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0A9" w:rsidRPr="006A2D1A" w:rsidRDefault="00AF70A9" w:rsidP="00AF70A9">
      <w:pPr>
        <w:jc w:val="center"/>
        <w:rPr>
          <w:rFonts w:cs="B Badr"/>
          <w:b/>
          <w:bCs/>
          <w:sz w:val="36"/>
          <w:szCs w:val="36"/>
          <w:rtl/>
          <w:lang w:bidi="ar-SA"/>
        </w:rPr>
      </w:pPr>
      <w:bookmarkStart w:id="0" w:name="Editing"/>
      <w:bookmarkStart w:id="1" w:name="_GoBack"/>
      <w:bookmarkEnd w:id="0"/>
      <w:bookmarkEnd w:id="1"/>
    </w:p>
    <w:p w:rsidR="00AF70A9" w:rsidRPr="006A2D1A" w:rsidRDefault="00AF70A9" w:rsidP="00AF70A9">
      <w:pPr>
        <w:ind w:firstLine="0"/>
        <w:jc w:val="center"/>
        <w:rPr>
          <w:rFonts w:cs="B Badr"/>
          <w:b/>
          <w:bCs/>
          <w:sz w:val="36"/>
          <w:szCs w:val="36"/>
          <w:rtl/>
          <w:lang w:bidi="ar-SA"/>
        </w:rPr>
      </w:pPr>
      <w:r w:rsidRPr="006A2D1A">
        <w:rPr>
          <w:rFonts w:cs="B Badr"/>
          <w:b/>
          <w:bCs/>
          <w:sz w:val="36"/>
          <w:szCs w:val="36"/>
          <w:rtl/>
          <w:lang w:bidi="ar-SA"/>
        </w:rPr>
        <w:t>امام ابوزکریا یحیی بن شرف نووی</w:t>
      </w:r>
      <w:r w:rsidRPr="006A2D1A">
        <w:rPr>
          <w:rFonts w:cs="CTraditional Arabic"/>
          <w:sz w:val="36"/>
          <w:szCs w:val="36"/>
          <w:rtl/>
          <w:lang w:bidi="ar-SA"/>
        </w:rPr>
        <w:t>/</w:t>
      </w:r>
    </w:p>
    <w:p w:rsidR="00AF70A9" w:rsidRPr="006A2D1A" w:rsidRDefault="00AF70A9" w:rsidP="00AF70A9">
      <w:pPr>
        <w:ind w:firstLine="0"/>
        <w:jc w:val="center"/>
        <w:rPr>
          <w:rFonts w:cs="B Zar"/>
          <w:sz w:val="32"/>
          <w:szCs w:val="32"/>
          <w:rtl/>
          <w:lang w:bidi="ar-SA"/>
        </w:rPr>
      </w:pPr>
      <w:r w:rsidRPr="006A2D1A">
        <w:rPr>
          <w:rFonts w:cs="B Zar"/>
          <w:sz w:val="32"/>
          <w:szCs w:val="32"/>
          <w:rtl/>
          <w:lang w:bidi="ar-SA"/>
        </w:rPr>
        <w:t>(631-676 هـ)</w:t>
      </w:r>
    </w:p>
    <w:p w:rsidR="00AF70A9" w:rsidRPr="006A2D1A" w:rsidRDefault="00AF70A9" w:rsidP="00AF70A9">
      <w:pPr>
        <w:ind w:firstLine="0"/>
        <w:jc w:val="center"/>
        <w:rPr>
          <w:rFonts w:cs="B Zar"/>
          <w:sz w:val="32"/>
          <w:szCs w:val="32"/>
          <w:rtl/>
          <w:lang w:bidi="ar-SA"/>
        </w:rPr>
      </w:pPr>
    </w:p>
    <w:p w:rsidR="00AF70A9" w:rsidRPr="006A2D1A" w:rsidRDefault="00AF70A9" w:rsidP="00AF70A9">
      <w:pPr>
        <w:ind w:firstLine="0"/>
        <w:jc w:val="center"/>
        <w:rPr>
          <w:rFonts w:cs="B Titr"/>
          <w:b/>
          <w:bCs/>
          <w:sz w:val="92"/>
          <w:szCs w:val="92"/>
          <w:rtl/>
          <w:lang w:bidi="ar-SA"/>
        </w:rPr>
      </w:pPr>
      <w:r w:rsidRPr="006A2D1A">
        <w:rPr>
          <w:rFonts w:cs="B Titr"/>
          <w:b/>
          <w:bCs/>
          <w:sz w:val="92"/>
          <w:szCs w:val="92"/>
          <w:rtl/>
          <w:lang w:bidi="ar-SA"/>
        </w:rPr>
        <w:t>شرح ریاض‌الصالحین</w:t>
      </w:r>
    </w:p>
    <w:p w:rsidR="00AF70A9" w:rsidRPr="006A2D1A" w:rsidRDefault="00AF70A9" w:rsidP="00AF70A9">
      <w:pPr>
        <w:ind w:firstLine="0"/>
        <w:jc w:val="center"/>
        <w:rPr>
          <w:rFonts w:cs="B Zar"/>
          <w:b/>
          <w:bCs/>
          <w:sz w:val="44"/>
          <w:szCs w:val="44"/>
          <w:rtl/>
          <w:lang w:bidi="ar-SA"/>
        </w:rPr>
      </w:pPr>
      <w:r w:rsidRPr="006A2D1A">
        <w:rPr>
          <w:rFonts w:cs="B Zar"/>
          <w:b/>
          <w:bCs/>
          <w:sz w:val="44"/>
          <w:szCs w:val="44"/>
          <w:rtl/>
          <w:lang w:bidi="ar-SA"/>
        </w:rPr>
        <w:t>(</w:t>
      </w:r>
      <w:r>
        <w:rPr>
          <w:rFonts w:cs="B Zar" w:hint="cs"/>
          <w:b/>
          <w:bCs/>
          <w:sz w:val="44"/>
          <w:szCs w:val="44"/>
          <w:rtl/>
          <w:lang w:bidi="ar-SA"/>
        </w:rPr>
        <w:t>5</w:t>
      </w:r>
      <w:r w:rsidRPr="006A2D1A">
        <w:rPr>
          <w:rFonts w:cs="B Zar"/>
          <w:b/>
          <w:bCs/>
          <w:sz w:val="44"/>
          <w:szCs w:val="44"/>
          <w:rtl/>
          <w:lang w:bidi="ar-SA"/>
        </w:rPr>
        <w:t>)</w:t>
      </w:r>
    </w:p>
    <w:p w:rsidR="00AF70A9" w:rsidRPr="006A2D1A" w:rsidRDefault="00AF70A9" w:rsidP="00AF70A9">
      <w:pPr>
        <w:ind w:firstLine="0"/>
        <w:jc w:val="center"/>
        <w:rPr>
          <w:rFonts w:cs="B Badr"/>
          <w:b/>
          <w:bCs/>
          <w:sz w:val="48"/>
          <w:szCs w:val="48"/>
          <w:rtl/>
          <w:lang w:bidi="ar-SA"/>
        </w:rPr>
      </w:pPr>
    </w:p>
    <w:p w:rsidR="00AF70A9" w:rsidRPr="006A2D1A" w:rsidRDefault="00AF70A9" w:rsidP="00AF70A9">
      <w:pPr>
        <w:ind w:firstLine="0"/>
        <w:jc w:val="center"/>
        <w:rPr>
          <w:rFonts w:cs="B Mitra"/>
          <w:b/>
          <w:bCs/>
          <w:rtl/>
          <w:lang w:bidi="ar-SA"/>
        </w:rPr>
      </w:pPr>
      <w:r w:rsidRPr="006A2D1A">
        <w:rPr>
          <w:rFonts w:cs="B Mitra"/>
          <w:b/>
          <w:bCs/>
          <w:rtl/>
          <w:lang w:bidi="ar-SA"/>
        </w:rPr>
        <w:t>شرح و توضیح:</w:t>
      </w:r>
    </w:p>
    <w:p w:rsidR="00AF70A9" w:rsidRPr="006A2D1A" w:rsidRDefault="00AF70A9" w:rsidP="00AF70A9">
      <w:pPr>
        <w:spacing w:after="480"/>
        <w:ind w:firstLine="0"/>
        <w:jc w:val="center"/>
        <w:rPr>
          <w:rFonts w:cs="B Kourosh"/>
          <w:sz w:val="34"/>
          <w:szCs w:val="34"/>
          <w:rtl/>
          <w:lang w:bidi="ar-SA"/>
        </w:rPr>
      </w:pPr>
      <w:r w:rsidRPr="006A2D1A">
        <w:rPr>
          <w:rFonts w:cs="B Kourosh"/>
          <w:sz w:val="34"/>
          <w:szCs w:val="34"/>
          <w:rtl/>
          <w:lang w:bidi="ar-SA"/>
        </w:rPr>
        <w:t>علامه محمد بن صالح العثیمین</w:t>
      </w:r>
      <w:r w:rsidRPr="006A2D1A">
        <w:rPr>
          <w:rFonts w:cs="CTraditional Arabic"/>
          <w:sz w:val="34"/>
          <w:szCs w:val="34"/>
          <w:rtl/>
          <w:lang w:bidi="ar-SA"/>
        </w:rPr>
        <w:t>/</w:t>
      </w:r>
    </w:p>
    <w:p w:rsidR="00AF70A9" w:rsidRPr="006A2D1A" w:rsidRDefault="00AF70A9" w:rsidP="00AF70A9">
      <w:pPr>
        <w:ind w:firstLine="0"/>
        <w:jc w:val="center"/>
        <w:rPr>
          <w:rFonts w:cs="B Badr"/>
          <w:b/>
          <w:bCs/>
          <w:sz w:val="32"/>
          <w:szCs w:val="32"/>
          <w:rtl/>
          <w:lang w:bidi="ar-SA"/>
        </w:rPr>
      </w:pPr>
    </w:p>
    <w:p w:rsidR="00AF70A9" w:rsidRPr="006A2D1A" w:rsidRDefault="00AF70A9" w:rsidP="00AF70A9">
      <w:pPr>
        <w:ind w:firstLine="0"/>
        <w:jc w:val="center"/>
        <w:rPr>
          <w:rFonts w:cs="B Mitra"/>
          <w:b/>
          <w:bCs/>
          <w:rtl/>
          <w:lang w:bidi="ar-SA"/>
        </w:rPr>
      </w:pPr>
      <w:r w:rsidRPr="006A2D1A">
        <w:rPr>
          <w:rFonts w:cs="B Mitra"/>
          <w:b/>
          <w:bCs/>
          <w:rtl/>
          <w:lang w:bidi="ar-SA"/>
        </w:rPr>
        <w:t>با مقدمه و تعلیقاتی از:</w:t>
      </w:r>
    </w:p>
    <w:p w:rsidR="00AF70A9" w:rsidRPr="006A2D1A" w:rsidRDefault="00AF70A9" w:rsidP="00AF70A9">
      <w:pPr>
        <w:spacing w:after="480"/>
        <w:ind w:firstLine="0"/>
        <w:jc w:val="center"/>
        <w:rPr>
          <w:rFonts w:cs="B Kourosh"/>
          <w:sz w:val="34"/>
          <w:szCs w:val="34"/>
          <w:rtl/>
          <w:lang w:bidi="ar-SA"/>
        </w:rPr>
      </w:pPr>
      <w:r w:rsidRPr="006A2D1A">
        <w:rPr>
          <w:rFonts w:cs="B Kourosh"/>
          <w:sz w:val="34"/>
          <w:szCs w:val="34"/>
          <w:rtl/>
          <w:lang w:bidi="ar-SA"/>
        </w:rPr>
        <w:t>علامه محمد ناصرالدین آلبانی</w:t>
      </w:r>
      <w:r w:rsidRPr="006A2D1A">
        <w:rPr>
          <w:rFonts w:cs="CTraditional Arabic"/>
          <w:sz w:val="34"/>
          <w:szCs w:val="34"/>
          <w:rtl/>
          <w:lang w:bidi="ar-SA"/>
        </w:rPr>
        <w:t>/</w:t>
      </w:r>
    </w:p>
    <w:p w:rsidR="00AF70A9" w:rsidRPr="006A2D1A" w:rsidRDefault="00AF70A9" w:rsidP="00AF70A9">
      <w:pPr>
        <w:ind w:firstLine="0"/>
        <w:jc w:val="center"/>
        <w:rPr>
          <w:rFonts w:cs="B Badr"/>
          <w:b/>
          <w:bCs/>
          <w:sz w:val="32"/>
          <w:szCs w:val="32"/>
          <w:rtl/>
          <w:lang w:bidi="ar-SA"/>
        </w:rPr>
      </w:pPr>
    </w:p>
    <w:p w:rsidR="00AF70A9" w:rsidRPr="006A2D1A" w:rsidRDefault="00AF70A9" w:rsidP="00AF70A9">
      <w:pPr>
        <w:ind w:firstLine="0"/>
        <w:jc w:val="center"/>
        <w:rPr>
          <w:rFonts w:cs="B Mitra"/>
          <w:b/>
          <w:bCs/>
          <w:rtl/>
          <w:lang w:bidi="ar-SA"/>
        </w:rPr>
      </w:pPr>
      <w:r w:rsidRPr="006A2D1A">
        <w:rPr>
          <w:rFonts w:cs="B Mitra"/>
          <w:b/>
          <w:bCs/>
          <w:rtl/>
          <w:lang w:bidi="ar-SA"/>
        </w:rPr>
        <w:t>ترجمه و نگارش:</w:t>
      </w:r>
    </w:p>
    <w:p w:rsidR="00DA2CD2" w:rsidRDefault="00AF70A9" w:rsidP="00AF70A9">
      <w:pPr>
        <w:ind w:firstLine="0"/>
        <w:jc w:val="center"/>
        <w:rPr>
          <w:rFonts w:cs="B Kourosh"/>
          <w:sz w:val="34"/>
          <w:szCs w:val="34"/>
          <w:rtl/>
          <w:lang w:bidi="ar-SA"/>
        </w:rPr>
      </w:pPr>
      <w:r w:rsidRPr="006A2D1A">
        <w:rPr>
          <w:rFonts w:cs="B Kourosh"/>
          <w:sz w:val="34"/>
          <w:szCs w:val="34"/>
          <w:rtl/>
          <w:lang w:bidi="ar-SA"/>
        </w:rPr>
        <w:t>محمد ابراهیم کیانی</w:t>
      </w:r>
    </w:p>
    <w:p w:rsidR="00587A69" w:rsidRDefault="00587A69" w:rsidP="00AF70A9">
      <w:pPr>
        <w:ind w:firstLine="0"/>
        <w:jc w:val="center"/>
        <w:rPr>
          <w:rFonts w:cs="B Kourosh"/>
          <w:sz w:val="34"/>
          <w:szCs w:val="34"/>
          <w:rtl/>
          <w:lang w:bidi="ar-SA"/>
        </w:rPr>
      </w:pPr>
    </w:p>
    <w:p w:rsidR="00587A69" w:rsidRPr="009677FB" w:rsidRDefault="00587A69" w:rsidP="00587A69">
      <w:pPr>
        <w:ind w:firstLine="0"/>
        <w:jc w:val="center"/>
        <w:rPr>
          <w:rFonts w:cs="B Mitra"/>
          <w:b/>
          <w:bCs/>
          <w:rtl/>
          <w:lang w:bidi="ar-SA"/>
        </w:rPr>
      </w:pPr>
      <w:r w:rsidRPr="009677FB">
        <w:rPr>
          <w:rFonts w:cs="B Mitra"/>
          <w:b/>
          <w:bCs/>
          <w:rtl/>
          <w:lang w:bidi="ar-SA"/>
        </w:rPr>
        <w:t>نظارت علم</w:t>
      </w:r>
      <w:r w:rsidRPr="009677FB">
        <w:rPr>
          <w:rFonts w:cs="B Mitra" w:hint="cs"/>
          <w:b/>
          <w:bCs/>
          <w:rtl/>
          <w:lang w:bidi="ar-SA"/>
        </w:rPr>
        <w:t>ی</w:t>
      </w:r>
      <w:r w:rsidRPr="009677FB">
        <w:rPr>
          <w:rFonts w:cs="B Mitra"/>
          <w:b/>
          <w:bCs/>
          <w:rtl/>
          <w:lang w:bidi="ar-SA"/>
        </w:rPr>
        <w:t xml:space="preserve"> و ناشر:</w:t>
      </w:r>
    </w:p>
    <w:p w:rsidR="00587A69" w:rsidRPr="009677FB" w:rsidRDefault="00587A69" w:rsidP="00587A69">
      <w:pPr>
        <w:ind w:firstLine="0"/>
        <w:jc w:val="center"/>
        <w:rPr>
          <w:rFonts w:cs="B Kourosh"/>
          <w:sz w:val="34"/>
          <w:szCs w:val="34"/>
          <w:rtl/>
          <w:lang w:bidi="ar-SA"/>
        </w:rPr>
      </w:pPr>
      <w:r w:rsidRPr="009677FB">
        <w:rPr>
          <w:rFonts w:cs="B Kourosh"/>
          <w:sz w:val="34"/>
          <w:szCs w:val="34"/>
          <w:rtl/>
          <w:lang w:bidi="ar-SA"/>
        </w:rPr>
        <w:t>گروه علم</w:t>
      </w:r>
      <w:r w:rsidRPr="009677FB">
        <w:rPr>
          <w:rFonts w:cs="B Kourosh" w:hint="cs"/>
          <w:sz w:val="34"/>
          <w:szCs w:val="34"/>
          <w:rtl/>
          <w:lang w:bidi="ar-SA"/>
        </w:rPr>
        <w:t>ی</w:t>
      </w:r>
      <w:r w:rsidRPr="009677FB">
        <w:rPr>
          <w:rFonts w:cs="B Kourosh"/>
          <w:sz w:val="34"/>
          <w:szCs w:val="34"/>
          <w:rtl/>
          <w:lang w:bidi="ar-SA"/>
        </w:rPr>
        <w:t xml:space="preserve"> فرهنگ</w:t>
      </w:r>
      <w:r w:rsidRPr="009677FB">
        <w:rPr>
          <w:rFonts w:cs="B Kourosh" w:hint="cs"/>
          <w:sz w:val="34"/>
          <w:szCs w:val="34"/>
          <w:rtl/>
          <w:lang w:bidi="ar-SA"/>
        </w:rPr>
        <w:t>ی</w:t>
      </w:r>
      <w:r w:rsidRPr="009677FB">
        <w:rPr>
          <w:rFonts w:cs="B Kourosh"/>
          <w:sz w:val="34"/>
          <w:szCs w:val="34"/>
          <w:rtl/>
          <w:lang w:bidi="ar-SA"/>
        </w:rPr>
        <w:t xml:space="preserve"> مجموعه موحد</w:t>
      </w:r>
      <w:r w:rsidRPr="009677FB">
        <w:rPr>
          <w:rFonts w:cs="B Kourosh" w:hint="cs"/>
          <w:sz w:val="34"/>
          <w:szCs w:val="34"/>
          <w:rtl/>
          <w:lang w:bidi="ar-SA"/>
        </w:rPr>
        <w:t>ی</w:t>
      </w:r>
      <w:r w:rsidRPr="009677FB">
        <w:rPr>
          <w:rFonts w:cs="B Kourosh" w:hint="eastAsia"/>
          <w:sz w:val="34"/>
          <w:szCs w:val="34"/>
          <w:rtl/>
          <w:lang w:bidi="ar-SA"/>
        </w:rPr>
        <w:t>ن</w:t>
      </w:r>
    </w:p>
    <w:p w:rsidR="00587A69" w:rsidRDefault="00587A69" w:rsidP="00587A69">
      <w:pPr>
        <w:ind w:firstLine="0"/>
        <w:jc w:val="center"/>
        <w:rPr>
          <w:rFonts w:cs="B Kourosh"/>
          <w:sz w:val="34"/>
          <w:szCs w:val="34"/>
          <w:rtl/>
          <w:lang w:bidi="ar-SA"/>
        </w:rPr>
      </w:pPr>
      <w:r w:rsidRPr="009677FB">
        <w:rPr>
          <w:rFonts w:cs="B Kourosh"/>
          <w:sz w:val="24"/>
          <w:szCs w:val="24"/>
          <w:lang w:bidi="ar-SA"/>
        </w:rPr>
        <w:t>www.mowahedin.com</w:t>
      </w:r>
    </w:p>
    <w:p w:rsidR="00587A69" w:rsidRPr="008D7BC0" w:rsidRDefault="00587A69" w:rsidP="00AF70A9">
      <w:pPr>
        <w:ind w:firstLine="0"/>
        <w:jc w:val="center"/>
        <w:rPr>
          <w:rFonts w:cs="B Badr"/>
          <w:b/>
          <w:bCs/>
          <w:rtl/>
          <w:lang w:bidi="ar-SA"/>
        </w:rPr>
      </w:pPr>
    </w:p>
    <w:p w:rsidR="008B7A5C" w:rsidRPr="008D7BC0" w:rsidRDefault="008B7A5C" w:rsidP="00690212">
      <w:pPr>
        <w:rPr>
          <w:rtl/>
          <w:lang w:bidi="ar-SA"/>
        </w:rPr>
        <w:sectPr w:rsidR="008B7A5C" w:rsidRPr="008D7BC0" w:rsidSect="006548CF">
          <w:footnotePr>
            <w:numRestart w:val="eachPage"/>
          </w:footnotePr>
          <w:pgSz w:w="11906" w:h="16838" w:code="9"/>
          <w:pgMar w:top="737" w:right="2381" w:bottom="3969" w:left="2381" w:header="737" w:footer="3969" w:gutter="0"/>
          <w:cols w:space="720"/>
          <w:titlePg/>
          <w:bidi/>
          <w:rtlGutter/>
          <w:docGrid w:linePitch="360"/>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49"/>
        <w:gridCol w:w="1232"/>
        <w:gridCol w:w="530"/>
        <w:gridCol w:w="1195"/>
        <w:gridCol w:w="2254"/>
      </w:tblGrid>
      <w:tr w:rsidR="008F154E" w:rsidRPr="008F154E" w:rsidTr="00C07B0F">
        <w:trPr>
          <w:jc w:val="center"/>
        </w:trPr>
        <w:tc>
          <w:tcPr>
            <w:tcW w:w="1460" w:type="pct"/>
            <w:vAlign w:val="center"/>
          </w:tcPr>
          <w:p w:rsidR="008F154E" w:rsidRPr="008F154E" w:rsidRDefault="008F154E" w:rsidP="008F154E">
            <w:pPr>
              <w:spacing w:line="240" w:lineRule="auto"/>
              <w:ind w:firstLine="0"/>
              <w:jc w:val="left"/>
              <w:rPr>
                <w:rFonts w:ascii="IRMitra" w:hAnsi="IRMitra" w:cs="IRMitra"/>
                <w:b/>
                <w:bCs/>
                <w:noProof w:val="0"/>
                <w:color w:val="FF0000"/>
                <w:sz w:val="27"/>
                <w:szCs w:val="27"/>
                <w:rtl/>
              </w:rPr>
            </w:pPr>
            <w:r w:rsidRPr="008F154E">
              <w:rPr>
                <w:rFonts w:ascii="IRMitra" w:hAnsi="IRMitra" w:cs="IRMitra" w:hint="cs"/>
                <w:color w:val="244061" w:themeColor="accent1" w:themeShade="80"/>
                <w:sz w:val="30"/>
                <w:szCs w:val="30"/>
                <w:rtl/>
                <w:lang w:bidi="ar-SA"/>
              </w:rPr>
              <w:lastRenderedPageBreak/>
              <mc:AlternateContent>
                <mc:Choice Requires="wps">
                  <w:drawing>
                    <wp:anchor distT="0" distB="0" distL="114300" distR="114300" simplePos="0" relativeHeight="251659264" behindDoc="1" locked="0" layoutInCell="0" allowOverlap="1" wp14:anchorId="430A688E" wp14:editId="0159ED66">
                      <wp:simplePos x="0" y="0"/>
                      <wp:positionH relativeFrom="column">
                        <wp:posOffset>-1588135</wp:posOffset>
                      </wp:positionH>
                      <wp:positionV relativeFrom="page">
                        <wp:posOffset>8890</wp:posOffset>
                      </wp:positionV>
                      <wp:extent cx="7829550" cy="3438525"/>
                      <wp:effectExtent l="0" t="0" r="0" b="9525"/>
                      <wp:wrapNone/>
                      <wp:docPr id="67" name="Rectangle 67"/>
                      <wp:cNvGraphicFramePr/>
                      <a:graphic xmlns:a="http://schemas.openxmlformats.org/drawingml/2006/main">
                        <a:graphicData uri="http://schemas.microsoft.com/office/word/2010/wordprocessingShape">
                          <wps:wsp>
                            <wps:cNvSpPr/>
                            <wps:spPr>
                              <a:xfrm>
                                <a:off x="0" y="0"/>
                                <a:ext cx="7829550" cy="3438525"/>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7" o:spid="_x0000_s1026" style="position:absolute;margin-left:-125.05pt;margin-top:.7pt;width:616.5pt;height:27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" o:allowincell="f" fillcolor="#f2f2f2" stroked="f" strokeweight="2pt">
                      <w10:wrap anchory="page"/>
                    </v:rect>
                  </w:pict>
                </mc:Fallback>
              </mc:AlternateContent>
            </w:r>
            <w:r w:rsidRPr="008F154E">
              <w:rPr>
                <w:rFonts w:ascii="IRMitra" w:hAnsi="IRMitra" w:cs="IRMitra" w:hint="cs"/>
                <w:b/>
                <w:bCs/>
                <w:noProof w:val="0"/>
                <w:sz w:val="27"/>
                <w:szCs w:val="27"/>
                <w:rtl/>
              </w:rPr>
              <w:t>عنوان</w:t>
            </w:r>
            <w:r w:rsidRPr="008F154E">
              <w:rPr>
                <w:rFonts w:ascii="IRMitra" w:hAnsi="IRMitra" w:cs="IRMitra"/>
                <w:b/>
                <w:bCs/>
                <w:noProof w:val="0"/>
                <w:sz w:val="27"/>
                <w:szCs w:val="27"/>
                <w:rtl/>
              </w:rPr>
              <w:t xml:space="preserve"> کتاب</w:t>
            </w:r>
            <w:r w:rsidRPr="008F154E">
              <w:rPr>
                <w:rFonts w:ascii="IRMitra" w:hAnsi="IRMitra" w:cs="IRMitra" w:hint="cs"/>
                <w:b/>
                <w:bCs/>
                <w:noProof w:val="0"/>
                <w:sz w:val="27"/>
                <w:szCs w:val="27"/>
                <w:rtl/>
              </w:rPr>
              <w:t>:</w:t>
            </w:r>
          </w:p>
        </w:tc>
        <w:tc>
          <w:tcPr>
            <w:tcW w:w="3540" w:type="pct"/>
            <w:gridSpan w:val="4"/>
            <w:vAlign w:val="center"/>
          </w:tcPr>
          <w:p w:rsidR="008F154E" w:rsidRPr="008F154E" w:rsidRDefault="008F154E" w:rsidP="008F154E">
            <w:pPr>
              <w:spacing w:line="240" w:lineRule="auto"/>
              <w:ind w:firstLine="0"/>
              <w:jc w:val="left"/>
              <w:rPr>
                <w:rFonts w:ascii="IRMitra" w:hAnsi="IRMitra" w:cs="IRMitra"/>
                <w:noProof w:val="0"/>
                <w:color w:val="244061" w:themeColor="accent1" w:themeShade="80"/>
                <w:rtl/>
              </w:rPr>
            </w:pPr>
            <w:r w:rsidRPr="008F154E">
              <w:rPr>
                <w:rFonts w:ascii="IRMitra" w:hAnsi="IRMitra" w:cs="IRMitra"/>
                <w:noProof w:val="0"/>
                <w:color w:val="244061" w:themeColor="accent1" w:themeShade="80"/>
                <w:rtl/>
              </w:rPr>
              <w:t>شرح ر</w:t>
            </w:r>
            <w:r w:rsidRPr="008F154E">
              <w:rPr>
                <w:rFonts w:ascii="IRMitra" w:hAnsi="IRMitra" w:cs="IRMitra" w:hint="cs"/>
                <w:noProof w:val="0"/>
                <w:color w:val="244061" w:themeColor="accent1" w:themeShade="80"/>
                <w:rtl/>
              </w:rPr>
              <w:t>ی</w:t>
            </w:r>
            <w:r w:rsidRPr="008F154E">
              <w:rPr>
                <w:rFonts w:ascii="IRMitra" w:hAnsi="IRMitra" w:cs="IRMitra" w:hint="eastAsia"/>
                <w:noProof w:val="0"/>
                <w:color w:val="244061" w:themeColor="accent1" w:themeShade="80"/>
                <w:rtl/>
              </w:rPr>
              <w:t>اض‌الصالح</w:t>
            </w:r>
            <w:r w:rsidRPr="008F154E">
              <w:rPr>
                <w:rFonts w:ascii="IRMitra" w:hAnsi="IRMitra" w:cs="IRMitra" w:hint="cs"/>
                <w:noProof w:val="0"/>
                <w:color w:val="244061" w:themeColor="accent1" w:themeShade="80"/>
                <w:rtl/>
              </w:rPr>
              <w:t>ی</w:t>
            </w:r>
            <w:r w:rsidRPr="008F154E">
              <w:rPr>
                <w:rFonts w:ascii="IRMitra" w:hAnsi="IRMitra" w:cs="IRMitra" w:hint="eastAsia"/>
                <w:noProof w:val="0"/>
                <w:color w:val="244061" w:themeColor="accent1" w:themeShade="80"/>
                <w:rtl/>
              </w:rPr>
              <w:t>ن</w:t>
            </w:r>
          </w:p>
        </w:tc>
      </w:tr>
      <w:tr w:rsidR="008F154E" w:rsidRPr="008F154E" w:rsidTr="00C07B0F">
        <w:trPr>
          <w:jc w:val="center"/>
        </w:trPr>
        <w:tc>
          <w:tcPr>
            <w:tcW w:w="1460" w:type="pct"/>
            <w:vAlign w:val="center"/>
          </w:tcPr>
          <w:p w:rsidR="008F154E" w:rsidRPr="008F154E" w:rsidRDefault="008F154E" w:rsidP="008F154E">
            <w:pPr>
              <w:spacing w:before="60" w:line="240" w:lineRule="auto"/>
              <w:ind w:firstLine="0"/>
              <w:jc w:val="left"/>
              <w:rPr>
                <w:rFonts w:ascii="IRMitra" w:hAnsi="IRMitra" w:cs="IRMitra"/>
                <w:b/>
                <w:bCs/>
                <w:noProof w:val="0"/>
                <w:sz w:val="27"/>
                <w:szCs w:val="27"/>
                <w:rtl/>
              </w:rPr>
            </w:pPr>
            <w:r w:rsidRPr="008F154E">
              <w:rPr>
                <w:rFonts w:ascii="IRMitra" w:hAnsi="IRMitra" w:cs="IRMitra" w:hint="cs"/>
                <w:b/>
                <w:bCs/>
                <w:noProof w:val="0"/>
                <w:sz w:val="27"/>
                <w:szCs w:val="27"/>
                <w:rtl/>
              </w:rPr>
              <w:t>عنوان اصلی:</w:t>
            </w:r>
          </w:p>
        </w:tc>
        <w:tc>
          <w:tcPr>
            <w:tcW w:w="3540" w:type="pct"/>
            <w:gridSpan w:val="4"/>
            <w:vAlign w:val="center"/>
          </w:tcPr>
          <w:p w:rsidR="008F154E" w:rsidRPr="008F154E" w:rsidRDefault="008F154E" w:rsidP="008F154E">
            <w:pPr>
              <w:spacing w:before="60" w:line="240" w:lineRule="auto"/>
              <w:ind w:firstLine="0"/>
              <w:jc w:val="left"/>
              <w:rPr>
                <w:rFonts w:ascii="IRMitra" w:hAnsi="IRMitra" w:cs="IRMitra"/>
                <w:noProof w:val="0"/>
                <w:color w:val="244061" w:themeColor="accent1" w:themeShade="80"/>
                <w:rtl/>
              </w:rPr>
            </w:pPr>
            <w:r w:rsidRPr="008F154E">
              <w:rPr>
                <w:rFonts w:ascii="IRMitra" w:hAnsi="IRMitra" w:cs="IRMitra"/>
                <w:noProof w:val="0"/>
                <w:color w:val="244061" w:themeColor="accent1" w:themeShade="80"/>
                <w:rtl/>
              </w:rPr>
              <w:t>شرح رياض الصالحين من كلام سيد المرسلين</w:t>
            </w:r>
          </w:p>
        </w:tc>
      </w:tr>
      <w:tr w:rsidR="008F154E" w:rsidRPr="008F154E" w:rsidTr="00C07B0F">
        <w:trPr>
          <w:jc w:val="center"/>
        </w:trPr>
        <w:tc>
          <w:tcPr>
            <w:tcW w:w="1460" w:type="pct"/>
            <w:vAlign w:val="center"/>
          </w:tcPr>
          <w:p w:rsidR="008F154E" w:rsidRPr="008F154E" w:rsidRDefault="008F154E" w:rsidP="008F154E">
            <w:pPr>
              <w:spacing w:before="60" w:line="240" w:lineRule="auto"/>
              <w:ind w:firstLine="0"/>
              <w:jc w:val="left"/>
              <w:rPr>
                <w:rFonts w:ascii="IRMitra" w:hAnsi="IRMitra" w:cs="IRMitra"/>
                <w:b/>
                <w:bCs/>
                <w:noProof w:val="0"/>
                <w:color w:val="FF0000"/>
                <w:sz w:val="27"/>
                <w:szCs w:val="27"/>
                <w:rtl/>
              </w:rPr>
            </w:pPr>
            <w:r w:rsidRPr="008F154E">
              <w:rPr>
                <w:rFonts w:ascii="IRMitra" w:hAnsi="IRMitra" w:cs="IRMitra" w:hint="cs"/>
                <w:b/>
                <w:bCs/>
                <w:noProof w:val="0"/>
                <w:sz w:val="27"/>
                <w:szCs w:val="27"/>
                <w:rtl/>
              </w:rPr>
              <w:t xml:space="preserve">نویسنده: </w:t>
            </w:r>
          </w:p>
        </w:tc>
        <w:tc>
          <w:tcPr>
            <w:tcW w:w="3540" w:type="pct"/>
            <w:gridSpan w:val="4"/>
            <w:vAlign w:val="center"/>
          </w:tcPr>
          <w:p w:rsidR="008F154E" w:rsidRPr="008F154E" w:rsidRDefault="008F154E" w:rsidP="008F154E">
            <w:pPr>
              <w:spacing w:before="60" w:line="240" w:lineRule="auto"/>
              <w:ind w:firstLine="0"/>
              <w:jc w:val="left"/>
              <w:rPr>
                <w:rFonts w:ascii="IRMitra" w:hAnsi="IRMitra" w:cs="IRMitra"/>
                <w:noProof w:val="0"/>
                <w:color w:val="244061" w:themeColor="accent1" w:themeShade="80"/>
                <w:rtl/>
              </w:rPr>
            </w:pPr>
            <w:r w:rsidRPr="008F154E">
              <w:rPr>
                <w:rFonts w:ascii="IRMitra" w:hAnsi="IRMitra" w:cs="IRMitra"/>
                <w:noProof w:val="0"/>
                <w:color w:val="244061" w:themeColor="accent1" w:themeShade="80"/>
                <w:rtl/>
              </w:rPr>
              <w:t>امام ابوزکر</w:t>
            </w:r>
            <w:r w:rsidRPr="008F154E">
              <w:rPr>
                <w:rFonts w:ascii="IRMitra" w:hAnsi="IRMitra" w:cs="IRMitra" w:hint="cs"/>
                <w:noProof w:val="0"/>
                <w:color w:val="244061" w:themeColor="accent1" w:themeShade="80"/>
                <w:rtl/>
              </w:rPr>
              <w:t>ی</w:t>
            </w:r>
            <w:r w:rsidRPr="008F154E">
              <w:rPr>
                <w:rFonts w:ascii="IRMitra" w:hAnsi="IRMitra" w:cs="IRMitra" w:hint="eastAsia"/>
                <w:noProof w:val="0"/>
                <w:color w:val="244061" w:themeColor="accent1" w:themeShade="80"/>
                <w:rtl/>
              </w:rPr>
              <w:t>ا</w:t>
            </w:r>
            <w:r w:rsidRPr="008F154E">
              <w:rPr>
                <w:rFonts w:ascii="IRMitra" w:hAnsi="IRMitra" w:cs="IRMitra"/>
                <w:noProof w:val="0"/>
                <w:color w:val="244061" w:themeColor="accent1" w:themeShade="80"/>
                <w:rtl/>
              </w:rPr>
              <w:t xml:space="preserve"> </w:t>
            </w:r>
            <w:r w:rsidRPr="008F154E">
              <w:rPr>
                <w:rFonts w:ascii="IRMitra" w:hAnsi="IRMitra" w:cs="IRMitra" w:hint="cs"/>
                <w:noProof w:val="0"/>
                <w:color w:val="244061" w:themeColor="accent1" w:themeShade="80"/>
                <w:rtl/>
              </w:rPr>
              <w:t>ی</w:t>
            </w:r>
            <w:r w:rsidRPr="008F154E">
              <w:rPr>
                <w:rFonts w:ascii="IRMitra" w:hAnsi="IRMitra" w:cs="IRMitra" w:hint="eastAsia"/>
                <w:noProof w:val="0"/>
                <w:color w:val="244061" w:themeColor="accent1" w:themeShade="80"/>
                <w:rtl/>
              </w:rPr>
              <w:t>ح</w:t>
            </w:r>
            <w:r w:rsidRPr="008F154E">
              <w:rPr>
                <w:rFonts w:ascii="IRMitra" w:hAnsi="IRMitra" w:cs="IRMitra" w:hint="cs"/>
                <w:noProof w:val="0"/>
                <w:color w:val="244061" w:themeColor="accent1" w:themeShade="80"/>
                <w:rtl/>
              </w:rPr>
              <w:t>یی</w:t>
            </w:r>
            <w:r w:rsidRPr="008F154E">
              <w:rPr>
                <w:rFonts w:ascii="IRMitra" w:hAnsi="IRMitra" w:cs="IRMitra"/>
                <w:noProof w:val="0"/>
                <w:color w:val="244061" w:themeColor="accent1" w:themeShade="80"/>
                <w:rtl/>
              </w:rPr>
              <w:t xml:space="preserve"> بن شرف نوو</w:t>
            </w:r>
            <w:r w:rsidRPr="008F154E">
              <w:rPr>
                <w:rFonts w:ascii="IRMitra" w:hAnsi="IRMitra" w:cs="IRMitra" w:hint="cs"/>
                <w:noProof w:val="0"/>
                <w:color w:val="244061" w:themeColor="accent1" w:themeShade="80"/>
                <w:rtl/>
              </w:rPr>
              <w:t>ی</w:t>
            </w:r>
          </w:p>
        </w:tc>
      </w:tr>
      <w:tr w:rsidR="008F154E" w:rsidRPr="008F154E" w:rsidTr="00C07B0F">
        <w:trPr>
          <w:jc w:val="center"/>
        </w:trPr>
        <w:tc>
          <w:tcPr>
            <w:tcW w:w="1460" w:type="pct"/>
            <w:vAlign w:val="center"/>
          </w:tcPr>
          <w:p w:rsidR="008F154E" w:rsidRPr="008F154E" w:rsidRDefault="008F154E" w:rsidP="008F154E">
            <w:pPr>
              <w:spacing w:before="60" w:line="240" w:lineRule="auto"/>
              <w:ind w:firstLine="0"/>
              <w:jc w:val="left"/>
              <w:rPr>
                <w:rFonts w:ascii="IRMitra" w:hAnsi="IRMitra" w:cs="IRMitra"/>
                <w:b/>
                <w:bCs/>
                <w:noProof w:val="0"/>
                <w:sz w:val="27"/>
                <w:szCs w:val="27"/>
                <w:rtl/>
              </w:rPr>
            </w:pPr>
            <w:r w:rsidRPr="008F154E">
              <w:rPr>
                <w:rFonts w:ascii="IRMitra" w:hAnsi="IRMitra" w:cs="IRMitra"/>
                <w:b/>
                <w:bCs/>
                <w:noProof w:val="0"/>
                <w:sz w:val="27"/>
                <w:szCs w:val="27"/>
                <w:rtl/>
              </w:rPr>
              <w:t>شرح و توض</w:t>
            </w:r>
            <w:r w:rsidRPr="008F154E">
              <w:rPr>
                <w:rFonts w:ascii="IRMitra" w:hAnsi="IRMitra" w:cs="IRMitra" w:hint="cs"/>
                <w:b/>
                <w:bCs/>
                <w:noProof w:val="0"/>
                <w:sz w:val="27"/>
                <w:szCs w:val="27"/>
                <w:rtl/>
              </w:rPr>
              <w:t>ی</w:t>
            </w:r>
            <w:r w:rsidRPr="008F154E">
              <w:rPr>
                <w:rFonts w:ascii="IRMitra" w:hAnsi="IRMitra" w:cs="IRMitra" w:hint="eastAsia"/>
                <w:b/>
                <w:bCs/>
                <w:noProof w:val="0"/>
                <w:sz w:val="27"/>
                <w:szCs w:val="27"/>
                <w:rtl/>
              </w:rPr>
              <w:t>ح</w:t>
            </w:r>
            <w:r w:rsidRPr="008F154E">
              <w:rPr>
                <w:rFonts w:ascii="IRMitra" w:hAnsi="IRMitra" w:cs="IRMitra" w:hint="cs"/>
                <w:b/>
                <w:bCs/>
                <w:noProof w:val="0"/>
                <w:sz w:val="27"/>
                <w:szCs w:val="27"/>
                <w:rtl/>
              </w:rPr>
              <w:t>:</w:t>
            </w:r>
          </w:p>
        </w:tc>
        <w:tc>
          <w:tcPr>
            <w:tcW w:w="3540" w:type="pct"/>
            <w:gridSpan w:val="4"/>
            <w:vAlign w:val="center"/>
          </w:tcPr>
          <w:p w:rsidR="008F154E" w:rsidRPr="008F154E" w:rsidRDefault="008F154E" w:rsidP="008F154E">
            <w:pPr>
              <w:spacing w:before="60" w:line="240" w:lineRule="auto"/>
              <w:ind w:firstLine="0"/>
              <w:jc w:val="left"/>
              <w:rPr>
                <w:rFonts w:ascii="IRMitra" w:hAnsi="IRMitra" w:cs="IRMitra"/>
                <w:noProof w:val="0"/>
                <w:color w:val="244061" w:themeColor="accent1" w:themeShade="80"/>
                <w:rtl/>
              </w:rPr>
            </w:pPr>
            <w:r w:rsidRPr="008F154E">
              <w:rPr>
                <w:rFonts w:ascii="IRMitra" w:hAnsi="IRMitra" w:cs="IRMitra"/>
                <w:noProof w:val="0"/>
                <w:color w:val="244061" w:themeColor="accent1" w:themeShade="80"/>
                <w:rtl/>
              </w:rPr>
              <w:t>علامه محمد بن صالح العث</w:t>
            </w:r>
            <w:r w:rsidRPr="008F154E">
              <w:rPr>
                <w:rFonts w:ascii="IRMitra" w:hAnsi="IRMitra" w:cs="IRMitra" w:hint="cs"/>
                <w:noProof w:val="0"/>
                <w:color w:val="244061" w:themeColor="accent1" w:themeShade="80"/>
                <w:rtl/>
              </w:rPr>
              <w:t>ی</w:t>
            </w:r>
            <w:r w:rsidRPr="008F154E">
              <w:rPr>
                <w:rFonts w:ascii="IRMitra" w:hAnsi="IRMitra" w:cs="IRMitra" w:hint="eastAsia"/>
                <w:noProof w:val="0"/>
                <w:color w:val="244061" w:themeColor="accent1" w:themeShade="80"/>
                <w:rtl/>
              </w:rPr>
              <w:t>م</w:t>
            </w:r>
            <w:r w:rsidRPr="008F154E">
              <w:rPr>
                <w:rFonts w:ascii="IRMitra" w:hAnsi="IRMitra" w:cs="IRMitra" w:hint="cs"/>
                <w:noProof w:val="0"/>
                <w:color w:val="244061" w:themeColor="accent1" w:themeShade="80"/>
                <w:rtl/>
              </w:rPr>
              <w:t>ی</w:t>
            </w:r>
            <w:r w:rsidRPr="008F154E">
              <w:rPr>
                <w:rFonts w:ascii="IRMitra" w:hAnsi="IRMitra" w:cs="IRMitra" w:hint="eastAsia"/>
                <w:noProof w:val="0"/>
                <w:color w:val="244061" w:themeColor="accent1" w:themeShade="80"/>
                <w:rtl/>
              </w:rPr>
              <w:t>ن</w:t>
            </w:r>
          </w:p>
        </w:tc>
      </w:tr>
      <w:tr w:rsidR="008F154E" w:rsidRPr="008F154E" w:rsidTr="00C07B0F">
        <w:trPr>
          <w:jc w:val="center"/>
        </w:trPr>
        <w:tc>
          <w:tcPr>
            <w:tcW w:w="1460" w:type="pct"/>
            <w:vAlign w:val="center"/>
          </w:tcPr>
          <w:p w:rsidR="008F154E" w:rsidRPr="008F154E" w:rsidRDefault="008F154E" w:rsidP="008F154E">
            <w:pPr>
              <w:spacing w:before="60" w:line="240" w:lineRule="auto"/>
              <w:ind w:firstLine="0"/>
              <w:jc w:val="left"/>
              <w:rPr>
                <w:rFonts w:ascii="IRMitra" w:hAnsi="IRMitra" w:cs="IRMitra"/>
                <w:b/>
                <w:bCs/>
                <w:noProof w:val="0"/>
                <w:color w:val="FF0000"/>
                <w:sz w:val="27"/>
                <w:szCs w:val="27"/>
                <w:rtl/>
              </w:rPr>
            </w:pPr>
            <w:r w:rsidRPr="008F154E">
              <w:rPr>
                <w:rFonts w:ascii="IRMitra" w:hAnsi="IRMitra" w:cs="IRMitra" w:hint="cs"/>
                <w:b/>
                <w:bCs/>
                <w:noProof w:val="0"/>
                <w:sz w:val="27"/>
                <w:szCs w:val="27"/>
                <w:rtl/>
              </w:rPr>
              <w:t>مترجم:</w:t>
            </w:r>
          </w:p>
        </w:tc>
        <w:tc>
          <w:tcPr>
            <w:tcW w:w="3540" w:type="pct"/>
            <w:gridSpan w:val="4"/>
            <w:vAlign w:val="center"/>
          </w:tcPr>
          <w:p w:rsidR="008F154E" w:rsidRPr="008F154E" w:rsidRDefault="008F154E" w:rsidP="008F154E">
            <w:pPr>
              <w:spacing w:before="60" w:line="240" w:lineRule="auto"/>
              <w:ind w:firstLine="0"/>
              <w:jc w:val="left"/>
              <w:rPr>
                <w:rFonts w:ascii="IRMitra" w:hAnsi="IRMitra" w:cs="IRMitra"/>
                <w:noProof w:val="0"/>
                <w:color w:val="244061" w:themeColor="accent1" w:themeShade="80"/>
                <w:rtl/>
              </w:rPr>
            </w:pPr>
            <w:r w:rsidRPr="008F154E">
              <w:rPr>
                <w:rFonts w:ascii="IRMitra" w:hAnsi="IRMitra" w:cs="IRMitra"/>
                <w:noProof w:val="0"/>
                <w:color w:val="244061" w:themeColor="accent1" w:themeShade="80"/>
                <w:rtl/>
              </w:rPr>
              <w:t>محمد ابراه</w:t>
            </w:r>
            <w:r w:rsidRPr="008F154E">
              <w:rPr>
                <w:rFonts w:ascii="IRMitra" w:hAnsi="IRMitra" w:cs="IRMitra" w:hint="cs"/>
                <w:noProof w:val="0"/>
                <w:color w:val="244061" w:themeColor="accent1" w:themeShade="80"/>
                <w:rtl/>
              </w:rPr>
              <w:t>ی</w:t>
            </w:r>
            <w:r w:rsidRPr="008F154E">
              <w:rPr>
                <w:rFonts w:ascii="IRMitra" w:hAnsi="IRMitra" w:cs="IRMitra" w:hint="eastAsia"/>
                <w:noProof w:val="0"/>
                <w:color w:val="244061" w:themeColor="accent1" w:themeShade="80"/>
                <w:rtl/>
              </w:rPr>
              <w:t>م</w:t>
            </w:r>
            <w:r w:rsidRPr="008F154E">
              <w:rPr>
                <w:rFonts w:ascii="IRMitra" w:hAnsi="IRMitra" w:cs="IRMitra"/>
                <w:noProof w:val="0"/>
                <w:color w:val="244061" w:themeColor="accent1" w:themeShade="80"/>
                <w:rtl/>
              </w:rPr>
              <w:t xml:space="preserve"> ک</w:t>
            </w:r>
            <w:r w:rsidRPr="008F154E">
              <w:rPr>
                <w:rFonts w:ascii="IRMitra" w:hAnsi="IRMitra" w:cs="IRMitra" w:hint="cs"/>
                <w:noProof w:val="0"/>
                <w:color w:val="244061" w:themeColor="accent1" w:themeShade="80"/>
                <w:rtl/>
              </w:rPr>
              <w:t>ی</w:t>
            </w:r>
            <w:r w:rsidRPr="008F154E">
              <w:rPr>
                <w:rFonts w:ascii="IRMitra" w:hAnsi="IRMitra" w:cs="IRMitra" w:hint="eastAsia"/>
                <w:noProof w:val="0"/>
                <w:color w:val="244061" w:themeColor="accent1" w:themeShade="80"/>
                <w:rtl/>
              </w:rPr>
              <w:t>ان</w:t>
            </w:r>
            <w:r w:rsidRPr="008F154E">
              <w:rPr>
                <w:rFonts w:ascii="IRMitra" w:hAnsi="IRMitra" w:cs="IRMitra" w:hint="cs"/>
                <w:noProof w:val="0"/>
                <w:color w:val="244061" w:themeColor="accent1" w:themeShade="80"/>
                <w:rtl/>
              </w:rPr>
              <w:t xml:space="preserve">ی </w:t>
            </w:r>
          </w:p>
        </w:tc>
      </w:tr>
      <w:tr w:rsidR="008F154E" w:rsidRPr="008F154E" w:rsidTr="00C07B0F">
        <w:trPr>
          <w:jc w:val="center"/>
        </w:trPr>
        <w:tc>
          <w:tcPr>
            <w:tcW w:w="1460" w:type="pct"/>
            <w:vAlign w:val="center"/>
          </w:tcPr>
          <w:p w:rsidR="008F154E" w:rsidRPr="008F154E" w:rsidRDefault="008F154E" w:rsidP="008F154E">
            <w:pPr>
              <w:spacing w:before="60" w:line="240" w:lineRule="auto"/>
              <w:ind w:firstLine="0"/>
              <w:jc w:val="left"/>
              <w:rPr>
                <w:rFonts w:ascii="IRMitra" w:hAnsi="IRMitra" w:cs="IRMitra"/>
                <w:b/>
                <w:bCs/>
                <w:noProof w:val="0"/>
                <w:sz w:val="27"/>
                <w:szCs w:val="27"/>
                <w:rtl/>
              </w:rPr>
            </w:pPr>
            <w:r w:rsidRPr="008F154E">
              <w:rPr>
                <w:rFonts w:ascii="IRMitra" w:hAnsi="IRMitra" w:cs="IRMitra" w:hint="cs"/>
                <w:b/>
                <w:bCs/>
                <w:noProof w:val="0"/>
                <w:sz w:val="27"/>
                <w:szCs w:val="27"/>
                <w:rtl/>
              </w:rPr>
              <w:t>نظارت علمی و ناشر:</w:t>
            </w:r>
          </w:p>
        </w:tc>
        <w:tc>
          <w:tcPr>
            <w:tcW w:w="3540" w:type="pct"/>
            <w:gridSpan w:val="4"/>
            <w:vAlign w:val="center"/>
          </w:tcPr>
          <w:p w:rsidR="008F154E" w:rsidRPr="008F154E" w:rsidRDefault="008F154E" w:rsidP="008F154E">
            <w:pPr>
              <w:spacing w:before="60" w:line="240" w:lineRule="auto"/>
              <w:ind w:firstLine="0"/>
              <w:jc w:val="left"/>
              <w:rPr>
                <w:rFonts w:ascii="IRMitra" w:hAnsi="IRMitra" w:cs="IRMitra"/>
                <w:noProof w:val="0"/>
                <w:color w:val="244061" w:themeColor="accent1" w:themeShade="80"/>
                <w:rtl/>
              </w:rPr>
            </w:pPr>
            <w:r w:rsidRPr="008F154E">
              <w:rPr>
                <w:rFonts w:ascii="IRMitra" w:hAnsi="IRMitra" w:cs="IRMitra"/>
                <w:noProof w:val="0"/>
                <w:color w:val="244061" w:themeColor="accent1" w:themeShade="80"/>
                <w:rtl/>
              </w:rPr>
              <w:t>گروه علم</w:t>
            </w:r>
            <w:r w:rsidRPr="008F154E">
              <w:rPr>
                <w:rFonts w:ascii="IRMitra" w:hAnsi="IRMitra" w:cs="IRMitra" w:hint="cs"/>
                <w:noProof w:val="0"/>
                <w:color w:val="244061" w:themeColor="accent1" w:themeShade="80"/>
                <w:rtl/>
              </w:rPr>
              <w:t>ی</w:t>
            </w:r>
            <w:r w:rsidRPr="008F154E">
              <w:rPr>
                <w:rFonts w:ascii="IRMitra" w:hAnsi="IRMitra" w:cs="IRMitra"/>
                <w:noProof w:val="0"/>
                <w:color w:val="244061" w:themeColor="accent1" w:themeShade="80"/>
                <w:rtl/>
              </w:rPr>
              <w:t xml:space="preserve"> فرهنگ</w:t>
            </w:r>
            <w:r w:rsidRPr="008F154E">
              <w:rPr>
                <w:rFonts w:ascii="IRMitra" w:hAnsi="IRMitra" w:cs="IRMitra" w:hint="cs"/>
                <w:noProof w:val="0"/>
                <w:color w:val="244061" w:themeColor="accent1" w:themeShade="80"/>
                <w:rtl/>
              </w:rPr>
              <w:t>ی</w:t>
            </w:r>
            <w:r w:rsidRPr="008F154E">
              <w:rPr>
                <w:rFonts w:ascii="IRMitra" w:hAnsi="IRMitra" w:cs="IRMitra"/>
                <w:noProof w:val="0"/>
                <w:color w:val="244061" w:themeColor="accent1" w:themeShade="80"/>
                <w:rtl/>
              </w:rPr>
              <w:t xml:space="preserve"> مجموعه موحد</w:t>
            </w:r>
            <w:r w:rsidRPr="008F154E">
              <w:rPr>
                <w:rFonts w:ascii="IRMitra" w:hAnsi="IRMitra" w:cs="IRMitra" w:hint="cs"/>
                <w:noProof w:val="0"/>
                <w:color w:val="244061" w:themeColor="accent1" w:themeShade="80"/>
                <w:rtl/>
              </w:rPr>
              <w:t>ی</w:t>
            </w:r>
            <w:r w:rsidRPr="008F154E">
              <w:rPr>
                <w:rFonts w:ascii="IRMitra" w:hAnsi="IRMitra" w:cs="IRMitra" w:hint="eastAsia"/>
                <w:noProof w:val="0"/>
                <w:color w:val="244061" w:themeColor="accent1" w:themeShade="80"/>
                <w:rtl/>
              </w:rPr>
              <w:t>ن</w:t>
            </w:r>
          </w:p>
        </w:tc>
      </w:tr>
      <w:tr w:rsidR="008F154E" w:rsidRPr="008F154E" w:rsidTr="00C07B0F">
        <w:trPr>
          <w:jc w:val="center"/>
        </w:trPr>
        <w:tc>
          <w:tcPr>
            <w:tcW w:w="1460" w:type="pct"/>
            <w:vAlign w:val="center"/>
          </w:tcPr>
          <w:p w:rsidR="008F154E" w:rsidRPr="008F154E" w:rsidRDefault="008F154E" w:rsidP="008F154E">
            <w:pPr>
              <w:spacing w:before="60" w:line="240" w:lineRule="auto"/>
              <w:ind w:firstLine="0"/>
              <w:jc w:val="left"/>
              <w:rPr>
                <w:rFonts w:ascii="IRMitra" w:hAnsi="IRMitra" w:cs="IRMitra"/>
                <w:b/>
                <w:bCs/>
                <w:noProof w:val="0"/>
                <w:color w:val="FF0000"/>
                <w:sz w:val="27"/>
                <w:szCs w:val="27"/>
                <w:rtl/>
              </w:rPr>
            </w:pPr>
            <w:r w:rsidRPr="008F154E">
              <w:rPr>
                <w:rFonts w:ascii="IRMitra" w:hAnsi="IRMitra" w:cs="IRMitra" w:hint="cs"/>
                <w:b/>
                <w:bCs/>
                <w:noProof w:val="0"/>
                <w:sz w:val="27"/>
                <w:szCs w:val="27"/>
                <w:rtl/>
              </w:rPr>
              <w:t>موضوع:</w:t>
            </w:r>
          </w:p>
        </w:tc>
        <w:tc>
          <w:tcPr>
            <w:tcW w:w="3540" w:type="pct"/>
            <w:gridSpan w:val="4"/>
            <w:vAlign w:val="center"/>
          </w:tcPr>
          <w:p w:rsidR="008F154E" w:rsidRPr="008F154E" w:rsidRDefault="008F154E" w:rsidP="008F154E">
            <w:pPr>
              <w:spacing w:before="60" w:line="240" w:lineRule="auto"/>
              <w:ind w:firstLine="0"/>
              <w:jc w:val="left"/>
              <w:rPr>
                <w:rFonts w:ascii="IRMitra" w:hAnsi="IRMitra" w:cs="IRMitra"/>
                <w:noProof w:val="0"/>
                <w:color w:val="244061" w:themeColor="accent1" w:themeShade="80"/>
                <w:rtl/>
              </w:rPr>
            </w:pPr>
            <w:r w:rsidRPr="008F154E">
              <w:rPr>
                <w:rFonts w:ascii="IRMitra" w:hAnsi="IRMitra" w:cs="IRMitra" w:hint="cs"/>
                <w:noProof w:val="0"/>
                <w:color w:val="244061" w:themeColor="accent1" w:themeShade="80"/>
                <w:rtl/>
              </w:rPr>
              <w:t>احادیث نبوی</w:t>
            </w:r>
          </w:p>
        </w:tc>
      </w:tr>
      <w:tr w:rsidR="008F154E" w:rsidRPr="008F154E" w:rsidTr="00C07B0F">
        <w:trPr>
          <w:jc w:val="center"/>
        </w:trPr>
        <w:tc>
          <w:tcPr>
            <w:tcW w:w="1460" w:type="pct"/>
            <w:vAlign w:val="center"/>
          </w:tcPr>
          <w:p w:rsidR="008F154E" w:rsidRPr="008F154E" w:rsidRDefault="008F154E" w:rsidP="008F154E">
            <w:pPr>
              <w:spacing w:before="60" w:line="240" w:lineRule="auto"/>
              <w:ind w:firstLine="0"/>
              <w:jc w:val="left"/>
              <w:rPr>
                <w:rFonts w:ascii="IRMitra" w:hAnsi="IRMitra" w:cs="IRMitra"/>
                <w:b/>
                <w:bCs/>
                <w:noProof w:val="0"/>
                <w:color w:val="FF0000"/>
                <w:sz w:val="27"/>
                <w:szCs w:val="27"/>
                <w:rtl/>
              </w:rPr>
            </w:pPr>
            <w:r w:rsidRPr="008F154E">
              <w:rPr>
                <w:rFonts w:ascii="IRMitra" w:hAnsi="IRMitra" w:cs="IRMitra" w:hint="cs"/>
                <w:b/>
                <w:bCs/>
                <w:noProof w:val="0"/>
                <w:sz w:val="27"/>
                <w:szCs w:val="27"/>
                <w:rtl/>
              </w:rPr>
              <w:t xml:space="preserve">نوبت انتشار: </w:t>
            </w:r>
          </w:p>
        </w:tc>
        <w:tc>
          <w:tcPr>
            <w:tcW w:w="3540" w:type="pct"/>
            <w:gridSpan w:val="4"/>
            <w:vAlign w:val="center"/>
          </w:tcPr>
          <w:p w:rsidR="008F154E" w:rsidRPr="008F154E" w:rsidRDefault="008F154E" w:rsidP="008F154E">
            <w:pPr>
              <w:spacing w:before="60" w:line="240" w:lineRule="auto"/>
              <w:ind w:firstLine="0"/>
              <w:jc w:val="left"/>
              <w:rPr>
                <w:rFonts w:ascii="IRMitra" w:hAnsi="IRMitra" w:cs="IRMitra"/>
                <w:noProof w:val="0"/>
                <w:color w:val="244061" w:themeColor="accent1" w:themeShade="80"/>
                <w:rtl/>
              </w:rPr>
            </w:pPr>
            <w:r w:rsidRPr="008F154E">
              <w:rPr>
                <w:rFonts w:ascii="IRMitra" w:hAnsi="IRMitra" w:cs="IRMitra" w:hint="cs"/>
                <w:noProof w:val="0"/>
                <w:color w:val="244061" w:themeColor="accent1" w:themeShade="80"/>
                <w:rtl/>
              </w:rPr>
              <w:t xml:space="preserve">اول (دیجیتال) </w:t>
            </w:r>
          </w:p>
        </w:tc>
      </w:tr>
      <w:tr w:rsidR="008F154E" w:rsidRPr="008F154E" w:rsidTr="00C07B0F">
        <w:trPr>
          <w:jc w:val="center"/>
        </w:trPr>
        <w:tc>
          <w:tcPr>
            <w:tcW w:w="1460" w:type="pct"/>
            <w:vAlign w:val="center"/>
          </w:tcPr>
          <w:p w:rsidR="008F154E" w:rsidRPr="008F154E" w:rsidRDefault="008F154E" w:rsidP="008F154E">
            <w:pPr>
              <w:spacing w:before="60" w:line="240" w:lineRule="auto"/>
              <w:ind w:firstLine="0"/>
              <w:jc w:val="left"/>
              <w:rPr>
                <w:rFonts w:ascii="IRMitra" w:hAnsi="IRMitra" w:cs="IRMitra"/>
                <w:b/>
                <w:bCs/>
                <w:noProof w:val="0"/>
                <w:color w:val="FF0000"/>
                <w:sz w:val="27"/>
                <w:szCs w:val="27"/>
                <w:rtl/>
              </w:rPr>
            </w:pPr>
            <w:r w:rsidRPr="008F154E">
              <w:rPr>
                <w:rFonts w:ascii="IRMitra" w:hAnsi="IRMitra" w:cs="IRMitra" w:hint="cs"/>
                <w:b/>
                <w:bCs/>
                <w:noProof w:val="0"/>
                <w:sz w:val="27"/>
                <w:szCs w:val="27"/>
                <w:rtl/>
              </w:rPr>
              <w:t xml:space="preserve">تاریخ انتشار: </w:t>
            </w:r>
          </w:p>
        </w:tc>
        <w:tc>
          <w:tcPr>
            <w:tcW w:w="3540" w:type="pct"/>
            <w:gridSpan w:val="4"/>
            <w:vAlign w:val="center"/>
          </w:tcPr>
          <w:p w:rsidR="008F154E" w:rsidRPr="008F154E" w:rsidRDefault="008F154E" w:rsidP="008F154E">
            <w:pPr>
              <w:spacing w:before="60" w:line="240" w:lineRule="auto"/>
              <w:ind w:firstLine="0"/>
              <w:jc w:val="left"/>
              <w:rPr>
                <w:rFonts w:ascii="IRMitra" w:hAnsi="IRMitra" w:cs="IRMitra"/>
                <w:noProof w:val="0"/>
                <w:color w:val="244061" w:themeColor="accent1" w:themeShade="80"/>
                <w:sz w:val="30"/>
                <w:szCs w:val="30"/>
                <w:rtl/>
              </w:rPr>
            </w:pPr>
            <w:r w:rsidRPr="008F154E">
              <w:rPr>
                <w:rFonts w:ascii="IRMitra" w:hAnsi="IRMitra" w:cs="IRMitra" w:hint="cs"/>
                <w:noProof w:val="0"/>
                <w:color w:val="244061" w:themeColor="accent1" w:themeShade="80"/>
                <w:sz w:val="30"/>
                <w:szCs w:val="30"/>
                <w:rtl/>
              </w:rPr>
              <w:t xml:space="preserve">اسفند (حوت) 1394 شمسی </w:t>
            </w:r>
            <w:r w:rsidRPr="008F154E">
              <w:rPr>
                <w:rFonts w:ascii="IRMitra" w:hAnsi="IRMitra" w:cs="IRMitra"/>
                <w:noProof w:val="0"/>
                <w:color w:val="244061" w:themeColor="accent1" w:themeShade="80"/>
                <w:sz w:val="30"/>
                <w:szCs w:val="30"/>
                <w:rtl/>
              </w:rPr>
              <w:t>–</w:t>
            </w:r>
            <w:r w:rsidRPr="008F154E">
              <w:rPr>
                <w:rFonts w:ascii="IRMitra" w:hAnsi="IRMitra" w:cs="IRMitra" w:hint="cs"/>
                <w:noProof w:val="0"/>
                <w:color w:val="244061" w:themeColor="accent1" w:themeShade="80"/>
                <w:sz w:val="30"/>
                <w:szCs w:val="30"/>
                <w:rtl/>
              </w:rPr>
              <w:t xml:space="preserve"> جما</w:t>
            </w:r>
            <w:r w:rsidRPr="008F154E">
              <w:rPr>
                <w:rFonts w:ascii="IRMitra" w:hAnsi="IRMitra" w:cs="IRMitra" w:hint="cs"/>
                <w:noProof w:val="0"/>
                <w:color w:val="244061" w:themeColor="accent1" w:themeShade="80"/>
                <w:sz w:val="30"/>
                <w:szCs w:val="30"/>
                <w:rtl/>
                <w:lang w:bidi="ar-SA"/>
              </w:rPr>
              <w:t>دي الأول</w:t>
            </w:r>
            <w:r w:rsidRPr="008F154E">
              <w:rPr>
                <w:rFonts w:ascii="IRMitra" w:hAnsi="IRMitra" w:cs="IRMitra" w:hint="cs"/>
                <w:noProof w:val="0"/>
                <w:color w:val="244061" w:themeColor="accent1" w:themeShade="80"/>
                <w:sz w:val="30"/>
                <w:szCs w:val="30"/>
                <w:rtl/>
              </w:rPr>
              <w:t xml:space="preserve"> 1437 هجری </w:t>
            </w:r>
          </w:p>
        </w:tc>
      </w:tr>
      <w:tr w:rsidR="008F154E" w:rsidRPr="008F154E" w:rsidTr="00C07B0F">
        <w:trPr>
          <w:jc w:val="center"/>
        </w:trPr>
        <w:tc>
          <w:tcPr>
            <w:tcW w:w="1460" w:type="pct"/>
            <w:vAlign w:val="center"/>
          </w:tcPr>
          <w:p w:rsidR="008F154E" w:rsidRPr="008F154E" w:rsidRDefault="008F154E" w:rsidP="008F154E">
            <w:pPr>
              <w:spacing w:before="60" w:line="240" w:lineRule="auto"/>
              <w:ind w:firstLine="0"/>
              <w:jc w:val="left"/>
              <w:rPr>
                <w:rFonts w:ascii="IRMitra" w:hAnsi="IRMitra" w:cs="IRMitra"/>
                <w:b/>
                <w:bCs/>
                <w:noProof w:val="0"/>
                <w:sz w:val="27"/>
                <w:szCs w:val="27"/>
                <w:rtl/>
              </w:rPr>
            </w:pPr>
            <w:r w:rsidRPr="008F154E">
              <w:rPr>
                <w:rFonts w:ascii="IRMitra" w:hAnsi="IRMitra" w:cs="IRMitra" w:hint="cs"/>
                <w:b/>
                <w:bCs/>
                <w:noProof w:val="0"/>
                <w:sz w:val="27"/>
                <w:szCs w:val="27"/>
                <w:rtl/>
              </w:rPr>
              <w:t xml:space="preserve">منبع: </w:t>
            </w:r>
          </w:p>
        </w:tc>
        <w:tc>
          <w:tcPr>
            <w:tcW w:w="3540" w:type="pct"/>
            <w:gridSpan w:val="4"/>
            <w:vAlign w:val="center"/>
          </w:tcPr>
          <w:p w:rsidR="008F154E" w:rsidRPr="008F154E" w:rsidRDefault="008F154E" w:rsidP="008F154E">
            <w:pPr>
              <w:spacing w:before="60" w:line="240" w:lineRule="auto"/>
              <w:ind w:firstLine="0"/>
              <w:jc w:val="left"/>
              <w:rPr>
                <w:rFonts w:ascii="IRMitra" w:hAnsi="IRMitra" w:cs="IRMitra"/>
                <w:noProof w:val="0"/>
                <w:color w:val="244061" w:themeColor="accent1" w:themeShade="80"/>
                <w:sz w:val="30"/>
                <w:szCs w:val="30"/>
                <w:rtl/>
              </w:rPr>
            </w:pPr>
            <w:r w:rsidRPr="008F154E">
              <w:rPr>
                <w:rFonts w:ascii="IRMitra" w:hAnsi="IRMitra" w:cs="IRMitra" w:hint="cs"/>
                <w:noProof w:val="0"/>
                <w:color w:val="244061" w:themeColor="accent1" w:themeShade="80"/>
                <w:sz w:val="30"/>
                <w:szCs w:val="30"/>
                <w:rtl/>
              </w:rPr>
              <w:t>سايت کتابخانه الکترونیکی عقیده</w:t>
            </w:r>
          </w:p>
        </w:tc>
      </w:tr>
      <w:tr w:rsidR="008F154E" w:rsidRPr="008F154E" w:rsidTr="00C07B0F">
        <w:trPr>
          <w:jc w:val="center"/>
        </w:trPr>
        <w:tc>
          <w:tcPr>
            <w:tcW w:w="3469" w:type="pct"/>
            <w:gridSpan w:val="4"/>
            <w:vAlign w:val="center"/>
          </w:tcPr>
          <w:p w:rsidR="008F154E" w:rsidRPr="008F154E" w:rsidRDefault="008F154E" w:rsidP="008F154E">
            <w:pPr>
              <w:spacing w:line="240" w:lineRule="auto"/>
              <w:ind w:firstLine="0"/>
              <w:jc w:val="center"/>
              <w:rPr>
                <w:rFonts w:cs="IRNazanin"/>
                <w:b/>
                <w:bCs/>
                <w:noProof w:val="0"/>
                <w:color w:val="244061" w:themeColor="accent1" w:themeShade="80"/>
                <w:rtl/>
              </w:rPr>
            </w:pPr>
            <w:r w:rsidRPr="008F154E">
              <w:rPr>
                <w:rFonts w:cs="IRNazanin" w:hint="cs"/>
                <w:b/>
                <w:bCs/>
                <w:noProof w:val="0"/>
                <w:color w:val="244061" w:themeColor="accent1" w:themeShade="80"/>
                <w:rtl/>
              </w:rPr>
              <w:t>ای</w:t>
            </w:r>
            <w:r w:rsidRPr="008F154E">
              <w:rPr>
                <w:rFonts w:cs="IRNazanin" w:hint="eastAsia"/>
                <w:b/>
                <w:bCs/>
                <w:noProof w:val="0"/>
                <w:color w:val="244061" w:themeColor="accent1" w:themeShade="80"/>
                <w:rtl/>
              </w:rPr>
              <w:t>ن</w:t>
            </w:r>
            <w:r w:rsidRPr="008F154E">
              <w:rPr>
                <w:rFonts w:cs="IRNazanin"/>
                <w:b/>
                <w:bCs/>
                <w:noProof w:val="0"/>
                <w:color w:val="244061" w:themeColor="accent1" w:themeShade="80"/>
                <w:rtl/>
              </w:rPr>
              <w:t xml:space="preserve"> کتاب </w:t>
            </w:r>
            <w:r w:rsidRPr="008F154E">
              <w:rPr>
                <w:rFonts w:cs="IRNazanin" w:hint="cs"/>
                <w:b/>
                <w:bCs/>
                <w:noProof w:val="0"/>
                <w:color w:val="244061" w:themeColor="accent1" w:themeShade="80"/>
                <w:rtl/>
              </w:rPr>
              <w:t xml:space="preserve">از سایت </w:t>
            </w:r>
            <w:r w:rsidRPr="008F154E">
              <w:rPr>
                <w:rFonts w:cs="IRNazanin"/>
                <w:b/>
                <w:bCs/>
                <w:noProof w:val="0"/>
                <w:color w:val="244061" w:themeColor="accent1" w:themeShade="80"/>
                <w:rtl/>
              </w:rPr>
              <w:t>کتابخان</w:t>
            </w:r>
            <w:r w:rsidRPr="008F154E">
              <w:rPr>
                <w:rFonts w:cs="IRNazanin" w:hint="cs"/>
                <w:b/>
                <w:bCs/>
                <w:noProof w:val="0"/>
                <w:color w:val="244061" w:themeColor="accent1" w:themeShade="80"/>
                <w:rtl/>
              </w:rPr>
              <w:t>ۀ</w:t>
            </w:r>
            <w:r w:rsidRPr="008F154E">
              <w:rPr>
                <w:rFonts w:cs="IRNazanin"/>
                <w:b/>
                <w:bCs/>
                <w:noProof w:val="0"/>
                <w:color w:val="244061" w:themeColor="accent1" w:themeShade="80"/>
                <w:rtl/>
              </w:rPr>
              <w:t xml:space="preserve"> عق</w:t>
            </w:r>
            <w:r w:rsidRPr="008F154E">
              <w:rPr>
                <w:rFonts w:cs="IRNazanin" w:hint="cs"/>
                <w:b/>
                <w:bCs/>
                <w:noProof w:val="0"/>
                <w:color w:val="244061" w:themeColor="accent1" w:themeShade="80"/>
                <w:rtl/>
              </w:rPr>
              <w:t>ی</w:t>
            </w:r>
            <w:r w:rsidRPr="008F154E">
              <w:rPr>
                <w:rFonts w:cs="IRNazanin" w:hint="eastAsia"/>
                <w:b/>
                <w:bCs/>
                <w:noProof w:val="0"/>
                <w:color w:val="244061" w:themeColor="accent1" w:themeShade="80"/>
                <w:rtl/>
              </w:rPr>
              <w:t>ده</w:t>
            </w:r>
            <w:r w:rsidRPr="008F154E">
              <w:rPr>
                <w:rFonts w:cs="IRNazanin"/>
                <w:b/>
                <w:bCs/>
                <w:noProof w:val="0"/>
                <w:color w:val="244061" w:themeColor="accent1" w:themeShade="80"/>
                <w:rtl/>
              </w:rPr>
              <w:t xml:space="preserve"> </w:t>
            </w:r>
            <w:r w:rsidRPr="008F154E">
              <w:rPr>
                <w:rFonts w:cs="IRNazanin" w:hint="cs"/>
                <w:b/>
                <w:bCs/>
                <w:noProof w:val="0"/>
                <w:color w:val="244061" w:themeColor="accent1" w:themeShade="80"/>
                <w:rtl/>
              </w:rPr>
              <w:t xml:space="preserve">دانلود </w:t>
            </w:r>
            <w:r w:rsidRPr="008F154E">
              <w:rPr>
                <w:rFonts w:cs="IRNazanin"/>
                <w:b/>
                <w:bCs/>
                <w:noProof w:val="0"/>
                <w:color w:val="244061" w:themeColor="accent1" w:themeShade="80"/>
                <w:rtl/>
              </w:rPr>
              <w:t>شده است.</w:t>
            </w:r>
          </w:p>
          <w:p w:rsidR="008F154E" w:rsidRPr="008F154E" w:rsidRDefault="008F154E" w:rsidP="008F154E">
            <w:pPr>
              <w:spacing w:before="60" w:after="60" w:line="240" w:lineRule="auto"/>
              <w:ind w:firstLine="0"/>
              <w:jc w:val="center"/>
              <w:rPr>
                <w:rFonts w:ascii="IRMitra" w:hAnsi="IRMitra" w:cs="IRMitra"/>
                <w:b/>
                <w:bCs/>
                <w:noProof w:val="0"/>
                <w:sz w:val="27"/>
                <w:szCs w:val="27"/>
                <w:rtl/>
              </w:rPr>
            </w:pPr>
            <w:r w:rsidRPr="008F154E">
              <w:rPr>
                <w:rFonts w:cs="Times New Roman"/>
                <w:b/>
                <w:bCs/>
                <w:noProof w:val="0"/>
                <w:color w:val="244061" w:themeColor="accent1" w:themeShade="80"/>
                <w:sz w:val="24"/>
                <w:szCs w:val="24"/>
              </w:rPr>
              <w:t>www.aqeedeh.com</w:t>
            </w:r>
          </w:p>
        </w:tc>
        <w:tc>
          <w:tcPr>
            <w:tcW w:w="1531" w:type="pct"/>
          </w:tcPr>
          <w:p w:rsidR="008F154E" w:rsidRPr="008F154E" w:rsidRDefault="008F154E" w:rsidP="008F154E">
            <w:pPr>
              <w:spacing w:before="60" w:after="60" w:line="240" w:lineRule="auto"/>
              <w:ind w:firstLine="0"/>
              <w:jc w:val="center"/>
              <w:rPr>
                <w:rFonts w:ascii="IRMitra" w:hAnsi="IRMitra" w:cs="IRMitra"/>
                <w:noProof w:val="0"/>
                <w:color w:val="244061" w:themeColor="accent1" w:themeShade="80"/>
                <w:sz w:val="30"/>
                <w:szCs w:val="30"/>
                <w:rtl/>
              </w:rPr>
            </w:pPr>
            <w:r w:rsidRPr="008F154E">
              <w:rPr>
                <w:rFonts w:ascii="IRMitra" w:hAnsi="IRMitra" w:cs="IRMitra" w:hint="cs"/>
                <w:color w:val="244061" w:themeColor="accent1" w:themeShade="80"/>
                <w:sz w:val="30"/>
                <w:szCs w:val="30"/>
                <w:rtl/>
                <w:lang w:bidi="ar-SA"/>
              </w:rPr>
              <w:drawing>
                <wp:inline distT="0" distB="0" distL="0" distR="0" wp14:anchorId="71F5256A" wp14:editId="64A938A9">
                  <wp:extent cx="943200" cy="943200"/>
                  <wp:effectExtent l="0" t="0" r="9525" b="952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8F154E" w:rsidRPr="008F154E" w:rsidTr="00C07B0F">
        <w:trPr>
          <w:jc w:val="center"/>
        </w:trPr>
        <w:tc>
          <w:tcPr>
            <w:tcW w:w="1460" w:type="pct"/>
            <w:vAlign w:val="center"/>
          </w:tcPr>
          <w:p w:rsidR="008F154E" w:rsidRPr="008F154E" w:rsidRDefault="008F154E" w:rsidP="008F154E">
            <w:pPr>
              <w:spacing w:before="60" w:after="60" w:line="240" w:lineRule="auto"/>
              <w:ind w:firstLine="0"/>
              <w:jc w:val="center"/>
              <w:rPr>
                <w:rFonts w:ascii="IRMitra" w:hAnsi="IRMitra" w:cs="IRMitra"/>
                <w:b/>
                <w:bCs/>
                <w:noProof w:val="0"/>
                <w:sz w:val="27"/>
                <w:szCs w:val="27"/>
                <w:rtl/>
              </w:rPr>
            </w:pPr>
            <w:r w:rsidRPr="008F154E">
              <w:rPr>
                <w:rFonts w:ascii="IRNazanin" w:hAnsi="IRNazanin" w:cs="IRNazanin"/>
                <w:b/>
                <w:bCs/>
                <w:noProof w:val="0"/>
                <w:rtl/>
              </w:rPr>
              <w:t>ایمیل:</w:t>
            </w:r>
          </w:p>
        </w:tc>
        <w:tc>
          <w:tcPr>
            <w:tcW w:w="3540" w:type="pct"/>
            <w:gridSpan w:val="4"/>
            <w:vAlign w:val="center"/>
          </w:tcPr>
          <w:p w:rsidR="008F154E" w:rsidRPr="008F154E" w:rsidRDefault="008F154E" w:rsidP="008F154E">
            <w:pPr>
              <w:spacing w:before="60" w:after="60" w:line="240" w:lineRule="auto"/>
              <w:ind w:firstLine="0"/>
              <w:jc w:val="right"/>
              <w:rPr>
                <w:rFonts w:ascii="IRMitra" w:hAnsi="IRMitra" w:cs="IRMitra"/>
                <w:noProof w:val="0"/>
                <w:color w:val="244061" w:themeColor="accent1" w:themeShade="80"/>
                <w:sz w:val="30"/>
                <w:szCs w:val="30"/>
                <w:rtl/>
              </w:rPr>
            </w:pPr>
            <w:r w:rsidRPr="008F154E">
              <w:rPr>
                <w:rFonts w:asciiTheme="majorBidi" w:hAnsiTheme="majorBidi" w:cstheme="majorBidi"/>
                <w:b/>
                <w:bCs/>
                <w:noProof w:val="0"/>
                <w:sz w:val="24"/>
                <w:szCs w:val="24"/>
                <w:lang w:bidi="ar-SA"/>
              </w:rPr>
              <w:t>book@aqeedeh.com</w:t>
            </w:r>
          </w:p>
        </w:tc>
      </w:tr>
      <w:tr w:rsidR="008F154E" w:rsidRPr="008F154E" w:rsidTr="00C07B0F">
        <w:trPr>
          <w:jc w:val="center"/>
        </w:trPr>
        <w:tc>
          <w:tcPr>
            <w:tcW w:w="5000" w:type="pct"/>
            <w:gridSpan w:val="5"/>
            <w:vAlign w:val="bottom"/>
          </w:tcPr>
          <w:p w:rsidR="008F154E" w:rsidRPr="008F154E" w:rsidRDefault="008F154E" w:rsidP="008F154E">
            <w:pPr>
              <w:spacing w:before="360" w:after="60" w:line="240" w:lineRule="auto"/>
              <w:ind w:firstLine="0"/>
              <w:jc w:val="center"/>
              <w:rPr>
                <w:rFonts w:ascii="IRMitra" w:hAnsi="IRMitra" w:cs="IRMitra"/>
                <w:noProof w:val="0"/>
                <w:color w:val="244061" w:themeColor="accent1" w:themeShade="80"/>
                <w:sz w:val="30"/>
                <w:szCs w:val="30"/>
                <w:rtl/>
              </w:rPr>
            </w:pPr>
            <w:r w:rsidRPr="008F154E">
              <w:rPr>
                <w:rFonts w:ascii="Times New Roman Bold" w:hAnsi="Times New Roman Bold" w:cs="IRNazanin"/>
                <w:b/>
                <w:bCs/>
                <w:noProof w:val="0"/>
                <w:sz w:val="26"/>
                <w:rtl/>
                <w:lang w:bidi="ar-SA"/>
              </w:rPr>
              <w:t>سا</w:t>
            </w:r>
            <w:r w:rsidRPr="008F154E">
              <w:rPr>
                <w:rFonts w:ascii="Times New Roman Bold" w:hAnsi="Times New Roman Bold" w:cs="IRNazanin" w:hint="cs"/>
                <w:b/>
                <w:bCs/>
                <w:noProof w:val="0"/>
                <w:sz w:val="26"/>
                <w:rtl/>
                <w:lang w:bidi="ar-SA"/>
              </w:rPr>
              <w:t>ی</w:t>
            </w:r>
            <w:r w:rsidRPr="008F154E">
              <w:rPr>
                <w:rFonts w:ascii="Times New Roman Bold" w:hAnsi="Times New Roman Bold" w:cs="IRNazanin" w:hint="eastAsia"/>
                <w:b/>
                <w:bCs/>
                <w:noProof w:val="0"/>
                <w:sz w:val="26"/>
                <w:rtl/>
                <w:lang w:bidi="ar-SA"/>
              </w:rPr>
              <w:t>ت‌ها</w:t>
            </w:r>
            <w:r w:rsidRPr="008F154E">
              <w:rPr>
                <w:rFonts w:ascii="Times New Roman Bold" w:hAnsi="Times New Roman Bold" w:cs="IRNazanin" w:hint="cs"/>
                <w:b/>
                <w:bCs/>
                <w:noProof w:val="0"/>
                <w:sz w:val="26"/>
                <w:rtl/>
                <w:lang w:bidi="ar-SA"/>
              </w:rPr>
              <w:t>ی</w:t>
            </w:r>
            <w:r w:rsidRPr="008F154E">
              <w:rPr>
                <w:rFonts w:ascii="Times New Roman Bold" w:hAnsi="Times New Roman Bold" w:cs="IRNazanin"/>
                <w:b/>
                <w:bCs/>
                <w:noProof w:val="0"/>
                <w:sz w:val="26"/>
                <w:rtl/>
                <w:lang w:bidi="ar-SA"/>
              </w:rPr>
              <w:t xml:space="preserve"> مجموع</w:t>
            </w:r>
            <w:r w:rsidRPr="008F154E">
              <w:rPr>
                <w:rFonts w:ascii="Times New Roman Bold" w:hAnsi="Times New Roman Bold" w:cs="IRNazanin" w:hint="cs"/>
                <w:b/>
                <w:bCs/>
                <w:noProof w:val="0"/>
                <w:sz w:val="26"/>
                <w:rtl/>
                <w:lang w:bidi="ar-SA"/>
              </w:rPr>
              <w:t>ۀ</w:t>
            </w:r>
            <w:r w:rsidRPr="008F154E">
              <w:rPr>
                <w:rFonts w:ascii="Times New Roman Bold" w:hAnsi="Times New Roman Bold" w:cs="IRNazanin"/>
                <w:b/>
                <w:bCs/>
                <w:noProof w:val="0"/>
                <w:sz w:val="26"/>
                <w:rtl/>
                <w:lang w:bidi="ar-SA"/>
              </w:rPr>
              <w:t xml:space="preserve"> موحد</w:t>
            </w:r>
            <w:r w:rsidRPr="008F154E">
              <w:rPr>
                <w:rFonts w:ascii="Times New Roman Bold" w:hAnsi="Times New Roman Bold" w:cs="IRNazanin" w:hint="cs"/>
                <w:b/>
                <w:bCs/>
                <w:noProof w:val="0"/>
                <w:sz w:val="26"/>
                <w:rtl/>
                <w:lang w:bidi="ar-SA"/>
              </w:rPr>
              <w:t>ی</w:t>
            </w:r>
            <w:r w:rsidRPr="008F154E">
              <w:rPr>
                <w:rFonts w:ascii="Times New Roman Bold" w:hAnsi="Times New Roman Bold" w:cs="IRNazanin" w:hint="eastAsia"/>
                <w:b/>
                <w:bCs/>
                <w:noProof w:val="0"/>
                <w:sz w:val="26"/>
                <w:rtl/>
                <w:lang w:bidi="ar-SA"/>
              </w:rPr>
              <w:t>ن</w:t>
            </w:r>
          </w:p>
        </w:tc>
      </w:tr>
      <w:tr w:rsidR="008F154E" w:rsidRPr="008F154E" w:rsidTr="00C07B0F">
        <w:trPr>
          <w:jc w:val="center"/>
        </w:trPr>
        <w:tc>
          <w:tcPr>
            <w:tcW w:w="2297" w:type="pct"/>
            <w:gridSpan w:val="2"/>
            <w:shd w:val="clear" w:color="auto" w:fill="auto"/>
          </w:tcPr>
          <w:p w:rsidR="008F154E" w:rsidRPr="008F154E" w:rsidRDefault="008F154E" w:rsidP="008F154E">
            <w:pPr>
              <w:widowControl w:val="0"/>
              <w:tabs>
                <w:tab w:val="right" w:leader="dot" w:pos="5138"/>
              </w:tabs>
              <w:spacing w:before="60" w:after="60" w:line="240" w:lineRule="auto"/>
              <w:ind w:firstLine="0"/>
              <w:jc w:val="right"/>
              <w:rPr>
                <w:rFonts w:ascii="Literata" w:hAnsi="Literata" w:cs="Times New Roman"/>
                <w:noProof w:val="0"/>
                <w:sz w:val="24"/>
                <w:szCs w:val="24"/>
              </w:rPr>
            </w:pPr>
            <w:r w:rsidRPr="008F154E">
              <w:rPr>
                <w:rFonts w:ascii="Literata" w:hAnsi="Literata" w:cs="Times New Roman"/>
                <w:noProof w:val="0"/>
                <w:sz w:val="24"/>
                <w:szCs w:val="24"/>
              </w:rPr>
              <w:t>www.mowahedin.com</w:t>
            </w:r>
          </w:p>
          <w:p w:rsidR="008F154E" w:rsidRPr="008F154E" w:rsidRDefault="008F154E" w:rsidP="008F154E">
            <w:pPr>
              <w:widowControl w:val="0"/>
              <w:tabs>
                <w:tab w:val="right" w:leader="dot" w:pos="5138"/>
              </w:tabs>
              <w:spacing w:before="60" w:after="60" w:line="240" w:lineRule="auto"/>
              <w:ind w:firstLine="0"/>
              <w:jc w:val="right"/>
              <w:rPr>
                <w:rFonts w:ascii="Literata" w:hAnsi="Literata" w:cs="Times New Roman"/>
                <w:noProof w:val="0"/>
                <w:sz w:val="24"/>
                <w:szCs w:val="24"/>
              </w:rPr>
            </w:pPr>
            <w:r w:rsidRPr="008F154E">
              <w:rPr>
                <w:rFonts w:ascii="Literata" w:hAnsi="Literata" w:cs="Times New Roman"/>
                <w:noProof w:val="0"/>
                <w:sz w:val="24"/>
                <w:szCs w:val="24"/>
              </w:rPr>
              <w:t>www.videofarsi.com</w:t>
            </w:r>
          </w:p>
          <w:p w:rsidR="008F154E" w:rsidRPr="008F154E" w:rsidRDefault="008F154E" w:rsidP="008F154E">
            <w:pPr>
              <w:spacing w:before="60" w:after="60" w:line="240" w:lineRule="auto"/>
              <w:ind w:firstLine="0"/>
              <w:jc w:val="right"/>
              <w:rPr>
                <w:rFonts w:ascii="Literata" w:hAnsi="Literata" w:cs="Times New Roman"/>
                <w:noProof w:val="0"/>
                <w:sz w:val="24"/>
                <w:szCs w:val="24"/>
              </w:rPr>
            </w:pPr>
            <w:r w:rsidRPr="008F154E">
              <w:rPr>
                <w:rFonts w:ascii="Literata" w:hAnsi="Literata" w:cs="Times New Roman"/>
                <w:noProof w:val="0"/>
                <w:sz w:val="24"/>
                <w:szCs w:val="24"/>
              </w:rPr>
              <w:t>www.zekr.tv</w:t>
            </w:r>
          </w:p>
          <w:p w:rsidR="008F154E" w:rsidRPr="008F154E" w:rsidRDefault="008F154E" w:rsidP="008F154E">
            <w:pPr>
              <w:spacing w:before="60" w:after="60" w:line="240" w:lineRule="auto"/>
              <w:ind w:firstLine="0"/>
              <w:jc w:val="right"/>
              <w:rPr>
                <w:rFonts w:ascii="IRMitra" w:hAnsi="IRMitra" w:cs="IRMitra"/>
                <w:b/>
                <w:bCs/>
                <w:noProof w:val="0"/>
                <w:sz w:val="27"/>
                <w:szCs w:val="27"/>
                <w:rtl/>
              </w:rPr>
            </w:pPr>
            <w:r w:rsidRPr="008F154E">
              <w:rPr>
                <w:rFonts w:ascii="Literata" w:hAnsi="Literata" w:cs="Times New Roman"/>
                <w:noProof w:val="0"/>
                <w:sz w:val="24"/>
                <w:szCs w:val="24"/>
              </w:rPr>
              <w:t>www.mowahed.com</w:t>
            </w:r>
          </w:p>
        </w:tc>
        <w:tc>
          <w:tcPr>
            <w:tcW w:w="360" w:type="pct"/>
          </w:tcPr>
          <w:p w:rsidR="008F154E" w:rsidRPr="008F154E" w:rsidRDefault="008F154E" w:rsidP="008F154E">
            <w:pPr>
              <w:spacing w:before="60" w:after="60" w:line="240" w:lineRule="auto"/>
              <w:ind w:firstLine="0"/>
              <w:jc w:val="right"/>
              <w:rPr>
                <w:rFonts w:ascii="IRMitra" w:hAnsi="IRMitra" w:cs="IRMitra"/>
                <w:noProof w:val="0"/>
                <w:color w:val="244061" w:themeColor="accent1" w:themeShade="80"/>
                <w:sz w:val="30"/>
                <w:szCs w:val="30"/>
                <w:rtl/>
              </w:rPr>
            </w:pPr>
          </w:p>
        </w:tc>
        <w:tc>
          <w:tcPr>
            <w:tcW w:w="2343" w:type="pct"/>
            <w:gridSpan w:val="2"/>
          </w:tcPr>
          <w:p w:rsidR="008F154E" w:rsidRPr="008F154E" w:rsidRDefault="008F154E" w:rsidP="008F154E">
            <w:pPr>
              <w:widowControl w:val="0"/>
              <w:tabs>
                <w:tab w:val="right" w:leader="dot" w:pos="5138"/>
              </w:tabs>
              <w:spacing w:before="60" w:after="60" w:line="240" w:lineRule="auto"/>
              <w:ind w:firstLine="0"/>
              <w:jc w:val="right"/>
              <w:rPr>
                <w:rFonts w:ascii="Literata" w:hAnsi="Literata" w:cs="Times New Roman"/>
                <w:noProof w:val="0"/>
                <w:sz w:val="24"/>
                <w:szCs w:val="24"/>
                <w:lang w:bidi="ar-SA"/>
              </w:rPr>
            </w:pPr>
            <w:r w:rsidRPr="008F154E">
              <w:rPr>
                <w:rFonts w:ascii="Literata" w:hAnsi="Literata" w:cs="Times New Roman"/>
                <w:noProof w:val="0"/>
                <w:sz w:val="24"/>
                <w:szCs w:val="24"/>
                <w:lang w:bidi="ar-SA"/>
              </w:rPr>
              <w:t>www.aqeedeh.com</w:t>
            </w:r>
          </w:p>
          <w:p w:rsidR="008F154E" w:rsidRPr="008F154E" w:rsidRDefault="008F154E" w:rsidP="008F154E">
            <w:pPr>
              <w:widowControl w:val="0"/>
              <w:tabs>
                <w:tab w:val="right" w:leader="dot" w:pos="5138"/>
              </w:tabs>
              <w:spacing w:before="60" w:after="60" w:line="240" w:lineRule="auto"/>
              <w:ind w:firstLine="0"/>
              <w:jc w:val="right"/>
              <w:rPr>
                <w:rFonts w:ascii="Literata" w:hAnsi="Literata" w:cs="Times New Roman"/>
                <w:noProof w:val="0"/>
                <w:sz w:val="24"/>
                <w:szCs w:val="24"/>
                <w:lang w:bidi="ar-SA"/>
              </w:rPr>
            </w:pPr>
            <w:r w:rsidRPr="008F154E">
              <w:rPr>
                <w:rFonts w:ascii="Literata" w:hAnsi="Literata" w:cs="Times New Roman"/>
                <w:noProof w:val="0"/>
                <w:sz w:val="24"/>
                <w:szCs w:val="24"/>
                <w:lang w:bidi="ar-SA"/>
              </w:rPr>
              <w:t>www.islamtxt.com</w:t>
            </w:r>
          </w:p>
          <w:p w:rsidR="008F154E" w:rsidRPr="008F154E" w:rsidRDefault="0079774D" w:rsidP="008F154E">
            <w:pPr>
              <w:widowControl w:val="0"/>
              <w:tabs>
                <w:tab w:val="right" w:leader="dot" w:pos="5138"/>
              </w:tabs>
              <w:spacing w:before="60" w:after="60" w:line="240" w:lineRule="auto"/>
              <w:ind w:firstLine="0"/>
              <w:jc w:val="right"/>
              <w:rPr>
                <w:rFonts w:ascii="Literata" w:hAnsi="Literata" w:cs="Times New Roman"/>
                <w:noProof w:val="0"/>
                <w:sz w:val="24"/>
                <w:szCs w:val="24"/>
                <w:lang w:bidi="ar-SA"/>
              </w:rPr>
            </w:pPr>
            <w:hyperlink r:id="rId9" w:history="1">
              <w:r w:rsidR="008F154E" w:rsidRPr="008F154E">
                <w:rPr>
                  <w:rFonts w:ascii="IRNazli" w:hAnsi="IRNazli" w:cs="IRNazli"/>
                  <w:noProof w:val="0"/>
                </w:rPr>
                <w:t>www.shabnam.cc</w:t>
              </w:r>
            </w:hyperlink>
          </w:p>
          <w:p w:rsidR="008F154E" w:rsidRPr="008F154E" w:rsidRDefault="008F154E" w:rsidP="008F154E">
            <w:pPr>
              <w:spacing w:before="60" w:after="60" w:line="240" w:lineRule="auto"/>
              <w:ind w:firstLine="0"/>
              <w:jc w:val="right"/>
              <w:rPr>
                <w:rFonts w:ascii="IRMitra" w:hAnsi="IRMitra" w:cs="IRMitra"/>
                <w:noProof w:val="0"/>
                <w:color w:val="244061" w:themeColor="accent1" w:themeShade="80"/>
                <w:sz w:val="30"/>
                <w:szCs w:val="30"/>
                <w:rtl/>
              </w:rPr>
            </w:pPr>
            <w:r w:rsidRPr="008F154E">
              <w:rPr>
                <w:rFonts w:ascii="Literata" w:hAnsi="Literata" w:cs="Times New Roman"/>
                <w:noProof w:val="0"/>
                <w:sz w:val="24"/>
                <w:szCs w:val="24"/>
                <w:lang w:bidi="ar-SA"/>
              </w:rPr>
              <w:t>www.sadaislam.com</w:t>
            </w:r>
          </w:p>
        </w:tc>
      </w:tr>
      <w:tr w:rsidR="008F154E" w:rsidRPr="008F154E" w:rsidTr="00C07B0F">
        <w:trPr>
          <w:jc w:val="center"/>
        </w:trPr>
        <w:tc>
          <w:tcPr>
            <w:tcW w:w="2297" w:type="pct"/>
            <w:gridSpan w:val="2"/>
          </w:tcPr>
          <w:p w:rsidR="008F154E" w:rsidRPr="008F154E" w:rsidRDefault="008F154E" w:rsidP="008F154E">
            <w:pPr>
              <w:spacing w:before="60" w:after="60" w:line="240" w:lineRule="auto"/>
              <w:ind w:firstLine="0"/>
              <w:jc w:val="right"/>
              <w:rPr>
                <w:rFonts w:ascii="IRMitra" w:hAnsi="IRMitra" w:cs="IRMitra"/>
                <w:b/>
                <w:bCs/>
                <w:noProof w:val="0"/>
                <w:sz w:val="5"/>
                <w:szCs w:val="5"/>
                <w:rtl/>
              </w:rPr>
            </w:pPr>
          </w:p>
        </w:tc>
        <w:tc>
          <w:tcPr>
            <w:tcW w:w="2703" w:type="pct"/>
            <w:gridSpan w:val="3"/>
          </w:tcPr>
          <w:p w:rsidR="008F154E" w:rsidRPr="008F154E" w:rsidRDefault="008F154E" w:rsidP="008F154E">
            <w:pPr>
              <w:spacing w:before="60" w:after="60" w:line="240" w:lineRule="auto"/>
              <w:ind w:firstLine="0"/>
              <w:jc w:val="right"/>
              <w:rPr>
                <w:rFonts w:ascii="IRMitra" w:hAnsi="IRMitra" w:cs="IRMitra"/>
                <w:noProof w:val="0"/>
                <w:color w:val="244061" w:themeColor="accent1" w:themeShade="80"/>
                <w:sz w:val="5"/>
                <w:szCs w:val="5"/>
                <w:rtl/>
              </w:rPr>
            </w:pPr>
          </w:p>
        </w:tc>
      </w:tr>
      <w:tr w:rsidR="008F154E" w:rsidRPr="008F154E" w:rsidTr="00C07B0F">
        <w:trPr>
          <w:jc w:val="center"/>
        </w:trPr>
        <w:tc>
          <w:tcPr>
            <w:tcW w:w="5000" w:type="pct"/>
            <w:gridSpan w:val="5"/>
          </w:tcPr>
          <w:p w:rsidR="008F154E" w:rsidRPr="008F154E" w:rsidRDefault="008F154E" w:rsidP="008F154E">
            <w:pPr>
              <w:spacing w:before="60" w:after="60" w:line="240" w:lineRule="auto"/>
              <w:ind w:firstLine="0"/>
              <w:jc w:val="center"/>
              <w:rPr>
                <w:rFonts w:ascii="IRMitra" w:hAnsi="IRMitra" w:cs="IRMitra"/>
                <w:noProof w:val="0"/>
                <w:color w:val="244061" w:themeColor="accent1" w:themeShade="80"/>
                <w:sz w:val="30"/>
                <w:szCs w:val="30"/>
                <w:rtl/>
              </w:rPr>
            </w:pPr>
            <w:r w:rsidRPr="008F154E">
              <w:rPr>
                <w:rFonts w:ascii="IRMitra" w:hAnsi="IRMitra" w:cs="IRMitra" w:hint="cs"/>
                <w:color w:val="244061" w:themeColor="accent1" w:themeShade="80"/>
                <w:sz w:val="30"/>
                <w:szCs w:val="30"/>
                <w:rtl/>
                <w:lang w:bidi="ar-SA"/>
              </w:rPr>
              <w:drawing>
                <wp:inline distT="0" distB="0" distL="0" distR="0" wp14:anchorId="4AEF9904" wp14:editId="64CDFE53">
                  <wp:extent cx="1576800" cy="820800"/>
                  <wp:effectExtent l="0" t="0" r="444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8F154E" w:rsidRPr="008F154E" w:rsidTr="00C07B0F">
        <w:trPr>
          <w:jc w:val="center"/>
        </w:trPr>
        <w:tc>
          <w:tcPr>
            <w:tcW w:w="5000" w:type="pct"/>
            <w:gridSpan w:val="5"/>
            <w:vAlign w:val="center"/>
          </w:tcPr>
          <w:p w:rsidR="008F154E" w:rsidRPr="008F154E" w:rsidRDefault="008F154E" w:rsidP="008F154E">
            <w:pPr>
              <w:spacing w:before="60" w:after="60" w:line="240" w:lineRule="auto"/>
              <w:ind w:firstLine="0"/>
              <w:jc w:val="center"/>
              <w:rPr>
                <w:rFonts w:ascii="IRMitra" w:hAnsi="IRMitra" w:cs="IRMitra"/>
                <w:color w:val="244061" w:themeColor="accent1" w:themeShade="80"/>
                <w:sz w:val="30"/>
                <w:szCs w:val="30"/>
                <w:rtl/>
                <w:lang w:bidi="ar-SA"/>
              </w:rPr>
            </w:pPr>
            <w:r w:rsidRPr="008F154E">
              <w:rPr>
                <w:rFonts w:ascii="IRMitra" w:hAnsi="IRMitra" w:cs="IRMitra"/>
                <w:color w:val="244061" w:themeColor="accent1" w:themeShade="80"/>
                <w:sz w:val="30"/>
                <w:szCs w:val="30"/>
                <w:lang w:bidi="ar-SA"/>
              </w:rPr>
              <w:t>contact@mowahedin.com</w:t>
            </w:r>
          </w:p>
        </w:tc>
      </w:tr>
      <w:tr w:rsidR="008F154E" w:rsidRPr="008F154E" w:rsidTr="00C07B0F">
        <w:trPr>
          <w:jc w:val="center"/>
        </w:trPr>
        <w:tc>
          <w:tcPr>
            <w:tcW w:w="2297" w:type="pct"/>
            <w:gridSpan w:val="2"/>
          </w:tcPr>
          <w:p w:rsidR="008F154E" w:rsidRPr="008F154E" w:rsidRDefault="008F154E" w:rsidP="008F154E">
            <w:pPr>
              <w:spacing w:before="60" w:after="60" w:line="240" w:lineRule="auto"/>
              <w:ind w:firstLine="0"/>
              <w:jc w:val="right"/>
              <w:rPr>
                <w:rFonts w:ascii="IRMitra" w:hAnsi="IRMitra" w:cs="IRMitra"/>
                <w:b/>
                <w:bCs/>
                <w:noProof w:val="0"/>
                <w:sz w:val="7"/>
                <w:szCs w:val="7"/>
                <w:rtl/>
              </w:rPr>
            </w:pPr>
          </w:p>
        </w:tc>
        <w:tc>
          <w:tcPr>
            <w:tcW w:w="2703" w:type="pct"/>
            <w:gridSpan w:val="3"/>
          </w:tcPr>
          <w:p w:rsidR="008F154E" w:rsidRPr="008F154E" w:rsidRDefault="008F154E" w:rsidP="008F154E">
            <w:pPr>
              <w:spacing w:before="60" w:after="60" w:line="240" w:lineRule="auto"/>
              <w:ind w:firstLine="0"/>
              <w:jc w:val="right"/>
              <w:rPr>
                <w:rFonts w:ascii="IRMitra" w:hAnsi="IRMitra" w:cs="IRMitra"/>
                <w:noProof w:val="0"/>
                <w:color w:val="244061" w:themeColor="accent1" w:themeShade="80"/>
                <w:sz w:val="7"/>
                <w:szCs w:val="7"/>
                <w:rtl/>
              </w:rPr>
            </w:pPr>
          </w:p>
        </w:tc>
      </w:tr>
    </w:tbl>
    <w:p w:rsidR="008F154E" w:rsidRPr="008F154E" w:rsidRDefault="008F154E" w:rsidP="008F154E">
      <w:pPr>
        <w:ind w:firstLine="0"/>
        <w:jc w:val="center"/>
        <w:rPr>
          <w:rFonts w:cs="B Badr"/>
          <w:b/>
          <w:bCs/>
          <w:noProof w:val="0"/>
          <w:sz w:val="48"/>
          <w:szCs w:val="48"/>
          <w:rtl/>
          <w:lang w:bidi="ar-SA"/>
        </w:rPr>
      </w:pPr>
    </w:p>
    <w:p w:rsidR="008F154E" w:rsidRPr="008F154E" w:rsidRDefault="008F154E" w:rsidP="008F154E">
      <w:pPr>
        <w:ind w:firstLine="0"/>
        <w:jc w:val="center"/>
        <w:rPr>
          <w:rFonts w:cs="B Badr"/>
          <w:b/>
          <w:bCs/>
          <w:noProof w:val="0"/>
          <w:sz w:val="48"/>
          <w:szCs w:val="48"/>
          <w:rtl/>
          <w:lang w:bidi="ar-SA"/>
        </w:rPr>
      </w:pPr>
    </w:p>
    <w:p w:rsidR="008F154E" w:rsidRPr="008F154E" w:rsidRDefault="008F154E" w:rsidP="008F154E">
      <w:pPr>
        <w:ind w:firstLine="0"/>
        <w:jc w:val="center"/>
        <w:rPr>
          <w:rFonts w:cs="B Badr"/>
          <w:b/>
          <w:bCs/>
          <w:noProof w:val="0"/>
          <w:sz w:val="48"/>
          <w:szCs w:val="48"/>
          <w:rtl/>
          <w:lang w:bidi="ar-SA"/>
        </w:rPr>
      </w:pPr>
    </w:p>
    <w:p w:rsidR="008F154E" w:rsidRPr="008F154E" w:rsidRDefault="008F154E" w:rsidP="008F154E">
      <w:pPr>
        <w:ind w:firstLine="0"/>
        <w:jc w:val="center"/>
        <w:rPr>
          <w:rFonts w:cs="B Badr"/>
          <w:b/>
          <w:bCs/>
          <w:noProof w:val="0"/>
          <w:sz w:val="48"/>
          <w:szCs w:val="48"/>
          <w:rtl/>
          <w:lang w:bidi="ar-SA"/>
        </w:rPr>
      </w:pPr>
    </w:p>
    <w:p w:rsidR="008F154E" w:rsidRPr="008F154E" w:rsidRDefault="008F154E" w:rsidP="008F154E">
      <w:pPr>
        <w:ind w:firstLine="0"/>
        <w:jc w:val="center"/>
        <w:rPr>
          <w:rFonts w:ascii="IRNazli" w:hAnsi="IRNazli" w:cs="IRNazli"/>
          <w:b/>
          <w:bCs/>
          <w:noProof w:val="0"/>
          <w:sz w:val="44"/>
          <w:szCs w:val="44"/>
          <w:rtl/>
          <w:lang w:bidi="ar-SA"/>
        </w:rPr>
      </w:pPr>
      <w:r w:rsidRPr="008F154E">
        <w:rPr>
          <w:rFonts w:ascii="IRNazli" w:hAnsi="IRNazli" w:cs="IRNazli" w:hint="cs"/>
          <w:b/>
          <w:bCs/>
          <w:noProof w:val="0"/>
          <w:sz w:val="44"/>
          <w:szCs w:val="44"/>
          <w:rtl/>
          <w:lang w:bidi="ar-SA"/>
        </w:rPr>
        <w:t>بازنشر این کتاب با ذکر اسم ناشر بلامانع است.</w:t>
      </w:r>
    </w:p>
    <w:p w:rsidR="008F154E" w:rsidRPr="008F154E" w:rsidRDefault="008F154E" w:rsidP="008F154E">
      <w:pPr>
        <w:ind w:firstLine="0"/>
        <w:jc w:val="center"/>
        <w:rPr>
          <w:rFonts w:cs="B Badr"/>
          <w:b/>
          <w:bCs/>
          <w:noProof w:val="0"/>
          <w:sz w:val="48"/>
          <w:szCs w:val="48"/>
          <w:rtl/>
          <w:lang w:bidi="ar-SA"/>
        </w:rPr>
      </w:pPr>
    </w:p>
    <w:p w:rsidR="008F154E" w:rsidRPr="008F154E" w:rsidRDefault="008F154E" w:rsidP="008F154E">
      <w:pPr>
        <w:ind w:firstLine="0"/>
        <w:jc w:val="center"/>
        <w:rPr>
          <w:rFonts w:cs="B Mitra"/>
          <w:b/>
          <w:bCs/>
          <w:noProof w:val="0"/>
          <w:rtl/>
          <w:lang w:bidi="ar-SA"/>
        </w:rPr>
      </w:pPr>
      <w:r w:rsidRPr="008F154E">
        <w:rPr>
          <w:rFonts w:cs="B Mitra"/>
          <w:b/>
          <w:bCs/>
          <w:noProof w:val="0"/>
          <w:rtl/>
          <w:lang w:bidi="ar-SA"/>
        </w:rPr>
        <w:t>نظارت علم</w:t>
      </w:r>
      <w:r w:rsidRPr="008F154E">
        <w:rPr>
          <w:rFonts w:cs="B Mitra" w:hint="cs"/>
          <w:b/>
          <w:bCs/>
          <w:noProof w:val="0"/>
          <w:rtl/>
          <w:lang w:bidi="ar-SA"/>
        </w:rPr>
        <w:t>ی</w:t>
      </w:r>
      <w:r w:rsidRPr="008F154E">
        <w:rPr>
          <w:rFonts w:cs="B Mitra" w:hint="cs"/>
          <w:b/>
          <w:bCs/>
          <w:noProof w:val="0"/>
          <w:rtl/>
        </w:rPr>
        <w:t>، فنی</w:t>
      </w:r>
      <w:r w:rsidRPr="008F154E">
        <w:rPr>
          <w:rFonts w:cs="B Mitra"/>
          <w:b/>
          <w:bCs/>
          <w:noProof w:val="0"/>
          <w:rtl/>
          <w:lang w:bidi="ar-SA"/>
        </w:rPr>
        <w:t xml:space="preserve"> و ناشر:</w:t>
      </w:r>
    </w:p>
    <w:p w:rsidR="008F154E" w:rsidRPr="008F154E" w:rsidRDefault="008F154E" w:rsidP="008F154E">
      <w:pPr>
        <w:ind w:firstLine="0"/>
        <w:jc w:val="center"/>
        <w:rPr>
          <w:rFonts w:cs="B Kourosh"/>
          <w:noProof w:val="0"/>
          <w:sz w:val="34"/>
          <w:szCs w:val="34"/>
          <w:rtl/>
          <w:lang w:bidi="ar-SA"/>
        </w:rPr>
      </w:pPr>
      <w:r w:rsidRPr="008F154E">
        <w:rPr>
          <w:rFonts w:cs="B Kourosh"/>
          <w:noProof w:val="0"/>
          <w:sz w:val="34"/>
          <w:szCs w:val="34"/>
          <w:rtl/>
          <w:lang w:bidi="ar-SA"/>
        </w:rPr>
        <w:t>گروه علم</w:t>
      </w:r>
      <w:r w:rsidRPr="008F154E">
        <w:rPr>
          <w:rFonts w:cs="B Kourosh" w:hint="cs"/>
          <w:noProof w:val="0"/>
          <w:sz w:val="34"/>
          <w:szCs w:val="34"/>
          <w:rtl/>
          <w:lang w:bidi="ar-SA"/>
        </w:rPr>
        <w:t>ی</w:t>
      </w:r>
      <w:r w:rsidRPr="008F154E">
        <w:rPr>
          <w:rFonts w:cs="B Kourosh"/>
          <w:noProof w:val="0"/>
          <w:sz w:val="34"/>
          <w:szCs w:val="34"/>
          <w:rtl/>
          <w:lang w:bidi="ar-SA"/>
        </w:rPr>
        <w:t xml:space="preserve"> فرهنگ</w:t>
      </w:r>
      <w:r w:rsidRPr="008F154E">
        <w:rPr>
          <w:rFonts w:cs="B Kourosh" w:hint="cs"/>
          <w:noProof w:val="0"/>
          <w:sz w:val="34"/>
          <w:szCs w:val="34"/>
          <w:rtl/>
          <w:lang w:bidi="ar-SA"/>
        </w:rPr>
        <w:t>ی</w:t>
      </w:r>
      <w:r w:rsidRPr="008F154E">
        <w:rPr>
          <w:rFonts w:cs="B Kourosh"/>
          <w:noProof w:val="0"/>
          <w:sz w:val="34"/>
          <w:szCs w:val="34"/>
          <w:rtl/>
          <w:lang w:bidi="ar-SA"/>
        </w:rPr>
        <w:t xml:space="preserve"> مجموعه موحد</w:t>
      </w:r>
      <w:r w:rsidRPr="008F154E">
        <w:rPr>
          <w:rFonts w:cs="B Kourosh" w:hint="cs"/>
          <w:noProof w:val="0"/>
          <w:sz w:val="34"/>
          <w:szCs w:val="34"/>
          <w:rtl/>
          <w:lang w:bidi="ar-SA"/>
        </w:rPr>
        <w:t>ی</w:t>
      </w:r>
      <w:r w:rsidRPr="008F154E">
        <w:rPr>
          <w:rFonts w:cs="B Kourosh" w:hint="eastAsia"/>
          <w:noProof w:val="0"/>
          <w:sz w:val="34"/>
          <w:szCs w:val="34"/>
          <w:rtl/>
          <w:lang w:bidi="ar-SA"/>
        </w:rPr>
        <w:t>ن</w:t>
      </w:r>
    </w:p>
    <w:p w:rsidR="008F154E" w:rsidRPr="008F154E" w:rsidRDefault="008F154E" w:rsidP="008F154E">
      <w:pPr>
        <w:spacing w:after="480"/>
        <w:ind w:firstLine="0"/>
        <w:jc w:val="center"/>
        <w:rPr>
          <w:rFonts w:cs="B Kourosh"/>
          <w:noProof w:val="0"/>
          <w:sz w:val="24"/>
          <w:szCs w:val="24"/>
          <w:lang w:bidi="ar-SA"/>
        </w:rPr>
      </w:pPr>
      <w:r w:rsidRPr="008F154E">
        <w:rPr>
          <w:rFonts w:cs="B Kourosh"/>
          <w:noProof w:val="0"/>
          <w:sz w:val="24"/>
          <w:szCs w:val="24"/>
          <w:lang w:bidi="ar-SA"/>
        </w:rPr>
        <w:t>www.mowahedin.com</w:t>
      </w:r>
    </w:p>
    <w:p w:rsidR="008F154E" w:rsidRPr="008F154E" w:rsidRDefault="008F154E" w:rsidP="008F154E">
      <w:pPr>
        <w:ind w:firstLine="0"/>
        <w:jc w:val="center"/>
        <w:rPr>
          <w:rFonts w:cs="B Mitra"/>
          <w:b/>
          <w:bCs/>
          <w:noProof w:val="0"/>
          <w:rtl/>
          <w:lang w:bidi="ar-SA"/>
        </w:rPr>
      </w:pPr>
      <w:r w:rsidRPr="008F154E">
        <w:rPr>
          <w:rFonts w:cs="B Mitra" w:hint="cs"/>
          <w:b/>
          <w:bCs/>
          <w:noProof w:val="0"/>
          <w:rtl/>
          <w:lang w:bidi="ar-SA"/>
        </w:rPr>
        <w:t>منبع:</w:t>
      </w:r>
    </w:p>
    <w:p w:rsidR="008F154E" w:rsidRPr="008F154E" w:rsidRDefault="008F154E" w:rsidP="008F154E">
      <w:pPr>
        <w:ind w:firstLine="0"/>
        <w:jc w:val="center"/>
        <w:rPr>
          <w:rFonts w:cs="B Kourosh"/>
          <w:noProof w:val="0"/>
          <w:sz w:val="34"/>
          <w:szCs w:val="34"/>
          <w:rtl/>
          <w:lang w:bidi="ar-SA"/>
        </w:rPr>
      </w:pPr>
      <w:r w:rsidRPr="008F154E">
        <w:rPr>
          <w:rFonts w:cs="B Kourosh"/>
          <w:noProof w:val="0"/>
          <w:sz w:val="34"/>
          <w:szCs w:val="34"/>
          <w:rtl/>
          <w:lang w:bidi="ar-SA"/>
        </w:rPr>
        <w:t>کتابخانه الکترون</w:t>
      </w:r>
      <w:r w:rsidRPr="008F154E">
        <w:rPr>
          <w:rFonts w:cs="B Kourosh" w:hint="cs"/>
          <w:noProof w:val="0"/>
          <w:sz w:val="34"/>
          <w:szCs w:val="34"/>
          <w:rtl/>
          <w:lang w:bidi="ar-SA"/>
        </w:rPr>
        <w:t>ی</w:t>
      </w:r>
      <w:r w:rsidRPr="008F154E">
        <w:rPr>
          <w:rFonts w:cs="B Kourosh" w:hint="eastAsia"/>
          <w:noProof w:val="0"/>
          <w:sz w:val="34"/>
          <w:szCs w:val="34"/>
          <w:rtl/>
          <w:lang w:bidi="ar-SA"/>
        </w:rPr>
        <w:t>ک</w:t>
      </w:r>
      <w:r w:rsidRPr="008F154E">
        <w:rPr>
          <w:rFonts w:cs="B Kourosh" w:hint="cs"/>
          <w:noProof w:val="0"/>
          <w:sz w:val="34"/>
          <w:szCs w:val="34"/>
          <w:rtl/>
          <w:lang w:bidi="ar-SA"/>
        </w:rPr>
        <w:t>ی</w:t>
      </w:r>
      <w:r w:rsidRPr="008F154E">
        <w:rPr>
          <w:rFonts w:cs="B Kourosh"/>
          <w:noProof w:val="0"/>
          <w:sz w:val="34"/>
          <w:szCs w:val="34"/>
          <w:rtl/>
          <w:lang w:bidi="ar-SA"/>
        </w:rPr>
        <w:t xml:space="preserve"> عق</w:t>
      </w:r>
      <w:r w:rsidRPr="008F154E">
        <w:rPr>
          <w:rFonts w:cs="B Kourosh" w:hint="cs"/>
          <w:noProof w:val="0"/>
          <w:sz w:val="34"/>
          <w:szCs w:val="34"/>
          <w:rtl/>
          <w:lang w:bidi="ar-SA"/>
        </w:rPr>
        <w:t>ی</w:t>
      </w:r>
      <w:r w:rsidRPr="008F154E">
        <w:rPr>
          <w:rFonts w:cs="B Kourosh" w:hint="eastAsia"/>
          <w:noProof w:val="0"/>
          <w:sz w:val="34"/>
          <w:szCs w:val="34"/>
          <w:rtl/>
          <w:lang w:bidi="ar-SA"/>
        </w:rPr>
        <w:t>ده</w:t>
      </w:r>
    </w:p>
    <w:p w:rsidR="008F154E" w:rsidRPr="008F154E" w:rsidRDefault="008F154E" w:rsidP="008F154E">
      <w:pPr>
        <w:spacing w:after="480"/>
        <w:ind w:firstLine="0"/>
        <w:jc w:val="center"/>
        <w:rPr>
          <w:rFonts w:cs="B Kourosh"/>
          <w:noProof w:val="0"/>
          <w:sz w:val="24"/>
          <w:szCs w:val="24"/>
          <w:lang w:bidi="ar-SA"/>
        </w:rPr>
      </w:pPr>
      <w:r w:rsidRPr="008F154E">
        <w:rPr>
          <w:rFonts w:cs="B Kourosh"/>
          <w:noProof w:val="0"/>
          <w:sz w:val="24"/>
          <w:szCs w:val="24"/>
          <w:lang w:bidi="ar-SA"/>
        </w:rPr>
        <w:t>www.aqeedeh.com</w:t>
      </w:r>
    </w:p>
    <w:p w:rsidR="008F154E" w:rsidRPr="008F154E" w:rsidRDefault="008F154E" w:rsidP="008F154E">
      <w:pPr>
        <w:ind w:firstLine="0"/>
        <w:jc w:val="center"/>
        <w:rPr>
          <w:rFonts w:cs="B Mitra"/>
          <w:b/>
          <w:bCs/>
          <w:noProof w:val="0"/>
          <w:rtl/>
          <w:lang w:bidi="ar-SA"/>
        </w:rPr>
      </w:pPr>
    </w:p>
    <w:p w:rsidR="008F154E" w:rsidRPr="008F154E" w:rsidRDefault="008F154E" w:rsidP="008F154E">
      <w:pPr>
        <w:ind w:firstLine="0"/>
        <w:jc w:val="center"/>
        <w:rPr>
          <w:rFonts w:cs="B Mitra"/>
          <w:b/>
          <w:bCs/>
          <w:noProof w:val="0"/>
          <w:rtl/>
          <w:lang w:bidi="ar-SA"/>
        </w:rPr>
      </w:pPr>
    </w:p>
    <w:p w:rsidR="008F154E" w:rsidRPr="008F154E" w:rsidRDefault="008F154E" w:rsidP="008F154E">
      <w:pPr>
        <w:ind w:firstLine="0"/>
        <w:jc w:val="center"/>
        <w:rPr>
          <w:rFonts w:cs="B Mitra"/>
          <w:b/>
          <w:bCs/>
          <w:noProof w:val="0"/>
          <w:rtl/>
          <w:lang w:bidi="ar-SA"/>
        </w:rPr>
      </w:pPr>
    </w:p>
    <w:p w:rsidR="008F154E" w:rsidRPr="008F154E" w:rsidRDefault="008F154E" w:rsidP="008F154E">
      <w:pPr>
        <w:ind w:firstLine="0"/>
        <w:jc w:val="center"/>
        <w:rPr>
          <w:rFonts w:cs="B Mitra"/>
          <w:b/>
          <w:bCs/>
          <w:noProof w:val="0"/>
          <w:rtl/>
          <w:lang w:bidi="ar-SA"/>
        </w:rPr>
      </w:pPr>
      <w:r w:rsidRPr="008F154E">
        <w:rPr>
          <w:rFonts w:cs="B Mitra" w:hint="cs"/>
          <w:b/>
          <w:bCs/>
          <w:noProof w:val="0"/>
          <w:rtl/>
          <w:lang w:bidi="ar-SA"/>
        </w:rPr>
        <w:t>تماس با ما:</w:t>
      </w:r>
    </w:p>
    <w:p w:rsidR="008F154E" w:rsidRPr="008F154E" w:rsidRDefault="008F154E" w:rsidP="008F154E">
      <w:pPr>
        <w:ind w:firstLine="0"/>
        <w:jc w:val="center"/>
        <w:rPr>
          <w:rFonts w:cs="B Kourosh"/>
          <w:noProof w:val="0"/>
          <w:rtl/>
          <w:lang w:bidi="ar-SA"/>
        </w:rPr>
      </w:pPr>
      <w:r w:rsidRPr="008F154E">
        <w:rPr>
          <w:rFonts w:cs="B Kourosh"/>
          <w:noProof w:val="0"/>
          <w:lang w:bidi="ar-SA"/>
        </w:rPr>
        <w:t>book@aqeedeh.com</w:t>
      </w:r>
    </w:p>
    <w:p w:rsidR="008F154E" w:rsidRPr="008F154E" w:rsidRDefault="008F154E" w:rsidP="008F154E">
      <w:pPr>
        <w:ind w:firstLine="0"/>
        <w:jc w:val="center"/>
        <w:rPr>
          <w:rFonts w:cs="B Badr"/>
          <w:b/>
          <w:bCs/>
          <w:noProof w:val="0"/>
          <w:sz w:val="48"/>
          <w:szCs w:val="48"/>
          <w:rtl/>
          <w:lang w:bidi="ar-SA"/>
        </w:rPr>
      </w:pPr>
    </w:p>
    <w:p w:rsidR="00AF70A9" w:rsidRPr="00AF70A9" w:rsidRDefault="00AF70A9" w:rsidP="00AF70A9">
      <w:pPr>
        <w:ind w:firstLine="0"/>
        <w:rPr>
          <w:rFonts w:cs="B Badr"/>
          <w:b/>
          <w:bCs/>
          <w:noProof w:val="0"/>
          <w:sz w:val="36"/>
          <w:szCs w:val="36"/>
          <w:rtl/>
          <w:lang w:bidi="ar-SA"/>
        </w:rPr>
      </w:pPr>
    </w:p>
    <w:p w:rsidR="008B7A5C" w:rsidRPr="008D7BC0" w:rsidRDefault="008B7A5C" w:rsidP="00690212">
      <w:pPr>
        <w:rPr>
          <w:rtl/>
          <w:lang w:bidi="ar-SA"/>
        </w:rPr>
      </w:pPr>
    </w:p>
    <w:p w:rsidR="008B7A5C" w:rsidRPr="008D7BC0" w:rsidRDefault="008B7A5C" w:rsidP="00690212">
      <w:pPr>
        <w:rPr>
          <w:rtl/>
          <w:lang w:bidi="ar-SA"/>
        </w:rPr>
        <w:sectPr w:rsidR="008B7A5C" w:rsidRPr="008D7BC0" w:rsidSect="006548CF">
          <w:footnotePr>
            <w:numRestart w:val="eachPage"/>
          </w:footnotePr>
          <w:pgSz w:w="11906" w:h="16838" w:code="9"/>
          <w:pgMar w:top="737" w:right="2381" w:bottom="3969" w:left="2381" w:header="737" w:footer="3969" w:gutter="0"/>
          <w:cols w:space="720"/>
          <w:titlePg/>
          <w:bidi/>
          <w:rtlGutter/>
          <w:docGrid w:linePitch="360"/>
        </w:sectPr>
      </w:pPr>
    </w:p>
    <w:p w:rsidR="00CD6BEC" w:rsidRPr="008D7BC0" w:rsidRDefault="00CD6BEC" w:rsidP="00587A69">
      <w:pPr>
        <w:pStyle w:val="a0"/>
        <w:rPr>
          <w:rtl/>
          <w:lang w:bidi="ar-SA"/>
        </w:rPr>
      </w:pPr>
      <w:r w:rsidRPr="008D7BC0">
        <w:rPr>
          <w:rtl/>
          <w:lang w:bidi="ar-SA"/>
        </w:rPr>
        <w:t>فهرست مطالب</w:t>
      </w:r>
    </w:p>
    <w:p w:rsidR="00744D2F" w:rsidRPr="00AB56BA" w:rsidRDefault="00744D2F" w:rsidP="00707AAE">
      <w:pPr>
        <w:pStyle w:val="TOC2"/>
        <w:tabs>
          <w:tab w:val="right" w:leader="dot" w:pos="7134"/>
        </w:tabs>
        <w:jc w:val="left"/>
        <w:rPr>
          <w:rFonts w:ascii="Calibri" w:hAnsi="Calibri" w:cs="Arial"/>
          <w:b w:val="0"/>
          <w:bCs w:val="0"/>
          <w:noProof/>
          <w:sz w:val="22"/>
          <w:szCs w:val="22"/>
          <w:rtl/>
        </w:rPr>
      </w:pPr>
      <w:r w:rsidRPr="00AB56BA">
        <w:rPr>
          <w:rtl/>
          <w:lang w:bidi="ar-SA"/>
        </w:rPr>
        <w:fldChar w:fldCharType="begin"/>
      </w:r>
      <w:r w:rsidRPr="00AB56BA">
        <w:rPr>
          <w:rtl/>
          <w:lang w:bidi="ar-SA"/>
        </w:rPr>
        <w:instrText xml:space="preserve"> </w:instrText>
      </w:r>
      <w:r w:rsidRPr="00AB56BA">
        <w:rPr>
          <w:lang w:bidi="ar-SA"/>
        </w:rPr>
        <w:instrText>TOC</w:instrText>
      </w:r>
      <w:r w:rsidRPr="00AB56BA">
        <w:rPr>
          <w:rtl/>
          <w:lang w:bidi="ar-SA"/>
        </w:rPr>
        <w:instrText xml:space="preserve"> \</w:instrText>
      </w:r>
      <w:r w:rsidRPr="00AB56BA">
        <w:rPr>
          <w:lang w:bidi="ar-SA"/>
        </w:rPr>
        <w:instrText>h \z \t</w:instrText>
      </w:r>
      <w:r w:rsidRPr="00AB56BA">
        <w:rPr>
          <w:rtl/>
          <w:lang w:bidi="ar-SA"/>
        </w:rPr>
        <w:instrText xml:space="preserve"> "سرفصل1,1,کتاب,1,تیتر و ابواب,2,تیتر دوم,2" </w:instrText>
      </w:r>
      <w:r w:rsidRPr="00AB56BA">
        <w:rPr>
          <w:rtl/>
          <w:lang w:bidi="ar-SA"/>
        </w:rPr>
        <w:fldChar w:fldCharType="separate"/>
      </w:r>
      <w:hyperlink w:anchor="_Toc322041419" w:history="1">
        <w:r w:rsidRPr="00AB56BA">
          <w:rPr>
            <w:rStyle w:val="Hyperlink"/>
            <w:noProof/>
            <w:rtl/>
            <w:lang w:bidi="ar-SA"/>
          </w:rPr>
          <w:t xml:space="preserve">187- </w:t>
        </w:r>
        <w:r w:rsidRPr="00AB56BA">
          <w:rPr>
            <w:rStyle w:val="Hyperlink"/>
            <w:rFonts w:hint="eastAsia"/>
            <w:noProof/>
            <w:rtl/>
            <w:lang w:bidi="ar-SA"/>
          </w:rPr>
          <w:t>باب</w:t>
        </w:r>
        <w:r w:rsidRPr="00AB56BA">
          <w:rPr>
            <w:rStyle w:val="Hyperlink"/>
            <w:noProof/>
            <w:rtl/>
            <w:lang w:bidi="ar-SA"/>
          </w:rPr>
          <w:t xml:space="preserve">: </w:t>
        </w:r>
        <w:r w:rsidRPr="00AB56BA">
          <w:rPr>
            <w:rStyle w:val="Hyperlink"/>
            <w:rFonts w:hint="eastAsia"/>
            <w:noProof/>
            <w:rtl/>
            <w:lang w:bidi="ar-SA"/>
          </w:rPr>
          <w:t>فض</w:t>
        </w:r>
        <w:r w:rsidRPr="00AB56BA">
          <w:rPr>
            <w:rStyle w:val="Hyperlink"/>
            <w:rFonts w:hint="cs"/>
            <w:noProof/>
            <w:rtl/>
            <w:lang w:bidi="ar-SA"/>
          </w:rPr>
          <w:t>ی</w:t>
        </w:r>
        <w:r w:rsidRPr="00AB56BA">
          <w:rPr>
            <w:rStyle w:val="Hyperlink"/>
            <w:rFonts w:hint="eastAsia"/>
            <w:noProof/>
            <w:rtl/>
            <w:lang w:bidi="ar-SA"/>
          </w:rPr>
          <w:t>لت</w:t>
        </w:r>
        <w:r w:rsidRPr="00AB56BA">
          <w:rPr>
            <w:rStyle w:val="Hyperlink"/>
            <w:noProof/>
            <w:rtl/>
            <w:lang w:bidi="ar-SA"/>
          </w:rPr>
          <w:t xml:space="preserve"> </w:t>
        </w:r>
        <w:r w:rsidRPr="00AB56BA">
          <w:rPr>
            <w:rStyle w:val="Hyperlink"/>
            <w:rFonts w:hint="eastAsia"/>
            <w:noProof/>
            <w:rtl/>
            <w:lang w:bidi="ar-SA"/>
          </w:rPr>
          <w:t>نماز</w:t>
        </w:r>
        <w:r w:rsidRPr="00AB56BA">
          <w:rPr>
            <w:noProof/>
            <w:webHidden/>
            <w:rtl/>
          </w:rPr>
          <w:tab/>
        </w:r>
        <w:r w:rsidRPr="00AB56BA">
          <w:rPr>
            <w:rStyle w:val="Hyperlink"/>
            <w:noProof/>
            <w:rtl/>
          </w:rPr>
          <w:fldChar w:fldCharType="begin"/>
        </w:r>
        <w:r w:rsidRPr="00AB56BA">
          <w:rPr>
            <w:noProof/>
            <w:webHidden/>
            <w:rtl/>
          </w:rPr>
          <w:instrText xml:space="preserve"> </w:instrText>
        </w:r>
        <w:r w:rsidRPr="00AB56BA">
          <w:rPr>
            <w:noProof/>
            <w:webHidden/>
          </w:rPr>
          <w:instrText>PAGEREF</w:instrText>
        </w:r>
        <w:r w:rsidRPr="00AB56BA">
          <w:rPr>
            <w:noProof/>
            <w:webHidden/>
            <w:rtl/>
          </w:rPr>
          <w:instrText xml:space="preserve"> _</w:instrText>
        </w:r>
        <w:r w:rsidRPr="00AB56BA">
          <w:rPr>
            <w:noProof/>
            <w:webHidden/>
          </w:rPr>
          <w:instrText>Toc322041419 \h</w:instrText>
        </w:r>
        <w:r w:rsidRPr="00AB56BA">
          <w:rPr>
            <w:noProof/>
            <w:webHidden/>
            <w:rtl/>
          </w:rPr>
          <w:instrText xml:space="preserve"> </w:instrText>
        </w:r>
        <w:r w:rsidRPr="00AB56BA">
          <w:rPr>
            <w:rStyle w:val="Hyperlink"/>
            <w:noProof/>
            <w:rtl/>
          </w:rPr>
        </w:r>
        <w:r w:rsidRPr="00AB56BA">
          <w:rPr>
            <w:rStyle w:val="Hyperlink"/>
            <w:noProof/>
            <w:rtl/>
          </w:rPr>
          <w:fldChar w:fldCharType="separate"/>
        </w:r>
        <w:r w:rsidR="00707AAE">
          <w:rPr>
            <w:noProof/>
            <w:webHidden/>
            <w:rtl/>
          </w:rPr>
          <w:t>5</w:t>
        </w:r>
        <w:r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20" w:history="1">
        <w:r w:rsidR="00744D2F" w:rsidRPr="00AB56BA">
          <w:rPr>
            <w:rStyle w:val="Hyperlink"/>
            <w:noProof/>
            <w:rtl/>
            <w:lang w:bidi="ar-SA"/>
          </w:rPr>
          <w:t xml:space="preserve">188-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نماز</w:t>
        </w:r>
        <w:r w:rsidR="00744D2F" w:rsidRPr="00AB56BA">
          <w:rPr>
            <w:rStyle w:val="Hyperlink"/>
            <w:noProof/>
            <w:rtl/>
            <w:lang w:bidi="ar-SA"/>
          </w:rPr>
          <w:t xml:space="preserve"> </w:t>
        </w:r>
        <w:r w:rsidR="00744D2F" w:rsidRPr="00AB56BA">
          <w:rPr>
            <w:rStyle w:val="Hyperlink"/>
            <w:rFonts w:hint="eastAsia"/>
            <w:noProof/>
            <w:rtl/>
            <w:lang w:bidi="ar-SA"/>
          </w:rPr>
          <w:t>صبح</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عصر</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Toc322041420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13</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21" w:history="1">
        <w:r w:rsidR="00744D2F" w:rsidRPr="00AB56BA">
          <w:rPr>
            <w:rStyle w:val="Hyperlink"/>
            <w:noProof/>
            <w:rtl/>
            <w:lang w:bidi="ar-SA"/>
          </w:rPr>
          <w:t xml:space="preserve">189-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فض</w:t>
        </w:r>
        <w:r w:rsidR="00744D2F" w:rsidRPr="00AB56BA">
          <w:rPr>
            <w:rStyle w:val="Hyperlink"/>
            <w:rFonts w:hint="cs"/>
            <w:noProof/>
            <w:rtl/>
            <w:lang w:bidi="ar-SA"/>
          </w:rPr>
          <w:t>ی</w:t>
        </w:r>
        <w:r w:rsidR="00744D2F" w:rsidRPr="00AB56BA">
          <w:rPr>
            <w:rStyle w:val="Hyperlink"/>
            <w:rFonts w:hint="eastAsia"/>
            <w:noProof/>
            <w:rtl/>
            <w:lang w:bidi="ar-SA"/>
          </w:rPr>
          <w:t>لت</w:t>
        </w:r>
        <w:r w:rsidR="00744D2F" w:rsidRPr="00AB56BA">
          <w:rPr>
            <w:rStyle w:val="Hyperlink"/>
            <w:noProof/>
            <w:rtl/>
            <w:lang w:bidi="ar-SA"/>
          </w:rPr>
          <w:t xml:space="preserve"> </w:t>
        </w:r>
        <w:r w:rsidR="00744D2F" w:rsidRPr="00AB56BA">
          <w:rPr>
            <w:rStyle w:val="Hyperlink"/>
            <w:rFonts w:hint="eastAsia"/>
            <w:noProof/>
            <w:rtl/>
            <w:lang w:bidi="ar-SA"/>
          </w:rPr>
          <w:t>پ</w:t>
        </w:r>
        <w:r w:rsidR="00744D2F" w:rsidRPr="00AB56BA">
          <w:rPr>
            <w:rStyle w:val="Hyperlink"/>
            <w:rFonts w:hint="cs"/>
            <w:noProof/>
            <w:rtl/>
            <w:lang w:bidi="ar-SA"/>
          </w:rPr>
          <w:t>ی</w:t>
        </w:r>
        <w:r w:rsidR="00744D2F" w:rsidRPr="00AB56BA">
          <w:rPr>
            <w:rStyle w:val="Hyperlink"/>
            <w:rFonts w:hint="eastAsia"/>
            <w:noProof/>
            <w:rtl/>
            <w:lang w:bidi="ar-SA"/>
          </w:rPr>
          <w:t>اده</w:t>
        </w:r>
        <w:r w:rsidR="00744D2F" w:rsidRPr="00AB56BA">
          <w:rPr>
            <w:rStyle w:val="Hyperlink"/>
            <w:noProof/>
            <w:rtl/>
            <w:lang w:bidi="ar-SA"/>
          </w:rPr>
          <w:t xml:space="preserve"> </w:t>
        </w:r>
        <w:r w:rsidR="00744D2F" w:rsidRPr="00AB56BA">
          <w:rPr>
            <w:rStyle w:val="Hyperlink"/>
            <w:rFonts w:hint="eastAsia"/>
            <w:noProof/>
            <w:rtl/>
            <w:lang w:bidi="ar-SA"/>
          </w:rPr>
          <w:t>رفتن</w:t>
        </w:r>
        <w:r w:rsidR="00744D2F" w:rsidRPr="00AB56BA">
          <w:rPr>
            <w:rStyle w:val="Hyperlink"/>
            <w:noProof/>
            <w:rtl/>
            <w:lang w:bidi="ar-SA"/>
          </w:rPr>
          <w:t xml:space="preserve"> </w:t>
        </w:r>
        <w:r w:rsidR="00744D2F" w:rsidRPr="00AB56BA">
          <w:rPr>
            <w:rStyle w:val="Hyperlink"/>
            <w:rFonts w:hint="eastAsia"/>
            <w:noProof/>
            <w:rtl/>
            <w:lang w:bidi="ar-SA"/>
          </w:rPr>
          <w:t>به</w:t>
        </w:r>
        <w:r w:rsidR="00744D2F" w:rsidRPr="00AB56BA">
          <w:rPr>
            <w:rStyle w:val="Hyperlink"/>
            <w:noProof/>
            <w:rtl/>
            <w:lang w:bidi="ar-SA"/>
          </w:rPr>
          <w:t xml:space="preserve"> </w:t>
        </w:r>
        <w:r w:rsidR="00744D2F" w:rsidRPr="00AB56BA">
          <w:rPr>
            <w:rStyle w:val="Hyperlink"/>
            <w:rFonts w:hint="eastAsia"/>
            <w:noProof/>
            <w:rtl/>
            <w:lang w:bidi="ar-SA"/>
          </w:rPr>
          <w:t>مساجد</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Toc322041421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20</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22" w:history="1">
        <w:r w:rsidR="00744D2F" w:rsidRPr="00AB56BA">
          <w:rPr>
            <w:rStyle w:val="Hyperlink"/>
            <w:noProof/>
            <w:rtl/>
            <w:lang w:bidi="ar-SA"/>
          </w:rPr>
          <w:t xml:space="preserve">190-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فض</w:t>
        </w:r>
        <w:r w:rsidR="00744D2F" w:rsidRPr="00AB56BA">
          <w:rPr>
            <w:rStyle w:val="Hyperlink"/>
            <w:rFonts w:hint="cs"/>
            <w:noProof/>
            <w:rtl/>
            <w:lang w:bidi="ar-SA"/>
          </w:rPr>
          <w:t>ی</w:t>
        </w:r>
        <w:r w:rsidR="00744D2F" w:rsidRPr="00AB56BA">
          <w:rPr>
            <w:rStyle w:val="Hyperlink"/>
            <w:rFonts w:hint="eastAsia"/>
            <w:noProof/>
            <w:rtl/>
            <w:lang w:bidi="ar-SA"/>
          </w:rPr>
          <w:t>لت</w:t>
        </w:r>
        <w:r w:rsidR="00744D2F" w:rsidRPr="00AB56BA">
          <w:rPr>
            <w:rStyle w:val="Hyperlink"/>
            <w:noProof/>
            <w:rtl/>
            <w:lang w:bidi="ar-SA"/>
          </w:rPr>
          <w:t xml:space="preserve"> </w:t>
        </w:r>
        <w:r w:rsidR="00744D2F" w:rsidRPr="00AB56BA">
          <w:rPr>
            <w:rStyle w:val="Hyperlink"/>
            <w:rFonts w:hint="eastAsia"/>
            <w:noProof/>
            <w:rtl/>
            <w:lang w:bidi="ar-SA"/>
          </w:rPr>
          <w:t>انتظار</w:t>
        </w:r>
        <w:r w:rsidR="00744D2F" w:rsidRPr="00AB56BA">
          <w:rPr>
            <w:rStyle w:val="Hyperlink"/>
            <w:noProof/>
            <w:rtl/>
            <w:lang w:bidi="ar-SA"/>
          </w:rPr>
          <w:t xml:space="preserve"> </w:t>
        </w:r>
        <w:r w:rsidR="00744D2F" w:rsidRPr="00AB56BA">
          <w:rPr>
            <w:rStyle w:val="Hyperlink"/>
            <w:rFonts w:hint="eastAsia"/>
            <w:noProof/>
            <w:rtl/>
            <w:lang w:bidi="ar-SA"/>
          </w:rPr>
          <w:t>نماز</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Toc322041422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28</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23" w:history="1">
        <w:r w:rsidR="00744D2F" w:rsidRPr="00AB56BA">
          <w:rPr>
            <w:rStyle w:val="Hyperlink"/>
            <w:noProof/>
            <w:rtl/>
            <w:lang w:bidi="ar-SA"/>
          </w:rPr>
          <w:t xml:space="preserve">191-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فض</w:t>
        </w:r>
        <w:r w:rsidR="00744D2F" w:rsidRPr="00AB56BA">
          <w:rPr>
            <w:rStyle w:val="Hyperlink"/>
            <w:rFonts w:hint="cs"/>
            <w:noProof/>
            <w:rtl/>
            <w:lang w:bidi="ar-SA"/>
          </w:rPr>
          <w:t>ی</w:t>
        </w:r>
        <w:r w:rsidR="00744D2F" w:rsidRPr="00AB56BA">
          <w:rPr>
            <w:rStyle w:val="Hyperlink"/>
            <w:rFonts w:hint="eastAsia"/>
            <w:noProof/>
            <w:rtl/>
            <w:lang w:bidi="ar-SA"/>
          </w:rPr>
          <w:t>لت</w:t>
        </w:r>
        <w:r w:rsidR="00744D2F" w:rsidRPr="00AB56BA">
          <w:rPr>
            <w:rStyle w:val="Hyperlink"/>
            <w:noProof/>
            <w:rtl/>
            <w:lang w:bidi="ar-SA"/>
          </w:rPr>
          <w:t xml:space="preserve"> </w:t>
        </w:r>
        <w:r w:rsidR="00744D2F" w:rsidRPr="00AB56BA">
          <w:rPr>
            <w:rStyle w:val="Hyperlink"/>
            <w:rFonts w:hint="eastAsia"/>
            <w:noProof/>
            <w:rtl/>
            <w:lang w:bidi="ar-SA"/>
          </w:rPr>
          <w:t>نماز</w:t>
        </w:r>
        <w:r w:rsidR="00744D2F" w:rsidRPr="00AB56BA">
          <w:rPr>
            <w:rStyle w:val="Hyperlink"/>
            <w:noProof/>
            <w:rtl/>
            <w:lang w:bidi="ar-SA"/>
          </w:rPr>
          <w:t xml:space="preserve"> </w:t>
        </w:r>
        <w:r w:rsidR="00744D2F" w:rsidRPr="00AB56BA">
          <w:rPr>
            <w:rStyle w:val="Hyperlink"/>
            <w:rFonts w:hint="eastAsia"/>
            <w:noProof/>
            <w:rtl/>
            <w:lang w:bidi="ar-SA"/>
          </w:rPr>
          <w:t>جماعت</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Toc322041423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30</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24" w:history="1">
        <w:r w:rsidR="00744D2F" w:rsidRPr="00AB56BA">
          <w:rPr>
            <w:rStyle w:val="Hyperlink"/>
            <w:noProof/>
            <w:rtl/>
            <w:lang w:bidi="ar-SA"/>
          </w:rPr>
          <w:t xml:space="preserve">192-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تشو</w:t>
        </w:r>
        <w:r w:rsidR="00744D2F" w:rsidRPr="00AB56BA">
          <w:rPr>
            <w:rStyle w:val="Hyperlink"/>
            <w:rFonts w:hint="cs"/>
            <w:noProof/>
            <w:rtl/>
            <w:lang w:bidi="ar-SA"/>
          </w:rPr>
          <w:t>ی</w:t>
        </w:r>
        <w:r w:rsidR="00744D2F" w:rsidRPr="00AB56BA">
          <w:rPr>
            <w:rStyle w:val="Hyperlink"/>
            <w:rFonts w:hint="eastAsia"/>
            <w:noProof/>
            <w:rtl/>
            <w:lang w:bidi="ar-SA"/>
          </w:rPr>
          <w:t>ق</w:t>
        </w:r>
        <w:r w:rsidR="00744D2F" w:rsidRPr="00AB56BA">
          <w:rPr>
            <w:rStyle w:val="Hyperlink"/>
            <w:noProof/>
            <w:rtl/>
            <w:lang w:bidi="ar-SA"/>
          </w:rPr>
          <w:t xml:space="preserve"> </w:t>
        </w:r>
        <w:r w:rsidR="00744D2F" w:rsidRPr="00AB56BA">
          <w:rPr>
            <w:rStyle w:val="Hyperlink"/>
            <w:rFonts w:hint="eastAsia"/>
            <w:noProof/>
            <w:rtl/>
            <w:lang w:bidi="ar-SA"/>
          </w:rPr>
          <w:t>به</w:t>
        </w:r>
        <w:r w:rsidR="00744D2F" w:rsidRPr="00AB56BA">
          <w:rPr>
            <w:rStyle w:val="Hyperlink"/>
            <w:noProof/>
            <w:rtl/>
            <w:lang w:bidi="ar-SA"/>
          </w:rPr>
          <w:t xml:space="preserve"> </w:t>
        </w:r>
        <w:r w:rsidR="00744D2F" w:rsidRPr="00AB56BA">
          <w:rPr>
            <w:rStyle w:val="Hyperlink"/>
            <w:rFonts w:hint="eastAsia"/>
            <w:noProof/>
            <w:rtl/>
            <w:lang w:bidi="ar-SA"/>
          </w:rPr>
          <w:t>شرکت</w:t>
        </w:r>
        <w:r w:rsidR="00744D2F" w:rsidRPr="00AB56BA">
          <w:rPr>
            <w:rStyle w:val="Hyperlink"/>
            <w:noProof/>
            <w:rtl/>
            <w:lang w:bidi="ar-SA"/>
          </w:rPr>
          <w:t xml:space="preserve"> </w:t>
        </w:r>
        <w:r w:rsidR="00744D2F" w:rsidRPr="00AB56BA">
          <w:rPr>
            <w:rStyle w:val="Hyperlink"/>
            <w:rFonts w:hint="eastAsia"/>
            <w:noProof/>
            <w:rtl/>
            <w:lang w:bidi="ar-SA"/>
          </w:rPr>
          <w:t>در</w:t>
        </w:r>
        <w:r w:rsidR="00744D2F" w:rsidRPr="00AB56BA">
          <w:rPr>
            <w:rStyle w:val="Hyperlink"/>
            <w:noProof/>
            <w:rtl/>
            <w:lang w:bidi="ar-SA"/>
          </w:rPr>
          <w:t xml:space="preserve"> </w:t>
        </w:r>
        <w:r w:rsidR="00744D2F" w:rsidRPr="00AB56BA">
          <w:rPr>
            <w:rStyle w:val="Hyperlink"/>
            <w:rFonts w:hint="eastAsia"/>
            <w:noProof/>
            <w:rtl/>
            <w:lang w:bidi="ar-SA"/>
          </w:rPr>
          <w:t>جماعت</w:t>
        </w:r>
        <w:r w:rsidR="00744D2F" w:rsidRPr="00AB56BA">
          <w:rPr>
            <w:rStyle w:val="Hyperlink"/>
            <w:noProof/>
            <w:rtl/>
            <w:lang w:bidi="ar-SA"/>
          </w:rPr>
          <w:t xml:space="preserve"> </w:t>
        </w:r>
        <w:r w:rsidR="00744D2F" w:rsidRPr="00AB56BA">
          <w:rPr>
            <w:rStyle w:val="Hyperlink"/>
            <w:rFonts w:hint="eastAsia"/>
            <w:noProof/>
            <w:rtl/>
            <w:lang w:bidi="ar-SA"/>
          </w:rPr>
          <w:t>صبح</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عشا</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Toc322041424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42</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25" w:history="1">
        <w:r w:rsidR="00744D2F" w:rsidRPr="00AB56BA">
          <w:rPr>
            <w:rStyle w:val="Hyperlink"/>
            <w:noProof/>
            <w:rtl/>
            <w:lang w:bidi="ar-SA"/>
          </w:rPr>
          <w:t xml:space="preserve">193-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امر</w:t>
        </w:r>
        <w:r w:rsidR="00744D2F" w:rsidRPr="00AB56BA">
          <w:rPr>
            <w:rStyle w:val="Hyperlink"/>
            <w:noProof/>
            <w:rtl/>
            <w:lang w:bidi="ar-SA"/>
          </w:rPr>
          <w:t xml:space="preserve"> </w:t>
        </w:r>
        <w:r w:rsidR="00744D2F" w:rsidRPr="00AB56BA">
          <w:rPr>
            <w:rStyle w:val="Hyperlink"/>
            <w:rFonts w:hint="eastAsia"/>
            <w:noProof/>
            <w:rtl/>
            <w:lang w:bidi="ar-SA"/>
          </w:rPr>
          <w:t>به</w:t>
        </w:r>
        <w:r w:rsidR="00744D2F" w:rsidRPr="00AB56BA">
          <w:rPr>
            <w:rStyle w:val="Hyperlink"/>
            <w:noProof/>
            <w:rtl/>
            <w:lang w:bidi="ar-SA"/>
          </w:rPr>
          <w:t xml:space="preserve"> </w:t>
        </w:r>
        <w:r w:rsidR="00744D2F" w:rsidRPr="00AB56BA">
          <w:rPr>
            <w:rStyle w:val="Hyperlink"/>
            <w:rFonts w:hint="eastAsia"/>
            <w:noProof/>
            <w:rtl/>
            <w:lang w:bidi="ar-SA"/>
          </w:rPr>
          <w:t>پا</w:t>
        </w:r>
        <w:r w:rsidR="00744D2F" w:rsidRPr="00AB56BA">
          <w:rPr>
            <w:rStyle w:val="Hyperlink"/>
            <w:rFonts w:hint="cs"/>
            <w:noProof/>
            <w:rtl/>
            <w:lang w:bidi="ar-SA"/>
          </w:rPr>
          <w:t>ی‌</w:t>
        </w:r>
        <w:r w:rsidR="00744D2F" w:rsidRPr="00AB56BA">
          <w:rPr>
            <w:rStyle w:val="Hyperlink"/>
            <w:rFonts w:hint="eastAsia"/>
            <w:noProof/>
            <w:rtl/>
            <w:lang w:bidi="ar-SA"/>
          </w:rPr>
          <w:t>بند</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به</w:t>
        </w:r>
        <w:r w:rsidR="00744D2F" w:rsidRPr="00AB56BA">
          <w:rPr>
            <w:rStyle w:val="Hyperlink"/>
            <w:noProof/>
            <w:rtl/>
            <w:lang w:bidi="ar-SA"/>
          </w:rPr>
          <w:t xml:space="preserve"> </w:t>
        </w:r>
        <w:r w:rsidR="00744D2F" w:rsidRPr="00AB56BA">
          <w:rPr>
            <w:rStyle w:val="Hyperlink"/>
            <w:rFonts w:hint="eastAsia"/>
            <w:noProof/>
            <w:rtl/>
            <w:lang w:bidi="ar-SA"/>
          </w:rPr>
          <w:t>نمازها</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فرض</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نه</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اک</w:t>
        </w:r>
        <w:r w:rsidR="00744D2F" w:rsidRPr="00AB56BA">
          <w:rPr>
            <w:rStyle w:val="Hyperlink"/>
            <w:rFonts w:hint="cs"/>
            <w:noProof/>
            <w:rtl/>
            <w:lang w:bidi="ar-SA"/>
          </w:rPr>
          <w:t>ی</w:t>
        </w:r>
        <w:r w:rsidR="00744D2F" w:rsidRPr="00AB56BA">
          <w:rPr>
            <w:rStyle w:val="Hyperlink"/>
            <w:rFonts w:hint="eastAsia"/>
            <w:noProof/>
            <w:rtl/>
            <w:lang w:bidi="ar-SA"/>
          </w:rPr>
          <w:t>د</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تهد</w:t>
        </w:r>
        <w:r w:rsidR="00744D2F" w:rsidRPr="00AB56BA">
          <w:rPr>
            <w:rStyle w:val="Hyperlink"/>
            <w:rFonts w:hint="cs"/>
            <w:noProof/>
            <w:rtl/>
            <w:lang w:bidi="ar-SA"/>
          </w:rPr>
          <w:t>ی</w:t>
        </w:r>
        <w:r w:rsidR="00744D2F" w:rsidRPr="00AB56BA">
          <w:rPr>
            <w:rStyle w:val="Hyperlink"/>
            <w:rFonts w:hint="eastAsia"/>
            <w:noProof/>
            <w:rtl/>
            <w:lang w:bidi="ar-SA"/>
          </w:rPr>
          <w:t>د</w:t>
        </w:r>
        <w:r w:rsidR="00744D2F" w:rsidRPr="00AB56BA">
          <w:rPr>
            <w:rStyle w:val="Hyperlink"/>
            <w:noProof/>
            <w:rtl/>
            <w:lang w:bidi="ar-SA"/>
          </w:rPr>
          <w:t xml:space="preserve"> </w:t>
        </w:r>
        <w:r w:rsidR="00744D2F" w:rsidRPr="00AB56BA">
          <w:rPr>
            <w:rStyle w:val="Hyperlink"/>
            <w:rFonts w:hint="eastAsia"/>
            <w:noProof/>
            <w:rtl/>
            <w:lang w:bidi="ar-SA"/>
          </w:rPr>
          <w:t>سخت</w:t>
        </w:r>
        <w:r w:rsidR="00744D2F" w:rsidRPr="00AB56BA">
          <w:rPr>
            <w:rStyle w:val="Hyperlink"/>
            <w:noProof/>
            <w:rtl/>
            <w:lang w:bidi="ar-SA"/>
          </w:rPr>
          <w:t xml:space="preserve"> </w:t>
        </w:r>
        <w:r w:rsidR="00744D2F" w:rsidRPr="00AB56BA">
          <w:rPr>
            <w:rStyle w:val="Hyperlink"/>
            <w:rFonts w:hint="eastAsia"/>
            <w:noProof/>
            <w:rtl/>
            <w:lang w:bidi="ar-SA"/>
          </w:rPr>
          <w:t>نسبت</w:t>
        </w:r>
        <w:r w:rsidR="00744D2F" w:rsidRPr="00AB56BA">
          <w:rPr>
            <w:rStyle w:val="Hyperlink"/>
            <w:noProof/>
            <w:rtl/>
            <w:lang w:bidi="ar-SA"/>
          </w:rPr>
          <w:t xml:space="preserve"> </w:t>
        </w:r>
        <w:r w:rsidR="00744D2F" w:rsidRPr="00AB56BA">
          <w:rPr>
            <w:rStyle w:val="Hyperlink"/>
            <w:rFonts w:hint="eastAsia"/>
            <w:noProof/>
            <w:rtl/>
            <w:lang w:bidi="ar-SA"/>
          </w:rPr>
          <w:t>به</w:t>
        </w:r>
        <w:r w:rsidR="00744D2F" w:rsidRPr="00AB56BA">
          <w:rPr>
            <w:rStyle w:val="Hyperlink"/>
            <w:noProof/>
            <w:rtl/>
            <w:lang w:bidi="ar-SA"/>
          </w:rPr>
          <w:t xml:space="preserve"> </w:t>
        </w:r>
        <w:r w:rsidR="00744D2F" w:rsidRPr="00AB56BA">
          <w:rPr>
            <w:rStyle w:val="Hyperlink"/>
            <w:rFonts w:hint="eastAsia"/>
            <w:noProof/>
            <w:rtl/>
            <w:lang w:bidi="ar-SA"/>
          </w:rPr>
          <w:t>ترکِ</w:t>
        </w:r>
        <w:r w:rsidR="00744D2F" w:rsidRPr="00AB56BA">
          <w:rPr>
            <w:rStyle w:val="Hyperlink"/>
            <w:noProof/>
            <w:rtl/>
            <w:lang w:bidi="ar-SA"/>
          </w:rPr>
          <w:t xml:space="preserve"> </w:t>
        </w:r>
        <w:r w:rsidR="00744D2F" w:rsidRPr="00AB56BA">
          <w:rPr>
            <w:rStyle w:val="Hyperlink"/>
            <w:rFonts w:hint="eastAsia"/>
            <w:noProof/>
            <w:rtl/>
            <w:lang w:bidi="ar-SA"/>
          </w:rPr>
          <w:t>آن‌ها</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Toc322041425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46</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26" w:history="1">
        <w:r w:rsidR="00744D2F" w:rsidRPr="00AB56BA">
          <w:rPr>
            <w:rStyle w:val="Hyperlink"/>
            <w:noProof/>
            <w:rtl/>
            <w:lang w:bidi="ar-SA"/>
          </w:rPr>
          <w:t xml:space="preserve">194-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فض</w:t>
        </w:r>
        <w:r w:rsidR="00744D2F" w:rsidRPr="00AB56BA">
          <w:rPr>
            <w:rStyle w:val="Hyperlink"/>
            <w:rFonts w:hint="cs"/>
            <w:noProof/>
            <w:rtl/>
            <w:lang w:bidi="ar-SA"/>
          </w:rPr>
          <w:t>ی</w:t>
        </w:r>
        <w:r w:rsidR="00744D2F" w:rsidRPr="00AB56BA">
          <w:rPr>
            <w:rStyle w:val="Hyperlink"/>
            <w:rFonts w:hint="eastAsia"/>
            <w:noProof/>
            <w:rtl/>
            <w:lang w:bidi="ar-SA"/>
          </w:rPr>
          <w:t>لت</w:t>
        </w:r>
        <w:r w:rsidR="00744D2F" w:rsidRPr="00AB56BA">
          <w:rPr>
            <w:rStyle w:val="Hyperlink"/>
            <w:noProof/>
            <w:rtl/>
            <w:lang w:bidi="ar-SA"/>
          </w:rPr>
          <w:t xml:space="preserve"> </w:t>
        </w:r>
        <w:r w:rsidR="00744D2F" w:rsidRPr="00AB56BA">
          <w:rPr>
            <w:rStyle w:val="Hyperlink"/>
            <w:rFonts w:hint="eastAsia"/>
            <w:noProof/>
            <w:rtl/>
            <w:lang w:bidi="ar-SA"/>
          </w:rPr>
          <w:t>صف</w:t>
        </w:r>
        <w:r w:rsidR="00744D2F" w:rsidRPr="00AB56BA">
          <w:rPr>
            <w:rStyle w:val="Hyperlink"/>
            <w:noProof/>
            <w:rtl/>
            <w:lang w:bidi="ar-SA"/>
          </w:rPr>
          <w:t xml:space="preserve"> </w:t>
        </w:r>
        <w:r w:rsidR="00744D2F" w:rsidRPr="00AB56BA">
          <w:rPr>
            <w:rStyle w:val="Hyperlink"/>
            <w:rFonts w:hint="eastAsia"/>
            <w:noProof/>
            <w:rtl/>
            <w:lang w:bidi="ar-SA"/>
          </w:rPr>
          <w:t>اول</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امر</w:t>
        </w:r>
        <w:r w:rsidR="00744D2F" w:rsidRPr="00AB56BA">
          <w:rPr>
            <w:rStyle w:val="Hyperlink"/>
            <w:noProof/>
            <w:rtl/>
            <w:lang w:bidi="ar-SA"/>
          </w:rPr>
          <w:t xml:space="preserve"> </w:t>
        </w:r>
        <w:r w:rsidR="00744D2F" w:rsidRPr="00AB56BA">
          <w:rPr>
            <w:rStyle w:val="Hyperlink"/>
            <w:rFonts w:hint="eastAsia"/>
            <w:noProof/>
            <w:rtl/>
            <w:lang w:bidi="ar-SA"/>
          </w:rPr>
          <w:t>به</w:t>
        </w:r>
        <w:r w:rsidR="00744D2F" w:rsidRPr="00AB56BA">
          <w:rPr>
            <w:rStyle w:val="Hyperlink"/>
            <w:noProof/>
            <w:rtl/>
            <w:lang w:bidi="ar-SA"/>
          </w:rPr>
          <w:t xml:space="preserve"> </w:t>
        </w:r>
        <w:r w:rsidR="00744D2F" w:rsidRPr="00AB56BA">
          <w:rPr>
            <w:rStyle w:val="Hyperlink"/>
            <w:rFonts w:hint="eastAsia"/>
            <w:noProof/>
            <w:rtl/>
            <w:lang w:bidi="ar-SA"/>
          </w:rPr>
          <w:t>کامل</w:t>
        </w:r>
        <w:r w:rsidR="00744D2F" w:rsidRPr="00AB56BA">
          <w:rPr>
            <w:rStyle w:val="Hyperlink"/>
            <w:noProof/>
            <w:rtl/>
            <w:lang w:bidi="ar-SA"/>
          </w:rPr>
          <w:t xml:space="preserve"> </w:t>
        </w:r>
        <w:r w:rsidR="00744D2F" w:rsidRPr="00AB56BA">
          <w:rPr>
            <w:rStyle w:val="Hyperlink"/>
            <w:rFonts w:hint="eastAsia"/>
            <w:noProof/>
            <w:rtl/>
            <w:lang w:bidi="ar-SA"/>
          </w:rPr>
          <w:t>کردن</w:t>
        </w:r>
        <w:r w:rsidR="00744D2F" w:rsidRPr="00AB56BA">
          <w:rPr>
            <w:rStyle w:val="Hyperlink"/>
            <w:noProof/>
            <w:rtl/>
            <w:lang w:bidi="ar-SA"/>
          </w:rPr>
          <w:t xml:space="preserve"> </w:t>
        </w:r>
        <w:r w:rsidR="00744D2F" w:rsidRPr="00AB56BA">
          <w:rPr>
            <w:rStyle w:val="Hyperlink"/>
            <w:rFonts w:hint="eastAsia"/>
            <w:noProof/>
            <w:rtl/>
            <w:lang w:bidi="ar-SA"/>
          </w:rPr>
          <w:t>صف‌ها</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جلوتر</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ن</w:t>
        </w:r>
        <w:r w:rsidR="00744D2F" w:rsidRPr="00AB56BA">
          <w:rPr>
            <w:rStyle w:val="Hyperlink"/>
            <w:rFonts w:hint="cs"/>
            <w:noProof/>
            <w:rtl/>
            <w:lang w:bidi="ar-SA"/>
          </w:rPr>
          <w:t>ی</w:t>
        </w:r>
        <w:r w:rsidR="00744D2F" w:rsidRPr="00AB56BA">
          <w:rPr>
            <w:rStyle w:val="Hyperlink"/>
            <w:rFonts w:hint="eastAsia"/>
            <w:noProof/>
            <w:rtl/>
            <w:lang w:bidi="ar-SA"/>
          </w:rPr>
          <w:t>ز</w:t>
        </w:r>
        <w:r w:rsidR="00744D2F" w:rsidRPr="00AB56BA">
          <w:rPr>
            <w:rStyle w:val="Hyperlink"/>
            <w:noProof/>
            <w:rtl/>
            <w:lang w:bidi="ar-SA"/>
          </w:rPr>
          <w:t xml:space="preserve"> </w:t>
        </w:r>
        <w:r w:rsidR="00744D2F" w:rsidRPr="00AB56BA">
          <w:rPr>
            <w:rStyle w:val="Hyperlink"/>
            <w:rFonts w:hint="eastAsia"/>
            <w:noProof/>
            <w:rtl/>
            <w:lang w:bidi="ar-SA"/>
          </w:rPr>
          <w:t>برابر</w:t>
        </w:r>
        <w:r w:rsidR="00744D2F" w:rsidRPr="00AB56BA">
          <w:rPr>
            <w:rStyle w:val="Hyperlink"/>
            <w:noProof/>
            <w:rtl/>
            <w:lang w:bidi="ar-SA"/>
          </w:rPr>
          <w:t xml:space="preserve"> </w:t>
        </w:r>
        <w:r w:rsidR="00744D2F" w:rsidRPr="00AB56BA">
          <w:rPr>
            <w:rStyle w:val="Hyperlink"/>
            <w:rFonts w:hint="eastAsia"/>
            <w:noProof/>
            <w:rtl/>
            <w:lang w:bidi="ar-SA"/>
          </w:rPr>
          <w:t>نمودن</w:t>
        </w:r>
        <w:r w:rsidR="00744D2F" w:rsidRPr="00AB56BA">
          <w:rPr>
            <w:rStyle w:val="Hyperlink"/>
            <w:noProof/>
            <w:rtl/>
            <w:lang w:bidi="ar-SA"/>
          </w:rPr>
          <w:t xml:space="preserve"> </w:t>
        </w:r>
        <w:r w:rsidR="00744D2F" w:rsidRPr="00AB56BA">
          <w:rPr>
            <w:rStyle w:val="Hyperlink"/>
            <w:rFonts w:hint="eastAsia"/>
            <w:noProof/>
            <w:rtl/>
            <w:lang w:bidi="ar-SA"/>
          </w:rPr>
          <w:t>صف‌ها</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به‌هم</w:t>
        </w:r>
        <w:r w:rsidR="00744D2F" w:rsidRPr="00AB56BA">
          <w:rPr>
            <w:rStyle w:val="Hyperlink"/>
            <w:noProof/>
            <w:rtl/>
            <w:lang w:bidi="ar-SA"/>
          </w:rPr>
          <w:t xml:space="preserve"> </w:t>
        </w:r>
        <w:r w:rsidR="00744D2F" w:rsidRPr="00AB56BA">
          <w:rPr>
            <w:rStyle w:val="Hyperlink"/>
            <w:rFonts w:hint="eastAsia"/>
            <w:noProof/>
            <w:rtl/>
            <w:lang w:bidi="ar-SA"/>
          </w:rPr>
          <w:t>پ</w:t>
        </w:r>
        <w:r w:rsidR="00744D2F" w:rsidRPr="00AB56BA">
          <w:rPr>
            <w:rStyle w:val="Hyperlink"/>
            <w:rFonts w:hint="cs"/>
            <w:noProof/>
            <w:rtl/>
            <w:lang w:bidi="ar-SA"/>
          </w:rPr>
          <w:t>ی</w:t>
        </w:r>
        <w:r w:rsidR="00744D2F" w:rsidRPr="00AB56BA">
          <w:rPr>
            <w:rStyle w:val="Hyperlink"/>
            <w:rFonts w:hint="eastAsia"/>
            <w:noProof/>
            <w:rtl/>
            <w:lang w:bidi="ar-SA"/>
          </w:rPr>
          <w:t>وستن</w:t>
        </w:r>
        <w:r w:rsidR="00744D2F" w:rsidRPr="00AB56BA">
          <w:rPr>
            <w:rStyle w:val="Hyperlink"/>
            <w:noProof/>
            <w:rtl/>
            <w:lang w:bidi="ar-SA"/>
          </w:rPr>
          <w:t xml:space="preserve"> </w:t>
        </w:r>
        <w:r w:rsidR="00744D2F" w:rsidRPr="00AB56BA">
          <w:rPr>
            <w:rStyle w:val="Hyperlink"/>
            <w:rFonts w:hint="eastAsia"/>
            <w:noProof/>
            <w:rtl/>
            <w:lang w:bidi="ar-SA"/>
          </w:rPr>
          <w:t>نمازگزاران</w:t>
        </w:r>
        <w:r w:rsidR="00744D2F" w:rsidRPr="00AB56BA">
          <w:rPr>
            <w:rStyle w:val="Hyperlink"/>
            <w:noProof/>
            <w:rtl/>
            <w:lang w:bidi="ar-SA"/>
          </w:rPr>
          <w:t xml:space="preserve"> (</w:t>
        </w:r>
        <w:r w:rsidR="00744D2F" w:rsidRPr="00AB56BA">
          <w:rPr>
            <w:rStyle w:val="Hyperlink"/>
            <w:rFonts w:hint="eastAsia"/>
            <w:noProof/>
            <w:rtl/>
            <w:lang w:bidi="ar-SA"/>
          </w:rPr>
          <w:t>پُر</w:t>
        </w:r>
        <w:r w:rsidR="00744D2F" w:rsidRPr="00AB56BA">
          <w:rPr>
            <w:rStyle w:val="Hyperlink"/>
            <w:noProof/>
            <w:rtl/>
            <w:lang w:bidi="ar-SA"/>
          </w:rPr>
          <w:t xml:space="preserve"> </w:t>
        </w:r>
        <w:r w:rsidR="00744D2F" w:rsidRPr="00AB56BA">
          <w:rPr>
            <w:rStyle w:val="Hyperlink"/>
            <w:rFonts w:hint="eastAsia"/>
            <w:noProof/>
            <w:rtl/>
            <w:lang w:bidi="ar-SA"/>
          </w:rPr>
          <w:t>کردن</w:t>
        </w:r>
        <w:r w:rsidR="00744D2F" w:rsidRPr="00AB56BA">
          <w:rPr>
            <w:rStyle w:val="Hyperlink"/>
            <w:noProof/>
            <w:rtl/>
            <w:lang w:bidi="ar-SA"/>
          </w:rPr>
          <w:t xml:space="preserve"> </w:t>
        </w:r>
        <w:r w:rsidR="00744D2F" w:rsidRPr="00AB56BA">
          <w:rPr>
            <w:rStyle w:val="Hyperlink"/>
            <w:rFonts w:hint="eastAsia"/>
            <w:noProof/>
            <w:rtl/>
            <w:lang w:bidi="ar-SA"/>
          </w:rPr>
          <w:t>فاصله‌ها</w:t>
        </w:r>
        <w:r w:rsidR="00744D2F" w:rsidRPr="00AB56BA">
          <w:rPr>
            <w:rStyle w:val="Hyperlink"/>
            <w:noProof/>
            <w:rtl/>
            <w:lang w:bidi="ar-SA"/>
          </w:rPr>
          <w:t>)</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Toc322041426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65</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27" w:history="1">
        <w:r w:rsidR="00744D2F" w:rsidRPr="00AB56BA">
          <w:rPr>
            <w:rStyle w:val="Hyperlink"/>
            <w:noProof/>
            <w:rtl/>
            <w:lang w:bidi="ar-SA"/>
          </w:rPr>
          <w:t xml:space="preserve">195-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فض</w:t>
        </w:r>
        <w:r w:rsidR="00744D2F" w:rsidRPr="00AB56BA">
          <w:rPr>
            <w:rStyle w:val="Hyperlink"/>
            <w:rFonts w:hint="cs"/>
            <w:noProof/>
            <w:rtl/>
            <w:lang w:bidi="ar-SA"/>
          </w:rPr>
          <w:t>ی</w:t>
        </w:r>
        <w:r w:rsidR="00744D2F" w:rsidRPr="00AB56BA">
          <w:rPr>
            <w:rStyle w:val="Hyperlink"/>
            <w:rFonts w:hint="eastAsia"/>
            <w:noProof/>
            <w:rtl/>
            <w:lang w:bidi="ar-SA"/>
          </w:rPr>
          <w:t>لت</w:t>
        </w:r>
        <w:r w:rsidR="00744D2F" w:rsidRPr="00AB56BA">
          <w:rPr>
            <w:rStyle w:val="Hyperlink"/>
            <w:noProof/>
            <w:rtl/>
            <w:lang w:bidi="ar-SA"/>
          </w:rPr>
          <w:t xml:space="preserve"> </w:t>
        </w:r>
        <w:r w:rsidR="00744D2F" w:rsidRPr="00AB56BA">
          <w:rPr>
            <w:rStyle w:val="Hyperlink"/>
            <w:rFonts w:hint="eastAsia"/>
            <w:noProof/>
            <w:rtl/>
            <w:lang w:bidi="ar-SA"/>
          </w:rPr>
          <w:t>سنت‌ها</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راتبه‌ا</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که</w:t>
        </w:r>
        <w:r w:rsidR="00744D2F" w:rsidRPr="00AB56BA">
          <w:rPr>
            <w:rStyle w:val="Hyperlink"/>
            <w:noProof/>
            <w:rtl/>
            <w:lang w:bidi="ar-SA"/>
          </w:rPr>
          <w:t xml:space="preserve"> </w:t>
        </w:r>
        <w:r w:rsidR="00744D2F" w:rsidRPr="00AB56BA">
          <w:rPr>
            <w:rStyle w:val="Hyperlink"/>
            <w:rFonts w:hint="eastAsia"/>
            <w:noProof/>
            <w:rtl/>
            <w:lang w:bidi="ar-SA"/>
          </w:rPr>
          <w:t>با</w:t>
        </w:r>
        <w:r w:rsidR="00744D2F" w:rsidRPr="00AB56BA">
          <w:rPr>
            <w:rStyle w:val="Hyperlink"/>
            <w:noProof/>
            <w:rtl/>
            <w:lang w:bidi="ar-SA"/>
          </w:rPr>
          <w:t xml:space="preserve"> </w:t>
        </w:r>
        <w:r w:rsidR="00744D2F" w:rsidRPr="00AB56BA">
          <w:rPr>
            <w:rStyle w:val="Hyperlink"/>
            <w:rFonts w:hint="eastAsia"/>
            <w:noProof/>
            <w:rtl/>
            <w:lang w:bidi="ar-SA"/>
          </w:rPr>
          <w:t>نمازها</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فرض</w:t>
        </w:r>
        <w:r w:rsidR="00744D2F" w:rsidRPr="00AB56BA">
          <w:rPr>
            <w:rStyle w:val="Hyperlink"/>
            <w:noProof/>
            <w:rtl/>
            <w:lang w:bidi="ar-SA"/>
          </w:rPr>
          <w:t xml:space="preserve"> </w:t>
        </w:r>
        <w:r w:rsidR="00744D2F" w:rsidRPr="00AB56BA">
          <w:rPr>
            <w:rStyle w:val="Hyperlink"/>
            <w:rFonts w:hint="eastAsia"/>
            <w:noProof/>
            <w:rtl/>
            <w:lang w:bidi="ar-SA"/>
          </w:rPr>
          <w:t>ادا</w:t>
        </w:r>
        <w:r w:rsidR="00744D2F" w:rsidRPr="00AB56BA">
          <w:rPr>
            <w:rStyle w:val="Hyperlink"/>
            <w:noProof/>
            <w:rtl/>
            <w:lang w:bidi="ar-SA"/>
          </w:rPr>
          <w:t xml:space="preserve"> </w:t>
        </w:r>
        <w:r w:rsidR="00744D2F" w:rsidRPr="00AB56BA">
          <w:rPr>
            <w:rStyle w:val="Hyperlink"/>
            <w:rFonts w:hint="eastAsia"/>
            <w:noProof/>
            <w:rtl/>
            <w:lang w:bidi="ar-SA"/>
          </w:rPr>
          <w:t>م</w:t>
        </w:r>
        <w:r w:rsidR="00744D2F" w:rsidRPr="00AB56BA">
          <w:rPr>
            <w:rStyle w:val="Hyperlink"/>
            <w:rFonts w:hint="cs"/>
            <w:noProof/>
            <w:rtl/>
            <w:lang w:bidi="ar-SA"/>
          </w:rPr>
          <w:t>ی‌</w:t>
        </w:r>
        <w:r w:rsidR="00744D2F" w:rsidRPr="00AB56BA">
          <w:rPr>
            <w:rStyle w:val="Hyperlink"/>
            <w:rFonts w:hint="eastAsia"/>
            <w:noProof/>
            <w:rtl/>
            <w:lang w:bidi="ar-SA"/>
          </w:rPr>
          <w:t>شوند</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ب</w:t>
        </w:r>
        <w:r w:rsidR="00744D2F" w:rsidRPr="00AB56BA">
          <w:rPr>
            <w:rStyle w:val="Hyperlink"/>
            <w:rFonts w:hint="cs"/>
            <w:noProof/>
            <w:rtl/>
            <w:lang w:bidi="ar-SA"/>
          </w:rPr>
          <w:t>ی</w:t>
        </w:r>
        <w:r w:rsidR="00744D2F" w:rsidRPr="00AB56BA">
          <w:rPr>
            <w:rStyle w:val="Hyperlink"/>
            <w:rFonts w:hint="eastAsia"/>
            <w:noProof/>
            <w:rtl/>
            <w:lang w:bidi="ar-SA"/>
          </w:rPr>
          <w:t>ان</w:t>
        </w:r>
        <w:r w:rsidR="00744D2F" w:rsidRPr="00AB56BA">
          <w:rPr>
            <w:rStyle w:val="Hyperlink"/>
            <w:noProof/>
            <w:rtl/>
            <w:lang w:bidi="ar-SA"/>
          </w:rPr>
          <w:t xml:space="preserve"> </w:t>
        </w:r>
        <w:r w:rsidR="00744D2F" w:rsidRPr="00AB56BA">
          <w:rPr>
            <w:rStyle w:val="Hyperlink"/>
            <w:rFonts w:hint="eastAsia"/>
            <w:noProof/>
            <w:rtl/>
            <w:lang w:bidi="ar-SA"/>
          </w:rPr>
          <w:t>کم‌تر</w:t>
        </w:r>
        <w:r w:rsidR="00744D2F" w:rsidRPr="00AB56BA">
          <w:rPr>
            <w:rStyle w:val="Hyperlink"/>
            <w:rFonts w:hint="cs"/>
            <w:noProof/>
            <w:rtl/>
            <w:lang w:bidi="ar-SA"/>
          </w:rPr>
          <w:t>ی</w:t>
        </w:r>
        <w:r w:rsidR="00744D2F" w:rsidRPr="00AB56BA">
          <w:rPr>
            <w:rStyle w:val="Hyperlink"/>
            <w:rFonts w:hint="eastAsia"/>
            <w:noProof/>
            <w:rtl/>
            <w:lang w:bidi="ar-SA"/>
          </w:rPr>
          <w:t>ن،</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ب</w:t>
        </w:r>
        <w:r w:rsidR="00744D2F" w:rsidRPr="00AB56BA">
          <w:rPr>
            <w:rStyle w:val="Hyperlink"/>
            <w:rFonts w:hint="cs"/>
            <w:noProof/>
            <w:rtl/>
            <w:lang w:bidi="ar-SA"/>
          </w:rPr>
          <w:t>ی</w:t>
        </w:r>
        <w:r w:rsidR="00744D2F" w:rsidRPr="00AB56BA">
          <w:rPr>
            <w:rStyle w:val="Hyperlink"/>
            <w:rFonts w:hint="eastAsia"/>
            <w:noProof/>
            <w:rtl/>
            <w:lang w:bidi="ar-SA"/>
          </w:rPr>
          <w:t>ش‌تر</w:t>
        </w:r>
        <w:r w:rsidR="00744D2F" w:rsidRPr="00AB56BA">
          <w:rPr>
            <w:rStyle w:val="Hyperlink"/>
            <w:rFonts w:hint="cs"/>
            <w:noProof/>
            <w:rtl/>
            <w:lang w:bidi="ar-SA"/>
          </w:rPr>
          <w:t>ی</w:t>
        </w:r>
        <w:r w:rsidR="00744D2F" w:rsidRPr="00AB56BA">
          <w:rPr>
            <w:rStyle w:val="Hyperlink"/>
            <w:rFonts w:hint="eastAsia"/>
            <w:noProof/>
            <w:rtl/>
            <w:lang w:bidi="ar-SA"/>
          </w:rPr>
          <w:t>ن</w:t>
        </w:r>
        <w:r w:rsidR="00744D2F" w:rsidRPr="00AB56BA">
          <w:rPr>
            <w:rStyle w:val="Hyperlink"/>
            <w:noProof/>
            <w:rtl/>
            <w:lang w:bidi="ar-SA"/>
          </w:rPr>
          <w:t xml:space="preserve"> </w:t>
        </w:r>
        <w:r w:rsidR="00744D2F" w:rsidRPr="00AB56BA">
          <w:rPr>
            <w:rStyle w:val="Hyperlink"/>
            <w:rFonts w:hint="eastAsia"/>
            <w:noProof/>
            <w:rtl/>
            <w:lang w:bidi="ar-SA"/>
          </w:rPr>
          <w:t>رکعت‌ها</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ا</w:t>
        </w:r>
        <w:r w:rsidR="00744D2F" w:rsidRPr="00AB56BA">
          <w:rPr>
            <w:rStyle w:val="Hyperlink"/>
            <w:rFonts w:hint="cs"/>
            <w:noProof/>
            <w:rtl/>
            <w:lang w:bidi="ar-SA"/>
          </w:rPr>
          <w:t>ی</w:t>
        </w:r>
        <w:r w:rsidR="00744D2F" w:rsidRPr="00AB56BA">
          <w:rPr>
            <w:rStyle w:val="Hyperlink"/>
            <w:rFonts w:hint="eastAsia"/>
            <w:noProof/>
            <w:rtl/>
            <w:lang w:bidi="ar-SA"/>
          </w:rPr>
          <w:t>ن</w:t>
        </w:r>
        <w:r w:rsidR="00744D2F" w:rsidRPr="00AB56BA">
          <w:rPr>
            <w:rStyle w:val="Hyperlink"/>
            <w:noProof/>
            <w:rtl/>
            <w:lang w:bidi="ar-SA"/>
          </w:rPr>
          <w:t xml:space="preserve"> </w:t>
        </w:r>
        <w:r w:rsidR="00744D2F" w:rsidRPr="00AB56BA">
          <w:rPr>
            <w:rStyle w:val="Hyperlink"/>
            <w:rFonts w:hint="eastAsia"/>
            <w:noProof/>
            <w:rtl/>
            <w:lang w:bidi="ar-SA"/>
          </w:rPr>
          <w:t>سنت‌ها</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حدّ</w:t>
        </w:r>
        <w:r w:rsidR="00744D2F" w:rsidRPr="00AB56BA">
          <w:rPr>
            <w:rStyle w:val="Hyperlink"/>
            <w:noProof/>
            <w:rtl/>
            <w:lang w:bidi="ar-SA"/>
          </w:rPr>
          <w:t xml:space="preserve"> </w:t>
        </w:r>
        <w:r w:rsidR="00744D2F" w:rsidRPr="00AB56BA">
          <w:rPr>
            <w:rStyle w:val="Hyperlink"/>
            <w:rFonts w:hint="eastAsia"/>
            <w:noProof/>
            <w:rtl/>
            <w:lang w:bidi="ar-SA"/>
          </w:rPr>
          <w:t>متوسط</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م</w:t>
        </w:r>
        <w:r w:rsidR="00744D2F" w:rsidRPr="00AB56BA">
          <w:rPr>
            <w:rStyle w:val="Hyperlink"/>
            <w:rFonts w:hint="cs"/>
            <w:noProof/>
            <w:rtl/>
            <w:lang w:bidi="ar-SA"/>
          </w:rPr>
          <w:t>ی</w:t>
        </w:r>
        <w:r w:rsidR="00744D2F" w:rsidRPr="00AB56BA">
          <w:rPr>
            <w:rStyle w:val="Hyperlink"/>
            <w:rFonts w:hint="eastAsia"/>
            <w:noProof/>
            <w:rtl/>
            <w:lang w:bidi="ar-SA"/>
          </w:rPr>
          <w:t>انه‌</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آن‌ها</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Toc322041427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78</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28" w:history="1">
        <w:r w:rsidR="00744D2F" w:rsidRPr="00AB56BA">
          <w:rPr>
            <w:rStyle w:val="Hyperlink"/>
            <w:noProof/>
            <w:rtl/>
            <w:lang w:bidi="ar-SA"/>
          </w:rPr>
          <w:t xml:space="preserve">196-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تأک</w:t>
        </w:r>
        <w:r w:rsidR="00744D2F" w:rsidRPr="00AB56BA">
          <w:rPr>
            <w:rStyle w:val="Hyperlink"/>
            <w:rFonts w:hint="cs"/>
            <w:noProof/>
            <w:rtl/>
            <w:lang w:bidi="ar-SA"/>
          </w:rPr>
          <w:t>ی</w:t>
        </w:r>
        <w:r w:rsidR="00744D2F" w:rsidRPr="00AB56BA">
          <w:rPr>
            <w:rStyle w:val="Hyperlink"/>
            <w:rFonts w:hint="eastAsia"/>
            <w:noProof/>
            <w:rtl/>
            <w:lang w:bidi="ar-SA"/>
          </w:rPr>
          <w:t>د</w:t>
        </w:r>
        <w:r w:rsidR="00744D2F" w:rsidRPr="00AB56BA">
          <w:rPr>
            <w:rStyle w:val="Hyperlink"/>
            <w:noProof/>
            <w:rtl/>
            <w:lang w:bidi="ar-SA"/>
          </w:rPr>
          <w:t xml:space="preserve"> </w:t>
        </w:r>
        <w:r w:rsidR="00744D2F" w:rsidRPr="00AB56BA">
          <w:rPr>
            <w:rStyle w:val="Hyperlink"/>
            <w:rFonts w:hint="eastAsia"/>
            <w:noProof/>
            <w:rtl/>
            <w:lang w:bidi="ar-SA"/>
          </w:rPr>
          <w:t>بر</w:t>
        </w:r>
        <w:r w:rsidR="00744D2F" w:rsidRPr="00AB56BA">
          <w:rPr>
            <w:rStyle w:val="Hyperlink"/>
            <w:noProof/>
            <w:rtl/>
            <w:lang w:bidi="ar-SA"/>
          </w:rPr>
          <w:t xml:space="preserve"> </w:t>
        </w:r>
        <w:r w:rsidR="00744D2F" w:rsidRPr="00AB56BA">
          <w:rPr>
            <w:rStyle w:val="Hyperlink"/>
            <w:rFonts w:hint="eastAsia"/>
            <w:noProof/>
            <w:rtl/>
            <w:lang w:bidi="ar-SA"/>
          </w:rPr>
          <w:t>دو</w:t>
        </w:r>
        <w:r w:rsidR="00744D2F" w:rsidRPr="00AB56BA">
          <w:rPr>
            <w:rStyle w:val="Hyperlink"/>
            <w:noProof/>
            <w:rtl/>
            <w:lang w:bidi="ar-SA"/>
          </w:rPr>
          <w:t xml:space="preserve"> </w:t>
        </w:r>
        <w:r w:rsidR="00744D2F" w:rsidRPr="00AB56BA">
          <w:rPr>
            <w:rStyle w:val="Hyperlink"/>
            <w:rFonts w:hint="eastAsia"/>
            <w:noProof/>
            <w:rtl/>
            <w:lang w:bidi="ar-SA"/>
          </w:rPr>
          <w:t>رکعت</w:t>
        </w:r>
        <w:r w:rsidR="00744D2F" w:rsidRPr="00AB56BA">
          <w:rPr>
            <w:rStyle w:val="Hyperlink"/>
            <w:noProof/>
            <w:rtl/>
            <w:lang w:bidi="ar-SA"/>
          </w:rPr>
          <w:t xml:space="preserve"> </w:t>
        </w:r>
        <w:r w:rsidR="00744D2F" w:rsidRPr="00AB56BA">
          <w:rPr>
            <w:rStyle w:val="Hyperlink"/>
            <w:rFonts w:hint="eastAsia"/>
            <w:noProof/>
            <w:rtl/>
            <w:lang w:bidi="ar-SA"/>
          </w:rPr>
          <w:t>سنت</w:t>
        </w:r>
        <w:r w:rsidR="00744D2F" w:rsidRPr="00AB56BA">
          <w:rPr>
            <w:rStyle w:val="Hyperlink"/>
            <w:noProof/>
            <w:rtl/>
            <w:lang w:bidi="ar-SA"/>
          </w:rPr>
          <w:t xml:space="preserve"> </w:t>
        </w:r>
        <w:r w:rsidR="00744D2F" w:rsidRPr="00AB56BA">
          <w:rPr>
            <w:rStyle w:val="Hyperlink"/>
            <w:rFonts w:hint="eastAsia"/>
            <w:noProof/>
            <w:rtl/>
            <w:lang w:bidi="ar-SA"/>
          </w:rPr>
          <w:t>صبح</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Toc322041428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82</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29" w:history="1">
        <w:r w:rsidR="00744D2F" w:rsidRPr="00AB56BA">
          <w:rPr>
            <w:rStyle w:val="Hyperlink"/>
            <w:noProof/>
            <w:rtl/>
            <w:lang w:bidi="ar-SA"/>
          </w:rPr>
          <w:t xml:space="preserve">197-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کوتاه</w:t>
        </w:r>
        <w:r w:rsidR="00744D2F" w:rsidRPr="00AB56BA">
          <w:rPr>
            <w:rStyle w:val="Hyperlink"/>
            <w:noProof/>
            <w:rtl/>
            <w:lang w:bidi="ar-SA"/>
          </w:rPr>
          <w:t xml:space="preserve"> </w:t>
        </w:r>
        <w:r w:rsidR="00744D2F" w:rsidRPr="00AB56BA">
          <w:rPr>
            <w:rStyle w:val="Hyperlink"/>
            <w:rFonts w:hint="eastAsia"/>
            <w:noProof/>
            <w:rtl/>
            <w:lang w:bidi="ar-SA"/>
          </w:rPr>
          <w:t>گزاردن</w:t>
        </w:r>
        <w:r w:rsidR="00744D2F" w:rsidRPr="00AB56BA">
          <w:rPr>
            <w:rStyle w:val="Hyperlink"/>
            <w:noProof/>
            <w:rtl/>
            <w:lang w:bidi="ar-SA"/>
          </w:rPr>
          <w:t xml:space="preserve"> </w:t>
        </w:r>
        <w:r w:rsidR="00744D2F" w:rsidRPr="00AB56BA">
          <w:rPr>
            <w:rStyle w:val="Hyperlink"/>
            <w:rFonts w:hint="eastAsia"/>
            <w:noProof/>
            <w:rtl/>
            <w:lang w:bidi="ar-SA"/>
          </w:rPr>
          <w:t>سنت</w:t>
        </w:r>
        <w:r w:rsidR="00744D2F" w:rsidRPr="00AB56BA">
          <w:rPr>
            <w:rStyle w:val="Hyperlink"/>
            <w:noProof/>
            <w:rtl/>
            <w:lang w:bidi="ar-SA"/>
          </w:rPr>
          <w:t xml:space="preserve"> </w:t>
        </w:r>
        <w:r w:rsidR="00744D2F" w:rsidRPr="00AB56BA">
          <w:rPr>
            <w:rStyle w:val="Hyperlink"/>
            <w:rFonts w:hint="eastAsia"/>
            <w:noProof/>
            <w:rtl/>
            <w:lang w:bidi="ar-SA"/>
          </w:rPr>
          <w:t>صبح؛</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آن‌چه</w:t>
        </w:r>
        <w:r w:rsidR="00744D2F" w:rsidRPr="00AB56BA">
          <w:rPr>
            <w:rStyle w:val="Hyperlink"/>
            <w:noProof/>
            <w:rtl/>
            <w:lang w:bidi="ar-SA"/>
          </w:rPr>
          <w:t xml:space="preserve"> </w:t>
        </w:r>
        <w:r w:rsidR="00744D2F" w:rsidRPr="00AB56BA">
          <w:rPr>
            <w:rStyle w:val="Hyperlink"/>
            <w:rFonts w:hint="eastAsia"/>
            <w:noProof/>
            <w:rtl/>
            <w:lang w:bidi="ar-SA"/>
          </w:rPr>
          <w:t>در</w:t>
        </w:r>
        <w:r w:rsidR="00744D2F" w:rsidRPr="00AB56BA">
          <w:rPr>
            <w:rStyle w:val="Hyperlink"/>
            <w:noProof/>
            <w:rtl/>
            <w:lang w:bidi="ar-SA"/>
          </w:rPr>
          <w:t xml:space="preserve"> </w:t>
        </w:r>
        <w:r w:rsidR="00744D2F" w:rsidRPr="00AB56BA">
          <w:rPr>
            <w:rStyle w:val="Hyperlink"/>
            <w:rFonts w:hint="eastAsia"/>
            <w:noProof/>
            <w:rtl/>
            <w:lang w:bidi="ar-SA"/>
          </w:rPr>
          <w:t>آن</w:t>
        </w:r>
        <w:r w:rsidR="00744D2F" w:rsidRPr="00AB56BA">
          <w:rPr>
            <w:rStyle w:val="Hyperlink"/>
            <w:noProof/>
            <w:rtl/>
            <w:lang w:bidi="ar-SA"/>
          </w:rPr>
          <w:t xml:space="preserve"> </w:t>
        </w:r>
        <w:r w:rsidR="00744D2F" w:rsidRPr="00AB56BA">
          <w:rPr>
            <w:rStyle w:val="Hyperlink"/>
            <w:rFonts w:hint="eastAsia"/>
            <w:noProof/>
            <w:rtl/>
            <w:lang w:bidi="ar-SA"/>
          </w:rPr>
          <w:t>خوانده</w:t>
        </w:r>
        <w:r w:rsidR="00744D2F" w:rsidRPr="00AB56BA">
          <w:rPr>
            <w:rStyle w:val="Hyperlink"/>
            <w:noProof/>
            <w:rtl/>
            <w:lang w:bidi="ar-SA"/>
          </w:rPr>
          <w:t xml:space="preserve"> </w:t>
        </w:r>
        <w:r w:rsidR="00744D2F" w:rsidRPr="00AB56BA">
          <w:rPr>
            <w:rStyle w:val="Hyperlink"/>
            <w:rFonts w:hint="eastAsia"/>
            <w:noProof/>
            <w:rtl/>
            <w:lang w:bidi="ar-SA"/>
          </w:rPr>
          <w:t>م</w:t>
        </w:r>
        <w:r w:rsidR="00744D2F" w:rsidRPr="00AB56BA">
          <w:rPr>
            <w:rStyle w:val="Hyperlink"/>
            <w:rFonts w:hint="cs"/>
            <w:noProof/>
            <w:rtl/>
            <w:lang w:bidi="ar-SA"/>
          </w:rPr>
          <w:t>ی‌</w:t>
        </w:r>
        <w:r w:rsidR="00744D2F" w:rsidRPr="00AB56BA">
          <w:rPr>
            <w:rStyle w:val="Hyperlink"/>
            <w:rFonts w:hint="eastAsia"/>
            <w:noProof/>
            <w:rtl/>
            <w:lang w:bidi="ar-SA"/>
          </w:rPr>
          <w:t>شود</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ب</w:t>
        </w:r>
        <w:r w:rsidR="00744D2F" w:rsidRPr="00AB56BA">
          <w:rPr>
            <w:rStyle w:val="Hyperlink"/>
            <w:rFonts w:hint="cs"/>
            <w:noProof/>
            <w:rtl/>
            <w:lang w:bidi="ar-SA"/>
          </w:rPr>
          <w:t>ی</w:t>
        </w:r>
        <w:r w:rsidR="00744D2F" w:rsidRPr="00AB56BA">
          <w:rPr>
            <w:rStyle w:val="Hyperlink"/>
            <w:rFonts w:hint="eastAsia"/>
            <w:noProof/>
            <w:rtl/>
            <w:lang w:bidi="ar-SA"/>
          </w:rPr>
          <w:t>ان</w:t>
        </w:r>
        <w:r w:rsidR="00744D2F" w:rsidRPr="00AB56BA">
          <w:rPr>
            <w:rStyle w:val="Hyperlink"/>
            <w:noProof/>
            <w:rtl/>
            <w:lang w:bidi="ar-SA"/>
          </w:rPr>
          <w:t xml:space="preserve"> </w:t>
        </w:r>
        <w:r w:rsidR="00744D2F" w:rsidRPr="00AB56BA">
          <w:rPr>
            <w:rStyle w:val="Hyperlink"/>
            <w:rFonts w:hint="eastAsia"/>
            <w:noProof/>
            <w:rtl/>
            <w:lang w:bidi="ar-SA"/>
          </w:rPr>
          <w:t>وقتِ</w:t>
        </w:r>
        <w:r w:rsidR="00744D2F" w:rsidRPr="00AB56BA">
          <w:rPr>
            <w:rStyle w:val="Hyperlink"/>
            <w:noProof/>
            <w:rtl/>
            <w:lang w:bidi="ar-SA"/>
          </w:rPr>
          <w:t xml:space="preserve"> </w:t>
        </w:r>
        <w:r w:rsidR="00744D2F" w:rsidRPr="00AB56BA">
          <w:rPr>
            <w:rStyle w:val="Hyperlink"/>
            <w:rFonts w:hint="eastAsia"/>
            <w:noProof/>
            <w:rtl/>
            <w:lang w:bidi="ar-SA"/>
          </w:rPr>
          <w:t>آن</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Toc322041429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85</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30" w:history="1">
        <w:r w:rsidR="00744D2F" w:rsidRPr="00AB56BA">
          <w:rPr>
            <w:rStyle w:val="Hyperlink"/>
            <w:noProof/>
            <w:rtl/>
            <w:lang w:bidi="ar-SA"/>
          </w:rPr>
          <w:t xml:space="preserve">198-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مستحب</w:t>
        </w:r>
        <w:r w:rsidR="00744D2F" w:rsidRPr="00AB56BA">
          <w:rPr>
            <w:rStyle w:val="Hyperlink"/>
            <w:noProof/>
            <w:rtl/>
            <w:lang w:bidi="ar-SA"/>
          </w:rPr>
          <w:t xml:space="preserve"> </w:t>
        </w:r>
        <w:r w:rsidR="00744D2F" w:rsidRPr="00AB56BA">
          <w:rPr>
            <w:rStyle w:val="Hyperlink"/>
            <w:rFonts w:hint="eastAsia"/>
            <w:noProof/>
            <w:rtl/>
            <w:lang w:bidi="ar-SA"/>
          </w:rPr>
          <w:t>بودن</w:t>
        </w:r>
        <w:r w:rsidR="00744D2F" w:rsidRPr="00AB56BA">
          <w:rPr>
            <w:rStyle w:val="Hyperlink"/>
            <w:noProof/>
            <w:rtl/>
            <w:lang w:bidi="ar-SA"/>
          </w:rPr>
          <w:t xml:space="preserve"> </w:t>
        </w:r>
        <w:r w:rsidR="00744D2F" w:rsidRPr="00AB56BA">
          <w:rPr>
            <w:rStyle w:val="Hyperlink"/>
            <w:rFonts w:hint="eastAsia"/>
            <w:noProof/>
            <w:rtl/>
            <w:lang w:bidi="ar-SA"/>
          </w:rPr>
          <w:t>دراز</w:t>
        </w:r>
        <w:r w:rsidR="00744D2F" w:rsidRPr="00AB56BA">
          <w:rPr>
            <w:rStyle w:val="Hyperlink"/>
            <w:noProof/>
            <w:rtl/>
            <w:lang w:bidi="ar-SA"/>
          </w:rPr>
          <w:t xml:space="preserve"> </w:t>
        </w:r>
        <w:r w:rsidR="00744D2F" w:rsidRPr="00AB56BA">
          <w:rPr>
            <w:rStyle w:val="Hyperlink"/>
            <w:rFonts w:hint="eastAsia"/>
            <w:noProof/>
            <w:rtl/>
            <w:lang w:bidi="ar-SA"/>
          </w:rPr>
          <w:t>کش</w:t>
        </w:r>
        <w:r w:rsidR="00744D2F" w:rsidRPr="00AB56BA">
          <w:rPr>
            <w:rStyle w:val="Hyperlink"/>
            <w:rFonts w:hint="cs"/>
            <w:noProof/>
            <w:rtl/>
            <w:lang w:bidi="ar-SA"/>
          </w:rPr>
          <w:t>ی</w:t>
        </w:r>
        <w:r w:rsidR="00744D2F" w:rsidRPr="00AB56BA">
          <w:rPr>
            <w:rStyle w:val="Hyperlink"/>
            <w:rFonts w:hint="eastAsia"/>
            <w:noProof/>
            <w:rtl/>
            <w:lang w:bidi="ar-SA"/>
          </w:rPr>
          <w:t>دن</w:t>
        </w:r>
        <w:r w:rsidR="00744D2F" w:rsidRPr="00AB56BA">
          <w:rPr>
            <w:rStyle w:val="Hyperlink"/>
            <w:noProof/>
            <w:rtl/>
            <w:lang w:bidi="ar-SA"/>
          </w:rPr>
          <w:t xml:space="preserve"> </w:t>
        </w:r>
        <w:r w:rsidR="00744D2F" w:rsidRPr="00AB56BA">
          <w:rPr>
            <w:rStyle w:val="Hyperlink"/>
            <w:rFonts w:hint="eastAsia"/>
            <w:noProof/>
            <w:rtl/>
            <w:lang w:bidi="ar-SA"/>
          </w:rPr>
          <w:t>بر</w:t>
        </w:r>
        <w:r w:rsidR="00744D2F" w:rsidRPr="00AB56BA">
          <w:rPr>
            <w:rStyle w:val="Hyperlink"/>
            <w:noProof/>
            <w:rtl/>
            <w:lang w:bidi="ar-SA"/>
          </w:rPr>
          <w:t xml:space="preserve"> </w:t>
        </w:r>
        <w:r w:rsidR="00744D2F" w:rsidRPr="00AB56BA">
          <w:rPr>
            <w:rStyle w:val="Hyperlink"/>
            <w:rFonts w:hint="eastAsia"/>
            <w:noProof/>
            <w:rtl/>
            <w:lang w:bidi="ar-SA"/>
          </w:rPr>
          <w:t>پهلو</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راست</w:t>
        </w:r>
        <w:r w:rsidR="00744D2F" w:rsidRPr="00AB56BA">
          <w:rPr>
            <w:rStyle w:val="Hyperlink"/>
            <w:noProof/>
            <w:rtl/>
            <w:lang w:bidi="ar-SA"/>
          </w:rPr>
          <w:t xml:space="preserve"> </w:t>
        </w:r>
        <w:r w:rsidR="00744D2F" w:rsidRPr="00AB56BA">
          <w:rPr>
            <w:rStyle w:val="Hyperlink"/>
            <w:rFonts w:hint="eastAsia"/>
            <w:noProof/>
            <w:rtl/>
            <w:lang w:bidi="ar-SA"/>
          </w:rPr>
          <w:t>پس</w:t>
        </w:r>
        <w:r w:rsidR="00744D2F" w:rsidRPr="00AB56BA">
          <w:rPr>
            <w:rStyle w:val="Hyperlink"/>
            <w:noProof/>
            <w:rtl/>
            <w:lang w:bidi="ar-SA"/>
          </w:rPr>
          <w:t xml:space="preserve"> </w:t>
        </w:r>
        <w:r w:rsidR="00744D2F" w:rsidRPr="00AB56BA">
          <w:rPr>
            <w:rStyle w:val="Hyperlink"/>
            <w:rFonts w:hint="eastAsia"/>
            <w:noProof/>
            <w:rtl/>
            <w:lang w:bidi="ar-SA"/>
          </w:rPr>
          <w:t>از</w:t>
        </w:r>
        <w:r w:rsidR="00744D2F" w:rsidRPr="00AB56BA">
          <w:rPr>
            <w:rStyle w:val="Hyperlink"/>
            <w:noProof/>
            <w:rtl/>
            <w:lang w:bidi="ar-SA"/>
          </w:rPr>
          <w:t xml:space="preserve"> </w:t>
        </w:r>
        <w:r w:rsidR="00744D2F" w:rsidRPr="00AB56BA">
          <w:rPr>
            <w:rStyle w:val="Hyperlink"/>
            <w:rFonts w:hint="eastAsia"/>
            <w:noProof/>
            <w:rtl/>
            <w:lang w:bidi="ar-SA"/>
          </w:rPr>
          <w:t>سنت</w:t>
        </w:r>
        <w:r w:rsidR="00744D2F" w:rsidRPr="00AB56BA">
          <w:rPr>
            <w:rStyle w:val="Hyperlink"/>
            <w:noProof/>
            <w:rtl/>
            <w:lang w:bidi="ar-SA"/>
          </w:rPr>
          <w:t xml:space="preserve"> </w:t>
        </w:r>
        <w:r w:rsidR="00744D2F" w:rsidRPr="00AB56BA">
          <w:rPr>
            <w:rStyle w:val="Hyperlink"/>
            <w:rFonts w:hint="eastAsia"/>
            <w:noProof/>
            <w:rtl/>
            <w:lang w:bidi="ar-SA"/>
          </w:rPr>
          <w:t>صبح؛</w:t>
        </w:r>
        <w:r w:rsidR="00744D2F" w:rsidRPr="00AB56BA">
          <w:rPr>
            <w:rStyle w:val="Hyperlink"/>
            <w:noProof/>
            <w:rtl/>
            <w:lang w:bidi="ar-SA"/>
          </w:rPr>
          <w:t xml:space="preserve"> </w:t>
        </w:r>
        <w:r w:rsidR="00744D2F" w:rsidRPr="00AB56BA">
          <w:rPr>
            <w:rStyle w:val="Hyperlink"/>
            <w:rFonts w:hint="eastAsia"/>
            <w:noProof/>
            <w:rtl/>
            <w:lang w:bidi="ar-SA"/>
          </w:rPr>
          <w:t>چه</w:t>
        </w:r>
        <w:r w:rsidR="00744D2F" w:rsidRPr="00AB56BA">
          <w:rPr>
            <w:rStyle w:val="Hyperlink"/>
            <w:noProof/>
            <w:rtl/>
            <w:lang w:bidi="ar-SA"/>
          </w:rPr>
          <w:t xml:space="preserve"> </w:t>
        </w:r>
        <w:r w:rsidR="00744D2F" w:rsidRPr="00AB56BA">
          <w:rPr>
            <w:rStyle w:val="Hyperlink"/>
            <w:rFonts w:hint="eastAsia"/>
            <w:noProof/>
            <w:rtl/>
            <w:lang w:bidi="ar-SA"/>
          </w:rPr>
          <w:t>تهجد</w:t>
        </w:r>
        <w:r w:rsidR="00744D2F" w:rsidRPr="00AB56BA">
          <w:rPr>
            <w:rStyle w:val="Hyperlink"/>
            <w:noProof/>
            <w:rtl/>
            <w:lang w:bidi="ar-SA"/>
          </w:rPr>
          <w:t xml:space="preserve"> </w:t>
        </w:r>
        <w:r w:rsidR="00744D2F" w:rsidRPr="00AB56BA">
          <w:rPr>
            <w:rStyle w:val="Hyperlink"/>
            <w:rFonts w:hint="eastAsia"/>
            <w:noProof/>
            <w:rtl/>
            <w:lang w:bidi="ar-SA"/>
          </w:rPr>
          <w:t>خوانده</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چه</w:t>
        </w:r>
        <w:r w:rsidR="00744D2F" w:rsidRPr="00AB56BA">
          <w:rPr>
            <w:rStyle w:val="Hyperlink"/>
            <w:noProof/>
            <w:rtl/>
            <w:lang w:bidi="ar-SA"/>
          </w:rPr>
          <w:t xml:space="preserve"> </w:t>
        </w:r>
        <w:r w:rsidR="00744D2F" w:rsidRPr="00AB56BA">
          <w:rPr>
            <w:rStyle w:val="Hyperlink"/>
            <w:rFonts w:hint="eastAsia"/>
            <w:noProof/>
            <w:rtl/>
            <w:lang w:bidi="ar-SA"/>
          </w:rPr>
          <w:t>نخوانده</w:t>
        </w:r>
        <w:r w:rsidR="00744D2F" w:rsidRPr="00AB56BA">
          <w:rPr>
            <w:rStyle w:val="Hyperlink"/>
            <w:noProof/>
            <w:rtl/>
            <w:lang w:bidi="ar-SA"/>
          </w:rPr>
          <w:t xml:space="preserve"> </w:t>
        </w:r>
        <w:r w:rsidR="00744D2F" w:rsidRPr="00AB56BA">
          <w:rPr>
            <w:rStyle w:val="Hyperlink"/>
            <w:rFonts w:hint="eastAsia"/>
            <w:noProof/>
            <w:rtl/>
            <w:lang w:bidi="ar-SA"/>
          </w:rPr>
          <w:t>باشد</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Toc322041430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88</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31" w:history="1">
        <w:r w:rsidR="00744D2F" w:rsidRPr="00AB56BA">
          <w:rPr>
            <w:rStyle w:val="Hyperlink"/>
            <w:noProof/>
            <w:rtl/>
            <w:lang w:bidi="ar-SA"/>
          </w:rPr>
          <w:t xml:space="preserve">199-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سنت</w:t>
        </w:r>
        <w:r w:rsidR="00744D2F" w:rsidRPr="00AB56BA">
          <w:rPr>
            <w:rStyle w:val="Hyperlink"/>
            <w:noProof/>
            <w:rtl/>
            <w:lang w:bidi="ar-SA"/>
          </w:rPr>
          <w:t xml:space="preserve"> </w:t>
        </w:r>
        <w:r w:rsidR="00744D2F" w:rsidRPr="00AB56BA">
          <w:rPr>
            <w:rStyle w:val="Hyperlink"/>
            <w:rFonts w:hint="eastAsia"/>
            <w:noProof/>
            <w:rtl/>
            <w:lang w:bidi="ar-SA"/>
          </w:rPr>
          <w:t>ظهر</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Toc322041431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92</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32" w:history="1">
        <w:r w:rsidR="00744D2F" w:rsidRPr="00AB56BA">
          <w:rPr>
            <w:rStyle w:val="Hyperlink"/>
            <w:noProof/>
            <w:rtl/>
            <w:lang w:bidi="ar-SA"/>
          </w:rPr>
          <w:t xml:space="preserve">200-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سنت</w:t>
        </w:r>
        <w:r w:rsidR="00744D2F" w:rsidRPr="00AB56BA">
          <w:rPr>
            <w:rStyle w:val="Hyperlink"/>
            <w:noProof/>
            <w:rtl/>
            <w:lang w:bidi="ar-SA"/>
          </w:rPr>
          <w:t xml:space="preserve"> </w:t>
        </w:r>
        <w:r w:rsidR="00744D2F" w:rsidRPr="00AB56BA">
          <w:rPr>
            <w:rStyle w:val="Hyperlink"/>
            <w:rFonts w:hint="eastAsia"/>
            <w:noProof/>
            <w:rtl/>
            <w:lang w:bidi="ar-SA"/>
          </w:rPr>
          <w:t>عصر</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Toc322041432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95</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33" w:history="1">
        <w:r w:rsidR="00744D2F" w:rsidRPr="00AB56BA">
          <w:rPr>
            <w:rStyle w:val="Hyperlink"/>
            <w:noProof/>
            <w:rtl/>
            <w:lang w:bidi="ar-SA"/>
          </w:rPr>
          <w:t xml:space="preserve">201-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سنت</w:t>
        </w:r>
        <w:r w:rsidR="00744D2F" w:rsidRPr="00AB56BA">
          <w:rPr>
            <w:rStyle w:val="Hyperlink"/>
            <w:noProof/>
            <w:rtl/>
            <w:lang w:bidi="ar-SA"/>
          </w:rPr>
          <w:t xml:space="preserve"> </w:t>
        </w:r>
        <w:r w:rsidR="00744D2F" w:rsidRPr="00AB56BA">
          <w:rPr>
            <w:rStyle w:val="Hyperlink"/>
            <w:rFonts w:hint="eastAsia"/>
            <w:noProof/>
            <w:rtl/>
            <w:lang w:bidi="ar-SA"/>
          </w:rPr>
          <w:t>قبل</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بعد</w:t>
        </w:r>
        <w:r w:rsidR="00744D2F" w:rsidRPr="00AB56BA">
          <w:rPr>
            <w:rStyle w:val="Hyperlink"/>
            <w:noProof/>
            <w:rtl/>
            <w:lang w:bidi="ar-SA"/>
          </w:rPr>
          <w:t xml:space="preserve"> </w:t>
        </w:r>
        <w:r w:rsidR="00744D2F" w:rsidRPr="00AB56BA">
          <w:rPr>
            <w:rStyle w:val="Hyperlink"/>
            <w:rFonts w:hint="eastAsia"/>
            <w:noProof/>
            <w:rtl/>
            <w:lang w:bidi="ar-SA"/>
          </w:rPr>
          <w:t>از</w:t>
        </w:r>
        <w:r w:rsidR="00744D2F" w:rsidRPr="00AB56BA">
          <w:rPr>
            <w:rStyle w:val="Hyperlink"/>
            <w:noProof/>
            <w:rtl/>
            <w:lang w:bidi="ar-SA"/>
          </w:rPr>
          <w:t xml:space="preserve"> </w:t>
        </w:r>
        <w:r w:rsidR="00744D2F" w:rsidRPr="00AB56BA">
          <w:rPr>
            <w:rStyle w:val="Hyperlink"/>
            <w:rFonts w:hint="eastAsia"/>
            <w:noProof/>
            <w:rtl/>
            <w:lang w:bidi="ar-SA"/>
          </w:rPr>
          <w:t>نماز</w:t>
        </w:r>
        <w:r w:rsidR="00744D2F" w:rsidRPr="00AB56BA">
          <w:rPr>
            <w:rStyle w:val="Hyperlink"/>
            <w:noProof/>
            <w:rtl/>
            <w:lang w:bidi="ar-SA"/>
          </w:rPr>
          <w:t xml:space="preserve"> </w:t>
        </w:r>
        <w:r w:rsidR="00744D2F" w:rsidRPr="00AB56BA">
          <w:rPr>
            <w:rStyle w:val="Hyperlink"/>
            <w:rFonts w:hint="eastAsia"/>
            <w:noProof/>
            <w:rtl/>
            <w:lang w:bidi="ar-SA"/>
          </w:rPr>
          <w:t>مغرب</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Toc322041433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96</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34" w:history="1">
        <w:r w:rsidR="00744D2F" w:rsidRPr="00AB56BA">
          <w:rPr>
            <w:rStyle w:val="Hyperlink"/>
            <w:noProof/>
            <w:rtl/>
            <w:lang w:bidi="ar-SA"/>
          </w:rPr>
          <w:t xml:space="preserve">202-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سنت</w:t>
        </w:r>
        <w:r w:rsidR="00744D2F" w:rsidRPr="00AB56BA">
          <w:rPr>
            <w:rStyle w:val="Hyperlink"/>
            <w:noProof/>
            <w:rtl/>
            <w:lang w:bidi="ar-SA"/>
          </w:rPr>
          <w:t xml:space="preserve"> </w:t>
        </w:r>
        <w:r w:rsidR="00744D2F" w:rsidRPr="00AB56BA">
          <w:rPr>
            <w:rStyle w:val="Hyperlink"/>
            <w:rFonts w:hint="eastAsia"/>
            <w:noProof/>
            <w:rtl/>
            <w:lang w:bidi="ar-SA"/>
          </w:rPr>
          <w:t>قبل</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بعد</w:t>
        </w:r>
        <w:r w:rsidR="00744D2F" w:rsidRPr="00AB56BA">
          <w:rPr>
            <w:rStyle w:val="Hyperlink"/>
            <w:noProof/>
            <w:rtl/>
            <w:lang w:bidi="ar-SA"/>
          </w:rPr>
          <w:t xml:space="preserve"> </w:t>
        </w:r>
        <w:r w:rsidR="00744D2F" w:rsidRPr="00AB56BA">
          <w:rPr>
            <w:rStyle w:val="Hyperlink"/>
            <w:rFonts w:hint="eastAsia"/>
            <w:noProof/>
            <w:rtl/>
            <w:lang w:bidi="ar-SA"/>
          </w:rPr>
          <w:t>از</w:t>
        </w:r>
        <w:r w:rsidR="00744D2F" w:rsidRPr="00AB56BA">
          <w:rPr>
            <w:rStyle w:val="Hyperlink"/>
            <w:noProof/>
            <w:rtl/>
            <w:lang w:bidi="ar-SA"/>
          </w:rPr>
          <w:t xml:space="preserve"> </w:t>
        </w:r>
        <w:r w:rsidR="00744D2F" w:rsidRPr="00AB56BA">
          <w:rPr>
            <w:rStyle w:val="Hyperlink"/>
            <w:rFonts w:hint="eastAsia"/>
            <w:noProof/>
            <w:rtl/>
            <w:lang w:bidi="ar-SA"/>
          </w:rPr>
          <w:t>عشا</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Toc322041434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98</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35" w:history="1">
        <w:r w:rsidR="00744D2F" w:rsidRPr="00AB56BA">
          <w:rPr>
            <w:rStyle w:val="Hyperlink"/>
            <w:noProof/>
            <w:rtl/>
            <w:lang w:bidi="ar-SA"/>
          </w:rPr>
          <w:t xml:space="preserve">203-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سنت</w:t>
        </w:r>
        <w:r w:rsidR="00744D2F" w:rsidRPr="00AB56BA">
          <w:rPr>
            <w:rStyle w:val="Hyperlink"/>
            <w:noProof/>
            <w:rtl/>
            <w:lang w:bidi="ar-SA"/>
          </w:rPr>
          <w:t xml:space="preserve"> </w:t>
        </w:r>
        <w:r w:rsidR="00744D2F" w:rsidRPr="00AB56BA">
          <w:rPr>
            <w:rStyle w:val="Hyperlink"/>
            <w:rFonts w:hint="eastAsia"/>
            <w:noProof/>
            <w:rtl/>
            <w:lang w:bidi="ar-SA"/>
          </w:rPr>
          <w:t>جمعه</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Toc322041435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100</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36" w:history="1">
        <w:r w:rsidR="00744D2F" w:rsidRPr="00AB56BA">
          <w:rPr>
            <w:rStyle w:val="Hyperlink"/>
            <w:noProof/>
            <w:rtl/>
            <w:lang w:bidi="ar-SA"/>
          </w:rPr>
          <w:t xml:space="preserve">204-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مستحب</w:t>
        </w:r>
        <w:r w:rsidR="00744D2F" w:rsidRPr="00AB56BA">
          <w:rPr>
            <w:rStyle w:val="Hyperlink"/>
            <w:noProof/>
            <w:rtl/>
            <w:lang w:bidi="ar-SA"/>
          </w:rPr>
          <w:t xml:space="preserve"> </w:t>
        </w:r>
        <w:r w:rsidR="00744D2F" w:rsidRPr="00AB56BA">
          <w:rPr>
            <w:rStyle w:val="Hyperlink"/>
            <w:rFonts w:hint="eastAsia"/>
            <w:noProof/>
            <w:rtl/>
            <w:lang w:bidi="ar-SA"/>
          </w:rPr>
          <w:t>بودن</w:t>
        </w:r>
        <w:r w:rsidR="00744D2F" w:rsidRPr="00AB56BA">
          <w:rPr>
            <w:rStyle w:val="Hyperlink"/>
            <w:noProof/>
            <w:rtl/>
            <w:lang w:bidi="ar-SA"/>
          </w:rPr>
          <w:t xml:space="preserve"> </w:t>
        </w:r>
        <w:r w:rsidR="00744D2F" w:rsidRPr="00AB56BA">
          <w:rPr>
            <w:rStyle w:val="Hyperlink"/>
            <w:rFonts w:hint="eastAsia"/>
            <w:noProof/>
            <w:rtl/>
            <w:lang w:bidi="ar-SA"/>
          </w:rPr>
          <w:t>ادا</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نوافل</w:t>
        </w:r>
        <w:r w:rsidR="00744D2F" w:rsidRPr="00AB56BA">
          <w:rPr>
            <w:rStyle w:val="Hyperlink"/>
            <w:noProof/>
            <w:rtl/>
            <w:lang w:bidi="ar-SA"/>
          </w:rPr>
          <w:t xml:space="preserve"> </w:t>
        </w:r>
        <w:r w:rsidR="00744D2F" w:rsidRPr="00AB56BA">
          <w:rPr>
            <w:rStyle w:val="Hyperlink"/>
            <w:rFonts w:hint="eastAsia"/>
            <w:noProof/>
            <w:rtl/>
            <w:lang w:bidi="ar-SA"/>
          </w:rPr>
          <w:t>اعم</w:t>
        </w:r>
        <w:r w:rsidR="00744D2F" w:rsidRPr="00AB56BA">
          <w:rPr>
            <w:rStyle w:val="Hyperlink"/>
            <w:noProof/>
            <w:rtl/>
            <w:lang w:bidi="ar-SA"/>
          </w:rPr>
          <w:t xml:space="preserve"> </w:t>
        </w:r>
        <w:r w:rsidR="00744D2F" w:rsidRPr="00AB56BA">
          <w:rPr>
            <w:rStyle w:val="Hyperlink"/>
            <w:rFonts w:hint="eastAsia"/>
            <w:noProof/>
            <w:rtl/>
            <w:lang w:bidi="ar-SA"/>
          </w:rPr>
          <w:t>از</w:t>
        </w:r>
        <w:r w:rsidR="00744D2F" w:rsidRPr="00AB56BA">
          <w:rPr>
            <w:rStyle w:val="Hyperlink"/>
            <w:noProof/>
            <w:rtl/>
            <w:lang w:bidi="ar-SA"/>
          </w:rPr>
          <w:t xml:space="preserve"> </w:t>
        </w:r>
        <w:r w:rsidR="00744D2F" w:rsidRPr="00AB56BA">
          <w:rPr>
            <w:rStyle w:val="Hyperlink"/>
            <w:rFonts w:hint="eastAsia"/>
            <w:noProof/>
            <w:rtl/>
            <w:lang w:bidi="ar-SA"/>
          </w:rPr>
          <w:t>راتبه</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غ</w:t>
        </w:r>
        <w:r w:rsidR="00744D2F" w:rsidRPr="00AB56BA">
          <w:rPr>
            <w:rStyle w:val="Hyperlink"/>
            <w:rFonts w:hint="cs"/>
            <w:noProof/>
            <w:rtl/>
            <w:lang w:bidi="ar-SA"/>
          </w:rPr>
          <w:t>ی</w:t>
        </w:r>
        <w:r w:rsidR="00744D2F" w:rsidRPr="00AB56BA">
          <w:rPr>
            <w:rStyle w:val="Hyperlink"/>
            <w:rFonts w:hint="eastAsia"/>
            <w:noProof/>
            <w:rtl/>
            <w:lang w:bidi="ar-SA"/>
          </w:rPr>
          <w:t>رراتبه</w:t>
        </w:r>
        <w:r w:rsidR="00744D2F" w:rsidRPr="00AB56BA">
          <w:rPr>
            <w:rStyle w:val="Hyperlink"/>
            <w:noProof/>
            <w:rtl/>
            <w:lang w:bidi="ar-SA"/>
          </w:rPr>
          <w:t xml:space="preserve"> </w:t>
        </w:r>
        <w:r w:rsidR="00744D2F" w:rsidRPr="00AB56BA">
          <w:rPr>
            <w:rStyle w:val="Hyperlink"/>
            <w:rFonts w:hint="eastAsia"/>
            <w:noProof/>
            <w:rtl/>
            <w:lang w:bidi="ar-SA"/>
          </w:rPr>
          <w:t>در</w:t>
        </w:r>
        <w:r w:rsidR="00744D2F" w:rsidRPr="00AB56BA">
          <w:rPr>
            <w:rStyle w:val="Hyperlink"/>
            <w:noProof/>
            <w:rtl/>
            <w:lang w:bidi="ar-SA"/>
          </w:rPr>
          <w:t xml:space="preserve"> </w:t>
        </w:r>
        <w:r w:rsidR="00744D2F" w:rsidRPr="00AB56BA">
          <w:rPr>
            <w:rStyle w:val="Hyperlink"/>
            <w:rFonts w:hint="eastAsia"/>
            <w:noProof/>
            <w:rtl/>
            <w:lang w:bidi="ar-SA"/>
          </w:rPr>
          <w:t>خانه،</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امر</w:t>
        </w:r>
        <w:r w:rsidR="00744D2F" w:rsidRPr="00AB56BA">
          <w:rPr>
            <w:rStyle w:val="Hyperlink"/>
            <w:noProof/>
            <w:rtl/>
            <w:lang w:bidi="ar-SA"/>
          </w:rPr>
          <w:t xml:space="preserve"> </w:t>
        </w:r>
        <w:r w:rsidR="00744D2F" w:rsidRPr="00AB56BA">
          <w:rPr>
            <w:rStyle w:val="Hyperlink"/>
            <w:rFonts w:hint="eastAsia"/>
            <w:noProof/>
            <w:rtl/>
            <w:lang w:bidi="ar-SA"/>
          </w:rPr>
          <w:t>به</w:t>
        </w:r>
        <w:r w:rsidR="00744D2F" w:rsidRPr="00AB56BA">
          <w:rPr>
            <w:rStyle w:val="Hyperlink"/>
            <w:noProof/>
            <w:rtl/>
            <w:lang w:bidi="ar-SA"/>
          </w:rPr>
          <w:t xml:space="preserve"> </w:t>
        </w:r>
        <w:r w:rsidR="00744D2F" w:rsidRPr="00AB56BA">
          <w:rPr>
            <w:rStyle w:val="Hyperlink"/>
            <w:rFonts w:hint="eastAsia"/>
            <w:noProof/>
            <w:rtl/>
            <w:lang w:bidi="ar-SA"/>
          </w:rPr>
          <w:t>تغ</w:t>
        </w:r>
        <w:r w:rsidR="00744D2F" w:rsidRPr="00AB56BA">
          <w:rPr>
            <w:rStyle w:val="Hyperlink"/>
            <w:rFonts w:hint="cs"/>
            <w:noProof/>
            <w:rtl/>
            <w:lang w:bidi="ar-SA"/>
          </w:rPr>
          <w:t>یی</w:t>
        </w:r>
        <w:r w:rsidR="00744D2F" w:rsidRPr="00AB56BA">
          <w:rPr>
            <w:rStyle w:val="Hyperlink"/>
            <w:rFonts w:hint="eastAsia"/>
            <w:noProof/>
            <w:rtl/>
            <w:lang w:bidi="ar-SA"/>
          </w:rPr>
          <w:t>ر</w:t>
        </w:r>
        <w:r w:rsidR="00744D2F" w:rsidRPr="00AB56BA">
          <w:rPr>
            <w:rStyle w:val="Hyperlink"/>
            <w:noProof/>
            <w:rtl/>
            <w:lang w:bidi="ar-SA"/>
          </w:rPr>
          <w:t xml:space="preserve"> </w:t>
        </w:r>
        <w:r w:rsidR="00744D2F" w:rsidRPr="00AB56BA">
          <w:rPr>
            <w:rStyle w:val="Hyperlink"/>
            <w:rFonts w:hint="eastAsia"/>
            <w:noProof/>
            <w:rtl/>
            <w:lang w:bidi="ar-SA"/>
          </w:rPr>
          <w:t>جا</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نماز</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جابه‌جا</w:t>
        </w:r>
        <w:r w:rsidR="00744D2F" w:rsidRPr="00AB56BA">
          <w:rPr>
            <w:rStyle w:val="Hyperlink"/>
            <w:noProof/>
            <w:rtl/>
            <w:lang w:bidi="ar-SA"/>
          </w:rPr>
          <w:t xml:space="preserve"> </w:t>
        </w:r>
        <w:r w:rsidR="00744D2F" w:rsidRPr="00AB56BA">
          <w:rPr>
            <w:rStyle w:val="Hyperlink"/>
            <w:rFonts w:hint="eastAsia"/>
            <w:noProof/>
            <w:rtl/>
            <w:lang w:bidi="ar-SA"/>
          </w:rPr>
          <w:t>شدن</w:t>
        </w:r>
        <w:r w:rsidR="00744D2F" w:rsidRPr="00AB56BA">
          <w:rPr>
            <w:rStyle w:val="Hyperlink"/>
            <w:noProof/>
            <w:rtl/>
            <w:lang w:bidi="ar-SA"/>
          </w:rPr>
          <w:t xml:space="preserve"> </w:t>
        </w:r>
        <w:r w:rsidR="00744D2F" w:rsidRPr="00AB56BA">
          <w:rPr>
            <w:rStyle w:val="Hyperlink"/>
            <w:rFonts w:hint="eastAsia"/>
            <w:noProof/>
            <w:rtl/>
            <w:lang w:bidi="ar-SA"/>
          </w:rPr>
          <w:t>از</w:t>
        </w:r>
        <w:r w:rsidR="00744D2F" w:rsidRPr="00AB56BA">
          <w:rPr>
            <w:rStyle w:val="Hyperlink"/>
            <w:noProof/>
            <w:rtl/>
            <w:lang w:bidi="ar-SA"/>
          </w:rPr>
          <w:t xml:space="preserve"> </w:t>
        </w:r>
        <w:r w:rsidR="00744D2F" w:rsidRPr="00AB56BA">
          <w:rPr>
            <w:rStyle w:val="Hyperlink"/>
            <w:rFonts w:hint="eastAsia"/>
            <w:noProof/>
            <w:rtl/>
            <w:lang w:bidi="ar-SA"/>
          </w:rPr>
          <w:t>محلّ</w:t>
        </w:r>
        <w:r w:rsidR="00744D2F" w:rsidRPr="00AB56BA">
          <w:rPr>
            <w:rStyle w:val="Hyperlink"/>
            <w:noProof/>
            <w:rtl/>
            <w:lang w:bidi="ar-SA"/>
          </w:rPr>
          <w:t xml:space="preserve"> </w:t>
        </w:r>
        <w:r w:rsidR="00744D2F" w:rsidRPr="00AB56BA">
          <w:rPr>
            <w:rStyle w:val="Hyperlink"/>
            <w:rFonts w:hint="eastAsia"/>
            <w:noProof/>
            <w:rtl/>
            <w:lang w:bidi="ar-SA"/>
          </w:rPr>
          <w:t>نماز</w:t>
        </w:r>
        <w:r w:rsidR="00744D2F" w:rsidRPr="00AB56BA">
          <w:rPr>
            <w:rStyle w:val="Hyperlink"/>
            <w:noProof/>
            <w:rtl/>
            <w:lang w:bidi="ar-SA"/>
          </w:rPr>
          <w:t xml:space="preserve"> </w:t>
        </w:r>
        <w:r w:rsidR="00744D2F" w:rsidRPr="00AB56BA">
          <w:rPr>
            <w:rStyle w:val="Hyperlink"/>
            <w:rFonts w:hint="eastAsia"/>
            <w:noProof/>
            <w:rtl/>
            <w:lang w:bidi="ar-SA"/>
          </w:rPr>
          <w:t>فرض</w:t>
        </w:r>
        <w:r w:rsidR="00744D2F" w:rsidRPr="00AB56BA">
          <w:rPr>
            <w:rStyle w:val="Hyperlink"/>
            <w:noProof/>
            <w:rtl/>
            <w:lang w:bidi="ar-SA"/>
          </w:rPr>
          <w:t xml:space="preserve"> </w:t>
        </w:r>
        <w:r w:rsidR="00744D2F" w:rsidRPr="00AB56BA">
          <w:rPr>
            <w:rStyle w:val="Hyperlink"/>
            <w:rFonts w:hint="eastAsia"/>
            <w:noProof/>
            <w:rtl/>
            <w:lang w:bidi="ar-SA"/>
          </w:rPr>
          <w:t>برا</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نماز</w:t>
        </w:r>
        <w:r w:rsidR="00744D2F" w:rsidRPr="00AB56BA">
          <w:rPr>
            <w:rStyle w:val="Hyperlink"/>
            <w:noProof/>
            <w:rtl/>
            <w:lang w:bidi="ar-SA"/>
          </w:rPr>
          <w:t xml:space="preserve"> </w:t>
        </w:r>
        <w:r w:rsidR="00744D2F" w:rsidRPr="00AB56BA">
          <w:rPr>
            <w:rStyle w:val="Hyperlink"/>
            <w:rFonts w:hint="eastAsia"/>
            <w:noProof/>
            <w:rtl/>
            <w:lang w:bidi="ar-SA"/>
          </w:rPr>
          <w:t>نفل،</w:t>
        </w:r>
        <w:r w:rsidR="00744D2F" w:rsidRPr="00AB56BA">
          <w:rPr>
            <w:rStyle w:val="Hyperlink"/>
            <w:noProof/>
            <w:rtl/>
            <w:lang w:bidi="ar-SA"/>
          </w:rPr>
          <w:t xml:space="preserve"> </w:t>
        </w:r>
        <w:r w:rsidR="00744D2F" w:rsidRPr="00AB56BA">
          <w:rPr>
            <w:rStyle w:val="Hyperlink"/>
            <w:rFonts w:hint="cs"/>
            <w:noProof/>
            <w:rtl/>
            <w:lang w:bidi="ar-SA"/>
          </w:rPr>
          <w:t>ی</w:t>
        </w:r>
        <w:r w:rsidR="00744D2F" w:rsidRPr="00AB56BA">
          <w:rPr>
            <w:rStyle w:val="Hyperlink"/>
            <w:rFonts w:hint="eastAsia"/>
            <w:noProof/>
            <w:rtl/>
            <w:lang w:bidi="ar-SA"/>
          </w:rPr>
          <w:t>ا</w:t>
        </w:r>
        <w:r w:rsidR="00744D2F" w:rsidRPr="00AB56BA">
          <w:rPr>
            <w:rStyle w:val="Hyperlink"/>
            <w:noProof/>
            <w:rtl/>
            <w:lang w:bidi="ar-SA"/>
          </w:rPr>
          <w:t xml:space="preserve"> </w:t>
        </w:r>
        <w:r w:rsidR="00744D2F" w:rsidRPr="00AB56BA">
          <w:rPr>
            <w:rStyle w:val="Hyperlink"/>
            <w:rFonts w:hint="eastAsia"/>
            <w:noProof/>
            <w:rtl/>
            <w:lang w:bidi="ar-SA"/>
          </w:rPr>
          <w:t>فاصله</w:t>
        </w:r>
        <w:r w:rsidR="00744D2F" w:rsidRPr="00AB56BA">
          <w:rPr>
            <w:rStyle w:val="Hyperlink"/>
            <w:noProof/>
            <w:rtl/>
            <w:lang w:bidi="ar-SA"/>
          </w:rPr>
          <w:t xml:space="preserve"> </w:t>
        </w:r>
        <w:r w:rsidR="00744D2F" w:rsidRPr="00AB56BA">
          <w:rPr>
            <w:rStyle w:val="Hyperlink"/>
            <w:rFonts w:hint="eastAsia"/>
            <w:noProof/>
            <w:rtl/>
            <w:lang w:bidi="ar-SA"/>
          </w:rPr>
          <w:t>انداختن</w:t>
        </w:r>
        <w:r w:rsidR="00744D2F" w:rsidRPr="00AB56BA">
          <w:rPr>
            <w:rStyle w:val="Hyperlink"/>
            <w:noProof/>
            <w:rtl/>
            <w:lang w:bidi="ar-SA"/>
          </w:rPr>
          <w:t xml:space="preserve"> </w:t>
        </w:r>
        <w:r w:rsidR="00744D2F" w:rsidRPr="00AB56BA">
          <w:rPr>
            <w:rStyle w:val="Hyperlink"/>
            <w:rFonts w:hint="eastAsia"/>
            <w:noProof/>
            <w:rtl/>
            <w:lang w:bidi="ar-SA"/>
          </w:rPr>
          <w:t>در</w:t>
        </w:r>
        <w:r w:rsidR="00744D2F" w:rsidRPr="00AB56BA">
          <w:rPr>
            <w:rStyle w:val="Hyperlink"/>
            <w:noProof/>
            <w:rtl/>
            <w:lang w:bidi="ar-SA"/>
          </w:rPr>
          <w:t xml:space="preserve"> </w:t>
        </w:r>
        <w:r w:rsidR="00744D2F" w:rsidRPr="00AB56BA">
          <w:rPr>
            <w:rStyle w:val="Hyperlink"/>
            <w:rFonts w:hint="eastAsia"/>
            <w:noProof/>
            <w:rtl/>
            <w:lang w:bidi="ar-SA"/>
          </w:rPr>
          <w:t>م</w:t>
        </w:r>
        <w:r w:rsidR="00744D2F" w:rsidRPr="00AB56BA">
          <w:rPr>
            <w:rStyle w:val="Hyperlink"/>
            <w:rFonts w:hint="cs"/>
            <w:noProof/>
            <w:rtl/>
            <w:lang w:bidi="ar-SA"/>
          </w:rPr>
          <w:t>ی</w:t>
        </w:r>
        <w:r w:rsidR="00744D2F" w:rsidRPr="00AB56BA">
          <w:rPr>
            <w:rStyle w:val="Hyperlink"/>
            <w:rFonts w:hint="eastAsia"/>
            <w:noProof/>
            <w:rtl/>
            <w:lang w:bidi="ar-SA"/>
          </w:rPr>
          <w:t>ان</w:t>
        </w:r>
        <w:r w:rsidR="00744D2F" w:rsidRPr="00AB56BA">
          <w:rPr>
            <w:rStyle w:val="Hyperlink"/>
            <w:noProof/>
            <w:rtl/>
            <w:lang w:bidi="ar-SA"/>
          </w:rPr>
          <w:t xml:space="preserve"> </w:t>
        </w:r>
        <w:r w:rsidR="00744D2F" w:rsidRPr="00AB56BA">
          <w:rPr>
            <w:rStyle w:val="Hyperlink"/>
            <w:rFonts w:hint="eastAsia"/>
            <w:noProof/>
            <w:rtl/>
            <w:lang w:bidi="ar-SA"/>
          </w:rPr>
          <w:t>آن‌ها</w:t>
        </w:r>
        <w:r w:rsidR="00744D2F" w:rsidRPr="00AB56BA">
          <w:rPr>
            <w:rStyle w:val="Hyperlink"/>
            <w:noProof/>
            <w:rtl/>
            <w:lang w:bidi="ar-SA"/>
          </w:rPr>
          <w:t xml:space="preserve"> </w:t>
        </w:r>
        <w:r w:rsidR="00744D2F" w:rsidRPr="00AB56BA">
          <w:rPr>
            <w:rStyle w:val="Hyperlink"/>
            <w:rFonts w:hint="eastAsia"/>
            <w:noProof/>
            <w:rtl/>
            <w:lang w:bidi="ar-SA"/>
          </w:rPr>
          <w:t>با</w:t>
        </w:r>
        <w:r w:rsidR="00744D2F" w:rsidRPr="00AB56BA">
          <w:rPr>
            <w:rStyle w:val="Hyperlink"/>
            <w:noProof/>
            <w:rtl/>
            <w:lang w:bidi="ar-SA"/>
          </w:rPr>
          <w:t xml:space="preserve"> </w:t>
        </w:r>
        <w:r w:rsidR="00744D2F" w:rsidRPr="00AB56BA">
          <w:rPr>
            <w:rStyle w:val="Hyperlink"/>
            <w:rFonts w:hint="eastAsia"/>
            <w:noProof/>
            <w:rtl/>
            <w:lang w:bidi="ar-SA"/>
          </w:rPr>
          <w:t>سخن</w:t>
        </w:r>
        <w:r w:rsidR="00744D2F" w:rsidRPr="00AB56BA">
          <w:rPr>
            <w:rStyle w:val="Hyperlink"/>
            <w:noProof/>
            <w:rtl/>
            <w:lang w:bidi="ar-SA"/>
          </w:rPr>
          <w:t xml:space="preserve"> </w:t>
        </w:r>
        <w:r w:rsidR="00744D2F" w:rsidRPr="00AB56BA">
          <w:rPr>
            <w:rStyle w:val="Hyperlink"/>
            <w:rFonts w:hint="eastAsia"/>
            <w:noProof/>
            <w:rtl/>
            <w:lang w:bidi="ar-SA"/>
          </w:rPr>
          <w:t>گفتن</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Toc322041436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102</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37" w:history="1">
        <w:r w:rsidR="00744D2F" w:rsidRPr="00AB56BA">
          <w:rPr>
            <w:rStyle w:val="Hyperlink"/>
            <w:noProof/>
            <w:rtl/>
            <w:lang w:bidi="ar-SA"/>
          </w:rPr>
          <w:t xml:space="preserve">205-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تشو</w:t>
        </w:r>
        <w:r w:rsidR="00744D2F" w:rsidRPr="00AB56BA">
          <w:rPr>
            <w:rStyle w:val="Hyperlink"/>
            <w:rFonts w:hint="cs"/>
            <w:noProof/>
            <w:rtl/>
            <w:lang w:bidi="ar-SA"/>
          </w:rPr>
          <w:t>ی</w:t>
        </w:r>
        <w:r w:rsidR="00744D2F" w:rsidRPr="00AB56BA">
          <w:rPr>
            <w:rStyle w:val="Hyperlink"/>
            <w:rFonts w:hint="eastAsia"/>
            <w:noProof/>
            <w:rtl/>
            <w:lang w:bidi="ar-SA"/>
          </w:rPr>
          <w:t>ق</w:t>
        </w:r>
        <w:r w:rsidR="00744D2F" w:rsidRPr="00AB56BA">
          <w:rPr>
            <w:rStyle w:val="Hyperlink"/>
            <w:noProof/>
            <w:rtl/>
            <w:lang w:bidi="ar-SA"/>
          </w:rPr>
          <w:t xml:space="preserve"> </w:t>
        </w:r>
        <w:r w:rsidR="00744D2F" w:rsidRPr="00AB56BA">
          <w:rPr>
            <w:rStyle w:val="Hyperlink"/>
            <w:rFonts w:hint="eastAsia"/>
            <w:noProof/>
            <w:rtl/>
            <w:lang w:bidi="ar-SA"/>
          </w:rPr>
          <w:t>به</w:t>
        </w:r>
        <w:r w:rsidR="00744D2F" w:rsidRPr="00AB56BA">
          <w:rPr>
            <w:rStyle w:val="Hyperlink"/>
            <w:noProof/>
            <w:rtl/>
            <w:lang w:bidi="ar-SA"/>
          </w:rPr>
          <w:t xml:space="preserve"> </w:t>
        </w:r>
        <w:r w:rsidR="00744D2F" w:rsidRPr="00AB56BA">
          <w:rPr>
            <w:rStyle w:val="Hyperlink"/>
            <w:rFonts w:hint="eastAsia"/>
            <w:noProof/>
            <w:rtl/>
            <w:lang w:bidi="ar-SA"/>
          </w:rPr>
          <w:t>ادا</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نماز</w:t>
        </w:r>
        <w:r w:rsidR="00744D2F" w:rsidRPr="00AB56BA">
          <w:rPr>
            <w:rStyle w:val="Hyperlink"/>
            <w:noProof/>
            <w:rtl/>
            <w:lang w:bidi="ar-SA"/>
          </w:rPr>
          <w:t xml:space="preserve"> </w:t>
        </w:r>
        <w:r w:rsidR="00744D2F" w:rsidRPr="00AB56BA">
          <w:rPr>
            <w:rStyle w:val="Hyperlink"/>
            <w:rFonts w:hint="eastAsia"/>
            <w:noProof/>
            <w:rtl/>
            <w:lang w:bidi="ar-SA"/>
          </w:rPr>
          <w:t>وتر</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ب</w:t>
        </w:r>
        <w:r w:rsidR="00744D2F" w:rsidRPr="00AB56BA">
          <w:rPr>
            <w:rStyle w:val="Hyperlink"/>
            <w:rFonts w:hint="cs"/>
            <w:noProof/>
            <w:rtl/>
            <w:lang w:bidi="ar-SA"/>
          </w:rPr>
          <w:t>ی</w:t>
        </w:r>
        <w:r w:rsidR="00744D2F" w:rsidRPr="00AB56BA">
          <w:rPr>
            <w:rStyle w:val="Hyperlink"/>
            <w:rFonts w:hint="eastAsia"/>
            <w:noProof/>
            <w:rtl/>
            <w:lang w:bidi="ar-SA"/>
          </w:rPr>
          <w:t>ان</w:t>
        </w:r>
        <w:r w:rsidR="00744D2F" w:rsidRPr="00AB56BA">
          <w:rPr>
            <w:rStyle w:val="Hyperlink"/>
            <w:noProof/>
            <w:rtl/>
            <w:lang w:bidi="ar-SA"/>
          </w:rPr>
          <w:t xml:space="preserve"> </w:t>
        </w:r>
        <w:r w:rsidR="00744D2F" w:rsidRPr="00AB56BA">
          <w:rPr>
            <w:rStyle w:val="Hyperlink"/>
            <w:rFonts w:hint="eastAsia"/>
            <w:noProof/>
            <w:rtl/>
            <w:lang w:bidi="ar-SA"/>
          </w:rPr>
          <w:t>وقتِ</w:t>
        </w:r>
        <w:r w:rsidR="00744D2F" w:rsidRPr="00AB56BA">
          <w:rPr>
            <w:rStyle w:val="Hyperlink"/>
            <w:noProof/>
            <w:rtl/>
            <w:lang w:bidi="ar-SA"/>
          </w:rPr>
          <w:t xml:space="preserve"> </w:t>
        </w:r>
        <w:r w:rsidR="00744D2F" w:rsidRPr="00AB56BA">
          <w:rPr>
            <w:rStyle w:val="Hyperlink"/>
            <w:rFonts w:hint="eastAsia"/>
            <w:noProof/>
            <w:rtl/>
            <w:lang w:bidi="ar-SA"/>
          </w:rPr>
          <w:t>آن</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ا</w:t>
        </w:r>
        <w:r w:rsidR="00744D2F" w:rsidRPr="00AB56BA">
          <w:rPr>
            <w:rStyle w:val="Hyperlink"/>
            <w:rFonts w:hint="cs"/>
            <w:noProof/>
            <w:rtl/>
            <w:lang w:bidi="ar-SA"/>
          </w:rPr>
          <w:t>ی</w:t>
        </w:r>
        <w:r w:rsidR="00744D2F" w:rsidRPr="00AB56BA">
          <w:rPr>
            <w:rStyle w:val="Hyperlink"/>
            <w:rFonts w:hint="eastAsia"/>
            <w:noProof/>
            <w:rtl/>
            <w:lang w:bidi="ar-SA"/>
          </w:rPr>
          <w:t>ن‌که</w:t>
        </w:r>
        <w:r w:rsidR="00744D2F" w:rsidRPr="00AB56BA">
          <w:rPr>
            <w:rStyle w:val="Hyperlink"/>
            <w:noProof/>
            <w:rtl/>
            <w:lang w:bidi="ar-SA"/>
          </w:rPr>
          <w:t xml:space="preserve"> </w:t>
        </w:r>
        <w:r w:rsidR="00744D2F" w:rsidRPr="00AB56BA">
          <w:rPr>
            <w:rStyle w:val="Hyperlink"/>
            <w:rFonts w:hint="eastAsia"/>
            <w:noProof/>
            <w:rtl/>
            <w:lang w:bidi="ar-SA"/>
          </w:rPr>
          <w:t>نماز</w:t>
        </w:r>
        <w:r w:rsidR="00744D2F" w:rsidRPr="00AB56BA">
          <w:rPr>
            <w:rStyle w:val="Hyperlink"/>
            <w:noProof/>
            <w:rtl/>
            <w:lang w:bidi="ar-SA"/>
          </w:rPr>
          <w:t xml:space="preserve"> </w:t>
        </w:r>
        <w:r w:rsidR="00744D2F" w:rsidRPr="00AB56BA">
          <w:rPr>
            <w:rStyle w:val="Hyperlink"/>
            <w:rFonts w:hint="eastAsia"/>
            <w:noProof/>
            <w:rtl/>
            <w:lang w:bidi="ar-SA"/>
          </w:rPr>
          <w:t>وتر،</w:t>
        </w:r>
        <w:r w:rsidR="00744D2F" w:rsidRPr="00AB56BA">
          <w:rPr>
            <w:rStyle w:val="Hyperlink"/>
            <w:noProof/>
            <w:rtl/>
            <w:lang w:bidi="ar-SA"/>
          </w:rPr>
          <w:t xml:space="preserve"> </w:t>
        </w:r>
        <w:r w:rsidR="00744D2F" w:rsidRPr="00AB56BA">
          <w:rPr>
            <w:rStyle w:val="Hyperlink"/>
            <w:rFonts w:hint="eastAsia"/>
            <w:noProof/>
            <w:rtl/>
            <w:lang w:bidi="ar-SA"/>
          </w:rPr>
          <w:t>سنت</w:t>
        </w:r>
        <w:r w:rsidR="00744D2F" w:rsidRPr="00AB56BA">
          <w:rPr>
            <w:rStyle w:val="Hyperlink"/>
            <w:noProof/>
            <w:rtl/>
            <w:lang w:bidi="ar-SA"/>
          </w:rPr>
          <w:t xml:space="preserve"> </w:t>
        </w:r>
        <w:r w:rsidR="00744D2F" w:rsidRPr="00AB56BA">
          <w:rPr>
            <w:rStyle w:val="Hyperlink"/>
            <w:rFonts w:hint="eastAsia"/>
            <w:noProof/>
            <w:rtl/>
            <w:lang w:bidi="ar-SA"/>
          </w:rPr>
          <w:t>مؤکده</w:t>
        </w:r>
        <w:r w:rsidR="00744D2F" w:rsidRPr="00AB56BA">
          <w:rPr>
            <w:rStyle w:val="Hyperlink"/>
            <w:noProof/>
            <w:rtl/>
            <w:lang w:bidi="ar-SA"/>
          </w:rPr>
          <w:t xml:space="preserve"> </w:t>
        </w:r>
        <w:r w:rsidR="00744D2F" w:rsidRPr="00AB56BA">
          <w:rPr>
            <w:rStyle w:val="Hyperlink"/>
            <w:rFonts w:hint="eastAsia"/>
            <w:noProof/>
            <w:rtl/>
            <w:lang w:bidi="ar-SA"/>
          </w:rPr>
          <w:t>است</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Toc322041437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106</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38" w:history="1">
        <w:r w:rsidR="00744D2F" w:rsidRPr="00AB56BA">
          <w:rPr>
            <w:rStyle w:val="Hyperlink"/>
            <w:noProof/>
            <w:rtl/>
            <w:lang w:bidi="ar-SA"/>
          </w:rPr>
          <w:t xml:space="preserve">206-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فض</w:t>
        </w:r>
        <w:r w:rsidR="00744D2F" w:rsidRPr="00AB56BA">
          <w:rPr>
            <w:rStyle w:val="Hyperlink"/>
            <w:rFonts w:hint="cs"/>
            <w:noProof/>
            <w:rtl/>
            <w:lang w:bidi="ar-SA"/>
          </w:rPr>
          <w:t>ی</w:t>
        </w:r>
        <w:r w:rsidR="00744D2F" w:rsidRPr="00AB56BA">
          <w:rPr>
            <w:rStyle w:val="Hyperlink"/>
            <w:rFonts w:hint="eastAsia"/>
            <w:noProof/>
            <w:rtl/>
            <w:lang w:bidi="ar-SA"/>
          </w:rPr>
          <w:t>لت</w:t>
        </w:r>
        <w:r w:rsidR="00744D2F" w:rsidRPr="00AB56BA">
          <w:rPr>
            <w:rStyle w:val="Hyperlink"/>
            <w:noProof/>
            <w:rtl/>
            <w:lang w:bidi="ar-SA"/>
          </w:rPr>
          <w:t xml:space="preserve"> </w:t>
        </w:r>
        <w:r w:rsidR="00744D2F" w:rsidRPr="00AB56BA">
          <w:rPr>
            <w:rStyle w:val="Hyperlink"/>
            <w:rFonts w:hint="eastAsia"/>
            <w:noProof/>
            <w:rtl/>
            <w:lang w:bidi="ar-SA"/>
          </w:rPr>
          <w:t>نماز</w:t>
        </w:r>
        <w:r w:rsidR="00744D2F" w:rsidRPr="00AB56BA">
          <w:rPr>
            <w:rStyle w:val="Hyperlink"/>
            <w:noProof/>
            <w:rtl/>
            <w:lang w:bidi="ar-SA"/>
          </w:rPr>
          <w:t xml:space="preserve"> </w:t>
        </w:r>
        <w:r w:rsidR="00744D2F" w:rsidRPr="00AB56BA">
          <w:rPr>
            <w:rStyle w:val="Hyperlink"/>
            <w:rFonts w:hint="eastAsia"/>
            <w:noProof/>
            <w:rtl/>
            <w:lang w:bidi="ar-SA"/>
          </w:rPr>
          <w:t>چاشت</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ب</w:t>
        </w:r>
        <w:r w:rsidR="00744D2F" w:rsidRPr="00AB56BA">
          <w:rPr>
            <w:rStyle w:val="Hyperlink"/>
            <w:rFonts w:hint="cs"/>
            <w:noProof/>
            <w:rtl/>
            <w:lang w:bidi="ar-SA"/>
          </w:rPr>
          <w:t>ی</w:t>
        </w:r>
        <w:r w:rsidR="00744D2F" w:rsidRPr="00AB56BA">
          <w:rPr>
            <w:rStyle w:val="Hyperlink"/>
            <w:rFonts w:hint="eastAsia"/>
            <w:noProof/>
            <w:rtl/>
            <w:lang w:bidi="ar-SA"/>
          </w:rPr>
          <w:t>ان</w:t>
        </w:r>
        <w:r w:rsidR="00744D2F" w:rsidRPr="00AB56BA">
          <w:rPr>
            <w:rStyle w:val="Hyperlink"/>
            <w:noProof/>
            <w:rtl/>
            <w:lang w:bidi="ar-SA"/>
          </w:rPr>
          <w:t xml:space="preserve"> </w:t>
        </w:r>
        <w:r w:rsidR="00744D2F" w:rsidRPr="00AB56BA">
          <w:rPr>
            <w:rStyle w:val="Hyperlink"/>
            <w:rFonts w:hint="eastAsia"/>
            <w:noProof/>
            <w:rtl/>
            <w:lang w:bidi="ar-SA"/>
          </w:rPr>
          <w:t>کم‌تر</w:t>
        </w:r>
        <w:r w:rsidR="00744D2F" w:rsidRPr="00AB56BA">
          <w:rPr>
            <w:rStyle w:val="Hyperlink"/>
            <w:rFonts w:hint="cs"/>
            <w:noProof/>
            <w:rtl/>
            <w:lang w:bidi="ar-SA"/>
          </w:rPr>
          <w:t>ی</w:t>
        </w:r>
        <w:r w:rsidR="00744D2F" w:rsidRPr="00AB56BA">
          <w:rPr>
            <w:rStyle w:val="Hyperlink"/>
            <w:rFonts w:hint="eastAsia"/>
            <w:noProof/>
            <w:rtl/>
            <w:lang w:bidi="ar-SA"/>
          </w:rPr>
          <w:t>ن</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ب</w:t>
        </w:r>
        <w:r w:rsidR="00744D2F" w:rsidRPr="00AB56BA">
          <w:rPr>
            <w:rStyle w:val="Hyperlink"/>
            <w:rFonts w:hint="cs"/>
            <w:noProof/>
            <w:rtl/>
            <w:lang w:bidi="ar-SA"/>
          </w:rPr>
          <w:t>ی</w:t>
        </w:r>
        <w:r w:rsidR="00744D2F" w:rsidRPr="00AB56BA">
          <w:rPr>
            <w:rStyle w:val="Hyperlink"/>
            <w:rFonts w:hint="eastAsia"/>
            <w:noProof/>
            <w:rtl/>
            <w:lang w:bidi="ar-SA"/>
          </w:rPr>
          <w:t>ش‌تر</w:t>
        </w:r>
        <w:r w:rsidR="00744D2F" w:rsidRPr="00AB56BA">
          <w:rPr>
            <w:rStyle w:val="Hyperlink"/>
            <w:rFonts w:hint="cs"/>
            <w:noProof/>
            <w:rtl/>
            <w:lang w:bidi="ar-SA"/>
          </w:rPr>
          <w:t>ی</w:t>
        </w:r>
        <w:r w:rsidR="00744D2F" w:rsidRPr="00AB56BA">
          <w:rPr>
            <w:rStyle w:val="Hyperlink"/>
            <w:rFonts w:hint="eastAsia"/>
            <w:noProof/>
            <w:rtl/>
            <w:lang w:bidi="ar-SA"/>
          </w:rPr>
          <w:t>ن</w:t>
        </w:r>
        <w:r w:rsidR="00744D2F" w:rsidRPr="00AB56BA">
          <w:rPr>
            <w:rStyle w:val="Hyperlink"/>
            <w:noProof/>
            <w:rtl/>
            <w:lang w:bidi="ar-SA"/>
          </w:rPr>
          <w:t xml:space="preserve"> </w:t>
        </w:r>
        <w:r w:rsidR="00744D2F" w:rsidRPr="00AB56BA">
          <w:rPr>
            <w:rStyle w:val="Hyperlink"/>
            <w:rFonts w:hint="eastAsia"/>
            <w:noProof/>
            <w:rtl/>
            <w:lang w:bidi="ar-SA"/>
          </w:rPr>
          <w:t>رکعت‌ها</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ا</w:t>
        </w:r>
        <w:r w:rsidR="00744D2F" w:rsidRPr="00AB56BA">
          <w:rPr>
            <w:rStyle w:val="Hyperlink"/>
            <w:rFonts w:hint="cs"/>
            <w:noProof/>
            <w:rtl/>
            <w:lang w:bidi="ar-SA"/>
          </w:rPr>
          <w:t>ی</w:t>
        </w:r>
        <w:r w:rsidR="00744D2F" w:rsidRPr="00AB56BA">
          <w:rPr>
            <w:rStyle w:val="Hyperlink"/>
            <w:rFonts w:hint="eastAsia"/>
            <w:noProof/>
            <w:rtl/>
            <w:lang w:bidi="ar-SA"/>
          </w:rPr>
          <w:t>ن</w:t>
        </w:r>
        <w:r w:rsidR="00744D2F" w:rsidRPr="00AB56BA">
          <w:rPr>
            <w:rStyle w:val="Hyperlink"/>
            <w:noProof/>
            <w:rtl/>
            <w:lang w:bidi="ar-SA"/>
          </w:rPr>
          <w:t xml:space="preserve"> </w:t>
        </w:r>
        <w:r w:rsidR="00744D2F" w:rsidRPr="00AB56BA">
          <w:rPr>
            <w:rStyle w:val="Hyperlink"/>
            <w:rFonts w:hint="eastAsia"/>
            <w:noProof/>
            <w:rtl/>
            <w:lang w:bidi="ar-SA"/>
          </w:rPr>
          <w:t>نماز</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حدّ</w:t>
        </w:r>
        <w:r w:rsidR="00744D2F" w:rsidRPr="00AB56BA">
          <w:rPr>
            <w:rStyle w:val="Hyperlink"/>
            <w:noProof/>
            <w:rtl/>
            <w:lang w:bidi="ar-SA"/>
          </w:rPr>
          <w:t xml:space="preserve"> </w:t>
        </w:r>
        <w:r w:rsidR="00744D2F" w:rsidRPr="00AB56BA">
          <w:rPr>
            <w:rStyle w:val="Hyperlink"/>
            <w:rFonts w:hint="eastAsia"/>
            <w:noProof/>
            <w:rtl/>
            <w:lang w:bidi="ar-SA"/>
          </w:rPr>
          <w:t>متوسط</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م</w:t>
        </w:r>
        <w:r w:rsidR="00744D2F" w:rsidRPr="00AB56BA">
          <w:rPr>
            <w:rStyle w:val="Hyperlink"/>
            <w:rFonts w:hint="cs"/>
            <w:noProof/>
            <w:rtl/>
            <w:lang w:bidi="ar-SA"/>
          </w:rPr>
          <w:t>ی</w:t>
        </w:r>
        <w:r w:rsidR="00744D2F" w:rsidRPr="00AB56BA">
          <w:rPr>
            <w:rStyle w:val="Hyperlink"/>
            <w:rFonts w:hint="eastAsia"/>
            <w:noProof/>
            <w:rtl/>
            <w:lang w:bidi="ar-SA"/>
          </w:rPr>
          <w:t>انه‌</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آن،</w:t>
        </w:r>
        <w:r w:rsidR="00744D2F" w:rsidRPr="00AB56BA">
          <w:rPr>
            <w:rStyle w:val="Hyperlink"/>
            <w:rFonts w:hint="eastAsia"/>
            <w:noProof/>
            <w:lang w:bidi="ar-SA"/>
          </w:rPr>
          <w:t>‌</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تشو</w:t>
        </w:r>
        <w:r w:rsidR="00744D2F" w:rsidRPr="00AB56BA">
          <w:rPr>
            <w:rStyle w:val="Hyperlink"/>
            <w:rFonts w:hint="cs"/>
            <w:noProof/>
            <w:rtl/>
            <w:lang w:bidi="ar-SA"/>
          </w:rPr>
          <w:t>ی</w:t>
        </w:r>
        <w:r w:rsidR="00744D2F" w:rsidRPr="00AB56BA">
          <w:rPr>
            <w:rStyle w:val="Hyperlink"/>
            <w:rFonts w:hint="eastAsia"/>
            <w:noProof/>
            <w:rtl/>
            <w:lang w:bidi="ar-SA"/>
          </w:rPr>
          <w:t>ق</w:t>
        </w:r>
        <w:r w:rsidR="00744D2F" w:rsidRPr="00AB56BA">
          <w:rPr>
            <w:rStyle w:val="Hyperlink"/>
            <w:noProof/>
            <w:rtl/>
            <w:lang w:bidi="ar-SA"/>
          </w:rPr>
          <w:t xml:space="preserve"> </w:t>
        </w:r>
        <w:r w:rsidR="00744D2F" w:rsidRPr="00AB56BA">
          <w:rPr>
            <w:rStyle w:val="Hyperlink"/>
            <w:rFonts w:hint="eastAsia"/>
            <w:noProof/>
            <w:rtl/>
            <w:lang w:bidi="ar-SA"/>
          </w:rPr>
          <w:t>به</w:t>
        </w:r>
        <w:r w:rsidR="00744D2F" w:rsidRPr="00AB56BA">
          <w:rPr>
            <w:rStyle w:val="Hyperlink"/>
            <w:noProof/>
            <w:rtl/>
            <w:lang w:bidi="ar-SA"/>
          </w:rPr>
          <w:t xml:space="preserve"> </w:t>
        </w:r>
        <w:r w:rsidR="00744D2F" w:rsidRPr="00AB56BA">
          <w:rPr>
            <w:rStyle w:val="Hyperlink"/>
            <w:rFonts w:hint="eastAsia"/>
            <w:noProof/>
            <w:rtl/>
            <w:lang w:bidi="ar-SA"/>
          </w:rPr>
          <w:t>پا</w:t>
        </w:r>
        <w:r w:rsidR="00744D2F" w:rsidRPr="00AB56BA">
          <w:rPr>
            <w:rStyle w:val="Hyperlink"/>
            <w:rFonts w:hint="cs"/>
            <w:noProof/>
            <w:rtl/>
            <w:lang w:bidi="ar-SA"/>
          </w:rPr>
          <w:t>ی‌</w:t>
        </w:r>
        <w:r w:rsidR="00744D2F" w:rsidRPr="00AB56BA">
          <w:rPr>
            <w:rStyle w:val="Hyperlink"/>
            <w:rFonts w:hint="eastAsia"/>
            <w:noProof/>
            <w:rtl/>
            <w:lang w:bidi="ar-SA"/>
          </w:rPr>
          <w:t>بند</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بر</w:t>
        </w:r>
        <w:r w:rsidR="00744D2F" w:rsidRPr="00AB56BA">
          <w:rPr>
            <w:rStyle w:val="Hyperlink"/>
            <w:noProof/>
            <w:rtl/>
            <w:lang w:bidi="ar-SA"/>
          </w:rPr>
          <w:t xml:space="preserve"> </w:t>
        </w:r>
        <w:r w:rsidR="00744D2F" w:rsidRPr="00AB56BA">
          <w:rPr>
            <w:rStyle w:val="Hyperlink"/>
            <w:rFonts w:hint="eastAsia"/>
            <w:noProof/>
            <w:rtl/>
            <w:lang w:bidi="ar-SA"/>
          </w:rPr>
          <w:t>آن</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Toc322041438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113</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39" w:history="1">
        <w:r w:rsidR="00744D2F" w:rsidRPr="00AB56BA">
          <w:rPr>
            <w:rStyle w:val="Hyperlink"/>
            <w:noProof/>
            <w:rtl/>
            <w:lang w:bidi="ar-SA"/>
          </w:rPr>
          <w:t xml:space="preserve">207-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جا</w:t>
        </w:r>
        <w:r w:rsidR="00744D2F" w:rsidRPr="00AB56BA">
          <w:rPr>
            <w:rStyle w:val="Hyperlink"/>
            <w:rFonts w:hint="cs"/>
            <w:noProof/>
            <w:rtl/>
            <w:lang w:bidi="ar-SA"/>
          </w:rPr>
          <w:t>ی</w:t>
        </w:r>
        <w:r w:rsidR="00744D2F" w:rsidRPr="00AB56BA">
          <w:rPr>
            <w:rStyle w:val="Hyperlink"/>
            <w:rFonts w:hint="eastAsia"/>
            <w:noProof/>
            <w:rtl/>
            <w:lang w:bidi="ar-SA"/>
          </w:rPr>
          <w:t>ز</w:t>
        </w:r>
        <w:r w:rsidR="00744D2F" w:rsidRPr="00AB56BA">
          <w:rPr>
            <w:rStyle w:val="Hyperlink"/>
            <w:noProof/>
            <w:rtl/>
            <w:lang w:bidi="ar-SA"/>
          </w:rPr>
          <w:t xml:space="preserve"> </w:t>
        </w:r>
        <w:r w:rsidR="00744D2F" w:rsidRPr="00AB56BA">
          <w:rPr>
            <w:rStyle w:val="Hyperlink"/>
            <w:rFonts w:hint="eastAsia"/>
            <w:noProof/>
            <w:rtl/>
            <w:lang w:bidi="ar-SA"/>
          </w:rPr>
          <w:t>بودن</w:t>
        </w:r>
        <w:r w:rsidR="00744D2F" w:rsidRPr="00AB56BA">
          <w:rPr>
            <w:rStyle w:val="Hyperlink"/>
            <w:noProof/>
            <w:rtl/>
            <w:lang w:bidi="ar-SA"/>
          </w:rPr>
          <w:t xml:space="preserve"> </w:t>
        </w:r>
        <w:r w:rsidR="00744D2F" w:rsidRPr="00AB56BA">
          <w:rPr>
            <w:rStyle w:val="Hyperlink"/>
            <w:rFonts w:hint="eastAsia"/>
            <w:noProof/>
            <w:rtl/>
            <w:lang w:bidi="ar-SA"/>
          </w:rPr>
          <w:t>نماز</w:t>
        </w:r>
        <w:r w:rsidR="00744D2F" w:rsidRPr="00AB56BA">
          <w:rPr>
            <w:rStyle w:val="Hyperlink"/>
            <w:noProof/>
            <w:rtl/>
            <w:lang w:bidi="ar-SA"/>
          </w:rPr>
          <w:t xml:space="preserve"> </w:t>
        </w:r>
        <w:r w:rsidR="00744D2F" w:rsidRPr="00AB56BA">
          <w:rPr>
            <w:rStyle w:val="Hyperlink"/>
            <w:rFonts w:hint="eastAsia"/>
            <w:noProof/>
            <w:rtl/>
            <w:lang w:bidi="ar-SA"/>
          </w:rPr>
          <w:t>چاشت</w:t>
        </w:r>
        <w:r w:rsidR="00744D2F" w:rsidRPr="00AB56BA">
          <w:rPr>
            <w:rStyle w:val="Hyperlink"/>
            <w:noProof/>
            <w:rtl/>
            <w:lang w:bidi="ar-SA"/>
          </w:rPr>
          <w:t xml:space="preserve"> </w:t>
        </w:r>
        <w:r w:rsidR="00744D2F" w:rsidRPr="00AB56BA">
          <w:rPr>
            <w:rStyle w:val="Hyperlink"/>
            <w:rFonts w:hint="eastAsia"/>
            <w:noProof/>
            <w:rtl/>
            <w:lang w:bidi="ar-SA"/>
          </w:rPr>
          <w:t>از</w:t>
        </w:r>
        <w:r w:rsidR="00744D2F" w:rsidRPr="00AB56BA">
          <w:rPr>
            <w:rStyle w:val="Hyperlink"/>
            <w:noProof/>
            <w:rtl/>
            <w:lang w:bidi="ar-SA"/>
          </w:rPr>
          <w:t xml:space="preserve"> </w:t>
        </w:r>
        <w:r w:rsidR="00744D2F" w:rsidRPr="00AB56BA">
          <w:rPr>
            <w:rStyle w:val="Hyperlink"/>
            <w:rFonts w:hint="eastAsia"/>
            <w:noProof/>
            <w:rtl/>
            <w:lang w:bidi="ar-SA"/>
          </w:rPr>
          <w:t>هنگام</w:t>
        </w:r>
        <w:r w:rsidR="00744D2F" w:rsidRPr="00AB56BA">
          <w:rPr>
            <w:rStyle w:val="Hyperlink"/>
            <w:noProof/>
            <w:rtl/>
            <w:lang w:bidi="ar-SA"/>
          </w:rPr>
          <w:t xml:space="preserve"> </w:t>
        </w:r>
        <w:r w:rsidR="00744D2F" w:rsidRPr="00AB56BA">
          <w:rPr>
            <w:rStyle w:val="Hyperlink"/>
            <w:rFonts w:hint="eastAsia"/>
            <w:noProof/>
            <w:rtl/>
            <w:lang w:bidi="ar-SA"/>
          </w:rPr>
          <w:t>بالا</w:t>
        </w:r>
        <w:r w:rsidR="00744D2F" w:rsidRPr="00AB56BA">
          <w:rPr>
            <w:rStyle w:val="Hyperlink"/>
            <w:noProof/>
            <w:rtl/>
            <w:lang w:bidi="ar-SA"/>
          </w:rPr>
          <w:t xml:space="preserve"> </w:t>
        </w:r>
        <w:r w:rsidR="00744D2F" w:rsidRPr="00AB56BA">
          <w:rPr>
            <w:rStyle w:val="Hyperlink"/>
            <w:rFonts w:hint="eastAsia"/>
            <w:noProof/>
            <w:rtl/>
            <w:lang w:bidi="ar-SA"/>
          </w:rPr>
          <w:t>آمدن</w:t>
        </w:r>
        <w:r w:rsidR="00744D2F" w:rsidRPr="00AB56BA">
          <w:rPr>
            <w:rStyle w:val="Hyperlink"/>
            <w:noProof/>
            <w:rtl/>
            <w:lang w:bidi="ar-SA"/>
          </w:rPr>
          <w:t xml:space="preserve"> </w:t>
        </w:r>
        <w:r w:rsidR="00744D2F" w:rsidRPr="00AB56BA">
          <w:rPr>
            <w:rStyle w:val="Hyperlink"/>
            <w:rFonts w:hint="eastAsia"/>
            <w:noProof/>
            <w:rtl/>
            <w:lang w:bidi="ar-SA"/>
          </w:rPr>
          <w:t>خورش</w:t>
        </w:r>
        <w:r w:rsidR="00744D2F" w:rsidRPr="00AB56BA">
          <w:rPr>
            <w:rStyle w:val="Hyperlink"/>
            <w:rFonts w:hint="cs"/>
            <w:noProof/>
            <w:rtl/>
            <w:lang w:bidi="ar-SA"/>
          </w:rPr>
          <w:t>ی</w:t>
        </w:r>
        <w:r w:rsidR="00744D2F" w:rsidRPr="00AB56BA">
          <w:rPr>
            <w:rStyle w:val="Hyperlink"/>
            <w:rFonts w:hint="eastAsia"/>
            <w:noProof/>
            <w:rtl/>
            <w:lang w:bidi="ar-SA"/>
          </w:rPr>
          <w:t>د</w:t>
        </w:r>
        <w:r w:rsidR="00744D2F" w:rsidRPr="00AB56BA">
          <w:rPr>
            <w:rStyle w:val="Hyperlink"/>
            <w:noProof/>
            <w:rtl/>
            <w:lang w:bidi="ar-SA"/>
          </w:rPr>
          <w:t xml:space="preserve"> </w:t>
        </w:r>
        <w:r w:rsidR="00744D2F" w:rsidRPr="00AB56BA">
          <w:rPr>
            <w:rStyle w:val="Hyperlink"/>
            <w:rFonts w:hint="eastAsia"/>
            <w:noProof/>
            <w:rtl/>
            <w:lang w:bidi="ar-SA"/>
          </w:rPr>
          <w:t>تا</w:t>
        </w:r>
        <w:r w:rsidR="00744D2F" w:rsidRPr="00AB56BA">
          <w:rPr>
            <w:rStyle w:val="Hyperlink"/>
            <w:noProof/>
            <w:rtl/>
            <w:lang w:bidi="ar-SA"/>
          </w:rPr>
          <w:t xml:space="preserve"> </w:t>
        </w:r>
        <w:r w:rsidR="00744D2F" w:rsidRPr="00AB56BA">
          <w:rPr>
            <w:rStyle w:val="Hyperlink"/>
            <w:rFonts w:hint="eastAsia"/>
            <w:noProof/>
            <w:rtl/>
            <w:lang w:bidi="ar-SA"/>
          </w:rPr>
          <w:t>هنگامِ</w:t>
        </w:r>
        <w:r w:rsidR="00744D2F" w:rsidRPr="00AB56BA">
          <w:rPr>
            <w:rStyle w:val="Hyperlink"/>
            <w:noProof/>
            <w:rtl/>
            <w:lang w:bidi="ar-SA"/>
          </w:rPr>
          <w:t xml:space="preserve"> </w:t>
        </w:r>
        <w:r w:rsidR="00744D2F" w:rsidRPr="00AB56BA">
          <w:rPr>
            <w:rStyle w:val="Hyperlink"/>
            <w:rFonts w:hint="eastAsia"/>
            <w:noProof/>
            <w:rtl/>
            <w:lang w:bidi="ar-SA"/>
          </w:rPr>
          <w:t>زوالِ</w:t>
        </w:r>
        <w:r w:rsidR="00744D2F" w:rsidRPr="00AB56BA">
          <w:rPr>
            <w:rStyle w:val="Hyperlink"/>
            <w:noProof/>
            <w:rtl/>
            <w:lang w:bidi="ar-SA"/>
          </w:rPr>
          <w:t xml:space="preserve"> </w:t>
        </w:r>
        <w:r w:rsidR="00744D2F" w:rsidRPr="00AB56BA">
          <w:rPr>
            <w:rStyle w:val="Hyperlink"/>
            <w:rFonts w:hint="eastAsia"/>
            <w:noProof/>
            <w:rtl/>
            <w:lang w:bidi="ar-SA"/>
          </w:rPr>
          <w:t>آن؛</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بهتر</w:t>
        </w:r>
        <w:r w:rsidR="00744D2F" w:rsidRPr="00AB56BA">
          <w:rPr>
            <w:rStyle w:val="Hyperlink"/>
            <w:noProof/>
            <w:rtl/>
            <w:lang w:bidi="ar-SA"/>
          </w:rPr>
          <w:t xml:space="preserve"> </w:t>
        </w:r>
        <w:r w:rsidR="00744D2F" w:rsidRPr="00AB56BA">
          <w:rPr>
            <w:rStyle w:val="Hyperlink"/>
            <w:rFonts w:hint="eastAsia"/>
            <w:noProof/>
            <w:rtl/>
            <w:lang w:bidi="ar-SA"/>
          </w:rPr>
          <w:t>است</w:t>
        </w:r>
        <w:r w:rsidR="00744D2F" w:rsidRPr="00AB56BA">
          <w:rPr>
            <w:rStyle w:val="Hyperlink"/>
            <w:noProof/>
            <w:rtl/>
            <w:lang w:bidi="ar-SA"/>
          </w:rPr>
          <w:t xml:space="preserve"> </w:t>
        </w:r>
        <w:r w:rsidR="00744D2F" w:rsidRPr="00AB56BA">
          <w:rPr>
            <w:rStyle w:val="Hyperlink"/>
            <w:rFonts w:hint="eastAsia"/>
            <w:noProof/>
            <w:rtl/>
            <w:lang w:bidi="ar-SA"/>
          </w:rPr>
          <w:t>که</w:t>
        </w:r>
        <w:r w:rsidR="00744D2F" w:rsidRPr="00AB56BA">
          <w:rPr>
            <w:rStyle w:val="Hyperlink"/>
            <w:noProof/>
            <w:rtl/>
            <w:lang w:bidi="ar-SA"/>
          </w:rPr>
          <w:t xml:space="preserve"> </w:t>
        </w:r>
        <w:r w:rsidR="00744D2F" w:rsidRPr="00AB56BA">
          <w:rPr>
            <w:rStyle w:val="Hyperlink"/>
            <w:rFonts w:hint="eastAsia"/>
            <w:noProof/>
            <w:rtl/>
            <w:lang w:bidi="ar-SA"/>
          </w:rPr>
          <w:t>نماز</w:t>
        </w:r>
        <w:r w:rsidR="00744D2F" w:rsidRPr="00AB56BA">
          <w:rPr>
            <w:rStyle w:val="Hyperlink"/>
            <w:noProof/>
            <w:rtl/>
            <w:lang w:bidi="ar-SA"/>
          </w:rPr>
          <w:t xml:space="preserve"> </w:t>
        </w:r>
        <w:r w:rsidR="00744D2F" w:rsidRPr="00AB56BA">
          <w:rPr>
            <w:rStyle w:val="Hyperlink"/>
            <w:rFonts w:hint="eastAsia"/>
            <w:noProof/>
            <w:rtl/>
            <w:lang w:bidi="ar-SA"/>
          </w:rPr>
          <w:t>چاشت</w:t>
        </w:r>
        <w:r w:rsidR="00744D2F" w:rsidRPr="00AB56BA">
          <w:rPr>
            <w:rStyle w:val="Hyperlink"/>
            <w:noProof/>
            <w:rtl/>
            <w:lang w:bidi="ar-SA"/>
          </w:rPr>
          <w:t xml:space="preserve"> </w:t>
        </w:r>
        <w:r w:rsidR="00744D2F" w:rsidRPr="00AB56BA">
          <w:rPr>
            <w:rStyle w:val="Hyperlink"/>
            <w:rFonts w:hint="eastAsia"/>
            <w:noProof/>
            <w:rtl/>
            <w:lang w:bidi="ar-SA"/>
          </w:rPr>
          <w:t>هنگا</w:t>
        </w:r>
        <w:r w:rsidR="008320AA" w:rsidRPr="00AB56BA">
          <w:rPr>
            <w:rStyle w:val="Hyperlink"/>
            <w:rFonts w:hint="cs"/>
            <w:noProof/>
            <w:rtl/>
            <w:lang w:bidi="ar-SA"/>
          </w:rPr>
          <w:t>م</w:t>
        </w:r>
        <w:r w:rsidR="00744D2F" w:rsidRPr="00AB56BA">
          <w:rPr>
            <w:rStyle w:val="Hyperlink"/>
            <w:noProof/>
            <w:rtl/>
            <w:lang w:bidi="ar-SA"/>
          </w:rPr>
          <w:t xml:space="preserve"> </w:t>
        </w:r>
        <w:r w:rsidR="00744D2F" w:rsidRPr="00AB56BA">
          <w:rPr>
            <w:rStyle w:val="Hyperlink"/>
            <w:rFonts w:hint="eastAsia"/>
            <w:noProof/>
            <w:rtl/>
            <w:lang w:bidi="ar-SA"/>
          </w:rPr>
          <w:t>گرم</w:t>
        </w:r>
        <w:r w:rsidR="00744D2F" w:rsidRPr="00AB56BA">
          <w:rPr>
            <w:rStyle w:val="Hyperlink"/>
            <w:noProof/>
            <w:rtl/>
            <w:lang w:bidi="ar-SA"/>
          </w:rPr>
          <w:t xml:space="preserve"> </w:t>
        </w:r>
        <w:r w:rsidR="00744D2F" w:rsidRPr="00AB56BA">
          <w:rPr>
            <w:rStyle w:val="Hyperlink"/>
            <w:rFonts w:hint="eastAsia"/>
            <w:noProof/>
            <w:rtl/>
            <w:lang w:bidi="ar-SA"/>
          </w:rPr>
          <w:t>شدن</w:t>
        </w:r>
        <w:r w:rsidR="00744D2F" w:rsidRPr="00AB56BA">
          <w:rPr>
            <w:rStyle w:val="Hyperlink"/>
            <w:noProof/>
            <w:rtl/>
            <w:lang w:bidi="ar-SA"/>
          </w:rPr>
          <w:t xml:space="preserve"> </w:t>
        </w:r>
        <w:r w:rsidR="00744D2F" w:rsidRPr="00AB56BA">
          <w:rPr>
            <w:rStyle w:val="Hyperlink"/>
            <w:rFonts w:hint="eastAsia"/>
            <w:noProof/>
            <w:rtl/>
            <w:lang w:bidi="ar-SA"/>
          </w:rPr>
          <w:t>هوا</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بالا</w:t>
        </w:r>
        <w:r w:rsidR="00744D2F" w:rsidRPr="00AB56BA">
          <w:rPr>
            <w:rStyle w:val="Hyperlink"/>
            <w:noProof/>
            <w:rtl/>
            <w:lang w:bidi="ar-SA"/>
          </w:rPr>
          <w:t xml:space="preserve"> </w:t>
        </w:r>
        <w:r w:rsidR="00744D2F" w:rsidRPr="00AB56BA">
          <w:rPr>
            <w:rStyle w:val="Hyperlink"/>
            <w:rFonts w:hint="eastAsia"/>
            <w:noProof/>
            <w:rtl/>
            <w:lang w:bidi="ar-SA"/>
          </w:rPr>
          <w:t>آمدن</w:t>
        </w:r>
        <w:r w:rsidR="00744D2F" w:rsidRPr="00AB56BA">
          <w:rPr>
            <w:rStyle w:val="Hyperlink"/>
            <w:noProof/>
            <w:rtl/>
            <w:lang w:bidi="ar-SA"/>
          </w:rPr>
          <w:t xml:space="preserve"> </w:t>
        </w:r>
        <w:r w:rsidR="00744D2F" w:rsidRPr="00AB56BA">
          <w:rPr>
            <w:rStyle w:val="Hyperlink"/>
            <w:rFonts w:hint="eastAsia"/>
            <w:noProof/>
            <w:rtl/>
            <w:lang w:bidi="ar-SA"/>
          </w:rPr>
          <w:t>خورش</w:t>
        </w:r>
        <w:r w:rsidR="00744D2F" w:rsidRPr="00AB56BA">
          <w:rPr>
            <w:rStyle w:val="Hyperlink"/>
            <w:rFonts w:hint="cs"/>
            <w:noProof/>
            <w:rtl/>
            <w:lang w:bidi="ar-SA"/>
          </w:rPr>
          <w:t>ی</w:t>
        </w:r>
        <w:r w:rsidR="00744D2F" w:rsidRPr="00AB56BA">
          <w:rPr>
            <w:rStyle w:val="Hyperlink"/>
            <w:rFonts w:hint="eastAsia"/>
            <w:noProof/>
            <w:rtl/>
            <w:lang w:bidi="ar-SA"/>
          </w:rPr>
          <w:t>د،</w:t>
        </w:r>
        <w:r w:rsidR="00744D2F" w:rsidRPr="00AB56BA">
          <w:rPr>
            <w:rStyle w:val="Hyperlink"/>
            <w:noProof/>
            <w:rtl/>
            <w:lang w:bidi="ar-SA"/>
          </w:rPr>
          <w:t xml:space="preserve"> </w:t>
        </w:r>
        <w:r w:rsidR="00744D2F" w:rsidRPr="00AB56BA">
          <w:rPr>
            <w:rStyle w:val="Hyperlink"/>
            <w:rFonts w:hint="eastAsia"/>
            <w:noProof/>
            <w:rtl/>
            <w:lang w:bidi="ar-SA"/>
          </w:rPr>
          <w:t>خوانده</w:t>
        </w:r>
        <w:r w:rsidR="00744D2F" w:rsidRPr="00AB56BA">
          <w:rPr>
            <w:rStyle w:val="Hyperlink"/>
            <w:noProof/>
            <w:rtl/>
            <w:lang w:bidi="ar-SA"/>
          </w:rPr>
          <w:t xml:space="preserve"> </w:t>
        </w:r>
        <w:r w:rsidR="00744D2F" w:rsidRPr="00AB56BA">
          <w:rPr>
            <w:rStyle w:val="Hyperlink"/>
            <w:rFonts w:hint="eastAsia"/>
            <w:noProof/>
            <w:rtl/>
            <w:lang w:bidi="ar-SA"/>
          </w:rPr>
          <w:t>شود</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Toc322041439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118</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40" w:history="1">
        <w:r w:rsidR="00744D2F" w:rsidRPr="00AB56BA">
          <w:rPr>
            <w:rStyle w:val="Hyperlink"/>
            <w:noProof/>
            <w:rtl/>
            <w:lang w:bidi="ar-SA"/>
          </w:rPr>
          <w:t xml:space="preserve">208-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تشو</w:t>
        </w:r>
        <w:r w:rsidR="00744D2F" w:rsidRPr="00AB56BA">
          <w:rPr>
            <w:rStyle w:val="Hyperlink"/>
            <w:rFonts w:hint="cs"/>
            <w:noProof/>
            <w:rtl/>
            <w:lang w:bidi="ar-SA"/>
          </w:rPr>
          <w:t>ی</w:t>
        </w:r>
        <w:r w:rsidR="00744D2F" w:rsidRPr="00AB56BA">
          <w:rPr>
            <w:rStyle w:val="Hyperlink"/>
            <w:rFonts w:hint="eastAsia"/>
            <w:noProof/>
            <w:rtl/>
            <w:lang w:bidi="ar-SA"/>
          </w:rPr>
          <w:t>ق</w:t>
        </w:r>
        <w:r w:rsidR="00744D2F" w:rsidRPr="00AB56BA">
          <w:rPr>
            <w:rStyle w:val="Hyperlink"/>
            <w:noProof/>
            <w:rtl/>
            <w:lang w:bidi="ar-SA"/>
          </w:rPr>
          <w:t xml:space="preserve"> </w:t>
        </w:r>
        <w:r w:rsidR="00744D2F" w:rsidRPr="00AB56BA">
          <w:rPr>
            <w:rStyle w:val="Hyperlink"/>
            <w:rFonts w:hint="eastAsia"/>
            <w:noProof/>
            <w:rtl/>
            <w:lang w:bidi="ar-SA"/>
          </w:rPr>
          <w:t>به</w:t>
        </w:r>
        <w:r w:rsidR="00744D2F" w:rsidRPr="00AB56BA">
          <w:rPr>
            <w:rStyle w:val="Hyperlink"/>
            <w:noProof/>
            <w:rtl/>
            <w:lang w:bidi="ar-SA"/>
          </w:rPr>
          <w:t xml:space="preserve"> </w:t>
        </w:r>
        <w:r w:rsidR="00744D2F" w:rsidRPr="00AB56BA">
          <w:rPr>
            <w:rStyle w:val="Hyperlink"/>
            <w:rFonts w:hint="eastAsia"/>
            <w:noProof/>
            <w:rtl/>
            <w:lang w:bidi="ar-SA"/>
          </w:rPr>
          <w:t>نماز</w:t>
        </w:r>
        <w:r w:rsidR="00744D2F" w:rsidRPr="00AB56BA">
          <w:rPr>
            <w:rStyle w:val="Hyperlink"/>
            <w:noProof/>
            <w:rtl/>
            <w:lang w:bidi="ar-SA"/>
          </w:rPr>
          <w:t xml:space="preserve"> </w:t>
        </w:r>
        <w:r w:rsidR="00744D2F" w:rsidRPr="00AB56BA">
          <w:rPr>
            <w:rStyle w:val="Hyperlink"/>
            <w:rFonts w:cs="B Badr" w:hint="eastAsia"/>
            <w:noProof/>
            <w:rtl/>
            <w:lang w:bidi="ar-SA"/>
          </w:rPr>
          <w:t>تح</w:t>
        </w:r>
        <w:r w:rsidR="00744D2F" w:rsidRPr="00AB56BA">
          <w:rPr>
            <w:rStyle w:val="Hyperlink"/>
            <w:rFonts w:cs="B Badr" w:hint="cs"/>
            <w:noProof/>
            <w:rtl/>
            <w:lang w:bidi="ar-SA"/>
          </w:rPr>
          <w:t>یۀ</w:t>
        </w:r>
        <w:r w:rsidR="00744D2F" w:rsidRPr="00AB56BA">
          <w:rPr>
            <w:rStyle w:val="Hyperlink"/>
            <w:rFonts w:hint="eastAsia"/>
            <w:noProof/>
            <w:rtl/>
            <w:lang w:bidi="ar-SA"/>
          </w:rPr>
          <w:t>‌المسجد</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کراهت</w:t>
        </w:r>
        <w:r w:rsidR="00744D2F" w:rsidRPr="00AB56BA">
          <w:rPr>
            <w:rStyle w:val="Hyperlink"/>
            <w:noProof/>
            <w:rtl/>
            <w:lang w:bidi="ar-SA"/>
          </w:rPr>
          <w:t xml:space="preserve"> </w:t>
        </w:r>
        <w:r w:rsidR="00744D2F" w:rsidRPr="00AB56BA">
          <w:rPr>
            <w:rStyle w:val="Hyperlink"/>
            <w:rFonts w:hint="eastAsia"/>
            <w:noProof/>
            <w:rtl/>
            <w:lang w:bidi="ar-SA"/>
          </w:rPr>
          <w:t>نشستن</w:t>
        </w:r>
        <w:r w:rsidR="00744D2F" w:rsidRPr="00AB56BA">
          <w:rPr>
            <w:rStyle w:val="Hyperlink"/>
            <w:noProof/>
            <w:rtl/>
            <w:lang w:bidi="ar-SA"/>
          </w:rPr>
          <w:t xml:space="preserve"> </w:t>
        </w:r>
        <w:r w:rsidR="00744D2F" w:rsidRPr="00AB56BA">
          <w:rPr>
            <w:rStyle w:val="Hyperlink"/>
            <w:rFonts w:hint="eastAsia"/>
            <w:noProof/>
            <w:rtl/>
            <w:lang w:bidi="ar-SA"/>
          </w:rPr>
          <w:t>پ</w:t>
        </w:r>
        <w:r w:rsidR="00744D2F" w:rsidRPr="00AB56BA">
          <w:rPr>
            <w:rStyle w:val="Hyperlink"/>
            <w:rFonts w:hint="cs"/>
            <w:noProof/>
            <w:rtl/>
            <w:lang w:bidi="ar-SA"/>
          </w:rPr>
          <w:t>ی</w:t>
        </w:r>
        <w:r w:rsidR="00744D2F" w:rsidRPr="00AB56BA">
          <w:rPr>
            <w:rStyle w:val="Hyperlink"/>
            <w:rFonts w:hint="eastAsia"/>
            <w:noProof/>
            <w:rtl/>
            <w:lang w:bidi="ar-SA"/>
          </w:rPr>
          <w:t>ش</w:t>
        </w:r>
        <w:r w:rsidR="00744D2F" w:rsidRPr="00AB56BA">
          <w:rPr>
            <w:rStyle w:val="Hyperlink"/>
            <w:noProof/>
            <w:rtl/>
            <w:lang w:bidi="ar-SA"/>
          </w:rPr>
          <w:t xml:space="preserve"> </w:t>
        </w:r>
        <w:r w:rsidR="00744D2F" w:rsidRPr="00AB56BA">
          <w:rPr>
            <w:rStyle w:val="Hyperlink"/>
            <w:rFonts w:hint="eastAsia"/>
            <w:noProof/>
            <w:rtl/>
            <w:lang w:bidi="ar-SA"/>
          </w:rPr>
          <w:t>از</w:t>
        </w:r>
        <w:r w:rsidR="00744D2F" w:rsidRPr="00AB56BA">
          <w:rPr>
            <w:rStyle w:val="Hyperlink"/>
            <w:noProof/>
            <w:rtl/>
            <w:lang w:bidi="ar-SA"/>
          </w:rPr>
          <w:t xml:space="preserve"> </w:t>
        </w:r>
        <w:r w:rsidR="00744D2F" w:rsidRPr="00AB56BA">
          <w:rPr>
            <w:rStyle w:val="Hyperlink"/>
            <w:rFonts w:hint="eastAsia"/>
            <w:noProof/>
            <w:rtl/>
            <w:lang w:bidi="ar-SA"/>
          </w:rPr>
          <w:t>خواندن</w:t>
        </w:r>
        <w:r w:rsidR="00744D2F" w:rsidRPr="00AB56BA">
          <w:rPr>
            <w:rStyle w:val="Hyperlink"/>
            <w:noProof/>
            <w:rtl/>
            <w:lang w:bidi="ar-SA"/>
          </w:rPr>
          <w:t xml:space="preserve"> </w:t>
        </w:r>
        <w:r w:rsidR="00744D2F" w:rsidRPr="00AB56BA">
          <w:rPr>
            <w:rStyle w:val="Hyperlink"/>
            <w:rFonts w:hint="eastAsia"/>
            <w:noProof/>
            <w:rtl/>
            <w:lang w:bidi="ar-SA"/>
          </w:rPr>
          <w:t>دو</w:t>
        </w:r>
        <w:r w:rsidR="00744D2F" w:rsidRPr="00AB56BA">
          <w:rPr>
            <w:rStyle w:val="Hyperlink"/>
            <w:noProof/>
            <w:rtl/>
            <w:lang w:bidi="ar-SA"/>
          </w:rPr>
          <w:t xml:space="preserve"> </w:t>
        </w:r>
        <w:r w:rsidR="00744D2F" w:rsidRPr="00AB56BA">
          <w:rPr>
            <w:rStyle w:val="Hyperlink"/>
            <w:rFonts w:hint="eastAsia"/>
            <w:noProof/>
            <w:rtl/>
            <w:lang w:bidi="ar-SA"/>
          </w:rPr>
          <w:t>رکعت،</w:t>
        </w:r>
        <w:r w:rsidR="00744D2F" w:rsidRPr="00AB56BA">
          <w:rPr>
            <w:rStyle w:val="Hyperlink"/>
            <w:noProof/>
            <w:rtl/>
            <w:lang w:bidi="ar-SA"/>
          </w:rPr>
          <w:t xml:space="preserve"> </w:t>
        </w:r>
        <w:r w:rsidR="00744D2F" w:rsidRPr="00AB56BA">
          <w:rPr>
            <w:rStyle w:val="Hyperlink"/>
            <w:rFonts w:hint="eastAsia"/>
            <w:noProof/>
            <w:rtl/>
            <w:lang w:bidi="ar-SA"/>
          </w:rPr>
          <w:t>هر</w:t>
        </w:r>
        <w:r w:rsidR="00744D2F" w:rsidRPr="00AB56BA">
          <w:rPr>
            <w:rStyle w:val="Hyperlink"/>
            <w:noProof/>
            <w:rtl/>
            <w:lang w:bidi="ar-SA"/>
          </w:rPr>
          <w:t xml:space="preserve"> </w:t>
        </w:r>
        <w:r w:rsidR="00744D2F" w:rsidRPr="00AB56BA">
          <w:rPr>
            <w:rStyle w:val="Hyperlink"/>
            <w:rFonts w:hint="eastAsia"/>
            <w:noProof/>
            <w:rtl/>
            <w:lang w:bidi="ar-SA"/>
          </w:rPr>
          <w:t>وقت</w:t>
        </w:r>
        <w:r w:rsidR="00744D2F" w:rsidRPr="00AB56BA">
          <w:rPr>
            <w:rStyle w:val="Hyperlink"/>
            <w:noProof/>
            <w:rtl/>
            <w:lang w:bidi="ar-SA"/>
          </w:rPr>
          <w:t xml:space="preserve"> </w:t>
        </w:r>
        <w:r w:rsidR="00744D2F" w:rsidRPr="00AB56BA">
          <w:rPr>
            <w:rStyle w:val="Hyperlink"/>
            <w:rFonts w:hint="eastAsia"/>
            <w:noProof/>
            <w:rtl/>
            <w:lang w:bidi="ar-SA"/>
          </w:rPr>
          <w:t>که</w:t>
        </w:r>
        <w:r w:rsidR="00744D2F" w:rsidRPr="00AB56BA">
          <w:rPr>
            <w:rStyle w:val="Hyperlink"/>
            <w:noProof/>
            <w:rtl/>
            <w:lang w:bidi="ar-SA"/>
          </w:rPr>
          <w:t xml:space="preserve"> </w:t>
        </w:r>
        <w:r w:rsidR="00744D2F" w:rsidRPr="00AB56BA">
          <w:rPr>
            <w:rStyle w:val="Hyperlink"/>
            <w:rFonts w:hint="eastAsia"/>
            <w:noProof/>
            <w:rtl/>
            <w:lang w:bidi="ar-SA"/>
          </w:rPr>
          <w:t>شخص</w:t>
        </w:r>
        <w:r w:rsidR="00744D2F" w:rsidRPr="00AB56BA">
          <w:rPr>
            <w:rStyle w:val="Hyperlink"/>
            <w:noProof/>
            <w:rtl/>
            <w:lang w:bidi="ar-SA"/>
          </w:rPr>
          <w:t xml:space="preserve"> </w:t>
        </w:r>
        <w:r w:rsidR="00744D2F" w:rsidRPr="00AB56BA">
          <w:rPr>
            <w:rStyle w:val="Hyperlink"/>
            <w:rFonts w:hint="eastAsia"/>
            <w:noProof/>
            <w:rtl/>
            <w:lang w:bidi="ar-SA"/>
          </w:rPr>
          <w:t>واردِ</w:t>
        </w:r>
        <w:r w:rsidR="00744D2F" w:rsidRPr="00AB56BA">
          <w:rPr>
            <w:rStyle w:val="Hyperlink"/>
            <w:noProof/>
            <w:rtl/>
            <w:lang w:bidi="ar-SA"/>
          </w:rPr>
          <w:t xml:space="preserve"> </w:t>
        </w:r>
        <w:r w:rsidR="00744D2F" w:rsidRPr="00AB56BA">
          <w:rPr>
            <w:rStyle w:val="Hyperlink"/>
            <w:rFonts w:hint="eastAsia"/>
            <w:noProof/>
            <w:rtl/>
            <w:lang w:bidi="ar-SA"/>
          </w:rPr>
          <w:t>مسجد</w:t>
        </w:r>
        <w:r w:rsidR="00744D2F" w:rsidRPr="00AB56BA">
          <w:rPr>
            <w:rStyle w:val="Hyperlink"/>
            <w:noProof/>
            <w:rtl/>
            <w:lang w:bidi="ar-SA"/>
          </w:rPr>
          <w:t xml:space="preserve"> </w:t>
        </w:r>
        <w:r w:rsidR="00744D2F" w:rsidRPr="00AB56BA">
          <w:rPr>
            <w:rStyle w:val="Hyperlink"/>
            <w:rFonts w:hint="eastAsia"/>
            <w:noProof/>
            <w:rtl/>
            <w:lang w:bidi="ar-SA"/>
          </w:rPr>
          <w:t>شود؛</w:t>
        </w:r>
        <w:r w:rsidR="00744D2F" w:rsidRPr="00AB56BA">
          <w:rPr>
            <w:rStyle w:val="Hyperlink"/>
            <w:noProof/>
            <w:rtl/>
            <w:lang w:bidi="ar-SA"/>
          </w:rPr>
          <w:t xml:space="preserve"> </w:t>
        </w:r>
        <w:r w:rsidR="00744D2F" w:rsidRPr="00AB56BA">
          <w:rPr>
            <w:rStyle w:val="Hyperlink"/>
            <w:rFonts w:hint="eastAsia"/>
            <w:noProof/>
            <w:rtl/>
            <w:lang w:bidi="ar-SA"/>
          </w:rPr>
          <w:t>خواه</w:t>
        </w:r>
        <w:r w:rsidR="00744D2F" w:rsidRPr="00AB56BA">
          <w:rPr>
            <w:rStyle w:val="Hyperlink"/>
            <w:noProof/>
            <w:rtl/>
            <w:lang w:bidi="ar-SA"/>
          </w:rPr>
          <w:t xml:space="preserve"> </w:t>
        </w:r>
        <w:r w:rsidR="00744D2F" w:rsidRPr="00AB56BA">
          <w:rPr>
            <w:rStyle w:val="Hyperlink"/>
            <w:rFonts w:hint="eastAsia"/>
            <w:noProof/>
            <w:rtl/>
            <w:lang w:bidi="ar-SA"/>
          </w:rPr>
          <w:t>آن</w:t>
        </w:r>
        <w:r w:rsidR="00744D2F" w:rsidRPr="00AB56BA">
          <w:rPr>
            <w:rStyle w:val="Hyperlink"/>
            <w:noProof/>
            <w:rtl/>
            <w:lang w:bidi="ar-SA"/>
          </w:rPr>
          <w:t xml:space="preserve"> </w:t>
        </w:r>
        <w:r w:rsidR="00744D2F" w:rsidRPr="00AB56BA">
          <w:rPr>
            <w:rStyle w:val="Hyperlink"/>
            <w:rFonts w:hint="eastAsia"/>
            <w:noProof/>
            <w:rtl/>
            <w:lang w:bidi="ar-SA"/>
          </w:rPr>
          <w:t>دو</w:t>
        </w:r>
        <w:r w:rsidR="00744D2F" w:rsidRPr="00AB56BA">
          <w:rPr>
            <w:rStyle w:val="Hyperlink"/>
            <w:noProof/>
            <w:rtl/>
            <w:lang w:bidi="ar-SA"/>
          </w:rPr>
          <w:t xml:space="preserve"> </w:t>
        </w:r>
        <w:r w:rsidR="00744D2F" w:rsidRPr="00AB56BA">
          <w:rPr>
            <w:rStyle w:val="Hyperlink"/>
            <w:rFonts w:hint="eastAsia"/>
            <w:noProof/>
            <w:rtl/>
            <w:lang w:bidi="ar-SA"/>
          </w:rPr>
          <w:t>رکعت</w:t>
        </w:r>
        <w:r w:rsidR="00744D2F" w:rsidRPr="00AB56BA">
          <w:rPr>
            <w:rStyle w:val="Hyperlink"/>
            <w:noProof/>
            <w:rtl/>
            <w:lang w:bidi="ar-SA"/>
          </w:rPr>
          <w:t xml:space="preserve"> </w:t>
        </w:r>
        <w:r w:rsidR="00744D2F" w:rsidRPr="00AB56BA">
          <w:rPr>
            <w:rStyle w:val="Hyperlink"/>
            <w:rFonts w:hint="eastAsia"/>
            <w:noProof/>
            <w:rtl/>
            <w:lang w:bidi="ar-SA"/>
          </w:rPr>
          <w:t>به</w:t>
        </w:r>
        <w:r w:rsidR="00744D2F" w:rsidRPr="00AB56BA">
          <w:rPr>
            <w:rStyle w:val="Hyperlink"/>
            <w:noProof/>
            <w:rtl/>
            <w:lang w:bidi="ar-SA"/>
          </w:rPr>
          <w:t xml:space="preserve"> </w:t>
        </w:r>
        <w:r w:rsidR="00744D2F" w:rsidRPr="00AB56BA">
          <w:rPr>
            <w:rStyle w:val="Hyperlink"/>
            <w:rFonts w:hint="eastAsia"/>
            <w:noProof/>
            <w:rtl/>
            <w:lang w:bidi="ar-SA"/>
          </w:rPr>
          <w:t>ن</w:t>
        </w:r>
        <w:r w:rsidR="00744D2F" w:rsidRPr="00AB56BA">
          <w:rPr>
            <w:rStyle w:val="Hyperlink"/>
            <w:rFonts w:hint="cs"/>
            <w:noProof/>
            <w:rtl/>
            <w:lang w:bidi="ar-SA"/>
          </w:rPr>
          <w:t>ی</w:t>
        </w:r>
        <w:r w:rsidR="00744D2F" w:rsidRPr="00AB56BA">
          <w:rPr>
            <w:rStyle w:val="Hyperlink"/>
            <w:rFonts w:hint="eastAsia"/>
            <w:noProof/>
            <w:rtl/>
            <w:lang w:bidi="ar-SA"/>
          </w:rPr>
          <w:t>ت</w:t>
        </w:r>
        <w:r w:rsidR="00744D2F" w:rsidRPr="00AB56BA">
          <w:rPr>
            <w:rStyle w:val="Hyperlink"/>
            <w:noProof/>
            <w:rtl/>
            <w:lang w:bidi="ar-SA"/>
          </w:rPr>
          <w:t xml:space="preserve"> </w:t>
        </w:r>
        <w:r w:rsidR="00744D2F" w:rsidRPr="00AB56BA">
          <w:rPr>
            <w:rStyle w:val="Hyperlink"/>
            <w:rFonts w:cs="B Badr" w:hint="eastAsia"/>
            <w:noProof/>
            <w:rtl/>
            <w:lang w:bidi="ar-SA"/>
          </w:rPr>
          <w:t>تح</w:t>
        </w:r>
        <w:r w:rsidR="00744D2F" w:rsidRPr="00AB56BA">
          <w:rPr>
            <w:rStyle w:val="Hyperlink"/>
            <w:rFonts w:cs="B Badr" w:hint="cs"/>
            <w:noProof/>
            <w:rtl/>
            <w:lang w:bidi="ar-SA"/>
          </w:rPr>
          <w:t>یۀ</w:t>
        </w:r>
        <w:r w:rsidR="00744D2F" w:rsidRPr="00AB56BA">
          <w:rPr>
            <w:rStyle w:val="Hyperlink"/>
            <w:rFonts w:hint="eastAsia"/>
            <w:noProof/>
            <w:rtl/>
            <w:lang w:bidi="ar-SA"/>
          </w:rPr>
          <w:t>‌المسجد</w:t>
        </w:r>
        <w:r w:rsidR="00744D2F" w:rsidRPr="00AB56BA">
          <w:rPr>
            <w:rStyle w:val="Hyperlink"/>
            <w:noProof/>
            <w:rtl/>
            <w:lang w:bidi="ar-SA"/>
          </w:rPr>
          <w:t xml:space="preserve"> </w:t>
        </w:r>
        <w:r w:rsidR="00744D2F" w:rsidRPr="00AB56BA">
          <w:rPr>
            <w:rStyle w:val="Hyperlink"/>
            <w:rFonts w:hint="eastAsia"/>
            <w:noProof/>
            <w:rtl/>
            <w:lang w:bidi="ar-SA"/>
          </w:rPr>
          <w:t>باشد</w:t>
        </w:r>
        <w:r w:rsidR="00744D2F" w:rsidRPr="00AB56BA">
          <w:rPr>
            <w:rStyle w:val="Hyperlink"/>
            <w:noProof/>
            <w:rtl/>
            <w:lang w:bidi="ar-SA"/>
          </w:rPr>
          <w:t xml:space="preserve"> </w:t>
        </w:r>
        <w:r w:rsidR="00744D2F" w:rsidRPr="00AB56BA">
          <w:rPr>
            <w:rStyle w:val="Hyperlink"/>
            <w:rFonts w:hint="cs"/>
            <w:noProof/>
            <w:rtl/>
            <w:lang w:bidi="ar-SA"/>
          </w:rPr>
          <w:t>ی</w:t>
        </w:r>
        <w:r w:rsidR="00744D2F" w:rsidRPr="00AB56BA">
          <w:rPr>
            <w:rStyle w:val="Hyperlink"/>
            <w:rFonts w:hint="eastAsia"/>
            <w:noProof/>
            <w:rtl/>
            <w:lang w:bidi="ar-SA"/>
          </w:rPr>
          <w:t>ا</w:t>
        </w:r>
        <w:r w:rsidR="00744D2F" w:rsidRPr="00AB56BA">
          <w:rPr>
            <w:rStyle w:val="Hyperlink"/>
            <w:noProof/>
            <w:rtl/>
            <w:lang w:bidi="ar-SA"/>
          </w:rPr>
          <w:t xml:space="preserve"> </w:t>
        </w:r>
        <w:r w:rsidR="00744D2F" w:rsidRPr="00AB56BA">
          <w:rPr>
            <w:rStyle w:val="Hyperlink"/>
            <w:rFonts w:hint="eastAsia"/>
            <w:noProof/>
            <w:rtl/>
            <w:lang w:bidi="ar-SA"/>
          </w:rPr>
          <w:t>فرض</w:t>
        </w:r>
        <w:r w:rsidR="00744D2F" w:rsidRPr="00AB56BA">
          <w:rPr>
            <w:rStyle w:val="Hyperlink"/>
            <w:noProof/>
            <w:rtl/>
            <w:lang w:bidi="ar-SA"/>
          </w:rPr>
          <w:t xml:space="preserve"> </w:t>
        </w:r>
        <w:r w:rsidR="00744D2F" w:rsidRPr="00AB56BA">
          <w:rPr>
            <w:rStyle w:val="Hyperlink"/>
            <w:rFonts w:hint="cs"/>
            <w:noProof/>
            <w:rtl/>
            <w:lang w:bidi="ar-SA"/>
          </w:rPr>
          <w:t>ی</w:t>
        </w:r>
        <w:r w:rsidR="00744D2F" w:rsidRPr="00AB56BA">
          <w:rPr>
            <w:rStyle w:val="Hyperlink"/>
            <w:rFonts w:hint="eastAsia"/>
            <w:noProof/>
            <w:rtl/>
            <w:lang w:bidi="ar-SA"/>
          </w:rPr>
          <w:t>ا</w:t>
        </w:r>
        <w:r w:rsidR="00744D2F" w:rsidRPr="00AB56BA">
          <w:rPr>
            <w:rStyle w:val="Hyperlink"/>
            <w:noProof/>
            <w:rtl/>
            <w:lang w:bidi="ar-SA"/>
          </w:rPr>
          <w:t xml:space="preserve"> </w:t>
        </w:r>
        <w:r w:rsidR="00744D2F" w:rsidRPr="00AB56BA">
          <w:rPr>
            <w:rStyle w:val="Hyperlink"/>
            <w:rFonts w:hint="eastAsia"/>
            <w:noProof/>
            <w:rtl/>
            <w:lang w:bidi="ar-SA"/>
          </w:rPr>
          <w:t>سنت</w:t>
        </w:r>
        <w:r w:rsidR="00744D2F" w:rsidRPr="00AB56BA">
          <w:rPr>
            <w:rStyle w:val="Hyperlink"/>
            <w:noProof/>
            <w:rtl/>
            <w:lang w:bidi="ar-SA"/>
          </w:rPr>
          <w:t xml:space="preserve"> </w:t>
        </w:r>
        <w:r w:rsidR="00744D2F" w:rsidRPr="00AB56BA">
          <w:rPr>
            <w:rStyle w:val="Hyperlink"/>
            <w:rFonts w:hint="eastAsia"/>
            <w:noProof/>
            <w:rtl/>
            <w:lang w:bidi="ar-SA"/>
          </w:rPr>
          <w:t>راتبه</w:t>
        </w:r>
        <w:r w:rsidR="00744D2F" w:rsidRPr="00AB56BA">
          <w:rPr>
            <w:rStyle w:val="Hyperlink"/>
            <w:noProof/>
            <w:rtl/>
            <w:lang w:bidi="ar-SA"/>
          </w:rPr>
          <w:t xml:space="preserve"> </w:t>
        </w:r>
        <w:r w:rsidR="00744D2F" w:rsidRPr="00AB56BA">
          <w:rPr>
            <w:rStyle w:val="Hyperlink"/>
            <w:rFonts w:hint="cs"/>
            <w:noProof/>
            <w:rtl/>
            <w:lang w:bidi="ar-SA"/>
          </w:rPr>
          <w:t>ی</w:t>
        </w:r>
        <w:r w:rsidR="00744D2F" w:rsidRPr="00AB56BA">
          <w:rPr>
            <w:rStyle w:val="Hyperlink"/>
            <w:rFonts w:hint="eastAsia"/>
            <w:noProof/>
            <w:rtl/>
            <w:lang w:bidi="ar-SA"/>
          </w:rPr>
          <w:t>ا</w:t>
        </w:r>
        <w:r w:rsidR="00744D2F" w:rsidRPr="00AB56BA">
          <w:rPr>
            <w:rStyle w:val="Hyperlink"/>
            <w:noProof/>
            <w:rtl/>
            <w:lang w:bidi="ar-SA"/>
          </w:rPr>
          <w:t xml:space="preserve"> </w:t>
        </w:r>
        <w:r w:rsidR="00744D2F" w:rsidRPr="00AB56BA">
          <w:rPr>
            <w:rStyle w:val="Hyperlink"/>
            <w:rFonts w:hint="eastAsia"/>
            <w:noProof/>
            <w:rtl/>
            <w:lang w:bidi="ar-SA"/>
          </w:rPr>
          <w:t>به</w:t>
        </w:r>
        <w:r w:rsidR="00744D2F" w:rsidRPr="00AB56BA">
          <w:rPr>
            <w:rStyle w:val="Hyperlink"/>
            <w:noProof/>
            <w:rtl/>
            <w:lang w:bidi="ar-SA"/>
          </w:rPr>
          <w:t xml:space="preserve"> </w:t>
        </w:r>
        <w:r w:rsidR="00744D2F" w:rsidRPr="00AB56BA">
          <w:rPr>
            <w:rStyle w:val="Hyperlink"/>
            <w:rFonts w:hint="eastAsia"/>
            <w:noProof/>
            <w:rtl/>
            <w:lang w:bidi="ar-SA"/>
          </w:rPr>
          <w:t>ن</w:t>
        </w:r>
        <w:r w:rsidR="00744D2F" w:rsidRPr="00AB56BA">
          <w:rPr>
            <w:rStyle w:val="Hyperlink"/>
            <w:rFonts w:hint="cs"/>
            <w:noProof/>
            <w:rtl/>
            <w:lang w:bidi="ar-SA"/>
          </w:rPr>
          <w:t>ی</w:t>
        </w:r>
        <w:r w:rsidR="00744D2F" w:rsidRPr="00AB56BA">
          <w:rPr>
            <w:rStyle w:val="Hyperlink"/>
            <w:rFonts w:hint="eastAsia"/>
            <w:noProof/>
            <w:rtl/>
            <w:lang w:bidi="ar-SA"/>
          </w:rPr>
          <w:t>ت</w:t>
        </w:r>
        <w:r w:rsidR="00744D2F" w:rsidRPr="00AB56BA">
          <w:rPr>
            <w:rStyle w:val="Hyperlink"/>
            <w:noProof/>
            <w:rtl/>
            <w:lang w:bidi="ar-SA"/>
          </w:rPr>
          <w:t xml:space="preserve"> </w:t>
        </w:r>
        <w:r w:rsidR="00744D2F" w:rsidRPr="00AB56BA">
          <w:rPr>
            <w:rStyle w:val="Hyperlink"/>
            <w:rFonts w:hint="eastAsia"/>
            <w:noProof/>
            <w:rtl/>
            <w:lang w:bidi="ar-SA"/>
          </w:rPr>
          <w:t>نماز</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د</w:t>
        </w:r>
        <w:r w:rsidR="00744D2F" w:rsidRPr="00AB56BA">
          <w:rPr>
            <w:rStyle w:val="Hyperlink"/>
            <w:rFonts w:hint="cs"/>
            <w:noProof/>
            <w:rtl/>
            <w:lang w:bidi="ar-SA"/>
          </w:rPr>
          <w:t>ی</w:t>
        </w:r>
        <w:r w:rsidR="00744D2F" w:rsidRPr="00AB56BA">
          <w:rPr>
            <w:rStyle w:val="Hyperlink"/>
            <w:rFonts w:hint="eastAsia"/>
            <w:noProof/>
            <w:rtl/>
            <w:lang w:bidi="ar-SA"/>
          </w:rPr>
          <w:t>گر</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Toc322041440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119</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41" w:history="1">
        <w:r w:rsidR="00744D2F" w:rsidRPr="00AB56BA">
          <w:rPr>
            <w:rStyle w:val="Hyperlink"/>
            <w:noProof/>
            <w:rtl/>
            <w:lang w:bidi="ar-SA"/>
          </w:rPr>
          <w:t xml:space="preserve">209-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مستحب</w:t>
        </w:r>
        <w:r w:rsidR="00744D2F" w:rsidRPr="00AB56BA">
          <w:rPr>
            <w:rStyle w:val="Hyperlink"/>
            <w:noProof/>
            <w:rtl/>
            <w:lang w:bidi="ar-SA"/>
          </w:rPr>
          <w:t xml:space="preserve"> </w:t>
        </w:r>
        <w:r w:rsidR="00744D2F" w:rsidRPr="00AB56BA">
          <w:rPr>
            <w:rStyle w:val="Hyperlink"/>
            <w:rFonts w:hint="eastAsia"/>
            <w:noProof/>
            <w:rtl/>
            <w:lang w:bidi="ar-SA"/>
          </w:rPr>
          <w:t>بودن</w:t>
        </w:r>
        <w:r w:rsidR="00744D2F" w:rsidRPr="00AB56BA">
          <w:rPr>
            <w:rStyle w:val="Hyperlink"/>
            <w:noProof/>
            <w:rtl/>
            <w:lang w:bidi="ar-SA"/>
          </w:rPr>
          <w:t xml:space="preserve"> </w:t>
        </w:r>
        <w:r w:rsidR="00744D2F" w:rsidRPr="00AB56BA">
          <w:rPr>
            <w:rStyle w:val="Hyperlink"/>
            <w:rFonts w:hint="eastAsia"/>
            <w:noProof/>
            <w:rtl/>
            <w:lang w:bidi="ar-SA"/>
          </w:rPr>
          <w:t>دو</w:t>
        </w:r>
        <w:r w:rsidR="00744D2F" w:rsidRPr="00AB56BA">
          <w:rPr>
            <w:rStyle w:val="Hyperlink"/>
            <w:noProof/>
            <w:rtl/>
            <w:lang w:bidi="ar-SA"/>
          </w:rPr>
          <w:t xml:space="preserve"> </w:t>
        </w:r>
        <w:r w:rsidR="00744D2F" w:rsidRPr="00AB56BA">
          <w:rPr>
            <w:rStyle w:val="Hyperlink"/>
            <w:rFonts w:hint="eastAsia"/>
            <w:noProof/>
            <w:rtl/>
            <w:lang w:bidi="ar-SA"/>
          </w:rPr>
          <w:t>رکعت</w:t>
        </w:r>
        <w:r w:rsidR="00744D2F" w:rsidRPr="00AB56BA">
          <w:rPr>
            <w:rStyle w:val="Hyperlink"/>
            <w:noProof/>
            <w:rtl/>
            <w:lang w:bidi="ar-SA"/>
          </w:rPr>
          <w:t xml:space="preserve"> </w:t>
        </w:r>
        <w:r w:rsidR="00744D2F" w:rsidRPr="00AB56BA">
          <w:rPr>
            <w:rStyle w:val="Hyperlink"/>
            <w:rFonts w:hint="eastAsia"/>
            <w:noProof/>
            <w:rtl/>
            <w:lang w:bidi="ar-SA"/>
          </w:rPr>
          <w:t>پس</w:t>
        </w:r>
        <w:r w:rsidR="00744D2F" w:rsidRPr="00AB56BA">
          <w:rPr>
            <w:rStyle w:val="Hyperlink"/>
            <w:noProof/>
            <w:rtl/>
            <w:lang w:bidi="ar-SA"/>
          </w:rPr>
          <w:t xml:space="preserve"> </w:t>
        </w:r>
        <w:r w:rsidR="00744D2F" w:rsidRPr="00AB56BA">
          <w:rPr>
            <w:rStyle w:val="Hyperlink"/>
            <w:rFonts w:hint="eastAsia"/>
            <w:noProof/>
            <w:rtl/>
            <w:lang w:bidi="ar-SA"/>
          </w:rPr>
          <w:t>از</w:t>
        </w:r>
        <w:r w:rsidR="00744D2F" w:rsidRPr="00AB56BA">
          <w:rPr>
            <w:rStyle w:val="Hyperlink"/>
            <w:noProof/>
            <w:rtl/>
            <w:lang w:bidi="ar-SA"/>
          </w:rPr>
          <w:t xml:space="preserve"> </w:t>
        </w:r>
        <w:r w:rsidR="00744D2F" w:rsidRPr="00AB56BA">
          <w:rPr>
            <w:rStyle w:val="Hyperlink"/>
            <w:rFonts w:hint="eastAsia"/>
            <w:noProof/>
            <w:rtl/>
            <w:lang w:bidi="ar-SA"/>
          </w:rPr>
          <w:t>وضو</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Toc322041441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120</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42" w:history="1">
        <w:r w:rsidR="00744D2F" w:rsidRPr="00AB56BA">
          <w:rPr>
            <w:rStyle w:val="Hyperlink"/>
            <w:noProof/>
            <w:rtl/>
            <w:lang w:bidi="ar-SA"/>
          </w:rPr>
          <w:t xml:space="preserve">210-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فض</w:t>
        </w:r>
        <w:r w:rsidR="00744D2F" w:rsidRPr="00AB56BA">
          <w:rPr>
            <w:rStyle w:val="Hyperlink"/>
            <w:rFonts w:hint="cs"/>
            <w:noProof/>
            <w:rtl/>
            <w:lang w:bidi="ar-SA"/>
          </w:rPr>
          <w:t>ی</w:t>
        </w:r>
        <w:r w:rsidR="00744D2F" w:rsidRPr="00AB56BA">
          <w:rPr>
            <w:rStyle w:val="Hyperlink"/>
            <w:rFonts w:hint="eastAsia"/>
            <w:noProof/>
            <w:rtl/>
            <w:lang w:bidi="ar-SA"/>
          </w:rPr>
          <w:t>لت</w:t>
        </w:r>
        <w:r w:rsidR="00744D2F" w:rsidRPr="00AB56BA">
          <w:rPr>
            <w:rStyle w:val="Hyperlink"/>
            <w:noProof/>
            <w:rtl/>
            <w:lang w:bidi="ar-SA"/>
          </w:rPr>
          <w:t xml:space="preserve"> </w:t>
        </w:r>
        <w:r w:rsidR="00744D2F" w:rsidRPr="00AB56BA">
          <w:rPr>
            <w:rStyle w:val="Hyperlink"/>
            <w:rFonts w:hint="eastAsia"/>
            <w:noProof/>
            <w:rtl/>
            <w:lang w:bidi="ar-SA"/>
          </w:rPr>
          <w:t>روز</w:t>
        </w:r>
        <w:r w:rsidR="00744D2F" w:rsidRPr="00AB56BA">
          <w:rPr>
            <w:rStyle w:val="Hyperlink"/>
            <w:noProof/>
            <w:rtl/>
            <w:lang w:bidi="ar-SA"/>
          </w:rPr>
          <w:t xml:space="preserve"> </w:t>
        </w:r>
        <w:r w:rsidR="00744D2F" w:rsidRPr="00AB56BA">
          <w:rPr>
            <w:rStyle w:val="Hyperlink"/>
            <w:rFonts w:hint="eastAsia"/>
            <w:noProof/>
            <w:rtl/>
            <w:lang w:bidi="ar-SA"/>
          </w:rPr>
          <w:t>جمعه</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واجب</w:t>
        </w:r>
        <w:r w:rsidR="00744D2F" w:rsidRPr="00AB56BA">
          <w:rPr>
            <w:rStyle w:val="Hyperlink"/>
            <w:noProof/>
            <w:rtl/>
            <w:lang w:bidi="ar-SA"/>
          </w:rPr>
          <w:t xml:space="preserve"> </w:t>
        </w:r>
        <w:r w:rsidR="00744D2F" w:rsidRPr="00AB56BA">
          <w:rPr>
            <w:rStyle w:val="Hyperlink"/>
            <w:rFonts w:hint="eastAsia"/>
            <w:noProof/>
            <w:rtl/>
            <w:lang w:bidi="ar-SA"/>
          </w:rPr>
          <w:t>بودنِ</w:t>
        </w:r>
        <w:r w:rsidR="00744D2F" w:rsidRPr="00AB56BA">
          <w:rPr>
            <w:rStyle w:val="Hyperlink"/>
            <w:noProof/>
            <w:rtl/>
            <w:lang w:bidi="ar-SA"/>
          </w:rPr>
          <w:t xml:space="preserve"> </w:t>
        </w:r>
        <w:r w:rsidR="00744D2F" w:rsidRPr="00AB56BA">
          <w:rPr>
            <w:rStyle w:val="Hyperlink"/>
            <w:rFonts w:hint="eastAsia"/>
            <w:noProof/>
            <w:rtl/>
            <w:lang w:bidi="ar-SA"/>
          </w:rPr>
          <w:t>نماز</w:t>
        </w:r>
        <w:r w:rsidR="00744D2F" w:rsidRPr="00AB56BA">
          <w:rPr>
            <w:rStyle w:val="Hyperlink"/>
            <w:noProof/>
            <w:rtl/>
            <w:lang w:bidi="ar-SA"/>
          </w:rPr>
          <w:t xml:space="preserve"> </w:t>
        </w:r>
        <w:r w:rsidR="00744D2F" w:rsidRPr="00AB56BA">
          <w:rPr>
            <w:rStyle w:val="Hyperlink"/>
            <w:rFonts w:hint="eastAsia"/>
            <w:noProof/>
            <w:rtl/>
            <w:lang w:bidi="ar-SA"/>
          </w:rPr>
          <w:t>جمعه،</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غسل</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استعمال</w:t>
        </w:r>
        <w:r w:rsidR="00744D2F" w:rsidRPr="00AB56BA">
          <w:rPr>
            <w:rStyle w:val="Hyperlink"/>
            <w:noProof/>
            <w:rtl/>
            <w:lang w:bidi="ar-SA"/>
          </w:rPr>
          <w:t xml:space="preserve"> </w:t>
        </w:r>
        <w:r w:rsidR="00744D2F" w:rsidRPr="00AB56BA">
          <w:rPr>
            <w:rStyle w:val="Hyperlink"/>
            <w:rFonts w:hint="eastAsia"/>
            <w:noProof/>
            <w:rtl/>
            <w:lang w:bidi="ar-SA"/>
          </w:rPr>
          <w:t>عطر</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زود</w:t>
        </w:r>
        <w:r w:rsidR="00744D2F" w:rsidRPr="00AB56BA">
          <w:rPr>
            <w:rStyle w:val="Hyperlink"/>
            <w:noProof/>
            <w:rtl/>
            <w:lang w:bidi="ar-SA"/>
          </w:rPr>
          <w:t xml:space="preserve"> </w:t>
        </w:r>
        <w:r w:rsidR="00744D2F" w:rsidRPr="00AB56BA">
          <w:rPr>
            <w:rStyle w:val="Hyperlink"/>
            <w:rFonts w:hint="eastAsia"/>
            <w:noProof/>
            <w:rtl/>
            <w:lang w:bidi="ar-SA"/>
          </w:rPr>
          <w:t>رفتن</w:t>
        </w:r>
        <w:r w:rsidR="00744D2F" w:rsidRPr="00AB56BA">
          <w:rPr>
            <w:rStyle w:val="Hyperlink"/>
            <w:noProof/>
            <w:rtl/>
            <w:lang w:bidi="ar-SA"/>
          </w:rPr>
          <w:t xml:space="preserve"> </w:t>
        </w:r>
        <w:r w:rsidR="00744D2F" w:rsidRPr="00AB56BA">
          <w:rPr>
            <w:rStyle w:val="Hyperlink"/>
            <w:rFonts w:hint="eastAsia"/>
            <w:noProof/>
            <w:rtl/>
            <w:lang w:bidi="ar-SA"/>
          </w:rPr>
          <w:t>به</w:t>
        </w:r>
        <w:r w:rsidR="00744D2F" w:rsidRPr="00AB56BA">
          <w:rPr>
            <w:rStyle w:val="Hyperlink"/>
            <w:noProof/>
            <w:rtl/>
            <w:lang w:bidi="ar-SA"/>
          </w:rPr>
          <w:t xml:space="preserve"> </w:t>
        </w:r>
        <w:r w:rsidR="00744D2F" w:rsidRPr="00AB56BA">
          <w:rPr>
            <w:rStyle w:val="Hyperlink"/>
            <w:rFonts w:hint="eastAsia"/>
            <w:noProof/>
            <w:rtl/>
            <w:lang w:bidi="ar-SA"/>
          </w:rPr>
          <w:t>نماز</w:t>
        </w:r>
        <w:r w:rsidR="00744D2F" w:rsidRPr="00AB56BA">
          <w:rPr>
            <w:rStyle w:val="Hyperlink"/>
            <w:noProof/>
            <w:rtl/>
            <w:lang w:bidi="ar-SA"/>
          </w:rPr>
          <w:t xml:space="preserve"> </w:t>
        </w:r>
        <w:r w:rsidR="00744D2F" w:rsidRPr="00AB56BA">
          <w:rPr>
            <w:rStyle w:val="Hyperlink"/>
            <w:rFonts w:hint="eastAsia"/>
            <w:noProof/>
            <w:rtl/>
            <w:lang w:bidi="ar-SA"/>
          </w:rPr>
          <w:t>جمعه،</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دعا</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ن</w:t>
        </w:r>
        <w:r w:rsidR="00744D2F" w:rsidRPr="00AB56BA">
          <w:rPr>
            <w:rStyle w:val="Hyperlink"/>
            <w:rFonts w:hint="cs"/>
            <w:noProof/>
            <w:rtl/>
            <w:lang w:bidi="ar-SA"/>
          </w:rPr>
          <w:t>ی</w:t>
        </w:r>
        <w:r w:rsidR="00744D2F" w:rsidRPr="00AB56BA">
          <w:rPr>
            <w:rStyle w:val="Hyperlink"/>
            <w:rFonts w:hint="eastAsia"/>
            <w:noProof/>
            <w:rtl/>
            <w:lang w:bidi="ar-SA"/>
          </w:rPr>
          <w:t>ز</w:t>
        </w:r>
        <w:r w:rsidR="00744D2F" w:rsidRPr="00AB56BA">
          <w:rPr>
            <w:rStyle w:val="Hyperlink"/>
            <w:noProof/>
            <w:rtl/>
            <w:lang w:bidi="ar-SA"/>
          </w:rPr>
          <w:t xml:space="preserve"> </w:t>
        </w:r>
        <w:r w:rsidR="00744D2F" w:rsidRPr="00AB56BA">
          <w:rPr>
            <w:rStyle w:val="Hyperlink"/>
            <w:rFonts w:hint="eastAsia"/>
            <w:noProof/>
            <w:rtl/>
            <w:lang w:bidi="ar-SA"/>
          </w:rPr>
          <w:t>صلوات</w:t>
        </w:r>
        <w:r w:rsidR="00744D2F" w:rsidRPr="00AB56BA">
          <w:rPr>
            <w:rStyle w:val="Hyperlink"/>
            <w:noProof/>
            <w:rtl/>
            <w:lang w:bidi="ar-SA"/>
          </w:rPr>
          <w:t xml:space="preserve"> </w:t>
        </w:r>
        <w:r w:rsidR="00744D2F" w:rsidRPr="00AB56BA">
          <w:rPr>
            <w:rStyle w:val="Hyperlink"/>
            <w:rFonts w:hint="eastAsia"/>
            <w:noProof/>
            <w:rtl/>
            <w:lang w:bidi="ar-SA"/>
          </w:rPr>
          <w:t>بر</w:t>
        </w:r>
        <w:r w:rsidR="00744D2F" w:rsidRPr="00AB56BA">
          <w:rPr>
            <w:rStyle w:val="Hyperlink"/>
            <w:noProof/>
            <w:rtl/>
            <w:lang w:bidi="ar-SA"/>
          </w:rPr>
          <w:t xml:space="preserve"> </w:t>
        </w:r>
        <w:r w:rsidR="00744D2F" w:rsidRPr="00AB56BA">
          <w:rPr>
            <w:rStyle w:val="Hyperlink"/>
            <w:rFonts w:hint="eastAsia"/>
            <w:noProof/>
            <w:rtl/>
            <w:lang w:bidi="ar-SA"/>
          </w:rPr>
          <w:t>پ</w:t>
        </w:r>
        <w:r w:rsidR="00744D2F" w:rsidRPr="00AB56BA">
          <w:rPr>
            <w:rStyle w:val="Hyperlink"/>
            <w:rFonts w:hint="cs"/>
            <w:noProof/>
            <w:rtl/>
            <w:lang w:bidi="ar-SA"/>
          </w:rPr>
          <w:t>ی</w:t>
        </w:r>
        <w:r w:rsidR="00744D2F" w:rsidRPr="00AB56BA">
          <w:rPr>
            <w:rStyle w:val="Hyperlink"/>
            <w:rFonts w:hint="eastAsia"/>
            <w:noProof/>
            <w:rtl/>
            <w:lang w:bidi="ar-SA"/>
          </w:rPr>
          <w:t>امبر</w:t>
        </w:r>
        <w:r w:rsidR="00744D2F" w:rsidRPr="00AB56BA">
          <w:rPr>
            <w:rStyle w:val="Hyperlink"/>
            <w:b w:val="0"/>
            <w:bCs w:val="0"/>
            <w:noProof/>
            <w:rtl/>
            <w:lang w:bidi="ar-SA"/>
          </w:rPr>
          <w:sym w:font="AGA Arabesque" w:char="F072"/>
        </w:r>
        <w:r w:rsidR="00744D2F" w:rsidRPr="00AB56BA">
          <w:rPr>
            <w:rStyle w:val="Hyperlink"/>
            <w:noProof/>
            <w:rtl/>
            <w:lang w:bidi="ar-SA"/>
          </w:rPr>
          <w:t xml:space="preserve"> </w:t>
        </w:r>
        <w:r w:rsidR="00744D2F" w:rsidRPr="00AB56BA">
          <w:rPr>
            <w:rStyle w:val="Hyperlink"/>
            <w:rFonts w:hint="eastAsia"/>
            <w:noProof/>
            <w:rtl/>
            <w:lang w:bidi="ar-SA"/>
          </w:rPr>
          <w:t>در</w:t>
        </w:r>
        <w:r w:rsidR="00744D2F" w:rsidRPr="00AB56BA">
          <w:rPr>
            <w:rStyle w:val="Hyperlink"/>
            <w:noProof/>
            <w:rtl/>
            <w:lang w:bidi="ar-SA"/>
          </w:rPr>
          <w:t xml:space="preserve"> </w:t>
        </w:r>
        <w:r w:rsidR="00744D2F" w:rsidRPr="00AB56BA">
          <w:rPr>
            <w:rStyle w:val="Hyperlink"/>
            <w:rFonts w:hint="eastAsia"/>
            <w:noProof/>
            <w:rtl/>
            <w:lang w:bidi="ar-SA"/>
          </w:rPr>
          <w:t>ا</w:t>
        </w:r>
        <w:r w:rsidR="00744D2F" w:rsidRPr="00AB56BA">
          <w:rPr>
            <w:rStyle w:val="Hyperlink"/>
            <w:rFonts w:hint="cs"/>
            <w:noProof/>
            <w:rtl/>
            <w:lang w:bidi="ar-SA"/>
          </w:rPr>
          <w:t>ی</w:t>
        </w:r>
        <w:r w:rsidR="00744D2F" w:rsidRPr="00AB56BA">
          <w:rPr>
            <w:rStyle w:val="Hyperlink"/>
            <w:rFonts w:hint="eastAsia"/>
            <w:noProof/>
            <w:rtl/>
            <w:lang w:bidi="ar-SA"/>
          </w:rPr>
          <w:t>ن</w:t>
        </w:r>
        <w:r w:rsidR="00744D2F" w:rsidRPr="00AB56BA">
          <w:rPr>
            <w:rStyle w:val="Hyperlink"/>
            <w:noProof/>
            <w:rtl/>
            <w:lang w:bidi="ar-SA"/>
          </w:rPr>
          <w:t xml:space="preserve"> </w:t>
        </w:r>
        <w:r w:rsidR="00744D2F" w:rsidRPr="00AB56BA">
          <w:rPr>
            <w:rStyle w:val="Hyperlink"/>
            <w:rFonts w:hint="eastAsia"/>
            <w:noProof/>
            <w:rtl/>
            <w:lang w:bidi="ar-SA"/>
          </w:rPr>
          <w:t>روز</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ب</w:t>
        </w:r>
        <w:r w:rsidR="00744D2F" w:rsidRPr="00AB56BA">
          <w:rPr>
            <w:rStyle w:val="Hyperlink"/>
            <w:rFonts w:hint="cs"/>
            <w:noProof/>
            <w:rtl/>
            <w:lang w:bidi="ar-SA"/>
          </w:rPr>
          <w:t>ی</w:t>
        </w:r>
        <w:r w:rsidR="00744D2F" w:rsidRPr="00AB56BA">
          <w:rPr>
            <w:rStyle w:val="Hyperlink"/>
            <w:rFonts w:hint="eastAsia"/>
            <w:noProof/>
            <w:rtl/>
            <w:lang w:bidi="ar-SA"/>
          </w:rPr>
          <w:t>ان</w:t>
        </w:r>
        <w:r w:rsidR="00744D2F" w:rsidRPr="00AB56BA">
          <w:rPr>
            <w:rStyle w:val="Hyperlink"/>
            <w:noProof/>
            <w:rtl/>
            <w:lang w:bidi="ar-SA"/>
          </w:rPr>
          <w:t xml:space="preserve"> </w:t>
        </w:r>
        <w:r w:rsidR="00744D2F" w:rsidRPr="00AB56BA">
          <w:rPr>
            <w:rStyle w:val="Hyperlink"/>
            <w:rFonts w:hint="eastAsia"/>
            <w:noProof/>
            <w:rtl/>
            <w:lang w:bidi="ar-SA"/>
          </w:rPr>
          <w:t>لحظه‌</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اجابت</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مستحب</w:t>
        </w:r>
        <w:r w:rsidR="00744D2F" w:rsidRPr="00AB56BA">
          <w:rPr>
            <w:rStyle w:val="Hyperlink"/>
            <w:noProof/>
            <w:rtl/>
            <w:lang w:bidi="ar-SA"/>
          </w:rPr>
          <w:t xml:space="preserve"> </w:t>
        </w:r>
        <w:r w:rsidR="00744D2F" w:rsidRPr="00AB56BA">
          <w:rPr>
            <w:rStyle w:val="Hyperlink"/>
            <w:rFonts w:hint="eastAsia"/>
            <w:noProof/>
            <w:rtl/>
            <w:lang w:bidi="ar-SA"/>
          </w:rPr>
          <w:t>بودنِ</w:t>
        </w:r>
        <w:r w:rsidR="00744D2F" w:rsidRPr="00AB56BA">
          <w:rPr>
            <w:rStyle w:val="Hyperlink"/>
            <w:noProof/>
            <w:rtl/>
            <w:lang w:bidi="ar-SA"/>
          </w:rPr>
          <w:t xml:space="preserve"> </w:t>
        </w:r>
        <w:r w:rsidR="00744D2F" w:rsidRPr="00AB56BA">
          <w:rPr>
            <w:rStyle w:val="Hyperlink"/>
            <w:rFonts w:hint="eastAsia"/>
            <w:noProof/>
            <w:rtl/>
            <w:lang w:bidi="ar-SA"/>
          </w:rPr>
          <w:t>ذکر</w:t>
        </w:r>
        <w:r w:rsidR="00744D2F" w:rsidRPr="00AB56BA">
          <w:rPr>
            <w:rStyle w:val="Hyperlink"/>
            <w:noProof/>
            <w:rtl/>
            <w:lang w:bidi="ar-SA"/>
          </w:rPr>
          <w:t xml:space="preserve"> </w:t>
        </w:r>
        <w:r w:rsidR="00744D2F" w:rsidRPr="00AB56BA">
          <w:rPr>
            <w:rStyle w:val="Hyperlink"/>
            <w:rFonts w:hint="eastAsia"/>
            <w:noProof/>
            <w:rtl/>
            <w:lang w:bidi="ar-SA"/>
          </w:rPr>
          <w:t>ز</w:t>
        </w:r>
        <w:r w:rsidR="00744D2F" w:rsidRPr="00AB56BA">
          <w:rPr>
            <w:rStyle w:val="Hyperlink"/>
            <w:rFonts w:hint="cs"/>
            <w:noProof/>
            <w:rtl/>
            <w:lang w:bidi="ar-SA"/>
          </w:rPr>
          <w:t>ی</w:t>
        </w:r>
        <w:r w:rsidR="00744D2F" w:rsidRPr="00AB56BA">
          <w:rPr>
            <w:rStyle w:val="Hyperlink"/>
            <w:rFonts w:hint="eastAsia"/>
            <w:noProof/>
            <w:rtl/>
            <w:lang w:bidi="ar-SA"/>
          </w:rPr>
          <w:t>اد</w:t>
        </w:r>
        <w:r w:rsidR="00744D2F" w:rsidRPr="00AB56BA">
          <w:rPr>
            <w:rStyle w:val="Hyperlink"/>
            <w:noProof/>
            <w:rtl/>
            <w:lang w:bidi="ar-SA"/>
          </w:rPr>
          <w:t xml:space="preserve"> </w:t>
        </w:r>
        <w:r w:rsidR="00744D2F" w:rsidRPr="00AB56BA">
          <w:rPr>
            <w:rStyle w:val="Hyperlink"/>
            <w:rFonts w:hint="eastAsia"/>
            <w:noProof/>
            <w:rtl/>
            <w:lang w:bidi="ar-SA"/>
          </w:rPr>
          <w:t>خداوند</w:t>
        </w:r>
        <w:r w:rsidR="00744D2F" w:rsidRPr="00AB56BA">
          <w:rPr>
            <w:rStyle w:val="Hyperlink"/>
            <w:b w:val="0"/>
            <w:bCs w:val="0"/>
            <w:noProof/>
            <w:rtl/>
            <w:lang w:bidi="ar-SA"/>
          </w:rPr>
          <w:sym w:font="AGA Arabesque" w:char="F055"/>
        </w:r>
        <w:r w:rsidR="00744D2F" w:rsidRPr="00AB56BA">
          <w:rPr>
            <w:rStyle w:val="Hyperlink"/>
            <w:noProof/>
            <w:rtl/>
            <w:lang w:bidi="ar-SA"/>
          </w:rPr>
          <w:t xml:space="preserve"> </w:t>
        </w:r>
        <w:r w:rsidR="00744D2F" w:rsidRPr="00AB56BA">
          <w:rPr>
            <w:rStyle w:val="Hyperlink"/>
            <w:rFonts w:hint="eastAsia"/>
            <w:noProof/>
            <w:rtl/>
            <w:lang w:bidi="ar-SA"/>
          </w:rPr>
          <w:t>پس</w:t>
        </w:r>
        <w:r w:rsidR="00744D2F" w:rsidRPr="00AB56BA">
          <w:rPr>
            <w:rStyle w:val="Hyperlink"/>
            <w:noProof/>
            <w:rtl/>
            <w:lang w:bidi="ar-SA"/>
          </w:rPr>
          <w:t xml:space="preserve"> </w:t>
        </w:r>
        <w:r w:rsidR="00744D2F" w:rsidRPr="00AB56BA">
          <w:rPr>
            <w:rStyle w:val="Hyperlink"/>
            <w:rFonts w:hint="eastAsia"/>
            <w:noProof/>
            <w:rtl/>
            <w:lang w:bidi="ar-SA"/>
          </w:rPr>
          <w:t>از</w:t>
        </w:r>
        <w:r w:rsidR="00744D2F" w:rsidRPr="00AB56BA">
          <w:rPr>
            <w:rStyle w:val="Hyperlink"/>
            <w:noProof/>
            <w:rtl/>
            <w:lang w:bidi="ar-SA"/>
          </w:rPr>
          <w:t xml:space="preserve"> </w:t>
        </w:r>
        <w:r w:rsidR="00744D2F" w:rsidRPr="00AB56BA">
          <w:rPr>
            <w:rStyle w:val="Hyperlink"/>
            <w:rFonts w:hint="eastAsia"/>
            <w:noProof/>
            <w:rtl/>
            <w:lang w:bidi="ar-SA"/>
          </w:rPr>
          <w:t>نماز</w:t>
        </w:r>
        <w:r w:rsidR="00744D2F" w:rsidRPr="00AB56BA">
          <w:rPr>
            <w:rStyle w:val="Hyperlink"/>
            <w:noProof/>
            <w:rtl/>
            <w:lang w:bidi="ar-SA"/>
          </w:rPr>
          <w:t xml:space="preserve"> </w:t>
        </w:r>
        <w:r w:rsidR="00744D2F" w:rsidRPr="00AB56BA">
          <w:rPr>
            <w:rStyle w:val="Hyperlink"/>
            <w:rFonts w:hint="eastAsia"/>
            <w:noProof/>
            <w:rtl/>
            <w:lang w:bidi="ar-SA"/>
          </w:rPr>
          <w:t>جمعه</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Toc322041442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123</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43" w:history="1">
        <w:r w:rsidR="00744D2F" w:rsidRPr="00AB56BA">
          <w:rPr>
            <w:rStyle w:val="Hyperlink"/>
            <w:noProof/>
            <w:rtl/>
            <w:lang w:bidi="ar-SA"/>
          </w:rPr>
          <w:t xml:space="preserve">211-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مستحب</w:t>
        </w:r>
        <w:r w:rsidR="00744D2F" w:rsidRPr="00AB56BA">
          <w:rPr>
            <w:rStyle w:val="Hyperlink"/>
            <w:noProof/>
            <w:rtl/>
            <w:lang w:bidi="ar-SA"/>
          </w:rPr>
          <w:t xml:space="preserve"> </w:t>
        </w:r>
        <w:r w:rsidR="00744D2F" w:rsidRPr="00AB56BA">
          <w:rPr>
            <w:rStyle w:val="Hyperlink"/>
            <w:rFonts w:hint="eastAsia"/>
            <w:noProof/>
            <w:rtl/>
            <w:lang w:bidi="ar-SA"/>
          </w:rPr>
          <w:t>بودنِ</w:t>
        </w:r>
        <w:r w:rsidR="00744D2F" w:rsidRPr="00AB56BA">
          <w:rPr>
            <w:rStyle w:val="Hyperlink"/>
            <w:noProof/>
            <w:rtl/>
            <w:lang w:bidi="ar-SA"/>
          </w:rPr>
          <w:t xml:space="preserve"> </w:t>
        </w:r>
        <w:r w:rsidR="00744D2F" w:rsidRPr="00AB56BA">
          <w:rPr>
            <w:rStyle w:val="Hyperlink"/>
            <w:rFonts w:hint="eastAsia"/>
            <w:noProof/>
            <w:rtl/>
            <w:lang w:bidi="ar-SA"/>
          </w:rPr>
          <w:t>سجده‌</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شکر</w:t>
        </w:r>
        <w:r w:rsidR="00744D2F" w:rsidRPr="00AB56BA">
          <w:rPr>
            <w:rStyle w:val="Hyperlink"/>
            <w:noProof/>
            <w:rtl/>
            <w:lang w:bidi="ar-SA"/>
          </w:rPr>
          <w:t xml:space="preserve"> </w:t>
        </w:r>
        <w:r w:rsidR="00744D2F" w:rsidRPr="00AB56BA">
          <w:rPr>
            <w:rStyle w:val="Hyperlink"/>
            <w:rFonts w:hint="eastAsia"/>
            <w:noProof/>
            <w:rtl/>
            <w:lang w:bidi="ar-SA"/>
          </w:rPr>
          <w:t>هنگامِ</w:t>
        </w:r>
        <w:r w:rsidR="00744D2F" w:rsidRPr="00AB56BA">
          <w:rPr>
            <w:rStyle w:val="Hyperlink"/>
            <w:noProof/>
            <w:rtl/>
            <w:lang w:bidi="ar-SA"/>
          </w:rPr>
          <w:t xml:space="preserve"> </w:t>
        </w:r>
        <w:r w:rsidR="00744D2F" w:rsidRPr="00AB56BA">
          <w:rPr>
            <w:rStyle w:val="Hyperlink"/>
            <w:rFonts w:hint="eastAsia"/>
            <w:noProof/>
            <w:rtl/>
            <w:lang w:bidi="ar-SA"/>
          </w:rPr>
          <w:t>حصول</w:t>
        </w:r>
        <w:r w:rsidR="00744D2F" w:rsidRPr="00AB56BA">
          <w:rPr>
            <w:rStyle w:val="Hyperlink"/>
            <w:noProof/>
            <w:rtl/>
            <w:lang w:bidi="ar-SA"/>
          </w:rPr>
          <w:t xml:space="preserve"> </w:t>
        </w:r>
        <w:r w:rsidR="00744D2F" w:rsidRPr="00AB56BA">
          <w:rPr>
            <w:rStyle w:val="Hyperlink"/>
            <w:rFonts w:hint="eastAsia"/>
            <w:noProof/>
            <w:rtl/>
            <w:lang w:bidi="ar-SA"/>
          </w:rPr>
          <w:t>نعمت</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نما</w:t>
        </w:r>
        <w:r w:rsidR="00744D2F" w:rsidRPr="00AB56BA">
          <w:rPr>
            <w:rStyle w:val="Hyperlink"/>
            <w:rFonts w:hint="cs"/>
            <w:noProof/>
            <w:rtl/>
            <w:lang w:bidi="ar-SA"/>
          </w:rPr>
          <w:t>ی</w:t>
        </w:r>
        <w:r w:rsidR="00744D2F" w:rsidRPr="00AB56BA">
          <w:rPr>
            <w:rStyle w:val="Hyperlink"/>
            <w:rFonts w:hint="eastAsia"/>
            <w:noProof/>
            <w:rtl/>
            <w:lang w:bidi="ar-SA"/>
          </w:rPr>
          <w:t>ان</w:t>
        </w:r>
        <w:r w:rsidR="00744D2F" w:rsidRPr="00AB56BA">
          <w:rPr>
            <w:rStyle w:val="Hyperlink"/>
            <w:noProof/>
            <w:rtl/>
            <w:lang w:bidi="ar-SA"/>
          </w:rPr>
          <w:t xml:space="preserve"> </w:t>
        </w:r>
        <w:r w:rsidR="00744D2F" w:rsidRPr="00AB56BA">
          <w:rPr>
            <w:rStyle w:val="Hyperlink"/>
            <w:rFonts w:hint="cs"/>
            <w:noProof/>
            <w:rtl/>
            <w:lang w:bidi="ar-SA"/>
          </w:rPr>
          <w:t>ی</w:t>
        </w:r>
        <w:r w:rsidR="00744D2F" w:rsidRPr="00AB56BA">
          <w:rPr>
            <w:rStyle w:val="Hyperlink"/>
            <w:rFonts w:hint="eastAsia"/>
            <w:noProof/>
            <w:rtl/>
            <w:lang w:bidi="ar-SA"/>
          </w:rPr>
          <w:t>ا</w:t>
        </w:r>
        <w:r w:rsidR="00744D2F" w:rsidRPr="00AB56BA">
          <w:rPr>
            <w:rStyle w:val="Hyperlink"/>
            <w:noProof/>
            <w:rtl/>
            <w:lang w:bidi="ar-SA"/>
          </w:rPr>
          <w:t xml:space="preserve"> </w:t>
        </w:r>
        <w:r w:rsidR="00744D2F" w:rsidRPr="00AB56BA">
          <w:rPr>
            <w:rStyle w:val="Hyperlink"/>
            <w:rFonts w:hint="eastAsia"/>
            <w:noProof/>
            <w:rtl/>
            <w:lang w:bidi="ar-SA"/>
          </w:rPr>
          <w:t>رفع</w:t>
        </w:r>
        <w:r w:rsidR="00744D2F" w:rsidRPr="00AB56BA">
          <w:rPr>
            <w:rStyle w:val="Hyperlink"/>
            <w:noProof/>
            <w:rtl/>
            <w:lang w:bidi="ar-SA"/>
          </w:rPr>
          <w:t xml:space="preserve"> </w:t>
        </w:r>
        <w:r w:rsidR="00744D2F" w:rsidRPr="00AB56BA">
          <w:rPr>
            <w:rStyle w:val="Hyperlink"/>
            <w:rFonts w:hint="eastAsia"/>
            <w:noProof/>
            <w:rtl/>
            <w:lang w:bidi="ar-SA"/>
          </w:rPr>
          <w:t>بلا</w:t>
        </w:r>
        <w:r w:rsidR="00744D2F" w:rsidRPr="00AB56BA">
          <w:rPr>
            <w:rStyle w:val="Hyperlink"/>
            <w:rFonts w:hint="cs"/>
            <w:noProof/>
            <w:rtl/>
            <w:lang w:bidi="ar-SA"/>
          </w:rPr>
          <w:t>یی</w:t>
        </w:r>
        <w:r w:rsidR="00744D2F" w:rsidRPr="00AB56BA">
          <w:rPr>
            <w:rStyle w:val="Hyperlink"/>
            <w:noProof/>
            <w:rtl/>
            <w:lang w:bidi="ar-SA"/>
          </w:rPr>
          <w:t xml:space="preserve"> </w:t>
        </w:r>
        <w:r w:rsidR="00744D2F" w:rsidRPr="00AB56BA">
          <w:rPr>
            <w:rStyle w:val="Hyperlink"/>
            <w:rFonts w:hint="eastAsia"/>
            <w:noProof/>
            <w:rtl/>
            <w:lang w:bidi="ar-SA"/>
          </w:rPr>
          <w:t>آشکار</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Toc322041443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142</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44" w:history="1">
        <w:r w:rsidR="00744D2F" w:rsidRPr="00AB56BA">
          <w:rPr>
            <w:rStyle w:val="Hyperlink"/>
            <w:noProof/>
            <w:rtl/>
            <w:lang w:bidi="ar-SA"/>
          </w:rPr>
          <w:t xml:space="preserve">212-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فض</w:t>
        </w:r>
        <w:r w:rsidR="00744D2F" w:rsidRPr="00AB56BA">
          <w:rPr>
            <w:rStyle w:val="Hyperlink"/>
            <w:rFonts w:hint="cs"/>
            <w:noProof/>
            <w:rtl/>
            <w:lang w:bidi="ar-SA"/>
          </w:rPr>
          <w:t>ی</w:t>
        </w:r>
        <w:r w:rsidR="00744D2F" w:rsidRPr="00AB56BA">
          <w:rPr>
            <w:rStyle w:val="Hyperlink"/>
            <w:rFonts w:hint="eastAsia"/>
            <w:noProof/>
            <w:rtl/>
            <w:lang w:bidi="ar-SA"/>
          </w:rPr>
          <w:t>لتِ</w:t>
        </w:r>
        <w:r w:rsidR="00744D2F" w:rsidRPr="00AB56BA">
          <w:rPr>
            <w:rStyle w:val="Hyperlink"/>
            <w:noProof/>
            <w:rtl/>
            <w:lang w:bidi="ar-SA"/>
          </w:rPr>
          <w:t xml:space="preserve"> </w:t>
        </w:r>
        <w:r w:rsidR="00744D2F" w:rsidRPr="00AB56BA">
          <w:rPr>
            <w:rStyle w:val="Hyperlink"/>
            <w:rFonts w:hint="eastAsia"/>
            <w:noProof/>
            <w:rtl/>
            <w:lang w:bidi="ar-SA"/>
          </w:rPr>
          <w:t>ق</w:t>
        </w:r>
        <w:r w:rsidR="00744D2F" w:rsidRPr="00AB56BA">
          <w:rPr>
            <w:rStyle w:val="Hyperlink"/>
            <w:rFonts w:hint="cs"/>
            <w:noProof/>
            <w:rtl/>
            <w:lang w:bidi="ar-SA"/>
          </w:rPr>
          <w:t>ی</w:t>
        </w:r>
        <w:r w:rsidR="00744D2F" w:rsidRPr="00AB56BA">
          <w:rPr>
            <w:rStyle w:val="Hyperlink"/>
            <w:rFonts w:hint="eastAsia"/>
            <w:noProof/>
            <w:rtl/>
            <w:lang w:bidi="ar-SA"/>
          </w:rPr>
          <w:t>ام</w:t>
        </w:r>
        <w:r w:rsidR="00744D2F" w:rsidRPr="00AB56BA">
          <w:rPr>
            <w:rStyle w:val="Hyperlink"/>
            <w:noProof/>
            <w:rtl/>
            <w:lang w:bidi="ar-SA"/>
          </w:rPr>
          <w:t xml:space="preserve"> </w:t>
        </w:r>
        <w:r w:rsidR="00744D2F" w:rsidRPr="00AB56BA">
          <w:rPr>
            <w:rStyle w:val="Hyperlink"/>
            <w:rFonts w:hint="eastAsia"/>
            <w:noProof/>
            <w:rtl/>
            <w:lang w:bidi="ar-SA"/>
          </w:rPr>
          <w:t>شب</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Toc322041444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145</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45" w:history="1">
        <w:r w:rsidR="00744D2F" w:rsidRPr="00AB56BA">
          <w:rPr>
            <w:rStyle w:val="Hyperlink"/>
            <w:noProof/>
            <w:rtl/>
            <w:lang w:bidi="ar-SA"/>
          </w:rPr>
          <w:t xml:space="preserve">213-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مستحب</w:t>
        </w:r>
        <w:r w:rsidR="00744D2F" w:rsidRPr="00AB56BA">
          <w:rPr>
            <w:rStyle w:val="Hyperlink"/>
            <w:noProof/>
            <w:rtl/>
            <w:lang w:bidi="ar-SA"/>
          </w:rPr>
          <w:t xml:space="preserve"> </w:t>
        </w:r>
        <w:r w:rsidR="00744D2F" w:rsidRPr="00AB56BA">
          <w:rPr>
            <w:rStyle w:val="Hyperlink"/>
            <w:rFonts w:hint="eastAsia"/>
            <w:noProof/>
            <w:rtl/>
            <w:lang w:bidi="ar-SA"/>
          </w:rPr>
          <w:t>بودن</w:t>
        </w:r>
        <w:r w:rsidR="00744D2F" w:rsidRPr="00AB56BA">
          <w:rPr>
            <w:rStyle w:val="Hyperlink"/>
            <w:noProof/>
            <w:rtl/>
            <w:lang w:bidi="ar-SA"/>
          </w:rPr>
          <w:t xml:space="preserve"> </w:t>
        </w:r>
        <w:r w:rsidR="00744D2F" w:rsidRPr="00AB56BA">
          <w:rPr>
            <w:rStyle w:val="Hyperlink"/>
            <w:rFonts w:hint="eastAsia"/>
            <w:noProof/>
            <w:rtl/>
            <w:lang w:bidi="ar-SA"/>
          </w:rPr>
          <w:t>ق</w:t>
        </w:r>
        <w:r w:rsidR="00744D2F" w:rsidRPr="00AB56BA">
          <w:rPr>
            <w:rStyle w:val="Hyperlink"/>
            <w:rFonts w:hint="cs"/>
            <w:noProof/>
            <w:rtl/>
            <w:lang w:bidi="ar-SA"/>
          </w:rPr>
          <w:t>ی</w:t>
        </w:r>
        <w:r w:rsidR="00744D2F" w:rsidRPr="00AB56BA">
          <w:rPr>
            <w:rStyle w:val="Hyperlink"/>
            <w:rFonts w:hint="eastAsia"/>
            <w:noProof/>
            <w:rtl/>
            <w:lang w:bidi="ar-SA"/>
          </w:rPr>
          <w:t>ام</w:t>
        </w:r>
        <w:r w:rsidR="00744D2F" w:rsidRPr="00AB56BA">
          <w:rPr>
            <w:rStyle w:val="Hyperlink"/>
            <w:noProof/>
            <w:rtl/>
            <w:lang w:bidi="ar-SA"/>
          </w:rPr>
          <w:t xml:space="preserve"> </w:t>
        </w:r>
        <w:r w:rsidR="00744D2F" w:rsidRPr="00AB56BA">
          <w:rPr>
            <w:rStyle w:val="Hyperlink"/>
            <w:rFonts w:hint="eastAsia"/>
            <w:noProof/>
            <w:rtl/>
            <w:lang w:bidi="ar-SA"/>
          </w:rPr>
          <w:t>رمضان</w:t>
        </w:r>
        <w:r w:rsidR="00744D2F" w:rsidRPr="00AB56BA">
          <w:rPr>
            <w:rStyle w:val="Hyperlink"/>
            <w:noProof/>
            <w:rtl/>
            <w:lang w:bidi="ar-SA"/>
          </w:rPr>
          <w:t xml:space="preserve"> (</w:t>
        </w:r>
        <w:r w:rsidR="00744D2F" w:rsidRPr="00AB56BA">
          <w:rPr>
            <w:rStyle w:val="Hyperlink"/>
            <w:rFonts w:hint="eastAsia"/>
            <w:noProof/>
            <w:rtl/>
            <w:lang w:bidi="ar-SA"/>
          </w:rPr>
          <w:t>تراو</w:t>
        </w:r>
        <w:r w:rsidR="00744D2F" w:rsidRPr="00AB56BA">
          <w:rPr>
            <w:rStyle w:val="Hyperlink"/>
            <w:rFonts w:hint="cs"/>
            <w:noProof/>
            <w:rtl/>
            <w:lang w:bidi="ar-SA"/>
          </w:rPr>
          <w:t>ی</w:t>
        </w:r>
        <w:r w:rsidR="00744D2F" w:rsidRPr="00AB56BA">
          <w:rPr>
            <w:rStyle w:val="Hyperlink"/>
            <w:rFonts w:hint="eastAsia"/>
            <w:noProof/>
            <w:rtl/>
            <w:lang w:bidi="ar-SA"/>
          </w:rPr>
          <w:t>ح</w:t>
        </w:r>
        <w:r w:rsidR="00744D2F" w:rsidRPr="00AB56BA">
          <w:rPr>
            <w:rStyle w:val="Hyperlink"/>
            <w:noProof/>
            <w:rtl/>
            <w:lang w:bidi="ar-SA"/>
          </w:rPr>
          <w:t>)</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Toc322041445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182</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46" w:history="1">
        <w:r w:rsidR="00744D2F" w:rsidRPr="00AB56BA">
          <w:rPr>
            <w:rStyle w:val="Hyperlink"/>
            <w:noProof/>
            <w:rtl/>
            <w:lang w:bidi="ar-SA"/>
          </w:rPr>
          <w:t xml:space="preserve">214-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فض</w:t>
        </w:r>
        <w:r w:rsidR="00744D2F" w:rsidRPr="00AB56BA">
          <w:rPr>
            <w:rStyle w:val="Hyperlink"/>
            <w:rFonts w:hint="cs"/>
            <w:noProof/>
            <w:rtl/>
            <w:lang w:bidi="ar-SA"/>
          </w:rPr>
          <w:t>ی</w:t>
        </w:r>
        <w:r w:rsidR="00744D2F" w:rsidRPr="00AB56BA">
          <w:rPr>
            <w:rStyle w:val="Hyperlink"/>
            <w:rFonts w:hint="eastAsia"/>
            <w:noProof/>
            <w:rtl/>
            <w:lang w:bidi="ar-SA"/>
          </w:rPr>
          <w:t>لت</w:t>
        </w:r>
        <w:r w:rsidR="00744D2F" w:rsidRPr="00AB56BA">
          <w:rPr>
            <w:rStyle w:val="Hyperlink"/>
            <w:noProof/>
            <w:rtl/>
            <w:lang w:bidi="ar-SA"/>
          </w:rPr>
          <w:t xml:space="preserve"> </w:t>
        </w:r>
        <w:r w:rsidR="00744D2F" w:rsidRPr="00AB56BA">
          <w:rPr>
            <w:rStyle w:val="Hyperlink"/>
            <w:rFonts w:hint="eastAsia"/>
            <w:noProof/>
            <w:rtl/>
            <w:lang w:bidi="ar-SA"/>
          </w:rPr>
          <w:t>شب‌زنده‌دار</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در</w:t>
        </w:r>
        <w:r w:rsidR="00744D2F" w:rsidRPr="00AB56BA">
          <w:rPr>
            <w:rStyle w:val="Hyperlink"/>
            <w:noProof/>
            <w:rtl/>
            <w:lang w:bidi="ar-SA"/>
          </w:rPr>
          <w:t xml:space="preserve"> </w:t>
        </w:r>
        <w:r w:rsidR="00744D2F" w:rsidRPr="00AB56BA">
          <w:rPr>
            <w:rStyle w:val="Hyperlink"/>
            <w:rFonts w:hint="eastAsia"/>
            <w:noProof/>
            <w:rtl/>
            <w:lang w:bidi="ar-SA"/>
          </w:rPr>
          <w:t>شبِ</w:t>
        </w:r>
        <w:r w:rsidR="00744D2F" w:rsidRPr="00AB56BA">
          <w:rPr>
            <w:rStyle w:val="Hyperlink"/>
            <w:noProof/>
            <w:rtl/>
            <w:lang w:bidi="ar-SA"/>
          </w:rPr>
          <w:t xml:space="preserve"> </w:t>
        </w:r>
        <w:r w:rsidR="00744D2F" w:rsidRPr="00AB56BA">
          <w:rPr>
            <w:rStyle w:val="Hyperlink"/>
            <w:rFonts w:hint="eastAsia"/>
            <w:noProof/>
            <w:rtl/>
            <w:lang w:bidi="ar-SA"/>
          </w:rPr>
          <w:t>قدر</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محتمل‌تر</w:t>
        </w:r>
        <w:r w:rsidR="00744D2F" w:rsidRPr="00AB56BA">
          <w:rPr>
            <w:rStyle w:val="Hyperlink"/>
            <w:rFonts w:hint="cs"/>
            <w:noProof/>
            <w:rtl/>
            <w:lang w:bidi="ar-SA"/>
          </w:rPr>
          <w:t>ی</w:t>
        </w:r>
        <w:r w:rsidR="00744D2F" w:rsidRPr="00AB56BA">
          <w:rPr>
            <w:rStyle w:val="Hyperlink"/>
            <w:rFonts w:hint="eastAsia"/>
            <w:noProof/>
            <w:rtl/>
            <w:lang w:bidi="ar-SA"/>
          </w:rPr>
          <w:t>ن</w:t>
        </w:r>
        <w:r w:rsidR="00744D2F" w:rsidRPr="00AB56BA">
          <w:rPr>
            <w:rStyle w:val="Hyperlink"/>
            <w:noProof/>
            <w:rtl/>
            <w:lang w:bidi="ar-SA"/>
          </w:rPr>
          <w:t xml:space="preserve"> </w:t>
        </w:r>
        <w:r w:rsidR="00744D2F" w:rsidRPr="00AB56BA">
          <w:rPr>
            <w:rStyle w:val="Hyperlink"/>
            <w:rFonts w:hint="eastAsia"/>
            <w:noProof/>
            <w:rtl/>
            <w:lang w:bidi="ar-SA"/>
          </w:rPr>
          <w:t>شب‌ها</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رمضان</w:t>
        </w:r>
        <w:r w:rsidR="00744D2F" w:rsidRPr="00AB56BA">
          <w:rPr>
            <w:rStyle w:val="Hyperlink"/>
            <w:noProof/>
            <w:rtl/>
            <w:lang w:bidi="ar-SA"/>
          </w:rPr>
          <w:t xml:space="preserve"> </w:t>
        </w:r>
        <w:r w:rsidR="00744D2F" w:rsidRPr="00AB56BA">
          <w:rPr>
            <w:rStyle w:val="Hyperlink"/>
            <w:rFonts w:hint="eastAsia"/>
            <w:noProof/>
            <w:rtl/>
            <w:lang w:bidi="ar-SA"/>
          </w:rPr>
          <w:t>به</w:t>
        </w:r>
        <w:r w:rsidR="00744D2F" w:rsidRPr="00AB56BA">
          <w:rPr>
            <w:rStyle w:val="Hyperlink"/>
            <w:noProof/>
            <w:rtl/>
            <w:lang w:bidi="ar-SA"/>
          </w:rPr>
          <w:t xml:space="preserve"> </w:t>
        </w:r>
        <w:r w:rsidR="00744D2F" w:rsidRPr="00AB56BA">
          <w:rPr>
            <w:rStyle w:val="Hyperlink"/>
            <w:rFonts w:hint="eastAsia"/>
            <w:noProof/>
            <w:rtl/>
            <w:lang w:bidi="ar-SA"/>
          </w:rPr>
          <w:t>ا</w:t>
        </w:r>
        <w:r w:rsidR="00744D2F" w:rsidRPr="00AB56BA">
          <w:rPr>
            <w:rStyle w:val="Hyperlink"/>
            <w:rFonts w:hint="cs"/>
            <w:noProof/>
            <w:rtl/>
            <w:lang w:bidi="ar-SA"/>
          </w:rPr>
          <w:t>ی</w:t>
        </w:r>
        <w:r w:rsidR="00744D2F" w:rsidRPr="00AB56BA">
          <w:rPr>
            <w:rStyle w:val="Hyperlink"/>
            <w:rFonts w:hint="eastAsia"/>
            <w:noProof/>
            <w:rtl/>
            <w:lang w:bidi="ar-SA"/>
          </w:rPr>
          <w:t>ن‌که</w:t>
        </w:r>
        <w:r w:rsidR="00744D2F" w:rsidRPr="00AB56BA">
          <w:rPr>
            <w:rStyle w:val="Hyperlink"/>
            <w:noProof/>
            <w:rtl/>
            <w:lang w:bidi="ar-SA"/>
          </w:rPr>
          <w:t xml:space="preserve"> </w:t>
        </w:r>
        <w:r w:rsidR="00744D2F" w:rsidRPr="00AB56BA">
          <w:rPr>
            <w:rStyle w:val="Hyperlink"/>
            <w:rFonts w:hint="eastAsia"/>
            <w:noProof/>
            <w:rtl/>
            <w:lang w:bidi="ar-SA"/>
          </w:rPr>
          <w:t>هر</w:t>
        </w:r>
        <w:r w:rsidR="00744D2F" w:rsidRPr="00AB56BA">
          <w:rPr>
            <w:rStyle w:val="Hyperlink"/>
            <w:noProof/>
            <w:rtl/>
            <w:lang w:bidi="ar-SA"/>
          </w:rPr>
          <w:t xml:space="preserve"> </w:t>
        </w:r>
        <w:r w:rsidR="00744D2F" w:rsidRPr="00AB56BA">
          <w:rPr>
            <w:rStyle w:val="Hyperlink"/>
            <w:rFonts w:hint="cs"/>
            <w:noProof/>
            <w:rtl/>
            <w:lang w:bidi="ar-SA"/>
          </w:rPr>
          <w:t>ی</w:t>
        </w:r>
        <w:r w:rsidR="00744D2F" w:rsidRPr="00AB56BA">
          <w:rPr>
            <w:rStyle w:val="Hyperlink"/>
            <w:rFonts w:hint="eastAsia"/>
            <w:noProof/>
            <w:rtl/>
            <w:lang w:bidi="ar-SA"/>
          </w:rPr>
          <w:t>ک</w:t>
        </w:r>
        <w:r w:rsidR="00744D2F" w:rsidRPr="00AB56BA">
          <w:rPr>
            <w:rStyle w:val="Hyperlink"/>
            <w:noProof/>
            <w:rtl/>
            <w:lang w:bidi="ar-SA"/>
          </w:rPr>
          <w:t xml:space="preserve"> </w:t>
        </w:r>
        <w:r w:rsidR="00744D2F" w:rsidRPr="00AB56BA">
          <w:rPr>
            <w:rStyle w:val="Hyperlink"/>
            <w:rFonts w:hint="eastAsia"/>
            <w:noProof/>
            <w:rtl/>
            <w:lang w:bidi="ar-SA"/>
          </w:rPr>
          <w:t>از</w:t>
        </w:r>
        <w:r w:rsidR="00744D2F" w:rsidRPr="00AB56BA">
          <w:rPr>
            <w:rStyle w:val="Hyperlink"/>
            <w:noProof/>
            <w:rtl/>
            <w:lang w:bidi="ar-SA"/>
          </w:rPr>
          <w:t xml:space="preserve"> </w:t>
        </w:r>
        <w:r w:rsidR="00744D2F" w:rsidRPr="00AB56BA">
          <w:rPr>
            <w:rStyle w:val="Hyperlink"/>
            <w:rFonts w:hint="eastAsia"/>
            <w:noProof/>
            <w:rtl/>
            <w:lang w:bidi="ar-SA"/>
          </w:rPr>
          <w:t>آن‌ها</w:t>
        </w:r>
        <w:r w:rsidR="00744D2F" w:rsidRPr="00AB56BA">
          <w:rPr>
            <w:rStyle w:val="Hyperlink"/>
            <w:noProof/>
            <w:rtl/>
            <w:lang w:bidi="ar-SA"/>
          </w:rPr>
          <w:t xml:space="preserve"> </w:t>
        </w:r>
        <w:r w:rsidR="00744D2F" w:rsidRPr="00AB56BA">
          <w:rPr>
            <w:rStyle w:val="Hyperlink"/>
            <w:rFonts w:hint="eastAsia"/>
            <w:noProof/>
            <w:rtl/>
            <w:lang w:bidi="ar-SA"/>
          </w:rPr>
          <w:t>شب</w:t>
        </w:r>
        <w:r w:rsidR="00744D2F" w:rsidRPr="00AB56BA">
          <w:rPr>
            <w:rStyle w:val="Hyperlink"/>
            <w:noProof/>
            <w:rtl/>
            <w:lang w:bidi="ar-SA"/>
          </w:rPr>
          <w:t xml:space="preserve"> </w:t>
        </w:r>
        <w:r w:rsidR="00744D2F" w:rsidRPr="00AB56BA">
          <w:rPr>
            <w:rStyle w:val="Hyperlink"/>
            <w:rFonts w:hint="eastAsia"/>
            <w:noProof/>
            <w:rtl/>
            <w:lang w:bidi="ar-SA"/>
          </w:rPr>
          <w:t>قدر</w:t>
        </w:r>
        <w:r w:rsidR="00744D2F" w:rsidRPr="00AB56BA">
          <w:rPr>
            <w:rStyle w:val="Hyperlink"/>
            <w:noProof/>
            <w:rtl/>
            <w:lang w:bidi="ar-SA"/>
          </w:rPr>
          <w:t xml:space="preserve"> </w:t>
        </w:r>
        <w:r w:rsidR="00744D2F" w:rsidRPr="00AB56BA">
          <w:rPr>
            <w:rStyle w:val="Hyperlink"/>
            <w:rFonts w:hint="eastAsia"/>
            <w:noProof/>
            <w:rtl/>
            <w:lang w:bidi="ar-SA"/>
          </w:rPr>
          <w:t>باشد</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Toc322041446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185</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47" w:history="1">
        <w:r w:rsidR="00744D2F" w:rsidRPr="00AB56BA">
          <w:rPr>
            <w:rStyle w:val="Hyperlink"/>
            <w:noProof/>
            <w:rtl/>
            <w:lang w:bidi="ar-SA"/>
          </w:rPr>
          <w:t xml:space="preserve">215-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فض</w:t>
        </w:r>
        <w:r w:rsidR="00744D2F" w:rsidRPr="00AB56BA">
          <w:rPr>
            <w:rStyle w:val="Hyperlink"/>
            <w:rFonts w:hint="cs"/>
            <w:noProof/>
            <w:rtl/>
            <w:lang w:bidi="ar-SA"/>
          </w:rPr>
          <w:t>ی</w:t>
        </w:r>
        <w:r w:rsidR="00744D2F" w:rsidRPr="00AB56BA">
          <w:rPr>
            <w:rStyle w:val="Hyperlink"/>
            <w:rFonts w:hint="eastAsia"/>
            <w:noProof/>
            <w:rtl/>
            <w:lang w:bidi="ar-SA"/>
          </w:rPr>
          <w:t>لت</w:t>
        </w:r>
        <w:r w:rsidR="00744D2F" w:rsidRPr="00AB56BA">
          <w:rPr>
            <w:rStyle w:val="Hyperlink"/>
            <w:noProof/>
            <w:rtl/>
            <w:lang w:bidi="ar-SA"/>
          </w:rPr>
          <w:t xml:space="preserve"> </w:t>
        </w:r>
        <w:r w:rsidR="00744D2F" w:rsidRPr="00AB56BA">
          <w:rPr>
            <w:rStyle w:val="Hyperlink"/>
            <w:rFonts w:hint="eastAsia"/>
            <w:noProof/>
            <w:rtl/>
            <w:lang w:bidi="ar-SA"/>
          </w:rPr>
          <w:t>مسواک</w:t>
        </w:r>
        <w:r w:rsidR="00744D2F" w:rsidRPr="00AB56BA">
          <w:rPr>
            <w:rStyle w:val="Hyperlink"/>
            <w:noProof/>
            <w:rtl/>
            <w:lang w:bidi="ar-SA"/>
          </w:rPr>
          <w:t xml:space="preserve"> </w:t>
        </w:r>
        <w:r w:rsidR="00744D2F" w:rsidRPr="00AB56BA">
          <w:rPr>
            <w:rStyle w:val="Hyperlink"/>
            <w:rFonts w:hint="eastAsia"/>
            <w:noProof/>
            <w:rtl/>
            <w:lang w:bidi="ar-SA"/>
          </w:rPr>
          <w:t>زدن</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د</w:t>
        </w:r>
        <w:r w:rsidR="00744D2F" w:rsidRPr="00AB56BA">
          <w:rPr>
            <w:rStyle w:val="Hyperlink"/>
            <w:rFonts w:hint="cs"/>
            <w:noProof/>
            <w:rtl/>
            <w:lang w:bidi="ar-SA"/>
          </w:rPr>
          <w:t>ی</w:t>
        </w:r>
        <w:r w:rsidR="00744D2F" w:rsidRPr="00AB56BA">
          <w:rPr>
            <w:rStyle w:val="Hyperlink"/>
            <w:rFonts w:hint="eastAsia"/>
            <w:noProof/>
            <w:rtl/>
            <w:lang w:bidi="ar-SA"/>
          </w:rPr>
          <w:t>گر</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rFonts w:hint="cs"/>
            <w:noProof/>
            <w:rtl/>
            <w:lang w:bidi="ar-SA"/>
          </w:rPr>
          <w:t>ی</w:t>
        </w:r>
        <w:r w:rsidR="00744D2F" w:rsidRPr="00AB56BA">
          <w:rPr>
            <w:rStyle w:val="Hyperlink"/>
            <w:rFonts w:hint="eastAsia"/>
            <w:noProof/>
            <w:rtl/>
            <w:lang w:bidi="ar-SA"/>
          </w:rPr>
          <w:t>ژگ</w:t>
        </w:r>
        <w:r w:rsidR="00744D2F" w:rsidRPr="00AB56BA">
          <w:rPr>
            <w:rStyle w:val="Hyperlink"/>
            <w:rFonts w:hint="cs"/>
            <w:noProof/>
            <w:rtl/>
            <w:lang w:bidi="ar-SA"/>
          </w:rPr>
          <w:t>ی‌</w:t>
        </w:r>
        <w:r w:rsidR="00744D2F" w:rsidRPr="00AB56BA">
          <w:rPr>
            <w:rStyle w:val="Hyperlink"/>
            <w:rFonts w:hint="eastAsia"/>
            <w:noProof/>
            <w:rtl/>
            <w:lang w:bidi="ar-SA"/>
          </w:rPr>
          <w:t>ها</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فطر</w:t>
        </w:r>
        <w:r w:rsidR="00744D2F" w:rsidRPr="00AB56BA">
          <w:rPr>
            <w:rStyle w:val="Hyperlink"/>
            <w:rFonts w:hint="cs"/>
            <w:noProof/>
            <w:rtl/>
            <w:lang w:bidi="ar-SA"/>
          </w:rPr>
          <w:t>ی</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Toc322041447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191</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48" w:history="1">
        <w:r w:rsidR="00744D2F" w:rsidRPr="00AB56BA">
          <w:rPr>
            <w:rStyle w:val="Hyperlink"/>
            <w:noProof/>
            <w:rtl/>
            <w:lang w:bidi="ar-SA"/>
          </w:rPr>
          <w:t xml:space="preserve">216-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تأک</w:t>
        </w:r>
        <w:r w:rsidR="00744D2F" w:rsidRPr="00AB56BA">
          <w:rPr>
            <w:rStyle w:val="Hyperlink"/>
            <w:rFonts w:hint="cs"/>
            <w:noProof/>
            <w:rtl/>
            <w:lang w:bidi="ar-SA"/>
          </w:rPr>
          <w:t>ی</w:t>
        </w:r>
        <w:r w:rsidR="00744D2F" w:rsidRPr="00AB56BA">
          <w:rPr>
            <w:rStyle w:val="Hyperlink"/>
            <w:rFonts w:hint="eastAsia"/>
            <w:noProof/>
            <w:rtl/>
            <w:lang w:bidi="ar-SA"/>
          </w:rPr>
          <w:t>د</w:t>
        </w:r>
        <w:r w:rsidR="00744D2F" w:rsidRPr="00AB56BA">
          <w:rPr>
            <w:rStyle w:val="Hyperlink"/>
            <w:noProof/>
            <w:rtl/>
            <w:lang w:bidi="ar-SA"/>
          </w:rPr>
          <w:t xml:space="preserve"> </w:t>
        </w:r>
        <w:r w:rsidR="00744D2F" w:rsidRPr="00AB56BA">
          <w:rPr>
            <w:rStyle w:val="Hyperlink"/>
            <w:rFonts w:hint="eastAsia"/>
            <w:noProof/>
            <w:rtl/>
            <w:lang w:bidi="ar-SA"/>
          </w:rPr>
          <w:t>بر</w:t>
        </w:r>
        <w:r w:rsidR="00744D2F" w:rsidRPr="00AB56BA">
          <w:rPr>
            <w:rStyle w:val="Hyperlink"/>
            <w:noProof/>
            <w:rtl/>
            <w:lang w:bidi="ar-SA"/>
          </w:rPr>
          <w:t xml:space="preserve"> </w:t>
        </w:r>
        <w:r w:rsidR="00744D2F" w:rsidRPr="00AB56BA">
          <w:rPr>
            <w:rStyle w:val="Hyperlink"/>
            <w:rFonts w:hint="eastAsia"/>
            <w:noProof/>
            <w:rtl/>
            <w:lang w:bidi="ar-SA"/>
          </w:rPr>
          <w:t>وجوب</w:t>
        </w:r>
        <w:r w:rsidR="00744D2F" w:rsidRPr="00AB56BA">
          <w:rPr>
            <w:rStyle w:val="Hyperlink"/>
            <w:noProof/>
            <w:rtl/>
            <w:lang w:bidi="ar-SA"/>
          </w:rPr>
          <w:t xml:space="preserve"> </w:t>
        </w:r>
        <w:r w:rsidR="00744D2F" w:rsidRPr="00AB56BA">
          <w:rPr>
            <w:rStyle w:val="Hyperlink"/>
            <w:rFonts w:hint="eastAsia"/>
            <w:noProof/>
            <w:rtl/>
            <w:lang w:bidi="ar-SA"/>
          </w:rPr>
          <w:t>زکات</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ب</w:t>
        </w:r>
        <w:r w:rsidR="00744D2F" w:rsidRPr="00AB56BA">
          <w:rPr>
            <w:rStyle w:val="Hyperlink"/>
            <w:rFonts w:hint="cs"/>
            <w:noProof/>
            <w:rtl/>
            <w:lang w:bidi="ar-SA"/>
          </w:rPr>
          <w:t>ی</w:t>
        </w:r>
        <w:r w:rsidR="00744D2F" w:rsidRPr="00AB56BA">
          <w:rPr>
            <w:rStyle w:val="Hyperlink"/>
            <w:rFonts w:hint="eastAsia"/>
            <w:noProof/>
            <w:rtl/>
            <w:lang w:bidi="ar-SA"/>
          </w:rPr>
          <w:t>ان</w:t>
        </w:r>
        <w:r w:rsidR="00744D2F" w:rsidRPr="00AB56BA">
          <w:rPr>
            <w:rStyle w:val="Hyperlink"/>
            <w:noProof/>
            <w:rtl/>
            <w:lang w:bidi="ar-SA"/>
          </w:rPr>
          <w:t xml:space="preserve"> </w:t>
        </w:r>
        <w:r w:rsidR="00744D2F" w:rsidRPr="00AB56BA">
          <w:rPr>
            <w:rStyle w:val="Hyperlink"/>
            <w:rFonts w:hint="eastAsia"/>
            <w:noProof/>
            <w:rtl/>
            <w:lang w:bidi="ar-SA"/>
          </w:rPr>
          <w:t>فض</w:t>
        </w:r>
        <w:r w:rsidR="00744D2F" w:rsidRPr="00AB56BA">
          <w:rPr>
            <w:rStyle w:val="Hyperlink"/>
            <w:rFonts w:hint="cs"/>
            <w:noProof/>
            <w:rtl/>
            <w:lang w:bidi="ar-SA"/>
          </w:rPr>
          <w:t>ی</w:t>
        </w:r>
        <w:r w:rsidR="00744D2F" w:rsidRPr="00AB56BA">
          <w:rPr>
            <w:rStyle w:val="Hyperlink"/>
            <w:rFonts w:hint="eastAsia"/>
            <w:noProof/>
            <w:rtl/>
            <w:lang w:bidi="ar-SA"/>
          </w:rPr>
          <w:t>لتِ</w:t>
        </w:r>
        <w:r w:rsidR="00744D2F" w:rsidRPr="00AB56BA">
          <w:rPr>
            <w:rStyle w:val="Hyperlink"/>
            <w:noProof/>
            <w:rtl/>
            <w:lang w:bidi="ar-SA"/>
          </w:rPr>
          <w:t xml:space="preserve"> </w:t>
        </w:r>
        <w:r w:rsidR="00744D2F" w:rsidRPr="00AB56BA">
          <w:rPr>
            <w:rStyle w:val="Hyperlink"/>
            <w:rFonts w:hint="eastAsia"/>
            <w:noProof/>
            <w:rtl/>
            <w:lang w:bidi="ar-SA"/>
          </w:rPr>
          <w:t>آن</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مسا</w:t>
        </w:r>
        <w:r w:rsidR="00744D2F" w:rsidRPr="00AB56BA">
          <w:rPr>
            <w:rStyle w:val="Hyperlink"/>
            <w:rFonts w:hint="cs"/>
            <w:noProof/>
            <w:rtl/>
            <w:lang w:bidi="ar-SA"/>
          </w:rPr>
          <w:t>ی</w:t>
        </w:r>
        <w:r w:rsidR="00744D2F" w:rsidRPr="00AB56BA">
          <w:rPr>
            <w:rStyle w:val="Hyperlink"/>
            <w:rFonts w:hint="eastAsia"/>
            <w:noProof/>
            <w:rtl/>
            <w:lang w:bidi="ar-SA"/>
          </w:rPr>
          <w:t>لِ</w:t>
        </w:r>
        <w:r w:rsidR="00744D2F" w:rsidRPr="00AB56BA">
          <w:rPr>
            <w:rStyle w:val="Hyperlink"/>
            <w:noProof/>
            <w:rtl/>
            <w:lang w:bidi="ar-SA"/>
          </w:rPr>
          <w:t xml:space="preserve"> </w:t>
        </w:r>
        <w:r w:rsidR="00744D2F" w:rsidRPr="00AB56BA">
          <w:rPr>
            <w:rStyle w:val="Hyperlink"/>
            <w:rFonts w:hint="eastAsia"/>
            <w:noProof/>
            <w:rtl/>
            <w:lang w:bidi="ar-SA"/>
          </w:rPr>
          <w:t>مربوط</w:t>
        </w:r>
        <w:r w:rsidR="00744D2F" w:rsidRPr="00AB56BA">
          <w:rPr>
            <w:rStyle w:val="Hyperlink"/>
            <w:noProof/>
            <w:rtl/>
            <w:lang w:bidi="ar-SA"/>
          </w:rPr>
          <w:t xml:space="preserve"> </w:t>
        </w:r>
        <w:r w:rsidR="00744D2F" w:rsidRPr="00AB56BA">
          <w:rPr>
            <w:rStyle w:val="Hyperlink"/>
            <w:rFonts w:hint="eastAsia"/>
            <w:noProof/>
            <w:rtl/>
            <w:lang w:bidi="ar-SA"/>
          </w:rPr>
          <w:t>به</w:t>
        </w:r>
        <w:r w:rsidR="00744D2F" w:rsidRPr="00AB56BA">
          <w:rPr>
            <w:rStyle w:val="Hyperlink"/>
            <w:noProof/>
            <w:rtl/>
            <w:lang w:bidi="ar-SA"/>
          </w:rPr>
          <w:t xml:space="preserve"> </w:t>
        </w:r>
        <w:r w:rsidR="00744D2F" w:rsidRPr="00AB56BA">
          <w:rPr>
            <w:rStyle w:val="Hyperlink"/>
            <w:rFonts w:hint="eastAsia"/>
            <w:noProof/>
            <w:rtl/>
            <w:lang w:bidi="ar-SA"/>
          </w:rPr>
          <w:t>آن</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Toc322041448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201</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49" w:history="1">
        <w:r w:rsidR="00744D2F" w:rsidRPr="00AB56BA">
          <w:rPr>
            <w:rStyle w:val="Hyperlink"/>
            <w:noProof/>
            <w:rtl/>
            <w:lang w:bidi="ar-SA"/>
          </w:rPr>
          <w:t xml:space="preserve">217-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واجب</w:t>
        </w:r>
        <w:r w:rsidR="00744D2F" w:rsidRPr="00AB56BA">
          <w:rPr>
            <w:rStyle w:val="Hyperlink"/>
            <w:noProof/>
            <w:rtl/>
            <w:lang w:bidi="ar-SA"/>
          </w:rPr>
          <w:t xml:space="preserve"> </w:t>
        </w:r>
        <w:r w:rsidR="00744D2F" w:rsidRPr="00AB56BA">
          <w:rPr>
            <w:rStyle w:val="Hyperlink"/>
            <w:rFonts w:hint="eastAsia"/>
            <w:noProof/>
            <w:rtl/>
            <w:lang w:bidi="ar-SA"/>
          </w:rPr>
          <w:t>بودن</w:t>
        </w:r>
        <w:r w:rsidR="00744D2F" w:rsidRPr="00AB56BA">
          <w:rPr>
            <w:rStyle w:val="Hyperlink"/>
            <w:noProof/>
            <w:rtl/>
            <w:lang w:bidi="ar-SA"/>
          </w:rPr>
          <w:t xml:space="preserve"> </w:t>
        </w:r>
        <w:r w:rsidR="00744D2F" w:rsidRPr="00AB56BA">
          <w:rPr>
            <w:rStyle w:val="Hyperlink"/>
            <w:rFonts w:hint="eastAsia"/>
            <w:noProof/>
            <w:rtl/>
            <w:lang w:bidi="ar-SA"/>
          </w:rPr>
          <w:t>روزه‌</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رمضان</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ب</w:t>
        </w:r>
        <w:r w:rsidR="00744D2F" w:rsidRPr="00AB56BA">
          <w:rPr>
            <w:rStyle w:val="Hyperlink"/>
            <w:rFonts w:hint="cs"/>
            <w:noProof/>
            <w:rtl/>
            <w:lang w:bidi="ar-SA"/>
          </w:rPr>
          <w:t>ی</w:t>
        </w:r>
        <w:r w:rsidR="00744D2F" w:rsidRPr="00AB56BA">
          <w:rPr>
            <w:rStyle w:val="Hyperlink"/>
            <w:rFonts w:hint="eastAsia"/>
            <w:noProof/>
            <w:rtl/>
            <w:lang w:bidi="ar-SA"/>
          </w:rPr>
          <w:t>ان</w:t>
        </w:r>
        <w:r w:rsidR="00744D2F" w:rsidRPr="00AB56BA">
          <w:rPr>
            <w:rStyle w:val="Hyperlink"/>
            <w:noProof/>
            <w:rtl/>
            <w:lang w:bidi="ar-SA"/>
          </w:rPr>
          <w:t xml:space="preserve"> </w:t>
        </w:r>
        <w:r w:rsidR="00744D2F" w:rsidRPr="00AB56BA">
          <w:rPr>
            <w:rStyle w:val="Hyperlink"/>
            <w:rFonts w:hint="eastAsia"/>
            <w:noProof/>
            <w:rtl/>
            <w:lang w:bidi="ar-SA"/>
          </w:rPr>
          <w:t>فض</w:t>
        </w:r>
        <w:r w:rsidR="00744D2F" w:rsidRPr="00AB56BA">
          <w:rPr>
            <w:rStyle w:val="Hyperlink"/>
            <w:rFonts w:hint="cs"/>
            <w:noProof/>
            <w:rtl/>
            <w:lang w:bidi="ar-SA"/>
          </w:rPr>
          <w:t>ی</w:t>
        </w:r>
        <w:r w:rsidR="00744D2F" w:rsidRPr="00AB56BA">
          <w:rPr>
            <w:rStyle w:val="Hyperlink"/>
            <w:rFonts w:hint="eastAsia"/>
            <w:noProof/>
            <w:rtl/>
            <w:lang w:bidi="ar-SA"/>
          </w:rPr>
          <w:t>لت</w:t>
        </w:r>
        <w:r w:rsidR="00744D2F" w:rsidRPr="00AB56BA">
          <w:rPr>
            <w:rStyle w:val="Hyperlink"/>
            <w:noProof/>
            <w:rtl/>
            <w:lang w:bidi="ar-SA"/>
          </w:rPr>
          <w:t xml:space="preserve"> </w:t>
        </w:r>
        <w:r w:rsidR="00744D2F" w:rsidRPr="00AB56BA">
          <w:rPr>
            <w:rStyle w:val="Hyperlink"/>
            <w:rFonts w:hint="eastAsia"/>
            <w:noProof/>
            <w:rtl/>
            <w:lang w:bidi="ar-SA"/>
          </w:rPr>
          <w:t>روزه</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مسا</w:t>
        </w:r>
        <w:r w:rsidR="00744D2F" w:rsidRPr="00AB56BA">
          <w:rPr>
            <w:rStyle w:val="Hyperlink"/>
            <w:rFonts w:hint="cs"/>
            <w:noProof/>
            <w:rtl/>
            <w:lang w:bidi="ar-SA"/>
          </w:rPr>
          <w:t>ی</w:t>
        </w:r>
        <w:r w:rsidR="00744D2F" w:rsidRPr="00AB56BA">
          <w:rPr>
            <w:rStyle w:val="Hyperlink"/>
            <w:rFonts w:hint="eastAsia"/>
            <w:noProof/>
            <w:rtl/>
            <w:lang w:bidi="ar-SA"/>
          </w:rPr>
          <w:t>ل</w:t>
        </w:r>
        <w:r w:rsidR="00744D2F" w:rsidRPr="00AB56BA">
          <w:rPr>
            <w:rStyle w:val="Hyperlink"/>
            <w:noProof/>
            <w:rtl/>
            <w:lang w:bidi="ar-SA"/>
          </w:rPr>
          <w:t xml:space="preserve"> </w:t>
        </w:r>
        <w:r w:rsidR="00744D2F" w:rsidRPr="00AB56BA">
          <w:rPr>
            <w:rStyle w:val="Hyperlink"/>
            <w:rFonts w:hint="eastAsia"/>
            <w:noProof/>
            <w:rtl/>
            <w:lang w:bidi="ar-SA"/>
          </w:rPr>
          <w:t>مربوط</w:t>
        </w:r>
        <w:r w:rsidR="00744D2F" w:rsidRPr="00AB56BA">
          <w:rPr>
            <w:rStyle w:val="Hyperlink"/>
            <w:noProof/>
            <w:rtl/>
            <w:lang w:bidi="ar-SA"/>
          </w:rPr>
          <w:t xml:space="preserve"> </w:t>
        </w:r>
        <w:r w:rsidR="00744D2F" w:rsidRPr="00AB56BA">
          <w:rPr>
            <w:rStyle w:val="Hyperlink"/>
            <w:rFonts w:hint="eastAsia"/>
            <w:noProof/>
            <w:rtl/>
            <w:lang w:bidi="ar-SA"/>
          </w:rPr>
          <w:t>به</w:t>
        </w:r>
        <w:r w:rsidR="00744D2F" w:rsidRPr="00AB56BA">
          <w:rPr>
            <w:rStyle w:val="Hyperlink"/>
            <w:noProof/>
            <w:rtl/>
            <w:lang w:bidi="ar-SA"/>
          </w:rPr>
          <w:t xml:space="preserve"> </w:t>
        </w:r>
        <w:r w:rsidR="00744D2F" w:rsidRPr="00AB56BA">
          <w:rPr>
            <w:rStyle w:val="Hyperlink"/>
            <w:rFonts w:hint="eastAsia"/>
            <w:noProof/>
            <w:rtl/>
            <w:lang w:bidi="ar-SA"/>
          </w:rPr>
          <w:t>آن</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Toc322041449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226</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50" w:history="1">
        <w:r w:rsidR="00744D2F" w:rsidRPr="00AB56BA">
          <w:rPr>
            <w:rStyle w:val="Hyperlink"/>
            <w:noProof/>
            <w:rtl/>
            <w:lang w:bidi="ar-SA"/>
          </w:rPr>
          <w:t xml:space="preserve">218-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بخشندگ</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انجام</w:t>
        </w:r>
        <w:r w:rsidR="00744D2F" w:rsidRPr="00AB56BA">
          <w:rPr>
            <w:rStyle w:val="Hyperlink"/>
            <w:noProof/>
            <w:rtl/>
            <w:lang w:bidi="ar-SA"/>
          </w:rPr>
          <w:t xml:space="preserve"> </w:t>
        </w:r>
        <w:r w:rsidR="00744D2F" w:rsidRPr="00AB56BA">
          <w:rPr>
            <w:rStyle w:val="Hyperlink"/>
            <w:rFonts w:hint="eastAsia"/>
            <w:noProof/>
            <w:rtl/>
            <w:lang w:bidi="ar-SA"/>
          </w:rPr>
          <w:t>کار</w:t>
        </w:r>
        <w:r w:rsidR="00744D2F" w:rsidRPr="00AB56BA">
          <w:rPr>
            <w:rStyle w:val="Hyperlink"/>
            <w:noProof/>
            <w:rtl/>
            <w:lang w:bidi="ar-SA"/>
          </w:rPr>
          <w:t xml:space="preserve"> </w:t>
        </w:r>
        <w:r w:rsidR="00744D2F" w:rsidRPr="00AB56BA">
          <w:rPr>
            <w:rStyle w:val="Hyperlink"/>
            <w:rFonts w:hint="eastAsia"/>
            <w:noProof/>
            <w:rtl/>
            <w:lang w:bidi="ar-SA"/>
          </w:rPr>
          <w:t>ن</w:t>
        </w:r>
        <w:r w:rsidR="00744D2F" w:rsidRPr="00AB56BA">
          <w:rPr>
            <w:rStyle w:val="Hyperlink"/>
            <w:rFonts w:hint="cs"/>
            <w:noProof/>
            <w:rtl/>
            <w:lang w:bidi="ar-SA"/>
          </w:rPr>
          <w:t>ی</w:t>
        </w:r>
        <w:r w:rsidR="00744D2F" w:rsidRPr="00AB56BA">
          <w:rPr>
            <w:rStyle w:val="Hyperlink"/>
            <w:rFonts w:hint="eastAsia"/>
            <w:noProof/>
            <w:rtl/>
            <w:lang w:bidi="ar-SA"/>
          </w:rPr>
          <w:t>کو</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ز</w:t>
        </w:r>
        <w:r w:rsidR="00744D2F" w:rsidRPr="00AB56BA">
          <w:rPr>
            <w:rStyle w:val="Hyperlink"/>
            <w:rFonts w:hint="cs"/>
            <w:noProof/>
            <w:rtl/>
            <w:lang w:bidi="ar-SA"/>
          </w:rPr>
          <w:t>ی</w:t>
        </w:r>
        <w:r w:rsidR="00744D2F" w:rsidRPr="00AB56BA">
          <w:rPr>
            <w:rStyle w:val="Hyperlink"/>
            <w:rFonts w:hint="eastAsia"/>
            <w:noProof/>
            <w:rtl/>
            <w:lang w:bidi="ar-SA"/>
          </w:rPr>
          <w:t>اد</w:t>
        </w:r>
        <w:r w:rsidR="00744D2F" w:rsidRPr="00AB56BA">
          <w:rPr>
            <w:rStyle w:val="Hyperlink"/>
            <w:noProof/>
            <w:rtl/>
            <w:lang w:bidi="ar-SA"/>
          </w:rPr>
          <w:t xml:space="preserve"> </w:t>
        </w:r>
        <w:r w:rsidR="00744D2F" w:rsidRPr="00AB56BA">
          <w:rPr>
            <w:rStyle w:val="Hyperlink"/>
            <w:rFonts w:hint="eastAsia"/>
            <w:noProof/>
            <w:rtl/>
            <w:lang w:bidi="ar-SA"/>
          </w:rPr>
          <w:t>انجام</w:t>
        </w:r>
        <w:r w:rsidR="00744D2F" w:rsidRPr="00AB56BA">
          <w:rPr>
            <w:rStyle w:val="Hyperlink"/>
            <w:noProof/>
            <w:rtl/>
            <w:lang w:bidi="ar-SA"/>
          </w:rPr>
          <w:t xml:space="preserve"> </w:t>
        </w:r>
        <w:r w:rsidR="00744D2F" w:rsidRPr="00AB56BA">
          <w:rPr>
            <w:rStyle w:val="Hyperlink"/>
            <w:rFonts w:hint="eastAsia"/>
            <w:noProof/>
            <w:rtl/>
            <w:lang w:bidi="ar-SA"/>
          </w:rPr>
          <w:t>دادن</w:t>
        </w:r>
        <w:r w:rsidR="00744D2F" w:rsidRPr="00AB56BA">
          <w:rPr>
            <w:rStyle w:val="Hyperlink"/>
            <w:noProof/>
            <w:rtl/>
            <w:lang w:bidi="ar-SA"/>
          </w:rPr>
          <w:t xml:space="preserve"> </w:t>
        </w:r>
        <w:r w:rsidR="00744D2F" w:rsidRPr="00AB56BA">
          <w:rPr>
            <w:rStyle w:val="Hyperlink"/>
            <w:rFonts w:hint="eastAsia"/>
            <w:noProof/>
            <w:rtl/>
            <w:lang w:bidi="ar-SA"/>
          </w:rPr>
          <w:t>کارها</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خ</w:t>
        </w:r>
        <w:r w:rsidR="00744D2F" w:rsidRPr="00AB56BA">
          <w:rPr>
            <w:rStyle w:val="Hyperlink"/>
            <w:rFonts w:hint="cs"/>
            <w:noProof/>
            <w:rtl/>
            <w:lang w:bidi="ar-SA"/>
          </w:rPr>
          <w:t>ی</w:t>
        </w:r>
        <w:r w:rsidR="00744D2F" w:rsidRPr="00AB56BA">
          <w:rPr>
            <w:rStyle w:val="Hyperlink"/>
            <w:rFonts w:hint="eastAsia"/>
            <w:noProof/>
            <w:rtl/>
            <w:lang w:bidi="ar-SA"/>
          </w:rPr>
          <w:t>ر</w:t>
        </w:r>
        <w:r w:rsidR="00744D2F" w:rsidRPr="00AB56BA">
          <w:rPr>
            <w:rStyle w:val="Hyperlink"/>
            <w:noProof/>
            <w:rtl/>
            <w:lang w:bidi="ar-SA"/>
          </w:rPr>
          <w:t xml:space="preserve"> </w:t>
        </w:r>
        <w:r w:rsidR="00744D2F" w:rsidRPr="00AB56BA">
          <w:rPr>
            <w:rStyle w:val="Hyperlink"/>
            <w:rFonts w:hint="eastAsia"/>
            <w:noProof/>
            <w:rtl/>
            <w:lang w:bidi="ar-SA"/>
          </w:rPr>
          <w:t>در</w:t>
        </w:r>
        <w:r w:rsidR="00744D2F" w:rsidRPr="00AB56BA">
          <w:rPr>
            <w:rStyle w:val="Hyperlink"/>
            <w:noProof/>
            <w:rtl/>
            <w:lang w:bidi="ar-SA"/>
          </w:rPr>
          <w:t xml:space="preserve"> </w:t>
        </w:r>
        <w:r w:rsidR="00744D2F" w:rsidRPr="00AB56BA">
          <w:rPr>
            <w:rStyle w:val="Hyperlink"/>
            <w:rFonts w:hint="eastAsia"/>
            <w:noProof/>
            <w:rtl/>
            <w:lang w:bidi="ar-SA"/>
          </w:rPr>
          <w:t>ماه</w:t>
        </w:r>
        <w:r w:rsidR="00744D2F" w:rsidRPr="00AB56BA">
          <w:rPr>
            <w:rStyle w:val="Hyperlink"/>
            <w:noProof/>
            <w:rtl/>
            <w:lang w:bidi="ar-SA"/>
          </w:rPr>
          <w:t xml:space="preserve"> </w:t>
        </w:r>
        <w:r w:rsidR="00744D2F" w:rsidRPr="00AB56BA">
          <w:rPr>
            <w:rStyle w:val="Hyperlink"/>
            <w:rFonts w:hint="eastAsia"/>
            <w:noProof/>
            <w:rtl/>
            <w:lang w:bidi="ar-SA"/>
          </w:rPr>
          <w:t>رمضان،</w:t>
        </w:r>
        <w:r w:rsidR="00744D2F" w:rsidRPr="00AB56BA">
          <w:rPr>
            <w:rStyle w:val="Hyperlink"/>
            <w:noProof/>
            <w:rtl/>
            <w:lang w:bidi="ar-SA"/>
          </w:rPr>
          <w:t xml:space="preserve"> </w:t>
        </w:r>
        <w:r w:rsidR="00744D2F" w:rsidRPr="00AB56BA">
          <w:rPr>
            <w:rStyle w:val="Hyperlink"/>
            <w:rFonts w:hint="eastAsia"/>
            <w:noProof/>
            <w:rtl/>
            <w:lang w:bidi="ar-SA"/>
          </w:rPr>
          <w:t>به‌و</w:t>
        </w:r>
        <w:r w:rsidR="00744D2F" w:rsidRPr="00AB56BA">
          <w:rPr>
            <w:rStyle w:val="Hyperlink"/>
            <w:rFonts w:hint="cs"/>
            <w:noProof/>
            <w:rtl/>
            <w:lang w:bidi="ar-SA"/>
          </w:rPr>
          <w:t>ی</w:t>
        </w:r>
        <w:r w:rsidR="00744D2F" w:rsidRPr="00AB56BA">
          <w:rPr>
            <w:rStyle w:val="Hyperlink"/>
            <w:rFonts w:hint="eastAsia"/>
            <w:noProof/>
            <w:rtl/>
            <w:lang w:bidi="ar-SA"/>
          </w:rPr>
          <w:t>ژه</w:t>
        </w:r>
        <w:r w:rsidR="00744D2F" w:rsidRPr="00AB56BA">
          <w:rPr>
            <w:rStyle w:val="Hyperlink"/>
            <w:noProof/>
            <w:rtl/>
            <w:lang w:bidi="ar-SA"/>
          </w:rPr>
          <w:t xml:space="preserve"> </w:t>
        </w:r>
        <w:r w:rsidR="00744D2F" w:rsidRPr="00AB56BA">
          <w:rPr>
            <w:rStyle w:val="Hyperlink"/>
            <w:rFonts w:hint="eastAsia"/>
            <w:noProof/>
            <w:rtl/>
            <w:lang w:bidi="ar-SA"/>
          </w:rPr>
          <w:t>در</w:t>
        </w:r>
        <w:r w:rsidR="00744D2F" w:rsidRPr="00AB56BA">
          <w:rPr>
            <w:rStyle w:val="Hyperlink"/>
            <w:noProof/>
            <w:rtl/>
            <w:lang w:bidi="ar-SA"/>
          </w:rPr>
          <w:t xml:space="preserve"> </w:t>
        </w:r>
        <w:r w:rsidR="00744D2F" w:rsidRPr="00AB56BA">
          <w:rPr>
            <w:rStyle w:val="Hyperlink"/>
            <w:rFonts w:hint="eastAsia"/>
            <w:noProof/>
            <w:rtl/>
            <w:lang w:bidi="ar-SA"/>
          </w:rPr>
          <w:t>دهه‌</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پا</w:t>
        </w:r>
        <w:r w:rsidR="00744D2F" w:rsidRPr="00AB56BA">
          <w:rPr>
            <w:rStyle w:val="Hyperlink"/>
            <w:rFonts w:hint="cs"/>
            <w:noProof/>
            <w:rtl/>
            <w:lang w:bidi="ar-SA"/>
          </w:rPr>
          <w:t>ی</w:t>
        </w:r>
        <w:r w:rsidR="00744D2F" w:rsidRPr="00AB56BA">
          <w:rPr>
            <w:rStyle w:val="Hyperlink"/>
            <w:rFonts w:hint="eastAsia"/>
            <w:noProof/>
            <w:rtl/>
            <w:lang w:bidi="ar-SA"/>
          </w:rPr>
          <w:t>ان</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آن</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Toc322041450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242</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51" w:history="1">
        <w:r w:rsidR="00744D2F" w:rsidRPr="00AB56BA">
          <w:rPr>
            <w:rStyle w:val="Hyperlink"/>
            <w:noProof/>
            <w:rtl/>
            <w:lang w:bidi="ar-SA"/>
          </w:rPr>
          <w:t xml:space="preserve">219-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نه</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از</w:t>
        </w:r>
        <w:r w:rsidR="00744D2F" w:rsidRPr="00AB56BA">
          <w:rPr>
            <w:rStyle w:val="Hyperlink"/>
            <w:noProof/>
            <w:rtl/>
            <w:lang w:bidi="ar-SA"/>
          </w:rPr>
          <w:t xml:space="preserve"> </w:t>
        </w:r>
        <w:r w:rsidR="00744D2F" w:rsidRPr="00AB56BA">
          <w:rPr>
            <w:rStyle w:val="Hyperlink"/>
            <w:rFonts w:hint="eastAsia"/>
            <w:noProof/>
            <w:rtl/>
            <w:lang w:bidi="ar-SA"/>
          </w:rPr>
          <w:t>استقبال</w:t>
        </w:r>
        <w:r w:rsidR="00744D2F" w:rsidRPr="00AB56BA">
          <w:rPr>
            <w:rStyle w:val="Hyperlink"/>
            <w:noProof/>
            <w:rtl/>
            <w:lang w:bidi="ar-SA"/>
          </w:rPr>
          <w:t xml:space="preserve"> </w:t>
        </w:r>
        <w:r w:rsidR="00744D2F" w:rsidRPr="00AB56BA">
          <w:rPr>
            <w:rStyle w:val="Hyperlink"/>
            <w:rFonts w:hint="eastAsia"/>
            <w:noProof/>
            <w:rtl/>
            <w:lang w:bidi="ar-SA"/>
          </w:rPr>
          <w:t>رمضان</w:t>
        </w:r>
        <w:r w:rsidR="00744D2F" w:rsidRPr="00AB56BA">
          <w:rPr>
            <w:rStyle w:val="Hyperlink"/>
            <w:noProof/>
            <w:rtl/>
            <w:lang w:bidi="ar-SA"/>
          </w:rPr>
          <w:t xml:space="preserve"> </w:t>
        </w:r>
        <w:r w:rsidR="00744D2F" w:rsidRPr="00AB56BA">
          <w:rPr>
            <w:rStyle w:val="Hyperlink"/>
            <w:rFonts w:hint="eastAsia"/>
            <w:noProof/>
            <w:rtl/>
            <w:lang w:bidi="ar-SA"/>
          </w:rPr>
          <w:t>با</w:t>
        </w:r>
        <w:r w:rsidR="00744D2F" w:rsidRPr="00AB56BA">
          <w:rPr>
            <w:rStyle w:val="Hyperlink"/>
            <w:noProof/>
            <w:rtl/>
            <w:lang w:bidi="ar-SA"/>
          </w:rPr>
          <w:t xml:space="preserve"> </w:t>
        </w:r>
        <w:r w:rsidR="00744D2F" w:rsidRPr="00AB56BA">
          <w:rPr>
            <w:rStyle w:val="Hyperlink"/>
            <w:rFonts w:hint="eastAsia"/>
            <w:noProof/>
            <w:rtl/>
            <w:lang w:bidi="ar-SA"/>
          </w:rPr>
          <w:t>روزه</w:t>
        </w:r>
        <w:r w:rsidR="00744D2F" w:rsidRPr="00AB56BA">
          <w:rPr>
            <w:rStyle w:val="Hyperlink"/>
            <w:noProof/>
            <w:rtl/>
            <w:lang w:bidi="ar-SA"/>
          </w:rPr>
          <w:t xml:space="preserve"> </w:t>
        </w:r>
        <w:r w:rsidR="00744D2F" w:rsidRPr="00AB56BA">
          <w:rPr>
            <w:rStyle w:val="Hyperlink"/>
            <w:rFonts w:hint="eastAsia"/>
            <w:noProof/>
            <w:rtl/>
            <w:lang w:bidi="ar-SA"/>
          </w:rPr>
          <w:t>گرفتنِ</w:t>
        </w:r>
        <w:r w:rsidR="00744D2F" w:rsidRPr="00AB56BA">
          <w:rPr>
            <w:rStyle w:val="Hyperlink"/>
            <w:noProof/>
            <w:rtl/>
            <w:lang w:bidi="ar-SA"/>
          </w:rPr>
          <w:t xml:space="preserve"> </w:t>
        </w:r>
        <w:r w:rsidR="00744D2F" w:rsidRPr="00AB56BA">
          <w:rPr>
            <w:rStyle w:val="Hyperlink"/>
            <w:rFonts w:hint="eastAsia"/>
            <w:noProof/>
            <w:rtl/>
            <w:lang w:bidi="ar-SA"/>
          </w:rPr>
          <w:t>ن</w:t>
        </w:r>
        <w:r w:rsidR="00744D2F" w:rsidRPr="00AB56BA">
          <w:rPr>
            <w:rStyle w:val="Hyperlink"/>
            <w:rFonts w:hint="cs"/>
            <w:noProof/>
            <w:rtl/>
            <w:lang w:bidi="ar-SA"/>
          </w:rPr>
          <w:t>ی</w:t>
        </w:r>
        <w:r w:rsidR="00744D2F" w:rsidRPr="00AB56BA">
          <w:rPr>
            <w:rStyle w:val="Hyperlink"/>
            <w:rFonts w:hint="eastAsia"/>
            <w:noProof/>
            <w:rtl/>
            <w:lang w:bidi="ar-SA"/>
          </w:rPr>
          <w:t>مه‌</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دوم</w:t>
        </w:r>
        <w:r w:rsidR="00744D2F" w:rsidRPr="00AB56BA">
          <w:rPr>
            <w:rStyle w:val="Hyperlink"/>
            <w:noProof/>
            <w:rtl/>
            <w:lang w:bidi="ar-SA"/>
          </w:rPr>
          <w:t xml:space="preserve"> </w:t>
        </w:r>
        <w:r w:rsidR="00744D2F" w:rsidRPr="00AB56BA">
          <w:rPr>
            <w:rStyle w:val="Hyperlink"/>
            <w:rFonts w:hint="eastAsia"/>
            <w:noProof/>
            <w:rtl/>
            <w:lang w:bidi="ar-SA"/>
          </w:rPr>
          <w:t>شعبان</w:t>
        </w:r>
        <w:r w:rsidR="00744D2F" w:rsidRPr="00AB56BA">
          <w:rPr>
            <w:rStyle w:val="Hyperlink"/>
            <w:noProof/>
            <w:rtl/>
            <w:lang w:bidi="ar-SA"/>
          </w:rPr>
          <w:t xml:space="preserve"> [</w:t>
        </w:r>
        <w:r w:rsidR="00744D2F" w:rsidRPr="00AB56BA">
          <w:rPr>
            <w:rStyle w:val="Hyperlink"/>
            <w:rFonts w:hint="cs"/>
            <w:noProof/>
            <w:rtl/>
            <w:lang w:bidi="ar-SA"/>
          </w:rPr>
          <w:t>ی</w:t>
        </w:r>
        <w:r w:rsidR="00744D2F" w:rsidRPr="00AB56BA">
          <w:rPr>
            <w:rStyle w:val="Hyperlink"/>
            <w:rFonts w:hint="eastAsia"/>
            <w:noProof/>
            <w:rtl/>
            <w:lang w:bidi="ar-SA"/>
          </w:rPr>
          <w:t>ا</w:t>
        </w:r>
        <w:r w:rsidR="00744D2F" w:rsidRPr="00AB56BA">
          <w:rPr>
            <w:rStyle w:val="Hyperlink"/>
            <w:noProof/>
            <w:rtl/>
            <w:lang w:bidi="ar-SA"/>
          </w:rPr>
          <w:t xml:space="preserve"> </w:t>
        </w:r>
        <w:r w:rsidR="00744D2F" w:rsidRPr="00AB56BA">
          <w:rPr>
            <w:rStyle w:val="Hyperlink"/>
            <w:rFonts w:hint="eastAsia"/>
            <w:noProof/>
            <w:rtl/>
            <w:lang w:bidi="ar-SA"/>
          </w:rPr>
          <w:t>روزها</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پا</w:t>
        </w:r>
        <w:r w:rsidR="00744D2F" w:rsidRPr="00AB56BA">
          <w:rPr>
            <w:rStyle w:val="Hyperlink"/>
            <w:rFonts w:hint="cs"/>
            <w:noProof/>
            <w:rtl/>
            <w:lang w:bidi="ar-SA"/>
          </w:rPr>
          <w:t>ی</w:t>
        </w:r>
        <w:r w:rsidR="00744D2F" w:rsidRPr="00AB56BA">
          <w:rPr>
            <w:rStyle w:val="Hyperlink"/>
            <w:rFonts w:hint="eastAsia"/>
            <w:noProof/>
            <w:rtl/>
            <w:lang w:bidi="ar-SA"/>
          </w:rPr>
          <w:t>ان</w:t>
        </w:r>
        <w:r w:rsidR="00744D2F" w:rsidRPr="00AB56BA">
          <w:rPr>
            <w:rStyle w:val="Hyperlink"/>
            <w:rFonts w:hint="cs"/>
            <w:noProof/>
            <w:rtl/>
            <w:lang w:bidi="ar-SA"/>
          </w:rPr>
          <w:t>ی</w:t>
        </w:r>
        <w:r w:rsidR="00744D2F" w:rsidRPr="00AB56BA">
          <w:rPr>
            <w:rStyle w:val="Hyperlink"/>
            <w:rFonts w:hint="eastAsia"/>
            <w:noProof/>
            <w:rtl/>
            <w:lang w:bidi="ar-SA"/>
          </w:rPr>
          <w:t>ِ</w:t>
        </w:r>
        <w:r w:rsidR="00744D2F" w:rsidRPr="00AB56BA">
          <w:rPr>
            <w:rStyle w:val="Hyperlink"/>
            <w:noProof/>
            <w:rtl/>
            <w:lang w:bidi="ar-SA"/>
          </w:rPr>
          <w:t xml:space="preserve"> </w:t>
        </w:r>
        <w:r w:rsidR="00744D2F" w:rsidRPr="00AB56BA">
          <w:rPr>
            <w:rStyle w:val="Hyperlink"/>
            <w:rFonts w:hint="eastAsia"/>
            <w:noProof/>
            <w:rtl/>
            <w:lang w:bidi="ar-SA"/>
          </w:rPr>
          <w:t>آن</w:t>
        </w:r>
        <w:r w:rsidR="00744D2F" w:rsidRPr="00AB56BA">
          <w:rPr>
            <w:rStyle w:val="Hyperlink"/>
            <w:noProof/>
            <w:rtl/>
            <w:lang w:bidi="ar-SA"/>
          </w:rPr>
          <w:t>]</w:t>
        </w:r>
        <w:r w:rsidR="00744D2F" w:rsidRPr="00AB56BA">
          <w:rPr>
            <w:rStyle w:val="Hyperlink"/>
            <w:rFonts w:hint="eastAsia"/>
            <w:noProof/>
            <w:rtl/>
            <w:lang w:bidi="ar-SA"/>
          </w:rPr>
          <w:t>؛</w:t>
        </w:r>
        <w:r w:rsidR="00744D2F" w:rsidRPr="00AB56BA">
          <w:rPr>
            <w:rStyle w:val="Hyperlink"/>
            <w:noProof/>
            <w:rtl/>
            <w:lang w:bidi="ar-SA"/>
          </w:rPr>
          <w:t xml:space="preserve"> </w:t>
        </w:r>
        <w:r w:rsidR="00744D2F" w:rsidRPr="00AB56BA">
          <w:rPr>
            <w:rStyle w:val="Hyperlink"/>
            <w:rFonts w:hint="eastAsia"/>
            <w:noProof/>
            <w:rtl/>
            <w:lang w:bidi="ar-SA"/>
          </w:rPr>
          <w:t>مگر</w:t>
        </w:r>
        <w:r w:rsidR="00744D2F" w:rsidRPr="00AB56BA">
          <w:rPr>
            <w:rStyle w:val="Hyperlink"/>
            <w:noProof/>
            <w:rtl/>
            <w:lang w:bidi="ar-SA"/>
          </w:rPr>
          <w:t xml:space="preserve"> </w:t>
        </w:r>
        <w:r w:rsidR="00744D2F" w:rsidRPr="00AB56BA">
          <w:rPr>
            <w:rStyle w:val="Hyperlink"/>
            <w:rFonts w:hint="eastAsia"/>
            <w:noProof/>
            <w:rtl/>
            <w:lang w:bidi="ar-SA"/>
          </w:rPr>
          <w:t>برا</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کس</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که</w:t>
        </w:r>
        <w:r w:rsidR="00744D2F" w:rsidRPr="00AB56BA">
          <w:rPr>
            <w:rStyle w:val="Hyperlink"/>
            <w:noProof/>
            <w:rtl/>
            <w:lang w:bidi="ar-SA"/>
          </w:rPr>
          <w:t xml:space="preserve"> </w:t>
        </w:r>
        <w:r w:rsidR="00744D2F" w:rsidRPr="00AB56BA">
          <w:rPr>
            <w:rStyle w:val="Hyperlink"/>
            <w:rFonts w:hint="eastAsia"/>
            <w:noProof/>
            <w:rtl/>
            <w:lang w:bidi="ar-SA"/>
          </w:rPr>
          <w:t>روزها</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قبل</w:t>
        </w:r>
        <w:r w:rsidR="00744D2F" w:rsidRPr="00AB56BA">
          <w:rPr>
            <w:rStyle w:val="Hyperlink"/>
            <w:noProof/>
            <w:rtl/>
            <w:lang w:bidi="ar-SA"/>
          </w:rPr>
          <w:t xml:space="preserve"> </w:t>
        </w:r>
        <w:r w:rsidR="00744D2F" w:rsidRPr="00AB56BA">
          <w:rPr>
            <w:rStyle w:val="Hyperlink"/>
            <w:rFonts w:hint="eastAsia"/>
            <w:noProof/>
            <w:rtl/>
            <w:lang w:bidi="ar-SA"/>
          </w:rPr>
          <w:t>روزه</w:t>
        </w:r>
        <w:r w:rsidR="00744D2F" w:rsidRPr="00AB56BA">
          <w:rPr>
            <w:rStyle w:val="Hyperlink"/>
            <w:noProof/>
            <w:rtl/>
            <w:lang w:bidi="ar-SA"/>
          </w:rPr>
          <w:t xml:space="preserve"> </w:t>
        </w:r>
        <w:r w:rsidR="00744D2F" w:rsidRPr="00AB56BA">
          <w:rPr>
            <w:rStyle w:val="Hyperlink"/>
            <w:rFonts w:hint="eastAsia"/>
            <w:noProof/>
            <w:rtl/>
            <w:lang w:bidi="ar-SA"/>
          </w:rPr>
          <w:t>گرفته</w:t>
        </w:r>
        <w:r w:rsidR="00744D2F" w:rsidRPr="00AB56BA">
          <w:rPr>
            <w:rStyle w:val="Hyperlink"/>
            <w:noProof/>
            <w:rtl/>
            <w:lang w:bidi="ar-SA"/>
          </w:rPr>
          <w:t xml:space="preserve"> </w:t>
        </w:r>
        <w:r w:rsidR="00744D2F" w:rsidRPr="00AB56BA">
          <w:rPr>
            <w:rStyle w:val="Hyperlink"/>
            <w:rFonts w:hint="cs"/>
            <w:noProof/>
            <w:rtl/>
            <w:lang w:bidi="ar-SA"/>
          </w:rPr>
          <w:t>ی</w:t>
        </w:r>
        <w:r w:rsidR="00744D2F" w:rsidRPr="00AB56BA">
          <w:rPr>
            <w:rStyle w:val="Hyperlink"/>
            <w:rFonts w:hint="eastAsia"/>
            <w:noProof/>
            <w:rtl/>
            <w:lang w:bidi="ar-SA"/>
          </w:rPr>
          <w:t>ا</w:t>
        </w:r>
        <w:r w:rsidR="00744D2F" w:rsidRPr="00AB56BA">
          <w:rPr>
            <w:rStyle w:val="Hyperlink"/>
            <w:noProof/>
            <w:rtl/>
            <w:lang w:bidi="ar-SA"/>
          </w:rPr>
          <w:t xml:space="preserve"> </w:t>
        </w:r>
        <w:r w:rsidR="00744D2F" w:rsidRPr="00AB56BA">
          <w:rPr>
            <w:rStyle w:val="Hyperlink"/>
            <w:rFonts w:hint="eastAsia"/>
            <w:noProof/>
            <w:rtl/>
            <w:lang w:bidi="ar-SA"/>
          </w:rPr>
          <w:t>ا</w:t>
        </w:r>
        <w:r w:rsidR="00744D2F" w:rsidRPr="00AB56BA">
          <w:rPr>
            <w:rStyle w:val="Hyperlink"/>
            <w:rFonts w:hint="cs"/>
            <w:noProof/>
            <w:rtl/>
            <w:lang w:bidi="ar-SA"/>
          </w:rPr>
          <w:t>ی</w:t>
        </w:r>
        <w:r w:rsidR="00744D2F" w:rsidRPr="00AB56BA">
          <w:rPr>
            <w:rStyle w:val="Hyperlink"/>
            <w:rFonts w:hint="eastAsia"/>
            <w:noProof/>
            <w:rtl/>
            <w:lang w:bidi="ar-SA"/>
          </w:rPr>
          <w:t>ن‌که</w:t>
        </w:r>
        <w:r w:rsidR="00744D2F" w:rsidRPr="00AB56BA">
          <w:rPr>
            <w:rStyle w:val="Hyperlink"/>
            <w:noProof/>
            <w:rtl/>
            <w:lang w:bidi="ar-SA"/>
          </w:rPr>
          <w:t xml:space="preserve"> </w:t>
        </w:r>
        <w:r w:rsidR="00744D2F" w:rsidRPr="00AB56BA">
          <w:rPr>
            <w:rStyle w:val="Hyperlink"/>
            <w:rFonts w:hint="eastAsia"/>
            <w:noProof/>
            <w:rtl/>
            <w:lang w:bidi="ar-SA"/>
          </w:rPr>
          <w:t>ا</w:t>
        </w:r>
        <w:r w:rsidR="00744D2F" w:rsidRPr="00AB56BA">
          <w:rPr>
            <w:rStyle w:val="Hyperlink"/>
            <w:rFonts w:hint="cs"/>
            <w:noProof/>
            <w:rtl/>
            <w:lang w:bidi="ar-SA"/>
          </w:rPr>
          <w:t>ی</w:t>
        </w:r>
        <w:r w:rsidR="00744D2F" w:rsidRPr="00AB56BA">
          <w:rPr>
            <w:rStyle w:val="Hyperlink"/>
            <w:rFonts w:hint="eastAsia"/>
            <w:noProof/>
            <w:rtl/>
            <w:lang w:bidi="ar-SA"/>
          </w:rPr>
          <w:t>ن</w:t>
        </w:r>
        <w:r w:rsidR="00744D2F" w:rsidRPr="00AB56BA">
          <w:rPr>
            <w:rStyle w:val="Hyperlink"/>
            <w:noProof/>
            <w:rtl/>
            <w:lang w:bidi="ar-SA"/>
          </w:rPr>
          <w:t xml:space="preserve"> </w:t>
        </w:r>
        <w:r w:rsidR="00744D2F" w:rsidRPr="00AB56BA">
          <w:rPr>
            <w:rStyle w:val="Hyperlink"/>
            <w:rFonts w:hint="eastAsia"/>
            <w:noProof/>
            <w:rtl/>
            <w:lang w:bidi="ar-SA"/>
          </w:rPr>
          <w:t>ا</w:t>
        </w:r>
        <w:r w:rsidR="00744D2F" w:rsidRPr="00AB56BA">
          <w:rPr>
            <w:rStyle w:val="Hyperlink"/>
            <w:rFonts w:hint="cs"/>
            <w:noProof/>
            <w:rtl/>
            <w:lang w:bidi="ar-SA"/>
          </w:rPr>
          <w:t>ی</w:t>
        </w:r>
        <w:r w:rsidR="00744D2F" w:rsidRPr="00AB56BA">
          <w:rPr>
            <w:rStyle w:val="Hyperlink"/>
            <w:rFonts w:hint="eastAsia"/>
            <w:noProof/>
            <w:rtl/>
            <w:lang w:bidi="ar-SA"/>
          </w:rPr>
          <w:t>ام</w:t>
        </w:r>
        <w:r w:rsidR="00744D2F" w:rsidRPr="00AB56BA">
          <w:rPr>
            <w:rStyle w:val="Hyperlink"/>
            <w:noProof/>
            <w:rtl/>
            <w:lang w:bidi="ar-SA"/>
          </w:rPr>
          <w:t xml:space="preserve"> </w:t>
        </w:r>
        <w:r w:rsidR="00744D2F" w:rsidRPr="00AB56BA">
          <w:rPr>
            <w:rStyle w:val="Hyperlink"/>
            <w:rFonts w:hint="eastAsia"/>
            <w:noProof/>
            <w:rtl/>
            <w:lang w:bidi="ar-SA"/>
          </w:rPr>
          <w:t>مصادف</w:t>
        </w:r>
        <w:r w:rsidR="00744D2F" w:rsidRPr="00AB56BA">
          <w:rPr>
            <w:rStyle w:val="Hyperlink"/>
            <w:noProof/>
            <w:rtl/>
            <w:lang w:bidi="ar-SA"/>
          </w:rPr>
          <w:t xml:space="preserve"> </w:t>
        </w:r>
        <w:r w:rsidR="00744D2F" w:rsidRPr="00AB56BA">
          <w:rPr>
            <w:rStyle w:val="Hyperlink"/>
            <w:rFonts w:hint="eastAsia"/>
            <w:noProof/>
            <w:rtl/>
            <w:lang w:bidi="ar-SA"/>
          </w:rPr>
          <w:t>با</w:t>
        </w:r>
        <w:r w:rsidR="00744D2F" w:rsidRPr="00AB56BA">
          <w:rPr>
            <w:rStyle w:val="Hyperlink"/>
            <w:noProof/>
            <w:rtl/>
            <w:lang w:bidi="ar-SA"/>
          </w:rPr>
          <w:t xml:space="preserve"> </w:t>
        </w:r>
        <w:r w:rsidR="00744D2F" w:rsidRPr="00AB56BA">
          <w:rPr>
            <w:rStyle w:val="Hyperlink"/>
            <w:rFonts w:hint="eastAsia"/>
            <w:noProof/>
            <w:rtl/>
            <w:lang w:bidi="ar-SA"/>
          </w:rPr>
          <w:t>روزها</w:t>
        </w:r>
        <w:r w:rsidR="00744D2F" w:rsidRPr="00AB56BA">
          <w:rPr>
            <w:rStyle w:val="Hyperlink"/>
            <w:rFonts w:hint="cs"/>
            <w:noProof/>
            <w:rtl/>
            <w:lang w:bidi="ar-SA"/>
          </w:rPr>
          <w:t>یی</w:t>
        </w:r>
        <w:r w:rsidR="00744D2F" w:rsidRPr="00AB56BA">
          <w:rPr>
            <w:rStyle w:val="Hyperlink"/>
            <w:noProof/>
            <w:rtl/>
            <w:lang w:bidi="ar-SA"/>
          </w:rPr>
          <w:t xml:space="preserve"> </w:t>
        </w:r>
        <w:r w:rsidR="00744D2F" w:rsidRPr="00AB56BA">
          <w:rPr>
            <w:rStyle w:val="Hyperlink"/>
            <w:rFonts w:hint="eastAsia"/>
            <w:noProof/>
            <w:rtl/>
            <w:lang w:bidi="ar-SA"/>
          </w:rPr>
          <w:t>چون</w:t>
        </w:r>
        <w:r w:rsidR="00744D2F" w:rsidRPr="00AB56BA">
          <w:rPr>
            <w:rStyle w:val="Hyperlink"/>
            <w:noProof/>
            <w:rtl/>
            <w:lang w:bidi="ar-SA"/>
          </w:rPr>
          <w:t xml:space="preserve"> </w:t>
        </w:r>
        <w:r w:rsidR="00744D2F" w:rsidRPr="00AB56BA">
          <w:rPr>
            <w:rStyle w:val="Hyperlink"/>
            <w:rFonts w:hint="eastAsia"/>
            <w:noProof/>
            <w:rtl/>
            <w:lang w:bidi="ar-SA"/>
          </w:rPr>
          <w:t>دوشنبه</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پنج‌شنبه</w:t>
        </w:r>
        <w:r w:rsidR="00744D2F" w:rsidRPr="00AB56BA">
          <w:rPr>
            <w:rStyle w:val="Hyperlink"/>
            <w:noProof/>
            <w:rtl/>
            <w:lang w:bidi="ar-SA"/>
          </w:rPr>
          <w:t xml:space="preserve"> </w:t>
        </w:r>
        <w:r w:rsidR="00744D2F" w:rsidRPr="00AB56BA">
          <w:rPr>
            <w:rStyle w:val="Hyperlink"/>
            <w:rFonts w:hint="eastAsia"/>
            <w:noProof/>
            <w:rtl/>
            <w:lang w:bidi="ar-SA"/>
          </w:rPr>
          <w:t>شود</w:t>
        </w:r>
        <w:r w:rsidR="00744D2F" w:rsidRPr="00AB56BA">
          <w:rPr>
            <w:rStyle w:val="Hyperlink"/>
            <w:noProof/>
            <w:rtl/>
            <w:lang w:bidi="ar-SA"/>
          </w:rPr>
          <w:t xml:space="preserve"> </w:t>
        </w:r>
        <w:r w:rsidR="00744D2F" w:rsidRPr="00AB56BA">
          <w:rPr>
            <w:rStyle w:val="Hyperlink"/>
            <w:rFonts w:hint="eastAsia"/>
            <w:noProof/>
            <w:rtl/>
            <w:lang w:bidi="ar-SA"/>
          </w:rPr>
          <w:t>که</w:t>
        </w:r>
        <w:r w:rsidR="00744D2F" w:rsidRPr="00AB56BA">
          <w:rPr>
            <w:rStyle w:val="Hyperlink"/>
            <w:noProof/>
            <w:rtl/>
            <w:lang w:bidi="ar-SA"/>
          </w:rPr>
          <w:t xml:space="preserve"> </w:t>
        </w:r>
        <w:r w:rsidR="00744D2F" w:rsidRPr="00AB56BA">
          <w:rPr>
            <w:rStyle w:val="Hyperlink"/>
            <w:rFonts w:hint="eastAsia"/>
            <w:noProof/>
            <w:rtl/>
            <w:lang w:bidi="ar-SA"/>
          </w:rPr>
          <w:t>فرد</w:t>
        </w:r>
        <w:r w:rsidR="00744D2F" w:rsidRPr="00AB56BA">
          <w:rPr>
            <w:rStyle w:val="Hyperlink"/>
            <w:noProof/>
            <w:rtl/>
            <w:lang w:bidi="ar-SA"/>
          </w:rPr>
          <w:t xml:space="preserve"> </w:t>
        </w:r>
        <w:r w:rsidR="00744D2F" w:rsidRPr="00AB56BA">
          <w:rPr>
            <w:rStyle w:val="Hyperlink"/>
            <w:rFonts w:hint="eastAsia"/>
            <w:noProof/>
            <w:rtl/>
            <w:lang w:bidi="ar-SA"/>
          </w:rPr>
          <w:t>به</w:t>
        </w:r>
        <w:r w:rsidR="00744D2F" w:rsidRPr="00AB56BA">
          <w:rPr>
            <w:rStyle w:val="Hyperlink"/>
            <w:noProof/>
            <w:rtl/>
            <w:lang w:bidi="ar-SA"/>
          </w:rPr>
          <w:t xml:space="preserve"> </w:t>
        </w:r>
        <w:r w:rsidR="00744D2F" w:rsidRPr="00AB56BA">
          <w:rPr>
            <w:rStyle w:val="Hyperlink"/>
            <w:rFonts w:hint="eastAsia"/>
            <w:noProof/>
            <w:rtl/>
            <w:lang w:bidi="ar-SA"/>
          </w:rPr>
          <w:t>روزه</w:t>
        </w:r>
        <w:r w:rsidR="00744D2F" w:rsidRPr="00AB56BA">
          <w:rPr>
            <w:rStyle w:val="Hyperlink"/>
            <w:noProof/>
            <w:rtl/>
            <w:lang w:bidi="ar-SA"/>
          </w:rPr>
          <w:t xml:space="preserve"> </w:t>
        </w:r>
        <w:r w:rsidR="00744D2F" w:rsidRPr="00AB56BA">
          <w:rPr>
            <w:rStyle w:val="Hyperlink"/>
            <w:rFonts w:hint="eastAsia"/>
            <w:noProof/>
            <w:rtl/>
            <w:lang w:bidi="ar-SA"/>
          </w:rPr>
          <w:t>گرفتنِ</w:t>
        </w:r>
        <w:r w:rsidR="00744D2F" w:rsidRPr="00AB56BA">
          <w:rPr>
            <w:rStyle w:val="Hyperlink"/>
            <w:noProof/>
            <w:rtl/>
            <w:lang w:bidi="ar-SA"/>
          </w:rPr>
          <w:t xml:space="preserve"> </w:t>
        </w:r>
        <w:r w:rsidR="00744D2F" w:rsidRPr="00AB56BA">
          <w:rPr>
            <w:rStyle w:val="Hyperlink"/>
            <w:rFonts w:hint="eastAsia"/>
            <w:noProof/>
            <w:rtl/>
            <w:lang w:bidi="ar-SA"/>
          </w:rPr>
          <w:t>آن‌ها</w:t>
        </w:r>
        <w:r w:rsidR="00744D2F" w:rsidRPr="00AB56BA">
          <w:rPr>
            <w:rStyle w:val="Hyperlink"/>
            <w:noProof/>
            <w:rtl/>
            <w:lang w:bidi="ar-SA"/>
          </w:rPr>
          <w:t xml:space="preserve"> </w:t>
        </w:r>
        <w:r w:rsidR="00744D2F" w:rsidRPr="00AB56BA">
          <w:rPr>
            <w:rStyle w:val="Hyperlink"/>
            <w:rFonts w:hint="eastAsia"/>
            <w:noProof/>
            <w:rtl/>
            <w:lang w:bidi="ar-SA"/>
          </w:rPr>
          <w:t>عادت</w:t>
        </w:r>
        <w:r w:rsidR="00744D2F" w:rsidRPr="00AB56BA">
          <w:rPr>
            <w:rStyle w:val="Hyperlink"/>
            <w:noProof/>
            <w:rtl/>
            <w:lang w:bidi="ar-SA"/>
          </w:rPr>
          <w:t xml:space="preserve"> </w:t>
        </w:r>
        <w:r w:rsidR="00744D2F" w:rsidRPr="00AB56BA">
          <w:rPr>
            <w:rStyle w:val="Hyperlink"/>
            <w:rFonts w:hint="eastAsia"/>
            <w:noProof/>
            <w:rtl/>
            <w:lang w:bidi="ar-SA"/>
          </w:rPr>
          <w:t>داشته</w:t>
        </w:r>
        <w:r w:rsidR="00744D2F" w:rsidRPr="00AB56BA">
          <w:rPr>
            <w:rStyle w:val="Hyperlink"/>
            <w:noProof/>
            <w:rtl/>
            <w:lang w:bidi="ar-SA"/>
          </w:rPr>
          <w:t xml:space="preserve"> </w:t>
        </w:r>
        <w:r w:rsidR="00744D2F" w:rsidRPr="00AB56BA">
          <w:rPr>
            <w:rStyle w:val="Hyperlink"/>
            <w:rFonts w:hint="eastAsia"/>
            <w:noProof/>
            <w:rtl/>
            <w:lang w:bidi="ar-SA"/>
          </w:rPr>
          <w:t>است</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Toc322041451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245</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52" w:history="1">
        <w:r w:rsidR="00744D2F" w:rsidRPr="00AB56BA">
          <w:rPr>
            <w:rStyle w:val="Hyperlink"/>
            <w:noProof/>
            <w:rtl/>
            <w:lang w:bidi="ar-SA"/>
          </w:rPr>
          <w:t xml:space="preserve">220-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آن‌چه</w:t>
        </w:r>
        <w:r w:rsidR="00744D2F" w:rsidRPr="00AB56BA">
          <w:rPr>
            <w:rStyle w:val="Hyperlink"/>
            <w:noProof/>
            <w:rtl/>
            <w:lang w:bidi="ar-SA"/>
          </w:rPr>
          <w:t xml:space="preserve"> </w:t>
        </w:r>
        <w:r w:rsidR="00744D2F" w:rsidRPr="00AB56BA">
          <w:rPr>
            <w:rStyle w:val="Hyperlink"/>
            <w:rFonts w:hint="eastAsia"/>
            <w:noProof/>
            <w:rtl/>
            <w:lang w:bidi="ar-SA"/>
          </w:rPr>
          <w:t>هنگام</w:t>
        </w:r>
        <w:r w:rsidR="00744D2F" w:rsidRPr="00AB56BA">
          <w:rPr>
            <w:rStyle w:val="Hyperlink"/>
            <w:noProof/>
            <w:rtl/>
            <w:lang w:bidi="ar-SA"/>
          </w:rPr>
          <w:t xml:space="preserve"> </w:t>
        </w:r>
        <w:r w:rsidR="00744D2F" w:rsidRPr="00AB56BA">
          <w:rPr>
            <w:rStyle w:val="Hyperlink"/>
            <w:rFonts w:hint="eastAsia"/>
            <w:noProof/>
            <w:rtl/>
            <w:lang w:bidi="ar-SA"/>
          </w:rPr>
          <w:t>رؤ</w:t>
        </w:r>
        <w:r w:rsidR="00744D2F" w:rsidRPr="00AB56BA">
          <w:rPr>
            <w:rStyle w:val="Hyperlink"/>
            <w:rFonts w:hint="cs"/>
            <w:noProof/>
            <w:rtl/>
            <w:lang w:bidi="ar-SA"/>
          </w:rPr>
          <w:t>ی</w:t>
        </w:r>
        <w:r w:rsidR="00744D2F" w:rsidRPr="00AB56BA">
          <w:rPr>
            <w:rStyle w:val="Hyperlink"/>
            <w:rFonts w:hint="eastAsia"/>
            <w:noProof/>
            <w:rtl/>
            <w:lang w:bidi="ar-SA"/>
          </w:rPr>
          <w:t>ت</w:t>
        </w:r>
        <w:r w:rsidR="00744D2F" w:rsidRPr="00AB56BA">
          <w:rPr>
            <w:rStyle w:val="Hyperlink"/>
            <w:noProof/>
            <w:rtl/>
            <w:lang w:bidi="ar-SA"/>
          </w:rPr>
          <w:t xml:space="preserve"> </w:t>
        </w:r>
        <w:r w:rsidR="00744D2F" w:rsidRPr="00AB56BA">
          <w:rPr>
            <w:rStyle w:val="Hyperlink"/>
            <w:rFonts w:hint="eastAsia"/>
            <w:noProof/>
            <w:rtl/>
            <w:lang w:bidi="ar-SA"/>
          </w:rPr>
          <w:t>هلال</w:t>
        </w:r>
        <w:r w:rsidR="00744D2F" w:rsidRPr="00AB56BA">
          <w:rPr>
            <w:rStyle w:val="Hyperlink"/>
            <w:noProof/>
            <w:rtl/>
            <w:lang w:bidi="ar-SA"/>
          </w:rPr>
          <w:t xml:space="preserve"> </w:t>
        </w:r>
        <w:r w:rsidR="00744D2F" w:rsidRPr="00AB56BA">
          <w:rPr>
            <w:rStyle w:val="Hyperlink"/>
            <w:rFonts w:hint="eastAsia"/>
            <w:noProof/>
            <w:rtl/>
            <w:lang w:bidi="ar-SA"/>
          </w:rPr>
          <w:t>گفته</w:t>
        </w:r>
        <w:r w:rsidR="00744D2F" w:rsidRPr="00AB56BA">
          <w:rPr>
            <w:rStyle w:val="Hyperlink"/>
            <w:noProof/>
            <w:rtl/>
            <w:lang w:bidi="ar-SA"/>
          </w:rPr>
          <w:t xml:space="preserve"> </w:t>
        </w:r>
        <w:r w:rsidR="00744D2F" w:rsidRPr="00AB56BA">
          <w:rPr>
            <w:rStyle w:val="Hyperlink"/>
            <w:rFonts w:hint="eastAsia"/>
            <w:noProof/>
            <w:rtl/>
            <w:lang w:bidi="ar-SA"/>
          </w:rPr>
          <w:t>م</w:t>
        </w:r>
        <w:r w:rsidR="00744D2F" w:rsidRPr="00AB56BA">
          <w:rPr>
            <w:rStyle w:val="Hyperlink"/>
            <w:rFonts w:hint="cs"/>
            <w:noProof/>
            <w:rtl/>
            <w:lang w:bidi="ar-SA"/>
          </w:rPr>
          <w:t>ی‌</w:t>
        </w:r>
        <w:r w:rsidR="00744D2F" w:rsidRPr="00AB56BA">
          <w:rPr>
            <w:rStyle w:val="Hyperlink"/>
            <w:rFonts w:hint="eastAsia"/>
            <w:noProof/>
            <w:rtl/>
            <w:lang w:bidi="ar-SA"/>
          </w:rPr>
          <w:t>شود</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Toc322041452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247</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53" w:history="1">
        <w:r w:rsidR="00744D2F" w:rsidRPr="00AB56BA">
          <w:rPr>
            <w:rStyle w:val="Hyperlink"/>
            <w:noProof/>
            <w:rtl/>
            <w:lang w:bidi="ar-SA"/>
          </w:rPr>
          <w:t xml:space="preserve">221-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فض</w:t>
        </w:r>
        <w:r w:rsidR="00744D2F" w:rsidRPr="00AB56BA">
          <w:rPr>
            <w:rStyle w:val="Hyperlink"/>
            <w:rFonts w:hint="cs"/>
            <w:noProof/>
            <w:rtl/>
            <w:lang w:bidi="ar-SA"/>
          </w:rPr>
          <w:t>ی</w:t>
        </w:r>
        <w:r w:rsidR="00744D2F" w:rsidRPr="00AB56BA">
          <w:rPr>
            <w:rStyle w:val="Hyperlink"/>
            <w:rFonts w:hint="eastAsia"/>
            <w:noProof/>
            <w:rtl/>
            <w:lang w:bidi="ar-SA"/>
          </w:rPr>
          <w:t>لت</w:t>
        </w:r>
        <w:r w:rsidR="00744D2F" w:rsidRPr="00AB56BA">
          <w:rPr>
            <w:rStyle w:val="Hyperlink"/>
            <w:noProof/>
            <w:rtl/>
            <w:lang w:bidi="ar-SA"/>
          </w:rPr>
          <w:t xml:space="preserve"> </w:t>
        </w:r>
        <w:r w:rsidR="00744D2F" w:rsidRPr="00AB56BA">
          <w:rPr>
            <w:rStyle w:val="Hyperlink"/>
            <w:rFonts w:hint="eastAsia"/>
            <w:noProof/>
            <w:rtl/>
            <w:lang w:bidi="ar-SA"/>
          </w:rPr>
          <w:t>سحر</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خوردن</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به‌تأخ</w:t>
        </w:r>
        <w:r w:rsidR="00744D2F" w:rsidRPr="00AB56BA">
          <w:rPr>
            <w:rStyle w:val="Hyperlink"/>
            <w:rFonts w:hint="cs"/>
            <w:noProof/>
            <w:rtl/>
            <w:lang w:bidi="ar-SA"/>
          </w:rPr>
          <w:t>ی</w:t>
        </w:r>
        <w:r w:rsidR="00744D2F" w:rsidRPr="00AB56BA">
          <w:rPr>
            <w:rStyle w:val="Hyperlink"/>
            <w:rFonts w:hint="eastAsia"/>
            <w:noProof/>
            <w:rtl/>
            <w:lang w:bidi="ar-SA"/>
          </w:rPr>
          <w:t>ر</w:t>
        </w:r>
        <w:r w:rsidR="00744D2F" w:rsidRPr="00AB56BA">
          <w:rPr>
            <w:rStyle w:val="Hyperlink"/>
            <w:noProof/>
            <w:rtl/>
            <w:lang w:bidi="ar-SA"/>
          </w:rPr>
          <w:t xml:space="preserve"> </w:t>
        </w:r>
        <w:r w:rsidR="00744D2F" w:rsidRPr="00AB56BA">
          <w:rPr>
            <w:rStyle w:val="Hyperlink"/>
            <w:rFonts w:hint="eastAsia"/>
            <w:noProof/>
            <w:rtl/>
            <w:lang w:bidi="ar-SA"/>
          </w:rPr>
          <w:t>انداختنِ</w:t>
        </w:r>
        <w:r w:rsidR="00744D2F" w:rsidRPr="00AB56BA">
          <w:rPr>
            <w:rStyle w:val="Hyperlink"/>
            <w:noProof/>
            <w:rtl/>
            <w:lang w:bidi="ar-SA"/>
          </w:rPr>
          <w:t xml:space="preserve"> </w:t>
        </w:r>
        <w:r w:rsidR="00744D2F" w:rsidRPr="00AB56BA">
          <w:rPr>
            <w:rStyle w:val="Hyperlink"/>
            <w:rFonts w:hint="eastAsia"/>
            <w:noProof/>
            <w:rtl/>
            <w:lang w:bidi="ar-SA"/>
          </w:rPr>
          <w:t>آن</w:t>
        </w:r>
        <w:r w:rsidR="00744D2F" w:rsidRPr="00AB56BA">
          <w:rPr>
            <w:rStyle w:val="Hyperlink"/>
            <w:noProof/>
            <w:rtl/>
            <w:lang w:bidi="ar-SA"/>
          </w:rPr>
          <w:t xml:space="preserve"> </w:t>
        </w:r>
        <w:r w:rsidR="00744D2F" w:rsidRPr="00AB56BA">
          <w:rPr>
            <w:rStyle w:val="Hyperlink"/>
            <w:rFonts w:hint="eastAsia"/>
            <w:noProof/>
            <w:rtl/>
            <w:lang w:bidi="ar-SA"/>
          </w:rPr>
          <w:t>در</w:t>
        </w:r>
        <w:r w:rsidR="00744D2F" w:rsidRPr="00AB56BA">
          <w:rPr>
            <w:rStyle w:val="Hyperlink"/>
            <w:noProof/>
            <w:rtl/>
            <w:lang w:bidi="ar-SA"/>
          </w:rPr>
          <w:t xml:space="preserve"> </w:t>
        </w:r>
        <w:r w:rsidR="00744D2F" w:rsidRPr="00AB56BA">
          <w:rPr>
            <w:rStyle w:val="Hyperlink"/>
            <w:rFonts w:hint="eastAsia"/>
            <w:noProof/>
            <w:rtl/>
            <w:lang w:bidi="ar-SA"/>
          </w:rPr>
          <w:t>صورت</w:t>
        </w:r>
        <w:r w:rsidR="00744D2F" w:rsidRPr="00AB56BA">
          <w:rPr>
            <w:rStyle w:val="Hyperlink"/>
            <w:rFonts w:hint="cs"/>
            <w:noProof/>
            <w:rtl/>
            <w:lang w:bidi="ar-SA"/>
          </w:rPr>
          <w:t>ی‌</w:t>
        </w:r>
        <w:r w:rsidR="00744D2F" w:rsidRPr="00AB56BA">
          <w:rPr>
            <w:rStyle w:val="Hyperlink"/>
            <w:rFonts w:hint="eastAsia"/>
            <w:noProof/>
            <w:rtl/>
            <w:lang w:bidi="ar-SA"/>
          </w:rPr>
          <w:t>که</w:t>
        </w:r>
        <w:r w:rsidR="00744D2F" w:rsidRPr="00AB56BA">
          <w:rPr>
            <w:rStyle w:val="Hyperlink"/>
            <w:noProof/>
            <w:rtl/>
            <w:lang w:bidi="ar-SA"/>
          </w:rPr>
          <w:t xml:space="preserve"> </w:t>
        </w:r>
        <w:r w:rsidR="00744D2F" w:rsidRPr="00AB56BA">
          <w:rPr>
            <w:rStyle w:val="Hyperlink"/>
            <w:rFonts w:hint="eastAsia"/>
            <w:noProof/>
            <w:rtl/>
            <w:lang w:bidi="ar-SA"/>
          </w:rPr>
          <w:t>ب</w:t>
        </w:r>
        <w:r w:rsidR="00744D2F" w:rsidRPr="00AB56BA">
          <w:rPr>
            <w:rStyle w:val="Hyperlink"/>
            <w:rFonts w:hint="cs"/>
            <w:noProof/>
            <w:rtl/>
            <w:lang w:bidi="ar-SA"/>
          </w:rPr>
          <w:t>ی</w:t>
        </w:r>
        <w:r w:rsidR="00744D2F" w:rsidRPr="00AB56BA">
          <w:rPr>
            <w:rStyle w:val="Hyperlink"/>
            <w:rFonts w:hint="eastAsia"/>
            <w:noProof/>
            <w:rtl/>
            <w:lang w:bidi="ar-SA"/>
          </w:rPr>
          <w:t>م</w:t>
        </w:r>
        <w:r w:rsidR="00744D2F" w:rsidRPr="00AB56BA">
          <w:rPr>
            <w:rStyle w:val="Hyperlink"/>
            <w:noProof/>
            <w:rtl/>
            <w:lang w:bidi="ar-SA"/>
          </w:rPr>
          <w:t xml:space="preserve"> </w:t>
        </w:r>
        <w:r w:rsidR="00744D2F" w:rsidRPr="00AB56BA">
          <w:rPr>
            <w:rStyle w:val="Hyperlink"/>
            <w:rFonts w:hint="eastAsia"/>
            <w:noProof/>
            <w:rtl/>
            <w:lang w:bidi="ar-SA"/>
          </w:rPr>
          <w:t>صبح</w:t>
        </w:r>
        <w:r w:rsidR="00744D2F" w:rsidRPr="00AB56BA">
          <w:rPr>
            <w:rStyle w:val="Hyperlink"/>
            <w:noProof/>
            <w:rtl/>
            <w:lang w:bidi="ar-SA"/>
          </w:rPr>
          <w:t xml:space="preserve"> </w:t>
        </w:r>
        <w:r w:rsidR="00744D2F" w:rsidRPr="00AB56BA">
          <w:rPr>
            <w:rStyle w:val="Hyperlink"/>
            <w:rFonts w:hint="eastAsia"/>
            <w:noProof/>
            <w:rtl/>
            <w:lang w:bidi="ar-SA"/>
          </w:rPr>
          <w:t>شدن</w:t>
        </w:r>
        <w:r w:rsidR="00744D2F" w:rsidRPr="00AB56BA">
          <w:rPr>
            <w:rStyle w:val="Hyperlink"/>
            <w:noProof/>
            <w:rtl/>
            <w:lang w:bidi="ar-SA"/>
          </w:rPr>
          <w:t xml:space="preserve"> </w:t>
        </w:r>
        <w:r w:rsidR="00744D2F" w:rsidRPr="00AB56BA">
          <w:rPr>
            <w:rStyle w:val="Hyperlink"/>
            <w:rFonts w:hint="eastAsia"/>
            <w:noProof/>
            <w:rtl/>
            <w:lang w:bidi="ar-SA"/>
          </w:rPr>
          <w:t>وجود</w:t>
        </w:r>
        <w:r w:rsidR="00744D2F" w:rsidRPr="00AB56BA">
          <w:rPr>
            <w:rStyle w:val="Hyperlink"/>
            <w:noProof/>
            <w:rtl/>
            <w:lang w:bidi="ar-SA"/>
          </w:rPr>
          <w:t xml:space="preserve"> </w:t>
        </w:r>
        <w:r w:rsidR="00744D2F" w:rsidRPr="00AB56BA">
          <w:rPr>
            <w:rStyle w:val="Hyperlink"/>
            <w:rFonts w:hint="eastAsia"/>
            <w:noProof/>
            <w:rtl/>
            <w:lang w:bidi="ar-SA"/>
          </w:rPr>
          <w:t>نداشته</w:t>
        </w:r>
        <w:r w:rsidR="00744D2F" w:rsidRPr="00AB56BA">
          <w:rPr>
            <w:rStyle w:val="Hyperlink"/>
            <w:noProof/>
            <w:rtl/>
            <w:lang w:bidi="ar-SA"/>
          </w:rPr>
          <w:t xml:space="preserve"> </w:t>
        </w:r>
        <w:r w:rsidR="00744D2F" w:rsidRPr="00AB56BA">
          <w:rPr>
            <w:rStyle w:val="Hyperlink"/>
            <w:rFonts w:hint="eastAsia"/>
            <w:noProof/>
            <w:rtl/>
            <w:lang w:bidi="ar-SA"/>
          </w:rPr>
          <w:t>باشد</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Toc322041453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250</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54" w:history="1">
        <w:r w:rsidR="00744D2F" w:rsidRPr="00AB56BA">
          <w:rPr>
            <w:rStyle w:val="Hyperlink"/>
            <w:noProof/>
            <w:rtl/>
            <w:lang w:bidi="ar-SA"/>
          </w:rPr>
          <w:t xml:space="preserve">222-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فض</w:t>
        </w:r>
        <w:r w:rsidR="00744D2F" w:rsidRPr="00AB56BA">
          <w:rPr>
            <w:rStyle w:val="Hyperlink"/>
            <w:rFonts w:hint="cs"/>
            <w:noProof/>
            <w:rtl/>
            <w:lang w:bidi="ar-SA"/>
          </w:rPr>
          <w:t>ی</w:t>
        </w:r>
        <w:r w:rsidR="00744D2F" w:rsidRPr="00AB56BA">
          <w:rPr>
            <w:rStyle w:val="Hyperlink"/>
            <w:rFonts w:hint="eastAsia"/>
            <w:noProof/>
            <w:rtl/>
            <w:lang w:bidi="ar-SA"/>
          </w:rPr>
          <w:t>لت</w:t>
        </w:r>
        <w:r w:rsidR="00744D2F" w:rsidRPr="00AB56BA">
          <w:rPr>
            <w:rStyle w:val="Hyperlink"/>
            <w:noProof/>
            <w:rtl/>
            <w:lang w:bidi="ar-SA"/>
          </w:rPr>
          <w:t xml:space="preserve"> </w:t>
        </w:r>
        <w:r w:rsidR="00744D2F" w:rsidRPr="00AB56BA">
          <w:rPr>
            <w:rStyle w:val="Hyperlink"/>
            <w:rFonts w:hint="eastAsia"/>
            <w:noProof/>
            <w:rtl/>
            <w:lang w:bidi="ar-SA"/>
          </w:rPr>
          <w:t>تعج</w:t>
        </w:r>
        <w:r w:rsidR="00744D2F" w:rsidRPr="00AB56BA">
          <w:rPr>
            <w:rStyle w:val="Hyperlink"/>
            <w:rFonts w:hint="cs"/>
            <w:noProof/>
            <w:rtl/>
            <w:lang w:bidi="ar-SA"/>
          </w:rPr>
          <w:t>ی</w:t>
        </w:r>
        <w:r w:rsidR="00744D2F" w:rsidRPr="00AB56BA">
          <w:rPr>
            <w:rStyle w:val="Hyperlink"/>
            <w:rFonts w:hint="eastAsia"/>
            <w:noProof/>
            <w:rtl/>
            <w:lang w:bidi="ar-SA"/>
          </w:rPr>
          <w:t>ل</w:t>
        </w:r>
        <w:r w:rsidR="00744D2F" w:rsidRPr="00AB56BA">
          <w:rPr>
            <w:rStyle w:val="Hyperlink"/>
            <w:noProof/>
            <w:rtl/>
            <w:lang w:bidi="ar-SA"/>
          </w:rPr>
          <w:t xml:space="preserve"> </w:t>
        </w:r>
        <w:r w:rsidR="00744D2F" w:rsidRPr="00AB56BA">
          <w:rPr>
            <w:rStyle w:val="Hyperlink"/>
            <w:rFonts w:hint="eastAsia"/>
            <w:noProof/>
            <w:rtl/>
            <w:lang w:bidi="ar-SA"/>
          </w:rPr>
          <w:t>در</w:t>
        </w:r>
        <w:r w:rsidR="00744D2F" w:rsidRPr="00AB56BA">
          <w:rPr>
            <w:rStyle w:val="Hyperlink"/>
            <w:noProof/>
            <w:rtl/>
            <w:lang w:bidi="ar-SA"/>
          </w:rPr>
          <w:t xml:space="preserve"> </w:t>
        </w:r>
        <w:r w:rsidR="00744D2F" w:rsidRPr="00AB56BA">
          <w:rPr>
            <w:rStyle w:val="Hyperlink"/>
            <w:rFonts w:hint="eastAsia"/>
            <w:noProof/>
            <w:rtl/>
            <w:lang w:bidi="ar-SA"/>
          </w:rPr>
          <w:t>افطار</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بهتر</w:t>
        </w:r>
        <w:r w:rsidR="00744D2F" w:rsidRPr="00AB56BA">
          <w:rPr>
            <w:rStyle w:val="Hyperlink"/>
            <w:rFonts w:hint="cs"/>
            <w:noProof/>
            <w:rtl/>
            <w:lang w:bidi="ar-SA"/>
          </w:rPr>
          <w:t>ی</w:t>
        </w:r>
        <w:r w:rsidR="00744D2F" w:rsidRPr="00AB56BA">
          <w:rPr>
            <w:rStyle w:val="Hyperlink"/>
            <w:rFonts w:hint="eastAsia"/>
            <w:noProof/>
            <w:rtl/>
            <w:lang w:bidi="ar-SA"/>
          </w:rPr>
          <w:t>ن</w:t>
        </w:r>
        <w:r w:rsidR="00744D2F" w:rsidRPr="00AB56BA">
          <w:rPr>
            <w:rStyle w:val="Hyperlink"/>
            <w:noProof/>
            <w:rtl/>
            <w:lang w:bidi="ar-SA"/>
          </w:rPr>
          <w:t xml:space="preserve"> </w:t>
        </w:r>
        <w:r w:rsidR="00744D2F" w:rsidRPr="00AB56BA">
          <w:rPr>
            <w:rStyle w:val="Hyperlink"/>
            <w:rFonts w:hint="eastAsia"/>
            <w:noProof/>
            <w:rtl/>
            <w:lang w:bidi="ar-SA"/>
          </w:rPr>
          <w:t>چ</w:t>
        </w:r>
        <w:r w:rsidR="00744D2F" w:rsidRPr="00AB56BA">
          <w:rPr>
            <w:rStyle w:val="Hyperlink"/>
            <w:rFonts w:hint="cs"/>
            <w:noProof/>
            <w:rtl/>
            <w:lang w:bidi="ar-SA"/>
          </w:rPr>
          <w:t>ی</w:t>
        </w:r>
        <w:r w:rsidR="00744D2F" w:rsidRPr="00AB56BA">
          <w:rPr>
            <w:rStyle w:val="Hyperlink"/>
            <w:rFonts w:hint="eastAsia"/>
            <w:noProof/>
            <w:rtl/>
            <w:lang w:bidi="ar-SA"/>
          </w:rPr>
          <w:t>ز</w:t>
        </w:r>
        <w:r w:rsidR="00744D2F" w:rsidRPr="00AB56BA">
          <w:rPr>
            <w:rStyle w:val="Hyperlink"/>
            <w:noProof/>
            <w:rtl/>
            <w:lang w:bidi="ar-SA"/>
          </w:rPr>
          <w:t xml:space="preserve"> </w:t>
        </w:r>
        <w:r w:rsidR="00744D2F" w:rsidRPr="00AB56BA">
          <w:rPr>
            <w:rStyle w:val="Hyperlink"/>
            <w:rFonts w:hint="eastAsia"/>
            <w:noProof/>
            <w:rtl/>
            <w:lang w:bidi="ar-SA"/>
          </w:rPr>
          <w:t>برا</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گشودن</w:t>
        </w:r>
        <w:r w:rsidR="00744D2F" w:rsidRPr="00AB56BA">
          <w:rPr>
            <w:rStyle w:val="Hyperlink"/>
            <w:noProof/>
            <w:rtl/>
            <w:lang w:bidi="ar-SA"/>
          </w:rPr>
          <w:t xml:space="preserve"> </w:t>
        </w:r>
        <w:r w:rsidR="00744D2F" w:rsidRPr="00AB56BA">
          <w:rPr>
            <w:rStyle w:val="Hyperlink"/>
            <w:rFonts w:hint="eastAsia"/>
            <w:noProof/>
            <w:rtl/>
            <w:lang w:bidi="ar-SA"/>
          </w:rPr>
          <w:t>روزه،</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دعا</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افطار</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Toc322041454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253</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55" w:history="1">
        <w:r w:rsidR="00744D2F" w:rsidRPr="00AB56BA">
          <w:rPr>
            <w:rStyle w:val="Hyperlink"/>
            <w:noProof/>
            <w:rtl/>
            <w:lang w:bidi="ar-SA"/>
          </w:rPr>
          <w:t xml:space="preserve">223- </w:t>
        </w:r>
        <w:r w:rsidR="00744D2F" w:rsidRPr="00AB56BA">
          <w:rPr>
            <w:rStyle w:val="Hyperlink"/>
            <w:rFonts w:hint="eastAsia"/>
            <w:noProof/>
            <w:rtl/>
            <w:lang w:bidi="ar-SA"/>
          </w:rPr>
          <w:t>امر</w:t>
        </w:r>
        <w:r w:rsidR="00744D2F" w:rsidRPr="00AB56BA">
          <w:rPr>
            <w:rStyle w:val="Hyperlink"/>
            <w:noProof/>
            <w:rtl/>
            <w:lang w:bidi="ar-SA"/>
          </w:rPr>
          <w:t xml:space="preserve"> </w:t>
        </w:r>
        <w:r w:rsidR="00744D2F" w:rsidRPr="00AB56BA">
          <w:rPr>
            <w:rStyle w:val="Hyperlink"/>
            <w:rFonts w:hint="eastAsia"/>
            <w:noProof/>
            <w:rtl/>
            <w:lang w:bidi="ar-SA"/>
          </w:rPr>
          <w:t>به</w:t>
        </w:r>
        <w:r w:rsidR="00744D2F" w:rsidRPr="00AB56BA">
          <w:rPr>
            <w:rStyle w:val="Hyperlink"/>
            <w:noProof/>
            <w:rtl/>
            <w:lang w:bidi="ar-SA"/>
          </w:rPr>
          <w:t xml:space="preserve"> </w:t>
        </w:r>
        <w:r w:rsidR="00744D2F" w:rsidRPr="00AB56BA">
          <w:rPr>
            <w:rStyle w:val="Hyperlink"/>
            <w:rFonts w:hint="eastAsia"/>
            <w:noProof/>
            <w:rtl/>
            <w:lang w:bidi="ar-SA"/>
          </w:rPr>
          <w:t>روزه‌دار</w:t>
        </w:r>
        <w:r w:rsidR="00744D2F" w:rsidRPr="00AB56BA">
          <w:rPr>
            <w:rStyle w:val="Hyperlink"/>
            <w:noProof/>
            <w:rtl/>
            <w:lang w:bidi="ar-SA"/>
          </w:rPr>
          <w:t xml:space="preserve"> </w:t>
        </w:r>
        <w:r w:rsidR="00744D2F" w:rsidRPr="00AB56BA">
          <w:rPr>
            <w:rStyle w:val="Hyperlink"/>
            <w:rFonts w:hint="eastAsia"/>
            <w:noProof/>
            <w:rtl/>
            <w:lang w:bidi="ar-SA"/>
          </w:rPr>
          <w:t>به</w:t>
        </w:r>
        <w:r w:rsidR="00744D2F" w:rsidRPr="00AB56BA">
          <w:rPr>
            <w:rStyle w:val="Hyperlink"/>
            <w:noProof/>
            <w:rtl/>
            <w:lang w:bidi="ar-SA"/>
          </w:rPr>
          <w:t xml:space="preserve"> </w:t>
        </w:r>
        <w:r w:rsidR="00744D2F" w:rsidRPr="00AB56BA">
          <w:rPr>
            <w:rStyle w:val="Hyperlink"/>
            <w:rFonts w:hint="eastAsia"/>
            <w:noProof/>
            <w:rtl/>
            <w:lang w:bidi="ar-SA"/>
          </w:rPr>
          <w:t>حفظ</w:t>
        </w:r>
        <w:r w:rsidR="00744D2F" w:rsidRPr="00AB56BA">
          <w:rPr>
            <w:rStyle w:val="Hyperlink"/>
            <w:noProof/>
            <w:rtl/>
            <w:lang w:bidi="ar-SA"/>
          </w:rPr>
          <w:t xml:space="preserve"> </w:t>
        </w:r>
        <w:r w:rsidR="00744D2F" w:rsidRPr="00AB56BA">
          <w:rPr>
            <w:rStyle w:val="Hyperlink"/>
            <w:rFonts w:hint="eastAsia"/>
            <w:noProof/>
            <w:rtl/>
            <w:lang w:bidi="ar-SA"/>
          </w:rPr>
          <w:t>زبان</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د</w:t>
        </w:r>
        <w:r w:rsidR="00744D2F" w:rsidRPr="00AB56BA">
          <w:rPr>
            <w:rStyle w:val="Hyperlink"/>
            <w:rFonts w:hint="cs"/>
            <w:noProof/>
            <w:rtl/>
            <w:lang w:bidi="ar-SA"/>
          </w:rPr>
          <w:t>ی</w:t>
        </w:r>
        <w:r w:rsidR="00744D2F" w:rsidRPr="00AB56BA">
          <w:rPr>
            <w:rStyle w:val="Hyperlink"/>
            <w:rFonts w:hint="eastAsia"/>
            <w:noProof/>
            <w:rtl/>
            <w:lang w:bidi="ar-SA"/>
          </w:rPr>
          <w:t>گر</w:t>
        </w:r>
        <w:r w:rsidR="00744D2F" w:rsidRPr="00AB56BA">
          <w:rPr>
            <w:rStyle w:val="Hyperlink"/>
            <w:noProof/>
            <w:rtl/>
            <w:lang w:bidi="ar-SA"/>
          </w:rPr>
          <w:t xml:space="preserve"> </w:t>
        </w:r>
        <w:r w:rsidR="00744D2F" w:rsidRPr="00AB56BA">
          <w:rPr>
            <w:rStyle w:val="Hyperlink"/>
            <w:rFonts w:hint="eastAsia"/>
            <w:noProof/>
            <w:rtl/>
            <w:lang w:bidi="ar-SA"/>
          </w:rPr>
          <w:t>اندامش</w:t>
        </w:r>
        <w:r w:rsidR="00744D2F" w:rsidRPr="00AB56BA">
          <w:rPr>
            <w:rStyle w:val="Hyperlink"/>
            <w:noProof/>
            <w:rtl/>
            <w:lang w:bidi="ar-SA"/>
          </w:rPr>
          <w:t xml:space="preserve"> </w:t>
        </w:r>
        <w:r w:rsidR="00744D2F" w:rsidRPr="00AB56BA">
          <w:rPr>
            <w:rStyle w:val="Hyperlink"/>
            <w:rFonts w:hint="eastAsia"/>
            <w:noProof/>
            <w:rtl/>
            <w:lang w:bidi="ar-SA"/>
          </w:rPr>
          <w:t>از</w:t>
        </w:r>
        <w:r w:rsidR="00744D2F" w:rsidRPr="00AB56BA">
          <w:rPr>
            <w:rStyle w:val="Hyperlink"/>
            <w:noProof/>
            <w:rtl/>
            <w:lang w:bidi="ar-SA"/>
          </w:rPr>
          <w:t xml:space="preserve"> </w:t>
        </w:r>
        <w:r w:rsidR="00744D2F" w:rsidRPr="00AB56BA">
          <w:rPr>
            <w:rStyle w:val="Hyperlink"/>
            <w:rFonts w:hint="eastAsia"/>
            <w:noProof/>
            <w:rtl/>
            <w:lang w:bidi="ar-SA"/>
          </w:rPr>
          <w:t>گناهان</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دشنام</w:t>
        </w:r>
        <w:r w:rsidR="00744D2F" w:rsidRPr="00AB56BA">
          <w:rPr>
            <w:rStyle w:val="Hyperlink"/>
            <w:noProof/>
            <w:rtl/>
            <w:lang w:bidi="ar-SA"/>
          </w:rPr>
          <w:t xml:space="preserve"> </w:t>
        </w:r>
        <w:r w:rsidR="00744D2F" w:rsidRPr="00AB56BA">
          <w:rPr>
            <w:rStyle w:val="Hyperlink"/>
            <w:rFonts w:hint="eastAsia"/>
            <w:noProof/>
            <w:rtl/>
            <w:lang w:bidi="ar-SA"/>
          </w:rPr>
          <w:t>دادن</w:t>
        </w:r>
        <w:r w:rsidR="00744D2F" w:rsidRPr="00AB56BA">
          <w:rPr>
            <w:rStyle w:val="Hyperlink"/>
            <w:noProof/>
            <w:rtl/>
            <w:lang w:bidi="ar-SA"/>
          </w:rPr>
          <w:t xml:space="preserve"> </w:t>
        </w:r>
        <w:r w:rsidR="00744D2F" w:rsidRPr="00AB56BA">
          <w:rPr>
            <w:rStyle w:val="Hyperlink"/>
            <w:rFonts w:hint="eastAsia"/>
            <w:noProof/>
            <w:rtl/>
            <w:lang w:bidi="ar-SA"/>
          </w:rPr>
          <w:t>به</w:t>
        </w:r>
        <w:r w:rsidR="00744D2F" w:rsidRPr="00AB56BA">
          <w:rPr>
            <w:rStyle w:val="Hyperlink"/>
            <w:noProof/>
            <w:rtl/>
            <w:lang w:bidi="ar-SA"/>
          </w:rPr>
          <w:t xml:space="preserve"> </w:t>
        </w:r>
        <w:r w:rsidR="00744D2F" w:rsidRPr="00AB56BA">
          <w:rPr>
            <w:rStyle w:val="Hyperlink"/>
            <w:rFonts w:hint="eastAsia"/>
            <w:noProof/>
            <w:rtl/>
            <w:lang w:bidi="ar-SA"/>
          </w:rPr>
          <w:t>د</w:t>
        </w:r>
        <w:r w:rsidR="00744D2F" w:rsidRPr="00AB56BA">
          <w:rPr>
            <w:rStyle w:val="Hyperlink"/>
            <w:rFonts w:hint="cs"/>
            <w:noProof/>
            <w:rtl/>
            <w:lang w:bidi="ar-SA"/>
          </w:rPr>
          <w:t>ی</w:t>
        </w:r>
        <w:r w:rsidR="00744D2F" w:rsidRPr="00AB56BA">
          <w:rPr>
            <w:rStyle w:val="Hyperlink"/>
            <w:rFonts w:hint="eastAsia"/>
            <w:noProof/>
            <w:rtl/>
            <w:lang w:bidi="ar-SA"/>
          </w:rPr>
          <w:t>گران</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امثالِ</w:t>
        </w:r>
        <w:r w:rsidR="00744D2F" w:rsidRPr="00AB56BA">
          <w:rPr>
            <w:rStyle w:val="Hyperlink"/>
            <w:noProof/>
            <w:rtl/>
            <w:lang w:bidi="ar-SA"/>
          </w:rPr>
          <w:t xml:space="preserve"> </w:t>
        </w:r>
        <w:r w:rsidR="00744D2F" w:rsidRPr="00AB56BA">
          <w:rPr>
            <w:rStyle w:val="Hyperlink"/>
            <w:rFonts w:hint="eastAsia"/>
            <w:noProof/>
            <w:rtl/>
            <w:lang w:bidi="ar-SA"/>
          </w:rPr>
          <w:t>آن</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Toc322041455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259</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56" w:history="1">
        <w:r w:rsidR="00744D2F" w:rsidRPr="00AB56BA">
          <w:rPr>
            <w:rStyle w:val="Hyperlink"/>
            <w:noProof/>
            <w:rtl/>
            <w:lang w:bidi="ar-SA"/>
          </w:rPr>
          <w:t xml:space="preserve">224-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مسا</w:t>
        </w:r>
        <w:r w:rsidR="00744D2F" w:rsidRPr="00AB56BA">
          <w:rPr>
            <w:rStyle w:val="Hyperlink"/>
            <w:rFonts w:hint="cs"/>
            <w:noProof/>
            <w:rtl/>
            <w:lang w:bidi="ar-SA"/>
          </w:rPr>
          <w:t>ی</w:t>
        </w:r>
        <w:r w:rsidR="00744D2F" w:rsidRPr="00AB56BA">
          <w:rPr>
            <w:rStyle w:val="Hyperlink"/>
            <w:rFonts w:hint="eastAsia"/>
            <w:noProof/>
            <w:rtl/>
            <w:lang w:bidi="ar-SA"/>
          </w:rPr>
          <w:t>ل</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درباره‌</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روزه</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Toc322041456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261</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57" w:history="1">
        <w:r w:rsidR="00744D2F" w:rsidRPr="00AB56BA">
          <w:rPr>
            <w:rStyle w:val="Hyperlink"/>
            <w:noProof/>
            <w:rtl/>
            <w:lang w:bidi="ar-SA"/>
          </w:rPr>
          <w:t xml:space="preserve">225-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ب</w:t>
        </w:r>
        <w:r w:rsidR="00744D2F" w:rsidRPr="00AB56BA">
          <w:rPr>
            <w:rStyle w:val="Hyperlink"/>
            <w:rFonts w:hint="cs"/>
            <w:noProof/>
            <w:rtl/>
            <w:lang w:bidi="ar-SA"/>
          </w:rPr>
          <w:t>ی</w:t>
        </w:r>
        <w:r w:rsidR="00744D2F" w:rsidRPr="00AB56BA">
          <w:rPr>
            <w:rStyle w:val="Hyperlink"/>
            <w:rFonts w:hint="eastAsia"/>
            <w:noProof/>
            <w:rtl/>
            <w:lang w:bidi="ar-SA"/>
          </w:rPr>
          <w:t>ان</w:t>
        </w:r>
        <w:r w:rsidR="00744D2F" w:rsidRPr="00AB56BA">
          <w:rPr>
            <w:rStyle w:val="Hyperlink"/>
            <w:noProof/>
            <w:rtl/>
            <w:lang w:bidi="ar-SA"/>
          </w:rPr>
          <w:t xml:space="preserve"> </w:t>
        </w:r>
        <w:r w:rsidR="00744D2F" w:rsidRPr="00AB56BA">
          <w:rPr>
            <w:rStyle w:val="Hyperlink"/>
            <w:rFonts w:hint="eastAsia"/>
            <w:noProof/>
            <w:rtl/>
            <w:lang w:bidi="ar-SA"/>
          </w:rPr>
          <w:t>فض</w:t>
        </w:r>
        <w:r w:rsidR="00744D2F" w:rsidRPr="00AB56BA">
          <w:rPr>
            <w:rStyle w:val="Hyperlink"/>
            <w:rFonts w:hint="cs"/>
            <w:noProof/>
            <w:rtl/>
            <w:lang w:bidi="ar-SA"/>
          </w:rPr>
          <w:t>ی</w:t>
        </w:r>
        <w:r w:rsidR="00744D2F" w:rsidRPr="00AB56BA">
          <w:rPr>
            <w:rStyle w:val="Hyperlink"/>
            <w:rFonts w:hint="eastAsia"/>
            <w:noProof/>
            <w:rtl/>
            <w:lang w:bidi="ar-SA"/>
          </w:rPr>
          <w:t>لت</w:t>
        </w:r>
        <w:r w:rsidR="00744D2F" w:rsidRPr="00AB56BA">
          <w:rPr>
            <w:rStyle w:val="Hyperlink"/>
            <w:noProof/>
            <w:rtl/>
            <w:lang w:bidi="ar-SA"/>
          </w:rPr>
          <w:t xml:space="preserve"> </w:t>
        </w:r>
        <w:r w:rsidR="00744D2F" w:rsidRPr="00AB56BA">
          <w:rPr>
            <w:rStyle w:val="Hyperlink"/>
            <w:rFonts w:hint="eastAsia"/>
            <w:noProof/>
            <w:rtl/>
            <w:lang w:bidi="ar-SA"/>
          </w:rPr>
          <w:t>روزه‌</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محرم</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شعبان</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ماه‌ها</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حرام</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Toc322041457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266</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58" w:history="1">
        <w:r w:rsidR="00744D2F" w:rsidRPr="00AB56BA">
          <w:rPr>
            <w:rStyle w:val="Hyperlink"/>
            <w:noProof/>
            <w:rtl/>
            <w:lang w:bidi="ar-SA"/>
          </w:rPr>
          <w:t xml:space="preserve">226-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فض</w:t>
        </w:r>
        <w:r w:rsidR="00744D2F" w:rsidRPr="00AB56BA">
          <w:rPr>
            <w:rStyle w:val="Hyperlink"/>
            <w:rFonts w:hint="cs"/>
            <w:noProof/>
            <w:rtl/>
            <w:lang w:bidi="ar-SA"/>
          </w:rPr>
          <w:t>ی</w:t>
        </w:r>
        <w:r w:rsidR="00744D2F" w:rsidRPr="00AB56BA">
          <w:rPr>
            <w:rStyle w:val="Hyperlink"/>
            <w:rFonts w:hint="eastAsia"/>
            <w:noProof/>
            <w:rtl/>
            <w:lang w:bidi="ar-SA"/>
          </w:rPr>
          <w:t>لت</w:t>
        </w:r>
        <w:r w:rsidR="00744D2F" w:rsidRPr="00AB56BA">
          <w:rPr>
            <w:rStyle w:val="Hyperlink"/>
            <w:noProof/>
            <w:rtl/>
            <w:lang w:bidi="ar-SA"/>
          </w:rPr>
          <w:t xml:space="preserve"> </w:t>
        </w:r>
        <w:r w:rsidR="00744D2F" w:rsidRPr="00AB56BA">
          <w:rPr>
            <w:rStyle w:val="Hyperlink"/>
            <w:rFonts w:hint="eastAsia"/>
            <w:noProof/>
            <w:rtl/>
            <w:lang w:bidi="ar-SA"/>
          </w:rPr>
          <w:t>روزه</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د</w:t>
        </w:r>
        <w:r w:rsidR="00744D2F" w:rsidRPr="00AB56BA">
          <w:rPr>
            <w:rStyle w:val="Hyperlink"/>
            <w:rFonts w:hint="cs"/>
            <w:noProof/>
            <w:rtl/>
            <w:lang w:bidi="ar-SA"/>
          </w:rPr>
          <w:t>ی</w:t>
        </w:r>
        <w:r w:rsidR="00744D2F" w:rsidRPr="00AB56BA">
          <w:rPr>
            <w:rStyle w:val="Hyperlink"/>
            <w:rFonts w:hint="eastAsia"/>
            <w:noProof/>
            <w:rtl/>
            <w:lang w:bidi="ar-SA"/>
          </w:rPr>
          <w:t>گر</w:t>
        </w:r>
        <w:r w:rsidR="00744D2F" w:rsidRPr="00AB56BA">
          <w:rPr>
            <w:rStyle w:val="Hyperlink"/>
            <w:noProof/>
            <w:rtl/>
            <w:lang w:bidi="ar-SA"/>
          </w:rPr>
          <w:t xml:space="preserve"> </w:t>
        </w:r>
        <w:r w:rsidR="00744D2F" w:rsidRPr="00AB56BA">
          <w:rPr>
            <w:rStyle w:val="Hyperlink"/>
            <w:rFonts w:hint="eastAsia"/>
            <w:noProof/>
            <w:rtl/>
            <w:lang w:bidi="ar-SA"/>
          </w:rPr>
          <w:t>کارها</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ن</w:t>
        </w:r>
        <w:r w:rsidR="00744D2F" w:rsidRPr="00AB56BA">
          <w:rPr>
            <w:rStyle w:val="Hyperlink"/>
            <w:rFonts w:hint="cs"/>
            <w:noProof/>
            <w:rtl/>
            <w:lang w:bidi="ar-SA"/>
          </w:rPr>
          <w:t>ی</w:t>
        </w:r>
        <w:r w:rsidR="00744D2F" w:rsidRPr="00AB56BA">
          <w:rPr>
            <w:rStyle w:val="Hyperlink"/>
            <w:rFonts w:hint="eastAsia"/>
            <w:noProof/>
            <w:rtl/>
            <w:lang w:bidi="ar-SA"/>
          </w:rPr>
          <w:t>ک</w:t>
        </w:r>
        <w:r w:rsidR="00744D2F" w:rsidRPr="00AB56BA">
          <w:rPr>
            <w:rStyle w:val="Hyperlink"/>
            <w:noProof/>
            <w:rtl/>
            <w:lang w:bidi="ar-SA"/>
          </w:rPr>
          <w:t xml:space="preserve"> </w:t>
        </w:r>
        <w:r w:rsidR="00744D2F" w:rsidRPr="00AB56BA">
          <w:rPr>
            <w:rStyle w:val="Hyperlink"/>
            <w:rFonts w:hint="eastAsia"/>
            <w:noProof/>
            <w:rtl/>
            <w:lang w:bidi="ar-SA"/>
          </w:rPr>
          <w:t>در</w:t>
        </w:r>
        <w:r w:rsidR="00744D2F" w:rsidRPr="00AB56BA">
          <w:rPr>
            <w:rStyle w:val="Hyperlink"/>
            <w:noProof/>
            <w:rtl/>
            <w:lang w:bidi="ar-SA"/>
          </w:rPr>
          <w:t xml:space="preserve"> </w:t>
        </w:r>
        <w:r w:rsidR="00744D2F" w:rsidRPr="00AB56BA">
          <w:rPr>
            <w:rStyle w:val="Hyperlink"/>
            <w:rFonts w:hint="eastAsia"/>
            <w:noProof/>
            <w:rtl/>
            <w:lang w:bidi="ar-SA"/>
          </w:rPr>
          <w:t>دهه‌</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نخست</w:t>
        </w:r>
        <w:r w:rsidR="00744D2F" w:rsidRPr="00AB56BA">
          <w:rPr>
            <w:rStyle w:val="Hyperlink"/>
            <w:noProof/>
            <w:rtl/>
            <w:lang w:bidi="ar-SA"/>
          </w:rPr>
          <w:t xml:space="preserve"> </w:t>
        </w:r>
        <w:r w:rsidR="00744D2F" w:rsidRPr="00AB56BA">
          <w:rPr>
            <w:rStyle w:val="Hyperlink"/>
            <w:rFonts w:hint="eastAsia"/>
            <w:noProof/>
            <w:rtl/>
            <w:lang w:bidi="ar-SA"/>
          </w:rPr>
          <w:t>ذ</w:t>
        </w:r>
        <w:r w:rsidR="00744D2F" w:rsidRPr="00AB56BA">
          <w:rPr>
            <w:rStyle w:val="Hyperlink"/>
            <w:rFonts w:hint="cs"/>
            <w:noProof/>
            <w:rtl/>
            <w:lang w:bidi="ar-SA"/>
          </w:rPr>
          <w:t>ی‌</w:t>
        </w:r>
        <w:r w:rsidR="00744D2F" w:rsidRPr="00AB56BA">
          <w:rPr>
            <w:rStyle w:val="Hyperlink"/>
            <w:rFonts w:hint="eastAsia"/>
            <w:noProof/>
            <w:rtl/>
            <w:lang w:bidi="ar-SA"/>
          </w:rPr>
          <w:t>الحجه</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Toc322041458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269</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59" w:history="1">
        <w:r w:rsidR="00744D2F" w:rsidRPr="00AB56BA">
          <w:rPr>
            <w:rStyle w:val="Hyperlink"/>
            <w:noProof/>
            <w:rtl/>
            <w:lang w:bidi="ar-SA"/>
          </w:rPr>
          <w:t xml:space="preserve">227-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فض</w:t>
        </w:r>
        <w:r w:rsidR="00744D2F" w:rsidRPr="00AB56BA">
          <w:rPr>
            <w:rStyle w:val="Hyperlink"/>
            <w:rFonts w:hint="cs"/>
            <w:noProof/>
            <w:rtl/>
            <w:lang w:bidi="ar-SA"/>
          </w:rPr>
          <w:t>ی</w:t>
        </w:r>
        <w:r w:rsidR="00744D2F" w:rsidRPr="00AB56BA">
          <w:rPr>
            <w:rStyle w:val="Hyperlink"/>
            <w:rFonts w:hint="eastAsia"/>
            <w:noProof/>
            <w:rtl/>
            <w:lang w:bidi="ar-SA"/>
          </w:rPr>
          <w:t>لت</w:t>
        </w:r>
        <w:r w:rsidR="00744D2F" w:rsidRPr="00AB56BA">
          <w:rPr>
            <w:rStyle w:val="Hyperlink"/>
            <w:noProof/>
            <w:rtl/>
            <w:lang w:bidi="ar-SA"/>
          </w:rPr>
          <w:t xml:space="preserve"> </w:t>
        </w:r>
        <w:r w:rsidR="00744D2F" w:rsidRPr="00AB56BA">
          <w:rPr>
            <w:rStyle w:val="Hyperlink"/>
            <w:rFonts w:hint="eastAsia"/>
            <w:noProof/>
            <w:rtl/>
            <w:lang w:bidi="ar-SA"/>
          </w:rPr>
          <w:t>روزه‌</w:t>
        </w:r>
        <w:r w:rsidR="00744D2F" w:rsidRPr="00AB56BA">
          <w:rPr>
            <w:rStyle w:val="Hyperlink"/>
            <w:noProof/>
            <w:rtl/>
            <w:lang w:bidi="ar-SA"/>
          </w:rPr>
          <w:t xml:space="preserve"> </w:t>
        </w:r>
        <w:r w:rsidR="00744D2F" w:rsidRPr="00AB56BA">
          <w:rPr>
            <w:rStyle w:val="Hyperlink"/>
            <w:rFonts w:hint="eastAsia"/>
            <w:noProof/>
            <w:rtl/>
            <w:lang w:bidi="ar-SA"/>
          </w:rPr>
          <w:t>گرفتن</w:t>
        </w:r>
        <w:r w:rsidR="00744D2F" w:rsidRPr="00AB56BA">
          <w:rPr>
            <w:rStyle w:val="Hyperlink"/>
            <w:noProof/>
            <w:rtl/>
            <w:lang w:bidi="ar-SA"/>
          </w:rPr>
          <w:t xml:space="preserve"> </w:t>
        </w:r>
        <w:r w:rsidR="00744D2F" w:rsidRPr="00AB56BA">
          <w:rPr>
            <w:rStyle w:val="Hyperlink"/>
            <w:rFonts w:hint="eastAsia"/>
            <w:noProof/>
            <w:rtl/>
            <w:lang w:bidi="ar-SA"/>
          </w:rPr>
          <w:t>در</w:t>
        </w:r>
        <w:r w:rsidR="00744D2F" w:rsidRPr="00AB56BA">
          <w:rPr>
            <w:rStyle w:val="Hyperlink"/>
            <w:noProof/>
            <w:rtl/>
            <w:lang w:bidi="ar-SA"/>
          </w:rPr>
          <w:t xml:space="preserve"> </w:t>
        </w:r>
        <w:r w:rsidR="00744D2F" w:rsidRPr="00AB56BA">
          <w:rPr>
            <w:rStyle w:val="Hyperlink"/>
            <w:rFonts w:hint="eastAsia"/>
            <w:noProof/>
            <w:rtl/>
            <w:lang w:bidi="ar-SA"/>
          </w:rPr>
          <w:t>روزها</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عرفه،</w:t>
        </w:r>
        <w:r w:rsidR="00744D2F" w:rsidRPr="00AB56BA">
          <w:rPr>
            <w:rStyle w:val="Hyperlink"/>
            <w:noProof/>
            <w:rtl/>
            <w:lang w:bidi="ar-SA"/>
          </w:rPr>
          <w:t xml:space="preserve"> </w:t>
        </w:r>
        <w:r w:rsidR="00744D2F" w:rsidRPr="00AB56BA">
          <w:rPr>
            <w:rStyle w:val="Hyperlink"/>
            <w:rFonts w:hint="eastAsia"/>
            <w:noProof/>
            <w:rtl/>
            <w:lang w:bidi="ar-SA"/>
          </w:rPr>
          <w:t>تاسوعا</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عاشورا</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Toc322041459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270</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60" w:history="1">
        <w:r w:rsidR="00744D2F" w:rsidRPr="00AB56BA">
          <w:rPr>
            <w:rStyle w:val="Hyperlink"/>
            <w:noProof/>
            <w:rtl/>
            <w:lang w:bidi="ar-SA"/>
          </w:rPr>
          <w:t xml:space="preserve">228-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مستحب</w:t>
        </w:r>
        <w:r w:rsidR="00744D2F" w:rsidRPr="00AB56BA">
          <w:rPr>
            <w:rStyle w:val="Hyperlink"/>
            <w:noProof/>
            <w:rtl/>
            <w:lang w:bidi="ar-SA"/>
          </w:rPr>
          <w:t xml:space="preserve"> </w:t>
        </w:r>
        <w:r w:rsidR="00744D2F" w:rsidRPr="00AB56BA">
          <w:rPr>
            <w:rStyle w:val="Hyperlink"/>
            <w:rFonts w:hint="eastAsia"/>
            <w:noProof/>
            <w:rtl/>
            <w:lang w:bidi="ar-SA"/>
          </w:rPr>
          <w:t>بودن</w:t>
        </w:r>
        <w:r w:rsidR="00744D2F" w:rsidRPr="00AB56BA">
          <w:rPr>
            <w:rStyle w:val="Hyperlink"/>
            <w:noProof/>
            <w:rtl/>
            <w:lang w:bidi="ar-SA"/>
          </w:rPr>
          <w:t xml:space="preserve"> </w:t>
        </w:r>
        <w:r w:rsidR="00744D2F" w:rsidRPr="00AB56BA">
          <w:rPr>
            <w:rStyle w:val="Hyperlink"/>
            <w:rFonts w:hint="eastAsia"/>
            <w:noProof/>
            <w:rtl/>
            <w:lang w:bidi="ar-SA"/>
          </w:rPr>
          <w:t>روزه</w:t>
        </w:r>
        <w:r w:rsidR="00744D2F" w:rsidRPr="00AB56BA">
          <w:rPr>
            <w:rStyle w:val="Hyperlink"/>
            <w:noProof/>
            <w:rtl/>
            <w:lang w:bidi="ar-SA"/>
          </w:rPr>
          <w:t xml:space="preserve"> </w:t>
        </w:r>
        <w:r w:rsidR="00744D2F" w:rsidRPr="00AB56BA">
          <w:rPr>
            <w:rStyle w:val="Hyperlink"/>
            <w:rFonts w:hint="eastAsia"/>
            <w:noProof/>
            <w:rtl/>
            <w:lang w:bidi="ar-SA"/>
          </w:rPr>
          <w:t>گرفتنِ</w:t>
        </w:r>
        <w:r w:rsidR="00744D2F" w:rsidRPr="00AB56BA">
          <w:rPr>
            <w:rStyle w:val="Hyperlink"/>
            <w:noProof/>
            <w:rtl/>
            <w:lang w:bidi="ar-SA"/>
          </w:rPr>
          <w:t xml:space="preserve"> </w:t>
        </w:r>
        <w:r w:rsidR="00744D2F" w:rsidRPr="00AB56BA">
          <w:rPr>
            <w:rStyle w:val="Hyperlink"/>
            <w:rFonts w:hint="eastAsia"/>
            <w:noProof/>
            <w:rtl/>
            <w:lang w:bidi="ar-SA"/>
          </w:rPr>
          <w:t>شش</w:t>
        </w:r>
        <w:r w:rsidR="00744D2F" w:rsidRPr="00AB56BA">
          <w:rPr>
            <w:rStyle w:val="Hyperlink"/>
            <w:noProof/>
            <w:rtl/>
            <w:lang w:bidi="ar-SA"/>
          </w:rPr>
          <w:t xml:space="preserve"> </w:t>
        </w:r>
        <w:r w:rsidR="00744D2F" w:rsidRPr="00AB56BA">
          <w:rPr>
            <w:rStyle w:val="Hyperlink"/>
            <w:rFonts w:hint="eastAsia"/>
            <w:noProof/>
            <w:rtl/>
            <w:lang w:bidi="ar-SA"/>
          </w:rPr>
          <w:t>روز</w:t>
        </w:r>
        <w:r w:rsidR="00744D2F" w:rsidRPr="00AB56BA">
          <w:rPr>
            <w:rStyle w:val="Hyperlink"/>
            <w:noProof/>
            <w:rtl/>
            <w:lang w:bidi="ar-SA"/>
          </w:rPr>
          <w:t xml:space="preserve"> </w:t>
        </w:r>
        <w:r w:rsidR="00744D2F" w:rsidRPr="00AB56BA">
          <w:rPr>
            <w:rStyle w:val="Hyperlink"/>
            <w:rFonts w:hint="eastAsia"/>
            <w:noProof/>
            <w:rtl/>
            <w:lang w:bidi="ar-SA"/>
          </w:rPr>
          <w:t>از</w:t>
        </w:r>
        <w:r w:rsidR="00744D2F" w:rsidRPr="00AB56BA">
          <w:rPr>
            <w:rStyle w:val="Hyperlink"/>
            <w:noProof/>
            <w:rtl/>
            <w:lang w:bidi="ar-SA"/>
          </w:rPr>
          <w:t xml:space="preserve"> </w:t>
        </w:r>
        <w:r w:rsidR="00744D2F" w:rsidRPr="00AB56BA">
          <w:rPr>
            <w:rStyle w:val="Hyperlink"/>
            <w:rFonts w:hint="eastAsia"/>
            <w:noProof/>
            <w:rtl/>
            <w:lang w:bidi="ar-SA"/>
          </w:rPr>
          <w:t>ماه</w:t>
        </w:r>
        <w:r w:rsidR="00744D2F" w:rsidRPr="00AB56BA">
          <w:rPr>
            <w:rStyle w:val="Hyperlink"/>
            <w:noProof/>
            <w:rtl/>
            <w:lang w:bidi="ar-SA"/>
          </w:rPr>
          <w:t xml:space="preserve"> </w:t>
        </w:r>
        <w:r w:rsidR="00744D2F" w:rsidRPr="00AB56BA">
          <w:rPr>
            <w:rStyle w:val="Hyperlink"/>
            <w:rFonts w:hint="eastAsia"/>
            <w:noProof/>
            <w:rtl/>
            <w:lang w:bidi="ar-SA"/>
          </w:rPr>
          <w:t>شوال</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Toc322041460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271</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61" w:history="1">
        <w:r w:rsidR="00744D2F" w:rsidRPr="00AB56BA">
          <w:rPr>
            <w:rStyle w:val="Hyperlink"/>
            <w:noProof/>
            <w:rtl/>
            <w:lang w:bidi="ar-SA"/>
          </w:rPr>
          <w:t xml:space="preserve">229-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مستحب</w:t>
        </w:r>
        <w:r w:rsidR="00744D2F" w:rsidRPr="00AB56BA">
          <w:rPr>
            <w:rStyle w:val="Hyperlink"/>
            <w:noProof/>
            <w:rtl/>
            <w:lang w:bidi="ar-SA"/>
          </w:rPr>
          <w:t xml:space="preserve"> </w:t>
        </w:r>
        <w:r w:rsidR="00744D2F" w:rsidRPr="00AB56BA">
          <w:rPr>
            <w:rStyle w:val="Hyperlink"/>
            <w:rFonts w:hint="eastAsia"/>
            <w:noProof/>
            <w:rtl/>
            <w:lang w:bidi="ar-SA"/>
          </w:rPr>
          <w:t>بودن</w:t>
        </w:r>
        <w:r w:rsidR="00744D2F" w:rsidRPr="00AB56BA">
          <w:rPr>
            <w:rStyle w:val="Hyperlink"/>
            <w:noProof/>
            <w:rtl/>
            <w:lang w:bidi="ar-SA"/>
          </w:rPr>
          <w:t xml:space="preserve"> </w:t>
        </w:r>
        <w:r w:rsidR="00744D2F" w:rsidRPr="00AB56BA">
          <w:rPr>
            <w:rStyle w:val="Hyperlink"/>
            <w:rFonts w:hint="eastAsia"/>
            <w:noProof/>
            <w:rtl/>
            <w:lang w:bidi="ar-SA"/>
          </w:rPr>
          <w:t>روزه‌</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دوشنبه</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پنج‌شنبه</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Toc322041461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275</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62" w:history="1">
        <w:r w:rsidR="00744D2F" w:rsidRPr="00AB56BA">
          <w:rPr>
            <w:rStyle w:val="Hyperlink"/>
            <w:noProof/>
            <w:rtl/>
            <w:lang w:bidi="ar-SA"/>
          </w:rPr>
          <w:t xml:space="preserve">230-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مستحب</w:t>
        </w:r>
        <w:r w:rsidR="00744D2F" w:rsidRPr="00AB56BA">
          <w:rPr>
            <w:rStyle w:val="Hyperlink"/>
            <w:noProof/>
            <w:rtl/>
            <w:lang w:bidi="ar-SA"/>
          </w:rPr>
          <w:t xml:space="preserve"> </w:t>
        </w:r>
        <w:r w:rsidR="00744D2F" w:rsidRPr="00AB56BA">
          <w:rPr>
            <w:rStyle w:val="Hyperlink"/>
            <w:rFonts w:hint="eastAsia"/>
            <w:noProof/>
            <w:rtl/>
            <w:lang w:bidi="ar-SA"/>
          </w:rPr>
          <w:t>بودن</w:t>
        </w:r>
        <w:r w:rsidR="00744D2F" w:rsidRPr="00AB56BA">
          <w:rPr>
            <w:rStyle w:val="Hyperlink"/>
            <w:noProof/>
            <w:rtl/>
            <w:lang w:bidi="ar-SA"/>
          </w:rPr>
          <w:t xml:space="preserve"> </w:t>
        </w:r>
        <w:r w:rsidR="00744D2F" w:rsidRPr="00AB56BA">
          <w:rPr>
            <w:rStyle w:val="Hyperlink"/>
            <w:rFonts w:hint="eastAsia"/>
            <w:noProof/>
            <w:rtl/>
            <w:lang w:bidi="ar-SA"/>
          </w:rPr>
          <w:t>روزه</w:t>
        </w:r>
        <w:r w:rsidR="00744D2F" w:rsidRPr="00AB56BA">
          <w:rPr>
            <w:rStyle w:val="Hyperlink"/>
            <w:noProof/>
            <w:rtl/>
            <w:lang w:bidi="ar-SA"/>
          </w:rPr>
          <w:t xml:space="preserve"> </w:t>
        </w:r>
        <w:r w:rsidR="00744D2F" w:rsidRPr="00AB56BA">
          <w:rPr>
            <w:rStyle w:val="Hyperlink"/>
            <w:rFonts w:hint="eastAsia"/>
            <w:noProof/>
            <w:rtl/>
            <w:lang w:bidi="ar-SA"/>
          </w:rPr>
          <w:t>گرفتنِ</w:t>
        </w:r>
        <w:r w:rsidR="00744D2F" w:rsidRPr="00AB56BA">
          <w:rPr>
            <w:rStyle w:val="Hyperlink"/>
            <w:noProof/>
            <w:rtl/>
            <w:lang w:bidi="ar-SA"/>
          </w:rPr>
          <w:t xml:space="preserve"> </w:t>
        </w:r>
        <w:r w:rsidR="00744D2F" w:rsidRPr="00AB56BA">
          <w:rPr>
            <w:rStyle w:val="Hyperlink"/>
            <w:rFonts w:hint="eastAsia"/>
            <w:noProof/>
            <w:rtl/>
            <w:lang w:bidi="ar-SA"/>
          </w:rPr>
          <w:t>سه</w:t>
        </w:r>
        <w:r w:rsidR="00744D2F" w:rsidRPr="00AB56BA">
          <w:rPr>
            <w:rStyle w:val="Hyperlink"/>
            <w:noProof/>
            <w:rtl/>
            <w:lang w:bidi="ar-SA"/>
          </w:rPr>
          <w:t xml:space="preserve"> </w:t>
        </w:r>
        <w:r w:rsidR="00744D2F" w:rsidRPr="00AB56BA">
          <w:rPr>
            <w:rStyle w:val="Hyperlink"/>
            <w:rFonts w:hint="eastAsia"/>
            <w:noProof/>
            <w:rtl/>
            <w:lang w:bidi="ar-SA"/>
          </w:rPr>
          <w:t>روز</w:t>
        </w:r>
        <w:r w:rsidR="00744D2F" w:rsidRPr="00AB56BA">
          <w:rPr>
            <w:rStyle w:val="Hyperlink"/>
            <w:noProof/>
            <w:rtl/>
            <w:lang w:bidi="ar-SA"/>
          </w:rPr>
          <w:t xml:space="preserve"> </w:t>
        </w:r>
        <w:r w:rsidR="00744D2F" w:rsidRPr="00AB56BA">
          <w:rPr>
            <w:rStyle w:val="Hyperlink"/>
            <w:rFonts w:hint="eastAsia"/>
            <w:noProof/>
            <w:rtl/>
            <w:lang w:bidi="ar-SA"/>
          </w:rPr>
          <w:t>از</w:t>
        </w:r>
        <w:r w:rsidR="00744D2F" w:rsidRPr="00AB56BA">
          <w:rPr>
            <w:rStyle w:val="Hyperlink"/>
            <w:noProof/>
            <w:rtl/>
            <w:lang w:bidi="ar-SA"/>
          </w:rPr>
          <w:t xml:space="preserve"> </w:t>
        </w:r>
        <w:r w:rsidR="00744D2F" w:rsidRPr="00AB56BA">
          <w:rPr>
            <w:rStyle w:val="Hyperlink"/>
            <w:rFonts w:hint="eastAsia"/>
            <w:noProof/>
            <w:rtl/>
            <w:lang w:bidi="ar-SA"/>
          </w:rPr>
          <w:t>هر</w:t>
        </w:r>
        <w:r w:rsidR="00744D2F" w:rsidRPr="00AB56BA">
          <w:rPr>
            <w:rStyle w:val="Hyperlink"/>
            <w:noProof/>
            <w:rtl/>
            <w:lang w:bidi="ar-SA"/>
          </w:rPr>
          <w:t xml:space="preserve"> </w:t>
        </w:r>
        <w:r w:rsidR="00744D2F" w:rsidRPr="00AB56BA">
          <w:rPr>
            <w:rStyle w:val="Hyperlink"/>
            <w:rFonts w:hint="eastAsia"/>
            <w:noProof/>
            <w:rtl/>
            <w:lang w:bidi="ar-SA"/>
          </w:rPr>
          <w:t>ماه</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Toc322041462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276</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63" w:history="1">
        <w:r w:rsidR="00744D2F" w:rsidRPr="00AB56BA">
          <w:rPr>
            <w:rStyle w:val="Hyperlink"/>
            <w:noProof/>
            <w:rtl/>
            <w:lang w:bidi="ar-SA"/>
          </w:rPr>
          <w:t xml:space="preserve">231-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فض</w:t>
        </w:r>
        <w:r w:rsidR="00744D2F" w:rsidRPr="00AB56BA">
          <w:rPr>
            <w:rStyle w:val="Hyperlink"/>
            <w:rFonts w:hint="cs"/>
            <w:noProof/>
            <w:rtl/>
            <w:lang w:bidi="ar-SA"/>
          </w:rPr>
          <w:t>ی</w:t>
        </w:r>
        <w:r w:rsidR="00744D2F" w:rsidRPr="00AB56BA">
          <w:rPr>
            <w:rStyle w:val="Hyperlink"/>
            <w:rFonts w:hint="eastAsia"/>
            <w:noProof/>
            <w:rtl/>
            <w:lang w:bidi="ar-SA"/>
          </w:rPr>
          <w:t>لتِ</w:t>
        </w:r>
        <w:r w:rsidR="00744D2F" w:rsidRPr="00AB56BA">
          <w:rPr>
            <w:rStyle w:val="Hyperlink"/>
            <w:noProof/>
            <w:rtl/>
            <w:lang w:bidi="ar-SA"/>
          </w:rPr>
          <w:t xml:space="preserve"> </w:t>
        </w:r>
        <w:r w:rsidR="00744D2F" w:rsidRPr="00AB56BA">
          <w:rPr>
            <w:rStyle w:val="Hyperlink"/>
            <w:rFonts w:hint="eastAsia"/>
            <w:noProof/>
            <w:rtl/>
            <w:lang w:bidi="ar-SA"/>
          </w:rPr>
          <w:t>کس</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که</w:t>
        </w:r>
        <w:r w:rsidR="00744D2F" w:rsidRPr="00AB56BA">
          <w:rPr>
            <w:rStyle w:val="Hyperlink"/>
            <w:noProof/>
            <w:rtl/>
            <w:lang w:bidi="ar-SA"/>
          </w:rPr>
          <w:t xml:space="preserve"> </w:t>
        </w:r>
        <w:r w:rsidR="00744D2F" w:rsidRPr="00AB56BA">
          <w:rPr>
            <w:rStyle w:val="Hyperlink"/>
            <w:rFonts w:hint="eastAsia"/>
            <w:noProof/>
            <w:rtl/>
            <w:lang w:bidi="ar-SA"/>
          </w:rPr>
          <w:t>به</w:t>
        </w:r>
        <w:r w:rsidR="00744D2F" w:rsidRPr="00AB56BA">
          <w:rPr>
            <w:rStyle w:val="Hyperlink"/>
            <w:noProof/>
            <w:rtl/>
            <w:lang w:bidi="ar-SA"/>
          </w:rPr>
          <w:t xml:space="preserve"> </w:t>
        </w:r>
        <w:r w:rsidR="00744D2F" w:rsidRPr="00AB56BA">
          <w:rPr>
            <w:rStyle w:val="Hyperlink"/>
            <w:rFonts w:hint="eastAsia"/>
            <w:noProof/>
            <w:rtl/>
            <w:lang w:bidi="ar-SA"/>
          </w:rPr>
          <w:t>روزه‌دار</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افطار</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بدهد</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ن</w:t>
        </w:r>
        <w:r w:rsidR="00744D2F" w:rsidRPr="00AB56BA">
          <w:rPr>
            <w:rStyle w:val="Hyperlink"/>
            <w:rFonts w:hint="cs"/>
            <w:noProof/>
            <w:rtl/>
            <w:lang w:bidi="ar-SA"/>
          </w:rPr>
          <w:t>ی</w:t>
        </w:r>
        <w:r w:rsidR="00744D2F" w:rsidRPr="00AB56BA">
          <w:rPr>
            <w:rStyle w:val="Hyperlink"/>
            <w:rFonts w:hint="eastAsia"/>
            <w:noProof/>
            <w:rtl/>
            <w:lang w:bidi="ar-SA"/>
          </w:rPr>
          <w:t>ز</w:t>
        </w:r>
        <w:r w:rsidR="00744D2F" w:rsidRPr="00AB56BA">
          <w:rPr>
            <w:rStyle w:val="Hyperlink"/>
            <w:noProof/>
            <w:rtl/>
            <w:lang w:bidi="ar-SA"/>
          </w:rPr>
          <w:t xml:space="preserve"> </w:t>
        </w:r>
        <w:r w:rsidR="00744D2F" w:rsidRPr="00AB56BA">
          <w:rPr>
            <w:rStyle w:val="Hyperlink"/>
            <w:rFonts w:hint="eastAsia"/>
            <w:noProof/>
            <w:rtl/>
            <w:lang w:bidi="ar-SA"/>
          </w:rPr>
          <w:t>فض</w:t>
        </w:r>
        <w:r w:rsidR="00744D2F" w:rsidRPr="00AB56BA">
          <w:rPr>
            <w:rStyle w:val="Hyperlink"/>
            <w:rFonts w:hint="cs"/>
            <w:noProof/>
            <w:rtl/>
            <w:lang w:bidi="ar-SA"/>
          </w:rPr>
          <w:t>ی</w:t>
        </w:r>
        <w:r w:rsidR="00744D2F" w:rsidRPr="00AB56BA">
          <w:rPr>
            <w:rStyle w:val="Hyperlink"/>
            <w:rFonts w:hint="eastAsia"/>
            <w:noProof/>
            <w:rtl/>
            <w:lang w:bidi="ar-SA"/>
          </w:rPr>
          <w:t>لتِ</w:t>
        </w:r>
        <w:r w:rsidR="00744D2F" w:rsidRPr="00AB56BA">
          <w:rPr>
            <w:rStyle w:val="Hyperlink"/>
            <w:noProof/>
            <w:rtl/>
            <w:lang w:bidi="ar-SA"/>
          </w:rPr>
          <w:t xml:space="preserve"> </w:t>
        </w:r>
        <w:r w:rsidR="00744D2F" w:rsidRPr="00AB56BA">
          <w:rPr>
            <w:rStyle w:val="Hyperlink"/>
            <w:rFonts w:hint="eastAsia"/>
            <w:noProof/>
            <w:rtl/>
            <w:lang w:bidi="ar-SA"/>
          </w:rPr>
          <w:t>روزه‌دار</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که</w:t>
        </w:r>
        <w:r w:rsidR="00744D2F" w:rsidRPr="00AB56BA">
          <w:rPr>
            <w:rStyle w:val="Hyperlink"/>
            <w:noProof/>
            <w:rtl/>
            <w:lang w:bidi="ar-SA"/>
          </w:rPr>
          <w:t xml:space="preserve"> </w:t>
        </w:r>
        <w:r w:rsidR="00744D2F" w:rsidRPr="00AB56BA">
          <w:rPr>
            <w:rStyle w:val="Hyperlink"/>
            <w:rFonts w:hint="eastAsia"/>
            <w:noProof/>
            <w:rtl/>
            <w:lang w:bidi="ar-SA"/>
          </w:rPr>
          <w:t>نزدش</w:t>
        </w:r>
        <w:r w:rsidR="00744D2F" w:rsidRPr="00AB56BA">
          <w:rPr>
            <w:rStyle w:val="Hyperlink"/>
            <w:noProof/>
            <w:rtl/>
            <w:lang w:bidi="ar-SA"/>
          </w:rPr>
          <w:t xml:space="preserve"> </w:t>
        </w:r>
        <w:r w:rsidR="00744D2F" w:rsidRPr="00AB56BA">
          <w:rPr>
            <w:rStyle w:val="Hyperlink"/>
            <w:rFonts w:hint="eastAsia"/>
            <w:noProof/>
            <w:rtl/>
            <w:lang w:bidi="ar-SA"/>
          </w:rPr>
          <w:t>چ</w:t>
        </w:r>
        <w:r w:rsidR="00744D2F" w:rsidRPr="00AB56BA">
          <w:rPr>
            <w:rStyle w:val="Hyperlink"/>
            <w:rFonts w:hint="cs"/>
            <w:noProof/>
            <w:rtl/>
            <w:lang w:bidi="ar-SA"/>
          </w:rPr>
          <w:t>ی</w:t>
        </w:r>
        <w:r w:rsidR="00744D2F" w:rsidRPr="00AB56BA">
          <w:rPr>
            <w:rStyle w:val="Hyperlink"/>
            <w:rFonts w:hint="eastAsia"/>
            <w:noProof/>
            <w:rtl/>
            <w:lang w:bidi="ar-SA"/>
          </w:rPr>
          <w:t>ز</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خورده</w:t>
        </w:r>
        <w:r w:rsidR="00744D2F" w:rsidRPr="00AB56BA">
          <w:rPr>
            <w:rStyle w:val="Hyperlink"/>
            <w:noProof/>
            <w:rtl/>
            <w:lang w:bidi="ar-SA"/>
          </w:rPr>
          <w:t xml:space="preserve"> </w:t>
        </w:r>
        <w:r w:rsidR="00744D2F" w:rsidRPr="00AB56BA">
          <w:rPr>
            <w:rStyle w:val="Hyperlink"/>
            <w:rFonts w:hint="eastAsia"/>
            <w:noProof/>
            <w:rtl/>
            <w:lang w:bidi="ar-SA"/>
          </w:rPr>
          <w:t>شود</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دعا</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کس</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که</w:t>
        </w:r>
        <w:r w:rsidR="00744D2F" w:rsidRPr="00AB56BA">
          <w:rPr>
            <w:rStyle w:val="Hyperlink"/>
            <w:noProof/>
            <w:rtl/>
            <w:lang w:bidi="ar-SA"/>
          </w:rPr>
          <w:t xml:space="preserve"> </w:t>
        </w:r>
        <w:r w:rsidR="00744D2F" w:rsidRPr="00AB56BA">
          <w:rPr>
            <w:rStyle w:val="Hyperlink"/>
            <w:rFonts w:hint="eastAsia"/>
            <w:noProof/>
            <w:rtl/>
            <w:lang w:bidi="ar-SA"/>
          </w:rPr>
          <w:t>م</w:t>
        </w:r>
        <w:r w:rsidR="00744D2F" w:rsidRPr="00AB56BA">
          <w:rPr>
            <w:rStyle w:val="Hyperlink"/>
            <w:rFonts w:hint="cs"/>
            <w:noProof/>
            <w:rtl/>
            <w:lang w:bidi="ar-SA"/>
          </w:rPr>
          <w:t>ی‌</w:t>
        </w:r>
        <w:r w:rsidR="00744D2F" w:rsidRPr="00AB56BA">
          <w:rPr>
            <w:rStyle w:val="Hyperlink"/>
            <w:rFonts w:hint="eastAsia"/>
            <w:noProof/>
            <w:rtl/>
            <w:lang w:bidi="ar-SA"/>
          </w:rPr>
          <w:t>خورد</w:t>
        </w:r>
        <w:r w:rsidR="00744D2F" w:rsidRPr="00AB56BA">
          <w:rPr>
            <w:rStyle w:val="Hyperlink"/>
            <w:noProof/>
            <w:rtl/>
            <w:lang w:bidi="ar-SA"/>
          </w:rPr>
          <w:t xml:space="preserve"> </w:t>
        </w:r>
        <w:r w:rsidR="00744D2F" w:rsidRPr="00AB56BA">
          <w:rPr>
            <w:rStyle w:val="Hyperlink"/>
            <w:rFonts w:hint="eastAsia"/>
            <w:noProof/>
            <w:rtl/>
            <w:lang w:bidi="ar-SA"/>
          </w:rPr>
          <w:t>برا</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روزه‌دارِ</w:t>
        </w:r>
        <w:r w:rsidR="00744D2F" w:rsidRPr="00AB56BA">
          <w:rPr>
            <w:rStyle w:val="Hyperlink"/>
            <w:noProof/>
            <w:rtl/>
            <w:lang w:bidi="ar-SA"/>
          </w:rPr>
          <w:t xml:space="preserve"> </w:t>
        </w:r>
        <w:r w:rsidR="00744D2F" w:rsidRPr="00AB56BA">
          <w:rPr>
            <w:rStyle w:val="Hyperlink"/>
            <w:rFonts w:hint="eastAsia"/>
            <w:noProof/>
            <w:rtl/>
            <w:lang w:bidi="ar-SA"/>
          </w:rPr>
          <w:t>حاضر</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م</w:t>
        </w:r>
        <w:r w:rsidR="00744D2F" w:rsidRPr="00AB56BA">
          <w:rPr>
            <w:rStyle w:val="Hyperlink"/>
            <w:rFonts w:hint="cs"/>
            <w:noProof/>
            <w:rtl/>
            <w:lang w:bidi="ar-SA"/>
          </w:rPr>
          <w:t>ی</w:t>
        </w:r>
        <w:r w:rsidR="00744D2F" w:rsidRPr="00AB56BA">
          <w:rPr>
            <w:rStyle w:val="Hyperlink"/>
            <w:rFonts w:hint="eastAsia"/>
            <w:noProof/>
            <w:rtl/>
            <w:lang w:bidi="ar-SA"/>
          </w:rPr>
          <w:t>زبان</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Toc322041463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281</w:t>
        </w:r>
        <w:r w:rsidR="00744D2F" w:rsidRPr="00AB56BA">
          <w:rPr>
            <w:rStyle w:val="Hyperlink"/>
            <w:noProof/>
            <w:rtl/>
          </w:rPr>
          <w:fldChar w:fldCharType="end"/>
        </w:r>
      </w:hyperlink>
    </w:p>
    <w:p w:rsidR="00744D2F" w:rsidRPr="00AB56BA" w:rsidRDefault="0079774D" w:rsidP="00707AAE">
      <w:pPr>
        <w:pStyle w:val="TOC1"/>
        <w:tabs>
          <w:tab w:val="right" w:leader="dot" w:pos="7134"/>
        </w:tabs>
        <w:jc w:val="left"/>
        <w:rPr>
          <w:rFonts w:ascii="Calibri" w:hAnsi="Calibri" w:cs="Arial"/>
          <w:b w:val="0"/>
          <w:bCs w:val="0"/>
          <w:noProof/>
          <w:sz w:val="22"/>
          <w:szCs w:val="22"/>
          <w:rtl/>
        </w:rPr>
      </w:pPr>
      <w:hyperlink w:anchor="_Toc322041464" w:history="1">
        <w:r w:rsidR="00744D2F" w:rsidRPr="00AB56BA">
          <w:rPr>
            <w:rStyle w:val="Hyperlink"/>
            <w:noProof/>
            <w:rtl/>
            <w:lang w:bidi="ar-SA"/>
          </w:rPr>
          <w:t xml:space="preserve">9- </w:t>
        </w:r>
        <w:r w:rsidR="00744D2F" w:rsidRPr="00AB56BA">
          <w:rPr>
            <w:rStyle w:val="Hyperlink"/>
            <w:rFonts w:hint="eastAsia"/>
            <w:noProof/>
            <w:rtl/>
            <w:lang w:bidi="ar-SA"/>
          </w:rPr>
          <w:t>کتاب</w:t>
        </w:r>
        <w:r w:rsidR="00744D2F" w:rsidRPr="00AB56BA">
          <w:rPr>
            <w:rStyle w:val="Hyperlink"/>
            <w:noProof/>
            <w:rtl/>
            <w:lang w:bidi="ar-SA"/>
          </w:rPr>
          <w:t xml:space="preserve">: </w:t>
        </w:r>
        <w:r w:rsidR="00744D2F" w:rsidRPr="00AB56BA">
          <w:rPr>
            <w:rStyle w:val="Hyperlink"/>
            <w:rFonts w:hint="eastAsia"/>
            <w:noProof/>
            <w:rtl/>
            <w:lang w:bidi="ar-SA"/>
          </w:rPr>
          <w:t>اعتکاف</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Toc322041464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283</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65" w:history="1">
        <w:r w:rsidR="00744D2F" w:rsidRPr="00AB56BA">
          <w:rPr>
            <w:rStyle w:val="Hyperlink"/>
            <w:noProof/>
            <w:rtl/>
            <w:lang w:bidi="ar-SA"/>
          </w:rPr>
          <w:t xml:space="preserve">232-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فض</w:t>
        </w:r>
        <w:r w:rsidR="00744D2F" w:rsidRPr="00AB56BA">
          <w:rPr>
            <w:rStyle w:val="Hyperlink"/>
            <w:rFonts w:hint="cs"/>
            <w:noProof/>
            <w:rtl/>
            <w:lang w:bidi="ar-SA"/>
          </w:rPr>
          <w:t>ی</w:t>
        </w:r>
        <w:r w:rsidR="00744D2F" w:rsidRPr="00AB56BA">
          <w:rPr>
            <w:rStyle w:val="Hyperlink"/>
            <w:rFonts w:hint="eastAsia"/>
            <w:noProof/>
            <w:rtl/>
            <w:lang w:bidi="ar-SA"/>
          </w:rPr>
          <w:t>لت</w:t>
        </w:r>
        <w:r w:rsidR="00744D2F" w:rsidRPr="00AB56BA">
          <w:rPr>
            <w:rStyle w:val="Hyperlink"/>
            <w:noProof/>
            <w:rtl/>
            <w:lang w:bidi="ar-SA"/>
          </w:rPr>
          <w:t xml:space="preserve"> </w:t>
        </w:r>
        <w:r w:rsidR="00744D2F" w:rsidRPr="00AB56BA">
          <w:rPr>
            <w:rStyle w:val="Hyperlink"/>
            <w:rFonts w:hint="eastAsia"/>
            <w:noProof/>
            <w:rtl/>
            <w:lang w:bidi="ar-SA"/>
          </w:rPr>
          <w:t>اعتکاف</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Toc322041465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283</w:t>
        </w:r>
        <w:r w:rsidR="00744D2F" w:rsidRPr="00AB56BA">
          <w:rPr>
            <w:rStyle w:val="Hyperlink"/>
            <w:noProof/>
            <w:rtl/>
          </w:rPr>
          <w:fldChar w:fldCharType="end"/>
        </w:r>
      </w:hyperlink>
    </w:p>
    <w:p w:rsidR="00744D2F" w:rsidRPr="00AB56BA" w:rsidRDefault="0079774D" w:rsidP="00707AAE">
      <w:pPr>
        <w:pStyle w:val="TOC1"/>
        <w:tabs>
          <w:tab w:val="right" w:leader="dot" w:pos="7134"/>
        </w:tabs>
        <w:jc w:val="left"/>
        <w:rPr>
          <w:rFonts w:ascii="Calibri" w:hAnsi="Calibri" w:cs="Arial"/>
          <w:b w:val="0"/>
          <w:bCs w:val="0"/>
          <w:noProof/>
          <w:sz w:val="22"/>
          <w:szCs w:val="22"/>
          <w:rtl/>
        </w:rPr>
      </w:pPr>
      <w:hyperlink w:anchor="_Toc322041466" w:history="1">
        <w:r w:rsidR="00744D2F" w:rsidRPr="00AB56BA">
          <w:rPr>
            <w:rStyle w:val="Hyperlink"/>
            <w:noProof/>
            <w:rtl/>
            <w:lang w:bidi="ar-SA"/>
          </w:rPr>
          <w:t xml:space="preserve">10- </w:t>
        </w:r>
        <w:r w:rsidR="00744D2F" w:rsidRPr="00AB56BA">
          <w:rPr>
            <w:rStyle w:val="Hyperlink"/>
            <w:rFonts w:hint="eastAsia"/>
            <w:noProof/>
            <w:rtl/>
            <w:lang w:bidi="ar-SA"/>
          </w:rPr>
          <w:t>کتاب</w:t>
        </w:r>
        <w:r w:rsidR="00744D2F" w:rsidRPr="00AB56BA">
          <w:rPr>
            <w:rStyle w:val="Hyperlink"/>
            <w:noProof/>
            <w:rtl/>
            <w:lang w:bidi="ar-SA"/>
          </w:rPr>
          <w:t>:</w:t>
        </w:r>
        <w:r w:rsidR="00744D2F" w:rsidRPr="00AB56BA">
          <w:rPr>
            <w:rStyle w:val="Hyperlink"/>
            <w:rFonts w:hint="eastAsia"/>
            <w:noProof/>
            <w:rtl/>
            <w:lang w:bidi="ar-SA"/>
          </w:rPr>
          <w:t>حج</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Toc322041466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286</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67" w:history="1">
        <w:r w:rsidR="00744D2F" w:rsidRPr="00AB56BA">
          <w:rPr>
            <w:rStyle w:val="Hyperlink"/>
            <w:noProof/>
            <w:rtl/>
            <w:lang w:bidi="ar-SA"/>
          </w:rPr>
          <w:t xml:space="preserve">233-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وجوب</w:t>
        </w:r>
        <w:r w:rsidR="00744D2F" w:rsidRPr="00AB56BA">
          <w:rPr>
            <w:rStyle w:val="Hyperlink"/>
            <w:noProof/>
            <w:rtl/>
            <w:lang w:bidi="ar-SA"/>
          </w:rPr>
          <w:t xml:space="preserve"> </w:t>
        </w:r>
        <w:r w:rsidR="00744D2F" w:rsidRPr="00AB56BA">
          <w:rPr>
            <w:rStyle w:val="Hyperlink"/>
            <w:rFonts w:hint="eastAsia"/>
            <w:noProof/>
            <w:rtl/>
            <w:lang w:bidi="ar-SA"/>
          </w:rPr>
          <w:t>حج</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فض</w:t>
        </w:r>
        <w:r w:rsidR="00744D2F" w:rsidRPr="00AB56BA">
          <w:rPr>
            <w:rStyle w:val="Hyperlink"/>
            <w:rFonts w:hint="cs"/>
            <w:noProof/>
            <w:rtl/>
            <w:lang w:bidi="ar-SA"/>
          </w:rPr>
          <w:t>ی</w:t>
        </w:r>
        <w:r w:rsidR="00744D2F" w:rsidRPr="00AB56BA">
          <w:rPr>
            <w:rStyle w:val="Hyperlink"/>
            <w:rFonts w:hint="eastAsia"/>
            <w:noProof/>
            <w:rtl/>
            <w:lang w:bidi="ar-SA"/>
          </w:rPr>
          <w:t>لت</w:t>
        </w:r>
        <w:r w:rsidR="00744D2F" w:rsidRPr="00AB56BA">
          <w:rPr>
            <w:rStyle w:val="Hyperlink"/>
            <w:noProof/>
            <w:rtl/>
            <w:lang w:bidi="ar-SA"/>
          </w:rPr>
          <w:t xml:space="preserve"> </w:t>
        </w:r>
        <w:r w:rsidR="00744D2F" w:rsidRPr="00AB56BA">
          <w:rPr>
            <w:rStyle w:val="Hyperlink"/>
            <w:rFonts w:hint="eastAsia"/>
            <w:noProof/>
            <w:rtl/>
            <w:lang w:bidi="ar-SA"/>
          </w:rPr>
          <w:t>آن</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Toc322041467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286</w:t>
        </w:r>
        <w:r w:rsidR="00744D2F" w:rsidRPr="00AB56BA">
          <w:rPr>
            <w:rStyle w:val="Hyperlink"/>
            <w:noProof/>
            <w:rtl/>
          </w:rPr>
          <w:fldChar w:fldCharType="end"/>
        </w:r>
      </w:hyperlink>
    </w:p>
    <w:p w:rsidR="00744D2F" w:rsidRPr="00AB56BA" w:rsidRDefault="0079774D" w:rsidP="00707AAE">
      <w:pPr>
        <w:pStyle w:val="TOC1"/>
        <w:tabs>
          <w:tab w:val="right" w:leader="dot" w:pos="7134"/>
        </w:tabs>
        <w:jc w:val="left"/>
        <w:rPr>
          <w:rFonts w:ascii="Calibri" w:hAnsi="Calibri" w:cs="Arial"/>
          <w:b w:val="0"/>
          <w:bCs w:val="0"/>
          <w:noProof/>
          <w:sz w:val="22"/>
          <w:szCs w:val="22"/>
          <w:rtl/>
        </w:rPr>
      </w:pPr>
      <w:hyperlink w:anchor="_Toc322041468" w:history="1">
        <w:r w:rsidR="00744D2F" w:rsidRPr="00AB56BA">
          <w:rPr>
            <w:rStyle w:val="Hyperlink"/>
            <w:noProof/>
            <w:rtl/>
            <w:lang w:bidi="ar-SA"/>
          </w:rPr>
          <w:t xml:space="preserve">11- </w:t>
        </w:r>
        <w:r w:rsidR="00744D2F" w:rsidRPr="00AB56BA">
          <w:rPr>
            <w:rStyle w:val="Hyperlink"/>
            <w:rFonts w:hint="eastAsia"/>
            <w:noProof/>
            <w:rtl/>
            <w:lang w:bidi="ar-SA"/>
          </w:rPr>
          <w:t>کتاب</w:t>
        </w:r>
        <w:r w:rsidR="00744D2F" w:rsidRPr="00AB56BA">
          <w:rPr>
            <w:rStyle w:val="Hyperlink"/>
            <w:noProof/>
            <w:rtl/>
            <w:lang w:bidi="ar-SA"/>
          </w:rPr>
          <w:t xml:space="preserve">: </w:t>
        </w:r>
        <w:r w:rsidR="00744D2F" w:rsidRPr="00AB56BA">
          <w:rPr>
            <w:rStyle w:val="Hyperlink"/>
            <w:rFonts w:hint="eastAsia"/>
            <w:noProof/>
            <w:rtl/>
            <w:lang w:bidi="ar-SA"/>
          </w:rPr>
          <w:t>جهاد</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Toc322041468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298</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69" w:history="1">
        <w:r w:rsidR="00744D2F" w:rsidRPr="00AB56BA">
          <w:rPr>
            <w:rStyle w:val="Hyperlink"/>
            <w:noProof/>
            <w:rtl/>
            <w:lang w:bidi="ar-SA"/>
          </w:rPr>
          <w:t xml:space="preserve">234-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فض</w:t>
        </w:r>
        <w:r w:rsidR="00744D2F" w:rsidRPr="00AB56BA">
          <w:rPr>
            <w:rStyle w:val="Hyperlink"/>
            <w:rFonts w:hint="cs"/>
            <w:noProof/>
            <w:rtl/>
            <w:lang w:bidi="ar-SA"/>
          </w:rPr>
          <w:t>ی</w:t>
        </w:r>
        <w:r w:rsidR="00744D2F" w:rsidRPr="00AB56BA">
          <w:rPr>
            <w:rStyle w:val="Hyperlink"/>
            <w:rFonts w:hint="eastAsia"/>
            <w:noProof/>
            <w:rtl/>
            <w:lang w:bidi="ar-SA"/>
          </w:rPr>
          <w:t>لت</w:t>
        </w:r>
        <w:r w:rsidR="00744D2F" w:rsidRPr="00AB56BA">
          <w:rPr>
            <w:rStyle w:val="Hyperlink"/>
            <w:noProof/>
            <w:rtl/>
            <w:lang w:bidi="ar-SA"/>
          </w:rPr>
          <w:t xml:space="preserve"> </w:t>
        </w:r>
        <w:r w:rsidR="00744D2F" w:rsidRPr="00AB56BA">
          <w:rPr>
            <w:rStyle w:val="Hyperlink"/>
            <w:rFonts w:hint="eastAsia"/>
            <w:noProof/>
            <w:rtl/>
            <w:lang w:bidi="ar-SA"/>
          </w:rPr>
          <w:t>جهاد</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Toc322041469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298</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70" w:history="1">
        <w:r w:rsidR="00744D2F" w:rsidRPr="00AB56BA">
          <w:rPr>
            <w:rStyle w:val="Hyperlink"/>
            <w:rFonts w:hAnsi="AGA Arabesque"/>
            <w:noProof/>
            <w:rtl/>
            <w:lang w:bidi="ar-SA"/>
          </w:rPr>
          <w:t xml:space="preserve">235- </w:t>
        </w:r>
        <w:r w:rsidR="00744D2F" w:rsidRPr="00AB56BA">
          <w:rPr>
            <w:rStyle w:val="Hyperlink"/>
            <w:rFonts w:hAnsi="AGA Arabesque" w:hint="eastAsia"/>
            <w:noProof/>
            <w:rtl/>
            <w:lang w:bidi="ar-SA"/>
          </w:rPr>
          <w:t>باب</w:t>
        </w:r>
        <w:r w:rsidR="00744D2F" w:rsidRPr="00AB56BA">
          <w:rPr>
            <w:rStyle w:val="Hyperlink"/>
            <w:rFonts w:hAnsi="AGA Arabesque"/>
            <w:noProof/>
            <w:rtl/>
            <w:lang w:bidi="ar-SA"/>
          </w:rPr>
          <w:t xml:space="preserve">: </w:t>
        </w:r>
        <w:r w:rsidR="00744D2F" w:rsidRPr="00AB56BA">
          <w:rPr>
            <w:rStyle w:val="Hyperlink"/>
            <w:rFonts w:hint="eastAsia"/>
            <w:noProof/>
            <w:rtl/>
            <w:lang w:bidi="ar-SA"/>
          </w:rPr>
          <w:t>ب</w:t>
        </w:r>
        <w:r w:rsidR="00744D2F" w:rsidRPr="00AB56BA">
          <w:rPr>
            <w:rStyle w:val="Hyperlink"/>
            <w:rFonts w:hint="cs"/>
            <w:noProof/>
            <w:rtl/>
            <w:lang w:bidi="ar-SA"/>
          </w:rPr>
          <w:t>ی</w:t>
        </w:r>
        <w:r w:rsidR="00744D2F" w:rsidRPr="00AB56BA">
          <w:rPr>
            <w:rStyle w:val="Hyperlink"/>
            <w:rFonts w:hint="eastAsia"/>
            <w:noProof/>
            <w:rtl/>
            <w:lang w:bidi="ar-SA"/>
          </w:rPr>
          <w:t>ان</w:t>
        </w:r>
        <w:r w:rsidR="00744D2F" w:rsidRPr="00AB56BA">
          <w:rPr>
            <w:rStyle w:val="Hyperlink"/>
            <w:noProof/>
            <w:rtl/>
            <w:lang w:bidi="ar-SA"/>
          </w:rPr>
          <w:t xml:space="preserve"> </w:t>
        </w:r>
        <w:r w:rsidR="00744D2F" w:rsidRPr="00AB56BA">
          <w:rPr>
            <w:rStyle w:val="Hyperlink"/>
            <w:rFonts w:hint="eastAsia"/>
            <w:noProof/>
            <w:rtl/>
            <w:lang w:bidi="ar-SA"/>
          </w:rPr>
          <w:t>گروه</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از</w:t>
        </w:r>
        <w:r w:rsidR="00744D2F" w:rsidRPr="00AB56BA">
          <w:rPr>
            <w:rStyle w:val="Hyperlink"/>
            <w:noProof/>
            <w:rtl/>
            <w:lang w:bidi="ar-SA"/>
          </w:rPr>
          <w:t xml:space="preserve"> </w:t>
        </w:r>
        <w:r w:rsidR="00744D2F" w:rsidRPr="00AB56BA">
          <w:rPr>
            <w:rStyle w:val="Hyperlink"/>
            <w:rFonts w:hint="eastAsia"/>
            <w:noProof/>
            <w:rtl/>
            <w:lang w:bidi="ar-SA"/>
          </w:rPr>
          <w:t>مردگان</w:t>
        </w:r>
        <w:r w:rsidR="00744D2F" w:rsidRPr="00AB56BA">
          <w:rPr>
            <w:rStyle w:val="Hyperlink"/>
            <w:noProof/>
            <w:rtl/>
            <w:lang w:bidi="ar-SA"/>
          </w:rPr>
          <w:t xml:space="preserve"> </w:t>
        </w:r>
        <w:r w:rsidR="00744D2F" w:rsidRPr="00AB56BA">
          <w:rPr>
            <w:rStyle w:val="Hyperlink"/>
            <w:rFonts w:hint="cs"/>
            <w:noProof/>
            <w:rtl/>
            <w:lang w:bidi="ar-SA"/>
          </w:rPr>
          <w:t>ی</w:t>
        </w:r>
        <w:r w:rsidR="00744D2F" w:rsidRPr="00AB56BA">
          <w:rPr>
            <w:rStyle w:val="Hyperlink"/>
            <w:rFonts w:hint="eastAsia"/>
            <w:noProof/>
            <w:rtl/>
            <w:lang w:bidi="ar-SA"/>
          </w:rPr>
          <w:t>ا</w:t>
        </w:r>
        <w:r w:rsidR="00744D2F" w:rsidRPr="00AB56BA">
          <w:rPr>
            <w:rStyle w:val="Hyperlink"/>
            <w:noProof/>
            <w:rtl/>
            <w:lang w:bidi="ar-SA"/>
          </w:rPr>
          <w:t xml:space="preserve"> </w:t>
        </w:r>
        <w:r w:rsidR="00744D2F" w:rsidRPr="00AB56BA">
          <w:rPr>
            <w:rStyle w:val="Hyperlink"/>
            <w:rFonts w:hint="eastAsia"/>
            <w:noProof/>
            <w:rtl/>
            <w:lang w:bidi="ar-SA"/>
          </w:rPr>
          <w:t>کشته‌ها</w:t>
        </w:r>
        <w:r w:rsidR="00744D2F" w:rsidRPr="00AB56BA">
          <w:rPr>
            <w:rStyle w:val="Hyperlink"/>
            <w:rFonts w:hint="cs"/>
            <w:noProof/>
            <w:rtl/>
            <w:lang w:bidi="ar-SA"/>
          </w:rPr>
          <w:t>یی</w:t>
        </w:r>
        <w:r w:rsidR="00744D2F" w:rsidRPr="00AB56BA">
          <w:rPr>
            <w:rStyle w:val="Hyperlink"/>
            <w:noProof/>
            <w:rtl/>
            <w:lang w:bidi="ar-SA"/>
          </w:rPr>
          <w:t xml:space="preserve"> </w:t>
        </w:r>
        <w:r w:rsidR="00744D2F" w:rsidRPr="00AB56BA">
          <w:rPr>
            <w:rStyle w:val="Hyperlink"/>
            <w:rFonts w:hint="eastAsia"/>
            <w:noProof/>
            <w:rtl/>
            <w:lang w:bidi="ar-SA"/>
          </w:rPr>
          <w:t>که</w:t>
        </w:r>
        <w:r w:rsidR="00744D2F" w:rsidRPr="00AB56BA">
          <w:rPr>
            <w:rStyle w:val="Hyperlink"/>
            <w:noProof/>
            <w:rtl/>
            <w:lang w:bidi="ar-SA"/>
          </w:rPr>
          <w:t xml:space="preserve"> </w:t>
        </w:r>
        <w:r w:rsidR="00744D2F" w:rsidRPr="00AB56BA">
          <w:rPr>
            <w:rStyle w:val="Hyperlink"/>
            <w:rFonts w:hint="eastAsia"/>
            <w:noProof/>
            <w:rtl/>
            <w:lang w:bidi="ar-SA"/>
          </w:rPr>
          <w:t>در</w:t>
        </w:r>
        <w:r w:rsidR="00744D2F" w:rsidRPr="00AB56BA">
          <w:rPr>
            <w:rStyle w:val="Hyperlink"/>
            <w:noProof/>
            <w:rtl/>
            <w:lang w:bidi="ar-SA"/>
          </w:rPr>
          <w:t xml:space="preserve"> </w:t>
        </w:r>
        <w:r w:rsidR="00744D2F" w:rsidRPr="00AB56BA">
          <w:rPr>
            <w:rStyle w:val="Hyperlink"/>
            <w:rFonts w:hint="eastAsia"/>
            <w:noProof/>
            <w:rtl/>
            <w:lang w:bidi="ar-SA"/>
          </w:rPr>
          <w:t>آخرت،</w:t>
        </w:r>
        <w:r w:rsidR="00744D2F" w:rsidRPr="00AB56BA">
          <w:rPr>
            <w:rStyle w:val="Hyperlink"/>
            <w:noProof/>
            <w:rtl/>
            <w:lang w:bidi="ar-SA"/>
          </w:rPr>
          <w:t xml:space="preserve"> </w:t>
        </w:r>
        <w:r w:rsidR="00744D2F" w:rsidRPr="00AB56BA">
          <w:rPr>
            <w:rStyle w:val="Hyperlink"/>
            <w:rFonts w:hint="eastAsia"/>
            <w:noProof/>
            <w:rtl/>
            <w:lang w:bidi="ar-SA"/>
          </w:rPr>
          <w:t>ثواب</w:t>
        </w:r>
        <w:r w:rsidR="00744D2F" w:rsidRPr="00AB56BA">
          <w:rPr>
            <w:rStyle w:val="Hyperlink"/>
            <w:noProof/>
            <w:rtl/>
            <w:lang w:bidi="ar-SA"/>
          </w:rPr>
          <w:t xml:space="preserve"> </w:t>
        </w:r>
        <w:r w:rsidR="00744D2F" w:rsidRPr="00AB56BA">
          <w:rPr>
            <w:rStyle w:val="Hyperlink"/>
            <w:rFonts w:hint="eastAsia"/>
            <w:noProof/>
            <w:rtl/>
            <w:lang w:bidi="ar-SA"/>
          </w:rPr>
          <w:t>شه</w:t>
        </w:r>
        <w:r w:rsidR="00744D2F" w:rsidRPr="00AB56BA">
          <w:rPr>
            <w:rStyle w:val="Hyperlink"/>
            <w:rFonts w:hint="cs"/>
            <w:noProof/>
            <w:rtl/>
            <w:lang w:bidi="ar-SA"/>
          </w:rPr>
          <w:t>ی</w:t>
        </w:r>
        <w:r w:rsidR="00744D2F" w:rsidRPr="00AB56BA">
          <w:rPr>
            <w:rStyle w:val="Hyperlink"/>
            <w:rFonts w:hint="eastAsia"/>
            <w:noProof/>
            <w:rtl/>
            <w:lang w:bidi="ar-SA"/>
          </w:rPr>
          <w:t>د</w:t>
        </w:r>
        <w:r w:rsidR="00744D2F" w:rsidRPr="00AB56BA">
          <w:rPr>
            <w:rStyle w:val="Hyperlink"/>
            <w:noProof/>
            <w:rtl/>
            <w:lang w:bidi="ar-SA"/>
          </w:rPr>
          <w:t xml:space="preserve"> </w:t>
        </w:r>
        <w:r w:rsidR="00744D2F" w:rsidRPr="00AB56BA">
          <w:rPr>
            <w:rStyle w:val="Hyperlink"/>
            <w:rFonts w:hint="eastAsia"/>
            <w:noProof/>
            <w:rtl/>
            <w:lang w:bidi="ar-SA"/>
          </w:rPr>
          <w:t>را</w:t>
        </w:r>
        <w:r w:rsidR="00744D2F" w:rsidRPr="00AB56BA">
          <w:rPr>
            <w:rStyle w:val="Hyperlink"/>
            <w:noProof/>
            <w:rtl/>
            <w:lang w:bidi="ar-SA"/>
          </w:rPr>
          <w:t xml:space="preserve"> </w:t>
        </w:r>
        <w:r w:rsidR="00744D2F" w:rsidRPr="00AB56BA">
          <w:rPr>
            <w:rStyle w:val="Hyperlink"/>
            <w:rFonts w:hint="eastAsia"/>
            <w:noProof/>
            <w:rtl/>
            <w:lang w:bidi="ar-SA"/>
          </w:rPr>
          <w:t>دارند؛</w:t>
        </w:r>
        <w:r w:rsidR="00744D2F" w:rsidRPr="00AB56BA">
          <w:rPr>
            <w:rStyle w:val="Hyperlink"/>
            <w:noProof/>
            <w:rtl/>
            <w:lang w:bidi="ar-SA"/>
          </w:rPr>
          <w:t xml:space="preserve"> </w:t>
        </w:r>
        <w:r w:rsidR="00744D2F" w:rsidRPr="00AB56BA">
          <w:rPr>
            <w:rStyle w:val="Hyperlink"/>
            <w:rFonts w:hint="eastAsia"/>
            <w:noProof/>
            <w:rtl/>
            <w:lang w:bidi="ar-SA"/>
          </w:rPr>
          <w:t>اما</w:t>
        </w:r>
        <w:r w:rsidR="00744D2F" w:rsidRPr="00AB56BA">
          <w:rPr>
            <w:rStyle w:val="Hyperlink"/>
            <w:noProof/>
            <w:rtl/>
            <w:lang w:bidi="ar-SA"/>
          </w:rPr>
          <w:t xml:space="preserve"> </w:t>
        </w:r>
        <w:r w:rsidR="00744D2F" w:rsidRPr="00AB56BA">
          <w:rPr>
            <w:rStyle w:val="Hyperlink"/>
            <w:rFonts w:hint="eastAsia"/>
            <w:noProof/>
            <w:rtl/>
            <w:lang w:bidi="ar-SA"/>
          </w:rPr>
          <w:t>بر</w:t>
        </w:r>
        <w:r w:rsidR="00744D2F" w:rsidRPr="00AB56BA">
          <w:rPr>
            <w:rStyle w:val="Hyperlink"/>
            <w:noProof/>
            <w:rtl/>
            <w:lang w:bidi="ar-SA"/>
          </w:rPr>
          <w:t xml:space="preserve"> </w:t>
        </w:r>
        <w:r w:rsidR="00744D2F" w:rsidRPr="00AB56BA">
          <w:rPr>
            <w:rStyle w:val="Hyperlink"/>
            <w:rFonts w:hint="eastAsia"/>
            <w:noProof/>
            <w:rtl/>
            <w:lang w:bidi="ar-SA"/>
          </w:rPr>
          <w:t>خلافِ</w:t>
        </w:r>
        <w:r w:rsidR="00744D2F" w:rsidRPr="00AB56BA">
          <w:rPr>
            <w:rStyle w:val="Hyperlink"/>
            <w:noProof/>
            <w:rtl/>
            <w:lang w:bidi="ar-SA"/>
          </w:rPr>
          <w:t xml:space="preserve"> </w:t>
        </w:r>
        <w:r w:rsidR="00744D2F" w:rsidRPr="00AB56BA">
          <w:rPr>
            <w:rStyle w:val="Hyperlink"/>
            <w:rFonts w:hint="eastAsia"/>
            <w:noProof/>
            <w:rtl/>
            <w:lang w:bidi="ar-SA"/>
          </w:rPr>
          <w:t>کشته‌ها</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جنگ</w:t>
        </w:r>
        <w:r w:rsidR="00744D2F" w:rsidRPr="00AB56BA">
          <w:rPr>
            <w:rStyle w:val="Hyperlink"/>
            <w:noProof/>
            <w:rtl/>
            <w:lang w:bidi="ar-SA"/>
          </w:rPr>
          <w:t xml:space="preserve"> </w:t>
        </w:r>
        <w:r w:rsidR="00744D2F" w:rsidRPr="00AB56BA">
          <w:rPr>
            <w:rStyle w:val="Hyperlink"/>
            <w:rFonts w:hint="eastAsia"/>
            <w:noProof/>
            <w:rtl/>
            <w:lang w:bidi="ar-SA"/>
          </w:rPr>
          <w:t>با</w:t>
        </w:r>
        <w:r w:rsidR="00744D2F" w:rsidRPr="00AB56BA">
          <w:rPr>
            <w:rStyle w:val="Hyperlink"/>
            <w:noProof/>
            <w:rtl/>
            <w:lang w:bidi="ar-SA"/>
          </w:rPr>
          <w:t xml:space="preserve"> </w:t>
        </w:r>
        <w:r w:rsidR="00744D2F" w:rsidRPr="00AB56BA">
          <w:rPr>
            <w:rStyle w:val="Hyperlink"/>
            <w:rFonts w:hint="eastAsia"/>
            <w:noProof/>
            <w:rtl/>
            <w:lang w:bidi="ar-SA"/>
          </w:rPr>
          <w:t>کفار،</w:t>
        </w:r>
        <w:r w:rsidR="00744D2F" w:rsidRPr="00AB56BA">
          <w:rPr>
            <w:rStyle w:val="Hyperlink"/>
            <w:noProof/>
            <w:rtl/>
            <w:lang w:bidi="ar-SA"/>
          </w:rPr>
          <w:t xml:space="preserve"> </w:t>
        </w:r>
        <w:r w:rsidR="00744D2F" w:rsidRPr="00AB56BA">
          <w:rPr>
            <w:rStyle w:val="Hyperlink"/>
            <w:rFonts w:hint="eastAsia"/>
            <w:noProof/>
            <w:rtl/>
            <w:lang w:bidi="ar-SA"/>
          </w:rPr>
          <w:t>غُسل</w:t>
        </w:r>
        <w:r w:rsidR="00744D2F" w:rsidRPr="00AB56BA">
          <w:rPr>
            <w:rStyle w:val="Hyperlink"/>
            <w:noProof/>
            <w:rtl/>
            <w:lang w:bidi="ar-SA"/>
          </w:rPr>
          <w:t xml:space="preserve"> </w:t>
        </w:r>
        <w:r w:rsidR="00744D2F" w:rsidRPr="00AB56BA">
          <w:rPr>
            <w:rStyle w:val="Hyperlink"/>
            <w:rFonts w:hint="eastAsia"/>
            <w:noProof/>
            <w:rtl/>
            <w:lang w:bidi="ar-SA"/>
          </w:rPr>
          <w:t>داده</w:t>
        </w:r>
        <w:r w:rsidR="00744D2F" w:rsidRPr="00AB56BA">
          <w:rPr>
            <w:rStyle w:val="Hyperlink"/>
            <w:noProof/>
            <w:rtl/>
            <w:lang w:bidi="ar-SA"/>
          </w:rPr>
          <w:t xml:space="preserve"> </w:t>
        </w:r>
        <w:r w:rsidR="00744D2F" w:rsidRPr="00AB56BA">
          <w:rPr>
            <w:rStyle w:val="Hyperlink"/>
            <w:rFonts w:hint="eastAsia"/>
            <w:noProof/>
            <w:rtl/>
            <w:lang w:bidi="ar-SA"/>
          </w:rPr>
          <w:t>م</w:t>
        </w:r>
        <w:r w:rsidR="00744D2F" w:rsidRPr="00AB56BA">
          <w:rPr>
            <w:rStyle w:val="Hyperlink"/>
            <w:rFonts w:hint="cs"/>
            <w:noProof/>
            <w:rtl/>
            <w:lang w:bidi="ar-SA"/>
          </w:rPr>
          <w:t>ی‌</w:t>
        </w:r>
        <w:r w:rsidR="00744D2F" w:rsidRPr="00AB56BA">
          <w:rPr>
            <w:rStyle w:val="Hyperlink"/>
            <w:rFonts w:hint="eastAsia"/>
            <w:noProof/>
            <w:rtl/>
            <w:lang w:bidi="ar-SA"/>
          </w:rPr>
          <w:t>شوند</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Toc322041470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367</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71" w:history="1">
        <w:r w:rsidR="00744D2F" w:rsidRPr="00AB56BA">
          <w:rPr>
            <w:rStyle w:val="Hyperlink"/>
            <w:noProof/>
            <w:rtl/>
            <w:lang w:bidi="ar-SA"/>
          </w:rPr>
          <w:t xml:space="preserve">236-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فض</w:t>
        </w:r>
        <w:r w:rsidR="00744D2F" w:rsidRPr="00AB56BA">
          <w:rPr>
            <w:rStyle w:val="Hyperlink"/>
            <w:rFonts w:hint="cs"/>
            <w:noProof/>
            <w:rtl/>
            <w:lang w:bidi="ar-SA"/>
          </w:rPr>
          <w:t>ی</w:t>
        </w:r>
        <w:r w:rsidR="00744D2F" w:rsidRPr="00AB56BA">
          <w:rPr>
            <w:rStyle w:val="Hyperlink"/>
            <w:rFonts w:hint="eastAsia"/>
            <w:noProof/>
            <w:rtl/>
            <w:lang w:bidi="ar-SA"/>
          </w:rPr>
          <w:t>لت</w:t>
        </w:r>
        <w:r w:rsidR="00744D2F" w:rsidRPr="00AB56BA">
          <w:rPr>
            <w:rStyle w:val="Hyperlink"/>
            <w:noProof/>
            <w:rtl/>
            <w:lang w:bidi="ar-SA"/>
          </w:rPr>
          <w:t xml:space="preserve"> </w:t>
        </w:r>
        <w:r w:rsidR="00744D2F" w:rsidRPr="00AB56BA">
          <w:rPr>
            <w:rStyle w:val="Hyperlink"/>
            <w:rFonts w:hint="eastAsia"/>
            <w:noProof/>
            <w:rtl/>
            <w:lang w:bidi="ar-SA"/>
          </w:rPr>
          <w:t>آزاد</w:t>
        </w:r>
        <w:r w:rsidR="00744D2F" w:rsidRPr="00AB56BA">
          <w:rPr>
            <w:rStyle w:val="Hyperlink"/>
            <w:noProof/>
            <w:rtl/>
            <w:lang w:bidi="ar-SA"/>
          </w:rPr>
          <w:t xml:space="preserve"> </w:t>
        </w:r>
        <w:r w:rsidR="00744D2F" w:rsidRPr="00AB56BA">
          <w:rPr>
            <w:rStyle w:val="Hyperlink"/>
            <w:rFonts w:hint="eastAsia"/>
            <w:noProof/>
            <w:rtl/>
            <w:lang w:bidi="ar-SA"/>
          </w:rPr>
          <w:t>کردن</w:t>
        </w:r>
        <w:r w:rsidR="00744D2F" w:rsidRPr="00AB56BA">
          <w:rPr>
            <w:rStyle w:val="Hyperlink"/>
            <w:noProof/>
            <w:rtl/>
            <w:lang w:bidi="ar-SA"/>
          </w:rPr>
          <w:t xml:space="preserve"> </w:t>
        </w:r>
        <w:r w:rsidR="00744D2F" w:rsidRPr="00AB56BA">
          <w:rPr>
            <w:rStyle w:val="Hyperlink"/>
            <w:rFonts w:hint="eastAsia"/>
            <w:noProof/>
            <w:rtl/>
            <w:lang w:bidi="ar-SA"/>
          </w:rPr>
          <w:t>برده</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Toc322041471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374</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72" w:history="1">
        <w:r w:rsidR="00744D2F" w:rsidRPr="00AB56BA">
          <w:rPr>
            <w:rStyle w:val="Hyperlink"/>
            <w:noProof/>
            <w:rtl/>
            <w:lang w:bidi="ar-SA"/>
          </w:rPr>
          <w:t xml:space="preserve">237- </w:t>
        </w:r>
        <w:r w:rsidR="008320AA" w:rsidRPr="00AB56BA">
          <w:rPr>
            <w:rStyle w:val="Hyperlink"/>
            <w:rFonts w:hint="eastAsia"/>
            <w:noProof/>
            <w:rtl/>
            <w:lang w:bidi="ar-SA"/>
          </w:rPr>
          <w:t>باب</w:t>
        </w:r>
        <w:r w:rsidR="008320AA" w:rsidRPr="00AB56BA">
          <w:rPr>
            <w:rStyle w:val="Hyperlink"/>
            <w:noProof/>
            <w:rtl/>
            <w:lang w:bidi="ar-SA"/>
          </w:rPr>
          <w:t>:</w:t>
        </w:r>
        <w:r w:rsidR="008320AA" w:rsidRPr="00AB56BA">
          <w:rPr>
            <w:rStyle w:val="Hyperlink"/>
            <w:rFonts w:hint="cs"/>
            <w:noProof/>
            <w:rtl/>
            <w:lang w:bidi="ar-SA"/>
          </w:rPr>
          <w:t xml:space="preserve"> </w:t>
        </w:r>
        <w:r w:rsidR="00744D2F" w:rsidRPr="00AB56BA">
          <w:rPr>
            <w:rStyle w:val="Hyperlink"/>
            <w:rFonts w:hint="eastAsia"/>
            <w:noProof/>
            <w:rtl/>
            <w:lang w:bidi="ar-SA"/>
          </w:rPr>
          <w:t>فض</w:t>
        </w:r>
        <w:r w:rsidR="00744D2F" w:rsidRPr="00AB56BA">
          <w:rPr>
            <w:rStyle w:val="Hyperlink"/>
            <w:rFonts w:hint="cs"/>
            <w:noProof/>
            <w:rtl/>
            <w:lang w:bidi="ar-SA"/>
          </w:rPr>
          <w:t>ی</w:t>
        </w:r>
        <w:r w:rsidR="00744D2F" w:rsidRPr="00AB56BA">
          <w:rPr>
            <w:rStyle w:val="Hyperlink"/>
            <w:rFonts w:hint="eastAsia"/>
            <w:noProof/>
            <w:rtl/>
            <w:lang w:bidi="ar-SA"/>
          </w:rPr>
          <w:t>لت</w:t>
        </w:r>
        <w:r w:rsidR="00744D2F" w:rsidRPr="00AB56BA">
          <w:rPr>
            <w:rStyle w:val="Hyperlink"/>
            <w:noProof/>
            <w:rtl/>
            <w:lang w:bidi="ar-SA"/>
          </w:rPr>
          <w:t xml:space="preserve"> </w:t>
        </w:r>
        <w:r w:rsidR="00744D2F" w:rsidRPr="00AB56BA">
          <w:rPr>
            <w:rStyle w:val="Hyperlink"/>
            <w:rFonts w:hint="eastAsia"/>
            <w:noProof/>
            <w:rtl/>
            <w:lang w:bidi="ar-SA"/>
          </w:rPr>
          <w:t>ن</w:t>
        </w:r>
        <w:r w:rsidR="00744D2F" w:rsidRPr="00AB56BA">
          <w:rPr>
            <w:rStyle w:val="Hyperlink"/>
            <w:rFonts w:hint="cs"/>
            <w:noProof/>
            <w:rtl/>
            <w:lang w:bidi="ar-SA"/>
          </w:rPr>
          <w:t>ی</w:t>
        </w:r>
        <w:r w:rsidR="00744D2F" w:rsidRPr="00AB56BA">
          <w:rPr>
            <w:rStyle w:val="Hyperlink"/>
            <w:rFonts w:hint="eastAsia"/>
            <w:noProof/>
            <w:rtl/>
            <w:lang w:bidi="ar-SA"/>
          </w:rPr>
          <w:t>ک</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کردن</w:t>
        </w:r>
        <w:r w:rsidR="00744D2F" w:rsidRPr="00AB56BA">
          <w:rPr>
            <w:rStyle w:val="Hyperlink"/>
            <w:noProof/>
            <w:rtl/>
            <w:lang w:bidi="ar-SA"/>
          </w:rPr>
          <w:t xml:space="preserve"> </w:t>
        </w:r>
        <w:r w:rsidR="00744D2F" w:rsidRPr="00AB56BA">
          <w:rPr>
            <w:rStyle w:val="Hyperlink"/>
            <w:rFonts w:hint="eastAsia"/>
            <w:noProof/>
            <w:rtl/>
            <w:lang w:bidi="ar-SA"/>
          </w:rPr>
          <w:t>به</w:t>
        </w:r>
        <w:r w:rsidR="00744D2F" w:rsidRPr="00AB56BA">
          <w:rPr>
            <w:rStyle w:val="Hyperlink"/>
            <w:noProof/>
            <w:rtl/>
            <w:lang w:bidi="ar-SA"/>
          </w:rPr>
          <w:t xml:space="preserve"> </w:t>
        </w:r>
        <w:r w:rsidR="00744D2F" w:rsidRPr="00AB56BA">
          <w:rPr>
            <w:rStyle w:val="Hyperlink"/>
            <w:rFonts w:hint="eastAsia"/>
            <w:noProof/>
            <w:rtl/>
            <w:lang w:bidi="ar-SA"/>
          </w:rPr>
          <w:t>بردگان</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خدمت‌کاران</w:t>
        </w:r>
        <w:r w:rsidR="00744D2F" w:rsidRPr="00AB56BA">
          <w:rPr>
            <w:rStyle w:val="Hyperlink"/>
            <w:noProof/>
            <w:rtl/>
            <w:lang w:bidi="ar-SA"/>
          </w:rPr>
          <w:t>)</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Toc322041472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375</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73" w:history="1">
        <w:r w:rsidR="00744D2F" w:rsidRPr="00AB56BA">
          <w:rPr>
            <w:rStyle w:val="Hyperlink"/>
            <w:noProof/>
            <w:rtl/>
            <w:lang w:bidi="ar-SA"/>
          </w:rPr>
          <w:t xml:space="preserve">238-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فض</w:t>
        </w:r>
        <w:r w:rsidR="00744D2F" w:rsidRPr="00AB56BA">
          <w:rPr>
            <w:rStyle w:val="Hyperlink"/>
            <w:rFonts w:hint="cs"/>
            <w:noProof/>
            <w:rtl/>
            <w:lang w:bidi="ar-SA"/>
          </w:rPr>
          <w:t>ی</w:t>
        </w:r>
        <w:r w:rsidR="00744D2F" w:rsidRPr="00AB56BA">
          <w:rPr>
            <w:rStyle w:val="Hyperlink"/>
            <w:rFonts w:hint="eastAsia"/>
            <w:noProof/>
            <w:rtl/>
            <w:lang w:bidi="ar-SA"/>
          </w:rPr>
          <w:t>لت</w:t>
        </w:r>
        <w:r w:rsidR="00744D2F" w:rsidRPr="00AB56BA">
          <w:rPr>
            <w:rStyle w:val="Hyperlink"/>
            <w:noProof/>
            <w:rtl/>
            <w:lang w:bidi="ar-SA"/>
          </w:rPr>
          <w:t xml:space="preserve"> </w:t>
        </w:r>
        <w:r w:rsidR="00744D2F" w:rsidRPr="00AB56BA">
          <w:rPr>
            <w:rStyle w:val="Hyperlink"/>
            <w:rFonts w:hint="eastAsia"/>
            <w:noProof/>
            <w:rtl/>
            <w:lang w:bidi="ar-SA"/>
          </w:rPr>
          <w:t>برده‌ا</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که</w:t>
        </w:r>
        <w:r w:rsidR="00744D2F" w:rsidRPr="00AB56BA">
          <w:rPr>
            <w:rStyle w:val="Hyperlink"/>
            <w:noProof/>
            <w:rtl/>
            <w:lang w:bidi="ar-SA"/>
          </w:rPr>
          <w:t xml:space="preserve"> </w:t>
        </w:r>
        <w:r w:rsidR="00744D2F" w:rsidRPr="00AB56BA">
          <w:rPr>
            <w:rStyle w:val="Hyperlink"/>
            <w:rFonts w:hint="eastAsia"/>
            <w:noProof/>
            <w:rtl/>
            <w:lang w:bidi="ar-SA"/>
          </w:rPr>
          <w:t>حقّ</w:t>
        </w:r>
        <w:r w:rsidR="00744D2F" w:rsidRPr="00AB56BA">
          <w:rPr>
            <w:rStyle w:val="Hyperlink"/>
            <w:noProof/>
            <w:rtl/>
            <w:lang w:bidi="ar-SA"/>
          </w:rPr>
          <w:t xml:space="preserve"> </w:t>
        </w:r>
        <w:r w:rsidR="00744D2F" w:rsidRPr="00AB56BA">
          <w:rPr>
            <w:rStyle w:val="Hyperlink"/>
            <w:rFonts w:hint="eastAsia"/>
            <w:noProof/>
            <w:rtl/>
            <w:lang w:bidi="ar-SA"/>
          </w:rPr>
          <w:t>الله</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حقّ</w:t>
        </w:r>
        <w:r w:rsidR="00744D2F" w:rsidRPr="00AB56BA">
          <w:rPr>
            <w:rStyle w:val="Hyperlink"/>
            <w:noProof/>
            <w:rtl/>
            <w:lang w:bidi="ar-SA"/>
          </w:rPr>
          <w:t xml:space="preserve"> </w:t>
        </w:r>
        <w:r w:rsidR="00744D2F" w:rsidRPr="00AB56BA">
          <w:rPr>
            <w:rStyle w:val="Hyperlink"/>
            <w:rFonts w:hint="eastAsia"/>
            <w:noProof/>
            <w:rtl/>
            <w:lang w:bidi="ar-SA"/>
          </w:rPr>
          <w:t>مولا</w:t>
        </w:r>
        <w:r w:rsidR="00744D2F" w:rsidRPr="00AB56BA">
          <w:rPr>
            <w:rStyle w:val="Hyperlink"/>
            <w:rFonts w:hint="cs"/>
            <w:noProof/>
            <w:rtl/>
            <w:lang w:bidi="ar-SA"/>
          </w:rPr>
          <w:t>ی</w:t>
        </w:r>
        <w:r w:rsidR="00744D2F" w:rsidRPr="00AB56BA">
          <w:rPr>
            <w:rStyle w:val="Hyperlink"/>
            <w:rFonts w:hint="eastAsia"/>
            <w:noProof/>
            <w:rtl/>
            <w:lang w:bidi="ar-SA"/>
          </w:rPr>
          <w:t>ش</w:t>
        </w:r>
        <w:r w:rsidR="00744D2F" w:rsidRPr="00AB56BA">
          <w:rPr>
            <w:rStyle w:val="Hyperlink"/>
            <w:noProof/>
            <w:rtl/>
            <w:lang w:bidi="ar-SA"/>
          </w:rPr>
          <w:t xml:space="preserve"> </w:t>
        </w:r>
        <w:r w:rsidR="00744D2F" w:rsidRPr="00AB56BA">
          <w:rPr>
            <w:rStyle w:val="Hyperlink"/>
            <w:rFonts w:hint="eastAsia"/>
            <w:noProof/>
            <w:rtl/>
            <w:lang w:bidi="ar-SA"/>
          </w:rPr>
          <w:t>را</w:t>
        </w:r>
        <w:r w:rsidR="00744D2F" w:rsidRPr="00AB56BA">
          <w:rPr>
            <w:rStyle w:val="Hyperlink"/>
            <w:noProof/>
            <w:rtl/>
            <w:lang w:bidi="ar-SA"/>
          </w:rPr>
          <w:t xml:space="preserve"> </w:t>
        </w:r>
        <w:r w:rsidR="00744D2F" w:rsidRPr="00AB56BA">
          <w:rPr>
            <w:rStyle w:val="Hyperlink"/>
            <w:rFonts w:hint="eastAsia"/>
            <w:noProof/>
            <w:rtl/>
            <w:lang w:bidi="ar-SA"/>
          </w:rPr>
          <w:t>ادا</w:t>
        </w:r>
        <w:r w:rsidR="00744D2F" w:rsidRPr="00AB56BA">
          <w:rPr>
            <w:rStyle w:val="Hyperlink"/>
            <w:noProof/>
            <w:rtl/>
            <w:lang w:bidi="ar-SA"/>
          </w:rPr>
          <w:t xml:space="preserve"> </w:t>
        </w:r>
        <w:r w:rsidR="00744D2F" w:rsidRPr="00AB56BA">
          <w:rPr>
            <w:rStyle w:val="Hyperlink"/>
            <w:rFonts w:hint="eastAsia"/>
            <w:noProof/>
            <w:rtl/>
            <w:lang w:bidi="ar-SA"/>
          </w:rPr>
          <w:t>م</w:t>
        </w:r>
        <w:r w:rsidR="00744D2F" w:rsidRPr="00AB56BA">
          <w:rPr>
            <w:rStyle w:val="Hyperlink"/>
            <w:rFonts w:hint="cs"/>
            <w:noProof/>
            <w:rtl/>
            <w:lang w:bidi="ar-SA"/>
          </w:rPr>
          <w:t>ی‌</w:t>
        </w:r>
        <w:r w:rsidR="00744D2F" w:rsidRPr="00AB56BA">
          <w:rPr>
            <w:rStyle w:val="Hyperlink"/>
            <w:rFonts w:hint="eastAsia"/>
            <w:noProof/>
            <w:rtl/>
            <w:lang w:bidi="ar-SA"/>
          </w:rPr>
          <w:t>کند</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Toc322041473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380</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74" w:history="1">
        <w:r w:rsidR="00744D2F" w:rsidRPr="00AB56BA">
          <w:rPr>
            <w:rStyle w:val="Hyperlink"/>
            <w:noProof/>
            <w:rtl/>
            <w:lang w:bidi="ar-SA"/>
          </w:rPr>
          <w:t xml:space="preserve">239-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فض</w:t>
        </w:r>
        <w:r w:rsidR="00744D2F" w:rsidRPr="00AB56BA">
          <w:rPr>
            <w:rStyle w:val="Hyperlink"/>
            <w:rFonts w:hint="cs"/>
            <w:noProof/>
            <w:rtl/>
            <w:lang w:bidi="ar-SA"/>
          </w:rPr>
          <w:t>ی</w:t>
        </w:r>
        <w:r w:rsidR="00744D2F" w:rsidRPr="00AB56BA">
          <w:rPr>
            <w:rStyle w:val="Hyperlink"/>
            <w:rFonts w:hint="eastAsia"/>
            <w:noProof/>
            <w:rtl/>
            <w:lang w:bidi="ar-SA"/>
          </w:rPr>
          <w:t>لت</w:t>
        </w:r>
        <w:r w:rsidR="00744D2F" w:rsidRPr="00AB56BA">
          <w:rPr>
            <w:rStyle w:val="Hyperlink"/>
            <w:noProof/>
            <w:rtl/>
            <w:lang w:bidi="ar-SA"/>
          </w:rPr>
          <w:t xml:space="preserve"> </w:t>
        </w:r>
        <w:r w:rsidR="00744D2F" w:rsidRPr="00AB56BA">
          <w:rPr>
            <w:rStyle w:val="Hyperlink"/>
            <w:rFonts w:hint="eastAsia"/>
            <w:noProof/>
            <w:rtl/>
            <w:lang w:bidi="ar-SA"/>
          </w:rPr>
          <w:t>عبادت</w:t>
        </w:r>
        <w:r w:rsidR="00744D2F" w:rsidRPr="00AB56BA">
          <w:rPr>
            <w:rStyle w:val="Hyperlink"/>
            <w:noProof/>
            <w:rtl/>
            <w:lang w:bidi="ar-SA"/>
          </w:rPr>
          <w:t xml:space="preserve"> </w:t>
        </w:r>
        <w:r w:rsidR="00744D2F" w:rsidRPr="00AB56BA">
          <w:rPr>
            <w:rStyle w:val="Hyperlink"/>
            <w:rFonts w:hint="eastAsia"/>
            <w:noProof/>
            <w:rtl/>
            <w:lang w:bidi="ar-SA"/>
          </w:rPr>
          <w:t>در</w:t>
        </w:r>
        <w:r w:rsidR="00744D2F" w:rsidRPr="00AB56BA">
          <w:rPr>
            <w:rStyle w:val="Hyperlink"/>
            <w:noProof/>
            <w:rtl/>
            <w:lang w:bidi="ar-SA"/>
          </w:rPr>
          <w:t xml:space="preserve"> </w:t>
        </w:r>
        <w:r w:rsidR="00744D2F" w:rsidRPr="00AB56BA">
          <w:rPr>
            <w:rStyle w:val="Hyperlink"/>
            <w:rFonts w:hint="eastAsia"/>
            <w:noProof/>
            <w:rtl/>
            <w:lang w:bidi="ar-SA"/>
          </w:rPr>
          <w:t>دوران</w:t>
        </w:r>
        <w:r w:rsidR="00744D2F" w:rsidRPr="00AB56BA">
          <w:rPr>
            <w:rStyle w:val="Hyperlink"/>
            <w:noProof/>
            <w:rtl/>
            <w:lang w:bidi="ar-SA"/>
          </w:rPr>
          <w:t xml:space="preserve"> </w:t>
        </w:r>
        <w:r w:rsidR="00744D2F" w:rsidRPr="00AB56BA">
          <w:rPr>
            <w:rStyle w:val="Hyperlink"/>
            <w:rFonts w:hint="eastAsia"/>
            <w:noProof/>
            <w:rtl/>
            <w:lang w:bidi="ar-SA"/>
          </w:rPr>
          <w:t>آشفتگ</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ظهور</w:t>
        </w:r>
        <w:r w:rsidR="00744D2F" w:rsidRPr="00AB56BA">
          <w:rPr>
            <w:rStyle w:val="Hyperlink"/>
            <w:noProof/>
            <w:rtl/>
            <w:lang w:bidi="ar-SA"/>
          </w:rPr>
          <w:t xml:space="preserve"> </w:t>
        </w:r>
        <w:r w:rsidR="00744D2F" w:rsidRPr="00AB56BA">
          <w:rPr>
            <w:rStyle w:val="Hyperlink"/>
            <w:rFonts w:hint="eastAsia"/>
            <w:noProof/>
            <w:rtl/>
            <w:lang w:bidi="ar-SA"/>
          </w:rPr>
          <w:t>فتنه‌ها</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نابسامان</w:t>
        </w:r>
        <w:r w:rsidR="00744D2F" w:rsidRPr="00AB56BA">
          <w:rPr>
            <w:rStyle w:val="Hyperlink"/>
            <w:rFonts w:hint="cs"/>
            <w:noProof/>
            <w:rtl/>
            <w:lang w:bidi="ar-SA"/>
          </w:rPr>
          <w:t>ی‌</w:t>
        </w:r>
        <w:r w:rsidR="00744D2F" w:rsidRPr="00AB56BA">
          <w:rPr>
            <w:rStyle w:val="Hyperlink"/>
            <w:rFonts w:hint="eastAsia"/>
            <w:noProof/>
            <w:rtl/>
            <w:lang w:bidi="ar-SA"/>
          </w:rPr>
          <w:t>ها</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Toc322041474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383</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75" w:history="1">
        <w:r w:rsidR="00744D2F" w:rsidRPr="00AB56BA">
          <w:rPr>
            <w:rStyle w:val="Hyperlink"/>
            <w:noProof/>
            <w:rtl/>
            <w:lang w:bidi="ar-SA"/>
          </w:rPr>
          <w:t xml:space="preserve">240-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فض</w:t>
        </w:r>
        <w:r w:rsidR="00744D2F" w:rsidRPr="00AB56BA">
          <w:rPr>
            <w:rStyle w:val="Hyperlink"/>
            <w:rFonts w:hint="cs"/>
            <w:noProof/>
            <w:rtl/>
            <w:lang w:bidi="ar-SA"/>
          </w:rPr>
          <w:t>ی</w:t>
        </w:r>
        <w:r w:rsidR="00744D2F" w:rsidRPr="00AB56BA">
          <w:rPr>
            <w:rStyle w:val="Hyperlink"/>
            <w:rFonts w:hint="eastAsia"/>
            <w:noProof/>
            <w:rtl/>
            <w:lang w:bidi="ar-SA"/>
          </w:rPr>
          <w:t>لت</w:t>
        </w:r>
        <w:r w:rsidR="00744D2F" w:rsidRPr="00AB56BA">
          <w:rPr>
            <w:rStyle w:val="Hyperlink"/>
            <w:noProof/>
            <w:rtl/>
            <w:lang w:bidi="ar-SA"/>
          </w:rPr>
          <w:t xml:space="preserve"> </w:t>
        </w:r>
        <w:r w:rsidR="00744D2F" w:rsidRPr="00AB56BA">
          <w:rPr>
            <w:rStyle w:val="Hyperlink"/>
            <w:rFonts w:hint="eastAsia"/>
            <w:noProof/>
            <w:rtl/>
            <w:lang w:bidi="ar-SA"/>
          </w:rPr>
          <w:t>آسان‌گ</w:t>
        </w:r>
        <w:r w:rsidR="00744D2F" w:rsidRPr="00AB56BA">
          <w:rPr>
            <w:rStyle w:val="Hyperlink"/>
            <w:rFonts w:hint="cs"/>
            <w:noProof/>
            <w:rtl/>
            <w:lang w:bidi="ar-SA"/>
          </w:rPr>
          <w:t>ی</w:t>
        </w:r>
        <w:r w:rsidR="00744D2F" w:rsidRPr="00AB56BA">
          <w:rPr>
            <w:rStyle w:val="Hyperlink"/>
            <w:rFonts w:hint="eastAsia"/>
            <w:noProof/>
            <w:rtl/>
            <w:lang w:bidi="ar-SA"/>
          </w:rPr>
          <w:t>ر</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بزرگ‌منش</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در</w:t>
        </w:r>
        <w:r w:rsidR="00744D2F" w:rsidRPr="00AB56BA">
          <w:rPr>
            <w:rStyle w:val="Hyperlink"/>
            <w:noProof/>
            <w:rtl/>
            <w:lang w:bidi="ar-SA"/>
          </w:rPr>
          <w:t xml:space="preserve"> </w:t>
        </w:r>
        <w:r w:rsidR="00744D2F" w:rsidRPr="00AB56BA">
          <w:rPr>
            <w:rStyle w:val="Hyperlink"/>
            <w:rFonts w:hint="eastAsia"/>
            <w:noProof/>
            <w:rtl/>
            <w:lang w:bidi="ar-SA"/>
          </w:rPr>
          <w:t>خر</w:t>
        </w:r>
        <w:r w:rsidR="00744D2F" w:rsidRPr="00AB56BA">
          <w:rPr>
            <w:rStyle w:val="Hyperlink"/>
            <w:rFonts w:hint="cs"/>
            <w:noProof/>
            <w:rtl/>
            <w:lang w:bidi="ar-SA"/>
          </w:rPr>
          <w:t>ی</w:t>
        </w:r>
        <w:r w:rsidR="00744D2F" w:rsidRPr="00AB56BA">
          <w:rPr>
            <w:rStyle w:val="Hyperlink"/>
            <w:rFonts w:hint="eastAsia"/>
            <w:noProof/>
            <w:rtl/>
            <w:lang w:bidi="ar-SA"/>
          </w:rPr>
          <w:t>د</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فروش</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داد</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ستد،</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ادا</w:t>
        </w:r>
        <w:r w:rsidR="00744D2F" w:rsidRPr="00AB56BA">
          <w:rPr>
            <w:rStyle w:val="Hyperlink"/>
            <w:noProof/>
            <w:rtl/>
            <w:lang w:bidi="ar-SA"/>
          </w:rPr>
          <w:t xml:space="preserve"> </w:t>
        </w:r>
        <w:r w:rsidR="00744D2F" w:rsidRPr="00AB56BA">
          <w:rPr>
            <w:rStyle w:val="Hyperlink"/>
            <w:rFonts w:hint="eastAsia"/>
            <w:noProof/>
            <w:rtl/>
            <w:lang w:bidi="ar-SA"/>
          </w:rPr>
          <w:t>کردنِ</w:t>
        </w:r>
        <w:r w:rsidR="00744D2F" w:rsidRPr="00AB56BA">
          <w:rPr>
            <w:rStyle w:val="Hyperlink"/>
            <w:noProof/>
            <w:rtl/>
            <w:lang w:bidi="ar-SA"/>
          </w:rPr>
          <w:t xml:space="preserve"> </w:t>
        </w:r>
        <w:r w:rsidR="00744D2F" w:rsidRPr="00AB56BA">
          <w:rPr>
            <w:rStyle w:val="Hyperlink"/>
            <w:rFonts w:hint="eastAsia"/>
            <w:noProof/>
            <w:rtl/>
            <w:lang w:bidi="ar-SA"/>
          </w:rPr>
          <w:t>خوب</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مطالبه‌</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ن</w:t>
        </w:r>
        <w:r w:rsidR="00744D2F" w:rsidRPr="00AB56BA">
          <w:rPr>
            <w:rStyle w:val="Hyperlink"/>
            <w:rFonts w:hint="cs"/>
            <w:noProof/>
            <w:rtl/>
            <w:lang w:bidi="ar-SA"/>
          </w:rPr>
          <w:t>ی</w:t>
        </w:r>
        <w:r w:rsidR="00744D2F" w:rsidRPr="00AB56BA">
          <w:rPr>
            <w:rStyle w:val="Hyperlink"/>
            <w:rFonts w:hint="eastAsia"/>
            <w:noProof/>
            <w:rtl/>
            <w:lang w:bidi="ar-SA"/>
          </w:rPr>
          <w:t>کو،</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ن</w:t>
        </w:r>
        <w:r w:rsidR="00744D2F" w:rsidRPr="00AB56BA">
          <w:rPr>
            <w:rStyle w:val="Hyperlink"/>
            <w:rFonts w:hint="cs"/>
            <w:noProof/>
            <w:rtl/>
            <w:lang w:bidi="ar-SA"/>
          </w:rPr>
          <w:t>ی</w:t>
        </w:r>
        <w:r w:rsidR="00744D2F" w:rsidRPr="00AB56BA">
          <w:rPr>
            <w:rStyle w:val="Hyperlink"/>
            <w:rFonts w:hint="eastAsia"/>
            <w:noProof/>
            <w:rtl/>
            <w:lang w:bidi="ar-SA"/>
          </w:rPr>
          <w:t>ز</w:t>
        </w:r>
        <w:r w:rsidR="00744D2F" w:rsidRPr="00AB56BA">
          <w:rPr>
            <w:rStyle w:val="Hyperlink"/>
            <w:noProof/>
            <w:rtl/>
            <w:lang w:bidi="ar-SA"/>
          </w:rPr>
          <w:t xml:space="preserve"> </w:t>
        </w:r>
        <w:r w:rsidR="00744D2F" w:rsidRPr="00AB56BA">
          <w:rPr>
            <w:rStyle w:val="Hyperlink"/>
            <w:rFonts w:hint="eastAsia"/>
            <w:noProof/>
            <w:rtl/>
            <w:lang w:bidi="ar-SA"/>
          </w:rPr>
          <w:t>بزرگ‌تر</w:t>
        </w:r>
        <w:r w:rsidR="00744D2F" w:rsidRPr="00AB56BA">
          <w:rPr>
            <w:rStyle w:val="Hyperlink"/>
            <w:noProof/>
            <w:rtl/>
            <w:lang w:bidi="ar-SA"/>
          </w:rPr>
          <w:t xml:space="preserve"> </w:t>
        </w:r>
        <w:r w:rsidR="00744D2F" w:rsidRPr="00AB56BA">
          <w:rPr>
            <w:rStyle w:val="Hyperlink"/>
            <w:rFonts w:hint="cs"/>
            <w:noProof/>
            <w:rtl/>
            <w:lang w:bidi="ar-SA"/>
          </w:rPr>
          <w:t>ی</w:t>
        </w:r>
        <w:r w:rsidR="00744D2F" w:rsidRPr="00AB56BA">
          <w:rPr>
            <w:rStyle w:val="Hyperlink"/>
            <w:rFonts w:hint="eastAsia"/>
            <w:noProof/>
            <w:rtl/>
            <w:lang w:bidi="ar-SA"/>
          </w:rPr>
          <w:t>ا</w:t>
        </w:r>
        <w:r w:rsidR="00744D2F" w:rsidRPr="00AB56BA">
          <w:rPr>
            <w:rStyle w:val="Hyperlink"/>
            <w:noProof/>
            <w:rtl/>
            <w:lang w:bidi="ar-SA"/>
          </w:rPr>
          <w:t xml:space="preserve"> </w:t>
        </w:r>
        <w:r w:rsidR="00744D2F" w:rsidRPr="00AB56BA">
          <w:rPr>
            <w:rStyle w:val="Hyperlink"/>
            <w:rFonts w:hint="eastAsia"/>
            <w:noProof/>
            <w:rtl/>
            <w:lang w:bidi="ar-SA"/>
          </w:rPr>
          <w:t>سنگ</w:t>
        </w:r>
        <w:r w:rsidR="00744D2F" w:rsidRPr="00AB56BA">
          <w:rPr>
            <w:rStyle w:val="Hyperlink"/>
            <w:rFonts w:hint="cs"/>
            <w:noProof/>
            <w:rtl/>
            <w:lang w:bidi="ar-SA"/>
          </w:rPr>
          <w:t>ی</w:t>
        </w:r>
        <w:r w:rsidR="00744D2F" w:rsidRPr="00AB56BA">
          <w:rPr>
            <w:rStyle w:val="Hyperlink"/>
            <w:rFonts w:hint="eastAsia"/>
            <w:noProof/>
            <w:rtl/>
            <w:lang w:bidi="ar-SA"/>
          </w:rPr>
          <w:t>ن‌تر</w:t>
        </w:r>
        <w:r w:rsidR="00744D2F" w:rsidRPr="00AB56BA">
          <w:rPr>
            <w:rStyle w:val="Hyperlink"/>
            <w:noProof/>
            <w:rtl/>
            <w:lang w:bidi="ar-SA"/>
          </w:rPr>
          <w:t xml:space="preserve"> </w:t>
        </w:r>
        <w:r w:rsidR="00744D2F" w:rsidRPr="00AB56BA">
          <w:rPr>
            <w:rStyle w:val="Hyperlink"/>
            <w:rFonts w:hint="eastAsia"/>
            <w:noProof/>
            <w:rtl/>
            <w:lang w:bidi="ar-SA"/>
          </w:rPr>
          <w:t>گرفتنِ</w:t>
        </w:r>
        <w:r w:rsidR="00744D2F" w:rsidRPr="00AB56BA">
          <w:rPr>
            <w:rStyle w:val="Hyperlink"/>
            <w:noProof/>
            <w:rtl/>
            <w:lang w:bidi="ar-SA"/>
          </w:rPr>
          <w:t xml:space="preserve"> </w:t>
        </w:r>
        <w:r w:rsidR="00744D2F" w:rsidRPr="00AB56BA">
          <w:rPr>
            <w:rStyle w:val="Hyperlink"/>
            <w:rFonts w:hint="eastAsia"/>
            <w:noProof/>
            <w:rtl/>
            <w:lang w:bidi="ar-SA"/>
          </w:rPr>
          <w:t>پ</w:t>
        </w:r>
        <w:r w:rsidR="00744D2F" w:rsidRPr="00AB56BA">
          <w:rPr>
            <w:rStyle w:val="Hyperlink"/>
            <w:rFonts w:hint="cs"/>
            <w:noProof/>
            <w:rtl/>
            <w:lang w:bidi="ar-SA"/>
          </w:rPr>
          <w:t>ی</w:t>
        </w:r>
        <w:r w:rsidR="00744D2F" w:rsidRPr="00AB56BA">
          <w:rPr>
            <w:rStyle w:val="Hyperlink"/>
            <w:rFonts w:hint="eastAsia"/>
            <w:noProof/>
            <w:rtl/>
            <w:lang w:bidi="ar-SA"/>
          </w:rPr>
          <w:t>مانه</w:t>
        </w:r>
        <w:r w:rsidR="00744D2F" w:rsidRPr="00AB56BA">
          <w:rPr>
            <w:rStyle w:val="Hyperlink"/>
            <w:noProof/>
            <w:rtl/>
            <w:lang w:bidi="ar-SA"/>
          </w:rPr>
          <w:t xml:space="preserve"> </w:t>
        </w:r>
        <w:r w:rsidR="00744D2F" w:rsidRPr="00AB56BA">
          <w:rPr>
            <w:rStyle w:val="Hyperlink"/>
            <w:rFonts w:hint="cs"/>
            <w:noProof/>
            <w:rtl/>
            <w:lang w:bidi="ar-SA"/>
          </w:rPr>
          <w:t>ی</w:t>
        </w:r>
        <w:r w:rsidR="00744D2F" w:rsidRPr="00AB56BA">
          <w:rPr>
            <w:rStyle w:val="Hyperlink"/>
            <w:rFonts w:hint="eastAsia"/>
            <w:noProof/>
            <w:rtl/>
            <w:lang w:bidi="ar-SA"/>
          </w:rPr>
          <w:t>ا</w:t>
        </w:r>
        <w:r w:rsidR="00744D2F" w:rsidRPr="00AB56BA">
          <w:rPr>
            <w:rStyle w:val="Hyperlink"/>
            <w:noProof/>
            <w:rtl/>
            <w:lang w:bidi="ar-SA"/>
          </w:rPr>
          <w:t xml:space="preserve"> </w:t>
        </w:r>
        <w:r w:rsidR="00744D2F" w:rsidRPr="00AB56BA">
          <w:rPr>
            <w:rStyle w:val="Hyperlink"/>
            <w:rFonts w:hint="eastAsia"/>
            <w:noProof/>
            <w:rtl/>
            <w:lang w:bidi="ar-SA"/>
          </w:rPr>
          <w:t>ترازو</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نه</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از</w:t>
        </w:r>
        <w:r w:rsidR="00744D2F" w:rsidRPr="00AB56BA">
          <w:rPr>
            <w:rStyle w:val="Hyperlink"/>
            <w:noProof/>
            <w:rtl/>
            <w:lang w:bidi="ar-SA"/>
          </w:rPr>
          <w:t xml:space="preserve"> </w:t>
        </w:r>
        <w:r w:rsidR="00744D2F" w:rsidRPr="00AB56BA">
          <w:rPr>
            <w:rStyle w:val="Hyperlink"/>
            <w:rFonts w:hint="eastAsia"/>
            <w:noProof/>
            <w:rtl/>
            <w:lang w:bidi="ar-SA"/>
          </w:rPr>
          <w:t>کم‌فروش</w:t>
        </w:r>
        <w:r w:rsidR="00744D2F" w:rsidRPr="00AB56BA">
          <w:rPr>
            <w:rStyle w:val="Hyperlink"/>
            <w:rFonts w:hint="cs"/>
            <w:noProof/>
            <w:rtl/>
            <w:lang w:bidi="ar-SA"/>
          </w:rPr>
          <w:t>ی</w:t>
        </w:r>
        <w:r w:rsidR="00744D2F" w:rsidRPr="00AB56BA">
          <w:rPr>
            <w:rStyle w:val="Hyperlink"/>
            <w:rFonts w:hint="eastAsia"/>
            <w:noProof/>
            <w:rtl/>
            <w:lang w:bidi="ar-SA"/>
          </w:rPr>
          <w:t>؛</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فض</w:t>
        </w:r>
        <w:r w:rsidR="00744D2F" w:rsidRPr="00AB56BA">
          <w:rPr>
            <w:rStyle w:val="Hyperlink"/>
            <w:rFonts w:hint="cs"/>
            <w:noProof/>
            <w:rtl/>
            <w:lang w:bidi="ar-SA"/>
          </w:rPr>
          <w:t>ی</w:t>
        </w:r>
        <w:r w:rsidR="00744D2F" w:rsidRPr="00AB56BA">
          <w:rPr>
            <w:rStyle w:val="Hyperlink"/>
            <w:rFonts w:hint="eastAsia"/>
            <w:noProof/>
            <w:rtl/>
            <w:lang w:bidi="ar-SA"/>
          </w:rPr>
          <w:t>لتِ</w:t>
        </w:r>
        <w:r w:rsidR="00744D2F" w:rsidRPr="00AB56BA">
          <w:rPr>
            <w:rStyle w:val="Hyperlink"/>
            <w:noProof/>
            <w:rtl/>
            <w:lang w:bidi="ar-SA"/>
          </w:rPr>
          <w:t xml:space="preserve"> </w:t>
        </w:r>
        <w:r w:rsidR="00744D2F" w:rsidRPr="00AB56BA">
          <w:rPr>
            <w:rStyle w:val="Hyperlink"/>
            <w:rFonts w:hint="eastAsia"/>
            <w:noProof/>
            <w:rtl/>
            <w:lang w:bidi="ar-SA"/>
          </w:rPr>
          <w:t>مهلت</w:t>
        </w:r>
        <w:r w:rsidR="00744D2F" w:rsidRPr="00AB56BA">
          <w:rPr>
            <w:rStyle w:val="Hyperlink"/>
            <w:noProof/>
            <w:rtl/>
            <w:lang w:bidi="ar-SA"/>
          </w:rPr>
          <w:t xml:space="preserve"> </w:t>
        </w:r>
        <w:r w:rsidR="00744D2F" w:rsidRPr="00AB56BA">
          <w:rPr>
            <w:rStyle w:val="Hyperlink"/>
            <w:rFonts w:hint="eastAsia"/>
            <w:noProof/>
            <w:rtl/>
            <w:lang w:bidi="ar-SA"/>
          </w:rPr>
          <w:t>دادن</w:t>
        </w:r>
        <w:r w:rsidR="00744D2F" w:rsidRPr="00AB56BA">
          <w:rPr>
            <w:rStyle w:val="Hyperlink"/>
            <w:noProof/>
            <w:rtl/>
            <w:lang w:bidi="ar-SA"/>
          </w:rPr>
          <w:t xml:space="preserve"> </w:t>
        </w:r>
        <w:r w:rsidR="00744D2F" w:rsidRPr="00AB56BA">
          <w:rPr>
            <w:rStyle w:val="Hyperlink"/>
            <w:rFonts w:hint="eastAsia"/>
            <w:noProof/>
            <w:rtl/>
            <w:lang w:bidi="ar-SA"/>
          </w:rPr>
          <w:t>ثروتمند</w:t>
        </w:r>
        <w:r w:rsidR="00744D2F" w:rsidRPr="00AB56BA">
          <w:rPr>
            <w:rStyle w:val="Hyperlink"/>
            <w:noProof/>
            <w:rtl/>
            <w:lang w:bidi="ar-SA"/>
          </w:rPr>
          <w:t xml:space="preserve"> </w:t>
        </w:r>
        <w:r w:rsidR="00744D2F" w:rsidRPr="00AB56BA">
          <w:rPr>
            <w:rStyle w:val="Hyperlink"/>
            <w:rFonts w:hint="eastAsia"/>
            <w:noProof/>
            <w:rtl/>
            <w:lang w:bidi="ar-SA"/>
          </w:rPr>
          <w:t>به</w:t>
        </w:r>
        <w:r w:rsidR="00744D2F" w:rsidRPr="00AB56BA">
          <w:rPr>
            <w:rStyle w:val="Hyperlink"/>
            <w:noProof/>
            <w:rtl/>
            <w:lang w:bidi="ar-SA"/>
          </w:rPr>
          <w:t xml:space="preserve"> </w:t>
        </w:r>
        <w:r w:rsidR="00744D2F" w:rsidRPr="00AB56BA">
          <w:rPr>
            <w:rStyle w:val="Hyperlink"/>
            <w:rFonts w:hint="eastAsia"/>
            <w:noProof/>
            <w:rtl/>
            <w:lang w:bidi="ar-SA"/>
          </w:rPr>
          <w:t>تنگ‌دست</w:t>
        </w:r>
        <w:r w:rsidR="00744D2F" w:rsidRPr="00AB56BA">
          <w:rPr>
            <w:rStyle w:val="Hyperlink"/>
            <w:noProof/>
            <w:rtl/>
            <w:lang w:bidi="ar-SA"/>
          </w:rPr>
          <w:t xml:space="preserve"> </w:t>
        </w:r>
        <w:r w:rsidR="00744D2F" w:rsidRPr="00AB56BA">
          <w:rPr>
            <w:rStyle w:val="Hyperlink"/>
            <w:rFonts w:hint="eastAsia"/>
            <w:noProof/>
            <w:rtl/>
            <w:lang w:bidi="ar-SA"/>
          </w:rPr>
          <w:t>در</w:t>
        </w:r>
        <w:r w:rsidR="00744D2F" w:rsidRPr="00AB56BA">
          <w:rPr>
            <w:rStyle w:val="Hyperlink"/>
            <w:noProof/>
            <w:rtl/>
            <w:lang w:bidi="ar-SA"/>
          </w:rPr>
          <w:t xml:space="preserve"> </w:t>
        </w:r>
        <w:r w:rsidR="00744D2F" w:rsidRPr="00AB56BA">
          <w:rPr>
            <w:rStyle w:val="Hyperlink"/>
            <w:rFonts w:hint="eastAsia"/>
            <w:noProof/>
            <w:rtl/>
            <w:lang w:bidi="ar-SA"/>
          </w:rPr>
          <w:t>بازپرداخت</w:t>
        </w:r>
        <w:r w:rsidR="00744D2F" w:rsidRPr="00AB56BA">
          <w:rPr>
            <w:rStyle w:val="Hyperlink"/>
            <w:noProof/>
            <w:rtl/>
            <w:lang w:bidi="ar-SA"/>
          </w:rPr>
          <w:t xml:space="preserve"> </w:t>
        </w:r>
        <w:r w:rsidR="00744D2F" w:rsidRPr="00AB56BA">
          <w:rPr>
            <w:rStyle w:val="Hyperlink"/>
            <w:rFonts w:hint="eastAsia"/>
            <w:noProof/>
            <w:rtl/>
            <w:lang w:bidi="ar-SA"/>
          </w:rPr>
          <w:t>بده</w:t>
        </w:r>
        <w:r w:rsidR="00744D2F" w:rsidRPr="00AB56BA">
          <w:rPr>
            <w:rStyle w:val="Hyperlink"/>
            <w:rFonts w:hint="cs"/>
            <w:noProof/>
            <w:rtl/>
            <w:lang w:bidi="ar-SA"/>
          </w:rPr>
          <w:t>ی‌</w:t>
        </w:r>
        <w:r w:rsidR="00744D2F" w:rsidRPr="00AB56BA">
          <w:rPr>
            <w:rStyle w:val="Hyperlink"/>
            <w:rFonts w:hint="eastAsia"/>
            <w:noProof/>
            <w:rtl/>
            <w:lang w:bidi="ar-SA"/>
          </w:rPr>
          <w:t>اش</w:t>
        </w:r>
        <w:r w:rsidR="00744D2F" w:rsidRPr="00AB56BA">
          <w:rPr>
            <w:rStyle w:val="Hyperlink"/>
            <w:noProof/>
            <w:rtl/>
            <w:lang w:bidi="ar-SA"/>
          </w:rPr>
          <w:t xml:space="preserve"> </w:t>
        </w:r>
        <w:r w:rsidR="00744D2F" w:rsidRPr="00AB56BA">
          <w:rPr>
            <w:rStyle w:val="Hyperlink"/>
            <w:rFonts w:hint="cs"/>
            <w:noProof/>
            <w:rtl/>
            <w:lang w:bidi="ar-SA"/>
          </w:rPr>
          <w:t>ی</w:t>
        </w:r>
        <w:r w:rsidR="00744D2F" w:rsidRPr="00AB56BA">
          <w:rPr>
            <w:rStyle w:val="Hyperlink"/>
            <w:rFonts w:hint="eastAsia"/>
            <w:noProof/>
            <w:rtl/>
            <w:lang w:bidi="ar-SA"/>
          </w:rPr>
          <w:t>ا</w:t>
        </w:r>
        <w:r w:rsidR="00744D2F" w:rsidRPr="00AB56BA">
          <w:rPr>
            <w:rStyle w:val="Hyperlink"/>
            <w:noProof/>
            <w:rtl/>
            <w:lang w:bidi="ar-SA"/>
          </w:rPr>
          <w:t xml:space="preserve"> </w:t>
        </w:r>
        <w:r w:rsidR="00744D2F" w:rsidRPr="00AB56BA">
          <w:rPr>
            <w:rStyle w:val="Hyperlink"/>
            <w:rFonts w:hint="eastAsia"/>
            <w:noProof/>
            <w:rtl/>
            <w:lang w:bidi="ar-SA"/>
          </w:rPr>
          <w:t>گذشت</w:t>
        </w:r>
        <w:r w:rsidR="00744D2F" w:rsidRPr="00AB56BA">
          <w:rPr>
            <w:rStyle w:val="Hyperlink"/>
            <w:noProof/>
            <w:rtl/>
            <w:lang w:bidi="ar-SA"/>
          </w:rPr>
          <w:t xml:space="preserve"> </w:t>
        </w:r>
        <w:r w:rsidR="00744D2F" w:rsidRPr="00AB56BA">
          <w:rPr>
            <w:rStyle w:val="Hyperlink"/>
            <w:rFonts w:hint="eastAsia"/>
            <w:noProof/>
            <w:rtl/>
            <w:lang w:bidi="ar-SA"/>
          </w:rPr>
          <w:t>از</w:t>
        </w:r>
        <w:r w:rsidR="00744D2F" w:rsidRPr="00AB56BA">
          <w:rPr>
            <w:rStyle w:val="Hyperlink"/>
            <w:noProof/>
            <w:rtl/>
            <w:lang w:bidi="ar-SA"/>
          </w:rPr>
          <w:t xml:space="preserve"> </w:t>
        </w:r>
        <w:r w:rsidR="00744D2F" w:rsidRPr="00AB56BA">
          <w:rPr>
            <w:rStyle w:val="Hyperlink"/>
            <w:rFonts w:hint="eastAsia"/>
            <w:noProof/>
            <w:rtl/>
            <w:lang w:bidi="ar-SA"/>
          </w:rPr>
          <w:t>قرضِ</w:t>
        </w:r>
        <w:r w:rsidR="00744D2F" w:rsidRPr="00AB56BA">
          <w:rPr>
            <w:rStyle w:val="Hyperlink"/>
            <w:noProof/>
            <w:rtl/>
            <w:lang w:bidi="ar-SA"/>
          </w:rPr>
          <w:t xml:space="preserve"> </w:t>
        </w:r>
        <w:r w:rsidR="00744D2F" w:rsidRPr="00AB56BA">
          <w:rPr>
            <w:rStyle w:val="Hyperlink"/>
            <w:rFonts w:hint="eastAsia"/>
            <w:noProof/>
            <w:rtl/>
            <w:lang w:bidi="ar-SA"/>
          </w:rPr>
          <w:t>او</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Toc322041475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384</w:t>
        </w:r>
        <w:r w:rsidR="00744D2F" w:rsidRPr="00AB56BA">
          <w:rPr>
            <w:rStyle w:val="Hyperlink"/>
            <w:noProof/>
            <w:rtl/>
          </w:rPr>
          <w:fldChar w:fldCharType="end"/>
        </w:r>
      </w:hyperlink>
    </w:p>
    <w:p w:rsidR="00744D2F" w:rsidRPr="00AB56BA" w:rsidRDefault="0079774D" w:rsidP="00707AAE">
      <w:pPr>
        <w:pStyle w:val="TOC1"/>
        <w:tabs>
          <w:tab w:val="right" w:leader="dot" w:pos="7134"/>
        </w:tabs>
        <w:jc w:val="left"/>
        <w:rPr>
          <w:rFonts w:ascii="Calibri" w:hAnsi="Calibri" w:cs="Arial"/>
          <w:b w:val="0"/>
          <w:bCs w:val="0"/>
          <w:noProof/>
          <w:sz w:val="22"/>
          <w:szCs w:val="22"/>
          <w:rtl/>
        </w:rPr>
      </w:pPr>
      <w:hyperlink w:anchor="_Toc322041476" w:history="1">
        <w:r w:rsidR="00744D2F" w:rsidRPr="00AB56BA">
          <w:rPr>
            <w:rStyle w:val="Hyperlink"/>
            <w:noProof/>
            <w:rtl/>
            <w:lang w:bidi="ar-SA"/>
          </w:rPr>
          <w:t xml:space="preserve">12- </w:t>
        </w:r>
        <w:r w:rsidR="00744D2F" w:rsidRPr="00AB56BA">
          <w:rPr>
            <w:rStyle w:val="Hyperlink"/>
            <w:rFonts w:hint="eastAsia"/>
            <w:noProof/>
            <w:rtl/>
            <w:lang w:bidi="ar-SA"/>
          </w:rPr>
          <w:t>کتاب</w:t>
        </w:r>
        <w:r w:rsidR="00744D2F" w:rsidRPr="00AB56BA">
          <w:rPr>
            <w:rStyle w:val="Hyperlink"/>
            <w:noProof/>
            <w:rtl/>
            <w:lang w:bidi="ar-SA"/>
          </w:rPr>
          <w:t xml:space="preserve">: </w:t>
        </w:r>
        <w:r w:rsidR="00744D2F" w:rsidRPr="00AB56BA">
          <w:rPr>
            <w:rStyle w:val="Hyperlink"/>
            <w:rFonts w:hint="eastAsia"/>
            <w:noProof/>
            <w:rtl/>
            <w:lang w:bidi="ar-SA"/>
          </w:rPr>
          <w:t>علم</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Toc322041476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398</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77" w:history="1">
        <w:r w:rsidR="00744D2F" w:rsidRPr="00AB56BA">
          <w:rPr>
            <w:rStyle w:val="Hyperlink"/>
            <w:noProof/>
            <w:rtl/>
            <w:lang w:bidi="ar-SA"/>
          </w:rPr>
          <w:t xml:space="preserve">241-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فض</w:t>
        </w:r>
        <w:r w:rsidR="00744D2F" w:rsidRPr="00AB56BA">
          <w:rPr>
            <w:rStyle w:val="Hyperlink"/>
            <w:rFonts w:hint="cs"/>
            <w:noProof/>
            <w:rtl/>
            <w:lang w:bidi="ar-SA"/>
          </w:rPr>
          <w:t>ی</w:t>
        </w:r>
        <w:r w:rsidR="00744D2F" w:rsidRPr="00AB56BA">
          <w:rPr>
            <w:rStyle w:val="Hyperlink"/>
            <w:rFonts w:hint="eastAsia"/>
            <w:noProof/>
            <w:rtl/>
            <w:lang w:bidi="ar-SA"/>
          </w:rPr>
          <w:t>لت</w:t>
        </w:r>
        <w:r w:rsidR="00744D2F" w:rsidRPr="00AB56BA">
          <w:rPr>
            <w:rStyle w:val="Hyperlink"/>
            <w:noProof/>
            <w:rtl/>
            <w:lang w:bidi="ar-SA"/>
          </w:rPr>
          <w:t xml:space="preserve"> </w:t>
        </w:r>
        <w:r w:rsidR="00744D2F" w:rsidRPr="00AB56BA">
          <w:rPr>
            <w:rStyle w:val="Hyperlink"/>
            <w:rFonts w:hint="eastAsia"/>
            <w:noProof/>
            <w:rtl/>
            <w:lang w:bidi="ar-SA"/>
          </w:rPr>
          <w:t>علم،</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فراگ</w:t>
        </w:r>
        <w:r w:rsidR="00744D2F" w:rsidRPr="00AB56BA">
          <w:rPr>
            <w:rStyle w:val="Hyperlink"/>
            <w:rFonts w:hint="cs"/>
            <w:noProof/>
            <w:rtl/>
            <w:lang w:bidi="ar-SA"/>
          </w:rPr>
          <w:t>ی</w:t>
        </w:r>
        <w:r w:rsidR="00744D2F" w:rsidRPr="00AB56BA">
          <w:rPr>
            <w:rStyle w:val="Hyperlink"/>
            <w:rFonts w:hint="eastAsia"/>
            <w:noProof/>
            <w:rtl/>
            <w:lang w:bidi="ar-SA"/>
          </w:rPr>
          <w:t>ر</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دانش</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آموزشِ</w:t>
        </w:r>
        <w:r w:rsidR="00744D2F" w:rsidRPr="00AB56BA">
          <w:rPr>
            <w:rStyle w:val="Hyperlink"/>
            <w:noProof/>
            <w:rtl/>
            <w:lang w:bidi="ar-SA"/>
          </w:rPr>
          <w:t xml:space="preserve"> </w:t>
        </w:r>
        <w:r w:rsidR="00744D2F" w:rsidRPr="00AB56BA">
          <w:rPr>
            <w:rStyle w:val="Hyperlink"/>
            <w:rFonts w:hint="eastAsia"/>
            <w:noProof/>
            <w:rtl/>
            <w:lang w:bidi="ar-SA"/>
          </w:rPr>
          <w:t>آن</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Toc322041477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398</w:t>
        </w:r>
        <w:r w:rsidR="00744D2F" w:rsidRPr="00AB56BA">
          <w:rPr>
            <w:rStyle w:val="Hyperlink"/>
            <w:noProof/>
            <w:rtl/>
          </w:rPr>
          <w:fldChar w:fldCharType="end"/>
        </w:r>
      </w:hyperlink>
    </w:p>
    <w:p w:rsidR="00744D2F" w:rsidRPr="00AB56BA" w:rsidRDefault="0079774D" w:rsidP="00707AAE">
      <w:pPr>
        <w:pStyle w:val="TOC1"/>
        <w:tabs>
          <w:tab w:val="right" w:leader="dot" w:pos="7134"/>
        </w:tabs>
        <w:jc w:val="left"/>
        <w:rPr>
          <w:rFonts w:ascii="Calibri" w:hAnsi="Calibri" w:cs="Arial"/>
          <w:b w:val="0"/>
          <w:bCs w:val="0"/>
          <w:noProof/>
          <w:sz w:val="22"/>
          <w:szCs w:val="22"/>
          <w:rtl/>
        </w:rPr>
      </w:pPr>
      <w:hyperlink w:anchor="_Toc322041478" w:history="1">
        <w:r w:rsidR="00744D2F" w:rsidRPr="00AB56BA">
          <w:rPr>
            <w:rStyle w:val="Hyperlink"/>
            <w:noProof/>
            <w:rtl/>
            <w:lang w:bidi="ar-SA"/>
          </w:rPr>
          <w:t xml:space="preserve">13- </w:t>
        </w:r>
        <w:r w:rsidR="00744D2F" w:rsidRPr="00AB56BA">
          <w:rPr>
            <w:rStyle w:val="Hyperlink"/>
            <w:rFonts w:hint="eastAsia"/>
            <w:noProof/>
            <w:rtl/>
            <w:lang w:bidi="ar-SA"/>
          </w:rPr>
          <w:t>کتاب</w:t>
        </w:r>
        <w:r w:rsidR="00744D2F" w:rsidRPr="00AB56BA">
          <w:rPr>
            <w:rStyle w:val="Hyperlink"/>
            <w:noProof/>
            <w:rtl/>
            <w:lang w:bidi="ar-SA"/>
          </w:rPr>
          <w:t xml:space="preserve">: </w:t>
        </w:r>
        <w:r w:rsidR="00744D2F" w:rsidRPr="00AB56BA">
          <w:rPr>
            <w:rStyle w:val="Hyperlink"/>
            <w:rFonts w:hint="eastAsia"/>
            <w:noProof/>
            <w:rtl/>
            <w:lang w:bidi="ar-SA"/>
          </w:rPr>
          <w:t>حمد</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ستا</w:t>
        </w:r>
        <w:r w:rsidR="00744D2F" w:rsidRPr="00AB56BA">
          <w:rPr>
            <w:rStyle w:val="Hyperlink"/>
            <w:rFonts w:hint="cs"/>
            <w:noProof/>
            <w:rtl/>
            <w:lang w:bidi="ar-SA"/>
          </w:rPr>
          <w:t>ی</w:t>
        </w:r>
        <w:r w:rsidR="00744D2F" w:rsidRPr="00AB56BA">
          <w:rPr>
            <w:rStyle w:val="Hyperlink"/>
            <w:rFonts w:hint="eastAsia"/>
            <w:noProof/>
            <w:rtl/>
            <w:lang w:bidi="ar-SA"/>
          </w:rPr>
          <w:t>ش،</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شکر</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سپاسِ</w:t>
        </w:r>
        <w:r w:rsidR="00744D2F" w:rsidRPr="00AB56BA">
          <w:rPr>
            <w:rStyle w:val="Hyperlink"/>
            <w:noProof/>
            <w:rtl/>
            <w:lang w:bidi="ar-SA"/>
          </w:rPr>
          <w:t xml:space="preserve"> </w:t>
        </w:r>
        <w:r w:rsidR="00744D2F" w:rsidRPr="00AB56BA">
          <w:rPr>
            <w:rStyle w:val="Hyperlink"/>
            <w:rFonts w:hint="eastAsia"/>
            <w:noProof/>
            <w:rtl/>
            <w:lang w:bidi="ar-SA"/>
          </w:rPr>
          <w:t>الله</w:t>
        </w:r>
        <w:r w:rsidR="00744D2F" w:rsidRPr="00AB56BA">
          <w:rPr>
            <w:rStyle w:val="Hyperlink"/>
            <w:noProof/>
            <w:rtl/>
            <w:lang w:bidi="ar-SA"/>
          </w:rPr>
          <w:t xml:space="preserve"> </w:t>
        </w:r>
        <w:r w:rsidR="00744D2F" w:rsidRPr="00AB56BA">
          <w:rPr>
            <w:rStyle w:val="Hyperlink"/>
            <w:rFonts w:hint="eastAsia"/>
            <w:noProof/>
            <w:rtl/>
            <w:lang w:bidi="ar-SA"/>
          </w:rPr>
          <w:t>متعال</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Toc322041478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439</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79" w:history="1">
        <w:r w:rsidR="00744D2F" w:rsidRPr="00AB56BA">
          <w:rPr>
            <w:rStyle w:val="Hyperlink"/>
            <w:noProof/>
            <w:rtl/>
            <w:lang w:bidi="ar-SA"/>
          </w:rPr>
          <w:t xml:space="preserve">242-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فض</w:t>
        </w:r>
        <w:r w:rsidR="00744D2F" w:rsidRPr="00AB56BA">
          <w:rPr>
            <w:rStyle w:val="Hyperlink"/>
            <w:rFonts w:hint="cs"/>
            <w:noProof/>
            <w:rtl/>
            <w:lang w:bidi="ar-SA"/>
          </w:rPr>
          <w:t>ی</w:t>
        </w:r>
        <w:r w:rsidR="00744D2F" w:rsidRPr="00AB56BA">
          <w:rPr>
            <w:rStyle w:val="Hyperlink"/>
            <w:rFonts w:hint="eastAsia"/>
            <w:noProof/>
            <w:rtl/>
            <w:lang w:bidi="ar-SA"/>
          </w:rPr>
          <w:t>لت</w:t>
        </w:r>
        <w:r w:rsidR="00744D2F" w:rsidRPr="00AB56BA">
          <w:rPr>
            <w:rStyle w:val="Hyperlink"/>
            <w:noProof/>
            <w:rtl/>
            <w:lang w:bidi="ar-SA"/>
          </w:rPr>
          <w:t xml:space="preserve"> </w:t>
        </w:r>
        <w:r w:rsidR="00744D2F" w:rsidRPr="00AB56BA">
          <w:rPr>
            <w:rStyle w:val="Hyperlink"/>
            <w:rFonts w:hint="eastAsia"/>
            <w:noProof/>
            <w:rtl/>
            <w:lang w:bidi="ar-SA"/>
          </w:rPr>
          <w:t>ستا</w:t>
        </w:r>
        <w:r w:rsidR="00744D2F" w:rsidRPr="00AB56BA">
          <w:rPr>
            <w:rStyle w:val="Hyperlink"/>
            <w:rFonts w:hint="cs"/>
            <w:noProof/>
            <w:rtl/>
            <w:lang w:bidi="ar-SA"/>
          </w:rPr>
          <w:t>ی</w:t>
        </w:r>
        <w:r w:rsidR="00744D2F" w:rsidRPr="00AB56BA">
          <w:rPr>
            <w:rStyle w:val="Hyperlink"/>
            <w:rFonts w:hint="eastAsia"/>
            <w:noProof/>
            <w:rtl/>
            <w:lang w:bidi="ar-SA"/>
          </w:rPr>
          <w:t>ش</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سپاس‌گزار</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پروردگار</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Toc322041479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444</w:t>
        </w:r>
        <w:r w:rsidR="00744D2F" w:rsidRPr="00AB56BA">
          <w:rPr>
            <w:rStyle w:val="Hyperlink"/>
            <w:noProof/>
            <w:rtl/>
          </w:rPr>
          <w:fldChar w:fldCharType="end"/>
        </w:r>
      </w:hyperlink>
    </w:p>
    <w:p w:rsidR="00744D2F" w:rsidRPr="00AB56BA" w:rsidRDefault="0079774D" w:rsidP="00707AAE">
      <w:pPr>
        <w:pStyle w:val="TOC1"/>
        <w:tabs>
          <w:tab w:val="right" w:leader="dot" w:pos="7134"/>
        </w:tabs>
        <w:jc w:val="left"/>
        <w:rPr>
          <w:rFonts w:ascii="Calibri" w:hAnsi="Calibri" w:cs="Arial"/>
          <w:b w:val="0"/>
          <w:bCs w:val="0"/>
          <w:noProof/>
          <w:sz w:val="22"/>
          <w:szCs w:val="22"/>
          <w:rtl/>
        </w:rPr>
      </w:pPr>
      <w:hyperlink w:anchor="_Toc322041480" w:history="1">
        <w:r w:rsidR="00744D2F" w:rsidRPr="00AB56BA">
          <w:rPr>
            <w:rStyle w:val="Hyperlink"/>
            <w:noProof/>
            <w:rtl/>
            <w:lang w:bidi="ar-SA"/>
          </w:rPr>
          <w:t xml:space="preserve">14- </w:t>
        </w:r>
        <w:r w:rsidR="00744D2F" w:rsidRPr="00AB56BA">
          <w:rPr>
            <w:rStyle w:val="Hyperlink"/>
            <w:rFonts w:hint="eastAsia"/>
            <w:noProof/>
            <w:rtl/>
            <w:lang w:bidi="ar-SA"/>
          </w:rPr>
          <w:t>کتاب</w:t>
        </w:r>
        <w:r w:rsidR="00744D2F" w:rsidRPr="00AB56BA">
          <w:rPr>
            <w:rStyle w:val="Hyperlink"/>
            <w:noProof/>
            <w:rtl/>
            <w:lang w:bidi="ar-SA"/>
          </w:rPr>
          <w:t xml:space="preserve">: </w:t>
        </w:r>
        <w:r w:rsidR="00744D2F" w:rsidRPr="00AB56BA">
          <w:rPr>
            <w:rStyle w:val="Hyperlink"/>
            <w:rFonts w:hint="eastAsia"/>
            <w:noProof/>
            <w:rtl/>
            <w:lang w:bidi="ar-SA"/>
          </w:rPr>
          <w:t>درود</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صلوات</w:t>
        </w:r>
        <w:r w:rsidR="00744D2F" w:rsidRPr="00AB56BA">
          <w:rPr>
            <w:rStyle w:val="Hyperlink"/>
            <w:noProof/>
            <w:rtl/>
            <w:lang w:bidi="ar-SA"/>
          </w:rPr>
          <w:t xml:space="preserve"> </w:t>
        </w:r>
        <w:r w:rsidR="00744D2F" w:rsidRPr="00AB56BA">
          <w:rPr>
            <w:rStyle w:val="Hyperlink"/>
            <w:rFonts w:hint="eastAsia"/>
            <w:noProof/>
            <w:rtl/>
            <w:lang w:bidi="ar-SA"/>
          </w:rPr>
          <w:t>بر</w:t>
        </w:r>
        <w:r w:rsidR="00744D2F" w:rsidRPr="00AB56BA">
          <w:rPr>
            <w:rStyle w:val="Hyperlink"/>
            <w:noProof/>
            <w:rtl/>
            <w:lang w:bidi="ar-SA"/>
          </w:rPr>
          <w:t xml:space="preserve"> </w:t>
        </w:r>
        <w:r w:rsidR="00744D2F" w:rsidRPr="00AB56BA">
          <w:rPr>
            <w:rStyle w:val="Hyperlink"/>
            <w:rFonts w:hint="eastAsia"/>
            <w:noProof/>
            <w:rtl/>
            <w:lang w:bidi="ar-SA"/>
          </w:rPr>
          <w:t>رسول‌الله</w:t>
        </w:r>
        <w:r w:rsidR="00744D2F" w:rsidRPr="00AB56BA">
          <w:rPr>
            <w:rStyle w:val="Hyperlink"/>
            <w:b w:val="0"/>
            <w:bCs w:val="0"/>
            <w:noProof/>
            <w:rtl/>
            <w:lang w:bidi="ar-SA"/>
          </w:rPr>
          <w:sym w:font="AGA Arabesque" w:char="F072"/>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Toc322041480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450</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81" w:history="1">
        <w:r w:rsidR="00744D2F" w:rsidRPr="00AB56BA">
          <w:rPr>
            <w:rStyle w:val="Hyperlink"/>
            <w:noProof/>
            <w:rtl/>
            <w:lang w:bidi="ar-SA"/>
          </w:rPr>
          <w:t xml:space="preserve">243-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امر</w:t>
        </w:r>
        <w:r w:rsidR="00744D2F" w:rsidRPr="00AB56BA">
          <w:rPr>
            <w:rStyle w:val="Hyperlink"/>
            <w:noProof/>
            <w:rtl/>
            <w:lang w:bidi="ar-SA"/>
          </w:rPr>
          <w:t xml:space="preserve"> </w:t>
        </w:r>
        <w:r w:rsidR="00744D2F" w:rsidRPr="00AB56BA">
          <w:rPr>
            <w:rStyle w:val="Hyperlink"/>
            <w:rFonts w:hint="eastAsia"/>
            <w:noProof/>
            <w:rtl/>
            <w:lang w:bidi="ar-SA"/>
          </w:rPr>
          <w:t>به</w:t>
        </w:r>
        <w:r w:rsidR="00744D2F" w:rsidRPr="00AB56BA">
          <w:rPr>
            <w:rStyle w:val="Hyperlink"/>
            <w:noProof/>
            <w:rtl/>
            <w:lang w:bidi="ar-SA"/>
          </w:rPr>
          <w:t xml:space="preserve"> </w:t>
        </w:r>
        <w:r w:rsidR="00744D2F" w:rsidRPr="00AB56BA">
          <w:rPr>
            <w:rStyle w:val="Hyperlink"/>
            <w:rFonts w:hint="eastAsia"/>
            <w:noProof/>
            <w:rtl/>
            <w:lang w:bidi="ar-SA"/>
          </w:rPr>
          <w:t>درود</w:t>
        </w:r>
        <w:r w:rsidR="00744D2F" w:rsidRPr="00AB56BA">
          <w:rPr>
            <w:rStyle w:val="Hyperlink"/>
            <w:noProof/>
            <w:rtl/>
            <w:lang w:bidi="ar-SA"/>
          </w:rPr>
          <w:t xml:space="preserve"> </w:t>
        </w:r>
        <w:r w:rsidR="00744D2F" w:rsidRPr="00AB56BA">
          <w:rPr>
            <w:rStyle w:val="Hyperlink"/>
            <w:rFonts w:hint="eastAsia"/>
            <w:noProof/>
            <w:rtl/>
            <w:lang w:bidi="ar-SA"/>
          </w:rPr>
          <w:t>فرستادن</w:t>
        </w:r>
        <w:r w:rsidR="00744D2F" w:rsidRPr="00AB56BA">
          <w:rPr>
            <w:rStyle w:val="Hyperlink"/>
            <w:noProof/>
            <w:rtl/>
            <w:lang w:bidi="ar-SA"/>
          </w:rPr>
          <w:t xml:space="preserve"> </w:t>
        </w:r>
        <w:r w:rsidR="00744D2F" w:rsidRPr="00AB56BA">
          <w:rPr>
            <w:rStyle w:val="Hyperlink"/>
            <w:rFonts w:hint="eastAsia"/>
            <w:noProof/>
            <w:rtl/>
            <w:lang w:bidi="ar-SA"/>
          </w:rPr>
          <w:t>بر</w:t>
        </w:r>
        <w:r w:rsidR="00744D2F" w:rsidRPr="00AB56BA">
          <w:rPr>
            <w:rStyle w:val="Hyperlink"/>
            <w:noProof/>
            <w:rtl/>
            <w:lang w:bidi="ar-SA"/>
          </w:rPr>
          <w:t xml:space="preserve"> </w:t>
        </w:r>
        <w:r w:rsidR="00744D2F" w:rsidRPr="00AB56BA">
          <w:rPr>
            <w:rStyle w:val="Hyperlink"/>
            <w:rFonts w:hint="eastAsia"/>
            <w:noProof/>
            <w:rtl/>
            <w:lang w:bidi="ar-SA"/>
          </w:rPr>
          <w:t>پ</w:t>
        </w:r>
        <w:r w:rsidR="00744D2F" w:rsidRPr="00AB56BA">
          <w:rPr>
            <w:rStyle w:val="Hyperlink"/>
            <w:rFonts w:hint="cs"/>
            <w:noProof/>
            <w:rtl/>
            <w:lang w:bidi="ar-SA"/>
          </w:rPr>
          <w:t>ی</w:t>
        </w:r>
        <w:r w:rsidR="00744D2F" w:rsidRPr="00AB56BA">
          <w:rPr>
            <w:rStyle w:val="Hyperlink"/>
            <w:rFonts w:hint="eastAsia"/>
            <w:noProof/>
            <w:rtl/>
            <w:lang w:bidi="ar-SA"/>
          </w:rPr>
          <w:t>امبر</w:t>
        </w:r>
        <w:r w:rsidR="00744D2F" w:rsidRPr="00AB56BA">
          <w:rPr>
            <w:rStyle w:val="Hyperlink"/>
            <w:b w:val="0"/>
            <w:bCs w:val="0"/>
            <w:noProof/>
            <w:rtl/>
            <w:lang w:bidi="ar-SA"/>
          </w:rPr>
          <w:sym w:font="AGA Arabesque" w:char="F072"/>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فض</w:t>
        </w:r>
        <w:r w:rsidR="00744D2F" w:rsidRPr="00AB56BA">
          <w:rPr>
            <w:rStyle w:val="Hyperlink"/>
            <w:rFonts w:hint="cs"/>
            <w:noProof/>
            <w:rtl/>
            <w:lang w:bidi="ar-SA"/>
          </w:rPr>
          <w:t>ی</w:t>
        </w:r>
        <w:r w:rsidR="00744D2F" w:rsidRPr="00AB56BA">
          <w:rPr>
            <w:rStyle w:val="Hyperlink"/>
            <w:rFonts w:hint="eastAsia"/>
            <w:noProof/>
            <w:rtl/>
            <w:lang w:bidi="ar-SA"/>
          </w:rPr>
          <w:t>لتِ</w:t>
        </w:r>
        <w:r w:rsidR="00744D2F" w:rsidRPr="00AB56BA">
          <w:rPr>
            <w:rStyle w:val="Hyperlink"/>
            <w:noProof/>
            <w:rtl/>
            <w:lang w:bidi="ar-SA"/>
          </w:rPr>
          <w:t xml:space="preserve"> </w:t>
        </w:r>
        <w:r w:rsidR="00744D2F" w:rsidRPr="00AB56BA">
          <w:rPr>
            <w:rStyle w:val="Hyperlink"/>
            <w:rFonts w:hint="eastAsia"/>
            <w:noProof/>
            <w:rtl/>
            <w:lang w:bidi="ar-SA"/>
          </w:rPr>
          <w:t>آن،</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پاره‌ا</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از</w:t>
        </w:r>
        <w:r w:rsidR="00744D2F" w:rsidRPr="00AB56BA">
          <w:rPr>
            <w:rStyle w:val="Hyperlink"/>
            <w:noProof/>
            <w:rtl/>
            <w:lang w:bidi="ar-SA"/>
          </w:rPr>
          <w:t xml:space="preserve"> </w:t>
        </w:r>
        <w:r w:rsidR="00744D2F" w:rsidRPr="00AB56BA">
          <w:rPr>
            <w:rStyle w:val="Hyperlink"/>
            <w:rFonts w:hint="eastAsia"/>
            <w:noProof/>
            <w:rtl/>
            <w:lang w:bidi="ar-SA"/>
          </w:rPr>
          <w:t>اشکال</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عبارت‌ها</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صلوات</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Toc322041481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450</w:t>
        </w:r>
        <w:r w:rsidR="00744D2F" w:rsidRPr="00AB56BA">
          <w:rPr>
            <w:rStyle w:val="Hyperlink"/>
            <w:noProof/>
            <w:rtl/>
          </w:rPr>
          <w:fldChar w:fldCharType="end"/>
        </w:r>
      </w:hyperlink>
    </w:p>
    <w:p w:rsidR="00744D2F" w:rsidRPr="00AB56BA" w:rsidRDefault="0079774D" w:rsidP="00707AAE">
      <w:pPr>
        <w:pStyle w:val="TOC1"/>
        <w:tabs>
          <w:tab w:val="right" w:leader="dot" w:pos="7134"/>
        </w:tabs>
        <w:jc w:val="left"/>
        <w:rPr>
          <w:rFonts w:ascii="Calibri" w:hAnsi="Calibri" w:cs="Arial"/>
          <w:b w:val="0"/>
          <w:bCs w:val="0"/>
          <w:noProof/>
          <w:sz w:val="22"/>
          <w:szCs w:val="22"/>
          <w:rtl/>
        </w:rPr>
      </w:pPr>
      <w:hyperlink w:anchor="_Toc322041482" w:history="1">
        <w:r w:rsidR="00744D2F" w:rsidRPr="00AB56BA">
          <w:rPr>
            <w:rStyle w:val="Hyperlink"/>
            <w:noProof/>
            <w:rtl/>
            <w:lang w:bidi="ar-SA"/>
          </w:rPr>
          <w:t xml:space="preserve">15- </w:t>
        </w:r>
        <w:r w:rsidR="00744D2F" w:rsidRPr="00AB56BA">
          <w:rPr>
            <w:rStyle w:val="Hyperlink"/>
            <w:rFonts w:hint="eastAsia"/>
            <w:noProof/>
            <w:rtl/>
            <w:lang w:bidi="ar-SA"/>
          </w:rPr>
          <w:t>کتاب</w:t>
        </w:r>
        <w:r w:rsidR="00744D2F" w:rsidRPr="00AB56BA">
          <w:rPr>
            <w:rStyle w:val="Hyperlink"/>
            <w:noProof/>
            <w:rtl/>
            <w:lang w:bidi="ar-SA"/>
          </w:rPr>
          <w:t xml:space="preserve">: </w:t>
        </w:r>
        <w:r w:rsidR="00744D2F" w:rsidRPr="00AB56BA">
          <w:rPr>
            <w:rStyle w:val="Hyperlink"/>
            <w:rFonts w:hint="eastAsia"/>
            <w:noProof/>
            <w:rtl/>
            <w:lang w:bidi="ar-SA"/>
          </w:rPr>
          <w:t>اذکار</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Toc322041482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467</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83" w:history="1">
        <w:r w:rsidR="00744D2F" w:rsidRPr="00AB56BA">
          <w:rPr>
            <w:rStyle w:val="Hyperlink"/>
            <w:noProof/>
            <w:rtl/>
            <w:lang w:bidi="ar-SA"/>
          </w:rPr>
          <w:t xml:space="preserve">244-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فض</w:t>
        </w:r>
        <w:r w:rsidR="00744D2F" w:rsidRPr="00AB56BA">
          <w:rPr>
            <w:rStyle w:val="Hyperlink"/>
            <w:rFonts w:hint="cs"/>
            <w:noProof/>
            <w:rtl/>
            <w:lang w:bidi="ar-SA"/>
          </w:rPr>
          <w:t>ی</w:t>
        </w:r>
        <w:r w:rsidR="00744D2F" w:rsidRPr="00AB56BA">
          <w:rPr>
            <w:rStyle w:val="Hyperlink"/>
            <w:rFonts w:hint="eastAsia"/>
            <w:noProof/>
            <w:rtl/>
            <w:lang w:bidi="ar-SA"/>
          </w:rPr>
          <w:t>لت</w:t>
        </w:r>
        <w:r w:rsidR="00744D2F" w:rsidRPr="00AB56BA">
          <w:rPr>
            <w:rStyle w:val="Hyperlink"/>
            <w:noProof/>
            <w:rtl/>
            <w:lang w:bidi="ar-SA"/>
          </w:rPr>
          <w:t xml:space="preserve"> </w:t>
        </w:r>
        <w:r w:rsidR="00744D2F" w:rsidRPr="00AB56BA">
          <w:rPr>
            <w:rStyle w:val="Hyperlink"/>
            <w:rFonts w:hint="eastAsia"/>
            <w:noProof/>
            <w:rtl/>
            <w:lang w:bidi="ar-SA"/>
          </w:rPr>
          <w:t>ذکر</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تشو</w:t>
        </w:r>
        <w:r w:rsidR="00744D2F" w:rsidRPr="00AB56BA">
          <w:rPr>
            <w:rStyle w:val="Hyperlink"/>
            <w:rFonts w:hint="cs"/>
            <w:noProof/>
            <w:rtl/>
            <w:lang w:bidi="ar-SA"/>
          </w:rPr>
          <w:t>ی</w:t>
        </w:r>
        <w:r w:rsidR="00744D2F" w:rsidRPr="00AB56BA">
          <w:rPr>
            <w:rStyle w:val="Hyperlink"/>
            <w:rFonts w:hint="eastAsia"/>
            <w:noProof/>
            <w:rtl/>
            <w:lang w:bidi="ar-SA"/>
          </w:rPr>
          <w:t>ق</w:t>
        </w:r>
        <w:r w:rsidR="00744D2F" w:rsidRPr="00AB56BA">
          <w:rPr>
            <w:rStyle w:val="Hyperlink"/>
            <w:noProof/>
            <w:rtl/>
            <w:lang w:bidi="ar-SA"/>
          </w:rPr>
          <w:t xml:space="preserve"> </w:t>
        </w:r>
        <w:r w:rsidR="00744D2F" w:rsidRPr="00AB56BA">
          <w:rPr>
            <w:rStyle w:val="Hyperlink"/>
            <w:rFonts w:hint="eastAsia"/>
            <w:noProof/>
            <w:rtl/>
            <w:lang w:bidi="ar-SA"/>
          </w:rPr>
          <w:t>به</w:t>
        </w:r>
        <w:r w:rsidR="00744D2F" w:rsidRPr="00AB56BA">
          <w:rPr>
            <w:rStyle w:val="Hyperlink"/>
            <w:noProof/>
            <w:rtl/>
            <w:lang w:bidi="ar-SA"/>
          </w:rPr>
          <w:t xml:space="preserve"> </w:t>
        </w:r>
        <w:r w:rsidR="00744D2F" w:rsidRPr="00AB56BA">
          <w:rPr>
            <w:rStyle w:val="Hyperlink"/>
            <w:rFonts w:hint="eastAsia"/>
            <w:noProof/>
            <w:rtl/>
            <w:lang w:bidi="ar-SA"/>
          </w:rPr>
          <w:t>آن</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Toc322041483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467</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84" w:history="1">
        <w:r w:rsidR="00744D2F" w:rsidRPr="00AB56BA">
          <w:rPr>
            <w:rStyle w:val="Hyperlink"/>
            <w:noProof/>
            <w:rtl/>
            <w:lang w:bidi="ar-SA"/>
          </w:rPr>
          <w:t xml:space="preserve">245-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ذکر</w:t>
        </w:r>
        <w:r w:rsidR="00744D2F" w:rsidRPr="00AB56BA">
          <w:rPr>
            <w:rStyle w:val="Hyperlink"/>
            <w:noProof/>
            <w:rtl/>
            <w:lang w:bidi="ar-SA"/>
          </w:rPr>
          <w:t xml:space="preserve"> </w:t>
        </w:r>
        <w:r w:rsidR="00744D2F" w:rsidRPr="00AB56BA">
          <w:rPr>
            <w:rStyle w:val="Hyperlink"/>
            <w:rFonts w:hint="eastAsia"/>
            <w:noProof/>
            <w:rtl/>
            <w:lang w:bidi="ar-SA"/>
          </w:rPr>
          <w:t>الله</w:t>
        </w:r>
        <w:r w:rsidR="00744D2F" w:rsidRPr="00AB56BA">
          <w:rPr>
            <w:rStyle w:val="Hyperlink"/>
            <w:noProof/>
            <w:rtl/>
            <w:lang w:bidi="ar-SA"/>
          </w:rPr>
          <w:t xml:space="preserve"> </w:t>
        </w:r>
        <w:r w:rsidR="00744D2F" w:rsidRPr="00AB56BA">
          <w:rPr>
            <w:rStyle w:val="Hyperlink"/>
            <w:rFonts w:hint="eastAsia"/>
            <w:noProof/>
            <w:rtl/>
            <w:lang w:bidi="ar-SA"/>
          </w:rPr>
          <w:t>متعال</w:t>
        </w:r>
        <w:r w:rsidR="00744D2F" w:rsidRPr="00AB56BA">
          <w:rPr>
            <w:rStyle w:val="Hyperlink"/>
            <w:noProof/>
            <w:rtl/>
            <w:lang w:bidi="ar-SA"/>
          </w:rPr>
          <w:t xml:space="preserve"> </w:t>
        </w:r>
        <w:r w:rsidR="00744D2F" w:rsidRPr="00AB56BA">
          <w:rPr>
            <w:rStyle w:val="Hyperlink"/>
            <w:rFonts w:hint="eastAsia"/>
            <w:noProof/>
            <w:rtl/>
            <w:lang w:bidi="ar-SA"/>
          </w:rPr>
          <w:t>در</w:t>
        </w:r>
        <w:r w:rsidR="00744D2F" w:rsidRPr="00AB56BA">
          <w:rPr>
            <w:rStyle w:val="Hyperlink"/>
            <w:noProof/>
            <w:rtl/>
            <w:lang w:bidi="ar-SA"/>
          </w:rPr>
          <w:t xml:space="preserve"> </w:t>
        </w:r>
        <w:r w:rsidR="00744D2F" w:rsidRPr="00AB56BA">
          <w:rPr>
            <w:rStyle w:val="Hyperlink"/>
            <w:rFonts w:hint="eastAsia"/>
            <w:noProof/>
            <w:rtl/>
            <w:lang w:bidi="ar-SA"/>
          </w:rPr>
          <w:t>حالت</w:t>
        </w:r>
        <w:r w:rsidR="00744D2F" w:rsidRPr="00AB56BA">
          <w:rPr>
            <w:rStyle w:val="Hyperlink"/>
            <w:noProof/>
            <w:rtl/>
            <w:lang w:bidi="ar-SA"/>
          </w:rPr>
          <w:t xml:space="preserve"> </w:t>
        </w:r>
        <w:r w:rsidR="00744D2F" w:rsidRPr="00AB56BA">
          <w:rPr>
            <w:rStyle w:val="Hyperlink"/>
            <w:rFonts w:hint="eastAsia"/>
            <w:noProof/>
            <w:rtl/>
            <w:lang w:bidi="ar-SA"/>
          </w:rPr>
          <w:t>ا</w:t>
        </w:r>
        <w:r w:rsidR="00744D2F" w:rsidRPr="00AB56BA">
          <w:rPr>
            <w:rStyle w:val="Hyperlink"/>
            <w:rFonts w:hint="cs"/>
            <w:noProof/>
            <w:rtl/>
            <w:lang w:bidi="ar-SA"/>
          </w:rPr>
          <w:t>ی</w:t>
        </w:r>
        <w:r w:rsidR="00744D2F" w:rsidRPr="00AB56BA">
          <w:rPr>
            <w:rStyle w:val="Hyperlink"/>
            <w:rFonts w:hint="eastAsia"/>
            <w:noProof/>
            <w:rtl/>
            <w:lang w:bidi="ar-SA"/>
          </w:rPr>
          <w:t>ستاده،</w:t>
        </w:r>
        <w:r w:rsidR="00744D2F" w:rsidRPr="00AB56BA">
          <w:rPr>
            <w:rStyle w:val="Hyperlink"/>
            <w:noProof/>
            <w:rtl/>
            <w:lang w:bidi="ar-SA"/>
          </w:rPr>
          <w:t xml:space="preserve"> </w:t>
        </w:r>
        <w:r w:rsidR="00744D2F" w:rsidRPr="00AB56BA">
          <w:rPr>
            <w:rStyle w:val="Hyperlink"/>
            <w:rFonts w:hint="eastAsia"/>
            <w:noProof/>
            <w:rtl/>
            <w:lang w:bidi="ar-SA"/>
          </w:rPr>
          <w:t>نشسته</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درازکش</w:t>
        </w:r>
        <w:r w:rsidR="00744D2F" w:rsidRPr="00AB56BA">
          <w:rPr>
            <w:rStyle w:val="Hyperlink"/>
            <w:rFonts w:hint="cs"/>
            <w:noProof/>
            <w:rtl/>
            <w:lang w:bidi="ar-SA"/>
          </w:rPr>
          <w:t>ی</w:t>
        </w:r>
        <w:r w:rsidR="00744D2F" w:rsidRPr="00AB56BA">
          <w:rPr>
            <w:rStyle w:val="Hyperlink"/>
            <w:rFonts w:hint="eastAsia"/>
            <w:noProof/>
            <w:rtl/>
            <w:lang w:bidi="ar-SA"/>
          </w:rPr>
          <w:t>ده،</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ن</w:t>
        </w:r>
        <w:r w:rsidR="00744D2F" w:rsidRPr="00AB56BA">
          <w:rPr>
            <w:rStyle w:val="Hyperlink"/>
            <w:rFonts w:hint="cs"/>
            <w:noProof/>
            <w:rtl/>
            <w:lang w:bidi="ar-SA"/>
          </w:rPr>
          <w:t>ی</w:t>
        </w:r>
        <w:r w:rsidR="00744D2F" w:rsidRPr="00AB56BA">
          <w:rPr>
            <w:rStyle w:val="Hyperlink"/>
            <w:rFonts w:hint="eastAsia"/>
            <w:noProof/>
            <w:rtl/>
            <w:lang w:bidi="ar-SA"/>
          </w:rPr>
          <w:t>ز</w:t>
        </w:r>
        <w:r w:rsidR="00744D2F" w:rsidRPr="00AB56BA">
          <w:rPr>
            <w:rStyle w:val="Hyperlink"/>
            <w:noProof/>
            <w:rtl/>
            <w:lang w:bidi="ar-SA"/>
          </w:rPr>
          <w:t xml:space="preserve"> </w:t>
        </w:r>
        <w:r w:rsidR="00744D2F" w:rsidRPr="00AB56BA">
          <w:rPr>
            <w:rStyle w:val="Hyperlink"/>
            <w:rFonts w:hint="eastAsia"/>
            <w:noProof/>
            <w:rtl/>
            <w:lang w:bidi="ar-SA"/>
          </w:rPr>
          <w:t>بدون</w:t>
        </w:r>
        <w:r w:rsidR="00744D2F" w:rsidRPr="00AB56BA">
          <w:rPr>
            <w:rStyle w:val="Hyperlink"/>
            <w:noProof/>
            <w:rtl/>
            <w:lang w:bidi="ar-SA"/>
          </w:rPr>
          <w:t xml:space="preserve"> </w:t>
        </w:r>
        <w:r w:rsidR="00744D2F" w:rsidRPr="00AB56BA">
          <w:rPr>
            <w:rStyle w:val="Hyperlink"/>
            <w:rFonts w:hint="eastAsia"/>
            <w:noProof/>
            <w:rtl/>
            <w:lang w:bidi="ar-SA"/>
          </w:rPr>
          <w:t>وضو</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در</w:t>
        </w:r>
        <w:r w:rsidR="00744D2F" w:rsidRPr="00AB56BA">
          <w:rPr>
            <w:rStyle w:val="Hyperlink"/>
            <w:noProof/>
            <w:rtl/>
            <w:lang w:bidi="ar-SA"/>
          </w:rPr>
          <w:t xml:space="preserve"> </w:t>
        </w:r>
        <w:r w:rsidR="00744D2F" w:rsidRPr="00AB56BA">
          <w:rPr>
            <w:rStyle w:val="Hyperlink"/>
            <w:rFonts w:hint="eastAsia"/>
            <w:noProof/>
            <w:rtl/>
            <w:lang w:bidi="ar-SA"/>
          </w:rPr>
          <w:t>حالت</w:t>
        </w:r>
        <w:r w:rsidR="00744D2F" w:rsidRPr="00AB56BA">
          <w:rPr>
            <w:rStyle w:val="Hyperlink"/>
            <w:noProof/>
            <w:rtl/>
            <w:lang w:bidi="ar-SA"/>
          </w:rPr>
          <w:t xml:space="preserve"> </w:t>
        </w:r>
        <w:r w:rsidR="00744D2F" w:rsidRPr="00AB56BA">
          <w:rPr>
            <w:rStyle w:val="Hyperlink"/>
            <w:rFonts w:hint="eastAsia"/>
            <w:noProof/>
            <w:rtl/>
            <w:lang w:bidi="ar-SA"/>
          </w:rPr>
          <w:t>جنابت</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ح</w:t>
        </w:r>
        <w:r w:rsidR="00744D2F" w:rsidRPr="00AB56BA">
          <w:rPr>
            <w:rStyle w:val="Hyperlink"/>
            <w:rFonts w:hint="cs"/>
            <w:noProof/>
            <w:rtl/>
            <w:lang w:bidi="ar-SA"/>
          </w:rPr>
          <w:t>ی</w:t>
        </w:r>
        <w:r w:rsidR="00744D2F" w:rsidRPr="00AB56BA">
          <w:rPr>
            <w:rStyle w:val="Hyperlink"/>
            <w:rFonts w:hint="eastAsia"/>
            <w:noProof/>
            <w:rtl/>
            <w:lang w:bidi="ar-SA"/>
          </w:rPr>
          <w:t>ض؛</w:t>
        </w:r>
        <w:r w:rsidR="00744D2F" w:rsidRPr="00AB56BA">
          <w:rPr>
            <w:rStyle w:val="Hyperlink"/>
            <w:noProof/>
            <w:rtl/>
            <w:lang w:bidi="ar-SA"/>
          </w:rPr>
          <w:t xml:space="preserve"> </w:t>
        </w:r>
        <w:r w:rsidR="00744D2F" w:rsidRPr="00AB56BA">
          <w:rPr>
            <w:rStyle w:val="Hyperlink"/>
            <w:rFonts w:hint="eastAsia"/>
            <w:noProof/>
            <w:rtl/>
            <w:lang w:bidi="ar-SA"/>
          </w:rPr>
          <w:t>مگر</w:t>
        </w:r>
        <w:r w:rsidR="00744D2F" w:rsidRPr="00AB56BA">
          <w:rPr>
            <w:rStyle w:val="Hyperlink"/>
            <w:noProof/>
            <w:rtl/>
            <w:lang w:bidi="ar-SA"/>
          </w:rPr>
          <w:t xml:space="preserve"> </w:t>
        </w:r>
        <w:r w:rsidR="00744D2F" w:rsidRPr="00AB56BA">
          <w:rPr>
            <w:rStyle w:val="Hyperlink"/>
            <w:rFonts w:hint="eastAsia"/>
            <w:noProof/>
            <w:rtl/>
            <w:lang w:bidi="ar-SA"/>
          </w:rPr>
          <w:t>تلاوت</w:t>
        </w:r>
        <w:r w:rsidR="00744D2F" w:rsidRPr="00AB56BA">
          <w:rPr>
            <w:rStyle w:val="Hyperlink"/>
            <w:noProof/>
            <w:rtl/>
            <w:lang w:bidi="ar-SA"/>
          </w:rPr>
          <w:t xml:space="preserve"> </w:t>
        </w:r>
        <w:r w:rsidR="00744D2F" w:rsidRPr="00AB56BA">
          <w:rPr>
            <w:rStyle w:val="Hyperlink"/>
            <w:rFonts w:hint="eastAsia"/>
            <w:noProof/>
            <w:rtl/>
            <w:lang w:bidi="ar-SA"/>
          </w:rPr>
          <w:t>قرآن</w:t>
        </w:r>
        <w:r w:rsidR="00744D2F" w:rsidRPr="00AB56BA">
          <w:rPr>
            <w:rStyle w:val="Hyperlink"/>
            <w:noProof/>
            <w:rtl/>
            <w:lang w:bidi="ar-SA"/>
          </w:rPr>
          <w:t xml:space="preserve"> </w:t>
        </w:r>
        <w:r w:rsidR="00744D2F" w:rsidRPr="00AB56BA">
          <w:rPr>
            <w:rStyle w:val="Hyperlink"/>
            <w:rFonts w:hint="eastAsia"/>
            <w:noProof/>
            <w:rtl/>
            <w:lang w:bidi="ar-SA"/>
          </w:rPr>
          <w:t>که</w:t>
        </w:r>
        <w:r w:rsidR="00744D2F" w:rsidRPr="00AB56BA">
          <w:rPr>
            <w:rStyle w:val="Hyperlink"/>
            <w:noProof/>
            <w:rtl/>
            <w:lang w:bidi="ar-SA"/>
          </w:rPr>
          <w:t xml:space="preserve"> </w:t>
        </w:r>
        <w:r w:rsidR="00744D2F" w:rsidRPr="00AB56BA">
          <w:rPr>
            <w:rStyle w:val="Hyperlink"/>
            <w:rFonts w:hint="eastAsia"/>
            <w:noProof/>
            <w:rtl/>
            <w:lang w:bidi="ar-SA"/>
          </w:rPr>
          <w:t>برا</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جُنُب</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حا</w:t>
        </w:r>
        <w:r w:rsidR="00744D2F" w:rsidRPr="00AB56BA">
          <w:rPr>
            <w:rStyle w:val="Hyperlink"/>
            <w:rFonts w:hint="cs"/>
            <w:noProof/>
            <w:rtl/>
            <w:lang w:bidi="ar-SA"/>
          </w:rPr>
          <w:t>ی</w:t>
        </w:r>
        <w:r w:rsidR="00744D2F" w:rsidRPr="00AB56BA">
          <w:rPr>
            <w:rStyle w:val="Hyperlink"/>
            <w:rFonts w:hint="eastAsia"/>
            <w:noProof/>
            <w:rtl/>
            <w:lang w:bidi="ar-SA"/>
          </w:rPr>
          <w:t>ض</w:t>
        </w:r>
        <w:r w:rsidR="00744D2F" w:rsidRPr="00AB56BA">
          <w:rPr>
            <w:rStyle w:val="Hyperlink"/>
            <w:noProof/>
            <w:rtl/>
            <w:lang w:bidi="ar-SA"/>
          </w:rPr>
          <w:t xml:space="preserve"> </w:t>
        </w:r>
        <w:r w:rsidR="00744D2F" w:rsidRPr="00AB56BA">
          <w:rPr>
            <w:rStyle w:val="Hyperlink"/>
            <w:rFonts w:hint="eastAsia"/>
            <w:noProof/>
            <w:rtl/>
            <w:lang w:bidi="ar-SA"/>
          </w:rPr>
          <w:t>روا</w:t>
        </w:r>
        <w:r w:rsidR="00744D2F" w:rsidRPr="00AB56BA">
          <w:rPr>
            <w:rStyle w:val="Hyperlink"/>
            <w:noProof/>
            <w:rtl/>
            <w:lang w:bidi="ar-SA"/>
          </w:rPr>
          <w:t xml:space="preserve"> </w:t>
        </w:r>
        <w:r w:rsidR="00744D2F" w:rsidRPr="00AB56BA">
          <w:rPr>
            <w:rStyle w:val="Hyperlink"/>
            <w:rFonts w:hint="eastAsia"/>
            <w:noProof/>
            <w:rtl/>
            <w:lang w:bidi="ar-SA"/>
          </w:rPr>
          <w:t>ن</w:t>
        </w:r>
        <w:r w:rsidR="00744D2F" w:rsidRPr="00AB56BA">
          <w:rPr>
            <w:rStyle w:val="Hyperlink"/>
            <w:rFonts w:hint="cs"/>
            <w:noProof/>
            <w:rtl/>
            <w:lang w:bidi="ar-SA"/>
          </w:rPr>
          <w:t>ی</w:t>
        </w:r>
        <w:r w:rsidR="00744D2F" w:rsidRPr="00AB56BA">
          <w:rPr>
            <w:rStyle w:val="Hyperlink"/>
            <w:rFonts w:hint="eastAsia"/>
            <w:noProof/>
            <w:rtl/>
            <w:lang w:bidi="ar-SA"/>
          </w:rPr>
          <w:t>ست</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Toc322041484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510</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85" w:history="1">
        <w:r w:rsidR="00744D2F" w:rsidRPr="00AB56BA">
          <w:rPr>
            <w:rStyle w:val="Hyperlink"/>
            <w:noProof/>
            <w:rtl/>
            <w:lang w:bidi="ar-SA"/>
          </w:rPr>
          <w:t xml:space="preserve">246-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ذکر</w:t>
        </w:r>
        <w:r w:rsidR="00744D2F" w:rsidRPr="00AB56BA">
          <w:rPr>
            <w:rStyle w:val="Hyperlink"/>
            <w:noProof/>
            <w:rtl/>
            <w:lang w:bidi="ar-SA"/>
          </w:rPr>
          <w:t xml:space="preserve"> </w:t>
        </w:r>
        <w:r w:rsidR="00744D2F" w:rsidRPr="00AB56BA">
          <w:rPr>
            <w:rStyle w:val="Hyperlink"/>
            <w:rFonts w:hint="eastAsia"/>
            <w:noProof/>
            <w:rtl/>
            <w:lang w:bidi="ar-SA"/>
          </w:rPr>
          <w:t>هنگامِ</w:t>
        </w:r>
        <w:r w:rsidR="00744D2F" w:rsidRPr="00AB56BA">
          <w:rPr>
            <w:rStyle w:val="Hyperlink"/>
            <w:noProof/>
            <w:rtl/>
            <w:lang w:bidi="ar-SA"/>
          </w:rPr>
          <w:t xml:space="preserve"> </w:t>
        </w:r>
        <w:r w:rsidR="00744D2F" w:rsidRPr="00AB56BA">
          <w:rPr>
            <w:rStyle w:val="Hyperlink"/>
            <w:rFonts w:hint="eastAsia"/>
            <w:noProof/>
            <w:rtl/>
            <w:lang w:bidi="ar-SA"/>
          </w:rPr>
          <w:t>خواب</w:t>
        </w:r>
        <w:r w:rsidR="00744D2F" w:rsidRPr="00AB56BA">
          <w:rPr>
            <w:rStyle w:val="Hyperlink"/>
            <w:rFonts w:hint="cs"/>
            <w:noProof/>
            <w:rtl/>
            <w:lang w:bidi="ar-SA"/>
          </w:rPr>
          <w:t>ی</w:t>
        </w:r>
        <w:r w:rsidR="00744D2F" w:rsidRPr="00AB56BA">
          <w:rPr>
            <w:rStyle w:val="Hyperlink"/>
            <w:rFonts w:hint="eastAsia"/>
            <w:noProof/>
            <w:rtl/>
            <w:lang w:bidi="ar-SA"/>
          </w:rPr>
          <w:t>دن</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ب</w:t>
        </w:r>
        <w:r w:rsidR="00744D2F" w:rsidRPr="00AB56BA">
          <w:rPr>
            <w:rStyle w:val="Hyperlink"/>
            <w:rFonts w:hint="cs"/>
            <w:noProof/>
            <w:rtl/>
            <w:lang w:bidi="ar-SA"/>
          </w:rPr>
          <w:t>ی</w:t>
        </w:r>
        <w:r w:rsidR="00744D2F" w:rsidRPr="00AB56BA">
          <w:rPr>
            <w:rStyle w:val="Hyperlink"/>
            <w:rFonts w:hint="eastAsia"/>
            <w:noProof/>
            <w:rtl/>
            <w:lang w:bidi="ar-SA"/>
          </w:rPr>
          <w:t>دار</w:t>
        </w:r>
        <w:r w:rsidR="00744D2F" w:rsidRPr="00AB56BA">
          <w:rPr>
            <w:rStyle w:val="Hyperlink"/>
            <w:noProof/>
            <w:rtl/>
            <w:lang w:bidi="ar-SA"/>
          </w:rPr>
          <w:t xml:space="preserve"> </w:t>
        </w:r>
        <w:r w:rsidR="00744D2F" w:rsidRPr="00AB56BA">
          <w:rPr>
            <w:rStyle w:val="Hyperlink"/>
            <w:rFonts w:hint="eastAsia"/>
            <w:noProof/>
            <w:rtl/>
            <w:lang w:bidi="ar-SA"/>
          </w:rPr>
          <w:t>شدن</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Toc322041485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513</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86" w:history="1">
        <w:r w:rsidR="00744D2F" w:rsidRPr="00AB56BA">
          <w:rPr>
            <w:rStyle w:val="Hyperlink"/>
            <w:noProof/>
            <w:rtl/>
            <w:lang w:bidi="ar-SA"/>
          </w:rPr>
          <w:t xml:space="preserve">247-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فضيلت</w:t>
        </w:r>
        <w:r w:rsidR="00744D2F" w:rsidRPr="00AB56BA">
          <w:rPr>
            <w:rStyle w:val="Hyperlink"/>
            <w:noProof/>
            <w:rtl/>
            <w:lang w:bidi="ar-SA"/>
          </w:rPr>
          <w:t xml:space="preserve"> </w:t>
        </w:r>
        <w:r w:rsidR="00744D2F" w:rsidRPr="00AB56BA">
          <w:rPr>
            <w:rStyle w:val="Hyperlink"/>
            <w:rFonts w:hint="eastAsia"/>
            <w:noProof/>
            <w:rtl/>
            <w:lang w:bidi="ar-SA"/>
          </w:rPr>
          <w:t>حلقه‌هاي</w:t>
        </w:r>
        <w:r w:rsidR="00744D2F" w:rsidRPr="00AB56BA">
          <w:rPr>
            <w:rStyle w:val="Hyperlink"/>
            <w:noProof/>
            <w:rtl/>
            <w:lang w:bidi="ar-SA"/>
          </w:rPr>
          <w:t xml:space="preserve"> </w:t>
        </w:r>
        <w:r w:rsidR="00744D2F" w:rsidRPr="00AB56BA">
          <w:rPr>
            <w:rStyle w:val="Hyperlink"/>
            <w:rFonts w:hint="eastAsia"/>
            <w:noProof/>
            <w:rtl/>
            <w:lang w:bidi="ar-SA"/>
          </w:rPr>
          <w:t>ذکر</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استحباب</w:t>
        </w:r>
        <w:r w:rsidR="00744D2F" w:rsidRPr="00AB56BA">
          <w:rPr>
            <w:rStyle w:val="Hyperlink"/>
            <w:noProof/>
            <w:rtl/>
            <w:lang w:bidi="ar-SA"/>
          </w:rPr>
          <w:t xml:space="preserve"> </w:t>
        </w:r>
        <w:r w:rsidR="00744D2F" w:rsidRPr="00AB56BA">
          <w:rPr>
            <w:rStyle w:val="Hyperlink"/>
            <w:rFonts w:hint="eastAsia"/>
            <w:noProof/>
            <w:rtl/>
            <w:lang w:bidi="ar-SA"/>
          </w:rPr>
          <w:t>پا</w:t>
        </w:r>
        <w:r w:rsidR="00744D2F" w:rsidRPr="00AB56BA">
          <w:rPr>
            <w:rStyle w:val="Hyperlink"/>
            <w:rFonts w:hint="cs"/>
            <w:noProof/>
            <w:rtl/>
            <w:lang w:bidi="ar-SA"/>
          </w:rPr>
          <w:t>ی‌</w:t>
        </w:r>
        <w:r w:rsidR="00744D2F" w:rsidRPr="00AB56BA">
          <w:rPr>
            <w:rStyle w:val="Hyperlink"/>
            <w:rFonts w:hint="eastAsia"/>
            <w:noProof/>
            <w:rtl/>
            <w:lang w:bidi="ar-SA"/>
          </w:rPr>
          <w:t>بند</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به</w:t>
        </w:r>
        <w:r w:rsidR="00744D2F" w:rsidRPr="00AB56BA">
          <w:rPr>
            <w:rStyle w:val="Hyperlink"/>
            <w:noProof/>
            <w:rtl/>
            <w:lang w:bidi="ar-SA"/>
          </w:rPr>
          <w:t xml:space="preserve"> </w:t>
        </w:r>
        <w:r w:rsidR="00744D2F" w:rsidRPr="00AB56BA">
          <w:rPr>
            <w:rStyle w:val="Hyperlink"/>
            <w:rFonts w:hint="eastAsia"/>
            <w:noProof/>
            <w:rtl/>
            <w:lang w:bidi="ar-SA"/>
          </w:rPr>
          <w:t>آن‌</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نه</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از</w:t>
        </w:r>
        <w:r w:rsidR="00744D2F" w:rsidRPr="00AB56BA">
          <w:rPr>
            <w:rStyle w:val="Hyperlink"/>
            <w:noProof/>
            <w:rtl/>
            <w:lang w:bidi="ar-SA"/>
          </w:rPr>
          <w:t xml:space="preserve"> </w:t>
        </w:r>
        <w:r w:rsidR="00744D2F" w:rsidRPr="00AB56BA">
          <w:rPr>
            <w:rStyle w:val="Hyperlink"/>
            <w:rFonts w:hint="eastAsia"/>
            <w:noProof/>
            <w:rtl/>
            <w:lang w:bidi="ar-SA"/>
          </w:rPr>
          <w:t>جدا</w:t>
        </w:r>
        <w:r w:rsidR="00744D2F" w:rsidRPr="00AB56BA">
          <w:rPr>
            <w:rStyle w:val="Hyperlink"/>
            <w:noProof/>
            <w:rtl/>
            <w:lang w:bidi="ar-SA"/>
          </w:rPr>
          <w:t xml:space="preserve"> </w:t>
        </w:r>
        <w:r w:rsidR="00744D2F" w:rsidRPr="00AB56BA">
          <w:rPr>
            <w:rStyle w:val="Hyperlink"/>
            <w:rFonts w:hint="eastAsia"/>
            <w:noProof/>
            <w:rtl/>
            <w:lang w:bidi="ar-SA"/>
          </w:rPr>
          <w:t>شدن</w:t>
        </w:r>
        <w:r w:rsidR="00744D2F" w:rsidRPr="00AB56BA">
          <w:rPr>
            <w:rStyle w:val="Hyperlink"/>
            <w:noProof/>
            <w:rtl/>
            <w:lang w:bidi="ar-SA"/>
          </w:rPr>
          <w:t xml:space="preserve"> </w:t>
        </w:r>
        <w:r w:rsidR="00744D2F" w:rsidRPr="00AB56BA">
          <w:rPr>
            <w:rStyle w:val="Hyperlink"/>
            <w:rFonts w:hint="eastAsia"/>
            <w:noProof/>
            <w:rtl/>
            <w:lang w:bidi="ar-SA"/>
          </w:rPr>
          <w:t>از</w:t>
        </w:r>
        <w:r w:rsidR="00744D2F" w:rsidRPr="00AB56BA">
          <w:rPr>
            <w:rStyle w:val="Hyperlink"/>
            <w:noProof/>
            <w:rtl/>
            <w:lang w:bidi="ar-SA"/>
          </w:rPr>
          <w:t xml:space="preserve"> </w:t>
        </w:r>
        <w:r w:rsidR="00744D2F" w:rsidRPr="00AB56BA">
          <w:rPr>
            <w:rStyle w:val="Hyperlink"/>
            <w:rFonts w:hint="eastAsia"/>
            <w:noProof/>
            <w:rtl/>
            <w:lang w:bidi="ar-SA"/>
          </w:rPr>
          <w:t>آن‌</w:t>
        </w:r>
        <w:r w:rsidR="00744D2F" w:rsidRPr="00AB56BA">
          <w:rPr>
            <w:rStyle w:val="Hyperlink"/>
            <w:noProof/>
            <w:rtl/>
            <w:lang w:bidi="ar-SA"/>
          </w:rPr>
          <w:t xml:space="preserve"> </w:t>
        </w:r>
        <w:r w:rsidR="00744D2F" w:rsidRPr="00AB56BA">
          <w:rPr>
            <w:rStyle w:val="Hyperlink"/>
            <w:rFonts w:hint="eastAsia"/>
            <w:noProof/>
            <w:rtl/>
            <w:lang w:bidi="ar-SA"/>
          </w:rPr>
          <w:t>بدون</w:t>
        </w:r>
        <w:r w:rsidR="00744D2F" w:rsidRPr="00AB56BA">
          <w:rPr>
            <w:rStyle w:val="Hyperlink"/>
            <w:noProof/>
            <w:rtl/>
            <w:lang w:bidi="ar-SA"/>
          </w:rPr>
          <w:t xml:space="preserve"> </w:t>
        </w:r>
        <w:r w:rsidR="00744D2F" w:rsidRPr="00AB56BA">
          <w:rPr>
            <w:rStyle w:val="Hyperlink"/>
            <w:rFonts w:hint="eastAsia"/>
            <w:noProof/>
            <w:rtl/>
            <w:lang w:bidi="ar-SA"/>
          </w:rPr>
          <w:t>عذر</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Toc322041486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516</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87" w:history="1">
        <w:r w:rsidR="00744D2F" w:rsidRPr="00AB56BA">
          <w:rPr>
            <w:rStyle w:val="Hyperlink"/>
            <w:noProof/>
            <w:rtl/>
            <w:lang w:bidi="ar-SA"/>
          </w:rPr>
          <w:t xml:space="preserve">248-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ذکر</w:t>
        </w:r>
        <w:r w:rsidR="00744D2F" w:rsidRPr="00AB56BA">
          <w:rPr>
            <w:rStyle w:val="Hyperlink"/>
            <w:noProof/>
            <w:rtl/>
            <w:lang w:bidi="ar-SA"/>
          </w:rPr>
          <w:t xml:space="preserve"> </w:t>
        </w:r>
        <w:r w:rsidR="00744D2F" w:rsidRPr="00AB56BA">
          <w:rPr>
            <w:rStyle w:val="Hyperlink"/>
            <w:rFonts w:hint="eastAsia"/>
            <w:noProof/>
            <w:rtl/>
            <w:lang w:bidi="ar-SA"/>
          </w:rPr>
          <w:t>در</w:t>
        </w:r>
        <w:r w:rsidR="00744D2F" w:rsidRPr="00AB56BA">
          <w:rPr>
            <w:rStyle w:val="Hyperlink"/>
            <w:noProof/>
            <w:rtl/>
            <w:lang w:bidi="ar-SA"/>
          </w:rPr>
          <w:t xml:space="preserve"> </w:t>
        </w:r>
        <w:r w:rsidR="00744D2F" w:rsidRPr="00AB56BA">
          <w:rPr>
            <w:rStyle w:val="Hyperlink"/>
            <w:rFonts w:hint="eastAsia"/>
            <w:noProof/>
            <w:rtl/>
            <w:lang w:bidi="ar-SA"/>
          </w:rPr>
          <w:t>صبحگاه</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شامگاه</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Toc322041487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527</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88" w:history="1">
        <w:r w:rsidR="00744D2F" w:rsidRPr="00AB56BA">
          <w:rPr>
            <w:rStyle w:val="Hyperlink"/>
            <w:noProof/>
            <w:rtl/>
            <w:lang w:bidi="ar-SA"/>
          </w:rPr>
          <w:t xml:space="preserve">249-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دعا</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قبل</w:t>
        </w:r>
        <w:r w:rsidR="00744D2F" w:rsidRPr="00AB56BA">
          <w:rPr>
            <w:rStyle w:val="Hyperlink"/>
            <w:noProof/>
            <w:rtl/>
            <w:lang w:bidi="ar-SA"/>
          </w:rPr>
          <w:t xml:space="preserve"> </w:t>
        </w:r>
        <w:r w:rsidR="00744D2F" w:rsidRPr="00AB56BA">
          <w:rPr>
            <w:rStyle w:val="Hyperlink"/>
            <w:rFonts w:hint="eastAsia"/>
            <w:noProof/>
            <w:rtl/>
            <w:lang w:bidi="ar-SA"/>
          </w:rPr>
          <w:t>از</w:t>
        </w:r>
        <w:r w:rsidR="00744D2F" w:rsidRPr="00AB56BA">
          <w:rPr>
            <w:rStyle w:val="Hyperlink"/>
            <w:noProof/>
            <w:rtl/>
            <w:lang w:bidi="ar-SA"/>
          </w:rPr>
          <w:t xml:space="preserve"> </w:t>
        </w:r>
        <w:r w:rsidR="00744D2F" w:rsidRPr="00AB56BA">
          <w:rPr>
            <w:rStyle w:val="Hyperlink"/>
            <w:rFonts w:hint="eastAsia"/>
            <w:noProof/>
            <w:rtl/>
            <w:lang w:bidi="ar-SA"/>
          </w:rPr>
          <w:t>خواب</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Toc322041488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546</w:t>
        </w:r>
        <w:r w:rsidR="00744D2F" w:rsidRPr="00AB56BA">
          <w:rPr>
            <w:rStyle w:val="Hyperlink"/>
            <w:noProof/>
            <w:rtl/>
          </w:rPr>
          <w:fldChar w:fldCharType="end"/>
        </w:r>
      </w:hyperlink>
    </w:p>
    <w:p w:rsidR="00744D2F" w:rsidRPr="00AB56BA" w:rsidRDefault="0079774D" w:rsidP="00707AAE">
      <w:pPr>
        <w:pStyle w:val="TOC1"/>
        <w:tabs>
          <w:tab w:val="right" w:leader="dot" w:pos="7134"/>
        </w:tabs>
        <w:jc w:val="left"/>
        <w:rPr>
          <w:rFonts w:ascii="Calibri" w:hAnsi="Calibri" w:cs="Arial"/>
          <w:b w:val="0"/>
          <w:bCs w:val="0"/>
          <w:noProof/>
          <w:sz w:val="22"/>
          <w:szCs w:val="22"/>
          <w:rtl/>
        </w:rPr>
      </w:pPr>
      <w:hyperlink w:anchor="_Toc322041489" w:history="1">
        <w:r w:rsidR="00744D2F" w:rsidRPr="00AB56BA">
          <w:rPr>
            <w:rStyle w:val="Hyperlink"/>
            <w:noProof/>
            <w:rtl/>
            <w:lang w:bidi="ar-SA"/>
          </w:rPr>
          <w:t xml:space="preserve">16- </w:t>
        </w:r>
        <w:r w:rsidR="00744D2F" w:rsidRPr="00AB56BA">
          <w:rPr>
            <w:rStyle w:val="Hyperlink"/>
            <w:rFonts w:hint="eastAsia"/>
            <w:noProof/>
            <w:rtl/>
            <w:lang w:bidi="ar-SA"/>
          </w:rPr>
          <w:t>کتاب</w:t>
        </w:r>
        <w:r w:rsidR="00744D2F" w:rsidRPr="00AB56BA">
          <w:rPr>
            <w:rStyle w:val="Hyperlink"/>
            <w:noProof/>
            <w:rtl/>
            <w:lang w:bidi="ar-SA"/>
          </w:rPr>
          <w:t xml:space="preserve">: </w:t>
        </w:r>
        <w:r w:rsidR="00744D2F" w:rsidRPr="00AB56BA">
          <w:rPr>
            <w:rStyle w:val="Hyperlink"/>
            <w:rFonts w:hint="eastAsia"/>
            <w:noProof/>
            <w:rtl/>
            <w:lang w:bidi="ar-SA"/>
          </w:rPr>
          <w:t>دعاها</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Toc322041489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553</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90" w:history="1">
        <w:r w:rsidR="00744D2F" w:rsidRPr="00AB56BA">
          <w:rPr>
            <w:rStyle w:val="Hyperlink"/>
            <w:noProof/>
            <w:rtl/>
            <w:lang w:bidi="ar-SA"/>
          </w:rPr>
          <w:t xml:space="preserve">250-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فض</w:t>
        </w:r>
        <w:r w:rsidR="00744D2F" w:rsidRPr="00AB56BA">
          <w:rPr>
            <w:rStyle w:val="Hyperlink"/>
            <w:rFonts w:hint="cs"/>
            <w:noProof/>
            <w:rtl/>
            <w:lang w:bidi="ar-SA"/>
          </w:rPr>
          <w:t>ی</w:t>
        </w:r>
        <w:r w:rsidR="00744D2F" w:rsidRPr="00AB56BA">
          <w:rPr>
            <w:rStyle w:val="Hyperlink"/>
            <w:rFonts w:hint="eastAsia"/>
            <w:noProof/>
            <w:rtl/>
            <w:lang w:bidi="ar-SA"/>
          </w:rPr>
          <w:t>لت</w:t>
        </w:r>
        <w:r w:rsidR="00744D2F" w:rsidRPr="00AB56BA">
          <w:rPr>
            <w:rStyle w:val="Hyperlink"/>
            <w:noProof/>
            <w:rtl/>
            <w:lang w:bidi="ar-SA"/>
          </w:rPr>
          <w:t xml:space="preserve"> </w:t>
        </w:r>
        <w:r w:rsidR="00744D2F" w:rsidRPr="00AB56BA">
          <w:rPr>
            <w:rStyle w:val="Hyperlink"/>
            <w:rFonts w:hint="eastAsia"/>
            <w:noProof/>
            <w:rtl/>
            <w:lang w:bidi="ar-SA"/>
          </w:rPr>
          <w:t>دعا</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Toc322041490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553</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91" w:history="1">
        <w:r w:rsidR="00744D2F" w:rsidRPr="00AB56BA">
          <w:rPr>
            <w:rStyle w:val="Hyperlink"/>
            <w:noProof/>
            <w:rtl/>
            <w:lang w:bidi="ar-SA"/>
          </w:rPr>
          <w:t xml:space="preserve">251-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فض</w:t>
        </w:r>
        <w:r w:rsidR="00744D2F" w:rsidRPr="00AB56BA">
          <w:rPr>
            <w:rStyle w:val="Hyperlink"/>
            <w:rFonts w:hint="cs"/>
            <w:noProof/>
            <w:rtl/>
            <w:lang w:bidi="ar-SA"/>
          </w:rPr>
          <w:t>ی</w:t>
        </w:r>
        <w:r w:rsidR="00744D2F" w:rsidRPr="00AB56BA">
          <w:rPr>
            <w:rStyle w:val="Hyperlink"/>
            <w:rFonts w:hint="eastAsia"/>
            <w:noProof/>
            <w:rtl/>
            <w:lang w:bidi="ar-SA"/>
          </w:rPr>
          <w:t>لت</w:t>
        </w:r>
        <w:r w:rsidR="00744D2F" w:rsidRPr="00AB56BA">
          <w:rPr>
            <w:rStyle w:val="Hyperlink"/>
            <w:noProof/>
            <w:rtl/>
            <w:lang w:bidi="ar-SA"/>
          </w:rPr>
          <w:t xml:space="preserve"> </w:t>
        </w:r>
        <w:r w:rsidR="00744D2F" w:rsidRPr="00AB56BA">
          <w:rPr>
            <w:rStyle w:val="Hyperlink"/>
            <w:rFonts w:hint="eastAsia"/>
            <w:noProof/>
            <w:rtl/>
            <w:lang w:bidi="ar-SA"/>
          </w:rPr>
          <w:t>دعا</w:t>
        </w:r>
        <w:r w:rsidR="00744D2F" w:rsidRPr="00AB56BA">
          <w:rPr>
            <w:rStyle w:val="Hyperlink"/>
            <w:noProof/>
            <w:rtl/>
            <w:lang w:bidi="ar-SA"/>
          </w:rPr>
          <w:t xml:space="preserve"> </w:t>
        </w:r>
        <w:r w:rsidR="00744D2F" w:rsidRPr="00AB56BA">
          <w:rPr>
            <w:rStyle w:val="Hyperlink"/>
            <w:rFonts w:hint="eastAsia"/>
            <w:noProof/>
            <w:rtl/>
            <w:lang w:bidi="ar-SA"/>
          </w:rPr>
          <w:t>در</w:t>
        </w:r>
        <w:r w:rsidR="00744D2F" w:rsidRPr="00AB56BA">
          <w:rPr>
            <w:rStyle w:val="Hyperlink"/>
            <w:noProof/>
            <w:rtl/>
            <w:lang w:bidi="ar-SA"/>
          </w:rPr>
          <w:t xml:space="preserve"> </w:t>
        </w:r>
        <w:r w:rsidR="00744D2F" w:rsidRPr="00AB56BA">
          <w:rPr>
            <w:rStyle w:val="Hyperlink"/>
            <w:rFonts w:hint="eastAsia"/>
            <w:noProof/>
            <w:rtl/>
            <w:lang w:bidi="ar-SA"/>
          </w:rPr>
          <w:t>غ</w:t>
        </w:r>
        <w:r w:rsidR="00744D2F" w:rsidRPr="00AB56BA">
          <w:rPr>
            <w:rStyle w:val="Hyperlink"/>
            <w:rFonts w:hint="cs"/>
            <w:noProof/>
            <w:rtl/>
            <w:lang w:bidi="ar-SA"/>
          </w:rPr>
          <w:t>ی</w:t>
        </w:r>
        <w:r w:rsidR="00744D2F" w:rsidRPr="00AB56BA">
          <w:rPr>
            <w:rStyle w:val="Hyperlink"/>
            <w:rFonts w:hint="eastAsia"/>
            <w:noProof/>
            <w:rtl/>
            <w:lang w:bidi="ar-SA"/>
          </w:rPr>
          <w:t>اب</w:t>
        </w:r>
        <w:r w:rsidR="00744D2F" w:rsidRPr="00AB56BA">
          <w:rPr>
            <w:rStyle w:val="Hyperlink"/>
            <w:noProof/>
            <w:rtl/>
            <w:lang w:bidi="ar-SA"/>
          </w:rPr>
          <w:t xml:space="preserve"> </w:t>
        </w:r>
        <w:r w:rsidR="00744D2F" w:rsidRPr="00AB56BA">
          <w:rPr>
            <w:rStyle w:val="Hyperlink"/>
            <w:rFonts w:hint="eastAsia"/>
            <w:noProof/>
            <w:rtl/>
            <w:lang w:bidi="ar-SA"/>
          </w:rPr>
          <w:t>د</w:t>
        </w:r>
        <w:r w:rsidR="00744D2F" w:rsidRPr="00AB56BA">
          <w:rPr>
            <w:rStyle w:val="Hyperlink"/>
            <w:rFonts w:hint="cs"/>
            <w:noProof/>
            <w:rtl/>
            <w:lang w:bidi="ar-SA"/>
          </w:rPr>
          <w:t>ی</w:t>
        </w:r>
        <w:r w:rsidR="00744D2F" w:rsidRPr="00AB56BA">
          <w:rPr>
            <w:rStyle w:val="Hyperlink"/>
            <w:rFonts w:hint="eastAsia"/>
            <w:noProof/>
            <w:rtl/>
            <w:lang w:bidi="ar-SA"/>
          </w:rPr>
          <w:t>گران</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Toc322041491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592</w:t>
        </w:r>
        <w:r w:rsidR="00744D2F" w:rsidRPr="00AB56BA">
          <w:rPr>
            <w:rStyle w:val="Hyperlink"/>
            <w:noProof/>
            <w:rtl/>
          </w:rPr>
          <w:fldChar w:fldCharType="end"/>
        </w:r>
      </w:hyperlink>
    </w:p>
    <w:p w:rsidR="00744D2F" w:rsidRPr="00AB56BA" w:rsidRDefault="0079774D" w:rsidP="00707AAE">
      <w:pPr>
        <w:pStyle w:val="TOC2"/>
        <w:tabs>
          <w:tab w:val="right" w:leader="dot" w:pos="7134"/>
        </w:tabs>
        <w:jc w:val="left"/>
        <w:rPr>
          <w:rFonts w:ascii="Calibri" w:hAnsi="Calibri" w:cs="Arial"/>
          <w:b w:val="0"/>
          <w:bCs w:val="0"/>
          <w:noProof/>
          <w:sz w:val="22"/>
          <w:szCs w:val="22"/>
          <w:rtl/>
        </w:rPr>
      </w:pPr>
      <w:hyperlink w:anchor="_Toc322041492" w:history="1">
        <w:r w:rsidR="00744D2F" w:rsidRPr="00AB56BA">
          <w:rPr>
            <w:rStyle w:val="Hyperlink"/>
            <w:noProof/>
            <w:rtl/>
            <w:lang w:bidi="ar-SA"/>
          </w:rPr>
          <w:t xml:space="preserve">252-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مسا</w:t>
        </w:r>
        <w:r w:rsidR="00744D2F" w:rsidRPr="00AB56BA">
          <w:rPr>
            <w:rStyle w:val="Hyperlink"/>
            <w:rFonts w:hint="cs"/>
            <w:noProof/>
            <w:rtl/>
            <w:lang w:bidi="ar-SA"/>
          </w:rPr>
          <w:t>ی</w:t>
        </w:r>
        <w:r w:rsidR="00744D2F" w:rsidRPr="00AB56BA">
          <w:rPr>
            <w:rStyle w:val="Hyperlink"/>
            <w:rFonts w:hint="eastAsia"/>
            <w:noProof/>
            <w:rtl/>
            <w:lang w:bidi="ar-SA"/>
          </w:rPr>
          <w:t>ل</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درباره‌</w:t>
        </w:r>
        <w:r w:rsidR="00744D2F" w:rsidRPr="00AB56BA">
          <w:rPr>
            <w:rStyle w:val="Hyperlink"/>
            <w:rFonts w:hint="cs"/>
            <w:noProof/>
            <w:rtl/>
            <w:lang w:bidi="ar-SA"/>
          </w:rPr>
          <w:t>ی</w:t>
        </w:r>
        <w:r w:rsidR="00744D2F" w:rsidRPr="00AB56BA">
          <w:rPr>
            <w:rStyle w:val="Hyperlink"/>
            <w:noProof/>
            <w:rtl/>
            <w:lang w:bidi="ar-SA"/>
          </w:rPr>
          <w:t xml:space="preserve"> </w:t>
        </w:r>
        <w:r w:rsidR="00744D2F" w:rsidRPr="00AB56BA">
          <w:rPr>
            <w:rStyle w:val="Hyperlink"/>
            <w:rFonts w:hint="eastAsia"/>
            <w:noProof/>
            <w:rtl/>
            <w:lang w:bidi="ar-SA"/>
          </w:rPr>
          <w:t>دعا</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Toc322041492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596</w:t>
        </w:r>
        <w:r w:rsidR="00744D2F" w:rsidRPr="00AB56BA">
          <w:rPr>
            <w:rStyle w:val="Hyperlink"/>
            <w:noProof/>
            <w:rtl/>
          </w:rPr>
          <w:fldChar w:fldCharType="end"/>
        </w:r>
      </w:hyperlink>
    </w:p>
    <w:p w:rsidR="004610BC" w:rsidRPr="00AB56BA" w:rsidRDefault="0079774D" w:rsidP="00707AAE">
      <w:pPr>
        <w:pStyle w:val="TOC2"/>
        <w:tabs>
          <w:tab w:val="right" w:leader="dot" w:pos="7134"/>
        </w:tabs>
        <w:jc w:val="left"/>
        <w:rPr>
          <w:rtl/>
          <w:lang w:bidi="ar-SA"/>
        </w:rPr>
      </w:pPr>
      <w:hyperlink w:anchor="_Toc322041493" w:history="1">
        <w:r w:rsidR="00744D2F" w:rsidRPr="00AB56BA">
          <w:rPr>
            <w:rStyle w:val="Hyperlink"/>
            <w:noProof/>
            <w:rtl/>
            <w:lang w:bidi="ar-SA"/>
          </w:rPr>
          <w:t xml:space="preserve">253- </w:t>
        </w:r>
        <w:r w:rsidR="00744D2F" w:rsidRPr="00AB56BA">
          <w:rPr>
            <w:rStyle w:val="Hyperlink"/>
            <w:rFonts w:hint="eastAsia"/>
            <w:noProof/>
            <w:rtl/>
            <w:lang w:bidi="ar-SA"/>
          </w:rPr>
          <w:t>باب</w:t>
        </w:r>
        <w:r w:rsidR="00744D2F" w:rsidRPr="00AB56BA">
          <w:rPr>
            <w:rStyle w:val="Hyperlink"/>
            <w:noProof/>
            <w:rtl/>
            <w:lang w:bidi="ar-SA"/>
          </w:rPr>
          <w:t xml:space="preserve">: </w:t>
        </w:r>
        <w:r w:rsidR="00744D2F" w:rsidRPr="00AB56BA">
          <w:rPr>
            <w:rStyle w:val="Hyperlink"/>
            <w:rFonts w:hint="eastAsia"/>
            <w:noProof/>
            <w:rtl/>
            <w:lang w:bidi="ar-SA"/>
          </w:rPr>
          <w:t>کرامات</w:t>
        </w:r>
        <w:r w:rsidR="00744D2F" w:rsidRPr="00AB56BA">
          <w:rPr>
            <w:rStyle w:val="Hyperlink"/>
            <w:noProof/>
            <w:rtl/>
            <w:lang w:bidi="ar-SA"/>
          </w:rPr>
          <w:t xml:space="preserve"> </w:t>
        </w:r>
        <w:r w:rsidR="00744D2F" w:rsidRPr="00AB56BA">
          <w:rPr>
            <w:rStyle w:val="Hyperlink"/>
            <w:rFonts w:hint="eastAsia"/>
            <w:noProof/>
            <w:rtl/>
            <w:lang w:bidi="ar-SA"/>
          </w:rPr>
          <w:t>اول</w:t>
        </w:r>
        <w:r w:rsidR="00744D2F" w:rsidRPr="00AB56BA">
          <w:rPr>
            <w:rStyle w:val="Hyperlink"/>
            <w:rFonts w:hint="cs"/>
            <w:noProof/>
            <w:rtl/>
            <w:lang w:bidi="ar-SA"/>
          </w:rPr>
          <w:t>ی</w:t>
        </w:r>
        <w:r w:rsidR="00744D2F" w:rsidRPr="00AB56BA">
          <w:rPr>
            <w:rStyle w:val="Hyperlink"/>
            <w:rFonts w:hint="eastAsia"/>
            <w:noProof/>
            <w:rtl/>
            <w:lang w:bidi="ar-SA"/>
          </w:rPr>
          <w:t>ا</w:t>
        </w:r>
        <w:r w:rsidR="00744D2F" w:rsidRPr="00AB56BA">
          <w:rPr>
            <w:rStyle w:val="Hyperlink"/>
            <w:noProof/>
            <w:rtl/>
            <w:lang w:bidi="ar-SA"/>
          </w:rPr>
          <w:t xml:space="preserve"> </w:t>
        </w:r>
        <w:r w:rsidR="00744D2F" w:rsidRPr="00AB56BA">
          <w:rPr>
            <w:rStyle w:val="Hyperlink"/>
            <w:rFonts w:hint="eastAsia"/>
            <w:noProof/>
            <w:rtl/>
            <w:lang w:bidi="ar-SA"/>
          </w:rPr>
          <w:t>و</w:t>
        </w:r>
        <w:r w:rsidR="00744D2F" w:rsidRPr="00AB56BA">
          <w:rPr>
            <w:rStyle w:val="Hyperlink"/>
            <w:noProof/>
            <w:rtl/>
            <w:lang w:bidi="ar-SA"/>
          </w:rPr>
          <w:t xml:space="preserve"> </w:t>
        </w:r>
        <w:r w:rsidR="00744D2F" w:rsidRPr="00AB56BA">
          <w:rPr>
            <w:rStyle w:val="Hyperlink"/>
            <w:rFonts w:hint="eastAsia"/>
            <w:noProof/>
            <w:rtl/>
            <w:lang w:bidi="ar-SA"/>
          </w:rPr>
          <w:t>فض</w:t>
        </w:r>
        <w:r w:rsidR="00744D2F" w:rsidRPr="00AB56BA">
          <w:rPr>
            <w:rStyle w:val="Hyperlink"/>
            <w:rFonts w:hint="cs"/>
            <w:noProof/>
            <w:rtl/>
            <w:lang w:bidi="ar-SA"/>
          </w:rPr>
          <w:t>ی</w:t>
        </w:r>
        <w:r w:rsidR="00744D2F" w:rsidRPr="00AB56BA">
          <w:rPr>
            <w:rStyle w:val="Hyperlink"/>
            <w:rFonts w:hint="eastAsia"/>
            <w:noProof/>
            <w:rtl/>
            <w:lang w:bidi="ar-SA"/>
          </w:rPr>
          <w:t>لت</w:t>
        </w:r>
        <w:r w:rsidR="00744D2F" w:rsidRPr="00AB56BA">
          <w:rPr>
            <w:rStyle w:val="Hyperlink"/>
            <w:noProof/>
            <w:rtl/>
            <w:lang w:bidi="ar-SA"/>
          </w:rPr>
          <w:t xml:space="preserve"> </w:t>
        </w:r>
        <w:r w:rsidR="00744D2F" w:rsidRPr="00AB56BA">
          <w:rPr>
            <w:rStyle w:val="Hyperlink"/>
            <w:rFonts w:hint="eastAsia"/>
            <w:noProof/>
            <w:rtl/>
            <w:lang w:bidi="ar-SA"/>
          </w:rPr>
          <w:t>آن‌ها</w:t>
        </w:r>
        <w:r w:rsidR="00744D2F" w:rsidRPr="00AB56BA">
          <w:rPr>
            <w:noProof/>
            <w:webHidden/>
            <w:rtl/>
          </w:rPr>
          <w:tab/>
        </w:r>
        <w:r w:rsidR="00744D2F" w:rsidRPr="00AB56BA">
          <w:rPr>
            <w:rStyle w:val="Hyperlink"/>
            <w:noProof/>
            <w:rtl/>
          </w:rPr>
          <w:fldChar w:fldCharType="begin"/>
        </w:r>
        <w:r w:rsidR="00744D2F" w:rsidRPr="00AB56BA">
          <w:rPr>
            <w:noProof/>
            <w:webHidden/>
            <w:rtl/>
          </w:rPr>
          <w:instrText xml:space="preserve"> </w:instrText>
        </w:r>
        <w:r w:rsidR="00744D2F" w:rsidRPr="00AB56BA">
          <w:rPr>
            <w:noProof/>
            <w:webHidden/>
          </w:rPr>
          <w:instrText>PAGEREF</w:instrText>
        </w:r>
        <w:r w:rsidR="00744D2F" w:rsidRPr="00AB56BA">
          <w:rPr>
            <w:noProof/>
            <w:webHidden/>
            <w:rtl/>
          </w:rPr>
          <w:instrText xml:space="preserve"> _</w:instrText>
        </w:r>
        <w:r w:rsidR="00744D2F" w:rsidRPr="00AB56BA">
          <w:rPr>
            <w:noProof/>
            <w:webHidden/>
          </w:rPr>
          <w:instrText>Toc322041493 \h</w:instrText>
        </w:r>
        <w:r w:rsidR="00744D2F" w:rsidRPr="00AB56BA">
          <w:rPr>
            <w:noProof/>
            <w:webHidden/>
            <w:rtl/>
          </w:rPr>
          <w:instrText xml:space="preserve"> </w:instrText>
        </w:r>
        <w:r w:rsidR="00744D2F" w:rsidRPr="00AB56BA">
          <w:rPr>
            <w:rStyle w:val="Hyperlink"/>
            <w:noProof/>
            <w:rtl/>
          </w:rPr>
        </w:r>
        <w:r w:rsidR="00744D2F" w:rsidRPr="00AB56BA">
          <w:rPr>
            <w:rStyle w:val="Hyperlink"/>
            <w:noProof/>
            <w:rtl/>
          </w:rPr>
          <w:fldChar w:fldCharType="separate"/>
        </w:r>
        <w:r w:rsidR="00707AAE">
          <w:rPr>
            <w:noProof/>
            <w:webHidden/>
            <w:rtl/>
          </w:rPr>
          <w:t>604</w:t>
        </w:r>
        <w:r w:rsidR="00744D2F" w:rsidRPr="00AB56BA">
          <w:rPr>
            <w:rStyle w:val="Hyperlink"/>
            <w:noProof/>
            <w:rtl/>
          </w:rPr>
          <w:fldChar w:fldCharType="end"/>
        </w:r>
      </w:hyperlink>
      <w:r w:rsidR="00744D2F" w:rsidRPr="00AB56BA">
        <w:rPr>
          <w:rtl/>
          <w:lang w:bidi="ar-SA"/>
        </w:rPr>
        <w:fldChar w:fldCharType="end"/>
      </w:r>
    </w:p>
    <w:p w:rsidR="004610BC" w:rsidRPr="00AB56BA" w:rsidRDefault="004610BC" w:rsidP="00690212">
      <w:pPr>
        <w:rPr>
          <w:rtl/>
          <w:lang w:bidi="ar-SA"/>
        </w:rPr>
      </w:pPr>
    </w:p>
    <w:p w:rsidR="004610BC" w:rsidRPr="00AB56BA" w:rsidRDefault="004610BC" w:rsidP="00690212">
      <w:pPr>
        <w:rPr>
          <w:rtl/>
          <w:lang w:bidi="ar-SA"/>
        </w:rPr>
        <w:sectPr w:rsidR="004610BC" w:rsidRPr="00AB56BA" w:rsidSect="006548CF">
          <w:headerReference w:type="even" r:id="rId11"/>
          <w:headerReference w:type="default" r:id="rId12"/>
          <w:headerReference w:type="first" r:id="rId13"/>
          <w:footnotePr>
            <w:numRestart w:val="eachPage"/>
          </w:footnotePr>
          <w:pgSz w:w="11906" w:h="16838" w:code="9"/>
          <w:pgMar w:top="737" w:right="2381" w:bottom="3969" w:left="2381" w:header="737" w:footer="3969" w:gutter="0"/>
          <w:pgNumType w:start="1"/>
          <w:cols w:space="720"/>
          <w:titlePg/>
          <w:bidi/>
          <w:rtlGutter/>
          <w:docGrid w:linePitch="360"/>
        </w:sectPr>
      </w:pPr>
    </w:p>
    <w:p w:rsidR="00451B10" w:rsidRPr="00AB56BA" w:rsidRDefault="00226E29" w:rsidP="00143E46">
      <w:pPr>
        <w:pStyle w:val="a0"/>
        <w:rPr>
          <w:rtl/>
          <w:lang w:bidi="ar-SA"/>
        </w:rPr>
      </w:pPr>
      <w:bookmarkStart w:id="2" w:name="_Toc322041419"/>
      <w:r w:rsidRPr="00AB56BA">
        <w:rPr>
          <w:rtl/>
          <w:lang w:bidi="ar-SA"/>
        </w:rPr>
        <w:t>187- باب: فضیلت نماز</w:t>
      </w:r>
      <w:bookmarkEnd w:id="2"/>
    </w:p>
    <w:p w:rsidR="00451B10" w:rsidRPr="00AB56BA" w:rsidRDefault="00226E29" w:rsidP="00690212">
      <w:pPr>
        <w:rPr>
          <w:rFonts w:ascii="Traditional Arabic" w:hAnsi="Traditional Arabic"/>
          <w:rtl/>
          <w:lang w:bidi="ar-SA"/>
        </w:rPr>
      </w:pPr>
      <w:r w:rsidRPr="00AB56BA">
        <w:rPr>
          <w:rFonts w:ascii="Traditional Arabic" w:hAnsi="Traditional Arabic"/>
          <w:rtl/>
          <w:lang w:bidi="ar-SA"/>
        </w:rPr>
        <w:t>الله متعال می‌فرماید:</w:t>
      </w:r>
    </w:p>
    <w:p w:rsidR="00A07157" w:rsidRPr="00AB56BA" w:rsidRDefault="00AF70A9" w:rsidP="00AB56BA">
      <w:pPr>
        <w:pStyle w:val="a1"/>
        <w:rPr>
          <w:rtl/>
          <w:lang w:bidi="ar-SA"/>
        </w:rPr>
      </w:pPr>
      <w:r w:rsidRPr="00AB56BA">
        <w:rPr>
          <w:rFonts w:ascii="KFGQPC Uthman Taha Naskh" w:cs="KFGQPC Uthman Taha Naskh" w:hint="cs"/>
          <w:rtl/>
          <w:lang w:bidi="ar-SA"/>
        </w:rPr>
        <w:t>﴿</w:t>
      </w:r>
      <w:r w:rsidR="007764A0" w:rsidRPr="00AB56BA">
        <w:rPr>
          <w:rFonts w:hint="eastAsia"/>
          <w:rtl/>
        </w:rPr>
        <w:t>إِنَّ</w:t>
      </w:r>
      <w:r w:rsidR="007764A0" w:rsidRPr="00AB56BA">
        <w:rPr>
          <w:rtl/>
        </w:rPr>
        <w:t xml:space="preserve"> </w:t>
      </w:r>
      <w:r w:rsidR="007764A0" w:rsidRPr="00AB56BA">
        <w:rPr>
          <w:rFonts w:hint="cs"/>
          <w:rtl/>
        </w:rPr>
        <w:t>ٱ</w:t>
      </w:r>
      <w:r w:rsidR="007764A0" w:rsidRPr="00AB56BA">
        <w:rPr>
          <w:rFonts w:hint="eastAsia"/>
          <w:rtl/>
        </w:rPr>
        <w:t>لصَّلَو</w:t>
      </w:r>
      <w:r w:rsidR="007764A0" w:rsidRPr="00AB56BA">
        <w:rPr>
          <w:rFonts w:hint="cs"/>
          <w:rtl/>
        </w:rPr>
        <w:t>ٰ</w:t>
      </w:r>
      <w:r w:rsidR="007764A0" w:rsidRPr="00AB56BA">
        <w:rPr>
          <w:rFonts w:hint="eastAsia"/>
          <w:rtl/>
        </w:rPr>
        <w:t>ةَ</w:t>
      </w:r>
      <w:r w:rsidR="007764A0" w:rsidRPr="00AB56BA">
        <w:rPr>
          <w:rtl/>
        </w:rPr>
        <w:t xml:space="preserve"> </w:t>
      </w:r>
      <w:r w:rsidR="007764A0" w:rsidRPr="00AB56BA">
        <w:rPr>
          <w:rFonts w:hint="eastAsia"/>
          <w:rtl/>
        </w:rPr>
        <w:t>تَن</w:t>
      </w:r>
      <w:r w:rsidR="007764A0" w:rsidRPr="00AB56BA">
        <w:rPr>
          <w:rFonts w:hint="cs"/>
          <w:rtl/>
        </w:rPr>
        <w:t>ۡ</w:t>
      </w:r>
      <w:r w:rsidR="007764A0" w:rsidRPr="00AB56BA">
        <w:rPr>
          <w:rFonts w:hint="eastAsia"/>
          <w:rtl/>
        </w:rPr>
        <w:t>هَى</w:t>
      </w:r>
      <w:r w:rsidR="007764A0" w:rsidRPr="00AB56BA">
        <w:rPr>
          <w:rFonts w:hint="cs"/>
          <w:rtl/>
        </w:rPr>
        <w:t>ٰ</w:t>
      </w:r>
      <w:r w:rsidR="007764A0" w:rsidRPr="00AB56BA">
        <w:rPr>
          <w:rtl/>
        </w:rPr>
        <w:t xml:space="preserve"> </w:t>
      </w:r>
      <w:r w:rsidR="007764A0" w:rsidRPr="00AB56BA">
        <w:rPr>
          <w:rFonts w:hint="eastAsia"/>
          <w:rtl/>
        </w:rPr>
        <w:t>عَنِ</w:t>
      </w:r>
      <w:r w:rsidR="007764A0" w:rsidRPr="00AB56BA">
        <w:rPr>
          <w:rtl/>
        </w:rPr>
        <w:t xml:space="preserve"> </w:t>
      </w:r>
      <w:r w:rsidR="007764A0" w:rsidRPr="00AB56BA">
        <w:rPr>
          <w:rFonts w:hint="cs"/>
          <w:rtl/>
        </w:rPr>
        <w:t>ٱ</w:t>
      </w:r>
      <w:r w:rsidR="007764A0" w:rsidRPr="00AB56BA">
        <w:rPr>
          <w:rFonts w:hint="eastAsia"/>
          <w:rtl/>
        </w:rPr>
        <w:t>ل</w:t>
      </w:r>
      <w:r w:rsidR="007764A0" w:rsidRPr="00AB56BA">
        <w:rPr>
          <w:rFonts w:hint="cs"/>
          <w:rtl/>
        </w:rPr>
        <w:t>ۡ</w:t>
      </w:r>
      <w:r w:rsidR="007764A0" w:rsidRPr="00AB56BA">
        <w:rPr>
          <w:rFonts w:hint="eastAsia"/>
          <w:rtl/>
        </w:rPr>
        <w:t>فَح</w:t>
      </w:r>
      <w:r w:rsidR="007764A0" w:rsidRPr="00AB56BA">
        <w:rPr>
          <w:rFonts w:hint="cs"/>
          <w:rtl/>
        </w:rPr>
        <w:t>ۡ</w:t>
      </w:r>
      <w:r w:rsidR="007764A0" w:rsidRPr="00AB56BA">
        <w:rPr>
          <w:rFonts w:hint="eastAsia"/>
          <w:rtl/>
        </w:rPr>
        <w:t>شَا</w:t>
      </w:r>
      <w:r w:rsidR="007764A0" w:rsidRPr="00AB56BA">
        <w:rPr>
          <w:rFonts w:hint="cs"/>
          <w:rtl/>
        </w:rPr>
        <w:t>ٓ</w:t>
      </w:r>
      <w:r w:rsidR="007764A0" w:rsidRPr="00AB56BA">
        <w:rPr>
          <w:rFonts w:hint="eastAsia"/>
          <w:rtl/>
        </w:rPr>
        <w:t>ءِ</w:t>
      </w:r>
      <w:r w:rsidR="007764A0" w:rsidRPr="00AB56BA">
        <w:rPr>
          <w:rtl/>
        </w:rPr>
        <w:t xml:space="preserve"> </w:t>
      </w:r>
      <w:r w:rsidR="007764A0" w:rsidRPr="00AB56BA">
        <w:rPr>
          <w:rFonts w:hint="eastAsia"/>
          <w:rtl/>
        </w:rPr>
        <w:t>وَ</w:t>
      </w:r>
      <w:r w:rsidR="007764A0" w:rsidRPr="00AB56BA">
        <w:rPr>
          <w:rFonts w:hint="cs"/>
          <w:rtl/>
        </w:rPr>
        <w:t>ٱ</w:t>
      </w:r>
      <w:r w:rsidR="007764A0" w:rsidRPr="00AB56BA">
        <w:rPr>
          <w:rFonts w:hint="eastAsia"/>
          <w:rtl/>
        </w:rPr>
        <w:t>ل</w:t>
      </w:r>
      <w:r w:rsidR="007764A0" w:rsidRPr="00AB56BA">
        <w:rPr>
          <w:rFonts w:hint="cs"/>
          <w:rtl/>
        </w:rPr>
        <w:t>ۡ</w:t>
      </w:r>
      <w:r w:rsidR="007764A0" w:rsidRPr="00AB56BA">
        <w:rPr>
          <w:rFonts w:hint="eastAsia"/>
          <w:rtl/>
        </w:rPr>
        <w:t>مُنكَرِ</w:t>
      </w:r>
      <w:r w:rsidRPr="00AB56BA">
        <w:rPr>
          <w:rFonts w:ascii="KFGQPC Uthman Taha Naskh" w:cs="KFGQPC Uthman Taha Naskh" w:hint="cs"/>
          <w:rtl/>
          <w:lang w:bidi="ar-SA"/>
        </w:rPr>
        <w:t>﴾</w:t>
      </w:r>
      <w:r w:rsidR="007764A0" w:rsidRPr="00AB56BA">
        <w:rPr>
          <w:rFonts w:ascii="KFGQPC Uthman Taha Naskh" w:cs="KFGQPC Uthman Taha Naskh"/>
          <w:rtl/>
          <w:lang w:bidi="ar-SA"/>
        </w:rPr>
        <w:t xml:space="preserve"> </w:t>
      </w:r>
      <w:r w:rsidR="007B6E1E" w:rsidRPr="00AB56BA">
        <w:rPr>
          <w:rFonts w:ascii="KFGQPC Uthman Taha Naskh" w:cs="KFGQPC Uthman Taha Naskh" w:hint="cs"/>
          <w:rtl/>
          <w:lang w:bidi="ar-SA"/>
        </w:rPr>
        <w:tab/>
      </w:r>
      <w:r w:rsidR="007764A0" w:rsidRPr="00AB56BA">
        <w:rPr>
          <w:rStyle w:val="Char8"/>
          <w:rtl/>
        </w:rPr>
        <w:t>[</w:t>
      </w:r>
      <w:r w:rsidR="007764A0" w:rsidRPr="00AB56BA">
        <w:rPr>
          <w:rStyle w:val="Char8"/>
          <w:rFonts w:hint="eastAsia"/>
          <w:rtl/>
        </w:rPr>
        <w:t>العنكبوت</w:t>
      </w:r>
      <w:r w:rsidR="007764A0" w:rsidRPr="00AB56BA">
        <w:rPr>
          <w:rStyle w:val="Char8"/>
          <w:rtl/>
        </w:rPr>
        <w:t xml:space="preserve">: </w:t>
      </w:r>
      <w:r w:rsidR="007764A0" w:rsidRPr="00AB56BA">
        <w:rPr>
          <w:rStyle w:val="Char8"/>
          <w:rFonts w:hint="cs"/>
          <w:rtl/>
        </w:rPr>
        <w:t>٤٥</w:t>
      </w:r>
      <w:r w:rsidR="007764A0" w:rsidRPr="00AB56BA">
        <w:rPr>
          <w:rStyle w:val="Char8"/>
          <w:rtl/>
        </w:rPr>
        <w:t>]</w:t>
      </w:r>
      <w:r w:rsidR="007764A0" w:rsidRPr="00AB56BA">
        <w:rPr>
          <w:rFonts w:ascii="KFGQPC Uthman Taha Naskh" w:cs="KFGQPC Uthman Taha Naskh"/>
          <w:rtl/>
          <w:lang w:bidi="ar-SA"/>
        </w:rPr>
        <w:t xml:space="preserve">  </w:t>
      </w:r>
      <w:r w:rsidR="00C86D56" w:rsidRPr="00AB56BA">
        <w:rPr>
          <w:rFonts w:ascii="KFGQPC Uthman Taha Naskh" w:cs="KFGQPC Uthman Taha Naskh" w:hint="cs"/>
          <w:rtl/>
          <w:lang w:bidi="ar-SA"/>
        </w:rPr>
        <w:tab/>
      </w:r>
    </w:p>
    <w:p w:rsidR="00226E29" w:rsidRPr="00AB56BA" w:rsidRDefault="00A07157" w:rsidP="00AB56BA">
      <w:pPr>
        <w:pStyle w:val="a2"/>
        <w:rPr>
          <w:rFonts w:ascii="Traditional Arabic" w:hAnsi="Traditional Arabic"/>
          <w:rtl/>
          <w:lang w:bidi="ar-SA"/>
        </w:rPr>
      </w:pPr>
      <w:r w:rsidRPr="00AB56BA">
        <w:rPr>
          <w:rtl/>
          <w:lang w:bidi="ar-SA"/>
        </w:rPr>
        <w:t xml:space="preserve">بی‌گمان نماز از </w:t>
      </w:r>
      <w:r w:rsidRPr="00AB56BA">
        <w:rPr>
          <w:szCs w:val="22"/>
          <w:rtl/>
        </w:rPr>
        <w:t>کارهای</w:t>
      </w:r>
      <w:r w:rsidRPr="00AB56BA">
        <w:rPr>
          <w:rtl/>
          <w:lang w:bidi="ar-SA"/>
        </w:rPr>
        <w:t xml:space="preserve"> زشت و ناپسند باز می‌دارد.</w:t>
      </w:r>
    </w:p>
    <w:p w:rsidR="00A07157" w:rsidRPr="00AB56BA" w:rsidRDefault="00A07157" w:rsidP="006548CF">
      <w:pPr>
        <w:ind w:firstLine="0"/>
        <w:jc w:val="center"/>
        <w:rPr>
          <w:rFonts w:ascii="Traditional Arabic" w:hAnsi="Traditional Arabic"/>
          <w:b/>
          <w:bCs/>
          <w:sz w:val="32"/>
          <w:szCs w:val="32"/>
          <w:rtl/>
          <w:lang w:bidi="ar-SA"/>
        </w:rPr>
      </w:pPr>
      <w:r w:rsidRPr="00AB56BA">
        <w:rPr>
          <w:rFonts w:ascii="Traditional Arabic" w:hAnsi="Traditional Arabic"/>
          <w:b/>
          <w:bCs/>
          <w:sz w:val="32"/>
          <w:szCs w:val="32"/>
          <w:rtl/>
          <w:lang w:bidi="ar-SA"/>
        </w:rPr>
        <w:t>شرح</w:t>
      </w:r>
    </w:p>
    <w:p w:rsidR="00A07157" w:rsidRPr="00AB56BA" w:rsidRDefault="00C57803" w:rsidP="00690212">
      <w:pPr>
        <w:rPr>
          <w:rFonts w:ascii="Traditional Arabic" w:hAnsi="Traditional Arabic"/>
          <w:rtl/>
          <w:lang w:bidi="ar-SA"/>
        </w:rPr>
      </w:pPr>
      <w:r w:rsidRPr="00AB56BA">
        <w:rPr>
          <w:rFonts w:ascii="Traditional Arabic" w:hAnsi="Traditional Arabic"/>
          <w:rtl/>
          <w:lang w:bidi="ar-SA"/>
        </w:rPr>
        <w:t>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Fonts w:ascii="Traditional Arabic" w:hAnsi="Traditional Arabic"/>
          <w:rtl/>
          <w:lang w:bidi="ar-SA"/>
        </w:rPr>
        <w:t>در کتابش «ریاض‌الصالحین» می‌گوید: «باب: فضیلت نماز».</w:t>
      </w:r>
    </w:p>
    <w:p w:rsidR="00B96EC3" w:rsidRPr="00AB56BA" w:rsidRDefault="00551C4C" w:rsidP="00AF70A9">
      <w:pPr>
        <w:spacing w:line="240" w:lineRule="auto"/>
        <w:rPr>
          <w:rtl/>
          <w:lang w:bidi="ar-SA"/>
        </w:rPr>
      </w:pPr>
      <w:r w:rsidRPr="00AB56BA">
        <w:rPr>
          <w:rFonts w:ascii="Traditional Arabic" w:hAnsi="Traditional Arabic"/>
          <w:rtl/>
          <w:lang w:bidi="ar-SA"/>
        </w:rPr>
        <w:t>نماز، عبادتِ معروفی‌ست که با تکبیر آغاز می‌شود و با سلام، پایان می‌یابد و پس از شهادتین مهم‌ترین، برترین و سودمندترین رکن اسلام می‌باشد و پیوند میان بنده و پروردگار اوست</w:t>
      </w:r>
      <w:r w:rsidR="00056EA3" w:rsidRPr="00AB56BA">
        <w:rPr>
          <w:rFonts w:ascii="Traditional Arabic" w:hAnsi="Traditional Arabic"/>
          <w:rtl/>
          <w:lang w:bidi="ar-SA"/>
        </w:rPr>
        <w:t>؛ زیرا انسان در پیشگاه الله</w:t>
      </w:r>
      <w:r w:rsidR="00056EA3" w:rsidRPr="00AB56BA">
        <w:rPr>
          <w:rFonts w:ascii="Traditional Arabic" w:hAnsi="Traditional Arabic"/>
          <w:lang w:bidi="ar-SA"/>
        </w:rPr>
        <w:sym w:font="AGA Arabesque" w:char="F055"/>
      </w:r>
      <w:r w:rsidR="00056EA3" w:rsidRPr="00AB56BA">
        <w:rPr>
          <w:rFonts w:ascii="Traditional Arabic" w:hAnsi="Traditional Arabic"/>
          <w:rtl/>
          <w:lang w:bidi="ar-SA"/>
        </w:rPr>
        <w:t xml:space="preserve"> می‌ایستد و با او راز و نیاز و نیایش می‌کند؛ </w:t>
      </w:r>
      <w:r w:rsidR="00161583" w:rsidRPr="00AB56BA">
        <w:rPr>
          <w:rFonts w:ascii="Traditional Arabic" w:hAnsi="Traditional Arabic"/>
          <w:rtl/>
          <w:lang w:bidi="ar-SA"/>
        </w:rPr>
        <w:t xml:space="preserve">هنگامی‌که بنده </w:t>
      </w:r>
      <w:r w:rsidR="00056EA3" w:rsidRPr="00AB56BA">
        <w:rPr>
          <w:rFonts w:ascii="Traditional Arabic" w:hAnsi="Traditional Arabic"/>
          <w:rtl/>
          <w:lang w:bidi="ar-SA"/>
        </w:rPr>
        <w:t xml:space="preserve">می‌گوید: </w:t>
      </w:r>
      <w:r w:rsidR="00AF70A9" w:rsidRPr="00AB56BA">
        <w:rPr>
          <w:rFonts w:ascii="KFGQPC Uthman Taha Naskh" w:cs="KFGQPC Uthman Taha Naskh" w:hint="cs"/>
          <w:noProof w:val="0"/>
          <w:rtl/>
          <w:lang w:bidi="ar-SA"/>
        </w:rPr>
        <w:t>﴿</w:t>
      </w:r>
      <w:r w:rsidR="007764A0" w:rsidRPr="00AB56BA">
        <w:rPr>
          <w:rStyle w:val="Char2"/>
          <w:rFonts w:hint="cs"/>
          <w:rtl/>
        </w:rPr>
        <w:t>ٱ</w:t>
      </w:r>
      <w:r w:rsidR="007764A0" w:rsidRPr="00AB56BA">
        <w:rPr>
          <w:rStyle w:val="Char2"/>
          <w:rFonts w:hint="eastAsia"/>
          <w:rtl/>
        </w:rPr>
        <w:t>ل</w:t>
      </w:r>
      <w:r w:rsidR="007764A0" w:rsidRPr="00AB56BA">
        <w:rPr>
          <w:rStyle w:val="Char2"/>
          <w:rFonts w:hint="cs"/>
          <w:rtl/>
        </w:rPr>
        <w:t>ۡ</w:t>
      </w:r>
      <w:r w:rsidR="007764A0" w:rsidRPr="00AB56BA">
        <w:rPr>
          <w:rStyle w:val="Char2"/>
          <w:rFonts w:hint="eastAsia"/>
          <w:rtl/>
        </w:rPr>
        <w:t>حَم</w:t>
      </w:r>
      <w:r w:rsidR="007764A0" w:rsidRPr="00AB56BA">
        <w:rPr>
          <w:rStyle w:val="Char2"/>
          <w:rFonts w:hint="cs"/>
          <w:rtl/>
        </w:rPr>
        <w:t>ۡ</w:t>
      </w:r>
      <w:r w:rsidR="007764A0" w:rsidRPr="00AB56BA">
        <w:rPr>
          <w:rStyle w:val="Char2"/>
          <w:rFonts w:hint="eastAsia"/>
          <w:rtl/>
        </w:rPr>
        <w:t>دُ</w:t>
      </w:r>
      <w:r w:rsidR="007764A0" w:rsidRPr="00AB56BA">
        <w:rPr>
          <w:rStyle w:val="Char2"/>
          <w:rtl/>
        </w:rPr>
        <w:t xml:space="preserve"> </w:t>
      </w:r>
      <w:r w:rsidR="007764A0" w:rsidRPr="00AB56BA">
        <w:rPr>
          <w:rStyle w:val="Char2"/>
          <w:rFonts w:hint="eastAsia"/>
          <w:rtl/>
        </w:rPr>
        <w:t>لِلَّهِ</w:t>
      </w:r>
      <w:r w:rsidR="007764A0" w:rsidRPr="00AB56BA">
        <w:rPr>
          <w:rStyle w:val="Char2"/>
          <w:rtl/>
        </w:rPr>
        <w:t xml:space="preserve"> </w:t>
      </w:r>
      <w:r w:rsidR="007764A0" w:rsidRPr="00AB56BA">
        <w:rPr>
          <w:rStyle w:val="Char2"/>
          <w:rFonts w:hint="eastAsia"/>
          <w:rtl/>
        </w:rPr>
        <w:t>رَبِّ</w:t>
      </w:r>
      <w:r w:rsidR="007764A0" w:rsidRPr="00AB56BA">
        <w:rPr>
          <w:rStyle w:val="Char2"/>
          <w:rtl/>
        </w:rPr>
        <w:t xml:space="preserve"> </w:t>
      </w:r>
      <w:r w:rsidR="007764A0" w:rsidRPr="00AB56BA">
        <w:rPr>
          <w:rStyle w:val="Char2"/>
          <w:rFonts w:hint="cs"/>
          <w:rtl/>
        </w:rPr>
        <w:t>ٱ</w:t>
      </w:r>
      <w:r w:rsidR="007764A0" w:rsidRPr="00AB56BA">
        <w:rPr>
          <w:rStyle w:val="Char2"/>
          <w:rFonts w:hint="eastAsia"/>
          <w:rtl/>
        </w:rPr>
        <w:t>ل</w:t>
      </w:r>
      <w:r w:rsidR="007764A0" w:rsidRPr="00AB56BA">
        <w:rPr>
          <w:rStyle w:val="Char2"/>
          <w:rFonts w:hint="cs"/>
          <w:rtl/>
        </w:rPr>
        <w:t>ۡ</w:t>
      </w:r>
      <w:r w:rsidR="007764A0" w:rsidRPr="00AB56BA">
        <w:rPr>
          <w:rStyle w:val="Char2"/>
          <w:rFonts w:hint="eastAsia"/>
          <w:rtl/>
        </w:rPr>
        <w:t>عَ</w:t>
      </w:r>
      <w:r w:rsidR="007764A0" w:rsidRPr="00AB56BA">
        <w:rPr>
          <w:rStyle w:val="Char2"/>
          <w:rFonts w:hint="cs"/>
          <w:rtl/>
        </w:rPr>
        <w:t>ٰ</w:t>
      </w:r>
      <w:r w:rsidR="007764A0" w:rsidRPr="00AB56BA">
        <w:rPr>
          <w:rStyle w:val="Char2"/>
          <w:rFonts w:hint="eastAsia"/>
          <w:rtl/>
        </w:rPr>
        <w:t>لَمِينَ</w:t>
      </w:r>
      <w:r w:rsidR="007764A0" w:rsidRPr="00AB56BA">
        <w:rPr>
          <w:rFonts w:ascii="KFGQPC Uthmanic Script HAFS" w:cs="KFGQPC Uthmanic Script HAFS"/>
          <w:noProof w:val="0"/>
          <w:rtl/>
          <w:lang w:bidi="ar-SA"/>
        </w:rPr>
        <w:t xml:space="preserve"> </w:t>
      </w:r>
      <w:r w:rsidR="007764A0" w:rsidRPr="00AB56BA">
        <w:rPr>
          <w:rFonts w:ascii="KFGQPC Uthmanic Script HAFS" w:cs="KFGQPC Uthmanic Script HAFS" w:hint="cs"/>
          <w:noProof w:val="0"/>
          <w:rtl/>
          <w:lang w:bidi="ar-SA"/>
        </w:rPr>
        <w:t>٢</w:t>
      </w:r>
      <w:r w:rsidR="00AF70A9" w:rsidRPr="00AB56BA">
        <w:rPr>
          <w:rFonts w:ascii="KFGQPC Uthman Taha Naskh" w:cs="KFGQPC Uthman Taha Naskh" w:hint="cs"/>
          <w:noProof w:val="0"/>
          <w:rtl/>
          <w:lang w:bidi="ar-SA"/>
        </w:rPr>
        <w:t>﴾</w:t>
      </w:r>
      <w:r w:rsidR="007764A0" w:rsidRPr="00AB56BA">
        <w:rPr>
          <w:rFonts w:ascii="KFGQPC Uthman Taha Naskh" w:cs="KFGQPC Uthman Taha Naskh"/>
          <w:noProof w:val="0"/>
          <w:rtl/>
          <w:lang w:bidi="ar-SA"/>
        </w:rPr>
        <w:t xml:space="preserve"> </w:t>
      </w:r>
      <w:r w:rsidR="00161583" w:rsidRPr="00AB56BA">
        <w:rPr>
          <w:rtl/>
          <w:lang w:bidi="ar-SA"/>
        </w:rPr>
        <w:t>الله</w:t>
      </w:r>
      <w:r w:rsidR="00161583" w:rsidRPr="00AB56BA">
        <w:rPr>
          <w:lang w:bidi="ar-SA"/>
        </w:rPr>
        <w:sym w:font="AGA Arabesque" w:char="F055"/>
      </w:r>
      <w:r w:rsidR="00161583" w:rsidRPr="00AB56BA">
        <w:rPr>
          <w:rtl/>
          <w:lang w:bidi="ar-SA"/>
        </w:rPr>
        <w:t xml:space="preserve"> می‌فرماید:</w:t>
      </w:r>
      <w:r w:rsidR="00161583" w:rsidRPr="00AB56BA">
        <w:rPr>
          <w:rFonts w:ascii="Traditional Arabic" w:hAnsi="Traditional Arabic"/>
          <w:rtl/>
          <w:lang w:bidi="ar-SA"/>
        </w:rPr>
        <w:t xml:space="preserve"> </w:t>
      </w:r>
      <w:r w:rsidR="00161583" w:rsidRPr="00AB56BA">
        <w:rPr>
          <w:rStyle w:val="Char7"/>
          <w:rtl/>
          <w:lang w:bidi="ar-SA"/>
        </w:rPr>
        <w:t>«حَمِدَنِي عَبْدِي»</w:t>
      </w:r>
      <w:r w:rsidR="00161583" w:rsidRPr="00AB56BA">
        <w:rPr>
          <w:rFonts w:ascii="Traditional Arabic" w:hAnsi="Traditional Arabic"/>
          <w:rtl/>
          <w:lang w:bidi="ar-SA"/>
        </w:rPr>
        <w:t xml:space="preserve">؛ یعنی: «بنده‌ام مرا </w:t>
      </w:r>
      <w:r w:rsidR="007C1088" w:rsidRPr="00AB56BA">
        <w:rPr>
          <w:rFonts w:ascii="Traditional Arabic" w:hAnsi="Traditional Arabic"/>
          <w:rtl/>
          <w:lang w:bidi="ar-SA"/>
        </w:rPr>
        <w:t>حمد</w:t>
      </w:r>
      <w:r w:rsidR="00161583" w:rsidRPr="00AB56BA">
        <w:rPr>
          <w:rFonts w:ascii="Traditional Arabic" w:hAnsi="Traditional Arabic"/>
          <w:rtl/>
          <w:lang w:bidi="ar-SA"/>
        </w:rPr>
        <w:t xml:space="preserve"> و ستایش کرد».:</w:t>
      </w:r>
      <w:r w:rsidR="007C1088" w:rsidRPr="00AB56BA">
        <w:rPr>
          <w:rFonts w:ascii="Traditional Arabic" w:hAnsi="Traditional Arabic"/>
          <w:rtl/>
          <w:lang w:bidi="ar-SA"/>
        </w:rPr>
        <w:t xml:space="preserve"> </w:t>
      </w:r>
      <w:r w:rsidR="007C1088" w:rsidRPr="00AB56BA">
        <w:rPr>
          <w:rtl/>
          <w:lang w:bidi="ar-SA"/>
        </w:rPr>
        <w:t>و آن‌گاه که بنده می‌گوید:</w:t>
      </w:r>
      <w:r w:rsidR="00AF70A9" w:rsidRPr="00AB56BA">
        <w:rPr>
          <w:rFonts w:hint="cs"/>
          <w:rtl/>
          <w:lang w:bidi="ar-SA"/>
        </w:rPr>
        <w:t xml:space="preserve"> </w:t>
      </w:r>
      <w:r w:rsidR="00AF70A9" w:rsidRPr="00AB56BA">
        <w:rPr>
          <w:rFonts w:ascii="KFGQPC Uthman Taha Naskh" w:cs="KFGQPC Uthman Taha Naskh" w:hint="cs"/>
          <w:noProof w:val="0"/>
          <w:rtl/>
          <w:lang w:bidi="ar-SA"/>
        </w:rPr>
        <w:t>﴿</w:t>
      </w:r>
      <w:r w:rsidR="007764A0" w:rsidRPr="00AB56BA">
        <w:rPr>
          <w:rFonts w:ascii="KFGQPC Uthmanic Script HAFS" w:cs="KFGQPC Uthmanic Script HAFS" w:hint="cs"/>
          <w:noProof w:val="0"/>
          <w:rtl/>
          <w:lang w:bidi="ar-SA"/>
        </w:rPr>
        <w:t>ٱ</w:t>
      </w:r>
      <w:r w:rsidR="007764A0" w:rsidRPr="00AB56BA">
        <w:rPr>
          <w:rFonts w:ascii="KFGQPC Uthmanic Script HAFS" w:cs="KFGQPC Uthmanic Script HAFS" w:hint="eastAsia"/>
          <w:noProof w:val="0"/>
          <w:rtl/>
          <w:lang w:bidi="ar-SA"/>
        </w:rPr>
        <w:t>لرَّح</w:t>
      </w:r>
      <w:r w:rsidR="007764A0" w:rsidRPr="00AB56BA">
        <w:rPr>
          <w:rFonts w:ascii="KFGQPC Uthmanic Script HAFS" w:cs="KFGQPC Uthmanic Script HAFS" w:hint="cs"/>
          <w:noProof w:val="0"/>
          <w:rtl/>
          <w:lang w:bidi="ar-SA"/>
        </w:rPr>
        <w:t>ۡ</w:t>
      </w:r>
      <w:r w:rsidR="007764A0" w:rsidRPr="00AB56BA">
        <w:rPr>
          <w:rFonts w:ascii="KFGQPC Uthmanic Script HAFS" w:cs="KFGQPC Uthmanic Script HAFS" w:hint="eastAsia"/>
          <w:noProof w:val="0"/>
          <w:rtl/>
          <w:lang w:bidi="ar-SA"/>
        </w:rPr>
        <w:t>مَ</w:t>
      </w:r>
      <w:r w:rsidR="007764A0" w:rsidRPr="00AB56BA">
        <w:rPr>
          <w:rFonts w:ascii="KFGQPC Uthmanic Script HAFS" w:cs="KFGQPC Uthmanic Script HAFS" w:hint="cs"/>
          <w:noProof w:val="0"/>
          <w:rtl/>
          <w:lang w:bidi="ar-SA"/>
        </w:rPr>
        <w:t>ٰ</w:t>
      </w:r>
      <w:r w:rsidR="007764A0" w:rsidRPr="00AB56BA">
        <w:rPr>
          <w:rFonts w:ascii="KFGQPC Uthmanic Script HAFS" w:cs="KFGQPC Uthmanic Script HAFS" w:hint="eastAsia"/>
          <w:noProof w:val="0"/>
          <w:rtl/>
          <w:lang w:bidi="ar-SA"/>
        </w:rPr>
        <w:t>نِ</w:t>
      </w:r>
      <w:r w:rsidR="007764A0" w:rsidRPr="00AB56BA">
        <w:rPr>
          <w:rFonts w:ascii="KFGQPC Uthmanic Script HAFS" w:cs="KFGQPC Uthmanic Script HAFS"/>
          <w:noProof w:val="0"/>
          <w:rtl/>
          <w:lang w:bidi="ar-SA"/>
        </w:rPr>
        <w:t xml:space="preserve"> </w:t>
      </w:r>
      <w:r w:rsidR="007764A0" w:rsidRPr="00AB56BA">
        <w:rPr>
          <w:rFonts w:ascii="KFGQPC Uthmanic Script HAFS" w:cs="KFGQPC Uthmanic Script HAFS" w:hint="cs"/>
          <w:noProof w:val="0"/>
          <w:rtl/>
          <w:lang w:bidi="ar-SA"/>
        </w:rPr>
        <w:t>ٱ</w:t>
      </w:r>
      <w:r w:rsidR="007764A0" w:rsidRPr="00AB56BA">
        <w:rPr>
          <w:rFonts w:ascii="KFGQPC Uthmanic Script HAFS" w:cs="KFGQPC Uthmanic Script HAFS" w:hint="eastAsia"/>
          <w:noProof w:val="0"/>
          <w:rtl/>
          <w:lang w:bidi="ar-SA"/>
        </w:rPr>
        <w:t>لرَّحِيمِ</w:t>
      </w:r>
      <w:r w:rsidR="007764A0" w:rsidRPr="00AB56BA">
        <w:rPr>
          <w:rFonts w:ascii="KFGQPC Uthmanic Script HAFS" w:cs="KFGQPC Uthmanic Script HAFS"/>
          <w:noProof w:val="0"/>
          <w:rtl/>
          <w:lang w:bidi="ar-SA"/>
        </w:rPr>
        <w:t xml:space="preserve"> </w:t>
      </w:r>
      <w:r w:rsidR="007764A0" w:rsidRPr="00AB56BA">
        <w:rPr>
          <w:rFonts w:ascii="KFGQPC Uthmanic Script HAFS" w:cs="KFGQPC Uthmanic Script HAFS" w:hint="cs"/>
          <w:noProof w:val="0"/>
          <w:rtl/>
          <w:lang w:bidi="ar-SA"/>
        </w:rPr>
        <w:t>٣</w:t>
      </w:r>
      <w:r w:rsidR="00AF70A9" w:rsidRPr="00AB56BA">
        <w:rPr>
          <w:rFonts w:ascii="KFGQPC Uthman Taha Naskh" w:cs="KFGQPC Uthman Taha Naskh" w:hint="cs"/>
          <w:noProof w:val="0"/>
          <w:rtl/>
          <w:lang w:bidi="ar-SA"/>
        </w:rPr>
        <w:t>﴾</w:t>
      </w:r>
      <w:r w:rsidR="007764A0" w:rsidRPr="00AB56BA">
        <w:rPr>
          <w:rFonts w:ascii="KFGQPC Uthman Taha Naskh" w:cs="KFGQPC Uthman Taha Naskh"/>
          <w:noProof w:val="0"/>
          <w:lang w:bidi="ar-SA"/>
        </w:rPr>
        <w:t xml:space="preserve"> </w:t>
      </w:r>
      <w:r w:rsidR="007C1088" w:rsidRPr="00AB56BA">
        <w:rPr>
          <w:rtl/>
          <w:lang w:bidi="ar-SA"/>
        </w:rPr>
        <w:t xml:space="preserve">الله می‌فرماید: </w:t>
      </w:r>
      <w:r w:rsidR="00161583" w:rsidRPr="00AB56BA">
        <w:rPr>
          <w:rFonts w:ascii="Traditional Arabic" w:hAnsi="Traditional Arabic"/>
          <w:rtl/>
          <w:lang w:bidi="ar-SA"/>
        </w:rPr>
        <w:t>«</w:t>
      </w:r>
      <w:r w:rsidR="00B96EC3" w:rsidRPr="00AB56BA">
        <w:rPr>
          <w:rFonts w:ascii="Traditional Arabic" w:hAnsi="Traditional Arabic"/>
          <w:rtl/>
          <w:lang w:bidi="ar-SA"/>
        </w:rPr>
        <w:t>بنده‌ام مرا ثنا گفت</w:t>
      </w:r>
      <w:r w:rsidR="00161583" w:rsidRPr="00AB56BA">
        <w:rPr>
          <w:rFonts w:ascii="Traditional Arabic" w:hAnsi="Traditional Arabic"/>
          <w:rtl/>
          <w:lang w:bidi="ar-SA"/>
        </w:rPr>
        <w:t>»</w:t>
      </w:r>
      <w:r w:rsidR="00B96EC3" w:rsidRPr="00AB56BA">
        <w:rPr>
          <w:rFonts w:ascii="Traditional Arabic" w:hAnsi="Traditional Arabic"/>
          <w:rtl/>
          <w:lang w:bidi="ar-SA"/>
        </w:rPr>
        <w:t>. و زمانی‌که بنده می‌گوید:</w:t>
      </w:r>
      <w:r w:rsidR="00AF70A9" w:rsidRPr="00AB56BA">
        <w:rPr>
          <w:rFonts w:ascii="Traditional Arabic" w:hAnsi="Traditional Arabic" w:hint="cs"/>
          <w:rtl/>
          <w:lang w:bidi="ar-SA"/>
        </w:rPr>
        <w:t xml:space="preserve"> </w:t>
      </w:r>
      <w:r w:rsidR="00AF70A9" w:rsidRPr="00AB56BA">
        <w:rPr>
          <w:rFonts w:ascii="KFGQPC Uthman Taha Naskh" w:cs="KFGQPC Uthman Taha Naskh" w:hint="cs"/>
          <w:noProof w:val="0"/>
          <w:rtl/>
          <w:lang w:bidi="ar-SA"/>
        </w:rPr>
        <w:t>﴿</w:t>
      </w:r>
      <w:r w:rsidR="007764A0" w:rsidRPr="00AB56BA">
        <w:rPr>
          <w:rStyle w:val="Char2"/>
          <w:rFonts w:hint="eastAsia"/>
          <w:rtl/>
        </w:rPr>
        <w:t>مَ</w:t>
      </w:r>
      <w:r w:rsidR="007764A0" w:rsidRPr="00AB56BA">
        <w:rPr>
          <w:rStyle w:val="Char2"/>
          <w:rFonts w:hint="cs"/>
          <w:rtl/>
        </w:rPr>
        <w:t>ٰ</w:t>
      </w:r>
      <w:r w:rsidR="007764A0" w:rsidRPr="00AB56BA">
        <w:rPr>
          <w:rStyle w:val="Char2"/>
          <w:rFonts w:hint="eastAsia"/>
          <w:rtl/>
        </w:rPr>
        <w:t>لِكِ</w:t>
      </w:r>
      <w:r w:rsidR="007764A0" w:rsidRPr="00AB56BA">
        <w:rPr>
          <w:rStyle w:val="Char2"/>
          <w:rtl/>
        </w:rPr>
        <w:t xml:space="preserve"> </w:t>
      </w:r>
      <w:r w:rsidR="007764A0" w:rsidRPr="00AB56BA">
        <w:rPr>
          <w:rStyle w:val="Char2"/>
          <w:rFonts w:hint="eastAsia"/>
          <w:rtl/>
        </w:rPr>
        <w:t>يَو</w:t>
      </w:r>
      <w:r w:rsidR="007764A0" w:rsidRPr="00AB56BA">
        <w:rPr>
          <w:rStyle w:val="Char2"/>
          <w:rFonts w:hint="cs"/>
          <w:rtl/>
        </w:rPr>
        <w:t>ۡ</w:t>
      </w:r>
      <w:r w:rsidR="007764A0" w:rsidRPr="00AB56BA">
        <w:rPr>
          <w:rStyle w:val="Char2"/>
          <w:rFonts w:hint="eastAsia"/>
          <w:rtl/>
        </w:rPr>
        <w:t>مِ</w:t>
      </w:r>
      <w:r w:rsidR="007764A0" w:rsidRPr="00AB56BA">
        <w:rPr>
          <w:rStyle w:val="Char2"/>
          <w:rtl/>
        </w:rPr>
        <w:t xml:space="preserve"> </w:t>
      </w:r>
      <w:r w:rsidR="007764A0" w:rsidRPr="00AB56BA">
        <w:rPr>
          <w:rStyle w:val="Char2"/>
          <w:rFonts w:hint="cs"/>
          <w:rtl/>
        </w:rPr>
        <w:t>ٱ</w:t>
      </w:r>
      <w:r w:rsidR="007764A0" w:rsidRPr="00AB56BA">
        <w:rPr>
          <w:rStyle w:val="Char2"/>
          <w:rFonts w:hint="eastAsia"/>
          <w:rtl/>
        </w:rPr>
        <w:t>لدِّينِ</w:t>
      </w:r>
      <w:r w:rsidR="007764A0" w:rsidRPr="00AB56BA">
        <w:rPr>
          <w:rFonts w:ascii="KFGQPC Uthmanic Script HAFS" w:cs="KFGQPC Uthmanic Script HAFS"/>
          <w:noProof w:val="0"/>
          <w:rtl/>
          <w:lang w:bidi="ar-SA"/>
        </w:rPr>
        <w:t xml:space="preserve"> </w:t>
      </w:r>
      <w:r w:rsidR="007764A0" w:rsidRPr="00AB56BA">
        <w:rPr>
          <w:rFonts w:ascii="KFGQPC Uthmanic Script HAFS" w:cs="KFGQPC Uthmanic Script HAFS" w:hint="cs"/>
          <w:noProof w:val="0"/>
          <w:rtl/>
          <w:lang w:bidi="ar-SA"/>
        </w:rPr>
        <w:t>٤</w:t>
      </w:r>
      <w:r w:rsidR="00AF70A9" w:rsidRPr="00AB56BA">
        <w:rPr>
          <w:rFonts w:ascii="KFGQPC Uthman Taha Naskh" w:cs="KFGQPC Uthman Taha Naskh" w:hint="cs"/>
          <w:noProof w:val="0"/>
          <w:rtl/>
          <w:lang w:bidi="ar-SA"/>
        </w:rPr>
        <w:t>﴾</w:t>
      </w:r>
      <w:r w:rsidR="00B96EC3" w:rsidRPr="00AB56BA">
        <w:rPr>
          <w:rtl/>
          <w:lang w:bidi="ar-SA"/>
        </w:rPr>
        <w:t xml:space="preserve"> الله</w:t>
      </w:r>
      <w:r w:rsidR="00B96EC3" w:rsidRPr="00AB56BA">
        <w:rPr>
          <w:lang w:bidi="ar-SA"/>
        </w:rPr>
        <w:sym w:font="AGA Arabesque" w:char="F055"/>
      </w:r>
      <w:r w:rsidR="00B96EC3" w:rsidRPr="00AB56BA">
        <w:rPr>
          <w:rtl/>
          <w:lang w:bidi="ar-SA"/>
        </w:rPr>
        <w:t xml:space="preserve"> مي‌فرماید: «بنده‌ام مرا به‌بزرگی یاد کرد». و چون بنده می‌گوید:</w:t>
      </w:r>
      <w:r w:rsidR="00AF70A9" w:rsidRPr="00AB56BA">
        <w:rPr>
          <w:rFonts w:ascii="KFGQPC Uthman Taha Naskh" w:cs="KFGQPC Uthman Taha Naskh" w:hint="cs"/>
          <w:noProof w:val="0"/>
          <w:rtl/>
          <w:lang w:bidi="ar-SA"/>
        </w:rPr>
        <w:t>﴿</w:t>
      </w:r>
      <w:r w:rsidR="007764A0" w:rsidRPr="00AB56BA">
        <w:rPr>
          <w:rStyle w:val="Char2"/>
          <w:rFonts w:hint="eastAsia"/>
          <w:rtl/>
        </w:rPr>
        <w:t>إِيَّاكَ</w:t>
      </w:r>
      <w:r w:rsidR="007764A0" w:rsidRPr="00AB56BA">
        <w:rPr>
          <w:rStyle w:val="Char2"/>
          <w:rtl/>
        </w:rPr>
        <w:t xml:space="preserve"> </w:t>
      </w:r>
      <w:r w:rsidR="007764A0" w:rsidRPr="00AB56BA">
        <w:rPr>
          <w:rStyle w:val="Char2"/>
          <w:rFonts w:hint="eastAsia"/>
          <w:rtl/>
        </w:rPr>
        <w:t>نَع</w:t>
      </w:r>
      <w:r w:rsidR="007764A0" w:rsidRPr="00AB56BA">
        <w:rPr>
          <w:rStyle w:val="Char2"/>
          <w:rFonts w:hint="cs"/>
          <w:rtl/>
        </w:rPr>
        <w:t>ۡ</w:t>
      </w:r>
      <w:r w:rsidR="007764A0" w:rsidRPr="00AB56BA">
        <w:rPr>
          <w:rStyle w:val="Char2"/>
          <w:rFonts w:hint="eastAsia"/>
          <w:rtl/>
        </w:rPr>
        <w:t>بُدُ</w:t>
      </w:r>
      <w:r w:rsidR="007764A0" w:rsidRPr="00AB56BA">
        <w:rPr>
          <w:rStyle w:val="Char2"/>
          <w:rtl/>
        </w:rPr>
        <w:t xml:space="preserve"> </w:t>
      </w:r>
      <w:r w:rsidR="007764A0" w:rsidRPr="00AB56BA">
        <w:rPr>
          <w:rStyle w:val="Char2"/>
          <w:rFonts w:hint="eastAsia"/>
          <w:rtl/>
        </w:rPr>
        <w:t>وَإِيَّاكَ</w:t>
      </w:r>
      <w:r w:rsidR="007764A0" w:rsidRPr="00AB56BA">
        <w:rPr>
          <w:rStyle w:val="Char2"/>
          <w:rtl/>
        </w:rPr>
        <w:t xml:space="preserve"> </w:t>
      </w:r>
      <w:r w:rsidR="007764A0" w:rsidRPr="00AB56BA">
        <w:rPr>
          <w:rStyle w:val="Char2"/>
          <w:rFonts w:hint="eastAsia"/>
          <w:rtl/>
        </w:rPr>
        <w:t>نَس</w:t>
      </w:r>
      <w:r w:rsidR="007764A0" w:rsidRPr="00AB56BA">
        <w:rPr>
          <w:rStyle w:val="Char2"/>
          <w:rFonts w:hint="cs"/>
          <w:rtl/>
        </w:rPr>
        <w:t>ۡ</w:t>
      </w:r>
      <w:r w:rsidR="007764A0" w:rsidRPr="00AB56BA">
        <w:rPr>
          <w:rStyle w:val="Char2"/>
          <w:rFonts w:hint="eastAsia"/>
          <w:rtl/>
        </w:rPr>
        <w:t>تَعِينُ</w:t>
      </w:r>
      <w:r w:rsidR="007764A0" w:rsidRPr="00AB56BA">
        <w:rPr>
          <w:rFonts w:ascii="KFGQPC Uthmanic Script HAFS" w:cs="KFGQPC Uthmanic Script HAFS"/>
          <w:noProof w:val="0"/>
          <w:rtl/>
          <w:lang w:bidi="ar-SA"/>
        </w:rPr>
        <w:t xml:space="preserve"> </w:t>
      </w:r>
      <w:r w:rsidR="007764A0" w:rsidRPr="00AB56BA">
        <w:rPr>
          <w:rFonts w:ascii="KFGQPC Uthmanic Script HAFS" w:cs="KFGQPC Uthmanic Script HAFS" w:hint="cs"/>
          <w:noProof w:val="0"/>
          <w:rtl/>
          <w:lang w:bidi="ar-SA"/>
        </w:rPr>
        <w:t>٥</w:t>
      </w:r>
      <w:r w:rsidR="00AF70A9" w:rsidRPr="00AB56BA">
        <w:rPr>
          <w:rFonts w:ascii="KFGQPC Uthman Taha Naskh" w:cs="KFGQPC Uthman Taha Naskh" w:hint="cs"/>
          <w:noProof w:val="0"/>
          <w:rtl/>
          <w:lang w:bidi="ar-SA"/>
        </w:rPr>
        <w:t>﴾</w:t>
      </w:r>
      <w:r w:rsidR="007764A0" w:rsidRPr="00AB56BA">
        <w:rPr>
          <w:rFonts w:ascii="KFGQPC Uthman Taha Naskh" w:cs="KFGQPC Uthman Taha Naskh"/>
          <w:noProof w:val="0"/>
          <w:rtl/>
          <w:lang w:bidi="ar-SA"/>
        </w:rPr>
        <w:t xml:space="preserve"> </w:t>
      </w:r>
      <w:r w:rsidR="00B96EC3" w:rsidRPr="00AB56BA">
        <w:rPr>
          <w:rtl/>
          <w:lang w:bidi="ar-SA"/>
        </w:rPr>
        <w:t>خداوند(</w:t>
      </w:r>
      <w:r w:rsidR="00B96EC3" w:rsidRPr="00AB56BA">
        <w:rPr>
          <w:lang w:bidi="ar-SA"/>
        </w:rPr>
        <w:sym w:font="AGA Arabesque" w:char="F055"/>
      </w:r>
      <w:r w:rsidR="00B96EC3" w:rsidRPr="00AB56BA">
        <w:rPr>
          <w:rtl/>
          <w:lang w:bidi="ar-SA"/>
        </w:rPr>
        <w:t xml:space="preserve">) مي‌فرماید: «اين، ارتباط دوطرفه‌ی من و بنده‌ام می‌باشد». و وقتی بنده </w:t>
      </w:r>
      <w:r w:rsidR="00AF70A9" w:rsidRPr="00AB56BA">
        <w:rPr>
          <w:rFonts w:ascii="KFGQPC Uthman Taha Naskh" w:cs="KFGQPC Uthman Taha Naskh" w:hint="cs"/>
          <w:noProof w:val="0"/>
          <w:rtl/>
          <w:lang w:bidi="ar-SA"/>
        </w:rPr>
        <w:t>﴿</w:t>
      </w:r>
      <w:r w:rsidR="00D44E2D" w:rsidRPr="00AB56BA">
        <w:rPr>
          <w:rStyle w:val="Char2"/>
          <w:rFonts w:hint="cs"/>
          <w:rtl/>
        </w:rPr>
        <w:t>ٱ</w:t>
      </w:r>
      <w:r w:rsidR="00D44E2D" w:rsidRPr="00AB56BA">
        <w:rPr>
          <w:rStyle w:val="Char2"/>
          <w:rFonts w:hint="eastAsia"/>
          <w:rtl/>
        </w:rPr>
        <w:t>ه</w:t>
      </w:r>
      <w:r w:rsidR="00D44E2D" w:rsidRPr="00AB56BA">
        <w:rPr>
          <w:rStyle w:val="Char2"/>
          <w:rFonts w:hint="cs"/>
          <w:rtl/>
        </w:rPr>
        <w:t>ۡ</w:t>
      </w:r>
      <w:r w:rsidR="00D44E2D" w:rsidRPr="00AB56BA">
        <w:rPr>
          <w:rStyle w:val="Char2"/>
          <w:rFonts w:hint="eastAsia"/>
          <w:rtl/>
        </w:rPr>
        <w:t>دِنَا</w:t>
      </w:r>
      <w:r w:rsidR="00D44E2D" w:rsidRPr="00AB56BA">
        <w:rPr>
          <w:rStyle w:val="Char2"/>
          <w:rtl/>
        </w:rPr>
        <w:t xml:space="preserve"> </w:t>
      </w:r>
      <w:r w:rsidR="00D44E2D" w:rsidRPr="00AB56BA">
        <w:rPr>
          <w:rStyle w:val="Char2"/>
          <w:rFonts w:hint="cs"/>
          <w:rtl/>
        </w:rPr>
        <w:t>ٱ</w:t>
      </w:r>
      <w:r w:rsidR="00D44E2D" w:rsidRPr="00AB56BA">
        <w:rPr>
          <w:rStyle w:val="Char2"/>
          <w:rFonts w:hint="eastAsia"/>
          <w:rtl/>
        </w:rPr>
        <w:t>لصِّرَ</w:t>
      </w:r>
      <w:r w:rsidR="00D44E2D" w:rsidRPr="00AB56BA">
        <w:rPr>
          <w:rStyle w:val="Char2"/>
          <w:rFonts w:hint="cs"/>
          <w:rtl/>
        </w:rPr>
        <w:t>ٰ</w:t>
      </w:r>
      <w:r w:rsidR="00D44E2D" w:rsidRPr="00AB56BA">
        <w:rPr>
          <w:rStyle w:val="Char2"/>
          <w:rFonts w:hint="eastAsia"/>
          <w:rtl/>
        </w:rPr>
        <w:t>طَ</w:t>
      </w:r>
      <w:r w:rsidR="00D44E2D" w:rsidRPr="00AB56BA">
        <w:rPr>
          <w:rStyle w:val="Char2"/>
          <w:rtl/>
        </w:rPr>
        <w:t xml:space="preserve"> </w:t>
      </w:r>
      <w:r w:rsidR="00D44E2D" w:rsidRPr="00AB56BA">
        <w:rPr>
          <w:rStyle w:val="Char2"/>
          <w:rFonts w:hint="cs"/>
          <w:rtl/>
        </w:rPr>
        <w:t>ٱ</w:t>
      </w:r>
      <w:r w:rsidR="00D44E2D" w:rsidRPr="00AB56BA">
        <w:rPr>
          <w:rStyle w:val="Char2"/>
          <w:rFonts w:hint="eastAsia"/>
          <w:rtl/>
        </w:rPr>
        <w:t>ل</w:t>
      </w:r>
      <w:r w:rsidR="00D44E2D" w:rsidRPr="00AB56BA">
        <w:rPr>
          <w:rStyle w:val="Char2"/>
          <w:rFonts w:hint="cs"/>
          <w:rtl/>
        </w:rPr>
        <w:t>ۡ</w:t>
      </w:r>
      <w:r w:rsidR="00D44E2D" w:rsidRPr="00AB56BA">
        <w:rPr>
          <w:rStyle w:val="Char2"/>
          <w:rFonts w:hint="eastAsia"/>
          <w:rtl/>
        </w:rPr>
        <w:t>مُس</w:t>
      </w:r>
      <w:r w:rsidR="00D44E2D" w:rsidRPr="00AB56BA">
        <w:rPr>
          <w:rStyle w:val="Char2"/>
          <w:rFonts w:hint="cs"/>
          <w:rtl/>
        </w:rPr>
        <w:t>ۡ</w:t>
      </w:r>
      <w:r w:rsidR="00D44E2D" w:rsidRPr="00AB56BA">
        <w:rPr>
          <w:rStyle w:val="Char2"/>
          <w:rFonts w:hint="eastAsia"/>
          <w:rtl/>
        </w:rPr>
        <w:t>تَقِيمَ</w:t>
      </w:r>
      <w:r w:rsidR="00D44E2D" w:rsidRPr="00AB56BA">
        <w:rPr>
          <w:rFonts w:ascii="KFGQPC Uthmanic Script HAFS" w:cs="KFGQPC Uthmanic Script HAFS"/>
          <w:noProof w:val="0"/>
          <w:rtl/>
          <w:lang w:bidi="ar-SA"/>
        </w:rPr>
        <w:t xml:space="preserve"> </w:t>
      </w:r>
      <w:r w:rsidR="00D44E2D" w:rsidRPr="00AB56BA">
        <w:rPr>
          <w:rFonts w:ascii="KFGQPC Uthmanic Script HAFS" w:cs="KFGQPC Uthmanic Script HAFS" w:hint="cs"/>
          <w:noProof w:val="0"/>
          <w:rtl/>
          <w:lang w:bidi="ar-SA"/>
        </w:rPr>
        <w:t>٦</w:t>
      </w:r>
      <w:r w:rsidR="00AF70A9" w:rsidRPr="00AB56BA">
        <w:rPr>
          <w:rFonts w:ascii="KFGQPC Uthman Taha Naskh" w:cs="KFGQPC Uthman Taha Naskh" w:hint="cs"/>
          <w:noProof w:val="0"/>
          <w:rtl/>
          <w:lang w:bidi="ar-SA"/>
        </w:rPr>
        <w:t>﴾</w:t>
      </w:r>
      <w:r w:rsidR="00B96EC3" w:rsidRPr="00AB56BA">
        <w:rPr>
          <w:rtl/>
          <w:lang w:bidi="ar-SA"/>
        </w:rPr>
        <w:t xml:space="preserve"> را تا پایانش می‌خواند، الله می‌فرماید: </w:t>
      </w:r>
      <w:r w:rsidR="00223F46" w:rsidRPr="00AB56BA">
        <w:rPr>
          <w:rStyle w:val="Char7"/>
          <w:rtl/>
          <w:lang w:bidi="ar-SA"/>
        </w:rPr>
        <w:t>«هَذَا لِعَبْدِي وَلِعَبْدِي مَا سَأَلَ»</w:t>
      </w:r>
      <w:r w:rsidR="00223F46"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
      </w:r>
      <w:r w:rsidR="00AF70A9" w:rsidRPr="00AB56BA">
        <w:rPr>
          <w:rStyle w:val="FootnoteReference"/>
          <w:rFonts w:cs="B Lotus"/>
          <w:szCs w:val="28"/>
          <w:rtl/>
          <w:lang w:bidi="ar-SA"/>
        </w:rPr>
        <w:t>)</w:t>
      </w:r>
      <w:r w:rsidR="00223F46" w:rsidRPr="00AB56BA">
        <w:rPr>
          <w:rtl/>
          <w:lang w:bidi="ar-SA"/>
        </w:rPr>
        <w:t xml:space="preserve"> یعنی: </w:t>
      </w:r>
      <w:r w:rsidR="00B96EC3" w:rsidRPr="00AB56BA">
        <w:rPr>
          <w:rtl/>
          <w:lang w:bidi="ar-SA"/>
        </w:rPr>
        <w:t>«این، درخواست بنده‌ی من است و من، خواسته‌اش را برآورده می‌سازم».</w:t>
      </w:r>
    </w:p>
    <w:p w:rsidR="00280D3F" w:rsidRPr="00AB56BA" w:rsidRDefault="00055291" w:rsidP="00690212">
      <w:pPr>
        <w:rPr>
          <w:rtl/>
          <w:lang w:bidi="ar-SA"/>
        </w:rPr>
      </w:pPr>
      <w:r w:rsidRPr="00AB56BA">
        <w:rPr>
          <w:rtl/>
          <w:lang w:bidi="ar-SA"/>
        </w:rPr>
        <w:t xml:space="preserve">نماز، گفتگو و راز و نیازِ انسان </w:t>
      </w:r>
      <w:r w:rsidR="00A14734" w:rsidRPr="00AB56BA">
        <w:rPr>
          <w:rtl/>
          <w:lang w:bidi="ar-SA"/>
        </w:rPr>
        <w:t>با پروردگار اوست</w:t>
      </w:r>
      <w:r w:rsidR="00EB1CE6" w:rsidRPr="00AB56BA">
        <w:rPr>
          <w:rtl/>
          <w:lang w:bidi="ar-SA"/>
        </w:rPr>
        <w:t xml:space="preserve"> و نیز کردار و گفتاری‌ست که از آغاز تا پایانش، </w:t>
      </w:r>
      <w:r w:rsidR="002E1E76" w:rsidRPr="00AB56BA">
        <w:rPr>
          <w:rtl/>
          <w:lang w:bidi="ar-SA"/>
        </w:rPr>
        <w:t xml:space="preserve">ستایش و </w:t>
      </w:r>
      <w:r w:rsidR="00EB1CE6" w:rsidRPr="00AB56BA">
        <w:rPr>
          <w:rtl/>
          <w:lang w:bidi="ar-SA"/>
        </w:rPr>
        <w:t xml:space="preserve">بیانِ عظمتِ الاهی‌ست؛ </w:t>
      </w:r>
      <w:r w:rsidR="002E1E76" w:rsidRPr="00AB56BA">
        <w:rPr>
          <w:rtl/>
          <w:lang w:bidi="ar-SA"/>
        </w:rPr>
        <w:t>لذا</w:t>
      </w:r>
      <w:r w:rsidR="00EB1CE6" w:rsidRPr="00AB56BA">
        <w:rPr>
          <w:rtl/>
          <w:lang w:bidi="ar-SA"/>
        </w:rPr>
        <w:t xml:space="preserve"> </w:t>
      </w:r>
      <w:r w:rsidR="002E1E76" w:rsidRPr="00AB56BA">
        <w:rPr>
          <w:rtl/>
          <w:lang w:bidi="ar-SA"/>
        </w:rPr>
        <w:t xml:space="preserve">انسان </w:t>
      </w:r>
      <w:r w:rsidR="00EB1CE6" w:rsidRPr="00AB56BA">
        <w:rPr>
          <w:rtl/>
          <w:lang w:bidi="ar-SA"/>
        </w:rPr>
        <w:t xml:space="preserve">از همان ابتدا که می‌گوید: </w:t>
      </w:r>
      <w:r w:rsidR="00EB1CE6" w:rsidRPr="00AB56BA">
        <w:rPr>
          <w:rStyle w:val="Char7"/>
          <w:rtl/>
          <w:lang w:bidi="ar-SA"/>
        </w:rPr>
        <w:t>«الله اکبر»</w:t>
      </w:r>
      <w:r w:rsidR="00EB1CE6" w:rsidRPr="00AB56BA">
        <w:rPr>
          <w:rtl/>
          <w:lang w:bidi="ar-SA"/>
        </w:rPr>
        <w:t xml:space="preserve">، </w:t>
      </w:r>
      <w:r w:rsidR="002E1E76" w:rsidRPr="00AB56BA">
        <w:rPr>
          <w:rtl/>
          <w:lang w:bidi="ar-SA"/>
        </w:rPr>
        <w:t>الله</w:t>
      </w:r>
      <w:r w:rsidR="002E1E76" w:rsidRPr="00AB56BA">
        <w:rPr>
          <w:lang w:bidi="ar-SA"/>
        </w:rPr>
        <w:sym w:font="AGA Arabesque" w:char="F055"/>
      </w:r>
      <w:r w:rsidR="002E1E76" w:rsidRPr="00AB56BA">
        <w:rPr>
          <w:rtl/>
          <w:lang w:bidi="ar-SA"/>
        </w:rPr>
        <w:t xml:space="preserve"> را تعظیم و ستایش می‌کند. </w:t>
      </w:r>
      <w:r w:rsidR="002E1E76" w:rsidRPr="00AB56BA">
        <w:rPr>
          <w:rStyle w:val="Char7"/>
          <w:rtl/>
          <w:lang w:bidi="ar-SA"/>
        </w:rPr>
        <w:t>«الله اکبر»</w:t>
      </w:r>
      <w:r w:rsidR="002E1E76" w:rsidRPr="00AB56BA">
        <w:rPr>
          <w:rtl/>
          <w:lang w:bidi="ar-SA"/>
        </w:rPr>
        <w:t xml:space="preserve"> یعنی: الله</w:t>
      </w:r>
      <w:r w:rsidR="002E1E76" w:rsidRPr="00AB56BA">
        <w:rPr>
          <w:lang w:bidi="ar-SA"/>
        </w:rPr>
        <w:sym w:font="AGA Arabesque" w:char="F055"/>
      </w:r>
      <w:r w:rsidR="002E1E76" w:rsidRPr="00AB56BA">
        <w:rPr>
          <w:rtl/>
          <w:lang w:bidi="ar-SA"/>
        </w:rPr>
        <w:t xml:space="preserve"> در علم، قدرت، چیرگی، عظمت و بزرگی، از همه چیز بزرگ‌تر است و آسمان‌های هفت‌گانه و </w:t>
      </w:r>
      <w:r w:rsidR="00F23451" w:rsidRPr="00AB56BA">
        <w:rPr>
          <w:rtl/>
          <w:lang w:bidi="ar-SA"/>
        </w:rPr>
        <w:t xml:space="preserve">هفت زمین در دستش به‌سانِ دانه‌ای </w:t>
      </w:r>
      <w:r w:rsidR="00615C4E" w:rsidRPr="00AB56BA">
        <w:rPr>
          <w:rtl/>
          <w:lang w:bidi="ar-SA"/>
        </w:rPr>
        <w:t xml:space="preserve">اسپند در دست هر یک از ماست؛ آسمان‌ها با همه‌ی بزرگی‌اش در دست راست او پیچیده می‌شود و زمین را با همه‌ی بزرگی‌اش در مشت خویش می‌گیرد؛ آن‌گونه که یکی از ما، چیزی را در مُشتش قرار می‌دهد. </w:t>
      </w:r>
      <w:r w:rsidR="008531C8" w:rsidRPr="00AB56BA">
        <w:rPr>
          <w:rtl/>
          <w:lang w:bidi="ar-SA"/>
        </w:rPr>
        <w:t xml:space="preserve">سپس نمازگزار با کلمات و عباراتی که می‌گوید، با پروردگارش راز و نیاز می‌کند و سپس </w:t>
      </w:r>
      <w:r w:rsidR="00E50A87" w:rsidRPr="00AB56BA">
        <w:rPr>
          <w:rtl/>
          <w:lang w:bidi="ar-SA"/>
        </w:rPr>
        <w:t>برای تعظیم پروردگارش</w:t>
      </w:r>
      <w:r w:rsidR="008531C8" w:rsidRPr="00AB56BA">
        <w:rPr>
          <w:rtl/>
          <w:lang w:bidi="ar-SA"/>
        </w:rPr>
        <w:t xml:space="preserve"> خَم می‌شود</w:t>
      </w:r>
      <w:r w:rsidR="0060791D" w:rsidRPr="00AB56BA">
        <w:rPr>
          <w:rtl/>
          <w:lang w:bidi="ar-SA"/>
        </w:rPr>
        <w:t xml:space="preserve"> و با زبان خویش او را به‌بزرگی می‌ستاید و می‌گوید: </w:t>
      </w:r>
      <w:r w:rsidR="0060791D" w:rsidRPr="00AB56BA">
        <w:rPr>
          <w:rStyle w:val="Char7"/>
          <w:rtl/>
          <w:lang w:bidi="ar-SA"/>
        </w:rPr>
        <w:t>«سُبحانَ رَبِّي العظیم»</w:t>
      </w:r>
      <w:r w:rsidR="0060791D" w:rsidRPr="00AB56BA">
        <w:rPr>
          <w:rtl/>
          <w:lang w:bidi="ar-SA"/>
        </w:rPr>
        <w:t xml:space="preserve"> و سپس سرش را بالا می‌آورد و می‌ایستد تا میان رکنِ تعظیم که همان رکوع است با رکن </w:t>
      </w:r>
      <w:r w:rsidR="00436347" w:rsidRPr="00AB56BA">
        <w:rPr>
          <w:rtl/>
          <w:lang w:bidi="ar-SA"/>
        </w:rPr>
        <w:t>افتادگی و فروتنی که همان سجده می‌باشد، فاصله باشد. از این‌رو پیامبر</w:t>
      </w:r>
      <w:r w:rsidR="00436347" w:rsidRPr="00AB56BA">
        <w:rPr>
          <w:lang w:bidi="ar-SA"/>
        </w:rPr>
        <w:sym w:font="AGA Arabesque" w:char="F072"/>
      </w:r>
      <w:r w:rsidR="00436347" w:rsidRPr="00AB56BA">
        <w:rPr>
          <w:rtl/>
          <w:lang w:bidi="ar-SA"/>
        </w:rPr>
        <w:t xml:space="preserve"> فرمود: </w:t>
      </w:r>
      <w:r w:rsidR="00436347" w:rsidRPr="00AB56BA">
        <w:rPr>
          <w:rStyle w:val="Char7"/>
          <w:rtl/>
          <w:lang w:bidi="ar-SA"/>
        </w:rPr>
        <w:t>«فَأَمَّا الرُّكُوعُ فَعَظِّمُوا فِيهِ»</w:t>
      </w:r>
      <w:r w:rsidR="00436347"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
      </w:r>
      <w:r w:rsidR="00AF70A9" w:rsidRPr="00AB56BA">
        <w:rPr>
          <w:rStyle w:val="FootnoteReference"/>
          <w:rFonts w:cs="B Lotus"/>
          <w:szCs w:val="28"/>
          <w:rtl/>
          <w:lang w:bidi="ar-SA"/>
        </w:rPr>
        <w:t>)</w:t>
      </w:r>
      <w:r w:rsidR="00436347" w:rsidRPr="00AB56BA">
        <w:rPr>
          <w:rtl/>
          <w:lang w:bidi="ar-SA"/>
        </w:rPr>
        <w:t xml:space="preserve"> یعنی: «در ركوع عظمت و بزرگي پروردگار را بيان كنيد</w:t>
      </w:r>
      <w:r w:rsidR="00847626" w:rsidRPr="00AB56BA">
        <w:rPr>
          <w:rtl/>
          <w:lang w:bidi="ar-SA"/>
        </w:rPr>
        <w:t>»</w:t>
      </w:r>
      <w:r w:rsidR="00436347" w:rsidRPr="00AB56BA">
        <w:rPr>
          <w:rtl/>
          <w:lang w:bidi="ar-SA"/>
        </w:rPr>
        <w:t>.</w:t>
      </w:r>
      <w:r w:rsidR="00280D3F" w:rsidRPr="00AB56BA">
        <w:rPr>
          <w:rtl/>
          <w:lang w:bidi="ar-SA"/>
        </w:rPr>
        <w:t xml:space="preserve"> سپس برای فروتنی و افتادگی در برابر الله</w:t>
      </w:r>
      <w:r w:rsidR="00280D3F" w:rsidRPr="00AB56BA">
        <w:rPr>
          <w:lang w:bidi="ar-SA"/>
        </w:rPr>
        <w:sym w:font="AGA Arabesque" w:char="F055"/>
      </w:r>
      <w:r w:rsidR="00280D3F" w:rsidRPr="00AB56BA">
        <w:rPr>
          <w:rtl/>
          <w:lang w:bidi="ar-SA"/>
        </w:rPr>
        <w:t xml:space="preserve">، به سجده می‌رود و والاترین و گرامی‌ترین بخش بدنش را هم‌سطح پاهایش قرار می‌دهد و پیشانی‌اش را بر زمین می‌گذارد و می‌گوید: </w:t>
      </w:r>
      <w:r w:rsidR="00280D3F" w:rsidRPr="00AB56BA">
        <w:rPr>
          <w:rStyle w:val="Char7"/>
          <w:rtl/>
          <w:lang w:bidi="ar-SA"/>
        </w:rPr>
        <w:t>«سُبحانَ رَبِّي الأعلی»</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
      </w:r>
      <w:r w:rsidR="00AF70A9" w:rsidRPr="00AB56BA">
        <w:rPr>
          <w:rStyle w:val="FootnoteReference"/>
          <w:rFonts w:cs="B Lotus"/>
          <w:szCs w:val="28"/>
          <w:rtl/>
          <w:lang w:bidi="ar-SA"/>
        </w:rPr>
        <w:t>)</w:t>
      </w:r>
      <w:r w:rsidR="00280D3F" w:rsidRPr="00AB56BA">
        <w:rPr>
          <w:rtl/>
          <w:lang w:bidi="ar-SA"/>
        </w:rPr>
        <w:t xml:space="preserve"> و بدین‌سان الله</w:t>
      </w:r>
      <w:r w:rsidR="00280D3F" w:rsidRPr="00AB56BA">
        <w:rPr>
          <w:lang w:bidi="ar-SA"/>
        </w:rPr>
        <w:sym w:font="AGA Arabesque" w:char="F055"/>
      </w:r>
      <w:r w:rsidR="00280D3F" w:rsidRPr="00AB56BA">
        <w:rPr>
          <w:rtl/>
          <w:lang w:bidi="ar-SA"/>
        </w:rPr>
        <w:t xml:space="preserve"> را با صفت علو و برتری‌اش به‌پاکی یاد می‌کند و او را از همه‌ی پستی‌ها</w:t>
      </w:r>
      <w:r w:rsidR="00F45692" w:rsidRPr="00AB56BA">
        <w:rPr>
          <w:rtl/>
          <w:lang w:bidi="ar-SA"/>
        </w:rPr>
        <w:t xml:space="preserve"> </w:t>
      </w:r>
      <w:r w:rsidR="00280D3F" w:rsidRPr="00AB56BA">
        <w:rPr>
          <w:rtl/>
          <w:lang w:bidi="ar-SA"/>
        </w:rPr>
        <w:t xml:space="preserve">پاک می‌داند و به زبانِ حال می‌گوید: پروردگارم، از </w:t>
      </w:r>
      <w:r w:rsidR="001F7A2E" w:rsidRPr="00AB56BA">
        <w:rPr>
          <w:rtl/>
          <w:lang w:bidi="ar-SA"/>
        </w:rPr>
        <w:t xml:space="preserve">همه‌ی </w:t>
      </w:r>
      <w:r w:rsidR="00280D3F" w:rsidRPr="00AB56BA">
        <w:rPr>
          <w:rtl/>
          <w:lang w:bidi="ar-SA"/>
        </w:rPr>
        <w:t>پَستی</w:t>
      </w:r>
      <w:r w:rsidR="001F7A2E" w:rsidRPr="00AB56BA">
        <w:rPr>
          <w:rtl/>
          <w:lang w:bidi="ar-SA"/>
        </w:rPr>
        <w:t>‌ها</w:t>
      </w:r>
      <w:r w:rsidR="003D54C8" w:rsidRPr="00AB56BA">
        <w:rPr>
          <w:rtl/>
          <w:lang w:bidi="ar-SA"/>
        </w:rPr>
        <w:t xml:space="preserve"> پاک و منزّه می‌باشد و فراتر از هر چیزی‌ست.</w:t>
      </w:r>
    </w:p>
    <w:p w:rsidR="00226E29" w:rsidRPr="00AB56BA" w:rsidRDefault="001F7A2E" w:rsidP="00690212">
      <w:pPr>
        <w:rPr>
          <w:rFonts w:ascii="Traditional Arabic" w:hAnsi="Traditional Arabic"/>
          <w:rtl/>
          <w:lang w:bidi="ar-SA"/>
        </w:rPr>
      </w:pPr>
      <w:r w:rsidRPr="00AB56BA">
        <w:rPr>
          <w:rFonts w:ascii="Traditional Arabic" w:hAnsi="Traditional Arabic"/>
          <w:rtl/>
          <w:lang w:bidi="ar-SA"/>
        </w:rPr>
        <w:t>لذا نماز، عبادتی بس بزرگ است؛ از الله متعال می‌خواهیم که اهمیت و ارزشِ آن‌را بیش از پیش برایمان نمایان سازد. در اهمیت، عظمت و ارزشمند بودن نماز در نزد الله</w:t>
      </w:r>
      <w:r w:rsidRPr="00AB56BA">
        <w:rPr>
          <w:rFonts w:ascii="Traditional Arabic" w:hAnsi="Traditional Arabic"/>
          <w:lang w:bidi="ar-SA"/>
        </w:rPr>
        <w:sym w:font="AGA Arabesque" w:char="F055"/>
      </w:r>
      <w:r w:rsidRPr="00AB56BA">
        <w:rPr>
          <w:rFonts w:ascii="Traditional Arabic" w:hAnsi="Traditional Arabic"/>
          <w:rtl/>
          <w:lang w:bidi="ar-SA"/>
        </w:rPr>
        <w:t xml:space="preserve"> همین بس که همه‌ی فرایضی که بر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و امتش فرض نمود، به‌واسطه‌ی وحی بود؛ مگر نماز که الله</w:t>
      </w:r>
      <w:r w:rsidRPr="00AB56BA">
        <w:rPr>
          <w:rFonts w:ascii="Traditional Arabic" w:hAnsi="Traditional Arabic"/>
          <w:lang w:bidi="ar-SA"/>
        </w:rPr>
        <w:sym w:font="AGA Arabesque" w:char="F055"/>
      </w:r>
      <w:r w:rsidRPr="00AB56BA">
        <w:rPr>
          <w:rFonts w:ascii="Traditional Arabic" w:hAnsi="Traditional Arabic"/>
          <w:rtl/>
          <w:lang w:bidi="ar-SA"/>
        </w:rPr>
        <w:t xml:space="preserve"> آن‌را بدون واسطه و به‌طور مستقیم در بالاترین مکانی که بشر به آن‌جا رسیده است، و نیز در گرامی‌ترین شب برای پیامبر</w:t>
      </w:r>
      <w:r w:rsidRPr="00AB56BA">
        <w:rPr>
          <w:rFonts w:ascii="Traditional Arabic" w:hAnsi="Traditional Arabic"/>
          <w:lang w:bidi="ar-SA"/>
        </w:rPr>
        <w:sym w:font="AGA Arabesque" w:char="F072"/>
      </w:r>
      <w:r w:rsidRPr="00AB56BA">
        <w:rPr>
          <w:rFonts w:ascii="Traditional Arabic" w:hAnsi="Traditional Arabic"/>
          <w:rtl/>
          <w:lang w:bidi="ar-SA"/>
        </w:rPr>
        <w:t>، یعنی در شب معراج،</w:t>
      </w:r>
      <w:r w:rsidR="00D11172" w:rsidRPr="00AB56BA">
        <w:rPr>
          <w:rFonts w:ascii="Traditional Arabic" w:hAnsi="Traditional Arabic"/>
          <w:rtl/>
          <w:lang w:bidi="ar-SA"/>
        </w:rPr>
        <w:t xml:space="preserve"> بر خلیل خویش و امتش فرض نمود؛ این عبادت، آن‌قدر اهمیت و ثواب دارد و برای الله</w:t>
      </w:r>
      <w:r w:rsidR="00D11172" w:rsidRPr="00AB56BA">
        <w:rPr>
          <w:rFonts w:ascii="Traditional Arabic" w:hAnsi="Traditional Arabic"/>
          <w:lang w:bidi="ar-SA"/>
        </w:rPr>
        <w:sym w:font="AGA Arabesque" w:char="F055"/>
      </w:r>
      <w:r w:rsidR="00D11172" w:rsidRPr="00AB56BA">
        <w:rPr>
          <w:rFonts w:ascii="Traditional Arabic" w:hAnsi="Traditional Arabic"/>
          <w:rtl/>
          <w:lang w:bidi="ar-SA"/>
        </w:rPr>
        <w:t xml:space="preserve"> محبوب است که ابتدا در شبانه‌روزی پنجاه نوبت</w:t>
      </w:r>
      <w:r w:rsidR="00AD3297" w:rsidRPr="00AB56BA">
        <w:rPr>
          <w:rFonts w:ascii="Traditional Arabic" w:hAnsi="Traditional Arabic"/>
          <w:rtl/>
          <w:lang w:bidi="ar-SA"/>
        </w:rPr>
        <w:t xml:space="preserve"> نماز را</w:t>
      </w:r>
      <w:r w:rsidR="00D11172" w:rsidRPr="00AB56BA">
        <w:rPr>
          <w:rFonts w:ascii="Traditional Arabic" w:hAnsi="Traditional Arabic"/>
          <w:rtl/>
          <w:lang w:bidi="ar-SA"/>
        </w:rPr>
        <w:t xml:space="preserve"> فرض </w:t>
      </w:r>
      <w:r w:rsidR="00AD3297" w:rsidRPr="00AB56BA">
        <w:rPr>
          <w:rFonts w:ascii="Traditional Arabic" w:hAnsi="Traditional Arabic"/>
          <w:rtl/>
          <w:lang w:bidi="ar-SA"/>
        </w:rPr>
        <w:t>نمود</w:t>
      </w:r>
      <w:r w:rsidR="00D11172" w:rsidRPr="00AB56BA">
        <w:rPr>
          <w:rFonts w:ascii="Traditional Arabic" w:hAnsi="Traditional Arabic"/>
          <w:rtl/>
          <w:lang w:bidi="ar-SA"/>
        </w:rPr>
        <w:t xml:space="preserve">؛ اما به لطف خویش بر این امت آسان گرفت و آن‌را از پنجاه نوبت در شبانه‌روز به پنج نوبت </w:t>
      </w:r>
      <w:r w:rsidR="006568F9" w:rsidRPr="00AB56BA">
        <w:rPr>
          <w:rFonts w:ascii="Traditional Arabic" w:hAnsi="Traditional Arabic"/>
          <w:rtl/>
          <w:lang w:bidi="ar-SA"/>
        </w:rPr>
        <w:t xml:space="preserve">کاهش داد. </w:t>
      </w:r>
      <w:r w:rsidR="006568F9" w:rsidRPr="00AB56BA">
        <w:rPr>
          <w:rStyle w:val="Char7"/>
          <w:rtl/>
          <w:lang w:bidi="ar-SA"/>
        </w:rPr>
        <w:t>اللّهمّ ل</w:t>
      </w:r>
      <w:r w:rsidR="006548CF" w:rsidRPr="00AB56BA">
        <w:rPr>
          <w:rStyle w:val="Char7"/>
          <w:rtl/>
          <w:lang w:bidi="ar-SA"/>
        </w:rPr>
        <w:t>كَ</w:t>
      </w:r>
      <w:r w:rsidR="006568F9" w:rsidRPr="00AB56BA">
        <w:rPr>
          <w:rStyle w:val="Char7"/>
          <w:rtl/>
          <w:lang w:bidi="ar-SA"/>
        </w:rPr>
        <w:t xml:space="preserve"> الحمد</w:t>
      </w:r>
      <w:r w:rsidR="006568F9" w:rsidRPr="00AB56BA">
        <w:rPr>
          <w:rFonts w:ascii="Traditional Arabic" w:hAnsi="Traditional Arabic"/>
          <w:rtl/>
          <w:lang w:bidi="ar-SA"/>
        </w:rPr>
        <w:t>: یا الله! تو را حمد و سپاس. و همه‌ی حمد و ستایش ویژه‌ی الله متعال است.</w:t>
      </w:r>
    </w:p>
    <w:p w:rsidR="006568F9" w:rsidRPr="00AB56BA" w:rsidRDefault="000E1203" w:rsidP="00690212">
      <w:pPr>
        <w:rPr>
          <w:rFonts w:ascii="Traditional Arabic" w:hAnsi="Traditional Arabic"/>
          <w:lang w:bidi="ar-SA"/>
        </w:rPr>
      </w:pPr>
      <w:r w:rsidRPr="00AB56BA">
        <w:rPr>
          <w:rFonts w:ascii="Traditional Arabic" w:hAnsi="Traditional Arabic"/>
          <w:rtl/>
          <w:lang w:bidi="ar-SA"/>
        </w:rPr>
        <w:t xml:space="preserve">نماز، </w:t>
      </w:r>
      <w:r w:rsidR="00560B7B" w:rsidRPr="00AB56BA">
        <w:rPr>
          <w:rFonts w:ascii="Traditional Arabic" w:hAnsi="Traditional Arabic"/>
          <w:rtl/>
          <w:lang w:bidi="ar-SA"/>
        </w:rPr>
        <w:t xml:space="preserve">نتایج بزرگ و ارزشمندی </w:t>
      </w:r>
      <w:r w:rsidR="00DF2D92" w:rsidRPr="00AB56BA">
        <w:rPr>
          <w:rFonts w:ascii="Traditional Arabic" w:hAnsi="Traditional Arabic"/>
          <w:rtl/>
          <w:lang w:bidi="ar-SA"/>
        </w:rPr>
        <w:t xml:space="preserve">دارد؛ از جمله این‌که </w:t>
      </w:r>
      <w:r w:rsidR="00BF2CC2" w:rsidRPr="00AB56BA">
        <w:rPr>
          <w:rFonts w:ascii="Traditional Arabic" w:hAnsi="Traditional Arabic"/>
          <w:rtl/>
          <w:lang w:bidi="ar-SA"/>
        </w:rPr>
        <w:t>الله متعال در آیه‌ای که مؤلف در ابتدای این باب یادآوری کرده است، می‌فرماید:</w:t>
      </w:r>
    </w:p>
    <w:p w:rsidR="00A06A49" w:rsidRPr="00AB56BA" w:rsidRDefault="00AF70A9" w:rsidP="00D44E2D">
      <w:pPr>
        <w:pStyle w:val="a1"/>
        <w:rPr>
          <w:rtl/>
          <w:lang w:bidi="ar-SA"/>
        </w:rPr>
      </w:pPr>
      <w:r w:rsidRPr="00AB56BA">
        <w:rPr>
          <w:rFonts w:ascii="KFGQPC Uthman Taha Naskh" w:cs="KFGQPC Uthman Taha Naskh" w:hint="cs"/>
          <w:noProof w:val="0"/>
          <w:rtl/>
          <w:lang w:bidi="ar-SA"/>
        </w:rPr>
        <w:t>﴿</w:t>
      </w:r>
      <w:r w:rsidR="00D44E2D" w:rsidRPr="00AB56BA">
        <w:rPr>
          <w:rFonts w:ascii="KFGQPC Uthmanic Script HAFS" w:hint="eastAsia"/>
          <w:noProof w:val="0"/>
          <w:rtl/>
          <w:lang w:bidi="ar-SA"/>
        </w:rPr>
        <w:t>إِنَّ</w:t>
      </w:r>
      <w:r w:rsidR="00D44E2D" w:rsidRPr="00AB56BA">
        <w:rPr>
          <w:rFonts w:ascii="KFGQPC Uthmanic Script HAFS"/>
          <w:noProof w:val="0"/>
          <w:rtl/>
          <w:lang w:bidi="ar-SA"/>
        </w:rPr>
        <w:t xml:space="preserve"> </w:t>
      </w:r>
      <w:r w:rsidR="00D44E2D" w:rsidRPr="00AB56BA">
        <w:rPr>
          <w:rFonts w:ascii="KFGQPC Uthmanic Script HAFS" w:hint="cs"/>
          <w:noProof w:val="0"/>
          <w:rtl/>
          <w:lang w:bidi="ar-SA"/>
        </w:rPr>
        <w:t>ٱ</w:t>
      </w:r>
      <w:r w:rsidR="00D44E2D" w:rsidRPr="00AB56BA">
        <w:rPr>
          <w:rFonts w:ascii="KFGQPC Uthmanic Script HAFS" w:hint="eastAsia"/>
          <w:noProof w:val="0"/>
          <w:rtl/>
          <w:lang w:bidi="ar-SA"/>
        </w:rPr>
        <w:t>لصَّلَو</w:t>
      </w:r>
      <w:r w:rsidR="00D44E2D" w:rsidRPr="00AB56BA">
        <w:rPr>
          <w:rFonts w:ascii="KFGQPC Uthmanic Script HAFS" w:hint="cs"/>
          <w:noProof w:val="0"/>
          <w:rtl/>
          <w:lang w:bidi="ar-SA"/>
        </w:rPr>
        <w:t>ٰ</w:t>
      </w:r>
      <w:r w:rsidR="00D44E2D" w:rsidRPr="00AB56BA">
        <w:rPr>
          <w:rFonts w:ascii="KFGQPC Uthmanic Script HAFS" w:hint="eastAsia"/>
          <w:noProof w:val="0"/>
          <w:rtl/>
          <w:lang w:bidi="ar-SA"/>
        </w:rPr>
        <w:t>ةَ</w:t>
      </w:r>
      <w:r w:rsidR="00D44E2D" w:rsidRPr="00AB56BA">
        <w:rPr>
          <w:rFonts w:ascii="KFGQPC Uthmanic Script HAFS"/>
          <w:noProof w:val="0"/>
          <w:rtl/>
          <w:lang w:bidi="ar-SA"/>
        </w:rPr>
        <w:t xml:space="preserve"> </w:t>
      </w:r>
      <w:r w:rsidR="00D44E2D" w:rsidRPr="00AB56BA">
        <w:rPr>
          <w:rFonts w:ascii="KFGQPC Uthmanic Script HAFS" w:hint="eastAsia"/>
          <w:noProof w:val="0"/>
          <w:rtl/>
          <w:lang w:bidi="ar-SA"/>
        </w:rPr>
        <w:t>تَن</w:t>
      </w:r>
      <w:r w:rsidR="00D44E2D" w:rsidRPr="00AB56BA">
        <w:rPr>
          <w:rFonts w:ascii="KFGQPC Uthmanic Script HAFS" w:hint="cs"/>
          <w:noProof w:val="0"/>
          <w:rtl/>
          <w:lang w:bidi="ar-SA"/>
        </w:rPr>
        <w:t>ۡ</w:t>
      </w:r>
      <w:r w:rsidR="00D44E2D" w:rsidRPr="00AB56BA">
        <w:rPr>
          <w:rFonts w:ascii="KFGQPC Uthmanic Script HAFS" w:hint="eastAsia"/>
          <w:noProof w:val="0"/>
          <w:rtl/>
          <w:lang w:bidi="ar-SA"/>
        </w:rPr>
        <w:t>هَى</w:t>
      </w:r>
      <w:r w:rsidR="00D44E2D" w:rsidRPr="00AB56BA">
        <w:rPr>
          <w:rFonts w:ascii="KFGQPC Uthmanic Script HAFS" w:hint="cs"/>
          <w:noProof w:val="0"/>
          <w:rtl/>
          <w:lang w:bidi="ar-SA"/>
        </w:rPr>
        <w:t>ٰ</w:t>
      </w:r>
      <w:r w:rsidR="00D44E2D" w:rsidRPr="00AB56BA">
        <w:rPr>
          <w:rFonts w:ascii="KFGQPC Uthmanic Script HAFS"/>
          <w:noProof w:val="0"/>
          <w:rtl/>
          <w:lang w:bidi="ar-SA"/>
        </w:rPr>
        <w:t xml:space="preserve"> </w:t>
      </w:r>
      <w:r w:rsidR="00D44E2D" w:rsidRPr="00AB56BA">
        <w:rPr>
          <w:rFonts w:ascii="KFGQPC Uthmanic Script HAFS" w:hint="eastAsia"/>
          <w:noProof w:val="0"/>
          <w:rtl/>
          <w:lang w:bidi="ar-SA"/>
        </w:rPr>
        <w:t>عَنِ</w:t>
      </w:r>
      <w:r w:rsidR="00D44E2D" w:rsidRPr="00AB56BA">
        <w:rPr>
          <w:rFonts w:ascii="KFGQPC Uthmanic Script HAFS"/>
          <w:noProof w:val="0"/>
          <w:rtl/>
          <w:lang w:bidi="ar-SA"/>
        </w:rPr>
        <w:t xml:space="preserve"> </w:t>
      </w:r>
      <w:r w:rsidR="00D44E2D" w:rsidRPr="00AB56BA">
        <w:rPr>
          <w:rFonts w:ascii="KFGQPC Uthmanic Script HAFS" w:hint="cs"/>
          <w:noProof w:val="0"/>
          <w:rtl/>
          <w:lang w:bidi="ar-SA"/>
        </w:rPr>
        <w:t>ٱ</w:t>
      </w:r>
      <w:r w:rsidR="00D44E2D" w:rsidRPr="00AB56BA">
        <w:rPr>
          <w:rFonts w:ascii="KFGQPC Uthmanic Script HAFS" w:hint="eastAsia"/>
          <w:noProof w:val="0"/>
          <w:rtl/>
          <w:lang w:bidi="ar-SA"/>
        </w:rPr>
        <w:t>ل</w:t>
      </w:r>
      <w:r w:rsidR="00D44E2D" w:rsidRPr="00AB56BA">
        <w:rPr>
          <w:rFonts w:ascii="KFGQPC Uthmanic Script HAFS" w:hint="cs"/>
          <w:noProof w:val="0"/>
          <w:rtl/>
          <w:lang w:bidi="ar-SA"/>
        </w:rPr>
        <w:t>ۡ</w:t>
      </w:r>
      <w:r w:rsidR="00D44E2D" w:rsidRPr="00AB56BA">
        <w:rPr>
          <w:rFonts w:ascii="KFGQPC Uthmanic Script HAFS" w:hint="eastAsia"/>
          <w:noProof w:val="0"/>
          <w:rtl/>
          <w:lang w:bidi="ar-SA"/>
        </w:rPr>
        <w:t>فَح</w:t>
      </w:r>
      <w:r w:rsidR="00D44E2D" w:rsidRPr="00AB56BA">
        <w:rPr>
          <w:rFonts w:ascii="KFGQPC Uthmanic Script HAFS" w:hint="cs"/>
          <w:noProof w:val="0"/>
          <w:rtl/>
          <w:lang w:bidi="ar-SA"/>
        </w:rPr>
        <w:t>ۡ</w:t>
      </w:r>
      <w:r w:rsidR="00D44E2D" w:rsidRPr="00AB56BA">
        <w:rPr>
          <w:rFonts w:ascii="KFGQPC Uthmanic Script HAFS" w:hint="eastAsia"/>
          <w:noProof w:val="0"/>
          <w:rtl/>
          <w:lang w:bidi="ar-SA"/>
        </w:rPr>
        <w:t>شَا</w:t>
      </w:r>
      <w:r w:rsidR="00D44E2D" w:rsidRPr="00AB56BA">
        <w:rPr>
          <w:rFonts w:ascii="KFGQPC Uthmanic Script HAFS" w:hint="cs"/>
          <w:noProof w:val="0"/>
          <w:rtl/>
          <w:lang w:bidi="ar-SA"/>
        </w:rPr>
        <w:t>ٓ</w:t>
      </w:r>
      <w:r w:rsidR="00D44E2D" w:rsidRPr="00AB56BA">
        <w:rPr>
          <w:rFonts w:ascii="KFGQPC Uthmanic Script HAFS" w:hint="eastAsia"/>
          <w:noProof w:val="0"/>
          <w:rtl/>
          <w:lang w:bidi="ar-SA"/>
        </w:rPr>
        <w:t>ءِ</w:t>
      </w:r>
      <w:r w:rsidR="00D44E2D" w:rsidRPr="00AB56BA">
        <w:rPr>
          <w:rFonts w:ascii="KFGQPC Uthmanic Script HAFS"/>
          <w:noProof w:val="0"/>
          <w:rtl/>
          <w:lang w:bidi="ar-SA"/>
        </w:rPr>
        <w:t xml:space="preserve"> </w:t>
      </w:r>
      <w:r w:rsidR="00D44E2D" w:rsidRPr="00AB56BA">
        <w:rPr>
          <w:rFonts w:ascii="KFGQPC Uthmanic Script HAFS" w:hint="eastAsia"/>
          <w:noProof w:val="0"/>
          <w:rtl/>
          <w:lang w:bidi="ar-SA"/>
        </w:rPr>
        <w:t>وَ</w:t>
      </w:r>
      <w:r w:rsidR="00D44E2D" w:rsidRPr="00AB56BA">
        <w:rPr>
          <w:rFonts w:ascii="KFGQPC Uthmanic Script HAFS" w:hint="cs"/>
          <w:noProof w:val="0"/>
          <w:rtl/>
          <w:lang w:bidi="ar-SA"/>
        </w:rPr>
        <w:t>ٱ</w:t>
      </w:r>
      <w:r w:rsidR="00D44E2D" w:rsidRPr="00AB56BA">
        <w:rPr>
          <w:rFonts w:ascii="KFGQPC Uthmanic Script HAFS" w:hint="eastAsia"/>
          <w:noProof w:val="0"/>
          <w:rtl/>
          <w:lang w:bidi="ar-SA"/>
        </w:rPr>
        <w:t>ل</w:t>
      </w:r>
      <w:r w:rsidR="00D44E2D" w:rsidRPr="00AB56BA">
        <w:rPr>
          <w:rFonts w:ascii="KFGQPC Uthmanic Script HAFS" w:hint="cs"/>
          <w:noProof w:val="0"/>
          <w:rtl/>
          <w:lang w:bidi="ar-SA"/>
        </w:rPr>
        <w:t>ۡ</w:t>
      </w:r>
      <w:r w:rsidR="00D44E2D" w:rsidRPr="00AB56BA">
        <w:rPr>
          <w:rFonts w:ascii="KFGQPC Uthmanic Script HAFS" w:hint="eastAsia"/>
          <w:noProof w:val="0"/>
          <w:rtl/>
          <w:lang w:bidi="ar-SA"/>
        </w:rPr>
        <w:t>مُنكَر</w:t>
      </w:r>
      <w:r w:rsidRPr="00AB56BA">
        <w:rPr>
          <w:rFonts w:ascii="KFGQPC Uthman Taha Naskh" w:cs="KFGQPC Uthman Taha Naskh" w:hint="cs"/>
          <w:noProof w:val="0"/>
          <w:rtl/>
          <w:lang w:bidi="ar-SA"/>
        </w:rPr>
        <w:t>﴾</w:t>
      </w:r>
      <w:r w:rsidR="00D44E2D" w:rsidRPr="00AB56BA">
        <w:rPr>
          <w:rFonts w:ascii="KFGQPC Uthman Taha Naskh" w:cs="KFGQPC Uthman Taha Naskh" w:hint="cs"/>
          <w:noProof w:val="0"/>
          <w:rtl/>
          <w:lang w:bidi="ar-SA"/>
        </w:rPr>
        <w:tab/>
      </w:r>
      <w:r w:rsidR="00D44E2D" w:rsidRPr="00AB56BA">
        <w:rPr>
          <w:rStyle w:val="Char8"/>
          <w:rtl/>
        </w:rPr>
        <w:t xml:space="preserve"> [</w:t>
      </w:r>
      <w:r w:rsidR="00D44E2D" w:rsidRPr="00AB56BA">
        <w:rPr>
          <w:rStyle w:val="Char8"/>
          <w:rFonts w:hint="eastAsia"/>
          <w:rtl/>
        </w:rPr>
        <w:t>العنكبوت</w:t>
      </w:r>
      <w:r w:rsidR="00D44E2D" w:rsidRPr="00AB56BA">
        <w:rPr>
          <w:rStyle w:val="Char8"/>
          <w:rtl/>
        </w:rPr>
        <w:t xml:space="preserve">: </w:t>
      </w:r>
      <w:r w:rsidR="00D44E2D" w:rsidRPr="00AB56BA">
        <w:rPr>
          <w:rStyle w:val="Char8"/>
          <w:rFonts w:hint="cs"/>
          <w:rtl/>
        </w:rPr>
        <w:t>٤٥</w:t>
      </w:r>
      <w:r w:rsidR="00D44E2D" w:rsidRPr="00AB56BA">
        <w:rPr>
          <w:rStyle w:val="Char8"/>
          <w:rtl/>
        </w:rPr>
        <w:t>]</w:t>
      </w:r>
      <w:r w:rsidR="00D44E2D" w:rsidRPr="00AB56BA">
        <w:rPr>
          <w:rFonts w:ascii="KFGQPC Uthman Taha Naskh" w:cs="KFGQPC Uthman Taha Naskh"/>
          <w:noProof w:val="0"/>
          <w:rtl/>
          <w:lang w:bidi="ar-SA"/>
        </w:rPr>
        <w:t xml:space="preserve">  </w:t>
      </w:r>
      <w:r w:rsidR="00F45692" w:rsidRPr="00AB56BA">
        <w:rPr>
          <w:rtl/>
          <w:lang w:bidi="ar-SA"/>
        </w:rPr>
        <w:t xml:space="preserve"> </w:t>
      </w:r>
      <w:r w:rsidR="00143E46" w:rsidRPr="00AB56BA">
        <w:rPr>
          <w:rtl/>
          <w:lang w:bidi="ar-SA"/>
        </w:rPr>
        <w:tab/>
      </w:r>
      <w:r w:rsidR="00A06A49" w:rsidRPr="00AB56BA">
        <w:rPr>
          <w:rtl/>
          <w:lang w:bidi="ar-SA"/>
        </w:rPr>
        <w:t xml:space="preserve"> </w:t>
      </w:r>
    </w:p>
    <w:p w:rsidR="00A06A49" w:rsidRPr="00AB56BA" w:rsidRDefault="00A06A49" w:rsidP="00143E46">
      <w:pPr>
        <w:pStyle w:val="a2"/>
        <w:rPr>
          <w:rFonts w:ascii="Traditional Arabic" w:hAnsi="Traditional Arabic"/>
          <w:rtl/>
          <w:lang w:bidi="ar-SA"/>
        </w:rPr>
      </w:pPr>
      <w:r w:rsidRPr="00AB56BA">
        <w:rPr>
          <w:rtl/>
          <w:lang w:bidi="ar-SA"/>
        </w:rPr>
        <w:t>بی‌گمان نماز از کارهای زشت و ناپسند باز می‌دارد.</w:t>
      </w:r>
    </w:p>
    <w:p w:rsidR="00BF2CC2" w:rsidRPr="00AB56BA" w:rsidRDefault="00AF70A9" w:rsidP="00D44E2D">
      <w:pPr>
        <w:spacing w:line="240" w:lineRule="auto"/>
        <w:rPr>
          <w:rFonts w:ascii="Traditional Arabic" w:hAnsi="Traditional Arabic"/>
          <w:rtl/>
          <w:lang w:bidi="ar-SA"/>
        </w:rPr>
      </w:pPr>
      <w:r w:rsidRPr="00AB56BA">
        <w:rPr>
          <w:rFonts w:ascii="KFGQPC Uthman Taha Naskh" w:cs="KFGQPC Uthman Taha Naskh" w:hint="cs"/>
          <w:noProof w:val="0"/>
          <w:rtl/>
          <w:lang w:bidi="ar-SA"/>
        </w:rPr>
        <w:t>﴿</w:t>
      </w:r>
      <w:r w:rsidR="00D44E2D" w:rsidRPr="00AB56BA">
        <w:rPr>
          <w:rFonts w:ascii="KFGQPC Uthmanic Script HAFS" w:cs="KFGQPC Uthmanic Script HAFS" w:hint="cs"/>
          <w:noProof w:val="0"/>
          <w:rtl/>
          <w:lang w:bidi="ar-SA"/>
        </w:rPr>
        <w:t>ٱ</w:t>
      </w:r>
      <w:r w:rsidR="00D44E2D" w:rsidRPr="00AB56BA">
        <w:rPr>
          <w:rFonts w:ascii="KFGQPC Uthmanic Script HAFS" w:cs="KFGQPC Uthmanic Script HAFS" w:hint="eastAsia"/>
          <w:noProof w:val="0"/>
          <w:rtl/>
          <w:lang w:bidi="ar-SA"/>
        </w:rPr>
        <w:t>ل</w:t>
      </w:r>
      <w:r w:rsidR="00D44E2D" w:rsidRPr="00AB56BA">
        <w:rPr>
          <w:rFonts w:ascii="KFGQPC Uthmanic Script HAFS" w:cs="KFGQPC Uthmanic Script HAFS" w:hint="cs"/>
          <w:noProof w:val="0"/>
          <w:rtl/>
          <w:lang w:bidi="ar-SA"/>
        </w:rPr>
        <w:t>ۡ</w:t>
      </w:r>
      <w:r w:rsidR="00D44E2D" w:rsidRPr="00AB56BA">
        <w:rPr>
          <w:rFonts w:ascii="KFGQPC Uthmanic Script HAFS" w:cs="KFGQPC Uthmanic Script HAFS" w:hint="eastAsia"/>
          <w:noProof w:val="0"/>
          <w:rtl/>
          <w:lang w:bidi="ar-SA"/>
        </w:rPr>
        <w:t>فَح</w:t>
      </w:r>
      <w:r w:rsidR="00D44E2D" w:rsidRPr="00AB56BA">
        <w:rPr>
          <w:rFonts w:ascii="KFGQPC Uthmanic Script HAFS" w:cs="KFGQPC Uthmanic Script HAFS" w:hint="cs"/>
          <w:noProof w:val="0"/>
          <w:rtl/>
          <w:lang w:bidi="ar-SA"/>
        </w:rPr>
        <w:t>ۡ</w:t>
      </w:r>
      <w:r w:rsidR="00D44E2D" w:rsidRPr="00AB56BA">
        <w:rPr>
          <w:rFonts w:ascii="KFGQPC Uthmanic Script HAFS" w:cs="KFGQPC Uthmanic Script HAFS" w:hint="eastAsia"/>
          <w:noProof w:val="0"/>
          <w:rtl/>
          <w:lang w:bidi="ar-SA"/>
        </w:rPr>
        <w:t>شَا</w:t>
      </w:r>
      <w:r w:rsidR="00D44E2D" w:rsidRPr="00AB56BA">
        <w:rPr>
          <w:rFonts w:ascii="KFGQPC Uthmanic Script HAFS" w:cs="KFGQPC Uthmanic Script HAFS" w:hint="cs"/>
          <w:noProof w:val="0"/>
          <w:rtl/>
          <w:lang w:bidi="ar-SA"/>
        </w:rPr>
        <w:t>ٓ</w:t>
      </w:r>
      <w:r w:rsidR="00D44E2D" w:rsidRPr="00AB56BA">
        <w:rPr>
          <w:rFonts w:ascii="KFGQPC Uthmanic Script HAFS" w:cs="KFGQPC Uthmanic Script HAFS" w:hint="eastAsia"/>
          <w:noProof w:val="0"/>
          <w:rtl/>
          <w:lang w:bidi="ar-SA"/>
        </w:rPr>
        <w:t>ءِ</w:t>
      </w:r>
      <w:r w:rsidRPr="00AB56BA">
        <w:rPr>
          <w:rFonts w:ascii="KFGQPC Uthman Taha Naskh" w:cs="KFGQPC Uthman Taha Naskh" w:hint="cs"/>
          <w:noProof w:val="0"/>
          <w:rtl/>
          <w:lang w:bidi="ar-SA"/>
        </w:rPr>
        <w:t>﴾</w:t>
      </w:r>
      <w:r w:rsidR="00D44E2D" w:rsidRPr="00AB56BA">
        <w:rPr>
          <w:rFonts w:ascii="KFGQPC Uthman Taha Naskh" w:cs="KFGQPC Uthman Taha Naskh" w:hint="cs"/>
          <w:noProof w:val="0"/>
          <w:rtl/>
          <w:lang w:bidi="ar-SA"/>
        </w:rPr>
        <w:t xml:space="preserve"> </w:t>
      </w:r>
      <w:r w:rsidR="00A06A49" w:rsidRPr="00AB56BA">
        <w:rPr>
          <w:rFonts w:ascii="Traditional Arabic" w:hAnsi="Traditional Arabic"/>
          <w:rtl/>
          <w:lang w:bidi="ar-SA"/>
        </w:rPr>
        <w:t>یعنی گناهان بسیار زشت مانندِ زنا و هم‌جنس‌بازی و امثال آن.</w:t>
      </w:r>
      <w:r w:rsidR="00690212" w:rsidRPr="00AB56BA">
        <w:rPr>
          <w:rFonts w:ascii="Traditional Arabic" w:hAnsi="Traditional Arabic" w:hint="cs"/>
          <w:rtl/>
          <w:lang w:bidi="ar-SA"/>
        </w:rPr>
        <w:t xml:space="preserve">    </w:t>
      </w:r>
      <w:r w:rsidR="00A06A49" w:rsidRPr="00AB56BA">
        <w:rPr>
          <w:rFonts w:ascii="Traditional Arabic" w:hAnsi="Traditional Arabic"/>
          <w:rtl/>
          <w:lang w:bidi="ar-SA"/>
        </w:rPr>
        <w:t xml:space="preserve"> </w:t>
      </w:r>
      <w:r w:rsidR="00A06A49" w:rsidRPr="00AB56BA">
        <w:rPr>
          <w:rStyle w:val="Char2"/>
          <w:rtl/>
          <w:lang w:bidi="ar-SA"/>
        </w:rPr>
        <w:t xml:space="preserve"> </w:t>
      </w:r>
      <w:r w:rsidRPr="00AB56BA">
        <w:rPr>
          <w:rFonts w:ascii="KFGQPC Uthman Taha Naskh" w:cs="KFGQPC Uthman Taha Naskh" w:hint="cs"/>
          <w:noProof w:val="0"/>
          <w:rtl/>
          <w:lang w:bidi="ar-SA"/>
        </w:rPr>
        <w:t>﴿</w:t>
      </w:r>
      <w:r w:rsidR="00D44E2D" w:rsidRPr="00AB56BA">
        <w:rPr>
          <w:rFonts w:ascii="KFGQPC Uthmanic Script HAFS" w:cs="KFGQPC Uthmanic Script HAFS" w:hint="eastAsia"/>
          <w:noProof w:val="0"/>
          <w:rtl/>
          <w:lang w:bidi="ar-SA"/>
        </w:rPr>
        <w:t>وَ</w:t>
      </w:r>
      <w:r w:rsidR="00D44E2D" w:rsidRPr="00AB56BA">
        <w:rPr>
          <w:rFonts w:ascii="KFGQPC Uthmanic Script HAFS" w:cs="KFGQPC Uthmanic Script HAFS" w:hint="cs"/>
          <w:noProof w:val="0"/>
          <w:rtl/>
          <w:lang w:bidi="ar-SA"/>
        </w:rPr>
        <w:t>ٱ</w:t>
      </w:r>
      <w:r w:rsidR="00D44E2D" w:rsidRPr="00AB56BA">
        <w:rPr>
          <w:rFonts w:ascii="KFGQPC Uthmanic Script HAFS" w:cs="KFGQPC Uthmanic Script HAFS" w:hint="eastAsia"/>
          <w:noProof w:val="0"/>
          <w:rtl/>
          <w:lang w:bidi="ar-SA"/>
        </w:rPr>
        <w:t>ل</w:t>
      </w:r>
      <w:r w:rsidR="00D44E2D" w:rsidRPr="00AB56BA">
        <w:rPr>
          <w:rFonts w:ascii="KFGQPC Uthmanic Script HAFS" w:cs="KFGQPC Uthmanic Script HAFS" w:hint="cs"/>
          <w:noProof w:val="0"/>
          <w:rtl/>
          <w:lang w:bidi="ar-SA"/>
        </w:rPr>
        <w:t>ۡ</w:t>
      </w:r>
      <w:r w:rsidR="00D44E2D" w:rsidRPr="00AB56BA">
        <w:rPr>
          <w:rFonts w:ascii="KFGQPC Uthmanic Script HAFS" w:cs="KFGQPC Uthmanic Script HAFS" w:hint="eastAsia"/>
          <w:noProof w:val="0"/>
          <w:rtl/>
          <w:lang w:bidi="ar-SA"/>
        </w:rPr>
        <w:t>مُنكَر</w:t>
      </w:r>
      <w:r w:rsidRPr="00AB56BA">
        <w:rPr>
          <w:rFonts w:ascii="KFGQPC Uthman Taha Naskh" w:cs="KFGQPC Uthman Taha Naskh" w:hint="cs"/>
          <w:noProof w:val="0"/>
          <w:rtl/>
          <w:lang w:bidi="ar-SA"/>
        </w:rPr>
        <w:t>﴾</w:t>
      </w:r>
      <w:r w:rsidR="00A06A49" w:rsidRPr="00AB56BA">
        <w:rPr>
          <w:rStyle w:val="Char2"/>
          <w:rtl/>
          <w:lang w:bidi="ar-SA"/>
        </w:rPr>
        <w:t xml:space="preserve"> </w:t>
      </w:r>
      <w:r w:rsidR="00A06A49" w:rsidRPr="00AB56BA">
        <w:rPr>
          <w:rFonts w:ascii="Traditional Arabic" w:hAnsi="Traditional Arabic"/>
          <w:rtl/>
          <w:lang w:bidi="ar-SA"/>
        </w:rPr>
        <w:t>یعنی سایر کارهای زشت و ناپسند که در زشتی و ناپسندی به پایه‌ی فواحش نمی‌ر‌سد. به‌هر حال، نماز از کاری بسیار زشت و ناپسند باز می‌دارد؛ اما چه زمانی؟ زمانی که نماز، نمازی درست و به‌کامل‌ترین شکل باشد. از این</w:t>
      </w:r>
      <w:r w:rsidR="008E78C5" w:rsidRPr="00AB56BA">
        <w:rPr>
          <w:rFonts w:ascii="Traditional Arabic" w:hAnsi="Traditional Arabic"/>
          <w:rtl/>
          <w:lang w:bidi="ar-SA"/>
        </w:rPr>
        <w:t xml:space="preserve">‌رو می‌بینیم که هرچند نماز می‌خوانیم، اما هیچ دگرگونی و تحولی در دل‌هایمان احساس نمی‌کنیم و دل‌هایمان آن‌گونه که باید، نسبت به کارهای زشت و ناپسند، بی‌رغبت نیست یا آن‌ها را بد نمی‌داند. زیرا نمازی که می‌خوانیم، نمازی نیست که از کارهای زشت و ناپسند باز بدارد؛ وگرنه، کلام الله، و وعده‌اش حق است و بی‌گمان نماز از کارهای زشت و ناپسند باز می‌دارد. لذا هنگامی‌که اراده‌ی گناه می‌کنی یا قلبت به معصیتی رغبت و گرایش می‌یابد، همین‌که نماز می‌خوانی، آن علاقه یا وسوسه به‌کلی از میان می‌رود؛ البته به‌شرطی که </w:t>
      </w:r>
      <w:r w:rsidR="00742040" w:rsidRPr="00AB56BA">
        <w:rPr>
          <w:rFonts w:ascii="Traditional Arabic" w:hAnsi="Traditional Arabic"/>
          <w:rtl/>
          <w:lang w:bidi="ar-SA"/>
        </w:rPr>
        <w:t>نمازی که از تو خواسته شده است و نمازی که برای الله</w:t>
      </w:r>
      <w:r w:rsidR="00742040" w:rsidRPr="00AB56BA">
        <w:rPr>
          <w:rFonts w:ascii="Traditional Arabic" w:hAnsi="Traditional Arabic"/>
          <w:lang w:bidi="ar-SA"/>
        </w:rPr>
        <w:sym w:font="AGA Arabesque" w:char="F055"/>
      </w:r>
      <w:r w:rsidR="00742040" w:rsidRPr="00AB56BA">
        <w:rPr>
          <w:rFonts w:ascii="Traditional Arabic" w:hAnsi="Traditional Arabic"/>
          <w:rtl/>
          <w:lang w:bidi="ar-SA"/>
        </w:rPr>
        <w:t xml:space="preserve"> می‌خوانی، نمازی کامل باشد. بنابراین بر ما واجب است که </w:t>
      </w:r>
      <w:r w:rsidR="00C54F70" w:rsidRPr="00AB56BA">
        <w:rPr>
          <w:rFonts w:ascii="Traditional Arabic" w:hAnsi="Traditional Arabic"/>
          <w:rtl/>
          <w:lang w:bidi="ar-SA"/>
        </w:rPr>
        <w:t>به نمازمان اهمیت دهیم و در حدّ توان خویش آن‌را به بهترین شکل ممکن، با رعایتِ ارکان، شرایط، واجبات و مستحباتش به‌جای آوریم. چنین نمازی از کارهای زشت و ناپسند باز می‌دارد.</w:t>
      </w:r>
    </w:p>
    <w:p w:rsidR="00BF2CC2" w:rsidRPr="00AB56BA" w:rsidRDefault="00C54F70" w:rsidP="00690212">
      <w:pPr>
        <w:rPr>
          <w:rFonts w:ascii="Traditional Arabic" w:hAnsi="Traditional Arabic"/>
          <w:rtl/>
          <w:lang w:bidi="ar-SA"/>
        </w:rPr>
      </w:pPr>
      <w:r w:rsidRPr="00AB56BA">
        <w:rPr>
          <w:rFonts w:ascii="Traditional Arabic" w:hAnsi="Traditional Arabic"/>
          <w:rtl/>
          <w:lang w:bidi="ar-SA"/>
        </w:rPr>
        <w:t>یکی از گذشتگان نیک‌سیرت فرموده است: هرکس که نمازش او را از کارهای زشت و ناپسند باز ندارد، نمازش او را از الله متعال دورتر می‌گرداند. - الله</w:t>
      </w:r>
      <w:r w:rsidRPr="00AB56BA">
        <w:rPr>
          <w:rFonts w:ascii="Traditional Arabic" w:hAnsi="Traditional Arabic"/>
          <w:lang w:bidi="ar-SA"/>
        </w:rPr>
        <w:sym w:font="AGA Arabesque" w:char="F055"/>
      </w:r>
      <w:r w:rsidRPr="00AB56BA">
        <w:rPr>
          <w:rFonts w:ascii="Traditional Arabic" w:hAnsi="Traditional Arabic"/>
          <w:rtl/>
          <w:lang w:bidi="ar-SA"/>
        </w:rPr>
        <w:t xml:space="preserve"> خود رحم بفرماید. </w:t>
      </w:r>
      <w:r w:rsidRPr="00AB56BA">
        <w:rPr>
          <w:rFonts w:cs="Times New Roman"/>
          <w:rtl/>
          <w:lang w:bidi="ar-SA"/>
        </w:rPr>
        <w:t>–</w:t>
      </w:r>
      <w:r w:rsidRPr="00AB56BA">
        <w:rPr>
          <w:rFonts w:ascii="Traditional Arabic" w:hAnsi="Traditional Arabic"/>
          <w:rtl/>
          <w:lang w:bidi="ar-SA"/>
        </w:rPr>
        <w:t xml:space="preserve"> زیرا چنین نمازی، آن نما</w:t>
      </w:r>
      <w:r w:rsidR="00BF0BB0" w:rsidRPr="00AB56BA">
        <w:rPr>
          <w:rFonts w:ascii="Traditional Arabic" w:hAnsi="Traditional Arabic"/>
          <w:rtl/>
          <w:lang w:bidi="ar-SA"/>
        </w:rPr>
        <w:t>زی نیست که از ما خواسته شده است.</w:t>
      </w:r>
      <w:r w:rsidRPr="00AB56BA">
        <w:rPr>
          <w:rFonts w:ascii="Traditional Arabic" w:hAnsi="Traditional Arabic"/>
          <w:rtl/>
          <w:lang w:bidi="ar-SA"/>
        </w:rPr>
        <w:t xml:space="preserve"> نماز مطلوب و پسندیده‌ای که به ادای آن دستور داده شده‌ایم، نمازی‌ست که </w:t>
      </w:r>
      <w:r w:rsidR="00BD6737" w:rsidRPr="00AB56BA">
        <w:rPr>
          <w:rFonts w:ascii="Traditional Arabic" w:hAnsi="Traditional Arabic"/>
          <w:rtl/>
          <w:lang w:bidi="ar-SA"/>
        </w:rPr>
        <w:t xml:space="preserve">به تمام معنا نماز باشد. </w:t>
      </w:r>
      <w:r w:rsidR="00573F13" w:rsidRPr="00AB56BA">
        <w:rPr>
          <w:rFonts w:ascii="Traditional Arabic" w:hAnsi="Traditional Arabic"/>
          <w:rtl/>
          <w:lang w:bidi="ar-SA"/>
        </w:rPr>
        <w:t>معمولاً</w:t>
      </w:r>
      <w:r w:rsidR="00F45692" w:rsidRPr="00AB56BA">
        <w:rPr>
          <w:rFonts w:ascii="Traditional Arabic" w:hAnsi="Traditional Arabic"/>
          <w:rtl/>
          <w:lang w:bidi="ar-SA"/>
        </w:rPr>
        <w:t xml:space="preserve"> </w:t>
      </w:r>
      <w:r w:rsidR="00573F13" w:rsidRPr="00AB56BA">
        <w:rPr>
          <w:rFonts w:ascii="Traditional Arabic" w:hAnsi="Traditional Arabic"/>
          <w:rtl/>
          <w:lang w:bidi="ar-SA"/>
        </w:rPr>
        <w:t>سلف صالح</w:t>
      </w:r>
      <w:r w:rsidR="00BD6737" w:rsidRPr="00AB56BA">
        <w:rPr>
          <w:rFonts w:ascii="Traditional Arabic" w:hAnsi="Traditional Arabic"/>
          <w:rtl/>
          <w:lang w:bidi="ar-SA"/>
        </w:rPr>
        <w:t xml:space="preserve"> هنگامی‌که به </w:t>
      </w:r>
      <w:r w:rsidR="00573F13" w:rsidRPr="00AB56BA">
        <w:rPr>
          <w:rFonts w:ascii="Traditional Arabic" w:hAnsi="Traditional Arabic"/>
          <w:rtl/>
          <w:lang w:bidi="ar-SA"/>
        </w:rPr>
        <w:t>نماز می‌ایستادند، همه چیز را از یاد می‌بردند و تنها در یادِ الله</w:t>
      </w:r>
      <w:r w:rsidR="00573F13" w:rsidRPr="00AB56BA">
        <w:rPr>
          <w:rFonts w:ascii="Traditional Arabic" w:hAnsi="Traditional Arabic"/>
          <w:lang w:bidi="ar-SA"/>
        </w:rPr>
        <w:sym w:font="AGA Arabesque" w:char="F055"/>
      </w:r>
      <w:r w:rsidR="00573F13" w:rsidRPr="00AB56BA">
        <w:rPr>
          <w:rFonts w:ascii="Traditional Arabic" w:hAnsi="Traditional Arabic"/>
          <w:rtl/>
          <w:lang w:bidi="ar-SA"/>
        </w:rPr>
        <w:t xml:space="preserve"> فرو می‌رفتند و محوِ عبادت می‌شدند. چنان‌که یکی از فقهای مشهور تابعین به نامِ عروه بن زبیر</w:t>
      </w:r>
      <w:r w:rsidR="00312DD5" w:rsidRPr="00AB56BA">
        <w:rPr>
          <w:rFonts w:ascii="Traditional Arabic" w:cs="CTraditional Arabic"/>
          <w:rtl/>
          <w:lang w:bidi="ar-SA"/>
        </w:rPr>
        <w:t>/</w:t>
      </w:r>
      <w:r w:rsidR="00312DD5" w:rsidRPr="00AB56BA">
        <w:rPr>
          <w:rFonts w:ascii="Traditional Arabic"/>
          <w:rtl/>
          <w:lang w:bidi="ar-SA"/>
        </w:rPr>
        <w:t xml:space="preserve"> </w:t>
      </w:r>
      <w:r w:rsidR="00242EB6" w:rsidRPr="00AB56BA">
        <w:rPr>
          <w:rFonts w:ascii="Traditional Arabic" w:hAnsi="Traditional Arabic"/>
          <w:rtl/>
          <w:lang w:bidi="ar-SA"/>
        </w:rPr>
        <w:t xml:space="preserve">دچار </w:t>
      </w:r>
      <w:r w:rsidR="0003427D" w:rsidRPr="00AB56BA">
        <w:rPr>
          <w:rFonts w:ascii="Traditional Arabic" w:hAnsi="Traditional Arabic"/>
          <w:rtl/>
          <w:lang w:bidi="ar-SA"/>
        </w:rPr>
        <w:t>بیماریِ</w:t>
      </w:r>
      <w:r w:rsidR="00242EB6" w:rsidRPr="00AB56BA">
        <w:rPr>
          <w:rFonts w:ascii="Traditional Arabic" w:hAnsi="Traditional Arabic"/>
          <w:rtl/>
          <w:lang w:bidi="ar-SA"/>
        </w:rPr>
        <w:t xml:space="preserve"> قانقاریا شد؛ </w:t>
      </w:r>
      <w:r w:rsidR="008320AA" w:rsidRPr="00AB56BA">
        <w:rPr>
          <w:rFonts w:ascii="Traditional Arabic" w:hAnsi="Traditional Arabic" w:hint="cs"/>
          <w:rtl/>
          <w:lang w:bidi="ar-SA"/>
        </w:rPr>
        <w:t>(</w:t>
      </w:r>
      <w:r w:rsidR="0003427D" w:rsidRPr="00AB56BA">
        <w:rPr>
          <w:rFonts w:ascii="Traditional Arabic" w:hAnsi="Traditional Arabic"/>
          <w:rtl/>
          <w:lang w:bidi="ar-SA"/>
        </w:rPr>
        <w:t>قانقاریا، نوعی عفونت یا مردگیِ بخشی از بافت بدن است</w:t>
      </w:r>
      <w:r w:rsidR="00F45692" w:rsidRPr="00AB56BA">
        <w:rPr>
          <w:rFonts w:ascii="Traditional Arabic" w:hAnsi="Traditional Arabic"/>
          <w:rtl/>
          <w:lang w:bidi="ar-SA"/>
        </w:rPr>
        <w:t xml:space="preserve"> </w:t>
      </w:r>
      <w:r w:rsidR="002D04E3" w:rsidRPr="00AB56BA">
        <w:rPr>
          <w:rFonts w:ascii="Traditional Arabic" w:hAnsi="Traditional Arabic"/>
          <w:rtl/>
          <w:lang w:bidi="ar-SA"/>
        </w:rPr>
        <w:t xml:space="preserve">که از میان رفتن تدریجی </w:t>
      </w:r>
      <w:r w:rsidR="0003427D" w:rsidRPr="00AB56BA">
        <w:rPr>
          <w:rFonts w:ascii="Traditional Arabic" w:hAnsi="Traditional Arabic"/>
          <w:rtl/>
          <w:lang w:bidi="ar-SA"/>
        </w:rPr>
        <w:t>عضو</w:t>
      </w:r>
      <w:r w:rsidR="002D04E3" w:rsidRPr="00AB56BA">
        <w:rPr>
          <w:rFonts w:ascii="Traditional Arabic" w:hAnsi="Traditional Arabic"/>
          <w:rtl/>
          <w:lang w:bidi="ar-SA"/>
        </w:rPr>
        <w:t xml:space="preserve"> </w:t>
      </w:r>
      <w:r w:rsidR="0003427D" w:rsidRPr="00AB56BA">
        <w:rPr>
          <w:rFonts w:ascii="Traditional Arabic" w:hAnsi="Traditional Arabic"/>
          <w:rtl/>
          <w:lang w:bidi="ar-SA"/>
        </w:rPr>
        <w:t>مبتلا</w:t>
      </w:r>
      <w:r w:rsidR="00365E15" w:rsidRPr="00AB56BA">
        <w:rPr>
          <w:rFonts w:ascii="Traditional Arabic" w:hAnsi="Traditional Arabic"/>
          <w:rtl/>
          <w:lang w:bidi="ar-SA"/>
        </w:rPr>
        <w:t xml:space="preserve"> را در پی دارد و گاه برای جلوگیری از پیشرفت بیماری و سرایتِ آن به سایر بدن، عضو مبتلا را قطع می‌کنند</w:t>
      </w:r>
      <w:r w:rsidR="008320AA" w:rsidRPr="00AB56BA">
        <w:rPr>
          <w:rFonts w:ascii="Traditional Arabic" w:hAnsi="Traditional Arabic" w:hint="cs"/>
          <w:rtl/>
          <w:lang w:bidi="ar-SA"/>
        </w:rPr>
        <w:t>)</w:t>
      </w:r>
      <w:r w:rsidR="00B96899" w:rsidRPr="00AB56BA">
        <w:rPr>
          <w:rFonts w:ascii="Traditional Arabic" w:hAnsi="Traditional Arabic"/>
          <w:rtl/>
          <w:lang w:bidi="ar-SA"/>
        </w:rPr>
        <w:t>. اطبا تصمیم گرفتند که پای عروه</w:t>
      </w:r>
      <w:r w:rsidR="00B96899" w:rsidRPr="00AB56BA">
        <w:rPr>
          <w:rFonts w:ascii="Traditional Arabic" w:hAnsi="Traditional Arabic"/>
          <w:lang w:bidi="ar-SA"/>
        </w:rPr>
        <w:sym w:font="AGA Arabesque" w:char="F074"/>
      </w:r>
      <w:r w:rsidR="00365E15" w:rsidRPr="00AB56BA">
        <w:rPr>
          <w:rFonts w:ascii="Traditional Arabic" w:hAnsi="Traditional Arabic"/>
          <w:rtl/>
          <w:lang w:bidi="ar-SA"/>
        </w:rPr>
        <w:t xml:space="preserve"> را قطع نمایند؛ در آن زمان </w:t>
      </w:r>
      <w:r w:rsidR="00A678F1" w:rsidRPr="00AB56BA">
        <w:rPr>
          <w:rFonts w:ascii="Traditional Arabic" w:hAnsi="Traditional Arabic"/>
          <w:rtl/>
          <w:lang w:bidi="ar-SA"/>
        </w:rPr>
        <w:t>دارو</w:t>
      </w:r>
      <w:r w:rsidR="00B96899" w:rsidRPr="00AB56BA">
        <w:rPr>
          <w:rFonts w:ascii="Traditional Arabic" w:hAnsi="Traditional Arabic"/>
          <w:rtl/>
          <w:lang w:bidi="ar-SA"/>
        </w:rPr>
        <w:t xml:space="preserve">ی بیهوشی وجود </w:t>
      </w:r>
      <w:r w:rsidR="00A678F1" w:rsidRPr="00AB56BA">
        <w:rPr>
          <w:rFonts w:ascii="Traditional Arabic" w:hAnsi="Traditional Arabic"/>
          <w:rtl/>
          <w:lang w:bidi="ar-SA"/>
        </w:rPr>
        <w:t>ن</w:t>
      </w:r>
      <w:r w:rsidR="00B96899" w:rsidRPr="00AB56BA">
        <w:rPr>
          <w:rFonts w:ascii="Traditional Arabic" w:hAnsi="Traditional Arabic"/>
          <w:rtl/>
          <w:lang w:bidi="ar-SA"/>
        </w:rPr>
        <w:t>داشت و این، تصمیم اطبا را با مشکل مواجه می‌ساخت. عروه</w:t>
      </w:r>
      <w:r w:rsidR="00B96899" w:rsidRPr="00AB56BA">
        <w:rPr>
          <w:rFonts w:ascii="Traditional Arabic" w:hAnsi="Traditional Arabic"/>
          <w:lang w:bidi="ar-SA"/>
        </w:rPr>
        <w:sym w:font="AGA Arabesque" w:char="F074"/>
      </w:r>
      <w:r w:rsidR="00B96899" w:rsidRPr="00AB56BA">
        <w:rPr>
          <w:rFonts w:ascii="Traditional Arabic" w:hAnsi="Traditional Arabic"/>
          <w:rtl/>
          <w:lang w:bidi="ar-SA"/>
        </w:rPr>
        <w:t xml:space="preserve"> به طبیبانش گفت: اجازه دهید تا نماز بخوانم؛ همین‌که وارد نماز شدم، پایم را قطع کنید. اطبا همین کار را کردند و عروه، هیچ دردی احساس</w:t>
      </w:r>
      <w:r w:rsidR="00C338F3" w:rsidRPr="00AB56BA">
        <w:rPr>
          <w:rFonts w:ascii="Traditional Arabic" w:hAnsi="Traditional Arabic"/>
          <w:rtl/>
          <w:lang w:bidi="ar-SA"/>
        </w:rPr>
        <w:t xml:space="preserve"> نکرد؛ زیرا قلبش به یادِ الله و ذکرِ او مشغول بود و وقتی قلب انسان، محوِ چیزی شود، متوجه چیزِ دیگری نیست. حمّال‌ها و باربرها را ببینید که کامیونی را بار یا تخلیه می‌کنند و ممکن</w:t>
      </w:r>
      <w:r w:rsidR="007E0692" w:rsidRPr="00AB56BA">
        <w:rPr>
          <w:rFonts w:ascii="Traditional Arabic" w:hAnsi="Traditional Arabic"/>
          <w:rtl/>
          <w:lang w:bidi="ar-SA"/>
        </w:rPr>
        <w:t xml:space="preserve"> است</w:t>
      </w:r>
      <w:r w:rsidR="00C338F3" w:rsidRPr="00AB56BA">
        <w:rPr>
          <w:rFonts w:ascii="Traditional Arabic" w:hAnsi="Traditional Arabic"/>
          <w:rtl/>
          <w:lang w:bidi="ar-SA"/>
        </w:rPr>
        <w:t xml:space="preserve"> پا یا دستِ یکی از آن‌ها زخمی گرد؛ اما چون مشغولِ کار است، اصلاً متوجه نمی‌شود و وقتی کارش پایان می‌یابد، در آن هنگام احساس درد می‌کند. </w:t>
      </w:r>
      <w:r w:rsidR="001A27E7" w:rsidRPr="00AB56BA">
        <w:rPr>
          <w:rFonts w:ascii="Traditional Arabic" w:hAnsi="Traditional Arabic"/>
          <w:rtl/>
          <w:lang w:bidi="ar-SA"/>
        </w:rPr>
        <w:t xml:space="preserve">لذا انسان باید در نمازش با الله باشد و در یادِ او فرو رود؛ نه این‌که همانندِ بسیاری از ما، حواسش به چپ و راست برود. هنگامی‌که انسان به نماز می‌ایستد، وسوسه‌های فراوانی به ذهنش خطور می‌کند و شیطان به سراغش می‌آید و می‌گوید: فلان موضوع و فلان مسأله را به‌یاد آور و این کار و آن کار را انجام بده! این، در نماز خلل ایجاد می‌کند و گاه انسان نمازش را </w:t>
      </w:r>
      <w:r w:rsidR="009E50AD" w:rsidRPr="00AB56BA">
        <w:rPr>
          <w:rFonts w:ascii="Traditional Arabic" w:hAnsi="Traditional Arabic"/>
          <w:rtl/>
          <w:lang w:bidi="ar-SA"/>
        </w:rPr>
        <w:t>در حالی به پایان می‌رساند که از نمازش هیچ نمی‌فهمد؛ اگرچه نمازش ادا می‌گردد و تکلیف از او برداشته می‌شود. عمر</w:t>
      </w:r>
      <w:r w:rsidR="009E50AD" w:rsidRPr="00AB56BA">
        <w:rPr>
          <w:rFonts w:ascii="Traditional Arabic" w:hAnsi="Traditional Arabic"/>
          <w:lang w:bidi="ar-SA"/>
        </w:rPr>
        <w:sym w:font="AGA Arabesque" w:char="F074"/>
      </w:r>
      <w:r w:rsidR="009E50AD" w:rsidRPr="00AB56BA">
        <w:rPr>
          <w:rFonts w:ascii="Traditional Arabic" w:hAnsi="Traditional Arabic"/>
          <w:rtl/>
          <w:lang w:bidi="ar-SA"/>
        </w:rPr>
        <w:t xml:space="preserve"> لشکر اسلام را در نماز تجهیز و سامان‌دهی می‌کرد؛ البته سامان‌دهی لشکر، جزو جهاد در راه الله متعال </w:t>
      </w:r>
      <w:r w:rsidR="00E33C3C" w:rsidRPr="00AB56BA">
        <w:rPr>
          <w:rFonts w:ascii="Traditional Arabic" w:hAnsi="Traditional Arabic"/>
          <w:rtl/>
          <w:lang w:bidi="ar-SA"/>
        </w:rPr>
        <w:t>است</w:t>
      </w:r>
      <w:r w:rsidR="009E50AD" w:rsidRPr="00AB56BA">
        <w:rPr>
          <w:rFonts w:ascii="Traditional Arabic" w:hAnsi="Traditional Arabic"/>
          <w:rtl/>
          <w:lang w:bidi="ar-SA"/>
        </w:rPr>
        <w:t xml:space="preserve"> و جهاد در راه</w:t>
      </w:r>
      <w:r w:rsidR="008320AA" w:rsidRPr="00AB56BA">
        <w:rPr>
          <w:rFonts w:ascii="Traditional Arabic" w:hAnsi="Traditional Arabic" w:hint="cs"/>
          <w:rtl/>
          <w:lang w:bidi="ar-SA"/>
        </w:rPr>
        <w:t xml:space="preserve"> الله</w:t>
      </w:r>
      <w:r w:rsidR="009E50AD" w:rsidRPr="00AB56BA">
        <w:rPr>
          <w:rFonts w:ascii="Traditional Arabic" w:hAnsi="Traditional Arabic"/>
          <w:rtl/>
          <w:lang w:bidi="ar-SA"/>
        </w:rPr>
        <w:t xml:space="preserve"> در ضمن نماز، جایز </w:t>
      </w:r>
      <w:r w:rsidR="00E33C3C" w:rsidRPr="00AB56BA">
        <w:rPr>
          <w:rFonts w:ascii="Traditional Arabic" w:hAnsi="Traditional Arabic"/>
          <w:rtl/>
          <w:lang w:bidi="ar-SA"/>
        </w:rPr>
        <w:t>می‌باشد</w:t>
      </w:r>
      <w:r w:rsidR="009E50AD" w:rsidRPr="00AB56BA">
        <w:rPr>
          <w:rFonts w:ascii="Traditional Arabic" w:hAnsi="Traditional Arabic"/>
          <w:rtl/>
          <w:lang w:bidi="ar-SA"/>
        </w:rPr>
        <w:t>. از این‌رو الله متعال</w:t>
      </w:r>
      <w:r w:rsidR="00744828" w:rsidRPr="00AB56BA">
        <w:rPr>
          <w:rFonts w:ascii="Traditional Arabic" w:hAnsi="Traditional Arabic"/>
          <w:rtl/>
          <w:lang w:bidi="ar-SA"/>
        </w:rPr>
        <w:t>،</w:t>
      </w:r>
      <w:r w:rsidR="009E50AD" w:rsidRPr="00AB56BA">
        <w:rPr>
          <w:rFonts w:ascii="Traditional Arabic" w:hAnsi="Traditional Arabic"/>
          <w:rtl/>
          <w:lang w:bidi="ar-SA"/>
        </w:rPr>
        <w:t xml:space="preserve"> «نماز خوف» را برای مسلمانان مشروع فرموده است</w:t>
      </w:r>
      <w:r w:rsidR="00E33C3C" w:rsidRPr="00AB56BA">
        <w:rPr>
          <w:rFonts w:ascii="Traditional Arabic" w:hAnsi="Traditional Arabic"/>
          <w:rtl/>
          <w:lang w:bidi="ar-SA"/>
        </w:rPr>
        <w:t>. لذا عمر</w:t>
      </w:r>
      <w:r w:rsidR="00E33C3C" w:rsidRPr="00AB56BA">
        <w:rPr>
          <w:rFonts w:ascii="Traditional Arabic" w:hAnsi="Traditional Arabic"/>
          <w:lang w:bidi="ar-SA"/>
        </w:rPr>
        <w:sym w:font="AGA Arabesque" w:char="F074"/>
      </w:r>
      <w:r w:rsidR="00E33C3C" w:rsidRPr="00AB56BA">
        <w:rPr>
          <w:rFonts w:ascii="Traditional Arabic" w:hAnsi="Traditional Arabic"/>
          <w:rtl/>
          <w:lang w:bidi="ar-SA"/>
        </w:rPr>
        <w:t xml:space="preserve"> در حالی که در نمازش حضور قلب داشت و حواسش به چپ و راست نمی‌رفت، لشکر اسلام را سامان‌دهی می‌کرد.</w:t>
      </w:r>
      <w:r w:rsidR="00725493" w:rsidRPr="00AB56BA">
        <w:rPr>
          <w:rFonts w:ascii="Traditional Arabic" w:hAnsi="Traditional Arabic"/>
          <w:rtl/>
          <w:lang w:bidi="ar-SA"/>
        </w:rPr>
        <w:t xml:space="preserve"> از الله متعال می‌خواهیم که ه</w:t>
      </w:r>
      <w:r w:rsidR="00783DC3" w:rsidRPr="00AB56BA">
        <w:rPr>
          <w:rFonts w:ascii="Traditional Arabic" w:hAnsi="Traditional Arabic"/>
          <w:rtl/>
          <w:lang w:bidi="ar-SA"/>
        </w:rPr>
        <w:t>مه‌ی ما را در شمار کسانی قرار د</w:t>
      </w:r>
      <w:r w:rsidR="00725493" w:rsidRPr="00AB56BA">
        <w:rPr>
          <w:rFonts w:ascii="Traditional Arabic" w:hAnsi="Traditional Arabic"/>
          <w:rtl/>
          <w:lang w:bidi="ar-SA"/>
        </w:rPr>
        <w:t>هد که نمازشان، آنان را از کارهای زشت و ناپسند باز می</w:t>
      </w:r>
      <w:r w:rsidR="003E3C08" w:rsidRPr="00AB56BA">
        <w:rPr>
          <w:rFonts w:ascii="Traditional Arabic" w:hAnsi="Traditional Arabic"/>
          <w:rtl/>
          <w:lang w:bidi="ar-SA"/>
        </w:rPr>
        <w:t xml:space="preserve">‌دارد و از </w:t>
      </w:r>
      <w:r w:rsidR="00AC2B7B" w:rsidRPr="00AB56BA">
        <w:rPr>
          <w:rFonts w:ascii="Traditional Arabic" w:hAnsi="Traditional Arabic"/>
          <w:rtl/>
          <w:lang w:bidi="ar-SA"/>
        </w:rPr>
        <w:t xml:space="preserve">پروردگارمان </w:t>
      </w:r>
      <w:r w:rsidR="003E3C08" w:rsidRPr="00AB56BA">
        <w:rPr>
          <w:rFonts w:ascii="Traditional Arabic" w:hAnsi="Traditional Arabic"/>
          <w:rtl/>
          <w:lang w:bidi="ar-SA"/>
        </w:rPr>
        <w:t>درخواست می‌کنیم که نمازهایمان را بپذیرد؛ همانا او بر هر کاری تواناست.</w:t>
      </w:r>
    </w:p>
    <w:p w:rsidR="00E61AB6" w:rsidRPr="00AB56BA" w:rsidRDefault="00E61AB6" w:rsidP="00690212">
      <w:pPr>
        <w:ind w:firstLine="0"/>
        <w:jc w:val="center"/>
        <w:rPr>
          <w:rFonts w:ascii="Traditional Arabic" w:hAnsi="Traditional Arabic"/>
          <w:rtl/>
          <w:lang w:bidi="ar-SA"/>
        </w:rPr>
      </w:pPr>
      <w:r w:rsidRPr="00AB56BA">
        <w:rPr>
          <w:rFonts w:ascii="Traditional Arabic" w:hAnsi="Traditional Arabic"/>
          <w:rtl/>
          <w:lang w:bidi="ar-SA"/>
        </w:rPr>
        <w:t>***</w:t>
      </w:r>
    </w:p>
    <w:p w:rsidR="00E61AB6" w:rsidRPr="00AB56BA" w:rsidRDefault="00B30EB3" w:rsidP="0087597C">
      <w:pPr>
        <w:autoSpaceDE w:val="0"/>
        <w:autoSpaceDN w:val="0"/>
        <w:adjustRightInd w:val="0"/>
        <w:spacing w:before="180" w:line="228" w:lineRule="auto"/>
        <w:ind w:firstLine="0"/>
        <w:rPr>
          <w:rFonts w:ascii="Traditional Arabic" w:hAnsi="Traditional Arabic" w:cs="Traditional Arabic"/>
          <w:sz w:val="32"/>
          <w:szCs w:val="32"/>
          <w:rtl/>
          <w:lang w:bidi="ar-SA"/>
        </w:rPr>
      </w:pPr>
      <w:r w:rsidRPr="00AB56BA">
        <w:rPr>
          <w:rStyle w:val="Char4"/>
          <w:rtl/>
          <w:lang w:bidi="ar-SA"/>
        </w:rPr>
        <w:t xml:space="preserve">1049- </w:t>
      </w:r>
      <w:r w:rsidR="0085551E" w:rsidRPr="00AB56BA">
        <w:rPr>
          <w:rStyle w:val="Char4"/>
          <w:rtl/>
          <w:lang w:bidi="ar-SA"/>
        </w:rPr>
        <w:t>وعن أَبي هريرة</w:t>
      </w:r>
      <w:r w:rsidR="0085551E" w:rsidRPr="00AB56BA">
        <w:rPr>
          <w:rStyle w:val="Char4"/>
          <w:b w:val="0"/>
          <w:bCs w:val="0"/>
          <w:rtl/>
          <w:lang w:bidi="ar-SA"/>
        </w:rPr>
        <w:sym w:font="AGA Arabesque" w:char="F074"/>
      </w:r>
      <w:r w:rsidR="0085551E" w:rsidRPr="00AB56BA">
        <w:rPr>
          <w:rStyle w:val="Char4"/>
          <w:rtl/>
          <w:lang w:bidi="ar-SA"/>
        </w:rPr>
        <w:t xml:space="preserve"> قال: سَمِعْتُ رسولَ الله</w:t>
      </w:r>
      <w:r w:rsidR="0085551E" w:rsidRPr="00AB56BA">
        <w:rPr>
          <w:rStyle w:val="Char4"/>
          <w:b w:val="0"/>
          <w:bCs w:val="0"/>
          <w:rtl/>
          <w:lang w:bidi="ar-SA"/>
        </w:rPr>
        <w:sym w:font="AGA Arabesque" w:char="F072"/>
      </w:r>
      <w:r w:rsidR="0085551E" w:rsidRPr="00AB56BA">
        <w:rPr>
          <w:rStyle w:val="Char4"/>
          <w:rtl/>
          <w:lang w:bidi="ar-SA"/>
        </w:rPr>
        <w:t xml:space="preserve"> يقولُ: «أرَأيْتُمْ لَوْ أنَّ نَهْرًا بِبَابِ أَحَدِكُمْ يَغْتَسِلُ مِنْهُ كُلَّ يَوْمٍ خَمْسَ مَرَّاتٍ، هَلْ يَبْقَى مِنْ دَرَنهِ شَيْءٌ؟» قالوا: لا يَبْقَى مِنْ دَرَنهِ شَيْءٌ، قَالَ: «فَذلِكَ مَثَلُ الصَّلَوَاتِ الخَمْسِ يَمْحُو اللهُ بِهِنَّ الخَطَايَا».</w:t>
      </w:r>
      <w:r w:rsidR="00A532A9" w:rsidRPr="00AB56BA">
        <w:rPr>
          <w:rStyle w:val="Char4"/>
          <w:rtl/>
          <w:lang w:bidi="ar-SA"/>
        </w:rPr>
        <w:t xml:space="preserve"> </w:t>
      </w:r>
      <w:r w:rsidR="00A532A9" w:rsidRPr="00AB56BA">
        <w:rPr>
          <w:rFonts w:ascii="Traditional Arabic"/>
          <w:rtl/>
          <w:lang w:bidi="ar-SA"/>
        </w:rPr>
        <w:t>[متفق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
      </w:r>
      <w:r w:rsidR="00AF70A9" w:rsidRPr="00AB56BA">
        <w:rPr>
          <w:rStyle w:val="FootnoteReference"/>
          <w:rFonts w:cs="B Lotus"/>
          <w:szCs w:val="28"/>
          <w:rtl/>
          <w:lang w:bidi="ar-SA"/>
        </w:rPr>
        <w:t>)</w:t>
      </w:r>
    </w:p>
    <w:p w:rsidR="00E61AB6" w:rsidRPr="00AB56BA" w:rsidRDefault="00CB0643" w:rsidP="00690212">
      <w:pPr>
        <w:rPr>
          <w:rFonts w:ascii="Traditional Arabic" w:hAnsi="Traditional Arabic"/>
          <w:spacing w:val="-4"/>
          <w:rtl/>
          <w:lang w:bidi="ar-SA"/>
        </w:rPr>
      </w:pPr>
      <w:r w:rsidRPr="00AB56BA">
        <w:rPr>
          <w:rFonts w:ascii="Traditional Arabic" w:hAnsi="Traditional Arabic"/>
          <w:b/>
          <w:bCs/>
          <w:spacing w:val="-4"/>
          <w:rtl/>
          <w:lang w:bidi="ar-SA"/>
        </w:rPr>
        <w:t>ترجمه:</w:t>
      </w:r>
      <w:r w:rsidRPr="00AB56BA">
        <w:rPr>
          <w:rFonts w:ascii="Traditional Arabic" w:hAnsi="Traditional Arabic"/>
          <w:spacing w:val="-4"/>
          <w:rtl/>
          <w:lang w:bidi="ar-SA"/>
        </w:rPr>
        <w:t xml:space="preserve"> ابوهریره</w:t>
      </w:r>
      <w:r w:rsidRPr="00AB56BA">
        <w:rPr>
          <w:rFonts w:ascii="Traditional Arabic" w:hAnsi="Traditional Arabic"/>
          <w:spacing w:val="-4"/>
          <w:lang w:bidi="ar-SA"/>
        </w:rPr>
        <w:sym w:font="AGA Arabesque" w:char="F074"/>
      </w:r>
      <w:r w:rsidRPr="00AB56BA">
        <w:rPr>
          <w:rFonts w:ascii="Traditional Arabic" w:hAnsi="Traditional Arabic"/>
          <w:spacing w:val="-4"/>
          <w:rtl/>
          <w:lang w:bidi="ar-SA"/>
        </w:rPr>
        <w:t xml:space="preserve"> می‌گوید: از رسول‌الله</w:t>
      </w:r>
      <w:r w:rsidRPr="00AB56BA">
        <w:rPr>
          <w:rFonts w:ascii="Traditional Arabic" w:hAnsi="Traditional Arabic"/>
          <w:spacing w:val="-4"/>
          <w:lang w:bidi="ar-SA"/>
        </w:rPr>
        <w:sym w:font="AGA Arabesque" w:char="F072"/>
      </w:r>
      <w:r w:rsidRPr="00AB56BA">
        <w:rPr>
          <w:rFonts w:ascii="Traditional Arabic" w:hAnsi="Traditional Arabic"/>
          <w:spacing w:val="-4"/>
          <w:rtl/>
          <w:lang w:bidi="ar-SA"/>
        </w:rPr>
        <w:t xml:space="preserve"> شنیدم که می‌فرمود: «به من بگویید: اگر رودخانه‌ای جلوی منزل یکی از شما باشد و او روزی پنج بار خود را با آن بشوید، آیا چیزی از چرک بدنش باقی می‌ماند؟» گفتند: هیچ چرکی از بدنش باقی نمی‌ماند. فرمود: «مثالِ نمازهای پنج‌گانه نیز چنین است که الله با آن‌ها گناهان را از میان می‌برد».</w:t>
      </w:r>
    </w:p>
    <w:p w:rsidR="007059D6" w:rsidRPr="00AB56BA" w:rsidRDefault="007059D6" w:rsidP="0087597C">
      <w:pPr>
        <w:spacing w:before="180" w:line="228" w:lineRule="auto"/>
        <w:rPr>
          <w:rFonts w:ascii="Traditional Arabic" w:hAnsi="Traditional Arabic" w:cs="Traditional Arabic"/>
          <w:sz w:val="32"/>
          <w:szCs w:val="32"/>
          <w:rtl/>
          <w:lang w:bidi="ar-SA"/>
        </w:rPr>
      </w:pPr>
      <w:r w:rsidRPr="00AB56BA">
        <w:rPr>
          <w:rStyle w:val="Char4"/>
          <w:rtl/>
          <w:lang w:bidi="ar-SA"/>
        </w:rPr>
        <w:t xml:space="preserve">1050- </w:t>
      </w:r>
      <w:r w:rsidR="00465A20" w:rsidRPr="00AB56BA">
        <w:rPr>
          <w:rStyle w:val="Char4"/>
          <w:rtl/>
          <w:lang w:bidi="ar-SA"/>
        </w:rPr>
        <w:t>وعن جابرٍ</w:t>
      </w:r>
      <w:r w:rsidR="00465A20" w:rsidRPr="00AB56BA">
        <w:rPr>
          <w:rStyle w:val="Char4"/>
          <w:b w:val="0"/>
          <w:bCs w:val="0"/>
          <w:rtl/>
          <w:lang w:bidi="ar-SA"/>
        </w:rPr>
        <w:sym w:font="AGA Arabesque" w:char="F074"/>
      </w:r>
      <w:r w:rsidR="00465A20" w:rsidRPr="00AB56BA">
        <w:rPr>
          <w:rStyle w:val="Char4"/>
          <w:rtl/>
          <w:lang w:bidi="ar-SA"/>
        </w:rPr>
        <w:t xml:space="preserve"> قال: قَالَ رسولُ الله</w:t>
      </w:r>
      <w:r w:rsidR="00465A20" w:rsidRPr="00AB56BA">
        <w:rPr>
          <w:rStyle w:val="Char4"/>
          <w:b w:val="0"/>
          <w:bCs w:val="0"/>
          <w:rtl/>
          <w:lang w:bidi="ar-SA"/>
        </w:rPr>
        <w:sym w:font="AGA Arabesque" w:char="F072"/>
      </w:r>
      <w:r w:rsidR="00465A20" w:rsidRPr="00AB56BA">
        <w:rPr>
          <w:rStyle w:val="Char4"/>
          <w:rtl/>
          <w:lang w:bidi="ar-SA"/>
        </w:rPr>
        <w:t>: «مَثَلُ الصَّلَواتِ الخَمْسِ كَمَثَلِ نَهْرٍ جَارٍ غَمْرٍ عَلَى بَابِ أحَدِكُمْ يَغْتَسِلُ مِنْهُ كُلَّ يَومٍ خَمْسَ مَرَّاتٍ».</w:t>
      </w:r>
      <w:r w:rsidR="00465A20" w:rsidRPr="00AB56BA">
        <w:rPr>
          <w:rFonts w:ascii="Traditional Arabic"/>
          <w:rtl/>
          <w:lang w:bidi="ar-SA"/>
        </w:rPr>
        <w:t xml:space="preserve"> [روايت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
      </w:r>
      <w:r w:rsidR="00AF70A9" w:rsidRPr="00AB56BA">
        <w:rPr>
          <w:rStyle w:val="FootnoteReference"/>
          <w:rFonts w:cs="B Lotus"/>
          <w:szCs w:val="28"/>
          <w:rtl/>
          <w:lang w:bidi="ar-SA"/>
        </w:rPr>
        <w:t>)</w:t>
      </w:r>
    </w:p>
    <w:p w:rsidR="007059D6" w:rsidRPr="00AB56BA" w:rsidRDefault="00465A20" w:rsidP="008320AA">
      <w:pPr>
        <w:rPr>
          <w:rFonts w:ascii="Traditional Arabic" w:hAnsi="Traditional Arabic"/>
          <w:rtl/>
          <w:lang w:bidi="ar-SA"/>
        </w:rPr>
      </w:pPr>
      <w:r w:rsidRPr="00AB56BA">
        <w:rPr>
          <w:rFonts w:ascii="Traditional Arabic" w:hAnsi="Traditional Arabic"/>
          <w:b/>
          <w:bCs/>
          <w:rtl/>
          <w:lang w:bidi="ar-SA"/>
        </w:rPr>
        <w:t>ترجمه:</w:t>
      </w:r>
      <w:r w:rsidRPr="00AB56BA">
        <w:rPr>
          <w:rFonts w:ascii="Traditional Arabic" w:hAnsi="Traditional Arabic"/>
          <w:rtl/>
          <w:lang w:bidi="ar-SA"/>
        </w:rPr>
        <w:t xml:space="preserve"> جابر</w:t>
      </w:r>
      <w:r w:rsidRPr="00AB56BA">
        <w:rPr>
          <w:rFonts w:ascii="Traditional Arabic" w:hAnsi="Traditional Arabic"/>
          <w:lang w:bidi="ar-SA"/>
        </w:rPr>
        <w:sym w:font="AGA Arabesque" w:char="F074"/>
      </w:r>
      <w:r w:rsidRPr="00AB56BA">
        <w:rPr>
          <w:rFonts w:ascii="Traditional Arabic" w:hAnsi="Traditional Arabic"/>
          <w:rtl/>
          <w:lang w:bidi="ar-SA"/>
        </w:rPr>
        <w:t xml:space="preserve"> می‌گوید: رسول‌الله</w:t>
      </w:r>
      <w:r w:rsidRPr="00AB56BA">
        <w:rPr>
          <w:rFonts w:ascii="Traditional Arabic" w:hAnsi="Traditional Arabic"/>
          <w:lang w:bidi="ar-SA"/>
        </w:rPr>
        <w:sym w:font="AGA Arabesque" w:char="F072"/>
      </w:r>
      <w:r w:rsidRPr="00AB56BA">
        <w:rPr>
          <w:rFonts w:ascii="Traditional Arabic" w:hAnsi="Traditional Arabic"/>
          <w:rtl/>
          <w:lang w:bidi="ar-SA"/>
        </w:rPr>
        <w:t xml:space="preserve"> فرمود: «م</w:t>
      </w:r>
      <w:r w:rsidR="008320AA" w:rsidRPr="00AB56BA">
        <w:rPr>
          <w:rFonts w:ascii="Traditional Arabic" w:hAnsi="Traditional Arabic" w:hint="cs"/>
          <w:rtl/>
          <w:lang w:bidi="ar-SA"/>
        </w:rPr>
        <w:t>ث</w:t>
      </w:r>
      <w:r w:rsidRPr="00AB56BA">
        <w:rPr>
          <w:rFonts w:ascii="Traditional Arabic" w:hAnsi="Traditional Arabic"/>
          <w:rtl/>
          <w:lang w:bidi="ar-SA"/>
        </w:rPr>
        <w:t>الِ نمازهای پنج</w:t>
      </w:r>
      <w:r w:rsidR="00983680" w:rsidRPr="00AB56BA">
        <w:rPr>
          <w:rFonts w:ascii="Traditional Arabic" w:hAnsi="Traditional Arabic"/>
          <w:rtl/>
          <w:lang w:bidi="ar-SA"/>
        </w:rPr>
        <w:t>‌</w:t>
      </w:r>
      <w:r w:rsidRPr="00AB56BA">
        <w:rPr>
          <w:rFonts w:ascii="Traditional Arabic" w:hAnsi="Traditional Arabic"/>
          <w:rtl/>
          <w:lang w:bidi="ar-SA"/>
        </w:rPr>
        <w:t>گانه، مانند رودِ پُرآ</w:t>
      </w:r>
      <w:r w:rsidR="0011472D" w:rsidRPr="00AB56BA">
        <w:rPr>
          <w:rFonts w:ascii="Traditional Arabic" w:hAnsi="Traditional Arabic"/>
          <w:rtl/>
          <w:lang w:bidi="ar-SA"/>
        </w:rPr>
        <w:t xml:space="preserve">ب و روانی‌‌ست که مقابل منزل </w:t>
      </w:r>
      <w:r w:rsidR="00983680" w:rsidRPr="00AB56BA">
        <w:rPr>
          <w:rFonts w:ascii="Traditional Arabic" w:hAnsi="Traditional Arabic"/>
          <w:rtl/>
          <w:lang w:bidi="ar-SA"/>
        </w:rPr>
        <w:t>هر یک</w:t>
      </w:r>
      <w:r w:rsidR="0011472D" w:rsidRPr="00AB56BA">
        <w:rPr>
          <w:rFonts w:ascii="Traditional Arabic" w:hAnsi="Traditional Arabic"/>
          <w:rtl/>
          <w:lang w:bidi="ar-SA"/>
        </w:rPr>
        <w:t xml:space="preserve"> از شماست</w:t>
      </w:r>
      <w:r w:rsidRPr="00AB56BA">
        <w:rPr>
          <w:rFonts w:ascii="Traditional Arabic" w:hAnsi="Traditional Arabic"/>
          <w:rtl/>
          <w:lang w:bidi="ar-SA"/>
        </w:rPr>
        <w:t xml:space="preserve"> و او </w:t>
      </w:r>
      <w:r w:rsidR="006677B2" w:rsidRPr="00AB56BA">
        <w:rPr>
          <w:rFonts w:ascii="Traditional Arabic" w:hAnsi="Traditional Arabic"/>
          <w:rtl/>
          <w:lang w:bidi="ar-SA"/>
        </w:rPr>
        <w:t>روزی</w:t>
      </w:r>
      <w:r w:rsidRPr="00AB56BA">
        <w:rPr>
          <w:rFonts w:ascii="Traditional Arabic" w:hAnsi="Traditional Arabic"/>
          <w:rtl/>
          <w:lang w:bidi="ar-SA"/>
        </w:rPr>
        <w:t xml:space="preserve"> پنج </w:t>
      </w:r>
      <w:r w:rsidR="006677B2" w:rsidRPr="00AB56BA">
        <w:rPr>
          <w:rFonts w:ascii="Traditional Arabic" w:hAnsi="Traditional Arabic"/>
          <w:rtl/>
          <w:lang w:bidi="ar-SA"/>
        </w:rPr>
        <w:t>بار خود را با آن می‌شوید».</w:t>
      </w:r>
    </w:p>
    <w:p w:rsidR="002B0DDA" w:rsidRPr="00AB56BA" w:rsidRDefault="006677B2" w:rsidP="00AF70A9">
      <w:pPr>
        <w:autoSpaceDE w:val="0"/>
        <w:autoSpaceDN w:val="0"/>
        <w:adjustRightInd w:val="0"/>
        <w:spacing w:before="180" w:line="228" w:lineRule="auto"/>
        <w:rPr>
          <w:rFonts w:ascii="Traditional Arabic" w:cs="Traditional Arabic"/>
          <w:sz w:val="32"/>
          <w:szCs w:val="32"/>
          <w:rtl/>
          <w:lang w:bidi="ar-SA"/>
        </w:rPr>
      </w:pPr>
      <w:r w:rsidRPr="00AB56BA">
        <w:rPr>
          <w:rStyle w:val="Char4"/>
          <w:rtl/>
          <w:lang w:bidi="ar-SA"/>
        </w:rPr>
        <w:t xml:space="preserve">1051- </w:t>
      </w:r>
      <w:r w:rsidR="002B0DDA" w:rsidRPr="00AB56BA">
        <w:rPr>
          <w:rStyle w:val="Char4"/>
          <w:rtl/>
          <w:lang w:bidi="ar-SA"/>
        </w:rPr>
        <w:t>وعن ابن مسعود</w:t>
      </w:r>
      <w:r w:rsidR="002B0DDA" w:rsidRPr="00AB56BA">
        <w:rPr>
          <w:rStyle w:val="Char4"/>
          <w:b w:val="0"/>
          <w:bCs w:val="0"/>
          <w:rtl/>
          <w:lang w:bidi="ar-SA"/>
        </w:rPr>
        <w:sym w:font="AGA Arabesque" w:char="F074"/>
      </w:r>
      <w:r w:rsidR="002B0DDA" w:rsidRPr="00AB56BA">
        <w:rPr>
          <w:rStyle w:val="Char4"/>
          <w:rtl/>
          <w:lang w:bidi="ar-SA"/>
        </w:rPr>
        <w:t xml:space="preserve"> أنَّ رَجُلاً أصَابَ مِن امْرَأَةٍ قُبْلَةً، فَأتَى النَّبِيَّ</w:t>
      </w:r>
      <w:r w:rsidR="002B0DDA" w:rsidRPr="00AB56BA">
        <w:rPr>
          <w:rStyle w:val="Char4"/>
          <w:b w:val="0"/>
          <w:bCs w:val="0"/>
          <w:rtl/>
          <w:lang w:bidi="ar-SA"/>
        </w:rPr>
        <w:sym w:font="AGA Arabesque" w:char="F072"/>
      </w:r>
      <w:r w:rsidR="002B0DDA" w:rsidRPr="00AB56BA">
        <w:rPr>
          <w:rStyle w:val="Char4"/>
          <w:rtl/>
          <w:lang w:bidi="ar-SA"/>
        </w:rPr>
        <w:t xml:space="preserve"> فَأخْبَرَهُ فَأنْزَلَ اللهُ تَعَالَى:</w:t>
      </w:r>
      <w:r w:rsidR="00AF70A9" w:rsidRPr="00AB56BA">
        <w:rPr>
          <w:rStyle w:val="Char4"/>
          <w:rFonts w:hint="cs"/>
          <w:rtl/>
          <w:lang w:bidi="ar-SA"/>
        </w:rPr>
        <w:t xml:space="preserve"> </w:t>
      </w:r>
      <w:r w:rsidR="00AF70A9" w:rsidRPr="00AB56BA">
        <w:rPr>
          <w:rFonts w:ascii="KFGQPC Uthman Taha Naskh" w:cs="KFGQPC Uthman Taha Naskh" w:hint="cs"/>
          <w:noProof w:val="0"/>
          <w:rtl/>
          <w:lang w:bidi="ar-SA"/>
        </w:rPr>
        <w:t>﴿</w:t>
      </w:r>
      <w:r w:rsidR="00D44E2D" w:rsidRPr="00AB56BA">
        <w:rPr>
          <w:rFonts w:ascii="KFGQPC Uthmanic Script HAFS" w:cs="KFGQPC Uthmanic Script HAFS" w:hint="eastAsia"/>
          <w:noProof w:val="0"/>
          <w:rtl/>
          <w:lang w:bidi="ar-SA"/>
        </w:rPr>
        <w:t>وَأَقِمِ</w:t>
      </w:r>
      <w:r w:rsidR="00D44E2D" w:rsidRPr="00AB56BA">
        <w:rPr>
          <w:rFonts w:ascii="KFGQPC Uthmanic Script HAFS" w:cs="KFGQPC Uthmanic Script HAFS"/>
          <w:noProof w:val="0"/>
          <w:rtl/>
          <w:lang w:bidi="ar-SA"/>
        </w:rPr>
        <w:t xml:space="preserve"> </w:t>
      </w:r>
      <w:r w:rsidR="00D44E2D" w:rsidRPr="00AB56BA">
        <w:rPr>
          <w:rFonts w:ascii="KFGQPC Uthmanic Script HAFS" w:cs="KFGQPC Uthmanic Script HAFS" w:hint="cs"/>
          <w:noProof w:val="0"/>
          <w:rtl/>
          <w:lang w:bidi="ar-SA"/>
        </w:rPr>
        <w:t>ٱ</w:t>
      </w:r>
      <w:r w:rsidR="00D44E2D" w:rsidRPr="00AB56BA">
        <w:rPr>
          <w:rFonts w:ascii="KFGQPC Uthmanic Script HAFS" w:cs="KFGQPC Uthmanic Script HAFS" w:hint="eastAsia"/>
          <w:noProof w:val="0"/>
          <w:rtl/>
          <w:lang w:bidi="ar-SA"/>
        </w:rPr>
        <w:t>لصَّلَو</w:t>
      </w:r>
      <w:r w:rsidR="00D44E2D" w:rsidRPr="00AB56BA">
        <w:rPr>
          <w:rFonts w:ascii="KFGQPC Uthmanic Script HAFS" w:cs="KFGQPC Uthmanic Script HAFS" w:hint="cs"/>
          <w:noProof w:val="0"/>
          <w:rtl/>
          <w:lang w:bidi="ar-SA"/>
        </w:rPr>
        <w:t>ٰ</w:t>
      </w:r>
      <w:r w:rsidR="00D44E2D" w:rsidRPr="00AB56BA">
        <w:rPr>
          <w:rFonts w:ascii="KFGQPC Uthmanic Script HAFS" w:cs="KFGQPC Uthmanic Script HAFS" w:hint="eastAsia"/>
          <w:noProof w:val="0"/>
          <w:rtl/>
          <w:lang w:bidi="ar-SA"/>
        </w:rPr>
        <w:t>ةَ</w:t>
      </w:r>
      <w:r w:rsidR="00D44E2D" w:rsidRPr="00AB56BA">
        <w:rPr>
          <w:rFonts w:ascii="KFGQPC Uthmanic Script HAFS" w:cs="KFGQPC Uthmanic Script HAFS"/>
          <w:noProof w:val="0"/>
          <w:rtl/>
          <w:lang w:bidi="ar-SA"/>
        </w:rPr>
        <w:t xml:space="preserve"> </w:t>
      </w:r>
      <w:r w:rsidR="00D44E2D" w:rsidRPr="00AB56BA">
        <w:rPr>
          <w:rFonts w:ascii="KFGQPC Uthmanic Script HAFS" w:cs="KFGQPC Uthmanic Script HAFS" w:hint="eastAsia"/>
          <w:noProof w:val="0"/>
          <w:rtl/>
          <w:lang w:bidi="ar-SA"/>
        </w:rPr>
        <w:t>طَرَفَيِ</w:t>
      </w:r>
      <w:r w:rsidR="00D44E2D" w:rsidRPr="00AB56BA">
        <w:rPr>
          <w:rFonts w:ascii="KFGQPC Uthmanic Script HAFS" w:cs="KFGQPC Uthmanic Script HAFS"/>
          <w:noProof w:val="0"/>
          <w:rtl/>
          <w:lang w:bidi="ar-SA"/>
        </w:rPr>
        <w:t xml:space="preserve"> </w:t>
      </w:r>
      <w:r w:rsidR="00D44E2D" w:rsidRPr="00AB56BA">
        <w:rPr>
          <w:rFonts w:ascii="KFGQPC Uthmanic Script HAFS" w:cs="KFGQPC Uthmanic Script HAFS" w:hint="cs"/>
          <w:noProof w:val="0"/>
          <w:rtl/>
          <w:lang w:bidi="ar-SA"/>
        </w:rPr>
        <w:t>ٱ</w:t>
      </w:r>
      <w:r w:rsidR="00D44E2D" w:rsidRPr="00AB56BA">
        <w:rPr>
          <w:rFonts w:ascii="KFGQPC Uthmanic Script HAFS" w:cs="KFGQPC Uthmanic Script HAFS" w:hint="eastAsia"/>
          <w:noProof w:val="0"/>
          <w:rtl/>
          <w:lang w:bidi="ar-SA"/>
        </w:rPr>
        <w:t>لنَّهَارِ</w:t>
      </w:r>
      <w:r w:rsidR="00D44E2D" w:rsidRPr="00AB56BA">
        <w:rPr>
          <w:rFonts w:ascii="KFGQPC Uthmanic Script HAFS" w:cs="KFGQPC Uthmanic Script HAFS"/>
          <w:noProof w:val="0"/>
          <w:rtl/>
          <w:lang w:bidi="ar-SA"/>
        </w:rPr>
        <w:t xml:space="preserve"> </w:t>
      </w:r>
      <w:r w:rsidR="00D44E2D" w:rsidRPr="00AB56BA">
        <w:rPr>
          <w:rFonts w:ascii="KFGQPC Uthmanic Script HAFS" w:cs="KFGQPC Uthmanic Script HAFS" w:hint="eastAsia"/>
          <w:noProof w:val="0"/>
          <w:rtl/>
          <w:lang w:bidi="ar-SA"/>
        </w:rPr>
        <w:t>وَزُلَف</w:t>
      </w:r>
      <w:r w:rsidR="00D44E2D" w:rsidRPr="00AB56BA">
        <w:rPr>
          <w:rFonts w:ascii="KFGQPC Uthmanic Script HAFS" w:cs="KFGQPC Uthmanic Script HAFS" w:hint="cs"/>
          <w:noProof w:val="0"/>
          <w:rtl/>
          <w:lang w:bidi="ar-SA"/>
        </w:rPr>
        <w:t>ٗ</w:t>
      </w:r>
      <w:r w:rsidR="00D44E2D" w:rsidRPr="00AB56BA">
        <w:rPr>
          <w:rFonts w:ascii="KFGQPC Uthmanic Script HAFS" w:cs="KFGQPC Uthmanic Script HAFS" w:hint="eastAsia"/>
          <w:noProof w:val="0"/>
          <w:rtl/>
          <w:lang w:bidi="ar-SA"/>
        </w:rPr>
        <w:t>ا</w:t>
      </w:r>
      <w:r w:rsidR="00D44E2D" w:rsidRPr="00AB56BA">
        <w:rPr>
          <w:rFonts w:ascii="KFGQPC Uthmanic Script HAFS" w:cs="KFGQPC Uthmanic Script HAFS"/>
          <w:noProof w:val="0"/>
          <w:rtl/>
          <w:lang w:bidi="ar-SA"/>
        </w:rPr>
        <w:t xml:space="preserve"> </w:t>
      </w:r>
      <w:r w:rsidR="00D44E2D" w:rsidRPr="00AB56BA">
        <w:rPr>
          <w:rFonts w:ascii="KFGQPC Uthmanic Script HAFS" w:cs="KFGQPC Uthmanic Script HAFS" w:hint="eastAsia"/>
          <w:noProof w:val="0"/>
          <w:rtl/>
          <w:lang w:bidi="ar-SA"/>
        </w:rPr>
        <w:t>مِّنَ</w:t>
      </w:r>
      <w:r w:rsidR="00D44E2D" w:rsidRPr="00AB56BA">
        <w:rPr>
          <w:rFonts w:ascii="KFGQPC Uthmanic Script HAFS" w:cs="KFGQPC Uthmanic Script HAFS"/>
          <w:noProof w:val="0"/>
          <w:rtl/>
          <w:lang w:bidi="ar-SA"/>
        </w:rPr>
        <w:t xml:space="preserve"> </w:t>
      </w:r>
      <w:r w:rsidR="00D44E2D" w:rsidRPr="00AB56BA">
        <w:rPr>
          <w:rFonts w:ascii="KFGQPC Uthmanic Script HAFS" w:cs="KFGQPC Uthmanic Script HAFS" w:hint="cs"/>
          <w:noProof w:val="0"/>
          <w:rtl/>
          <w:lang w:bidi="ar-SA"/>
        </w:rPr>
        <w:t>ٱ</w:t>
      </w:r>
      <w:r w:rsidR="00D44E2D" w:rsidRPr="00AB56BA">
        <w:rPr>
          <w:rFonts w:ascii="KFGQPC Uthmanic Script HAFS" w:cs="KFGQPC Uthmanic Script HAFS" w:hint="eastAsia"/>
          <w:noProof w:val="0"/>
          <w:rtl/>
          <w:lang w:bidi="ar-SA"/>
        </w:rPr>
        <w:t>لَّي</w:t>
      </w:r>
      <w:r w:rsidR="00D44E2D" w:rsidRPr="00AB56BA">
        <w:rPr>
          <w:rFonts w:ascii="KFGQPC Uthmanic Script HAFS" w:cs="KFGQPC Uthmanic Script HAFS" w:hint="cs"/>
          <w:noProof w:val="0"/>
          <w:rtl/>
          <w:lang w:bidi="ar-SA"/>
        </w:rPr>
        <w:t>ۡ</w:t>
      </w:r>
      <w:r w:rsidR="00D44E2D" w:rsidRPr="00AB56BA">
        <w:rPr>
          <w:rFonts w:ascii="KFGQPC Uthmanic Script HAFS" w:cs="KFGQPC Uthmanic Script HAFS" w:hint="eastAsia"/>
          <w:noProof w:val="0"/>
          <w:rtl/>
          <w:lang w:bidi="ar-SA"/>
        </w:rPr>
        <w:t>لِ</w:t>
      </w:r>
      <w:r w:rsidR="00D44E2D" w:rsidRPr="00AB56BA">
        <w:rPr>
          <w:rFonts w:ascii="KFGQPC Uthmanic Script HAFS" w:cs="KFGQPC Uthmanic Script HAFS" w:hint="cs"/>
          <w:noProof w:val="0"/>
          <w:rtl/>
          <w:lang w:bidi="ar-SA"/>
        </w:rPr>
        <w:t>ۚ</w:t>
      </w:r>
      <w:r w:rsidR="00D44E2D" w:rsidRPr="00AB56BA">
        <w:rPr>
          <w:rFonts w:ascii="KFGQPC Uthmanic Script HAFS" w:cs="KFGQPC Uthmanic Script HAFS"/>
          <w:noProof w:val="0"/>
          <w:rtl/>
          <w:lang w:bidi="ar-SA"/>
        </w:rPr>
        <w:t xml:space="preserve"> </w:t>
      </w:r>
      <w:r w:rsidR="00D44E2D" w:rsidRPr="00AB56BA">
        <w:rPr>
          <w:rFonts w:ascii="KFGQPC Uthmanic Script HAFS" w:cs="KFGQPC Uthmanic Script HAFS" w:hint="eastAsia"/>
          <w:noProof w:val="0"/>
          <w:rtl/>
          <w:lang w:bidi="ar-SA"/>
        </w:rPr>
        <w:t>إِنَّ</w:t>
      </w:r>
      <w:r w:rsidR="00D44E2D" w:rsidRPr="00AB56BA">
        <w:rPr>
          <w:rFonts w:ascii="KFGQPC Uthmanic Script HAFS" w:cs="KFGQPC Uthmanic Script HAFS"/>
          <w:noProof w:val="0"/>
          <w:rtl/>
          <w:lang w:bidi="ar-SA"/>
        </w:rPr>
        <w:t xml:space="preserve"> </w:t>
      </w:r>
      <w:r w:rsidR="00D44E2D" w:rsidRPr="00AB56BA">
        <w:rPr>
          <w:rFonts w:ascii="KFGQPC Uthmanic Script HAFS" w:cs="KFGQPC Uthmanic Script HAFS" w:hint="cs"/>
          <w:noProof w:val="0"/>
          <w:rtl/>
          <w:lang w:bidi="ar-SA"/>
        </w:rPr>
        <w:t>ٱ</w:t>
      </w:r>
      <w:r w:rsidR="00D44E2D" w:rsidRPr="00AB56BA">
        <w:rPr>
          <w:rFonts w:ascii="KFGQPC Uthmanic Script HAFS" w:cs="KFGQPC Uthmanic Script HAFS" w:hint="eastAsia"/>
          <w:noProof w:val="0"/>
          <w:rtl/>
          <w:lang w:bidi="ar-SA"/>
        </w:rPr>
        <w:t>ل</w:t>
      </w:r>
      <w:r w:rsidR="00D44E2D" w:rsidRPr="00AB56BA">
        <w:rPr>
          <w:rFonts w:ascii="KFGQPC Uthmanic Script HAFS" w:cs="KFGQPC Uthmanic Script HAFS" w:hint="cs"/>
          <w:noProof w:val="0"/>
          <w:rtl/>
          <w:lang w:bidi="ar-SA"/>
        </w:rPr>
        <w:t>ۡ</w:t>
      </w:r>
      <w:r w:rsidR="00D44E2D" w:rsidRPr="00AB56BA">
        <w:rPr>
          <w:rFonts w:ascii="KFGQPC Uthmanic Script HAFS" w:cs="KFGQPC Uthmanic Script HAFS" w:hint="eastAsia"/>
          <w:noProof w:val="0"/>
          <w:rtl/>
          <w:lang w:bidi="ar-SA"/>
        </w:rPr>
        <w:t>حَسَنَ</w:t>
      </w:r>
      <w:r w:rsidR="00D44E2D" w:rsidRPr="00AB56BA">
        <w:rPr>
          <w:rFonts w:ascii="KFGQPC Uthmanic Script HAFS" w:cs="KFGQPC Uthmanic Script HAFS" w:hint="cs"/>
          <w:noProof w:val="0"/>
          <w:rtl/>
          <w:lang w:bidi="ar-SA"/>
        </w:rPr>
        <w:t>ٰ</w:t>
      </w:r>
      <w:r w:rsidR="00D44E2D" w:rsidRPr="00AB56BA">
        <w:rPr>
          <w:rFonts w:ascii="KFGQPC Uthmanic Script HAFS" w:cs="KFGQPC Uthmanic Script HAFS" w:hint="eastAsia"/>
          <w:noProof w:val="0"/>
          <w:rtl/>
          <w:lang w:bidi="ar-SA"/>
        </w:rPr>
        <w:t>تِ</w:t>
      </w:r>
      <w:r w:rsidR="00D44E2D" w:rsidRPr="00AB56BA">
        <w:rPr>
          <w:rFonts w:ascii="KFGQPC Uthmanic Script HAFS" w:cs="KFGQPC Uthmanic Script HAFS"/>
          <w:noProof w:val="0"/>
          <w:rtl/>
          <w:lang w:bidi="ar-SA"/>
        </w:rPr>
        <w:t xml:space="preserve"> </w:t>
      </w:r>
      <w:r w:rsidR="00D44E2D" w:rsidRPr="00AB56BA">
        <w:rPr>
          <w:rFonts w:ascii="KFGQPC Uthmanic Script HAFS" w:cs="KFGQPC Uthmanic Script HAFS" w:hint="eastAsia"/>
          <w:noProof w:val="0"/>
          <w:rtl/>
          <w:lang w:bidi="ar-SA"/>
        </w:rPr>
        <w:t>يُذ</w:t>
      </w:r>
      <w:r w:rsidR="00D44E2D" w:rsidRPr="00AB56BA">
        <w:rPr>
          <w:rFonts w:ascii="KFGQPC Uthmanic Script HAFS" w:cs="KFGQPC Uthmanic Script HAFS" w:hint="cs"/>
          <w:noProof w:val="0"/>
          <w:rtl/>
          <w:lang w:bidi="ar-SA"/>
        </w:rPr>
        <w:t>ۡ</w:t>
      </w:r>
      <w:r w:rsidR="00D44E2D" w:rsidRPr="00AB56BA">
        <w:rPr>
          <w:rFonts w:ascii="KFGQPC Uthmanic Script HAFS" w:cs="KFGQPC Uthmanic Script HAFS" w:hint="eastAsia"/>
          <w:noProof w:val="0"/>
          <w:rtl/>
          <w:lang w:bidi="ar-SA"/>
        </w:rPr>
        <w:t>هِب</w:t>
      </w:r>
      <w:r w:rsidR="00D44E2D" w:rsidRPr="00AB56BA">
        <w:rPr>
          <w:rFonts w:ascii="KFGQPC Uthmanic Script HAFS" w:cs="KFGQPC Uthmanic Script HAFS" w:hint="cs"/>
          <w:noProof w:val="0"/>
          <w:rtl/>
          <w:lang w:bidi="ar-SA"/>
        </w:rPr>
        <w:t>ۡ</w:t>
      </w:r>
      <w:r w:rsidR="00D44E2D" w:rsidRPr="00AB56BA">
        <w:rPr>
          <w:rFonts w:ascii="KFGQPC Uthmanic Script HAFS" w:cs="KFGQPC Uthmanic Script HAFS" w:hint="eastAsia"/>
          <w:noProof w:val="0"/>
          <w:rtl/>
          <w:lang w:bidi="ar-SA"/>
        </w:rPr>
        <w:t>نَ</w:t>
      </w:r>
      <w:r w:rsidR="00D44E2D" w:rsidRPr="00AB56BA">
        <w:rPr>
          <w:rFonts w:ascii="KFGQPC Uthmanic Script HAFS" w:cs="KFGQPC Uthmanic Script HAFS"/>
          <w:noProof w:val="0"/>
          <w:rtl/>
          <w:lang w:bidi="ar-SA"/>
        </w:rPr>
        <w:t xml:space="preserve"> </w:t>
      </w:r>
      <w:r w:rsidR="00D44E2D" w:rsidRPr="00AB56BA">
        <w:rPr>
          <w:rFonts w:ascii="KFGQPC Uthmanic Script HAFS" w:cs="KFGQPC Uthmanic Script HAFS" w:hint="cs"/>
          <w:noProof w:val="0"/>
          <w:rtl/>
          <w:lang w:bidi="ar-SA"/>
        </w:rPr>
        <w:t>ٱ</w:t>
      </w:r>
      <w:r w:rsidR="00D44E2D" w:rsidRPr="00AB56BA">
        <w:rPr>
          <w:rFonts w:ascii="KFGQPC Uthmanic Script HAFS" w:cs="KFGQPC Uthmanic Script HAFS" w:hint="eastAsia"/>
          <w:noProof w:val="0"/>
          <w:rtl/>
          <w:lang w:bidi="ar-SA"/>
        </w:rPr>
        <w:t>لسَّيِّ‍</w:t>
      </w:r>
      <w:r w:rsidR="00D44E2D" w:rsidRPr="00AB56BA">
        <w:rPr>
          <w:rFonts w:ascii="KFGQPC Uthmanic Script HAFS" w:cs="KFGQPC Uthmanic Script HAFS" w:hint="cs"/>
          <w:noProof w:val="0"/>
          <w:rtl/>
          <w:lang w:bidi="ar-SA"/>
        </w:rPr>
        <w:t>ٔ</w:t>
      </w:r>
      <w:r w:rsidR="00D44E2D" w:rsidRPr="00AB56BA">
        <w:rPr>
          <w:rFonts w:ascii="KFGQPC Uthmanic Script HAFS" w:cs="KFGQPC Uthmanic Script HAFS" w:hint="eastAsia"/>
          <w:noProof w:val="0"/>
          <w:rtl/>
          <w:lang w:bidi="ar-SA"/>
        </w:rPr>
        <w:t>َاتِ</w:t>
      </w:r>
      <w:r w:rsidR="00AF70A9" w:rsidRPr="00AB56BA">
        <w:rPr>
          <w:rFonts w:ascii="KFGQPC Uthman Taha Naskh" w:cs="KFGQPC Uthman Taha Naskh" w:hint="cs"/>
          <w:noProof w:val="0"/>
          <w:rtl/>
          <w:lang w:bidi="ar-SA"/>
        </w:rPr>
        <w:t>﴾</w:t>
      </w:r>
      <w:r w:rsidR="00D44E2D" w:rsidRPr="00AB56BA">
        <w:rPr>
          <w:rFonts w:ascii="KFGQPC Uthman Taha Naskh" w:cs="KFGQPC Uthman Taha Naskh"/>
          <w:noProof w:val="0"/>
          <w:rtl/>
          <w:lang w:bidi="ar-SA"/>
        </w:rPr>
        <w:t xml:space="preserve"> </w:t>
      </w:r>
      <w:r w:rsidR="00D44E2D" w:rsidRPr="00AB56BA">
        <w:rPr>
          <w:rStyle w:val="Char8"/>
          <w:rtl/>
        </w:rPr>
        <w:t>[</w:t>
      </w:r>
      <w:r w:rsidR="00D44E2D" w:rsidRPr="00AB56BA">
        <w:rPr>
          <w:rStyle w:val="Char8"/>
          <w:rFonts w:hint="eastAsia"/>
          <w:rtl/>
        </w:rPr>
        <w:t>هود</w:t>
      </w:r>
      <w:r w:rsidR="00D44E2D" w:rsidRPr="00AB56BA">
        <w:rPr>
          <w:rStyle w:val="Char8"/>
          <w:rtl/>
        </w:rPr>
        <w:t xml:space="preserve">: </w:t>
      </w:r>
      <w:r w:rsidR="00D44E2D" w:rsidRPr="00AB56BA">
        <w:rPr>
          <w:rStyle w:val="Char8"/>
          <w:rFonts w:hint="cs"/>
          <w:rtl/>
        </w:rPr>
        <w:t>١١٤</w:t>
      </w:r>
      <w:r w:rsidR="00D44E2D" w:rsidRPr="00AB56BA">
        <w:rPr>
          <w:rStyle w:val="Char8"/>
          <w:rtl/>
        </w:rPr>
        <w:t>]</w:t>
      </w:r>
      <w:r w:rsidR="00D44E2D" w:rsidRPr="00AB56BA">
        <w:rPr>
          <w:rFonts w:ascii="KFGQPC Uthman Taha Naskh" w:cs="KFGQPC Uthman Taha Naskh"/>
          <w:noProof w:val="0"/>
          <w:rtl/>
          <w:lang w:bidi="ar-SA"/>
        </w:rPr>
        <w:t xml:space="preserve">  </w:t>
      </w:r>
      <w:r w:rsidR="002B0DDA" w:rsidRPr="00AB56BA">
        <w:rPr>
          <w:rStyle w:val="Char4"/>
          <w:rtl/>
          <w:lang w:bidi="ar-SA"/>
        </w:rPr>
        <w:t xml:space="preserve">فقال الرَّجُلُ: أَلي هذا يا رسولَ </w:t>
      </w:r>
      <w:r w:rsidR="006548CF" w:rsidRPr="00AB56BA">
        <w:rPr>
          <w:rStyle w:val="Char4"/>
          <w:rtl/>
          <w:lang w:bidi="ar-SA"/>
        </w:rPr>
        <w:t>الله</w:t>
      </w:r>
      <w:r w:rsidR="002B0DDA" w:rsidRPr="00AB56BA">
        <w:rPr>
          <w:rStyle w:val="Char4"/>
          <w:rtl/>
          <w:lang w:bidi="ar-SA"/>
        </w:rPr>
        <w:t>؟ قال: «لِجَميعِ أُمَّتي كُلهِمْ».</w:t>
      </w:r>
      <w:r w:rsidR="002B0DDA" w:rsidRPr="00AB56BA">
        <w:rPr>
          <w:rFonts w:ascii="Traditional Arabic"/>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
      </w:r>
      <w:r w:rsidR="00AF70A9" w:rsidRPr="00AB56BA">
        <w:rPr>
          <w:rStyle w:val="FootnoteReference"/>
          <w:rFonts w:cs="B Lotus"/>
          <w:szCs w:val="28"/>
          <w:rtl/>
          <w:lang w:bidi="ar-SA"/>
        </w:rPr>
        <w:t>)</w:t>
      </w:r>
    </w:p>
    <w:p w:rsidR="002B0DDA" w:rsidRPr="00AB56BA" w:rsidRDefault="002B0DDA" w:rsidP="00AB56BA">
      <w:pPr>
        <w:autoSpaceDE w:val="0"/>
        <w:autoSpaceDN w:val="0"/>
        <w:adjustRightInd w:val="0"/>
        <w:spacing w:line="228" w:lineRule="auto"/>
        <w:rPr>
          <w:rFonts w:ascii="Calibri" w:hAnsi="Calibri"/>
          <w:rtl/>
          <w:lang w:bidi="ar-SA"/>
        </w:rPr>
      </w:pPr>
      <w:r w:rsidRPr="00AB56BA">
        <w:rPr>
          <w:rFonts w:ascii="Traditional Arabic"/>
          <w:b/>
          <w:bCs/>
          <w:rtl/>
          <w:lang w:bidi="ar-SA"/>
        </w:rPr>
        <w:t>ترجمه:</w:t>
      </w:r>
      <w:r w:rsidRPr="00AB56BA">
        <w:rPr>
          <w:rFonts w:ascii="Traditional Arabic"/>
          <w:rtl/>
          <w:lang w:bidi="ar-SA"/>
        </w:rPr>
        <w:t xml:space="preserve"> ابن‌مسعود</w:t>
      </w:r>
      <w:r w:rsidRPr="00AB56BA">
        <w:rPr>
          <w:rFonts w:ascii="Traditional Arabic"/>
          <w:lang w:bidi="ar-SA"/>
        </w:rPr>
        <w:sym w:font="AGA Arabesque" w:char="F074"/>
      </w:r>
      <w:r w:rsidRPr="00AB56BA">
        <w:rPr>
          <w:rFonts w:ascii="Traditional Arabic"/>
          <w:rtl/>
          <w:lang w:bidi="ar-SA"/>
        </w:rPr>
        <w:t xml:space="preserve"> می‌گوید: مردی، زنی را بوسید و سپس نزد پیامبر</w:t>
      </w:r>
      <w:r w:rsidRPr="00AB56BA">
        <w:rPr>
          <w:rFonts w:ascii="Traditional Arabic"/>
          <w:lang w:bidi="ar-SA"/>
        </w:rPr>
        <w:sym w:font="AGA Arabesque" w:char="F072"/>
      </w:r>
      <w:r w:rsidRPr="00AB56BA">
        <w:rPr>
          <w:rFonts w:ascii="Traditional Arabic"/>
          <w:rtl/>
          <w:lang w:bidi="ar-SA"/>
        </w:rPr>
        <w:t xml:space="preserve"> آمد و ماجرا را گفت (و اظهار ندامت کرد). الله متعال، این آیه را نازل فرمود:</w:t>
      </w:r>
      <w:r w:rsidR="00AF70A9" w:rsidRPr="00AB56BA">
        <w:rPr>
          <w:rStyle w:val="Char4"/>
          <w:rFonts w:hint="cs"/>
          <w:rtl/>
          <w:lang w:bidi="ar-SA"/>
        </w:rPr>
        <w:t xml:space="preserve"> </w:t>
      </w:r>
      <w:r w:rsidR="00AF70A9" w:rsidRPr="00AB56BA">
        <w:rPr>
          <w:rFonts w:ascii="KFGQPC Uthman Taha Naskh" w:cs="KFGQPC Uthman Taha Naskh" w:hint="cs"/>
          <w:noProof w:val="0"/>
          <w:rtl/>
          <w:lang w:bidi="ar-SA"/>
        </w:rPr>
        <w:t>﴿</w:t>
      </w:r>
      <w:r w:rsidR="00F513B3" w:rsidRPr="00AB56BA">
        <w:rPr>
          <w:rStyle w:val="Char2"/>
          <w:rFonts w:hint="eastAsia"/>
          <w:rtl/>
        </w:rPr>
        <w:t>وَأَقِمِ</w:t>
      </w:r>
      <w:r w:rsidR="00F513B3" w:rsidRPr="00AB56BA">
        <w:rPr>
          <w:rStyle w:val="Char2"/>
          <w:rtl/>
        </w:rPr>
        <w:t xml:space="preserve"> </w:t>
      </w:r>
      <w:r w:rsidR="00F513B3" w:rsidRPr="00AB56BA">
        <w:rPr>
          <w:rStyle w:val="Char2"/>
          <w:rFonts w:hint="cs"/>
          <w:rtl/>
        </w:rPr>
        <w:t>ٱ</w:t>
      </w:r>
      <w:r w:rsidR="00F513B3" w:rsidRPr="00AB56BA">
        <w:rPr>
          <w:rStyle w:val="Char2"/>
          <w:rFonts w:hint="eastAsia"/>
          <w:rtl/>
        </w:rPr>
        <w:t>لصَّلَو</w:t>
      </w:r>
      <w:r w:rsidR="00F513B3" w:rsidRPr="00AB56BA">
        <w:rPr>
          <w:rStyle w:val="Char2"/>
          <w:rFonts w:hint="cs"/>
          <w:rtl/>
        </w:rPr>
        <w:t>ٰ</w:t>
      </w:r>
      <w:r w:rsidR="00F513B3" w:rsidRPr="00AB56BA">
        <w:rPr>
          <w:rStyle w:val="Char2"/>
          <w:rFonts w:hint="eastAsia"/>
          <w:rtl/>
        </w:rPr>
        <w:t>ةَ</w:t>
      </w:r>
      <w:r w:rsidR="00F513B3" w:rsidRPr="00AB56BA">
        <w:rPr>
          <w:rStyle w:val="Char2"/>
          <w:rtl/>
        </w:rPr>
        <w:t xml:space="preserve"> </w:t>
      </w:r>
      <w:r w:rsidR="00F513B3" w:rsidRPr="00AB56BA">
        <w:rPr>
          <w:rStyle w:val="Char2"/>
          <w:rFonts w:hint="eastAsia"/>
          <w:rtl/>
        </w:rPr>
        <w:t>طَرَفَيِ</w:t>
      </w:r>
      <w:r w:rsidR="00F513B3" w:rsidRPr="00AB56BA">
        <w:rPr>
          <w:rStyle w:val="Char2"/>
          <w:rtl/>
        </w:rPr>
        <w:t xml:space="preserve"> </w:t>
      </w:r>
      <w:r w:rsidR="00F513B3" w:rsidRPr="00AB56BA">
        <w:rPr>
          <w:rStyle w:val="Char2"/>
          <w:rFonts w:hint="cs"/>
          <w:rtl/>
        </w:rPr>
        <w:t>ٱ</w:t>
      </w:r>
      <w:r w:rsidR="00F513B3" w:rsidRPr="00AB56BA">
        <w:rPr>
          <w:rStyle w:val="Char2"/>
          <w:rFonts w:hint="eastAsia"/>
          <w:rtl/>
        </w:rPr>
        <w:t>لنَّهَارِ</w:t>
      </w:r>
      <w:r w:rsidR="00F513B3" w:rsidRPr="00AB56BA">
        <w:rPr>
          <w:rStyle w:val="Char2"/>
          <w:rtl/>
        </w:rPr>
        <w:t xml:space="preserve"> </w:t>
      </w:r>
      <w:r w:rsidR="00F513B3" w:rsidRPr="00AB56BA">
        <w:rPr>
          <w:rStyle w:val="Char2"/>
          <w:rFonts w:hint="eastAsia"/>
          <w:rtl/>
        </w:rPr>
        <w:t>وَزُلَف</w:t>
      </w:r>
      <w:r w:rsidR="00F513B3" w:rsidRPr="00AB56BA">
        <w:rPr>
          <w:rStyle w:val="Char2"/>
          <w:rFonts w:hint="cs"/>
          <w:rtl/>
        </w:rPr>
        <w:t>ٗ</w:t>
      </w:r>
      <w:r w:rsidR="00F513B3" w:rsidRPr="00AB56BA">
        <w:rPr>
          <w:rStyle w:val="Char2"/>
          <w:rFonts w:hint="eastAsia"/>
          <w:rtl/>
        </w:rPr>
        <w:t>ا</w:t>
      </w:r>
      <w:r w:rsidR="00F513B3" w:rsidRPr="00AB56BA">
        <w:rPr>
          <w:rStyle w:val="Char2"/>
          <w:rtl/>
        </w:rPr>
        <w:t xml:space="preserve"> </w:t>
      </w:r>
      <w:r w:rsidR="00F513B3" w:rsidRPr="00AB56BA">
        <w:rPr>
          <w:rStyle w:val="Char2"/>
          <w:rFonts w:hint="eastAsia"/>
          <w:rtl/>
        </w:rPr>
        <w:t>مِّنَ</w:t>
      </w:r>
      <w:r w:rsidR="00F513B3" w:rsidRPr="00AB56BA">
        <w:rPr>
          <w:rStyle w:val="Char2"/>
          <w:rtl/>
        </w:rPr>
        <w:t xml:space="preserve"> </w:t>
      </w:r>
      <w:r w:rsidR="00F513B3" w:rsidRPr="00AB56BA">
        <w:rPr>
          <w:rStyle w:val="Char2"/>
          <w:rFonts w:hint="cs"/>
          <w:rtl/>
        </w:rPr>
        <w:t>ٱ</w:t>
      </w:r>
      <w:r w:rsidR="00F513B3" w:rsidRPr="00AB56BA">
        <w:rPr>
          <w:rStyle w:val="Char2"/>
          <w:rFonts w:hint="eastAsia"/>
          <w:rtl/>
        </w:rPr>
        <w:t>لَّي</w:t>
      </w:r>
      <w:r w:rsidR="00F513B3" w:rsidRPr="00AB56BA">
        <w:rPr>
          <w:rStyle w:val="Char2"/>
          <w:rFonts w:hint="cs"/>
          <w:rtl/>
        </w:rPr>
        <w:t>ۡ</w:t>
      </w:r>
      <w:r w:rsidR="00F513B3" w:rsidRPr="00AB56BA">
        <w:rPr>
          <w:rStyle w:val="Char2"/>
          <w:rFonts w:hint="eastAsia"/>
          <w:rtl/>
        </w:rPr>
        <w:t>لِ</w:t>
      </w:r>
      <w:r w:rsidR="00F513B3" w:rsidRPr="00AB56BA">
        <w:rPr>
          <w:rStyle w:val="Char2"/>
          <w:rFonts w:hint="cs"/>
          <w:rtl/>
        </w:rPr>
        <w:t>ۚ</w:t>
      </w:r>
      <w:r w:rsidR="00F513B3" w:rsidRPr="00AB56BA">
        <w:rPr>
          <w:rStyle w:val="Char2"/>
          <w:rtl/>
        </w:rPr>
        <w:t xml:space="preserve"> </w:t>
      </w:r>
      <w:r w:rsidR="00F513B3" w:rsidRPr="00AB56BA">
        <w:rPr>
          <w:rStyle w:val="Char2"/>
          <w:rFonts w:hint="eastAsia"/>
          <w:rtl/>
        </w:rPr>
        <w:t>إِنَّ</w:t>
      </w:r>
      <w:r w:rsidR="00F513B3" w:rsidRPr="00AB56BA">
        <w:rPr>
          <w:rStyle w:val="Char2"/>
          <w:rtl/>
        </w:rPr>
        <w:t xml:space="preserve"> </w:t>
      </w:r>
      <w:r w:rsidR="00F513B3" w:rsidRPr="00AB56BA">
        <w:rPr>
          <w:rStyle w:val="Char2"/>
          <w:rFonts w:hint="cs"/>
          <w:rtl/>
        </w:rPr>
        <w:t>ٱ</w:t>
      </w:r>
      <w:r w:rsidR="00F513B3" w:rsidRPr="00AB56BA">
        <w:rPr>
          <w:rStyle w:val="Char2"/>
          <w:rFonts w:hint="eastAsia"/>
          <w:rtl/>
        </w:rPr>
        <w:t>ل</w:t>
      </w:r>
      <w:r w:rsidR="00F513B3" w:rsidRPr="00AB56BA">
        <w:rPr>
          <w:rStyle w:val="Char2"/>
          <w:rFonts w:hint="cs"/>
          <w:rtl/>
        </w:rPr>
        <w:t>ۡ</w:t>
      </w:r>
      <w:r w:rsidR="00F513B3" w:rsidRPr="00AB56BA">
        <w:rPr>
          <w:rStyle w:val="Char2"/>
          <w:rFonts w:hint="eastAsia"/>
          <w:rtl/>
        </w:rPr>
        <w:t>حَسَنَ</w:t>
      </w:r>
      <w:r w:rsidR="00F513B3" w:rsidRPr="00AB56BA">
        <w:rPr>
          <w:rStyle w:val="Char2"/>
          <w:rFonts w:hint="cs"/>
          <w:rtl/>
        </w:rPr>
        <w:t>ٰ</w:t>
      </w:r>
      <w:r w:rsidR="00F513B3" w:rsidRPr="00AB56BA">
        <w:rPr>
          <w:rStyle w:val="Char2"/>
          <w:rFonts w:hint="eastAsia"/>
          <w:rtl/>
        </w:rPr>
        <w:t>تِ</w:t>
      </w:r>
      <w:r w:rsidR="00F513B3" w:rsidRPr="00AB56BA">
        <w:rPr>
          <w:rStyle w:val="Char2"/>
          <w:rtl/>
        </w:rPr>
        <w:t xml:space="preserve"> </w:t>
      </w:r>
      <w:r w:rsidR="00F513B3" w:rsidRPr="00AB56BA">
        <w:rPr>
          <w:rStyle w:val="Char2"/>
          <w:rFonts w:hint="eastAsia"/>
          <w:rtl/>
        </w:rPr>
        <w:t>يُذ</w:t>
      </w:r>
      <w:r w:rsidR="00F513B3" w:rsidRPr="00AB56BA">
        <w:rPr>
          <w:rStyle w:val="Char2"/>
          <w:rFonts w:hint="cs"/>
          <w:rtl/>
        </w:rPr>
        <w:t>ۡ</w:t>
      </w:r>
      <w:r w:rsidR="00F513B3" w:rsidRPr="00AB56BA">
        <w:rPr>
          <w:rStyle w:val="Char2"/>
          <w:rFonts w:hint="eastAsia"/>
          <w:rtl/>
        </w:rPr>
        <w:t>هِب</w:t>
      </w:r>
      <w:r w:rsidR="00F513B3" w:rsidRPr="00AB56BA">
        <w:rPr>
          <w:rStyle w:val="Char2"/>
          <w:rFonts w:hint="cs"/>
          <w:rtl/>
        </w:rPr>
        <w:t>ۡ</w:t>
      </w:r>
      <w:r w:rsidR="00F513B3" w:rsidRPr="00AB56BA">
        <w:rPr>
          <w:rStyle w:val="Char2"/>
          <w:rFonts w:hint="eastAsia"/>
          <w:rtl/>
        </w:rPr>
        <w:t>نَ</w:t>
      </w:r>
      <w:r w:rsidR="00F513B3" w:rsidRPr="00AB56BA">
        <w:rPr>
          <w:rStyle w:val="Char2"/>
          <w:rtl/>
        </w:rPr>
        <w:t xml:space="preserve"> </w:t>
      </w:r>
      <w:r w:rsidR="00F513B3" w:rsidRPr="00AB56BA">
        <w:rPr>
          <w:rStyle w:val="Char2"/>
          <w:rFonts w:hint="cs"/>
          <w:rtl/>
        </w:rPr>
        <w:t>ٱ</w:t>
      </w:r>
      <w:r w:rsidR="00F513B3" w:rsidRPr="00AB56BA">
        <w:rPr>
          <w:rStyle w:val="Char2"/>
          <w:rFonts w:hint="eastAsia"/>
          <w:rtl/>
        </w:rPr>
        <w:t>لسَّيِّ‍</w:t>
      </w:r>
      <w:r w:rsidR="00F513B3" w:rsidRPr="00AB56BA">
        <w:rPr>
          <w:rStyle w:val="Char2"/>
          <w:rFonts w:hint="cs"/>
          <w:rtl/>
        </w:rPr>
        <w:t>ٔ</w:t>
      </w:r>
      <w:r w:rsidR="00F513B3" w:rsidRPr="00AB56BA">
        <w:rPr>
          <w:rStyle w:val="Char2"/>
          <w:rFonts w:hint="eastAsia"/>
          <w:rtl/>
        </w:rPr>
        <w:t>َاتِ</w:t>
      </w:r>
      <w:r w:rsidR="00AF70A9" w:rsidRPr="00AB56BA">
        <w:rPr>
          <w:rFonts w:ascii="KFGQPC Uthman Taha Naskh" w:cs="KFGQPC Uthman Taha Naskh" w:hint="cs"/>
          <w:noProof w:val="0"/>
          <w:rtl/>
          <w:lang w:bidi="ar-SA"/>
        </w:rPr>
        <w:t>﴾</w:t>
      </w:r>
      <w:r w:rsidRPr="00AB56BA">
        <w:rPr>
          <w:rFonts w:ascii="Traditional Arabic"/>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7"/>
      </w:r>
      <w:r w:rsidR="00AF70A9" w:rsidRPr="00AB56BA">
        <w:rPr>
          <w:rStyle w:val="FootnoteReference"/>
          <w:rFonts w:cs="B Lotus"/>
          <w:szCs w:val="28"/>
          <w:rtl/>
          <w:lang w:bidi="ar-SA"/>
        </w:rPr>
        <w:t>)</w:t>
      </w:r>
      <w:r w:rsidRPr="00AB56BA">
        <w:rPr>
          <w:rFonts w:ascii="Traditional Arabic"/>
          <w:rtl/>
          <w:lang w:bidi="ar-SA"/>
        </w:rPr>
        <w:t xml:space="preserve"> آن مرد گفت: ای رسول‌خدا! آیا این حکم، ویژه‌ی من است؟ فرمود: «(خیر؛) شامل حالِ همه‌ی امت من می‌شود».</w:t>
      </w:r>
    </w:p>
    <w:p w:rsidR="006E5ECB" w:rsidRPr="00AB56BA" w:rsidRDefault="006E5ECB" w:rsidP="0087597C">
      <w:pPr>
        <w:spacing w:before="180" w:line="228" w:lineRule="auto"/>
        <w:rPr>
          <w:rFonts w:ascii="Traditional Arabic" w:hAnsi="Traditional Arabic" w:cs="Traditional Arabic"/>
          <w:sz w:val="32"/>
          <w:szCs w:val="32"/>
          <w:rtl/>
          <w:lang w:bidi="ar-SA"/>
        </w:rPr>
      </w:pPr>
      <w:r w:rsidRPr="00AB56BA">
        <w:rPr>
          <w:rStyle w:val="Char4"/>
          <w:rtl/>
          <w:lang w:bidi="ar-SA"/>
        </w:rPr>
        <w:t xml:space="preserve">1052- </w:t>
      </w:r>
      <w:r w:rsidR="00392A6F" w:rsidRPr="00AB56BA">
        <w:rPr>
          <w:rStyle w:val="Char4"/>
          <w:rtl/>
          <w:lang w:bidi="ar-SA"/>
        </w:rPr>
        <w:t>وعن أَبي هريرة</w:t>
      </w:r>
      <w:r w:rsidR="00392A6F" w:rsidRPr="00AB56BA">
        <w:rPr>
          <w:rStyle w:val="Char4"/>
          <w:b w:val="0"/>
          <w:bCs w:val="0"/>
          <w:rtl/>
          <w:lang w:bidi="ar-SA"/>
        </w:rPr>
        <w:sym w:font="AGA Arabesque" w:char="F074"/>
      </w:r>
      <w:r w:rsidR="00392A6F" w:rsidRPr="00AB56BA">
        <w:rPr>
          <w:rStyle w:val="Char4"/>
          <w:rtl/>
          <w:lang w:bidi="ar-SA"/>
        </w:rPr>
        <w:t xml:space="preserve"> أنَّ رسول الله</w:t>
      </w:r>
      <w:r w:rsidR="00392A6F" w:rsidRPr="00AB56BA">
        <w:rPr>
          <w:rStyle w:val="Char4"/>
          <w:b w:val="0"/>
          <w:bCs w:val="0"/>
          <w:rtl/>
          <w:lang w:bidi="ar-SA"/>
        </w:rPr>
        <w:sym w:font="AGA Arabesque" w:char="F072"/>
      </w:r>
      <w:r w:rsidR="00392A6F" w:rsidRPr="00AB56BA">
        <w:rPr>
          <w:rStyle w:val="Char4"/>
          <w:rtl/>
          <w:lang w:bidi="ar-SA"/>
        </w:rPr>
        <w:t xml:space="preserve"> قَالَ: «الصَّلَوَاتُ الخَمْسُ، وَالجُمُعَةُ إِلَى الجُمُعَةِ، كَفَّارَةٌ لِمَا بَيْنَهُنَّ، مَا لَمْ تُغشَ الكَبَائِرُ».</w:t>
      </w:r>
      <w:r w:rsidR="00392A6F" w:rsidRPr="00AB56BA">
        <w:rPr>
          <w:rFonts w:ascii="Traditional Arabic"/>
          <w:rtl/>
          <w:lang w:bidi="ar-SA"/>
        </w:rPr>
        <w:t xml:space="preserve"> [روايت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8"/>
      </w:r>
      <w:r w:rsidR="00AF70A9" w:rsidRPr="00AB56BA">
        <w:rPr>
          <w:rStyle w:val="FootnoteReference"/>
          <w:rFonts w:cs="B Lotus"/>
          <w:szCs w:val="28"/>
          <w:rtl/>
          <w:lang w:bidi="ar-SA"/>
        </w:rPr>
        <w:t>)</w:t>
      </w:r>
    </w:p>
    <w:p w:rsidR="00492BCA" w:rsidRPr="00AB56BA" w:rsidRDefault="00492BCA" w:rsidP="00690212">
      <w:pPr>
        <w:rPr>
          <w:rtl/>
          <w:lang w:bidi="ar-SA"/>
        </w:rPr>
      </w:pPr>
      <w:r w:rsidRPr="00AB56BA">
        <w:rPr>
          <w:b/>
          <w:bCs/>
          <w:rtl/>
          <w:lang w:bidi="ar-SA"/>
        </w:rPr>
        <w:t>ترجمه:</w:t>
      </w:r>
      <w:r w:rsidRPr="00AB56BA">
        <w:rPr>
          <w:rtl/>
          <w:lang w:bidi="ar-SA"/>
        </w:rPr>
        <w:t xml:space="preserve"> ابوهریره</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فرمود: «نمازهای پنج‌گانه و نماز جمعه تا جمعه‌ی دیگر و نیز رمضان تا رمضان بعدی، هر یک کفاره‌ی گناهانی‌ست که در میان آن‌ها انجام می‌شود؛ البته </w:t>
      </w:r>
      <w:r w:rsidR="004601DD" w:rsidRPr="00AB56BA">
        <w:rPr>
          <w:rtl/>
          <w:lang w:bidi="ar-SA"/>
        </w:rPr>
        <w:t>به‌شرطی که از گناهان کبیره پرهیز شده باشد».</w:t>
      </w:r>
    </w:p>
    <w:p w:rsidR="00B269D3" w:rsidRPr="00AB56BA" w:rsidRDefault="00B269D3" w:rsidP="0087597C">
      <w:pPr>
        <w:spacing w:before="180" w:line="228" w:lineRule="auto"/>
        <w:rPr>
          <w:rFonts w:ascii="Traditional Arabic" w:hAnsi="Traditional Arabic" w:cs="Traditional Arabic"/>
          <w:sz w:val="32"/>
          <w:szCs w:val="32"/>
          <w:rtl/>
          <w:lang w:bidi="ar-SA"/>
        </w:rPr>
      </w:pPr>
      <w:r w:rsidRPr="00AB56BA">
        <w:rPr>
          <w:rStyle w:val="Char4"/>
          <w:rtl/>
          <w:lang w:bidi="ar-SA"/>
        </w:rPr>
        <w:t xml:space="preserve">1053- </w:t>
      </w:r>
      <w:r w:rsidR="00746674" w:rsidRPr="00AB56BA">
        <w:rPr>
          <w:rStyle w:val="Char4"/>
          <w:rtl/>
          <w:lang w:bidi="ar-SA"/>
        </w:rPr>
        <w:t>وعن عثمانَ بنِ عفَّانَ</w:t>
      </w:r>
      <w:r w:rsidR="00746674" w:rsidRPr="00AB56BA">
        <w:rPr>
          <w:rStyle w:val="Char4"/>
          <w:b w:val="0"/>
          <w:bCs w:val="0"/>
          <w:rtl/>
          <w:lang w:bidi="ar-SA"/>
        </w:rPr>
        <w:sym w:font="AGA Arabesque" w:char="F074"/>
      </w:r>
      <w:r w:rsidR="00746674" w:rsidRPr="00AB56BA">
        <w:rPr>
          <w:rStyle w:val="Char4"/>
          <w:rtl/>
          <w:lang w:bidi="ar-SA"/>
        </w:rPr>
        <w:t xml:space="preserve"> قال: سَمِعْتُ رسول الله</w:t>
      </w:r>
      <w:r w:rsidR="00746674" w:rsidRPr="00AB56BA">
        <w:rPr>
          <w:rStyle w:val="Char4"/>
          <w:b w:val="0"/>
          <w:bCs w:val="0"/>
          <w:rtl/>
          <w:lang w:bidi="ar-SA"/>
        </w:rPr>
        <w:sym w:font="AGA Arabesque" w:char="F072"/>
      </w:r>
      <w:r w:rsidR="00746674" w:rsidRPr="00AB56BA">
        <w:rPr>
          <w:rStyle w:val="Char4"/>
          <w:rtl/>
          <w:lang w:bidi="ar-SA"/>
        </w:rPr>
        <w:t xml:space="preserve"> يَقُولُ: «مَا مِنْ امْرِئٍ مُسْلِمٍ تَحْضُرُهُ صَلاَةٌ مَكْتُوبَةٌ فَيُحْسِنُ وُضُوءها وَخُشُوعَهَا وَرُكُوعَهَا، إِلاَّ كَانَتْ كَفَّارَةً لِمَا قَبْلَهَا مِنَ الذُّنُوب مَا لَمْ تُؤتَ كَبِيرةٌ، وَذلِكَ الدَّهْرَ كُلَّهُ».</w:t>
      </w:r>
      <w:r w:rsidR="00746674" w:rsidRPr="00AB56BA">
        <w:rPr>
          <w:rFonts w:ascii="Traditional Arabic"/>
          <w:rtl/>
          <w:lang w:bidi="ar-SA"/>
        </w:rPr>
        <w:t xml:space="preserve"> [روايت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9"/>
      </w:r>
      <w:r w:rsidR="00AF70A9" w:rsidRPr="00AB56BA">
        <w:rPr>
          <w:rStyle w:val="FootnoteReference"/>
          <w:rFonts w:cs="B Lotus"/>
          <w:szCs w:val="28"/>
          <w:rtl/>
          <w:lang w:bidi="ar-SA"/>
        </w:rPr>
        <w:t>)</w:t>
      </w:r>
    </w:p>
    <w:p w:rsidR="006E5ECB" w:rsidRPr="00AB56BA" w:rsidRDefault="000E6186" w:rsidP="00690212">
      <w:pPr>
        <w:rPr>
          <w:rFonts w:ascii="Traditional Arabic" w:hAnsi="Traditional Arabic"/>
          <w:spacing w:val="-6"/>
          <w:rtl/>
          <w:lang w:bidi="ar-SA"/>
        </w:rPr>
      </w:pPr>
      <w:r w:rsidRPr="00AB56BA">
        <w:rPr>
          <w:rFonts w:ascii="Traditional Arabic" w:hAnsi="Traditional Arabic"/>
          <w:b/>
          <w:bCs/>
          <w:spacing w:val="-6"/>
          <w:rtl/>
          <w:lang w:bidi="ar-SA"/>
        </w:rPr>
        <w:t>ترجمه:</w:t>
      </w:r>
      <w:r w:rsidRPr="00AB56BA">
        <w:rPr>
          <w:rFonts w:ascii="Traditional Arabic" w:hAnsi="Traditional Arabic"/>
          <w:spacing w:val="-6"/>
          <w:rtl/>
          <w:lang w:bidi="ar-SA"/>
        </w:rPr>
        <w:t xml:space="preserve"> عثمان بن عفان</w:t>
      </w:r>
      <w:r w:rsidRPr="00AB56BA">
        <w:rPr>
          <w:rFonts w:ascii="Traditional Arabic" w:hAnsi="Traditional Arabic"/>
          <w:spacing w:val="-6"/>
          <w:lang w:bidi="ar-SA"/>
        </w:rPr>
        <w:sym w:font="AGA Arabesque" w:char="F074"/>
      </w:r>
      <w:r w:rsidRPr="00AB56BA">
        <w:rPr>
          <w:rFonts w:ascii="Traditional Arabic" w:hAnsi="Traditional Arabic"/>
          <w:spacing w:val="-6"/>
          <w:rtl/>
          <w:lang w:bidi="ar-SA"/>
        </w:rPr>
        <w:t xml:space="preserve"> می‌گوید: </w:t>
      </w:r>
      <w:r w:rsidR="00F154B7" w:rsidRPr="00AB56BA">
        <w:rPr>
          <w:rFonts w:ascii="Traditional Arabic" w:hAnsi="Traditional Arabic"/>
          <w:spacing w:val="-6"/>
          <w:rtl/>
          <w:lang w:bidi="ar-SA"/>
        </w:rPr>
        <w:t>از رسول‌الله</w:t>
      </w:r>
      <w:r w:rsidR="00F154B7" w:rsidRPr="00AB56BA">
        <w:rPr>
          <w:rFonts w:ascii="Traditional Arabic" w:hAnsi="Traditional Arabic"/>
          <w:spacing w:val="-6"/>
          <w:lang w:bidi="ar-SA"/>
        </w:rPr>
        <w:sym w:font="AGA Arabesque" w:char="F072"/>
      </w:r>
      <w:r w:rsidR="00F154B7" w:rsidRPr="00AB56BA">
        <w:rPr>
          <w:rFonts w:ascii="Traditional Arabic" w:hAnsi="Traditional Arabic"/>
          <w:spacing w:val="-6"/>
          <w:rtl/>
          <w:lang w:bidi="ar-SA"/>
        </w:rPr>
        <w:t xml:space="preserve"> شنیدم که می‌فرمود: «هر مسلمانی که </w:t>
      </w:r>
      <w:r w:rsidR="00E763BA" w:rsidRPr="00AB56BA">
        <w:rPr>
          <w:rFonts w:ascii="Traditional Arabic" w:hAnsi="Traditional Arabic"/>
          <w:spacing w:val="-6"/>
          <w:rtl/>
          <w:lang w:bidi="ar-SA"/>
        </w:rPr>
        <w:t xml:space="preserve">وقت نماز فرض فرا رسد و او </w:t>
      </w:r>
      <w:r w:rsidR="00F154B7" w:rsidRPr="00AB56BA">
        <w:rPr>
          <w:rFonts w:ascii="Traditional Arabic" w:hAnsi="Traditional Arabic"/>
          <w:spacing w:val="-6"/>
          <w:rtl/>
          <w:lang w:bidi="ar-SA"/>
        </w:rPr>
        <w:t>وضو</w:t>
      </w:r>
      <w:r w:rsidR="00E763BA" w:rsidRPr="00AB56BA">
        <w:rPr>
          <w:rFonts w:ascii="Traditional Arabic" w:hAnsi="Traditional Arabic"/>
          <w:spacing w:val="-6"/>
          <w:rtl/>
          <w:lang w:bidi="ar-SA"/>
        </w:rPr>
        <w:t>ی درست و کاملی بگیرد و خشوع و رکوع نمازش را به‌نیکی به‌جای آورَد، در صورتی که مرتکب گناه کبیره نشده باشد، این نماز کفاره‌ی گناهانی‌ست که پیش‌تر انجام داده است و این فضیلت، برای همیشه جاری‌ست».</w:t>
      </w:r>
      <w:r w:rsidR="00AF70A9" w:rsidRPr="00AB56BA">
        <w:rPr>
          <w:rStyle w:val="FootnoteReference"/>
          <w:rFonts w:cs="B Lotus"/>
          <w:spacing w:val="-6"/>
          <w:szCs w:val="28"/>
          <w:rtl/>
          <w:lang w:bidi="ar-SA"/>
        </w:rPr>
        <w:t>(</w:t>
      </w:r>
      <w:r w:rsidR="00AF70A9" w:rsidRPr="00AB56BA">
        <w:rPr>
          <w:rStyle w:val="FootnoteReference"/>
          <w:rFonts w:cs="B Lotus"/>
          <w:spacing w:val="-6"/>
          <w:szCs w:val="28"/>
          <w:rtl/>
          <w:lang w:bidi="ar-SA"/>
        </w:rPr>
        <w:footnoteReference w:id="10"/>
      </w:r>
      <w:r w:rsidR="00AF70A9" w:rsidRPr="00AB56BA">
        <w:rPr>
          <w:rStyle w:val="FootnoteReference"/>
          <w:rFonts w:cs="B Lotus"/>
          <w:spacing w:val="-6"/>
          <w:szCs w:val="28"/>
          <w:rtl/>
          <w:lang w:bidi="ar-SA"/>
        </w:rPr>
        <w:t>)</w:t>
      </w:r>
    </w:p>
    <w:p w:rsidR="0042704B" w:rsidRPr="00AB56BA" w:rsidRDefault="0042704B" w:rsidP="006548CF">
      <w:pPr>
        <w:ind w:firstLine="0"/>
        <w:jc w:val="center"/>
        <w:rPr>
          <w:rFonts w:ascii="Traditional Arabic" w:hAnsi="Traditional Arabic"/>
          <w:b/>
          <w:bCs/>
          <w:sz w:val="32"/>
          <w:szCs w:val="32"/>
          <w:rtl/>
          <w:lang w:bidi="ar-SA"/>
        </w:rPr>
      </w:pPr>
      <w:r w:rsidRPr="00AB56BA">
        <w:rPr>
          <w:rFonts w:ascii="Traditional Arabic" w:hAnsi="Traditional Arabic"/>
          <w:b/>
          <w:bCs/>
          <w:sz w:val="32"/>
          <w:szCs w:val="32"/>
          <w:rtl/>
          <w:lang w:bidi="ar-SA"/>
        </w:rPr>
        <w:t>شرح</w:t>
      </w:r>
    </w:p>
    <w:p w:rsidR="0042704B" w:rsidRPr="00AB56BA" w:rsidRDefault="0042704B" w:rsidP="00690212">
      <w:pPr>
        <w:rPr>
          <w:rFonts w:ascii="Traditional Arabic" w:hAnsi="Traditional Arabic"/>
          <w:rtl/>
          <w:lang w:bidi="ar-SA"/>
        </w:rPr>
      </w:pPr>
      <w:r w:rsidRPr="00AB56BA">
        <w:rPr>
          <w:rFonts w:ascii="Traditional Arabic" w:hAnsi="Traditional Arabic"/>
          <w:rtl/>
          <w:lang w:bidi="ar-SA"/>
        </w:rPr>
        <w:t>در این احادیث که درباره‌ی فضایل نماز است،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نمازهای پنج‌گانه را به رودخانه‌ی روان و پُرآبی تشبیه کرده است که انسان روزی پنج بار خود را در آن می‌شوید و در نتیجه هیچ چرکی بر بدنش باقی نمی‌ماند.</w:t>
      </w:r>
      <w:r w:rsidR="006238FE" w:rsidRPr="00AB56BA">
        <w:rPr>
          <w:rFonts w:ascii="Traditional Arabic" w:hAnsi="Traditional Arabic"/>
          <w:rtl/>
          <w:lang w:bidi="ar-SA"/>
        </w:rPr>
        <w:t xml:space="preserve"> نمازهای پنج‌گانه نیز همین‌گونه است؛ یعنی گناهان انسان را از میان می‌برد تا این‌که هیچ گناهی بر انسان باقی نمی‌ماند و انسان از گناهان، پاک می‌شود. اما همان‌گونه که پیش‌تر گفتیم، این فضیلت درباره‌ی نمازِ کاملی‌ست که انسان آن‌را با حضور قلب به جا می‌آورد و هنگامِ نماز احساس می‌کند که در حال راز و نیاز با الله متعال است؛ لذا اگر نماز، کامل باشد، این پاداش بزرگ را در پی دارد.</w:t>
      </w:r>
    </w:p>
    <w:p w:rsidR="006238FE" w:rsidRDefault="006238FE" w:rsidP="00690212">
      <w:pPr>
        <w:autoSpaceDE w:val="0"/>
        <w:autoSpaceDN w:val="0"/>
        <w:adjustRightInd w:val="0"/>
        <w:rPr>
          <w:rFonts w:hAnsi="AGA Arabesque"/>
          <w:rtl/>
          <w:lang w:bidi="ar-SA"/>
        </w:rPr>
      </w:pPr>
      <w:r w:rsidRPr="00AB56BA">
        <w:rPr>
          <w:rFonts w:ascii="Traditional Arabic" w:hAnsi="Traditional Arabic"/>
          <w:rtl/>
          <w:lang w:bidi="ar-SA"/>
        </w:rPr>
        <w:t xml:space="preserve">یکی دیگر از فضایل نمازهای پنج‌گانه و هم‌چنین نماز جمعه، این است که </w:t>
      </w:r>
      <w:r w:rsidRPr="00AB56BA">
        <w:rPr>
          <w:rtl/>
          <w:lang w:bidi="ar-SA"/>
        </w:rPr>
        <w:t>هر یک، کفاره‌ی گناهانی‌ست که در میان آن‌ها انجام می‌شود؛ البته به‌شرطی که از گناهان کبیره پرهیز شده باشد. لذا نمازهای پنج‌گانه، کفاره</w:t>
      </w:r>
      <w:r w:rsidR="009A3EDB" w:rsidRPr="00AB56BA">
        <w:rPr>
          <w:rtl/>
          <w:lang w:bidi="ar-SA"/>
        </w:rPr>
        <w:t>‌ی گناهان صغیره است و کفاره‌ی گناهان کبیره نیست؛ مثلاً تقلب و نیرنگ در داد و ستد، جزو گناهان کبیره می‌باشد. زیرا پیامبر</w:t>
      </w:r>
      <w:r w:rsidR="009A3EDB" w:rsidRPr="00AB56BA">
        <w:rPr>
          <w:lang w:bidi="ar-SA"/>
        </w:rPr>
        <w:sym w:font="AGA Arabesque" w:char="F072"/>
      </w:r>
      <w:r w:rsidR="009A3EDB" w:rsidRPr="00AB56BA">
        <w:rPr>
          <w:rtl/>
          <w:lang w:bidi="ar-SA"/>
        </w:rPr>
        <w:t xml:space="preserve"> فرموده است: </w:t>
      </w:r>
      <w:r w:rsidR="009A3EDB" w:rsidRPr="00AB56BA">
        <w:rPr>
          <w:rStyle w:val="Char7"/>
          <w:rtl/>
          <w:lang w:bidi="ar-SA"/>
        </w:rPr>
        <w:t>«</w:t>
      </w:r>
      <w:r w:rsidR="00503354" w:rsidRPr="00AB56BA">
        <w:rPr>
          <w:rStyle w:val="Char7"/>
          <w:rtl/>
          <w:lang w:bidi="ar-SA"/>
        </w:rPr>
        <w:t>مَن غَشَّ فَلَي</w:t>
      </w:r>
      <w:r w:rsidR="009A3EDB" w:rsidRPr="00AB56BA">
        <w:rPr>
          <w:rStyle w:val="Char7"/>
          <w:rtl/>
          <w:lang w:bidi="ar-SA"/>
        </w:rPr>
        <w:t>سَ مِنِّی»</w:t>
      </w:r>
      <w:r w:rsidR="009A3EDB"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1"/>
      </w:r>
      <w:r w:rsidR="00AF70A9" w:rsidRPr="00AB56BA">
        <w:rPr>
          <w:rStyle w:val="FootnoteReference"/>
          <w:rFonts w:cs="B Lotus"/>
          <w:szCs w:val="28"/>
          <w:rtl/>
          <w:lang w:bidi="ar-SA"/>
        </w:rPr>
        <w:t>)</w:t>
      </w:r>
      <w:r w:rsidR="009A3EDB" w:rsidRPr="00AB56BA">
        <w:rPr>
          <w:rtl/>
          <w:lang w:bidi="ar-SA"/>
        </w:rPr>
        <w:t xml:space="preserve"> یعنی: «هرکس، تقلب کند، از من (پیرو من) نیست». لذا انسان متقلبی که نمازهای پنج‌گانه‌اش را به جا می‌آورد، این گناهِ او، تقلب و حقه‌بازی‌اش در داد و ستد بخشیده نمی‌شود؛ زیرا تقلب، گناه کبیره است. سوگند دروغ در داد و ستد نیز یکی ازگناهان کبیره می‌باشد؛ زیرا پیامبر</w:t>
      </w:r>
      <w:r w:rsidR="009A3EDB" w:rsidRPr="00AB56BA">
        <w:rPr>
          <w:lang w:bidi="ar-SA"/>
        </w:rPr>
        <w:sym w:font="AGA Arabesque" w:char="F072"/>
      </w:r>
      <w:r w:rsidR="009A3EDB" w:rsidRPr="00AB56BA">
        <w:rPr>
          <w:rtl/>
          <w:lang w:bidi="ar-SA"/>
        </w:rPr>
        <w:t xml:space="preserve"> فرموده است: </w:t>
      </w:r>
      <w:r w:rsidR="009A3EDB" w:rsidRPr="00AB56BA">
        <w:rPr>
          <w:rStyle w:val="Char7"/>
          <w:rtl/>
          <w:lang w:bidi="ar-SA"/>
        </w:rPr>
        <w:t xml:space="preserve">«ثلاثةٌ لا يُكَلِّمُهُمُ </w:t>
      </w:r>
      <w:r w:rsidR="006548CF" w:rsidRPr="00AB56BA">
        <w:rPr>
          <w:rStyle w:val="Char7"/>
          <w:rtl/>
          <w:lang w:bidi="ar-SA"/>
        </w:rPr>
        <w:t>الله</w:t>
      </w:r>
      <w:r w:rsidR="009A3EDB" w:rsidRPr="00AB56BA">
        <w:rPr>
          <w:rStyle w:val="Char7"/>
          <w:rtl/>
          <w:lang w:bidi="ar-SA"/>
        </w:rPr>
        <w:t xml:space="preserve"> يَوْمَ القِيَامة، ولا يَنْظُرُ إِلَيْهم، وَلا يُزَكِّيهِم، وَلهُمْ عَذَابٌ </w:t>
      </w:r>
      <w:r w:rsidR="00702A3E" w:rsidRPr="00AB56BA">
        <w:rPr>
          <w:rStyle w:val="Char7"/>
          <w:rtl/>
          <w:lang w:bidi="ar-SA"/>
        </w:rPr>
        <w:t xml:space="preserve">أَليمٌ: </w:t>
      </w:r>
      <w:r w:rsidR="009A3EDB" w:rsidRPr="00AB56BA">
        <w:rPr>
          <w:rStyle w:val="Char7"/>
          <w:rtl/>
          <w:lang w:bidi="ar-SA"/>
        </w:rPr>
        <w:t>المُسبِل، والمنَّانُ وَالمُنْفِقُ سِلْعَتَهُ بِالحَلفِ الكاذِبِ</w:t>
      </w:r>
      <w:r w:rsidR="00702A3E" w:rsidRPr="00AB56BA">
        <w:rPr>
          <w:rStyle w:val="Char7"/>
          <w:rtl/>
          <w:lang w:bidi="ar-SA"/>
        </w:rPr>
        <w:t>»</w:t>
      </w:r>
      <w:r w:rsidR="00702A3E" w:rsidRPr="00AB56BA">
        <w:rPr>
          <w:rFonts w:ascii="Traditional Arabic"/>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2"/>
      </w:r>
      <w:r w:rsidR="00AF70A9" w:rsidRPr="00AB56BA">
        <w:rPr>
          <w:rStyle w:val="FootnoteReference"/>
          <w:rFonts w:cs="B Lotus"/>
          <w:szCs w:val="28"/>
          <w:rtl/>
          <w:lang w:bidi="ar-SA"/>
        </w:rPr>
        <w:t>)</w:t>
      </w:r>
      <w:r w:rsidR="00702A3E" w:rsidRPr="00AB56BA">
        <w:rPr>
          <w:rFonts w:ascii="Traditional Arabic"/>
          <w:rtl/>
          <w:lang w:bidi="ar-SA"/>
        </w:rPr>
        <w:t xml:space="preserve"> يعني: </w:t>
      </w:r>
      <w:r w:rsidR="009A3EDB" w:rsidRPr="00AB56BA">
        <w:rPr>
          <w:rFonts w:hAnsi="AGA Arabesque"/>
          <w:rtl/>
          <w:lang w:bidi="ar-SA"/>
        </w:rPr>
        <w:t>«سه گروه هستند که الله، روز قیامت با آن‌ها سخن نمی‌گوید، به آنان نظر نمی‌کند، آن‌ها را پاکیزه نمی‌گرداند و ع</w:t>
      </w:r>
      <w:r w:rsidR="009C3270" w:rsidRPr="00AB56BA">
        <w:rPr>
          <w:rFonts w:hAnsi="AGA Arabesque"/>
          <w:rtl/>
          <w:lang w:bidi="ar-SA"/>
        </w:rPr>
        <w:t xml:space="preserve">ذاب دردناکی خواهند داشت: </w:t>
      </w:r>
      <w:r w:rsidR="009A3EDB" w:rsidRPr="00AB56BA">
        <w:rPr>
          <w:rFonts w:hAnsi="AGA Arabesque"/>
          <w:rtl/>
          <w:lang w:bidi="ar-SA"/>
        </w:rPr>
        <w:t>کسی که اسبالِ ازار می‌کند، [یعنی کسی که شلوار یا لباسش را پایین‌تر از دو قوزک پایش قرار می‌دهد] کسی که - در برابر نیکی‌اش به دیگران- منت می‌گذارد، و کسی که کالایش را با سوگند دروغ به‌ فروش می‌رساند».</w:t>
      </w:r>
      <w:r w:rsidR="004F57DA" w:rsidRPr="00AB56BA">
        <w:rPr>
          <w:rFonts w:hAnsi="AGA Arabesque"/>
          <w:rtl/>
          <w:lang w:bidi="ar-SA"/>
        </w:rPr>
        <w:t xml:space="preserve"> هم‌چنین مردی که لباسش را از روی تکبر، پایین‌تر از دو قوزک پایش قرار می‌دهد، مرتکب گناه کبیره شده است و این گناه، با ادای نماز، آمرزیده نمی‌شود. گفتنی‌ست: این عمل، یعنی اسبال ازار، حتی اگر از روی تکبر هم نباشد، گناه کبیره است</w:t>
      </w:r>
      <w:r w:rsidR="00165F3B" w:rsidRPr="00AB56BA">
        <w:rPr>
          <w:rFonts w:hAnsi="AGA Arabesque"/>
          <w:rtl/>
          <w:lang w:bidi="ar-SA"/>
        </w:rPr>
        <w:t xml:space="preserve"> و ادای نماز، کفاره‌ی چنین گناهی نیست. غیبت نیز یکی از گناهان کبیره است؛ لذا اگر کسی در فاصل</w:t>
      </w:r>
      <w:r w:rsidR="00503354" w:rsidRPr="00AB56BA">
        <w:rPr>
          <w:rFonts w:hAnsi="AGA Arabesque"/>
          <w:rtl/>
          <w:lang w:bidi="ar-SA"/>
        </w:rPr>
        <w:t>ه‌ی نماز صبح تا ظهر، از كسي غیبت</w:t>
      </w:r>
      <w:r w:rsidR="00165F3B" w:rsidRPr="00AB56BA">
        <w:rPr>
          <w:rFonts w:hAnsi="AGA Arabesque"/>
          <w:rtl/>
          <w:lang w:bidi="ar-SA"/>
        </w:rPr>
        <w:t xml:space="preserve"> کند، نمازِ ظهرش، کفاره</w:t>
      </w:r>
      <w:r w:rsidR="00661F03" w:rsidRPr="00AB56BA">
        <w:rPr>
          <w:rFonts w:hAnsi="AGA Arabesque"/>
          <w:rtl/>
          <w:lang w:bidi="ar-SA"/>
        </w:rPr>
        <w:t>‌ی این غیبت نخواهد بود.</w:t>
      </w:r>
      <w:r w:rsidR="00165F3B" w:rsidRPr="00AB56BA">
        <w:rPr>
          <w:rFonts w:hAnsi="AGA Arabesque"/>
          <w:rtl/>
          <w:lang w:bidi="ar-SA"/>
        </w:rPr>
        <w:t xml:space="preserve"> زیرا غیبت، جزو گناهان کبیره است؛ اگرچه یک‌بار و درباره‌ی یک نفر صورت بگیرد.</w:t>
      </w:r>
      <w:r w:rsidR="00224625" w:rsidRPr="00AB56BA">
        <w:rPr>
          <w:rFonts w:hAnsi="AGA Arabesque"/>
          <w:rtl/>
          <w:lang w:bidi="ar-SA"/>
        </w:rPr>
        <w:t xml:space="preserve"> </w:t>
      </w:r>
      <w:r w:rsidR="00996018" w:rsidRPr="00AB56BA">
        <w:rPr>
          <w:rtl/>
          <w:lang w:bidi="ar-SA"/>
        </w:rPr>
        <w:t>به‌فرموده‌ی پیامبر</w:t>
      </w:r>
      <w:r w:rsidR="00996018" w:rsidRPr="00AB56BA">
        <w:rPr>
          <w:lang w:bidi="ar-SA"/>
        </w:rPr>
        <w:sym w:font="AGA Arabesque" w:char="F072"/>
      </w:r>
      <w:r w:rsidR="00996018" w:rsidRPr="00AB56BA">
        <w:rPr>
          <w:rtl/>
          <w:lang w:bidi="ar-SA"/>
        </w:rPr>
        <w:t xml:space="preserve">، غیبت این است که پشت سرِ برادرت یا </w:t>
      </w:r>
      <w:r w:rsidR="00661F03" w:rsidRPr="00AB56BA">
        <w:rPr>
          <w:rtl/>
          <w:lang w:bidi="ar-SA"/>
        </w:rPr>
        <w:t xml:space="preserve">درباره‌ی </w:t>
      </w:r>
      <w:r w:rsidR="00996018" w:rsidRPr="00AB56BA">
        <w:rPr>
          <w:rtl/>
          <w:lang w:bidi="ar-SA"/>
        </w:rPr>
        <w:t>وی سخنانی بگویی که خوشَش نمی‌آید</w:t>
      </w:r>
      <w:r w:rsidR="00661F03" w:rsidRPr="00AB56BA">
        <w:rPr>
          <w:rtl/>
          <w:lang w:bidi="ar-SA"/>
        </w:rPr>
        <w:t xml:space="preserve">. </w:t>
      </w:r>
      <w:r w:rsidR="00996018" w:rsidRPr="00AB56BA">
        <w:rPr>
          <w:rtl/>
          <w:lang w:bidi="ar-SA"/>
        </w:rPr>
        <w:t>شخصی</w:t>
      </w:r>
      <w:r w:rsidR="00661F03" w:rsidRPr="00AB56BA">
        <w:rPr>
          <w:rtl/>
          <w:lang w:bidi="ar-SA"/>
        </w:rPr>
        <w:t xml:space="preserve"> پرسید: اگر آن‌چه می‌گویم، در او وجود داشته باشد، چه؟ فرمود: </w:t>
      </w:r>
      <w:r w:rsidR="00661F03" w:rsidRPr="00AB56BA">
        <w:rPr>
          <w:rStyle w:val="Char7"/>
          <w:rtl/>
          <w:lang w:bidi="ar-SA"/>
        </w:rPr>
        <w:t>«إنْ كانَ فِيهِ ما تقُولُ فَقَدِ اغْتَبْته، وإنْ لَمْ يكُن فِيهِ ما تَقُولُ فَقَدْ بهتَّهُ»</w:t>
      </w:r>
      <w:r w:rsidR="00661F03"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3"/>
      </w:r>
      <w:r w:rsidR="00AF70A9" w:rsidRPr="00AB56BA">
        <w:rPr>
          <w:rStyle w:val="FootnoteReference"/>
          <w:rFonts w:cs="B Lotus"/>
          <w:szCs w:val="28"/>
          <w:rtl/>
          <w:lang w:bidi="ar-SA"/>
        </w:rPr>
        <w:t>)</w:t>
      </w:r>
      <w:r w:rsidR="00661F03" w:rsidRPr="00AB56BA">
        <w:rPr>
          <w:rtl/>
          <w:lang w:bidi="ar-SA"/>
        </w:rPr>
        <w:t xml:space="preserve"> یعنی: «اگر آن‌چه می‌گویی در او وجود دارد، غیبتش را کرده‌ای؛ و اگر آن صفت در او نباشد، بر او بهتان بسته‌ای».</w:t>
      </w:r>
      <w:r w:rsidR="00583C06" w:rsidRPr="00AB56BA">
        <w:rPr>
          <w:rFonts w:hAnsi="AGA Arabesque"/>
          <w:rtl/>
          <w:lang w:bidi="ar-SA"/>
        </w:rPr>
        <w:t xml:space="preserve"> گناهِ غیبت به آثار و پیامدهای آن بستگی دارد؛ مثلاً غیبت علما، بدتر و شدیدتر از غیبت سایر مردم است و غیبت حکام و مسؤولان و کارگزاران حکومتی نیز از غیبت توده‌ی مردم، بدتر و شدیدتر می</w:t>
      </w:r>
      <w:r w:rsidR="00C60D1C" w:rsidRPr="00AB56BA">
        <w:rPr>
          <w:rFonts w:hAnsi="AGA Arabesque"/>
          <w:rtl/>
          <w:lang w:bidi="ar-SA"/>
        </w:rPr>
        <w:t xml:space="preserve">‌باشد. لذا پخش و نشر </w:t>
      </w:r>
      <w:r w:rsidR="00522730" w:rsidRPr="00AB56BA">
        <w:rPr>
          <w:rFonts w:hAnsi="AGA Arabesque"/>
          <w:rtl/>
          <w:lang w:bidi="ar-SA"/>
        </w:rPr>
        <w:t>اعلامیه‌هایی که در آن‌ها از برخی از مسؤولان با ذکر نامشان بدگویی می‌شود</w:t>
      </w:r>
      <w:r w:rsidR="00C60D1C" w:rsidRPr="00AB56BA">
        <w:rPr>
          <w:rFonts w:hAnsi="AGA Arabesque"/>
          <w:rtl/>
          <w:lang w:bidi="ar-SA"/>
        </w:rPr>
        <w:t xml:space="preserve">، غیبت و جزو گناهان کبیره است؛ </w:t>
      </w:r>
      <w:r w:rsidR="000C3FAD" w:rsidRPr="00AB56BA">
        <w:rPr>
          <w:rFonts w:hAnsi="AGA Arabesque"/>
          <w:rtl/>
          <w:lang w:bidi="ar-SA"/>
        </w:rPr>
        <w:t>ز</w:t>
      </w:r>
      <w:r w:rsidR="00C60D1C" w:rsidRPr="00AB56BA">
        <w:rPr>
          <w:rFonts w:hAnsi="AGA Arabesque"/>
          <w:rtl/>
          <w:lang w:bidi="ar-SA"/>
        </w:rPr>
        <w:t xml:space="preserve">یرا باعث می‌شود که مردم نسبت به کسانی‌که در چنین </w:t>
      </w:r>
      <w:r w:rsidR="000C3FAD" w:rsidRPr="00AB56BA">
        <w:rPr>
          <w:rFonts w:hAnsi="AGA Arabesque"/>
          <w:rtl/>
          <w:lang w:bidi="ar-SA"/>
        </w:rPr>
        <w:t>اعلامیه‌هایی از آنان غیبت شده است، بدبین شوند و این، زمینه‌ساز آ</w:t>
      </w:r>
      <w:r w:rsidR="00522730" w:rsidRPr="00AB56BA">
        <w:rPr>
          <w:rFonts w:hAnsi="AGA Arabesque"/>
          <w:rtl/>
          <w:lang w:bidi="ar-SA"/>
        </w:rPr>
        <w:t>شوب و نابسامانی در سطح جامعه خواهد بود</w:t>
      </w:r>
      <w:r w:rsidR="00511F9B" w:rsidRPr="00AB56BA">
        <w:rPr>
          <w:rFonts w:hAnsi="AGA Arabesque"/>
          <w:rtl/>
          <w:lang w:bidi="ar-SA"/>
        </w:rPr>
        <w:t xml:space="preserve">. لذا </w:t>
      </w:r>
      <w:r w:rsidR="00E84B39" w:rsidRPr="00AB56BA">
        <w:rPr>
          <w:rFonts w:hAnsi="AGA Arabesque"/>
          <w:rtl/>
          <w:lang w:bidi="ar-SA"/>
        </w:rPr>
        <w:t xml:space="preserve">گناهِ غیبت از </w:t>
      </w:r>
      <w:r w:rsidR="00511F9B" w:rsidRPr="00AB56BA">
        <w:rPr>
          <w:rFonts w:hAnsi="AGA Arabesque"/>
          <w:rtl/>
          <w:lang w:bidi="ar-SA"/>
        </w:rPr>
        <w:t xml:space="preserve">مسؤولان، </w:t>
      </w:r>
      <w:r w:rsidR="00E84B39" w:rsidRPr="00AB56BA">
        <w:rPr>
          <w:rFonts w:hAnsi="AGA Arabesque"/>
          <w:rtl/>
          <w:lang w:bidi="ar-SA"/>
        </w:rPr>
        <w:t>به‌مراتب بدتر و شدیدتر می</w:t>
      </w:r>
      <w:r w:rsidR="00D84063" w:rsidRPr="00AB56BA">
        <w:rPr>
          <w:rFonts w:hAnsi="AGA Arabesque"/>
          <w:rtl/>
          <w:lang w:bidi="ar-SA"/>
        </w:rPr>
        <w:t xml:space="preserve">‌باشد و هرکس </w:t>
      </w:r>
      <w:r w:rsidR="00810883" w:rsidRPr="00AB56BA">
        <w:rPr>
          <w:rFonts w:hAnsi="AGA Arabesque"/>
          <w:rtl/>
          <w:lang w:bidi="ar-SA"/>
        </w:rPr>
        <w:t>به نشر و پخش چنین اعلامیه‌ها</w:t>
      </w:r>
      <w:r w:rsidR="00C662E0" w:rsidRPr="00AB56BA">
        <w:rPr>
          <w:rFonts w:hAnsi="AGA Arabesque"/>
          <w:rtl/>
          <w:lang w:bidi="ar-SA"/>
        </w:rPr>
        <w:t>ی</w:t>
      </w:r>
      <w:r w:rsidR="00810883" w:rsidRPr="00AB56BA">
        <w:rPr>
          <w:rFonts w:hAnsi="AGA Arabesque"/>
          <w:rtl/>
          <w:lang w:bidi="ar-SA"/>
        </w:rPr>
        <w:t>ی بپردازد، گنهکار می‌باشد و مرتکب گناه کبیره شده است؛ لذا هم گناه غیبت بر گردنِ اوست و هم گناهِ کسانی که از چنین اعلامیه‌هایی متأثر می‌شوند.</w:t>
      </w:r>
      <w:r w:rsidR="00C45BA7" w:rsidRPr="00AB56BA">
        <w:rPr>
          <w:rFonts w:hAnsi="AGA Arabesque"/>
          <w:rtl/>
          <w:lang w:bidi="ar-SA"/>
        </w:rPr>
        <w:t xml:space="preserve"> و</w:t>
      </w:r>
      <w:r w:rsidR="000811A3" w:rsidRPr="00AB56BA">
        <w:rPr>
          <w:rFonts w:hAnsi="AGA Arabesque"/>
          <w:rtl/>
          <w:lang w:bidi="ar-SA"/>
        </w:rPr>
        <w:t xml:space="preserve"> </w:t>
      </w:r>
      <w:r w:rsidR="00C45BA7" w:rsidRPr="00AB56BA">
        <w:rPr>
          <w:rFonts w:hAnsi="AGA Arabesque"/>
          <w:rtl/>
          <w:lang w:bidi="ar-SA"/>
        </w:rPr>
        <w:t>بدتر از این، نشر و پخش اعلامیه‌هایی‌ست که آمیزه‌ای از غیبت و تهمت هستند؛ یعنی هم حاوی مسایل و موضوع‌های واقعی می‌باشند و هم در آن‌ها به مسؤولان، بهتان</w:t>
      </w:r>
      <w:r w:rsidR="000811A3" w:rsidRPr="00AB56BA">
        <w:rPr>
          <w:rFonts w:hAnsi="AGA Arabesque"/>
          <w:rtl/>
          <w:lang w:bidi="ar-SA"/>
        </w:rPr>
        <w:t xml:space="preserve"> می‌زنند. علاوه بر این، نشر و پخش چنین اعلامیه‌هایی چه سودی دارد؟ آیا به‌راستی مشکلات، حل می‌شود؟ به گمانم، هرگز؛ بلکه شرایط و مسایل، وخیم‌تر می‌گردد. از این‌رو نشر و پخش چنین اعلامیه‌هایی را غیبت و از گناهان کبیره می‌دانیم و هرکس هر نقشی در نشر و توزیع چنین اعلامیه‌هایی داشته باشد، گنهکار است</w:t>
      </w:r>
      <w:r w:rsidR="00FB21EA" w:rsidRPr="00AB56BA">
        <w:rPr>
          <w:rFonts w:hAnsi="AGA Arabesque"/>
          <w:rtl/>
          <w:lang w:bidi="ar-SA"/>
        </w:rPr>
        <w:t>. آری! اگر می‌دانستیم که با چنین کارهایی مشکلات حل می‌شود، آن‌وقت این موضوع، ساده‌تر بود</w:t>
      </w:r>
      <w:r w:rsidR="004E516D" w:rsidRPr="00AB56BA">
        <w:rPr>
          <w:rFonts w:hAnsi="AGA Arabesque"/>
          <w:rtl/>
          <w:lang w:bidi="ar-SA"/>
        </w:rPr>
        <w:t>؛ اما این کارها، بدبینی مردم نسبت به مسؤولان را افزایش می‌دهد و این، هرج و مرج و نابسامانی بیش‌تری را در پی خواهد داشت.</w:t>
      </w:r>
    </w:p>
    <w:p w:rsidR="00587A69" w:rsidRPr="008F154E" w:rsidRDefault="00587A69" w:rsidP="00587A69">
      <w:pPr>
        <w:ind w:firstLine="0"/>
        <w:jc w:val="center"/>
        <w:rPr>
          <w:rFonts w:cs="B Mitra"/>
          <w:b/>
          <w:bCs/>
          <w:noProof w:val="0"/>
          <w:rtl/>
          <w:lang w:bidi="ar-SA"/>
        </w:rPr>
      </w:pPr>
      <w:r w:rsidRPr="008F154E">
        <w:rPr>
          <w:rFonts w:cs="B Mitra"/>
          <w:b/>
          <w:bCs/>
          <w:noProof w:val="0"/>
          <w:rtl/>
          <w:lang w:bidi="ar-SA"/>
        </w:rPr>
        <w:t>نظارت علم</w:t>
      </w:r>
      <w:r w:rsidRPr="008F154E">
        <w:rPr>
          <w:rFonts w:cs="B Mitra" w:hint="cs"/>
          <w:b/>
          <w:bCs/>
          <w:noProof w:val="0"/>
          <w:rtl/>
          <w:lang w:bidi="ar-SA"/>
        </w:rPr>
        <w:t>ی</w:t>
      </w:r>
      <w:r w:rsidRPr="008F154E">
        <w:rPr>
          <w:rFonts w:cs="B Mitra" w:hint="cs"/>
          <w:b/>
          <w:bCs/>
          <w:noProof w:val="0"/>
          <w:rtl/>
        </w:rPr>
        <w:t>، فنی</w:t>
      </w:r>
      <w:r w:rsidRPr="008F154E">
        <w:rPr>
          <w:rFonts w:cs="B Mitra"/>
          <w:b/>
          <w:bCs/>
          <w:noProof w:val="0"/>
          <w:rtl/>
          <w:lang w:bidi="ar-SA"/>
        </w:rPr>
        <w:t xml:space="preserve"> و ناشر:</w:t>
      </w:r>
    </w:p>
    <w:p w:rsidR="00587A69" w:rsidRPr="008F154E" w:rsidRDefault="00587A69" w:rsidP="00587A69">
      <w:pPr>
        <w:ind w:firstLine="0"/>
        <w:jc w:val="center"/>
        <w:rPr>
          <w:rFonts w:cs="B Kourosh"/>
          <w:noProof w:val="0"/>
          <w:sz w:val="34"/>
          <w:szCs w:val="34"/>
          <w:rtl/>
          <w:lang w:bidi="ar-SA"/>
        </w:rPr>
      </w:pPr>
      <w:r w:rsidRPr="008F154E">
        <w:rPr>
          <w:rFonts w:cs="B Kourosh"/>
          <w:noProof w:val="0"/>
          <w:sz w:val="34"/>
          <w:szCs w:val="34"/>
          <w:rtl/>
          <w:lang w:bidi="ar-SA"/>
        </w:rPr>
        <w:t>گروه علم</w:t>
      </w:r>
      <w:r w:rsidRPr="008F154E">
        <w:rPr>
          <w:rFonts w:cs="B Kourosh" w:hint="cs"/>
          <w:noProof w:val="0"/>
          <w:sz w:val="34"/>
          <w:szCs w:val="34"/>
          <w:rtl/>
          <w:lang w:bidi="ar-SA"/>
        </w:rPr>
        <w:t>ی</w:t>
      </w:r>
      <w:r w:rsidRPr="008F154E">
        <w:rPr>
          <w:rFonts w:cs="B Kourosh"/>
          <w:noProof w:val="0"/>
          <w:sz w:val="34"/>
          <w:szCs w:val="34"/>
          <w:rtl/>
          <w:lang w:bidi="ar-SA"/>
        </w:rPr>
        <w:t xml:space="preserve"> فرهنگ</w:t>
      </w:r>
      <w:r w:rsidRPr="008F154E">
        <w:rPr>
          <w:rFonts w:cs="B Kourosh" w:hint="cs"/>
          <w:noProof w:val="0"/>
          <w:sz w:val="34"/>
          <w:szCs w:val="34"/>
          <w:rtl/>
          <w:lang w:bidi="ar-SA"/>
        </w:rPr>
        <w:t>ی</w:t>
      </w:r>
      <w:r w:rsidRPr="008F154E">
        <w:rPr>
          <w:rFonts w:cs="B Kourosh"/>
          <w:noProof w:val="0"/>
          <w:sz w:val="34"/>
          <w:szCs w:val="34"/>
          <w:rtl/>
          <w:lang w:bidi="ar-SA"/>
        </w:rPr>
        <w:t xml:space="preserve"> مجموعه موحد</w:t>
      </w:r>
      <w:r w:rsidRPr="008F154E">
        <w:rPr>
          <w:rFonts w:cs="B Kourosh" w:hint="cs"/>
          <w:noProof w:val="0"/>
          <w:sz w:val="34"/>
          <w:szCs w:val="34"/>
          <w:rtl/>
          <w:lang w:bidi="ar-SA"/>
        </w:rPr>
        <w:t>ی</w:t>
      </w:r>
      <w:r w:rsidRPr="008F154E">
        <w:rPr>
          <w:rFonts w:cs="B Kourosh" w:hint="eastAsia"/>
          <w:noProof w:val="0"/>
          <w:sz w:val="34"/>
          <w:szCs w:val="34"/>
          <w:rtl/>
          <w:lang w:bidi="ar-SA"/>
        </w:rPr>
        <w:t>ن</w:t>
      </w:r>
    </w:p>
    <w:p w:rsidR="00587A69" w:rsidRPr="00AB56BA" w:rsidRDefault="00587A69" w:rsidP="00587A69">
      <w:pPr>
        <w:autoSpaceDE w:val="0"/>
        <w:autoSpaceDN w:val="0"/>
        <w:adjustRightInd w:val="0"/>
        <w:ind w:firstLine="0"/>
        <w:jc w:val="center"/>
        <w:rPr>
          <w:rFonts w:hAnsi="AGA Arabesque"/>
          <w:rtl/>
          <w:lang w:bidi="ar-SA"/>
        </w:rPr>
      </w:pPr>
      <w:r w:rsidRPr="008F154E">
        <w:rPr>
          <w:rFonts w:cs="B Kourosh"/>
          <w:noProof w:val="0"/>
          <w:sz w:val="24"/>
          <w:szCs w:val="24"/>
          <w:lang w:bidi="ar-SA"/>
        </w:rPr>
        <w:t>www.mowahedin.com</w:t>
      </w:r>
    </w:p>
    <w:p w:rsidR="00713194" w:rsidRPr="00AB56BA" w:rsidRDefault="00713194" w:rsidP="00690212">
      <w:pPr>
        <w:autoSpaceDE w:val="0"/>
        <w:autoSpaceDN w:val="0"/>
        <w:adjustRightInd w:val="0"/>
        <w:ind w:firstLine="0"/>
        <w:jc w:val="center"/>
        <w:rPr>
          <w:rFonts w:hAnsi="AGA Arabesque"/>
          <w:rtl/>
          <w:lang w:bidi="ar-SA"/>
        </w:rPr>
      </w:pPr>
      <w:r w:rsidRPr="00AB56BA">
        <w:rPr>
          <w:rFonts w:hAnsi="AGA Arabesque"/>
          <w:rtl/>
          <w:lang w:bidi="ar-SA"/>
        </w:rPr>
        <w:t>***</w:t>
      </w:r>
    </w:p>
    <w:p w:rsidR="00143E46" w:rsidRPr="00AB56BA" w:rsidRDefault="00143E46" w:rsidP="00690212">
      <w:pPr>
        <w:autoSpaceDE w:val="0"/>
        <w:autoSpaceDN w:val="0"/>
        <w:adjustRightInd w:val="0"/>
        <w:jc w:val="center"/>
        <w:rPr>
          <w:rFonts w:hAnsi="AGA Arabesque"/>
          <w:rtl/>
          <w:lang w:bidi="ar-SA"/>
        </w:rPr>
        <w:sectPr w:rsidR="00143E46" w:rsidRPr="00AB56BA" w:rsidSect="006548CF">
          <w:headerReference w:type="default" r:id="rId14"/>
          <w:footnotePr>
            <w:numRestart w:val="eachPage"/>
          </w:footnotePr>
          <w:pgSz w:w="11906" w:h="16838" w:code="9"/>
          <w:pgMar w:top="737" w:right="2381" w:bottom="3969" w:left="2381" w:header="737" w:footer="3969" w:gutter="0"/>
          <w:cols w:space="720"/>
          <w:titlePg/>
          <w:bidi/>
          <w:rtlGutter/>
          <w:docGrid w:linePitch="360"/>
        </w:sectPr>
      </w:pPr>
    </w:p>
    <w:p w:rsidR="009D7789" w:rsidRPr="00AB56BA" w:rsidRDefault="009D7789" w:rsidP="00143E46">
      <w:pPr>
        <w:pStyle w:val="a0"/>
        <w:rPr>
          <w:rtl/>
          <w:lang w:bidi="ar-SA"/>
        </w:rPr>
      </w:pPr>
      <w:bookmarkStart w:id="3" w:name="_Toc322041420"/>
      <w:r w:rsidRPr="00AB56BA">
        <w:rPr>
          <w:rtl/>
          <w:lang w:bidi="ar-SA"/>
        </w:rPr>
        <w:t>188- باب: نماز صبح و عصر</w:t>
      </w:r>
      <w:bookmarkEnd w:id="3"/>
    </w:p>
    <w:p w:rsidR="0097380A" w:rsidRPr="00AB56BA" w:rsidRDefault="00434A47" w:rsidP="0087597C">
      <w:pPr>
        <w:autoSpaceDE w:val="0"/>
        <w:autoSpaceDN w:val="0"/>
        <w:adjustRightInd w:val="0"/>
        <w:spacing w:before="180" w:line="228" w:lineRule="auto"/>
        <w:ind w:firstLine="391"/>
        <w:rPr>
          <w:rFonts w:ascii="Traditional Arabic" w:cs="B Badr"/>
          <w:rtl/>
          <w:lang w:bidi="ar-SA"/>
        </w:rPr>
      </w:pPr>
      <w:r w:rsidRPr="00AB56BA">
        <w:rPr>
          <w:rStyle w:val="Char4"/>
          <w:rtl/>
          <w:lang w:bidi="ar-SA"/>
        </w:rPr>
        <w:t>1054- عن أَبي موسى</w:t>
      </w:r>
      <w:r w:rsidRPr="00AB56BA">
        <w:rPr>
          <w:rStyle w:val="Char4"/>
          <w:b w:val="0"/>
          <w:bCs w:val="0"/>
          <w:rtl/>
          <w:lang w:bidi="ar-SA"/>
        </w:rPr>
        <w:sym w:font="AGA Arabesque" w:char="F074"/>
      </w:r>
      <w:r w:rsidRPr="00AB56BA">
        <w:rPr>
          <w:rStyle w:val="Char4"/>
          <w:rtl/>
          <w:lang w:bidi="ar-SA"/>
        </w:rPr>
        <w:t xml:space="preserve"> أنَّ رسولَ الله</w:t>
      </w:r>
      <w:r w:rsidRPr="00AB56BA">
        <w:rPr>
          <w:rStyle w:val="Char4"/>
          <w:b w:val="0"/>
          <w:bCs w:val="0"/>
          <w:rtl/>
          <w:lang w:bidi="ar-SA"/>
        </w:rPr>
        <w:sym w:font="AGA Arabesque" w:char="F072"/>
      </w:r>
      <w:r w:rsidRPr="00AB56BA">
        <w:rPr>
          <w:rStyle w:val="Char4"/>
          <w:rtl/>
          <w:lang w:bidi="ar-SA"/>
        </w:rPr>
        <w:t xml:space="preserve"> قَالَ: «مَنْ صَلَّى البَرْدَيْنِ دَخَلَ الجَنَّةَ».</w:t>
      </w:r>
      <w:r w:rsidR="00D203E5" w:rsidRPr="00AB56BA">
        <w:rPr>
          <w:rFonts w:ascii="Traditional Arabic" w:cs="B Badr"/>
          <w:rtl/>
          <w:lang w:bidi="ar-SA"/>
        </w:rPr>
        <w:t xml:space="preserve"> </w:t>
      </w:r>
      <w:r w:rsidR="0097380A" w:rsidRPr="00AB56BA">
        <w:rPr>
          <w:rFonts w:ascii="Traditional Arabic" w:cs="B Badr"/>
          <w:rtl/>
          <w:lang w:bidi="ar-SA"/>
        </w:rPr>
        <w:t>[متفقٌ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4"/>
      </w:r>
      <w:r w:rsidR="00AF70A9" w:rsidRPr="00AB56BA">
        <w:rPr>
          <w:rStyle w:val="FootnoteReference"/>
          <w:rFonts w:cs="B Lotus"/>
          <w:szCs w:val="28"/>
          <w:rtl/>
          <w:lang w:bidi="ar-SA"/>
        </w:rPr>
        <w:t>)</w:t>
      </w:r>
    </w:p>
    <w:p w:rsidR="0097380A" w:rsidRPr="00AB56BA" w:rsidRDefault="0097380A" w:rsidP="00690212">
      <w:pPr>
        <w:rPr>
          <w:rtl/>
          <w:lang w:bidi="ar-SA"/>
        </w:rPr>
      </w:pPr>
      <w:r w:rsidRPr="00AB56BA">
        <w:rPr>
          <w:b/>
          <w:bCs/>
          <w:rtl/>
          <w:lang w:bidi="ar-SA"/>
        </w:rPr>
        <w:t xml:space="preserve">ترجمه: </w:t>
      </w:r>
      <w:r w:rsidRPr="00AB56BA">
        <w:rPr>
          <w:rtl/>
          <w:lang w:bidi="ar-SA"/>
        </w:rPr>
        <w:t>ابوموسی اشعری</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فرمود: «کسی که نماز صبح و عصر را بخواند، وارد بهشت می‌شود».</w:t>
      </w:r>
    </w:p>
    <w:p w:rsidR="004B6311" w:rsidRPr="00AB56BA" w:rsidRDefault="0097380A" w:rsidP="0087597C">
      <w:pPr>
        <w:spacing w:before="180" w:line="228" w:lineRule="auto"/>
        <w:rPr>
          <w:rFonts w:cs="Traditional Arabic"/>
          <w:sz w:val="32"/>
          <w:szCs w:val="32"/>
          <w:rtl/>
          <w:lang w:bidi="ar-SA"/>
        </w:rPr>
      </w:pPr>
      <w:r w:rsidRPr="00AB56BA">
        <w:rPr>
          <w:rStyle w:val="Char4"/>
          <w:rtl/>
          <w:lang w:bidi="ar-SA"/>
        </w:rPr>
        <w:t xml:space="preserve">1055- </w:t>
      </w:r>
      <w:r w:rsidR="00641F14" w:rsidRPr="00AB56BA">
        <w:rPr>
          <w:rStyle w:val="Char4"/>
          <w:rtl/>
          <w:lang w:bidi="ar-SA"/>
        </w:rPr>
        <w:t>وعن أَبي زهير عُمارة بن رُؤَيْبَةَ</w:t>
      </w:r>
      <w:r w:rsidR="00641F14" w:rsidRPr="00AB56BA">
        <w:rPr>
          <w:rStyle w:val="Char4"/>
          <w:b w:val="0"/>
          <w:bCs w:val="0"/>
          <w:rtl/>
          <w:lang w:bidi="ar-SA"/>
        </w:rPr>
        <w:sym w:font="AGA Arabesque" w:char="F074"/>
      </w:r>
      <w:r w:rsidR="00641F14" w:rsidRPr="00AB56BA">
        <w:rPr>
          <w:rStyle w:val="Char4"/>
          <w:rtl/>
          <w:lang w:bidi="ar-SA"/>
        </w:rPr>
        <w:t xml:space="preserve"> قالَ: سَمِعْتُ رسولَ الله</w:t>
      </w:r>
      <w:r w:rsidR="00641F14" w:rsidRPr="00AB56BA">
        <w:rPr>
          <w:rStyle w:val="Char4"/>
          <w:b w:val="0"/>
          <w:bCs w:val="0"/>
          <w:rtl/>
          <w:lang w:bidi="ar-SA"/>
        </w:rPr>
        <w:sym w:font="AGA Arabesque" w:char="F072"/>
      </w:r>
      <w:r w:rsidR="00641F14" w:rsidRPr="00AB56BA">
        <w:rPr>
          <w:rStyle w:val="Char4"/>
          <w:rtl/>
          <w:lang w:bidi="ar-SA"/>
        </w:rPr>
        <w:t xml:space="preserve"> يَقُولُ: «لَنْ يَلِجَ النَّارَ أحَدٌ صَلَّى قَبْلَ طُلُوعِ الشَّمْسِ وَقَبْلَ غُرُوبِهَا».</w:t>
      </w:r>
      <w:r w:rsidR="004B6311" w:rsidRPr="00AB56BA">
        <w:rPr>
          <w:rFonts w:ascii="Traditional Arabic"/>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5"/>
      </w:r>
      <w:r w:rsidR="00AF70A9" w:rsidRPr="00AB56BA">
        <w:rPr>
          <w:rStyle w:val="FootnoteReference"/>
          <w:rFonts w:cs="B Lotus"/>
          <w:szCs w:val="28"/>
          <w:rtl/>
          <w:lang w:bidi="ar-SA"/>
        </w:rPr>
        <w:t>)</w:t>
      </w:r>
    </w:p>
    <w:p w:rsidR="00FD4975" w:rsidRPr="00AB56BA" w:rsidRDefault="004B6311" w:rsidP="00690212">
      <w:pPr>
        <w:rPr>
          <w:rtl/>
          <w:lang w:bidi="ar-SA"/>
        </w:rPr>
      </w:pPr>
      <w:r w:rsidRPr="00AB56BA">
        <w:rPr>
          <w:b/>
          <w:bCs/>
          <w:rtl/>
          <w:lang w:bidi="ar-SA"/>
        </w:rPr>
        <w:t>ترجمه:</w:t>
      </w:r>
      <w:r w:rsidRPr="00AB56BA">
        <w:rPr>
          <w:rtl/>
          <w:lang w:bidi="ar-SA"/>
        </w:rPr>
        <w:t xml:space="preserve"> </w:t>
      </w:r>
      <w:r w:rsidR="00857742" w:rsidRPr="00AB56BA">
        <w:rPr>
          <w:rtl/>
          <w:lang w:bidi="ar-SA"/>
        </w:rPr>
        <w:t>ابوزُهیر، عُماره بن رُؤَیبه</w:t>
      </w:r>
      <w:r w:rsidR="00857742" w:rsidRPr="00AB56BA">
        <w:rPr>
          <w:lang w:bidi="ar-SA"/>
        </w:rPr>
        <w:sym w:font="AGA Arabesque" w:char="F074"/>
      </w:r>
      <w:r w:rsidR="00857742" w:rsidRPr="00AB56BA">
        <w:rPr>
          <w:rtl/>
          <w:lang w:bidi="ar-SA"/>
        </w:rPr>
        <w:t xml:space="preserve"> می‌گوید: از رسول‌الله</w:t>
      </w:r>
      <w:r w:rsidR="00857742" w:rsidRPr="00AB56BA">
        <w:rPr>
          <w:lang w:bidi="ar-SA"/>
        </w:rPr>
        <w:sym w:font="AGA Arabesque" w:char="F072"/>
      </w:r>
      <w:r w:rsidR="00857742" w:rsidRPr="00AB56BA">
        <w:rPr>
          <w:rtl/>
          <w:lang w:bidi="ar-SA"/>
        </w:rPr>
        <w:t xml:space="preserve"> شنیدم که می‌فرمود: «کسی که پیش از طلوع خورشید و قبل از غروبِ آن نماز بگزارد، وارد آتشِ( دوزخ) نمی‌شود».</w:t>
      </w:r>
    </w:p>
    <w:p w:rsidR="0097380A" w:rsidRPr="00AB56BA" w:rsidRDefault="00857742" w:rsidP="00690212">
      <w:pPr>
        <w:rPr>
          <w:rFonts w:ascii="Traditional Arabic" w:hAnsi="Traditional Arabic"/>
          <w:rtl/>
          <w:lang w:bidi="ar-SA"/>
        </w:rPr>
      </w:pPr>
      <w:r w:rsidRPr="00AB56BA">
        <w:rPr>
          <w:rtl/>
          <w:lang w:bidi="ar-SA"/>
        </w:rPr>
        <w:t>[نووی: یعنی نماز صبح و عصر را به‌جای آورَد.]</w:t>
      </w:r>
    </w:p>
    <w:p w:rsidR="0097380A" w:rsidRPr="00AB56BA" w:rsidRDefault="00857742" w:rsidP="006548CF">
      <w:pPr>
        <w:ind w:firstLine="0"/>
        <w:jc w:val="center"/>
        <w:rPr>
          <w:b/>
          <w:bCs/>
          <w:sz w:val="32"/>
          <w:szCs w:val="32"/>
          <w:rtl/>
          <w:lang w:bidi="ar-SA"/>
        </w:rPr>
      </w:pPr>
      <w:r w:rsidRPr="00AB56BA">
        <w:rPr>
          <w:b/>
          <w:bCs/>
          <w:sz w:val="32"/>
          <w:szCs w:val="32"/>
          <w:rtl/>
          <w:lang w:bidi="ar-SA"/>
        </w:rPr>
        <w:t>شرح</w:t>
      </w:r>
    </w:p>
    <w:p w:rsidR="00857742" w:rsidRPr="00AB56BA" w:rsidRDefault="00595226" w:rsidP="00690212">
      <w:pPr>
        <w:rPr>
          <w:rtl/>
          <w:lang w:bidi="ar-SA"/>
        </w:rPr>
      </w:pPr>
      <w:r w:rsidRPr="00AB56BA">
        <w:rPr>
          <w:rtl/>
          <w:lang w:bidi="ar-SA"/>
        </w:rPr>
        <w:t>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در کتابش «ریاض‌الصالحین» بابی درباره‌ی فضیلتِ نماز صبح و عصر گشوده است</w:t>
      </w:r>
      <w:r w:rsidR="00202F75" w:rsidRPr="00AB56BA">
        <w:rPr>
          <w:rtl/>
          <w:lang w:bidi="ar-SA"/>
        </w:rPr>
        <w:t>؛ این دو نماز، ویژگی‌ها و فضایلی دارند که سایر نمازها ندارند. الله متعال درباره‌ی نماز صبح می‌فرماید:</w:t>
      </w:r>
    </w:p>
    <w:p w:rsidR="00202F75" w:rsidRPr="00AB56BA" w:rsidRDefault="00AF70A9" w:rsidP="00303739">
      <w:pPr>
        <w:pStyle w:val="a1"/>
        <w:rPr>
          <w:rtl/>
          <w:lang w:bidi="ar-SA"/>
        </w:rPr>
      </w:pPr>
      <w:r w:rsidRPr="00AB56BA">
        <w:rPr>
          <w:rFonts w:ascii="KFGQPC Uthman Taha Naskh" w:cs="KFGQPC Uthman Taha Naskh" w:hint="cs"/>
          <w:noProof w:val="0"/>
          <w:rtl/>
          <w:lang w:bidi="ar-SA"/>
        </w:rPr>
        <w:t>﴿</w:t>
      </w:r>
      <w:r w:rsidR="00F513B3" w:rsidRPr="00AB56BA">
        <w:rPr>
          <w:rFonts w:ascii="KFGQPC Uthmanic Script HAFS" w:hint="eastAsia"/>
          <w:noProof w:val="0"/>
          <w:rtl/>
          <w:lang w:bidi="ar-SA"/>
        </w:rPr>
        <w:t>أَقِمِ</w:t>
      </w:r>
      <w:r w:rsidR="00F513B3" w:rsidRPr="00AB56BA">
        <w:rPr>
          <w:rFonts w:ascii="KFGQPC Uthmanic Script HAFS"/>
          <w:noProof w:val="0"/>
          <w:rtl/>
          <w:lang w:bidi="ar-SA"/>
        </w:rPr>
        <w:t xml:space="preserve"> </w:t>
      </w:r>
      <w:r w:rsidR="00F513B3" w:rsidRPr="00AB56BA">
        <w:rPr>
          <w:rFonts w:ascii="KFGQPC Uthmanic Script HAFS" w:hint="cs"/>
          <w:noProof w:val="0"/>
          <w:rtl/>
          <w:lang w:bidi="ar-SA"/>
        </w:rPr>
        <w:t>ٱ</w:t>
      </w:r>
      <w:r w:rsidR="00F513B3" w:rsidRPr="00AB56BA">
        <w:rPr>
          <w:rFonts w:ascii="KFGQPC Uthmanic Script HAFS" w:hint="eastAsia"/>
          <w:noProof w:val="0"/>
          <w:rtl/>
          <w:lang w:bidi="ar-SA"/>
        </w:rPr>
        <w:t>لصَّلَو</w:t>
      </w:r>
      <w:r w:rsidR="00F513B3" w:rsidRPr="00AB56BA">
        <w:rPr>
          <w:rFonts w:ascii="KFGQPC Uthmanic Script HAFS" w:hint="cs"/>
          <w:noProof w:val="0"/>
          <w:rtl/>
          <w:lang w:bidi="ar-SA"/>
        </w:rPr>
        <w:t>ٰ</w:t>
      </w:r>
      <w:r w:rsidR="00F513B3" w:rsidRPr="00AB56BA">
        <w:rPr>
          <w:rFonts w:ascii="KFGQPC Uthmanic Script HAFS" w:hint="eastAsia"/>
          <w:noProof w:val="0"/>
          <w:rtl/>
          <w:lang w:bidi="ar-SA"/>
        </w:rPr>
        <w:t>ةَ</w:t>
      </w:r>
      <w:r w:rsidR="00F513B3" w:rsidRPr="00AB56BA">
        <w:rPr>
          <w:rFonts w:ascii="KFGQPC Uthmanic Script HAFS"/>
          <w:noProof w:val="0"/>
          <w:rtl/>
          <w:lang w:bidi="ar-SA"/>
        </w:rPr>
        <w:t xml:space="preserve"> </w:t>
      </w:r>
      <w:r w:rsidR="00F513B3" w:rsidRPr="00AB56BA">
        <w:rPr>
          <w:rFonts w:ascii="KFGQPC Uthmanic Script HAFS" w:hint="eastAsia"/>
          <w:noProof w:val="0"/>
          <w:rtl/>
          <w:lang w:bidi="ar-SA"/>
        </w:rPr>
        <w:t>لِدُلُوكِ</w:t>
      </w:r>
      <w:r w:rsidR="00F513B3" w:rsidRPr="00AB56BA">
        <w:rPr>
          <w:rFonts w:ascii="KFGQPC Uthmanic Script HAFS"/>
          <w:noProof w:val="0"/>
          <w:rtl/>
          <w:lang w:bidi="ar-SA"/>
        </w:rPr>
        <w:t xml:space="preserve"> </w:t>
      </w:r>
      <w:r w:rsidR="00F513B3" w:rsidRPr="00AB56BA">
        <w:rPr>
          <w:rFonts w:ascii="KFGQPC Uthmanic Script HAFS" w:hint="cs"/>
          <w:noProof w:val="0"/>
          <w:rtl/>
          <w:lang w:bidi="ar-SA"/>
        </w:rPr>
        <w:t>ٱ</w:t>
      </w:r>
      <w:r w:rsidR="00F513B3" w:rsidRPr="00AB56BA">
        <w:rPr>
          <w:rFonts w:ascii="KFGQPC Uthmanic Script HAFS" w:hint="eastAsia"/>
          <w:noProof w:val="0"/>
          <w:rtl/>
          <w:lang w:bidi="ar-SA"/>
        </w:rPr>
        <w:t>لشَّم</w:t>
      </w:r>
      <w:r w:rsidR="00F513B3" w:rsidRPr="00AB56BA">
        <w:rPr>
          <w:rFonts w:ascii="KFGQPC Uthmanic Script HAFS" w:hint="cs"/>
          <w:noProof w:val="0"/>
          <w:rtl/>
          <w:lang w:bidi="ar-SA"/>
        </w:rPr>
        <w:t>ۡ</w:t>
      </w:r>
      <w:r w:rsidR="00F513B3" w:rsidRPr="00AB56BA">
        <w:rPr>
          <w:rFonts w:ascii="KFGQPC Uthmanic Script HAFS" w:hint="eastAsia"/>
          <w:noProof w:val="0"/>
          <w:rtl/>
          <w:lang w:bidi="ar-SA"/>
        </w:rPr>
        <w:t>سِ</w:t>
      </w:r>
      <w:r w:rsidR="00F513B3" w:rsidRPr="00AB56BA">
        <w:rPr>
          <w:rFonts w:ascii="KFGQPC Uthmanic Script HAFS"/>
          <w:noProof w:val="0"/>
          <w:rtl/>
          <w:lang w:bidi="ar-SA"/>
        </w:rPr>
        <w:t xml:space="preserve"> </w:t>
      </w:r>
      <w:r w:rsidR="00F513B3" w:rsidRPr="00AB56BA">
        <w:rPr>
          <w:rFonts w:ascii="KFGQPC Uthmanic Script HAFS" w:hint="eastAsia"/>
          <w:noProof w:val="0"/>
          <w:rtl/>
          <w:lang w:bidi="ar-SA"/>
        </w:rPr>
        <w:t>إِلَى</w:t>
      </w:r>
      <w:r w:rsidR="00F513B3" w:rsidRPr="00AB56BA">
        <w:rPr>
          <w:rFonts w:ascii="KFGQPC Uthmanic Script HAFS" w:hint="cs"/>
          <w:noProof w:val="0"/>
          <w:rtl/>
          <w:lang w:bidi="ar-SA"/>
        </w:rPr>
        <w:t>ٰ</w:t>
      </w:r>
      <w:r w:rsidR="00F513B3" w:rsidRPr="00AB56BA">
        <w:rPr>
          <w:rFonts w:ascii="KFGQPC Uthmanic Script HAFS"/>
          <w:noProof w:val="0"/>
          <w:rtl/>
          <w:lang w:bidi="ar-SA"/>
        </w:rPr>
        <w:t xml:space="preserve"> </w:t>
      </w:r>
      <w:r w:rsidR="00F513B3" w:rsidRPr="00AB56BA">
        <w:rPr>
          <w:rFonts w:ascii="KFGQPC Uthmanic Script HAFS" w:hint="eastAsia"/>
          <w:noProof w:val="0"/>
          <w:rtl/>
          <w:lang w:bidi="ar-SA"/>
        </w:rPr>
        <w:t>غَسَقِ</w:t>
      </w:r>
      <w:r w:rsidR="00F513B3" w:rsidRPr="00AB56BA">
        <w:rPr>
          <w:rFonts w:ascii="KFGQPC Uthmanic Script HAFS"/>
          <w:noProof w:val="0"/>
          <w:rtl/>
          <w:lang w:bidi="ar-SA"/>
        </w:rPr>
        <w:t xml:space="preserve"> </w:t>
      </w:r>
      <w:r w:rsidR="00F513B3" w:rsidRPr="00AB56BA">
        <w:rPr>
          <w:rFonts w:ascii="KFGQPC Uthmanic Script HAFS" w:hint="cs"/>
          <w:noProof w:val="0"/>
          <w:rtl/>
          <w:lang w:bidi="ar-SA"/>
        </w:rPr>
        <w:t>ٱ</w:t>
      </w:r>
      <w:r w:rsidR="00F513B3" w:rsidRPr="00AB56BA">
        <w:rPr>
          <w:rFonts w:ascii="KFGQPC Uthmanic Script HAFS" w:hint="eastAsia"/>
          <w:noProof w:val="0"/>
          <w:rtl/>
          <w:lang w:bidi="ar-SA"/>
        </w:rPr>
        <w:t>لَّي</w:t>
      </w:r>
      <w:r w:rsidR="00F513B3" w:rsidRPr="00AB56BA">
        <w:rPr>
          <w:rFonts w:ascii="KFGQPC Uthmanic Script HAFS" w:hint="cs"/>
          <w:noProof w:val="0"/>
          <w:rtl/>
          <w:lang w:bidi="ar-SA"/>
        </w:rPr>
        <w:t>ۡ</w:t>
      </w:r>
      <w:r w:rsidR="00F513B3" w:rsidRPr="00AB56BA">
        <w:rPr>
          <w:rFonts w:ascii="KFGQPC Uthmanic Script HAFS" w:hint="eastAsia"/>
          <w:noProof w:val="0"/>
          <w:rtl/>
          <w:lang w:bidi="ar-SA"/>
        </w:rPr>
        <w:t>لِ</w:t>
      </w:r>
      <w:r w:rsidR="00F513B3" w:rsidRPr="00AB56BA">
        <w:rPr>
          <w:rFonts w:ascii="KFGQPC Uthmanic Script HAFS"/>
          <w:noProof w:val="0"/>
          <w:rtl/>
          <w:lang w:bidi="ar-SA"/>
        </w:rPr>
        <w:t xml:space="preserve"> </w:t>
      </w:r>
      <w:r w:rsidR="00F513B3" w:rsidRPr="00AB56BA">
        <w:rPr>
          <w:rFonts w:ascii="KFGQPC Uthmanic Script HAFS" w:hint="eastAsia"/>
          <w:noProof w:val="0"/>
          <w:rtl/>
          <w:lang w:bidi="ar-SA"/>
        </w:rPr>
        <w:t>وَقُر</w:t>
      </w:r>
      <w:r w:rsidR="00F513B3" w:rsidRPr="00AB56BA">
        <w:rPr>
          <w:rFonts w:ascii="KFGQPC Uthmanic Script HAFS" w:hint="cs"/>
          <w:noProof w:val="0"/>
          <w:rtl/>
          <w:lang w:bidi="ar-SA"/>
        </w:rPr>
        <w:t>ۡ</w:t>
      </w:r>
      <w:r w:rsidR="00F513B3" w:rsidRPr="00AB56BA">
        <w:rPr>
          <w:rFonts w:ascii="KFGQPC Uthmanic Script HAFS" w:hint="eastAsia"/>
          <w:noProof w:val="0"/>
          <w:rtl/>
          <w:lang w:bidi="ar-SA"/>
        </w:rPr>
        <w:t>ءَانَ</w:t>
      </w:r>
      <w:r w:rsidR="00F513B3" w:rsidRPr="00AB56BA">
        <w:rPr>
          <w:rFonts w:ascii="KFGQPC Uthmanic Script HAFS"/>
          <w:noProof w:val="0"/>
          <w:rtl/>
          <w:lang w:bidi="ar-SA"/>
        </w:rPr>
        <w:t xml:space="preserve"> </w:t>
      </w:r>
      <w:r w:rsidR="00F513B3" w:rsidRPr="00AB56BA">
        <w:rPr>
          <w:rFonts w:ascii="KFGQPC Uthmanic Script HAFS" w:hint="cs"/>
          <w:noProof w:val="0"/>
          <w:rtl/>
          <w:lang w:bidi="ar-SA"/>
        </w:rPr>
        <w:t>ٱ</w:t>
      </w:r>
      <w:r w:rsidR="00F513B3" w:rsidRPr="00AB56BA">
        <w:rPr>
          <w:rFonts w:ascii="KFGQPC Uthmanic Script HAFS" w:hint="eastAsia"/>
          <w:noProof w:val="0"/>
          <w:rtl/>
          <w:lang w:bidi="ar-SA"/>
        </w:rPr>
        <w:t>ل</w:t>
      </w:r>
      <w:r w:rsidR="00F513B3" w:rsidRPr="00AB56BA">
        <w:rPr>
          <w:rFonts w:ascii="KFGQPC Uthmanic Script HAFS" w:hint="cs"/>
          <w:noProof w:val="0"/>
          <w:rtl/>
          <w:lang w:bidi="ar-SA"/>
        </w:rPr>
        <w:t>ۡ</w:t>
      </w:r>
      <w:r w:rsidR="00F513B3" w:rsidRPr="00AB56BA">
        <w:rPr>
          <w:rFonts w:ascii="KFGQPC Uthmanic Script HAFS" w:hint="eastAsia"/>
          <w:noProof w:val="0"/>
          <w:rtl/>
          <w:lang w:bidi="ar-SA"/>
        </w:rPr>
        <w:t>فَج</w:t>
      </w:r>
      <w:r w:rsidR="00F513B3" w:rsidRPr="00AB56BA">
        <w:rPr>
          <w:rFonts w:ascii="KFGQPC Uthmanic Script HAFS" w:hint="cs"/>
          <w:noProof w:val="0"/>
          <w:rtl/>
          <w:lang w:bidi="ar-SA"/>
        </w:rPr>
        <w:t>ۡ</w:t>
      </w:r>
      <w:r w:rsidR="00F513B3" w:rsidRPr="00AB56BA">
        <w:rPr>
          <w:rFonts w:ascii="KFGQPC Uthmanic Script HAFS" w:hint="eastAsia"/>
          <w:noProof w:val="0"/>
          <w:rtl/>
          <w:lang w:bidi="ar-SA"/>
        </w:rPr>
        <w:t>رِ</w:t>
      </w:r>
      <w:r w:rsidR="00F513B3" w:rsidRPr="00AB56BA">
        <w:rPr>
          <w:rFonts w:ascii="KFGQPC Uthmanic Script HAFS" w:hint="cs"/>
          <w:noProof w:val="0"/>
          <w:rtl/>
          <w:lang w:bidi="ar-SA"/>
        </w:rPr>
        <w:t>ۖ</w:t>
      </w:r>
      <w:r w:rsidR="00F513B3" w:rsidRPr="00AB56BA">
        <w:rPr>
          <w:rFonts w:ascii="KFGQPC Uthmanic Script HAFS"/>
          <w:noProof w:val="0"/>
          <w:rtl/>
          <w:lang w:bidi="ar-SA"/>
        </w:rPr>
        <w:t xml:space="preserve"> </w:t>
      </w:r>
      <w:r w:rsidR="00F513B3" w:rsidRPr="00AB56BA">
        <w:rPr>
          <w:rFonts w:ascii="KFGQPC Uthmanic Script HAFS" w:hint="eastAsia"/>
          <w:noProof w:val="0"/>
          <w:rtl/>
          <w:lang w:bidi="ar-SA"/>
        </w:rPr>
        <w:t>إِنَّ</w:t>
      </w:r>
      <w:r w:rsidR="00F513B3" w:rsidRPr="00AB56BA">
        <w:rPr>
          <w:rFonts w:ascii="KFGQPC Uthmanic Script HAFS"/>
          <w:noProof w:val="0"/>
          <w:rtl/>
          <w:lang w:bidi="ar-SA"/>
        </w:rPr>
        <w:t xml:space="preserve"> </w:t>
      </w:r>
      <w:r w:rsidR="00F513B3" w:rsidRPr="00AB56BA">
        <w:rPr>
          <w:rFonts w:ascii="KFGQPC Uthmanic Script HAFS" w:hint="eastAsia"/>
          <w:noProof w:val="0"/>
          <w:rtl/>
          <w:lang w:bidi="ar-SA"/>
        </w:rPr>
        <w:t>قُر</w:t>
      </w:r>
      <w:r w:rsidR="00F513B3" w:rsidRPr="00AB56BA">
        <w:rPr>
          <w:rFonts w:ascii="KFGQPC Uthmanic Script HAFS" w:hint="cs"/>
          <w:noProof w:val="0"/>
          <w:rtl/>
          <w:lang w:bidi="ar-SA"/>
        </w:rPr>
        <w:t>ۡ</w:t>
      </w:r>
      <w:r w:rsidR="00F513B3" w:rsidRPr="00AB56BA">
        <w:rPr>
          <w:rFonts w:ascii="KFGQPC Uthmanic Script HAFS" w:hint="eastAsia"/>
          <w:noProof w:val="0"/>
          <w:rtl/>
          <w:lang w:bidi="ar-SA"/>
        </w:rPr>
        <w:t>ءَانَ</w:t>
      </w:r>
      <w:r w:rsidR="00F513B3" w:rsidRPr="00AB56BA">
        <w:rPr>
          <w:rFonts w:ascii="KFGQPC Uthmanic Script HAFS"/>
          <w:noProof w:val="0"/>
          <w:rtl/>
          <w:lang w:bidi="ar-SA"/>
        </w:rPr>
        <w:t xml:space="preserve"> </w:t>
      </w:r>
      <w:r w:rsidR="00F513B3" w:rsidRPr="00AB56BA">
        <w:rPr>
          <w:rFonts w:ascii="KFGQPC Uthmanic Script HAFS" w:hint="cs"/>
          <w:noProof w:val="0"/>
          <w:rtl/>
          <w:lang w:bidi="ar-SA"/>
        </w:rPr>
        <w:t>ٱ</w:t>
      </w:r>
      <w:r w:rsidR="00F513B3" w:rsidRPr="00AB56BA">
        <w:rPr>
          <w:rFonts w:ascii="KFGQPC Uthmanic Script HAFS" w:hint="eastAsia"/>
          <w:noProof w:val="0"/>
          <w:rtl/>
          <w:lang w:bidi="ar-SA"/>
        </w:rPr>
        <w:t>ل</w:t>
      </w:r>
      <w:r w:rsidR="00F513B3" w:rsidRPr="00AB56BA">
        <w:rPr>
          <w:rFonts w:ascii="KFGQPC Uthmanic Script HAFS" w:hint="cs"/>
          <w:noProof w:val="0"/>
          <w:rtl/>
          <w:lang w:bidi="ar-SA"/>
        </w:rPr>
        <w:t>ۡ</w:t>
      </w:r>
      <w:r w:rsidR="00F513B3" w:rsidRPr="00AB56BA">
        <w:rPr>
          <w:rFonts w:ascii="KFGQPC Uthmanic Script HAFS" w:hint="eastAsia"/>
          <w:noProof w:val="0"/>
          <w:rtl/>
          <w:lang w:bidi="ar-SA"/>
        </w:rPr>
        <w:t>فَج</w:t>
      </w:r>
      <w:r w:rsidR="00F513B3" w:rsidRPr="00AB56BA">
        <w:rPr>
          <w:rFonts w:ascii="KFGQPC Uthmanic Script HAFS" w:hint="cs"/>
          <w:noProof w:val="0"/>
          <w:rtl/>
          <w:lang w:bidi="ar-SA"/>
        </w:rPr>
        <w:t>ۡ</w:t>
      </w:r>
      <w:r w:rsidR="00F513B3" w:rsidRPr="00AB56BA">
        <w:rPr>
          <w:rFonts w:ascii="KFGQPC Uthmanic Script HAFS" w:hint="eastAsia"/>
          <w:noProof w:val="0"/>
          <w:rtl/>
          <w:lang w:bidi="ar-SA"/>
        </w:rPr>
        <w:t>رِ</w:t>
      </w:r>
      <w:r w:rsidR="00F513B3" w:rsidRPr="00AB56BA">
        <w:rPr>
          <w:rFonts w:ascii="KFGQPC Uthmanic Script HAFS"/>
          <w:noProof w:val="0"/>
          <w:rtl/>
          <w:lang w:bidi="ar-SA"/>
        </w:rPr>
        <w:t xml:space="preserve"> </w:t>
      </w:r>
      <w:r w:rsidR="00F513B3" w:rsidRPr="00AB56BA">
        <w:rPr>
          <w:rFonts w:ascii="KFGQPC Uthmanic Script HAFS" w:hint="eastAsia"/>
          <w:noProof w:val="0"/>
          <w:rtl/>
          <w:lang w:bidi="ar-SA"/>
        </w:rPr>
        <w:t>كَانَ</w:t>
      </w:r>
      <w:r w:rsidR="00F513B3" w:rsidRPr="00AB56BA">
        <w:rPr>
          <w:rFonts w:ascii="KFGQPC Uthmanic Script HAFS"/>
          <w:noProof w:val="0"/>
          <w:rtl/>
          <w:lang w:bidi="ar-SA"/>
        </w:rPr>
        <w:t xml:space="preserve"> </w:t>
      </w:r>
      <w:r w:rsidR="00F513B3" w:rsidRPr="00AB56BA">
        <w:rPr>
          <w:rFonts w:ascii="KFGQPC Uthmanic Script HAFS" w:hint="eastAsia"/>
          <w:noProof w:val="0"/>
          <w:rtl/>
          <w:lang w:bidi="ar-SA"/>
        </w:rPr>
        <w:t>مَش</w:t>
      </w:r>
      <w:r w:rsidR="00F513B3" w:rsidRPr="00AB56BA">
        <w:rPr>
          <w:rFonts w:ascii="KFGQPC Uthmanic Script HAFS" w:hint="cs"/>
          <w:noProof w:val="0"/>
          <w:rtl/>
          <w:lang w:bidi="ar-SA"/>
        </w:rPr>
        <w:t>ۡ</w:t>
      </w:r>
      <w:r w:rsidR="00F513B3" w:rsidRPr="00AB56BA">
        <w:rPr>
          <w:rFonts w:ascii="KFGQPC Uthmanic Script HAFS" w:hint="eastAsia"/>
          <w:noProof w:val="0"/>
          <w:rtl/>
          <w:lang w:bidi="ar-SA"/>
        </w:rPr>
        <w:t>هُود</w:t>
      </w:r>
      <w:r w:rsidR="00F513B3" w:rsidRPr="00AB56BA">
        <w:rPr>
          <w:rFonts w:ascii="KFGQPC Uthmanic Script HAFS" w:hint="cs"/>
          <w:noProof w:val="0"/>
          <w:rtl/>
          <w:lang w:bidi="ar-SA"/>
        </w:rPr>
        <w:t>ٗ</w:t>
      </w:r>
      <w:r w:rsidR="00F513B3" w:rsidRPr="00AB56BA">
        <w:rPr>
          <w:rFonts w:ascii="KFGQPC Uthmanic Script HAFS" w:hint="eastAsia"/>
          <w:noProof w:val="0"/>
          <w:rtl/>
          <w:lang w:bidi="ar-SA"/>
        </w:rPr>
        <w:t>ا</w:t>
      </w:r>
      <w:r w:rsidR="00F513B3" w:rsidRPr="00AB56BA">
        <w:rPr>
          <w:rFonts w:ascii="KFGQPC Uthmanic Script HAFS"/>
          <w:noProof w:val="0"/>
          <w:rtl/>
          <w:lang w:bidi="ar-SA"/>
        </w:rPr>
        <w:t xml:space="preserve"> </w:t>
      </w:r>
      <w:r w:rsidR="00F513B3" w:rsidRPr="00AB56BA">
        <w:rPr>
          <w:rFonts w:ascii="KFGQPC Uthmanic Script HAFS" w:hint="cs"/>
          <w:noProof w:val="0"/>
          <w:rtl/>
          <w:lang w:bidi="ar-SA"/>
        </w:rPr>
        <w:t>٧٨</w:t>
      </w:r>
      <w:r w:rsidRPr="00AB56BA">
        <w:rPr>
          <w:rFonts w:ascii="KFGQPC Uthman Taha Naskh" w:cs="KFGQPC Uthman Taha Naskh" w:hint="cs"/>
          <w:noProof w:val="0"/>
          <w:rtl/>
          <w:lang w:bidi="ar-SA"/>
        </w:rPr>
        <w:t>﴾</w:t>
      </w:r>
      <w:r w:rsidR="00F513B3" w:rsidRPr="00AB56BA">
        <w:rPr>
          <w:rFonts w:ascii="KFGQPC Uthman Taha Naskh" w:cs="KFGQPC Uthman Taha Naskh"/>
          <w:noProof w:val="0"/>
          <w:rtl/>
          <w:lang w:bidi="ar-SA"/>
        </w:rPr>
        <w:t xml:space="preserve"> </w:t>
      </w:r>
      <w:r w:rsidR="00F513B3" w:rsidRPr="00AB56BA">
        <w:rPr>
          <w:rFonts w:ascii="KFGQPC Uthman Taha Naskh" w:cs="KFGQPC Uthman Taha Naskh" w:hint="cs"/>
          <w:noProof w:val="0"/>
          <w:rtl/>
          <w:lang w:bidi="ar-SA"/>
        </w:rPr>
        <w:tab/>
      </w:r>
      <w:r w:rsidR="00F513B3" w:rsidRPr="00AB56BA">
        <w:rPr>
          <w:rStyle w:val="Char8"/>
          <w:rtl/>
        </w:rPr>
        <w:t>[</w:t>
      </w:r>
      <w:r w:rsidR="006548CF" w:rsidRPr="00AB56BA">
        <w:rPr>
          <w:rStyle w:val="Char8"/>
          <w:rFonts w:hint="eastAsia"/>
          <w:rtl/>
        </w:rPr>
        <w:t>الإسراء</w:t>
      </w:r>
      <w:r w:rsidR="00F513B3" w:rsidRPr="00AB56BA">
        <w:rPr>
          <w:rStyle w:val="Char8"/>
          <w:rtl/>
        </w:rPr>
        <w:t xml:space="preserve">: </w:t>
      </w:r>
      <w:r w:rsidR="00F513B3" w:rsidRPr="00AB56BA">
        <w:rPr>
          <w:rStyle w:val="Char8"/>
          <w:rFonts w:hint="cs"/>
          <w:rtl/>
        </w:rPr>
        <w:t>٧٨</w:t>
      </w:r>
      <w:r w:rsidR="00F513B3" w:rsidRPr="00AB56BA">
        <w:rPr>
          <w:rStyle w:val="Char8"/>
          <w:rtl/>
        </w:rPr>
        <w:t>]</w:t>
      </w:r>
      <w:r w:rsidR="00F513B3" w:rsidRPr="00AB56BA">
        <w:rPr>
          <w:rFonts w:ascii="KFGQPC Uthman Taha Naskh" w:cs="KFGQPC Uthman Taha Naskh"/>
          <w:noProof w:val="0"/>
          <w:rtl/>
          <w:lang w:bidi="ar-SA"/>
        </w:rPr>
        <w:t xml:space="preserve">  </w:t>
      </w:r>
      <w:r w:rsidR="00143E46" w:rsidRPr="00AB56BA">
        <w:rPr>
          <w:rtl/>
          <w:lang w:bidi="ar-SA"/>
        </w:rPr>
        <w:tab/>
      </w:r>
      <w:r w:rsidR="00F45692" w:rsidRPr="00AB56BA">
        <w:rPr>
          <w:rtl/>
          <w:lang w:bidi="ar-SA"/>
        </w:rPr>
        <w:t xml:space="preserve"> </w:t>
      </w:r>
    </w:p>
    <w:p w:rsidR="00202F75" w:rsidRPr="00AB56BA" w:rsidRDefault="00202F75" w:rsidP="00143E46">
      <w:pPr>
        <w:pStyle w:val="a2"/>
        <w:rPr>
          <w:rtl/>
          <w:lang w:bidi="ar-SA"/>
        </w:rPr>
      </w:pPr>
      <w:r w:rsidRPr="00AB56BA">
        <w:rPr>
          <w:rtl/>
          <w:lang w:bidi="ar-SA"/>
        </w:rPr>
        <w:t>از زوال خورشید تا تاریکی شب نماز را برپا دار و نماز صبح را به جای آور. بی‌گمان خواندن نماز صبح با حضور فرشتگان است.</w:t>
      </w:r>
    </w:p>
    <w:p w:rsidR="00DF19CF" w:rsidRPr="00AB56BA" w:rsidRDefault="00202F75" w:rsidP="00F513B3">
      <w:pPr>
        <w:spacing w:line="240" w:lineRule="auto"/>
        <w:rPr>
          <w:rtl/>
          <w:lang w:bidi="ar-SA"/>
        </w:rPr>
      </w:pPr>
      <w:r w:rsidRPr="00AB56BA">
        <w:rPr>
          <w:rtl/>
          <w:lang w:bidi="ar-SA"/>
        </w:rPr>
        <w:t xml:space="preserve">این، </w:t>
      </w:r>
      <w:r w:rsidR="00E269C5" w:rsidRPr="00AB56BA">
        <w:rPr>
          <w:rtl/>
          <w:lang w:bidi="ar-SA"/>
        </w:rPr>
        <w:t>ف</w:t>
      </w:r>
      <w:r w:rsidRPr="00AB56BA">
        <w:rPr>
          <w:rtl/>
          <w:lang w:bidi="ar-SA"/>
        </w:rPr>
        <w:t>ضیلتِ بسیار بزرگی برای نماز صبح است که در حضور الله</w:t>
      </w:r>
      <w:r w:rsidRPr="00AB56BA">
        <w:rPr>
          <w:lang w:bidi="ar-SA"/>
        </w:rPr>
        <w:sym w:font="AGA Arabesque" w:char="F055"/>
      </w:r>
      <w:r w:rsidRPr="00AB56BA">
        <w:rPr>
          <w:rtl/>
          <w:lang w:bidi="ar-SA"/>
        </w:rPr>
        <w:t xml:space="preserve"> و فرشتگانش انجام می‌شود. نماز صبح از جهتی دیگر نیز از سایر نمازها متمایز می‌باشد؛ یعنی از لحاظ وقتش که جدا از سایر نمازهاست</w:t>
      </w:r>
      <w:r w:rsidR="00EF5B0B" w:rsidRPr="00AB56BA">
        <w:rPr>
          <w:rtl/>
          <w:lang w:bidi="ar-SA"/>
        </w:rPr>
        <w:t xml:space="preserve">. فاصله‌اش تا نماز عشای گذشته، نیمه‌ی دوم شب است و با نماز ظهر، به‌اندازه‌ی نیمه‌ی نخست روز فاصله دارد؛ زیرا وقت نماز عشا، در نیمه‌ی شب پایان می‌یابد و </w:t>
      </w:r>
      <w:r w:rsidR="00A31CB9" w:rsidRPr="00AB56BA">
        <w:rPr>
          <w:rtl/>
          <w:lang w:bidi="ar-SA"/>
        </w:rPr>
        <w:t xml:space="preserve">وقت نماز عشا </w:t>
      </w:r>
      <w:r w:rsidR="00EF5B0B" w:rsidRPr="00AB56BA">
        <w:rPr>
          <w:rtl/>
          <w:lang w:bidi="ar-SA"/>
        </w:rPr>
        <w:t xml:space="preserve">تا طلوع سپیده‌دم </w:t>
      </w:r>
      <w:r w:rsidR="00A31CB9" w:rsidRPr="00AB56BA">
        <w:rPr>
          <w:rtl/>
          <w:lang w:bidi="ar-SA"/>
        </w:rPr>
        <w:t xml:space="preserve">ادامه ندارد. یعنی هم‌زمان با نیمه‌شب، وقت نماز عشا تمام می‌شود و نیمه‌ی باقی‌مانده‌ی شب، </w:t>
      </w:r>
      <w:r w:rsidR="00E4309B" w:rsidRPr="00AB56BA">
        <w:rPr>
          <w:rtl/>
          <w:lang w:bidi="ar-SA"/>
        </w:rPr>
        <w:t>وقتِ نماز عشا نیست؛ بلکه برای کسانی که الله</w:t>
      </w:r>
      <w:r w:rsidR="00E4309B" w:rsidRPr="00AB56BA">
        <w:rPr>
          <w:lang w:bidi="ar-SA"/>
        </w:rPr>
        <w:sym w:font="AGA Arabesque" w:char="F055"/>
      </w:r>
      <w:r w:rsidR="00E4309B" w:rsidRPr="00AB56BA">
        <w:rPr>
          <w:rtl/>
          <w:lang w:bidi="ar-SA"/>
        </w:rPr>
        <w:t xml:space="preserve"> توفیقشان می‌دهد، زمان تهجد است. هم‌چنین </w:t>
      </w:r>
      <w:r w:rsidR="00DE5BF6" w:rsidRPr="00AB56BA">
        <w:rPr>
          <w:rtl/>
          <w:lang w:bidi="ar-SA"/>
        </w:rPr>
        <w:t>از طلوع خورشید تا زوال آن، یعنی تا نیم‌روز، وقتِ نماز فرض نیست</w:t>
      </w:r>
      <w:r w:rsidR="00B45F18" w:rsidRPr="00AB56BA">
        <w:rPr>
          <w:rtl/>
          <w:lang w:bidi="ar-SA"/>
        </w:rPr>
        <w:t>؛ بلکه زمان نمازِ نافله از قبیلِ نماز ضحی (چاشت) است.</w:t>
      </w:r>
      <w:r w:rsidR="006B028D" w:rsidRPr="00AB56BA">
        <w:rPr>
          <w:rtl/>
          <w:lang w:bidi="ar-SA"/>
        </w:rPr>
        <w:t xml:space="preserve"> لذا نماز صبح دو امتیاز و ویژگی خاص دارد: نخست این‌که با حضور فرشتگان است و دوم این</w:t>
      </w:r>
      <w:r w:rsidR="00DB1B3D" w:rsidRPr="00AB56BA">
        <w:rPr>
          <w:rtl/>
          <w:lang w:bidi="ar-SA"/>
        </w:rPr>
        <w:t>‌ک</w:t>
      </w:r>
      <w:r w:rsidR="006B028D" w:rsidRPr="00AB56BA">
        <w:rPr>
          <w:rtl/>
          <w:lang w:bidi="ar-SA"/>
        </w:rPr>
        <w:t>ه از لحاظ وقتش متمایز و جدا از سایر نمازهاست</w:t>
      </w:r>
      <w:r w:rsidR="00DB1B3D" w:rsidRPr="00AB56BA">
        <w:rPr>
          <w:rtl/>
          <w:lang w:bidi="ar-SA"/>
        </w:rPr>
        <w:t xml:space="preserve">؛ یعنی نه به نماز پیش از خود (نماز عشا) </w:t>
      </w:r>
      <w:r w:rsidR="00C87C9A" w:rsidRPr="00AB56BA">
        <w:rPr>
          <w:rtl/>
          <w:lang w:bidi="ar-SA"/>
        </w:rPr>
        <w:t xml:space="preserve">متصل است </w:t>
      </w:r>
      <w:r w:rsidR="00DB1B3D" w:rsidRPr="00AB56BA">
        <w:rPr>
          <w:rtl/>
          <w:lang w:bidi="ar-SA"/>
        </w:rPr>
        <w:t xml:space="preserve">و نه به نماز بعدی، یعنی </w:t>
      </w:r>
      <w:r w:rsidR="00C87C9A" w:rsidRPr="00AB56BA">
        <w:rPr>
          <w:rtl/>
          <w:lang w:bidi="ar-SA"/>
        </w:rPr>
        <w:t xml:space="preserve">به </w:t>
      </w:r>
      <w:r w:rsidR="00DB1B3D" w:rsidRPr="00AB56BA">
        <w:rPr>
          <w:rtl/>
          <w:lang w:bidi="ar-SA"/>
        </w:rPr>
        <w:t>نماز عصر.</w:t>
      </w:r>
      <w:r w:rsidR="00C87C9A" w:rsidRPr="00AB56BA">
        <w:rPr>
          <w:rtl/>
          <w:lang w:bidi="ar-SA"/>
        </w:rPr>
        <w:t xml:space="preserve"> نماز عصر نیز بدان سبب که نمازِ میانی‌ست، متمایز است. همان‌گونه که </w:t>
      </w:r>
      <w:r w:rsidR="00DF19CF" w:rsidRPr="00AB56BA">
        <w:rPr>
          <w:rtl/>
          <w:lang w:bidi="ar-SA"/>
        </w:rPr>
        <w:t xml:space="preserve">در قرآن کریم </w:t>
      </w:r>
      <w:r w:rsidR="00C87C9A" w:rsidRPr="00AB56BA">
        <w:rPr>
          <w:rtl/>
          <w:lang w:bidi="ar-SA"/>
        </w:rPr>
        <w:t xml:space="preserve">از </w:t>
      </w:r>
      <w:r w:rsidR="00DF19CF" w:rsidRPr="00AB56BA">
        <w:rPr>
          <w:rtl/>
          <w:lang w:bidi="ar-SA"/>
        </w:rPr>
        <w:t>«نماز عصر»</w:t>
      </w:r>
      <w:r w:rsidR="00C87C9A" w:rsidRPr="00AB56BA">
        <w:rPr>
          <w:rtl/>
          <w:lang w:bidi="ar-SA"/>
        </w:rPr>
        <w:t xml:space="preserve"> به عنوان </w:t>
      </w:r>
      <w:r w:rsidR="00AF70A9" w:rsidRPr="00AB56BA">
        <w:rPr>
          <w:rFonts w:ascii="KFGQPC Uthman Taha Naskh" w:cs="KFGQPC Uthman Taha Naskh" w:hint="cs"/>
          <w:noProof w:val="0"/>
          <w:rtl/>
          <w:lang w:bidi="ar-SA"/>
        </w:rPr>
        <w:t>﴿</w:t>
      </w:r>
      <w:r w:rsidR="00111A28" w:rsidRPr="00AB56BA">
        <w:rPr>
          <w:rStyle w:val="Char2"/>
          <w:rFonts w:hint="eastAsia"/>
          <w:rtl/>
        </w:rPr>
        <w:t>وَ</w:t>
      </w:r>
      <w:r w:rsidR="00111A28" w:rsidRPr="00AB56BA">
        <w:rPr>
          <w:rStyle w:val="Char2"/>
          <w:rFonts w:hint="cs"/>
          <w:rtl/>
        </w:rPr>
        <w:t>ٱ</w:t>
      </w:r>
      <w:r w:rsidR="00111A28" w:rsidRPr="00AB56BA">
        <w:rPr>
          <w:rStyle w:val="Char2"/>
          <w:rFonts w:hint="eastAsia"/>
          <w:rtl/>
        </w:rPr>
        <w:t>لصَّلَو</w:t>
      </w:r>
      <w:r w:rsidR="00111A28" w:rsidRPr="00AB56BA">
        <w:rPr>
          <w:rStyle w:val="Char2"/>
          <w:rFonts w:hint="cs"/>
          <w:rtl/>
        </w:rPr>
        <w:t>ٰ</w:t>
      </w:r>
      <w:r w:rsidR="00111A28" w:rsidRPr="00AB56BA">
        <w:rPr>
          <w:rStyle w:val="Char2"/>
          <w:rFonts w:hint="eastAsia"/>
          <w:rtl/>
        </w:rPr>
        <w:t>ةِ</w:t>
      </w:r>
      <w:r w:rsidR="00111A28" w:rsidRPr="00AB56BA">
        <w:rPr>
          <w:rStyle w:val="Char2"/>
          <w:rtl/>
        </w:rPr>
        <w:t xml:space="preserve"> </w:t>
      </w:r>
      <w:r w:rsidR="00111A28" w:rsidRPr="00AB56BA">
        <w:rPr>
          <w:rStyle w:val="Char2"/>
          <w:rFonts w:hint="cs"/>
          <w:rtl/>
        </w:rPr>
        <w:t>ٱ</w:t>
      </w:r>
      <w:r w:rsidR="00111A28" w:rsidRPr="00AB56BA">
        <w:rPr>
          <w:rStyle w:val="Char2"/>
          <w:rFonts w:hint="eastAsia"/>
          <w:rtl/>
        </w:rPr>
        <w:t>ل</w:t>
      </w:r>
      <w:r w:rsidR="00111A28" w:rsidRPr="00AB56BA">
        <w:rPr>
          <w:rStyle w:val="Char2"/>
          <w:rFonts w:hint="cs"/>
          <w:rtl/>
        </w:rPr>
        <w:t>ۡ</w:t>
      </w:r>
      <w:r w:rsidR="00111A28" w:rsidRPr="00AB56BA">
        <w:rPr>
          <w:rStyle w:val="Char2"/>
          <w:rFonts w:hint="eastAsia"/>
          <w:rtl/>
        </w:rPr>
        <w:t>وُس</w:t>
      </w:r>
      <w:r w:rsidR="00111A28" w:rsidRPr="00AB56BA">
        <w:rPr>
          <w:rStyle w:val="Char2"/>
          <w:rFonts w:hint="cs"/>
          <w:rtl/>
        </w:rPr>
        <w:t>ۡ</w:t>
      </w:r>
      <w:r w:rsidR="00111A28" w:rsidRPr="00AB56BA">
        <w:rPr>
          <w:rStyle w:val="Char2"/>
          <w:rFonts w:hint="eastAsia"/>
          <w:rtl/>
        </w:rPr>
        <w:t>طَى</w:t>
      </w:r>
      <w:r w:rsidR="00111A28" w:rsidRPr="00AB56BA">
        <w:rPr>
          <w:rStyle w:val="Char2"/>
          <w:rFonts w:hint="cs"/>
          <w:rtl/>
        </w:rPr>
        <w:t>ٰ</w:t>
      </w:r>
      <w:r w:rsidR="00AF70A9" w:rsidRPr="00AB56BA">
        <w:rPr>
          <w:rFonts w:ascii="KFGQPC Uthman Taha Naskh" w:cs="KFGQPC Uthman Taha Naskh" w:hint="cs"/>
          <w:noProof w:val="0"/>
          <w:rtl/>
          <w:lang w:bidi="ar-SA"/>
        </w:rPr>
        <w:t>﴾</w:t>
      </w:r>
      <w:r w:rsidR="00DF19CF" w:rsidRPr="00AB56BA">
        <w:rPr>
          <w:rtl/>
          <w:lang w:bidi="ar-SA"/>
        </w:rPr>
        <w:t xml:space="preserve"> یاد شده است؛ الله متعال ضمن دستور به همه‌ی نمازها، به‌طور ویژه به پای‌بندی بر نماز عصر فرمان داده و فرموده است:</w:t>
      </w:r>
    </w:p>
    <w:p w:rsidR="00DF19CF" w:rsidRPr="00AB56BA" w:rsidRDefault="00AF70A9" w:rsidP="00556062">
      <w:pPr>
        <w:pStyle w:val="a1"/>
        <w:rPr>
          <w:rFonts w:ascii="(normal text)" w:hAnsi="(normal text)"/>
          <w:rtl/>
          <w:lang w:bidi="ar-SA"/>
        </w:rPr>
      </w:pPr>
      <w:r w:rsidRPr="00AB56BA">
        <w:rPr>
          <w:rFonts w:ascii="KFGQPC Uthman Taha Naskh" w:cs="KFGQPC Uthman Taha Naskh" w:hint="cs"/>
          <w:rtl/>
          <w:lang w:bidi="ar-SA"/>
        </w:rPr>
        <w:t>﴿</w:t>
      </w:r>
      <w:r w:rsidR="00F513B3" w:rsidRPr="00AB56BA">
        <w:rPr>
          <w:rFonts w:hint="eastAsia"/>
          <w:rtl/>
          <w:lang w:bidi="ar-SA"/>
        </w:rPr>
        <w:t>حَ</w:t>
      </w:r>
      <w:r w:rsidR="00F513B3" w:rsidRPr="00AB56BA">
        <w:rPr>
          <w:rFonts w:hint="cs"/>
          <w:rtl/>
          <w:lang w:bidi="ar-SA"/>
        </w:rPr>
        <w:t>ٰ</w:t>
      </w:r>
      <w:r w:rsidR="00F513B3" w:rsidRPr="00AB56BA">
        <w:rPr>
          <w:rFonts w:hint="eastAsia"/>
          <w:rtl/>
          <w:lang w:bidi="ar-SA"/>
        </w:rPr>
        <w:t>فِظُواْ</w:t>
      </w:r>
      <w:r w:rsidR="00F513B3" w:rsidRPr="00AB56BA">
        <w:rPr>
          <w:rtl/>
          <w:lang w:bidi="ar-SA"/>
        </w:rPr>
        <w:t xml:space="preserve"> </w:t>
      </w:r>
      <w:r w:rsidR="00F513B3" w:rsidRPr="00AB56BA">
        <w:rPr>
          <w:rFonts w:hint="eastAsia"/>
          <w:rtl/>
          <w:lang w:bidi="ar-SA"/>
        </w:rPr>
        <w:t>عَلَى</w:t>
      </w:r>
      <w:r w:rsidR="00F513B3" w:rsidRPr="00AB56BA">
        <w:rPr>
          <w:rtl/>
          <w:lang w:bidi="ar-SA"/>
        </w:rPr>
        <w:t xml:space="preserve"> </w:t>
      </w:r>
      <w:r w:rsidR="00F513B3" w:rsidRPr="00AB56BA">
        <w:rPr>
          <w:rFonts w:hint="cs"/>
          <w:rtl/>
          <w:lang w:bidi="ar-SA"/>
        </w:rPr>
        <w:t>ٱ</w:t>
      </w:r>
      <w:r w:rsidR="00F513B3" w:rsidRPr="00AB56BA">
        <w:rPr>
          <w:rFonts w:hint="eastAsia"/>
          <w:rtl/>
          <w:lang w:bidi="ar-SA"/>
        </w:rPr>
        <w:t>لصَّلَوَ</w:t>
      </w:r>
      <w:r w:rsidR="00F513B3" w:rsidRPr="00AB56BA">
        <w:rPr>
          <w:rFonts w:hint="cs"/>
          <w:rtl/>
          <w:lang w:bidi="ar-SA"/>
        </w:rPr>
        <w:t>ٰ</w:t>
      </w:r>
      <w:r w:rsidR="00F513B3" w:rsidRPr="00AB56BA">
        <w:rPr>
          <w:rFonts w:hint="eastAsia"/>
          <w:rtl/>
          <w:lang w:bidi="ar-SA"/>
        </w:rPr>
        <w:t>تِ</w:t>
      </w:r>
      <w:r w:rsidR="00F513B3" w:rsidRPr="00AB56BA">
        <w:rPr>
          <w:rtl/>
          <w:lang w:bidi="ar-SA"/>
        </w:rPr>
        <w:t xml:space="preserve"> </w:t>
      </w:r>
      <w:r w:rsidR="00F513B3" w:rsidRPr="00AB56BA">
        <w:rPr>
          <w:rFonts w:hint="eastAsia"/>
          <w:rtl/>
          <w:lang w:bidi="ar-SA"/>
        </w:rPr>
        <w:t>وَ</w:t>
      </w:r>
      <w:r w:rsidR="00F513B3" w:rsidRPr="00AB56BA">
        <w:rPr>
          <w:rFonts w:hint="cs"/>
          <w:rtl/>
          <w:lang w:bidi="ar-SA"/>
        </w:rPr>
        <w:t>ٱ</w:t>
      </w:r>
      <w:r w:rsidR="00F513B3" w:rsidRPr="00AB56BA">
        <w:rPr>
          <w:rFonts w:hint="eastAsia"/>
          <w:rtl/>
          <w:lang w:bidi="ar-SA"/>
        </w:rPr>
        <w:t>لصَّلَو</w:t>
      </w:r>
      <w:r w:rsidR="00F513B3" w:rsidRPr="00AB56BA">
        <w:rPr>
          <w:rFonts w:hint="cs"/>
          <w:rtl/>
          <w:lang w:bidi="ar-SA"/>
        </w:rPr>
        <w:t>ٰ</w:t>
      </w:r>
      <w:r w:rsidR="00F513B3" w:rsidRPr="00AB56BA">
        <w:rPr>
          <w:rFonts w:hint="eastAsia"/>
          <w:rtl/>
          <w:lang w:bidi="ar-SA"/>
        </w:rPr>
        <w:t>ةِ</w:t>
      </w:r>
      <w:r w:rsidR="00F513B3" w:rsidRPr="00AB56BA">
        <w:rPr>
          <w:rtl/>
          <w:lang w:bidi="ar-SA"/>
        </w:rPr>
        <w:t xml:space="preserve"> </w:t>
      </w:r>
      <w:r w:rsidR="00F513B3" w:rsidRPr="00AB56BA">
        <w:rPr>
          <w:rFonts w:hint="cs"/>
          <w:rtl/>
          <w:lang w:bidi="ar-SA"/>
        </w:rPr>
        <w:t>ٱ</w:t>
      </w:r>
      <w:r w:rsidR="00F513B3" w:rsidRPr="00AB56BA">
        <w:rPr>
          <w:rFonts w:hint="eastAsia"/>
          <w:rtl/>
          <w:lang w:bidi="ar-SA"/>
        </w:rPr>
        <w:t>ل</w:t>
      </w:r>
      <w:r w:rsidR="00F513B3" w:rsidRPr="00AB56BA">
        <w:rPr>
          <w:rFonts w:hint="cs"/>
          <w:rtl/>
          <w:lang w:bidi="ar-SA"/>
        </w:rPr>
        <w:t>ۡ</w:t>
      </w:r>
      <w:r w:rsidR="00F513B3" w:rsidRPr="00AB56BA">
        <w:rPr>
          <w:rFonts w:hint="eastAsia"/>
          <w:rtl/>
          <w:lang w:bidi="ar-SA"/>
        </w:rPr>
        <w:t>وُس</w:t>
      </w:r>
      <w:r w:rsidR="00F513B3" w:rsidRPr="00AB56BA">
        <w:rPr>
          <w:rFonts w:hint="cs"/>
          <w:rtl/>
          <w:lang w:bidi="ar-SA"/>
        </w:rPr>
        <w:t>ۡ</w:t>
      </w:r>
      <w:r w:rsidR="00F513B3" w:rsidRPr="00AB56BA">
        <w:rPr>
          <w:rFonts w:hint="eastAsia"/>
          <w:rtl/>
          <w:lang w:bidi="ar-SA"/>
        </w:rPr>
        <w:t>طَى</w:t>
      </w:r>
      <w:r w:rsidR="00F513B3" w:rsidRPr="00AB56BA">
        <w:rPr>
          <w:rFonts w:hint="cs"/>
          <w:rtl/>
          <w:lang w:bidi="ar-SA"/>
        </w:rPr>
        <w:t>ٰ</w:t>
      </w:r>
      <w:r w:rsidR="00F513B3" w:rsidRPr="00AB56BA">
        <w:rPr>
          <w:rtl/>
          <w:lang w:bidi="ar-SA"/>
        </w:rPr>
        <w:t xml:space="preserve"> </w:t>
      </w:r>
      <w:r w:rsidR="00F513B3" w:rsidRPr="00AB56BA">
        <w:rPr>
          <w:rFonts w:hint="eastAsia"/>
          <w:rtl/>
          <w:lang w:bidi="ar-SA"/>
        </w:rPr>
        <w:t>وَقُومُواْ</w:t>
      </w:r>
      <w:r w:rsidR="00F513B3" w:rsidRPr="00AB56BA">
        <w:rPr>
          <w:rtl/>
          <w:lang w:bidi="ar-SA"/>
        </w:rPr>
        <w:t xml:space="preserve"> </w:t>
      </w:r>
      <w:r w:rsidR="00F513B3" w:rsidRPr="00AB56BA">
        <w:rPr>
          <w:rFonts w:hint="eastAsia"/>
          <w:rtl/>
          <w:lang w:bidi="ar-SA"/>
        </w:rPr>
        <w:t>لِلَّهِ</w:t>
      </w:r>
      <w:r w:rsidR="00F513B3" w:rsidRPr="00AB56BA">
        <w:rPr>
          <w:rtl/>
          <w:lang w:bidi="ar-SA"/>
        </w:rPr>
        <w:t xml:space="preserve"> </w:t>
      </w:r>
      <w:r w:rsidR="00F513B3" w:rsidRPr="00AB56BA">
        <w:rPr>
          <w:rFonts w:hint="eastAsia"/>
          <w:rtl/>
          <w:lang w:bidi="ar-SA"/>
        </w:rPr>
        <w:t>قَ</w:t>
      </w:r>
      <w:r w:rsidR="00F513B3" w:rsidRPr="00AB56BA">
        <w:rPr>
          <w:rFonts w:hint="cs"/>
          <w:rtl/>
          <w:lang w:bidi="ar-SA"/>
        </w:rPr>
        <w:t>ٰ</w:t>
      </w:r>
      <w:r w:rsidR="00F513B3" w:rsidRPr="00AB56BA">
        <w:rPr>
          <w:rFonts w:hint="eastAsia"/>
          <w:rtl/>
          <w:lang w:bidi="ar-SA"/>
        </w:rPr>
        <w:t>نِتِينَ</w:t>
      </w:r>
      <w:r w:rsidR="00F513B3" w:rsidRPr="00AB56BA">
        <w:rPr>
          <w:rtl/>
          <w:lang w:bidi="ar-SA"/>
        </w:rPr>
        <w:t xml:space="preserve"> </w:t>
      </w:r>
      <w:r w:rsidR="00F513B3" w:rsidRPr="00AB56BA">
        <w:rPr>
          <w:rFonts w:hint="cs"/>
          <w:rtl/>
          <w:lang w:bidi="ar-SA"/>
        </w:rPr>
        <w:t>٢٣٨</w:t>
      </w:r>
      <w:r w:rsidRPr="00AB56BA">
        <w:rPr>
          <w:rFonts w:ascii="KFGQPC Uthman Taha Naskh" w:cs="KFGQPC Uthman Taha Naskh" w:hint="cs"/>
          <w:rtl/>
          <w:lang w:bidi="ar-SA"/>
        </w:rPr>
        <w:t>﴾</w:t>
      </w:r>
      <w:r w:rsidR="00F513B3" w:rsidRPr="00AB56BA">
        <w:rPr>
          <w:rFonts w:ascii="KFGQPC Uthman Taha Naskh" w:cs="KFGQPC Uthman Taha Naskh"/>
          <w:rtl/>
          <w:lang w:bidi="ar-SA"/>
        </w:rPr>
        <w:t xml:space="preserve"> </w:t>
      </w:r>
      <w:r w:rsidR="00F513B3" w:rsidRPr="00AB56BA">
        <w:rPr>
          <w:rFonts w:ascii="KFGQPC Uthman Taha Naskh" w:cs="KFGQPC Uthman Taha Naskh" w:hint="cs"/>
          <w:rtl/>
          <w:lang w:bidi="ar-SA"/>
        </w:rPr>
        <w:tab/>
      </w:r>
      <w:r w:rsidR="00F513B3" w:rsidRPr="00AB56BA">
        <w:rPr>
          <w:rStyle w:val="Char8"/>
          <w:rtl/>
        </w:rPr>
        <w:t>[</w:t>
      </w:r>
      <w:r w:rsidR="00F513B3" w:rsidRPr="00AB56BA">
        <w:rPr>
          <w:rStyle w:val="Char8"/>
          <w:rFonts w:hint="eastAsia"/>
          <w:rtl/>
        </w:rPr>
        <w:t>البقرة</w:t>
      </w:r>
      <w:r w:rsidR="00F513B3" w:rsidRPr="00AB56BA">
        <w:rPr>
          <w:rStyle w:val="Char8"/>
          <w:rtl/>
        </w:rPr>
        <w:t xml:space="preserve">: </w:t>
      </w:r>
      <w:r w:rsidR="00F513B3" w:rsidRPr="00AB56BA">
        <w:rPr>
          <w:rStyle w:val="Char8"/>
          <w:rFonts w:hint="cs"/>
          <w:rtl/>
        </w:rPr>
        <w:t>٢٣٨</w:t>
      </w:r>
      <w:r w:rsidR="00F513B3" w:rsidRPr="00AB56BA">
        <w:rPr>
          <w:rStyle w:val="Char8"/>
          <w:rtl/>
        </w:rPr>
        <w:t>]</w:t>
      </w:r>
      <w:r w:rsidR="00F513B3" w:rsidRPr="00AB56BA">
        <w:rPr>
          <w:rFonts w:ascii="KFGQPC Uthman Taha Naskh" w:cs="KFGQPC Uthman Taha Naskh"/>
          <w:rtl/>
          <w:lang w:bidi="ar-SA"/>
        </w:rPr>
        <w:t xml:space="preserve">  </w:t>
      </w:r>
      <w:r w:rsidR="00DF19CF" w:rsidRPr="00AB56BA">
        <w:rPr>
          <w:rtl/>
          <w:lang w:bidi="ar-SA"/>
        </w:rPr>
        <w:t xml:space="preserve">  </w:t>
      </w:r>
      <w:r w:rsidR="00143E46" w:rsidRPr="00AB56BA">
        <w:rPr>
          <w:rtl/>
          <w:lang w:bidi="ar-SA"/>
        </w:rPr>
        <w:tab/>
      </w:r>
    </w:p>
    <w:p w:rsidR="00DF19CF" w:rsidRPr="00AB56BA" w:rsidRDefault="00DF19CF" w:rsidP="00143E46">
      <w:pPr>
        <w:pStyle w:val="a2"/>
        <w:rPr>
          <w:rtl/>
          <w:lang w:bidi="ar-SA"/>
        </w:rPr>
      </w:pPr>
      <w:r w:rsidRPr="00AB56BA">
        <w:rPr>
          <w:rFonts w:ascii="(normal text)" w:hAnsi="(normal text)"/>
          <w:rtl/>
          <w:lang w:bidi="ar-SA"/>
        </w:rPr>
        <w:t xml:space="preserve"> </w:t>
      </w:r>
      <w:r w:rsidRPr="00AB56BA">
        <w:rPr>
          <w:rtl/>
          <w:lang w:bidi="ar-SA"/>
        </w:rPr>
        <w:t>بر تمام نمازها و به</w:t>
      </w:r>
      <w:r w:rsidRPr="00AB56BA">
        <w:rPr>
          <w:rtl/>
          <w:lang w:bidi="ar-SA"/>
        </w:rPr>
        <w:softHyphen/>
        <w:t>ویژه نماز عصر، پای‌بند باشید و خاشعانه در پیشگاه الله (به عبادت) بایستید.</w:t>
      </w:r>
    </w:p>
    <w:p w:rsidR="00DF19CF" w:rsidRPr="00AB56BA" w:rsidRDefault="00AF70A9" w:rsidP="00111A28">
      <w:pPr>
        <w:spacing w:line="240" w:lineRule="auto"/>
        <w:rPr>
          <w:rtl/>
          <w:lang w:bidi="ar-SA"/>
        </w:rPr>
      </w:pPr>
      <w:r w:rsidRPr="00AB56BA">
        <w:rPr>
          <w:rFonts w:ascii="KFGQPC Uthman Taha Naskh" w:cs="KFGQPC Uthman Taha Naskh" w:hint="cs"/>
          <w:noProof w:val="0"/>
          <w:rtl/>
          <w:lang w:bidi="ar-SA"/>
        </w:rPr>
        <w:t>﴿</w:t>
      </w:r>
      <w:r w:rsidR="00111A28" w:rsidRPr="00AB56BA">
        <w:rPr>
          <w:rFonts w:ascii="KFGQPC Uthmanic Script HAFS" w:cs="KFGQPC Uthmanic Script HAFS" w:hint="eastAsia"/>
          <w:noProof w:val="0"/>
          <w:rtl/>
          <w:lang w:bidi="ar-SA"/>
        </w:rPr>
        <w:t>حَ</w:t>
      </w:r>
      <w:r w:rsidR="00111A28" w:rsidRPr="00AB56BA">
        <w:rPr>
          <w:rFonts w:ascii="KFGQPC Uthmanic Script HAFS" w:cs="KFGQPC Uthmanic Script HAFS" w:hint="cs"/>
          <w:noProof w:val="0"/>
          <w:rtl/>
          <w:lang w:bidi="ar-SA"/>
        </w:rPr>
        <w:t>ٰ</w:t>
      </w:r>
      <w:r w:rsidR="00111A28" w:rsidRPr="00AB56BA">
        <w:rPr>
          <w:rFonts w:ascii="KFGQPC Uthmanic Script HAFS" w:cs="KFGQPC Uthmanic Script HAFS" w:hint="eastAsia"/>
          <w:noProof w:val="0"/>
          <w:rtl/>
          <w:lang w:bidi="ar-SA"/>
        </w:rPr>
        <w:t>فِظُواْ</w:t>
      </w:r>
      <w:r w:rsidR="00111A28" w:rsidRPr="00AB56BA">
        <w:rPr>
          <w:rFonts w:ascii="KFGQPC Uthmanic Script HAFS" w:cs="KFGQPC Uthmanic Script HAFS"/>
          <w:noProof w:val="0"/>
          <w:rtl/>
          <w:lang w:bidi="ar-SA"/>
        </w:rPr>
        <w:t xml:space="preserve"> </w:t>
      </w:r>
      <w:r w:rsidR="00111A28" w:rsidRPr="00AB56BA">
        <w:rPr>
          <w:rFonts w:ascii="KFGQPC Uthmanic Script HAFS" w:cs="KFGQPC Uthmanic Script HAFS" w:hint="eastAsia"/>
          <w:noProof w:val="0"/>
          <w:rtl/>
          <w:lang w:bidi="ar-SA"/>
        </w:rPr>
        <w:t>عَلَى</w:t>
      </w:r>
      <w:r w:rsidR="00111A28" w:rsidRPr="00AB56BA">
        <w:rPr>
          <w:rFonts w:ascii="KFGQPC Uthmanic Script HAFS" w:cs="KFGQPC Uthmanic Script HAFS"/>
          <w:noProof w:val="0"/>
          <w:rtl/>
          <w:lang w:bidi="ar-SA"/>
        </w:rPr>
        <w:t xml:space="preserve"> </w:t>
      </w:r>
      <w:r w:rsidR="00111A28" w:rsidRPr="00AB56BA">
        <w:rPr>
          <w:rFonts w:ascii="KFGQPC Uthmanic Script HAFS" w:cs="KFGQPC Uthmanic Script HAFS" w:hint="cs"/>
          <w:noProof w:val="0"/>
          <w:rtl/>
          <w:lang w:bidi="ar-SA"/>
        </w:rPr>
        <w:t>ٱ</w:t>
      </w:r>
      <w:r w:rsidR="00111A28" w:rsidRPr="00AB56BA">
        <w:rPr>
          <w:rFonts w:ascii="KFGQPC Uthmanic Script HAFS" w:cs="KFGQPC Uthmanic Script HAFS" w:hint="eastAsia"/>
          <w:noProof w:val="0"/>
          <w:rtl/>
          <w:lang w:bidi="ar-SA"/>
        </w:rPr>
        <w:t>لصَّلَوَ</w:t>
      </w:r>
      <w:r w:rsidR="00111A28" w:rsidRPr="00AB56BA">
        <w:rPr>
          <w:rFonts w:ascii="KFGQPC Uthmanic Script HAFS" w:cs="KFGQPC Uthmanic Script HAFS" w:hint="cs"/>
          <w:noProof w:val="0"/>
          <w:rtl/>
          <w:lang w:bidi="ar-SA"/>
        </w:rPr>
        <w:t>ٰ</w:t>
      </w:r>
      <w:r w:rsidR="00111A28" w:rsidRPr="00AB56BA">
        <w:rPr>
          <w:rFonts w:ascii="KFGQPC Uthmanic Script HAFS" w:cs="KFGQPC Uthmanic Script HAFS" w:hint="eastAsia"/>
          <w:noProof w:val="0"/>
          <w:rtl/>
          <w:lang w:bidi="ar-SA"/>
        </w:rPr>
        <w:t>تِ</w:t>
      </w:r>
      <w:r w:rsidRPr="00AB56BA">
        <w:rPr>
          <w:rFonts w:ascii="KFGQPC Uthman Taha Naskh" w:cs="KFGQPC Uthman Taha Naskh" w:hint="cs"/>
          <w:noProof w:val="0"/>
          <w:rtl/>
          <w:lang w:bidi="ar-SA"/>
        </w:rPr>
        <w:t>﴾</w:t>
      </w:r>
      <w:r w:rsidR="00111A28" w:rsidRPr="00AB56BA">
        <w:rPr>
          <w:rFonts w:ascii="KFGQPC Uthmanic Script HAFS" w:cs="KFGQPC Uthmanic Script HAFS" w:hint="cs"/>
          <w:noProof w:val="0"/>
          <w:rtl/>
          <w:lang w:bidi="ar-SA"/>
        </w:rPr>
        <w:t xml:space="preserve"> </w:t>
      </w:r>
      <w:r w:rsidR="00317740" w:rsidRPr="00AB56BA">
        <w:rPr>
          <w:rtl/>
          <w:lang w:bidi="ar-SA"/>
        </w:rPr>
        <w:t>فرمانی عمومی و کلی درباره‌ی پا</w:t>
      </w:r>
      <w:r w:rsidR="008320AA" w:rsidRPr="00AB56BA">
        <w:rPr>
          <w:rFonts w:hint="cs"/>
          <w:rtl/>
          <w:lang w:bidi="ar-SA"/>
        </w:rPr>
        <w:t>يب</w:t>
      </w:r>
      <w:r w:rsidR="00317740" w:rsidRPr="00AB56BA">
        <w:rPr>
          <w:rtl/>
          <w:lang w:bidi="ar-SA"/>
        </w:rPr>
        <w:t>ندی بر همه‌ی نمازهاست؛ اما</w:t>
      </w:r>
      <w:r w:rsidR="00111A28" w:rsidRPr="00AB56BA">
        <w:rPr>
          <w:rFonts w:hint="cs"/>
          <w:rtl/>
          <w:lang w:bidi="ar-SA"/>
        </w:rPr>
        <w:t xml:space="preserve"> </w:t>
      </w:r>
      <w:r w:rsidRPr="00AB56BA">
        <w:rPr>
          <w:rFonts w:ascii="KFGQPC Uthman Taha Naskh" w:cs="KFGQPC Uthman Taha Naskh" w:hint="cs"/>
          <w:noProof w:val="0"/>
          <w:rtl/>
          <w:lang w:bidi="ar-SA"/>
        </w:rPr>
        <w:t>﴿</w:t>
      </w:r>
      <w:r w:rsidR="00111A28" w:rsidRPr="00AB56BA">
        <w:rPr>
          <w:rFonts w:ascii="KFGQPC Uthmanic Script HAFS" w:cs="KFGQPC Uthmanic Script HAFS" w:hint="eastAsia"/>
          <w:noProof w:val="0"/>
          <w:rtl/>
          <w:lang w:bidi="ar-SA"/>
        </w:rPr>
        <w:t>وَ</w:t>
      </w:r>
      <w:r w:rsidR="00111A28" w:rsidRPr="00AB56BA">
        <w:rPr>
          <w:rFonts w:ascii="KFGQPC Uthmanic Script HAFS" w:cs="KFGQPC Uthmanic Script HAFS" w:hint="cs"/>
          <w:noProof w:val="0"/>
          <w:rtl/>
          <w:lang w:bidi="ar-SA"/>
        </w:rPr>
        <w:t>ٱ</w:t>
      </w:r>
      <w:r w:rsidR="00111A28" w:rsidRPr="00AB56BA">
        <w:rPr>
          <w:rFonts w:ascii="KFGQPC Uthmanic Script HAFS" w:cs="KFGQPC Uthmanic Script HAFS" w:hint="eastAsia"/>
          <w:noProof w:val="0"/>
          <w:rtl/>
          <w:lang w:bidi="ar-SA"/>
        </w:rPr>
        <w:t>لصَّلَو</w:t>
      </w:r>
      <w:r w:rsidR="00111A28" w:rsidRPr="00AB56BA">
        <w:rPr>
          <w:rFonts w:ascii="KFGQPC Uthmanic Script HAFS" w:cs="KFGQPC Uthmanic Script HAFS" w:hint="cs"/>
          <w:noProof w:val="0"/>
          <w:rtl/>
          <w:lang w:bidi="ar-SA"/>
        </w:rPr>
        <w:t>ٰ</w:t>
      </w:r>
      <w:r w:rsidR="00111A28" w:rsidRPr="00AB56BA">
        <w:rPr>
          <w:rFonts w:ascii="KFGQPC Uthmanic Script HAFS" w:cs="KFGQPC Uthmanic Script HAFS" w:hint="eastAsia"/>
          <w:noProof w:val="0"/>
          <w:rtl/>
          <w:lang w:bidi="ar-SA"/>
        </w:rPr>
        <w:t>ةِ</w:t>
      </w:r>
      <w:r w:rsidR="00111A28" w:rsidRPr="00AB56BA">
        <w:rPr>
          <w:rFonts w:ascii="KFGQPC Uthmanic Script HAFS" w:cs="KFGQPC Uthmanic Script HAFS"/>
          <w:noProof w:val="0"/>
          <w:rtl/>
          <w:lang w:bidi="ar-SA"/>
        </w:rPr>
        <w:t xml:space="preserve"> </w:t>
      </w:r>
      <w:r w:rsidR="00111A28" w:rsidRPr="00AB56BA">
        <w:rPr>
          <w:rFonts w:ascii="KFGQPC Uthmanic Script HAFS" w:cs="KFGQPC Uthmanic Script HAFS" w:hint="cs"/>
          <w:noProof w:val="0"/>
          <w:rtl/>
          <w:lang w:bidi="ar-SA"/>
        </w:rPr>
        <w:t>ٱ</w:t>
      </w:r>
      <w:r w:rsidR="00111A28" w:rsidRPr="00AB56BA">
        <w:rPr>
          <w:rFonts w:ascii="KFGQPC Uthmanic Script HAFS" w:cs="KFGQPC Uthmanic Script HAFS" w:hint="eastAsia"/>
          <w:noProof w:val="0"/>
          <w:rtl/>
          <w:lang w:bidi="ar-SA"/>
        </w:rPr>
        <w:t>ل</w:t>
      </w:r>
      <w:r w:rsidR="00111A28" w:rsidRPr="00AB56BA">
        <w:rPr>
          <w:rFonts w:ascii="KFGQPC Uthmanic Script HAFS" w:cs="KFGQPC Uthmanic Script HAFS" w:hint="cs"/>
          <w:noProof w:val="0"/>
          <w:rtl/>
          <w:lang w:bidi="ar-SA"/>
        </w:rPr>
        <w:t>ۡ</w:t>
      </w:r>
      <w:r w:rsidR="00111A28" w:rsidRPr="00AB56BA">
        <w:rPr>
          <w:rFonts w:ascii="KFGQPC Uthmanic Script HAFS" w:cs="KFGQPC Uthmanic Script HAFS" w:hint="eastAsia"/>
          <w:noProof w:val="0"/>
          <w:rtl/>
          <w:lang w:bidi="ar-SA"/>
        </w:rPr>
        <w:t>وُس</w:t>
      </w:r>
      <w:r w:rsidR="00111A28" w:rsidRPr="00AB56BA">
        <w:rPr>
          <w:rFonts w:ascii="KFGQPC Uthmanic Script HAFS" w:cs="KFGQPC Uthmanic Script HAFS" w:hint="cs"/>
          <w:noProof w:val="0"/>
          <w:rtl/>
          <w:lang w:bidi="ar-SA"/>
        </w:rPr>
        <w:t>ۡ</w:t>
      </w:r>
      <w:r w:rsidR="00111A28" w:rsidRPr="00AB56BA">
        <w:rPr>
          <w:rFonts w:ascii="KFGQPC Uthmanic Script HAFS" w:cs="KFGQPC Uthmanic Script HAFS" w:hint="eastAsia"/>
          <w:noProof w:val="0"/>
          <w:rtl/>
          <w:lang w:bidi="ar-SA"/>
        </w:rPr>
        <w:t>طَى</w:t>
      </w:r>
      <w:r w:rsidR="00111A28" w:rsidRPr="00AB56BA">
        <w:rPr>
          <w:rFonts w:ascii="KFGQPC Uthmanic Script HAFS" w:cs="KFGQPC Uthmanic Script HAFS" w:hint="cs"/>
          <w:noProof w:val="0"/>
          <w:rtl/>
          <w:lang w:bidi="ar-SA"/>
        </w:rPr>
        <w:t>ٰ</w:t>
      </w:r>
      <w:r w:rsidRPr="00AB56BA">
        <w:rPr>
          <w:rFonts w:ascii="KFGQPC Uthman Taha Naskh" w:cs="KFGQPC Uthman Taha Naskh" w:hint="cs"/>
          <w:noProof w:val="0"/>
          <w:rtl/>
          <w:lang w:bidi="ar-SA"/>
        </w:rPr>
        <w:t>﴾</w:t>
      </w:r>
      <w:r w:rsidR="00317740" w:rsidRPr="00AB56BA">
        <w:rPr>
          <w:rtl/>
          <w:lang w:bidi="ar-SA"/>
        </w:rPr>
        <w:t>، فرمانی ویژه درباره‌ی پا</w:t>
      </w:r>
      <w:r w:rsidR="008320AA" w:rsidRPr="00AB56BA">
        <w:rPr>
          <w:rFonts w:hint="cs"/>
          <w:rtl/>
          <w:lang w:bidi="ar-SA"/>
        </w:rPr>
        <w:t>يب</w:t>
      </w:r>
      <w:r w:rsidR="00317740" w:rsidRPr="00AB56BA">
        <w:rPr>
          <w:rtl/>
          <w:lang w:bidi="ar-SA"/>
        </w:rPr>
        <w:t>ندی بر نماز عصر است.</w:t>
      </w:r>
      <w:r w:rsidR="00DF2D92" w:rsidRPr="00AB56BA">
        <w:rPr>
          <w:rtl/>
          <w:lang w:bidi="ar-SA"/>
        </w:rPr>
        <w:t xml:space="preserve"> بدین‌سان نماز عصر به‌خاطر فضیلت و امتیازی که دارد، به‌طور خاص ذکر شده است. البته نماز عصر، فضایل و ویژگی‌های مشترکی نیز با نماز صبح دارد؛ از جمله: آن‌چه که مؤلف</w:t>
      </w:r>
      <w:r w:rsidR="00312DD5" w:rsidRPr="00AB56BA">
        <w:rPr>
          <w:rFonts w:ascii="Traditional Arabic" w:cs="CTraditional Arabic"/>
          <w:rtl/>
          <w:lang w:bidi="ar-SA"/>
        </w:rPr>
        <w:t>/</w:t>
      </w:r>
      <w:r w:rsidR="00312DD5" w:rsidRPr="00AB56BA">
        <w:rPr>
          <w:rFonts w:ascii="Traditional Arabic"/>
          <w:rtl/>
          <w:lang w:bidi="ar-SA"/>
        </w:rPr>
        <w:t xml:space="preserve"> </w:t>
      </w:r>
      <w:r w:rsidR="00DF2D92" w:rsidRPr="00AB56BA">
        <w:rPr>
          <w:rtl/>
          <w:lang w:bidi="ar-SA"/>
        </w:rPr>
        <w:t>در این باب به آن اشاره کرده است:</w:t>
      </w:r>
    </w:p>
    <w:p w:rsidR="00DF19CF" w:rsidRPr="00AB56BA" w:rsidRDefault="00331C89" w:rsidP="00690212">
      <w:pPr>
        <w:rPr>
          <w:rtl/>
          <w:lang w:bidi="ar-SA"/>
        </w:rPr>
      </w:pPr>
      <w:r w:rsidRPr="00AB56BA">
        <w:rPr>
          <w:rtl/>
          <w:lang w:bidi="ar-SA"/>
        </w:rPr>
        <w:t xml:space="preserve">1- «کسی که نماز صبح و عصر را بخواند، وارد بهشت می‌شود». در متنِ این حدیث، واژه‌ی </w:t>
      </w:r>
      <w:r w:rsidRPr="00AB56BA">
        <w:rPr>
          <w:rStyle w:val="Char7"/>
          <w:rtl/>
          <w:lang w:bidi="ar-SA"/>
        </w:rPr>
        <w:t>«بَرْديْنِ»</w:t>
      </w:r>
      <w:r w:rsidRPr="00AB56BA">
        <w:rPr>
          <w:rtl/>
          <w:lang w:bidi="ar-SA"/>
        </w:rPr>
        <w:t xml:space="preserve"> آمده که به معنای دو نمازِ</w:t>
      </w:r>
      <w:r w:rsidR="00F45692" w:rsidRPr="00AB56BA">
        <w:rPr>
          <w:rtl/>
          <w:lang w:bidi="ar-SA"/>
        </w:rPr>
        <w:t xml:space="preserve"> </w:t>
      </w:r>
      <w:r w:rsidRPr="00AB56BA">
        <w:rPr>
          <w:rtl/>
          <w:lang w:bidi="ar-SA"/>
        </w:rPr>
        <w:t>سرماست؛ یعنی دو نمازی که وقتشان، در سردترین زمان شبانه‌روز است. زیرا نماز صبح در سردترین وقت شب می‌باشد و نماز عصر نیز در سردترین زمان روز. از این‌رو رسول‌الله</w:t>
      </w:r>
      <w:r w:rsidRPr="00AB56BA">
        <w:rPr>
          <w:lang w:bidi="ar-SA"/>
        </w:rPr>
        <w:sym w:font="AGA Arabesque" w:char="F072"/>
      </w:r>
      <w:r w:rsidRPr="00AB56BA">
        <w:rPr>
          <w:rtl/>
          <w:lang w:bidi="ar-SA"/>
        </w:rPr>
        <w:t xml:space="preserve"> فرمود: </w:t>
      </w:r>
      <w:r w:rsidRPr="00AB56BA">
        <w:rPr>
          <w:rStyle w:val="Char7"/>
          <w:rtl/>
          <w:lang w:bidi="ar-SA"/>
        </w:rPr>
        <w:t>«مَنْ صَلَّى البَرْدَيْنِ دَخَلَ الجَنَّةَ»</w:t>
      </w:r>
      <w:r w:rsidRPr="00AB56BA">
        <w:rPr>
          <w:rtl/>
          <w:lang w:bidi="ar-SA"/>
        </w:rPr>
        <w:t>: «کسی که نماز صبح و عصر را بخواند، وارد بهشت می‌شود».</w:t>
      </w:r>
    </w:p>
    <w:p w:rsidR="00331C89" w:rsidRPr="00AB56BA" w:rsidRDefault="001353AB" w:rsidP="00690212">
      <w:pPr>
        <w:rPr>
          <w:rtl/>
          <w:lang w:bidi="ar-SA"/>
        </w:rPr>
      </w:pPr>
      <w:r w:rsidRPr="00AB56BA">
        <w:rPr>
          <w:rtl/>
          <w:lang w:bidi="ar-SA"/>
        </w:rPr>
        <w:t xml:space="preserve">2- </w:t>
      </w:r>
      <w:r w:rsidR="00331C89" w:rsidRPr="00AB56BA">
        <w:rPr>
          <w:rtl/>
          <w:lang w:bidi="ar-SA"/>
        </w:rPr>
        <w:t>هم‌چنین پیامبر</w:t>
      </w:r>
      <w:r w:rsidR="00331C89" w:rsidRPr="00AB56BA">
        <w:rPr>
          <w:lang w:bidi="ar-SA"/>
        </w:rPr>
        <w:sym w:font="AGA Arabesque" w:char="F072"/>
      </w:r>
      <w:r w:rsidR="00F45692" w:rsidRPr="00AB56BA">
        <w:rPr>
          <w:rtl/>
          <w:lang w:bidi="ar-SA"/>
        </w:rPr>
        <w:t xml:space="preserve"> </w:t>
      </w:r>
      <w:r w:rsidR="00331C89" w:rsidRPr="00AB56BA">
        <w:rPr>
          <w:rtl/>
          <w:lang w:bidi="ar-SA"/>
        </w:rPr>
        <w:t>خبر داده است: «کسی که پیش از طلوع خورشید و قبل از غروبِ آن نماز بگزارد، وارد آتشِ( دوزخ) نمی‌شود». در این حدیث نیز به فضیلت نمازهای صبح و عصر اشاره شده است.</w:t>
      </w:r>
    </w:p>
    <w:p w:rsidR="001353AB" w:rsidRPr="00AB56BA" w:rsidRDefault="001353AB" w:rsidP="00C20932">
      <w:pPr>
        <w:rPr>
          <w:rtl/>
          <w:lang w:bidi="ar-SA"/>
        </w:rPr>
      </w:pPr>
      <w:r w:rsidRPr="00AB56BA">
        <w:rPr>
          <w:rtl/>
          <w:lang w:bidi="ar-SA"/>
        </w:rPr>
        <w:t>حدیث نخست، به کسی که بر نمازهای صبح و عصر پا</w:t>
      </w:r>
      <w:r w:rsidR="00C20932" w:rsidRPr="00AB56BA">
        <w:rPr>
          <w:rFonts w:hint="cs"/>
          <w:rtl/>
          <w:lang w:bidi="ar-SA"/>
        </w:rPr>
        <w:t>يب</w:t>
      </w:r>
      <w:r w:rsidRPr="00AB56BA">
        <w:rPr>
          <w:rtl/>
          <w:lang w:bidi="ar-SA"/>
        </w:rPr>
        <w:t>ندی کند، نوید ورود به بهشت را می‌دهد و حدیث دوم، رفتن چنین کسی به دوزخ را منتفی می‌داند. جمع‌بندیِ این دو حدیث، همانندِ این فرموده‌ی الله متعال است که می‌فرماید:</w:t>
      </w:r>
    </w:p>
    <w:p w:rsidR="00D47565" w:rsidRPr="00AB56BA" w:rsidRDefault="00AF70A9" w:rsidP="00111A28">
      <w:pPr>
        <w:pStyle w:val="a1"/>
        <w:rPr>
          <w:rtl/>
          <w:lang w:bidi="ar-SA"/>
        </w:rPr>
      </w:pPr>
      <w:r w:rsidRPr="00AB56BA">
        <w:rPr>
          <w:rFonts w:ascii="KFGQPC Uthman Taha Naskh" w:cs="KFGQPC Uthman Taha Naskh" w:hint="cs"/>
          <w:noProof w:val="0"/>
          <w:rtl/>
          <w:lang w:bidi="ar-SA"/>
        </w:rPr>
        <w:t>﴿</w:t>
      </w:r>
      <w:r w:rsidR="00111A28" w:rsidRPr="00AB56BA">
        <w:rPr>
          <w:rFonts w:ascii="KFGQPC Uthmanic Script HAFS" w:hint="eastAsia"/>
          <w:noProof w:val="0"/>
          <w:rtl/>
          <w:lang w:bidi="ar-SA"/>
        </w:rPr>
        <w:t>فَمَن</w:t>
      </w:r>
      <w:r w:rsidR="00111A28" w:rsidRPr="00AB56BA">
        <w:rPr>
          <w:rFonts w:ascii="KFGQPC Uthmanic Script HAFS"/>
          <w:noProof w:val="0"/>
          <w:rtl/>
          <w:lang w:bidi="ar-SA"/>
        </w:rPr>
        <w:t xml:space="preserve"> </w:t>
      </w:r>
      <w:r w:rsidR="00111A28" w:rsidRPr="00AB56BA">
        <w:rPr>
          <w:rFonts w:ascii="KFGQPC Uthmanic Script HAFS" w:hint="eastAsia"/>
          <w:noProof w:val="0"/>
          <w:rtl/>
          <w:lang w:bidi="ar-SA"/>
        </w:rPr>
        <w:t>زُح</w:t>
      </w:r>
      <w:r w:rsidR="00111A28" w:rsidRPr="00AB56BA">
        <w:rPr>
          <w:rFonts w:ascii="KFGQPC Uthmanic Script HAFS" w:hint="cs"/>
          <w:noProof w:val="0"/>
          <w:rtl/>
          <w:lang w:bidi="ar-SA"/>
        </w:rPr>
        <w:t>ۡ</w:t>
      </w:r>
      <w:r w:rsidR="00111A28" w:rsidRPr="00AB56BA">
        <w:rPr>
          <w:rFonts w:ascii="KFGQPC Uthmanic Script HAFS" w:hint="eastAsia"/>
          <w:noProof w:val="0"/>
          <w:rtl/>
          <w:lang w:bidi="ar-SA"/>
        </w:rPr>
        <w:t>زِحَ</w:t>
      </w:r>
      <w:r w:rsidR="00111A28" w:rsidRPr="00AB56BA">
        <w:rPr>
          <w:rFonts w:ascii="KFGQPC Uthmanic Script HAFS"/>
          <w:noProof w:val="0"/>
          <w:rtl/>
          <w:lang w:bidi="ar-SA"/>
        </w:rPr>
        <w:t xml:space="preserve"> </w:t>
      </w:r>
      <w:r w:rsidR="00111A28" w:rsidRPr="00AB56BA">
        <w:rPr>
          <w:rFonts w:ascii="KFGQPC Uthmanic Script HAFS" w:hint="eastAsia"/>
          <w:noProof w:val="0"/>
          <w:rtl/>
          <w:lang w:bidi="ar-SA"/>
        </w:rPr>
        <w:t>عَنِ</w:t>
      </w:r>
      <w:r w:rsidR="00111A28" w:rsidRPr="00AB56BA">
        <w:rPr>
          <w:rFonts w:ascii="KFGQPC Uthmanic Script HAFS"/>
          <w:noProof w:val="0"/>
          <w:rtl/>
          <w:lang w:bidi="ar-SA"/>
        </w:rPr>
        <w:t xml:space="preserve"> </w:t>
      </w:r>
      <w:r w:rsidR="00111A28" w:rsidRPr="00AB56BA">
        <w:rPr>
          <w:rFonts w:ascii="KFGQPC Uthmanic Script HAFS" w:hint="cs"/>
          <w:noProof w:val="0"/>
          <w:rtl/>
          <w:lang w:bidi="ar-SA"/>
        </w:rPr>
        <w:t>ٱ</w:t>
      </w:r>
      <w:r w:rsidR="00111A28" w:rsidRPr="00AB56BA">
        <w:rPr>
          <w:rFonts w:ascii="KFGQPC Uthmanic Script HAFS" w:hint="eastAsia"/>
          <w:noProof w:val="0"/>
          <w:rtl/>
          <w:lang w:bidi="ar-SA"/>
        </w:rPr>
        <w:t>لنَّارِ</w:t>
      </w:r>
      <w:r w:rsidR="00111A28" w:rsidRPr="00AB56BA">
        <w:rPr>
          <w:rFonts w:ascii="KFGQPC Uthmanic Script HAFS"/>
          <w:noProof w:val="0"/>
          <w:rtl/>
          <w:lang w:bidi="ar-SA"/>
        </w:rPr>
        <w:t xml:space="preserve"> </w:t>
      </w:r>
      <w:r w:rsidR="00111A28" w:rsidRPr="00AB56BA">
        <w:rPr>
          <w:rFonts w:ascii="KFGQPC Uthmanic Script HAFS" w:hint="eastAsia"/>
          <w:noProof w:val="0"/>
          <w:rtl/>
          <w:lang w:bidi="ar-SA"/>
        </w:rPr>
        <w:t>وَأُد</w:t>
      </w:r>
      <w:r w:rsidR="00111A28" w:rsidRPr="00AB56BA">
        <w:rPr>
          <w:rFonts w:ascii="KFGQPC Uthmanic Script HAFS" w:hint="cs"/>
          <w:noProof w:val="0"/>
          <w:rtl/>
          <w:lang w:bidi="ar-SA"/>
        </w:rPr>
        <w:t>ۡ</w:t>
      </w:r>
      <w:r w:rsidR="00111A28" w:rsidRPr="00AB56BA">
        <w:rPr>
          <w:rFonts w:ascii="KFGQPC Uthmanic Script HAFS" w:hint="eastAsia"/>
          <w:noProof w:val="0"/>
          <w:rtl/>
          <w:lang w:bidi="ar-SA"/>
        </w:rPr>
        <w:t>خِلَ</w:t>
      </w:r>
      <w:r w:rsidR="00111A28" w:rsidRPr="00AB56BA">
        <w:rPr>
          <w:rFonts w:ascii="KFGQPC Uthmanic Script HAFS"/>
          <w:noProof w:val="0"/>
          <w:rtl/>
          <w:lang w:bidi="ar-SA"/>
        </w:rPr>
        <w:t xml:space="preserve"> </w:t>
      </w:r>
      <w:r w:rsidR="00111A28" w:rsidRPr="00AB56BA">
        <w:rPr>
          <w:rFonts w:ascii="KFGQPC Uthmanic Script HAFS" w:hint="cs"/>
          <w:noProof w:val="0"/>
          <w:rtl/>
          <w:lang w:bidi="ar-SA"/>
        </w:rPr>
        <w:t>ٱ</w:t>
      </w:r>
      <w:r w:rsidR="00111A28" w:rsidRPr="00AB56BA">
        <w:rPr>
          <w:rFonts w:ascii="KFGQPC Uthmanic Script HAFS" w:hint="eastAsia"/>
          <w:noProof w:val="0"/>
          <w:rtl/>
          <w:lang w:bidi="ar-SA"/>
        </w:rPr>
        <w:t>ل</w:t>
      </w:r>
      <w:r w:rsidR="00111A28" w:rsidRPr="00AB56BA">
        <w:rPr>
          <w:rFonts w:ascii="KFGQPC Uthmanic Script HAFS" w:hint="cs"/>
          <w:noProof w:val="0"/>
          <w:rtl/>
          <w:lang w:bidi="ar-SA"/>
        </w:rPr>
        <w:t>ۡ</w:t>
      </w:r>
      <w:r w:rsidR="00111A28" w:rsidRPr="00AB56BA">
        <w:rPr>
          <w:rFonts w:ascii="KFGQPC Uthmanic Script HAFS" w:hint="eastAsia"/>
          <w:noProof w:val="0"/>
          <w:rtl/>
          <w:lang w:bidi="ar-SA"/>
        </w:rPr>
        <w:t>جَنَّةَ</w:t>
      </w:r>
      <w:r w:rsidR="00111A28" w:rsidRPr="00AB56BA">
        <w:rPr>
          <w:rFonts w:ascii="KFGQPC Uthmanic Script HAFS"/>
          <w:noProof w:val="0"/>
          <w:rtl/>
          <w:lang w:bidi="ar-SA"/>
        </w:rPr>
        <w:t xml:space="preserve"> </w:t>
      </w:r>
      <w:r w:rsidR="00111A28" w:rsidRPr="00AB56BA">
        <w:rPr>
          <w:rFonts w:ascii="KFGQPC Uthmanic Script HAFS" w:hint="eastAsia"/>
          <w:noProof w:val="0"/>
          <w:rtl/>
          <w:lang w:bidi="ar-SA"/>
        </w:rPr>
        <w:t>فَقَد</w:t>
      </w:r>
      <w:r w:rsidR="00111A28" w:rsidRPr="00AB56BA">
        <w:rPr>
          <w:rFonts w:ascii="KFGQPC Uthmanic Script HAFS" w:hint="cs"/>
          <w:noProof w:val="0"/>
          <w:rtl/>
          <w:lang w:bidi="ar-SA"/>
        </w:rPr>
        <w:t>ۡ</w:t>
      </w:r>
      <w:r w:rsidR="00111A28" w:rsidRPr="00AB56BA">
        <w:rPr>
          <w:rFonts w:ascii="KFGQPC Uthmanic Script HAFS"/>
          <w:noProof w:val="0"/>
          <w:rtl/>
          <w:lang w:bidi="ar-SA"/>
        </w:rPr>
        <w:t xml:space="preserve"> </w:t>
      </w:r>
      <w:r w:rsidR="00111A28" w:rsidRPr="00AB56BA">
        <w:rPr>
          <w:rFonts w:ascii="KFGQPC Uthmanic Script HAFS" w:hint="eastAsia"/>
          <w:noProof w:val="0"/>
          <w:rtl/>
          <w:lang w:bidi="ar-SA"/>
        </w:rPr>
        <w:t>فَازَ</w:t>
      </w:r>
      <w:r w:rsidRPr="00AB56BA">
        <w:rPr>
          <w:rFonts w:ascii="KFGQPC Uthman Taha Naskh" w:cs="KFGQPC Uthman Taha Naskh" w:hint="cs"/>
          <w:noProof w:val="0"/>
          <w:rtl/>
          <w:lang w:bidi="ar-SA"/>
        </w:rPr>
        <w:t>﴾</w:t>
      </w:r>
      <w:r w:rsidR="00111A28" w:rsidRPr="00AB56BA">
        <w:rPr>
          <w:rFonts w:ascii="KFGQPC Uthman Taha Naskh" w:cs="KFGQPC Uthman Taha Naskh"/>
          <w:noProof w:val="0"/>
          <w:rtl/>
          <w:lang w:bidi="ar-SA"/>
        </w:rPr>
        <w:t xml:space="preserve"> </w:t>
      </w:r>
      <w:r w:rsidR="00111A28" w:rsidRPr="00AB56BA">
        <w:rPr>
          <w:rFonts w:ascii="KFGQPC Uthman Taha Naskh" w:cs="KFGQPC Uthman Taha Naskh" w:hint="cs"/>
          <w:noProof w:val="0"/>
          <w:rtl/>
          <w:lang w:bidi="ar-SA"/>
        </w:rPr>
        <w:tab/>
      </w:r>
      <w:r w:rsidR="00111A28" w:rsidRPr="00AB56BA">
        <w:rPr>
          <w:rStyle w:val="Char8"/>
          <w:rtl/>
        </w:rPr>
        <w:t>[</w:t>
      </w:r>
      <w:r w:rsidR="006548CF" w:rsidRPr="00AB56BA">
        <w:rPr>
          <w:rStyle w:val="Char8"/>
          <w:rFonts w:hint="eastAsia"/>
          <w:rtl/>
        </w:rPr>
        <w:t>آل عمران</w:t>
      </w:r>
      <w:r w:rsidR="00111A28" w:rsidRPr="00AB56BA">
        <w:rPr>
          <w:rStyle w:val="Char8"/>
          <w:rtl/>
        </w:rPr>
        <w:t xml:space="preserve">: </w:t>
      </w:r>
      <w:r w:rsidR="00111A28" w:rsidRPr="00AB56BA">
        <w:rPr>
          <w:rStyle w:val="Char8"/>
          <w:rFonts w:hint="cs"/>
          <w:rtl/>
        </w:rPr>
        <w:t>١٨٥</w:t>
      </w:r>
      <w:r w:rsidR="00111A28" w:rsidRPr="00AB56BA">
        <w:rPr>
          <w:rStyle w:val="Char8"/>
          <w:rtl/>
        </w:rPr>
        <w:t>]</w:t>
      </w:r>
      <w:r w:rsidR="00111A28" w:rsidRPr="00AB56BA">
        <w:rPr>
          <w:rFonts w:ascii="KFGQPC Uthman Taha Naskh" w:cs="KFGQPC Uthman Taha Naskh"/>
          <w:noProof w:val="0"/>
          <w:rtl/>
          <w:lang w:bidi="ar-SA"/>
        </w:rPr>
        <w:t xml:space="preserve">  </w:t>
      </w:r>
      <w:r w:rsidR="00143E46" w:rsidRPr="00AB56BA">
        <w:rPr>
          <w:rtl/>
          <w:lang w:bidi="ar-SA"/>
        </w:rPr>
        <w:tab/>
      </w:r>
      <w:r w:rsidR="00D47565" w:rsidRPr="00AB56BA">
        <w:rPr>
          <w:rtl/>
          <w:lang w:bidi="ar-SA"/>
        </w:rPr>
        <w:t xml:space="preserve"> </w:t>
      </w:r>
    </w:p>
    <w:p w:rsidR="00D47565" w:rsidRPr="00AB56BA" w:rsidRDefault="00D47565" w:rsidP="00143E46">
      <w:pPr>
        <w:pStyle w:val="a2"/>
        <w:rPr>
          <w:rFonts w:hAnsi="AGA Arabesque"/>
          <w:rtl/>
          <w:lang w:bidi="ar-SA"/>
        </w:rPr>
      </w:pPr>
      <w:r w:rsidRPr="00AB56BA">
        <w:rPr>
          <w:rtl/>
          <w:lang w:bidi="ar-SA"/>
        </w:rPr>
        <w:t xml:space="preserve">پس هرکس از آتش </w:t>
      </w:r>
      <w:r w:rsidR="003C04DB" w:rsidRPr="00AB56BA">
        <w:rPr>
          <w:rtl/>
          <w:lang w:bidi="ar-SA"/>
        </w:rPr>
        <w:t>دوز</w:t>
      </w:r>
      <w:r w:rsidR="00C66D70" w:rsidRPr="00AB56BA">
        <w:rPr>
          <w:rtl/>
          <w:lang w:bidi="ar-SA"/>
        </w:rPr>
        <w:t>خ</w:t>
      </w:r>
      <w:r w:rsidRPr="00AB56BA">
        <w:rPr>
          <w:rtl/>
          <w:lang w:bidi="ar-SA"/>
        </w:rPr>
        <w:t xml:space="preserve"> دور گردد و وارد بهشت شود، به‌تحقيق كه رستگار است.</w:t>
      </w:r>
    </w:p>
    <w:p w:rsidR="00331C89" w:rsidRPr="00AB56BA" w:rsidRDefault="00A31B88" w:rsidP="00690212">
      <w:pPr>
        <w:rPr>
          <w:rtl/>
          <w:lang w:bidi="ar-SA"/>
        </w:rPr>
      </w:pPr>
      <w:r w:rsidRPr="00AB56BA">
        <w:rPr>
          <w:rtl/>
          <w:lang w:bidi="ar-SA"/>
        </w:rPr>
        <w:t>از الله متعال می‌خواهیم که ما را در شمارِ کسانی قرار دهد که بر همه‌ی نمازها، به‌ویژه نماز عصر پای‌بندی می‌کنند و از او مسألت داریم که ما را بر آتش دوزخ حرام بگرداند و نعمت بهشت را بر ما ارزانی بفرماید؛ بی‌شک که الله بر هر کاری تواناست.</w:t>
      </w:r>
    </w:p>
    <w:p w:rsidR="00177492" w:rsidRPr="00AB56BA" w:rsidRDefault="00177492" w:rsidP="00690212">
      <w:pPr>
        <w:ind w:firstLine="0"/>
        <w:jc w:val="center"/>
        <w:rPr>
          <w:rtl/>
          <w:lang w:bidi="ar-SA"/>
        </w:rPr>
      </w:pPr>
      <w:r w:rsidRPr="00AB56BA">
        <w:rPr>
          <w:rtl/>
          <w:lang w:bidi="ar-SA"/>
        </w:rPr>
        <w:t>***</w:t>
      </w:r>
    </w:p>
    <w:p w:rsidR="00931BF1" w:rsidRPr="00AB56BA" w:rsidRDefault="00177492" w:rsidP="0087597C">
      <w:pPr>
        <w:autoSpaceDE w:val="0"/>
        <w:autoSpaceDN w:val="0"/>
        <w:adjustRightInd w:val="0"/>
        <w:spacing w:before="180" w:line="228" w:lineRule="auto"/>
        <w:rPr>
          <w:rFonts w:ascii="Traditional Arabic" w:cs="Traditional Arabic"/>
          <w:sz w:val="32"/>
          <w:szCs w:val="32"/>
          <w:rtl/>
          <w:lang w:bidi="ar-SA"/>
        </w:rPr>
      </w:pPr>
      <w:r w:rsidRPr="00AB56BA">
        <w:rPr>
          <w:rStyle w:val="Char4"/>
          <w:rtl/>
          <w:lang w:bidi="ar-SA"/>
        </w:rPr>
        <w:t xml:space="preserve">1056- </w:t>
      </w:r>
      <w:r w:rsidR="00931BF1" w:rsidRPr="00AB56BA">
        <w:rPr>
          <w:rStyle w:val="Char4"/>
          <w:rtl/>
          <w:lang w:bidi="ar-SA"/>
        </w:rPr>
        <w:t>وعن جُنْدُبِ بن سفيانٍ</w:t>
      </w:r>
      <w:r w:rsidR="00931BF1" w:rsidRPr="00AB56BA">
        <w:rPr>
          <w:rStyle w:val="Char4"/>
          <w:b w:val="0"/>
          <w:bCs w:val="0"/>
          <w:rtl/>
          <w:lang w:bidi="ar-SA"/>
        </w:rPr>
        <w:sym w:font="AGA Arabesque" w:char="F074"/>
      </w:r>
      <w:r w:rsidR="00931BF1" w:rsidRPr="00AB56BA">
        <w:rPr>
          <w:rStyle w:val="Char4"/>
          <w:rtl/>
          <w:lang w:bidi="ar-SA"/>
        </w:rPr>
        <w:t xml:space="preserve"> قالَ: قَالَ رسول الله</w:t>
      </w:r>
      <w:r w:rsidR="00C20932" w:rsidRPr="00AB56BA">
        <w:rPr>
          <w:lang w:bidi="ar-SA"/>
        </w:rPr>
        <w:sym w:font="AGA Arabesque" w:char="F072"/>
      </w:r>
      <w:r w:rsidR="00931BF1" w:rsidRPr="00AB56BA">
        <w:rPr>
          <w:rStyle w:val="Char4"/>
          <w:rtl/>
          <w:lang w:bidi="ar-SA"/>
        </w:rPr>
        <w:t>: «مَنْ صَلَّى الصُّبْحَ فَهُوَ في ذِمَّةِ اللهِ، فَانْظُرْ يَا ابْنَ آدَمَ، لا يَطْلُبَنَّكَ اللهُ مِنْ ذِمَّتِهِ بِشَيءٍ».</w:t>
      </w:r>
      <w:r w:rsidR="00931BF1" w:rsidRPr="00AB56BA">
        <w:rPr>
          <w:rFonts w:ascii="Traditional Arabic" w:cs="Traditional Arabic"/>
          <w:sz w:val="32"/>
          <w:szCs w:val="32"/>
          <w:rtl/>
          <w:lang w:bidi="ar-SA"/>
        </w:rPr>
        <w:t xml:space="preserve"> </w:t>
      </w:r>
      <w:r w:rsidR="00931BF1" w:rsidRPr="00AB56BA">
        <w:rPr>
          <w:rFonts w:ascii="Traditional Arabic"/>
          <w:rtl/>
          <w:lang w:bidi="ar-SA"/>
        </w:rPr>
        <w:t>[روایت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6"/>
      </w:r>
      <w:r w:rsidR="00AF70A9" w:rsidRPr="00AB56BA">
        <w:rPr>
          <w:rStyle w:val="FootnoteReference"/>
          <w:rFonts w:cs="B Lotus"/>
          <w:szCs w:val="28"/>
          <w:rtl/>
          <w:lang w:bidi="ar-SA"/>
        </w:rPr>
        <w:t>)</w:t>
      </w:r>
    </w:p>
    <w:p w:rsidR="00177492" w:rsidRPr="00AB56BA" w:rsidRDefault="00931BF1" w:rsidP="00690212">
      <w:pPr>
        <w:rPr>
          <w:rFonts w:ascii="Traditional Arabic" w:hAnsi="Traditional Arabic" w:cs="Traditional Arabic"/>
          <w:sz w:val="32"/>
          <w:szCs w:val="32"/>
          <w:rtl/>
          <w:lang w:bidi="ar-SA"/>
        </w:rPr>
      </w:pPr>
      <w:r w:rsidRPr="00AB56BA">
        <w:rPr>
          <w:b/>
          <w:bCs/>
          <w:rtl/>
          <w:lang w:bidi="ar-SA"/>
        </w:rPr>
        <w:t xml:space="preserve">ترجمه: </w:t>
      </w:r>
      <w:r w:rsidRPr="00AB56BA">
        <w:rPr>
          <w:rtl/>
          <w:lang w:bidi="ar-SA"/>
        </w:rPr>
        <w:t xml:space="preserve">جندب بن </w:t>
      </w:r>
      <w:r w:rsidR="00AC1D6B" w:rsidRPr="00AB56BA">
        <w:rPr>
          <w:rtl/>
          <w:lang w:bidi="ar-SA"/>
        </w:rPr>
        <w:t>سفیان</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00AC1D6B" w:rsidRPr="00AB56BA">
        <w:rPr>
          <w:rtl/>
          <w:lang w:bidi="ar-SA"/>
        </w:rPr>
        <w:t xml:space="preserve"> فرمود: «هرکس</w:t>
      </w:r>
      <w:r w:rsidRPr="00AB56BA">
        <w:rPr>
          <w:rtl/>
          <w:lang w:bidi="ar-SA"/>
        </w:rPr>
        <w:t xml:space="preserve"> نماز صبح را بخواند، در پناه و حمایتِ الله است؛ پس </w:t>
      </w:r>
      <w:r w:rsidR="00AC1D6B" w:rsidRPr="00AB56BA">
        <w:rPr>
          <w:rtl/>
          <w:lang w:bidi="ar-SA"/>
        </w:rPr>
        <w:t>ای فرزندِ آدم! مواظب باش</w:t>
      </w:r>
      <w:r w:rsidRPr="00AB56BA">
        <w:rPr>
          <w:rtl/>
          <w:lang w:bidi="ar-SA"/>
        </w:rPr>
        <w:t xml:space="preserve"> که الله، درباره‌ی عهد و پیمان خویش با چنین بنده‌ای، چیزی از </w:t>
      </w:r>
      <w:r w:rsidR="00AC1D6B" w:rsidRPr="00AB56BA">
        <w:rPr>
          <w:rtl/>
          <w:lang w:bidi="ar-SA"/>
        </w:rPr>
        <w:t>تو مطالبه نکند».</w:t>
      </w:r>
    </w:p>
    <w:p w:rsidR="00AE05BB" w:rsidRPr="00AB56BA" w:rsidRDefault="00AE05BB" w:rsidP="0087597C">
      <w:pPr>
        <w:spacing w:before="180" w:line="228" w:lineRule="auto"/>
        <w:rPr>
          <w:rFonts w:ascii="Traditional Arabic" w:hAnsi="Traditional Arabic" w:cs="Traditional Arabic"/>
          <w:sz w:val="32"/>
          <w:szCs w:val="32"/>
          <w:rtl/>
          <w:lang w:bidi="ar-SA"/>
        </w:rPr>
      </w:pPr>
      <w:r w:rsidRPr="00AB56BA">
        <w:rPr>
          <w:rStyle w:val="Char4"/>
          <w:rtl/>
          <w:lang w:bidi="ar-SA"/>
        </w:rPr>
        <w:t xml:space="preserve">1057- </w:t>
      </w:r>
      <w:r w:rsidR="000D3D6F" w:rsidRPr="00AB56BA">
        <w:rPr>
          <w:rStyle w:val="Char4"/>
          <w:rtl/>
          <w:lang w:bidi="ar-SA"/>
        </w:rPr>
        <w:t>وعن أَبي هريرة</w:t>
      </w:r>
      <w:r w:rsidR="000D3D6F" w:rsidRPr="00AB56BA">
        <w:rPr>
          <w:rStyle w:val="Char4"/>
          <w:b w:val="0"/>
          <w:bCs w:val="0"/>
          <w:rtl/>
          <w:lang w:bidi="ar-SA"/>
        </w:rPr>
        <w:sym w:font="AGA Arabesque" w:char="F074"/>
      </w:r>
      <w:r w:rsidR="000D3D6F" w:rsidRPr="00AB56BA">
        <w:rPr>
          <w:rStyle w:val="Char4"/>
          <w:rtl/>
          <w:lang w:bidi="ar-SA"/>
        </w:rPr>
        <w:t xml:space="preserve"> قال: قَالَ رسول الله</w:t>
      </w:r>
      <w:r w:rsidR="000D3D6F" w:rsidRPr="00AB56BA">
        <w:rPr>
          <w:rStyle w:val="Char4"/>
          <w:b w:val="0"/>
          <w:bCs w:val="0"/>
          <w:rtl/>
          <w:lang w:bidi="ar-SA"/>
        </w:rPr>
        <w:sym w:font="AGA Arabesque" w:char="F072"/>
      </w:r>
      <w:r w:rsidR="000D3D6F" w:rsidRPr="00AB56BA">
        <w:rPr>
          <w:rStyle w:val="Char4"/>
          <w:rtl/>
          <w:lang w:bidi="ar-SA"/>
        </w:rPr>
        <w:t>: «يَتَعَاقَبُونَ فِيكُمْ مَلاَئِكَةٌ بِاللَّيْلِ، وَمَلاَئِكَةٌ بِالنَّهَارِ، وَيجْتَمِعُونَ في صَلاَةِ الصُّبْحِ وَصَلاَةِ العَصْرِ، ثُمَّ يَعْرُجُ الَّذِينَ بَاتُوا فِيكُمْ، فَيَسْأَلُهُمُ اللهُ - وَهُوَ أعْلَمُ بِهِمْ - كَيْفَ تَرَكْتُمْ عِبَادي</w:t>
      </w:r>
      <w:r w:rsidR="00D203E5" w:rsidRPr="00AB56BA">
        <w:rPr>
          <w:rStyle w:val="Char4"/>
          <w:rtl/>
          <w:lang w:bidi="ar-SA"/>
        </w:rPr>
        <w:t>؟ فَيقُولُونَ</w:t>
      </w:r>
      <w:r w:rsidR="000D3D6F" w:rsidRPr="00AB56BA">
        <w:rPr>
          <w:rStyle w:val="Char4"/>
          <w:rtl/>
          <w:lang w:bidi="ar-SA"/>
        </w:rPr>
        <w:t>: تَرَكْنَاهُمْ وَهُمْ يُصَلُّونَ، وَأتَيْنَاهُمْ وَهُمْ يُصَلُّونَ».</w:t>
      </w:r>
      <w:r w:rsidR="00B20068" w:rsidRPr="00AB56BA">
        <w:rPr>
          <w:rFonts w:ascii="Traditional Arabic"/>
          <w:rtl/>
          <w:lang w:bidi="ar-SA"/>
        </w:rPr>
        <w:t xml:space="preserve"> </w:t>
      </w:r>
      <w:r w:rsidR="002D3ABA" w:rsidRPr="00AB56BA">
        <w:rPr>
          <w:rFonts w:ascii="Traditional Arabic"/>
          <w:rtl/>
          <w:lang w:bidi="ar-SA"/>
        </w:rPr>
        <w:t>[متفقٌ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7"/>
      </w:r>
      <w:r w:rsidR="00AF70A9" w:rsidRPr="00AB56BA">
        <w:rPr>
          <w:rStyle w:val="FootnoteReference"/>
          <w:rFonts w:cs="B Lotus"/>
          <w:szCs w:val="28"/>
          <w:rtl/>
          <w:lang w:bidi="ar-SA"/>
        </w:rPr>
        <w:t>)</w:t>
      </w:r>
    </w:p>
    <w:p w:rsidR="00AE05BB" w:rsidRPr="00AB56BA" w:rsidRDefault="002F1D5E" w:rsidP="00C20932">
      <w:pPr>
        <w:rPr>
          <w:rtl/>
          <w:lang w:bidi="ar-SA"/>
        </w:rPr>
      </w:pPr>
      <w:r w:rsidRPr="00AB56BA">
        <w:rPr>
          <w:b/>
          <w:bCs/>
          <w:rtl/>
          <w:lang w:bidi="ar-SA"/>
        </w:rPr>
        <w:t>ترجمه:</w:t>
      </w:r>
      <w:r w:rsidRPr="00AB56BA">
        <w:rPr>
          <w:rtl/>
          <w:lang w:bidi="ar-SA"/>
        </w:rPr>
        <w:t xml:space="preserve"> ابوهریره</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فرمود: «فرشتگانی در شب و فرشتگانی در روز، پیاپی به میان شما می‌آیند و (همه‌ی این‌ها) در نماز صبح و نماز عصر با هم یک‌جا جمع می‌شوند؛ سپس آنان‌که شب را در میان شما گذرانده‌اند، بالا می‌روند و الله - در حالی‌که داناتر است- </w:t>
      </w:r>
      <w:r w:rsidR="00A276D1" w:rsidRPr="00AB56BA">
        <w:rPr>
          <w:rtl/>
          <w:lang w:bidi="ar-SA"/>
        </w:rPr>
        <w:t>از آ</w:t>
      </w:r>
      <w:r w:rsidRPr="00AB56BA">
        <w:rPr>
          <w:rtl/>
          <w:lang w:bidi="ar-SA"/>
        </w:rPr>
        <w:t xml:space="preserve">نان می‌پرسد: بندگانم را در چه حالی ترک کردید؟ می‌گویند: </w:t>
      </w:r>
      <w:r w:rsidR="00914586" w:rsidRPr="00AB56BA">
        <w:rPr>
          <w:rtl/>
          <w:lang w:bidi="ar-SA"/>
        </w:rPr>
        <w:t>ایشان را در حالی که نماز می‌گزاردند، ترک گفتیم و آن‌گاه که نزدشان رفتیم، مشغول نماز بودند».</w:t>
      </w:r>
    </w:p>
    <w:p w:rsidR="00935A7F" w:rsidRPr="00AB56BA" w:rsidRDefault="00F90FEA" w:rsidP="0087597C">
      <w:pPr>
        <w:autoSpaceDE w:val="0"/>
        <w:autoSpaceDN w:val="0"/>
        <w:adjustRightInd w:val="0"/>
        <w:spacing w:before="180" w:line="228" w:lineRule="auto"/>
        <w:rPr>
          <w:rFonts w:ascii="Traditional Arabic" w:hAnsi="Traditional Arabic" w:cs="Traditional Arabic"/>
          <w:sz w:val="32"/>
          <w:szCs w:val="32"/>
          <w:rtl/>
          <w:lang w:bidi="ar-SA"/>
        </w:rPr>
      </w:pPr>
      <w:r w:rsidRPr="00AB56BA">
        <w:rPr>
          <w:rStyle w:val="Char4"/>
          <w:rtl/>
          <w:lang w:bidi="ar-SA"/>
        </w:rPr>
        <w:t xml:space="preserve">1058- </w:t>
      </w:r>
      <w:r w:rsidR="00935A7F" w:rsidRPr="00AB56BA">
        <w:rPr>
          <w:rStyle w:val="Char4"/>
          <w:rtl/>
          <w:lang w:bidi="ar-SA"/>
        </w:rPr>
        <w:t>وعن جرير بن عبد الله البَجَليِّ</w:t>
      </w:r>
      <w:r w:rsidR="00935A7F" w:rsidRPr="00AB56BA">
        <w:rPr>
          <w:rStyle w:val="Char4"/>
          <w:b w:val="0"/>
          <w:bCs w:val="0"/>
          <w:rtl/>
          <w:lang w:bidi="ar-SA"/>
        </w:rPr>
        <w:sym w:font="AGA Arabesque" w:char="F074"/>
      </w:r>
      <w:r w:rsidR="00935A7F" w:rsidRPr="00AB56BA">
        <w:rPr>
          <w:rStyle w:val="Char4"/>
          <w:rtl/>
          <w:lang w:bidi="ar-SA"/>
        </w:rPr>
        <w:t xml:space="preserve"> قال: كُنَّا عِنْدَ النَّبِيِّ</w:t>
      </w:r>
      <w:r w:rsidR="00935A7F" w:rsidRPr="00AB56BA">
        <w:rPr>
          <w:rStyle w:val="Char4"/>
          <w:b w:val="0"/>
          <w:bCs w:val="0"/>
          <w:rtl/>
          <w:lang w:bidi="ar-SA"/>
        </w:rPr>
        <w:sym w:font="AGA Arabesque" w:char="F072"/>
      </w:r>
      <w:r w:rsidR="00935A7F" w:rsidRPr="00AB56BA">
        <w:rPr>
          <w:rStyle w:val="Char4"/>
          <w:rtl/>
          <w:lang w:bidi="ar-SA"/>
        </w:rPr>
        <w:t xml:space="preserve"> فَنَظَرَ إِلَى القَمَرِ لَيْلَةَ البَدْرِ، فَقَالَ: «إنَّكُمْ سَتَرَونَ رَبَّكُمْ كَمَا تَرَوْنَ هَذَا القَمَرَ، لا تُضَامُونَ في رُؤْيَتهِ، فَإنِ اسْتَطَعْتُمْ أنْ لا تُغْلَبُوا عَلَى صَلاَةٍ قَبْلَ طُلُوعِ الشَّمْسِ وَقَبْلَ غُرُوبِهَا، فَافْعَلُوا».</w:t>
      </w:r>
      <w:r w:rsidR="00935A7F" w:rsidRPr="00AB56BA">
        <w:rPr>
          <w:rFonts w:ascii="Traditional Arabic"/>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8"/>
      </w:r>
      <w:r w:rsidR="00AF70A9" w:rsidRPr="00AB56BA">
        <w:rPr>
          <w:rStyle w:val="FootnoteReference"/>
          <w:rFonts w:cs="B Lotus"/>
          <w:szCs w:val="28"/>
          <w:rtl/>
          <w:lang w:bidi="ar-SA"/>
        </w:rPr>
        <w:t>)</w:t>
      </w:r>
    </w:p>
    <w:p w:rsidR="00935A7F" w:rsidRPr="00AB56BA" w:rsidRDefault="00935A7F" w:rsidP="00AB56BA">
      <w:pPr>
        <w:pStyle w:val="a3"/>
        <w:spacing w:before="0"/>
        <w:rPr>
          <w:rtl/>
          <w:lang w:bidi="ar-SA"/>
        </w:rPr>
      </w:pPr>
      <w:r w:rsidRPr="00AB56BA">
        <w:rPr>
          <w:rtl/>
          <w:lang w:bidi="ar-SA"/>
        </w:rPr>
        <w:t>وفي رواية: «فَنَظَرَ إِلَى القَمَرِ لَيْلَةَ أرْبَعَ عَشْرَةَ».</w:t>
      </w:r>
    </w:p>
    <w:p w:rsidR="00F90FEA" w:rsidRPr="00AB56BA" w:rsidRDefault="00AA7E81" w:rsidP="00690212">
      <w:pPr>
        <w:rPr>
          <w:rtl/>
          <w:lang w:bidi="ar-SA"/>
        </w:rPr>
      </w:pPr>
      <w:r w:rsidRPr="00AB56BA">
        <w:rPr>
          <w:b/>
          <w:bCs/>
          <w:rtl/>
          <w:lang w:bidi="ar-SA"/>
        </w:rPr>
        <w:t>ترجمه:</w:t>
      </w:r>
      <w:r w:rsidRPr="00AB56BA">
        <w:rPr>
          <w:rtl/>
          <w:lang w:bidi="ar-SA"/>
        </w:rPr>
        <w:t xml:space="preserve"> جریر بن عبدالله بَجَلی</w:t>
      </w:r>
      <w:r w:rsidRPr="00AB56BA">
        <w:rPr>
          <w:lang w:bidi="ar-SA"/>
        </w:rPr>
        <w:sym w:font="AGA Arabesque" w:char="F074"/>
      </w:r>
      <w:r w:rsidRPr="00AB56BA">
        <w:rPr>
          <w:rtl/>
          <w:lang w:bidi="ar-SA"/>
        </w:rPr>
        <w:t xml:space="preserve"> می‌گوید: نزد پیامبر</w:t>
      </w:r>
      <w:r w:rsidRPr="00AB56BA">
        <w:rPr>
          <w:lang w:bidi="ar-SA"/>
        </w:rPr>
        <w:sym w:font="AGA Arabesque" w:char="F072"/>
      </w:r>
      <w:r w:rsidRPr="00AB56BA">
        <w:rPr>
          <w:rtl/>
          <w:lang w:bidi="ar-SA"/>
        </w:rPr>
        <w:t xml:space="preserve"> بودیم؛ به م</w:t>
      </w:r>
      <w:r w:rsidR="00034CF5" w:rsidRPr="00AB56BA">
        <w:rPr>
          <w:rtl/>
          <w:lang w:bidi="ar-SA"/>
        </w:rPr>
        <w:t xml:space="preserve">اهِ شبِ چهارده نگریست و فرمود: </w:t>
      </w:r>
      <w:r w:rsidRPr="00AB56BA">
        <w:rPr>
          <w:rtl/>
          <w:lang w:bidi="ar-SA"/>
        </w:rPr>
        <w:t xml:space="preserve">«شما همان‌گونه که این ماه را </w:t>
      </w:r>
      <w:r w:rsidR="00064DE1" w:rsidRPr="00AB56BA">
        <w:rPr>
          <w:rtl/>
          <w:lang w:bidi="ar-SA"/>
        </w:rPr>
        <w:t xml:space="preserve">بدون هیچ مزاحمتی </w:t>
      </w:r>
      <w:r w:rsidRPr="00AB56BA">
        <w:rPr>
          <w:rtl/>
          <w:lang w:bidi="ar-SA"/>
        </w:rPr>
        <w:t xml:space="preserve">می‌بینید، پروردگارتان را </w:t>
      </w:r>
      <w:r w:rsidR="00064DE1" w:rsidRPr="00AB56BA">
        <w:rPr>
          <w:rtl/>
          <w:lang w:bidi="ar-SA"/>
        </w:rPr>
        <w:t xml:space="preserve">نیز </w:t>
      </w:r>
      <w:r w:rsidRPr="00AB56BA">
        <w:rPr>
          <w:rtl/>
          <w:lang w:bidi="ar-SA"/>
        </w:rPr>
        <w:t>خواهید دید؛ پس</w:t>
      </w:r>
      <w:r w:rsidR="00577038" w:rsidRPr="00AB56BA">
        <w:rPr>
          <w:rtl/>
          <w:lang w:bidi="ar-SA"/>
        </w:rPr>
        <w:t xml:space="preserve">، تا می‌توانید سعی کنید که نمازِ پیش از طلوع خورشید، (یعنی نماز </w:t>
      </w:r>
      <w:r w:rsidRPr="00AB56BA">
        <w:rPr>
          <w:rtl/>
          <w:lang w:bidi="ar-SA"/>
        </w:rPr>
        <w:t>صبح</w:t>
      </w:r>
      <w:r w:rsidR="00577038" w:rsidRPr="00AB56BA">
        <w:rPr>
          <w:rtl/>
          <w:lang w:bidi="ar-SA"/>
        </w:rPr>
        <w:t>)</w:t>
      </w:r>
      <w:r w:rsidRPr="00AB56BA">
        <w:rPr>
          <w:rtl/>
          <w:lang w:bidi="ar-SA"/>
        </w:rPr>
        <w:t xml:space="preserve"> و </w:t>
      </w:r>
      <w:r w:rsidR="00577038" w:rsidRPr="00AB56BA">
        <w:rPr>
          <w:rtl/>
          <w:lang w:bidi="ar-SA"/>
        </w:rPr>
        <w:t>نماز پیش از غروبِ آن، (یعنی نماز</w:t>
      </w:r>
      <w:r w:rsidRPr="00AB56BA">
        <w:rPr>
          <w:rtl/>
          <w:lang w:bidi="ar-SA"/>
        </w:rPr>
        <w:t>عصر</w:t>
      </w:r>
      <w:r w:rsidR="00577038" w:rsidRPr="00AB56BA">
        <w:rPr>
          <w:rtl/>
          <w:lang w:bidi="ar-SA"/>
        </w:rPr>
        <w:t>)</w:t>
      </w:r>
      <w:r w:rsidRPr="00AB56BA">
        <w:rPr>
          <w:rtl/>
          <w:lang w:bidi="ar-SA"/>
        </w:rPr>
        <w:t xml:space="preserve"> را از دست ندهید».</w:t>
      </w:r>
    </w:p>
    <w:p w:rsidR="00AF1171" w:rsidRPr="00AB56BA" w:rsidRDefault="00AF1171" w:rsidP="0087597C">
      <w:pPr>
        <w:spacing w:before="180" w:line="228" w:lineRule="auto"/>
        <w:rPr>
          <w:rFonts w:ascii="Traditional Arabic" w:hAnsi="Traditional Arabic" w:cs="Traditional Arabic"/>
          <w:sz w:val="32"/>
          <w:szCs w:val="32"/>
          <w:rtl/>
          <w:lang w:bidi="ar-SA"/>
        </w:rPr>
      </w:pPr>
      <w:r w:rsidRPr="00AB56BA">
        <w:rPr>
          <w:rStyle w:val="Char4"/>
          <w:rtl/>
          <w:lang w:bidi="ar-SA"/>
        </w:rPr>
        <w:t xml:space="preserve">1059- </w:t>
      </w:r>
      <w:r w:rsidR="00EE641E" w:rsidRPr="00AB56BA">
        <w:rPr>
          <w:rStyle w:val="Char4"/>
          <w:rtl/>
          <w:lang w:bidi="ar-SA"/>
        </w:rPr>
        <w:t>وعن بُرَيْدَة</w:t>
      </w:r>
      <w:r w:rsidR="00EE641E" w:rsidRPr="00AB56BA">
        <w:rPr>
          <w:rStyle w:val="Char4"/>
          <w:b w:val="0"/>
          <w:bCs w:val="0"/>
          <w:rtl/>
          <w:lang w:bidi="ar-SA"/>
        </w:rPr>
        <w:sym w:font="AGA Arabesque" w:char="F074"/>
      </w:r>
      <w:r w:rsidR="00EE641E" w:rsidRPr="00AB56BA">
        <w:rPr>
          <w:rStyle w:val="Char4"/>
          <w:rtl/>
          <w:lang w:bidi="ar-SA"/>
        </w:rPr>
        <w:t xml:space="preserve"> قالَ: قَالَ رسول الله</w:t>
      </w:r>
      <w:r w:rsidR="00EE641E" w:rsidRPr="00AB56BA">
        <w:rPr>
          <w:rStyle w:val="Char4"/>
          <w:b w:val="0"/>
          <w:bCs w:val="0"/>
          <w:rtl/>
          <w:lang w:bidi="ar-SA"/>
        </w:rPr>
        <w:sym w:font="AGA Arabesque" w:char="F072"/>
      </w:r>
      <w:r w:rsidR="00EE641E" w:rsidRPr="00AB56BA">
        <w:rPr>
          <w:rStyle w:val="Char4"/>
          <w:rtl/>
          <w:lang w:bidi="ar-SA"/>
        </w:rPr>
        <w:t>: «مَنْ تَرَكَ صَلاَةَ العَصْرِ فَقَدْ حَبِطَ عَمَلُهُ».</w:t>
      </w:r>
      <w:r w:rsidR="00EE641E" w:rsidRPr="00AB56BA">
        <w:rPr>
          <w:rFonts w:ascii="Traditional Arabic"/>
          <w:rtl/>
          <w:lang w:bidi="ar-SA"/>
        </w:rPr>
        <w:t xml:space="preserve"> [روایت بخاری]</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9"/>
      </w:r>
      <w:r w:rsidR="00AF70A9" w:rsidRPr="00AB56BA">
        <w:rPr>
          <w:rStyle w:val="FootnoteReference"/>
          <w:rFonts w:cs="B Lotus"/>
          <w:szCs w:val="28"/>
          <w:rtl/>
          <w:lang w:bidi="ar-SA"/>
        </w:rPr>
        <w:t>)</w:t>
      </w:r>
    </w:p>
    <w:p w:rsidR="00AF1171" w:rsidRPr="00AB56BA" w:rsidRDefault="00323676" w:rsidP="00690212">
      <w:pPr>
        <w:rPr>
          <w:rtl/>
          <w:lang w:bidi="ar-SA"/>
        </w:rPr>
      </w:pPr>
      <w:r w:rsidRPr="00AB56BA">
        <w:rPr>
          <w:b/>
          <w:bCs/>
          <w:rtl/>
          <w:lang w:bidi="ar-SA"/>
        </w:rPr>
        <w:t>ترجمه:</w:t>
      </w:r>
      <w:r w:rsidRPr="00AB56BA">
        <w:rPr>
          <w:rtl/>
          <w:lang w:bidi="ar-SA"/>
        </w:rPr>
        <w:t xml:space="preserve"> بریده</w:t>
      </w:r>
      <w:r w:rsidRPr="00AB56BA">
        <w:rPr>
          <w:lang w:bidi="ar-SA"/>
        </w:rPr>
        <w:sym w:font="AGA Arabesque" w:char="F074"/>
      </w:r>
      <w:r w:rsidRPr="00AB56BA">
        <w:rPr>
          <w:rtl/>
          <w:lang w:bidi="ar-SA"/>
        </w:rPr>
        <w:t xml:space="preserve"> می‌گوید: رسول</w:t>
      </w:r>
      <w:r w:rsidR="00F80354" w:rsidRPr="00AB56BA">
        <w:rPr>
          <w:rtl/>
          <w:lang w:bidi="ar-SA"/>
        </w:rPr>
        <w:t>‌الله</w:t>
      </w:r>
      <w:r w:rsidR="00F80354" w:rsidRPr="00AB56BA">
        <w:rPr>
          <w:lang w:bidi="ar-SA"/>
        </w:rPr>
        <w:sym w:font="AGA Arabesque" w:char="F072"/>
      </w:r>
      <w:r w:rsidRPr="00AB56BA">
        <w:rPr>
          <w:rtl/>
          <w:lang w:bidi="ar-SA"/>
        </w:rPr>
        <w:t xml:space="preserve"> فرمود: «کسی که نماز عصر را ترک کند، همه‌ی کارهای نیکش </w:t>
      </w:r>
      <w:r w:rsidR="00F80354" w:rsidRPr="00AB56BA">
        <w:rPr>
          <w:rtl/>
          <w:lang w:bidi="ar-SA"/>
        </w:rPr>
        <w:t>تباه</w:t>
      </w:r>
      <w:r w:rsidRPr="00AB56BA">
        <w:rPr>
          <w:rtl/>
          <w:lang w:bidi="ar-SA"/>
        </w:rPr>
        <w:t xml:space="preserve"> </w:t>
      </w:r>
      <w:r w:rsidR="00F80354" w:rsidRPr="00AB56BA">
        <w:rPr>
          <w:rtl/>
          <w:lang w:bidi="ar-SA"/>
        </w:rPr>
        <w:t>می‌شود</w:t>
      </w:r>
      <w:r w:rsidRPr="00AB56BA">
        <w:rPr>
          <w:rtl/>
          <w:lang w:bidi="ar-SA"/>
        </w:rPr>
        <w:t>».</w:t>
      </w:r>
    </w:p>
    <w:p w:rsidR="00F80354" w:rsidRPr="00AB56BA" w:rsidRDefault="00F80354" w:rsidP="006548CF">
      <w:pPr>
        <w:ind w:firstLine="0"/>
        <w:jc w:val="center"/>
        <w:rPr>
          <w:b/>
          <w:bCs/>
          <w:sz w:val="32"/>
          <w:szCs w:val="32"/>
          <w:rtl/>
          <w:lang w:bidi="ar-SA"/>
        </w:rPr>
      </w:pPr>
      <w:r w:rsidRPr="00AB56BA">
        <w:rPr>
          <w:b/>
          <w:bCs/>
          <w:sz w:val="32"/>
          <w:szCs w:val="32"/>
          <w:rtl/>
          <w:lang w:bidi="ar-SA"/>
        </w:rPr>
        <w:t>شرح</w:t>
      </w:r>
    </w:p>
    <w:p w:rsidR="00F80354" w:rsidRPr="00AB56BA" w:rsidRDefault="00F80354" w:rsidP="00690212">
      <w:pPr>
        <w:rPr>
          <w:rFonts w:ascii="Traditional Arabic" w:hAnsi="Traditional Arabic"/>
          <w:rtl/>
          <w:lang w:bidi="ar-SA"/>
        </w:rPr>
      </w:pPr>
      <w:r w:rsidRPr="00AB56BA">
        <w:rPr>
          <w:rtl/>
          <w:lang w:bidi="ar-SA"/>
        </w:rPr>
        <w:t>این احادیث درباره‌ی فضیلت نماز صبح و عصر است؛ در حدیث نخست آمده است که پیامبر</w:t>
      </w:r>
      <w:r w:rsidRPr="00AB56BA">
        <w:rPr>
          <w:lang w:bidi="ar-SA"/>
        </w:rPr>
        <w:sym w:font="AGA Arabesque" w:char="F072"/>
      </w:r>
      <w:r w:rsidRPr="00AB56BA">
        <w:rPr>
          <w:rtl/>
          <w:lang w:bidi="ar-SA"/>
        </w:rPr>
        <w:t xml:space="preserve"> فرمود: «هرکس نماز صبح را بخواند، در پناه و حمایتِ الله است؛ پس ای فرزندِ آدم! مواظب باش که الله، درباره‌ی عهد و پیمان خویش با چنین بنده‌ای، چیزی از تو مطالبه نکند». یعنی: صبحِ خود را با </w:t>
      </w:r>
      <w:r w:rsidR="00D51841" w:rsidRPr="00AB56BA">
        <w:rPr>
          <w:rtl/>
          <w:lang w:bidi="ar-SA"/>
        </w:rPr>
        <w:t>کردارِ بدی آغاز نکنید که خشم و نارضایتیِ الله</w:t>
      </w:r>
      <w:r w:rsidR="00D51841" w:rsidRPr="00AB56BA">
        <w:rPr>
          <w:lang w:bidi="ar-SA"/>
        </w:rPr>
        <w:sym w:font="AGA Arabesque" w:char="F055"/>
      </w:r>
      <w:r w:rsidR="00D51841" w:rsidRPr="00AB56BA">
        <w:rPr>
          <w:rtl/>
          <w:lang w:bidi="ar-SA"/>
        </w:rPr>
        <w:t xml:space="preserve"> را در پی داشته باشد و باعث شود که الله متعال، شما را درباره‌ی عهد و پیمانِ خویش مؤاخذه نماید. این‌جاست که در می‌یابیم: نماز صبح، به‌سانِ کلیدی برای نمازهای روز و بلکه </w:t>
      </w:r>
      <w:r w:rsidR="00D51841" w:rsidRPr="00AB56BA">
        <w:rPr>
          <w:rFonts w:ascii="Traditional Arabic" w:hAnsi="Traditional Arabic"/>
          <w:rtl/>
          <w:lang w:bidi="ar-SA"/>
        </w:rPr>
        <w:t>برای همه‌ی فعالیت‌های روزانه است؛ چون پیمانِ بنده با الله</w:t>
      </w:r>
      <w:r w:rsidR="00D51841" w:rsidRPr="00AB56BA">
        <w:rPr>
          <w:rFonts w:ascii="Traditional Arabic" w:hAnsi="Traditional Arabic"/>
          <w:lang w:bidi="ar-SA"/>
        </w:rPr>
        <w:sym w:font="AGA Arabesque" w:char="F055"/>
      </w:r>
      <w:r w:rsidR="00D51841" w:rsidRPr="00AB56BA">
        <w:rPr>
          <w:rFonts w:ascii="Traditional Arabic" w:hAnsi="Traditional Arabic"/>
          <w:rtl/>
          <w:lang w:bidi="ar-SA"/>
        </w:rPr>
        <w:t xml:space="preserve"> می‌باشد که با عمل به دستورات الاهی و دوری از آن‌چه که باری‌تعالی نهی فرموده است، به اطاعت و فرمان‌برداری از پروردگار</w:t>
      </w:r>
      <w:r w:rsidR="00D51841" w:rsidRPr="00AB56BA">
        <w:rPr>
          <w:rFonts w:ascii="Traditional Arabic" w:hAnsi="Traditional Arabic"/>
          <w:lang w:bidi="ar-SA"/>
        </w:rPr>
        <w:sym w:font="AGA Arabesque" w:char="F055"/>
      </w:r>
      <w:r w:rsidR="00D51841" w:rsidRPr="00AB56BA">
        <w:rPr>
          <w:rFonts w:ascii="Traditional Arabic" w:hAnsi="Traditional Arabic"/>
          <w:rtl/>
          <w:lang w:bidi="ar-SA"/>
        </w:rPr>
        <w:t xml:space="preserve"> بپردازد.</w:t>
      </w:r>
    </w:p>
    <w:p w:rsidR="009F265C" w:rsidRPr="00AB56BA" w:rsidRDefault="009F265C" w:rsidP="00690212">
      <w:pPr>
        <w:rPr>
          <w:rFonts w:ascii="Traditional Arabic" w:hAnsi="Traditional Arabic"/>
          <w:rtl/>
          <w:lang w:bidi="ar-SA"/>
        </w:rPr>
      </w:pPr>
      <w:r w:rsidRPr="00AB56BA">
        <w:rPr>
          <w:rFonts w:ascii="Traditional Arabic" w:hAnsi="Traditional Arabic"/>
          <w:rtl/>
          <w:lang w:bidi="ar-SA"/>
        </w:rPr>
        <w:t>از دیگر فضایلِ نماز صبح و عصر می‌توان به موارد ذیل اشاره کرد:</w:t>
      </w:r>
    </w:p>
    <w:p w:rsidR="00384625" w:rsidRPr="00AB56BA" w:rsidRDefault="00A24D6E" w:rsidP="00690212">
      <w:pPr>
        <w:rPr>
          <w:rtl/>
          <w:lang w:bidi="ar-SA"/>
        </w:rPr>
      </w:pPr>
      <w:r w:rsidRPr="00AB56BA">
        <w:rPr>
          <w:rFonts w:ascii="Traditional Arabic" w:hAnsi="Traditional Arabic"/>
          <w:rtl/>
          <w:lang w:bidi="ar-SA"/>
        </w:rPr>
        <w:t xml:space="preserve">1- </w:t>
      </w:r>
      <w:r w:rsidR="009F265C" w:rsidRPr="00AB56BA">
        <w:rPr>
          <w:rFonts w:ascii="Traditional Arabic" w:hAnsi="Traditional Arabic"/>
          <w:rtl/>
          <w:lang w:bidi="ar-SA"/>
        </w:rPr>
        <w:t xml:space="preserve">الله متعال، </w:t>
      </w:r>
      <w:r w:rsidR="00977743" w:rsidRPr="00AB56BA">
        <w:rPr>
          <w:rFonts w:ascii="Traditional Arabic" w:hAnsi="Traditional Arabic"/>
          <w:rtl/>
          <w:lang w:bidi="ar-SA"/>
        </w:rPr>
        <w:t>شماری از فرشتگانش را بر بندگان خویش گماشته است</w:t>
      </w:r>
      <w:r w:rsidR="005E198A" w:rsidRPr="00AB56BA">
        <w:rPr>
          <w:rFonts w:ascii="Traditional Arabic" w:hAnsi="Traditional Arabic"/>
          <w:rtl/>
          <w:lang w:bidi="ar-SA"/>
        </w:rPr>
        <w:t xml:space="preserve"> که پیاپی </w:t>
      </w:r>
      <w:r w:rsidR="00384625" w:rsidRPr="00AB56BA">
        <w:rPr>
          <w:rFonts w:ascii="Traditional Arabic" w:hAnsi="Traditional Arabic"/>
          <w:rtl/>
          <w:lang w:bidi="ar-SA"/>
        </w:rPr>
        <w:t xml:space="preserve">و به‌نوبت </w:t>
      </w:r>
      <w:r w:rsidR="005E198A" w:rsidRPr="00AB56BA">
        <w:rPr>
          <w:rFonts w:ascii="Traditional Arabic" w:hAnsi="Traditional Arabic"/>
          <w:rtl/>
          <w:lang w:bidi="ar-SA"/>
        </w:rPr>
        <w:t>نزد بندگان هستند و از آنان حفاظت می‌کنند</w:t>
      </w:r>
      <w:r w:rsidR="00384625" w:rsidRPr="00AB56BA">
        <w:rPr>
          <w:rFonts w:ascii="Traditional Arabic" w:hAnsi="Traditional Arabic"/>
          <w:rtl/>
          <w:lang w:bidi="ar-SA"/>
        </w:rPr>
        <w:t>؛ اما هنگامِ نماز صبح و نماز عصر، همه با هم جمع می‌شوند و آن‌گاه آن‌دسته از فرشتگان که شب را در میان بندگان الاهی سپری کرده‌اند، بالا می‌روند و الله</w:t>
      </w:r>
      <w:r w:rsidR="00384625" w:rsidRPr="00AB56BA">
        <w:rPr>
          <w:rFonts w:ascii="Traditional Arabic" w:hAnsi="Traditional Arabic"/>
          <w:lang w:bidi="ar-SA"/>
        </w:rPr>
        <w:sym w:font="AGA Arabesque" w:char="F055"/>
      </w:r>
      <w:r w:rsidR="00384625" w:rsidRPr="00AB56BA">
        <w:rPr>
          <w:rFonts w:ascii="Traditional Arabic" w:hAnsi="Traditional Arabic"/>
          <w:rtl/>
          <w:lang w:bidi="ar-SA"/>
        </w:rPr>
        <w:t xml:space="preserve"> که داناتر است، از آنان می‌پرسد: </w:t>
      </w:r>
      <w:r w:rsidR="00384625" w:rsidRPr="00AB56BA">
        <w:rPr>
          <w:rtl/>
          <w:lang w:bidi="ar-SA"/>
        </w:rPr>
        <w:t>بندگانم را در چه حالی ترک کردید؟</w:t>
      </w:r>
      <w:r w:rsidRPr="00AB56BA">
        <w:rPr>
          <w:rtl/>
          <w:lang w:bidi="ar-SA"/>
        </w:rPr>
        <w:t xml:space="preserve"> این پرسشِ الله متعال، برای بیان شرافتِ بندگانش می‌باشد؛ زیرا هیچ چیزی بر الله</w:t>
      </w:r>
      <w:r w:rsidRPr="00AB56BA">
        <w:rPr>
          <w:lang w:bidi="ar-SA"/>
        </w:rPr>
        <w:sym w:font="AGA Arabesque" w:char="F055"/>
      </w:r>
      <w:r w:rsidRPr="00AB56BA">
        <w:rPr>
          <w:rtl/>
          <w:lang w:bidi="ar-SA"/>
        </w:rPr>
        <w:t xml:space="preserve"> پوشیده نیست و می‌داند که فرشتگان، بندگانش را در چه حالی ترک کرده‌اند؛ زیرا او، هر نهان و آشکاری را می‌داند</w:t>
      </w:r>
      <w:r w:rsidR="00175553" w:rsidRPr="00AB56BA">
        <w:rPr>
          <w:rtl/>
          <w:lang w:bidi="ar-SA"/>
        </w:rPr>
        <w:t xml:space="preserve">؛ پس این سؤال را می‌پرسد تا فضیلت و </w:t>
      </w:r>
      <w:r w:rsidR="00CC3B04" w:rsidRPr="00AB56BA">
        <w:rPr>
          <w:rtl/>
          <w:lang w:bidi="ar-SA"/>
        </w:rPr>
        <w:t>شرافت بندگانش را نمایان سازد. فرشتگان</w:t>
      </w:r>
      <w:r w:rsidR="00384625" w:rsidRPr="00AB56BA">
        <w:rPr>
          <w:rtl/>
          <w:lang w:bidi="ar-SA"/>
        </w:rPr>
        <w:t xml:space="preserve"> می‌گویند: </w:t>
      </w:r>
      <w:r w:rsidR="00CC3B04" w:rsidRPr="00AB56BA">
        <w:rPr>
          <w:rtl/>
          <w:lang w:bidi="ar-SA"/>
        </w:rPr>
        <w:t>«</w:t>
      </w:r>
      <w:r w:rsidRPr="00AB56BA">
        <w:rPr>
          <w:rtl/>
          <w:lang w:bidi="ar-SA"/>
        </w:rPr>
        <w:t>هنگامی‌که نزدشان رفتیم، مشغول نماز بودند و وقتی ترکشان کردیم، در آن هنگام نیز نماز می‌خواندند</w:t>
      </w:r>
      <w:r w:rsidR="00CC3B04" w:rsidRPr="00AB56BA">
        <w:rPr>
          <w:rtl/>
          <w:lang w:bidi="ar-SA"/>
        </w:rPr>
        <w:t>»</w:t>
      </w:r>
      <w:r w:rsidRPr="00AB56BA">
        <w:rPr>
          <w:rtl/>
          <w:lang w:bidi="ar-SA"/>
        </w:rPr>
        <w:t>.</w:t>
      </w:r>
      <w:r w:rsidR="00CC3B04" w:rsidRPr="00AB56BA">
        <w:rPr>
          <w:rtl/>
          <w:lang w:bidi="ar-SA"/>
        </w:rPr>
        <w:t xml:space="preserve"> زیرا فرشتگان در ابتدای شب و در ابتدای روز نزد بندگان می‌آیند؛ دسته‌ای از فرشتگان فرود می‌آیند و دسته‌ای بالا می‌روند و الله متعال فرود و صعود فرشتگان را در دو وقت صبح و عصر قرار داده است؛ و این، بیان‌گر فضیلت این دو نماز است؛ زیرا نمازِ عصر، همان نمازِ میانی‌ست که بر پای‌بندی بر آن به‌طور ویژه تأکید شده است و نماز صبح نیز با حضور فرشتگان انجام می‌گردد.</w:t>
      </w:r>
    </w:p>
    <w:p w:rsidR="00186394" w:rsidRPr="00AB56BA" w:rsidRDefault="00CC3B04" w:rsidP="00690212">
      <w:pPr>
        <w:rPr>
          <w:rtl/>
          <w:lang w:bidi="ar-SA"/>
        </w:rPr>
      </w:pPr>
      <w:r w:rsidRPr="00AB56BA">
        <w:rPr>
          <w:rtl/>
          <w:lang w:bidi="ar-SA"/>
        </w:rPr>
        <w:t xml:space="preserve">2- </w:t>
      </w:r>
      <w:r w:rsidR="00B03DDA" w:rsidRPr="00AB56BA">
        <w:rPr>
          <w:rtl/>
          <w:lang w:bidi="ar-SA"/>
        </w:rPr>
        <w:t>یکی دیگر از فضایل این دو نماز، حدیثی‌ست که جریر بن عبدالله بَجَلی</w:t>
      </w:r>
      <w:r w:rsidR="00B03DDA" w:rsidRPr="00AB56BA">
        <w:rPr>
          <w:lang w:bidi="ar-SA"/>
        </w:rPr>
        <w:sym w:font="AGA Arabesque" w:char="F074"/>
      </w:r>
      <w:r w:rsidR="00B03DDA" w:rsidRPr="00AB56BA">
        <w:rPr>
          <w:rtl/>
          <w:lang w:bidi="ar-SA"/>
        </w:rPr>
        <w:t xml:space="preserve"> روایت کرده است؛ وی می‌گوید: پیامبر</w:t>
      </w:r>
      <w:r w:rsidR="00B03DDA" w:rsidRPr="00AB56BA">
        <w:rPr>
          <w:lang w:bidi="ar-SA"/>
        </w:rPr>
        <w:sym w:font="AGA Arabesque" w:char="F072"/>
      </w:r>
      <w:r w:rsidR="00B03DDA" w:rsidRPr="00AB56BA">
        <w:rPr>
          <w:rtl/>
          <w:lang w:bidi="ar-SA"/>
        </w:rPr>
        <w:t xml:space="preserve"> </w:t>
      </w:r>
      <w:r w:rsidR="009904F8" w:rsidRPr="00AB56BA">
        <w:rPr>
          <w:rtl/>
          <w:lang w:bidi="ar-SA"/>
        </w:rPr>
        <w:t xml:space="preserve">به ماهِ شبِ </w:t>
      </w:r>
      <w:r w:rsidR="008E6518" w:rsidRPr="00AB56BA">
        <w:rPr>
          <w:rtl/>
          <w:lang w:bidi="ar-SA"/>
        </w:rPr>
        <w:t xml:space="preserve">چهارده نگریست و فرمود: </w:t>
      </w:r>
      <w:r w:rsidR="00B03DDA" w:rsidRPr="00AB56BA">
        <w:rPr>
          <w:rtl/>
          <w:lang w:bidi="ar-SA"/>
        </w:rPr>
        <w:t>«شما همان‌گونه که این ماه را بدون هیچ مزاحمتی می‌بینید، پروردگارتان را نیز خواهید دید؛ پس، تا می‌توانید سعی کنید که نماز صبح و عصر را از دست ندهید».</w:t>
      </w:r>
      <w:r w:rsidR="00186394" w:rsidRPr="00AB56BA">
        <w:rPr>
          <w:rtl/>
          <w:lang w:bidi="ar-SA"/>
        </w:rPr>
        <w:t xml:space="preserve"> یعنی: روز رستاخیز، مؤمنان در بهشت پروردگارشان را می‌بینند و این حدیث، بدین معنا نیست که الله</w:t>
      </w:r>
      <w:r w:rsidR="00186394" w:rsidRPr="00AB56BA">
        <w:rPr>
          <w:lang w:bidi="ar-SA"/>
        </w:rPr>
        <w:sym w:font="AGA Arabesque" w:char="F055"/>
      </w:r>
      <w:r w:rsidR="00186394" w:rsidRPr="00AB56BA">
        <w:rPr>
          <w:rtl/>
          <w:lang w:bidi="ar-SA"/>
        </w:rPr>
        <w:t>، شبیه ماه می‌باشد؛ زیرا هیچ چیز شبیه الله نیست و الله</w:t>
      </w:r>
      <w:r w:rsidR="00186394" w:rsidRPr="00AB56BA">
        <w:rPr>
          <w:lang w:bidi="ar-SA"/>
        </w:rPr>
        <w:sym w:font="AGA Arabesque" w:char="F055"/>
      </w:r>
      <w:r w:rsidR="00186394" w:rsidRPr="00AB56BA">
        <w:rPr>
          <w:rtl/>
          <w:lang w:bidi="ar-SA"/>
        </w:rPr>
        <w:t xml:space="preserve"> بزرگ‌تر و فراتر از این است که مانندِ مخلوقاتش باشد.</w:t>
      </w:r>
      <w:r w:rsidR="001E33C5" w:rsidRPr="00AB56BA">
        <w:rPr>
          <w:rtl/>
          <w:lang w:bidi="ar-SA"/>
        </w:rPr>
        <w:t xml:space="preserve"> پیامبر</w:t>
      </w:r>
      <w:r w:rsidR="001E33C5" w:rsidRPr="00AB56BA">
        <w:rPr>
          <w:lang w:bidi="ar-SA"/>
        </w:rPr>
        <w:sym w:font="AGA Arabesque" w:char="F072"/>
      </w:r>
      <w:r w:rsidR="001E33C5" w:rsidRPr="00AB56BA">
        <w:rPr>
          <w:rtl/>
          <w:lang w:bidi="ar-SA"/>
        </w:rPr>
        <w:t xml:space="preserve"> فرموده است: </w:t>
      </w:r>
      <w:r w:rsidR="001E33C5" w:rsidRPr="00AB56BA">
        <w:rPr>
          <w:rStyle w:val="Char7"/>
          <w:rtl/>
          <w:lang w:bidi="ar-SA"/>
        </w:rPr>
        <w:t>«حِجَابُهُ النُّورُ، لَوْ كَشَفَه لأَحْرَقَتْ سُبُحَاتُ وَجْهِهِ مَا انْتَهَى إِلَيْهِ بَصَرُهُ مِنْ خَلْقِهِ»</w:t>
      </w:r>
      <w:r w:rsidR="001E33C5" w:rsidRPr="00AB56BA">
        <w:rPr>
          <w:rFonts w:hAnsi="AGA Arabesque"/>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0"/>
      </w:r>
      <w:r w:rsidR="00AF70A9" w:rsidRPr="00AB56BA">
        <w:rPr>
          <w:rStyle w:val="FootnoteReference"/>
          <w:rFonts w:cs="B Lotus"/>
          <w:szCs w:val="28"/>
          <w:rtl/>
          <w:lang w:bidi="ar-SA"/>
        </w:rPr>
        <w:t>)</w:t>
      </w:r>
      <w:r w:rsidR="001E33C5" w:rsidRPr="00AB56BA">
        <w:rPr>
          <w:rFonts w:hAnsi="AGA Arabesque"/>
          <w:rtl/>
          <w:lang w:bidi="ar-SA"/>
        </w:rPr>
        <w:t xml:space="preserve"> یعنی: «آن‌چه مانع دیدن پروردگار می‌شود، نور است و اگر الله متعال، این مانع را بردارد، انوار جلالش همه‌ی آفریده‌ها را می‌سوزاند».</w:t>
      </w:r>
      <w:r w:rsidR="009904F8" w:rsidRPr="00AB56BA">
        <w:rPr>
          <w:rtl/>
          <w:lang w:bidi="ar-SA"/>
        </w:rPr>
        <w:t xml:space="preserve"> لذا</w:t>
      </w:r>
      <w:r w:rsidR="00186394" w:rsidRPr="00AB56BA">
        <w:rPr>
          <w:rtl/>
          <w:lang w:bidi="ar-SA"/>
        </w:rPr>
        <w:t xml:space="preserve"> مشاهده یا دیدن، تنها وجه شباهت می‌باشد که در این حدیث، ذکر شده است. یعنی مؤمنان، به‌طور حقیقی الله را خواهند دید، همان‌طور که انسان، م</w:t>
      </w:r>
      <w:r w:rsidR="009904F8" w:rsidRPr="00AB56BA">
        <w:rPr>
          <w:rtl/>
          <w:lang w:bidi="ar-SA"/>
        </w:rPr>
        <w:t>اه شب چهارده را آشکارا می‌بیند.</w:t>
      </w:r>
    </w:p>
    <w:p w:rsidR="009904F8" w:rsidRPr="00AB56BA" w:rsidRDefault="009904F8" w:rsidP="00690212">
      <w:pPr>
        <w:rPr>
          <w:rtl/>
          <w:lang w:bidi="ar-SA"/>
        </w:rPr>
      </w:pPr>
      <w:r w:rsidRPr="00AB56BA">
        <w:rPr>
          <w:rtl/>
          <w:lang w:bidi="ar-SA"/>
        </w:rPr>
        <w:t xml:space="preserve">گفتنی‌ست: بزرگ‌ترین و گواراترین نعمت بهشت که هیچ نعمتی با آن برابری نمی‌کند، نعمتِ دیدن پروردگار </w:t>
      </w:r>
      <w:r w:rsidR="002F442E" w:rsidRPr="00AB56BA">
        <w:rPr>
          <w:rtl/>
          <w:lang w:bidi="ar-SA"/>
        </w:rPr>
        <w:t>و نگریستن به سیمای اوست؛ از این‌رو الله متعال می‌فرماید:</w:t>
      </w:r>
    </w:p>
    <w:p w:rsidR="00662376" w:rsidRPr="00AB56BA" w:rsidRDefault="00AF70A9" w:rsidP="006A3CF3">
      <w:pPr>
        <w:pStyle w:val="a1"/>
        <w:rPr>
          <w:lang w:bidi="ar-SA"/>
        </w:rPr>
      </w:pPr>
      <w:r w:rsidRPr="00AB56BA">
        <w:rPr>
          <w:rFonts w:ascii="KFGQPC Uthman Taha Naskh" w:cs="KFGQPC Uthman Taha Naskh" w:hint="cs"/>
          <w:noProof w:val="0"/>
          <w:rtl/>
          <w:lang w:bidi="ar-SA"/>
        </w:rPr>
        <w:t>﴿</w:t>
      </w:r>
      <w:r w:rsidR="006A3CF3" w:rsidRPr="00AB56BA">
        <w:rPr>
          <w:rFonts w:ascii="KFGQPC Uthmanic Script HAFS" w:hint="eastAsia"/>
          <w:noProof w:val="0"/>
          <w:rtl/>
          <w:lang w:bidi="ar-SA"/>
        </w:rPr>
        <w:t>لِّلَّذِينَ</w:t>
      </w:r>
      <w:r w:rsidR="006A3CF3" w:rsidRPr="00AB56BA">
        <w:rPr>
          <w:rFonts w:ascii="KFGQPC Uthmanic Script HAFS"/>
          <w:noProof w:val="0"/>
          <w:rtl/>
          <w:lang w:bidi="ar-SA"/>
        </w:rPr>
        <w:t xml:space="preserve"> </w:t>
      </w:r>
      <w:r w:rsidR="006A3CF3" w:rsidRPr="00AB56BA">
        <w:rPr>
          <w:rFonts w:ascii="KFGQPC Uthmanic Script HAFS" w:hint="eastAsia"/>
          <w:noProof w:val="0"/>
          <w:rtl/>
          <w:lang w:bidi="ar-SA"/>
        </w:rPr>
        <w:t>أَح</w:t>
      </w:r>
      <w:r w:rsidR="006A3CF3" w:rsidRPr="00AB56BA">
        <w:rPr>
          <w:rFonts w:ascii="KFGQPC Uthmanic Script HAFS" w:hint="cs"/>
          <w:noProof w:val="0"/>
          <w:rtl/>
          <w:lang w:bidi="ar-SA"/>
        </w:rPr>
        <w:t>ۡ</w:t>
      </w:r>
      <w:r w:rsidR="006A3CF3" w:rsidRPr="00AB56BA">
        <w:rPr>
          <w:rFonts w:ascii="KFGQPC Uthmanic Script HAFS" w:hint="eastAsia"/>
          <w:noProof w:val="0"/>
          <w:rtl/>
          <w:lang w:bidi="ar-SA"/>
        </w:rPr>
        <w:t>سَنُواْ</w:t>
      </w:r>
      <w:r w:rsidR="006A3CF3" w:rsidRPr="00AB56BA">
        <w:rPr>
          <w:rFonts w:ascii="KFGQPC Uthmanic Script HAFS"/>
          <w:noProof w:val="0"/>
          <w:rtl/>
          <w:lang w:bidi="ar-SA"/>
        </w:rPr>
        <w:t xml:space="preserve"> </w:t>
      </w:r>
      <w:r w:rsidR="006A3CF3" w:rsidRPr="00AB56BA">
        <w:rPr>
          <w:rFonts w:ascii="KFGQPC Uthmanic Script HAFS" w:hint="cs"/>
          <w:noProof w:val="0"/>
          <w:rtl/>
          <w:lang w:bidi="ar-SA"/>
        </w:rPr>
        <w:t>ٱ</w:t>
      </w:r>
      <w:r w:rsidR="006A3CF3" w:rsidRPr="00AB56BA">
        <w:rPr>
          <w:rFonts w:ascii="KFGQPC Uthmanic Script HAFS" w:hint="eastAsia"/>
          <w:noProof w:val="0"/>
          <w:rtl/>
          <w:lang w:bidi="ar-SA"/>
        </w:rPr>
        <w:t>ل</w:t>
      </w:r>
      <w:r w:rsidR="006A3CF3" w:rsidRPr="00AB56BA">
        <w:rPr>
          <w:rFonts w:ascii="KFGQPC Uthmanic Script HAFS" w:hint="cs"/>
          <w:noProof w:val="0"/>
          <w:rtl/>
          <w:lang w:bidi="ar-SA"/>
        </w:rPr>
        <w:t>ۡ</w:t>
      </w:r>
      <w:r w:rsidR="006A3CF3" w:rsidRPr="00AB56BA">
        <w:rPr>
          <w:rFonts w:ascii="KFGQPC Uthmanic Script HAFS" w:hint="eastAsia"/>
          <w:noProof w:val="0"/>
          <w:rtl/>
          <w:lang w:bidi="ar-SA"/>
        </w:rPr>
        <w:t>حُس</w:t>
      </w:r>
      <w:r w:rsidR="006A3CF3" w:rsidRPr="00AB56BA">
        <w:rPr>
          <w:rFonts w:ascii="KFGQPC Uthmanic Script HAFS" w:hint="cs"/>
          <w:noProof w:val="0"/>
          <w:rtl/>
          <w:lang w:bidi="ar-SA"/>
        </w:rPr>
        <w:t>ۡ</w:t>
      </w:r>
      <w:r w:rsidR="006A3CF3" w:rsidRPr="00AB56BA">
        <w:rPr>
          <w:rFonts w:ascii="KFGQPC Uthmanic Script HAFS" w:hint="eastAsia"/>
          <w:noProof w:val="0"/>
          <w:rtl/>
          <w:lang w:bidi="ar-SA"/>
        </w:rPr>
        <w:t>نَى</w:t>
      </w:r>
      <w:r w:rsidR="006A3CF3" w:rsidRPr="00AB56BA">
        <w:rPr>
          <w:rFonts w:ascii="KFGQPC Uthmanic Script HAFS" w:hint="cs"/>
          <w:noProof w:val="0"/>
          <w:rtl/>
          <w:lang w:bidi="ar-SA"/>
        </w:rPr>
        <w:t>ٰ</w:t>
      </w:r>
      <w:r w:rsidR="006A3CF3" w:rsidRPr="00AB56BA">
        <w:rPr>
          <w:rFonts w:ascii="KFGQPC Uthmanic Script HAFS"/>
          <w:noProof w:val="0"/>
          <w:rtl/>
          <w:lang w:bidi="ar-SA"/>
        </w:rPr>
        <w:t xml:space="preserve"> </w:t>
      </w:r>
      <w:r w:rsidR="006A3CF3" w:rsidRPr="00AB56BA">
        <w:rPr>
          <w:rFonts w:ascii="KFGQPC Uthmanic Script HAFS" w:hint="eastAsia"/>
          <w:noProof w:val="0"/>
          <w:rtl/>
          <w:lang w:bidi="ar-SA"/>
        </w:rPr>
        <w:t>وَزِيَادَة</w:t>
      </w:r>
      <w:r w:rsidR="006A3CF3" w:rsidRPr="00AB56BA">
        <w:rPr>
          <w:rFonts w:ascii="KFGQPC Uthmanic Script HAFS" w:hint="cs"/>
          <w:noProof w:val="0"/>
          <w:rtl/>
          <w:lang w:bidi="ar-SA"/>
        </w:rPr>
        <w:t>ٞ</w:t>
      </w:r>
      <w:r w:rsidRPr="00AB56BA">
        <w:rPr>
          <w:rFonts w:ascii="KFGQPC Uthman Taha Naskh" w:cs="KFGQPC Uthman Taha Naskh" w:hint="cs"/>
          <w:noProof w:val="0"/>
          <w:rtl/>
          <w:lang w:bidi="ar-SA"/>
        </w:rPr>
        <w:t>﴾</w:t>
      </w:r>
      <w:r w:rsidR="006A3CF3" w:rsidRPr="00AB56BA">
        <w:rPr>
          <w:rFonts w:ascii="KFGQPC Uthman Taha Naskh" w:cs="KFGQPC Uthman Taha Naskh"/>
          <w:noProof w:val="0"/>
          <w:rtl/>
          <w:lang w:bidi="ar-SA"/>
        </w:rPr>
        <w:t xml:space="preserve"> </w:t>
      </w:r>
      <w:r w:rsidR="006A3CF3" w:rsidRPr="00AB56BA">
        <w:rPr>
          <w:rFonts w:ascii="KFGQPC Uthman Taha Naskh" w:cs="KFGQPC Uthman Taha Naskh" w:hint="cs"/>
          <w:noProof w:val="0"/>
          <w:rtl/>
          <w:lang w:bidi="ar-SA"/>
        </w:rPr>
        <w:tab/>
      </w:r>
      <w:r w:rsidR="006A3CF3" w:rsidRPr="00AB56BA">
        <w:rPr>
          <w:rStyle w:val="Char8"/>
          <w:rtl/>
        </w:rPr>
        <w:t>[</w:t>
      </w:r>
      <w:r w:rsidR="006A3CF3" w:rsidRPr="00AB56BA">
        <w:rPr>
          <w:rStyle w:val="Char8"/>
          <w:rFonts w:hint="eastAsia"/>
          <w:rtl/>
        </w:rPr>
        <w:t>يونس</w:t>
      </w:r>
      <w:r w:rsidR="006A3CF3" w:rsidRPr="00AB56BA">
        <w:rPr>
          <w:rStyle w:val="Char8"/>
          <w:rtl/>
        </w:rPr>
        <w:t xml:space="preserve"> : </w:t>
      </w:r>
      <w:r w:rsidR="006A3CF3" w:rsidRPr="00AB56BA">
        <w:rPr>
          <w:rStyle w:val="Char8"/>
          <w:rFonts w:hint="cs"/>
          <w:rtl/>
        </w:rPr>
        <w:t>٢٦</w:t>
      </w:r>
      <w:r w:rsidR="006A3CF3" w:rsidRPr="00AB56BA">
        <w:rPr>
          <w:rStyle w:val="Char8"/>
          <w:rtl/>
        </w:rPr>
        <w:t>]</w:t>
      </w:r>
      <w:r w:rsidR="006A3CF3" w:rsidRPr="00AB56BA">
        <w:rPr>
          <w:rFonts w:ascii="KFGQPC Uthman Taha Naskh" w:cs="KFGQPC Uthman Taha Naskh"/>
          <w:noProof w:val="0"/>
          <w:rtl/>
          <w:lang w:bidi="ar-SA"/>
        </w:rPr>
        <w:t xml:space="preserve">  </w:t>
      </w:r>
      <w:r w:rsidR="00143E46" w:rsidRPr="00AB56BA">
        <w:rPr>
          <w:rtl/>
          <w:lang w:bidi="ar-SA"/>
        </w:rPr>
        <w:tab/>
      </w:r>
    </w:p>
    <w:p w:rsidR="00662376" w:rsidRPr="00AB56BA" w:rsidRDefault="00662376" w:rsidP="00143E46">
      <w:pPr>
        <w:pStyle w:val="a2"/>
        <w:rPr>
          <w:rtl/>
          <w:lang w:bidi="ar-SA"/>
        </w:rPr>
      </w:pPr>
      <w:r w:rsidRPr="00AB56BA">
        <w:rPr>
          <w:rtl/>
          <w:lang w:bidi="ar-SA"/>
        </w:rPr>
        <w:t>برای نیکوکاران بهترین پاداش (</w:t>
      </w:r>
      <w:r w:rsidR="005A2F0B" w:rsidRPr="00AB56BA">
        <w:rPr>
          <w:rtl/>
          <w:lang w:bidi="ar-SA"/>
        </w:rPr>
        <w:t>=</w:t>
      </w:r>
      <w:r w:rsidRPr="00AB56BA">
        <w:rPr>
          <w:rtl/>
          <w:lang w:bidi="ar-SA"/>
        </w:rPr>
        <w:t xml:space="preserve"> بهشت) و پاداشی افزون بر آن (</w:t>
      </w:r>
      <w:r w:rsidR="005A2F0B" w:rsidRPr="00AB56BA">
        <w:rPr>
          <w:rtl/>
          <w:lang w:bidi="ar-SA"/>
        </w:rPr>
        <w:t>=دیدارِ الله متعال</w:t>
      </w:r>
      <w:r w:rsidRPr="00AB56BA">
        <w:rPr>
          <w:rtl/>
          <w:lang w:bidi="ar-SA"/>
        </w:rPr>
        <w:t>) است</w:t>
      </w:r>
      <w:r w:rsidR="00EE2220" w:rsidRPr="00AB56BA">
        <w:rPr>
          <w:rtl/>
          <w:lang w:bidi="ar-SA"/>
        </w:rPr>
        <w:t>.</w:t>
      </w:r>
    </w:p>
    <w:p w:rsidR="00662376" w:rsidRPr="00AB56BA" w:rsidRDefault="00811CCD" w:rsidP="006A3CF3">
      <w:pPr>
        <w:spacing w:line="240" w:lineRule="auto"/>
        <w:rPr>
          <w:rtl/>
          <w:lang w:bidi="ar-SA"/>
        </w:rPr>
      </w:pPr>
      <w:r w:rsidRPr="00AB56BA">
        <w:rPr>
          <w:rtl/>
          <w:lang w:bidi="ar-SA"/>
        </w:rPr>
        <w:t>پیامبر</w:t>
      </w:r>
      <w:r w:rsidRPr="00AB56BA">
        <w:rPr>
          <w:lang w:bidi="ar-SA"/>
        </w:rPr>
        <w:sym w:font="AGA Arabesque" w:char="F072"/>
      </w:r>
      <w:r w:rsidRPr="00AB56BA">
        <w:rPr>
          <w:rtl/>
          <w:lang w:bidi="ar-SA"/>
        </w:rPr>
        <w:t xml:space="preserve"> </w:t>
      </w:r>
      <w:r w:rsidR="00AF70A9" w:rsidRPr="00AB56BA">
        <w:rPr>
          <w:rFonts w:ascii="KFGQPC Uthman Taha Naskh" w:cs="KFGQPC Uthman Taha Naskh" w:hint="cs"/>
          <w:noProof w:val="0"/>
          <w:rtl/>
          <w:lang w:bidi="ar-SA"/>
        </w:rPr>
        <w:t>﴿</w:t>
      </w:r>
      <w:r w:rsidR="006A3CF3" w:rsidRPr="00AB56BA">
        <w:rPr>
          <w:rFonts w:ascii="KFGQPC Uthmanic Script HAFS" w:cs="KFGQPC Uthmanic Script HAFS" w:hint="eastAsia"/>
          <w:noProof w:val="0"/>
          <w:rtl/>
          <w:lang w:bidi="ar-SA"/>
        </w:rPr>
        <w:t>وَزِيَادَة</w:t>
      </w:r>
      <w:r w:rsidR="006A3CF3" w:rsidRPr="00AB56BA">
        <w:rPr>
          <w:rFonts w:ascii="KFGQPC Uthmanic Script HAFS" w:cs="KFGQPC Uthmanic Script HAFS" w:hint="cs"/>
          <w:noProof w:val="0"/>
          <w:rtl/>
          <w:lang w:bidi="ar-SA"/>
        </w:rPr>
        <w:t>ٞ</w:t>
      </w:r>
      <w:r w:rsidR="00AF70A9" w:rsidRPr="00AB56BA">
        <w:rPr>
          <w:rFonts w:ascii="KFGQPC Uthman Taha Naskh" w:cs="KFGQPC Uthman Taha Naskh" w:hint="cs"/>
          <w:noProof w:val="0"/>
          <w:rtl/>
          <w:lang w:bidi="ar-SA"/>
        </w:rPr>
        <w:t>﴾</w:t>
      </w:r>
      <w:r w:rsidRPr="00AB56BA">
        <w:rPr>
          <w:rtl/>
          <w:lang w:bidi="ar-SA"/>
        </w:rPr>
        <w:t xml:space="preserve"> را به دیدارِ الله متعال تفسیر نموده است.</w:t>
      </w:r>
      <w:r w:rsidR="00AB7065" w:rsidRPr="00AB56BA">
        <w:rPr>
          <w:rtl/>
          <w:lang w:bidi="ar-SA"/>
        </w:rPr>
        <w:t xml:space="preserve"> </w:t>
      </w:r>
      <w:r w:rsidR="00556062" w:rsidRPr="00556062">
        <w:rPr>
          <w:rFonts w:cs="KFGQPC Uthman Taha Naskh"/>
          <w:szCs w:val="27"/>
          <w:rtl/>
          <w:lang w:bidi="ar-SA"/>
        </w:rPr>
        <w:t>﴿</w:t>
      </w:r>
      <w:r w:rsidR="006A3CF3" w:rsidRPr="00AB56BA">
        <w:rPr>
          <w:rFonts w:ascii="KFGQPC Uthmanic Script HAFS" w:cs="KFGQPC Uthmanic Script HAFS" w:hint="cs"/>
          <w:noProof w:val="0"/>
          <w:rtl/>
          <w:lang w:bidi="ar-SA"/>
        </w:rPr>
        <w:t>ٱ</w:t>
      </w:r>
      <w:r w:rsidR="006A3CF3" w:rsidRPr="00AB56BA">
        <w:rPr>
          <w:rFonts w:ascii="KFGQPC Uthmanic Script HAFS" w:cs="KFGQPC Uthmanic Script HAFS" w:hint="eastAsia"/>
          <w:noProof w:val="0"/>
          <w:rtl/>
          <w:lang w:bidi="ar-SA"/>
        </w:rPr>
        <w:t>ل</w:t>
      </w:r>
      <w:r w:rsidR="006A3CF3" w:rsidRPr="00AB56BA">
        <w:rPr>
          <w:rFonts w:ascii="KFGQPC Uthmanic Script HAFS" w:cs="KFGQPC Uthmanic Script HAFS" w:hint="cs"/>
          <w:noProof w:val="0"/>
          <w:rtl/>
          <w:lang w:bidi="ar-SA"/>
        </w:rPr>
        <w:t>ۡ</w:t>
      </w:r>
      <w:r w:rsidR="006A3CF3" w:rsidRPr="00AB56BA">
        <w:rPr>
          <w:rFonts w:ascii="KFGQPC Uthmanic Script HAFS" w:cs="KFGQPC Uthmanic Script HAFS" w:hint="eastAsia"/>
          <w:noProof w:val="0"/>
          <w:rtl/>
          <w:lang w:bidi="ar-SA"/>
        </w:rPr>
        <w:t>حُس</w:t>
      </w:r>
      <w:r w:rsidR="006A3CF3" w:rsidRPr="00AB56BA">
        <w:rPr>
          <w:rFonts w:ascii="KFGQPC Uthmanic Script HAFS" w:cs="KFGQPC Uthmanic Script HAFS" w:hint="cs"/>
          <w:noProof w:val="0"/>
          <w:rtl/>
          <w:lang w:bidi="ar-SA"/>
        </w:rPr>
        <w:t>ۡ</w:t>
      </w:r>
      <w:r w:rsidR="006A3CF3" w:rsidRPr="00AB56BA">
        <w:rPr>
          <w:rFonts w:ascii="KFGQPC Uthmanic Script HAFS" w:cs="KFGQPC Uthmanic Script HAFS" w:hint="eastAsia"/>
          <w:noProof w:val="0"/>
          <w:rtl/>
          <w:lang w:bidi="ar-SA"/>
        </w:rPr>
        <w:t>نَى</w:t>
      </w:r>
      <w:r w:rsidR="006A3CF3" w:rsidRPr="00AB56BA">
        <w:rPr>
          <w:rFonts w:ascii="KFGQPC Uthmanic Script HAFS" w:cs="KFGQPC Uthmanic Script HAFS" w:hint="cs"/>
          <w:noProof w:val="0"/>
          <w:rtl/>
          <w:lang w:bidi="ar-SA"/>
        </w:rPr>
        <w:t>ٰ</w:t>
      </w:r>
      <w:r w:rsidR="00AB7065" w:rsidRPr="00AB56BA">
        <w:rPr>
          <w:lang w:bidi="ar-SA"/>
        </w:rPr>
        <w:sym w:font="AGA Arabesque" w:char="F028"/>
      </w:r>
      <w:r w:rsidR="00AB7065" w:rsidRPr="00AB56BA">
        <w:rPr>
          <w:rtl/>
          <w:lang w:bidi="ar-SA"/>
        </w:rPr>
        <w:t xml:space="preserve"> که اسم تفضیلِ مؤنث است، به معنای بهترین پاداش می‌باشد؛ مانندِ «احسن» که اسم تفضیل یا صفت برترین برای مذکر است. </w:t>
      </w:r>
      <w:r w:rsidR="00AF70A9" w:rsidRPr="00AB56BA">
        <w:rPr>
          <w:rFonts w:ascii="KFGQPC Uthman Taha Naskh" w:cs="KFGQPC Uthman Taha Naskh" w:hint="cs"/>
          <w:noProof w:val="0"/>
          <w:rtl/>
          <w:lang w:bidi="ar-SA"/>
        </w:rPr>
        <w:t>﴿</w:t>
      </w:r>
      <w:r w:rsidR="006A3CF3" w:rsidRPr="00AB56BA">
        <w:rPr>
          <w:rFonts w:ascii="KFGQPC Uthmanic Script HAFS" w:cs="KFGQPC Uthmanic Script HAFS" w:hint="eastAsia"/>
          <w:noProof w:val="0"/>
          <w:rtl/>
          <w:lang w:bidi="ar-SA"/>
        </w:rPr>
        <w:t>وَزِيَادَة</w:t>
      </w:r>
      <w:r w:rsidR="006A3CF3" w:rsidRPr="00AB56BA">
        <w:rPr>
          <w:rFonts w:ascii="KFGQPC Uthmanic Script HAFS" w:cs="KFGQPC Uthmanic Script HAFS" w:hint="cs"/>
          <w:noProof w:val="0"/>
          <w:rtl/>
          <w:lang w:bidi="ar-SA"/>
        </w:rPr>
        <w:t>ٞ</w:t>
      </w:r>
      <w:r w:rsidR="00AF70A9" w:rsidRPr="00AB56BA">
        <w:rPr>
          <w:rFonts w:ascii="KFGQPC Uthman Taha Naskh" w:cs="KFGQPC Uthman Taha Naskh" w:hint="cs"/>
          <w:noProof w:val="0"/>
          <w:rtl/>
          <w:lang w:bidi="ar-SA"/>
        </w:rPr>
        <w:t>﴾</w:t>
      </w:r>
      <w:r w:rsidR="006A3CF3" w:rsidRPr="00AB56BA">
        <w:rPr>
          <w:rtl/>
          <w:lang w:bidi="ar-SA"/>
        </w:rPr>
        <w:t xml:space="preserve"> </w:t>
      </w:r>
      <w:r w:rsidR="00AB7065" w:rsidRPr="00AB56BA">
        <w:rPr>
          <w:rtl/>
          <w:lang w:bidi="ar-SA"/>
        </w:rPr>
        <w:t>یعنی پاداشی افزون بر بهترین پاداش؛ این پاداشِ افزون، همان نگریستن به الله</w:t>
      </w:r>
      <w:r w:rsidR="00AB7065" w:rsidRPr="00AB56BA">
        <w:rPr>
          <w:lang w:bidi="ar-SA"/>
        </w:rPr>
        <w:sym w:font="AGA Arabesque" w:char="F055"/>
      </w:r>
      <w:r w:rsidR="00AB7065" w:rsidRPr="00AB56BA">
        <w:rPr>
          <w:rtl/>
          <w:lang w:bidi="ar-SA"/>
        </w:rPr>
        <w:t xml:space="preserve"> می‌باشد. رسول الله</w:t>
      </w:r>
      <w:r w:rsidR="00AB7065" w:rsidRPr="00AB56BA">
        <w:rPr>
          <w:lang w:bidi="ar-SA"/>
        </w:rPr>
        <w:sym w:font="AGA Arabesque" w:char="F072"/>
      </w:r>
      <w:r w:rsidR="00AB7065" w:rsidRPr="00AB56BA">
        <w:rPr>
          <w:rtl/>
          <w:lang w:bidi="ar-SA"/>
        </w:rPr>
        <w:t xml:space="preserve"> این حقیقت را بیان فرمود که ما پروردگارمان را آشکارا و بدون هیچ مزاحمتی همانندِ شبِ چهارده می‌بینیم و آن</w:t>
      </w:r>
      <w:r w:rsidR="008E6518" w:rsidRPr="00AB56BA">
        <w:rPr>
          <w:rtl/>
          <w:lang w:bidi="ar-SA"/>
        </w:rPr>
        <w:t>‌گاه فرمود: «پس، تا می‌توانید سعی کنید که نماز صبح و عص</w:t>
      </w:r>
      <w:r w:rsidR="00DB526A" w:rsidRPr="00AB56BA">
        <w:rPr>
          <w:rtl/>
          <w:lang w:bidi="ar-SA"/>
        </w:rPr>
        <w:t>ر را از دست ندهید»؛ یعنی: تا می‌توانید، بکوشید که این دو نماز را به‌طور کامل به‌جای آورید که از آن‌جمله: ادای این دو نماز با جماعت است. لذا روشن شد که ادای نماز صبح و عصر به نحو احسن، یکی از اسبابِ نگریستن به الله</w:t>
      </w:r>
      <w:r w:rsidR="00DB526A" w:rsidRPr="00AB56BA">
        <w:rPr>
          <w:lang w:bidi="ar-SA"/>
        </w:rPr>
        <w:sym w:font="AGA Arabesque" w:char="F055"/>
      </w:r>
      <w:r w:rsidR="00DB526A" w:rsidRPr="00AB56BA">
        <w:rPr>
          <w:rtl/>
          <w:lang w:bidi="ar-SA"/>
        </w:rPr>
        <w:t xml:space="preserve"> می‌باشد</w:t>
      </w:r>
      <w:r w:rsidR="0081695B" w:rsidRPr="00AB56BA">
        <w:rPr>
          <w:rtl/>
          <w:lang w:bidi="ar-SA"/>
        </w:rPr>
        <w:t>؛ آیا چیزی بزرگ‌تر و ارزشمندتر از دیدارِ الله متعال وجود دارد؟ هرگز؛ پس</w:t>
      </w:r>
      <w:r w:rsidR="00077449" w:rsidRPr="00AB56BA">
        <w:rPr>
          <w:rtl/>
          <w:lang w:bidi="ar-SA"/>
        </w:rPr>
        <w:t>،</w:t>
      </w:r>
      <w:r w:rsidR="0081695B" w:rsidRPr="00AB56BA">
        <w:rPr>
          <w:rtl/>
          <w:lang w:bidi="ar-SA"/>
        </w:rPr>
        <w:t xml:space="preserve"> بر نماز صبح و عصر پای‌بندی کن تا روز رستاخیز در بهشت</w:t>
      </w:r>
      <w:r w:rsidR="00077449" w:rsidRPr="00AB56BA">
        <w:rPr>
          <w:rtl/>
          <w:lang w:bidi="ar-SA"/>
        </w:rPr>
        <w:t>‌های پرنعمت به الله</w:t>
      </w:r>
      <w:r w:rsidR="00077449" w:rsidRPr="00AB56BA">
        <w:rPr>
          <w:lang w:bidi="ar-SA"/>
        </w:rPr>
        <w:sym w:font="AGA Arabesque" w:char="F055"/>
      </w:r>
      <w:r w:rsidR="00077449" w:rsidRPr="00AB56BA">
        <w:rPr>
          <w:rtl/>
          <w:lang w:bidi="ar-SA"/>
        </w:rPr>
        <w:t xml:space="preserve"> بنگری.</w:t>
      </w:r>
    </w:p>
    <w:p w:rsidR="00286AB8" w:rsidRPr="00AB56BA" w:rsidRDefault="00286AB8" w:rsidP="00690212">
      <w:pPr>
        <w:rPr>
          <w:rtl/>
          <w:lang w:bidi="ar-SA"/>
        </w:rPr>
      </w:pPr>
      <w:r w:rsidRPr="00AB56BA">
        <w:rPr>
          <w:rtl/>
          <w:lang w:bidi="ar-SA"/>
        </w:rPr>
        <w:t xml:space="preserve">3- </w:t>
      </w:r>
      <w:r w:rsidR="005D4D69" w:rsidRPr="00AB56BA">
        <w:rPr>
          <w:rtl/>
          <w:lang w:bidi="ar-SA"/>
        </w:rPr>
        <w:t>یکی از ویژگی‌های منحصر به فرد نماز عصر، این است که: «هرکس آن‌را ترک کند، همه‌ی کارهای نیکش هَدَر می‌رود». زیرا نماز عصر، اهمیت فراوانی دارد. برخی از علما، از این حدیث چنین استدلال کرده‌اند که ترکِ نماز، به‌ویژه ترکِ نماز عصر، کفر است؛ زیرا تنها ارتداد و برگشتن از دین، سبب باطل شدن یا هَدَر رفتن کارهای نیکوست. همان‌گونه که الله</w:t>
      </w:r>
      <w:r w:rsidR="005D4D69" w:rsidRPr="00AB56BA">
        <w:rPr>
          <w:lang w:bidi="ar-SA"/>
        </w:rPr>
        <w:sym w:font="AGA Arabesque" w:char="F059"/>
      </w:r>
      <w:r w:rsidR="005D4D69" w:rsidRPr="00AB56BA">
        <w:rPr>
          <w:rtl/>
          <w:lang w:bidi="ar-SA"/>
        </w:rPr>
        <w:t xml:space="preserve"> می‌فرماید:</w:t>
      </w:r>
    </w:p>
    <w:p w:rsidR="00D35452" w:rsidRPr="00AB56BA" w:rsidRDefault="00AF70A9" w:rsidP="00820750">
      <w:pPr>
        <w:pStyle w:val="a1"/>
        <w:rPr>
          <w:rtl/>
          <w:lang w:bidi="ar-SA"/>
        </w:rPr>
      </w:pPr>
      <w:r w:rsidRPr="00AB56BA">
        <w:rPr>
          <w:rFonts w:ascii="KFGQPC Uthman Taha Naskh" w:cs="KFGQPC Uthman Taha Naskh" w:hint="cs"/>
          <w:noProof w:val="0"/>
          <w:rtl/>
          <w:lang w:bidi="ar-SA"/>
        </w:rPr>
        <w:t>﴿</w:t>
      </w:r>
      <w:r w:rsidR="00820750" w:rsidRPr="00AB56BA">
        <w:rPr>
          <w:rFonts w:ascii="KFGQPC Uthmanic Script HAFS" w:hint="eastAsia"/>
          <w:noProof w:val="0"/>
          <w:rtl/>
          <w:lang w:bidi="ar-SA"/>
        </w:rPr>
        <w:t>وَلَو</w:t>
      </w:r>
      <w:r w:rsidR="00820750" w:rsidRPr="00AB56BA">
        <w:rPr>
          <w:rFonts w:ascii="KFGQPC Uthmanic Script HAFS" w:hint="cs"/>
          <w:noProof w:val="0"/>
          <w:rtl/>
          <w:lang w:bidi="ar-SA"/>
        </w:rPr>
        <w:t>ۡ</w:t>
      </w:r>
      <w:r w:rsidR="00820750" w:rsidRPr="00AB56BA">
        <w:rPr>
          <w:rFonts w:ascii="KFGQPC Uthmanic Script HAFS"/>
          <w:noProof w:val="0"/>
          <w:rtl/>
          <w:lang w:bidi="ar-SA"/>
        </w:rPr>
        <w:t xml:space="preserve"> </w:t>
      </w:r>
      <w:r w:rsidR="00820750" w:rsidRPr="00AB56BA">
        <w:rPr>
          <w:rFonts w:ascii="KFGQPC Uthmanic Script HAFS" w:hint="eastAsia"/>
          <w:noProof w:val="0"/>
          <w:rtl/>
          <w:lang w:bidi="ar-SA"/>
        </w:rPr>
        <w:t>أَش</w:t>
      </w:r>
      <w:r w:rsidR="00820750" w:rsidRPr="00AB56BA">
        <w:rPr>
          <w:rFonts w:ascii="KFGQPC Uthmanic Script HAFS" w:hint="cs"/>
          <w:noProof w:val="0"/>
          <w:rtl/>
          <w:lang w:bidi="ar-SA"/>
        </w:rPr>
        <w:t>ۡ</w:t>
      </w:r>
      <w:r w:rsidR="00820750" w:rsidRPr="00AB56BA">
        <w:rPr>
          <w:rFonts w:ascii="KFGQPC Uthmanic Script HAFS" w:hint="eastAsia"/>
          <w:noProof w:val="0"/>
          <w:rtl/>
          <w:lang w:bidi="ar-SA"/>
        </w:rPr>
        <w:t>رَكُواْ</w:t>
      </w:r>
      <w:r w:rsidR="00820750" w:rsidRPr="00AB56BA">
        <w:rPr>
          <w:rFonts w:ascii="KFGQPC Uthmanic Script HAFS"/>
          <w:noProof w:val="0"/>
          <w:rtl/>
          <w:lang w:bidi="ar-SA"/>
        </w:rPr>
        <w:t xml:space="preserve"> </w:t>
      </w:r>
      <w:r w:rsidR="00820750" w:rsidRPr="00AB56BA">
        <w:rPr>
          <w:rFonts w:ascii="KFGQPC Uthmanic Script HAFS" w:hint="eastAsia"/>
          <w:noProof w:val="0"/>
          <w:rtl/>
          <w:lang w:bidi="ar-SA"/>
        </w:rPr>
        <w:t>لَحَبِطَ</w:t>
      </w:r>
      <w:r w:rsidR="00820750" w:rsidRPr="00AB56BA">
        <w:rPr>
          <w:rFonts w:ascii="KFGQPC Uthmanic Script HAFS"/>
          <w:noProof w:val="0"/>
          <w:rtl/>
          <w:lang w:bidi="ar-SA"/>
        </w:rPr>
        <w:t xml:space="preserve"> </w:t>
      </w:r>
      <w:r w:rsidR="00820750" w:rsidRPr="00AB56BA">
        <w:rPr>
          <w:rFonts w:ascii="KFGQPC Uthmanic Script HAFS" w:hint="eastAsia"/>
          <w:noProof w:val="0"/>
          <w:rtl/>
          <w:lang w:bidi="ar-SA"/>
        </w:rPr>
        <w:t>عَن</w:t>
      </w:r>
      <w:r w:rsidR="00820750" w:rsidRPr="00AB56BA">
        <w:rPr>
          <w:rFonts w:ascii="KFGQPC Uthmanic Script HAFS" w:hint="cs"/>
          <w:noProof w:val="0"/>
          <w:rtl/>
          <w:lang w:bidi="ar-SA"/>
        </w:rPr>
        <w:t>ۡ</w:t>
      </w:r>
      <w:r w:rsidR="00820750" w:rsidRPr="00AB56BA">
        <w:rPr>
          <w:rFonts w:ascii="KFGQPC Uthmanic Script HAFS" w:hint="eastAsia"/>
          <w:noProof w:val="0"/>
          <w:rtl/>
          <w:lang w:bidi="ar-SA"/>
        </w:rPr>
        <w:t>هُم</w:t>
      </w:r>
      <w:r w:rsidR="00820750" w:rsidRPr="00AB56BA">
        <w:rPr>
          <w:rFonts w:ascii="KFGQPC Uthmanic Script HAFS"/>
          <w:noProof w:val="0"/>
          <w:rtl/>
          <w:lang w:bidi="ar-SA"/>
        </w:rPr>
        <w:t xml:space="preserve"> </w:t>
      </w:r>
      <w:r w:rsidR="00820750" w:rsidRPr="00AB56BA">
        <w:rPr>
          <w:rFonts w:ascii="KFGQPC Uthmanic Script HAFS" w:hint="eastAsia"/>
          <w:noProof w:val="0"/>
          <w:rtl/>
          <w:lang w:bidi="ar-SA"/>
        </w:rPr>
        <w:t>مَّا</w:t>
      </w:r>
      <w:r w:rsidR="00820750" w:rsidRPr="00AB56BA">
        <w:rPr>
          <w:rFonts w:ascii="KFGQPC Uthmanic Script HAFS"/>
          <w:noProof w:val="0"/>
          <w:rtl/>
          <w:lang w:bidi="ar-SA"/>
        </w:rPr>
        <w:t xml:space="preserve"> </w:t>
      </w:r>
      <w:r w:rsidR="00820750" w:rsidRPr="00AB56BA">
        <w:rPr>
          <w:rFonts w:ascii="KFGQPC Uthmanic Script HAFS" w:hint="eastAsia"/>
          <w:noProof w:val="0"/>
          <w:rtl/>
          <w:lang w:bidi="ar-SA"/>
        </w:rPr>
        <w:t>كَانُواْ</w:t>
      </w:r>
      <w:r w:rsidR="00820750" w:rsidRPr="00AB56BA">
        <w:rPr>
          <w:rFonts w:ascii="KFGQPC Uthmanic Script HAFS"/>
          <w:noProof w:val="0"/>
          <w:rtl/>
          <w:lang w:bidi="ar-SA"/>
        </w:rPr>
        <w:t xml:space="preserve"> </w:t>
      </w:r>
      <w:r w:rsidR="00820750" w:rsidRPr="00AB56BA">
        <w:rPr>
          <w:rFonts w:ascii="KFGQPC Uthmanic Script HAFS" w:hint="eastAsia"/>
          <w:noProof w:val="0"/>
          <w:rtl/>
          <w:lang w:bidi="ar-SA"/>
        </w:rPr>
        <w:t>يَع</w:t>
      </w:r>
      <w:r w:rsidR="00820750" w:rsidRPr="00AB56BA">
        <w:rPr>
          <w:rFonts w:ascii="KFGQPC Uthmanic Script HAFS" w:hint="cs"/>
          <w:noProof w:val="0"/>
          <w:rtl/>
          <w:lang w:bidi="ar-SA"/>
        </w:rPr>
        <w:t>ۡ</w:t>
      </w:r>
      <w:r w:rsidR="00820750" w:rsidRPr="00AB56BA">
        <w:rPr>
          <w:rFonts w:ascii="KFGQPC Uthmanic Script HAFS" w:hint="eastAsia"/>
          <w:noProof w:val="0"/>
          <w:rtl/>
          <w:lang w:bidi="ar-SA"/>
        </w:rPr>
        <w:t>مَلُونَ</w:t>
      </w:r>
      <w:r w:rsidR="00820750" w:rsidRPr="00AB56BA">
        <w:rPr>
          <w:rFonts w:ascii="KFGQPC Uthmanic Script HAFS"/>
          <w:noProof w:val="0"/>
          <w:rtl/>
          <w:lang w:bidi="ar-SA"/>
        </w:rPr>
        <w:t xml:space="preserve"> </w:t>
      </w:r>
      <w:r w:rsidR="00820750" w:rsidRPr="00AB56BA">
        <w:rPr>
          <w:rFonts w:ascii="KFGQPC Uthmanic Script HAFS" w:hint="cs"/>
          <w:noProof w:val="0"/>
          <w:rtl/>
          <w:lang w:bidi="ar-SA"/>
        </w:rPr>
        <w:t>٨٨</w:t>
      </w:r>
      <w:r w:rsidR="00820750" w:rsidRPr="00AB56BA">
        <w:rPr>
          <w:rFonts w:ascii="KFGQPC Uthmanic Script HAFS"/>
          <w:noProof w:val="0"/>
          <w:rtl/>
          <w:lang w:bidi="ar-SA"/>
        </w:rPr>
        <w:t xml:space="preserve"> </w:t>
      </w:r>
      <w:r w:rsidRPr="00AB56BA">
        <w:rPr>
          <w:rFonts w:ascii="KFGQPC Uthman Taha Naskh" w:cs="KFGQPC Uthman Taha Naskh" w:hint="cs"/>
          <w:noProof w:val="0"/>
          <w:rtl/>
          <w:lang w:bidi="ar-SA"/>
        </w:rPr>
        <w:t>﴾</w:t>
      </w:r>
      <w:r w:rsidR="00820750" w:rsidRPr="00AB56BA">
        <w:rPr>
          <w:rFonts w:ascii="KFGQPC Uthman Taha Naskh" w:cs="KFGQPC Uthman Taha Naskh" w:hint="cs"/>
          <w:noProof w:val="0"/>
          <w:rtl/>
          <w:lang w:bidi="ar-SA"/>
        </w:rPr>
        <w:tab/>
      </w:r>
      <w:r w:rsidR="00820750" w:rsidRPr="00AB56BA">
        <w:rPr>
          <w:rStyle w:val="Char8"/>
          <w:rtl/>
        </w:rPr>
        <w:t xml:space="preserve"> [</w:t>
      </w:r>
      <w:r w:rsidR="006548CF" w:rsidRPr="00AB56BA">
        <w:rPr>
          <w:rStyle w:val="Char8"/>
          <w:rFonts w:hint="eastAsia"/>
          <w:rtl/>
        </w:rPr>
        <w:t>الأنعام</w:t>
      </w:r>
      <w:r w:rsidR="00820750" w:rsidRPr="00AB56BA">
        <w:rPr>
          <w:rStyle w:val="Char8"/>
          <w:rtl/>
        </w:rPr>
        <w:t xml:space="preserve">: </w:t>
      </w:r>
      <w:r w:rsidR="00820750" w:rsidRPr="00AB56BA">
        <w:rPr>
          <w:rStyle w:val="Char8"/>
          <w:rFonts w:hint="cs"/>
          <w:rtl/>
        </w:rPr>
        <w:t>٨٨</w:t>
      </w:r>
      <w:r w:rsidR="00820750" w:rsidRPr="00AB56BA">
        <w:rPr>
          <w:rStyle w:val="Char8"/>
          <w:rtl/>
        </w:rPr>
        <w:t>]</w:t>
      </w:r>
      <w:r w:rsidR="00820750" w:rsidRPr="00AB56BA">
        <w:rPr>
          <w:rFonts w:ascii="KFGQPC Uthman Taha Naskh" w:cs="KFGQPC Uthman Taha Naskh"/>
          <w:noProof w:val="0"/>
          <w:rtl/>
          <w:lang w:bidi="ar-SA"/>
        </w:rPr>
        <w:t xml:space="preserve">  </w:t>
      </w:r>
      <w:r w:rsidR="00143E46" w:rsidRPr="00AB56BA">
        <w:rPr>
          <w:rFonts w:ascii="(normal text)" w:hAnsi="(normal text)"/>
          <w:rtl/>
          <w:lang w:bidi="ar-SA"/>
        </w:rPr>
        <w:tab/>
      </w:r>
    </w:p>
    <w:p w:rsidR="00D35452" w:rsidRPr="00AB56BA" w:rsidRDefault="00D35452" w:rsidP="00143E46">
      <w:pPr>
        <w:pStyle w:val="a2"/>
        <w:rPr>
          <w:rFonts w:cs="B Zar"/>
          <w:sz w:val="26"/>
          <w:rtl/>
          <w:lang w:bidi="ar-SA"/>
        </w:rPr>
      </w:pPr>
      <w:r w:rsidRPr="00AB56BA">
        <w:rPr>
          <w:rtl/>
          <w:lang w:bidi="ar-SA"/>
        </w:rPr>
        <w:t>و اگر شرک بورزند، اعمالشان نابود می</w:t>
      </w:r>
      <w:r w:rsidRPr="00AB56BA">
        <w:rPr>
          <w:rtl/>
          <w:lang w:bidi="ar-SA"/>
        </w:rPr>
        <w:softHyphen/>
        <w:t>شود.</w:t>
      </w:r>
    </w:p>
    <w:p w:rsidR="00D35452" w:rsidRPr="00AB56BA" w:rsidRDefault="006505A3" w:rsidP="00690212">
      <w:pPr>
        <w:rPr>
          <w:rtl/>
          <w:lang w:bidi="ar-SA"/>
        </w:rPr>
      </w:pPr>
      <w:r w:rsidRPr="00AB56BA">
        <w:rPr>
          <w:rtl/>
          <w:lang w:bidi="ar-SA"/>
        </w:rPr>
        <w:t>و می‌فرماید:</w:t>
      </w:r>
    </w:p>
    <w:p w:rsidR="00AD7313" w:rsidRPr="00AB56BA" w:rsidRDefault="00AF70A9" w:rsidP="00820750">
      <w:pPr>
        <w:pStyle w:val="a1"/>
        <w:rPr>
          <w:rFonts w:ascii="(normal text)" w:hAnsi="(normal text)"/>
          <w:rtl/>
          <w:lang w:bidi="ar-SA"/>
        </w:rPr>
      </w:pPr>
      <w:r w:rsidRPr="00AB56BA">
        <w:rPr>
          <w:rFonts w:ascii="KFGQPC Uthman Taha Naskh" w:cs="KFGQPC Uthman Taha Naskh" w:hint="cs"/>
          <w:noProof w:val="0"/>
          <w:rtl/>
          <w:lang w:bidi="ar-SA"/>
        </w:rPr>
        <w:t>﴿</w:t>
      </w:r>
      <w:r w:rsidR="00820750" w:rsidRPr="00AB56BA">
        <w:rPr>
          <w:rFonts w:ascii="KFGQPC Uthmanic Script HAFS" w:hint="eastAsia"/>
          <w:noProof w:val="0"/>
          <w:rtl/>
          <w:lang w:bidi="ar-SA"/>
        </w:rPr>
        <w:t>وَمَن</w:t>
      </w:r>
      <w:r w:rsidR="00820750" w:rsidRPr="00AB56BA">
        <w:rPr>
          <w:rFonts w:ascii="KFGQPC Uthmanic Script HAFS"/>
          <w:noProof w:val="0"/>
          <w:rtl/>
          <w:lang w:bidi="ar-SA"/>
        </w:rPr>
        <w:t xml:space="preserve"> </w:t>
      </w:r>
      <w:r w:rsidR="00820750" w:rsidRPr="00AB56BA">
        <w:rPr>
          <w:rFonts w:ascii="KFGQPC Uthmanic Script HAFS" w:hint="eastAsia"/>
          <w:noProof w:val="0"/>
          <w:rtl/>
          <w:lang w:bidi="ar-SA"/>
        </w:rPr>
        <w:t>يَر</w:t>
      </w:r>
      <w:r w:rsidR="00820750" w:rsidRPr="00AB56BA">
        <w:rPr>
          <w:rFonts w:ascii="KFGQPC Uthmanic Script HAFS" w:hint="cs"/>
          <w:noProof w:val="0"/>
          <w:rtl/>
          <w:lang w:bidi="ar-SA"/>
        </w:rPr>
        <w:t>ۡ</w:t>
      </w:r>
      <w:r w:rsidR="00820750" w:rsidRPr="00AB56BA">
        <w:rPr>
          <w:rFonts w:ascii="KFGQPC Uthmanic Script HAFS" w:hint="eastAsia"/>
          <w:noProof w:val="0"/>
          <w:rtl/>
          <w:lang w:bidi="ar-SA"/>
        </w:rPr>
        <w:t>تَدِد</w:t>
      </w:r>
      <w:r w:rsidR="00820750" w:rsidRPr="00AB56BA">
        <w:rPr>
          <w:rFonts w:ascii="KFGQPC Uthmanic Script HAFS" w:hint="cs"/>
          <w:noProof w:val="0"/>
          <w:rtl/>
          <w:lang w:bidi="ar-SA"/>
        </w:rPr>
        <w:t>ۡ</w:t>
      </w:r>
      <w:r w:rsidR="00820750" w:rsidRPr="00AB56BA">
        <w:rPr>
          <w:rFonts w:ascii="KFGQPC Uthmanic Script HAFS"/>
          <w:noProof w:val="0"/>
          <w:rtl/>
          <w:lang w:bidi="ar-SA"/>
        </w:rPr>
        <w:t xml:space="preserve"> </w:t>
      </w:r>
      <w:r w:rsidR="00820750" w:rsidRPr="00AB56BA">
        <w:rPr>
          <w:rFonts w:ascii="KFGQPC Uthmanic Script HAFS" w:hint="eastAsia"/>
          <w:noProof w:val="0"/>
          <w:rtl/>
          <w:lang w:bidi="ar-SA"/>
        </w:rPr>
        <w:t>مِنكُم</w:t>
      </w:r>
      <w:r w:rsidR="00820750" w:rsidRPr="00AB56BA">
        <w:rPr>
          <w:rFonts w:ascii="KFGQPC Uthmanic Script HAFS" w:hint="cs"/>
          <w:noProof w:val="0"/>
          <w:rtl/>
          <w:lang w:bidi="ar-SA"/>
        </w:rPr>
        <w:t>ۡ</w:t>
      </w:r>
      <w:r w:rsidR="00820750" w:rsidRPr="00AB56BA">
        <w:rPr>
          <w:rFonts w:ascii="KFGQPC Uthmanic Script HAFS"/>
          <w:noProof w:val="0"/>
          <w:rtl/>
          <w:lang w:bidi="ar-SA"/>
        </w:rPr>
        <w:t xml:space="preserve"> </w:t>
      </w:r>
      <w:r w:rsidR="00820750" w:rsidRPr="00AB56BA">
        <w:rPr>
          <w:rFonts w:ascii="KFGQPC Uthmanic Script HAFS" w:hint="eastAsia"/>
          <w:noProof w:val="0"/>
          <w:rtl/>
          <w:lang w:bidi="ar-SA"/>
        </w:rPr>
        <w:t>عَن</w:t>
      </w:r>
      <w:r w:rsidR="00820750" w:rsidRPr="00AB56BA">
        <w:rPr>
          <w:rFonts w:ascii="KFGQPC Uthmanic Script HAFS"/>
          <w:noProof w:val="0"/>
          <w:rtl/>
          <w:lang w:bidi="ar-SA"/>
        </w:rPr>
        <w:t xml:space="preserve"> </w:t>
      </w:r>
      <w:r w:rsidR="00820750" w:rsidRPr="00AB56BA">
        <w:rPr>
          <w:rFonts w:ascii="KFGQPC Uthmanic Script HAFS" w:hint="eastAsia"/>
          <w:noProof w:val="0"/>
          <w:rtl/>
          <w:lang w:bidi="ar-SA"/>
        </w:rPr>
        <w:t>دِينِهِ</w:t>
      </w:r>
      <w:r w:rsidR="00820750" w:rsidRPr="00AB56BA">
        <w:rPr>
          <w:rFonts w:ascii="KFGQPC Uthmanic Script HAFS" w:hint="cs"/>
          <w:noProof w:val="0"/>
          <w:rtl/>
          <w:lang w:bidi="ar-SA"/>
        </w:rPr>
        <w:t>ۦ</w:t>
      </w:r>
      <w:r w:rsidR="00820750" w:rsidRPr="00AB56BA">
        <w:rPr>
          <w:rFonts w:ascii="KFGQPC Uthmanic Script HAFS"/>
          <w:noProof w:val="0"/>
          <w:rtl/>
          <w:lang w:bidi="ar-SA"/>
        </w:rPr>
        <w:t xml:space="preserve"> </w:t>
      </w:r>
      <w:r w:rsidR="00820750" w:rsidRPr="00AB56BA">
        <w:rPr>
          <w:rFonts w:ascii="KFGQPC Uthmanic Script HAFS" w:hint="eastAsia"/>
          <w:noProof w:val="0"/>
          <w:rtl/>
          <w:lang w:bidi="ar-SA"/>
        </w:rPr>
        <w:t>فَيَمُت</w:t>
      </w:r>
      <w:r w:rsidR="00820750" w:rsidRPr="00AB56BA">
        <w:rPr>
          <w:rFonts w:ascii="KFGQPC Uthmanic Script HAFS" w:hint="cs"/>
          <w:noProof w:val="0"/>
          <w:rtl/>
          <w:lang w:bidi="ar-SA"/>
        </w:rPr>
        <w:t>ۡ</w:t>
      </w:r>
      <w:r w:rsidR="00820750" w:rsidRPr="00AB56BA">
        <w:rPr>
          <w:rFonts w:ascii="KFGQPC Uthmanic Script HAFS"/>
          <w:noProof w:val="0"/>
          <w:rtl/>
          <w:lang w:bidi="ar-SA"/>
        </w:rPr>
        <w:t xml:space="preserve"> </w:t>
      </w:r>
      <w:r w:rsidR="00820750" w:rsidRPr="00AB56BA">
        <w:rPr>
          <w:rFonts w:ascii="KFGQPC Uthmanic Script HAFS" w:hint="eastAsia"/>
          <w:noProof w:val="0"/>
          <w:rtl/>
          <w:lang w:bidi="ar-SA"/>
        </w:rPr>
        <w:t>وَهُوَ</w:t>
      </w:r>
      <w:r w:rsidR="00820750" w:rsidRPr="00AB56BA">
        <w:rPr>
          <w:rFonts w:ascii="KFGQPC Uthmanic Script HAFS"/>
          <w:noProof w:val="0"/>
          <w:rtl/>
          <w:lang w:bidi="ar-SA"/>
        </w:rPr>
        <w:t xml:space="preserve"> </w:t>
      </w:r>
      <w:r w:rsidR="00820750" w:rsidRPr="00AB56BA">
        <w:rPr>
          <w:rFonts w:ascii="KFGQPC Uthmanic Script HAFS" w:hint="eastAsia"/>
          <w:noProof w:val="0"/>
          <w:rtl/>
          <w:lang w:bidi="ar-SA"/>
        </w:rPr>
        <w:t>كَافِر</w:t>
      </w:r>
      <w:r w:rsidR="00820750" w:rsidRPr="00AB56BA">
        <w:rPr>
          <w:rFonts w:ascii="KFGQPC Uthmanic Script HAFS" w:hint="cs"/>
          <w:noProof w:val="0"/>
          <w:rtl/>
          <w:lang w:bidi="ar-SA"/>
        </w:rPr>
        <w:t>ٞ</w:t>
      </w:r>
      <w:r w:rsidR="00820750" w:rsidRPr="00AB56BA">
        <w:rPr>
          <w:rFonts w:ascii="KFGQPC Uthmanic Script HAFS"/>
          <w:noProof w:val="0"/>
          <w:rtl/>
          <w:lang w:bidi="ar-SA"/>
        </w:rPr>
        <w:t xml:space="preserve"> </w:t>
      </w:r>
      <w:r w:rsidR="00820750" w:rsidRPr="00AB56BA">
        <w:rPr>
          <w:rFonts w:ascii="KFGQPC Uthmanic Script HAFS" w:hint="eastAsia"/>
          <w:noProof w:val="0"/>
          <w:rtl/>
          <w:lang w:bidi="ar-SA"/>
        </w:rPr>
        <w:t>فَأُوْلَ</w:t>
      </w:r>
      <w:r w:rsidR="00820750" w:rsidRPr="00AB56BA">
        <w:rPr>
          <w:rFonts w:ascii="KFGQPC Uthmanic Script HAFS" w:hint="cs"/>
          <w:noProof w:val="0"/>
          <w:rtl/>
          <w:lang w:bidi="ar-SA"/>
        </w:rPr>
        <w:t>ٰٓ</w:t>
      </w:r>
      <w:r w:rsidR="00820750" w:rsidRPr="00AB56BA">
        <w:rPr>
          <w:rFonts w:ascii="KFGQPC Uthmanic Script HAFS" w:hint="eastAsia"/>
          <w:noProof w:val="0"/>
          <w:rtl/>
          <w:lang w:bidi="ar-SA"/>
        </w:rPr>
        <w:t>ئِكَ</w:t>
      </w:r>
      <w:r w:rsidR="00820750" w:rsidRPr="00AB56BA">
        <w:rPr>
          <w:rFonts w:ascii="KFGQPC Uthmanic Script HAFS"/>
          <w:noProof w:val="0"/>
          <w:rtl/>
          <w:lang w:bidi="ar-SA"/>
        </w:rPr>
        <w:t xml:space="preserve"> </w:t>
      </w:r>
      <w:r w:rsidR="00820750" w:rsidRPr="00AB56BA">
        <w:rPr>
          <w:rFonts w:ascii="KFGQPC Uthmanic Script HAFS" w:hint="eastAsia"/>
          <w:noProof w:val="0"/>
          <w:rtl/>
          <w:lang w:bidi="ar-SA"/>
        </w:rPr>
        <w:t>حَبِطَت</w:t>
      </w:r>
      <w:r w:rsidR="00820750" w:rsidRPr="00AB56BA">
        <w:rPr>
          <w:rFonts w:ascii="KFGQPC Uthmanic Script HAFS" w:hint="cs"/>
          <w:noProof w:val="0"/>
          <w:rtl/>
          <w:lang w:bidi="ar-SA"/>
        </w:rPr>
        <w:t>ۡ</w:t>
      </w:r>
      <w:r w:rsidR="00820750" w:rsidRPr="00AB56BA">
        <w:rPr>
          <w:rFonts w:ascii="KFGQPC Uthmanic Script HAFS"/>
          <w:noProof w:val="0"/>
          <w:rtl/>
          <w:lang w:bidi="ar-SA"/>
        </w:rPr>
        <w:t xml:space="preserve"> </w:t>
      </w:r>
      <w:r w:rsidR="00820750" w:rsidRPr="00AB56BA">
        <w:rPr>
          <w:rFonts w:ascii="KFGQPC Uthmanic Script HAFS" w:hint="eastAsia"/>
          <w:noProof w:val="0"/>
          <w:rtl/>
          <w:lang w:bidi="ar-SA"/>
        </w:rPr>
        <w:t>أَع</w:t>
      </w:r>
      <w:r w:rsidR="00820750" w:rsidRPr="00AB56BA">
        <w:rPr>
          <w:rFonts w:ascii="KFGQPC Uthmanic Script HAFS" w:hint="cs"/>
          <w:noProof w:val="0"/>
          <w:rtl/>
          <w:lang w:bidi="ar-SA"/>
        </w:rPr>
        <w:t>ۡ</w:t>
      </w:r>
      <w:r w:rsidR="00820750" w:rsidRPr="00AB56BA">
        <w:rPr>
          <w:rFonts w:ascii="KFGQPC Uthmanic Script HAFS" w:hint="eastAsia"/>
          <w:noProof w:val="0"/>
          <w:rtl/>
          <w:lang w:bidi="ar-SA"/>
        </w:rPr>
        <w:t>مَ</w:t>
      </w:r>
      <w:r w:rsidR="00820750" w:rsidRPr="00AB56BA">
        <w:rPr>
          <w:rFonts w:ascii="KFGQPC Uthmanic Script HAFS" w:hint="cs"/>
          <w:noProof w:val="0"/>
          <w:rtl/>
          <w:lang w:bidi="ar-SA"/>
        </w:rPr>
        <w:t>ٰ</w:t>
      </w:r>
      <w:r w:rsidR="00820750" w:rsidRPr="00AB56BA">
        <w:rPr>
          <w:rFonts w:ascii="KFGQPC Uthmanic Script HAFS" w:hint="eastAsia"/>
          <w:noProof w:val="0"/>
          <w:rtl/>
          <w:lang w:bidi="ar-SA"/>
        </w:rPr>
        <w:t>لُهُم</w:t>
      </w:r>
      <w:r w:rsidR="00820750" w:rsidRPr="00AB56BA">
        <w:rPr>
          <w:rFonts w:ascii="KFGQPC Uthmanic Script HAFS" w:hint="cs"/>
          <w:noProof w:val="0"/>
          <w:rtl/>
          <w:lang w:bidi="ar-SA"/>
        </w:rPr>
        <w:t>ۡ</w:t>
      </w:r>
      <w:r w:rsidR="00820750" w:rsidRPr="00AB56BA">
        <w:rPr>
          <w:rFonts w:ascii="KFGQPC Uthmanic Script HAFS"/>
          <w:noProof w:val="0"/>
          <w:rtl/>
          <w:lang w:bidi="ar-SA"/>
        </w:rPr>
        <w:t xml:space="preserve"> </w:t>
      </w:r>
      <w:r w:rsidR="00820750" w:rsidRPr="00AB56BA">
        <w:rPr>
          <w:rFonts w:ascii="KFGQPC Uthmanic Script HAFS" w:hint="eastAsia"/>
          <w:noProof w:val="0"/>
          <w:rtl/>
          <w:lang w:bidi="ar-SA"/>
        </w:rPr>
        <w:t>فِي</w:t>
      </w:r>
      <w:r w:rsidR="00820750" w:rsidRPr="00AB56BA">
        <w:rPr>
          <w:rFonts w:ascii="KFGQPC Uthmanic Script HAFS"/>
          <w:noProof w:val="0"/>
          <w:rtl/>
          <w:lang w:bidi="ar-SA"/>
        </w:rPr>
        <w:t xml:space="preserve"> </w:t>
      </w:r>
      <w:r w:rsidR="00820750" w:rsidRPr="00AB56BA">
        <w:rPr>
          <w:rFonts w:ascii="KFGQPC Uthmanic Script HAFS" w:hint="cs"/>
          <w:noProof w:val="0"/>
          <w:rtl/>
          <w:lang w:bidi="ar-SA"/>
        </w:rPr>
        <w:t>ٱ</w:t>
      </w:r>
      <w:r w:rsidR="00820750" w:rsidRPr="00AB56BA">
        <w:rPr>
          <w:rFonts w:ascii="KFGQPC Uthmanic Script HAFS" w:hint="eastAsia"/>
          <w:noProof w:val="0"/>
          <w:rtl/>
          <w:lang w:bidi="ar-SA"/>
        </w:rPr>
        <w:t>لدُّن</w:t>
      </w:r>
      <w:r w:rsidR="00820750" w:rsidRPr="00AB56BA">
        <w:rPr>
          <w:rFonts w:ascii="KFGQPC Uthmanic Script HAFS" w:hint="cs"/>
          <w:noProof w:val="0"/>
          <w:rtl/>
          <w:lang w:bidi="ar-SA"/>
        </w:rPr>
        <w:t>ۡ</w:t>
      </w:r>
      <w:r w:rsidR="00820750" w:rsidRPr="00AB56BA">
        <w:rPr>
          <w:rFonts w:ascii="KFGQPC Uthmanic Script HAFS" w:hint="eastAsia"/>
          <w:noProof w:val="0"/>
          <w:rtl/>
          <w:lang w:bidi="ar-SA"/>
        </w:rPr>
        <w:t>يَا</w:t>
      </w:r>
      <w:r w:rsidR="00820750" w:rsidRPr="00AB56BA">
        <w:rPr>
          <w:rFonts w:ascii="KFGQPC Uthmanic Script HAFS"/>
          <w:noProof w:val="0"/>
          <w:rtl/>
          <w:lang w:bidi="ar-SA"/>
        </w:rPr>
        <w:t xml:space="preserve"> </w:t>
      </w:r>
      <w:r w:rsidR="00820750" w:rsidRPr="00AB56BA">
        <w:rPr>
          <w:rFonts w:ascii="KFGQPC Uthmanic Script HAFS" w:hint="eastAsia"/>
          <w:noProof w:val="0"/>
          <w:rtl/>
          <w:lang w:bidi="ar-SA"/>
        </w:rPr>
        <w:t>وَ</w:t>
      </w:r>
      <w:r w:rsidR="00820750" w:rsidRPr="00AB56BA">
        <w:rPr>
          <w:rFonts w:ascii="KFGQPC Uthmanic Script HAFS" w:hint="cs"/>
          <w:noProof w:val="0"/>
          <w:rtl/>
          <w:lang w:bidi="ar-SA"/>
        </w:rPr>
        <w:t>ٱ</w:t>
      </w:r>
      <w:r w:rsidR="00820750" w:rsidRPr="00AB56BA">
        <w:rPr>
          <w:rFonts w:ascii="KFGQPC Uthmanic Script HAFS" w:hint="eastAsia"/>
          <w:noProof w:val="0"/>
          <w:rtl/>
          <w:lang w:bidi="ar-SA"/>
        </w:rPr>
        <w:t>ل</w:t>
      </w:r>
      <w:r w:rsidR="00820750" w:rsidRPr="00AB56BA">
        <w:rPr>
          <w:rFonts w:ascii="KFGQPC Uthmanic Script HAFS" w:hint="cs"/>
          <w:noProof w:val="0"/>
          <w:rtl/>
          <w:lang w:bidi="ar-SA"/>
        </w:rPr>
        <w:t>ۡ</w:t>
      </w:r>
      <w:r w:rsidR="00820750" w:rsidRPr="00AB56BA">
        <w:rPr>
          <w:rFonts w:ascii="KFGQPC Uthmanic Script HAFS" w:hint="eastAsia"/>
          <w:noProof w:val="0"/>
          <w:rtl/>
          <w:lang w:bidi="ar-SA"/>
        </w:rPr>
        <w:t>أ</w:t>
      </w:r>
      <w:r w:rsidR="00820750" w:rsidRPr="00AB56BA">
        <w:rPr>
          <w:rFonts w:ascii="KFGQPC Uthmanic Script HAFS" w:hint="cs"/>
          <w:noProof w:val="0"/>
          <w:rtl/>
          <w:lang w:bidi="ar-SA"/>
        </w:rPr>
        <w:t>ٓ</w:t>
      </w:r>
      <w:r w:rsidR="00820750" w:rsidRPr="00AB56BA">
        <w:rPr>
          <w:rFonts w:ascii="KFGQPC Uthmanic Script HAFS" w:hint="eastAsia"/>
          <w:noProof w:val="0"/>
          <w:rtl/>
          <w:lang w:bidi="ar-SA"/>
        </w:rPr>
        <w:t>خِرَةِ</w:t>
      </w:r>
      <w:r w:rsidR="00820750" w:rsidRPr="00AB56BA">
        <w:rPr>
          <w:rFonts w:ascii="KFGQPC Uthmanic Script HAFS" w:hint="cs"/>
          <w:noProof w:val="0"/>
          <w:rtl/>
          <w:lang w:bidi="ar-SA"/>
        </w:rPr>
        <w:t>ۖ</w:t>
      </w:r>
      <w:r w:rsidR="00820750" w:rsidRPr="00AB56BA">
        <w:rPr>
          <w:rFonts w:ascii="KFGQPC Uthmanic Script HAFS"/>
          <w:noProof w:val="0"/>
          <w:rtl/>
          <w:lang w:bidi="ar-SA"/>
        </w:rPr>
        <w:t xml:space="preserve"> </w:t>
      </w:r>
      <w:r w:rsidR="00820750" w:rsidRPr="00AB56BA">
        <w:rPr>
          <w:rFonts w:ascii="KFGQPC Uthmanic Script HAFS" w:hint="eastAsia"/>
          <w:noProof w:val="0"/>
          <w:rtl/>
          <w:lang w:bidi="ar-SA"/>
        </w:rPr>
        <w:t>وَأُوْلَ</w:t>
      </w:r>
      <w:r w:rsidR="00820750" w:rsidRPr="00AB56BA">
        <w:rPr>
          <w:rFonts w:ascii="KFGQPC Uthmanic Script HAFS" w:hint="cs"/>
          <w:noProof w:val="0"/>
          <w:rtl/>
          <w:lang w:bidi="ar-SA"/>
        </w:rPr>
        <w:t>ٰٓ</w:t>
      </w:r>
      <w:r w:rsidR="00820750" w:rsidRPr="00AB56BA">
        <w:rPr>
          <w:rFonts w:ascii="KFGQPC Uthmanic Script HAFS" w:hint="eastAsia"/>
          <w:noProof w:val="0"/>
          <w:rtl/>
          <w:lang w:bidi="ar-SA"/>
        </w:rPr>
        <w:t>ئِكَ</w:t>
      </w:r>
      <w:r w:rsidR="00820750" w:rsidRPr="00AB56BA">
        <w:rPr>
          <w:rFonts w:ascii="KFGQPC Uthmanic Script HAFS"/>
          <w:noProof w:val="0"/>
          <w:rtl/>
          <w:lang w:bidi="ar-SA"/>
        </w:rPr>
        <w:t xml:space="preserve"> </w:t>
      </w:r>
      <w:r w:rsidR="00820750" w:rsidRPr="00AB56BA">
        <w:rPr>
          <w:rFonts w:ascii="KFGQPC Uthmanic Script HAFS" w:hint="eastAsia"/>
          <w:noProof w:val="0"/>
          <w:rtl/>
          <w:lang w:bidi="ar-SA"/>
        </w:rPr>
        <w:t>أَص</w:t>
      </w:r>
      <w:r w:rsidR="00820750" w:rsidRPr="00AB56BA">
        <w:rPr>
          <w:rFonts w:ascii="KFGQPC Uthmanic Script HAFS" w:hint="cs"/>
          <w:noProof w:val="0"/>
          <w:rtl/>
          <w:lang w:bidi="ar-SA"/>
        </w:rPr>
        <w:t>ۡ</w:t>
      </w:r>
      <w:r w:rsidR="00820750" w:rsidRPr="00AB56BA">
        <w:rPr>
          <w:rFonts w:ascii="KFGQPC Uthmanic Script HAFS" w:hint="eastAsia"/>
          <w:noProof w:val="0"/>
          <w:rtl/>
          <w:lang w:bidi="ar-SA"/>
        </w:rPr>
        <w:t>حَ</w:t>
      </w:r>
      <w:r w:rsidR="00820750" w:rsidRPr="00AB56BA">
        <w:rPr>
          <w:rFonts w:ascii="KFGQPC Uthmanic Script HAFS" w:hint="cs"/>
          <w:noProof w:val="0"/>
          <w:rtl/>
          <w:lang w:bidi="ar-SA"/>
        </w:rPr>
        <w:t>ٰ</w:t>
      </w:r>
      <w:r w:rsidR="00820750" w:rsidRPr="00AB56BA">
        <w:rPr>
          <w:rFonts w:ascii="KFGQPC Uthmanic Script HAFS" w:hint="eastAsia"/>
          <w:noProof w:val="0"/>
          <w:rtl/>
          <w:lang w:bidi="ar-SA"/>
        </w:rPr>
        <w:t>بُ</w:t>
      </w:r>
      <w:r w:rsidR="00820750" w:rsidRPr="00AB56BA">
        <w:rPr>
          <w:rFonts w:ascii="KFGQPC Uthmanic Script HAFS"/>
          <w:noProof w:val="0"/>
          <w:rtl/>
          <w:lang w:bidi="ar-SA"/>
        </w:rPr>
        <w:t xml:space="preserve"> </w:t>
      </w:r>
      <w:r w:rsidR="00820750" w:rsidRPr="00AB56BA">
        <w:rPr>
          <w:rFonts w:ascii="KFGQPC Uthmanic Script HAFS" w:hint="cs"/>
          <w:noProof w:val="0"/>
          <w:rtl/>
          <w:lang w:bidi="ar-SA"/>
        </w:rPr>
        <w:t>ٱ</w:t>
      </w:r>
      <w:r w:rsidR="00820750" w:rsidRPr="00AB56BA">
        <w:rPr>
          <w:rFonts w:ascii="KFGQPC Uthmanic Script HAFS" w:hint="eastAsia"/>
          <w:noProof w:val="0"/>
          <w:rtl/>
          <w:lang w:bidi="ar-SA"/>
        </w:rPr>
        <w:t>لنَّارِ</w:t>
      </w:r>
      <w:r w:rsidR="00820750" w:rsidRPr="00AB56BA">
        <w:rPr>
          <w:rFonts w:ascii="KFGQPC Uthmanic Script HAFS" w:hint="cs"/>
          <w:noProof w:val="0"/>
          <w:rtl/>
          <w:lang w:bidi="ar-SA"/>
        </w:rPr>
        <w:t>ۖ</w:t>
      </w:r>
      <w:r w:rsidR="00820750" w:rsidRPr="00AB56BA">
        <w:rPr>
          <w:rFonts w:ascii="KFGQPC Uthmanic Script HAFS"/>
          <w:noProof w:val="0"/>
          <w:rtl/>
          <w:lang w:bidi="ar-SA"/>
        </w:rPr>
        <w:t xml:space="preserve"> </w:t>
      </w:r>
      <w:r w:rsidR="00820750" w:rsidRPr="00AB56BA">
        <w:rPr>
          <w:rFonts w:ascii="KFGQPC Uthmanic Script HAFS" w:hint="eastAsia"/>
          <w:noProof w:val="0"/>
          <w:rtl/>
          <w:lang w:bidi="ar-SA"/>
        </w:rPr>
        <w:t>هُم</w:t>
      </w:r>
      <w:r w:rsidR="00820750" w:rsidRPr="00AB56BA">
        <w:rPr>
          <w:rFonts w:ascii="KFGQPC Uthmanic Script HAFS" w:hint="cs"/>
          <w:noProof w:val="0"/>
          <w:rtl/>
          <w:lang w:bidi="ar-SA"/>
        </w:rPr>
        <w:t>ۡ</w:t>
      </w:r>
      <w:r w:rsidR="00820750" w:rsidRPr="00AB56BA">
        <w:rPr>
          <w:rFonts w:ascii="KFGQPC Uthmanic Script HAFS"/>
          <w:noProof w:val="0"/>
          <w:rtl/>
          <w:lang w:bidi="ar-SA"/>
        </w:rPr>
        <w:t xml:space="preserve"> </w:t>
      </w:r>
      <w:r w:rsidR="00820750" w:rsidRPr="00AB56BA">
        <w:rPr>
          <w:rFonts w:ascii="KFGQPC Uthmanic Script HAFS" w:hint="eastAsia"/>
          <w:noProof w:val="0"/>
          <w:rtl/>
          <w:lang w:bidi="ar-SA"/>
        </w:rPr>
        <w:t>فِيهَا</w:t>
      </w:r>
      <w:r w:rsidR="00820750" w:rsidRPr="00AB56BA">
        <w:rPr>
          <w:rFonts w:ascii="KFGQPC Uthmanic Script HAFS"/>
          <w:noProof w:val="0"/>
          <w:rtl/>
          <w:lang w:bidi="ar-SA"/>
        </w:rPr>
        <w:t xml:space="preserve"> </w:t>
      </w:r>
      <w:r w:rsidR="00820750" w:rsidRPr="00AB56BA">
        <w:rPr>
          <w:rFonts w:ascii="KFGQPC Uthmanic Script HAFS" w:hint="eastAsia"/>
          <w:noProof w:val="0"/>
          <w:rtl/>
          <w:lang w:bidi="ar-SA"/>
        </w:rPr>
        <w:t>خَ</w:t>
      </w:r>
      <w:r w:rsidR="00820750" w:rsidRPr="00AB56BA">
        <w:rPr>
          <w:rFonts w:ascii="KFGQPC Uthmanic Script HAFS" w:hint="cs"/>
          <w:noProof w:val="0"/>
          <w:rtl/>
          <w:lang w:bidi="ar-SA"/>
        </w:rPr>
        <w:t>ٰ</w:t>
      </w:r>
      <w:r w:rsidR="00820750" w:rsidRPr="00AB56BA">
        <w:rPr>
          <w:rFonts w:ascii="KFGQPC Uthmanic Script HAFS" w:hint="eastAsia"/>
          <w:noProof w:val="0"/>
          <w:rtl/>
          <w:lang w:bidi="ar-SA"/>
        </w:rPr>
        <w:t>لِدُونَ</w:t>
      </w:r>
      <w:r w:rsidR="00820750" w:rsidRPr="00AB56BA">
        <w:rPr>
          <w:rFonts w:ascii="KFGQPC Uthmanic Script HAFS"/>
          <w:noProof w:val="0"/>
          <w:rtl/>
          <w:lang w:bidi="ar-SA"/>
        </w:rPr>
        <w:t xml:space="preserve"> </w:t>
      </w:r>
      <w:r w:rsidR="00820750" w:rsidRPr="00AB56BA">
        <w:rPr>
          <w:rFonts w:ascii="KFGQPC Uthmanic Script HAFS" w:hint="cs"/>
          <w:noProof w:val="0"/>
          <w:rtl/>
          <w:lang w:bidi="ar-SA"/>
        </w:rPr>
        <w:t>٢١٧</w:t>
      </w:r>
      <w:r w:rsidRPr="00AB56BA">
        <w:rPr>
          <w:rFonts w:ascii="KFGQPC Uthman Taha Naskh" w:cs="KFGQPC Uthman Taha Naskh" w:hint="cs"/>
          <w:noProof w:val="0"/>
          <w:rtl/>
          <w:lang w:bidi="ar-SA"/>
        </w:rPr>
        <w:t>﴾</w:t>
      </w:r>
      <w:r w:rsidR="00820750" w:rsidRPr="00AB56BA">
        <w:rPr>
          <w:rFonts w:ascii="KFGQPC Uthman Taha Naskh" w:cs="KFGQPC Uthman Taha Naskh"/>
          <w:noProof w:val="0"/>
          <w:rtl/>
          <w:lang w:bidi="ar-SA"/>
        </w:rPr>
        <w:t xml:space="preserve"> </w:t>
      </w:r>
      <w:r w:rsidR="00820750" w:rsidRPr="00AB56BA">
        <w:rPr>
          <w:rFonts w:ascii="KFGQPC Uthman Taha Naskh" w:cs="KFGQPC Uthman Taha Naskh" w:hint="cs"/>
          <w:noProof w:val="0"/>
          <w:rtl/>
          <w:lang w:bidi="ar-SA"/>
        </w:rPr>
        <w:tab/>
      </w:r>
      <w:r w:rsidR="00820750" w:rsidRPr="00AB56BA">
        <w:rPr>
          <w:rStyle w:val="Char8"/>
          <w:rtl/>
        </w:rPr>
        <w:t>[</w:t>
      </w:r>
      <w:r w:rsidR="00820750" w:rsidRPr="00AB56BA">
        <w:rPr>
          <w:rStyle w:val="Char8"/>
          <w:rFonts w:hint="eastAsia"/>
          <w:rtl/>
        </w:rPr>
        <w:t>البقرة</w:t>
      </w:r>
      <w:r w:rsidR="00820750" w:rsidRPr="00AB56BA">
        <w:rPr>
          <w:rStyle w:val="Char8"/>
          <w:rtl/>
        </w:rPr>
        <w:t xml:space="preserve">: </w:t>
      </w:r>
      <w:r w:rsidR="00820750" w:rsidRPr="00AB56BA">
        <w:rPr>
          <w:rStyle w:val="Char8"/>
          <w:rFonts w:hint="cs"/>
          <w:rtl/>
        </w:rPr>
        <w:t>٢١٧</w:t>
      </w:r>
      <w:r w:rsidR="00820750" w:rsidRPr="00AB56BA">
        <w:rPr>
          <w:rStyle w:val="Char8"/>
          <w:rtl/>
        </w:rPr>
        <w:t>]</w:t>
      </w:r>
      <w:r w:rsidR="00820750" w:rsidRPr="00AB56BA">
        <w:rPr>
          <w:rFonts w:ascii="KFGQPC Uthman Taha Naskh" w:cs="KFGQPC Uthman Taha Naskh"/>
          <w:noProof w:val="0"/>
          <w:rtl/>
          <w:lang w:bidi="ar-SA"/>
        </w:rPr>
        <w:t xml:space="preserve">  </w:t>
      </w:r>
      <w:r w:rsidR="00143E46" w:rsidRPr="00AB56BA">
        <w:rPr>
          <w:rFonts w:ascii="(normal text)" w:hAnsi="(normal text)"/>
          <w:rtl/>
          <w:lang w:bidi="ar-SA"/>
        </w:rPr>
        <w:tab/>
      </w:r>
      <w:r w:rsidR="00AD7313" w:rsidRPr="00AB56BA">
        <w:rPr>
          <w:rFonts w:ascii="(normal text)" w:hAnsi="(normal text)"/>
          <w:rtl/>
          <w:lang w:bidi="ar-SA"/>
        </w:rPr>
        <w:t xml:space="preserve"> </w:t>
      </w:r>
    </w:p>
    <w:p w:rsidR="006505A3" w:rsidRPr="00AB56BA" w:rsidRDefault="00AD7313" w:rsidP="00143E46">
      <w:pPr>
        <w:pStyle w:val="a2"/>
        <w:rPr>
          <w:rtl/>
          <w:lang w:bidi="ar-SA"/>
        </w:rPr>
      </w:pPr>
      <w:r w:rsidRPr="00AB56BA">
        <w:rPr>
          <w:rtl/>
          <w:lang w:bidi="ar-SA"/>
        </w:rPr>
        <w:t>و اعمالِ آن دسته از شما که از دینشان برگردند و در حال کفر بمیرند، در دنیا و آخرت بر باد می</w:t>
      </w:r>
      <w:r w:rsidRPr="00AB56BA">
        <w:rPr>
          <w:rtl/>
          <w:lang w:bidi="ar-SA"/>
        </w:rPr>
        <w:softHyphen/>
        <w:t>شود و چنین افرادی دوزخی</w:t>
      </w:r>
      <w:r w:rsidRPr="00AB56BA">
        <w:rPr>
          <w:rtl/>
          <w:lang w:bidi="ar-SA"/>
        </w:rPr>
        <w:softHyphen/>
        <w:t>اند و برای همیشه در دوزخ می</w:t>
      </w:r>
      <w:r w:rsidRPr="00AB56BA">
        <w:rPr>
          <w:rtl/>
          <w:lang w:bidi="ar-SA"/>
        </w:rPr>
        <w:softHyphen/>
        <w:t>مانند.</w:t>
      </w:r>
    </w:p>
    <w:p w:rsidR="00AD7313" w:rsidRPr="00AB56BA" w:rsidRDefault="004F10DC" w:rsidP="00690212">
      <w:pPr>
        <w:rPr>
          <w:rtl/>
          <w:lang w:bidi="ar-SA"/>
        </w:rPr>
      </w:pPr>
      <w:r w:rsidRPr="00AB56BA">
        <w:rPr>
          <w:rtl/>
          <w:lang w:bidi="ar-SA"/>
        </w:rPr>
        <w:t>لذا برخی از علما گفته‌اند: کسی که نماز عصر را به‌طور خاص ترک کند، مانندِ کسی که به‌طور کلی نماز نمی‌خواند یا تارِک نماز است، کافر می‌باشد. درستیِ این دیدگاه، چندان دور از امکان نیست؛ زیرا فقط در اثر کفر یا ارتداد است که کارهای نیکوی بنده، برباد یا نابود می‌شود. این‌جاست که به اهمیت نماز عصر پی می‌بریم؛ از همین روست که الله</w:t>
      </w:r>
      <w:r w:rsidRPr="00AB56BA">
        <w:rPr>
          <w:lang w:bidi="ar-SA"/>
        </w:rPr>
        <w:sym w:font="AGA Arabesque" w:char="F055"/>
      </w:r>
      <w:r w:rsidRPr="00AB56BA">
        <w:rPr>
          <w:rtl/>
          <w:lang w:bidi="ar-SA"/>
        </w:rPr>
        <w:t xml:space="preserve"> به‌طور خاص بر پای‌بندی بر این نماز تأکید </w:t>
      </w:r>
      <w:r w:rsidR="0077003E" w:rsidRPr="00AB56BA">
        <w:rPr>
          <w:rtl/>
          <w:lang w:bidi="ar-SA"/>
        </w:rPr>
        <w:t xml:space="preserve">نموده و </w:t>
      </w:r>
      <w:r w:rsidRPr="00AB56BA">
        <w:rPr>
          <w:rtl/>
          <w:lang w:bidi="ar-SA"/>
        </w:rPr>
        <w:t>فرموده است:</w:t>
      </w:r>
    </w:p>
    <w:p w:rsidR="00820750" w:rsidRPr="00AB56BA" w:rsidRDefault="00AF70A9" w:rsidP="00AF70A9">
      <w:pPr>
        <w:pStyle w:val="a2"/>
        <w:spacing w:after="0"/>
        <w:rPr>
          <w:rtl/>
          <w:lang w:bidi="ar-SA"/>
        </w:rPr>
      </w:pPr>
      <w:r w:rsidRPr="00AB56BA">
        <w:rPr>
          <w:rFonts w:ascii="KFGQPC Uthman Taha Naskh" w:cs="KFGQPC Uthman Taha Naskh" w:hint="cs"/>
          <w:noProof w:val="0"/>
          <w:rtl/>
          <w:lang w:bidi="ar-SA"/>
        </w:rPr>
        <w:t>﴿</w:t>
      </w:r>
      <w:r w:rsidR="00820750" w:rsidRPr="00AB56BA">
        <w:rPr>
          <w:rStyle w:val="Char2"/>
          <w:rFonts w:hint="eastAsia"/>
          <w:rtl/>
        </w:rPr>
        <w:t>حَ</w:t>
      </w:r>
      <w:r w:rsidR="00820750" w:rsidRPr="00AB56BA">
        <w:rPr>
          <w:rStyle w:val="Char2"/>
          <w:rFonts w:hint="cs"/>
          <w:rtl/>
        </w:rPr>
        <w:t>ٰ</w:t>
      </w:r>
      <w:r w:rsidR="00820750" w:rsidRPr="00AB56BA">
        <w:rPr>
          <w:rStyle w:val="Char2"/>
          <w:rFonts w:hint="eastAsia"/>
          <w:rtl/>
        </w:rPr>
        <w:t>فِظُواْ</w:t>
      </w:r>
      <w:r w:rsidR="00820750" w:rsidRPr="00AB56BA">
        <w:rPr>
          <w:rStyle w:val="Char2"/>
          <w:rtl/>
        </w:rPr>
        <w:t xml:space="preserve"> </w:t>
      </w:r>
      <w:r w:rsidR="00820750" w:rsidRPr="00AB56BA">
        <w:rPr>
          <w:rStyle w:val="Char2"/>
          <w:rFonts w:hint="eastAsia"/>
          <w:rtl/>
        </w:rPr>
        <w:t>عَلَى</w:t>
      </w:r>
      <w:r w:rsidR="00820750" w:rsidRPr="00AB56BA">
        <w:rPr>
          <w:rStyle w:val="Char2"/>
          <w:rtl/>
        </w:rPr>
        <w:t xml:space="preserve"> </w:t>
      </w:r>
      <w:r w:rsidR="00820750" w:rsidRPr="00AB56BA">
        <w:rPr>
          <w:rStyle w:val="Char2"/>
          <w:rFonts w:hint="cs"/>
          <w:rtl/>
        </w:rPr>
        <w:t>ٱ</w:t>
      </w:r>
      <w:r w:rsidR="00820750" w:rsidRPr="00AB56BA">
        <w:rPr>
          <w:rStyle w:val="Char2"/>
          <w:rFonts w:hint="eastAsia"/>
          <w:rtl/>
        </w:rPr>
        <w:t>لصَّلَوَ</w:t>
      </w:r>
      <w:r w:rsidR="00820750" w:rsidRPr="00AB56BA">
        <w:rPr>
          <w:rStyle w:val="Char2"/>
          <w:rFonts w:hint="cs"/>
          <w:rtl/>
        </w:rPr>
        <w:t>ٰ</w:t>
      </w:r>
      <w:r w:rsidR="00820750" w:rsidRPr="00AB56BA">
        <w:rPr>
          <w:rStyle w:val="Char2"/>
          <w:rFonts w:hint="eastAsia"/>
          <w:rtl/>
        </w:rPr>
        <w:t>تِ</w:t>
      </w:r>
      <w:r w:rsidR="00820750" w:rsidRPr="00AB56BA">
        <w:rPr>
          <w:rStyle w:val="Char2"/>
          <w:rtl/>
        </w:rPr>
        <w:t xml:space="preserve"> </w:t>
      </w:r>
      <w:r w:rsidR="00820750" w:rsidRPr="00AB56BA">
        <w:rPr>
          <w:rStyle w:val="Char2"/>
          <w:rFonts w:hint="eastAsia"/>
          <w:rtl/>
        </w:rPr>
        <w:t>وَ</w:t>
      </w:r>
      <w:r w:rsidR="00820750" w:rsidRPr="00AB56BA">
        <w:rPr>
          <w:rStyle w:val="Char2"/>
          <w:rFonts w:hint="cs"/>
          <w:rtl/>
        </w:rPr>
        <w:t>ٱ</w:t>
      </w:r>
      <w:r w:rsidR="00820750" w:rsidRPr="00AB56BA">
        <w:rPr>
          <w:rStyle w:val="Char2"/>
          <w:rFonts w:hint="eastAsia"/>
          <w:rtl/>
        </w:rPr>
        <w:t>لصَّلَو</w:t>
      </w:r>
      <w:r w:rsidR="00820750" w:rsidRPr="00AB56BA">
        <w:rPr>
          <w:rStyle w:val="Char2"/>
          <w:rFonts w:hint="cs"/>
          <w:rtl/>
        </w:rPr>
        <w:t>ٰ</w:t>
      </w:r>
      <w:r w:rsidR="00820750" w:rsidRPr="00AB56BA">
        <w:rPr>
          <w:rStyle w:val="Char2"/>
          <w:rFonts w:hint="eastAsia"/>
          <w:rtl/>
        </w:rPr>
        <w:t>ةِ</w:t>
      </w:r>
      <w:r w:rsidR="00820750" w:rsidRPr="00AB56BA">
        <w:rPr>
          <w:rStyle w:val="Char2"/>
          <w:rtl/>
        </w:rPr>
        <w:t xml:space="preserve"> </w:t>
      </w:r>
      <w:r w:rsidR="00820750" w:rsidRPr="00AB56BA">
        <w:rPr>
          <w:rStyle w:val="Char2"/>
          <w:rFonts w:hint="cs"/>
          <w:rtl/>
        </w:rPr>
        <w:t>ٱ</w:t>
      </w:r>
      <w:r w:rsidR="00820750" w:rsidRPr="00AB56BA">
        <w:rPr>
          <w:rStyle w:val="Char2"/>
          <w:rFonts w:hint="eastAsia"/>
          <w:rtl/>
        </w:rPr>
        <w:t>ل</w:t>
      </w:r>
      <w:r w:rsidR="00820750" w:rsidRPr="00AB56BA">
        <w:rPr>
          <w:rStyle w:val="Char2"/>
          <w:rFonts w:hint="cs"/>
          <w:rtl/>
        </w:rPr>
        <w:t>ۡ</w:t>
      </w:r>
      <w:r w:rsidR="00820750" w:rsidRPr="00AB56BA">
        <w:rPr>
          <w:rStyle w:val="Char2"/>
          <w:rFonts w:hint="eastAsia"/>
          <w:rtl/>
        </w:rPr>
        <w:t>وُس</w:t>
      </w:r>
      <w:r w:rsidR="00820750" w:rsidRPr="00AB56BA">
        <w:rPr>
          <w:rStyle w:val="Char2"/>
          <w:rFonts w:hint="cs"/>
          <w:rtl/>
        </w:rPr>
        <w:t>ۡ</w:t>
      </w:r>
      <w:r w:rsidR="00820750" w:rsidRPr="00AB56BA">
        <w:rPr>
          <w:rStyle w:val="Char2"/>
          <w:rFonts w:hint="eastAsia"/>
          <w:rtl/>
        </w:rPr>
        <w:t>طَى</w:t>
      </w:r>
      <w:r w:rsidR="00820750" w:rsidRPr="00AB56BA">
        <w:rPr>
          <w:rStyle w:val="Char2"/>
          <w:rFonts w:hint="cs"/>
          <w:rtl/>
        </w:rPr>
        <w:t>ٰ</w:t>
      </w:r>
      <w:r w:rsidR="00820750" w:rsidRPr="00AB56BA">
        <w:rPr>
          <w:rStyle w:val="Char2"/>
          <w:rtl/>
        </w:rPr>
        <w:t xml:space="preserve"> </w:t>
      </w:r>
      <w:r w:rsidR="00820750" w:rsidRPr="00AB56BA">
        <w:rPr>
          <w:rStyle w:val="Char2"/>
          <w:rFonts w:hint="eastAsia"/>
          <w:rtl/>
        </w:rPr>
        <w:t>وَقُومُواْ</w:t>
      </w:r>
      <w:r w:rsidR="00820750" w:rsidRPr="00AB56BA">
        <w:rPr>
          <w:rStyle w:val="Char2"/>
          <w:rtl/>
        </w:rPr>
        <w:t xml:space="preserve"> </w:t>
      </w:r>
      <w:r w:rsidR="00820750" w:rsidRPr="00AB56BA">
        <w:rPr>
          <w:rStyle w:val="Char2"/>
          <w:rFonts w:hint="eastAsia"/>
          <w:rtl/>
        </w:rPr>
        <w:t>لِلَّهِ</w:t>
      </w:r>
      <w:r w:rsidR="00820750" w:rsidRPr="00AB56BA">
        <w:rPr>
          <w:rStyle w:val="Char2"/>
          <w:rtl/>
        </w:rPr>
        <w:t xml:space="preserve"> </w:t>
      </w:r>
      <w:r w:rsidR="00820750" w:rsidRPr="00AB56BA">
        <w:rPr>
          <w:rStyle w:val="Char2"/>
          <w:rFonts w:hint="eastAsia"/>
          <w:rtl/>
        </w:rPr>
        <w:t>قَ</w:t>
      </w:r>
      <w:r w:rsidR="00820750" w:rsidRPr="00AB56BA">
        <w:rPr>
          <w:rStyle w:val="Char2"/>
          <w:rFonts w:hint="cs"/>
          <w:rtl/>
        </w:rPr>
        <w:t>ٰ</w:t>
      </w:r>
      <w:r w:rsidR="00820750" w:rsidRPr="00AB56BA">
        <w:rPr>
          <w:rStyle w:val="Char2"/>
          <w:rFonts w:hint="eastAsia"/>
          <w:rtl/>
        </w:rPr>
        <w:t>نِتِينَ</w:t>
      </w:r>
      <w:r w:rsidR="00820750" w:rsidRPr="00AB56BA">
        <w:rPr>
          <w:rFonts w:ascii="KFGQPC Uthmanic Script HAFS" w:cs="KFGQPC Uthmanic Script HAFS"/>
          <w:noProof w:val="0"/>
          <w:rtl/>
        </w:rPr>
        <w:t xml:space="preserve"> </w:t>
      </w:r>
      <w:r w:rsidR="00820750" w:rsidRPr="00AB56BA">
        <w:rPr>
          <w:rFonts w:ascii="KFGQPC Uthmanic Script HAFS" w:cs="KFGQPC Uthmanic Script HAFS" w:hint="cs"/>
          <w:noProof w:val="0"/>
          <w:rtl/>
        </w:rPr>
        <w:t>٢٣٨</w:t>
      </w:r>
      <w:r w:rsidRPr="00AB56BA">
        <w:rPr>
          <w:rFonts w:ascii="KFGQPC Uthman Taha Naskh" w:cs="KFGQPC Uthman Taha Naskh" w:hint="cs"/>
          <w:noProof w:val="0"/>
          <w:rtl/>
          <w:lang w:bidi="ar-SA"/>
        </w:rPr>
        <w:t>﴾</w:t>
      </w:r>
      <w:r w:rsidR="00820750" w:rsidRPr="00AB56BA">
        <w:rPr>
          <w:rFonts w:ascii="KFGQPC Uthman Taha Naskh" w:cs="KFGQPC Uthman Taha Naskh"/>
          <w:noProof w:val="0"/>
          <w:rtl/>
          <w:lang w:bidi="ar-SA"/>
        </w:rPr>
        <w:t xml:space="preserve"> </w:t>
      </w:r>
      <w:r w:rsidR="00820750" w:rsidRPr="00AB56BA">
        <w:rPr>
          <w:rFonts w:ascii="KFGQPC Uthman Taha Naskh" w:cs="KFGQPC Uthman Taha Naskh" w:hint="cs"/>
          <w:noProof w:val="0"/>
          <w:rtl/>
          <w:lang w:bidi="ar-SA"/>
        </w:rPr>
        <w:t xml:space="preserve">   </w:t>
      </w:r>
      <w:r w:rsidR="00820750" w:rsidRPr="00AB56BA">
        <w:rPr>
          <w:rStyle w:val="Char8"/>
          <w:rtl/>
        </w:rPr>
        <w:t>[</w:t>
      </w:r>
      <w:r w:rsidR="00820750" w:rsidRPr="00AB56BA">
        <w:rPr>
          <w:rStyle w:val="Char8"/>
          <w:rFonts w:hint="eastAsia"/>
          <w:rtl/>
        </w:rPr>
        <w:t>البقرة</w:t>
      </w:r>
      <w:r w:rsidR="00820750" w:rsidRPr="00AB56BA">
        <w:rPr>
          <w:rStyle w:val="Char8"/>
          <w:rtl/>
        </w:rPr>
        <w:t xml:space="preserve">: </w:t>
      </w:r>
      <w:r w:rsidR="00820750" w:rsidRPr="00AB56BA">
        <w:rPr>
          <w:rStyle w:val="Char8"/>
          <w:rFonts w:hint="cs"/>
          <w:rtl/>
        </w:rPr>
        <w:t>٢٣٨</w:t>
      </w:r>
      <w:r w:rsidR="00820750" w:rsidRPr="00AB56BA">
        <w:rPr>
          <w:rStyle w:val="Char8"/>
          <w:rtl/>
        </w:rPr>
        <w:t xml:space="preserve">]    </w:t>
      </w:r>
    </w:p>
    <w:p w:rsidR="0077003E" w:rsidRPr="00AB56BA" w:rsidRDefault="0077003E" w:rsidP="00143E46">
      <w:pPr>
        <w:pStyle w:val="a2"/>
        <w:rPr>
          <w:rtl/>
          <w:lang w:bidi="ar-SA"/>
        </w:rPr>
      </w:pPr>
      <w:r w:rsidRPr="00AB56BA">
        <w:rPr>
          <w:rFonts w:ascii="(normal text)" w:hAnsi="(normal text)"/>
          <w:rtl/>
          <w:lang w:bidi="ar-SA"/>
        </w:rPr>
        <w:t xml:space="preserve"> </w:t>
      </w:r>
      <w:r w:rsidRPr="00AB56BA">
        <w:rPr>
          <w:rtl/>
          <w:lang w:bidi="ar-SA"/>
        </w:rPr>
        <w:t>بر همه‌ی نمازها و به</w:t>
      </w:r>
      <w:r w:rsidRPr="00AB56BA">
        <w:rPr>
          <w:rtl/>
          <w:lang w:bidi="ar-SA"/>
        </w:rPr>
        <w:softHyphen/>
        <w:t>ویژه نماز عصر، پای‌بند باشید و خاشعانه در پیشگاه الله (به عبادت) بایستید.</w:t>
      </w:r>
    </w:p>
    <w:p w:rsidR="004F10DC" w:rsidRPr="00AB56BA" w:rsidRDefault="0077003E" w:rsidP="00690212">
      <w:pPr>
        <w:ind w:firstLine="0"/>
        <w:jc w:val="center"/>
        <w:rPr>
          <w:rtl/>
          <w:lang w:bidi="ar-SA"/>
        </w:rPr>
      </w:pPr>
      <w:r w:rsidRPr="00AB56BA">
        <w:rPr>
          <w:rtl/>
          <w:lang w:bidi="ar-SA"/>
        </w:rPr>
        <w:t>***</w:t>
      </w:r>
    </w:p>
    <w:p w:rsidR="00143E46" w:rsidRPr="00AB56BA" w:rsidRDefault="00143E46" w:rsidP="00690212">
      <w:pPr>
        <w:jc w:val="center"/>
        <w:rPr>
          <w:rtl/>
          <w:lang w:bidi="ar-SA"/>
        </w:rPr>
        <w:sectPr w:rsidR="00143E46" w:rsidRPr="00AB56BA" w:rsidSect="006548CF">
          <w:headerReference w:type="default" r:id="rId15"/>
          <w:footnotePr>
            <w:numRestart w:val="eachPage"/>
          </w:footnotePr>
          <w:pgSz w:w="11906" w:h="16838" w:code="9"/>
          <w:pgMar w:top="737" w:right="2381" w:bottom="3969" w:left="2381" w:header="737" w:footer="3969" w:gutter="0"/>
          <w:cols w:space="720"/>
          <w:titlePg/>
          <w:bidi/>
          <w:rtlGutter/>
          <w:docGrid w:linePitch="360"/>
        </w:sectPr>
      </w:pPr>
    </w:p>
    <w:p w:rsidR="0077003E" w:rsidRPr="00AB56BA" w:rsidRDefault="0077003E" w:rsidP="00143E46">
      <w:pPr>
        <w:pStyle w:val="a0"/>
        <w:rPr>
          <w:rtl/>
          <w:lang w:bidi="ar-SA"/>
        </w:rPr>
      </w:pPr>
      <w:bookmarkStart w:id="4" w:name="_Toc322041421"/>
      <w:r w:rsidRPr="00AB56BA">
        <w:rPr>
          <w:rtl/>
          <w:lang w:bidi="ar-SA"/>
        </w:rPr>
        <w:t xml:space="preserve">189- باب: فضیلت </w:t>
      </w:r>
      <w:r w:rsidR="0016193E" w:rsidRPr="00AB56BA">
        <w:rPr>
          <w:rtl/>
          <w:lang w:bidi="ar-SA"/>
        </w:rPr>
        <w:t xml:space="preserve">پیاده </w:t>
      </w:r>
      <w:r w:rsidR="00B80066" w:rsidRPr="00AB56BA">
        <w:rPr>
          <w:rtl/>
          <w:lang w:bidi="ar-SA"/>
        </w:rPr>
        <w:t>رفتن به مس</w:t>
      </w:r>
      <w:r w:rsidR="002C3CE1" w:rsidRPr="00AB56BA">
        <w:rPr>
          <w:rtl/>
          <w:lang w:bidi="ar-SA"/>
        </w:rPr>
        <w:t>ا</w:t>
      </w:r>
      <w:r w:rsidR="00B80066" w:rsidRPr="00AB56BA">
        <w:rPr>
          <w:rtl/>
          <w:lang w:bidi="ar-SA"/>
        </w:rPr>
        <w:t>جد</w:t>
      </w:r>
      <w:bookmarkEnd w:id="4"/>
    </w:p>
    <w:p w:rsidR="00B80066" w:rsidRPr="00AB56BA" w:rsidRDefault="00B80066" w:rsidP="0087597C">
      <w:pPr>
        <w:autoSpaceDE w:val="0"/>
        <w:autoSpaceDN w:val="0"/>
        <w:adjustRightInd w:val="0"/>
        <w:spacing w:before="180" w:line="228" w:lineRule="auto"/>
        <w:rPr>
          <w:rFonts w:ascii="Traditional Arabic" w:hAnsi="Traditional Arabic" w:cs="Traditional Arabic"/>
          <w:sz w:val="32"/>
          <w:szCs w:val="32"/>
          <w:rtl/>
          <w:lang w:bidi="ar-SA"/>
        </w:rPr>
      </w:pPr>
      <w:r w:rsidRPr="00AB56BA">
        <w:rPr>
          <w:rStyle w:val="Char4"/>
          <w:rtl/>
          <w:lang w:bidi="ar-SA"/>
        </w:rPr>
        <w:t>1060- عن أبي هريرة</w:t>
      </w:r>
      <w:r w:rsidRPr="00AB56BA">
        <w:rPr>
          <w:rStyle w:val="Char4"/>
          <w:b w:val="0"/>
          <w:bCs w:val="0"/>
          <w:rtl/>
          <w:lang w:bidi="ar-SA"/>
        </w:rPr>
        <w:sym w:font="AGA Arabesque" w:char="F074"/>
      </w:r>
      <w:r w:rsidRPr="00AB56BA">
        <w:rPr>
          <w:rStyle w:val="Char4"/>
          <w:rtl/>
          <w:lang w:bidi="ar-SA"/>
        </w:rPr>
        <w:t xml:space="preserve"> أنَّ النَّبِيَّ</w:t>
      </w:r>
      <w:r w:rsidRPr="00AB56BA">
        <w:rPr>
          <w:rStyle w:val="Char4"/>
          <w:b w:val="0"/>
          <w:bCs w:val="0"/>
          <w:rtl/>
          <w:lang w:bidi="ar-SA"/>
        </w:rPr>
        <w:sym w:font="AGA Arabesque" w:char="F072"/>
      </w:r>
      <w:r w:rsidRPr="00AB56BA">
        <w:rPr>
          <w:rStyle w:val="Char4"/>
          <w:rtl/>
          <w:lang w:bidi="ar-SA"/>
        </w:rPr>
        <w:t xml:space="preserve"> قَالَ: «مَنْ غَدَا إلى المَسْجِدِ أَوْ رَاحَ، أعَدَّ </w:t>
      </w:r>
      <w:r w:rsidR="006548CF" w:rsidRPr="00AB56BA">
        <w:rPr>
          <w:rStyle w:val="Char4"/>
          <w:rtl/>
          <w:lang w:bidi="ar-SA"/>
        </w:rPr>
        <w:t>الله</w:t>
      </w:r>
      <w:r w:rsidRPr="00AB56BA">
        <w:rPr>
          <w:rStyle w:val="Char4"/>
          <w:rtl/>
          <w:lang w:bidi="ar-SA"/>
        </w:rPr>
        <w:t xml:space="preserve"> لَهُ فِي الجَنَّةِ نُزُلاً كُلَّمَا غَدَا أوْ رَاحَ».</w:t>
      </w:r>
      <w:r w:rsidRPr="00AB56BA">
        <w:rPr>
          <w:rFonts w:ascii="Traditional Arabic"/>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1"/>
      </w:r>
      <w:r w:rsidR="00AF70A9" w:rsidRPr="00AB56BA">
        <w:rPr>
          <w:rStyle w:val="FootnoteReference"/>
          <w:rFonts w:cs="B Lotus"/>
          <w:szCs w:val="28"/>
          <w:rtl/>
          <w:lang w:bidi="ar-SA"/>
        </w:rPr>
        <w:t>)</w:t>
      </w:r>
    </w:p>
    <w:p w:rsidR="0077003E" w:rsidRPr="00AB56BA" w:rsidRDefault="00B80066" w:rsidP="00690212">
      <w:pPr>
        <w:rPr>
          <w:rFonts w:ascii="Traditional Arabic" w:hAnsi="Traditional Arabic" w:cs="Traditional Arabic"/>
          <w:sz w:val="32"/>
          <w:szCs w:val="32"/>
          <w:rtl/>
          <w:lang w:bidi="ar-SA"/>
        </w:rPr>
      </w:pPr>
      <w:r w:rsidRPr="00AB56BA">
        <w:rPr>
          <w:b/>
          <w:bCs/>
          <w:rtl/>
          <w:lang w:bidi="ar-SA"/>
        </w:rPr>
        <w:t>ترجمه:</w:t>
      </w:r>
      <w:r w:rsidRPr="00AB56BA">
        <w:rPr>
          <w:rtl/>
          <w:lang w:bidi="ar-SA"/>
        </w:rPr>
        <w:t xml:space="preserve"> ابوهریره</w:t>
      </w:r>
      <w:r w:rsidRPr="00AB56BA">
        <w:rPr>
          <w:lang w:bidi="ar-SA"/>
        </w:rPr>
        <w:sym w:font="AGA Arabesque" w:char="F074"/>
      </w:r>
      <w:r w:rsidRPr="00AB56BA">
        <w:rPr>
          <w:rtl/>
          <w:lang w:bidi="ar-SA"/>
        </w:rPr>
        <w:t xml:space="preserve"> می‌گوید: پیامبر</w:t>
      </w:r>
      <w:r w:rsidRPr="00AB56BA">
        <w:rPr>
          <w:lang w:bidi="ar-SA"/>
        </w:rPr>
        <w:sym w:font="AGA Arabesque" w:char="F072"/>
      </w:r>
      <w:r w:rsidRPr="00AB56BA">
        <w:rPr>
          <w:rtl/>
          <w:lang w:bidi="ar-SA"/>
        </w:rPr>
        <w:t xml:space="preserve"> فرمود: «هرکس </w:t>
      </w:r>
      <w:r w:rsidR="00902CCC" w:rsidRPr="00AB56BA">
        <w:rPr>
          <w:rtl/>
          <w:lang w:bidi="ar-SA"/>
        </w:rPr>
        <w:t xml:space="preserve">- بامداد یا شامگاه- </w:t>
      </w:r>
      <w:r w:rsidRPr="00AB56BA">
        <w:rPr>
          <w:rtl/>
          <w:lang w:bidi="ar-SA"/>
        </w:rPr>
        <w:t xml:space="preserve">به مسجد رفت و آمد کند، الله متعال </w:t>
      </w:r>
      <w:r w:rsidR="005E3494" w:rsidRPr="00AB56BA">
        <w:rPr>
          <w:rtl/>
          <w:lang w:bidi="ar-SA"/>
        </w:rPr>
        <w:t xml:space="preserve">برای او </w:t>
      </w:r>
      <w:r w:rsidR="00902CCC" w:rsidRPr="00AB56BA">
        <w:rPr>
          <w:rtl/>
          <w:lang w:bidi="ar-SA"/>
        </w:rPr>
        <w:t xml:space="preserve">در برابر هر رفت و آمدش، </w:t>
      </w:r>
      <w:r w:rsidR="005E3494" w:rsidRPr="00AB56BA">
        <w:rPr>
          <w:rtl/>
          <w:lang w:bidi="ar-SA"/>
        </w:rPr>
        <w:t>ضی</w:t>
      </w:r>
      <w:r w:rsidR="00902CCC" w:rsidRPr="00AB56BA">
        <w:rPr>
          <w:rtl/>
          <w:lang w:bidi="ar-SA"/>
        </w:rPr>
        <w:t>ا</w:t>
      </w:r>
      <w:r w:rsidR="005E3494" w:rsidRPr="00AB56BA">
        <w:rPr>
          <w:rtl/>
          <w:lang w:bidi="ar-SA"/>
        </w:rPr>
        <w:t>فتی در بهشت تدارک می‌بیند».</w:t>
      </w:r>
    </w:p>
    <w:p w:rsidR="006D56FF" w:rsidRPr="00AB56BA" w:rsidRDefault="006D56FF" w:rsidP="0087597C">
      <w:pPr>
        <w:spacing w:before="180" w:line="228" w:lineRule="auto"/>
        <w:rPr>
          <w:rFonts w:ascii="Traditional Arabic" w:hAnsi="Traditional Arabic" w:cs="Traditional Arabic"/>
          <w:sz w:val="32"/>
          <w:szCs w:val="32"/>
          <w:rtl/>
          <w:lang w:bidi="ar-SA"/>
        </w:rPr>
      </w:pPr>
      <w:r w:rsidRPr="00AB56BA">
        <w:rPr>
          <w:rStyle w:val="Char4"/>
          <w:rtl/>
          <w:lang w:bidi="ar-SA"/>
        </w:rPr>
        <w:t xml:space="preserve">1061- </w:t>
      </w:r>
      <w:r w:rsidR="004F5C0D" w:rsidRPr="00AB56BA">
        <w:rPr>
          <w:rStyle w:val="Char4"/>
          <w:rtl/>
          <w:lang w:bidi="ar-SA"/>
        </w:rPr>
        <w:t>وعنه: أنَّ النَّبِيَّ</w:t>
      </w:r>
      <w:r w:rsidR="004F5C0D" w:rsidRPr="00AB56BA">
        <w:rPr>
          <w:rStyle w:val="Char4"/>
          <w:b w:val="0"/>
          <w:bCs w:val="0"/>
          <w:rtl/>
          <w:lang w:bidi="ar-SA"/>
        </w:rPr>
        <w:sym w:font="AGA Arabesque" w:char="F072"/>
      </w:r>
      <w:r w:rsidR="004F5C0D" w:rsidRPr="00AB56BA">
        <w:rPr>
          <w:rStyle w:val="Char4"/>
          <w:rtl/>
          <w:lang w:bidi="ar-SA"/>
        </w:rPr>
        <w:t xml:space="preserve"> قَالَ: «مَنْ تَطَهَّرَ في بَيْتِهِ، ثُمَّ مَضَى إلى بَيْتٍ مِنْ بُيُوتِ </w:t>
      </w:r>
      <w:r w:rsidR="006548CF" w:rsidRPr="00AB56BA">
        <w:rPr>
          <w:rStyle w:val="Char4"/>
          <w:rtl/>
          <w:lang w:bidi="ar-SA"/>
        </w:rPr>
        <w:t>الله</w:t>
      </w:r>
      <w:r w:rsidR="004F5C0D" w:rsidRPr="00AB56BA">
        <w:rPr>
          <w:rStyle w:val="Char4"/>
          <w:rtl/>
          <w:lang w:bidi="ar-SA"/>
        </w:rPr>
        <w:t xml:space="preserve">، لِيَقْضِيَ فَرِيضَةً مِنْ فَرَائِضِ </w:t>
      </w:r>
      <w:r w:rsidR="006548CF" w:rsidRPr="00AB56BA">
        <w:rPr>
          <w:rStyle w:val="Char4"/>
          <w:rtl/>
          <w:lang w:bidi="ar-SA"/>
        </w:rPr>
        <w:t>الله</w:t>
      </w:r>
      <w:r w:rsidR="004F5C0D" w:rsidRPr="00AB56BA">
        <w:rPr>
          <w:rStyle w:val="Char4"/>
          <w:rtl/>
          <w:lang w:bidi="ar-SA"/>
        </w:rPr>
        <w:t>، كَانَتْ خُطُواتُهُ، إحْدَاهَا تَحُطُّ خَطِيئَةً، وَالأُخْرَى تَرْفَعُ دَرَجَةً».</w:t>
      </w:r>
      <w:r w:rsidR="004F5C0D" w:rsidRPr="00AB56BA">
        <w:rPr>
          <w:rFonts w:ascii="Traditional Arabic"/>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2"/>
      </w:r>
      <w:r w:rsidR="00AF70A9" w:rsidRPr="00AB56BA">
        <w:rPr>
          <w:rStyle w:val="FootnoteReference"/>
          <w:rFonts w:cs="B Lotus"/>
          <w:szCs w:val="28"/>
          <w:rtl/>
          <w:lang w:bidi="ar-SA"/>
        </w:rPr>
        <w:t>)</w:t>
      </w:r>
    </w:p>
    <w:p w:rsidR="006D56FF" w:rsidRPr="00AB56BA" w:rsidRDefault="004F5C0D" w:rsidP="00690212">
      <w:pPr>
        <w:rPr>
          <w:rtl/>
          <w:lang w:bidi="ar-SA"/>
        </w:rPr>
      </w:pPr>
      <w:r w:rsidRPr="00AB56BA">
        <w:rPr>
          <w:b/>
          <w:bCs/>
          <w:rtl/>
          <w:lang w:bidi="ar-SA"/>
        </w:rPr>
        <w:t>ترجمه:</w:t>
      </w:r>
      <w:r w:rsidRPr="00AB56BA">
        <w:rPr>
          <w:rtl/>
          <w:lang w:bidi="ar-SA"/>
        </w:rPr>
        <w:t xml:space="preserve"> ابوهریره</w:t>
      </w:r>
      <w:r w:rsidRPr="00AB56BA">
        <w:rPr>
          <w:lang w:bidi="ar-SA"/>
        </w:rPr>
        <w:sym w:font="AGA Arabesque" w:char="F074"/>
      </w:r>
      <w:r w:rsidRPr="00AB56BA">
        <w:rPr>
          <w:rtl/>
          <w:lang w:bidi="ar-SA"/>
        </w:rPr>
        <w:t xml:space="preserve"> می‌گوید: پیامبر</w:t>
      </w:r>
      <w:r w:rsidRPr="00AB56BA">
        <w:rPr>
          <w:lang w:bidi="ar-SA"/>
        </w:rPr>
        <w:sym w:font="AGA Arabesque" w:char="F072"/>
      </w:r>
      <w:r w:rsidRPr="00AB56BA">
        <w:rPr>
          <w:rtl/>
          <w:lang w:bidi="ar-SA"/>
        </w:rPr>
        <w:t xml:space="preserve"> فرمود: </w:t>
      </w:r>
      <w:r w:rsidR="005C59B4" w:rsidRPr="00AB56BA">
        <w:rPr>
          <w:rtl/>
          <w:lang w:bidi="ar-SA"/>
        </w:rPr>
        <w:t>«</w:t>
      </w:r>
      <w:r w:rsidRPr="00AB56BA">
        <w:rPr>
          <w:rtl/>
          <w:lang w:bidi="ar-SA"/>
        </w:rPr>
        <w:t xml:space="preserve">هرکس در خانه‌اش وضو بگیرد و سپس به خانه‌ای از خانه‌های الله برود تا فریضه‌ای از فرایض الله را به‌جای آورَد، </w:t>
      </w:r>
      <w:r w:rsidR="00654D52" w:rsidRPr="00AB56BA">
        <w:rPr>
          <w:rtl/>
          <w:lang w:bidi="ar-SA"/>
        </w:rPr>
        <w:t xml:space="preserve">با گام‌هایش، </w:t>
      </w:r>
      <w:r w:rsidR="00AB2ABE" w:rsidRPr="00AB56BA">
        <w:rPr>
          <w:rtl/>
          <w:lang w:bidi="ar-SA"/>
        </w:rPr>
        <w:t xml:space="preserve">با </w:t>
      </w:r>
      <w:r w:rsidR="00654D52" w:rsidRPr="00AB56BA">
        <w:rPr>
          <w:rtl/>
          <w:lang w:bidi="ar-SA"/>
        </w:rPr>
        <w:t>هر گامی</w:t>
      </w:r>
      <w:r w:rsidR="00AB2ABE" w:rsidRPr="00AB56BA">
        <w:rPr>
          <w:rtl/>
          <w:lang w:bidi="ar-SA"/>
        </w:rPr>
        <w:t xml:space="preserve"> که بر می‌دارد، یک گناهش پاک می‌شود و گام بعدی، </w:t>
      </w:r>
      <w:r w:rsidR="00654D52" w:rsidRPr="00AB56BA">
        <w:rPr>
          <w:rtl/>
          <w:lang w:bidi="ar-SA"/>
        </w:rPr>
        <w:t>باعث ترفیع درجه‌اش می‌گردد».</w:t>
      </w:r>
    </w:p>
    <w:p w:rsidR="00543444" w:rsidRPr="00AB56BA" w:rsidRDefault="002C3CE1" w:rsidP="0087597C">
      <w:pPr>
        <w:spacing w:before="180" w:line="228" w:lineRule="auto"/>
        <w:rPr>
          <w:rFonts w:ascii="Traditional Arabic" w:hAnsi="Traditional Arabic" w:cs="Traditional Arabic"/>
          <w:sz w:val="32"/>
          <w:szCs w:val="32"/>
          <w:rtl/>
          <w:lang w:bidi="ar-SA"/>
        </w:rPr>
      </w:pPr>
      <w:r w:rsidRPr="00AB56BA">
        <w:rPr>
          <w:rStyle w:val="Char4"/>
          <w:rtl/>
          <w:lang w:bidi="ar-SA"/>
        </w:rPr>
        <w:t xml:space="preserve">1062- </w:t>
      </w:r>
      <w:r w:rsidR="0023029F" w:rsidRPr="00AB56BA">
        <w:rPr>
          <w:rStyle w:val="Char4"/>
          <w:rtl/>
          <w:lang w:bidi="ar-SA"/>
        </w:rPr>
        <w:t>وعن أُبيّ بن كعبٍ</w:t>
      </w:r>
      <w:r w:rsidR="0023029F" w:rsidRPr="00AB56BA">
        <w:rPr>
          <w:rStyle w:val="Char4"/>
          <w:b w:val="0"/>
          <w:bCs w:val="0"/>
          <w:rtl/>
          <w:lang w:bidi="ar-SA"/>
        </w:rPr>
        <w:sym w:font="AGA Arabesque" w:char="F074"/>
      </w:r>
      <w:r w:rsidR="0023029F" w:rsidRPr="00AB56BA">
        <w:rPr>
          <w:rStyle w:val="Char4"/>
          <w:rtl/>
          <w:lang w:bidi="ar-SA"/>
        </w:rPr>
        <w:t xml:space="preserve"> قال: كَانَ رَجُلٌ مِنَ الأنْصَارِ لا أَعْلمُ أَحَداً أبْعَدَ مِنَ المَسْجِدِ مِنْهُ، وَكَانَتْ لا تُخْطِئُهُ صَلاَةٌ، فَقيلَ لَهُ: لَوْ اشْتَرَيْتَ حِمَاراً تَرْكَبَهُ في الظَّلْمَاءِ وَفِي الرَّمْضَاءِ، قَالَ: مَا يَسُرُّنِي أنَّ مَنْزِلِي إلى جَنْبِ المَسْجِدِ، إنِّي أُرِيدُ أنْ يُكْتَبَ لِي مَمْشَايَ إلى المَسْجِدِ، وَرُجُوعِي إذَا رَجَعْتُ إلى أهْلِي. فَقَالَ رَسُولُ اللهِ</w:t>
      </w:r>
      <w:r w:rsidR="0023029F" w:rsidRPr="00AB56BA">
        <w:rPr>
          <w:rStyle w:val="Char4"/>
          <w:b w:val="0"/>
          <w:bCs w:val="0"/>
          <w:rtl/>
          <w:lang w:bidi="ar-SA"/>
        </w:rPr>
        <w:sym w:font="AGA Arabesque" w:char="F072"/>
      </w:r>
      <w:r w:rsidR="0023029F" w:rsidRPr="00AB56BA">
        <w:rPr>
          <w:rStyle w:val="Char4"/>
          <w:rtl/>
          <w:lang w:bidi="ar-SA"/>
        </w:rPr>
        <w:t xml:space="preserve">: «قَدْ جَمَعَ </w:t>
      </w:r>
      <w:r w:rsidR="006548CF" w:rsidRPr="00AB56BA">
        <w:rPr>
          <w:rStyle w:val="Char4"/>
          <w:rtl/>
          <w:lang w:bidi="ar-SA"/>
        </w:rPr>
        <w:t>الله</w:t>
      </w:r>
      <w:r w:rsidR="0023029F" w:rsidRPr="00AB56BA">
        <w:rPr>
          <w:rStyle w:val="Char4"/>
          <w:rtl/>
          <w:lang w:bidi="ar-SA"/>
        </w:rPr>
        <w:t xml:space="preserve"> لكَ ذَلِكَ كُلَّه».</w:t>
      </w:r>
      <w:r w:rsidR="00043486" w:rsidRPr="00AB56BA">
        <w:rPr>
          <w:rFonts w:ascii="Traditional Arabic"/>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3"/>
      </w:r>
      <w:r w:rsidR="00AF70A9" w:rsidRPr="00AB56BA">
        <w:rPr>
          <w:rStyle w:val="FootnoteReference"/>
          <w:rFonts w:cs="B Lotus"/>
          <w:szCs w:val="28"/>
          <w:rtl/>
          <w:lang w:bidi="ar-SA"/>
        </w:rPr>
        <w:t>)</w:t>
      </w:r>
    </w:p>
    <w:p w:rsidR="00543444" w:rsidRPr="00AB56BA" w:rsidRDefault="00043486" w:rsidP="00690212">
      <w:pPr>
        <w:rPr>
          <w:rtl/>
          <w:lang w:bidi="ar-SA"/>
        </w:rPr>
      </w:pPr>
      <w:r w:rsidRPr="00AB56BA">
        <w:rPr>
          <w:b/>
          <w:bCs/>
          <w:rtl/>
          <w:lang w:bidi="ar-SA"/>
        </w:rPr>
        <w:t>ترجمه:</w:t>
      </w:r>
      <w:r w:rsidRPr="00AB56BA">
        <w:rPr>
          <w:rtl/>
          <w:lang w:bidi="ar-SA"/>
        </w:rPr>
        <w:t xml:space="preserve"> اُبَی بن کعب</w:t>
      </w:r>
      <w:r w:rsidRPr="00AB56BA">
        <w:rPr>
          <w:lang w:bidi="ar-SA"/>
        </w:rPr>
        <w:sym w:font="AGA Arabesque" w:char="F074"/>
      </w:r>
      <w:r w:rsidRPr="00AB56BA">
        <w:rPr>
          <w:rtl/>
          <w:lang w:bidi="ar-SA"/>
        </w:rPr>
        <w:t xml:space="preserve"> می‌گوید: مردی از انصار بود که من، کسی را سراغ نداشتم که به‌اندازه‌ی او از مسجد دور باشد؛ اما هیچ‌یک از نمازهای جماعت را از دست نمی‌داد. به او گفته شد: کاش الاغی می‌خریدی تا (برای آمدن به مسجد) در تاریکی و گرما بر آن سوار شوی! </w:t>
      </w:r>
      <w:r w:rsidR="00091517" w:rsidRPr="00AB56BA">
        <w:rPr>
          <w:rtl/>
          <w:lang w:bidi="ar-SA"/>
        </w:rPr>
        <w:t>گفت: دوست ندارم که خانه‌ام کنارِ مسجد باشد؛ بلکه می‌خواهم گام‌های من به‌سوی مسجد و نیز گام‌هایی که در بازگشت از مسجد به‌سوی خانواده‌ام برمی‌دارم، برایم ثبت شود</w:t>
      </w:r>
      <w:r w:rsidR="00FF4095" w:rsidRPr="00AB56BA">
        <w:rPr>
          <w:rtl/>
          <w:lang w:bidi="ar-SA"/>
        </w:rPr>
        <w:t>. رسول‌الله</w:t>
      </w:r>
      <w:r w:rsidR="00FF4095" w:rsidRPr="00AB56BA">
        <w:rPr>
          <w:lang w:bidi="ar-SA"/>
        </w:rPr>
        <w:sym w:font="AGA Arabesque" w:char="F072"/>
      </w:r>
      <w:r w:rsidR="00FF4095" w:rsidRPr="00AB56BA">
        <w:rPr>
          <w:rtl/>
          <w:lang w:bidi="ar-SA"/>
        </w:rPr>
        <w:t xml:space="preserve"> </w:t>
      </w:r>
      <w:r w:rsidR="00D46837" w:rsidRPr="00AB56BA">
        <w:rPr>
          <w:rtl/>
          <w:lang w:bidi="ar-SA"/>
        </w:rPr>
        <w:t xml:space="preserve">به آن مرد </w:t>
      </w:r>
      <w:r w:rsidR="00FF4095" w:rsidRPr="00AB56BA">
        <w:rPr>
          <w:rtl/>
          <w:lang w:bidi="ar-SA"/>
        </w:rPr>
        <w:t>فرمود: «</w:t>
      </w:r>
      <w:r w:rsidR="00D46837" w:rsidRPr="00AB56BA">
        <w:rPr>
          <w:rtl/>
          <w:lang w:bidi="ar-SA"/>
        </w:rPr>
        <w:t>الله متعال، همه‌ی این‌ها را برای تو فراهم ساخته است».</w:t>
      </w:r>
    </w:p>
    <w:p w:rsidR="006D31E8" w:rsidRPr="00AB56BA" w:rsidRDefault="006D31E8" w:rsidP="0087597C">
      <w:pPr>
        <w:spacing w:before="180" w:line="228" w:lineRule="auto"/>
        <w:rPr>
          <w:rFonts w:ascii="Traditional Arabic" w:hAnsi="Traditional Arabic" w:cs="Traditional Arabic"/>
          <w:sz w:val="32"/>
          <w:szCs w:val="32"/>
          <w:rtl/>
          <w:lang w:bidi="ar-SA"/>
        </w:rPr>
      </w:pPr>
      <w:r w:rsidRPr="00AB56BA">
        <w:rPr>
          <w:rStyle w:val="Char4"/>
          <w:rtl/>
          <w:lang w:bidi="ar-SA"/>
        </w:rPr>
        <w:t xml:space="preserve">1063- </w:t>
      </w:r>
      <w:r w:rsidR="00855E85" w:rsidRPr="00AB56BA">
        <w:rPr>
          <w:rStyle w:val="Char4"/>
          <w:rtl/>
          <w:lang w:bidi="ar-SA"/>
        </w:rPr>
        <w:t>وعن جابرٍ</w:t>
      </w:r>
      <w:r w:rsidR="00855E85" w:rsidRPr="00AB56BA">
        <w:rPr>
          <w:rStyle w:val="Char4"/>
          <w:b w:val="0"/>
          <w:bCs w:val="0"/>
          <w:rtl/>
          <w:lang w:bidi="ar-SA"/>
        </w:rPr>
        <w:sym w:font="AGA Arabesque" w:char="F074"/>
      </w:r>
      <w:r w:rsidR="00855E85" w:rsidRPr="00AB56BA">
        <w:rPr>
          <w:rStyle w:val="Char4"/>
          <w:rtl/>
          <w:lang w:bidi="ar-SA"/>
        </w:rPr>
        <w:t xml:space="preserve"> قال: خَلَت البِقاعُ حولَ المَسْجِدِ، فَأَرَادَ بَنُو سَلمَةَ أنْ</w:t>
      </w:r>
      <w:r w:rsidR="006E0B8F" w:rsidRPr="00AB56BA">
        <w:rPr>
          <w:rStyle w:val="Char4"/>
          <w:rtl/>
          <w:lang w:bidi="ar-SA"/>
        </w:rPr>
        <w:t xml:space="preserve"> يَنْتَقِلُوا قُرْبَ المَسْجِدِ</w:t>
      </w:r>
      <w:r w:rsidR="00855E85" w:rsidRPr="00AB56BA">
        <w:rPr>
          <w:rStyle w:val="Char4"/>
          <w:rtl/>
          <w:lang w:bidi="ar-SA"/>
        </w:rPr>
        <w:t>، فَبَلَغَ ذَلِكَ الن</w:t>
      </w:r>
      <w:r w:rsidR="008F12DD" w:rsidRPr="00AB56BA">
        <w:rPr>
          <w:rStyle w:val="Char4"/>
          <w:rtl/>
          <w:lang w:bidi="ar-SA"/>
        </w:rPr>
        <w:t>َّ</w:t>
      </w:r>
      <w:r w:rsidR="00855E85" w:rsidRPr="00AB56BA">
        <w:rPr>
          <w:rStyle w:val="Char4"/>
          <w:rtl/>
          <w:lang w:bidi="ar-SA"/>
        </w:rPr>
        <w:t>ب</w:t>
      </w:r>
      <w:r w:rsidR="008F12DD" w:rsidRPr="00AB56BA">
        <w:rPr>
          <w:rStyle w:val="Char4"/>
          <w:rtl/>
          <w:lang w:bidi="ar-SA"/>
        </w:rPr>
        <w:t>ِ</w:t>
      </w:r>
      <w:r w:rsidR="00855E85" w:rsidRPr="00AB56BA">
        <w:rPr>
          <w:rStyle w:val="Char4"/>
          <w:rtl/>
          <w:lang w:bidi="ar-SA"/>
        </w:rPr>
        <w:t>ي</w:t>
      </w:r>
      <w:r w:rsidR="008F12DD" w:rsidRPr="00AB56BA">
        <w:rPr>
          <w:rStyle w:val="Char4"/>
          <w:rtl/>
          <w:lang w:bidi="ar-SA"/>
        </w:rPr>
        <w:t>َّ</w:t>
      </w:r>
      <w:r w:rsidR="008F12DD" w:rsidRPr="00AB56BA">
        <w:rPr>
          <w:rStyle w:val="Char4"/>
          <w:b w:val="0"/>
          <w:bCs w:val="0"/>
          <w:rtl/>
          <w:lang w:bidi="ar-SA"/>
        </w:rPr>
        <w:sym w:font="AGA Arabesque" w:char="F072"/>
      </w:r>
      <w:r w:rsidR="008F12DD" w:rsidRPr="00AB56BA">
        <w:rPr>
          <w:rStyle w:val="Char4"/>
          <w:rtl/>
          <w:lang w:bidi="ar-SA"/>
        </w:rPr>
        <w:t xml:space="preserve"> فَقَالَ لَهُمْ</w:t>
      </w:r>
      <w:r w:rsidR="00855E85" w:rsidRPr="00AB56BA">
        <w:rPr>
          <w:rStyle w:val="Char4"/>
          <w:rtl/>
          <w:lang w:bidi="ar-SA"/>
        </w:rPr>
        <w:t xml:space="preserve">: «بَلَغَنِي أنَّكُم تُريدُونَ أنْ تَنْتَقِلُوا قُرْبَ المَسْجِدِ؟» قالوا: نعم يا رَسُول </w:t>
      </w:r>
      <w:r w:rsidR="006548CF" w:rsidRPr="00AB56BA">
        <w:rPr>
          <w:rStyle w:val="Char4"/>
          <w:rtl/>
          <w:lang w:bidi="ar-SA"/>
        </w:rPr>
        <w:t>الله</w:t>
      </w:r>
      <w:r w:rsidR="00855E85" w:rsidRPr="00AB56BA">
        <w:rPr>
          <w:rStyle w:val="Char4"/>
          <w:rtl/>
          <w:lang w:bidi="ar-SA"/>
        </w:rPr>
        <w:t>، قَدْ أرَدْنَا ذَلِكَ. فَقَالَ: «بَنِي سَلِمَة</w:t>
      </w:r>
      <w:r w:rsidR="008F12DD" w:rsidRPr="00AB56BA">
        <w:rPr>
          <w:rStyle w:val="Char4"/>
          <w:rtl/>
          <w:lang w:bidi="ar-SA"/>
        </w:rPr>
        <w:t>َ دِيَارَكُم تُكْتَبْ آثارُكُمْ</w:t>
      </w:r>
      <w:r w:rsidR="00855E85" w:rsidRPr="00AB56BA">
        <w:rPr>
          <w:rStyle w:val="Char4"/>
          <w:rtl/>
          <w:lang w:bidi="ar-SA"/>
        </w:rPr>
        <w:t>، دِيَارَكُمْ تُكْتَبْ آثارُكُمْ</w:t>
      </w:r>
      <w:r w:rsidR="008F12DD" w:rsidRPr="00AB56BA">
        <w:rPr>
          <w:rStyle w:val="Char4"/>
          <w:rtl/>
          <w:lang w:bidi="ar-SA"/>
        </w:rPr>
        <w:t>»</w:t>
      </w:r>
      <w:r w:rsidR="00855E85" w:rsidRPr="00AB56BA">
        <w:rPr>
          <w:rStyle w:val="Char4"/>
          <w:rtl/>
          <w:lang w:bidi="ar-SA"/>
        </w:rPr>
        <w:t>. فقالوا: مَا يَسُرُّنَا أنَّا كُنَّا تَحَوَّلْنَا</w:t>
      </w:r>
      <w:r w:rsidR="008F12DD" w:rsidRPr="00AB56BA">
        <w:rPr>
          <w:rStyle w:val="Char4"/>
          <w:rtl/>
          <w:lang w:bidi="ar-SA"/>
        </w:rPr>
        <w:t>.</w:t>
      </w:r>
      <w:r w:rsidR="00897018" w:rsidRPr="00AB56BA">
        <w:rPr>
          <w:rFonts w:ascii="Traditional Arabic"/>
          <w:sz w:val="24"/>
          <w:rtl/>
          <w:lang w:bidi="ar-SA"/>
        </w:rPr>
        <w:t xml:space="preserve"> [روایت مسلم؛ بخاری نیز حدیثی به همین مضمون از انس</w:t>
      </w:r>
      <w:r w:rsidR="00897018" w:rsidRPr="00AB56BA">
        <w:rPr>
          <w:rFonts w:ascii="Traditional Arabic"/>
          <w:sz w:val="24"/>
          <w:rtl/>
          <w:lang w:bidi="ar-SA"/>
        </w:rPr>
        <w:sym w:font="AGA Arabesque" w:char="F074"/>
      </w:r>
      <w:r w:rsidR="00897018" w:rsidRPr="00AB56BA">
        <w:rPr>
          <w:rFonts w:ascii="Traditional Arabic"/>
          <w:sz w:val="24"/>
          <w:rtl/>
          <w:lang w:bidi="ar-SA"/>
        </w:rPr>
        <w:t xml:space="preserve"> روایت کرده است.]</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4"/>
      </w:r>
      <w:r w:rsidR="00AF70A9" w:rsidRPr="00AB56BA">
        <w:rPr>
          <w:rStyle w:val="FootnoteReference"/>
          <w:rFonts w:cs="B Lotus"/>
          <w:szCs w:val="28"/>
          <w:rtl/>
          <w:lang w:bidi="ar-SA"/>
        </w:rPr>
        <w:t>)</w:t>
      </w:r>
    </w:p>
    <w:p w:rsidR="006D31E8" w:rsidRPr="00AB56BA" w:rsidRDefault="00974303" w:rsidP="00690212">
      <w:pPr>
        <w:rPr>
          <w:rtl/>
          <w:lang w:bidi="ar-SA"/>
        </w:rPr>
      </w:pPr>
      <w:r w:rsidRPr="00AB56BA">
        <w:rPr>
          <w:b/>
          <w:bCs/>
          <w:rtl/>
          <w:lang w:bidi="ar-SA"/>
        </w:rPr>
        <w:t>ترجمه:</w:t>
      </w:r>
      <w:r w:rsidRPr="00AB56BA">
        <w:rPr>
          <w:rtl/>
          <w:lang w:bidi="ar-SA"/>
        </w:rPr>
        <w:t xml:space="preserve"> جابر</w:t>
      </w:r>
      <w:r w:rsidRPr="00AB56BA">
        <w:rPr>
          <w:lang w:bidi="ar-SA"/>
        </w:rPr>
        <w:sym w:font="AGA Arabesque" w:char="F074"/>
      </w:r>
      <w:r w:rsidRPr="00AB56BA">
        <w:rPr>
          <w:rtl/>
          <w:lang w:bidi="ar-SA"/>
        </w:rPr>
        <w:t xml:space="preserve"> می‌گوید: </w:t>
      </w:r>
      <w:r w:rsidR="002139EF" w:rsidRPr="00AB56BA">
        <w:rPr>
          <w:rtl/>
          <w:lang w:bidi="ar-SA"/>
        </w:rPr>
        <w:t>پیرامون مسجدالنبی</w:t>
      </w:r>
      <w:r w:rsidR="002139EF" w:rsidRPr="00AB56BA">
        <w:rPr>
          <w:lang w:bidi="ar-SA"/>
        </w:rPr>
        <w:sym w:font="AGA Arabesque" w:char="F072"/>
      </w:r>
      <w:r w:rsidR="002139EF" w:rsidRPr="00AB56BA">
        <w:rPr>
          <w:rtl/>
          <w:lang w:bidi="ar-SA"/>
        </w:rPr>
        <w:t xml:space="preserve"> خالی شد و </w:t>
      </w:r>
      <w:r w:rsidRPr="00AB56BA">
        <w:rPr>
          <w:rtl/>
          <w:lang w:bidi="ar-SA"/>
        </w:rPr>
        <w:t>«بنی‌سلم</w:t>
      </w:r>
      <w:r w:rsidR="00233775" w:rsidRPr="00AB56BA">
        <w:rPr>
          <w:rtl/>
          <w:lang w:bidi="ar-SA"/>
        </w:rPr>
        <w:t>ه»</w:t>
      </w:r>
      <w:r w:rsidRPr="00AB56BA">
        <w:rPr>
          <w:rtl/>
          <w:lang w:bidi="ar-SA"/>
        </w:rPr>
        <w:t xml:space="preserve"> تصمیم گرفتند به نزدیکی مسجد، نقل مکان کنند. این خبر به </w:t>
      </w:r>
      <w:r w:rsidR="002139EF" w:rsidRPr="00AB56BA">
        <w:rPr>
          <w:rtl/>
          <w:lang w:bidi="ar-SA"/>
        </w:rPr>
        <w:t>پیامبر</w:t>
      </w:r>
      <w:r w:rsidRPr="00AB56BA">
        <w:rPr>
          <w:lang w:bidi="ar-SA"/>
        </w:rPr>
        <w:sym w:font="AGA Arabesque" w:char="F072"/>
      </w:r>
      <w:r w:rsidRPr="00AB56BA">
        <w:rPr>
          <w:rtl/>
          <w:lang w:bidi="ar-SA"/>
        </w:rPr>
        <w:t xml:space="preserve"> رسید. به آن‌ها فرمود: «به من خبر رسیده </w:t>
      </w:r>
      <w:r w:rsidR="002139EF" w:rsidRPr="00AB56BA">
        <w:rPr>
          <w:rtl/>
          <w:lang w:bidi="ar-SA"/>
        </w:rPr>
        <w:t xml:space="preserve">است </w:t>
      </w:r>
      <w:r w:rsidRPr="00AB56BA">
        <w:rPr>
          <w:rtl/>
          <w:lang w:bidi="ar-SA"/>
        </w:rPr>
        <w:t xml:space="preserve">که می‌خواهید به نزدیک مسجد، نقل مکان کنید». گفتند: بله، ای رسول‌خدا! </w:t>
      </w:r>
      <w:r w:rsidR="002139EF" w:rsidRPr="00AB56BA">
        <w:rPr>
          <w:rtl/>
          <w:lang w:bidi="ar-SA"/>
        </w:rPr>
        <w:t xml:space="preserve">چنین تصمیمی گرفته‌ایم. </w:t>
      </w:r>
      <w:r w:rsidRPr="00AB56BA">
        <w:rPr>
          <w:rtl/>
          <w:lang w:bidi="ar-SA"/>
        </w:rPr>
        <w:t>فرمود: «ای بنی‌سلمه! در محل خود بمانید تا گام‌هایتان (به سوی مسجد) ثبت شود؛ در محل اقامت خود بمانید تا پاداش گاهام‌هایی که به سوی مسجد برمی‌دارید، به شما برسد».</w:t>
      </w:r>
      <w:r w:rsidR="00233775" w:rsidRPr="00AB56BA">
        <w:rPr>
          <w:rtl/>
          <w:lang w:bidi="ar-SA"/>
        </w:rPr>
        <w:t xml:space="preserve"> آن‌گاه بنی‌سلمه گفتند: اگر جابه‌جا می‌شدیم، برای ما خوشایند و خوشحال‌کننده نبود.</w:t>
      </w:r>
    </w:p>
    <w:p w:rsidR="00D802B2" w:rsidRPr="00AB56BA" w:rsidRDefault="00D802B2" w:rsidP="006548CF">
      <w:pPr>
        <w:ind w:firstLine="0"/>
        <w:jc w:val="center"/>
        <w:rPr>
          <w:b/>
          <w:bCs/>
          <w:sz w:val="32"/>
          <w:szCs w:val="32"/>
          <w:rtl/>
          <w:lang w:bidi="ar-SA"/>
        </w:rPr>
      </w:pPr>
      <w:r w:rsidRPr="00AB56BA">
        <w:rPr>
          <w:b/>
          <w:bCs/>
          <w:sz w:val="32"/>
          <w:szCs w:val="32"/>
          <w:rtl/>
          <w:lang w:bidi="ar-SA"/>
        </w:rPr>
        <w:t>شرح</w:t>
      </w:r>
    </w:p>
    <w:p w:rsidR="00D94BFF" w:rsidRPr="00AB56BA" w:rsidRDefault="00962F8D" w:rsidP="00690212">
      <w:pPr>
        <w:rPr>
          <w:rtl/>
          <w:lang w:bidi="ar-SA"/>
        </w:rPr>
      </w:pPr>
      <w:r w:rsidRPr="00AB56BA">
        <w:rPr>
          <w:rtl/>
          <w:lang w:bidi="ar-SA"/>
        </w:rPr>
        <w:t>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در کتابش «ریاض‌الصالحین» بابی بدین عنوان گشوده است: «فضیلتِ پیاده رفتن به مساجد».</w:t>
      </w:r>
    </w:p>
    <w:p w:rsidR="00D94BFF" w:rsidRPr="00AB56BA" w:rsidRDefault="00700402" w:rsidP="00690212">
      <w:pPr>
        <w:rPr>
          <w:rtl/>
          <w:lang w:bidi="ar-SA"/>
        </w:rPr>
      </w:pPr>
      <w:r w:rsidRPr="00AB56BA">
        <w:rPr>
          <w:rtl/>
          <w:lang w:bidi="ar-SA"/>
        </w:rPr>
        <w:t xml:space="preserve">گرچه منظور از پیاده رفتن به مسجد، ادای نماز در آن است؛ اما رفتن به مساجد انگیزه‌های گوناگونی دارد؛ مانند: حضور در کلاس‌های درس، قرائت قرآن، </w:t>
      </w:r>
      <w:r w:rsidR="00D94BFF" w:rsidRPr="00AB56BA">
        <w:rPr>
          <w:rtl/>
          <w:lang w:bidi="ar-SA"/>
        </w:rPr>
        <w:t>یا درست کردن چیزی در آن، و کارهایی از این قبیل. البته آن‌چه در این باب دنبال می‌شود، فضیلت پیاده رفتن به مسجد به‌قصد ادای نماز است. ابوهریره</w:t>
      </w:r>
      <w:r w:rsidR="00D94BFF" w:rsidRPr="00AB56BA">
        <w:rPr>
          <w:lang w:bidi="ar-SA"/>
        </w:rPr>
        <w:sym w:font="AGA Arabesque" w:char="F074"/>
      </w:r>
      <w:r w:rsidR="00D94BFF" w:rsidRPr="00AB56BA">
        <w:rPr>
          <w:rtl/>
          <w:lang w:bidi="ar-SA"/>
        </w:rPr>
        <w:t xml:space="preserve"> می‌گوید: پیامبر</w:t>
      </w:r>
      <w:r w:rsidR="00D94BFF" w:rsidRPr="00AB56BA">
        <w:rPr>
          <w:lang w:bidi="ar-SA"/>
        </w:rPr>
        <w:sym w:font="AGA Arabesque" w:char="F072"/>
      </w:r>
      <w:r w:rsidR="00D94BFF" w:rsidRPr="00AB56BA">
        <w:rPr>
          <w:rtl/>
          <w:lang w:bidi="ar-SA"/>
        </w:rPr>
        <w:t xml:space="preserve"> فرمود: </w:t>
      </w:r>
      <w:r w:rsidR="00D94BFF" w:rsidRPr="00AB56BA">
        <w:rPr>
          <w:rStyle w:val="Char7"/>
          <w:rtl/>
          <w:lang w:bidi="ar-SA"/>
        </w:rPr>
        <w:t xml:space="preserve">«مَنْ غَدَا إلى المَسْجِدِ أَوْ رَاحَ، أعَدَّ </w:t>
      </w:r>
      <w:r w:rsidR="006548CF" w:rsidRPr="00AB56BA">
        <w:rPr>
          <w:rStyle w:val="Char7"/>
          <w:rtl/>
          <w:lang w:bidi="ar-SA"/>
        </w:rPr>
        <w:t>الله</w:t>
      </w:r>
      <w:r w:rsidR="00D94BFF" w:rsidRPr="00AB56BA">
        <w:rPr>
          <w:rStyle w:val="Char7"/>
          <w:rtl/>
          <w:lang w:bidi="ar-SA"/>
        </w:rPr>
        <w:t xml:space="preserve"> لَهُ فِي الجَنَّةِ نُزُلاً كُلَّمَا غَدَا أوْ رَاحَ»</w:t>
      </w:r>
      <w:r w:rsidR="00D94BFF" w:rsidRPr="00AB56BA">
        <w:rPr>
          <w:rFonts w:ascii="Traditional Arabic"/>
          <w:rtl/>
          <w:lang w:bidi="ar-SA"/>
        </w:rPr>
        <w:t>؛</w:t>
      </w:r>
      <w:r w:rsidR="00D94BFF" w:rsidRPr="00AB56BA">
        <w:rPr>
          <w:rtl/>
          <w:lang w:bidi="ar-SA"/>
        </w:rPr>
        <w:t xml:space="preserve"> یعنی: «هرکس - بامداد یا شامگاه- به مسجد رفت و آمد کند، الله متعال برای او در برابر هر رفت و آمدش، ضیافتی در بهشت تدارک می‌بیند».</w:t>
      </w:r>
    </w:p>
    <w:p w:rsidR="00896F14" w:rsidRPr="00AB56BA" w:rsidRDefault="00D94BFF" w:rsidP="00690212">
      <w:pPr>
        <w:rPr>
          <w:rtl/>
          <w:lang w:bidi="ar-SA"/>
        </w:rPr>
      </w:pPr>
      <w:r w:rsidRPr="00AB56BA">
        <w:rPr>
          <w:rStyle w:val="Char7"/>
          <w:rtl/>
          <w:lang w:bidi="ar-SA"/>
        </w:rPr>
        <w:t>«غَدَا»</w:t>
      </w:r>
      <w:r w:rsidRPr="00AB56BA">
        <w:rPr>
          <w:rtl/>
          <w:lang w:bidi="ar-SA"/>
        </w:rPr>
        <w:t xml:space="preserve">، به مفهوم رفتن در بامداد است و </w:t>
      </w:r>
      <w:r w:rsidRPr="00AB56BA">
        <w:rPr>
          <w:rStyle w:val="Char7"/>
          <w:rtl/>
          <w:lang w:bidi="ar-SA"/>
        </w:rPr>
        <w:t>«رَاحَ»</w:t>
      </w:r>
      <w:r w:rsidRPr="00AB56BA">
        <w:rPr>
          <w:rtl/>
          <w:lang w:bidi="ar-SA"/>
        </w:rPr>
        <w:t xml:space="preserve">، یعنی: </w:t>
      </w:r>
      <w:r w:rsidR="00263AE0" w:rsidRPr="00AB56BA">
        <w:rPr>
          <w:rtl/>
          <w:lang w:bidi="ar-SA"/>
        </w:rPr>
        <w:t>شامگاه یا بعد از ظهر</w:t>
      </w:r>
      <w:r w:rsidRPr="00AB56BA">
        <w:rPr>
          <w:rtl/>
          <w:lang w:bidi="ar-SA"/>
        </w:rPr>
        <w:t xml:space="preserve"> رفت.</w:t>
      </w:r>
      <w:r w:rsidR="00896F14" w:rsidRPr="00AB56BA">
        <w:rPr>
          <w:rtl/>
          <w:lang w:bidi="ar-SA"/>
        </w:rPr>
        <w:t xml:space="preserve"> همان‌گونه که در این حدیث آمده است: «کسی که بامداد یا شامگاه به مسجد برود، برای او در برابر هر رفت و آمدش، ضیافتی در بهشت تدارک می‌بینند».</w:t>
      </w:r>
      <w:r w:rsidR="004F1829" w:rsidRPr="00AB56BA">
        <w:rPr>
          <w:rtl/>
          <w:lang w:bidi="ar-SA"/>
        </w:rPr>
        <w:t xml:space="preserve"> الحمدلله که ما شبانه‌روزی پنج بار به مسجد می‌آییم؛ لذا برای انسان، ضیافتی در بهشت تدارک می‌بینند. این، بیان‌گر فضیلت رفتن به مساجد است. از دیگر فضایل رفتن به مساجد، این که: </w:t>
      </w:r>
      <w:r w:rsidR="00CB497C" w:rsidRPr="00AB56BA">
        <w:rPr>
          <w:rtl/>
          <w:lang w:bidi="ar-SA"/>
        </w:rPr>
        <w:t>«هرکس در خانه‌اش وضو بگیرد و سپس به خانه‌ای از خانه‌های الله برود تا فریضه‌ای از فرایض الله را به‌جای آورَد، با گام‌هایش، با هر گامی که بر می‌دارد، یک گناهش پاک می‌شود و گام بعدی، باعث ترفیع درجه‌اش می‌گردد». در حدیثی دیگر آمده است:</w:t>
      </w:r>
      <w:r w:rsidR="00D71FCE" w:rsidRPr="00AB56BA">
        <w:rPr>
          <w:rtl/>
          <w:lang w:bidi="ar-SA"/>
        </w:rPr>
        <w:t xml:space="preserve"> </w:t>
      </w:r>
      <w:r w:rsidR="00D71FCE" w:rsidRPr="00AB56BA">
        <w:rPr>
          <w:rStyle w:val="Char7"/>
          <w:rtl/>
          <w:lang w:bidi="ar-SA"/>
        </w:rPr>
        <w:t>«لَمْ يَخطُ خُطوَةً إِلاَّ رُفِعَ لَهُ بِها دَرجةٌ وَحُطَّ عَنْهُ بِهَا خَطيئَةٌ»</w:t>
      </w:r>
      <w:r w:rsidR="00D71FCE"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5"/>
      </w:r>
      <w:r w:rsidR="00AF70A9" w:rsidRPr="00AB56BA">
        <w:rPr>
          <w:rStyle w:val="FootnoteReference"/>
          <w:rFonts w:cs="B Lotus"/>
          <w:szCs w:val="28"/>
          <w:rtl/>
          <w:lang w:bidi="ar-SA"/>
        </w:rPr>
        <w:t>)</w:t>
      </w:r>
      <w:r w:rsidR="00D71FCE" w:rsidRPr="00AB56BA">
        <w:rPr>
          <w:rtl/>
          <w:lang w:bidi="ar-SA"/>
        </w:rPr>
        <w:t xml:space="preserve"> یعنی: «با هر قدمی که برمی‌دارد، یک درجه بر درجاتش افزود می‌شود و یکی از گناهاش کم می‌گردد».</w:t>
      </w:r>
      <w:r w:rsidR="00497537" w:rsidRPr="00AB56BA">
        <w:rPr>
          <w:rtl/>
          <w:lang w:bidi="ar-SA"/>
        </w:rPr>
        <w:t xml:space="preserve"> لذا پاداش هر گامی که انسان به سوی مسجد برمی‌دارد، این است که یک درجه بر درجاتش افزود می‌شود و یکی از گناهاش کم می‌گردد. این، از الطاف بی‌کران الاهی و از نعمت‌های بزرگِ اوست. لذا شایسته است که انسان با پای پیاده به مسجد برود و پیاده نیز باز گردد؛ یعنی پیاده</w:t>
      </w:r>
      <w:r w:rsidR="00F83C0D" w:rsidRPr="00AB56BA">
        <w:rPr>
          <w:rtl/>
          <w:lang w:bidi="ar-SA"/>
        </w:rPr>
        <w:t xml:space="preserve"> رفتن و پیاده بازگشتن، برتر است؛</w:t>
      </w:r>
      <w:r w:rsidR="00497537" w:rsidRPr="00AB56BA">
        <w:rPr>
          <w:rtl/>
          <w:lang w:bidi="ar-SA"/>
        </w:rPr>
        <w:t xml:space="preserve"> </w:t>
      </w:r>
      <w:r w:rsidR="00F83C0D" w:rsidRPr="00AB56BA">
        <w:rPr>
          <w:rtl/>
          <w:lang w:bidi="ar-SA"/>
        </w:rPr>
        <w:t>به دلیلِ ماجرای همان مرد انصاری</w:t>
      </w:r>
      <w:r w:rsidR="00F83C0D" w:rsidRPr="00AB56BA">
        <w:rPr>
          <w:lang w:bidi="ar-SA"/>
        </w:rPr>
        <w:sym w:font="AGA Arabesque" w:char="F074"/>
      </w:r>
      <w:r w:rsidR="00F83C0D" w:rsidRPr="00AB56BA">
        <w:rPr>
          <w:rtl/>
          <w:lang w:bidi="ar-SA"/>
        </w:rPr>
        <w:t xml:space="preserve"> که خانه‌اش از مسجد دور بود و به او گفتند: کاش الاغی می‌خریدی تا (برای آمدن به مسجد) در تاریکی و گرما بر آن سوار شوی! گفت: دوست ندارم که خانه‌ام کنارِ مسجد باشد؛ بلکه می‌خواهم گام‌های من به‌سوی مسجد و نیز گام‌هایی که در بازگشت از مسجد به‌سوی خانواده‌ام برمی‌دارم، برایم ثبت شود. رسول‌الله</w:t>
      </w:r>
      <w:r w:rsidR="00F83C0D" w:rsidRPr="00AB56BA">
        <w:rPr>
          <w:lang w:bidi="ar-SA"/>
        </w:rPr>
        <w:sym w:font="AGA Arabesque" w:char="F072"/>
      </w:r>
      <w:r w:rsidR="00F83C0D" w:rsidRPr="00AB56BA">
        <w:rPr>
          <w:rtl/>
          <w:lang w:bidi="ar-SA"/>
        </w:rPr>
        <w:t xml:space="preserve"> به آن مرد فرمود: «الله متعال، همه‌ی این‌ها را برای تو فراهم ساخته است».</w:t>
      </w:r>
      <w:r w:rsidR="00772A8A" w:rsidRPr="00AB56BA">
        <w:rPr>
          <w:rtl/>
          <w:lang w:bidi="ar-SA"/>
        </w:rPr>
        <w:t xml:space="preserve"> لذا روشن شد که پیاده رفتن به مسجد، </w:t>
      </w:r>
      <w:r w:rsidR="002C700A" w:rsidRPr="00AB56BA">
        <w:rPr>
          <w:rtl/>
          <w:lang w:bidi="ar-SA"/>
        </w:rPr>
        <w:t>از سواره رفتن به مسجد، برتر است؛ زیرا پاداشِ گام‌های انسان ثبت می‌شود. ولی اگر انسان، معذور باشد، ایرادی ندارد که با ماشین به مسجد برود و در عوض، تعداد دَوْرهای تایرها برایش ثبت می‌گردد؛ یعنی هر دَوْری که لاستیک یا تایرِ ماشین می‌زند، یک قدم به‌شمار می‌آید</w:t>
      </w:r>
      <w:r w:rsidR="00196D58" w:rsidRPr="00AB56BA">
        <w:rPr>
          <w:rtl/>
          <w:lang w:bidi="ar-SA"/>
        </w:rPr>
        <w:t xml:space="preserve"> و حکمِ برداشتن یک قدم را دارد.</w:t>
      </w:r>
      <w:r w:rsidR="00E77C30" w:rsidRPr="00AB56BA">
        <w:rPr>
          <w:rtl/>
          <w:lang w:bidi="ar-SA"/>
        </w:rPr>
        <w:t xml:space="preserve"> این هم یکی دیگر از فضایل رفتن به مسجد است که الله متعال، پاداش گام‌های انسان به‌سوی مسجد را ثبت می‌کند؛ یعنی هم گام‌های انسان به‌سوی مسجد</w:t>
      </w:r>
      <w:r w:rsidR="00C55413" w:rsidRPr="00AB56BA">
        <w:rPr>
          <w:rtl/>
          <w:lang w:bidi="ar-SA"/>
        </w:rPr>
        <w:t xml:space="preserve"> </w:t>
      </w:r>
      <w:r w:rsidR="00E77C30" w:rsidRPr="00AB56BA">
        <w:rPr>
          <w:rtl/>
          <w:lang w:bidi="ar-SA"/>
        </w:rPr>
        <w:t>و هم گام‌هایی که در بازگشت از مسجد به‌سوی خانواده‌اش برمی‌دارد.</w:t>
      </w:r>
      <w:r w:rsidR="00F1149E" w:rsidRPr="00AB56BA">
        <w:rPr>
          <w:rtl/>
          <w:lang w:bidi="ar-SA"/>
        </w:rPr>
        <w:t xml:space="preserve"> حدیث جابر</w:t>
      </w:r>
      <w:r w:rsidR="00F1149E" w:rsidRPr="00AB56BA">
        <w:rPr>
          <w:lang w:bidi="ar-SA"/>
        </w:rPr>
        <w:sym w:font="AGA Arabesque" w:char="F074"/>
      </w:r>
      <w:r w:rsidR="00F1149E" w:rsidRPr="00AB56BA">
        <w:rPr>
          <w:rtl/>
          <w:lang w:bidi="ar-SA"/>
        </w:rPr>
        <w:t xml:space="preserve"> نیز بیان‌گر فضیلت پیاده رفتن به مسجد است؛ اگرچه مسجد، دور باشد. جابر</w:t>
      </w:r>
      <w:r w:rsidR="00F1149E" w:rsidRPr="00AB56BA">
        <w:rPr>
          <w:lang w:bidi="ar-SA"/>
        </w:rPr>
        <w:sym w:font="AGA Arabesque" w:char="F074"/>
      </w:r>
      <w:r w:rsidR="00F1149E" w:rsidRPr="00AB56BA">
        <w:rPr>
          <w:rtl/>
          <w:lang w:bidi="ar-SA"/>
        </w:rPr>
        <w:t xml:space="preserve"> می‌گوید: منازل اطراف مسجدالنبی خالی شد و بنی‌سلمه تصمیم گرفتند به نزدیکی مسجد، نقل مکان کنند. این خبر به پیامبر</w:t>
      </w:r>
      <w:r w:rsidR="00F1149E" w:rsidRPr="00AB56BA">
        <w:rPr>
          <w:lang w:bidi="ar-SA"/>
        </w:rPr>
        <w:sym w:font="AGA Arabesque" w:char="F072"/>
      </w:r>
      <w:r w:rsidR="00F1149E" w:rsidRPr="00AB56BA">
        <w:rPr>
          <w:rtl/>
          <w:lang w:bidi="ar-SA"/>
        </w:rPr>
        <w:t xml:space="preserve"> رسید. به آن‌ها فرمود: «به من خبر رسیده است که می‌خواهید به نزدیک مسجد، نقل مکان کنید». گفتند: بله، ای رسول‌خدا! چنین تصمیمی گرفته‌ایم. فرمود: «ای بنی‌سلمه! در محل خود بمانید تا گام‌هایتان (به سوی مسجد) ثبت شود؛ در محل اقامت خود بمانید تا پاداش گاهام‌هایی که به سوی مسجد برمی‌دارید، به شما برسد».</w:t>
      </w:r>
      <w:r w:rsidR="0014424C" w:rsidRPr="00AB56BA">
        <w:rPr>
          <w:rtl/>
          <w:lang w:bidi="ar-SA"/>
        </w:rPr>
        <w:t xml:space="preserve"> این‌جاست که روشن می‌شود: هرچه منزل انسان از مسجد دورتر باشد، رفتن به مسجد ثوابِ بیش‌تری دارد؛ زیرا رسول‌الله</w:t>
      </w:r>
      <w:r w:rsidR="0014424C" w:rsidRPr="00AB56BA">
        <w:rPr>
          <w:lang w:bidi="ar-SA"/>
        </w:rPr>
        <w:sym w:font="AGA Arabesque" w:char="F072"/>
      </w:r>
      <w:r w:rsidR="0014424C" w:rsidRPr="00AB56BA">
        <w:rPr>
          <w:rtl/>
          <w:lang w:bidi="ar-SA"/>
        </w:rPr>
        <w:t xml:space="preserve"> فرمود: «...تا گام‌هایتان به‌سوی مسجد، ثبت شود».</w:t>
      </w:r>
      <w:r w:rsidR="0063647C" w:rsidRPr="00AB56BA">
        <w:rPr>
          <w:rtl/>
          <w:lang w:bidi="ar-SA"/>
        </w:rPr>
        <w:t xml:space="preserve"> اما این، بدین معنا نیست که انسان به‌قصد دور از مسجد، خانه بگیرد؛ بلکه بدین معناست که اگر انسان، ناخواسته دور از مسجد باشد یا از اساس، محلّ اقامتش با مسجد فاصله داشته باشد، گام‌هایی که به‌سوی مسجد برمی‌دارد، ثبت می‌شود و پاداش هر یک از گام‌هایش به او می‌رسد. این، بیان‌گر فضیلت پیاده رفتن به مساجد است؛ و شکی نیست که فضل و لطفِ الله</w:t>
      </w:r>
      <w:r w:rsidR="0063647C" w:rsidRPr="00AB56BA">
        <w:rPr>
          <w:lang w:bidi="ar-SA"/>
        </w:rPr>
        <w:sym w:font="AGA Arabesque" w:char="F055"/>
      </w:r>
      <w:r w:rsidR="0063647C" w:rsidRPr="00AB56BA">
        <w:rPr>
          <w:rtl/>
          <w:lang w:bidi="ar-SA"/>
        </w:rPr>
        <w:t xml:space="preserve"> بی‌کران می‌باشد و عطایش به‌شمارش در نمی‌آید؛ از این‌رو در برابر کردار اندک، پاداش فراوان می‌دهد. از الله متعال می‌خواهیم که همه‌ی ما را از الطاف بی‌کرانش بهره‌مند بفرماید.</w:t>
      </w:r>
    </w:p>
    <w:p w:rsidR="006260F1" w:rsidRPr="00AB56BA" w:rsidRDefault="006260F1" w:rsidP="00690212">
      <w:pPr>
        <w:ind w:firstLine="0"/>
        <w:jc w:val="center"/>
        <w:rPr>
          <w:rtl/>
          <w:lang w:bidi="ar-SA"/>
        </w:rPr>
      </w:pPr>
      <w:r w:rsidRPr="00AB56BA">
        <w:rPr>
          <w:rtl/>
          <w:lang w:bidi="ar-SA"/>
        </w:rPr>
        <w:t>***</w:t>
      </w:r>
    </w:p>
    <w:p w:rsidR="006260F1" w:rsidRPr="00AB56BA" w:rsidRDefault="006260F1" w:rsidP="0087597C">
      <w:pPr>
        <w:spacing w:before="180" w:line="228" w:lineRule="auto"/>
        <w:rPr>
          <w:rFonts w:ascii="Traditional Arabic" w:hAnsi="Traditional Arabic" w:cs="Traditional Arabic"/>
          <w:sz w:val="32"/>
          <w:szCs w:val="32"/>
          <w:rtl/>
          <w:lang w:bidi="ar-SA"/>
        </w:rPr>
      </w:pPr>
      <w:r w:rsidRPr="00AB56BA">
        <w:rPr>
          <w:rStyle w:val="Char4"/>
          <w:rtl/>
          <w:lang w:bidi="ar-SA"/>
        </w:rPr>
        <w:t>1064- وعن أبي موسى</w:t>
      </w:r>
      <w:r w:rsidRPr="00AB56BA">
        <w:rPr>
          <w:rStyle w:val="Char4"/>
          <w:b w:val="0"/>
          <w:bCs w:val="0"/>
          <w:rtl/>
          <w:lang w:bidi="ar-SA"/>
        </w:rPr>
        <w:sym w:font="AGA Arabesque" w:char="F074"/>
      </w:r>
      <w:r w:rsidRPr="00AB56BA">
        <w:rPr>
          <w:rStyle w:val="Char4"/>
          <w:rtl/>
          <w:lang w:bidi="ar-SA"/>
        </w:rPr>
        <w:t xml:space="preserve"> قال: قال رَسُول </w:t>
      </w:r>
      <w:r w:rsidR="006548CF" w:rsidRPr="00AB56BA">
        <w:rPr>
          <w:rStyle w:val="Char4"/>
          <w:rtl/>
          <w:lang w:bidi="ar-SA"/>
        </w:rPr>
        <w:t>الله</w:t>
      </w:r>
      <w:r w:rsidRPr="00AB56BA">
        <w:rPr>
          <w:rStyle w:val="Char4"/>
          <w:b w:val="0"/>
          <w:bCs w:val="0"/>
          <w:rtl/>
          <w:lang w:bidi="ar-SA"/>
        </w:rPr>
        <w:sym w:font="AGA Arabesque" w:char="F072"/>
      </w:r>
      <w:r w:rsidRPr="00AB56BA">
        <w:rPr>
          <w:rStyle w:val="Char4"/>
          <w:rtl/>
          <w:lang w:bidi="ar-SA"/>
        </w:rPr>
        <w:t>: «إنَّ أَعْظَمَ النَّاسِ أجْراً في الصَّلاةِ أبْعَدُهُمْ إلَيْهَا مَمْشىً، فَأَبْعَدُهُمْ، وَالَّذِي يَنْتَظِرُ الصَّلاَةَ حَتَّى يُصَلِّيَهَا مَعَ الإمَامِ أعظَمُ أجْراً مِنَ الَّذِي يُصَلِّيهَا ثُمَّ يَنَامُ».</w:t>
      </w:r>
      <w:r w:rsidR="00D069FC" w:rsidRPr="00AB56BA">
        <w:rPr>
          <w:rFonts w:ascii="Traditional Arabic"/>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6"/>
      </w:r>
      <w:r w:rsidR="00AF70A9" w:rsidRPr="00AB56BA">
        <w:rPr>
          <w:rStyle w:val="FootnoteReference"/>
          <w:rFonts w:cs="B Lotus"/>
          <w:szCs w:val="28"/>
          <w:rtl/>
          <w:lang w:bidi="ar-SA"/>
        </w:rPr>
        <w:t>)</w:t>
      </w:r>
    </w:p>
    <w:p w:rsidR="006260F1" w:rsidRPr="00AB56BA" w:rsidRDefault="00D069FC" w:rsidP="00690212">
      <w:pPr>
        <w:rPr>
          <w:rtl/>
          <w:lang w:bidi="ar-SA"/>
        </w:rPr>
      </w:pPr>
      <w:r w:rsidRPr="00AB56BA">
        <w:rPr>
          <w:b/>
          <w:bCs/>
          <w:rtl/>
          <w:lang w:bidi="ar-SA"/>
        </w:rPr>
        <w:t>ترجمه:</w:t>
      </w:r>
      <w:r w:rsidRPr="00AB56BA">
        <w:rPr>
          <w:rtl/>
          <w:lang w:bidi="ar-SA"/>
        </w:rPr>
        <w:t xml:space="preserve"> </w:t>
      </w:r>
      <w:r w:rsidR="00DE1215" w:rsidRPr="00AB56BA">
        <w:rPr>
          <w:rtl/>
          <w:lang w:bidi="ar-SA"/>
        </w:rPr>
        <w:t>ابوموسی</w:t>
      </w:r>
      <w:r w:rsidR="00DE1215" w:rsidRPr="00AB56BA">
        <w:rPr>
          <w:lang w:bidi="ar-SA"/>
        </w:rPr>
        <w:sym w:font="AGA Arabesque" w:char="F074"/>
      </w:r>
      <w:r w:rsidR="00DE1215" w:rsidRPr="00AB56BA">
        <w:rPr>
          <w:rtl/>
          <w:lang w:bidi="ar-SA"/>
        </w:rPr>
        <w:t xml:space="preserve"> می‌گوید: رسول‌الله</w:t>
      </w:r>
      <w:r w:rsidR="00DE1215" w:rsidRPr="00AB56BA">
        <w:rPr>
          <w:lang w:bidi="ar-SA"/>
        </w:rPr>
        <w:sym w:font="AGA Arabesque" w:char="F072"/>
      </w:r>
      <w:r w:rsidR="00DE1215" w:rsidRPr="00AB56BA">
        <w:rPr>
          <w:rtl/>
          <w:lang w:bidi="ar-SA"/>
        </w:rPr>
        <w:t xml:space="preserve"> فرمود: «بیش‌ترین پاداش نماز، از آنِ کسانی‌ست که </w:t>
      </w:r>
      <w:r w:rsidR="00B540F7" w:rsidRPr="00AB56BA">
        <w:rPr>
          <w:rtl/>
          <w:lang w:bidi="ar-SA"/>
        </w:rPr>
        <w:t xml:space="preserve">مسافتی طولانی‌تر را می‌پیمایند؛ و به همین ترتیب، کسانی‌که </w:t>
      </w:r>
      <w:r w:rsidR="000E0252" w:rsidRPr="00AB56BA">
        <w:rPr>
          <w:rtl/>
          <w:lang w:bidi="ar-SA"/>
        </w:rPr>
        <w:t>از لحاظِ دوری، پس از این‌ها قرار دارند</w:t>
      </w:r>
      <w:r w:rsidR="00B540F7" w:rsidRPr="00AB56BA">
        <w:rPr>
          <w:rtl/>
          <w:lang w:bidi="ar-SA"/>
        </w:rPr>
        <w:t xml:space="preserve"> (و </w:t>
      </w:r>
      <w:r w:rsidR="000E0252" w:rsidRPr="00AB56BA">
        <w:rPr>
          <w:rtl/>
          <w:lang w:bidi="ar-SA"/>
        </w:rPr>
        <w:t xml:space="preserve">نسبت به دیگران، </w:t>
      </w:r>
      <w:r w:rsidR="00B540F7" w:rsidRPr="00AB56BA">
        <w:rPr>
          <w:rtl/>
          <w:lang w:bidi="ar-SA"/>
        </w:rPr>
        <w:t>مسافت بیش‌تری را طی می‌کنند).</w:t>
      </w:r>
      <w:r w:rsidR="000E0252" w:rsidRPr="00AB56BA">
        <w:rPr>
          <w:rtl/>
          <w:lang w:bidi="ar-SA"/>
        </w:rPr>
        <w:t xml:space="preserve"> </w:t>
      </w:r>
      <w:r w:rsidR="004A568F" w:rsidRPr="00AB56BA">
        <w:rPr>
          <w:rtl/>
          <w:lang w:bidi="ar-SA"/>
        </w:rPr>
        <w:t>و</w:t>
      </w:r>
      <w:r w:rsidR="000E0252" w:rsidRPr="00AB56BA">
        <w:rPr>
          <w:rtl/>
          <w:lang w:bidi="ar-SA"/>
        </w:rPr>
        <w:t xml:space="preserve"> کسی</w:t>
      </w:r>
      <w:r w:rsidR="00F45692" w:rsidRPr="00AB56BA">
        <w:rPr>
          <w:rtl/>
          <w:lang w:bidi="ar-SA"/>
        </w:rPr>
        <w:t xml:space="preserve"> </w:t>
      </w:r>
      <w:r w:rsidR="004A568F" w:rsidRPr="00AB56BA">
        <w:rPr>
          <w:rtl/>
          <w:lang w:bidi="ar-SA"/>
        </w:rPr>
        <w:t>که منتظر نماز می‌ماند تا آن‌را با امام بخواند، از کسی که نماز می‌خواند و می‌خوابد، اجر و ثوابِ بیش‌تری می</w:t>
      </w:r>
      <w:r w:rsidR="00186C80" w:rsidRPr="00AB56BA">
        <w:rPr>
          <w:rtl/>
          <w:lang w:bidi="ar-SA"/>
        </w:rPr>
        <w:t>‌برد».</w:t>
      </w:r>
    </w:p>
    <w:p w:rsidR="0029302E" w:rsidRPr="00AB56BA" w:rsidRDefault="003527F1" w:rsidP="0087597C">
      <w:pPr>
        <w:spacing w:before="180" w:line="228" w:lineRule="auto"/>
        <w:rPr>
          <w:rtl/>
          <w:lang w:bidi="ar-SA"/>
        </w:rPr>
      </w:pPr>
      <w:r w:rsidRPr="00AB56BA">
        <w:rPr>
          <w:rStyle w:val="Char4"/>
          <w:rtl/>
          <w:lang w:bidi="ar-SA"/>
        </w:rPr>
        <w:t xml:space="preserve">1065- </w:t>
      </w:r>
      <w:r w:rsidR="0029302E" w:rsidRPr="00AB56BA">
        <w:rPr>
          <w:rStyle w:val="Char4"/>
          <w:rtl/>
          <w:lang w:bidi="ar-SA"/>
        </w:rPr>
        <w:t>وعن بُريدَة</w:t>
      </w:r>
      <w:r w:rsidR="0029302E" w:rsidRPr="00AB56BA">
        <w:rPr>
          <w:rStyle w:val="Char4"/>
          <w:b w:val="0"/>
          <w:bCs w:val="0"/>
          <w:rtl/>
          <w:lang w:bidi="ar-SA"/>
        </w:rPr>
        <w:sym w:font="AGA Arabesque" w:char="F074"/>
      </w:r>
      <w:r w:rsidR="0029302E" w:rsidRPr="00AB56BA">
        <w:rPr>
          <w:rStyle w:val="Char4"/>
          <w:rtl/>
          <w:lang w:bidi="ar-SA"/>
        </w:rPr>
        <w:t xml:space="preserve"> عَنِ النَّبِيِّ</w:t>
      </w:r>
      <w:r w:rsidR="0029302E" w:rsidRPr="00AB56BA">
        <w:rPr>
          <w:rStyle w:val="Char4"/>
          <w:b w:val="0"/>
          <w:bCs w:val="0"/>
          <w:rtl/>
          <w:lang w:bidi="ar-SA"/>
        </w:rPr>
        <w:sym w:font="AGA Arabesque" w:char="F072"/>
      </w:r>
      <w:r w:rsidR="0029302E" w:rsidRPr="00AB56BA">
        <w:rPr>
          <w:rStyle w:val="Char4"/>
          <w:rtl/>
          <w:lang w:bidi="ar-SA"/>
        </w:rPr>
        <w:t xml:space="preserve"> قَالَ: «بَشِّرُوا المَشَّائِينَ في الظُّلَمِ إلى المَسَاجِدِ بِالنُّورِ التَّامِّ يَوْمَ القِيَامَةِ».</w:t>
      </w:r>
      <w:r w:rsidR="0029302E" w:rsidRPr="00AB56BA">
        <w:rPr>
          <w:sz w:val="24"/>
          <w:rtl/>
          <w:lang w:bidi="ar-SA"/>
        </w:rPr>
        <w:t xml:space="preserve"> [روایت ابوداود و ترمذي]</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7"/>
      </w:r>
      <w:r w:rsidR="00AF70A9" w:rsidRPr="00AB56BA">
        <w:rPr>
          <w:rStyle w:val="FootnoteReference"/>
          <w:rFonts w:cs="B Lotus"/>
          <w:szCs w:val="28"/>
          <w:rtl/>
          <w:lang w:bidi="ar-SA"/>
        </w:rPr>
        <w:t>)</w:t>
      </w:r>
    </w:p>
    <w:p w:rsidR="003527F1" w:rsidRPr="00AB56BA" w:rsidRDefault="00CD4AEE" w:rsidP="00690212">
      <w:pPr>
        <w:rPr>
          <w:rFonts w:ascii="Traditional Arabic" w:hAnsi="Traditional Arabic"/>
          <w:rtl/>
          <w:lang w:bidi="ar-SA"/>
        </w:rPr>
      </w:pPr>
      <w:r w:rsidRPr="00AB56BA">
        <w:rPr>
          <w:rFonts w:ascii="Traditional Arabic" w:hAnsi="Traditional Arabic"/>
          <w:b/>
          <w:bCs/>
          <w:rtl/>
          <w:lang w:bidi="ar-SA"/>
        </w:rPr>
        <w:t>ترجمه:</w:t>
      </w:r>
      <w:r w:rsidRPr="00AB56BA">
        <w:rPr>
          <w:rFonts w:ascii="Traditional Arabic" w:hAnsi="Traditional Arabic"/>
          <w:rtl/>
          <w:lang w:bidi="ar-SA"/>
        </w:rPr>
        <w:t xml:space="preserve"> </w:t>
      </w:r>
      <w:r w:rsidR="006B3190" w:rsidRPr="00AB56BA">
        <w:rPr>
          <w:rFonts w:ascii="Traditional Arabic" w:hAnsi="Traditional Arabic"/>
          <w:rtl/>
          <w:lang w:bidi="ar-SA"/>
        </w:rPr>
        <w:t>بُرَی</w:t>
      </w:r>
      <w:r w:rsidRPr="00AB56BA">
        <w:rPr>
          <w:rFonts w:ascii="Traditional Arabic" w:hAnsi="Traditional Arabic"/>
          <w:rtl/>
          <w:lang w:bidi="ar-SA"/>
        </w:rPr>
        <w:t>ده</w:t>
      </w:r>
      <w:r w:rsidRPr="00AB56BA">
        <w:rPr>
          <w:rFonts w:ascii="Traditional Arabic" w:hAnsi="Traditional Arabic"/>
          <w:lang w:bidi="ar-SA"/>
        </w:rPr>
        <w:sym w:font="AGA Arabesque" w:char="F074"/>
      </w:r>
      <w:r w:rsidRPr="00AB56BA">
        <w:rPr>
          <w:rFonts w:ascii="Traditional Arabic" w:hAnsi="Traditional Arabic"/>
          <w:rtl/>
          <w:lang w:bidi="ar-SA"/>
        </w:rPr>
        <w:t xml:space="preserve"> می</w:t>
      </w:r>
      <w:r w:rsidR="006B3190" w:rsidRPr="00AB56BA">
        <w:rPr>
          <w:rFonts w:ascii="Traditional Arabic" w:hAnsi="Traditional Arabic"/>
          <w:rtl/>
          <w:lang w:bidi="ar-SA"/>
        </w:rPr>
        <w:t>‌</w:t>
      </w:r>
      <w:r w:rsidRPr="00AB56BA">
        <w:rPr>
          <w:rFonts w:ascii="Traditional Arabic" w:hAnsi="Traditional Arabic"/>
          <w:rtl/>
          <w:lang w:bidi="ar-SA"/>
        </w:rPr>
        <w:t>گوید: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فرمود: «</w:t>
      </w:r>
      <w:r w:rsidR="005167A3" w:rsidRPr="00AB56BA">
        <w:rPr>
          <w:rFonts w:ascii="Traditional Arabic" w:hAnsi="Traditional Arabic"/>
          <w:rtl/>
          <w:lang w:bidi="ar-SA"/>
        </w:rPr>
        <w:t xml:space="preserve">کسانی را که در تاریکی‌ها، </w:t>
      </w:r>
      <w:r w:rsidR="004926E9" w:rsidRPr="00AB56BA">
        <w:rPr>
          <w:rFonts w:ascii="Traditional Arabic" w:hAnsi="Traditional Arabic"/>
          <w:rtl/>
          <w:lang w:bidi="ar-SA"/>
        </w:rPr>
        <w:t>به‌سوی مساجد گام برمی‌دارند (و فراوان به مسجد می‌روند)</w:t>
      </w:r>
      <w:r w:rsidR="005167A3" w:rsidRPr="00AB56BA">
        <w:rPr>
          <w:rFonts w:ascii="Traditional Arabic" w:hAnsi="Traditional Arabic"/>
          <w:rtl/>
          <w:lang w:bidi="ar-SA"/>
        </w:rPr>
        <w:t>، به نور کامل در روز رستاخیز نوید دهید».</w:t>
      </w:r>
    </w:p>
    <w:p w:rsidR="004926E9" w:rsidRPr="00AB56BA" w:rsidRDefault="004926E9" w:rsidP="0087597C">
      <w:pPr>
        <w:autoSpaceDE w:val="0"/>
        <w:autoSpaceDN w:val="0"/>
        <w:adjustRightInd w:val="0"/>
        <w:spacing w:before="180" w:line="228" w:lineRule="auto"/>
        <w:ind w:firstLine="391"/>
        <w:rPr>
          <w:rFonts w:ascii="Traditional Arabic" w:cs="B Badr"/>
          <w:rtl/>
          <w:lang w:bidi="ar-SA"/>
        </w:rPr>
      </w:pPr>
      <w:r w:rsidRPr="00AB56BA">
        <w:rPr>
          <w:rStyle w:val="Char4"/>
          <w:rtl/>
          <w:lang w:bidi="ar-SA"/>
        </w:rPr>
        <w:t>1066- وعن أبي هريرة</w:t>
      </w:r>
      <w:r w:rsidRPr="00AB56BA">
        <w:rPr>
          <w:rStyle w:val="Char4"/>
          <w:b w:val="0"/>
          <w:bCs w:val="0"/>
          <w:rtl/>
          <w:lang w:bidi="ar-SA"/>
        </w:rPr>
        <w:sym w:font="AGA Arabesque" w:char="F074"/>
      </w:r>
      <w:r w:rsidRPr="00AB56BA">
        <w:rPr>
          <w:rStyle w:val="Char4"/>
          <w:rtl/>
          <w:lang w:bidi="ar-SA"/>
        </w:rPr>
        <w:t xml:space="preserve"> أنَّ رسولُ </w:t>
      </w:r>
      <w:r w:rsidR="006548CF" w:rsidRPr="00AB56BA">
        <w:rPr>
          <w:rStyle w:val="Char4"/>
          <w:rtl/>
          <w:lang w:bidi="ar-SA"/>
        </w:rPr>
        <w:t>الله</w:t>
      </w:r>
      <w:r w:rsidRPr="00AB56BA">
        <w:rPr>
          <w:rStyle w:val="Char4"/>
          <w:b w:val="0"/>
          <w:bCs w:val="0"/>
          <w:rtl/>
          <w:lang w:bidi="ar-SA"/>
        </w:rPr>
        <w:sym w:font="AGA Arabesque" w:char="F072"/>
      </w:r>
      <w:r w:rsidRPr="00AB56BA">
        <w:rPr>
          <w:rStyle w:val="Char4"/>
          <w:rtl/>
          <w:lang w:bidi="ar-SA"/>
        </w:rPr>
        <w:t xml:space="preserve"> قَالَ: «ألا أدلُّكَم على ما يَمْحُو </w:t>
      </w:r>
      <w:r w:rsidR="006548CF" w:rsidRPr="00AB56BA">
        <w:rPr>
          <w:rStyle w:val="Char4"/>
          <w:rtl/>
          <w:lang w:bidi="ar-SA"/>
        </w:rPr>
        <w:t>الله</w:t>
      </w:r>
      <w:r w:rsidRPr="00AB56BA">
        <w:rPr>
          <w:rStyle w:val="Char4"/>
          <w:rtl/>
          <w:lang w:bidi="ar-SA"/>
        </w:rPr>
        <w:t xml:space="preserve"> بِهِ الْخَطايا، ويرْفَعُ بِهِ الدَّرجات؟» قالوا: بلى يا رسُولَ </w:t>
      </w:r>
      <w:r w:rsidR="006548CF" w:rsidRPr="00AB56BA">
        <w:rPr>
          <w:rStyle w:val="Char4"/>
          <w:rtl/>
          <w:lang w:bidi="ar-SA"/>
        </w:rPr>
        <w:t>الله</w:t>
      </w:r>
      <w:r w:rsidRPr="00AB56BA">
        <w:rPr>
          <w:rStyle w:val="Char4"/>
          <w:rtl/>
          <w:lang w:bidi="ar-SA"/>
        </w:rPr>
        <w:t>، قال: «إسباغ الْوُضوءِ على الْمَكَارِهِ وكَثْرةُ الْخُطَا إِلَى الْمسَاجِد، وانْتِظَارُ الصَّلاةِ بعْدِ الصَّلاةِ، فَذلِكُمُ الرّبَاطُ فَذلِكُمُ الرّبَاطُ».</w:t>
      </w:r>
      <w:r w:rsidRPr="00AB56BA">
        <w:rPr>
          <w:rFonts w:ascii="Traditional Arabic" w:hAnsi="Traditional Arabic" w:cs="Traditional Arabic"/>
          <w:sz w:val="32"/>
          <w:szCs w:val="32"/>
          <w:rtl/>
          <w:lang w:bidi="ar-SA"/>
        </w:rPr>
        <w:t xml:space="preserve"> </w:t>
      </w:r>
      <w:r w:rsidRPr="00AB56BA">
        <w:rPr>
          <w:rFonts w:ascii="Traditional Arabic"/>
          <w:rtl/>
          <w:lang w:bidi="ar-SA"/>
        </w:rPr>
        <w:t>[روایت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8"/>
      </w:r>
      <w:r w:rsidR="00AF70A9" w:rsidRPr="00AB56BA">
        <w:rPr>
          <w:rStyle w:val="FootnoteReference"/>
          <w:rFonts w:cs="B Lotus"/>
          <w:szCs w:val="28"/>
          <w:rtl/>
          <w:lang w:bidi="ar-SA"/>
        </w:rPr>
        <w:t>)</w:t>
      </w:r>
    </w:p>
    <w:p w:rsidR="004926E9" w:rsidRPr="00AB56BA" w:rsidRDefault="004926E9" w:rsidP="00690212">
      <w:pPr>
        <w:rPr>
          <w:rtl/>
          <w:lang w:bidi="ar-SA"/>
        </w:rPr>
      </w:pPr>
      <w:r w:rsidRPr="00AB56BA">
        <w:rPr>
          <w:b/>
          <w:bCs/>
          <w:rtl/>
          <w:lang w:bidi="ar-SA"/>
        </w:rPr>
        <w:t>ترجمه:</w:t>
      </w:r>
      <w:r w:rsidRPr="00AB56BA">
        <w:rPr>
          <w:rtl/>
          <w:lang w:bidi="ar-SA"/>
        </w:rPr>
        <w:t xml:space="preserve"> ابوهریره</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فرمود: «آیا شما را به کاری راهنمایی کنم که الله با آن، گناهان را محو می‌کند و درجات شما را بالا می‌برد؟» گفتند: بله، ای رسول خدا! فرمود: «تکمیل وضو در سختی‌ها و گام‌های زیاد به سوی مساجد و پس از هر نمازی به انتظار نماز بودن؛ چنین اعمالی، مانند جهاد در راه الله، ارزشمند و پرفضیلت است؛ چنین اعمالی، مانند جهاد در راه الله، ارزشمند و پرفضیلت است».</w:t>
      </w:r>
    </w:p>
    <w:p w:rsidR="002809EF" w:rsidRPr="00AB56BA" w:rsidRDefault="004926E9" w:rsidP="00820750">
      <w:pPr>
        <w:spacing w:before="180" w:line="228" w:lineRule="auto"/>
        <w:rPr>
          <w:rFonts w:ascii="Traditional Arabic" w:hAnsi="Traditional Arabic" w:cs="Traditional Arabic"/>
          <w:sz w:val="32"/>
          <w:szCs w:val="32"/>
          <w:rtl/>
          <w:lang w:bidi="ar-SA"/>
        </w:rPr>
      </w:pPr>
      <w:r w:rsidRPr="00AB56BA">
        <w:rPr>
          <w:rStyle w:val="Char4"/>
          <w:rtl/>
          <w:lang w:bidi="ar-SA"/>
        </w:rPr>
        <w:t xml:space="preserve">1067- </w:t>
      </w:r>
      <w:r w:rsidR="00660335" w:rsidRPr="00AB56BA">
        <w:rPr>
          <w:rStyle w:val="Char4"/>
          <w:rtl/>
          <w:lang w:bidi="ar-SA"/>
        </w:rPr>
        <w:t>وعن أبي سعيد</w:t>
      </w:r>
      <w:r w:rsidR="00A42DD9" w:rsidRPr="00AB56BA">
        <w:rPr>
          <w:rStyle w:val="Char4"/>
          <w:rtl/>
          <w:lang w:bidi="ar-SA"/>
        </w:rPr>
        <w:t>ٍ</w:t>
      </w:r>
      <w:r w:rsidR="00660335" w:rsidRPr="00AB56BA">
        <w:rPr>
          <w:rStyle w:val="Char4"/>
          <w:rtl/>
          <w:lang w:bidi="ar-SA"/>
        </w:rPr>
        <w:t xml:space="preserve"> الخدري</w:t>
      </w:r>
      <w:r w:rsidR="00A42DD9" w:rsidRPr="00AB56BA">
        <w:rPr>
          <w:rStyle w:val="Char4"/>
          <w:b w:val="0"/>
          <w:bCs w:val="0"/>
          <w:rtl/>
          <w:lang w:bidi="ar-SA"/>
        </w:rPr>
        <w:sym w:font="AGA Arabesque" w:char="F074"/>
      </w:r>
      <w:r w:rsidR="00660335" w:rsidRPr="00AB56BA">
        <w:rPr>
          <w:rStyle w:val="Char4"/>
          <w:rtl/>
          <w:lang w:bidi="ar-SA"/>
        </w:rPr>
        <w:t xml:space="preserve"> ع</w:t>
      </w:r>
      <w:r w:rsidR="00A42DD9" w:rsidRPr="00AB56BA">
        <w:rPr>
          <w:rStyle w:val="Char4"/>
          <w:rtl/>
          <w:lang w:bidi="ar-SA"/>
        </w:rPr>
        <w:t>َ</w:t>
      </w:r>
      <w:r w:rsidR="00660335" w:rsidRPr="00AB56BA">
        <w:rPr>
          <w:rStyle w:val="Char4"/>
          <w:rtl/>
          <w:lang w:bidi="ar-SA"/>
        </w:rPr>
        <w:t>ن</w:t>
      </w:r>
      <w:r w:rsidR="00A42DD9" w:rsidRPr="00AB56BA">
        <w:rPr>
          <w:rStyle w:val="Char4"/>
          <w:rtl/>
          <w:lang w:bidi="ar-SA"/>
        </w:rPr>
        <w:t>ِ</w:t>
      </w:r>
      <w:r w:rsidR="00660335" w:rsidRPr="00AB56BA">
        <w:rPr>
          <w:rStyle w:val="Char4"/>
          <w:rtl/>
          <w:lang w:bidi="ar-SA"/>
        </w:rPr>
        <w:t xml:space="preserve"> الن</w:t>
      </w:r>
      <w:r w:rsidR="00A42DD9" w:rsidRPr="00AB56BA">
        <w:rPr>
          <w:rStyle w:val="Char4"/>
          <w:rtl/>
          <w:lang w:bidi="ar-SA"/>
        </w:rPr>
        <w:t>َّ</w:t>
      </w:r>
      <w:r w:rsidR="00660335" w:rsidRPr="00AB56BA">
        <w:rPr>
          <w:rStyle w:val="Char4"/>
          <w:rtl/>
          <w:lang w:bidi="ar-SA"/>
        </w:rPr>
        <w:t>ب</w:t>
      </w:r>
      <w:r w:rsidR="00A42DD9" w:rsidRPr="00AB56BA">
        <w:rPr>
          <w:rStyle w:val="Char4"/>
          <w:rtl/>
          <w:lang w:bidi="ar-SA"/>
        </w:rPr>
        <w:t>ِ</w:t>
      </w:r>
      <w:r w:rsidR="00660335" w:rsidRPr="00AB56BA">
        <w:rPr>
          <w:rStyle w:val="Char4"/>
          <w:rtl/>
          <w:lang w:bidi="ar-SA"/>
        </w:rPr>
        <w:t>ي</w:t>
      </w:r>
      <w:r w:rsidR="00A42DD9" w:rsidRPr="00AB56BA">
        <w:rPr>
          <w:rStyle w:val="Char4"/>
          <w:rtl/>
          <w:lang w:bidi="ar-SA"/>
        </w:rPr>
        <w:t>ِّ</w:t>
      </w:r>
      <w:r w:rsidR="00A42DD9" w:rsidRPr="00AB56BA">
        <w:rPr>
          <w:rStyle w:val="Char4"/>
          <w:b w:val="0"/>
          <w:bCs w:val="0"/>
          <w:rtl/>
          <w:lang w:bidi="ar-SA"/>
        </w:rPr>
        <w:sym w:font="AGA Arabesque" w:char="F072"/>
      </w:r>
      <w:r w:rsidR="00660335" w:rsidRPr="00AB56BA">
        <w:rPr>
          <w:rStyle w:val="Char4"/>
          <w:rtl/>
          <w:lang w:bidi="ar-SA"/>
        </w:rPr>
        <w:t xml:space="preserve"> قَالَ: «إذا رَأَيْتُمُ الرَّجُلَ يَعْتَادُ المَسَاجِ</w:t>
      </w:r>
      <w:r w:rsidR="00A42DD9" w:rsidRPr="00AB56BA">
        <w:rPr>
          <w:rStyle w:val="Char4"/>
          <w:rtl/>
          <w:lang w:bidi="ar-SA"/>
        </w:rPr>
        <w:t>دَ فَاشْهَدُوا لَهُ بالإيمَانِ</w:t>
      </w:r>
      <w:r w:rsidR="001F4849" w:rsidRPr="00AB56BA">
        <w:rPr>
          <w:rStyle w:val="Char4"/>
          <w:rtl/>
          <w:lang w:bidi="ar-SA"/>
        </w:rPr>
        <w:t>،</w:t>
      </w:r>
      <w:r w:rsidR="00660335" w:rsidRPr="00AB56BA">
        <w:rPr>
          <w:rStyle w:val="Char4"/>
          <w:rtl/>
          <w:lang w:bidi="ar-SA"/>
        </w:rPr>
        <w:t xml:space="preserve"> قال اللهُ</w:t>
      </w:r>
      <w:r w:rsidR="00A42DD9" w:rsidRPr="00AB56BA">
        <w:rPr>
          <w:rStyle w:val="Char4"/>
          <w:b w:val="0"/>
          <w:bCs w:val="0"/>
          <w:rtl/>
          <w:lang w:bidi="ar-SA"/>
        </w:rPr>
        <w:sym w:font="AGA Arabesque" w:char="F055"/>
      </w:r>
      <w:r w:rsidR="00A42DD9" w:rsidRPr="00AB56BA">
        <w:rPr>
          <w:rStyle w:val="Char4"/>
          <w:rtl/>
          <w:lang w:bidi="ar-SA"/>
        </w:rPr>
        <w:t xml:space="preserve">: </w:t>
      </w:r>
      <w:r w:rsidR="00AF70A9" w:rsidRPr="00AB56BA">
        <w:rPr>
          <w:rFonts w:ascii="KFGQPC Uthman Taha Naskh" w:cs="KFGQPC Uthman Taha Naskh" w:hint="cs"/>
          <w:noProof w:val="0"/>
          <w:rtl/>
          <w:lang w:bidi="ar-SA"/>
        </w:rPr>
        <w:t>﴿</w:t>
      </w:r>
      <w:r w:rsidR="00820750" w:rsidRPr="00AB56BA">
        <w:rPr>
          <w:rStyle w:val="Char2"/>
          <w:rFonts w:hint="eastAsia"/>
          <w:rtl/>
        </w:rPr>
        <w:t>إِنَّمَا</w:t>
      </w:r>
      <w:r w:rsidR="00820750" w:rsidRPr="00AB56BA">
        <w:rPr>
          <w:rStyle w:val="Char2"/>
          <w:rtl/>
        </w:rPr>
        <w:t xml:space="preserve"> </w:t>
      </w:r>
      <w:r w:rsidR="00820750" w:rsidRPr="00AB56BA">
        <w:rPr>
          <w:rStyle w:val="Char2"/>
          <w:rFonts w:hint="eastAsia"/>
          <w:rtl/>
        </w:rPr>
        <w:t>يَع</w:t>
      </w:r>
      <w:r w:rsidR="00820750" w:rsidRPr="00AB56BA">
        <w:rPr>
          <w:rStyle w:val="Char2"/>
          <w:rFonts w:hint="cs"/>
          <w:rtl/>
        </w:rPr>
        <w:t>ۡ</w:t>
      </w:r>
      <w:r w:rsidR="00820750" w:rsidRPr="00AB56BA">
        <w:rPr>
          <w:rStyle w:val="Char2"/>
          <w:rFonts w:hint="eastAsia"/>
          <w:rtl/>
        </w:rPr>
        <w:t>مُرُ</w:t>
      </w:r>
      <w:r w:rsidR="00820750" w:rsidRPr="00AB56BA">
        <w:rPr>
          <w:rStyle w:val="Char2"/>
          <w:rtl/>
        </w:rPr>
        <w:t xml:space="preserve"> </w:t>
      </w:r>
      <w:r w:rsidR="00820750" w:rsidRPr="00AB56BA">
        <w:rPr>
          <w:rStyle w:val="Char2"/>
          <w:rFonts w:hint="eastAsia"/>
          <w:rtl/>
        </w:rPr>
        <w:t>مَسَ</w:t>
      </w:r>
      <w:r w:rsidR="00820750" w:rsidRPr="00AB56BA">
        <w:rPr>
          <w:rStyle w:val="Char2"/>
          <w:rFonts w:hint="cs"/>
          <w:rtl/>
        </w:rPr>
        <w:t>ٰ</w:t>
      </w:r>
      <w:r w:rsidR="00820750" w:rsidRPr="00AB56BA">
        <w:rPr>
          <w:rStyle w:val="Char2"/>
          <w:rFonts w:hint="eastAsia"/>
          <w:rtl/>
        </w:rPr>
        <w:t>جِدَ</w:t>
      </w:r>
      <w:r w:rsidR="00820750" w:rsidRPr="00AB56BA">
        <w:rPr>
          <w:rStyle w:val="Char2"/>
          <w:rtl/>
        </w:rPr>
        <w:t xml:space="preserve"> </w:t>
      </w:r>
      <w:r w:rsidR="00820750" w:rsidRPr="00AB56BA">
        <w:rPr>
          <w:rStyle w:val="Char2"/>
          <w:rFonts w:hint="cs"/>
          <w:rtl/>
        </w:rPr>
        <w:t>ٱ</w:t>
      </w:r>
      <w:r w:rsidR="00820750" w:rsidRPr="00AB56BA">
        <w:rPr>
          <w:rStyle w:val="Char2"/>
          <w:rFonts w:hint="eastAsia"/>
          <w:rtl/>
        </w:rPr>
        <w:t>للَّهِ</w:t>
      </w:r>
      <w:r w:rsidR="00820750" w:rsidRPr="00AB56BA">
        <w:rPr>
          <w:rStyle w:val="Char2"/>
          <w:rtl/>
        </w:rPr>
        <w:t xml:space="preserve"> </w:t>
      </w:r>
      <w:r w:rsidR="00820750" w:rsidRPr="00AB56BA">
        <w:rPr>
          <w:rStyle w:val="Char2"/>
          <w:rFonts w:hint="eastAsia"/>
          <w:rtl/>
        </w:rPr>
        <w:t>مَن</w:t>
      </w:r>
      <w:r w:rsidR="00820750" w:rsidRPr="00AB56BA">
        <w:rPr>
          <w:rStyle w:val="Char2"/>
          <w:rFonts w:hint="cs"/>
          <w:rtl/>
        </w:rPr>
        <w:t>ۡ</w:t>
      </w:r>
      <w:r w:rsidR="00820750" w:rsidRPr="00AB56BA">
        <w:rPr>
          <w:rStyle w:val="Char2"/>
          <w:rtl/>
        </w:rPr>
        <w:t xml:space="preserve"> </w:t>
      </w:r>
      <w:r w:rsidR="00820750" w:rsidRPr="00AB56BA">
        <w:rPr>
          <w:rStyle w:val="Char2"/>
          <w:rFonts w:hint="eastAsia"/>
          <w:rtl/>
        </w:rPr>
        <w:t>ءَامَنَ</w:t>
      </w:r>
      <w:r w:rsidR="00820750" w:rsidRPr="00AB56BA">
        <w:rPr>
          <w:rStyle w:val="Char2"/>
          <w:rtl/>
        </w:rPr>
        <w:t xml:space="preserve"> </w:t>
      </w:r>
      <w:r w:rsidR="00820750" w:rsidRPr="00AB56BA">
        <w:rPr>
          <w:rStyle w:val="Char2"/>
          <w:rFonts w:hint="eastAsia"/>
          <w:rtl/>
        </w:rPr>
        <w:t>بِ</w:t>
      </w:r>
      <w:r w:rsidR="00820750" w:rsidRPr="00AB56BA">
        <w:rPr>
          <w:rStyle w:val="Char2"/>
          <w:rFonts w:hint="cs"/>
          <w:rtl/>
        </w:rPr>
        <w:t>ٱ</w:t>
      </w:r>
      <w:r w:rsidR="00820750" w:rsidRPr="00AB56BA">
        <w:rPr>
          <w:rStyle w:val="Char2"/>
          <w:rFonts w:hint="eastAsia"/>
          <w:rtl/>
        </w:rPr>
        <w:t>للَّهِ</w:t>
      </w:r>
      <w:r w:rsidR="00820750" w:rsidRPr="00AB56BA">
        <w:rPr>
          <w:rStyle w:val="Char2"/>
          <w:rtl/>
        </w:rPr>
        <w:t xml:space="preserve"> </w:t>
      </w:r>
      <w:r w:rsidR="00820750" w:rsidRPr="00AB56BA">
        <w:rPr>
          <w:rStyle w:val="Char2"/>
          <w:rFonts w:hint="eastAsia"/>
          <w:rtl/>
        </w:rPr>
        <w:t>وَ</w:t>
      </w:r>
      <w:r w:rsidR="00820750" w:rsidRPr="00AB56BA">
        <w:rPr>
          <w:rStyle w:val="Char2"/>
          <w:rFonts w:hint="cs"/>
          <w:rtl/>
        </w:rPr>
        <w:t>ٱ</w:t>
      </w:r>
      <w:r w:rsidR="00820750" w:rsidRPr="00AB56BA">
        <w:rPr>
          <w:rStyle w:val="Char2"/>
          <w:rFonts w:hint="eastAsia"/>
          <w:rtl/>
        </w:rPr>
        <w:t>ل</w:t>
      </w:r>
      <w:r w:rsidR="00820750" w:rsidRPr="00AB56BA">
        <w:rPr>
          <w:rStyle w:val="Char2"/>
          <w:rFonts w:hint="cs"/>
          <w:rtl/>
        </w:rPr>
        <w:t>ۡ</w:t>
      </w:r>
      <w:r w:rsidR="00820750" w:rsidRPr="00AB56BA">
        <w:rPr>
          <w:rStyle w:val="Char2"/>
          <w:rFonts w:hint="eastAsia"/>
          <w:rtl/>
        </w:rPr>
        <w:t>يَو</w:t>
      </w:r>
      <w:r w:rsidR="00820750" w:rsidRPr="00AB56BA">
        <w:rPr>
          <w:rStyle w:val="Char2"/>
          <w:rFonts w:hint="cs"/>
          <w:rtl/>
        </w:rPr>
        <w:t>ۡ</w:t>
      </w:r>
      <w:r w:rsidR="00820750" w:rsidRPr="00AB56BA">
        <w:rPr>
          <w:rStyle w:val="Char2"/>
          <w:rFonts w:hint="eastAsia"/>
          <w:rtl/>
        </w:rPr>
        <w:t>مِ</w:t>
      </w:r>
      <w:r w:rsidR="00820750" w:rsidRPr="00AB56BA">
        <w:rPr>
          <w:rStyle w:val="Char2"/>
          <w:rtl/>
        </w:rPr>
        <w:t xml:space="preserve"> </w:t>
      </w:r>
      <w:r w:rsidR="00820750" w:rsidRPr="00AB56BA">
        <w:rPr>
          <w:rStyle w:val="Char2"/>
          <w:rFonts w:hint="cs"/>
          <w:rtl/>
        </w:rPr>
        <w:t>ٱ</w:t>
      </w:r>
      <w:r w:rsidR="00820750" w:rsidRPr="00AB56BA">
        <w:rPr>
          <w:rStyle w:val="Char2"/>
          <w:rFonts w:hint="eastAsia"/>
          <w:rtl/>
        </w:rPr>
        <w:t>ل</w:t>
      </w:r>
      <w:r w:rsidR="00820750" w:rsidRPr="00AB56BA">
        <w:rPr>
          <w:rStyle w:val="Char2"/>
          <w:rFonts w:hint="cs"/>
          <w:rtl/>
        </w:rPr>
        <w:t>ۡ</w:t>
      </w:r>
      <w:r w:rsidR="00820750" w:rsidRPr="00AB56BA">
        <w:rPr>
          <w:rStyle w:val="Char2"/>
          <w:rFonts w:hint="eastAsia"/>
          <w:rtl/>
        </w:rPr>
        <w:t>أ</w:t>
      </w:r>
      <w:r w:rsidR="00820750" w:rsidRPr="00AB56BA">
        <w:rPr>
          <w:rStyle w:val="Char2"/>
          <w:rFonts w:hint="cs"/>
          <w:rtl/>
        </w:rPr>
        <w:t>ٓ</w:t>
      </w:r>
      <w:r w:rsidR="00820750" w:rsidRPr="00AB56BA">
        <w:rPr>
          <w:rStyle w:val="Char2"/>
          <w:rFonts w:hint="eastAsia"/>
          <w:rtl/>
        </w:rPr>
        <w:t>خِرِ</w:t>
      </w:r>
      <w:r w:rsidR="00AF70A9" w:rsidRPr="00AB56BA">
        <w:rPr>
          <w:rFonts w:ascii="KFGQPC Uthman Taha Naskh" w:cs="KFGQPC Uthman Taha Naskh" w:hint="cs"/>
          <w:noProof w:val="0"/>
          <w:rtl/>
          <w:lang w:bidi="ar-SA"/>
        </w:rPr>
        <w:t>﴾</w:t>
      </w:r>
      <w:r w:rsidR="00975075" w:rsidRPr="00AB56BA">
        <w:rPr>
          <w:rStyle w:val="Char4"/>
          <w:rtl/>
          <w:lang w:bidi="ar-SA"/>
        </w:rPr>
        <w:t>...</w:t>
      </w:r>
      <w:r w:rsidR="001F4849" w:rsidRPr="00AB56BA">
        <w:rPr>
          <w:rStyle w:val="Char4"/>
          <w:rtl/>
          <w:lang w:bidi="ar-SA"/>
        </w:rPr>
        <w:t>». الآية.</w:t>
      </w:r>
      <w:r w:rsidR="002809EF" w:rsidRPr="00AB56BA">
        <w:rPr>
          <w:rFonts w:ascii="Traditional Arabic"/>
          <w:sz w:val="24"/>
          <w:rtl/>
          <w:lang w:bidi="ar-SA"/>
        </w:rPr>
        <w:t xml:space="preserve"> [ترمذی این حدیث را روايت كرده و گفته است: حديثي حسن می‌باشد.]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9"/>
      </w:r>
      <w:r w:rsidR="00AF70A9" w:rsidRPr="00AB56BA">
        <w:rPr>
          <w:rStyle w:val="FootnoteReference"/>
          <w:rFonts w:cs="B Lotus"/>
          <w:szCs w:val="28"/>
          <w:rtl/>
          <w:lang w:bidi="ar-SA"/>
        </w:rPr>
        <w:t>)</w:t>
      </w:r>
    </w:p>
    <w:p w:rsidR="004926E9" w:rsidRPr="00AB56BA" w:rsidRDefault="002809EF" w:rsidP="00820750">
      <w:pPr>
        <w:spacing w:line="240" w:lineRule="auto"/>
        <w:rPr>
          <w:rtl/>
          <w:lang w:bidi="ar-SA"/>
        </w:rPr>
      </w:pPr>
      <w:r w:rsidRPr="00AB56BA">
        <w:rPr>
          <w:b/>
          <w:bCs/>
          <w:rtl/>
          <w:lang w:bidi="ar-SA"/>
        </w:rPr>
        <w:t>ترجمه:</w:t>
      </w:r>
      <w:r w:rsidRPr="00AB56BA">
        <w:rPr>
          <w:rtl/>
          <w:lang w:bidi="ar-SA"/>
        </w:rPr>
        <w:t xml:space="preserve"> ابوسعید خدری</w:t>
      </w:r>
      <w:r w:rsidRPr="00AB56BA">
        <w:rPr>
          <w:lang w:bidi="ar-SA"/>
        </w:rPr>
        <w:sym w:font="AGA Arabesque" w:char="F074"/>
      </w:r>
      <w:r w:rsidRPr="00AB56BA">
        <w:rPr>
          <w:rtl/>
          <w:lang w:bidi="ar-SA"/>
        </w:rPr>
        <w:t xml:space="preserve"> می‌گوید: پیامبر</w:t>
      </w:r>
      <w:r w:rsidRPr="00AB56BA">
        <w:rPr>
          <w:lang w:bidi="ar-SA"/>
        </w:rPr>
        <w:sym w:font="AGA Arabesque" w:char="F072"/>
      </w:r>
      <w:r w:rsidRPr="00AB56BA">
        <w:rPr>
          <w:rtl/>
          <w:lang w:bidi="ar-SA"/>
        </w:rPr>
        <w:t xml:space="preserve"> فرمود: «هرگاه کسی را دیدید که </w:t>
      </w:r>
      <w:r w:rsidR="00ED208F" w:rsidRPr="00AB56BA">
        <w:rPr>
          <w:rtl/>
          <w:lang w:bidi="ar-SA"/>
        </w:rPr>
        <w:t>با مساجد خو گرفته است، به مؤمن بودن او گواهی دهید؛ الله</w:t>
      </w:r>
      <w:r w:rsidR="00ED208F" w:rsidRPr="00AB56BA">
        <w:rPr>
          <w:lang w:bidi="ar-SA"/>
        </w:rPr>
        <w:sym w:font="AGA Arabesque" w:char="F055"/>
      </w:r>
      <w:r w:rsidR="00ED208F" w:rsidRPr="00AB56BA">
        <w:rPr>
          <w:rtl/>
          <w:lang w:bidi="ar-SA"/>
        </w:rPr>
        <w:t xml:space="preserve"> می‌فرماید:</w:t>
      </w:r>
      <w:r w:rsidR="00DF06B2">
        <w:rPr>
          <w:rFonts w:hint="cs"/>
          <w:rtl/>
        </w:rPr>
        <w:t xml:space="preserve"> </w:t>
      </w:r>
      <w:r w:rsidR="00AF70A9" w:rsidRPr="00AB56BA">
        <w:rPr>
          <w:rFonts w:ascii="KFGQPC Uthman Taha Naskh" w:cs="KFGQPC Uthman Taha Naskh" w:hint="cs"/>
          <w:noProof w:val="0"/>
          <w:rtl/>
          <w:lang w:bidi="ar-SA"/>
        </w:rPr>
        <w:t>﴿</w:t>
      </w:r>
      <w:r w:rsidR="00820750" w:rsidRPr="00AB56BA">
        <w:rPr>
          <w:rStyle w:val="Char2"/>
          <w:rFonts w:hint="eastAsia"/>
          <w:rtl/>
        </w:rPr>
        <w:t>إِنَّمَا</w:t>
      </w:r>
      <w:r w:rsidR="00820750" w:rsidRPr="00AB56BA">
        <w:rPr>
          <w:rStyle w:val="Char2"/>
          <w:rtl/>
        </w:rPr>
        <w:t xml:space="preserve"> </w:t>
      </w:r>
      <w:r w:rsidR="00820750" w:rsidRPr="00AB56BA">
        <w:rPr>
          <w:rStyle w:val="Char2"/>
          <w:rFonts w:hint="eastAsia"/>
          <w:rtl/>
        </w:rPr>
        <w:t>يَع</w:t>
      </w:r>
      <w:r w:rsidR="00820750" w:rsidRPr="00AB56BA">
        <w:rPr>
          <w:rStyle w:val="Char2"/>
          <w:rFonts w:hint="cs"/>
          <w:rtl/>
        </w:rPr>
        <w:t>ۡ</w:t>
      </w:r>
      <w:r w:rsidR="00820750" w:rsidRPr="00AB56BA">
        <w:rPr>
          <w:rStyle w:val="Char2"/>
          <w:rFonts w:hint="eastAsia"/>
          <w:rtl/>
        </w:rPr>
        <w:t>مُرُ</w:t>
      </w:r>
      <w:r w:rsidR="00820750" w:rsidRPr="00AB56BA">
        <w:rPr>
          <w:rStyle w:val="Char2"/>
          <w:rtl/>
        </w:rPr>
        <w:t xml:space="preserve"> </w:t>
      </w:r>
      <w:r w:rsidR="00820750" w:rsidRPr="00AB56BA">
        <w:rPr>
          <w:rStyle w:val="Char2"/>
          <w:rFonts w:hint="eastAsia"/>
          <w:rtl/>
        </w:rPr>
        <w:t>مَسَ</w:t>
      </w:r>
      <w:r w:rsidR="00820750" w:rsidRPr="00AB56BA">
        <w:rPr>
          <w:rStyle w:val="Char2"/>
          <w:rFonts w:hint="cs"/>
          <w:rtl/>
        </w:rPr>
        <w:t>ٰ</w:t>
      </w:r>
      <w:r w:rsidR="00820750" w:rsidRPr="00AB56BA">
        <w:rPr>
          <w:rStyle w:val="Char2"/>
          <w:rFonts w:hint="eastAsia"/>
          <w:rtl/>
        </w:rPr>
        <w:t>جِدَ</w:t>
      </w:r>
      <w:r w:rsidR="00820750" w:rsidRPr="00AB56BA">
        <w:rPr>
          <w:rStyle w:val="Char2"/>
          <w:rtl/>
        </w:rPr>
        <w:t xml:space="preserve"> </w:t>
      </w:r>
      <w:r w:rsidR="00820750" w:rsidRPr="00AB56BA">
        <w:rPr>
          <w:rStyle w:val="Char2"/>
          <w:rFonts w:hint="cs"/>
          <w:rtl/>
        </w:rPr>
        <w:t>ٱ</w:t>
      </w:r>
      <w:r w:rsidR="00820750" w:rsidRPr="00AB56BA">
        <w:rPr>
          <w:rStyle w:val="Char2"/>
          <w:rFonts w:hint="eastAsia"/>
          <w:rtl/>
        </w:rPr>
        <w:t>للَّهِ</w:t>
      </w:r>
      <w:r w:rsidR="00820750" w:rsidRPr="00AB56BA">
        <w:rPr>
          <w:rStyle w:val="Char2"/>
          <w:rtl/>
        </w:rPr>
        <w:t xml:space="preserve"> </w:t>
      </w:r>
      <w:r w:rsidR="00820750" w:rsidRPr="00AB56BA">
        <w:rPr>
          <w:rStyle w:val="Char2"/>
          <w:rFonts w:hint="eastAsia"/>
          <w:rtl/>
        </w:rPr>
        <w:t>مَن</w:t>
      </w:r>
      <w:r w:rsidR="00820750" w:rsidRPr="00AB56BA">
        <w:rPr>
          <w:rStyle w:val="Char2"/>
          <w:rFonts w:hint="cs"/>
          <w:rtl/>
        </w:rPr>
        <w:t>ۡ</w:t>
      </w:r>
      <w:r w:rsidR="00820750" w:rsidRPr="00AB56BA">
        <w:rPr>
          <w:rStyle w:val="Char2"/>
          <w:rtl/>
        </w:rPr>
        <w:t xml:space="preserve"> </w:t>
      </w:r>
      <w:r w:rsidR="00820750" w:rsidRPr="00AB56BA">
        <w:rPr>
          <w:rStyle w:val="Char2"/>
          <w:rFonts w:hint="eastAsia"/>
          <w:rtl/>
        </w:rPr>
        <w:t>ءَامَنَ</w:t>
      </w:r>
      <w:r w:rsidR="00820750" w:rsidRPr="00AB56BA">
        <w:rPr>
          <w:rStyle w:val="Char2"/>
          <w:rtl/>
        </w:rPr>
        <w:t xml:space="preserve"> </w:t>
      </w:r>
      <w:r w:rsidR="00820750" w:rsidRPr="00AB56BA">
        <w:rPr>
          <w:rStyle w:val="Char2"/>
          <w:rFonts w:hint="eastAsia"/>
          <w:rtl/>
        </w:rPr>
        <w:t>بِ</w:t>
      </w:r>
      <w:r w:rsidR="00820750" w:rsidRPr="00AB56BA">
        <w:rPr>
          <w:rStyle w:val="Char2"/>
          <w:rFonts w:hint="cs"/>
          <w:rtl/>
        </w:rPr>
        <w:t>ٱ</w:t>
      </w:r>
      <w:r w:rsidR="00820750" w:rsidRPr="00AB56BA">
        <w:rPr>
          <w:rStyle w:val="Char2"/>
          <w:rFonts w:hint="eastAsia"/>
          <w:rtl/>
        </w:rPr>
        <w:t>للَّهِ</w:t>
      </w:r>
      <w:r w:rsidR="00820750" w:rsidRPr="00AB56BA">
        <w:rPr>
          <w:rStyle w:val="Char2"/>
          <w:rtl/>
        </w:rPr>
        <w:t xml:space="preserve"> </w:t>
      </w:r>
      <w:r w:rsidR="00820750" w:rsidRPr="00AB56BA">
        <w:rPr>
          <w:rStyle w:val="Char2"/>
          <w:rFonts w:hint="eastAsia"/>
          <w:rtl/>
        </w:rPr>
        <w:t>وَ</w:t>
      </w:r>
      <w:r w:rsidR="00820750" w:rsidRPr="00AB56BA">
        <w:rPr>
          <w:rStyle w:val="Char2"/>
          <w:rFonts w:hint="cs"/>
          <w:rtl/>
        </w:rPr>
        <w:t>ٱ</w:t>
      </w:r>
      <w:r w:rsidR="00820750" w:rsidRPr="00AB56BA">
        <w:rPr>
          <w:rStyle w:val="Char2"/>
          <w:rFonts w:hint="eastAsia"/>
          <w:rtl/>
        </w:rPr>
        <w:t>ل</w:t>
      </w:r>
      <w:r w:rsidR="00820750" w:rsidRPr="00AB56BA">
        <w:rPr>
          <w:rStyle w:val="Char2"/>
          <w:rFonts w:hint="cs"/>
          <w:rtl/>
        </w:rPr>
        <w:t>ۡ</w:t>
      </w:r>
      <w:r w:rsidR="00820750" w:rsidRPr="00AB56BA">
        <w:rPr>
          <w:rStyle w:val="Char2"/>
          <w:rFonts w:hint="eastAsia"/>
          <w:rtl/>
        </w:rPr>
        <w:t>يَو</w:t>
      </w:r>
      <w:r w:rsidR="00820750" w:rsidRPr="00AB56BA">
        <w:rPr>
          <w:rStyle w:val="Char2"/>
          <w:rFonts w:hint="cs"/>
          <w:rtl/>
        </w:rPr>
        <w:t>ۡ</w:t>
      </w:r>
      <w:r w:rsidR="00820750" w:rsidRPr="00AB56BA">
        <w:rPr>
          <w:rStyle w:val="Char2"/>
          <w:rFonts w:hint="eastAsia"/>
          <w:rtl/>
        </w:rPr>
        <w:t>مِ</w:t>
      </w:r>
      <w:r w:rsidR="00820750" w:rsidRPr="00AB56BA">
        <w:rPr>
          <w:rStyle w:val="Char2"/>
          <w:rtl/>
        </w:rPr>
        <w:t xml:space="preserve"> </w:t>
      </w:r>
      <w:r w:rsidR="00820750" w:rsidRPr="00AB56BA">
        <w:rPr>
          <w:rStyle w:val="Char2"/>
          <w:rFonts w:hint="cs"/>
          <w:rtl/>
        </w:rPr>
        <w:t>ٱ</w:t>
      </w:r>
      <w:r w:rsidR="00820750" w:rsidRPr="00AB56BA">
        <w:rPr>
          <w:rStyle w:val="Char2"/>
          <w:rFonts w:hint="eastAsia"/>
          <w:rtl/>
        </w:rPr>
        <w:t>ل</w:t>
      </w:r>
      <w:r w:rsidR="00820750" w:rsidRPr="00AB56BA">
        <w:rPr>
          <w:rStyle w:val="Char2"/>
          <w:rFonts w:hint="cs"/>
          <w:rtl/>
        </w:rPr>
        <w:t>ۡ</w:t>
      </w:r>
      <w:r w:rsidR="00820750" w:rsidRPr="00AB56BA">
        <w:rPr>
          <w:rStyle w:val="Char2"/>
          <w:rFonts w:hint="eastAsia"/>
          <w:rtl/>
        </w:rPr>
        <w:t>أ</w:t>
      </w:r>
      <w:r w:rsidR="00820750" w:rsidRPr="00AB56BA">
        <w:rPr>
          <w:rStyle w:val="Char2"/>
          <w:rFonts w:hint="cs"/>
          <w:rtl/>
        </w:rPr>
        <w:t>ٓ</w:t>
      </w:r>
      <w:r w:rsidR="00820750" w:rsidRPr="00AB56BA">
        <w:rPr>
          <w:rStyle w:val="Char2"/>
          <w:rFonts w:hint="eastAsia"/>
          <w:rtl/>
        </w:rPr>
        <w:t>خِرِ</w:t>
      </w:r>
      <w:r w:rsidR="00AF70A9" w:rsidRPr="00AB56BA">
        <w:rPr>
          <w:rFonts w:ascii="KFGQPC Uthman Taha Naskh" w:cs="KFGQPC Uthman Taha Naskh" w:hint="cs"/>
          <w:noProof w:val="0"/>
          <w:rtl/>
          <w:lang w:bidi="ar-SA"/>
        </w:rPr>
        <w:t>﴾</w:t>
      </w:r>
      <w:r w:rsidR="00ED208F"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0"/>
      </w:r>
      <w:r w:rsidR="00AF70A9" w:rsidRPr="00AB56BA">
        <w:rPr>
          <w:rStyle w:val="FootnoteReference"/>
          <w:rFonts w:cs="B Lotus"/>
          <w:szCs w:val="28"/>
          <w:rtl/>
          <w:lang w:bidi="ar-SA"/>
        </w:rPr>
        <w:t>)</w:t>
      </w:r>
    </w:p>
    <w:p w:rsidR="001F4849" w:rsidRPr="00AB56BA" w:rsidRDefault="00F20E14" w:rsidP="006548CF">
      <w:pPr>
        <w:ind w:firstLine="0"/>
        <w:jc w:val="center"/>
        <w:rPr>
          <w:b/>
          <w:bCs/>
          <w:sz w:val="32"/>
          <w:szCs w:val="32"/>
          <w:rtl/>
          <w:lang w:bidi="ar-SA"/>
        </w:rPr>
      </w:pPr>
      <w:r w:rsidRPr="00AB56BA">
        <w:rPr>
          <w:b/>
          <w:bCs/>
          <w:sz w:val="32"/>
          <w:szCs w:val="32"/>
          <w:rtl/>
          <w:lang w:bidi="ar-SA"/>
        </w:rPr>
        <w:t>شرح</w:t>
      </w:r>
    </w:p>
    <w:p w:rsidR="006429F4" w:rsidRPr="00AB56BA" w:rsidRDefault="00F20E14" w:rsidP="00303739">
      <w:pPr>
        <w:spacing w:line="240" w:lineRule="auto"/>
        <w:rPr>
          <w:rFonts w:ascii="Traditional Arabic" w:hAnsi="Traditional Arabic"/>
          <w:rtl/>
          <w:lang w:bidi="ar-SA"/>
        </w:rPr>
      </w:pPr>
      <w:r w:rsidRPr="00AB56BA">
        <w:rPr>
          <w:rtl/>
          <w:lang w:bidi="ar-SA"/>
        </w:rPr>
        <w:t>و این هم دیگر احادیثی که 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در فضیلت پیاده رفتن به مساجد آورده است؛ نخست، این حدیث که پیامبر</w:t>
      </w:r>
      <w:r w:rsidRPr="00AB56BA">
        <w:rPr>
          <w:lang w:bidi="ar-SA"/>
        </w:rPr>
        <w:sym w:font="AGA Arabesque" w:char="F072"/>
      </w:r>
      <w:r w:rsidRPr="00AB56BA">
        <w:rPr>
          <w:rtl/>
          <w:lang w:bidi="ar-SA"/>
        </w:rPr>
        <w:t xml:space="preserve"> فرمود: «بیش‌ترین پاداش نماز، از آنِ کسانی‌ست که مسافتی طولانی‌تر را می‌پیمایند»؛ به دلیل حدیثی که پیش‌تر گذشت؛ همان حدیث که پیامبر</w:t>
      </w:r>
      <w:r w:rsidRPr="00AB56BA">
        <w:rPr>
          <w:lang w:bidi="ar-SA"/>
        </w:rPr>
        <w:sym w:font="AGA Arabesque" w:char="F072"/>
      </w:r>
      <w:r w:rsidRPr="00AB56BA">
        <w:rPr>
          <w:rtl/>
          <w:lang w:bidi="ar-SA"/>
        </w:rPr>
        <w:t xml:space="preserve"> فرموده است: «هرگاه یکی از شما، وضوی درست و کاملی بگیرد و به مسجد برود و قصدی جز نماز نداشته و انگیزه‌ای جز نماز، بلندش نکرده باشد، تا زمانی که وارد مسجد گردد، با هر قدمی که برمی‌دارد، یک درجه بر درجاتش افزود می‌شود، و یکی از گناهاش کم می‌گردد. و هنگامی که وارد مسجد شود، مادامی که در انتظار نماز نشسته، گویا در حالِ نماز است. و فرشتگان برای کسی که در جای نمازش نشسته تا مادامی که بی‌وضو یا باعث آزار کسی نشده است، دعا می‌کنند».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1"/>
      </w:r>
      <w:r w:rsidR="00AF70A9" w:rsidRPr="00AB56BA">
        <w:rPr>
          <w:rStyle w:val="FootnoteReference"/>
          <w:rFonts w:cs="B Lotus"/>
          <w:szCs w:val="28"/>
          <w:rtl/>
          <w:lang w:bidi="ar-SA"/>
        </w:rPr>
        <w:t>)</w:t>
      </w:r>
      <w:r w:rsidR="00EE4E72" w:rsidRPr="00AB56BA">
        <w:rPr>
          <w:rtl/>
          <w:lang w:bidi="ar-SA"/>
        </w:rPr>
        <w:t xml:space="preserve"> لذا اگر منزل شما از مسجد، دور باشد و دوری از مسجد، شما را از شرکت در نماز جماعت باز ندارد، نسبت به کسانی که به مسجد نزدیک‌اند، از اجر و ثواب بیش‌تری برخوردار می‌شوید؛ زیرا کسی که نزدیک مسجد است، عذری ندارد و به‌سادگی می‌تواند د</w:t>
      </w:r>
      <w:r w:rsidR="001E4F39" w:rsidRPr="00AB56BA">
        <w:rPr>
          <w:rtl/>
          <w:lang w:bidi="ar-SA"/>
        </w:rPr>
        <w:t xml:space="preserve">ر نماز جماعت شرکت کند؛ اما کسی که دور است، </w:t>
      </w:r>
      <w:r w:rsidR="00247D37" w:rsidRPr="00AB56BA">
        <w:rPr>
          <w:rtl/>
          <w:lang w:bidi="ar-SA"/>
        </w:rPr>
        <w:t>چه‌بسا برای رفتن به مسجد عذر یا مشکلی داشته باشد؛ ولی سختیِ دوری از مسجد را تحمل می‌کند و در نماز جماعت حضور می‌یابد؛ لذا اجر و ثواب بیش‌تری می‌برد.</w:t>
      </w:r>
      <w:r w:rsidR="00C341AD" w:rsidRPr="00AB56BA">
        <w:rPr>
          <w:rtl/>
          <w:lang w:bidi="ar-SA"/>
        </w:rPr>
        <w:t xml:space="preserve"> هم‌چنین پیامبر</w:t>
      </w:r>
      <w:r w:rsidR="00C341AD" w:rsidRPr="00AB56BA">
        <w:rPr>
          <w:lang w:bidi="ar-SA"/>
        </w:rPr>
        <w:sym w:font="AGA Arabesque" w:char="F072"/>
      </w:r>
      <w:r w:rsidR="00C55413" w:rsidRPr="00AB56BA">
        <w:rPr>
          <w:rtl/>
          <w:lang w:bidi="ar-SA"/>
        </w:rPr>
        <w:t xml:space="preserve"> فرمود: «کسی </w:t>
      </w:r>
      <w:r w:rsidR="00C341AD" w:rsidRPr="00AB56BA">
        <w:rPr>
          <w:rtl/>
          <w:lang w:bidi="ar-SA"/>
        </w:rPr>
        <w:t xml:space="preserve">که منتظر نماز می‌ماند تا آن‌را با امام بخواند، از کسی که نماز می‌خواند و می‌خوابد، از اجر و ثوابِ بیش‌تری برخوردار می‌گردد». این، درباره‌ی نماز عشاست؛ زیرا </w:t>
      </w:r>
      <w:r w:rsidR="008B44F7" w:rsidRPr="00AB56BA">
        <w:rPr>
          <w:rtl/>
          <w:lang w:bidi="ar-SA"/>
        </w:rPr>
        <w:t xml:space="preserve">به تأخیر انداختن </w:t>
      </w:r>
      <w:r w:rsidR="00C341AD" w:rsidRPr="00AB56BA">
        <w:rPr>
          <w:rtl/>
          <w:lang w:bidi="ar-SA"/>
        </w:rPr>
        <w:t xml:space="preserve">نماز عشا تا یک‌سوم شب </w:t>
      </w:r>
      <w:r w:rsidR="008B44F7" w:rsidRPr="00AB56BA">
        <w:rPr>
          <w:rtl/>
          <w:lang w:bidi="ar-SA"/>
        </w:rPr>
        <w:t>جایز است</w:t>
      </w:r>
      <w:r w:rsidR="00C341AD" w:rsidRPr="00AB56BA">
        <w:rPr>
          <w:rtl/>
          <w:lang w:bidi="ar-SA"/>
        </w:rPr>
        <w:t>؛ از آن‌رو که شبی پیامبر</w:t>
      </w:r>
      <w:r w:rsidR="00C341AD" w:rsidRPr="00AB56BA">
        <w:rPr>
          <w:lang w:bidi="ar-SA"/>
        </w:rPr>
        <w:sym w:font="AGA Arabesque" w:char="F072"/>
      </w:r>
      <w:r w:rsidR="00C341AD" w:rsidRPr="00AB56BA">
        <w:rPr>
          <w:rtl/>
          <w:lang w:bidi="ar-SA"/>
        </w:rPr>
        <w:t xml:space="preserve"> نماز عشا را به تأخیر انداخت؛ به‌گونه‌ای که بخش زیادی از شب سپری شد؛ آن‌گاه فرمود: </w:t>
      </w:r>
      <w:r w:rsidR="00C341AD" w:rsidRPr="00AB56BA">
        <w:rPr>
          <w:rStyle w:val="Char7"/>
          <w:rtl/>
          <w:lang w:bidi="ar-SA"/>
        </w:rPr>
        <w:t>«إِنَّهُ لَوَقْتُهَا لَوْلا أَنْ أَشُقَّ عَلَى أُمَّتِي»</w:t>
      </w:r>
      <w:r w:rsidR="00C341AD"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2"/>
      </w:r>
      <w:r w:rsidR="00AF70A9" w:rsidRPr="00AB56BA">
        <w:rPr>
          <w:rStyle w:val="FootnoteReference"/>
          <w:rFonts w:cs="B Lotus"/>
          <w:szCs w:val="28"/>
          <w:rtl/>
          <w:lang w:bidi="ar-SA"/>
        </w:rPr>
        <w:t>)</w:t>
      </w:r>
      <w:r w:rsidR="00C341AD" w:rsidRPr="00AB56BA">
        <w:rPr>
          <w:rtl/>
          <w:lang w:bidi="ar-SA"/>
        </w:rPr>
        <w:t xml:space="preserve"> یعنی: «</w:t>
      </w:r>
      <w:r w:rsidR="008B44F7" w:rsidRPr="00AB56BA">
        <w:rPr>
          <w:rtl/>
          <w:lang w:bidi="ar-SA"/>
        </w:rPr>
        <w:t>این</w:t>
      </w:r>
      <w:r w:rsidR="00057D53" w:rsidRPr="00AB56BA">
        <w:rPr>
          <w:rtl/>
          <w:lang w:bidi="ar-SA"/>
        </w:rPr>
        <w:t>، وقت نماز عشاست؛ اگر بر امتم سخت نبود».</w:t>
      </w:r>
      <w:r w:rsidR="00C55413" w:rsidRPr="00AB56BA">
        <w:rPr>
          <w:rtl/>
          <w:lang w:bidi="ar-SA"/>
        </w:rPr>
        <w:t xml:space="preserve"> لذا کسی </w:t>
      </w:r>
      <w:r w:rsidR="005D0414" w:rsidRPr="00AB56BA">
        <w:rPr>
          <w:rtl/>
          <w:lang w:bidi="ar-SA"/>
        </w:rPr>
        <w:t>که منتظر نماز می‌ماند تا آن‌را با امام بخواند، از کسی که نمی‌تواند صبر کند، لذا نمازش را می‌خواند و سپس می‌خوابد، اجر و ثواب بیش‌تری می‌یابد. این‌جاست که می</w:t>
      </w:r>
      <w:r w:rsidR="00C71FFC" w:rsidRPr="00AB56BA">
        <w:rPr>
          <w:rtl/>
          <w:lang w:bidi="ar-SA"/>
        </w:rPr>
        <w:t>‌</w:t>
      </w:r>
      <w:r w:rsidR="005D0414" w:rsidRPr="00AB56BA">
        <w:rPr>
          <w:rtl/>
          <w:lang w:bidi="ar-SA"/>
        </w:rPr>
        <w:t>گوییم: اگر منتظر نماز بمانید و با جماعت نماز بخوانید، بهتر است و پاداش بیش‌تری می‌برید؛ اما اگر امام، مطابق عادت، نماز عشا را اول وقت می‌خواند، در این صورت جایز نیست که انسان، نمازش را تنها بخواند و سپس بخوابد؛ بلکه باید در نماز جماعت شرکت کند؛ زیرا نماز جماعت، واجب است. حتی باری پیامبر</w:t>
      </w:r>
      <w:r w:rsidR="005D0414" w:rsidRPr="00AB56BA">
        <w:rPr>
          <w:lang w:bidi="ar-SA"/>
        </w:rPr>
        <w:sym w:font="AGA Arabesque" w:char="F072"/>
      </w:r>
      <w:r w:rsidR="005D0414" w:rsidRPr="00AB56BA">
        <w:rPr>
          <w:rtl/>
          <w:lang w:bidi="ar-SA"/>
        </w:rPr>
        <w:t xml:space="preserve"> فرمود: </w:t>
      </w:r>
      <w:r w:rsidR="007A5358" w:rsidRPr="00AB56BA">
        <w:rPr>
          <w:rStyle w:val="Char7"/>
          <w:rtl/>
          <w:lang w:bidi="ar-SA"/>
        </w:rPr>
        <w:t>«</w:t>
      </w:r>
      <w:r w:rsidR="007A5358" w:rsidRPr="00AB56BA">
        <w:rPr>
          <w:rStyle w:val="Char7"/>
          <w:rFonts w:eastAsia="MS Mincho"/>
          <w:rtl/>
          <w:lang w:bidi="ar-SA"/>
        </w:rPr>
        <w:t>وَالَّذِي نَفْسِي بِيَدِهِ، لَقَدْ هَمَمْتُ أَنْ آمُرَ بِحَطَبٍ فَيُحْطَبَ، ثمَّ آمُرَ بِالصَّلاةِ فَيُؤَذَّنَ لَهَا، ثمَّ آمُرَ رَجُلاً فَيَؤُمَّ النَّاسَ، ثمَّ أُخَالِفَ إِلَى رِجَالٍ فَأُحَرِّقَ عَلَيْهِمْ بُيُوتَهُمْ</w:t>
      </w:r>
      <w:r w:rsidR="007A5358" w:rsidRPr="00AB56BA">
        <w:rPr>
          <w:rStyle w:val="Char7"/>
          <w:rtl/>
          <w:lang w:bidi="ar-SA"/>
        </w:rPr>
        <w:t>»</w:t>
      </w:r>
      <w:r w:rsidR="007A5358"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3"/>
      </w:r>
      <w:r w:rsidR="00AF70A9" w:rsidRPr="00AB56BA">
        <w:rPr>
          <w:rStyle w:val="FootnoteReference"/>
          <w:rFonts w:cs="B Lotus"/>
          <w:szCs w:val="28"/>
          <w:rtl/>
          <w:lang w:bidi="ar-SA"/>
        </w:rPr>
        <w:t>)</w:t>
      </w:r>
      <w:r w:rsidR="00D75775" w:rsidRPr="00AB56BA">
        <w:rPr>
          <w:rtl/>
          <w:lang w:bidi="ar-SA"/>
        </w:rPr>
        <w:t xml:space="preserve"> یعنی: «سوگند به ذاتی که جانم در دستِ اوست، تصمیم گرفتم که به جمع‌آوری هیزم </w:t>
      </w:r>
      <w:r w:rsidR="0035541B" w:rsidRPr="00AB56BA">
        <w:rPr>
          <w:rtl/>
          <w:lang w:bidi="ar-SA"/>
        </w:rPr>
        <w:t>فرمان</w:t>
      </w:r>
      <w:r w:rsidR="00D75775" w:rsidRPr="00AB56BA">
        <w:rPr>
          <w:rtl/>
          <w:lang w:bidi="ar-SA"/>
        </w:rPr>
        <w:t xml:space="preserve"> دهم و </w:t>
      </w:r>
      <w:r w:rsidR="0035541B" w:rsidRPr="00AB56BA">
        <w:rPr>
          <w:rtl/>
          <w:lang w:bidi="ar-SA"/>
        </w:rPr>
        <w:t>پس از دستور به اذان، کسی را به امامت مردم بگمارم و خود به سراغ کسانی بروم که در نماز جماعت شرکت نمی‌کنند و آن‌گاه خانه‌هایشان را بر آنان به آتش بکشم».</w:t>
      </w:r>
      <w:r w:rsidR="000A7B18" w:rsidRPr="00AB56BA">
        <w:rPr>
          <w:rtl/>
          <w:lang w:bidi="ar-SA"/>
        </w:rPr>
        <w:t xml:space="preserve"> سپس مؤلف</w:t>
      </w:r>
      <w:r w:rsidR="00312DD5" w:rsidRPr="00AB56BA">
        <w:rPr>
          <w:rFonts w:ascii="Traditional Arabic" w:cs="CTraditional Arabic"/>
          <w:rtl/>
          <w:lang w:bidi="ar-SA"/>
        </w:rPr>
        <w:t>/</w:t>
      </w:r>
      <w:r w:rsidR="00312DD5" w:rsidRPr="00AB56BA">
        <w:rPr>
          <w:rFonts w:ascii="Traditional Arabic"/>
          <w:rtl/>
          <w:lang w:bidi="ar-SA"/>
        </w:rPr>
        <w:t xml:space="preserve"> </w:t>
      </w:r>
      <w:r w:rsidR="000A7B18" w:rsidRPr="00AB56BA">
        <w:rPr>
          <w:rtl/>
          <w:lang w:bidi="ar-SA"/>
        </w:rPr>
        <w:t>حدیثی را آورده که ترمذی</w:t>
      </w:r>
      <w:r w:rsidR="00312DD5" w:rsidRPr="00AB56BA">
        <w:rPr>
          <w:rFonts w:ascii="Traditional Arabic" w:cs="CTraditional Arabic"/>
          <w:rtl/>
          <w:lang w:bidi="ar-SA"/>
        </w:rPr>
        <w:t>/</w:t>
      </w:r>
      <w:r w:rsidR="00312DD5" w:rsidRPr="00AB56BA">
        <w:rPr>
          <w:rFonts w:ascii="Traditional Arabic"/>
          <w:rtl/>
          <w:lang w:bidi="ar-SA"/>
        </w:rPr>
        <w:t xml:space="preserve"> </w:t>
      </w:r>
      <w:r w:rsidR="00AF5F96" w:rsidRPr="00AB56BA">
        <w:rPr>
          <w:rtl/>
          <w:lang w:bidi="ar-SA"/>
        </w:rPr>
        <w:t xml:space="preserve">روایتش کرده است؛ حدیثی بدین مضمون که: </w:t>
      </w:r>
      <w:r w:rsidR="00AF5F96" w:rsidRPr="00AB56BA">
        <w:rPr>
          <w:rFonts w:ascii="Traditional Arabic" w:hAnsi="Traditional Arabic"/>
          <w:rtl/>
          <w:lang w:bidi="ar-SA"/>
        </w:rPr>
        <w:t>«کسانی را که در تاریکی‌ها، به‌سوی مساجد گام برمی‌دارند (و فراوان به مسجد می‌روند)، به نور کامل در روز رستاخیز نوید دهید». این حدیث، ضعیف است؛</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4"/>
      </w:r>
      <w:r w:rsidR="00AF70A9" w:rsidRPr="00AB56BA">
        <w:rPr>
          <w:rStyle w:val="FootnoteReference"/>
          <w:rFonts w:cs="B Lotus"/>
          <w:szCs w:val="28"/>
          <w:rtl/>
          <w:lang w:bidi="ar-SA"/>
        </w:rPr>
        <w:t>)</w:t>
      </w:r>
      <w:r w:rsidR="00AF5F96" w:rsidRPr="00AB56BA">
        <w:rPr>
          <w:rFonts w:ascii="Traditional Arabic" w:hAnsi="Traditional Arabic"/>
          <w:rtl/>
          <w:lang w:bidi="ar-SA"/>
        </w:rPr>
        <w:t xml:space="preserve"> </w:t>
      </w:r>
      <w:r w:rsidR="005D2198" w:rsidRPr="00AB56BA">
        <w:rPr>
          <w:rFonts w:ascii="Traditional Arabic" w:hAnsi="Traditional Arabic"/>
          <w:rtl/>
          <w:lang w:bidi="ar-SA"/>
        </w:rPr>
        <w:t>اما شکی نیست که پاداش، از جنس عمل است و کسی که در تاریکی‌ها به‌سوی مساجد می‌رود، روز قیامت نورِ کاملی خواهد داشت. و ضعیف‌ت</w:t>
      </w:r>
      <w:r w:rsidR="00E405FE" w:rsidRPr="00AB56BA">
        <w:rPr>
          <w:rFonts w:ascii="Traditional Arabic" w:hAnsi="Traditional Arabic"/>
          <w:rtl/>
          <w:lang w:bidi="ar-SA"/>
        </w:rPr>
        <w:t xml:space="preserve">ر از این، حدیثِ پس از آن است: </w:t>
      </w:r>
      <w:r w:rsidR="00E405FE" w:rsidRPr="00AB56BA">
        <w:rPr>
          <w:rtl/>
          <w:lang w:bidi="ar-SA"/>
        </w:rPr>
        <w:t>«هرگاه کسی را دیدید که با مساجد خو گرفته است، به مؤمن بودن او گواهی دهید؛ الله</w:t>
      </w:r>
      <w:r w:rsidR="00E405FE" w:rsidRPr="00AB56BA">
        <w:rPr>
          <w:lang w:bidi="ar-SA"/>
        </w:rPr>
        <w:sym w:font="AGA Arabesque" w:char="F055"/>
      </w:r>
      <w:r w:rsidR="00E405FE" w:rsidRPr="00AB56BA">
        <w:rPr>
          <w:rtl/>
          <w:lang w:bidi="ar-SA"/>
        </w:rPr>
        <w:t xml:space="preserve"> می‌فرماید:</w:t>
      </w:r>
      <w:r w:rsidR="00DF06B2">
        <w:rPr>
          <w:rFonts w:hint="cs"/>
          <w:rtl/>
          <w:lang w:bidi="ar-SA"/>
        </w:rPr>
        <w:t xml:space="preserve"> </w:t>
      </w:r>
      <w:r w:rsidR="00AF70A9" w:rsidRPr="00AB56BA">
        <w:rPr>
          <w:rFonts w:ascii="KFGQPC Uthman Taha Naskh" w:cs="KFGQPC Uthman Taha Naskh" w:hint="cs"/>
          <w:noProof w:val="0"/>
          <w:rtl/>
          <w:lang w:bidi="ar-SA"/>
        </w:rPr>
        <w:t>﴿</w:t>
      </w:r>
      <w:r w:rsidR="00BD529A" w:rsidRPr="00AB56BA">
        <w:rPr>
          <w:rStyle w:val="Char2"/>
          <w:rFonts w:hint="eastAsia"/>
          <w:rtl/>
        </w:rPr>
        <w:t>إِنَّمَا</w:t>
      </w:r>
      <w:r w:rsidR="00BD529A" w:rsidRPr="00AB56BA">
        <w:rPr>
          <w:rStyle w:val="Char2"/>
          <w:rtl/>
        </w:rPr>
        <w:t xml:space="preserve"> </w:t>
      </w:r>
      <w:r w:rsidR="00BD529A" w:rsidRPr="00AB56BA">
        <w:rPr>
          <w:rStyle w:val="Char2"/>
          <w:rFonts w:hint="eastAsia"/>
          <w:rtl/>
        </w:rPr>
        <w:t>يَع</w:t>
      </w:r>
      <w:r w:rsidR="00BD529A" w:rsidRPr="00AB56BA">
        <w:rPr>
          <w:rStyle w:val="Char2"/>
          <w:rFonts w:hint="cs"/>
          <w:rtl/>
        </w:rPr>
        <w:t>ۡ</w:t>
      </w:r>
      <w:r w:rsidR="00BD529A" w:rsidRPr="00AB56BA">
        <w:rPr>
          <w:rStyle w:val="Char2"/>
          <w:rFonts w:hint="eastAsia"/>
          <w:rtl/>
        </w:rPr>
        <w:t>مُرُ</w:t>
      </w:r>
      <w:r w:rsidR="00BD529A" w:rsidRPr="00AB56BA">
        <w:rPr>
          <w:rStyle w:val="Char2"/>
          <w:rtl/>
        </w:rPr>
        <w:t xml:space="preserve"> </w:t>
      </w:r>
      <w:r w:rsidR="00BD529A" w:rsidRPr="00AB56BA">
        <w:rPr>
          <w:rStyle w:val="Char2"/>
          <w:rFonts w:hint="eastAsia"/>
          <w:rtl/>
        </w:rPr>
        <w:t>مَسَ</w:t>
      </w:r>
      <w:r w:rsidR="00BD529A" w:rsidRPr="00AB56BA">
        <w:rPr>
          <w:rStyle w:val="Char2"/>
          <w:rFonts w:hint="cs"/>
          <w:rtl/>
        </w:rPr>
        <w:t>ٰ</w:t>
      </w:r>
      <w:r w:rsidR="00BD529A" w:rsidRPr="00AB56BA">
        <w:rPr>
          <w:rStyle w:val="Char2"/>
          <w:rFonts w:hint="eastAsia"/>
          <w:rtl/>
        </w:rPr>
        <w:t>جِدَ</w:t>
      </w:r>
      <w:r w:rsidR="00BD529A" w:rsidRPr="00AB56BA">
        <w:rPr>
          <w:rStyle w:val="Char2"/>
          <w:rtl/>
        </w:rPr>
        <w:t xml:space="preserve"> </w:t>
      </w:r>
      <w:r w:rsidR="00BD529A" w:rsidRPr="00AB56BA">
        <w:rPr>
          <w:rStyle w:val="Char2"/>
          <w:rFonts w:hint="cs"/>
          <w:rtl/>
        </w:rPr>
        <w:t>ٱ</w:t>
      </w:r>
      <w:r w:rsidR="00BD529A" w:rsidRPr="00AB56BA">
        <w:rPr>
          <w:rStyle w:val="Char2"/>
          <w:rFonts w:hint="eastAsia"/>
          <w:rtl/>
        </w:rPr>
        <w:t>للَّهِ</w:t>
      </w:r>
      <w:r w:rsidR="00BD529A" w:rsidRPr="00AB56BA">
        <w:rPr>
          <w:rStyle w:val="Char2"/>
          <w:rtl/>
        </w:rPr>
        <w:t xml:space="preserve"> </w:t>
      </w:r>
      <w:r w:rsidR="00BD529A" w:rsidRPr="00AB56BA">
        <w:rPr>
          <w:rStyle w:val="Char2"/>
          <w:rFonts w:hint="eastAsia"/>
          <w:rtl/>
        </w:rPr>
        <w:t>مَن</w:t>
      </w:r>
      <w:r w:rsidR="00BD529A" w:rsidRPr="00AB56BA">
        <w:rPr>
          <w:rStyle w:val="Char2"/>
          <w:rFonts w:hint="cs"/>
          <w:rtl/>
        </w:rPr>
        <w:t>ۡ</w:t>
      </w:r>
      <w:r w:rsidR="00BD529A" w:rsidRPr="00AB56BA">
        <w:rPr>
          <w:rStyle w:val="Char2"/>
          <w:rtl/>
        </w:rPr>
        <w:t xml:space="preserve"> </w:t>
      </w:r>
      <w:r w:rsidR="00BD529A" w:rsidRPr="00AB56BA">
        <w:rPr>
          <w:rStyle w:val="Char2"/>
          <w:rFonts w:hint="eastAsia"/>
          <w:rtl/>
        </w:rPr>
        <w:t>ءَامَنَ</w:t>
      </w:r>
      <w:r w:rsidR="00BD529A" w:rsidRPr="00AB56BA">
        <w:rPr>
          <w:rStyle w:val="Char2"/>
          <w:rtl/>
        </w:rPr>
        <w:t xml:space="preserve"> </w:t>
      </w:r>
      <w:r w:rsidR="00BD529A" w:rsidRPr="00AB56BA">
        <w:rPr>
          <w:rStyle w:val="Char2"/>
          <w:rFonts w:hint="eastAsia"/>
          <w:rtl/>
        </w:rPr>
        <w:t>بِ</w:t>
      </w:r>
      <w:r w:rsidR="00BD529A" w:rsidRPr="00AB56BA">
        <w:rPr>
          <w:rStyle w:val="Char2"/>
          <w:rFonts w:hint="cs"/>
          <w:rtl/>
        </w:rPr>
        <w:t>ٱ</w:t>
      </w:r>
      <w:r w:rsidR="00BD529A" w:rsidRPr="00AB56BA">
        <w:rPr>
          <w:rStyle w:val="Char2"/>
          <w:rFonts w:hint="eastAsia"/>
          <w:rtl/>
        </w:rPr>
        <w:t>للَّهِ</w:t>
      </w:r>
      <w:r w:rsidR="00BD529A" w:rsidRPr="00AB56BA">
        <w:rPr>
          <w:rStyle w:val="Char2"/>
          <w:rtl/>
        </w:rPr>
        <w:t xml:space="preserve"> </w:t>
      </w:r>
      <w:r w:rsidR="00BD529A" w:rsidRPr="00AB56BA">
        <w:rPr>
          <w:rStyle w:val="Char2"/>
          <w:rFonts w:hint="eastAsia"/>
          <w:rtl/>
        </w:rPr>
        <w:t>وَ</w:t>
      </w:r>
      <w:r w:rsidR="00BD529A" w:rsidRPr="00AB56BA">
        <w:rPr>
          <w:rStyle w:val="Char2"/>
          <w:rFonts w:hint="cs"/>
          <w:rtl/>
        </w:rPr>
        <w:t>ٱ</w:t>
      </w:r>
      <w:r w:rsidR="00BD529A" w:rsidRPr="00AB56BA">
        <w:rPr>
          <w:rStyle w:val="Char2"/>
          <w:rFonts w:hint="eastAsia"/>
          <w:rtl/>
        </w:rPr>
        <w:t>ل</w:t>
      </w:r>
      <w:r w:rsidR="00BD529A" w:rsidRPr="00AB56BA">
        <w:rPr>
          <w:rStyle w:val="Char2"/>
          <w:rFonts w:hint="cs"/>
          <w:rtl/>
        </w:rPr>
        <w:t>ۡ</w:t>
      </w:r>
      <w:r w:rsidR="00BD529A" w:rsidRPr="00AB56BA">
        <w:rPr>
          <w:rStyle w:val="Char2"/>
          <w:rFonts w:hint="eastAsia"/>
          <w:rtl/>
        </w:rPr>
        <w:t>يَو</w:t>
      </w:r>
      <w:r w:rsidR="00BD529A" w:rsidRPr="00AB56BA">
        <w:rPr>
          <w:rStyle w:val="Char2"/>
          <w:rFonts w:hint="cs"/>
          <w:rtl/>
        </w:rPr>
        <w:t>ۡ</w:t>
      </w:r>
      <w:r w:rsidR="00BD529A" w:rsidRPr="00AB56BA">
        <w:rPr>
          <w:rStyle w:val="Char2"/>
          <w:rFonts w:hint="eastAsia"/>
          <w:rtl/>
        </w:rPr>
        <w:t>مِ</w:t>
      </w:r>
      <w:r w:rsidR="00BD529A" w:rsidRPr="00AB56BA">
        <w:rPr>
          <w:rStyle w:val="Char2"/>
          <w:rtl/>
        </w:rPr>
        <w:t xml:space="preserve"> </w:t>
      </w:r>
      <w:r w:rsidR="00BD529A" w:rsidRPr="00AB56BA">
        <w:rPr>
          <w:rStyle w:val="Char2"/>
          <w:rFonts w:hint="cs"/>
          <w:rtl/>
        </w:rPr>
        <w:t>ٱ</w:t>
      </w:r>
      <w:r w:rsidR="00BD529A" w:rsidRPr="00AB56BA">
        <w:rPr>
          <w:rStyle w:val="Char2"/>
          <w:rFonts w:hint="eastAsia"/>
          <w:rtl/>
        </w:rPr>
        <w:t>ل</w:t>
      </w:r>
      <w:r w:rsidR="00BD529A" w:rsidRPr="00AB56BA">
        <w:rPr>
          <w:rStyle w:val="Char2"/>
          <w:rFonts w:hint="cs"/>
          <w:rtl/>
        </w:rPr>
        <w:t>ۡ</w:t>
      </w:r>
      <w:r w:rsidR="00BD529A" w:rsidRPr="00AB56BA">
        <w:rPr>
          <w:rStyle w:val="Char2"/>
          <w:rFonts w:hint="eastAsia"/>
          <w:rtl/>
        </w:rPr>
        <w:t>أ</w:t>
      </w:r>
      <w:r w:rsidR="00BD529A" w:rsidRPr="00AB56BA">
        <w:rPr>
          <w:rStyle w:val="Char2"/>
          <w:rFonts w:hint="cs"/>
          <w:rtl/>
        </w:rPr>
        <w:t>ٓ</w:t>
      </w:r>
      <w:r w:rsidR="00BD529A" w:rsidRPr="00AB56BA">
        <w:rPr>
          <w:rStyle w:val="Char2"/>
          <w:rFonts w:hint="eastAsia"/>
          <w:rtl/>
        </w:rPr>
        <w:t>خِرِ</w:t>
      </w:r>
      <w:r w:rsidR="00BD529A" w:rsidRPr="00AB56BA">
        <w:rPr>
          <w:rStyle w:val="Char2"/>
          <w:rtl/>
        </w:rPr>
        <w:t xml:space="preserve"> </w:t>
      </w:r>
      <w:r w:rsidR="00BD529A" w:rsidRPr="00AB56BA">
        <w:rPr>
          <w:rStyle w:val="Char2"/>
          <w:rFonts w:hint="eastAsia"/>
          <w:rtl/>
        </w:rPr>
        <w:t>وَأَقَامَ</w:t>
      </w:r>
      <w:r w:rsidR="00BD529A" w:rsidRPr="00AB56BA">
        <w:rPr>
          <w:rStyle w:val="Char2"/>
          <w:rtl/>
        </w:rPr>
        <w:t xml:space="preserve"> </w:t>
      </w:r>
      <w:r w:rsidR="00BD529A" w:rsidRPr="00AB56BA">
        <w:rPr>
          <w:rStyle w:val="Char2"/>
          <w:rFonts w:hint="cs"/>
          <w:rtl/>
        </w:rPr>
        <w:t>ٱ</w:t>
      </w:r>
      <w:r w:rsidR="00BD529A" w:rsidRPr="00AB56BA">
        <w:rPr>
          <w:rStyle w:val="Char2"/>
          <w:rFonts w:hint="eastAsia"/>
          <w:rtl/>
        </w:rPr>
        <w:t>لصَّلَو</w:t>
      </w:r>
      <w:r w:rsidR="00BD529A" w:rsidRPr="00AB56BA">
        <w:rPr>
          <w:rStyle w:val="Char2"/>
          <w:rFonts w:hint="cs"/>
          <w:rtl/>
        </w:rPr>
        <w:t>ٰ</w:t>
      </w:r>
      <w:r w:rsidR="00BD529A" w:rsidRPr="00AB56BA">
        <w:rPr>
          <w:rStyle w:val="Char2"/>
          <w:rFonts w:hint="eastAsia"/>
          <w:rtl/>
        </w:rPr>
        <w:t>ةَ</w:t>
      </w:r>
      <w:r w:rsidR="00BD529A" w:rsidRPr="00AB56BA">
        <w:rPr>
          <w:rStyle w:val="Char2"/>
          <w:rtl/>
        </w:rPr>
        <w:t xml:space="preserve"> </w:t>
      </w:r>
      <w:r w:rsidR="00BD529A" w:rsidRPr="00AB56BA">
        <w:rPr>
          <w:rStyle w:val="Char2"/>
          <w:rFonts w:hint="eastAsia"/>
          <w:rtl/>
        </w:rPr>
        <w:t>وَءَاتَى</w:t>
      </w:r>
      <w:r w:rsidR="00BD529A" w:rsidRPr="00AB56BA">
        <w:rPr>
          <w:rStyle w:val="Char2"/>
          <w:rtl/>
        </w:rPr>
        <w:t xml:space="preserve"> </w:t>
      </w:r>
      <w:r w:rsidR="00BD529A" w:rsidRPr="00AB56BA">
        <w:rPr>
          <w:rStyle w:val="Char2"/>
          <w:rFonts w:hint="cs"/>
          <w:rtl/>
        </w:rPr>
        <w:t>ٱ</w:t>
      </w:r>
      <w:r w:rsidR="00BD529A" w:rsidRPr="00AB56BA">
        <w:rPr>
          <w:rStyle w:val="Char2"/>
          <w:rFonts w:hint="eastAsia"/>
          <w:rtl/>
        </w:rPr>
        <w:t>لزَّكَو</w:t>
      </w:r>
      <w:r w:rsidR="00BD529A" w:rsidRPr="00AB56BA">
        <w:rPr>
          <w:rStyle w:val="Char2"/>
          <w:rFonts w:hint="cs"/>
          <w:rtl/>
        </w:rPr>
        <w:t>ٰ</w:t>
      </w:r>
      <w:r w:rsidR="00BD529A" w:rsidRPr="00AB56BA">
        <w:rPr>
          <w:rStyle w:val="Char2"/>
          <w:rFonts w:hint="eastAsia"/>
          <w:rtl/>
        </w:rPr>
        <w:t>ةَ</w:t>
      </w:r>
      <w:r w:rsidR="00BD529A" w:rsidRPr="00AB56BA">
        <w:rPr>
          <w:rStyle w:val="Char2"/>
          <w:rtl/>
        </w:rPr>
        <w:t xml:space="preserve"> </w:t>
      </w:r>
      <w:r w:rsidR="00BD529A" w:rsidRPr="00AB56BA">
        <w:rPr>
          <w:rStyle w:val="Char2"/>
          <w:rFonts w:hint="eastAsia"/>
          <w:rtl/>
        </w:rPr>
        <w:t>وَلَم</w:t>
      </w:r>
      <w:r w:rsidR="00BD529A" w:rsidRPr="00AB56BA">
        <w:rPr>
          <w:rStyle w:val="Char2"/>
          <w:rFonts w:hint="cs"/>
          <w:rtl/>
        </w:rPr>
        <w:t>ۡ</w:t>
      </w:r>
      <w:r w:rsidR="00BD529A" w:rsidRPr="00AB56BA">
        <w:rPr>
          <w:rStyle w:val="Char2"/>
          <w:rtl/>
        </w:rPr>
        <w:t xml:space="preserve"> </w:t>
      </w:r>
      <w:r w:rsidR="00BD529A" w:rsidRPr="00AB56BA">
        <w:rPr>
          <w:rStyle w:val="Char2"/>
          <w:rFonts w:hint="eastAsia"/>
          <w:rtl/>
        </w:rPr>
        <w:t>يَخ</w:t>
      </w:r>
      <w:r w:rsidR="00BD529A" w:rsidRPr="00AB56BA">
        <w:rPr>
          <w:rStyle w:val="Char2"/>
          <w:rFonts w:hint="cs"/>
          <w:rtl/>
        </w:rPr>
        <w:t>ۡ</w:t>
      </w:r>
      <w:r w:rsidR="00BD529A" w:rsidRPr="00AB56BA">
        <w:rPr>
          <w:rStyle w:val="Char2"/>
          <w:rFonts w:hint="eastAsia"/>
          <w:rtl/>
        </w:rPr>
        <w:t>شَ</w:t>
      </w:r>
      <w:r w:rsidR="00BD529A" w:rsidRPr="00AB56BA">
        <w:rPr>
          <w:rStyle w:val="Char2"/>
          <w:rtl/>
        </w:rPr>
        <w:t xml:space="preserve"> </w:t>
      </w:r>
      <w:r w:rsidR="00BD529A" w:rsidRPr="00AB56BA">
        <w:rPr>
          <w:rStyle w:val="Char2"/>
          <w:rFonts w:hint="eastAsia"/>
          <w:rtl/>
        </w:rPr>
        <w:t>إِلَّا</w:t>
      </w:r>
      <w:r w:rsidR="00BD529A" w:rsidRPr="00AB56BA">
        <w:rPr>
          <w:rStyle w:val="Char2"/>
          <w:rtl/>
        </w:rPr>
        <w:t xml:space="preserve"> </w:t>
      </w:r>
      <w:r w:rsidR="00BD529A" w:rsidRPr="00AB56BA">
        <w:rPr>
          <w:rStyle w:val="Char2"/>
          <w:rFonts w:hint="cs"/>
          <w:rtl/>
        </w:rPr>
        <w:t>ٱ</w:t>
      </w:r>
      <w:r w:rsidR="00BD529A" w:rsidRPr="00AB56BA">
        <w:rPr>
          <w:rStyle w:val="Char2"/>
          <w:rFonts w:hint="eastAsia"/>
          <w:rtl/>
        </w:rPr>
        <w:t>للَّهَ</w:t>
      </w:r>
      <w:r w:rsidR="00AF70A9" w:rsidRPr="00AB56BA">
        <w:rPr>
          <w:rFonts w:ascii="KFGQPC Uthman Taha Naskh" w:cs="KFGQPC Uthman Taha Naskh" w:hint="cs"/>
          <w:noProof w:val="0"/>
          <w:rtl/>
          <w:lang w:bidi="ar-SA"/>
        </w:rPr>
        <w:t>﴾</w:t>
      </w:r>
      <w:r w:rsidR="00E405FE"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5"/>
      </w:r>
      <w:r w:rsidR="00AF70A9" w:rsidRPr="00AB56BA">
        <w:rPr>
          <w:rStyle w:val="FootnoteReference"/>
          <w:rFonts w:cs="B Lotus"/>
          <w:szCs w:val="28"/>
          <w:rtl/>
          <w:lang w:bidi="ar-SA"/>
        </w:rPr>
        <w:t>)</w:t>
      </w:r>
      <w:r w:rsidR="006429F4" w:rsidRPr="00AB56BA">
        <w:rPr>
          <w:rFonts w:ascii="Traditional Arabic" w:hAnsi="Traditional Arabic"/>
          <w:rtl/>
          <w:lang w:bidi="ar-SA"/>
        </w:rPr>
        <w:t xml:space="preserve"> این حدیث نیز ضعیف می‌باشد و نمی‌توان آن‌را از پیامبر</w:t>
      </w:r>
      <w:r w:rsidR="006429F4" w:rsidRPr="00AB56BA">
        <w:rPr>
          <w:rFonts w:ascii="Traditional Arabic" w:hAnsi="Traditional Arabic"/>
          <w:lang w:bidi="ar-SA"/>
        </w:rPr>
        <w:sym w:font="AGA Arabesque" w:char="F072"/>
      </w:r>
      <w:r w:rsidR="006429F4" w:rsidRPr="00AB56BA">
        <w:rPr>
          <w:rFonts w:ascii="Traditional Arabic" w:hAnsi="Traditional Arabic"/>
          <w:rtl/>
          <w:lang w:bidi="ar-SA"/>
        </w:rPr>
        <w:t xml:space="preserve"> ثابت دانست؛ لذا احادیث صحیح و روشنی که پیش‌تر در فضیلت پیاده رفتن به مساجد ذکر گردید، درباره‌ی این موضوع کافی‌ست. از الله متعال می‌خواهیم که به همه‌ی ما اخلاص در </w:t>
      </w:r>
      <w:r w:rsidR="003208D4" w:rsidRPr="00AB56BA">
        <w:rPr>
          <w:rFonts w:ascii="Traditional Arabic" w:hAnsi="Traditional Arabic"/>
          <w:rtl/>
          <w:lang w:bidi="ar-SA"/>
        </w:rPr>
        <w:t xml:space="preserve">عمل و هم‌سویی و هم‌گرایی با آن‌چه که </w:t>
      </w:r>
      <w:r w:rsidR="00063EA6" w:rsidRPr="00AB56BA">
        <w:rPr>
          <w:rFonts w:ascii="Traditional Arabic" w:hAnsi="Traditional Arabic"/>
          <w:rtl/>
          <w:lang w:bidi="ar-SA"/>
        </w:rPr>
        <w:t xml:space="preserve">خود </w:t>
      </w:r>
      <w:r w:rsidR="003208D4" w:rsidRPr="00AB56BA">
        <w:rPr>
          <w:rFonts w:ascii="Traditional Arabic" w:hAnsi="Traditional Arabic"/>
          <w:rtl/>
          <w:lang w:bidi="ar-SA"/>
        </w:rPr>
        <w:t>می‌پسندد، عنایت بفرماید.</w:t>
      </w:r>
    </w:p>
    <w:p w:rsidR="00AF5F96" w:rsidRPr="00AB56BA" w:rsidRDefault="004C395F" w:rsidP="00690212">
      <w:pPr>
        <w:ind w:firstLine="0"/>
        <w:jc w:val="center"/>
        <w:rPr>
          <w:rFonts w:ascii="Traditional Arabic" w:hAnsi="Traditional Arabic"/>
          <w:rtl/>
          <w:lang w:bidi="ar-SA"/>
        </w:rPr>
      </w:pPr>
      <w:r w:rsidRPr="00AB56BA">
        <w:rPr>
          <w:rFonts w:ascii="Traditional Arabic" w:hAnsi="Traditional Arabic"/>
          <w:rtl/>
          <w:lang w:bidi="ar-SA"/>
        </w:rPr>
        <w:t>***</w:t>
      </w:r>
    </w:p>
    <w:p w:rsidR="00AE38B7" w:rsidRPr="00AB56BA" w:rsidRDefault="00AE38B7" w:rsidP="00690212">
      <w:pPr>
        <w:jc w:val="center"/>
        <w:rPr>
          <w:rFonts w:ascii="Traditional Arabic" w:hAnsi="Traditional Arabic"/>
          <w:rtl/>
          <w:lang w:bidi="ar-SA"/>
        </w:rPr>
        <w:sectPr w:rsidR="00AE38B7" w:rsidRPr="00AB56BA" w:rsidSect="006548CF">
          <w:headerReference w:type="default" r:id="rId16"/>
          <w:footnotePr>
            <w:numRestart w:val="eachPage"/>
          </w:footnotePr>
          <w:pgSz w:w="11906" w:h="16838" w:code="9"/>
          <w:pgMar w:top="737" w:right="2381" w:bottom="3969" w:left="2381" w:header="737" w:footer="3969" w:gutter="0"/>
          <w:cols w:space="720"/>
          <w:titlePg/>
          <w:bidi/>
          <w:rtlGutter/>
          <w:docGrid w:linePitch="360"/>
        </w:sectPr>
      </w:pPr>
    </w:p>
    <w:p w:rsidR="004C395F" w:rsidRPr="00AB56BA" w:rsidRDefault="004C395F" w:rsidP="00AE38B7">
      <w:pPr>
        <w:pStyle w:val="a0"/>
        <w:rPr>
          <w:rtl/>
          <w:lang w:bidi="ar-SA"/>
        </w:rPr>
      </w:pPr>
      <w:bookmarkStart w:id="5" w:name="_Toc322041422"/>
      <w:r w:rsidRPr="00AB56BA">
        <w:rPr>
          <w:rtl/>
          <w:lang w:bidi="ar-SA"/>
        </w:rPr>
        <w:t>190- باب: فضیلت انتظار نماز</w:t>
      </w:r>
      <w:bookmarkEnd w:id="5"/>
    </w:p>
    <w:p w:rsidR="004C395F" w:rsidRPr="00AB56BA" w:rsidRDefault="004C395F" w:rsidP="0087597C">
      <w:pPr>
        <w:spacing w:before="180" w:line="228" w:lineRule="auto"/>
        <w:rPr>
          <w:rFonts w:ascii="Traditional Arabic" w:hAnsi="Traditional Arabic" w:cs="Traditional Arabic"/>
          <w:sz w:val="32"/>
          <w:szCs w:val="32"/>
          <w:rtl/>
          <w:lang w:bidi="ar-SA"/>
        </w:rPr>
      </w:pPr>
      <w:r w:rsidRPr="00AB56BA">
        <w:rPr>
          <w:rStyle w:val="Char4"/>
          <w:rtl/>
          <w:lang w:bidi="ar-SA"/>
        </w:rPr>
        <w:t>1068-</w:t>
      </w:r>
      <w:r w:rsidR="00F45692" w:rsidRPr="00AB56BA">
        <w:rPr>
          <w:rStyle w:val="Char4"/>
          <w:rtl/>
          <w:lang w:bidi="ar-SA"/>
        </w:rPr>
        <w:t xml:space="preserve"> </w:t>
      </w:r>
      <w:r w:rsidR="005E2362" w:rsidRPr="00AB56BA">
        <w:rPr>
          <w:rStyle w:val="Char4"/>
          <w:rtl/>
          <w:lang w:bidi="ar-SA"/>
        </w:rPr>
        <w:t>وَعَن أبي هريرةَ</w:t>
      </w:r>
      <w:r w:rsidR="005E2362" w:rsidRPr="00AB56BA">
        <w:rPr>
          <w:rStyle w:val="Char4"/>
          <w:b w:val="0"/>
          <w:bCs w:val="0"/>
          <w:rtl/>
          <w:lang w:bidi="ar-SA"/>
        </w:rPr>
        <w:sym w:font="AGA Arabesque" w:char="F074"/>
      </w:r>
      <w:r w:rsidR="005E2362" w:rsidRPr="00AB56BA">
        <w:rPr>
          <w:rStyle w:val="Char4"/>
          <w:rtl/>
          <w:lang w:bidi="ar-SA"/>
        </w:rPr>
        <w:t xml:space="preserve"> أنَّ رسولَ الله</w:t>
      </w:r>
      <w:r w:rsidR="005E2362" w:rsidRPr="00AB56BA">
        <w:rPr>
          <w:rStyle w:val="Char4"/>
          <w:b w:val="0"/>
          <w:bCs w:val="0"/>
          <w:rtl/>
          <w:lang w:bidi="ar-SA"/>
        </w:rPr>
        <w:sym w:font="AGA Arabesque" w:char="F072"/>
      </w:r>
      <w:r w:rsidR="005E2362" w:rsidRPr="00AB56BA">
        <w:rPr>
          <w:rStyle w:val="Char4"/>
          <w:rtl/>
          <w:lang w:bidi="ar-SA"/>
        </w:rPr>
        <w:t xml:space="preserve"> قَالَ: «لا يَزَالُ أحَدُكُمْ في صَلاَةٍ مَا دَامَتِ الصَّلاَةُ تَحْبِسُهُ، لا يَمنَعُهُ أنْ يَنقَلِبَ إلى أهلِهِ إلاَّ الصَّلاةُ».</w:t>
      </w:r>
      <w:r w:rsidR="005E2362" w:rsidRPr="00AB56BA">
        <w:rPr>
          <w:rFonts w:ascii="Traditional Arabic"/>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6"/>
      </w:r>
      <w:r w:rsidR="00AF70A9" w:rsidRPr="00AB56BA">
        <w:rPr>
          <w:rStyle w:val="FootnoteReference"/>
          <w:rFonts w:cs="B Lotus"/>
          <w:szCs w:val="28"/>
          <w:rtl/>
          <w:lang w:bidi="ar-SA"/>
        </w:rPr>
        <w:t>)</w:t>
      </w:r>
    </w:p>
    <w:p w:rsidR="004C395F" w:rsidRPr="00AB56BA" w:rsidRDefault="00F07B49" w:rsidP="00690212">
      <w:pPr>
        <w:rPr>
          <w:rtl/>
          <w:lang w:bidi="ar-SA"/>
        </w:rPr>
      </w:pPr>
      <w:r w:rsidRPr="00AB56BA">
        <w:rPr>
          <w:b/>
          <w:bCs/>
          <w:rtl/>
          <w:lang w:bidi="ar-SA"/>
        </w:rPr>
        <w:t>ترجمه:</w:t>
      </w:r>
      <w:r w:rsidRPr="00AB56BA">
        <w:rPr>
          <w:rtl/>
          <w:lang w:bidi="ar-SA"/>
        </w:rPr>
        <w:t xml:space="preserve"> ابوهریره</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فرمود: «</w:t>
      </w:r>
      <w:r w:rsidR="00C22C3F" w:rsidRPr="00AB56BA">
        <w:rPr>
          <w:rtl/>
          <w:lang w:bidi="ar-SA"/>
        </w:rPr>
        <w:t xml:space="preserve">هرکه از شما که نماز، او را - در مسجد- نگه می‌دارد و چیزی جز نماز مانع از بازگشت وی نزد خانواده‌اش نمی‌شود، </w:t>
      </w:r>
      <w:r w:rsidR="00803548" w:rsidRPr="00AB56BA">
        <w:rPr>
          <w:rtl/>
          <w:lang w:bidi="ar-SA"/>
        </w:rPr>
        <w:t xml:space="preserve">گویا </w:t>
      </w:r>
      <w:r w:rsidR="00C22C3F" w:rsidRPr="00AB56BA">
        <w:rPr>
          <w:rtl/>
          <w:lang w:bidi="ar-SA"/>
        </w:rPr>
        <w:t>هم‌چنان در نماز است».</w:t>
      </w:r>
    </w:p>
    <w:p w:rsidR="004F7AA3" w:rsidRPr="00AB56BA" w:rsidRDefault="00A81CBF" w:rsidP="0087597C">
      <w:pPr>
        <w:autoSpaceDE w:val="0"/>
        <w:autoSpaceDN w:val="0"/>
        <w:adjustRightInd w:val="0"/>
        <w:spacing w:before="180" w:line="228" w:lineRule="auto"/>
        <w:ind w:firstLine="0"/>
        <w:rPr>
          <w:rFonts w:ascii="Traditional Arabic" w:hAnsi="Traditional Arabic" w:cs="Traditional Arabic"/>
          <w:sz w:val="32"/>
          <w:szCs w:val="32"/>
          <w:rtl/>
          <w:lang w:bidi="ar-SA"/>
        </w:rPr>
      </w:pPr>
      <w:r w:rsidRPr="00AB56BA">
        <w:rPr>
          <w:rStyle w:val="Char4"/>
          <w:rtl/>
          <w:lang w:bidi="ar-SA"/>
        </w:rPr>
        <w:t xml:space="preserve">1069- </w:t>
      </w:r>
      <w:r w:rsidR="004F7AA3" w:rsidRPr="00AB56BA">
        <w:rPr>
          <w:rStyle w:val="Char4"/>
          <w:rtl/>
          <w:lang w:bidi="ar-SA"/>
        </w:rPr>
        <w:t>وعنه</w:t>
      </w:r>
      <w:r w:rsidR="004F7AA3" w:rsidRPr="00AB56BA">
        <w:rPr>
          <w:rStyle w:val="Char4"/>
          <w:b w:val="0"/>
          <w:bCs w:val="0"/>
          <w:rtl/>
          <w:lang w:bidi="ar-SA"/>
        </w:rPr>
        <w:sym w:font="AGA Arabesque" w:char="F074"/>
      </w:r>
      <w:r w:rsidR="004F7AA3" w:rsidRPr="00AB56BA">
        <w:rPr>
          <w:rStyle w:val="Char4"/>
          <w:rtl/>
          <w:lang w:bidi="ar-SA"/>
        </w:rPr>
        <w:t xml:space="preserve"> أنَّ رسولَ الله</w:t>
      </w:r>
      <w:r w:rsidR="004F7AA3" w:rsidRPr="00AB56BA">
        <w:rPr>
          <w:rStyle w:val="Char4"/>
          <w:b w:val="0"/>
          <w:bCs w:val="0"/>
          <w:rtl/>
          <w:lang w:bidi="ar-SA"/>
        </w:rPr>
        <w:sym w:font="AGA Arabesque" w:char="F072"/>
      </w:r>
      <w:r w:rsidR="004F7AA3" w:rsidRPr="00AB56BA">
        <w:rPr>
          <w:rStyle w:val="Char4"/>
          <w:rtl/>
          <w:lang w:bidi="ar-SA"/>
        </w:rPr>
        <w:t xml:space="preserve"> قَالَ: «الْمَلائِكَةُ تُصَلِّي عَلَى أَحَدِكُمْ مَا دَامَ فِي مُصَلاّهُ الَّذِي صَلَّى فِيهِ، مَا لَمْ يُحْدِثْ، تَقُولُ: </w:t>
      </w:r>
      <w:r w:rsidR="006548CF" w:rsidRPr="00AB56BA">
        <w:rPr>
          <w:rStyle w:val="Char4"/>
          <w:rtl/>
          <w:lang w:bidi="ar-SA"/>
        </w:rPr>
        <w:t>الله</w:t>
      </w:r>
      <w:r w:rsidR="004F7AA3" w:rsidRPr="00AB56BA">
        <w:rPr>
          <w:rStyle w:val="Char4"/>
          <w:rtl/>
          <w:lang w:bidi="ar-SA"/>
        </w:rPr>
        <w:t xml:space="preserve">مَّ اغْفِرْ لَهُ، </w:t>
      </w:r>
      <w:r w:rsidR="006548CF" w:rsidRPr="00AB56BA">
        <w:rPr>
          <w:rStyle w:val="Char4"/>
          <w:rtl/>
          <w:lang w:bidi="ar-SA"/>
        </w:rPr>
        <w:t>الله</w:t>
      </w:r>
      <w:r w:rsidR="004F7AA3" w:rsidRPr="00AB56BA">
        <w:rPr>
          <w:rStyle w:val="Char4"/>
          <w:rtl/>
          <w:lang w:bidi="ar-SA"/>
        </w:rPr>
        <w:t>مَّ ارْحَمْهُ».</w:t>
      </w:r>
      <w:r w:rsidR="004F7AA3" w:rsidRPr="00AB56BA">
        <w:rPr>
          <w:rFonts w:ascii="Traditional Arabic"/>
          <w:rtl/>
          <w:lang w:bidi="ar-SA"/>
        </w:rPr>
        <w:t xml:space="preserve"> [روایت بخاری]</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7"/>
      </w:r>
      <w:r w:rsidR="00AF70A9" w:rsidRPr="00AB56BA">
        <w:rPr>
          <w:rStyle w:val="FootnoteReference"/>
          <w:rFonts w:cs="B Lotus"/>
          <w:szCs w:val="28"/>
          <w:rtl/>
          <w:lang w:bidi="ar-SA"/>
        </w:rPr>
        <w:t>)</w:t>
      </w:r>
    </w:p>
    <w:p w:rsidR="00325C41" w:rsidRPr="00AB56BA" w:rsidRDefault="004F7AA3" w:rsidP="00690212">
      <w:pPr>
        <w:rPr>
          <w:rFonts w:ascii="Traditional Arabic" w:hAnsi="Traditional Arabic" w:cs="Traditional Arabic"/>
          <w:sz w:val="32"/>
          <w:szCs w:val="32"/>
          <w:rtl/>
          <w:lang w:bidi="ar-SA"/>
        </w:rPr>
      </w:pPr>
      <w:r w:rsidRPr="00AB56BA">
        <w:rPr>
          <w:b/>
          <w:bCs/>
          <w:rtl/>
          <w:lang w:bidi="ar-SA"/>
        </w:rPr>
        <w:t>ترجمه:</w:t>
      </w:r>
      <w:r w:rsidRPr="00AB56BA">
        <w:rPr>
          <w:rtl/>
          <w:lang w:bidi="ar-SA"/>
        </w:rPr>
        <w:t xml:space="preserve"> ا</w:t>
      </w:r>
      <w:r w:rsidRPr="00AB56BA">
        <w:rPr>
          <w:rFonts w:ascii="Traditional Arabic" w:hAnsi="Traditional Arabic"/>
          <w:rtl/>
          <w:lang w:bidi="ar-SA"/>
        </w:rPr>
        <w:t>بوهریره</w:t>
      </w:r>
      <w:r w:rsidRPr="00AB56BA">
        <w:rPr>
          <w:rFonts w:ascii="Traditional Arabic" w:hAnsi="Traditional Arabic"/>
          <w:lang w:bidi="ar-SA"/>
        </w:rPr>
        <w:sym w:font="AGA Arabesque" w:char="F074"/>
      </w:r>
      <w:r w:rsidRPr="00AB56BA">
        <w:rPr>
          <w:rFonts w:ascii="Traditional Arabic" w:hAnsi="Traditional Arabic"/>
          <w:rtl/>
          <w:lang w:bidi="ar-SA"/>
        </w:rPr>
        <w:t xml:space="preserve"> می</w:t>
      </w:r>
      <w:r w:rsidRPr="00AB56BA">
        <w:rPr>
          <w:rtl/>
          <w:lang w:bidi="ar-SA"/>
        </w:rPr>
        <w:t>‌گوید: رسول‌الله</w:t>
      </w:r>
      <w:r w:rsidRPr="00AB56BA">
        <w:rPr>
          <w:lang w:bidi="ar-SA"/>
        </w:rPr>
        <w:sym w:font="AGA Arabesque" w:char="F072"/>
      </w:r>
      <w:r w:rsidRPr="00AB56BA">
        <w:rPr>
          <w:rtl/>
          <w:lang w:bidi="ar-SA"/>
        </w:rPr>
        <w:t xml:space="preserve"> فرمود: «فرشتگان بر</w:t>
      </w:r>
      <w:r w:rsidR="007D6092" w:rsidRPr="00AB56BA">
        <w:rPr>
          <w:rtl/>
          <w:lang w:bidi="ar-SA"/>
        </w:rPr>
        <w:t>ای آن‌کس از شما که در محل نماز خویش است، تا زمانی‌که بی‌وضو (یا مرتکب معصیت) نشود، دعا می‌کنند و می‌گویند: «یا الله! او را بیامرز؛ یا الله! بر او رحم کن».</w:t>
      </w:r>
    </w:p>
    <w:p w:rsidR="003E4105" w:rsidRPr="00AB56BA" w:rsidRDefault="00605B67" w:rsidP="0087597C">
      <w:pPr>
        <w:spacing w:before="180" w:line="228" w:lineRule="auto"/>
        <w:rPr>
          <w:rFonts w:ascii="Traditional Arabic" w:hAnsi="Traditional Arabic" w:cs="Traditional Arabic"/>
          <w:sz w:val="32"/>
          <w:szCs w:val="32"/>
          <w:rtl/>
          <w:lang w:bidi="ar-SA"/>
        </w:rPr>
      </w:pPr>
      <w:r w:rsidRPr="00AB56BA">
        <w:rPr>
          <w:rStyle w:val="Char4"/>
          <w:rtl/>
          <w:lang w:bidi="ar-SA"/>
        </w:rPr>
        <w:t xml:space="preserve">1070- </w:t>
      </w:r>
      <w:r w:rsidR="00165698" w:rsidRPr="00AB56BA">
        <w:rPr>
          <w:rStyle w:val="Char4"/>
          <w:rtl/>
          <w:lang w:bidi="ar-SA"/>
        </w:rPr>
        <w:t>وعن أنس</w:t>
      </w:r>
      <w:r w:rsidR="00165698" w:rsidRPr="00AB56BA">
        <w:rPr>
          <w:rStyle w:val="Char4"/>
          <w:b w:val="0"/>
          <w:bCs w:val="0"/>
          <w:rtl/>
          <w:lang w:bidi="ar-SA"/>
        </w:rPr>
        <w:sym w:font="AGA Arabesque" w:char="F074"/>
      </w:r>
      <w:r w:rsidR="00165698" w:rsidRPr="00AB56BA">
        <w:rPr>
          <w:rStyle w:val="Char4"/>
          <w:rtl/>
          <w:lang w:bidi="ar-SA"/>
        </w:rPr>
        <w:t xml:space="preserve"> أنَّ رَسُولَ اللهِ</w:t>
      </w:r>
      <w:r w:rsidR="00165698" w:rsidRPr="00AB56BA">
        <w:rPr>
          <w:rStyle w:val="Char4"/>
          <w:b w:val="0"/>
          <w:bCs w:val="0"/>
          <w:rtl/>
          <w:lang w:bidi="ar-SA"/>
        </w:rPr>
        <w:sym w:font="AGA Arabesque" w:char="F072"/>
      </w:r>
      <w:r w:rsidR="00165698" w:rsidRPr="00AB56BA">
        <w:rPr>
          <w:rStyle w:val="Char4"/>
          <w:rtl/>
          <w:lang w:bidi="ar-SA"/>
        </w:rPr>
        <w:t xml:space="preserve"> أَخَّرَ لَيْلَةً صَلاَةَ العِشَاءِ إِلَى شَطْرِ اللَّيْلِ ثُمَّ أقْبَلَ عَلَيْنَا بِوَجْهِهِ بَعْدَمَا صَلَّى، فَقَالَ: «صَلَّى النَّاسُ وَرَقَدُوا، وَلَمْ تَزَالُوا في صَلاَةٍ مُنْذُ انْتَظَرْتُمُوهَا».</w:t>
      </w:r>
      <w:r w:rsidR="003E4105" w:rsidRPr="00AB56BA">
        <w:rPr>
          <w:rFonts w:ascii="Traditional Arabic"/>
          <w:rtl/>
          <w:lang w:bidi="ar-SA"/>
        </w:rPr>
        <w:t xml:space="preserve"> [روایت بخاری]</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8"/>
      </w:r>
      <w:r w:rsidR="00AF70A9" w:rsidRPr="00AB56BA">
        <w:rPr>
          <w:rStyle w:val="FootnoteReference"/>
          <w:rFonts w:cs="B Lotus"/>
          <w:szCs w:val="28"/>
          <w:rtl/>
          <w:lang w:bidi="ar-SA"/>
        </w:rPr>
        <w:t>)</w:t>
      </w:r>
    </w:p>
    <w:p w:rsidR="00605B67" w:rsidRPr="00AB56BA" w:rsidRDefault="003E4105" w:rsidP="00690212">
      <w:pPr>
        <w:rPr>
          <w:rFonts w:ascii="Traditional Arabic" w:hAnsi="Traditional Arabic" w:cs="Traditional Arabic"/>
          <w:sz w:val="32"/>
          <w:szCs w:val="32"/>
          <w:rtl/>
          <w:lang w:bidi="ar-SA"/>
        </w:rPr>
      </w:pPr>
      <w:r w:rsidRPr="00AB56BA">
        <w:rPr>
          <w:b/>
          <w:bCs/>
          <w:rtl/>
          <w:lang w:bidi="ar-SA"/>
        </w:rPr>
        <w:t>ترجمه:</w:t>
      </w:r>
      <w:r w:rsidRPr="00AB56BA">
        <w:rPr>
          <w:rtl/>
          <w:lang w:bidi="ar-SA"/>
        </w:rPr>
        <w:t xml:space="preserve"> ا</w:t>
      </w:r>
      <w:r w:rsidR="00E269C5" w:rsidRPr="00AB56BA">
        <w:rPr>
          <w:rtl/>
          <w:lang w:bidi="ar-SA"/>
        </w:rPr>
        <w:t>نس</w:t>
      </w:r>
      <w:r w:rsidR="00E269C5" w:rsidRPr="00AB56BA">
        <w:rPr>
          <w:lang w:bidi="ar-SA"/>
        </w:rPr>
        <w:sym w:font="AGA Arabesque" w:char="F074"/>
      </w:r>
      <w:r w:rsidR="00E269C5" w:rsidRPr="00AB56BA">
        <w:rPr>
          <w:rtl/>
          <w:lang w:bidi="ar-SA"/>
        </w:rPr>
        <w:t xml:space="preserve"> می‌گوید: رسول‌الله</w:t>
      </w:r>
      <w:r w:rsidR="00E269C5" w:rsidRPr="00AB56BA">
        <w:rPr>
          <w:lang w:bidi="ar-SA"/>
        </w:rPr>
        <w:sym w:font="AGA Arabesque" w:char="F072"/>
      </w:r>
      <w:r w:rsidR="002C613B" w:rsidRPr="00AB56BA">
        <w:rPr>
          <w:rtl/>
          <w:lang w:bidi="ar-SA"/>
        </w:rPr>
        <w:t xml:space="preserve"> شبی نماز عشا را تا نیمه‌شب به‌تأخیر انداخت و چون نماز گزارد، رو به ما کرد و فرمود: «مردم نماز خواندند و خوابیدند؛ و شما- که بیدار مانده‌اید- </w:t>
      </w:r>
      <w:r w:rsidR="007067B9" w:rsidRPr="00AB56BA">
        <w:rPr>
          <w:rtl/>
          <w:lang w:bidi="ar-SA"/>
        </w:rPr>
        <w:t>از زمانی‌که در انتظار نماز نشسته‌اید، هم‌چنان در حالِ نماز هستید».</w:t>
      </w:r>
    </w:p>
    <w:p w:rsidR="00605B67" w:rsidRPr="00AB56BA" w:rsidRDefault="00325C41" w:rsidP="006548CF">
      <w:pPr>
        <w:ind w:firstLine="0"/>
        <w:jc w:val="center"/>
        <w:rPr>
          <w:b/>
          <w:bCs/>
          <w:sz w:val="32"/>
          <w:szCs w:val="32"/>
          <w:rtl/>
          <w:lang w:bidi="ar-SA"/>
        </w:rPr>
      </w:pPr>
      <w:r w:rsidRPr="00AB56BA">
        <w:rPr>
          <w:b/>
          <w:bCs/>
          <w:sz w:val="32"/>
          <w:szCs w:val="32"/>
          <w:rtl/>
          <w:lang w:bidi="ar-SA"/>
        </w:rPr>
        <w:t>شرح</w:t>
      </w:r>
    </w:p>
    <w:p w:rsidR="00D479B1" w:rsidRPr="00AB56BA" w:rsidRDefault="004D6458" w:rsidP="00690212">
      <w:pPr>
        <w:rPr>
          <w:rFonts w:ascii="Traditional Arabic" w:hAnsi="Traditional Arabic" w:cs="Traditional Arabic"/>
          <w:sz w:val="32"/>
          <w:szCs w:val="32"/>
          <w:rtl/>
          <w:lang w:bidi="ar-SA"/>
        </w:rPr>
      </w:pPr>
      <w:r w:rsidRPr="00AB56BA">
        <w:rPr>
          <w:rtl/>
          <w:lang w:bidi="ar-SA"/>
        </w:rPr>
        <w:t>این احادیث، درباره‌ی فضیلتِ انتظار نماز است؛ فرقی نمی‌کند که این انتظار، پس از ادای نماز پیشین باشد یا این‌که انسان زودتر به مسجد بیاید و در انتظار نماز بنشیند. پیامبر</w:t>
      </w:r>
      <w:r w:rsidRPr="00AB56BA">
        <w:rPr>
          <w:lang w:bidi="ar-SA"/>
        </w:rPr>
        <w:sym w:font="AGA Arabesque" w:char="F072"/>
      </w:r>
      <w:r w:rsidRPr="00AB56BA">
        <w:rPr>
          <w:rtl/>
          <w:lang w:bidi="ar-SA"/>
        </w:rPr>
        <w:t xml:space="preserve"> در این احادیث بیان فرموده که انسان، تا زمانی‌که در انتظار نماز نشسته است، هم‌چنان در حالِ نماز می‌باشد و فرشتگان</w:t>
      </w:r>
      <w:r w:rsidR="00FC0E52" w:rsidRPr="00AB56BA">
        <w:rPr>
          <w:rtl/>
          <w:lang w:bidi="ar-SA"/>
        </w:rPr>
        <w:t xml:space="preserve"> برای کسی‌که در محل نمازش می‌نشیند</w:t>
      </w:r>
      <w:r w:rsidR="00DA4022" w:rsidRPr="00AB56BA">
        <w:rPr>
          <w:rtl/>
          <w:lang w:bidi="ar-SA"/>
        </w:rPr>
        <w:t>، تا زماني كه</w:t>
      </w:r>
      <w:r w:rsidR="00FC0E52" w:rsidRPr="00AB56BA">
        <w:rPr>
          <w:rtl/>
          <w:lang w:bidi="ar-SA"/>
        </w:rPr>
        <w:t xml:space="preserve"> بی‌وضو</w:t>
      </w:r>
      <w:r w:rsidR="00DA4022" w:rsidRPr="00AB56BA">
        <w:rPr>
          <w:rtl/>
          <w:lang w:bidi="ar-SA"/>
        </w:rPr>
        <w:t>-</w:t>
      </w:r>
      <w:r w:rsidR="00FC0E52" w:rsidRPr="00AB56BA">
        <w:rPr>
          <w:rtl/>
          <w:lang w:bidi="ar-SA"/>
        </w:rPr>
        <w:t xml:space="preserve"> یا مرتکب معصیت</w:t>
      </w:r>
      <w:r w:rsidR="00DA4022" w:rsidRPr="00AB56BA">
        <w:rPr>
          <w:rtl/>
          <w:lang w:bidi="ar-SA"/>
        </w:rPr>
        <w:t>-</w:t>
      </w:r>
      <w:r w:rsidR="00FC0E52" w:rsidRPr="00AB56BA">
        <w:rPr>
          <w:rtl/>
          <w:lang w:bidi="ar-SA"/>
        </w:rPr>
        <w:t xml:space="preserve"> نشود، دعا می‌کنند و می‌گویند: </w:t>
      </w:r>
      <w:r w:rsidR="004F1F1E" w:rsidRPr="00AB56BA">
        <w:rPr>
          <w:rStyle w:val="Char7"/>
          <w:rtl/>
          <w:lang w:bidi="ar-SA"/>
        </w:rPr>
        <w:t>«</w:t>
      </w:r>
      <w:r w:rsidR="006548CF" w:rsidRPr="00AB56BA">
        <w:rPr>
          <w:rStyle w:val="Char7"/>
          <w:rtl/>
          <w:lang w:bidi="ar-SA"/>
        </w:rPr>
        <w:t>الله</w:t>
      </w:r>
      <w:r w:rsidR="004F1F1E" w:rsidRPr="00AB56BA">
        <w:rPr>
          <w:rStyle w:val="Char7"/>
          <w:rtl/>
          <w:lang w:bidi="ar-SA"/>
        </w:rPr>
        <w:t xml:space="preserve">مَّ صَلّ عَلَيهِ، </w:t>
      </w:r>
      <w:r w:rsidR="006548CF" w:rsidRPr="00AB56BA">
        <w:rPr>
          <w:rStyle w:val="Char7"/>
          <w:rtl/>
          <w:lang w:bidi="ar-SA"/>
        </w:rPr>
        <w:t>الله</w:t>
      </w:r>
      <w:r w:rsidR="004F1F1E" w:rsidRPr="00AB56BA">
        <w:rPr>
          <w:rStyle w:val="Char7"/>
          <w:rtl/>
          <w:lang w:bidi="ar-SA"/>
        </w:rPr>
        <w:t xml:space="preserve">مَّ اغْفِرْ له، </w:t>
      </w:r>
      <w:r w:rsidR="006548CF" w:rsidRPr="00AB56BA">
        <w:rPr>
          <w:rStyle w:val="Char7"/>
          <w:rtl/>
          <w:lang w:bidi="ar-SA"/>
        </w:rPr>
        <w:t>الله</w:t>
      </w:r>
      <w:r w:rsidR="004F1F1E" w:rsidRPr="00AB56BA">
        <w:rPr>
          <w:rStyle w:val="Char7"/>
          <w:rtl/>
          <w:lang w:bidi="ar-SA"/>
        </w:rPr>
        <w:t>مَّ ارحَمْهُ»</w:t>
      </w:r>
      <w:r w:rsidR="004F1F1E"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9"/>
      </w:r>
      <w:r w:rsidR="00AF70A9" w:rsidRPr="00AB56BA">
        <w:rPr>
          <w:rStyle w:val="FootnoteReference"/>
          <w:rFonts w:cs="B Lotus"/>
          <w:szCs w:val="28"/>
          <w:rtl/>
          <w:lang w:bidi="ar-SA"/>
        </w:rPr>
        <w:t>)</w:t>
      </w:r>
      <w:r w:rsidR="00D479B1" w:rsidRPr="00AB56BA">
        <w:rPr>
          <w:rtl/>
          <w:lang w:bidi="ar-SA"/>
        </w:rPr>
        <w:t xml:space="preserve"> یعنی: «یا الله! بر او درود بفرست؛ یا الله! او را بیامرز؛ یا الله! بر او رحم کن».</w:t>
      </w:r>
    </w:p>
    <w:p w:rsidR="00325C41" w:rsidRPr="00AB56BA" w:rsidRDefault="00DA4EA0" w:rsidP="00690212">
      <w:pPr>
        <w:rPr>
          <w:rtl/>
          <w:lang w:bidi="ar-SA"/>
        </w:rPr>
      </w:pPr>
      <w:r w:rsidRPr="00AB56BA">
        <w:rPr>
          <w:rtl/>
          <w:lang w:bidi="ar-SA"/>
        </w:rPr>
        <w:t xml:space="preserve">در این حدیث آمده است: </w:t>
      </w:r>
      <w:r w:rsidRPr="00AB56BA">
        <w:rPr>
          <w:rStyle w:val="Char7"/>
          <w:rtl/>
          <w:lang w:bidi="ar-SA"/>
        </w:rPr>
        <w:t>«مَا لَمْ يُحْدِثْ»</w:t>
      </w:r>
      <w:r w:rsidRPr="00AB56BA">
        <w:rPr>
          <w:rtl/>
          <w:lang w:bidi="ar-SA"/>
        </w:rPr>
        <w:t xml:space="preserve"> که دو معنا برای آن ذکر کرده‌اند:</w:t>
      </w:r>
    </w:p>
    <w:p w:rsidR="00DA4EA0" w:rsidRPr="00AB56BA" w:rsidRDefault="004E71A4" w:rsidP="00DF06B2">
      <w:pPr>
        <w:numPr>
          <w:ilvl w:val="0"/>
          <w:numId w:val="1"/>
        </w:numPr>
        <w:ind w:left="624" w:hanging="284"/>
        <w:rPr>
          <w:lang w:bidi="ar-SA"/>
        </w:rPr>
      </w:pPr>
      <w:r w:rsidRPr="00AB56BA">
        <w:rPr>
          <w:rtl/>
          <w:lang w:bidi="ar-SA"/>
        </w:rPr>
        <w:t>تا زمانی‌که مرتکب معصیت نشود.</w:t>
      </w:r>
    </w:p>
    <w:p w:rsidR="004E71A4" w:rsidRPr="00DF06B2" w:rsidRDefault="004E71A4" w:rsidP="00DF06B2">
      <w:pPr>
        <w:numPr>
          <w:ilvl w:val="0"/>
          <w:numId w:val="1"/>
        </w:numPr>
        <w:ind w:left="624" w:hanging="284"/>
        <w:rPr>
          <w:spacing w:val="-6"/>
          <w:lang w:bidi="ar-SA"/>
        </w:rPr>
      </w:pPr>
      <w:r w:rsidRPr="00DF06B2">
        <w:rPr>
          <w:spacing w:val="-6"/>
          <w:rtl/>
          <w:lang w:bidi="ar-SA"/>
        </w:rPr>
        <w:t>تا وقتی که بی‌وضو نگردد</w:t>
      </w:r>
      <w:r w:rsidR="00DF598F" w:rsidRPr="00DF06B2">
        <w:rPr>
          <w:spacing w:val="-6"/>
          <w:rtl/>
          <w:lang w:bidi="ar-SA"/>
        </w:rPr>
        <w:t xml:space="preserve">؛ زیرا هنگامی‌که بی‌وضو می‌شود، </w:t>
      </w:r>
      <w:r w:rsidR="00620BAB" w:rsidRPr="00DF06B2">
        <w:rPr>
          <w:spacing w:val="-6"/>
          <w:rtl/>
          <w:lang w:bidi="ar-SA"/>
        </w:rPr>
        <w:t>نمازش باطل می‌گردد.</w:t>
      </w:r>
    </w:p>
    <w:p w:rsidR="00620BAB" w:rsidRPr="00AB56BA" w:rsidRDefault="00620BAB" w:rsidP="00DC6B57">
      <w:pPr>
        <w:rPr>
          <w:rtl/>
          <w:lang w:bidi="ar-SA"/>
        </w:rPr>
      </w:pPr>
      <w:r w:rsidRPr="00AB56BA">
        <w:rPr>
          <w:rtl/>
          <w:lang w:bidi="ar-SA"/>
        </w:rPr>
        <w:t>در هر حال، هر معنایی را که در نظر بگیریم، این حدیث، بیان‌گر فضیلتِ انتظار نماز است؛ اگرچه این انتظار، پس از ادای نماز نباشد. این‌جاست که روشن می‌شود: شایسته است که انسان، زودتر به مسجد بیاید. مؤلف سپس روایتی آورده که در آن آمده است: پیامبر</w:t>
      </w:r>
      <w:r w:rsidRPr="00AB56BA">
        <w:rPr>
          <w:lang w:bidi="ar-SA"/>
        </w:rPr>
        <w:sym w:font="AGA Arabesque" w:char="F072"/>
      </w:r>
      <w:r w:rsidRPr="00AB56BA">
        <w:rPr>
          <w:rtl/>
          <w:lang w:bidi="ar-SA"/>
        </w:rPr>
        <w:t xml:space="preserve"> نماز عشا را تا نیمه‌شب، یعنی تا آخرِ وقتش به‌تأخیر انداخت و صحابه</w:t>
      </w:r>
      <w:r w:rsidRPr="00AB56BA">
        <w:rPr>
          <w:rFonts w:cs="(M. Aiyada Ayoub ALKobaisi)"/>
          <w:rtl/>
          <w:lang w:bidi="ar-SA"/>
        </w:rPr>
        <w:t>#</w:t>
      </w:r>
      <w:r w:rsidRPr="00AB56BA">
        <w:rPr>
          <w:rtl/>
          <w:lang w:bidi="ar-SA"/>
        </w:rPr>
        <w:t xml:space="preserve"> هم‌چنان در انتظار نماز نشسته بودند؛ وقتی نماز گزا</w:t>
      </w:r>
      <w:r w:rsidR="00403D0B" w:rsidRPr="00AB56BA">
        <w:rPr>
          <w:rtl/>
          <w:lang w:bidi="ar-SA"/>
        </w:rPr>
        <w:t>رد، رو به یارانش نمود و فرمود: «مردم نماز خواندند و خوابیدند؛ و شما - که بیدار مانده‌اید- از زمانی‌که در انتظار نماز نشسته‌اید، هم‌چنان در حالِ نماز هستید». این حدیث، نشان می‌دهد که بهتر و افضل، به‌تأخیر انداختن نماز عشا تا آخرِ وقتِ آن، یعنی تا نیمه‌شب است؛ هم‌چنین بیان‌گرِ این است که اگر به‌تأخیر انداختن این نماز تا آخرِ وقتش برای مردم دشوار بود، بهتر است که آن‌را اول وقت به‌جای آورند. لذا اگر کسی در سفر یا غیر سفر، یا در جایی‌ست که نماز جماعت در آن‌جا خوانده نمی‌شود، بهتر است که نماز عشایش را تا نیمه‌شب به‌تأخیر بیندازد؛ زیرا رسول‌الله</w:t>
      </w:r>
      <w:r w:rsidR="00403D0B" w:rsidRPr="00AB56BA">
        <w:rPr>
          <w:lang w:bidi="ar-SA"/>
        </w:rPr>
        <w:sym w:font="AGA Arabesque" w:char="F072"/>
      </w:r>
      <w:r w:rsidR="00403D0B" w:rsidRPr="00AB56BA">
        <w:rPr>
          <w:rtl/>
          <w:lang w:bidi="ar-SA"/>
        </w:rPr>
        <w:t xml:space="preserve"> فرمود: </w:t>
      </w:r>
      <w:r w:rsidR="00403D0B" w:rsidRPr="00AB56BA">
        <w:rPr>
          <w:rStyle w:val="Char7"/>
          <w:rtl/>
          <w:lang w:bidi="ar-SA"/>
        </w:rPr>
        <w:t>«إِنَّهُ لَوَقْتُهَا لَوْلا أَنْ أَشُقَّ عَلَى أُمَّتِي»</w:t>
      </w:r>
      <w:r w:rsidR="00403D0B"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0"/>
      </w:r>
      <w:r w:rsidR="00AF70A9" w:rsidRPr="00AB56BA">
        <w:rPr>
          <w:rStyle w:val="FootnoteReference"/>
          <w:rFonts w:cs="B Lotus"/>
          <w:szCs w:val="28"/>
          <w:rtl/>
          <w:lang w:bidi="ar-SA"/>
        </w:rPr>
        <w:t>)</w:t>
      </w:r>
      <w:r w:rsidR="00403D0B" w:rsidRPr="00AB56BA">
        <w:rPr>
          <w:rtl/>
          <w:lang w:bidi="ar-SA"/>
        </w:rPr>
        <w:t xml:space="preserve"> یعنی: «این، وقت نماز عشاست؛ اگر بر امتم سخت نبود». از این‌رو رسول‌الله</w:t>
      </w:r>
      <w:r w:rsidR="00403D0B" w:rsidRPr="00AB56BA">
        <w:rPr>
          <w:lang w:bidi="ar-SA"/>
        </w:rPr>
        <w:sym w:font="AGA Arabesque" w:char="F072"/>
      </w:r>
      <w:r w:rsidR="00403D0B" w:rsidRPr="00AB56BA">
        <w:rPr>
          <w:rtl/>
          <w:lang w:bidi="ar-SA"/>
        </w:rPr>
        <w:t xml:space="preserve"> در رابطه با نماز عشا، هنگامی‌که می‌دید مردم جمع شده‌اند، </w:t>
      </w:r>
      <w:r w:rsidR="006C64FE" w:rsidRPr="00AB56BA">
        <w:rPr>
          <w:rtl/>
          <w:lang w:bidi="ar-SA"/>
        </w:rPr>
        <w:t>نماز را زود برپا می‌کرد و آن‌گاه که مردم تأخیر می‌کردند، نماز عشا را دیرتر برپا می‌نمود.</w:t>
      </w:r>
    </w:p>
    <w:p w:rsidR="006C64FE" w:rsidRPr="00AB56BA" w:rsidRDefault="006C64FE" w:rsidP="00690212">
      <w:pPr>
        <w:ind w:firstLine="0"/>
        <w:jc w:val="center"/>
        <w:rPr>
          <w:rtl/>
          <w:lang w:bidi="ar-SA"/>
        </w:rPr>
      </w:pPr>
      <w:r w:rsidRPr="00AB56BA">
        <w:rPr>
          <w:rtl/>
          <w:lang w:bidi="ar-SA"/>
        </w:rPr>
        <w:t>***</w:t>
      </w:r>
    </w:p>
    <w:p w:rsidR="00AE38B7" w:rsidRPr="00AB56BA" w:rsidRDefault="00AE38B7" w:rsidP="00690212">
      <w:pPr>
        <w:jc w:val="center"/>
        <w:rPr>
          <w:rtl/>
          <w:lang w:bidi="ar-SA"/>
        </w:rPr>
        <w:sectPr w:rsidR="00AE38B7" w:rsidRPr="00AB56BA" w:rsidSect="006548CF">
          <w:headerReference w:type="default" r:id="rId17"/>
          <w:footnotePr>
            <w:numRestart w:val="eachPage"/>
          </w:footnotePr>
          <w:pgSz w:w="11906" w:h="16838" w:code="9"/>
          <w:pgMar w:top="737" w:right="2381" w:bottom="3969" w:left="2381" w:header="737" w:footer="3969" w:gutter="0"/>
          <w:cols w:space="720"/>
          <w:titlePg/>
          <w:bidi/>
          <w:rtlGutter/>
          <w:docGrid w:linePitch="360"/>
        </w:sectPr>
      </w:pPr>
    </w:p>
    <w:p w:rsidR="006C64FE" w:rsidRPr="00AB56BA" w:rsidRDefault="006C64FE" w:rsidP="00AE38B7">
      <w:pPr>
        <w:pStyle w:val="a0"/>
        <w:rPr>
          <w:rtl/>
          <w:lang w:bidi="ar-SA"/>
        </w:rPr>
      </w:pPr>
      <w:bookmarkStart w:id="6" w:name="_Toc322041423"/>
      <w:r w:rsidRPr="00AB56BA">
        <w:rPr>
          <w:rtl/>
          <w:lang w:bidi="ar-SA"/>
        </w:rPr>
        <w:t>191- باب: فضیلت نماز جماعت</w:t>
      </w:r>
      <w:bookmarkEnd w:id="6"/>
    </w:p>
    <w:p w:rsidR="00CA1207" w:rsidRPr="00AB56BA" w:rsidRDefault="006C64FE" w:rsidP="0087597C">
      <w:pPr>
        <w:spacing w:before="180" w:line="228" w:lineRule="auto"/>
        <w:rPr>
          <w:rFonts w:ascii="Traditional Arabic" w:hAnsi="Traditional Arabic" w:cs="Traditional Arabic"/>
          <w:sz w:val="32"/>
          <w:szCs w:val="32"/>
          <w:rtl/>
          <w:lang w:bidi="ar-SA"/>
        </w:rPr>
      </w:pPr>
      <w:r w:rsidRPr="00AB56BA">
        <w:rPr>
          <w:rStyle w:val="Char4"/>
          <w:rtl/>
          <w:lang w:bidi="ar-SA"/>
        </w:rPr>
        <w:t xml:space="preserve">1071- </w:t>
      </w:r>
      <w:r w:rsidR="00CA1207" w:rsidRPr="00AB56BA">
        <w:rPr>
          <w:rStyle w:val="Char4"/>
          <w:rtl/>
          <w:lang w:bidi="ar-SA"/>
        </w:rPr>
        <w:t>عن ابن عمر</w:t>
      </w:r>
      <w:r w:rsidR="00AE38B7" w:rsidRPr="00AB56BA">
        <w:rPr>
          <w:rFonts w:cs="(M. Aiyada Ayoub ALKobaisi)"/>
          <w:rtl/>
          <w:lang w:bidi="ar-SA"/>
        </w:rPr>
        <w:t>$</w:t>
      </w:r>
      <w:r w:rsidR="00CA1207" w:rsidRPr="00AB56BA">
        <w:rPr>
          <w:rStyle w:val="Char4"/>
          <w:rtl/>
          <w:lang w:bidi="ar-SA"/>
        </w:rPr>
        <w:t>: أنَّ رسول الله</w:t>
      </w:r>
      <w:r w:rsidR="00CA1207" w:rsidRPr="00AB56BA">
        <w:rPr>
          <w:rStyle w:val="Char4"/>
          <w:b w:val="0"/>
          <w:bCs w:val="0"/>
          <w:rtl/>
          <w:lang w:bidi="ar-SA"/>
        </w:rPr>
        <w:sym w:font="AGA Arabesque" w:char="F072"/>
      </w:r>
      <w:r w:rsidR="00CA1207" w:rsidRPr="00AB56BA">
        <w:rPr>
          <w:rStyle w:val="Char4"/>
          <w:rtl/>
          <w:lang w:bidi="ar-SA"/>
        </w:rPr>
        <w:t xml:space="preserve"> قَالَ: «صَلاَةُ الْجَمَاعَة أفْضَلُ مِنْ صَلاَةِ الْفَذِّ بِسَبْعٍ وَعِشْرِينَ دَرَجَةً».</w:t>
      </w:r>
      <w:r w:rsidR="00CA1207" w:rsidRPr="00AB56BA">
        <w:rPr>
          <w:rFonts w:ascii="Traditional Arabic"/>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1"/>
      </w:r>
      <w:r w:rsidR="00AF70A9" w:rsidRPr="00AB56BA">
        <w:rPr>
          <w:rStyle w:val="FootnoteReference"/>
          <w:rFonts w:cs="B Lotus"/>
          <w:szCs w:val="28"/>
          <w:rtl/>
          <w:lang w:bidi="ar-SA"/>
        </w:rPr>
        <w:t>)</w:t>
      </w:r>
    </w:p>
    <w:p w:rsidR="00325C41" w:rsidRPr="00AB56BA" w:rsidRDefault="00CA1207" w:rsidP="00690212">
      <w:pPr>
        <w:rPr>
          <w:rFonts w:ascii="Traditional Arabic" w:hAnsi="Traditional Arabic" w:cs="Traditional Arabic"/>
          <w:sz w:val="32"/>
          <w:szCs w:val="32"/>
          <w:rtl/>
          <w:lang w:bidi="ar-SA"/>
        </w:rPr>
      </w:pPr>
      <w:r w:rsidRPr="00AB56BA">
        <w:rPr>
          <w:b/>
          <w:bCs/>
          <w:rtl/>
          <w:lang w:bidi="ar-SA"/>
        </w:rPr>
        <w:t>ترجمه:</w:t>
      </w:r>
      <w:r w:rsidRPr="00AB56BA">
        <w:rPr>
          <w:rtl/>
          <w:lang w:bidi="ar-SA"/>
        </w:rPr>
        <w:t xml:space="preserve"> ابن‌عمر</w:t>
      </w:r>
      <w:r w:rsidRPr="00AB56BA">
        <w:rPr>
          <w:rFonts w:cs="(M. Aiyada Ayoub ALKobaisi)"/>
          <w:rtl/>
          <w:lang w:bidi="ar-SA"/>
        </w:rPr>
        <w:t>$</w:t>
      </w:r>
      <w:r w:rsidRPr="00AB56BA">
        <w:rPr>
          <w:rtl/>
          <w:lang w:bidi="ar-SA"/>
        </w:rPr>
        <w:t xml:space="preserve"> می‌گوید: رسول‌الله</w:t>
      </w:r>
      <w:r w:rsidRPr="00AB56BA">
        <w:rPr>
          <w:lang w:bidi="ar-SA"/>
        </w:rPr>
        <w:sym w:font="AGA Arabesque" w:char="F072"/>
      </w:r>
      <w:r w:rsidR="00583C17" w:rsidRPr="00AB56BA">
        <w:rPr>
          <w:rtl/>
          <w:lang w:bidi="ar-SA"/>
        </w:rPr>
        <w:t xml:space="preserve"> فرمود: «نماز جماعت، بیست و هفت درجه </w:t>
      </w:r>
      <w:r w:rsidR="00EE231E" w:rsidRPr="00AB56BA">
        <w:rPr>
          <w:rtl/>
          <w:lang w:bidi="ar-SA"/>
        </w:rPr>
        <w:t>بر</w:t>
      </w:r>
      <w:r w:rsidR="00583C17" w:rsidRPr="00AB56BA">
        <w:rPr>
          <w:rtl/>
          <w:lang w:bidi="ar-SA"/>
        </w:rPr>
        <w:t xml:space="preserve"> نماز انفرادی برتر</w:t>
      </w:r>
      <w:r w:rsidR="00EE231E" w:rsidRPr="00AB56BA">
        <w:rPr>
          <w:rtl/>
          <w:lang w:bidi="ar-SA"/>
        </w:rPr>
        <w:t>ی دارد</w:t>
      </w:r>
      <w:r w:rsidR="00583C17" w:rsidRPr="00AB56BA">
        <w:rPr>
          <w:rtl/>
          <w:lang w:bidi="ar-SA"/>
        </w:rPr>
        <w:t>».</w:t>
      </w:r>
    </w:p>
    <w:p w:rsidR="00AF3134" w:rsidRPr="00AB56BA" w:rsidRDefault="00EE231E" w:rsidP="0087597C">
      <w:pPr>
        <w:spacing w:before="180" w:line="228" w:lineRule="auto"/>
        <w:rPr>
          <w:rtl/>
          <w:lang w:bidi="ar-SA"/>
        </w:rPr>
      </w:pPr>
      <w:r w:rsidRPr="00AB56BA">
        <w:rPr>
          <w:rStyle w:val="Char4"/>
          <w:rtl/>
          <w:lang w:bidi="ar-SA"/>
        </w:rPr>
        <w:t xml:space="preserve">1072- </w:t>
      </w:r>
      <w:r w:rsidR="00A42D54" w:rsidRPr="00AB56BA">
        <w:rPr>
          <w:rStyle w:val="Char4"/>
          <w:rtl/>
          <w:lang w:bidi="ar-SA"/>
        </w:rPr>
        <w:t>وعن أبي هريرة</w:t>
      </w:r>
      <w:r w:rsidR="00A42D54" w:rsidRPr="00AB56BA">
        <w:rPr>
          <w:rStyle w:val="Char4"/>
          <w:b w:val="0"/>
          <w:bCs w:val="0"/>
          <w:rtl/>
          <w:lang w:bidi="ar-SA"/>
        </w:rPr>
        <w:sym w:font="AGA Arabesque" w:char="F074"/>
      </w:r>
      <w:r w:rsidR="00A42D54" w:rsidRPr="00AB56BA">
        <w:rPr>
          <w:rStyle w:val="Char4"/>
          <w:rtl/>
          <w:lang w:bidi="ar-SA"/>
        </w:rPr>
        <w:t xml:space="preserve"> قال: قال رَسُولُ اللهِ</w:t>
      </w:r>
      <w:r w:rsidR="00A42D54" w:rsidRPr="00AB56BA">
        <w:rPr>
          <w:rStyle w:val="Char4"/>
          <w:b w:val="0"/>
          <w:bCs w:val="0"/>
          <w:rtl/>
          <w:lang w:bidi="ar-SA"/>
        </w:rPr>
        <w:sym w:font="AGA Arabesque" w:char="F072"/>
      </w:r>
      <w:r w:rsidR="00A42D54" w:rsidRPr="00AB56BA">
        <w:rPr>
          <w:rStyle w:val="Char4"/>
          <w:rtl/>
          <w:lang w:bidi="ar-SA"/>
        </w:rPr>
        <w:t xml:space="preserve">: «صَلاةُ الرَّجُلِ في جَمَاعةٍ تُضَعَّفُ عَلَى صَلاتِهِ فِي بَيْتهِ وفي سُوقِهِ خَمْساً وَعِشْرِينَ ضِعْفَاً، وَذلِكَ أَنَّهُ إذَا تَوَضَّأ فَأحْسَنَ الوُضُوءَ، ثُمَّ خَرَجَ إلى المَسْجِدِ، لا يُخرِجُهُ إلا الصَّلاةُ، لَمْ يَخْطُ خَطْوَةً إلا رُفِعَتْ لَهُ بِهَا دَرَجَةٌ، وَحُطَّتْ عَنهُ بِهَا خَطِيئَةٌ، فَإذَا صَلَّى لَمْ تَزَلِ المَلائِكَةُ تُصَلِّي عَلَيْهِ مَا دَامَ في مُصَلاَّهُ، مَا لَمْ يُحْدِث، تقولُ: </w:t>
      </w:r>
      <w:r w:rsidR="006548CF" w:rsidRPr="00AB56BA">
        <w:rPr>
          <w:rStyle w:val="Char4"/>
          <w:rtl/>
          <w:lang w:bidi="ar-SA"/>
        </w:rPr>
        <w:t>الله</w:t>
      </w:r>
      <w:r w:rsidR="00A42D54" w:rsidRPr="00AB56BA">
        <w:rPr>
          <w:rStyle w:val="Char4"/>
          <w:rtl/>
          <w:lang w:bidi="ar-SA"/>
        </w:rPr>
        <w:t xml:space="preserve">مَّ صَلِّ عَلَيهِ، </w:t>
      </w:r>
      <w:r w:rsidR="006548CF" w:rsidRPr="00AB56BA">
        <w:rPr>
          <w:rStyle w:val="Char4"/>
          <w:rtl/>
          <w:lang w:bidi="ar-SA"/>
        </w:rPr>
        <w:t>الله</w:t>
      </w:r>
      <w:r w:rsidR="00A42D54" w:rsidRPr="00AB56BA">
        <w:rPr>
          <w:rStyle w:val="Char4"/>
          <w:rtl/>
          <w:lang w:bidi="ar-SA"/>
        </w:rPr>
        <w:t>مَّ ارْحَمْهُ، وَلا يَزَالُ في صَلاةٍ مَا انْتَظَرَ الصَّلاَةَ».</w:t>
      </w:r>
      <w:r w:rsidR="00AF3134" w:rsidRPr="00AB56BA">
        <w:rPr>
          <w:sz w:val="24"/>
          <w:rtl/>
          <w:lang w:bidi="ar-SA"/>
        </w:rPr>
        <w:t xml:space="preserve"> [متفق علیه؛ این، لفظ بخاری‌ست.]</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2"/>
      </w:r>
      <w:r w:rsidR="00AF70A9" w:rsidRPr="00AB56BA">
        <w:rPr>
          <w:rStyle w:val="FootnoteReference"/>
          <w:rFonts w:cs="B Lotus"/>
          <w:szCs w:val="28"/>
          <w:rtl/>
          <w:lang w:bidi="ar-SA"/>
        </w:rPr>
        <w:t>)</w:t>
      </w:r>
    </w:p>
    <w:p w:rsidR="00AF3134" w:rsidRPr="00AB56BA" w:rsidRDefault="00AF3134" w:rsidP="00690212">
      <w:pPr>
        <w:rPr>
          <w:rtl/>
          <w:lang w:bidi="ar-SA"/>
        </w:rPr>
      </w:pPr>
      <w:r w:rsidRPr="00AB56BA">
        <w:rPr>
          <w:b/>
          <w:bCs/>
          <w:rtl/>
          <w:lang w:bidi="ar-SA"/>
        </w:rPr>
        <w:t>ترجمه:</w:t>
      </w:r>
      <w:r w:rsidRPr="00AB56BA">
        <w:rPr>
          <w:rtl/>
          <w:lang w:bidi="ar-SA"/>
        </w:rPr>
        <w:t xml:space="preserve"> ابوهریره</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فرمود: «نماز انسان به‌صورت جماعت بر نمازی که در بازار و خانه‌اش می‌خواند، بیست و </w:t>
      </w:r>
      <w:r w:rsidR="00361B03" w:rsidRPr="00AB56BA">
        <w:rPr>
          <w:rtl/>
          <w:lang w:bidi="ar-SA"/>
        </w:rPr>
        <w:t>پنج درجه برتری دارد؛</w:t>
      </w:r>
      <w:r w:rsidRPr="00AB56BA">
        <w:rPr>
          <w:rtl/>
          <w:lang w:bidi="ar-SA"/>
        </w:rPr>
        <w:t xml:space="preserve"> زیرا هرگاه یکی از شما، وضوی درست و کاملی بگیرد و به مسجد برود و و انگیزه‌ای جز نماز، </w:t>
      </w:r>
      <w:r w:rsidR="00361B03" w:rsidRPr="00AB56BA">
        <w:rPr>
          <w:rtl/>
          <w:lang w:bidi="ar-SA"/>
        </w:rPr>
        <w:t xml:space="preserve">او را بیرون نیاورده </w:t>
      </w:r>
      <w:r w:rsidRPr="00AB56BA">
        <w:rPr>
          <w:rtl/>
          <w:lang w:bidi="ar-SA"/>
        </w:rPr>
        <w:t>باشد، با هر قدمی که برمی‌دارد، یک درجه بر درجاتش افزود می‌شود، و یکی از گناهاش کم می‌گردد. و هنگامی</w:t>
      </w:r>
      <w:r w:rsidR="00304673" w:rsidRPr="00AB56BA">
        <w:rPr>
          <w:rtl/>
          <w:lang w:bidi="ar-SA"/>
        </w:rPr>
        <w:t>‌</w:t>
      </w:r>
      <w:r w:rsidRPr="00AB56BA">
        <w:rPr>
          <w:rtl/>
          <w:lang w:bidi="ar-SA"/>
        </w:rPr>
        <w:t xml:space="preserve">که </w:t>
      </w:r>
      <w:r w:rsidR="00304673" w:rsidRPr="00AB56BA">
        <w:rPr>
          <w:rtl/>
          <w:lang w:bidi="ar-SA"/>
        </w:rPr>
        <w:t>نماز می‌گزارد</w:t>
      </w:r>
      <w:r w:rsidRPr="00AB56BA">
        <w:rPr>
          <w:rtl/>
          <w:lang w:bidi="ar-SA"/>
        </w:rPr>
        <w:t xml:space="preserve">، مادامی که در </w:t>
      </w:r>
      <w:r w:rsidR="00304673" w:rsidRPr="00AB56BA">
        <w:rPr>
          <w:rtl/>
          <w:lang w:bidi="ar-SA"/>
        </w:rPr>
        <w:t>محل نماز خویش</w:t>
      </w:r>
      <w:r w:rsidRPr="00AB56BA">
        <w:rPr>
          <w:rtl/>
          <w:lang w:bidi="ar-SA"/>
        </w:rPr>
        <w:t xml:space="preserve"> نشسته</w:t>
      </w:r>
      <w:r w:rsidR="00304673" w:rsidRPr="00AB56BA">
        <w:rPr>
          <w:rtl/>
          <w:lang w:bidi="ar-SA"/>
        </w:rPr>
        <w:t xml:space="preserve"> و بی‌وضو- یا مرتکب معصیت- نشده است،</w:t>
      </w:r>
      <w:r w:rsidRPr="00AB56BA">
        <w:rPr>
          <w:rtl/>
          <w:lang w:bidi="ar-SA"/>
        </w:rPr>
        <w:t xml:space="preserve"> فرشتگان برای </w:t>
      </w:r>
      <w:r w:rsidR="00304673" w:rsidRPr="00AB56BA">
        <w:rPr>
          <w:rtl/>
          <w:lang w:bidi="ar-SA"/>
        </w:rPr>
        <w:t>او</w:t>
      </w:r>
      <w:r w:rsidRPr="00AB56BA">
        <w:rPr>
          <w:rtl/>
          <w:lang w:bidi="ar-SA"/>
        </w:rPr>
        <w:t xml:space="preserve"> دعا می‌کنند و می‌گویند: </w:t>
      </w:r>
      <w:r w:rsidR="00AD0509" w:rsidRPr="00AB56BA">
        <w:rPr>
          <w:rFonts w:cs="Times New Roman"/>
          <w:rtl/>
          <w:lang w:bidi="ar-SA"/>
        </w:rPr>
        <w:t>"</w:t>
      </w:r>
      <w:r w:rsidRPr="00AB56BA">
        <w:rPr>
          <w:rtl/>
          <w:lang w:bidi="ar-SA"/>
        </w:rPr>
        <w:t xml:space="preserve">یا الله! </w:t>
      </w:r>
      <w:r w:rsidR="001821B0" w:rsidRPr="00AB56BA">
        <w:rPr>
          <w:rtl/>
          <w:lang w:bidi="ar-SA"/>
        </w:rPr>
        <w:t xml:space="preserve">بر او درود بفرست؛ یا الله! </w:t>
      </w:r>
      <w:r w:rsidR="00AD0509" w:rsidRPr="00AB56BA">
        <w:rPr>
          <w:rtl/>
          <w:lang w:bidi="ar-SA"/>
        </w:rPr>
        <w:t>بر او رحم فرما.</w:t>
      </w:r>
      <w:r w:rsidR="00AD0509" w:rsidRPr="00AB56BA">
        <w:rPr>
          <w:rFonts w:cs="Times New Roman"/>
          <w:rtl/>
          <w:lang w:bidi="ar-SA"/>
        </w:rPr>
        <w:t>"</w:t>
      </w:r>
      <w:r w:rsidR="00AD0509" w:rsidRPr="00AB56BA">
        <w:rPr>
          <w:rtl/>
          <w:lang w:bidi="ar-SA"/>
        </w:rPr>
        <w:t xml:space="preserve"> و تا زمانی‌که در انتظار نماز نشسته، گویا در حالِ نماز است».</w:t>
      </w:r>
    </w:p>
    <w:p w:rsidR="00B731B6" w:rsidRPr="00AB56BA" w:rsidRDefault="00B731B6" w:rsidP="00690212">
      <w:pPr>
        <w:rPr>
          <w:rtl/>
          <w:lang w:bidi="ar-SA"/>
        </w:rPr>
      </w:pPr>
    </w:p>
    <w:p w:rsidR="00B731B6" w:rsidRPr="00AB56BA" w:rsidRDefault="00B731B6" w:rsidP="00690212">
      <w:pPr>
        <w:rPr>
          <w:rtl/>
          <w:lang w:bidi="ar-SA"/>
        </w:rPr>
      </w:pPr>
    </w:p>
    <w:p w:rsidR="00731DA7" w:rsidRPr="00AB56BA" w:rsidRDefault="00731DA7" w:rsidP="00DF06B2">
      <w:pPr>
        <w:ind w:firstLine="0"/>
        <w:jc w:val="center"/>
        <w:rPr>
          <w:b/>
          <w:bCs/>
          <w:rtl/>
          <w:lang w:bidi="ar-SA"/>
        </w:rPr>
      </w:pPr>
      <w:r w:rsidRPr="00DF06B2">
        <w:rPr>
          <w:b/>
          <w:bCs/>
          <w:sz w:val="32"/>
          <w:szCs w:val="32"/>
          <w:rtl/>
          <w:lang w:bidi="ar-SA"/>
        </w:rPr>
        <w:t>شرح</w:t>
      </w:r>
    </w:p>
    <w:p w:rsidR="00731DA7" w:rsidRPr="00AB56BA" w:rsidRDefault="00731DA7" w:rsidP="00690212">
      <w:pPr>
        <w:rPr>
          <w:rtl/>
          <w:lang w:bidi="ar-SA"/>
        </w:rPr>
      </w:pPr>
      <w:r w:rsidRPr="00AB56BA">
        <w:rPr>
          <w:rtl/>
          <w:lang w:bidi="ar-SA"/>
        </w:rPr>
        <w:t>نووی</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بابی درباره‌ی فضیلت نماز جماعت گشوده است. علما اتفاق نظر دارند که نماز جماعت، یکی از برترین و بزرگ‌ترین عبادت‌هاست؛ اما در این‌که سنت است یا واجب و نیز در این‌که شرط صحت نماز می‌باشد یا خیر، اختلاف نظر و سه دیدگاه دارند:</w:t>
      </w:r>
    </w:p>
    <w:p w:rsidR="00731DA7" w:rsidRPr="00AB56BA" w:rsidRDefault="00731DA7" w:rsidP="00DC6B57">
      <w:pPr>
        <w:numPr>
          <w:ilvl w:val="0"/>
          <w:numId w:val="2"/>
        </w:numPr>
        <w:rPr>
          <w:lang w:bidi="ar-SA"/>
        </w:rPr>
      </w:pPr>
      <w:r w:rsidRPr="00AB56BA">
        <w:rPr>
          <w:rtl/>
          <w:lang w:bidi="ar-SA"/>
        </w:rPr>
        <w:t>نماز جماعت، سنت است؛ اگر کسی نمازش را با جماعت بخواند، پاداش می‌</w:t>
      </w:r>
      <w:r w:rsidR="00DC6B57" w:rsidRPr="00AB56BA">
        <w:rPr>
          <w:rFonts w:hint="cs"/>
          <w:rtl/>
          <w:lang w:bidi="ar-SA"/>
        </w:rPr>
        <w:t>ياب</w:t>
      </w:r>
      <w:r w:rsidRPr="00AB56BA">
        <w:rPr>
          <w:rtl/>
          <w:lang w:bidi="ar-SA"/>
        </w:rPr>
        <w:t xml:space="preserve">د و اگر </w:t>
      </w:r>
      <w:r w:rsidR="00DC6B57" w:rsidRPr="00AB56BA">
        <w:rPr>
          <w:rFonts w:hint="cs"/>
          <w:rtl/>
        </w:rPr>
        <w:t>آ</w:t>
      </w:r>
      <w:r w:rsidRPr="00AB56BA">
        <w:rPr>
          <w:rtl/>
          <w:lang w:bidi="ar-SA"/>
        </w:rPr>
        <w:t>ن‌را ترک کند، گنهکار نمی‌شود.</w:t>
      </w:r>
    </w:p>
    <w:p w:rsidR="00731DA7" w:rsidRPr="00AB56BA" w:rsidRDefault="00B37C27" w:rsidP="0089371F">
      <w:pPr>
        <w:numPr>
          <w:ilvl w:val="0"/>
          <w:numId w:val="2"/>
        </w:numPr>
        <w:rPr>
          <w:lang w:bidi="ar-SA"/>
        </w:rPr>
      </w:pPr>
      <w:r w:rsidRPr="00AB56BA">
        <w:rPr>
          <w:rtl/>
          <w:lang w:bidi="ar-SA"/>
        </w:rPr>
        <w:t>نماز جماعت، واجب است؛ اگر کسی نماز جماعت را ترک کند، اگرچه گنهکار می‌باشد، اما نمازش درست است.</w:t>
      </w:r>
    </w:p>
    <w:p w:rsidR="00B37C27" w:rsidRPr="00AB56BA" w:rsidRDefault="00B37C27" w:rsidP="0089371F">
      <w:pPr>
        <w:numPr>
          <w:ilvl w:val="0"/>
          <w:numId w:val="2"/>
        </w:numPr>
        <w:rPr>
          <w:lang w:bidi="ar-SA"/>
        </w:rPr>
      </w:pPr>
      <w:r w:rsidRPr="00AB56BA">
        <w:rPr>
          <w:rtl/>
          <w:lang w:bidi="ar-SA"/>
        </w:rPr>
        <w:t>ادای نماز به صو</w:t>
      </w:r>
      <w:r w:rsidR="00AC41FD" w:rsidRPr="00AB56BA">
        <w:rPr>
          <w:rtl/>
          <w:lang w:bidi="ar-SA"/>
        </w:rPr>
        <w:t>رت جماعت، شرط صحت نماز است؛ بنابر</w:t>
      </w:r>
      <w:r w:rsidRPr="00AB56BA">
        <w:rPr>
          <w:rtl/>
          <w:lang w:bidi="ar-SA"/>
        </w:rPr>
        <w:t xml:space="preserve">این دیدگاه، اگر کسی نمازش را با جماعت نخواند، نمازش باطل می‌باشد و از او پذیرفته نمی‌شود. این، دیدگاهِ </w:t>
      </w:r>
      <w:r w:rsidR="00360A90" w:rsidRPr="00AB56BA">
        <w:rPr>
          <w:rtl/>
          <w:lang w:bidi="ar-SA"/>
        </w:rPr>
        <w:t>ابوالعباس حرانی</w:t>
      </w:r>
      <w:r w:rsidR="00312DD5" w:rsidRPr="00AB56BA">
        <w:rPr>
          <w:rFonts w:ascii="Traditional Arabic" w:cs="CTraditional Arabic"/>
          <w:rtl/>
          <w:lang w:bidi="ar-SA"/>
        </w:rPr>
        <w:t>/</w:t>
      </w:r>
      <w:r w:rsidR="00312DD5" w:rsidRPr="00AB56BA">
        <w:rPr>
          <w:rFonts w:ascii="Traditional Arabic"/>
          <w:rtl/>
          <w:lang w:bidi="ar-SA"/>
        </w:rPr>
        <w:t xml:space="preserve"> </w:t>
      </w:r>
      <w:r w:rsidR="00C01BCE" w:rsidRPr="00AB56BA">
        <w:rPr>
          <w:rtl/>
          <w:lang w:bidi="ar-SA"/>
        </w:rPr>
        <w:t>می‌باشد و در روایتی از امام احمد</w:t>
      </w:r>
      <w:r w:rsidR="00312DD5" w:rsidRPr="00AB56BA">
        <w:rPr>
          <w:rFonts w:ascii="Traditional Arabic" w:cs="CTraditional Arabic"/>
          <w:rtl/>
          <w:lang w:bidi="ar-SA"/>
        </w:rPr>
        <w:t>/</w:t>
      </w:r>
      <w:r w:rsidR="00312DD5" w:rsidRPr="00AB56BA">
        <w:rPr>
          <w:rFonts w:ascii="Traditional Arabic"/>
          <w:rtl/>
          <w:lang w:bidi="ar-SA"/>
        </w:rPr>
        <w:t xml:space="preserve"> </w:t>
      </w:r>
      <w:r w:rsidR="00C01BCE" w:rsidRPr="00AB56BA">
        <w:rPr>
          <w:rtl/>
          <w:lang w:bidi="ar-SA"/>
        </w:rPr>
        <w:t xml:space="preserve">آمده است: کسی که بدون عذر شرعی نمازش را به‌تنهایی و بدون جماعت بخواند، نمازش باطل </w:t>
      </w:r>
      <w:r w:rsidR="00525C39" w:rsidRPr="00AB56BA">
        <w:rPr>
          <w:rtl/>
          <w:lang w:bidi="ar-SA"/>
        </w:rPr>
        <w:t>است</w:t>
      </w:r>
      <w:r w:rsidR="00C01BCE" w:rsidRPr="00AB56BA">
        <w:rPr>
          <w:rtl/>
          <w:lang w:bidi="ar-SA"/>
        </w:rPr>
        <w:t xml:space="preserve"> و مانندِ کسی‌ست که بی‌وضو نماز می‌خواند. علتش را در این دانسته‌اند که نماز جماعت، واجب </w:t>
      </w:r>
      <w:r w:rsidR="00525C39" w:rsidRPr="00AB56BA">
        <w:rPr>
          <w:rtl/>
          <w:lang w:bidi="ar-SA"/>
        </w:rPr>
        <w:t>می‌باشد</w:t>
      </w:r>
      <w:r w:rsidR="00C01BCE" w:rsidRPr="00AB56BA">
        <w:rPr>
          <w:rtl/>
          <w:lang w:bidi="ar-SA"/>
        </w:rPr>
        <w:t>.</w:t>
      </w:r>
      <w:r w:rsidR="00525C39" w:rsidRPr="00AB56BA">
        <w:rPr>
          <w:rtl/>
          <w:lang w:bidi="ar-SA"/>
        </w:rPr>
        <w:t xml:space="preserve"> و این، یک قاعده است که هرکس واجبی از نماز را ترک کند، نمازش درست نیست.</w:t>
      </w:r>
    </w:p>
    <w:p w:rsidR="00DB643B" w:rsidRPr="00AB56BA" w:rsidRDefault="00647158" w:rsidP="00690212">
      <w:pPr>
        <w:rPr>
          <w:rtl/>
          <w:lang w:bidi="ar-SA"/>
        </w:rPr>
      </w:pPr>
      <w:r w:rsidRPr="00AB56BA">
        <w:rPr>
          <w:rtl/>
          <w:lang w:bidi="ar-SA"/>
        </w:rPr>
        <w:t>اما قولِ را</w:t>
      </w:r>
      <w:r w:rsidR="00525C39" w:rsidRPr="00AB56BA">
        <w:rPr>
          <w:rtl/>
          <w:lang w:bidi="ar-SA"/>
        </w:rPr>
        <w:t>ج</w:t>
      </w:r>
      <w:r w:rsidRPr="00AB56BA">
        <w:rPr>
          <w:rtl/>
          <w:lang w:bidi="ar-SA"/>
        </w:rPr>
        <w:t>ح</w:t>
      </w:r>
      <w:r w:rsidR="00525C39" w:rsidRPr="00AB56BA">
        <w:rPr>
          <w:rtl/>
          <w:lang w:bidi="ar-SA"/>
        </w:rPr>
        <w:t>، همان دیدگاه دوم است که ذکر شد.</w:t>
      </w:r>
      <w:r w:rsidR="00DB643B" w:rsidRPr="00AB56BA">
        <w:rPr>
          <w:rtl/>
          <w:lang w:bidi="ar-SA"/>
        </w:rPr>
        <w:t xml:space="preserve"> به دلیلِ حدیث عبدالله بن عمر</w:t>
      </w:r>
      <w:r w:rsidR="00DB643B" w:rsidRPr="00AB56BA">
        <w:rPr>
          <w:rFonts w:cs="(M. Aiyada Ayoub ALKobaisi)"/>
          <w:rtl/>
          <w:lang w:bidi="ar-SA"/>
        </w:rPr>
        <w:t>$</w:t>
      </w:r>
      <w:r w:rsidR="00DB643B" w:rsidRPr="00AB56BA">
        <w:rPr>
          <w:rtl/>
          <w:lang w:bidi="ar-SA"/>
        </w:rPr>
        <w:t xml:space="preserve"> که می‌گوید: پیامبر</w:t>
      </w:r>
      <w:r w:rsidR="00DB643B" w:rsidRPr="00AB56BA">
        <w:rPr>
          <w:lang w:bidi="ar-SA"/>
        </w:rPr>
        <w:sym w:font="AGA Arabesque" w:char="F072"/>
      </w:r>
      <w:r w:rsidR="00DB643B" w:rsidRPr="00AB56BA">
        <w:rPr>
          <w:rtl/>
          <w:lang w:bidi="ar-SA"/>
        </w:rPr>
        <w:t xml:space="preserve"> فرمود: «نماز جماعت، بیست و هفت درجه بر نماز انفرادی برتری دارد</w:t>
      </w:r>
      <w:r w:rsidR="00275514" w:rsidRPr="00AB56BA">
        <w:rPr>
          <w:rtl/>
          <w:lang w:bidi="ar-SA"/>
        </w:rPr>
        <w:t>». لذا اگر نماز انفرادی هیچ پاداشی نداشت، در این حدیث با نماز جماعت مقایسه نمی‌شد و بیان نمی‌گردید که نماز جماعت، بیست و هفت درجه از آن برتر است. اما ناگفته</w:t>
      </w:r>
      <w:r w:rsidR="00FE2E92" w:rsidRPr="00AB56BA">
        <w:rPr>
          <w:rtl/>
          <w:lang w:bidi="ar-SA"/>
        </w:rPr>
        <w:t xml:space="preserve"> نماند که انسان با ترک جماعت، گ</w:t>
      </w:r>
      <w:r w:rsidR="00275514" w:rsidRPr="00AB56BA">
        <w:rPr>
          <w:rtl/>
          <w:lang w:bidi="ar-SA"/>
        </w:rPr>
        <w:t>ن</w:t>
      </w:r>
      <w:r w:rsidR="00FE2E92" w:rsidRPr="00AB56BA">
        <w:rPr>
          <w:rtl/>
          <w:lang w:bidi="ar-SA"/>
        </w:rPr>
        <w:t>ه</w:t>
      </w:r>
      <w:r w:rsidR="00275514" w:rsidRPr="00AB56BA">
        <w:rPr>
          <w:rtl/>
          <w:lang w:bidi="ar-SA"/>
        </w:rPr>
        <w:t>کار می‌شود.</w:t>
      </w:r>
    </w:p>
    <w:p w:rsidR="00596F1B" w:rsidRPr="00AB56BA" w:rsidRDefault="00596F1B" w:rsidP="00AC41FD">
      <w:pPr>
        <w:rPr>
          <w:rtl/>
          <w:lang w:bidi="ar-SA"/>
        </w:rPr>
      </w:pPr>
      <w:r w:rsidRPr="00AB56BA">
        <w:rPr>
          <w:rtl/>
          <w:lang w:bidi="ar-SA"/>
        </w:rPr>
        <w:t>در حدیثی که ابوهریره</w:t>
      </w:r>
      <w:r w:rsidRPr="00AB56BA">
        <w:rPr>
          <w:lang w:bidi="ar-SA"/>
        </w:rPr>
        <w:sym w:font="AGA Arabesque" w:char="F074"/>
      </w:r>
      <w:r w:rsidRPr="00AB56BA">
        <w:rPr>
          <w:rtl/>
          <w:lang w:bidi="ar-SA"/>
        </w:rPr>
        <w:t xml:space="preserve"> روایت کرده، آمده است: </w:t>
      </w:r>
      <w:r w:rsidR="00B73B92" w:rsidRPr="00AB56BA">
        <w:rPr>
          <w:rtl/>
          <w:lang w:bidi="ar-SA"/>
        </w:rPr>
        <w:t>پیامبر</w:t>
      </w:r>
      <w:r w:rsidR="00B73B92" w:rsidRPr="00AB56BA">
        <w:rPr>
          <w:lang w:bidi="ar-SA"/>
        </w:rPr>
        <w:sym w:font="AGA Arabesque" w:char="F072"/>
      </w:r>
      <w:r w:rsidR="00B73B92" w:rsidRPr="00AB56BA">
        <w:rPr>
          <w:rtl/>
          <w:lang w:bidi="ar-SA"/>
        </w:rPr>
        <w:t xml:space="preserve"> بیان فرمود که «نماز انسان به‌صورت جماعت بر نمازی که در بازار و خانه‌اش می‌خواند، بیست و پنج درجه برتری دارد». این دو حدیث، هیچ تعارضی با هم ندارند؛ بلکه </w:t>
      </w:r>
      <w:r w:rsidR="00515738" w:rsidRPr="00AB56BA">
        <w:rPr>
          <w:rtl/>
          <w:lang w:bidi="ar-SA"/>
        </w:rPr>
        <w:t>برتریِ بیست و هفت درجه‌ی نماز جماعت بر نماز انفرادی، قابل ترجیح است؛ زیرا فضل پروردگار، گسترده و بی‌کران است. سپس رسول‌الله</w:t>
      </w:r>
      <w:r w:rsidR="00515738" w:rsidRPr="00AB56BA">
        <w:rPr>
          <w:lang w:bidi="ar-SA"/>
        </w:rPr>
        <w:sym w:font="AGA Arabesque" w:char="F072"/>
      </w:r>
      <w:r w:rsidR="00515738" w:rsidRPr="00AB56BA">
        <w:rPr>
          <w:rtl/>
          <w:lang w:bidi="ar-SA"/>
        </w:rPr>
        <w:t xml:space="preserve"> دلیلِ این برتری را بیان نمود و فرمود: «</w:t>
      </w:r>
      <w:r w:rsidR="007B2628" w:rsidRPr="00AB56BA">
        <w:rPr>
          <w:rtl/>
          <w:lang w:bidi="ar-SA"/>
        </w:rPr>
        <w:t>زیرا هرگاه یکی از شما، وضوی درست و کاملی بگیرد و به مسجد برود و انگیزه‌ای جز نماز، او را بیرون نیاورده باشد، با هر قدمی که برمی‌دارد، یک درجه بر درجاتش افزود می‌شود، و یکی از گناهاش کم می‌گردد». پس در هر قدمی که به سوی مسجد برداشته می‌شود، دو فایده است:</w:t>
      </w:r>
    </w:p>
    <w:p w:rsidR="007B2628" w:rsidRPr="00AB56BA" w:rsidRDefault="007B2628" w:rsidP="0089371F">
      <w:pPr>
        <w:numPr>
          <w:ilvl w:val="0"/>
          <w:numId w:val="3"/>
        </w:numPr>
        <w:rPr>
          <w:rFonts w:ascii="Traditional Arabic" w:hAnsi="Traditional Arabic" w:cs="Traditional Arabic"/>
          <w:sz w:val="32"/>
          <w:szCs w:val="32"/>
          <w:lang w:bidi="ar-SA"/>
        </w:rPr>
      </w:pPr>
      <w:r w:rsidRPr="00AB56BA">
        <w:rPr>
          <w:rtl/>
          <w:lang w:bidi="ar-SA"/>
        </w:rPr>
        <w:t>یک درجه بر درجات انسان افزود می‌شود</w:t>
      </w:r>
      <w:r w:rsidRPr="00AB56BA">
        <w:rPr>
          <w:rFonts w:ascii="Traditional Arabic" w:hAnsi="Traditional Arabic" w:cs="Traditional Arabic"/>
          <w:sz w:val="32"/>
          <w:szCs w:val="32"/>
          <w:rtl/>
          <w:lang w:bidi="ar-SA"/>
        </w:rPr>
        <w:t>.</w:t>
      </w:r>
    </w:p>
    <w:p w:rsidR="007B2628" w:rsidRPr="00AB56BA" w:rsidRDefault="007B2628" w:rsidP="0089371F">
      <w:pPr>
        <w:numPr>
          <w:ilvl w:val="0"/>
          <w:numId w:val="3"/>
        </w:numPr>
        <w:rPr>
          <w:rFonts w:ascii="Traditional Arabic" w:hAnsi="Traditional Arabic" w:cs="Traditional Arabic"/>
          <w:sz w:val="32"/>
          <w:szCs w:val="32"/>
          <w:lang w:bidi="ar-SA"/>
        </w:rPr>
      </w:pPr>
      <w:r w:rsidRPr="00AB56BA">
        <w:rPr>
          <w:rtl/>
          <w:lang w:bidi="ar-SA"/>
        </w:rPr>
        <w:t>یکی از گناهاش کم می‌گردد</w:t>
      </w:r>
      <w:r w:rsidRPr="00AB56BA">
        <w:rPr>
          <w:rFonts w:ascii="Traditional Arabic" w:hAnsi="Traditional Arabic" w:cs="Traditional Arabic"/>
          <w:sz w:val="32"/>
          <w:szCs w:val="32"/>
          <w:rtl/>
          <w:lang w:bidi="ar-SA"/>
        </w:rPr>
        <w:t>.</w:t>
      </w:r>
    </w:p>
    <w:p w:rsidR="00525C39" w:rsidRPr="00AB56BA" w:rsidRDefault="007B2628" w:rsidP="00AC41FD">
      <w:pPr>
        <w:rPr>
          <w:rtl/>
          <w:lang w:bidi="ar-SA"/>
        </w:rPr>
      </w:pPr>
      <w:r w:rsidRPr="00AB56BA">
        <w:rPr>
          <w:rtl/>
          <w:lang w:bidi="ar-SA"/>
        </w:rPr>
        <w:t>در ادامه‌ی حدیث آمده است: «و هنگامی که وارد مسجد شود، مادامی که در انتظار نماز نشسته، گویا در حالِ نماز است. و فرشتگان برای کسی که در جای نمازش نشسته تا مادامی که بی‌وضو یا باعث آزار کسی نشده است، دعا می‌کنند و می‌گویند: یا الله! بر او رحم فرما و او را بیامرز».</w:t>
      </w:r>
      <w:r w:rsidR="00DD557B" w:rsidRPr="00AB56BA">
        <w:rPr>
          <w:rtl/>
          <w:lang w:bidi="ar-SA"/>
        </w:rPr>
        <w:t xml:space="preserve"> این، پاداش و فضیلت بسیار بزرگی‌ست؛ لذا شایسته نیست که مؤمنِ خردمند، در این‌باره کوتاهی کند. اگر به شما گفته شود: می‌توانید ‌کالایی را که در شهر خود </w:t>
      </w:r>
      <w:r w:rsidR="001225D3" w:rsidRPr="00AB56BA">
        <w:rPr>
          <w:rtl/>
          <w:lang w:bidi="ar-SA"/>
        </w:rPr>
        <w:t>به صدهزار تومان می‌</w:t>
      </w:r>
      <w:r w:rsidR="00DD557B" w:rsidRPr="00AB56BA">
        <w:rPr>
          <w:rtl/>
          <w:lang w:bidi="ar-SA"/>
        </w:rPr>
        <w:t xml:space="preserve">فروشید، در </w:t>
      </w:r>
      <w:r w:rsidR="001225D3" w:rsidRPr="00AB56BA">
        <w:rPr>
          <w:rtl/>
          <w:lang w:bidi="ar-SA"/>
        </w:rPr>
        <w:t xml:space="preserve">فلان‌شهر به صد و ده هزار تومان به فروش برسانید، به‌قطع به‌خاطر سودِ ده‌درصدی به آن‌جا سفر می‌کنید و سختیِ سفر را به جان می‌خرید. اما متأسفانه بسیاری از مردم، خود را از خیر و نیکی محروم می‌کنند و به‌رغم نزدیک بودن به مسجد، این فضیلت و پاداش بزرگ را که یک در برابر بیست و هفت است، از دست می‌دهند و به مسجد نمی‌روند. سودِ دنیا هرچه باشد، زوال‌پذیر است؛ ولی به آن اهمیت </w:t>
      </w:r>
      <w:r w:rsidR="00AC41FD" w:rsidRPr="00AB56BA">
        <w:rPr>
          <w:rtl/>
          <w:lang w:bidi="ar-SA"/>
        </w:rPr>
        <w:t>می‌دهند! همه‌ی نعمت‌هایی که د</w:t>
      </w:r>
      <w:r w:rsidR="00AC41FD" w:rsidRPr="00AB56BA">
        <w:rPr>
          <w:rFonts w:hint="cs"/>
          <w:rtl/>
          <w:lang w:bidi="ar-SA"/>
        </w:rPr>
        <w:t xml:space="preserve">ر </w:t>
      </w:r>
      <w:r w:rsidR="00AC41FD" w:rsidRPr="00AB56BA">
        <w:rPr>
          <w:rtl/>
          <w:lang w:bidi="ar-SA"/>
        </w:rPr>
        <w:t>د</w:t>
      </w:r>
      <w:r w:rsidR="001225D3" w:rsidRPr="00AB56BA">
        <w:rPr>
          <w:rtl/>
          <w:lang w:bidi="ar-SA"/>
        </w:rPr>
        <w:t xml:space="preserve">نیاست، از دو حالت خارج نیست: یا نعمت‌ها از میان می‌رود و یا انسان می‌میرد و این‌همه نعمت از </w:t>
      </w:r>
      <w:r w:rsidR="006548CF" w:rsidRPr="00AB56BA">
        <w:rPr>
          <w:rtl/>
          <w:lang w:bidi="ar-SA"/>
        </w:rPr>
        <w:t>كَ</w:t>
      </w:r>
      <w:r w:rsidR="001225D3" w:rsidRPr="00AB56BA">
        <w:rPr>
          <w:rtl/>
          <w:lang w:bidi="ar-SA"/>
        </w:rPr>
        <w:t>فَش خارج می‌شود.</w:t>
      </w:r>
      <w:r w:rsidR="00370436" w:rsidRPr="00AB56BA">
        <w:rPr>
          <w:rtl/>
          <w:lang w:bidi="ar-SA"/>
        </w:rPr>
        <w:t xml:space="preserve"> پس نه نعمتِ دنیا ماندگار است و نه اقامت در دنیا؛ و نعمت‌های آخرت، ماندگار می‌باشد. با این حال، برخی از مردم نسبت به آخرت کوتاهی می‌کنند و به آن اهمیت نمی‌دهند.</w:t>
      </w:r>
      <w:r w:rsidR="006340E2" w:rsidRPr="00AB56BA">
        <w:rPr>
          <w:rtl/>
          <w:lang w:bidi="ar-SA"/>
        </w:rPr>
        <w:t xml:space="preserve"> الله، هرکه را بخواهد، از فضل و رحمت خویش بهره‌مند می‌گرداند. لذا از او می‌خواهیم که به همه‌ی ما توفیق شکر و سپاس نعمت‌هایش را عنایت بفرماید و توفیقمان دهد که او را به‌نیکی عبادت کنیم.</w:t>
      </w:r>
    </w:p>
    <w:p w:rsidR="002177E7" w:rsidRPr="00AB56BA" w:rsidRDefault="002177E7" w:rsidP="00690212">
      <w:pPr>
        <w:ind w:firstLine="0"/>
        <w:jc w:val="center"/>
        <w:rPr>
          <w:rtl/>
          <w:lang w:bidi="ar-SA"/>
        </w:rPr>
      </w:pPr>
      <w:r w:rsidRPr="00AB56BA">
        <w:rPr>
          <w:rtl/>
          <w:lang w:bidi="ar-SA"/>
        </w:rPr>
        <w:t>***</w:t>
      </w:r>
    </w:p>
    <w:p w:rsidR="0089550B" w:rsidRPr="00AB56BA" w:rsidRDefault="00272117" w:rsidP="0087597C">
      <w:pPr>
        <w:spacing w:before="180" w:line="228" w:lineRule="auto"/>
        <w:rPr>
          <w:rFonts w:ascii="Traditional Arabic"/>
          <w:rtl/>
          <w:lang w:bidi="ar-SA"/>
        </w:rPr>
      </w:pPr>
      <w:r w:rsidRPr="00AB56BA">
        <w:rPr>
          <w:rStyle w:val="Char4"/>
          <w:rtl/>
          <w:lang w:bidi="ar-SA"/>
        </w:rPr>
        <w:t>1073- وعنه قَالَ: أَتَى النَّبِيَّ</w:t>
      </w:r>
      <w:r w:rsidRPr="00AB56BA">
        <w:rPr>
          <w:rStyle w:val="Char4"/>
          <w:b w:val="0"/>
          <w:bCs w:val="0"/>
          <w:rtl/>
          <w:lang w:bidi="ar-SA"/>
        </w:rPr>
        <w:sym w:font="AGA Arabesque" w:char="F072"/>
      </w:r>
      <w:r w:rsidRPr="00AB56BA">
        <w:rPr>
          <w:rStyle w:val="Char4"/>
          <w:rtl/>
          <w:lang w:bidi="ar-SA"/>
        </w:rPr>
        <w:t xml:space="preserve"> رَجُلٌ أعْمَى، فقَالَ: يا رَسُولَ اللهِ، لَيسَ لِي قَائِدٌ يَقُودُنِي إلى الْمَسْجِدِ، فَسَأَلَ رَسُولَ اللهِ</w:t>
      </w:r>
      <w:r w:rsidRPr="00AB56BA">
        <w:rPr>
          <w:rStyle w:val="Char4"/>
          <w:b w:val="0"/>
          <w:bCs w:val="0"/>
          <w:rtl/>
          <w:lang w:bidi="ar-SA"/>
        </w:rPr>
        <w:sym w:font="AGA Arabesque" w:char="F072"/>
      </w:r>
      <w:r w:rsidRPr="00AB56BA">
        <w:rPr>
          <w:rStyle w:val="Char4"/>
          <w:rtl/>
          <w:lang w:bidi="ar-SA"/>
        </w:rPr>
        <w:t xml:space="preserve"> أنْ يُرَخِّصَ لَهُ فَيُصَلِّي فِي بَيْتِهِ، فَرَخَّصَ لَهُ، فَلَّمَا وَلَّى دَعَاهُ، فَقَالَ لَهُ: «هَلْ تَسْمَعُ النِّدَاءَ بِالصَّلاَةِ؟» قَالَ: نَعَمْ. قَالَ: «فَأجِبْ».</w:t>
      </w:r>
      <w:r w:rsidR="0089550B" w:rsidRPr="00AB56BA">
        <w:rPr>
          <w:rFonts w:ascii="Traditional Arabic"/>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3"/>
      </w:r>
      <w:r w:rsidR="00AF70A9" w:rsidRPr="00AB56BA">
        <w:rPr>
          <w:rStyle w:val="FootnoteReference"/>
          <w:rFonts w:cs="B Lotus"/>
          <w:szCs w:val="28"/>
          <w:rtl/>
          <w:lang w:bidi="ar-SA"/>
        </w:rPr>
        <w:t>)</w:t>
      </w:r>
    </w:p>
    <w:p w:rsidR="002177E7" w:rsidRPr="00AB56BA" w:rsidRDefault="0089550B" w:rsidP="00690212">
      <w:pPr>
        <w:rPr>
          <w:rFonts w:ascii="Traditional Arabic"/>
          <w:rtl/>
          <w:lang w:bidi="ar-SA"/>
        </w:rPr>
      </w:pPr>
      <w:r w:rsidRPr="00AB56BA">
        <w:rPr>
          <w:rFonts w:ascii="Traditional Arabic"/>
          <w:b/>
          <w:bCs/>
          <w:rtl/>
          <w:lang w:bidi="ar-SA"/>
        </w:rPr>
        <w:t>ترجمه:</w:t>
      </w:r>
      <w:r w:rsidRPr="00AB56BA">
        <w:rPr>
          <w:rFonts w:ascii="Traditional Arabic"/>
          <w:rtl/>
          <w:lang w:bidi="ar-SA"/>
        </w:rPr>
        <w:t xml:space="preserve"> ابوهریره</w:t>
      </w:r>
      <w:r w:rsidRPr="00AB56BA">
        <w:rPr>
          <w:rFonts w:ascii="Traditional Arabic"/>
          <w:lang w:bidi="ar-SA"/>
        </w:rPr>
        <w:sym w:font="AGA Arabesque" w:char="F074"/>
      </w:r>
      <w:r w:rsidRPr="00AB56BA">
        <w:rPr>
          <w:rFonts w:ascii="Traditional Arabic"/>
          <w:rtl/>
          <w:lang w:bidi="ar-SA"/>
        </w:rPr>
        <w:t xml:space="preserve"> می‌گوید:</w:t>
      </w:r>
      <w:r w:rsidR="00F83CE5" w:rsidRPr="00AB56BA">
        <w:rPr>
          <w:rFonts w:ascii="Traditional Arabic"/>
          <w:rtl/>
          <w:lang w:bidi="ar-SA"/>
        </w:rPr>
        <w:t xml:space="preserve"> مردی نابینا نزد پیامبر</w:t>
      </w:r>
      <w:r w:rsidR="00F83CE5" w:rsidRPr="00AB56BA">
        <w:rPr>
          <w:rFonts w:ascii="Traditional Arabic"/>
          <w:lang w:bidi="ar-SA"/>
        </w:rPr>
        <w:sym w:font="AGA Arabesque" w:char="F072"/>
      </w:r>
      <w:r w:rsidR="00F83CE5" w:rsidRPr="00AB56BA">
        <w:rPr>
          <w:rFonts w:ascii="Traditional Arabic"/>
          <w:rtl/>
          <w:lang w:bidi="ar-SA"/>
        </w:rPr>
        <w:t xml:space="preserve"> آمد و گفت: ای رسول خدا! من، عصاکشی ندارم که مرا به مسجد بیاورد. و از رسول‌الله</w:t>
      </w:r>
      <w:r w:rsidR="00F83CE5" w:rsidRPr="00AB56BA">
        <w:rPr>
          <w:rFonts w:ascii="Traditional Arabic"/>
          <w:lang w:bidi="ar-SA"/>
        </w:rPr>
        <w:sym w:font="AGA Arabesque" w:char="F072"/>
      </w:r>
      <w:r w:rsidR="00F83CE5" w:rsidRPr="00AB56BA">
        <w:rPr>
          <w:rFonts w:ascii="Traditional Arabic"/>
          <w:rtl/>
          <w:lang w:bidi="ar-SA"/>
        </w:rPr>
        <w:t xml:space="preserve"> خواست که به او اجازه دهند تا در خانه‌‌ی خویش نماز بخواند. پیامبر</w:t>
      </w:r>
      <w:r w:rsidR="00F83CE5" w:rsidRPr="00AB56BA">
        <w:rPr>
          <w:rFonts w:ascii="Traditional Arabic"/>
          <w:lang w:bidi="ar-SA"/>
        </w:rPr>
        <w:sym w:font="AGA Arabesque" w:char="F072"/>
      </w:r>
      <w:r w:rsidR="00F83CE5" w:rsidRPr="00AB56BA">
        <w:rPr>
          <w:rFonts w:ascii="Traditional Arabic"/>
          <w:rtl/>
          <w:lang w:bidi="ar-SA"/>
        </w:rPr>
        <w:t xml:space="preserve"> به او اجازه داد؛ اما هنگامی‌که نابینا برگشت، پیامبر</w:t>
      </w:r>
      <w:r w:rsidR="00F83CE5" w:rsidRPr="00AB56BA">
        <w:rPr>
          <w:rFonts w:ascii="Traditional Arabic"/>
          <w:lang w:bidi="ar-SA"/>
        </w:rPr>
        <w:sym w:font="AGA Arabesque" w:char="F072"/>
      </w:r>
      <w:r w:rsidR="00F83CE5" w:rsidRPr="00AB56BA">
        <w:rPr>
          <w:rFonts w:ascii="Traditional Arabic"/>
          <w:rtl/>
          <w:lang w:bidi="ar-SA"/>
        </w:rPr>
        <w:t xml:space="preserve"> او را فرا خواند و فرمود: «آیا صدای اذان را می‌شنوی؟» پاسخ داد: بله. فرمود: «پس اجابت کن».</w:t>
      </w:r>
    </w:p>
    <w:p w:rsidR="008A6EDA" w:rsidRPr="00AB56BA" w:rsidRDefault="008A6EDA" w:rsidP="0087597C">
      <w:pPr>
        <w:spacing w:before="180" w:line="228" w:lineRule="auto"/>
        <w:rPr>
          <w:rtl/>
          <w:lang w:bidi="ar-SA"/>
        </w:rPr>
      </w:pPr>
      <w:r w:rsidRPr="00AB56BA">
        <w:rPr>
          <w:rStyle w:val="Char4"/>
          <w:rtl/>
          <w:lang w:bidi="ar-SA"/>
        </w:rPr>
        <w:t xml:space="preserve">1074- </w:t>
      </w:r>
      <w:r w:rsidR="0038477E" w:rsidRPr="00AB56BA">
        <w:rPr>
          <w:rStyle w:val="Char4"/>
          <w:rtl/>
          <w:lang w:bidi="ar-SA"/>
        </w:rPr>
        <w:t>وعن عبدِ الله - وقيل: عَمْرو بن قَيسٍ- المعروف بابن أُمّ مكتوم المؤذِّنِ</w:t>
      </w:r>
      <w:r w:rsidR="0038477E" w:rsidRPr="00AB56BA">
        <w:rPr>
          <w:rStyle w:val="Char4"/>
          <w:b w:val="0"/>
          <w:bCs w:val="0"/>
          <w:rtl/>
          <w:lang w:bidi="ar-SA"/>
        </w:rPr>
        <w:sym w:font="AGA Arabesque" w:char="F074"/>
      </w:r>
      <w:r w:rsidR="0038477E" w:rsidRPr="00AB56BA">
        <w:rPr>
          <w:rStyle w:val="Char4"/>
          <w:rtl/>
          <w:lang w:bidi="ar-SA"/>
        </w:rPr>
        <w:t xml:space="preserve"> أنَّه قال: يا رَسُول اللهِ، إنَّ المَدينَةَ كَثيرةُ </w:t>
      </w:r>
      <w:r w:rsidR="006548CF" w:rsidRPr="00AB56BA">
        <w:rPr>
          <w:rStyle w:val="Char4"/>
          <w:rtl/>
          <w:lang w:bidi="ar-SA"/>
        </w:rPr>
        <w:t>إله</w:t>
      </w:r>
      <w:r w:rsidR="0038477E" w:rsidRPr="00AB56BA">
        <w:rPr>
          <w:rStyle w:val="Char4"/>
          <w:rtl/>
          <w:lang w:bidi="ar-SA"/>
        </w:rPr>
        <w:t>وَامِّ وَالسِّبَاعِ. فَقَالَ رَسُول اللهِ</w:t>
      </w:r>
      <w:r w:rsidR="0038477E" w:rsidRPr="00AB56BA">
        <w:rPr>
          <w:rStyle w:val="Char4"/>
          <w:b w:val="0"/>
          <w:bCs w:val="0"/>
          <w:rtl/>
          <w:lang w:bidi="ar-SA"/>
        </w:rPr>
        <w:sym w:font="AGA Arabesque" w:char="F072"/>
      </w:r>
      <w:r w:rsidR="0038477E" w:rsidRPr="00AB56BA">
        <w:rPr>
          <w:rStyle w:val="Char4"/>
          <w:rtl/>
          <w:lang w:bidi="ar-SA"/>
        </w:rPr>
        <w:t>: «تَسْمَعُ حَيَّ عَلَى الصَّلاةِ حَيَّ عَلَى الفَلاحِ، فَحَيَّهلاً».</w:t>
      </w:r>
      <w:r w:rsidR="0038477E" w:rsidRPr="00AB56BA">
        <w:rPr>
          <w:rtl/>
          <w:lang w:bidi="ar-SA"/>
        </w:rPr>
        <w:t xml:space="preserve"> [روایت ابوداود با اِسناد حسن]</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4"/>
      </w:r>
      <w:r w:rsidR="00AF70A9" w:rsidRPr="00AB56BA">
        <w:rPr>
          <w:rStyle w:val="FootnoteReference"/>
          <w:rFonts w:cs="B Lotus"/>
          <w:szCs w:val="28"/>
          <w:rtl/>
          <w:lang w:bidi="ar-SA"/>
        </w:rPr>
        <w:t>)</w:t>
      </w:r>
    </w:p>
    <w:p w:rsidR="0038477E" w:rsidRPr="00AB56BA" w:rsidRDefault="00873628" w:rsidP="00690212">
      <w:pPr>
        <w:rPr>
          <w:rtl/>
          <w:lang w:bidi="ar-SA"/>
        </w:rPr>
      </w:pPr>
      <w:r w:rsidRPr="00AB56BA">
        <w:rPr>
          <w:b/>
          <w:bCs/>
          <w:rtl/>
          <w:lang w:bidi="ar-SA"/>
        </w:rPr>
        <w:t>ترجمه:</w:t>
      </w:r>
      <w:r w:rsidRPr="00AB56BA">
        <w:rPr>
          <w:rtl/>
          <w:lang w:bidi="ar-SA"/>
        </w:rPr>
        <w:t xml:space="preserve"> از عبدالله- و گفته شده: عمرو بن قیس- معروف به ابن‌ ام‌مکتومِ مؤذن</w:t>
      </w:r>
      <w:r w:rsidRPr="00AB56BA">
        <w:rPr>
          <w:lang w:bidi="ar-SA"/>
        </w:rPr>
        <w:sym w:font="AGA Arabesque" w:char="F074"/>
      </w:r>
      <w:r w:rsidRPr="00AB56BA">
        <w:rPr>
          <w:rtl/>
          <w:lang w:bidi="ar-SA"/>
        </w:rPr>
        <w:t xml:space="preserve"> </w:t>
      </w:r>
      <w:r w:rsidR="00F27F6F" w:rsidRPr="00AB56BA">
        <w:rPr>
          <w:rtl/>
          <w:lang w:bidi="ar-SA"/>
        </w:rPr>
        <w:t xml:space="preserve">(که نابینا بود) </w:t>
      </w:r>
      <w:r w:rsidRPr="00AB56BA">
        <w:rPr>
          <w:rtl/>
          <w:lang w:bidi="ar-SA"/>
        </w:rPr>
        <w:t>روایت است که وی عرض کرد: ای رسول‌خدا! (برای آمدن به مسجد</w:t>
      </w:r>
      <w:r w:rsidR="00F27F6F" w:rsidRPr="00AB56BA">
        <w:rPr>
          <w:rtl/>
          <w:lang w:bidi="ar-SA"/>
        </w:rPr>
        <w:t xml:space="preserve"> چه کنم که) </w:t>
      </w:r>
      <w:r w:rsidRPr="00AB56BA">
        <w:rPr>
          <w:rtl/>
          <w:lang w:bidi="ar-SA"/>
        </w:rPr>
        <w:t>در مدینه حیوانات درنده و گزنده‌ی فراوانی وجود دارد</w:t>
      </w:r>
      <w:r w:rsidR="00F27F6F" w:rsidRPr="00AB56BA">
        <w:rPr>
          <w:rtl/>
          <w:lang w:bidi="ar-SA"/>
        </w:rPr>
        <w:t>؟ رسول‌الله</w:t>
      </w:r>
      <w:r w:rsidR="00F27F6F" w:rsidRPr="00AB56BA">
        <w:rPr>
          <w:lang w:bidi="ar-SA"/>
        </w:rPr>
        <w:sym w:font="AGA Arabesque" w:char="F072"/>
      </w:r>
      <w:r w:rsidR="00F27F6F" w:rsidRPr="00AB56BA">
        <w:rPr>
          <w:rtl/>
          <w:lang w:bidi="ar-SA"/>
        </w:rPr>
        <w:t xml:space="preserve"> فرمود: «چون صدای </w:t>
      </w:r>
      <w:r w:rsidR="00F27F6F" w:rsidRPr="00AB56BA">
        <w:rPr>
          <w:rStyle w:val="Char7"/>
          <w:rtl/>
          <w:lang w:bidi="ar-SA"/>
        </w:rPr>
        <w:t>"حَيَّ عَلَى الصَّلاةِ"</w:t>
      </w:r>
      <w:r w:rsidR="00F27F6F" w:rsidRPr="00AB56BA">
        <w:rPr>
          <w:rtl/>
          <w:lang w:bidi="ar-SA"/>
        </w:rPr>
        <w:t xml:space="preserve"> و </w:t>
      </w:r>
      <w:r w:rsidR="00F27F6F" w:rsidRPr="00AB56BA">
        <w:rPr>
          <w:rStyle w:val="Char7"/>
          <w:rtl/>
          <w:lang w:bidi="ar-SA"/>
        </w:rPr>
        <w:t>"حَيَّ عَلَى الفَلاحِ"</w:t>
      </w:r>
      <w:r w:rsidR="00F27F6F" w:rsidRPr="00AB56BA">
        <w:rPr>
          <w:rFonts w:cs="Times New Roman"/>
          <w:rtl/>
          <w:lang w:bidi="ar-SA"/>
        </w:rPr>
        <w:t xml:space="preserve"> </w:t>
      </w:r>
      <w:r w:rsidR="00F27F6F" w:rsidRPr="00AB56BA">
        <w:rPr>
          <w:rtl/>
          <w:lang w:bidi="ar-SA"/>
        </w:rPr>
        <w:t>را می‌شنوی، پس - به مسجد- بیا».</w:t>
      </w:r>
    </w:p>
    <w:p w:rsidR="003F0A39" w:rsidRPr="00AB56BA" w:rsidRDefault="002721FE" w:rsidP="0087597C">
      <w:pPr>
        <w:spacing w:before="180" w:line="228" w:lineRule="auto"/>
        <w:rPr>
          <w:rFonts w:cs="Traditional Arabic"/>
          <w:sz w:val="32"/>
          <w:szCs w:val="32"/>
          <w:rtl/>
          <w:lang w:bidi="ar-SA"/>
        </w:rPr>
      </w:pPr>
      <w:r w:rsidRPr="00AB56BA">
        <w:rPr>
          <w:rStyle w:val="Char4"/>
          <w:rtl/>
          <w:lang w:bidi="ar-SA"/>
        </w:rPr>
        <w:t xml:space="preserve">1075- </w:t>
      </w:r>
      <w:r w:rsidR="003F0A39" w:rsidRPr="00AB56BA">
        <w:rPr>
          <w:rStyle w:val="Char4"/>
          <w:rtl/>
          <w:lang w:bidi="ar-SA"/>
        </w:rPr>
        <w:t>وعن أبي هريرة</w:t>
      </w:r>
      <w:r w:rsidR="003F0A39" w:rsidRPr="00AB56BA">
        <w:rPr>
          <w:rStyle w:val="Char4"/>
          <w:b w:val="0"/>
          <w:bCs w:val="0"/>
          <w:rtl/>
          <w:lang w:bidi="ar-SA"/>
        </w:rPr>
        <w:sym w:font="AGA Arabesque" w:char="F074"/>
      </w:r>
      <w:r w:rsidR="003F0A39" w:rsidRPr="00AB56BA">
        <w:rPr>
          <w:rStyle w:val="Char4"/>
          <w:rtl/>
          <w:lang w:bidi="ar-SA"/>
        </w:rPr>
        <w:t xml:space="preserve"> أنَّ رسول الله</w:t>
      </w:r>
      <w:r w:rsidR="003F0A39" w:rsidRPr="00AB56BA">
        <w:rPr>
          <w:rStyle w:val="Char4"/>
          <w:b w:val="0"/>
          <w:bCs w:val="0"/>
          <w:rtl/>
          <w:lang w:bidi="ar-SA"/>
        </w:rPr>
        <w:sym w:font="AGA Arabesque" w:char="F072"/>
      </w:r>
      <w:r w:rsidR="003F0A39" w:rsidRPr="00AB56BA">
        <w:rPr>
          <w:rStyle w:val="Char4"/>
          <w:rtl/>
          <w:lang w:bidi="ar-SA"/>
        </w:rPr>
        <w:t xml:space="preserve"> قَالَ: «وَالَّذِي نَفْسِي بِيَدِهِ، لَقَدْ هَمَمْتُ أنْ آمُرَ بحَطَبٍ فَيُحْتَطَبَ، ثُمَّ آمُرَ بِالصَّلاَةِ فَيُؤذَّنَ لهَا، ثُمَّ آمُرَ رَجُلاً فَيَؤُمَّ النَّاسَ، ثُمَّ أُخَالِفَ إلى رِجَالٍ فَأُحَرِّقَ عَلَيْهِمْ بُيُوتَهمْ».</w:t>
      </w:r>
      <w:r w:rsidR="003F0A39" w:rsidRPr="00AB56BA">
        <w:rPr>
          <w:rFonts w:ascii="Traditional Arabic"/>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5"/>
      </w:r>
      <w:r w:rsidR="00AF70A9" w:rsidRPr="00AB56BA">
        <w:rPr>
          <w:rStyle w:val="FootnoteReference"/>
          <w:rFonts w:cs="B Lotus"/>
          <w:szCs w:val="28"/>
          <w:rtl/>
          <w:lang w:bidi="ar-SA"/>
        </w:rPr>
        <w:t>)</w:t>
      </w:r>
    </w:p>
    <w:p w:rsidR="002721FE" w:rsidRPr="00AB56BA" w:rsidRDefault="003F0A39" w:rsidP="00690212">
      <w:pPr>
        <w:rPr>
          <w:rtl/>
          <w:lang w:bidi="ar-SA"/>
        </w:rPr>
      </w:pPr>
      <w:r w:rsidRPr="00AB56BA">
        <w:rPr>
          <w:b/>
          <w:bCs/>
          <w:rtl/>
          <w:lang w:bidi="ar-SA"/>
        </w:rPr>
        <w:t>ترجمه:</w:t>
      </w:r>
      <w:r w:rsidRPr="00AB56BA">
        <w:rPr>
          <w:rtl/>
          <w:lang w:bidi="ar-SA"/>
        </w:rPr>
        <w:t xml:space="preserve"> ابوهریره</w:t>
      </w:r>
      <w:r w:rsidRPr="00AB56BA">
        <w:rPr>
          <w:lang w:bidi="ar-SA"/>
        </w:rPr>
        <w:sym w:font="AGA Arabesque" w:char="F074"/>
      </w:r>
      <w:r w:rsidRPr="00AB56BA">
        <w:rPr>
          <w:rtl/>
          <w:lang w:bidi="ar-SA"/>
        </w:rPr>
        <w:t xml:space="preserve"> می‌گوید:</w:t>
      </w:r>
      <w:r w:rsidR="00E97737" w:rsidRPr="00AB56BA">
        <w:rPr>
          <w:rtl/>
          <w:lang w:bidi="ar-SA"/>
        </w:rPr>
        <w:t xml:space="preserve"> رسول‌الله</w:t>
      </w:r>
      <w:r w:rsidR="00E97737" w:rsidRPr="00AB56BA">
        <w:rPr>
          <w:lang w:bidi="ar-SA"/>
        </w:rPr>
        <w:sym w:font="AGA Arabesque" w:char="F072"/>
      </w:r>
      <w:r w:rsidR="00E97737" w:rsidRPr="00AB56BA">
        <w:rPr>
          <w:rtl/>
          <w:lang w:bidi="ar-SA"/>
        </w:rPr>
        <w:t xml:space="preserve"> فرمود: «سوگند به ذاتی که جانم در </w:t>
      </w:r>
      <w:r w:rsidR="00B731B6" w:rsidRPr="00AB56BA">
        <w:rPr>
          <w:rFonts w:hint="cs"/>
          <w:rtl/>
          <w:lang w:bidi="ar-SA"/>
        </w:rPr>
        <w:br/>
      </w:r>
      <w:r w:rsidR="00B731B6" w:rsidRPr="00AB56BA">
        <w:rPr>
          <w:rFonts w:hint="cs"/>
          <w:sz w:val="2"/>
          <w:szCs w:val="2"/>
          <w:rtl/>
          <w:lang w:bidi="ar-SA"/>
        </w:rPr>
        <w:br/>
      </w:r>
      <w:r w:rsidR="00E97737" w:rsidRPr="00AB56BA">
        <w:rPr>
          <w:rtl/>
          <w:lang w:bidi="ar-SA"/>
        </w:rPr>
        <w:t>دستِ اوست، تصمیم گرفتم که به جمع‌آوری هیزم فرمان دهم و پس از دستور به اذان، کسی را به امامت مردم بگمارم و خود به سراغ کسانی بروم که در نماز جماعت شرکت نمی‌کنند و آن‌گاه خانه‌هایشان را بر آنان به آتش بکشم».</w:t>
      </w:r>
    </w:p>
    <w:p w:rsidR="00E97737" w:rsidRPr="00AB56BA" w:rsidRDefault="00E97737" w:rsidP="006548CF">
      <w:pPr>
        <w:ind w:firstLine="0"/>
        <w:jc w:val="center"/>
        <w:rPr>
          <w:b/>
          <w:bCs/>
          <w:sz w:val="32"/>
          <w:szCs w:val="32"/>
          <w:rtl/>
          <w:lang w:bidi="ar-SA"/>
        </w:rPr>
      </w:pPr>
      <w:r w:rsidRPr="00AB56BA">
        <w:rPr>
          <w:b/>
          <w:bCs/>
          <w:sz w:val="32"/>
          <w:szCs w:val="32"/>
          <w:rtl/>
          <w:lang w:bidi="ar-SA"/>
        </w:rPr>
        <w:t>شرح</w:t>
      </w:r>
    </w:p>
    <w:p w:rsidR="002721FE" w:rsidRPr="00AB56BA" w:rsidRDefault="007F2340" w:rsidP="00690212">
      <w:pPr>
        <w:rPr>
          <w:rtl/>
          <w:lang w:bidi="ar-SA"/>
        </w:rPr>
      </w:pPr>
      <w:r w:rsidRPr="00AB56BA">
        <w:rPr>
          <w:rtl/>
          <w:lang w:bidi="ar-SA"/>
        </w:rPr>
        <w:t>این سه حدیث نشان می‌ده که نماز جماعت، واجب است و باید در مسجد ادا شود؛ چنان‌که در آخرین حدیث، یعنی در حدیث ابوهریره</w:t>
      </w:r>
      <w:r w:rsidRPr="00AB56BA">
        <w:rPr>
          <w:lang w:bidi="ar-SA"/>
        </w:rPr>
        <w:sym w:font="AGA Arabesque" w:char="F074"/>
      </w:r>
      <w:r w:rsidRPr="00AB56BA">
        <w:rPr>
          <w:rtl/>
          <w:lang w:bidi="ar-SA"/>
        </w:rPr>
        <w:t xml:space="preserve"> آمده است: پیامبر</w:t>
      </w:r>
      <w:r w:rsidRPr="00AB56BA">
        <w:rPr>
          <w:lang w:bidi="ar-SA"/>
        </w:rPr>
        <w:sym w:font="AGA Arabesque" w:char="F072"/>
      </w:r>
      <w:r w:rsidRPr="00AB56BA">
        <w:rPr>
          <w:rtl/>
          <w:lang w:bidi="ar-SA"/>
        </w:rPr>
        <w:t xml:space="preserve"> به‌رغم این‌که راست‌گوست و نیازی به سوگند ندارد، قسم یاد نمود که قصد دارد به اذان و برپایی نماز دستور دهد و کسی را به امامت مردم بگمارد و پس از جمع‌آوری هیزم به سراغ کسانی برود که در نماز جماعت شرکت نمی</w:t>
      </w:r>
      <w:r w:rsidR="00413C01" w:rsidRPr="00AB56BA">
        <w:rPr>
          <w:rtl/>
          <w:lang w:bidi="ar-SA"/>
        </w:rPr>
        <w:t>‌کنند و آ</w:t>
      </w:r>
      <w:r w:rsidRPr="00AB56BA">
        <w:rPr>
          <w:rtl/>
          <w:lang w:bidi="ar-SA"/>
        </w:rPr>
        <w:t>ن‌گاه خانه‌هایش را بر آنان به آتش بکشد.</w:t>
      </w:r>
      <w:r w:rsidR="00554A57" w:rsidRPr="00AB56BA">
        <w:rPr>
          <w:rtl/>
          <w:lang w:bidi="ar-SA"/>
        </w:rPr>
        <w:t xml:space="preserve"> این، بیان‌گر واجب بودن نماز جماعت است؛ زیرا </w:t>
      </w:r>
      <w:r w:rsidR="00413C01" w:rsidRPr="00AB56BA">
        <w:rPr>
          <w:rtl/>
          <w:lang w:bidi="ar-SA"/>
        </w:rPr>
        <w:t>نماز جماعت، واجب است که رسول‌الله</w:t>
      </w:r>
      <w:r w:rsidR="00413C01" w:rsidRPr="00AB56BA">
        <w:rPr>
          <w:lang w:bidi="ar-SA"/>
        </w:rPr>
        <w:sym w:font="AGA Arabesque" w:char="F072"/>
      </w:r>
      <w:r w:rsidR="00413C01" w:rsidRPr="00AB56BA">
        <w:rPr>
          <w:rtl/>
          <w:lang w:bidi="ar-SA"/>
        </w:rPr>
        <w:t xml:space="preserve"> چنین تصمیمی گ</w:t>
      </w:r>
      <w:r w:rsidR="006D1A49" w:rsidRPr="00AB56BA">
        <w:rPr>
          <w:rtl/>
          <w:lang w:bidi="ar-SA"/>
        </w:rPr>
        <w:t>رفت و مر</w:t>
      </w:r>
      <w:r w:rsidR="00413C01" w:rsidRPr="00AB56BA">
        <w:rPr>
          <w:rtl/>
          <w:lang w:bidi="ar-SA"/>
        </w:rPr>
        <w:t xml:space="preserve">دم </w:t>
      </w:r>
      <w:r w:rsidR="006D1A49" w:rsidRPr="00AB56BA">
        <w:rPr>
          <w:rtl/>
          <w:lang w:bidi="ar-SA"/>
        </w:rPr>
        <w:t xml:space="preserve">را </w:t>
      </w:r>
      <w:r w:rsidR="00413C01" w:rsidRPr="00AB56BA">
        <w:rPr>
          <w:rtl/>
          <w:lang w:bidi="ar-SA"/>
        </w:rPr>
        <w:t>از تصمیمش باخبر ساخت تا به آنان درباره‌ی ترک جماعت هشدار دهد؛ وگرنه چنین تصمیمی یا بازگو کردن آن هیچ ضرورتی نداشت</w:t>
      </w:r>
      <w:r w:rsidR="006D1A49" w:rsidRPr="00AB56BA">
        <w:rPr>
          <w:rtl/>
          <w:lang w:bidi="ar-SA"/>
        </w:rPr>
        <w:t>.</w:t>
      </w:r>
      <w:r w:rsidR="00413C01" w:rsidRPr="00AB56BA">
        <w:rPr>
          <w:rtl/>
          <w:lang w:bidi="ar-SA"/>
        </w:rPr>
        <w:t xml:space="preserve"> همین‌که رسول‌الله</w:t>
      </w:r>
      <w:r w:rsidR="00413C01" w:rsidRPr="00AB56BA">
        <w:rPr>
          <w:lang w:bidi="ar-SA"/>
        </w:rPr>
        <w:sym w:font="AGA Arabesque" w:char="F072"/>
      </w:r>
      <w:r w:rsidR="00413C01" w:rsidRPr="00AB56BA">
        <w:rPr>
          <w:rtl/>
          <w:lang w:bidi="ar-SA"/>
        </w:rPr>
        <w:t xml:space="preserve"> چنین تصمیمی گرفت، نشان</w:t>
      </w:r>
      <w:r w:rsidR="006D1A49" w:rsidRPr="00AB56BA">
        <w:rPr>
          <w:rtl/>
          <w:lang w:bidi="ar-SA"/>
        </w:rPr>
        <w:t>‌</w:t>
      </w:r>
      <w:r w:rsidR="00413C01" w:rsidRPr="00AB56BA">
        <w:rPr>
          <w:rtl/>
          <w:lang w:bidi="ar-SA"/>
        </w:rPr>
        <w:t>گر اهمیت نماز جماعت می‌باشد</w:t>
      </w:r>
      <w:r w:rsidR="006D1A49" w:rsidRPr="00AB56BA">
        <w:rPr>
          <w:rtl/>
          <w:lang w:bidi="ar-SA"/>
        </w:rPr>
        <w:t>.</w:t>
      </w:r>
      <w:r w:rsidR="00413C01" w:rsidRPr="00AB56BA">
        <w:rPr>
          <w:rtl/>
          <w:lang w:bidi="ar-SA"/>
        </w:rPr>
        <w:t xml:space="preserve"> با سندی ضعیف روایت شده است که رسول‌الله</w:t>
      </w:r>
      <w:r w:rsidR="00413C01" w:rsidRPr="00AB56BA">
        <w:rPr>
          <w:lang w:bidi="ar-SA"/>
        </w:rPr>
        <w:sym w:font="AGA Arabesque" w:char="F072"/>
      </w:r>
      <w:r w:rsidR="00413C01" w:rsidRPr="00AB56BA">
        <w:rPr>
          <w:rtl/>
          <w:lang w:bidi="ar-SA"/>
        </w:rPr>
        <w:t xml:space="preserve"> فرمود: «اگر زنان و کودکان در خانه‌ها نبودند، خانه‌ها را بر آنان به آتش می‌کشیدم»؛ اما این، ضعیف است و همین بس که رسول‌الله</w:t>
      </w:r>
      <w:r w:rsidR="00413C01" w:rsidRPr="00AB56BA">
        <w:rPr>
          <w:lang w:bidi="ar-SA"/>
        </w:rPr>
        <w:sym w:font="AGA Arabesque" w:char="F072"/>
      </w:r>
      <w:r w:rsidR="00413C01" w:rsidRPr="00AB56BA">
        <w:rPr>
          <w:rtl/>
          <w:lang w:bidi="ar-SA"/>
        </w:rPr>
        <w:t xml:space="preserve"> چنین تصمیمی گرفت و امتش را از این ت</w:t>
      </w:r>
      <w:r w:rsidR="006D1A49" w:rsidRPr="00AB56BA">
        <w:rPr>
          <w:rtl/>
          <w:lang w:bidi="ar-SA"/>
        </w:rPr>
        <w:t>صمیم باخبر ساخت.</w:t>
      </w:r>
    </w:p>
    <w:p w:rsidR="006D1A49" w:rsidRPr="00AB56BA" w:rsidRDefault="007B3801" w:rsidP="00690212">
      <w:pPr>
        <w:rPr>
          <w:rtl/>
          <w:lang w:bidi="ar-SA"/>
        </w:rPr>
      </w:pPr>
      <w:r w:rsidRPr="00AB56BA">
        <w:rPr>
          <w:rtl/>
          <w:lang w:bidi="ar-SA"/>
        </w:rPr>
        <w:t>اما نماز جماعت بر چه کسی واجب است؟ بر کسی که صدای اذان را می شنود و می‌تواند خودش را به جماعت برساند</w:t>
      </w:r>
      <w:r w:rsidR="00DD2A31" w:rsidRPr="00AB56BA">
        <w:rPr>
          <w:rtl/>
          <w:lang w:bidi="ar-SA"/>
        </w:rPr>
        <w:t>.</w:t>
      </w:r>
      <w:r w:rsidRPr="00AB56BA">
        <w:rPr>
          <w:rtl/>
          <w:lang w:bidi="ar-SA"/>
        </w:rPr>
        <w:t xml:space="preserve"> چنان که شخصی در این‌باره از پیامبر</w:t>
      </w:r>
      <w:r w:rsidRPr="00AB56BA">
        <w:rPr>
          <w:lang w:bidi="ar-SA"/>
        </w:rPr>
        <w:sym w:font="AGA Arabesque" w:char="F072"/>
      </w:r>
      <w:r w:rsidRPr="00AB56BA">
        <w:rPr>
          <w:rtl/>
          <w:lang w:bidi="ar-SA"/>
        </w:rPr>
        <w:t xml:space="preserve"> فت</w:t>
      </w:r>
      <w:r w:rsidR="00DD2A31" w:rsidRPr="00AB56BA">
        <w:rPr>
          <w:rtl/>
          <w:lang w:bidi="ar-SA"/>
        </w:rPr>
        <w:t>وا خواست و عرض کرد: ای رسول خدا!</w:t>
      </w:r>
      <w:r w:rsidRPr="00AB56BA">
        <w:rPr>
          <w:rtl/>
          <w:lang w:bidi="ar-SA"/>
        </w:rPr>
        <w:t xml:space="preserve"> من مردی نابینا هستم و عصاکشی ندارم که مرا به مسجد بیاورد. بدین سان از رسول‌الله</w:t>
      </w:r>
      <w:r w:rsidRPr="00AB56BA">
        <w:rPr>
          <w:lang w:bidi="ar-SA"/>
        </w:rPr>
        <w:sym w:font="AGA Arabesque" w:char="F072"/>
      </w:r>
      <w:r w:rsidRPr="00AB56BA">
        <w:rPr>
          <w:rtl/>
          <w:lang w:bidi="ar-SA"/>
        </w:rPr>
        <w:t xml:space="preserve"> اجازه خواست که در خانه‌ی خویش نماز بگزارد. رسول‌الله</w:t>
      </w:r>
      <w:r w:rsidRPr="00AB56BA">
        <w:rPr>
          <w:lang w:bidi="ar-SA"/>
        </w:rPr>
        <w:sym w:font="AGA Arabesque" w:char="F072"/>
      </w:r>
      <w:r w:rsidR="00DD2A31" w:rsidRPr="00AB56BA">
        <w:rPr>
          <w:rtl/>
          <w:lang w:bidi="ar-SA"/>
        </w:rPr>
        <w:t xml:space="preserve"> نیز به او اجازه داد</w:t>
      </w:r>
      <w:r w:rsidRPr="00AB56BA">
        <w:rPr>
          <w:rtl/>
          <w:lang w:bidi="ar-SA"/>
        </w:rPr>
        <w:t xml:space="preserve"> و </w:t>
      </w:r>
      <w:r w:rsidR="00DD2A31" w:rsidRPr="00AB56BA">
        <w:rPr>
          <w:rtl/>
          <w:lang w:bidi="ar-SA"/>
        </w:rPr>
        <w:t>چون آن مرد برگشت، او را صدا زد</w:t>
      </w:r>
      <w:r w:rsidRPr="00AB56BA">
        <w:rPr>
          <w:rtl/>
          <w:lang w:bidi="ar-SA"/>
        </w:rPr>
        <w:t xml:space="preserve"> و فرمود: </w:t>
      </w:r>
      <w:r w:rsidR="00931608" w:rsidRPr="00AB56BA">
        <w:rPr>
          <w:rtl/>
          <w:lang w:bidi="ar-SA"/>
        </w:rPr>
        <w:t>«آیا صدای اذان را می‌شنوی؟» پاسخ داد: بله. فرمود: «پس اجابت کن». این حدیث</w:t>
      </w:r>
      <w:r w:rsidR="00DD2A31" w:rsidRPr="00AB56BA">
        <w:rPr>
          <w:rtl/>
          <w:lang w:bidi="ar-SA"/>
        </w:rPr>
        <w:t>،</w:t>
      </w:r>
      <w:r w:rsidR="00931608" w:rsidRPr="00AB56BA">
        <w:rPr>
          <w:rtl/>
          <w:lang w:bidi="ar-SA"/>
        </w:rPr>
        <w:t xml:space="preserve"> بیان‌گر وجوب</w:t>
      </w:r>
      <w:r w:rsidR="00DD2A31" w:rsidRPr="00AB56BA">
        <w:rPr>
          <w:rtl/>
          <w:lang w:bidi="ar-SA"/>
        </w:rPr>
        <w:t xml:space="preserve"> نماز جماعت بر نابینا</w:t>
      </w:r>
      <w:r w:rsidR="00931608" w:rsidRPr="00AB56BA">
        <w:rPr>
          <w:rtl/>
          <w:lang w:bidi="ar-SA"/>
        </w:rPr>
        <w:t>ست و نشان می</w:t>
      </w:r>
      <w:r w:rsidR="00DD2A31" w:rsidRPr="00AB56BA">
        <w:rPr>
          <w:rtl/>
          <w:lang w:bidi="ar-SA"/>
        </w:rPr>
        <w:t>‌دهد که نابینا بودن،</w:t>
      </w:r>
      <w:r w:rsidR="00931608" w:rsidRPr="00AB56BA">
        <w:rPr>
          <w:rtl/>
          <w:lang w:bidi="ar-SA"/>
        </w:rPr>
        <w:t xml:space="preserve"> عذری برای ترک جماعت نیست. هم</w:t>
      </w:r>
      <w:r w:rsidR="00DD2A31" w:rsidRPr="00AB56BA">
        <w:rPr>
          <w:rtl/>
          <w:lang w:bidi="ar-SA"/>
        </w:rPr>
        <w:t>‌</w:t>
      </w:r>
      <w:r w:rsidR="00931608" w:rsidRPr="00AB56BA">
        <w:rPr>
          <w:rtl/>
          <w:lang w:bidi="ar-SA"/>
        </w:rPr>
        <w:t xml:space="preserve">چنین </w:t>
      </w:r>
      <w:r w:rsidR="00DD2A31" w:rsidRPr="00AB56BA">
        <w:rPr>
          <w:rtl/>
          <w:lang w:bidi="ar-SA"/>
        </w:rPr>
        <w:t>نشان می‌دهد</w:t>
      </w:r>
      <w:r w:rsidR="00931608" w:rsidRPr="00AB56BA">
        <w:rPr>
          <w:rtl/>
          <w:lang w:bidi="ar-SA"/>
        </w:rPr>
        <w:t xml:space="preserve"> که اقامه‌ی نماز جماعت، در مسجد واجب است</w:t>
      </w:r>
      <w:r w:rsidR="00DD2A31" w:rsidRPr="00AB56BA">
        <w:rPr>
          <w:rtl/>
          <w:lang w:bidi="ar-SA"/>
        </w:rPr>
        <w:t>؛</w:t>
      </w:r>
      <w:r w:rsidR="00931608" w:rsidRPr="00AB56BA">
        <w:rPr>
          <w:rtl/>
          <w:lang w:bidi="ar-SA"/>
        </w:rPr>
        <w:t xml:space="preserve"> نه این</w:t>
      </w:r>
      <w:r w:rsidR="00DD2A31" w:rsidRPr="00AB56BA">
        <w:rPr>
          <w:rtl/>
          <w:lang w:bidi="ar-SA"/>
        </w:rPr>
        <w:t>‌</w:t>
      </w:r>
      <w:r w:rsidR="00931608" w:rsidRPr="00AB56BA">
        <w:rPr>
          <w:rtl/>
          <w:lang w:bidi="ar-SA"/>
        </w:rPr>
        <w:t>که صرفاً ادای نماز به‌صورت جماعت، واجب باشد</w:t>
      </w:r>
      <w:r w:rsidR="00DD2A31" w:rsidRPr="00AB56BA">
        <w:rPr>
          <w:rtl/>
          <w:lang w:bidi="ar-SA"/>
        </w:rPr>
        <w:t>.</w:t>
      </w:r>
      <w:r w:rsidR="00931608" w:rsidRPr="00AB56BA">
        <w:rPr>
          <w:rtl/>
          <w:lang w:bidi="ar-SA"/>
        </w:rPr>
        <w:t xml:space="preserve"> یعنی واجب است که نماز جماعت در مسجد برپا شود</w:t>
      </w:r>
      <w:r w:rsidR="00F16951" w:rsidRPr="00AB56BA">
        <w:rPr>
          <w:rtl/>
          <w:lang w:bidi="ar-SA"/>
        </w:rPr>
        <w:t>.</w:t>
      </w:r>
      <w:r w:rsidR="00931608" w:rsidRPr="00AB56BA">
        <w:rPr>
          <w:rtl/>
          <w:lang w:bidi="ar-SA"/>
        </w:rPr>
        <w:t xml:space="preserve"> و نیز نشان می‌دهد که اصل در این حکم</w:t>
      </w:r>
      <w:r w:rsidR="00F16951" w:rsidRPr="00AB56BA">
        <w:rPr>
          <w:rtl/>
          <w:lang w:bidi="ar-SA"/>
        </w:rPr>
        <w:t>،</w:t>
      </w:r>
      <w:r w:rsidR="00931608" w:rsidRPr="00AB56BA">
        <w:rPr>
          <w:rtl/>
          <w:lang w:bidi="ar-SA"/>
        </w:rPr>
        <w:t xml:space="preserve"> بر شنیدن صدای اذان است</w:t>
      </w:r>
      <w:r w:rsidR="00F16951" w:rsidRPr="00AB56BA">
        <w:rPr>
          <w:rtl/>
          <w:lang w:bidi="ar-SA"/>
        </w:rPr>
        <w:t>؛</w:t>
      </w:r>
      <w:r w:rsidR="00931608" w:rsidRPr="00AB56BA">
        <w:rPr>
          <w:rtl/>
          <w:lang w:bidi="ar-SA"/>
        </w:rPr>
        <w:t xml:space="preserve"> آن‌هم صدای عادی</w:t>
      </w:r>
      <w:r w:rsidR="00F16951" w:rsidRPr="00AB56BA">
        <w:rPr>
          <w:rtl/>
          <w:lang w:bidi="ar-SA"/>
        </w:rPr>
        <w:t>،</w:t>
      </w:r>
      <w:r w:rsidR="00931608" w:rsidRPr="00AB56BA">
        <w:rPr>
          <w:rtl/>
          <w:lang w:bidi="ar-SA"/>
        </w:rPr>
        <w:t xml:space="preserve"> نه صدای بلند‌گو</w:t>
      </w:r>
      <w:r w:rsidR="00F8061C" w:rsidRPr="00AB56BA">
        <w:rPr>
          <w:rtl/>
          <w:lang w:bidi="ar-SA"/>
        </w:rPr>
        <w:t>. گفتنی‌</w:t>
      </w:r>
      <w:r w:rsidR="00931608" w:rsidRPr="00AB56BA">
        <w:rPr>
          <w:rtl/>
          <w:lang w:bidi="ar-SA"/>
        </w:rPr>
        <w:t>ست</w:t>
      </w:r>
      <w:r w:rsidR="00F8061C" w:rsidRPr="00AB56BA">
        <w:rPr>
          <w:rtl/>
          <w:lang w:bidi="ar-SA"/>
        </w:rPr>
        <w:t>:</w:t>
      </w:r>
      <w:r w:rsidR="00931608" w:rsidRPr="00AB56BA">
        <w:rPr>
          <w:rtl/>
          <w:lang w:bidi="ar-SA"/>
        </w:rPr>
        <w:t xml:space="preserve"> اقتدا به امام جماعت از بیرون مسجد</w:t>
      </w:r>
      <w:r w:rsidR="00DD2A31" w:rsidRPr="00AB56BA">
        <w:rPr>
          <w:rtl/>
          <w:lang w:bidi="ar-SA"/>
        </w:rPr>
        <w:t>،</w:t>
      </w:r>
      <w:r w:rsidR="00931608" w:rsidRPr="00AB56BA">
        <w:rPr>
          <w:rtl/>
          <w:lang w:bidi="ar-SA"/>
        </w:rPr>
        <w:t xml:space="preserve"> درست نیست؛ یعنی اگر خانه‌ی کسی در کنار مسجد باشد و صدای امام </w:t>
      </w:r>
      <w:r w:rsidR="00701E82" w:rsidRPr="00AB56BA">
        <w:rPr>
          <w:rtl/>
          <w:lang w:bidi="ar-SA"/>
        </w:rPr>
        <w:t>به او برسد</w:t>
      </w:r>
      <w:r w:rsidR="00DD2A31" w:rsidRPr="00AB56BA">
        <w:rPr>
          <w:rtl/>
          <w:lang w:bidi="ar-SA"/>
        </w:rPr>
        <w:t>،</w:t>
      </w:r>
      <w:r w:rsidR="00701E82" w:rsidRPr="00AB56BA">
        <w:rPr>
          <w:rtl/>
          <w:lang w:bidi="ar-SA"/>
        </w:rPr>
        <w:t xml:space="preserve"> درست نیست که بدون حضور در مسجد</w:t>
      </w:r>
      <w:r w:rsidR="00DD2A31" w:rsidRPr="00AB56BA">
        <w:rPr>
          <w:rtl/>
          <w:lang w:bidi="ar-SA"/>
        </w:rPr>
        <w:t>،</w:t>
      </w:r>
      <w:r w:rsidR="00701E82" w:rsidRPr="00AB56BA">
        <w:rPr>
          <w:rtl/>
          <w:lang w:bidi="ar-SA"/>
        </w:rPr>
        <w:t xml:space="preserve"> از درون خانه‌اش به امام مسجد اقتدا کند. لذا حتماً باید در همان مکانی حضور یابد که جماعت در آن برپا می‌شود؛ مگر این‌که مسجد</w:t>
      </w:r>
      <w:r w:rsidR="00DD2A31" w:rsidRPr="00AB56BA">
        <w:rPr>
          <w:rtl/>
          <w:lang w:bidi="ar-SA"/>
        </w:rPr>
        <w:t>،</w:t>
      </w:r>
      <w:r w:rsidR="00701E82" w:rsidRPr="00AB56BA">
        <w:rPr>
          <w:rtl/>
          <w:lang w:bidi="ar-SA"/>
        </w:rPr>
        <w:t xml:space="preserve"> پ</w:t>
      </w:r>
      <w:r w:rsidR="00DD2A31" w:rsidRPr="00AB56BA">
        <w:rPr>
          <w:rtl/>
          <w:lang w:bidi="ar-SA"/>
        </w:rPr>
        <w:t>ُ</w:t>
      </w:r>
      <w:r w:rsidR="00701E82" w:rsidRPr="00AB56BA">
        <w:rPr>
          <w:rtl/>
          <w:lang w:bidi="ar-SA"/>
        </w:rPr>
        <w:t xml:space="preserve">ر </w:t>
      </w:r>
      <w:r w:rsidR="00CB64E2" w:rsidRPr="00AB56BA">
        <w:rPr>
          <w:rtl/>
          <w:lang w:bidi="ar-SA"/>
        </w:rPr>
        <w:t>گردد</w:t>
      </w:r>
      <w:r w:rsidR="00701E82" w:rsidRPr="00AB56BA">
        <w:rPr>
          <w:rtl/>
          <w:lang w:bidi="ar-SA"/>
        </w:rPr>
        <w:t xml:space="preserve"> و برخی از مردم ناگزیر شوند که در صفوف به‌هم‌پیوسته در بیرون مسجد به اما</w:t>
      </w:r>
      <w:r w:rsidR="00092340" w:rsidRPr="00AB56BA">
        <w:rPr>
          <w:rtl/>
          <w:lang w:bidi="ar-SA"/>
        </w:rPr>
        <w:t>م</w:t>
      </w:r>
      <w:r w:rsidR="00701E82" w:rsidRPr="00AB56BA">
        <w:rPr>
          <w:rtl/>
          <w:lang w:bidi="ar-SA"/>
        </w:rPr>
        <w:t xml:space="preserve"> اقتدا کنند. بنابراین اگر صف‌ها به‌هم‌پیوسته نباشد</w:t>
      </w:r>
      <w:r w:rsidR="00092340" w:rsidRPr="00AB56BA">
        <w:rPr>
          <w:rtl/>
          <w:lang w:bidi="ar-SA"/>
        </w:rPr>
        <w:t>،</w:t>
      </w:r>
      <w:r w:rsidR="00701E82" w:rsidRPr="00AB56BA">
        <w:rPr>
          <w:rtl/>
          <w:lang w:bidi="ar-SA"/>
        </w:rPr>
        <w:t xml:space="preserve"> نماز کسی که بیرون از مسجد در جماعت شرکت می‌‌کند، درست نیست. به‌عبارت دیگر</w:t>
      </w:r>
      <w:r w:rsidR="00092340" w:rsidRPr="00AB56BA">
        <w:rPr>
          <w:rtl/>
          <w:lang w:bidi="ar-SA"/>
        </w:rPr>
        <w:t>:</w:t>
      </w:r>
      <w:r w:rsidR="00701E82" w:rsidRPr="00AB56BA">
        <w:rPr>
          <w:rtl/>
          <w:lang w:bidi="ar-SA"/>
        </w:rPr>
        <w:t xml:space="preserve"> حضور در مسجد یا </w:t>
      </w:r>
      <w:r w:rsidR="00092340" w:rsidRPr="00AB56BA">
        <w:rPr>
          <w:rtl/>
          <w:lang w:bidi="ar-SA"/>
        </w:rPr>
        <w:t>قرار گرفتن در کنارِ</w:t>
      </w:r>
      <w:r w:rsidR="00701E82" w:rsidRPr="00AB56BA">
        <w:rPr>
          <w:rtl/>
          <w:lang w:bidi="ar-SA"/>
        </w:rPr>
        <w:t xml:space="preserve"> جماعت</w:t>
      </w:r>
      <w:r w:rsidR="00092340" w:rsidRPr="00AB56BA">
        <w:rPr>
          <w:rtl/>
          <w:lang w:bidi="ar-SA"/>
        </w:rPr>
        <w:t>،</w:t>
      </w:r>
      <w:r w:rsidR="00CB64E2" w:rsidRPr="00AB56BA">
        <w:rPr>
          <w:rtl/>
          <w:lang w:bidi="ar-SA"/>
        </w:rPr>
        <w:t xml:space="preserve"> ضروری‌</w:t>
      </w:r>
      <w:r w:rsidR="00701E82" w:rsidRPr="00AB56BA">
        <w:rPr>
          <w:rtl/>
          <w:lang w:bidi="ar-SA"/>
        </w:rPr>
        <w:t>ست؛ اگرچه صدای همه‌ی تکبیرها را بشنود.</w:t>
      </w:r>
    </w:p>
    <w:p w:rsidR="00701E82" w:rsidRPr="00AB56BA" w:rsidRDefault="004607EA" w:rsidP="00690212">
      <w:pPr>
        <w:rPr>
          <w:rtl/>
          <w:lang w:bidi="ar-SA"/>
        </w:rPr>
      </w:pPr>
      <w:r w:rsidRPr="00AB56BA">
        <w:rPr>
          <w:rtl/>
          <w:lang w:bidi="ar-SA"/>
        </w:rPr>
        <w:t>شاید این پرسش مطرح شود که اگر کسی بیمار باشد و نتواند در مسجد یا د</w:t>
      </w:r>
      <w:r w:rsidR="00CB64E2" w:rsidRPr="00AB56BA">
        <w:rPr>
          <w:rtl/>
          <w:lang w:bidi="ar-SA"/>
        </w:rPr>
        <w:t xml:space="preserve">ر کنار سایر نمازگزاران حاضر شود، </w:t>
      </w:r>
      <w:r w:rsidRPr="00AB56BA">
        <w:rPr>
          <w:rtl/>
          <w:lang w:bidi="ar-SA"/>
        </w:rPr>
        <w:t>آیا می‌تواند به‌واسطه‌ی صدایی که از بلند‌گو به گوش</w:t>
      </w:r>
      <w:r w:rsidR="00CB64E2" w:rsidRPr="00AB56BA">
        <w:rPr>
          <w:rtl/>
          <w:lang w:bidi="ar-SA"/>
        </w:rPr>
        <w:t>َ</w:t>
      </w:r>
      <w:r w:rsidRPr="00AB56BA">
        <w:rPr>
          <w:rtl/>
          <w:lang w:bidi="ar-SA"/>
        </w:rPr>
        <w:t>ش می</w:t>
      </w:r>
      <w:r w:rsidR="00092340" w:rsidRPr="00AB56BA">
        <w:rPr>
          <w:rtl/>
          <w:lang w:bidi="ar-SA"/>
        </w:rPr>
        <w:t>‌رسد</w:t>
      </w:r>
      <w:r w:rsidR="00CB64E2" w:rsidRPr="00AB56BA">
        <w:rPr>
          <w:rtl/>
          <w:lang w:bidi="ar-SA"/>
        </w:rPr>
        <w:t>،</w:t>
      </w:r>
      <w:r w:rsidR="00092340" w:rsidRPr="00AB56BA">
        <w:rPr>
          <w:rtl/>
          <w:lang w:bidi="ar-SA"/>
        </w:rPr>
        <w:t xml:space="preserve"> به امام جماعت اقتدا کند؟</w:t>
      </w:r>
    </w:p>
    <w:p w:rsidR="00092340" w:rsidRPr="00AB56BA" w:rsidRDefault="00092340" w:rsidP="00690212">
      <w:pPr>
        <w:rPr>
          <w:rtl/>
          <w:lang w:bidi="ar-SA"/>
        </w:rPr>
      </w:pPr>
      <w:r w:rsidRPr="00AB56BA">
        <w:rPr>
          <w:rtl/>
          <w:lang w:bidi="ar-SA"/>
        </w:rPr>
        <w:t>می‌گوییم: خیر؛ بلکه معذور است. و اگر ب</w:t>
      </w:r>
      <w:r w:rsidR="00CB64E2" w:rsidRPr="00AB56BA">
        <w:rPr>
          <w:rtl/>
          <w:lang w:bidi="ar-SA"/>
        </w:rPr>
        <w:t>ه ادای نماز به صورت</w:t>
      </w:r>
      <w:r w:rsidRPr="00AB56BA">
        <w:rPr>
          <w:rtl/>
          <w:lang w:bidi="ar-SA"/>
        </w:rPr>
        <w:t xml:space="preserve"> جماعت پای‌بند بوده است، ثواب جماعت به او می‌رسد؛ زیرا پیامبر</w:t>
      </w:r>
      <w:r w:rsidRPr="00AB56BA">
        <w:rPr>
          <w:lang w:bidi="ar-SA"/>
        </w:rPr>
        <w:sym w:font="AGA Arabesque" w:char="F072"/>
      </w:r>
      <w:r w:rsidRPr="00AB56BA">
        <w:rPr>
          <w:rtl/>
          <w:lang w:bidi="ar-SA"/>
        </w:rPr>
        <w:t xml:space="preserve"> فرموده است: </w:t>
      </w:r>
      <w:r w:rsidR="006E132F" w:rsidRPr="00AB56BA">
        <w:rPr>
          <w:rtl/>
          <w:lang w:bidi="ar-SA"/>
        </w:rPr>
        <w:t>«هرگاه، بنده‌اي، بیمار شود و يا به مسافرت برود، پاداش اعمالي كه در زمان صحت و اقامت انجام مي‌داده است، به او مي‌رسد».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6"/>
      </w:r>
      <w:r w:rsidR="00AF70A9" w:rsidRPr="00AB56BA">
        <w:rPr>
          <w:rStyle w:val="FootnoteReference"/>
          <w:rFonts w:cs="B Lotus"/>
          <w:szCs w:val="28"/>
          <w:rtl/>
          <w:lang w:bidi="ar-SA"/>
        </w:rPr>
        <w:t>)</w:t>
      </w:r>
    </w:p>
    <w:p w:rsidR="0041553C" w:rsidRPr="00AB56BA" w:rsidRDefault="0041553C" w:rsidP="00690212">
      <w:pPr>
        <w:ind w:firstLine="0"/>
        <w:jc w:val="center"/>
        <w:rPr>
          <w:rtl/>
          <w:lang w:bidi="ar-SA"/>
        </w:rPr>
      </w:pPr>
      <w:r w:rsidRPr="00AB56BA">
        <w:rPr>
          <w:rtl/>
          <w:lang w:bidi="ar-SA"/>
        </w:rPr>
        <w:t>***</w:t>
      </w:r>
    </w:p>
    <w:p w:rsidR="00A617F5" w:rsidRPr="00AB56BA" w:rsidRDefault="00BF198B" w:rsidP="0087597C">
      <w:pPr>
        <w:autoSpaceDE w:val="0"/>
        <w:autoSpaceDN w:val="0"/>
        <w:adjustRightInd w:val="0"/>
        <w:spacing w:before="180" w:line="228" w:lineRule="auto"/>
        <w:rPr>
          <w:rFonts w:ascii="Traditional Arabic" w:hAnsi="Traditional Arabic" w:cs="Traditional Arabic"/>
          <w:sz w:val="32"/>
          <w:szCs w:val="32"/>
          <w:rtl/>
          <w:lang w:bidi="ar-SA"/>
        </w:rPr>
      </w:pPr>
      <w:r w:rsidRPr="00AB56BA">
        <w:rPr>
          <w:rStyle w:val="Char4"/>
          <w:rtl/>
          <w:lang w:bidi="ar-SA"/>
        </w:rPr>
        <w:t xml:space="preserve">1076- </w:t>
      </w:r>
      <w:r w:rsidR="00A617F5" w:rsidRPr="00AB56BA">
        <w:rPr>
          <w:rStyle w:val="Char4"/>
          <w:rtl/>
          <w:lang w:bidi="ar-SA"/>
        </w:rPr>
        <w:t>وعن ابن مسعودٍ</w:t>
      </w:r>
      <w:r w:rsidR="00A617F5" w:rsidRPr="00AB56BA">
        <w:rPr>
          <w:rStyle w:val="Char4"/>
          <w:b w:val="0"/>
          <w:bCs w:val="0"/>
          <w:rtl/>
          <w:lang w:bidi="ar-SA"/>
        </w:rPr>
        <w:sym w:font="AGA Arabesque" w:char="F074"/>
      </w:r>
      <w:r w:rsidR="00A617F5" w:rsidRPr="00AB56BA">
        <w:rPr>
          <w:rStyle w:val="Char4"/>
          <w:rtl/>
          <w:lang w:bidi="ar-SA"/>
        </w:rPr>
        <w:t xml:space="preserve"> قال: مَنْ سَرَّهُ أنْ يَلْقَى </w:t>
      </w:r>
      <w:r w:rsidR="006548CF" w:rsidRPr="00AB56BA">
        <w:rPr>
          <w:rStyle w:val="Char4"/>
          <w:rtl/>
          <w:lang w:bidi="ar-SA"/>
        </w:rPr>
        <w:t>الله</w:t>
      </w:r>
      <w:r w:rsidR="00A617F5" w:rsidRPr="00AB56BA">
        <w:rPr>
          <w:rStyle w:val="Char4"/>
          <w:rtl/>
          <w:lang w:bidi="ar-SA"/>
        </w:rPr>
        <w:t xml:space="preserve"> تَعَالَى غداً مُسْلِماً، فَلْيُحَافِظْ عَلَى هؤُلاَءِ الصَّلَوَاتِ حَيْثُ يُنَادَى بِهِنَّ، فَإنَّ اللهَ شَرَعَ لِنَبِيِّكم</w:t>
      </w:r>
      <w:r w:rsidR="00A617F5" w:rsidRPr="00AB56BA">
        <w:rPr>
          <w:rStyle w:val="Char4"/>
          <w:b w:val="0"/>
          <w:bCs w:val="0"/>
          <w:rtl/>
          <w:lang w:bidi="ar-SA"/>
        </w:rPr>
        <w:sym w:font="AGA Arabesque" w:char="F072"/>
      </w:r>
      <w:r w:rsidR="00A617F5" w:rsidRPr="00AB56BA">
        <w:rPr>
          <w:rStyle w:val="Char4"/>
          <w:rtl/>
          <w:lang w:bidi="ar-SA"/>
        </w:rPr>
        <w:t xml:space="preserve"> سُنَنَ الهُدَى، وَإنَّهُنَّ مِنْ سُنَنِ الهُدَى، وَلَوْ أنَّكُمْ صَلَّيْتُمْ في بُيُوتِكم، كَمَا يُصَلِّي هذا المُتَخَلِّفُ فِي بَيْتِهِ لَتَرَكْتُمْ سُنَّةَ نَبِيِّكُمْ، وَلَوْ تَرَكْتُمْ سُنَّة نَبِيِّكُم لَضَلَلْتُمْ، وَلَقَدْ رَأيْتُنَا وَمَا يَتَخَلَّفُ عَنْهَا إلا مُنَافِقٌ مَعْلُومُ النِّفَاقِ، وَلَقَدْ كَانَ الرَّجُلُ يُؤتَى بهِ، يُهَادَى بَيْنَ الرَّجُلَيْنِ حَتَّى يُقَامَ في الصَّفِّ.</w:t>
      </w:r>
      <w:r w:rsidR="00A617F5" w:rsidRPr="00AB56BA">
        <w:rPr>
          <w:rFonts w:ascii="Traditional Arabic"/>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7"/>
      </w:r>
      <w:r w:rsidR="00AF70A9" w:rsidRPr="00AB56BA">
        <w:rPr>
          <w:rStyle w:val="FootnoteReference"/>
          <w:rFonts w:cs="B Lotus"/>
          <w:szCs w:val="28"/>
          <w:rtl/>
          <w:lang w:bidi="ar-SA"/>
        </w:rPr>
        <w:t>)</w:t>
      </w:r>
    </w:p>
    <w:p w:rsidR="0041553C" w:rsidRPr="00AB56BA" w:rsidRDefault="00A617F5" w:rsidP="0087597C">
      <w:pPr>
        <w:pStyle w:val="a3"/>
        <w:spacing w:before="0"/>
        <w:rPr>
          <w:rtl/>
          <w:lang w:bidi="ar-SA"/>
        </w:rPr>
      </w:pPr>
      <w:r w:rsidRPr="00AB56BA">
        <w:rPr>
          <w:rtl/>
          <w:lang w:bidi="ar-SA"/>
        </w:rPr>
        <w:t>وفي رواية لَهُ قَالَ: إنّ رَسُول اللهِ</w:t>
      </w:r>
      <w:r w:rsidRPr="00AB56BA">
        <w:rPr>
          <w:b w:val="0"/>
          <w:bCs w:val="0"/>
          <w:rtl/>
          <w:lang w:bidi="ar-SA"/>
        </w:rPr>
        <w:sym w:font="AGA Arabesque" w:char="F072"/>
      </w:r>
      <w:r w:rsidRPr="00AB56BA">
        <w:rPr>
          <w:rtl/>
          <w:lang w:bidi="ar-SA"/>
        </w:rPr>
        <w:t xml:space="preserve"> عَلَّمَنَا سُنَنَ الهُدَى؛ وإنَّ مِنْ سُنَنِ الهُدَى الصَّلاَةَ في المَسْجِدِ الَّذِي يُؤَذَّنُ فِيهِ.</w:t>
      </w:r>
    </w:p>
    <w:p w:rsidR="00A617F5" w:rsidRPr="00AB56BA" w:rsidRDefault="00291B6C" w:rsidP="00690212">
      <w:pPr>
        <w:rPr>
          <w:rtl/>
          <w:lang w:bidi="ar-SA"/>
        </w:rPr>
      </w:pPr>
      <w:r w:rsidRPr="00AB56BA">
        <w:rPr>
          <w:b/>
          <w:bCs/>
          <w:rtl/>
          <w:lang w:bidi="ar-SA"/>
        </w:rPr>
        <w:t>ترجمه:</w:t>
      </w:r>
      <w:r w:rsidRPr="00AB56BA">
        <w:rPr>
          <w:rtl/>
          <w:lang w:bidi="ar-SA"/>
        </w:rPr>
        <w:t xml:space="preserve"> ابن‌مسعود</w:t>
      </w:r>
      <w:r w:rsidR="00F15BBE" w:rsidRPr="00AB56BA">
        <w:rPr>
          <w:lang w:bidi="ar-SA"/>
        </w:rPr>
        <w:sym w:font="AGA Arabesque" w:char="F074"/>
      </w:r>
      <w:r w:rsidR="00F15BBE" w:rsidRPr="00AB56BA">
        <w:rPr>
          <w:rtl/>
          <w:lang w:bidi="ar-SA"/>
        </w:rPr>
        <w:t xml:space="preserve"> می‌گوید: «هرکس دوست دارد که فردای قیامت، به‌عنوان مسلمان، الله متعال را ملاقات کند، پس باید بر این نمازها در جایی پای‌بندی کند که برای آن‌ها اذان گفته می‌شود؛ زیرا الله متعال </w:t>
      </w:r>
      <w:r w:rsidR="00AE058D" w:rsidRPr="00AB56BA">
        <w:rPr>
          <w:rtl/>
          <w:lang w:bidi="ar-SA"/>
        </w:rPr>
        <w:t>راه‌های</w:t>
      </w:r>
      <w:r w:rsidR="00F15BBE" w:rsidRPr="00AB56BA">
        <w:rPr>
          <w:rtl/>
          <w:lang w:bidi="ar-SA"/>
        </w:rPr>
        <w:t xml:space="preserve"> هدایت را برای پیامبرتان تشریع فرموده است و ادای نمازهای پنج‌گانه با جماعت، جزو </w:t>
      </w:r>
      <w:r w:rsidR="00AE058D" w:rsidRPr="00AB56BA">
        <w:rPr>
          <w:rtl/>
          <w:lang w:bidi="ar-SA"/>
        </w:rPr>
        <w:t>راه‌های</w:t>
      </w:r>
      <w:r w:rsidR="00F15BBE" w:rsidRPr="00AB56BA">
        <w:rPr>
          <w:rtl/>
          <w:lang w:bidi="ar-SA"/>
        </w:rPr>
        <w:t xml:space="preserve"> هدایت </w:t>
      </w:r>
      <w:r w:rsidR="00FD2772" w:rsidRPr="00AB56BA">
        <w:rPr>
          <w:rtl/>
          <w:lang w:bidi="ar-SA"/>
        </w:rPr>
        <w:t>می‌باشد</w:t>
      </w:r>
      <w:r w:rsidR="00F15BBE" w:rsidRPr="00AB56BA">
        <w:rPr>
          <w:rtl/>
          <w:lang w:bidi="ar-SA"/>
        </w:rPr>
        <w:t>.</w:t>
      </w:r>
      <w:r w:rsidR="00FD2772" w:rsidRPr="00AB56BA">
        <w:rPr>
          <w:rtl/>
          <w:lang w:bidi="ar-SA"/>
        </w:rPr>
        <w:t xml:space="preserve"> اگر شما </w:t>
      </w:r>
      <w:r w:rsidR="00594030" w:rsidRPr="00AB56BA">
        <w:rPr>
          <w:rtl/>
          <w:lang w:bidi="ar-SA"/>
        </w:rPr>
        <w:t xml:space="preserve">همانند فلان‌کس که در خانه‌اش نماز می‌خواند و از نماز جماعت تخلف می‌ورزد، در خانه‌هایتان نماز بخوانید، </w:t>
      </w:r>
      <w:r w:rsidR="008909A5" w:rsidRPr="00AB56BA">
        <w:rPr>
          <w:rtl/>
          <w:lang w:bidi="ar-SA"/>
        </w:rPr>
        <w:t>روش</w:t>
      </w:r>
      <w:r w:rsidR="00594030" w:rsidRPr="00AB56BA">
        <w:rPr>
          <w:rtl/>
          <w:lang w:bidi="ar-SA"/>
        </w:rPr>
        <w:t xml:space="preserve"> پیامبرتان را ترک کرده‌اید؛ و اگر سنت و روش پیامبرتان را ترک کنید، به‌قطع گمراه می‌شوید. </w:t>
      </w:r>
      <w:r w:rsidR="00C53D85" w:rsidRPr="00AB56BA">
        <w:rPr>
          <w:rtl/>
          <w:lang w:bidi="ar-SA"/>
        </w:rPr>
        <w:t>در دوران پیامبر</w:t>
      </w:r>
      <w:r w:rsidR="00C53D85" w:rsidRPr="00AB56BA">
        <w:rPr>
          <w:lang w:bidi="ar-SA"/>
        </w:rPr>
        <w:sym w:font="AGA Arabesque" w:char="F072"/>
      </w:r>
      <w:r w:rsidR="00C53D85" w:rsidRPr="00AB56BA">
        <w:rPr>
          <w:rtl/>
          <w:lang w:bidi="ar-SA"/>
        </w:rPr>
        <w:t xml:space="preserve"> می‌دیدیم که جز منافقی که نفاقش آشکار بود، کسی از نماز جماعت تخلف نمی‌کرد؛ حتی </w:t>
      </w:r>
      <w:r w:rsidR="004B3B02" w:rsidRPr="00AB56BA">
        <w:rPr>
          <w:rtl/>
          <w:lang w:bidi="ar-SA"/>
        </w:rPr>
        <w:t>مردی - که بیمار یا ناتوان بود- بر روی شانه‌های دو نفر کشیده می‌شد و او را به مسجد می‌آوردند و در صف جماعت قرار می‌دادند».</w:t>
      </w:r>
    </w:p>
    <w:p w:rsidR="008909A5" w:rsidRPr="00AB56BA" w:rsidRDefault="008909A5" w:rsidP="00690212">
      <w:pPr>
        <w:rPr>
          <w:rtl/>
          <w:lang w:bidi="ar-SA"/>
        </w:rPr>
      </w:pPr>
      <w:r w:rsidRPr="00AB56BA">
        <w:rPr>
          <w:rtl/>
          <w:lang w:bidi="ar-SA"/>
        </w:rPr>
        <w:t>و در روا</w:t>
      </w:r>
      <w:r w:rsidR="00AC41FD" w:rsidRPr="00AB56BA">
        <w:rPr>
          <w:rFonts w:hint="cs"/>
          <w:rtl/>
          <w:lang w:bidi="ar-SA"/>
        </w:rPr>
        <w:t>ي</w:t>
      </w:r>
      <w:r w:rsidRPr="00AB56BA">
        <w:rPr>
          <w:rtl/>
          <w:lang w:bidi="ar-SA"/>
        </w:rPr>
        <w:t>تی دیگر از مسلم آمده است: «رسول‌الله</w:t>
      </w:r>
      <w:r w:rsidRPr="00AB56BA">
        <w:rPr>
          <w:lang w:bidi="ar-SA"/>
        </w:rPr>
        <w:sym w:font="AGA Arabesque" w:char="F072"/>
      </w:r>
      <w:r w:rsidRPr="00AB56BA">
        <w:rPr>
          <w:rtl/>
          <w:lang w:bidi="ar-SA"/>
        </w:rPr>
        <w:t xml:space="preserve"> راه‌های هدایت را به ما آموزش داد؛ و ادای نماز در مسجدی که در آن اذان داده می‌شود، یکی از راه‌های هدایت است».</w:t>
      </w:r>
    </w:p>
    <w:p w:rsidR="00384ABC" w:rsidRPr="00AB56BA" w:rsidRDefault="00384ABC" w:rsidP="006548CF">
      <w:pPr>
        <w:ind w:firstLine="0"/>
        <w:jc w:val="center"/>
        <w:rPr>
          <w:b/>
          <w:bCs/>
          <w:sz w:val="32"/>
          <w:szCs w:val="32"/>
          <w:rtl/>
          <w:lang w:bidi="ar-SA"/>
        </w:rPr>
      </w:pPr>
      <w:r w:rsidRPr="00AB56BA">
        <w:rPr>
          <w:b/>
          <w:bCs/>
          <w:sz w:val="32"/>
          <w:szCs w:val="32"/>
          <w:rtl/>
          <w:lang w:bidi="ar-SA"/>
        </w:rPr>
        <w:t>شرح</w:t>
      </w:r>
    </w:p>
    <w:p w:rsidR="00384ABC" w:rsidRPr="00AB56BA" w:rsidRDefault="00F43F8A" w:rsidP="00BD529A">
      <w:pPr>
        <w:spacing w:line="240" w:lineRule="auto"/>
        <w:rPr>
          <w:rtl/>
          <w:lang w:bidi="ar-SA"/>
        </w:rPr>
      </w:pPr>
      <w:r w:rsidRPr="00AB56BA">
        <w:rPr>
          <w:rtl/>
          <w:lang w:bidi="ar-SA"/>
        </w:rPr>
        <w:t>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در ادامه‌ی این باب، سخنی از عبدالله بن مسعود</w:t>
      </w:r>
      <w:r w:rsidRPr="00AB56BA">
        <w:rPr>
          <w:lang w:bidi="ar-SA"/>
        </w:rPr>
        <w:sym w:font="AGA Arabesque" w:char="F074"/>
      </w:r>
      <w:r w:rsidRPr="00AB56BA">
        <w:rPr>
          <w:rtl/>
          <w:lang w:bidi="ar-SA"/>
        </w:rPr>
        <w:t xml:space="preserve"> آورده است که از منبع نورِ نبوی سرچشمه می‌گیرد؛ زیرا به‌سان کلام نبوی روان</w:t>
      </w:r>
      <w:r w:rsidR="00BF7FD7" w:rsidRPr="00AB56BA">
        <w:rPr>
          <w:rtl/>
          <w:lang w:bidi="ar-SA"/>
        </w:rPr>
        <w:t>،</w:t>
      </w:r>
      <w:r w:rsidRPr="00AB56BA">
        <w:rPr>
          <w:rtl/>
          <w:lang w:bidi="ar-SA"/>
        </w:rPr>
        <w:t xml:space="preserve"> منسجم </w:t>
      </w:r>
      <w:r w:rsidR="00BF7FD7" w:rsidRPr="00AB56BA">
        <w:rPr>
          <w:rtl/>
          <w:lang w:bidi="ar-SA"/>
        </w:rPr>
        <w:t>و زیباست. ابن‌مسعود</w:t>
      </w:r>
      <w:r w:rsidR="00BF7FD7" w:rsidRPr="00AB56BA">
        <w:rPr>
          <w:lang w:bidi="ar-SA"/>
        </w:rPr>
        <w:sym w:font="AGA Arabesque" w:char="F074"/>
      </w:r>
      <w:r w:rsidR="00BF7FD7" w:rsidRPr="00AB56BA">
        <w:rPr>
          <w:rtl/>
          <w:lang w:bidi="ar-SA"/>
        </w:rPr>
        <w:t xml:space="preserve"> می‌گوید: </w:t>
      </w:r>
      <w:r w:rsidR="00586402" w:rsidRPr="00AB56BA">
        <w:rPr>
          <w:rtl/>
          <w:lang w:bidi="ar-SA"/>
        </w:rPr>
        <w:t>«هرکس دوست دارد که فردای قیامت، به‌عنوان مسلمان، الله متعال را ملاقات کند، پس باید بر این نمازها در جایی پای‌بندی کند که برای آن‌ها اذان گفته می‌شود». همه‌ی ما دوست داریم که پروردگارمان را در حالِ اسلام و ایمان، ملاقات کنیم. پس هرکه آروزی چنین سعادتی را دارد، باید به ادای نمازهای پنج‌گانه در مساجد، پای‌بند باشد</w:t>
      </w:r>
      <w:r w:rsidR="001A55BF" w:rsidRPr="00AB56BA">
        <w:rPr>
          <w:rtl/>
          <w:lang w:bidi="ar-SA"/>
        </w:rPr>
        <w:t xml:space="preserve">؛ زیرا نماز جماعت در مسجد، واجب است و برای مردی که تواناییِ رفتن به مسجد را دارد، روا نیست که در خانه یا </w:t>
      </w:r>
      <w:r w:rsidR="0006253B" w:rsidRPr="00AB56BA">
        <w:rPr>
          <w:rtl/>
          <w:lang w:bidi="ar-SA"/>
        </w:rPr>
        <w:t xml:space="preserve">در </w:t>
      </w:r>
      <w:r w:rsidR="00C707A4" w:rsidRPr="00AB56BA">
        <w:rPr>
          <w:rtl/>
          <w:lang w:bidi="ar-SA"/>
        </w:rPr>
        <w:t>جایی</w:t>
      </w:r>
      <w:r w:rsidR="0006253B" w:rsidRPr="00AB56BA">
        <w:rPr>
          <w:rtl/>
          <w:lang w:bidi="ar-SA"/>
        </w:rPr>
        <w:t xml:space="preserve"> </w:t>
      </w:r>
      <w:r w:rsidR="001A55BF" w:rsidRPr="00AB56BA">
        <w:rPr>
          <w:rtl/>
          <w:lang w:bidi="ar-SA"/>
        </w:rPr>
        <w:t>غیر از مسجد، نماز بخواند؛ چراکه نماز جماعت بر مردان، واجب است.</w:t>
      </w:r>
      <w:r w:rsidR="00AE058D" w:rsidRPr="00AB56BA">
        <w:rPr>
          <w:rtl/>
          <w:lang w:bidi="ar-SA"/>
        </w:rPr>
        <w:t xml:space="preserve"> سپس ابن‌مسعود</w:t>
      </w:r>
      <w:r w:rsidR="00AE058D" w:rsidRPr="00AB56BA">
        <w:rPr>
          <w:lang w:bidi="ar-SA"/>
        </w:rPr>
        <w:sym w:font="AGA Arabesque" w:char="F074"/>
      </w:r>
      <w:r w:rsidR="00AE058D" w:rsidRPr="00AB56BA">
        <w:rPr>
          <w:rtl/>
          <w:lang w:bidi="ar-SA"/>
        </w:rPr>
        <w:t xml:space="preserve"> یادآور شده که الله متعال راه‌های هدایت را برای پیامبرش</w:t>
      </w:r>
      <w:r w:rsidR="00AE058D" w:rsidRPr="00AB56BA">
        <w:rPr>
          <w:lang w:bidi="ar-SA"/>
        </w:rPr>
        <w:sym w:font="AGA Arabesque" w:char="F072"/>
      </w:r>
      <w:r w:rsidR="00AE058D" w:rsidRPr="00AB56BA">
        <w:rPr>
          <w:rtl/>
          <w:lang w:bidi="ar-SA"/>
        </w:rPr>
        <w:t xml:space="preserve"> تشریع فرموده است؛ لذا هرچه پیامبر</w:t>
      </w:r>
      <w:r w:rsidR="00AE058D" w:rsidRPr="00AB56BA">
        <w:rPr>
          <w:lang w:bidi="ar-SA"/>
        </w:rPr>
        <w:sym w:font="AGA Arabesque" w:char="F072"/>
      </w:r>
      <w:r w:rsidR="00AE058D" w:rsidRPr="00AB56BA">
        <w:rPr>
          <w:rtl/>
          <w:lang w:bidi="ar-SA"/>
        </w:rPr>
        <w:t xml:space="preserve"> آورده، </w:t>
      </w:r>
      <w:r w:rsidR="0014288B" w:rsidRPr="00AB56BA">
        <w:rPr>
          <w:rtl/>
          <w:lang w:bidi="ar-SA"/>
        </w:rPr>
        <w:t>هدایت و نوری‌ست که الله متعال بیان فرموده است</w:t>
      </w:r>
      <w:r w:rsidR="00A349E5" w:rsidRPr="00AB56BA">
        <w:rPr>
          <w:rtl/>
          <w:lang w:bidi="ar-SA"/>
        </w:rPr>
        <w:t>. ابن‌مسعود</w:t>
      </w:r>
      <w:r w:rsidR="00A349E5" w:rsidRPr="00AB56BA">
        <w:rPr>
          <w:lang w:bidi="ar-SA"/>
        </w:rPr>
        <w:sym w:font="AGA Arabesque" w:char="F074"/>
      </w:r>
      <w:r w:rsidR="00A349E5" w:rsidRPr="00AB56BA">
        <w:rPr>
          <w:rtl/>
          <w:lang w:bidi="ar-SA"/>
        </w:rPr>
        <w:t xml:space="preserve"> می‌افزاید: </w:t>
      </w:r>
      <w:r w:rsidR="00293B16" w:rsidRPr="00AB56BA">
        <w:rPr>
          <w:rtl/>
          <w:lang w:bidi="ar-SA"/>
        </w:rPr>
        <w:t>«ادای نمازهای پنج‌گانه با جماعت، جزو راه‌های هدایت می‌باشد».</w:t>
      </w:r>
      <w:r w:rsidR="00A41E4A" w:rsidRPr="00AB56BA">
        <w:rPr>
          <w:rtl/>
          <w:lang w:bidi="ar-SA"/>
        </w:rPr>
        <w:t xml:space="preserve"> آن بزرگوار درست فرموده است؛ زیرا پس از شهادتین، نمازهای پنج‌گانه بزرگ‌ترین راه‌های هدایت به‌شمار می‌آید. به عبارتی: نماز، بزرگ‌ترین رکن اسلام پس از شهادتین است. سپس فرمود: «اگر شما همانند فلان‌کس که در خانه‌اش نماز می‌خواند و از نماز جماعت تخلف می‌ورزد، در خانه‌هایتان نماز بخوانید، روش پیامبرتان را ترک کرده‌اید؛ و اگر سنت و روش پیامبرتان را ترک کنید، به‌قطع گمراه می‌شوید». یعنی: اگر هر کسی در خانه‌اش نماز بخواند، روش پیامبر</w:t>
      </w:r>
      <w:r w:rsidR="00A41E4A" w:rsidRPr="00AB56BA">
        <w:rPr>
          <w:lang w:bidi="ar-SA"/>
        </w:rPr>
        <w:sym w:font="AGA Arabesque" w:char="F072"/>
      </w:r>
      <w:r w:rsidR="00A41E4A" w:rsidRPr="00AB56BA">
        <w:rPr>
          <w:rtl/>
          <w:lang w:bidi="ar-SA"/>
        </w:rPr>
        <w:t xml:space="preserve"> متروک می‌گردد و </w:t>
      </w:r>
      <w:r w:rsidR="00DC7224" w:rsidRPr="00AB56BA">
        <w:rPr>
          <w:rtl/>
          <w:lang w:bidi="ar-SA"/>
        </w:rPr>
        <w:t xml:space="preserve">مساجد تعطیل می‌شود و مردم از </w:t>
      </w:r>
      <w:r w:rsidR="00B83EAE" w:rsidRPr="00AB56BA">
        <w:rPr>
          <w:rtl/>
          <w:lang w:bidi="ar-SA"/>
        </w:rPr>
        <w:t>یک‌دیگر</w:t>
      </w:r>
      <w:r w:rsidR="00DC7224" w:rsidRPr="00AB56BA">
        <w:rPr>
          <w:rtl/>
          <w:lang w:bidi="ar-SA"/>
        </w:rPr>
        <w:t xml:space="preserve"> می‌بُرند؛ در نتیجه همدیگر را نمی‌شناسند و با هم انس و الفت پیدا نمی‌کنند و آن‌گاه این گردهمایی و چشم</w:t>
      </w:r>
      <w:r w:rsidR="003407D2" w:rsidRPr="00AB56BA">
        <w:rPr>
          <w:rtl/>
          <w:lang w:bidi="ar-SA"/>
        </w:rPr>
        <w:t>‌انداز بزرگ در دین اسلام</w:t>
      </w:r>
      <w:r w:rsidR="00DC7224" w:rsidRPr="00AB56BA">
        <w:rPr>
          <w:rtl/>
          <w:lang w:bidi="ar-SA"/>
        </w:rPr>
        <w:t xml:space="preserve"> شکل نمی‌گیرد.</w:t>
      </w:r>
      <w:r w:rsidR="003407D2" w:rsidRPr="00AB56BA">
        <w:rPr>
          <w:rtl/>
          <w:lang w:bidi="ar-SA"/>
        </w:rPr>
        <w:t xml:space="preserve"> اما این از رحمت و حکمت الله متعال است که به بندگانش دستور داده که نماز را با جماعت به‌جای آورند. بدین‌ترتیب روزانه پنج بار برادر مسلمان خود را ملاقات می‌کنید؛ شما به او سلام می‌دهید و او به شما سلام می‌کند و هر دو با هم پشت سر یک امام نماز می‌گزارید؛ این، نعمت بزرگی‌ست که محبت و دوستیِ مسلمانان با </w:t>
      </w:r>
      <w:r w:rsidR="00B83EAE" w:rsidRPr="00AB56BA">
        <w:rPr>
          <w:rtl/>
          <w:lang w:bidi="ar-SA"/>
        </w:rPr>
        <w:t>یک‌دیگر</w:t>
      </w:r>
      <w:r w:rsidR="003407D2" w:rsidRPr="00AB56BA">
        <w:rPr>
          <w:rtl/>
          <w:lang w:bidi="ar-SA"/>
        </w:rPr>
        <w:t xml:space="preserve"> را </w:t>
      </w:r>
      <w:r w:rsidR="009826A8" w:rsidRPr="00AB56BA">
        <w:rPr>
          <w:rtl/>
          <w:lang w:bidi="ar-SA"/>
        </w:rPr>
        <w:t xml:space="preserve">در پی دارد. سپس فرمود: </w:t>
      </w:r>
      <w:r w:rsidR="003407D2" w:rsidRPr="00AB56BA">
        <w:rPr>
          <w:rtl/>
          <w:lang w:bidi="ar-SA"/>
        </w:rPr>
        <w:t>در دوران پیامبر</w:t>
      </w:r>
      <w:r w:rsidR="003407D2" w:rsidRPr="00AB56BA">
        <w:rPr>
          <w:lang w:bidi="ar-SA"/>
        </w:rPr>
        <w:sym w:font="AGA Arabesque" w:char="F072"/>
      </w:r>
      <w:r w:rsidR="003407D2" w:rsidRPr="00AB56BA">
        <w:rPr>
          <w:rtl/>
          <w:lang w:bidi="ar-SA"/>
        </w:rPr>
        <w:t xml:space="preserve"> می‌دیدیم که جز منافقی که نفاقش آشکار بود، کسی از نماز جماعت تخلف نمی‌کرد». شمارِ منافقان، زمانی افزایش می‌یابد که اسلام، قدرت می‌گیرد و آن‌گاه انسانِ کافرِ نمی‌تواند کفرش را آشکار نماید؛ در نتیجه نفاق می‌ورزد و خود را مسلمان نشان می‌دهد. از این‌رو </w:t>
      </w:r>
      <w:r w:rsidR="008D3DA1" w:rsidRPr="00AB56BA">
        <w:rPr>
          <w:rtl/>
          <w:lang w:bidi="ar-SA"/>
        </w:rPr>
        <w:t>پدیده‌ی نفاق در دوران پیامبر</w:t>
      </w:r>
      <w:r w:rsidR="008D3DA1" w:rsidRPr="00AB56BA">
        <w:rPr>
          <w:lang w:bidi="ar-SA"/>
        </w:rPr>
        <w:sym w:font="AGA Arabesque" w:char="F072"/>
      </w:r>
      <w:r w:rsidR="008D3DA1" w:rsidRPr="00AB56BA">
        <w:rPr>
          <w:rtl/>
          <w:lang w:bidi="ar-SA"/>
        </w:rPr>
        <w:t>، پس از پیروزی مسلمانان در غزوه‌ی بدر پدید آمد. در سال دوم هجری که مسلمانان در غزوه‌ی بدر بر کافران پیروز شدند، ترس و نگرانی وجودِ کافران را گرفت؛ در نتیجه وانمود می‌کردند که مسلمان شده‌اند. حتی نزد پیامبر</w:t>
      </w:r>
      <w:r w:rsidR="008D3DA1" w:rsidRPr="00AB56BA">
        <w:rPr>
          <w:lang w:bidi="ar-SA"/>
        </w:rPr>
        <w:sym w:font="AGA Arabesque" w:char="F072"/>
      </w:r>
      <w:r w:rsidR="008D3DA1" w:rsidRPr="00AB56BA">
        <w:rPr>
          <w:rtl/>
          <w:lang w:bidi="ar-SA"/>
        </w:rPr>
        <w:t xml:space="preserve"> می‌آمدند و می‌گفتند:</w:t>
      </w:r>
      <w:r w:rsidR="00AF70A9" w:rsidRPr="00AB56BA">
        <w:rPr>
          <w:rFonts w:ascii="KFGQPC Uthman Taha Naskh" w:cs="KFGQPC Uthman Taha Naskh" w:hint="cs"/>
          <w:noProof w:val="0"/>
          <w:rtl/>
          <w:lang w:bidi="ar-SA"/>
        </w:rPr>
        <w:t>﴿</w:t>
      </w:r>
      <w:r w:rsidR="00BD529A" w:rsidRPr="00AB56BA">
        <w:rPr>
          <w:rFonts w:ascii="KFGQPC Uthmanic Script HAFS" w:cs="KFGQPC Uthmanic Script HAFS" w:hint="eastAsia"/>
          <w:noProof w:val="0"/>
          <w:rtl/>
          <w:lang w:bidi="ar-SA"/>
        </w:rPr>
        <w:t>نَش</w:t>
      </w:r>
      <w:r w:rsidR="00BD529A" w:rsidRPr="00AB56BA">
        <w:rPr>
          <w:rFonts w:ascii="KFGQPC Uthmanic Script HAFS" w:cs="KFGQPC Uthmanic Script HAFS" w:hint="cs"/>
          <w:noProof w:val="0"/>
          <w:rtl/>
          <w:lang w:bidi="ar-SA"/>
        </w:rPr>
        <w:t>ۡ</w:t>
      </w:r>
      <w:r w:rsidR="00BD529A" w:rsidRPr="00AB56BA">
        <w:rPr>
          <w:rFonts w:ascii="KFGQPC Uthmanic Script HAFS" w:cs="KFGQPC Uthmanic Script HAFS" w:hint="eastAsia"/>
          <w:noProof w:val="0"/>
          <w:rtl/>
          <w:lang w:bidi="ar-SA"/>
        </w:rPr>
        <w:t>هَدُ</w:t>
      </w:r>
      <w:r w:rsidR="00BD529A" w:rsidRPr="00AB56BA">
        <w:rPr>
          <w:rFonts w:ascii="KFGQPC Uthmanic Script HAFS" w:cs="KFGQPC Uthmanic Script HAFS"/>
          <w:noProof w:val="0"/>
          <w:rtl/>
          <w:lang w:bidi="ar-SA"/>
        </w:rPr>
        <w:t xml:space="preserve"> </w:t>
      </w:r>
      <w:r w:rsidR="00BD529A" w:rsidRPr="00AB56BA">
        <w:rPr>
          <w:rFonts w:ascii="KFGQPC Uthmanic Script HAFS" w:cs="KFGQPC Uthmanic Script HAFS" w:hint="eastAsia"/>
          <w:noProof w:val="0"/>
          <w:rtl/>
          <w:lang w:bidi="ar-SA"/>
        </w:rPr>
        <w:t>إِنَّكَ</w:t>
      </w:r>
      <w:r w:rsidR="00BD529A" w:rsidRPr="00AB56BA">
        <w:rPr>
          <w:rFonts w:ascii="KFGQPC Uthmanic Script HAFS" w:cs="KFGQPC Uthmanic Script HAFS"/>
          <w:noProof w:val="0"/>
          <w:rtl/>
          <w:lang w:bidi="ar-SA"/>
        </w:rPr>
        <w:t xml:space="preserve"> </w:t>
      </w:r>
      <w:r w:rsidR="00BD529A" w:rsidRPr="00AB56BA">
        <w:rPr>
          <w:rFonts w:ascii="KFGQPC Uthmanic Script HAFS" w:cs="KFGQPC Uthmanic Script HAFS" w:hint="eastAsia"/>
          <w:noProof w:val="0"/>
          <w:rtl/>
          <w:lang w:bidi="ar-SA"/>
        </w:rPr>
        <w:t>لَرَسُولُ</w:t>
      </w:r>
      <w:r w:rsidR="00BD529A" w:rsidRPr="00AB56BA">
        <w:rPr>
          <w:rFonts w:ascii="KFGQPC Uthmanic Script HAFS" w:cs="KFGQPC Uthmanic Script HAFS"/>
          <w:noProof w:val="0"/>
          <w:rtl/>
          <w:lang w:bidi="ar-SA"/>
        </w:rPr>
        <w:t xml:space="preserve"> </w:t>
      </w:r>
      <w:r w:rsidR="00BD529A" w:rsidRPr="00AB56BA">
        <w:rPr>
          <w:rFonts w:ascii="KFGQPC Uthmanic Script HAFS" w:cs="KFGQPC Uthmanic Script HAFS" w:hint="cs"/>
          <w:noProof w:val="0"/>
          <w:rtl/>
          <w:lang w:bidi="ar-SA"/>
        </w:rPr>
        <w:t>ٱ</w:t>
      </w:r>
      <w:r w:rsidR="00BD529A" w:rsidRPr="00AB56BA">
        <w:rPr>
          <w:rFonts w:ascii="KFGQPC Uthmanic Script HAFS" w:cs="KFGQPC Uthmanic Script HAFS" w:hint="eastAsia"/>
          <w:noProof w:val="0"/>
          <w:rtl/>
          <w:lang w:bidi="ar-SA"/>
        </w:rPr>
        <w:t>للَّهِ</w:t>
      </w:r>
      <w:r w:rsidR="00AF70A9" w:rsidRPr="00AB56BA">
        <w:rPr>
          <w:rFonts w:ascii="KFGQPC Uthman Taha Naskh" w:cs="KFGQPC Uthman Taha Naskh" w:hint="cs"/>
          <w:noProof w:val="0"/>
          <w:rtl/>
          <w:lang w:bidi="ar-SA"/>
        </w:rPr>
        <w:t>﴾</w:t>
      </w:r>
      <w:r w:rsidR="00BD529A" w:rsidRPr="00AB56BA">
        <w:rPr>
          <w:rFonts w:ascii="KFGQPC Uthman Taha Naskh" w:cs="KFGQPC Uthman Taha Naskh"/>
          <w:noProof w:val="0"/>
          <w:rtl/>
          <w:lang w:bidi="ar-SA"/>
        </w:rPr>
        <w:t xml:space="preserve"> </w:t>
      </w:r>
      <w:r w:rsidR="00ED27CB" w:rsidRPr="00AB56BA">
        <w:rPr>
          <w:rtl/>
          <w:lang w:bidi="ar-SA"/>
        </w:rPr>
        <w:t>یعنی: «گواهی می‌دهیم که تو، فرستاده‌ی الله هستی». اما الله</w:t>
      </w:r>
      <w:r w:rsidR="00ED27CB" w:rsidRPr="00AB56BA">
        <w:rPr>
          <w:lang w:bidi="ar-SA"/>
        </w:rPr>
        <w:sym w:font="AGA Arabesque" w:char="F055"/>
      </w:r>
      <w:r w:rsidR="00ED27CB" w:rsidRPr="00AB56BA">
        <w:rPr>
          <w:rtl/>
          <w:lang w:bidi="ar-SA"/>
        </w:rPr>
        <w:t xml:space="preserve"> </w:t>
      </w:r>
      <w:r w:rsidR="004A556B" w:rsidRPr="00AB56BA">
        <w:rPr>
          <w:rtl/>
          <w:lang w:bidi="ar-SA"/>
        </w:rPr>
        <w:t>می‌فرماید:</w:t>
      </w:r>
    </w:p>
    <w:p w:rsidR="004A556B" w:rsidRPr="00AB56BA" w:rsidRDefault="00BD529A" w:rsidP="00DF06B2">
      <w:pPr>
        <w:pStyle w:val="a1"/>
        <w:rPr>
          <w:rFonts w:ascii="(normal text)" w:hAnsi="(normal text)"/>
          <w:rtl/>
          <w:lang w:bidi="ar-SA"/>
        </w:rPr>
      </w:pPr>
      <w:r w:rsidRPr="00AB56BA">
        <w:rPr>
          <w:rFonts w:hint="cs"/>
          <w:rtl/>
          <w:lang w:bidi="ar-SA"/>
        </w:rPr>
        <w:t xml:space="preserve"> </w:t>
      </w:r>
      <w:r w:rsidR="00AF70A9" w:rsidRPr="00AB56BA">
        <w:rPr>
          <w:rFonts w:ascii="KFGQPC Uthman Taha Naskh" w:cs="KFGQPC Uthman Taha Naskh" w:hint="cs"/>
          <w:rtl/>
          <w:lang w:bidi="ar-SA"/>
        </w:rPr>
        <w:t>﴿</w:t>
      </w:r>
      <w:r w:rsidRPr="00AB56BA">
        <w:rPr>
          <w:rFonts w:hint="eastAsia"/>
          <w:rtl/>
          <w:lang w:bidi="ar-SA"/>
        </w:rPr>
        <w:t>وَ</w:t>
      </w:r>
      <w:r w:rsidRPr="00AB56BA">
        <w:rPr>
          <w:rFonts w:hint="cs"/>
          <w:rtl/>
          <w:lang w:bidi="ar-SA"/>
        </w:rPr>
        <w:t>ٱ</w:t>
      </w:r>
      <w:r w:rsidRPr="00AB56BA">
        <w:rPr>
          <w:rFonts w:hint="eastAsia"/>
          <w:rtl/>
          <w:lang w:bidi="ar-SA"/>
        </w:rPr>
        <w:t>للَّهُ</w:t>
      </w:r>
      <w:r w:rsidRPr="00AB56BA">
        <w:rPr>
          <w:rtl/>
          <w:lang w:bidi="ar-SA"/>
        </w:rPr>
        <w:t xml:space="preserve"> </w:t>
      </w:r>
      <w:r w:rsidRPr="00AB56BA">
        <w:rPr>
          <w:rFonts w:hint="eastAsia"/>
          <w:rtl/>
          <w:lang w:bidi="ar-SA"/>
        </w:rPr>
        <w:t>يَع</w:t>
      </w:r>
      <w:r w:rsidRPr="00AB56BA">
        <w:rPr>
          <w:rFonts w:hint="cs"/>
          <w:rtl/>
          <w:lang w:bidi="ar-SA"/>
        </w:rPr>
        <w:t>ۡ</w:t>
      </w:r>
      <w:r w:rsidRPr="00AB56BA">
        <w:rPr>
          <w:rFonts w:hint="eastAsia"/>
          <w:rtl/>
          <w:lang w:bidi="ar-SA"/>
        </w:rPr>
        <w:t>لَمُ</w:t>
      </w:r>
      <w:r w:rsidRPr="00AB56BA">
        <w:rPr>
          <w:rtl/>
          <w:lang w:bidi="ar-SA"/>
        </w:rPr>
        <w:t xml:space="preserve"> </w:t>
      </w:r>
      <w:r w:rsidRPr="00AB56BA">
        <w:rPr>
          <w:rFonts w:hint="eastAsia"/>
          <w:rtl/>
          <w:lang w:bidi="ar-SA"/>
        </w:rPr>
        <w:t>إِنَّكَ</w:t>
      </w:r>
      <w:r w:rsidRPr="00AB56BA">
        <w:rPr>
          <w:rtl/>
          <w:lang w:bidi="ar-SA"/>
        </w:rPr>
        <w:t xml:space="preserve"> </w:t>
      </w:r>
      <w:r w:rsidRPr="00DF06B2">
        <w:rPr>
          <w:rFonts w:hint="eastAsia"/>
          <w:szCs w:val="22"/>
          <w:rtl/>
        </w:rPr>
        <w:t>لَرَسُولُهُ</w:t>
      </w:r>
      <w:r w:rsidRPr="00DF06B2">
        <w:rPr>
          <w:rFonts w:hint="cs"/>
          <w:szCs w:val="22"/>
          <w:rtl/>
        </w:rPr>
        <w:t>ۥ</w:t>
      </w:r>
      <w:r w:rsidRPr="00AB56BA">
        <w:rPr>
          <w:rFonts w:hint="cs"/>
          <w:rtl/>
          <w:lang w:bidi="ar-SA"/>
        </w:rPr>
        <w:t xml:space="preserve"> </w:t>
      </w:r>
      <w:r w:rsidRPr="00AB56BA">
        <w:rPr>
          <w:rFonts w:hint="eastAsia"/>
          <w:rtl/>
          <w:lang w:bidi="ar-SA"/>
        </w:rPr>
        <w:t>وَ</w:t>
      </w:r>
      <w:r w:rsidRPr="00AB56BA">
        <w:rPr>
          <w:rFonts w:hint="cs"/>
          <w:rtl/>
          <w:lang w:bidi="ar-SA"/>
        </w:rPr>
        <w:t>ٱ</w:t>
      </w:r>
      <w:r w:rsidRPr="00AB56BA">
        <w:rPr>
          <w:rFonts w:hint="eastAsia"/>
          <w:rtl/>
          <w:lang w:bidi="ar-SA"/>
        </w:rPr>
        <w:t>للَّهُ</w:t>
      </w:r>
      <w:r w:rsidRPr="00AB56BA">
        <w:rPr>
          <w:rtl/>
          <w:lang w:bidi="ar-SA"/>
        </w:rPr>
        <w:t xml:space="preserve"> </w:t>
      </w:r>
      <w:r w:rsidRPr="00AB56BA">
        <w:rPr>
          <w:rFonts w:hint="eastAsia"/>
          <w:rtl/>
          <w:lang w:bidi="ar-SA"/>
        </w:rPr>
        <w:t>يَش</w:t>
      </w:r>
      <w:r w:rsidRPr="00AB56BA">
        <w:rPr>
          <w:rFonts w:hint="cs"/>
          <w:rtl/>
          <w:lang w:bidi="ar-SA"/>
        </w:rPr>
        <w:t>ۡ</w:t>
      </w:r>
      <w:r w:rsidRPr="00AB56BA">
        <w:rPr>
          <w:rFonts w:hint="eastAsia"/>
          <w:rtl/>
          <w:lang w:bidi="ar-SA"/>
        </w:rPr>
        <w:t>هَدُ</w:t>
      </w:r>
      <w:r w:rsidRPr="00AB56BA">
        <w:rPr>
          <w:rtl/>
          <w:lang w:bidi="ar-SA"/>
        </w:rPr>
        <w:t xml:space="preserve"> </w:t>
      </w:r>
      <w:r w:rsidRPr="00AB56BA">
        <w:rPr>
          <w:rFonts w:hint="eastAsia"/>
          <w:rtl/>
          <w:lang w:bidi="ar-SA"/>
        </w:rPr>
        <w:t>إِنَّ</w:t>
      </w:r>
      <w:r w:rsidRPr="00AB56BA">
        <w:rPr>
          <w:rtl/>
          <w:lang w:bidi="ar-SA"/>
        </w:rPr>
        <w:t xml:space="preserve"> </w:t>
      </w:r>
      <w:r w:rsidRPr="00AB56BA">
        <w:rPr>
          <w:rFonts w:hint="cs"/>
          <w:rtl/>
          <w:lang w:bidi="ar-SA"/>
        </w:rPr>
        <w:t>ٱ</w:t>
      </w:r>
      <w:r w:rsidRPr="00AB56BA">
        <w:rPr>
          <w:rFonts w:hint="eastAsia"/>
          <w:rtl/>
          <w:lang w:bidi="ar-SA"/>
        </w:rPr>
        <w:t>ل</w:t>
      </w:r>
      <w:r w:rsidRPr="00AB56BA">
        <w:rPr>
          <w:rFonts w:hint="cs"/>
          <w:rtl/>
          <w:lang w:bidi="ar-SA"/>
        </w:rPr>
        <w:t>ۡ</w:t>
      </w:r>
      <w:r w:rsidRPr="00AB56BA">
        <w:rPr>
          <w:rFonts w:hint="eastAsia"/>
          <w:rtl/>
          <w:lang w:bidi="ar-SA"/>
        </w:rPr>
        <w:t>مُنَ</w:t>
      </w:r>
      <w:r w:rsidRPr="00AB56BA">
        <w:rPr>
          <w:rFonts w:hint="cs"/>
          <w:rtl/>
          <w:lang w:bidi="ar-SA"/>
        </w:rPr>
        <w:t>ٰ</w:t>
      </w:r>
      <w:r w:rsidRPr="00AB56BA">
        <w:rPr>
          <w:rFonts w:hint="eastAsia"/>
          <w:rtl/>
          <w:lang w:bidi="ar-SA"/>
        </w:rPr>
        <w:t>فِقِينَ</w:t>
      </w:r>
      <w:r w:rsidRPr="00AB56BA">
        <w:rPr>
          <w:rtl/>
          <w:lang w:bidi="ar-SA"/>
        </w:rPr>
        <w:t xml:space="preserve"> </w:t>
      </w:r>
      <w:r w:rsidRPr="00AB56BA">
        <w:rPr>
          <w:rFonts w:hint="eastAsia"/>
          <w:rtl/>
          <w:lang w:bidi="ar-SA"/>
        </w:rPr>
        <w:t>لَكَ</w:t>
      </w:r>
      <w:r w:rsidRPr="00AB56BA">
        <w:rPr>
          <w:rFonts w:hint="cs"/>
          <w:rtl/>
          <w:lang w:bidi="ar-SA"/>
        </w:rPr>
        <w:t>ٰ</w:t>
      </w:r>
      <w:r w:rsidRPr="00AB56BA">
        <w:rPr>
          <w:rFonts w:hint="eastAsia"/>
          <w:rtl/>
          <w:lang w:bidi="ar-SA"/>
        </w:rPr>
        <w:t>ذِبُونَ</w:t>
      </w:r>
      <w:r w:rsidRPr="00AB56BA">
        <w:rPr>
          <w:rtl/>
          <w:lang w:bidi="ar-SA"/>
        </w:rPr>
        <w:t xml:space="preserve"> </w:t>
      </w:r>
      <w:r w:rsidRPr="00AB56BA">
        <w:rPr>
          <w:rFonts w:hint="cs"/>
          <w:rtl/>
          <w:lang w:bidi="ar-SA"/>
        </w:rPr>
        <w:t>١</w:t>
      </w:r>
      <w:r w:rsidR="00AF70A9" w:rsidRPr="00AB56BA">
        <w:rPr>
          <w:rFonts w:ascii="KFGQPC Uthman Taha Naskh" w:cs="KFGQPC Uthman Taha Naskh" w:hint="cs"/>
          <w:rtl/>
          <w:lang w:bidi="ar-SA"/>
        </w:rPr>
        <w:t>﴾</w:t>
      </w:r>
      <w:r w:rsidR="007B06B0" w:rsidRPr="00AB56BA">
        <w:rPr>
          <w:rFonts w:ascii="KFGQPC Uthman Taha Naskh" w:cs="KFGQPC Uthman Taha Naskh" w:hint="cs"/>
          <w:rtl/>
          <w:lang w:bidi="ar-SA"/>
        </w:rPr>
        <w:tab/>
      </w:r>
      <w:r w:rsidRPr="00AB56BA">
        <w:rPr>
          <w:rFonts w:ascii="KFGQPC Uthman Taha Naskh" w:cs="KFGQPC Uthman Taha Naskh"/>
          <w:rtl/>
          <w:lang w:bidi="ar-SA"/>
        </w:rPr>
        <w:t xml:space="preserve"> </w:t>
      </w:r>
      <w:r w:rsidRPr="00AB56BA">
        <w:rPr>
          <w:rStyle w:val="Char8"/>
          <w:rtl/>
        </w:rPr>
        <w:t>[</w:t>
      </w:r>
      <w:r w:rsidRPr="00AB56BA">
        <w:rPr>
          <w:rStyle w:val="Char8"/>
          <w:rFonts w:hint="eastAsia"/>
          <w:rtl/>
        </w:rPr>
        <w:t>المنافقون</w:t>
      </w:r>
      <w:r w:rsidRPr="00AB56BA">
        <w:rPr>
          <w:rStyle w:val="Char8"/>
          <w:rtl/>
        </w:rPr>
        <w:t xml:space="preserve">: </w:t>
      </w:r>
      <w:r w:rsidRPr="00AB56BA">
        <w:rPr>
          <w:rStyle w:val="Char8"/>
          <w:rFonts w:hint="cs"/>
          <w:rtl/>
        </w:rPr>
        <w:t>١</w:t>
      </w:r>
      <w:r w:rsidRPr="00AB56BA">
        <w:rPr>
          <w:rStyle w:val="Char8"/>
          <w:rtl/>
        </w:rPr>
        <w:t>]</w:t>
      </w:r>
      <w:r w:rsidRPr="00AB56BA">
        <w:rPr>
          <w:rFonts w:ascii="KFGQPC Uthman Taha Naskh" w:cs="KFGQPC Uthman Taha Naskh"/>
          <w:rtl/>
          <w:lang w:bidi="ar-SA"/>
        </w:rPr>
        <w:t xml:space="preserve">  </w:t>
      </w:r>
    </w:p>
    <w:p w:rsidR="004A556B" w:rsidRPr="00AB56BA" w:rsidRDefault="004A556B" w:rsidP="00AE38B7">
      <w:pPr>
        <w:pStyle w:val="a2"/>
        <w:rPr>
          <w:rtl/>
          <w:lang w:bidi="ar-SA"/>
        </w:rPr>
      </w:pPr>
      <w:r w:rsidRPr="00AB56BA">
        <w:rPr>
          <w:rtl/>
          <w:lang w:bidi="ar-SA"/>
        </w:rPr>
        <w:t>و الله، می‌داند که تو فرستاده‌ی او هستی. و الله، گواهی می‌دهد که منافقان، دروغ‌گویند.</w:t>
      </w:r>
    </w:p>
    <w:p w:rsidR="004A556B" w:rsidRPr="00AB56BA" w:rsidRDefault="004A556B" w:rsidP="00690212">
      <w:pPr>
        <w:rPr>
          <w:rtl/>
          <w:lang w:bidi="ar-SA"/>
        </w:rPr>
      </w:pPr>
      <w:r w:rsidRPr="00AB56BA">
        <w:rPr>
          <w:rtl/>
          <w:lang w:bidi="ar-SA"/>
        </w:rPr>
        <w:t>یعنی: آن سخن را صادقانه نگفتند؛ بلکه چیزی را بر زبان آوردند که در دل‌هایشان به آن باور نداشتند</w:t>
      </w:r>
      <w:r w:rsidR="00F11661" w:rsidRPr="00AB56BA">
        <w:rPr>
          <w:rtl/>
          <w:lang w:bidi="ar-SA"/>
        </w:rPr>
        <w:t>. ابن‌مسعود می‌گوید: «جز منافقی که نفاقش آشکار بود، کسی از نماز جماعت تخلف نمی‌کرد». منافق از آن جهت در نماز جماعت شرکت نمی‌کند که به حساب و کتاب، ایمان ندارد و به پاداش الاهی امیدوار نیست</w:t>
      </w:r>
      <w:r w:rsidR="00FA3B50" w:rsidRPr="00AB56BA">
        <w:rPr>
          <w:rtl/>
          <w:lang w:bidi="ar-SA"/>
        </w:rPr>
        <w:t>. از این‌رو رسول‌الله</w:t>
      </w:r>
      <w:r w:rsidR="00FA3B50" w:rsidRPr="00AB56BA">
        <w:rPr>
          <w:lang w:bidi="ar-SA"/>
        </w:rPr>
        <w:sym w:font="AGA Arabesque" w:char="F072"/>
      </w:r>
      <w:r w:rsidR="00FA3B50" w:rsidRPr="00AB56BA">
        <w:rPr>
          <w:rtl/>
          <w:lang w:bidi="ar-SA"/>
        </w:rPr>
        <w:t xml:space="preserve"> فرمود: </w:t>
      </w:r>
      <w:r w:rsidR="00FA3B50" w:rsidRPr="00AB56BA">
        <w:rPr>
          <w:rStyle w:val="Char7"/>
          <w:rtl/>
          <w:lang w:bidi="ar-SA"/>
        </w:rPr>
        <w:t>«أَثْقَلُ الصَّلاةِ عَلَى الْمُنَافِقِينَ صَلاةُ الْعِشَاءِ وَصَلاةُ الْفَجْرِ»</w:t>
      </w:r>
      <w:r w:rsidR="00FA3B50"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8"/>
      </w:r>
      <w:r w:rsidR="00AF70A9" w:rsidRPr="00AB56BA">
        <w:rPr>
          <w:rStyle w:val="FootnoteReference"/>
          <w:rFonts w:cs="B Lotus"/>
          <w:szCs w:val="28"/>
          <w:rtl/>
          <w:lang w:bidi="ar-SA"/>
        </w:rPr>
        <w:t>)</w:t>
      </w:r>
      <w:r w:rsidR="00FA3B50" w:rsidRPr="00AB56BA">
        <w:rPr>
          <w:rtl/>
          <w:lang w:bidi="ar-SA"/>
        </w:rPr>
        <w:t xml:space="preserve"> یعنی: «دشوارتری</w:t>
      </w:r>
      <w:r w:rsidR="00C86F14" w:rsidRPr="00AB56BA">
        <w:rPr>
          <w:rtl/>
          <w:lang w:bidi="ar-SA"/>
        </w:rPr>
        <w:t>ن نمازها برای منافقان، نماز عشا</w:t>
      </w:r>
      <w:r w:rsidR="00FA3B50" w:rsidRPr="00AB56BA">
        <w:rPr>
          <w:rtl/>
          <w:lang w:bidi="ar-SA"/>
        </w:rPr>
        <w:t xml:space="preserve"> و نماز صبح است».</w:t>
      </w:r>
      <w:r w:rsidR="000B0D25" w:rsidRPr="00AB56BA">
        <w:rPr>
          <w:rtl/>
          <w:lang w:bidi="ar-SA"/>
        </w:rPr>
        <w:t xml:space="preserve"> زیرا </w:t>
      </w:r>
      <w:r w:rsidR="003F1541" w:rsidRPr="00AB56BA">
        <w:rPr>
          <w:rtl/>
          <w:lang w:bidi="ar-SA"/>
        </w:rPr>
        <w:t>شب‌ها</w:t>
      </w:r>
      <w:r w:rsidR="000B0D25" w:rsidRPr="00AB56BA">
        <w:rPr>
          <w:rtl/>
          <w:lang w:bidi="ar-SA"/>
        </w:rPr>
        <w:t xml:space="preserve"> در زمان پیامبر</w:t>
      </w:r>
      <w:r w:rsidR="000B0D25" w:rsidRPr="00AB56BA">
        <w:rPr>
          <w:lang w:bidi="ar-SA"/>
        </w:rPr>
        <w:sym w:font="AGA Arabesque" w:char="F072"/>
      </w:r>
      <w:r w:rsidR="000B0D25" w:rsidRPr="00AB56BA">
        <w:rPr>
          <w:rtl/>
          <w:lang w:bidi="ar-SA"/>
        </w:rPr>
        <w:t xml:space="preserve"> مانند </w:t>
      </w:r>
      <w:r w:rsidR="003F1541" w:rsidRPr="00AB56BA">
        <w:rPr>
          <w:rtl/>
          <w:lang w:bidi="ar-SA"/>
        </w:rPr>
        <w:t>شب‌های</w:t>
      </w:r>
      <w:r w:rsidR="000B0D25" w:rsidRPr="00AB56BA">
        <w:rPr>
          <w:rtl/>
          <w:lang w:bidi="ar-SA"/>
        </w:rPr>
        <w:t xml:space="preserve"> امروزی نبود؛ در آن زمان که برق و امکانات امروزی وجود نداشت، شب‌ها، بسیار تاریک بود و مردم دیده نمی‌شدند؛ یعنی به‌اندازه‌ای تاریک بود که </w:t>
      </w:r>
      <w:r w:rsidR="00B83EAE" w:rsidRPr="00AB56BA">
        <w:rPr>
          <w:rtl/>
          <w:lang w:bidi="ar-SA"/>
        </w:rPr>
        <w:t>یک‌دیگر</w:t>
      </w:r>
      <w:r w:rsidR="000B0D25" w:rsidRPr="00AB56BA">
        <w:rPr>
          <w:rtl/>
          <w:lang w:bidi="ar-SA"/>
        </w:rPr>
        <w:t xml:space="preserve"> را در تاریکیِ شب نمی‌شناختند. بر خلافِ امروز که </w:t>
      </w:r>
      <w:r w:rsidR="003F1541" w:rsidRPr="00AB56BA">
        <w:rPr>
          <w:rtl/>
          <w:lang w:bidi="ar-SA"/>
        </w:rPr>
        <w:t>با برق و این‌همه امکانات، شب‌ها</w:t>
      </w:r>
      <w:r w:rsidR="000B0D25" w:rsidRPr="00AB56BA">
        <w:rPr>
          <w:rtl/>
          <w:lang w:bidi="ar-SA"/>
        </w:rPr>
        <w:t xml:space="preserve"> مثل روز، روشن است. در هر حال، منافقان از تاریکی شب سوءاستفاد</w:t>
      </w:r>
      <w:r w:rsidR="00C86F14" w:rsidRPr="00AB56BA">
        <w:rPr>
          <w:rtl/>
          <w:lang w:bidi="ar-SA"/>
        </w:rPr>
        <w:t>ه می‌کردند و در جماعت صبح و عشا</w:t>
      </w:r>
      <w:r w:rsidR="000B0D25" w:rsidRPr="00AB56BA">
        <w:rPr>
          <w:rtl/>
          <w:lang w:bidi="ar-SA"/>
        </w:rPr>
        <w:t>، حاضر نمی‌شدند.</w:t>
      </w:r>
      <w:r w:rsidR="0065647C" w:rsidRPr="00AB56BA">
        <w:rPr>
          <w:rtl/>
          <w:lang w:bidi="ar-SA"/>
        </w:rPr>
        <w:t xml:space="preserve"> اما «اگر می‌دانستند که چه پاداش بزرگی در این دو نماز نهفته است، بر روی زمین می‌خزیدند و در این دو نماز، شرکت می‌کردند».</w:t>
      </w:r>
      <w:r w:rsidR="002B6F10" w:rsidRPr="00AB56BA">
        <w:rPr>
          <w:rtl/>
          <w:lang w:bidi="ar-SA"/>
        </w:rPr>
        <w:t xml:space="preserve"> ابن‌مسعود</w:t>
      </w:r>
      <w:r w:rsidR="002B6F10" w:rsidRPr="00AB56BA">
        <w:rPr>
          <w:lang w:bidi="ar-SA"/>
        </w:rPr>
        <w:sym w:font="AGA Arabesque" w:char="F074"/>
      </w:r>
      <w:r w:rsidR="002B6F10" w:rsidRPr="00AB56BA">
        <w:rPr>
          <w:rtl/>
          <w:lang w:bidi="ar-SA"/>
        </w:rPr>
        <w:t xml:space="preserve"> در ادامه می‌گوید: </w:t>
      </w:r>
      <w:r w:rsidR="0085272B" w:rsidRPr="00AB56BA">
        <w:rPr>
          <w:rtl/>
          <w:lang w:bidi="ar-SA"/>
        </w:rPr>
        <w:t>«حتی مردی - که بیمار یا ناتوان بود- بر روی شانه‌های دو نفر کشیده می‌شد و او را به مسجد می‌آوردند و در صف جماعت قرار می‌دادند». در اثر همین کارها و پای‌بندی به این اعمال بود که صحابه</w:t>
      </w:r>
      <w:r w:rsidR="0085272B" w:rsidRPr="00AB56BA">
        <w:rPr>
          <w:rFonts w:cs="(M. Aiyada Ayoub ALKobaisi)"/>
          <w:rtl/>
          <w:lang w:bidi="ar-SA"/>
        </w:rPr>
        <w:t>#</w:t>
      </w:r>
      <w:r w:rsidR="0085272B" w:rsidRPr="00AB56BA">
        <w:rPr>
          <w:rtl/>
          <w:lang w:bidi="ar-SA"/>
        </w:rPr>
        <w:t xml:space="preserve"> توانستند خاور و باخترِ زمین را فتح کنند؛ اما از آن زمان که امت اسلامی از توجه و پای‌بندی به این اعمال کوتاهی ورزید، عقب ماند و وضعیتش به‌گونه‌ای شد که امروزه می‌بینید. امتی، پراکنده و چنددسته که گاه دشمن </w:t>
      </w:r>
      <w:r w:rsidR="00B83EAE" w:rsidRPr="00AB56BA">
        <w:rPr>
          <w:rtl/>
          <w:lang w:bidi="ar-SA"/>
        </w:rPr>
        <w:t>یک‌دیگر</w:t>
      </w:r>
      <w:r w:rsidR="0085272B" w:rsidRPr="00AB56BA">
        <w:rPr>
          <w:rtl/>
          <w:lang w:bidi="ar-SA"/>
        </w:rPr>
        <w:t xml:space="preserve">ند؛ بلکه در پاره‌ای از موارد </w:t>
      </w:r>
      <w:r w:rsidR="00142333" w:rsidRPr="00AB56BA">
        <w:rPr>
          <w:rtl/>
          <w:lang w:bidi="ar-SA"/>
        </w:rPr>
        <w:t>برخی از دسته‌های اسلامی، مخالفان مسلمان خود را</w:t>
      </w:r>
      <w:r w:rsidR="00F45692" w:rsidRPr="00AB56BA">
        <w:rPr>
          <w:rtl/>
          <w:lang w:bidi="ar-SA"/>
        </w:rPr>
        <w:t xml:space="preserve"> </w:t>
      </w:r>
      <w:r w:rsidR="0085272B" w:rsidRPr="00AB56BA">
        <w:rPr>
          <w:rtl/>
          <w:lang w:bidi="ar-SA"/>
        </w:rPr>
        <w:t xml:space="preserve">سخت‌تر و شدیدتر از </w:t>
      </w:r>
      <w:r w:rsidR="00142333" w:rsidRPr="00AB56BA">
        <w:rPr>
          <w:rtl/>
          <w:lang w:bidi="ar-SA"/>
        </w:rPr>
        <w:t xml:space="preserve">یهود و نصارا می‌پندارند! </w:t>
      </w:r>
      <w:r w:rsidR="00A95A09" w:rsidRPr="00AB56BA">
        <w:rPr>
          <w:rtl/>
          <w:lang w:bidi="ar-SA"/>
        </w:rPr>
        <w:t>پناه بر الله. زیرا با هم اختلاف و تفرقه‌ی شدیدی در میانشان وجود دارد. اما در دوران پیامبر</w:t>
      </w:r>
      <w:r w:rsidR="00A95A09" w:rsidRPr="00AB56BA">
        <w:rPr>
          <w:lang w:bidi="ar-SA"/>
        </w:rPr>
        <w:sym w:font="AGA Arabesque" w:char="F072"/>
      </w:r>
      <w:r w:rsidR="00A95A09" w:rsidRPr="00AB56BA">
        <w:rPr>
          <w:rtl/>
          <w:lang w:bidi="ar-SA"/>
        </w:rPr>
        <w:t xml:space="preserve"> افراد بیمار و ناتوان را بر روی شانه‌های خود روی زمین می‌کشاندند و به مسجد می‌آوردند و در صف جماعت قرار می‌دادند. اگر ما نیز به روش و روی‌کرد صحابه</w:t>
      </w:r>
      <w:r w:rsidR="00A95A09" w:rsidRPr="00AB56BA">
        <w:rPr>
          <w:rFonts w:cs="(M. Aiyada Ayoub ALKobaisi)"/>
          <w:rtl/>
          <w:lang w:bidi="ar-SA"/>
        </w:rPr>
        <w:t>#</w:t>
      </w:r>
      <w:r w:rsidR="00A95A09" w:rsidRPr="00AB56BA">
        <w:rPr>
          <w:rtl/>
          <w:lang w:bidi="ar-SA"/>
        </w:rPr>
        <w:t xml:space="preserve"> باز گردیم، دوباره شوکت و سرافرازیِ گذشته را به‌دست می‌آوریم و همه از ما می‌ترسند و با این امت مدارا و سازش می‌کنند و دست از دشمنی با آن برمی‌دارند. از الله متعال می‌خواهیم که شوکت گذشته‌ی ما را به ما بازگردانَد و سرافرازی پیشین ا</w:t>
      </w:r>
      <w:r w:rsidR="003B7E65" w:rsidRPr="00AB56BA">
        <w:rPr>
          <w:rtl/>
          <w:lang w:bidi="ar-SA"/>
        </w:rPr>
        <w:t>ی</w:t>
      </w:r>
      <w:r w:rsidR="00A95A09" w:rsidRPr="00AB56BA">
        <w:rPr>
          <w:rtl/>
          <w:lang w:bidi="ar-SA"/>
        </w:rPr>
        <w:t>ن امت را اِحیا بگرداند؛ به‌یقین که الله بر هر کاری تواناست.</w:t>
      </w:r>
    </w:p>
    <w:p w:rsidR="004815FC" w:rsidRPr="00AB56BA" w:rsidRDefault="004815FC" w:rsidP="00690212">
      <w:pPr>
        <w:ind w:firstLine="0"/>
        <w:jc w:val="center"/>
        <w:rPr>
          <w:rtl/>
          <w:lang w:bidi="ar-SA"/>
        </w:rPr>
      </w:pPr>
      <w:r w:rsidRPr="00AB56BA">
        <w:rPr>
          <w:rtl/>
          <w:lang w:bidi="ar-SA"/>
        </w:rPr>
        <w:t>***</w:t>
      </w:r>
    </w:p>
    <w:p w:rsidR="00952BF3" w:rsidRPr="00AB56BA" w:rsidRDefault="00A817E4" w:rsidP="0087597C">
      <w:pPr>
        <w:spacing w:before="180" w:line="228" w:lineRule="auto"/>
        <w:rPr>
          <w:rtl/>
          <w:lang w:bidi="ar-SA"/>
        </w:rPr>
      </w:pPr>
      <w:r w:rsidRPr="00AB56BA">
        <w:rPr>
          <w:rStyle w:val="Char4"/>
          <w:rtl/>
          <w:lang w:bidi="ar-SA"/>
        </w:rPr>
        <w:t xml:space="preserve">1077- </w:t>
      </w:r>
      <w:r w:rsidR="0049250D" w:rsidRPr="00AB56BA">
        <w:rPr>
          <w:rStyle w:val="Char4"/>
          <w:rtl/>
          <w:lang w:bidi="ar-SA"/>
        </w:rPr>
        <w:t>وعن أبي الدّرداء</w:t>
      </w:r>
      <w:r w:rsidR="0049250D" w:rsidRPr="00AB56BA">
        <w:rPr>
          <w:rStyle w:val="Char4"/>
          <w:b w:val="0"/>
          <w:bCs w:val="0"/>
          <w:rtl/>
          <w:lang w:bidi="ar-SA"/>
        </w:rPr>
        <w:sym w:font="AGA Arabesque" w:char="F074"/>
      </w:r>
      <w:r w:rsidR="0049250D" w:rsidRPr="00AB56BA">
        <w:rPr>
          <w:rStyle w:val="Char4"/>
          <w:rtl/>
          <w:lang w:bidi="ar-SA"/>
        </w:rPr>
        <w:t xml:space="preserve"> قالَ: سَمِعْتُ رسولَ الله</w:t>
      </w:r>
      <w:r w:rsidR="0049250D" w:rsidRPr="00AB56BA">
        <w:rPr>
          <w:rStyle w:val="Char4"/>
          <w:b w:val="0"/>
          <w:bCs w:val="0"/>
          <w:rtl/>
          <w:lang w:bidi="ar-SA"/>
        </w:rPr>
        <w:sym w:font="AGA Arabesque" w:char="F072"/>
      </w:r>
      <w:r w:rsidR="0049250D" w:rsidRPr="00AB56BA">
        <w:rPr>
          <w:rStyle w:val="Char4"/>
          <w:rtl/>
          <w:lang w:bidi="ar-SA"/>
        </w:rPr>
        <w:t xml:space="preserve"> يقول: «مَا مِنْ ثَلاثَةٍ فِي قَرْيةٍ، وَلا بَدْوٍ، لا تُقَامُ فِيهِمُ الصَّلاَةُ إلا قَد اسْتَحْوَذَ عَلَيْهِم الشَّيْطَانُ. فَعَلَيْكُمْ بِالجَمَاعَةِ، فَإنَّمَا يَأْكُلُ الذِّئْبُ مِنَ الغَنَمِ القَاصِيَة».</w:t>
      </w:r>
      <w:r w:rsidR="00AE38B7" w:rsidRPr="00AB56BA">
        <w:rPr>
          <w:rtl/>
          <w:lang w:bidi="ar-SA"/>
        </w:rPr>
        <w:t xml:space="preserve"> </w:t>
      </w:r>
      <w:r w:rsidR="00952BF3" w:rsidRPr="00AB56BA">
        <w:rPr>
          <w:rtl/>
          <w:lang w:bidi="ar-SA"/>
        </w:rPr>
        <w:t>[روایت ابوداود با اِسناد حسن]</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9"/>
      </w:r>
      <w:r w:rsidR="00AF70A9" w:rsidRPr="00AB56BA">
        <w:rPr>
          <w:rStyle w:val="FootnoteReference"/>
          <w:rFonts w:cs="B Lotus"/>
          <w:szCs w:val="28"/>
          <w:rtl/>
          <w:lang w:bidi="ar-SA"/>
        </w:rPr>
        <w:t>)</w:t>
      </w:r>
    </w:p>
    <w:p w:rsidR="004815FC" w:rsidRPr="00AB56BA" w:rsidRDefault="00952BF3" w:rsidP="00690212">
      <w:pPr>
        <w:rPr>
          <w:rFonts w:ascii="Traditional Arabic" w:hAnsi="Traditional Arabic" w:cs="Traditional Arabic"/>
          <w:sz w:val="32"/>
          <w:szCs w:val="32"/>
          <w:rtl/>
          <w:lang w:bidi="ar-SA"/>
        </w:rPr>
      </w:pPr>
      <w:r w:rsidRPr="00AB56BA">
        <w:rPr>
          <w:b/>
          <w:bCs/>
          <w:rtl/>
          <w:lang w:bidi="ar-SA"/>
        </w:rPr>
        <w:t>ترجمه:</w:t>
      </w:r>
      <w:r w:rsidRPr="00AB56BA">
        <w:rPr>
          <w:rtl/>
          <w:lang w:bidi="ar-SA"/>
        </w:rPr>
        <w:t xml:space="preserve"> ابودرداء</w:t>
      </w:r>
      <w:r w:rsidRPr="00AB56BA">
        <w:rPr>
          <w:lang w:bidi="ar-SA"/>
        </w:rPr>
        <w:sym w:font="AGA Arabesque" w:char="F074"/>
      </w:r>
      <w:r w:rsidRPr="00AB56BA">
        <w:rPr>
          <w:rtl/>
          <w:lang w:bidi="ar-SA"/>
        </w:rPr>
        <w:t xml:space="preserve"> می‌گوید: از رسول‌الله</w:t>
      </w:r>
      <w:r w:rsidRPr="00AB56BA">
        <w:rPr>
          <w:lang w:bidi="ar-SA"/>
        </w:rPr>
        <w:sym w:font="AGA Arabesque" w:char="F072"/>
      </w:r>
      <w:r w:rsidRPr="00AB56BA">
        <w:rPr>
          <w:rtl/>
          <w:lang w:bidi="ar-SA"/>
        </w:rPr>
        <w:t xml:space="preserve"> شنیدم که می‌فرمود: «</w:t>
      </w:r>
      <w:r w:rsidR="00A90DE7" w:rsidRPr="00AB56BA">
        <w:rPr>
          <w:rtl/>
          <w:lang w:bidi="ar-SA"/>
        </w:rPr>
        <w:t xml:space="preserve">هر سه نفری که در روستا یا بیابانی باشند و در میانِ آنان نماز جماعت اقامه نشود، به‌قطع شیطان بر آن‌ها چیره می‌شود. پس بر شماست که جماعت </w:t>
      </w:r>
      <w:r w:rsidR="0012312D" w:rsidRPr="00AB56BA">
        <w:rPr>
          <w:rtl/>
          <w:lang w:bidi="ar-SA"/>
        </w:rPr>
        <w:t xml:space="preserve">را </w:t>
      </w:r>
      <w:r w:rsidR="00A90DE7" w:rsidRPr="00AB56BA">
        <w:rPr>
          <w:rtl/>
          <w:lang w:bidi="ar-SA"/>
        </w:rPr>
        <w:t>پاس بدارید؛ زیرا گرگ</w:t>
      </w:r>
      <w:r w:rsidR="0012312D" w:rsidRPr="00AB56BA">
        <w:rPr>
          <w:rtl/>
          <w:lang w:bidi="ar-SA"/>
        </w:rPr>
        <w:t>،</w:t>
      </w:r>
      <w:r w:rsidR="00A90DE7" w:rsidRPr="00AB56BA">
        <w:rPr>
          <w:rtl/>
          <w:lang w:bidi="ar-SA"/>
        </w:rPr>
        <w:t xml:space="preserve"> گوسفندی را می‌خورَد که از گله جدا شده است».</w:t>
      </w:r>
    </w:p>
    <w:p w:rsidR="004815FC" w:rsidRPr="00AB56BA" w:rsidRDefault="0012312D" w:rsidP="006548CF">
      <w:pPr>
        <w:ind w:firstLine="0"/>
        <w:jc w:val="center"/>
        <w:rPr>
          <w:b/>
          <w:bCs/>
          <w:sz w:val="32"/>
          <w:szCs w:val="32"/>
          <w:rtl/>
          <w:lang w:bidi="ar-SA"/>
        </w:rPr>
      </w:pPr>
      <w:r w:rsidRPr="00AB56BA">
        <w:rPr>
          <w:b/>
          <w:bCs/>
          <w:sz w:val="32"/>
          <w:szCs w:val="32"/>
          <w:rtl/>
          <w:lang w:bidi="ar-SA"/>
        </w:rPr>
        <w:t>شرح</w:t>
      </w:r>
    </w:p>
    <w:p w:rsidR="006A0857" w:rsidRPr="00AB56BA" w:rsidRDefault="00C831B2" w:rsidP="00690212">
      <w:pPr>
        <w:rPr>
          <w:rtl/>
          <w:lang w:bidi="ar-SA"/>
        </w:rPr>
      </w:pPr>
      <w:r w:rsidRPr="00AB56BA">
        <w:rPr>
          <w:rtl/>
          <w:lang w:bidi="ar-SA"/>
        </w:rPr>
        <w:t>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در فضیلت نماز جماعت روایتی بدین مضمون آورده است که ابودرداء</w:t>
      </w:r>
      <w:r w:rsidRPr="00AB56BA">
        <w:rPr>
          <w:lang w:bidi="ar-SA"/>
        </w:rPr>
        <w:sym w:font="AGA Arabesque" w:char="F074"/>
      </w:r>
      <w:r w:rsidRPr="00AB56BA">
        <w:rPr>
          <w:rtl/>
          <w:lang w:bidi="ar-SA"/>
        </w:rPr>
        <w:t xml:space="preserve"> می‌گوید: از رسول‌الله</w:t>
      </w:r>
      <w:r w:rsidRPr="00AB56BA">
        <w:rPr>
          <w:lang w:bidi="ar-SA"/>
        </w:rPr>
        <w:sym w:font="AGA Arabesque" w:char="F072"/>
      </w:r>
      <w:r w:rsidRPr="00AB56BA">
        <w:rPr>
          <w:rtl/>
          <w:lang w:bidi="ar-SA"/>
        </w:rPr>
        <w:t xml:space="preserve"> شنیدم که می‌فرمود: «هر سه نفری که در روستا یا بیابانی باشند و در میانِ آنان نماز جماعت اقامه نشود، به‌قطع شیطان بر آن‌ها چیره می‌شود». این، نشان می‌دهد که ترک نماز جماعت، جایز نیست؛ اگرچه از این حدیث چنین برمی‌آید که ترک جماعت برای سه نفر و بیش‌تر روا نمی‌باشد، اما احادیث دیگر، بیان‌گر این است که جماعت بر دو نفر نیز واجب می‌باشد</w:t>
      </w:r>
      <w:r w:rsidR="00D4367F" w:rsidRPr="00AB56BA">
        <w:rPr>
          <w:rtl/>
          <w:lang w:bidi="ar-SA"/>
        </w:rPr>
        <w:t>. البته وجوبِ نماز جمعه منوط به این است که سه نفر در آبادی باشند؛ یعنی نماز جمعه بر کم‌تر از سه نفر یا بر کسانی که د</w:t>
      </w:r>
      <w:r w:rsidR="006A0857" w:rsidRPr="00AB56BA">
        <w:rPr>
          <w:rtl/>
          <w:lang w:bidi="ar-SA"/>
        </w:rPr>
        <w:t>ر سفر و بیابان هستند، واجب نیست. لذا نماز جمعه بر ساکنان شهرها و روستاها، واجب است؛ آن‌هم در صورتی‌که تعدادشان سه نفر یا بیش‌تر باشد. شاید این پرسش مطرح شود که مگر امکان دارد که در شهر یا روستایی سه نفر نباشند؟</w:t>
      </w:r>
    </w:p>
    <w:p w:rsidR="0012312D" w:rsidRPr="00AB56BA" w:rsidRDefault="006A0857" w:rsidP="00AC41FD">
      <w:pPr>
        <w:rPr>
          <w:rtl/>
          <w:lang w:bidi="ar-SA"/>
        </w:rPr>
      </w:pPr>
      <w:r w:rsidRPr="00AB56BA">
        <w:rPr>
          <w:b/>
          <w:bCs/>
          <w:rtl/>
          <w:lang w:bidi="ar-SA"/>
        </w:rPr>
        <w:t>پاسخ:</w:t>
      </w:r>
      <w:r w:rsidRPr="00AB56BA">
        <w:rPr>
          <w:rtl/>
          <w:lang w:bidi="ar-SA"/>
        </w:rPr>
        <w:t xml:space="preserve"> آری؛ مثلاً ممکن است که ساکنانِ جایی، مسافر باشند؛ همان‌گونه که امروزه در برخی از شهرک‌های دانشگاهی به‌ویژه در کشورهای غربی مشاهده می‌شود</w:t>
      </w:r>
      <w:r w:rsidR="007B1B04" w:rsidRPr="00AB56BA">
        <w:rPr>
          <w:rtl/>
          <w:lang w:bidi="ar-SA"/>
        </w:rPr>
        <w:t xml:space="preserve"> که همه‌ی ساکنانِ چنین شهرک‌هایی برای درس آمده‌اند. اما اگر سه نفر از این‌ها، شهروند همان‌جا باشند، نماز جمعه بر آن‌ها واجب است</w:t>
      </w:r>
      <w:r w:rsidR="00DE0B03" w:rsidRPr="00AB56BA">
        <w:rPr>
          <w:rtl/>
          <w:lang w:bidi="ar-SA"/>
        </w:rPr>
        <w:t xml:space="preserve">؛ زیرا </w:t>
      </w:r>
      <w:r w:rsidR="00301CFF" w:rsidRPr="00AB56BA">
        <w:rPr>
          <w:rtl/>
          <w:lang w:bidi="ar-SA"/>
        </w:rPr>
        <w:t>سه شهروند در آن شهر اقامت دارند</w:t>
      </w:r>
      <w:r w:rsidR="00D610D4" w:rsidRPr="00AB56BA">
        <w:rPr>
          <w:rtl/>
          <w:lang w:bidi="ar-SA"/>
        </w:rPr>
        <w:t>. نماز جمعه بر کوچ‌نشینان واجب نیست؛ بلکه فقط بر اهالی شهرها و روستاها واجب است.</w:t>
      </w:r>
      <w:r w:rsidR="001C031E" w:rsidRPr="00AB56BA">
        <w:rPr>
          <w:rtl/>
          <w:lang w:bidi="ar-SA"/>
        </w:rPr>
        <w:t xml:space="preserve"> در ادامه‌ی این حدیث آمده است:</w:t>
      </w:r>
      <w:r w:rsidR="00C831B2" w:rsidRPr="00AB56BA">
        <w:rPr>
          <w:rtl/>
          <w:lang w:bidi="ar-SA"/>
        </w:rPr>
        <w:t xml:space="preserve"> </w:t>
      </w:r>
      <w:r w:rsidR="001C031E" w:rsidRPr="00AB56BA">
        <w:rPr>
          <w:rtl/>
          <w:lang w:bidi="ar-SA"/>
        </w:rPr>
        <w:t>«</w:t>
      </w:r>
      <w:r w:rsidR="00C831B2" w:rsidRPr="00AB56BA">
        <w:rPr>
          <w:rtl/>
          <w:lang w:bidi="ar-SA"/>
        </w:rPr>
        <w:t>پس بر شماست که جماعت را پاس بدارید</w:t>
      </w:r>
      <w:r w:rsidR="001C031E" w:rsidRPr="00AB56BA">
        <w:rPr>
          <w:rtl/>
          <w:lang w:bidi="ar-SA"/>
        </w:rPr>
        <w:t>»</w:t>
      </w:r>
      <w:r w:rsidR="00C831B2" w:rsidRPr="00AB56BA">
        <w:rPr>
          <w:rtl/>
          <w:lang w:bidi="ar-SA"/>
        </w:rPr>
        <w:t>؛</w:t>
      </w:r>
      <w:r w:rsidR="001C031E" w:rsidRPr="00AB56BA">
        <w:rPr>
          <w:rtl/>
          <w:lang w:bidi="ar-SA"/>
        </w:rPr>
        <w:t xml:space="preserve"> یعنی: </w:t>
      </w:r>
      <w:r w:rsidR="0007559C" w:rsidRPr="00AB56BA">
        <w:rPr>
          <w:rtl/>
          <w:lang w:bidi="ar-SA"/>
        </w:rPr>
        <w:t>همواره با جماعت مسلمانان باشید.</w:t>
      </w:r>
      <w:r w:rsidR="00C831B2" w:rsidRPr="00AB56BA">
        <w:rPr>
          <w:rtl/>
          <w:lang w:bidi="ar-SA"/>
        </w:rPr>
        <w:t xml:space="preserve"> </w:t>
      </w:r>
      <w:r w:rsidR="0007559C" w:rsidRPr="00AB56BA">
        <w:rPr>
          <w:rtl/>
          <w:lang w:bidi="ar-SA"/>
        </w:rPr>
        <w:t>«</w:t>
      </w:r>
      <w:r w:rsidR="00C831B2" w:rsidRPr="00AB56BA">
        <w:rPr>
          <w:rtl/>
          <w:lang w:bidi="ar-SA"/>
        </w:rPr>
        <w:t>زیرا گرگ، گوسفندی را می‌خورَد که از گله جدا شده است».</w:t>
      </w:r>
      <w:r w:rsidR="0007559C" w:rsidRPr="00AB56BA">
        <w:rPr>
          <w:rtl/>
          <w:lang w:bidi="ar-SA"/>
        </w:rPr>
        <w:t xml:space="preserve"> لذا تفرقه و اختلاف، شایسته‌ی مسلمانان نیست و بر آن‌ها واجب است که همواره با هم و گردِ هم باشند و کناره‌گیری یا جدا شدن از جماعت، پیامدی جز نابودی و تباهی ندارد.</w:t>
      </w:r>
      <w:r w:rsidR="00C35F57" w:rsidRPr="00AB56BA">
        <w:rPr>
          <w:rtl/>
          <w:lang w:bidi="ar-SA"/>
        </w:rPr>
        <w:t xml:space="preserve"> زیرا پیامبر</w:t>
      </w:r>
      <w:r w:rsidR="00C35F57" w:rsidRPr="00AB56BA">
        <w:rPr>
          <w:lang w:bidi="ar-SA"/>
        </w:rPr>
        <w:sym w:font="AGA Arabesque" w:char="F072"/>
      </w:r>
      <w:r w:rsidR="00C35F57" w:rsidRPr="00AB56BA">
        <w:rPr>
          <w:rtl/>
          <w:lang w:bidi="ar-SA"/>
        </w:rPr>
        <w:t xml:space="preserve"> این را به گوسفندی تشبیه کرده است که از گله جدا می‌شود و شکارِ گرگ می‌گردد</w:t>
      </w:r>
      <w:r w:rsidR="00D57481" w:rsidRPr="00AB56BA">
        <w:rPr>
          <w:rtl/>
          <w:lang w:bidi="ar-SA"/>
        </w:rPr>
        <w:t xml:space="preserve">. </w:t>
      </w:r>
      <w:r w:rsidR="00E02079" w:rsidRPr="00AB56BA">
        <w:rPr>
          <w:rtl/>
          <w:lang w:bidi="ar-SA"/>
        </w:rPr>
        <w:t xml:space="preserve">کسی که در یک </w:t>
      </w:r>
      <w:r w:rsidR="00DA4022" w:rsidRPr="00AB56BA">
        <w:rPr>
          <w:rtl/>
          <w:lang w:bidi="ar-SA"/>
        </w:rPr>
        <w:t>نظريه يا دیدگاه</w:t>
      </w:r>
      <w:r w:rsidR="00E02079" w:rsidRPr="00AB56BA">
        <w:rPr>
          <w:rtl/>
          <w:lang w:bidi="ar-SA"/>
        </w:rPr>
        <w:t>، از جماعت جدا می‌شود و دیدگاهی نادر مطرح می‌کند، همین‌گونه است</w:t>
      </w:r>
      <w:r w:rsidR="005A5FED" w:rsidRPr="00AB56BA">
        <w:rPr>
          <w:rtl/>
          <w:lang w:bidi="ar-SA"/>
        </w:rPr>
        <w:t xml:space="preserve">؛ هرچند به گمان خودش، متون و داده‌های دینی، مطابق دیدگاه نادرش باشد. لذا واجب است که وقتی انسان، متن یا داده‌ای دینی را بر خلاف دیدگاه جمهور می‌بیند، در آن بارها تجدید نظر کند؛ چگونه می‌شود که همه اشتباه کنند و برداشتِ تو، درست باشد؟ </w:t>
      </w:r>
      <w:r w:rsidR="00672BCB" w:rsidRPr="00AB56BA">
        <w:rPr>
          <w:rtl/>
          <w:lang w:bidi="ar-SA"/>
        </w:rPr>
        <w:t>اجازه دهید مثالی عرض کنم: حذیفه به ا</w:t>
      </w:r>
      <w:r w:rsidR="00AC41FD" w:rsidRPr="00AB56BA">
        <w:rPr>
          <w:rFonts w:hint="cs"/>
          <w:rtl/>
          <w:lang w:bidi="ar-SA"/>
        </w:rPr>
        <w:t>ب</w:t>
      </w:r>
      <w:r w:rsidR="00672BCB" w:rsidRPr="00AB56BA">
        <w:rPr>
          <w:rtl/>
          <w:lang w:bidi="ar-SA"/>
        </w:rPr>
        <w:t>ن‌مسعود</w:t>
      </w:r>
      <w:r w:rsidR="00672BCB" w:rsidRPr="00AB56BA">
        <w:rPr>
          <w:lang w:bidi="ar-SA"/>
        </w:rPr>
        <w:sym w:font="AGA Arabesque" w:char="F074"/>
      </w:r>
      <w:r w:rsidR="00672BCB" w:rsidRPr="00AB56BA">
        <w:rPr>
          <w:rtl/>
          <w:lang w:bidi="ar-SA"/>
        </w:rPr>
        <w:t xml:space="preserve"> گفت: </w:t>
      </w:r>
      <w:r w:rsidR="001B3D76" w:rsidRPr="00AB56BA">
        <w:rPr>
          <w:rtl/>
          <w:lang w:bidi="ar-SA"/>
        </w:rPr>
        <w:t xml:space="preserve">آیا تعجب نمی‌کنی که </w:t>
      </w:r>
      <w:r w:rsidR="00672BCB" w:rsidRPr="00AB56BA">
        <w:rPr>
          <w:rtl/>
          <w:lang w:bidi="ar-SA"/>
        </w:rPr>
        <w:t xml:space="preserve">برخی از مردم </w:t>
      </w:r>
      <w:r w:rsidR="001B3D76" w:rsidRPr="00AB56BA">
        <w:rPr>
          <w:rtl/>
          <w:lang w:bidi="ar-SA"/>
        </w:rPr>
        <w:t>در</w:t>
      </w:r>
      <w:r w:rsidR="00672BCB" w:rsidRPr="00AB56BA">
        <w:rPr>
          <w:rtl/>
          <w:lang w:bidi="ar-SA"/>
        </w:rPr>
        <w:t xml:space="preserve"> مسجد کوفه به اعتکاف می‌نشینند؛ در صورتی که رسول‌الله</w:t>
      </w:r>
      <w:r w:rsidR="00672BCB" w:rsidRPr="00AB56BA">
        <w:rPr>
          <w:lang w:bidi="ar-SA"/>
        </w:rPr>
        <w:sym w:font="AGA Arabesque" w:char="F072"/>
      </w:r>
      <w:r w:rsidR="00672BCB" w:rsidRPr="00AB56BA">
        <w:rPr>
          <w:rtl/>
          <w:lang w:bidi="ar-SA"/>
        </w:rPr>
        <w:t xml:space="preserve"> فرموده است: </w:t>
      </w:r>
      <w:r w:rsidR="00672BCB" w:rsidRPr="00AB56BA">
        <w:rPr>
          <w:rStyle w:val="Char7"/>
          <w:rtl/>
          <w:lang w:bidi="ar-SA"/>
        </w:rPr>
        <w:t>«</w:t>
      </w:r>
      <w:r w:rsidR="001B3D76" w:rsidRPr="00AB56BA">
        <w:rPr>
          <w:rStyle w:val="Char7"/>
          <w:rtl/>
          <w:lang w:bidi="ar-SA"/>
        </w:rPr>
        <w:t>لا اعْتِكَافَ إلاَّ فِي الْمَسَاجِدِ الثَّلاثَةِ»</w:t>
      </w:r>
      <w:r w:rsidR="001B3D76" w:rsidRPr="00AB56BA">
        <w:rPr>
          <w:rtl/>
          <w:lang w:bidi="ar-SA"/>
        </w:rPr>
        <w:t>؟. یعنی: «اعتکاف فقط در سه مسجد است: مسجدالحرام، مسجدالنبی و مسجدالاقصی». ابن‌مسعود</w:t>
      </w:r>
      <w:r w:rsidR="001B3D76" w:rsidRPr="00AB56BA">
        <w:rPr>
          <w:lang w:bidi="ar-SA"/>
        </w:rPr>
        <w:sym w:font="AGA Arabesque" w:char="F074"/>
      </w:r>
      <w:r w:rsidR="001B3D76" w:rsidRPr="00AB56BA">
        <w:rPr>
          <w:rtl/>
          <w:lang w:bidi="ar-SA"/>
        </w:rPr>
        <w:t xml:space="preserve"> فرمود: «چه‌بسا آنان حکم این مسأله را می</w:t>
      </w:r>
      <w:r w:rsidR="007C4375" w:rsidRPr="00AB56BA">
        <w:rPr>
          <w:rtl/>
          <w:lang w:bidi="ar-SA"/>
        </w:rPr>
        <w:t>‌دانند و من، فراموش کرده باشم». بدین‌سان ابن‌مسعود به زبانِ حال به حذیفه</w:t>
      </w:r>
      <w:r w:rsidR="007C4375" w:rsidRPr="00AB56BA">
        <w:rPr>
          <w:lang w:bidi="ar-SA"/>
        </w:rPr>
        <w:sym w:font="AGA Arabesque" w:char="F074"/>
      </w:r>
      <w:r w:rsidR="007C4375" w:rsidRPr="00AB56BA">
        <w:rPr>
          <w:rtl/>
          <w:lang w:bidi="ar-SA"/>
        </w:rPr>
        <w:t xml:space="preserve"> فرمود: بعید نیست که تو اشتباه می</w:t>
      </w:r>
      <w:r w:rsidR="00336594" w:rsidRPr="00AB56BA">
        <w:rPr>
          <w:rtl/>
          <w:lang w:bidi="ar-SA"/>
        </w:rPr>
        <w:t>‌کنی. زیرا نزدیک به‌اجماع مسلمانان، اعتکاف در هر مسجدی را درست می‌دانند</w:t>
      </w:r>
      <w:r w:rsidR="004377F7" w:rsidRPr="00AB56BA">
        <w:rPr>
          <w:rtl/>
          <w:lang w:bidi="ar-SA"/>
        </w:rPr>
        <w:t>. به‌فرضِ این‌که حدیث حذیفه</w:t>
      </w:r>
      <w:r w:rsidR="004377F7" w:rsidRPr="00AB56BA">
        <w:rPr>
          <w:lang w:bidi="ar-SA"/>
        </w:rPr>
        <w:sym w:font="AGA Arabesque" w:char="F074"/>
      </w:r>
      <w:r w:rsidR="004377F7" w:rsidRPr="00AB56BA">
        <w:rPr>
          <w:rtl/>
          <w:lang w:bidi="ar-SA"/>
        </w:rPr>
        <w:t xml:space="preserve"> صحیح باشد، معنایش این است که اعتکاف کامل، اعتکافی‌ست که در مساجد سه‌گانه می</w:t>
      </w:r>
      <w:r w:rsidR="003D6404" w:rsidRPr="00AB56BA">
        <w:rPr>
          <w:rtl/>
          <w:lang w:bidi="ar-SA"/>
        </w:rPr>
        <w:t>‌باشد؛ و گرنه، امکان ندارد که الله متعال با قرآن کریم، مسلمانان را این‌گونه مورد خطاب قرار دهد که:</w:t>
      </w:r>
    </w:p>
    <w:p w:rsidR="00B731B6" w:rsidRPr="00AB56BA" w:rsidRDefault="00B731B6" w:rsidP="00690212">
      <w:pPr>
        <w:rPr>
          <w:rtl/>
          <w:lang w:bidi="ar-SA"/>
        </w:rPr>
      </w:pPr>
    </w:p>
    <w:p w:rsidR="00AD6D71" w:rsidRPr="00AB56BA" w:rsidRDefault="00AF70A9" w:rsidP="00303739">
      <w:pPr>
        <w:pStyle w:val="a1"/>
        <w:rPr>
          <w:rtl/>
          <w:lang w:bidi="ar-SA"/>
        </w:rPr>
      </w:pPr>
      <w:r w:rsidRPr="00AB56BA">
        <w:rPr>
          <w:rFonts w:ascii="KFGQPC Uthman Taha Naskh" w:cs="KFGQPC Uthman Taha Naskh" w:hint="cs"/>
          <w:noProof w:val="0"/>
          <w:rtl/>
          <w:lang w:bidi="ar-SA"/>
        </w:rPr>
        <w:t>﴿</w:t>
      </w:r>
      <w:r w:rsidR="007B06B0" w:rsidRPr="00AB56BA">
        <w:rPr>
          <w:rFonts w:ascii="KFGQPC Uthmanic Script HAFS" w:hint="eastAsia"/>
          <w:noProof w:val="0"/>
          <w:rtl/>
          <w:lang w:bidi="ar-SA"/>
        </w:rPr>
        <w:t>وَلَا</w:t>
      </w:r>
      <w:r w:rsidR="007B06B0" w:rsidRPr="00AB56BA">
        <w:rPr>
          <w:rFonts w:ascii="KFGQPC Uthmanic Script HAFS"/>
          <w:noProof w:val="0"/>
          <w:rtl/>
          <w:lang w:bidi="ar-SA"/>
        </w:rPr>
        <w:t xml:space="preserve"> </w:t>
      </w:r>
      <w:r w:rsidR="007B06B0" w:rsidRPr="00AB56BA">
        <w:rPr>
          <w:rFonts w:ascii="KFGQPC Uthmanic Script HAFS" w:hint="eastAsia"/>
          <w:noProof w:val="0"/>
          <w:rtl/>
          <w:lang w:bidi="ar-SA"/>
        </w:rPr>
        <w:t>تُبَ</w:t>
      </w:r>
      <w:r w:rsidR="007B06B0" w:rsidRPr="00AB56BA">
        <w:rPr>
          <w:rFonts w:ascii="KFGQPC Uthmanic Script HAFS" w:hint="cs"/>
          <w:noProof w:val="0"/>
          <w:rtl/>
          <w:lang w:bidi="ar-SA"/>
        </w:rPr>
        <w:t>ٰ</w:t>
      </w:r>
      <w:r w:rsidR="007B06B0" w:rsidRPr="00AB56BA">
        <w:rPr>
          <w:rFonts w:ascii="KFGQPC Uthmanic Script HAFS" w:hint="eastAsia"/>
          <w:noProof w:val="0"/>
          <w:rtl/>
          <w:lang w:bidi="ar-SA"/>
        </w:rPr>
        <w:t>شِرُوهُنَّ</w:t>
      </w:r>
      <w:r w:rsidR="007B06B0" w:rsidRPr="00AB56BA">
        <w:rPr>
          <w:rFonts w:ascii="KFGQPC Uthmanic Script HAFS"/>
          <w:noProof w:val="0"/>
          <w:rtl/>
          <w:lang w:bidi="ar-SA"/>
        </w:rPr>
        <w:t xml:space="preserve"> </w:t>
      </w:r>
      <w:r w:rsidR="007B06B0" w:rsidRPr="00AB56BA">
        <w:rPr>
          <w:rFonts w:ascii="KFGQPC Uthmanic Script HAFS" w:hint="eastAsia"/>
          <w:noProof w:val="0"/>
          <w:rtl/>
          <w:lang w:bidi="ar-SA"/>
        </w:rPr>
        <w:t>وَأَنتُم</w:t>
      </w:r>
      <w:r w:rsidR="007B06B0" w:rsidRPr="00AB56BA">
        <w:rPr>
          <w:rFonts w:ascii="KFGQPC Uthmanic Script HAFS" w:hint="cs"/>
          <w:noProof w:val="0"/>
          <w:rtl/>
          <w:lang w:bidi="ar-SA"/>
        </w:rPr>
        <w:t>ۡ</w:t>
      </w:r>
      <w:r w:rsidR="007B06B0" w:rsidRPr="00AB56BA">
        <w:rPr>
          <w:rFonts w:ascii="KFGQPC Uthmanic Script HAFS"/>
          <w:noProof w:val="0"/>
          <w:rtl/>
          <w:lang w:bidi="ar-SA"/>
        </w:rPr>
        <w:t xml:space="preserve"> </w:t>
      </w:r>
      <w:r w:rsidR="007B06B0" w:rsidRPr="00AB56BA">
        <w:rPr>
          <w:rFonts w:ascii="KFGQPC Uthmanic Script HAFS" w:hint="eastAsia"/>
          <w:noProof w:val="0"/>
          <w:rtl/>
          <w:lang w:bidi="ar-SA"/>
        </w:rPr>
        <w:t>عَ</w:t>
      </w:r>
      <w:r w:rsidR="007B06B0" w:rsidRPr="00AB56BA">
        <w:rPr>
          <w:rFonts w:ascii="KFGQPC Uthmanic Script HAFS" w:hint="cs"/>
          <w:noProof w:val="0"/>
          <w:rtl/>
          <w:lang w:bidi="ar-SA"/>
        </w:rPr>
        <w:t>ٰ</w:t>
      </w:r>
      <w:r w:rsidR="007B06B0" w:rsidRPr="00AB56BA">
        <w:rPr>
          <w:rFonts w:ascii="KFGQPC Uthmanic Script HAFS" w:hint="eastAsia"/>
          <w:noProof w:val="0"/>
          <w:rtl/>
          <w:lang w:bidi="ar-SA"/>
        </w:rPr>
        <w:t>كِفُونَ</w:t>
      </w:r>
      <w:r w:rsidR="007B06B0" w:rsidRPr="00AB56BA">
        <w:rPr>
          <w:rFonts w:ascii="KFGQPC Uthmanic Script HAFS"/>
          <w:noProof w:val="0"/>
          <w:rtl/>
          <w:lang w:bidi="ar-SA"/>
        </w:rPr>
        <w:t xml:space="preserve"> </w:t>
      </w:r>
      <w:r w:rsidR="007B06B0" w:rsidRPr="00AB56BA">
        <w:rPr>
          <w:rFonts w:ascii="KFGQPC Uthmanic Script HAFS" w:hint="eastAsia"/>
          <w:noProof w:val="0"/>
          <w:rtl/>
          <w:lang w:bidi="ar-SA"/>
        </w:rPr>
        <w:t>فِي</w:t>
      </w:r>
      <w:r w:rsidR="007B06B0" w:rsidRPr="00AB56BA">
        <w:rPr>
          <w:rFonts w:ascii="KFGQPC Uthmanic Script HAFS"/>
          <w:noProof w:val="0"/>
          <w:rtl/>
          <w:lang w:bidi="ar-SA"/>
        </w:rPr>
        <w:t xml:space="preserve"> </w:t>
      </w:r>
      <w:r w:rsidR="007B06B0" w:rsidRPr="00AB56BA">
        <w:rPr>
          <w:rFonts w:ascii="KFGQPC Uthmanic Script HAFS" w:hint="cs"/>
          <w:noProof w:val="0"/>
          <w:rtl/>
          <w:lang w:bidi="ar-SA"/>
        </w:rPr>
        <w:t>ٱ</w:t>
      </w:r>
      <w:r w:rsidR="007B06B0" w:rsidRPr="00AB56BA">
        <w:rPr>
          <w:rFonts w:ascii="KFGQPC Uthmanic Script HAFS" w:hint="eastAsia"/>
          <w:noProof w:val="0"/>
          <w:rtl/>
          <w:lang w:bidi="ar-SA"/>
        </w:rPr>
        <w:t>ل</w:t>
      </w:r>
      <w:r w:rsidR="007B06B0" w:rsidRPr="00AB56BA">
        <w:rPr>
          <w:rFonts w:ascii="KFGQPC Uthmanic Script HAFS" w:hint="cs"/>
          <w:noProof w:val="0"/>
          <w:rtl/>
          <w:lang w:bidi="ar-SA"/>
        </w:rPr>
        <w:t>ۡ</w:t>
      </w:r>
      <w:r w:rsidR="007B06B0" w:rsidRPr="00AB56BA">
        <w:rPr>
          <w:rFonts w:ascii="KFGQPC Uthmanic Script HAFS" w:hint="eastAsia"/>
          <w:noProof w:val="0"/>
          <w:rtl/>
          <w:lang w:bidi="ar-SA"/>
        </w:rPr>
        <w:t>مَسَ</w:t>
      </w:r>
      <w:r w:rsidR="007B06B0" w:rsidRPr="00AB56BA">
        <w:rPr>
          <w:rFonts w:ascii="KFGQPC Uthmanic Script HAFS" w:hint="cs"/>
          <w:noProof w:val="0"/>
          <w:rtl/>
          <w:lang w:bidi="ar-SA"/>
        </w:rPr>
        <w:t>ٰ</w:t>
      </w:r>
      <w:r w:rsidR="007B06B0" w:rsidRPr="00AB56BA">
        <w:rPr>
          <w:rFonts w:ascii="KFGQPC Uthmanic Script HAFS" w:hint="eastAsia"/>
          <w:noProof w:val="0"/>
          <w:rtl/>
          <w:lang w:bidi="ar-SA"/>
        </w:rPr>
        <w:t>جِدِ</w:t>
      </w:r>
      <w:r w:rsidRPr="00AB56BA">
        <w:rPr>
          <w:rFonts w:ascii="KFGQPC Uthman Taha Naskh" w:cs="KFGQPC Uthman Taha Naskh" w:hint="cs"/>
          <w:noProof w:val="0"/>
          <w:rtl/>
          <w:lang w:bidi="ar-SA"/>
        </w:rPr>
        <w:t>﴾</w:t>
      </w:r>
      <w:r w:rsidR="007B06B0" w:rsidRPr="00AB56BA">
        <w:rPr>
          <w:rFonts w:ascii="KFGQPC Uthman Taha Naskh" w:cs="KFGQPC Uthman Taha Naskh"/>
          <w:noProof w:val="0"/>
          <w:rtl/>
          <w:lang w:bidi="ar-SA"/>
        </w:rPr>
        <w:t xml:space="preserve"> </w:t>
      </w:r>
      <w:r w:rsidR="00DF4D83" w:rsidRPr="00AB56BA">
        <w:rPr>
          <w:rFonts w:ascii="KFGQPC Uthman Taha Naskh" w:cs="KFGQPC Uthman Taha Naskh" w:hint="cs"/>
          <w:noProof w:val="0"/>
          <w:rtl/>
          <w:lang w:bidi="ar-SA"/>
        </w:rPr>
        <w:tab/>
      </w:r>
      <w:r w:rsidR="007B06B0" w:rsidRPr="00AB56BA">
        <w:rPr>
          <w:rStyle w:val="Char8"/>
          <w:rtl/>
        </w:rPr>
        <w:t>[</w:t>
      </w:r>
      <w:r w:rsidR="007B06B0" w:rsidRPr="00AB56BA">
        <w:rPr>
          <w:rStyle w:val="Char8"/>
          <w:rFonts w:hint="eastAsia"/>
          <w:rtl/>
        </w:rPr>
        <w:t>البقرة</w:t>
      </w:r>
      <w:r w:rsidR="007B06B0" w:rsidRPr="00AB56BA">
        <w:rPr>
          <w:rStyle w:val="Char8"/>
          <w:rtl/>
        </w:rPr>
        <w:t xml:space="preserve">: </w:t>
      </w:r>
      <w:r w:rsidR="007B06B0" w:rsidRPr="00AB56BA">
        <w:rPr>
          <w:rStyle w:val="Char8"/>
          <w:rFonts w:hint="cs"/>
          <w:rtl/>
        </w:rPr>
        <w:t>١٨٧</w:t>
      </w:r>
      <w:r w:rsidR="007B06B0" w:rsidRPr="00AB56BA">
        <w:rPr>
          <w:rStyle w:val="Char8"/>
          <w:rtl/>
        </w:rPr>
        <w:t>]</w:t>
      </w:r>
      <w:r w:rsidR="007B06B0" w:rsidRPr="00AB56BA">
        <w:rPr>
          <w:rFonts w:ascii="KFGQPC Uthman Taha Naskh" w:cs="KFGQPC Uthman Taha Naskh"/>
          <w:noProof w:val="0"/>
          <w:rtl/>
          <w:lang w:bidi="ar-SA"/>
        </w:rPr>
        <w:t xml:space="preserve">  </w:t>
      </w:r>
      <w:r w:rsidR="00AE38B7" w:rsidRPr="00AB56BA">
        <w:rPr>
          <w:rtl/>
          <w:lang w:bidi="ar-SA"/>
        </w:rPr>
        <w:tab/>
      </w:r>
      <w:r w:rsidR="007B06B0" w:rsidRPr="00AB56BA">
        <w:rPr>
          <w:rtl/>
          <w:lang w:bidi="ar-SA"/>
        </w:rPr>
        <w:t xml:space="preserve"> </w:t>
      </w:r>
    </w:p>
    <w:p w:rsidR="00AD6D71" w:rsidRPr="00AB56BA" w:rsidRDefault="00AD6D71" w:rsidP="00AE38B7">
      <w:pPr>
        <w:pStyle w:val="a2"/>
        <w:rPr>
          <w:rtl/>
          <w:lang w:bidi="ar-SA"/>
        </w:rPr>
      </w:pPr>
      <w:r w:rsidRPr="00AB56BA">
        <w:rPr>
          <w:rtl/>
          <w:lang w:bidi="ar-SA"/>
        </w:rPr>
        <w:t>و در حالی که در مسجدها معتکفید، با همسرانتان آمیزش نکنید.</w:t>
      </w:r>
    </w:p>
    <w:p w:rsidR="00AD6D71" w:rsidRPr="00AB56BA" w:rsidRDefault="00AD6D71" w:rsidP="00690212">
      <w:pPr>
        <w:rPr>
          <w:rtl/>
          <w:lang w:bidi="ar-SA"/>
        </w:rPr>
      </w:pPr>
      <w:r w:rsidRPr="00AB56BA">
        <w:rPr>
          <w:rtl/>
          <w:lang w:bidi="ar-SA"/>
        </w:rPr>
        <w:t xml:space="preserve">با این حال می‌گوییم: اعتکاف فقط در مساجد سه‌گانه درست است! در صورتی که حتی 1% مسلمانان نیز نمی‌توانند به این مساجد بروند و این، بر خلافِ فصاحت و بلاغت است؛ اما برخی از مردم طرح دیدگاه‌های نادر و عجیب را دوست دارند؛ گویا می‌خواهند بر سرِ زبان‌ها بیفتند. </w:t>
      </w:r>
      <w:r w:rsidR="000C574A" w:rsidRPr="00AB56BA">
        <w:rPr>
          <w:rtl/>
          <w:lang w:bidi="ar-SA"/>
        </w:rPr>
        <w:t xml:space="preserve">از این‌رو گاه فتوا‌های نادر و عجیبی می‌شنویم </w:t>
      </w:r>
      <w:r w:rsidR="005E21D9" w:rsidRPr="00AB56BA">
        <w:rPr>
          <w:rtl/>
          <w:lang w:bidi="ar-SA"/>
        </w:rPr>
        <w:t xml:space="preserve">که </w:t>
      </w:r>
      <w:r w:rsidR="00CC230A" w:rsidRPr="00AB56BA">
        <w:rPr>
          <w:rtl/>
          <w:lang w:bidi="ar-SA"/>
        </w:rPr>
        <w:t>دلیلی برای آن‌ها وجود ندارد</w:t>
      </w:r>
      <w:r w:rsidR="0033370C" w:rsidRPr="00AB56BA">
        <w:rPr>
          <w:rtl/>
          <w:lang w:bidi="ar-SA"/>
        </w:rPr>
        <w:t xml:space="preserve"> و مخالف دلیل و دیدگاه جمهور است. پیامبر</w:t>
      </w:r>
      <w:r w:rsidR="0033370C" w:rsidRPr="00AB56BA">
        <w:rPr>
          <w:lang w:bidi="ar-SA"/>
        </w:rPr>
        <w:sym w:font="AGA Arabesque" w:char="F072"/>
      </w:r>
      <w:r w:rsidR="0033370C" w:rsidRPr="00AB56BA">
        <w:rPr>
          <w:rtl/>
          <w:lang w:bidi="ar-SA"/>
        </w:rPr>
        <w:t xml:space="preserve"> کسی را که </w:t>
      </w:r>
      <w:r w:rsidR="00FE13A3" w:rsidRPr="00AB56BA">
        <w:rPr>
          <w:rtl/>
          <w:lang w:bidi="ar-SA"/>
        </w:rPr>
        <w:t>از جماعت جدا می‌شود، به گوسفندی تشبیه کرده است که از گله، تک می‌افتد و شکارِ گرگ می‌گردد.</w:t>
      </w:r>
    </w:p>
    <w:p w:rsidR="007B3215" w:rsidRPr="00AB56BA" w:rsidRDefault="00917ACE" w:rsidP="00690212">
      <w:pPr>
        <w:ind w:firstLine="0"/>
        <w:jc w:val="center"/>
        <w:rPr>
          <w:rtl/>
          <w:lang w:bidi="ar-SA"/>
        </w:rPr>
      </w:pPr>
      <w:r w:rsidRPr="00AB56BA">
        <w:rPr>
          <w:rtl/>
          <w:lang w:bidi="ar-SA"/>
        </w:rPr>
        <w:t>***</w:t>
      </w:r>
    </w:p>
    <w:p w:rsidR="00AE38B7" w:rsidRPr="00AB56BA" w:rsidRDefault="00AE38B7" w:rsidP="00690212">
      <w:pPr>
        <w:jc w:val="center"/>
        <w:rPr>
          <w:rtl/>
          <w:lang w:bidi="ar-SA"/>
        </w:rPr>
        <w:sectPr w:rsidR="00AE38B7" w:rsidRPr="00AB56BA" w:rsidSect="006548CF">
          <w:headerReference w:type="default" r:id="rId18"/>
          <w:footnotePr>
            <w:numRestart w:val="eachPage"/>
          </w:footnotePr>
          <w:pgSz w:w="11906" w:h="16838" w:code="9"/>
          <w:pgMar w:top="737" w:right="2381" w:bottom="3969" w:left="2381" w:header="737" w:footer="3969" w:gutter="0"/>
          <w:cols w:space="720"/>
          <w:titlePg/>
          <w:bidi/>
          <w:rtlGutter/>
          <w:docGrid w:linePitch="360"/>
        </w:sectPr>
      </w:pPr>
    </w:p>
    <w:p w:rsidR="00917ACE" w:rsidRPr="00AB56BA" w:rsidRDefault="00917ACE" w:rsidP="00AE38B7">
      <w:pPr>
        <w:pStyle w:val="a0"/>
        <w:rPr>
          <w:rtl/>
          <w:lang w:bidi="ar-SA"/>
        </w:rPr>
      </w:pPr>
      <w:bookmarkStart w:id="7" w:name="_Toc322041424"/>
      <w:r w:rsidRPr="00AB56BA">
        <w:rPr>
          <w:rtl/>
          <w:lang w:bidi="ar-SA"/>
        </w:rPr>
        <w:t xml:space="preserve">192- باب: </w:t>
      </w:r>
      <w:r w:rsidR="00E93FD4" w:rsidRPr="00AB56BA">
        <w:rPr>
          <w:rtl/>
          <w:lang w:bidi="ar-SA"/>
        </w:rPr>
        <w:t>تشویق به شرکت در جماعت صبح و عشا</w:t>
      </w:r>
      <w:bookmarkEnd w:id="7"/>
    </w:p>
    <w:p w:rsidR="00917ACE" w:rsidRPr="00AB56BA" w:rsidRDefault="00C86F14" w:rsidP="0087597C">
      <w:pPr>
        <w:spacing w:before="180" w:line="228" w:lineRule="auto"/>
        <w:rPr>
          <w:rFonts w:ascii="Traditional Arabic" w:hAnsi="Traditional Arabic" w:cs="Traditional Arabic"/>
          <w:sz w:val="32"/>
          <w:szCs w:val="32"/>
          <w:rtl/>
          <w:lang w:bidi="ar-SA"/>
        </w:rPr>
      </w:pPr>
      <w:r w:rsidRPr="00AB56BA">
        <w:rPr>
          <w:rStyle w:val="Char4"/>
          <w:rtl/>
          <w:lang w:bidi="ar-SA"/>
        </w:rPr>
        <w:t xml:space="preserve">1078- </w:t>
      </w:r>
      <w:r w:rsidR="00885988" w:rsidRPr="00AB56BA">
        <w:rPr>
          <w:rStyle w:val="Char4"/>
          <w:rtl/>
          <w:lang w:bidi="ar-SA"/>
        </w:rPr>
        <w:t>عن عثمانَ بنِ عفَّانَ</w:t>
      </w:r>
      <w:r w:rsidR="00885988" w:rsidRPr="00AB56BA">
        <w:rPr>
          <w:rStyle w:val="Char4"/>
          <w:b w:val="0"/>
          <w:bCs w:val="0"/>
          <w:rtl/>
          <w:lang w:bidi="ar-SA"/>
        </w:rPr>
        <w:sym w:font="AGA Arabesque" w:char="F074"/>
      </w:r>
      <w:r w:rsidR="00885988" w:rsidRPr="00AB56BA">
        <w:rPr>
          <w:rStyle w:val="Char4"/>
          <w:rtl/>
          <w:lang w:bidi="ar-SA"/>
        </w:rPr>
        <w:t xml:space="preserve"> قال: سَمِعْتُ رسولَ الله</w:t>
      </w:r>
      <w:r w:rsidR="00885988" w:rsidRPr="00AB56BA">
        <w:rPr>
          <w:rStyle w:val="Char4"/>
          <w:b w:val="0"/>
          <w:bCs w:val="0"/>
          <w:rtl/>
          <w:lang w:bidi="ar-SA"/>
        </w:rPr>
        <w:sym w:font="AGA Arabesque" w:char="F072"/>
      </w:r>
      <w:r w:rsidR="00885988" w:rsidRPr="00AB56BA">
        <w:rPr>
          <w:rStyle w:val="Char4"/>
          <w:rtl/>
          <w:lang w:bidi="ar-SA"/>
        </w:rPr>
        <w:t xml:space="preserve"> يَقُولُ: «مَنْ صَلَّى العِشَاءَ فِي جَمَاعَةٍ، فَكَأنَّمَا قَامَ نِصْفَ اللَّيْلِ، وَمَنْ صَلَّى الصُّبْحَ في جَمَاعَةٍ، فَكَأنَّمَا صَلَّى اللَّيْلَ كُلَّهُ».</w:t>
      </w:r>
      <w:r w:rsidR="00885988" w:rsidRPr="00AB56BA">
        <w:rPr>
          <w:rFonts w:ascii="Traditional Arabic"/>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0"/>
      </w:r>
      <w:r w:rsidR="00AF70A9" w:rsidRPr="00AB56BA">
        <w:rPr>
          <w:rStyle w:val="FootnoteReference"/>
          <w:rFonts w:cs="B Lotus"/>
          <w:szCs w:val="28"/>
          <w:rtl/>
          <w:lang w:bidi="ar-SA"/>
        </w:rPr>
        <w:t>)</w:t>
      </w:r>
    </w:p>
    <w:p w:rsidR="00885988" w:rsidRPr="00AB56BA" w:rsidRDefault="00885988" w:rsidP="00DF06B2">
      <w:pPr>
        <w:spacing w:line="228" w:lineRule="auto"/>
        <w:rPr>
          <w:sz w:val="24"/>
          <w:rtl/>
          <w:lang w:bidi="ar-SA"/>
        </w:rPr>
      </w:pPr>
      <w:r w:rsidRPr="00AB56BA">
        <w:rPr>
          <w:rStyle w:val="Char4"/>
          <w:rtl/>
          <w:lang w:bidi="ar-SA"/>
        </w:rPr>
        <w:t>وفي رواية الترمذي عن عثمانَ بنِ عفَّانَ</w:t>
      </w:r>
      <w:r w:rsidRPr="00AB56BA">
        <w:rPr>
          <w:rStyle w:val="Char4"/>
          <w:b w:val="0"/>
          <w:bCs w:val="0"/>
          <w:rtl/>
          <w:lang w:bidi="ar-SA"/>
        </w:rPr>
        <w:sym w:font="AGA Arabesque" w:char="F074"/>
      </w:r>
      <w:r w:rsidRPr="00AB56BA">
        <w:rPr>
          <w:rStyle w:val="Char4"/>
          <w:rtl/>
          <w:lang w:bidi="ar-SA"/>
        </w:rPr>
        <w:t xml:space="preserve"> قال: قال رَسُول اللهِ</w:t>
      </w:r>
      <w:r w:rsidRPr="00AB56BA">
        <w:rPr>
          <w:rStyle w:val="Char4"/>
          <w:b w:val="0"/>
          <w:bCs w:val="0"/>
          <w:rtl/>
          <w:lang w:bidi="ar-SA"/>
        </w:rPr>
        <w:sym w:font="AGA Arabesque" w:char="F072"/>
      </w:r>
      <w:r w:rsidRPr="00AB56BA">
        <w:rPr>
          <w:rStyle w:val="Char4"/>
          <w:rtl/>
          <w:lang w:bidi="ar-SA"/>
        </w:rPr>
        <w:t>: «مَنْ شَهِدَ العِشَاءَ فِي جَمَاعَةٍ كَانَ لَهُ قِيَامُ نِصْفَ لَيلَةٍ، وَمَنْ صَلَّى العِشَاءَ وَالفَجْرَ فِي جَمَاعَةٍ، كَانَ لَهُ كَقِيَامِ لَيْلَةٍ».</w:t>
      </w:r>
      <w:r w:rsidR="00EB5B96" w:rsidRPr="00AB56BA">
        <w:rPr>
          <w:rtl/>
          <w:lang w:bidi="ar-SA"/>
        </w:rPr>
        <w:t xml:space="preserve"> </w:t>
      </w:r>
      <w:r w:rsidR="00EB5B96" w:rsidRPr="00AB56BA">
        <w:rPr>
          <w:sz w:val="24"/>
          <w:rtl/>
          <w:lang w:bidi="ar-SA"/>
        </w:rPr>
        <w:t>[ترمذی، این حدیث حسن صحیح دانسته است.]</w:t>
      </w:r>
    </w:p>
    <w:p w:rsidR="00EB5B96" w:rsidRPr="00AB56BA" w:rsidRDefault="00EB5B96" w:rsidP="00690212">
      <w:pPr>
        <w:rPr>
          <w:rtl/>
          <w:lang w:bidi="ar-SA"/>
        </w:rPr>
      </w:pPr>
      <w:r w:rsidRPr="00AB56BA">
        <w:rPr>
          <w:b/>
          <w:bCs/>
          <w:rtl/>
          <w:lang w:bidi="ar-SA"/>
        </w:rPr>
        <w:t>ترجمه:</w:t>
      </w:r>
      <w:r w:rsidRPr="00AB56BA">
        <w:rPr>
          <w:rtl/>
          <w:lang w:bidi="ar-SA"/>
        </w:rPr>
        <w:t xml:space="preserve"> عثمان بن عفان</w:t>
      </w:r>
      <w:r w:rsidRPr="00AB56BA">
        <w:rPr>
          <w:lang w:bidi="ar-SA"/>
        </w:rPr>
        <w:sym w:font="AGA Arabesque" w:char="F074"/>
      </w:r>
      <w:r w:rsidRPr="00AB56BA">
        <w:rPr>
          <w:rtl/>
          <w:lang w:bidi="ar-SA"/>
        </w:rPr>
        <w:t xml:space="preserve"> می‌گوید: از رسول‌الله</w:t>
      </w:r>
      <w:r w:rsidRPr="00AB56BA">
        <w:rPr>
          <w:lang w:bidi="ar-SA"/>
        </w:rPr>
        <w:sym w:font="AGA Arabesque" w:char="F072"/>
      </w:r>
      <w:r w:rsidRPr="00AB56BA">
        <w:rPr>
          <w:rtl/>
          <w:lang w:bidi="ar-SA"/>
        </w:rPr>
        <w:t xml:space="preserve"> شنیدم که می‌فرمود: «هرکس نماز عشا را با جماعت بخواند، گویا نصفِ شب را زنده‌داری کرده است و هرکس نماز صبح را با جماعت به‌جای آورَد، مانندِ این است که همه‌ی شب را به عبادت گذرانده است».</w:t>
      </w:r>
    </w:p>
    <w:p w:rsidR="00EB5B96" w:rsidRPr="00AB56BA" w:rsidRDefault="00EB5B96" w:rsidP="00690212">
      <w:pPr>
        <w:rPr>
          <w:rtl/>
          <w:lang w:bidi="ar-SA"/>
        </w:rPr>
      </w:pPr>
      <w:r w:rsidRPr="00AB56BA">
        <w:rPr>
          <w:rtl/>
          <w:lang w:bidi="ar-SA"/>
        </w:rPr>
        <w:t>در روایت ترمذی آمده است: عثمان بن عفان</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فرمود: «کسی که در جماعت عشا حاضر شود، پاداشِ قیامِ نصف شب به او می‌رسد و هرکه نماز عشا و صبح را با جماعت بخواند، پاداش شب‌زنده‌داریِ تمام شب را </w:t>
      </w:r>
      <w:r w:rsidR="00897067" w:rsidRPr="00AB56BA">
        <w:rPr>
          <w:rtl/>
          <w:lang w:bidi="ar-SA"/>
        </w:rPr>
        <w:t>دارد</w:t>
      </w:r>
      <w:r w:rsidRPr="00AB56BA">
        <w:rPr>
          <w:rtl/>
          <w:lang w:bidi="ar-SA"/>
        </w:rPr>
        <w:t>».</w:t>
      </w:r>
    </w:p>
    <w:p w:rsidR="0091589E" w:rsidRPr="00AB56BA" w:rsidRDefault="00E86743" w:rsidP="0087597C">
      <w:pPr>
        <w:spacing w:before="180" w:line="228" w:lineRule="auto"/>
        <w:rPr>
          <w:rFonts w:ascii="Traditional Arabic" w:hAnsi="Traditional Arabic" w:cs="Traditional Arabic"/>
          <w:sz w:val="32"/>
          <w:szCs w:val="32"/>
          <w:rtl/>
          <w:lang w:bidi="ar-SA"/>
        </w:rPr>
      </w:pPr>
      <w:r w:rsidRPr="00AB56BA">
        <w:rPr>
          <w:rStyle w:val="Char4"/>
          <w:rtl/>
          <w:lang w:bidi="ar-SA"/>
        </w:rPr>
        <w:t xml:space="preserve">1079- </w:t>
      </w:r>
      <w:r w:rsidR="0091589E" w:rsidRPr="00AB56BA">
        <w:rPr>
          <w:rStyle w:val="Char4"/>
          <w:rtl/>
          <w:lang w:bidi="ar-SA"/>
        </w:rPr>
        <w:t>عن أَبي هريرة</w:t>
      </w:r>
      <w:r w:rsidR="0091589E" w:rsidRPr="00AB56BA">
        <w:rPr>
          <w:rStyle w:val="Char4"/>
          <w:b w:val="0"/>
          <w:bCs w:val="0"/>
          <w:rtl/>
          <w:lang w:bidi="ar-SA"/>
        </w:rPr>
        <w:sym w:font="AGA Arabesque" w:char="F074"/>
      </w:r>
      <w:r w:rsidR="0091589E" w:rsidRPr="00AB56BA">
        <w:rPr>
          <w:rStyle w:val="Char4"/>
          <w:rtl/>
          <w:lang w:bidi="ar-SA"/>
        </w:rPr>
        <w:t xml:space="preserve"> أنَّ رسول الله</w:t>
      </w:r>
      <w:r w:rsidR="0091589E" w:rsidRPr="00AB56BA">
        <w:rPr>
          <w:rStyle w:val="Char4"/>
          <w:b w:val="0"/>
          <w:bCs w:val="0"/>
          <w:rtl/>
          <w:lang w:bidi="ar-SA"/>
        </w:rPr>
        <w:sym w:font="AGA Arabesque" w:char="F072"/>
      </w:r>
      <w:r w:rsidR="0091589E" w:rsidRPr="00AB56BA">
        <w:rPr>
          <w:rStyle w:val="Char4"/>
          <w:rtl/>
          <w:lang w:bidi="ar-SA"/>
        </w:rPr>
        <w:t xml:space="preserve"> قَالَ: «وَلَوْ يَعْلَمُونَ مَا فِي العَتَمَةِ وَالصُّبْحِ لأَتَوْهُمَا وَلَوْ حَبْواً».</w:t>
      </w:r>
      <w:r w:rsidR="0091589E" w:rsidRPr="00AB56BA">
        <w:rPr>
          <w:rFonts w:ascii="Traditional Arabic"/>
          <w:sz w:val="24"/>
          <w:rtl/>
          <w:lang w:bidi="ar-SA"/>
        </w:rPr>
        <w:t xml:space="preserve"> [متفق عليه؛ روایت کاملِ این حدیث پیش‌تر گذشت.]</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1"/>
      </w:r>
      <w:r w:rsidR="00AF70A9" w:rsidRPr="00AB56BA">
        <w:rPr>
          <w:rStyle w:val="FootnoteReference"/>
          <w:rFonts w:cs="B Lotus"/>
          <w:szCs w:val="28"/>
          <w:rtl/>
          <w:lang w:bidi="ar-SA"/>
        </w:rPr>
        <w:t>)</w:t>
      </w:r>
    </w:p>
    <w:p w:rsidR="0091589E" w:rsidRDefault="0091589E" w:rsidP="00690212">
      <w:pPr>
        <w:rPr>
          <w:rtl/>
          <w:lang w:bidi="ar-SA"/>
        </w:rPr>
      </w:pPr>
      <w:r w:rsidRPr="00AB56BA">
        <w:rPr>
          <w:b/>
          <w:bCs/>
          <w:rtl/>
          <w:lang w:bidi="ar-SA"/>
        </w:rPr>
        <w:t>ترجمه:</w:t>
      </w:r>
      <w:r w:rsidRPr="00AB56BA">
        <w:rPr>
          <w:rtl/>
          <w:lang w:bidi="ar-SA"/>
        </w:rPr>
        <w:t xml:space="preserve"> ابوهریره</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فرمود: «و اگر می‌دانستند که چه پاداش بزرگی در نمازهای عشا و صبح نهفته است، بر روی زمین می‌خزیدند و در این دو نماز، شرکت می‌کردند».</w:t>
      </w:r>
    </w:p>
    <w:p w:rsidR="00DF06B2" w:rsidRDefault="00DF06B2" w:rsidP="00690212">
      <w:pPr>
        <w:rPr>
          <w:rtl/>
          <w:lang w:bidi="ar-SA"/>
        </w:rPr>
      </w:pPr>
    </w:p>
    <w:p w:rsidR="00DF06B2" w:rsidRDefault="00DF06B2" w:rsidP="00690212">
      <w:pPr>
        <w:rPr>
          <w:rtl/>
          <w:lang w:bidi="ar-SA"/>
        </w:rPr>
      </w:pPr>
    </w:p>
    <w:p w:rsidR="00DF06B2" w:rsidRPr="00AB56BA" w:rsidRDefault="00DF06B2" w:rsidP="00690212">
      <w:pPr>
        <w:rPr>
          <w:rtl/>
          <w:lang w:bidi="ar-SA"/>
        </w:rPr>
      </w:pPr>
    </w:p>
    <w:p w:rsidR="000C7E9F" w:rsidRPr="00AB56BA" w:rsidRDefault="00102C3C" w:rsidP="0087597C">
      <w:pPr>
        <w:spacing w:before="180" w:line="228" w:lineRule="auto"/>
        <w:rPr>
          <w:rFonts w:cs="Traditional Arabic"/>
          <w:sz w:val="32"/>
          <w:szCs w:val="32"/>
          <w:rtl/>
          <w:lang w:bidi="ar-SA"/>
        </w:rPr>
      </w:pPr>
      <w:r w:rsidRPr="00AB56BA">
        <w:rPr>
          <w:rStyle w:val="Char4"/>
          <w:rtl/>
          <w:lang w:bidi="ar-SA"/>
        </w:rPr>
        <w:t xml:space="preserve">1080- </w:t>
      </w:r>
      <w:r w:rsidR="008E004D" w:rsidRPr="00AB56BA">
        <w:rPr>
          <w:rStyle w:val="Char4"/>
          <w:rtl/>
          <w:lang w:bidi="ar-SA"/>
        </w:rPr>
        <w:t>وعنه قَالَ: قال رَسُول اللهِ</w:t>
      </w:r>
      <w:r w:rsidR="008E004D" w:rsidRPr="00AB56BA">
        <w:rPr>
          <w:rStyle w:val="Char4"/>
          <w:b w:val="0"/>
          <w:bCs w:val="0"/>
          <w:rtl/>
          <w:lang w:bidi="ar-SA"/>
        </w:rPr>
        <w:sym w:font="AGA Arabesque" w:char="F072"/>
      </w:r>
      <w:r w:rsidR="008E004D" w:rsidRPr="00AB56BA">
        <w:rPr>
          <w:rStyle w:val="Char4"/>
          <w:rtl/>
          <w:lang w:bidi="ar-SA"/>
        </w:rPr>
        <w:t>: «لَيْسَ صَلاَةٌ أثْقَلَ عَلَى المُنَافِقِينَ مِنْ صَلاَةِ الفَجْرِ وَالعِشَاءِ، وَلَوْ يَعْلَمُونَ مَا فِيهِمَا لأَتَوْهُمَا وَلَوْ حَبْواً».</w:t>
      </w:r>
      <w:r w:rsidR="000C7E9F" w:rsidRPr="00AB56BA">
        <w:rPr>
          <w:rFonts w:ascii="Traditional Arabic"/>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2"/>
      </w:r>
      <w:r w:rsidR="00AF70A9" w:rsidRPr="00AB56BA">
        <w:rPr>
          <w:rStyle w:val="FootnoteReference"/>
          <w:rFonts w:cs="B Lotus"/>
          <w:szCs w:val="28"/>
          <w:rtl/>
          <w:lang w:bidi="ar-SA"/>
        </w:rPr>
        <w:t>)</w:t>
      </w:r>
    </w:p>
    <w:p w:rsidR="00E86743" w:rsidRPr="00AB56BA" w:rsidRDefault="000C7E9F" w:rsidP="00690212">
      <w:pPr>
        <w:rPr>
          <w:rFonts w:ascii="Traditional Arabic" w:hAnsi="Traditional Arabic" w:cs="Traditional Arabic"/>
          <w:sz w:val="32"/>
          <w:szCs w:val="32"/>
          <w:rtl/>
          <w:lang w:bidi="ar-SA"/>
        </w:rPr>
      </w:pPr>
      <w:r w:rsidRPr="00AB56BA">
        <w:rPr>
          <w:b/>
          <w:bCs/>
          <w:rtl/>
          <w:lang w:bidi="ar-SA"/>
        </w:rPr>
        <w:t>ترجمه:</w:t>
      </w:r>
      <w:r w:rsidRPr="00AB56BA">
        <w:rPr>
          <w:rtl/>
          <w:lang w:bidi="ar-SA"/>
        </w:rPr>
        <w:t xml:space="preserve"> ابوهریره</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فرمود: «</w:t>
      </w:r>
      <w:r w:rsidR="006A210B" w:rsidRPr="00AB56BA">
        <w:rPr>
          <w:rtl/>
          <w:lang w:bidi="ar-SA"/>
        </w:rPr>
        <w:t>هیچ نمازی چون نماز عشا و نماز صبح بر منافقان دشوار نیست؛ و اگر می‌دانستند که چه پاداش بزرگی در این دو نماز وجود دارد، بر روی زمین می‌خزیدند و در این دو نماز، شرکت می‌کردند».</w:t>
      </w:r>
    </w:p>
    <w:p w:rsidR="00102C3C" w:rsidRPr="00AB56BA" w:rsidRDefault="006F773D" w:rsidP="006548CF">
      <w:pPr>
        <w:ind w:firstLine="0"/>
        <w:jc w:val="center"/>
        <w:rPr>
          <w:b/>
          <w:bCs/>
          <w:sz w:val="32"/>
          <w:szCs w:val="32"/>
          <w:rtl/>
          <w:lang w:bidi="ar-SA"/>
        </w:rPr>
      </w:pPr>
      <w:r w:rsidRPr="00AB56BA">
        <w:rPr>
          <w:b/>
          <w:bCs/>
          <w:sz w:val="32"/>
          <w:szCs w:val="32"/>
          <w:rtl/>
          <w:lang w:bidi="ar-SA"/>
        </w:rPr>
        <w:t>شرح</w:t>
      </w:r>
    </w:p>
    <w:p w:rsidR="00166486" w:rsidRPr="00AB56BA" w:rsidRDefault="00730B5F" w:rsidP="00AC41FD">
      <w:pPr>
        <w:rPr>
          <w:rtl/>
          <w:lang w:bidi="ar-SA"/>
        </w:rPr>
      </w:pPr>
      <w:r w:rsidRPr="00AB56BA">
        <w:rPr>
          <w:rtl/>
          <w:lang w:bidi="ar-SA"/>
        </w:rPr>
        <w:t>مؤلف، نووی</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در کتابش «ریاض‌الصالحین»، فضیلتِ نماز صبح و عشا با جماعت را باب کرده و احادیثی درباره‌ی این دو نماز آورده است که بیان‌گر پاداش فراوان این دو نماز می‌باشد. در حدیث عثمان بن عفان</w:t>
      </w:r>
      <w:r w:rsidRPr="00AB56BA">
        <w:rPr>
          <w:lang w:bidi="ar-SA"/>
        </w:rPr>
        <w:sym w:font="AGA Arabesque" w:char="F074"/>
      </w:r>
      <w:r w:rsidRPr="00AB56BA">
        <w:rPr>
          <w:rtl/>
          <w:lang w:bidi="ar-SA"/>
        </w:rPr>
        <w:t xml:space="preserve"> آمده است: «هرکه نماز عشا و صبح را با جماعت بخواند، پاداش شب‌زنده‌داریِ تمام شب را دارد»؛ یعنی: گویا تمام شب را نماز خوانده است؛ عشا برابر با قیامِ نیمی از شب است و صبح نیز همین‌گونه. این، فضیلت بسیار بزرگی‌ست که اگر نماز عشا و صبح را با جماعت بخوانید، به‌رغم این‌که شب را در رختخواب خود به صبح برسانید، گویا در قیام و نماز بوده‌اید.</w:t>
      </w:r>
      <w:r w:rsidR="003652D9" w:rsidRPr="00AB56BA">
        <w:rPr>
          <w:rtl/>
          <w:lang w:bidi="ar-SA"/>
        </w:rPr>
        <w:t xml:space="preserve"> همان‌گونه که در حدیث ابوهریره</w:t>
      </w:r>
      <w:r w:rsidR="003652D9" w:rsidRPr="00AB56BA">
        <w:rPr>
          <w:lang w:bidi="ar-SA"/>
        </w:rPr>
        <w:sym w:font="AGA Arabesque" w:char="F074"/>
      </w:r>
      <w:r w:rsidR="003652D9" w:rsidRPr="00AB56BA">
        <w:rPr>
          <w:rtl/>
          <w:lang w:bidi="ar-SA"/>
        </w:rPr>
        <w:t xml:space="preserve"> آمده است، رسول‌الله</w:t>
      </w:r>
      <w:r w:rsidR="003652D9" w:rsidRPr="00AB56BA">
        <w:rPr>
          <w:lang w:bidi="ar-SA"/>
        </w:rPr>
        <w:sym w:font="AGA Arabesque" w:char="F072"/>
      </w:r>
      <w:r w:rsidR="003652D9" w:rsidRPr="00AB56BA">
        <w:rPr>
          <w:rtl/>
          <w:lang w:bidi="ar-SA"/>
        </w:rPr>
        <w:t xml:space="preserve"> فرمود: «و اگر می‌دانستند که چه پاداش بزرگی در نمازهای عشا و صبح وجود دارد، بر روی زمین می‌خزیدند و در این دو نماز، شرکت می‌کردند». یعنی: مانند بچه‌ها </w:t>
      </w:r>
      <w:r w:rsidR="00D75718" w:rsidRPr="00AB56BA">
        <w:rPr>
          <w:rtl/>
          <w:lang w:bidi="ar-SA"/>
        </w:rPr>
        <w:t xml:space="preserve">چهار دست و پا روی زمین می‌خزیدند تا خود را به جماعت صبح و عشا برسانند و به پاداش بزرگِ این دو نماز دست یابند. </w:t>
      </w:r>
      <w:r w:rsidR="004D6990" w:rsidRPr="00AB56BA">
        <w:rPr>
          <w:rtl/>
          <w:lang w:bidi="ar-SA"/>
        </w:rPr>
        <w:t>در حدیث بعدی که ابوهریره</w:t>
      </w:r>
      <w:r w:rsidR="004D6990" w:rsidRPr="00AB56BA">
        <w:rPr>
          <w:lang w:bidi="ar-SA"/>
        </w:rPr>
        <w:sym w:font="AGA Arabesque" w:char="F074"/>
      </w:r>
      <w:r w:rsidR="004D6990" w:rsidRPr="00AB56BA">
        <w:rPr>
          <w:rtl/>
          <w:lang w:bidi="ar-SA"/>
        </w:rPr>
        <w:t xml:space="preserve"> نقل کرده، آمده است: رسول‌الله</w:t>
      </w:r>
      <w:r w:rsidR="004D6990" w:rsidRPr="00AB56BA">
        <w:rPr>
          <w:lang w:bidi="ar-SA"/>
        </w:rPr>
        <w:sym w:font="AGA Arabesque" w:char="F072"/>
      </w:r>
      <w:r w:rsidR="004D6990" w:rsidRPr="00AB56BA">
        <w:rPr>
          <w:rtl/>
          <w:lang w:bidi="ar-SA"/>
        </w:rPr>
        <w:t xml:space="preserve"> فرمود: «هیچ نمازی چون نماز عشا و نماز صبح بر منافقان دشوار نیست». زیرا منافقان از روی ریا و خودنمایی نماز می‌خوانند؛ بنابراین نماز صبح و عشا که تاریک است و کسی آنان را نمی‌بیند، برای آنان دشوار است؛ اما در نمازهای ظهر و عصر و مغرب حاضر می‌شوند و خود را به دیگران نشان می‌دهند. چون مردم آن‌ها را می‌بینند! منافقان، الله را جز اندکی یاد نمی‌کنند و امکان خودنمایی در نماز عشا و صبح برایشان وجود ندارد؛ به‌ویژه در دوران پیامبر</w:t>
      </w:r>
      <w:r w:rsidR="004D6990" w:rsidRPr="00AB56BA">
        <w:rPr>
          <w:lang w:bidi="ar-SA"/>
        </w:rPr>
        <w:sym w:font="AGA Arabesque" w:char="F072"/>
      </w:r>
      <w:r w:rsidR="004D6990" w:rsidRPr="00AB56BA">
        <w:rPr>
          <w:rtl/>
          <w:lang w:bidi="ar-SA"/>
        </w:rPr>
        <w:t xml:space="preserve"> که برق و امکانات امروزی وجود نداشت و شب‌ها، به همان حالت طبیعی‌اش، تاریک بود</w:t>
      </w:r>
      <w:r w:rsidR="009F3031" w:rsidRPr="00AB56BA">
        <w:rPr>
          <w:rtl/>
          <w:lang w:bidi="ar-SA"/>
        </w:rPr>
        <w:t>. لذا منافقان، دیده نمی‌شدند و توجیهی برای این بیماردلان وجود نداشت که در جماعت صبح و عشا حاضر شوند. از سوی دیگر، نماز عشا و صبح، هنگامِ خواب و استراحت است و آن‌زمان مردم، مانند دوران ما به شب‌نشینی و گفتگوهای شبانه نمی‌پرداختند؛ بلکه بلافاصله پس از عشا می‌خوابیدند و صبح زود برمی‌خاستند و بسیاری از آنان نیز شب‌زنده‌دار بودند و در تاریکیِ شب به نماز و عبادت می‌ایستادند؛ و لااقل نماز صبح را با جماعت می‌خواندند؛ اما نماز عشا و صبح بر منافقان گران می‌آمد. گفتنی‌ست: نماز عشا از نماز عصر، برتر نیست؛ بلکه نماز عصر بر نماز عشا برتری دارد</w:t>
      </w:r>
      <w:r w:rsidR="00166486" w:rsidRPr="00AB56BA">
        <w:rPr>
          <w:rtl/>
          <w:lang w:bidi="ar-SA"/>
        </w:rPr>
        <w:t>. از این‌رو نماز صبح، هم با نماز عصر ذکر شده است و هم با نماز عشا؛ چنان‌که پیش‌تر گذشت، رسول‌الله</w:t>
      </w:r>
      <w:r w:rsidR="00166486" w:rsidRPr="00AB56BA">
        <w:rPr>
          <w:lang w:bidi="ar-SA"/>
        </w:rPr>
        <w:sym w:font="AGA Arabesque" w:char="F072"/>
      </w:r>
      <w:r w:rsidR="00166486" w:rsidRPr="00AB56BA">
        <w:rPr>
          <w:rtl/>
          <w:lang w:bidi="ar-SA"/>
        </w:rPr>
        <w:t xml:space="preserve"> فرموده است: «کسی که نماز صبح و عصر را بخواند، وارد بهشت می‌شود».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3"/>
      </w:r>
      <w:r w:rsidR="00AF70A9" w:rsidRPr="00AB56BA">
        <w:rPr>
          <w:rStyle w:val="FootnoteReference"/>
          <w:rFonts w:cs="B Lotus"/>
          <w:szCs w:val="28"/>
          <w:rtl/>
          <w:lang w:bidi="ar-SA"/>
        </w:rPr>
        <w:t>)</w:t>
      </w:r>
      <w:r w:rsidR="00034CF5" w:rsidRPr="00AB56BA">
        <w:rPr>
          <w:rtl/>
          <w:lang w:bidi="ar-SA"/>
        </w:rPr>
        <w:t xml:space="preserve"> هم‌چنین فرموده است: «شما همان‌گونه که ماه شب چهارده را بدون هیچ مزاحمتی می‌بینید، پروردگارتان را نیز خواهید دید؛ پس، تا می‌توانید سعی کنید که نمازِ پیش از طلوع خورشید، (یعنی نماز صبح) و نماز پیش از غروبِ آن، (یعنی نمازعصر) را از دست ندهید».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4"/>
      </w:r>
      <w:r w:rsidR="00AF70A9" w:rsidRPr="00AB56BA">
        <w:rPr>
          <w:rStyle w:val="FootnoteReference"/>
          <w:rFonts w:cs="B Lotus"/>
          <w:szCs w:val="28"/>
          <w:rtl/>
          <w:lang w:bidi="ar-SA"/>
        </w:rPr>
        <w:t>)</w:t>
      </w:r>
    </w:p>
    <w:p w:rsidR="004F6C27" w:rsidRPr="00AB56BA" w:rsidRDefault="004F6C27" w:rsidP="00690212">
      <w:pPr>
        <w:rPr>
          <w:rtl/>
          <w:lang w:bidi="ar-SA"/>
        </w:rPr>
      </w:pPr>
      <w:r w:rsidRPr="00AB56BA">
        <w:rPr>
          <w:rtl/>
          <w:lang w:bidi="ar-SA"/>
        </w:rPr>
        <w:t xml:space="preserve">همان‌گونه که بیان شد، </w:t>
      </w:r>
      <w:r w:rsidR="00CE376D" w:rsidRPr="00AB56BA">
        <w:rPr>
          <w:rtl/>
          <w:lang w:bidi="ar-SA"/>
        </w:rPr>
        <w:t>«</w:t>
      </w:r>
      <w:r w:rsidRPr="00AB56BA">
        <w:rPr>
          <w:rtl/>
          <w:lang w:bidi="ar-SA"/>
        </w:rPr>
        <w:t>هرکه نماز صبح و عشا را با جماعت بخواند، گویا تمام شب را به نمازایستاده است</w:t>
      </w:r>
      <w:r w:rsidR="00CE376D" w:rsidRPr="00AB56BA">
        <w:rPr>
          <w:rtl/>
          <w:lang w:bidi="ar-SA"/>
        </w:rPr>
        <w:t>»</w:t>
      </w:r>
      <w:r w:rsidRPr="00AB56BA">
        <w:rPr>
          <w:rtl/>
          <w:lang w:bidi="ar-SA"/>
        </w:rPr>
        <w:t>. هم</w:t>
      </w:r>
      <w:r w:rsidR="00CE376D" w:rsidRPr="00AB56BA">
        <w:rPr>
          <w:rtl/>
          <w:lang w:bidi="ar-SA"/>
        </w:rPr>
        <w:t xml:space="preserve">‌چنین «و اگر می‌دانستند که چه پاداش بزرگی در نمازهای عشا و صبح نهفته است، بر روی زمین می‌خزیدند و در این دو نماز، شرکت می‌کردند». </w:t>
      </w:r>
      <w:r w:rsidR="00F9095D" w:rsidRPr="00AB56BA">
        <w:rPr>
          <w:rtl/>
          <w:lang w:bidi="ar-SA"/>
        </w:rPr>
        <w:t>پس ای برادر و خواهر مسلمانم! بر همه‌ی نمازها پای‌بند باش که الله</w:t>
      </w:r>
      <w:r w:rsidR="00F9095D" w:rsidRPr="00AB56BA">
        <w:rPr>
          <w:lang w:bidi="ar-SA"/>
        </w:rPr>
        <w:sym w:font="AGA Arabesque" w:char="F055"/>
      </w:r>
      <w:r w:rsidR="00F9095D" w:rsidRPr="00AB56BA">
        <w:rPr>
          <w:rtl/>
          <w:lang w:bidi="ar-SA"/>
        </w:rPr>
        <w:t xml:space="preserve"> می‌فرماید:</w:t>
      </w:r>
    </w:p>
    <w:p w:rsidR="00636725" w:rsidRPr="00AB56BA" w:rsidRDefault="00AF70A9" w:rsidP="00DF4D83">
      <w:pPr>
        <w:pStyle w:val="a1"/>
        <w:rPr>
          <w:rtl/>
          <w:lang w:bidi="ar-SA"/>
        </w:rPr>
      </w:pPr>
      <w:r w:rsidRPr="00AB56BA">
        <w:rPr>
          <w:rFonts w:ascii="KFGQPC Uthman Taha Naskh" w:cs="KFGQPC Uthman Taha Naskh" w:hint="cs"/>
          <w:noProof w:val="0"/>
          <w:rtl/>
          <w:lang w:bidi="ar-SA"/>
        </w:rPr>
        <w:t>﴿</w:t>
      </w:r>
      <w:r w:rsidR="00DF4D83" w:rsidRPr="00AB56BA">
        <w:rPr>
          <w:rFonts w:ascii="KFGQPC Uthmanic Script HAFS" w:hint="eastAsia"/>
          <w:noProof w:val="0"/>
          <w:rtl/>
          <w:lang w:bidi="ar-SA"/>
        </w:rPr>
        <w:t>قَد</w:t>
      </w:r>
      <w:r w:rsidR="00DF4D83" w:rsidRPr="00AB56BA">
        <w:rPr>
          <w:rFonts w:ascii="KFGQPC Uthmanic Script HAFS" w:hint="cs"/>
          <w:noProof w:val="0"/>
          <w:rtl/>
          <w:lang w:bidi="ar-SA"/>
        </w:rPr>
        <w:t>ۡ</w:t>
      </w:r>
      <w:r w:rsidR="00DF4D83" w:rsidRPr="00AB56BA">
        <w:rPr>
          <w:rFonts w:ascii="KFGQPC Uthmanic Script HAFS"/>
          <w:noProof w:val="0"/>
          <w:rtl/>
          <w:lang w:bidi="ar-SA"/>
        </w:rPr>
        <w:t xml:space="preserve"> </w:t>
      </w:r>
      <w:r w:rsidR="00DF4D83" w:rsidRPr="00AB56BA">
        <w:rPr>
          <w:rFonts w:ascii="KFGQPC Uthmanic Script HAFS" w:hint="eastAsia"/>
          <w:noProof w:val="0"/>
          <w:rtl/>
          <w:lang w:bidi="ar-SA"/>
        </w:rPr>
        <w:t>أَف</w:t>
      </w:r>
      <w:r w:rsidR="00DF4D83" w:rsidRPr="00AB56BA">
        <w:rPr>
          <w:rFonts w:ascii="KFGQPC Uthmanic Script HAFS" w:hint="cs"/>
          <w:noProof w:val="0"/>
          <w:rtl/>
          <w:lang w:bidi="ar-SA"/>
        </w:rPr>
        <w:t>ۡ</w:t>
      </w:r>
      <w:r w:rsidR="00DF4D83" w:rsidRPr="00AB56BA">
        <w:rPr>
          <w:rFonts w:ascii="KFGQPC Uthmanic Script HAFS" w:hint="eastAsia"/>
          <w:noProof w:val="0"/>
          <w:rtl/>
          <w:lang w:bidi="ar-SA"/>
        </w:rPr>
        <w:t>لَحَ</w:t>
      </w:r>
      <w:r w:rsidR="00DF4D83" w:rsidRPr="00AB56BA">
        <w:rPr>
          <w:rFonts w:ascii="KFGQPC Uthmanic Script HAFS"/>
          <w:noProof w:val="0"/>
          <w:rtl/>
          <w:lang w:bidi="ar-SA"/>
        </w:rPr>
        <w:t xml:space="preserve"> </w:t>
      </w:r>
      <w:r w:rsidR="00DF4D83" w:rsidRPr="00AB56BA">
        <w:rPr>
          <w:rFonts w:ascii="KFGQPC Uthmanic Script HAFS" w:hint="cs"/>
          <w:noProof w:val="0"/>
          <w:rtl/>
          <w:lang w:bidi="ar-SA"/>
        </w:rPr>
        <w:t>ٱ</w:t>
      </w:r>
      <w:r w:rsidR="00DF4D83" w:rsidRPr="00AB56BA">
        <w:rPr>
          <w:rFonts w:ascii="KFGQPC Uthmanic Script HAFS" w:hint="eastAsia"/>
          <w:noProof w:val="0"/>
          <w:rtl/>
          <w:lang w:bidi="ar-SA"/>
        </w:rPr>
        <w:t>ل</w:t>
      </w:r>
      <w:r w:rsidR="00DF4D83" w:rsidRPr="00AB56BA">
        <w:rPr>
          <w:rFonts w:ascii="KFGQPC Uthmanic Script HAFS" w:hint="cs"/>
          <w:noProof w:val="0"/>
          <w:rtl/>
          <w:lang w:bidi="ar-SA"/>
        </w:rPr>
        <w:t>ۡ</w:t>
      </w:r>
      <w:r w:rsidR="00DF4D83" w:rsidRPr="00AB56BA">
        <w:rPr>
          <w:rFonts w:ascii="KFGQPC Uthmanic Script HAFS" w:hint="eastAsia"/>
          <w:noProof w:val="0"/>
          <w:rtl/>
          <w:lang w:bidi="ar-SA"/>
        </w:rPr>
        <w:t>مُؤ</w:t>
      </w:r>
      <w:r w:rsidR="00DF4D83" w:rsidRPr="00AB56BA">
        <w:rPr>
          <w:rFonts w:ascii="KFGQPC Uthmanic Script HAFS" w:hint="cs"/>
          <w:noProof w:val="0"/>
          <w:rtl/>
          <w:lang w:bidi="ar-SA"/>
        </w:rPr>
        <w:t>ۡ</w:t>
      </w:r>
      <w:r w:rsidR="00DF4D83" w:rsidRPr="00AB56BA">
        <w:rPr>
          <w:rFonts w:ascii="KFGQPC Uthmanic Script HAFS" w:hint="eastAsia"/>
          <w:noProof w:val="0"/>
          <w:rtl/>
          <w:lang w:bidi="ar-SA"/>
        </w:rPr>
        <w:t>مِنُونَ</w:t>
      </w:r>
      <w:r w:rsidR="00DF4D83" w:rsidRPr="00AB56BA">
        <w:rPr>
          <w:rFonts w:ascii="KFGQPC Uthmanic Script HAFS"/>
          <w:noProof w:val="0"/>
          <w:rtl/>
          <w:lang w:bidi="ar-SA"/>
        </w:rPr>
        <w:t xml:space="preserve"> </w:t>
      </w:r>
      <w:r w:rsidR="00DF4D83" w:rsidRPr="00AB56BA">
        <w:rPr>
          <w:rFonts w:ascii="KFGQPC Uthmanic Script HAFS" w:hint="cs"/>
          <w:noProof w:val="0"/>
          <w:rtl/>
          <w:lang w:bidi="ar-SA"/>
        </w:rPr>
        <w:t>١</w:t>
      </w:r>
      <w:r w:rsidR="00DF4D83" w:rsidRPr="00AB56BA">
        <w:rPr>
          <w:rFonts w:ascii="KFGQPC Uthmanic Script HAFS"/>
          <w:noProof w:val="0"/>
          <w:rtl/>
          <w:lang w:bidi="ar-SA"/>
        </w:rPr>
        <w:t xml:space="preserve"> </w:t>
      </w:r>
      <w:r w:rsidR="00DF4D83" w:rsidRPr="00AB56BA">
        <w:rPr>
          <w:rFonts w:ascii="KFGQPC Uthmanic Script HAFS" w:hint="cs"/>
          <w:noProof w:val="0"/>
          <w:rtl/>
          <w:lang w:bidi="ar-SA"/>
        </w:rPr>
        <w:t>ٱ</w:t>
      </w:r>
      <w:r w:rsidR="00DF4D83" w:rsidRPr="00AB56BA">
        <w:rPr>
          <w:rFonts w:ascii="KFGQPC Uthmanic Script HAFS" w:hint="eastAsia"/>
          <w:noProof w:val="0"/>
          <w:rtl/>
          <w:lang w:bidi="ar-SA"/>
        </w:rPr>
        <w:t>لَّذِينَ</w:t>
      </w:r>
      <w:r w:rsidR="00DF4D83" w:rsidRPr="00AB56BA">
        <w:rPr>
          <w:rFonts w:ascii="KFGQPC Uthmanic Script HAFS"/>
          <w:noProof w:val="0"/>
          <w:rtl/>
          <w:lang w:bidi="ar-SA"/>
        </w:rPr>
        <w:t xml:space="preserve"> </w:t>
      </w:r>
      <w:r w:rsidR="00DF4D83" w:rsidRPr="00AB56BA">
        <w:rPr>
          <w:rFonts w:ascii="KFGQPC Uthmanic Script HAFS" w:hint="eastAsia"/>
          <w:noProof w:val="0"/>
          <w:rtl/>
          <w:lang w:bidi="ar-SA"/>
        </w:rPr>
        <w:t>هُم</w:t>
      </w:r>
      <w:r w:rsidR="00DF4D83" w:rsidRPr="00AB56BA">
        <w:rPr>
          <w:rFonts w:ascii="KFGQPC Uthmanic Script HAFS" w:hint="cs"/>
          <w:noProof w:val="0"/>
          <w:rtl/>
          <w:lang w:bidi="ar-SA"/>
        </w:rPr>
        <w:t>ۡ</w:t>
      </w:r>
      <w:r w:rsidR="00DF4D83" w:rsidRPr="00AB56BA">
        <w:rPr>
          <w:rFonts w:ascii="KFGQPC Uthmanic Script HAFS"/>
          <w:noProof w:val="0"/>
          <w:rtl/>
          <w:lang w:bidi="ar-SA"/>
        </w:rPr>
        <w:t xml:space="preserve"> </w:t>
      </w:r>
      <w:r w:rsidR="00DF4D83" w:rsidRPr="00AB56BA">
        <w:rPr>
          <w:rFonts w:ascii="KFGQPC Uthmanic Script HAFS" w:hint="eastAsia"/>
          <w:noProof w:val="0"/>
          <w:rtl/>
          <w:lang w:bidi="ar-SA"/>
        </w:rPr>
        <w:t>فِي</w:t>
      </w:r>
      <w:r w:rsidR="00DF4D83" w:rsidRPr="00AB56BA">
        <w:rPr>
          <w:rFonts w:ascii="KFGQPC Uthmanic Script HAFS"/>
          <w:noProof w:val="0"/>
          <w:rtl/>
          <w:lang w:bidi="ar-SA"/>
        </w:rPr>
        <w:t xml:space="preserve"> </w:t>
      </w:r>
      <w:r w:rsidR="00DF4D83" w:rsidRPr="00AB56BA">
        <w:rPr>
          <w:rFonts w:ascii="KFGQPC Uthmanic Script HAFS" w:hint="eastAsia"/>
          <w:noProof w:val="0"/>
          <w:rtl/>
          <w:lang w:bidi="ar-SA"/>
        </w:rPr>
        <w:t>صَلَاتِهِم</w:t>
      </w:r>
      <w:r w:rsidR="00DF4D83" w:rsidRPr="00AB56BA">
        <w:rPr>
          <w:rFonts w:ascii="KFGQPC Uthmanic Script HAFS" w:hint="cs"/>
          <w:noProof w:val="0"/>
          <w:rtl/>
          <w:lang w:bidi="ar-SA"/>
        </w:rPr>
        <w:t>ۡ</w:t>
      </w:r>
      <w:r w:rsidR="00DF4D83" w:rsidRPr="00AB56BA">
        <w:rPr>
          <w:rFonts w:ascii="KFGQPC Uthmanic Script HAFS"/>
          <w:noProof w:val="0"/>
          <w:rtl/>
          <w:lang w:bidi="ar-SA"/>
        </w:rPr>
        <w:t xml:space="preserve"> </w:t>
      </w:r>
      <w:r w:rsidR="00DF4D83" w:rsidRPr="00AB56BA">
        <w:rPr>
          <w:rFonts w:ascii="KFGQPC Uthmanic Script HAFS" w:hint="eastAsia"/>
          <w:noProof w:val="0"/>
          <w:rtl/>
          <w:lang w:bidi="ar-SA"/>
        </w:rPr>
        <w:t>خَ</w:t>
      </w:r>
      <w:r w:rsidR="00DF4D83" w:rsidRPr="00AB56BA">
        <w:rPr>
          <w:rFonts w:ascii="KFGQPC Uthmanic Script HAFS" w:hint="cs"/>
          <w:noProof w:val="0"/>
          <w:rtl/>
          <w:lang w:bidi="ar-SA"/>
        </w:rPr>
        <w:t>ٰ</w:t>
      </w:r>
      <w:r w:rsidR="00DF4D83" w:rsidRPr="00AB56BA">
        <w:rPr>
          <w:rFonts w:ascii="KFGQPC Uthmanic Script HAFS" w:hint="eastAsia"/>
          <w:noProof w:val="0"/>
          <w:rtl/>
          <w:lang w:bidi="ar-SA"/>
        </w:rPr>
        <w:t>شِعُونَ</w:t>
      </w:r>
      <w:r w:rsidR="00DF4D83" w:rsidRPr="00AB56BA">
        <w:rPr>
          <w:rFonts w:ascii="KFGQPC Uthmanic Script HAFS"/>
          <w:noProof w:val="0"/>
          <w:rtl/>
          <w:lang w:bidi="ar-SA"/>
        </w:rPr>
        <w:t xml:space="preserve"> </w:t>
      </w:r>
      <w:r w:rsidR="00DF4D83" w:rsidRPr="00AB56BA">
        <w:rPr>
          <w:rFonts w:ascii="KFGQPC Uthmanic Script HAFS" w:hint="cs"/>
          <w:noProof w:val="0"/>
          <w:rtl/>
          <w:lang w:bidi="ar-SA"/>
        </w:rPr>
        <w:t>٢</w:t>
      </w:r>
      <w:r w:rsidR="00DF4D83" w:rsidRPr="00AB56BA">
        <w:rPr>
          <w:rFonts w:ascii="KFGQPC Uthmanic Script HAFS"/>
          <w:noProof w:val="0"/>
          <w:rtl/>
          <w:lang w:bidi="ar-SA"/>
        </w:rPr>
        <w:t xml:space="preserve"> </w:t>
      </w:r>
      <w:r w:rsidR="00DF4D83" w:rsidRPr="00AB56BA">
        <w:rPr>
          <w:rFonts w:ascii="KFGQPC Uthmanic Script HAFS" w:hint="eastAsia"/>
          <w:noProof w:val="0"/>
          <w:rtl/>
          <w:lang w:bidi="ar-SA"/>
        </w:rPr>
        <w:t>وَ</w:t>
      </w:r>
      <w:r w:rsidR="00DF4D83" w:rsidRPr="00AB56BA">
        <w:rPr>
          <w:rFonts w:ascii="KFGQPC Uthmanic Script HAFS" w:hint="cs"/>
          <w:noProof w:val="0"/>
          <w:rtl/>
          <w:lang w:bidi="ar-SA"/>
        </w:rPr>
        <w:t>ٱ</w:t>
      </w:r>
      <w:r w:rsidR="00DF4D83" w:rsidRPr="00AB56BA">
        <w:rPr>
          <w:rFonts w:ascii="KFGQPC Uthmanic Script HAFS" w:hint="eastAsia"/>
          <w:noProof w:val="0"/>
          <w:rtl/>
          <w:lang w:bidi="ar-SA"/>
        </w:rPr>
        <w:t>لَّذِينَ</w:t>
      </w:r>
      <w:r w:rsidR="00DF4D83" w:rsidRPr="00AB56BA">
        <w:rPr>
          <w:rFonts w:ascii="KFGQPC Uthmanic Script HAFS"/>
          <w:noProof w:val="0"/>
          <w:rtl/>
          <w:lang w:bidi="ar-SA"/>
        </w:rPr>
        <w:t xml:space="preserve"> </w:t>
      </w:r>
      <w:r w:rsidR="00DF4D83" w:rsidRPr="00AB56BA">
        <w:rPr>
          <w:rFonts w:ascii="KFGQPC Uthmanic Script HAFS" w:hint="eastAsia"/>
          <w:noProof w:val="0"/>
          <w:rtl/>
          <w:lang w:bidi="ar-SA"/>
        </w:rPr>
        <w:t>هُم</w:t>
      </w:r>
      <w:r w:rsidR="00DF4D83" w:rsidRPr="00AB56BA">
        <w:rPr>
          <w:rFonts w:ascii="KFGQPC Uthmanic Script HAFS" w:hint="cs"/>
          <w:noProof w:val="0"/>
          <w:rtl/>
          <w:lang w:bidi="ar-SA"/>
        </w:rPr>
        <w:t>ۡ</w:t>
      </w:r>
      <w:r w:rsidR="00DF4D83" w:rsidRPr="00AB56BA">
        <w:rPr>
          <w:rFonts w:ascii="KFGQPC Uthmanic Script HAFS"/>
          <w:noProof w:val="0"/>
          <w:rtl/>
          <w:lang w:bidi="ar-SA"/>
        </w:rPr>
        <w:t xml:space="preserve"> </w:t>
      </w:r>
      <w:r w:rsidR="00DF4D83" w:rsidRPr="00AB56BA">
        <w:rPr>
          <w:rFonts w:ascii="KFGQPC Uthmanic Script HAFS" w:hint="eastAsia"/>
          <w:noProof w:val="0"/>
          <w:rtl/>
          <w:lang w:bidi="ar-SA"/>
        </w:rPr>
        <w:t>عَنِ</w:t>
      </w:r>
      <w:r w:rsidR="00DF4D83" w:rsidRPr="00AB56BA">
        <w:rPr>
          <w:rFonts w:ascii="KFGQPC Uthmanic Script HAFS"/>
          <w:noProof w:val="0"/>
          <w:rtl/>
          <w:lang w:bidi="ar-SA"/>
        </w:rPr>
        <w:t xml:space="preserve"> </w:t>
      </w:r>
      <w:r w:rsidR="00DF4D83" w:rsidRPr="00AB56BA">
        <w:rPr>
          <w:rFonts w:ascii="KFGQPC Uthmanic Script HAFS" w:hint="cs"/>
          <w:noProof w:val="0"/>
          <w:rtl/>
          <w:lang w:bidi="ar-SA"/>
        </w:rPr>
        <w:t>ٱ</w:t>
      </w:r>
      <w:r w:rsidR="00DF4D83" w:rsidRPr="00AB56BA">
        <w:rPr>
          <w:rFonts w:ascii="KFGQPC Uthmanic Script HAFS" w:hint="eastAsia"/>
          <w:noProof w:val="0"/>
          <w:rtl/>
          <w:lang w:bidi="ar-SA"/>
        </w:rPr>
        <w:t>للَّغ</w:t>
      </w:r>
      <w:r w:rsidR="00DF4D83" w:rsidRPr="00AB56BA">
        <w:rPr>
          <w:rFonts w:ascii="KFGQPC Uthmanic Script HAFS" w:hint="cs"/>
          <w:noProof w:val="0"/>
          <w:rtl/>
          <w:lang w:bidi="ar-SA"/>
        </w:rPr>
        <w:t>ۡ</w:t>
      </w:r>
      <w:r w:rsidR="00DF4D83" w:rsidRPr="00AB56BA">
        <w:rPr>
          <w:rFonts w:ascii="KFGQPC Uthmanic Script HAFS" w:hint="eastAsia"/>
          <w:noProof w:val="0"/>
          <w:rtl/>
          <w:lang w:bidi="ar-SA"/>
        </w:rPr>
        <w:t>وِ</w:t>
      </w:r>
      <w:r w:rsidR="00DF4D83" w:rsidRPr="00AB56BA">
        <w:rPr>
          <w:rFonts w:ascii="KFGQPC Uthmanic Script HAFS"/>
          <w:noProof w:val="0"/>
          <w:rtl/>
          <w:lang w:bidi="ar-SA"/>
        </w:rPr>
        <w:t xml:space="preserve"> </w:t>
      </w:r>
      <w:r w:rsidR="00DF4D83" w:rsidRPr="00AB56BA">
        <w:rPr>
          <w:rFonts w:ascii="KFGQPC Uthmanic Script HAFS" w:hint="eastAsia"/>
          <w:noProof w:val="0"/>
          <w:rtl/>
          <w:lang w:bidi="ar-SA"/>
        </w:rPr>
        <w:t>مُع</w:t>
      </w:r>
      <w:r w:rsidR="00DF4D83" w:rsidRPr="00AB56BA">
        <w:rPr>
          <w:rFonts w:ascii="KFGQPC Uthmanic Script HAFS" w:hint="cs"/>
          <w:noProof w:val="0"/>
          <w:rtl/>
          <w:lang w:bidi="ar-SA"/>
        </w:rPr>
        <w:t>ۡ</w:t>
      </w:r>
      <w:r w:rsidR="00DF4D83" w:rsidRPr="00AB56BA">
        <w:rPr>
          <w:rFonts w:ascii="KFGQPC Uthmanic Script HAFS" w:hint="eastAsia"/>
          <w:noProof w:val="0"/>
          <w:rtl/>
          <w:lang w:bidi="ar-SA"/>
        </w:rPr>
        <w:t>رِضُونَ</w:t>
      </w:r>
      <w:r w:rsidR="00DF4D83" w:rsidRPr="00AB56BA">
        <w:rPr>
          <w:rFonts w:ascii="KFGQPC Uthmanic Script HAFS"/>
          <w:noProof w:val="0"/>
          <w:rtl/>
          <w:lang w:bidi="ar-SA"/>
        </w:rPr>
        <w:t xml:space="preserve"> </w:t>
      </w:r>
      <w:r w:rsidR="00DF4D83" w:rsidRPr="00AB56BA">
        <w:rPr>
          <w:rFonts w:ascii="KFGQPC Uthmanic Script HAFS" w:hint="cs"/>
          <w:noProof w:val="0"/>
          <w:rtl/>
          <w:lang w:bidi="ar-SA"/>
        </w:rPr>
        <w:t>٣</w:t>
      </w:r>
      <w:r w:rsidR="00DF4D83" w:rsidRPr="00AB56BA">
        <w:rPr>
          <w:rFonts w:ascii="KFGQPC Uthmanic Script HAFS"/>
          <w:noProof w:val="0"/>
          <w:rtl/>
          <w:lang w:bidi="ar-SA"/>
        </w:rPr>
        <w:t xml:space="preserve"> </w:t>
      </w:r>
      <w:r w:rsidR="00DF4D83" w:rsidRPr="00AB56BA">
        <w:rPr>
          <w:rFonts w:ascii="KFGQPC Uthmanic Script HAFS" w:hint="eastAsia"/>
          <w:noProof w:val="0"/>
          <w:rtl/>
          <w:lang w:bidi="ar-SA"/>
        </w:rPr>
        <w:t>وَ</w:t>
      </w:r>
      <w:r w:rsidR="00DF4D83" w:rsidRPr="00AB56BA">
        <w:rPr>
          <w:rFonts w:ascii="KFGQPC Uthmanic Script HAFS" w:hint="cs"/>
          <w:noProof w:val="0"/>
          <w:rtl/>
          <w:lang w:bidi="ar-SA"/>
        </w:rPr>
        <w:t>ٱ</w:t>
      </w:r>
      <w:r w:rsidR="00DF4D83" w:rsidRPr="00AB56BA">
        <w:rPr>
          <w:rFonts w:ascii="KFGQPC Uthmanic Script HAFS" w:hint="eastAsia"/>
          <w:noProof w:val="0"/>
          <w:rtl/>
          <w:lang w:bidi="ar-SA"/>
        </w:rPr>
        <w:t>لَّذِينَ</w:t>
      </w:r>
      <w:r w:rsidR="00DF4D83" w:rsidRPr="00AB56BA">
        <w:rPr>
          <w:rFonts w:ascii="KFGQPC Uthmanic Script HAFS"/>
          <w:noProof w:val="0"/>
          <w:rtl/>
          <w:lang w:bidi="ar-SA"/>
        </w:rPr>
        <w:t xml:space="preserve"> </w:t>
      </w:r>
      <w:r w:rsidR="00DF4D83" w:rsidRPr="00AB56BA">
        <w:rPr>
          <w:rFonts w:ascii="KFGQPC Uthmanic Script HAFS" w:hint="eastAsia"/>
          <w:noProof w:val="0"/>
          <w:rtl/>
          <w:lang w:bidi="ar-SA"/>
        </w:rPr>
        <w:t>هُم</w:t>
      </w:r>
      <w:r w:rsidR="00DF4D83" w:rsidRPr="00AB56BA">
        <w:rPr>
          <w:rFonts w:ascii="KFGQPC Uthmanic Script HAFS" w:hint="cs"/>
          <w:noProof w:val="0"/>
          <w:rtl/>
          <w:lang w:bidi="ar-SA"/>
        </w:rPr>
        <w:t>ۡ</w:t>
      </w:r>
      <w:r w:rsidR="00DF4D83" w:rsidRPr="00AB56BA">
        <w:rPr>
          <w:rFonts w:ascii="KFGQPC Uthmanic Script HAFS"/>
          <w:noProof w:val="0"/>
          <w:rtl/>
          <w:lang w:bidi="ar-SA"/>
        </w:rPr>
        <w:t xml:space="preserve"> </w:t>
      </w:r>
      <w:r w:rsidR="00DF4D83" w:rsidRPr="00AB56BA">
        <w:rPr>
          <w:rFonts w:ascii="KFGQPC Uthmanic Script HAFS" w:hint="eastAsia"/>
          <w:noProof w:val="0"/>
          <w:rtl/>
          <w:lang w:bidi="ar-SA"/>
        </w:rPr>
        <w:t>لِلزَّكَو</w:t>
      </w:r>
      <w:r w:rsidR="00DF4D83" w:rsidRPr="00AB56BA">
        <w:rPr>
          <w:rFonts w:ascii="KFGQPC Uthmanic Script HAFS" w:hint="cs"/>
          <w:noProof w:val="0"/>
          <w:rtl/>
          <w:lang w:bidi="ar-SA"/>
        </w:rPr>
        <w:t>ٰ</w:t>
      </w:r>
      <w:r w:rsidR="00DF4D83" w:rsidRPr="00AB56BA">
        <w:rPr>
          <w:rFonts w:ascii="KFGQPC Uthmanic Script HAFS" w:hint="eastAsia"/>
          <w:noProof w:val="0"/>
          <w:rtl/>
          <w:lang w:bidi="ar-SA"/>
        </w:rPr>
        <w:t>ةِ</w:t>
      </w:r>
      <w:r w:rsidR="00DF4D83" w:rsidRPr="00AB56BA">
        <w:rPr>
          <w:rFonts w:ascii="KFGQPC Uthmanic Script HAFS"/>
          <w:noProof w:val="0"/>
          <w:rtl/>
          <w:lang w:bidi="ar-SA"/>
        </w:rPr>
        <w:t xml:space="preserve"> </w:t>
      </w:r>
      <w:r w:rsidR="00DF4D83" w:rsidRPr="00AB56BA">
        <w:rPr>
          <w:rFonts w:ascii="KFGQPC Uthmanic Script HAFS" w:hint="eastAsia"/>
          <w:noProof w:val="0"/>
          <w:rtl/>
          <w:lang w:bidi="ar-SA"/>
        </w:rPr>
        <w:t>فَ</w:t>
      </w:r>
      <w:r w:rsidR="00DF4D83" w:rsidRPr="00AB56BA">
        <w:rPr>
          <w:rFonts w:ascii="KFGQPC Uthmanic Script HAFS" w:hint="cs"/>
          <w:noProof w:val="0"/>
          <w:rtl/>
          <w:lang w:bidi="ar-SA"/>
        </w:rPr>
        <w:t>ٰ</w:t>
      </w:r>
      <w:r w:rsidR="00DF4D83" w:rsidRPr="00AB56BA">
        <w:rPr>
          <w:rFonts w:ascii="KFGQPC Uthmanic Script HAFS" w:hint="eastAsia"/>
          <w:noProof w:val="0"/>
          <w:rtl/>
          <w:lang w:bidi="ar-SA"/>
        </w:rPr>
        <w:t>عِلُونَ</w:t>
      </w:r>
      <w:r w:rsidR="00DF4D83" w:rsidRPr="00AB56BA">
        <w:rPr>
          <w:rFonts w:ascii="KFGQPC Uthmanic Script HAFS"/>
          <w:noProof w:val="0"/>
          <w:rtl/>
          <w:lang w:bidi="ar-SA"/>
        </w:rPr>
        <w:t xml:space="preserve"> </w:t>
      </w:r>
      <w:r w:rsidR="00DF4D83" w:rsidRPr="00AB56BA">
        <w:rPr>
          <w:rFonts w:ascii="KFGQPC Uthmanic Script HAFS" w:hint="cs"/>
          <w:noProof w:val="0"/>
          <w:rtl/>
          <w:lang w:bidi="ar-SA"/>
        </w:rPr>
        <w:t>٤</w:t>
      </w:r>
      <w:r w:rsidR="00DF4D83" w:rsidRPr="00AB56BA">
        <w:rPr>
          <w:rFonts w:ascii="KFGQPC Uthmanic Script HAFS"/>
          <w:noProof w:val="0"/>
          <w:rtl/>
          <w:lang w:bidi="ar-SA"/>
        </w:rPr>
        <w:t xml:space="preserve"> </w:t>
      </w:r>
      <w:r w:rsidR="00DF4D83" w:rsidRPr="00AB56BA">
        <w:rPr>
          <w:rFonts w:ascii="KFGQPC Uthmanic Script HAFS" w:hint="eastAsia"/>
          <w:noProof w:val="0"/>
          <w:rtl/>
          <w:lang w:bidi="ar-SA"/>
        </w:rPr>
        <w:t>وَ</w:t>
      </w:r>
      <w:r w:rsidR="00DF4D83" w:rsidRPr="00AB56BA">
        <w:rPr>
          <w:rFonts w:ascii="KFGQPC Uthmanic Script HAFS" w:hint="cs"/>
          <w:noProof w:val="0"/>
          <w:rtl/>
          <w:lang w:bidi="ar-SA"/>
        </w:rPr>
        <w:t>ٱ</w:t>
      </w:r>
      <w:r w:rsidR="00DF4D83" w:rsidRPr="00AB56BA">
        <w:rPr>
          <w:rFonts w:ascii="KFGQPC Uthmanic Script HAFS" w:hint="eastAsia"/>
          <w:noProof w:val="0"/>
          <w:rtl/>
          <w:lang w:bidi="ar-SA"/>
        </w:rPr>
        <w:t>لَّذِينَ</w:t>
      </w:r>
      <w:r w:rsidR="00DF4D83" w:rsidRPr="00AB56BA">
        <w:rPr>
          <w:rFonts w:ascii="KFGQPC Uthmanic Script HAFS"/>
          <w:noProof w:val="0"/>
          <w:rtl/>
          <w:lang w:bidi="ar-SA"/>
        </w:rPr>
        <w:t xml:space="preserve"> </w:t>
      </w:r>
      <w:r w:rsidR="00DF4D83" w:rsidRPr="00AB56BA">
        <w:rPr>
          <w:rFonts w:ascii="KFGQPC Uthmanic Script HAFS" w:hint="eastAsia"/>
          <w:noProof w:val="0"/>
          <w:rtl/>
          <w:lang w:bidi="ar-SA"/>
        </w:rPr>
        <w:t>هُم</w:t>
      </w:r>
      <w:r w:rsidR="00DF4D83" w:rsidRPr="00AB56BA">
        <w:rPr>
          <w:rFonts w:ascii="KFGQPC Uthmanic Script HAFS" w:hint="cs"/>
          <w:noProof w:val="0"/>
          <w:rtl/>
          <w:lang w:bidi="ar-SA"/>
        </w:rPr>
        <w:t>ۡ</w:t>
      </w:r>
      <w:r w:rsidR="00DF4D83" w:rsidRPr="00AB56BA">
        <w:rPr>
          <w:rFonts w:ascii="KFGQPC Uthmanic Script HAFS"/>
          <w:noProof w:val="0"/>
          <w:rtl/>
          <w:lang w:bidi="ar-SA"/>
        </w:rPr>
        <w:t xml:space="preserve"> </w:t>
      </w:r>
      <w:r w:rsidR="00DF4D83" w:rsidRPr="00AB56BA">
        <w:rPr>
          <w:rFonts w:ascii="KFGQPC Uthmanic Script HAFS" w:hint="eastAsia"/>
          <w:noProof w:val="0"/>
          <w:rtl/>
          <w:lang w:bidi="ar-SA"/>
        </w:rPr>
        <w:t>لِفُرُوجِهِم</w:t>
      </w:r>
      <w:r w:rsidR="00DF4D83" w:rsidRPr="00AB56BA">
        <w:rPr>
          <w:rFonts w:ascii="KFGQPC Uthmanic Script HAFS" w:hint="cs"/>
          <w:noProof w:val="0"/>
          <w:rtl/>
          <w:lang w:bidi="ar-SA"/>
        </w:rPr>
        <w:t>ۡ</w:t>
      </w:r>
      <w:r w:rsidR="00DF4D83" w:rsidRPr="00AB56BA">
        <w:rPr>
          <w:rFonts w:ascii="KFGQPC Uthmanic Script HAFS"/>
          <w:noProof w:val="0"/>
          <w:rtl/>
          <w:lang w:bidi="ar-SA"/>
        </w:rPr>
        <w:t xml:space="preserve"> </w:t>
      </w:r>
      <w:r w:rsidR="00DF4D83" w:rsidRPr="00AB56BA">
        <w:rPr>
          <w:rFonts w:ascii="KFGQPC Uthmanic Script HAFS" w:hint="eastAsia"/>
          <w:noProof w:val="0"/>
          <w:rtl/>
          <w:lang w:bidi="ar-SA"/>
        </w:rPr>
        <w:t>حَ</w:t>
      </w:r>
      <w:r w:rsidR="00DF4D83" w:rsidRPr="00AB56BA">
        <w:rPr>
          <w:rFonts w:ascii="KFGQPC Uthmanic Script HAFS" w:hint="cs"/>
          <w:noProof w:val="0"/>
          <w:rtl/>
          <w:lang w:bidi="ar-SA"/>
        </w:rPr>
        <w:t>ٰ</w:t>
      </w:r>
      <w:r w:rsidR="00DF4D83" w:rsidRPr="00AB56BA">
        <w:rPr>
          <w:rFonts w:ascii="KFGQPC Uthmanic Script HAFS" w:hint="eastAsia"/>
          <w:noProof w:val="0"/>
          <w:rtl/>
          <w:lang w:bidi="ar-SA"/>
        </w:rPr>
        <w:t>فِظُونَ</w:t>
      </w:r>
      <w:r w:rsidR="00DF4D83" w:rsidRPr="00AB56BA">
        <w:rPr>
          <w:rFonts w:ascii="KFGQPC Uthmanic Script HAFS"/>
          <w:noProof w:val="0"/>
          <w:rtl/>
          <w:lang w:bidi="ar-SA"/>
        </w:rPr>
        <w:t xml:space="preserve"> </w:t>
      </w:r>
      <w:r w:rsidR="00DF4D83" w:rsidRPr="00AB56BA">
        <w:rPr>
          <w:rFonts w:ascii="KFGQPC Uthmanic Script HAFS" w:hint="cs"/>
          <w:noProof w:val="0"/>
          <w:rtl/>
          <w:lang w:bidi="ar-SA"/>
        </w:rPr>
        <w:t>٥</w:t>
      </w:r>
      <w:r w:rsidR="00DF4D83" w:rsidRPr="00AB56BA">
        <w:rPr>
          <w:rFonts w:ascii="KFGQPC Uthmanic Script HAFS"/>
          <w:noProof w:val="0"/>
          <w:rtl/>
          <w:lang w:bidi="ar-SA"/>
        </w:rPr>
        <w:t xml:space="preserve"> </w:t>
      </w:r>
      <w:r w:rsidR="00DF4D83" w:rsidRPr="00AB56BA">
        <w:rPr>
          <w:rFonts w:ascii="KFGQPC Uthmanic Script HAFS" w:hint="eastAsia"/>
          <w:noProof w:val="0"/>
          <w:rtl/>
          <w:lang w:bidi="ar-SA"/>
        </w:rPr>
        <w:t>إِلَّا</w:t>
      </w:r>
      <w:r w:rsidR="00DF4D83" w:rsidRPr="00AB56BA">
        <w:rPr>
          <w:rFonts w:ascii="KFGQPC Uthmanic Script HAFS"/>
          <w:noProof w:val="0"/>
          <w:rtl/>
          <w:lang w:bidi="ar-SA"/>
        </w:rPr>
        <w:t xml:space="preserve"> </w:t>
      </w:r>
      <w:r w:rsidR="00DF4D83" w:rsidRPr="00AB56BA">
        <w:rPr>
          <w:rFonts w:ascii="KFGQPC Uthmanic Script HAFS" w:hint="eastAsia"/>
          <w:noProof w:val="0"/>
          <w:rtl/>
          <w:lang w:bidi="ar-SA"/>
        </w:rPr>
        <w:t>عَلَى</w:t>
      </w:r>
      <w:r w:rsidR="00DF4D83" w:rsidRPr="00AB56BA">
        <w:rPr>
          <w:rFonts w:ascii="KFGQPC Uthmanic Script HAFS" w:hint="cs"/>
          <w:noProof w:val="0"/>
          <w:rtl/>
          <w:lang w:bidi="ar-SA"/>
        </w:rPr>
        <w:t>ٰٓ</w:t>
      </w:r>
      <w:r w:rsidR="00DF4D83" w:rsidRPr="00AB56BA">
        <w:rPr>
          <w:rFonts w:ascii="KFGQPC Uthmanic Script HAFS"/>
          <w:noProof w:val="0"/>
          <w:rtl/>
          <w:lang w:bidi="ar-SA"/>
        </w:rPr>
        <w:t xml:space="preserve"> </w:t>
      </w:r>
      <w:r w:rsidR="00DF4D83" w:rsidRPr="00AB56BA">
        <w:rPr>
          <w:rFonts w:ascii="KFGQPC Uthmanic Script HAFS" w:hint="eastAsia"/>
          <w:noProof w:val="0"/>
          <w:rtl/>
          <w:lang w:bidi="ar-SA"/>
        </w:rPr>
        <w:t>أَز</w:t>
      </w:r>
      <w:r w:rsidR="00DF4D83" w:rsidRPr="00AB56BA">
        <w:rPr>
          <w:rFonts w:ascii="KFGQPC Uthmanic Script HAFS" w:hint="cs"/>
          <w:noProof w:val="0"/>
          <w:rtl/>
          <w:lang w:bidi="ar-SA"/>
        </w:rPr>
        <w:t>ۡ</w:t>
      </w:r>
      <w:r w:rsidR="00DF4D83" w:rsidRPr="00AB56BA">
        <w:rPr>
          <w:rFonts w:ascii="KFGQPC Uthmanic Script HAFS" w:hint="eastAsia"/>
          <w:noProof w:val="0"/>
          <w:rtl/>
          <w:lang w:bidi="ar-SA"/>
        </w:rPr>
        <w:t>وَ</w:t>
      </w:r>
      <w:r w:rsidR="00DF4D83" w:rsidRPr="00AB56BA">
        <w:rPr>
          <w:rFonts w:ascii="KFGQPC Uthmanic Script HAFS" w:hint="cs"/>
          <w:noProof w:val="0"/>
          <w:rtl/>
          <w:lang w:bidi="ar-SA"/>
        </w:rPr>
        <w:t>ٰ</w:t>
      </w:r>
      <w:r w:rsidR="00DF4D83" w:rsidRPr="00AB56BA">
        <w:rPr>
          <w:rFonts w:ascii="KFGQPC Uthmanic Script HAFS" w:hint="eastAsia"/>
          <w:noProof w:val="0"/>
          <w:rtl/>
          <w:lang w:bidi="ar-SA"/>
        </w:rPr>
        <w:t>جِهِم</w:t>
      </w:r>
      <w:r w:rsidR="00DF4D83" w:rsidRPr="00AB56BA">
        <w:rPr>
          <w:rFonts w:ascii="KFGQPC Uthmanic Script HAFS" w:hint="cs"/>
          <w:noProof w:val="0"/>
          <w:rtl/>
          <w:lang w:bidi="ar-SA"/>
        </w:rPr>
        <w:t>ۡ</w:t>
      </w:r>
      <w:r w:rsidR="00DF4D83" w:rsidRPr="00AB56BA">
        <w:rPr>
          <w:rFonts w:ascii="KFGQPC Uthmanic Script HAFS"/>
          <w:noProof w:val="0"/>
          <w:rtl/>
          <w:lang w:bidi="ar-SA"/>
        </w:rPr>
        <w:t xml:space="preserve"> </w:t>
      </w:r>
      <w:r w:rsidR="00DF4D83" w:rsidRPr="00AB56BA">
        <w:rPr>
          <w:rFonts w:ascii="KFGQPC Uthmanic Script HAFS" w:hint="eastAsia"/>
          <w:noProof w:val="0"/>
          <w:rtl/>
          <w:lang w:bidi="ar-SA"/>
        </w:rPr>
        <w:t>أَو</w:t>
      </w:r>
      <w:r w:rsidR="00DF4D83" w:rsidRPr="00AB56BA">
        <w:rPr>
          <w:rFonts w:ascii="KFGQPC Uthmanic Script HAFS" w:hint="cs"/>
          <w:noProof w:val="0"/>
          <w:rtl/>
          <w:lang w:bidi="ar-SA"/>
        </w:rPr>
        <w:t>ۡ</w:t>
      </w:r>
      <w:r w:rsidR="00DF4D83" w:rsidRPr="00AB56BA">
        <w:rPr>
          <w:rFonts w:ascii="KFGQPC Uthmanic Script HAFS"/>
          <w:noProof w:val="0"/>
          <w:rtl/>
          <w:lang w:bidi="ar-SA"/>
        </w:rPr>
        <w:t xml:space="preserve"> </w:t>
      </w:r>
      <w:r w:rsidR="00DF4D83" w:rsidRPr="00AB56BA">
        <w:rPr>
          <w:rFonts w:ascii="KFGQPC Uthmanic Script HAFS" w:hint="eastAsia"/>
          <w:noProof w:val="0"/>
          <w:rtl/>
          <w:lang w:bidi="ar-SA"/>
        </w:rPr>
        <w:t>مَا</w:t>
      </w:r>
      <w:r w:rsidR="00DF4D83" w:rsidRPr="00AB56BA">
        <w:rPr>
          <w:rFonts w:ascii="KFGQPC Uthmanic Script HAFS"/>
          <w:noProof w:val="0"/>
          <w:rtl/>
          <w:lang w:bidi="ar-SA"/>
        </w:rPr>
        <w:t xml:space="preserve"> </w:t>
      </w:r>
      <w:r w:rsidR="00DF4D83" w:rsidRPr="00AB56BA">
        <w:rPr>
          <w:rFonts w:ascii="KFGQPC Uthmanic Script HAFS" w:hint="eastAsia"/>
          <w:noProof w:val="0"/>
          <w:rtl/>
          <w:lang w:bidi="ar-SA"/>
        </w:rPr>
        <w:t>مَلَكَت</w:t>
      </w:r>
      <w:r w:rsidR="00DF4D83" w:rsidRPr="00AB56BA">
        <w:rPr>
          <w:rFonts w:ascii="KFGQPC Uthmanic Script HAFS" w:hint="cs"/>
          <w:noProof w:val="0"/>
          <w:rtl/>
          <w:lang w:bidi="ar-SA"/>
        </w:rPr>
        <w:t>ۡ</w:t>
      </w:r>
      <w:r w:rsidR="00DF4D83" w:rsidRPr="00AB56BA">
        <w:rPr>
          <w:rFonts w:ascii="KFGQPC Uthmanic Script HAFS"/>
          <w:noProof w:val="0"/>
          <w:rtl/>
          <w:lang w:bidi="ar-SA"/>
        </w:rPr>
        <w:t xml:space="preserve"> </w:t>
      </w:r>
      <w:r w:rsidR="00DF4D83" w:rsidRPr="00AB56BA">
        <w:rPr>
          <w:rFonts w:ascii="KFGQPC Uthmanic Script HAFS" w:hint="eastAsia"/>
          <w:noProof w:val="0"/>
          <w:rtl/>
          <w:lang w:bidi="ar-SA"/>
        </w:rPr>
        <w:t>أَي</w:t>
      </w:r>
      <w:r w:rsidR="00DF4D83" w:rsidRPr="00AB56BA">
        <w:rPr>
          <w:rFonts w:ascii="KFGQPC Uthmanic Script HAFS" w:hint="cs"/>
          <w:noProof w:val="0"/>
          <w:rtl/>
          <w:lang w:bidi="ar-SA"/>
        </w:rPr>
        <w:t>ۡ</w:t>
      </w:r>
      <w:r w:rsidR="00DF4D83" w:rsidRPr="00AB56BA">
        <w:rPr>
          <w:rFonts w:ascii="KFGQPC Uthmanic Script HAFS" w:hint="eastAsia"/>
          <w:noProof w:val="0"/>
          <w:rtl/>
          <w:lang w:bidi="ar-SA"/>
        </w:rPr>
        <w:t>مَ</w:t>
      </w:r>
      <w:r w:rsidR="00DF4D83" w:rsidRPr="00AB56BA">
        <w:rPr>
          <w:rFonts w:ascii="KFGQPC Uthmanic Script HAFS" w:hint="cs"/>
          <w:noProof w:val="0"/>
          <w:rtl/>
          <w:lang w:bidi="ar-SA"/>
        </w:rPr>
        <w:t>ٰ</w:t>
      </w:r>
      <w:r w:rsidR="00DF4D83" w:rsidRPr="00AB56BA">
        <w:rPr>
          <w:rFonts w:ascii="KFGQPC Uthmanic Script HAFS" w:hint="eastAsia"/>
          <w:noProof w:val="0"/>
          <w:rtl/>
          <w:lang w:bidi="ar-SA"/>
        </w:rPr>
        <w:t>نُهُم</w:t>
      </w:r>
      <w:r w:rsidR="00DF4D83" w:rsidRPr="00AB56BA">
        <w:rPr>
          <w:rFonts w:ascii="KFGQPC Uthmanic Script HAFS" w:hint="cs"/>
          <w:noProof w:val="0"/>
          <w:rtl/>
          <w:lang w:bidi="ar-SA"/>
        </w:rPr>
        <w:t>ۡ</w:t>
      </w:r>
      <w:r w:rsidR="00DF4D83" w:rsidRPr="00AB56BA">
        <w:rPr>
          <w:rFonts w:ascii="KFGQPC Uthmanic Script HAFS"/>
          <w:noProof w:val="0"/>
          <w:rtl/>
          <w:lang w:bidi="ar-SA"/>
        </w:rPr>
        <w:t xml:space="preserve"> </w:t>
      </w:r>
      <w:r w:rsidR="00DF4D83" w:rsidRPr="00AB56BA">
        <w:rPr>
          <w:rFonts w:ascii="KFGQPC Uthmanic Script HAFS" w:hint="eastAsia"/>
          <w:noProof w:val="0"/>
          <w:rtl/>
          <w:lang w:bidi="ar-SA"/>
        </w:rPr>
        <w:t>فَإِنَّهُم</w:t>
      </w:r>
      <w:r w:rsidR="00DF4D83" w:rsidRPr="00AB56BA">
        <w:rPr>
          <w:rFonts w:ascii="KFGQPC Uthmanic Script HAFS" w:hint="cs"/>
          <w:noProof w:val="0"/>
          <w:rtl/>
          <w:lang w:bidi="ar-SA"/>
        </w:rPr>
        <w:t>ۡ</w:t>
      </w:r>
      <w:r w:rsidR="00DF4D83" w:rsidRPr="00AB56BA">
        <w:rPr>
          <w:rFonts w:ascii="KFGQPC Uthmanic Script HAFS"/>
          <w:noProof w:val="0"/>
          <w:rtl/>
          <w:lang w:bidi="ar-SA"/>
        </w:rPr>
        <w:t xml:space="preserve"> </w:t>
      </w:r>
      <w:r w:rsidR="00DF4D83" w:rsidRPr="00AB56BA">
        <w:rPr>
          <w:rFonts w:ascii="KFGQPC Uthmanic Script HAFS" w:hint="eastAsia"/>
          <w:noProof w:val="0"/>
          <w:rtl/>
          <w:lang w:bidi="ar-SA"/>
        </w:rPr>
        <w:t>غَي</w:t>
      </w:r>
      <w:r w:rsidR="00DF4D83" w:rsidRPr="00AB56BA">
        <w:rPr>
          <w:rFonts w:ascii="KFGQPC Uthmanic Script HAFS" w:hint="cs"/>
          <w:noProof w:val="0"/>
          <w:rtl/>
          <w:lang w:bidi="ar-SA"/>
        </w:rPr>
        <w:t>ۡ</w:t>
      </w:r>
      <w:r w:rsidR="00DF4D83" w:rsidRPr="00AB56BA">
        <w:rPr>
          <w:rFonts w:ascii="KFGQPC Uthmanic Script HAFS" w:hint="eastAsia"/>
          <w:noProof w:val="0"/>
          <w:rtl/>
          <w:lang w:bidi="ar-SA"/>
        </w:rPr>
        <w:t>رُ</w:t>
      </w:r>
      <w:r w:rsidR="00DF4D83" w:rsidRPr="00AB56BA">
        <w:rPr>
          <w:rFonts w:ascii="KFGQPC Uthmanic Script HAFS"/>
          <w:noProof w:val="0"/>
          <w:rtl/>
          <w:lang w:bidi="ar-SA"/>
        </w:rPr>
        <w:t xml:space="preserve"> </w:t>
      </w:r>
      <w:r w:rsidR="00DF4D83" w:rsidRPr="00AB56BA">
        <w:rPr>
          <w:rFonts w:ascii="KFGQPC Uthmanic Script HAFS" w:hint="eastAsia"/>
          <w:noProof w:val="0"/>
          <w:rtl/>
          <w:lang w:bidi="ar-SA"/>
        </w:rPr>
        <w:t>مَلُومِينَ</w:t>
      </w:r>
      <w:r w:rsidR="00DF4D83" w:rsidRPr="00AB56BA">
        <w:rPr>
          <w:rFonts w:ascii="KFGQPC Uthmanic Script HAFS"/>
          <w:noProof w:val="0"/>
          <w:rtl/>
          <w:lang w:bidi="ar-SA"/>
        </w:rPr>
        <w:t xml:space="preserve"> </w:t>
      </w:r>
      <w:r w:rsidR="00DF4D83" w:rsidRPr="00AB56BA">
        <w:rPr>
          <w:rFonts w:ascii="KFGQPC Uthmanic Script HAFS" w:hint="cs"/>
          <w:noProof w:val="0"/>
          <w:rtl/>
          <w:lang w:bidi="ar-SA"/>
        </w:rPr>
        <w:t>٦</w:t>
      </w:r>
      <w:r w:rsidR="00DF4D83" w:rsidRPr="00AB56BA">
        <w:rPr>
          <w:rFonts w:ascii="KFGQPC Uthmanic Script HAFS"/>
          <w:noProof w:val="0"/>
          <w:rtl/>
          <w:lang w:bidi="ar-SA"/>
        </w:rPr>
        <w:t xml:space="preserve"> </w:t>
      </w:r>
      <w:r w:rsidR="00DF4D83" w:rsidRPr="00AB56BA">
        <w:rPr>
          <w:rFonts w:ascii="KFGQPC Uthmanic Script HAFS" w:hint="eastAsia"/>
          <w:noProof w:val="0"/>
          <w:rtl/>
          <w:lang w:bidi="ar-SA"/>
        </w:rPr>
        <w:t>فَمَنِ</w:t>
      </w:r>
      <w:r w:rsidR="00DF4D83" w:rsidRPr="00AB56BA">
        <w:rPr>
          <w:rFonts w:ascii="KFGQPC Uthmanic Script HAFS"/>
          <w:noProof w:val="0"/>
          <w:rtl/>
          <w:lang w:bidi="ar-SA"/>
        </w:rPr>
        <w:t xml:space="preserve"> </w:t>
      </w:r>
      <w:r w:rsidR="00DF4D83" w:rsidRPr="00AB56BA">
        <w:rPr>
          <w:rFonts w:ascii="KFGQPC Uthmanic Script HAFS" w:hint="cs"/>
          <w:noProof w:val="0"/>
          <w:rtl/>
          <w:lang w:bidi="ar-SA"/>
        </w:rPr>
        <w:t>ٱ</w:t>
      </w:r>
      <w:r w:rsidR="00DF4D83" w:rsidRPr="00AB56BA">
        <w:rPr>
          <w:rFonts w:ascii="KFGQPC Uthmanic Script HAFS" w:hint="eastAsia"/>
          <w:noProof w:val="0"/>
          <w:rtl/>
          <w:lang w:bidi="ar-SA"/>
        </w:rPr>
        <w:t>ب</w:t>
      </w:r>
      <w:r w:rsidR="00DF4D83" w:rsidRPr="00AB56BA">
        <w:rPr>
          <w:rFonts w:ascii="KFGQPC Uthmanic Script HAFS" w:hint="cs"/>
          <w:noProof w:val="0"/>
          <w:rtl/>
          <w:lang w:bidi="ar-SA"/>
        </w:rPr>
        <w:t>ۡ</w:t>
      </w:r>
      <w:r w:rsidR="00DF4D83" w:rsidRPr="00AB56BA">
        <w:rPr>
          <w:rFonts w:ascii="KFGQPC Uthmanic Script HAFS" w:hint="eastAsia"/>
          <w:noProof w:val="0"/>
          <w:rtl/>
          <w:lang w:bidi="ar-SA"/>
        </w:rPr>
        <w:t>تَغَى</w:t>
      </w:r>
      <w:r w:rsidR="00DF4D83" w:rsidRPr="00AB56BA">
        <w:rPr>
          <w:rFonts w:ascii="KFGQPC Uthmanic Script HAFS" w:hint="cs"/>
          <w:noProof w:val="0"/>
          <w:rtl/>
          <w:lang w:bidi="ar-SA"/>
        </w:rPr>
        <w:t>ٰ</w:t>
      </w:r>
      <w:r w:rsidR="00DF4D83" w:rsidRPr="00AB56BA">
        <w:rPr>
          <w:rFonts w:ascii="KFGQPC Uthmanic Script HAFS"/>
          <w:noProof w:val="0"/>
          <w:rtl/>
          <w:lang w:bidi="ar-SA"/>
        </w:rPr>
        <w:t xml:space="preserve"> </w:t>
      </w:r>
      <w:r w:rsidR="00DF4D83" w:rsidRPr="00AB56BA">
        <w:rPr>
          <w:rFonts w:ascii="KFGQPC Uthmanic Script HAFS" w:hint="eastAsia"/>
          <w:noProof w:val="0"/>
          <w:rtl/>
          <w:lang w:bidi="ar-SA"/>
        </w:rPr>
        <w:t>وَرَا</w:t>
      </w:r>
      <w:r w:rsidR="00DF4D83" w:rsidRPr="00AB56BA">
        <w:rPr>
          <w:rFonts w:ascii="KFGQPC Uthmanic Script HAFS" w:hint="cs"/>
          <w:noProof w:val="0"/>
          <w:rtl/>
          <w:lang w:bidi="ar-SA"/>
        </w:rPr>
        <w:t>ٓ</w:t>
      </w:r>
      <w:r w:rsidR="00DF4D83" w:rsidRPr="00AB56BA">
        <w:rPr>
          <w:rFonts w:ascii="KFGQPC Uthmanic Script HAFS" w:hint="eastAsia"/>
          <w:noProof w:val="0"/>
          <w:rtl/>
          <w:lang w:bidi="ar-SA"/>
        </w:rPr>
        <w:t>ءَ</w:t>
      </w:r>
      <w:r w:rsidR="00DF4D83" w:rsidRPr="00AB56BA">
        <w:rPr>
          <w:rFonts w:ascii="KFGQPC Uthmanic Script HAFS"/>
          <w:noProof w:val="0"/>
          <w:rtl/>
          <w:lang w:bidi="ar-SA"/>
        </w:rPr>
        <w:t xml:space="preserve"> </w:t>
      </w:r>
      <w:r w:rsidR="00DF4D83" w:rsidRPr="00AB56BA">
        <w:rPr>
          <w:rFonts w:ascii="KFGQPC Uthmanic Script HAFS" w:hint="eastAsia"/>
          <w:noProof w:val="0"/>
          <w:rtl/>
          <w:lang w:bidi="ar-SA"/>
        </w:rPr>
        <w:t>ذَ</w:t>
      </w:r>
      <w:r w:rsidR="00DF4D83" w:rsidRPr="00AB56BA">
        <w:rPr>
          <w:rFonts w:ascii="KFGQPC Uthmanic Script HAFS" w:hint="cs"/>
          <w:noProof w:val="0"/>
          <w:rtl/>
          <w:lang w:bidi="ar-SA"/>
        </w:rPr>
        <w:t>ٰ</w:t>
      </w:r>
      <w:r w:rsidR="00DF4D83" w:rsidRPr="00AB56BA">
        <w:rPr>
          <w:rFonts w:ascii="KFGQPC Uthmanic Script HAFS" w:hint="eastAsia"/>
          <w:noProof w:val="0"/>
          <w:rtl/>
          <w:lang w:bidi="ar-SA"/>
        </w:rPr>
        <w:t>لِكَ</w:t>
      </w:r>
      <w:r w:rsidR="00DF4D83" w:rsidRPr="00AB56BA">
        <w:rPr>
          <w:rFonts w:ascii="KFGQPC Uthmanic Script HAFS"/>
          <w:noProof w:val="0"/>
          <w:rtl/>
          <w:lang w:bidi="ar-SA"/>
        </w:rPr>
        <w:t xml:space="preserve"> </w:t>
      </w:r>
      <w:r w:rsidR="00DF4D83" w:rsidRPr="00AB56BA">
        <w:rPr>
          <w:rFonts w:ascii="KFGQPC Uthmanic Script HAFS" w:hint="eastAsia"/>
          <w:noProof w:val="0"/>
          <w:rtl/>
          <w:lang w:bidi="ar-SA"/>
        </w:rPr>
        <w:t>فَأُوْلَ</w:t>
      </w:r>
      <w:r w:rsidR="00DF4D83" w:rsidRPr="00AB56BA">
        <w:rPr>
          <w:rFonts w:ascii="KFGQPC Uthmanic Script HAFS" w:hint="cs"/>
          <w:noProof w:val="0"/>
          <w:rtl/>
          <w:lang w:bidi="ar-SA"/>
        </w:rPr>
        <w:t>ٰٓ</w:t>
      </w:r>
      <w:r w:rsidR="00DF4D83" w:rsidRPr="00AB56BA">
        <w:rPr>
          <w:rFonts w:ascii="KFGQPC Uthmanic Script HAFS" w:hint="eastAsia"/>
          <w:noProof w:val="0"/>
          <w:rtl/>
          <w:lang w:bidi="ar-SA"/>
        </w:rPr>
        <w:t>ئِكَ</w:t>
      </w:r>
      <w:r w:rsidR="00DF4D83" w:rsidRPr="00AB56BA">
        <w:rPr>
          <w:rFonts w:ascii="KFGQPC Uthmanic Script HAFS"/>
          <w:noProof w:val="0"/>
          <w:rtl/>
          <w:lang w:bidi="ar-SA"/>
        </w:rPr>
        <w:t xml:space="preserve"> </w:t>
      </w:r>
      <w:r w:rsidR="00DF4D83" w:rsidRPr="00AB56BA">
        <w:rPr>
          <w:rFonts w:ascii="KFGQPC Uthmanic Script HAFS" w:hint="eastAsia"/>
          <w:noProof w:val="0"/>
          <w:rtl/>
          <w:lang w:bidi="ar-SA"/>
        </w:rPr>
        <w:t>هُمُ</w:t>
      </w:r>
      <w:r w:rsidR="00DF4D83" w:rsidRPr="00AB56BA">
        <w:rPr>
          <w:rFonts w:ascii="KFGQPC Uthmanic Script HAFS"/>
          <w:noProof w:val="0"/>
          <w:rtl/>
          <w:lang w:bidi="ar-SA"/>
        </w:rPr>
        <w:t xml:space="preserve"> </w:t>
      </w:r>
      <w:r w:rsidR="00DF4D83" w:rsidRPr="00AB56BA">
        <w:rPr>
          <w:rFonts w:ascii="KFGQPC Uthmanic Script HAFS" w:hint="cs"/>
          <w:noProof w:val="0"/>
          <w:rtl/>
          <w:lang w:bidi="ar-SA"/>
        </w:rPr>
        <w:t>ٱ</w:t>
      </w:r>
      <w:r w:rsidR="00DF4D83" w:rsidRPr="00AB56BA">
        <w:rPr>
          <w:rFonts w:ascii="KFGQPC Uthmanic Script HAFS" w:hint="eastAsia"/>
          <w:noProof w:val="0"/>
          <w:rtl/>
          <w:lang w:bidi="ar-SA"/>
        </w:rPr>
        <w:t>ل</w:t>
      </w:r>
      <w:r w:rsidR="00DF4D83" w:rsidRPr="00AB56BA">
        <w:rPr>
          <w:rFonts w:ascii="KFGQPC Uthmanic Script HAFS" w:hint="cs"/>
          <w:noProof w:val="0"/>
          <w:rtl/>
          <w:lang w:bidi="ar-SA"/>
        </w:rPr>
        <w:t>ۡ</w:t>
      </w:r>
      <w:r w:rsidR="00DF4D83" w:rsidRPr="00AB56BA">
        <w:rPr>
          <w:rFonts w:ascii="KFGQPC Uthmanic Script HAFS" w:hint="eastAsia"/>
          <w:noProof w:val="0"/>
          <w:rtl/>
          <w:lang w:bidi="ar-SA"/>
        </w:rPr>
        <w:t>عَادُونَ</w:t>
      </w:r>
      <w:r w:rsidR="00DF4D83" w:rsidRPr="00AB56BA">
        <w:rPr>
          <w:rFonts w:ascii="KFGQPC Uthmanic Script HAFS"/>
          <w:noProof w:val="0"/>
          <w:rtl/>
          <w:lang w:bidi="ar-SA"/>
        </w:rPr>
        <w:t xml:space="preserve"> </w:t>
      </w:r>
      <w:r w:rsidR="00DF4D83" w:rsidRPr="00AB56BA">
        <w:rPr>
          <w:rFonts w:ascii="KFGQPC Uthmanic Script HAFS" w:hint="cs"/>
          <w:noProof w:val="0"/>
          <w:rtl/>
          <w:lang w:bidi="ar-SA"/>
        </w:rPr>
        <w:t>٧</w:t>
      </w:r>
      <w:r w:rsidR="00DF4D83" w:rsidRPr="00AB56BA">
        <w:rPr>
          <w:rFonts w:ascii="KFGQPC Uthmanic Script HAFS"/>
          <w:noProof w:val="0"/>
          <w:rtl/>
          <w:lang w:bidi="ar-SA"/>
        </w:rPr>
        <w:t xml:space="preserve"> </w:t>
      </w:r>
      <w:r w:rsidR="00DF4D83" w:rsidRPr="00AB56BA">
        <w:rPr>
          <w:rFonts w:ascii="KFGQPC Uthmanic Script HAFS" w:hint="eastAsia"/>
          <w:noProof w:val="0"/>
          <w:rtl/>
          <w:lang w:bidi="ar-SA"/>
        </w:rPr>
        <w:t>وَ</w:t>
      </w:r>
      <w:r w:rsidR="00DF4D83" w:rsidRPr="00AB56BA">
        <w:rPr>
          <w:rFonts w:ascii="KFGQPC Uthmanic Script HAFS" w:hint="cs"/>
          <w:noProof w:val="0"/>
          <w:rtl/>
          <w:lang w:bidi="ar-SA"/>
        </w:rPr>
        <w:t>ٱ</w:t>
      </w:r>
      <w:r w:rsidR="00DF4D83" w:rsidRPr="00AB56BA">
        <w:rPr>
          <w:rFonts w:ascii="KFGQPC Uthmanic Script HAFS" w:hint="eastAsia"/>
          <w:noProof w:val="0"/>
          <w:rtl/>
          <w:lang w:bidi="ar-SA"/>
        </w:rPr>
        <w:t>لَّذِينَ</w:t>
      </w:r>
      <w:r w:rsidR="00DF4D83" w:rsidRPr="00AB56BA">
        <w:rPr>
          <w:rFonts w:ascii="KFGQPC Uthmanic Script HAFS"/>
          <w:noProof w:val="0"/>
          <w:rtl/>
          <w:lang w:bidi="ar-SA"/>
        </w:rPr>
        <w:t xml:space="preserve"> </w:t>
      </w:r>
      <w:r w:rsidR="00DF4D83" w:rsidRPr="00AB56BA">
        <w:rPr>
          <w:rFonts w:ascii="KFGQPC Uthmanic Script HAFS" w:hint="eastAsia"/>
          <w:noProof w:val="0"/>
          <w:rtl/>
          <w:lang w:bidi="ar-SA"/>
        </w:rPr>
        <w:t>هُم</w:t>
      </w:r>
      <w:r w:rsidR="00DF4D83" w:rsidRPr="00AB56BA">
        <w:rPr>
          <w:rFonts w:ascii="KFGQPC Uthmanic Script HAFS" w:hint="cs"/>
          <w:noProof w:val="0"/>
          <w:rtl/>
          <w:lang w:bidi="ar-SA"/>
        </w:rPr>
        <w:t>ۡ</w:t>
      </w:r>
      <w:r w:rsidR="00DF4D83" w:rsidRPr="00AB56BA">
        <w:rPr>
          <w:rFonts w:ascii="KFGQPC Uthmanic Script HAFS"/>
          <w:noProof w:val="0"/>
          <w:rtl/>
          <w:lang w:bidi="ar-SA"/>
        </w:rPr>
        <w:t xml:space="preserve"> </w:t>
      </w:r>
      <w:r w:rsidR="00DF4D83" w:rsidRPr="00AB56BA">
        <w:rPr>
          <w:rFonts w:ascii="KFGQPC Uthmanic Script HAFS" w:hint="eastAsia"/>
          <w:noProof w:val="0"/>
          <w:rtl/>
          <w:lang w:bidi="ar-SA"/>
        </w:rPr>
        <w:t>لِأَمَ</w:t>
      </w:r>
      <w:r w:rsidR="00DF4D83" w:rsidRPr="00AB56BA">
        <w:rPr>
          <w:rFonts w:ascii="KFGQPC Uthmanic Script HAFS" w:hint="cs"/>
          <w:noProof w:val="0"/>
          <w:rtl/>
          <w:lang w:bidi="ar-SA"/>
        </w:rPr>
        <w:t>ٰ</w:t>
      </w:r>
      <w:r w:rsidR="00DF4D83" w:rsidRPr="00AB56BA">
        <w:rPr>
          <w:rFonts w:ascii="KFGQPC Uthmanic Script HAFS" w:hint="eastAsia"/>
          <w:noProof w:val="0"/>
          <w:rtl/>
          <w:lang w:bidi="ar-SA"/>
        </w:rPr>
        <w:t>نَ</w:t>
      </w:r>
      <w:r w:rsidR="00DF4D83" w:rsidRPr="00AB56BA">
        <w:rPr>
          <w:rFonts w:ascii="KFGQPC Uthmanic Script HAFS" w:hint="cs"/>
          <w:noProof w:val="0"/>
          <w:rtl/>
          <w:lang w:bidi="ar-SA"/>
        </w:rPr>
        <w:t>ٰ</w:t>
      </w:r>
      <w:r w:rsidR="00DF4D83" w:rsidRPr="00AB56BA">
        <w:rPr>
          <w:rFonts w:ascii="KFGQPC Uthmanic Script HAFS" w:hint="eastAsia"/>
          <w:noProof w:val="0"/>
          <w:rtl/>
          <w:lang w:bidi="ar-SA"/>
        </w:rPr>
        <w:t>تِهِم</w:t>
      </w:r>
      <w:r w:rsidR="00DF4D83" w:rsidRPr="00AB56BA">
        <w:rPr>
          <w:rFonts w:ascii="KFGQPC Uthmanic Script HAFS" w:hint="cs"/>
          <w:noProof w:val="0"/>
          <w:rtl/>
          <w:lang w:bidi="ar-SA"/>
        </w:rPr>
        <w:t>ۡ</w:t>
      </w:r>
      <w:r w:rsidR="00DF4D83" w:rsidRPr="00AB56BA">
        <w:rPr>
          <w:rFonts w:ascii="KFGQPC Uthmanic Script HAFS"/>
          <w:noProof w:val="0"/>
          <w:rtl/>
          <w:lang w:bidi="ar-SA"/>
        </w:rPr>
        <w:t xml:space="preserve"> </w:t>
      </w:r>
      <w:r w:rsidR="00DF4D83" w:rsidRPr="00AB56BA">
        <w:rPr>
          <w:rFonts w:ascii="KFGQPC Uthmanic Script HAFS" w:hint="eastAsia"/>
          <w:noProof w:val="0"/>
          <w:rtl/>
          <w:lang w:bidi="ar-SA"/>
        </w:rPr>
        <w:t>وَعَه</w:t>
      </w:r>
      <w:r w:rsidR="00DF4D83" w:rsidRPr="00AB56BA">
        <w:rPr>
          <w:rFonts w:ascii="KFGQPC Uthmanic Script HAFS" w:hint="cs"/>
          <w:noProof w:val="0"/>
          <w:rtl/>
          <w:lang w:bidi="ar-SA"/>
        </w:rPr>
        <w:t>ۡ</w:t>
      </w:r>
      <w:r w:rsidR="00DF4D83" w:rsidRPr="00AB56BA">
        <w:rPr>
          <w:rFonts w:ascii="KFGQPC Uthmanic Script HAFS" w:hint="eastAsia"/>
          <w:noProof w:val="0"/>
          <w:rtl/>
          <w:lang w:bidi="ar-SA"/>
        </w:rPr>
        <w:t>دِهِم</w:t>
      </w:r>
      <w:r w:rsidR="00DF4D83" w:rsidRPr="00AB56BA">
        <w:rPr>
          <w:rFonts w:ascii="KFGQPC Uthmanic Script HAFS" w:hint="cs"/>
          <w:noProof w:val="0"/>
          <w:rtl/>
          <w:lang w:bidi="ar-SA"/>
        </w:rPr>
        <w:t>ۡ</w:t>
      </w:r>
      <w:r w:rsidR="00DF4D83" w:rsidRPr="00AB56BA">
        <w:rPr>
          <w:rFonts w:ascii="KFGQPC Uthmanic Script HAFS"/>
          <w:noProof w:val="0"/>
          <w:rtl/>
          <w:lang w:bidi="ar-SA"/>
        </w:rPr>
        <w:t xml:space="preserve"> </w:t>
      </w:r>
      <w:r w:rsidR="00DF4D83" w:rsidRPr="00AB56BA">
        <w:rPr>
          <w:rFonts w:ascii="KFGQPC Uthmanic Script HAFS" w:hint="eastAsia"/>
          <w:noProof w:val="0"/>
          <w:rtl/>
          <w:lang w:bidi="ar-SA"/>
        </w:rPr>
        <w:t>رَ</w:t>
      </w:r>
      <w:r w:rsidR="00DF4D83" w:rsidRPr="00AB56BA">
        <w:rPr>
          <w:rFonts w:ascii="KFGQPC Uthmanic Script HAFS" w:hint="cs"/>
          <w:noProof w:val="0"/>
          <w:rtl/>
          <w:lang w:bidi="ar-SA"/>
        </w:rPr>
        <w:t>ٰ</w:t>
      </w:r>
      <w:r w:rsidR="00DF4D83" w:rsidRPr="00AB56BA">
        <w:rPr>
          <w:rFonts w:ascii="KFGQPC Uthmanic Script HAFS" w:hint="eastAsia"/>
          <w:noProof w:val="0"/>
          <w:rtl/>
          <w:lang w:bidi="ar-SA"/>
        </w:rPr>
        <w:t>عُونَ</w:t>
      </w:r>
      <w:r w:rsidR="00DF4D83" w:rsidRPr="00AB56BA">
        <w:rPr>
          <w:rFonts w:ascii="KFGQPC Uthmanic Script HAFS"/>
          <w:noProof w:val="0"/>
          <w:rtl/>
          <w:lang w:bidi="ar-SA"/>
        </w:rPr>
        <w:t xml:space="preserve"> </w:t>
      </w:r>
      <w:r w:rsidR="00DF4D83" w:rsidRPr="00AB56BA">
        <w:rPr>
          <w:rFonts w:ascii="KFGQPC Uthmanic Script HAFS" w:hint="cs"/>
          <w:noProof w:val="0"/>
          <w:rtl/>
          <w:lang w:bidi="ar-SA"/>
        </w:rPr>
        <w:t>٨</w:t>
      </w:r>
      <w:r w:rsidR="00DF4D83" w:rsidRPr="00AB56BA">
        <w:rPr>
          <w:rFonts w:ascii="KFGQPC Uthmanic Script HAFS"/>
          <w:noProof w:val="0"/>
          <w:rtl/>
          <w:lang w:bidi="ar-SA"/>
        </w:rPr>
        <w:t xml:space="preserve"> </w:t>
      </w:r>
      <w:r w:rsidR="00DF4D83" w:rsidRPr="00AB56BA">
        <w:rPr>
          <w:rFonts w:ascii="KFGQPC Uthmanic Script HAFS" w:hint="eastAsia"/>
          <w:noProof w:val="0"/>
          <w:rtl/>
          <w:lang w:bidi="ar-SA"/>
        </w:rPr>
        <w:t>وَ</w:t>
      </w:r>
      <w:r w:rsidR="00DF4D83" w:rsidRPr="00AB56BA">
        <w:rPr>
          <w:rFonts w:ascii="KFGQPC Uthmanic Script HAFS" w:hint="cs"/>
          <w:noProof w:val="0"/>
          <w:rtl/>
          <w:lang w:bidi="ar-SA"/>
        </w:rPr>
        <w:t>ٱ</w:t>
      </w:r>
      <w:r w:rsidR="00DF4D83" w:rsidRPr="00AB56BA">
        <w:rPr>
          <w:rFonts w:ascii="KFGQPC Uthmanic Script HAFS" w:hint="eastAsia"/>
          <w:noProof w:val="0"/>
          <w:rtl/>
          <w:lang w:bidi="ar-SA"/>
        </w:rPr>
        <w:t>لَّذِينَ</w:t>
      </w:r>
      <w:r w:rsidR="00DF4D83" w:rsidRPr="00AB56BA">
        <w:rPr>
          <w:rFonts w:ascii="KFGQPC Uthmanic Script HAFS"/>
          <w:noProof w:val="0"/>
          <w:rtl/>
          <w:lang w:bidi="ar-SA"/>
        </w:rPr>
        <w:t xml:space="preserve"> </w:t>
      </w:r>
      <w:r w:rsidR="00DF4D83" w:rsidRPr="00AB56BA">
        <w:rPr>
          <w:rFonts w:ascii="KFGQPC Uthmanic Script HAFS" w:hint="eastAsia"/>
          <w:noProof w:val="0"/>
          <w:rtl/>
          <w:lang w:bidi="ar-SA"/>
        </w:rPr>
        <w:t>هُم</w:t>
      </w:r>
      <w:r w:rsidR="00DF4D83" w:rsidRPr="00AB56BA">
        <w:rPr>
          <w:rFonts w:ascii="KFGQPC Uthmanic Script HAFS" w:hint="cs"/>
          <w:noProof w:val="0"/>
          <w:rtl/>
          <w:lang w:bidi="ar-SA"/>
        </w:rPr>
        <w:t>ۡ</w:t>
      </w:r>
      <w:r w:rsidR="00DF4D83" w:rsidRPr="00AB56BA">
        <w:rPr>
          <w:rFonts w:ascii="KFGQPC Uthmanic Script HAFS"/>
          <w:noProof w:val="0"/>
          <w:rtl/>
          <w:lang w:bidi="ar-SA"/>
        </w:rPr>
        <w:t xml:space="preserve"> </w:t>
      </w:r>
      <w:r w:rsidR="00DF4D83" w:rsidRPr="00AB56BA">
        <w:rPr>
          <w:rFonts w:ascii="KFGQPC Uthmanic Script HAFS" w:hint="eastAsia"/>
          <w:noProof w:val="0"/>
          <w:rtl/>
          <w:lang w:bidi="ar-SA"/>
        </w:rPr>
        <w:t>عَلَى</w:t>
      </w:r>
      <w:r w:rsidR="00DF4D83" w:rsidRPr="00AB56BA">
        <w:rPr>
          <w:rFonts w:ascii="KFGQPC Uthmanic Script HAFS" w:hint="cs"/>
          <w:noProof w:val="0"/>
          <w:rtl/>
          <w:lang w:bidi="ar-SA"/>
        </w:rPr>
        <w:t>ٰ</w:t>
      </w:r>
      <w:r w:rsidR="00DF4D83" w:rsidRPr="00AB56BA">
        <w:rPr>
          <w:rFonts w:ascii="KFGQPC Uthmanic Script HAFS"/>
          <w:noProof w:val="0"/>
          <w:rtl/>
          <w:lang w:bidi="ar-SA"/>
        </w:rPr>
        <w:t xml:space="preserve"> </w:t>
      </w:r>
      <w:r w:rsidR="00DF4D83" w:rsidRPr="00AB56BA">
        <w:rPr>
          <w:rFonts w:ascii="KFGQPC Uthmanic Script HAFS" w:hint="eastAsia"/>
          <w:noProof w:val="0"/>
          <w:rtl/>
          <w:lang w:bidi="ar-SA"/>
        </w:rPr>
        <w:t>صَلَوَ</w:t>
      </w:r>
      <w:r w:rsidR="00DF4D83" w:rsidRPr="00AB56BA">
        <w:rPr>
          <w:rFonts w:ascii="KFGQPC Uthmanic Script HAFS" w:hint="cs"/>
          <w:noProof w:val="0"/>
          <w:rtl/>
          <w:lang w:bidi="ar-SA"/>
        </w:rPr>
        <w:t>ٰ</w:t>
      </w:r>
      <w:r w:rsidR="00DF4D83" w:rsidRPr="00AB56BA">
        <w:rPr>
          <w:rFonts w:ascii="KFGQPC Uthmanic Script HAFS" w:hint="eastAsia"/>
          <w:noProof w:val="0"/>
          <w:rtl/>
          <w:lang w:bidi="ar-SA"/>
        </w:rPr>
        <w:t>تِهِم</w:t>
      </w:r>
      <w:r w:rsidR="00DF4D83" w:rsidRPr="00AB56BA">
        <w:rPr>
          <w:rFonts w:ascii="KFGQPC Uthmanic Script HAFS" w:hint="cs"/>
          <w:noProof w:val="0"/>
          <w:rtl/>
          <w:lang w:bidi="ar-SA"/>
        </w:rPr>
        <w:t>ۡ</w:t>
      </w:r>
      <w:r w:rsidR="00DF4D83" w:rsidRPr="00AB56BA">
        <w:rPr>
          <w:rFonts w:ascii="KFGQPC Uthmanic Script HAFS"/>
          <w:noProof w:val="0"/>
          <w:rtl/>
          <w:lang w:bidi="ar-SA"/>
        </w:rPr>
        <w:t xml:space="preserve"> </w:t>
      </w:r>
      <w:r w:rsidR="00DF4D83" w:rsidRPr="00AB56BA">
        <w:rPr>
          <w:rFonts w:ascii="KFGQPC Uthmanic Script HAFS" w:hint="eastAsia"/>
          <w:noProof w:val="0"/>
          <w:rtl/>
          <w:lang w:bidi="ar-SA"/>
        </w:rPr>
        <w:t>يُحَافِظُونَ</w:t>
      </w:r>
      <w:r w:rsidR="00DF4D83" w:rsidRPr="00AB56BA">
        <w:rPr>
          <w:rFonts w:ascii="KFGQPC Uthmanic Script HAFS"/>
          <w:noProof w:val="0"/>
          <w:rtl/>
          <w:lang w:bidi="ar-SA"/>
        </w:rPr>
        <w:t xml:space="preserve"> </w:t>
      </w:r>
      <w:r w:rsidR="00DF4D83" w:rsidRPr="00AB56BA">
        <w:rPr>
          <w:rFonts w:ascii="KFGQPC Uthmanic Script HAFS" w:hint="cs"/>
          <w:noProof w:val="0"/>
          <w:rtl/>
          <w:lang w:bidi="ar-SA"/>
        </w:rPr>
        <w:t>٩</w:t>
      </w:r>
      <w:r w:rsidR="00DF4D83" w:rsidRPr="00AB56BA">
        <w:rPr>
          <w:rFonts w:ascii="KFGQPC Uthmanic Script HAFS"/>
          <w:noProof w:val="0"/>
          <w:rtl/>
          <w:lang w:bidi="ar-SA"/>
        </w:rPr>
        <w:t xml:space="preserve"> </w:t>
      </w:r>
      <w:r w:rsidR="00DF4D83" w:rsidRPr="00AB56BA">
        <w:rPr>
          <w:rFonts w:ascii="KFGQPC Uthmanic Script HAFS" w:hint="eastAsia"/>
          <w:noProof w:val="0"/>
          <w:rtl/>
          <w:lang w:bidi="ar-SA"/>
        </w:rPr>
        <w:t>أُوْلَ</w:t>
      </w:r>
      <w:r w:rsidR="00DF4D83" w:rsidRPr="00AB56BA">
        <w:rPr>
          <w:rFonts w:ascii="KFGQPC Uthmanic Script HAFS" w:hint="cs"/>
          <w:noProof w:val="0"/>
          <w:rtl/>
          <w:lang w:bidi="ar-SA"/>
        </w:rPr>
        <w:t>ٰٓ</w:t>
      </w:r>
      <w:r w:rsidR="00DF4D83" w:rsidRPr="00AB56BA">
        <w:rPr>
          <w:rFonts w:ascii="KFGQPC Uthmanic Script HAFS" w:hint="eastAsia"/>
          <w:noProof w:val="0"/>
          <w:rtl/>
          <w:lang w:bidi="ar-SA"/>
        </w:rPr>
        <w:t>ئِكَ</w:t>
      </w:r>
      <w:r w:rsidR="00DF4D83" w:rsidRPr="00AB56BA">
        <w:rPr>
          <w:rFonts w:ascii="KFGQPC Uthmanic Script HAFS"/>
          <w:noProof w:val="0"/>
          <w:rtl/>
          <w:lang w:bidi="ar-SA"/>
        </w:rPr>
        <w:t xml:space="preserve"> </w:t>
      </w:r>
      <w:r w:rsidR="00DF4D83" w:rsidRPr="00AB56BA">
        <w:rPr>
          <w:rFonts w:ascii="KFGQPC Uthmanic Script HAFS" w:hint="eastAsia"/>
          <w:noProof w:val="0"/>
          <w:rtl/>
          <w:lang w:bidi="ar-SA"/>
        </w:rPr>
        <w:t>هُمُ</w:t>
      </w:r>
      <w:r w:rsidR="00DF4D83" w:rsidRPr="00AB56BA">
        <w:rPr>
          <w:rFonts w:ascii="KFGQPC Uthmanic Script HAFS"/>
          <w:noProof w:val="0"/>
          <w:rtl/>
          <w:lang w:bidi="ar-SA"/>
        </w:rPr>
        <w:t xml:space="preserve"> </w:t>
      </w:r>
      <w:r w:rsidR="00DF4D83" w:rsidRPr="00AB56BA">
        <w:rPr>
          <w:rFonts w:ascii="KFGQPC Uthmanic Script HAFS" w:hint="cs"/>
          <w:noProof w:val="0"/>
          <w:rtl/>
          <w:lang w:bidi="ar-SA"/>
        </w:rPr>
        <w:t>ٱ</w:t>
      </w:r>
      <w:r w:rsidR="00DF4D83" w:rsidRPr="00AB56BA">
        <w:rPr>
          <w:rFonts w:ascii="KFGQPC Uthmanic Script HAFS" w:hint="eastAsia"/>
          <w:noProof w:val="0"/>
          <w:rtl/>
          <w:lang w:bidi="ar-SA"/>
        </w:rPr>
        <w:t>ل</w:t>
      </w:r>
      <w:r w:rsidR="00DF4D83" w:rsidRPr="00AB56BA">
        <w:rPr>
          <w:rFonts w:ascii="KFGQPC Uthmanic Script HAFS" w:hint="cs"/>
          <w:noProof w:val="0"/>
          <w:rtl/>
          <w:lang w:bidi="ar-SA"/>
        </w:rPr>
        <w:t>ۡ</w:t>
      </w:r>
      <w:r w:rsidR="00DF4D83" w:rsidRPr="00AB56BA">
        <w:rPr>
          <w:rFonts w:ascii="KFGQPC Uthmanic Script HAFS" w:hint="eastAsia"/>
          <w:noProof w:val="0"/>
          <w:rtl/>
          <w:lang w:bidi="ar-SA"/>
        </w:rPr>
        <w:t>وَ</w:t>
      </w:r>
      <w:r w:rsidR="00DF4D83" w:rsidRPr="00AB56BA">
        <w:rPr>
          <w:rFonts w:ascii="KFGQPC Uthmanic Script HAFS" w:hint="cs"/>
          <w:noProof w:val="0"/>
          <w:rtl/>
          <w:lang w:bidi="ar-SA"/>
        </w:rPr>
        <w:t>ٰ</w:t>
      </w:r>
      <w:r w:rsidR="00DF4D83" w:rsidRPr="00AB56BA">
        <w:rPr>
          <w:rFonts w:ascii="KFGQPC Uthmanic Script HAFS" w:hint="eastAsia"/>
          <w:noProof w:val="0"/>
          <w:rtl/>
          <w:lang w:bidi="ar-SA"/>
        </w:rPr>
        <w:t>رِثُونَ</w:t>
      </w:r>
      <w:r w:rsidR="00DF4D83" w:rsidRPr="00AB56BA">
        <w:rPr>
          <w:rFonts w:ascii="KFGQPC Uthmanic Script HAFS"/>
          <w:noProof w:val="0"/>
          <w:rtl/>
          <w:lang w:bidi="ar-SA"/>
        </w:rPr>
        <w:t xml:space="preserve"> </w:t>
      </w:r>
      <w:r w:rsidR="00DF4D83" w:rsidRPr="00AB56BA">
        <w:rPr>
          <w:rFonts w:ascii="KFGQPC Uthmanic Script HAFS" w:hint="cs"/>
          <w:noProof w:val="0"/>
          <w:rtl/>
          <w:lang w:bidi="ar-SA"/>
        </w:rPr>
        <w:t>١٠</w:t>
      </w:r>
      <w:r w:rsidR="00DF4D83" w:rsidRPr="00AB56BA">
        <w:rPr>
          <w:rFonts w:ascii="KFGQPC Uthmanic Script HAFS"/>
          <w:noProof w:val="0"/>
          <w:rtl/>
          <w:lang w:bidi="ar-SA"/>
        </w:rPr>
        <w:t xml:space="preserve"> </w:t>
      </w:r>
      <w:r w:rsidR="00DF4D83" w:rsidRPr="00AB56BA">
        <w:rPr>
          <w:rFonts w:ascii="KFGQPC Uthmanic Script HAFS" w:hint="cs"/>
          <w:noProof w:val="0"/>
          <w:rtl/>
          <w:lang w:bidi="ar-SA"/>
        </w:rPr>
        <w:t>ٱ</w:t>
      </w:r>
      <w:r w:rsidR="00DF4D83" w:rsidRPr="00AB56BA">
        <w:rPr>
          <w:rFonts w:ascii="KFGQPC Uthmanic Script HAFS" w:hint="eastAsia"/>
          <w:noProof w:val="0"/>
          <w:rtl/>
          <w:lang w:bidi="ar-SA"/>
        </w:rPr>
        <w:t>لَّذِينَ</w:t>
      </w:r>
      <w:r w:rsidR="00DF4D83" w:rsidRPr="00AB56BA">
        <w:rPr>
          <w:rFonts w:ascii="KFGQPC Uthmanic Script HAFS"/>
          <w:noProof w:val="0"/>
          <w:rtl/>
          <w:lang w:bidi="ar-SA"/>
        </w:rPr>
        <w:t xml:space="preserve"> </w:t>
      </w:r>
      <w:r w:rsidR="00DF4D83" w:rsidRPr="00AB56BA">
        <w:rPr>
          <w:rFonts w:ascii="KFGQPC Uthmanic Script HAFS" w:hint="eastAsia"/>
          <w:noProof w:val="0"/>
          <w:rtl/>
          <w:lang w:bidi="ar-SA"/>
        </w:rPr>
        <w:t>يَرِثُونَ</w:t>
      </w:r>
      <w:r w:rsidR="00DF4D83" w:rsidRPr="00AB56BA">
        <w:rPr>
          <w:rFonts w:ascii="KFGQPC Uthmanic Script HAFS"/>
          <w:noProof w:val="0"/>
          <w:rtl/>
          <w:lang w:bidi="ar-SA"/>
        </w:rPr>
        <w:t xml:space="preserve"> </w:t>
      </w:r>
      <w:r w:rsidR="00DF4D83" w:rsidRPr="00AB56BA">
        <w:rPr>
          <w:rFonts w:ascii="KFGQPC Uthmanic Script HAFS" w:hint="cs"/>
          <w:noProof w:val="0"/>
          <w:rtl/>
          <w:lang w:bidi="ar-SA"/>
        </w:rPr>
        <w:t>ٱ</w:t>
      </w:r>
      <w:r w:rsidR="00DF4D83" w:rsidRPr="00AB56BA">
        <w:rPr>
          <w:rFonts w:ascii="KFGQPC Uthmanic Script HAFS" w:hint="eastAsia"/>
          <w:noProof w:val="0"/>
          <w:rtl/>
          <w:lang w:bidi="ar-SA"/>
        </w:rPr>
        <w:t>ل</w:t>
      </w:r>
      <w:r w:rsidR="00DF4D83" w:rsidRPr="00AB56BA">
        <w:rPr>
          <w:rFonts w:ascii="KFGQPC Uthmanic Script HAFS" w:hint="cs"/>
          <w:noProof w:val="0"/>
          <w:rtl/>
          <w:lang w:bidi="ar-SA"/>
        </w:rPr>
        <w:t>ۡ</w:t>
      </w:r>
      <w:r w:rsidR="00DF4D83" w:rsidRPr="00AB56BA">
        <w:rPr>
          <w:rFonts w:ascii="KFGQPC Uthmanic Script HAFS" w:hint="eastAsia"/>
          <w:noProof w:val="0"/>
          <w:rtl/>
          <w:lang w:bidi="ar-SA"/>
        </w:rPr>
        <w:t>فِر</w:t>
      </w:r>
      <w:r w:rsidR="00DF4D83" w:rsidRPr="00AB56BA">
        <w:rPr>
          <w:rFonts w:ascii="KFGQPC Uthmanic Script HAFS" w:hint="cs"/>
          <w:noProof w:val="0"/>
          <w:rtl/>
          <w:lang w:bidi="ar-SA"/>
        </w:rPr>
        <w:t>ۡ</w:t>
      </w:r>
      <w:r w:rsidR="00DF4D83" w:rsidRPr="00AB56BA">
        <w:rPr>
          <w:rFonts w:ascii="KFGQPC Uthmanic Script HAFS" w:hint="eastAsia"/>
          <w:noProof w:val="0"/>
          <w:rtl/>
          <w:lang w:bidi="ar-SA"/>
        </w:rPr>
        <w:t>دَو</w:t>
      </w:r>
      <w:r w:rsidR="00DF4D83" w:rsidRPr="00AB56BA">
        <w:rPr>
          <w:rFonts w:ascii="KFGQPC Uthmanic Script HAFS" w:hint="cs"/>
          <w:noProof w:val="0"/>
          <w:rtl/>
          <w:lang w:bidi="ar-SA"/>
        </w:rPr>
        <w:t>ۡ</w:t>
      </w:r>
      <w:r w:rsidR="00DF4D83" w:rsidRPr="00AB56BA">
        <w:rPr>
          <w:rFonts w:ascii="KFGQPC Uthmanic Script HAFS" w:hint="eastAsia"/>
          <w:noProof w:val="0"/>
          <w:rtl/>
          <w:lang w:bidi="ar-SA"/>
        </w:rPr>
        <w:t>سَ</w:t>
      </w:r>
      <w:r w:rsidR="00DF4D83" w:rsidRPr="00AB56BA">
        <w:rPr>
          <w:rFonts w:ascii="KFGQPC Uthmanic Script HAFS"/>
          <w:noProof w:val="0"/>
          <w:rtl/>
          <w:lang w:bidi="ar-SA"/>
        </w:rPr>
        <w:t xml:space="preserve"> </w:t>
      </w:r>
      <w:r w:rsidR="00DF4D83" w:rsidRPr="00AB56BA">
        <w:rPr>
          <w:rFonts w:ascii="KFGQPC Uthmanic Script HAFS" w:hint="eastAsia"/>
          <w:noProof w:val="0"/>
          <w:rtl/>
          <w:lang w:bidi="ar-SA"/>
        </w:rPr>
        <w:t>هُم</w:t>
      </w:r>
      <w:r w:rsidR="00DF4D83" w:rsidRPr="00AB56BA">
        <w:rPr>
          <w:rFonts w:ascii="KFGQPC Uthmanic Script HAFS" w:hint="cs"/>
          <w:noProof w:val="0"/>
          <w:rtl/>
          <w:lang w:bidi="ar-SA"/>
        </w:rPr>
        <w:t>ۡ</w:t>
      </w:r>
      <w:r w:rsidR="00DF4D83" w:rsidRPr="00AB56BA">
        <w:rPr>
          <w:rFonts w:ascii="KFGQPC Uthmanic Script HAFS"/>
          <w:noProof w:val="0"/>
          <w:rtl/>
          <w:lang w:bidi="ar-SA"/>
        </w:rPr>
        <w:t xml:space="preserve"> </w:t>
      </w:r>
      <w:r w:rsidR="00DF4D83" w:rsidRPr="00AB56BA">
        <w:rPr>
          <w:rFonts w:ascii="KFGQPC Uthmanic Script HAFS" w:hint="eastAsia"/>
          <w:noProof w:val="0"/>
          <w:rtl/>
          <w:lang w:bidi="ar-SA"/>
        </w:rPr>
        <w:t>فِيهَا</w:t>
      </w:r>
      <w:r w:rsidR="00DF4D83" w:rsidRPr="00AB56BA">
        <w:rPr>
          <w:rFonts w:ascii="KFGQPC Uthmanic Script HAFS"/>
          <w:noProof w:val="0"/>
          <w:rtl/>
          <w:lang w:bidi="ar-SA"/>
        </w:rPr>
        <w:t xml:space="preserve"> </w:t>
      </w:r>
      <w:r w:rsidR="00DF4D83" w:rsidRPr="00AB56BA">
        <w:rPr>
          <w:rFonts w:ascii="KFGQPC Uthmanic Script HAFS" w:hint="eastAsia"/>
          <w:noProof w:val="0"/>
          <w:rtl/>
          <w:lang w:bidi="ar-SA"/>
        </w:rPr>
        <w:t>خَ</w:t>
      </w:r>
      <w:r w:rsidR="00DF4D83" w:rsidRPr="00AB56BA">
        <w:rPr>
          <w:rFonts w:ascii="KFGQPC Uthmanic Script HAFS" w:hint="cs"/>
          <w:noProof w:val="0"/>
          <w:rtl/>
          <w:lang w:bidi="ar-SA"/>
        </w:rPr>
        <w:t>ٰ</w:t>
      </w:r>
      <w:r w:rsidR="00DF4D83" w:rsidRPr="00AB56BA">
        <w:rPr>
          <w:rFonts w:ascii="KFGQPC Uthmanic Script HAFS" w:hint="eastAsia"/>
          <w:noProof w:val="0"/>
          <w:rtl/>
          <w:lang w:bidi="ar-SA"/>
        </w:rPr>
        <w:t>لِدُونَ</w:t>
      </w:r>
      <w:r w:rsidR="00DF4D83" w:rsidRPr="00AB56BA">
        <w:rPr>
          <w:rFonts w:ascii="KFGQPC Uthmanic Script HAFS"/>
          <w:noProof w:val="0"/>
          <w:rtl/>
          <w:lang w:bidi="ar-SA"/>
        </w:rPr>
        <w:t xml:space="preserve"> </w:t>
      </w:r>
      <w:r w:rsidR="00DF4D83" w:rsidRPr="00AB56BA">
        <w:rPr>
          <w:rFonts w:ascii="KFGQPC Uthmanic Script HAFS" w:hint="cs"/>
          <w:noProof w:val="0"/>
          <w:rtl/>
          <w:lang w:bidi="ar-SA"/>
        </w:rPr>
        <w:t>١١</w:t>
      </w:r>
      <w:r w:rsidRPr="00AB56BA">
        <w:rPr>
          <w:rFonts w:ascii="KFGQPC Uthman Taha Naskh" w:cs="KFGQPC Uthman Taha Naskh" w:hint="cs"/>
          <w:noProof w:val="0"/>
          <w:rtl/>
          <w:lang w:bidi="ar-SA"/>
        </w:rPr>
        <w:t>﴾</w:t>
      </w:r>
      <w:r w:rsidR="00DF4D83" w:rsidRPr="00AB56BA">
        <w:rPr>
          <w:rFonts w:ascii="KFGQPC Uthman Taha Naskh" w:cs="KFGQPC Uthman Taha Naskh"/>
          <w:noProof w:val="0"/>
          <w:rtl/>
          <w:lang w:bidi="ar-SA"/>
        </w:rPr>
        <w:t xml:space="preserve"> </w:t>
      </w:r>
      <w:r w:rsidR="00DF4D83" w:rsidRPr="00AB56BA">
        <w:rPr>
          <w:rFonts w:ascii="KFGQPC Uthman Taha Naskh" w:cs="KFGQPC Uthman Taha Naskh" w:hint="cs"/>
          <w:noProof w:val="0"/>
          <w:rtl/>
          <w:lang w:bidi="ar-SA"/>
        </w:rPr>
        <w:tab/>
      </w:r>
      <w:r w:rsidR="00DF4D83" w:rsidRPr="00AB56BA">
        <w:rPr>
          <w:rStyle w:val="Char8"/>
          <w:rtl/>
        </w:rPr>
        <w:t>[</w:t>
      </w:r>
      <w:r w:rsidR="00DF4D83" w:rsidRPr="00AB56BA">
        <w:rPr>
          <w:rStyle w:val="Char8"/>
          <w:rFonts w:hint="eastAsia"/>
          <w:rtl/>
        </w:rPr>
        <w:t>المؤمنون</w:t>
      </w:r>
      <w:r w:rsidR="00DF4D83" w:rsidRPr="00AB56BA">
        <w:rPr>
          <w:rStyle w:val="Char8"/>
          <w:rtl/>
        </w:rPr>
        <w:t xml:space="preserve"> : </w:t>
      </w:r>
      <w:r w:rsidR="00DF4D83" w:rsidRPr="00AB56BA">
        <w:rPr>
          <w:rStyle w:val="Char8"/>
          <w:rFonts w:hint="cs"/>
          <w:rtl/>
        </w:rPr>
        <w:t>١</w:t>
      </w:r>
      <w:r w:rsidR="00DF4D83" w:rsidRPr="00AB56BA">
        <w:rPr>
          <w:rStyle w:val="Char8"/>
          <w:rFonts w:hint="eastAsia"/>
          <w:rtl/>
        </w:rPr>
        <w:t>،</w:t>
      </w:r>
      <w:r w:rsidR="00DF4D83" w:rsidRPr="00AB56BA">
        <w:rPr>
          <w:rStyle w:val="Char8"/>
          <w:rFonts w:hint="cs"/>
          <w:rtl/>
        </w:rPr>
        <w:t>١١</w:t>
      </w:r>
      <w:r w:rsidR="00DF4D83" w:rsidRPr="00AB56BA">
        <w:rPr>
          <w:rStyle w:val="Char8"/>
          <w:rtl/>
        </w:rPr>
        <w:t>]</w:t>
      </w:r>
      <w:r w:rsidR="00DF4D83" w:rsidRPr="00AB56BA">
        <w:rPr>
          <w:rFonts w:ascii="KFGQPC Uthman Taha Naskh" w:cs="KFGQPC Uthman Taha Naskh"/>
          <w:noProof w:val="0"/>
          <w:rtl/>
          <w:lang w:bidi="ar-SA"/>
        </w:rPr>
        <w:t xml:space="preserve">  </w:t>
      </w:r>
      <w:r w:rsidR="00AE38B7" w:rsidRPr="00AB56BA">
        <w:rPr>
          <w:rtl/>
          <w:lang w:bidi="ar-SA"/>
        </w:rPr>
        <w:tab/>
      </w:r>
    </w:p>
    <w:p w:rsidR="00F9095D" w:rsidRPr="00AB56BA" w:rsidRDefault="00636725" w:rsidP="00AE38B7">
      <w:pPr>
        <w:pStyle w:val="a2"/>
        <w:rPr>
          <w:rtl/>
          <w:lang w:bidi="ar-SA"/>
        </w:rPr>
      </w:pPr>
      <w:r w:rsidRPr="00AB56BA">
        <w:rPr>
          <w:rtl/>
          <w:lang w:bidi="ar-SA"/>
        </w:rPr>
        <w:t>به‌راستی مؤمنان رستگار شدند.آنان‌که در نمازهایشان، خاشعند. و آنان‌که از کارهای بیهوده روی‌گردانند. و آنان‌که زکات را به جای می‌آورند. و آنان‌که حافظ شرمگاه‌هایشان هستند؛ جز بر همسرانشان و کنیزانشان که در این صورت سرزنش نمی‌شوند. پس کسانی که در پیِ راه‌ دیگری باشند، تجاوزکارند. و آنان‌که امانت‌ها و پیمان‌هایشان را رعایت می‌کنند. و آنان‌که بر نمازهایشان محافظت می‌نمایند. ایشان، وارثان (بهشت برین) هستند.</w:t>
      </w:r>
      <w:r w:rsidR="00F45692" w:rsidRPr="00AB56BA">
        <w:rPr>
          <w:rtl/>
          <w:lang w:bidi="ar-SA"/>
        </w:rPr>
        <w:t xml:space="preserve"> </w:t>
      </w:r>
      <w:r w:rsidRPr="00AB56BA">
        <w:rPr>
          <w:rtl/>
          <w:lang w:bidi="ar-SA"/>
        </w:rPr>
        <w:t>که بهشت را به دست می‌آورند و در آن جاودانه‌اند</w:t>
      </w:r>
      <w:r w:rsidR="00000D09" w:rsidRPr="00AB56BA">
        <w:rPr>
          <w:rtl/>
          <w:lang w:bidi="ar-SA"/>
        </w:rPr>
        <w:t>.</w:t>
      </w:r>
    </w:p>
    <w:p w:rsidR="00636725" w:rsidRPr="00AB56BA" w:rsidRDefault="00000D09" w:rsidP="00690212">
      <w:pPr>
        <w:rPr>
          <w:rtl/>
          <w:lang w:bidi="ar-SA"/>
        </w:rPr>
      </w:pPr>
      <w:r w:rsidRPr="00AB56BA">
        <w:rPr>
          <w:rtl/>
          <w:lang w:bidi="ar-SA"/>
        </w:rPr>
        <w:t>الله متعال در ابتدا و انتهای این ویژگی‌های نیک، ذکر نماز را به میان آورد؛ هم‌چنین در سوره‌ی «معارج» می‌فرماید:</w:t>
      </w:r>
    </w:p>
    <w:p w:rsidR="00DF4D83" w:rsidRPr="00AB56BA" w:rsidRDefault="00AF70A9" w:rsidP="00AF70A9">
      <w:pPr>
        <w:pStyle w:val="a2"/>
        <w:tabs>
          <w:tab w:val="right" w:pos="6718"/>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DF4D83" w:rsidRPr="00AB56BA">
        <w:rPr>
          <w:rStyle w:val="Char2"/>
          <w:rFonts w:hint="eastAsia"/>
          <w:rtl/>
        </w:rPr>
        <w:t>إِنَّ</w:t>
      </w:r>
      <w:r w:rsidR="00DF4D83" w:rsidRPr="00AB56BA">
        <w:rPr>
          <w:rStyle w:val="Char2"/>
          <w:rtl/>
        </w:rPr>
        <w:t xml:space="preserve"> </w:t>
      </w:r>
      <w:r w:rsidR="00DF4D83" w:rsidRPr="00AB56BA">
        <w:rPr>
          <w:rStyle w:val="Char2"/>
          <w:rFonts w:hint="cs"/>
          <w:rtl/>
        </w:rPr>
        <w:t>ٱ</w:t>
      </w:r>
      <w:r w:rsidR="00DF4D83" w:rsidRPr="00AB56BA">
        <w:rPr>
          <w:rStyle w:val="Char2"/>
          <w:rFonts w:hint="eastAsia"/>
          <w:rtl/>
        </w:rPr>
        <w:t>ل</w:t>
      </w:r>
      <w:r w:rsidR="00DF4D83" w:rsidRPr="00AB56BA">
        <w:rPr>
          <w:rStyle w:val="Char2"/>
          <w:rFonts w:hint="cs"/>
          <w:rtl/>
        </w:rPr>
        <w:t>ۡ</w:t>
      </w:r>
      <w:r w:rsidR="00DF4D83" w:rsidRPr="00AB56BA">
        <w:rPr>
          <w:rStyle w:val="Char2"/>
          <w:rFonts w:hint="eastAsia"/>
          <w:rtl/>
        </w:rPr>
        <w:t>إِنسَ</w:t>
      </w:r>
      <w:r w:rsidR="00DF4D83" w:rsidRPr="00AB56BA">
        <w:rPr>
          <w:rStyle w:val="Char2"/>
          <w:rFonts w:hint="cs"/>
          <w:rtl/>
        </w:rPr>
        <w:t>ٰ</w:t>
      </w:r>
      <w:r w:rsidR="00DF4D83" w:rsidRPr="00AB56BA">
        <w:rPr>
          <w:rStyle w:val="Char2"/>
          <w:rFonts w:hint="eastAsia"/>
          <w:rtl/>
        </w:rPr>
        <w:t>نَ</w:t>
      </w:r>
      <w:r w:rsidR="00DF4D83" w:rsidRPr="00AB56BA">
        <w:rPr>
          <w:rStyle w:val="Char2"/>
          <w:rtl/>
        </w:rPr>
        <w:t xml:space="preserve"> </w:t>
      </w:r>
      <w:r w:rsidR="00DF4D83" w:rsidRPr="00AB56BA">
        <w:rPr>
          <w:rStyle w:val="Char2"/>
          <w:rFonts w:hint="eastAsia"/>
          <w:rtl/>
        </w:rPr>
        <w:t>خُلِقَ</w:t>
      </w:r>
      <w:r w:rsidR="00DF4D83" w:rsidRPr="00AB56BA">
        <w:rPr>
          <w:rStyle w:val="Char2"/>
          <w:rtl/>
        </w:rPr>
        <w:t xml:space="preserve"> </w:t>
      </w:r>
      <w:r w:rsidR="00DF4D83" w:rsidRPr="00AB56BA">
        <w:rPr>
          <w:rStyle w:val="Char2"/>
          <w:rFonts w:hint="eastAsia"/>
          <w:rtl/>
        </w:rPr>
        <w:t>هَلُوعًا</w:t>
      </w:r>
      <w:r w:rsidR="00DF4D83" w:rsidRPr="00AB56BA">
        <w:rPr>
          <w:rStyle w:val="Char2"/>
          <w:rtl/>
        </w:rPr>
        <w:t xml:space="preserve"> </w:t>
      </w:r>
      <w:r w:rsidR="00DF4D83" w:rsidRPr="00AB56BA">
        <w:rPr>
          <w:rStyle w:val="Char2"/>
          <w:rFonts w:hint="cs"/>
          <w:rtl/>
        </w:rPr>
        <w:t>١٩</w:t>
      </w:r>
      <w:r w:rsidR="00DF4D83" w:rsidRPr="00AB56BA">
        <w:rPr>
          <w:rStyle w:val="Char2"/>
          <w:rtl/>
        </w:rPr>
        <w:t xml:space="preserve"> </w:t>
      </w:r>
      <w:r w:rsidR="00DF4D83" w:rsidRPr="00AB56BA">
        <w:rPr>
          <w:rStyle w:val="Char2"/>
          <w:rFonts w:hint="eastAsia"/>
          <w:rtl/>
        </w:rPr>
        <w:t>إِذَا</w:t>
      </w:r>
      <w:r w:rsidR="00DF4D83" w:rsidRPr="00AB56BA">
        <w:rPr>
          <w:rStyle w:val="Char2"/>
          <w:rtl/>
        </w:rPr>
        <w:t xml:space="preserve"> </w:t>
      </w:r>
      <w:r w:rsidR="00DF4D83" w:rsidRPr="00AB56BA">
        <w:rPr>
          <w:rStyle w:val="Char2"/>
          <w:rFonts w:hint="eastAsia"/>
          <w:rtl/>
        </w:rPr>
        <w:t>مَسَّهُ</w:t>
      </w:r>
      <w:r w:rsidR="00DF4D83" w:rsidRPr="00AB56BA">
        <w:rPr>
          <w:rStyle w:val="Char2"/>
          <w:rtl/>
        </w:rPr>
        <w:t xml:space="preserve"> </w:t>
      </w:r>
      <w:r w:rsidR="00DF4D83" w:rsidRPr="00AB56BA">
        <w:rPr>
          <w:rStyle w:val="Char2"/>
          <w:rFonts w:hint="cs"/>
          <w:rtl/>
        </w:rPr>
        <w:t>ٱ</w:t>
      </w:r>
      <w:r w:rsidR="00DF4D83" w:rsidRPr="00AB56BA">
        <w:rPr>
          <w:rStyle w:val="Char2"/>
          <w:rFonts w:hint="eastAsia"/>
          <w:rtl/>
        </w:rPr>
        <w:t>لشَّرُّ</w:t>
      </w:r>
      <w:r w:rsidR="00DF4D83" w:rsidRPr="00AB56BA">
        <w:rPr>
          <w:rStyle w:val="Char2"/>
          <w:rtl/>
        </w:rPr>
        <w:t xml:space="preserve"> </w:t>
      </w:r>
      <w:r w:rsidR="00DF4D83" w:rsidRPr="00AB56BA">
        <w:rPr>
          <w:rStyle w:val="Char2"/>
          <w:rFonts w:hint="eastAsia"/>
          <w:rtl/>
        </w:rPr>
        <w:t>جَزُوع</w:t>
      </w:r>
      <w:r w:rsidR="00DF4D83" w:rsidRPr="00AB56BA">
        <w:rPr>
          <w:rStyle w:val="Char2"/>
          <w:rFonts w:hint="cs"/>
          <w:rtl/>
        </w:rPr>
        <w:t>ٗ</w:t>
      </w:r>
      <w:r w:rsidR="00DF4D83" w:rsidRPr="00AB56BA">
        <w:rPr>
          <w:rStyle w:val="Char2"/>
          <w:rFonts w:hint="eastAsia"/>
          <w:rtl/>
        </w:rPr>
        <w:t>ا</w:t>
      </w:r>
      <w:r w:rsidR="00DF4D83" w:rsidRPr="00AB56BA">
        <w:rPr>
          <w:rStyle w:val="Char2"/>
          <w:rtl/>
        </w:rPr>
        <w:t xml:space="preserve"> </w:t>
      </w:r>
      <w:r w:rsidR="00DF4D83" w:rsidRPr="00AB56BA">
        <w:rPr>
          <w:rStyle w:val="Char2"/>
          <w:rFonts w:hint="cs"/>
          <w:rtl/>
        </w:rPr>
        <w:t>٢٠</w:t>
      </w:r>
      <w:r w:rsidR="00DF4D83" w:rsidRPr="00AB56BA">
        <w:rPr>
          <w:rStyle w:val="Char2"/>
          <w:rtl/>
        </w:rPr>
        <w:t xml:space="preserve"> </w:t>
      </w:r>
      <w:r w:rsidR="00DF4D83" w:rsidRPr="00AB56BA">
        <w:rPr>
          <w:rStyle w:val="Char2"/>
          <w:rFonts w:hint="eastAsia"/>
          <w:rtl/>
        </w:rPr>
        <w:t>وَإِذَا</w:t>
      </w:r>
      <w:r w:rsidR="00DF4D83" w:rsidRPr="00AB56BA">
        <w:rPr>
          <w:rStyle w:val="Char2"/>
          <w:rtl/>
        </w:rPr>
        <w:t xml:space="preserve"> </w:t>
      </w:r>
      <w:r w:rsidR="00DF4D83" w:rsidRPr="00AB56BA">
        <w:rPr>
          <w:rStyle w:val="Char2"/>
          <w:rFonts w:hint="eastAsia"/>
          <w:rtl/>
        </w:rPr>
        <w:t>مَسَّهُ</w:t>
      </w:r>
      <w:r w:rsidR="00DF4D83" w:rsidRPr="00AB56BA">
        <w:rPr>
          <w:rStyle w:val="Char2"/>
          <w:rtl/>
        </w:rPr>
        <w:t xml:space="preserve"> </w:t>
      </w:r>
      <w:r w:rsidR="00DF4D83" w:rsidRPr="00AB56BA">
        <w:rPr>
          <w:rStyle w:val="Char2"/>
          <w:rFonts w:hint="cs"/>
          <w:rtl/>
        </w:rPr>
        <w:t>ٱ</w:t>
      </w:r>
      <w:r w:rsidR="00DF4D83" w:rsidRPr="00AB56BA">
        <w:rPr>
          <w:rStyle w:val="Char2"/>
          <w:rFonts w:hint="eastAsia"/>
          <w:rtl/>
        </w:rPr>
        <w:t>ل</w:t>
      </w:r>
      <w:r w:rsidR="00DF4D83" w:rsidRPr="00AB56BA">
        <w:rPr>
          <w:rStyle w:val="Char2"/>
          <w:rFonts w:hint="cs"/>
          <w:rtl/>
        </w:rPr>
        <w:t>ۡ</w:t>
      </w:r>
      <w:r w:rsidR="00DF4D83" w:rsidRPr="00AB56BA">
        <w:rPr>
          <w:rStyle w:val="Char2"/>
          <w:rFonts w:hint="eastAsia"/>
          <w:rtl/>
        </w:rPr>
        <w:t>خَي</w:t>
      </w:r>
      <w:r w:rsidR="00DF4D83" w:rsidRPr="00AB56BA">
        <w:rPr>
          <w:rStyle w:val="Char2"/>
          <w:rFonts w:hint="cs"/>
          <w:rtl/>
        </w:rPr>
        <w:t>ۡ</w:t>
      </w:r>
      <w:r w:rsidR="00DF4D83" w:rsidRPr="00AB56BA">
        <w:rPr>
          <w:rStyle w:val="Char2"/>
          <w:rFonts w:hint="eastAsia"/>
          <w:rtl/>
        </w:rPr>
        <w:t>رُ</w:t>
      </w:r>
      <w:r w:rsidR="00DF4D83" w:rsidRPr="00AB56BA">
        <w:rPr>
          <w:rStyle w:val="Char2"/>
          <w:rtl/>
        </w:rPr>
        <w:t xml:space="preserve"> </w:t>
      </w:r>
      <w:r w:rsidR="00DF4D83" w:rsidRPr="00AB56BA">
        <w:rPr>
          <w:rStyle w:val="Char2"/>
          <w:rFonts w:hint="eastAsia"/>
          <w:rtl/>
        </w:rPr>
        <w:t>مَنُوعًا</w:t>
      </w:r>
      <w:r w:rsidR="00DF4D83" w:rsidRPr="00AB56BA">
        <w:rPr>
          <w:rStyle w:val="Char2"/>
          <w:rtl/>
        </w:rPr>
        <w:t xml:space="preserve"> </w:t>
      </w:r>
      <w:r w:rsidR="00DF4D83" w:rsidRPr="00AB56BA">
        <w:rPr>
          <w:rStyle w:val="Char2"/>
          <w:rFonts w:hint="cs"/>
          <w:rtl/>
        </w:rPr>
        <w:t>٢١</w:t>
      </w:r>
      <w:r w:rsidR="00DF4D83" w:rsidRPr="00AB56BA">
        <w:rPr>
          <w:rStyle w:val="Char2"/>
          <w:rtl/>
        </w:rPr>
        <w:t xml:space="preserve"> </w:t>
      </w:r>
      <w:r w:rsidR="00DF4D83" w:rsidRPr="00AB56BA">
        <w:rPr>
          <w:rStyle w:val="Char2"/>
          <w:rFonts w:hint="eastAsia"/>
          <w:rtl/>
        </w:rPr>
        <w:t>إِلَّا</w:t>
      </w:r>
      <w:r w:rsidR="00DF4D83" w:rsidRPr="00AB56BA">
        <w:rPr>
          <w:rStyle w:val="Char2"/>
          <w:rtl/>
        </w:rPr>
        <w:t xml:space="preserve"> </w:t>
      </w:r>
      <w:r w:rsidR="00DF4D83" w:rsidRPr="00AB56BA">
        <w:rPr>
          <w:rStyle w:val="Char2"/>
          <w:rFonts w:hint="cs"/>
          <w:rtl/>
        </w:rPr>
        <w:t>ٱ</w:t>
      </w:r>
      <w:r w:rsidR="00DF4D83" w:rsidRPr="00AB56BA">
        <w:rPr>
          <w:rStyle w:val="Char2"/>
          <w:rFonts w:hint="eastAsia"/>
          <w:rtl/>
        </w:rPr>
        <w:t>ل</w:t>
      </w:r>
      <w:r w:rsidR="00DF4D83" w:rsidRPr="00AB56BA">
        <w:rPr>
          <w:rStyle w:val="Char2"/>
          <w:rFonts w:hint="cs"/>
          <w:rtl/>
        </w:rPr>
        <w:t>ۡ</w:t>
      </w:r>
      <w:r w:rsidR="00DF4D83" w:rsidRPr="00AB56BA">
        <w:rPr>
          <w:rStyle w:val="Char2"/>
          <w:rFonts w:hint="eastAsia"/>
          <w:rtl/>
        </w:rPr>
        <w:t>مُصَلِّينَ</w:t>
      </w:r>
      <w:r w:rsidR="00DF4D83" w:rsidRPr="00AB56BA">
        <w:rPr>
          <w:rStyle w:val="Char2"/>
          <w:rtl/>
        </w:rPr>
        <w:t xml:space="preserve"> </w:t>
      </w:r>
      <w:r w:rsidR="00DF4D83" w:rsidRPr="00AB56BA">
        <w:rPr>
          <w:rStyle w:val="Char2"/>
          <w:rFonts w:hint="cs"/>
          <w:rtl/>
        </w:rPr>
        <w:t>٢٢</w:t>
      </w:r>
      <w:r w:rsidR="00DF4D83" w:rsidRPr="00AB56BA">
        <w:rPr>
          <w:rStyle w:val="Char2"/>
          <w:rtl/>
        </w:rPr>
        <w:t xml:space="preserve"> </w:t>
      </w:r>
      <w:r w:rsidR="00DF4D83" w:rsidRPr="00AB56BA">
        <w:rPr>
          <w:rStyle w:val="Char2"/>
          <w:rFonts w:hint="cs"/>
          <w:rtl/>
        </w:rPr>
        <w:t>ٱ</w:t>
      </w:r>
      <w:r w:rsidR="00DF4D83" w:rsidRPr="00AB56BA">
        <w:rPr>
          <w:rStyle w:val="Char2"/>
          <w:rFonts w:hint="eastAsia"/>
          <w:rtl/>
        </w:rPr>
        <w:t>لَّذِينَ</w:t>
      </w:r>
      <w:r w:rsidR="00DF4D83" w:rsidRPr="00AB56BA">
        <w:rPr>
          <w:rStyle w:val="Char2"/>
          <w:rtl/>
        </w:rPr>
        <w:t xml:space="preserve"> </w:t>
      </w:r>
      <w:r w:rsidR="00DF4D83" w:rsidRPr="00AB56BA">
        <w:rPr>
          <w:rStyle w:val="Char2"/>
          <w:rFonts w:hint="eastAsia"/>
          <w:rtl/>
        </w:rPr>
        <w:t>هُم</w:t>
      </w:r>
      <w:r w:rsidR="00DF4D83" w:rsidRPr="00AB56BA">
        <w:rPr>
          <w:rStyle w:val="Char2"/>
          <w:rFonts w:hint="cs"/>
          <w:rtl/>
        </w:rPr>
        <w:t>ۡ</w:t>
      </w:r>
      <w:r w:rsidR="00DF4D83" w:rsidRPr="00AB56BA">
        <w:rPr>
          <w:rStyle w:val="Char2"/>
          <w:rtl/>
        </w:rPr>
        <w:t xml:space="preserve"> </w:t>
      </w:r>
      <w:r w:rsidR="00DF4D83" w:rsidRPr="00AB56BA">
        <w:rPr>
          <w:rStyle w:val="Char2"/>
          <w:rFonts w:hint="eastAsia"/>
          <w:rtl/>
        </w:rPr>
        <w:t>عَلَى</w:t>
      </w:r>
      <w:r w:rsidR="00DF4D83" w:rsidRPr="00AB56BA">
        <w:rPr>
          <w:rStyle w:val="Char2"/>
          <w:rFonts w:hint="cs"/>
          <w:rtl/>
        </w:rPr>
        <w:t>ٰ</w:t>
      </w:r>
      <w:r w:rsidR="00DF4D83" w:rsidRPr="00AB56BA">
        <w:rPr>
          <w:rStyle w:val="Char2"/>
          <w:rtl/>
        </w:rPr>
        <w:t xml:space="preserve"> </w:t>
      </w:r>
      <w:r w:rsidR="00DF4D83" w:rsidRPr="00AB56BA">
        <w:rPr>
          <w:rStyle w:val="Char2"/>
          <w:rFonts w:hint="eastAsia"/>
          <w:rtl/>
        </w:rPr>
        <w:t>صَلَاتِهِم</w:t>
      </w:r>
      <w:r w:rsidR="00DF4D83" w:rsidRPr="00AB56BA">
        <w:rPr>
          <w:rStyle w:val="Char2"/>
          <w:rFonts w:hint="cs"/>
          <w:rtl/>
        </w:rPr>
        <w:t>ۡ</w:t>
      </w:r>
      <w:r w:rsidR="00DF4D83" w:rsidRPr="00AB56BA">
        <w:rPr>
          <w:rStyle w:val="Char2"/>
          <w:rtl/>
        </w:rPr>
        <w:t xml:space="preserve"> </w:t>
      </w:r>
      <w:r w:rsidR="00DF4D83" w:rsidRPr="00AB56BA">
        <w:rPr>
          <w:rStyle w:val="Char2"/>
          <w:rFonts w:hint="eastAsia"/>
          <w:rtl/>
        </w:rPr>
        <w:t>دَا</w:t>
      </w:r>
      <w:r w:rsidR="00DF4D83" w:rsidRPr="00AB56BA">
        <w:rPr>
          <w:rStyle w:val="Char2"/>
          <w:rFonts w:hint="cs"/>
          <w:rtl/>
        </w:rPr>
        <w:t>ٓ</w:t>
      </w:r>
      <w:r w:rsidR="00DF4D83" w:rsidRPr="00AB56BA">
        <w:rPr>
          <w:rStyle w:val="Char2"/>
          <w:rFonts w:hint="eastAsia"/>
          <w:rtl/>
        </w:rPr>
        <w:t>ئِمُونَ</w:t>
      </w:r>
      <w:r w:rsidR="00DF4D83" w:rsidRPr="00AB56BA">
        <w:rPr>
          <w:rStyle w:val="Char2"/>
          <w:rtl/>
        </w:rPr>
        <w:t xml:space="preserve"> </w:t>
      </w:r>
      <w:r w:rsidR="00DF4D83" w:rsidRPr="00AB56BA">
        <w:rPr>
          <w:rStyle w:val="Char2"/>
          <w:rFonts w:hint="cs"/>
          <w:rtl/>
        </w:rPr>
        <w:t>٢٣</w:t>
      </w:r>
      <w:r w:rsidRPr="00AB56BA">
        <w:rPr>
          <w:rFonts w:ascii="KFGQPC Uthman Taha Naskh" w:cs="KFGQPC Uthman Taha Naskh" w:hint="cs"/>
          <w:noProof w:val="0"/>
          <w:rtl/>
          <w:lang w:bidi="ar-SA"/>
        </w:rPr>
        <w:t>﴾</w:t>
      </w:r>
      <w:r w:rsidR="00DF4D83" w:rsidRPr="00AB56BA">
        <w:rPr>
          <w:rFonts w:ascii="KFGQPC Uthman Taha Naskh" w:cs="KFGQPC Uthman Taha Naskh"/>
          <w:noProof w:val="0"/>
          <w:rtl/>
          <w:lang w:bidi="ar-SA"/>
        </w:rPr>
        <w:t xml:space="preserve"> </w:t>
      </w:r>
      <w:r w:rsidR="00DF4D83" w:rsidRPr="00AB56BA">
        <w:rPr>
          <w:rFonts w:ascii="KFGQPC Uthman Taha Naskh" w:cs="KFGQPC Uthman Taha Naskh" w:hint="cs"/>
          <w:noProof w:val="0"/>
          <w:rtl/>
          <w:lang w:bidi="ar-SA"/>
        </w:rPr>
        <w:tab/>
      </w:r>
      <w:r w:rsidR="00DF4D83" w:rsidRPr="00AB56BA">
        <w:rPr>
          <w:rStyle w:val="Char8"/>
          <w:rtl/>
        </w:rPr>
        <w:t>[</w:t>
      </w:r>
      <w:r w:rsidR="00DF4D83" w:rsidRPr="00AB56BA">
        <w:rPr>
          <w:rStyle w:val="Char8"/>
          <w:rFonts w:hint="eastAsia"/>
          <w:rtl/>
        </w:rPr>
        <w:t>المعارج</w:t>
      </w:r>
      <w:r w:rsidR="00DF4D83" w:rsidRPr="00AB56BA">
        <w:rPr>
          <w:rStyle w:val="Char8"/>
          <w:rtl/>
        </w:rPr>
        <w:t xml:space="preserve">: </w:t>
      </w:r>
      <w:r w:rsidR="00DF4D83" w:rsidRPr="00AB56BA">
        <w:rPr>
          <w:rStyle w:val="Char8"/>
          <w:rFonts w:hint="cs"/>
          <w:rtl/>
        </w:rPr>
        <w:t>١٩</w:t>
      </w:r>
      <w:r w:rsidR="00DF4D83" w:rsidRPr="00AB56BA">
        <w:rPr>
          <w:rStyle w:val="Char8"/>
          <w:rFonts w:hint="eastAsia"/>
          <w:rtl/>
        </w:rPr>
        <w:t>،</w:t>
      </w:r>
      <w:r w:rsidR="00DF4D83" w:rsidRPr="00AB56BA">
        <w:rPr>
          <w:rStyle w:val="Char8"/>
          <w:rtl/>
        </w:rPr>
        <w:t xml:space="preserve">  </w:t>
      </w:r>
      <w:r w:rsidR="00DF4D83" w:rsidRPr="00AB56BA">
        <w:rPr>
          <w:rStyle w:val="Char8"/>
          <w:rFonts w:hint="cs"/>
          <w:rtl/>
        </w:rPr>
        <w:t>٢٣</w:t>
      </w:r>
      <w:r w:rsidR="00DF4D83" w:rsidRPr="00AB56BA">
        <w:rPr>
          <w:rStyle w:val="Char8"/>
          <w:rtl/>
        </w:rPr>
        <w:t>]</w:t>
      </w:r>
      <w:r w:rsidR="00DF4D83" w:rsidRPr="00AB56BA">
        <w:rPr>
          <w:rFonts w:ascii="KFGQPC Uthman Taha Naskh" w:cs="KFGQPC Uthman Taha Naskh"/>
          <w:noProof w:val="0"/>
          <w:rtl/>
          <w:lang w:bidi="ar-SA"/>
        </w:rPr>
        <w:t xml:space="preserve">  </w:t>
      </w:r>
    </w:p>
    <w:p w:rsidR="00000D09" w:rsidRPr="00AB56BA" w:rsidRDefault="00155185" w:rsidP="00AE38B7">
      <w:pPr>
        <w:pStyle w:val="a2"/>
        <w:rPr>
          <w:rtl/>
          <w:lang w:bidi="ar-SA"/>
        </w:rPr>
      </w:pPr>
      <w:r w:rsidRPr="00AB56BA">
        <w:rPr>
          <w:rtl/>
          <w:lang w:bidi="ar-SA"/>
        </w:rPr>
        <w:t>همانا انسان، حریص و بی‌تاب آفریده شده است. هرگاه بدی و آسیبی به او برسد، بی‌تاب و پریشان است. و چون خوبی و نعمتی به او برسد، بخیل و خودخواه می‌باشد؛ مگر نمازگزاران؛ آنان‌که بر نماز خویش پای‌بندند.</w:t>
      </w:r>
    </w:p>
    <w:p w:rsidR="00155185" w:rsidRPr="00AB56BA" w:rsidRDefault="00977994" w:rsidP="00E73726">
      <w:pPr>
        <w:rPr>
          <w:rtl/>
          <w:lang w:bidi="ar-SA"/>
        </w:rPr>
      </w:pPr>
      <w:r w:rsidRPr="00AB56BA">
        <w:rPr>
          <w:rtl/>
          <w:lang w:bidi="ar-SA"/>
        </w:rPr>
        <w:t>در پایانِ این آیات نیز، پا</w:t>
      </w:r>
      <w:r w:rsidR="00AC41FD" w:rsidRPr="00AB56BA">
        <w:rPr>
          <w:rFonts w:hint="cs"/>
          <w:rtl/>
          <w:lang w:bidi="ar-SA"/>
        </w:rPr>
        <w:t>يب</w:t>
      </w:r>
      <w:r w:rsidRPr="00AB56BA">
        <w:rPr>
          <w:rtl/>
          <w:lang w:bidi="ar-SA"/>
        </w:rPr>
        <w:t>ندی بر نماز به‌عنوان یکی از ویژگی‌های نیک، بیان گردید. لذا در می‌یابیم که نماز، پس از شهادتین، بزرگ‌ترین رکن اسلام است. از الله متعال می‌خواهیم که ما را جزو نمازگزاران و زکات‌دهندگان قرار دهد و ما را در شمارِ کسانی درآورَد که بر فرا</w:t>
      </w:r>
      <w:r w:rsidR="00AC41FD" w:rsidRPr="00AB56BA">
        <w:rPr>
          <w:rtl/>
          <w:lang w:bidi="ar-SA"/>
        </w:rPr>
        <w:t>یض ال</w:t>
      </w:r>
      <w:r w:rsidRPr="00AB56BA">
        <w:rPr>
          <w:rtl/>
          <w:lang w:bidi="ar-SA"/>
        </w:rPr>
        <w:t>هی پا</w:t>
      </w:r>
      <w:r w:rsidR="00E73726" w:rsidRPr="00AB56BA">
        <w:rPr>
          <w:rFonts w:hint="cs"/>
          <w:rtl/>
          <w:lang w:bidi="ar-SA"/>
        </w:rPr>
        <w:t>ي</w:t>
      </w:r>
      <w:r w:rsidRPr="00AB56BA">
        <w:rPr>
          <w:rtl/>
          <w:lang w:bidi="ar-SA"/>
        </w:rPr>
        <w:t>بندی می‌کنند و از آن‌چه که حرام نموده است، می‌پرهیزند.</w:t>
      </w:r>
    </w:p>
    <w:p w:rsidR="00AD02F2" w:rsidRPr="00AB56BA" w:rsidRDefault="00AD02F2" w:rsidP="00690212">
      <w:pPr>
        <w:ind w:firstLine="0"/>
        <w:jc w:val="center"/>
        <w:rPr>
          <w:rtl/>
          <w:lang w:bidi="ar-SA"/>
        </w:rPr>
      </w:pPr>
      <w:r w:rsidRPr="00AB56BA">
        <w:rPr>
          <w:rtl/>
          <w:lang w:bidi="ar-SA"/>
        </w:rPr>
        <w:t>***</w:t>
      </w:r>
    </w:p>
    <w:p w:rsidR="00AE38B7" w:rsidRPr="00AB56BA" w:rsidRDefault="00AE38B7" w:rsidP="00690212">
      <w:pPr>
        <w:jc w:val="center"/>
        <w:rPr>
          <w:rtl/>
          <w:lang w:bidi="ar-SA"/>
        </w:rPr>
        <w:sectPr w:rsidR="00AE38B7" w:rsidRPr="00AB56BA" w:rsidSect="006548CF">
          <w:headerReference w:type="default" r:id="rId19"/>
          <w:footnotePr>
            <w:numRestart w:val="eachPage"/>
          </w:footnotePr>
          <w:pgSz w:w="11906" w:h="16838" w:code="9"/>
          <w:pgMar w:top="737" w:right="2381" w:bottom="3969" w:left="2381" w:header="737" w:footer="3969" w:gutter="0"/>
          <w:cols w:space="720"/>
          <w:titlePg/>
          <w:bidi/>
          <w:rtlGutter/>
          <w:docGrid w:linePitch="360"/>
        </w:sectPr>
      </w:pPr>
    </w:p>
    <w:p w:rsidR="00A851A6" w:rsidRPr="00AB56BA" w:rsidRDefault="00A851A6" w:rsidP="00AE38B7">
      <w:pPr>
        <w:pStyle w:val="a0"/>
        <w:rPr>
          <w:rtl/>
          <w:lang w:bidi="ar-SA"/>
        </w:rPr>
      </w:pPr>
      <w:bookmarkStart w:id="8" w:name="_Toc322041425"/>
      <w:r w:rsidRPr="00AB56BA">
        <w:rPr>
          <w:rtl/>
          <w:lang w:bidi="ar-SA"/>
        </w:rPr>
        <w:t>193- باب: امر به پای‌بندی به نمازهای فرض و نهی اکید و تهدید سخت نسبت به ترکِ آن‌ها</w:t>
      </w:r>
      <w:bookmarkEnd w:id="8"/>
    </w:p>
    <w:p w:rsidR="00000D09" w:rsidRPr="00AB56BA" w:rsidRDefault="00A851A6" w:rsidP="00690212">
      <w:pPr>
        <w:rPr>
          <w:rtl/>
          <w:lang w:bidi="ar-SA"/>
        </w:rPr>
      </w:pPr>
      <w:r w:rsidRPr="00AB56BA">
        <w:rPr>
          <w:rtl/>
          <w:lang w:bidi="ar-SA"/>
        </w:rPr>
        <w:t>الله متعال می‌فرماید:</w:t>
      </w:r>
    </w:p>
    <w:p w:rsidR="00A851A6" w:rsidRPr="00AB56BA" w:rsidRDefault="00AF70A9" w:rsidP="00DF4D83">
      <w:pPr>
        <w:pStyle w:val="a1"/>
        <w:rPr>
          <w:rFonts w:ascii="(normal text)" w:hAnsi="(normal text)"/>
          <w:rtl/>
          <w:lang w:bidi="ar-SA"/>
        </w:rPr>
      </w:pPr>
      <w:r w:rsidRPr="00AB56BA">
        <w:rPr>
          <w:rFonts w:ascii="KFGQPC Uthman Taha Naskh" w:cs="KFGQPC Uthman Taha Naskh" w:hint="cs"/>
          <w:noProof w:val="0"/>
          <w:rtl/>
          <w:lang w:bidi="ar-SA"/>
        </w:rPr>
        <w:t>﴿</w:t>
      </w:r>
      <w:r w:rsidR="00DF4D83" w:rsidRPr="00AB56BA">
        <w:rPr>
          <w:rFonts w:ascii="KFGQPC Uthmanic Script HAFS" w:hint="eastAsia"/>
          <w:noProof w:val="0"/>
          <w:rtl/>
          <w:lang w:bidi="ar-SA"/>
        </w:rPr>
        <w:t>حَ</w:t>
      </w:r>
      <w:r w:rsidR="00DF4D83" w:rsidRPr="00AB56BA">
        <w:rPr>
          <w:rFonts w:ascii="KFGQPC Uthmanic Script HAFS" w:hint="cs"/>
          <w:noProof w:val="0"/>
          <w:rtl/>
          <w:lang w:bidi="ar-SA"/>
        </w:rPr>
        <w:t>ٰ</w:t>
      </w:r>
      <w:r w:rsidR="00DF4D83" w:rsidRPr="00AB56BA">
        <w:rPr>
          <w:rFonts w:ascii="KFGQPC Uthmanic Script HAFS" w:hint="eastAsia"/>
          <w:noProof w:val="0"/>
          <w:rtl/>
          <w:lang w:bidi="ar-SA"/>
        </w:rPr>
        <w:t>فِظُواْ</w:t>
      </w:r>
      <w:r w:rsidR="00DF4D83" w:rsidRPr="00AB56BA">
        <w:rPr>
          <w:rFonts w:ascii="KFGQPC Uthmanic Script HAFS"/>
          <w:noProof w:val="0"/>
          <w:rtl/>
          <w:lang w:bidi="ar-SA"/>
        </w:rPr>
        <w:t xml:space="preserve"> </w:t>
      </w:r>
      <w:r w:rsidR="00DF4D83" w:rsidRPr="00AB56BA">
        <w:rPr>
          <w:rFonts w:ascii="KFGQPC Uthmanic Script HAFS" w:hint="eastAsia"/>
          <w:noProof w:val="0"/>
          <w:rtl/>
          <w:lang w:bidi="ar-SA"/>
        </w:rPr>
        <w:t>عَلَى</w:t>
      </w:r>
      <w:r w:rsidR="00DF4D83" w:rsidRPr="00AB56BA">
        <w:rPr>
          <w:rFonts w:ascii="KFGQPC Uthmanic Script HAFS"/>
          <w:noProof w:val="0"/>
          <w:rtl/>
          <w:lang w:bidi="ar-SA"/>
        </w:rPr>
        <w:t xml:space="preserve"> </w:t>
      </w:r>
      <w:r w:rsidR="00DF4D83" w:rsidRPr="00AB56BA">
        <w:rPr>
          <w:rFonts w:ascii="KFGQPC Uthmanic Script HAFS" w:hint="cs"/>
          <w:noProof w:val="0"/>
          <w:rtl/>
          <w:lang w:bidi="ar-SA"/>
        </w:rPr>
        <w:t>ٱ</w:t>
      </w:r>
      <w:r w:rsidR="00DF4D83" w:rsidRPr="00AB56BA">
        <w:rPr>
          <w:rFonts w:ascii="KFGQPC Uthmanic Script HAFS" w:hint="eastAsia"/>
          <w:noProof w:val="0"/>
          <w:rtl/>
          <w:lang w:bidi="ar-SA"/>
        </w:rPr>
        <w:t>لصَّلَوَ</w:t>
      </w:r>
      <w:r w:rsidR="00DF4D83" w:rsidRPr="00AB56BA">
        <w:rPr>
          <w:rFonts w:ascii="KFGQPC Uthmanic Script HAFS" w:hint="cs"/>
          <w:noProof w:val="0"/>
          <w:rtl/>
          <w:lang w:bidi="ar-SA"/>
        </w:rPr>
        <w:t>ٰ</w:t>
      </w:r>
      <w:r w:rsidR="00DF4D83" w:rsidRPr="00AB56BA">
        <w:rPr>
          <w:rFonts w:ascii="KFGQPC Uthmanic Script HAFS" w:hint="eastAsia"/>
          <w:noProof w:val="0"/>
          <w:rtl/>
          <w:lang w:bidi="ar-SA"/>
        </w:rPr>
        <w:t>تِ</w:t>
      </w:r>
      <w:r w:rsidR="00DF4D83" w:rsidRPr="00AB56BA">
        <w:rPr>
          <w:rFonts w:ascii="KFGQPC Uthmanic Script HAFS"/>
          <w:noProof w:val="0"/>
          <w:rtl/>
          <w:lang w:bidi="ar-SA"/>
        </w:rPr>
        <w:t xml:space="preserve"> </w:t>
      </w:r>
      <w:r w:rsidR="00DF4D83" w:rsidRPr="00AB56BA">
        <w:rPr>
          <w:rFonts w:ascii="KFGQPC Uthmanic Script HAFS" w:hint="eastAsia"/>
          <w:noProof w:val="0"/>
          <w:rtl/>
          <w:lang w:bidi="ar-SA"/>
        </w:rPr>
        <w:t>وَ</w:t>
      </w:r>
      <w:r w:rsidR="00DF4D83" w:rsidRPr="00AB56BA">
        <w:rPr>
          <w:rFonts w:ascii="KFGQPC Uthmanic Script HAFS" w:hint="cs"/>
          <w:noProof w:val="0"/>
          <w:rtl/>
          <w:lang w:bidi="ar-SA"/>
        </w:rPr>
        <w:t>ٱ</w:t>
      </w:r>
      <w:r w:rsidR="00DF4D83" w:rsidRPr="00AB56BA">
        <w:rPr>
          <w:rFonts w:ascii="KFGQPC Uthmanic Script HAFS" w:hint="eastAsia"/>
          <w:noProof w:val="0"/>
          <w:rtl/>
          <w:lang w:bidi="ar-SA"/>
        </w:rPr>
        <w:t>لصَّلَو</w:t>
      </w:r>
      <w:r w:rsidR="00DF4D83" w:rsidRPr="00AB56BA">
        <w:rPr>
          <w:rFonts w:ascii="KFGQPC Uthmanic Script HAFS" w:hint="cs"/>
          <w:noProof w:val="0"/>
          <w:rtl/>
          <w:lang w:bidi="ar-SA"/>
        </w:rPr>
        <w:t>ٰ</w:t>
      </w:r>
      <w:r w:rsidR="00DF4D83" w:rsidRPr="00AB56BA">
        <w:rPr>
          <w:rFonts w:ascii="KFGQPC Uthmanic Script HAFS" w:hint="eastAsia"/>
          <w:noProof w:val="0"/>
          <w:rtl/>
          <w:lang w:bidi="ar-SA"/>
        </w:rPr>
        <w:t>ةِ</w:t>
      </w:r>
      <w:r w:rsidR="00DF4D83" w:rsidRPr="00AB56BA">
        <w:rPr>
          <w:rFonts w:ascii="KFGQPC Uthmanic Script HAFS"/>
          <w:noProof w:val="0"/>
          <w:rtl/>
          <w:lang w:bidi="ar-SA"/>
        </w:rPr>
        <w:t xml:space="preserve"> </w:t>
      </w:r>
      <w:r w:rsidR="00DF4D83" w:rsidRPr="00AB56BA">
        <w:rPr>
          <w:rFonts w:ascii="KFGQPC Uthmanic Script HAFS" w:hint="cs"/>
          <w:noProof w:val="0"/>
          <w:rtl/>
          <w:lang w:bidi="ar-SA"/>
        </w:rPr>
        <w:t>ٱ</w:t>
      </w:r>
      <w:r w:rsidR="00DF4D83" w:rsidRPr="00AB56BA">
        <w:rPr>
          <w:rFonts w:ascii="KFGQPC Uthmanic Script HAFS" w:hint="eastAsia"/>
          <w:noProof w:val="0"/>
          <w:rtl/>
          <w:lang w:bidi="ar-SA"/>
        </w:rPr>
        <w:t>ل</w:t>
      </w:r>
      <w:r w:rsidR="00DF4D83" w:rsidRPr="00AB56BA">
        <w:rPr>
          <w:rFonts w:ascii="KFGQPC Uthmanic Script HAFS" w:hint="cs"/>
          <w:noProof w:val="0"/>
          <w:rtl/>
          <w:lang w:bidi="ar-SA"/>
        </w:rPr>
        <w:t>ۡ</w:t>
      </w:r>
      <w:r w:rsidR="00DF4D83" w:rsidRPr="00AB56BA">
        <w:rPr>
          <w:rFonts w:ascii="KFGQPC Uthmanic Script HAFS" w:hint="eastAsia"/>
          <w:noProof w:val="0"/>
          <w:rtl/>
          <w:lang w:bidi="ar-SA"/>
        </w:rPr>
        <w:t>وُس</w:t>
      </w:r>
      <w:r w:rsidR="00DF4D83" w:rsidRPr="00AB56BA">
        <w:rPr>
          <w:rFonts w:ascii="KFGQPC Uthmanic Script HAFS" w:hint="cs"/>
          <w:noProof w:val="0"/>
          <w:rtl/>
          <w:lang w:bidi="ar-SA"/>
        </w:rPr>
        <w:t>ۡ</w:t>
      </w:r>
      <w:r w:rsidR="00DF4D83" w:rsidRPr="00AB56BA">
        <w:rPr>
          <w:rFonts w:ascii="KFGQPC Uthmanic Script HAFS" w:hint="eastAsia"/>
          <w:noProof w:val="0"/>
          <w:rtl/>
          <w:lang w:bidi="ar-SA"/>
        </w:rPr>
        <w:t>طَى</w:t>
      </w:r>
      <w:r w:rsidR="00DF4D83" w:rsidRPr="00AB56BA">
        <w:rPr>
          <w:rFonts w:ascii="KFGQPC Uthmanic Script HAFS" w:hint="cs"/>
          <w:noProof w:val="0"/>
          <w:rtl/>
          <w:lang w:bidi="ar-SA"/>
        </w:rPr>
        <w:t>ٰ</w:t>
      </w:r>
      <w:r w:rsidR="00DF4D83" w:rsidRPr="00AB56BA">
        <w:rPr>
          <w:rFonts w:ascii="KFGQPC Uthmanic Script HAFS"/>
          <w:noProof w:val="0"/>
          <w:rtl/>
          <w:lang w:bidi="ar-SA"/>
        </w:rPr>
        <w:t xml:space="preserve"> </w:t>
      </w:r>
      <w:r w:rsidR="00DF4D83" w:rsidRPr="00AB56BA">
        <w:rPr>
          <w:rFonts w:ascii="KFGQPC Uthmanic Script HAFS" w:hint="eastAsia"/>
          <w:noProof w:val="0"/>
          <w:rtl/>
          <w:lang w:bidi="ar-SA"/>
        </w:rPr>
        <w:t>وَقُومُواْ</w:t>
      </w:r>
      <w:r w:rsidR="00DF4D83" w:rsidRPr="00AB56BA">
        <w:rPr>
          <w:rFonts w:ascii="KFGQPC Uthmanic Script HAFS"/>
          <w:noProof w:val="0"/>
          <w:rtl/>
          <w:lang w:bidi="ar-SA"/>
        </w:rPr>
        <w:t xml:space="preserve"> </w:t>
      </w:r>
      <w:r w:rsidR="00DF4D83" w:rsidRPr="00AB56BA">
        <w:rPr>
          <w:rFonts w:ascii="KFGQPC Uthmanic Script HAFS" w:hint="eastAsia"/>
          <w:noProof w:val="0"/>
          <w:rtl/>
          <w:lang w:bidi="ar-SA"/>
        </w:rPr>
        <w:t>لِلَّهِ</w:t>
      </w:r>
      <w:r w:rsidR="00DF4D83" w:rsidRPr="00AB56BA">
        <w:rPr>
          <w:rFonts w:ascii="KFGQPC Uthmanic Script HAFS"/>
          <w:noProof w:val="0"/>
          <w:rtl/>
          <w:lang w:bidi="ar-SA"/>
        </w:rPr>
        <w:t xml:space="preserve"> </w:t>
      </w:r>
      <w:r w:rsidR="00DF4D83" w:rsidRPr="00AB56BA">
        <w:rPr>
          <w:rFonts w:ascii="KFGQPC Uthmanic Script HAFS" w:hint="eastAsia"/>
          <w:noProof w:val="0"/>
          <w:rtl/>
          <w:lang w:bidi="ar-SA"/>
        </w:rPr>
        <w:t>قَ</w:t>
      </w:r>
      <w:r w:rsidR="00DF4D83" w:rsidRPr="00AB56BA">
        <w:rPr>
          <w:rFonts w:ascii="KFGQPC Uthmanic Script HAFS" w:hint="cs"/>
          <w:noProof w:val="0"/>
          <w:rtl/>
          <w:lang w:bidi="ar-SA"/>
        </w:rPr>
        <w:t>ٰ</w:t>
      </w:r>
      <w:r w:rsidR="00DF4D83" w:rsidRPr="00AB56BA">
        <w:rPr>
          <w:rFonts w:ascii="KFGQPC Uthmanic Script HAFS" w:hint="eastAsia"/>
          <w:noProof w:val="0"/>
          <w:rtl/>
          <w:lang w:bidi="ar-SA"/>
        </w:rPr>
        <w:t>نِتِينَ</w:t>
      </w:r>
      <w:r w:rsidR="00DF4D83" w:rsidRPr="00AB56BA">
        <w:rPr>
          <w:rFonts w:ascii="KFGQPC Uthmanic Script HAFS"/>
          <w:noProof w:val="0"/>
          <w:rtl/>
          <w:lang w:bidi="ar-SA"/>
        </w:rPr>
        <w:t xml:space="preserve"> </w:t>
      </w:r>
      <w:r w:rsidR="00DF4D83" w:rsidRPr="00AB56BA">
        <w:rPr>
          <w:rFonts w:ascii="KFGQPC Uthmanic Script HAFS" w:hint="cs"/>
          <w:noProof w:val="0"/>
          <w:rtl/>
          <w:lang w:bidi="ar-SA"/>
        </w:rPr>
        <w:t>٢٣٨</w:t>
      </w:r>
      <w:r w:rsidRPr="00AB56BA">
        <w:rPr>
          <w:rFonts w:ascii="KFGQPC Uthman Taha Naskh" w:cs="KFGQPC Uthman Taha Naskh" w:hint="cs"/>
          <w:noProof w:val="0"/>
          <w:rtl/>
          <w:lang w:bidi="ar-SA"/>
        </w:rPr>
        <w:t>﴾</w:t>
      </w:r>
      <w:r w:rsidR="00DF4D83" w:rsidRPr="00AB56BA">
        <w:rPr>
          <w:rFonts w:ascii="KFGQPC Uthman Taha Naskh" w:cs="KFGQPC Uthman Taha Naskh"/>
          <w:noProof w:val="0"/>
          <w:rtl/>
          <w:lang w:bidi="ar-SA"/>
        </w:rPr>
        <w:t xml:space="preserve"> </w:t>
      </w:r>
      <w:r w:rsidR="00DF4D83" w:rsidRPr="00AB56BA">
        <w:rPr>
          <w:rStyle w:val="Char8"/>
          <w:rtl/>
        </w:rPr>
        <w:t>[</w:t>
      </w:r>
      <w:r w:rsidR="00DF4D83" w:rsidRPr="00AB56BA">
        <w:rPr>
          <w:rStyle w:val="Char8"/>
          <w:rFonts w:hint="eastAsia"/>
          <w:rtl/>
        </w:rPr>
        <w:t>البقرة</w:t>
      </w:r>
      <w:r w:rsidR="00DF4D83" w:rsidRPr="00AB56BA">
        <w:rPr>
          <w:rStyle w:val="Char8"/>
          <w:rtl/>
        </w:rPr>
        <w:t xml:space="preserve">: </w:t>
      </w:r>
      <w:r w:rsidR="00DF4D83" w:rsidRPr="00AB56BA">
        <w:rPr>
          <w:rStyle w:val="Char8"/>
          <w:rFonts w:hint="cs"/>
          <w:rtl/>
        </w:rPr>
        <w:t>٢٣٨</w:t>
      </w:r>
      <w:r w:rsidR="00DF4D83" w:rsidRPr="00AB56BA">
        <w:rPr>
          <w:rStyle w:val="Char8"/>
          <w:rtl/>
        </w:rPr>
        <w:t>]</w:t>
      </w:r>
      <w:r w:rsidR="00DF4D83" w:rsidRPr="00AB56BA">
        <w:rPr>
          <w:rFonts w:ascii="KFGQPC Uthman Taha Naskh" w:cs="KFGQPC Uthman Taha Naskh"/>
          <w:noProof w:val="0"/>
          <w:rtl/>
          <w:lang w:bidi="ar-SA"/>
        </w:rPr>
        <w:t xml:space="preserve">  </w:t>
      </w:r>
    </w:p>
    <w:p w:rsidR="00A851A6" w:rsidRPr="00AB56BA" w:rsidRDefault="00A851A6" w:rsidP="00AE38B7">
      <w:pPr>
        <w:pStyle w:val="a2"/>
        <w:rPr>
          <w:rtl/>
          <w:lang w:bidi="ar-SA"/>
        </w:rPr>
      </w:pPr>
      <w:r w:rsidRPr="00AB56BA">
        <w:rPr>
          <w:rFonts w:ascii="(normal text)" w:hAnsi="(normal text)"/>
          <w:rtl/>
          <w:lang w:bidi="ar-SA"/>
        </w:rPr>
        <w:t xml:space="preserve"> </w:t>
      </w:r>
      <w:r w:rsidRPr="00AB56BA">
        <w:rPr>
          <w:rtl/>
          <w:lang w:bidi="ar-SA"/>
        </w:rPr>
        <w:t>بر تمام نمازها و به</w:t>
      </w:r>
      <w:r w:rsidRPr="00AB56BA">
        <w:rPr>
          <w:rtl/>
          <w:lang w:bidi="ar-SA"/>
        </w:rPr>
        <w:softHyphen/>
        <w:t>ویژه نماز عصر، پای‌بند باشید و خاشعانه در پیشگاه الله (به عبادت) بایستید.</w:t>
      </w:r>
    </w:p>
    <w:p w:rsidR="00A851A6" w:rsidRPr="00AB56BA" w:rsidRDefault="00A851A6" w:rsidP="00690212">
      <w:pPr>
        <w:rPr>
          <w:rtl/>
          <w:lang w:bidi="ar-SA"/>
        </w:rPr>
      </w:pPr>
      <w:r w:rsidRPr="00AB56BA">
        <w:rPr>
          <w:rtl/>
          <w:lang w:bidi="ar-SA"/>
        </w:rPr>
        <w:t>و می‌فرماید:</w:t>
      </w:r>
    </w:p>
    <w:p w:rsidR="004D64DD" w:rsidRPr="00AB56BA" w:rsidRDefault="00AF70A9" w:rsidP="00DF06B2">
      <w:pPr>
        <w:pStyle w:val="a2"/>
        <w:tabs>
          <w:tab w:val="right" w:pos="6718"/>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4D64DD" w:rsidRPr="00AB56BA">
        <w:rPr>
          <w:rStyle w:val="Char2"/>
          <w:rFonts w:hint="eastAsia"/>
          <w:rtl/>
        </w:rPr>
        <w:t>فَإِن</w:t>
      </w:r>
      <w:r w:rsidR="004D64DD" w:rsidRPr="00AB56BA">
        <w:rPr>
          <w:rStyle w:val="Char2"/>
          <w:rtl/>
        </w:rPr>
        <w:t xml:space="preserve"> </w:t>
      </w:r>
      <w:r w:rsidR="004D64DD" w:rsidRPr="00AB56BA">
        <w:rPr>
          <w:rStyle w:val="Char2"/>
          <w:rFonts w:hint="eastAsia"/>
          <w:rtl/>
        </w:rPr>
        <w:t>تَابُواْ</w:t>
      </w:r>
      <w:r w:rsidR="004D64DD" w:rsidRPr="00AB56BA">
        <w:rPr>
          <w:rStyle w:val="Char2"/>
          <w:rtl/>
        </w:rPr>
        <w:t xml:space="preserve"> </w:t>
      </w:r>
      <w:r w:rsidR="004D64DD" w:rsidRPr="00AB56BA">
        <w:rPr>
          <w:rStyle w:val="Char2"/>
          <w:rFonts w:hint="eastAsia"/>
          <w:rtl/>
        </w:rPr>
        <w:t>وَأَقَامُواْ</w:t>
      </w:r>
      <w:r w:rsidR="004D64DD" w:rsidRPr="00AB56BA">
        <w:rPr>
          <w:rStyle w:val="Char2"/>
          <w:rtl/>
        </w:rPr>
        <w:t xml:space="preserve"> </w:t>
      </w:r>
      <w:r w:rsidR="004D64DD" w:rsidRPr="00AB56BA">
        <w:rPr>
          <w:rStyle w:val="Char2"/>
          <w:rFonts w:hint="cs"/>
          <w:rtl/>
        </w:rPr>
        <w:t>ٱ</w:t>
      </w:r>
      <w:r w:rsidR="004D64DD" w:rsidRPr="00AB56BA">
        <w:rPr>
          <w:rStyle w:val="Char2"/>
          <w:rFonts w:hint="eastAsia"/>
          <w:rtl/>
        </w:rPr>
        <w:t>لصَّلَو</w:t>
      </w:r>
      <w:r w:rsidR="004D64DD" w:rsidRPr="00AB56BA">
        <w:rPr>
          <w:rStyle w:val="Char2"/>
          <w:rFonts w:hint="cs"/>
          <w:rtl/>
        </w:rPr>
        <w:t>ٰ</w:t>
      </w:r>
      <w:r w:rsidR="004D64DD" w:rsidRPr="00AB56BA">
        <w:rPr>
          <w:rStyle w:val="Char2"/>
          <w:rFonts w:hint="eastAsia"/>
          <w:rtl/>
        </w:rPr>
        <w:t>ةَ</w:t>
      </w:r>
      <w:r w:rsidR="004D64DD" w:rsidRPr="00AB56BA">
        <w:rPr>
          <w:rStyle w:val="Char2"/>
          <w:rtl/>
        </w:rPr>
        <w:t xml:space="preserve"> </w:t>
      </w:r>
      <w:r w:rsidR="004D64DD" w:rsidRPr="00AB56BA">
        <w:rPr>
          <w:rStyle w:val="Char2"/>
          <w:rFonts w:hint="eastAsia"/>
          <w:rtl/>
        </w:rPr>
        <w:t>وَءَاتَوُاْ</w:t>
      </w:r>
      <w:r w:rsidR="004D64DD" w:rsidRPr="00AB56BA">
        <w:rPr>
          <w:rStyle w:val="Char2"/>
          <w:rtl/>
        </w:rPr>
        <w:t xml:space="preserve"> </w:t>
      </w:r>
      <w:r w:rsidR="004D64DD" w:rsidRPr="00AB56BA">
        <w:rPr>
          <w:rStyle w:val="Char2"/>
          <w:rFonts w:hint="cs"/>
          <w:rtl/>
        </w:rPr>
        <w:t>ٱ</w:t>
      </w:r>
      <w:r w:rsidR="004D64DD" w:rsidRPr="00AB56BA">
        <w:rPr>
          <w:rStyle w:val="Char2"/>
          <w:rFonts w:hint="eastAsia"/>
          <w:rtl/>
        </w:rPr>
        <w:t>لزَّكَو</w:t>
      </w:r>
      <w:r w:rsidR="004D64DD" w:rsidRPr="00AB56BA">
        <w:rPr>
          <w:rStyle w:val="Char2"/>
          <w:rFonts w:hint="cs"/>
          <w:rtl/>
        </w:rPr>
        <w:t>ٰ</w:t>
      </w:r>
      <w:r w:rsidR="004D64DD" w:rsidRPr="00AB56BA">
        <w:rPr>
          <w:rStyle w:val="Char2"/>
          <w:rFonts w:hint="eastAsia"/>
          <w:rtl/>
        </w:rPr>
        <w:t>ةَ</w:t>
      </w:r>
      <w:r w:rsidR="004D64DD" w:rsidRPr="00AB56BA">
        <w:rPr>
          <w:rStyle w:val="Char2"/>
          <w:rtl/>
        </w:rPr>
        <w:t xml:space="preserve"> </w:t>
      </w:r>
      <w:r w:rsidR="004D64DD" w:rsidRPr="00AB56BA">
        <w:rPr>
          <w:rStyle w:val="Char2"/>
          <w:rFonts w:hint="eastAsia"/>
          <w:rtl/>
        </w:rPr>
        <w:t>فَخَلُّواْ</w:t>
      </w:r>
      <w:r w:rsidR="004D64DD" w:rsidRPr="00AB56BA">
        <w:rPr>
          <w:rStyle w:val="Char2"/>
          <w:rtl/>
        </w:rPr>
        <w:t xml:space="preserve"> </w:t>
      </w:r>
      <w:r w:rsidR="004D64DD" w:rsidRPr="00AB56BA">
        <w:rPr>
          <w:rStyle w:val="Char2"/>
          <w:rFonts w:hint="eastAsia"/>
          <w:rtl/>
        </w:rPr>
        <w:t>سَبِيلَهُم</w:t>
      </w:r>
      <w:r w:rsidR="004D64DD" w:rsidRPr="00AB56BA">
        <w:rPr>
          <w:rStyle w:val="Char2"/>
          <w:rFonts w:hint="cs"/>
          <w:rtl/>
        </w:rPr>
        <w:t>ۡ</w:t>
      </w:r>
      <w:r w:rsidRPr="00AB56BA">
        <w:rPr>
          <w:rFonts w:ascii="KFGQPC Uthman Taha Naskh" w:cs="KFGQPC Uthman Taha Naskh" w:hint="cs"/>
          <w:noProof w:val="0"/>
          <w:rtl/>
          <w:lang w:bidi="ar-SA"/>
        </w:rPr>
        <w:t>﴾</w:t>
      </w:r>
      <w:r w:rsidR="00DF06B2">
        <w:rPr>
          <w:rFonts w:ascii="KFGQPC Uthman Taha Naskh" w:cs="KFGQPC Uthman Taha Naskh" w:hint="cs"/>
          <w:noProof w:val="0"/>
          <w:rtl/>
          <w:lang w:bidi="ar-SA"/>
        </w:rPr>
        <w:tab/>
        <w:t xml:space="preserve"> </w:t>
      </w:r>
      <w:r w:rsidR="00DF06B2" w:rsidRPr="00AB56BA">
        <w:rPr>
          <w:rStyle w:val="Char8"/>
          <w:rtl/>
          <w:lang w:bidi="ar-SA"/>
        </w:rPr>
        <w:t>[ال</w:t>
      </w:r>
      <w:r w:rsidR="00DF06B2">
        <w:rPr>
          <w:rStyle w:val="Char8"/>
          <w:rtl/>
          <w:lang w:bidi="ar-SA"/>
        </w:rPr>
        <w:t>توب</w:t>
      </w:r>
      <w:r w:rsidR="00DF06B2" w:rsidRPr="00AB56BA">
        <w:rPr>
          <w:rStyle w:val="Char8"/>
          <w:rtl/>
          <w:lang w:bidi="ar-SA"/>
        </w:rPr>
        <w:t xml:space="preserve">ة: </w:t>
      </w:r>
      <w:r w:rsidR="00DF06B2">
        <w:rPr>
          <w:rStyle w:val="Char8"/>
          <w:rtl/>
          <w:lang w:bidi="ar-SA"/>
        </w:rPr>
        <w:t>5</w:t>
      </w:r>
      <w:r w:rsidR="00DF06B2" w:rsidRPr="00AB56BA">
        <w:rPr>
          <w:rStyle w:val="Char8"/>
          <w:rtl/>
          <w:lang w:bidi="ar-SA"/>
        </w:rPr>
        <w:t>]</w:t>
      </w:r>
    </w:p>
    <w:p w:rsidR="00A851A6" w:rsidRPr="00AB56BA" w:rsidRDefault="004D64DD" w:rsidP="00AE38B7">
      <w:pPr>
        <w:pStyle w:val="a2"/>
        <w:rPr>
          <w:rFonts w:eastAsia="SimSun"/>
          <w:rtl/>
          <w:lang w:eastAsia="zh-CN" w:bidi="ar-SA"/>
        </w:rPr>
      </w:pPr>
      <w:r w:rsidRPr="00AB56BA">
        <w:rPr>
          <w:rFonts w:ascii="KFGQPC Uthman Taha Naskh" w:cs="KFGQPC Uthman Taha Naskh"/>
          <w:noProof w:val="0"/>
          <w:rtl/>
          <w:lang w:bidi="ar-SA"/>
        </w:rPr>
        <w:t xml:space="preserve"> </w:t>
      </w:r>
      <w:r w:rsidR="00A851A6" w:rsidRPr="00AB56BA">
        <w:rPr>
          <w:rFonts w:eastAsia="SimSun"/>
          <w:rtl/>
          <w:lang w:eastAsia="zh-CN" w:bidi="ar-SA"/>
        </w:rPr>
        <w:t>...اگر توبه کردند و نماز را برپا داشتند و زکات دادند، راهشان را باز بگذارید (و رهایشان کنید).</w:t>
      </w:r>
    </w:p>
    <w:p w:rsidR="007E0AD8" w:rsidRPr="00AB56BA" w:rsidRDefault="007E0AD8" w:rsidP="00690212">
      <w:pPr>
        <w:rPr>
          <w:rtl/>
          <w:lang w:bidi="ar-SA"/>
        </w:rPr>
      </w:pPr>
    </w:p>
    <w:p w:rsidR="007E0AD8" w:rsidRPr="00AB56BA" w:rsidRDefault="00201EE7" w:rsidP="0087597C">
      <w:pPr>
        <w:autoSpaceDE w:val="0"/>
        <w:autoSpaceDN w:val="0"/>
        <w:adjustRightInd w:val="0"/>
        <w:spacing w:before="180" w:line="228" w:lineRule="auto"/>
        <w:rPr>
          <w:rFonts w:ascii="Traditional Arabic" w:hAnsi="Traditional Arabic" w:cs="Traditional Arabic"/>
          <w:sz w:val="32"/>
          <w:szCs w:val="32"/>
          <w:rtl/>
          <w:lang w:bidi="ar-SA"/>
        </w:rPr>
      </w:pPr>
      <w:r w:rsidRPr="00AB56BA">
        <w:rPr>
          <w:rStyle w:val="Char4"/>
          <w:rtl/>
          <w:lang w:bidi="ar-SA"/>
        </w:rPr>
        <w:t xml:space="preserve">1081- </w:t>
      </w:r>
      <w:r w:rsidR="007E0AD8" w:rsidRPr="00AB56BA">
        <w:rPr>
          <w:rStyle w:val="Char4"/>
          <w:rtl/>
          <w:lang w:bidi="ar-SA"/>
        </w:rPr>
        <w:t>وعن ابن مسعودٍ</w:t>
      </w:r>
      <w:r w:rsidR="007E0AD8" w:rsidRPr="00AB56BA">
        <w:rPr>
          <w:rStyle w:val="Char4"/>
          <w:b w:val="0"/>
          <w:bCs w:val="0"/>
          <w:rtl/>
          <w:lang w:bidi="ar-SA"/>
        </w:rPr>
        <w:sym w:font="AGA Arabesque" w:char="F074"/>
      </w:r>
      <w:r w:rsidR="007E0AD8" w:rsidRPr="00AB56BA">
        <w:rPr>
          <w:rStyle w:val="Char4"/>
          <w:rtl/>
          <w:lang w:bidi="ar-SA"/>
        </w:rPr>
        <w:t xml:space="preserve"> قال: سألت</w:t>
      </w:r>
      <w:r w:rsidR="003151C1" w:rsidRPr="00AB56BA">
        <w:rPr>
          <w:rStyle w:val="Char4"/>
          <w:rtl/>
          <w:lang w:bidi="ar-SA"/>
        </w:rPr>
        <w:t>ُ</w:t>
      </w:r>
      <w:r w:rsidR="007E0AD8" w:rsidRPr="00AB56BA">
        <w:rPr>
          <w:rStyle w:val="Char4"/>
          <w:rtl/>
          <w:lang w:bidi="ar-SA"/>
        </w:rPr>
        <w:t xml:space="preserve"> رَسُولَ اللهِ</w:t>
      </w:r>
      <w:r w:rsidR="007E0AD8" w:rsidRPr="00AB56BA">
        <w:rPr>
          <w:rStyle w:val="Char4"/>
          <w:b w:val="0"/>
          <w:bCs w:val="0"/>
          <w:rtl/>
          <w:lang w:bidi="ar-SA"/>
        </w:rPr>
        <w:sym w:font="AGA Arabesque" w:char="F072"/>
      </w:r>
      <w:r w:rsidR="007E0AD8" w:rsidRPr="00AB56BA">
        <w:rPr>
          <w:rStyle w:val="Char4"/>
          <w:rtl/>
          <w:lang w:bidi="ar-SA"/>
        </w:rPr>
        <w:t xml:space="preserve"> أيُّ الأعْمَالِ أفْضَلُ؟ قَالَ: «الصَّلاَةُ عَلَى وَقْتِهَا»؛ قلتُ: ثُمَّ أيٌّ؟ قَالَ: «بِرُّ الوَالِدَيْنِ» قلتُ : ثُمَّ أيٌّ؟ قَالَ: «الجِهَادُ في سَبِيلِ اللهِ».</w:t>
      </w:r>
      <w:r w:rsidR="007E0AD8" w:rsidRPr="00AB56BA">
        <w:rPr>
          <w:rFonts w:ascii="Traditional Arabic" w:hAnsi="Traditional Arabic" w:cs="Traditional Arabic"/>
          <w:sz w:val="32"/>
          <w:szCs w:val="32"/>
          <w:rtl/>
          <w:lang w:bidi="ar-SA"/>
        </w:rPr>
        <w:t xml:space="preserve"> </w:t>
      </w:r>
      <w:r w:rsidR="007E0AD8" w:rsidRPr="00AB56BA">
        <w:rPr>
          <w:rFonts w:ascii="Traditional Arabic" w:hAnsi="Traditional Arabic"/>
          <w:rtl/>
          <w:lang w:bidi="ar-SA"/>
        </w:rPr>
        <w:t>[متفقٌ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5"/>
      </w:r>
      <w:r w:rsidR="00AF70A9" w:rsidRPr="00AB56BA">
        <w:rPr>
          <w:rStyle w:val="FootnoteReference"/>
          <w:rFonts w:cs="B Lotus"/>
          <w:szCs w:val="28"/>
          <w:rtl/>
          <w:lang w:bidi="ar-SA"/>
        </w:rPr>
        <w:t>)</w:t>
      </w:r>
    </w:p>
    <w:p w:rsidR="007E0AD8" w:rsidRPr="00AB56BA" w:rsidRDefault="007E0AD8" w:rsidP="00690212">
      <w:pPr>
        <w:autoSpaceDE w:val="0"/>
        <w:autoSpaceDN w:val="0"/>
        <w:adjustRightInd w:val="0"/>
        <w:rPr>
          <w:rFonts w:ascii="Traditional Arabic"/>
          <w:rtl/>
          <w:lang w:bidi="ar-SA"/>
        </w:rPr>
      </w:pPr>
      <w:r w:rsidRPr="00AB56BA">
        <w:rPr>
          <w:rFonts w:ascii="Traditional Arabic"/>
          <w:b/>
          <w:bCs/>
          <w:rtl/>
          <w:lang w:bidi="ar-SA"/>
        </w:rPr>
        <w:t xml:space="preserve">ترجمه: </w:t>
      </w:r>
      <w:r w:rsidRPr="00AB56BA">
        <w:rPr>
          <w:rFonts w:ascii="Traditional Arabic"/>
          <w:rtl/>
          <w:lang w:bidi="ar-SA"/>
        </w:rPr>
        <w:t>عبدالله بن مسعود</w:t>
      </w:r>
      <w:r w:rsidRPr="00AB56BA">
        <w:rPr>
          <w:rFonts w:ascii="Traditional Arabic"/>
          <w:lang w:bidi="ar-SA"/>
        </w:rPr>
        <w:sym w:font="AGA Arabesque" w:char="F074"/>
      </w:r>
      <w:r w:rsidRPr="00AB56BA">
        <w:rPr>
          <w:rFonts w:ascii="Traditional Arabic"/>
          <w:rtl/>
          <w:lang w:bidi="ar-SA"/>
        </w:rPr>
        <w:t xml:space="preserve"> می‌گوید: از </w:t>
      </w:r>
      <w:r w:rsidR="003151C1" w:rsidRPr="00AB56BA">
        <w:rPr>
          <w:rFonts w:ascii="Traditional Arabic"/>
          <w:rtl/>
          <w:lang w:bidi="ar-SA"/>
        </w:rPr>
        <w:t>رسول‌الله</w:t>
      </w:r>
      <w:r w:rsidRPr="00AB56BA">
        <w:rPr>
          <w:rFonts w:ascii="Traditional Arabic"/>
          <w:lang w:bidi="ar-SA"/>
        </w:rPr>
        <w:sym w:font="AGA Arabesque" w:char="F072"/>
      </w:r>
      <w:r w:rsidRPr="00AB56BA">
        <w:rPr>
          <w:rFonts w:ascii="Traditional Arabic"/>
          <w:rtl/>
          <w:lang w:bidi="ar-SA"/>
        </w:rPr>
        <w:t xml:space="preserve"> پرسیدم: کدامین عمل نزد الله متعال، پسندیده‌تر است؟ فرمود: «نمازِ سرِ وقت». گفتم: سپس کدامین عمل؟ فرمود: «نیکی به پدر و مادر». سؤال کردم: سپس چه عملی؟ فرمود: «جهاد در راه الله».</w:t>
      </w:r>
    </w:p>
    <w:p w:rsidR="00784E33" w:rsidRPr="00AB56BA" w:rsidRDefault="00784E33" w:rsidP="006548CF">
      <w:pPr>
        <w:autoSpaceDE w:val="0"/>
        <w:autoSpaceDN w:val="0"/>
        <w:adjustRightInd w:val="0"/>
        <w:ind w:firstLine="0"/>
        <w:jc w:val="center"/>
        <w:rPr>
          <w:rFonts w:ascii="Traditional Arabic" w:hAnsi="Traditional Arabic" w:cs="Traditional Arabic"/>
          <w:b/>
          <w:bCs/>
          <w:sz w:val="32"/>
          <w:szCs w:val="32"/>
          <w:rtl/>
          <w:lang w:bidi="ar-SA"/>
        </w:rPr>
      </w:pPr>
      <w:r w:rsidRPr="00AB56BA">
        <w:rPr>
          <w:rFonts w:ascii="Traditional Arabic"/>
          <w:b/>
          <w:bCs/>
          <w:sz w:val="32"/>
          <w:szCs w:val="32"/>
          <w:rtl/>
          <w:lang w:bidi="ar-SA"/>
        </w:rPr>
        <w:t>شرح</w:t>
      </w:r>
    </w:p>
    <w:p w:rsidR="00A851A6" w:rsidRPr="00DF06B2" w:rsidRDefault="00784E33" w:rsidP="00690212">
      <w:pPr>
        <w:rPr>
          <w:spacing w:val="-6"/>
          <w:rtl/>
          <w:lang w:bidi="ar-SA"/>
        </w:rPr>
      </w:pPr>
      <w:r w:rsidRPr="00DF06B2">
        <w:rPr>
          <w:spacing w:val="-6"/>
          <w:rtl/>
          <w:lang w:bidi="ar-SA"/>
        </w:rPr>
        <w:t>مؤلف</w:t>
      </w:r>
      <w:r w:rsidR="00312DD5" w:rsidRPr="00DF06B2">
        <w:rPr>
          <w:rFonts w:ascii="Traditional Arabic" w:cs="CTraditional Arabic"/>
          <w:spacing w:val="-6"/>
          <w:rtl/>
          <w:lang w:bidi="ar-SA"/>
        </w:rPr>
        <w:t>/</w:t>
      </w:r>
      <w:r w:rsidR="00312DD5" w:rsidRPr="00DF06B2">
        <w:rPr>
          <w:rFonts w:ascii="Traditional Arabic"/>
          <w:spacing w:val="-6"/>
          <w:rtl/>
          <w:lang w:bidi="ar-SA"/>
        </w:rPr>
        <w:t xml:space="preserve"> </w:t>
      </w:r>
      <w:r w:rsidRPr="00DF06B2">
        <w:rPr>
          <w:spacing w:val="-6"/>
          <w:rtl/>
          <w:lang w:bidi="ar-SA"/>
        </w:rPr>
        <w:t>می‌گوید:</w:t>
      </w:r>
      <w:r w:rsidR="00824CB5" w:rsidRPr="00DF06B2">
        <w:rPr>
          <w:rFonts w:hint="cs"/>
          <w:spacing w:val="-6"/>
          <w:rtl/>
          <w:lang w:bidi="ar-SA"/>
        </w:rPr>
        <w:t xml:space="preserve"> </w:t>
      </w:r>
      <w:r w:rsidR="00824CB5" w:rsidRPr="00DF06B2">
        <w:rPr>
          <w:rFonts w:hint="cs"/>
          <w:spacing w:val="-6"/>
          <w:rtl/>
        </w:rPr>
        <w:t>در</w:t>
      </w:r>
      <w:r w:rsidRPr="00DF06B2">
        <w:rPr>
          <w:spacing w:val="-6"/>
          <w:rtl/>
          <w:lang w:bidi="ar-SA"/>
        </w:rPr>
        <w:t xml:space="preserve"> «باب: پای‌بندی بر نمازها و هشدار شدید نسبت به ترکِ آن‌ها».</w:t>
      </w:r>
    </w:p>
    <w:p w:rsidR="00784E33" w:rsidRPr="00AB56BA" w:rsidRDefault="00784E33" w:rsidP="00690212">
      <w:pPr>
        <w:rPr>
          <w:rtl/>
          <w:lang w:bidi="ar-SA"/>
        </w:rPr>
      </w:pPr>
      <w:r w:rsidRPr="00AB56BA">
        <w:rPr>
          <w:rtl/>
          <w:lang w:bidi="ar-SA"/>
        </w:rPr>
        <w:t>الله</w:t>
      </w:r>
      <w:r w:rsidRPr="00AB56BA">
        <w:rPr>
          <w:lang w:bidi="ar-SA"/>
        </w:rPr>
        <w:sym w:font="AGA Arabesque" w:char="F055"/>
      </w:r>
      <w:r w:rsidRPr="00AB56BA">
        <w:rPr>
          <w:rtl/>
          <w:lang w:bidi="ar-SA"/>
        </w:rPr>
        <w:t xml:space="preserve"> در شبانه‌روزی پنج نوبت نماز را بر بندگانش فرض فرموده است؛ پیامبر</w:t>
      </w:r>
      <w:r w:rsidRPr="00AB56BA">
        <w:rPr>
          <w:lang w:bidi="ar-SA"/>
        </w:rPr>
        <w:sym w:font="AGA Arabesque" w:char="F072"/>
      </w:r>
      <w:r w:rsidRPr="00AB56BA">
        <w:rPr>
          <w:rtl/>
          <w:lang w:bidi="ar-SA"/>
        </w:rPr>
        <w:t xml:space="preserve"> از الله</w:t>
      </w:r>
      <w:r w:rsidRPr="00AB56BA">
        <w:rPr>
          <w:lang w:bidi="ar-SA"/>
        </w:rPr>
        <w:sym w:font="AGA Arabesque" w:char="F055"/>
      </w:r>
      <w:r w:rsidRPr="00AB56BA">
        <w:rPr>
          <w:rtl/>
          <w:lang w:bidi="ar-SA"/>
        </w:rPr>
        <w:t xml:space="preserve"> تقاضا نمود که </w:t>
      </w:r>
      <w:r w:rsidR="003F2F92" w:rsidRPr="00AB56BA">
        <w:rPr>
          <w:rtl/>
          <w:lang w:bidi="ar-SA"/>
        </w:rPr>
        <w:t xml:space="preserve">بر بندگانش </w:t>
      </w:r>
      <w:r w:rsidR="00312F01" w:rsidRPr="00AB56BA">
        <w:rPr>
          <w:rtl/>
          <w:lang w:bidi="ar-SA"/>
        </w:rPr>
        <w:t xml:space="preserve">آسان بگیرد و از </w:t>
      </w:r>
      <w:r w:rsidR="003E5F1A" w:rsidRPr="00AB56BA">
        <w:rPr>
          <w:rtl/>
          <w:lang w:bidi="ar-SA"/>
        </w:rPr>
        <w:t xml:space="preserve">نمازهای یومیه </w:t>
      </w:r>
      <w:r w:rsidR="00DF4DCC" w:rsidRPr="00AB56BA">
        <w:rPr>
          <w:rtl/>
          <w:lang w:bidi="ar-SA"/>
        </w:rPr>
        <w:t>که ابتدا پنجاه نوبت در شبانه‌روز</w:t>
      </w:r>
      <w:r w:rsidR="00824CB5" w:rsidRPr="00AB56BA">
        <w:rPr>
          <w:rFonts w:hint="cs"/>
          <w:rtl/>
          <w:lang w:bidi="ar-SA"/>
        </w:rPr>
        <w:t xml:space="preserve"> بود</w:t>
      </w:r>
      <w:r w:rsidR="00DF4DCC" w:rsidRPr="00AB56BA">
        <w:rPr>
          <w:rtl/>
          <w:lang w:bidi="ar-SA"/>
        </w:rPr>
        <w:t xml:space="preserve"> بکاهد</w:t>
      </w:r>
      <w:r w:rsidR="003E5F1A" w:rsidRPr="00AB56BA">
        <w:rPr>
          <w:rtl/>
          <w:lang w:bidi="ar-SA"/>
        </w:rPr>
        <w:t xml:space="preserve">؛ </w:t>
      </w:r>
      <w:r w:rsidR="00DF4DCC" w:rsidRPr="00AB56BA">
        <w:rPr>
          <w:rtl/>
          <w:lang w:bidi="ar-SA"/>
        </w:rPr>
        <w:t xml:space="preserve">الله متعال فرمود: «تعداد نمازها، پنج نوبت است؛ اما در ترازوی اعمال </w:t>
      </w:r>
      <w:r w:rsidR="004A5F38" w:rsidRPr="00AB56BA">
        <w:rPr>
          <w:rtl/>
          <w:lang w:bidi="ar-SA"/>
        </w:rPr>
        <w:t xml:space="preserve">به‌اندازه‌ی </w:t>
      </w:r>
      <w:r w:rsidR="00DF4DCC" w:rsidRPr="00AB56BA">
        <w:rPr>
          <w:rtl/>
          <w:lang w:bidi="ar-SA"/>
        </w:rPr>
        <w:t xml:space="preserve">پنجاه </w:t>
      </w:r>
      <w:r w:rsidR="0070422A" w:rsidRPr="00AB56BA">
        <w:rPr>
          <w:rtl/>
          <w:lang w:bidi="ar-SA"/>
        </w:rPr>
        <w:t>نوبت</w:t>
      </w:r>
      <w:r w:rsidR="00DF4DCC" w:rsidRPr="00AB56BA">
        <w:rPr>
          <w:rtl/>
          <w:lang w:bidi="ar-SA"/>
        </w:rPr>
        <w:t xml:space="preserve"> می‌باشد».</w:t>
      </w:r>
      <w:r w:rsidR="00AC261C" w:rsidRPr="00AB56BA">
        <w:rPr>
          <w:rtl/>
          <w:lang w:bidi="ar-SA"/>
        </w:rPr>
        <w:t xml:space="preserve"> شخصی از پیامبر</w:t>
      </w:r>
      <w:r w:rsidR="00AC261C" w:rsidRPr="00AB56BA">
        <w:rPr>
          <w:lang w:bidi="ar-SA"/>
        </w:rPr>
        <w:sym w:font="AGA Arabesque" w:char="F072"/>
      </w:r>
      <w:r w:rsidR="00AC261C" w:rsidRPr="00AB56BA">
        <w:rPr>
          <w:rtl/>
          <w:lang w:bidi="ar-SA"/>
        </w:rPr>
        <w:t xml:space="preserve"> درباره‌ی اسلام و نماز پرسید؛ پیامبر</w:t>
      </w:r>
      <w:r w:rsidR="00AC261C" w:rsidRPr="00AB56BA">
        <w:rPr>
          <w:lang w:bidi="ar-SA"/>
        </w:rPr>
        <w:sym w:font="AGA Arabesque" w:char="F072"/>
      </w:r>
      <w:r w:rsidR="00AC261C" w:rsidRPr="00AB56BA">
        <w:rPr>
          <w:rtl/>
          <w:lang w:bidi="ar-SA"/>
        </w:rPr>
        <w:t xml:space="preserve"> برایش بیان نمود که الله</w:t>
      </w:r>
      <w:r w:rsidR="00AC261C" w:rsidRPr="00AB56BA">
        <w:rPr>
          <w:lang w:bidi="ar-SA"/>
        </w:rPr>
        <w:sym w:font="AGA Arabesque" w:char="F055"/>
      </w:r>
      <w:r w:rsidR="00AC261C" w:rsidRPr="00AB56BA">
        <w:rPr>
          <w:rtl/>
          <w:lang w:bidi="ar-SA"/>
        </w:rPr>
        <w:t xml:space="preserve"> نمازهای پنج‌گانه را فرض نموده است. عرض کرد: آیا نماز دیگری هم بر من واجب است؟ فرمود: خیر؛ مگر این‌که خواسته باشی نافله بخوانی. هم‌چنین زمانی‌که معاذ بن جبل</w:t>
      </w:r>
      <w:r w:rsidR="00AC261C" w:rsidRPr="00AB56BA">
        <w:rPr>
          <w:lang w:bidi="ar-SA"/>
        </w:rPr>
        <w:sym w:font="AGA Arabesque" w:char="F074"/>
      </w:r>
      <w:r w:rsidR="00AC261C" w:rsidRPr="00AB56BA">
        <w:rPr>
          <w:rtl/>
          <w:lang w:bidi="ar-SA"/>
        </w:rPr>
        <w:t xml:space="preserve"> را به یمن فرستاد، به او فرمود: «به آن‌ها </w:t>
      </w:r>
      <w:r w:rsidR="00A456A5" w:rsidRPr="00AB56BA">
        <w:rPr>
          <w:rtl/>
          <w:lang w:bidi="ar-SA"/>
        </w:rPr>
        <w:t>- یعنی اهل یمن- خبر بده که الله در شبانه‌روز</w:t>
      </w:r>
      <w:r w:rsidR="00AC261C" w:rsidRPr="00AB56BA">
        <w:rPr>
          <w:rtl/>
          <w:lang w:bidi="ar-SA"/>
        </w:rPr>
        <w:t xml:space="preserve"> پنج نماز بر آنان فرض کرده است</w:t>
      </w:r>
      <w:r w:rsidR="00A456A5" w:rsidRPr="00AB56BA">
        <w:rPr>
          <w:rtl/>
          <w:lang w:bidi="ar-SA"/>
        </w:rPr>
        <w:t>».</w:t>
      </w:r>
    </w:p>
    <w:p w:rsidR="00794579" w:rsidRPr="00AB56BA" w:rsidRDefault="00794579" w:rsidP="00690212">
      <w:pPr>
        <w:rPr>
          <w:rtl/>
          <w:lang w:bidi="ar-SA"/>
        </w:rPr>
      </w:pPr>
      <w:r w:rsidRPr="00AB56BA">
        <w:rPr>
          <w:rtl/>
          <w:lang w:bidi="ar-SA"/>
        </w:rPr>
        <w:t>الله متعال به پای‌بندی بر همه‌ی نمازها به‌ویژه نماز عصر دستور داده و فرموده است:</w:t>
      </w:r>
    </w:p>
    <w:p w:rsidR="001D59C5" w:rsidRPr="00AB56BA" w:rsidRDefault="00AF70A9" w:rsidP="001D59C5">
      <w:pPr>
        <w:pStyle w:val="a1"/>
        <w:rPr>
          <w:rFonts w:ascii="(normal text)" w:hAnsi="(normal text)"/>
          <w:rtl/>
          <w:lang w:bidi="ar-SA"/>
        </w:rPr>
      </w:pPr>
      <w:r w:rsidRPr="00AB56BA">
        <w:rPr>
          <w:rFonts w:ascii="KFGQPC Uthman Taha Naskh" w:cs="KFGQPC Uthman Taha Naskh" w:hint="cs"/>
          <w:noProof w:val="0"/>
          <w:rtl/>
          <w:lang w:bidi="ar-SA"/>
        </w:rPr>
        <w:t>﴿</w:t>
      </w:r>
      <w:r w:rsidR="001D59C5" w:rsidRPr="00AB56BA">
        <w:rPr>
          <w:rFonts w:ascii="KFGQPC Uthmanic Script HAFS" w:hint="eastAsia"/>
          <w:noProof w:val="0"/>
          <w:rtl/>
          <w:lang w:bidi="ar-SA"/>
        </w:rPr>
        <w:t>حَ</w:t>
      </w:r>
      <w:r w:rsidR="001D59C5" w:rsidRPr="00AB56BA">
        <w:rPr>
          <w:rFonts w:ascii="KFGQPC Uthmanic Script HAFS" w:hint="cs"/>
          <w:noProof w:val="0"/>
          <w:rtl/>
          <w:lang w:bidi="ar-SA"/>
        </w:rPr>
        <w:t>ٰ</w:t>
      </w:r>
      <w:r w:rsidR="001D59C5" w:rsidRPr="00AB56BA">
        <w:rPr>
          <w:rFonts w:ascii="KFGQPC Uthmanic Script HAFS" w:hint="eastAsia"/>
          <w:noProof w:val="0"/>
          <w:rtl/>
          <w:lang w:bidi="ar-SA"/>
        </w:rPr>
        <w:t>فِظُواْ</w:t>
      </w:r>
      <w:r w:rsidR="001D59C5" w:rsidRPr="00AB56BA">
        <w:rPr>
          <w:rFonts w:ascii="KFGQPC Uthmanic Script HAFS"/>
          <w:noProof w:val="0"/>
          <w:rtl/>
          <w:lang w:bidi="ar-SA"/>
        </w:rPr>
        <w:t xml:space="preserve"> </w:t>
      </w:r>
      <w:r w:rsidR="001D59C5" w:rsidRPr="00AB56BA">
        <w:rPr>
          <w:rFonts w:ascii="KFGQPC Uthmanic Script HAFS" w:hint="eastAsia"/>
          <w:noProof w:val="0"/>
          <w:rtl/>
          <w:lang w:bidi="ar-SA"/>
        </w:rPr>
        <w:t>عَلَى</w:t>
      </w:r>
      <w:r w:rsidR="001D59C5" w:rsidRPr="00AB56BA">
        <w:rPr>
          <w:rFonts w:ascii="KFGQPC Uthmanic Script HAFS"/>
          <w:noProof w:val="0"/>
          <w:rtl/>
          <w:lang w:bidi="ar-SA"/>
        </w:rPr>
        <w:t xml:space="preserve"> </w:t>
      </w:r>
      <w:r w:rsidR="001D59C5" w:rsidRPr="00AB56BA">
        <w:rPr>
          <w:rFonts w:ascii="KFGQPC Uthmanic Script HAFS" w:hint="cs"/>
          <w:noProof w:val="0"/>
          <w:rtl/>
          <w:lang w:bidi="ar-SA"/>
        </w:rPr>
        <w:t>ٱ</w:t>
      </w:r>
      <w:r w:rsidR="001D59C5" w:rsidRPr="00AB56BA">
        <w:rPr>
          <w:rFonts w:ascii="KFGQPC Uthmanic Script HAFS" w:hint="eastAsia"/>
          <w:noProof w:val="0"/>
          <w:rtl/>
          <w:lang w:bidi="ar-SA"/>
        </w:rPr>
        <w:t>لصَّلَوَ</w:t>
      </w:r>
      <w:r w:rsidR="001D59C5" w:rsidRPr="00AB56BA">
        <w:rPr>
          <w:rFonts w:ascii="KFGQPC Uthmanic Script HAFS" w:hint="cs"/>
          <w:noProof w:val="0"/>
          <w:rtl/>
          <w:lang w:bidi="ar-SA"/>
        </w:rPr>
        <w:t>ٰ</w:t>
      </w:r>
      <w:r w:rsidR="001D59C5" w:rsidRPr="00AB56BA">
        <w:rPr>
          <w:rFonts w:ascii="KFGQPC Uthmanic Script HAFS" w:hint="eastAsia"/>
          <w:noProof w:val="0"/>
          <w:rtl/>
          <w:lang w:bidi="ar-SA"/>
        </w:rPr>
        <w:t>تِ</w:t>
      </w:r>
      <w:r w:rsidR="001D59C5" w:rsidRPr="00AB56BA">
        <w:rPr>
          <w:rFonts w:ascii="KFGQPC Uthmanic Script HAFS"/>
          <w:noProof w:val="0"/>
          <w:rtl/>
          <w:lang w:bidi="ar-SA"/>
        </w:rPr>
        <w:t xml:space="preserve"> </w:t>
      </w:r>
      <w:r w:rsidR="001D59C5" w:rsidRPr="00AB56BA">
        <w:rPr>
          <w:rFonts w:ascii="KFGQPC Uthmanic Script HAFS" w:hint="eastAsia"/>
          <w:noProof w:val="0"/>
          <w:rtl/>
          <w:lang w:bidi="ar-SA"/>
        </w:rPr>
        <w:t>وَ</w:t>
      </w:r>
      <w:r w:rsidR="001D59C5" w:rsidRPr="00AB56BA">
        <w:rPr>
          <w:rFonts w:ascii="KFGQPC Uthmanic Script HAFS" w:hint="cs"/>
          <w:noProof w:val="0"/>
          <w:rtl/>
          <w:lang w:bidi="ar-SA"/>
        </w:rPr>
        <w:t>ٱ</w:t>
      </w:r>
      <w:r w:rsidR="001D59C5" w:rsidRPr="00AB56BA">
        <w:rPr>
          <w:rFonts w:ascii="KFGQPC Uthmanic Script HAFS" w:hint="eastAsia"/>
          <w:noProof w:val="0"/>
          <w:rtl/>
          <w:lang w:bidi="ar-SA"/>
        </w:rPr>
        <w:t>لصَّلَو</w:t>
      </w:r>
      <w:r w:rsidR="001D59C5" w:rsidRPr="00AB56BA">
        <w:rPr>
          <w:rFonts w:ascii="KFGQPC Uthmanic Script HAFS" w:hint="cs"/>
          <w:noProof w:val="0"/>
          <w:rtl/>
          <w:lang w:bidi="ar-SA"/>
        </w:rPr>
        <w:t>ٰ</w:t>
      </w:r>
      <w:r w:rsidR="001D59C5" w:rsidRPr="00AB56BA">
        <w:rPr>
          <w:rFonts w:ascii="KFGQPC Uthmanic Script HAFS" w:hint="eastAsia"/>
          <w:noProof w:val="0"/>
          <w:rtl/>
          <w:lang w:bidi="ar-SA"/>
        </w:rPr>
        <w:t>ةِ</w:t>
      </w:r>
      <w:r w:rsidR="001D59C5" w:rsidRPr="00AB56BA">
        <w:rPr>
          <w:rFonts w:ascii="KFGQPC Uthmanic Script HAFS"/>
          <w:noProof w:val="0"/>
          <w:rtl/>
          <w:lang w:bidi="ar-SA"/>
        </w:rPr>
        <w:t xml:space="preserve"> </w:t>
      </w:r>
      <w:r w:rsidR="001D59C5" w:rsidRPr="00AB56BA">
        <w:rPr>
          <w:rFonts w:ascii="KFGQPC Uthmanic Script HAFS" w:hint="cs"/>
          <w:noProof w:val="0"/>
          <w:rtl/>
          <w:lang w:bidi="ar-SA"/>
        </w:rPr>
        <w:t>ٱ</w:t>
      </w:r>
      <w:r w:rsidR="001D59C5" w:rsidRPr="00AB56BA">
        <w:rPr>
          <w:rFonts w:ascii="KFGQPC Uthmanic Script HAFS" w:hint="eastAsia"/>
          <w:noProof w:val="0"/>
          <w:rtl/>
          <w:lang w:bidi="ar-SA"/>
        </w:rPr>
        <w:t>ل</w:t>
      </w:r>
      <w:r w:rsidR="001D59C5" w:rsidRPr="00AB56BA">
        <w:rPr>
          <w:rFonts w:ascii="KFGQPC Uthmanic Script HAFS" w:hint="cs"/>
          <w:noProof w:val="0"/>
          <w:rtl/>
          <w:lang w:bidi="ar-SA"/>
        </w:rPr>
        <w:t>ۡ</w:t>
      </w:r>
      <w:r w:rsidR="001D59C5" w:rsidRPr="00AB56BA">
        <w:rPr>
          <w:rFonts w:ascii="KFGQPC Uthmanic Script HAFS" w:hint="eastAsia"/>
          <w:noProof w:val="0"/>
          <w:rtl/>
          <w:lang w:bidi="ar-SA"/>
        </w:rPr>
        <w:t>وُس</w:t>
      </w:r>
      <w:r w:rsidR="001D59C5" w:rsidRPr="00AB56BA">
        <w:rPr>
          <w:rFonts w:ascii="KFGQPC Uthmanic Script HAFS" w:hint="cs"/>
          <w:noProof w:val="0"/>
          <w:rtl/>
          <w:lang w:bidi="ar-SA"/>
        </w:rPr>
        <w:t>ۡ</w:t>
      </w:r>
      <w:r w:rsidR="001D59C5" w:rsidRPr="00AB56BA">
        <w:rPr>
          <w:rFonts w:ascii="KFGQPC Uthmanic Script HAFS" w:hint="eastAsia"/>
          <w:noProof w:val="0"/>
          <w:rtl/>
          <w:lang w:bidi="ar-SA"/>
        </w:rPr>
        <w:t>طَى</w:t>
      </w:r>
      <w:r w:rsidR="001D59C5" w:rsidRPr="00AB56BA">
        <w:rPr>
          <w:rFonts w:ascii="KFGQPC Uthmanic Script HAFS" w:hint="cs"/>
          <w:noProof w:val="0"/>
          <w:rtl/>
          <w:lang w:bidi="ar-SA"/>
        </w:rPr>
        <w:t>ٰ</w:t>
      </w:r>
      <w:r w:rsidRPr="00AB56BA">
        <w:rPr>
          <w:rFonts w:ascii="KFGQPC Uthman Taha Naskh" w:cs="KFGQPC Uthman Taha Naskh" w:hint="cs"/>
          <w:noProof w:val="0"/>
          <w:rtl/>
          <w:lang w:bidi="ar-SA"/>
        </w:rPr>
        <w:t>﴾</w:t>
      </w:r>
      <w:r w:rsidR="001D59C5" w:rsidRPr="00AB56BA">
        <w:rPr>
          <w:rFonts w:ascii="KFGQPC Uthman Taha Naskh" w:cs="KFGQPC Uthman Taha Naskh"/>
          <w:noProof w:val="0"/>
          <w:rtl/>
          <w:lang w:bidi="ar-SA"/>
        </w:rPr>
        <w:t xml:space="preserve"> </w:t>
      </w:r>
      <w:r w:rsidR="001D59C5" w:rsidRPr="00AB56BA">
        <w:rPr>
          <w:rFonts w:ascii="KFGQPC Uthman Taha Naskh" w:cs="KFGQPC Uthman Taha Naskh" w:hint="cs"/>
          <w:noProof w:val="0"/>
          <w:rtl/>
          <w:lang w:bidi="ar-SA"/>
        </w:rPr>
        <w:tab/>
      </w:r>
      <w:r w:rsidR="001D59C5" w:rsidRPr="00AB56BA">
        <w:rPr>
          <w:rStyle w:val="Char8"/>
          <w:rtl/>
        </w:rPr>
        <w:t>[</w:t>
      </w:r>
      <w:r w:rsidR="001D59C5" w:rsidRPr="00AB56BA">
        <w:rPr>
          <w:rStyle w:val="Char8"/>
          <w:rFonts w:hint="eastAsia"/>
          <w:rtl/>
        </w:rPr>
        <w:t>البقرة</w:t>
      </w:r>
      <w:r w:rsidR="001D59C5" w:rsidRPr="00AB56BA">
        <w:rPr>
          <w:rStyle w:val="Char8"/>
          <w:rtl/>
        </w:rPr>
        <w:t xml:space="preserve">: </w:t>
      </w:r>
      <w:r w:rsidR="001D59C5" w:rsidRPr="00AB56BA">
        <w:rPr>
          <w:rStyle w:val="Char8"/>
          <w:rFonts w:hint="cs"/>
          <w:rtl/>
        </w:rPr>
        <w:t>٢٣٨</w:t>
      </w:r>
      <w:r w:rsidR="001D59C5" w:rsidRPr="00AB56BA">
        <w:rPr>
          <w:rStyle w:val="Char8"/>
          <w:rtl/>
        </w:rPr>
        <w:t>]</w:t>
      </w:r>
      <w:r w:rsidR="001D59C5" w:rsidRPr="00AB56BA">
        <w:rPr>
          <w:rFonts w:ascii="KFGQPC Uthman Taha Naskh" w:cs="KFGQPC Uthman Taha Naskh"/>
          <w:noProof w:val="0"/>
          <w:rtl/>
          <w:lang w:bidi="ar-SA"/>
        </w:rPr>
        <w:t xml:space="preserve">  </w:t>
      </w:r>
    </w:p>
    <w:p w:rsidR="00794579" w:rsidRPr="00AB56BA" w:rsidRDefault="00794579" w:rsidP="006A22A7">
      <w:pPr>
        <w:pStyle w:val="a2"/>
        <w:rPr>
          <w:rtl/>
          <w:lang w:bidi="ar-SA"/>
        </w:rPr>
      </w:pPr>
      <w:r w:rsidRPr="00AB56BA">
        <w:rPr>
          <w:rFonts w:ascii="(normal text)" w:hAnsi="(normal text)"/>
          <w:rtl/>
          <w:lang w:bidi="ar-SA"/>
        </w:rPr>
        <w:t xml:space="preserve"> </w:t>
      </w:r>
      <w:r w:rsidRPr="00AB56BA">
        <w:rPr>
          <w:rtl/>
          <w:lang w:bidi="ar-SA"/>
        </w:rPr>
        <w:t>بر تمام نمازها و به</w:t>
      </w:r>
      <w:r w:rsidRPr="00AB56BA">
        <w:rPr>
          <w:rtl/>
          <w:lang w:bidi="ar-SA"/>
        </w:rPr>
        <w:softHyphen/>
        <w:t>ویژه نماز عصر، پای‌بند باشید.</w:t>
      </w:r>
      <w:r w:rsidR="006A22A7" w:rsidRPr="00AB56BA">
        <w:rPr>
          <w:rFonts w:ascii="KFGQPC Uthman Taha Naskh" w:cs="KFGQPC Uthman Taha Naskh" w:hint="cs"/>
          <w:noProof w:val="0"/>
          <w:rtl/>
          <w:lang w:bidi="ar-SA"/>
        </w:rPr>
        <w:t xml:space="preserve"> </w:t>
      </w:r>
    </w:p>
    <w:p w:rsidR="00794579" w:rsidRPr="00AB56BA" w:rsidRDefault="003D1E45" w:rsidP="001D59C5">
      <w:pPr>
        <w:spacing w:line="240" w:lineRule="auto"/>
        <w:rPr>
          <w:rtl/>
          <w:lang w:bidi="ar-SA"/>
        </w:rPr>
      </w:pPr>
      <w:r w:rsidRPr="00AB56BA">
        <w:rPr>
          <w:rtl/>
          <w:lang w:bidi="ar-SA"/>
        </w:rPr>
        <w:t>پیامبر</w:t>
      </w:r>
      <w:r w:rsidRPr="00AB56BA">
        <w:rPr>
          <w:lang w:bidi="ar-SA"/>
        </w:rPr>
        <w:sym w:font="AGA Arabesque" w:char="F072"/>
      </w:r>
      <w:r w:rsidRPr="00AB56BA">
        <w:rPr>
          <w:rtl/>
          <w:lang w:bidi="ar-SA"/>
        </w:rPr>
        <w:t xml:space="preserve"> که داناترین فرد نسبت به کتاب‌الله می‌باشد، </w:t>
      </w:r>
      <w:r w:rsidR="00AF70A9" w:rsidRPr="00AB56BA">
        <w:rPr>
          <w:rFonts w:ascii="KFGQPC Uthman Taha Naskh" w:cs="KFGQPC Uthman Taha Naskh" w:hint="cs"/>
          <w:noProof w:val="0"/>
          <w:rtl/>
          <w:lang w:bidi="ar-SA"/>
        </w:rPr>
        <w:t>﴿</w:t>
      </w:r>
      <w:r w:rsidR="001D59C5" w:rsidRPr="00AB56BA">
        <w:rPr>
          <w:rFonts w:ascii="KFGQPC Uthmanic Script HAFS" w:cs="KFGQPC Uthmanic Script HAFS" w:hint="cs"/>
          <w:noProof w:val="0"/>
          <w:rtl/>
          <w:lang w:bidi="ar-SA"/>
        </w:rPr>
        <w:t>ٱ</w:t>
      </w:r>
      <w:r w:rsidR="001D59C5" w:rsidRPr="00AB56BA">
        <w:rPr>
          <w:rFonts w:ascii="KFGQPC Uthmanic Script HAFS" w:cs="KFGQPC Uthmanic Script HAFS" w:hint="eastAsia"/>
          <w:noProof w:val="0"/>
          <w:rtl/>
          <w:lang w:bidi="ar-SA"/>
        </w:rPr>
        <w:t>لصَّلَو</w:t>
      </w:r>
      <w:r w:rsidR="001D59C5" w:rsidRPr="00AB56BA">
        <w:rPr>
          <w:rFonts w:ascii="KFGQPC Uthmanic Script HAFS" w:cs="KFGQPC Uthmanic Script HAFS" w:hint="cs"/>
          <w:noProof w:val="0"/>
          <w:rtl/>
          <w:lang w:bidi="ar-SA"/>
        </w:rPr>
        <w:t>ٰ</w:t>
      </w:r>
      <w:r w:rsidR="001D59C5" w:rsidRPr="00AB56BA">
        <w:rPr>
          <w:rFonts w:ascii="KFGQPC Uthmanic Script HAFS" w:cs="KFGQPC Uthmanic Script HAFS" w:hint="eastAsia"/>
          <w:noProof w:val="0"/>
          <w:rtl/>
          <w:lang w:bidi="ar-SA"/>
        </w:rPr>
        <w:t>ةِ</w:t>
      </w:r>
      <w:r w:rsidR="001D59C5" w:rsidRPr="00AB56BA">
        <w:rPr>
          <w:rFonts w:ascii="KFGQPC Uthmanic Script HAFS" w:cs="KFGQPC Uthmanic Script HAFS"/>
          <w:noProof w:val="0"/>
          <w:rtl/>
          <w:lang w:bidi="ar-SA"/>
        </w:rPr>
        <w:t xml:space="preserve"> </w:t>
      </w:r>
      <w:r w:rsidR="001D59C5" w:rsidRPr="00AB56BA">
        <w:rPr>
          <w:rFonts w:ascii="KFGQPC Uthmanic Script HAFS" w:cs="KFGQPC Uthmanic Script HAFS" w:hint="cs"/>
          <w:noProof w:val="0"/>
          <w:rtl/>
          <w:lang w:bidi="ar-SA"/>
        </w:rPr>
        <w:t>ٱ</w:t>
      </w:r>
      <w:r w:rsidR="001D59C5" w:rsidRPr="00AB56BA">
        <w:rPr>
          <w:rFonts w:ascii="KFGQPC Uthmanic Script HAFS" w:cs="KFGQPC Uthmanic Script HAFS" w:hint="eastAsia"/>
          <w:noProof w:val="0"/>
          <w:rtl/>
          <w:lang w:bidi="ar-SA"/>
        </w:rPr>
        <w:t>ل</w:t>
      </w:r>
      <w:r w:rsidR="001D59C5" w:rsidRPr="00AB56BA">
        <w:rPr>
          <w:rFonts w:ascii="KFGQPC Uthmanic Script HAFS" w:cs="KFGQPC Uthmanic Script HAFS" w:hint="cs"/>
          <w:noProof w:val="0"/>
          <w:rtl/>
          <w:lang w:bidi="ar-SA"/>
        </w:rPr>
        <w:t>ۡ</w:t>
      </w:r>
      <w:r w:rsidR="001D59C5" w:rsidRPr="00AB56BA">
        <w:rPr>
          <w:rFonts w:ascii="KFGQPC Uthmanic Script HAFS" w:cs="KFGQPC Uthmanic Script HAFS" w:hint="eastAsia"/>
          <w:noProof w:val="0"/>
          <w:rtl/>
          <w:lang w:bidi="ar-SA"/>
        </w:rPr>
        <w:t>وُس</w:t>
      </w:r>
      <w:r w:rsidR="001D59C5" w:rsidRPr="00AB56BA">
        <w:rPr>
          <w:rFonts w:ascii="KFGQPC Uthmanic Script HAFS" w:cs="KFGQPC Uthmanic Script HAFS" w:hint="cs"/>
          <w:noProof w:val="0"/>
          <w:rtl/>
          <w:lang w:bidi="ar-SA"/>
        </w:rPr>
        <w:t>ۡ</w:t>
      </w:r>
      <w:r w:rsidR="001D59C5" w:rsidRPr="00AB56BA">
        <w:rPr>
          <w:rFonts w:ascii="KFGQPC Uthmanic Script HAFS" w:cs="KFGQPC Uthmanic Script HAFS" w:hint="eastAsia"/>
          <w:noProof w:val="0"/>
          <w:rtl/>
          <w:lang w:bidi="ar-SA"/>
        </w:rPr>
        <w:t>طَى</w:t>
      </w:r>
      <w:r w:rsidR="001D59C5" w:rsidRPr="00AB56BA">
        <w:rPr>
          <w:rFonts w:ascii="KFGQPC Uthmanic Script HAFS" w:cs="KFGQPC Uthmanic Script HAFS" w:hint="cs"/>
          <w:noProof w:val="0"/>
          <w:rtl/>
          <w:lang w:bidi="ar-SA"/>
        </w:rPr>
        <w:t>ٰ</w:t>
      </w:r>
      <w:r w:rsidR="00AF70A9" w:rsidRPr="00AB56BA">
        <w:rPr>
          <w:rFonts w:ascii="KFGQPC Uthman Taha Naskh" w:cs="KFGQPC Uthman Taha Naskh" w:hint="cs"/>
          <w:noProof w:val="0"/>
          <w:rtl/>
          <w:lang w:bidi="ar-SA"/>
        </w:rPr>
        <w:t>﴾</w:t>
      </w:r>
      <w:r w:rsidR="001D59C5" w:rsidRPr="00AB56BA">
        <w:rPr>
          <w:rFonts w:ascii="KFGQPC Uthman Taha Naskh" w:cs="KFGQPC Uthman Taha Naskh"/>
          <w:noProof w:val="0"/>
          <w:rtl/>
          <w:lang w:bidi="ar-SA"/>
        </w:rPr>
        <w:t xml:space="preserve"> </w:t>
      </w:r>
      <w:r w:rsidRPr="00AB56BA">
        <w:rPr>
          <w:rtl/>
          <w:lang w:bidi="ar-SA"/>
        </w:rPr>
        <w:t xml:space="preserve">را به «نماز عصر» تفسیر نموده است. </w:t>
      </w:r>
      <w:r w:rsidR="00875415" w:rsidRPr="00AB56BA">
        <w:rPr>
          <w:rtl/>
          <w:lang w:bidi="ar-SA"/>
        </w:rPr>
        <w:t>وقتی پیامبر</w:t>
      </w:r>
      <w:r w:rsidR="00875415" w:rsidRPr="00AB56BA">
        <w:rPr>
          <w:lang w:bidi="ar-SA"/>
        </w:rPr>
        <w:sym w:font="AGA Arabesque" w:char="F072"/>
      </w:r>
      <w:r w:rsidR="00875415" w:rsidRPr="00AB56BA">
        <w:rPr>
          <w:rtl/>
          <w:lang w:bidi="ar-SA"/>
        </w:rPr>
        <w:t xml:space="preserve"> به چیزی تصریح کند، دیگر سخن و دیدگاه دیگران اعتبار ندارد. </w:t>
      </w:r>
      <w:r w:rsidRPr="00AB56BA">
        <w:rPr>
          <w:rtl/>
          <w:lang w:bidi="ar-SA"/>
        </w:rPr>
        <w:t xml:space="preserve">بدین‌سان نماز عصر به‌خاطر فضیلت و امتیازی که دارد، به‌طور خاص ذکر شده است. </w:t>
      </w:r>
      <w:r w:rsidR="00875415" w:rsidRPr="00AB56BA">
        <w:rPr>
          <w:rtl/>
          <w:lang w:bidi="ar-SA"/>
        </w:rPr>
        <w:t>الله متعال می‌فرماید:</w:t>
      </w:r>
    </w:p>
    <w:p w:rsidR="001D59C5" w:rsidRPr="00AB56BA"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1D59C5" w:rsidRPr="00AB56BA">
        <w:rPr>
          <w:rStyle w:val="Char2"/>
          <w:rFonts w:hint="eastAsia"/>
          <w:rtl/>
        </w:rPr>
        <w:t>فَإِن</w:t>
      </w:r>
      <w:r w:rsidR="001D59C5" w:rsidRPr="00AB56BA">
        <w:rPr>
          <w:rStyle w:val="Char2"/>
          <w:rtl/>
        </w:rPr>
        <w:t xml:space="preserve"> </w:t>
      </w:r>
      <w:r w:rsidR="001D59C5" w:rsidRPr="00AB56BA">
        <w:rPr>
          <w:rStyle w:val="Char2"/>
          <w:rFonts w:hint="eastAsia"/>
          <w:rtl/>
        </w:rPr>
        <w:t>تَابُواْ</w:t>
      </w:r>
      <w:r w:rsidR="001D59C5" w:rsidRPr="00AB56BA">
        <w:rPr>
          <w:rStyle w:val="Char2"/>
          <w:rtl/>
        </w:rPr>
        <w:t xml:space="preserve"> </w:t>
      </w:r>
      <w:r w:rsidR="001D59C5" w:rsidRPr="00AB56BA">
        <w:rPr>
          <w:rStyle w:val="Char2"/>
          <w:rFonts w:hint="eastAsia"/>
          <w:rtl/>
        </w:rPr>
        <w:t>وَأَقَامُواْ</w:t>
      </w:r>
      <w:r w:rsidR="001D59C5" w:rsidRPr="00AB56BA">
        <w:rPr>
          <w:rStyle w:val="Char2"/>
          <w:rtl/>
        </w:rPr>
        <w:t xml:space="preserve"> </w:t>
      </w:r>
      <w:r w:rsidR="001D59C5" w:rsidRPr="00AB56BA">
        <w:rPr>
          <w:rStyle w:val="Char2"/>
          <w:rFonts w:hint="cs"/>
          <w:rtl/>
        </w:rPr>
        <w:t>ٱ</w:t>
      </w:r>
      <w:r w:rsidR="001D59C5" w:rsidRPr="00AB56BA">
        <w:rPr>
          <w:rStyle w:val="Char2"/>
          <w:rFonts w:hint="eastAsia"/>
          <w:rtl/>
        </w:rPr>
        <w:t>لصَّلَو</w:t>
      </w:r>
      <w:r w:rsidR="001D59C5" w:rsidRPr="00AB56BA">
        <w:rPr>
          <w:rStyle w:val="Char2"/>
          <w:rFonts w:hint="cs"/>
          <w:rtl/>
        </w:rPr>
        <w:t>ٰ</w:t>
      </w:r>
      <w:r w:rsidR="001D59C5" w:rsidRPr="00AB56BA">
        <w:rPr>
          <w:rStyle w:val="Char2"/>
          <w:rFonts w:hint="eastAsia"/>
          <w:rtl/>
        </w:rPr>
        <w:t>ةَ</w:t>
      </w:r>
      <w:r w:rsidR="001D59C5" w:rsidRPr="00AB56BA">
        <w:rPr>
          <w:rStyle w:val="Char2"/>
          <w:rtl/>
        </w:rPr>
        <w:t xml:space="preserve"> </w:t>
      </w:r>
      <w:r w:rsidR="001D59C5" w:rsidRPr="00AB56BA">
        <w:rPr>
          <w:rStyle w:val="Char2"/>
          <w:rFonts w:hint="eastAsia"/>
          <w:rtl/>
        </w:rPr>
        <w:t>وَءَاتَوُاْ</w:t>
      </w:r>
      <w:r w:rsidR="001D59C5" w:rsidRPr="00AB56BA">
        <w:rPr>
          <w:rStyle w:val="Char2"/>
          <w:rtl/>
        </w:rPr>
        <w:t xml:space="preserve"> </w:t>
      </w:r>
      <w:r w:rsidR="001D59C5" w:rsidRPr="00AB56BA">
        <w:rPr>
          <w:rStyle w:val="Char2"/>
          <w:rFonts w:hint="cs"/>
          <w:rtl/>
        </w:rPr>
        <w:t>ٱ</w:t>
      </w:r>
      <w:r w:rsidR="001D59C5" w:rsidRPr="00AB56BA">
        <w:rPr>
          <w:rStyle w:val="Char2"/>
          <w:rFonts w:hint="eastAsia"/>
          <w:rtl/>
        </w:rPr>
        <w:t>لزَّكَو</w:t>
      </w:r>
      <w:r w:rsidR="001D59C5" w:rsidRPr="00AB56BA">
        <w:rPr>
          <w:rStyle w:val="Char2"/>
          <w:rFonts w:hint="cs"/>
          <w:rtl/>
        </w:rPr>
        <w:t>ٰ</w:t>
      </w:r>
      <w:r w:rsidR="001D59C5" w:rsidRPr="00AB56BA">
        <w:rPr>
          <w:rStyle w:val="Char2"/>
          <w:rFonts w:hint="eastAsia"/>
          <w:rtl/>
        </w:rPr>
        <w:t>ةَ</w:t>
      </w:r>
      <w:r w:rsidR="001D59C5" w:rsidRPr="00AB56BA">
        <w:rPr>
          <w:rStyle w:val="Char2"/>
          <w:rtl/>
        </w:rPr>
        <w:t xml:space="preserve"> </w:t>
      </w:r>
      <w:r w:rsidR="001D59C5" w:rsidRPr="00AB56BA">
        <w:rPr>
          <w:rStyle w:val="Char2"/>
          <w:rFonts w:hint="eastAsia"/>
          <w:rtl/>
        </w:rPr>
        <w:t>فَخَلُّواْ</w:t>
      </w:r>
      <w:r w:rsidR="001D59C5" w:rsidRPr="00AB56BA">
        <w:rPr>
          <w:rStyle w:val="Char2"/>
          <w:rtl/>
        </w:rPr>
        <w:t xml:space="preserve"> </w:t>
      </w:r>
      <w:r w:rsidR="001D59C5" w:rsidRPr="00AB56BA">
        <w:rPr>
          <w:rStyle w:val="Char2"/>
          <w:rFonts w:hint="eastAsia"/>
          <w:rtl/>
        </w:rPr>
        <w:t>سَبِيلَهُم</w:t>
      </w:r>
      <w:r w:rsidR="001D59C5" w:rsidRPr="00AB56BA">
        <w:rPr>
          <w:rStyle w:val="Char2"/>
          <w:rFonts w:hint="cs"/>
          <w:rtl/>
        </w:rPr>
        <w:t>ۡ</w:t>
      </w:r>
      <w:r w:rsidRPr="00AB56BA">
        <w:rPr>
          <w:rFonts w:ascii="KFGQPC Uthman Taha Naskh" w:cs="KFGQPC Uthman Taha Naskh" w:hint="cs"/>
          <w:noProof w:val="0"/>
          <w:rtl/>
          <w:lang w:bidi="ar-SA"/>
        </w:rPr>
        <w:t>﴾</w:t>
      </w:r>
    </w:p>
    <w:p w:rsidR="00875415" w:rsidRPr="00AB56BA" w:rsidRDefault="00875415" w:rsidP="00AE38B7">
      <w:pPr>
        <w:pStyle w:val="a2"/>
        <w:rPr>
          <w:rFonts w:eastAsia="SimSun"/>
          <w:rtl/>
          <w:lang w:eastAsia="zh-CN" w:bidi="ar-SA"/>
        </w:rPr>
      </w:pPr>
      <w:r w:rsidRPr="00AB56BA">
        <w:rPr>
          <w:rFonts w:eastAsia="SimSun"/>
          <w:rtl/>
          <w:lang w:eastAsia="zh-CN" w:bidi="ar-SA"/>
        </w:rPr>
        <w:t>...اگر توبه کردند و نماز را برپا داشتند و زکات دادند، راهشان را باز بگذارید (و رهایشان کنید).</w:t>
      </w:r>
    </w:p>
    <w:p w:rsidR="00875415" w:rsidRPr="00AB56BA" w:rsidRDefault="00EB76E7" w:rsidP="00690212">
      <w:pPr>
        <w:rPr>
          <w:rtl/>
          <w:lang w:bidi="ar-SA"/>
        </w:rPr>
      </w:pPr>
      <w:r w:rsidRPr="00AB56BA">
        <w:rPr>
          <w:rtl/>
          <w:lang w:bidi="ar-SA"/>
        </w:rPr>
        <w:t xml:space="preserve">هم‌چنین </w:t>
      </w:r>
      <w:r w:rsidR="00875415" w:rsidRPr="00AB56BA">
        <w:rPr>
          <w:rtl/>
          <w:lang w:bidi="ar-SA"/>
        </w:rPr>
        <w:t>می‌فرماید:</w:t>
      </w:r>
    </w:p>
    <w:p w:rsidR="001D59C5" w:rsidRPr="00AB56BA"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1D59C5" w:rsidRPr="00AB56BA">
        <w:rPr>
          <w:rStyle w:val="Char2"/>
          <w:rFonts w:hint="eastAsia"/>
          <w:rtl/>
        </w:rPr>
        <w:t>فَإِن</w:t>
      </w:r>
      <w:r w:rsidR="001D59C5" w:rsidRPr="00AB56BA">
        <w:rPr>
          <w:rStyle w:val="Char2"/>
          <w:rtl/>
        </w:rPr>
        <w:t xml:space="preserve"> </w:t>
      </w:r>
      <w:r w:rsidR="001D59C5" w:rsidRPr="00AB56BA">
        <w:rPr>
          <w:rStyle w:val="Char2"/>
          <w:rFonts w:hint="eastAsia"/>
          <w:rtl/>
        </w:rPr>
        <w:t>تَابُواْ</w:t>
      </w:r>
      <w:r w:rsidR="001D59C5" w:rsidRPr="00AB56BA">
        <w:rPr>
          <w:rStyle w:val="Char2"/>
          <w:rtl/>
        </w:rPr>
        <w:t xml:space="preserve"> </w:t>
      </w:r>
      <w:r w:rsidR="001D59C5" w:rsidRPr="00AB56BA">
        <w:rPr>
          <w:rStyle w:val="Char2"/>
          <w:rFonts w:hint="eastAsia"/>
          <w:rtl/>
        </w:rPr>
        <w:t>وَأَقَامُواْ</w:t>
      </w:r>
      <w:r w:rsidR="001D59C5" w:rsidRPr="00AB56BA">
        <w:rPr>
          <w:rStyle w:val="Char2"/>
          <w:rtl/>
        </w:rPr>
        <w:t xml:space="preserve"> </w:t>
      </w:r>
      <w:r w:rsidR="001D59C5" w:rsidRPr="00AB56BA">
        <w:rPr>
          <w:rStyle w:val="Char2"/>
          <w:rFonts w:hint="cs"/>
          <w:rtl/>
        </w:rPr>
        <w:t>ٱ</w:t>
      </w:r>
      <w:r w:rsidR="001D59C5" w:rsidRPr="00AB56BA">
        <w:rPr>
          <w:rStyle w:val="Char2"/>
          <w:rFonts w:hint="eastAsia"/>
          <w:rtl/>
        </w:rPr>
        <w:t>لصَّلَو</w:t>
      </w:r>
      <w:r w:rsidR="001D59C5" w:rsidRPr="00AB56BA">
        <w:rPr>
          <w:rStyle w:val="Char2"/>
          <w:rFonts w:hint="cs"/>
          <w:rtl/>
        </w:rPr>
        <w:t>ٰ</w:t>
      </w:r>
      <w:r w:rsidR="001D59C5" w:rsidRPr="00AB56BA">
        <w:rPr>
          <w:rStyle w:val="Char2"/>
          <w:rFonts w:hint="eastAsia"/>
          <w:rtl/>
        </w:rPr>
        <w:t>ةَ</w:t>
      </w:r>
      <w:r w:rsidR="001D59C5" w:rsidRPr="00AB56BA">
        <w:rPr>
          <w:rStyle w:val="Char2"/>
          <w:rtl/>
        </w:rPr>
        <w:t xml:space="preserve"> </w:t>
      </w:r>
      <w:r w:rsidR="001D59C5" w:rsidRPr="00AB56BA">
        <w:rPr>
          <w:rStyle w:val="Char2"/>
          <w:rFonts w:hint="eastAsia"/>
          <w:rtl/>
        </w:rPr>
        <w:t>وَءَاتَوُاْ</w:t>
      </w:r>
      <w:r w:rsidR="001D59C5" w:rsidRPr="00AB56BA">
        <w:rPr>
          <w:rStyle w:val="Char2"/>
          <w:rtl/>
        </w:rPr>
        <w:t xml:space="preserve"> </w:t>
      </w:r>
      <w:r w:rsidR="001D59C5" w:rsidRPr="00AB56BA">
        <w:rPr>
          <w:rStyle w:val="Char2"/>
          <w:rFonts w:hint="cs"/>
          <w:rtl/>
        </w:rPr>
        <w:t>ٱ</w:t>
      </w:r>
      <w:r w:rsidR="001D59C5" w:rsidRPr="00AB56BA">
        <w:rPr>
          <w:rStyle w:val="Char2"/>
          <w:rFonts w:hint="eastAsia"/>
          <w:rtl/>
        </w:rPr>
        <w:t>لزَّكَو</w:t>
      </w:r>
      <w:r w:rsidR="001D59C5" w:rsidRPr="00AB56BA">
        <w:rPr>
          <w:rStyle w:val="Char2"/>
          <w:rFonts w:hint="cs"/>
          <w:rtl/>
        </w:rPr>
        <w:t>ٰ</w:t>
      </w:r>
      <w:r w:rsidR="001D59C5" w:rsidRPr="00AB56BA">
        <w:rPr>
          <w:rStyle w:val="Char2"/>
          <w:rFonts w:hint="eastAsia"/>
          <w:rtl/>
        </w:rPr>
        <w:t>ةَ</w:t>
      </w:r>
      <w:r w:rsidR="001D59C5" w:rsidRPr="00AB56BA">
        <w:rPr>
          <w:rStyle w:val="Char2"/>
          <w:rtl/>
        </w:rPr>
        <w:t xml:space="preserve"> </w:t>
      </w:r>
      <w:r w:rsidR="001D59C5" w:rsidRPr="00AB56BA">
        <w:rPr>
          <w:rStyle w:val="Char2"/>
          <w:rFonts w:hint="eastAsia"/>
          <w:rtl/>
        </w:rPr>
        <w:t>فَإِخ</w:t>
      </w:r>
      <w:r w:rsidR="001D59C5" w:rsidRPr="00AB56BA">
        <w:rPr>
          <w:rStyle w:val="Char2"/>
          <w:rFonts w:hint="cs"/>
          <w:rtl/>
        </w:rPr>
        <w:t>ۡ</w:t>
      </w:r>
      <w:r w:rsidR="001D59C5" w:rsidRPr="00AB56BA">
        <w:rPr>
          <w:rStyle w:val="Char2"/>
          <w:rFonts w:hint="eastAsia"/>
          <w:rtl/>
        </w:rPr>
        <w:t>وَ</w:t>
      </w:r>
      <w:r w:rsidR="001D59C5" w:rsidRPr="00AB56BA">
        <w:rPr>
          <w:rStyle w:val="Char2"/>
          <w:rFonts w:hint="cs"/>
          <w:rtl/>
        </w:rPr>
        <w:t>ٰ</w:t>
      </w:r>
      <w:r w:rsidR="001D59C5" w:rsidRPr="00AB56BA">
        <w:rPr>
          <w:rStyle w:val="Char2"/>
          <w:rFonts w:hint="eastAsia"/>
          <w:rtl/>
        </w:rPr>
        <w:t>نُكُم</w:t>
      </w:r>
      <w:r w:rsidR="001D59C5" w:rsidRPr="00AB56BA">
        <w:rPr>
          <w:rStyle w:val="Char2"/>
          <w:rFonts w:hint="cs"/>
          <w:rtl/>
        </w:rPr>
        <w:t>ۡ</w:t>
      </w:r>
      <w:r w:rsidR="001D59C5" w:rsidRPr="00AB56BA">
        <w:rPr>
          <w:rStyle w:val="Char2"/>
          <w:rtl/>
        </w:rPr>
        <w:t xml:space="preserve"> </w:t>
      </w:r>
      <w:r w:rsidR="001D59C5" w:rsidRPr="00AB56BA">
        <w:rPr>
          <w:rStyle w:val="Char2"/>
          <w:rFonts w:hint="eastAsia"/>
          <w:rtl/>
        </w:rPr>
        <w:t>فِي</w:t>
      </w:r>
      <w:r w:rsidR="001D59C5" w:rsidRPr="00AB56BA">
        <w:rPr>
          <w:rStyle w:val="Char2"/>
          <w:rtl/>
        </w:rPr>
        <w:t xml:space="preserve"> </w:t>
      </w:r>
      <w:r w:rsidR="001D59C5" w:rsidRPr="00AB56BA">
        <w:rPr>
          <w:rStyle w:val="Char2"/>
          <w:rFonts w:hint="cs"/>
          <w:rtl/>
        </w:rPr>
        <w:t>ٱ</w:t>
      </w:r>
      <w:r w:rsidR="001D59C5" w:rsidRPr="00AB56BA">
        <w:rPr>
          <w:rStyle w:val="Char2"/>
          <w:rFonts w:hint="eastAsia"/>
          <w:rtl/>
        </w:rPr>
        <w:t>لدِّينِ</w:t>
      </w:r>
      <w:r w:rsidRPr="00AB56BA">
        <w:rPr>
          <w:rFonts w:ascii="KFGQPC Uthman Taha Naskh" w:cs="KFGQPC Uthman Taha Naskh" w:hint="cs"/>
          <w:noProof w:val="0"/>
          <w:rtl/>
          <w:lang w:bidi="ar-SA"/>
        </w:rPr>
        <w:t>﴾</w:t>
      </w:r>
      <w:r w:rsidR="001D59C5" w:rsidRPr="00AB56BA">
        <w:rPr>
          <w:rFonts w:ascii="KFGQPC Uthman Taha Naskh" w:cs="KFGQPC Uthman Taha Naskh" w:hint="cs"/>
          <w:noProof w:val="0"/>
          <w:rtl/>
          <w:lang w:bidi="ar-SA"/>
        </w:rPr>
        <w:tab/>
      </w:r>
      <w:r w:rsidR="001D59C5" w:rsidRPr="00AB56BA">
        <w:rPr>
          <w:rStyle w:val="Char8"/>
          <w:rtl/>
        </w:rPr>
        <w:t xml:space="preserve"> [</w:t>
      </w:r>
      <w:r w:rsidR="001D59C5" w:rsidRPr="00AB56BA">
        <w:rPr>
          <w:rStyle w:val="Char8"/>
          <w:rFonts w:hint="eastAsia"/>
          <w:rtl/>
        </w:rPr>
        <w:t>التوبة</w:t>
      </w:r>
      <w:r w:rsidR="001D59C5" w:rsidRPr="00AB56BA">
        <w:rPr>
          <w:rStyle w:val="Char8"/>
          <w:rtl/>
        </w:rPr>
        <w:t xml:space="preserve">: </w:t>
      </w:r>
      <w:r w:rsidR="001D59C5" w:rsidRPr="00AB56BA">
        <w:rPr>
          <w:rStyle w:val="Char8"/>
          <w:rFonts w:hint="cs"/>
          <w:rtl/>
        </w:rPr>
        <w:t>١١</w:t>
      </w:r>
      <w:r w:rsidR="001D59C5" w:rsidRPr="00AB56BA">
        <w:rPr>
          <w:rStyle w:val="Char8"/>
          <w:rtl/>
        </w:rPr>
        <w:t>]</w:t>
      </w:r>
      <w:r w:rsidR="001D59C5" w:rsidRPr="00AB56BA">
        <w:rPr>
          <w:rFonts w:ascii="KFGQPC Uthman Taha Naskh" w:cs="KFGQPC Uthman Taha Naskh"/>
          <w:noProof w:val="0"/>
          <w:rtl/>
          <w:lang w:bidi="ar-SA"/>
        </w:rPr>
        <w:t xml:space="preserve">  </w:t>
      </w:r>
    </w:p>
    <w:p w:rsidR="00875415" w:rsidRPr="00AB56BA" w:rsidRDefault="00553C9E" w:rsidP="00AE38B7">
      <w:pPr>
        <w:pStyle w:val="a2"/>
        <w:rPr>
          <w:rtl/>
          <w:lang w:bidi="ar-SA"/>
        </w:rPr>
      </w:pPr>
      <w:r w:rsidRPr="00AB56BA">
        <w:rPr>
          <w:rtl/>
          <w:lang w:bidi="ar-SA"/>
        </w:rPr>
        <w:t>پس اگر توبه کردند و نماز را برپا داشتند و زکات دادند، برادران دینی شما هستند.</w:t>
      </w:r>
    </w:p>
    <w:p w:rsidR="00F85D3B" w:rsidRPr="00AB56BA" w:rsidRDefault="00EB76E7" w:rsidP="00690212">
      <w:pPr>
        <w:autoSpaceDE w:val="0"/>
        <w:autoSpaceDN w:val="0"/>
        <w:adjustRightInd w:val="0"/>
        <w:rPr>
          <w:rFonts w:ascii="Traditional Arabic"/>
          <w:rtl/>
          <w:lang w:bidi="ar-SA"/>
        </w:rPr>
      </w:pPr>
      <w:r w:rsidRPr="00AB56BA">
        <w:rPr>
          <w:rtl/>
          <w:lang w:bidi="ar-SA"/>
        </w:rPr>
        <w:t>کاش جناب مؤلف</w:t>
      </w:r>
      <w:r w:rsidR="009826A8" w:rsidRPr="00AB56BA">
        <w:rPr>
          <w:rFonts w:cs="CTraditional Arabic"/>
          <w:rtl/>
          <w:lang w:bidi="ar-SA"/>
        </w:rPr>
        <w:t>/</w:t>
      </w:r>
      <w:r w:rsidR="009826A8" w:rsidRPr="00AB56BA">
        <w:rPr>
          <w:rtl/>
          <w:lang w:bidi="ar-SA"/>
        </w:rPr>
        <w:t xml:space="preserve"> </w:t>
      </w:r>
      <w:r w:rsidRPr="00AB56BA">
        <w:rPr>
          <w:rtl/>
          <w:lang w:bidi="ar-SA"/>
        </w:rPr>
        <w:t xml:space="preserve">این آیه را به جای آیه‌ی پیشین ذکر می‌کرد؛ </w:t>
      </w:r>
      <w:r w:rsidR="002C2490" w:rsidRPr="00AB56BA">
        <w:rPr>
          <w:rtl/>
          <w:lang w:bidi="ar-SA"/>
        </w:rPr>
        <w:t xml:space="preserve">زیرا این آیه، نشان می‌دهد که هرکس نماز نخواند، کافر است. سپس </w:t>
      </w:r>
      <w:r w:rsidR="00FC2687" w:rsidRPr="00AB56BA">
        <w:rPr>
          <w:rtl/>
          <w:lang w:bidi="ar-SA"/>
        </w:rPr>
        <w:t>مؤلف، حدیثی بدین مضمون آورده که ا</w:t>
      </w:r>
      <w:r w:rsidR="002C2490" w:rsidRPr="00AB56BA">
        <w:rPr>
          <w:rtl/>
          <w:lang w:bidi="ar-SA"/>
        </w:rPr>
        <w:t>بن‌مسعود</w:t>
      </w:r>
      <w:r w:rsidR="002C2490" w:rsidRPr="00AB56BA">
        <w:rPr>
          <w:lang w:bidi="ar-SA"/>
        </w:rPr>
        <w:sym w:font="AGA Arabesque" w:char="F074"/>
      </w:r>
      <w:r w:rsidR="00FC2687" w:rsidRPr="00AB56BA">
        <w:rPr>
          <w:rtl/>
          <w:lang w:bidi="ar-SA"/>
        </w:rPr>
        <w:t xml:space="preserve"> از پیامبر</w:t>
      </w:r>
      <w:r w:rsidR="00FC2687" w:rsidRPr="00AB56BA">
        <w:rPr>
          <w:lang w:bidi="ar-SA"/>
        </w:rPr>
        <w:sym w:font="AGA Arabesque" w:char="F072"/>
      </w:r>
      <w:r w:rsidR="00FC2687" w:rsidRPr="00AB56BA">
        <w:rPr>
          <w:rtl/>
          <w:lang w:bidi="ar-SA"/>
        </w:rPr>
        <w:t xml:space="preserve"> پرسید: </w:t>
      </w:r>
      <w:r w:rsidR="00FC2687" w:rsidRPr="00AB56BA">
        <w:rPr>
          <w:rFonts w:ascii="Traditional Arabic"/>
          <w:rtl/>
          <w:lang w:bidi="ar-SA"/>
        </w:rPr>
        <w:t>کدامین عمل نزد الله متعال، پسندیده‌تر است؟ فرمود: «نمازِ سرِ وقت».</w:t>
      </w:r>
      <w:r w:rsidR="00F85D3B" w:rsidRPr="00AB56BA">
        <w:rPr>
          <w:rFonts w:ascii="Traditional Arabic"/>
          <w:rtl/>
          <w:lang w:bidi="ar-SA"/>
        </w:rPr>
        <w:t xml:space="preserve"> يعني: ادای نماز در وقت</w:t>
      </w:r>
      <w:r w:rsidR="00CC2578" w:rsidRPr="00AB56BA">
        <w:rPr>
          <w:rFonts w:ascii="Traditional Arabic"/>
          <w:rtl/>
          <w:lang w:bidi="ar-SA"/>
        </w:rPr>
        <w:t>ی</w:t>
      </w:r>
      <w:r w:rsidR="00F85D3B" w:rsidRPr="00AB56BA">
        <w:rPr>
          <w:rFonts w:ascii="Traditional Arabic"/>
          <w:rtl/>
          <w:lang w:bidi="ar-SA"/>
        </w:rPr>
        <w:t xml:space="preserve"> </w:t>
      </w:r>
      <w:r w:rsidR="00CC2578" w:rsidRPr="00AB56BA">
        <w:rPr>
          <w:rFonts w:ascii="Traditional Arabic"/>
          <w:rtl/>
          <w:lang w:bidi="ar-SA"/>
        </w:rPr>
        <w:t>که شریعت تعیین کرده است؛</w:t>
      </w:r>
      <w:r w:rsidR="00F85D3B" w:rsidRPr="00AB56BA">
        <w:rPr>
          <w:rFonts w:ascii="Traditional Arabic"/>
          <w:rtl/>
          <w:lang w:bidi="ar-SA"/>
        </w:rPr>
        <w:t xml:space="preserve"> لذا اگر </w:t>
      </w:r>
      <w:r w:rsidR="00CC2578" w:rsidRPr="00AB56BA">
        <w:rPr>
          <w:rFonts w:ascii="Traditional Arabic"/>
          <w:rtl/>
          <w:lang w:bidi="ar-SA"/>
        </w:rPr>
        <w:t xml:space="preserve">شرایط به‌گونه‌ای‌ست که </w:t>
      </w:r>
      <w:r w:rsidR="0097260D" w:rsidRPr="00AB56BA">
        <w:rPr>
          <w:rFonts w:ascii="Traditional Arabic"/>
          <w:rtl/>
          <w:lang w:bidi="ar-SA"/>
        </w:rPr>
        <w:t xml:space="preserve">به حکم شریعت، تقدیم نماز </w:t>
      </w:r>
      <w:r w:rsidR="00F43B22" w:rsidRPr="00AB56BA">
        <w:rPr>
          <w:rFonts w:ascii="Traditional Arabic"/>
          <w:rtl/>
          <w:lang w:bidi="ar-SA"/>
        </w:rPr>
        <w:t xml:space="preserve">و ادای آن در اول وقت </w:t>
      </w:r>
      <w:r w:rsidR="0097260D" w:rsidRPr="00AB56BA">
        <w:rPr>
          <w:rFonts w:ascii="Traditional Arabic"/>
          <w:rtl/>
          <w:lang w:bidi="ar-SA"/>
        </w:rPr>
        <w:t xml:space="preserve">بهتر می‌باشد، پس </w:t>
      </w:r>
      <w:r w:rsidR="008F737F" w:rsidRPr="00AB56BA">
        <w:rPr>
          <w:rFonts w:ascii="Traditional Arabic"/>
          <w:rtl/>
          <w:lang w:bidi="ar-SA"/>
        </w:rPr>
        <w:t>تقدیم نماز بهتر می‌باشد و آن‌گاه که مطابق آموزه‌های شرعی، تأخیرِ آن بهتر می‌باشد، بهتر است که نماز را به‌تأخیر ب</w:t>
      </w:r>
      <w:r w:rsidR="00F43B22" w:rsidRPr="00AB56BA">
        <w:rPr>
          <w:rFonts w:ascii="Traditional Arabic"/>
          <w:rtl/>
          <w:lang w:bidi="ar-SA"/>
        </w:rPr>
        <w:t>ی</w:t>
      </w:r>
      <w:r w:rsidR="008F737F" w:rsidRPr="00AB56BA">
        <w:rPr>
          <w:rFonts w:ascii="Traditional Arabic"/>
          <w:rtl/>
          <w:lang w:bidi="ar-SA"/>
        </w:rPr>
        <w:t xml:space="preserve">ندازیم. </w:t>
      </w:r>
      <w:r w:rsidR="00F43B22" w:rsidRPr="00AB56BA">
        <w:rPr>
          <w:rFonts w:ascii="Traditional Arabic"/>
          <w:rtl/>
          <w:lang w:bidi="ar-SA"/>
        </w:rPr>
        <w:t>گفتنی‌ست: تقدیم نمازهای پنج‌گانه و ادای آن‌ها در اولِ وقت، ب</w:t>
      </w:r>
      <w:r w:rsidR="00D74FB3" w:rsidRPr="00AB56BA">
        <w:rPr>
          <w:rFonts w:ascii="Traditional Arabic"/>
          <w:rtl/>
          <w:lang w:bidi="ar-SA"/>
        </w:rPr>
        <w:t>ه</w:t>
      </w:r>
      <w:r w:rsidR="00F43B22" w:rsidRPr="00AB56BA">
        <w:rPr>
          <w:rFonts w:ascii="Traditional Arabic"/>
          <w:rtl/>
          <w:lang w:bidi="ar-SA"/>
        </w:rPr>
        <w:t>تر و افضل می‌باشد؛ مگر نماز ع</w:t>
      </w:r>
      <w:r w:rsidR="005D38FE" w:rsidRPr="00AB56BA">
        <w:rPr>
          <w:rFonts w:ascii="Traditional Arabic"/>
          <w:rtl/>
          <w:lang w:bidi="ar-SA"/>
        </w:rPr>
        <w:t>شا که بهتر است با تأخیر ادا شود؛</w:t>
      </w:r>
      <w:r w:rsidR="00F43B22" w:rsidRPr="00AB56BA">
        <w:rPr>
          <w:rFonts w:ascii="Traditional Arabic"/>
          <w:rtl/>
          <w:lang w:bidi="ar-SA"/>
        </w:rPr>
        <w:t xml:space="preserve"> البته مشروط به این‌که </w:t>
      </w:r>
      <w:r w:rsidR="00743032" w:rsidRPr="00AB56BA">
        <w:rPr>
          <w:rFonts w:ascii="Traditional Arabic"/>
          <w:rtl/>
          <w:lang w:bidi="ar-SA"/>
        </w:rPr>
        <w:t>بر مردم دشوار نباشد.</w:t>
      </w:r>
      <w:r w:rsidR="00001DA6" w:rsidRPr="00AB56BA">
        <w:rPr>
          <w:rFonts w:ascii="Traditional Arabic"/>
          <w:rtl/>
          <w:lang w:bidi="ar-SA"/>
        </w:rPr>
        <w:t xml:space="preserve"> هم‌چنین نماز ظهر که بهتر است در گرمای تابستان با تأخیر</w:t>
      </w:r>
      <w:r w:rsidR="00D74FB3" w:rsidRPr="00AB56BA">
        <w:rPr>
          <w:rFonts w:ascii="Traditional Arabic"/>
          <w:rtl/>
          <w:lang w:bidi="ar-SA"/>
        </w:rPr>
        <w:t xml:space="preserve"> ادا شود</w:t>
      </w:r>
      <w:r w:rsidR="00B20443" w:rsidRPr="00AB56BA">
        <w:rPr>
          <w:rFonts w:ascii="Traditional Arabic"/>
          <w:rtl/>
          <w:lang w:bidi="ar-SA"/>
        </w:rPr>
        <w:t xml:space="preserve"> تا شدت گرما کاهش یابد و برای مردم، آسان‌تر باشد. اما برای نمازهای صبح، عصر و مغرب، بهتر است که تعجیل شود.</w:t>
      </w:r>
      <w:r w:rsidR="004C6F23" w:rsidRPr="00AB56BA">
        <w:rPr>
          <w:rFonts w:ascii="Traditional Arabic"/>
          <w:rtl/>
          <w:lang w:bidi="ar-SA"/>
        </w:rPr>
        <w:t xml:space="preserve"> منظور از تعجیل، این است که پس از اذان، آن‌قدر فاصله و فرصت باشد که شخصی که صدای اذان را می‌شنود، برخیزد، وضو بگیرد و برای نماز آماده شود. این، معنای تعجیل یا تقدیم نماز و ادایِ آن در اول وقت است؛ نه این‌که بلافاصله پس از اذان، نماز اقامه گردد.</w:t>
      </w:r>
    </w:p>
    <w:p w:rsidR="00FC2687" w:rsidRPr="00AB56BA" w:rsidRDefault="004C6F23" w:rsidP="00690212">
      <w:pPr>
        <w:autoSpaceDE w:val="0"/>
        <w:autoSpaceDN w:val="0"/>
        <w:adjustRightInd w:val="0"/>
        <w:rPr>
          <w:rFonts w:ascii="Traditional Arabic"/>
          <w:rtl/>
          <w:lang w:bidi="ar-SA"/>
        </w:rPr>
      </w:pPr>
      <w:r w:rsidRPr="00AB56BA">
        <w:rPr>
          <w:rFonts w:ascii="Traditional Arabic"/>
          <w:rtl/>
          <w:lang w:bidi="ar-SA"/>
        </w:rPr>
        <w:t>ابن‌مسعود</w:t>
      </w:r>
      <w:r w:rsidRPr="00AB56BA">
        <w:rPr>
          <w:rFonts w:ascii="Traditional Arabic"/>
          <w:lang w:bidi="ar-SA"/>
        </w:rPr>
        <w:sym w:font="AGA Arabesque" w:char="F074"/>
      </w:r>
      <w:r w:rsidRPr="00AB56BA">
        <w:rPr>
          <w:rFonts w:ascii="Traditional Arabic"/>
          <w:rtl/>
          <w:lang w:bidi="ar-SA"/>
        </w:rPr>
        <w:t xml:space="preserve"> پرسید:</w:t>
      </w:r>
      <w:r w:rsidR="00FC2687" w:rsidRPr="00AB56BA">
        <w:rPr>
          <w:rFonts w:ascii="Traditional Arabic"/>
          <w:rtl/>
          <w:lang w:bidi="ar-SA"/>
        </w:rPr>
        <w:t xml:space="preserve"> سپس کدامین عمل</w:t>
      </w:r>
      <w:r w:rsidRPr="00AB56BA">
        <w:rPr>
          <w:rFonts w:ascii="Traditional Arabic"/>
          <w:rtl/>
          <w:lang w:bidi="ar-SA"/>
        </w:rPr>
        <w:t xml:space="preserve"> برتر است؟ پیامبر</w:t>
      </w:r>
      <w:r w:rsidRPr="00AB56BA">
        <w:rPr>
          <w:rFonts w:ascii="Traditional Arabic"/>
          <w:lang w:bidi="ar-SA"/>
        </w:rPr>
        <w:sym w:font="AGA Arabesque" w:char="F072"/>
      </w:r>
      <w:r w:rsidRPr="00AB56BA">
        <w:rPr>
          <w:rFonts w:ascii="Traditional Arabic"/>
          <w:rtl/>
          <w:lang w:bidi="ar-SA"/>
        </w:rPr>
        <w:t xml:space="preserve"> </w:t>
      </w:r>
      <w:r w:rsidR="00FC2687" w:rsidRPr="00AB56BA">
        <w:rPr>
          <w:rFonts w:ascii="Traditional Arabic"/>
          <w:rtl/>
          <w:lang w:bidi="ar-SA"/>
        </w:rPr>
        <w:t xml:space="preserve">فرمود: «نیکی به پدر و مادر». </w:t>
      </w:r>
      <w:r w:rsidRPr="00AB56BA">
        <w:rPr>
          <w:rFonts w:ascii="Traditional Arabic"/>
          <w:rtl/>
          <w:lang w:bidi="ar-SA"/>
        </w:rPr>
        <w:t>يعني: انسان در خدمت به آن‌ها کوتاهی نکند؛ با آن‌ها به‌نیکی سخن بگوید، احترامشان را نگه دارد و از کمک مالی و خدمتِ عاطفی به آنان دریغ نورزد. ابن‌مسعود</w:t>
      </w:r>
      <w:r w:rsidRPr="00AB56BA">
        <w:rPr>
          <w:rFonts w:ascii="Traditional Arabic"/>
          <w:lang w:bidi="ar-SA"/>
        </w:rPr>
        <w:sym w:font="AGA Arabesque" w:char="F074"/>
      </w:r>
      <w:r w:rsidRPr="00AB56BA">
        <w:rPr>
          <w:rFonts w:ascii="Traditional Arabic"/>
          <w:rtl/>
          <w:lang w:bidi="ar-SA"/>
        </w:rPr>
        <w:t xml:space="preserve"> سؤال کرد</w:t>
      </w:r>
      <w:r w:rsidR="00FC2687" w:rsidRPr="00AB56BA">
        <w:rPr>
          <w:rFonts w:ascii="Traditional Arabic"/>
          <w:rtl/>
          <w:lang w:bidi="ar-SA"/>
        </w:rPr>
        <w:t>: سپس چه عملی؟ فرمود: «جهاد در راه الله».</w:t>
      </w:r>
      <w:r w:rsidR="00D055FA" w:rsidRPr="00AB56BA">
        <w:rPr>
          <w:rFonts w:ascii="Traditional Arabic"/>
          <w:rtl/>
          <w:lang w:bidi="ar-SA"/>
        </w:rPr>
        <w:t xml:space="preserve"> ابن‌مسعود</w:t>
      </w:r>
      <w:r w:rsidR="00D055FA" w:rsidRPr="00AB56BA">
        <w:rPr>
          <w:rFonts w:ascii="Traditional Arabic"/>
          <w:lang w:bidi="ar-SA"/>
        </w:rPr>
        <w:sym w:font="AGA Arabesque" w:char="F074"/>
      </w:r>
      <w:r w:rsidR="00D055FA" w:rsidRPr="00AB56BA">
        <w:rPr>
          <w:rFonts w:ascii="Traditional Arabic"/>
          <w:rtl/>
          <w:lang w:bidi="ar-SA"/>
        </w:rPr>
        <w:t xml:space="preserve"> می‌گوید: «اگر بیش از این می‌پرسیدم، به‌قطع رسول‌الله</w:t>
      </w:r>
      <w:r w:rsidR="00D055FA" w:rsidRPr="00AB56BA">
        <w:rPr>
          <w:rFonts w:ascii="Traditional Arabic"/>
          <w:lang w:bidi="ar-SA"/>
        </w:rPr>
        <w:sym w:font="AGA Arabesque" w:char="F074"/>
      </w:r>
      <w:r w:rsidR="00D055FA" w:rsidRPr="00AB56BA">
        <w:rPr>
          <w:rFonts w:ascii="Traditional Arabic"/>
          <w:rtl/>
          <w:lang w:bidi="ar-SA"/>
        </w:rPr>
        <w:t xml:space="preserve"> نیکی‌های دیگری را </w:t>
      </w:r>
      <w:r w:rsidR="00A20256" w:rsidRPr="00AB56BA">
        <w:rPr>
          <w:rFonts w:ascii="Traditional Arabic"/>
          <w:rtl/>
          <w:lang w:bidi="ar-SA"/>
        </w:rPr>
        <w:t>نیز</w:t>
      </w:r>
      <w:r w:rsidR="00D055FA" w:rsidRPr="00AB56BA">
        <w:rPr>
          <w:rFonts w:ascii="Traditional Arabic"/>
          <w:rtl/>
          <w:lang w:bidi="ar-SA"/>
        </w:rPr>
        <w:t xml:space="preserve"> برایم برمی‌شمرد». </w:t>
      </w:r>
      <w:r w:rsidR="00A20256" w:rsidRPr="00AB56BA">
        <w:rPr>
          <w:rFonts w:ascii="Traditional Arabic"/>
          <w:rtl/>
          <w:lang w:bidi="ar-SA"/>
        </w:rPr>
        <w:t>این حدیث، دلیلی بر اثبات محبت برای الله متعال است؛ یعنی: الله</w:t>
      </w:r>
      <w:r w:rsidR="00A20256" w:rsidRPr="00AB56BA">
        <w:rPr>
          <w:rFonts w:ascii="Traditional Arabic"/>
          <w:lang w:bidi="ar-SA"/>
        </w:rPr>
        <w:sym w:font="AGA Arabesque" w:char="F055"/>
      </w:r>
      <w:r w:rsidR="00A20256" w:rsidRPr="00AB56BA">
        <w:rPr>
          <w:rFonts w:ascii="Traditional Arabic"/>
          <w:rtl/>
          <w:lang w:bidi="ar-SA"/>
        </w:rPr>
        <w:t xml:space="preserve"> کارهای نیک را دوست دارد؛ همان‌گونه که نیکوکاران را دوست دارد. و بی‌شک محبت الله</w:t>
      </w:r>
      <w:r w:rsidR="00A20256" w:rsidRPr="00AB56BA">
        <w:rPr>
          <w:rFonts w:ascii="Traditional Arabic"/>
          <w:lang w:bidi="ar-SA"/>
        </w:rPr>
        <w:sym w:font="AGA Arabesque" w:char="F055"/>
      </w:r>
      <w:r w:rsidR="00A20256" w:rsidRPr="00AB56BA">
        <w:rPr>
          <w:rFonts w:ascii="Traditional Arabic"/>
          <w:rtl/>
          <w:lang w:bidi="ar-SA"/>
        </w:rPr>
        <w:t xml:space="preserve"> به محبت بندگانش نمی</w:t>
      </w:r>
      <w:r w:rsidR="00BA7056" w:rsidRPr="00AB56BA">
        <w:rPr>
          <w:rFonts w:ascii="Traditional Arabic"/>
          <w:rtl/>
          <w:lang w:bidi="ar-SA"/>
        </w:rPr>
        <w:t xml:space="preserve">‌مانَد و محبتی در شأنِ اوست و سخن از چگونگیِ این محبت، انحراف </w:t>
      </w:r>
      <w:r w:rsidR="00145611" w:rsidRPr="00AB56BA">
        <w:rPr>
          <w:rFonts w:ascii="Traditional Arabic"/>
          <w:rtl/>
          <w:lang w:bidi="ar-SA"/>
        </w:rPr>
        <w:t xml:space="preserve">و کج‌روی </w:t>
      </w:r>
      <w:r w:rsidR="00BA7056" w:rsidRPr="00AB56BA">
        <w:rPr>
          <w:rFonts w:ascii="Traditional Arabic"/>
          <w:rtl/>
          <w:lang w:bidi="ar-SA"/>
        </w:rPr>
        <w:t>در</w:t>
      </w:r>
      <w:r w:rsidR="00145611" w:rsidRPr="00AB56BA">
        <w:rPr>
          <w:rFonts w:ascii="Traditional Arabic"/>
          <w:rtl/>
          <w:lang w:bidi="ar-SA"/>
        </w:rPr>
        <w:t>باره‌ی</w:t>
      </w:r>
      <w:r w:rsidR="00BA7056" w:rsidRPr="00AB56BA">
        <w:rPr>
          <w:rFonts w:ascii="Traditional Arabic"/>
          <w:rtl/>
          <w:lang w:bidi="ar-SA"/>
        </w:rPr>
        <w:t xml:space="preserve"> صفات والای الاهی‌ست.</w:t>
      </w:r>
      <w:r w:rsidR="00145611" w:rsidRPr="00AB56BA">
        <w:rPr>
          <w:rFonts w:ascii="Traditional Arabic"/>
          <w:rtl/>
          <w:lang w:bidi="ar-SA"/>
        </w:rPr>
        <w:t xml:space="preserve"> </w:t>
      </w:r>
      <w:r w:rsidR="00157A74" w:rsidRPr="00AB56BA">
        <w:rPr>
          <w:rFonts w:ascii="Traditional Arabic"/>
          <w:rtl/>
          <w:lang w:bidi="ar-SA"/>
        </w:rPr>
        <w:t>در حدیث ابن‌مسعود</w:t>
      </w:r>
      <w:r w:rsidR="00157A74" w:rsidRPr="00AB56BA">
        <w:rPr>
          <w:rFonts w:ascii="Traditional Arabic"/>
          <w:lang w:bidi="ar-SA"/>
        </w:rPr>
        <w:sym w:font="AGA Arabesque" w:char="F074"/>
      </w:r>
      <w:r w:rsidR="00157A74" w:rsidRPr="00AB56BA">
        <w:rPr>
          <w:rFonts w:ascii="Traditional Arabic"/>
          <w:rtl/>
          <w:lang w:bidi="ar-SA"/>
        </w:rPr>
        <w:t xml:space="preserve"> بیان شده که نیکی به پدر و مادر، بر جهاد در راه الله مقدّم است؛ هم در زمینه‌های واجب و هم در عرصه‌ی </w:t>
      </w:r>
      <w:r w:rsidR="0065407D" w:rsidRPr="00AB56BA">
        <w:rPr>
          <w:rFonts w:ascii="Traditional Arabic"/>
          <w:rtl/>
          <w:lang w:bidi="ar-SA"/>
        </w:rPr>
        <w:t xml:space="preserve">نفل یا اعمال مستحب و داوطلبانه. به عبارت دیگر: نیکی به پدر و مادر در شرایطی که واجب است، بر جهادِ واجب برتری دارد؛ و نیز در شرایطی که نیکی به پدر و مادر، </w:t>
      </w:r>
      <w:r w:rsidR="007110BE" w:rsidRPr="00AB56BA">
        <w:rPr>
          <w:rFonts w:ascii="Traditional Arabic"/>
          <w:rtl/>
          <w:lang w:bidi="ar-SA"/>
        </w:rPr>
        <w:t>واجب نیست و مستحب می‌باشد</w:t>
      </w:r>
      <w:r w:rsidR="0065407D" w:rsidRPr="00AB56BA">
        <w:rPr>
          <w:rFonts w:ascii="Traditional Arabic"/>
          <w:rtl/>
          <w:lang w:bidi="ar-SA"/>
        </w:rPr>
        <w:t xml:space="preserve">، از جهاد داوطلبانه و غیرواجب برتر </w:t>
      </w:r>
      <w:r w:rsidR="007110BE" w:rsidRPr="00AB56BA">
        <w:rPr>
          <w:rFonts w:ascii="Traditional Arabic"/>
          <w:rtl/>
          <w:lang w:bidi="ar-SA"/>
        </w:rPr>
        <w:t>است</w:t>
      </w:r>
      <w:r w:rsidR="0065407D" w:rsidRPr="00AB56BA">
        <w:rPr>
          <w:rFonts w:ascii="Traditional Arabic"/>
          <w:rtl/>
          <w:lang w:bidi="ar-SA"/>
        </w:rPr>
        <w:t>. مثلاً اگر پدر و مادری، کسی جز فرزندشان را نداشته باشند که به آن‌ها خدمت و رسیدگی کند، در چنین شرایطی بر فرزندشان واجب است که نزدشان بمانَد و به جهاد نرود؛ اما اگر کسی هست که به آن‌ها خدمت و رسیدگی نماید، ماندنِ فرزند در کنار پدر و مادرش، مستحب است</w:t>
      </w:r>
      <w:r w:rsidR="00A61E42" w:rsidRPr="00AB56BA">
        <w:rPr>
          <w:rFonts w:ascii="Traditional Arabic"/>
          <w:rtl/>
          <w:lang w:bidi="ar-SA"/>
        </w:rPr>
        <w:t>.</w:t>
      </w:r>
      <w:r w:rsidR="007110BE" w:rsidRPr="00AB56BA">
        <w:rPr>
          <w:rFonts w:ascii="Traditional Arabic"/>
          <w:rtl/>
          <w:lang w:bidi="ar-SA"/>
        </w:rPr>
        <w:t xml:space="preserve"> لذا اگر به حضورش در جهاد نیاز است، بهتر است که به جهاد برود و گرنه، نیکی به پدر و مادر، برتر و افضل می‌باشد. والله اعلم.</w:t>
      </w:r>
    </w:p>
    <w:p w:rsidR="007110BE" w:rsidRPr="00AB56BA" w:rsidRDefault="00852CBD" w:rsidP="00690212">
      <w:pPr>
        <w:autoSpaceDE w:val="0"/>
        <w:autoSpaceDN w:val="0"/>
        <w:adjustRightInd w:val="0"/>
        <w:rPr>
          <w:rFonts w:ascii="Traditional Arabic"/>
          <w:rtl/>
          <w:lang w:bidi="ar-SA"/>
        </w:rPr>
      </w:pPr>
      <w:r w:rsidRPr="00AB56BA">
        <w:rPr>
          <w:rFonts w:ascii="Traditional Arabic"/>
          <w:rtl/>
          <w:lang w:bidi="ar-SA"/>
        </w:rPr>
        <w:t>در رابطه با نماز صبح، یادآور می‌شوم که دقت کنید: وقتِ نماز داخل شده باشد و پس از اطمینان کامل به دخول وقت، نماز را اقامه کنید.</w:t>
      </w:r>
    </w:p>
    <w:p w:rsidR="006E11DA" w:rsidRPr="00AB56BA" w:rsidRDefault="006E11DA" w:rsidP="00690212">
      <w:pPr>
        <w:autoSpaceDE w:val="0"/>
        <w:autoSpaceDN w:val="0"/>
        <w:adjustRightInd w:val="0"/>
        <w:ind w:firstLine="0"/>
        <w:jc w:val="center"/>
        <w:rPr>
          <w:rFonts w:ascii="Traditional Arabic"/>
          <w:rtl/>
          <w:lang w:bidi="ar-SA"/>
        </w:rPr>
      </w:pPr>
      <w:r w:rsidRPr="00AB56BA">
        <w:rPr>
          <w:rFonts w:ascii="Traditional Arabic"/>
          <w:rtl/>
          <w:lang w:bidi="ar-SA"/>
        </w:rPr>
        <w:t>***</w:t>
      </w:r>
    </w:p>
    <w:p w:rsidR="00381784" w:rsidRPr="00AB56BA" w:rsidRDefault="00381784" w:rsidP="0087597C">
      <w:pPr>
        <w:autoSpaceDE w:val="0"/>
        <w:autoSpaceDN w:val="0"/>
        <w:adjustRightInd w:val="0"/>
        <w:spacing w:before="180" w:line="228" w:lineRule="auto"/>
        <w:rPr>
          <w:rFonts w:ascii="Traditional Arabic" w:hAnsi="Traditional Arabic" w:cs="Traditional Arabic"/>
          <w:sz w:val="32"/>
          <w:szCs w:val="32"/>
          <w:rtl/>
          <w:lang w:bidi="ar-SA"/>
        </w:rPr>
      </w:pPr>
      <w:r w:rsidRPr="00AB56BA">
        <w:rPr>
          <w:rStyle w:val="Char4"/>
          <w:rtl/>
          <w:lang w:bidi="ar-SA"/>
        </w:rPr>
        <w:t>1082- وعن ابن عمرَ</w:t>
      </w:r>
      <w:r w:rsidR="00AE38B7" w:rsidRPr="00AB56BA">
        <w:rPr>
          <w:rFonts w:ascii="Traditional Arabic" w:cs="(M. Aiyada Ayoub ALKobaisi)"/>
          <w:rtl/>
          <w:lang w:bidi="ar-SA"/>
        </w:rPr>
        <w:t>$</w:t>
      </w:r>
      <w:r w:rsidRPr="00AB56BA">
        <w:rPr>
          <w:rStyle w:val="Char4"/>
          <w:rtl/>
          <w:lang w:bidi="ar-SA"/>
        </w:rPr>
        <w:t xml:space="preserve"> قَالَ: قال رَسُول اللهِ</w:t>
      </w:r>
      <w:r w:rsidRPr="00AB56BA">
        <w:rPr>
          <w:rStyle w:val="Char4"/>
          <w:b w:val="0"/>
          <w:bCs w:val="0"/>
          <w:rtl/>
          <w:lang w:bidi="ar-SA"/>
        </w:rPr>
        <w:sym w:font="AGA Arabesque" w:char="F072"/>
      </w:r>
      <w:r w:rsidRPr="00AB56BA">
        <w:rPr>
          <w:rStyle w:val="Char4"/>
          <w:rtl/>
          <w:lang w:bidi="ar-SA"/>
        </w:rPr>
        <w:t xml:space="preserve">: «بُنِيَ الإسْلامُ عَلَى خَمْسٍ: شَهَادَةِ أنْ لا </w:t>
      </w:r>
      <w:r w:rsidR="006548CF" w:rsidRPr="00AB56BA">
        <w:rPr>
          <w:rStyle w:val="Char4"/>
          <w:rtl/>
          <w:lang w:bidi="ar-SA"/>
        </w:rPr>
        <w:t>إله</w:t>
      </w:r>
      <w:r w:rsidRPr="00AB56BA">
        <w:rPr>
          <w:rStyle w:val="Char4"/>
          <w:rtl/>
          <w:lang w:bidi="ar-SA"/>
        </w:rPr>
        <w:t xml:space="preserve"> إلا اللهُ، وَأنَّ مُحَمَّداً رَسُولُ اللهِ، وَإِقَامِ الصَّلاَةِ، وَإِيتَاءِ الزَّكَاةِ، وَحَجِّ البَيْتِ، وَصَوْمِ رَمَضَانَ».</w:t>
      </w:r>
      <w:r w:rsidRPr="00AB56BA">
        <w:rPr>
          <w:rFonts w:ascii="Traditional Arabic" w:hAnsi="Traditional Arabic" w:cs="Traditional Arabic"/>
          <w:sz w:val="32"/>
          <w:szCs w:val="32"/>
          <w:rtl/>
          <w:lang w:bidi="ar-SA"/>
        </w:rPr>
        <w:t xml:space="preserve"> </w:t>
      </w:r>
      <w:r w:rsidRPr="00AB56BA">
        <w:rPr>
          <w:rFonts w:ascii="Traditional Arabic" w:hAnsi="Traditional Arabic"/>
          <w:rtl/>
          <w:lang w:bidi="ar-SA"/>
        </w:rPr>
        <w:t>[متفقٌ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6"/>
      </w:r>
      <w:r w:rsidR="00AF70A9" w:rsidRPr="00AB56BA">
        <w:rPr>
          <w:rStyle w:val="FootnoteReference"/>
          <w:rFonts w:cs="B Lotus"/>
          <w:szCs w:val="28"/>
          <w:rtl/>
          <w:lang w:bidi="ar-SA"/>
        </w:rPr>
        <w:t>)</w:t>
      </w:r>
    </w:p>
    <w:p w:rsidR="00381784" w:rsidRPr="00AB56BA" w:rsidRDefault="00381784" w:rsidP="00690212">
      <w:pPr>
        <w:autoSpaceDE w:val="0"/>
        <w:autoSpaceDN w:val="0"/>
        <w:adjustRightInd w:val="0"/>
        <w:rPr>
          <w:rFonts w:ascii="Traditional Arabic"/>
          <w:rtl/>
          <w:lang w:bidi="ar-SA"/>
        </w:rPr>
      </w:pPr>
      <w:r w:rsidRPr="00AB56BA">
        <w:rPr>
          <w:rFonts w:ascii="Traditional Arabic"/>
          <w:b/>
          <w:bCs/>
          <w:rtl/>
          <w:lang w:bidi="ar-SA"/>
        </w:rPr>
        <w:t xml:space="preserve">ترجمه: </w:t>
      </w:r>
      <w:r w:rsidRPr="00AB56BA">
        <w:rPr>
          <w:rFonts w:ascii="Traditional Arabic"/>
          <w:rtl/>
          <w:lang w:bidi="ar-SA"/>
        </w:rPr>
        <w:t>ابن‌عمر</w:t>
      </w:r>
      <w:r w:rsidRPr="00AB56BA">
        <w:rPr>
          <w:rFonts w:ascii="Traditional Arabic" w:cs="(M. Aiyada Ayoub ALKobaisi)"/>
          <w:rtl/>
          <w:lang w:bidi="ar-SA"/>
        </w:rPr>
        <w:t>$</w:t>
      </w:r>
      <w:r w:rsidRPr="00AB56BA">
        <w:rPr>
          <w:rFonts w:ascii="Traditional Arabic"/>
          <w:rtl/>
          <w:lang w:bidi="ar-SA"/>
        </w:rPr>
        <w:t xml:space="preserve"> مي‌گوید: رسول‌الله</w:t>
      </w:r>
      <w:r w:rsidRPr="00AB56BA">
        <w:rPr>
          <w:rFonts w:ascii="Traditional Arabic"/>
          <w:lang w:bidi="ar-SA"/>
        </w:rPr>
        <w:sym w:font="AGA Arabesque" w:char="F072"/>
      </w:r>
      <w:r w:rsidRPr="00AB56BA">
        <w:rPr>
          <w:rFonts w:ascii="Traditional Arabic"/>
          <w:rtl/>
          <w:lang w:bidi="ar-SA"/>
        </w:rPr>
        <w:t xml:space="preserve"> فرمود: «اسلام بر پنج پایه بنا شده است: گواهی به این‌که معبود برحقی جز الله وجود ندارد و این‌که محمد، فرستاده‌ی اوست؛ ادای نماز، پرداختِ زکات، حجّ بیت‌الله، و روزه‌ی ماه رمضان».</w:t>
      </w:r>
    </w:p>
    <w:p w:rsidR="00381784" w:rsidRPr="00AB56BA" w:rsidRDefault="00381784" w:rsidP="006548CF">
      <w:pPr>
        <w:autoSpaceDE w:val="0"/>
        <w:autoSpaceDN w:val="0"/>
        <w:adjustRightInd w:val="0"/>
        <w:ind w:firstLine="0"/>
        <w:jc w:val="center"/>
        <w:rPr>
          <w:rFonts w:ascii="Traditional Arabic" w:hAnsi="Traditional Arabic" w:cs="Traditional Arabic"/>
          <w:b/>
          <w:bCs/>
          <w:sz w:val="32"/>
          <w:szCs w:val="32"/>
          <w:rtl/>
          <w:lang w:bidi="ar-SA"/>
        </w:rPr>
      </w:pPr>
      <w:r w:rsidRPr="00AB56BA">
        <w:rPr>
          <w:rFonts w:ascii="Traditional Arabic"/>
          <w:b/>
          <w:bCs/>
          <w:sz w:val="32"/>
          <w:szCs w:val="32"/>
          <w:rtl/>
          <w:lang w:bidi="ar-SA"/>
        </w:rPr>
        <w:t>شرح</w:t>
      </w:r>
    </w:p>
    <w:p w:rsidR="002C2B5B" w:rsidRPr="00AB56BA" w:rsidRDefault="00381784" w:rsidP="00824CB5">
      <w:pPr>
        <w:autoSpaceDE w:val="0"/>
        <w:autoSpaceDN w:val="0"/>
        <w:adjustRightInd w:val="0"/>
        <w:rPr>
          <w:rFonts w:ascii="Traditional Arabic"/>
          <w:rtl/>
          <w:lang w:bidi="ar-SA"/>
        </w:rPr>
      </w:pPr>
      <w:r w:rsidRPr="00AB56BA">
        <w:rPr>
          <w:rFonts w:ascii="Traditional Arabic"/>
          <w:rtl/>
          <w:lang w:bidi="ar-SA"/>
        </w:rPr>
        <w:t>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Fonts w:ascii="Traditional Arabic"/>
          <w:rtl/>
          <w:lang w:bidi="ar-SA"/>
        </w:rPr>
        <w:t>در باب امرِ به پا</w:t>
      </w:r>
      <w:r w:rsidR="00824CB5" w:rsidRPr="00AB56BA">
        <w:rPr>
          <w:rFonts w:ascii="Traditional Arabic" w:hint="cs"/>
          <w:rtl/>
          <w:lang w:bidi="ar-SA"/>
        </w:rPr>
        <w:t>یب</w:t>
      </w:r>
      <w:r w:rsidRPr="00AB56BA">
        <w:rPr>
          <w:rFonts w:ascii="Traditional Arabic"/>
          <w:rtl/>
          <w:lang w:bidi="ar-SA"/>
        </w:rPr>
        <w:t>ندی بر نمازها</w:t>
      </w:r>
      <w:r w:rsidR="002C2B5B" w:rsidRPr="00AB56BA">
        <w:rPr>
          <w:rFonts w:ascii="Traditional Arabic"/>
          <w:rtl/>
          <w:lang w:bidi="ar-SA"/>
        </w:rPr>
        <w:t>ی فرض و نهی اکید و هشدارِ سخت نسبت به ترکِ آن‌ها، حدیثی بدین مضمون آورده است که: ابن‌عمر</w:t>
      </w:r>
      <w:r w:rsidR="002C2B5B" w:rsidRPr="00AB56BA">
        <w:rPr>
          <w:rFonts w:ascii="Traditional Arabic" w:cs="(M. Aiyada Ayoub ALKobaisi)"/>
          <w:rtl/>
          <w:lang w:bidi="ar-SA"/>
        </w:rPr>
        <w:t>$</w:t>
      </w:r>
      <w:r w:rsidR="002C2B5B" w:rsidRPr="00AB56BA">
        <w:rPr>
          <w:rFonts w:ascii="Traditional Arabic"/>
          <w:rtl/>
          <w:lang w:bidi="ar-SA"/>
        </w:rPr>
        <w:t xml:space="preserve"> می‌گوید: پیامبر</w:t>
      </w:r>
      <w:r w:rsidR="002C2B5B" w:rsidRPr="00AB56BA">
        <w:rPr>
          <w:rFonts w:ascii="Traditional Arabic"/>
          <w:lang w:bidi="ar-SA"/>
        </w:rPr>
        <w:sym w:font="AGA Arabesque" w:char="F072"/>
      </w:r>
      <w:r w:rsidR="002C2B5B" w:rsidRPr="00AB56BA">
        <w:rPr>
          <w:rFonts w:ascii="Traditional Arabic"/>
          <w:rtl/>
          <w:lang w:bidi="ar-SA"/>
        </w:rPr>
        <w:t xml:space="preserve"> فرمود: «اسلام بر پنج پایه بنا شده است: گواهی به این‌که معبود برحقی جز الله وجود ندارد و این‌که محمد، فرستاده‌ی اوست؛ ادای نماز، پرداختِ زکات، حجّ بیت‌الله، و روزه‌ی ماه رمضان». در روایتی دیگر، </w:t>
      </w:r>
      <w:r w:rsidR="002D271A" w:rsidRPr="00AB56BA">
        <w:rPr>
          <w:rFonts w:ascii="Traditional Arabic"/>
          <w:rtl/>
          <w:lang w:bidi="ar-SA"/>
        </w:rPr>
        <w:t>روزه‌ی ماه رمضان پیش از حج بیت‌الله ذکر شده است؛ بخاری</w:t>
      </w:r>
      <w:r w:rsidR="00312DD5" w:rsidRPr="00AB56BA">
        <w:rPr>
          <w:rFonts w:ascii="Traditional Arabic" w:cs="CTraditional Arabic"/>
          <w:rtl/>
          <w:lang w:bidi="ar-SA"/>
        </w:rPr>
        <w:t>/</w:t>
      </w:r>
      <w:r w:rsidR="00312DD5" w:rsidRPr="00AB56BA">
        <w:rPr>
          <w:rFonts w:ascii="Traditional Arabic"/>
          <w:rtl/>
          <w:lang w:bidi="ar-SA"/>
        </w:rPr>
        <w:t xml:space="preserve"> </w:t>
      </w:r>
      <w:r w:rsidR="002D271A" w:rsidRPr="00AB56BA">
        <w:rPr>
          <w:rFonts w:ascii="Traditional Arabic"/>
          <w:rtl/>
          <w:lang w:bidi="ar-SA"/>
        </w:rPr>
        <w:t>بنا بر روایت نخست، در بخش‌بندی صحیح خود، حج را پیش از روزه ذکر کرده است</w:t>
      </w:r>
      <w:r w:rsidR="00223326" w:rsidRPr="00AB56BA">
        <w:rPr>
          <w:rFonts w:ascii="Traditional Arabic"/>
          <w:rtl/>
          <w:lang w:bidi="ar-SA"/>
        </w:rPr>
        <w:t>.</w:t>
      </w:r>
    </w:p>
    <w:p w:rsidR="00223326" w:rsidRPr="00AB56BA" w:rsidRDefault="00223326" w:rsidP="00690212">
      <w:pPr>
        <w:autoSpaceDE w:val="0"/>
        <w:autoSpaceDN w:val="0"/>
        <w:adjustRightInd w:val="0"/>
        <w:rPr>
          <w:rFonts w:ascii="Traditional Arabic"/>
          <w:rtl/>
          <w:lang w:bidi="ar-SA"/>
        </w:rPr>
      </w:pPr>
      <w:r w:rsidRPr="00AB56BA">
        <w:rPr>
          <w:rFonts w:ascii="Traditional Arabic"/>
          <w:rtl/>
          <w:lang w:bidi="ar-SA"/>
        </w:rPr>
        <w:t>رسول‌الله</w:t>
      </w:r>
      <w:r w:rsidRPr="00AB56BA">
        <w:rPr>
          <w:rFonts w:ascii="Traditional Arabic"/>
          <w:lang w:bidi="ar-SA"/>
        </w:rPr>
        <w:sym w:font="AGA Arabesque" w:char="F072"/>
      </w:r>
      <w:r w:rsidRPr="00AB56BA">
        <w:rPr>
          <w:rFonts w:ascii="Traditional Arabic"/>
          <w:rtl/>
          <w:lang w:bidi="ar-SA"/>
        </w:rPr>
        <w:t xml:space="preserve"> فرمود: «اسلام بر پنج پایه بنا شده است». بدین‌سان رسول‌الله</w:t>
      </w:r>
      <w:r w:rsidRPr="00AB56BA">
        <w:rPr>
          <w:rFonts w:ascii="Traditional Arabic"/>
          <w:lang w:bidi="ar-SA"/>
        </w:rPr>
        <w:sym w:font="AGA Arabesque" w:char="F072"/>
      </w:r>
      <w:r w:rsidRPr="00AB56BA">
        <w:rPr>
          <w:rFonts w:ascii="Traditional Arabic"/>
          <w:rtl/>
          <w:lang w:bidi="ar-SA"/>
        </w:rPr>
        <w:t xml:space="preserve"> اسلام را به کاخی تشبیه فرمود که پنج ستون دارد؛ یعنی این ستون‌ها، پایه و اساسِ کاخ به‌شمار می‌آیند و اگر یکی از ستون‌ها از میان برود، همه‌ی کاخ فرو می‌ریزد و ویران می‌شود. هر کاخی که بر روی ستون‌های استوار بنا نگردد، سست‌پایه است و بنایی محکم و استوار محسوب نمی‌شود؛ اما اسلام، بنایی استوار دارد که الله</w:t>
      </w:r>
      <w:r w:rsidRPr="00AB56BA">
        <w:rPr>
          <w:rFonts w:ascii="Traditional Arabic"/>
          <w:lang w:bidi="ar-SA"/>
        </w:rPr>
        <w:sym w:font="AGA Arabesque" w:char="F055"/>
      </w:r>
      <w:r w:rsidRPr="00AB56BA">
        <w:rPr>
          <w:rFonts w:ascii="Traditional Arabic"/>
          <w:rtl/>
          <w:lang w:bidi="ar-SA"/>
        </w:rPr>
        <w:t xml:space="preserve"> آن را برای بندگانش پایه‌گذاری کرده و فرموده است:</w:t>
      </w:r>
    </w:p>
    <w:p w:rsidR="00A908BC" w:rsidRPr="00AB56BA" w:rsidRDefault="00A908BC" w:rsidP="00A908BC">
      <w:pPr>
        <w:pStyle w:val="a1"/>
        <w:ind w:left="0"/>
        <w:rPr>
          <w:rFonts w:ascii="KFGQPC Uthman Taha Naskh" w:cs="KFGQPC Uthman Taha Naskh"/>
          <w:noProof w:val="0"/>
          <w:lang w:bidi="ar-SA"/>
        </w:rPr>
      </w:pPr>
      <w:r w:rsidRPr="00AB56BA">
        <w:rPr>
          <w:lang w:bidi="ar-SA"/>
        </w:rPr>
        <w:t xml:space="preserve">  </w:t>
      </w:r>
      <w:r w:rsidR="00AF70A9" w:rsidRPr="00AB56BA">
        <w:rPr>
          <w:rFonts w:ascii="KFGQPC Uthman Taha Naskh" w:cs="KFGQPC Uthman Taha Naskh" w:hint="cs"/>
          <w:noProof w:val="0"/>
          <w:rtl/>
          <w:lang w:bidi="ar-SA"/>
        </w:rPr>
        <w:t>﴿</w:t>
      </w:r>
      <w:r w:rsidRPr="00AB56BA">
        <w:rPr>
          <w:rFonts w:ascii="KFGQPC Uthmanic Script HAFS" w:hint="cs"/>
          <w:noProof w:val="0"/>
          <w:rtl/>
          <w:lang w:bidi="ar-SA"/>
        </w:rPr>
        <w:t>ٱ</w:t>
      </w:r>
      <w:r w:rsidRPr="00AB56BA">
        <w:rPr>
          <w:rFonts w:ascii="KFGQPC Uthmanic Script HAFS" w:hint="eastAsia"/>
          <w:noProof w:val="0"/>
          <w:rtl/>
          <w:lang w:bidi="ar-SA"/>
        </w:rPr>
        <w:t>ل</w:t>
      </w:r>
      <w:r w:rsidRPr="00AB56BA">
        <w:rPr>
          <w:rFonts w:ascii="KFGQPC Uthmanic Script HAFS" w:hint="cs"/>
          <w:noProof w:val="0"/>
          <w:rtl/>
          <w:lang w:bidi="ar-SA"/>
        </w:rPr>
        <w:t>ۡ</w:t>
      </w:r>
      <w:r w:rsidRPr="00AB56BA">
        <w:rPr>
          <w:rFonts w:ascii="KFGQPC Uthmanic Script HAFS" w:hint="eastAsia"/>
          <w:noProof w:val="0"/>
          <w:rtl/>
          <w:lang w:bidi="ar-SA"/>
        </w:rPr>
        <w:t>يَو</w:t>
      </w:r>
      <w:r w:rsidRPr="00AB56BA">
        <w:rPr>
          <w:rFonts w:ascii="KFGQPC Uthmanic Script HAFS" w:hint="cs"/>
          <w:noProof w:val="0"/>
          <w:rtl/>
          <w:lang w:bidi="ar-SA"/>
        </w:rPr>
        <w:t>ۡ</w:t>
      </w:r>
      <w:r w:rsidRPr="00AB56BA">
        <w:rPr>
          <w:rFonts w:ascii="KFGQPC Uthmanic Script HAFS" w:hint="eastAsia"/>
          <w:noProof w:val="0"/>
          <w:rtl/>
          <w:lang w:bidi="ar-SA"/>
        </w:rPr>
        <w:t>مَ</w:t>
      </w:r>
      <w:r w:rsidRPr="00AB56BA">
        <w:rPr>
          <w:rFonts w:ascii="KFGQPC Uthmanic Script HAFS"/>
          <w:noProof w:val="0"/>
          <w:rtl/>
          <w:lang w:bidi="ar-SA"/>
        </w:rPr>
        <w:t xml:space="preserve"> </w:t>
      </w:r>
      <w:r w:rsidRPr="00AB56BA">
        <w:rPr>
          <w:rFonts w:ascii="KFGQPC Uthmanic Script HAFS" w:hint="eastAsia"/>
          <w:noProof w:val="0"/>
          <w:rtl/>
          <w:lang w:bidi="ar-SA"/>
        </w:rPr>
        <w:t>أَك</w:t>
      </w:r>
      <w:r w:rsidRPr="00AB56BA">
        <w:rPr>
          <w:rFonts w:ascii="KFGQPC Uthmanic Script HAFS" w:hint="cs"/>
          <w:noProof w:val="0"/>
          <w:rtl/>
          <w:lang w:bidi="ar-SA"/>
        </w:rPr>
        <w:t>ۡ</w:t>
      </w:r>
      <w:r w:rsidRPr="00AB56BA">
        <w:rPr>
          <w:rFonts w:ascii="KFGQPC Uthmanic Script HAFS" w:hint="eastAsia"/>
          <w:noProof w:val="0"/>
          <w:rtl/>
          <w:lang w:bidi="ar-SA"/>
        </w:rPr>
        <w:t>مَل</w:t>
      </w:r>
      <w:r w:rsidRPr="00AB56BA">
        <w:rPr>
          <w:rFonts w:ascii="KFGQPC Uthmanic Script HAFS" w:hint="cs"/>
          <w:noProof w:val="0"/>
          <w:rtl/>
          <w:lang w:bidi="ar-SA"/>
        </w:rPr>
        <w:t>ۡ</w:t>
      </w:r>
      <w:r w:rsidRPr="00AB56BA">
        <w:rPr>
          <w:rFonts w:ascii="KFGQPC Uthmanic Script HAFS" w:hint="eastAsia"/>
          <w:noProof w:val="0"/>
          <w:rtl/>
          <w:lang w:bidi="ar-SA"/>
        </w:rPr>
        <w:t>تُ</w:t>
      </w:r>
      <w:r w:rsidRPr="00AB56BA">
        <w:rPr>
          <w:rFonts w:ascii="KFGQPC Uthmanic Script HAFS"/>
          <w:noProof w:val="0"/>
          <w:rtl/>
          <w:lang w:bidi="ar-SA"/>
        </w:rPr>
        <w:t xml:space="preserve"> </w:t>
      </w:r>
      <w:r w:rsidRPr="00AB56BA">
        <w:rPr>
          <w:rFonts w:ascii="KFGQPC Uthmanic Script HAFS" w:hint="eastAsia"/>
          <w:noProof w:val="0"/>
          <w:rtl/>
          <w:lang w:bidi="ar-SA"/>
        </w:rPr>
        <w:t>لَكُم</w:t>
      </w:r>
      <w:r w:rsidRPr="00AB56BA">
        <w:rPr>
          <w:rFonts w:ascii="KFGQPC Uthmanic Script HAFS" w:hint="cs"/>
          <w:noProof w:val="0"/>
          <w:rtl/>
          <w:lang w:bidi="ar-SA"/>
        </w:rPr>
        <w:t>ۡ</w:t>
      </w:r>
      <w:r w:rsidRPr="00AB56BA">
        <w:rPr>
          <w:rFonts w:ascii="KFGQPC Uthmanic Script HAFS"/>
          <w:noProof w:val="0"/>
          <w:rtl/>
          <w:lang w:bidi="ar-SA"/>
        </w:rPr>
        <w:t xml:space="preserve"> </w:t>
      </w:r>
      <w:r w:rsidRPr="00AB56BA">
        <w:rPr>
          <w:rFonts w:ascii="KFGQPC Uthmanic Script HAFS" w:hint="eastAsia"/>
          <w:noProof w:val="0"/>
          <w:rtl/>
          <w:lang w:bidi="ar-SA"/>
        </w:rPr>
        <w:t>دِينَكُم</w:t>
      </w:r>
      <w:r w:rsidRPr="00AB56BA">
        <w:rPr>
          <w:rFonts w:ascii="KFGQPC Uthmanic Script HAFS" w:hint="cs"/>
          <w:noProof w:val="0"/>
          <w:rtl/>
          <w:lang w:bidi="ar-SA"/>
        </w:rPr>
        <w:t>ۡ</w:t>
      </w:r>
      <w:r w:rsidRPr="00AB56BA">
        <w:rPr>
          <w:rFonts w:ascii="KFGQPC Uthmanic Script HAFS"/>
          <w:noProof w:val="0"/>
          <w:rtl/>
          <w:lang w:bidi="ar-SA"/>
        </w:rPr>
        <w:t xml:space="preserve"> </w:t>
      </w:r>
      <w:r w:rsidRPr="00AB56BA">
        <w:rPr>
          <w:rFonts w:ascii="KFGQPC Uthmanic Script HAFS" w:hint="eastAsia"/>
          <w:noProof w:val="0"/>
          <w:rtl/>
          <w:lang w:bidi="ar-SA"/>
        </w:rPr>
        <w:t>وَأَت</w:t>
      </w:r>
      <w:r w:rsidRPr="00AB56BA">
        <w:rPr>
          <w:rFonts w:ascii="KFGQPC Uthmanic Script HAFS" w:hint="cs"/>
          <w:noProof w:val="0"/>
          <w:rtl/>
          <w:lang w:bidi="ar-SA"/>
        </w:rPr>
        <w:t>ۡ</w:t>
      </w:r>
      <w:r w:rsidRPr="00AB56BA">
        <w:rPr>
          <w:rFonts w:ascii="KFGQPC Uthmanic Script HAFS" w:hint="eastAsia"/>
          <w:noProof w:val="0"/>
          <w:rtl/>
          <w:lang w:bidi="ar-SA"/>
        </w:rPr>
        <w:t>مَم</w:t>
      </w:r>
      <w:r w:rsidRPr="00AB56BA">
        <w:rPr>
          <w:rFonts w:ascii="KFGQPC Uthmanic Script HAFS" w:hint="cs"/>
          <w:noProof w:val="0"/>
          <w:rtl/>
          <w:lang w:bidi="ar-SA"/>
        </w:rPr>
        <w:t>ۡ</w:t>
      </w:r>
      <w:r w:rsidRPr="00AB56BA">
        <w:rPr>
          <w:rFonts w:ascii="KFGQPC Uthmanic Script HAFS" w:hint="eastAsia"/>
          <w:noProof w:val="0"/>
          <w:rtl/>
          <w:lang w:bidi="ar-SA"/>
        </w:rPr>
        <w:t>تُ</w:t>
      </w:r>
      <w:r w:rsidRPr="00AB56BA">
        <w:rPr>
          <w:rFonts w:ascii="KFGQPC Uthmanic Script HAFS"/>
          <w:noProof w:val="0"/>
          <w:rtl/>
          <w:lang w:bidi="ar-SA"/>
        </w:rPr>
        <w:t xml:space="preserve"> </w:t>
      </w:r>
      <w:r w:rsidRPr="00AB56BA">
        <w:rPr>
          <w:rFonts w:ascii="KFGQPC Uthmanic Script HAFS" w:hint="eastAsia"/>
          <w:noProof w:val="0"/>
          <w:rtl/>
          <w:lang w:bidi="ar-SA"/>
        </w:rPr>
        <w:t>عَلَي</w:t>
      </w:r>
      <w:r w:rsidRPr="00AB56BA">
        <w:rPr>
          <w:rFonts w:ascii="KFGQPC Uthmanic Script HAFS" w:hint="cs"/>
          <w:noProof w:val="0"/>
          <w:rtl/>
          <w:lang w:bidi="ar-SA"/>
        </w:rPr>
        <w:t>ۡ</w:t>
      </w:r>
      <w:r w:rsidRPr="00AB56BA">
        <w:rPr>
          <w:rFonts w:ascii="KFGQPC Uthmanic Script HAFS" w:hint="eastAsia"/>
          <w:noProof w:val="0"/>
          <w:rtl/>
          <w:lang w:bidi="ar-SA"/>
        </w:rPr>
        <w:t>كُم</w:t>
      </w:r>
      <w:r w:rsidRPr="00AB56BA">
        <w:rPr>
          <w:rFonts w:ascii="KFGQPC Uthmanic Script HAFS" w:hint="cs"/>
          <w:noProof w:val="0"/>
          <w:rtl/>
          <w:lang w:bidi="ar-SA"/>
        </w:rPr>
        <w:t>ۡ</w:t>
      </w:r>
      <w:r w:rsidRPr="00AB56BA">
        <w:rPr>
          <w:rFonts w:ascii="KFGQPC Uthmanic Script HAFS"/>
          <w:noProof w:val="0"/>
          <w:rtl/>
          <w:lang w:bidi="ar-SA"/>
        </w:rPr>
        <w:t xml:space="preserve"> </w:t>
      </w:r>
      <w:r w:rsidRPr="00AB56BA">
        <w:rPr>
          <w:rFonts w:ascii="KFGQPC Uthmanic Script HAFS" w:hint="eastAsia"/>
          <w:noProof w:val="0"/>
          <w:rtl/>
          <w:lang w:bidi="ar-SA"/>
        </w:rPr>
        <w:t>نِع</w:t>
      </w:r>
      <w:r w:rsidRPr="00AB56BA">
        <w:rPr>
          <w:rFonts w:ascii="KFGQPC Uthmanic Script HAFS" w:hint="cs"/>
          <w:noProof w:val="0"/>
          <w:rtl/>
          <w:lang w:bidi="ar-SA"/>
        </w:rPr>
        <w:t>ۡ</w:t>
      </w:r>
      <w:r w:rsidRPr="00AB56BA">
        <w:rPr>
          <w:rFonts w:ascii="KFGQPC Uthmanic Script HAFS" w:hint="eastAsia"/>
          <w:noProof w:val="0"/>
          <w:rtl/>
          <w:lang w:bidi="ar-SA"/>
        </w:rPr>
        <w:t>مَتِي</w:t>
      </w:r>
      <w:r w:rsidRPr="00AB56BA">
        <w:rPr>
          <w:rFonts w:ascii="KFGQPC Uthmanic Script HAFS"/>
          <w:noProof w:val="0"/>
          <w:rtl/>
          <w:lang w:bidi="ar-SA"/>
        </w:rPr>
        <w:t xml:space="preserve"> </w:t>
      </w:r>
      <w:r w:rsidRPr="00AB56BA">
        <w:rPr>
          <w:rFonts w:ascii="KFGQPC Uthmanic Script HAFS" w:hint="eastAsia"/>
          <w:noProof w:val="0"/>
          <w:rtl/>
          <w:lang w:bidi="ar-SA"/>
        </w:rPr>
        <w:t>وَرَضِيتُ</w:t>
      </w:r>
      <w:r w:rsidRPr="00AB56BA">
        <w:rPr>
          <w:rFonts w:ascii="KFGQPC Uthmanic Script HAFS"/>
          <w:noProof w:val="0"/>
          <w:rtl/>
          <w:lang w:bidi="ar-SA"/>
        </w:rPr>
        <w:t xml:space="preserve"> </w:t>
      </w:r>
      <w:r w:rsidRPr="00AB56BA">
        <w:rPr>
          <w:rFonts w:ascii="KFGQPC Uthmanic Script HAFS" w:hint="eastAsia"/>
          <w:noProof w:val="0"/>
          <w:rtl/>
          <w:lang w:bidi="ar-SA"/>
        </w:rPr>
        <w:t>لَكُمُ</w:t>
      </w:r>
      <w:r w:rsidRPr="00AB56BA">
        <w:rPr>
          <w:rFonts w:ascii="KFGQPC Uthmanic Script HAFS"/>
          <w:noProof w:val="0"/>
          <w:rtl/>
          <w:lang w:bidi="ar-SA"/>
        </w:rPr>
        <w:t xml:space="preserve"> </w:t>
      </w:r>
      <w:r w:rsidRPr="00AB56BA">
        <w:rPr>
          <w:rFonts w:ascii="KFGQPC Uthmanic Script HAFS" w:hint="cs"/>
          <w:noProof w:val="0"/>
          <w:rtl/>
          <w:lang w:bidi="ar-SA"/>
        </w:rPr>
        <w:t>ٱ</w:t>
      </w:r>
      <w:r w:rsidRPr="00AB56BA">
        <w:rPr>
          <w:rFonts w:ascii="KFGQPC Uthmanic Script HAFS" w:hint="eastAsia"/>
          <w:noProof w:val="0"/>
          <w:rtl/>
          <w:lang w:bidi="ar-SA"/>
        </w:rPr>
        <w:t>ل</w:t>
      </w:r>
      <w:r w:rsidRPr="00AB56BA">
        <w:rPr>
          <w:rFonts w:ascii="KFGQPC Uthmanic Script HAFS" w:hint="cs"/>
          <w:noProof w:val="0"/>
          <w:rtl/>
          <w:lang w:bidi="ar-SA"/>
        </w:rPr>
        <w:t>ۡ</w:t>
      </w:r>
      <w:r w:rsidRPr="00AB56BA">
        <w:rPr>
          <w:rFonts w:ascii="KFGQPC Uthmanic Script HAFS" w:hint="eastAsia"/>
          <w:noProof w:val="0"/>
          <w:rtl/>
          <w:lang w:bidi="ar-SA"/>
        </w:rPr>
        <w:t>إِس</w:t>
      </w:r>
      <w:r w:rsidRPr="00AB56BA">
        <w:rPr>
          <w:rFonts w:ascii="KFGQPC Uthmanic Script HAFS" w:hint="cs"/>
          <w:noProof w:val="0"/>
          <w:rtl/>
          <w:lang w:bidi="ar-SA"/>
        </w:rPr>
        <w:t>ۡ</w:t>
      </w:r>
      <w:r w:rsidRPr="00AB56BA">
        <w:rPr>
          <w:rFonts w:ascii="KFGQPC Uthmanic Script HAFS" w:hint="eastAsia"/>
          <w:noProof w:val="0"/>
          <w:rtl/>
          <w:lang w:bidi="ar-SA"/>
        </w:rPr>
        <w:t>لَ</w:t>
      </w:r>
      <w:r w:rsidRPr="00AB56BA">
        <w:rPr>
          <w:rFonts w:ascii="KFGQPC Uthmanic Script HAFS" w:hint="cs"/>
          <w:noProof w:val="0"/>
          <w:rtl/>
          <w:lang w:bidi="ar-SA"/>
        </w:rPr>
        <w:t>ٰ</w:t>
      </w:r>
      <w:r w:rsidRPr="00AB56BA">
        <w:rPr>
          <w:rFonts w:ascii="KFGQPC Uthmanic Script HAFS" w:hint="eastAsia"/>
          <w:noProof w:val="0"/>
          <w:rtl/>
          <w:lang w:bidi="ar-SA"/>
        </w:rPr>
        <w:t>مَ</w:t>
      </w:r>
      <w:r w:rsidRPr="00AB56BA">
        <w:rPr>
          <w:rFonts w:ascii="KFGQPC Uthmanic Script HAFS"/>
          <w:noProof w:val="0"/>
          <w:rtl/>
          <w:lang w:bidi="ar-SA"/>
        </w:rPr>
        <w:t xml:space="preserve"> </w:t>
      </w:r>
      <w:r w:rsidRPr="00AB56BA">
        <w:rPr>
          <w:rFonts w:ascii="KFGQPC Uthmanic Script HAFS" w:hint="eastAsia"/>
          <w:noProof w:val="0"/>
          <w:rtl/>
          <w:lang w:bidi="ar-SA"/>
        </w:rPr>
        <w:t>دِين</w:t>
      </w:r>
      <w:r w:rsidRPr="00AB56BA">
        <w:rPr>
          <w:rFonts w:ascii="KFGQPC Uthmanic Script HAFS" w:hint="cs"/>
          <w:noProof w:val="0"/>
          <w:rtl/>
          <w:lang w:bidi="ar-SA"/>
        </w:rPr>
        <w:t>ٗ</w:t>
      </w:r>
      <w:r w:rsidRPr="00AB56BA">
        <w:rPr>
          <w:rFonts w:ascii="KFGQPC Uthmanic Script HAFS" w:hint="eastAsia"/>
          <w:noProof w:val="0"/>
          <w:rtl/>
          <w:lang w:bidi="ar-SA"/>
        </w:rPr>
        <w:t>ا</w:t>
      </w:r>
      <w:r w:rsidR="00AF70A9" w:rsidRPr="00AB56BA">
        <w:rPr>
          <w:rFonts w:ascii="KFGQPC Uthman Taha Naskh" w:cs="KFGQPC Uthman Taha Naskh" w:hint="cs"/>
          <w:noProof w:val="0"/>
          <w:rtl/>
          <w:lang w:bidi="ar-SA"/>
        </w:rPr>
        <w:t>﴾</w:t>
      </w:r>
      <w:r w:rsidR="00DF06B2">
        <w:rPr>
          <w:rFonts w:ascii="KFGQPC Uthman Taha Naskh" w:cs="KFGQPC Uthman Taha Naskh" w:hint="cs"/>
          <w:noProof w:val="0"/>
          <w:rtl/>
          <w:lang w:bidi="ar-SA"/>
        </w:rPr>
        <w:tab/>
      </w:r>
      <w:r w:rsidRPr="00AB56BA">
        <w:rPr>
          <w:rFonts w:ascii="KFGQPC Uthman Taha Naskh" w:cs="KFGQPC Uthman Taha Naskh"/>
          <w:noProof w:val="0"/>
          <w:rtl/>
          <w:lang w:bidi="ar-SA"/>
        </w:rPr>
        <w:t xml:space="preserve"> </w:t>
      </w:r>
      <w:r w:rsidRPr="00AB56BA">
        <w:rPr>
          <w:rStyle w:val="Char8"/>
          <w:rtl/>
        </w:rPr>
        <w:t>[</w:t>
      </w:r>
      <w:r w:rsidRPr="00AB56BA">
        <w:rPr>
          <w:rStyle w:val="Char8"/>
          <w:rFonts w:hint="eastAsia"/>
          <w:rtl/>
        </w:rPr>
        <w:t>المائ‍دة</w:t>
      </w:r>
      <w:r w:rsidRPr="00AB56BA">
        <w:rPr>
          <w:rStyle w:val="Char8"/>
          <w:rtl/>
        </w:rPr>
        <w:t xml:space="preserve">: </w:t>
      </w:r>
      <w:r w:rsidRPr="00AB56BA">
        <w:rPr>
          <w:rStyle w:val="Char8"/>
          <w:rFonts w:hint="cs"/>
          <w:rtl/>
        </w:rPr>
        <w:t>٣</w:t>
      </w:r>
      <w:r w:rsidRPr="00AB56BA">
        <w:rPr>
          <w:rStyle w:val="Char8"/>
          <w:rtl/>
        </w:rPr>
        <w:t>]</w:t>
      </w:r>
      <w:r w:rsidRPr="00AB56BA">
        <w:rPr>
          <w:rFonts w:ascii="KFGQPC Uthman Taha Naskh" w:cs="KFGQPC Uthman Taha Naskh"/>
          <w:noProof w:val="0"/>
          <w:rtl/>
          <w:lang w:bidi="ar-SA"/>
        </w:rPr>
        <w:t xml:space="preserve"> </w:t>
      </w:r>
    </w:p>
    <w:p w:rsidR="007B3D42" w:rsidRPr="00AB56BA" w:rsidRDefault="00A908BC" w:rsidP="00A908BC">
      <w:pPr>
        <w:pStyle w:val="a1"/>
        <w:ind w:left="0"/>
        <w:rPr>
          <w:rtl/>
          <w:lang w:bidi="ar-SA"/>
        </w:rPr>
      </w:pPr>
      <w:r w:rsidRPr="00AB56BA">
        <w:rPr>
          <w:rStyle w:val="Char3"/>
          <w:rtl/>
        </w:rPr>
        <w:t xml:space="preserve"> </w:t>
      </w:r>
      <w:r w:rsidR="007B3D42" w:rsidRPr="00AB56BA">
        <w:rPr>
          <w:rStyle w:val="Char3"/>
          <w:rtl/>
        </w:rPr>
        <w:t>امروز برای شما دینتان را کامل نمودم و نعمتم را بر شما تمام نمودم و اسلام را برای شما به عنوان دین پسندیدم</w:t>
      </w:r>
      <w:r w:rsidR="007B3D42" w:rsidRPr="00AB56BA">
        <w:rPr>
          <w:rtl/>
          <w:lang w:bidi="ar-SA"/>
        </w:rPr>
        <w:t>.</w:t>
      </w:r>
    </w:p>
    <w:p w:rsidR="002E7EB2" w:rsidRPr="00AB56BA" w:rsidRDefault="007B3D42" w:rsidP="00690212">
      <w:pPr>
        <w:autoSpaceDE w:val="0"/>
        <w:autoSpaceDN w:val="0"/>
        <w:adjustRightInd w:val="0"/>
        <w:rPr>
          <w:rFonts w:ascii="Traditional Arabic"/>
          <w:rtl/>
          <w:lang w:bidi="ar-SA"/>
        </w:rPr>
      </w:pPr>
      <w:r w:rsidRPr="00AB56BA">
        <w:rPr>
          <w:rFonts w:ascii="Traditional Arabic"/>
          <w:rtl/>
          <w:lang w:bidi="ar-SA"/>
        </w:rPr>
        <w:t>رسول‌الله</w:t>
      </w:r>
      <w:r w:rsidRPr="00AB56BA">
        <w:rPr>
          <w:rFonts w:ascii="Traditional Arabic"/>
          <w:lang w:bidi="ar-SA"/>
        </w:rPr>
        <w:sym w:font="AGA Arabesque" w:char="F072"/>
      </w:r>
      <w:r w:rsidRPr="00AB56BA">
        <w:rPr>
          <w:rFonts w:ascii="Traditional Arabic"/>
          <w:rtl/>
          <w:lang w:bidi="ar-SA"/>
        </w:rPr>
        <w:t xml:space="preserve"> پایه‌های اصلیِ اسلام را در پنج عدد برشمرده و فرموده است: «گواهی به این‌که معبود برحقی جز الله وجود ندارد و این‌که محمد، فرستاده‌ی اوست</w:t>
      </w:r>
      <w:r w:rsidR="002E7EB2" w:rsidRPr="00AB56BA">
        <w:rPr>
          <w:rFonts w:ascii="Traditional Arabic"/>
          <w:rtl/>
          <w:lang w:bidi="ar-SA"/>
        </w:rPr>
        <w:t>»</w:t>
      </w:r>
      <w:r w:rsidRPr="00AB56BA">
        <w:rPr>
          <w:rFonts w:ascii="Traditional Arabic"/>
          <w:rtl/>
          <w:lang w:bidi="ar-SA"/>
        </w:rPr>
        <w:t xml:space="preserve">؛ </w:t>
      </w:r>
      <w:r w:rsidR="002E7EB2" w:rsidRPr="00AB56BA">
        <w:rPr>
          <w:rFonts w:ascii="Traditional Arabic"/>
          <w:rtl/>
          <w:lang w:bidi="ar-SA"/>
        </w:rPr>
        <w:t xml:space="preserve">یعنی: نخستین رکن اسلام، این است با ایمانِ قلبی، شهادتین را بر زبان بیاوری و گواهی دهی که معبود راستینی جز الله وجود ندارد و آن‌چه جز الله پرستش می‌شود، باطل است. برخی از انسان‌ها، خورشید را می‌پرستند و برخی دیگر ماه را؛ برخی هم ستاره‌پرست هستند و عده‌ای، </w:t>
      </w:r>
      <w:r w:rsidR="004B60CE" w:rsidRPr="00AB56BA">
        <w:rPr>
          <w:rFonts w:ascii="Traditional Arabic"/>
          <w:rtl/>
          <w:lang w:bidi="ar-SA"/>
        </w:rPr>
        <w:t>گاوپرست! حتی در دنیا کسانی یافت می‌شنود که آلتِ تناسلی زنان را می‌پرستند!</w:t>
      </w:r>
    </w:p>
    <w:p w:rsidR="004B60CE" w:rsidRPr="00AB56BA" w:rsidRDefault="00457D71" w:rsidP="00690212">
      <w:pPr>
        <w:autoSpaceDE w:val="0"/>
        <w:autoSpaceDN w:val="0"/>
        <w:adjustRightInd w:val="0"/>
        <w:rPr>
          <w:rFonts w:ascii="Traditional Arabic"/>
          <w:rtl/>
          <w:lang w:bidi="ar-SA"/>
        </w:rPr>
      </w:pPr>
      <w:r w:rsidRPr="00AB56BA">
        <w:rPr>
          <w:rFonts w:ascii="Traditional Arabic"/>
          <w:rtl/>
          <w:lang w:bidi="ar-SA"/>
        </w:rPr>
        <w:t>آیین‌ها و ملت‌ها</w:t>
      </w:r>
      <w:r w:rsidR="00824CB5" w:rsidRPr="00AB56BA">
        <w:rPr>
          <w:rFonts w:ascii="Traditional Arabic" w:hint="cs"/>
          <w:rtl/>
          <w:lang w:bidi="ar-SA"/>
        </w:rPr>
        <w:t>ي</w:t>
      </w:r>
      <w:r w:rsidRPr="00AB56BA">
        <w:rPr>
          <w:rFonts w:ascii="Traditional Arabic"/>
          <w:rtl/>
          <w:lang w:bidi="ar-SA"/>
        </w:rPr>
        <w:t xml:space="preserve"> گوناگونی در دنیا وجود دارد؛ اما معبود برحق کیست؟ آری؛ الله</w:t>
      </w:r>
      <w:r w:rsidRPr="00AB56BA">
        <w:rPr>
          <w:rFonts w:ascii="Traditional Arabic"/>
          <w:lang w:bidi="ar-SA"/>
        </w:rPr>
        <w:sym w:font="AGA Arabesque" w:char="F055"/>
      </w:r>
      <w:r w:rsidRPr="00AB56BA">
        <w:rPr>
          <w:rFonts w:ascii="Traditional Arabic"/>
          <w:rtl/>
          <w:lang w:bidi="ar-SA"/>
        </w:rPr>
        <w:t>، یگانه معبود راستین است. این، مقتضایِ عقل و شرع است؛ زیرا ذاتی شایسته‌ی عبادت می‌باشد که آفریده‌ها را خلق کرده است</w:t>
      </w:r>
      <w:r w:rsidR="00D86362" w:rsidRPr="00AB56BA">
        <w:rPr>
          <w:rFonts w:ascii="Traditional Arabic"/>
          <w:rtl/>
          <w:lang w:bidi="ar-SA"/>
        </w:rPr>
        <w:t>؛ چه کسی مخلوقات را آفریده است؟ آری؛ الله</w:t>
      </w:r>
      <w:r w:rsidR="00D86362" w:rsidRPr="00AB56BA">
        <w:rPr>
          <w:rFonts w:ascii="Traditional Arabic"/>
          <w:lang w:bidi="ar-SA"/>
        </w:rPr>
        <w:sym w:font="AGA Arabesque" w:char="F055"/>
      </w:r>
      <w:r w:rsidR="00D86362" w:rsidRPr="00AB56BA">
        <w:rPr>
          <w:rFonts w:ascii="Traditional Arabic"/>
          <w:rtl/>
          <w:lang w:bidi="ar-SA"/>
        </w:rPr>
        <w:t>. چنان‌که می‌فرماید:</w:t>
      </w:r>
    </w:p>
    <w:p w:rsidR="00A908BC" w:rsidRPr="00AB56BA" w:rsidRDefault="00AF70A9" w:rsidP="00A908BC">
      <w:pPr>
        <w:pStyle w:val="a1"/>
        <w:rPr>
          <w:rFonts w:ascii="KFGQPC Uthman Taha Naskh" w:cs="KFGQPC Uthman Taha Naskh"/>
          <w:noProof w:val="0"/>
          <w:lang w:bidi="ar-SA"/>
        </w:rPr>
      </w:pPr>
      <w:r w:rsidRPr="00AB56BA">
        <w:rPr>
          <w:rFonts w:ascii="KFGQPC Uthman Taha Naskh" w:cs="KFGQPC Uthman Taha Naskh" w:hint="cs"/>
          <w:noProof w:val="0"/>
          <w:rtl/>
          <w:lang w:bidi="ar-SA"/>
        </w:rPr>
        <w:t>﴿</w:t>
      </w:r>
      <w:r w:rsidR="00A908BC" w:rsidRPr="00AB56BA">
        <w:rPr>
          <w:rFonts w:ascii="KFGQPC Uthmanic Script HAFS" w:hint="eastAsia"/>
          <w:noProof w:val="0"/>
          <w:rtl/>
          <w:lang w:bidi="ar-SA"/>
        </w:rPr>
        <w:t>أَم</w:t>
      </w:r>
      <w:r w:rsidR="00A908BC" w:rsidRPr="00AB56BA">
        <w:rPr>
          <w:rFonts w:ascii="KFGQPC Uthmanic Script HAFS" w:hint="cs"/>
          <w:noProof w:val="0"/>
          <w:rtl/>
          <w:lang w:bidi="ar-SA"/>
        </w:rPr>
        <w:t>ۡ</w:t>
      </w:r>
      <w:r w:rsidR="00A908BC" w:rsidRPr="00AB56BA">
        <w:rPr>
          <w:rFonts w:ascii="KFGQPC Uthmanic Script HAFS"/>
          <w:noProof w:val="0"/>
          <w:rtl/>
          <w:lang w:bidi="ar-SA"/>
        </w:rPr>
        <w:t xml:space="preserve"> </w:t>
      </w:r>
      <w:r w:rsidR="00A908BC" w:rsidRPr="00AB56BA">
        <w:rPr>
          <w:rFonts w:ascii="KFGQPC Uthmanic Script HAFS" w:hint="eastAsia"/>
          <w:noProof w:val="0"/>
          <w:rtl/>
          <w:lang w:bidi="ar-SA"/>
        </w:rPr>
        <w:t>خُلِقُواْ</w:t>
      </w:r>
      <w:r w:rsidR="00A908BC" w:rsidRPr="00AB56BA">
        <w:rPr>
          <w:rFonts w:ascii="KFGQPC Uthmanic Script HAFS"/>
          <w:noProof w:val="0"/>
          <w:rtl/>
          <w:lang w:bidi="ar-SA"/>
        </w:rPr>
        <w:t xml:space="preserve"> </w:t>
      </w:r>
      <w:r w:rsidR="00A908BC" w:rsidRPr="00AB56BA">
        <w:rPr>
          <w:rFonts w:ascii="KFGQPC Uthmanic Script HAFS" w:hint="eastAsia"/>
          <w:noProof w:val="0"/>
          <w:rtl/>
          <w:lang w:bidi="ar-SA"/>
        </w:rPr>
        <w:t>مِن</w:t>
      </w:r>
      <w:r w:rsidR="00A908BC" w:rsidRPr="00AB56BA">
        <w:rPr>
          <w:rFonts w:ascii="KFGQPC Uthmanic Script HAFS" w:hint="cs"/>
          <w:noProof w:val="0"/>
          <w:rtl/>
          <w:lang w:bidi="ar-SA"/>
        </w:rPr>
        <w:t>ۡ</w:t>
      </w:r>
      <w:r w:rsidR="00A908BC" w:rsidRPr="00AB56BA">
        <w:rPr>
          <w:rFonts w:ascii="KFGQPC Uthmanic Script HAFS"/>
          <w:noProof w:val="0"/>
          <w:rtl/>
          <w:lang w:bidi="ar-SA"/>
        </w:rPr>
        <w:t xml:space="preserve"> </w:t>
      </w:r>
      <w:r w:rsidR="00A908BC" w:rsidRPr="00AB56BA">
        <w:rPr>
          <w:rFonts w:ascii="KFGQPC Uthmanic Script HAFS" w:hint="eastAsia"/>
          <w:noProof w:val="0"/>
          <w:rtl/>
          <w:lang w:bidi="ar-SA"/>
        </w:rPr>
        <w:t>غَي</w:t>
      </w:r>
      <w:r w:rsidR="00A908BC" w:rsidRPr="00AB56BA">
        <w:rPr>
          <w:rFonts w:ascii="KFGQPC Uthmanic Script HAFS" w:hint="cs"/>
          <w:noProof w:val="0"/>
          <w:rtl/>
          <w:lang w:bidi="ar-SA"/>
        </w:rPr>
        <w:t>ۡ</w:t>
      </w:r>
      <w:r w:rsidR="00A908BC" w:rsidRPr="00AB56BA">
        <w:rPr>
          <w:rFonts w:ascii="KFGQPC Uthmanic Script HAFS" w:hint="eastAsia"/>
          <w:noProof w:val="0"/>
          <w:rtl/>
          <w:lang w:bidi="ar-SA"/>
        </w:rPr>
        <w:t>رِ</w:t>
      </w:r>
      <w:r w:rsidR="00A908BC" w:rsidRPr="00AB56BA">
        <w:rPr>
          <w:rFonts w:ascii="KFGQPC Uthmanic Script HAFS"/>
          <w:noProof w:val="0"/>
          <w:rtl/>
          <w:lang w:bidi="ar-SA"/>
        </w:rPr>
        <w:t xml:space="preserve"> </w:t>
      </w:r>
      <w:r w:rsidR="00A908BC" w:rsidRPr="00AB56BA">
        <w:rPr>
          <w:rFonts w:ascii="KFGQPC Uthmanic Script HAFS" w:hint="eastAsia"/>
          <w:noProof w:val="0"/>
          <w:rtl/>
          <w:lang w:bidi="ar-SA"/>
        </w:rPr>
        <w:t>شَي</w:t>
      </w:r>
      <w:r w:rsidR="00A908BC" w:rsidRPr="00AB56BA">
        <w:rPr>
          <w:rFonts w:ascii="KFGQPC Uthmanic Script HAFS" w:hint="cs"/>
          <w:noProof w:val="0"/>
          <w:rtl/>
          <w:lang w:bidi="ar-SA"/>
        </w:rPr>
        <w:t>ۡ</w:t>
      </w:r>
      <w:r w:rsidR="00A908BC" w:rsidRPr="00AB56BA">
        <w:rPr>
          <w:rFonts w:ascii="KFGQPC Uthmanic Script HAFS" w:hint="eastAsia"/>
          <w:noProof w:val="0"/>
          <w:rtl/>
          <w:lang w:bidi="ar-SA"/>
        </w:rPr>
        <w:t>ءٍ</w:t>
      </w:r>
      <w:r w:rsidR="00A908BC" w:rsidRPr="00AB56BA">
        <w:rPr>
          <w:rFonts w:ascii="KFGQPC Uthmanic Script HAFS"/>
          <w:noProof w:val="0"/>
          <w:rtl/>
          <w:lang w:bidi="ar-SA"/>
        </w:rPr>
        <w:t xml:space="preserve"> </w:t>
      </w:r>
      <w:r w:rsidR="00A908BC" w:rsidRPr="00AB56BA">
        <w:rPr>
          <w:rFonts w:ascii="KFGQPC Uthmanic Script HAFS" w:hint="eastAsia"/>
          <w:noProof w:val="0"/>
          <w:rtl/>
          <w:lang w:bidi="ar-SA"/>
        </w:rPr>
        <w:t>أَم</w:t>
      </w:r>
      <w:r w:rsidR="00A908BC" w:rsidRPr="00AB56BA">
        <w:rPr>
          <w:rFonts w:ascii="KFGQPC Uthmanic Script HAFS" w:hint="cs"/>
          <w:noProof w:val="0"/>
          <w:rtl/>
          <w:lang w:bidi="ar-SA"/>
        </w:rPr>
        <w:t>ۡ</w:t>
      </w:r>
      <w:r w:rsidR="00A908BC" w:rsidRPr="00AB56BA">
        <w:rPr>
          <w:rFonts w:ascii="KFGQPC Uthmanic Script HAFS"/>
          <w:noProof w:val="0"/>
          <w:rtl/>
          <w:lang w:bidi="ar-SA"/>
        </w:rPr>
        <w:t xml:space="preserve"> </w:t>
      </w:r>
      <w:r w:rsidR="00A908BC" w:rsidRPr="00AB56BA">
        <w:rPr>
          <w:rFonts w:ascii="KFGQPC Uthmanic Script HAFS" w:hint="eastAsia"/>
          <w:noProof w:val="0"/>
          <w:rtl/>
          <w:lang w:bidi="ar-SA"/>
        </w:rPr>
        <w:t>هُمُ</w:t>
      </w:r>
      <w:r w:rsidR="00A908BC" w:rsidRPr="00AB56BA">
        <w:rPr>
          <w:rFonts w:ascii="KFGQPC Uthmanic Script HAFS"/>
          <w:noProof w:val="0"/>
          <w:rtl/>
          <w:lang w:bidi="ar-SA"/>
        </w:rPr>
        <w:t xml:space="preserve"> </w:t>
      </w:r>
      <w:r w:rsidR="00A908BC" w:rsidRPr="00AB56BA">
        <w:rPr>
          <w:rFonts w:ascii="KFGQPC Uthmanic Script HAFS" w:hint="cs"/>
          <w:noProof w:val="0"/>
          <w:rtl/>
          <w:lang w:bidi="ar-SA"/>
        </w:rPr>
        <w:t>ٱ</w:t>
      </w:r>
      <w:r w:rsidR="00A908BC" w:rsidRPr="00AB56BA">
        <w:rPr>
          <w:rFonts w:ascii="KFGQPC Uthmanic Script HAFS" w:hint="eastAsia"/>
          <w:noProof w:val="0"/>
          <w:rtl/>
          <w:lang w:bidi="ar-SA"/>
        </w:rPr>
        <w:t>ل</w:t>
      </w:r>
      <w:r w:rsidR="00A908BC" w:rsidRPr="00AB56BA">
        <w:rPr>
          <w:rFonts w:ascii="KFGQPC Uthmanic Script HAFS" w:hint="cs"/>
          <w:noProof w:val="0"/>
          <w:rtl/>
          <w:lang w:bidi="ar-SA"/>
        </w:rPr>
        <w:t>ۡ</w:t>
      </w:r>
      <w:r w:rsidR="00A908BC" w:rsidRPr="00AB56BA">
        <w:rPr>
          <w:rFonts w:ascii="KFGQPC Uthmanic Script HAFS" w:hint="eastAsia"/>
          <w:noProof w:val="0"/>
          <w:rtl/>
          <w:lang w:bidi="ar-SA"/>
        </w:rPr>
        <w:t>خَ</w:t>
      </w:r>
      <w:r w:rsidR="00A908BC" w:rsidRPr="00AB56BA">
        <w:rPr>
          <w:rFonts w:ascii="KFGQPC Uthmanic Script HAFS" w:hint="cs"/>
          <w:noProof w:val="0"/>
          <w:rtl/>
          <w:lang w:bidi="ar-SA"/>
        </w:rPr>
        <w:t>ٰ</w:t>
      </w:r>
      <w:r w:rsidR="00A908BC" w:rsidRPr="00AB56BA">
        <w:rPr>
          <w:rFonts w:ascii="KFGQPC Uthmanic Script HAFS" w:hint="eastAsia"/>
          <w:noProof w:val="0"/>
          <w:rtl/>
          <w:lang w:bidi="ar-SA"/>
        </w:rPr>
        <w:t>لِقُونَ</w:t>
      </w:r>
      <w:r w:rsidR="00A908BC" w:rsidRPr="00AB56BA">
        <w:rPr>
          <w:rFonts w:ascii="KFGQPC Uthmanic Script HAFS"/>
          <w:noProof w:val="0"/>
          <w:rtl/>
          <w:lang w:bidi="ar-SA"/>
        </w:rPr>
        <w:t xml:space="preserve"> </w:t>
      </w:r>
      <w:r w:rsidR="00A908BC" w:rsidRPr="00AB56BA">
        <w:rPr>
          <w:rFonts w:ascii="KFGQPC Uthmanic Script HAFS" w:hint="cs"/>
          <w:noProof w:val="0"/>
          <w:rtl/>
          <w:lang w:bidi="ar-SA"/>
        </w:rPr>
        <w:t>٣٥</w:t>
      </w:r>
      <w:r w:rsidRPr="00AB56BA">
        <w:rPr>
          <w:rFonts w:ascii="KFGQPC Uthman Taha Naskh" w:cs="KFGQPC Uthman Taha Naskh" w:hint="cs"/>
          <w:noProof w:val="0"/>
          <w:rtl/>
          <w:lang w:bidi="ar-SA"/>
        </w:rPr>
        <w:t>﴾</w:t>
      </w:r>
      <w:r w:rsidR="00A908BC" w:rsidRPr="00AB56BA">
        <w:rPr>
          <w:rFonts w:ascii="KFGQPC Uthman Taha Naskh" w:cs="KFGQPC Uthman Taha Naskh"/>
          <w:noProof w:val="0"/>
          <w:lang w:bidi="ar-SA"/>
        </w:rPr>
        <w:tab/>
      </w:r>
      <w:r w:rsidR="00A908BC" w:rsidRPr="00AB56BA">
        <w:rPr>
          <w:rStyle w:val="Char8"/>
          <w:rtl/>
        </w:rPr>
        <w:t xml:space="preserve"> [</w:t>
      </w:r>
      <w:r w:rsidR="00A908BC" w:rsidRPr="00AB56BA">
        <w:rPr>
          <w:rStyle w:val="Char8"/>
          <w:rFonts w:hint="eastAsia"/>
          <w:rtl/>
        </w:rPr>
        <w:t>الطور</w:t>
      </w:r>
      <w:r w:rsidR="00A908BC" w:rsidRPr="00AB56BA">
        <w:rPr>
          <w:rStyle w:val="Char8"/>
          <w:rtl/>
        </w:rPr>
        <w:t xml:space="preserve">: </w:t>
      </w:r>
      <w:r w:rsidR="00A908BC" w:rsidRPr="00AB56BA">
        <w:rPr>
          <w:rStyle w:val="Char8"/>
          <w:rFonts w:hint="cs"/>
          <w:rtl/>
        </w:rPr>
        <w:t>٣٤</w:t>
      </w:r>
      <w:r w:rsidR="00A908BC" w:rsidRPr="00AB56BA">
        <w:rPr>
          <w:rStyle w:val="Char8"/>
          <w:rtl/>
        </w:rPr>
        <w:t>]</w:t>
      </w:r>
      <w:r w:rsidR="00A908BC" w:rsidRPr="00AB56BA">
        <w:rPr>
          <w:rFonts w:ascii="KFGQPC Uthman Taha Naskh" w:cs="KFGQPC Uthman Taha Naskh"/>
          <w:noProof w:val="0"/>
          <w:rtl/>
          <w:lang w:bidi="ar-SA"/>
        </w:rPr>
        <w:t xml:space="preserve">  </w:t>
      </w:r>
    </w:p>
    <w:p w:rsidR="00807C09" w:rsidRPr="00AB56BA" w:rsidRDefault="00807C09" w:rsidP="00A908BC">
      <w:pPr>
        <w:pStyle w:val="a2"/>
        <w:rPr>
          <w:rtl/>
          <w:lang w:bidi="ar-SA"/>
        </w:rPr>
      </w:pPr>
      <w:r w:rsidRPr="00AB56BA">
        <w:rPr>
          <w:rtl/>
          <w:lang w:bidi="ar-SA"/>
        </w:rPr>
        <w:t>آیا بدون آفریدگار، آفریده شده‌اند یا خودشان آفریننده‌اند؟</w:t>
      </w:r>
    </w:p>
    <w:p w:rsidR="00807C09" w:rsidRPr="00AB56BA" w:rsidRDefault="00807C09" w:rsidP="00690212">
      <w:pPr>
        <w:autoSpaceDE w:val="0"/>
        <w:autoSpaceDN w:val="0"/>
        <w:adjustRightInd w:val="0"/>
        <w:rPr>
          <w:rFonts w:ascii="Traditional Arabic"/>
          <w:rtl/>
          <w:lang w:bidi="ar-SA"/>
        </w:rPr>
      </w:pPr>
      <w:r w:rsidRPr="00AB56BA">
        <w:rPr>
          <w:rFonts w:ascii="Traditional Arabic"/>
          <w:rtl/>
          <w:lang w:bidi="ar-SA"/>
        </w:rPr>
        <w:t>و می‌فرماید:</w:t>
      </w:r>
    </w:p>
    <w:p w:rsidR="00A908BC" w:rsidRPr="00DF06B2" w:rsidRDefault="00AF70A9" w:rsidP="00AF70A9">
      <w:pPr>
        <w:pStyle w:val="a2"/>
        <w:tabs>
          <w:tab w:val="right" w:pos="6718"/>
        </w:tabs>
        <w:spacing w:after="0"/>
        <w:rPr>
          <w:rFonts w:ascii="KFGQPC Uthman Taha Naskh" w:cs="KFGQPC Uthman Taha Naskh"/>
          <w:noProof w:val="0"/>
          <w:spacing w:val="-4"/>
          <w:lang w:bidi="ar-SA"/>
        </w:rPr>
      </w:pPr>
      <w:r w:rsidRPr="00DF06B2">
        <w:rPr>
          <w:rFonts w:ascii="KFGQPC Uthman Taha Naskh" w:cs="KFGQPC Uthman Taha Naskh" w:hint="cs"/>
          <w:noProof w:val="0"/>
          <w:spacing w:val="-4"/>
          <w:rtl/>
          <w:lang w:bidi="ar-SA"/>
        </w:rPr>
        <w:t>﴿</w:t>
      </w:r>
      <w:r w:rsidR="00A908BC" w:rsidRPr="00DF06B2">
        <w:rPr>
          <w:rStyle w:val="Char2"/>
          <w:rFonts w:hint="eastAsia"/>
          <w:spacing w:val="-4"/>
          <w:rtl/>
        </w:rPr>
        <w:t>أَفَرَءَي</w:t>
      </w:r>
      <w:r w:rsidR="00A908BC" w:rsidRPr="00DF06B2">
        <w:rPr>
          <w:rStyle w:val="Char2"/>
          <w:rFonts w:hint="cs"/>
          <w:spacing w:val="-4"/>
          <w:rtl/>
        </w:rPr>
        <w:t>ۡ</w:t>
      </w:r>
      <w:r w:rsidR="00A908BC" w:rsidRPr="00DF06B2">
        <w:rPr>
          <w:rStyle w:val="Char2"/>
          <w:rFonts w:hint="eastAsia"/>
          <w:spacing w:val="-4"/>
          <w:rtl/>
        </w:rPr>
        <w:t>تُم</w:t>
      </w:r>
      <w:r w:rsidR="00A908BC" w:rsidRPr="00DF06B2">
        <w:rPr>
          <w:rStyle w:val="Char2"/>
          <w:spacing w:val="-4"/>
          <w:rtl/>
        </w:rPr>
        <w:t xml:space="preserve"> </w:t>
      </w:r>
      <w:r w:rsidR="00A908BC" w:rsidRPr="00DF06B2">
        <w:rPr>
          <w:rStyle w:val="Char2"/>
          <w:rFonts w:hint="eastAsia"/>
          <w:spacing w:val="-4"/>
          <w:rtl/>
        </w:rPr>
        <w:t>مَّا</w:t>
      </w:r>
      <w:r w:rsidR="00A908BC" w:rsidRPr="00DF06B2">
        <w:rPr>
          <w:rStyle w:val="Char2"/>
          <w:spacing w:val="-4"/>
          <w:rtl/>
        </w:rPr>
        <w:t xml:space="preserve"> </w:t>
      </w:r>
      <w:r w:rsidR="00A908BC" w:rsidRPr="00DF06B2">
        <w:rPr>
          <w:rStyle w:val="Char2"/>
          <w:rFonts w:hint="eastAsia"/>
          <w:spacing w:val="-4"/>
          <w:rtl/>
        </w:rPr>
        <w:t>تُم</w:t>
      </w:r>
      <w:r w:rsidR="00A908BC" w:rsidRPr="00DF06B2">
        <w:rPr>
          <w:rStyle w:val="Char2"/>
          <w:rFonts w:hint="cs"/>
          <w:spacing w:val="-4"/>
          <w:rtl/>
        </w:rPr>
        <w:t>ۡ</w:t>
      </w:r>
      <w:r w:rsidR="00A908BC" w:rsidRPr="00DF06B2">
        <w:rPr>
          <w:rStyle w:val="Char2"/>
          <w:rFonts w:hint="eastAsia"/>
          <w:spacing w:val="-4"/>
          <w:rtl/>
        </w:rPr>
        <w:t>نُونَ</w:t>
      </w:r>
      <w:r w:rsidR="00A908BC" w:rsidRPr="00DF06B2">
        <w:rPr>
          <w:rStyle w:val="Char2"/>
          <w:spacing w:val="-4"/>
          <w:rtl/>
        </w:rPr>
        <w:t xml:space="preserve"> </w:t>
      </w:r>
      <w:r w:rsidR="00A908BC" w:rsidRPr="00DF06B2">
        <w:rPr>
          <w:rStyle w:val="Char2"/>
          <w:rFonts w:hint="cs"/>
          <w:spacing w:val="-4"/>
          <w:rtl/>
        </w:rPr>
        <w:t>٥٨</w:t>
      </w:r>
      <w:r w:rsidR="00A908BC" w:rsidRPr="00DF06B2">
        <w:rPr>
          <w:rStyle w:val="Char2"/>
          <w:spacing w:val="-4"/>
          <w:rtl/>
        </w:rPr>
        <w:t xml:space="preserve"> </w:t>
      </w:r>
      <w:r w:rsidR="00A908BC" w:rsidRPr="00DF06B2">
        <w:rPr>
          <w:rStyle w:val="Char2"/>
          <w:rFonts w:hint="eastAsia"/>
          <w:spacing w:val="-4"/>
          <w:rtl/>
        </w:rPr>
        <w:t>ءَأَنتُم</w:t>
      </w:r>
      <w:r w:rsidR="00A908BC" w:rsidRPr="00DF06B2">
        <w:rPr>
          <w:rStyle w:val="Char2"/>
          <w:rFonts w:hint="cs"/>
          <w:spacing w:val="-4"/>
          <w:rtl/>
        </w:rPr>
        <w:t>ۡ</w:t>
      </w:r>
      <w:r w:rsidR="00A908BC" w:rsidRPr="00DF06B2">
        <w:rPr>
          <w:rStyle w:val="Char2"/>
          <w:spacing w:val="-4"/>
          <w:rtl/>
        </w:rPr>
        <w:t xml:space="preserve"> </w:t>
      </w:r>
      <w:r w:rsidR="00A908BC" w:rsidRPr="00DF06B2">
        <w:rPr>
          <w:rStyle w:val="Char2"/>
          <w:rFonts w:hint="eastAsia"/>
          <w:spacing w:val="-4"/>
          <w:rtl/>
        </w:rPr>
        <w:t>تَخ</w:t>
      </w:r>
      <w:r w:rsidR="00A908BC" w:rsidRPr="00DF06B2">
        <w:rPr>
          <w:rStyle w:val="Char2"/>
          <w:rFonts w:hint="cs"/>
          <w:spacing w:val="-4"/>
          <w:rtl/>
        </w:rPr>
        <w:t>ۡ</w:t>
      </w:r>
      <w:r w:rsidR="00A908BC" w:rsidRPr="00DF06B2">
        <w:rPr>
          <w:rStyle w:val="Char2"/>
          <w:rFonts w:hint="eastAsia"/>
          <w:spacing w:val="-4"/>
          <w:rtl/>
        </w:rPr>
        <w:t>لُقُونَهُ</w:t>
      </w:r>
      <w:r w:rsidR="00A908BC" w:rsidRPr="00DF06B2">
        <w:rPr>
          <w:rStyle w:val="Char2"/>
          <w:rFonts w:hint="cs"/>
          <w:spacing w:val="-4"/>
          <w:rtl/>
        </w:rPr>
        <w:t>ۥٓ</w:t>
      </w:r>
      <w:r w:rsidR="00A908BC" w:rsidRPr="00DF06B2">
        <w:rPr>
          <w:rStyle w:val="Char2"/>
          <w:spacing w:val="-4"/>
          <w:rtl/>
        </w:rPr>
        <w:t xml:space="preserve"> </w:t>
      </w:r>
      <w:r w:rsidR="00A908BC" w:rsidRPr="00DF06B2">
        <w:rPr>
          <w:rStyle w:val="Char2"/>
          <w:rFonts w:hint="eastAsia"/>
          <w:spacing w:val="-4"/>
          <w:rtl/>
        </w:rPr>
        <w:t>أَم</w:t>
      </w:r>
      <w:r w:rsidR="00A908BC" w:rsidRPr="00DF06B2">
        <w:rPr>
          <w:rStyle w:val="Char2"/>
          <w:rFonts w:hint="cs"/>
          <w:spacing w:val="-4"/>
          <w:rtl/>
        </w:rPr>
        <w:t>ۡ</w:t>
      </w:r>
      <w:r w:rsidR="00A908BC" w:rsidRPr="00DF06B2">
        <w:rPr>
          <w:rStyle w:val="Char2"/>
          <w:spacing w:val="-4"/>
          <w:rtl/>
        </w:rPr>
        <w:t xml:space="preserve"> </w:t>
      </w:r>
      <w:r w:rsidR="00A908BC" w:rsidRPr="00DF06B2">
        <w:rPr>
          <w:rStyle w:val="Char2"/>
          <w:rFonts w:hint="eastAsia"/>
          <w:spacing w:val="-4"/>
          <w:rtl/>
        </w:rPr>
        <w:t>نَح</w:t>
      </w:r>
      <w:r w:rsidR="00A908BC" w:rsidRPr="00DF06B2">
        <w:rPr>
          <w:rStyle w:val="Char2"/>
          <w:rFonts w:hint="cs"/>
          <w:spacing w:val="-4"/>
          <w:rtl/>
        </w:rPr>
        <w:t>ۡ</w:t>
      </w:r>
      <w:r w:rsidR="00A908BC" w:rsidRPr="00DF06B2">
        <w:rPr>
          <w:rStyle w:val="Char2"/>
          <w:rFonts w:hint="eastAsia"/>
          <w:spacing w:val="-4"/>
          <w:rtl/>
        </w:rPr>
        <w:t>نُ</w:t>
      </w:r>
      <w:r w:rsidR="00A908BC" w:rsidRPr="00DF06B2">
        <w:rPr>
          <w:rStyle w:val="Char2"/>
          <w:spacing w:val="-4"/>
          <w:rtl/>
        </w:rPr>
        <w:t xml:space="preserve"> </w:t>
      </w:r>
      <w:r w:rsidR="00A908BC" w:rsidRPr="00DF06B2">
        <w:rPr>
          <w:rStyle w:val="Char2"/>
          <w:rFonts w:hint="cs"/>
          <w:spacing w:val="-4"/>
          <w:rtl/>
        </w:rPr>
        <w:t>ٱ</w:t>
      </w:r>
      <w:r w:rsidR="00A908BC" w:rsidRPr="00DF06B2">
        <w:rPr>
          <w:rStyle w:val="Char2"/>
          <w:rFonts w:hint="eastAsia"/>
          <w:spacing w:val="-4"/>
          <w:rtl/>
        </w:rPr>
        <w:t>ل</w:t>
      </w:r>
      <w:r w:rsidR="00A908BC" w:rsidRPr="00DF06B2">
        <w:rPr>
          <w:rStyle w:val="Char2"/>
          <w:rFonts w:hint="cs"/>
          <w:spacing w:val="-4"/>
          <w:rtl/>
        </w:rPr>
        <w:t>ۡ</w:t>
      </w:r>
      <w:r w:rsidR="00A908BC" w:rsidRPr="00DF06B2">
        <w:rPr>
          <w:rStyle w:val="Char2"/>
          <w:rFonts w:hint="eastAsia"/>
          <w:spacing w:val="-4"/>
          <w:rtl/>
        </w:rPr>
        <w:t>خَ</w:t>
      </w:r>
      <w:r w:rsidR="00A908BC" w:rsidRPr="00DF06B2">
        <w:rPr>
          <w:rStyle w:val="Char2"/>
          <w:rFonts w:hint="cs"/>
          <w:spacing w:val="-4"/>
          <w:rtl/>
        </w:rPr>
        <w:t>ٰ</w:t>
      </w:r>
      <w:r w:rsidR="00A908BC" w:rsidRPr="00DF06B2">
        <w:rPr>
          <w:rStyle w:val="Char2"/>
          <w:rFonts w:hint="eastAsia"/>
          <w:spacing w:val="-4"/>
          <w:rtl/>
        </w:rPr>
        <w:t>لِقُونَ</w:t>
      </w:r>
      <w:r w:rsidR="00A908BC" w:rsidRPr="00DF06B2">
        <w:rPr>
          <w:rFonts w:ascii="KFGQPC Uthmanic Script HAFS" w:cs="KFGQPC Uthmanic Script HAFS"/>
          <w:noProof w:val="0"/>
          <w:spacing w:val="-4"/>
          <w:rtl/>
        </w:rPr>
        <w:t xml:space="preserve"> </w:t>
      </w:r>
      <w:r w:rsidR="00A908BC" w:rsidRPr="00DF06B2">
        <w:rPr>
          <w:rFonts w:ascii="KFGQPC Uthmanic Script HAFS" w:cs="KFGQPC Uthmanic Script HAFS" w:hint="cs"/>
          <w:noProof w:val="0"/>
          <w:spacing w:val="-4"/>
          <w:rtl/>
        </w:rPr>
        <w:t>٥٩</w:t>
      </w:r>
      <w:r w:rsidRPr="00DF06B2">
        <w:rPr>
          <w:rFonts w:ascii="KFGQPC Uthman Taha Naskh" w:cs="KFGQPC Uthman Taha Naskh" w:hint="cs"/>
          <w:noProof w:val="0"/>
          <w:spacing w:val="-4"/>
          <w:rtl/>
          <w:lang w:bidi="ar-SA"/>
        </w:rPr>
        <w:t>﴾</w:t>
      </w:r>
      <w:r w:rsidR="00A908BC" w:rsidRPr="00DF06B2">
        <w:rPr>
          <w:rFonts w:ascii="KFGQPC Uthman Taha Naskh" w:cs="KFGQPC Uthman Taha Naskh"/>
          <w:noProof w:val="0"/>
          <w:spacing w:val="-4"/>
          <w:lang w:bidi="ar-SA"/>
        </w:rPr>
        <w:t xml:space="preserve">   </w:t>
      </w:r>
      <w:r w:rsidR="00A908BC" w:rsidRPr="00DF06B2">
        <w:rPr>
          <w:rStyle w:val="Char8"/>
          <w:spacing w:val="-4"/>
          <w:rtl/>
        </w:rPr>
        <w:t>[</w:t>
      </w:r>
      <w:r w:rsidR="00A908BC" w:rsidRPr="00DF06B2">
        <w:rPr>
          <w:rStyle w:val="Char8"/>
          <w:rFonts w:hint="eastAsia"/>
          <w:spacing w:val="-4"/>
          <w:rtl/>
        </w:rPr>
        <w:t>الواقعة</w:t>
      </w:r>
      <w:r w:rsidR="00A908BC" w:rsidRPr="00DF06B2">
        <w:rPr>
          <w:rStyle w:val="Char8"/>
          <w:spacing w:val="-4"/>
          <w:rtl/>
        </w:rPr>
        <w:t xml:space="preserve">: </w:t>
      </w:r>
      <w:r w:rsidR="00A908BC" w:rsidRPr="00DF06B2">
        <w:rPr>
          <w:rStyle w:val="Char8"/>
          <w:rFonts w:hint="cs"/>
          <w:spacing w:val="-4"/>
          <w:rtl/>
        </w:rPr>
        <w:t>٥٨</w:t>
      </w:r>
      <w:r w:rsidR="00A908BC" w:rsidRPr="00DF06B2">
        <w:rPr>
          <w:rStyle w:val="Char8"/>
          <w:rFonts w:hint="eastAsia"/>
          <w:spacing w:val="-4"/>
          <w:rtl/>
        </w:rPr>
        <w:t>،</w:t>
      </w:r>
      <w:r w:rsidR="00A908BC" w:rsidRPr="00DF06B2">
        <w:rPr>
          <w:rStyle w:val="Char8"/>
          <w:spacing w:val="-4"/>
          <w:rtl/>
        </w:rPr>
        <w:t xml:space="preserve">  </w:t>
      </w:r>
      <w:r w:rsidR="00A908BC" w:rsidRPr="00DF06B2">
        <w:rPr>
          <w:rStyle w:val="Char8"/>
          <w:rFonts w:hint="cs"/>
          <w:spacing w:val="-4"/>
          <w:rtl/>
        </w:rPr>
        <w:t>٥٩</w:t>
      </w:r>
      <w:r w:rsidR="00A908BC" w:rsidRPr="00DF06B2">
        <w:rPr>
          <w:rStyle w:val="Char8"/>
          <w:spacing w:val="-4"/>
          <w:rtl/>
        </w:rPr>
        <w:t>]</w:t>
      </w:r>
    </w:p>
    <w:p w:rsidR="007D5331" w:rsidRPr="00AB56BA" w:rsidRDefault="00A908BC" w:rsidP="00AE38B7">
      <w:pPr>
        <w:pStyle w:val="a2"/>
        <w:rPr>
          <w:rtl/>
          <w:lang w:bidi="ar-SA"/>
        </w:rPr>
      </w:pPr>
      <w:r w:rsidRPr="00AB56BA">
        <w:rPr>
          <w:rFonts w:ascii="KFGQPC Uthman Taha Naskh" w:cs="KFGQPC Uthman Taha Naskh"/>
          <w:noProof w:val="0"/>
          <w:rtl/>
          <w:lang w:bidi="ar-SA"/>
        </w:rPr>
        <w:t xml:space="preserve"> </w:t>
      </w:r>
      <w:r w:rsidR="007D5331" w:rsidRPr="00AB56BA">
        <w:rPr>
          <w:rtl/>
          <w:lang w:bidi="ar-SA"/>
        </w:rPr>
        <w:t>آیا به آن‌چه در رحم‌ها می‌ریزید، توجه کرده‌اید؟ آیا شما، آن‌‌را می‌آفرینید یا ما آفریدگاریم؟</w:t>
      </w:r>
    </w:p>
    <w:p w:rsidR="007D5331" w:rsidRPr="00DF06B2" w:rsidRDefault="007D5331" w:rsidP="00690212">
      <w:pPr>
        <w:autoSpaceDE w:val="0"/>
        <w:autoSpaceDN w:val="0"/>
        <w:adjustRightInd w:val="0"/>
        <w:rPr>
          <w:rFonts w:ascii="Traditional Arabic" w:hAnsi="Traditional Arabic"/>
          <w:spacing w:val="-4"/>
          <w:rtl/>
          <w:lang w:bidi="ar-SA"/>
        </w:rPr>
      </w:pPr>
      <w:r w:rsidRPr="00DF06B2">
        <w:rPr>
          <w:rFonts w:ascii="Traditional Arabic" w:hAnsi="Traditional Arabic"/>
          <w:spacing w:val="-4"/>
          <w:rtl/>
          <w:lang w:bidi="ar-SA"/>
        </w:rPr>
        <w:t>اگر همه‌ی آفریده‌ها، جمع شوند تا جنینی بیافرینند، نمی‌توانند؛ بلکه الله</w:t>
      </w:r>
      <w:r w:rsidRPr="00DF06B2">
        <w:rPr>
          <w:rFonts w:ascii="Traditional Arabic" w:hAnsi="Traditional Arabic"/>
          <w:spacing w:val="-4"/>
          <w:lang w:bidi="ar-SA"/>
        </w:rPr>
        <w:sym w:font="AGA Arabesque" w:char="F055"/>
      </w:r>
      <w:r w:rsidRPr="00DF06B2">
        <w:rPr>
          <w:rFonts w:ascii="Traditional Arabic" w:hAnsi="Traditional Arabic"/>
          <w:spacing w:val="-4"/>
          <w:rtl/>
          <w:lang w:bidi="ar-SA"/>
        </w:rPr>
        <w:t xml:space="preserve"> می‌فرماید:</w:t>
      </w:r>
    </w:p>
    <w:p w:rsidR="001370C5" w:rsidRPr="00AB56BA" w:rsidRDefault="00AF70A9" w:rsidP="00A70E12">
      <w:pPr>
        <w:pStyle w:val="a1"/>
        <w:rPr>
          <w:rFonts w:ascii="Traditional Arabic"/>
          <w:rtl/>
          <w:lang w:bidi="ar-SA"/>
        </w:rPr>
      </w:pPr>
      <w:r w:rsidRPr="00AB56BA">
        <w:rPr>
          <w:rFonts w:ascii="KFGQPC Uthman Taha Naskh" w:cs="KFGQPC Uthman Taha Naskh" w:hint="cs"/>
          <w:noProof w:val="0"/>
          <w:rtl/>
          <w:lang w:bidi="ar-SA"/>
        </w:rPr>
        <w:t>﴿</w:t>
      </w:r>
      <w:r w:rsidR="00A70E12" w:rsidRPr="00AB56BA">
        <w:rPr>
          <w:rFonts w:ascii="KFGQPC Uthmanic Script HAFS" w:hint="eastAsia"/>
          <w:noProof w:val="0"/>
          <w:rtl/>
          <w:lang w:bidi="ar-SA"/>
        </w:rPr>
        <w:t>يَ</w:t>
      </w:r>
      <w:r w:rsidR="00A70E12" w:rsidRPr="00AB56BA">
        <w:rPr>
          <w:rFonts w:ascii="KFGQPC Uthmanic Script HAFS" w:hint="cs"/>
          <w:noProof w:val="0"/>
          <w:rtl/>
          <w:lang w:bidi="ar-SA"/>
        </w:rPr>
        <w:t>ٰٓ</w:t>
      </w:r>
      <w:r w:rsidR="00A70E12" w:rsidRPr="00AB56BA">
        <w:rPr>
          <w:rFonts w:ascii="KFGQPC Uthmanic Script HAFS" w:hint="eastAsia"/>
          <w:noProof w:val="0"/>
          <w:rtl/>
          <w:lang w:bidi="ar-SA"/>
        </w:rPr>
        <w:t>أَيُّهَا</w:t>
      </w:r>
      <w:r w:rsidR="00A70E12" w:rsidRPr="00AB56BA">
        <w:rPr>
          <w:rFonts w:ascii="KFGQPC Uthmanic Script HAFS"/>
          <w:noProof w:val="0"/>
          <w:rtl/>
          <w:lang w:bidi="ar-SA"/>
        </w:rPr>
        <w:t xml:space="preserve"> </w:t>
      </w:r>
      <w:r w:rsidR="00A70E12" w:rsidRPr="00AB56BA">
        <w:rPr>
          <w:rFonts w:ascii="KFGQPC Uthmanic Script HAFS" w:hint="cs"/>
          <w:noProof w:val="0"/>
          <w:rtl/>
          <w:lang w:bidi="ar-SA"/>
        </w:rPr>
        <w:t>ٱ</w:t>
      </w:r>
      <w:r w:rsidR="00A70E12" w:rsidRPr="00AB56BA">
        <w:rPr>
          <w:rFonts w:ascii="KFGQPC Uthmanic Script HAFS" w:hint="eastAsia"/>
          <w:noProof w:val="0"/>
          <w:rtl/>
          <w:lang w:bidi="ar-SA"/>
        </w:rPr>
        <w:t>لنَّاسُ</w:t>
      </w:r>
      <w:r w:rsidR="00A70E12" w:rsidRPr="00AB56BA">
        <w:rPr>
          <w:rFonts w:ascii="KFGQPC Uthmanic Script HAFS"/>
          <w:noProof w:val="0"/>
          <w:rtl/>
          <w:lang w:bidi="ar-SA"/>
        </w:rPr>
        <w:t xml:space="preserve"> </w:t>
      </w:r>
      <w:r w:rsidR="00A70E12" w:rsidRPr="00AB56BA">
        <w:rPr>
          <w:rFonts w:ascii="KFGQPC Uthmanic Script HAFS" w:hint="eastAsia"/>
          <w:noProof w:val="0"/>
          <w:rtl/>
          <w:lang w:bidi="ar-SA"/>
        </w:rPr>
        <w:t>ضُرِبَ</w:t>
      </w:r>
      <w:r w:rsidR="00A70E12" w:rsidRPr="00AB56BA">
        <w:rPr>
          <w:rFonts w:ascii="KFGQPC Uthmanic Script HAFS"/>
          <w:noProof w:val="0"/>
          <w:rtl/>
          <w:lang w:bidi="ar-SA"/>
        </w:rPr>
        <w:t xml:space="preserve"> </w:t>
      </w:r>
      <w:r w:rsidR="00A70E12" w:rsidRPr="00AB56BA">
        <w:rPr>
          <w:rFonts w:ascii="KFGQPC Uthmanic Script HAFS" w:hint="eastAsia"/>
          <w:noProof w:val="0"/>
          <w:rtl/>
          <w:lang w:bidi="ar-SA"/>
        </w:rPr>
        <w:t>مَثَل</w:t>
      </w:r>
      <w:r w:rsidR="00A70E12" w:rsidRPr="00AB56BA">
        <w:rPr>
          <w:rFonts w:ascii="KFGQPC Uthmanic Script HAFS" w:hint="cs"/>
          <w:noProof w:val="0"/>
          <w:rtl/>
          <w:lang w:bidi="ar-SA"/>
        </w:rPr>
        <w:t>ٞ</w:t>
      </w:r>
      <w:r w:rsidR="00A70E12" w:rsidRPr="00AB56BA">
        <w:rPr>
          <w:rFonts w:ascii="KFGQPC Uthmanic Script HAFS"/>
          <w:noProof w:val="0"/>
          <w:rtl/>
          <w:lang w:bidi="ar-SA"/>
        </w:rPr>
        <w:t xml:space="preserve"> </w:t>
      </w:r>
      <w:r w:rsidR="00A70E12" w:rsidRPr="00AB56BA">
        <w:rPr>
          <w:rFonts w:ascii="KFGQPC Uthmanic Script HAFS" w:hint="eastAsia"/>
          <w:noProof w:val="0"/>
          <w:rtl/>
          <w:lang w:bidi="ar-SA"/>
        </w:rPr>
        <w:t>فَ</w:t>
      </w:r>
      <w:r w:rsidR="00A70E12" w:rsidRPr="00AB56BA">
        <w:rPr>
          <w:rFonts w:ascii="KFGQPC Uthmanic Script HAFS" w:hint="cs"/>
          <w:noProof w:val="0"/>
          <w:rtl/>
          <w:lang w:bidi="ar-SA"/>
        </w:rPr>
        <w:t>ٱ</w:t>
      </w:r>
      <w:r w:rsidR="00A70E12" w:rsidRPr="00AB56BA">
        <w:rPr>
          <w:rFonts w:ascii="KFGQPC Uthmanic Script HAFS" w:hint="eastAsia"/>
          <w:noProof w:val="0"/>
          <w:rtl/>
          <w:lang w:bidi="ar-SA"/>
        </w:rPr>
        <w:t>س</w:t>
      </w:r>
      <w:r w:rsidR="00A70E12" w:rsidRPr="00AB56BA">
        <w:rPr>
          <w:rFonts w:ascii="KFGQPC Uthmanic Script HAFS" w:hint="cs"/>
          <w:noProof w:val="0"/>
          <w:rtl/>
          <w:lang w:bidi="ar-SA"/>
        </w:rPr>
        <w:t>ۡ</w:t>
      </w:r>
      <w:r w:rsidR="00A70E12" w:rsidRPr="00AB56BA">
        <w:rPr>
          <w:rFonts w:ascii="KFGQPC Uthmanic Script HAFS" w:hint="eastAsia"/>
          <w:noProof w:val="0"/>
          <w:rtl/>
          <w:lang w:bidi="ar-SA"/>
        </w:rPr>
        <w:t>تَمِعُواْ</w:t>
      </w:r>
      <w:r w:rsidR="00A70E12" w:rsidRPr="00AB56BA">
        <w:rPr>
          <w:rFonts w:ascii="KFGQPC Uthmanic Script HAFS"/>
          <w:noProof w:val="0"/>
          <w:rtl/>
          <w:lang w:bidi="ar-SA"/>
        </w:rPr>
        <w:t xml:space="preserve"> </w:t>
      </w:r>
      <w:r w:rsidR="00A70E12" w:rsidRPr="00AB56BA">
        <w:rPr>
          <w:rFonts w:ascii="KFGQPC Uthmanic Script HAFS" w:hint="eastAsia"/>
          <w:noProof w:val="0"/>
          <w:rtl/>
          <w:lang w:bidi="ar-SA"/>
        </w:rPr>
        <w:t>لَهُ</w:t>
      </w:r>
      <w:r w:rsidR="00A70E12" w:rsidRPr="00AB56BA">
        <w:rPr>
          <w:rFonts w:ascii="KFGQPC Uthmanic Script HAFS" w:hint="cs"/>
          <w:noProof w:val="0"/>
          <w:rtl/>
          <w:lang w:bidi="ar-SA"/>
        </w:rPr>
        <w:t>ۥٓۚ</w:t>
      </w:r>
      <w:r w:rsidR="00A70E12" w:rsidRPr="00AB56BA">
        <w:rPr>
          <w:rFonts w:ascii="KFGQPC Uthmanic Script HAFS"/>
          <w:noProof w:val="0"/>
          <w:rtl/>
          <w:lang w:bidi="ar-SA"/>
        </w:rPr>
        <w:t xml:space="preserve"> </w:t>
      </w:r>
      <w:r w:rsidR="00A70E12" w:rsidRPr="00AB56BA">
        <w:rPr>
          <w:rFonts w:ascii="KFGQPC Uthmanic Script HAFS" w:hint="eastAsia"/>
          <w:noProof w:val="0"/>
          <w:rtl/>
          <w:lang w:bidi="ar-SA"/>
        </w:rPr>
        <w:t>إِنَّ</w:t>
      </w:r>
      <w:r w:rsidR="00A70E12" w:rsidRPr="00AB56BA">
        <w:rPr>
          <w:rFonts w:ascii="KFGQPC Uthmanic Script HAFS"/>
          <w:noProof w:val="0"/>
          <w:rtl/>
          <w:lang w:bidi="ar-SA"/>
        </w:rPr>
        <w:t xml:space="preserve"> </w:t>
      </w:r>
      <w:r w:rsidR="00A70E12" w:rsidRPr="00AB56BA">
        <w:rPr>
          <w:rFonts w:ascii="KFGQPC Uthmanic Script HAFS" w:hint="cs"/>
          <w:noProof w:val="0"/>
          <w:rtl/>
          <w:lang w:bidi="ar-SA"/>
        </w:rPr>
        <w:t>ٱ</w:t>
      </w:r>
      <w:r w:rsidR="00A70E12" w:rsidRPr="00AB56BA">
        <w:rPr>
          <w:rFonts w:ascii="KFGQPC Uthmanic Script HAFS" w:hint="eastAsia"/>
          <w:noProof w:val="0"/>
          <w:rtl/>
          <w:lang w:bidi="ar-SA"/>
        </w:rPr>
        <w:t>لَّذِينَ</w:t>
      </w:r>
      <w:r w:rsidR="00A70E12" w:rsidRPr="00AB56BA">
        <w:rPr>
          <w:rFonts w:ascii="KFGQPC Uthmanic Script HAFS"/>
          <w:noProof w:val="0"/>
          <w:rtl/>
          <w:lang w:bidi="ar-SA"/>
        </w:rPr>
        <w:t xml:space="preserve"> </w:t>
      </w:r>
      <w:r w:rsidR="00A70E12" w:rsidRPr="00AB56BA">
        <w:rPr>
          <w:rFonts w:ascii="KFGQPC Uthmanic Script HAFS" w:hint="eastAsia"/>
          <w:noProof w:val="0"/>
          <w:rtl/>
          <w:lang w:bidi="ar-SA"/>
        </w:rPr>
        <w:t>تَد</w:t>
      </w:r>
      <w:r w:rsidR="00A70E12" w:rsidRPr="00AB56BA">
        <w:rPr>
          <w:rFonts w:ascii="KFGQPC Uthmanic Script HAFS" w:hint="cs"/>
          <w:noProof w:val="0"/>
          <w:rtl/>
          <w:lang w:bidi="ar-SA"/>
        </w:rPr>
        <w:t>ۡ</w:t>
      </w:r>
      <w:r w:rsidR="00A70E12" w:rsidRPr="00AB56BA">
        <w:rPr>
          <w:rFonts w:ascii="KFGQPC Uthmanic Script HAFS" w:hint="eastAsia"/>
          <w:noProof w:val="0"/>
          <w:rtl/>
          <w:lang w:bidi="ar-SA"/>
        </w:rPr>
        <w:t>عُونَ</w:t>
      </w:r>
      <w:r w:rsidR="00A70E12" w:rsidRPr="00AB56BA">
        <w:rPr>
          <w:rFonts w:ascii="KFGQPC Uthmanic Script HAFS"/>
          <w:noProof w:val="0"/>
          <w:rtl/>
          <w:lang w:bidi="ar-SA"/>
        </w:rPr>
        <w:t xml:space="preserve"> </w:t>
      </w:r>
      <w:r w:rsidR="00A70E12" w:rsidRPr="00AB56BA">
        <w:rPr>
          <w:rFonts w:ascii="KFGQPC Uthmanic Script HAFS" w:hint="eastAsia"/>
          <w:noProof w:val="0"/>
          <w:rtl/>
          <w:lang w:bidi="ar-SA"/>
        </w:rPr>
        <w:t>مِن</w:t>
      </w:r>
      <w:r w:rsidR="00A70E12" w:rsidRPr="00AB56BA">
        <w:rPr>
          <w:rFonts w:ascii="KFGQPC Uthmanic Script HAFS"/>
          <w:noProof w:val="0"/>
          <w:rtl/>
          <w:lang w:bidi="ar-SA"/>
        </w:rPr>
        <w:t xml:space="preserve"> </w:t>
      </w:r>
      <w:r w:rsidR="00A70E12" w:rsidRPr="00AB56BA">
        <w:rPr>
          <w:rFonts w:ascii="KFGQPC Uthmanic Script HAFS" w:hint="eastAsia"/>
          <w:noProof w:val="0"/>
          <w:rtl/>
          <w:lang w:bidi="ar-SA"/>
        </w:rPr>
        <w:t>دُونِ</w:t>
      </w:r>
      <w:r w:rsidR="00A70E12" w:rsidRPr="00AB56BA">
        <w:rPr>
          <w:rFonts w:ascii="KFGQPC Uthmanic Script HAFS"/>
          <w:noProof w:val="0"/>
          <w:rtl/>
          <w:lang w:bidi="ar-SA"/>
        </w:rPr>
        <w:t xml:space="preserve"> </w:t>
      </w:r>
      <w:r w:rsidR="00A70E12" w:rsidRPr="00AB56BA">
        <w:rPr>
          <w:rFonts w:ascii="KFGQPC Uthmanic Script HAFS" w:hint="cs"/>
          <w:noProof w:val="0"/>
          <w:rtl/>
          <w:lang w:bidi="ar-SA"/>
        </w:rPr>
        <w:t>ٱ</w:t>
      </w:r>
      <w:r w:rsidR="00A70E12" w:rsidRPr="00AB56BA">
        <w:rPr>
          <w:rFonts w:ascii="KFGQPC Uthmanic Script HAFS" w:hint="eastAsia"/>
          <w:noProof w:val="0"/>
          <w:rtl/>
          <w:lang w:bidi="ar-SA"/>
        </w:rPr>
        <w:t>للَّهِ</w:t>
      </w:r>
      <w:r w:rsidR="00A70E12" w:rsidRPr="00AB56BA">
        <w:rPr>
          <w:rFonts w:ascii="KFGQPC Uthmanic Script HAFS"/>
          <w:noProof w:val="0"/>
          <w:rtl/>
          <w:lang w:bidi="ar-SA"/>
        </w:rPr>
        <w:t xml:space="preserve"> </w:t>
      </w:r>
      <w:r w:rsidR="00A70E12" w:rsidRPr="00AB56BA">
        <w:rPr>
          <w:rFonts w:ascii="KFGQPC Uthmanic Script HAFS" w:hint="eastAsia"/>
          <w:noProof w:val="0"/>
          <w:rtl/>
          <w:lang w:bidi="ar-SA"/>
        </w:rPr>
        <w:t>لَن</w:t>
      </w:r>
      <w:r w:rsidR="00A70E12" w:rsidRPr="00AB56BA">
        <w:rPr>
          <w:rFonts w:ascii="KFGQPC Uthmanic Script HAFS"/>
          <w:noProof w:val="0"/>
          <w:rtl/>
          <w:lang w:bidi="ar-SA"/>
        </w:rPr>
        <w:t xml:space="preserve"> </w:t>
      </w:r>
      <w:r w:rsidR="00A70E12" w:rsidRPr="00AB56BA">
        <w:rPr>
          <w:rFonts w:ascii="KFGQPC Uthmanic Script HAFS" w:hint="eastAsia"/>
          <w:noProof w:val="0"/>
          <w:rtl/>
          <w:lang w:bidi="ar-SA"/>
        </w:rPr>
        <w:t>يَخ</w:t>
      </w:r>
      <w:r w:rsidR="00A70E12" w:rsidRPr="00AB56BA">
        <w:rPr>
          <w:rFonts w:ascii="KFGQPC Uthmanic Script HAFS" w:hint="cs"/>
          <w:noProof w:val="0"/>
          <w:rtl/>
          <w:lang w:bidi="ar-SA"/>
        </w:rPr>
        <w:t>ۡ</w:t>
      </w:r>
      <w:r w:rsidR="00A70E12" w:rsidRPr="00AB56BA">
        <w:rPr>
          <w:rFonts w:ascii="KFGQPC Uthmanic Script HAFS" w:hint="eastAsia"/>
          <w:noProof w:val="0"/>
          <w:rtl/>
          <w:lang w:bidi="ar-SA"/>
        </w:rPr>
        <w:t>لُقُواْ</w:t>
      </w:r>
      <w:r w:rsidR="00A70E12" w:rsidRPr="00AB56BA">
        <w:rPr>
          <w:rFonts w:ascii="KFGQPC Uthmanic Script HAFS"/>
          <w:noProof w:val="0"/>
          <w:rtl/>
          <w:lang w:bidi="ar-SA"/>
        </w:rPr>
        <w:t xml:space="preserve"> </w:t>
      </w:r>
      <w:r w:rsidR="00A70E12" w:rsidRPr="00AB56BA">
        <w:rPr>
          <w:rFonts w:ascii="KFGQPC Uthmanic Script HAFS" w:hint="eastAsia"/>
          <w:noProof w:val="0"/>
          <w:rtl/>
          <w:lang w:bidi="ar-SA"/>
        </w:rPr>
        <w:t>ذُبَاب</w:t>
      </w:r>
      <w:r w:rsidR="00A70E12" w:rsidRPr="00AB56BA">
        <w:rPr>
          <w:rFonts w:ascii="KFGQPC Uthmanic Script HAFS" w:hint="cs"/>
          <w:noProof w:val="0"/>
          <w:rtl/>
          <w:lang w:bidi="ar-SA"/>
        </w:rPr>
        <w:t>ٗ</w:t>
      </w:r>
      <w:r w:rsidR="00A70E12" w:rsidRPr="00AB56BA">
        <w:rPr>
          <w:rFonts w:ascii="KFGQPC Uthmanic Script HAFS" w:hint="eastAsia"/>
          <w:noProof w:val="0"/>
          <w:rtl/>
          <w:lang w:bidi="ar-SA"/>
        </w:rPr>
        <w:t>ا</w:t>
      </w:r>
      <w:r w:rsidR="00A70E12" w:rsidRPr="00AB56BA">
        <w:rPr>
          <w:rFonts w:ascii="KFGQPC Uthmanic Script HAFS"/>
          <w:noProof w:val="0"/>
          <w:rtl/>
          <w:lang w:bidi="ar-SA"/>
        </w:rPr>
        <w:t xml:space="preserve"> </w:t>
      </w:r>
      <w:r w:rsidR="00A70E12" w:rsidRPr="00AB56BA">
        <w:rPr>
          <w:rFonts w:ascii="KFGQPC Uthmanic Script HAFS" w:hint="eastAsia"/>
          <w:noProof w:val="0"/>
          <w:rtl/>
          <w:lang w:bidi="ar-SA"/>
        </w:rPr>
        <w:t>وَلَوِ</w:t>
      </w:r>
      <w:r w:rsidR="00A70E12" w:rsidRPr="00AB56BA">
        <w:rPr>
          <w:rFonts w:ascii="KFGQPC Uthmanic Script HAFS"/>
          <w:noProof w:val="0"/>
          <w:rtl/>
          <w:lang w:bidi="ar-SA"/>
        </w:rPr>
        <w:t xml:space="preserve"> </w:t>
      </w:r>
      <w:r w:rsidR="00A70E12" w:rsidRPr="00AB56BA">
        <w:rPr>
          <w:rFonts w:ascii="KFGQPC Uthmanic Script HAFS" w:hint="cs"/>
          <w:noProof w:val="0"/>
          <w:rtl/>
          <w:lang w:bidi="ar-SA"/>
        </w:rPr>
        <w:t>ٱ</w:t>
      </w:r>
      <w:r w:rsidR="00A70E12" w:rsidRPr="00AB56BA">
        <w:rPr>
          <w:rFonts w:ascii="KFGQPC Uthmanic Script HAFS" w:hint="eastAsia"/>
          <w:noProof w:val="0"/>
          <w:rtl/>
          <w:lang w:bidi="ar-SA"/>
        </w:rPr>
        <w:t>ج</w:t>
      </w:r>
      <w:r w:rsidR="00A70E12" w:rsidRPr="00AB56BA">
        <w:rPr>
          <w:rFonts w:ascii="KFGQPC Uthmanic Script HAFS" w:hint="cs"/>
          <w:noProof w:val="0"/>
          <w:rtl/>
          <w:lang w:bidi="ar-SA"/>
        </w:rPr>
        <w:t>ۡ</w:t>
      </w:r>
      <w:r w:rsidR="00A70E12" w:rsidRPr="00AB56BA">
        <w:rPr>
          <w:rFonts w:ascii="KFGQPC Uthmanic Script HAFS" w:hint="eastAsia"/>
          <w:noProof w:val="0"/>
          <w:rtl/>
          <w:lang w:bidi="ar-SA"/>
        </w:rPr>
        <w:t>تَمَعُواْ</w:t>
      </w:r>
      <w:r w:rsidR="00A70E12" w:rsidRPr="00AB56BA">
        <w:rPr>
          <w:rFonts w:ascii="KFGQPC Uthmanic Script HAFS"/>
          <w:noProof w:val="0"/>
          <w:rtl/>
          <w:lang w:bidi="ar-SA"/>
        </w:rPr>
        <w:t xml:space="preserve"> </w:t>
      </w:r>
      <w:r w:rsidR="00A70E12" w:rsidRPr="00AB56BA">
        <w:rPr>
          <w:rFonts w:ascii="KFGQPC Uthmanic Script HAFS" w:hint="eastAsia"/>
          <w:noProof w:val="0"/>
          <w:rtl/>
          <w:lang w:bidi="ar-SA"/>
        </w:rPr>
        <w:t>لَهُ</w:t>
      </w:r>
      <w:r w:rsidR="00A70E12" w:rsidRPr="00AB56BA">
        <w:rPr>
          <w:rFonts w:ascii="KFGQPC Uthmanic Script HAFS" w:hint="cs"/>
          <w:noProof w:val="0"/>
          <w:rtl/>
          <w:lang w:bidi="ar-SA"/>
        </w:rPr>
        <w:t>ۥ</w:t>
      </w:r>
      <w:r w:rsidRPr="00AB56BA">
        <w:rPr>
          <w:rFonts w:ascii="KFGQPC Uthman Taha Naskh" w:cs="KFGQPC Uthman Taha Naskh" w:hint="cs"/>
          <w:noProof w:val="0"/>
          <w:rtl/>
          <w:lang w:bidi="ar-SA"/>
        </w:rPr>
        <w:t>﴾</w:t>
      </w:r>
      <w:r w:rsidR="00A70E12" w:rsidRPr="00AB56BA">
        <w:rPr>
          <w:rFonts w:ascii="KFGQPC Uthman Taha Naskh" w:cs="KFGQPC Uthman Taha Naskh"/>
          <w:noProof w:val="0"/>
          <w:lang w:bidi="ar-SA"/>
        </w:rPr>
        <w:tab/>
      </w:r>
      <w:r w:rsidR="00A70E12" w:rsidRPr="00AB56BA">
        <w:rPr>
          <w:rStyle w:val="Char8"/>
          <w:rtl/>
        </w:rPr>
        <w:t xml:space="preserve"> [</w:t>
      </w:r>
      <w:r w:rsidR="00A70E12" w:rsidRPr="00AB56BA">
        <w:rPr>
          <w:rStyle w:val="Char8"/>
          <w:rFonts w:hint="eastAsia"/>
          <w:rtl/>
        </w:rPr>
        <w:t>الحج</w:t>
      </w:r>
      <w:r w:rsidR="00A70E12" w:rsidRPr="00AB56BA">
        <w:rPr>
          <w:rStyle w:val="Char8"/>
          <w:rtl/>
        </w:rPr>
        <w:t xml:space="preserve"> : </w:t>
      </w:r>
      <w:r w:rsidR="00A70E12" w:rsidRPr="00AB56BA">
        <w:rPr>
          <w:rStyle w:val="Char8"/>
          <w:rFonts w:hint="cs"/>
          <w:rtl/>
        </w:rPr>
        <w:t>٧٣</w:t>
      </w:r>
      <w:r w:rsidR="00A70E12" w:rsidRPr="00AB56BA">
        <w:rPr>
          <w:rStyle w:val="Char8"/>
          <w:rtl/>
        </w:rPr>
        <w:t>]</w:t>
      </w:r>
      <w:r w:rsidR="00A70E12" w:rsidRPr="00AB56BA">
        <w:rPr>
          <w:rFonts w:ascii="KFGQPC Uthman Taha Naskh" w:cs="KFGQPC Uthman Taha Naskh"/>
          <w:noProof w:val="0"/>
          <w:rtl/>
          <w:lang w:bidi="ar-SA"/>
        </w:rPr>
        <w:t xml:space="preserve">  </w:t>
      </w:r>
      <w:r w:rsidR="00AE38B7" w:rsidRPr="00AB56BA">
        <w:rPr>
          <w:rFonts w:ascii="(normal text)" w:hAnsi="(normal text)"/>
          <w:rtl/>
          <w:lang w:bidi="ar-SA"/>
        </w:rPr>
        <w:tab/>
      </w:r>
    </w:p>
    <w:p w:rsidR="00807C09" w:rsidRPr="00DF06B2" w:rsidRDefault="001370C5" w:rsidP="00AE38B7">
      <w:pPr>
        <w:pStyle w:val="a2"/>
        <w:rPr>
          <w:rFonts w:ascii="Traditional Arabic"/>
          <w:spacing w:val="-4"/>
          <w:rtl/>
          <w:lang w:bidi="ar-SA"/>
        </w:rPr>
      </w:pPr>
      <w:r w:rsidRPr="00DF06B2">
        <w:rPr>
          <w:spacing w:val="-4"/>
          <w:rtl/>
          <w:lang w:bidi="ar-SA"/>
        </w:rPr>
        <w:t>ای مردم! مثالی بیان می‌شود؛ پس به آن گوش بسپارید. بی‌گمان معبودانی که به جای الله می‌خوانید، هرگز نمی‌توانند مگسی بیافرینند؛ هرچند همه‌ی آن‌ها برای آفریدن مگس جمع شوند.</w:t>
      </w:r>
    </w:p>
    <w:p w:rsidR="001370C5" w:rsidRPr="00AB56BA" w:rsidRDefault="001370C5" w:rsidP="00690212">
      <w:pPr>
        <w:autoSpaceDE w:val="0"/>
        <w:autoSpaceDN w:val="0"/>
        <w:adjustRightInd w:val="0"/>
        <w:rPr>
          <w:rFonts w:ascii="Traditional Arabic"/>
          <w:rtl/>
          <w:lang w:bidi="ar-SA"/>
        </w:rPr>
      </w:pPr>
      <w:r w:rsidRPr="00AB56BA">
        <w:rPr>
          <w:rFonts w:ascii="Traditional Arabic"/>
          <w:rtl/>
          <w:lang w:bidi="ar-SA"/>
        </w:rPr>
        <w:t>سبحان‌الله! همه‌ی معبودان باطل با گوناگونی و تعددی که دارند، حتی توانایی آفرینش یک مگ</w:t>
      </w:r>
      <w:r w:rsidR="009826A8" w:rsidRPr="00AB56BA">
        <w:rPr>
          <w:rFonts w:ascii="Traditional Arabic"/>
          <w:rtl/>
          <w:lang w:bidi="ar-SA"/>
        </w:rPr>
        <w:t>س</w:t>
      </w:r>
      <w:r w:rsidRPr="00AB56BA">
        <w:rPr>
          <w:rFonts w:ascii="Traditional Arabic"/>
          <w:rtl/>
          <w:lang w:bidi="ar-SA"/>
        </w:rPr>
        <w:t xml:space="preserve"> را هم ندارند؛ اگرچه همه‌‌ی آن‌ها بدین منظور گرد هم آیند.</w:t>
      </w:r>
      <w:r w:rsidR="004E51DC" w:rsidRPr="00AB56BA">
        <w:rPr>
          <w:rFonts w:ascii="Traditional Arabic"/>
          <w:rtl/>
          <w:lang w:bidi="ar-SA"/>
        </w:rPr>
        <w:t xml:space="preserve"> این در زمینه‌ی </w:t>
      </w:r>
      <w:r w:rsidR="009C4F76" w:rsidRPr="00AB56BA">
        <w:rPr>
          <w:rFonts w:ascii="Traditional Arabic"/>
          <w:rtl/>
          <w:lang w:bidi="ar-SA"/>
        </w:rPr>
        <w:t>مسایل تکوینی‌ست؛ و اما ناتوانیِ آن‌ها در زمینه‌ی مسایل تشریعی در این فرموده‌ی الله متعال نمایان است که می‌فرماید:</w:t>
      </w:r>
    </w:p>
    <w:p w:rsidR="004E5415" w:rsidRPr="00AB56BA" w:rsidRDefault="00AF70A9" w:rsidP="00AF70A9">
      <w:pPr>
        <w:pStyle w:val="a2"/>
        <w:tabs>
          <w:tab w:val="right" w:pos="6718"/>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4E5415" w:rsidRPr="00AB56BA">
        <w:rPr>
          <w:rStyle w:val="Char2"/>
          <w:rFonts w:hint="eastAsia"/>
          <w:rtl/>
        </w:rPr>
        <w:t>قُل</w:t>
      </w:r>
      <w:r w:rsidR="004E5415" w:rsidRPr="00AB56BA">
        <w:rPr>
          <w:rStyle w:val="Char2"/>
          <w:rtl/>
        </w:rPr>
        <w:t xml:space="preserve"> </w:t>
      </w:r>
      <w:r w:rsidR="004E5415" w:rsidRPr="00AB56BA">
        <w:rPr>
          <w:rStyle w:val="Char2"/>
          <w:rFonts w:hint="eastAsia"/>
          <w:rtl/>
        </w:rPr>
        <w:t>لَّئِنِ</w:t>
      </w:r>
      <w:r w:rsidR="004E5415" w:rsidRPr="00AB56BA">
        <w:rPr>
          <w:rStyle w:val="Char2"/>
          <w:rtl/>
        </w:rPr>
        <w:t xml:space="preserve"> </w:t>
      </w:r>
      <w:r w:rsidR="004E5415" w:rsidRPr="00AB56BA">
        <w:rPr>
          <w:rStyle w:val="Char2"/>
          <w:rFonts w:hint="cs"/>
          <w:rtl/>
        </w:rPr>
        <w:t>ٱ</w:t>
      </w:r>
      <w:r w:rsidR="004E5415" w:rsidRPr="00AB56BA">
        <w:rPr>
          <w:rStyle w:val="Char2"/>
          <w:rFonts w:hint="eastAsia"/>
          <w:rtl/>
        </w:rPr>
        <w:t>ج</w:t>
      </w:r>
      <w:r w:rsidR="004E5415" w:rsidRPr="00AB56BA">
        <w:rPr>
          <w:rStyle w:val="Char2"/>
          <w:rFonts w:hint="cs"/>
          <w:rtl/>
        </w:rPr>
        <w:t>ۡ</w:t>
      </w:r>
      <w:r w:rsidR="004E5415" w:rsidRPr="00AB56BA">
        <w:rPr>
          <w:rStyle w:val="Char2"/>
          <w:rFonts w:hint="eastAsia"/>
          <w:rtl/>
        </w:rPr>
        <w:t>تَمَعَتِ</w:t>
      </w:r>
      <w:r w:rsidR="004E5415" w:rsidRPr="00AB56BA">
        <w:rPr>
          <w:rStyle w:val="Char2"/>
          <w:rtl/>
        </w:rPr>
        <w:t xml:space="preserve"> </w:t>
      </w:r>
      <w:r w:rsidR="004E5415" w:rsidRPr="00AB56BA">
        <w:rPr>
          <w:rStyle w:val="Char2"/>
          <w:rFonts w:hint="cs"/>
          <w:rtl/>
        </w:rPr>
        <w:t>ٱ</w:t>
      </w:r>
      <w:r w:rsidR="004E5415" w:rsidRPr="00AB56BA">
        <w:rPr>
          <w:rStyle w:val="Char2"/>
          <w:rFonts w:hint="eastAsia"/>
          <w:rtl/>
        </w:rPr>
        <w:t>ل</w:t>
      </w:r>
      <w:r w:rsidR="004E5415" w:rsidRPr="00AB56BA">
        <w:rPr>
          <w:rStyle w:val="Char2"/>
          <w:rFonts w:hint="cs"/>
          <w:rtl/>
        </w:rPr>
        <w:t>ۡ</w:t>
      </w:r>
      <w:r w:rsidR="004E5415" w:rsidRPr="00AB56BA">
        <w:rPr>
          <w:rStyle w:val="Char2"/>
          <w:rFonts w:hint="eastAsia"/>
          <w:rtl/>
        </w:rPr>
        <w:t>إِنسُ</w:t>
      </w:r>
      <w:r w:rsidR="004E5415" w:rsidRPr="00AB56BA">
        <w:rPr>
          <w:rStyle w:val="Char2"/>
          <w:rtl/>
        </w:rPr>
        <w:t xml:space="preserve"> </w:t>
      </w:r>
      <w:r w:rsidR="004E5415" w:rsidRPr="00AB56BA">
        <w:rPr>
          <w:rStyle w:val="Char2"/>
          <w:rFonts w:hint="eastAsia"/>
          <w:rtl/>
        </w:rPr>
        <w:t>وَ</w:t>
      </w:r>
      <w:r w:rsidR="004E5415" w:rsidRPr="00AB56BA">
        <w:rPr>
          <w:rStyle w:val="Char2"/>
          <w:rFonts w:hint="cs"/>
          <w:rtl/>
        </w:rPr>
        <w:t>ٱ</w:t>
      </w:r>
      <w:r w:rsidR="004E5415" w:rsidRPr="00AB56BA">
        <w:rPr>
          <w:rStyle w:val="Char2"/>
          <w:rFonts w:hint="eastAsia"/>
          <w:rtl/>
        </w:rPr>
        <w:t>ل</w:t>
      </w:r>
      <w:r w:rsidR="004E5415" w:rsidRPr="00AB56BA">
        <w:rPr>
          <w:rStyle w:val="Char2"/>
          <w:rFonts w:hint="cs"/>
          <w:rtl/>
        </w:rPr>
        <w:t>ۡ</w:t>
      </w:r>
      <w:r w:rsidR="004E5415" w:rsidRPr="00AB56BA">
        <w:rPr>
          <w:rStyle w:val="Char2"/>
          <w:rFonts w:hint="eastAsia"/>
          <w:rtl/>
        </w:rPr>
        <w:t>جِنُّ</w:t>
      </w:r>
      <w:r w:rsidR="004E5415" w:rsidRPr="00AB56BA">
        <w:rPr>
          <w:rStyle w:val="Char2"/>
          <w:rtl/>
        </w:rPr>
        <w:t xml:space="preserve"> </w:t>
      </w:r>
      <w:r w:rsidR="004E5415" w:rsidRPr="00AB56BA">
        <w:rPr>
          <w:rStyle w:val="Char2"/>
          <w:rFonts w:hint="eastAsia"/>
          <w:rtl/>
        </w:rPr>
        <w:t>عَلَى</w:t>
      </w:r>
      <w:r w:rsidR="004E5415" w:rsidRPr="00AB56BA">
        <w:rPr>
          <w:rStyle w:val="Char2"/>
          <w:rFonts w:hint="cs"/>
          <w:rtl/>
        </w:rPr>
        <w:t>ٰٓ</w:t>
      </w:r>
      <w:r w:rsidR="004E5415" w:rsidRPr="00AB56BA">
        <w:rPr>
          <w:rStyle w:val="Char2"/>
          <w:rtl/>
        </w:rPr>
        <w:t xml:space="preserve"> </w:t>
      </w:r>
      <w:r w:rsidR="004E5415" w:rsidRPr="00AB56BA">
        <w:rPr>
          <w:rStyle w:val="Char2"/>
          <w:rFonts w:hint="eastAsia"/>
          <w:rtl/>
        </w:rPr>
        <w:t>أَن</w:t>
      </w:r>
      <w:r w:rsidR="004E5415" w:rsidRPr="00AB56BA">
        <w:rPr>
          <w:rStyle w:val="Char2"/>
          <w:rtl/>
        </w:rPr>
        <w:t xml:space="preserve"> </w:t>
      </w:r>
      <w:r w:rsidR="004E5415" w:rsidRPr="00AB56BA">
        <w:rPr>
          <w:rStyle w:val="Char2"/>
          <w:rFonts w:hint="eastAsia"/>
          <w:rtl/>
        </w:rPr>
        <w:t>يَأ</w:t>
      </w:r>
      <w:r w:rsidR="004E5415" w:rsidRPr="00AB56BA">
        <w:rPr>
          <w:rStyle w:val="Char2"/>
          <w:rFonts w:hint="cs"/>
          <w:rtl/>
        </w:rPr>
        <w:t>ۡ</w:t>
      </w:r>
      <w:r w:rsidR="004E5415" w:rsidRPr="00AB56BA">
        <w:rPr>
          <w:rStyle w:val="Char2"/>
          <w:rFonts w:hint="eastAsia"/>
          <w:rtl/>
        </w:rPr>
        <w:t>تُواْ</w:t>
      </w:r>
      <w:r w:rsidR="004E5415" w:rsidRPr="00AB56BA">
        <w:rPr>
          <w:rStyle w:val="Char2"/>
          <w:rtl/>
        </w:rPr>
        <w:t xml:space="preserve"> </w:t>
      </w:r>
      <w:r w:rsidR="004E5415" w:rsidRPr="00AB56BA">
        <w:rPr>
          <w:rStyle w:val="Char2"/>
          <w:rFonts w:hint="eastAsia"/>
          <w:rtl/>
        </w:rPr>
        <w:t>بِمِث</w:t>
      </w:r>
      <w:r w:rsidR="004E5415" w:rsidRPr="00AB56BA">
        <w:rPr>
          <w:rStyle w:val="Char2"/>
          <w:rFonts w:hint="cs"/>
          <w:rtl/>
        </w:rPr>
        <w:t>ۡ</w:t>
      </w:r>
      <w:r w:rsidR="004E5415" w:rsidRPr="00AB56BA">
        <w:rPr>
          <w:rStyle w:val="Char2"/>
          <w:rFonts w:hint="eastAsia"/>
          <w:rtl/>
        </w:rPr>
        <w:t>لِ</w:t>
      </w:r>
      <w:r w:rsidR="004E5415" w:rsidRPr="00AB56BA">
        <w:rPr>
          <w:rStyle w:val="Char2"/>
          <w:rtl/>
        </w:rPr>
        <w:t xml:space="preserve"> </w:t>
      </w:r>
      <w:r w:rsidR="004E5415" w:rsidRPr="00AB56BA">
        <w:rPr>
          <w:rStyle w:val="Char2"/>
          <w:rFonts w:hint="eastAsia"/>
          <w:rtl/>
        </w:rPr>
        <w:t>هَ</w:t>
      </w:r>
      <w:r w:rsidR="004E5415" w:rsidRPr="00AB56BA">
        <w:rPr>
          <w:rStyle w:val="Char2"/>
          <w:rFonts w:hint="cs"/>
          <w:rtl/>
        </w:rPr>
        <w:t>ٰ</w:t>
      </w:r>
      <w:r w:rsidR="004E5415" w:rsidRPr="00AB56BA">
        <w:rPr>
          <w:rStyle w:val="Char2"/>
          <w:rFonts w:hint="eastAsia"/>
          <w:rtl/>
        </w:rPr>
        <w:t>ذَا</w:t>
      </w:r>
      <w:r w:rsidR="004E5415" w:rsidRPr="00AB56BA">
        <w:rPr>
          <w:rStyle w:val="Char2"/>
          <w:rtl/>
        </w:rPr>
        <w:t xml:space="preserve"> </w:t>
      </w:r>
      <w:r w:rsidR="004E5415" w:rsidRPr="00AB56BA">
        <w:rPr>
          <w:rStyle w:val="Char2"/>
          <w:rFonts w:hint="cs"/>
          <w:rtl/>
        </w:rPr>
        <w:t>ٱ</w:t>
      </w:r>
      <w:r w:rsidR="004E5415" w:rsidRPr="00AB56BA">
        <w:rPr>
          <w:rStyle w:val="Char2"/>
          <w:rFonts w:hint="eastAsia"/>
          <w:rtl/>
        </w:rPr>
        <w:t>ل</w:t>
      </w:r>
      <w:r w:rsidR="004E5415" w:rsidRPr="00AB56BA">
        <w:rPr>
          <w:rStyle w:val="Char2"/>
          <w:rFonts w:hint="cs"/>
          <w:rtl/>
        </w:rPr>
        <w:t>ۡ</w:t>
      </w:r>
      <w:r w:rsidR="004E5415" w:rsidRPr="00AB56BA">
        <w:rPr>
          <w:rStyle w:val="Char2"/>
          <w:rFonts w:hint="eastAsia"/>
          <w:rtl/>
        </w:rPr>
        <w:t>قُر</w:t>
      </w:r>
      <w:r w:rsidR="004E5415" w:rsidRPr="00AB56BA">
        <w:rPr>
          <w:rStyle w:val="Char2"/>
          <w:rFonts w:hint="cs"/>
          <w:rtl/>
        </w:rPr>
        <w:t>ۡ</w:t>
      </w:r>
      <w:r w:rsidR="004E5415" w:rsidRPr="00AB56BA">
        <w:rPr>
          <w:rStyle w:val="Char2"/>
          <w:rFonts w:hint="eastAsia"/>
          <w:rtl/>
        </w:rPr>
        <w:t>ءَانِ</w:t>
      </w:r>
      <w:r w:rsidR="004E5415" w:rsidRPr="00AB56BA">
        <w:rPr>
          <w:rStyle w:val="Char2"/>
          <w:rtl/>
        </w:rPr>
        <w:t xml:space="preserve"> </w:t>
      </w:r>
      <w:r w:rsidR="004E5415" w:rsidRPr="00AB56BA">
        <w:rPr>
          <w:rStyle w:val="Char2"/>
          <w:rFonts w:hint="eastAsia"/>
          <w:rtl/>
        </w:rPr>
        <w:t>لَا</w:t>
      </w:r>
      <w:r w:rsidR="004E5415" w:rsidRPr="00AB56BA">
        <w:rPr>
          <w:rStyle w:val="Char2"/>
          <w:rtl/>
        </w:rPr>
        <w:t xml:space="preserve"> </w:t>
      </w:r>
      <w:r w:rsidR="004E5415" w:rsidRPr="00AB56BA">
        <w:rPr>
          <w:rStyle w:val="Char2"/>
          <w:rFonts w:hint="eastAsia"/>
          <w:rtl/>
        </w:rPr>
        <w:t>يَأ</w:t>
      </w:r>
      <w:r w:rsidR="004E5415" w:rsidRPr="00AB56BA">
        <w:rPr>
          <w:rStyle w:val="Char2"/>
          <w:rFonts w:hint="cs"/>
          <w:rtl/>
        </w:rPr>
        <w:t>ۡ</w:t>
      </w:r>
      <w:r w:rsidR="004E5415" w:rsidRPr="00AB56BA">
        <w:rPr>
          <w:rStyle w:val="Char2"/>
          <w:rFonts w:hint="eastAsia"/>
          <w:rtl/>
        </w:rPr>
        <w:t>تُونَ</w:t>
      </w:r>
      <w:r w:rsidR="004E5415" w:rsidRPr="00AB56BA">
        <w:rPr>
          <w:rStyle w:val="Char2"/>
          <w:rtl/>
        </w:rPr>
        <w:t xml:space="preserve"> </w:t>
      </w:r>
      <w:r w:rsidR="004E5415" w:rsidRPr="00AB56BA">
        <w:rPr>
          <w:rStyle w:val="Char2"/>
          <w:rFonts w:hint="eastAsia"/>
          <w:rtl/>
        </w:rPr>
        <w:t>بِمِث</w:t>
      </w:r>
      <w:r w:rsidR="004E5415" w:rsidRPr="00AB56BA">
        <w:rPr>
          <w:rStyle w:val="Char2"/>
          <w:rFonts w:hint="cs"/>
          <w:rtl/>
        </w:rPr>
        <w:t>ۡ</w:t>
      </w:r>
      <w:r w:rsidR="004E5415" w:rsidRPr="00AB56BA">
        <w:rPr>
          <w:rStyle w:val="Char2"/>
          <w:rFonts w:hint="eastAsia"/>
          <w:rtl/>
        </w:rPr>
        <w:t>لِهِ</w:t>
      </w:r>
      <w:r w:rsidR="004E5415" w:rsidRPr="00AB56BA">
        <w:rPr>
          <w:rStyle w:val="Char2"/>
          <w:rFonts w:hint="cs"/>
          <w:rtl/>
        </w:rPr>
        <w:t>ۦ</w:t>
      </w:r>
      <w:r w:rsidR="004E5415" w:rsidRPr="00AB56BA">
        <w:rPr>
          <w:rStyle w:val="Char2"/>
          <w:rtl/>
        </w:rPr>
        <w:t xml:space="preserve"> </w:t>
      </w:r>
      <w:r w:rsidR="004E5415" w:rsidRPr="00AB56BA">
        <w:rPr>
          <w:rStyle w:val="Char2"/>
          <w:rFonts w:hint="eastAsia"/>
          <w:rtl/>
        </w:rPr>
        <w:t>وَلَو</w:t>
      </w:r>
      <w:r w:rsidR="004E5415" w:rsidRPr="00AB56BA">
        <w:rPr>
          <w:rStyle w:val="Char2"/>
          <w:rFonts w:hint="cs"/>
          <w:rtl/>
        </w:rPr>
        <w:t>ۡ</w:t>
      </w:r>
      <w:r w:rsidR="004E5415" w:rsidRPr="00AB56BA">
        <w:rPr>
          <w:rStyle w:val="Char2"/>
          <w:rtl/>
        </w:rPr>
        <w:t xml:space="preserve"> </w:t>
      </w:r>
      <w:r w:rsidR="004E5415" w:rsidRPr="00AB56BA">
        <w:rPr>
          <w:rStyle w:val="Char2"/>
          <w:rFonts w:hint="eastAsia"/>
          <w:rtl/>
        </w:rPr>
        <w:t>كَانَ</w:t>
      </w:r>
      <w:r w:rsidR="004E5415" w:rsidRPr="00AB56BA">
        <w:rPr>
          <w:rStyle w:val="Char2"/>
          <w:rtl/>
        </w:rPr>
        <w:t xml:space="preserve"> </w:t>
      </w:r>
      <w:r w:rsidR="004E5415" w:rsidRPr="00AB56BA">
        <w:rPr>
          <w:rStyle w:val="Char2"/>
          <w:rFonts w:hint="eastAsia"/>
          <w:rtl/>
        </w:rPr>
        <w:t>بَع</w:t>
      </w:r>
      <w:r w:rsidR="004E5415" w:rsidRPr="00AB56BA">
        <w:rPr>
          <w:rStyle w:val="Char2"/>
          <w:rFonts w:hint="cs"/>
          <w:rtl/>
        </w:rPr>
        <w:t>ۡ</w:t>
      </w:r>
      <w:r w:rsidR="004E5415" w:rsidRPr="00AB56BA">
        <w:rPr>
          <w:rStyle w:val="Char2"/>
          <w:rFonts w:hint="eastAsia"/>
          <w:rtl/>
        </w:rPr>
        <w:t>ضُهُم</w:t>
      </w:r>
      <w:r w:rsidR="004E5415" w:rsidRPr="00AB56BA">
        <w:rPr>
          <w:rStyle w:val="Char2"/>
          <w:rFonts w:hint="cs"/>
          <w:rtl/>
        </w:rPr>
        <w:t>ۡ</w:t>
      </w:r>
      <w:r w:rsidR="004E5415" w:rsidRPr="00AB56BA">
        <w:rPr>
          <w:rStyle w:val="Char2"/>
          <w:rtl/>
        </w:rPr>
        <w:t xml:space="preserve"> </w:t>
      </w:r>
      <w:r w:rsidR="004E5415" w:rsidRPr="00AB56BA">
        <w:rPr>
          <w:rStyle w:val="Char2"/>
          <w:rFonts w:hint="eastAsia"/>
          <w:rtl/>
        </w:rPr>
        <w:t>لِبَع</w:t>
      </w:r>
      <w:r w:rsidR="004E5415" w:rsidRPr="00AB56BA">
        <w:rPr>
          <w:rStyle w:val="Char2"/>
          <w:rFonts w:hint="cs"/>
          <w:rtl/>
        </w:rPr>
        <w:t>ۡ</w:t>
      </w:r>
      <w:r w:rsidR="004E5415" w:rsidRPr="00AB56BA">
        <w:rPr>
          <w:rStyle w:val="Char2"/>
          <w:rFonts w:hint="eastAsia"/>
          <w:rtl/>
        </w:rPr>
        <w:t>ض</w:t>
      </w:r>
      <w:r w:rsidR="004E5415" w:rsidRPr="00AB56BA">
        <w:rPr>
          <w:rStyle w:val="Char2"/>
          <w:rFonts w:hint="cs"/>
          <w:rtl/>
        </w:rPr>
        <w:t>ٖ</w:t>
      </w:r>
      <w:r w:rsidR="004E5415" w:rsidRPr="00AB56BA">
        <w:rPr>
          <w:rStyle w:val="Char2"/>
          <w:rtl/>
        </w:rPr>
        <w:t xml:space="preserve"> </w:t>
      </w:r>
      <w:r w:rsidR="004E5415" w:rsidRPr="00AB56BA">
        <w:rPr>
          <w:rStyle w:val="Char2"/>
          <w:rFonts w:hint="eastAsia"/>
          <w:rtl/>
        </w:rPr>
        <w:t>ظَهِير</w:t>
      </w:r>
      <w:r w:rsidR="004E5415" w:rsidRPr="00AB56BA">
        <w:rPr>
          <w:rStyle w:val="Char2"/>
          <w:rFonts w:hint="cs"/>
          <w:rtl/>
        </w:rPr>
        <w:t>ٗ</w:t>
      </w:r>
      <w:r w:rsidR="004E5415" w:rsidRPr="00AB56BA">
        <w:rPr>
          <w:rStyle w:val="Char2"/>
          <w:rFonts w:hint="eastAsia"/>
          <w:rtl/>
        </w:rPr>
        <w:t>ا</w:t>
      </w:r>
      <w:r w:rsidR="004E5415" w:rsidRPr="00AB56BA">
        <w:rPr>
          <w:rStyle w:val="Char2"/>
          <w:rtl/>
        </w:rPr>
        <w:t xml:space="preserve"> </w:t>
      </w:r>
      <w:r w:rsidR="004E5415" w:rsidRPr="00AB56BA">
        <w:rPr>
          <w:rStyle w:val="Char2"/>
          <w:rFonts w:hint="cs"/>
          <w:rtl/>
        </w:rPr>
        <w:t>٨٨</w:t>
      </w:r>
      <w:r w:rsidRPr="00AB56BA">
        <w:rPr>
          <w:rFonts w:ascii="KFGQPC Uthman Taha Naskh" w:cs="KFGQPC Uthman Taha Naskh" w:hint="cs"/>
          <w:noProof w:val="0"/>
          <w:rtl/>
          <w:lang w:bidi="ar-SA"/>
        </w:rPr>
        <w:t>﴾</w:t>
      </w:r>
      <w:r w:rsidR="006A22A7" w:rsidRPr="00AB56BA">
        <w:rPr>
          <w:rFonts w:ascii="KFGQPC Uthman Taha Naskh" w:cs="KFGQPC Uthman Taha Naskh"/>
          <w:noProof w:val="0"/>
          <w:lang w:bidi="ar-SA"/>
        </w:rPr>
        <w:tab/>
      </w:r>
      <w:r w:rsidR="004E5415" w:rsidRPr="00AB56BA">
        <w:rPr>
          <w:rStyle w:val="Char8"/>
          <w:rtl/>
        </w:rPr>
        <w:t>[</w:t>
      </w:r>
      <w:r w:rsidR="006548CF" w:rsidRPr="00AB56BA">
        <w:rPr>
          <w:rStyle w:val="Char8"/>
          <w:rFonts w:hint="eastAsia"/>
          <w:rtl/>
        </w:rPr>
        <w:t>الإسراء</w:t>
      </w:r>
      <w:r w:rsidR="004E5415" w:rsidRPr="00AB56BA">
        <w:rPr>
          <w:rStyle w:val="Char8"/>
          <w:rtl/>
        </w:rPr>
        <w:t xml:space="preserve">: </w:t>
      </w:r>
      <w:r w:rsidR="004E5415" w:rsidRPr="00AB56BA">
        <w:rPr>
          <w:rStyle w:val="Char8"/>
          <w:rFonts w:hint="cs"/>
          <w:rtl/>
        </w:rPr>
        <w:t>٨٨</w:t>
      </w:r>
      <w:r w:rsidR="004E5415" w:rsidRPr="00AB56BA">
        <w:rPr>
          <w:rStyle w:val="Char8"/>
          <w:rtl/>
        </w:rPr>
        <w:t>]</w:t>
      </w:r>
      <w:r w:rsidR="004E5415" w:rsidRPr="00AB56BA">
        <w:rPr>
          <w:rFonts w:ascii="KFGQPC Uthman Taha Naskh" w:cs="KFGQPC Uthman Taha Naskh"/>
          <w:noProof w:val="0"/>
          <w:rtl/>
          <w:lang w:bidi="ar-SA"/>
        </w:rPr>
        <w:t xml:space="preserve"> </w:t>
      </w:r>
    </w:p>
    <w:p w:rsidR="00DA25E8" w:rsidRPr="00AB56BA" w:rsidRDefault="00DA25E8" w:rsidP="00AE38B7">
      <w:pPr>
        <w:pStyle w:val="a2"/>
        <w:rPr>
          <w:rtl/>
          <w:lang w:bidi="ar-SA"/>
        </w:rPr>
      </w:pPr>
      <w:r w:rsidRPr="00AB56BA">
        <w:rPr>
          <w:rtl/>
          <w:lang w:bidi="ar-SA"/>
        </w:rPr>
        <w:t xml:space="preserve">بگو: اگر همه‌ی انسان‌ها و جن‌ها جمع شوند و بخواهند همانند این قرآن را بیاورند، هرگز نمی‌توانند مانندِ آن را بیاورند؛ هرچند یاور و پشتیبان </w:t>
      </w:r>
      <w:r w:rsidR="00B83EAE" w:rsidRPr="00AB56BA">
        <w:rPr>
          <w:rtl/>
          <w:lang w:bidi="ar-SA"/>
        </w:rPr>
        <w:t>یک‌دیگر</w:t>
      </w:r>
      <w:r w:rsidRPr="00AB56BA">
        <w:rPr>
          <w:rtl/>
          <w:lang w:bidi="ar-SA"/>
        </w:rPr>
        <w:t xml:space="preserve"> باشند.</w:t>
      </w:r>
    </w:p>
    <w:p w:rsidR="009C4F76" w:rsidRPr="00AB56BA" w:rsidRDefault="00DA25E8" w:rsidP="00824CB5">
      <w:pPr>
        <w:autoSpaceDE w:val="0"/>
        <w:autoSpaceDN w:val="0"/>
        <w:adjustRightInd w:val="0"/>
        <w:rPr>
          <w:rFonts w:ascii="Traditional Arabic"/>
          <w:rtl/>
          <w:lang w:bidi="ar-SA"/>
        </w:rPr>
      </w:pPr>
      <w:r w:rsidRPr="00AB56BA">
        <w:rPr>
          <w:rFonts w:ascii="Traditional Arabic"/>
          <w:rtl/>
          <w:lang w:bidi="ar-SA"/>
        </w:rPr>
        <w:t>لذا هیچ‌کس نمی‌تواند کلا</w:t>
      </w:r>
      <w:r w:rsidR="00824CB5" w:rsidRPr="00AB56BA">
        <w:rPr>
          <w:rFonts w:ascii="Traditional Arabic" w:hint="cs"/>
          <w:rtl/>
          <w:lang w:bidi="ar-SA"/>
        </w:rPr>
        <w:t>م</w:t>
      </w:r>
      <w:r w:rsidRPr="00AB56BA">
        <w:rPr>
          <w:rFonts w:ascii="Traditional Arabic"/>
          <w:rtl/>
          <w:lang w:bidi="ar-SA"/>
        </w:rPr>
        <w:t>ی همانند کلام الله بیاورد؛ و نیز هیچ‌کس تواناییِ آفرینش هیچ‌یک از آفریده‌های الاهی را ندارد.</w:t>
      </w:r>
    </w:p>
    <w:p w:rsidR="004E5415" w:rsidRPr="00AB56BA" w:rsidRDefault="00AF70A9" w:rsidP="00AF70A9">
      <w:pPr>
        <w:pStyle w:val="a2"/>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4E5415" w:rsidRPr="00AB56BA">
        <w:rPr>
          <w:rStyle w:val="Char2"/>
          <w:rFonts w:hint="eastAsia"/>
          <w:rtl/>
        </w:rPr>
        <w:t>وَلَئِن</w:t>
      </w:r>
      <w:r w:rsidR="004E5415" w:rsidRPr="00AB56BA">
        <w:rPr>
          <w:rStyle w:val="Char2"/>
          <w:rtl/>
        </w:rPr>
        <w:t xml:space="preserve"> </w:t>
      </w:r>
      <w:r w:rsidR="004E5415" w:rsidRPr="00AB56BA">
        <w:rPr>
          <w:rStyle w:val="Char2"/>
          <w:rFonts w:hint="eastAsia"/>
          <w:rtl/>
        </w:rPr>
        <w:t>سَأَل</w:t>
      </w:r>
      <w:r w:rsidR="004E5415" w:rsidRPr="00AB56BA">
        <w:rPr>
          <w:rStyle w:val="Char2"/>
          <w:rFonts w:hint="cs"/>
          <w:rtl/>
        </w:rPr>
        <w:t>ۡ</w:t>
      </w:r>
      <w:r w:rsidR="004E5415" w:rsidRPr="00AB56BA">
        <w:rPr>
          <w:rStyle w:val="Char2"/>
          <w:rFonts w:hint="eastAsia"/>
          <w:rtl/>
        </w:rPr>
        <w:t>تَهُم</w:t>
      </w:r>
      <w:r w:rsidR="004E5415" w:rsidRPr="00AB56BA">
        <w:rPr>
          <w:rStyle w:val="Char2"/>
          <w:rtl/>
        </w:rPr>
        <w:t xml:space="preserve"> </w:t>
      </w:r>
      <w:r w:rsidR="004E5415" w:rsidRPr="00AB56BA">
        <w:rPr>
          <w:rStyle w:val="Char2"/>
          <w:rFonts w:hint="eastAsia"/>
          <w:rtl/>
        </w:rPr>
        <w:t>مَّن</w:t>
      </w:r>
      <w:r w:rsidR="004E5415" w:rsidRPr="00AB56BA">
        <w:rPr>
          <w:rStyle w:val="Char2"/>
          <w:rFonts w:hint="cs"/>
          <w:rtl/>
        </w:rPr>
        <w:t>ۡ</w:t>
      </w:r>
      <w:r w:rsidR="004E5415" w:rsidRPr="00AB56BA">
        <w:rPr>
          <w:rStyle w:val="Char2"/>
          <w:rtl/>
        </w:rPr>
        <w:t xml:space="preserve"> </w:t>
      </w:r>
      <w:r w:rsidR="004E5415" w:rsidRPr="00AB56BA">
        <w:rPr>
          <w:rStyle w:val="Char2"/>
          <w:rFonts w:hint="eastAsia"/>
          <w:rtl/>
        </w:rPr>
        <w:t>خَلَقَ</w:t>
      </w:r>
      <w:r w:rsidR="004E5415" w:rsidRPr="00AB56BA">
        <w:rPr>
          <w:rStyle w:val="Char2"/>
          <w:rtl/>
        </w:rPr>
        <w:t xml:space="preserve"> </w:t>
      </w:r>
      <w:r w:rsidR="004E5415" w:rsidRPr="00AB56BA">
        <w:rPr>
          <w:rStyle w:val="Char2"/>
          <w:rFonts w:hint="cs"/>
          <w:rtl/>
        </w:rPr>
        <w:t>ٱ</w:t>
      </w:r>
      <w:r w:rsidR="004E5415" w:rsidRPr="00AB56BA">
        <w:rPr>
          <w:rStyle w:val="Char2"/>
          <w:rFonts w:hint="eastAsia"/>
          <w:rtl/>
        </w:rPr>
        <w:t>لسَّمَ</w:t>
      </w:r>
      <w:r w:rsidR="004E5415" w:rsidRPr="00AB56BA">
        <w:rPr>
          <w:rStyle w:val="Char2"/>
          <w:rFonts w:hint="cs"/>
          <w:rtl/>
        </w:rPr>
        <w:t>ٰ</w:t>
      </w:r>
      <w:r w:rsidR="004E5415" w:rsidRPr="00AB56BA">
        <w:rPr>
          <w:rStyle w:val="Char2"/>
          <w:rFonts w:hint="eastAsia"/>
          <w:rtl/>
        </w:rPr>
        <w:t>وَ</w:t>
      </w:r>
      <w:r w:rsidR="004E5415" w:rsidRPr="00AB56BA">
        <w:rPr>
          <w:rStyle w:val="Char2"/>
          <w:rFonts w:hint="cs"/>
          <w:rtl/>
        </w:rPr>
        <w:t>ٰ</w:t>
      </w:r>
      <w:r w:rsidR="004E5415" w:rsidRPr="00AB56BA">
        <w:rPr>
          <w:rStyle w:val="Char2"/>
          <w:rFonts w:hint="eastAsia"/>
          <w:rtl/>
        </w:rPr>
        <w:t>تِ</w:t>
      </w:r>
      <w:r w:rsidR="004E5415" w:rsidRPr="00AB56BA">
        <w:rPr>
          <w:rStyle w:val="Char2"/>
          <w:rtl/>
        </w:rPr>
        <w:t xml:space="preserve"> </w:t>
      </w:r>
      <w:r w:rsidR="004E5415" w:rsidRPr="00AB56BA">
        <w:rPr>
          <w:rStyle w:val="Char2"/>
          <w:rFonts w:hint="eastAsia"/>
          <w:rtl/>
        </w:rPr>
        <w:t>وَ</w:t>
      </w:r>
      <w:r w:rsidR="004E5415" w:rsidRPr="00AB56BA">
        <w:rPr>
          <w:rStyle w:val="Char2"/>
          <w:rFonts w:hint="cs"/>
          <w:rtl/>
        </w:rPr>
        <w:t>ٱ</w:t>
      </w:r>
      <w:r w:rsidR="004E5415" w:rsidRPr="00AB56BA">
        <w:rPr>
          <w:rStyle w:val="Char2"/>
          <w:rFonts w:hint="eastAsia"/>
          <w:rtl/>
        </w:rPr>
        <w:t>ل</w:t>
      </w:r>
      <w:r w:rsidR="004E5415" w:rsidRPr="00AB56BA">
        <w:rPr>
          <w:rStyle w:val="Char2"/>
          <w:rFonts w:hint="cs"/>
          <w:rtl/>
        </w:rPr>
        <w:t>ۡ</w:t>
      </w:r>
      <w:r w:rsidR="004E5415" w:rsidRPr="00AB56BA">
        <w:rPr>
          <w:rStyle w:val="Char2"/>
          <w:rFonts w:hint="eastAsia"/>
          <w:rtl/>
        </w:rPr>
        <w:t>أَر</w:t>
      </w:r>
      <w:r w:rsidR="004E5415" w:rsidRPr="00AB56BA">
        <w:rPr>
          <w:rStyle w:val="Char2"/>
          <w:rFonts w:hint="cs"/>
          <w:rtl/>
        </w:rPr>
        <w:t>ۡ</w:t>
      </w:r>
      <w:r w:rsidR="004E5415" w:rsidRPr="00AB56BA">
        <w:rPr>
          <w:rStyle w:val="Char2"/>
          <w:rFonts w:hint="eastAsia"/>
          <w:rtl/>
        </w:rPr>
        <w:t>ضَ</w:t>
      </w:r>
      <w:r w:rsidR="004E5415" w:rsidRPr="00AB56BA">
        <w:rPr>
          <w:rStyle w:val="Char2"/>
          <w:rtl/>
        </w:rPr>
        <w:t xml:space="preserve"> </w:t>
      </w:r>
      <w:r w:rsidR="004E5415" w:rsidRPr="00AB56BA">
        <w:rPr>
          <w:rStyle w:val="Char2"/>
          <w:rFonts w:hint="eastAsia"/>
          <w:rtl/>
        </w:rPr>
        <w:t>لَيَقُولُنَّ</w:t>
      </w:r>
      <w:r w:rsidR="004E5415" w:rsidRPr="00AB56BA">
        <w:rPr>
          <w:rStyle w:val="Char2"/>
          <w:rtl/>
        </w:rPr>
        <w:t xml:space="preserve"> </w:t>
      </w:r>
      <w:r w:rsidR="004E5415" w:rsidRPr="00AB56BA">
        <w:rPr>
          <w:rStyle w:val="Char2"/>
          <w:rFonts w:hint="cs"/>
          <w:rtl/>
        </w:rPr>
        <w:t>ٱ</w:t>
      </w:r>
      <w:r w:rsidR="004E5415" w:rsidRPr="00AB56BA">
        <w:rPr>
          <w:rStyle w:val="Char2"/>
          <w:rFonts w:hint="eastAsia"/>
          <w:rtl/>
        </w:rPr>
        <w:t>للَّهُ</w:t>
      </w:r>
      <w:r w:rsidR="004E5415" w:rsidRPr="00AB56BA">
        <w:rPr>
          <w:rStyle w:val="Char2"/>
          <w:rFonts w:hint="cs"/>
          <w:rtl/>
        </w:rPr>
        <w:t>ۚ</w:t>
      </w:r>
      <w:r w:rsidRPr="00AB56BA">
        <w:rPr>
          <w:rFonts w:ascii="KFGQPC Uthman Taha Naskh" w:cs="KFGQPC Uthman Taha Naskh" w:hint="cs"/>
          <w:noProof w:val="0"/>
          <w:rtl/>
          <w:lang w:bidi="ar-SA"/>
        </w:rPr>
        <w:t>﴾</w:t>
      </w:r>
      <w:r w:rsidR="004E5415" w:rsidRPr="00AB56BA">
        <w:rPr>
          <w:rFonts w:ascii="KFGQPC Uthman Taha Naskh" w:cs="KFGQPC Uthman Taha Naskh"/>
          <w:noProof w:val="0"/>
          <w:lang w:bidi="ar-SA"/>
        </w:rPr>
        <w:tab/>
      </w:r>
      <w:r w:rsidR="004E5415" w:rsidRPr="00AB56BA">
        <w:rPr>
          <w:rFonts w:ascii="KFGQPC Uthman Taha Naskh" w:cs="KFGQPC Uthman Taha Naskh"/>
          <w:noProof w:val="0"/>
          <w:lang w:bidi="ar-SA"/>
        </w:rPr>
        <w:tab/>
      </w:r>
      <w:r w:rsidR="004E5415" w:rsidRPr="00AB56BA">
        <w:rPr>
          <w:rStyle w:val="Char8"/>
          <w:rtl/>
        </w:rPr>
        <w:t>[</w:t>
      </w:r>
      <w:r w:rsidR="004E5415" w:rsidRPr="00AB56BA">
        <w:rPr>
          <w:rStyle w:val="Char8"/>
          <w:rFonts w:hint="eastAsia"/>
          <w:rtl/>
        </w:rPr>
        <w:t>لقمان</w:t>
      </w:r>
      <w:r w:rsidR="004E5415" w:rsidRPr="00AB56BA">
        <w:rPr>
          <w:rStyle w:val="Char8"/>
          <w:rtl/>
        </w:rPr>
        <w:t xml:space="preserve">: </w:t>
      </w:r>
      <w:r w:rsidR="004E5415" w:rsidRPr="00AB56BA">
        <w:rPr>
          <w:rStyle w:val="Char8"/>
          <w:rFonts w:hint="cs"/>
          <w:rtl/>
        </w:rPr>
        <w:t>٢٥</w:t>
      </w:r>
      <w:r w:rsidR="004E5415" w:rsidRPr="00AB56BA">
        <w:rPr>
          <w:rStyle w:val="Char8"/>
          <w:rtl/>
        </w:rPr>
        <w:t>]</w:t>
      </w:r>
      <w:r w:rsidR="004E5415" w:rsidRPr="00AB56BA">
        <w:rPr>
          <w:rFonts w:ascii="KFGQPC Uthman Taha Naskh" w:cs="KFGQPC Uthman Taha Naskh"/>
          <w:noProof w:val="0"/>
          <w:rtl/>
          <w:lang w:bidi="ar-SA"/>
        </w:rPr>
        <w:t xml:space="preserve">  </w:t>
      </w:r>
    </w:p>
    <w:p w:rsidR="00DA25E8" w:rsidRPr="00AB56BA" w:rsidRDefault="00B173B6" w:rsidP="00AE38B7">
      <w:pPr>
        <w:pStyle w:val="a2"/>
        <w:rPr>
          <w:rFonts w:ascii="Traditional Arabic"/>
          <w:rtl/>
          <w:lang w:bidi="ar-SA"/>
        </w:rPr>
      </w:pPr>
      <w:r w:rsidRPr="00AB56BA">
        <w:rPr>
          <w:rtl/>
          <w:lang w:bidi="ar-SA"/>
        </w:rPr>
        <w:t xml:space="preserve">و اگر از آنان بپرسی: </w:t>
      </w:r>
      <w:r w:rsidR="00727085" w:rsidRPr="00AB56BA">
        <w:rPr>
          <w:rtl/>
          <w:lang w:bidi="ar-SA"/>
        </w:rPr>
        <w:t>چه کس</w:t>
      </w:r>
      <w:r w:rsidRPr="00AB56BA">
        <w:rPr>
          <w:rtl/>
          <w:lang w:bidi="ar-SA"/>
        </w:rPr>
        <w:t>ی آسمان‌ها و زمین را آفریده است</w:t>
      </w:r>
      <w:r w:rsidR="00727085" w:rsidRPr="00AB56BA">
        <w:rPr>
          <w:rtl/>
          <w:lang w:bidi="ar-SA"/>
        </w:rPr>
        <w:t>، به‌طور قطع خواهند گفت: «الله».</w:t>
      </w:r>
    </w:p>
    <w:p w:rsidR="00DA25E8" w:rsidRPr="00AB56BA" w:rsidRDefault="00CF410B" w:rsidP="00690212">
      <w:pPr>
        <w:autoSpaceDE w:val="0"/>
        <w:autoSpaceDN w:val="0"/>
        <w:adjustRightInd w:val="0"/>
        <w:rPr>
          <w:rFonts w:ascii="Traditional Arabic"/>
          <w:rtl/>
          <w:lang w:bidi="ar-SA"/>
        </w:rPr>
      </w:pPr>
      <w:r w:rsidRPr="00AB56BA">
        <w:rPr>
          <w:rFonts w:ascii="Traditional Arabic"/>
          <w:rtl/>
          <w:lang w:bidi="ar-SA"/>
        </w:rPr>
        <w:t>هم‌چنین می‌فرماید:</w:t>
      </w:r>
    </w:p>
    <w:p w:rsidR="004E5415" w:rsidRPr="00AB56BA" w:rsidRDefault="00AF70A9" w:rsidP="00AF70A9">
      <w:pPr>
        <w:pStyle w:val="a2"/>
        <w:tabs>
          <w:tab w:val="right" w:pos="6718"/>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4E5415" w:rsidRPr="00AB56BA">
        <w:rPr>
          <w:rStyle w:val="Char2"/>
          <w:rFonts w:hint="eastAsia"/>
          <w:rtl/>
        </w:rPr>
        <w:t>وَلَئِن</w:t>
      </w:r>
      <w:r w:rsidR="004E5415" w:rsidRPr="00AB56BA">
        <w:rPr>
          <w:rStyle w:val="Char2"/>
          <w:rtl/>
        </w:rPr>
        <w:t xml:space="preserve"> </w:t>
      </w:r>
      <w:r w:rsidR="004E5415" w:rsidRPr="00AB56BA">
        <w:rPr>
          <w:rStyle w:val="Char2"/>
          <w:rFonts w:hint="eastAsia"/>
          <w:rtl/>
        </w:rPr>
        <w:t>سَأَل</w:t>
      </w:r>
      <w:r w:rsidR="004E5415" w:rsidRPr="00AB56BA">
        <w:rPr>
          <w:rStyle w:val="Char2"/>
          <w:rFonts w:hint="cs"/>
          <w:rtl/>
        </w:rPr>
        <w:t>ۡ</w:t>
      </w:r>
      <w:r w:rsidR="004E5415" w:rsidRPr="00AB56BA">
        <w:rPr>
          <w:rStyle w:val="Char2"/>
          <w:rFonts w:hint="eastAsia"/>
          <w:rtl/>
        </w:rPr>
        <w:t>تَهُم</w:t>
      </w:r>
      <w:r w:rsidR="004E5415" w:rsidRPr="00AB56BA">
        <w:rPr>
          <w:rStyle w:val="Char2"/>
          <w:rtl/>
        </w:rPr>
        <w:t xml:space="preserve"> </w:t>
      </w:r>
      <w:r w:rsidR="004E5415" w:rsidRPr="00AB56BA">
        <w:rPr>
          <w:rStyle w:val="Char2"/>
          <w:rFonts w:hint="eastAsia"/>
          <w:rtl/>
        </w:rPr>
        <w:t>مَّن</w:t>
      </w:r>
      <w:r w:rsidR="004E5415" w:rsidRPr="00AB56BA">
        <w:rPr>
          <w:rStyle w:val="Char2"/>
          <w:rFonts w:hint="cs"/>
          <w:rtl/>
        </w:rPr>
        <w:t>ۡ</w:t>
      </w:r>
      <w:r w:rsidR="004E5415" w:rsidRPr="00AB56BA">
        <w:rPr>
          <w:rStyle w:val="Char2"/>
          <w:rtl/>
        </w:rPr>
        <w:t xml:space="preserve"> </w:t>
      </w:r>
      <w:r w:rsidR="004E5415" w:rsidRPr="00AB56BA">
        <w:rPr>
          <w:rStyle w:val="Char2"/>
          <w:rFonts w:hint="eastAsia"/>
          <w:rtl/>
        </w:rPr>
        <w:t>خَلَقَهُم</w:t>
      </w:r>
      <w:r w:rsidR="004E5415" w:rsidRPr="00AB56BA">
        <w:rPr>
          <w:rStyle w:val="Char2"/>
          <w:rFonts w:hint="cs"/>
          <w:rtl/>
        </w:rPr>
        <w:t>ۡ</w:t>
      </w:r>
      <w:r w:rsidR="004E5415" w:rsidRPr="00AB56BA">
        <w:rPr>
          <w:rStyle w:val="Char2"/>
          <w:rtl/>
        </w:rPr>
        <w:t xml:space="preserve"> </w:t>
      </w:r>
      <w:r w:rsidR="004E5415" w:rsidRPr="00AB56BA">
        <w:rPr>
          <w:rStyle w:val="Char2"/>
          <w:rFonts w:hint="eastAsia"/>
          <w:rtl/>
        </w:rPr>
        <w:t>لَيَقُولُنَّ</w:t>
      </w:r>
      <w:r w:rsidR="004E5415" w:rsidRPr="00AB56BA">
        <w:rPr>
          <w:rStyle w:val="Char2"/>
          <w:rtl/>
        </w:rPr>
        <w:t xml:space="preserve"> </w:t>
      </w:r>
      <w:r w:rsidR="004E5415" w:rsidRPr="00AB56BA">
        <w:rPr>
          <w:rStyle w:val="Char2"/>
          <w:rFonts w:hint="cs"/>
          <w:rtl/>
        </w:rPr>
        <w:t>ٱ</w:t>
      </w:r>
      <w:r w:rsidR="004E5415" w:rsidRPr="00AB56BA">
        <w:rPr>
          <w:rStyle w:val="Char2"/>
          <w:rFonts w:hint="eastAsia"/>
          <w:rtl/>
        </w:rPr>
        <w:t>للَّهُ</w:t>
      </w:r>
      <w:r w:rsidRPr="00AB56BA">
        <w:rPr>
          <w:rFonts w:ascii="KFGQPC Uthman Taha Naskh" w:cs="KFGQPC Uthman Taha Naskh" w:hint="cs"/>
          <w:noProof w:val="0"/>
          <w:rtl/>
          <w:lang w:bidi="ar-SA"/>
        </w:rPr>
        <w:t>﴾</w:t>
      </w:r>
      <w:r w:rsidR="006A22A7" w:rsidRPr="00AB56BA">
        <w:rPr>
          <w:rFonts w:ascii="KFGQPC Uthman Taha Naskh" w:cs="KFGQPC Uthman Taha Naskh"/>
          <w:noProof w:val="0"/>
          <w:lang w:bidi="ar-SA"/>
        </w:rPr>
        <w:tab/>
      </w:r>
      <w:r w:rsidR="004E5415" w:rsidRPr="00AB56BA">
        <w:rPr>
          <w:rStyle w:val="Char8"/>
          <w:rtl/>
        </w:rPr>
        <w:t xml:space="preserve"> [</w:t>
      </w:r>
      <w:r w:rsidR="004E5415" w:rsidRPr="00AB56BA">
        <w:rPr>
          <w:rStyle w:val="Char8"/>
          <w:rFonts w:hint="eastAsia"/>
          <w:rtl/>
        </w:rPr>
        <w:t>الزخرف</w:t>
      </w:r>
      <w:r w:rsidR="004E5415" w:rsidRPr="00AB56BA">
        <w:rPr>
          <w:rStyle w:val="Char8"/>
          <w:rtl/>
        </w:rPr>
        <w:t xml:space="preserve">: </w:t>
      </w:r>
      <w:r w:rsidR="004E5415" w:rsidRPr="00AB56BA">
        <w:rPr>
          <w:rStyle w:val="Char8"/>
          <w:rFonts w:hint="cs"/>
          <w:rtl/>
        </w:rPr>
        <w:t>٨٧</w:t>
      </w:r>
      <w:r w:rsidR="004E5415" w:rsidRPr="00AB56BA">
        <w:rPr>
          <w:rStyle w:val="Char8"/>
          <w:rtl/>
        </w:rPr>
        <w:t>]</w:t>
      </w:r>
      <w:r w:rsidR="004E5415" w:rsidRPr="00AB56BA">
        <w:rPr>
          <w:rFonts w:ascii="KFGQPC Uthman Taha Naskh" w:cs="KFGQPC Uthman Taha Naskh"/>
          <w:noProof w:val="0"/>
          <w:rtl/>
          <w:lang w:bidi="ar-SA"/>
        </w:rPr>
        <w:t xml:space="preserve">  </w:t>
      </w:r>
    </w:p>
    <w:p w:rsidR="00CF410B" w:rsidRPr="00AB56BA" w:rsidRDefault="00B173B6" w:rsidP="00AE38B7">
      <w:pPr>
        <w:pStyle w:val="a2"/>
        <w:rPr>
          <w:rFonts w:ascii="Traditional Arabic"/>
          <w:rtl/>
          <w:lang w:bidi="ar-SA"/>
        </w:rPr>
      </w:pPr>
      <w:r w:rsidRPr="00AB56BA">
        <w:rPr>
          <w:rtl/>
          <w:lang w:bidi="ar-SA"/>
        </w:rPr>
        <w:t>و اگر از آنان بپرسی: چه کسی آن‌ها را آفریده است، به‌قطع می‌گویند: «الله».</w:t>
      </w:r>
    </w:p>
    <w:p w:rsidR="00727085" w:rsidRPr="00AB56BA" w:rsidRDefault="00363A0C" w:rsidP="00690212">
      <w:pPr>
        <w:autoSpaceDE w:val="0"/>
        <w:autoSpaceDN w:val="0"/>
        <w:adjustRightInd w:val="0"/>
        <w:rPr>
          <w:rFonts w:ascii="Traditional Arabic"/>
          <w:rtl/>
          <w:lang w:bidi="ar-SA"/>
        </w:rPr>
      </w:pPr>
      <w:r w:rsidRPr="00AB56BA">
        <w:rPr>
          <w:rFonts w:ascii="Traditional Arabic"/>
          <w:rtl/>
          <w:lang w:bidi="ar-SA"/>
        </w:rPr>
        <w:t>و نیز می‌فرماید:</w:t>
      </w:r>
    </w:p>
    <w:p w:rsidR="00AF70A9" w:rsidRPr="00AB56BA" w:rsidRDefault="00AF70A9" w:rsidP="00AF70A9">
      <w:pPr>
        <w:pStyle w:val="a1"/>
        <w:rPr>
          <w:rFonts w:ascii="KFGQPC Uthman Taha Naskh" w:cs="KFGQPC Uthman Taha Naskh"/>
          <w:noProof w:val="0"/>
          <w:rtl/>
          <w:lang w:bidi="ar-SA"/>
        </w:rPr>
      </w:pPr>
      <w:r w:rsidRPr="00AB56BA">
        <w:rPr>
          <w:rFonts w:ascii="KFGQPC Uthman Taha Naskh" w:cs="KFGQPC Uthman Taha Naskh" w:hint="cs"/>
          <w:noProof w:val="0"/>
          <w:rtl/>
          <w:lang w:bidi="ar-SA"/>
        </w:rPr>
        <w:t>﴿</w:t>
      </w:r>
      <w:r w:rsidR="006A22A7" w:rsidRPr="00AB56BA">
        <w:rPr>
          <w:rFonts w:ascii="KFGQPC Uthmanic Script HAFS" w:hint="eastAsia"/>
          <w:noProof w:val="0"/>
          <w:rtl/>
          <w:lang w:bidi="ar-SA"/>
        </w:rPr>
        <w:t>قُل</w:t>
      </w:r>
      <w:r w:rsidR="006A22A7" w:rsidRPr="00AB56BA">
        <w:rPr>
          <w:rFonts w:ascii="KFGQPC Uthmanic Script HAFS" w:hint="cs"/>
          <w:noProof w:val="0"/>
          <w:rtl/>
          <w:lang w:bidi="ar-SA"/>
        </w:rPr>
        <w:t>ۡ</w:t>
      </w:r>
      <w:r w:rsidR="006A22A7" w:rsidRPr="00AB56BA">
        <w:rPr>
          <w:rFonts w:ascii="KFGQPC Uthmanic Script HAFS"/>
          <w:noProof w:val="0"/>
          <w:rtl/>
          <w:lang w:bidi="ar-SA"/>
        </w:rPr>
        <w:t xml:space="preserve"> </w:t>
      </w:r>
      <w:r w:rsidR="006A22A7" w:rsidRPr="00AB56BA">
        <w:rPr>
          <w:rFonts w:ascii="KFGQPC Uthmanic Script HAFS" w:hint="eastAsia"/>
          <w:noProof w:val="0"/>
          <w:rtl/>
          <w:lang w:bidi="ar-SA"/>
        </w:rPr>
        <w:t>مَن</w:t>
      </w:r>
      <w:r w:rsidR="006A22A7" w:rsidRPr="00AB56BA">
        <w:rPr>
          <w:rFonts w:ascii="KFGQPC Uthmanic Script HAFS"/>
          <w:noProof w:val="0"/>
          <w:rtl/>
          <w:lang w:bidi="ar-SA"/>
        </w:rPr>
        <w:t xml:space="preserve"> </w:t>
      </w:r>
      <w:r w:rsidR="006A22A7" w:rsidRPr="00AB56BA">
        <w:rPr>
          <w:rFonts w:ascii="KFGQPC Uthmanic Script HAFS" w:hint="eastAsia"/>
          <w:noProof w:val="0"/>
          <w:rtl/>
          <w:lang w:bidi="ar-SA"/>
        </w:rPr>
        <w:t>يَر</w:t>
      </w:r>
      <w:r w:rsidR="006A22A7" w:rsidRPr="00AB56BA">
        <w:rPr>
          <w:rFonts w:ascii="KFGQPC Uthmanic Script HAFS" w:hint="cs"/>
          <w:noProof w:val="0"/>
          <w:rtl/>
          <w:lang w:bidi="ar-SA"/>
        </w:rPr>
        <w:t>ۡ</w:t>
      </w:r>
      <w:r w:rsidR="006A22A7" w:rsidRPr="00AB56BA">
        <w:rPr>
          <w:rFonts w:ascii="KFGQPC Uthmanic Script HAFS" w:hint="eastAsia"/>
          <w:noProof w:val="0"/>
          <w:rtl/>
          <w:lang w:bidi="ar-SA"/>
        </w:rPr>
        <w:t>زُقُكُم</w:t>
      </w:r>
      <w:r w:rsidR="006A22A7" w:rsidRPr="00AB56BA">
        <w:rPr>
          <w:rFonts w:ascii="KFGQPC Uthmanic Script HAFS"/>
          <w:noProof w:val="0"/>
          <w:rtl/>
          <w:lang w:bidi="ar-SA"/>
        </w:rPr>
        <w:t xml:space="preserve"> </w:t>
      </w:r>
      <w:r w:rsidR="006A22A7" w:rsidRPr="00AB56BA">
        <w:rPr>
          <w:rFonts w:ascii="KFGQPC Uthmanic Script HAFS" w:hint="eastAsia"/>
          <w:noProof w:val="0"/>
          <w:rtl/>
          <w:lang w:bidi="ar-SA"/>
        </w:rPr>
        <w:t>مِّنَ</w:t>
      </w:r>
      <w:r w:rsidR="006A22A7" w:rsidRPr="00AB56BA">
        <w:rPr>
          <w:rFonts w:ascii="KFGQPC Uthmanic Script HAFS"/>
          <w:noProof w:val="0"/>
          <w:rtl/>
          <w:lang w:bidi="ar-SA"/>
        </w:rPr>
        <w:t xml:space="preserve"> </w:t>
      </w:r>
      <w:r w:rsidR="006A22A7" w:rsidRPr="00AB56BA">
        <w:rPr>
          <w:rFonts w:ascii="KFGQPC Uthmanic Script HAFS" w:hint="cs"/>
          <w:noProof w:val="0"/>
          <w:rtl/>
          <w:lang w:bidi="ar-SA"/>
        </w:rPr>
        <w:t>ٱ</w:t>
      </w:r>
      <w:r w:rsidR="006A22A7" w:rsidRPr="00AB56BA">
        <w:rPr>
          <w:rFonts w:ascii="KFGQPC Uthmanic Script HAFS" w:hint="eastAsia"/>
          <w:noProof w:val="0"/>
          <w:rtl/>
          <w:lang w:bidi="ar-SA"/>
        </w:rPr>
        <w:t>لسَّمَا</w:t>
      </w:r>
      <w:r w:rsidR="006A22A7" w:rsidRPr="00AB56BA">
        <w:rPr>
          <w:rFonts w:ascii="KFGQPC Uthmanic Script HAFS" w:hint="cs"/>
          <w:noProof w:val="0"/>
          <w:rtl/>
          <w:lang w:bidi="ar-SA"/>
        </w:rPr>
        <w:t>ٓ</w:t>
      </w:r>
      <w:r w:rsidR="006A22A7" w:rsidRPr="00AB56BA">
        <w:rPr>
          <w:rFonts w:ascii="KFGQPC Uthmanic Script HAFS" w:hint="eastAsia"/>
          <w:noProof w:val="0"/>
          <w:rtl/>
          <w:lang w:bidi="ar-SA"/>
        </w:rPr>
        <w:t>ءِ</w:t>
      </w:r>
      <w:r w:rsidR="006A22A7" w:rsidRPr="00AB56BA">
        <w:rPr>
          <w:rFonts w:ascii="KFGQPC Uthmanic Script HAFS"/>
          <w:noProof w:val="0"/>
          <w:rtl/>
          <w:lang w:bidi="ar-SA"/>
        </w:rPr>
        <w:t xml:space="preserve"> </w:t>
      </w:r>
      <w:r w:rsidR="006A22A7" w:rsidRPr="00AB56BA">
        <w:rPr>
          <w:rFonts w:ascii="KFGQPC Uthmanic Script HAFS" w:hint="eastAsia"/>
          <w:noProof w:val="0"/>
          <w:rtl/>
          <w:lang w:bidi="ar-SA"/>
        </w:rPr>
        <w:t>وَ</w:t>
      </w:r>
      <w:r w:rsidR="006A22A7" w:rsidRPr="00AB56BA">
        <w:rPr>
          <w:rFonts w:ascii="KFGQPC Uthmanic Script HAFS" w:hint="cs"/>
          <w:noProof w:val="0"/>
          <w:rtl/>
          <w:lang w:bidi="ar-SA"/>
        </w:rPr>
        <w:t>ٱ</w:t>
      </w:r>
      <w:r w:rsidR="006A22A7" w:rsidRPr="00AB56BA">
        <w:rPr>
          <w:rFonts w:ascii="KFGQPC Uthmanic Script HAFS" w:hint="eastAsia"/>
          <w:noProof w:val="0"/>
          <w:rtl/>
          <w:lang w:bidi="ar-SA"/>
        </w:rPr>
        <w:t>ل</w:t>
      </w:r>
      <w:r w:rsidR="006A22A7" w:rsidRPr="00AB56BA">
        <w:rPr>
          <w:rFonts w:ascii="KFGQPC Uthmanic Script HAFS" w:hint="cs"/>
          <w:noProof w:val="0"/>
          <w:rtl/>
          <w:lang w:bidi="ar-SA"/>
        </w:rPr>
        <w:t>ۡ</w:t>
      </w:r>
      <w:r w:rsidR="006A22A7" w:rsidRPr="00AB56BA">
        <w:rPr>
          <w:rFonts w:ascii="KFGQPC Uthmanic Script HAFS" w:hint="eastAsia"/>
          <w:noProof w:val="0"/>
          <w:rtl/>
          <w:lang w:bidi="ar-SA"/>
        </w:rPr>
        <w:t>أَر</w:t>
      </w:r>
      <w:r w:rsidR="006A22A7" w:rsidRPr="00AB56BA">
        <w:rPr>
          <w:rFonts w:ascii="KFGQPC Uthmanic Script HAFS" w:hint="cs"/>
          <w:noProof w:val="0"/>
          <w:rtl/>
          <w:lang w:bidi="ar-SA"/>
        </w:rPr>
        <w:t>ۡ</w:t>
      </w:r>
      <w:r w:rsidR="006A22A7" w:rsidRPr="00AB56BA">
        <w:rPr>
          <w:rFonts w:ascii="KFGQPC Uthmanic Script HAFS" w:hint="eastAsia"/>
          <w:noProof w:val="0"/>
          <w:rtl/>
          <w:lang w:bidi="ar-SA"/>
        </w:rPr>
        <w:t>ضِ</w:t>
      </w:r>
      <w:r w:rsidR="006A22A7" w:rsidRPr="00AB56BA">
        <w:rPr>
          <w:rFonts w:ascii="KFGQPC Uthmanic Script HAFS"/>
          <w:noProof w:val="0"/>
          <w:rtl/>
          <w:lang w:bidi="ar-SA"/>
        </w:rPr>
        <w:t xml:space="preserve"> </w:t>
      </w:r>
      <w:r w:rsidR="006A22A7" w:rsidRPr="00AB56BA">
        <w:rPr>
          <w:rFonts w:ascii="KFGQPC Uthmanic Script HAFS" w:hint="eastAsia"/>
          <w:noProof w:val="0"/>
          <w:rtl/>
          <w:lang w:bidi="ar-SA"/>
        </w:rPr>
        <w:t>أَمَّن</w:t>
      </w:r>
      <w:r w:rsidR="006A22A7" w:rsidRPr="00AB56BA">
        <w:rPr>
          <w:rFonts w:ascii="KFGQPC Uthmanic Script HAFS"/>
          <w:noProof w:val="0"/>
          <w:rtl/>
          <w:lang w:bidi="ar-SA"/>
        </w:rPr>
        <w:t xml:space="preserve"> </w:t>
      </w:r>
      <w:r w:rsidR="006A22A7" w:rsidRPr="00AB56BA">
        <w:rPr>
          <w:rFonts w:ascii="KFGQPC Uthmanic Script HAFS" w:hint="eastAsia"/>
          <w:noProof w:val="0"/>
          <w:rtl/>
          <w:lang w:bidi="ar-SA"/>
        </w:rPr>
        <w:t>يَم</w:t>
      </w:r>
      <w:r w:rsidR="006A22A7" w:rsidRPr="00AB56BA">
        <w:rPr>
          <w:rFonts w:ascii="KFGQPC Uthmanic Script HAFS" w:hint="cs"/>
          <w:noProof w:val="0"/>
          <w:rtl/>
          <w:lang w:bidi="ar-SA"/>
        </w:rPr>
        <w:t>ۡ</w:t>
      </w:r>
      <w:r w:rsidR="006A22A7" w:rsidRPr="00AB56BA">
        <w:rPr>
          <w:rFonts w:ascii="KFGQPC Uthmanic Script HAFS" w:hint="eastAsia"/>
          <w:noProof w:val="0"/>
          <w:rtl/>
          <w:lang w:bidi="ar-SA"/>
        </w:rPr>
        <w:t>لِكُ</w:t>
      </w:r>
      <w:r w:rsidR="006A22A7" w:rsidRPr="00AB56BA">
        <w:rPr>
          <w:rFonts w:ascii="KFGQPC Uthmanic Script HAFS"/>
          <w:noProof w:val="0"/>
          <w:rtl/>
          <w:lang w:bidi="ar-SA"/>
        </w:rPr>
        <w:t xml:space="preserve"> </w:t>
      </w:r>
      <w:r w:rsidR="006A22A7" w:rsidRPr="00AB56BA">
        <w:rPr>
          <w:rFonts w:ascii="KFGQPC Uthmanic Script HAFS" w:hint="cs"/>
          <w:noProof w:val="0"/>
          <w:rtl/>
          <w:lang w:bidi="ar-SA"/>
        </w:rPr>
        <w:t>ٱ</w:t>
      </w:r>
      <w:r w:rsidR="006A22A7" w:rsidRPr="00AB56BA">
        <w:rPr>
          <w:rFonts w:ascii="KFGQPC Uthmanic Script HAFS" w:hint="eastAsia"/>
          <w:noProof w:val="0"/>
          <w:rtl/>
          <w:lang w:bidi="ar-SA"/>
        </w:rPr>
        <w:t>لسَّم</w:t>
      </w:r>
      <w:r w:rsidR="006A22A7" w:rsidRPr="00AB56BA">
        <w:rPr>
          <w:rFonts w:ascii="KFGQPC Uthmanic Script HAFS" w:hint="cs"/>
          <w:noProof w:val="0"/>
          <w:rtl/>
          <w:lang w:bidi="ar-SA"/>
        </w:rPr>
        <w:t>ۡ</w:t>
      </w:r>
      <w:r w:rsidR="006A22A7" w:rsidRPr="00AB56BA">
        <w:rPr>
          <w:rFonts w:ascii="KFGQPC Uthmanic Script HAFS" w:hint="eastAsia"/>
          <w:noProof w:val="0"/>
          <w:rtl/>
          <w:lang w:bidi="ar-SA"/>
        </w:rPr>
        <w:t>عَ</w:t>
      </w:r>
      <w:r w:rsidR="006A22A7" w:rsidRPr="00AB56BA">
        <w:rPr>
          <w:rFonts w:ascii="KFGQPC Uthmanic Script HAFS"/>
          <w:noProof w:val="0"/>
          <w:rtl/>
          <w:lang w:bidi="ar-SA"/>
        </w:rPr>
        <w:t xml:space="preserve"> </w:t>
      </w:r>
      <w:r w:rsidR="006A22A7" w:rsidRPr="00AB56BA">
        <w:rPr>
          <w:rFonts w:ascii="KFGQPC Uthmanic Script HAFS" w:hint="eastAsia"/>
          <w:noProof w:val="0"/>
          <w:rtl/>
          <w:lang w:bidi="ar-SA"/>
        </w:rPr>
        <w:t>وَ</w:t>
      </w:r>
      <w:r w:rsidR="006A22A7" w:rsidRPr="00AB56BA">
        <w:rPr>
          <w:rFonts w:ascii="KFGQPC Uthmanic Script HAFS" w:hint="cs"/>
          <w:noProof w:val="0"/>
          <w:rtl/>
          <w:lang w:bidi="ar-SA"/>
        </w:rPr>
        <w:t>ٱ</w:t>
      </w:r>
      <w:r w:rsidR="006A22A7" w:rsidRPr="00AB56BA">
        <w:rPr>
          <w:rFonts w:ascii="KFGQPC Uthmanic Script HAFS" w:hint="eastAsia"/>
          <w:noProof w:val="0"/>
          <w:rtl/>
          <w:lang w:bidi="ar-SA"/>
        </w:rPr>
        <w:t>ل</w:t>
      </w:r>
      <w:r w:rsidR="006A22A7" w:rsidRPr="00AB56BA">
        <w:rPr>
          <w:rFonts w:ascii="KFGQPC Uthmanic Script HAFS" w:hint="cs"/>
          <w:noProof w:val="0"/>
          <w:rtl/>
          <w:lang w:bidi="ar-SA"/>
        </w:rPr>
        <w:t>ۡ</w:t>
      </w:r>
      <w:r w:rsidR="006A22A7" w:rsidRPr="00AB56BA">
        <w:rPr>
          <w:rFonts w:ascii="KFGQPC Uthmanic Script HAFS" w:hint="eastAsia"/>
          <w:noProof w:val="0"/>
          <w:rtl/>
          <w:lang w:bidi="ar-SA"/>
        </w:rPr>
        <w:t>أَب</w:t>
      </w:r>
      <w:r w:rsidR="006A22A7" w:rsidRPr="00AB56BA">
        <w:rPr>
          <w:rFonts w:ascii="KFGQPC Uthmanic Script HAFS" w:hint="cs"/>
          <w:noProof w:val="0"/>
          <w:rtl/>
          <w:lang w:bidi="ar-SA"/>
        </w:rPr>
        <w:t>ۡ</w:t>
      </w:r>
      <w:r w:rsidR="006A22A7" w:rsidRPr="00AB56BA">
        <w:rPr>
          <w:rFonts w:ascii="KFGQPC Uthmanic Script HAFS" w:hint="eastAsia"/>
          <w:noProof w:val="0"/>
          <w:rtl/>
          <w:lang w:bidi="ar-SA"/>
        </w:rPr>
        <w:t>صَ</w:t>
      </w:r>
      <w:r w:rsidR="006A22A7" w:rsidRPr="00AB56BA">
        <w:rPr>
          <w:rFonts w:ascii="KFGQPC Uthmanic Script HAFS" w:hint="cs"/>
          <w:noProof w:val="0"/>
          <w:rtl/>
          <w:lang w:bidi="ar-SA"/>
        </w:rPr>
        <w:t>ٰ</w:t>
      </w:r>
      <w:r w:rsidR="006A22A7" w:rsidRPr="00AB56BA">
        <w:rPr>
          <w:rFonts w:ascii="KFGQPC Uthmanic Script HAFS" w:hint="eastAsia"/>
          <w:noProof w:val="0"/>
          <w:rtl/>
          <w:lang w:bidi="ar-SA"/>
        </w:rPr>
        <w:t>رَ</w:t>
      </w:r>
      <w:r w:rsidR="006A22A7" w:rsidRPr="00AB56BA">
        <w:rPr>
          <w:rFonts w:ascii="KFGQPC Uthmanic Script HAFS"/>
          <w:noProof w:val="0"/>
          <w:rtl/>
          <w:lang w:bidi="ar-SA"/>
        </w:rPr>
        <w:t xml:space="preserve"> </w:t>
      </w:r>
      <w:r w:rsidR="006A22A7" w:rsidRPr="00AB56BA">
        <w:rPr>
          <w:rFonts w:ascii="KFGQPC Uthmanic Script HAFS" w:hint="eastAsia"/>
          <w:noProof w:val="0"/>
          <w:rtl/>
          <w:lang w:bidi="ar-SA"/>
        </w:rPr>
        <w:t>وَمَن</w:t>
      </w:r>
      <w:r w:rsidR="006A22A7" w:rsidRPr="00AB56BA">
        <w:rPr>
          <w:rFonts w:ascii="KFGQPC Uthmanic Script HAFS"/>
          <w:noProof w:val="0"/>
          <w:rtl/>
          <w:lang w:bidi="ar-SA"/>
        </w:rPr>
        <w:t xml:space="preserve"> </w:t>
      </w:r>
      <w:r w:rsidR="006A22A7" w:rsidRPr="00AB56BA">
        <w:rPr>
          <w:rFonts w:ascii="KFGQPC Uthmanic Script HAFS" w:hint="eastAsia"/>
          <w:noProof w:val="0"/>
          <w:rtl/>
          <w:lang w:bidi="ar-SA"/>
        </w:rPr>
        <w:t>يُخ</w:t>
      </w:r>
      <w:r w:rsidR="006A22A7" w:rsidRPr="00AB56BA">
        <w:rPr>
          <w:rFonts w:ascii="KFGQPC Uthmanic Script HAFS" w:hint="cs"/>
          <w:noProof w:val="0"/>
          <w:rtl/>
          <w:lang w:bidi="ar-SA"/>
        </w:rPr>
        <w:t>ۡ</w:t>
      </w:r>
      <w:r w:rsidR="006A22A7" w:rsidRPr="00AB56BA">
        <w:rPr>
          <w:rFonts w:ascii="KFGQPC Uthmanic Script HAFS" w:hint="eastAsia"/>
          <w:noProof w:val="0"/>
          <w:rtl/>
          <w:lang w:bidi="ar-SA"/>
        </w:rPr>
        <w:t>رِجُ</w:t>
      </w:r>
      <w:r w:rsidR="006A22A7" w:rsidRPr="00AB56BA">
        <w:rPr>
          <w:rFonts w:ascii="KFGQPC Uthmanic Script HAFS"/>
          <w:noProof w:val="0"/>
          <w:rtl/>
          <w:lang w:bidi="ar-SA"/>
        </w:rPr>
        <w:t xml:space="preserve"> </w:t>
      </w:r>
      <w:r w:rsidR="006A22A7" w:rsidRPr="00AB56BA">
        <w:rPr>
          <w:rFonts w:ascii="KFGQPC Uthmanic Script HAFS" w:hint="cs"/>
          <w:noProof w:val="0"/>
          <w:rtl/>
          <w:lang w:bidi="ar-SA"/>
        </w:rPr>
        <w:t>ٱ</w:t>
      </w:r>
      <w:r w:rsidR="006A22A7" w:rsidRPr="00AB56BA">
        <w:rPr>
          <w:rFonts w:ascii="KFGQPC Uthmanic Script HAFS" w:hint="eastAsia"/>
          <w:noProof w:val="0"/>
          <w:rtl/>
          <w:lang w:bidi="ar-SA"/>
        </w:rPr>
        <w:t>ل</w:t>
      </w:r>
      <w:r w:rsidR="006A22A7" w:rsidRPr="00AB56BA">
        <w:rPr>
          <w:rFonts w:ascii="KFGQPC Uthmanic Script HAFS" w:hint="cs"/>
          <w:noProof w:val="0"/>
          <w:rtl/>
          <w:lang w:bidi="ar-SA"/>
        </w:rPr>
        <w:t>ۡ</w:t>
      </w:r>
      <w:r w:rsidR="006A22A7" w:rsidRPr="00AB56BA">
        <w:rPr>
          <w:rFonts w:ascii="KFGQPC Uthmanic Script HAFS" w:hint="eastAsia"/>
          <w:noProof w:val="0"/>
          <w:rtl/>
          <w:lang w:bidi="ar-SA"/>
        </w:rPr>
        <w:t>حَيَّ</w:t>
      </w:r>
      <w:r w:rsidR="006A22A7" w:rsidRPr="00AB56BA">
        <w:rPr>
          <w:rFonts w:ascii="KFGQPC Uthmanic Script HAFS"/>
          <w:noProof w:val="0"/>
          <w:rtl/>
          <w:lang w:bidi="ar-SA"/>
        </w:rPr>
        <w:t xml:space="preserve"> </w:t>
      </w:r>
      <w:r w:rsidR="006A22A7" w:rsidRPr="00AB56BA">
        <w:rPr>
          <w:rFonts w:ascii="KFGQPC Uthmanic Script HAFS" w:hint="eastAsia"/>
          <w:noProof w:val="0"/>
          <w:rtl/>
          <w:lang w:bidi="ar-SA"/>
        </w:rPr>
        <w:t>مِنَ</w:t>
      </w:r>
      <w:r w:rsidR="006A22A7" w:rsidRPr="00AB56BA">
        <w:rPr>
          <w:rFonts w:ascii="KFGQPC Uthmanic Script HAFS"/>
          <w:noProof w:val="0"/>
          <w:rtl/>
          <w:lang w:bidi="ar-SA"/>
        </w:rPr>
        <w:t xml:space="preserve"> </w:t>
      </w:r>
      <w:r w:rsidR="006A22A7" w:rsidRPr="00AB56BA">
        <w:rPr>
          <w:rFonts w:ascii="KFGQPC Uthmanic Script HAFS" w:hint="cs"/>
          <w:noProof w:val="0"/>
          <w:rtl/>
          <w:lang w:bidi="ar-SA"/>
        </w:rPr>
        <w:t>ٱ</w:t>
      </w:r>
      <w:r w:rsidR="006A22A7" w:rsidRPr="00AB56BA">
        <w:rPr>
          <w:rFonts w:ascii="KFGQPC Uthmanic Script HAFS" w:hint="eastAsia"/>
          <w:noProof w:val="0"/>
          <w:rtl/>
          <w:lang w:bidi="ar-SA"/>
        </w:rPr>
        <w:t>ل</w:t>
      </w:r>
      <w:r w:rsidR="006A22A7" w:rsidRPr="00AB56BA">
        <w:rPr>
          <w:rFonts w:ascii="KFGQPC Uthmanic Script HAFS" w:hint="cs"/>
          <w:noProof w:val="0"/>
          <w:rtl/>
          <w:lang w:bidi="ar-SA"/>
        </w:rPr>
        <w:t>ۡ</w:t>
      </w:r>
      <w:r w:rsidR="006A22A7" w:rsidRPr="00AB56BA">
        <w:rPr>
          <w:rFonts w:ascii="KFGQPC Uthmanic Script HAFS" w:hint="eastAsia"/>
          <w:noProof w:val="0"/>
          <w:rtl/>
          <w:lang w:bidi="ar-SA"/>
        </w:rPr>
        <w:t>مَيِّتِ</w:t>
      </w:r>
      <w:r w:rsidR="006A22A7" w:rsidRPr="00AB56BA">
        <w:rPr>
          <w:rFonts w:ascii="KFGQPC Uthmanic Script HAFS"/>
          <w:noProof w:val="0"/>
          <w:rtl/>
          <w:lang w:bidi="ar-SA"/>
        </w:rPr>
        <w:t xml:space="preserve"> </w:t>
      </w:r>
      <w:r w:rsidR="006A22A7" w:rsidRPr="00AB56BA">
        <w:rPr>
          <w:rFonts w:ascii="KFGQPC Uthmanic Script HAFS" w:hint="eastAsia"/>
          <w:noProof w:val="0"/>
          <w:rtl/>
          <w:lang w:bidi="ar-SA"/>
        </w:rPr>
        <w:t>وَيُخ</w:t>
      </w:r>
      <w:r w:rsidR="006A22A7" w:rsidRPr="00AB56BA">
        <w:rPr>
          <w:rFonts w:ascii="KFGQPC Uthmanic Script HAFS" w:hint="cs"/>
          <w:noProof w:val="0"/>
          <w:rtl/>
          <w:lang w:bidi="ar-SA"/>
        </w:rPr>
        <w:t>ۡ</w:t>
      </w:r>
      <w:r w:rsidR="006A22A7" w:rsidRPr="00AB56BA">
        <w:rPr>
          <w:rFonts w:ascii="KFGQPC Uthmanic Script HAFS" w:hint="eastAsia"/>
          <w:noProof w:val="0"/>
          <w:rtl/>
          <w:lang w:bidi="ar-SA"/>
        </w:rPr>
        <w:t>رِجُ</w:t>
      </w:r>
      <w:r w:rsidR="006A22A7" w:rsidRPr="00AB56BA">
        <w:rPr>
          <w:rFonts w:ascii="KFGQPC Uthmanic Script HAFS"/>
          <w:noProof w:val="0"/>
          <w:rtl/>
          <w:lang w:bidi="ar-SA"/>
        </w:rPr>
        <w:t xml:space="preserve"> </w:t>
      </w:r>
      <w:r w:rsidR="006A22A7" w:rsidRPr="00AB56BA">
        <w:rPr>
          <w:rFonts w:ascii="KFGQPC Uthmanic Script HAFS" w:hint="cs"/>
          <w:noProof w:val="0"/>
          <w:rtl/>
          <w:lang w:bidi="ar-SA"/>
        </w:rPr>
        <w:t>ٱ</w:t>
      </w:r>
      <w:r w:rsidR="006A22A7" w:rsidRPr="00AB56BA">
        <w:rPr>
          <w:rFonts w:ascii="KFGQPC Uthmanic Script HAFS" w:hint="eastAsia"/>
          <w:noProof w:val="0"/>
          <w:rtl/>
          <w:lang w:bidi="ar-SA"/>
        </w:rPr>
        <w:t>ل</w:t>
      </w:r>
      <w:r w:rsidR="006A22A7" w:rsidRPr="00AB56BA">
        <w:rPr>
          <w:rFonts w:ascii="KFGQPC Uthmanic Script HAFS" w:hint="cs"/>
          <w:noProof w:val="0"/>
          <w:rtl/>
          <w:lang w:bidi="ar-SA"/>
        </w:rPr>
        <w:t>ۡ</w:t>
      </w:r>
      <w:r w:rsidR="006A22A7" w:rsidRPr="00AB56BA">
        <w:rPr>
          <w:rFonts w:ascii="KFGQPC Uthmanic Script HAFS" w:hint="eastAsia"/>
          <w:noProof w:val="0"/>
          <w:rtl/>
          <w:lang w:bidi="ar-SA"/>
        </w:rPr>
        <w:t>مَيِّتَ</w:t>
      </w:r>
      <w:r w:rsidR="006A22A7" w:rsidRPr="00AB56BA">
        <w:rPr>
          <w:rFonts w:ascii="KFGQPC Uthmanic Script HAFS"/>
          <w:noProof w:val="0"/>
          <w:rtl/>
          <w:lang w:bidi="ar-SA"/>
        </w:rPr>
        <w:t xml:space="preserve"> </w:t>
      </w:r>
      <w:r w:rsidR="006A22A7" w:rsidRPr="00AB56BA">
        <w:rPr>
          <w:rFonts w:ascii="KFGQPC Uthmanic Script HAFS" w:hint="eastAsia"/>
          <w:noProof w:val="0"/>
          <w:rtl/>
          <w:lang w:bidi="ar-SA"/>
        </w:rPr>
        <w:t>مِنَ</w:t>
      </w:r>
      <w:r w:rsidR="006A22A7" w:rsidRPr="00AB56BA">
        <w:rPr>
          <w:rFonts w:ascii="KFGQPC Uthmanic Script HAFS"/>
          <w:noProof w:val="0"/>
          <w:rtl/>
          <w:lang w:bidi="ar-SA"/>
        </w:rPr>
        <w:t xml:space="preserve"> </w:t>
      </w:r>
      <w:r w:rsidR="006A22A7" w:rsidRPr="00AB56BA">
        <w:rPr>
          <w:rFonts w:ascii="KFGQPC Uthmanic Script HAFS" w:hint="cs"/>
          <w:noProof w:val="0"/>
          <w:rtl/>
          <w:lang w:bidi="ar-SA"/>
        </w:rPr>
        <w:t>ٱ</w:t>
      </w:r>
      <w:r w:rsidR="006A22A7" w:rsidRPr="00AB56BA">
        <w:rPr>
          <w:rFonts w:ascii="KFGQPC Uthmanic Script HAFS" w:hint="eastAsia"/>
          <w:noProof w:val="0"/>
          <w:rtl/>
          <w:lang w:bidi="ar-SA"/>
        </w:rPr>
        <w:t>ل</w:t>
      </w:r>
      <w:r w:rsidR="006A22A7" w:rsidRPr="00AB56BA">
        <w:rPr>
          <w:rFonts w:ascii="KFGQPC Uthmanic Script HAFS" w:hint="cs"/>
          <w:noProof w:val="0"/>
          <w:rtl/>
          <w:lang w:bidi="ar-SA"/>
        </w:rPr>
        <w:t>ۡ</w:t>
      </w:r>
      <w:r w:rsidR="006A22A7" w:rsidRPr="00AB56BA">
        <w:rPr>
          <w:rFonts w:ascii="KFGQPC Uthmanic Script HAFS" w:hint="eastAsia"/>
          <w:noProof w:val="0"/>
          <w:rtl/>
          <w:lang w:bidi="ar-SA"/>
        </w:rPr>
        <w:t>حَيِّ</w:t>
      </w:r>
      <w:r w:rsidR="006A22A7" w:rsidRPr="00AB56BA">
        <w:rPr>
          <w:rFonts w:ascii="KFGQPC Uthmanic Script HAFS"/>
          <w:noProof w:val="0"/>
          <w:rtl/>
          <w:lang w:bidi="ar-SA"/>
        </w:rPr>
        <w:t xml:space="preserve"> </w:t>
      </w:r>
      <w:r w:rsidR="006A22A7" w:rsidRPr="00AB56BA">
        <w:rPr>
          <w:rFonts w:ascii="KFGQPC Uthmanic Script HAFS" w:hint="eastAsia"/>
          <w:noProof w:val="0"/>
          <w:rtl/>
          <w:lang w:bidi="ar-SA"/>
        </w:rPr>
        <w:t>وَمَن</w:t>
      </w:r>
      <w:r w:rsidR="006A22A7" w:rsidRPr="00AB56BA">
        <w:rPr>
          <w:rFonts w:ascii="KFGQPC Uthmanic Script HAFS"/>
          <w:noProof w:val="0"/>
          <w:rtl/>
          <w:lang w:bidi="ar-SA"/>
        </w:rPr>
        <w:t xml:space="preserve"> </w:t>
      </w:r>
      <w:r w:rsidR="006A22A7" w:rsidRPr="00AB56BA">
        <w:rPr>
          <w:rFonts w:ascii="KFGQPC Uthmanic Script HAFS" w:hint="eastAsia"/>
          <w:noProof w:val="0"/>
          <w:rtl/>
          <w:lang w:bidi="ar-SA"/>
        </w:rPr>
        <w:t>يُدَبِّرُ</w:t>
      </w:r>
      <w:r w:rsidR="006A22A7" w:rsidRPr="00AB56BA">
        <w:rPr>
          <w:rFonts w:ascii="KFGQPC Uthmanic Script HAFS"/>
          <w:noProof w:val="0"/>
          <w:rtl/>
          <w:lang w:bidi="ar-SA"/>
        </w:rPr>
        <w:t xml:space="preserve"> </w:t>
      </w:r>
      <w:r w:rsidR="006A22A7" w:rsidRPr="00AB56BA">
        <w:rPr>
          <w:rFonts w:ascii="KFGQPC Uthmanic Script HAFS" w:hint="cs"/>
          <w:noProof w:val="0"/>
          <w:rtl/>
          <w:lang w:bidi="ar-SA"/>
        </w:rPr>
        <w:t>ٱ</w:t>
      </w:r>
      <w:r w:rsidR="006A22A7" w:rsidRPr="00AB56BA">
        <w:rPr>
          <w:rFonts w:ascii="KFGQPC Uthmanic Script HAFS" w:hint="eastAsia"/>
          <w:noProof w:val="0"/>
          <w:rtl/>
          <w:lang w:bidi="ar-SA"/>
        </w:rPr>
        <w:t>ل</w:t>
      </w:r>
      <w:r w:rsidR="006A22A7" w:rsidRPr="00AB56BA">
        <w:rPr>
          <w:rFonts w:ascii="KFGQPC Uthmanic Script HAFS" w:hint="cs"/>
          <w:noProof w:val="0"/>
          <w:rtl/>
          <w:lang w:bidi="ar-SA"/>
        </w:rPr>
        <w:t>ۡ</w:t>
      </w:r>
      <w:r w:rsidR="006A22A7" w:rsidRPr="00AB56BA">
        <w:rPr>
          <w:rFonts w:ascii="KFGQPC Uthmanic Script HAFS" w:hint="eastAsia"/>
          <w:noProof w:val="0"/>
          <w:rtl/>
          <w:lang w:bidi="ar-SA"/>
        </w:rPr>
        <w:t>أَم</w:t>
      </w:r>
      <w:r w:rsidR="006A22A7" w:rsidRPr="00AB56BA">
        <w:rPr>
          <w:rFonts w:ascii="KFGQPC Uthmanic Script HAFS" w:hint="cs"/>
          <w:noProof w:val="0"/>
          <w:rtl/>
          <w:lang w:bidi="ar-SA"/>
        </w:rPr>
        <w:t>ۡ</w:t>
      </w:r>
      <w:r w:rsidR="006A22A7" w:rsidRPr="00AB56BA">
        <w:rPr>
          <w:rFonts w:ascii="KFGQPC Uthmanic Script HAFS" w:hint="eastAsia"/>
          <w:noProof w:val="0"/>
          <w:rtl/>
          <w:lang w:bidi="ar-SA"/>
        </w:rPr>
        <w:t>رَ</w:t>
      </w:r>
      <w:r w:rsidR="006A22A7" w:rsidRPr="00AB56BA">
        <w:rPr>
          <w:rFonts w:ascii="KFGQPC Uthmanic Script HAFS" w:hint="cs"/>
          <w:noProof w:val="0"/>
          <w:rtl/>
          <w:lang w:bidi="ar-SA"/>
        </w:rPr>
        <w:t>ۚ</w:t>
      </w:r>
      <w:r w:rsidR="006A22A7" w:rsidRPr="00AB56BA">
        <w:rPr>
          <w:rFonts w:ascii="KFGQPC Uthmanic Script HAFS"/>
          <w:noProof w:val="0"/>
          <w:rtl/>
          <w:lang w:bidi="ar-SA"/>
        </w:rPr>
        <w:t xml:space="preserve"> </w:t>
      </w:r>
      <w:r w:rsidR="006A22A7" w:rsidRPr="00AB56BA">
        <w:rPr>
          <w:rFonts w:ascii="KFGQPC Uthmanic Script HAFS" w:hint="eastAsia"/>
          <w:noProof w:val="0"/>
          <w:rtl/>
          <w:lang w:bidi="ar-SA"/>
        </w:rPr>
        <w:t>فَسَيَقُولُونَ</w:t>
      </w:r>
      <w:r w:rsidR="006A22A7" w:rsidRPr="00AB56BA">
        <w:rPr>
          <w:rFonts w:ascii="KFGQPC Uthmanic Script HAFS"/>
          <w:noProof w:val="0"/>
          <w:rtl/>
          <w:lang w:bidi="ar-SA"/>
        </w:rPr>
        <w:t xml:space="preserve"> </w:t>
      </w:r>
      <w:r w:rsidR="006A22A7" w:rsidRPr="00AB56BA">
        <w:rPr>
          <w:rFonts w:ascii="KFGQPC Uthmanic Script HAFS" w:hint="cs"/>
          <w:noProof w:val="0"/>
          <w:rtl/>
          <w:lang w:bidi="ar-SA"/>
        </w:rPr>
        <w:t>ٱ</w:t>
      </w:r>
      <w:r w:rsidR="006A22A7" w:rsidRPr="00AB56BA">
        <w:rPr>
          <w:rFonts w:ascii="KFGQPC Uthmanic Script HAFS" w:hint="eastAsia"/>
          <w:noProof w:val="0"/>
          <w:rtl/>
          <w:lang w:bidi="ar-SA"/>
        </w:rPr>
        <w:t>للَّهُ</w:t>
      </w:r>
      <w:r w:rsidRPr="00AB56BA">
        <w:rPr>
          <w:rFonts w:ascii="KFGQPC Uthman Taha Naskh" w:cs="KFGQPC Uthman Taha Naskh" w:hint="cs"/>
          <w:noProof w:val="0"/>
          <w:rtl/>
          <w:lang w:bidi="ar-SA"/>
        </w:rPr>
        <w:t>﴾</w:t>
      </w:r>
    </w:p>
    <w:p w:rsidR="00DF01CD" w:rsidRPr="00AB56BA" w:rsidRDefault="006A22A7" w:rsidP="00AF70A9">
      <w:pPr>
        <w:pStyle w:val="a1"/>
        <w:rPr>
          <w:rFonts w:ascii="Traditional Arabic"/>
          <w:rtl/>
          <w:lang w:bidi="ar-SA"/>
        </w:rPr>
      </w:pPr>
      <w:r w:rsidRPr="00AB56BA">
        <w:rPr>
          <w:rFonts w:ascii="KFGQPC Uthman Taha Naskh" w:cs="KFGQPC Uthman Taha Naskh"/>
          <w:noProof w:val="0"/>
          <w:lang w:bidi="ar-SA"/>
        </w:rPr>
        <w:tab/>
      </w:r>
      <w:r w:rsidRPr="00AB56BA">
        <w:rPr>
          <w:rStyle w:val="Char8"/>
          <w:rtl/>
        </w:rPr>
        <w:t xml:space="preserve"> [</w:t>
      </w:r>
      <w:r w:rsidRPr="00AB56BA">
        <w:rPr>
          <w:rStyle w:val="Char8"/>
          <w:rFonts w:hint="eastAsia"/>
          <w:rtl/>
        </w:rPr>
        <w:t>يونس</w:t>
      </w:r>
      <w:r w:rsidRPr="00AB56BA">
        <w:rPr>
          <w:rStyle w:val="Char8"/>
          <w:rtl/>
        </w:rPr>
        <w:t xml:space="preserve"> : </w:t>
      </w:r>
      <w:r w:rsidRPr="00AB56BA">
        <w:rPr>
          <w:rStyle w:val="Char8"/>
          <w:rFonts w:hint="cs"/>
          <w:rtl/>
        </w:rPr>
        <w:t>٣١</w:t>
      </w:r>
      <w:r w:rsidRPr="00AB56BA">
        <w:rPr>
          <w:rStyle w:val="Char8"/>
          <w:rtl/>
        </w:rPr>
        <w:t>]</w:t>
      </w:r>
      <w:r w:rsidRPr="00AB56BA">
        <w:rPr>
          <w:rFonts w:ascii="KFGQPC Uthman Taha Naskh" w:cs="KFGQPC Uthman Taha Naskh"/>
          <w:noProof w:val="0"/>
          <w:rtl/>
          <w:lang w:bidi="ar-SA"/>
        </w:rPr>
        <w:t xml:space="preserve">  </w:t>
      </w:r>
    </w:p>
    <w:p w:rsidR="00363A0C" w:rsidRPr="00AB56BA" w:rsidRDefault="00DF01CD" w:rsidP="00AE38B7">
      <w:pPr>
        <w:pStyle w:val="a2"/>
        <w:rPr>
          <w:rFonts w:ascii="Traditional Arabic"/>
          <w:rtl/>
          <w:lang w:bidi="ar-SA"/>
        </w:rPr>
      </w:pPr>
      <w:r w:rsidRPr="00AB56BA">
        <w:rPr>
          <w:rtl/>
          <w:lang w:bidi="ar-SA"/>
        </w:rPr>
        <w:t>بگو: چه کسی شما را از آسمان و زمین روزی می‌دهد یا چه کسی مالک و آفریدگار گوش و چشم‌هاست و چه کسی زنده را از مرده و مرده را از زنده پدید می‌آورد و چه کسی به تدبیر امور می‌پردازد؟ خواهند گفت: الله.</w:t>
      </w:r>
    </w:p>
    <w:p w:rsidR="00DF01CD" w:rsidRDefault="0074477C" w:rsidP="00690212">
      <w:pPr>
        <w:autoSpaceDE w:val="0"/>
        <w:autoSpaceDN w:val="0"/>
        <w:adjustRightInd w:val="0"/>
        <w:rPr>
          <w:rFonts w:ascii="Traditional Arabic"/>
          <w:rtl/>
          <w:lang w:bidi="ar-SA"/>
        </w:rPr>
      </w:pPr>
      <w:r w:rsidRPr="00AB56BA">
        <w:rPr>
          <w:rFonts w:ascii="Traditional Arabic"/>
          <w:rtl/>
          <w:lang w:bidi="ar-SA"/>
        </w:rPr>
        <w:t>بنابراین ذاتی که دارای چنین ویژگی‌هایی‌ست، شایسته‌ی عبادت می‌باشد؛ آیا چیزی که خود</w:t>
      </w:r>
      <w:r w:rsidR="00BB49FA" w:rsidRPr="00AB56BA">
        <w:rPr>
          <w:rFonts w:ascii="Traditional Arabic"/>
          <w:rtl/>
          <w:lang w:bidi="ar-SA"/>
        </w:rPr>
        <w:t xml:space="preserve"> به رسیدگی و اداره نیاز دارد، شایسته‌ی عبادت است؟ هرگز؛ چنان‌که خورشید، اداره می‌شود:</w:t>
      </w:r>
    </w:p>
    <w:p w:rsidR="00DF06B2" w:rsidRPr="00AB56BA" w:rsidRDefault="00DF06B2" w:rsidP="00690212">
      <w:pPr>
        <w:autoSpaceDE w:val="0"/>
        <w:autoSpaceDN w:val="0"/>
        <w:adjustRightInd w:val="0"/>
        <w:rPr>
          <w:rFonts w:ascii="Traditional Arabic"/>
          <w:rtl/>
          <w:lang w:bidi="ar-SA"/>
        </w:rPr>
      </w:pPr>
    </w:p>
    <w:p w:rsidR="006A22A7" w:rsidRPr="00AB56BA" w:rsidRDefault="00AF70A9" w:rsidP="00AF70A9">
      <w:pPr>
        <w:pStyle w:val="a2"/>
        <w:tabs>
          <w:tab w:val="right" w:pos="6718"/>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6A22A7" w:rsidRPr="00AB56BA">
        <w:rPr>
          <w:rStyle w:val="Char2"/>
          <w:rFonts w:hint="eastAsia"/>
          <w:rtl/>
        </w:rPr>
        <w:t>وَ</w:t>
      </w:r>
      <w:r w:rsidR="006A22A7" w:rsidRPr="00AB56BA">
        <w:rPr>
          <w:rStyle w:val="Char2"/>
          <w:rFonts w:hint="cs"/>
          <w:rtl/>
        </w:rPr>
        <w:t>ٱ</w:t>
      </w:r>
      <w:r w:rsidR="006A22A7" w:rsidRPr="00AB56BA">
        <w:rPr>
          <w:rStyle w:val="Char2"/>
          <w:rFonts w:hint="eastAsia"/>
          <w:rtl/>
        </w:rPr>
        <w:t>لشَّم</w:t>
      </w:r>
      <w:r w:rsidR="006A22A7" w:rsidRPr="00AB56BA">
        <w:rPr>
          <w:rStyle w:val="Char2"/>
          <w:rFonts w:hint="cs"/>
          <w:rtl/>
        </w:rPr>
        <w:t>ۡ</w:t>
      </w:r>
      <w:r w:rsidR="006A22A7" w:rsidRPr="00AB56BA">
        <w:rPr>
          <w:rStyle w:val="Char2"/>
          <w:rFonts w:hint="eastAsia"/>
          <w:rtl/>
        </w:rPr>
        <w:t>سُ</w:t>
      </w:r>
      <w:r w:rsidR="006A22A7" w:rsidRPr="00AB56BA">
        <w:rPr>
          <w:rStyle w:val="Char2"/>
          <w:rtl/>
        </w:rPr>
        <w:t xml:space="preserve"> </w:t>
      </w:r>
      <w:r w:rsidR="006A22A7" w:rsidRPr="00AB56BA">
        <w:rPr>
          <w:rStyle w:val="Char2"/>
          <w:rFonts w:hint="eastAsia"/>
          <w:rtl/>
        </w:rPr>
        <w:t>تَج</w:t>
      </w:r>
      <w:r w:rsidR="006A22A7" w:rsidRPr="00AB56BA">
        <w:rPr>
          <w:rStyle w:val="Char2"/>
          <w:rFonts w:hint="cs"/>
          <w:rtl/>
        </w:rPr>
        <w:t>ۡ</w:t>
      </w:r>
      <w:r w:rsidR="006A22A7" w:rsidRPr="00AB56BA">
        <w:rPr>
          <w:rStyle w:val="Char2"/>
          <w:rFonts w:hint="eastAsia"/>
          <w:rtl/>
        </w:rPr>
        <w:t>رِي</w:t>
      </w:r>
      <w:r w:rsidR="006A22A7" w:rsidRPr="00AB56BA">
        <w:rPr>
          <w:rStyle w:val="Char2"/>
          <w:rtl/>
        </w:rPr>
        <w:t xml:space="preserve"> </w:t>
      </w:r>
      <w:r w:rsidR="006A22A7" w:rsidRPr="00AB56BA">
        <w:rPr>
          <w:rStyle w:val="Char2"/>
          <w:rFonts w:hint="eastAsia"/>
          <w:rtl/>
        </w:rPr>
        <w:t>لِمُس</w:t>
      </w:r>
      <w:r w:rsidR="006A22A7" w:rsidRPr="00AB56BA">
        <w:rPr>
          <w:rStyle w:val="Char2"/>
          <w:rFonts w:hint="cs"/>
          <w:rtl/>
        </w:rPr>
        <w:t>ۡ</w:t>
      </w:r>
      <w:r w:rsidR="006A22A7" w:rsidRPr="00AB56BA">
        <w:rPr>
          <w:rStyle w:val="Char2"/>
          <w:rFonts w:hint="eastAsia"/>
          <w:rtl/>
        </w:rPr>
        <w:t>تَقَرّ</w:t>
      </w:r>
      <w:r w:rsidR="006A22A7" w:rsidRPr="00AB56BA">
        <w:rPr>
          <w:rStyle w:val="Char2"/>
          <w:rFonts w:hint="cs"/>
          <w:rtl/>
        </w:rPr>
        <w:t>ٖ</w:t>
      </w:r>
      <w:r w:rsidR="006A22A7" w:rsidRPr="00AB56BA">
        <w:rPr>
          <w:rStyle w:val="Char2"/>
          <w:rtl/>
        </w:rPr>
        <w:t xml:space="preserve"> </w:t>
      </w:r>
      <w:r w:rsidR="006A22A7" w:rsidRPr="00AB56BA">
        <w:rPr>
          <w:rStyle w:val="Char2"/>
          <w:rFonts w:hint="eastAsia"/>
          <w:rtl/>
        </w:rPr>
        <w:t>لَّهَا</w:t>
      </w:r>
      <w:r w:rsidR="006A22A7" w:rsidRPr="00AB56BA">
        <w:rPr>
          <w:rStyle w:val="Char2"/>
          <w:rFonts w:hint="cs"/>
          <w:rtl/>
        </w:rPr>
        <w:t>ۚ</w:t>
      </w:r>
      <w:r w:rsidR="006A22A7" w:rsidRPr="00AB56BA">
        <w:rPr>
          <w:rStyle w:val="Char2"/>
          <w:rtl/>
        </w:rPr>
        <w:t xml:space="preserve"> </w:t>
      </w:r>
      <w:r w:rsidR="006A22A7" w:rsidRPr="00AB56BA">
        <w:rPr>
          <w:rStyle w:val="Char2"/>
          <w:rFonts w:hint="eastAsia"/>
          <w:rtl/>
        </w:rPr>
        <w:t>ذَ</w:t>
      </w:r>
      <w:r w:rsidR="006A22A7" w:rsidRPr="00AB56BA">
        <w:rPr>
          <w:rStyle w:val="Char2"/>
          <w:rFonts w:hint="cs"/>
          <w:rtl/>
        </w:rPr>
        <w:t>ٰ</w:t>
      </w:r>
      <w:r w:rsidR="006A22A7" w:rsidRPr="00AB56BA">
        <w:rPr>
          <w:rStyle w:val="Char2"/>
          <w:rFonts w:hint="eastAsia"/>
          <w:rtl/>
        </w:rPr>
        <w:t>لِكَ</w:t>
      </w:r>
      <w:r w:rsidR="006A22A7" w:rsidRPr="00AB56BA">
        <w:rPr>
          <w:rStyle w:val="Char2"/>
          <w:rtl/>
        </w:rPr>
        <w:t xml:space="preserve"> </w:t>
      </w:r>
      <w:r w:rsidR="006A22A7" w:rsidRPr="00AB56BA">
        <w:rPr>
          <w:rStyle w:val="Char2"/>
          <w:rFonts w:hint="eastAsia"/>
          <w:rtl/>
        </w:rPr>
        <w:t>تَق</w:t>
      </w:r>
      <w:r w:rsidR="006A22A7" w:rsidRPr="00AB56BA">
        <w:rPr>
          <w:rStyle w:val="Char2"/>
          <w:rFonts w:hint="cs"/>
          <w:rtl/>
        </w:rPr>
        <w:t>ۡ</w:t>
      </w:r>
      <w:r w:rsidR="006A22A7" w:rsidRPr="00AB56BA">
        <w:rPr>
          <w:rStyle w:val="Char2"/>
          <w:rFonts w:hint="eastAsia"/>
          <w:rtl/>
        </w:rPr>
        <w:t>دِيرُ</w:t>
      </w:r>
      <w:r w:rsidR="006A22A7" w:rsidRPr="00AB56BA">
        <w:rPr>
          <w:rStyle w:val="Char2"/>
          <w:rtl/>
        </w:rPr>
        <w:t xml:space="preserve"> </w:t>
      </w:r>
      <w:r w:rsidR="006A22A7" w:rsidRPr="00AB56BA">
        <w:rPr>
          <w:rStyle w:val="Char2"/>
          <w:rFonts w:hint="cs"/>
          <w:rtl/>
        </w:rPr>
        <w:t>ٱ</w:t>
      </w:r>
      <w:r w:rsidR="006A22A7" w:rsidRPr="00AB56BA">
        <w:rPr>
          <w:rStyle w:val="Char2"/>
          <w:rFonts w:hint="eastAsia"/>
          <w:rtl/>
        </w:rPr>
        <w:t>ل</w:t>
      </w:r>
      <w:r w:rsidR="006A22A7" w:rsidRPr="00AB56BA">
        <w:rPr>
          <w:rStyle w:val="Char2"/>
          <w:rFonts w:hint="cs"/>
          <w:rtl/>
        </w:rPr>
        <w:t>ۡ</w:t>
      </w:r>
      <w:r w:rsidR="006A22A7" w:rsidRPr="00AB56BA">
        <w:rPr>
          <w:rStyle w:val="Char2"/>
          <w:rFonts w:hint="eastAsia"/>
          <w:rtl/>
        </w:rPr>
        <w:t>عَزِيزِ</w:t>
      </w:r>
      <w:r w:rsidR="006A22A7" w:rsidRPr="00AB56BA">
        <w:rPr>
          <w:rStyle w:val="Char2"/>
          <w:rtl/>
        </w:rPr>
        <w:t xml:space="preserve"> </w:t>
      </w:r>
      <w:r w:rsidR="006A22A7" w:rsidRPr="00AB56BA">
        <w:rPr>
          <w:rStyle w:val="Char2"/>
          <w:rFonts w:hint="cs"/>
          <w:rtl/>
        </w:rPr>
        <w:t>ٱ</w:t>
      </w:r>
      <w:r w:rsidR="006A22A7" w:rsidRPr="00AB56BA">
        <w:rPr>
          <w:rStyle w:val="Char2"/>
          <w:rFonts w:hint="eastAsia"/>
          <w:rtl/>
        </w:rPr>
        <w:t>ل</w:t>
      </w:r>
      <w:r w:rsidR="006A22A7" w:rsidRPr="00AB56BA">
        <w:rPr>
          <w:rStyle w:val="Char2"/>
          <w:rFonts w:hint="cs"/>
          <w:rtl/>
        </w:rPr>
        <w:t>ۡ</w:t>
      </w:r>
      <w:r w:rsidR="006A22A7" w:rsidRPr="00AB56BA">
        <w:rPr>
          <w:rStyle w:val="Char2"/>
          <w:rFonts w:hint="eastAsia"/>
          <w:rtl/>
        </w:rPr>
        <w:t>عَلِيمِ</w:t>
      </w:r>
      <w:r w:rsidR="006A22A7" w:rsidRPr="00AB56BA">
        <w:rPr>
          <w:rStyle w:val="Char2"/>
          <w:rtl/>
        </w:rPr>
        <w:t xml:space="preserve"> </w:t>
      </w:r>
      <w:r w:rsidR="006A22A7" w:rsidRPr="00AB56BA">
        <w:rPr>
          <w:rStyle w:val="Char2"/>
          <w:rFonts w:hint="cs"/>
          <w:rtl/>
        </w:rPr>
        <w:t>٣٨</w:t>
      </w:r>
      <w:r w:rsidRPr="00AB56BA">
        <w:rPr>
          <w:rFonts w:ascii="KFGQPC Uthman Taha Naskh" w:cs="KFGQPC Uthman Taha Naskh" w:hint="cs"/>
          <w:noProof w:val="0"/>
          <w:rtl/>
          <w:lang w:bidi="ar-SA"/>
        </w:rPr>
        <w:t>﴾</w:t>
      </w:r>
      <w:r w:rsidR="006A22A7" w:rsidRPr="00AB56BA">
        <w:rPr>
          <w:rFonts w:ascii="KFGQPC Uthman Taha Naskh" w:cs="KFGQPC Uthman Taha Naskh"/>
          <w:noProof w:val="0"/>
          <w:lang w:bidi="ar-SA"/>
        </w:rPr>
        <w:tab/>
      </w:r>
      <w:r w:rsidR="006A22A7" w:rsidRPr="00AB56BA">
        <w:rPr>
          <w:rStyle w:val="Char8"/>
          <w:rtl/>
        </w:rPr>
        <w:t xml:space="preserve"> [</w:t>
      </w:r>
      <w:r w:rsidR="006A22A7" w:rsidRPr="00AB56BA">
        <w:rPr>
          <w:rStyle w:val="Char8"/>
          <w:rFonts w:hint="eastAsia"/>
          <w:rtl/>
        </w:rPr>
        <w:t>يس</w:t>
      </w:r>
      <w:r w:rsidR="006A22A7" w:rsidRPr="00AB56BA">
        <w:rPr>
          <w:rStyle w:val="Char8"/>
          <w:rtl/>
        </w:rPr>
        <w:t xml:space="preserve">: </w:t>
      </w:r>
      <w:r w:rsidR="006A22A7" w:rsidRPr="00AB56BA">
        <w:rPr>
          <w:rStyle w:val="Char8"/>
          <w:rFonts w:hint="cs"/>
          <w:rtl/>
        </w:rPr>
        <w:t>٣٨</w:t>
      </w:r>
      <w:r w:rsidR="006A22A7" w:rsidRPr="00AB56BA">
        <w:rPr>
          <w:rStyle w:val="Char8"/>
          <w:rtl/>
        </w:rPr>
        <w:t>]</w:t>
      </w:r>
      <w:r w:rsidR="006A22A7" w:rsidRPr="00AB56BA">
        <w:rPr>
          <w:rFonts w:ascii="KFGQPC Uthman Taha Naskh" w:cs="KFGQPC Uthman Taha Naskh"/>
          <w:noProof w:val="0"/>
          <w:rtl/>
          <w:lang w:bidi="ar-SA"/>
        </w:rPr>
        <w:t xml:space="preserve"> </w:t>
      </w:r>
    </w:p>
    <w:p w:rsidR="00BB49FA" w:rsidRPr="00AB56BA" w:rsidRDefault="006A22A7" w:rsidP="00AE38B7">
      <w:pPr>
        <w:pStyle w:val="a2"/>
        <w:rPr>
          <w:rFonts w:ascii="Traditional Arabic"/>
          <w:rtl/>
          <w:lang w:bidi="ar-SA"/>
        </w:rPr>
      </w:pPr>
      <w:r w:rsidRPr="00AB56BA">
        <w:rPr>
          <w:rFonts w:ascii="KFGQPC Uthman Taha Naskh" w:cs="KFGQPC Uthman Taha Naskh"/>
          <w:noProof w:val="0"/>
          <w:rtl/>
          <w:lang w:bidi="ar-SA"/>
        </w:rPr>
        <w:t xml:space="preserve"> </w:t>
      </w:r>
      <w:r w:rsidR="00EF0497" w:rsidRPr="00AB56BA">
        <w:rPr>
          <w:rtl/>
          <w:lang w:bidi="ar-SA"/>
        </w:rPr>
        <w:t>و خورشید که همواره به سوی قرار‌گاهش درحرکت است( یکی از نشانه‌های قدرت الاهی‌ست)؛ این، تقدیر و اندازه‌گیری (پروردگار) توانا و داناست.</w:t>
      </w:r>
    </w:p>
    <w:p w:rsidR="00EF0497" w:rsidRPr="00AB56BA" w:rsidRDefault="00600D8A" w:rsidP="00690212">
      <w:pPr>
        <w:autoSpaceDE w:val="0"/>
        <w:autoSpaceDN w:val="0"/>
        <w:adjustRightInd w:val="0"/>
        <w:rPr>
          <w:rFonts w:ascii="Traditional Arabic" w:hAnsi="Traditional Arabic"/>
          <w:rtl/>
          <w:lang w:bidi="ar-SA"/>
        </w:rPr>
      </w:pPr>
      <w:r w:rsidRPr="00AB56BA">
        <w:rPr>
          <w:rFonts w:ascii="Traditional Arabic" w:hAnsi="Traditional Arabic"/>
          <w:rtl/>
          <w:lang w:bidi="ar-SA"/>
        </w:rPr>
        <w:t>پس آیا خورشید، شایسته‌ی عبادت است؟! آیا ماه، این شایستگی را دارد</w:t>
      </w:r>
      <w:r w:rsidR="005C3EC4" w:rsidRPr="00AB56BA">
        <w:rPr>
          <w:rFonts w:ascii="Traditional Arabic" w:hAnsi="Traditional Arabic"/>
          <w:rtl/>
          <w:lang w:bidi="ar-SA"/>
        </w:rPr>
        <w:t xml:space="preserve"> که پرستش شود؟ ستارگان و درختان،</w:t>
      </w:r>
      <w:r w:rsidRPr="00AB56BA">
        <w:rPr>
          <w:rFonts w:ascii="Traditional Arabic" w:hAnsi="Traditional Arabic"/>
          <w:rtl/>
          <w:lang w:bidi="ar-SA"/>
        </w:rPr>
        <w:t xml:space="preserve"> مخلوق پروردگارند و هیچ‌یک از این‌ها شایسته‌ی پرستش نیست.</w:t>
      </w:r>
    </w:p>
    <w:p w:rsidR="0060524B" w:rsidRPr="00AB56BA" w:rsidRDefault="00F3065D" w:rsidP="00690212">
      <w:pPr>
        <w:autoSpaceDE w:val="0"/>
        <w:autoSpaceDN w:val="0"/>
        <w:adjustRightInd w:val="0"/>
        <w:rPr>
          <w:rFonts w:ascii="Traditional Arabic"/>
          <w:rtl/>
          <w:lang w:bidi="ar-SA"/>
        </w:rPr>
      </w:pPr>
      <w:r w:rsidRPr="00AB56BA">
        <w:rPr>
          <w:rFonts w:ascii="Traditional Arabic"/>
          <w:rtl/>
          <w:lang w:bidi="ar-SA"/>
        </w:rPr>
        <w:t>شماری از قوم ابراهیم</w:t>
      </w:r>
      <w:r w:rsidRPr="00AB56BA">
        <w:rPr>
          <w:rFonts w:ascii="Traditional Arabic"/>
          <w:lang w:bidi="ar-SA"/>
        </w:rPr>
        <w:sym w:font="AGA Arabesque" w:char="F075"/>
      </w:r>
      <w:r w:rsidRPr="00AB56BA">
        <w:rPr>
          <w:rFonts w:ascii="Traditional Arabic"/>
          <w:rtl/>
          <w:lang w:bidi="ar-SA"/>
        </w:rPr>
        <w:t xml:space="preserve"> ستاره‌پرست بودند؛ </w:t>
      </w:r>
      <w:r w:rsidR="00DC5159" w:rsidRPr="00AB56BA">
        <w:rPr>
          <w:rFonts w:ascii="Traditional Arabic"/>
          <w:rtl/>
          <w:lang w:bidi="ar-SA"/>
        </w:rPr>
        <w:t xml:space="preserve">لذا آن بزرگوار </w:t>
      </w:r>
      <w:r w:rsidR="007C041A" w:rsidRPr="00AB56BA">
        <w:rPr>
          <w:rFonts w:ascii="Traditional Arabic"/>
          <w:rtl/>
          <w:lang w:bidi="ar-SA"/>
        </w:rPr>
        <w:t>برای این‌که آنان را متوجه اشتباهشان نماید، هنگامی‌که پرده‌ی سیاه شب بر آسمان کشیده شد و ستاره‌ای دید، گفت: این، پروردگار من است و آن‌گاه که ستاره غروب کرد، اظهار داشت که «غروب‌کنندگان را دوست ندارم». عده ای از قومش ماه‌پرست بودند؛ لذا هنگامی‌که ماه را در حالِ طلوع دید، فرمود: «این، پروردگار من است». و چون ماه غروب کرد، گفت: «اگر پروردگارم مرا هدایت نکند، به‌قطع جزو گمراهان خواهم بود</w:t>
      </w:r>
      <w:r w:rsidR="00021F03" w:rsidRPr="00AB56BA">
        <w:rPr>
          <w:rFonts w:ascii="Traditional Arabic"/>
          <w:rtl/>
          <w:lang w:bidi="ar-SA"/>
        </w:rPr>
        <w:t>».</w:t>
      </w:r>
      <w:r w:rsidR="00664AAE" w:rsidRPr="00AB56BA">
        <w:rPr>
          <w:rFonts w:ascii="Traditional Arabic"/>
          <w:rtl/>
          <w:lang w:bidi="ar-SA"/>
        </w:rPr>
        <w:t xml:space="preserve"> سپس خورشیدپرستان را به چالش کشید و آن‌گاه که خورشید را در حال طلوع دید، فرمود: «این، پروردگار من است؛ این، بزرگ‌تر می‌باشد». وقتی خورشید غروب کرد، گفت:</w:t>
      </w:r>
    </w:p>
    <w:p w:rsidR="004C2CBB" w:rsidRPr="00AB56BA" w:rsidRDefault="00AF70A9" w:rsidP="005220E9">
      <w:pPr>
        <w:pStyle w:val="a1"/>
        <w:rPr>
          <w:rFonts w:ascii="Traditional Arabic"/>
          <w:rtl/>
          <w:lang w:bidi="ar-SA"/>
        </w:rPr>
      </w:pPr>
      <w:r w:rsidRPr="00AB56BA">
        <w:rPr>
          <w:rFonts w:ascii="KFGQPC Uthman Taha Naskh" w:cs="KFGQPC Uthman Taha Naskh" w:hint="cs"/>
          <w:noProof w:val="0"/>
          <w:rtl/>
          <w:lang w:bidi="ar-SA"/>
        </w:rPr>
        <w:t>﴿</w:t>
      </w:r>
      <w:r w:rsidR="005220E9" w:rsidRPr="00AB56BA">
        <w:rPr>
          <w:rFonts w:ascii="KFGQPC Uthmanic Script HAFS" w:hint="eastAsia"/>
          <w:noProof w:val="0"/>
          <w:rtl/>
          <w:lang w:bidi="ar-SA"/>
        </w:rPr>
        <w:t>يَ</w:t>
      </w:r>
      <w:r w:rsidR="005220E9" w:rsidRPr="00AB56BA">
        <w:rPr>
          <w:rFonts w:ascii="KFGQPC Uthmanic Script HAFS" w:hint="cs"/>
          <w:noProof w:val="0"/>
          <w:rtl/>
          <w:lang w:bidi="ar-SA"/>
        </w:rPr>
        <w:t>ٰ</w:t>
      </w:r>
      <w:r w:rsidR="005220E9" w:rsidRPr="00AB56BA">
        <w:rPr>
          <w:rFonts w:ascii="KFGQPC Uthmanic Script HAFS" w:hint="eastAsia"/>
          <w:noProof w:val="0"/>
          <w:rtl/>
          <w:lang w:bidi="ar-SA"/>
        </w:rPr>
        <w:t>قَو</w:t>
      </w:r>
      <w:r w:rsidR="005220E9" w:rsidRPr="00AB56BA">
        <w:rPr>
          <w:rFonts w:ascii="KFGQPC Uthmanic Script HAFS" w:hint="cs"/>
          <w:noProof w:val="0"/>
          <w:rtl/>
          <w:lang w:bidi="ar-SA"/>
        </w:rPr>
        <w:t>ۡ</w:t>
      </w:r>
      <w:r w:rsidR="005220E9" w:rsidRPr="00AB56BA">
        <w:rPr>
          <w:rFonts w:ascii="KFGQPC Uthmanic Script HAFS" w:hint="eastAsia"/>
          <w:noProof w:val="0"/>
          <w:rtl/>
          <w:lang w:bidi="ar-SA"/>
        </w:rPr>
        <w:t>مِ</w:t>
      </w:r>
      <w:r w:rsidR="005220E9" w:rsidRPr="00AB56BA">
        <w:rPr>
          <w:rFonts w:ascii="KFGQPC Uthmanic Script HAFS"/>
          <w:noProof w:val="0"/>
          <w:rtl/>
          <w:lang w:bidi="ar-SA"/>
        </w:rPr>
        <w:t xml:space="preserve"> </w:t>
      </w:r>
      <w:r w:rsidR="005220E9" w:rsidRPr="00AB56BA">
        <w:rPr>
          <w:rFonts w:ascii="KFGQPC Uthmanic Script HAFS" w:hint="eastAsia"/>
          <w:noProof w:val="0"/>
          <w:rtl/>
          <w:lang w:bidi="ar-SA"/>
        </w:rPr>
        <w:t>إِنِّي</w:t>
      </w:r>
      <w:r w:rsidR="005220E9" w:rsidRPr="00AB56BA">
        <w:rPr>
          <w:rFonts w:ascii="KFGQPC Uthmanic Script HAFS"/>
          <w:noProof w:val="0"/>
          <w:rtl/>
          <w:lang w:bidi="ar-SA"/>
        </w:rPr>
        <w:t xml:space="preserve"> </w:t>
      </w:r>
      <w:r w:rsidR="005220E9" w:rsidRPr="00AB56BA">
        <w:rPr>
          <w:rFonts w:ascii="KFGQPC Uthmanic Script HAFS" w:hint="eastAsia"/>
          <w:noProof w:val="0"/>
          <w:rtl/>
          <w:lang w:bidi="ar-SA"/>
        </w:rPr>
        <w:t>بَرِي</w:t>
      </w:r>
      <w:r w:rsidR="005220E9" w:rsidRPr="00AB56BA">
        <w:rPr>
          <w:rFonts w:ascii="KFGQPC Uthmanic Script HAFS" w:hint="cs"/>
          <w:noProof w:val="0"/>
          <w:rtl/>
          <w:lang w:bidi="ar-SA"/>
        </w:rPr>
        <w:t>ٓ</w:t>
      </w:r>
      <w:r w:rsidR="005220E9" w:rsidRPr="00AB56BA">
        <w:rPr>
          <w:rFonts w:ascii="KFGQPC Uthmanic Script HAFS" w:hint="eastAsia"/>
          <w:noProof w:val="0"/>
          <w:rtl/>
          <w:lang w:bidi="ar-SA"/>
        </w:rPr>
        <w:t>ء</w:t>
      </w:r>
      <w:r w:rsidR="005220E9" w:rsidRPr="00AB56BA">
        <w:rPr>
          <w:rFonts w:ascii="KFGQPC Uthmanic Script HAFS" w:hint="cs"/>
          <w:noProof w:val="0"/>
          <w:rtl/>
          <w:lang w:bidi="ar-SA"/>
        </w:rPr>
        <w:t>ٞ</w:t>
      </w:r>
      <w:r w:rsidR="005220E9" w:rsidRPr="00AB56BA">
        <w:rPr>
          <w:rFonts w:ascii="KFGQPC Uthmanic Script HAFS"/>
          <w:noProof w:val="0"/>
          <w:rtl/>
          <w:lang w:bidi="ar-SA"/>
        </w:rPr>
        <w:t xml:space="preserve"> </w:t>
      </w:r>
      <w:r w:rsidR="005220E9" w:rsidRPr="00AB56BA">
        <w:rPr>
          <w:rFonts w:ascii="KFGQPC Uthmanic Script HAFS" w:hint="eastAsia"/>
          <w:noProof w:val="0"/>
          <w:rtl/>
          <w:lang w:bidi="ar-SA"/>
        </w:rPr>
        <w:t>مِّمَّا</w:t>
      </w:r>
      <w:r w:rsidR="005220E9" w:rsidRPr="00AB56BA">
        <w:rPr>
          <w:rFonts w:ascii="KFGQPC Uthmanic Script HAFS"/>
          <w:noProof w:val="0"/>
          <w:rtl/>
          <w:lang w:bidi="ar-SA"/>
        </w:rPr>
        <w:t xml:space="preserve"> </w:t>
      </w:r>
      <w:r w:rsidR="005220E9" w:rsidRPr="00AB56BA">
        <w:rPr>
          <w:rFonts w:ascii="KFGQPC Uthmanic Script HAFS" w:hint="eastAsia"/>
          <w:noProof w:val="0"/>
          <w:rtl/>
          <w:lang w:bidi="ar-SA"/>
        </w:rPr>
        <w:t>تُش</w:t>
      </w:r>
      <w:r w:rsidR="005220E9" w:rsidRPr="00AB56BA">
        <w:rPr>
          <w:rFonts w:ascii="KFGQPC Uthmanic Script HAFS" w:hint="cs"/>
          <w:noProof w:val="0"/>
          <w:rtl/>
          <w:lang w:bidi="ar-SA"/>
        </w:rPr>
        <w:t>ۡ</w:t>
      </w:r>
      <w:r w:rsidR="005220E9" w:rsidRPr="00AB56BA">
        <w:rPr>
          <w:rFonts w:ascii="KFGQPC Uthmanic Script HAFS" w:hint="eastAsia"/>
          <w:noProof w:val="0"/>
          <w:rtl/>
          <w:lang w:bidi="ar-SA"/>
        </w:rPr>
        <w:t>رِكُونَ</w:t>
      </w:r>
      <w:r w:rsidR="005220E9" w:rsidRPr="00AB56BA">
        <w:rPr>
          <w:rFonts w:ascii="KFGQPC Uthmanic Script HAFS"/>
          <w:noProof w:val="0"/>
          <w:rtl/>
          <w:lang w:bidi="ar-SA"/>
        </w:rPr>
        <w:t xml:space="preserve"> </w:t>
      </w:r>
      <w:r w:rsidR="005220E9" w:rsidRPr="00AB56BA">
        <w:rPr>
          <w:rFonts w:ascii="KFGQPC Uthmanic Script HAFS" w:hint="cs"/>
          <w:noProof w:val="0"/>
          <w:rtl/>
          <w:lang w:bidi="ar-SA"/>
        </w:rPr>
        <w:t>٧٨</w:t>
      </w:r>
      <w:r w:rsidR="005220E9" w:rsidRPr="00AB56BA">
        <w:rPr>
          <w:rFonts w:ascii="KFGQPC Uthmanic Script HAFS"/>
          <w:noProof w:val="0"/>
          <w:rtl/>
          <w:lang w:bidi="ar-SA"/>
        </w:rPr>
        <w:t xml:space="preserve"> </w:t>
      </w:r>
      <w:r w:rsidR="005220E9" w:rsidRPr="00AB56BA">
        <w:rPr>
          <w:rFonts w:ascii="KFGQPC Uthmanic Script HAFS" w:hint="eastAsia"/>
          <w:noProof w:val="0"/>
          <w:rtl/>
          <w:lang w:bidi="ar-SA"/>
        </w:rPr>
        <w:t>إِنِّي</w:t>
      </w:r>
      <w:r w:rsidR="005220E9" w:rsidRPr="00AB56BA">
        <w:rPr>
          <w:rFonts w:ascii="KFGQPC Uthmanic Script HAFS"/>
          <w:noProof w:val="0"/>
          <w:rtl/>
          <w:lang w:bidi="ar-SA"/>
        </w:rPr>
        <w:t xml:space="preserve"> </w:t>
      </w:r>
      <w:r w:rsidR="005220E9" w:rsidRPr="00AB56BA">
        <w:rPr>
          <w:rFonts w:ascii="KFGQPC Uthmanic Script HAFS" w:hint="eastAsia"/>
          <w:noProof w:val="0"/>
          <w:rtl/>
          <w:lang w:bidi="ar-SA"/>
        </w:rPr>
        <w:t>وَجَّه</w:t>
      </w:r>
      <w:r w:rsidR="005220E9" w:rsidRPr="00AB56BA">
        <w:rPr>
          <w:rFonts w:ascii="KFGQPC Uthmanic Script HAFS" w:hint="cs"/>
          <w:noProof w:val="0"/>
          <w:rtl/>
          <w:lang w:bidi="ar-SA"/>
        </w:rPr>
        <w:t>ۡ</w:t>
      </w:r>
      <w:r w:rsidR="005220E9" w:rsidRPr="00AB56BA">
        <w:rPr>
          <w:rFonts w:ascii="KFGQPC Uthmanic Script HAFS" w:hint="eastAsia"/>
          <w:noProof w:val="0"/>
          <w:rtl/>
          <w:lang w:bidi="ar-SA"/>
        </w:rPr>
        <w:t>تُ</w:t>
      </w:r>
      <w:r w:rsidR="005220E9" w:rsidRPr="00AB56BA">
        <w:rPr>
          <w:rFonts w:ascii="KFGQPC Uthmanic Script HAFS"/>
          <w:noProof w:val="0"/>
          <w:rtl/>
          <w:lang w:bidi="ar-SA"/>
        </w:rPr>
        <w:t xml:space="preserve"> </w:t>
      </w:r>
      <w:r w:rsidR="005220E9" w:rsidRPr="00AB56BA">
        <w:rPr>
          <w:rFonts w:ascii="KFGQPC Uthmanic Script HAFS" w:hint="eastAsia"/>
          <w:noProof w:val="0"/>
          <w:rtl/>
          <w:lang w:bidi="ar-SA"/>
        </w:rPr>
        <w:t>وَج</w:t>
      </w:r>
      <w:r w:rsidR="005220E9" w:rsidRPr="00AB56BA">
        <w:rPr>
          <w:rFonts w:ascii="KFGQPC Uthmanic Script HAFS" w:hint="cs"/>
          <w:noProof w:val="0"/>
          <w:rtl/>
          <w:lang w:bidi="ar-SA"/>
        </w:rPr>
        <w:t>ۡ</w:t>
      </w:r>
      <w:r w:rsidR="005220E9" w:rsidRPr="00AB56BA">
        <w:rPr>
          <w:rFonts w:ascii="KFGQPC Uthmanic Script HAFS" w:hint="eastAsia"/>
          <w:noProof w:val="0"/>
          <w:rtl/>
          <w:lang w:bidi="ar-SA"/>
        </w:rPr>
        <w:t>هِيَ</w:t>
      </w:r>
      <w:r w:rsidR="005220E9" w:rsidRPr="00AB56BA">
        <w:rPr>
          <w:rFonts w:ascii="KFGQPC Uthmanic Script HAFS"/>
          <w:noProof w:val="0"/>
          <w:rtl/>
          <w:lang w:bidi="ar-SA"/>
        </w:rPr>
        <w:t xml:space="preserve"> </w:t>
      </w:r>
      <w:r w:rsidR="005220E9" w:rsidRPr="00AB56BA">
        <w:rPr>
          <w:rFonts w:ascii="KFGQPC Uthmanic Script HAFS" w:hint="eastAsia"/>
          <w:noProof w:val="0"/>
          <w:rtl/>
          <w:lang w:bidi="ar-SA"/>
        </w:rPr>
        <w:t>لِلَّذِي</w:t>
      </w:r>
      <w:r w:rsidR="005220E9" w:rsidRPr="00AB56BA">
        <w:rPr>
          <w:rFonts w:ascii="KFGQPC Uthmanic Script HAFS"/>
          <w:noProof w:val="0"/>
          <w:rtl/>
          <w:lang w:bidi="ar-SA"/>
        </w:rPr>
        <w:t xml:space="preserve"> </w:t>
      </w:r>
      <w:r w:rsidR="005220E9" w:rsidRPr="00AB56BA">
        <w:rPr>
          <w:rFonts w:ascii="KFGQPC Uthmanic Script HAFS" w:hint="eastAsia"/>
          <w:noProof w:val="0"/>
          <w:rtl/>
          <w:lang w:bidi="ar-SA"/>
        </w:rPr>
        <w:t>فَطَرَ</w:t>
      </w:r>
      <w:r w:rsidR="005220E9" w:rsidRPr="00AB56BA">
        <w:rPr>
          <w:rFonts w:ascii="KFGQPC Uthmanic Script HAFS"/>
          <w:noProof w:val="0"/>
          <w:rtl/>
          <w:lang w:bidi="ar-SA"/>
        </w:rPr>
        <w:t xml:space="preserve"> </w:t>
      </w:r>
      <w:r w:rsidR="005220E9" w:rsidRPr="00AB56BA">
        <w:rPr>
          <w:rFonts w:ascii="KFGQPC Uthmanic Script HAFS" w:hint="cs"/>
          <w:noProof w:val="0"/>
          <w:rtl/>
          <w:lang w:bidi="ar-SA"/>
        </w:rPr>
        <w:t>ٱ</w:t>
      </w:r>
      <w:r w:rsidR="005220E9" w:rsidRPr="00AB56BA">
        <w:rPr>
          <w:rFonts w:ascii="KFGQPC Uthmanic Script HAFS" w:hint="eastAsia"/>
          <w:noProof w:val="0"/>
          <w:rtl/>
          <w:lang w:bidi="ar-SA"/>
        </w:rPr>
        <w:t>لسَّمَ</w:t>
      </w:r>
      <w:r w:rsidR="005220E9" w:rsidRPr="00AB56BA">
        <w:rPr>
          <w:rFonts w:ascii="KFGQPC Uthmanic Script HAFS" w:hint="cs"/>
          <w:noProof w:val="0"/>
          <w:rtl/>
          <w:lang w:bidi="ar-SA"/>
        </w:rPr>
        <w:t>ٰ</w:t>
      </w:r>
      <w:r w:rsidR="005220E9" w:rsidRPr="00AB56BA">
        <w:rPr>
          <w:rFonts w:ascii="KFGQPC Uthmanic Script HAFS" w:hint="eastAsia"/>
          <w:noProof w:val="0"/>
          <w:rtl/>
          <w:lang w:bidi="ar-SA"/>
        </w:rPr>
        <w:t>وَ</w:t>
      </w:r>
      <w:r w:rsidR="005220E9" w:rsidRPr="00AB56BA">
        <w:rPr>
          <w:rFonts w:ascii="KFGQPC Uthmanic Script HAFS" w:hint="cs"/>
          <w:noProof w:val="0"/>
          <w:rtl/>
          <w:lang w:bidi="ar-SA"/>
        </w:rPr>
        <w:t>ٰ</w:t>
      </w:r>
      <w:r w:rsidR="005220E9" w:rsidRPr="00AB56BA">
        <w:rPr>
          <w:rFonts w:ascii="KFGQPC Uthmanic Script HAFS" w:hint="eastAsia"/>
          <w:noProof w:val="0"/>
          <w:rtl/>
          <w:lang w:bidi="ar-SA"/>
        </w:rPr>
        <w:t>تِ</w:t>
      </w:r>
      <w:r w:rsidR="005220E9" w:rsidRPr="00AB56BA">
        <w:rPr>
          <w:rFonts w:ascii="KFGQPC Uthmanic Script HAFS"/>
          <w:noProof w:val="0"/>
          <w:rtl/>
          <w:lang w:bidi="ar-SA"/>
        </w:rPr>
        <w:t xml:space="preserve"> </w:t>
      </w:r>
      <w:r w:rsidR="005220E9" w:rsidRPr="00AB56BA">
        <w:rPr>
          <w:rFonts w:ascii="KFGQPC Uthmanic Script HAFS" w:hint="eastAsia"/>
          <w:noProof w:val="0"/>
          <w:rtl/>
          <w:lang w:bidi="ar-SA"/>
        </w:rPr>
        <w:t>وَ</w:t>
      </w:r>
      <w:r w:rsidR="005220E9" w:rsidRPr="00AB56BA">
        <w:rPr>
          <w:rFonts w:ascii="KFGQPC Uthmanic Script HAFS" w:hint="cs"/>
          <w:noProof w:val="0"/>
          <w:rtl/>
          <w:lang w:bidi="ar-SA"/>
        </w:rPr>
        <w:t>ٱ</w:t>
      </w:r>
      <w:r w:rsidR="005220E9" w:rsidRPr="00AB56BA">
        <w:rPr>
          <w:rFonts w:ascii="KFGQPC Uthmanic Script HAFS" w:hint="eastAsia"/>
          <w:noProof w:val="0"/>
          <w:rtl/>
          <w:lang w:bidi="ar-SA"/>
        </w:rPr>
        <w:t>ل</w:t>
      </w:r>
      <w:r w:rsidR="005220E9" w:rsidRPr="00AB56BA">
        <w:rPr>
          <w:rFonts w:ascii="KFGQPC Uthmanic Script HAFS" w:hint="cs"/>
          <w:noProof w:val="0"/>
          <w:rtl/>
          <w:lang w:bidi="ar-SA"/>
        </w:rPr>
        <w:t>ۡ</w:t>
      </w:r>
      <w:r w:rsidR="005220E9" w:rsidRPr="00AB56BA">
        <w:rPr>
          <w:rFonts w:ascii="KFGQPC Uthmanic Script HAFS" w:hint="eastAsia"/>
          <w:noProof w:val="0"/>
          <w:rtl/>
          <w:lang w:bidi="ar-SA"/>
        </w:rPr>
        <w:t>أَر</w:t>
      </w:r>
      <w:r w:rsidR="005220E9" w:rsidRPr="00AB56BA">
        <w:rPr>
          <w:rFonts w:ascii="KFGQPC Uthmanic Script HAFS" w:hint="cs"/>
          <w:noProof w:val="0"/>
          <w:rtl/>
          <w:lang w:bidi="ar-SA"/>
        </w:rPr>
        <w:t>ۡ</w:t>
      </w:r>
      <w:r w:rsidR="005220E9" w:rsidRPr="00AB56BA">
        <w:rPr>
          <w:rFonts w:ascii="KFGQPC Uthmanic Script HAFS" w:hint="eastAsia"/>
          <w:noProof w:val="0"/>
          <w:rtl/>
          <w:lang w:bidi="ar-SA"/>
        </w:rPr>
        <w:t>ضَ</w:t>
      </w:r>
      <w:r w:rsidR="005220E9" w:rsidRPr="00AB56BA">
        <w:rPr>
          <w:rFonts w:ascii="KFGQPC Uthmanic Script HAFS"/>
          <w:noProof w:val="0"/>
          <w:rtl/>
          <w:lang w:bidi="ar-SA"/>
        </w:rPr>
        <w:t xml:space="preserve"> </w:t>
      </w:r>
      <w:r w:rsidR="005220E9" w:rsidRPr="00AB56BA">
        <w:rPr>
          <w:rFonts w:ascii="KFGQPC Uthmanic Script HAFS" w:hint="eastAsia"/>
          <w:noProof w:val="0"/>
          <w:rtl/>
          <w:lang w:bidi="ar-SA"/>
        </w:rPr>
        <w:t>حَنِيف</w:t>
      </w:r>
      <w:r w:rsidR="005220E9" w:rsidRPr="00AB56BA">
        <w:rPr>
          <w:rFonts w:ascii="KFGQPC Uthmanic Script HAFS" w:hint="cs"/>
          <w:noProof w:val="0"/>
          <w:rtl/>
          <w:lang w:bidi="ar-SA"/>
        </w:rPr>
        <w:t>ٗ</w:t>
      </w:r>
      <w:r w:rsidR="005220E9" w:rsidRPr="00AB56BA">
        <w:rPr>
          <w:rFonts w:ascii="KFGQPC Uthmanic Script HAFS" w:hint="eastAsia"/>
          <w:noProof w:val="0"/>
          <w:rtl/>
          <w:lang w:bidi="ar-SA"/>
        </w:rPr>
        <w:t>ا</w:t>
      </w:r>
      <w:r w:rsidR="005220E9" w:rsidRPr="00AB56BA">
        <w:rPr>
          <w:rFonts w:ascii="KFGQPC Uthmanic Script HAFS" w:hint="cs"/>
          <w:noProof w:val="0"/>
          <w:rtl/>
          <w:lang w:bidi="ar-SA"/>
        </w:rPr>
        <w:t>ۖ</w:t>
      </w:r>
      <w:r w:rsidR="005220E9" w:rsidRPr="00AB56BA">
        <w:rPr>
          <w:rFonts w:ascii="KFGQPC Uthmanic Script HAFS"/>
          <w:noProof w:val="0"/>
          <w:rtl/>
          <w:lang w:bidi="ar-SA"/>
        </w:rPr>
        <w:t xml:space="preserve"> </w:t>
      </w:r>
      <w:r w:rsidR="005220E9" w:rsidRPr="00AB56BA">
        <w:rPr>
          <w:rFonts w:ascii="KFGQPC Uthmanic Script HAFS" w:hint="eastAsia"/>
          <w:noProof w:val="0"/>
          <w:rtl/>
          <w:lang w:bidi="ar-SA"/>
        </w:rPr>
        <w:t>وَمَا</w:t>
      </w:r>
      <w:r w:rsidR="005220E9" w:rsidRPr="00AB56BA">
        <w:rPr>
          <w:rFonts w:ascii="KFGQPC Uthmanic Script HAFS" w:hint="cs"/>
          <w:noProof w:val="0"/>
          <w:rtl/>
          <w:lang w:bidi="ar-SA"/>
        </w:rPr>
        <w:t>ٓ</w:t>
      </w:r>
      <w:r w:rsidR="005220E9" w:rsidRPr="00AB56BA">
        <w:rPr>
          <w:rFonts w:ascii="KFGQPC Uthmanic Script HAFS"/>
          <w:noProof w:val="0"/>
          <w:rtl/>
          <w:lang w:bidi="ar-SA"/>
        </w:rPr>
        <w:t xml:space="preserve"> </w:t>
      </w:r>
      <w:r w:rsidR="005220E9" w:rsidRPr="00AB56BA">
        <w:rPr>
          <w:rFonts w:ascii="KFGQPC Uthmanic Script HAFS" w:hint="eastAsia"/>
          <w:noProof w:val="0"/>
          <w:rtl/>
          <w:lang w:bidi="ar-SA"/>
        </w:rPr>
        <w:t>أَنَا</w:t>
      </w:r>
      <w:r w:rsidR="005220E9" w:rsidRPr="00AB56BA">
        <w:rPr>
          <w:rFonts w:ascii="KFGQPC Uthmanic Script HAFS" w:hint="cs"/>
          <w:noProof w:val="0"/>
          <w:rtl/>
          <w:lang w:bidi="ar-SA"/>
        </w:rPr>
        <w:t>۠</w:t>
      </w:r>
      <w:r w:rsidR="005220E9" w:rsidRPr="00AB56BA">
        <w:rPr>
          <w:rFonts w:ascii="KFGQPC Uthmanic Script HAFS"/>
          <w:noProof w:val="0"/>
          <w:rtl/>
          <w:lang w:bidi="ar-SA"/>
        </w:rPr>
        <w:t xml:space="preserve"> </w:t>
      </w:r>
      <w:r w:rsidR="005220E9" w:rsidRPr="00AB56BA">
        <w:rPr>
          <w:rFonts w:ascii="KFGQPC Uthmanic Script HAFS" w:hint="eastAsia"/>
          <w:noProof w:val="0"/>
          <w:rtl/>
          <w:lang w:bidi="ar-SA"/>
        </w:rPr>
        <w:t>مِنَ</w:t>
      </w:r>
      <w:r w:rsidR="005220E9" w:rsidRPr="00AB56BA">
        <w:rPr>
          <w:rFonts w:ascii="KFGQPC Uthmanic Script HAFS"/>
          <w:noProof w:val="0"/>
          <w:rtl/>
          <w:lang w:bidi="ar-SA"/>
        </w:rPr>
        <w:t xml:space="preserve"> </w:t>
      </w:r>
      <w:r w:rsidR="005220E9" w:rsidRPr="00AB56BA">
        <w:rPr>
          <w:rFonts w:ascii="KFGQPC Uthmanic Script HAFS" w:hint="cs"/>
          <w:noProof w:val="0"/>
          <w:rtl/>
          <w:lang w:bidi="ar-SA"/>
        </w:rPr>
        <w:t>ٱ</w:t>
      </w:r>
      <w:r w:rsidR="005220E9" w:rsidRPr="00AB56BA">
        <w:rPr>
          <w:rFonts w:ascii="KFGQPC Uthmanic Script HAFS" w:hint="eastAsia"/>
          <w:noProof w:val="0"/>
          <w:rtl/>
          <w:lang w:bidi="ar-SA"/>
        </w:rPr>
        <w:t>ل</w:t>
      </w:r>
      <w:r w:rsidR="005220E9" w:rsidRPr="00AB56BA">
        <w:rPr>
          <w:rFonts w:ascii="KFGQPC Uthmanic Script HAFS" w:hint="cs"/>
          <w:noProof w:val="0"/>
          <w:rtl/>
          <w:lang w:bidi="ar-SA"/>
        </w:rPr>
        <w:t>ۡ</w:t>
      </w:r>
      <w:r w:rsidR="005220E9" w:rsidRPr="00AB56BA">
        <w:rPr>
          <w:rFonts w:ascii="KFGQPC Uthmanic Script HAFS" w:hint="eastAsia"/>
          <w:noProof w:val="0"/>
          <w:rtl/>
          <w:lang w:bidi="ar-SA"/>
        </w:rPr>
        <w:t>مُش</w:t>
      </w:r>
      <w:r w:rsidR="005220E9" w:rsidRPr="00AB56BA">
        <w:rPr>
          <w:rFonts w:ascii="KFGQPC Uthmanic Script HAFS" w:hint="cs"/>
          <w:noProof w:val="0"/>
          <w:rtl/>
          <w:lang w:bidi="ar-SA"/>
        </w:rPr>
        <w:t>ۡ</w:t>
      </w:r>
      <w:r w:rsidR="005220E9" w:rsidRPr="00AB56BA">
        <w:rPr>
          <w:rFonts w:ascii="KFGQPC Uthmanic Script HAFS" w:hint="eastAsia"/>
          <w:noProof w:val="0"/>
          <w:rtl/>
          <w:lang w:bidi="ar-SA"/>
        </w:rPr>
        <w:t>رِكِينَ</w:t>
      </w:r>
      <w:r w:rsidR="005220E9" w:rsidRPr="00AB56BA">
        <w:rPr>
          <w:rFonts w:ascii="KFGQPC Uthmanic Script HAFS"/>
          <w:noProof w:val="0"/>
          <w:rtl/>
          <w:lang w:bidi="ar-SA"/>
        </w:rPr>
        <w:t xml:space="preserve"> </w:t>
      </w:r>
      <w:r w:rsidR="005220E9" w:rsidRPr="00AB56BA">
        <w:rPr>
          <w:rFonts w:ascii="KFGQPC Uthmanic Script HAFS" w:hint="cs"/>
          <w:noProof w:val="0"/>
          <w:rtl/>
          <w:lang w:bidi="ar-SA"/>
        </w:rPr>
        <w:t>٧٩</w:t>
      </w:r>
      <w:r w:rsidR="005220E9" w:rsidRPr="00AB56BA">
        <w:rPr>
          <w:rFonts w:ascii="KFGQPC Uthmanic Script HAFS"/>
          <w:noProof w:val="0"/>
          <w:rtl/>
          <w:lang w:bidi="ar-SA"/>
        </w:rPr>
        <w:t xml:space="preserve"> </w:t>
      </w:r>
      <w:r w:rsidRPr="00AB56BA">
        <w:rPr>
          <w:rFonts w:ascii="KFGQPC Uthman Taha Naskh" w:cs="KFGQPC Uthman Taha Naskh" w:hint="cs"/>
          <w:noProof w:val="0"/>
          <w:rtl/>
          <w:lang w:bidi="ar-SA"/>
        </w:rPr>
        <w:t>﴾</w:t>
      </w:r>
      <w:r w:rsidR="005220E9" w:rsidRPr="00AB56BA">
        <w:rPr>
          <w:rFonts w:ascii="KFGQPC Uthman Taha Naskh" w:cs="KFGQPC Uthman Taha Naskh"/>
          <w:noProof w:val="0"/>
          <w:lang w:bidi="ar-SA"/>
        </w:rPr>
        <w:tab/>
      </w:r>
      <w:r w:rsidR="005220E9" w:rsidRPr="00AB56BA">
        <w:rPr>
          <w:rFonts w:ascii="KFGQPC Uthman Taha Naskh" w:cs="KFGQPC Uthman Taha Naskh"/>
          <w:noProof w:val="0"/>
          <w:rtl/>
          <w:lang w:bidi="ar-SA"/>
        </w:rPr>
        <w:t xml:space="preserve"> </w:t>
      </w:r>
      <w:r w:rsidR="005220E9" w:rsidRPr="00AB56BA">
        <w:rPr>
          <w:rStyle w:val="Char8"/>
          <w:rtl/>
        </w:rPr>
        <w:t>[</w:t>
      </w:r>
      <w:r w:rsidR="006548CF" w:rsidRPr="00AB56BA">
        <w:rPr>
          <w:rStyle w:val="Char8"/>
          <w:rFonts w:hint="eastAsia"/>
          <w:rtl/>
        </w:rPr>
        <w:t>الأنعام</w:t>
      </w:r>
      <w:r w:rsidR="005220E9" w:rsidRPr="00AB56BA">
        <w:rPr>
          <w:rStyle w:val="Char8"/>
          <w:rtl/>
        </w:rPr>
        <w:t xml:space="preserve">: </w:t>
      </w:r>
      <w:r w:rsidR="005220E9" w:rsidRPr="00AB56BA">
        <w:rPr>
          <w:rStyle w:val="Char8"/>
          <w:rFonts w:hint="cs"/>
          <w:rtl/>
        </w:rPr>
        <w:t>٧٨</w:t>
      </w:r>
      <w:r w:rsidR="005220E9" w:rsidRPr="00AB56BA">
        <w:rPr>
          <w:rStyle w:val="Char8"/>
          <w:rFonts w:hint="eastAsia"/>
          <w:rtl/>
        </w:rPr>
        <w:t>،</w:t>
      </w:r>
      <w:r w:rsidR="005220E9" w:rsidRPr="00AB56BA">
        <w:rPr>
          <w:rStyle w:val="Char8"/>
          <w:rtl/>
        </w:rPr>
        <w:t xml:space="preserve">  </w:t>
      </w:r>
      <w:r w:rsidR="005220E9" w:rsidRPr="00AB56BA">
        <w:rPr>
          <w:rStyle w:val="Char8"/>
          <w:rFonts w:hint="cs"/>
          <w:rtl/>
        </w:rPr>
        <w:t>٧٩</w:t>
      </w:r>
      <w:r w:rsidR="005220E9" w:rsidRPr="00AB56BA">
        <w:rPr>
          <w:rStyle w:val="Char8"/>
          <w:rtl/>
        </w:rPr>
        <w:t>]</w:t>
      </w:r>
      <w:r w:rsidR="005220E9" w:rsidRPr="00AB56BA">
        <w:rPr>
          <w:rFonts w:ascii="KFGQPC Uthman Taha Naskh" w:cs="KFGQPC Uthman Taha Naskh"/>
          <w:noProof w:val="0"/>
          <w:rtl/>
          <w:lang w:bidi="ar-SA"/>
        </w:rPr>
        <w:t xml:space="preserve">  </w:t>
      </w:r>
    </w:p>
    <w:p w:rsidR="00664AAE" w:rsidRPr="00DF06B2" w:rsidRDefault="004C2CBB" w:rsidP="00AE38B7">
      <w:pPr>
        <w:pStyle w:val="a2"/>
        <w:rPr>
          <w:rFonts w:ascii="Traditional Arabic"/>
          <w:spacing w:val="-4"/>
          <w:rtl/>
          <w:lang w:bidi="ar-SA"/>
        </w:rPr>
      </w:pPr>
      <w:r w:rsidRPr="00DF06B2">
        <w:rPr>
          <w:spacing w:val="-4"/>
          <w:rtl/>
          <w:lang w:bidi="ar-SA"/>
        </w:rPr>
        <w:t>«ای قوم من! از آن‌چه شرک می</w:t>
      </w:r>
      <w:r w:rsidRPr="00DF06B2">
        <w:rPr>
          <w:spacing w:val="-4"/>
          <w:rtl/>
          <w:lang w:bidi="ar-SA"/>
        </w:rPr>
        <w:softHyphen/>
        <w:t>ورزید، بیزارم؛ من، از روی اخلاص و گرایش به توحید به سوی کسی روی می</w:t>
      </w:r>
      <w:r w:rsidRPr="00DF06B2">
        <w:rPr>
          <w:spacing w:val="-4"/>
          <w:rtl/>
          <w:lang w:bidi="ar-SA"/>
        </w:rPr>
        <w:softHyphen/>
        <w:t>آورم که آسمان</w:t>
      </w:r>
      <w:r w:rsidRPr="00DF06B2">
        <w:rPr>
          <w:spacing w:val="-4"/>
          <w:rtl/>
          <w:lang w:bidi="ar-SA"/>
        </w:rPr>
        <w:softHyphen/>
        <w:t>ها و زمین را پدید آورده است. و من، جزو مشرکان نیستم».</w:t>
      </w:r>
    </w:p>
    <w:p w:rsidR="00664AAE" w:rsidRPr="00DF06B2" w:rsidRDefault="004C2CBB" w:rsidP="00690212">
      <w:pPr>
        <w:autoSpaceDE w:val="0"/>
        <w:autoSpaceDN w:val="0"/>
        <w:adjustRightInd w:val="0"/>
        <w:rPr>
          <w:rFonts w:ascii="Traditional Arabic"/>
          <w:spacing w:val="-2"/>
          <w:rtl/>
          <w:lang w:bidi="ar-SA"/>
        </w:rPr>
      </w:pPr>
      <w:r w:rsidRPr="00DF06B2">
        <w:rPr>
          <w:rFonts w:ascii="Traditional Arabic"/>
          <w:spacing w:val="-2"/>
          <w:rtl/>
          <w:lang w:bidi="ar-SA"/>
        </w:rPr>
        <w:t xml:space="preserve">لذا </w:t>
      </w:r>
      <w:r w:rsidRPr="00DF06B2">
        <w:rPr>
          <w:rStyle w:val="Char7"/>
          <w:spacing w:val="-2"/>
          <w:rtl/>
          <w:lang w:bidi="ar-SA"/>
        </w:rPr>
        <w:t>«</w:t>
      </w:r>
      <w:r w:rsidR="006548CF" w:rsidRPr="00DF06B2">
        <w:rPr>
          <w:rStyle w:val="Char7"/>
          <w:spacing w:val="-2"/>
          <w:rtl/>
          <w:lang w:bidi="ar-SA"/>
        </w:rPr>
        <w:t>لاإله‌إلاالله</w:t>
      </w:r>
      <w:r w:rsidRPr="00DF06B2">
        <w:rPr>
          <w:rStyle w:val="Char7"/>
          <w:rFonts w:ascii="mylotus" w:hAnsi="mylotus"/>
          <w:spacing w:val="-2"/>
          <w:rtl/>
          <w:lang w:bidi="ar-SA"/>
        </w:rPr>
        <w:t>»</w:t>
      </w:r>
      <w:r w:rsidRPr="00DF06B2">
        <w:rPr>
          <w:rFonts w:ascii="Traditional Arabic"/>
          <w:spacing w:val="-2"/>
          <w:rtl/>
          <w:lang w:bidi="ar-SA"/>
        </w:rPr>
        <w:t>، یعنی: هیچ معبود راستینی جز الله وجود ندارد و هرچه جز او پرستش می‌شود، باطل است.</w:t>
      </w:r>
      <w:r w:rsidR="00653A2F" w:rsidRPr="00DF06B2">
        <w:rPr>
          <w:rFonts w:ascii="Traditional Arabic"/>
          <w:spacing w:val="-2"/>
          <w:rtl/>
          <w:lang w:bidi="ar-SA"/>
        </w:rPr>
        <w:t xml:space="preserve"> برادرانم! شگفتا که روز رستاخیز، هم بت‌ها و معبودان باطلی که جز الله می‌پرستند، هیزمِ دوزخ خواهند بود و هم کسانی که این‌ها را عبادت می‌کنند؛ یعنی: همه‌ی این‌ها با معبودان باطلشان همانند هیزم در آتش دوزخ می‌سوزند:</w:t>
      </w:r>
    </w:p>
    <w:p w:rsidR="005220E9" w:rsidRPr="00AB56BA" w:rsidRDefault="00AF70A9" w:rsidP="00AF70A9">
      <w:pPr>
        <w:pStyle w:val="a2"/>
        <w:spacing w:after="0"/>
        <w:rPr>
          <w:rStyle w:val="Char8"/>
        </w:rPr>
      </w:pPr>
      <w:r w:rsidRPr="00AB56BA">
        <w:rPr>
          <w:rFonts w:ascii="KFGQPC Uthman Taha Naskh" w:cs="KFGQPC Uthman Taha Naskh" w:hint="cs"/>
          <w:noProof w:val="0"/>
          <w:rtl/>
          <w:lang w:bidi="ar-SA"/>
        </w:rPr>
        <w:t>﴿</w:t>
      </w:r>
      <w:r w:rsidR="005220E9" w:rsidRPr="00AB56BA">
        <w:rPr>
          <w:rStyle w:val="Char2"/>
          <w:rFonts w:hint="eastAsia"/>
          <w:rtl/>
        </w:rPr>
        <w:t>إِنَّكُم</w:t>
      </w:r>
      <w:r w:rsidR="005220E9" w:rsidRPr="00AB56BA">
        <w:rPr>
          <w:rStyle w:val="Char2"/>
          <w:rFonts w:hint="cs"/>
          <w:rtl/>
        </w:rPr>
        <w:t>ۡ</w:t>
      </w:r>
      <w:r w:rsidR="005220E9" w:rsidRPr="00AB56BA">
        <w:rPr>
          <w:rStyle w:val="Char2"/>
          <w:rtl/>
        </w:rPr>
        <w:t xml:space="preserve"> </w:t>
      </w:r>
      <w:r w:rsidR="005220E9" w:rsidRPr="00AB56BA">
        <w:rPr>
          <w:rStyle w:val="Char2"/>
          <w:rFonts w:hint="eastAsia"/>
          <w:rtl/>
        </w:rPr>
        <w:t>وَمَا</w:t>
      </w:r>
      <w:r w:rsidR="005220E9" w:rsidRPr="00AB56BA">
        <w:rPr>
          <w:rStyle w:val="Char2"/>
          <w:rtl/>
        </w:rPr>
        <w:t xml:space="preserve"> </w:t>
      </w:r>
      <w:r w:rsidR="005220E9" w:rsidRPr="00AB56BA">
        <w:rPr>
          <w:rStyle w:val="Char2"/>
          <w:rFonts w:hint="eastAsia"/>
          <w:rtl/>
        </w:rPr>
        <w:t>تَع</w:t>
      </w:r>
      <w:r w:rsidR="005220E9" w:rsidRPr="00AB56BA">
        <w:rPr>
          <w:rStyle w:val="Char2"/>
          <w:rFonts w:hint="cs"/>
          <w:rtl/>
        </w:rPr>
        <w:t>ۡ</w:t>
      </w:r>
      <w:r w:rsidR="005220E9" w:rsidRPr="00AB56BA">
        <w:rPr>
          <w:rStyle w:val="Char2"/>
          <w:rFonts w:hint="eastAsia"/>
          <w:rtl/>
        </w:rPr>
        <w:t>بُدُونَ</w:t>
      </w:r>
      <w:r w:rsidR="005220E9" w:rsidRPr="00AB56BA">
        <w:rPr>
          <w:rStyle w:val="Char2"/>
          <w:rtl/>
        </w:rPr>
        <w:t xml:space="preserve"> </w:t>
      </w:r>
      <w:r w:rsidR="005220E9" w:rsidRPr="00AB56BA">
        <w:rPr>
          <w:rStyle w:val="Char2"/>
          <w:rFonts w:hint="eastAsia"/>
          <w:rtl/>
        </w:rPr>
        <w:t>مِن</w:t>
      </w:r>
      <w:r w:rsidR="005220E9" w:rsidRPr="00AB56BA">
        <w:rPr>
          <w:rStyle w:val="Char2"/>
          <w:rtl/>
        </w:rPr>
        <w:t xml:space="preserve"> </w:t>
      </w:r>
      <w:r w:rsidR="005220E9" w:rsidRPr="00AB56BA">
        <w:rPr>
          <w:rStyle w:val="Char2"/>
          <w:rFonts w:hint="eastAsia"/>
          <w:rtl/>
        </w:rPr>
        <w:t>دُونِ</w:t>
      </w:r>
      <w:r w:rsidR="005220E9" w:rsidRPr="00AB56BA">
        <w:rPr>
          <w:rStyle w:val="Char2"/>
          <w:rtl/>
        </w:rPr>
        <w:t xml:space="preserve"> </w:t>
      </w:r>
      <w:r w:rsidR="005220E9" w:rsidRPr="00AB56BA">
        <w:rPr>
          <w:rStyle w:val="Char2"/>
          <w:rFonts w:hint="cs"/>
          <w:rtl/>
        </w:rPr>
        <w:t>ٱ</w:t>
      </w:r>
      <w:r w:rsidR="005220E9" w:rsidRPr="00AB56BA">
        <w:rPr>
          <w:rStyle w:val="Char2"/>
          <w:rFonts w:hint="eastAsia"/>
          <w:rtl/>
        </w:rPr>
        <w:t>للَّهِ</w:t>
      </w:r>
      <w:r w:rsidR="005220E9" w:rsidRPr="00AB56BA">
        <w:rPr>
          <w:rStyle w:val="Char2"/>
          <w:rtl/>
        </w:rPr>
        <w:t xml:space="preserve"> </w:t>
      </w:r>
      <w:r w:rsidR="005220E9" w:rsidRPr="00AB56BA">
        <w:rPr>
          <w:rStyle w:val="Char2"/>
          <w:rFonts w:hint="eastAsia"/>
          <w:rtl/>
        </w:rPr>
        <w:t>حَصَبُ</w:t>
      </w:r>
      <w:r w:rsidR="005220E9" w:rsidRPr="00AB56BA">
        <w:rPr>
          <w:rStyle w:val="Char2"/>
          <w:rtl/>
        </w:rPr>
        <w:t xml:space="preserve"> </w:t>
      </w:r>
      <w:r w:rsidR="005220E9" w:rsidRPr="00AB56BA">
        <w:rPr>
          <w:rStyle w:val="Char2"/>
          <w:rFonts w:hint="eastAsia"/>
          <w:rtl/>
        </w:rPr>
        <w:t>جَهَنَّمَ</w:t>
      </w:r>
      <w:r w:rsidR="005220E9" w:rsidRPr="00AB56BA">
        <w:rPr>
          <w:rStyle w:val="Char2"/>
          <w:rtl/>
        </w:rPr>
        <w:t xml:space="preserve"> </w:t>
      </w:r>
      <w:r w:rsidR="005220E9" w:rsidRPr="00AB56BA">
        <w:rPr>
          <w:rStyle w:val="Char2"/>
          <w:rFonts w:hint="eastAsia"/>
          <w:rtl/>
        </w:rPr>
        <w:t>أَنتُم</w:t>
      </w:r>
      <w:r w:rsidR="005220E9" w:rsidRPr="00AB56BA">
        <w:rPr>
          <w:rStyle w:val="Char2"/>
          <w:rFonts w:hint="cs"/>
          <w:rtl/>
        </w:rPr>
        <w:t>ۡ</w:t>
      </w:r>
      <w:r w:rsidR="005220E9" w:rsidRPr="00AB56BA">
        <w:rPr>
          <w:rStyle w:val="Char2"/>
          <w:rtl/>
        </w:rPr>
        <w:t xml:space="preserve"> </w:t>
      </w:r>
      <w:r w:rsidR="005220E9" w:rsidRPr="00AB56BA">
        <w:rPr>
          <w:rStyle w:val="Char2"/>
          <w:rFonts w:hint="eastAsia"/>
          <w:rtl/>
        </w:rPr>
        <w:t>لَهَا</w:t>
      </w:r>
      <w:r w:rsidR="005220E9" w:rsidRPr="00AB56BA">
        <w:rPr>
          <w:rStyle w:val="Char2"/>
          <w:rtl/>
        </w:rPr>
        <w:t xml:space="preserve"> </w:t>
      </w:r>
      <w:r w:rsidR="005220E9" w:rsidRPr="00AB56BA">
        <w:rPr>
          <w:rStyle w:val="Char2"/>
          <w:rFonts w:hint="eastAsia"/>
          <w:rtl/>
        </w:rPr>
        <w:t>وَ</w:t>
      </w:r>
      <w:r w:rsidR="005220E9" w:rsidRPr="00AB56BA">
        <w:rPr>
          <w:rStyle w:val="Char2"/>
          <w:rFonts w:hint="cs"/>
          <w:rtl/>
        </w:rPr>
        <w:t>ٰ</w:t>
      </w:r>
      <w:r w:rsidR="005220E9" w:rsidRPr="00AB56BA">
        <w:rPr>
          <w:rStyle w:val="Char2"/>
          <w:rFonts w:hint="eastAsia"/>
          <w:rtl/>
        </w:rPr>
        <w:t>رِدُونَ</w:t>
      </w:r>
      <w:r w:rsidR="005220E9" w:rsidRPr="00AB56BA">
        <w:rPr>
          <w:rStyle w:val="Char2"/>
          <w:rtl/>
        </w:rPr>
        <w:t xml:space="preserve"> </w:t>
      </w:r>
      <w:r w:rsidR="005220E9" w:rsidRPr="00AB56BA">
        <w:rPr>
          <w:rStyle w:val="Char2"/>
          <w:rFonts w:hint="cs"/>
          <w:rtl/>
        </w:rPr>
        <w:t>٩٨</w:t>
      </w:r>
      <w:r w:rsidR="005220E9" w:rsidRPr="00AB56BA">
        <w:rPr>
          <w:rStyle w:val="Char2"/>
          <w:rtl/>
        </w:rPr>
        <w:t xml:space="preserve"> </w:t>
      </w:r>
      <w:r w:rsidR="005220E9" w:rsidRPr="00AB56BA">
        <w:rPr>
          <w:rStyle w:val="Char2"/>
          <w:rFonts w:hint="eastAsia"/>
          <w:rtl/>
        </w:rPr>
        <w:t>لَو</w:t>
      </w:r>
      <w:r w:rsidR="005220E9" w:rsidRPr="00AB56BA">
        <w:rPr>
          <w:rStyle w:val="Char2"/>
          <w:rFonts w:hint="cs"/>
          <w:rtl/>
        </w:rPr>
        <w:t>ۡ</w:t>
      </w:r>
      <w:r w:rsidR="005220E9" w:rsidRPr="00AB56BA">
        <w:rPr>
          <w:rStyle w:val="Char2"/>
          <w:rtl/>
        </w:rPr>
        <w:t xml:space="preserve"> </w:t>
      </w:r>
      <w:r w:rsidR="005220E9" w:rsidRPr="00AB56BA">
        <w:rPr>
          <w:rStyle w:val="Char2"/>
          <w:rFonts w:hint="eastAsia"/>
          <w:rtl/>
        </w:rPr>
        <w:t>كَانَ</w:t>
      </w:r>
      <w:r w:rsidR="005220E9" w:rsidRPr="00AB56BA">
        <w:rPr>
          <w:rStyle w:val="Char2"/>
          <w:rtl/>
        </w:rPr>
        <w:t xml:space="preserve"> </w:t>
      </w:r>
      <w:r w:rsidR="005220E9" w:rsidRPr="00AB56BA">
        <w:rPr>
          <w:rStyle w:val="Char2"/>
          <w:rFonts w:hint="eastAsia"/>
          <w:rtl/>
        </w:rPr>
        <w:t>هَ</w:t>
      </w:r>
      <w:r w:rsidR="005220E9" w:rsidRPr="00AB56BA">
        <w:rPr>
          <w:rStyle w:val="Char2"/>
          <w:rFonts w:hint="cs"/>
          <w:rtl/>
        </w:rPr>
        <w:t>ٰٓ</w:t>
      </w:r>
      <w:r w:rsidR="005220E9" w:rsidRPr="00AB56BA">
        <w:rPr>
          <w:rStyle w:val="Char2"/>
          <w:rFonts w:hint="eastAsia"/>
          <w:rtl/>
        </w:rPr>
        <w:t>ؤُلَا</w:t>
      </w:r>
      <w:r w:rsidR="005220E9" w:rsidRPr="00AB56BA">
        <w:rPr>
          <w:rStyle w:val="Char2"/>
          <w:rFonts w:hint="cs"/>
          <w:rtl/>
        </w:rPr>
        <w:t>ٓ</w:t>
      </w:r>
      <w:r w:rsidR="005220E9" w:rsidRPr="00AB56BA">
        <w:rPr>
          <w:rStyle w:val="Char2"/>
          <w:rFonts w:hint="eastAsia"/>
          <w:rtl/>
        </w:rPr>
        <w:t>ءِ</w:t>
      </w:r>
      <w:r w:rsidR="005220E9" w:rsidRPr="00AB56BA">
        <w:rPr>
          <w:rStyle w:val="Char2"/>
          <w:rtl/>
        </w:rPr>
        <w:t xml:space="preserve"> </w:t>
      </w:r>
      <w:r w:rsidR="005220E9" w:rsidRPr="00AB56BA">
        <w:rPr>
          <w:rStyle w:val="Char2"/>
          <w:rFonts w:hint="eastAsia"/>
          <w:rtl/>
        </w:rPr>
        <w:t>ءَ</w:t>
      </w:r>
      <w:r w:rsidR="006548CF" w:rsidRPr="00AB56BA">
        <w:rPr>
          <w:rStyle w:val="Char2"/>
          <w:rFonts w:hint="eastAsia"/>
          <w:rtl/>
        </w:rPr>
        <w:t>إله</w:t>
      </w:r>
      <w:r w:rsidR="005220E9" w:rsidRPr="00AB56BA">
        <w:rPr>
          <w:rStyle w:val="Char2"/>
          <w:rFonts w:hint="eastAsia"/>
          <w:rtl/>
        </w:rPr>
        <w:t>ة</w:t>
      </w:r>
      <w:r w:rsidR="005220E9" w:rsidRPr="00AB56BA">
        <w:rPr>
          <w:rStyle w:val="Char2"/>
          <w:rFonts w:hint="cs"/>
          <w:rtl/>
        </w:rPr>
        <w:t>ٗ</w:t>
      </w:r>
      <w:r w:rsidR="005220E9" w:rsidRPr="00AB56BA">
        <w:rPr>
          <w:rStyle w:val="Char2"/>
          <w:rtl/>
        </w:rPr>
        <w:t xml:space="preserve"> </w:t>
      </w:r>
      <w:r w:rsidR="005220E9" w:rsidRPr="00AB56BA">
        <w:rPr>
          <w:rStyle w:val="Char2"/>
          <w:rFonts w:hint="eastAsia"/>
          <w:rtl/>
        </w:rPr>
        <w:t>مَّا</w:t>
      </w:r>
      <w:r w:rsidR="005220E9" w:rsidRPr="00AB56BA">
        <w:rPr>
          <w:rStyle w:val="Char2"/>
          <w:rtl/>
        </w:rPr>
        <w:t xml:space="preserve"> </w:t>
      </w:r>
      <w:r w:rsidR="005220E9" w:rsidRPr="00AB56BA">
        <w:rPr>
          <w:rStyle w:val="Char2"/>
          <w:rFonts w:hint="eastAsia"/>
          <w:rtl/>
        </w:rPr>
        <w:t>وَرَدُوهَا</w:t>
      </w:r>
      <w:r w:rsidR="005220E9" w:rsidRPr="00AB56BA">
        <w:rPr>
          <w:rStyle w:val="Char2"/>
          <w:rFonts w:hint="cs"/>
          <w:rtl/>
        </w:rPr>
        <w:t>ۖ</w:t>
      </w:r>
      <w:r w:rsidR="005220E9" w:rsidRPr="00AB56BA">
        <w:rPr>
          <w:rStyle w:val="Char2"/>
          <w:rtl/>
        </w:rPr>
        <w:t xml:space="preserve"> </w:t>
      </w:r>
      <w:r w:rsidR="005220E9" w:rsidRPr="00AB56BA">
        <w:rPr>
          <w:rStyle w:val="Char2"/>
          <w:rFonts w:hint="eastAsia"/>
          <w:rtl/>
        </w:rPr>
        <w:t>وَكُلّ</w:t>
      </w:r>
      <w:r w:rsidR="005220E9" w:rsidRPr="00AB56BA">
        <w:rPr>
          <w:rStyle w:val="Char2"/>
          <w:rFonts w:hint="cs"/>
          <w:rtl/>
        </w:rPr>
        <w:t>ٞ</w:t>
      </w:r>
      <w:r w:rsidR="005220E9" w:rsidRPr="00AB56BA">
        <w:rPr>
          <w:rStyle w:val="Char2"/>
          <w:rtl/>
        </w:rPr>
        <w:t xml:space="preserve"> </w:t>
      </w:r>
      <w:r w:rsidR="005220E9" w:rsidRPr="00AB56BA">
        <w:rPr>
          <w:rStyle w:val="Char2"/>
          <w:rFonts w:hint="eastAsia"/>
          <w:rtl/>
        </w:rPr>
        <w:t>فِيهَا</w:t>
      </w:r>
      <w:r w:rsidR="005220E9" w:rsidRPr="00AB56BA">
        <w:rPr>
          <w:rStyle w:val="Char2"/>
          <w:rtl/>
        </w:rPr>
        <w:t xml:space="preserve"> </w:t>
      </w:r>
      <w:r w:rsidR="005220E9" w:rsidRPr="00AB56BA">
        <w:rPr>
          <w:rStyle w:val="Char2"/>
          <w:rFonts w:hint="eastAsia"/>
          <w:rtl/>
        </w:rPr>
        <w:t>خَ</w:t>
      </w:r>
      <w:r w:rsidR="005220E9" w:rsidRPr="00AB56BA">
        <w:rPr>
          <w:rStyle w:val="Char2"/>
          <w:rFonts w:hint="cs"/>
          <w:rtl/>
        </w:rPr>
        <w:t>ٰ</w:t>
      </w:r>
      <w:r w:rsidR="005220E9" w:rsidRPr="00AB56BA">
        <w:rPr>
          <w:rStyle w:val="Char2"/>
          <w:rFonts w:hint="eastAsia"/>
          <w:rtl/>
        </w:rPr>
        <w:t>لِدُونَ</w:t>
      </w:r>
      <w:r w:rsidR="005220E9" w:rsidRPr="00AB56BA">
        <w:rPr>
          <w:rStyle w:val="Char2"/>
          <w:rtl/>
        </w:rPr>
        <w:t xml:space="preserve"> </w:t>
      </w:r>
      <w:r w:rsidR="005220E9" w:rsidRPr="00AB56BA">
        <w:rPr>
          <w:rStyle w:val="Char2"/>
          <w:rFonts w:hint="cs"/>
          <w:rtl/>
        </w:rPr>
        <w:t>٩٩</w:t>
      </w:r>
      <w:r w:rsidRPr="00AB56BA">
        <w:rPr>
          <w:rFonts w:ascii="KFGQPC Uthman Taha Naskh" w:cs="KFGQPC Uthman Taha Naskh" w:hint="cs"/>
          <w:noProof w:val="0"/>
          <w:rtl/>
          <w:lang w:bidi="ar-SA"/>
        </w:rPr>
        <w:t>﴾</w:t>
      </w:r>
      <w:r w:rsidR="005220E9" w:rsidRPr="00AB56BA">
        <w:rPr>
          <w:rFonts w:ascii="KFGQPC Uthman Taha Naskh" w:cs="KFGQPC Uthman Taha Naskh"/>
          <w:noProof w:val="0"/>
          <w:lang w:bidi="ar-SA"/>
        </w:rPr>
        <w:tab/>
      </w:r>
      <w:r w:rsidR="005220E9" w:rsidRPr="00AB56BA">
        <w:rPr>
          <w:rFonts w:ascii="KFGQPC Uthman Taha Naskh" w:cs="KFGQPC Uthman Taha Naskh"/>
          <w:noProof w:val="0"/>
          <w:lang w:bidi="ar-SA"/>
        </w:rPr>
        <w:tab/>
      </w:r>
      <w:r w:rsidR="005220E9" w:rsidRPr="00AB56BA">
        <w:rPr>
          <w:rStyle w:val="Char8"/>
          <w:rtl/>
        </w:rPr>
        <w:t xml:space="preserve"> [</w:t>
      </w:r>
      <w:r w:rsidR="005220E9" w:rsidRPr="00AB56BA">
        <w:rPr>
          <w:rStyle w:val="Char8"/>
          <w:rFonts w:hint="eastAsia"/>
          <w:rtl/>
        </w:rPr>
        <w:t>الانبياء</w:t>
      </w:r>
      <w:r w:rsidR="005220E9" w:rsidRPr="00AB56BA">
        <w:rPr>
          <w:rStyle w:val="Char8"/>
          <w:rtl/>
        </w:rPr>
        <w:t xml:space="preserve">: </w:t>
      </w:r>
      <w:r w:rsidR="005220E9" w:rsidRPr="00AB56BA">
        <w:rPr>
          <w:rStyle w:val="Char8"/>
          <w:rFonts w:hint="cs"/>
          <w:rtl/>
        </w:rPr>
        <w:t>٩٨</w:t>
      </w:r>
      <w:r w:rsidR="005220E9" w:rsidRPr="00AB56BA">
        <w:rPr>
          <w:rStyle w:val="Char8"/>
          <w:rFonts w:hint="eastAsia"/>
          <w:rtl/>
        </w:rPr>
        <w:t>،</w:t>
      </w:r>
      <w:r w:rsidR="005220E9" w:rsidRPr="00AB56BA">
        <w:rPr>
          <w:rStyle w:val="Char8"/>
          <w:rtl/>
        </w:rPr>
        <w:t xml:space="preserve">  </w:t>
      </w:r>
      <w:r w:rsidR="005220E9" w:rsidRPr="00AB56BA">
        <w:rPr>
          <w:rStyle w:val="Char8"/>
          <w:rFonts w:hint="cs"/>
          <w:rtl/>
        </w:rPr>
        <w:t>٩٩</w:t>
      </w:r>
      <w:r w:rsidR="005220E9" w:rsidRPr="00AB56BA">
        <w:rPr>
          <w:rStyle w:val="Char8"/>
          <w:rtl/>
        </w:rPr>
        <w:t xml:space="preserve">]  </w:t>
      </w:r>
    </w:p>
    <w:p w:rsidR="00653A2F" w:rsidRPr="00AB56BA" w:rsidRDefault="00653A2F" w:rsidP="00AE38B7">
      <w:pPr>
        <w:pStyle w:val="a2"/>
        <w:rPr>
          <w:rtl/>
          <w:lang w:bidi="ar-SA"/>
        </w:rPr>
      </w:pPr>
      <w:r w:rsidRPr="00AB56BA">
        <w:rPr>
          <w:rtl/>
          <w:lang w:bidi="ar-SA"/>
        </w:rPr>
        <w:t>بی‌گمان شما و معبودانی که جز الله می‌پرستید، هیزم دوزخید و همگی شما وارد دوزخ خواهید شد. اگر این</w:t>
      </w:r>
      <w:r w:rsidR="00350946" w:rsidRPr="00AB56BA">
        <w:rPr>
          <w:rtl/>
          <w:lang w:bidi="ar-SA"/>
        </w:rPr>
        <w:t>‌</w:t>
      </w:r>
      <w:r w:rsidRPr="00AB56BA">
        <w:rPr>
          <w:rtl/>
          <w:lang w:bidi="ar-SA"/>
        </w:rPr>
        <w:t>ها معبودان راستینی بودند، هرگز وارد دوزخ نمی‌شدن</w:t>
      </w:r>
      <w:r w:rsidR="00350946" w:rsidRPr="00AB56BA">
        <w:rPr>
          <w:rtl/>
          <w:lang w:bidi="ar-SA"/>
        </w:rPr>
        <w:t>د و همگی در آن جاودانه می‌مانند.</w:t>
      </w:r>
    </w:p>
    <w:p w:rsidR="00653A2F" w:rsidRPr="00AB56BA" w:rsidRDefault="00606733" w:rsidP="00690212">
      <w:pPr>
        <w:autoSpaceDE w:val="0"/>
        <w:autoSpaceDN w:val="0"/>
        <w:adjustRightInd w:val="0"/>
        <w:rPr>
          <w:rFonts w:ascii="Traditional Arabic" w:hAnsi="Traditional Arabic"/>
          <w:rtl/>
          <w:lang w:bidi="ar-SA"/>
        </w:rPr>
      </w:pPr>
      <w:r w:rsidRPr="00AB56BA">
        <w:rPr>
          <w:rFonts w:ascii="Traditional Arabic" w:hAnsi="Traditional Arabic"/>
          <w:rtl/>
          <w:lang w:bidi="ar-SA"/>
        </w:rPr>
        <w:t>آری؛ آیا به‌راستی اگر این بت‌ها معبودان برحقی بودند، وارد دوزخ می‌شدند؟ آیا در این صورت سزاوار بود که عبادت‌کنندگانشان به دوزخ بروند؟ هنگامی‌که این آیات نازل شد، مشرکان کوشیدند تا شبهه‌افکنی کنند؛ گفتند: نصارا، عیسی بن مریم را می‌پرستند؛ پس عیسی نیز وارد دوزخ خواهد شد. لذا الله متعال این آیات را نازل فرمود:</w:t>
      </w:r>
    </w:p>
    <w:p w:rsidR="008E4A5A" w:rsidRPr="00DF06B2" w:rsidRDefault="00AF70A9" w:rsidP="00DF06B2">
      <w:pPr>
        <w:pStyle w:val="a1"/>
        <w:rPr>
          <w:rFonts w:ascii="Traditional Arabic"/>
          <w:spacing w:val="-2"/>
          <w:rtl/>
          <w:lang w:bidi="ar-SA"/>
        </w:rPr>
      </w:pPr>
      <w:r w:rsidRPr="00DF06B2">
        <w:rPr>
          <w:rFonts w:ascii="KFGQPC Uthman Taha Naskh" w:cs="KFGQPC Uthman Taha Naskh" w:hint="cs"/>
          <w:noProof w:val="0"/>
          <w:spacing w:val="-2"/>
          <w:rtl/>
          <w:lang w:bidi="ar-SA"/>
        </w:rPr>
        <w:t>﴿</w:t>
      </w:r>
      <w:r w:rsidR="005220E9" w:rsidRPr="00DF06B2">
        <w:rPr>
          <w:rFonts w:ascii="KFGQPC Uthmanic Script HAFS" w:hint="eastAsia"/>
          <w:noProof w:val="0"/>
          <w:spacing w:val="-2"/>
          <w:rtl/>
          <w:lang w:bidi="ar-SA"/>
        </w:rPr>
        <w:t>إِنَّ</w:t>
      </w:r>
      <w:r w:rsidR="005220E9" w:rsidRPr="00DF06B2">
        <w:rPr>
          <w:rFonts w:ascii="KFGQPC Uthmanic Script HAFS"/>
          <w:noProof w:val="0"/>
          <w:spacing w:val="-2"/>
          <w:rtl/>
          <w:lang w:bidi="ar-SA"/>
        </w:rPr>
        <w:t xml:space="preserve"> </w:t>
      </w:r>
      <w:r w:rsidR="005220E9" w:rsidRPr="00DF06B2">
        <w:rPr>
          <w:rFonts w:ascii="KFGQPC Uthmanic Script HAFS" w:hint="cs"/>
          <w:noProof w:val="0"/>
          <w:spacing w:val="-2"/>
          <w:rtl/>
          <w:lang w:bidi="ar-SA"/>
        </w:rPr>
        <w:t>ٱ</w:t>
      </w:r>
      <w:r w:rsidR="005220E9" w:rsidRPr="00DF06B2">
        <w:rPr>
          <w:rFonts w:ascii="KFGQPC Uthmanic Script HAFS" w:hint="eastAsia"/>
          <w:noProof w:val="0"/>
          <w:spacing w:val="-2"/>
          <w:rtl/>
          <w:lang w:bidi="ar-SA"/>
        </w:rPr>
        <w:t>لَّذِينَ</w:t>
      </w:r>
      <w:r w:rsidR="005220E9" w:rsidRPr="00DF06B2">
        <w:rPr>
          <w:rFonts w:ascii="KFGQPC Uthmanic Script HAFS"/>
          <w:noProof w:val="0"/>
          <w:spacing w:val="-2"/>
          <w:rtl/>
          <w:lang w:bidi="ar-SA"/>
        </w:rPr>
        <w:t xml:space="preserve"> </w:t>
      </w:r>
      <w:r w:rsidR="005220E9" w:rsidRPr="00DF06B2">
        <w:rPr>
          <w:rFonts w:ascii="KFGQPC Uthmanic Script HAFS" w:hint="eastAsia"/>
          <w:noProof w:val="0"/>
          <w:spacing w:val="-2"/>
          <w:rtl/>
          <w:lang w:bidi="ar-SA"/>
        </w:rPr>
        <w:t>سَبَقَت</w:t>
      </w:r>
      <w:r w:rsidR="005220E9" w:rsidRPr="00DF06B2">
        <w:rPr>
          <w:rFonts w:ascii="KFGQPC Uthmanic Script HAFS" w:hint="cs"/>
          <w:noProof w:val="0"/>
          <w:spacing w:val="-2"/>
          <w:rtl/>
          <w:lang w:bidi="ar-SA"/>
        </w:rPr>
        <w:t>ۡ</w:t>
      </w:r>
      <w:r w:rsidR="005220E9" w:rsidRPr="00DF06B2">
        <w:rPr>
          <w:rFonts w:ascii="KFGQPC Uthmanic Script HAFS"/>
          <w:noProof w:val="0"/>
          <w:spacing w:val="-2"/>
          <w:rtl/>
          <w:lang w:bidi="ar-SA"/>
        </w:rPr>
        <w:t xml:space="preserve"> </w:t>
      </w:r>
      <w:r w:rsidR="005220E9" w:rsidRPr="00DF06B2">
        <w:rPr>
          <w:rFonts w:ascii="KFGQPC Uthmanic Script HAFS" w:hint="eastAsia"/>
          <w:noProof w:val="0"/>
          <w:spacing w:val="-2"/>
          <w:rtl/>
          <w:lang w:bidi="ar-SA"/>
        </w:rPr>
        <w:t>لَهُم</w:t>
      </w:r>
      <w:r w:rsidR="005220E9" w:rsidRPr="00DF06B2">
        <w:rPr>
          <w:rFonts w:ascii="KFGQPC Uthmanic Script HAFS"/>
          <w:noProof w:val="0"/>
          <w:spacing w:val="-2"/>
          <w:rtl/>
          <w:lang w:bidi="ar-SA"/>
        </w:rPr>
        <w:t xml:space="preserve"> </w:t>
      </w:r>
      <w:r w:rsidR="005220E9" w:rsidRPr="00DF06B2">
        <w:rPr>
          <w:rFonts w:ascii="KFGQPC Uthmanic Script HAFS" w:hint="eastAsia"/>
          <w:noProof w:val="0"/>
          <w:spacing w:val="-2"/>
          <w:rtl/>
          <w:lang w:bidi="ar-SA"/>
        </w:rPr>
        <w:t>مِّنَّا</w:t>
      </w:r>
      <w:r w:rsidR="005220E9" w:rsidRPr="00DF06B2">
        <w:rPr>
          <w:rFonts w:ascii="KFGQPC Uthmanic Script HAFS"/>
          <w:noProof w:val="0"/>
          <w:spacing w:val="-2"/>
          <w:rtl/>
          <w:lang w:bidi="ar-SA"/>
        </w:rPr>
        <w:t xml:space="preserve"> </w:t>
      </w:r>
      <w:r w:rsidR="005220E9" w:rsidRPr="00DF06B2">
        <w:rPr>
          <w:rFonts w:ascii="KFGQPC Uthmanic Script HAFS" w:hint="cs"/>
          <w:noProof w:val="0"/>
          <w:spacing w:val="-2"/>
          <w:rtl/>
          <w:lang w:bidi="ar-SA"/>
        </w:rPr>
        <w:t>ٱ</w:t>
      </w:r>
      <w:r w:rsidR="005220E9" w:rsidRPr="00DF06B2">
        <w:rPr>
          <w:rFonts w:ascii="KFGQPC Uthmanic Script HAFS" w:hint="eastAsia"/>
          <w:noProof w:val="0"/>
          <w:spacing w:val="-2"/>
          <w:rtl/>
          <w:lang w:bidi="ar-SA"/>
        </w:rPr>
        <w:t>ل</w:t>
      </w:r>
      <w:r w:rsidR="005220E9" w:rsidRPr="00DF06B2">
        <w:rPr>
          <w:rFonts w:ascii="KFGQPC Uthmanic Script HAFS" w:hint="cs"/>
          <w:noProof w:val="0"/>
          <w:spacing w:val="-2"/>
          <w:rtl/>
          <w:lang w:bidi="ar-SA"/>
        </w:rPr>
        <w:t>ۡ</w:t>
      </w:r>
      <w:r w:rsidR="005220E9" w:rsidRPr="00DF06B2">
        <w:rPr>
          <w:rFonts w:ascii="KFGQPC Uthmanic Script HAFS" w:hint="eastAsia"/>
          <w:noProof w:val="0"/>
          <w:spacing w:val="-2"/>
          <w:rtl/>
          <w:lang w:bidi="ar-SA"/>
        </w:rPr>
        <w:t>حُس</w:t>
      </w:r>
      <w:r w:rsidR="005220E9" w:rsidRPr="00DF06B2">
        <w:rPr>
          <w:rFonts w:ascii="KFGQPC Uthmanic Script HAFS" w:hint="cs"/>
          <w:noProof w:val="0"/>
          <w:spacing w:val="-2"/>
          <w:rtl/>
          <w:lang w:bidi="ar-SA"/>
        </w:rPr>
        <w:t>ۡ</w:t>
      </w:r>
      <w:r w:rsidR="005220E9" w:rsidRPr="00DF06B2">
        <w:rPr>
          <w:rFonts w:ascii="KFGQPC Uthmanic Script HAFS" w:hint="eastAsia"/>
          <w:noProof w:val="0"/>
          <w:spacing w:val="-2"/>
          <w:rtl/>
          <w:lang w:bidi="ar-SA"/>
        </w:rPr>
        <w:t>نَى</w:t>
      </w:r>
      <w:r w:rsidR="005220E9" w:rsidRPr="00DF06B2">
        <w:rPr>
          <w:rFonts w:ascii="KFGQPC Uthmanic Script HAFS" w:hint="cs"/>
          <w:noProof w:val="0"/>
          <w:spacing w:val="-2"/>
          <w:rtl/>
          <w:lang w:bidi="ar-SA"/>
        </w:rPr>
        <w:t>ٰٓ</w:t>
      </w:r>
      <w:r w:rsidR="005220E9" w:rsidRPr="00DF06B2">
        <w:rPr>
          <w:rFonts w:ascii="KFGQPC Uthmanic Script HAFS"/>
          <w:noProof w:val="0"/>
          <w:spacing w:val="-2"/>
          <w:rtl/>
          <w:lang w:bidi="ar-SA"/>
        </w:rPr>
        <w:t xml:space="preserve"> </w:t>
      </w:r>
      <w:r w:rsidR="005220E9" w:rsidRPr="00DF06B2">
        <w:rPr>
          <w:rFonts w:ascii="KFGQPC Uthmanic Script HAFS" w:hint="eastAsia"/>
          <w:noProof w:val="0"/>
          <w:spacing w:val="-2"/>
          <w:rtl/>
          <w:lang w:bidi="ar-SA"/>
        </w:rPr>
        <w:t>أُوْلَ</w:t>
      </w:r>
      <w:r w:rsidR="005220E9" w:rsidRPr="00DF06B2">
        <w:rPr>
          <w:rFonts w:ascii="KFGQPC Uthmanic Script HAFS" w:hint="cs"/>
          <w:noProof w:val="0"/>
          <w:spacing w:val="-2"/>
          <w:rtl/>
          <w:lang w:bidi="ar-SA"/>
        </w:rPr>
        <w:t>ٰٓ</w:t>
      </w:r>
      <w:r w:rsidR="005220E9" w:rsidRPr="00DF06B2">
        <w:rPr>
          <w:rFonts w:ascii="KFGQPC Uthmanic Script HAFS" w:hint="eastAsia"/>
          <w:noProof w:val="0"/>
          <w:spacing w:val="-2"/>
          <w:rtl/>
          <w:lang w:bidi="ar-SA"/>
        </w:rPr>
        <w:t>ئِكَ</w:t>
      </w:r>
      <w:r w:rsidR="005220E9" w:rsidRPr="00DF06B2">
        <w:rPr>
          <w:rFonts w:ascii="KFGQPC Uthmanic Script HAFS"/>
          <w:noProof w:val="0"/>
          <w:spacing w:val="-2"/>
          <w:rtl/>
          <w:lang w:bidi="ar-SA"/>
        </w:rPr>
        <w:t xml:space="preserve"> </w:t>
      </w:r>
      <w:r w:rsidR="005220E9" w:rsidRPr="00DF06B2">
        <w:rPr>
          <w:rFonts w:ascii="KFGQPC Uthmanic Script HAFS" w:hint="eastAsia"/>
          <w:noProof w:val="0"/>
          <w:spacing w:val="-2"/>
          <w:rtl/>
          <w:lang w:bidi="ar-SA"/>
        </w:rPr>
        <w:t>عَن</w:t>
      </w:r>
      <w:r w:rsidR="005220E9" w:rsidRPr="00DF06B2">
        <w:rPr>
          <w:rFonts w:ascii="KFGQPC Uthmanic Script HAFS" w:hint="cs"/>
          <w:noProof w:val="0"/>
          <w:spacing w:val="-2"/>
          <w:rtl/>
          <w:lang w:bidi="ar-SA"/>
        </w:rPr>
        <w:t>ۡ</w:t>
      </w:r>
      <w:r w:rsidR="005220E9" w:rsidRPr="00DF06B2">
        <w:rPr>
          <w:rFonts w:ascii="KFGQPC Uthmanic Script HAFS" w:hint="eastAsia"/>
          <w:noProof w:val="0"/>
          <w:spacing w:val="-2"/>
          <w:rtl/>
          <w:lang w:bidi="ar-SA"/>
        </w:rPr>
        <w:t>هَا</w:t>
      </w:r>
      <w:r w:rsidR="005220E9" w:rsidRPr="00DF06B2">
        <w:rPr>
          <w:rFonts w:ascii="KFGQPC Uthmanic Script HAFS"/>
          <w:noProof w:val="0"/>
          <w:spacing w:val="-2"/>
          <w:rtl/>
          <w:lang w:bidi="ar-SA"/>
        </w:rPr>
        <w:t xml:space="preserve"> </w:t>
      </w:r>
      <w:r w:rsidR="005220E9" w:rsidRPr="00DF06B2">
        <w:rPr>
          <w:rFonts w:ascii="KFGQPC Uthmanic Script HAFS" w:hint="eastAsia"/>
          <w:noProof w:val="0"/>
          <w:spacing w:val="-2"/>
          <w:rtl/>
          <w:lang w:bidi="ar-SA"/>
        </w:rPr>
        <w:t>مُب</w:t>
      </w:r>
      <w:r w:rsidR="005220E9" w:rsidRPr="00DF06B2">
        <w:rPr>
          <w:rFonts w:ascii="KFGQPC Uthmanic Script HAFS" w:hint="cs"/>
          <w:noProof w:val="0"/>
          <w:spacing w:val="-2"/>
          <w:rtl/>
          <w:lang w:bidi="ar-SA"/>
        </w:rPr>
        <w:t>ۡ</w:t>
      </w:r>
      <w:r w:rsidR="005220E9" w:rsidRPr="00DF06B2">
        <w:rPr>
          <w:rFonts w:ascii="KFGQPC Uthmanic Script HAFS" w:hint="eastAsia"/>
          <w:noProof w:val="0"/>
          <w:spacing w:val="-2"/>
          <w:rtl/>
          <w:lang w:bidi="ar-SA"/>
        </w:rPr>
        <w:t>عَدُونَ</w:t>
      </w:r>
      <w:r w:rsidR="005220E9" w:rsidRPr="00DF06B2">
        <w:rPr>
          <w:rFonts w:ascii="KFGQPC Uthmanic Script HAFS"/>
          <w:noProof w:val="0"/>
          <w:spacing w:val="-2"/>
          <w:rtl/>
          <w:lang w:bidi="ar-SA"/>
        </w:rPr>
        <w:t xml:space="preserve"> </w:t>
      </w:r>
      <w:r w:rsidR="005220E9" w:rsidRPr="00DF06B2">
        <w:rPr>
          <w:rFonts w:ascii="KFGQPC Uthmanic Script HAFS" w:hint="cs"/>
          <w:noProof w:val="0"/>
          <w:spacing w:val="-2"/>
          <w:rtl/>
          <w:lang w:bidi="ar-SA"/>
        </w:rPr>
        <w:t>١٠١</w:t>
      </w:r>
      <w:r w:rsidR="005220E9" w:rsidRPr="00DF06B2">
        <w:rPr>
          <w:rFonts w:ascii="KFGQPC Uthmanic Script HAFS"/>
          <w:noProof w:val="0"/>
          <w:spacing w:val="-2"/>
          <w:rtl/>
          <w:lang w:bidi="ar-SA"/>
        </w:rPr>
        <w:t xml:space="preserve"> </w:t>
      </w:r>
      <w:r w:rsidR="005220E9" w:rsidRPr="00DF06B2">
        <w:rPr>
          <w:rFonts w:ascii="KFGQPC Uthmanic Script HAFS" w:hint="eastAsia"/>
          <w:noProof w:val="0"/>
          <w:spacing w:val="-2"/>
          <w:rtl/>
          <w:lang w:bidi="ar-SA"/>
        </w:rPr>
        <w:t>لَا</w:t>
      </w:r>
      <w:r w:rsidR="005220E9" w:rsidRPr="00DF06B2">
        <w:rPr>
          <w:rFonts w:ascii="KFGQPC Uthmanic Script HAFS"/>
          <w:noProof w:val="0"/>
          <w:spacing w:val="-2"/>
          <w:rtl/>
          <w:lang w:bidi="ar-SA"/>
        </w:rPr>
        <w:t xml:space="preserve"> </w:t>
      </w:r>
      <w:r w:rsidR="005220E9" w:rsidRPr="00DF06B2">
        <w:rPr>
          <w:rFonts w:ascii="KFGQPC Uthmanic Script HAFS" w:hint="eastAsia"/>
          <w:noProof w:val="0"/>
          <w:spacing w:val="-2"/>
          <w:rtl/>
          <w:lang w:bidi="ar-SA"/>
        </w:rPr>
        <w:t>يَس</w:t>
      </w:r>
      <w:r w:rsidR="005220E9" w:rsidRPr="00DF06B2">
        <w:rPr>
          <w:rFonts w:ascii="KFGQPC Uthmanic Script HAFS" w:hint="cs"/>
          <w:noProof w:val="0"/>
          <w:spacing w:val="-2"/>
          <w:rtl/>
          <w:lang w:bidi="ar-SA"/>
        </w:rPr>
        <w:t>ۡ</w:t>
      </w:r>
      <w:r w:rsidR="005220E9" w:rsidRPr="00DF06B2">
        <w:rPr>
          <w:rFonts w:ascii="KFGQPC Uthmanic Script HAFS" w:hint="eastAsia"/>
          <w:noProof w:val="0"/>
          <w:spacing w:val="-2"/>
          <w:rtl/>
          <w:lang w:bidi="ar-SA"/>
        </w:rPr>
        <w:t>مَعُونَ</w:t>
      </w:r>
      <w:r w:rsidR="005220E9" w:rsidRPr="00DF06B2">
        <w:rPr>
          <w:rFonts w:ascii="KFGQPC Uthmanic Script HAFS"/>
          <w:noProof w:val="0"/>
          <w:spacing w:val="-2"/>
          <w:rtl/>
          <w:lang w:bidi="ar-SA"/>
        </w:rPr>
        <w:t xml:space="preserve"> </w:t>
      </w:r>
      <w:r w:rsidR="005220E9" w:rsidRPr="00DF06B2">
        <w:rPr>
          <w:rFonts w:ascii="KFGQPC Uthmanic Script HAFS" w:hint="eastAsia"/>
          <w:noProof w:val="0"/>
          <w:spacing w:val="-2"/>
          <w:rtl/>
          <w:lang w:bidi="ar-SA"/>
        </w:rPr>
        <w:t>حَسِيسَهَا</w:t>
      </w:r>
      <w:r w:rsidR="005220E9" w:rsidRPr="00DF06B2">
        <w:rPr>
          <w:rFonts w:ascii="KFGQPC Uthmanic Script HAFS" w:hint="cs"/>
          <w:noProof w:val="0"/>
          <w:spacing w:val="-2"/>
          <w:rtl/>
          <w:lang w:bidi="ar-SA"/>
        </w:rPr>
        <w:t>ۖ</w:t>
      </w:r>
      <w:r w:rsidR="005220E9" w:rsidRPr="00DF06B2">
        <w:rPr>
          <w:rFonts w:ascii="KFGQPC Uthmanic Script HAFS"/>
          <w:noProof w:val="0"/>
          <w:spacing w:val="-2"/>
          <w:rtl/>
          <w:lang w:bidi="ar-SA"/>
        </w:rPr>
        <w:t xml:space="preserve"> </w:t>
      </w:r>
      <w:r w:rsidR="005220E9" w:rsidRPr="00DF06B2">
        <w:rPr>
          <w:rFonts w:ascii="KFGQPC Uthmanic Script HAFS" w:hint="eastAsia"/>
          <w:noProof w:val="0"/>
          <w:spacing w:val="-2"/>
          <w:rtl/>
          <w:lang w:bidi="ar-SA"/>
        </w:rPr>
        <w:t>وَهُم</w:t>
      </w:r>
      <w:r w:rsidR="005220E9" w:rsidRPr="00DF06B2">
        <w:rPr>
          <w:rFonts w:ascii="KFGQPC Uthmanic Script HAFS" w:hint="cs"/>
          <w:noProof w:val="0"/>
          <w:spacing w:val="-2"/>
          <w:rtl/>
          <w:lang w:bidi="ar-SA"/>
        </w:rPr>
        <w:t>ۡ</w:t>
      </w:r>
      <w:r w:rsidR="005220E9" w:rsidRPr="00DF06B2">
        <w:rPr>
          <w:rFonts w:ascii="KFGQPC Uthmanic Script HAFS"/>
          <w:noProof w:val="0"/>
          <w:spacing w:val="-2"/>
          <w:rtl/>
          <w:lang w:bidi="ar-SA"/>
        </w:rPr>
        <w:t xml:space="preserve"> </w:t>
      </w:r>
      <w:r w:rsidR="005220E9" w:rsidRPr="00DF06B2">
        <w:rPr>
          <w:rFonts w:ascii="KFGQPC Uthmanic Script HAFS" w:hint="eastAsia"/>
          <w:noProof w:val="0"/>
          <w:spacing w:val="-2"/>
          <w:rtl/>
          <w:lang w:bidi="ar-SA"/>
        </w:rPr>
        <w:t>فِي</w:t>
      </w:r>
      <w:r w:rsidR="005220E9" w:rsidRPr="00DF06B2">
        <w:rPr>
          <w:rFonts w:ascii="KFGQPC Uthmanic Script HAFS"/>
          <w:noProof w:val="0"/>
          <w:spacing w:val="-2"/>
          <w:rtl/>
          <w:lang w:bidi="ar-SA"/>
        </w:rPr>
        <w:t xml:space="preserve"> </w:t>
      </w:r>
      <w:r w:rsidR="005220E9" w:rsidRPr="00DF06B2">
        <w:rPr>
          <w:rFonts w:ascii="KFGQPC Uthmanic Script HAFS" w:hint="eastAsia"/>
          <w:noProof w:val="0"/>
          <w:spacing w:val="-2"/>
          <w:rtl/>
          <w:lang w:bidi="ar-SA"/>
        </w:rPr>
        <w:t>مَا</w:t>
      </w:r>
      <w:r w:rsidR="005220E9" w:rsidRPr="00DF06B2">
        <w:rPr>
          <w:rFonts w:ascii="KFGQPC Uthmanic Script HAFS"/>
          <w:noProof w:val="0"/>
          <w:spacing w:val="-2"/>
          <w:rtl/>
          <w:lang w:bidi="ar-SA"/>
        </w:rPr>
        <w:t xml:space="preserve"> </w:t>
      </w:r>
      <w:r w:rsidR="005220E9" w:rsidRPr="00DF06B2">
        <w:rPr>
          <w:rFonts w:ascii="KFGQPC Uthmanic Script HAFS" w:hint="cs"/>
          <w:noProof w:val="0"/>
          <w:spacing w:val="-2"/>
          <w:rtl/>
          <w:lang w:bidi="ar-SA"/>
        </w:rPr>
        <w:t>ٱ</w:t>
      </w:r>
      <w:r w:rsidR="005220E9" w:rsidRPr="00DF06B2">
        <w:rPr>
          <w:rFonts w:ascii="KFGQPC Uthmanic Script HAFS" w:hint="eastAsia"/>
          <w:noProof w:val="0"/>
          <w:spacing w:val="-2"/>
          <w:rtl/>
          <w:lang w:bidi="ar-SA"/>
        </w:rPr>
        <w:t>ش</w:t>
      </w:r>
      <w:r w:rsidR="005220E9" w:rsidRPr="00DF06B2">
        <w:rPr>
          <w:rFonts w:ascii="KFGQPC Uthmanic Script HAFS" w:hint="cs"/>
          <w:noProof w:val="0"/>
          <w:spacing w:val="-2"/>
          <w:rtl/>
          <w:lang w:bidi="ar-SA"/>
        </w:rPr>
        <w:t>ۡ</w:t>
      </w:r>
      <w:r w:rsidR="005220E9" w:rsidRPr="00DF06B2">
        <w:rPr>
          <w:rFonts w:ascii="KFGQPC Uthmanic Script HAFS" w:hint="eastAsia"/>
          <w:noProof w:val="0"/>
          <w:spacing w:val="-2"/>
          <w:rtl/>
          <w:lang w:bidi="ar-SA"/>
        </w:rPr>
        <w:t>تَهَت</w:t>
      </w:r>
      <w:r w:rsidR="005220E9" w:rsidRPr="00DF06B2">
        <w:rPr>
          <w:rFonts w:ascii="KFGQPC Uthmanic Script HAFS" w:hint="cs"/>
          <w:noProof w:val="0"/>
          <w:spacing w:val="-2"/>
          <w:rtl/>
          <w:lang w:bidi="ar-SA"/>
        </w:rPr>
        <w:t>ۡ</w:t>
      </w:r>
      <w:r w:rsidR="005220E9" w:rsidRPr="00DF06B2">
        <w:rPr>
          <w:rFonts w:ascii="KFGQPC Uthmanic Script HAFS"/>
          <w:noProof w:val="0"/>
          <w:spacing w:val="-2"/>
          <w:rtl/>
          <w:lang w:bidi="ar-SA"/>
        </w:rPr>
        <w:t xml:space="preserve"> </w:t>
      </w:r>
      <w:r w:rsidR="005220E9" w:rsidRPr="00DF06B2">
        <w:rPr>
          <w:rFonts w:ascii="KFGQPC Uthmanic Script HAFS" w:hint="eastAsia"/>
          <w:noProof w:val="0"/>
          <w:spacing w:val="-2"/>
          <w:rtl/>
          <w:lang w:bidi="ar-SA"/>
        </w:rPr>
        <w:t>أَنفُسُهُم</w:t>
      </w:r>
      <w:r w:rsidR="005220E9" w:rsidRPr="00DF06B2">
        <w:rPr>
          <w:rFonts w:ascii="KFGQPC Uthmanic Script HAFS" w:hint="cs"/>
          <w:noProof w:val="0"/>
          <w:spacing w:val="-2"/>
          <w:rtl/>
          <w:lang w:bidi="ar-SA"/>
        </w:rPr>
        <w:t>ۡ</w:t>
      </w:r>
      <w:r w:rsidR="005220E9" w:rsidRPr="00DF06B2">
        <w:rPr>
          <w:rFonts w:ascii="KFGQPC Uthmanic Script HAFS"/>
          <w:noProof w:val="0"/>
          <w:spacing w:val="-2"/>
          <w:rtl/>
          <w:lang w:bidi="ar-SA"/>
        </w:rPr>
        <w:t xml:space="preserve"> </w:t>
      </w:r>
      <w:r w:rsidR="005220E9" w:rsidRPr="00DF06B2">
        <w:rPr>
          <w:rFonts w:ascii="KFGQPC Uthmanic Script HAFS" w:hint="eastAsia"/>
          <w:noProof w:val="0"/>
          <w:spacing w:val="-2"/>
          <w:rtl/>
          <w:lang w:bidi="ar-SA"/>
        </w:rPr>
        <w:t>خَ</w:t>
      </w:r>
      <w:r w:rsidR="005220E9" w:rsidRPr="00DF06B2">
        <w:rPr>
          <w:rFonts w:ascii="KFGQPC Uthmanic Script HAFS" w:hint="cs"/>
          <w:noProof w:val="0"/>
          <w:spacing w:val="-2"/>
          <w:rtl/>
          <w:lang w:bidi="ar-SA"/>
        </w:rPr>
        <w:t>ٰ</w:t>
      </w:r>
      <w:r w:rsidR="005220E9" w:rsidRPr="00DF06B2">
        <w:rPr>
          <w:rFonts w:ascii="KFGQPC Uthmanic Script HAFS" w:hint="eastAsia"/>
          <w:noProof w:val="0"/>
          <w:spacing w:val="-2"/>
          <w:rtl/>
          <w:lang w:bidi="ar-SA"/>
        </w:rPr>
        <w:t>لِدُونَ</w:t>
      </w:r>
      <w:r w:rsidR="005220E9" w:rsidRPr="00DF06B2">
        <w:rPr>
          <w:rFonts w:ascii="KFGQPC Uthmanic Script HAFS"/>
          <w:noProof w:val="0"/>
          <w:spacing w:val="-2"/>
          <w:rtl/>
          <w:lang w:bidi="ar-SA"/>
        </w:rPr>
        <w:t xml:space="preserve"> </w:t>
      </w:r>
      <w:r w:rsidR="005220E9" w:rsidRPr="00DF06B2">
        <w:rPr>
          <w:rFonts w:ascii="KFGQPC Uthmanic Script HAFS" w:hint="cs"/>
          <w:noProof w:val="0"/>
          <w:spacing w:val="-2"/>
          <w:rtl/>
          <w:lang w:bidi="ar-SA"/>
        </w:rPr>
        <w:t>١٠٢</w:t>
      </w:r>
      <w:r w:rsidR="005220E9" w:rsidRPr="00DF06B2">
        <w:rPr>
          <w:rFonts w:ascii="KFGQPC Uthmanic Script HAFS"/>
          <w:noProof w:val="0"/>
          <w:spacing w:val="-2"/>
          <w:rtl/>
          <w:lang w:bidi="ar-SA"/>
        </w:rPr>
        <w:t xml:space="preserve"> </w:t>
      </w:r>
      <w:r w:rsidR="005220E9" w:rsidRPr="00DF06B2">
        <w:rPr>
          <w:rFonts w:ascii="KFGQPC Uthmanic Script HAFS" w:hint="eastAsia"/>
          <w:noProof w:val="0"/>
          <w:spacing w:val="-2"/>
          <w:rtl/>
          <w:lang w:bidi="ar-SA"/>
        </w:rPr>
        <w:t>لَا</w:t>
      </w:r>
      <w:r w:rsidR="005220E9" w:rsidRPr="00DF06B2">
        <w:rPr>
          <w:rFonts w:ascii="KFGQPC Uthmanic Script HAFS"/>
          <w:noProof w:val="0"/>
          <w:spacing w:val="-2"/>
          <w:rtl/>
          <w:lang w:bidi="ar-SA"/>
        </w:rPr>
        <w:t xml:space="preserve"> </w:t>
      </w:r>
      <w:r w:rsidR="005220E9" w:rsidRPr="00DF06B2">
        <w:rPr>
          <w:rFonts w:ascii="KFGQPC Uthmanic Script HAFS" w:hint="eastAsia"/>
          <w:noProof w:val="0"/>
          <w:spacing w:val="-2"/>
          <w:rtl/>
          <w:lang w:bidi="ar-SA"/>
        </w:rPr>
        <w:t>يَح</w:t>
      </w:r>
      <w:r w:rsidR="005220E9" w:rsidRPr="00DF06B2">
        <w:rPr>
          <w:rFonts w:ascii="KFGQPC Uthmanic Script HAFS" w:hint="cs"/>
          <w:noProof w:val="0"/>
          <w:spacing w:val="-2"/>
          <w:rtl/>
          <w:lang w:bidi="ar-SA"/>
        </w:rPr>
        <w:t>ۡ</w:t>
      </w:r>
      <w:r w:rsidR="005220E9" w:rsidRPr="00DF06B2">
        <w:rPr>
          <w:rFonts w:ascii="KFGQPC Uthmanic Script HAFS" w:hint="eastAsia"/>
          <w:noProof w:val="0"/>
          <w:spacing w:val="-2"/>
          <w:rtl/>
          <w:lang w:bidi="ar-SA"/>
        </w:rPr>
        <w:t>زُنُهُمُ</w:t>
      </w:r>
      <w:r w:rsidR="005220E9" w:rsidRPr="00DF06B2">
        <w:rPr>
          <w:rFonts w:ascii="KFGQPC Uthmanic Script HAFS"/>
          <w:noProof w:val="0"/>
          <w:spacing w:val="-2"/>
          <w:rtl/>
          <w:lang w:bidi="ar-SA"/>
        </w:rPr>
        <w:t xml:space="preserve"> </w:t>
      </w:r>
      <w:r w:rsidR="005220E9" w:rsidRPr="00DF06B2">
        <w:rPr>
          <w:rFonts w:ascii="KFGQPC Uthmanic Script HAFS" w:hint="cs"/>
          <w:noProof w:val="0"/>
          <w:spacing w:val="-2"/>
          <w:rtl/>
          <w:lang w:bidi="ar-SA"/>
        </w:rPr>
        <w:t>ٱ</w:t>
      </w:r>
      <w:r w:rsidR="005220E9" w:rsidRPr="00DF06B2">
        <w:rPr>
          <w:rFonts w:ascii="KFGQPC Uthmanic Script HAFS" w:hint="eastAsia"/>
          <w:noProof w:val="0"/>
          <w:spacing w:val="-2"/>
          <w:rtl/>
          <w:lang w:bidi="ar-SA"/>
        </w:rPr>
        <w:t>ل</w:t>
      </w:r>
      <w:r w:rsidR="005220E9" w:rsidRPr="00DF06B2">
        <w:rPr>
          <w:rFonts w:ascii="KFGQPC Uthmanic Script HAFS" w:hint="cs"/>
          <w:noProof w:val="0"/>
          <w:spacing w:val="-2"/>
          <w:rtl/>
          <w:lang w:bidi="ar-SA"/>
        </w:rPr>
        <w:t>ۡ</w:t>
      </w:r>
      <w:r w:rsidR="005220E9" w:rsidRPr="00DF06B2">
        <w:rPr>
          <w:rFonts w:ascii="KFGQPC Uthmanic Script HAFS" w:hint="eastAsia"/>
          <w:noProof w:val="0"/>
          <w:spacing w:val="-2"/>
          <w:rtl/>
          <w:lang w:bidi="ar-SA"/>
        </w:rPr>
        <w:t>فَزَعُ</w:t>
      </w:r>
      <w:r w:rsidR="005220E9" w:rsidRPr="00DF06B2">
        <w:rPr>
          <w:rFonts w:ascii="KFGQPC Uthmanic Script HAFS"/>
          <w:noProof w:val="0"/>
          <w:spacing w:val="-2"/>
          <w:rtl/>
          <w:lang w:bidi="ar-SA"/>
        </w:rPr>
        <w:t xml:space="preserve"> </w:t>
      </w:r>
      <w:r w:rsidR="005220E9" w:rsidRPr="00DF06B2">
        <w:rPr>
          <w:rFonts w:ascii="KFGQPC Uthmanic Script HAFS" w:hint="cs"/>
          <w:noProof w:val="0"/>
          <w:spacing w:val="-2"/>
          <w:rtl/>
          <w:lang w:bidi="ar-SA"/>
        </w:rPr>
        <w:t>ٱ</w:t>
      </w:r>
      <w:r w:rsidR="005220E9" w:rsidRPr="00DF06B2">
        <w:rPr>
          <w:rFonts w:ascii="KFGQPC Uthmanic Script HAFS" w:hint="eastAsia"/>
          <w:noProof w:val="0"/>
          <w:spacing w:val="-2"/>
          <w:rtl/>
          <w:lang w:bidi="ar-SA"/>
        </w:rPr>
        <w:t>ل</w:t>
      </w:r>
      <w:r w:rsidR="005220E9" w:rsidRPr="00DF06B2">
        <w:rPr>
          <w:rFonts w:ascii="KFGQPC Uthmanic Script HAFS" w:hint="cs"/>
          <w:noProof w:val="0"/>
          <w:spacing w:val="-2"/>
          <w:rtl/>
          <w:lang w:bidi="ar-SA"/>
        </w:rPr>
        <w:t>ۡ</w:t>
      </w:r>
      <w:r w:rsidR="005220E9" w:rsidRPr="00DF06B2">
        <w:rPr>
          <w:rFonts w:ascii="KFGQPC Uthmanic Script HAFS" w:hint="eastAsia"/>
          <w:noProof w:val="0"/>
          <w:spacing w:val="-2"/>
          <w:rtl/>
          <w:lang w:bidi="ar-SA"/>
        </w:rPr>
        <w:t>أَك</w:t>
      </w:r>
      <w:r w:rsidR="005220E9" w:rsidRPr="00DF06B2">
        <w:rPr>
          <w:rFonts w:ascii="KFGQPC Uthmanic Script HAFS" w:hint="cs"/>
          <w:noProof w:val="0"/>
          <w:spacing w:val="-2"/>
          <w:rtl/>
          <w:lang w:bidi="ar-SA"/>
        </w:rPr>
        <w:t>ۡ</w:t>
      </w:r>
      <w:r w:rsidR="005220E9" w:rsidRPr="00DF06B2">
        <w:rPr>
          <w:rFonts w:ascii="KFGQPC Uthmanic Script HAFS" w:hint="eastAsia"/>
          <w:noProof w:val="0"/>
          <w:spacing w:val="-2"/>
          <w:rtl/>
          <w:lang w:bidi="ar-SA"/>
        </w:rPr>
        <w:t>بَرُ</w:t>
      </w:r>
      <w:r w:rsidR="005220E9" w:rsidRPr="00DF06B2">
        <w:rPr>
          <w:rFonts w:ascii="KFGQPC Uthmanic Script HAFS"/>
          <w:noProof w:val="0"/>
          <w:spacing w:val="-2"/>
          <w:rtl/>
          <w:lang w:bidi="ar-SA"/>
        </w:rPr>
        <w:t xml:space="preserve"> </w:t>
      </w:r>
      <w:r w:rsidR="005220E9" w:rsidRPr="00DF06B2">
        <w:rPr>
          <w:rFonts w:ascii="KFGQPC Uthmanic Script HAFS" w:hint="eastAsia"/>
          <w:noProof w:val="0"/>
          <w:spacing w:val="-2"/>
          <w:rtl/>
          <w:lang w:bidi="ar-SA"/>
        </w:rPr>
        <w:t>وَتَتَلَقَّى</w:t>
      </w:r>
      <w:r w:rsidR="005220E9" w:rsidRPr="00DF06B2">
        <w:rPr>
          <w:rFonts w:ascii="KFGQPC Uthmanic Script HAFS" w:hint="cs"/>
          <w:noProof w:val="0"/>
          <w:spacing w:val="-2"/>
          <w:rtl/>
          <w:lang w:bidi="ar-SA"/>
        </w:rPr>
        <w:t>ٰ</w:t>
      </w:r>
      <w:r w:rsidR="005220E9" w:rsidRPr="00DF06B2">
        <w:rPr>
          <w:rFonts w:ascii="KFGQPC Uthmanic Script HAFS" w:hint="eastAsia"/>
          <w:noProof w:val="0"/>
          <w:spacing w:val="-2"/>
          <w:rtl/>
          <w:lang w:bidi="ar-SA"/>
        </w:rPr>
        <w:t>هُمُ</w:t>
      </w:r>
      <w:r w:rsidR="005220E9" w:rsidRPr="00DF06B2">
        <w:rPr>
          <w:rFonts w:ascii="KFGQPC Uthmanic Script HAFS"/>
          <w:noProof w:val="0"/>
          <w:spacing w:val="-2"/>
          <w:rtl/>
          <w:lang w:bidi="ar-SA"/>
        </w:rPr>
        <w:t xml:space="preserve"> </w:t>
      </w:r>
      <w:r w:rsidR="005220E9" w:rsidRPr="00DF06B2">
        <w:rPr>
          <w:rFonts w:ascii="KFGQPC Uthmanic Script HAFS" w:hint="cs"/>
          <w:noProof w:val="0"/>
          <w:spacing w:val="-2"/>
          <w:rtl/>
          <w:lang w:bidi="ar-SA"/>
        </w:rPr>
        <w:t>ٱ</w:t>
      </w:r>
      <w:r w:rsidR="005220E9" w:rsidRPr="00DF06B2">
        <w:rPr>
          <w:rFonts w:ascii="KFGQPC Uthmanic Script HAFS" w:hint="eastAsia"/>
          <w:noProof w:val="0"/>
          <w:spacing w:val="-2"/>
          <w:rtl/>
          <w:lang w:bidi="ar-SA"/>
        </w:rPr>
        <w:t>ل</w:t>
      </w:r>
      <w:r w:rsidR="005220E9" w:rsidRPr="00DF06B2">
        <w:rPr>
          <w:rFonts w:ascii="KFGQPC Uthmanic Script HAFS" w:hint="cs"/>
          <w:noProof w:val="0"/>
          <w:spacing w:val="-2"/>
          <w:rtl/>
          <w:lang w:bidi="ar-SA"/>
        </w:rPr>
        <w:t>ۡ</w:t>
      </w:r>
      <w:r w:rsidR="005220E9" w:rsidRPr="00DF06B2">
        <w:rPr>
          <w:rFonts w:ascii="KFGQPC Uthmanic Script HAFS" w:hint="eastAsia"/>
          <w:noProof w:val="0"/>
          <w:spacing w:val="-2"/>
          <w:rtl/>
          <w:lang w:bidi="ar-SA"/>
        </w:rPr>
        <w:t>مَلَ</w:t>
      </w:r>
      <w:r w:rsidR="005220E9" w:rsidRPr="00DF06B2">
        <w:rPr>
          <w:rFonts w:ascii="KFGQPC Uthmanic Script HAFS" w:hint="cs"/>
          <w:noProof w:val="0"/>
          <w:spacing w:val="-2"/>
          <w:rtl/>
          <w:lang w:bidi="ar-SA"/>
        </w:rPr>
        <w:t>ٰٓ</w:t>
      </w:r>
      <w:r w:rsidR="005220E9" w:rsidRPr="00DF06B2">
        <w:rPr>
          <w:rFonts w:ascii="KFGQPC Uthmanic Script HAFS" w:hint="eastAsia"/>
          <w:noProof w:val="0"/>
          <w:spacing w:val="-2"/>
          <w:rtl/>
          <w:lang w:bidi="ar-SA"/>
        </w:rPr>
        <w:t>ئِكَةُ</w:t>
      </w:r>
      <w:r w:rsidR="005220E9" w:rsidRPr="00DF06B2">
        <w:rPr>
          <w:rFonts w:ascii="KFGQPC Uthmanic Script HAFS"/>
          <w:noProof w:val="0"/>
          <w:spacing w:val="-2"/>
          <w:rtl/>
          <w:lang w:bidi="ar-SA"/>
        </w:rPr>
        <w:t xml:space="preserve"> </w:t>
      </w:r>
      <w:r w:rsidR="005220E9" w:rsidRPr="00DF06B2">
        <w:rPr>
          <w:rFonts w:ascii="KFGQPC Uthmanic Script HAFS" w:hint="eastAsia"/>
          <w:noProof w:val="0"/>
          <w:spacing w:val="-2"/>
          <w:rtl/>
          <w:lang w:bidi="ar-SA"/>
        </w:rPr>
        <w:t>هَ</w:t>
      </w:r>
      <w:r w:rsidR="005220E9" w:rsidRPr="00DF06B2">
        <w:rPr>
          <w:rFonts w:ascii="KFGQPC Uthmanic Script HAFS" w:hint="cs"/>
          <w:noProof w:val="0"/>
          <w:spacing w:val="-2"/>
          <w:rtl/>
          <w:lang w:bidi="ar-SA"/>
        </w:rPr>
        <w:t>ٰ</w:t>
      </w:r>
      <w:r w:rsidR="005220E9" w:rsidRPr="00DF06B2">
        <w:rPr>
          <w:rFonts w:ascii="KFGQPC Uthmanic Script HAFS" w:hint="eastAsia"/>
          <w:noProof w:val="0"/>
          <w:spacing w:val="-2"/>
          <w:rtl/>
          <w:lang w:bidi="ar-SA"/>
        </w:rPr>
        <w:t>ذَا</w:t>
      </w:r>
      <w:r w:rsidR="005220E9" w:rsidRPr="00DF06B2">
        <w:rPr>
          <w:rFonts w:ascii="KFGQPC Uthmanic Script HAFS"/>
          <w:noProof w:val="0"/>
          <w:spacing w:val="-2"/>
          <w:rtl/>
          <w:lang w:bidi="ar-SA"/>
        </w:rPr>
        <w:t xml:space="preserve"> </w:t>
      </w:r>
      <w:r w:rsidR="005220E9" w:rsidRPr="00DF06B2">
        <w:rPr>
          <w:rFonts w:ascii="KFGQPC Uthmanic Script HAFS" w:hint="eastAsia"/>
          <w:noProof w:val="0"/>
          <w:spacing w:val="-2"/>
          <w:rtl/>
          <w:lang w:bidi="ar-SA"/>
        </w:rPr>
        <w:t>يَو</w:t>
      </w:r>
      <w:r w:rsidR="005220E9" w:rsidRPr="00DF06B2">
        <w:rPr>
          <w:rFonts w:ascii="KFGQPC Uthmanic Script HAFS" w:hint="cs"/>
          <w:noProof w:val="0"/>
          <w:spacing w:val="-2"/>
          <w:rtl/>
          <w:lang w:bidi="ar-SA"/>
        </w:rPr>
        <w:t>ۡ</w:t>
      </w:r>
      <w:r w:rsidR="005220E9" w:rsidRPr="00DF06B2">
        <w:rPr>
          <w:rFonts w:ascii="KFGQPC Uthmanic Script HAFS" w:hint="eastAsia"/>
          <w:noProof w:val="0"/>
          <w:spacing w:val="-2"/>
          <w:rtl/>
          <w:lang w:bidi="ar-SA"/>
        </w:rPr>
        <w:t>مُكُمُ</w:t>
      </w:r>
      <w:r w:rsidR="005220E9" w:rsidRPr="00DF06B2">
        <w:rPr>
          <w:rFonts w:ascii="KFGQPC Uthmanic Script HAFS"/>
          <w:noProof w:val="0"/>
          <w:spacing w:val="-2"/>
          <w:rtl/>
          <w:lang w:bidi="ar-SA"/>
        </w:rPr>
        <w:t xml:space="preserve"> </w:t>
      </w:r>
      <w:r w:rsidR="005220E9" w:rsidRPr="00DF06B2">
        <w:rPr>
          <w:rFonts w:ascii="KFGQPC Uthmanic Script HAFS" w:hint="cs"/>
          <w:noProof w:val="0"/>
          <w:spacing w:val="-2"/>
          <w:rtl/>
          <w:lang w:bidi="ar-SA"/>
        </w:rPr>
        <w:t>ٱ</w:t>
      </w:r>
      <w:r w:rsidR="005220E9" w:rsidRPr="00DF06B2">
        <w:rPr>
          <w:rFonts w:ascii="KFGQPC Uthmanic Script HAFS" w:hint="eastAsia"/>
          <w:noProof w:val="0"/>
          <w:spacing w:val="-2"/>
          <w:rtl/>
          <w:lang w:bidi="ar-SA"/>
        </w:rPr>
        <w:t>لَّذِي</w:t>
      </w:r>
      <w:r w:rsidR="005220E9" w:rsidRPr="00DF06B2">
        <w:rPr>
          <w:rFonts w:ascii="KFGQPC Uthmanic Script HAFS"/>
          <w:noProof w:val="0"/>
          <w:spacing w:val="-2"/>
          <w:rtl/>
          <w:lang w:bidi="ar-SA"/>
        </w:rPr>
        <w:t xml:space="preserve"> </w:t>
      </w:r>
      <w:r w:rsidR="005220E9" w:rsidRPr="00DF06B2">
        <w:rPr>
          <w:rFonts w:ascii="KFGQPC Uthmanic Script HAFS" w:hint="eastAsia"/>
          <w:noProof w:val="0"/>
          <w:spacing w:val="-2"/>
          <w:rtl/>
          <w:lang w:bidi="ar-SA"/>
        </w:rPr>
        <w:t>كُنتُم</w:t>
      </w:r>
      <w:r w:rsidR="005220E9" w:rsidRPr="00DF06B2">
        <w:rPr>
          <w:rFonts w:ascii="KFGQPC Uthmanic Script HAFS" w:hint="cs"/>
          <w:noProof w:val="0"/>
          <w:spacing w:val="-2"/>
          <w:rtl/>
          <w:lang w:bidi="ar-SA"/>
        </w:rPr>
        <w:t>ۡ</w:t>
      </w:r>
      <w:r w:rsidR="005220E9" w:rsidRPr="00DF06B2">
        <w:rPr>
          <w:rFonts w:ascii="KFGQPC Uthmanic Script HAFS"/>
          <w:noProof w:val="0"/>
          <w:spacing w:val="-2"/>
          <w:rtl/>
          <w:lang w:bidi="ar-SA"/>
        </w:rPr>
        <w:t xml:space="preserve"> </w:t>
      </w:r>
      <w:r w:rsidR="005220E9" w:rsidRPr="00DF06B2">
        <w:rPr>
          <w:rFonts w:ascii="KFGQPC Uthmanic Script HAFS" w:hint="eastAsia"/>
          <w:noProof w:val="0"/>
          <w:spacing w:val="-2"/>
          <w:rtl/>
          <w:lang w:bidi="ar-SA"/>
        </w:rPr>
        <w:t>تُوعَدُونَ</w:t>
      </w:r>
      <w:r w:rsidR="005220E9" w:rsidRPr="00DF06B2">
        <w:rPr>
          <w:rFonts w:ascii="KFGQPC Uthmanic Script HAFS"/>
          <w:noProof w:val="0"/>
          <w:spacing w:val="-2"/>
          <w:rtl/>
          <w:lang w:bidi="ar-SA"/>
        </w:rPr>
        <w:t xml:space="preserve"> </w:t>
      </w:r>
      <w:r w:rsidR="005220E9" w:rsidRPr="00DF06B2">
        <w:rPr>
          <w:rFonts w:ascii="KFGQPC Uthmanic Script HAFS" w:hint="cs"/>
          <w:noProof w:val="0"/>
          <w:spacing w:val="-2"/>
          <w:rtl/>
          <w:lang w:bidi="ar-SA"/>
        </w:rPr>
        <w:t>١٠٣</w:t>
      </w:r>
      <w:r w:rsidRPr="00DF06B2">
        <w:rPr>
          <w:rFonts w:ascii="KFGQPC Uthman Taha Naskh" w:cs="KFGQPC Uthman Taha Naskh" w:hint="cs"/>
          <w:noProof w:val="0"/>
          <w:spacing w:val="-2"/>
          <w:rtl/>
          <w:lang w:bidi="ar-SA"/>
        </w:rPr>
        <w:t>﴾</w:t>
      </w:r>
      <w:r w:rsidR="00DF06B2">
        <w:rPr>
          <w:rFonts w:ascii="KFGQPC Uthman Taha Naskh" w:cs="KFGQPC Uthman Taha Naskh" w:hint="cs"/>
          <w:noProof w:val="0"/>
          <w:spacing w:val="-2"/>
          <w:rtl/>
          <w:lang w:bidi="ar-SA"/>
        </w:rPr>
        <w:t xml:space="preserve"> </w:t>
      </w:r>
      <w:r w:rsidR="005220E9" w:rsidRPr="00DF06B2">
        <w:rPr>
          <w:rStyle w:val="Char8"/>
          <w:spacing w:val="-2"/>
          <w:rtl/>
        </w:rPr>
        <w:t>[</w:t>
      </w:r>
      <w:r w:rsidR="005220E9" w:rsidRPr="00DF06B2">
        <w:rPr>
          <w:rStyle w:val="Char8"/>
          <w:rFonts w:hint="eastAsia"/>
          <w:spacing w:val="-2"/>
          <w:rtl/>
        </w:rPr>
        <w:t>الانبياء</w:t>
      </w:r>
      <w:r w:rsidR="005220E9" w:rsidRPr="00DF06B2">
        <w:rPr>
          <w:rStyle w:val="Char8"/>
          <w:spacing w:val="-2"/>
          <w:rtl/>
        </w:rPr>
        <w:t xml:space="preserve">: </w:t>
      </w:r>
      <w:r w:rsidR="005220E9" w:rsidRPr="00DF06B2">
        <w:rPr>
          <w:rStyle w:val="Char8"/>
          <w:rFonts w:hint="cs"/>
          <w:spacing w:val="-2"/>
          <w:rtl/>
        </w:rPr>
        <w:t>١٠١</w:t>
      </w:r>
      <w:r w:rsidR="005220E9" w:rsidRPr="00DF06B2">
        <w:rPr>
          <w:rStyle w:val="Char8"/>
          <w:rFonts w:hint="eastAsia"/>
          <w:spacing w:val="-2"/>
          <w:rtl/>
        </w:rPr>
        <w:t>،</w:t>
      </w:r>
      <w:r w:rsidR="005220E9" w:rsidRPr="00DF06B2">
        <w:rPr>
          <w:rStyle w:val="Char8"/>
          <w:spacing w:val="-2"/>
          <w:rtl/>
        </w:rPr>
        <w:t xml:space="preserve">  </w:t>
      </w:r>
      <w:r w:rsidR="005220E9" w:rsidRPr="00DF06B2">
        <w:rPr>
          <w:rStyle w:val="Char8"/>
          <w:rFonts w:hint="cs"/>
          <w:spacing w:val="-2"/>
          <w:rtl/>
        </w:rPr>
        <w:t>١٠٣</w:t>
      </w:r>
      <w:r w:rsidR="005220E9" w:rsidRPr="00DF06B2">
        <w:rPr>
          <w:rStyle w:val="Char8"/>
          <w:spacing w:val="-2"/>
          <w:rtl/>
        </w:rPr>
        <w:t xml:space="preserve">]  </w:t>
      </w:r>
    </w:p>
    <w:p w:rsidR="008E4A5A" w:rsidRPr="00AB56BA" w:rsidRDefault="008E4A5A" w:rsidP="005220E9">
      <w:pPr>
        <w:pStyle w:val="a2"/>
        <w:ind w:left="0"/>
        <w:rPr>
          <w:rtl/>
          <w:lang w:bidi="ar-SA"/>
        </w:rPr>
      </w:pPr>
      <w:r w:rsidRPr="00AB56BA">
        <w:rPr>
          <w:rtl/>
          <w:lang w:bidi="ar-SA"/>
        </w:rPr>
        <w:t>همانا کسانی که پیش‌تر، از سوی ما برایشان نیکی مقرر شد، از دوزخ دور می‌مانند</w:t>
      </w:r>
      <w:r w:rsidRPr="00AB56BA">
        <w:rPr>
          <w:rFonts w:ascii="Traditional Arabic"/>
          <w:rtl/>
          <w:lang w:bidi="ar-SA"/>
        </w:rPr>
        <w:t xml:space="preserve">؛ </w:t>
      </w:r>
      <w:r w:rsidRPr="00AB56BA">
        <w:rPr>
          <w:rtl/>
          <w:lang w:bidi="ar-SA"/>
        </w:rPr>
        <w:t>صدای دوزخ را نمی‌شنوند و از نعمت‌هایی که دلشان بخواهد، برای همیشه بهره‌مند هستند. رنج و سختی بزرگ (رستاخیز) آنان را اندوهگین نمی‌کند و فرشتگان به استقبالشان می‌آیند (و می‌گویند:) این، همان روزی‌ست که وعده‌اش را به شما می‌دادند.</w:t>
      </w:r>
    </w:p>
    <w:p w:rsidR="00606733" w:rsidRPr="00AB56BA" w:rsidRDefault="001705C4" w:rsidP="00690212">
      <w:pPr>
        <w:autoSpaceDE w:val="0"/>
        <w:autoSpaceDN w:val="0"/>
        <w:adjustRightInd w:val="0"/>
        <w:rPr>
          <w:rFonts w:ascii="Traditional Arabic"/>
          <w:rtl/>
          <w:lang w:bidi="ar-SA"/>
        </w:rPr>
      </w:pPr>
      <w:r w:rsidRPr="00AB56BA">
        <w:rPr>
          <w:rFonts w:ascii="Traditional Arabic"/>
          <w:rtl/>
          <w:lang w:bidi="ar-SA"/>
        </w:rPr>
        <w:t>عیسی بن مریم</w:t>
      </w:r>
      <w:r w:rsidRPr="00AB56BA">
        <w:rPr>
          <w:rFonts w:ascii="Traditional Arabic"/>
          <w:lang w:bidi="ar-SA"/>
        </w:rPr>
        <w:sym w:font="AGA Arabesque" w:char="F075"/>
      </w:r>
      <w:r w:rsidRPr="00AB56BA">
        <w:rPr>
          <w:rFonts w:ascii="Traditional Arabic"/>
          <w:rtl/>
          <w:lang w:bidi="ar-SA"/>
        </w:rPr>
        <w:t xml:space="preserve"> یکی از کسانی‌ست که از سوی الله متعال برایشان بهشت برین مقرر شده است؛ زیرا او، یکی از پیامبران اولوالعزم می‌باشد. لذا باید دانست که هر چیز و هر کسی که جز الله پرستش می‌شود، باطل است؛ فرقی نمی‌کند که ماه و ستاره باشد یا </w:t>
      </w:r>
      <w:r w:rsidR="00381B97" w:rsidRPr="00AB56BA">
        <w:rPr>
          <w:rFonts w:ascii="Traditional Arabic"/>
          <w:rtl/>
          <w:lang w:bidi="ar-SA"/>
        </w:rPr>
        <w:t xml:space="preserve">یک بنده‌ی نیک و شایسته یا یک رییس و فرمانروا. </w:t>
      </w:r>
      <w:r w:rsidR="007E1113" w:rsidRPr="00AB56BA">
        <w:rPr>
          <w:rFonts w:ascii="Traditional Arabic"/>
          <w:rtl/>
          <w:lang w:bidi="ar-SA"/>
        </w:rPr>
        <w:t xml:space="preserve">آن‌چه جز الله پرسش شود، هم خودش باطل است </w:t>
      </w:r>
      <w:r w:rsidR="00B46DC3" w:rsidRPr="00AB56BA">
        <w:rPr>
          <w:rFonts w:ascii="Traditional Arabic"/>
          <w:rtl/>
          <w:lang w:bidi="ar-SA"/>
        </w:rPr>
        <w:t xml:space="preserve">و هم پرستش وی. </w:t>
      </w:r>
      <w:r w:rsidR="00B46DC3" w:rsidRPr="00AB56BA">
        <w:rPr>
          <w:rStyle w:val="Char7"/>
          <w:rtl/>
          <w:lang w:bidi="ar-SA"/>
        </w:rPr>
        <w:t>«</w:t>
      </w:r>
      <w:r w:rsidR="006548CF" w:rsidRPr="00AB56BA">
        <w:rPr>
          <w:rStyle w:val="Char7"/>
          <w:rtl/>
          <w:lang w:bidi="ar-SA"/>
        </w:rPr>
        <w:t>لاإله‌إلاالله</w:t>
      </w:r>
      <w:r w:rsidR="00B46DC3" w:rsidRPr="00AB56BA">
        <w:rPr>
          <w:rStyle w:val="Char7"/>
          <w:rFonts w:ascii="mylotus" w:hAnsi="mylotus"/>
          <w:rtl/>
          <w:lang w:bidi="ar-SA"/>
        </w:rPr>
        <w:t>»</w:t>
      </w:r>
      <w:r w:rsidR="00B46DC3" w:rsidRPr="00AB56BA">
        <w:rPr>
          <w:rFonts w:ascii="Traditional Arabic"/>
          <w:rtl/>
          <w:lang w:bidi="ar-SA"/>
        </w:rPr>
        <w:t xml:space="preserve">، حاوی اخلاصی‌ست که عبادت، جز با آن درست نیست؛ عبارت پس از آن، یعنی </w:t>
      </w:r>
      <w:r w:rsidR="00B46DC3" w:rsidRPr="00AB56BA">
        <w:rPr>
          <w:rStyle w:val="Char7"/>
          <w:rtl/>
          <w:lang w:bidi="ar-SA"/>
        </w:rPr>
        <w:t>«محمد رسول</w:t>
      </w:r>
      <w:r w:rsidR="00B46DC3" w:rsidRPr="00AB56BA">
        <w:rPr>
          <w:rStyle w:val="Char7"/>
          <w:rFonts w:cs="Times New Roman"/>
          <w:rtl/>
          <w:lang w:bidi="ar-SA"/>
        </w:rPr>
        <w:t>‌</w:t>
      </w:r>
      <w:r w:rsidR="00B46DC3" w:rsidRPr="00AB56BA">
        <w:rPr>
          <w:rStyle w:val="Char7"/>
          <w:rFonts w:ascii="mylotus" w:hAnsi="mylotus"/>
          <w:rtl/>
          <w:lang w:bidi="ar-SA"/>
        </w:rPr>
        <w:t>الله»</w:t>
      </w:r>
      <w:r w:rsidR="00B46DC3" w:rsidRPr="00AB56BA">
        <w:rPr>
          <w:rFonts w:ascii="Traditional Arabic"/>
          <w:rtl/>
          <w:lang w:bidi="ar-SA"/>
        </w:rPr>
        <w:t xml:space="preserve"> نیز </w:t>
      </w:r>
      <w:r w:rsidR="00A458C0" w:rsidRPr="00AB56BA">
        <w:rPr>
          <w:rFonts w:ascii="Traditional Arabic"/>
          <w:rtl/>
          <w:lang w:bidi="ar-SA"/>
        </w:rPr>
        <w:t>اذعان به رسالت محمد مصطفی</w:t>
      </w:r>
      <w:r w:rsidR="00A458C0" w:rsidRPr="00AB56BA">
        <w:rPr>
          <w:rFonts w:ascii="Traditional Arabic"/>
          <w:lang w:bidi="ar-SA"/>
        </w:rPr>
        <w:sym w:font="AGA Arabesque" w:char="F072"/>
      </w:r>
      <w:r w:rsidR="00A458C0" w:rsidRPr="00AB56BA">
        <w:rPr>
          <w:rFonts w:ascii="Traditional Arabic"/>
          <w:rtl/>
          <w:lang w:bidi="ar-SA"/>
        </w:rPr>
        <w:t xml:space="preserve"> است و این دو عبارت با هم، اساسی‌ترین و نخستین رکن اسلام می‌باشد.</w:t>
      </w:r>
    </w:p>
    <w:p w:rsidR="00A458C0" w:rsidRPr="00AB56BA" w:rsidRDefault="00A458C0" w:rsidP="00690212">
      <w:pPr>
        <w:autoSpaceDE w:val="0"/>
        <w:autoSpaceDN w:val="0"/>
        <w:adjustRightInd w:val="0"/>
        <w:rPr>
          <w:rFonts w:ascii="Traditional Arabic"/>
          <w:rtl/>
          <w:lang w:bidi="ar-SA"/>
        </w:rPr>
      </w:pPr>
      <w:r w:rsidRPr="00AB56BA">
        <w:rPr>
          <w:rFonts w:ascii="Traditional Arabic"/>
          <w:rtl/>
          <w:lang w:bidi="ar-SA"/>
        </w:rPr>
        <w:t>و اما دومین رکن اسلام، ادای نماز است؛ به‌اجماع مسلمانان، نمازهای فرض، همان نمازهای پنج‌گانه است: صبح، ظهر، عصر، مغرب و عشا؛ گفتنی‌ست که نماز جمعه، ذیلِ نماز ظهر می‌گنجد. و درباره‌ی سایر نمازها اختلاف نظر وجود دارد:</w:t>
      </w:r>
    </w:p>
    <w:p w:rsidR="00B933BF" w:rsidRPr="00DF06B2" w:rsidRDefault="00A458C0" w:rsidP="00690212">
      <w:pPr>
        <w:rPr>
          <w:spacing w:val="-2"/>
          <w:rtl/>
          <w:lang w:bidi="ar-SA"/>
        </w:rPr>
      </w:pPr>
      <w:r w:rsidRPr="00DF06B2">
        <w:rPr>
          <w:rFonts w:ascii="Traditional Arabic"/>
          <w:spacing w:val="-2"/>
          <w:rtl/>
          <w:lang w:bidi="ar-SA"/>
        </w:rPr>
        <w:t xml:space="preserve">علما درباره‌ی نماز «وتر»، اختلاف دیدگاه دارند که آیا واجب است و انسان با ترکِ آن گنهکار می‌شود یا سنت است؟ </w:t>
      </w:r>
      <w:r w:rsidR="00B933BF" w:rsidRPr="00DF06B2">
        <w:rPr>
          <w:rFonts w:ascii="Traditional Arabic"/>
          <w:spacing w:val="-2"/>
          <w:rtl/>
          <w:lang w:bidi="ar-SA"/>
        </w:rPr>
        <w:t xml:space="preserve">این موضوع، شرح و تفصیل دارد: </w:t>
      </w:r>
      <w:r w:rsidR="00B933BF" w:rsidRPr="00DF06B2">
        <w:rPr>
          <w:spacing w:val="-2"/>
          <w:rtl/>
          <w:lang w:bidi="ar-SA"/>
        </w:rPr>
        <w:t>اگر کسی به قیام یا نماز شب عادت داشته باشد، نماز وتر بر او واجب است و در غیر این صورت، نماز وتر بر او واجب نیست. البته قول راجح، این است که نماز وتر واجب نیست.</w:t>
      </w:r>
    </w:p>
    <w:p w:rsidR="00B933BF" w:rsidRPr="00AB56BA" w:rsidRDefault="00B933BF" w:rsidP="00690212">
      <w:pPr>
        <w:rPr>
          <w:rtl/>
          <w:lang w:bidi="ar-SA"/>
        </w:rPr>
      </w:pPr>
      <w:r w:rsidRPr="00AB56BA">
        <w:rPr>
          <w:rtl/>
          <w:lang w:bidi="ar-SA"/>
        </w:rPr>
        <w:t xml:space="preserve">درباره‌ی </w:t>
      </w:r>
      <w:r w:rsidR="0049070C" w:rsidRPr="00AB56BA">
        <w:rPr>
          <w:rtl/>
          <w:lang w:bidi="ar-SA"/>
        </w:rPr>
        <w:t>«</w:t>
      </w:r>
      <w:r w:rsidRPr="00AB56BA">
        <w:rPr>
          <w:rtl/>
          <w:lang w:bidi="ar-SA"/>
        </w:rPr>
        <w:t>نماز کسوف</w:t>
      </w:r>
      <w:r w:rsidR="0049070C" w:rsidRPr="00AB56BA">
        <w:rPr>
          <w:rtl/>
          <w:lang w:bidi="ar-SA"/>
        </w:rPr>
        <w:t>»</w:t>
      </w:r>
      <w:r w:rsidRPr="00AB56BA">
        <w:rPr>
          <w:rtl/>
          <w:lang w:bidi="ar-SA"/>
        </w:rPr>
        <w:t xml:space="preserve"> (خورشیدگرفتگی) نیز اختلاف نظر وجود دارد؛ برخی از علما آن‌را واجب دانسته‌اند و برخی از علما گفته‌اند: واجب نیست. اما قول راجح، این است که واجب می‌باشد؛ زیرا پیامبر</w:t>
      </w:r>
      <w:r w:rsidRPr="00AB56BA">
        <w:rPr>
          <w:lang w:bidi="ar-SA"/>
        </w:rPr>
        <w:sym w:font="AGA Arabesque" w:char="F072"/>
      </w:r>
      <w:r w:rsidRPr="00AB56BA">
        <w:rPr>
          <w:rtl/>
          <w:lang w:bidi="ar-SA"/>
        </w:rPr>
        <w:t xml:space="preserve"> به نماز کسوف دستور داد و هنگامی‌که خورشید گرفت، پریشان و نگران شد و نمازی گزارد که پیش‌تر همانندِ آن‌را به جا نیاورده بود. گفتنی‌ست که نماز کسوف، فرض کفایه است؛ یعنی اگر تعدادی از ساکنان شهر نماز کسوف بخوانند، از دیگران ساقط می‌شود.</w:t>
      </w:r>
    </w:p>
    <w:p w:rsidR="00B933BF" w:rsidRPr="00AB56BA" w:rsidRDefault="00890BDB" w:rsidP="00690212">
      <w:pPr>
        <w:rPr>
          <w:rtl/>
          <w:lang w:bidi="ar-SA"/>
        </w:rPr>
      </w:pPr>
      <w:r w:rsidRPr="00AB56BA">
        <w:rPr>
          <w:rtl/>
          <w:lang w:bidi="ar-SA"/>
        </w:rPr>
        <w:t xml:space="preserve">درباره‌ی </w:t>
      </w:r>
      <w:r w:rsidR="0049070C" w:rsidRPr="00AB56BA">
        <w:rPr>
          <w:rStyle w:val="Char7"/>
          <w:rtl/>
          <w:lang w:bidi="ar-SA"/>
        </w:rPr>
        <w:t>«تحی</w:t>
      </w:r>
      <w:r w:rsidR="00AE38B7" w:rsidRPr="00AB56BA">
        <w:rPr>
          <w:rStyle w:val="Char7"/>
          <w:rtl/>
          <w:lang w:bidi="ar-SA"/>
        </w:rPr>
        <w:t>ة</w:t>
      </w:r>
      <w:r w:rsidR="0049070C" w:rsidRPr="00AB56BA">
        <w:rPr>
          <w:rStyle w:val="Char7"/>
          <w:rFonts w:cs="Times New Roman"/>
          <w:rtl/>
          <w:lang w:bidi="ar-SA"/>
        </w:rPr>
        <w:t>‌</w:t>
      </w:r>
      <w:r w:rsidR="0049070C" w:rsidRPr="00AB56BA">
        <w:rPr>
          <w:rStyle w:val="Char7"/>
          <w:rtl/>
          <w:lang w:bidi="ar-SA"/>
        </w:rPr>
        <w:t>المسجد»</w:t>
      </w:r>
      <w:r w:rsidR="0049070C" w:rsidRPr="00AB56BA">
        <w:rPr>
          <w:rtl/>
          <w:lang w:bidi="ar-SA"/>
        </w:rPr>
        <w:t xml:space="preserve"> اختلاف است که آیا واجب می‌باشد یا خیر؟ دیدگاهی که </w:t>
      </w:r>
      <w:r w:rsidR="0049070C" w:rsidRPr="00AB56BA">
        <w:rPr>
          <w:rFonts w:cs="B Badr"/>
          <w:rtl/>
          <w:lang w:bidi="ar-SA"/>
        </w:rPr>
        <w:t>تحیۀ‌المسجد</w:t>
      </w:r>
      <w:r w:rsidR="0049070C" w:rsidRPr="00AB56BA">
        <w:rPr>
          <w:rtl/>
          <w:lang w:bidi="ar-SA"/>
        </w:rPr>
        <w:t xml:space="preserve"> را واجب می‌داند، قوی‌تر است؛ اما نمی‌توان این را قطعی دانست. چون احادیثی وجود دارد که بیان‌گر عدم وجوب </w:t>
      </w:r>
      <w:r w:rsidR="0049070C" w:rsidRPr="00AB56BA">
        <w:rPr>
          <w:rFonts w:cs="B Badr"/>
          <w:rtl/>
          <w:lang w:bidi="ar-SA"/>
        </w:rPr>
        <w:t>تحیۀ‌المسجد</w:t>
      </w:r>
      <w:r w:rsidR="0049070C" w:rsidRPr="00AB56BA">
        <w:rPr>
          <w:rtl/>
          <w:lang w:bidi="ar-SA"/>
        </w:rPr>
        <w:t xml:space="preserve"> است؛ مانند آمدن امام در روز جمعه؛ چنان‌که پیامبر</w:t>
      </w:r>
      <w:r w:rsidR="0049070C" w:rsidRPr="00AB56BA">
        <w:rPr>
          <w:lang w:bidi="ar-SA"/>
        </w:rPr>
        <w:sym w:font="AGA Arabesque" w:char="F072"/>
      </w:r>
      <w:r w:rsidR="0049070C" w:rsidRPr="00AB56BA">
        <w:rPr>
          <w:rtl/>
          <w:lang w:bidi="ar-SA"/>
        </w:rPr>
        <w:t xml:space="preserve"> روز جمعه وارد مسجد شد و بدون این‌که </w:t>
      </w:r>
      <w:r w:rsidR="0049070C" w:rsidRPr="00AB56BA">
        <w:rPr>
          <w:rFonts w:cs="B Badr"/>
          <w:rtl/>
          <w:lang w:bidi="ar-SA"/>
        </w:rPr>
        <w:t>تحیۀ‌المسجد</w:t>
      </w:r>
      <w:r w:rsidR="0049070C" w:rsidRPr="00AB56BA">
        <w:rPr>
          <w:rtl/>
          <w:lang w:bidi="ar-SA"/>
        </w:rPr>
        <w:t xml:space="preserve"> بخواند، روی منبر رفت و سخنرانی کرد. هم‌چنین اخبار و روایت‌های</w:t>
      </w:r>
      <w:r w:rsidR="00824CB5" w:rsidRPr="00AB56BA">
        <w:rPr>
          <w:rFonts w:hint="cs"/>
          <w:rtl/>
          <w:lang w:bidi="ar-SA"/>
        </w:rPr>
        <w:t>ي</w:t>
      </w:r>
      <w:r w:rsidR="0049070C" w:rsidRPr="00AB56BA">
        <w:rPr>
          <w:rtl/>
          <w:lang w:bidi="ar-SA"/>
        </w:rPr>
        <w:t xml:space="preserve"> در دست می‌باشد که بیان‌گر واجب نبودن</w:t>
      </w:r>
      <w:r w:rsidR="0049070C" w:rsidRPr="00AB56BA">
        <w:rPr>
          <w:rFonts w:cs="B Badr"/>
          <w:rtl/>
          <w:lang w:bidi="ar-SA"/>
        </w:rPr>
        <w:t xml:space="preserve"> تحیۀ‌المسجد</w:t>
      </w:r>
      <w:r w:rsidR="0049070C" w:rsidRPr="00AB56BA">
        <w:rPr>
          <w:rtl/>
          <w:lang w:bidi="ar-SA"/>
        </w:rPr>
        <w:t xml:space="preserve"> است.</w:t>
      </w:r>
    </w:p>
    <w:p w:rsidR="0049070C" w:rsidRPr="00AB56BA" w:rsidRDefault="00F27B22" w:rsidP="00690212">
      <w:pPr>
        <w:rPr>
          <w:rtl/>
          <w:lang w:bidi="ar-SA"/>
        </w:rPr>
      </w:pPr>
      <w:r w:rsidRPr="00AB56BA">
        <w:rPr>
          <w:rtl/>
          <w:lang w:bidi="ar-SA"/>
        </w:rPr>
        <w:t>علما درباره‌ی حکم نمازهای دو عید نیز اختلاف دیدگاه دارند؛ برخی از علما نمازهای عیدین را واجب دانسته‌اند و شماری دیگر</w:t>
      </w:r>
      <w:r w:rsidR="00471113" w:rsidRPr="00AB56BA">
        <w:rPr>
          <w:rtl/>
          <w:lang w:bidi="ar-SA"/>
        </w:rPr>
        <w:t>، سنت</w:t>
      </w:r>
      <w:r w:rsidRPr="00AB56BA">
        <w:rPr>
          <w:rtl/>
          <w:lang w:bidi="ar-SA"/>
        </w:rPr>
        <w:t xml:space="preserve">. </w:t>
      </w:r>
      <w:r w:rsidR="00471113" w:rsidRPr="00AB56BA">
        <w:rPr>
          <w:rtl/>
          <w:lang w:bidi="ar-SA"/>
        </w:rPr>
        <w:t xml:space="preserve">و </w:t>
      </w:r>
      <w:r w:rsidRPr="00AB56BA">
        <w:rPr>
          <w:rtl/>
          <w:lang w:bidi="ar-SA"/>
        </w:rPr>
        <w:t xml:space="preserve">برخی </w:t>
      </w:r>
      <w:r w:rsidR="00471113" w:rsidRPr="00AB56BA">
        <w:rPr>
          <w:rtl/>
          <w:lang w:bidi="ar-SA"/>
        </w:rPr>
        <w:t>دیگر از علما گفته‌اند:</w:t>
      </w:r>
      <w:r w:rsidRPr="00AB56BA">
        <w:rPr>
          <w:rtl/>
          <w:lang w:bidi="ar-SA"/>
        </w:rPr>
        <w:t xml:space="preserve"> فرض کفایه</w:t>
      </w:r>
      <w:r w:rsidR="00471113" w:rsidRPr="00AB56BA">
        <w:rPr>
          <w:rtl/>
          <w:lang w:bidi="ar-SA"/>
        </w:rPr>
        <w:t xml:space="preserve"> است. لذا فقط بر وجوب نمازهای پنج‌گانه و نیز نماز جمعه که در ذیل نماز ظهر می‌گنجد، اجماع </w:t>
      </w:r>
      <w:r w:rsidR="00CF25D9" w:rsidRPr="00AB56BA">
        <w:rPr>
          <w:rtl/>
          <w:lang w:bidi="ar-SA"/>
        </w:rPr>
        <w:t xml:space="preserve">و اتفاق نظر </w:t>
      </w:r>
      <w:r w:rsidR="00471113" w:rsidRPr="00AB56BA">
        <w:rPr>
          <w:rtl/>
          <w:lang w:bidi="ar-SA"/>
        </w:rPr>
        <w:t>وجود دارد.</w:t>
      </w:r>
    </w:p>
    <w:p w:rsidR="0008001C" w:rsidRPr="00AB56BA" w:rsidRDefault="0008001C" w:rsidP="00690212">
      <w:pPr>
        <w:rPr>
          <w:rtl/>
          <w:lang w:bidi="ar-SA"/>
        </w:rPr>
      </w:pPr>
      <w:r w:rsidRPr="00AB56BA">
        <w:rPr>
          <w:rtl/>
          <w:lang w:bidi="ar-SA"/>
        </w:rPr>
        <w:t>«اقامه‌ی نماز» بدین معناست که انسان نماز را سرِ وقت و با رعایت همه‌ی شرایط، ارکان، واجبات و نیز مستحباتِ آن به‌جای آورَد.</w:t>
      </w:r>
    </w:p>
    <w:p w:rsidR="0008001C" w:rsidRPr="00AB56BA" w:rsidRDefault="0008001C" w:rsidP="00690212">
      <w:pPr>
        <w:rPr>
          <w:rtl/>
          <w:lang w:bidi="ar-SA"/>
        </w:rPr>
      </w:pPr>
      <w:r w:rsidRPr="00AB56BA">
        <w:rPr>
          <w:rtl/>
          <w:lang w:bidi="ar-SA"/>
        </w:rPr>
        <w:t>و پرداخت زکات، به معنای دادن زکات به افراد و گروه</w:t>
      </w:r>
      <w:r w:rsidR="00AA10A2" w:rsidRPr="00AB56BA">
        <w:rPr>
          <w:rtl/>
          <w:lang w:bidi="ar-SA"/>
        </w:rPr>
        <w:t xml:space="preserve">‌های مستحق می‌باشد که در قرآن کریم بیان شده است. زکات، </w:t>
      </w:r>
      <w:r w:rsidR="00381C15" w:rsidRPr="00AB56BA">
        <w:rPr>
          <w:rtl/>
          <w:lang w:bidi="ar-SA"/>
        </w:rPr>
        <w:t xml:space="preserve">سهم یا </w:t>
      </w:r>
      <w:r w:rsidR="00AA10A2" w:rsidRPr="00AB56BA">
        <w:rPr>
          <w:rtl/>
          <w:lang w:bidi="ar-SA"/>
        </w:rPr>
        <w:t xml:space="preserve">بخشی از مال و داراییِ شماست که الله متعال در طلا، نقره، پولِ نقد و کالاهای تجاری، و آن‌چه که از زمین </w:t>
      </w:r>
      <w:r w:rsidR="00381C15" w:rsidRPr="00AB56BA">
        <w:rPr>
          <w:rtl/>
          <w:lang w:bidi="ar-SA"/>
        </w:rPr>
        <w:t>حاصل می‌شود و نیز در</w:t>
      </w:r>
      <w:r w:rsidR="00AA10A2" w:rsidRPr="00AB56BA">
        <w:rPr>
          <w:rtl/>
          <w:lang w:bidi="ar-SA"/>
        </w:rPr>
        <w:t xml:space="preserve"> دام</w:t>
      </w:r>
      <w:r w:rsidR="00381C15" w:rsidRPr="00AB56BA">
        <w:rPr>
          <w:rtl/>
          <w:lang w:bidi="ar-SA"/>
        </w:rPr>
        <w:t>‌ها تعیین کرده است؛ لذا این سهم، به همه‌ی اموال و دارایی‌های مسلمان تعلق نمی‌گیرد.</w:t>
      </w:r>
      <w:r w:rsidR="00CA77A8" w:rsidRPr="00AB56BA">
        <w:rPr>
          <w:rtl/>
          <w:lang w:bidi="ar-SA"/>
        </w:rPr>
        <w:t xml:space="preserve"> لذا بر مسلمان واجدِ شرایط، یعنی بر صاحبِ نصاب</w:t>
      </w:r>
      <w:r w:rsidR="005F764F" w:rsidRPr="00AB56BA">
        <w:rPr>
          <w:rtl/>
          <w:lang w:bidi="ar-SA"/>
        </w:rPr>
        <w:t>،</w:t>
      </w:r>
      <w:r w:rsidR="00CA77A8" w:rsidRPr="00AB56BA">
        <w:rPr>
          <w:rtl/>
          <w:lang w:bidi="ar-SA"/>
        </w:rPr>
        <w:t xml:space="preserve"> واجب است که زکات اموالش را به کسانی که الله متعال تعیین نموده، بدهد:</w:t>
      </w:r>
    </w:p>
    <w:p w:rsidR="005220E9" w:rsidRPr="00AB56BA" w:rsidRDefault="00AF70A9" w:rsidP="00AF70A9">
      <w:pPr>
        <w:pStyle w:val="a2"/>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5220E9" w:rsidRPr="00AB56BA">
        <w:rPr>
          <w:rStyle w:val="Char2"/>
          <w:rFonts w:hint="eastAsia"/>
          <w:rtl/>
        </w:rPr>
        <w:t>إِنَّمَا</w:t>
      </w:r>
      <w:r w:rsidR="005220E9" w:rsidRPr="00AB56BA">
        <w:rPr>
          <w:rStyle w:val="Char2"/>
          <w:rtl/>
        </w:rPr>
        <w:t xml:space="preserve"> </w:t>
      </w:r>
      <w:r w:rsidR="005220E9" w:rsidRPr="00AB56BA">
        <w:rPr>
          <w:rStyle w:val="Char2"/>
          <w:rFonts w:hint="cs"/>
          <w:rtl/>
        </w:rPr>
        <w:t>ٱ</w:t>
      </w:r>
      <w:r w:rsidR="005220E9" w:rsidRPr="00AB56BA">
        <w:rPr>
          <w:rStyle w:val="Char2"/>
          <w:rFonts w:hint="eastAsia"/>
          <w:rtl/>
        </w:rPr>
        <w:t>لصَّدَقَ</w:t>
      </w:r>
      <w:r w:rsidR="005220E9" w:rsidRPr="00AB56BA">
        <w:rPr>
          <w:rStyle w:val="Char2"/>
          <w:rFonts w:hint="cs"/>
          <w:rtl/>
        </w:rPr>
        <w:t>ٰ</w:t>
      </w:r>
      <w:r w:rsidR="005220E9" w:rsidRPr="00AB56BA">
        <w:rPr>
          <w:rStyle w:val="Char2"/>
          <w:rFonts w:hint="eastAsia"/>
          <w:rtl/>
        </w:rPr>
        <w:t>تُ</w:t>
      </w:r>
      <w:r w:rsidR="005220E9" w:rsidRPr="00AB56BA">
        <w:rPr>
          <w:rStyle w:val="Char2"/>
          <w:rtl/>
        </w:rPr>
        <w:t xml:space="preserve"> </w:t>
      </w:r>
      <w:r w:rsidR="005220E9" w:rsidRPr="00AB56BA">
        <w:rPr>
          <w:rStyle w:val="Char2"/>
          <w:rFonts w:hint="eastAsia"/>
          <w:rtl/>
        </w:rPr>
        <w:t>لِل</w:t>
      </w:r>
      <w:r w:rsidR="005220E9" w:rsidRPr="00AB56BA">
        <w:rPr>
          <w:rStyle w:val="Char2"/>
          <w:rFonts w:hint="cs"/>
          <w:rtl/>
        </w:rPr>
        <w:t>ۡ</w:t>
      </w:r>
      <w:r w:rsidR="005220E9" w:rsidRPr="00AB56BA">
        <w:rPr>
          <w:rStyle w:val="Char2"/>
          <w:rFonts w:hint="eastAsia"/>
          <w:rtl/>
        </w:rPr>
        <w:t>فُقَرَا</w:t>
      </w:r>
      <w:r w:rsidR="005220E9" w:rsidRPr="00AB56BA">
        <w:rPr>
          <w:rStyle w:val="Char2"/>
          <w:rFonts w:hint="cs"/>
          <w:rtl/>
        </w:rPr>
        <w:t>ٓ</w:t>
      </w:r>
      <w:r w:rsidR="005220E9" w:rsidRPr="00AB56BA">
        <w:rPr>
          <w:rStyle w:val="Char2"/>
          <w:rFonts w:hint="eastAsia"/>
          <w:rtl/>
        </w:rPr>
        <w:t>ءِ</w:t>
      </w:r>
      <w:r w:rsidR="005220E9" w:rsidRPr="00AB56BA">
        <w:rPr>
          <w:rStyle w:val="Char2"/>
          <w:rtl/>
        </w:rPr>
        <w:t xml:space="preserve"> </w:t>
      </w:r>
      <w:r w:rsidR="005220E9" w:rsidRPr="00AB56BA">
        <w:rPr>
          <w:rStyle w:val="Char2"/>
          <w:rFonts w:hint="eastAsia"/>
          <w:rtl/>
        </w:rPr>
        <w:t>وَ</w:t>
      </w:r>
      <w:r w:rsidR="005220E9" w:rsidRPr="00AB56BA">
        <w:rPr>
          <w:rStyle w:val="Char2"/>
          <w:rFonts w:hint="cs"/>
          <w:rtl/>
        </w:rPr>
        <w:t>ٱ</w:t>
      </w:r>
      <w:r w:rsidR="005220E9" w:rsidRPr="00AB56BA">
        <w:rPr>
          <w:rStyle w:val="Char2"/>
          <w:rFonts w:hint="eastAsia"/>
          <w:rtl/>
        </w:rPr>
        <w:t>ل</w:t>
      </w:r>
      <w:r w:rsidR="005220E9" w:rsidRPr="00AB56BA">
        <w:rPr>
          <w:rStyle w:val="Char2"/>
          <w:rFonts w:hint="cs"/>
          <w:rtl/>
        </w:rPr>
        <w:t>ۡ</w:t>
      </w:r>
      <w:r w:rsidR="005220E9" w:rsidRPr="00AB56BA">
        <w:rPr>
          <w:rStyle w:val="Char2"/>
          <w:rFonts w:hint="eastAsia"/>
          <w:rtl/>
        </w:rPr>
        <w:t>مَسَ</w:t>
      </w:r>
      <w:r w:rsidR="005220E9" w:rsidRPr="00AB56BA">
        <w:rPr>
          <w:rStyle w:val="Char2"/>
          <w:rFonts w:hint="cs"/>
          <w:rtl/>
        </w:rPr>
        <w:t>ٰ</w:t>
      </w:r>
      <w:r w:rsidR="005220E9" w:rsidRPr="00AB56BA">
        <w:rPr>
          <w:rStyle w:val="Char2"/>
          <w:rFonts w:hint="eastAsia"/>
          <w:rtl/>
        </w:rPr>
        <w:t>كِينِ</w:t>
      </w:r>
      <w:r w:rsidR="005220E9" w:rsidRPr="00AB56BA">
        <w:rPr>
          <w:rStyle w:val="Char2"/>
          <w:rtl/>
        </w:rPr>
        <w:t xml:space="preserve"> </w:t>
      </w:r>
      <w:r w:rsidR="005220E9" w:rsidRPr="00AB56BA">
        <w:rPr>
          <w:rStyle w:val="Char2"/>
          <w:rFonts w:hint="eastAsia"/>
          <w:rtl/>
        </w:rPr>
        <w:t>وَ</w:t>
      </w:r>
      <w:r w:rsidR="005220E9" w:rsidRPr="00AB56BA">
        <w:rPr>
          <w:rStyle w:val="Char2"/>
          <w:rFonts w:hint="cs"/>
          <w:rtl/>
        </w:rPr>
        <w:t>ٱ</w:t>
      </w:r>
      <w:r w:rsidR="005220E9" w:rsidRPr="00AB56BA">
        <w:rPr>
          <w:rStyle w:val="Char2"/>
          <w:rFonts w:hint="eastAsia"/>
          <w:rtl/>
        </w:rPr>
        <w:t>ل</w:t>
      </w:r>
      <w:r w:rsidR="005220E9" w:rsidRPr="00AB56BA">
        <w:rPr>
          <w:rStyle w:val="Char2"/>
          <w:rFonts w:hint="cs"/>
          <w:rtl/>
        </w:rPr>
        <w:t>ۡ</w:t>
      </w:r>
      <w:r w:rsidR="005220E9" w:rsidRPr="00AB56BA">
        <w:rPr>
          <w:rStyle w:val="Char2"/>
          <w:rFonts w:hint="eastAsia"/>
          <w:rtl/>
        </w:rPr>
        <w:t>عَ</w:t>
      </w:r>
      <w:r w:rsidR="005220E9" w:rsidRPr="00AB56BA">
        <w:rPr>
          <w:rStyle w:val="Char2"/>
          <w:rFonts w:hint="cs"/>
          <w:rtl/>
        </w:rPr>
        <w:t>ٰ</w:t>
      </w:r>
      <w:r w:rsidR="005220E9" w:rsidRPr="00AB56BA">
        <w:rPr>
          <w:rStyle w:val="Char2"/>
          <w:rFonts w:hint="eastAsia"/>
          <w:rtl/>
        </w:rPr>
        <w:t>مِلِينَ</w:t>
      </w:r>
      <w:r w:rsidR="005220E9" w:rsidRPr="00AB56BA">
        <w:rPr>
          <w:rStyle w:val="Char2"/>
          <w:rtl/>
        </w:rPr>
        <w:t xml:space="preserve"> </w:t>
      </w:r>
      <w:r w:rsidR="005220E9" w:rsidRPr="00AB56BA">
        <w:rPr>
          <w:rStyle w:val="Char2"/>
          <w:rFonts w:hint="eastAsia"/>
          <w:rtl/>
        </w:rPr>
        <w:t>عَلَي</w:t>
      </w:r>
      <w:r w:rsidR="005220E9" w:rsidRPr="00AB56BA">
        <w:rPr>
          <w:rStyle w:val="Char2"/>
          <w:rFonts w:hint="cs"/>
          <w:rtl/>
        </w:rPr>
        <w:t>ۡ</w:t>
      </w:r>
      <w:r w:rsidR="005220E9" w:rsidRPr="00AB56BA">
        <w:rPr>
          <w:rStyle w:val="Char2"/>
          <w:rFonts w:hint="eastAsia"/>
          <w:rtl/>
        </w:rPr>
        <w:t>هَا</w:t>
      </w:r>
      <w:r w:rsidR="005220E9" w:rsidRPr="00AB56BA">
        <w:rPr>
          <w:rStyle w:val="Char2"/>
          <w:rtl/>
        </w:rPr>
        <w:t xml:space="preserve"> </w:t>
      </w:r>
      <w:r w:rsidR="005220E9" w:rsidRPr="00AB56BA">
        <w:rPr>
          <w:rStyle w:val="Char2"/>
          <w:rFonts w:hint="eastAsia"/>
          <w:rtl/>
        </w:rPr>
        <w:t>وَ</w:t>
      </w:r>
      <w:r w:rsidR="005220E9" w:rsidRPr="00AB56BA">
        <w:rPr>
          <w:rStyle w:val="Char2"/>
          <w:rFonts w:hint="cs"/>
          <w:rtl/>
        </w:rPr>
        <w:t>ٱ</w:t>
      </w:r>
      <w:r w:rsidR="005220E9" w:rsidRPr="00AB56BA">
        <w:rPr>
          <w:rStyle w:val="Char2"/>
          <w:rFonts w:hint="eastAsia"/>
          <w:rtl/>
        </w:rPr>
        <w:t>ل</w:t>
      </w:r>
      <w:r w:rsidR="005220E9" w:rsidRPr="00AB56BA">
        <w:rPr>
          <w:rStyle w:val="Char2"/>
          <w:rFonts w:hint="cs"/>
          <w:rtl/>
        </w:rPr>
        <w:t>ۡ</w:t>
      </w:r>
      <w:r w:rsidR="005220E9" w:rsidRPr="00AB56BA">
        <w:rPr>
          <w:rStyle w:val="Char2"/>
          <w:rFonts w:hint="eastAsia"/>
          <w:rtl/>
        </w:rPr>
        <w:t>مُؤَلَّفَةِ</w:t>
      </w:r>
      <w:r w:rsidR="005220E9" w:rsidRPr="00AB56BA">
        <w:rPr>
          <w:rStyle w:val="Char2"/>
          <w:rtl/>
        </w:rPr>
        <w:t xml:space="preserve"> </w:t>
      </w:r>
      <w:r w:rsidR="005220E9" w:rsidRPr="00AB56BA">
        <w:rPr>
          <w:rStyle w:val="Char2"/>
          <w:rFonts w:hint="eastAsia"/>
          <w:rtl/>
        </w:rPr>
        <w:t>قُلُوبُهُم</w:t>
      </w:r>
      <w:r w:rsidR="005220E9" w:rsidRPr="00AB56BA">
        <w:rPr>
          <w:rStyle w:val="Char2"/>
          <w:rFonts w:hint="cs"/>
          <w:rtl/>
        </w:rPr>
        <w:t>ۡ</w:t>
      </w:r>
      <w:r w:rsidR="005220E9" w:rsidRPr="00AB56BA">
        <w:rPr>
          <w:rStyle w:val="Char2"/>
          <w:rtl/>
        </w:rPr>
        <w:t xml:space="preserve"> </w:t>
      </w:r>
      <w:r w:rsidR="005220E9" w:rsidRPr="00AB56BA">
        <w:rPr>
          <w:rStyle w:val="Char2"/>
          <w:rFonts w:hint="eastAsia"/>
          <w:rtl/>
        </w:rPr>
        <w:t>وَفِي</w:t>
      </w:r>
      <w:r w:rsidR="005220E9" w:rsidRPr="00AB56BA">
        <w:rPr>
          <w:rStyle w:val="Char2"/>
          <w:rtl/>
        </w:rPr>
        <w:t xml:space="preserve"> </w:t>
      </w:r>
      <w:r w:rsidR="005220E9" w:rsidRPr="00AB56BA">
        <w:rPr>
          <w:rStyle w:val="Char2"/>
          <w:rFonts w:hint="cs"/>
          <w:rtl/>
        </w:rPr>
        <w:t>ٱ</w:t>
      </w:r>
      <w:r w:rsidR="005220E9" w:rsidRPr="00AB56BA">
        <w:rPr>
          <w:rStyle w:val="Char2"/>
          <w:rFonts w:hint="eastAsia"/>
          <w:rtl/>
        </w:rPr>
        <w:t>لرِّقَابِ</w:t>
      </w:r>
      <w:r w:rsidR="005220E9" w:rsidRPr="00AB56BA">
        <w:rPr>
          <w:rStyle w:val="Char2"/>
          <w:rtl/>
        </w:rPr>
        <w:t xml:space="preserve"> </w:t>
      </w:r>
      <w:r w:rsidR="005220E9" w:rsidRPr="00AB56BA">
        <w:rPr>
          <w:rStyle w:val="Char2"/>
          <w:rFonts w:hint="eastAsia"/>
          <w:rtl/>
        </w:rPr>
        <w:t>وَ</w:t>
      </w:r>
      <w:r w:rsidR="005220E9" w:rsidRPr="00AB56BA">
        <w:rPr>
          <w:rStyle w:val="Char2"/>
          <w:rFonts w:hint="cs"/>
          <w:rtl/>
        </w:rPr>
        <w:t>ٱ</w:t>
      </w:r>
      <w:r w:rsidR="005220E9" w:rsidRPr="00AB56BA">
        <w:rPr>
          <w:rStyle w:val="Char2"/>
          <w:rFonts w:hint="eastAsia"/>
          <w:rtl/>
        </w:rPr>
        <w:t>ل</w:t>
      </w:r>
      <w:r w:rsidR="005220E9" w:rsidRPr="00AB56BA">
        <w:rPr>
          <w:rStyle w:val="Char2"/>
          <w:rFonts w:hint="cs"/>
          <w:rtl/>
        </w:rPr>
        <w:t>ۡ</w:t>
      </w:r>
      <w:r w:rsidR="005220E9" w:rsidRPr="00AB56BA">
        <w:rPr>
          <w:rStyle w:val="Char2"/>
          <w:rFonts w:hint="eastAsia"/>
          <w:rtl/>
        </w:rPr>
        <w:t>غَ</w:t>
      </w:r>
      <w:r w:rsidR="005220E9" w:rsidRPr="00AB56BA">
        <w:rPr>
          <w:rStyle w:val="Char2"/>
          <w:rFonts w:hint="cs"/>
          <w:rtl/>
        </w:rPr>
        <w:t>ٰ</w:t>
      </w:r>
      <w:r w:rsidR="005220E9" w:rsidRPr="00AB56BA">
        <w:rPr>
          <w:rStyle w:val="Char2"/>
          <w:rFonts w:hint="eastAsia"/>
          <w:rtl/>
        </w:rPr>
        <w:t>رِمِينَ</w:t>
      </w:r>
      <w:r w:rsidR="005220E9" w:rsidRPr="00AB56BA">
        <w:rPr>
          <w:rStyle w:val="Char2"/>
          <w:rtl/>
        </w:rPr>
        <w:t xml:space="preserve"> </w:t>
      </w:r>
      <w:r w:rsidR="005220E9" w:rsidRPr="00AB56BA">
        <w:rPr>
          <w:rStyle w:val="Char2"/>
          <w:rFonts w:hint="eastAsia"/>
          <w:rtl/>
        </w:rPr>
        <w:t>وَفِي</w:t>
      </w:r>
      <w:r w:rsidR="005220E9" w:rsidRPr="00AB56BA">
        <w:rPr>
          <w:rStyle w:val="Char2"/>
          <w:rtl/>
        </w:rPr>
        <w:t xml:space="preserve"> </w:t>
      </w:r>
      <w:r w:rsidR="005220E9" w:rsidRPr="00AB56BA">
        <w:rPr>
          <w:rStyle w:val="Char2"/>
          <w:rFonts w:hint="eastAsia"/>
          <w:rtl/>
        </w:rPr>
        <w:t>سَبِيلِ</w:t>
      </w:r>
      <w:r w:rsidR="005220E9" w:rsidRPr="00AB56BA">
        <w:rPr>
          <w:rStyle w:val="Char2"/>
          <w:rtl/>
        </w:rPr>
        <w:t xml:space="preserve"> </w:t>
      </w:r>
      <w:r w:rsidR="005220E9" w:rsidRPr="00AB56BA">
        <w:rPr>
          <w:rStyle w:val="Char2"/>
          <w:rFonts w:hint="cs"/>
          <w:rtl/>
        </w:rPr>
        <w:t>ٱ</w:t>
      </w:r>
      <w:r w:rsidR="005220E9" w:rsidRPr="00AB56BA">
        <w:rPr>
          <w:rStyle w:val="Char2"/>
          <w:rFonts w:hint="eastAsia"/>
          <w:rtl/>
        </w:rPr>
        <w:t>للَّهِ</w:t>
      </w:r>
      <w:r w:rsidR="005220E9" w:rsidRPr="00AB56BA">
        <w:rPr>
          <w:rStyle w:val="Char2"/>
          <w:rtl/>
        </w:rPr>
        <w:t xml:space="preserve"> </w:t>
      </w:r>
      <w:r w:rsidR="005220E9" w:rsidRPr="00AB56BA">
        <w:rPr>
          <w:rStyle w:val="Char2"/>
          <w:rFonts w:hint="eastAsia"/>
          <w:rtl/>
        </w:rPr>
        <w:t>وَ</w:t>
      </w:r>
      <w:r w:rsidR="005220E9" w:rsidRPr="00AB56BA">
        <w:rPr>
          <w:rStyle w:val="Char2"/>
          <w:rFonts w:hint="cs"/>
          <w:rtl/>
        </w:rPr>
        <w:t>ٱ</w:t>
      </w:r>
      <w:r w:rsidR="005220E9" w:rsidRPr="00AB56BA">
        <w:rPr>
          <w:rStyle w:val="Char2"/>
          <w:rFonts w:hint="eastAsia"/>
          <w:rtl/>
        </w:rPr>
        <w:t>ب</w:t>
      </w:r>
      <w:r w:rsidR="005220E9" w:rsidRPr="00AB56BA">
        <w:rPr>
          <w:rStyle w:val="Char2"/>
          <w:rFonts w:hint="cs"/>
          <w:rtl/>
        </w:rPr>
        <w:t>ۡ</w:t>
      </w:r>
      <w:r w:rsidR="005220E9" w:rsidRPr="00AB56BA">
        <w:rPr>
          <w:rStyle w:val="Char2"/>
          <w:rFonts w:hint="eastAsia"/>
          <w:rtl/>
        </w:rPr>
        <w:t>نِ</w:t>
      </w:r>
      <w:r w:rsidR="005220E9" w:rsidRPr="00AB56BA">
        <w:rPr>
          <w:rStyle w:val="Char2"/>
          <w:rtl/>
        </w:rPr>
        <w:t xml:space="preserve"> </w:t>
      </w:r>
      <w:r w:rsidR="005220E9" w:rsidRPr="00AB56BA">
        <w:rPr>
          <w:rStyle w:val="Char2"/>
          <w:rFonts w:hint="cs"/>
          <w:rtl/>
        </w:rPr>
        <w:t>ٱ</w:t>
      </w:r>
      <w:r w:rsidR="005220E9" w:rsidRPr="00AB56BA">
        <w:rPr>
          <w:rStyle w:val="Char2"/>
          <w:rFonts w:hint="eastAsia"/>
          <w:rtl/>
        </w:rPr>
        <w:t>لسَّبِيلِ</w:t>
      </w:r>
      <w:r w:rsidR="005220E9" w:rsidRPr="00AB56BA">
        <w:rPr>
          <w:rStyle w:val="Char2"/>
          <w:rFonts w:hint="cs"/>
          <w:rtl/>
        </w:rPr>
        <w:t>ۖ</w:t>
      </w:r>
      <w:r w:rsidR="005220E9" w:rsidRPr="00AB56BA">
        <w:rPr>
          <w:rStyle w:val="Char2"/>
          <w:rtl/>
        </w:rPr>
        <w:t xml:space="preserve"> </w:t>
      </w:r>
      <w:r w:rsidR="005220E9" w:rsidRPr="00AB56BA">
        <w:rPr>
          <w:rStyle w:val="Char2"/>
          <w:rFonts w:hint="eastAsia"/>
          <w:rtl/>
        </w:rPr>
        <w:t>فَرِيضَة</w:t>
      </w:r>
      <w:r w:rsidR="005220E9" w:rsidRPr="00AB56BA">
        <w:rPr>
          <w:rStyle w:val="Char2"/>
          <w:rFonts w:hint="cs"/>
          <w:rtl/>
        </w:rPr>
        <w:t>ٗ</w:t>
      </w:r>
      <w:r w:rsidR="005220E9" w:rsidRPr="00AB56BA">
        <w:rPr>
          <w:rStyle w:val="Char2"/>
          <w:rtl/>
        </w:rPr>
        <w:t xml:space="preserve"> </w:t>
      </w:r>
      <w:r w:rsidR="005220E9" w:rsidRPr="00AB56BA">
        <w:rPr>
          <w:rStyle w:val="Char2"/>
          <w:rFonts w:hint="eastAsia"/>
          <w:rtl/>
        </w:rPr>
        <w:t>مِّنَ</w:t>
      </w:r>
      <w:r w:rsidR="005220E9" w:rsidRPr="00AB56BA">
        <w:rPr>
          <w:rStyle w:val="Char2"/>
          <w:rtl/>
        </w:rPr>
        <w:t xml:space="preserve"> </w:t>
      </w:r>
      <w:r w:rsidR="005220E9" w:rsidRPr="00AB56BA">
        <w:rPr>
          <w:rStyle w:val="Char2"/>
          <w:rFonts w:hint="cs"/>
          <w:rtl/>
        </w:rPr>
        <w:t>ٱ</w:t>
      </w:r>
      <w:r w:rsidR="005220E9" w:rsidRPr="00AB56BA">
        <w:rPr>
          <w:rStyle w:val="Char2"/>
          <w:rFonts w:hint="eastAsia"/>
          <w:rtl/>
        </w:rPr>
        <w:t>للَّهِ</w:t>
      </w:r>
      <w:r w:rsidR="005220E9" w:rsidRPr="00AB56BA">
        <w:rPr>
          <w:rStyle w:val="Char2"/>
          <w:rFonts w:hint="cs"/>
          <w:rtl/>
        </w:rPr>
        <w:t>ۗ</w:t>
      </w:r>
      <w:r w:rsidR="005220E9" w:rsidRPr="00AB56BA">
        <w:rPr>
          <w:rStyle w:val="Char2"/>
          <w:rtl/>
        </w:rPr>
        <w:t xml:space="preserve"> </w:t>
      </w:r>
      <w:r w:rsidR="005220E9" w:rsidRPr="00AB56BA">
        <w:rPr>
          <w:rStyle w:val="Char2"/>
          <w:rFonts w:hint="eastAsia"/>
          <w:rtl/>
        </w:rPr>
        <w:t>وَ</w:t>
      </w:r>
      <w:r w:rsidR="005220E9" w:rsidRPr="00AB56BA">
        <w:rPr>
          <w:rStyle w:val="Char2"/>
          <w:rFonts w:hint="cs"/>
          <w:rtl/>
        </w:rPr>
        <w:t>ٱ</w:t>
      </w:r>
      <w:r w:rsidR="005220E9" w:rsidRPr="00AB56BA">
        <w:rPr>
          <w:rStyle w:val="Char2"/>
          <w:rFonts w:hint="eastAsia"/>
          <w:rtl/>
        </w:rPr>
        <w:t>للَّهُ</w:t>
      </w:r>
      <w:r w:rsidR="005220E9" w:rsidRPr="00AB56BA">
        <w:rPr>
          <w:rStyle w:val="Char2"/>
          <w:rtl/>
        </w:rPr>
        <w:t xml:space="preserve"> </w:t>
      </w:r>
      <w:r w:rsidR="005220E9" w:rsidRPr="00AB56BA">
        <w:rPr>
          <w:rStyle w:val="Char2"/>
          <w:rFonts w:hint="eastAsia"/>
          <w:rtl/>
        </w:rPr>
        <w:t>عَلِيمٌ</w:t>
      </w:r>
      <w:r w:rsidR="005220E9" w:rsidRPr="00AB56BA">
        <w:rPr>
          <w:rStyle w:val="Char2"/>
          <w:rtl/>
        </w:rPr>
        <w:t xml:space="preserve"> </w:t>
      </w:r>
      <w:r w:rsidR="005220E9" w:rsidRPr="00AB56BA">
        <w:rPr>
          <w:rStyle w:val="Char2"/>
          <w:rFonts w:hint="eastAsia"/>
          <w:rtl/>
        </w:rPr>
        <w:t>حَكِيم</w:t>
      </w:r>
      <w:r w:rsidR="005220E9" w:rsidRPr="00AB56BA">
        <w:rPr>
          <w:rStyle w:val="Char2"/>
          <w:rFonts w:hint="cs"/>
          <w:rtl/>
        </w:rPr>
        <w:t>ٞ</w:t>
      </w:r>
      <w:r w:rsidR="005220E9" w:rsidRPr="00AB56BA">
        <w:rPr>
          <w:rStyle w:val="Char2"/>
          <w:rtl/>
        </w:rPr>
        <w:t xml:space="preserve"> </w:t>
      </w:r>
      <w:r w:rsidR="005220E9" w:rsidRPr="00AB56BA">
        <w:rPr>
          <w:rStyle w:val="Char2"/>
          <w:rFonts w:hint="cs"/>
          <w:rtl/>
        </w:rPr>
        <w:t>٦٠</w:t>
      </w:r>
      <w:r w:rsidRPr="00AB56BA">
        <w:rPr>
          <w:rFonts w:ascii="KFGQPC Uthman Taha Naskh" w:cs="KFGQPC Uthman Taha Naskh" w:hint="cs"/>
          <w:noProof w:val="0"/>
          <w:rtl/>
          <w:lang w:bidi="ar-SA"/>
        </w:rPr>
        <w:t>﴾</w:t>
      </w:r>
      <w:r w:rsidR="005220E9" w:rsidRPr="00AB56BA">
        <w:rPr>
          <w:rFonts w:ascii="KFGQPC Uthman Taha Naskh" w:cs="KFGQPC Uthman Taha Naskh"/>
          <w:noProof w:val="0"/>
          <w:lang w:bidi="ar-SA"/>
        </w:rPr>
        <w:tab/>
      </w:r>
      <w:r w:rsidR="005220E9" w:rsidRPr="00AB56BA">
        <w:rPr>
          <w:rFonts w:ascii="KFGQPC Uthman Taha Naskh" w:cs="KFGQPC Uthman Taha Naskh"/>
          <w:noProof w:val="0"/>
          <w:lang w:bidi="ar-SA"/>
        </w:rPr>
        <w:tab/>
      </w:r>
      <w:r w:rsidR="005220E9" w:rsidRPr="00AB56BA">
        <w:rPr>
          <w:rFonts w:ascii="KFGQPC Uthman Taha Naskh" w:cs="KFGQPC Uthman Taha Naskh"/>
          <w:noProof w:val="0"/>
          <w:lang w:bidi="ar-SA"/>
        </w:rPr>
        <w:tab/>
      </w:r>
      <w:r w:rsidR="005220E9" w:rsidRPr="00AB56BA">
        <w:rPr>
          <w:rFonts w:ascii="KFGQPC Uthman Taha Naskh" w:cs="KFGQPC Uthman Taha Naskh"/>
          <w:noProof w:val="0"/>
          <w:lang w:bidi="ar-SA"/>
        </w:rPr>
        <w:tab/>
      </w:r>
      <w:r w:rsidR="005220E9" w:rsidRPr="00AB56BA">
        <w:rPr>
          <w:rFonts w:ascii="KFGQPC Uthman Taha Naskh" w:cs="KFGQPC Uthman Taha Naskh"/>
          <w:noProof w:val="0"/>
          <w:lang w:bidi="ar-SA"/>
        </w:rPr>
        <w:tab/>
      </w:r>
      <w:r w:rsidR="005220E9" w:rsidRPr="00AB56BA">
        <w:rPr>
          <w:rFonts w:ascii="KFGQPC Uthman Taha Naskh" w:cs="KFGQPC Uthman Taha Naskh"/>
          <w:noProof w:val="0"/>
          <w:lang w:bidi="ar-SA"/>
        </w:rPr>
        <w:tab/>
      </w:r>
      <w:r w:rsidR="005220E9" w:rsidRPr="00AB56BA">
        <w:rPr>
          <w:rFonts w:ascii="KFGQPC Uthman Taha Naskh" w:cs="KFGQPC Uthman Taha Naskh"/>
          <w:noProof w:val="0"/>
          <w:lang w:bidi="ar-SA"/>
        </w:rPr>
        <w:tab/>
      </w:r>
      <w:r w:rsidR="005220E9" w:rsidRPr="00AB56BA">
        <w:rPr>
          <w:rStyle w:val="Char8"/>
          <w:rtl/>
        </w:rPr>
        <w:t xml:space="preserve"> [</w:t>
      </w:r>
      <w:r w:rsidR="005220E9" w:rsidRPr="00AB56BA">
        <w:rPr>
          <w:rStyle w:val="Char8"/>
          <w:rFonts w:hint="eastAsia"/>
          <w:rtl/>
        </w:rPr>
        <w:t>التوبة</w:t>
      </w:r>
      <w:r w:rsidR="005220E9" w:rsidRPr="00AB56BA">
        <w:rPr>
          <w:rStyle w:val="Char8"/>
          <w:rtl/>
        </w:rPr>
        <w:t xml:space="preserve">: </w:t>
      </w:r>
      <w:r w:rsidR="005220E9" w:rsidRPr="00AB56BA">
        <w:rPr>
          <w:rStyle w:val="Char8"/>
          <w:rFonts w:hint="cs"/>
          <w:rtl/>
        </w:rPr>
        <w:t>٦٠</w:t>
      </w:r>
      <w:r w:rsidR="005220E9" w:rsidRPr="00AB56BA">
        <w:rPr>
          <w:rStyle w:val="Char8"/>
          <w:rtl/>
        </w:rPr>
        <w:t>]</w:t>
      </w:r>
      <w:r w:rsidR="005220E9" w:rsidRPr="00AB56BA">
        <w:rPr>
          <w:rFonts w:ascii="KFGQPC Uthman Taha Naskh" w:cs="KFGQPC Uthman Taha Naskh"/>
          <w:noProof w:val="0"/>
          <w:rtl/>
          <w:lang w:bidi="ar-SA"/>
        </w:rPr>
        <w:t xml:space="preserve">  </w:t>
      </w:r>
    </w:p>
    <w:p w:rsidR="00473FC8" w:rsidRPr="00AB56BA" w:rsidRDefault="00473FC8" w:rsidP="00AE38B7">
      <w:pPr>
        <w:pStyle w:val="a2"/>
        <w:rPr>
          <w:rFonts w:eastAsia="SimSun"/>
          <w:rtl/>
          <w:lang w:eastAsia="zh-CN" w:bidi="ar-SA"/>
        </w:rPr>
      </w:pPr>
      <w:r w:rsidRPr="00AB56BA">
        <w:rPr>
          <w:rFonts w:eastAsia="SimSun"/>
          <w:rtl/>
          <w:lang w:eastAsia="zh-CN" w:bidi="ar-SA"/>
        </w:rPr>
        <w:t>زکات، ویژه</w:t>
      </w:r>
      <w:r w:rsidRPr="00AB56BA">
        <w:rPr>
          <w:rFonts w:eastAsia="SimSun"/>
          <w:rtl/>
          <w:lang w:eastAsia="zh-CN" w:bidi="ar-SA"/>
        </w:rPr>
        <w:softHyphen/>
        <w:t>ی نیازمندان(فقرا)، و مستمندان (مساکین)، و کارگزاران زکات و کسانی‌ست که باید از آنان دل‌جویی شود و نیز در راه آزاد کردن بردگان، و کمک به بدهکاران و مجاهدانِ راه الله و در راه ماندگان می‌باشد که به عنوان فریضه</w:t>
      </w:r>
      <w:r w:rsidRPr="00AB56BA">
        <w:rPr>
          <w:rFonts w:eastAsia="SimSun"/>
          <w:rtl/>
          <w:lang w:eastAsia="zh-CN" w:bidi="ar-SA"/>
        </w:rPr>
        <w:softHyphen/>
        <w:t>ای از سوی الله (صادر شده) است. و الله، دانای حکیم است.</w:t>
      </w:r>
    </w:p>
    <w:p w:rsidR="00CA77A8" w:rsidRPr="00AB56BA" w:rsidRDefault="00892C41" w:rsidP="00690212">
      <w:pPr>
        <w:rPr>
          <w:rtl/>
          <w:lang w:bidi="ar-SA"/>
        </w:rPr>
      </w:pPr>
      <w:r w:rsidRPr="00AB56BA">
        <w:rPr>
          <w:rtl/>
          <w:lang w:bidi="ar-SA"/>
        </w:rPr>
        <w:t>و اما حج بیت‌الله بدین معناست که مسلمان به‌قصد انجام مناسک حج رهسپار مکه شود. الله متعال، حج را در سال نُهم یا دهم هجری بر مسلمانان فرض فرمود.</w:t>
      </w:r>
    </w:p>
    <w:p w:rsidR="00892C41" w:rsidRPr="00AB56BA" w:rsidRDefault="007670AD" w:rsidP="00690212">
      <w:pPr>
        <w:rPr>
          <w:rtl/>
          <w:lang w:bidi="ar-SA"/>
        </w:rPr>
      </w:pPr>
      <w:r w:rsidRPr="00AB56BA">
        <w:rPr>
          <w:rtl/>
          <w:lang w:bidi="ar-SA"/>
        </w:rPr>
        <w:t>روزه</w:t>
      </w:r>
      <w:r w:rsidR="00AD5F34" w:rsidRPr="00AB56BA">
        <w:rPr>
          <w:rtl/>
          <w:lang w:bidi="ar-SA"/>
        </w:rPr>
        <w:t>‌ی ماه رمضان،</w:t>
      </w:r>
      <w:r w:rsidRPr="00AB56BA">
        <w:rPr>
          <w:rtl/>
          <w:lang w:bidi="ar-SA"/>
        </w:rPr>
        <w:t xml:space="preserve"> یکی دیگر از ارکان اسلام است؛ رمضان، همان ماهی‌ست که در بین ماه‌های شعبان و شوال قرار دارد. روزه‌ی این ماه در سال دوم هجری فرض شد.</w:t>
      </w:r>
    </w:p>
    <w:p w:rsidR="007670AD" w:rsidRPr="00AB56BA" w:rsidRDefault="007670AD" w:rsidP="00690212">
      <w:pPr>
        <w:rPr>
          <w:rtl/>
          <w:lang w:bidi="ar-SA"/>
        </w:rPr>
      </w:pPr>
      <w:r w:rsidRPr="00AB56BA">
        <w:rPr>
          <w:rtl/>
          <w:lang w:bidi="ar-SA"/>
        </w:rPr>
        <w:t>این‌ها ارکان اسلام است؛ هرکس به آن‌ها پای‌بند باشد، مسلمان می‌باشد و دینش را بر پایه و اساس استواری بنا نهاده است. و هرکه به این ارکان عمل نکند، یا فاسق است و یا کافر؛ یعنی: کسی که شهادتین را نگوید، کافر است؛ هم‌چنین کسی که نماز نخوانَد، کافر می‌باشد. و آن‌که زکات نمی‌دهد، فاسق است؛ ترک حج و روزه‌ی ماه رمضان نیز فسق است.</w:t>
      </w:r>
    </w:p>
    <w:p w:rsidR="007670AD" w:rsidRPr="00AB56BA" w:rsidRDefault="007670AD" w:rsidP="00690212">
      <w:pPr>
        <w:ind w:firstLine="0"/>
        <w:jc w:val="center"/>
        <w:rPr>
          <w:rtl/>
          <w:lang w:bidi="ar-SA"/>
        </w:rPr>
      </w:pPr>
      <w:r w:rsidRPr="00AB56BA">
        <w:rPr>
          <w:rtl/>
          <w:lang w:bidi="ar-SA"/>
        </w:rPr>
        <w:t>***</w:t>
      </w:r>
    </w:p>
    <w:p w:rsidR="00223326" w:rsidRPr="00AB56BA" w:rsidRDefault="007670AD" w:rsidP="0087597C">
      <w:pPr>
        <w:spacing w:before="180" w:line="228" w:lineRule="auto"/>
        <w:rPr>
          <w:rFonts w:ascii="Traditional Arabic" w:hAnsi="Traditional Arabic"/>
          <w:rtl/>
          <w:lang w:bidi="ar-SA"/>
        </w:rPr>
      </w:pPr>
      <w:r w:rsidRPr="00AB56BA">
        <w:rPr>
          <w:rStyle w:val="Char4"/>
          <w:rtl/>
          <w:lang w:bidi="ar-SA"/>
        </w:rPr>
        <w:t xml:space="preserve"> </w:t>
      </w:r>
      <w:r w:rsidR="00AD5F34" w:rsidRPr="00AB56BA">
        <w:rPr>
          <w:rStyle w:val="Char4"/>
          <w:rtl/>
          <w:lang w:bidi="ar-SA"/>
        </w:rPr>
        <w:t>1083- وعنه قَالَ: قال رَسُول اللهِ</w:t>
      </w:r>
      <w:r w:rsidR="00AD5F34" w:rsidRPr="00AB56BA">
        <w:rPr>
          <w:rStyle w:val="Char4"/>
          <w:b w:val="0"/>
          <w:bCs w:val="0"/>
          <w:rtl/>
          <w:lang w:bidi="ar-SA"/>
        </w:rPr>
        <w:sym w:font="AGA Arabesque" w:char="F072"/>
      </w:r>
      <w:r w:rsidR="00AD5F34" w:rsidRPr="00AB56BA">
        <w:rPr>
          <w:rStyle w:val="Char4"/>
          <w:rtl/>
          <w:lang w:bidi="ar-SA"/>
        </w:rPr>
        <w:t xml:space="preserve">: «أُمِرْتُ أنْ أُقَاتِلَ النَّاسَ حَتَّى يَشْهَدُوا أنْ لا </w:t>
      </w:r>
      <w:r w:rsidR="006548CF" w:rsidRPr="00AB56BA">
        <w:rPr>
          <w:rStyle w:val="Char4"/>
          <w:rtl/>
          <w:lang w:bidi="ar-SA"/>
        </w:rPr>
        <w:t>إله</w:t>
      </w:r>
      <w:r w:rsidR="00AD5F34" w:rsidRPr="00AB56BA">
        <w:rPr>
          <w:rStyle w:val="Char4"/>
          <w:rtl/>
          <w:lang w:bidi="ar-SA"/>
        </w:rPr>
        <w:t xml:space="preserve"> إلا اللهُ، وأنَّ مُحَمَّداً رَسُولُ اللهِ، وَيُقِيمُوا الصَّلاَةَ، وَيُؤْتُوا الزَّكَاةَ، فَإذَا فَعَلُوا ذَلِكَ، عَصَمُوا مِنِّي دِمَاءهُمْ وَأَمْوَالَهُمْ، إلا بِحَقِّ الإسْلاَمِ، وَحِسَابُهُمْ عَلَى اللهِ».</w:t>
      </w:r>
      <w:r w:rsidR="00AD5F34" w:rsidRPr="00AB56BA">
        <w:rPr>
          <w:rFonts w:ascii="Traditional Arabic"/>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7"/>
      </w:r>
      <w:r w:rsidR="00AF70A9" w:rsidRPr="00AB56BA">
        <w:rPr>
          <w:rStyle w:val="FootnoteReference"/>
          <w:rFonts w:cs="B Lotus"/>
          <w:szCs w:val="28"/>
          <w:rtl/>
          <w:lang w:bidi="ar-SA"/>
        </w:rPr>
        <w:t>)</w:t>
      </w:r>
    </w:p>
    <w:p w:rsidR="00BB4117" w:rsidRPr="00AB56BA" w:rsidRDefault="00BB4117" w:rsidP="00690212">
      <w:pPr>
        <w:rPr>
          <w:rtl/>
          <w:lang w:bidi="ar-SA"/>
        </w:rPr>
      </w:pPr>
      <w:r w:rsidRPr="00AB56BA">
        <w:rPr>
          <w:rFonts w:ascii="Traditional Arabic"/>
          <w:b/>
          <w:bCs/>
          <w:rtl/>
          <w:lang w:bidi="ar-SA"/>
        </w:rPr>
        <w:t>ترجمه:</w:t>
      </w:r>
      <w:r w:rsidRPr="00AB56BA">
        <w:rPr>
          <w:rFonts w:ascii="Traditional Arabic"/>
          <w:rtl/>
          <w:lang w:bidi="ar-SA"/>
        </w:rPr>
        <w:t xml:space="preserve"> عبدالله بن عمر</w:t>
      </w:r>
      <w:r w:rsidRPr="00AB56BA">
        <w:rPr>
          <w:rFonts w:ascii="Traditional Arabic" w:cs="(M. Aiyada Ayoub ALKobaisi)"/>
          <w:rtl/>
          <w:lang w:bidi="ar-SA"/>
        </w:rPr>
        <w:t>$</w:t>
      </w:r>
      <w:r w:rsidRPr="00AB56BA">
        <w:rPr>
          <w:rFonts w:ascii="Traditional Arabic"/>
          <w:rtl/>
          <w:lang w:bidi="ar-SA"/>
        </w:rPr>
        <w:t xml:space="preserve"> می‌گوید: </w:t>
      </w:r>
      <w:r w:rsidRPr="00AB56BA">
        <w:rPr>
          <w:rtl/>
          <w:lang w:bidi="ar-SA"/>
        </w:rPr>
        <w:t>رسول‌الله</w:t>
      </w:r>
      <w:r w:rsidRPr="00AB56BA">
        <w:rPr>
          <w:rFonts w:hAnsi="AGA Arabesque"/>
          <w:lang w:bidi="ar-SA"/>
        </w:rPr>
        <w:t></w:t>
      </w:r>
      <w:r w:rsidRPr="00AB56BA">
        <w:rPr>
          <w:rFonts w:hAnsi="AGA Arabesque"/>
          <w:rtl/>
          <w:lang w:bidi="ar-SA"/>
        </w:rPr>
        <w:t xml:space="preserve"> </w:t>
      </w:r>
      <w:r w:rsidRPr="00AB56BA">
        <w:rPr>
          <w:rtl/>
          <w:lang w:bidi="ar-SA"/>
        </w:rPr>
        <w:t>فرمود: «(از سوي الله) مأموریت یافته‌ام که با مردم پیکار کنم تا این‌که گواهی دهند که معبود راستینی جز الله وجود ندارد و محمد فرستاده‌ی اوست و نماز را برپا دارند و زکات دهند؛ آن‌گاه که چنین کردند، خون‌ها و اموالشان را جز در مواردی که اسلام تعیین کرده است، از من مصون داشته‌اند و حسابشان</w:t>
      </w:r>
      <w:r w:rsidR="00F45692" w:rsidRPr="00AB56BA">
        <w:rPr>
          <w:rtl/>
          <w:lang w:bidi="ar-SA"/>
        </w:rPr>
        <w:t xml:space="preserve"> </w:t>
      </w:r>
      <w:r w:rsidR="00E04A88" w:rsidRPr="00AB56BA">
        <w:rPr>
          <w:rtl/>
          <w:lang w:bidi="ar-SA"/>
        </w:rPr>
        <w:t>با الله متعال است».</w:t>
      </w:r>
    </w:p>
    <w:p w:rsidR="007B3D42" w:rsidRPr="00AB56BA" w:rsidRDefault="008D2335" w:rsidP="006548CF">
      <w:pPr>
        <w:autoSpaceDE w:val="0"/>
        <w:autoSpaceDN w:val="0"/>
        <w:adjustRightInd w:val="0"/>
        <w:ind w:firstLine="0"/>
        <w:jc w:val="center"/>
        <w:rPr>
          <w:rFonts w:ascii="Traditional Arabic"/>
          <w:b/>
          <w:bCs/>
          <w:sz w:val="32"/>
          <w:szCs w:val="32"/>
          <w:rtl/>
          <w:lang w:bidi="ar-SA"/>
        </w:rPr>
      </w:pPr>
      <w:r w:rsidRPr="00AB56BA">
        <w:rPr>
          <w:rFonts w:ascii="Traditional Arabic"/>
          <w:b/>
          <w:bCs/>
          <w:sz w:val="32"/>
          <w:szCs w:val="32"/>
          <w:rtl/>
          <w:lang w:bidi="ar-SA"/>
        </w:rPr>
        <w:t>شرح</w:t>
      </w:r>
    </w:p>
    <w:p w:rsidR="0078323C" w:rsidRPr="00AB56BA" w:rsidRDefault="0078323C" w:rsidP="00690212">
      <w:pPr>
        <w:rPr>
          <w:rtl/>
          <w:lang w:bidi="ar-SA"/>
        </w:rPr>
      </w:pPr>
      <w:r w:rsidRPr="00AB56BA">
        <w:rPr>
          <w:rFonts w:ascii="Traditional Arabic"/>
          <w:rtl/>
          <w:lang w:bidi="ar-SA"/>
        </w:rPr>
        <w:t>نووی</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Fonts w:ascii="Traditional Arabic"/>
          <w:rtl/>
          <w:lang w:bidi="ar-SA"/>
        </w:rPr>
        <w:t>در کتابش «ریاض‌الصالحین» در باب پای‌بندی بر نمازهای پنج‌گانه، حدیثی بدین مضمون آورده است که عبدالله بن عمر</w:t>
      </w:r>
      <w:r w:rsidRPr="00AB56BA">
        <w:rPr>
          <w:rFonts w:ascii="Traditional Arabic" w:cs="(M. Aiyada Ayoub ALKobaisi)"/>
          <w:rtl/>
          <w:lang w:bidi="ar-SA"/>
        </w:rPr>
        <w:t>$</w:t>
      </w:r>
      <w:r w:rsidRPr="00AB56BA">
        <w:rPr>
          <w:rFonts w:ascii="Traditional Arabic"/>
          <w:rtl/>
          <w:lang w:bidi="ar-SA"/>
        </w:rPr>
        <w:t xml:space="preserve"> می‌گوید: </w:t>
      </w:r>
      <w:r w:rsidRPr="00AB56BA">
        <w:rPr>
          <w:rtl/>
          <w:lang w:bidi="ar-SA"/>
        </w:rPr>
        <w:t>رسول‌الله</w:t>
      </w:r>
      <w:r w:rsidRPr="00AB56BA">
        <w:rPr>
          <w:rFonts w:hAnsi="AGA Arabesque"/>
          <w:lang w:bidi="ar-SA"/>
        </w:rPr>
        <w:t></w:t>
      </w:r>
      <w:r w:rsidRPr="00AB56BA">
        <w:rPr>
          <w:rFonts w:hAnsi="AGA Arabesque"/>
          <w:rtl/>
          <w:lang w:bidi="ar-SA"/>
        </w:rPr>
        <w:t xml:space="preserve"> </w:t>
      </w:r>
      <w:r w:rsidRPr="00AB56BA">
        <w:rPr>
          <w:rtl/>
          <w:lang w:bidi="ar-SA"/>
        </w:rPr>
        <w:t>فرمود: «(از سوي الله) مأموریت یافته‌ام که با مردم پیکار کنم تا این‌که گواهی دهند که معبود راستینی جز الله وجود ندارد و محمد فرستاده‌ی اوست و نماز را برپا دارند و زکات دهند».</w:t>
      </w:r>
    </w:p>
    <w:p w:rsidR="0078323C" w:rsidRPr="00AB56BA" w:rsidRDefault="0078323C" w:rsidP="00690212">
      <w:pPr>
        <w:rPr>
          <w:rtl/>
          <w:lang w:bidi="ar-SA"/>
        </w:rPr>
      </w:pPr>
      <w:r w:rsidRPr="00AB56BA">
        <w:rPr>
          <w:rtl/>
          <w:lang w:bidi="ar-SA"/>
        </w:rPr>
        <w:t>این مأموریت از سوی الله متعال به پیامبر</w:t>
      </w:r>
      <w:r w:rsidRPr="00AB56BA">
        <w:rPr>
          <w:lang w:bidi="ar-SA"/>
        </w:rPr>
        <w:sym w:font="AGA Arabesque" w:char="F072"/>
      </w:r>
      <w:r w:rsidRPr="00AB56BA">
        <w:rPr>
          <w:rtl/>
          <w:lang w:bidi="ar-SA"/>
        </w:rPr>
        <w:t xml:space="preserve"> داده شد؛ یعنی همان ذاتی که مردم را آفریده است و هرگونه که بخواهد، در مُلک خود تصرف می‌کند، </w:t>
      </w:r>
      <w:r w:rsidR="00151ABD" w:rsidRPr="00AB56BA">
        <w:rPr>
          <w:rtl/>
          <w:lang w:bidi="ar-SA"/>
        </w:rPr>
        <w:t xml:space="preserve">فرستاده‌اش را مأمور پیکارِ با این‌ها قرار داد. و این، حق پروردگار است که به پیکار با مردم فرمان دهد تا این‌که مسلمان شوند و چون اسلام بیاورند، </w:t>
      </w:r>
      <w:r w:rsidR="00322A8B" w:rsidRPr="00AB56BA">
        <w:rPr>
          <w:rtl/>
          <w:lang w:bidi="ar-SA"/>
        </w:rPr>
        <w:t>دست از آنان برداشته می‌شود و در پناهِ اسلام قرار می‌گیرند.</w:t>
      </w:r>
      <w:r w:rsidR="00476825" w:rsidRPr="00AB56BA">
        <w:rPr>
          <w:rtl/>
          <w:lang w:bidi="ar-SA"/>
        </w:rPr>
        <w:t xml:space="preserve"> چنان‌که الله متعال می‌فرماید:</w:t>
      </w:r>
    </w:p>
    <w:p w:rsidR="00210685" w:rsidRPr="00AB56BA" w:rsidRDefault="00AF70A9" w:rsidP="00AF70A9">
      <w:pPr>
        <w:pStyle w:val="a2"/>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210685" w:rsidRPr="00AB56BA">
        <w:rPr>
          <w:rStyle w:val="Char2"/>
          <w:rFonts w:hint="eastAsia"/>
          <w:rtl/>
        </w:rPr>
        <w:t>قَ</w:t>
      </w:r>
      <w:r w:rsidR="00210685" w:rsidRPr="00AB56BA">
        <w:rPr>
          <w:rStyle w:val="Char2"/>
          <w:rFonts w:hint="cs"/>
          <w:rtl/>
        </w:rPr>
        <w:t>ٰ</w:t>
      </w:r>
      <w:r w:rsidR="00210685" w:rsidRPr="00AB56BA">
        <w:rPr>
          <w:rStyle w:val="Char2"/>
          <w:rFonts w:hint="eastAsia"/>
          <w:rtl/>
        </w:rPr>
        <w:t>تِلُواْ</w:t>
      </w:r>
      <w:r w:rsidR="00210685" w:rsidRPr="00AB56BA">
        <w:rPr>
          <w:rStyle w:val="Char2"/>
          <w:rtl/>
        </w:rPr>
        <w:t xml:space="preserve"> </w:t>
      </w:r>
      <w:r w:rsidR="00210685" w:rsidRPr="00AB56BA">
        <w:rPr>
          <w:rStyle w:val="Char2"/>
          <w:rFonts w:hint="cs"/>
          <w:rtl/>
        </w:rPr>
        <w:t>ٱ</w:t>
      </w:r>
      <w:r w:rsidR="00210685" w:rsidRPr="00AB56BA">
        <w:rPr>
          <w:rStyle w:val="Char2"/>
          <w:rFonts w:hint="eastAsia"/>
          <w:rtl/>
        </w:rPr>
        <w:t>لَّذِينَ</w:t>
      </w:r>
      <w:r w:rsidR="00210685" w:rsidRPr="00AB56BA">
        <w:rPr>
          <w:rStyle w:val="Char2"/>
          <w:rtl/>
        </w:rPr>
        <w:t xml:space="preserve"> </w:t>
      </w:r>
      <w:r w:rsidR="00210685" w:rsidRPr="00AB56BA">
        <w:rPr>
          <w:rStyle w:val="Char2"/>
          <w:rFonts w:hint="eastAsia"/>
          <w:rtl/>
        </w:rPr>
        <w:t>لَا</w:t>
      </w:r>
      <w:r w:rsidR="00210685" w:rsidRPr="00AB56BA">
        <w:rPr>
          <w:rStyle w:val="Char2"/>
          <w:rtl/>
        </w:rPr>
        <w:t xml:space="preserve"> </w:t>
      </w:r>
      <w:r w:rsidR="00210685" w:rsidRPr="00AB56BA">
        <w:rPr>
          <w:rStyle w:val="Char2"/>
          <w:rFonts w:hint="eastAsia"/>
          <w:rtl/>
        </w:rPr>
        <w:t>يُؤ</w:t>
      </w:r>
      <w:r w:rsidR="00210685" w:rsidRPr="00AB56BA">
        <w:rPr>
          <w:rStyle w:val="Char2"/>
          <w:rFonts w:hint="cs"/>
          <w:rtl/>
        </w:rPr>
        <w:t>ۡ</w:t>
      </w:r>
      <w:r w:rsidR="00210685" w:rsidRPr="00AB56BA">
        <w:rPr>
          <w:rStyle w:val="Char2"/>
          <w:rFonts w:hint="eastAsia"/>
          <w:rtl/>
        </w:rPr>
        <w:t>مِنُونَ</w:t>
      </w:r>
      <w:r w:rsidR="00210685" w:rsidRPr="00AB56BA">
        <w:rPr>
          <w:rStyle w:val="Char2"/>
          <w:rtl/>
        </w:rPr>
        <w:t xml:space="preserve"> </w:t>
      </w:r>
      <w:r w:rsidR="00210685" w:rsidRPr="00AB56BA">
        <w:rPr>
          <w:rStyle w:val="Char2"/>
          <w:rFonts w:hint="eastAsia"/>
          <w:rtl/>
        </w:rPr>
        <w:t>بِ</w:t>
      </w:r>
      <w:r w:rsidR="00210685" w:rsidRPr="00AB56BA">
        <w:rPr>
          <w:rStyle w:val="Char2"/>
          <w:rFonts w:hint="cs"/>
          <w:rtl/>
        </w:rPr>
        <w:t>ٱ</w:t>
      </w:r>
      <w:r w:rsidR="00210685" w:rsidRPr="00AB56BA">
        <w:rPr>
          <w:rStyle w:val="Char2"/>
          <w:rFonts w:hint="eastAsia"/>
          <w:rtl/>
        </w:rPr>
        <w:t>للَّهِ</w:t>
      </w:r>
      <w:r w:rsidR="00210685" w:rsidRPr="00AB56BA">
        <w:rPr>
          <w:rStyle w:val="Char2"/>
          <w:rtl/>
        </w:rPr>
        <w:t xml:space="preserve"> </w:t>
      </w:r>
      <w:r w:rsidR="00210685" w:rsidRPr="00AB56BA">
        <w:rPr>
          <w:rStyle w:val="Char2"/>
          <w:rFonts w:hint="eastAsia"/>
          <w:rtl/>
        </w:rPr>
        <w:t>وَلَا</w:t>
      </w:r>
      <w:r w:rsidR="00210685" w:rsidRPr="00AB56BA">
        <w:rPr>
          <w:rStyle w:val="Char2"/>
          <w:rtl/>
        </w:rPr>
        <w:t xml:space="preserve"> </w:t>
      </w:r>
      <w:r w:rsidR="00210685" w:rsidRPr="00AB56BA">
        <w:rPr>
          <w:rStyle w:val="Char2"/>
          <w:rFonts w:hint="eastAsia"/>
          <w:rtl/>
        </w:rPr>
        <w:t>بِ</w:t>
      </w:r>
      <w:r w:rsidR="00210685" w:rsidRPr="00AB56BA">
        <w:rPr>
          <w:rStyle w:val="Char2"/>
          <w:rFonts w:hint="cs"/>
          <w:rtl/>
        </w:rPr>
        <w:t>ٱ</w:t>
      </w:r>
      <w:r w:rsidR="00210685" w:rsidRPr="00AB56BA">
        <w:rPr>
          <w:rStyle w:val="Char2"/>
          <w:rFonts w:hint="eastAsia"/>
          <w:rtl/>
        </w:rPr>
        <w:t>ل</w:t>
      </w:r>
      <w:r w:rsidR="00210685" w:rsidRPr="00AB56BA">
        <w:rPr>
          <w:rStyle w:val="Char2"/>
          <w:rFonts w:hint="cs"/>
          <w:rtl/>
        </w:rPr>
        <w:t>ۡ</w:t>
      </w:r>
      <w:r w:rsidR="00210685" w:rsidRPr="00AB56BA">
        <w:rPr>
          <w:rStyle w:val="Char2"/>
          <w:rFonts w:hint="eastAsia"/>
          <w:rtl/>
        </w:rPr>
        <w:t>يَو</w:t>
      </w:r>
      <w:r w:rsidR="00210685" w:rsidRPr="00AB56BA">
        <w:rPr>
          <w:rStyle w:val="Char2"/>
          <w:rFonts w:hint="cs"/>
          <w:rtl/>
        </w:rPr>
        <w:t>ۡ</w:t>
      </w:r>
      <w:r w:rsidR="00210685" w:rsidRPr="00AB56BA">
        <w:rPr>
          <w:rStyle w:val="Char2"/>
          <w:rFonts w:hint="eastAsia"/>
          <w:rtl/>
        </w:rPr>
        <w:t>مِ</w:t>
      </w:r>
      <w:r w:rsidR="00210685" w:rsidRPr="00AB56BA">
        <w:rPr>
          <w:rStyle w:val="Char2"/>
          <w:rtl/>
        </w:rPr>
        <w:t xml:space="preserve"> </w:t>
      </w:r>
      <w:r w:rsidR="00210685" w:rsidRPr="00AB56BA">
        <w:rPr>
          <w:rStyle w:val="Char2"/>
          <w:rFonts w:hint="cs"/>
          <w:rtl/>
        </w:rPr>
        <w:t>ٱ</w:t>
      </w:r>
      <w:r w:rsidR="00210685" w:rsidRPr="00AB56BA">
        <w:rPr>
          <w:rStyle w:val="Char2"/>
          <w:rFonts w:hint="eastAsia"/>
          <w:rtl/>
        </w:rPr>
        <w:t>ل</w:t>
      </w:r>
      <w:r w:rsidR="00210685" w:rsidRPr="00AB56BA">
        <w:rPr>
          <w:rStyle w:val="Char2"/>
          <w:rFonts w:hint="cs"/>
          <w:rtl/>
        </w:rPr>
        <w:t>ۡ</w:t>
      </w:r>
      <w:r w:rsidR="00210685" w:rsidRPr="00AB56BA">
        <w:rPr>
          <w:rStyle w:val="Char2"/>
          <w:rFonts w:hint="eastAsia"/>
          <w:rtl/>
        </w:rPr>
        <w:t>أ</w:t>
      </w:r>
      <w:r w:rsidR="00210685" w:rsidRPr="00AB56BA">
        <w:rPr>
          <w:rStyle w:val="Char2"/>
          <w:rFonts w:hint="cs"/>
          <w:rtl/>
        </w:rPr>
        <w:t>ٓ</w:t>
      </w:r>
      <w:r w:rsidR="00210685" w:rsidRPr="00AB56BA">
        <w:rPr>
          <w:rStyle w:val="Char2"/>
          <w:rFonts w:hint="eastAsia"/>
          <w:rtl/>
        </w:rPr>
        <w:t>خِرِ</w:t>
      </w:r>
      <w:r w:rsidR="00210685" w:rsidRPr="00AB56BA">
        <w:rPr>
          <w:rStyle w:val="Char2"/>
          <w:rtl/>
        </w:rPr>
        <w:t xml:space="preserve"> </w:t>
      </w:r>
      <w:r w:rsidR="00210685" w:rsidRPr="00AB56BA">
        <w:rPr>
          <w:rStyle w:val="Char2"/>
          <w:rFonts w:hint="eastAsia"/>
          <w:rtl/>
        </w:rPr>
        <w:t>وَلَا</w:t>
      </w:r>
      <w:r w:rsidR="00210685" w:rsidRPr="00AB56BA">
        <w:rPr>
          <w:rStyle w:val="Char2"/>
          <w:rtl/>
        </w:rPr>
        <w:t xml:space="preserve"> </w:t>
      </w:r>
      <w:r w:rsidR="00210685" w:rsidRPr="00AB56BA">
        <w:rPr>
          <w:rStyle w:val="Char2"/>
          <w:rFonts w:hint="eastAsia"/>
          <w:rtl/>
        </w:rPr>
        <w:t>يُحَرِّمُونَ</w:t>
      </w:r>
      <w:r w:rsidR="00210685" w:rsidRPr="00AB56BA">
        <w:rPr>
          <w:rStyle w:val="Char2"/>
          <w:rtl/>
        </w:rPr>
        <w:t xml:space="preserve"> </w:t>
      </w:r>
      <w:r w:rsidR="00210685" w:rsidRPr="00AB56BA">
        <w:rPr>
          <w:rStyle w:val="Char2"/>
          <w:rFonts w:hint="eastAsia"/>
          <w:rtl/>
        </w:rPr>
        <w:t>مَا</w:t>
      </w:r>
      <w:r w:rsidR="00210685" w:rsidRPr="00AB56BA">
        <w:rPr>
          <w:rStyle w:val="Char2"/>
          <w:rtl/>
        </w:rPr>
        <w:t xml:space="preserve"> </w:t>
      </w:r>
      <w:r w:rsidR="00210685" w:rsidRPr="00AB56BA">
        <w:rPr>
          <w:rStyle w:val="Char2"/>
          <w:rFonts w:hint="eastAsia"/>
          <w:rtl/>
        </w:rPr>
        <w:t>حَرَّمَ</w:t>
      </w:r>
      <w:r w:rsidR="00210685" w:rsidRPr="00AB56BA">
        <w:rPr>
          <w:rStyle w:val="Char2"/>
          <w:rtl/>
        </w:rPr>
        <w:t xml:space="preserve"> </w:t>
      </w:r>
      <w:r w:rsidR="00210685" w:rsidRPr="00AB56BA">
        <w:rPr>
          <w:rStyle w:val="Char2"/>
          <w:rFonts w:hint="cs"/>
          <w:rtl/>
        </w:rPr>
        <w:t>ٱ</w:t>
      </w:r>
      <w:r w:rsidR="00210685" w:rsidRPr="00AB56BA">
        <w:rPr>
          <w:rStyle w:val="Char2"/>
          <w:rFonts w:hint="eastAsia"/>
          <w:rtl/>
        </w:rPr>
        <w:t>للَّهُ</w:t>
      </w:r>
      <w:r w:rsidR="00210685" w:rsidRPr="00AB56BA">
        <w:rPr>
          <w:rStyle w:val="Char2"/>
          <w:rtl/>
        </w:rPr>
        <w:t xml:space="preserve"> </w:t>
      </w:r>
      <w:r w:rsidR="00210685" w:rsidRPr="00AB56BA">
        <w:rPr>
          <w:rStyle w:val="Char2"/>
          <w:rFonts w:hint="eastAsia"/>
          <w:rtl/>
        </w:rPr>
        <w:t>وَرَسُولُهُ</w:t>
      </w:r>
      <w:r w:rsidR="00210685" w:rsidRPr="00AB56BA">
        <w:rPr>
          <w:rStyle w:val="Char2"/>
          <w:rFonts w:hint="cs"/>
          <w:rtl/>
        </w:rPr>
        <w:t>ۥ</w:t>
      </w:r>
      <w:r w:rsidR="00210685" w:rsidRPr="00AB56BA">
        <w:rPr>
          <w:rStyle w:val="Char2"/>
          <w:rtl/>
        </w:rPr>
        <w:t xml:space="preserve"> </w:t>
      </w:r>
      <w:r w:rsidR="00210685" w:rsidRPr="00AB56BA">
        <w:rPr>
          <w:rStyle w:val="Char2"/>
          <w:rFonts w:hint="eastAsia"/>
          <w:rtl/>
        </w:rPr>
        <w:t>وَلَا</w:t>
      </w:r>
      <w:r w:rsidR="00210685" w:rsidRPr="00AB56BA">
        <w:rPr>
          <w:rStyle w:val="Char2"/>
          <w:rtl/>
        </w:rPr>
        <w:t xml:space="preserve"> </w:t>
      </w:r>
      <w:r w:rsidR="00210685" w:rsidRPr="00AB56BA">
        <w:rPr>
          <w:rStyle w:val="Char2"/>
          <w:rFonts w:hint="eastAsia"/>
          <w:rtl/>
        </w:rPr>
        <w:t>يَدِينُونَ</w:t>
      </w:r>
      <w:r w:rsidR="00210685" w:rsidRPr="00AB56BA">
        <w:rPr>
          <w:rStyle w:val="Char2"/>
          <w:rtl/>
        </w:rPr>
        <w:t xml:space="preserve"> </w:t>
      </w:r>
      <w:r w:rsidR="00210685" w:rsidRPr="00AB56BA">
        <w:rPr>
          <w:rStyle w:val="Char2"/>
          <w:rFonts w:hint="eastAsia"/>
          <w:rtl/>
        </w:rPr>
        <w:t>دِينَ</w:t>
      </w:r>
      <w:r w:rsidR="00210685" w:rsidRPr="00AB56BA">
        <w:rPr>
          <w:rStyle w:val="Char2"/>
          <w:rtl/>
        </w:rPr>
        <w:t xml:space="preserve"> </w:t>
      </w:r>
      <w:r w:rsidR="00210685" w:rsidRPr="00AB56BA">
        <w:rPr>
          <w:rStyle w:val="Char2"/>
          <w:rFonts w:hint="cs"/>
          <w:rtl/>
        </w:rPr>
        <w:t>ٱ</w:t>
      </w:r>
      <w:r w:rsidR="00210685" w:rsidRPr="00AB56BA">
        <w:rPr>
          <w:rStyle w:val="Char2"/>
          <w:rFonts w:hint="eastAsia"/>
          <w:rtl/>
        </w:rPr>
        <w:t>ل</w:t>
      </w:r>
      <w:r w:rsidR="00210685" w:rsidRPr="00AB56BA">
        <w:rPr>
          <w:rStyle w:val="Char2"/>
          <w:rFonts w:hint="cs"/>
          <w:rtl/>
        </w:rPr>
        <w:t>ۡ</w:t>
      </w:r>
      <w:r w:rsidR="00210685" w:rsidRPr="00AB56BA">
        <w:rPr>
          <w:rStyle w:val="Char2"/>
          <w:rFonts w:hint="eastAsia"/>
          <w:rtl/>
        </w:rPr>
        <w:t>حَقِّ</w:t>
      </w:r>
      <w:r w:rsidR="00210685" w:rsidRPr="00AB56BA">
        <w:rPr>
          <w:rStyle w:val="Char2"/>
          <w:rtl/>
        </w:rPr>
        <w:t xml:space="preserve"> </w:t>
      </w:r>
      <w:r w:rsidR="00210685" w:rsidRPr="00AB56BA">
        <w:rPr>
          <w:rStyle w:val="Char2"/>
          <w:rFonts w:hint="eastAsia"/>
          <w:rtl/>
        </w:rPr>
        <w:t>مِنَ</w:t>
      </w:r>
      <w:r w:rsidR="00210685" w:rsidRPr="00AB56BA">
        <w:rPr>
          <w:rStyle w:val="Char2"/>
          <w:rtl/>
        </w:rPr>
        <w:t xml:space="preserve"> </w:t>
      </w:r>
      <w:r w:rsidR="00210685" w:rsidRPr="00AB56BA">
        <w:rPr>
          <w:rStyle w:val="Char2"/>
          <w:rFonts w:hint="cs"/>
          <w:rtl/>
        </w:rPr>
        <w:t>ٱ</w:t>
      </w:r>
      <w:r w:rsidR="00210685" w:rsidRPr="00AB56BA">
        <w:rPr>
          <w:rStyle w:val="Char2"/>
          <w:rFonts w:hint="eastAsia"/>
          <w:rtl/>
        </w:rPr>
        <w:t>لَّذِينَ</w:t>
      </w:r>
      <w:r w:rsidR="00210685" w:rsidRPr="00AB56BA">
        <w:rPr>
          <w:rStyle w:val="Char2"/>
          <w:rtl/>
        </w:rPr>
        <w:t xml:space="preserve"> </w:t>
      </w:r>
      <w:r w:rsidR="00210685" w:rsidRPr="00AB56BA">
        <w:rPr>
          <w:rStyle w:val="Char2"/>
          <w:rFonts w:hint="eastAsia"/>
          <w:rtl/>
        </w:rPr>
        <w:t>أُوتُواْ</w:t>
      </w:r>
      <w:r w:rsidR="00210685" w:rsidRPr="00AB56BA">
        <w:rPr>
          <w:rStyle w:val="Char2"/>
          <w:rtl/>
        </w:rPr>
        <w:t xml:space="preserve"> </w:t>
      </w:r>
      <w:r w:rsidR="00210685" w:rsidRPr="00AB56BA">
        <w:rPr>
          <w:rStyle w:val="Char2"/>
          <w:rFonts w:hint="cs"/>
          <w:rtl/>
        </w:rPr>
        <w:t>ٱ</w:t>
      </w:r>
      <w:r w:rsidR="00210685" w:rsidRPr="00AB56BA">
        <w:rPr>
          <w:rStyle w:val="Char2"/>
          <w:rFonts w:hint="eastAsia"/>
          <w:rtl/>
        </w:rPr>
        <w:t>ل</w:t>
      </w:r>
      <w:r w:rsidR="00210685" w:rsidRPr="00AB56BA">
        <w:rPr>
          <w:rStyle w:val="Char2"/>
          <w:rFonts w:hint="cs"/>
          <w:rtl/>
        </w:rPr>
        <w:t>ۡ</w:t>
      </w:r>
      <w:r w:rsidR="00210685" w:rsidRPr="00AB56BA">
        <w:rPr>
          <w:rStyle w:val="Char2"/>
          <w:rFonts w:hint="eastAsia"/>
          <w:rtl/>
        </w:rPr>
        <w:t>كِتَ</w:t>
      </w:r>
      <w:r w:rsidR="00210685" w:rsidRPr="00AB56BA">
        <w:rPr>
          <w:rStyle w:val="Char2"/>
          <w:rFonts w:hint="cs"/>
          <w:rtl/>
        </w:rPr>
        <w:t>ٰ</w:t>
      </w:r>
      <w:r w:rsidR="00210685" w:rsidRPr="00AB56BA">
        <w:rPr>
          <w:rStyle w:val="Char2"/>
          <w:rFonts w:hint="eastAsia"/>
          <w:rtl/>
        </w:rPr>
        <w:t>بَ</w:t>
      </w:r>
      <w:r w:rsidR="00210685" w:rsidRPr="00AB56BA">
        <w:rPr>
          <w:rStyle w:val="Char2"/>
          <w:rtl/>
        </w:rPr>
        <w:t xml:space="preserve"> </w:t>
      </w:r>
      <w:r w:rsidR="00210685" w:rsidRPr="00AB56BA">
        <w:rPr>
          <w:rStyle w:val="Char2"/>
          <w:rFonts w:hint="eastAsia"/>
          <w:rtl/>
        </w:rPr>
        <w:t>حَتَّى</w:t>
      </w:r>
      <w:r w:rsidR="00210685" w:rsidRPr="00AB56BA">
        <w:rPr>
          <w:rStyle w:val="Char2"/>
          <w:rFonts w:hint="cs"/>
          <w:rtl/>
        </w:rPr>
        <w:t>ٰ</w:t>
      </w:r>
      <w:r w:rsidR="00210685" w:rsidRPr="00AB56BA">
        <w:rPr>
          <w:rStyle w:val="Char2"/>
          <w:rtl/>
        </w:rPr>
        <w:t xml:space="preserve"> </w:t>
      </w:r>
      <w:r w:rsidR="00210685" w:rsidRPr="00AB56BA">
        <w:rPr>
          <w:rStyle w:val="Char2"/>
          <w:rFonts w:hint="eastAsia"/>
          <w:rtl/>
        </w:rPr>
        <w:t>يُع</w:t>
      </w:r>
      <w:r w:rsidR="00210685" w:rsidRPr="00AB56BA">
        <w:rPr>
          <w:rStyle w:val="Char2"/>
          <w:rFonts w:hint="cs"/>
          <w:rtl/>
        </w:rPr>
        <w:t>ۡ</w:t>
      </w:r>
      <w:r w:rsidR="00210685" w:rsidRPr="00AB56BA">
        <w:rPr>
          <w:rStyle w:val="Char2"/>
          <w:rFonts w:hint="eastAsia"/>
          <w:rtl/>
        </w:rPr>
        <w:t>طُواْ</w:t>
      </w:r>
      <w:r w:rsidR="00210685" w:rsidRPr="00AB56BA">
        <w:rPr>
          <w:rStyle w:val="Char2"/>
          <w:rtl/>
        </w:rPr>
        <w:t xml:space="preserve"> </w:t>
      </w:r>
      <w:r w:rsidR="00210685" w:rsidRPr="00AB56BA">
        <w:rPr>
          <w:rStyle w:val="Char2"/>
          <w:rFonts w:hint="cs"/>
          <w:rtl/>
        </w:rPr>
        <w:t>ٱ</w:t>
      </w:r>
      <w:r w:rsidR="00210685" w:rsidRPr="00AB56BA">
        <w:rPr>
          <w:rStyle w:val="Char2"/>
          <w:rFonts w:hint="eastAsia"/>
          <w:rtl/>
        </w:rPr>
        <w:t>ل</w:t>
      </w:r>
      <w:r w:rsidR="00210685" w:rsidRPr="00AB56BA">
        <w:rPr>
          <w:rStyle w:val="Char2"/>
          <w:rFonts w:hint="cs"/>
          <w:rtl/>
        </w:rPr>
        <w:t>ۡ</w:t>
      </w:r>
      <w:r w:rsidR="00210685" w:rsidRPr="00AB56BA">
        <w:rPr>
          <w:rStyle w:val="Char2"/>
          <w:rFonts w:hint="eastAsia"/>
          <w:rtl/>
        </w:rPr>
        <w:t>جِز</w:t>
      </w:r>
      <w:r w:rsidR="00210685" w:rsidRPr="00AB56BA">
        <w:rPr>
          <w:rStyle w:val="Char2"/>
          <w:rFonts w:hint="cs"/>
          <w:rtl/>
        </w:rPr>
        <w:t>ۡ</w:t>
      </w:r>
      <w:r w:rsidR="00210685" w:rsidRPr="00AB56BA">
        <w:rPr>
          <w:rStyle w:val="Char2"/>
          <w:rFonts w:hint="eastAsia"/>
          <w:rtl/>
        </w:rPr>
        <w:t>يَةَ</w:t>
      </w:r>
      <w:r w:rsidR="00210685" w:rsidRPr="00AB56BA">
        <w:rPr>
          <w:rStyle w:val="Char2"/>
          <w:rtl/>
        </w:rPr>
        <w:t xml:space="preserve"> </w:t>
      </w:r>
      <w:r w:rsidR="00210685" w:rsidRPr="00AB56BA">
        <w:rPr>
          <w:rStyle w:val="Char2"/>
          <w:rFonts w:hint="eastAsia"/>
          <w:rtl/>
        </w:rPr>
        <w:t>عَن</w:t>
      </w:r>
      <w:r w:rsidR="00210685" w:rsidRPr="00AB56BA">
        <w:rPr>
          <w:rStyle w:val="Char2"/>
          <w:rtl/>
        </w:rPr>
        <w:t xml:space="preserve"> </w:t>
      </w:r>
      <w:r w:rsidR="00210685" w:rsidRPr="00AB56BA">
        <w:rPr>
          <w:rStyle w:val="Char2"/>
          <w:rFonts w:hint="eastAsia"/>
          <w:rtl/>
        </w:rPr>
        <w:t>يَد</w:t>
      </w:r>
      <w:r w:rsidR="00210685" w:rsidRPr="00AB56BA">
        <w:rPr>
          <w:rStyle w:val="Char2"/>
          <w:rFonts w:hint="cs"/>
          <w:rtl/>
        </w:rPr>
        <w:t>ٖ</w:t>
      </w:r>
      <w:r w:rsidR="00210685" w:rsidRPr="00AB56BA">
        <w:rPr>
          <w:rStyle w:val="Char2"/>
          <w:rtl/>
        </w:rPr>
        <w:t xml:space="preserve"> </w:t>
      </w:r>
      <w:r w:rsidR="00210685" w:rsidRPr="00AB56BA">
        <w:rPr>
          <w:rStyle w:val="Char2"/>
          <w:rFonts w:hint="eastAsia"/>
          <w:rtl/>
        </w:rPr>
        <w:t>وَهُم</w:t>
      </w:r>
      <w:r w:rsidR="00210685" w:rsidRPr="00AB56BA">
        <w:rPr>
          <w:rStyle w:val="Char2"/>
          <w:rFonts w:hint="cs"/>
          <w:rtl/>
        </w:rPr>
        <w:t>ۡ</w:t>
      </w:r>
      <w:r w:rsidR="00210685" w:rsidRPr="00AB56BA">
        <w:rPr>
          <w:rStyle w:val="Char2"/>
          <w:rtl/>
        </w:rPr>
        <w:t xml:space="preserve"> </w:t>
      </w:r>
      <w:r w:rsidR="00210685" w:rsidRPr="00AB56BA">
        <w:rPr>
          <w:rStyle w:val="Char2"/>
          <w:rFonts w:hint="eastAsia"/>
          <w:rtl/>
        </w:rPr>
        <w:t>صَ</w:t>
      </w:r>
      <w:r w:rsidR="00210685" w:rsidRPr="00AB56BA">
        <w:rPr>
          <w:rStyle w:val="Char2"/>
          <w:rFonts w:hint="cs"/>
          <w:rtl/>
        </w:rPr>
        <w:t>ٰ</w:t>
      </w:r>
      <w:r w:rsidR="00210685" w:rsidRPr="00AB56BA">
        <w:rPr>
          <w:rStyle w:val="Char2"/>
          <w:rFonts w:hint="eastAsia"/>
          <w:rtl/>
        </w:rPr>
        <w:t>غِرُونَ</w:t>
      </w:r>
      <w:r w:rsidR="00210685" w:rsidRPr="00AB56BA">
        <w:rPr>
          <w:rStyle w:val="Char2"/>
          <w:rtl/>
        </w:rPr>
        <w:t xml:space="preserve"> </w:t>
      </w:r>
      <w:r w:rsidR="00210685" w:rsidRPr="00AB56BA">
        <w:rPr>
          <w:rStyle w:val="Char2"/>
          <w:rFonts w:hint="cs"/>
          <w:rtl/>
        </w:rPr>
        <w:t>٢٩</w:t>
      </w:r>
      <w:r w:rsidRPr="00AB56BA">
        <w:rPr>
          <w:rFonts w:ascii="KFGQPC Uthman Taha Naskh" w:cs="KFGQPC Uthman Taha Naskh" w:hint="cs"/>
          <w:noProof w:val="0"/>
          <w:rtl/>
          <w:lang w:bidi="ar-SA"/>
        </w:rPr>
        <w:t>﴾</w:t>
      </w:r>
      <w:r w:rsidR="00210685" w:rsidRPr="00AB56BA">
        <w:rPr>
          <w:rFonts w:ascii="KFGQPC Uthman Taha Naskh" w:cs="KFGQPC Uthman Taha Naskh"/>
          <w:noProof w:val="0"/>
          <w:lang w:bidi="ar-SA"/>
        </w:rPr>
        <w:tab/>
      </w:r>
      <w:r w:rsidR="00210685" w:rsidRPr="00AB56BA">
        <w:rPr>
          <w:rFonts w:ascii="KFGQPC Uthman Taha Naskh" w:cs="KFGQPC Uthman Taha Naskh"/>
          <w:noProof w:val="0"/>
          <w:lang w:bidi="ar-SA"/>
        </w:rPr>
        <w:tab/>
      </w:r>
      <w:r w:rsidR="00210685" w:rsidRPr="00AB56BA">
        <w:rPr>
          <w:rFonts w:ascii="KFGQPC Uthman Taha Naskh" w:cs="KFGQPC Uthman Taha Naskh"/>
          <w:noProof w:val="0"/>
          <w:lang w:bidi="ar-SA"/>
        </w:rPr>
        <w:tab/>
      </w:r>
      <w:r w:rsidR="00210685" w:rsidRPr="00AB56BA">
        <w:rPr>
          <w:rFonts w:ascii="KFGQPC Uthman Taha Naskh" w:cs="KFGQPC Uthman Taha Naskh"/>
          <w:noProof w:val="0"/>
          <w:lang w:bidi="ar-SA"/>
        </w:rPr>
        <w:tab/>
      </w:r>
      <w:r w:rsidR="00210685" w:rsidRPr="00AB56BA">
        <w:rPr>
          <w:rFonts w:ascii="KFGQPC Uthman Taha Naskh" w:cs="KFGQPC Uthman Taha Naskh"/>
          <w:noProof w:val="0"/>
          <w:lang w:bidi="ar-SA"/>
        </w:rPr>
        <w:tab/>
      </w:r>
      <w:r w:rsidR="00210685" w:rsidRPr="00AB56BA">
        <w:rPr>
          <w:rFonts w:ascii="KFGQPC Uthman Taha Naskh" w:cs="KFGQPC Uthman Taha Naskh"/>
          <w:noProof w:val="0"/>
          <w:lang w:bidi="ar-SA"/>
        </w:rPr>
        <w:tab/>
      </w:r>
      <w:r w:rsidR="00210685" w:rsidRPr="00AB56BA">
        <w:rPr>
          <w:rFonts w:ascii="KFGQPC Uthman Taha Naskh" w:cs="KFGQPC Uthman Taha Naskh"/>
          <w:noProof w:val="0"/>
          <w:rtl/>
          <w:lang w:bidi="ar-SA"/>
        </w:rPr>
        <w:t xml:space="preserve"> </w:t>
      </w:r>
      <w:r w:rsidR="00210685" w:rsidRPr="00AB56BA">
        <w:rPr>
          <w:rStyle w:val="Char8"/>
          <w:rtl/>
        </w:rPr>
        <w:t>[</w:t>
      </w:r>
      <w:r w:rsidR="00210685" w:rsidRPr="00AB56BA">
        <w:rPr>
          <w:rStyle w:val="Char8"/>
          <w:rFonts w:hint="eastAsia"/>
          <w:rtl/>
        </w:rPr>
        <w:t>التوبة</w:t>
      </w:r>
      <w:r w:rsidR="00210685" w:rsidRPr="00AB56BA">
        <w:rPr>
          <w:rStyle w:val="Char8"/>
          <w:rtl/>
        </w:rPr>
        <w:t xml:space="preserve">: </w:t>
      </w:r>
      <w:r w:rsidR="00210685" w:rsidRPr="00AB56BA">
        <w:rPr>
          <w:rStyle w:val="Char8"/>
          <w:rFonts w:hint="cs"/>
          <w:rtl/>
        </w:rPr>
        <w:t>٢٩</w:t>
      </w:r>
      <w:r w:rsidR="00210685" w:rsidRPr="00AB56BA">
        <w:rPr>
          <w:rStyle w:val="Char8"/>
          <w:rtl/>
        </w:rPr>
        <w:t>]</w:t>
      </w:r>
      <w:r w:rsidR="00210685" w:rsidRPr="00AB56BA">
        <w:rPr>
          <w:rFonts w:ascii="KFGQPC Uthman Taha Naskh" w:cs="KFGQPC Uthman Taha Naskh"/>
          <w:noProof w:val="0"/>
          <w:rtl/>
          <w:lang w:bidi="ar-SA"/>
        </w:rPr>
        <w:t xml:space="preserve">  </w:t>
      </w:r>
    </w:p>
    <w:p w:rsidR="00203E2F" w:rsidRPr="00AB56BA" w:rsidRDefault="00203E2F" w:rsidP="00AE38B7">
      <w:pPr>
        <w:pStyle w:val="a2"/>
        <w:rPr>
          <w:rFonts w:eastAsia="SimSun"/>
          <w:rtl/>
          <w:lang w:eastAsia="zh-CN" w:bidi="ar-SA"/>
        </w:rPr>
      </w:pPr>
      <w:r w:rsidRPr="00AB56BA">
        <w:rPr>
          <w:rFonts w:eastAsia="SimSun"/>
          <w:rtl/>
          <w:lang w:eastAsia="zh-CN" w:bidi="ar-SA"/>
        </w:rPr>
        <w:t>با آن دسته از اهل کتاب که به الله و روز قیامت ایمان نمی</w:t>
      </w:r>
      <w:r w:rsidRPr="00AB56BA">
        <w:rPr>
          <w:rFonts w:eastAsia="SimSun"/>
          <w:rtl/>
          <w:lang w:eastAsia="zh-CN" w:bidi="ar-SA"/>
        </w:rPr>
        <w:softHyphen/>
        <w:t>آورند و آن‌چه را الله و پیامبرش حرام نموده</w:t>
      </w:r>
      <w:r w:rsidRPr="00AB56BA">
        <w:rPr>
          <w:rFonts w:eastAsia="SimSun"/>
          <w:rtl/>
          <w:lang w:eastAsia="zh-CN" w:bidi="ar-SA"/>
        </w:rPr>
        <w:softHyphen/>
        <w:t>اند، حرام نمی</w:t>
      </w:r>
      <w:r w:rsidRPr="00AB56BA">
        <w:rPr>
          <w:rFonts w:eastAsia="SimSun"/>
          <w:rtl/>
          <w:lang w:eastAsia="zh-CN" w:bidi="ar-SA"/>
        </w:rPr>
        <w:softHyphen/>
        <w:t>شمارند و دین حق را نمی</w:t>
      </w:r>
      <w:r w:rsidRPr="00AB56BA">
        <w:rPr>
          <w:rFonts w:eastAsia="SimSun"/>
          <w:rtl/>
          <w:lang w:eastAsia="zh-CN" w:bidi="ar-SA"/>
        </w:rPr>
        <w:softHyphen/>
        <w:t>پذیرند، پیکار نمایید تا به دست خویش و با خفت و خواری جزیه بپردازند.</w:t>
      </w:r>
    </w:p>
    <w:p w:rsidR="00476825" w:rsidRPr="00AB56BA" w:rsidRDefault="00203E2F" w:rsidP="00690212">
      <w:pPr>
        <w:rPr>
          <w:rtl/>
          <w:lang w:bidi="ar-SA"/>
        </w:rPr>
      </w:pPr>
      <w:r w:rsidRPr="00AB56BA">
        <w:rPr>
          <w:rtl/>
          <w:lang w:bidi="ar-SA"/>
        </w:rPr>
        <w:t>در حدیث بریده بن طفیل</w:t>
      </w:r>
      <w:r w:rsidRPr="00AB56BA">
        <w:rPr>
          <w:lang w:bidi="ar-SA"/>
        </w:rPr>
        <w:sym w:font="AGA Arabesque" w:char="F074"/>
      </w:r>
      <w:r w:rsidRPr="00AB56BA">
        <w:rPr>
          <w:rtl/>
          <w:lang w:bidi="ar-SA"/>
        </w:rPr>
        <w:t xml:space="preserve"> آمده است: پیامبر</w:t>
      </w:r>
      <w:r w:rsidRPr="00AB56BA">
        <w:rPr>
          <w:lang w:bidi="ar-SA"/>
        </w:rPr>
        <w:sym w:font="AGA Arabesque" w:char="F072"/>
      </w:r>
      <w:r w:rsidRPr="00AB56BA">
        <w:rPr>
          <w:rtl/>
          <w:lang w:bidi="ar-SA"/>
        </w:rPr>
        <w:t xml:space="preserve"> هرگاه فرماندهی را بر لشکر یا دسته‌ای از مجاهدان می‌گماشت، ابتدا او را به</w:t>
      </w:r>
      <w:r w:rsidR="00E96F85" w:rsidRPr="00AB56BA">
        <w:rPr>
          <w:rtl/>
          <w:lang w:bidi="ar-SA"/>
        </w:rPr>
        <w:t xml:space="preserve"> رعایت تقوای الاهی سفارش می‌فرم</w:t>
      </w:r>
      <w:r w:rsidRPr="00AB56BA">
        <w:rPr>
          <w:rtl/>
          <w:lang w:bidi="ar-SA"/>
        </w:rPr>
        <w:t>ود. در ادامه‌ی این حدیث آمده است: «</w:t>
      </w:r>
      <w:r w:rsidR="00E96F85" w:rsidRPr="00AB56BA">
        <w:rPr>
          <w:rtl/>
          <w:lang w:bidi="ar-SA"/>
        </w:rPr>
        <w:t>و چون می‌خواستند جزیه دهند، از آنان بپذیر و دست از آن‌ها بردار».</w:t>
      </w:r>
      <w:r w:rsidR="00B32E0B" w:rsidRPr="00AB56BA">
        <w:rPr>
          <w:rtl/>
          <w:lang w:bidi="ar-SA"/>
        </w:rPr>
        <w:t xml:space="preserve"> بنابراین در پیکار با کفار، دو هدف دنبال می‌شود: یکی این‌که اسلام بیاورند و دیگری، این‌که به دست خویش و با خفت و خواری جزیه بپردازند</w:t>
      </w:r>
      <w:r w:rsidR="007A3287" w:rsidRPr="00AB56BA">
        <w:rPr>
          <w:rtl/>
          <w:lang w:bidi="ar-SA"/>
        </w:rPr>
        <w:t>؛ اما اگر هیچ‌یک از این دو گزینه را نپذیرفتند، بر مسلمانان واجب است که با آنان پیکار کنند. جنگیدن مسلمانان با کافران، به فرمان الله متعال است که پروردگار مسلمانان و پروردگار مشرکان می‌باشد؛ اگر مسلمانان حق دارند که از دین خویش جانب‌داری کنند و نسبت به آن غیرت داشته باشند، اما پیکارشان با کافران، از روی تعصب به‌خاطر دینشان نیست؛ زیرا دین، دین الله</w:t>
      </w:r>
      <w:r w:rsidR="007A3287" w:rsidRPr="00AB56BA">
        <w:rPr>
          <w:lang w:bidi="ar-SA"/>
        </w:rPr>
        <w:sym w:font="AGA Arabesque" w:char="F055"/>
      </w:r>
      <w:r w:rsidR="007A3287" w:rsidRPr="00AB56BA">
        <w:rPr>
          <w:rtl/>
          <w:lang w:bidi="ar-SA"/>
        </w:rPr>
        <w:t xml:space="preserve"> می‌باشد و دین غیرمسلمانان، باطل و غیرقابل قبول است و الله متعال از هیچ کس دینی جز اسلام را نمی‌پذیرد؛ همان‌گونه که می‌فرماید:</w:t>
      </w:r>
    </w:p>
    <w:p w:rsidR="00210685" w:rsidRPr="00AB56BA" w:rsidRDefault="00AF70A9" w:rsidP="00AF70A9">
      <w:pPr>
        <w:pStyle w:val="a2"/>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210685" w:rsidRPr="00AB56BA">
        <w:rPr>
          <w:rStyle w:val="Char2"/>
          <w:rFonts w:hint="eastAsia"/>
          <w:rtl/>
        </w:rPr>
        <w:t>وَمَن</w:t>
      </w:r>
      <w:r w:rsidR="00210685" w:rsidRPr="00AB56BA">
        <w:rPr>
          <w:rStyle w:val="Char2"/>
          <w:rtl/>
        </w:rPr>
        <w:t xml:space="preserve"> </w:t>
      </w:r>
      <w:r w:rsidR="00210685" w:rsidRPr="00AB56BA">
        <w:rPr>
          <w:rStyle w:val="Char2"/>
          <w:rFonts w:hint="eastAsia"/>
          <w:rtl/>
        </w:rPr>
        <w:t>يَب</w:t>
      </w:r>
      <w:r w:rsidR="00210685" w:rsidRPr="00AB56BA">
        <w:rPr>
          <w:rStyle w:val="Char2"/>
          <w:rFonts w:hint="cs"/>
          <w:rtl/>
        </w:rPr>
        <w:t>ۡ</w:t>
      </w:r>
      <w:r w:rsidR="00210685" w:rsidRPr="00AB56BA">
        <w:rPr>
          <w:rStyle w:val="Char2"/>
          <w:rFonts w:hint="eastAsia"/>
          <w:rtl/>
        </w:rPr>
        <w:t>تَغِ</w:t>
      </w:r>
      <w:r w:rsidR="00210685" w:rsidRPr="00AB56BA">
        <w:rPr>
          <w:rStyle w:val="Char2"/>
          <w:rtl/>
        </w:rPr>
        <w:t xml:space="preserve"> </w:t>
      </w:r>
      <w:r w:rsidR="00210685" w:rsidRPr="00AB56BA">
        <w:rPr>
          <w:rStyle w:val="Char2"/>
          <w:rFonts w:hint="eastAsia"/>
          <w:rtl/>
        </w:rPr>
        <w:t>غَي</w:t>
      </w:r>
      <w:r w:rsidR="00210685" w:rsidRPr="00AB56BA">
        <w:rPr>
          <w:rStyle w:val="Char2"/>
          <w:rFonts w:hint="cs"/>
          <w:rtl/>
        </w:rPr>
        <w:t>ۡ</w:t>
      </w:r>
      <w:r w:rsidR="00210685" w:rsidRPr="00AB56BA">
        <w:rPr>
          <w:rStyle w:val="Char2"/>
          <w:rFonts w:hint="eastAsia"/>
          <w:rtl/>
        </w:rPr>
        <w:t>رَ</w:t>
      </w:r>
      <w:r w:rsidR="00210685" w:rsidRPr="00AB56BA">
        <w:rPr>
          <w:rStyle w:val="Char2"/>
          <w:rtl/>
        </w:rPr>
        <w:t xml:space="preserve"> </w:t>
      </w:r>
      <w:r w:rsidR="00210685" w:rsidRPr="00AB56BA">
        <w:rPr>
          <w:rStyle w:val="Char2"/>
          <w:rFonts w:hint="cs"/>
          <w:rtl/>
        </w:rPr>
        <w:t>ٱ</w:t>
      </w:r>
      <w:r w:rsidR="00210685" w:rsidRPr="00AB56BA">
        <w:rPr>
          <w:rStyle w:val="Char2"/>
          <w:rFonts w:hint="eastAsia"/>
          <w:rtl/>
        </w:rPr>
        <w:t>ل</w:t>
      </w:r>
      <w:r w:rsidR="00210685" w:rsidRPr="00AB56BA">
        <w:rPr>
          <w:rStyle w:val="Char2"/>
          <w:rFonts w:hint="cs"/>
          <w:rtl/>
        </w:rPr>
        <w:t>ۡ</w:t>
      </w:r>
      <w:r w:rsidR="00210685" w:rsidRPr="00AB56BA">
        <w:rPr>
          <w:rStyle w:val="Char2"/>
          <w:rFonts w:hint="eastAsia"/>
          <w:rtl/>
        </w:rPr>
        <w:t>إِس</w:t>
      </w:r>
      <w:r w:rsidR="00210685" w:rsidRPr="00AB56BA">
        <w:rPr>
          <w:rStyle w:val="Char2"/>
          <w:rFonts w:hint="cs"/>
          <w:rtl/>
        </w:rPr>
        <w:t>ۡ</w:t>
      </w:r>
      <w:r w:rsidR="00210685" w:rsidRPr="00AB56BA">
        <w:rPr>
          <w:rStyle w:val="Char2"/>
          <w:rFonts w:hint="eastAsia"/>
          <w:rtl/>
        </w:rPr>
        <w:t>لَ</w:t>
      </w:r>
      <w:r w:rsidR="00210685" w:rsidRPr="00AB56BA">
        <w:rPr>
          <w:rStyle w:val="Char2"/>
          <w:rFonts w:hint="cs"/>
          <w:rtl/>
        </w:rPr>
        <w:t>ٰ</w:t>
      </w:r>
      <w:r w:rsidR="00210685" w:rsidRPr="00AB56BA">
        <w:rPr>
          <w:rStyle w:val="Char2"/>
          <w:rFonts w:hint="eastAsia"/>
          <w:rtl/>
        </w:rPr>
        <w:t>مِ</w:t>
      </w:r>
      <w:r w:rsidR="00210685" w:rsidRPr="00AB56BA">
        <w:rPr>
          <w:rStyle w:val="Char2"/>
          <w:rtl/>
        </w:rPr>
        <w:t xml:space="preserve"> </w:t>
      </w:r>
      <w:r w:rsidR="00210685" w:rsidRPr="00AB56BA">
        <w:rPr>
          <w:rStyle w:val="Char2"/>
          <w:rFonts w:hint="eastAsia"/>
          <w:rtl/>
        </w:rPr>
        <w:t>دِين</w:t>
      </w:r>
      <w:r w:rsidR="00210685" w:rsidRPr="00AB56BA">
        <w:rPr>
          <w:rStyle w:val="Char2"/>
          <w:rFonts w:hint="cs"/>
          <w:rtl/>
        </w:rPr>
        <w:t>ٗ</w:t>
      </w:r>
      <w:r w:rsidR="00210685" w:rsidRPr="00AB56BA">
        <w:rPr>
          <w:rStyle w:val="Char2"/>
          <w:rFonts w:hint="eastAsia"/>
          <w:rtl/>
        </w:rPr>
        <w:t>ا</w:t>
      </w:r>
      <w:r w:rsidR="00210685" w:rsidRPr="00AB56BA">
        <w:rPr>
          <w:rStyle w:val="Char2"/>
          <w:rtl/>
        </w:rPr>
        <w:t xml:space="preserve"> </w:t>
      </w:r>
      <w:r w:rsidR="00210685" w:rsidRPr="00AB56BA">
        <w:rPr>
          <w:rStyle w:val="Char2"/>
          <w:rFonts w:hint="eastAsia"/>
          <w:rtl/>
        </w:rPr>
        <w:t>فَلَن</w:t>
      </w:r>
      <w:r w:rsidR="00210685" w:rsidRPr="00AB56BA">
        <w:rPr>
          <w:rStyle w:val="Char2"/>
          <w:rtl/>
        </w:rPr>
        <w:t xml:space="preserve"> </w:t>
      </w:r>
      <w:r w:rsidR="00210685" w:rsidRPr="00AB56BA">
        <w:rPr>
          <w:rStyle w:val="Char2"/>
          <w:rFonts w:hint="eastAsia"/>
          <w:rtl/>
        </w:rPr>
        <w:t>يُق</w:t>
      </w:r>
      <w:r w:rsidR="00210685" w:rsidRPr="00AB56BA">
        <w:rPr>
          <w:rStyle w:val="Char2"/>
          <w:rFonts w:hint="cs"/>
          <w:rtl/>
        </w:rPr>
        <w:t>ۡ</w:t>
      </w:r>
      <w:r w:rsidR="00210685" w:rsidRPr="00AB56BA">
        <w:rPr>
          <w:rStyle w:val="Char2"/>
          <w:rFonts w:hint="eastAsia"/>
          <w:rtl/>
        </w:rPr>
        <w:t>بَلَ</w:t>
      </w:r>
      <w:r w:rsidR="00210685" w:rsidRPr="00AB56BA">
        <w:rPr>
          <w:rStyle w:val="Char2"/>
          <w:rtl/>
        </w:rPr>
        <w:t xml:space="preserve"> </w:t>
      </w:r>
      <w:r w:rsidR="00210685" w:rsidRPr="00AB56BA">
        <w:rPr>
          <w:rStyle w:val="Char2"/>
          <w:rFonts w:hint="eastAsia"/>
          <w:rtl/>
        </w:rPr>
        <w:t>مِن</w:t>
      </w:r>
      <w:r w:rsidR="00210685" w:rsidRPr="00AB56BA">
        <w:rPr>
          <w:rStyle w:val="Char2"/>
          <w:rFonts w:hint="cs"/>
          <w:rtl/>
        </w:rPr>
        <w:t>ۡ</w:t>
      </w:r>
      <w:r w:rsidR="00210685" w:rsidRPr="00AB56BA">
        <w:rPr>
          <w:rStyle w:val="Char2"/>
          <w:rFonts w:hint="eastAsia"/>
          <w:rtl/>
        </w:rPr>
        <w:t>هُ</w:t>
      </w:r>
      <w:r w:rsidR="00210685" w:rsidRPr="00AB56BA">
        <w:rPr>
          <w:rStyle w:val="Char2"/>
          <w:rtl/>
        </w:rPr>
        <w:t xml:space="preserve"> </w:t>
      </w:r>
      <w:r w:rsidR="00210685" w:rsidRPr="00AB56BA">
        <w:rPr>
          <w:rStyle w:val="Char2"/>
          <w:rFonts w:hint="eastAsia"/>
          <w:rtl/>
        </w:rPr>
        <w:t>وَهُوَ</w:t>
      </w:r>
      <w:r w:rsidR="00210685" w:rsidRPr="00AB56BA">
        <w:rPr>
          <w:rStyle w:val="Char2"/>
          <w:rtl/>
        </w:rPr>
        <w:t xml:space="preserve"> </w:t>
      </w:r>
      <w:r w:rsidR="00210685" w:rsidRPr="00AB56BA">
        <w:rPr>
          <w:rStyle w:val="Char2"/>
          <w:rFonts w:hint="eastAsia"/>
          <w:rtl/>
        </w:rPr>
        <w:t>فِي</w:t>
      </w:r>
      <w:r w:rsidR="00210685" w:rsidRPr="00AB56BA">
        <w:rPr>
          <w:rStyle w:val="Char2"/>
          <w:rtl/>
        </w:rPr>
        <w:t xml:space="preserve"> </w:t>
      </w:r>
      <w:r w:rsidR="00210685" w:rsidRPr="00AB56BA">
        <w:rPr>
          <w:rStyle w:val="Char2"/>
          <w:rFonts w:hint="cs"/>
          <w:rtl/>
        </w:rPr>
        <w:t>ٱ</w:t>
      </w:r>
      <w:r w:rsidR="00210685" w:rsidRPr="00AB56BA">
        <w:rPr>
          <w:rStyle w:val="Char2"/>
          <w:rFonts w:hint="eastAsia"/>
          <w:rtl/>
        </w:rPr>
        <w:t>ل</w:t>
      </w:r>
      <w:r w:rsidR="00210685" w:rsidRPr="00AB56BA">
        <w:rPr>
          <w:rStyle w:val="Char2"/>
          <w:rFonts w:hint="cs"/>
          <w:rtl/>
        </w:rPr>
        <w:t>ۡ</w:t>
      </w:r>
      <w:r w:rsidR="00210685" w:rsidRPr="00AB56BA">
        <w:rPr>
          <w:rStyle w:val="Char2"/>
          <w:rFonts w:hint="eastAsia"/>
          <w:rtl/>
        </w:rPr>
        <w:t>أ</w:t>
      </w:r>
      <w:r w:rsidR="00210685" w:rsidRPr="00AB56BA">
        <w:rPr>
          <w:rStyle w:val="Char2"/>
          <w:rFonts w:hint="cs"/>
          <w:rtl/>
        </w:rPr>
        <w:t>ٓ</w:t>
      </w:r>
      <w:r w:rsidR="00210685" w:rsidRPr="00AB56BA">
        <w:rPr>
          <w:rStyle w:val="Char2"/>
          <w:rFonts w:hint="eastAsia"/>
          <w:rtl/>
        </w:rPr>
        <w:t>خِرَةِ</w:t>
      </w:r>
      <w:r w:rsidR="00210685" w:rsidRPr="00AB56BA">
        <w:rPr>
          <w:rStyle w:val="Char2"/>
          <w:rtl/>
        </w:rPr>
        <w:t xml:space="preserve"> </w:t>
      </w:r>
      <w:r w:rsidR="00210685" w:rsidRPr="00AB56BA">
        <w:rPr>
          <w:rStyle w:val="Char2"/>
          <w:rFonts w:hint="eastAsia"/>
          <w:rtl/>
        </w:rPr>
        <w:t>مِنَ</w:t>
      </w:r>
      <w:r w:rsidR="00210685" w:rsidRPr="00AB56BA">
        <w:rPr>
          <w:rStyle w:val="Char2"/>
          <w:rtl/>
        </w:rPr>
        <w:t xml:space="preserve"> </w:t>
      </w:r>
      <w:r w:rsidR="00210685" w:rsidRPr="00AB56BA">
        <w:rPr>
          <w:rStyle w:val="Char2"/>
          <w:rFonts w:hint="cs"/>
          <w:rtl/>
        </w:rPr>
        <w:t>ٱ</w:t>
      </w:r>
      <w:r w:rsidR="00210685" w:rsidRPr="00AB56BA">
        <w:rPr>
          <w:rStyle w:val="Char2"/>
          <w:rFonts w:hint="eastAsia"/>
          <w:rtl/>
        </w:rPr>
        <w:t>ل</w:t>
      </w:r>
      <w:r w:rsidR="00210685" w:rsidRPr="00AB56BA">
        <w:rPr>
          <w:rStyle w:val="Char2"/>
          <w:rFonts w:hint="cs"/>
          <w:rtl/>
        </w:rPr>
        <w:t>ۡ</w:t>
      </w:r>
      <w:r w:rsidR="00210685" w:rsidRPr="00AB56BA">
        <w:rPr>
          <w:rStyle w:val="Char2"/>
          <w:rFonts w:hint="eastAsia"/>
          <w:rtl/>
        </w:rPr>
        <w:t>خَ</w:t>
      </w:r>
      <w:r w:rsidR="00210685" w:rsidRPr="00AB56BA">
        <w:rPr>
          <w:rStyle w:val="Char2"/>
          <w:rFonts w:hint="cs"/>
          <w:rtl/>
        </w:rPr>
        <w:t>ٰ</w:t>
      </w:r>
      <w:r w:rsidR="00210685" w:rsidRPr="00AB56BA">
        <w:rPr>
          <w:rStyle w:val="Char2"/>
          <w:rFonts w:hint="eastAsia"/>
          <w:rtl/>
        </w:rPr>
        <w:t>سِرِينَ</w:t>
      </w:r>
      <w:r w:rsidR="00210685" w:rsidRPr="00AB56BA">
        <w:rPr>
          <w:rStyle w:val="Char2"/>
          <w:rtl/>
        </w:rPr>
        <w:t xml:space="preserve"> </w:t>
      </w:r>
      <w:r w:rsidR="00210685" w:rsidRPr="00AB56BA">
        <w:rPr>
          <w:rFonts w:ascii="KFGQPC Uthmanic Script HAFS" w:cs="KFGQPC Uthmanic Script HAFS" w:hint="cs"/>
          <w:noProof w:val="0"/>
          <w:rtl/>
        </w:rPr>
        <w:t>٨٥</w:t>
      </w:r>
      <w:r w:rsidRPr="00AB56BA">
        <w:rPr>
          <w:rFonts w:ascii="KFGQPC Uthman Taha Naskh" w:cs="KFGQPC Uthman Taha Naskh" w:hint="cs"/>
          <w:noProof w:val="0"/>
          <w:rtl/>
          <w:lang w:bidi="ar-SA"/>
        </w:rPr>
        <w:t>﴾</w:t>
      </w:r>
    </w:p>
    <w:p w:rsidR="00210685" w:rsidRPr="00AB56BA" w:rsidRDefault="00DF06B2" w:rsidP="00210685">
      <w:pPr>
        <w:pStyle w:val="a7"/>
      </w:pPr>
      <w:r>
        <w:rPr>
          <w:rFonts w:hint="cs"/>
          <w:rtl/>
        </w:rPr>
        <w:tab/>
      </w:r>
      <w:r w:rsidR="00210685" w:rsidRPr="00AB56BA">
        <w:rPr>
          <w:rtl/>
        </w:rPr>
        <w:t xml:space="preserve"> [</w:t>
      </w:r>
      <w:r w:rsidR="006548CF" w:rsidRPr="00AB56BA">
        <w:rPr>
          <w:rFonts w:hint="eastAsia"/>
          <w:rtl/>
        </w:rPr>
        <w:t>آل عمران</w:t>
      </w:r>
      <w:r w:rsidR="00210685" w:rsidRPr="00AB56BA">
        <w:rPr>
          <w:rtl/>
        </w:rPr>
        <w:t xml:space="preserve">: </w:t>
      </w:r>
      <w:r w:rsidR="00210685" w:rsidRPr="00AB56BA">
        <w:rPr>
          <w:rFonts w:hint="cs"/>
          <w:rtl/>
        </w:rPr>
        <w:t>٨٥</w:t>
      </w:r>
      <w:r w:rsidR="00210685" w:rsidRPr="00AB56BA">
        <w:rPr>
          <w:rtl/>
        </w:rPr>
        <w:t xml:space="preserve">]  </w:t>
      </w:r>
    </w:p>
    <w:p w:rsidR="000F5B50" w:rsidRPr="00AB56BA" w:rsidRDefault="000F5B50" w:rsidP="00AE38B7">
      <w:pPr>
        <w:pStyle w:val="a2"/>
        <w:rPr>
          <w:rtl/>
          <w:lang w:bidi="ar-SA"/>
        </w:rPr>
      </w:pPr>
      <w:r w:rsidRPr="00AB56BA">
        <w:rPr>
          <w:rFonts w:ascii="(normal text)" w:hAnsi="(normal text)"/>
          <w:rtl/>
          <w:lang w:bidi="ar-SA"/>
        </w:rPr>
        <w:t xml:space="preserve"> </w:t>
      </w:r>
      <w:r w:rsidRPr="00AB56BA">
        <w:rPr>
          <w:rtl/>
          <w:lang w:bidi="ar-SA"/>
        </w:rPr>
        <w:t>و هر کس دینی جز اسلام بجوید، هرگز از او پذیرفته نمی</w:t>
      </w:r>
      <w:r w:rsidRPr="00AB56BA">
        <w:rPr>
          <w:rtl/>
          <w:lang w:bidi="ar-SA"/>
        </w:rPr>
        <w:softHyphen/>
      </w:r>
      <w:r w:rsidRPr="00AB56BA">
        <w:rPr>
          <w:rtl/>
          <w:lang w:bidi="ar-SA"/>
        </w:rPr>
        <w:softHyphen/>
        <w:t>شود و در آخرت جزو زیان</w:t>
      </w:r>
      <w:r w:rsidRPr="00AB56BA">
        <w:rPr>
          <w:rtl/>
          <w:lang w:bidi="ar-SA"/>
        </w:rPr>
        <w:softHyphen/>
      </w:r>
      <w:r w:rsidRPr="00AB56BA">
        <w:rPr>
          <w:rtl/>
          <w:lang w:bidi="ar-SA"/>
        </w:rPr>
        <w:softHyphen/>
        <w:t>کاران خواهد بود.</w:t>
      </w:r>
    </w:p>
    <w:p w:rsidR="0078323C" w:rsidRPr="00AB56BA" w:rsidRDefault="00F67DCF" w:rsidP="00690212">
      <w:pPr>
        <w:rPr>
          <w:rtl/>
          <w:lang w:bidi="ar-SA"/>
        </w:rPr>
      </w:pPr>
      <w:r w:rsidRPr="00AB56BA">
        <w:rPr>
          <w:rtl/>
          <w:lang w:bidi="ar-SA"/>
        </w:rPr>
        <w:t>رسول الله</w:t>
      </w:r>
      <w:r w:rsidRPr="00AB56BA">
        <w:rPr>
          <w:lang w:bidi="ar-SA"/>
        </w:rPr>
        <w:sym w:font="AGA Arabesque" w:char="F072"/>
      </w:r>
      <w:r w:rsidRPr="00AB56BA">
        <w:rPr>
          <w:rtl/>
          <w:lang w:bidi="ar-SA"/>
        </w:rPr>
        <w:t xml:space="preserve"> فرمود: «</w:t>
      </w:r>
      <w:r w:rsidR="0078323C" w:rsidRPr="00AB56BA">
        <w:rPr>
          <w:rtl/>
          <w:lang w:bidi="ar-SA"/>
        </w:rPr>
        <w:t>آن‌گاه که چنین کردند</w:t>
      </w:r>
      <w:r w:rsidRPr="00AB56BA">
        <w:rPr>
          <w:rtl/>
          <w:lang w:bidi="ar-SA"/>
        </w:rPr>
        <w:t>»؛ یعنی: زمانی‌که شهادتین را گفتند، نماز را برپا کردند و زکات دادند، «</w:t>
      </w:r>
      <w:r w:rsidR="0078323C" w:rsidRPr="00AB56BA">
        <w:rPr>
          <w:rtl/>
          <w:lang w:bidi="ar-SA"/>
        </w:rPr>
        <w:t>خون‌ها و اموالشان را جز در مواردی که اسلام تعیین کرده است، از من مصون داشته‌اند و حسابشان</w:t>
      </w:r>
      <w:r w:rsidR="00F45692" w:rsidRPr="00AB56BA">
        <w:rPr>
          <w:rtl/>
          <w:lang w:bidi="ar-SA"/>
        </w:rPr>
        <w:t xml:space="preserve"> </w:t>
      </w:r>
      <w:r w:rsidR="0078323C" w:rsidRPr="00AB56BA">
        <w:rPr>
          <w:rtl/>
          <w:lang w:bidi="ar-SA"/>
        </w:rPr>
        <w:t>با الله متعال است».</w:t>
      </w:r>
      <w:r w:rsidR="009826A8" w:rsidRPr="00AB56BA">
        <w:rPr>
          <w:rtl/>
          <w:lang w:bidi="ar-SA"/>
        </w:rPr>
        <w:t xml:space="preserve"> از</w:t>
      </w:r>
      <w:r w:rsidRPr="00AB56BA">
        <w:rPr>
          <w:rtl/>
          <w:lang w:bidi="ar-SA"/>
        </w:rPr>
        <w:t xml:space="preserve"> اين‌رو ابوبكر صدیق</w:t>
      </w:r>
      <w:r w:rsidRPr="00AB56BA">
        <w:rPr>
          <w:lang w:bidi="ar-SA"/>
        </w:rPr>
        <w:sym w:font="AGA Arabesque" w:char="F074"/>
      </w:r>
      <w:r w:rsidRPr="00AB56BA">
        <w:rPr>
          <w:rtl/>
          <w:lang w:bidi="ar-SA"/>
        </w:rPr>
        <w:t xml:space="preserve"> با کسانی که از پرداخت زکات سرتافتند، پیکار کرد. حتی برخی از صحابه</w:t>
      </w:r>
      <w:r w:rsidRPr="00AB56BA">
        <w:rPr>
          <w:rFonts w:cs="(M. Aiyada Ayoub ALKobaisi)"/>
          <w:rtl/>
          <w:lang w:bidi="ar-SA"/>
        </w:rPr>
        <w:t>#</w:t>
      </w:r>
      <w:r w:rsidRPr="00AB56BA">
        <w:rPr>
          <w:rtl/>
          <w:lang w:bidi="ar-SA"/>
        </w:rPr>
        <w:t xml:space="preserve"> از جمله عمر فاروق از او خواستند که </w:t>
      </w:r>
      <w:r w:rsidR="00164D8B" w:rsidRPr="00AB56BA">
        <w:rPr>
          <w:rtl/>
          <w:lang w:bidi="ar-SA"/>
        </w:rPr>
        <w:t>فعلاً کاری با مانعین زکات نداشته باشد ؛ اما ابوبکر صدیق</w:t>
      </w:r>
      <w:r w:rsidR="00164D8B" w:rsidRPr="00AB56BA">
        <w:rPr>
          <w:lang w:bidi="ar-SA"/>
        </w:rPr>
        <w:sym w:font="AGA Arabesque" w:char="F074"/>
      </w:r>
      <w:r w:rsidR="00164D8B" w:rsidRPr="00AB56BA">
        <w:rPr>
          <w:rtl/>
          <w:lang w:bidi="ar-SA"/>
        </w:rPr>
        <w:t xml:space="preserve"> بر پیکار با آنان پافشاری نمود و فرمود: «به الله سوگند اگر از دادن بزغاله </w:t>
      </w:r>
      <w:r w:rsidR="006135B7" w:rsidRPr="00AB56BA">
        <w:rPr>
          <w:rtl/>
          <w:lang w:bidi="ar-SA"/>
        </w:rPr>
        <w:t xml:space="preserve">- </w:t>
      </w:r>
      <w:r w:rsidR="00164D8B" w:rsidRPr="00AB56BA">
        <w:rPr>
          <w:rtl/>
          <w:lang w:bidi="ar-SA"/>
        </w:rPr>
        <w:t>یا زانوبند شتر</w:t>
      </w:r>
      <w:r w:rsidR="006135B7" w:rsidRPr="00AB56BA">
        <w:rPr>
          <w:rtl/>
          <w:lang w:bidi="ar-SA"/>
        </w:rPr>
        <w:t>-</w:t>
      </w:r>
      <w:r w:rsidR="00164D8B" w:rsidRPr="00AB56BA">
        <w:rPr>
          <w:rtl/>
          <w:lang w:bidi="ar-SA"/>
        </w:rPr>
        <w:t xml:space="preserve"> که به‌عنوان زکات به رسول‌الله</w:t>
      </w:r>
      <w:r w:rsidR="00164D8B" w:rsidRPr="00AB56BA">
        <w:rPr>
          <w:lang w:bidi="ar-SA"/>
        </w:rPr>
        <w:sym w:font="AGA Arabesque" w:char="F072"/>
      </w:r>
      <w:r w:rsidR="00164D8B" w:rsidRPr="00AB56BA">
        <w:rPr>
          <w:rtl/>
          <w:lang w:bidi="ar-SA"/>
        </w:rPr>
        <w:t xml:space="preserve"> می‌دادند، سر بتابند، با آنان می‌جنگم».</w:t>
      </w:r>
      <w:r w:rsidR="00685BF6" w:rsidRPr="00AB56BA">
        <w:rPr>
          <w:rtl/>
          <w:lang w:bidi="ar-SA"/>
        </w:rPr>
        <w:t xml:space="preserve"> عمر</w:t>
      </w:r>
      <w:r w:rsidR="00685BF6" w:rsidRPr="00AB56BA">
        <w:rPr>
          <w:lang w:bidi="ar-SA"/>
        </w:rPr>
        <w:sym w:font="AGA Arabesque" w:char="F074"/>
      </w:r>
      <w:r w:rsidR="00685BF6" w:rsidRPr="00AB56BA">
        <w:rPr>
          <w:rtl/>
          <w:lang w:bidi="ar-SA"/>
        </w:rPr>
        <w:t xml:space="preserve"> می‌گوید: «به خدا سوگند بلافاصله يقين كردم كه خداي متعال، سينه‌ي ابوبكر</w:t>
      </w:r>
      <w:r w:rsidR="00685BF6" w:rsidRPr="00AB56BA">
        <w:rPr>
          <w:lang w:bidi="ar-SA"/>
        </w:rPr>
        <w:sym w:font="AGA Arabesque" w:char="F074"/>
      </w:r>
      <w:r w:rsidR="00685BF6" w:rsidRPr="00AB56BA">
        <w:rPr>
          <w:rtl/>
          <w:lang w:bidi="ar-SA"/>
        </w:rPr>
        <w:t xml:space="preserve"> را براي جهاد گشوده (و او را براي اين كار مصمم فرموده) و دانست</w:t>
      </w:r>
      <w:r w:rsidR="0018761F" w:rsidRPr="00AB56BA">
        <w:rPr>
          <w:rtl/>
          <w:lang w:bidi="ar-SA"/>
        </w:rPr>
        <w:t>م كه درست و سزاوار نيز همين است</w:t>
      </w:r>
      <w:r w:rsidR="00685BF6" w:rsidRPr="00AB56BA">
        <w:rPr>
          <w:rtl/>
          <w:lang w:bidi="ar-SA"/>
        </w:rPr>
        <w:t>»</w:t>
      </w:r>
      <w:r w:rsidR="0018761F"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8"/>
      </w:r>
      <w:r w:rsidR="00AF70A9" w:rsidRPr="00AB56BA">
        <w:rPr>
          <w:rStyle w:val="FootnoteReference"/>
          <w:rFonts w:cs="B Lotus"/>
          <w:szCs w:val="28"/>
          <w:rtl/>
          <w:lang w:bidi="ar-SA"/>
        </w:rPr>
        <w:t>)</w:t>
      </w:r>
    </w:p>
    <w:p w:rsidR="004756D8" w:rsidRPr="00AB56BA" w:rsidRDefault="004756D8" w:rsidP="00690212">
      <w:pPr>
        <w:rPr>
          <w:rtl/>
          <w:lang w:bidi="ar-SA"/>
        </w:rPr>
      </w:pPr>
      <w:r w:rsidRPr="00AB56BA">
        <w:rPr>
          <w:rtl/>
          <w:lang w:bidi="ar-SA"/>
        </w:rPr>
        <w:t>لذا حدیث ابن‌عمر</w:t>
      </w:r>
      <w:r w:rsidRPr="00AB56BA">
        <w:rPr>
          <w:rFonts w:cs="(M. Aiyada Ayoub ALKobaisi)"/>
          <w:rtl/>
          <w:lang w:bidi="ar-SA"/>
        </w:rPr>
        <w:t>$</w:t>
      </w:r>
      <w:r w:rsidRPr="00AB56BA">
        <w:rPr>
          <w:rtl/>
          <w:lang w:bidi="ar-SA"/>
        </w:rPr>
        <w:t xml:space="preserve"> بیان‌گر اهمیت نماز است و نشان می‌دهد که اگر مردم نماز نخوانند، با آنان پیکار می‌شود تا این‌که نماز بگزارند.</w:t>
      </w:r>
    </w:p>
    <w:p w:rsidR="006A4787" w:rsidRPr="00AB56BA" w:rsidRDefault="00FD17CB" w:rsidP="00690212">
      <w:pPr>
        <w:ind w:firstLine="0"/>
        <w:jc w:val="center"/>
        <w:rPr>
          <w:rtl/>
          <w:lang w:bidi="ar-SA"/>
        </w:rPr>
      </w:pPr>
      <w:r w:rsidRPr="00AB56BA">
        <w:rPr>
          <w:rtl/>
          <w:lang w:bidi="ar-SA"/>
        </w:rPr>
        <w:t>***</w:t>
      </w:r>
    </w:p>
    <w:p w:rsidR="00FD17CB" w:rsidRPr="00AB56BA" w:rsidRDefault="00FD17CB" w:rsidP="0087597C">
      <w:pPr>
        <w:autoSpaceDE w:val="0"/>
        <w:autoSpaceDN w:val="0"/>
        <w:adjustRightInd w:val="0"/>
        <w:spacing w:before="180" w:line="228" w:lineRule="auto"/>
        <w:rPr>
          <w:rFonts w:ascii="Traditional Arabic" w:cs="Traditional Arabic"/>
          <w:sz w:val="32"/>
          <w:szCs w:val="32"/>
          <w:rtl/>
          <w:lang w:bidi="ar-SA"/>
        </w:rPr>
      </w:pPr>
      <w:r w:rsidRPr="00AB56BA">
        <w:rPr>
          <w:rStyle w:val="Char4"/>
          <w:rtl/>
          <w:lang w:bidi="ar-SA"/>
        </w:rPr>
        <w:t>1084- وعن مُعاذٍ</w:t>
      </w:r>
      <w:r w:rsidRPr="00AB56BA">
        <w:rPr>
          <w:rStyle w:val="Char4"/>
          <w:b w:val="0"/>
          <w:bCs w:val="0"/>
          <w:rtl/>
          <w:lang w:bidi="ar-SA"/>
        </w:rPr>
        <w:sym w:font="AGA Arabesque" w:char="F074"/>
      </w:r>
      <w:r w:rsidRPr="00AB56BA">
        <w:rPr>
          <w:rStyle w:val="Char4"/>
          <w:rtl/>
          <w:lang w:bidi="ar-SA"/>
        </w:rPr>
        <w:t xml:space="preserve"> قال: بعَثَنِي رسولُ</w:t>
      </w:r>
      <w:r w:rsidRPr="00AB56BA">
        <w:rPr>
          <w:rStyle w:val="Char4"/>
          <w:rFonts w:ascii="Times New Roman" w:hAnsi="Times New Roman" w:cs="Times New Roman"/>
          <w:rtl/>
          <w:lang w:bidi="ar-SA"/>
        </w:rPr>
        <w:t>‌</w:t>
      </w:r>
      <w:r w:rsidR="006548CF" w:rsidRPr="00AB56BA">
        <w:rPr>
          <w:rStyle w:val="Char4"/>
          <w:rtl/>
          <w:lang w:bidi="ar-SA"/>
        </w:rPr>
        <w:t>الله</w:t>
      </w:r>
      <w:r w:rsidRPr="00AB56BA">
        <w:rPr>
          <w:rStyle w:val="Char4"/>
          <w:b w:val="0"/>
          <w:bCs w:val="0"/>
          <w:rtl/>
          <w:lang w:bidi="ar-SA"/>
        </w:rPr>
        <w:sym w:font="AGA Arabesque" w:char="F072"/>
      </w:r>
      <w:r w:rsidRPr="00AB56BA">
        <w:rPr>
          <w:rStyle w:val="Char4"/>
          <w:rtl/>
          <w:lang w:bidi="ar-SA"/>
        </w:rPr>
        <w:t xml:space="preserve"> فقال: «إنَّكَ تَأْتِي قوْمًا مِنْ أَهْلِ الْكِتَاب، فادْعُهُمْ إِلَى ش</w:t>
      </w:r>
      <w:r w:rsidR="00824CB5" w:rsidRPr="00AB56BA">
        <w:rPr>
          <w:rStyle w:val="Char4"/>
          <w:rFonts w:hint="cs"/>
          <w:rtl/>
          <w:lang w:bidi="ar-SA"/>
        </w:rPr>
        <w:t>ه</w:t>
      </w:r>
      <w:r w:rsidRPr="00AB56BA">
        <w:rPr>
          <w:rStyle w:val="Char4"/>
          <w:rtl/>
          <w:lang w:bidi="ar-SA"/>
        </w:rPr>
        <w:t xml:space="preserve">ادة أَنْ لا </w:t>
      </w:r>
      <w:r w:rsidR="006548CF" w:rsidRPr="00AB56BA">
        <w:rPr>
          <w:rStyle w:val="Char4"/>
          <w:rtl/>
          <w:lang w:bidi="ar-SA"/>
        </w:rPr>
        <w:t>إله</w:t>
      </w:r>
      <w:r w:rsidRPr="00AB56BA">
        <w:rPr>
          <w:rStyle w:val="Char4"/>
          <w:rtl/>
          <w:lang w:bidi="ar-SA"/>
        </w:rPr>
        <w:t xml:space="preserve"> إلاَّ </w:t>
      </w:r>
      <w:r w:rsidR="006548CF" w:rsidRPr="00AB56BA">
        <w:rPr>
          <w:rStyle w:val="Char4"/>
          <w:rtl/>
          <w:lang w:bidi="ar-SA"/>
        </w:rPr>
        <w:t>الله</w:t>
      </w:r>
      <w:r w:rsidRPr="00AB56BA">
        <w:rPr>
          <w:rStyle w:val="Char4"/>
          <w:rtl/>
          <w:lang w:bidi="ar-SA"/>
        </w:rPr>
        <w:t>، وأَنِّي رسولُ</w:t>
      </w:r>
      <w:r w:rsidRPr="00AB56BA">
        <w:rPr>
          <w:rStyle w:val="Char4"/>
          <w:rFonts w:ascii="Times New Roman" w:hAnsi="Times New Roman" w:cs="Times New Roman"/>
          <w:rtl/>
          <w:lang w:bidi="ar-SA"/>
        </w:rPr>
        <w:t>‌</w:t>
      </w:r>
      <w:r w:rsidR="006548CF" w:rsidRPr="00AB56BA">
        <w:rPr>
          <w:rStyle w:val="Char4"/>
          <w:rFonts w:ascii="mylotus" w:hAnsi="mylotus"/>
          <w:rtl/>
          <w:lang w:bidi="ar-SA"/>
        </w:rPr>
        <w:t>الله</w:t>
      </w:r>
      <w:r w:rsidRPr="00AB56BA">
        <w:rPr>
          <w:rStyle w:val="Char4"/>
          <w:rtl/>
          <w:lang w:bidi="ar-SA"/>
        </w:rPr>
        <w:t xml:space="preserve"> فإِنْ هُمْ أَطاعُوا لِذَلِك، فَأَعْلِمهُمْ أَنَّ </w:t>
      </w:r>
      <w:r w:rsidR="006548CF" w:rsidRPr="00AB56BA">
        <w:rPr>
          <w:rStyle w:val="Char4"/>
          <w:rtl/>
          <w:lang w:bidi="ar-SA"/>
        </w:rPr>
        <w:t>الله</w:t>
      </w:r>
      <w:r w:rsidRPr="00AB56BA">
        <w:rPr>
          <w:rStyle w:val="Char4"/>
          <w:rtl/>
          <w:lang w:bidi="ar-SA"/>
        </w:rPr>
        <w:t xml:space="preserve"> قَدِ افْترضَ علَيْهم خَمْسَ صَلَواتٍ في كُلِّ يومٍ وَلَيْلَةٍ، فَإِنْ هُمْ أَطَاعُوا لِذلكَ، فَأَعلِمْهُمْ أَنَّ </w:t>
      </w:r>
      <w:r w:rsidR="006548CF" w:rsidRPr="00AB56BA">
        <w:rPr>
          <w:rStyle w:val="Char4"/>
          <w:rtl/>
          <w:lang w:bidi="ar-SA"/>
        </w:rPr>
        <w:t>الله</w:t>
      </w:r>
      <w:r w:rsidRPr="00AB56BA">
        <w:rPr>
          <w:rStyle w:val="Char4"/>
          <w:rtl/>
          <w:lang w:bidi="ar-SA"/>
        </w:rPr>
        <w:t xml:space="preserve"> قَدِ افْتَرَضَ عَلَيهمْ صدَقَةً تُؤْخذُ مِنْ أَغنيائِهِمْ فَتُرَدُّ عَلَى فُقَرائهم، فَإِنْ هُمْ أَطَاعُوا لِذلك، فَإِيَّاكَ وكَرائِمَ أَمْوالِهم. واتَّقِ دعْوةَ الْمَظْلُومِ فَإِنَّهُ لَيْس بينها وبيْنَ </w:t>
      </w:r>
      <w:r w:rsidR="006548CF" w:rsidRPr="00AB56BA">
        <w:rPr>
          <w:rStyle w:val="Char4"/>
          <w:rtl/>
          <w:lang w:bidi="ar-SA"/>
        </w:rPr>
        <w:t>الله</w:t>
      </w:r>
      <w:r w:rsidRPr="00AB56BA">
        <w:rPr>
          <w:rStyle w:val="Char4"/>
          <w:rtl/>
          <w:lang w:bidi="ar-SA"/>
        </w:rPr>
        <w:t xml:space="preserve"> حِجَابٌ».</w:t>
      </w:r>
      <w:r w:rsidRPr="00AB56BA">
        <w:rPr>
          <w:rFonts w:ascii="Traditional Arabic" w:cs="Traditional Arabic"/>
          <w:sz w:val="32"/>
          <w:szCs w:val="32"/>
          <w:rtl/>
          <w:lang w:bidi="ar-SA"/>
        </w:rPr>
        <w:t xml:space="preserve"> </w:t>
      </w:r>
      <w:r w:rsidRPr="00AB56BA">
        <w:rPr>
          <w:rFonts w:ascii="Traditional Arabic"/>
          <w:rtl/>
          <w:lang w:bidi="ar-SA"/>
        </w:rPr>
        <w:t>[متفقٌ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9"/>
      </w:r>
      <w:r w:rsidR="00AF70A9" w:rsidRPr="00AB56BA">
        <w:rPr>
          <w:rStyle w:val="FootnoteReference"/>
          <w:rFonts w:cs="B Lotus"/>
          <w:szCs w:val="28"/>
          <w:rtl/>
          <w:lang w:bidi="ar-SA"/>
        </w:rPr>
        <w:t>)</w:t>
      </w:r>
    </w:p>
    <w:p w:rsidR="00FD17CB" w:rsidRPr="00AB56BA" w:rsidRDefault="00FD17CB" w:rsidP="00690212">
      <w:pPr>
        <w:rPr>
          <w:rtl/>
          <w:lang w:bidi="ar-SA"/>
        </w:rPr>
      </w:pPr>
      <w:r w:rsidRPr="00AB56BA">
        <w:rPr>
          <w:b/>
          <w:bCs/>
          <w:rtl/>
          <w:lang w:bidi="ar-SA"/>
        </w:rPr>
        <w:t>ترجمه:</w:t>
      </w:r>
      <w:r w:rsidRPr="00AB56BA">
        <w:rPr>
          <w:rtl/>
          <w:lang w:bidi="ar-SA"/>
        </w:rPr>
        <w:t xml:space="preserve"> معاذ</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مرا (برای دعوت، به یمن) فرستاد و فرمود: «تو، نزد کسانی می‌روی که اهل کتاب‌اند؛ آنان را به گفتن شهادتین (اقرار به وحدانیت الله، و رسالت من) دعوت کن و چون شهادتین را </w:t>
      </w:r>
      <w:r w:rsidR="00EF6AB0" w:rsidRPr="00AB56BA">
        <w:rPr>
          <w:rtl/>
          <w:lang w:bidi="ar-SA"/>
        </w:rPr>
        <w:t>گفتند، به آن‌ها خبر بده که الله</w:t>
      </w:r>
      <w:r w:rsidRPr="00AB56BA">
        <w:rPr>
          <w:rtl/>
          <w:lang w:bidi="ar-SA"/>
        </w:rPr>
        <w:t xml:space="preserve"> در شبانه‌روز، پنج نماز بر آنان فرض کرده است؛ اگر پذیرفتند، به آن‌ها اعلام کن که الله، زکات را در اموالشان بر آنان فرض نموده که از ثروتمندان ایشان گرفته شده، به فقیرانشان داده می‌شود. اگر این فرمان را پذیرفتند، از گرفتن اموال قیمتیِ آن‌ها (به عنوان زکات) بپرهیز و از دعای مظلوم </w:t>
      </w:r>
      <w:r w:rsidR="00EF6AB0" w:rsidRPr="00AB56BA">
        <w:rPr>
          <w:rtl/>
          <w:lang w:bidi="ar-SA"/>
        </w:rPr>
        <w:t>پروا کن؛</w:t>
      </w:r>
      <w:r w:rsidRPr="00AB56BA">
        <w:rPr>
          <w:rtl/>
          <w:lang w:bidi="ar-SA"/>
        </w:rPr>
        <w:t xml:space="preserve"> زیرا هیچ حجابی، میان الله و دعای مظلوم وجود ندارد».</w:t>
      </w:r>
    </w:p>
    <w:p w:rsidR="00FD17CB" w:rsidRPr="00AB56BA" w:rsidRDefault="00FD17CB" w:rsidP="006548CF">
      <w:pPr>
        <w:ind w:firstLine="0"/>
        <w:jc w:val="center"/>
        <w:rPr>
          <w:b/>
          <w:bCs/>
          <w:sz w:val="32"/>
          <w:szCs w:val="32"/>
          <w:rtl/>
          <w:lang w:bidi="ar-SA"/>
        </w:rPr>
      </w:pPr>
      <w:r w:rsidRPr="00AB56BA">
        <w:rPr>
          <w:b/>
          <w:bCs/>
          <w:sz w:val="32"/>
          <w:szCs w:val="32"/>
          <w:rtl/>
          <w:lang w:bidi="ar-SA"/>
        </w:rPr>
        <w:t>شرح</w:t>
      </w:r>
    </w:p>
    <w:p w:rsidR="002B61B6" w:rsidRPr="00AB56BA" w:rsidRDefault="00EF6AB0" w:rsidP="00690212">
      <w:pPr>
        <w:rPr>
          <w:rtl/>
          <w:lang w:bidi="ar-SA"/>
        </w:rPr>
      </w:pPr>
      <w:r w:rsidRPr="00AB56BA">
        <w:rPr>
          <w:rtl/>
          <w:lang w:bidi="ar-SA"/>
        </w:rPr>
        <w:t>مؤلف</w:t>
      </w:r>
      <w:r w:rsidR="00312DD5" w:rsidRPr="00AB56BA">
        <w:rPr>
          <w:rFonts w:ascii="Traditional Arabic" w:cs="CTraditional Arabic"/>
          <w:rtl/>
          <w:lang w:bidi="ar-SA"/>
        </w:rPr>
        <w:t>/</w:t>
      </w:r>
      <w:r w:rsidR="00312DD5" w:rsidRPr="00AB56BA">
        <w:rPr>
          <w:rFonts w:ascii="Traditional Arabic"/>
          <w:rtl/>
          <w:lang w:bidi="ar-SA"/>
        </w:rPr>
        <w:t xml:space="preserve"> </w:t>
      </w:r>
      <w:r w:rsidR="00FD17CB" w:rsidRPr="00AB56BA">
        <w:rPr>
          <w:rtl/>
          <w:lang w:bidi="ar-SA"/>
        </w:rPr>
        <w:t>ماجرای مأموریت معاذ</w:t>
      </w:r>
      <w:r w:rsidR="00FD17CB" w:rsidRPr="00AB56BA">
        <w:rPr>
          <w:lang w:bidi="ar-SA"/>
        </w:rPr>
        <w:sym w:font="AGA Arabesque" w:char="F074"/>
      </w:r>
      <w:r w:rsidR="00FD17CB" w:rsidRPr="00AB56BA">
        <w:rPr>
          <w:rtl/>
          <w:lang w:bidi="ar-SA"/>
        </w:rPr>
        <w:t xml:space="preserve"> به سوی یمن را از زبان خودش نقل کرده است؛ رسول‌الله</w:t>
      </w:r>
      <w:r w:rsidR="00FD17CB" w:rsidRPr="00AB56BA">
        <w:rPr>
          <w:lang w:bidi="ar-SA"/>
        </w:rPr>
        <w:sym w:font="AGA Arabesque" w:char="F072"/>
      </w:r>
      <w:r w:rsidR="00FD17CB" w:rsidRPr="00AB56BA">
        <w:rPr>
          <w:rtl/>
          <w:lang w:bidi="ar-SA"/>
        </w:rPr>
        <w:t>، معاذ</w:t>
      </w:r>
      <w:r w:rsidR="00FD17CB" w:rsidRPr="00AB56BA">
        <w:rPr>
          <w:lang w:bidi="ar-SA"/>
        </w:rPr>
        <w:sym w:font="AGA Arabesque" w:char="F074"/>
      </w:r>
      <w:r w:rsidR="00FD17CB" w:rsidRPr="00AB56BA">
        <w:rPr>
          <w:rtl/>
          <w:lang w:bidi="ar-SA"/>
        </w:rPr>
        <w:t xml:space="preserve"> را در سال دهم هجری ب</w:t>
      </w:r>
      <w:r w:rsidR="00A229B9" w:rsidRPr="00AB56BA">
        <w:rPr>
          <w:rtl/>
          <w:lang w:bidi="ar-SA"/>
        </w:rPr>
        <w:t>ه یمن فرستاد و به او فرمود: «تو</w:t>
      </w:r>
      <w:r w:rsidR="00FD17CB" w:rsidRPr="00AB56BA">
        <w:rPr>
          <w:rtl/>
          <w:lang w:bidi="ar-SA"/>
        </w:rPr>
        <w:t xml:space="preserve"> نزد کسانی می‌روی که اهل کتاب هستند». و بدین‌سان او را از وضعیت مخاطبانش آگاه ساخت تا با آمادگی کامل نزدشان برود. زیرا آن‌ها اهل کتاب بودند و دانش و اطلاعاتی داشتند که آن‌ها را از مشرکان جاهل، متمایز می‌ساخت. از این‌رو کسی که می‌خواست آنان را دعوت دهد، باید آمادگی کامل می‌داشت تا سؤال‌هایشان را به نحو شایسته‌ای پاسخ دهد و موقعیت و وضعیت آن‌ها را درک کند و به بهترین شکل، با آنان به گفتگو بنشیند. سپس رسول‌الله</w:t>
      </w:r>
      <w:r w:rsidR="00FD17CB" w:rsidRPr="00AB56BA">
        <w:rPr>
          <w:lang w:bidi="ar-SA"/>
        </w:rPr>
        <w:sym w:font="AGA Arabesque" w:char="F072"/>
      </w:r>
      <w:r w:rsidR="00FD17CB" w:rsidRPr="00AB56BA">
        <w:rPr>
          <w:rtl/>
          <w:lang w:bidi="ar-SA"/>
        </w:rPr>
        <w:t xml:space="preserve"> به معاذ</w:t>
      </w:r>
      <w:r w:rsidR="00FD17CB" w:rsidRPr="00AB56BA">
        <w:rPr>
          <w:lang w:bidi="ar-SA"/>
        </w:rPr>
        <w:sym w:font="AGA Arabesque" w:char="F074"/>
      </w:r>
      <w:r w:rsidR="00FD17CB" w:rsidRPr="00AB56BA">
        <w:rPr>
          <w:rtl/>
          <w:lang w:bidi="ar-SA"/>
        </w:rPr>
        <w:t xml:space="preserve"> آموزش داد که در نخستین گام دعوت، آن‌ها را به توحید و رسالت، فرابخواند؛ چنان‌که به معاذ</w:t>
      </w:r>
      <w:r w:rsidR="00FD17CB" w:rsidRPr="00AB56BA">
        <w:rPr>
          <w:lang w:bidi="ar-SA"/>
        </w:rPr>
        <w:sym w:font="AGA Arabesque" w:char="F074"/>
      </w:r>
      <w:r w:rsidR="00FD17CB" w:rsidRPr="00AB56BA">
        <w:rPr>
          <w:rtl/>
          <w:lang w:bidi="ar-SA"/>
        </w:rPr>
        <w:t xml:space="preserve"> فرمود: «آنان را به گفتن شهادتین (اقرار به وحدانیت الله، و رسالت من) دعوت کن» تا اذعان کنند که تنها الله، شایسته‌ی عبادت است و هیچ چیز و هیچ</w:t>
      </w:r>
      <w:r w:rsidR="00A229B9" w:rsidRPr="00AB56BA">
        <w:rPr>
          <w:rtl/>
          <w:lang w:bidi="ar-SA"/>
        </w:rPr>
        <w:t>‌</w:t>
      </w:r>
      <w:r w:rsidR="00FD17CB" w:rsidRPr="00AB56BA">
        <w:rPr>
          <w:rtl/>
          <w:lang w:bidi="ar-SA"/>
        </w:rPr>
        <w:t>کس جز او، شایسته‌ی عبادت و بندگی نیست و عبادت و پرستش غیرالله، باطل و مردود است.</w:t>
      </w:r>
      <w:r w:rsidR="00A229B9" w:rsidRPr="00AB56BA">
        <w:rPr>
          <w:rtl/>
          <w:lang w:bidi="ar-SA"/>
        </w:rPr>
        <w:t xml:space="preserve"> شهادتین، کلید ورود به اسلام است؛.این، بدین معنا نیست که فقط محمد مصطفی</w:t>
      </w:r>
      <w:r w:rsidR="00A229B9" w:rsidRPr="00AB56BA">
        <w:rPr>
          <w:lang w:bidi="ar-SA"/>
        </w:rPr>
        <w:sym w:font="AGA Arabesque" w:char="F072"/>
      </w:r>
      <w:r w:rsidR="00A229B9" w:rsidRPr="00AB56BA">
        <w:rPr>
          <w:rtl/>
          <w:lang w:bidi="ar-SA"/>
        </w:rPr>
        <w:t xml:space="preserve"> فرستاده‌ی الله</w:t>
      </w:r>
      <w:r w:rsidR="00A229B9" w:rsidRPr="00AB56BA">
        <w:rPr>
          <w:lang w:bidi="ar-SA"/>
        </w:rPr>
        <w:sym w:font="AGA Arabesque" w:char="F055"/>
      </w:r>
      <w:r w:rsidR="00A229B9" w:rsidRPr="00AB56BA">
        <w:rPr>
          <w:rtl/>
          <w:lang w:bidi="ar-SA"/>
        </w:rPr>
        <w:t xml:space="preserve"> می‌باشد؛ بلکه پیش از او نیز پیامبرانی چون: موسی، هود و عیسی و... آمده‌اند؛ اما رسول‌الله</w:t>
      </w:r>
      <w:r w:rsidR="00A229B9" w:rsidRPr="00AB56BA">
        <w:rPr>
          <w:lang w:bidi="ar-SA"/>
        </w:rPr>
        <w:sym w:font="AGA Arabesque" w:char="F072"/>
      </w:r>
      <w:r w:rsidR="00A229B9" w:rsidRPr="00AB56BA">
        <w:rPr>
          <w:rtl/>
          <w:lang w:bidi="ar-SA"/>
        </w:rPr>
        <w:t xml:space="preserve"> آخرین پیام‌آور الاهی‌ست و شریعتش، ناسخِ شریعت‌های گذشته می‌باشد و هیچ پیامبری پس از او، بر</w:t>
      </w:r>
      <w:r w:rsidR="002757BA" w:rsidRPr="00AB56BA">
        <w:rPr>
          <w:rtl/>
          <w:lang w:bidi="ar-SA"/>
        </w:rPr>
        <w:t>انگیخته نمی‌شود و تنها شریعت و آیین اسلام است ک</w:t>
      </w:r>
      <w:r w:rsidR="00A229B9" w:rsidRPr="00AB56BA">
        <w:rPr>
          <w:rtl/>
          <w:lang w:bidi="ar-SA"/>
        </w:rPr>
        <w:t>ه موردِ قبول الله متعال می‌باشد.</w:t>
      </w:r>
    </w:p>
    <w:p w:rsidR="00FD17CB" w:rsidRPr="00AB56BA" w:rsidRDefault="002B61B6" w:rsidP="00690212">
      <w:pPr>
        <w:rPr>
          <w:rFonts w:eastAsia="MS Mincho"/>
          <w:rtl/>
          <w:lang w:bidi="ar-SA"/>
        </w:rPr>
      </w:pPr>
      <w:r w:rsidRPr="00AB56BA">
        <w:rPr>
          <w:rtl/>
          <w:lang w:bidi="ar-SA"/>
        </w:rPr>
        <w:t>پیامبر</w:t>
      </w:r>
      <w:r w:rsidRPr="00AB56BA">
        <w:rPr>
          <w:lang w:bidi="ar-SA"/>
        </w:rPr>
        <w:sym w:font="AGA Arabesque" w:char="F072"/>
      </w:r>
      <w:r w:rsidRPr="00AB56BA">
        <w:rPr>
          <w:rtl/>
          <w:lang w:bidi="ar-SA"/>
        </w:rPr>
        <w:t xml:space="preserve"> در ادامه‌ی این حدیث به معاذ</w:t>
      </w:r>
      <w:r w:rsidRPr="00AB56BA">
        <w:rPr>
          <w:lang w:bidi="ar-SA"/>
        </w:rPr>
        <w:sym w:font="AGA Arabesque" w:char="F074"/>
      </w:r>
      <w:r w:rsidRPr="00AB56BA">
        <w:rPr>
          <w:rtl/>
          <w:lang w:bidi="ar-SA"/>
        </w:rPr>
        <w:t xml:space="preserve"> فرمود: «و چون شهادتین را گفتند، به آن‌ها خبر بده که الله در شبانه‌روز، پنج نماز بر آنان فرض کرده است». شاهدِ موضوع، همین بخشِ حدیث است. پیامبر</w:t>
      </w:r>
      <w:r w:rsidRPr="00AB56BA">
        <w:rPr>
          <w:lang w:bidi="ar-SA"/>
        </w:rPr>
        <w:sym w:font="AGA Arabesque" w:char="F072"/>
      </w:r>
      <w:r w:rsidRPr="00AB56BA">
        <w:rPr>
          <w:rtl/>
          <w:lang w:bidi="ar-SA"/>
        </w:rPr>
        <w:t xml:space="preserve"> افزود: «اگر پذیرفتند، به آن‌ها اعلام کن که الله، زکات را در اموالشان بر آنان فرض نموده است که از ثروتمندان ایشان گرفته شده، به فقیرانشان داده می‌شود». </w:t>
      </w:r>
      <w:r w:rsidR="00502586" w:rsidRPr="00AB56BA">
        <w:rPr>
          <w:rtl/>
          <w:lang w:bidi="ar-SA"/>
        </w:rPr>
        <w:t>فرمود: «در اموالشان» که یکی از روایت‌های امام‌ بخاری</w:t>
      </w:r>
      <w:r w:rsidR="00312DD5" w:rsidRPr="00AB56BA">
        <w:rPr>
          <w:rFonts w:ascii="Traditional Arabic" w:cs="CTraditional Arabic"/>
          <w:rtl/>
          <w:lang w:bidi="ar-SA"/>
        </w:rPr>
        <w:t>/</w:t>
      </w:r>
      <w:r w:rsidR="00312DD5" w:rsidRPr="00AB56BA">
        <w:rPr>
          <w:rFonts w:ascii="Traditional Arabic"/>
          <w:rtl/>
          <w:lang w:bidi="ar-SA"/>
        </w:rPr>
        <w:t xml:space="preserve"> </w:t>
      </w:r>
      <w:r w:rsidR="00502586" w:rsidRPr="00AB56BA">
        <w:rPr>
          <w:rtl/>
          <w:lang w:bidi="ar-SA"/>
        </w:rPr>
        <w:t>می‌باشد. «زکات از ثروتمندان گرفته شده، به فقیران داده می‌شود». منظور از ثروتمندان، کسانی هستند که دارای نصاب زکات‌اند. این، تعریف</w:t>
      </w:r>
      <w:r w:rsidR="001D742A" w:rsidRPr="00AB56BA">
        <w:rPr>
          <w:rtl/>
          <w:lang w:bidi="ar-SA"/>
        </w:rPr>
        <w:t>ِ</w:t>
      </w:r>
      <w:r w:rsidR="00502586" w:rsidRPr="00AB56BA">
        <w:rPr>
          <w:rtl/>
          <w:lang w:bidi="ar-SA"/>
        </w:rPr>
        <w:t xml:space="preserve"> «ثروتمند» در باب وجوب زکات است که مبنا، داشتنِ نصاب زکات می‌باشد؛ چنان‌که در باب اهل زکات، ثروتمند</w:t>
      </w:r>
      <w:r w:rsidR="001D742A" w:rsidRPr="00AB56BA">
        <w:rPr>
          <w:rtl/>
          <w:lang w:bidi="ar-SA"/>
        </w:rPr>
        <w:t>، کسی‌ست</w:t>
      </w:r>
      <w:r w:rsidR="00502586" w:rsidRPr="00AB56BA">
        <w:rPr>
          <w:rtl/>
          <w:lang w:bidi="ar-SA"/>
        </w:rPr>
        <w:t xml:space="preserve"> که دارایی‌اش برای یک سالِ</w:t>
      </w:r>
      <w:r w:rsidR="001D742A" w:rsidRPr="00AB56BA">
        <w:rPr>
          <w:rtl/>
          <w:lang w:bidi="ar-SA"/>
        </w:rPr>
        <w:t xml:space="preserve"> خودش و خانواده‌اش کافی‌ست.</w:t>
      </w:r>
      <w:r w:rsidR="00E15200" w:rsidRPr="00AB56BA">
        <w:rPr>
          <w:rtl/>
          <w:lang w:bidi="ar-SA"/>
        </w:rPr>
        <w:t xml:space="preserve"> در ادامه‌ی حدیث آمده است: «اگر این فرمان را پذیرفتند، از گرفتن اموال قیمتیِ آن‌ها (به عنوان زکات) بپرهیز</w:t>
      </w:r>
      <w:r w:rsidR="007241A1" w:rsidRPr="00AB56BA">
        <w:rPr>
          <w:rtl/>
          <w:lang w:bidi="ar-SA"/>
        </w:rPr>
        <w:t>»؛ یعنی: اموال متوسطِ آنان را به عنوان زکات بپذیر. به عبارت دیگر: در گرفتن زکات، نه کوتاهی کن و نه ستم. بلکه عادلانه، زکات بگیر. زیرا اگر بهت</w:t>
      </w:r>
      <w:r w:rsidR="00FD577A" w:rsidRPr="00AB56BA">
        <w:rPr>
          <w:rtl/>
          <w:lang w:bidi="ar-SA"/>
        </w:rPr>
        <w:t>رین اموال آنان را به عنوان زکات تصرف کنی، در حقشان</w:t>
      </w:r>
      <w:r w:rsidR="007241A1" w:rsidRPr="00AB56BA">
        <w:rPr>
          <w:rtl/>
          <w:lang w:bidi="ar-SA"/>
        </w:rPr>
        <w:t xml:space="preserve"> ستم نموده‌ای و این، باعث خواهد شد که در حقّ تو بددعایی کنند. لذا «از دعای مظلوم بترس که هیچ مانعی میان الله و دعای مظلوم وجود ندارد»</w:t>
      </w:r>
      <w:r w:rsidR="00FD577A" w:rsidRPr="00AB56BA">
        <w:rPr>
          <w:rtl/>
          <w:lang w:bidi="ar-SA"/>
        </w:rPr>
        <w:t>.</w:t>
      </w:r>
      <w:r w:rsidR="00FD577A" w:rsidRPr="00AB56BA">
        <w:rPr>
          <w:rFonts w:eastAsia="MS Mincho"/>
          <w:rtl/>
          <w:lang w:bidi="ar-SA"/>
        </w:rPr>
        <w:t xml:space="preserve"> الله متعال، دعای ستم‌دیده را می پذیرد؛ هرچند که کافر باشد. وقتی آدمِ ستم‌دیده دعا می‌کند و از الله کمک می‌خواهد، حتی اگر کافر باشد، الله</w:t>
      </w:r>
      <w:r w:rsidR="00FD577A" w:rsidRPr="00AB56BA">
        <w:rPr>
          <w:rFonts w:eastAsia="MS Mincho"/>
          <w:lang w:bidi="ar-SA"/>
        </w:rPr>
        <w:sym w:font="AGA Arabesque" w:char="F055"/>
      </w:r>
      <w:r w:rsidR="00FD577A" w:rsidRPr="00AB56BA">
        <w:rPr>
          <w:rFonts w:eastAsia="MS Mincho"/>
          <w:rtl/>
          <w:lang w:bidi="ar-SA"/>
        </w:rPr>
        <w:t xml:space="preserve"> انتقامش را دیر یا زود از ستم‌کار می‌گیرد؛ و این، از جهت اقامه‌ی عدل می‌باشد. چراکه الله متعال، عادل‌ترین حاکم و دادگرترین داور است و از کمالِ حکمت او، دادگری در میان بندگانش می‌باشد؛ لذا حقّ مظلوم را از ظالم می‌ستاند.</w:t>
      </w:r>
      <w:r w:rsidR="00AF248D" w:rsidRPr="00AB56BA">
        <w:rPr>
          <w:rFonts w:eastAsia="MS Mincho"/>
          <w:rtl/>
          <w:lang w:bidi="ar-SA"/>
        </w:rPr>
        <w:t xml:space="preserve"> شاهد موضوع، این است که رسول‌الله</w:t>
      </w:r>
      <w:r w:rsidR="00AF248D" w:rsidRPr="00AB56BA">
        <w:rPr>
          <w:rFonts w:eastAsia="MS Mincho"/>
          <w:lang w:bidi="ar-SA"/>
        </w:rPr>
        <w:sym w:font="AGA Arabesque" w:char="F072"/>
      </w:r>
      <w:r w:rsidR="00AF248D" w:rsidRPr="00AB56BA">
        <w:rPr>
          <w:rFonts w:eastAsia="MS Mincho"/>
          <w:rtl/>
          <w:lang w:bidi="ar-SA"/>
        </w:rPr>
        <w:t xml:space="preserve"> فرمود:</w:t>
      </w:r>
      <w:r w:rsidR="003A7392" w:rsidRPr="00AB56BA">
        <w:rPr>
          <w:rFonts w:eastAsia="MS Mincho"/>
          <w:rtl/>
          <w:lang w:bidi="ar-SA"/>
        </w:rPr>
        <w:t xml:space="preserve"> «...</w:t>
      </w:r>
      <w:r w:rsidR="003A7392" w:rsidRPr="00AB56BA">
        <w:rPr>
          <w:rtl/>
          <w:lang w:bidi="ar-SA"/>
        </w:rPr>
        <w:t>به آن‌ها خبر بده که الله در شبانه‌روز، پنج نماز بر آنان فرض کرده است».</w:t>
      </w:r>
    </w:p>
    <w:p w:rsidR="00AF248D" w:rsidRPr="00AB56BA" w:rsidRDefault="003A7392" w:rsidP="00690212">
      <w:pPr>
        <w:ind w:firstLine="0"/>
        <w:jc w:val="center"/>
        <w:rPr>
          <w:rFonts w:eastAsia="MS Mincho"/>
          <w:rtl/>
          <w:lang w:bidi="ar-SA"/>
        </w:rPr>
      </w:pPr>
      <w:r w:rsidRPr="00AB56BA">
        <w:rPr>
          <w:rFonts w:eastAsia="MS Mincho"/>
          <w:rtl/>
          <w:lang w:bidi="ar-SA"/>
        </w:rPr>
        <w:t>***</w:t>
      </w:r>
    </w:p>
    <w:p w:rsidR="00CD2AA0" w:rsidRPr="00AB56BA" w:rsidRDefault="003A7392" w:rsidP="0087597C">
      <w:pPr>
        <w:spacing w:before="180" w:line="228" w:lineRule="auto"/>
        <w:rPr>
          <w:rtl/>
          <w:lang w:bidi="ar-SA"/>
        </w:rPr>
      </w:pPr>
      <w:r w:rsidRPr="00AB56BA">
        <w:rPr>
          <w:rStyle w:val="Char4"/>
          <w:rFonts w:eastAsia="MS Mincho"/>
          <w:rtl/>
          <w:lang w:bidi="ar-SA"/>
        </w:rPr>
        <w:t xml:space="preserve">1085- </w:t>
      </w:r>
      <w:r w:rsidR="00CD2AA0" w:rsidRPr="00AB56BA">
        <w:rPr>
          <w:rStyle w:val="Char4"/>
          <w:rtl/>
          <w:lang w:bidi="ar-SA"/>
        </w:rPr>
        <w:t>وعن جابرٍ</w:t>
      </w:r>
      <w:r w:rsidR="00CD2AA0" w:rsidRPr="00AB56BA">
        <w:rPr>
          <w:rStyle w:val="Char4"/>
          <w:b w:val="0"/>
          <w:bCs w:val="0"/>
          <w:rtl/>
          <w:lang w:bidi="ar-SA"/>
        </w:rPr>
        <w:sym w:font="AGA Arabesque" w:char="F074"/>
      </w:r>
      <w:r w:rsidR="00CD2AA0" w:rsidRPr="00AB56BA">
        <w:rPr>
          <w:rStyle w:val="Char4"/>
          <w:rtl/>
          <w:lang w:bidi="ar-SA"/>
        </w:rPr>
        <w:t xml:space="preserve"> قالَ: سَمِعْتُ رسولَ الله</w:t>
      </w:r>
      <w:r w:rsidR="00CD2AA0" w:rsidRPr="00AB56BA">
        <w:rPr>
          <w:rStyle w:val="Char4"/>
          <w:b w:val="0"/>
          <w:bCs w:val="0"/>
          <w:rtl/>
          <w:lang w:bidi="ar-SA"/>
        </w:rPr>
        <w:sym w:font="AGA Arabesque" w:char="F072"/>
      </w:r>
      <w:r w:rsidR="00CD2AA0" w:rsidRPr="00AB56BA">
        <w:rPr>
          <w:rStyle w:val="Char4"/>
          <w:rtl/>
          <w:lang w:bidi="ar-SA"/>
        </w:rPr>
        <w:t xml:space="preserve"> يَقُولُ: «إنَّ بَيْنَ الرَّجُلِ وَبَيْنَ الشِّرْكِ والْكُفْرِ، تَرْكَ الصَّلاَةِ».</w:t>
      </w:r>
      <w:r w:rsidR="00CD2AA0" w:rsidRPr="00AB56BA">
        <w:rPr>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0"/>
      </w:r>
      <w:r w:rsidR="00AF70A9" w:rsidRPr="00AB56BA">
        <w:rPr>
          <w:rStyle w:val="FootnoteReference"/>
          <w:rFonts w:cs="B Lotus"/>
          <w:szCs w:val="28"/>
          <w:rtl/>
          <w:lang w:bidi="ar-SA"/>
        </w:rPr>
        <w:t>)</w:t>
      </w:r>
    </w:p>
    <w:p w:rsidR="003A7392" w:rsidRPr="00AB56BA" w:rsidRDefault="00CD2AA0" w:rsidP="00690212">
      <w:pPr>
        <w:rPr>
          <w:rFonts w:ascii="Traditional Arabic" w:eastAsia="MS Mincho" w:hAnsi="Traditional Arabic" w:cs="Traditional Arabic"/>
          <w:sz w:val="32"/>
          <w:szCs w:val="32"/>
          <w:rtl/>
          <w:lang w:bidi="ar-SA"/>
        </w:rPr>
      </w:pPr>
      <w:r w:rsidRPr="00AB56BA">
        <w:rPr>
          <w:b/>
          <w:bCs/>
          <w:rtl/>
          <w:lang w:bidi="ar-SA"/>
        </w:rPr>
        <w:t>ترجمه:</w:t>
      </w:r>
      <w:r w:rsidRPr="00AB56BA">
        <w:rPr>
          <w:rtl/>
          <w:lang w:bidi="ar-SA"/>
        </w:rPr>
        <w:t xml:space="preserve"> جابر</w:t>
      </w:r>
      <w:r w:rsidRPr="00AB56BA">
        <w:rPr>
          <w:lang w:bidi="ar-SA"/>
        </w:rPr>
        <w:sym w:font="AGA Arabesque" w:char="F074"/>
      </w:r>
      <w:r w:rsidRPr="00AB56BA">
        <w:rPr>
          <w:rtl/>
          <w:lang w:bidi="ar-SA"/>
        </w:rPr>
        <w:t xml:space="preserve"> می‌گوید: از رسول‌الله</w:t>
      </w:r>
      <w:r w:rsidRPr="00AB56BA">
        <w:rPr>
          <w:lang w:bidi="ar-SA"/>
        </w:rPr>
        <w:sym w:font="AGA Arabesque" w:char="F072"/>
      </w:r>
      <w:r w:rsidRPr="00AB56BA">
        <w:rPr>
          <w:rtl/>
          <w:lang w:bidi="ar-SA"/>
        </w:rPr>
        <w:t xml:space="preserve"> شنیدم که می‌فرمود: «</w:t>
      </w:r>
      <w:r w:rsidR="002D4979" w:rsidRPr="00AB56BA">
        <w:rPr>
          <w:rtl/>
          <w:lang w:bidi="ar-SA"/>
        </w:rPr>
        <w:t>فاصله‌ی میان هر شخص و شرک و کفر، نماز است».</w:t>
      </w:r>
      <w:r w:rsidR="00AF70A9" w:rsidRPr="00AB56BA">
        <w:rPr>
          <w:rStyle w:val="FootnoteReference"/>
          <w:rFonts w:eastAsia="MS Mincho" w:cs="B Lotus"/>
          <w:szCs w:val="28"/>
          <w:rtl/>
          <w:lang w:bidi="ar-SA"/>
        </w:rPr>
        <w:t>(</w:t>
      </w:r>
      <w:r w:rsidR="00AF70A9" w:rsidRPr="00AB56BA">
        <w:rPr>
          <w:rStyle w:val="FootnoteReference"/>
          <w:rFonts w:eastAsia="MS Mincho" w:cs="B Lotus"/>
          <w:szCs w:val="28"/>
          <w:rtl/>
          <w:lang w:bidi="ar-SA"/>
        </w:rPr>
        <w:footnoteReference w:id="61"/>
      </w:r>
      <w:r w:rsidR="00AF70A9" w:rsidRPr="00AB56BA">
        <w:rPr>
          <w:rStyle w:val="FootnoteReference"/>
          <w:rFonts w:eastAsia="MS Mincho" w:cs="B Lotus"/>
          <w:szCs w:val="28"/>
          <w:rtl/>
          <w:lang w:bidi="ar-SA"/>
        </w:rPr>
        <w:t>)</w:t>
      </w:r>
    </w:p>
    <w:p w:rsidR="00616E79" w:rsidRPr="00AB56BA" w:rsidRDefault="00191819" w:rsidP="0087597C">
      <w:pPr>
        <w:spacing w:before="180" w:line="228" w:lineRule="auto"/>
        <w:rPr>
          <w:rtl/>
          <w:lang w:bidi="ar-SA"/>
        </w:rPr>
      </w:pPr>
      <w:r w:rsidRPr="00AB56BA">
        <w:rPr>
          <w:rStyle w:val="Char4"/>
          <w:rFonts w:eastAsia="MS Mincho"/>
          <w:rtl/>
          <w:lang w:bidi="ar-SA"/>
        </w:rPr>
        <w:t xml:space="preserve">1086- </w:t>
      </w:r>
      <w:r w:rsidR="009252DE" w:rsidRPr="00AB56BA">
        <w:rPr>
          <w:rStyle w:val="Char4"/>
          <w:rtl/>
          <w:lang w:bidi="ar-SA"/>
        </w:rPr>
        <w:t>وعن بُرَيْدَةَ</w:t>
      </w:r>
      <w:r w:rsidR="009252DE" w:rsidRPr="00AB56BA">
        <w:rPr>
          <w:rStyle w:val="Char4"/>
          <w:b w:val="0"/>
          <w:bCs w:val="0"/>
          <w:rtl/>
          <w:lang w:bidi="ar-SA"/>
        </w:rPr>
        <w:sym w:font="AGA Arabesque" w:char="F074"/>
      </w:r>
      <w:r w:rsidR="009252DE" w:rsidRPr="00AB56BA">
        <w:rPr>
          <w:rStyle w:val="Char4"/>
          <w:rtl/>
          <w:lang w:bidi="ar-SA"/>
        </w:rPr>
        <w:t xml:space="preserve"> عَنِ النَّبِيِّ</w:t>
      </w:r>
      <w:r w:rsidR="009252DE" w:rsidRPr="00AB56BA">
        <w:rPr>
          <w:rStyle w:val="Char4"/>
          <w:b w:val="0"/>
          <w:bCs w:val="0"/>
          <w:rtl/>
          <w:lang w:bidi="ar-SA"/>
        </w:rPr>
        <w:sym w:font="AGA Arabesque" w:char="F072"/>
      </w:r>
      <w:r w:rsidR="009252DE" w:rsidRPr="00AB56BA">
        <w:rPr>
          <w:rStyle w:val="Char4"/>
          <w:rtl/>
          <w:lang w:bidi="ar-SA"/>
        </w:rPr>
        <w:t xml:space="preserve"> قَالَ: «العَهْدُ الَّذِي بَيْنَنَا وَبَيْنَهُمْ الصَّلاَةُ، فَمَنْ تَرَكَهَا فَقَدْ كَفَرَ».</w:t>
      </w:r>
      <w:r w:rsidR="00616E79" w:rsidRPr="00AB56BA">
        <w:rPr>
          <w:sz w:val="24"/>
          <w:rtl/>
          <w:lang w:bidi="ar-SA"/>
        </w:rPr>
        <w:t xml:space="preserve"> [ترمذی، این حدیث را روایت کرده و گفته است: حسن صحیح می‌باشد.]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2"/>
      </w:r>
      <w:r w:rsidR="00AF70A9" w:rsidRPr="00AB56BA">
        <w:rPr>
          <w:rStyle w:val="FootnoteReference"/>
          <w:rFonts w:cs="B Lotus"/>
          <w:szCs w:val="28"/>
          <w:rtl/>
          <w:lang w:bidi="ar-SA"/>
        </w:rPr>
        <w:t>)</w:t>
      </w:r>
    </w:p>
    <w:p w:rsidR="00191819" w:rsidRPr="00AB56BA" w:rsidRDefault="00616E79" w:rsidP="00690212">
      <w:pPr>
        <w:rPr>
          <w:rtl/>
          <w:lang w:bidi="ar-SA"/>
        </w:rPr>
      </w:pPr>
      <w:r w:rsidRPr="00AB56BA">
        <w:rPr>
          <w:b/>
          <w:bCs/>
          <w:rtl/>
          <w:lang w:bidi="ar-SA"/>
        </w:rPr>
        <w:t>ترجمه:</w:t>
      </w:r>
      <w:r w:rsidRPr="00AB56BA">
        <w:rPr>
          <w:rtl/>
          <w:lang w:bidi="ar-SA"/>
        </w:rPr>
        <w:t xml:space="preserve"> بریده</w:t>
      </w:r>
      <w:r w:rsidRPr="00AB56BA">
        <w:rPr>
          <w:lang w:bidi="ar-SA"/>
        </w:rPr>
        <w:sym w:font="AGA Arabesque" w:char="F074"/>
      </w:r>
      <w:r w:rsidRPr="00AB56BA">
        <w:rPr>
          <w:rtl/>
          <w:lang w:bidi="ar-SA"/>
        </w:rPr>
        <w:t xml:space="preserve"> می‌گوید</w:t>
      </w:r>
      <w:r w:rsidR="001A0AB6" w:rsidRPr="00AB56BA">
        <w:rPr>
          <w:rtl/>
          <w:lang w:bidi="ar-SA"/>
        </w:rPr>
        <w:t>: پیامبر</w:t>
      </w:r>
      <w:r w:rsidR="001A0AB6" w:rsidRPr="00AB56BA">
        <w:rPr>
          <w:lang w:bidi="ar-SA"/>
        </w:rPr>
        <w:sym w:font="AGA Arabesque" w:char="F072"/>
      </w:r>
      <w:r w:rsidR="001A0AB6" w:rsidRPr="00AB56BA">
        <w:rPr>
          <w:rtl/>
          <w:lang w:bidi="ar-SA"/>
        </w:rPr>
        <w:t xml:space="preserve"> فرمود: «فرقی که میان ما و مشرکان و کافران می‌باشد، نماز است؛ هرکس، نماز را ترک کند، </w:t>
      </w:r>
      <w:r w:rsidR="008F1725" w:rsidRPr="00AB56BA">
        <w:rPr>
          <w:rtl/>
          <w:lang w:bidi="ar-SA"/>
        </w:rPr>
        <w:t xml:space="preserve">به‌قطع </w:t>
      </w:r>
      <w:r w:rsidR="001A0AB6" w:rsidRPr="00AB56BA">
        <w:rPr>
          <w:rtl/>
          <w:lang w:bidi="ar-SA"/>
        </w:rPr>
        <w:t>ک</w:t>
      </w:r>
      <w:r w:rsidR="008F1725" w:rsidRPr="00AB56BA">
        <w:rPr>
          <w:rtl/>
          <w:lang w:bidi="ar-SA"/>
        </w:rPr>
        <w:t>ا</w:t>
      </w:r>
      <w:r w:rsidR="001A0AB6" w:rsidRPr="00AB56BA">
        <w:rPr>
          <w:rtl/>
          <w:lang w:bidi="ar-SA"/>
        </w:rPr>
        <w:t xml:space="preserve">فر </w:t>
      </w:r>
      <w:r w:rsidR="008F1725" w:rsidRPr="00AB56BA">
        <w:rPr>
          <w:rtl/>
          <w:lang w:bidi="ar-SA"/>
        </w:rPr>
        <w:t>شده</w:t>
      </w:r>
      <w:r w:rsidR="001A0AB6" w:rsidRPr="00AB56BA">
        <w:rPr>
          <w:rtl/>
          <w:lang w:bidi="ar-SA"/>
        </w:rPr>
        <w:t xml:space="preserve"> است».</w:t>
      </w:r>
    </w:p>
    <w:p w:rsidR="00047D4E" w:rsidRPr="00AB56BA" w:rsidRDefault="001A0AB6" w:rsidP="0087597C">
      <w:pPr>
        <w:spacing w:before="180" w:line="228" w:lineRule="auto"/>
        <w:rPr>
          <w:rtl/>
          <w:lang w:bidi="ar-SA"/>
        </w:rPr>
      </w:pPr>
      <w:r w:rsidRPr="00AB56BA">
        <w:rPr>
          <w:rStyle w:val="Char4"/>
          <w:rtl/>
          <w:lang w:bidi="ar-SA"/>
        </w:rPr>
        <w:t>1087- وعن عبد الله بن شقيق التَّابِعيِّ المتفق عَلَى جَلاَلَتِهِ رَحِمهُ اللهُ، قَالَ: كَانَ أصْحَابُ محَمَّدٍ</w:t>
      </w:r>
      <w:r w:rsidRPr="00AB56BA">
        <w:rPr>
          <w:rStyle w:val="Char4"/>
          <w:b w:val="0"/>
          <w:bCs w:val="0"/>
          <w:rtl/>
          <w:lang w:bidi="ar-SA"/>
        </w:rPr>
        <w:sym w:font="AGA Arabesque" w:char="F072"/>
      </w:r>
      <w:r w:rsidRPr="00AB56BA">
        <w:rPr>
          <w:rStyle w:val="Char4"/>
          <w:rtl/>
          <w:lang w:bidi="ar-SA"/>
        </w:rPr>
        <w:t xml:space="preserve"> لا يَرَوْنَ شَيْئاً مِنَ الأعْمَالِ تَرْكُهُ كُفْرٌ غَيْرَ الصَّلاَةِ.</w:t>
      </w:r>
      <w:r w:rsidR="00047D4E" w:rsidRPr="00AB56BA">
        <w:rPr>
          <w:sz w:val="24"/>
          <w:rtl/>
          <w:lang w:bidi="ar-SA"/>
        </w:rPr>
        <w:t xml:space="preserve"> [ترمذی، این روایت را با اِسناد صحیح در کتاب الایمان آورده است.]</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3"/>
      </w:r>
      <w:r w:rsidR="00AF70A9" w:rsidRPr="00AB56BA">
        <w:rPr>
          <w:rStyle w:val="FootnoteReference"/>
          <w:rFonts w:cs="B Lotus"/>
          <w:szCs w:val="28"/>
          <w:rtl/>
          <w:lang w:bidi="ar-SA"/>
        </w:rPr>
        <w:t>)</w:t>
      </w:r>
    </w:p>
    <w:p w:rsidR="001A0AB6" w:rsidRPr="00AB56BA" w:rsidRDefault="00047D4E" w:rsidP="00690212">
      <w:pPr>
        <w:rPr>
          <w:rtl/>
          <w:lang w:bidi="ar-SA"/>
        </w:rPr>
      </w:pPr>
      <w:r w:rsidRPr="00AB56BA">
        <w:rPr>
          <w:b/>
          <w:bCs/>
          <w:rtl/>
          <w:lang w:bidi="ar-SA"/>
        </w:rPr>
        <w:t>ترجمه:</w:t>
      </w:r>
      <w:r w:rsidRPr="00AB56BA">
        <w:rPr>
          <w:rtl/>
          <w:lang w:bidi="ar-SA"/>
        </w:rPr>
        <w:t xml:space="preserve"> </w:t>
      </w:r>
      <w:r w:rsidR="008F1725" w:rsidRPr="00AB56BA">
        <w:rPr>
          <w:rtl/>
          <w:lang w:bidi="ar-SA"/>
        </w:rPr>
        <w:t>عبدالله بن شقیق تابعی</w:t>
      </w:r>
      <w:r w:rsidR="00312DD5" w:rsidRPr="00AB56BA">
        <w:rPr>
          <w:rFonts w:ascii="Traditional Arabic" w:cs="CTraditional Arabic"/>
          <w:rtl/>
          <w:lang w:bidi="ar-SA"/>
        </w:rPr>
        <w:t>/</w:t>
      </w:r>
      <w:r w:rsidR="00312DD5" w:rsidRPr="00AB56BA">
        <w:rPr>
          <w:rFonts w:ascii="Traditional Arabic"/>
          <w:rtl/>
          <w:lang w:bidi="ar-SA"/>
        </w:rPr>
        <w:t xml:space="preserve"> </w:t>
      </w:r>
      <w:r w:rsidR="00AB47A4" w:rsidRPr="00AB56BA">
        <w:rPr>
          <w:rtl/>
          <w:lang w:bidi="ar-SA"/>
        </w:rPr>
        <w:t>که ارجمندی‌اش مورد اتفاق است،</w:t>
      </w:r>
      <w:r w:rsidR="008F1725" w:rsidRPr="00AB56BA">
        <w:rPr>
          <w:rtl/>
          <w:lang w:bidi="ar-SA"/>
        </w:rPr>
        <w:t xml:space="preserve"> می‌گوید: «اصحاب </w:t>
      </w:r>
      <w:r w:rsidR="00AB47A4" w:rsidRPr="00AB56BA">
        <w:rPr>
          <w:rtl/>
          <w:lang w:bidi="ar-SA"/>
        </w:rPr>
        <w:t>محمد</w:t>
      </w:r>
      <w:r w:rsidR="008F1725" w:rsidRPr="00AB56BA">
        <w:rPr>
          <w:lang w:bidi="ar-SA"/>
        </w:rPr>
        <w:sym w:font="AGA Arabesque" w:char="F072"/>
      </w:r>
      <w:r w:rsidR="008F1725" w:rsidRPr="00AB56BA">
        <w:rPr>
          <w:rtl/>
          <w:lang w:bidi="ar-SA"/>
        </w:rPr>
        <w:t xml:space="preserve"> ترک هیچ عملی، جز ترک نماز را کفر نمی‌دانستند».</w:t>
      </w:r>
    </w:p>
    <w:p w:rsidR="00191819" w:rsidRPr="00AB56BA" w:rsidRDefault="002F06CB" w:rsidP="006548CF">
      <w:pPr>
        <w:ind w:firstLine="0"/>
        <w:jc w:val="center"/>
        <w:rPr>
          <w:rFonts w:eastAsia="MS Mincho"/>
          <w:b/>
          <w:bCs/>
          <w:sz w:val="32"/>
          <w:szCs w:val="32"/>
          <w:rtl/>
          <w:lang w:bidi="ar-SA"/>
        </w:rPr>
      </w:pPr>
      <w:r w:rsidRPr="00AB56BA">
        <w:rPr>
          <w:rFonts w:eastAsia="MS Mincho"/>
          <w:b/>
          <w:bCs/>
          <w:sz w:val="32"/>
          <w:szCs w:val="32"/>
          <w:rtl/>
          <w:lang w:bidi="ar-SA"/>
        </w:rPr>
        <w:t>شرح</w:t>
      </w:r>
    </w:p>
    <w:p w:rsidR="00D569AE" w:rsidRPr="00AB56BA" w:rsidRDefault="00D569AE" w:rsidP="00690212">
      <w:pPr>
        <w:rPr>
          <w:rtl/>
          <w:lang w:bidi="ar-SA"/>
        </w:rPr>
      </w:pPr>
      <w:r w:rsidRPr="00AB56BA">
        <w:rPr>
          <w:rFonts w:eastAsia="MS Mincho"/>
          <w:rtl/>
          <w:lang w:bidi="ar-SA"/>
        </w:rPr>
        <w:t>هر یک از این احادیث، هشداری درباره‌ی ترک نماز است؛ هم حدیث جابر و هم حدیث بریده</w:t>
      </w:r>
      <w:r w:rsidRPr="00AB56BA">
        <w:rPr>
          <w:rFonts w:eastAsia="MS Mincho" w:cs="(M. Aiyada Ayoub ALKobaisi)"/>
          <w:rtl/>
          <w:lang w:bidi="ar-SA"/>
        </w:rPr>
        <w:t>$</w:t>
      </w:r>
      <w:r w:rsidRPr="00AB56BA">
        <w:rPr>
          <w:rFonts w:eastAsia="MS Mincho"/>
          <w:rtl/>
          <w:lang w:bidi="ar-SA"/>
        </w:rPr>
        <w:t>. حدیثی که جابر</w:t>
      </w:r>
      <w:r w:rsidRPr="00AB56BA">
        <w:rPr>
          <w:rFonts w:eastAsia="MS Mincho"/>
          <w:lang w:bidi="ar-SA"/>
        </w:rPr>
        <w:sym w:font="AGA Arabesque" w:char="F074"/>
      </w:r>
      <w:r w:rsidRPr="00AB56BA">
        <w:rPr>
          <w:rFonts w:eastAsia="MS Mincho"/>
          <w:rtl/>
          <w:lang w:bidi="ar-SA"/>
        </w:rPr>
        <w:t xml:space="preserve"> از پیامبر</w:t>
      </w:r>
      <w:r w:rsidRPr="00AB56BA">
        <w:rPr>
          <w:rFonts w:eastAsia="MS Mincho"/>
          <w:lang w:bidi="ar-SA"/>
        </w:rPr>
        <w:sym w:font="AGA Arabesque" w:char="F072"/>
      </w:r>
      <w:r w:rsidRPr="00AB56BA">
        <w:rPr>
          <w:rFonts w:eastAsia="MS Mincho"/>
          <w:rtl/>
          <w:lang w:bidi="ar-SA"/>
        </w:rPr>
        <w:t xml:space="preserve"> روایت کرده، بدین مضمون است که: «</w:t>
      </w:r>
      <w:r w:rsidRPr="00AB56BA">
        <w:rPr>
          <w:rtl/>
          <w:lang w:bidi="ar-SA"/>
        </w:rPr>
        <w:t>نماز، فاصله‌ی هر شخصی با کفر و شرک است و اگر نماز را ترک کند، دیگر، با کفر و شرک فاصله‌ای ندارد»؛ یعنی کافر و مشرک شده است.</w:t>
      </w:r>
      <w:r w:rsidRPr="00AB56BA">
        <w:rPr>
          <w:rFonts w:eastAsia="MS Mincho"/>
          <w:rtl/>
          <w:lang w:bidi="ar-SA"/>
        </w:rPr>
        <w:t xml:space="preserve"> در حدیث بریده</w:t>
      </w:r>
      <w:r w:rsidRPr="00AB56BA">
        <w:rPr>
          <w:rFonts w:eastAsia="MS Mincho"/>
          <w:lang w:bidi="ar-SA"/>
        </w:rPr>
        <w:sym w:font="AGA Arabesque" w:char="F074"/>
      </w:r>
      <w:r w:rsidRPr="00AB56BA">
        <w:rPr>
          <w:rFonts w:eastAsia="MS Mincho"/>
          <w:rtl/>
          <w:lang w:bidi="ar-SA"/>
        </w:rPr>
        <w:t xml:space="preserve"> آمده است: پیامبر</w:t>
      </w:r>
      <w:r w:rsidRPr="00AB56BA">
        <w:rPr>
          <w:rFonts w:eastAsia="MS Mincho"/>
          <w:lang w:bidi="ar-SA"/>
        </w:rPr>
        <w:sym w:font="AGA Arabesque" w:char="F072"/>
      </w:r>
      <w:r w:rsidRPr="00AB56BA">
        <w:rPr>
          <w:rFonts w:eastAsia="MS Mincho"/>
          <w:rtl/>
          <w:lang w:bidi="ar-SA"/>
        </w:rPr>
        <w:t xml:space="preserve"> فرمود: </w:t>
      </w:r>
      <w:r w:rsidRPr="00AB56BA">
        <w:rPr>
          <w:rtl/>
          <w:lang w:bidi="ar-SA"/>
        </w:rPr>
        <w:t>«فرقی که میان ما و مشرکان و کافران می‌باشد، نماز است؛ هرکس، نماز را ترک کند، به‌قطع کافر شده است».</w:t>
      </w:r>
    </w:p>
    <w:p w:rsidR="002F06CB" w:rsidRPr="00AB56BA" w:rsidRDefault="00D569AE" w:rsidP="00690212">
      <w:pPr>
        <w:rPr>
          <w:rFonts w:eastAsia="MS Mincho"/>
          <w:rtl/>
          <w:lang w:bidi="ar-SA"/>
        </w:rPr>
      </w:pPr>
      <w:r w:rsidRPr="00AB56BA">
        <w:rPr>
          <w:rFonts w:eastAsia="MS Mincho"/>
          <w:rtl/>
          <w:lang w:bidi="ar-SA"/>
        </w:rPr>
        <w:t xml:space="preserve">این دو حدیث، به‌روشنی بیان‌گر این است که </w:t>
      </w:r>
      <w:r w:rsidRPr="00AB56BA">
        <w:rPr>
          <w:rtl/>
          <w:lang w:bidi="ar-SA"/>
        </w:rPr>
        <w:t xml:space="preserve">آدمِ بی‌نماز </w:t>
      </w:r>
      <w:r w:rsidR="00AF70A9" w:rsidRPr="00AB56BA">
        <w:rPr>
          <w:rStyle w:val="Char7"/>
          <w:rtl/>
          <w:lang w:bidi="ar-SA"/>
        </w:rPr>
        <w:t>(</w:t>
      </w:r>
      <w:r w:rsidRPr="00AB56BA">
        <w:rPr>
          <w:rStyle w:val="Char7"/>
          <w:rtl/>
          <w:lang w:bidi="ar-SA"/>
        </w:rPr>
        <w:t>تارک</w:t>
      </w:r>
      <w:r w:rsidRPr="00AB56BA">
        <w:rPr>
          <w:rStyle w:val="Char7"/>
          <w:rFonts w:cs="Times New Roman"/>
          <w:rtl/>
          <w:lang w:bidi="ar-SA"/>
        </w:rPr>
        <w:t>‌</w:t>
      </w:r>
      <w:r w:rsidRPr="00AB56BA">
        <w:rPr>
          <w:rStyle w:val="Char7"/>
          <w:rFonts w:ascii="mylotus" w:hAnsi="mylotus"/>
          <w:rtl/>
          <w:lang w:bidi="ar-SA"/>
        </w:rPr>
        <w:t>الصلا</w:t>
      </w:r>
      <w:r w:rsidR="00AE38B7" w:rsidRPr="00AB56BA">
        <w:rPr>
          <w:rStyle w:val="Char7"/>
          <w:rFonts w:ascii="mylotus" w:hAnsi="mylotus"/>
          <w:rtl/>
          <w:lang w:bidi="ar-SA"/>
        </w:rPr>
        <w:t>ة</w:t>
      </w:r>
      <w:r w:rsidRPr="00AB56BA">
        <w:rPr>
          <w:rStyle w:val="Char7"/>
          <w:rtl/>
          <w:lang w:bidi="ar-SA"/>
        </w:rPr>
        <w:t>)</w:t>
      </w:r>
      <w:r w:rsidRPr="00AB56BA">
        <w:rPr>
          <w:rFonts w:eastAsia="MS Mincho"/>
          <w:rtl/>
          <w:lang w:bidi="ar-SA"/>
        </w:rPr>
        <w:t xml:space="preserve"> کافر، و از دایره‌ی اسلام خارج می‌باشد؛ کسی که نماز نمی‌خواند، از یهود و نصارا بدتر است. ذبیحه‌ی یهود و نصارا جایز است؛ اما گوشت حیوانی که بی‌نماز سر می‌بُر</w:t>
      </w:r>
      <w:r w:rsidR="00E110FB" w:rsidRPr="00AB56BA">
        <w:rPr>
          <w:rFonts w:eastAsia="MS Mincho"/>
          <w:rtl/>
          <w:lang w:bidi="ar-SA"/>
        </w:rPr>
        <w:t>َ</w:t>
      </w:r>
      <w:r w:rsidRPr="00AB56BA">
        <w:rPr>
          <w:rFonts w:eastAsia="MS Mincho"/>
          <w:rtl/>
          <w:lang w:bidi="ar-SA"/>
        </w:rPr>
        <w:t>د، حلال نیست.</w:t>
      </w:r>
    </w:p>
    <w:p w:rsidR="00FF2E1C" w:rsidRPr="00AB56BA" w:rsidRDefault="00133D90" w:rsidP="00690212">
      <w:pPr>
        <w:rPr>
          <w:rFonts w:eastAsia="MS Mincho"/>
          <w:rtl/>
          <w:lang w:bidi="ar-SA"/>
        </w:rPr>
      </w:pPr>
      <w:r w:rsidRPr="00AB56BA">
        <w:rPr>
          <w:rFonts w:eastAsia="MS Mincho"/>
          <w:rtl/>
          <w:lang w:bidi="ar-SA"/>
        </w:rPr>
        <w:t>اگرچه ازدواج با زن یهودی یا نصرانی برای مرد مسلمان جایز است، اما برایش جایز نیست که با زنِ بی‌نماز</w:t>
      </w:r>
      <w:r w:rsidR="00FF2E1C" w:rsidRPr="00AB56BA">
        <w:rPr>
          <w:rFonts w:eastAsia="MS Mincho"/>
          <w:rtl/>
          <w:lang w:bidi="ar-SA"/>
        </w:rPr>
        <w:t xml:space="preserve"> </w:t>
      </w:r>
      <w:r w:rsidRPr="00AB56BA">
        <w:rPr>
          <w:rFonts w:eastAsia="MS Mincho"/>
          <w:rtl/>
          <w:lang w:bidi="ar-SA"/>
        </w:rPr>
        <w:t>ازدواج کند.</w:t>
      </w:r>
    </w:p>
    <w:p w:rsidR="00133D90" w:rsidRPr="00AB56BA" w:rsidRDefault="0002551A" w:rsidP="00690212">
      <w:pPr>
        <w:rPr>
          <w:rFonts w:eastAsia="MS Mincho"/>
          <w:rtl/>
          <w:lang w:bidi="ar-SA"/>
        </w:rPr>
      </w:pPr>
      <w:r w:rsidRPr="00AB56BA">
        <w:rPr>
          <w:rtl/>
          <w:lang w:bidi="ar-SA"/>
        </w:rPr>
        <w:t>یهود و</w:t>
      </w:r>
      <w:r w:rsidR="009B1A1F" w:rsidRPr="00AB56BA">
        <w:rPr>
          <w:rtl/>
          <w:lang w:bidi="ar-SA"/>
        </w:rPr>
        <w:t xml:space="preserve"> نص</w:t>
      </w:r>
      <w:r w:rsidRPr="00AB56BA">
        <w:rPr>
          <w:rtl/>
          <w:lang w:bidi="ar-SA"/>
        </w:rPr>
        <w:t>ا</w:t>
      </w:r>
      <w:r w:rsidR="009B1A1F" w:rsidRPr="00AB56BA">
        <w:rPr>
          <w:rtl/>
          <w:lang w:bidi="ar-SA"/>
        </w:rPr>
        <w:t>را بر اساس پیمان یا امان</w:t>
      </w:r>
      <w:r w:rsidRPr="00AB56BA">
        <w:rPr>
          <w:rtl/>
          <w:lang w:bidi="ar-SA"/>
        </w:rPr>
        <w:t xml:space="preserve"> و یا ذمه، در دین خود آزادند</w:t>
      </w:r>
      <w:r w:rsidR="009B1A1F" w:rsidRPr="00AB56BA">
        <w:rPr>
          <w:rtl/>
          <w:lang w:bidi="ar-SA"/>
        </w:rPr>
        <w:t>؛ اما آدمِ بی‌نماز نباید بر ترک نماز،</w:t>
      </w:r>
      <w:r w:rsidR="009B1A1F" w:rsidRPr="00AB56BA">
        <w:rPr>
          <w:rFonts w:eastAsia="MS Mincho"/>
          <w:rtl/>
          <w:lang w:bidi="ar-SA"/>
        </w:rPr>
        <w:t xml:space="preserve"> باقی بماند؛ یعنی به او گفته می‌شود: نماز بخوان؛ و گرنه، تو را می‌کُشیم.</w:t>
      </w:r>
      <w:r w:rsidRPr="00AB56BA">
        <w:rPr>
          <w:rFonts w:eastAsia="MS Mincho"/>
          <w:rtl/>
          <w:lang w:bidi="ar-SA"/>
        </w:rPr>
        <w:t xml:space="preserve"> این، نشان می‌دهد که </w:t>
      </w:r>
      <w:r w:rsidRPr="00AB56BA">
        <w:rPr>
          <w:rFonts w:cs="B Badr"/>
          <w:rtl/>
          <w:lang w:bidi="ar-SA"/>
        </w:rPr>
        <w:t>تارک‌الصلاۀ</w:t>
      </w:r>
      <w:r w:rsidRPr="00AB56BA">
        <w:rPr>
          <w:rFonts w:eastAsia="MS Mincho"/>
          <w:rtl/>
          <w:lang w:bidi="ar-SA"/>
        </w:rPr>
        <w:t xml:space="preserve"> از یهود و نصارا نیز بدتر است؛ اما امروزه مردم به این موضوع اهمیت نمی‌دهند. گفتنی‌ست: اگر کسی نماز را ترک کند و سپس عقد نکاحش با زنی بسته شود، این نکاح، نادرست و باطل می‌باشد و چنان‌چه با آن زن هم‌بستری نماید، با او زنا کرده است. پناه بر الله. </w:t>
      </w:r>
      <w:r w:rsidR="00CB1CB4" w:rsidRPr="00AB56BA">
        <w:rPr>
          <w:rFonts w:eastAsia="MS Mincho"/>
          <w:rtl/>
          <w:lang w:bidi="ar-SA"/>
        </w:rPr>
        <w:t>هم‌چنین اگر زمانی که عقد نکاح بسته می‌شود، به نماز پ</w:t>
      </w:r>
      <w:r w:rsidR="00824CB5" w:rsidRPr="00AB56BA">
        <w:rPr>
          <w:rFonts w:eastAsia="MS Mincho"/>
          <w:rtl/>
          <w:lang w:bidi="ar-SA"/>
        </w:rPr>
        <w:t>ا</w:t>
      </w:r>
      <w:r w:rsidR="00824CB5" w:rsidRPr="00AB56BA">
        <w:rPr>
          <w:rFonts w:eastAsia="MS Mincho" w:hint="cs"/>
          <w:rtl/>
          <w:lang w:bidi="ar-SA"/>
        </w:rPr>
        <w:t>ي</w:t>
      </w:r>
      <w:r w:rsidR="00CB1CB4" w:rsidRPr="00AB56BA">
        <w:rPr>
          <w:rFonts w:eastAsia="MS Mincho"/>
          <w:rtl/>
          <w:lang w:bidi="ar-SA"/>
        </w:rPr>
        <w:t xml:space="preserve">‌بند است و بعدها نماز را کنار می‌گذارد، عقد نکاح فسخ می‌گردد و واجب است که او را از زنِ مسلمان جدا کنند؛ مگر این‌که توبه نماید و به دین اسلام باز گردد که در این‌صورت بر نکاحش ابقا می‌شود. </w:t>
      </w:r>
      <w:r w:rsidR="00183E5D" w:rsidRPr="00AB56BA">
        <w:rPr>
          <w:rFonts w:eastAsia="MS Mincho"/>
          <w:rtl/>
          <w:lang w:bidi="ar-SA"/>
        </w:rPr>
        <w:t>ناگفته نماند که اگر کسی بر ترک نماز بمیرد، نه او را غُسل می‌دهند و نه او را کفن می‌کنند؛ هم‌چنین بر او نماز نمی‌گزارند و او را در قبرستانِ مسلمانان دفن نمی‌کنند و برایش رحمت و آمرزش نمی‌خواهند و روز رستاخیز شفاعت پیامبر</w:t>
      </w:r>
      <w:r w:rsidR="00183E5D" w:rsidRPr="00AB56BA">
        <w:rPr>
          <w:rFonts w:eastAsia="MS Mincho"/>
          <w:lang w:bidi="ar-SA"/>
        </w:rPr>
        <w:sym w:font="AGA Arabesque" w:char="F072"/>
      </w:r>
      <w:r w:rsidR="00183E5D" w:rsidRPr="00AB56BA">
        <w:rPr>
          <w:rFonts w:eastAsia="MS Mincho"/>
          <w:rtl/>
          <w:lang w:bidi="ar-SA"/>
        </w:rPr>
        <w:t xml:space="preserve"> به او نمی‌رسد؛ اما با جنازه‌ی بی‌نماز چه کنیم؟ آیا </w:t>
      </w:r>
      <w:r w:rsidR="00C0499E" w:rsidRPr="00AB56BA">
        <w:rPr>
          <w:rFonts w:eastAsia="MS Mincho"/>
          <w:rtl/>
          <w:lang w:bidi="ar-SA"/>
        </w:rPr>
        <w:t xml:space="preserve">لاشه‌اش را رها کنیم تا خوراک سگ‌ها شود؟ خیر؛ زیرا این، برای نزدیکانش رنج‌آور است. لذا جنازه‌اش را به بیرون شهر یا به دشت و بیابان می‌بریم و گودالی حفر می‌کنیم و لاشه‌ی آدمِ بی‌نماز را با لباس‌هایش در چاله‌ی حفرشده می‌اندازیم و رویش خاک می‌ریزیم تا گَندَش همه جا را برندارد. البته اگر از بابتِ تأثر و افسوسِ خانواده‌اش نگران نبودیم، لاشه‌اش را </w:t>
      </w:r>
      <w:r w:rsidR="0023785E" w:rsidRPr="00AB56BA">
        <w:rPr>
          <w:rFonts w:eastAsia="MS Mincho"/>
          <w:rtl/>
          <w:lang w:bidi="ar-SA"/>
        </w:rPr>
        <w:t>روی زمین رها می‌کردیم تا خوراک س</w:t>
      </w:r>
      <w:r w:rsidR="00C0499E" w:rsidRPr="00AB56BA">
        <w:rPr>
          <w:rFonts w:eastAsia="MS Mincho"/>
          <w:rtl/>
          <w:lang w:bidi="ar-SA"/>
        </w:rPr>
        <w:t>گ‌ها شود؛ اما برای این‌که بوی تعفنش همه جا را نگیرد</w:t>
      </w:r>
      <w:r w:rsidR="00465B09" w:rsidRPr="00AB56BA">
        <w:rPr>
          <w:rFonts w:eastAsia="MS Mincho"/>
          <w:rtl/>
          <w:lang w:bidi="ar-SA"/>
        </w:rPr>
        <w:t xml:space="preserve"> و مایه‌ی ناراحتیِ مردم یا آزردگیِ خاطر نزدیکانش نشود، او را بدون غسل و کفن، با خاک می‌پوشانیم.</w:t>
      </w:r>
    </w:p>
    <w:p w:rsidR="003D6B0D" w:rsidRPr="00AB56BA" w:rsidRDefault="003D6B0D" w:rsidP="00690212">
      <w:pPr>
        <w:rPr>
          <w:rFonts w:eastAsia="MS Mincho"/>
          <w:rtl/>
          <w:lang w:bidi="ar-SA"/>
        </w:rPr>
      </w:pPr>
      <w:r w:rsidRPr="00AB56BA">
        <w:rPr>
          <w:rFonts w:eastAsia="MS Mincho"/>
          <w:rtl/>
          <w:lang w:bidi="ar-SA"/>
        </w:rPr>
        <w:t>به فرموده‌ی پیامبر</w:t>
      </w:r>
      <w:r w:rsidRPr="00AB56BA">
        <w:rPr>
          <w:rFonts w:eastAsia="MS Mincho"/>
          <w:lang w:bidi="ar-SA"/>
        </w:rPr>
        <w:sym w:font="AGA Arabesque" w:char="F072"/>
      </w:r>
      <w:r w:rsidRPr="00AB56BA">
        <w:rPr>
          <w:rFonts w:eastAsia="MS Mincho"/>
          <w:rtl/>
          <w:lang w:bidi="ar-SA"/>
        </w:rPr>
        <w:t>، آدم بی‌</w:t>
      </w:r>
      <w:r w:rsidR="00A6375B" w:rsidRPr="00AB56BA">
        <w:rPr>
          <w:rFonts w:eastAsia="MS Mincho"/>
          <w:rtl/>
          <w:lang w:bidi="ar-SA"/>
        </w:rPr>
        <w:t>نماز</w:t>
      </w:r>
      <w:r w:rsidRPr="00AB56BA">
        <w:rPr>
          <w:rFonts w:eastAsia="MS Mincho"/>
          <w:rtl/>
          <w:lang w:bidi="ar-SA"/>
        </w:rPr>
        <w:t xml:space="preserve"> روز رستاخیز با فرعون، هامان، قارون و ابی بن خلف برانگیخته می‌شود. لذا </w:t>
      </w:r>
      <w:r w:rsidR="002A4604" w:rsidRPr="00AB56BA">
        <w:rPr>
          <w:rFonts w:eastAsia="MS Mincho"/>
          <w:rtl/>
          <w:lang w:bidi="ar-SA"/>
        </w:rPr>
        <w:t xml:space="preserve">روشن شد که </w:t>
      </w:r>
      <w:r w:rsidR="00AA3071" w:rsidRPr="00AB56BA">
        <w:rPr>
          <w:rFonts w:eastAsia="MS Mincho"/>
          <w:rtl/>
          <w:lang w:bidi="ar-SA"/>
        </w:rPr>
        <w:t xml:space="preserve">ترک نماز، گناهِ بسیار بزرگی‌ست </w:t>
      </w:r>
      <w:r w:rsidR="002A4604" w:rsidRPr="00AB56BA">
        <w:rPr>
          <w:rFonts w:eastAsia="MS Mincho"/>
          <w:rtl/>
          <w:lang w:bidi="ar-SA"/>
        </w:rPr>
        <w:t>و</w:t>
      </w:r>
      <w:r w:rsidR="00AA3071" w:rsidRPr="00AB56BA">
        <w:rPr>
          <w:rFonts w:eastAsia="MS Mincho"/>
          <w:rtl/>
          <w:lang w:bidi="ar-SA"/>
        </w:rPr>
        <w:t xml:space="preserve"> انسان را از دایره‌ی اسلام خارج می‌کند. </w:t>
      </w:r>
      <w:r w:rsidR="002A4604" w:rsidRPr="00AB56BA">
        <w:rPr>
          <w:rFonts w:eastAsia="MS Mincho"/>
          <w:rtl/>
          <w:lang w:bidi="ar-SA"/>
        </w:rPr>
        <w:t>هم‌چ</w:t>
      </w:r>
      <w:r w:rsidR="002F6B78" w:rsidRPr="00AB56BA">
        <w:rPr>
          <w:rFonts w:eastAsia="MS Mincho"/>
          <w:rtl/>
          <w:lang w:bidi="ar-SA"/>
        </w:rPr>
        <w:t xml:space="preserve">نین بر انسان واجب است که آدمِ بی‌نماز را از قبرستانِ مسلمانان دور کند؛ نه این‌که با علمِ به بی‌نماز بودن وی، مسلمانان را به حضور در نماز جنازه‌اش فرا بخواند. این، جفا و تزویر در حقّ مسلمانان است؛ اگرچه گناهی بر آن‌ها نیست. زیرا از بی‌نماز بودن میّتی که بر او نماز خوانده‌اند، بی‌اطلاع بوده‌اند و گناهش بر کسی‌ست که </w:t>
      </w:r>
      <w:r w:rsidR="009758D6" w:rsidRPr="00AB56BA">
        <w:rPr>
          <w:rFonts w:eastAsia="MS Mincho"/>
          <w:rtl/>
          <w:lang w:bidi="ar-SA"/>
        </w:rPr>
        <w:t>با وجودِ</w:t>
      </w:r>
      <w:r w:rsidR="00783106" w:rsidRPr="00AB56BA">
        <w:rPr>
          <w:rFonts w:eastAsia="MS Mincho"/>
          <w:rtl/>
          <w:lang w:bidi="ar-SA"/>
        </w:rPr>
        <w:t xml:space="preserve"> آگاهی از بی‌نماز بودن میّت، جنازه‌اش را نزد مسلمانان برده است تا بر او نماز بخوانند.</w:t>
      </w:r>
      <w:r w:rsidR="009758D6" w:rsidRPr="00AB56BA">
        <w:rPr>
          <w:rFonts w:eastAsia="MS Mincho"/>
          <w:rtl/>
          <w:lang w:bidi="ar-SA"/>
        </w:rPr>
        <w:t xml:space="preserve"> الله متعال می‌فرماید:</w:t>
      </w:r>
    </w:p>
    <w:p w:rsidR="00A85A4C" w:rsidRPr="00AB56BA" w:rsidRDefault="00210685" w:rsidP="00210685">
      <w:pPr>
        <w:pStyle w:val="a1"/>
        <w:ind w:left="0"/>
        <w:rPr>
          <w:rFonts w:eastAsia="MS Mincho"/>
          <w:rtl/>
          <w:lang w:bidi="ar-SA"/>
        </w:rPr>
      </w:pPr>
      <w:r w:rsidRPr="00AB56BA">
        <w:rPr>
          <w:lang w:bidi="ar-SA"/>
        </w:rPr>
        <w:t xml:space="preserve">  </w:t>
      </w:r>
      <w:r w:rsidR="00AF70A9" w:rsidRPr="00AB56BA">
        <w:rPr>
          <w:rFonts w:ascii="KFGQPC Uthman Taha Naskh" w:cs="KFGQPC Uthman Taha Naskh" w:hint="cs"/>
          <w:noProof w:val="0"/>
          <w:rtl/>
          <w:lang w:bidi="ar-SA"/>
        </w:rPr>
        <w:t>﴿</w:t>
      </w:r>
      <w:r w:rsidRPr="00AB56BA">
        <w:rPr>
          <w:rFonts w:ascii="KFGQPC Uthmanic Script HAFS" w:hint="eastAsia"/>
          <w:noProof w:val="0"/>
          <w:rtl/>
          <w:lang w:bidi="ar-SA"/>
        </w:rPr>
        <w:t>وَلَا</w:t>
      </w:r>
      <w:r w:rsidRPr="00AB56BA">
        <w:rPr>
          <w:rFonts w:ascii="KFGQPC Uthmanic Script HAFS"/>
          <w:noProof w:val="0"/>
          <w:rtl/>
          <w:lang w:bidi="ar-SA"/>
        </w:rPr>
        <w:t xml:space="preserve"> </w:t>
      </w:r>
      <w:r w:rsidRPr="00AB56BA">
        <w:rPr>
          <w:rFonts w:ascii="KFGQPC Uthmanic Script HAFS" w:hint="eastAsia"/>
          <w:noProof w:val="0"/>
          <w:rtl/>
          <w:lang w:bidi="ar-SA"/>
        </w:rPr>
        <w:t>تُصَلِّ</w:t>
      </w:r>
      <w:r w:rsidRPr="00AB56BA">
        <w:rPr>
          <w:rFonts w:ascii="KFGQPC Uthmanic Script HAFS"/>
          <w:noProof w:val="0"/>
          <w:rtl/>
          <w:lang w:bidi="ar-SA"/>
        </w:rPr>
        <w:t xml:space="preserve"> </w:t>
      </w:r>
      <w:r w:rsidRPr="00AB56BA">
        <w:rPr>
          <w:rFonts w:ascii="KFGQPC Uthmanic Script HAFS" w:hint="eastAsia"/>
          <w:noProof w:val="0"/>
          <w:rtl/>
          <w:lang w:bidi="ar-SA"/>
        </w:rPr>
        <w:t>عَلَى</w:t>
      </w:r>
      <w:r w:rsidRPr="00AB56BA">
        <w:rPr>
          <w:rFonts w:ascii="KFGQPC Uthmanic Script HAFS" w:hint="cs"/>
          <w:noProof w:val="0"/>
          <w:rtl/>
          <w:lang w:bidi="ar-SA"/>
        </w:rPr>
        <w:t>ٰٓ</w:t>
      </w:r>
      <w:r w:rsidRPr="00AB56BA">
        <w:rPr>
          <w:rFonts w:ascii="KFGQPC Uthmanic Script HAFS"/>
          <w:noProof w:val="0"/>
          <w:rtl/>
          <w:lang w:bidi="ar-SA"/>
        </w:rPr>
        <w:t xml:space="preserve"> </w:t>
      </w:r>
      <w:r w:rsidRPr="00AB56BA">
        <w:rPr>
          <w:rFonts w:ascii="KFGQPC Uthmanic Script HAFS" w:hint="eastAsia"/>
          <w:noProof w:val="0"/>
          <w:rtl/>
          <w:lang w:bidi="ar-SA"/>
        </w:rPr>
        <w:t>أَحَد</w:t>
      </w:r>
      <w:r w:rsidRPr="00AB56BA">
        <w:rPr>
          <w:rFonts w:ascii="KFGQPC Uthmanic Script HAFS" w:hint="cs"/>
          <w:noProof w:val="0"/>
          <w:rtl/>
          <w:lang w:bidi="ar-SA"/>
        </w:rPr>
        <w:t>ٖ</w:t>
      </w:r>
      <w:r w:rsidRPr="00AB56BA">
        <w:rPr>
          <w:rFonts w:ascii="KFGQPC Uthmanic Script HAFS"/>
          <w:noProof w:val="0"/>
          <w:rtl/>
          <w:lang w:bidi="ar-SA"/>
        </w:rPr>
        <w:t xml:space="preserve"> </w:t>
      </w:r>
      <w:r w:rsidRPr="00AB56BA">
        <w:rPr>
          <w:rFonts w:ascii="KFGQPC Uthmanic Script HAFS" w:hint="eastAsia"/>
          <w:noProof w:val="0"/>
          <w:rtl/>
          <w:lang w:bidi="ar-SA"/>
        </w:rPr>
        <w:t>مِّن</w:t>
      </w:r>
      <w:r w:rsidRPr="00AB56BA">
        <w:rPr>
          <w:rFonts w:ascii="KFGQPC Uthmanic Script HAFS" w:hint="cs"/>
          <w:noProof w:val="0"/>
          <w:rtl/>
          <w:lang w:bidi="ar-SA"/>
        </w:rPr>
        <w:t>ۡ</w:t>
      </w:r>
      <w:r w:rsidRPr="00AB56BA">
        <w:rPr>
          <w:rFonts w:ascii="KFGQPC Uthmanic Script HAFS" w:hint="eastAsia"/>
          <w:noProof w:val="0"/>
          <w:rtl/>
          <w:lang w:bidi="ar-SA"/>
        </w:rPr>
        <w:t>هُم</w:t>
      </w:r>
      <w:r w:rsidRPr="00AB56BA">
        <w:rPr>
          <w:rFonts w:ascii="KFGQPC Uthmanic Script HAFS"/>
          <w:noProof w:val="0"/>
          <w:rtl/>
          <w:lang w:bidi="ar-SA"/>
        </w:rPr>
        <w:t xml:space="preserve"> </w:t>
      </w:r>
      <w:r w:rsidRPr="00AB56BA">
        <w:rPr>
          <w:rFonts w:ascii="KFGQPC Uthmanic Script HAFS" w:hint="eastAsia"/>
          <w:noProof w:val="0"/>
          <w:rtl/>
          <w:lang w:bidi="ar-SA"/>
        </w:rPr>
        <w:t>مَّاتَ</w:t>
      </w:r>
      <w:r w:rsidRPr="00AB56BA">
        <w:rPr>
          <w:rFonts w:ascii="KFGQPC Uthmanic Script HAFS"/>
          <w:noProof w:val="0"/>
          <w:rtl/>
          <w:lang w:bidi="ar-SA"/>
        </w:rPr>
        <w:t xml:space="preserve"> </w:t>
      </w:r>
      <w:r w:rsidRPr="00AB56BA">
        <w:rPr>
          <w:rFonts w:ascii="KFGQPC Uthmanic Script HAFS" w:hint="eastAsia"/>
          <w:noProof w:val="0"/>
          <w:rtl/>
          <w:lang w:bidi="ar-SA"/>
        </w:rPr>
        <w:t>أَبَد</w:t>
      </w:r>
      <w:r w:rsidRPr="00AB56BA">
        <w:rPr>
          <w:rFonts w:ascii="KFGQPC Uthmanic Script HAFS" w:hint="cs"/>
          <w:noProof w:val="0"/>
          <w:rtl/>
          <w:lang w:bidi="ar-SA"/>
        </w:rPr>
        <w:t>ٗ</w:t>
      </w:r>
      <w:r w:rsidRPr="00AB56BA">
        <w:rPr>
          <w:rFonts w:ascii="KFGQPC Uthmanic Script HAFS" w:hint="eastAsia"/>
          <w:noProof w:val="0"/>
          <w:rtl/>
          <w:lang w:bidi="ar-SA"/>
        </w:rPr>
        <w:t>ا</w:t>
      </w:r>
      <w:r w:rsidRPr="00AB56BA">
        <w:rPr>
          <w:rFonts w:ascii="KFGQPC Uthmanic Script HAFS"/>
          <w:noProof w:val="0"/>
          <w:rtl/>
          <w:lang w:bidi="ar-SA"/>
        </w:rPr>
        <w:t xml:space="preserve"> </w:t>
      </w:r>
      <w:r w:rsidRPr="00AB56BA">
        <w:rPr>
          <w:rFonts w:ascii="KFGQPC Uthmanic Script HAFS" w:hint="eastAsia"/>
          <w:noProof w:val="0"/>
          <w:rtl/>
          <w:lang w:bidi="ar-SA"/>
        </w:rPr>
        <w:t>وَلَا</w:t>
      </w:r>
      <w:r w:rsidRPr="00AB56BA">
        <w:rPr>
          <w:rFonts w:ascii="KFGQPC Uthmanic Script HAFS"/>
          <w:noProof w:val="0"/>
          <w:rtl/>
          <w:lang w:bidi="ar-SA"/>
        </w:rPr>
        <w:t xml:space="preserve"> </w:t>
      </w:r>
      <w:r w:rsidRPr="00AB56BA">
        <w:rPr>
          <w:rFonts w:ascii="KFGQPC Uthmanic Script HAFS" w:hint="eastAsia"/>
          <w:noProof w:val="0"/>
          <w:rtl/>
          <w:lang w:bidi="ar-SA"/>
        </w:rPr>
        <w:t>تَقُم</w:t>
      </w:r>
      <w:r w:rsidRPr="00AB56BA">
        <w:rPr>
          <w:rFonts w:ascii="KFGQPC Uthmanic Script HAFS" w:hint="cs"/>
          <w:noProof w:val="0"/>
          <w:rtl/>
          <w:lang w:bidi="ar-SA"/>
        </w:rPr>
        <w:t>ۡ</w:t>
      </w:r>
      <w:r w:rsidRPr="00AB56BA">
        <w:rPr>
          <w:rFonts w:ascii="KFGQPC Uthmanic Script HAFS"/>
          <w:noProof w:val="0"/>
          <w:rtl/>
          <w:lang w:bidi="ar-SA"/>
        </w:rPr>
        <w:t xml:space="preserve"> </w:t>
      </w:r>
      <w:r w:rsidRPr="00AB56BA">
        <w:rPr>
          <w:rFonts w:ascii="KFGQPC Uthmanic Script HAFS" w:hint="eastAsia"/>
          <w:noProof w:val="0"/>
          <w:rtl/>
          <w:lang w:bidi="ar-SA"/>
        </w:rPr>
        <w:t>عَلَى</w:t>
      </w:r>
      <w:r w:rsidRPr="00AB56BA">
        <w:rPr>
          <w:rFonts w:ascii="KFGQPC Uthmanic Script HAFS" w:hint="cs"/>
          <w:noProof w:val="0"/>
          <w:rtl/>
          <w:lang w:bidi="ar-SA"/>
        </w:rPr>
        <w:t>ٰ</w:t>
      </w:r>
      <w:r w:rsidRPr="00AB56BA">
        <w:rPr>
          <w:rFonts w:ascii="KFGQPC Uthmanic Script HAFS"/>
          <w:noProof w:val="0"/>
          <w:rtl/>
          <w:lang w:bidi="ar-SA"/>
        </w:rPr>
        <w:t xml:space="preserve"> </w:t>
      </w:r>
      <w:r w:rsidRPr="00AB56BA">
        <w:rPr>
          <w:rFonts w:ascii="KFGQPC Uthmanic Script HAFS" w:hint="eastAsia"/>
          <w:noProof w:val="0"/>
          <w:rtl/>
          <w:lang w:bidi="ar-SA"/>
        </w:rPr>
        <w:t>قَب</w:t>
      </w:r>
      <w:r w:rsidRPr="00AB56BA">
        <w:rPr>
          <w:rFonts w:ascii="KFGQPC Uthmanic Script HAFS" w:hint="cs"/>
          <w:noProof w:val="0"/>
          <w:rtl/>
          <w:lang w:bidi="ar-SA"/>
        </w:rPr>
        <w:t>ۡ</w:t>
      </w:r>
      <w:r w:rsidRPr="00AB56BA">
        <w:rPr>
          <w:rFonts w:ascii="KFGQPC Uthmanic Script HAFS" w:hint="eastAsia"/>
          <w:noProof w:val="0"/>
          <w:rtl/>
          <w:lang w:bidi="ar-SA"/>
        </w:rPr>
        <w:t>رِهِ</w:t>
      </w:r>
      <w:r w:rsidRPr="00AB56BA">
        <w:rPr>
          <w:rFonts w:ascii="KFGQPC Uthmanic Script HAFS" w:hint="cs"/>
          <w:noProof w:val="0"/>
          <w:rtl/>
          <w:lang w:bidi="ar-SA"/>
        </w:rPr>
        <w:t>ۦٓۖ</w:t>
      </w:r>
      <w:r w:rsidRPr="00AB56BA">
        <w:rPr>
          <w:rFonts w:ascii="KFGQPC Uthmanic Script HAFS"/>
          <w:noProof w:val="0"/>
          <w:rtl/>
          <w:lang w:bidi="ar-SA"/>
        </w:rPr>
        <w:t xml:space="preserve"> </w:t>
      </w:r>
      <w:r w:rsidRPr="00AB56BA">
        <w:rPr>
          <w:rFonts w:ascii="KFGQPC Uthmanic Script HAFS" w:hint="eastAsia"/>
          <w:noProof w:val="0"/>
          <w:rtl/>
          <w:lang w:bidi="ar-SA"/>
        </w:rPr>
        <w:t>إِنَّهُم</w:t>
      </w:r>
      <w:r w:rsidRPr="00AB56BA">
        <w:rPr>
          <w:rFonts w:ascii="KFGQPC Uthmanic Script HAFS" w:hint="cs"/>
          <w:noProof w:val="0"/>
          <w:rtl/>
          <w:lang w:bidi="ar-SA"/>
        </w:rPr>
        <w:t>ۡ</w:t>
      </w:r>
      <w:r w:rsidRPr="00AB56BA">
        <w:rPr>
          <w:rFonts w:ascii="KFGQPC Uthmanic Script HAFS"/>
          <w:noProof w:val="0"/>
          <w:rtl/>
          <w:lang w:bidi="ar-SA"/>
        </w:rPr>
        <w:t xml:space="preserve"> </w:t>
      </w:r>
      <w:r w:rsidRPr="00AB56BA">
        <w:rPr>
          <w:rFonts w:ascii="KFGQPC Uthmanic Script HAFS" w:hint="eastAsia"/>
          <w:noProof w:val="0"/>
          <w:rtl/>
          <w:lang w:bidi="ar-SA"/>
        </w:rPr>
        <w:t>كَفَرُواْ</w:t>
      </w:r>
      <w:r w:rsidRPr="00AB56BA">
        <w:rPr>
          <w:rFonts w:ascii="KFGQPC Uthmanic Script HAFS"/>
          <w:noProof w:val="0"/>
          <w:rtl/>
          <w:lang w:bidi="ar-SA"/>
        </w:rPr>
        <w:t xml:space="preserve"> </w:t>
      </w:r>
      <w:r w:rsidRPr="00AB56BA">
        <w:rPr>
          <w:rFonts w:ascii="KFGQPC Uthmanic Script HAFS" w:hint="eastAsia"/>
          <w:noProof w:val="0"/>
          <w:rtl/>
          <w:lang w:bidi="ar-SA"/>
        </w:rPr>
        <w:t>بِ</w:t>
      </w:r>
      <w:r w:rsidRPr="00AB56BA">
        <w:rPr>
          <w:rFonts w:ascii="KFGQPC Uthmanic Script HAFS" w:hint="cs"/>
          <w:noProof w:val="0"/>
          <w:rtl/>
          <w:lang w:bidi="ar-SA"/>
        </w:rPr>
        <w:t>ٱ</w:t>
      </w:r>
      <w:r w:rsidRPr="00AB56BA">
        <w:rPr>
          <w:rFonts w:ascii="KFGQPC Uthmanic Script HAFS" w:hint="eastAsia"/>
          <w:noProof w:val="0"/>
          <w:rtl/>
          <w:lang w:bidi="ar-SA"/>
        </w:rPr>
        <w:t>للَّهِ</w:t>
      </w:r>
      <w:r w:rsidRPr="00AB56BA">
        <w:rPr>
          <w:rFonts w:ascii="KFGQPC Uthmanic Script HAFS"/>
          <w:noProof w:val="0"/>
          <w:rtl/>
          <w:lang w:bidi="ar-SA"/>
        </w:rPr>
        <w:t xml:space="preserve"> </w:t>
      </w:r>
      <w:r w:rsidRPr="00AB56BA">
        <w:rPr>
          <w:rFonts w:ascii="KFGQPC Uthmanic Script HAFS" w:hint="eastAsia"/>
          <w:noProof w:val="0"/>
          <w:rtl/>
          <w:lang w:bidi="ar-SA"/>
        </w:rPr>
        <w:t>وَرَسُولِهِ</w:t>
      </w:r>
      <w:r w:rsidRPr="00AB56BA">
        <w:rPr>
          <w:rFonts w:ascii="KFGQPC Uthmanic Script HAFS" w:hint="cs"/>
          <w:noProof w:val="0"/>
          <w:rtl/>
          <w:lang w:bidi="ar-SA"/>
        </w:rPr>
        <w:t>ۦ</w:t>
      </w:r>
      <w:r w:rsidRPr="00AB56BA">
        <w:rPr>
          <w:rFonts w:ascii="KFGQPC Uthmanic Script HAFS"/>
          <w:noProof w:val="0"/>
          <w:rtl/>
          <w:lang w:bidi="ar-SA"/>
        </w:rPr>
        <w:t xml:space="preserve"> </w:t>
      </w:r>
      <w:r w:rsidRPr="00AB56BA">
        <w:rPr>
          <w:rFonts w:ascii="KFGQPC Uthmanic Script HAFS" w:hint="eastAsia"/>
          <w:noProof w:val="0"/>
          <w:rtl/>
          <w:lang w:bidi="ar-SA"/>
        </w:rPr>
        <w:t>وَمَاتُواْ</w:t>
      </w:r>
      <w:r w:rsidRPr="00AB56BA">
        <w:rPr>
          <w:rFonts w:ascii="KFGQPC Uthmanic Script HAFS"/>
          <w:noProof w:val="0"/>
          <w:rtl/>
          <w:lang w:bidi="ar-SA"/>
        </w:rPr>
        <w:t xml:space="preserve"> </w:t>
      </w:r>
      <w:r w:rsidRPr="00AB56BA">
        <w:rPr>
          <w:rFonts w:ascii="KFGQPC Uthmanic Script HAFS" w:hint="eastAsia"/>
          <w:noProof w:val="0"/>
          <w:rtl/>
          <w:lang w:bidi="ar-SA"/>
        </w:rPr>
        <w:t>وَهُم</w:t>
      </w:r>
      <w:r w:rsidRPr="00AB56BA">
        <w:rPr>
          <w:rFonts w:ascii="KFGQPC Uthmanic Script HAFS" w:hint="cs"/>
          <w:noProof w:val="0"/>
          <w:rtl/>
          <w:lang w:bidi="ar-SA"/>
        </w:rPr>
        <w:t>ۡ</w:t>
      </w:r>
      <w:r w:rsidRPr="00AB56BA">
        <w:rPr>
          <w:rFonts w:ascii="KFGQPC Uthmanic Script HAFS"/>
          <w:noProof w:val="0"/>
          <w:rtl/>
          <w:lang w:bidi="ar-SA"/>
        </w:rPr>
        <w:t xml:space="preserve"> </w:t>
      </w:r>
      <w:r w:rsidRPr="00AB56BA">
        <w:rPr>
          <w:rFonts w:ascii="KFGQPC Uthmanic Script HAFS" w:hint="eastAsia"/>
          <w:noProof w:val="0"/>
          <w:rtl/>
          <w:lang w:bidi="ar-SA"/>
        </w:rPr>
        <w:t>فَ</w:t>
      </w:r>
      <w:r w:rsidRPr="00AB56BA">
        <w:rPr>
          <w:rFonts w:ascii="KFGQPC Uthmanic Script HAFS" w:hint="cs"/>
          <w:noProof w:val="0"/>
          <w:rtl/>
          <w:lang w:bidi="ar-SA"/>
        </w:rPr>
        <w:t>ٰ</w:t>
      </w:r>
      <w:r w:rsidRPr="00AB56BA">
        <w:rPr>
          <w:rFonts w:ascii="KFGQPC Uthmanic Script HAFS" w:hint="eastAsia"/>
          <w:noProof w:val="0"/>
          <w:rtl/>
          <w:lang w:bidi="ar-SA"/>
        </w:rPr>
        <w:t>سِقُونَ</w:t>
      </w:r>
      <w:r w:rsidRPr="00AB56BA">
        <w:rPr>
          <w:rFonts w:ascii="KFGQPC Uthmanic Script HAFS"/>
          <w:noProof w:val="0"/>
          <w:rtl/>
          <w:lang w:bidi="ar-SA"/>
        </w:rPr>
        <w:t xml:space="preserve"> </w:t>
      </w:r>
      <w:r w:rsidRPr="00AB56BA">
        <w:rPr>
          <w:rFonts w:ascii="KFGQPC Uthmanic Script HAFS" w:hint="cs"/>
          <w:noProof w:val="0"/>
          <w:rtl/>
          <w:lang w:bidi="ar-SA"/>
        </w:rPr>
        <w:t>٨٤</w:t>
      </w:r>
      <w:r w:rsidR="00AF70A9" w:rsidRPr="00AB56BA">
        <w:rPr>
          <w:rFonts w:ascii="KFGQPC Uthman Taha Naskh" w:cs="KFGQPC Uthman Taha Naskh" w:hint="cs"/>
          <w:noProof w:val="0"/>
          <w:rtl/>
          <w:lang w:bidi="ar-SA"/>
        </w:rPr>
        <w:t>﴾</w:t>
      </w:r>
      <w:r w:rsidRPr="00AB56BA">
        <w:rPr>
          <w:rFonts w:ascii="KFGQPC Uthman Taha Naskh" w:cs="KFGQPC Uthman Taha Naskh"/>
          <w:noProof w:val="0"/>
          <w:lang w:bidi="ar-SA"/>
        </w:rPr>
        <w:tab/>
      </w:r>
      <w:r w:rsidRPr="00AB56BA">
        <w:rPr>
          <w:rStyle w:val="Char8"/>
          <w:rtl/>
        </w:rPr>
        <w:t xml:space="preserve"> [</w:t>
      </w:r>
      <w:r w:rsidRPr="00AB56BA">
        <w:rPr>
          <w:rStyle w:val="Char8"/>
          <w:rFonts w:hint="eastAsia"/>
          <w:rtl/>
        </w:rPr>
        <w:t>التوبة</w:t>
      </w:r>
      <w:r w:rsidRPr="00AB56BA">
        <w:rPr>
          <w:rStyle w:val="Char8"/>
          <w:rtl/>
        </w:rPr>
        <w:t xml:space="preserve">: </w:t>
      </w:r>
      <w:r w:rsidRPr="00AB56BA">
        <w:rPr>
          <w:rStyle w:val="Char8"/>
          <w:rFonts w:hint="cs"/>
          <w:rtl/>
        </w:rPr>
        <w:t>٨٤</w:t>
      </w:r>
      <w:r w:rsidRPr="00AB56BA">
        <w:rPr>
          <w:rStyle w:val="Char8"/>
          <w:rtl/>
        </w:rPr>
        <w:t>]</w:t>
      </w:r>
      <w:r w:rsidRPr="00AB56BA">
        <w:rPr>
          <w:rFonts w:ascii="KFGQPC Uthman Taha Naskh" w:cs="KFGQPC Uthman Taha Naskh"/>
          <w:noProof w:val="0"/>
          <w:rtl/>
          <w:lang w:bidi="ar-SA"/>
        </w:rPr>
        <w:t xml:space="preserve">  </w:t>
      </w:r>
    </w:p>
    <w:p w:rsidR="002B6E96" w:rsidRPr="00AB56BA" w:rsidRDefault="003F1F1B" w:rsidP="00AE38B7">
      <w:pPr>
        <w:pStyle w:val="a2"/>
        <w:rPr>
          <w:rFonts w:eastAsia="MS Mincho"/>
          <w:rtl/>
          <w:lang w:bidi="ar-SA"/>
        </w:rPr>
      </w:pPr>
      <w:r w:rsidRPr="00AB56BA">
        <w:rPr>
          <w:rtl/>
          <w:lang w:bidi="ar-SA"/>
        </w:rPr>
        <w:t>و بر جنازه</w:t>
      </w:r>
      <w:r w:rsidRPr="00AB56BA">
        <w:rPr>
          <w:rtl/>
          <w:lang w:bidi="ar-SA"/>
        </w:rPr>
        <w:softHyphen/>
        <w:t>ی هیچ‌یک از آنان نماز مخوان و بر قبرشان نایست. چراکه آنان به الله و پیامبرش کفر ورزیدند و در حالی مردند که فاسق و گمراه بودند.</w:t>
      </w:r>
    </w:p>
    <w:p w:rsidR="0039373F" w:rsidRPr="00AB56BA" w:rsidRDefault="003F1F1B" w:rsidP="00690212">
      <w:pPr>
        <w:rPr>
          <w:rFonts w:eastAsia="MS Mincho"/>
          <w:rtl/>
          <w:lang w:bidi="ar-SA"/>
        </w:rPr>
      </w:pPr>
      <w:r w:rsidRPr="00AB56BA">
        <w:rPr>
          <w:rFonts w:eastAsia="MS Mincho"/>
          <w:rtl/>
          <w:lang w:bidi="ar-SA"/>
        </w:rPr>
        <w:t>باید بدانید که اگر یکی از نزدیکان شما بی‌نماز باشد و بمیرد، بنا بر دیدگاه بیش‌تر علما، چیزی از میراثش برای شما جایز نیست</w:t>
      </w:r>
      <w:r w:rsidR="00A510B5" w:rsidRPr="00AB56BA">
        <w:rPr>
          <w:rFonts w:eastAsia="MS Mincho"/>
          <w:rtl/>
          <w:lang w:bidi="ar-SA"/>
        </w:rPr>
        <w:t xml:space="preserve">؛ هم‌چنان‌که اگر او پیش از شما بمیرد، </w:t>
      </w:r>
      <w:r w:rsidR="001E1D35" w:rsidRPr="00AB56BA">
        <w:rPr>
          <w:rFonts w:eastAsia="MS Mincho"/>
          <w:rtl/>
          <w:lang w:bidi="ar-SA"/>
        </w:rPr>
        <w:t>از شما ارث نمی‌ب</w:t>
      </w:r>
      <w:r w:rsidR="00E43DED" w:rsidRPr="00AB56BA">
        <w:rPr>
          <w:rFonts w:eastAsia="MS Mincho"/>
          <w:rtl/>
          <w:lang w:bidi="ar-SA"/>
        </w:rPr>
        <w:t>رد. مثلاً: اگر کسی بمیرد و پسری بی‌نماز</w:t>
      </w:r>
      <w:r w:rsidR="001E1D35" w:rsidRPr="00AB56BA">
        <w:rPr>
          <w:rFonts w:eastAsia="MS Mincho"/>
          <w:rtl/>
          <w:lang w:bidi="ar-SA"/>
        </w:rPr>
        <w:t xml:space="preserve"> </w:t>
      </w:r>
      <w:r w:rsidR="00AE1DFF" w:rsidRPr="00AB56BA">
        <w:rPr>
          <w:rFonts w:eastAsia="MS Mincho"/>
          <w:rtl/>
          <w:lang w:bidi="ar-SA"/>
        </w:rPr>
        <w:t xml:space="preserve">و پسرعمویی نمازخوان </w:t>
      </w:r>
      <w:r w:rsidR="001E1D35" w:rsidRPr="00AB56BA">
        <w:rPr>
          <w:rFonts w:eastAsia="MS Mincho"/>
          <w:rtl/>
          <w:lang w:bidi="ar-SA"/>
        </w:rPr>
        <w:t>داشته باشد، آن پسر ارث نمی‌برد</w:t>
      </w:r>
      <w:r w:rsidR="00AE1DFF" w:rsidRPr="00AB56BA">
        <w:rPr>
          <w:rFonts w:eastAsia="MS Mincho"/>
          <w:rtl/>
          <w:lang w:bidi="ar-SA"/>
        </w:rPr>
        <w:t xml:space="preserve">؛ اما پسرعمویِ </w:t>
      </w:r>
      <w:r w:rsidR="00E43DED" w:rsidRPr="00AB56BA">
        <w:rPr>
          <w:rFonts w:eastAsia="MS Mincho"/>
          <w:rtl/>
          <w:lang w:bidi="ar-SA"/>
        </w:rPr>
        <w:t xml:space="preserve">میّت که دورتر است، ارث می‌برد. هم‌چنین اگر پسری نمازخوان و ثروتمند </w:t>
      </w:r>
      <w:r w:rsidR="009826A8" w:rsidRPr="00AB56BA">
        <w:rPr>
          <w:rFonts w:eastAsia="MS Mincho"/>
          <w:rtl/>
          <w:lang w:bidi="ar-SA"/>
        </w:rPr>
        <w:t>پ</w:t>
      </w:r>
      <w:r w:rsidR="00E43DED" w:rsidRPr="00AB56BA">
        <w:rPr>
          <w:rFonts w:eastAsia="MS Mincho"/>
          <w:rtl/>
          <w:lang w:bidi="ar-SA"/>
        </w:rPr>
        <w:t>یش از پدرِ بی‌نمازش بمیرد و عموی مسلمان و نمازخوانی داشته باشد، ارثش به عمویش می‌رسد؛ نه به پدرش؛ زیرا پیامبر</w:t>
      </w:r>
      <w:r w:rsidR="00E43DED" w:rsidRPr="00AB56BA">
        <w:rPr>
          <w:rFonts w:eastAsia="MS Mincho"/>
          <w:lang w:bidi="ar-SA"/>
        </w:rPr>
        <w:sym w:font="AGA Arabesque" w:char="F072"/>
      </w:r>
      <w:r w:rsidR="00E43DED" w:rsidRPr="00AB56BA">
        <w:rPr>
          <w:rFonts w:eastAsia="MS Mincho"/>
          <w:rtl/>
          <w:lang w:bidi="ar-SA"/>
        </w:rPr>
        <w:t xml:space="preserve"> فرموده است: </w:t>
      </w:r>
      <w:r w:rsidR="003D4446" w:rsidRPr="00AB56BA">
        <w:rPr>
          <w:rStyle w:val="Char7"/>
          <w:rFonts w:eastAsia="MS Mincho"/>
          <w:rtl/>
          <w:lang w:bidi="ar-SA"/>
        </w:rPr>
        <w:t>«</w:t>
      </w:r>
      <w:r w:rsidR="003D4446" w:rsidRPr="00AB56BA">
        <w:rPr>
          <w:rStyle w:val="Char7"/>
          <w:rtl/>
          <w:lang w:bidi="ar-SA"/>
        </w:rPr>
        <w:t>لا يَرِثُ الْمُسْلِمُ الْكَافِرَ، وَلا الْكَافِرُ الْمُسْلِمَ</w:t>
      </w:r>
      <w:r w:rsidR="003D4446" w:rsidRPr="00AB56BA">
        <w:rPr>
          <w:rStyle w:val="Char7"/>
          <w:rFonts w:eastAsia="MS Mincho"/>
          <w:rtl/>
          <w:lang w:bidi="ar-SA"/>
        </w:rPr>
        <w:t>»</w:t>
      </w:r>
      <w:r w:rsidR="003D4446" w:rsidRPr="00AB56BA">
        <w:rPr>
          <w:rFonts w:eastAsia="MS Mincho"/>
          <w:rtl/>
          <w:lang w:bidi="ar-SA"/>
        </w:rPr>
        <w:t>. یعنی: «نه مسلمان</w:t>
      </w:r>
      <w:r w:rsidR="00863D69" w:rsidRPr="00AB56BA">
        <w:rPr>
          <w:rFonts w:eastAsia="MS Mincho"/>
          <w:rtl/>
          <w:lang w:bidi="ar-SA"/>
        </w:rPr>
        <w:t>،</w:t>
      </w:r>
      <w:r w:rsidR="003D4446" w:rsidRPr="00AB56BA">
        <w:rPr>
          <w:rFonts w:eastAsia="MS Mincho"/>
          <w:rtl/>
          <w:lang w:bidi="ar-SA"/>
        </w:rPr>
        <w:t xml:space="preserve"> از کافر ارث می‌برد و نه کافر از مسلمان».</w:t>
      </w:r>
    </w:p>
    <w:p w:rsidR="002B6E96" w:rsidRPr="00AB56BA" w:rsidRDefault="0039373F" w:rsidP="00690212">
      <w:pPr>
        <w:rPr>
          <w:rFonts w:eastAsia="MS Mincho"/>
          <w:rtl/>
          <w:lang w:bidi="ar-SA"/>
        </w:rPr>
      </w:pPr>
      <w:r w:rsidRPr="00AB56BA">
        <w:rPr>
          <w:rFonts w:eastAsia="MS Mincho"/>
          <w:rtl/>
          <w:lang w:bidi="ar-SA"/>
        </w:rPr>
        <w:t>متون کتاب و سنت و اجماع صحابه</w:t>
      </w:r>
      <w:r w:rsidRPr="00AB56BA">
        <w:rPr>
          <w:rFonts w:eastAsia="MS Mincho" w:cs="(M. Aiyada Ayoub ALKobaisi)"/>
          <w:rtl/>
          <w:lang w:bidi="ar-SA"/>
        </w:rPr>
        <w:t>#</w:t>
      </w:r>
      <w:r w:rsidRPr="00AB56BA">
        <w:rPr>
          <w:rFonts w:eastAsia="MS Mincho"/>
          <w:rtl/>
          <w:lang w:bidi="ar-SA"/>
        </w:rPr>
        <w:t xml:space="preserve"> بیان‌گر این است که بی‌نماز، کافر می‌باشد؛ همان‌گونه که شقیق بن عبدالله تابعی</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Fonts w:eastAsia="MS Mincho"/>
          <w:rtl/>
          <w:lang w:bidi="ar-SA"/>
        </w:rPr>
        <w:t xml:space="preserve">گفته است: </w:t>
      </w:r>
      <w:r w:rsidRPr="00AB56BA">
        <w:rPr>
          <w:rtl/>
          <w:lang w:bidi="ar-SA"/>
        </w:rPr>
        <w:t>«اصحاب پیامبر</w:t>
      </w:r>
      <w:r w:rsidRPr="00AB56BA">
        <w:rPr>
          <w:lang w:bidi="ar-SA"/>
        </w:rPr>
        <w:sym w:font="AGA Arabesque" w:char="F072"/>
      </w:r>
      <w:r w:rsidRPr="00AB56BA">
        <w:rPr>
          <w:rtl/>
          <w:lang w:bidi="ar-SA"/>
        </w:rPr>
        <w:t xml:space="preserve"> ترک هیچ عملی، جز ترک نماز را کفر نمی‌دانستند». نووی</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درباره‌ی شقیق بن عبدالله می‌گوید: همه، اتفاق نظر دارند که او گرامی، ثقه، عادل و شایسته است. علمای متأخر ما نیز مانند علامه عبدالعزیز بن باز</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 xml:space="preserve">نیز بر این باورند که </w:t>
      </w:r>
      <w:r w:rsidRPr="00AB56BA">
        <w:rPr>
          <w:rFonts w:cs="B Badr"/>
          <w:rtl/>
          <w:lang w:bidi="ar-SA"/>
        </w:rPr>
        <w:t>تارک‌الصلاۀ،</w:t>
      </w:r>
      <w:r w:rsidRPr="00AB56BA">
        <w:rPr>
          <w:rtl/>
          <w:lang w:bidi="ar-SA"/>
        </w:rPr>
        <w:t xml:space="preserve"> کافر و بیرون از دایره‌ی اسلام می‌باشد</w:t>
      </w:r>
      <w:r w:rsidR="008D31D4" w:rsidRPr="00AB56BA">
        <w:rPr>
          <w:rFonts w:eastAsia="MS Mincho"/>
          <w:rtl/>
          <w:lang w:bidi="ar-SA"/>
        </w:rPr>
        <w:t xml:space="preserve"> و حکمِ مرتد را دارد؛ اما متأسفانه بسیاری از مردم در این‌باره </w:t>
      </w:r>
      <w:r w:rsidR="00E62EEA" w:rsidRPr="00AB56BA">
        <w:rPr>
          <w:rFonts w:eastAsia="MS Mincho"/>
          <w:rtl/>
          <w:lang w:bidi="ar-SA"/>
        </w:rPr>
        <w:t>سستی نشان می‌دهند. از الله متعال می‌خواهیم که ما را به سویی که خیر و صلاح ما در آن‌است، رهنمون شود.</w:t>
      </w:r>
    </w:p>
    <w:p w:rsidR="00890486" w:rsidRPr="00AB56BA" w:rsidRDefault="00890486" w:rsidP="00690212">
      <w:pPr>
        <w:ind w:firstLine="0"/>
        <w:jc w:val="center"/>
        <w:rPr>
          <w:rFonts w:eastAsia="MS Mincho"/>
          <w:rtl/>
          <w:lang w:bidi="ar-SA"/>
        </w:rPr>
      </w:pPr>
      <w:r w:rsidRPr="00AB56BA">
        <w:rPr>
          <w:rFonts w:eastAsia="MS Mincho"/>
          <w:rtl/>
          <w:lang w:bidi="ar-SA"/>
        </w:rPr>
        <w:t>***</w:t>
      </w:r>
    </w:p>
    <w:p w:rsidR="00BB61B9" w:rsidRPr="00AB56BA" w:rsidRDefault="00890486" w:rsidP="0087597C">
      <w:pPr>
        <w:spacing w:before="180" w:line="228" w:lineRule="auto"/>
        <w:rPr>
          <w:rFonts w:ascii="Traditional Arabic"/>
          <w:sz w:val="24"/>
          <w:rtl/>
          <w:lang w:bidi="ar-SA"/>
        </w:rPr>
      </w:pPr>
      <w:r w:rsidRPr="00AB56BA">
        <w:rPr>
          <w:rStyle w:val="Char4"/>
          <w:rFonts w:eastAsia="MS Mincho"/>
          <w:rtl/>
          <w:lang w:bidi="ar-SA"/>
        </w:rPr>
        <w:t xml:space="preserve">1088- </w:t>
      </w:r>
      <w:r w:rsidR="0034756F" w:rsidRPr="00AB56BA">
        <w:rPr>
          <w:rStyle w:val="Char4"/>
          <w:rtl/>
          <w:lang w:bidi="ar-SA"/>
        </w:rPr>
        <w:t>وعن أبي هريرة</w:t>
      </w:r>
      <w:r w:rsidR="0034756F" w:rsidRPr="00AB56BA">
        <w:rPr>
          <w:rStyle w:val="Char4"/>
          <w:b w:val="0"/>
          <w:bCs w:val="0"/>
          <w:rtl/>
          <w:lang w:bidi="ar-SA"/>
        </w:rPr>
        <w:sym w:font="AGA Arabesque" w:char="F074"/>
      </w:r>
      <w:r w:rsidR="0034756F" w:rsidRPr="00AB56BA">
        <w:rPr>
          <w:rStyle w:val="Char4"/>
          <w:rtl/>
          <w:lang w:bidi="ar-SA"/>
        </w:rPr>
        <w:t xml:space="preserve"> قال: قال رَسُول اللهِ</w:t>
      </w:r>
      <w:r w:rsidR="0034756F" w:rsidRPr="00AB56BA">
        <w:rPr>
          <w:rStyle w:val="Char4"/>
          <w:b w:val="0"/>
          <w:bCs w:val="0"/>
          <w:rtl/>
          <w:lang w:bidi="ar-SA"/>
        </w:rPr>
        <w:sym w:font="AGA Arabesque" w:char="F072"/>
      </w:r>
      <w:r w:rsidR="0034756F" w:rsidRPr="00AB56BA">
        <w:rPr>
          <w:rStyle w:val="Char4"/>
          <w:rtl/>
          <w:lang w:bidi="ar-SA"/>
        </w:rPr>
        <w:t>: «إنَّ أوَّلَ مَا يُحَاسَبُ بِهِ العَبْدُ يَوْمَ القِيَامَةِ مِنْ عَمَلِهِ صَلاَتُهُ، فَإنْ صَلَحَتْ، فَقَدْ أفْلَحَ وأَنْجَحَ، وَإنْ فَسَدَتْ، فَقَدْ خَابَ وَخَسِرَ، فَإنْ انْتَقَصَ مِنْ فَرِيضَتِهِ شَيْءٌ، قَالَ الرَّبُ</w:t>
      </w:r>
      <w:r w:rsidR="0034756F" w:rsidRPr="00AB56BA">
        <w:rPr>
          <w:rStyle w:val="Char4"/>
          <w:b w:val="0"/>
          <w:bCs w:val="0"/>
          <w:rtl/>
          <w:lang w:bidi="ar-SA"/>
        </w:rPr>
        <w:sym w:font="AGA Arabesque" w:char="F055"/>
      </w:r>
      <w:r w:rsidR="0034756F" w:rsidRPr="00AB56BA">
        <w:rPr>
          <w:rStyle w:val="Char4"/>
          <w:rtl/>
          <w:lang w:bidi="ar-SA"/>
        </w:rPr>
        <w:t>: انْظُرُوا هَلْ لِعَبدي من تطوّعٍ، فَيُكَمَّلُ بِهَا مَا انْتَقَصَ مِنَ الفَرِيضَةِ؟ ثُمَّ تَكُونُ سَائِرُ أعْمَالِهِ عَلَى هَذَا».</w:t>
      </w:r>
      <w:r w:rsidR="00BB61B9" w:rsidRPr="00AB56BA">
        <w:rPr>
          <w:rFonts w:ascii="Traditional Arabic"/>
          <w:sz w:val="24"/>
          <w:rtl/>
          <w:lang w:bidi="ar-SA"/>
        </w:rPr>
        <w:t xml:space="preserve"> [ترمذی این حدیث را روايت كرده و گفته است: حديثي حسن می‌باشد.]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4"/>
      </w:r>
      <w:r w:rsidR="00AF70A9" w:rsidRPr="00AB56BA">
        <w:rPr>
          <w:rStyle w:val="FootnoteReference"/>
          <w:rFonts w:cs="B Lotus"/>
          <w:szCs w:val="28"/>
          <w:rtl/>
          <w:lang w:bidi="ar-SA"/>
        </w:rPr>
        <w:t>)</w:t>
      </w:r>
    </w:p>
    <w:p w:rsidR="00DC27D7" w:rsidRPr="00AB56BA" w:rsidRDefault="00DC27D7" w:rsidP="00690212">
      <w:pPr>
        <w:rPr>
          <w:rFonts w:ascii="Traditional Arabic"/>
          <w:rtl/>
          <w:lang w:bidi="ar-SA"/>
        </w:rPr>
      </w:pPr>
      <w:r w:rsidRPr="00AB56BA">
        <w:rPr>
          <w:rFonts w:ascii="Traditional Arabic"/>
          <w:b/>
          <w:bCs/>
          <w:rtl/>
          <w:lang w:bidi="ar-SA"/>
        </w:rPr>
        <w:t>ترجمه:</w:t>
      </w:r>
      <w:r w:rsidRPr="00AB56BA">
        <w:rPr>
          <w:rFonts w:ascii="Traditional Arabic"/>
          <w:rtl/>
          <w:lang w:bidi="ar-SA"/>
        </w:rPr>
        <w:t xml:space="preserve"> ابوهريره</w:t>
      </w:r>
      <w:r w:rsidRPr="00AB56BA">
        <w:rPr>
          <w:rFonts w:ascii="Traditional Arabic"/>
          <w:lang w:bidi="ar-SA"/>
        </w:rPr>
        <w:sym w:font="AGA Arabesque" w:char="F074"/>
      </w:r>
      <w:r w:rsidRPr="00AB56BA">
        <w:rPr>
          <w:rFonts w:ascii="Traditional Arabic"/>
          <w:rtl/>
          <w:lang w:bidi="ar-SA"/>
        </w:rPr>
        <w:t xml:space="preserve"> مي‌گوید: رسول‌الله</w:t>
      </w:r>
      <w:r w:rsidRPr="00AB56BA">
        <w:rPr>
          <w:rFonts w:ascii="Traditional Arabic"/>
          <w:lang w:bidi="ar-SA"/>
        </w:rPr>
        <w:sym w:font="AGA Arabesque" w:char="F072"/>
      </w:r>
      <w:r w:rsidRPr="00AB56BA">
        <w:rPr>
          <w:rFonts w:ascii="Traditional Arabic"/>
          <w:rtl/>
          <w:lang w:bidi="ar-SA"/>
        </w:rPr>
        <w:t xml:space="preserve"> فرمود: «نخستین عملی که بنده در روز رستاخیز درباره‌ی آن محاسبه می‌شود، نمازِ اوست که اگر درست باشد، رستگار و </w:t>
      </w:r>
      <w:r w:rsidR="000E2276" w:rsidRPr="00AB56BA">
        <w:rPr>
          <w:rFonts w:ascii="Traditional Arabic"/>
          <w:rtl/>
          <w:lang w:bidi="ar-SA"/>
        </w:rPr>
        <w:t>پیروز است و اگر باطل و نادرست باشد، ناکام و زیان‌کار است؛ اگر کمی و کاستی در نمازهای فرضش وجود داشته باشد، پروردگار</w:t>
      </w:r>
      <w:r w:rsidR="000E2276" w:rsidRPr="00AB56BA">
        <w:rPr>
          <w:rFonts w:ascii="Traditional Arabic"/>
          <w:lang w:bidi="ar-SA"/>
        </w:rPr>
        <w:sym w:font="AGA Arabesque" w:char="F055"/>
      </w:r>
      <w:r w:rsidR="000E2276" w:rsidRPr="00AB56BA">
        <w:rPr>
          <w:rFonts w:ascii="Traditional Arabic"/>
          <w:rtl/>
          <w:lang w:bidi="ar-SA"/>
        </w:rPr>
        <w:t xml:space="preserve"> می‌فرماید: بنگرید که آیا بنده‌ام نوافلی دارد که با آن، کاستی‌های فرایضش جبران شود؟ سپس سایر اعمالش نیز بر همین اساس محاسبه می‌گردد».</w:t>
      </w:r>
    </w:p>
    <w:p w:rsidR="00FD43A5" w:rsidRPr="00AB56BA" w:rsidRDefault="00FD43A5" w:rsidP="006548CF">
      <w:pPr>
        <w:ind w:firstLine="0"/>
        <w:jc w:val="center"/>
        <w:rPr>
          <w:rFonts w:ascii="Traditional Arabic"/>
          <w:b/>
          <w:bCs/>
          <w:sz w:val="32"/>
          <w:szCs w:val="32"/>
          <w:rtl/>
          <w:lang w:bidi="ar-SA"/>
        </w:rPr>
      </w:pPr>
      <w:r w:rsidRPr="00AB56BA">
        <w:rPr>
          <w:rFonts w:ascii="Traditional Arabic"/>
          <w:b/>
          <w:bCs/>
          <w:sz w:val="32"/>
          <w:szCs w:val="32"/>
          <w:rtl/>
          <w:lang w:bidi="ar-SA"/>
        </w:rPr>
        <w:t>شرح</w:t>
      </w:r>
    </w:p>
    <w:p w:rsidR="00AD06AB" w:rsidRPr="00AB56BA" w:rsidRDefault="00FD43A5" w:rsidP="00690212">
      <w:pPr>
        <w:rPr>
          <w:rtl/>
          <w:lang w:bidi="ar-SA"/>
        </w:rPr>
      </w:pPr>
      <w:r w:rsidRPr="00AB56BA">
        <w:rPr>
          <w:rFonts w:ascii="Traditional Arabic"/>
          <w:rtl/>
          <w:lang w:bidi="ar-SA"/>
        </w:rPr>
        <w:t>اين، آخرین حدیث در باب فضیلت نماز و تهدید سخت نسبت به ترک آن می‌با</w:t>
      </w:r>
      <w:r w:rsidR="00824CB5" w:rsidRPr="00AB56BA">
        <w:rPr>
          <w:rFonts w:ascii="Traditional Arabic"/>
          <w:rtl/>
          <w:lang w:bidi="ar-SA"/>
        </w:rPr>
        <w:t>شد. در این حدیث آمده است: «حساب</w:t>
      </w:r>
      <w:r w:rsidRPr="00AB56BA">
        <w:rPr>
          <w:rFonts w:ascii="Traditional Arabic"/>
          <w:rtl/>
          <w:lang w:bidi="ar-SA"/>
        </w:rPr>
        <w:t xml:space="preserve">رسی به اعمال بنده در روز رستاخیز با محاسبه‌ی نمازش آغاز می‌شود؛ اگر نمازش درست باشد، رستگار و پیروز می‌گردد». گفتنی‌ست: از میانِ اعمال و کارهایی که حقّ خداوندی‌ست، نخستین پرسش درباره‌ی نماز است؛ اما درباره‌ی حقوق انسان‌ها نسبت به </w:t>
      </w:r>
      <w:r w:rsidR="00B83EAE" w:rsidRPr="00AB56BA">
        <w:rPr>
          <w:rFonts w:ascii="Traditional Arabic"/>
          <w:rtl/>
          <w:lang w:bidi="ar-SA"/>
        </w:rPr>
        <w:t>یک‌دیگر</w:t>
      </w:r>
      <w:r w:rsidRPr="00AB56BA">
        <w:rPr>
          <w:rFonts w:ascii="Traditional Arabic"/>
          <w:rtl/>
          <w:lang w:bidi="ar-SA"/>
        </w:rPr>
        <w:t>، پیش از همه درباره‌ی قتل و کشتار سؤال می‌شود و سپس</w:t>
      </w:r>
      <w:r w:rsidR="00824CB5" w:rsidRPr="00AB56BA">
        <w:rPr>
          <w:rFonts w:ascii="Traditional Arabic"/>
          <w:rtl/>
          <w:lang w:bidi="ar-SA"/>
        </w:rPr>
        <w:t xml:space="preserve"> سایر اعمال انسان‌ها، مورد حساب</w:t>
      </w:r>
      <w:r w:rsidRPr="00AB56BA">
        <w:rPr>
          <w:rFonts w:ascii="Traditional Arabic"/>
          <w:rtl/>
          <w:lang w:bidi="ar-SA"/>
        </w:rPr>
        <w:t>رسی قرار می‌گیرد.</w:t>
      </w:r>
      <w:r w:rsidR="008F6FEF" w:rsidRPr="00AB56BA">
        <w:rPr>
          <w:rFonts w:ascii="Traditional Arabic"/>
          <w:rtl/>
          <w:lang w:bidi="ar-SA"/>
        </w:rPr>
        <w:t xml:space="preserve"> اگر نمازِ بنده، کامل و درست باشد، رستگار و کامروا می‌شود و چنان‌چه نمازش</w:t>
      </w:r>
      <w:r w:rsidRPr="00AB56BA">
        <w:rPr>
          <w:rFonts w:ascii="Traditional Arabic"/>
          <w:rtl/>
          <w:lang w:bidi="ar-SA"/>
        </w:rPr>
        <w:t xml:space="preserve"> باطل و نادرست باشد، ناکام و زیان‌کار است؛ اگر </w:t>
      </w:r>
      <w:r w:rsidR="008F6FEF" w:rsidRPr="00AB56BA">
        <w:rPr>
          <w:rFonts w:ascii="Traditional Arabic"/>
          <w:rtl/>
          <w:lang w:bidi="ar-SA"/>
        </w:rPr>
        <w:t xml:space="preserve">در نمازهای فرضِ بنده، </w:t>
      </w:r>
      <w:r w:rsidRPr="00AB56BA">
        <w:rPr>
          <w:rFonts w:ascii="Traditional Arabic"/>
          <w:rtl/>
          <w:lang w:bidi="ar-SA"/>
        </w:rPr>
        <w:t xml:space="preserve">کمی و کاستی وجود داشته باشد، </w:t>
      </w:r>
      <w:r w:rsidR="008F6FEF" w:rsidRPr="00AB56BA">
        <w:rPr>
          <w:rFonts w:ascii="Traditional Arabic"/>
          <w:rtl/>
          <w:lang w:bidi="ar-SA"/>
        </w:rPr>
        <w:t>الله</w:t>
      </w:r>
      <w:r w:rsidRPr="00AB56BA">
        <w:rPr>
          <w:rFonts w:ascii="Traditional Arabic"/>
          <w:lang w:bidi="ar-SA"/>
        </w:rPr>
        <w:sym w:font="AGA Arabesque" w:char="F055"/>
      </w:r>
      <w:r w:rsidRPr="00AB56BA">
        <w:rPr>
          <w:rFonts w:ascii="Traditional Arabic"/>
          <w:rtl/>
          <w:lang w:bidi="ar-SA"/>
        </w:rPr>
        <w:t xml:space="preserve"> می‌فرماید: بنگرید که آیا بنده‌ام نوافلی دارد که با آن، کاستی‌های فرایضش جبران شود؟ سپس سایر اعمالش نیز بر همین اساس محاسبه می</w:t>
      </w:r>
      <w:r w:rsidR="008F6FEF" w:rsidRPr="00AB56BA">
        <w:rPr>
          <w:rFonts w:ascii="Traditional Arabic"/>
          <w:rtl/>
          <w:lang w:bidi="ar-SA"/>
        </w:rPr>
        <w:t>‌گردد</w:t>
      </w:r>
      <w:r w:rsidRPr="00AB56BA">
        <w:rPr>
          <w:rFonts w:ascii="Traditional Arabic"/>
          <w:rtl/>
          <w:lang w:bidi="ar-SA"/>
        </w:rPr>
        <w:t>.</w:t>
      </w:r>
      <w:r w:rsidR="00AD06AB" w:rsidRPr="00AB56BA">
        <w:rPr>
          <w:rFonts w:ascii="Traditional Arabic"/>
          <w:rtl/>
          <w:lang w:bidi="ar-SA"/>
        </w:rPr>
        <w:t xml:space="preserve"> لذا از لطف و رحمتِ بی‌کرانِ الله متعال است که نوافل و سنت‌های قبل و بعد از نمازهای فرض را تشریع فرموده</w:t>
      </w:r>
      <w:r w:rsidR="00D661CE" w:rsidRPr="00AB56BA">
        <w:rPr>
          <w:rFonts w:ascii="Traditional Arabic"/>
          <w:rtl/>
          <w:lang w:bidi="ar-SA"/>
        </w:rPr>
        <w:t xml:space="preserve"> است و ما می‌توانیم جز در اوقات ممنوع، نماز نفل بخوانیم؛ به‌قطع در نماز همه، کسر و کم‌بود یا خللی وجود دارد که با این نوافل جبران می‌شود: چهار رکعت نماز سنت، پیش از ظهر که با دو سلام ادا می‌شود و دو رکعت نیز پس از فرضِ ظهر؛ دو رکعت سنت صبح، نماز شب، نماز وتر، نماز چاشت؛ همه‌ی این‌ها نوافلی‌ست که </w:t>
      </w:r>
      <w:r w:rsidR="00D84630" w:rsidRPr="00AB56BA">
        <w:rPr>
          <w:rFonts w:ascii="Traditional Arabic"/>
          <w:rtl/>
          <w:lang w:bidi="ar-SA"/>
        </w:rPr>
        <w:t>بر اجر و پاداش نمازگزار می‌افزاید یا کاستی و خللِ موجود در نمازهای فرضش را جبران می‌کند. این، از لطف بی‌کرانِ الله</w:t>
      </w:r>
      <w:r w:rsidR="00D84630" w:rsidRPr="00AB56BA">
        <w:rPr>
          <w:rFonts w:ascii="Traditional Arabic"/>
          <w:lang w:bidi="ar-SA"/>
        </w:rPr>
        <w:sym w:font="AGA Arabesque" w:char="F055"/>
      </w:r>
      <w:r w:rsidR="00D84630" w:rsidRPr="00AB56BA">
        <w:rPr>
          <w:rFonts w:ascii="Traditional Arabic"/>
          <w:rtl/>
          <w:lang w:bidi="ar-SA"/>
        </w:rPr>
        <w:t xml:space="preserve"> می‌باشد. از او می‌خواهیم که </w:t>
      </w:r>
      <w:r w:rsidR="00D84630" w:rsidRPr="00AB56BA">
        <w:rPr>
          <w:rtl/>
          <w:lang w:bidi="ar-SA"/>
        </w:rPr>
        <w:t>به همه‌ی ما توفیق شکر و سپاس نعمت‌هایش را عنایت بفرماید و توفیقمان دهد که او را به‌نیکی عبادت کنیم.</w:t>
      </w:r>
    </w:p>
    <w:p w:rsidR="00D84630" w:rsidRPr="00AB56BA" w:rsidRDefault="00D84630" w:rsidP="00690212">
      <w:pPr>
        <w:ind w:firstLine="0"/>
        <w:jc w:val="center"/>
        <w:rPr>
          <w:rtl/>
          <w:lang w:bidi="ar-SA"/>
        </w:rPr>
      </w:pPr>
      <w:r w:rsidRPr="00AB56BA">
        <w:rPr>
          <w:rtl/>
          <w:lang w:bidi="ar-SA"/>
        </w:rPr>
        <w:t>***</w:t>
      </w:r>
    </w:p>
    <w:p w:rsidR="00AE38B7" w:rsidRPr="00AB56BA" w:rsidRDefault="00AE38B7" w:rsidP="00690212">
      <w:pPr>
        <w:jc w:val="center"/>
        <w:rPr>
          <w:rtl/>
          <w:lang w:bidi="ar-SA"/>
        </w:rPr>
        <w:sectPr w:rsidR="00AE38B7" w:rsidRPr="00AB56BA" w:rsidSect="006548CF">
          <w:headerReference w:type="default" r:id="rId20"/>
          <w:footnotePr>
            <w:numRestart w:val="eachPage"/>
          </w:footnotePr>
          <w:pgSz w:w="11906" w:h="16838" w:code="9"/>
          <w:pgMar w:top="737" w:right="2381" w:bottom="3969" w:left="2381" w:header="737" w:footer="3969" w:gutter="0"/>
          <w:cols w:space="720"/>
          <w:titlePg/>
          <w:bidi/>
          <w:rtlGutter/>
          <w:docGrid w:linePitch="360"/>
        </w:sectPr>
      </w:pPr>
    </w:p>
    <w:p w:rsidR="00D84630" w:rsidRPr="00AB56BA" w:rsidRDefault="00D84630" w:rsidP="00AE38B7">
      <w:pPr>
        <w:pStyle w:val="a0"/>
        <w:rPr>
          <w:rtl/>
          <w:lang w:bidi="ar-SA"/>
        </w:rPr>
      </w:pPr>
      <w:bookmarkStart w:id="9" w:name="_Toc322041426"/>
      <w:r w:rsidRPr="00AB56BA">
        <w:rPr>
          <w:rtl/>
          <w:lang w:bidi="ar-SA"/>
        </w:rPr>
        <w:t xml:space="preserve">194- باب: </w:t>
      </w:r>
      <w:r w:rsidR="00C07E11" w:rsidRPr="00AB56BA">
        <w:rPr>
          <w:rtl/>
          <w:lang w:bidi="ar-SA"/>
        </w:rPr>
        <w:t xml:space="preserve">فضیلت صف اول و امر به کامل کردن صف‌های جلوتر و نیز برابر نمودن صف‌ها و </w:t>
      </w:r>
      <w:r w:rsidR="009A62ED" w:rsidRPr="00AB56BA">
        <w:rPr>
          <w:rtl/>
          <w:lang w:bidi="ar-SA"/>
        </w:rPr>
        <w:t>به‌هم پیوستن نما</w:t>
      </w:r>
      <w:r w:rsidR="0040697A" w:rsidRPr="00AB56BA">
        <w:rPr>
          <w:rtl/>
          <w:lang w:bidi="ar-SA"/>
        </w:rPr>
        <w:t>ز</w:t>
      </w:r>
      <w:r w:rsidR="009A62ED" w:rsidRPr="00AB56BA">
        <w:rPr>
          <w:rtl/>
          <w:lang w:bidi="ar-SA"/>
        </w:rPr>
        <w:t>گزاران</w:t>
      </w:r>
      <w:r w:rsidR="0040697A" w:rsidRPr="00AB56BA">
        <w:rPr>
          <w:rtl/>
          <w:lang w:bidi="ar-SA"/>
        </w:rPr>
        <w:t xml:space="preserve"> (</w:t>
      </w:r>
      <w:r w:rsidR="009A62ED" w:rsidRPr="00AB56BA">
        <w:rPr>
          <w:rtl/>
          <w:lang w:bidi="ar-SA"/>
        </w:rPr>
        <w:t>پُر کردن فاصله‌ها</w:t>
      </w:r>
      <w:r w:rsidR="0040697A" w:rsidRPr="00AB56BA">
        <w:rPr>
          <w:rtl/>
          <w:lang w:bidi="ar-SA"/>
        </w:rPr>
        <w:t>)</w:t>
      </w:r>
      <w:bookmarkEnd w:id="9"/>
    </w:p>
    <w:p w:rsidR="006562F2" w:rsidRPr="00AB56BA" w:rsidRDefault="0040697A" w:rsidP="0087597C">
      <w:pPr>
        <w:spacing w:before="180" w:line="228" w:lineRule="auto"/>
        <w:rPr>
          <w:rFonts w:ascii="Traditional Arabic" w:cs="B Badr"/>
          <w:rtl/>
          <w:lang w:bidi="ar-SA"/>
        </w:rPr>
      </w:pPr>
      <w:r w:rsidRPr="00AB56BA">
        <w:rPr>
          <w:rStyle w:val="Char4"/>
          <w:rtl/>
          <w:lang w:bidi="ar-SA"/>
        </w:rPr>
        <w:t xml:space="preserve">1089- </w:t>
      </w:r>
      <w:r w:rsidR="00F85B0C" w:rsidRPr="00AB56BA">
        <w:rPr>
          <w:rStyle w:val="Char4"/>
          <w:rtl/>
          <w:lang w:bidi="ar-SA"/>
        </w:rPr>
        <w:t>عن جابر</w:t>
      </w:r>
      <w:r w:rsidR="006562F2" w:rsidRPr="00AB56BA">
        <w:rPr>
          <w:rStyle w:val="Char4"/>
          <w:rtl/>
          <w:lang w:bidi="ar-SA"/>
        </w:rPr>
        <w:t>ِ</w:t>
      </w:r>
      <w:r w:rsidR="00F85B0C" w:rsidRPr="00AB56BA">
        <w:rPr>
          <w:rStyle w:val="Char4"/>
          <w:rtl/>
          <w:lang w:bidi="ar-SA"/>
        </w:rPr>
        <w:t xml:space="preserve"> ب</w:t>
      </w:r>
      <w:r w:rsidR="006562F2" w:rsidRPr="00AB56BA">
        <w:rPr>
          <w:rStyle w:val="Char4"/>
          <w:rtl/>
          <w:lang w:bidi="ar-SA"/>
        </w:rPr>
        <w:t>ْ</w:t>
      </w:r>
      <w:r w:rsidR="00F85B0C" w:rsidRPr="00AB56BA">
        <w:rPr>
          <w:rStyle w:val="Char4"/>
          <w:rtl/>
          <w:lang w:bidi="ar-SA"/>
        </w:rPr>
        <w:t>ن</w:t>
      </w:r>
      <w:r w:rsidR="006562F2" w:rsidRPr="00AB56BA">
        <w:rPr>
          <w:rStyle w:val="Char4"/>
          <w:rtl/>
          <w:lang w:bidi="ar-SA"/>
        </w:rPr>
        <w:t>ِ</w:t>
      </w:r>
      <w:r w:rsidR="00F85B0C" w:rsidRPr="00AB56BA">
        <w:rPr>
          <w:rStyle w:val="Char4"/>
          <w:rtl/>
          <w:lang w:bidi="ar-SA"/>
        </w:rPr>
        <w:t xml:space="preserve"> سَمُرَة</w:t>
      </w:r>
      <w:r w:rsidR="006562F2" w:rsidRPr="00AB56BA">
        <w:rPr>
          <w:rStyle w:val="Char4"/>
          <w:rtl/>
          <w:lang w:bidi="ar-SA"/>
        </w:rPr>
        <w:t>َ</w:t>
      </w:r>
      <w:r w:rsidR="00AE38B7" w:rsidRPr="00AB56BA">
        <w:rPr>
          <w:rFonts w:cs="(M. Aiyada Ayoub ALKobaisi)"/>
          <w:rtl/>
          <w:lang w:bidi="ar-SA"/>
        </w:rPr>
        <w:t>$</w:t>
      </w:r>
      <w:r w:rsidR="00F85B0C" w:rsidRPr="00AB56BA">
        <w:rPr>
          <w:rStyle w:val="Char4"/>
          <w:rtl/>
          <w:lang w:bidi="ar-SA"/>
        </w:rPr>
        <w:t xml:space="preserve"> قَالَ: خَرَجَ عَلَيْنَا رسول الله</w:t>
      </w:r>
      <w:r w:rsidR="006562F2" w:rsidRPr="00AB56BA">
        <w:rPr>
          <w:rStyle w:val="Char4"/>
          <w:b w:val="0"/>
          <w:bCs w:val="0"/>
          <w:rtl/>
          <w:lang w:bidi="ar-SA"/>
        </w:rPr>
        <w:sym w:font="AGA Arabesque" w:char="F072"/>
      </w:r>
      <w:r w:rsidR="00F85B0C" w:rsidRPr="00AB56BA">
        <w:rPr>
          <w:rStyle w:val="Char4"/>
          <w:rtl/>
          <w:lang w:bidi="ar-SA"/>
        </w:rPr>
        <w:t xml:space="preserve"> فَقال: «ألا تَصُفُّونَ كَمَا تَصُفُّ المَلائِكَةُ عِندَ رَبِّهَا؟» فَقُلنَا</w:t>
      </w:r>
      <w:r w:rsidR="006562F2" w:rsidRPr="00AB56BA">
        <w:rPr>
          <w:rStyle w:val="Char4"/>
          <w:rtl/>
          <w:lang w:bidi="ar-SA"/>
        </w:rPr>
        <w:t>: يَا رَسُول اللهِ، وَكَيفَ تَصُ</w:t>
      </w:r>
      <w:r w:rsidR="00F85B0C" w:rsidRPr="00AB56BA">
        <w:rPr>
          <w:rStyle w:val="Char4"/>
          <w:rtl/>
          <w:lang w:bidi="ar-SA"/>
        </w:rPr>
        <w:t>فُّ المَلائِكَةُ عِندَ رَبِّهَا؟ قَالَ: «يُتِمُّونَ الصُّفُوفَ الأُوَل</w:t>
      </w:r>
      <w:r w:rsidR="006562F2" w:rsidRPr="00AB56BA">
        <w:rPr>
          <w:rStyle w:val="Char4"/>
          <w:rtl/>
          <w:lang w:bidi="ar-SA"/>
        </w:rPr>
        <w:t>َ</w:t>
      </w:r>
      <w:r w:rsidR="00F85B0C" w:rsidRPr="00AB56BA">
        <w:rPr>
          <w:rStyle w:val="Char4"/>
          <w:rtl/>
          <w:lang w:bidi="ar-SA"/>
        </w:rPr>
        <w:t>، وَيَتَرَاصُّونَ في الصَّفِّ».</w:t>
      </w:r>
      <w:r w:rsidR="006562F2" w:rsidRPr="00AB56BA">
        <w:rPr>
          <w:rFonts w:ascii="Traditional Arabic"/>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5"/>
      </w:r>
      <w:r w:rsidR="00AF70A9" w:rsidRPr="00AB56BA">
        <w:rPr>
          <w:rStyle w:val="FootnoteReference"/>
          <w:rFonts w:cs="B Lotus"/>
          <w:szCs w:val="28"/>
          <w:rtl/>
          <w:lang w:bidi="ar-SA"/>
        </w:rPr>
        <w:t>)</w:t>
      </w:r>
    </w:p>
    <w:p w:rsidR="00FD43A5" w:rsidRPr="00AB56BA" w:rsidRDefault="006562F2" w:rsidP="00690212">
      <w:pPr>
        <w:rPr>
          <w:rtl/>
          <w:lang w:bidi="ar-SA"/>
        </w:rPr>
      </w:pPr>
      <w:r w:rsidRPr="00AB56BA">
        <w:rPr>
          <w:b/>
          <w:bCs/>
          <w:rtl/>
          <w:lang w:bidi="ar-SA"/>
        </w:rPr>
        <w:t>ترجمه:</w:t>
      </w:r>
      <w:r w:rsidRPr="00AB56BA">
        <w:rPr>
          <w:rtl/>
          <w:lang w:bidi="ar-SA"/>
        </w:rPr>
        <w:t xml:space="preserve"> </w:t>
      </w:r>
      <w:r w:rsidR="00BE0796" w:rsidRPr="00AB56BA">
        <w:rPr>
          <w:rtl/>
          <w:lang w:bidi="ar-SA"/>
        </w:rPr>
        <w:t>ج</w:t>
      </w:r>
      <w:r w:rsidRPr="00AB56BA">
        <w:rPr>
          <w:rtl/>
          <w:lang w:bidi="ar-SA"/>
        </w:rPr>
        <w:t>ا</w:t>
      </w:r>
      <w:r w:rsidR="00BE0796" w:rsidRPr="00AB56BA">
        <w:rPr>
          <w:rtl/>
          <w:lang w:bidi="ar-SA"/>
        </w:rPr>
        <w:t>بر بن سمره</w:t>
      </w:r>
      <w:r w:rsidR="00BE0796" w:rsidRPr="00AB56BA">
        <w:rPr>
          <w:rFonts w:cs="(M. Aiyada Ayoub ALKobaisi)"/>
          <w:rtl/>
          <w:lang w:bidi="ar-SA"/>
        </w:rPr>
        <w:t>$</w:t>
      </w:r>
      <w:r w:rsidR="00BE0796" w:rsidRPr="00AB56BA">
        <w:rPr>
          <w:rtl/>
          <w:lang w:bidi="ar-SA"/>
        </w:rPr>
        <w:t xml:space="preserve"> می‌گوید: رسول‌الله</w:t>
      </w:r>
      <w:r w:rsidR="00BE0796" w:rsidRPr="00AB56BA">
        <w:rPr>
          <w:lang w:bidi="ar-SA"/>
        </w:rPr>
        <w:sym w:font="AGA Arabesque" w:char="F072"/>
      </w:r>
      <w:r w:rsidR="00BE0796" w:rsidRPr="00AB56BA">
        <w:rPr>
          <w:rtl/>
          <w:lang w:bidi="ar-SA"/>
        </w:rPr>
        <w:t xml:space="preserve"> نزدمان آمد و فرمود: «چرا آن‌گونه که فرشتگان نزد پروردگارشان به صف می‌ایستند، صف نمی‌بندید؟» گفتیم: ای رسول‌خدا! فرشتگان نزد پروردگارشان چگونه صف می‌بندند؟ فرمود: «صف‌های جلو را به‌ترتیب کامل می‌کنند و در صف‌، کنار هم قرار می‌گیرند و به هم می‌چسبند (و جای خالی نمی‌گذارند)».</w:t>
      </w:r>
    </w:p>
    <w:p w:rsidR="00D25618" w:rsidRPr="00AB56BA" w:rsidRDefault="00D25618" w:rsidP="0087597C">
      <w:pPr>
        <w:spacing w:before="180" w:line="228" w:lineRule="auto"/>
        <w:rPr>
          <w:rFonts w:ascii="Traditional Arabic" w:hAnsi="Traditional Arabic" w:cs="Traditional Arabic"/>
          <w:sz w:val="32"/>
          <w:szCs w:val="32"/>
          <w:rtl/>
          <w:lang w:bidi="ar-SA"/>
        </w:rPr>
      </w:pPr>
      <w:r w:rsidRPr="00AB56BA">
        <w:rPr>
          <w:rStyle w:val="Char4"/>
          <w:rtl/>
          <w:lang w:bidi="ar-SA"/>
        </w:rPr>
        <w:t>1090- وَعَن أَبي هريرة</w:t>
      </w:r>
      <w:r w:rsidRPr="00AB56BA">
        <w:rPr>
          <w:rStyle w:val="Char4"/>
          <w:b w:val="0"/>
          <w:bCs w:val="0"/>
          <w:rtl/>
          <w:lang w:bidi="ar-SA"/>
        </w:rPr>
        <w:sym w:font="AGA Arabesque" w:char="F074"/>
      </w:r>
      <w:r w:rsidRPr="00AB56BA">
        <w:rPr>
          <w:rStyle w:val="Char4"/>
          <w:rtl/>
          <w:lang w:bidi="ar-SA"/>
        </w:rPr>
        <w:t xml:space="preserve"> أنَّ رسول الله</w:t>
      </w:r>
      <w:r w:rsidRPr="00AB56BA">
        <w:rPr>
          <w:rStyle w:val="Char4"/>
          <w:b w:val="0"/>
          <w:bCs w:val="0"/>
          <w:rtl/>
          <w:lang w:bidi="ar-SA"/>
        </w:rPr>
        <w:sym w:font="AGA Arabesque" w:char="F072"/>
      </w:r>
      <w:r w:rsidRPr="00AB56BA">
        <w:rPr>
          <w:rStyle w:val="Char4"/>
          <w:rtl/>
          <w:lang w:bidi="ar-SA"/>
        </w:rPr>
        <w:t xml:space="preserve"> قَالَ: «لَوْ يَعْلَمُ النَّاسُ مَا في النِّدَاءِ والصَّفِ الأَوَّلِ، ثُمَّ لَمْ يَجِدُوا إِلا أنْ يَسْتَهِمُوا عَلَيْهِ لاسْتَهَمُوا».</w:t>
      </w:r>
      <w:r w:rsidRPr="00AB56BA">
        <w:rPr>
          <w:rFonts w:ascii="Traditional Arabic"/>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6"/>
      </w:r>
      <w:r w:rsidR="00AF70A9" w:rsidRPr="00AB56BA">
        <w:rPr>
          <w:rStyle w:val="FootnoteReference"/>
          <w:rFonts w:cs="B Lotus"/>
          <w:szCs w:val="28"/>
          <w:rtl/>
          <w:lang w:bidi="ar-SA"/>
        </w:rPr>
        <w:t>)</w:t>
      </w:r>
    </w:p>
    <w:p w:rsidR="00D25618" w:rsidRPr="00AB56BA" w:rsidRDefault="00D25618" w:rsidP="00690212">
      <w:pPr>
        <w:rPr>
          <w:rtl/>
          <w:lang w:bidi="ar-SA"/>
        </w:rPr>
      </w:pPr>
      <w:r w:rsidRPr="00AB56BA">
        <w:rPr>
          <w:b/>
          <w:bCs/>
          <w:rtl/>
          <w:lang w:bidi="ar-SA"/>
        </w:rPr>
        <w:t>ترجمه:</w:t>
      </w:r>
      <w:r w:rsidRPr="00AB56BA">
        <w:rPr>
          <w:rtl/>
          <w:lang w:bidi="ar-SA"/>
        </w:rPr>
        <w:t xml:space="preserve"> ابوهریره</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فرمود: «اگر مردم از فضیلت اذان و صف اول آگاه بودند و برای دست‌یابی به آن چاره‌ای جز قرعه‌کشی نداشتند، به‌قطع قرعه‌کشی می‌کردند</w:t>
      </w:r>
      <w:r w:rsidR="00E12C6A" w:rsidRPr="00AB56BA">
        <w:rPr>
          <w:rtl/>
          <w:lang w:bidi="ar-SA"/>
        </w:rPr>
        <w:t>»</w:t>
      </w:r>
      <w:r w:rsidRPr="00AB56BA">
        <w:rPr>
          <w:rtl/>
          <w:lang w:bidi="ar-SA"/>
        </w:rPr>
        <w:t>.</w:t>
      </w:r>
    </w:p>
    <w:p w:rsidR="00D25618" w:rsidRPr="00AB56BA" w:rsidRDefault="00D25618" w:rsidP="006548CF">
      <w:pPr>
        <w:ind w:firstLine="0"/>
        <w:jc w:val="center"/>
        <w:rPr>
          <w:b/>
          <w:bCs/>
          <w:sz w:val="32"/>
          <w:szCs w:val="32"/>
          <w:rtl/>
          <w:lang w:bidi="ar-SA"/>
        </w:rPr>
      </w:pPr>
      <w:r w:rsidRPr="00AB56BA">
        <w:rPr>
          <w:b/>
          <w:bCs/>
          <w:sz w:val="32"/>
          <w:szCs w:val="32"/>
          <w:rtl/>
          <w:lang w:bidi="ar-SA"/>
        </w:rPr>
        <w:t>شرح</w:t>
      </w:r>
    </w:p>
    <w:p w:rsidR="00D25618" w:rsidRPr="00AB56BA" w:rsidRDefault="004A596A" w:rsidP="00690212">
      <w:pPr>
        <w:rPr>
          <w:rtl/>
          <w:lang w:bidi="ar-SA"/>
        </w:rPr>
      </w:pPr>
      <w:r w:rsidRPr="00AB56BA">
        <w:rPr>
          <w:rtl/>
          <w:lang w:bidi="ar-SA"/>
        </w:rPr>
        <w:t>نووی</w:t>
      </w:r>
      <w:r w:rsidR="00312DD5" w:rsidRPr="00AB56BA">
        <w:rPr>
          <w:rFonts w:ascii="Traditional Arabic" w:cs="CTraditional Arabic"/>
          <w:rtl/>
          <w:lang w:bidi="ar-SA"/>
        </w:rPr>
        <w:t>/</w:t>
      </w:r>
      <w:r w:rsidR="00312DD5" w:rsidRPr="00AB56BA">
        <w:rPr>
          <w:rFonts w:ascii="Traditional Arabic"/>
          <w:rtl/>
          <w:lang w:bidi="ar-SA"/>
        </w:rPr>
        <w:t xml:space="preserve"> </w:t>
      </w:r>
      <w:r w:rsidR="00D25618" w:rsidRPr="00AB56BA">
        <w:rPr>
          <w:rtl/>
          <w:lang w:bidi="ar-SA"/>
        </w:rPr>
        <w:t xml:space="preserve">در کتابش «ریاض‌الصالحین» بابی در فضیلت </w:t>
      </w:r>
      <w:r w:rsidRPr="00AB56BA">
        <w:rPr>
          <w:rtl/>
          <w:lang w:bidi="ar-SA"/>
        </w:rPr>
        <w:t>صف نخست و برابر نمودن صف‌ها و تکمیل آن‌ها به‌ترتیب</w:t>
      </w:r>
      <w:r w:rsidR="00D25618" w:rsidRPr="00AB56BA">
        <w:rPr>
          <w:rtl/>
          <w:lang w:bidi="ar-SA"/>
        </w:rPr>
        <w:t xml:space="preserve"> گشوده</w:t>
      </w:r>
      <w:r w:rsidRPr="00AB56BA">
        <w:rPr>
          <w:rtl/>
          <w:lang w:bidi="ar-SA"/>
        </w:rPr>
        <w:t xml:space="preserve"> و در این باب به مسایل مذکور پرداخته و احادیثی در این‌باره آورده است؛ از جمله حدیثی بدین مضمون که جابر بن سمره</w:t>
      </w:r>
      <w:r w:rsidRPr="00AB56BA">
        <w:rPr>
          <w:rFonts w:cs="(M. Aiyada Ayoub ALKobaisi)"/>
          <w:rtl/>
          <w:lang w:bidi="ar-SA"/>
        </w:rPr>
        <w:t>$</w:t>
      </w:r>
      <w:r w:rsidRPr="00AB56BA">
        <w:rPr>
          <w:rtl/>
          <w:lang w:bidi="ar-SA"/>
        </w:rPr>
        <w:t xml:space="preserve"> می‌گوید: رسول‌الله</w:t>
      </w:r>
      <w:r w:rsidRPr="00AB56BA">
        <w:rPr>
          <w:lang w:bidi="ar-SA"/>
        </w:rPr>
        <w:sym w:font="AGA Arabesque" w:char="F072"/>
      </w:r>
      <w:r w:rsidRPr="00AB56BA">
        <w:rPr>
          <w:rtl/>
          <w:lang w:bidi="ar-SA"/>
        </w:rPr>
        <w:t xml:space="preserve"> نزدمان آمد و فرمود: «چرا آن‌گونه که فرشتگان نزد پروردگارشان به صف می‌ایستند، صف نمی‌بندید؟»</w:t>
      </w:r>
    </w:p>
    <w:p w:rsidR="004A596A" w:rsidRPr="00AB56BA" w:rsidRDefault="004A596A" w:rsidP="00690212">
      <w:pPr>
        <w:rPr>
          <w:rtl/>
          <w:lang w:bidi="ar-SA"/>
        </w:rPr>
      </w:pPr>
      <w:r w:rsidRPr="00AB56BA">
        <w:rPr>
          <w:rtl/>
          <w:lang w:bidi="ar-SA"/>
        </w:rPr>
        <w:t>فرشتگان، عبادت‌های گوناگونی دارند و آن‌گونه که الله</w:t>
      </w:r>
      <w:r w:rsidRPr="00AB56BA">
        <w:rPr>
          <w:lang w:bidi="ar-SA"/>
        </w:rPr>
        <w:sym w:font="AGA Arabesque" w:char="F055"/>
      </w:r>
      <w:r w:rsidRPr="00AB56BA">
        <w:rPr>
          <w:rtl/>
          <w:lang w:bidi="ar-SA"/>
        </w:rPr>
        <w:t xml:space="preserve"> می‌فرماید:</w:t>
      </w:r>
    </w:p>
    <w:p w:rsidR="00965C7D" w:rsidRPr="00AB56BA" w:rsidRDefault="00AF70A9" w:rsidP="00210685">
      <w:pPr>
        <w:pStyle w:val="a1"/>
        <w:rPr>
          <w:rtl/>
          <w:lang w:bidi="ar-SA"/>
        </w:rPr>
      </w:pPr>
      <w:r w:rsidRPr="00AB56BA">
        <w:rPr>
          <w:rFonts w:ascii="KFGQPC Uthman Taha Naskh" w:cs="KFGQPC Uthman Taha Naskh" w:hint="cs"/>
          <w:noProof w:val="0"/>
          <w:rtl/>
          <w:lang w:bidi="ar-SA"/>
        </w:rPr>
        <w:t>﴿</w:t>
      </w:r>
      <w:r w:rsidR="00210685" w:rsidRPr="00AB56BA">
        <w:rPr>
          <w:rFonts w:ascii="KFGQPC Uthmanic Script HAFS" w:hint="eastAsia"/>
          <w:noProof w:val="0"/>
          <w:rtl/>
          <w:lang w:bidi="ar-SA"/>
        </w:rPr>
        <w:t>وَلَهُ</w:t>
      </w:r>
      <w:r w:rsidR="00210685" w:rsidRPr="00AB56BA">
        <w:rPr>
          <w:rFonts w:ascii="KFGQPC Uthmanic Script HAFS" w:hint="cs"/>
          <w:noProof w:val="0"/>
          <w:rtl/>
          <w:lang w:bidi="ar-SA"/>
        </w:rPr>
        <w:t>ۥ</w:t>
      </w:r>
      <w:r w:rsidR="00210685" w:rsidRPr="00AB56BA">
        <w:rPr>
          <w:rFonts w:ascii="KFGQPC Uthmanic Script HAFS"/>
          <w:noProof w:val="0"/>
          <w:lang w:bidi="ar-SA"/>
        </w:rPr>
        <w:t xml:space="preserve"> </w:t>
      </w:r>
      <w:r w:rsidR="00210685" w:rsidRPr="00AB56BA">
        <w:rPr>
          <w:rFonts w:ascii="KFGQPC Uthmanic Script HAFS" w:hint="eastAsia"/>
          <w:noProof w:val="0"/>
          <w:rtl/>
          <w:lang w:bidi="ar-SA"/>
        </w:rPr>
        <w:t>مَن</w:t>
      </w:r>
      <w:r w:rsidR="00210685" w:rsidRPr="00AB56BA">
        <w:rPr>
          <w:rFonts w:ascii="KFGQPC Uthmanic Script HAFS"/>
          <w:noProof w:val="0"/>
          <w:rtl/>
          <w:lang w:bidi="ar-SA"/>
        </w:rPr>
        <w:t xml:space="preserve"> </w:t>
      </w:r>
      <w:r w:rsidR="00210685" w:rsidRPr="00AB56BA">
        <w:rPr>
          <w:rFonts w:ascii="KFGQPC Uthmanic Script HAFS" w:hint="eastAsia"/>
          <w:noProof w:val="0"/>
          <w:rtl/>
          <w:lang w:bidi="ar-SA"/>
        </w:rPr>
        <w:t>فِي</w:t>
      </w:r>
      <w:r w:rsidR="00210685" w:rsidRPr="00AB56BA">
        <w:rPr>
          <w:rFonts w:ascii="KFGQPC Uthmanic Script HAFS"/>
          <w:noProof w:val="0"/>
          <w:rtl/>
          <w:lang w:bidi="ar-SA"/>
        </w:rPr>
        <w:t xml:space="preserve"> </w:t>
      </w:r>
      <w:r w:rsidR="00210685" w:rsidRPr="00AB56BA">
        <w:rPr>
          <w:rFonts w:ascii="KFGQPC Uthmanic Script HAFS" w:hint="cs"/>
          <w:noProof w:val="0"/>
          <w:rtl/>
          <w:lang w:bidi="ar-SA"/>
        </w:rPr>
        <w:t>ٱ</w:t>
      </w:r>
      <w:r w:rsidR="00210685" w:rsidRPr="00AB56BA">
        <w:rPr>
          <w:rFonts w:ascii="KFGQPC Uthmanic Script HAFS" w:hint="eastAsia"/>
          <w:noProof w:val="0"/>
          <w:rtl/>
          <w:lang w:bidi="ar-SA"/>
        </w:rPr>
        <w:t>لسَّمَ</w:t>
      </w:r>
      <w:r w:rsidR="00210685" w:rsidRPr="00AB56BA">
        <w:rPr>
          <w:rFonts w:ascii="KFGQPC Uthmanic Script HAFS" w:hint="cs"/>
          <w:noProof w:val="0"/>
          <w:rtl/>
          <w:lang w:bidi="ar-SA"/>
        </w:rPr>
        <w:t>ٰ</w:t>
      </w:r>
      <w:r w:rsidR="00210685" w:rsidRPr="00AB56BA">
        <w:rPr>
          <w:rFonts w:ascii="KFGQPC Uthmanic Script HAFS" w:hint="eastAsia"/>
          <w:noProof w:val="0"/>
          <w:rtl/>
          <w:lang w:bidi="ar-SA"/>
        </w:rPr>
        <w:t>وَ</w:t>
      </w:r>
      <w:r w:rsidR="00210685" w:rsidRPr="00AB56BA">
        <w:rPr>
          <w:rFonts w:ascii="KFGQPC Uthmanic Script HAFS" w:hint="cs"/>
          <w:noProof w:val="0"/>
          <w:rtl/>
          <w:lang w:bidi="ar-SA"/>
        </w:rPr>
        <w:t>ٰ</w:t>
      </w:r>
      <w:r w:rsidR="00210685" w:rsidRPr="00AB56BA">
        <w:rPr>
          <w:rFonts w:ascii="KFGQPC Uthmanic Script HAFS" w:hint="eastAsia"/>
          <w:noProof w:val="0"/>
          <w:rtl/>
          <w:lang w:bidi="ar-SA"/>
        </w:rPr>
        <w:t>تِ</w:t>
      </w:r>
      <w:r w:rsidR="00210685" w:rsidRPr="00AB56BA">
        <w:rPr>
          <w:rFonts w:ascii="KFGQPC Uthmanic Script HAFS"/>
          <w:noProof w:val="0"/>
          <w:rtl/>
          <w:lang w:bidi="ar-SA"/>
        </w:rPr>
        <w:t xml:space="preserve"> </w:t>
      </w:r>
      <w:r w:rsidR="00210685" w:rsidRPr="00AB56BA">
        <w:rPr>
          <w:rFonts w:ascii="KFGQPC Uthmanic Script HAFS" w:hint="eastAsia"/>
          <w:noProof w:val="0"/>
          <w:rtl/>
          <w:lang w:bidi="ar-SA"/>
        </w:rPr>
        <w:t>وَ</w:t>
      </w:r>
      <w:r w:rsidR="00210685" w:rsidRPr="00AB56BA">
        <w:rPr>
          <w:rFonts w:ascii="KFGQPC Uthmanic Script HAFS" w:hint="cs"/>
          <w:noProof w:val="0"/>
          <w:rtl/>
          <w:lang w:bidi="ar-SA"/>
        </w:rPr>
        <w:t>ٱ</w:t>
      </w:r>
      <w:r w:rsidR="00210685" w:rsidRPr="00AB56BA">
        <w:rPr>
          <w:rFonts w:ascii="KFGQPC Uthmanic Script HAFS" w:hint="eastAsia"/>
          <w:noProof w:val="0"/>
          <w:rtl/>
          <w:lang w:bidi="ar-SA"/>
        </w:rPr>
        <w:t>ل</w:t>
      </w:r>
      <w:r w:rsidR="00210685" w:rsidRPr="00AB56BA">
        <w:rPr>
          <w:rFonts w:ascii="KFGQPC Uthmanic Script HAFS" w:hint="cs"/>
          <w:noProof w:val="0"/>
          <w:rtl/>
          <w:lang w:bidi="ar-SA"/>
        </w:rPr>
        <w:t>ۡ</w:t>
      </w:r>
      <w:r w:rsidR="00210685" w:rsidRPr="00AB56BA">
        <w:rPr>
          <w:rFonts w:ascii="KFGQPC Uthmanic Script HAFS" w:hint="eastAsia"/>
          <w:noProof w:val="0"/>
          <w:rtl/>
          <w:lang w:bidi="ar-SA"/>
        </w:rPr>
        <w:t>أَر</w:t>
      </w:r>
      <w:r w:rsidR="00210685" w:rsidRPr="00AB56BA">
        <w:rPr>
          <w:rFonts w:ascii="KFGQPC Uthmanic Script HAFS" w:hint="cs"/>
          <w:noProof w:val="0"/>
          <w:rtl/>
          <w:lang w:bidi="ar-SA"/>
        </w:rPr>
        <w:t>ۡ</w:t>
      </w:r>
      <w:r w:rsidR="00210685" w:rsidRPr="00AB56BA">
        <w:rPr>
          <w:rFonts w:ascii="KFGQPC Uthmanic Script HAFS" w:hint="eastAsia"/>
          <w:noProof w:val="0"/>
          <w:rtl/>
          <w:lang w:bidi="ar-SA"/>
        </w:rPr>
        <w:t>ضِ</w:t>
      </w:r>
      <w:r w:rsidR="00210685" w:rsidRPr="00AB56BA">
        <w:rPr>
          <w:rFonts w:ascii="KFGQPC Uthmanic Script HAFS" w:hint="cs"/>
          <w:noProof w:val="0"/>
          <w:rtl/>
          <w:lang w:bidi="ar-SA"/>
        </w:rPr>
        <w:t>ۚ</w:t>
      </w:r>
      <w:r w:rsidR="00210685" w:rsidRPr="00AB56BA">
        <w:rPr>
          <w:rFonts w:ascii="KFGQPC Uthmanic Script HAFS"/>
          <w:noProof w:val="0"/>
          <w:rtl/>
          <w:lang w:bidi="ar-SA"/>
        </w:rPr>
        <w:t xml:space="preserve"> </w:t>
      </w:r>
      <w:r w:rsidR="00210685" w:rsidRPr="00AB56BA">
        <w:rPr>
          <w:rFonts w:ascii="KFGQPC Uthmanic Script HAFS" w:hint="eastAsia"/>
          <w:noProof w:val="0"/>
          <w:rtl/>
          <w:lang w:bidi="ar-SA"/>
        </w:rPr>
        <w:t>وَمَن</w:t>
      </w:r>
      <w:r w:rsidR="00210685" w:rsidRPr="00AB56BA">
        <w:rPr>
          <w:rFonts w:ascii="KFGQPC Uthmanic Script HAFS" w:hint="cs"/>
          <w:noProof w:val="0"/>
          <w:rtl/>
          <w:lang w:bidi="ar-SA"/>
        </w:rPr>
        <w:t>ۡ</w:t>
      </w:r>
      <w:r w:rsidR="00210685" w:rsidRPr="00AB56BA">
        <w:rPr>
          <w:rFonts w:ascii="KFGQPC Uthmanic Script HAFS"/>
          <w:noProof w:val="0"/>
          <w:rtl/>
          <w:lang w:bidi="ar-SA"/>
        </w:rPr>
        <w:t xml:space="preserve"> </w:t>
      </w:r>
      <w:r w:rsidR="00210685" w:rsidRPr="00AB56BA">
        <w:rPr>
          <w:rFonts w:ascii="KFGQPC Uthmanic Script HAFS" w:hint="eastAsia"/>
          <w:noProof w:val="0"/>
          <w:rtl/>
          <w:lang w:bidi="ar-SA"/>
        </w:rPr>
        <w:t>عِندَهُ</w:t>
      </w:r>
      <w:r w:rsidR="00210685" w:rsidRPr="00AB56BA">
        <w:rPr>
          <w:rFonts w:ascii="KFGQPC Uthmanic Script HAFS" w:hint="cs"/>
          <w:noProof w:val="0"/>
          <w:rtl/>
          <w:lang w:bidi="ar-SA"/>
        </w:rPr>
        <w:t>ۥ</w:t>
      </w:r>
      <w:r w:rsidR="00210685" w:rsidRPr="00AB56BA">
        <w:rPr>
          <w:rFonts w:ascii="KFGQPC Uthmanic Script HAFS"/>
          <w:noProof w:val="0"/>
          <w:rtl/>
          <w:lang w:bidi="ar-SA"/>
        </w:rPr>
        <w:t xml:space="preserve"> </w:t>
      </w:r>
      <w:r w:rsidR="00210685" w:rsidRPr="00AB56BA">
        <w:rPr>
          <w:rFonts w:ascii="KFGQPC Uthmanic Script HAFS" w:hint="eastAsia"/>
          <w:noProof w:val="0"/>
          <w:rtl/>
          <w:lang w:bidi="ar-SA"/>
        </w:rPr>
        <w:t>لَا</w:t>
      </w:r>
      <w:r w:rsidR="00210685" w:rsidRPr="00AB56BA">
        <w:rPr>
          <w:rFonts w:ascii="KFGQPC Uthmanic Script HAFS"/>
          <w:noProof w:val="0"/>
          <w:rtl/>
          <w:lang w:bidi="ar-SA"/>
        </w:rPr>
        <w:t xml:space="preserve"> </w:t>
      </w:r>
      <w:r w:rsidR="00210685" w:rsidRPr="00AB56BA">
        <w:rPr>
          <w:rFonts w:ascii="KFGQPC Uthmanic Script HAFS" w:hint="eastAsia"/>
          <w:noProof w:val="0"/>
          <w:rtl/>
          <w:lang w:bidi="ar-SA"/>
        </w:rPr>
        <w:t>يَس</w:t>
      </w:r>
      <w:r w:rsidR="00210685" w:rsidRPr="00AB56BA">
        <w:rPr>
          <w:rFonts w:ascii="KFGQPC Uthmanic Script HAFS" w:hint="cs"/>
          <w:noProof w:val="0"/>
          <w:rtl/>
          <w:lang w:bidi="ar-SA"/>
        </w:rPr>
        <w:t>ۡ</w:t>
      </w:r>
      <w:r w:rsidR="00210685" w:rsidRPr="00AB56BA">
        <w:rPr>
          <w:rFonts w:ascii="KFGQPC Uthmanic Script HAFS" w:hint="eastAsia"/>
          <w:noProof w:val="0"/>
          <w:rtl/>
          <w:lang w:bidi="ar-SA"/>
        </w:rPr>
        <w:t>تَك</w:t>
      </w:r>
      <w:r w:rsidR="00210685" w:rsidRPr="00AB56BA">
        <w:rPr>
          <w:rFonts w:ascii="KFGQPC Uthmanic Script HAFS" w:hint="cs"/>
          <w:noProof w:val="0"/>
          <w:rtl/>
          <w:lang w:bidi="ar-SA"/>
        </w:rPr>
        <w:t>ۡ</w:t>
      </w:r>
      <w:r w:rsidR="00210685" w:rsidRPr="00AB56BA">
        <w:rPr>
          <w:rFonts w:ascii="KFGQPC Uthmanic Script HAFS" w:hint="eastAsia"/>
          <w:noProof w:val="0"/>
          <w:rtl/>
          <w:lang w:bidi="ar-SA"/>
        </w:rPr>
        <w:t>بِرُونَ</w:t>
      </w:r>
      <w:r w:rsidR="00210685" w:rsidRPr="00AB56BA">
        <w:rPr>
          <w:rFonts w:ascii="KFGQPC Uthmanic Script HAFS"/>
          <w:noProof w:val="0"/>
          <w:rtl/>
          <w:lang w:bidi="ar-SA"/>
        </w:rPr>
        <w:t xml:space="preserve"> </w:t>
      </w:r>
      <w:r w:rsidR="00210685" w:rsidRPr="00AB56BA">
        <w:rPr>
          <w:rFonts w:ascii="KFGQPC Uthmanic Script HAFS" w:hint="eastAsia"/>
          <w:noProof w:val="0"/>
          <w:rtl/>
          <w:lang w:bidi="ar-SA"/>
        </w:rPr>
        <w:t>عَن</w:t>
      </w:r>
      <w:r w:rsidR="00210685" w:rsidRPr="00AB56BA">
        <w:rPr>
          <w:rFonts w:ascii="KFGQPC Uthmanic Script HAFS" w:hint="cs"/>
          <w:noProof w:val="0"/>
          <w:rtl/>
          <w:lang w:bidi="ar-SA"/>
        </w:rPr>
        <w:t>ۡ</w:t>
      </w:r>
      <w:r w:rsidR="00210685" w:rsidRPr="00AB56BA">
        <w:rPr>
          <w:rFonts w:ascii="KFGQPC Uthmanic Script HAFS"/>
          <w:noProof w:val="0"/>
          <w:rtl/>
          <w:lang w:bidi="ar-SA"/>
        </w:rPr>
        <w:t xml:space="preserve"> </w:t>
      </w:r>
      <w:r w:rsidR="00210685" w:rsidRPr="00AB56BA">
        <w:rPr>
          <w:rFonts w:ascii="KFGQPC Uthmanic Script HAFS" w:hint="eastAsia"/>
          <w:noProof w:val="0"/>
          <w:rtl/>
          <w:lang w:bidi="ar-SA"/>
        </w:rPr>
        <w:t>عِبَادَتِهِ</w:t>
      </w:r>
      <w:r w:rsidR="00210685" w:rsidRPr="00AB56BA">
        <w:rPr>
          <w:rFonts w:ascii="KFGQPC Uthmanic Script HAFS" w:hint="cs"/>
          <w:noProof w:val="0"/>
          <w:rtl/>
          <w:lang w:bidi="ar-SA"/>
        </w:rPr>
        <w:t>ۦ</w:t>
      </w:r>
      <w:r w:rsidR="00210685" w:rsidRPr="00AB56BA">
        <w:rPr>
          <w:rFonts w:ascii="KFGQPC Uthmanic Script HAFS"/>
          <w:noProof w:val="0"/>
          <w:rtl/>
          <w:lang w:bidi="ar-SA"/>
        </w:rPr>
        <w:t xml:space="preserve"> </w:t>
      </w:r>
      <w:r w:rsidR="00210685" w:rsidRPr="00AB56BA">
        <w:rPr>
          <w:rFonts w:ascii="KFGQPC Uthmanic Script HAFS" w:hint="eastAsia"/>
          <w:noProof w:val="0"/>
          <w:rtl/>
          <w:lang w:bidi="ar-SA"/>
        </w:rPr>
        <w:t>وَلَا</w:t>
      </w:r>
      <w:r w:rsidR="00210685" w:rsidRPr="00AB56BA">
        <w:rPr>
          <w:rFonts w:ascii="KFGQPC Uthmanic Script HAFS"/>
          <w:noProof w:val="0"/>
          <w:rtl/>
          <w:lang w:bidi="ar-SA"/>
        </w:rPr>
        <w:t xml:space="preserve"> </w:t>
      </w:r>
      <w:r w:rsidR="00210685" w:rsidRPr="00AB56BA">
        <w:rPr>
          <w:rFonts w:ascii="KFGQPC Uthmanic Script HAFS" w:hint="eastAsia"/>
          <w:noProof w:val="0"/>
          <w:rtl/>
          <w:lang w:bidi="ar-SA"/>
        </w:rPr>
        <w:t>يَس</w:t>
      </w:r>
      <w:r w:rsidR="00210685" w:rsidRPr="00AB56BA">
        <w:rPr>
          <w:rFonts w:ascii="KFGQPC Uthmanic Script HAFS" w:hint="cs"/>
          <w:noProof w:val="0"/>
          <w:rtl/>
          <w:lang w:bidi="ar-SA"/>
        </w:rPr>
        <w:t>ۡ</w:t>
      </w:r>
      <w:r w:rsidR="00210685" w:rsidRPr="00AB56BA">
        <w:rPr>
          <w:rFonts w:ascii="KFGQPC Uthmanic Script HAFS" w:hint="eastAsia"/>
          <w:noProof w:val="0"/>
          <w:rtl/>
          <w:lang w:bidi="ar-SA"/>
        </w:rPr>
        <w:t>تَح</w:t>
      </w:r>
      <w:r w:rsidR="00210685" w:rsidRPr="00AB56BA">
        <w:rPr>
          <w:rFonts w:ascii="KFGQPC Uthmanic Script HAFS" w:hint="cs"/>
          <w:noProof w:val="0"/>
          <w:rtl/>
          <w:lang w:bidi="ar-SA"/>
        </w:rPr>
        <w:t>ۡ</w:t>
      </w:r>
      <w:r w:rsidR="00210685" w:rsidRPr="00AB56BA">
        <w:rPr>
          <w:rFonts w:ascii="KFGQPC Uthmanic Script HAFS" w:hint="eastAsia"/>
          <w:noProof w:val="0"/>
          <w:rtl/>
          <w:lang w:bidi="ar-SA"/>
        </w:rPr>
        <w:t>سِرُونَ</w:t>
      </w:r>
      <w:r w:rsidR="00210685" w:rsidRPr="00AB56BA">
        <w:rPr>
          <w:rFonts w:ascii="KFGQPC Uthmanic Script HAFS"/>
          <w:noProof w:val="0"/>
          <w:rtl/>
          <w:lang w:bidi="ar-SA"/>
        </w:rPr>
        <w:t xml:space="preserve"> </w:t>
      </w:r>
      <w:r w:rsidR="00210685" w:rsidRPr="00AB56BA">
        <w:rPr>
          <w:rFonts w:ascii="KFGQPC Uthmanic Script HAFS" w:hint="cs"/>
          <w:noProof w:val="0"/>
          <w:rtl/>
          <w:lang w:bidi="ar-SA"/>
        </w:rPr>
        <w:t>١٩</w:t>
      </w:r>
      <w:r w:rsidR="00210685" w:rsidRPr="00AB56BA">
        <w:rPr>
          <w:rFonts w:ascii="KFGQPC Uthmanic Script HAFS"/>
          <w:noProof w:val="0"/>
          <w:rtl/>
          <w:lang w:bidi="ar-SA"/>
        </w:rPr>
        <w:t xml:space="preserve"> </w:t>
      </w:r>
      <w:r w:rsidR="00210685" w:rsidRPr="00AB56BA">
        <w:rPr>
          <w:rFonts w:ascii="KFGQPC Uthmanic Script HAFS" w:hint="eastAsia"/>
          <w:noProof w:val="0"/>
          <w:rtl/>
          <w:lang w:bidi="ar-SA"/>
        </w:rPr>
        <w:t>يُسَبِّحُونَ</w:t>
      </w:r>
      <w:r w:rsidR="00210685" w:rsidRPr="00AB56BA">
        <w:rPr>
          <w:rFonts w:ascii="KFGQPC Uthmanic Script HAFS"/>
          <w:noProof w:val="0"/>
          <w:rtl/>
          <w:lang w:bidi="ar-SA"/>
        </w:rPr>
        <w:t xml:space="preserve"> </w:t>
      </w:r>
      <w:r w:rsidR="00210685" w:rsidRPr="00AB56BA">
        <w:rPr>
          <w:rFonts w:ascii="KFGQPC Uthmanic Script HAFS" w:hint="cs"/>
          <w:noProof w:val="0"/>
          <w:rtl/>
          <w:lang w:bidi="ar-SA"/>
        </w:rPr>
        <w:t>ٱ</w:t>
      </w:r>
      <w:r w:rsidR="00210685" w:rsidRPr="00AB56BA">
        <w:rPr>
          <w:rFonts w:ascii="KFGQPC Uthmanic Script HAFS" w:hint="eastAsia"/>
          <w:noProof w:val="0"/>
          <w:rtl/>
          <w:lang w:bidi="ar-SA"/>
        </w:rPr>
        <w:t>لَّي</w:t>
      </w:r>
      <w:r w:rsidR="00210685" w:rsidRPr="00AB56BA">
        <w:rPr>
          <w:rFonts w:ascii="KFGQPC Uthmanic Script HAFS" w:hint="cs"/>
          <w:noProof w:val="0"/>
          <w:rtl/>
          <w:lang w:bidi="ar-SA"/>
        </w:rPr>
        <w:t>ۡ</w:t>
      </w:r>
      <w:r w:rsidR="00210685" w:rsidRPr="00AB56BA">
        <w:rPr>
          <w:rFonts w:ascii="KFGQPC Uthmanic Script HAFS" w:hint="eastAsia"/>
          <w:noProof w:val="0"/>
          <w:rtl/>
          <w:lang w:bidi="ar-SA"/>
        </w:rPr>
        <w:t>لَ</w:t>
      </w:r>
      <w:r w:rsidR="00210685" w:rsidRPr="00AB56BA">
        <w:rPr>
          <w:rFonts w:ascii="KFGQPC Uthmanic Script HAFS"/>
          <w:noProof w:val="0"/>
          <w:rtl/>
          <w:lang w:bidi="ar-SA"/>
        </w:rPr>
        <w:t xml:space="preserve"> </w:t>
      </w:r>
      <w:r w:rsidR="00210685" w:rsidRPr="00AB56BA">
        <w:rPr>
          <w:rFonts w:ascii="KFGQPC Uthmanic Script HAFS" w:hint="eastAsia"/>
          <w:noProof w:val="0"/>
          <w:rtl/>
          <w:lang w:bidi="ar-SA"/>
        </w:rPr>
        <w:t>وَ</w:t>
      </w:r>
      <w:r w:rsidR="00210685" w:rsidRPr="00AB56BA">
        <w:rPr>
          <w:rFonts w:ascii="KFGQPC Uthmanic Script HAFS" w:hint="cs"/>
          <w:noProof w:val="0"/>
          <w:rtl/>
          <w:lang w:bidi="ar-SA"/>
        </w:rPr>
        <w:t>ٱ</w:t>
      </w:r>
      <w:r w:rsidR="00210685" w:rsidRPr="00AB56BA">
        <w:rPr>
          <w:rFonts w:ascii="KFGQPC Uthmanic Script HAFS" w:hint="eastAsia"/>
          <w:noProof w:val="0"/>
          <w:rtl/>
          <w:lang w:bidi="ar-SA"/>
        </w:rPr>
        <w:t>لنَّهَارَ</w:t>
      </w:r>
      <w:r w:rsidR="00210685" w:rsidRPr="00AB56BA">
        <w:rPr>
          <w:rFonts w:ascii="KFGQPC Uthmanic Script HAFS"/>
          <w:noProof w:val="0"/>
          <w:rtl/>
          <w:lang w:bidi="ar-SA"/>
        </w:rPr>
        <w:t xml:space="preserve"> </w:t>
      </w:r>
      <w:r w:rsidR="00210685" w:rsidRPr="00AB56BA">
        <w:rPr>
          <w:rFonts w:ascii="KFGQPC Uthmanic Script HAFS" w:hint="eastAsia"/>
          <w:noProof w:val="0"/>
          <w:rtl/>
          <w:lang w:bidi="ar-SA"/>
        </w:rPr>
        <w:t>لَا</w:t>
      </w:r>
      <w:r w:rsidR="00210685" w:rsidRPr="00AB56BA">
        <w:rPr>
          <w:rFonts w:ascii="KFGQPC Uthmanic Script HAFS"/>
          <w:noProof w:val="0"/>
          <w:rtl/>
          <w:lang w:bidi="ar-SA"/>
        </w:rPr>
        <w:t xml:space="preserve"> </w:t>
      </w:r>
      <w:r w:rsidR="00210685" w:rsidRPr="00AB56BA">
        <w:rPr>
          <w:rFonts w:ascii="KFGQPC Uthmanic Script HAFS" w:hint="eastAsia"/>
          <w:noProof w:val="0"/>
          <w:rtl/>
          <w:lang w:bidi="ar-SA"/>
        </w:rPr>
        <w:t>يَف</w:t>
      </w:r>
      <w:r w:rsidR="00210685" w:rsidRPr="00AB56BA">
        <w:rPr>
          <w:rFonts w:ascii="KFGQPC Uthmanic Script HAFS" w:hint="cs"/>
          <w:noProof w:val="0"/>
          <w:rtl/>
          <w:lang w:bidi="ar-SA"/>
        </w:rPr>
        <w:t>ۡ</w:t>
      </w:r>
      <w:r w:rsidR="00210685" w:rsidRPr="00AB56BA">
        <w:rPr>
          <w:rFonts w:ascii="KFGQPC Uthmanic Script HAFS" w:hint="eastAsia"/>
          <w:noProof w:val="0"/>
          <w:rtl/>
          <w:lang w:bidi="ar-SA"/>
        </w:rPr>
        <w:t>تُرُونَ</w:t>
      </w:r>
      <w:r w:rsidR="00210685" w:rsidRPr="00AB56BA">
        <w:rPr>
          <w:rFonts w:ascii="KFGQPC Uthmanic Script HAFS"/>
          <w:noProof w:val="0"/>
          <w:rtl/>
          <w:lang w:bidi="ar-SA"/>
        </w:rPr>
        <w:t xml:space="preserve"> </w:t>
      </w:r>
      <w:r w:rsidR="00210685" w:rsidRPr="00AB56BA">
        <w:rPr>
          <w:rFonts w:ascii="KFGQPC Uthmanic Script HAFS" w:hint="cs"/>
          <w:noProof w:val="0"/>
          <w:rtl/>
          <w:lang w:bidi="ar-SA"/>
        </w:rPr>
        <w:t>٢٠</w:t>
      </w:r>
      <w:r w:rsidRPr="00AB56BA">
        <w:rPr>
          <w:rFonts w:ascii="KFGQPC Uthman Taha Naskh" w:cs="KFGQPC Uthman Taha Naskh" w:hint="cs"/>
          <w:noProof w:val="0"/>
          <w:rtl/>
          <w:lang w:bidi="ar-SA"/>
        </w:rPr>
        <w:t>﴾</w:t>
      </w:r>
      <w:r w:rsidR="00210685" w:rsidRPr="00AB56BA">
        <w:rPr>
          <w:rFonts w:ascii="KFGQPC Uthman Taha Naskh" w:cs="KFGQPC Uthman Taha Naskh"/>
          <w:noProof w:val="0"/>
          <w:lang w:bidi="ar-SA"/>
        </w:rPr>
        <w:tab/>
      </w:r>
      <w:r w:rsidR="00210685" w:rsidRPr="00AB56BA">
        <w:rPr>
          <w:rStyle w:val="Char8"/>
          <w:rtl/>
        </w:rPr>
        <w:t xml:space="preserve"> [</w:t>
      </w:r>
      <w:r w:rsidR="00210685" w:rsidRPr="00AB56BA">
        <w:rPr>
          <w:rStyle w:val="Char8"/>
          <w:rFonts w:hint="eastAsia"/>
          <w:rtl/>
        </w:rPr>
        <w:t>الانبياء</w:t>
      </w:r>
      <w:r w:rsidR="00210685" w:rsidRPr="00AB56BA">
        <w:rPr>
          <w:rStyle w:val="Char8"/>
          <w:rtl/>
        </w:rPr>
        <w:t xml:space="preserve">: </w:t>
      </w:r>
      <w:r w:rsidR="00210685" w:rsidRPr="00AB56BA">
        <w:rPr>
          <w:rStyle w:val="Char8"/>
          <w:rFonts w:hint="cs"/>
          <w:rtl/>
        </w:rPr>
        <w:t>١٩</w:t>
      </w:r>
      <w:r w:rsidR="00210685" w:rsidRPr="00AB56BA">
        <w:rPr>
          <w:rStyle w:val="Char8"/>
          <w:rFonts w:hint="eastAsia"/>
          <w:rtl/>
        </w:rPr>
        <w:t>،</w:t>
      </w:r>
      <w:r w:rsidR="00210685" w:rsidRPr="00AB56BA">
        <w:rPr>
          <w:rStyle w:val="Char8"/>
          <w:rtl/>
        </w:rPr>
        <w:t xml:space="preserve">  </w:t>
      </w:r>
      <w:r w:rsidR="00210685" w:rsidRPr="00AB56BA">
        <w:rPr>
          <w:rStyle w:val="Char8"/>
          <w:rFonts w:hint="cs"/>
          <w:rtl/>
        </w:rPr>
        <w:t>٢٠</w:t>
      </w:r>
      <w:r w:rsidR="00210685" w:rsidRPr="00AB56BA">
        <w:rPr>
          <w:rStyle w:val="Char8"/>
          <w:rtl/>
        </w:rPr>
        <w:t>]</w:t>
      </w:r>
      <w:r w:rsidR="00210685" w:rsidRPr="00AB56BA">
        <w:rPr>
          <w:rFonts w:ascii="KFGQPC Uthman Taha Naskh" w:cs="KFGQPC Uthman Taha Naskh"/>
          <w:noProof w:val="0"/>
          <w:rtl/>
          <w:lang w:bidi="ar-SA"/>
        </w:rPr>
        <w:t xml:space="preserve">  </w:t>
      </w:r>
    </w:p>
    <w:p w:rsidR="004A596A" w:rsidRPr="00AB56BA" w:rsidRDefault="009E7DF8" w:rsidP="00AE38B7">
      <w:pPr>
        <w:pStyle w:val="a2"/>
        <w:rPr>
          <w:rtl/>
          <w:lang w:bidi="ar-SA"/>
        </w:rPr>
      </w:pPr>
      <w:r w:rsidRPr="00AB56BA">
        <w:rPr>
          <w:rtl/>
          <w:lang w:bidi="ar-SA"/>
        </w:rPr>
        <w:t>از عبادتش سر نمی‌تابند و خسته نمی‌شوند؛ شب و روز تسبيح مى‏گويند و سستی نمی‌کنند.</w:t>
      </w:r>
    </w:p>
    <w:p w:rsidR="00965C7D" w:rsidRPr="00AB56BA" w:rsidRDefault="009E7DF8" w:rsidP="00690212">
      <w:pPr>
        <w:rPr>
          <w:rtl/>
          <w:lang w:bidi="ar-SA"/>
        </w:rPr>
      </w:pPr>
      <w:r w:rsidRPr="00AB56BA">
        <w:rPr>
          <w:rtl/>
          <w:lang w:bidi="ar-SA"/>
        </w:rPr>
        <w:t>نفرمود: در بخشی از شب و روز، تسبیح می‌گویند؛ بلکه آن‌ها همواره و در همه‌ی اوقات، مشغول تسبیح‌اند و از جمله‌ی عبادت‌هایشان، این است که نزد الله</w:t>
      </w:r>
      <w:r w:rsidRPr="00AB56BA">
        <w:rPr>
          <w:lang w:bidi="ar-SA"/>
        </w:rPr>
        <w:sym w:font="AGA Arabesque" w:char="F055"/>
      </w:r>
      <w:r w:rsidRPr="00AB56BA">
        <w:rPr>
          <w:rtl/>
          <w:lang w:bidi="ar-SA"/>
        </w:rPr>
        <w:t xml:space="preserve"> صف می‌بندند؛ همان‌گونه که الله متعال </w:t>
      </w:r>
      <w:r w:rsidR="00DA11CF" w:rsidRPr="00AB56BA">
        <w:rPr>
          <w:rtl/>
          <w:lang w:bidi="ar-SA"/>
        </w:rPr>
        <w:t xml:space="preserve">از زبان فرشتگان </w:t>
      </w:r>
      <w:r w:rsidRPr="00AB56BA">
        <w:rPr>
          <w:rtl/>
          <w:lang w:bidi="ar-SA"/>
        </w:rPr>
        <w:t>می‌فرماید:</w:t>
      </w:r>
    </w:p>
    <w:p w:rsidR="00210685" w:rsidRPr="00AB56BA" w:rsidRDefault="00AF70A9" w:rsidP="00AF70A9">
      <w:pPr>
        <w:pStyle w:val="a2"/>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210685" w:rsidRPr="00AB56BA">
        <w:rPr>
          <w:rStyle w:val="Char2"/>
          <w:rFonts w:hint="eastAsia"/>
          <w:rtl/>
        </w:rPr>
        <w:t>وَإِنَّا</w:t>
      </w:r>
      <w:r w:rsidR="00210685" w:rsidRPr="00AB56BA">
        <w:rPr>
          <w:rStyle w:val="Char2"/>
          <w:rtl/>
        </w:rPr>
        <w:t xml:space="preserve"> </w:t>
      </w:r>
      <w:r w:rsidR="00210685" w:rsidRPr="00AB56BA">
        <w:rPr>
          <w:rStyle w:val="Char2"/>
          <w:rFonts w:hint="eastAsia"/>
          <w:rtl/>
        </w:rPr>
        <w:t>لَنَح</w:t>
      </w:r>
      <w:r w:rsidR="00210685" w:rsidRPr="00AB56BA">
        <w:rPr>
          <w:rStyle w:val="Char2"/>
          <w:rFonts w:hint="cs"/>
          <w:rtl/>
        </w:rPr>
        <w:t>ۡ</w:t>
      </w:r>
      <w:r w:rsidR="00210685" w:rsidRPr="00AB56BA">
        <w:rPr>
          <w:rStyle w:val="Char2"/>
          <w:rFonts w:hint="eastAsia"/>
          <w:rtl/>
        </w:rPr>
        <w:t>نُ</w:t>
      </w:r>
      <w:r w:rsidR="00210685" w:rsidRPr="00AB56BA">
        <w:rPr>
          <w:rStyle w:val="Char2"/>
          <w:rtl/>
        </w:rPr>
        <w:t xml:space="preserve"> </w:t>
      </w:r>
      <w:r w:rsidR="00210685" w:rsidRPr="00AB56BA">
        <w:rPr>
          <w:rStyle w:val="Char2"/>
          <w:rFonts w:hint="cs"/>
          <w:rtl/>
        </w:rPr>
        <w:t>ٱ</w:t>
      </w:r>
      <w:r w:rsidR="00210685" w:rsidRPr="00AB56BA">
        <w:rPr>
          <w:rStyle w:val="Char2"/>
          <w:rFonts w:hint="eastAsia"/>
          <w:rtl/>
        </w:rPr>
        <w:t>لصَّا</w:t>
      </w:r>
      <w:r w:rsidR="00210685" w:rsidRPr="00AB56BA">
        <w:rPr>
          <w:rStyle w:val="Char2"/>
          <w:rFonts w:hint="cs"/>
          <w:rtl/>
        </w:rPr>
        <w:t>ٓ</w:t>
      </w:r>
      <w:r w:rsidR="00210685" w:rsidRPr="00AB56BA">
        <w:rPr>
          <w:rStyle w:val="Char2"/>
          <w:rFonts w:hint="eastAsia"/>
          <w:rtl/>
        </w:rPr>
        <w:t>فُّونَ</w:t>
      </w:r>
      <w:r w:rsidR="00210685" w:rsidRPr="00AB56BA">
        <w:rPr>
          <w:rStyle w:val="Char2"/>
          <w:rtl/>
        </w:rPr>
        <w:t xml:space="preserve"> </w:t>
      </w:r>
      <w:r w:rsidR="00210685" w:rsidRPr="00AB56BA">
        <w:rPr>
          <w:rStyle w:val="Char2"/>
          <w:rFonts w:hint="cs"/>
          <w:rtl/>
        </w:rPr>
        <w:t>١٦٥</w:t>
      </w:r>
      <w:r w:rsidR="00210685" w:rsidRPr="00AB56BA">
        <w:rPr>
          <w:rStyle w:val="Char2"/>
          <w:rtl/>
        </w:rPr>
        <w:t xml:space="preserve"> </w:t>
      </w:r>
      <w:r w:rsidR="00210685" w:rsidRPr="00AB56BA">
        <w:rPr>
          <w:rStyle w:val="Char2"/>
          <w:rFonts w:hint="eastAsia"/>
          <w:rtl/>
        </w:rPr>
        <w:t>وَإِنَّا</w:t>
      </w:r>
      <w:r w:rsidR="00210685" w:rsidRPr="00AB56BA">
        <w:rPr>
          <w:rStyle w:val="Char2"/>
          <w:rtl/>
        </w:rPr>
        <w:t xml:space="preserve"> </w:t>
      </w:r>
      <w:r w:rsidR="00210685" w:rsidRPr="00AB56BA">
        <w:rPr>
          <w:rStyle w:val="Char2"/>
          <w:rFonts w:hint="eastAsia"/>
          <w:rtl/>
        </w:rPr>
        <w:t>لَنَح</w:t>
      </w:r>
      <w:r w:rsidR="00210685" w:rsidRPr="00AB56BA">
        <w:rPr>
          <w:rStyle w:val="Char2"/>
          <w:rFonts w:hint="cs"/>
          <w:rtl/>
        </w:rPr>
        <w:t>ۡ</w:t>
      </w:r>
      <w:r w:rsidR="00210685" w:rsidRPr="00AB56BA">
        <w:rPr>
          <w:rStyle w:val="Char2"/>
          <w:rFonts w:hint="eastAsia"/>
          <w:rtl/>
        </w:rPr>
        <w:t>نُ</w:t>
      </w:r>
      <w:r w:rsidR="00210685" w:rsidRPr="00AB56BA">
        <w:rPr>
          <w:rStyle w:val="Char2"/>
          <w:rtl/>
        </w:rPr>
        <w:t xml:space="preserve"> </w:t>
      </w:r>
      <w:r w:rsidR="00210685" w:rsidRPr="00AB56BA">
        <w:rPr>
          <w:rStyle w:val="Char2"/>
          <w:rFonts w:hint="cs"/>
          <w:rtl/>
        </w:rPr>
        <w:t>ٱ</w:t>
      </w:r>
      <w:r w:rsidR="00210685" w:rsidRPr="00AB56BA">
        <w:rPr>
          <w:rStyle w:val="Char2"/>
          <w:rFonts w:hint="eastAsia"/>
          <w:rtl/>
        </w:rPr>
        <w:t>ل</w:t>
      </w:r>
      <w:r w:rsidR="00210685" w:rsidRPr="00AB56BA">
        <w:rPr>
          <w:rStyle w:val="Char2"/>
          <w:rFonts w:hint="cs"/>
          <w:rtl/>
        </w:rPr>
        <w:t>ۡ</w:t>
      </w:r>
      <w:r w:rsidR="00210685" w:rsidRPr="00AB56BA">
        <w:rPr>
          <w:rStyle w:val="Char2"/>
          <w:rFonts w:hint="eastAsia"/>
          <w:rtl/>
        </w:rPr>
        <w:t>مُسَبِّحُونَ</w:t>
      </w:r>
      <w:r w:rsidR="00210685" w:rsidRPr="00AB56BA">
        <w:rPr>
          <w:rStyle w:val="Char2"/>
          <w:rtl/>
        </w:rPr>
        <w:t xml:space="preserve"> </w:t>
      </w:r>
      <w:r w:rsidR="00210685" w:rsidRPr="00AB56BA">
        <w:rPr>
          <w:rStyle w:val="Char2"/>
          <w:rFonts w:hint="cs"/>
          <w:rtl/>
        </w:rPr>
        <w:t>١٦٦</w:t>
      </w:r>
      <w:r w:rsidRPr="00AB56BA">
        <w:rPr>
          <w:rFonts w:ascii="KFGQPC Uthman Taha Naskh" w:cs="KFGQPC Uthman Taha Naskh" w:hint="cs"/>
          <w:noProof w:val="0"/>
          <w:rtl/>
          <w:lang w:bidi="ar-SA"/>
        </w:rPr>
        <w:t>﴾</w:t>
      </w:r>
      <w:r w:rsidR="00210685" w:rsidRPr="00AB56BA">
        <w:rPr>
          <w:rFonts w:ascii="KFGQPC Uthman Taha Naskh" w:cs="KFGQPC Uthman Taha Naskh"/>
          <w:noProof w:val="0"/>
          <w:rtl/>
          <w:lang w:bidi="ar-SA"/>
        </w:rPr>
        <w:t xml:space="preserve"> </w:t>
      </w:r>
      <w:r w:rsidR="00210685" w:rsidRPr="00AB56BA">
        <w:rPr>
          <w:rStyle w:val="Char8"/>
          <w:rtl/>
        </w:rPr>
        <w:t>[</w:t>
      </w:r>
      <w:r w:rsidR="00210685" w:rsidRPr="00AB56BA">
        <w:rPr>
          <w:rStyle w:val="Char8"/>
          <w:rFonts w:hint="eastAsia"/>
          <w:rtl/>
        </w:rPr>
        <w:t>الصافات</w:t>
      </w:r>
      <w:r w:rsidR="00210685" w:rsidRPr="00AB56BA">
        <w:rPr>
          <w:rStyle w:val="Char8"/>
          <w:rtl/>
        </w:rPr>
        <w:t xml:space="preserve"> : </w:t>
      </w:r>
      <w:r w:rsidR="00210685" w:rsidRPr="00AB56BA">
        <w:rPr>
          <w:rStyle w:val="Char8"/>
          <w:rFonts w:hint="cs"/>
          <w:rtl/>
        </w:rPr>
        <w:t>١٦٥</w:t>
      </w:r>
      <w:r w:rsidR="00210685" w:rsidRPr="00AB56BA">
        <w:rPr>
          <w:rStyle w:val="Char8"/>
          <w:rFonts w:hint="eastAsia"/>
          <w:rtl/>
        </w:rPr>
        <w:t>،</w:t>
      </w:r>
      <w:r w:rsidR="00210685" w:rsidRPr="00AB56BA">
        <w:rPr>
          <w:rStyle w:val="Char8"/>
          <w:rtl/>
        </w:rPr>
        <w:t xml:space="preserve">  </w:t>
      </w:r>
      <w:r w:rsidR="00210685" w:rsidRPr="00AB56BA">
        <w:rPr>
          <w:rStyle w:val="Char8"/>
          <w:rFonts w:hint="cs"/>
          <w:rtl/>
        </w:rPr>
        <w:t>١٦٦</w:t>
      </w:r>
      <w:r w:rsidR="00210685" w:rsidRPr="00AB56BA">
        <w:rPr>
          <w:rStyle w:val="Char8"/>
          <w:rtl/>
        </w:rPr>
        <w:t>]</w:t>
      </w:r>
      <w:r w:rsidR="00210685" w:rsidRPr="00AB56BA">
        <w:rPr>
          <w:rFonts w:ascii="KFGQPC Uthman Taha Naskh" w:cs="KFGQPC Uthman Taha Naskh"/>
          <w:noProof w:val="0"/>
          <w:rtl/>
          <w:lang w:bidi="ar-SA"/>
        </w:rPr>
        <w:t xml:space="preserve">  </w:t>
      </w:r>
    </w:p>
    <w:p w:rsidR="009E7DF8" w:rsidRPr="00AB56BA" w:rsidRDefault="00462405" w:rsidP="00F80EDF">
      <w:pPr>
        <w:pStyle w:val="a2"/>
        <w:rPr>
          <w:rtl/>
          <w:lang w:bidi="ar-SA"/>
        </w:rPr>
      </w:pPr>
      <w:r w:rsidRPr="00AB56BA">
        <w:rPr>
          <w:rtl/>
          <w:lang w:bidi="ar-SA"/>
        </w:rPr>
        <w:t>و ما همگی (برای اجرای فرمان الله) به صف ایستاده‌ایم. و ما همگی تسبیح‌گوییم.</w:t>
      </w:r>
    </w:p>
    <w:p w:rsidR="00E12C6A" w:rsidRPr="00AB56BA" w:rsidRDefault="00E12C6A" w:rsidP="00690212">
      <w:pPr>
        <w:rPr>
          <w:rtl/>
          <w:lang w:bidi="ar-SA"/>
        </w:rPr>
      </w:pPr>
      <w:r w:rsidRPr="00AB56BA">
        <w:rPr>
          <w:rFonts w:ascii="Traditional Arabic"/>
          <w:rtl/>
          <w:lang w:bidi="ar-SA"/>
        </w:rPr>
        <w:t>اما فرشتگان چگونه صف می‌بندند؟ پیامبر</w:t>
      </w:r>
      <w:r w:rsidRPr="00AB56BA">
        <w:rPr>
          <w:rFonts w:ascii="Traditional Arabic"/>
          <w:lang w:bidi="ar-SA"/>
        </w:rPr>
        <w:sym w:font="AGA Arabesque" w:char="F072"/>
      </w:r>
      <w:r w:rsidRPr="00AB56BA">
        <w:rPr>
          <w:rFonts w:ascii="Traditional Arabic"/>
          <w:rtl/>
          <w:lang w:bidi="ar-SA"/>
        </w:rPr>
        <w:t xml:space="preserve"> چگونگی صف بستن فرشتگان را بیان نموده و فرموده است: </w:t>
      </w:r>
      <w:r w:rsidRPr="00AB56BA">
        <w:rPr>
          <w:rtl/>
          <w:lang w:bidi="ar-SA"/>
        </w:rPr>
        <w:t>«صف‌های جلو را به‌ترتیب کامل می‌کنند و در صف‌، کنار هم قرار می‌گیرند و به هم می‌چسبند (و جای خالی نمی‌گذارند)».</w:t>
      </w:r>
    </w:p>
    <w:p w:rsidR="0040697A" w:rsidRPr="00DF06B2" w:rsidRDefault="00E12C6A" w:rsidP="00690212">
      <w:pPr>
        <w:rPr>
          <w:rFonts w:ascii="Traditional Arabic"/>
          <w:spacing w:val="-4"/>
          <w:rtl/>
          <w:lang w:bidi="ar-SA"/>
        </w:rPr>
      </w:pPr>
      <w:r w:rsidRPr="00DF06B2">
        <w:rPr>
          <w:rFonts w:ascii="Traditional Arabic"/>
          <w:spacing w:val="-4"/>
          <w:rtl/>
          <w:lang w:bidi="ar-SA"/>
        </w:rPr>
        <w:t>این، سنت و روش ایستادن فرشتگان در نزد الله</w:t>
      </w:r>
      <w:r w:rsidRPr="00DF06B2">
        <w:rPr>
          <w:rFonts w:ascii="Traditional Arabic"/>
          <w:spacing w:val="-4"/>
          <w:lang w:bidi="ar-SA"/>
        </w:rPr>
        <w:sym w:font="AGA Arabesque" w:char="F055"/>
      </w:r>
      <w:r w:rsidRPr="00DF06B2">
        <w:rPr>
          <w:rFonts w:ascii="Traditional Arabic"/>
          <w:spacing w:val="-4"/>
          <w:rtl/>
          <w:lang w:bidi="ar-SA"/>
        </w:rPr>
        <w:t xml:space="preserve"> می‌باشد؛ پس ش</w:t>
      </w:r>
      <w:r w:rsidR="009826A8" w:rsidRPr="00DF06B2">
        <w:rPr>
          <w:rFonts w:ascii="Traditional Arabic"/>
          <w:spacing w:val="-4"/>
          <w:rtl/>
          <w:lang w:bidi="ar-SA"/>
        </w:rPr>
        <w:t>ایسته است که بنا بر رهنمود رسول‌</w:t>
      </w:r>
      <w:r w:rsidRPr="00DF06B2">
        <w:rPr>
          <w:rFonts w:ascii="Traditional Arabic"/>
          <w:spacing w:val="-4"/>
          <w:rtl/>
          <w:lang w:bidi="ar-SA"/>
        </w:rPr>
        <w:t>الله</w:t>
      </w:r>
      <w:r w:rsidRPr="00DF06B2">
        <w:rPr>
          <w:rFonts w:ascii="Traditional Arabic"/>
          <w:spacing w:val="-4"/>
          <w:lang w:bidi="ar-SA"/>
        </w:rPr>
        <w:sym w:font="AGA Arabesque" w:char="F072"/>
      </w:r>
      <w:r w:rsidRPr="00DF06B2">
        <w:rPr>
          <w:rFonts w:ascii="Traditional Arabic"/>
          <w:spacing w:val="-4"/>
          <w:rtl/>
          <w:lang w:bidi="ar-SA"/>
        </w:rPr>
        <w:t xml:space="preserve"> ما نیز هنگام نماز به همین شکل صف ببندیم و به هم بچسبیم و هیچ جایی را خالی نگذاریم؛ بلکه برای دست‌یابی به صف نخست تلاش کنیم و</w:t>
      </w:r>
      <w:r w:rsidR="009826A8" w:rsidRPr="00DF06B2">
        <w:rPr>
          <w:rFonts w:ascii="Traditional Arabic"/>
          <w:spacing w:val="-4"/>
          <w:rtl/>
          <w:lang w:bidi="ar-SA"/>
        </w:rPr>
        <w:t xml:space="preserve"> </w:t>
      </w:r>
      <w:r w:rsidRPr="00DF06B2">
        <w:rPr>
          <w:rFonts w:ascii="Traditional Arabic"/>
          <w:spacing w:val="-4"/>
          <w:rtl/>
          <w:lang w:bidi="ar-SA"/>
        </w:rPr>
        <w:t>بکوشیم که همواره در صفِ اول قرار بگیریم؛ زیرا همان‌گونه که در حدیث ابوهریره</w:t>
      </w:r>
      <w:r w:rsidRPr="00DF06B2">
        <w:rPr>
          <w:rFonts w:ascii="Traditional Arabic"/>
          <w:spacing w:val="-4"/>
          <w:lang w:bidi="ar-SA"/>
        </w:rPr>
        <w:sym w:font="AGA Arabesque" w:char="F074"/>
      </w:r>
      <w:r w:rsidRPr="00DF06B2">
        <w:rPr>
          <w:rFonts w:ascii="Traditional Arabic"/>
          <w:spacing w:val="-4"/>
          <w:rtl/>
          <w:lang w:bidi="ar-SA"/>
        </w:rPr>
        <w:t xml:space="preserve"> آمده است، رسول‌الله</w:t>
      </w:r>
      <w:r w:rsidRPr="00DF06B2">
        <w:rPr>
          <w:rFonts w:ascii="Traditional Arabic"/>
          <w:spacing w:val="-4"/>
          <w:lang w:bidi="ar-SA"/>
        </w:rPr>
        <w:sym w:font="AGA Arabesque" w:char="F072"/>
      </w:r>
      <w:r w:rsidRPr="00DF06B2">
        <w:rPr>
          <w:rFonts w:ascii="Traditional Arabic"/>
          <w:spacing w:val="-4"/>
          <w:rtl/>
          <w:lang w:bidi="ar-SA"/>
        </w:rPr>
        <w:t xml:space="preserve"> فرمود: </w:t>
      </w:r>
      <w:r w:rsidRPr="00DF06B2">
        <w:rPr>
          <w:spacing w:val="-4"/>
          <w:rtl/>
          <w:lang w:bidi="ar-SA"/>
        </w:rPr>
        <w:t>«اگر مردم از فضیلت اذان و صف اول آگاه بودند و برای دست‌یابی به آن چاره‌ای جز قرعه‌کشی نداشتند، به‌قطع قرعه‌کشی می‌کردند».</w:t>
      </w:r>
      <w:r w:rsidRPr="00DF06B2">
        <w:rPr>
          <w:rFonts w:ascii="Traditional Arabic"/>
          <w:spacing w:val="-4"/>
          <w:rtl/>
          <w:lang w:bidi="ar-SA"/>
        </w:rPr>
        <w:t xml:space="preserve"> این، بیان‌گر فضیلت صف نخست است و نشان می‌دهد که صف‌ها باید پُر و به‌هم پیوسته باشند و تا صف‌ِ جلو کامل نشده است، بستنِ صف بعدی، پسندیده نیست.</w:t>
      </w:r>
    </w:p>
    <w:p w:rsidR="005F168F" w:rsidRPr="00AB56BA" w:rsidRDefault="005F168F" w:rsidP="00690212">
      <w:pPr>
        <w:rPr>
          <w:rFonts w:ascii="Traditional Arabic"/>
          <w:rtl/>
          <w:lang w:bidi="ar-SA"/>
        </w:rPr>
      </w:pPr>
      <w:r w:rsidRPr="00AB56BA">
        <w:rPr>
          <w:rFonts w:ascii="Traditional Arabic"/>
          <w:rtl/>
          <w:lang w:bidi="ar-SA"/>
        </w:rPr>
        <w:t>لذا در بستن صف‌ها، سه نکته حایز اهمیت است:</w:t>
      </w:r>
    </w:p>
    <w:p w:rsidR="005F168F" w:rsidRPr="00AB56BA" w:rsidRDefault="005F168F" w:rsidP="0089371F">
      <w:pPr>
        <w:numPr>
          <w:ilvl w:val="0"/>
          <w:numId w:val="4"/>
        </w:numPr>
        <w:rPr>
          <w:rFonts w:ascii="Traditional Arabic"/>
          <w:lang w:bidi="ar-SA"/>
        </w:rPr>
      </w:pPr>
      <w:r w:rsidRPr="00AB56BA">
        <w:rPr>
          <w:rFonts w:ascii="Traditional Arabic"/>
          <w:rtl/>
          <w:lang w:bidi="ar-SA"/>
        </w:rPr>
        <w:t>تا صفِ جلو کامل نشده است، نباید در صف بعدی بایستیم.</w:t>
      </w:r>
    </w:p>
    <w:p w:rsidR="0088079C" w:rsidRPr="00AB56BA" w:rsidRDefault="0088079C" w:rsidP="0089371F">
      <w:pPr>
        <w:numPr>
          <w:ilvl w:val="0"/>
          <w:numId w:val="4"/>
        </w:numPr>
        <w:rPr>
          <w:rFonts w:ascii="Traditional Arabic"/>
          <w:lang w:bidi="ar-SA"/>
        </w:rPr>
      </w:pPr>
      <w:r w:rsidRPr="00AB56BA">
        <w:rPr>
          <w:rFonts w:ascii="Traditional Arabic"/>
          <w:rtl/>
          <w:lang w:bidi="ar-SA"/>
        </w:rPr>
        <w:t>صف‌ها باید برابر و در یک خط باشند.</w:t>
      </w:r>
    </w:p>
    <w:p w:rsidR="005F168F" w:rsidRPr="00AB56BA" w:rsidRDefault="0088079C" w:rsidP="0089371F">
      <w:pPr>
        <w:numPr>
          <w:ilvl w:val="0"/>
          <w:numId w:val="4"/>
        </w:numPr>
        <w:rPr>
          <w:rFonts w:ascii="Traditional Arabic"/>
          <w:lang w:bidi="ar-SA"/>
        </w:rPr>
      </w:pPr>
      <w:r w:rsidRPr="00AB56BA">
        <w:rPr>
          <w:rFonts w:ascii="Traditional Arabic"/>
          <w:rtl/>
          <w:lang w:bidi="ar-SA"/>
        </w:rPr>
        <w:t xml:space="preserve">نمازگزاران باید به هم بچسبند و فاصله ای در میان آن‌ها نباشد؛ بدین‌سان که هر نمازگزاری، پا و شانه‌اش را به پا و شانه‌ی نمازگزاری که در کنارِ اوست، بچسباند؛ زیرا اگر اندکی </w:t>
      </w:r>
      <w:r w:rsidR="00C924C7" w:rsidRPr="00AB56BA">
        <w:rPr>
          <w:rFonts w:ascii="Traditional Arabic"/>
          <w:rtl/>
          <w:lang w:bidi="ar-SA"/>
        </w:rPr>
        <w:t>نیز</w:t>
      </w:r>
      <w:r w:rsidRPr="00AB56BA">
        <w:rPr>
          <w:rFonts w:ascii="Traditional Arabic"/>
          <w:rtl/>
          <w:lang w:bidi="ar-SA"/>
        </w:rPr>
        <w:t xml:space="preserve"> از </w:t>
      </w:r>
      <w:r w:rsidR="00B83EAE" w:rsidRPr="00AB56BA">
        <w:rPr>
          <w:rFonts w:ascii="Traditional Arabic"/>
          <w:rtl/>
          <w:lang w:bidi="ar-SA"/>
        </w:rPr>
        <w:t>یک‌دیگر</w:t>
      </w:r>
      <w:r w:rsidRPr="00AB56BA">
        <w:rPr>
          <w:rFonts w:ascii="Traditional Arabic"/>
          <w:rtl/>
          <w:lang w:bidi="ar-SA"/>
        </w:rPr>
        <w:t xml:space="preserve"> فاصله داشته باشند، شیاطین همانند بزغاله‌ها خود را در میانشان جای می‌دهند و حواسشان را پَرت می‌کنند</w:t>
      </w:r>
      <w:r w:rsidR="00D701A5" w:rsidRPr="00AB56BA">
        <w:rPr>
          <w:rFonts w:ascii="Traditional Arabic"/>
          <w:rtl/>
          <w:lang w:bidi="ar-SA"/>
        </w:rPr>
        <w:t>؛ اما یادآوری دو نکته ضروری‌ست:</w:t>
      </w:r>
    </w:p>
    <w:p w:rsidR="00D701A5" w:rsidRPr="00AB56BA" w:rsidRDefault="00D701A5" w:rsidP="0089371F">
      <w:pPr>
        <w:numPr>
          <w:ilvl w:val="0"/>
          <w:numId w:val="5"/>
        </w:numPr>
        <w:rPr>
          <w:rFonts w:ascii="Traditional Arabic"/>
          <w:lang w:bidi="ar-SA"/>
        </w:rPr>
      </w:pPr>
      <w:r w:rsidRPr="00AB56BA">
        <w:rPr>
          <w:rFonts w:ascii="Traditional Arabic"/>
          <w:rtl/>
          <w:lang w:bidi="ar-SA"/>
        </w:rPr>
        <w:t xml:space="preserve">منظور از به هم چسبیدن، این نیست که </w:t>
      </w:r>
      <w:r w:rsidR="00C924C7" w:rsidRPr="00AB56BA">
        <w:rPr>
          <w:rFonts w:ascii="Traditional Arabic"/>
          <w:rtl/>
          <w:lang w:bidi="ar-SA"/>
        </w:rPr>
        <w:t>مزاحمِ</w:t>
      </w:r>
      <w:r w:rsidRPr="00AB56BA">
        <w:rPr>
          <w:rFonts w:ascii="Traditional Arabic"/>
          <w:rtl/>
          <w:lang w:bidi="ar-SA"/>
        </w:rPr>
        <w:t xml:space="preserve"> دیگران شویم؛ بلکه منظور، این است که در کنار </w:t>
      </w:r>
      <w:r w:rsidR="00B83EAE" w:rsidRPr="00AB56BA">
        <w:rPr>
          <w:rFonts w:ascii="Traditional Arabic"/>
          <w:rtl/>
          <w:lang w:bidi="ar-SA"/>
        </w:rPr>
        <w:t>یک‌دیگر</w:t>
      </w:r>
      <w:r w:rsidRPr="00AB56BA">
        <w:rPr>
          <w:rFonts w:ascii="Traditional Arabic"/>
          <w:rtl/>
          <w:lang w:bidi="ar-SA"/>
        </w:rPr>
        <w:t xml:space="preserve"> قرار بگیریم و هیچ جایی را در داخل صف، خالی نگذاریم.</w:t>
      </w:r>
    </w:p>
    <w:p w:rsidR="005F168F" w:rsidRPr="00AB56BA" w:rsidRDefault="00D701A5" w:rsidP="0089371F">
      <w:pPr>
        <w:numPr>
          <w:ilvl w:val="0"/>
          <w:numId w:val="5"/>
        </w:numPr>
        <w:rPr>
          <w:rFonts w:ascii="Traditional Arabic"/>
          <w:lang w:bidi="ar-SA"/>
        </w:rPr>
      </w:pPr>
      <w:r w:rsidRPr="00AB56BA">
        <w:rPr>
          <w:rFonts w:ascii="Traditional Arabic"/>
          <w:rtl/>
          <w:lang w:bidi="ar-SA"/>
        </w:rPr>
        <w:t>برای دست‌یابی به صف اول، رز</w:t>
      </w:r>
      <w:r w:rsidR="00B42EE9" w:rsidRPr="00AB56BA">
        <w:rPr>
          <w:rFonts w:ascii="Traditional Arabic"/>
          <w:rtl/>
          <w:lang w:bidi="ar-SA"/>
        </w:rPr>
        <w:t>ر</w:t>
      </w:r>
      <w:r w:rsidRPr="00AB56BA">
        <w:rPr>
          <w:rFonts w:ascii="Traditional Arabic"/>
          <w:rtl/>
          <w:lang w:bidi="ar-SA"/>
        </w:rPr>
        <w:t xml:space="preserve">و کردن جا با </w:t>
      </w:r>
      <w:r w:rsidR="00B42EE9" w:rsidRPr="00AB56BA">
        <w:rPr>
          <w:rFonts w:ascii="Traditional Arabic"/>
          <w:rtl/>
          <w:lang w:bidi="ar-SA"/>
        </w:rPr>
        <w:t xml:space="preserve">کتاب یا </w:t>
      </w:r>
      <w:r w:rsidRPr="00AB56BA">
        <w:rPr>
          <w:rFonts w:ascii="Traditional Arabic"/>
          <w:rtl/>
          <w:lang w:bidi="ar-SA"/>
        </w:rPr>
        <w:t xml:space="preserve">جانماز و امثالِ آن، روا نیست؛ </w:t>
      </w:r>
      <w:r w:rsidR="00B42EE9" w:rsidRPr="00AB56BA">
        <w:rPr>
          <w:rFonts w:ascii="Traditional Arabic"/>
          <w:rtl/>
          <w:lang w:bidi="ar-SA"/>
        </w:rPr>
        <w:t xml:space="preserve">برخی برای گرفتنِ جا در صف اول، این کار را می‌کنند؛ انگار محلی را که رزرو کرده‌اند، ملکِ شخصیِ آنان است. حتی مشاهده </w:t>
      </w:r>
      <w:r w:rsidR="000001E0" w:rsidRPr="00AB56BA">
        <w:rPr>
          <w:rFonts w:ascii="Traditional Arabic"/>
          <w:rtl/>
          <w:lang w:bidi="ar-SA"/>
        </w:rPr>
        <w:t>شده</w:t>
      </w:r>
      <w:r w:rsidR="00B42EE9" w:rsidRPr="00AB56BA">
        <w:rPr>
          <w:rFonts w:ascii="Traditional Arabic"/>
          <w:rtl/>
          <w:lang w:bidi="ar-SA"/>
        </w:rPr>
        <w:t xml:space="preserve"> که شخصی</w:t>
      </w:r>
      <w:r w:rsidR="004F3EEB" w:rsidRPr="00AB56BA">
        <w:rPr>
          <w:rFonts w:ascii="Traditional Arabic"/>
          <w:rtl/>
          <w:lang w:bidi="ar-SA"/>
        </w:rPr>
        <w:t xml:space="preserve"> به مسجد </w:t>
      </w:r>
      <w:r w:rsidR="000001E0" w:rsidRPr="00AB56BA">
        <w:rPr>
          <w:rFonts w:ascii="Traditional Arabic"/>
          <w:rtl/>
          <w:lang w:bidi="ar-SA"/>
        </w:rPr>
        <w:t>می‌آید</w:t>
      </w:r>
      <w:r w:rsidR="004F3EEB" w:rsidRPr="00AB56BA">
        <w:rPr>
          <w:rFonts w:ascii="Traditional Arabic"/>
          <w:rtl/>
          <w:lang w:bidi="ar-SA"/>
        </w:rPr>
        <w:t xml:space="preserve"> و در </w:t>
      </w:r>
      <w:r w:rsidR="00177C8A" w:rsidRPr="00AB56BA">
        <w:rPr>
          <w:rFonts w:ascii="Traditional Arabic"/>
          <w:rtl/>
          <w:lang w:bidi="ar-SA"/>
        </w:rPr>
        <w:t xml:space="preserve">جایی که چیزی هم </w:t>
      </w:r>
      <w:r w:rsidR="000001E0" w:rsidRPr="00AB56BA">
        <w:rPr>
          <w:rFonts w:ascii="Traditional Arabic"/>
          <w:rtl/>
          <w:lang w:bidi="ar-SA"/>
        </w:rPr>
        <w:t xml:space="preserve">آن‌جا نبوده است، می‌نشیند؛ </w:t>
      </w:r>
      <w:r w:rsidR="00177C8A" w:rsidRPr="00AB56BA">
        <w:rPr>
          <w:rFonts w:ascii="Traditional Arabic"/>
          <w:rtl/>
          <w:lang w:bidi="ar-SA"/>
        </w:rPr>
        <w:t>اندکی بعد</w:t>
      </w:r>
      <w:r w:rsidR="000001E0" w:rsidRPr="00AB56BA">
        <w:rPr>
          <w:rFonts w:ascii="Traditional Arabic"/>
          <w:rtl/>
          <w:lang w:bidi="ar-SA"/>
        </w:rPr>
        <w:t xml:space="preserve"> شخصی دیگر می‌آید و اعتراض می‌کند که «چرا جای من را گرفته‌ای؟! این‌جا</w:t>
      </w:r>
      <w:r w:rsidR="00D10B60" w:rsidRPr="00AB56BA">
        <w:rPr>
          <w:rFonts w:ascii="Traditional Arabic"/>
          <w:rtl/>
          <w:lang w:bidi="ar-SA"/>
        </w:rPr>
        <w:t>،</w:t>
      </w:r>
      <w:r w:rsidR="000001E0" w:rsidRPr="00AB56BA">
        <w:rPr>
          <w:rFonts w:ascii="Traditional Arabic"/>
          <w:rtl/>
          <w:lang w:bidi="ar-SA"/>
        </w:rPr>
        <w:t xml:space="preserve"> جای من است». گویا آن‌جا را از جیب خود خریده است! مس</w:t>
      </w:r>
      <w:r w:rsidR="00D10B60" w:rsidRPr="00AB56BA">
        <w:rPr>
          <w:rFonts w:ascii="Traditional Arabic"/>
          <w:rtl/>
          <w:lang w:bidi="ar-SA"/>
        </w:rPr>
        <w:t>ا</w:t>
      </w:r>
      <w:r w:rsidR="000001E0" w:rsidRPr="00AB56BA">
        <w:rPr>
          <w:rFonts w:ascii="Traditional Arabic"/>
          <w:rtl/>
          <w:lang w:bidi="ar-SA"/>
        </w:rPr>
        <w:t xml:space="preserve">جد، از آنِ الله متعال </w:t>
      </w:r>
      <w:r w:rsidR="00D10B60" w:rsidRPr="00AB56BA">
        <w:rPr>
          <w:rFonts w:ascii="Traditional Arabic"/>
          <w:rtl/>
          <w:lang w:bidi="ar-SA"/>
        </w:rPr>
        <w:t>می‌باشد</w:t>
      </w:r>
      <w:r w:rsidR="000001E0" w:rsidRPr="00AB56BA">
        <w:rPr>
          <w:rFonts w:ascii="Traditional Arabic"/>
          <w:rtl/>
          <w:lang w:bidi="ar-SA"/>
        </w:rPr>
        <w:t xml:space="preserve"> و هرکه زودتر به مسجد بیا</w:t>
      </w:r>
      <w:r w:rsidR="00A10C99" w:rsidRPr="00AB56BA">
        <w:rPr>
          <w:rFonts w:ascii="Traditional Arabic"/>
          <w:rtl/>
          <w:lang w:bidi="ar-SA"/>
        </w:rPr>
        <w:t>ید، حقّ تقدم دارد.</w:t>
      </w:r>
      <w:r w:rsidR="00586582" w:rsidRPr="00AB56BA">
        <w:rPr>
          <w:rFonts w:ascii="Traditional Arabic"/>
          <w:rtl/>
          <w:lang w:bidi="ar-SA"/>
        </w:rPr>
        <w:t xml:space="preserve"> لذا شایسته است که از چنین کارهایی بپرهیزیم؛ استادمان، علامه عبدالرحمن السعدی</w:t>
      </w:r>
      <w:r w:rsidR="00312DD5" w:rsidRPr="00AB56BA">
        <w:rPr>
          <w:rFonts w:ascii="Traditional Arabic" w:cs="CTraditional Arabic"/>
          <w:rtl/>
          <w:lang w:bidi="ar-SA"/>
        </w:rPr>
        <w:t>/</w:t>
      </w:r>
      <w:r w:rsidR="00312DD5" w:rsidRPr="00AB56BA">
        <w:rPr>
          <w:rFonts w:ascii="Traditional Arabic"/>
          <w:rtl/>
          <w:lang w:bidi="ar-SA"/>
        </w:rPr>
        <w:t xml:space="preserve"> </w:t>
      </w:r>
      <w:r w:rsidR="00586582" w:rsidRPr="00AB56BA">
        <w:rPr>
          <w:rFonts w:ascii="Traditional Arabic"/>
          <w:rtl/>
          <w:lang w:bidi="ar-SA"/>
        </w:rPr>
        <w:t>گفته است: رزرو کردن جا در مسجد، حرام می‌باشد؛ حتی برخی از علما گفته</w:t>
      </w:r>
      <w:r w:rsidR="00D10B60" w:rsidRPr="00AB56BA">
        <w:rPr>
          <w:rFonts w:ascii="Traditional Arabic"/>
          <w:rtl/>
          <w:lang w:bidi="ar-SA"/>
        </w:rPr>
        <w:t>‌اند: بیمِ</w:t>
      </w:r>
      <w:r w:rsidR="00586582" w:rsidRPr="00AB56BA">
        <w:rPr>
          <w:rFonts w:ascii="Traditional Arabic"/>
          <w:rtl/>
          <w:lang w:bidi="ar-SA"/>
        </w:rPr>
        <w:t xml:space="preserve"> آن می‌رود که نمازِ چنین کسی، درست نباشد؛ زیرا کارَش به این می‌ماند که در مکانی غصبی نماز بخواند؛ لذا این‌که رسول‌الله</w:t>
      </w:r>
      <w:r w:rsidR="00586582" w:rsidRPr="00AB56BA">
        <w:rPr>
          <w:rFonts w:ascii="Traditional Arabic"/>
          <w:lang w:bidi="ar-SA"/>
        </w:rPr>
        <w:sym w:font="AGA Arabesque" w:char="F072"/>
      </w:r>
      <w:r w:rsidR="00586582" w:rsidRPr="00AB56BA">
        <w:rPr>
          <w:rFonts w:ascii="Traditional Arabic"/>
          <w:rtl/>
          <w:lang w:bidi="ar-SA"/>
        </w:rPr>
        <w:t xml:space="preserve"> فرمود: </w:t>
      </w:r>
      <w:r w:rsidR="00586582" w:rsidRPr="00AB56BA">
        <w:rPr>
          <w:rtl/>
          <w:lang w:bidi="ar-SA"/>
        </w:rPr>
        <w:t xml:space="preserve">«اگر مردم از فضیلت اذان و صف اول آگاه بودند و برای دست‌یابی به آن چاره‌ای جز قرعه‌کشی نداشتند، به‌قطع قرعه‌کشی می‌کردند»، بدین معناست </w:t>
      </w:r>
      <w:r w:rsidR="00586582" w:rsidRPr="00AB56BA">
        <w:rPr>
          <w:rFonts w:ascii="Traditional Arabic"/>
          <w:rtl/>
          <w:lang w:bidi="ar-SA"/>
        </w:rPr>
        <w:t>که انسان،</w:t>
      </w:r>
      <w:r w:rsidR="009826A8" w:rsidRPr="00AB56BA">
        <w:rPr>
          <w:rFonts w:ascii="Traditional Arabic"/>
          <w:rtl/>
          <w:lang w:bidi="ar-SA"/>
        </w:rPr>
        <w:t xml:space="preserve"> </w:t>
      </w:r>
      <w:r w:rsidR="00586582" w:rsidRPr="00AB56BA">
        <w:rPr>
          <w:rFonts w:ascii="Traditional Arabic"/>
          <w:rtl/>
          <w:lang w:bidi="ar-SA"/>
        </w:rPr>
        <w:t xml:space="preserve">زودتر به مسجد بیاید. </w:t>
      </w:r>
      <w:r w:rsidR="0045473A" w:rsidRPr="00AB56BA">
        <w:rPr>
          <w:rFonts w:ascii="Traditional Arabic"/>
          <w:rtl/>
          <w:lang w:bidi="ar-SA"/>
        </w:rPr>
        <w:t>یکی از بدی‌های رزرو کردن جا، این است که انسان، خیالش راحت می‌شود و با خود می‌گوید: جایِ من که رزرو است؛ لذا دیر به مسجد می‌رود و خیرِ فراوانی را از دست می‌دهد.</w:t>
      </w:r>
    </w:p>
    <w:p w:rsidR="00B167FC" w:rsidRPr="00AB56BA" w:rsidRDefault="00475262" w:rsidP="00690212">
      <w:pPr>
        <w:rPr>
          <w:rFonts w:ascii="Traditional Arabic"/>
          <w:rtl/>
          <w:lang w:bidi="ar-SA"/>
        </w:rPr>
      </w:pPr>
      <w:r w:rsidRPr="00AB56BA">
        <w:rPr>
          <w:rFonts w:ascii="Traditional Arabic"/>
          <w:rtl/>
          <w:lang w:bidi="ar-SA"/>
        </w:rPr>
        <w:t xml:space="preserve">گفتنی‌ست: اگر کسی پیش از دیگران به مسجد آمد و بنا به ضرورتی مانند </w:t>
      </w:r>
      <w:r w:rsidR="00B167FC" w:rsidRPr="00AB56BA">
        <w:rPr>
          <w:rFonts w:ascii="Traditional Arabic"/>
          <w:rtl/>
          <w:lang w:bidi="ar-SA"/>
        </w:rPr>
        <w:t>تلاوت قرآن یا خواندن نماز و حتی خوابیدن، ناگزیر شد که جایش را ترک کند، ایرادی ندارد که پس از انجام کارَش، به محل خویش بازگردد؛ زیرا حقّ اوست. البته باید پیش از این‌که صف‌ها بسته شود، به محلِ خود برگردد؛ نه این‌که از روی گردنِ مردم عبور کند. زیرا پیامبر</w:t>
      </w:r>
      <w:r w:rsidR="00B167FC" w:rsidRPr="00AB56BA">
        <w:rPr>
          <w:rFonts w:ascii="Traditional Arabic"/>
          <w:lang w:bidi="ar-SA"/>
        </w:rPr>
        <w:sym w:font="AGA Arabesque" w:char="F072"/>
      </w:r>
      <w:r w:rsidR="00B167FC" w:rsidRPr="00AB56BA">
        <w:rPr>
          <w:rFonts w:ascii="Traditional Arabic"/>
          <w:rtl/>
          <w:lang w:bidi="ar-SA"/>
        </w:rPr>
        <w:t xml:space="preserve"> مردی را دید که از روی گردن مردم می‌گذشت تا خود </w:t>
      </w:r>
      <w:r w:rsidR="00F45FD4">
        <w:rPr>
          <w:rFonts w:ascii="Traditional Arabic" w:hint="cs"/>
          <w:rtl/>
          <w:lang w:bidi="ar-SA"/>
        </w:rPr>
        <w:br/>
      </w:r>
      <w:r w:rsidR="00F45FD4" w:rsidRPr="00F45FD4">
        <w:rPr>
          <w:rFonts w:ascii="Traditional Arabic"/>
          <w:sz w:val="2"/>
          <w:szCs w:val="2"/>
          <w:rtl/>
          <w:lang w:bidi="ar-SA"/>
        </w:rPr>
        <w:br/>
      </w:r>
      <w:r w:rsidR="00B167FC" w:rsidRPr="00AB56BA">
        <w:rPr>
          <w:rFonts w:ascii="Traditional Arabic"/>
          <w:rtl/>
          <w:lang w:bidi="ar-SA"/>
        </w:rPr>
        <w:t>را به جلو برساند؛ رسول‌الله</w:t>
      </w:r>
      <w:r w:rsidR="00B167FC" w:rsidRPr="00AB56BA">
        <w:rPr>
          <w:rFonts w:ascii="Traditional Arabic"/>
          <w:lang w:bidi="ar-SA"/>
        </w:rPr>
        <w:sym w:font="AGA Arabesque" w:char="F072"/>
      </w:r>
      <w:r w:rsidR="00B167FC" w:rsidRPr="00AB56BA">
        <w:rPr>
          <w:rFonts w:ascii="Traditional Arabic"/>
          <w:rtl/>
          <w:lang w:bidi="ar-SA"/>
        </w:rPr>
        <w:t xml:space="preserve"> فرمود: «بنشین که به مردم آزار رساندی».</w:t>
      </w:r>
    </w:p>
    <w:p w:rsidR="00B33C41" w:rsidRPr="00AB56BA" w:rsidRDefault="00B33C41" w:rsidP="00690212">
      <w:pPr>
        <w:rPr>
          <w:rtl/>
          <w:lang w:bidi="ar-SA"/>
        </w:rPr>
      </w:pPr>
      <w:r w:rsidRPr="00AB56BA">
        <w:rPr>
          <w:rFonts w:ascii="Traditional Arabic"/>
          <w:rtl/>
          <w:lang w:bidi="ar-SA"/>
        </w:rPr>
        <w:t>از حدیث ابوهریره</w:t>
      </w:r>
      <w:r w:rsidRPr="00AB56BA">
        <w:rPr>
          <w:rFonts w:ascii="Traditional Arabic"/>
          <w:lang w:bidi="ar-SA"/>
        </w:rPr>
        <w:sym w:font="AGA Arabesque" w:char="F074"/>
      </w:r>
      <w:r w:rsidRPr="00AB56BA">
        <w:rPr>
          <w:rFonts w:ascii="Traditional Arabic"/>
          <w:rtl/>
          <w:lang w:bidi="ar-SA"/>
        </w:rPr>
        <w:t xml:space="preserve"> چنین برمی‌آید که در شرایط خاص قرعه‌کشی در زمینه‌ی کارهایی که مایه‌ی تقرب به الله متعال است، جایز می‌باشد؛ یعنی: اگر مؤذنی تعیین نشده باشد و دو نفر با شرایط و ویژگی‌های یکسان بر سرِ این‌که کدام‌یک از آن‌ها اذان</w:t>
      </w:r>
      <w:r w:rsidR="00824CB5" w:rsidRPr="00AB56BA">
        <w:rPr>
          <w:rFonts w:ascii="Traditional Arabic"/>
          <w:rtl/>
          <w:lang w:bidi="ar-SA"/>
        </w:rPr>
        <w:t xml:space="preserve"> دهد، اختلاف پیدا کنند، در میان</w:t>
      </w:r>
      <w:r w:rsidRPr="00AB56BA">
        <w:rPr>
          <w:rFonts w:ascii="Traditional Arabic"/>
          <w:rtl/>
          <w:lang w:bidi="ar-SA"/>
        </w:rPr>
        <w:t xml:space="preserve"> آن‌دو قرعه‌کشی می‌کنیم و قرعه به نام هرکه افتاد، همو اذان می‌گوید. </w:t>
      </w:r>
      <w:r w:rsidR="00564A5A" w:rsidRPr="00AB56BA">
        <w:rPr>
          <w:rFonts w:ascii="Traditional Arabic"/>
          <w:rtl/>
          <w:lang w:bidi="ar-SA"/>
        </w:rPr>
        <w:t xml:space="preserve">اما متأسفانه امروزه مشاهده می‌شود که وقتی چند نفر با هم به مسافرت می‌روند یا در جایی هستند، برای اذان گفتن </w:t>
      </w:r>
      <w:r w:rsidR="00B83EAE" w:rsidRPr="00AB56BA">
        <w:rPr>
          <w:rFonts w:ascii="Traditional Arabic"/>
          <w:rtl/>
          <w:lang w:bidi="ar-SA"/>
        </w:rPr>
        <w:t>یک‌دیگر</w:t>
      </w:r>
      <w:r w:rsidR="00564A5A" w:rsidRPr="00AB56BA">
        <w:rPr>
          <w:rFonts w:ascii="Traditional Arabic"/>
          <w:rtl/>
          <w:lang w:bidi="ar-SA"/>
        </w:rPr>
        <w:t xml:space="preserve"> را تعارف می‌کنند؛ گویا از فضیلت اذان بی‌خبرند و نمی‌دانند که </w:t>
      </w:r>
      <w:r w:rsidR="00564A5A" w:rsidRPr="00AB56BA">
        <w:rPr>
          <w:rtl/>
          <w:lang w:bidi="ar-SA"/>
        </w:rPr>
        <w:t xml:space="preserve">هر درخت و سنگ و کلوخی که صدای مؤذن را می‌شنود، روز قیامت به نفعش گواهی می‌دهد. پس همواره برای کسب این فضیلت، بکوشید و سعی کنید که </w:t>
      </w:r>
      <w:r w:rsidR="00CB77F2" w:rsidRPr="00AB56BA">
        <w:rPr>
          <w:rtl/>
          <w:lang w:bidi="ar-SA"/>
        </w:rPr>
        <w:t>برای اذان گفتن از دیگران سبقت بجویید. از الله متعال می‌خواهیم که ما را جزو پیش‌گامان کارهای نیک بگرداند و توفیقمان دهد که در انجام کارهای نیک از دیگران پیشی بگیریم؛ به‌یقین الله بر هر کاری تواناست.</w:t>
      </w:r>
    </w:p>
    <w:p w:rsidR="00150C29" w:rsidRPr="00AB56BA" w:rsidRDefault="00150C29" w:rsidP="00690212">
      <w:pPr>
        <w:ind w:firstLine="0"/>
        <w:jc w:val="center"/>
        <w:rPr>
          <w:rFonts w:ascii="Traditional Arabic"/>
          <w:rtl/>
          <w:lang w:bidi="ar-SA"/>
        </w:rPr>
      </w:pPr>
      <w:r w:rsidRPr="00AB56BA">
        <w:rPr>
          <w:rtl/>
          <w:lang w:bidi="ar-SA"/>
        </w:rPr>
        <w:t>***</w:t>
      </w:r>
    </w:p>
    <w:p w:rsidR="00AA12CC" w:rsidRPr="00AB56BA" w:rsidRDefault="00150C29" w:rsidP="0087597C">
      <w:pPr>
        <w:spacing w:before="180" w:line="228" w:lineRule="auto"/>
        <w:rPr>
          <w:rFonts w:ascii="Traditional Arabic" w:cs="B Badr"/>
          <w:rtl/>
          <w:lang w:bidi="ar-SA"/>
        </w:rPr>
      </w:pPr>
      <w:r w:rsidRPr="00AB56BA">
        <w:rPr>
          <w:rStyle w:val="Char4"/>
          <w:rtl/>
          <w:lang w:bidi="ar-SA"/>
        </w:rPr>
        <w:t xml:space="preserve">1091- </w:t>
      </w:r>
      <w:r w:rsidR="00AA12CC" w:rsidRPr="00AB56BA">
        <w:rPr>
          <w:rStyle w:val="Char4"/>
          <w:rtl/>
          <w:lang w:bidi="ar-SA"/>
        </w:rPr>
        <w:t>وعنه قَالَ: قال رَسُول اللهِ</w:t>
      </w:r>
      <w:r w:rsidR="00AA12CC" w:rsidRPr="00AB56BA">
        <w:rPr>
          <w:rStyle w:val="Char4"/>
          <w:b w:val="0"/>
          <w:bCs w:val="0"/>
          <w:rtl/>
          <w:lang w:bidi="ar-SA"/>
        </w:rPr>
        <w:sym w:font="AGA Arabesque" w:char="F072"/>
      </w:r>
      <w:r w:rsidR="00AA12CC" w:rsidRPr="00AB56BA">
        <w:rPr>
          <w:rStyle w:val="Char4"/>
          <w:rtl/>
          <w:lang w:bidi="ar-SA"/>
        </w:rPr>
        <w:t>: «خيْرُ صُفُوفِ الرِّجَالِ أوَّلُهَا، وَشَرُّهَا آخِرُهَا، وَخَيْرُ صُفُوفِ النِّسَاءِ آخِرُهَا، وَشَرُّهَا أوَّلُهَا».</w:t>
      </w:r>
      <w:r w:rsidR="00AA12CC" w:rsidRPr="00AB56BA">
        <w:rPr>
          <w:rFonts w:ascii="Traditional Arabic"/>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7"/>
      </w:r>
      <w:r w:rsidR="00AF70A9" w:rsidRPr="00AB56BA">
        <w:rPr>
          <w:rStyle w:val="FootnoteReference"/>
          <w:rFonts w:cs="B Lotus"/>
          <w:szCs w:val="28"/>
          <w:rtl/>
          <w:lang w:bidi="ar-SA"/>
        </w:rPr>
        <w:t>)</w:t>
      </w:r>
    </w:p>
    <w:p w:rsidR="00AA12CC" w:rsidRPr="00AB56BA" w:rsidRDefault="00AA12CC" w:rsidP="00690212">
      <w:pPr>
        <w:rPr>
          <w:rFonts w:ascii="Traditional Arabic"/>
          <w:rtl/>
          <w:lang w:bidi="ar-SA"/>
        </w:rPr>
      </w:pPr>
      <w:r w:rsidRPr="00AB56BA">
        <w:rPr>
          <w:b/>
          <w:bCs/>
          <w:rtl/>
          <w:lang w:bidi="ar-SA"/>
        </w:rPr>
        <w:t>ترجمه:</w:t>
      </w:r>
      <w:r w:rsidRPr="00AB56BA">
        <w:rPr>
          <w:rtl/>
          <w:lang w:bidi="ar-SA"/>
        </w:rPr>
        <w:t xml:space="preserve"> ابوهریره</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فرمود: «بهترین صف‌های مردان، صف نخست است و بدترین صفِ آن‌ها، صفِ آخِر؛ و بهترین صفِ زنان، صف آخر می‌باشد و بدترینش، صف اول».</w:t>
      </w:r>
    </w:p>
    <w:p w:rsidR="005868BD" w:rsidRPr="00AB56BA" w:rsidRDefault="00AA12CC" w:rsidP="0087597C">
      <w:pPr>
        <w:spacing w:before="180" w:line="228" w:lineRule="auto"/>
        <w:rPr>
          <w:rFonts w:ascii="Traditional Arabic" w:cs="B Badr"/>
          <w:rtl/>
          <w:lang w:bidi="ar-SA"/>
        </w:rPr>
      </w:pPr>
      <w:r w:rsidRPr="00AB56BA">
        <w:rPr>
          <w:rStyle w:val="Char4"/>
          <w:rtl/>
          <w:lang w:bidi="ar-SA"/>
        </w:rPr>
        <w:t xml:space="preserve">1092- </w:t>
      </w:r>
      <w:r w:rsidR="0037087B" w:rsidRPr="00AB56BA">
        <w:rPr>
          <w:rStyle w:val="Char4"/>
          <w:rtl/>
          <w:lang w:bidi="ar-SA"/>
        </w:rPr>
        <w:t>وعن أبي سعيدٍ الخدرِيِّ</w:t>
      </w:r>
      <w:r w:rsidR="0037087B" w:rsidRPr="00AB56BA">
        <w:rPr>
          <w:rStyle w:val="Char4"/>
          <w:b w:val="0"/>
          <w:bCs w:val="0"/>
          <w:rtl/>
          <w:lang w:bidi="ar-SA"/>
        </w:rPr>
        <w:sym w:font="AGA Arabesque" w:char="F074"/>
      </w:r>
      <w:r w:rsidR="0037087B" w:rsidRPr="00AB56BA">
        <w:rPr>
          <w:rStyle w:val="Char4"/>
          <w:rtl/>
          <w:lang w:bidi="ar-SA"/>
        </w:rPr>
        <w:t xml:space="preserve"> أنَّ رَسُول اللهِ</w:t>
      </w:r>
      <w:r w:rsidR="0037087B" w:rsidRPr="00AB56BA">
        <w:rPr>
          <w:rStyle w:val="Char4"/>
          <w:b w:val="0"/>
          <w:bCs w:val="0"/>
          <w:rtl/>
          <w:lang w:bidi="ar-SA"/>
        </w:rPr>
        <w:sym w:font="AGA Arabesque" w:char="F072"/>
      </w:r>
      <w:r w:rsidR="0037087B" w:rsidRPr="00AB56BA">
        <w:rPr>
          <w:rStyle w:val="Char4"/>
          <w:rtl/>
          <w:lang w:bidi="ar-SA"/>
        </w:rPr>
        <w:t xml:space="preserve"> رأى في أصْحَابِهِ تَأَخُّراً، فَقَالَ لَهُمْ: «تَقَدَّمُوا فَأتَمُّوا بِي، وَلْيَأتَمَّ بِكُمْ مَنْ بَعْدَكُمْ، لا يَزَالُ قَوْمٌ يَتَأَخَّرُونَ حَتَّى يُؤَخِّرَهُمُ الله».</w:t>
      </w:r>
      <w:r w:rsidR="005868BD" w:rsidRPr="00AB56BA">
        <w:rPr>
          <w:rFonts w:ascii="Traditional Arabic"/>
          <w:rtl/>
          <w:lang w:bidi="ar-SA"/>
        </w:rPr>
        <w:t>[روایت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8"/>
      </w:r>
      <w:r w:rsidR="00AF70A9" w:rsidRPr="00AB56BA">
        <w:rPr>
          <w:rStyle w:val="FootnoteReference"/>
          <w:rFonts w:cs="B Lotus"/>
          <w:szCs w:val="28"/>
          <w:rtl/>
          <w:lang w:bidi="ar-SA"/>
        </w:rPr>
        <w:t>)</w:t>
      </w:r>
    </w:p>
    <w:p w:rsidR="00AA12CC" w:rsidRPr="00AB56BA" w:rsidRDefault="005868BD" w:rsidP="00690212">
      <w:pPr>
        <w:rPr>
          <w:rFonts w:ascii="Traditional Arabic"/>
          <w:rtl/>
          <w:lang w:bidi="ar-SA"/>
        </w:rPr>
      </w:pPr>
      <w:r w:rsidRPr="00AB56BA">
        <w:rPr>
          <w:b/>
          <w:bCs/>
          <w:rtl/>
          <w:lang w:bidi="ar-SA"/>
        </w:rPr>
        <w:t>ترجمه:</w:t>
      </w:r>
      <w:r w:rsidRPr="00AB56BA">
        <w:rPr>
          <w:rtl/>
          <w:lang w:bidi="ar-SA"/>
        </w:rPr>
        <w:t xml:space="preserve"> ابوسعید خدری</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w:t>
      </w:r>
      <w:r w:rsidR="00A9250D" w:rsidRPr="00AB56BA">
        <w:rPr>
          <w:rtl/>
          <w:lang w:bidi="ar-SA"/>
        </w:rPr>
        <w:t>برخی از یارانش را دید که - به‌رغمِ خالی بودنِ صف‌های جلو-</w:t>
      </w:r>
      <w:r w:rsidR="00A9250D" w:rsidRPr="00AB56BA">
        <w:rPr>
          <w:rFonts w:ascii="Traditional Arabic"/>
          <w:rtl/>
          <w:lang w:bidi="ar-SA"/>
        </w:rPr>
        <w:t xml:space="preserve"> عقب ایستاده‌اند؛ فرمود: «جلو بیایید و به من اقتدا کنید و آنان‌که پشت سر شما هستند، به شما نزدیک شوند و پس از شما بایستند. </w:t>
      </w:r>
      <w:r w:rsidR="00A9250D" w:rsidRPr="00AB56BA">
        <w:rPr>
          <w:rtl/>
          <w:lang w:bidi="ar-SA"/>
        </w:rPr>
        <w:t>برخی، همواره (در صف‌های) عقب می‌ایستند تا این‌که الله، آن‌ها را</w:t>
      </w:r>
      <w:r w:rsidR="00F45692" w:rsidRPr="00AB56BA">
        <w:rPr>
          <w:rtl/>
          <w:lang w:bidi="ar-SA"/>
        </w:rPr>
        <w:t xml:space="preserve"> </w:t>
      </w:r>
      <w:r w:rsidR="00A9250D" w:rsidRPr="00AB56BA">
        <w:rPr>
          <w:rtl/>
          <w:lang w:bidi="ar-SA"/>
        </w:rPr>
        <w:t>(از رحمتش</w:t>
      </w:r>
      <w:r w:rsidR="00B81995" w:rsidRPr="00AB56BA">
        <w:rPr>
          <w:rtl/>
          <w:lang w:bidi="ar-SA"/>
        </w:rPr>
        <w:t xml:space="preserve"> یا از علاقه و رغبت به کارهای نیک</w:t>
      </w:r>
      <w:r w:rsidR="00A9250D" w:rsidRPr="00AB56BA">
        <w:rPr>
          <w:rtl/>
          <w:lang w:bidi="ar-SA"/>
        </w:rPr>
        <w:t>) عقب می‌اندازد</w:t>
      </w:r>
      <w:r w:rsidR="00A9250D" w:rsidRPr="00AB56BA">
        <w:rPr>
          <w:rFonts w:ascii="Traditional Arabic"/>
          <w:rtl/>
          <w:lang w:bidi="ar-SA"/>
        </w:rPr>
        <w:t>».</w:t>
      </w:r>
    </w:p>
    <w:p w:rsidR="006C2493" w:rsidRPr="00AB56BA" w:rsidRDefault="001134C2" w:rsidP="0087597C">
      <w:pPr>
        <w:autoSpaceDE w:val="0"/>
        <w:autoSpaceDN w:val="0"/>
        <w:adjustRightInd w:val="0"/>
        <w:spacing w:before="180" w:line="228" w:lineRule="auto"/>
        <w:rPr>
          <w:rFonts w:ascii="Traditional Arabic" w:cs="Traditional Arabic"/>
          <w:sz w:val="32"/>
          <w:szCs w:val="32"/>
          <w:rtl/>
          <w:lang w:bidi="ar-SA"/>
        </w:rPr>
      </w:pPr>
      <w:r w:rsidRPr="00AB56BA">
        <w:rPr>
          <w:rStyle w:val="Char4"/>
          <w:rtl/>
          <w:lang w:bidi="ar-SA"/>
        </w:rPr>
        <w:t>1093- وعن أبي مسعود</w:t>
      </w:r>
      <w:r w:rsidR="00EB00C1" w:rsidRPr="00AB56BA">
        <w:rPr>
          <w:rStyle w:val="Char4"/>
          <w:rtl/>
          <w:lang w:bidi="ar-SA"/>
        </w:rPr>
        <w:t>ٍ</w:t>
      </w:r>
      <w:r w:rsidR="00EB00C1" w:rsidRPr="00AB56BA">
        <w:rPr>
          <w:rStyle w:val="Char4"/>
          <w:b w:val="0"/>
          <w:bCs w:val="0"/>
          <w:rtl/>
          <w:lang w:bidi="ar-SA"/>
        </w:rPr>
        <w:sym w:font="AGA Arabesque" w:char="F074"/>
      </w:r>
      <w:r w:rsidRPr="00AB56BA">
        <w:rPr>
          <w:rStyle w:val="Char4"/>
          <w:rtl/>
          <w:lang w:bidi="ar-SA"/>
        </w:rPr>
        <w:t xml:space="preserve"> قال: كَانَ رسول الله</w:t>
      </w:r>
      <w:r w:rsidR="006C2493" w:rsidRPr="00AB56BA">
        <w:rPr>
          <w:rStyle w:val="Char4"/>
          <w:b w:val="0"/>
          <w:bCs w:val="0"/>
          <w:rtl/>
          <w:lang w:bidi="ar-SA"/>
        </w:rPr>
        <w:sym w:font="AGA Arabesque" w:char="F072"/>
      </w:r>
      <w:r w:rsidRPr="00AB56BA">
        <w:rPr>
          <w:rStyle w:val="Char4"/>
          <w:rtl/>
          <w:lang w:bidi="ar-SA"/>
        </w:rPr>
        <w:t xml:space="preserve"> يَمْسَحُ مَنَاكِبَنَا في الصَّلاَةِ، وَيَقُولُ: «اسْتَووا ولا تَخْتَلِفُوا فَتَخْتَلِفَ قُلُوبُكُمْ، لِيَلِيَنِي مِنْكُمْ أُولُو الأحْلاَمِ وَالنُّهَى، ثُمَّ الَّذِينَ يَلُونَهُمْ، ثُمَّ الَّذِينَ يَلُونَهُمْ».</w:t>
      </w:r>
      <w:r w:rsidR="006C2493" w:rsidRPr="00AB56BA">
        <w:rPr>
          <w:rFonts w:ascii="Traditional Arabic"/>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9"/>
      </w:r>
      <w:r w:rsidR="00AF70A9" w:rsidRPr="00AB56BA">
        <w:rPr>
          <w:rStyle w:val="FootnoteReference"/>
          <w:rFonts w:cs="B Lotus"/>
          <w:szCs w:val="28"/>
          <w:rtl/>
          <w:lang w:bidi="ar-SA"/>
        </w:rPr>
        <w:t>)</w:t>
      </w:r>
    </w:p>
    <w:p w:rsidR="001134C2" w:rsidRPr="00AB56BA" w:rsidRDefault="006C2493" w:rsidP="00690212">
      <w:pPr>
        <w:rPr>
          <w:rFonts w:ascii="Traditional Arabic" w:hAnsi="Traditional Arabic" w:cs="Traditional Arabic"/>
          <w:sz w:val="32"/>
          <w:szCs w:val="32"/>
          <w:rtl/>
          <w:lang w:bidi="ar-SA"/>
        </w:rPr>
      </w:pPr>
      <w:r w:rsidRPr="00AB56BA">
        <w:rPr>
          <w:b/>
          <w:bCs/>
          <w:rtl/>
          <w:lang w:bidi="ar-SA"/>
        </w:rPr>
        <w:t>ترجمه:</w:t>
      </w:r>
      <w:r w:rsidRPr="00AB56BA">
        <w:rPr>
          <w:rtl/>
          <w:lang w:bidi="ar-SA"/>
        </w:rPr>
        <w:t xml:space="preserve"> </w:t>
      </w:r>
      <w:r w:rsidR="002C22DD" w:rsidRPr="00AB56BA">
        <w:rPr>
          <w:rtl/>
          <w:lang w:bidi="ar-SA"/>
        </w:rPr>
        <w:t>ابو</w:t>
      </w:r>
      <w:r w:rsidRPr="00AB56BA">
        <w:rPr>
          <w:rtl/>
          <w:lang w:bidi="ar-SA"/>
        </w:rPr>
        <w:t>مسعود</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w:t>
      </w:r>
      <w:r w:rsidR="002C22DD" w:rsidRPr="00AB56BA">
        <w:rPr>
          <w:rtl/>
          <w:lang w:bidi="ar-SA"/>
        </w:rPr>
        <w:t>- پیش از آغاز نماز- بر شانه‌هایمان دست می‌کشید (و آن‌ها را برابر می‌کرد و) می‌</w:t>
      </w:r>
      <w:r w:rsidRPr="00AB56BA">
        <w:rPr>
          <w:rtl/>
          <w:lang w:bidi="ar-SA"/>
        </w:rPr>
        <w:t>فرمود: «</w:t>
      </w:r>
      <w:r w:rsidR="005512BE" w:rsidRPr="00AB56BA">
        <w:rPr>
          <w:rtl/>
          <w:lang w:bidi="ar-SA"/>
        </w:rPr>
        <w:t>برابر بایستید و پس و پیش و نا</w:t>
      </w:r>
      <w:r w:rsidR="006E2C9D" w:rsidRPr="00AB56BA">
        <w:rPr>
          <w:rtl/>
          <w:lang w:bidi="ar-SA"/>
        </w:rPr>
        <w:t>‌</w:t>
      </w:r>
      <w:r w:rsidR="00E110FB" w:rsidRPr="00AB56BA">
        <w:rPr>
          <w:rtl/>
          <w:lang w:bidi="ar-SA"/>
        </w:rPr>
        <w:t>م</w:t>
      </w:r>
      <w:r w:rsidR="006E2C9D" w:rsidRPr="00AB56BA">
        <w:rPr>
          <w:rtl/>
          <w:lang w:bidi="ar-SA"/>
        </w:rPr>
        <w:t xml:space="preserve">نظم نایستید که دل‌هایتان دچار اختلاف می‌شود. </w:t>
      </w:r>
      <w:r w:rsidR="009826A8" w:rsidRPr="00AB56BA">
        <w:rPr>
          <w:rtl/>
          <w:lang w:bidi="ar-SA"/>
        </w:rPr>
        <w:t>افرادِ بالغ و عاقل، پش</w:t>
      </w:r>
      <w:r w:rsidRPr="00AB56BA">
        <w:rPr>
          <w:rtl/>
          <w:lang w:bidi="ar-SA"/>
        </w:rPr>
        <w:t>تِ سر و نزدیکِ من قرار بگیرند؛ سپس کسانی که در سن و دانش در درجه‌ی بعد هستند</w:t>
      </w:r>
      <w:r w:rsidR="006E2C9D" w:rsidRPr="00AB56BA">
        <w:rPr>
          <w:rtl/>
          <w:lang w:bidi="ar-SA"/>
        </w:rPr>
        <w:t xml:space="preserve"> و سپس آنان</w:t>
      </w:r>
      <w:r w:rsidR="00280B13" w:rsidRPr="00AB56BA">
        <w:rPr>
          <w:rtl/>
          <w:lang w:bidi="ar-SA"/>
        </w:rPr>
        <w:t>‌که در سن و دانش در درجه‌ی بعد قرار دارند»</w:t>
      </w:r>
      <w:r w:rsidRPr="00AB56BA">
        <w:rPr>
          <w:rtl/>
          <w:lang w:bidi="ar-SA"/>
        </w:rPr>
        <w:t>.</w:t>
      </w:r>
    </w:p>
    <w:p w:rsidR="002B5EE8" w:rsidRPr="00AB56BA" w:rsidRDefault="002B0775" w:rsidP="0087597C">
      <w:pPr>
        <w:autoSpaceDE w:val="0"/>
        <w:autoSpaceDN w:val="0"/>
        <w:adjustRightInd w:val="0"/>
        <w:spacing w:before="180" w:line="228" w:lineRule="auto"/>
        <w:ind w:firstLine="0"/>
        <w:rPr>
          <w:rFonts w:ascii="Traditional Arabic" w:hAnsi="Traditional Arabic" w:cs="Traditional Arabic"/>
          <w:sz w:val="32"/>
          <w:szCs w:val="32"/>
          <w:rtl/>
          <w:lang w:bidi="ar-SA"/>
        </w:rPr>
      </w:pPr>
      <w:r w:rsidRPr="00AB56BA">
        <w:rPr>
          <w:rStyle w:val="Char4"/>
          <w:rtl/>
          <w:lang w:bidi="ar-SA"/>
        </w:rPr>
        <w:t xml:space="preserve">1094- </w:t>
      </w:r>
      <w:r w:rsidR="002B5EE8" w:rsidRPr="00AB56BA">
        <w:rPr>
          <w:rStyle w:val="Char4"/>
          <w:rtl/>
          <w:lang w:bidi="ar-SA"/>
        </w:rPr>
        <w:t>وعن أنسٍ</w:t>
      </w:r>
      <w:r w:rsidR="002B5EE8" w:rsidRPr="00AB56BA">
        <w:rPr>
          <w:rStyle w:val="Char4"/>
          <w:b w:val="0"/>
          <w:bCs w:val="0"/>
          <w:rtl/>
          <w:lang w:bidi="ar-SA"/>
        </w:rPr>
        <w:sym w:font="AGA Arabesque" w:char="F074"/>
      </w:r>
      <w:r w:rsidR="002B5EE8" w:rsidRPr="00AB56BA">
        <w:rPr>
          <w:rStyle w:val="Char4"/>
          <w:rtl/>
          <w:lang w:bidi="ar-SA"/>
        </w:rPr>
        <w:t xml:space="preserve"> قال: قال رَسُولُ اللهِ</w:t>
      </w:r>
      <w:r w:rsidR="009A7599" w:rsidRPr="00AB56BA">
        <w:rPr>
          <w:rStyle w:val="Char4"/>
          <w:b w:val="0"/>
          <w:bCs w:val="0"/>
          <w:rtl/>
          <w:lang w:bidi="ar-SA"/>
        </w:rPr>
        <w:sym w:font="AGA Arabesque" w:char="F072"/>
      </w:r>
      <w:r w:rsidR="002B5EE8" w:rsidRPr="00AB56BA">
        <w:rPr>
          <w:rStyle w:val="Char4"/>
          <w:rtl/>
          <w:lang w:bidi="ar-SA"/>
        </w:rPr>
        <w:t>: «سَوُّوا صُفُوفَكُمْ؛ فَإنَّ تَسْوِيَةَ ا</w:t>
      </w:r>
      <w:r w:rsidR="009A7599" w:rsidRPr="00AB56BA">
        <w:rPr>
          <w:rStyle w:val="Char4"/>
          <w:rtl/>
          <w:lang w:bidi="ar-SA"/>
        </w:rPr>
        <w:t>لصَّفِّ مِنْ تَمَامِ الصَّلاَةِ</w:t>
      </w:r>
      <w:r w:rsidR="002B5EE8" w:rsidRPr="00AB56BA">
        <w:rPr>
          <w:rStyle w:val="Char4"/>
          <w:rtl/>
          <w:lang w:bidi="ar-SA"/>
        </w:rPr>
        <w:t>»</w:t>
      </w:r>
      <w:r w:rsidR="009A7599" w:rsidRPr="00AB56BA">
        <w:rPr>
          <w:rStyle w:val="Char4"/>
          <w:rtl/>
          <w:lang w:bidi="ar-SA"/>
        </w:rPr>
        <w:t>.</w:t>
      </w:r>
      <w:r w:rsidR="009A7599" w:rsidRPr="00AB56BA">
        <w:rPr>
          <w:rFonts w:ascii="Traditional Arabic"/>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70"/>
      </w:r>
      <w:r w:rsidR="00AF70A9" w:rsidRPr="00AB56BA">
        <w:rPr>
          <w:rStyle w:val="FootnoteReference"/>
          <w:rFonts w:cs="B Lotus"/>
          <w:szCs w:val="28"/>
          <w:rtl/>
          <w:lang w:bidi="ar-SA"/>
        </w:rPr>
        <w:t>)</w:t>
      </w:r>
    </w:p>
    <w:p w:rsidR="002B0775" w:rsidRPr="00AB56BA" w:rsidRDefault="002B5EE8" w:rsidP="0087597C">
      <w:pPr>
        <w:pStyle w:val="a3"/>
        <w:spacing w:before="0"/>
        <w:rPr>
          <w:rtl/>
          <w:lang w:bidi="ar-SA"/>
        </w:rPr>
      </w:pPr>
      <w:r w:rsidRPr="00AB56BA">
        <w:rPr>
          <w:rtl/>
          <w:lang w:bidi="ar-SA"/>
        </w:rPr>
        <w:t>وفي رواية</w:t>
      </w:r>
      <w:r w:rsidR="009A7599" w:rsidRPr="00AB56BA">
        <w:rPr>
          <w:rtl/>
          <w:lang w:bidi="ar-SA"/>
        </w:rPr>
        <w:t>ٍ</w:t>
      </w:r>
      <w:r w:rsidRPr="00AB56BA">
        <w:rPr>
          <w:rtl/>
          <w:lang w:bidi="ar-SA"/>
        </w:rPr>
        <w:t xml:space="preserve"> للبخاري: «فَإنَّ تَسْوِيَةَ الصُّفُوفِ مِنْ إقَامَةِ الصَّلاَةِ».</w:t>
      </w:r>
    </w:p>
    <w:p w:rsidR="002B0775" w:rsidRPr="00AB56BA" w:rsidRDefault="009A7599" w:rsidP="00690212">
      <w:pPr>
        <w:rPr>
          <w:rFonts w:ascii="Traditional Arabic"/>
          <w:rtl/>
          <w:lang w:bidi="ar-SA"/>
        </w:rPr>
      </w:pPr>
      <w:r w:rsidRPr="00AB56BA">
        <w:rPr>
          <w:rFonts w:ascii="Traditional Arabic"/>
          <w:b/>
          <w:bCs/>
          <w:rtl/>
          <w:lang w:bidi="ar-SA"/>
        </w:rPr>
        <w:t>ترجمه:</w:t>
      </w:r>
      <w:r w:rsidRPr="00AB56BA">
        <w:rPr>
          <w:rFonts w:ascii="Traditional Arabic"/>
          <w:rtl/>
          <w:lang w:bidi="ar-SA"/>
        </w:rPr>
        <w:t xml:space="preserve"> انس</w:t>
      </w:r>
      <w:r w:rsidRPr="00AB56BA">
        <w:rPr>
          <w:rFonts w:ascii="Traditional Arabic"/>
          <w:lang w:bidi="ar-SA"/>
        </w:rPr>
        <w:sym w:font="AGA Arabesque" w:char="F074"/>
      </w:r>
      <w:r w:rsidRPr="00AB56BA">
        <w:rPr>
          <w:rFonts w:ascii="Traditional Arabic"/>
          <w:rtl/>
          <w:lang w:bidi="ar-SA"/>
        </w:rPr>
        <w:t xml:space="preserve"> مي‌گوید: رسول‌الله</w:t>
      </w:r>
      <w:r w:rsidRPr="00AB56BA">
        <w:rPr>
          <w:rFonts w:ascii="Traditional Arabic"/>
          <w:lang w:bidi="ar-SA"/>
        </w:rPr>
        <w:sym w:font="AGA Arabesque" w:char="F072"/>
      </w:r>
      <w:r w:rsidRPr="00AB56BA">
        <w:rPr>
          <w:rFonts w:ascii="Traditional Arabic"/>
          <w:rtl/>
          <w:lang w:bidi="ar-SA"/>
        </w:rPr>
        <w:t xml:space="preserve"> فرمود: «صف‌هایتان را راست کنید که راست کردن صف‌ها، </w:t>
      </w:r>
      <w:r w:rsidR="004027AE" w:rsidRPr="00AB56BA">
        <w:rPr>
          <w:rFonts w:ascii="Traditional Arabic"/>
          <w:rtl/>
          <w:lang w:bidi="ar-SA"/>
        </w:rPr>
        <w:t>بخشی از کامل بودن نماز است».</w:t>
      </w:r>
    </w:p>
    <w:p w:rsidR="004027AE" w:rsidRPr="00DF06B2" w:rsidRDefault="004027AE" w:rsidP="00690212">
      <w:pPr>
        <w:rPr>
          <w:rFonts w:ascii="Traditional Arabic" w:hAnsi="Traditional Arabic"/>
          <w:rtl/>
          <w:lang w:bidi="ar-SA"/>
        </w:rPr>
      </w:pPr>
      <w:r w:rsidRPr="00DF06B2">
        <w:rPr>
          <w:rFonts w:ascii="Traditional Arabic" w:hAnsi="Traditional Arabic"/>
          <w:rtl/>
          <w:lang w:bidi="ar-SA"/>
        </w:rPr>
        <w:t>و در روایتی از بخاری آمده است: «راست کردن صف‌ها، بخشی از اقامه‌ی نماز می‌باشد».</w:t>
      </w:r>
    </w:p>
    <w:p w:rsidR="00811BEA" w:rsidRPr="00AB56BA" w:rsidRDefault="00811BEA" w:rsidP="006548CF">
      <w:pPr>
        <w:ind w:firstLine="0"/>
        <w:jc w:val="center"/>
        <w:rPr>
          <w:rFonts w:ascii="Traditional Arabic"/>
          <w:b/>
          <w:bCs/>
          <w:sz w:val="32"/>
          <w:szCs w:val="32"/>
          <w:rtl/>
          <w:lang w:bidi="ar-SA"/>
        </w:rPr>
      </w:pPr>
      <w:r w:rsidRPr="00AB56BA">
        <w:rPr>
          <w:rFonts w:ascii="Traditional Arabic"/>
          <w:b/>
          <w:bCs/>
          <w:sz w:val="32"/>
          <w:szCs w:val="32"/>
          <w:rtl/>
          <w:lang w:bidi="ar-SA"/>
        </w:rPr>
        <w:t>شرح</w:t>
      </w:r>
    </w:p>
    <w:p w:rsidR="00325803" w:rsidRPr="00AB56BA" w:rsidRDefault="005C5C88" w:rsidP="00690212">
      <w:pPr>
        <w:rPr>
          <w:rFonts w:ascii="Traditional Arabic"/>
          <w:rtl/>
          <w:lang w:bidi="ar-SA"/>
        </w:rPr>
      </w:pPr>
      <w:r w:rsidRPr="00AB56BA">
        <w:rPr>
          <w:rFonts w:ascii="Traditional Arabic"/>
          <w:rtl/>
          <w:lang w:bidi="ar-SA"/>
        </w:rPr>
        <w:t xml:space="preserve">این احادیث، نشان می‌دهد که بهترین صف‌ مردان چه صفی‌ست و کدامین صف برای زنان بهتر است؟ چنان‌که </w:t>
      </w:r>
      <w:r w:rsidR="009C4EB3" w:rsidRPr="00AB56BA">
        <w:rPr>
          <w:rFonts w:ascii="Traditional Arabic"/>
          <w:rtl/>
          <w:lang w:bidi="ar-SA"/>
        </w:rPr>
        <w:t>ابوهریره</w:t>
      </w:r>
      <w:r w:rsidR="009C4EB3" w:rsidRPr="00AB56BA">
        <w:rPr>
          <w:rFonts w:ascii="Traditional Arabic"/>
          <w:lang w:bidi="ar-SA"/>
        </w:rPr>
        <w:sym w:font="AGA Arabesque" w:char="F074"/>
      </w:r>
      <w:r w:rsidR="009C4EB3" w:rsidRPr="00AB56BA">
        <w:rPr>
          <w:rFonts w:ascii="Traditional Arabic"/>
          <w:rtl/>
          <w:lang w:bidi="ar-SA"/>
        </w:rPr>
        <w:t xml:space="preserve"> می‌گوید: </w:t>
      </w:r>
      <w:r w:rsidR="009C4EB3" w:rsidRPr="00AB56BA">
        <w:rPr>
          <w:rtl/>
          <w:lang w:bidi="ar-SA"/>
        </w:rPr>
        <w:t>«بهترین صف‌های مردان، صف نخست است و بدترین صفِ آن‌ها، صفِ آخِر؛ و بهترین صفِ زنان، صف آخر می‌باشد و بدترینش، صف اول».</w:t>
      </w:r>
      <w:r w:rsidR="009C4EB3" w:rsidRPr="00AB56BA">
        <w:rPr>
          <w:rFonts w:ascii="Traditional Arabic"/>
          <w:rtl/>
          <w:lang w:bidi="ar-SA"/>
        </w:rPr>
        <w:t xml:space="preserve"> زیرا صفوف زنان پس از صف‌های مردان قرار دارد و سنت نیز همین است. لذا نخستین صف زنان، به آخرین صف مردان نزدیک می‌باشد و از این‌رو نخستین صف زنان، بدترین صفِ آن‌ها به‌شمار می‌آید و چون آخرین صف زنان از صفوف مردان فاصله دارد، بهترین صفِ زنان محسوب می‌شود. اما برای مردان، هر چه در صف‌های جلوتر قرار بگیرند، بهتر است؛ زیرا رسول‌الله</w:t>
      </w:r>
      <w:r w:rsidR="009C4EB3" w:rsidRPr="00AB56BA">
        <w:rPr>
          <w:rFonts w:ascii="Traditional Arabic"/>
          <w:lang w:bidi="ar-SA"/>
        </w:rPr>
        <w:sym w:font="AGA Arabesque" w:char="F072"/>
      </w:r>
      <w:r w:rsidR="009C4EB3" w:rsidRPr="00AB56BA">
        <w:rPr>
          <w:rFonts w:ascii="Traditional Arabic"/>
          <w:rtl/>
          <w:lang w:bidi="ar-SA"/>
        </w:rPr>
        <w:t xml:space="preserve"> درباره‌ی عقب ایستادن مردان در صف‌ها فرموده است: </w:t>
      </w:r>
      <w:r w:rsidR="009C4EB3" w:rsidRPr="00AB56BA">
        <w:rPr>
          <w:rtl/>
          <w:lang w:bidi="ar-SA"/>
        </w:rPr>
        <w:t xml:space="preserve">«برخی، همواره (در صف‌های) عقب می‌ایستند تا این‌که الله، آن‌ها را (از رحمتش) عقب می‌اندازد». و این، </w:t>
      </w:r>
      <w:r w:rsidR="00C07BBC" w:rsidRPr="00AB56BA">
        <w:rPr>
          <w:rtl/>
          <w:lang w:bidi="ar-SA"/>
        </w:rPr>
        <w:t xml:space="preserve">خطر بزرگی برای انسان است که هرچه در صف‌های عقب‌تر بایستد، </w:t>
      </w:r>
      <w:r w:rsidR="007A1DC4" w:rsidRPr="00AB56BA">
        <w:rPr>
          <w:rtl/>
          <w:lang w:bidi="ar-SA"/>
        </w:rPr>
        <w:t>محبت و گرایش او به انجامِ همه‌ی کارهای نیک، کم‌تر و کم</w:t>
      </w:r>
      <w:r w:rsidR="00451480" w:rsidRPr="00AB56BA">
        <w:rPr>
          <w:rtl/>
          <w:lang w:bidi="ar-SA"/>
        </w:rPr>
        <w:t>‌</w:t>
      </w:r>
      <w:r w:rsidR="007A1DC4" w:rsidRPr="00AB56BA">
        <w:rPr>
          <w:rtl/>
          <w:lang w:bidi="ar-SA"/>
        </w:rPr>
        <w:t>تر می‌شود.</w:t>
      </w:r>
      <w:r w:rsidR="00451480" w:rsidRPr="00AB56BA">
        <w:rPr>
          <w:rtl/>
          <w:lang w:bidi="ar-SA"/>
        </w:rPr>
        <w:t xml:space="preserve"> پس همواره سعی کنید که در صف‌های جلوتر قرار بگیرید و راهش، این است که زودتر به مسجد بیایید. حدیث ابوهریره</w:t>
      </w:r>
      <w:r w:rsidR="00451480" w:rsidRPr="00AB56BA">
        <w:rPr>
          <w:lang w:bidi="ar-SA"/>
        </w:rPr>
        <w:sym w:font="AGA Arabesque" w:char="F074"/>
      </w:r>
      <w:r w:rsidR="00451480" w:rsidRPr="00AB56BA">
        <w:rPr>
          <w:rtl/>
          <w:lang w:bidi="ar-SA"/>
        </w:rPr>
        <w:t xml:space="preserve"> که درباره‌ی بهترین صف مردان و برترین صف زنان می‌باشد، منوط به زمانی‌ست که زنان، مصلا یا مکان ویژه‌ای برای نماز نداشته باشند و پشت سر مردان نماز بخوانند؛ اگر مکانِ خاصی از مسجد به زنان اختصاص داده شود، در این صورت بهترین صفِ آن‌ها نیز، صف نخست است که به امام ، نزدیک‌تر می‌باشد و از مردان نیز دور هستند. </w:t>
      </w:r>
      <w:r w:rsidR="00B676E9" w:rsidRPr="00AB56BA">
        <w:rPr>
          <w:rtl/>
          <w:lang w:bidi="ar-SA"/>
        </w:rPr>
        <w:t>سپس مؤلف</w:t>
      </w:r>
      <w:r w:rsidR="00312DD5" w:rsidRPr="00AB56BA">
        <w:rPr>
          <w:rFonts w:ascii="Traditional Arabic" w:cs="CTraditional Arabic"/>
          <w:rtl/>
          <w:lang w:bidi="ar-SA"/>
        </w:rPr>
        <w:t>/</w:t>
      </w:r>
      <w:r w:rsidR="00312DD5" w:rsidRPr="00AB56BA">
        <w:rPr>
          <w:rFonts w:ascii="Traditional Arabic"/>
          <w:rtl/>
          <w:lang w:bidi="ar-SA"/>
        </w:rPr>
        <w:t xml:space="preserve"> </w:t>
      </w:r>
      <w:r w:rsidR="00B676E9" w:rsidRPr="00AB56BA">
        <w:rPr>
          <w:rtl/>
          <w:lang w:bidi="ar-SA"/>
        </w:rPr>
        <w:t xml:space="preserve">حدیثی بدین مضمون آورده است که </w:t>
      </w:r>
      <w:r w:rsidR="00B676E9" w:rsidRPr="00AB56BA">
        <w:rPr>
          <w:rFonts w:ascii="Traditional Arabic"/>
          <w:rtl/>
          <w:lang w:bidi="ar-SA"/>
        </w:rPr>
        <w:t>رسول‌الله</w:t>
      </w:r>
      <w:r w:rsidR="00B676E9" w:rsidRPr="00AB56BA">
        <w:rPr>
          <w:rFonts w:ascii="Traditional Arabic"/>
          <w:lang w:bidi="ar-SA"/>
        </w:rPr>
        <w:sym w:font="AGA Arabesque" w:char="F072"/>
      </w:r>
      <w:r w:rsidR="00B676E9" w:rsidRPr="00AB56BA">
        <w:rPr>
          <w:rFonts w:ascii="Traditional Arabic"/>
          <w:rtl/>
          <w:lang w:bidi="ar-SA"/>
        </w:rPr>
        <w:t xml:space="preserve"> بر شانه‌های یارانش دست می‌کشید و آن‌ها را در صف، برابر می‌کرد و می‌فرمود: </w:t>
      </w:r>
      <w:r w:rsidR="00B676E9" w:rsidRPr="00AB56BA">
        <w:rPr>
          <w:rtl/>
          <w:lang w:bidi="ar-SA"/>
        </w:rPr>
        <w:t xml:space="preserve">«برابر بایستید و پس و پیش و بی‌نظم نایستید که دل‌هایتان دچار اختلاف می‌شود». </w:t>
      </w:r>
      <w:r w:rsidR="00325803" w:rsidRPr="00AB56BA">
        <w:rPr>
          <w:rtl/>
          <w:lang w:bidi="ar-SA"/>
        </w:rPr>
        <w:t>و در آخرین حدیث آمده است که پیامبر</w:t>
      </w:r>
      <w:r w:rsidR="00325803" w:rsidRPr="00AB56BA">
        <w:rPr>
          <w:lang w:bidi="ar-SA"/>
        </w:rPr>
        <w:sym w:font="AGA Arabesque" w:char="F072"/>
      </w:r>
      <w:r w:rsidR="00325803" w:rsidRPr="00AB56BA">
        <w:rPr>
          <w:rtl/>
          <w:lang w:bidi="ar-SA"/>
        </w:rPr>
        <w:t xml:space="preserve"> به راست کردن صف‌ها فرمان می‌داد و می‌فرمود: </w:t>
      </w:r>
      <w:r w:rsidR="00325803" w:rsidRPr="00AB56BA">
        <w:rPr>
          <w:rFonts w:ascii="Traditional Arabic"/>
          <w:rtl/>
          <w:lang w:bidi="ar-SA"/>
        </w:rPr>
        <w:t>«راست کردن صف‌ها، بخشی از کامل بودن نماز می‌باشد». و در روایتی دیگر آمده است: «راست کردن صف‌ها، بخشی از اقامه‌ی نماز است». پس دقت کنیم که صف‌هایمان را برابر و راست بگردانیم و صف‌ها را به‌ترتیب کامل کنیم و پس از پُر کردن صف‌های جلو، صف‌های پشت سر را ببندیم و در صف، کنار هم و بدون فاصله بایستیم که این امر، بخشی از کمالِ نمازمان است.</w:t>
      </w:r>
    </w:p>
    <w:p w:rsidR="00325803" w:rsidRPr="00AB56BA" w:rsidRDefault="00325803" w:rsidP="00690212">
      <w:pPr>
        <w:ind w:firstLine="0"/>
        <w:jc w:val="center"/>
        <w:rPr>
          <w:rFonts w:ascii="Traditional Arabic"/>
          <w:rtl/>
          <w:lang w:bidi="ar-SA"/>
        </w:rPr>
      </w:pPr>
      <w:r w:rsidRPr="00AB56BA">
        <w:rPr>
          <w:rFonts w:ascii="Traditional Arabic"/>
          <w:rtl/>
          <w:lang w:bidi="ar-SA"/>
        </w:rPr>
        <w:t>***</w:t>
      </w:r>
    </w:p>
    <w:p w:rsidR="00325803" w:rsidRPr="00AB56BA" w:rsidRDefault="00325803" w:rsidP="0087597C">
      <w:pPr>
        <w:spacing w:before="180" w:line="228" w:lineRule="auto"/>
        <w:rPr>
          <w:rFonts w:ascii="Traditional Arabic" w:hAnsi="Traditional Arabic"/>
          <w:sz w:val="24"/>
          <w:rtl/>
          <w:lang w:bidi="ar-SA"/>
        </w:rPr>
      </w:pPr>
      <w:r w:rsidRPr="00AB56BA">
        <w:rPr>
          <w:rStyle w:val="Char4"/>
          <w:rtl/>
          <w:lang w:bidi="ar-SA"/>
        </w:rPr>
        <w:t xml:space="preserve">1095- </w:t>
      </w:r>
      <w:r w:rsidR="006546DB" w:rsidRPr="00AB56BA">
        <w:rPr>
          <w:rStyle w:val="Char4"/>
          <w:rtl/>
          <w:lang w:bidi="ar-SA"/>
        </w:rPr>
        <w:t>وعنه قَالَ: أُقِيمَتِ الصَّلاَةُ فَأقْبَلَ عَلَيْنَا رَسُولُ اللهِ</w:t>
      </w:r>
      <w:r w:rsidR="006546DB" w:rsidRPr="00AB56BA">
        <w:rPr>
          <w:rStyle w:val="Char4"/>
          <w:b w:val="0"/>
          <w:bCs w:val="0"/>
          <w:rtl/>
          <w:lang w:bidi="ar-SA"/>
        </w:rPr>
        <w:sym w:font="AGA Arabesque" w:char="F072"/>
      </w:r>
      <w:r w:rsidR="006546DB" w:rsidRPr="00AB56BA">
        <w:rPr>
          <w:rStyle w:val="Char4"/>
          <w:rtl/>
          <w:lang w:bidi="ar-SA"/>
        </w:rPr>
        <w:t xml:space="preserve"> بِوَجْهِهِ، فَقَالَ: «أقِيمُوا صُفُوفَكُمْ وَتَرَاصُّوا؛ فَإنِّي أرَاكُمْ مِنْ وَرَاءِ ظَهْرِي».</w:t>
      </w:r>
      <w:r w:rsidR="006546DB" w:rsidRPr="00AB56BA">
        <w:rPr>
          <w:rFonts w:ascii="Traditional Arabic" w:hAnsi="Traditional Arabic"/>
          <w:sz w:val="24"/>
          <w:rtl/>
          <w:lang w:bidi="ar-SA"/>
        </w:rPr>
        <w:t xml:space="preserve"> [روایت بخاری به همین لفظ؛ و نیز </w:t>
      </w:r>
      <w:r w:rsidR="00F45FD4">
        <w:rPr>
          <w:rFonts w:ascii="Traditional Arabic" w:hAnsi="Traditional Arabic" w:hint="cs"/>
          <w:sz w:val="24"/>
          <w:rtl/>
          <w:lang w:bidi="ar-SA"/>
        </w:rPr>
        <w:br/>
      </w:r>
      <w:r w:rsidR="00F45FD4" w:rsidRPr="00F45FD4">
        <w:rPr>
          <w:rFonts w:ascii="Traditional Arabic" w:hAnsi="Traditional Arabic"/>
          <w:sz w:val="2"/>
          <w:szCs w:val="2"/>
          <w:rtl/>
          <w:lang w:bidi="ar-SA"/>
        </w:rPr>
        <w:br/>
      </w:r>
      <w:r w:rsidR="006546DB" w:rsidRPr="00AB56BA">
        <w:rPr>
          <w:rFonts w:ascii="Traditional Arabic" w:hAnsi="Traditional Arabic"/>
          <w:sz w:val="24"/>
          <w:rtl/>
          <w:lang w:bidi="ar-SA"/>
        </w:rPr>
        <w:t>روایت مسلم با همین معنا]</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71"/>
      </w:r>
      <w:r w:rsidR="00AF70A9" w:rsidRPr="00AB56BA">
        <w:rPr>
          <w:rStyle w:val="FootnoteReference"/>
          <w:rFonts w:cs="B Lotus"/>
          <w:szCs w:val="28"/>
          <w:rtl/>
          <w:lang w:bidi="ar-SA"/>
        </w:rPr>
        <w:t>)</w:t>
      </w:r>
    </w:p>
    <w:p w:rsidR="00811BEA" w:rsidRPr="00AB56BA" w:rsidRDefault="006546DB" w:rsidP="00DF06B2">
      <w:pPr>
        <w:pStyle w:val="a3"/>
        <w:spacing w:before="0"/>
        <w:rPr>
          <w:rtl/>
          <w:lang w:bidi="ar-SA"/>
        </w:rPr>
      </w:pPr>
      <w:r w:rsidRPr="00AB56BA">
        <w:rPr>
          <w:rtl/>
          <w:lang w:bidi="ar-SA"/>
        </w:rPr>
        <w:t>وفي روايةٍ للبخاري: وَكَانَ أَحَدُنَا يُلْزِقُ مَنْكِبَهُ بِمَنْكِبِ صَاحِبِهِ وَقَدَمَهُ بِقَدَمِهِ.</w:t>
      </w:r>
    </w:p>
    <w:p w:rsidR="006546DB" w:rsidRPr="00AB56BA" w:rsidRDefault="006546DB" w:rsidP="00690212">
      <w:pPr>
        <w:rPr>
          <w:rFonts w:ascii="Traditional Arabic"/>
          <w:rtl/>
          <w:lang w:bidi="ar-SA"/>
        </w:rPr>
      </w:pPr>
      <w:r w:rsidRPr="00AB56BA">
        <w:rPr>
          <w:rFonts w:ascii="Traditional Arabic"/>
          <w:b/>
          <w:bCs/>
          <w:rtl/>
          <w:lang w:bidi="ar-SA"/>
        </w:rPr>
        <w:t>ترجمه:</w:t>
      </w:r>
      <w:r w:rsidRPr="00AB56BA">
        <w:rPr>
          <w:rFonts w:ascii="Traditional Arabic"/>
          <w:rtl/>
          <w:lang w:bidi="ar-SA"/>
        </w:rPr>
        <w:t xml:space="preserve"> انس</w:t>
      </w:r>
      <w:r w:rsidRPr="00AB56BA">
        <w:rPr>
          <w:rFonts w:ascii="Traditional Arabic"/>
          <w:lang w:bidi="ar-SA"/>
        </w:rPr>
        <w:sym w:font="AGA Arabesque" w:char="F074"/>
      </w:r>
      <w:r w:rsidRPr="00AB56BA">
        <w:rPr>
          <w:rFonts w:ascii="Traditional Arabic"/>
          <w:rtl/>
          <w:lang w:bidi="ar-SA"/>
        </w:rPr>
        <w:t xml:space="preserve"> می</w:t>
      </w:r>
      <w:r w:rsidR="00830CFF" w:rsidRPr="00AB56BA">
        <w:rPr>
          <w:rFonts w:ascii="Traditional Arabic"/>
          <w:rtl/>
          <w:lang w:bidi="ar-SA"/>
        </w:rPr>
        <w:t>‌گوید: رسول‌الله</w:t>
      </w:r>
      <w:r w:rsidR="00830CFF" w:rsidRPr="00AB56BA">
        <w:rPr>
          <w:rFonts w:ascii="Traditional Arabic"/>
          <w:lang w:bidi="ar-SA"/>
        </w:rPr>
        <w:sym w:font="AGA Arabesque" w:char="F072"/>
      </w:r>
      <w:r w:rsidR="00830CFF" w:rsidRPr="00AB56BA">
        <w:rPr>
          <w:rFonts w:ascii="Traditional Arabic"/>
          <w:rtl/>
          <w:lang w:bidi="ar-SA"/>
        </w:rPr>
        <w:t xml:space="preserve"> پس از اقامه‌ی نماز رو به ما کرد و فرمود: </w:t>
      </w:r>
      <w:r w:rsidR="00CF023D" w:rsidRPr="00AB56BA">
        <w:rPr>
          <w:rFonts w:ascii="Traditional Arabic"/>
          <w:rtl/>
          <w:lang w:bidi="ar-SA"/>
        </w:rPr>
        <w:t>«</w:t>
      </w:r>
      <w:r w:rsidR="00830CFF" w:rsidRPr="00AB56BA">
        <w:rPr>
          <w:rFonts w:ascii="Traditional Arabic"/>
          <w:rtl/>
          <w:lang w:bidi="ar-SA"/>
        </w:rPr>
        <w:t>صف‌های نمازتان را راست و منظم کنید و به هم بچسبید؛ همانا من، شما را از پشت سرم می‌بینم».</w:t>
      </w:r>
    </w:p>
    <w:p w:rsidR="00830CFF" w:rsidRPr="00AB56BA" w:rsidRDefault="00830CFF" w:rsidP="00690212">
      <w:pPr>
        <w:rPr>
          <w:rFonts w:ascii="Traditional Arabic"/>
          <w:rtl/>
          <w:lang w:bidi="ar-SA"/>
        </w:rPr>
      </w:pPr>
      <w:r w:rsidRPr="00AB56BA">
        <w:rPr>
          <w:rFonts w:ascii="Traditional Arabic"/>
          <w:rtl/>
          <w:lang w:bidi="ar-SA"/>
        </w:rPr>
        <w:t>در روایتی از بخاری آمده است: هر یک از ما شانه‌ی خود را به شانه‌ی بغل‌دستی‌اش و پای خود را به پای او می‌چسباند.</w:t>
      </w:r>
    </w:p>
    <w:p w:rsidR="00FC355E" w:rsidRPr="00AB56BA" w:rsidRDefault="006F030F" w:rsidP="0087597C">
      <w:pPr>
        <w:autoSpaceDE w:val="0"/>
        <w:autoSpaceDN w:val="0"/>
        <w:adjustRightInd w:val="0"/>
        <w:spacing w:before="180" w:line="228" w:lineRule="auto"/>
        <w:ind w:firstLine="391"/>
        <w:rPr>
          <w:rFonts w:ascii="Traditional Arabic" w:hAnsi="Traditional Arabic" w:cs="Traditional Arabic"/>
          <w:sz w:val="32"/>
          <w:szCs w:val="32"/>
          <w:rtl/>
          <w:lang w:bidi="ar-SA"/>
        </w:rPr>
      </w:pPr>
      <w:r w:rsidRPr="00AB56BA">
        <w:rPr>
          <w:rStyle w:val="Char4"/>
          <w:rtl/>
          <w:lang w:bidi="ar-SA"/>
        </w:rPr>
        <w:t xml:space="preserve">1096- </w:t>
      </w:r>
      <w:r w:rsidR="00FC355E" w:rsidRPr="00AB56BA">
        <w:rPr>
          <w:rStyle w:val="Char4"/>
          <w:rtl/>
          <w:lang w:bidi="ar-SA"/>
        </w:rPr>
        <w:t xml:space="preserve">عنْ أَبِي عبدِ </w:t>
      </w:r>
      <w:r w:rsidR="006548CF" w:rsidRPr="00AB56BA">
        <w:rPr>
          <w:rStyle w:val="Char4"/>
          <w:rtl/>
          <w:lang w:bidi="ar-SA"/>
        </w:rPr>
        <w:t>الله</w:t>
      </w:r>
      <w:r w:rsidR="00FC355E" w:rsidRPr="00AB56BA">
        <w:rPr>
          <w:rStyle w:val="Char4"/>
          <w:rtl/>
          <w:lang w:bidi="ar-SA"/>
        </w:rPr>
        <w:t xml:space="preserve"> النُّعْمَانِ بْنِ بَشيِرٍ</w:t>
      </w:r>
      <w:r w:rsidR="00F80EDF" w:rsidRPr="00AB56BA">
        <w:rPr>
          <w:rFonts w:cs="(M. Aiyada Ayoub ALKobaisi)"/>
          <w:rtl/>
          <w:lang w:bidi="ar-SA"/>
        </w:rPr>
        <w:t>$</w:t>
      </w:r>
      <w:r w:rsidR="00FC355E" w:rsidRPr="00AB56BA">
        <w:rPr>
          <w:rStyle w:val="Char4"/>
          <w:rtl/>
          <w:lang w:bidi="ar-SA"/>
        </w:rPr>
        <w:t xml:space="preserve"> قال: سمِعْتُ رسولَ </w:t>
      </w:r>
      <w:r w:rsidR="006548CF" w:rsidRPr="00AB56BA">
        <w:rPr>
          <w:rStyle w:val="Char4"/>
          <w:rtl/>
          <w:lang w:bidi="ar-SA"/>
        </w:rPr>
        <w:t>الله</w:t>
      </w:r>
      <w:r w:rsidR="00FC355E" w:rsidRPr="00AB56BA">
        <w:rPr>
          <w:rStyle w:val="Char4"/>
          <w:b w:val="0"/>
          <w:bCs w:val="0"/>
          <w:rtl/>
          <w:lang w:bidi="ar-SA"/>
        </w:rPr>
        <w:sym w:font="AGA Arabesque" w:char="F072"/>
      </w:r>
      <w:r w:rsidR="00FC355E" w:rsidRPr="00AB56BA">
        <w:rPr>
          <w:rStyle w:val="Char4"/>
          <w:rtl/>
          <w:lang w:bidi="ar-SA"/>
        </w:rPr>
        <w:t xml:space="preserve"> يقول: «لَتُسَوُّنَّ صُفُوفَكُمْ أَوْ لَيُخَالِفَنَّ </w:t>
      </w:r>
      <w:r w:rsidR="006548CF" w:rsidRPr="00AB56BA">
        <w:rPr>
          <w:rStyle w:val="Char4"/>
          <w:rtl/>
          <w:lang w:bidi="ar-SA"/>
        </w:rPr>
        <w:t>الله</w:t>
      </w:r>
      <w:r w:rsidR="00FC355E" w:rsidRPr="00AB56BA">
        <w:rPr>
          <w:rStyle w:val="Char4"/>
          <w:rtl/>
          <w:lang w:bidi="ar-SA"/>
        </w:rPr>
        <w:t xml:space="preserve"> بَيْنَ وُجُوهِكمْ».</w:t>
      </w:r>
      <w:r w:rsidR="00FC355E" w:rsidRPr="00AB56BA">
        <w:rPr>
          <w:rFonts w:ascii="Traditional Arabic" w:hAnsi="Traditional Arabic"/>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72"/>
      </w:r>
      <w:r w:rsidR="00AF70A9" w:rsidRPr="00AB56BA">
        <w:rPr>
          <w:rStyle w:val="FootnoteReference"/>
          <w:rFonts w:cs="B Lotus"/>
          <w:szCs w:val="28"/>
          <w:rtl/>
          <w:lang w:bidi="ar-SA"/>
        </w:rPr>
        <w:t>)</w:t>
      </w:r>
    </w:p>
    <w:p w:rsidR="00FC355E" w:rsidRPr="00AB56BA" w:rsidRDefault="00FC355E" w:rsidP="0087597C">
      <w:pPr>
        <w:pStyle w:val="a3"/>
        <w:spacing w:before="0"/>
        <w:rPr>
          <w:rtl/>
          <w:lang w:bidi="ar-SA"/>
        </w:rPr>
      </w:pPr>
      <w:r w:rsidRPr="00AB56BA">
        <w:rPr>
          <w:rtl/>
          <w:lang w:bidi="ar-SA"/>
        </w:rPr>
        <w:t>وفي روايةٍ لِمْسلم: كان رسولُ اللُّه</w:t>
      </w:r>
      <w:r w:rsidRPr="00AB56BA">
        <w:rPr>
          <w:b w:val="0"/>
          <w:bCs w:val="0"/>
          <w:rtl/>
          <w:lang w:bidi="ar-SA"/>
        </w:rPr>
        <w:sym w:font="AGA Arabesque" w:char="F072"/>
      </w:r>
      <w:r w:rsidRPr="00AB56BA">
        <w:rPr>
          <w:rtl/>
          <w:lang w:bidi="ar-SA"/>
        </w:rPr>
        <w:t xml:space="preserve"> يُسَوِّي صُفُوفَنَا حَتَّى كأَنَّمَا يُسَوي بِهَا الْقِداحَ حَتَّى إِذَا رأَى أَنَّا قَدْ عَقَلْنَا عَنْهُ ثُمَّ خَرَجَ يَومًا، فقامَ حتَّى كَادَ أَنْ يكبِّر، فَرأَى رجُلا بادِياً صدْرُهُ فقال: «عِبادَ </w:t>
      </w:r>
      <w:r w:rsidR="006548CF" w:rsidRPr="00AB56BA">
        <w:rPr>
          <w:rtl/>
          <w:lang w:bidi="ar-SA"/>
        </w:rPr>
        <w:t>الله</w:t>
      </w:r>
      <w:r w:rsidRPr="00AB56BA">
        <w:rPr>
          <w:rtl/>
          <w:lang w:bidi="ar-SA"/>
        </w:rPr>
        <w:t xml:space="preserve"> لَتُسوُّنَّ صُفوفَكُمْ أَوْ لَيُخَالِفَنَّ </w:t>
      </w:r>
      <w:r w:rsidR="006548CF" w:rsidRPr="00AB56BA">
        <w:rPr>
          <w:rtl/>
          <w:lang w:bidi="ar-SA"/>
        </w:rPr>
        <w:t>الله</w:t>
      </w:r>
      <w:r w:rsidRPr="00AB56BA">
        <w:rPr>
          <w:rtl/>
          <w:lang w:bidi="ar-SA"/>
        </w:rPr>
        <w:t xml:space="preserve"> بيْن وُجُوهِكُمْ».</w:t>
      </w:r>
    </w:p>
    <w:p w:rsidR="00FC355E" w:rsidRPr="00AB56BA" w:rsidRDefault="00FC355E" w:rsidP="00690212">
      <w:pPr>
        <w:rPr>
          <w:rtl/>
          <w:lang w:bidi="ar-SA"/>
        </w:rPr>
      </w:pPr>
      <w:r w:rsidRPr="00AB56BA">
        <w:rPr>
          <w:b/>
          <w:bCs/>
          <w:rtl/>
          <w:lang w:bidi="ar-SA"/>
        </w:rPr>
        <w:t>ترجمه:</w:t>
      </w:r>
      <w:r w:rsidRPr="00AB56BA">
        <w:rPr>
          <w:rtl/>
          <w:lang w:bidi="ar-SA"/>
        </w:rPr>
        <w:t xml:space="preserve"> ابوعبدالله، نعمان بن بشیر</w:t>
      </w:r>
      <w:r w:rsidR="00CF023D" w:rsidRPr="00AB56BA">
        <w:rPr>
          <w:rFonts w:cs="(M. Aiyada Ayoub ALKobaisi)"/>
          <w:rtl/>
          <w:lang w:bidi="ar-SA"/>
        </w:rPr>
        <w:t>$</w:t>
      </w:r>
      <w:r w:rsidRPr="00AB56BA">
        <w:rPr>
          <w:rtl/>
          <w:lang w:bidi="ar-SA"/>
        </w:rPr>
        <w:t xml:space="preserve"> می‌گوید: شنیدم که رسول‌الله</w:t>
      </w:r>
      <w:r w:rsidRPr="00AB56BA">
        <w:rPr>
          <w:lang w:bidi="ar-SA"/>
        </w:rPr>
        <w:sym w:font="AGA Arabesque" w:char="F072"/>
      </w:r>
      <w:r w:rsidRPr="00AB56BA">
        <w:rPr>
          <w:rtl/>
          <w:lang w:bidi="ar-SA"/>
        </w:rPr>
        <w:t xml:space="preserve"> فرمود: «صف‌هایتان را (هنگام نماز) راست کنید؛ وگرنه،</w:t>
      </w:r>
      <w:r w:rsidR="00E207BE" w:rsidRPr="00AB56BA">
        <w:rPr>
          <w:rtl/>
          <w:lang w:bidi="ar-SA"/>
        </w:rPr>
        <w:t xml:space="preserve"> الله</w:t>
      </w:r>
      <w:r w:rsidRPr="00AB56BA">
        <w:rPr>
          <w:rtl/>
          <w:lang w:bidi="ar-SA"/>
        </w:rPr>
        <w:t xml:space="preserve"> چهره‌هایتان را مسخ می‌کند (یا در میان شما اختلاف و کینه می‌اندازد)».</w:t>
      </w:r>
    </w:p>
    <w:p w:rsidR="00FC355E" w:rsidRDefault="00FC355E" w:rsidP="00690212">
      <w:pPr>
        <w:rPr>
          <w:rtl/>
          <w:lang w:bidi="ar-SA"/>
        </w:rPr>
      </w:pPr>
      <w:r w:rsidRPr="00AB56BA">
        <w:rPr>
          <w:rtl/>
          <w:lang w:bidi="ar-SA"/>
        </w:rPr>
        <w:t>در روایتی از مسلم آمده است که نعمان</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همواره صف‌های ما را مانند تیرها، راست و برابر می‌ساخت تا این‌که دریافت که ما، خود این کار را یاد گرفته‌ایم (و رعایت می‌کنیم). روزی برای اقامه‌ی نماز آمد و نزدیک بود تکبیر بگوید که چشمش به مردی افتاد که سینه‌اش جلوتر از صف بود. فرمود: «ای بندگان الله! صف‌هایتان را (هنگام نماز) راست کنید؛ وگرنه، بیم آن می‌رود که الله، چهره‌هایتان را مسخ کند (یا در میان شما اختلاف و کینه بیندازد)».</w:t>
      </w:r>
    </w:p>
    <w:p w:rsidR="00F45FD4" w:rsidRPr="00AB56BA" w:rsidRDefault="00F45FD4" w:rsidP="00690212">
      <w:pPr>
        <w:rPr>
          <w:rtl/>
          <w:lang w:bidi="ar-SA"/>
        </w:rPr>
      </w:pPr>
    </w:p>
    <w:p w:rsidR="006F030F" w:rsidRPr="00AB56BA" w:rsidRDefault="00CF023D" w:rsidP="006548CF">
      <w:pPr>
        <w:ind w:firstLine="0"/>
        <w:jc w:val="center"/>
        <w:rPr>
          <w:rFonts w:ascii="Traditional Arabic"/>
          <w:b/>
          <w:bCs/>
          <w:sz w:val="32"/>
          <w:szCs w:val="32"/>
          <w:rtl/>
          <w:lang w:bidi="ar-SA"/>
        </w:rPr>
      </w:pPr>
      <w:r w:rsidRPr="00AB56BA">
        <w:rPr>
          <w:rFonts w:ascii="Traditional Arabic"/>
          <w:b/>
          <w:bCs/>
          <w:sz w:val="32"/>
          <w:szCs w:val="32"/>
          <w:rtl/>
          <w:lang w:bidi="ar-SA"/>
        </w:rPr>
        <w:t>شرح</w:t>
      </w:r>
    </w:p>
    <w:p w:rsidR="006F030F" w:rsidRPr="00AB56BA" w:rsidRDefault="00CF023D" w:rsidP="00690212">
      <w:pPr>
        <w:rPr>
          <w:rtl/>
          <w:lang w:bidi="ar-SA"/>
        </w:rPr>
      </w:pPr>
      <w:r w:rsidRPr="00AB56BA">
        <w:rPr>
          <w:rFonts w:ascii="Traditional Arabic"/>
          <w:rtl/>
          <w:lang w:bidi="ar-SA"/>
        </w:rPr>
        <w:t>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Fonts w:ascii="Traditional Arabic"/>
          <w:rtl/>
          <w:lang w:bidi="ar-SA"/>
        </w:rPr>
        <w:t>حدیثی بدین مضمون نقل کرده است که انس</w:t>
      </w:r>
      <w:r w:rsidRPr="00AB56BA">
        <w:rPr>
          <w:rFonts w:ascii="Traditional Arabic"/>
          <w:lang w:bidi="ar-SA"/>
        </w:rPr>
        <w:sym w:font="AGA Arabesque" w:char="F074"/>
      </w:r>
      <w:r w:rsidRPr="00AB56BA">
        <w:rPr>
          <w:rFonts w:ascii="Traditional Arabic"/>
          <w:rtl/>
          <w:lang w:bidi="ar-SA"/>
        </w:rPr>
        <w:t xml:space="preserve"> می‌گوید: رسول‌الله</w:t>
      </w:r>
      <w:r w:rsidRPr="00AB56BA">
        <w:rPr>
          <w:rFonts w:ascii="Traditional Arabic"/>
          <w:lang w:bidi="ar-SA"/>
        </w:rPr>
        <w:sym w:font="AGA Arabesque" w:char="F072"/>
      </w:r>
      <w:r w:rsidRPr="00AB56BA">
        <w:rPr>
          <w:rFonts w:ascii="Traditional Arabic"/>
          <w:rtl/>
          <w:lang w:bidi="ar-SA"/>
        </w:rPr>
        <w:t xml:space="preserve"> صف‌ها را راست و منظم می‌کرد و رو به مردم می‌نمود و می‌فرمود: «صف‌های نمازتان را راست و منظم کنید و به هم بچسبید؛ همانا من، شما را از پشت سرم می‌بینم». بدین‌سان رسول‌الله</w:t>
      </w:r>
      <w:r w:rsidRPr="00AB56BA">
        <w:rPr>
          <w:rFonts w:ascii="Traditional Arabic"/>
          <w:lang w:bidi="ar-SA"/>
        </w:rPr>
        <w:sym w:font="AGA Arabesque" w:char="F072"/>
      </w:r>
      <w:r w:rsidRPr="00AB56BA">
        <w:rPr>
          <w:rFonts w:ascii="Traditional Arabic"/>
          <w:rtl/>
          <w:lang w:bidi="ar-SA"/>
        </w:rPr>
        <w:t xml:space="preserve"> مردم را به راست کردن صف‌ها امر کرد و به آنان خبر داد که آن‌ها را از پشت سرَش می‌بیند؛ این، ویژه‌ی پیامبر</w:t>
      </w:r>
      <w:r w:rsidRPr="00AB56BA">
        <w:rPr>
          <w:rFonts w:ascii="Traditional Arabic"/>
          <w:lang w:bidi="ar-SA"/>
        </w:rPr>
        <w:sym w:font="AGA Arabesque" w:char="F072"/>
      </w:r>
      <w:r w:rsidRPr="00AB56BA">
        <w:rPr>
          <w:rFonts w:ascii="Traditional Arabic"/>
          <w:rtl/>
          <w:lang w:bidi="ar-SA"/>
        </w:rPr>
        <w:t xml:space="preserve"> بوده است؛ آن‌هم در این حالتِ معین، یعنی در هنگامِ نماز و در سایر اوقات چیزی را از پشت سرَش نمی‌دید. در حدیث نعمان بن بشیر</w:t>
      </w:r>
      <w:r w:rsidR="00CE2685" w:rsidRPr="00AB56BA">
        <w:rPr>
          <w:rFonts w:ascii="Traditional Arabic" w:cs="(M. Aiyada Ayoub ALKobaisi)"/>
          <w:rtl/>
          <w:lang w:bidi="ar-SA"/>
        </w:rPr>
        <w:t>$</w:t>
      </w:r>
      <w:r w:rsidR="00CE2685" w:rsidRPr="00AB56BA">
        <w:rPr>
          <w:rFonts w:ascii="Traditional Arabic"/>
          <w:rtl/>
          <w:lang w:bidi="ar-SA"/>
        </w:rPr>
        <w:t xml:space="preserve"> آمده است که پیامبر</w:t>
      </w:r>
      <w:r w:rsidR="00CE2685" w:rsidRPr="00AB56BA">
        <w:rPr>
          <w:rFonts w:ascii="Traditional Arabic"/>
          <w:lang w:bidi="ar-SA"/>
        </w:rPr>
        <w:sym w:font="AGA Arabesque" w:char="F072"/>
      </w:r>
      <w:r w:rsidR="00CE2685" w:rsidRPr="00AB56BA">
        <w:rPr>
          <w:rFonts w:ascii="Traditional Arabic"/>
          <w:rtl/>
          <w:lang w:bidi="ar-SA"/>
        </w:rPr>
        <w:t xml:space="preserve"> فرمود: </w:t>
      </w:r>
      <w:r w:rsidR="00CE2685" w:rsidRPr="00AB56BA">
        <w:rPr>
          <w:rStyle w:val="Char7"/>
          <w:rtl/>
          <w:lang w:bidi="ar-SA"/>
        </w:rPr>
        <w:t xml:space="preserve">«لَتُسَوُّنَّ صُفُوفَكُمْ أَوْ لَيُخَالِفَنَّ </w:t>
      </w:r>
      <w:r w:rsidR="006548CF" w:rsidRPr="00AB56BA">
        <w:rPr>
          <w:rStyle w:val="Char7"/>
          <w:rtl/>
          <w:lang w:bidi="ar-SA"/>
        </w:rPr>
        <w:t>الله</w:t>
      </w:r>
      <w:r w:rsidR="00CE2685" w:rsidRPr="00AB56BA">
        <w:rPr>
          <w:rStyle w:val="Char7"/>
          <w:rtl/>
          <w:lang w:bidi="ar-SA"/>
        </w:rPr>
        <w:t xml:space="preserve"> بَيْنَ وُجُوهِكمْ»</w:t>
      </w:r>
      <w:r w:rsidR="00CE2685" w:rsidRPr="00AB56BA">
        <w:rPr>
          <w:rFonts w:ascii="Traditional Arabic"/>
          <w:rtl/>
          <w:lang w:bidi="ar-SA"/>
        </w:rPr>
        <w:t>؛ یعنی: «صف‌های نمازتان را راست و منظم کنید». درباره‌ی مفهوم عبارت دوم، دو دیدگاه وجود دارد؛ برخی از علما گفته‌اند: این عبارت بدین معناست که اگر صف‌هایتان را راست نکنید، الله متعال چهره‌هایتان را مسخ</w:t>
      </w:r>
      <w:r w:rsidR="00F45692" w:rsidRPr="00AB56BA">
        <w:rPr>
          <w:rFonts w:ascii="Traditional Arabic"/>
          <w:rtl/>
          <w:lang w:bidi="ar-SA"/>
        </w:rPr>
        <w:t xml:space="preserve"> </w:t>
      </w:r>
      <w:r w:rsidR="00CE2685" w:rsidRPr="00AB56BA">
        <w:rPr>
          <w:rFonts w:ascii="Traditional Arabic"/>
          <w:rtl/>
          <w:lang w:bidi="ar-SA"/>
        </w:rPr>
        <w:t>می‌کند و معنای دومی که برایش گفته‌اند، این است که: اگر صف‌هایتان راست و منظم نباشد، دچار اختلاف نظر و در نتیجه تفرقه و کینه می‌شوید؛ این</w:t>
      </w:r>
      <w:r w:rsidR="005512BE" w:rsidRPr="00AB56BA">
        <w:rPr>
          <w:rFonts w:ascii="Traditional Arabic"/>
          <w:rtl/>
          <w:lang w:bidi="ar-SA"/>
        </w:rPr>
        <w:t xml:space="preserve"> معنا که</w:t>
      </w:r>
      <w:r w:rsidR="00CE2685" w:rsidRPr="00AB56BA">
        <w:rPr>
          <w:rFonts w:ascii="Traditional Arabic"/>
          <w:rtl/>
          <w:lang w:bidi="ar-SA"/>
        </w:rPr>
        <w:t xml:space="preserve"> </w:t>
      </w:r>
      <w:r w:rsidR="005512BE" w:rsidRPr="00AB56BA">
        <w:rPr>
          <w:rFonts w:ascii="Traditional Arabic"/>
          <w:rtl/>
          <w:lang w:bidi="ar-SA"/>
        </w:rPr>
        <w:t xml:space="preserve">صحیح‌تر است، </w:t>
      </w:r>
      <w:r w:rsidR="00CE2685" w:rsidRPr="00AB56BA">
        <w:rPr>
          <w:rFonts w:ascii="Traditional Arabic"/>
          <w:rtl/>
          <w:lang w:bidi="ar-SA"/>
        </w:rPr>
        <w:t xml:space="preserve">همانند حدیث پیشین </w:t>
      </w:r>
      <w:r w:rsidR="005512BE" w:rsidRPr="00AB56BA">
        <w:rPr>
          <w:rFonts w:ascii="Traditional Arabic"/>
          <w:rtl/>
          <w:lang w:bidi="ar-SA"/>
        </w:rPr>
        <w:t>می‌باشد</w:t>
      </w:r>
      <w:r w:rsidR="00CE2685" w:rsidRPr="00AB56BA">
        <w:rPr>
          <w:rFonts w:ascii="Traditional Arabic"/>
          <w:rtl/>
          <w:lang w:bidi="ar-SA"/>
        </w:rPr>
        <w:t xml:space="preserve"> که در آن آمده بود: </w:t>
      </w:r>
      <w:r w:rsidR="005512BE" w:rsidRPr="00AB56BA">
        <w:rPr>
          <w:rStyle w:val="Char7"/>
          <w:rtl/>
          <w:lang w:bidi="ar-SA"/>
        </w:rPr>
        <w:t>«ولا تَخْتَلِفُوا فَتَخْتَلِفَ قُلُوبُكُمْ»</w:t>
      </w:r>
      <w:r w:rsidR="005512BE" w:rsidRPr="00AB56BA">
        <w:rPr>
          <w:rFonts w:ascii="Traditional Arabic"/>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73"/>
      </w:r>
      <w:r w:rsidR="00AF70A9" w:rsidRPr="00AB56BA">
        <w:rPr>
          <w:rStyle w:val="FootnoteReference"/>
          <w:rFonts w:cs="B Lotus"/>
          <w:szCs w:val="28"/>
          <w:rtl/>
          <w:lang w:bidi="ar-SA"/>
        </w:rPr>
        <w:t>)</w:t>
      </w:r>
      <w:r w:rsidR="005512BE" w:rsidRPr="00AB56BA">
        <w:rPr>
          <w:rFonts w:ascii="Traditional Arabic"/>
          <w:rtl/>
          <w:lang w:bidi="ar-SA"/>
        </w:rPr>
        <w:t xml:space="preserve"> یعنی: «</w:t>
      </w:r>
      <w:r w:rsidR="005512BE" w:rsidRPr="00AB56BA">
        <w:rPr>
          <w:rtl/>
          <w:lang w:bidi="ar-SA"/>
        </w:rPr>
        <w:t>پس و پیش و نا‌نظم نایستید که دل‌هایتان دچار اختلاف می‌شود».</w:t>
      </w:r>
      <w:r w:rsidR="00221335" w:rsidRPr="00AB56BA">
        <w:rPr>
          <w:rtl/>
          <w:lang w:bidi="ar-SA"/>
        </w:rPr>
        <w:t xml:space="preserve"> روشن است که اختلاف ظاهری، </w:t>
      </w:r>
      <w:r w:rsidR="009F4B91" w:rsidRPr="00AB56BA">
        <w:rPr>
          <w:rtl/>
          <w:lang w:bidi="ar-SA"/>
        </w:rPr>
        <w:t>به اختلاف</w:t>
      </w:r>
      <w:r w:rsidR="009826A8" w:rsidRPr="00AB56BA">
        <w:rPr>
          <w:rtl/>
          <w:lang w:bidi="ar-SA"/>
        </w:rPr>
        <w:t xml:space="preserve"> </w:t>
      </w:r>
      <w:r w:rsidR="009F4B91" w:rsidRPr="00AB56BA">
        <w:rPr>
          <w:rtl/>
          <w:lang w:bidi="ar-SA"/>
        </w:rPr>
        <w:t>باطنی و قلبی می‌انجامد که به‌مراتب بدتر و زیان‌بارتر است.</w:t>
      </w:r>
    </w:p>
    <w:p w:rsidR="009F4B91" w:rsidRPr="00AB56BA" w:rsidRDefault="009F4B91" w:rsidP="00690212">
      <w:pPr>
        <w:rPr>
          <w:rtl/>
          <w:lang w:bidi="ar-SA"/>
        </w:rPr>
      </w:pPr>
      <w:r w:rsidRPr="00AB56BA">
        <w:rPr>
          <w:rtl/>
          <w:lang w:bidi="ar-SA"/>
        </w:rPr>
        <w:t xml:space="preserve">چکیده‌ی این باب، این است که </w:t>
      </w:r>
      <w:r w:rsidR="006770FE" w:rsidRPr="00AB56BA">
        <w:rPr>
          <w:rtl/>
          <w:lang w:bidi="ar-SA"/>
        </w:rPr>
        <w:t>نمازگزاران</w:t>
      </w:r>
      <w:r w:rsidRPr="00AB56BA">
        <w:rPr>
          <w:rtl/>
          <w:lang w:bidi="ar-SA"/>
        </w:rPr>
        <w:t xml:space="preserve"> باید صف</w:t>
      </w:r>
      <w:r w:rsidR="006770FE" w:rsidRPr="00AB56BA">
        <w:rPr>
          <w:rtl/>
          <w:lang w:bidi="ar-SA"/>
        </w:rPr>
        <w:t>‌های نمازش</w:t>
      </w:r>
      <w:r w:rsidRPr="00AB56BA">
        <w:rPr>
          <w:rtl/>
          <w:lang w:bidi="ar-SA"/>
        </w:rPr>
        <w:t xml:space="preserve">ان را به ترتیب ذیل، </w:t>
      </w:r>
      <w:r w:rsidR="006770FE" w:rsidRPr="00AB56BA">
        <w:rPr>
          <w:rtl/>
          <w:lang w:bidi="ar-SA"/>
        </w:rPr>
        <w:t>راست و منظم کنند</w:t>
      </w:r>
      <w:r w:rsidRPr="00AB56BA">
        <w:rPr>
          <w:rtl/>
          <w:lang w:bidi="ar-SA"/>
        </w:rPr>
        <w:t>:</w:t>
      </w:r>
    </w:p>
    <w:p w:rsidR="008851C3" w:rsidRPr="00F45FD4" w:rsidRDefault="006770FE" w:rsidP="0089371F">
      <w:pPr>
        <w:numPr>
          <w:ilvl w:val="0"/>
          <w:numId w:val="6"/>
        </w:numPr>
        <w:ind w:left="0" w:firstLine="386"/>
        <w:rPr>
          <w:rFonts w:ascii="Traditional Arabic" w:hAnsi="Traditional Arabic"/>
          <w:spacing w:val="-2"/>
          <w:lang w:bidi="ar-SA"/>
        </w:rPr>
      </w:pPr>
      <w:r w:rsidRPr="00F45FD4">
        <w:rPr>
          <w:rFonts w:ascii="Traditional Arabic" w:hAnsi="Traditional Arabic"/>
          <w:spacing w:val="-2"/>
          <w:rtl/>
          <w:lang w:bidi="ar-SA"/>
        </w:rPr>
        <w:t>هیچ‌کس پس و پیش نایستد؛ بلکه همه برابر و در یک خط راست قرار بگیرند. چنان‌که هر یک از صحابه برای منظم کردن صف‌، پایش را به پای بغل‌دستی</w:t>
      </w:r>
      <w:r w:rsidR="009826A8" w:rsidRPr="00F45FD4">
        <w:rPr>
          <w:rFonts w:ascii="Traditional Arabic" w:hAnsi="Traditional Arabic"/>
          <w:spacing w:val="-2"/>
          <w:rtl/>
          <w:lang w:bidi="ar-SA"/>
        </w:rPr>
        <w:t>‌</w:t>
      </w:r>
      <w:r w:rsidRPr="00F45FD4">
        <w:rPr>
          <w:rFonts w:ascii="Traditional Arabic" w:hAnsi="Traditional Arabic"/>
          <w:spacing w:val="-2"/>
          <w:rtl/>
          <w:lang w:bidi="ar-SA"/>
        </w:rPr>
        <w:t>اش و نیز شانه‌ی خود را</w:t>
      </w:r>
      <w:r w:rsidR="00824CB5" w:rsidRPr="00F45FD4">
        <w:rPr>
          <w:rFonts w:ascii="Traditional Arabic" w:hAnsi="Traditional Arabic" w:hint="cs"/>
          <w:spacing w:val="-2"/>
          <w:rtl/>
          <w:lang w:bidi="ar-SA"/>
        </w:rPr>
        <w:t xml:space="preserve"> به</w:t>
      </w:r>
      <w:r w:rsidRPr="00F45FD4">
        <w:rPr>
          <w:rFonts w:ascii="Traditional Arabic" w:hAnsi="Traditional Arabic"/>
          <w:spacing w:val="-2"/>
          <w:rtl/>
          <w:lang w:bidi="ar-SA"/>
        </w:rPr>
        <w:t xml:space="preserve"> شانه‌ی او می‌چسباند</w:t>
      </w:r>
      <w:r w:rsidR="00C8710B" w:rsidRPr="00F45FD4">
        <w:rPr>
          <w:rFonts w:ascii="Traditional Arabic" w:hAnsi="Traditional Arabic"/>
          <w:spacing w:val="-2"/>
          <w:rtl/>
          <w:lang w:bidi="ar-SA"/>
        </w:rPr>
        <w:t xml:space="preserve">. این، بیان‌گرِ اشتباه کسی‌ست که وقتی در صف قرار می‌گیرد، پاهایش را آن‌قدر باز می‌کند تا به پای دو نفری که در بغل‌دست او هستند، بچسبد و شانه‌هایشان از </w:t>
      </w:r>
      <w:r w:rsidR="00B83EAE" w:rsidRPr="00F45FD4">
        <w:rPr>
          <w:rFonts w:ascii="Traditional Arabic" w:hAnsi="Traditional Arabic"/>
          <w:spacing w:val="-2"/>
          <w:rtl/>
          <w:lang w:bidi="ar-SA"/>
        </w:rPr>
        <w:t>یک‌دیگر</w:t>
      </w:r>
      <w:r w:rsidR="00C8710B" w:rsidRPr="00F45FD4">
        <w:rPr>
          <w:rFonts w:ascii="Traditional Arabic" w:hAnsi="Traditional Arabic"/>
          <w:spacing w:val="-2"/>
          <w:rtl/>
          <w:lang w:bidi="ar-SA"/>
        </w:rPr>
        <w:t xml:space="preserve"> فاصله دارد؛ این، بدعت و بر خلافِ سنت است. سنت، این است که علاوه بر پاها، شانه‌ها نیز باید به‌هم چسبیده باشد.</w:t>
      </w:r>
    </w:p>
    <w:p w:rsidR="009F4B91" w:rsidRPr="00AB56BA" w:rsidRDefault="008851C3" w:rsidP="0089371F">
      <w:pPr>
        <w:numPr>
          <w:ilvl w:val="0"/>
          <w:numId w:val="6"/>
        </w:numPr>
        <w:ind w:left="0" w:firstLine="386"/>
        <w:rPr>
          <w:rFonts w:ascii="Traditional Arabic"/>
          <w:lang w:bidi="ar-SA"/>
        </w:rPr>
      </w:pPr>
      <w:r w:rsidRPr="00AB56BA">
        <w:rPr>
          <w:rFonts w:ascii="Traditional Arabic"/>
          <w:rtl/>
          <w:lang w:bidi="ar-SA"/>
        </w:rPr>
        <w:t>یکی از مواردِ مهم در منظم کردن صف‌ها، این است که صف‌ها به ترتیب کامل و پُر شود؛ یعنی تا زمانی‌که یک صف کامل نشده است، نباید صف بعدی را ببندیم. صف نخست که کامل شد، صف دوم را می‌بندند و پس از تکمیل صف دوم، در صف سوم می‌ایستند و به همین ترتیب تا آخِر.</w:t>
      </w:r>
    </w:p>
    <w:p w:rsidR="008851C3" w:rsidRPr="00AB56BA" w:rsidRDefault="008851C3" w:rsidP="0089371F">
      <w:pPr>
        <w:numPr>
          <w:ilvl w:val="0"/>
          <w:numId w:val="6"/>
        </w:numPr>
        <w:ind w:left="0" w:firstLine="386"/>
        <w:rPr>
          <w:rFonts w:ascii="Traditional Arabic"/>
          <w:lang w:bidi="ar-SA"/>
        </w:rPr>
      </w:pPr>
      <w:r w:rsidRPr="00AB56BA">
        <w:rPr>
          <w:rFonts w:ascii="Traditional Arabic"/>
          <w:rtl/>
          <w:lang w:bidi="ar-SA"/>
        </w:rPr>
        <w:t>وقتی در نماز جماعت علاوه بر مردان، زنان نیز حضور دارند، زنان باید تا آن‌جا که ممکن است دور از مردان صف ببندند؛ زیرا بهترین صفِ زن‌ها، آخرین صفِ آن‌هاست و بدترین صفشان، نخستین صف آنان می‌باشد.</w:t>
      </w:r>
    </w:p>
    <w:p w:rsidR="008851C3" w:rsidRPr="00AB56BA" w:rsidRDefault="008851C3" w:rsidP="0089371F">
      <w:pPr>
        <w:numPr>
          <w:ilvl w:val="0"/>
          <w:numId w:val="6"/>
        </w:numPr>
        <w:ind w:left="0" w:firstLine="386"/>
        <w:rPr>
          <w:rFonts w:ascii="Traditional Arabic"/>
          <w:lang w:bidi="ar-SA"/>
        </w:rPr>
      </w:pPr>
      <w:r w:rsidRPr="00AB56BA">
        <w:rPr>
          <w:rFonts w:ascii="Traditional Arabic"/>
          <w:rtl/>
          <w:lang w:bidi="ar-SA"/>
        </w:rPr>
        <w:t>پُر کردن جاهای خالی؛ یعنی خالی گذاشتن جا در میان صف‌ها برای شیاطین، درست نیست. زیرا این، یک آزمون و امتحان الاهی‌ست که شیطان‌ها بر انسان‌ها چیره می‌شوند و همین‌که در میان صف جای خالی ببینند، در میان نمازگ</w:t>
      </w:r>
      <w:r w:rsidR="00581710" w:rsidRPr="00AB56BA">
        <w:rPr>
          <w:rFonts w:ascii="Traditional Arabic"/>
          <w:rtl/>
          <w:lang w:bidi="ar-SA"/>
        </w:rPr>
        <w:t>زا</w:t>
      </w:r>
      <w:r w:rsidRPr="00AB56BA">
        <w:rPr>
          <w:rFonts w:ascii="Traditional Arabic"/>
          <w:rtl/>
          <w:lang w:bidi="ar-SA"/>
        </w:rPr>
        <w:t>ران جاگیری نموده، حواسشان را پَرت می‌کنند.</w:t>
      </w:r>
    </w:p>
    <w:p w:rsidR="00581710" w:rsidRPr="00AB56BA" w:rsidRDefault="00581710" w:rsidP="00824CB5">
      <w:pPr>
        <w:numPr>
          <w:ilvl w:val="0"/>
          <w:numId w:val="6"/>
        </w:numPr>
        <w:ind w:left="0" w:firstLine="386"/>
        <w:rPr>
          <w:rFonts w:ascii="Traditional Arabic"/>
          <w:lang w:bidi="ar-SA"/>
        </w:rPr>
      </w:pPr>
      <w:r w:rsidRPr="00AB56BA">
        <w:rPr>
          <w:rFonts w:ascii="Traditional Arabic"/>
          <w:rtl/>
          <w:lang w:bidi="ar-SA"/>
        </w:rPr>
        <w:t>از دیگر مواردِ مهم در تکمیل صف‌ها، این است که اگر جماعت حاضر سه نفر باشند، یکی از آنان امام می‌شود و دو نفر دیگر پشت سَرَش قرار می‌گیرند؛ فرقی نمی‌کند که این دو مقتدی، هر دو بالغ یا هر دو خردسال باشند و نیز تفاوتی ندارد که یکی از آن‌ها بالغ و دیگری، نابالغ باشد؛ بلکه پُشت سرِ امام می‌ایستند. زیرا از پیامبر</w:t>
      </w:r>
      <w:r w:rsidRPr="00AB56BA">
        <w:rPr>
          <w:rFonts w:ascii="Traditional Arabic"/>
          <w:lang w:bidi="ar-SA"/>
        </w:rPr>
        <w:sym w:font="AGA Arabesque" w:char="F072"/>
      </w:r>
      <w:r w:rsidRPr="00AB56BA">
        <w:rPr>
          <w:rFonts w:ascii="Traditional Arabic"/>
          <w:rtl/>
          <w:lang w:bidi="ar-SA"/>
        </w:rPr>
        <w:t xml:space="preserve"> ثابت شده که در نماز نافله به همین شکل عمل کرد؛ یعنی مقتدیانش پشت سَرَش ایستادند و نماز فرض با نماز نافله تف</w:t>
      </w:r>
      <w:r w:rsidR="00824CB5" w:rsidRPr="00AB56BA">
        <w:rPr>
          <w:rFonts w:ascii="Traditional Arabic" w:hint="cs"/>
          <w:rtl/>
          <w:lang w:bidi="ar-SA"/>
        </w:rPr>
        <w:t>ا</w:t>
      </w:r>
      <w:r w:rsidRPr="00AB56BA">
        <w:rPr>
          <w:rFonts w:ascii="Traditional Arabic"/>
          <w:rtl/>
          <w:lang w:bidi="ar-SA"/>
        </w:rPr>
        <w:t>وتی ندارد؛ مگر در موارد خاصّی که بنا بر دلایل شرعی ثابت شده است.</w:t>
      </w:r>
    </w:p>
    <w:p w:rsidR="00581710" w:rsidRPr="00AB56BA" w:rsidRDefault="00581710" w:rsidP="00690212">
      <w:pPr>
        <w:ind w:firstLine="0"/>
        <w:jc w:val="center"/>
        <w:rPr>
          <w:rFonts w:ascii="Traditional Arabic"/>
          <w:rtl/>
          <w:lang w:bidi="ar-SA"/>
        </w:rPr>
      </w:pPr>
      <w:r w:rsidRPr="00AB56BA">
        <w:rPr>
          <w:rFonts w:ascii="Traditional Arabic"/>
          <w:rtl/>
          <w:lang w:bidi="ar-SA"/>
        </w:rPr>
        <w:t>***</w:t>
      </w:r>
    </w:p>
    <w:p w:rsidR="00DD5EBA" w:rsidRPr="00AB56BA" w:rsidRDefault="00106FEA" w:rsidP="0087597C">
      <w:pPr>
        <w:spacing w:before="180" w:line="228" w:lineRule="auto"/>
        <w:rPr>
          <w:rFonts w:cs="Traditional Arabic"/>
          <w:sz w:val="32"/>
          <w:szCs w:val="32"/>
          <w:rtl/>
          <w:lang w:bidi="ar-SA"/>
        </w:rPr>
      </w:pPr>
      <w:r w:rsidRPr="00AB56BA">
        <w:rPr>
          <w:rStyle w:val="Char4"/>
          <w:rtl/>
          <w:lang w:bidi="ar-SA"/>
        </w:rPr>
        <w:t xml:space="preserve">1097- </w:t>
      </w:r>
      <w:r w:rsidR="00DD5EBA" w:rsidRPr="00AB56BA">
        <w:rPr>
          <w:rStyle w:val="Char4"/>
          <w:rtl/>
          <w:lang w:bidi="ar-SA"/>
        </w:rPr>
        <w:t>وعن البراءِ بن عازِبٍ</w:t>
      </w:r>
      <w:r w:rsidR="00F80EDF" w:rsidRPr="00AB56BA">
        <w:rPr>
          <w:rFonts w:ascii="Traditional Arabic" w:hAnsi="Traditional Arabic" w:cs="(M. Aiyada Ayoub ALKobaisi)"/>
          <w:rtl/>
          <w:lang w:bidi="ar-SA"/>
        </w:rPr>
        <w:t>$</w:t>
      </w:r>
      <w:r w:rsidR="00DD5EBA" w:rsidRPr="00AB56BA">
        <w:rPr>
          <w:rStyle w:val="Char4"/>
          <w:rtl/>
          <w:lang w:bidi="ar-SA"/>
        </w:rPr>
        <w:t xml:space="preserve"> قَالَ: كَانَ رَسُول اللهِ</w:t>
      </w:r>
      <w:r w:rsidR="00DD5EBA" w:rsidRPr="00AB56BA">
        <w:rPr>
          <w:rStyle w:val="Char4"/>
          <w:b w:val="0"/>
          <w:bCs w:val="0"/>
          <w:rtl/>
          <w:lang w:bidi="ar-SA"/>
        </w:rPr>
        <w:sym w:font="AGA Arabesque" w:char="F072"/>
      </w:r>
      <w:r w:rsidR="00DD5EBA" w:rsidRPr="00AB56BA">
        <w:rPr>
          <w:rStyle w:val="Char4"/>
          <w:rtl/>
          <w:lang w:bidi="ar-SA"/>
        </w:rPr>
        <w:t xml:space="preserve"> يَتَخَلَّلُ الصَّفَّ مِنْ نَاحِيَةٍ إلى نَاحِيَةٍ، يَمْسَحُ صُدُورَنَا وَمَنَاكِبَنَا، وَيَقُولُ: «لا تَخْتَلِفُوا فَتَخْتَلِفَ قُلُوبُكُمْ». وكانَ يَقُولُ: «إنَّ اللهَ وَمَلائِكَتَهُ يُصَلُّونَ عَلَى الصُّفُوفِ الأُوَلِ».</w:t>
      </w:r>
      <w:r w:rsidR="00DD5EBA" w:rsidRPr="00AB56BA">
        <w:rPr>
          <w:rFonts w:ascii="Traditional Arabic"/>
          <w:sz w:val="24"/>
          <w:rtl/>
          <w:lang w:bidi="ar-SA"/>
        </w:rPr>
        <w:t xml:space="preserve"> [روایت ابوداود با اِسناد صحيح]</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74"/>
      </w:r>
      <w:r w:rsidR="00AF70A9" w:rsidRPr="00AB56BA">
        <w:rPr>
          <w:rStyle w:val="FootnoteReference"/>
          <w:rFonts w:cs="B Lotus"/>
          <w:szCs w:val="28"/>
          <w:rtl/>
          <w:lang w:bidi="ar-SA"/>
        </w:rPr>
        <w:t>)</w:t>
      </w:r>
    </w:p>
    <w:p w:rsidR="00581710" w:rsidRPr="00F45FD4" w:rsidRDefault="00DD5EBA" w:rsidP="00690212">
      <w:pPr>
        <w:rPr>
          <w:spacing w:val="-6"/>
          <w:rtl/>
          <w:lang w:bidi="ar-SA"/>
        </w:rPr>
      </w:pPr>
      <w:r w:rsidRPr="00F45FD4">
        <w:rPr>
          <w:b/>
          <w:bCs/>
          <w:spacing w:val="-6"/>
          <w:rtl/>
          <w:lang w:bidi="ar-SA"/>
        </w:rPr>
        <w:t>ترجمه:</w:t>
      </w:r>
      <w:r w:rsidRPr="00F45FD4">
        <w:rPr>
          <w:spacing w:val="-6"/>
          <w:rtl/>
          <w:lang w:bidi="ar-SA"/>
        </w:rPr>
        <w:t xml:space="preserve"> براء بن عازب</w:t>
      </w:r>
      <w:r w:rsidR="00F80EDF" w:rsidRPr="00F45FD4">
        <w:rPr>
          <w:rFonts w:ascii="Traditional Arabic" w:hAnsi="Traditional Arabic" w:cs="(M. Aiyada Ayoub ALKobaisi)"/>
          <w:spacing w:val="-6"/>
          <w:rtl/>
          <w:lang w:bidi="ar-SA"/>
        </w:rPr>
        <w:t>$</w:t>
      </w:r>
      <w:r w:rsidRPr="00F45FD4">
        <w:rPr>
          <w:spacing w:val="-6"/>
          <w:rtl/>
          <w:lang w:bidi="ar-SA"/>
        </w:rPr>
        <w:t xml:space="preserve"> می‌گوید: رسول‌الله</w:t>
      </w:r>
      <w:r w:rsidRPr="00F45FD4">
        <w:rPr>
          <w:spacing w:val="-6"/>
          <w:lang w:bidi="ar-SA"/>
        </w:rPr>
        <w:sym w:font="AGA Arabesque" w:char="F072"/>
      </w:r>
      <w:r w:rsidRPr="00F45FD4">
        <w:rPr>
          <w:spacing w:val="-6"/>
          <w:rtl/>
          <w:lang w:bidi="ar-SA"/>
        </w:rPr>
        <w:t xml:space="preserve"> در میان صف‌ها حرکت می‌کرد و بر </w:t>
      </w:r>
      <w:r w:rsidR="009863A7" w:rsidRPr="00F45FD4">
        <w:rPr>
          <w:spacing w:val="-6"/>
          <w:rtl/>
          <w:lang w:bidi="ar-SA"/>
        </w:rPr>
        <w:t>سینه‌ها و شانه‌هایمان دست می‌زد و می‌فرمود: «پس و پیش نایستید که دل‌هایتان دچار اختلاف می‌شود». و می‌فرمود: «همانا الله و فرشتگانش بر صف‌های اول درود می‌فرستند».</w:t>
      </w:r>
    </w:p>
    <w:p w:rsidR="00E6434B" w:rsidRPr="00AB56BA" w:rsidRDefault="004E4B16" w:rsidP="0087597C">
      <w:pPr>
        <w:spacing w:before="180" w:line="228" w:lineRule="auto"/>
        <w:rPr>
          <w:rFonts w:cs="Traditional Arabic"/>
          <w:sz w:val="32"/>
          <w:szCs w:val="32"/>
          <w:rtl/>
          <w:lang w:bidi="ar-SA"/>
        </w:rPr>
      </w:pPr>
      <w:r w:rsidRPr="00AB56BA">
        <w:rPr>
          <w:rStyle w:val="Char4"/>
          <w:rtl/>
          <w:lang w:bidi="ar-SA"/>
        </w:rPr>
        <w:t>1098-</w:t>
      </w:r>
      <w:r w:rsidR="00F45692" w:rsidRPr="00AB56BA">
        <w:rPr>
          <w:rStyle w:val="Char4"/>
          <w:rtl/>
          <w:lang w:bidi="ar-SA"/>
        </w:rPr>
        <w:t xml:space="preserve"> </w:t>
      </w:r>
      <w:r w:rsidR="00E6434B" w:rsidRPr="00AB56BA">
        <w:rPr>
          <w:rStyle w:val="Char4"/>
          <w:rtl/>
          <w:lang w:bidi="ar-SA"/>
        </w:rPr>
        <w:t>وعن ابن عمرَ</w:t>
      </w:r>
      <w:r w:rsidR="00F80EDF" w:rsidRPr="00AB56BA">
        <w:rPr>
          <w:rFonts w:ascii="Traditional Arabic" w:hAnsi="Traditional Arabic" w:cs="(M. Aiyada Ayoub ALKobaisi)"/>
          <w:rtl/>
          <w:lang w:bidi="ar-SA"/>
        </w:rPr>
        <w:t>$</w:t>
      </w:r>
      <w:r w:rsidR="00E6434B" w:rsidRPr="00AB56BA">
        <w:rPr>
          <w:rStyle w:val="Char4"/>
          <w:rtl/>
          <w:lang w:bidi="ar-SA"/>
        </w:rPr>
        <w:t>: أنَّ رسول الله</w:t>
      </w:r>
      <w:r w:rsidR="00E6434B" w:rsidRPr="00AB56BA">
        <w:rPr>
          <w:rStyle w:val="Char4"/>
          <w:b w:val="0"/>
          <w:bCs w:val="0"/>
          <w:rtl/>
          <w:lang w:bidi="ar-SA"/>
        </w:rPr>
        <w:sym w:font="AGA Arabesque" w:char="F072"/>
      </w:r>
      <w:r w:rsidR="00E6434B" w:rsidRPr="00AB56BA">
        <w:rPr>
          <w:rStyle w:val="Char4"/>
          <w:rtl/>
          <w:lang w:bidi="ar-SA"/>
        </w:rPr>
        <w:t xml:space="preserve"> قَالَ: «أقيمُوا الصُّفُوفَ، وَحَاذُوا بَيْنَ المَنَاكِبِ، وَسُدُّوا الخَلَلَ، وَلِينوا بِأيْدِي إخْوانِكُمْ، ولا تَذَرُوا فُرُجَاتٍ للشَّيْطَانِ، وَمَنْ وَصَلَ صَفّاً وَصَلَهُ اللهُ، وَمَنْ قَطَعَ صَفّاً قَطَعَهُ اللهُ».</w:t>
      </w:r>
      <w:r w:rsidR="00E6434B" w:rsidRPr="00AB56BA">
        <w:rPr>
          <w:rFonts w:ascii="Traditional Arabic"/>
          <w:sz w:val="24"/>
          <w:rtl/>
          <w:lang w:bidi="ar-SA"/>
        </w:rPr>
        <w:t xml:space="preserve"> [روایت ابوداود با اِسناد صحيح]</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75"/>
      </w:r>
      <w:r w:rsidR="00AF70A9" w:rsidRPr="00AB56BA">
        <w:rPr>
          <w:rStyle w:val="FootnoteReference"/>
          <w:rFonts w:cs="B Lotus"/>
          <w:szCs w:val="28"/>
          <w:rtl/>
          <w:lang w:bidi="ar-SA"/>
        </w:rPr>
        <w:t>)</w:t>
      </w:r>
    </w:p>
    <w:p w:rsidR="009863A7" w:rsidRPr="00AB56BA" w:rsidRDefault="00E6434B" w:rsidP="00690212">
      <w:pPr>
        <w:rPr>
          <w:rtl/>
          <w:lang w:bidi="ar-SA"/>
        </w:rPr>
      </w:pPr>
      <w:r w:rsidRPr="00AB56BA">
        <w:rPr>
          <w:b/>
          <w:bCs/>
          <w:rtl/>
          <w:lang w:bidi="ar-SA"/>
        </w:rPr>
        <w:t>ترجمه:</w:t>
      </w:r>
      <w:r w:rsidRPr="00AB56BA">
        <w:rPr>
          <w:rtl/>
          <w:lang w:bidi="ar-SA"/>
        </w:rPr>
        <w:t xml:space="preserve"> ابن‌عمر</w:t>
      </w:r>
      <w:r w:rsidRPr="00AB56BA">
        <w:rPr>
          <w:rFonts w:cs="(M. Aiyada Ayoub ALKobaisi)"/>
          <w:rtl/>
          <w:lang w:bidi="ar-SA"/>
        </w:rPr>
        <w:t>$</w:t>
      </w:r>
      <w:r w:rsidRPr="00AB56BA">
        <w:rPr>
          <w:rtl/>
          <w:lang w:bidi="ar-SA"/>
        </w:rPr>
        <w:t xml:space="preserve"> می‌گوید: رسول‌الله</w:t>
      </w:r>
      <w:r w:rsidRPr="00AB56BA">
        <w:rPr>
          <w:lang w:bidi="ar-SA"/>
        </w:rPr>
        <w:sym w:font="AGA Arabesque" w:char="F072"/>
      </w:r>
      <w:r w:rsidRPr="00AB56BA">
        <w:rPr>
          <w:rtl/>
          <w:lang w:bidi="ar-SA"/>
        </w:rPr>
        <w:t xml:space="preserve"> فرمود: «صف‌ها را برابر و منظم کنید و شانه‌ها را برابر سازید </w:t>
      </w:r>
      <w:r w:rsidR="00B029FD" w:rsidRPr="00AB56BA">
        <w:rPr>
          <w:rtl/>
          <w:lang w:bidi="ar-SA"/>
        </w:rPr>
        <w:t>و در برابر دستان برادرانتان - که صف‌ها را مرتب می‌کنند- نرم باشید - و با آنان همکاری کنید- و هیچ جای خالی و شکافی برای شیطان باقی نگذارید. و هرکس، صفی را پیوسته و مرتب بدارد، الله او را از رحمت خویش بهره‌مند</w:t>
      </w:r>
      <w:r w:rsidR="005127F4" w:rsidRPr="00AB56BA">
        <w:rPr>
          <w:rtl/>
          <w:lang w:bidi="ar-SA"/>
        </w:rPr>
        <w:t xml:space="preserve"> می‌کند</w:t>
      </w:r>
      <w:r w:rsidR="0075260C" w:rsidRPr="00AB56BA">
        <w:rPr>
          <w:rtl/>
          <w:lang w:bidi="ar-SA"/>
        </w:rPr>
        <w:t xml:space="preserve"> و هرکس در صفی </w:t>
      </w:r>
      <w:r w:rsidR="005127F4" w:rsidRPr="00AB56BA">
        <w:rPr>
          <w:rtl/>
          <w:lang w:bidi="ar-SA"/>
        </w:rPr>
        <w:t>جای خالی و فاصله بیندازد، الله او را از رحمتش جدا می‌گرداند».</w:t>
      </w:r>
    </w:p>
    <w:p w:rsidR="00F6153A" w:rsidRPr="00F45FD4" w:rsidRDefault="00F6153A" w:rsidP="0087597C">
      <w:pPr>
        <w:spacing w:before="180" w:line="228" w:lineRule="auto"/>
        <w:rPr>
          <w:rFonts w:cs="Traditional Arabic"/>
          <w:spacing w:val="-6"/>
          <w:sz w:val="32"/>
          <w:szCs w:val="32"/>
          <w:rtl/>
          <w:lang w:bidi="ar-SA"/>
        </w:rPr>
      </w:pPr>
      <w:r w:rsidRPr="00F45FD4">
        <w:rPr>
          <w:rStyle w:val="Char4"/>
          <w:spacing w:val="-6"/>
          <w:rtl/>
          <w:lang w:bidi="ar-SA"/>
        </w:rPr>
        <w:t>1099- وعن أنس</w:t>
      </w:r>
      <w:r w:rsidRPr="00F45FD4">
        <w:rPr>
          <w:rStyle w:val="Char4"/>
          <w:b w:val="0"/>
          <w:bCs w:val="0"/>
          <w:spacing w:val="-6"/>
          <w:rtl/>
          <w:lang w:bidi="ar-SA"/>
        </w:rPr>
        <w:sym w:font="AGA Arabesque" w:char="F074"/>
      </w:r>
      <w:r w:rsidRPr="00F45FD4">
        <w:rPr>
          <w:rStyle w:val="Char4"/>
          <w:spacing w:val="-6"/>
          <w:rtl/>
          <w:lang w:bidi="ar-SA"/>
        </w:rPr>
        <w:t xml:space="preserve"> أنَّ رسول الله</w:t>
      </w:r>
      <w:r w:rsidRPr="00F45FD4">
        <w:rPr>
          <w:rStyle w:val="Char4"/>
          <w:b w:val="0"/>
          <w:bCs w:val="0"/>
          <w:spacing w:val="-6"/>
          <w:rtl/>
          <w:lang w:bidi="ar-SA"/>
        </w:rPr>
        <w:sym w:font="AGA Arabesque" w:char="F072"/>
      </w:r>
      <w:r w:rsidRPr="00F45FD4">
        <w:rPr>
          <w:rStyle w:val="Char4"/>
          <w:spacing w:val="-6"/>
          <w:rtl/>
          <w:lang w:bidi="ar-SA"/>
        </w:rPr>
        <w:t xml:space="preserve"> قَالَ: «رُصُّوا صُفُوفَكُمْ، وَقَارِبُوا بَيْنَهَا، وَحَاذُوا بِالأعْنَاقِ؛ فَوَالَّذِي نَفْسِي بِيَدِهِ إنِّي لأَرَى الشَّيْطَانَ يَدْخُلُ مِنْ خَلَلِ الصَّفِّ، كَأَنَّهَا الحَذَفُ».</w:t>
      </w:r>
      <w:r w:rsidRPr="00F45FD4">
        <w:rPr>
          <w:rFonts w:ascii="Traditional Arabic"/>
          <w:spacing w:val="-6"/>
          <w:sz w:val="24"/>
          <w:rtl/>
          <w:lang w:bidi="ar-SA"/>
        </w:rPr>
        <w:t xml:space="preserve"> [حديث صحيحي‌ست كه ابوداود آن‌را با اِسنادي مطابق شرط مسلم روايت كرده است.]</w:t>
      </w:r>
      <w:r w:rsidR="00AF70A9" w:rsidRPr="00F45FD4">
        <w:rPr>
          <w:rStyle w:val="FootnoteReference"/>
          <w:rFonts w:cs="B Lotus"/>
          <w:spacing w:val="-6"/>
          <w:szCs w:val="28"/>
          <w:rtl/>
          <w:lang w:bidi="ar-SA"/>
        </w:rPr>
        <w:t>(</w:t>
      </w:r>
      <w:r w:rsidR="00AF70A9" w:rsidRPr="00F45FD4">
        <w:rPr>
          <w:rStyle w:val="FootnoteReference"/>
          <w:rFonts w:cs="B Lotus"/>
          <w:spacing w:val="-6"/>
          <w:szCs w:val="28"/>
          <w:rtl/>
          <w:lang w:bidi="ar-SA"/>
        </w:rPr>
        <w:footnoteReference w:id="76"/>
      </w:r>
      <w:r w:rsidR="00AF70A9" w:rsidRPr="00F45FD4">
        <w:rPr>
          <w:rStyle w:val="FootnoteReference"/>
          <w:rFonts w:cs="B Lotus"/>
          <w:spacing w:val="-6"/>
          <w:szCs w:val="28"/>
          <w:rtl/>
          <w:lang w:bidi="ar-SA"/>
        </w:rPr>
        <w:t>)</w:t>
      </w:r>
    </w:p>
    <w:p w:rsidR="00106FEA" w:rsidRDefault="00F6153A" w:rsidP="00690212">
      <w:pPr>
        <w:rPr>
          <w:spacing w:val="-2"/>
          <w:rtl/>
          <w:lang w:bidi="ar-SA"/>
        </w:rPr>
      </w:pPr>
      <w:r w:rsidRPr="00DF06B2">
        <w:rPr>
          <w:b/>
          <w:bCs/>
          <w:spacing w:val="-2"/>
          <w:rtl/>
          <w:lang w:bidi="ar-SA"/>
        </w:rPr>
        <w:t>ترجمه:</w:t>
      </w:r>
      <w:r w:rsidRPr="00DF06B2">
        <w:rPr>
          <w:spacing w:val="-2"/>
          <w:rtl/>
          <w:lang w:bidi="ar-SA"/>
        </w:rPr>
        <w:t xml:space="preserve"> ا</w:t>
      </w:r>
      <w:r w:rsidR="005064B7" w:rsidRPr="00DF06B2">
        <w:rPr>
          <w:spacing w:val="-2"/>
          <w:rtl/>
          <w:lang w:bidi="ar-SA"/>
        </w:rPr>
        <w:t>نس</w:t>
      </w:r>
      <w:r w:rsidR="005064B7" w:rsidRPr="00DF06B2">
        <w:rPr>
          <w:spacing w:val="-2"/>
          <w:lang w:bidi="ar-SA"/>
        </w:rPr>
        <w:sym w:font="AGA Arabesque" w:char="F074"/>
      </w:r>
      <w:r w:rsidR="005064B7" w:rsidRPr="00DF06B2">
        <w:rPr>
          <w:spacing w:val="-2"/>
          <w:rtl/>
          <w:lang w:bidi="ar-SA"/>
        </w:rPr>
        <w:t xml:space="preserve"> می‌گوید: رسول‌الله</w:t>
      </w:r>
      <w:r w:rsidR="005064B7" w:rsidRPr="00DF06B2">
        <w:rPr>
          <w:spacing w:val="-2"/>
          <w:lang w:bidi="ar-SA"/>
        </w:rPr>
        <w:sym w:font="AGA Arabesque" w:char="F072"/>
      </w:r>
      <w:r w:rsidR="005064B7" w:rsidRPr="00DF06B2">
        <w:rPr>
          <w:spacing w:val="-2"/>
          <w:rtl/>
          <w:lang w:bidi="ar-SA"/>
        </w:rPr>
        <w:t xml:space="preserve"> فرمود: «صف‌هایتان را منظم و بدون فاصله بگردانید و آن‌ها را به هم نزدیک بگیرید و گردن‌ها را با هم برابر سازید (و در یک خط</w:t>
      </w:r>
      <w:r w:rsidR="003D7979" w:rsidRPr="00DF06B2">
        <w:rPr>
          <w:spacing w:val="-2"/>
          <w:rtl/>
          <w:lang w:bidi="ar-SA"/>
        </w:rPr>
        <w:t>ّ</w:t>
      </w:r>
      <w:r w:rsidR="005064B7" w:rsidRPr="00DF06B2">
        <w:rPr>
          <w:spacing w:val="-2"/>
          <w:rtl/>
          <w:lang w:bidi="ar-SA"/>
        </w:rPr>
        <w:t xml:space="preserve"> راست بایستید)؛ سوگند به ذاتی که جانم در دست اوست، من شیطان را می‌بینم که </w:t>
      </w:r>
      <w:r w:rsidR="00B2078B" w:rsidRPr="00DF06B2">
        <w:rPr>
          <w:spacing w:val="-2"/>
          <w:rtl/>
          <w:lang w:bidi="ar-SA"/>
        </w:rPr>
        <w:t>به‌سان گوسفندان کوچک و سیاهِ یَمَن، خود را در جاهای خالیِ صف‌ها جا می‌دهد».</w:t>
      </w:r>
    </w:p>
    <w:p w:rsidR="00F45FD4" w:rsidRPr="00DF06B2" w:rsidRDefault="00F45FD4" w:rsidP="00690212">
      <w:pPr>
        <w:rPr>
          <w:rFonts w:ascii="Traditional Arabic" w:hAnsi="Traditional Arabic" w:cs="Traditional Arabic"/>
          <w:spacing w:val="-2"/>
          <w:sz w:val="32"/>
          <w:szCs w:val="32"/>
          <w:rtl/>
          <w:lang w:bidi="ar-SA"/>
        </w:rPr>
      </w:pPr>
    </w:p>
    <w:p w:rsidR="00F6153A" w:rsidRPr="00AB56BA" w:rsidRDefault="003D7979" w:rsidP="006548CF">
      <w:pPr>
        <w:ind w:firstLine="0"/>
        <w:jc w:val="center"/>
        <w:rPr>
          <w:rFonts w:ascii="Traditional Arabic"/>
          <w:b/>
          <w:bCs/>
          <w:sz w:val="32"/>
          <w:szCs w:val="32"/>
          <w:rtl/>
          <w:lang w:bidi="ar-SA"/>
        </w:rPr>
      </w:pPr>
      <w:r w:rsidRPr="00AB56BA">
        <w:rPr>
          <w:rFonts w:ascii="Traditional Arabic"/>
          <w:b/>
          <w:bCs/>
          <w:sz w:val="32"/>
          <w:szCs w:val="32"/>
          <w:rtl/>
          <w:lang w:bidi="ar-SA"/>
        </w:rPr>
        <w:t>شرح</w:t>
      </w:r>
    </w:p>
    <w:p w:rsidR="003D7979" w:rsidRPr="00AB56BA" w:rsidRDefault="001639D1" w:rsidP="00690212">
      <w:pPr>
        <w:rPr>
          <w:rFonts w:ascii="Traditional Arabic"/>
          <w:rtl/>
          <w:lang w:bidi="ar-SA"/>
        </w:rPr>
      </w:pPr>
      <w:r w:rsidRPr="00AB56BA">
        <w:rPr>
          <w:rFonts w:ascii="Traditional Arabic"/>
          <w:rtl/>
          <w:lang w:bidi="ar-SA"/>
        </w:rPr>
        <w:t>این احادیث نیز در فضیلت صف نخست و اهمیت تکمیل صف‌هاست؛ یعنی باید صف‌ها را به ترتیب، کامل کنیم. در این احادیث بدین نکته تصریح شده است که پیامبر</w:t>
      </w:r>
      <w:r w:rsidRPr="00AB56BA">
        <w:rPr>
          <w:rFonts w:ascii="Traditional Arabic"/>
          <w:lang w:bidi="ar-SA"/>
        </w:rPr>
        <w:sym w:font="AGA Arabesque" w:char="F072"/>
      </w:r>
      <w:r w:rsidRPr="00AB56BA">
        <w:rPr>
          <w:rFonts w:ascii="Traditional Arabic"/>
          <w:rtl/>
          <w:lang w:bidi="ar-SA"/>
        </w:rPr>
        <w:t xml:space="preserve"> سینه‌ها و شانه‌های یارانش را دست می‌زد تا صف‌هایشان را راست و منظم </w:t>
      </w:r>
      <w:r w:rsidR="00F45FD4">
        <w:rPr>
          <w:rFonts w:ascii="Traditional Arabic" w:hint="cs"/>
          <w:rtl/>
          <w:lang w:bidi="ar-SA"/>
        </w:rPr>
        <w:br/>
      </w:r>
      <w:r w:rsidR="00F45FD4" w:rsidRPr="00F45FD4">
        <w:rPr>
          <w:rFonts w:ascii="Traditional Arabic"/>
          <w:sz w:val="2"/>
          <w:szCs w:val="2"/>
          <w:rtl/>
          <w:lang w:bidi="ar-SA"/>
        </w:rPr>
        <w:br/>
      </w:r>
      <w:r w:rsidRPr="00AB56BA">
        <w:rPr>
          <w:rFonts w:ascii="Traditional Arabic"/>
          <w:rtl/>
          <w:lang w:bidi="ar-SA"/>
        </w:rPr>
        <w:t xml:space="preserve">کند و می‌فرمود: </w:t>
      </w:r>
      <w:r w:rsidRPr="00AB56BA">
        <w:rPr>
          <w:rtl/>
          <w:lang w:bidi="ar-SA"/>
        </w:rPr>
        <w:t>«پس و پیش نایستید که دل‌هایتان دچار اختلاف می‌شود».</w:t>
      </w:r>
    </w:p>
    <w:p w:rsidR="002F38CF" w:rsidRPr="00AB56BA" w:rsidRDefault="002F38CF" w:rsidP="00690212">
      <w:pPr>
        <w:rPr>
          <w:rtl/>
          <w:lang w:bidi="ar-SA"/>
        </w:rPr>
      </w:pPr>
      <w:r w:rsidRPr="00AB56BA">
        <w:rPr>
          <w:rFonts w:ascii="Traditional Arabic"/>
          <w:rtl/>
          <w:lang w:bidi="ar-SA"/>
        </w:rPr>
        <w:t>پیامبر</w:t>
      </w:r>
      <w:r w:rsidRPr="00AB56BA">
        <w:rPr>
          <w:rFonts w:ascii="Traditional Arabic"/>
          <w:lang w:bidi="ar-SA"/>
        </w:rPr>
        <w:sym w:font="AGA Arabesque" w:char="F072"/>
      </w:r>
      <w:r w:rsidRPr="00AB56BA">
        <w:rPr>
          <w:rFonts w:ascii="Traditional Arabic"/>
          <w:rtl/>
          <w:lang w:bidi="ar-SA"/>
        </w:rPr>
        <w:t xml:space="preserve"> همواره در </w:t>
      </w:r>
      <w:r w:rsidRPr="00AB56BA">
        <w:rPr>
          <w:rtl/>
          <w:lang w:bidi="ar-SA"/>
        </w:rPr>
        <w:t>میان صف‌ها حرکت می‌کرد و با دست مبارکش صف‌ها را راست و مرتب می‌ساخت.</w:t>
      </w:r>
    </w:p>
    <w:p w:rsidR="00520F80" w:rsidRPr="00AB56BA" w:rsidRDefault="00520F80" w:rsidP="00690212">
      <w:pPr>
        <w:rPr>
          <w:rFonts w:ascii="Traditional Arabic"/>
          <w:rtl/>
          <w:lang w:bidi="ar-SA"/>
        </w:rPr>
      </w:pPr>
      <w:r w:rsidRPr="00AB56BA">
        <w:rPr>
          <w:rtl/>
          <w:lang w:bidi="ar-SA"/>
        </w:rPr>
        <w:t>در دوران امیرالمؤمنین عمر و نیز در دوران عثمان</w:t>
      </w:r>
      <w:r w:rsidRPr="00AB56BA">
        <w:rPr>
          <w:rFonts w:cs="(M. Aiyada Ayoub ALKobaisi)"/>
          <w:rtl/>
          <w:lang w:bidi="ar-SA"/>
        </w:rPr>
        <w:t>$</w:t>
      </w:r>
      <w:r w:rsidRPr="00AB56BA">
        <w:rPr>
          <w:rtl/>
          <w:lang w:bidi="ar-SA"/>
        </w:rPr>
        <w:t xml:space="preserve"> که جمعیت مسلمانان افزایش چشم‌گیری یافت، عده‌ای از سوی خلیفه مأمور راست کردن صف‌ها بودند و چون نزد امام می‌آمدند و به او خبر می‌دادند که صف‌ها کامل و مرتب‌اند، تکبیرِ نماز را می‌گفت. این، نشان‌گر توجه ویژه‌ی پیامبر</w:t>
      </w:r>
      <w:r w:rsidRPr="00AB56BA">
        <w:rPr>
          <w:lang w:bidi="ar-SA"/>
        </w:rPr>
        <w:sym w:font="AGA Arabesque" w:char="F072"/>
      </w:r>
      <w:r w:rsidRPr="00AB56BA">
        <w:rPr>
          <w:rtl/>
          <w:lang w:bidi="ar-SA"/>
        </w:rPr>
        <w:t xml:space="preserve"> و خلفای راشدین</w:t>
      </w:r>
      <w:r w:rsidRPr="00AB56BA">
        <w:rPr>
          <w:rFonts w:cs="(M. Aiyada Ayoub ALKobaisi)"/>
          <w:rtl/>
          <w:lang w:bidi="ar-SA"/>
        </w:rPr>
        <w:t>#</w:t>
      </w:r>
      <w:r w:rsidRPr="00AB56BA">
        <w:rPr>
          <w:rtl/>
          <w:lang w:bidi="ar-SA"/>
        </w:rPr>
        <w:t xml:space="preserve"> به مرتب بودن صف‌هاست که صف‌ها را راست و مرتب می‌کردند و دستور می‌دادند که نمازگزاران هیچ جای خالی یا شکافی در میان صف‌ها برای شیاطین باقی نگذارند</w:t>
      </w:r>
      <w:r w:rsidR="00801AE3" w:rsidRPr="00AB56BA">
        <w:rPr>
          <w:rFonts w:ascii="Traditional Arabic"/>
          <w:rtl/>
          <w:lang w:bidi="ar-SA"/>
        </w:rPr>
        <w:t xml:space="preserve"> تا نمازشان</w:t>
      </w:r>
      <w:r w:rsidRPr="00AB56BA">
        <w:rPr>
          <w:rFonts w:ascii="Traditional Arabic"/>
          <w:rtl/>
          <w:lang w:bidi="ar-SA"/>
        </w:rPr>
        <w:t xml:space="preserve"> کام</w:t>
      </w:r>
      <w:r w:rsidR="00801AE3" w:rsidRPr="00AB56BA">
        <w:rPr>
          <w:rFonts w:ascii="Traditional Arabic"/>
          <w:rtl/>
          <w:lang w:bidi="ar-SA"/>
        </w:rPr>
        <w:t xml:space="preserve">ل باشد؛ زیرا </w:t>
      </w:r>
      <w:r w:rsidR="004079F4" w:rsidRPr="00AB56BA">
        <w:rPr>
          <w:rFonts w:ascii="Traditional Arabic"/>
          <w:rtl/>
          <w:lang w:bidi="ar-SA"/>
        </w:rPr>
        <w:t>منظم بودن صف‌ها، بخشی از اقامه‌ی نماز و جزو کمالِ آن است.</w:t>
      </w:r>
    </w:p>
    <w:p w:rsidR="00D72E5C" w:rsidRPr="00AB56BA" w:rsidRDefault="00D72E5C" w:rsidP="00690212">
      <w:pPr>
        <w:ind w:firstLine="0"/>
        <w:jc w:val="center"/>
        <w:rPr>
          <w:rFonts w:ascii="Traditional Arabic"/>
          <w:rtl/>
          <w:lang w:bidi="ar-SA"/>
        </w:rPr>
      </w:pPr>
      <w:r w:rsidRPr="00AB56BA">
        <w:rPr>
          <w:rFonts w:ascii="Traditional Arabic"/>
          <w:rtl/>
          <w:lang w:bidi="ar-SA"/>
        </w:rPr>
        <w:t>***</w:t>
      </w:r>
    </w:p>
    <w:p w:rsidR="00C82481" w:rsidRPr="00AB56BA" w:rsidRDefault="00D72E5C" w:rsidP="0087597C">
      <w:pPr>
        <w:spacing w:before="180" w:line="228" w:lineRule="auto"/>
        <w:rPr>
          <w:rFonts w:cs="Traditional Arabic"/>
          <w:sz w:val="32"/>
          <w:szCs w:val="32"/>
          <w:rtl/>
          <w:lang w:bidi="ar-SA"/>
        </w:rPr>
      </w:pPr>
      <w:r w:rsidRPr="00AB56BA">
        <w:rPr>
          <w:rStyle w:val="Char4"/>
          <w:rtl/>
          <w:lang w:bidi="ar-SA"/>
        </w:rPr>
        <w:t xml:space="preserve">1100- </w:t>
      </w:r>
      <w:r w:rsidR="00C82481" w:rsidRPr="00AB56BA">
        <w:rPr>
          <w:rStyle w:val="Char4"/>
          <w:rtl/>
          <w:lang w:bidi="ar-SA"/>
        </w:rPr>
        <w:t>وعنه: أنَّ رسول الله</w:t>
      </w:r>
      <w:r w:rsidR="00C82481" w:rsidRPr="00AB56BA">
        <w:rPr>
          <w:rStyle w:val="Char4"/>
          <w:b w:val="0"/>
          <w:bCs w:val="0"/>
          <w:rtl/>
          <w:lang w:bidi="ar-SA"/>
        </w:rPr>
        <w:sym w:font="AGA Arabesque" w:char="F072"/>
      </w:r>
      <w:r w:rsidR="00C82481" w:rsidRPr="00AB56BA">
        <w:rPr>
          <w:rStyle w:val="Char4"/>
          <w:rtl/>
          <w:lang w:bidi="ar-SA"/>
        </w:rPr>
        <w:t xml:space="preserve"> قَالَ: «أتِمُّوا الصَّفَّ المُقَدَّمَ، ثُمَّ الَّذِي يَلِيهِ، فَمَا كَانَ مِنْ نَقْصٍ فَلْيَكُنْ في الصَّفِّ المُؤَخَّرِ».</w:t>
      </w:r>
      <w:r w:rsidR="00C82481" w:rsidRPr="00AB56BA">
        <w:rPr>
          <w:rFonts w:ascii="Traditional Arabic"/>
          <w:sz w:val="24"/>
          <w:rtl/>
          <w:lang w:bidi="ar-SA"/>
        </w:rPr>
        <w:t xml:space="preserve"> [روایت ابوداود با اِسناد صحيح]</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77"/>
      </w:r>
      <w:r w:rsidR="00AF70A9" w:rsidRPr="00AB56BA">
        <w:rPr>
          <w:rStyle w:val="FootnoteReference"/>
          <w:rFonts w:cs="B Lotus"/>
          <w:szCs w:val="28"/>
          <w:rtl/>
          <w:lang w:bidi="ar-SA"/>
        </w:rPr>
        <w:t>)</w:t>
      </w:r>
    </w:p>
    <w:p w:rsidR="00D72E5C" w:rsidRPr="00AB56BA" w:rsidRDefault="00C82481" w:rsidP="00690212">
      <w:pPr>
        <w:rPr>
          <w:rtl/>
          <w:lang w:bidi="ar-SA"/>
        </w:rPr>
      </w:pPr>
      <w:r w:rsidRPr="00AB56BA">
        <w:rPr>
          <w:b/>
          <w:bCs/>
          <w:rtl/>
          <w:lang w:bidi="ar-SA"/>
        </w:rPr>
        <w:t>ترجمه:</w:t>
      </w:r>
      <w:r w:rsidRPr="00AB56BA">
        <w:rPr>
          <w:rtl/>
          <w:lang w:bidi="ar-SA"/>
        </w:rPr>
        <w:t xml:space="preserve"> ا</w:t>
      </w:r>
      <w:r w:rsidR="001C567A" w:rsidRPr="00AB56BA">
        <w:rPr>
          <w:rtl/>
          <w:lang w:bidi="ar-SA"/>
        </w:rPr>
        <w:t>نس</w:t>
      </w:r>
      <w:r w:rsidR="001C567A" w:rsidRPr="00AB56BA">
        <w:rPr>
          <w:lang w:bidi="ar-SA"/>
        </w:rPr>
        <w:sym w:font="AGA Arabesque" w:char="F074"/>
      </w:r>
      <w:r w:rsidR="001C567A" w:rsidRPr="00AB56BA">
        <w:rPr>
          <w:rtl/>
          <w:lang w:bidi="ar-SA"/>
        </w:rPr>
        <w:t xml:space="preserve"> می‌گوید: رسول‌الله</w:t>
      </w:r>
      <w:r w:rsidR="001C567A" w:rsidRPr="00AB56BA">
        <w:rPr>
          <w:lang w:bidi="ar-SA"/>
        </w:rPr>
        <w:sym w:font="AGA Arabesque" w:char="F072"/>
      </w:r>
      <w:r w:rsidR="001C567A" w:rsidRPr="00AB56BA">
        <w:rPr>
          <w:rtl/>
          <w:lang w:bidi="ar-SA"/>
        </w:rPr>
        <w:t xml:space="preserve"> فرمود: «ابتدا صفِ جلو را کامل کنید و سپس صفِ بعدی را؛ </w:t>
      </w:r>
      <w:r w:rsidR="00655F93" w:rsidRPr="00AB56BA">
        <w:rPr>
          <w:rtl/>
          <w:lang w:bidi="ar-SA"/>
        </w:rPr>
        <w:t xml:space="preserve">اگر </w:t>
      </w:r>
      <w:r w:rsidR="00FB02CD" w:rsidRPr="00AB56BA">
        <w:rPr>
          <w:rtl/>
          <w:lang w:bidi="ar-SA"/>
        </w:rPr>
        <w:t xml:space="preserve">کم‌بودی در شمارِ نمازگزاران بود - </w:t>
      </w:r>
      <w:r w:rsidR="006141CC" w:rsidRPr="00AB56BA">
        <w:rPr>
          <w:rtl/>
          <w:lang w:bidi="ar-SA"/>
        </w:rPr>
        <w:t>و</w:t>
      </w:r>
      <w:r w:rsidR="00FB02CD" w:rsidRPr="00AB56BA">
        <w:rPr>
          <w:rtl/>
          <w:lang w:bidi="ar-SA"/>
        </w:rPr>
        <w:t xml:space="preserve"> یک صفِ کامل نمی‌شدند- </w:t>
      </w:r>
      <w:r w:rsidR="006336FD" w:rsidRPr="00AB56BA">
        <w:rPr>
          <w:rtl/>
          <w:lang w:bidi="ar-SA"/>
        </w:rPr>
        <w:t xml:space="preserve">این کاستی </w:t>
      </w:r>
      <w:r w:rsidR="00FB02CD" w:rsidRPr="00AB56BA">
        <w:rPr>
          <w:rtl/>
          <w:lang w:bidi="ar-SA"/>
        </w:rPr>
        <w:t>باید در صفِ آخر باشد</w:t>
      </w:r>
      <w:r w:rsidR="006336FD" w:rsidRPr="00AB56BA">
        <w:rPr>
          <w:rtl/>
          <w:lang w:bidi="ar-SA"/>
        </w:rPr>
        <w:t>؛ (نه در صفوف جلو)</w:t>
      </w:r>
      <w:r w:rsidR="00FB02CD" w:rsidRPr="00AB56BA">
        <w:rPr>
          <w:rtl/>
          <w:lang w:bidi="ar-SA"/>
        </w:rPr>
        <w:t>».</w:t>
      </w:r>
    </w:p>
    <w:p w:rsidR="00BC0E8D" w:rsidRPr="00AB56BA" w:rsidRDefault="00BC0E8D" w:rsidP="0087597C">
      <w:pPr>
        <w:spacing w:before="180" w:line="228" w:lineRule="auto"/>
        <w:rPr>
          <w:rFonts w:cs="Traditional Arabic"/>
          <w:sz w:val="32"/>
          <w:szCs w:val="32"/>
          <w:rtl/>
          <w:lang w:bidi="ar-SA"/>
        </w:rPr>
      </w:pPr>
      <w:r w:rsidRPr="00AB56BA">
        <w:rPr>
          <w:rStyle w:val="Char4"/>
          <w:rtl/>
          <w:lang w:bidi="ar-SA"/>
        </w:rPr>
        <w:t>1101- وعن عائشة</w:t>
      </w:r>
      <w:r w:rsidR="00F80EDF" w:rsidRPr="00AB56BA">
        <w:rPr>
          <w:rFonts w:cs="(M. Aiyada Ayoub ALKobaisi)"/>
          <w:rtl/>
          <w:lang w:bidi="ar-SA"/>
        </w:rPr>
        <w:t>&amp;</w:t>
      </w:r>
      <w:r w:rsidRPr="00AB56BA">
        <w:rPr>
          <w:rStyle w:val="Char4"/>
          <w:rtl/>
          <w:lang w:bidi="ar-SA"/>
        </w:rPr>
        <w:t xml:space="preserve"> قالت: قال رَسُول اللهِ</w:t>
      </w:r>
      <w:r w:rsidRPr="00AB56BA">
        <w:rPr>
          <w:rStyle w:val="Char4"/>
          <w:b w:val="0"/>
          <w:bCs w:val="0"/>
          <w:rtl/>
          <w:lang w:bidi="ar-SA"/>
        </w:rPr>
        <w:sym w:font="AGA Arabesque" w:char="F072"/>
      </w:r>
      <w:r w:rsidRPr="00AB56BA">
        <w:rPr>
          <w:rStyle w:val="Char4"/>
          <w:rtl/>
          <w:lang w:bidi="ar-SA"/>
        </w:rPr>
        <w:t>: «إنَّ اللهَ وَمَلاَئِكَتَهُ يُصَلُّونَ عَلَى مَيَامِنِ الصُّفُوفِ».</w:t>
      </w:r>
      <w:r w:rsidRPr="00AB56BA">
        <w:rPr>
          <w:rFonts w:ascii="Traditional Arabic"/>
          <w:sz w:val="24"/>
          <w:rtl/>
          <w:lang w:bidi="ar-SA"/>
        </w:rPr>
        <w:t xml:space="preserve"> [روایت ابوداود با اِسنادي مطابق شرط مسلم؛ البته در میان راویانش، فردی‌ست که </w:t>
      </w:r>
      <w:r w:rsidR="008C58C3" w:rsidRPr="00AB56BA">
        <w:rPr>
          <w:rFonts w:ascii="Traditional Arabic"/>
          <w:sz w:val="24"/>
          <w:rtl/>
          <w:lang w:bidi="ar-SA"/>
        </w:rPr>
        <w:t xml:space="preserve">در </w:t>
      </w:r>
      <w:r w:rsidRPr="00AB56BA">
        <w:rPr>
          <w:rFonts w:ascii="Traditional Arabic"/>
          <w:sz w:val="24"/>
          <w:rtl/>
          <w:lang w:bidi="ar-SA"/>
        </w:rPr>
        <w:t>توثیق وی اختلاف است.]</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78"/>
      </w:r>
      <w:r w:rsidR="00AF70A9" w:rsidRPr="00AB56BA">
        <w:rPr>
          <w:rStyle w:val="FootnoteReference"/>
          <w:rFonts w:cs="B Lotus"/>
          <w:szCs w:val="28"/>
          <w:rtl/>
          <w:lang w:bidi="ar-SA"/>
        </w:rPr>
        <w:t>)</w:t>
      </w:r>
    </w:p>
    <w:p w:rsidR="00BC0E8D" w:rsidRPr="00AB56BA" w:rsidRDefault="00BC0E8D" w:rsidP="00690212">
      <w:pPr>
        <w:rPr>
          <w:rtl/>
          <w:lang w:bidi="ar-SA"/>
        </w:rPr>
      </w:pPr>
      <w:r w:rsidRPr="00AB56BA">
        <w:rPr>
          <w:b/>
          <w:bCs/>
          <w:rtl/>
          <w:lang w:bidi="ar-SA"/>
        </w:rPr>
        <w:t>ترجمه:</w:t>
      </w:r>
      <w:r w:rsidRPr="00AB56BA">
        <w:rPr>
          <w:rtl/>
          <w:lang w:bidi="ar-SA"/>
        </w:rPr>
        <w:t xml:space="preserve"> </w:t>
      </w:r>
      <w:r w:rsidR="002F114B" w:rsidRPr="00AB56BA">
        <w:rPr>
          <w:rtl/>
          <w:lang w:bidi="ar-SA"/>
        </w:rPr>
        <w:t>ع</w:t>
      </w:r>
      <w:r w:rsidRPr="00AB56BA">
        <w:rPr>
          <w:rtl/>
          <w:lang w:bidi="ar-SA"/>
        </w:rPr>
        <w:t>ا</w:t>
      </w:r>
      <w:r w:rsidR="002F114B" w:rsidRPr="00AB56BA">
        <w:rPr>
          <w:rtl/>
          <w:lang w:bidi="ar-SA"/>
        </w:rPr>
        <w:t>یشه</w:t>
      </w:r>
      <w:r w:rsidR="002F114B" w:rsidRPr="00AB56BA">
        <w:rPr>
          <w:rFonts w:cs="(M. Aiyada Ayoub ALKobaisi)"/>
          <w:rtl/>
          <w:lang w:bidi="ar-SA"/>
        </w:rPr>
        <w:t>&amp;</w:t>
      </w:r>
      <w:r w:rsidR="002F114B" w:rsidRPr="00AB56BA">
        <w:rPr>
          <w:rtl/>
          <w:lang w:bidi="ar-SA"/>
        </w:rPr>
        <w:t xml:space="preserve"> می‌گوید: رسول‌الله</w:t>
      </w:r>
      <w:r w:rsidR="002F114B" w:rsidRPr="00AB56BA">
        <w:rPr>
          <w:lang w:bidi="ar-SA"/>
        </w:rPr>
        <w:sym w:font="AGA Arabesque" w:char="F072"/>
      </w:r>
      <w:r w:rsidR="002F114B" w:rsidRPr="00AB56BA">
        <w:rPr>
          <w:rtl/>
          <w:lang w:bidi="ar-SA"/>
        </w:rPr>
        <w:t xml:space="preserve"> فرمود: </w:t>
      </w:r>
      <w:r w:rsidR="00BD699C" w:rsidRPr="00AB56BA">
        <w:rPr>
          <w:rtl/>
          <w:lang w:bidi="ar-SA"/>
        </w:rPr>
        <w:t>«الله و فرشتگانش بر کسانی که در سمت راستِ صف‌ها هستند، درود می‌‌فرستند».</w:t>
      </w:r>
    </w:p>
    <w:p w:rsidR="008C58C3" w:rsidRPr="00AB56BA" w:rsidRDefault="00BD699C" w:rsidP="0087597C">
      <w:pPr>
        <w:spacing w:before="180" w:line="228" w:lineRule="auto"/>
        <w:rPr>
          <w:rtl/>
          <w:lang w:bidi="ar-SA"/>
        </w:rPr>
      </w:pPr>
      <w:r w:rsidRPr="00AB56BA">
        <w:rPr>
          <w:rStyle w:val="Char4"/>
          <w:rtl/>
          <w:lang w:bidi="ar-SA"/>
        </w:rPr>
        <w:t xml:space="preserve">1102- </w:t>
      </w:r>
      <w:r w:rsidR="008C58C3" w:rsidRPr="00AB56BA">
        <w:rPr>
          <w:rStyle w:val="Char4"/>
          <w:rtl/>
          <w:lang w:bidi="ar-SA"/>
        </w:rPr>
        <w:t>وعن البراء</w:t>
      </w:r>
      <w:r w:rsidR="008C58C3" w:rsidRPr="00AB56BA">
        <w:rPr>
          <w:rStyle w:val="Char4"/>
          <w:b w:val="0"/>
          <w:bCs w:val="0"/>
          <w:rtl/>
          <w:lang w:bidi="ar-SA"/>
        </w:rPr>
        <w:sym w:font="AGA Arabesque" w:char="F074"/>
      </w:r>
      <w:r w:rsidR="008C58C3" w:rsidRPr="00AB56BA">
        <w:rPr>
          <w:rStyle w:val="Char4"/>
          <w:rtl/>
          <w:lang w:bidi="ar-SA"/>
        </w:rPr>
        <w:t xml:space="preserve"> قال: كُنَّا إذَا صَلَّيْنَا خَلْفَ رَسُول اللهِ</w:t>
      </w:r>
      <w:r w:rsidR="008C58C3" w:rsidRPr="00AB56BA">
        <w:rPr>
          <w:rStyle w:val="Char4"/>
          <w:b w:val="0"/>
          <w:bCs w:val="0"/>
          <w:rtl/>
          <w:lang w:bidi="ar-SA"/>
        </w:rPr>
        <w:sym w:font="AGA Arabesque" w:char="F072"/>
      </w:r>
      <w:r w:rsidR="008C58C3" w:rsidRPr="00AB56BA">
        <w:rPr>
          <w:rStyle w:val="Char4"/>
          <w:rtl/>
          <w:lang w:bidi="ar-SA"/>
        </w:rPr>
        <w:t xml:space="preserve"> أحْبَبْنَا أنْ نَكُونَ عَنْ يَمِينهِ، يُقْبِلُ عَلَيْنَا بِوَجْهِهِ، فَسَمِعْتُهُ يَقُولُ: «رَبِّ قِني عَذَابَكَ يَوْمَ تَبْعَثُ - أو تَجْمَعُ - عِبَادَكَ».</w:t>
      </w:r>
      <w:r w:rsidR="008C58C3" w:rsidRPr="00AB56BA">
        <w:rPr>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79"/>
      </w:r>
      <w:r w:rsidR="00AF70A9" w:rsidRPr="00AB56BA">
        <w:rPr>
          <w:rStyle w:val="FootnoteReference"/>
          <w:rFonts w:cs="B Lotus"/>
          <w:szCs w:val="28"/>
          <w:rtl/>
          <w:lang w:bidi="ar-SA"/>
        </w:rPr>
        <w:t>)</w:t>
      </w:r>
    </w:p>
    <w:p w:rsidR="00BD699C" w:rsidRPr="00F45FD4" w:rsidRDefault="008C58C3" w:rsidP="00690212">
      <w:pPr>
        <w:rPr>
          <w:spacing w:val="-2"/>
          <w:rtl/>
          <w:lang w:bidi="ar-SA"/>
        </w:rPr>
      </w:pPr>
      <w:r w:rsidRPr="00F45FD4">
        <w:rPr>
          <w:b/>
          <w:bCs/>
          <w:spacing w:val="-2"/>
          <w:rtl/>
          <w:lang w:bidi="ar-SA"/>
        </w:rPr>
        <w:t>ترجمه:</w:t>
      </w:r>
      <w:r w:rsidRPr="00F45FD4">
        <w:rPr>
          <w:spacing w:val="-2"/>
          <w:rtl/>
          <w:lang w:bidi="ar-SA"/>
        </w:rPr>
        <w:t xml:space="preserve"> براء</w:t>
      </w:r>
      <w:r w:rsidRPr="00F45FD4">
        <w:rPr>
          <w:spacing w:val="-2"/>
          <w:lang w:bidi="ar-SA"/>
        </w:rPr>
        <w:sym w:font="AGA Arabesque" w:char="F074"/>
      </w:r>
      <w:r w:rsidRPr="00F45FD4">
        <w:rPr>
          <w:spacing w:val="-2"/>
          <w:rtl/>
          <w:lang w:bidi="ar-SA"/>
        </w:rPr>
        <w:t xml:space="preserve"> می‌گوید: هنگامی‌که پُشت سر رسول</w:t>
      </w:r>
      <w:r w:rsidR="00474319" w:rsidRPr="00F45FD4">
        <w:rPr>
          <w:spacing w:val="-2"/>
          <w:rtl/>
          <w:lang w:bidi="ar-SA"/>
        </w:rPr>
        <w:t>‌</w:t>
      </w:r>
      <w:r w:rsidRPr="00F45FD4">
        <w:rPr>
          <w:spacing w:val="-2"/>
          <w:rtl/>
          <w:lang w:bidi="ar-SA"/>
        </w:rPr>
        <w:t>الله</w:t>
      </w:r>
      <w:r w:rsidRPr="00F45FD4">
        <w:rPr>
          <w:spacing w:val="-2"/>
          <w:lang w:bidi="ar-SA"/>
        </w:rPr>
        <w:sym w:font="AGA Arabesque" w:char="F072"/>
      </w:r>
      <w:r w:rsidRPr="00F45FD4">
        <w:rPr>
          <w:spacing w:val="-2"/>
          <w:rtl/>
          <w:lang w:bidi="ar-SA"/>
        </w:rPr>
        <w:t xml:space="preserve"> نماز می‌گزاردیم، دو</w:t>
      </w:r>
      <w:r w:rsidR="009826A8" w:rsidRPr="00F45FD4">
        <w:rPr>
          <w:spacing w:val="-2"/>
          <w:rtl/>
          <w:lang w:bidi="ar-SA"/>
        </w:rPr>
        <w:t>س</w:t>
      </w:r>
      <w:r w:rsidRPr="00F45FD4">
        <w:rPr>
          <w:spacing w:val="-2"/>
          <w:rtl/>
          <w:lang w:bidi="ar-SA"/>
        </w:rPr>
        <w:t xml:space="preserve">ت داشتیم که </w:t>
      </w:r>
      <w:r w:rsidR="00474319" w:rsidRPr="00F45FD4">
        <w:rPr>
          <w:spacing w:val="-2"/>
          <w:rtl/>
          <w:lang w:bidi="ar-SA"/>
        </w:rPr>
        <w:t>در سمتِ راست او باشیم تا به ما رو کند.</w:t>
      </w:r>
      <w:r w:rsidR="00AF70A9" w:rsidRPr="00F45FD4">
        <w:rPr>
          <w:rStyle w:val="FootnoteReference"/>
          <w:rFonts w:cs="B Lotus"/>
          <w:spacing w:val="-2"/>
          <w:szCs w:val="28"/>
          <w:rtl/>
          <w:lang w:bidi="ar-SA"/>
        </w:rPr>
        <w:t>(</w:t>
      </w:r>
      <w:r w:rsidR="00AF70A9" w:rsidRPr="00F45FD4">
        <w:rPr>
          <w:rStyle w:val="FootnoteReference"/>
          <w:rFonts w:cs="B Lotus"/>
          <w:spacing w:val="-2"/>
          <w:szCs w:val="28"/>
          <w:rtl/>
          <w:lang w:bidi="ar-SA"/>
        </w:rPr>
        <w:footnoteReference w:id="80"/>
      </w:r>
      <w:r w:rsidR="00AF70A9" w:rsidRPr="00F45FD4">
        <w:rPr>
          <w:rStyle w:val="FootnoteReference"/>
          <w:rFonts w:cs="B Lotus"/>
          <w:spacing w:val="-2"/>
          <w:szCs w:val="28"/>
          <w:rtl/>
          <w:lang w:bidi="ar-SA"/>
        </w:rPr>
        <w:t>)</w:t>
      </w:r>
      <w:r w:rsidR="00D12784" w:rsidRPr="00F45FD4">
        <w:rPr>
          <w:spacing w:val="-2"/>
          <w:rtl/>
          <w:lang w:bidi="ar-SA"/>
        </w:rPr>
        <w:t xml:space="preserve"> از آن بزرگوار شنیدم که می‌گفت: </w:t>
      </w:r>
      <w:r w:rsidR="00D12784" w:rsidRPr="00F45FD4">
        <w:rPr>
          <w:rStyle w:val="Char7"/>
          <w:spacing w:val="-2"/>
          <w:rtl/>
          <w:lang w:bidi="ar-SA"/>
        </w:rPr>
        <w:t>«رَبِّ قِني عَذَابَكَ يَوْمَ تَبْعَثُ - أو تَجْمَعُ - عِبَادَكَ»</w:t>
      </w:r>
      <w:r w:rsidR="00D12784" w:rsidRPr="00F45FD4">
        <w:rPr>
          <w:spacing w:val="-2"/>
          <w:rtl/>
          <w:lang w:bidi="ar-SA"/>
        </w:rPr>
        <w:t>. یعنی: «پروردگارا! روزی که بندگانت را برمی‌انگیزی- یا آنان</w:t>
      </w:r>
      <w:r w:rsidR="009826A8" w:rsidRPr="00F45FD4">
        <w:rPr>
          <w:spacing w:val="-2"/>
          <w:rtl/>
          <w:lang w:bidi="ar-SA"/>
        </w:rPr>
        <w:t xml:space="preserve"> </w:t>
      </w:r>
      <w:r w:rsidR="00D12784" w:rsidRPr="00F45FD4">
        <w:rPr>
          <w:spacing w:val="-2"/>
          <w:rtl/>
          <w:lang w:bidi="ar-SA"/>
        </w:rPr>
        <w:t>‌را گرد می‌آوری- مرا از عذاب خویش حفظ کن».</w:t>
      </w:r>
    </w:p>
    <w:p w:rsidR="00BC0E8D" w:rsidRPr="00AB56BA" w:rsidRDefault="002E5AD9" w:rsidP="0087597C">
      <w:pPr>
        <w:spacing w:before="180" w:line="228" w:lineRule="auto"/>
        <w:rPr>
          <w:rFonts w:ascii="Traditional Arabic"/>
          <w:rtl/>
          <w:lang w:bidi="ar-SA"/>
        </w:rPr>
      </w:pPr>
      <w:r w:rsidRPr="00AB56BA">
        <w:rPr>
          <w:rStyle w:val="Char4"/>
          <w:rtl/>
          <w:lang w:bidi="ar-SA"/>
        </w:rPr>
        <w:t xml:space="preserve">1103- </w:t>
      </w:r>
      <w:r w:rsidR="00872B4F" w:rsidRPr="00AB56BA">
        <w:rPr>
          <w:rStyle w:val="Char4"/>
          <w:rtl/>
          <w:lang w:bidi="ar-SA"/>
        </w:rPr>
        <w:t>وعن أبي هريرة</w:t>
      </w:r>
      <w:r w:rsidR="00872B4F" w:rsidRPr="00AB56BA">
        <w:rPr>
          <w:rStyle w:val="Char4"/>
          <w:b w:val="0"/>
          <w:bCs w:val="0"/>
          <w:rtl/>
          <w:lang w:bidi="ar-SA"/>
        </w:rPr>
        <w:sym w:font="AGA Arabesque" w:char="F074"/>
      </w:r>
      <w:r w:rsidR="00872B4F" w:rsidRPr="00AB56BA">
        <w:rPr>
          <w:rStyle w:val="Char4"/>
          <w:rtl/>
          <w:lang w:bidi="ar-SA"/>
        </w:rPr>
        <w:t xml:space="preserve"> قال: قال رَسُول اللهِ</w:t>
      </w:r>
      <w:r w:rsidR="00872B4F" w:rsidRPr="00AB56BA">
        <w:rPr>
          <w:rStyle w:val="Char4"/>
          <w:b w:val="0"/>
          <w:bCs w:val="0"/>
          <w:rtl/>
          <w:lang w:bidi="ar-SA"/>
        </w:rPr>
        <w:sym w:font="AGA Arabesque" w:char="F072"/>
      </w:r>
      <w:r w:rsidR="00872B4F" w:rsidRPr="00AB56BA">
        <w:rPr>
          <w:rStyle w:val="Char4"/>
          <w:rtl/>
          <w:lang w:bidi="ar-SA"/>
        </w:rPr>
        <w:t>: «وَسِّطُوا الإمَامَ، وَسُدُّوا الخَلَلَ».</w:t>
      </w:r>
      <w:r w:rsidR="00872B4F" w:rsidRPr="00AB56BA">
        <w:rPr>
          <w:rFonts w:ascii="Traditional Arabic"/>
          <w:rtl/>
          <w:lang w:bidi="ar-SA"/>
        </w:rPr>
        <w:t xml:space="preserve"> [روایت ابوداود]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81"/>
      </w:r>
      <w:r w:rsidR="00AF70A9" w:rsidRPr="00AB56BA">
        <w:rPr>
          <w:rStyle w:val="FootnoteReference"/>
          <w:rFonts w:cs="B Lotus"/>
          <w:szCs w:val="28"/>
          <w:rtl/>
          <w:lang w:bidi="ar-SA"/>
        </w:rPr>
        <w:t>)</w:t>
      </w:r>
    </w:p>
    <w:p w:rsidR="00706CFD" w:rsidRPr="00AB56BA" w:rsidRDefault="00706CFD" w:rsidP="00690212">
      <w:pPr>
        <w:rPr>
          <w:rFonts w:ascii="Traditional Arabic"/>
          <w:rtl/>
          <w:lang w:bidi="ar-SA"/>
        </w:rPr>
      </w:pPr>
      <w:r w:rsidRPr="00AB56BA">
        <w:rPr>
          <w:rFonts w:ascii="Traditional Arabic"/>
          <w:b/>
          <w:bCs/>
          <w:rtl/>
          <w:lang w:bidi="ar-SA"/>
        </w:rPr>
        <w:t>ترجمه:</w:t>
      </w:r>
      <w:r w:rsidRPr="00AB56BA">
        <w:rPr>
          <w:rFonts w:ascii="Traditional Arabic"/>
          <w:rtl/>
          <w:lang w:bidi="ar-SA"/>
        </w:rPr>
        <w:t xml:space="preserve"> ابوهريره</w:t>
      </w:r>
      <w:r w:rsidRPr="00AB56BA">
        <w:rPr>
          <w:rFonts w:ascii="Traditional Arabic"/>
          <w:lang w:bidi="ar-SA"/>
        </w:rPr>
        <w:sym w:font="AGA Arabesque" w:char="F074"/>
      </w:r>
      <w:r w:rsidRPr="00AB56BA">
        <w:rPr>
          <w:rFonts w:ascii="Traditional Arabic"/>
          <w:rtl/>
          <w:lang w:bidi="ar-SA"/>
        </w:rPr>
        <w:t xml:space="preserve"> مي‌گوید: رسول‌الله</w:t>
      </w:r>
      <w:r w:rsidRPr="00AB56BA">
        <w:rPr>
          <w:rFonts w:ascii="Traditional Arabic"/>
          <w:lang w:bidi="ar-SA"/>
        </w:rPr>
        <w:sym w:font="AGA Arabesque" w:char="F072"/>
      </w:r>
      <w:r w:rsidRPr="00AB56BA">
        <w:rPr>
          <w:rFonts w:ascii="Traditional Arabic"/>
          <w:rtl/>
          <w:lang w:bidi="ar-SA"/>
        </w:rPr>
        <w:t xml:space="preserve"> فرمود: «امام را در وسط قرار دهید و فاصله</w:t>
      </w:r>
      <w:r w:rsidR="006A76BD" w:rsidRPr="00AB56BA">
        <w:rPr>
          <w:rFonts w:ascii="Traditional Arabic"/>
          <w:rtl/>
          <w:lang w:bidi="ar-SA"/>
        </w:rPr>
        <w:t>‌</w:t>
      </w:r>
      <w:r w:rsidRPr="00AB56BA">
        <w:rPr>
          <w:rFonts w:ascii="Traditional Arabic"/>
          <w:rtl/>
          <w:lang w:bidi="ar-SA"/>
        </w:rPr>
        <w:t>ها را پُر کنید».</w:t>
      </w:r>
    </w:p>
    <w:p w:rsidR="0099326C" w:rsidRPr="00AB56BA" w:rsidRDefault="0099326C" w:rsidP="006548CF">
      <w:pPr>
        <w:ind w:firstLine="0"/>
        <w:jc w:val="center"/>
        <w:rPr>
          <w:rFonts w:ascii="Traditional Arabic"/>
          <w:b/>
          <w:bCs/>
          <w:sz w:val="32"/>
          <w:szCs w:val="32"/>
          <w:rtl/>
          <w:lang w:bidi="ar-SA"/>
        </w:rPr>
      </w:pPr>
      <w:r w:rsidRPr="00AB56BA">
        <w:rPr>
          <w:rFonts w:ascii="Traditional Arabic"/>
          <w:b/>
          <w:bCs/>
          <w:sz w:val="32"/>
          <w:szCs w:val="32"/>
          <w:rtl/>
          <w:lang w:bidi="ar-SA"/>
        </w:rPr>
        <w:t>شرح</w:t>
      </w:r>
    </w:p>
    <w:p w:rsidR="004E335C" w:rsidRPr="00AB56BA" w:rsidRDefault="00CC54E7" w:rsidP="00690212">
      <w:pPr>
        <w:rPr>
          <w:rtl/>
          <w:lang w:bidi="ar-SA"/>
        </w:rPr>
      </w:pPr>
      <w:r w:rsidRPr="00AB56BA">
        <w:rPr>
          <w:rFonts w:ascii="Traditional Arabic"/>
          <w:rtl/>
          <w:lang w:bidi="ar-SA"/>
        </w:rPr>
        <w:t>پیش‌تر بیان شد که پیامبر</w:t>
      </w:r>
      <w:r w:rsidRPr="00AB56BA">
        <w:rPr>
          <w:rFonts w:ascii="Traditional Arabic"/>
          <w:lang w:bidi="ar-SA"/>
        </w:rPr>
        <w:sym w:font="AGA Arabesque" w:char="F072"/>
      </w:r>
      <w:r w:rsidRPr="00AB56BA">
        <w:rPr>
          <w:rFonts w:ascii="Traditional Arabic"/>
          <w:rtl/>
          <w:lang w:bidi="ar-SA"/>
        </w:rPr>
        <w:t xml:space="preserve"> به تکمیل صف‌ها یکی پس از دیگری و به‌ترتیب، امر کرد و خبر داد که الله و فرشتگانش بر صف‌های نخست درود می‌فرستند. در حدیث انس بن مالک</w:t>
      </w:r>
      <w:r w:rsidRPr="00AB56BA">
        <w:rPr>
          <w:rFonts w:ascii="Traditional Arabic"/>
          <w:lang w:bidi="ar-SA"/>
        </w:rPr>
        <w:sym w:font="AGA Arabesque" w:char="F074"/>
      </w:r>
      <w:r w:rsidRPr="00AB56BA">
        <w:rPr>
          <w:rFonts w:ascii="Traditional Arabic"/>
          <w:rtl/>
          <w:lang w:bidi="ar-SA"/>
        </w:rPr>
        <w:t xml:space="preserve"> آمده است: </w:t>
      </w:r>
      <w:r w:rsidR="004E335C" w:rsidRPr="00AB56BA">
        <w:rPr>
          <w:rtl/>
          <w:lang w:bidi="ar-SA"/>
        </w:rPr>
        <w:t>رسول‌الله</w:t>
      </w:r>
      <w:r w:rsidR="004E335C" w:rsidRPr="00AB56BA">
        <w:rPr>
          <w:lang w:bidi="ar-SA"/>
        </w:rPr>
        <w:sym w:font="AGA Arabesque" w:char="F072"/>
      </w:r>
      <w:r w:rsidR="004E335C" w:rsidRPr="00AB56BA">
        <w:rPr>
          <w:rtl/>
          <w:lang w:bidi="ar-SA"/>
        </w:rPr>
        <w:t xml:space="preserve"> فرمود: «ابتدا صفِ جلو را کامل کنید و سپس صفِ بعدی را؛ اگر کم‌بودی در شمارِ نمازگزاران بود - و یک صفِ کامل نمی‌شدند- این کاستی باید در صفِ آخر باشد؛ (نه در صفوف جلو)». از این حدیث روشن می‌شود که بستنِ صف، پیش از کامل شدن صفِ جلوتر، بر خلافِ سنت است؛ بلکه سنت، این است که تا صفِ اول</w:t>
      </w:r>
      <w:r w:rsidR="006B61C0" w:rsidRPr="00AB56BA">
        <w:rPr>
          <w:rtl/>
          <w:lang w:bidi="ar-SA"/>
        </w:rPr>
        <w:t xml:space="preserve"> کامل نشده</w:t>
      </w:r>
      <w:r w:rsidR="004E335C" w:rsidRPr="00AB56BA">
        <w:rPr>
          <w:rtl/>
          <w:lang w:bidi="ar-SA"/>
        </w:rPr>
        <w:t>، هیچ‌کس در صف دوم نایستد و نیز تا صفِ دوم کامل نگردیده، صف سوم را تشکیل ندهند و به همین ترتیب تا آخِر.</w:t>
      </w:r>
    </w:p>
    <w:p w:rsidR="00533A26" w:rsidRPr="00AB56BA" w:rsidRDefault="00533A26" w:rsidP="00690212">
      <w:pPr>
        <w:rPr>
          <w:rtl/>
          <w:lang w:bidi="ar-SA"/>
        </w:rPr>
      </w:pPr>
      <w:r w:rsidRPr="00AB56BA">
        <w:rPr>
          <w:rtl/>
          <w:lang w:bidi="ar-SA"/>
        </w:rPr>
        <w:t>از جمله احادیثی که 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در این باب آورده، حدیثی‌ست بدین مضمون که رسول‌الله</w:t>
      </w:r>
      <w:r w:rsidRPr="00AB56BA">
        <w:rPr>
          <w:lang w:bidi="ar-SA"/>
        </w:rPr>
        <w:sym w:font="AGA Arabesque" w:char="F072"/>
      </w:r>
      <w:r w:rsidRPr="00AB56BA">
        <w:rPr>
          <w:rtl/>
          <w:lang w:bidi="ar-SA"/>
        </w:rPr>
        <w:t xml:space="preserve"> فرموده است: «الله و فرشتگانش بر کسانی که در سمت راستِ صف‌ها هستند، درود می‌‌فرستند». </w:t>
      </w:r>
      <w:r w:rsidR="0059285D" w:rsidRPr="00AB56BA">
        <w:rPr>
          <w:rFonts w:ascii="Traditional Arabic"/>
          <w:rtl/>
          <w:lang w:bidi="ar-SA"/>
        </w:rPr>
        <w:t>البته در میان راویانش، فردی‌ست که در توثیق وی اختلاف نظر</w:t>
      </w:r>
      <w:r w:rsidR="0059285D" w:rsidRPr="00AB56BA">
        <w:rPr>
          <w:rtl/>
          <w:lang w:bidi="ar-SA"/>
        </w:rPr>
        <w:t xml:space="preserve"> وج</w:t>
      </w:r>
      <w:r w:rsidR="004611F2" w:rsidRPr="00AB56BA">
        <w:rPr>
          <w:rtl/>
          <w:lang w:bidi="ar-SA"/>
        </w:rPr>
        <w:t>ود دارد؛ لذا این حدیث، ضعیف است؛ اگرچه اِسنادش مطابق شرط مسلم می‌باشد.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82"/>
      </w:r>
      <w:r w:rsidR="00AF70A9" w:rsidRPr="00AB56BA">
        <w:rPr>
          <w:rStyle w:val="FootnoteReference"/>
          <w:rFonts w:cs="B Lotus"/>
          <w:szCs w:val="28"/>
          <w:rtl/>
          <w:lang w:bidi="ar-SA"/>
        </w:rPr>
        <w:t>)</w:t>
      </w:r>
    </w:p>
    <w:p w:rsidR="001A0463" w:rsidRPr="00AB56BA" w:rsidRDefault="001A0463" w:rsidP="00690212">
      <w:pPr>
        <w:rPr>
          <w:rtl/>
          <w:lang w:bidi="ar-SA"/>
        </w:rPr>
      </w:pPr>
      <w:r w:rsidRPr="00AB56BA">
        <w:rPr>
          <w:rtl/>
          <w:lang w:bidi="ar-SA"/>
        </w:rPr>
        <w:t>در آخرین حدیث آمده است که رسول‌الله</w:t>
      </w:r>
      <w:r w:rsidRPr="00AB56BA">
        <w:rPr>
          <w:lang w:bidi="ar-SA"/>
        </w:rPr>
        <w:sym w:font="AGA Arabesque" w:char="F072"/>
      </w:r>
      <w:r w:rsidRPr="00AB56BA">
        <w:rPr>
          <w:rtl/>
          <w:lang w:bidi="ar-SA"/>
        </w:rPr>
        <w:t xml:space="preserve"> </w:t>
      </w:r>
      <w:r w:rsidRPr="00AB56BA">
        <w:rPr>
          <w:rFonts w:ascii="Traditional Arabic"/>
          <w:rtl/>
          <w:lang w:bidi="ar-SA"/>
        </w:rPr>
        <w:t>فرمود: «امام را در وسط قرار دهید». از این‌رو در ابتدای هجرت، مردم در هنگام صف بستن در صورتی‌که سه نفر بودند، همه در یک صف می‌ایستادند و امام در وسط قرار می‌گرفت</w:t>
      </w:r>
      <w:r w:rsidR="001E1954" w:rsidRPr="00AB56BA">
        <w:rPr>
          <w:rFonts w:ascii="Traditional Arabic"/>
          <w:rtl/>
          <w:lang w:bidi="ar-SA"/>
        </w:rPr>
        <w:t>؛ و این، نشان می‌دهد که وسط قرار گرفتن امام</w:t>
      </w:r>
      <w:r w:rsidR="001E1954" w:rsidRPr="00AB56BA">
        <w:rPr>
          <w:rtl/>
          <w:lang w:bidi="ar-SA"/>
        </w:rPr>
        <w:t>، حایز اهمیت است. لذا این، اشتباه است که نمازگزاران هنگام صف بستن، آن‌قدر به قرار گرفتن در سمت راست امام توجه کنند که از سمت چپ غافل شوند و در نتیجه شمارِ کسانی که در سمت چپ امام قرار می‌گیرند، اندک است؛ این، بر خلافِ سنت می‌باشد و سنت، این است که هر دو طرف صف، باید از لحاظ شمارِ نمازگزارانی که در آن هستند، یکسان یا نزدیک به هم باشد؛ در صورتی که هر دو سوی صف برابر باشد، می‌گوییم: سمت راست برتری دارد</w:t>
      </w:r>
      <w:r w:rsidR="0038696F" w:rsidRPr="00AB56BA">
        <w:rPr>
          <w:rtl/>
          <w:lang w:bidi="ar-SA"/>
        </w:rPr>
        <w:t>. گفتنی‌ست: اگر شمار نمازگزارانی که در سمت راست امام قرار می‌گیرند، یک یا دو نفر بیش از نمازگزارانِ سمت چپ باشد، ایرادی ندارد. ایراد و خلافِ سنت، در این است که جمع زیادی از نمازگزران در سمت راست امام قرار بگیرند و سمت چپ، فقط شمار اندکی ا</w:t>
      </w:r>
      <w:r w:rsidR="00177C35" w:rsidRPr="00AB56BA">
        <w:rPr>
          <w:rtl/>
          <w:lang w:bidi="ar-SA"/>
        </w:rPr>
        <w:t xml:space="preserve">ز نمازگزاران باشند. </w:t>
      </w:r>
      <w:r w:rsidR="00BC069A" w:rsidRPr="00AB56BA">
        <w:rPr>
          <w:rtl/>
          <w:lang w:bidi="ar-SA"/>
        </w:rPr>
        <w:t>اگرچه پیش‌تر حدیثی بدین مضمون گذشت که: «الله و فرشتگانش بر کسانی که در سمت راستِ صف‌ها هستند، درود می‌‌فر</w:t>
      </w:r>
      <w:r w:rsidR="006B0740" w:rsidRPr="00AB56BA">
        <w:rPr>
          <w:rtl/>
          <w:lang w:bidi="ar-SA"/>
        </w:rPr>
        <w:t>ستند»، اما همان‌گونه که بیان شد:</w:t>
      </w:r>
      <w:r w:rsidR="00BC069A" w:rsidRPr="00AB56BA">
        <w:rPr>
          <w:rFonts w:ascii="Traditional Arabic"/>
          <w:rtl/>
          <w:lang w:bidi="ar-SA"/>
        </w:rPr>
        <w:t xml:space="preserve"> در میان راویانش، فردی‌ست که در توثیق وی اختلاف نظر</w:t>
      </w:r>
      <w:r w:rsidR="00BC069A" w:rsidRPr="00AB56BA">
        <w:rPr>
          <w:rtl/>
          <w:lang w:bidi="ar-SA"/>
        </w:rPr>
        <w:t xml:space="preserve"> وجود دارد؛ لذا این حدیث، ضعیف است</w:t>
      </w:r>
      <w:r w:rsidR="006B0740" w:rsidRPr="00AB56BA">
        <w:rPr>
          <w:rtl/>
          <w:lang w:bidi="ar-SA"/>
        </w:rPr>
        <w:t>.</w:t>
      </w:r>
      <w:r w:rsidR="006E33AD" w:rsidRPr="00AB56BA">
        <w:rPr>
          <w:rtl/>
          <w:lang w:bidi="ar-SA"/>
        </w:rPr>
        <w:t xml:space="preserve"> والله اعلم.</w:t>
      </w:r>
    </w:p>
    <w:p w:rsidR="006E33AD" w:rsidRPr="00AB56BA" w:rsidRDefault="006E33AD" w:rsidP="00690212">
      <w:pPr>
        <w:ind w:firstLine="0"/>
        <w:jc w:val="center"/>
        <w:rPr>
          <w:rtl/>
          <w:lang w:bidi="ar-SA"/>
        </w:rPr>
      </w:pPr>
      <w:r w:rsidRPr="00AB56BA">
        <w:rPr>
          <w:rtl/>
          <w:lang w:bidi="ar-SA"/>
        </w:rPr>
        <w:t>***</w:t>
      </w:r>
    </w:p>
    <w:p w:rsidR="00846738" w:rsidRPr="00AB56BA" w:rsidRDefault="00846738" w:rsidP="00690212">
      <w:pPr>
        <w:jc w:val="center"/>
        <w:rPr>
          <w:rtl/>
          <w:lang w:bidi="ar-SA"/>
        </w:rPr>
        <w:sectPr w:rsidR="00846738" w:rsidRPr="00AB56BA" w:rsidSect="006548CF">
          <w:headerReference w:type="default" r:id="rId21"/>
          <w:footnotePr>
            <w:numRestart w:val="eachPage"/>
          </w:footnotePr>
          <w:pgSz w:w="11906" w:h="16838" w:code="9"/>
          <w:pgMar w:top="737" w:right="2381" w:bottom="3969" w:left="2381" w:header="737" w:footer="3969" w:gutter="0"/>
          <w:cols w:space="720"/>
          <w:titlePg/>
          <w:bidi/>
          <w:rtlGutter/>
          <w:docGrid w:linePitch="360"/>
        </w:sectPr>
      </w:pPr>
    </w:p>
    <w:p w:rsidR="004E335C" w:rsidRPr="00AB56BA" w:rsidRDefault="006E33AD" w:rsidP="00846738">
      <w:pPr>
        <w:pStyle w:val="a0"/>
        <w:rPr>
          <w:rtl/>
          <w:lang w:bidi="ar-SA"/>
        </w:rPr>
      </w:pPr>
      <w:bookmarkStart w:id="10" w:name="_Toc322041427"/>
      <w:r w:rsidRPr="00AB56BA">
        <w:rPr>
          <w:rtl/>
          <w:lang w:bidi="ar-SA"/>
        </w:rPr>
        <w:t>195- باب: فضیلت سنت‌های راتبه‌ای که با نمازهای فرض ادا می‌شوند و بیان کم‌ترین، و بیش</w:t>
      </w:r>
      <w:r w:rsidR="002B06C5" w:rsidRPr="00AB56BA">
        <w:rPr>
          <w:rtl/>
          <w:lang w:bidi="ar-SA"/>
        </w:rPr>
        <w:t>‌ترین رکعت‌های این سنت‌ها و</w:t>
      </w:r>
      <w:r w:rsidR="006561EE" w:rsidRPr="00AB56BA">
        <w:rPr>
          <w:rtl/>
          <w:lang w:bidi="ar-SA"/>
        </w:rPr>
        <w:t xml:space="preserve"> حدّ متوسط و میانه‌ی آن‌ها</w:t>
      </w:r>
      <w:bookmarkEnd w:id="10"/>
    </w:p>
    <w:p w:rsidR="008E3610" w:rsidRPr="00AB56BA" w:rsidRDefault="00944A9D" w:rsidP="0087597C">
      <w:pPr>
        <w:spacing w:before="180" w:line="228" w:lineRule="auto"/>
        <w:rPr>
          <w:rtl/>
          <w:lang w:bidi="ar-SA"/>
        </w:rPr>
      </w:pPr>
      <w:r w:rsidRPr="00AB56BA">
        <w:rPr>
          <w:rStyle w:val="Char4"/>
          <w:rtl/>
          <w:lang w:bidi="ar-SA"/>
        </w:rPr>
        <w:t xml:space="preserve">1104- </w:t>
      </w:r>
      <w:r w:rsidR="008E3610" w:rsidRPr="00AB56BA">
        <w:rPr>
          <w:rStyle w:val="Char4"/>
          <w:rtl/>
          <w:lang w:bidi="ar-SA"/>
        </w:rPr>
        <w:t>عن أُمِّ المُؤْمِنِينَ أُمِّ حَبِيبَةَ رملة بِنْتِ أبي سُفْيَانَ</w:t>
      </w:r>
      <w:r w:rsidR="00846738" w:rsidRPr="00AB56BA">
        <w:rPr>
          <w:rFonts w:cs="(M. Aiyada Ayoub ALKobaisi)"/>
          <w:rtl/>
          <w:lang w:bidi="ar-SA"/>
        </w:rPr>
        <w:t>$</w:t>
      </w:r>
      <w:r w:rsidR="008E3610" w:rsidRPr="00AB56BA">
        <w:rPr>
          <w:rStyle w:val="Char4"/>
          <w:rtl/>
          <w:lang w:bidi="ar-SA"/>
        </w:rPr>
        <w:t xml:space="preserve"> قالَت: سَمِعْتُ رسولَ الله</w:t>
      </w:r>
      <w:r w:rsidR="008E3610" w:rsidRPr="00AB56BA">
        <w:rPr>
          <w:rStyle w:val="Char4"/>
          <w:b w:val="0"/>
          <w:bCs w:val="0"/>
          <w:rtl/>
          <w:lang w:bidi="ar-SA"/>
        </w:rPr>
        <w:sym w:font="AGA Arabesque" w:char="F072"/>
      </w:r>
      <w:r w:rsidR="008E3610" w:rsidRPr="00AB56BA">
        <w:rPr>
          <w:rStyle w:val="Char4"/>
          <w:rtl/>
          <w:lang w:bidi="ar-SA"/>
        </w:rPr>
        <w:t xml:space="preserve"> يقول: «مَا مِنْ عَبْدٍ مُسْلِمٍ يُصَلِّي للهِ تَعَالى كُلَّ يَوْمٍ ثِنْتَيْ عَشرَةَ رَكْعَةً تَطَوُّعاً غَيرَ الفَرِيضَةِ، إلاّ بَنَى الله لَهُ بَيْتاً في الجَنَّةِ، أو إلا بُنِيَ لَهُ بَيْتٌ فِي الجَنَّةِ».</w:t>
      </w:r>
      <w:r w:rsidR="008E3610" w:rsidRPr="00AB56BA">
        <w:rPr>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83"/>
      </w:r>
      <w:r w:rsidR="00AF70A9" w:rsidRPr="00AB56BA">
        <w:rPr>
          <w:rStyle w:val="FootnoteReference"/>
          <w:rFonts w:cs="B Lotus"/>
          <w:szCs w:val="28"/>
          <w:rtl/>
          <w:lang w:bidi="ar-SA"/>
        </w:rPr>
        <w:t>)</w:t>
      </w:r>
    </w:p>
    <w:p w:rsidR="00114EDA" w:rsidRPr="00AB56BA" w:rsidRDefault="008E3610" w:rsidP="00690212">
      <w:pPr>
        <w:rPr>
          <w:rtl/>
          <w:lang w:bidi="ar-SA"/>
        </w:rPr>
      </w:pPr>
      <w:r w:rsidRPr="00AB56BA">
        <w:rPr>
          <w:b/>
          <w:bCs/>
          <w:rtl/>
          <w:lang w:bidi="ar-SA"/>
        </w:rPr>
        <w:t>ترجمه:</w:t>
      </w:r>
      <w:r w:rsidR="0026310E" w:rsidRPr="00AB56BA">
        <w:rPr>
          <w:rtl/>
          <w:lang w:bidi="ar-SA"/>
        </w:rPr>
        <w:t xml:space="preserve"> </w:t>
      </w:r>
      <w:r w:rsidRPr="00AB56BA">
        <w:rPr>
          <w:rtl/>
          <w:lang w:bidi="ar-SA"/>
        </w:rPr>
        <w:t>ام‌المؤمنین، ام‌حبیبه بنت ابی‌سفیان</w:t>
      </w:r>
      <w:r w:rsidRPr="00AB56BA">
        <w:rPr>
          <w:rFonts w:cs="(M. Aiyada Ayoub ALKobaisi)"/>
          <w:rtl/>
          <w:lang w:bidi="ar-SA"/>
        </w:rPr>
        <w:t>$</w:t>
      </w:r>
      <w:r w:rsidRPr="00AB56BA">
        <w:rPr>
          <w:rtl/>
          <w:lang w:bidi="ar-SA"/>
        </w:rPr>
        <w:t xml:space="preserve"> می‌گوید: از رسول‌الله</w:t>
      </w:r>
      <w:r w:rsidRPr="00AB56BA">
        <w:rPr>
          <w:lang w:bidi="ar-SA"/>
        </w:rPr>
        <w:sym w:font="AGA Arabesque" w:char="F072"/>
      </w:r>
      <w:r w:rsidRPr="00AB56BA">
        <w:rPr>
          <w:rtl/>
          <w:lang w:bidi="ar-SA"/>
        </w:rPr>
        <w:t xml:space="preserve"> شنیدم که می‌فرمود: «هر بنده‌ی مسلمانی که هر روز </w:t>
      </w:r>
      <w:r w:rsidR="00963E42" w:rsidRPr="00AB56BA">
        <w:rPr>
          <w:rtl/>
          <w:lang w:bidi="ar-SA"/>
        </w:rPr>
        <w:t>افزون بر نمازهای فرض، دوازده رکعت نماز سنت</w:t>
      </w:r>
      <w:r w:rsidRPr="00AB56BA">
        <w:rPr>
          <w:rtl/>
          <w:lang w:bidi="ar-SA"/>
        </w:rPr>
        <w:t xml:space="preserve"> به</w:t>
      </w:r>
      <w:r w:rsidR="00963E42" w:rsidRPr="00AB56BA">
        <w:rPr>
          <w:rtl/>
          <w:lang w:bidi="ar-SA"/>
        </w:rPr>
        <w:t>‌جای آورَد، الله متعال برای او خانه‌ای در بهشت بنا می‌کند یا خانه‌ای در بهشت برای او ساخته می‌شود».</w:t>
      </w:r>
    </w:p>
    <w:p w:rsidR="009A2B53" w:rsidRPr="00AB56BA" w:rsidRDefault="00145700" w:rsidP="0087597C">
      <w:pPr>
        <w:spacing w:before="180" w:line="228" w:lineRule="auto"/>
        <w:rPr>
          <w:rFonts w:ascii="Traditional Arabic" w:cs="Traditional Arabic"/>
          <w:sz w:val="32"/>
          <w:szCs w:val="32"/>
          <w:rtl/>
          <w:lang w:bidi="ar-SA"/>
        </w:rPr>
      </w:pPr>
      <w:r w:rsidRPr="00AB56BA">
        <w:rPr>
          <w:rStyle w:val="Char4"/>
          <w:rtl/>
          <w:lang w:bidi="ar-SA"/>
        </w:rPr>
        <w:t xml:space="preserve">1105- </w:t>
      </w:r>
      <w:r w:rsidR="009A2B53" w:rsidRPr="00AB56BA">
        <w:rPr>
          <w:rStyle w:val="Char4"/>
          <w:rtl/>
          <w:lang w:bidi="ar-SA"/>
        </w:rPr>
        <w:t>وعن ابن عمر</w:t>
      </w:r>
      <w:r w:rsidR="00846738" w:rsidRPr="00AB56BA">
        <w:rPr>
          <w:rFonts w:cs="(M. Aiyada Ayoub ALKobaisi)"/>
          <w:rtl/>
          <w:lang w:bidi="ar-SA"/>
        </w:rPr>
        <w:t>$</w:t>
      </w:r>
      <w:r w:rsidR="009A2B53" w:rsidRPr="00AB56BA">
        <w:rPr>
          <w:rStyle w:val="Char4"/>
          <w:rtl/>
          <w:lang w:bidi="ar-SA"/>
        </w:rPr>
        <w:t xml:space="preserve"> قَالَ: صَلَّيْتُ مَعَ رسول الله</w:t>
      </w:r>
      <w:r w:rsidR="009A2B53" w:rsidRPr="00AB56BA">
        <w:rPr>
          <w:rStyle w:val="Char4"/>
          <w:b w:val="0"/>
          <w:bCs w:val="0"/>
          <w:rtl/>
          <w:lang w:bidi="ar-SA"/>
        </w:rPr>
        <w:sym w:font="AGA Arabesque" w:char="F072"/>
      </w:r>
      <w:r w:rsidR="009A2B53" w:rsidRPr="00AB56BA">
        <w:rPr>
          <w:rStyle w:val="Char4"/>
          <w:rtl/>
          <w:lang w:bidi="ar-SA"/>
        </w:rPr>
        <w:t xml:space="preserve"> رَكْعَتَيْنِ قَبْلَ الظُّهْرِ، وَرَكْعَتْينِ بَعْدَهَا، وَرَكْعَتَيْنِ بَعْدَ الجُمُعَةِ، وَرَكْعَتَينِ بَعدَ المَغْرِبِ، وَرَكْعَتَينِ بَعدَ العِشَاءِ.</w:t>
      </w:r>
      <w:r w:rsidR="009A2B53" w:rsidRPr="00AB56BA">
        <w:rPr>
          <w:rFonts w:ascii="Traditional Arabic"/>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84"/>
      </w:r>
      <w:r w:rsidR="00AF70A9" w:rsidRPr="00AB56BA">
        <w:rPr>
          <w:rStyle w:val="FootnoteReference"/>
          <w:rFonts w:cs="B Lotus"/>
          <w:szCs w:val="28"/>
          <w:rtl/>
          <w:lang w:bidi="ar-SA"/>
        </w:rPr>
        <w:t>)</w:t>
      </w:r>
    </w:p>
    <w:p w:rsidR="00145700" w:rsidRPr="00AB56BA" w:rsidRDefault="009A2B53" w:rsidP="00690212">
      <w:pPr>
        <w:rPr>
          <w:rFonts w:ascii="Traditional Arabic" w:hAnsi="Traditional Arabic" w:cs="Traditional Arabic"/>
          <w:sz w:val="32"/>
          <w:szCs w:val="32"/>
          <w:rtl/>
          <w:lang w:bidi="ar-SA"/>
        </w:rPr>
      </w:pPr>
      <w:r w:rsidRPr="00AB56BA">
        <w:rPr>
          <w:b/>
          <w:bCs/>
          <w:rtl/>
          <w:lang w:bidi="ar-SA"/>
        </w:rPr>
        <w:t>ترجمه:</w:t>
      </w:r>
      <w:r w:rsidRPr="00AB56BA">
        <w:rPr>
          <w:rtl/>
          <w:lang w:bidi="ar-SA"/>
        </w:rPr>
        <w:t xml:space="preserve"> ا</w:t>
      </w:r>
      <w:r w:rsidR="00F039F8" w:rsidRPr="00AB56BA">
        <w:rPr>
          <w:rtl/>
          <w:lang w:bidi="ar-SA"/>
        </w:rPr>
        <w:t>ب</w:t>
      </w:r>
      <w:r w:rsidRPr="00AB56BA">
        <w:rPr>
          <w:rtl/>
          <w:lang w:bidi="ar-SA"/>
        </w:rPr>
        <w:t>ن</w:t>
      </w:r>
      <w:r w:rsidR="00F039F8" w:rsidRPr="00AB56BA">
        <w:rPr>
          <w:rtl/>
          <w:lang w:bidi="ar-SA"/>
        </w:rPr>
        <w:t>‌عمر</w:t>
      </w:r>
      <w:r w:rsidR="00F039F8" w:rsidRPr="00AB56BA">
        <w:rPr>
          <w:rFonts w:cs="(M. Aiyada Ayoub ALKobaisi)"/>
          <w:rtl/>
          <w:lang w:bidi="ar-SA"/>
        </w:rPr>
        <w:t>$</w:t>
      </w:r>
      <w:r w:rsidR="00F039F8" w:rsidRPr="00AB56BA">
        <w:rPr>
          <w:rtl/>
          <w:lang w:bidi="ar-SA"/>
        </w:rPr>
        <w:t xml:space="preserve"> می‌گوید: با رسول‌الله</w:t>
      </w:r>
      <w:r w:rsidR="00F039F8" w:rsidRPr="00AB56BA">
        <w:rPr>
          <w:lang w:bidi="ar-SA"/>
        </w:rPr>
        <w:sym w:font="AGA Arabesque" w:char="F072"/>
      </w:r>
      <w:r w:rsidR="00F039F8" w:rsidRPr="00AB56BA">
        <w:rPr>
          <w:rtl/>
          <w:lang w:bidi="ar-SA"/>
        </w:rPr>
        <w:t xml:space="preserve"> دو رکعت پیش از فرض ظهر و دو رکعت پس از آن، و دو رکعت پس از نماز جمعه و دو رکعت بعد از مغرب و دو رکعت پس از عشا، نمازِ (سنت) خواندم».</w:t>
      </w:r>
    </w:p>
    <w:p w:rsidR="000F76E7" w:rsidRPr="00AB56BA" w:rsidRDefault="00F039F8" w:rsidP="0087597C">
      <w:pPr>
        <w:spacing w:before="180" w:line="228" w:lineRule="auto"/>
        <w:rPr>
          <w:rFonts w:ascii="Traditional Arabic" w:cs="Traditional Arabic"/>
          <w:sz w:val="32"/>
          <w:szCs w:val="32"/>
          <w:rtl/>
          <w:lang w:bidi="ar-SA"/>
        </w:rPr>
      </w:pPr>
      <w:r w:rsidRPr="00AB56BA">
        <w:rPr>
          <w:rStyle w:val="Char4"/>
          <w:rtl/>
          <w:lang w:bidi="ar-SA"/>
        </w:rPr>
        <w:t xml:space="preserve">1106- </w:t>
      </w:r>
      <w:r w:rsidR="000F76E7" w:rsidRPr="00AB56BA">
        <w:rPr>
          <w:rStyle w:val="Char4"/>
          <w:rtl/>
          <w:lang w:bidi="ar-SA"/>
        </w:rPr>
        <w:t>وعن عبد الله بن مُغَفَّلٍ</w:t>
      </w:r>
      <w:r w:rsidR="000F76E7" w:rsidRPr="00AB56BA">
        <w:rPr>
          <w:rStyle w:val="Char4"/>
          <w:b w:val="0"/>
          <w:bCs w:val="0"/>
          <w:rtl/>
          <w:lang w:bidi="ar-SA"/>
        </w:rPr>
        <w:sym w:font="AGA Arabesque" w:char="F074"/>
      </w:r>
      <w:r w:rsidR="000F76E7" w:rsidRPr="00AB56BA">
        <w:rPr>
          <w:rStyle w:val="Char4"/>
          <w:rtl/>
          <w:lang w:bidi="ar-SA"/>
        </w:rPr>
        <w:t xml:space="preserve"> قال: قال رَسُول اللهِ</w:t>
      </w:r>
      <w:r w:rsidR="000F76E7" w:rsidRPr="00AB56BA">
        <w:rPr>
          <w:rStyle w:val="Char4"/>
          <w:b w:val="0"/>
          <w:bCs w:val="0"/>
          <w:rtl/>
          <w:lang w:bidi="ar-SA"/>
        </w:rPr>
        <w:sym w:font="AGA Arabesque" w:char="F072"/>
      </w:r>
      <w:r w:rsidR="000F76E7" w:rsidRPr="00AB56BA">
        <w:rPr>
          <w:rStyle w:val="Char4"/>
          <w:rtl/>
          <w:lang w:bidi="ar-SA"/>
        </w:rPr>
        <w:t xml:space="preserve">: «بَيْنَ كُلِّ أذَانَيْنِ صَلاَةٌ، بَيْنَ كُلِّ أذَانَيْنِ صَلاَةٌ، بَيْنَ كُلِّ أذَانَيْنِ صَلاَةٌ»؛ قال في الثَّالِثةِ: «لِمَنْ شَاءَ». </w:t>
      </w:r>
      <w:r w:rsidR="000F76E7" w:rsidRPr="00AB56BA">
        <w:rPr>
          <w:rFonts w:ascii="Traditional Arabic"/>
          <w:rtl/>
          <w:lang w:bidi="ar-SA"/>
        </w:rPr>
        <w:t>[متفق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85"/>
      </w:r>
      <w:r w:rsidR="00AF70A9" w:rsidRPr="00AB56BA">
        <w:rPr>
          <w:rStyle w:val="FootnoteReference"/>
          <w:rFonts w:cs="B Lotus"/>
          <w:szCs w:val="28"/>
          <w:rtl/>
          <w:lang w:bidi="ar-SA"/>
        </w:rPr>
        <w:t>)</w:t>
      </w:r>
    </w:p>
    <w:p w:rsidR="00F039F8" w:rsidRPr="00AB56BA" w:rsidRDefault="000F76E7" w:rsidP="00690212">
      <w:pPr>
        <w:rPr>
          <w:rFonts w:ascii="Traditional Arabic" w:hAnsi="Traditional Arabic" w:cs="Traditional Arabic"/>
          <w:sz w:val="32"/>
          <w:szCs w:val="32"/>
          <w:rtl/>
          <w:lang w:bidi="ar-SA"/>
        </w:rPr>
      </w:pPr>
      <w:r w:rsidRPr="00AB56BA">
        <w:rPr>
          <w:b/>
          <w:bCs/>
          <w:rtl/>
          <w:lang w:bidi="ar-SA"/>
        </w:rPr>
        <w:t>ترجمه:</w:t>
      </w:r>
      <w:r w:rsidRPr="00AB56BA">
        <w:rPr>
          <w:rtl/>
          <w:lang w:bidi="ar-SA"/>
        </w:rPr>
        <w:t xml:space="preserve"> عبدالله بن مغفل</w:t>
      </w:r>
      <w:r w:rsidRPr="00AB56BA">
        <w:rPr>
          <w:lang w:bidi="ar-SA"/>
        </w:rPr>
        <w:sym w:font="AGA Arabesque" w:char="F074"/>
      </w:r>
      <w:r w:rsidRPr="00AB56BA">
        <w:rPr>
          <w:rtl/>
          <w:lang w:bidi="ar-SA"/>
        </w:rPr>
        <w:t xml:space="preserve"> می‌گوید: رسول الله</w:t>
      </w:r>
      <w:r w:rsidRPr="00AB56BA">
        <w:rPr>
          <w:lang w:bidi="ar-SA"/>
        </w:rPr>
        <w:sym w:font="AGA Arabesque" w:char="F072"/>
      </w:r>
      <w:r w:rsidRPr="00AB56BA">
        <w:rPr>
          <w:rtl/>
          <w:lang w:bidi="ar-SA"/>
        </w:rPr>
        <w:t xml:space="preserve"> فرمود: «بین هر اذان و اقامه‌ای، </w:t>
      </w:r>
      <w:r w:rsidR="00E57A60" w:rsidRPr="00AB56BA">
        <w:rPr>
          <w:rtl/>
          <w:lang w:bidi="ar-SA"/>
        </w:rPr>
        <w:t xml:space="preserve">یک نماز </w:t>
      </w:r>
      <w:r w:rsidRPr="00AB56BA">
        <w:rPr>
          <w:rtl/>
          <w:lang w:bidi="ar-SA"/>
        </w:rPr>
        <w:t>وجود دارد». و این را سه بار تکرار نمود و بارِ سوم افزود: «برای کسی که بخواهد».</w:t>
      </w:r>
    </w:p>
    <w:p w:rsidR="00145700" w:rsidRPr="00AB56BA" w:rsidRDefault="00E57A60" w:rsidP="006548CF">
      <w:pPr>
        <w:ind w:firstLine="0"/>
        <w:jc w:val="center"/>
        <w:rPr>
          <w:b/>
          <w:bCs/>
          <w:sz w:val="32"/>
          <w:szCs w:val="32"/>
          <w:rtl/>
          <w:lang w:bidi="ar-SA"/>
        </w:rPr>
      </w:pPr>
      <w:r w:rsidRPr="00AB56BA">
        <w:rPr>
          <w:b/>
          <w:bCs/>
          <w:sz w:val="32"/>
          <w:szCs w:val="32"/>
          <w:rtl/>
          <w:lang w:bidi="ar-SA"/>
        </w:rPr>
        <w:t>شرح</w:t>
      </w:r>
    </w:p>
    <w:p w:rsidR="00E57A60" w:rsidRPr="00AB56BA" w:rsidRDefault="006C5633" w:rsidP="00690212">
      <w:pPr>
        <w:rPr>
          <w:rtl/>
          <w:lang w:bidi="ar-SA"/>
        </w:rPr>
      </w:pPr>
      <w:r w:rsidRPr="00AB56BA">
        <w:rPr>
          <w:rtl/>
          <w:lang w:bidi="ar-SA"/>
        </w:rPr>
        <w:t>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در این باب به فضیلتِ نوافل و سنت‌های راتبه‌ای پرداخته است که با نمازهای فرض ادا می‌شوند.</w:t>
      </w:r>
    </w:p>
    <w:p w:rsidR="006C5633" w:rsidRPr="00AB56BA" w:rsidRDefault="006C5633" w:rsidP="00690212">
      <w:pPr>
        <w:rPr>
          <w:rtl/>
          <w:lang w:bidi="ar-SA"/>
        </w:rPr>
      </w:pPr>
      <w:r w:rsidRPr="00AB56BA">
        <w:rPr>
          <w:rtl/>
          <w:lang w:bidi="ar-SA"/>
        </w:rPr>
        <w:t>این، ا</w:t>
      </w:r>
      <w:r w:rsidR="006460C1" w:rsidRPr="00AB56BA">
        <w:rPr>
          <w:rtl/>
          <w:lang w:bidi="ar-SA"/>
        </w:rPr>
        <w:t>ز</w:t>
      </w:r>
      <w:r w:rsidRPr="00AB56BA">
        <w:rPr>
          <w:rtl/>
          <w:lang w:bidi="ar-SA"/>
        </w:rPr>
        <w:t xml:space="preserve"> لطف و عنایت الله متعال است که علاوه بر فرایض، نوافل و سنت ها را نیز تشریع فرموده که با آن، نواقص فرایض جبران می‌گردد؛ زیرا نمازهای فرضی که می‌خوانیم، به‌طور طبیعی نواقصی دارد. به‌قطع اگر الله متعال</w:t>
      </w:r>
      <w:r w:rsidR="006460C1" w:rsidRPr="00AB56BA">
        <w:rPr>
          <w:rtl/>
          <w:lang w:bidi="ar-SA"/>
        </w:rPr>
        <w:t xml:space="preserve"> </w:t>
      </w:r>
      <w:r w:rsidRPr="00AB56BA">
        <w:rPr>
          <w:rtl/>
          <w:lang w:bidi="ar-SA"/>
        </w:rPr>
        <w:t>نوافل را تشریع نمی‌کرد، خواندنِ نوافل بدعت بود. نوافل، انواع و اقسام گوناگونی دارد؛ از جمله دوازده رکعت سنت‌ راتبه که با نمازهای فرض خوانده می‌شوند: چهار رکعت پیش از فرض ظهر که با دو سلام، یعنی دورکعت دورکعت می‌خوانیم؛ دو رکعت پس از فرض ظهر، دو رکعت پس از مغرب، دو رکعت پس از عشا، و دو رکعت پیش از فرض صبح. همان‌گونه که در حدیث مادر مؤمنان، ام‌حبیبه</w:t>
      </w:r>
      <w:r w:rsidRPr="00AB56BA">
        <w:rPr>
          <w:rFonts w:cs="(M. Aiyada Ayoub ALKobaisi)"/>
          <w:rtl/>
          <w:lang w:bidi="ar-SA"/>
        </w:rPr>
        <w:t>&amp;</w:t>
      </w:r>
      <w:r w:rsidRPr="00AB56BA">
        <w:rPr>
          <w:rtl/>
          <w:lang w:bidi="ar-SA"/>
        </w:rPr>
        <w:t xml:space="preserve"> آمده است: هرکس به این دوازده رکعت پای‌بند باشد، الله متعال برای او خانه‌ای در بهشت بنا می‌کند.</w:t>
      </w:r>
    </w:p>
    <w:p w:rsidR="006C5633" w:rsidRPr="00AB56BA" w:rsidRDefault="009B643A" w:rsidP="00690212">
      <w:pPr>
        <w:rPr>
          <w:rtl/>
          <w:lang w:bidi="ar-SA"/>
        </w:rPr>
      </w:pPr>
      <w:r w:rsidRPr="00AB56BA">
        <w:rPr>
          <w:rtl/>
          <w:lang w:bidi="ar-SA"/>
        </w:rPr>
        <w:t xml:space="preserve">هم برای امام و هم برای مقتدیان </w:t>
      </w:r>
      <w:r w:rsidR="006C5633" w:rsidRPr="00AB56BA">
        <w:rPr>
          <w:rtl/>
          <w:lang w:bidi="ar-SA"/>
        </w:rPr>
        <w:t>بهتر است که سنت‌های راتبه را در خا</w:t>
      </w:r>
      <w:r w:rsidRPr="00AB56BA">
        <w:rPr>
          <w:rtl/>
          <w:lang w:bidi="ar-SA"/>
        </w:rPr>
        <w:t>نه بخوانن</w:t>
      </w:r>
      <w:r w:rsidR="006C5633" w:rsidRPr="00AB56BA">
        <w:rPr>
          <w:rtl/>
          <w:lang w:bidi="ar-SA"/>
        </w:rPr>
        <w:t>د</w:t>
      </w:r>
      <w:r w:rsidRPr="00AB56BA">
        <w:rPr>
          <w:rtl/>
          <w:lang w:bidi="ar-SA"/>
        </w:rPr>
        <w:t>؛ زیرا رسول‌الله</w:t>
      </w:r>
      <w:r w:rsidRPr="00AB56BA">
        <w:rPr>
          <w:lang w:bidi="ar-SA"/>
        </w:rPr>
        <w:sym w:font="AGA Arabesque" w:char="F072"/>
      </w:r>
      <w:r w:rsidRPr="00AB56BA">
        <w:rPr>
          <w:rtl/>
          <w:lang w:bidi="ar-SA"/>
        </w:rPr>
        <w:t xml:space="preserve"> فرموده است: </w:t>
      </w:r>
      <w:r w:rsidRPr="00AB56BA">
        <w:rPr>
          <w:rStyle w:val="Char7"/>
          <w:rtl/>
          <w:lang w:bidi="ar-SA"/>
        </w:rPr>
        <w:t>«</w:t>
      </w:r>
      <w:r w:rsidRPr="00AB56BA">
        <w:rPr>
          <w:rStyle w:val="Char7"/>
          <w:rFonts w:eastAsia="MS Mincho"/>
          <w:rtl/>
          <w:lang w:bidi="ar-SA"/>
        </w:rPr>
        <w:t>فَإِنَّ أَفْضَلَ الصَّلاةِ، صَلاةُ الْمَرْءِ فِي بَيْتِهِ إِلا الْمَكْتُوبَةَ</w:t>
      </w:r>
      <w:r w:rsidRPr="00AB56BA">
        <w:rPr>
          <w:rStyle w:val="Char7"/>
          <w:rtl/>
          <w:lang w:bidi="ar-SA"/>
        </w:rPr>
        <w:t>»</w:t>
      </w:r>
      <w:r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86"/>
      </w:r>
      <w:r w:rsidR="00AF70A9" w:rsidRPr="00AB56BA">
        <w:rPr>
          <w:rStyle w:val="FootnoteReference"/>
          <w:rFonts w:cs="B Lotus"/>
          <w:szCs w:val="28"/>
          <w:rtl/>
          <w:lang w:bidi="ar-SA"/>
        </w:rPr>
        <w:t>)</w:t>
      </w:r>
      <w:r w:rsidRPr="00AB56BA">
        <w:rPr>
          <w:rtl/>
          <w:lang w:bidi="ar-SA"/>
        </w:rPr>
        <w:t xml:space="preserve"> یعنی: «جز نمازهای فرض، خواندن سایر نمازها در خانه، بهتر است».</w:t>
      </w:r>
      <w:r w:rsidR="00ED76A6" w:rsidRPr="00AB56BA">
        <w:rPr>
          <w:rtl/>
          <w:lang w:bidi="ar-SA"/>
        </w:rPr>
        <w:t xml:space="preserve"> حتی در مکه و مدینه نیز بهتر است که سنت‌های ر</w:t>
      </w:r>
      <w:r w:rsidR="00A6287B" w:rsidRPr="00AB56BA">
        <w:rPr>
          <w:rtl/>
          <w:lang w:bidi="ar-SA"/>
        </w:rPr>
        <w:t>ا</w:t>
      </w:r>
      <w:r w:rsidR="00ED76A6" w:rsidRPr="00AB56BA">
        <w:rPr>
          <w:rtl/>
          <w:lang w:bidi="ar-SA"/>
        </w:rPr>
        <w:t>تبه را در خانه</w:t>
      </w:r>
      <w:r w:rsidR="00A6287B" w:rsidRPr="00AB56BA">
        <w:rPr>
          <w:rtl/>
          <w:lang w:bidi="ar-SA"/>
        </w:rPr>
        <w:t>‌</w:t>
      </w:r>
      <w:r w:rsidR="00ED76A6" w:rsidRPr="00AB56BA">
        <w:rPr>
          <w:rtl/>
          <w:lang w:bidi="ar-SA"/>
        </w:rPr>
        <w:t xml:space="preserve"> بخوانید</w:t>
      </w:r>
      <w:r w:rsidR="00A6287B" w:rsidRPr="00AB56BA">
        <w:rPr>
          <w:rtl/>
          <w:lang w:bidi="ar-SA"/>
        </w:rPr>
        <w:t>؛ زیرا رسول الله</w:t>
      </w:r>
      <w:r w:rsidR="00A6287B" w:rsidRPr="00AB56BA">
        <w:rPr>
          <w:lang w:bidi="ar-SA"/>
        </w:rPr>
        <w:sym w:font="AGA Arabesque" w:char="F072"/>
      </w:r>
      <w:r w:rsidR="00A6287B" w:rsidRPr="00AB56BA">
        <w:rPr>
          <w:rtl/>
          <w:lang w:bidi="ar-SA"/>
        </w:rPr>
        <w:t xml:space="preserve"> سنت‌های راتبه را در خانه‌اش می‌خواند.</w:t>
      </w:r>
    </w:p>
    <w:p w:rsidR="00A6287B" w:rsidRPr="00AB56BA" w:rsidRDefault="00A6287B" w:rsidP="00690212">
      <w:pPr>
        <w:rPr>
          <w:rtl/>
          <w:lang w:bidi="ar-SA"/>
        </w:rPr>
      </w:pPr>
      <w:r w:rsidRPr="00AB56BA">
        <w:rPr>
          <w:rtl/>
          <w:lang w:bidi="ar-SA"/>
        </w:rPr>
        <w:t>نوافل دیگری هم وجود دارد که با نمازهای فرض خوانده می‌شود؛ اما مانند سنت‌های راتبه، مؤکّده نیست؛ از جمله: ان‌چه در حدیث عبدالله بن مغفل</w:t>
      </w:r>
      <w:r w:rsidRPr="00AB56BA">
        <w:rPr>
          <w:lang w:bidi="ar-SA"/>
        </w:rPr>
        <w:sym w:font="AGA Arabesque" w:char="F074"/>
      </w:r>
      <w:r w:rsidRPr="00AB56BA">
        <w:rPr>
          <w:rtl/>
          <w:lang w:bidi="ar-SA"/>
        </w:rPr>
        <w:t xml:space="preserve"> آمده است که رسول‌الله</w:t>
      </w:r>
      <w:r w:rsidRPr="00AB56BA">
        <w:rPr>
          <w:lang w:bidi="ar-SA"/>
        </w:rPr>
        <w:sym w:font="AGA Arabesque" w:char="F072"/>
      </w:r>
      <w:r w:rsidRPr="00AB56BA">
        <w:rPr>
          <w:rtl/>
          <w:lang w:bidi="ar-SA"/>
        </w:rPr>
        <w:t xml:space="preserve"> سه بار فرمود: «بین هر اذان و اقامه‌ای، نمازی وجود دارد» و بار سوم فرمود: «ب</w:t>
      </w:r>
      <w:r w:rsidR="006460C1" w:rsidRPr="00AB56BA">
        <w:rPr>
          <w:rtl/>
          <w:lang w:bidi="ar-SA"/>
        </w:rPr>
        <w:t xml:space="preserve">رای کسی که بخواهد» تا مردم این </w:t>
      </w:r>
      <w:r w:rsidRPr="00AB56BA">
        <w:rPr>
          <w:rtl/>
          <w:lang w:bidi="ar-SA"/>
        </w:rPr>
        <w:t>ن</w:t>
      </w:r>
      <w:r w:rsidR="006460C1" w:rsidRPr="00AB56BA">
        <w:rPr>
          <w:rtl/>
          <w:lang w:bidi="ar-SA"/>
        </w:rPr>
        <w:t>م</w:t>
      </w:r>
      <w:r w:rsidRPr="00AB56BA">
        <w:rPr>
          <w:rtl/>
          <w:lang w:bidi="ar-SA"/>
        </w:rPr>
        <w:t>از را سنتی راتبه قلمداد نکنند. لذا در میان اذان و اقامه‌ی صبح، دو رکعت سنت راتبه هست؛ در میان اذان و اقامه‌ی ظهر نیز دو رکعت راتبه وجود دارد. با نماز عصر، نه پیش از آن و نه پس از آن، سنت راتبه وجود ندارد؛ اما نماز عصر در ذیل حدیث عبدالله بن مغفل</w:t>
      </w:r>
      <w:r w:rsidRPr="00AB56BA">
        <w:rPr>
          <w:lang w:bidi="ar-SA"/>
        </w:rPr>
        <w:sym w:font="AGA Arabesque" w:char="F074"/>
      </w:r>
      <w:r w:rsidRPr="00AB56BA">
        <w:rPr>
          <w:rtl/>
          <w:lang w:bidi="ar-SA"/>
        </w:rPr>
        <w:t xml:space="preserve"> می‌گنجد؛ یعنی: انسان می‌تواند پس از شنیدن اذان عصر، در فاصله‌ی اذان تا اقامه دو رکعت نماز بخواند که سنت مؤکده نیست. پس از نماز مغرب نیز دو رکعت راتبه وجود دارد؛ اما خواندن دو رکعت نماز پیش از مغرب، سنت است و در این خصوص حدیثی‌ست که رسول الله</w:t>
      </w:r>
      <w:r w:rsidRPr="00AB56BA">
        <w:rPr>
          <w:lang w:bidi="ar-SA"/>
        </w:rPr>
        <w:sym w:font="AGA Arabesque" w:char="F072"/>
      </w:r>
      <w:r w:rsidRPr="00AB56BA">
        <w:rPr>
          <w:rtl/>
          <w:lang w:bidi="ar-SA"/>
        </w:rPr>
        <w:t xml:space="preserve"> </w:t>
      </w:r>
      <w:r w:rsidR="0081169F" w:rsidRPr="00AB56BA">
        <w:rPr>
          <w:rtl/>
          <w:lang w:bidi="ar-SA"/>
        </w:rPr>
        <w:t xml:space="preserve">سه بار </w:t>
      </w:r>
      <w:r w:rsidRPr="00AB56BA">
        <w:rPr>
          <w:rtl/>
          <w:lang w:bidi="ar-SA"/>
        </w:rPr>
        <w:t xml:space="preserve">فرمود: </w:t>
      </w:r>
      <w:r w:rsidRPr="00AB56BA">
        <w:rPr>
          <w:rStyle w:val="Char7"/>
          <w:rtl/>
          <w:lang w:bidi="ar-SA"/>
        </w:rPr>
        <w:t>«صَلُّوا قَبْلَ الْمَغْرِبِ رَكْعَتَيْنِ»</w:t>
      </w:r>
      <w:r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87"/>
      </w:r>
      <w:r w:rsidR="00AF70A9" w:rsidRPr="00AB56BA">
        <w:rPr>
          <w:rStyle w:val="FootnoteReference"/>
          <w:rFonts w:cs="B Lotus"/>
          <w:szCs w:val="28"/>
          <w:rtl/>
          <w:lang w:bidi="ar-SA"/>
        </w:rPr>
        <w:t>)</w:t>
      </w:r>
      <w:r w:rsidR="0081169F" w:rsidRPr="00AB56BA">
        <w:rPr>
          <w:rtl/>
          <w:lang w:bidi="ar-SA"/>
        </w:rPr>
        <w:t xml:space="preserve"> یعنی: «پیش از مغرب، دو رکعت نماز بخوانید» و بار سوم اضافه کرد: «برای کسی که بخواهد».</w:t>
      </w:r>
      <w:r w:rsidR="00884F2A" w:rsidRPr="00AB56BA">
        <w:rPr>
          <w:rtl/>
          <w:lang w:bidi="ar-SA"/>
        </w:rPr>
        <w:t xml:space="preserve"> قبل از فرض عشا نیز سنت راتبه وجود ندارد؛ ولی </w:t>
      </w:r>
      <w:r w:rsidR="00174D7F" w:rsidRPr="00AB56BA">
        <w:rPr>
          <w:rtl/>
          <w:lang w:bidi="ar-SA"/>
        </w:rPr>
        <w:t>در ذیلِ این حدیث می‌گنجد که رسول‌الله</w:t>
      </w:r>
      <w:r w:rsidR="00174D7F" w:rsidRPr="00AB56BA">
        <w:rPr>
          <w:lang w:bidi="ar-SA"/>
        </w:rPr>
        <w:sym w:font="AGA Arabesque" w:char="F072"/>
      </w:r>
      <w:r w:rsidR="00174D7F" w:rsidRPr="00AB56BA">
        <w:rPr>
          <w:rtl/>
          <w:lang w:bidi="ar-SA"/>
        </w:rPr>
        <w:t xml:space="preserve"> فرمود: «میان هر اذان و اقامه‌ای، یک نماز هست».</w:t>
      </w:r>
      <w:r w:rsidR="00453B1F" w:rsidRPr="00AB56BA">
        <w:rPr>
          <w:rtl/>
          <w:lang w:bidi="ar-SA"/>
        </w:rPr>
        <w:t xml:space="preserve"> گفتنی‌ست: اگر سنت‌های راتبه‌ی پیش از نمازها، از دست برود و کسی به </w:t>
      </w:r>
      <w:r w:rsidR="00177505" w:rsidRPr="00AB56BA">
        <w:rPr>
          <w:rtl/>
          <w:lang w:bidi="ar-SA"/>
        </w:rPr>
        <w:t>دلیلی چون اقامه‌ی نماز فرض،</w:t>
      </w:r>
      <w:r w:rsidR="00453B1F" w:rsidRPr="00AB56BA">
        <w:rPr>
          <w:rtl/>
          <w:lang w:bidi="ar-SA"/>
        </w:rPr>
        <w:t xml:space="preserve"> نتوانست سنت راتبه‌ی پیش از </w:t>
      </w:r>
      <w:r w:rsidR="00177505" w:rsidRPr="00AB56BA">
        <w:rPr>
          <w:rtl/>
          <w:lang w:bidi="ar-SA"/>
        </w:rPr>
        <w:t>آن‌</w:t>
      </w:r>
      <w:r w:rsidR="00453B1F" w:rsidRPr="00AB56BA">
        <w:rPr>
          <w:rtl/>
          <w:lang w:bidi="ar-SA"/>
        </w:rPr>
        <w:t>را بخواند</w:t>
      </w:r>
      <w:r w:rsidR="00177505" w:rsidRPr="00AB56BA">
        <w:rPr>
          <w:rtl/>
          <w:lang w:bidi="ar-SA"/>
        </w:rPr>
        <w:t>، قضایش را</w:t>
      </w:r>
      <w:r w:rsidR="00453B1F" w:rsidRPr="00AB56BA">
        <w:rPr>
          <w:rtl/>
          <w:lang w:bidi="ar-SA"/>
        </w:rPr>
        <w:t xml:space="preserve"> پس از فرض به‌جای آورَد؛ اما اگر نماز ظهر بود که هم پیش از آن سنت راتبه وجود دارد و هم پس از آن، ابتدا </w:t>
      </w:r>
      <w:r w:rsidR="00177505" w:rsidRPr="00AB56BA">
        <w:rPr>
          <w:rtl/>
          <w:lang w:bidi="ar-SA"/>
        </w:rPr>
        <w:t xml:space="preserve">دو رکعت </w:t>
      </w:r>
      <w:r w:rsidR="00453B1F" w:rsidRPr="00AB56BA">
        <w:rPr>
          <w:rtl/>
          <w:lang w:bidi="ar-SA"/>
        </w:rPr>
        <w:t>سنت راتبه‌ی بعد از فرض ظهر را بخواند و سپس</w:t>
      </w:r>
      <w:r w:rsidR="00177505" w:rsidRPr="00AB56BA">
        <w:rPr>
          <w:rtl/>
          <w:lang w:bidi="ar-SA"/>
        </w:rPr>
        <w:t>،</w:t>
      </w:r>
      <w:r w:rsidR="00453B1F" w:rsidRPr="00AB56BA">
        <w:rPr>
          <w:rtl/>
          <w:lang w:bidi="ar-SA"/>
        </w:rPr>
        <w:t xml:space="preserve"> قضاییِ </w:t>
      </w:r>
      <w:r w:rsidR="00177505" w:rsidRPr="00AB56BA">
        <w:rPr>
          <w:rtl/>
          <w:lang w:bidi="ar-SA"/>
        </w:rPr>
        <w:t xml:space="preserve">چهار رکعت </w:t>
      </w:r>
      <w:r w:rsidR="00453B1F" w:rsidRPr="00AB56BA">
        <w:rPr>
          <w:rtl/>
          <w:lang w:bidi="ar-SA"/>
        </w:rPr>
        <w:t>راتبه‌ی پیش از ظهر را به‌جای آورَد.</w:t>
      </w:r>
    </w:p>
    <w:p w:rsidR="002713EF" w:rsidRPr="00AB56BA" w:rsidRDefault="00177505" w:rsidP="00690212">
      <w:pPr>
        <w:rPr>
          <w:rtl/>
          <w:lang w:bidi="ar-SA"/>
        </w:rPr>
      </w:pPr>
      <w:r w:rsidRPr="00AB56BA">
        <w:rPr>
          <w:rtl/>
          <w:lang w:bidi="ar-SA"/>
        </w:rPr>
        <w:t>و اما نماز جمعه: ابن عمر</w:t>
      </w:r>
      <w:r w:rsidRPr="00AB56BA">
        <w:rPr>
          <w:rFonts w:cs="(M. Aiyada Ayoub ALKobaisi)"/>
          <w:rtl/>
          <w:lang w:bidi="ar-SA"/>
        </w:rPr>
        <w:t>$</w:t>
      </w:r>
      <w:r w:rsidRPr="00AB56BA">
        <w:rPr>
          <w:rtl/>
          <w:lang w:bidi="ar-SA"/>
        </w:rPr>
        <w:t xml:space="preserve"> می‌گوید: </w:t>
      </w:r>
      <w:r w:rsidR="002C39B5" w:rsidRPr="00AB56BA">
        <w:rPr>
          <w:rtl/>
          <w:lang w:bidi="ar-SA"/>
        </w:rPr>
        <w:t>پیامبر</w:t>
      </w:r>
      <w:r w:rsidR="002C39B5" w:rsidRPr="00AB56BA">
        <w:rPr>
          <w:lang w:bidi="ar-SA"/>
        </w:rPr>
        <w:sym w:font="AGA Arabesque" w:char="F072"/>
      </w:r>
      <w:r w:rsidR="002C39B5" w:rsidRPr="00AB56BA">
        <w:rPr>
          <w:rtl/>
          <w:lang w:bidi="ar-SA"/>
        </w:rPr>
        <w:t xml:space="preserve"> پس از نماز جمعه، دو رکعت می‌خواند؛ هم‌چنین از پیامبر</w:t>
      </w:r>
      <w:r w:rsidR="002C39B5" w:rsidRPr="00AB56BA">
        <w:rPr>
          <w:lang w:bidi="ar-SA"/>
        </w:rPr>
        <w:sym w:font="AGA Arabesque" w:char="F072"/>
      </w:r>
      <w:r w:rsidR="002C39B5" w:rsidRPr="00AB56BA">
        <w:rPr>
          <w:rtl/>
          <w:lang w:bidi="ar-SA"/>
        </w:rPr>
        <w:t xml:space="preserve"> ثابت است که آن بزرگوار به خواندن چهار رکعت پس از نماز جمعه دستور داده و فرموده است: </w:t>
      </w:r>
      <w:r w:rsidR="002C39B5" w:rsidRPr="00AB56BA">
        <w:rPr>
          <w:rStyle w:val="Char7"/>
          <w:rtl/>
          <w:lang w:bidi="ar-SA"/>
        </w:rPr>
        <w:t>«إِذَا صَلَّى أَحَدكُمْ الْجُمُعَة فَلْيُصَلِّ بَعْدهَا أَرْبَعًا»</w:t>
      </w:r>
      <w:r w:rsidR="002C39B5"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88"/>
      </w:r>
      <w:r w:rsidR="00AF70A9" w:rsidRPr="00AB56BA">
        <w:rPr>
          <w:rStyle w:val="FootnoteReference"/>
          <w:rFonts w:cs="B Lotus"/>
          <w:szCs w:val="28"/>
          <w:rtl/>
          <w:lang w:bidi="ar-SA"/>
        </w:rPr>
        <w:t>)</w:t>
      </w:r>
      <w:r w:rsidR="002713EF" w:rsidRPr="00AB56BA">
        <w:rPr>
          <w:rtl/>
          <w:lang w:bidi="ar-SA"/>
        </w:rPr>
        <w:t xml:space="preserve"> یعنی: «هنگامی که نماز جمعه را به‌جای آوردید، پس از آن، چهار رکعت (سنت نیز) بخوانید».</w:t>
      </w:r>
    </w:p>
    <w:p w:rsidR="00233FD2" w:rsidRPr="00AB56BA" w:rsidRDefault="00233FD2" w:rsidP="00690212">
      <w:pPr>
        <w:rPr>
          <w:rtl/>
          <w:lang w:bidi="ar-SA"/>
        </w:rPr>
      </w:pPr>
      <w:r w:rsidRPr="00AB56BA">
        <w:rPr>
          <w:rtl/>
          <w:lang w:bidi="ar-SA"/>
        </w:rPr>
        <w:t>برخی از علما، سنت گفتاریِ پیامبر</w:t>
      </w:r>
      <w:r w:rsidRPr="00AB56BA">
        <w:rPr>
          <w:lang w:bidi="ar-SA"/>
        </w:rPr>
        <w:sym w:font="AGA Arabesque" w:char="F072"/>
      </w:r>
      <w:r w:rsidRPr="00AB56BA">
        <w:rPr>
          <w:rtl/>
          <w:lang w:bidi="ar-SA"/>
        </w:rPr>
        <w:t xml:space="preserve"> را بر سنت کرداریِ آن بزرگوار مقدم می‌دانند؛ از این‌رو گفته‌اند: سنت راتبه‌ی جمعه، چهار رکعت پس از فرض جمعه می‌باشد؛ برخی هم در میان سنت گفتاری وکرداری، جمع‌بندی کرده و سنت راتبه‌ی جمعه را شش رکعت دانسته‌اند. و شماری از علما گفته‌اند: </w:t>
      </w:r>
      <w:r w:rsidR="000E05A1" w:rsidRPr="00AB56BA">
        <w:rPr>
          <w:rtl/>
          <w:lang w:bidi="ar-SA"/>
        </w:rPr>
        <w:t>اگر سنت راتبه‌ی جمعه در مسجد خوانده شود، چهار رکعت است و اگر در خانه ادا گردد، دو رکعت می‌باشد؛ زیرا رسول‌الله</w:t>
      </w:r>
      <w:r w:rsidR="000E05A1" w:rsidRPr="00AB56BA">
        <w:rPr>
          <w:lang w:bidi="ar-SA"/>
        </w:rPr>
        <w:sym w:font="AGA Arabesque" w:char="F072"/>
      </w:r>
      <w:r w:rsidR="000E05A1" w:rsidRPr="00AB56BA">
        <w:rPr>
          <w:rtl/>
          <w:lang w:bidi="ar-SA"/>
        </w:rPr>
        <w:t xml:space="preserve"> سنت راتبه‌ی جمعه را در خانه دو رکعت می‌خواند و در عین حال، سنتِ گفتاریِ آن بزرگوار این است که فرمود: «پس از نماز جمعه چهار رکعت بخوانید». لذا در رابطه با سنت راتبه‌ی جمعه، این گنجایش وجود دارد که دو رکعت یا</w:t>
      </w:r>
      <w:r w:rsidR="000B7A02" w:rsidRPr="00AB56BA">
        <w:rPr>
          <w:rtl/>
          <w:lang w:bidi="ar-SA"/>
        </w:rPr>
        <w:t xml:space="preserve"> چهار رکعت و یا شش رکعت بخوانید.</w:t>
      </w:r>
      <w:r w:rsidR="000E05A1" w:rsidRPr="00AB56BA">
        <w:rPr>
          <w:rtl/>
          <w:lang w:bidi="ar-SA"/>
        </w:rPr>
        <w:t xml:space="preserve"> مهم، این است که انسان به خواندن سنت‌های راتبه پای‌بند باشد؛ زیرا پاداش و خیر فراوانی دارد و مکمل نواقص نمازهای فرض است.</w:t>
      </w:r>
      <w:r w:rsidR="000B7A02" w:rsidRPr="00AB56BA">
        <w:rPr>
          <w:rtl/>
          <w:lang w:bidi="ar-SA"/>
        </w:rPr>
        <w:t xml:space="preserve"> والله اعلم.</w:t>
      </w:r>
    </w:p>
    <w:p w:rsidR="00846738" w:rsidRPr="00AB56BA" w:rsidRDefault="000B7A02" w:rsidP="00690212">
      <w:pPr>
        <w:ind w:firstLine="0"/>
        <w:jc w:val="center"/>
        <w:rPr>
          <w:rtl/>
          <w:lang w:bidi="ar-SA"/>
        </w:rPr>
      </w:pPr>
      <w:r w:rsidRPr="00AB56BA">
        <w:rPr>
          <w:rtl/>
          <w:lang w:bidi="ar-SA"/>
        </w:rPr>
        <w:t>***</w:t>
      </w:r>
    </w:p>
    <w:p w:rsidR="00846738" w:rsidRPr="00AB56BA" w:rsidRDefault="00846738" w:rsidP="00690212">
      <w:pPr>
        <w:jc w:val="center"/>
        <w:rPr>
          <w:rtl/>
          <w:lang w:bidi="ar-SA"/>
        </w:rPr>
        <w:sectPr w:rsidR="00846738" w:rsidRPr="00AB56BA" w:rsidSect="006548CF">
          <w:headerReference w:type="default" r:id="rId22"/>
          <w:footnotePr>
            <w:numRestart w:val="eachPage"/>
          </w:footnotePr>
          <w:pgSz w:w="11906" w:h="16838" w:code="9"/>
          <w:pgMar w:top="737" w:right="2381" w:bottom="3969" w:left="2381" w:header="737" w:footer="3969" w:gutter="0"/>
          <w:cols w:space="720"/>
          <w:titlePg/>
          <w:bidi/>
          <w:rtlGutter/>
          <w:docGrid w:linePitch="360"/>
        </w:sectPr>
      </w:pPr>
    </w:p>
    <w:p w:rsidR="00FD4975" w:rsidRPr="00AB56BA" w:rsidRDefault="00CA5DE5" w:rsidP="00846738">
      <w:pPr>
        <w:pStyle w:val="a0"/>
        <w:rPr>
          <w:rtl/>
          <w:lang w:bidi="ar-SA"/>
        </w:rPr>
      </w:pPr>
      <w:bookmarkStart w:id="11" w:name="_Toc322041428"/>
      <w:r w:rsidRPr="00AB56BA">
        <w:rPr>
          <w:rtl/>
          <w:lang w:bidi="ar-SA"/>
        </w:rPr>
        <w:t>196- باب: تأ</w:t>
      </w:r>
      <w:r w:rsidR="00500058" w:rsidRPr="00AB56BA">
        <w:rPr>
          <w:rtl/>
          <w:lang w:bidi="ar-SA"/>
        </w:rPr>
        <w:t>کید بر دو رکعت سنت صبح</w:t>
      </w:r>
      <w:bookmarkEnd w:id="11"/>
    </w:p>
    <w:p w:rsidR="000B38FB" w:rsidRPr="00AB56BA" w:rsidRDefault="00F7091B" w:rsidP="0087597C">
      <w:pPr>
        <w:spacing w:before="180" w:line="228" w:lineRule="auto"/>
        <w:rPr>
          <w:rFonts w:ascii="Traditional Arabic" w:hAnsi="Traditional Arabic" w:cs="Traditional Arabic"/>
          <w:sz w:val="32"/>
          <w:szCs w:val="32"/>
          <w:rtl/>
          <w:lang w:bidi="ar-SA"/>
        </w:rPr>
      </w:pPr>
      <w:r w:rsidRPr="00AB56BA">
        <w:rPr>
          <w:rStyle w:val="Char4"/>
          <w:rtl/>
          <w:lang w:bidi="ar-SA"/>
        </w:rPr>
        <w:t xml:space="preserve">1107- </w:t>
      </w:r>
      <w:r w:rsidR="000B38FB" w:rsidRPr="00AB56BA">
        <w:rPr>
          <w:rStyle w:val="Char4"/>
          <w:rtl/>
          <w:lang w:bidi="ar-SA"/>
        </w:rPr>
        <w:t>عن عائشة</w:t>
      </w:r>
      <w:r w:rsidR="00846738" w:rsidRPr="00AB56BA">
        <w:rPr>
          <w:rFonts w:cs="(M. Aiyada Ayoub ALKobaisi)"/>
          <w:rtl/>
          <w:lang w:bidi="ar-SA"/>
        </w:rPr>
        <w:t>&amp;</w:t>
      </w:r>
      <w:r w:rsidR="000B38FB" w:rsidRPr="00AB56BA">
        <w:rPr>
          <w:rStyle w:val="Char4"/>
          <w:rtl/>
          <w:lang w:bidi="ar-SA"/>
        </w:rPr>
        <w:t xml:space="preserve"> أنَّ النَّبيَّ</w:t>
      </w:r>
      <w:r w:rsidR="000B38FB" w:rsidRPr="00AB56BA">
        <w:rPr>
          <w:rStyle w:val="Char4"/>
          <w:b w:val="0"/>
          <w:bCs w:val="0"/>
          <w:rtl/>
          <w:lang w:bidi="ar-SA"/>
        </w:rPr>
        <w:sym w:font="AGA Arabesque" w:char="F072"/>
      </w:r>
      <w:r w:rsidR="000B38FB" w:rsidRPr="00AB56BA">
        <w:rPr>
          <w:rStyle w:val="Char4"/>
          <w:rtl/>
          <w:lang w:bidi="ar-SA"/>
        </w:rPr>
        <w:t xml:space="preserve"> كَانَ لا يَدَعُ أرْبَعاً قَبْلَ الظُّهْرِ، وَرَكْعَتَيْنِ قَبْلَ الغَدَاةِ.</w:t>
      </w:r>
      <w:r w:rsidR="000B38FB" w:rsidRPr="00AB56BA">
        <w:rPr>
          <w:rFonts w:ascii="Traditional Arabic"/>
          <w:rtl/>
          <w:lang w:bidi="ar-SA"/>
        </w:rPr>
        <w:t xml:space="preserve"> [روایت بخاری]</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89"/>
      </w:r>
      <w:r w:rsidR="00AF70A9" w:rsidRPr="00AB56BA">
        <w:rPr>
          <w:rStyle w:val="FootnoteReference"/>
          <w:rFonts w:cs="B Lotus"/>
          <w:szCs w:val="28"/>
          <w:rtl/>
          <w:lang w:bidi="ar-SA"/>
        </w:rPr>
        <w:t>)</w:t>
      </w:r>
    </w:p>
    <w:p w:rsidR="00500058" w:rsidRPr="00AB56BA" w:rsidRDefault="000B38FB" w:rsidP="00690212">
      <w:pPr>
        <w:rPr>
          <w:rFonts w:ascii="Traditional Arabic" w:hAnsi="Traditional Arabic" w:cs="Traditional Arabic"/>
          <w:sz w:val="32"/>
          <w:szCs w:val="32"/>
          <w:rtl/>
          <w:lang w:bidi="ar-SA"/>
        </w:rPr>
      </w:pPr>
      <w:r w:rsidRPr="00AB56BA">
        <w:rPr>
          <w:b/>
          <w:bCs/>
          <w:rtl/>
          <w:lang w:bidi="ar-SA"/>
        </w:rPr>
        <w:t>ترجمه:</w:t>
      </w:r>
      <w:r w:rsidRPr="00AB56BA">
        <w:rPr>
          <w:rtl/>
          <w:lang w:bidi="ar-SA"/>
        </w:rPr>
        <w:t xml:space="preserve"> عایشه</w:t>
      </w:r>
      <w:r w:rsidRPr="00AB56BA">
        <w:rPr>
          <w:rFonts w:cs="(M. Aiyada Ayoub ALKobaisi)"/>
          <w:rtl/>
          <w:lang w:bidi="ar-SA"/>
        </w:rPr>
        <w:t>&amp;</w:t>
      </w:r>
      <w:r w:rsidRPr="00AB56BA">
        <w:rPr>
          <w:rtl/>
          <w:lang w:bidi="ar-SA"/>
        </w:rPr>
        <w:t xml:space="preserve"> می‌گوید: پیامبر</w:t>
      </w:r>
      <w:r w:rsidRPr="00AB56BA">
        <w:rPr>
          <w:lang w:bidi="ar-SA"/>
        </w:rPr>
        <w:sym w:font="AGA Arabesque" w:char="F072"/>
      </w:r>
      <w:r w:rsidRPr="00AB56BA">
        <w:rPr>
          <w:rtl/>
          <w:lang w:bidi="ar-SA"/>
        </w:rPr>
        <w:t xml:space="preserve"> چهار رکعت پیش از فرض ظهر، و دو رکعت پیش از فرض صبح را ترک نمی‌کرد.</w:t>
      </w:r>
    </w:p>
    <w:p w:rsidR="00EA4EFA" w:rsidRPr="00AB56BA" w:rsidRDefault="000B38FB" w:rsidP="0087597C">
      <w:pPr>
        <w:spacing w:before="180" w:line="228" w:lineRule="auto"/>
        <w:rPr>
          <w:rtl/>
          <w:lang w:bidi="ar-SA"/>
        </w:rPr>
      </w:pPr>
      <w:r w:rsidRPr="00AB56BA">
        <w:rPr>
          <w:rStyle w:val="Char4"/>
          <w:rtl/>
          <w:lang w:bidi="ar-SA"/>
        </w:rPr>
        <w:t xml:space="preserve">1108- </w:t>
      </w:r>
      <w:r w:rsidR="00EA4EFA" w:rsidRPr="00AB56BA">
        <w:rPr>
          <w:rStyle w:val="Char4"/>
          <w:rtl/>
          <w:lang w:bidi="ar-SA"/>
        </w:rPr>
        <w:t>وعنها قالت: لَمْ يَكُنِ النَّبِيُّ</w:t>
      </w:r>
      <w:r w:rsidR="00EA4EFA" w:rsidRPr="00AB56BA">
        <w:rPr>
          <w:rStyle w:val="Char4"/>
          <w:b w:val="0"/>
          <w:bCs w:val="0"/>
          <w:rtl/>
          <w:lang w:bidi="ar-SA"/>
        </w:rPr>
        <w:sym w:font="AGA Arabesque" w:char="F072"/>
      </w:r>
      <w:r w:rsidR="00EA4EFA" w:rsidRPr="00AB56BA">
        <w:rPr>
          <w:rStyle w:val="Char4"/>
          <w:rtl/>
          <w:lang w:bidi="ar-SA"/>
        </w:rPr>
        <w:t xml:space="preserve"> عَلَى شَيْءٍ مِنَ النَّوَافِلِ أشَدَّ تَعَاهُدَاً مِنهُ عَلَى رَكْعَتَي الفَجْرِ.</w:t>
      </w:r>
      <w:r w:rsidR="00EA4EFA" w:rsidRPr="00AB56BA">
        <w:rPr>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90"/>
      </w:r>
      <w:r w:rsidR="00AF70A9" w:rsidRPr="00AB56BA">
        <w:rPr>
          <w:rStyle w:val="FootnoteReference"/>
          <w:rFonts w:cs="B Lotus"/>
          <w:szCs w:val="28"/>
          <w:rtl/>
          <w:lang w:bidi="ar-SA"/>
        </w:rPr>
        <w:t>)</w:t>
      </w:r>
    </w:p>
    <w:p w:rsidR="000B38FB" w:rsidRPr="00AB56BA" w:rsidRDefault="00EA4EFA" w:rsidP="00690212">
      <w:pPr>
        <w:rPr>
          <w:rtl/>
          <w:lang w:bidi="ar-SA"/>
        </w:rPr>
      </w:pPr>
      <w:r w:rsidRPr="00AB56BA">
        <w:rPr>
          <w:b/>
          <w:bCs/>
          <w:rtl/>
          <w:lang w:bidi="ar-SA"/>
        </w:rPr>
        <w:t>ترجمه:</w:t>
      </w:r>
      <w:r w:rsidRPr="00AB56BA">
        <w:rPr>
          <w:rtl/>
          <w:lang w:bidi="ar-SA"/>
        </w:rPr>
        <w:t xml:space="preserve"> عایشه</w:t>
      </w:r>
      <w:r w:rsidRPr="00AB56BA">
        <w:rPr>
          <w:rFonts w:cs="(M. Aiyada Ayoub ALKobaisi)"/>
          <w:rtl/>
          <w:lang w:bidi="ar-SA"/>
        </w:rPr>
        <w:t>&amp;</w:t>
      </w:r>
      <w:r w:rsidRPr="00AB56BA">
        <w:rPr>
          <w:rtl/>
          <w:lang w:bidi="ar-SA"/>
        </w:rPr>
        <w:t xml:space="preserve"> می‌گو</w:t>
      </w:r>
      <w:r w:rsidR="0026310E" w:rsidRPr="00AB56BA">
        <w:rPr>
          <w:rtl/>
          <w:lang w:bidi="ar-SA"/>
        </w:rPr>
        <w:t>ید: پیامبر</w:t>
      </w:r>
      <w:r w:rsidR="0026310E" w:rsidRPr="00AB56BA">
        <w:rPr>
          <w:lang w:bidi="ar-SA"/>
        </w:rPr>
        <w:sym w:font="AGA Arabesque" w:char="F072"/>
      </w:r>
      <w:r w:rsidR="0026310E" w:rsidRPr="00AB56BA">
        <w:rPr>
          <w:rtl/>
          <w:lang w:bidi="ar-SA"/>
        </w:rPr>
        <w:t xml:space="preserve"> بر هیچ‌یک از نمازهای نافله به‌اندازه‌ی دو رکعت سنت صبح، پای‌بندی و مواظبت نمی‌کرد.</w:t>
      </w:r>
    </w:p>
    <w:p w:rsidR="0026310E" w:rsidRPr="00AB56BA" w:rsidRDefault="0026310E" w:rsidP="0087597C">
      <w:pPr>
        <w:spacing w:before="180" w:line="228" w:lineRule="auto"/>
        <w:rPr>
          <w:rtl/>
          <w:lang w:bidi="ar-SA"/>
        </w:rPr>
      </w:pPr>
      <w:r w:rsidRPr="00AB56BA">
        <w:rPr>
          <w:rStyle w:val="Char4"/>
          <w:rtl/>
          <w:lang w:bidi="ar-SA"/>
        </w:rPr>
        <w:t>1109- وَعَنْها عَنِ النَّبِيِّ</w:t>
      </w:r>
      <w:r w:rsidRPr="00AB56BA">
        <w:rPr>
          <w:rStyle w:val="Char4"/>
          <w:b w:val="0"/>
          <w:bCs w:val="0"/>
          <w:rtl/>
          <w:lang w:bidi="ar-SA"/>
        </w:rPr>
        <w:sym w:font="AGA Arabesque" w:char="F072"/>
      </w:r>
      <w:r w:rsidRPr="00AB56BA">
        <w:rPr>
          <w:rStyle w:val="Char4"/>
          <w:rtl/>
          <w:lang w:bidi="ar-SA"/>
        </w:rPr>
        <w:t xml:space="preserve"> قَالَ: «رَكْعَتَا الفَجْرِ خَيْرٌ مِنَ الدنْيَا وَمَا فِيهَا».</w:t>
      </w:r>
      <w:r w:rsidRPr="00AB56BA">
        <w:rPr>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91"/>
      </w:r>
      <w:r w:rsidR="00AF70A9" w:rsidRPr="00AB56BA">
        <w:rPr>
          <w:rStyle w:val="FootnoteReference"/>
          <w:rFonts w:cs="B Lotus"/>
          <w:szCs w:val="28"/>
          <w:rtl/>
          <w:lang w:bidi="ar-SA"/>
        </w:rPr>
        <w:t>)</w:t>
      </w:r>
    </w:p>
    <w:p w:rsidR="0026310E" w:rsidRPr="00AB56BA" w:rsidRDefault="0026310E" w:rsidP="00F45FD4">
      <w:pPr>
        <w:pStyle w:val="a3"/>
        <w:spacing w:before="0"/>
        <w:rPr>
          <w:rtl/>
          <w:lang w:bidi="ar-SA"/>
        </w:rPr>
      </w:pPr>
      <w:r w:rsidRPr="00AB56BA">
        <w:rPr>
          <w:rtl/>
          <w:lang w:bidi="ar-SA"/>
        </w:rPr>
        <w:t>وفي رواية</w:t>
      </w:r>
      <w:r w:rsidR="00F45692" w:rsidRPr="00AB56BA">
        <w:rPr>
          <w:rtl/>
          <w:lang w:bidi="ar-SA"/>
        </w:rPr>
        <w:t xml:space="preserve"> </w:t>
      </w:r>
      <w:r w:rsidR="00F83C5C" w:rsidRPr="00AB56BA">
        <w:rPr>
          <w:rtl/>
          <w:lang w:bidi="ar-SA"/>
        </w:rPr>
        <w:t>«</w:t>
      </w:r>
      <w:r w:rsidRPr="00AB56BA">
        <w:rPr>
          <w:rtl/>
          <w:lang w:bidi="ar-SA"/>
        </w:rPr>
        <w:t>لَهُمَا أحَب</w:t>
      </w:r>
      <w:r w:rsidR="00F83C5C" w:rsidRPr="00AB56BA">
        <w:rPr>
          <w:rtl/>
          <w:lang w:bidi="ar-SA"/>
        </w:rPr>
        <w:t>ُّ إليَّ مِنَ الدنْيَا جَمِيعاً</w:t>
      </w:r>
      <w:r w:rsidRPr="00AB56BA">
        <w:rPr>
          <w:rtl/>
          <w:lang w:bidi="ar-SA"/>
        </w:rPr>
        <w:t>».</w:t>
      </w:r>
    </w:p>
    <w:p w:rsidR="0026310E" w:rsidRPr="00AB56BA" w:rsidRDefault="0026310E" w:rsidP="00690212">
      <w:pPr>
        <w:rPr>
          <w:rFonts w:ascii="Traditional Arabic" w:hAnsi="Traditional Arabic" w:cs="Traditional Arabic"/>
          <w:sz w:val="32"/>
          <w:szCs w:val="32"/>
          <w:rtl/>
          <w:lang w:bidi="ar-SA"/>
        </w:rPr>
      </w:pPr>
      <w:r w:rsidRPr="00AB56BA">
        <w:rPr>
          <w:b/>
          <w:bCs/>
          <w:rtl/>
          <w:lang w:bidi="ar-SA"/>
        </w:rPr>
        <w:t>ترجمه:</w:t>
      </w:r>
      <w:r w:rsidRPr="00AB56BA">
        <w:rPr>
          <w:rtl/>
          <w:lang w:bidi="ar-SA"/>
        </w:rPr>
        <w:t xml:space="preserve"> عایشه‌ی صدیقه</w:t>
      </w:r>
      <w:r w:rsidRPr="00AB56BA">
        <w:rPr>
          <w:rFonts w:cs="(M. Aiyada Ayoub ALKobaisi)"/>
          <w:rtl/>
          <w:lang w:bidi="ar-SA"/>
        </w:rPr>
        <w:t>&amp;</w:t>
      </w:r>
      <w:r w:rsidRPr="00AB56BA">
        <w:rPr>
          <w:rtl/>
          <w:lang w:bidi="ar-SA"/>
        </w:rPr>
        <w:t xml:space="preserve"> می‌گوید: پیامبر</w:t>
      </w:r>
      <w:r w:rsidRPr="00AB56BA">
        <w:rPr>
          <w:lang w:bidi="ar-SA"/>
        </w:rPr>
        <w:sym w:font="AGA Arabesque" w:char="F072"/>
      </w:r>
      <w:r w:rsidRPr="00AB56BA">
        <w:rPr>
          <w:rtl/>
          <w:lang w:bidi="ar-SA"/>
        </w:rPr>
        <w:t xml:space="preserve"> فرمود: «دو رکعت سنت صبح، از دنیا و آن‌چه که در آن است، بهتر می‌باشد».</w:t>
      </w:r>
      <w:r w:rsidR="00F83C5C" w:rsidRPr="00AB56BA">
        <w:rPr>
          <w:rtl/>
          <w:lang w:bidi="ar-SA"/>
        </w:rPr>
        <w:t xml:space="preserve"> و در روایتی دیگر آمده است که فرمود: «این دو رکعت </w:t>
      </w:r>
      <w:r w:rsidR="008C622A" w:rsidRPr="00AB56BA">
        <w:rPr>
          <w:rtl/>
          <w:lang w:bidi="ar-SA"/>
        </w:rPr>
        <w:t xml:space="preserve">نزد من </w:t>
      </w:r>
      <w:r w:rsidR="00F83C5C" w:rsidRPr="00AB56BA">
        <w:rPr>
          <w:rtl/>
          <w:lang w:bidi="ar-SA"/>
        </w:rPr>
        <w:t xml:space="preserve">از همه‌ی دنیا </w:t>
      </w:r>
      <w:r w:rsidR="008C622A" w:rsidRPr="00AB56BA">
        <w:rPr>
          <w:rtl/>
          <w:lang w:bidi="ar-SA"/>
        </w:rPr>
        <w:t>محبوب‌تر</w:t>
      </w:r>
      <w:r w:rsidR="00F83C5C" w:rsidRPr="00AB56BA">
        <w:rPr>
          <w:rtl/>
          <w:lang w:bidi="ar-SA"/>
        </w:rPr>
        <w:t xml:space="preserve"> </w:t>
      </w:r>
      <w:r w:rsidR="008C622A" w:rsidRPr="00AB56BA">
        <w:rPr>
          <w:rtl/>
          <w:lang w:bidi="ar-SA"/>
        </w:rPr>
        <w:t>است</w:t>
      </w:r>
      <w:r w:rsidR="00F83C5C" w:rsidRPr="00AB56BA">
        <w:rPr>
          <w:rtl/>
          <w:lang w:bidi="ar-SA"/>
        </w:rPr>
        <w:t>».</w:t>
      </w:r>
    </w:p>
    <w:p w:rsidR="00DB6DB2" w:rsidRPr="00AB56BA" w:rsidRDefault="00E4724A" w:rsidP="0087597C">
      <w:pPr>
        <w:spacing w:before="180" w:line="228" w:lineRule="auto"/>
        <w:rPr>
          <w:rFonts w:cs="Traditional Arabic"/>
          <w:sz w:val="32"/>
          <w:szCs w:val="32"/>
          <w:rtl/>
          <w:lang w:bidi="ar-SA"/>
        </w:rPr>
      </w:pPr>
      <w:r w:rsidRPr="00AB56BA">
        <w:rPr>
          <w:rStyle w:val="Char4"/>
          <w:rtl/>
          <w:lang w:bidi="ar-SA"/>
        </w:rPr>
        <w:t xml:space="preserve">1110- </w:t>
      </w:r>
      <w:r w:rsidR="00DB6DB2" w:rsidRPr="00AB56BA">
        <w:rPr>
          <w:rStyle w:val="Char4"/>
          <w:rtl/>
          <w:lang w:bidi="ar-SA"/>
        </w:rPr>
        <w:t>وعن أبي عبد الله بلالِ بن رَبَاح</w:t>
      </w:r>
      <w:r w:rsidR="00DB6DB2" w:rsidRPr="00AB56BA">
        <w:rPr>
          <w:rStyle w:val="Char4"/>
          <w:b w:val="0"/>
          <w:bCs w:val="0"/>
          <w:rtl/>
          <w:lang w:bidi="ar-SA"/>
        </w:rPr>
        <w:sym w:font="AGA Arabesque" w:char="F074"/>
      </w:r>
      <w:r w:rsidR="00DB6DB2" w:rsidRPr="00AB56BA">
        <w:rPr>
          <w:rStyle w:val="Char4"/>
          <w:rtl/>
          <w:lang w:bidi="ar-SA"/>
        </w:rPr>
        <w:t xml:space="preserve"> مُؤَذِّن رَسُولِ اللهِ</w:t>
      </w:r>
      <w:r w:rsidR="00DB6DB2" w:rsidRPr="00AB56BA">
        <w:rPr>
          <w:rStyle w:val="Char4"/>
          <w:b w:val="0"/>
          <w:bCs w:val="0"/>
          <w:rtl/>
          <w:lang w:bidi="ar-SA"/>
        </w:rPr>
        <w:sym w:font="AGA Arabesque" w:char="F072"/>
      </w:r>
      <w:r w:rsidR="00DB6DB2" w:rsidRPr="00AB56BA">
        <w:rPr>
          <w:rStyle w:val="Char4"/>
          <w:rtl/>
          <w:lang w:bidi="ar-SA"/>
        </w:rPr>
        <w:t>: أنَّهُ أتَى رسول الله</w:t>
      </w:r>
      <w:r w:rsidR="00DB6DB2" w:rsidRPr="00AB56BA">
        <w:rPr>
          <w:rStyle w:val="Char4"/>
          <w:b w:val="0"/>
          <w:bCs w:val="0"/>
          <w:rtl/>
          <w:lang w:bidi="ar-SA"/>
        </w:rPr>
        <w:sym w:font="AGA Arabesque" w:char="F072"/>
      </w:r>
      <w:r w:rsidR="00DB6DB2" w:rsidRPr="00AB56BA">
        <w:rPr>
          <w:rStyle w:val="Char4"/>
          <w:rtl/>
          <w:lang w:bidi="ar-SA"/>
        </w:rPr>
        <w:t xml:space="preserve"> لِيُؤْذِنَهُ بِصَلاةِ الغَدَاةِ، فَشَغَلَتْ عَائِشَةُ بِلالاً بِأَمْرٍ سَأَلَتْهُ عَنْهُ، حَتَّى أصْبَحَ جِدّاً، فَقَامَ بِلالٌ فَآذَنَهُ بِالصَّلاَةِ، وَتَابَعَ أذَانَهُ، فَلَمْ يَخْرُجْ رسول الله</w:t>
      </w:r>
      <w:r w:rsidR="00DB6DB2" w:rsidRPr="00AB56BA">
        <w:rPr>
          <w:rStyle w:val="Char4"/>
          <w:b w:val="0"/>
          <w:bCs w:val="0"/>
          <w:rtl/>
          <w:lang w:bidi="ar-SA"/>
        </w:rPr>
        <w:sym w:font="AGA Arabesque" w:char="F072"/>
      </w:r>
      <w:r w:rsidR="00DB6DB2" w:rsidRPr="00AB56BA">
        <w:rPr>
          <w:rStyle w:val="Char4"/>
          <w:rtl/>
          <w:lang w:bidi="ar-SA"/>
        </w:rPr>
        <w:t xml:space="preserve"> فَلَمَّا خَرَجَ صَلَّى بِالنَّاسِ، فَأخْبَرَهُ أنَّ عَائِشَةَ شَغَلَتْهُ بِأمْرٍ سَأَلَتْهُ عَنْهُ حَتَّى أصْبَحَ جِدّاً، وَأنَّهُ أبْطَأَ عَلَيْهِ بِالخُرُوجِ، فَقَالَ - يَعْنِي النَّبيَّ</w:t>
      </w:r>
      <w:r w:rsidR="00DB6DB2" w:rsidRPr="00AB56BA">
        <w:rPr>
          <w:rStyle w:val="Char4"/>
          <w:b w:val="0"/>
          <w:bCs w:val="0"/>
          <w:rtl/>
          <w:lang w:bidi="ar-SA"/>
        </w:rPr>
        <w:sym w:font="AGA Arabesque" w:char="F072"/>
      </w:r>
      <w:r w:rsidR="00DB6DB2" w:rsidRPr="00AB56BA">
        <w:rPr>
          <w:rStyle w:val="Char4"/>
          <w:rtl/>
          <w:lang w:bidi="ar-SA"/>
        </w:rPr>
        <w:t>-: «إنِّي كُنْتُ رَكَعْتُ رَكْعْتَي الفَجْرِ». فقالَ: يَا رَسُولَ اللهِ، إنَّكَ أصْبَحْتَ جِدّاً؟ فقَالَ: «لَوْ أصْبَحْتُ أكْثَرَ مِمَّا أصْبَحْتُ، لَرَكَعْتُهُمَا، وَأحْسَنْتُهُمَا وَأجْمَلْتُهُمَا».</w:t>
      </w:r>
      <w:r w:rsidR="00DB6DB2" w:rsidRPr="00AB56BA">
        <w:rPr>
          <w:rFonts w:ascii="Traditional Arabic"/>
          <w:sz w:val="24"/>
          <w:rtl/>
          <w:lang w:bidi="ar-SA"/>
        </w:rPr>
        <w:t xml:space="preserve"> [روایت ابوداود با اِسناد حسن]</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92"/>
      </w:r>
      <w:r w:rsidR="00AF70A9" w:rsidRPr="00AB56BA">
        <w:rPr>
          <w:rStyle w:val="FootnoteReference"/>
          <w:rFonts w:cs="B Lotus"/>
          <w:szCs w:val="28"/>
          <w:rtl/>
          <w:lang w:bidi="ar-SA"/>
        </w:rPr>
        <w:t>)</w:t>
      </w:r>
    </w:p>
    <w:p w:rsidR="00E4724A" w:rsidRPr="00AB56BA" w:rsidRDefault="00DB6DB2" w:rsidP="00690212">
      <w:pPr>
        <w:rPr>
          <w:rFonts w:ascii="Traditional Arabic" w:hAnsi="Traditional Arabic" w:cs="Traditional Arabic"/>
          <w:sz w:val="32"/>
          <w:szCs w:val="32"/>
          <w:rtl/>
          <w:lang w:bidi="ar-SA"/>
        </w:rPr>
      </w:pPr>
      <w:r w:rsidRPr="00AB56BA">
        <w:rPr>
          <w:b/>
          <w:bCs/>
          <w:rtl/>
          <w:lang w:bidi="ar-SA"/>
        </w:rPr>
        <w:t>ترجمه:</w:t>
      </w:r>
      <w:r w:rsidRPr="00AB56BA">
        <w:rPr>
          <w:rtl/>
          <w:lang w:bidi="ar-SA"/>
        </w:rPr>
        <w:t xml:space="preserve"> از ابوعبدالله، بلال بن رباح</w:t>
      </w:r>
      <w:r w:rsidRPr="00AB56BA">
        <w:rPr>
          <w:lang w:bidi="ar-SA"/>
        </w:rPr>
        <w:sym w:font="AGA Arabesque" w:char="F074"/>
      </w:r>
      <w:r w:rsidRPr="00AB56BA">
        <w:rPr>
          <w:rtl/>
          <w:lang w:bidi="ar-SA"/>
        </w:rPr>
        <w:t xml:space="preserve"> مؤذن رسول‌الله</w:t>
      </w:r>
      <w:r w:rsidRPr="00AB56BA">
        <w:rPr>
          <w:lang w:bidi="ar-SA"/>
        </w:rPr>
        <w:sym w:font="AGA Arabesque" w:char="F072"/>
      </w:r>
      <w:r w:rsidRPr="00AB56BA">
        <w:rPr>
          <w:rtl/>
          <w:lang w:bidi="ar-SA"/>
        </w:rPr>
        <w:t xml:space="preserve"> روایت است که وی</w:t>
      </w:r>
      <w:r w:rsidR="007744CA" w:rsidRPr="00AB56BA">
        <w:rPr>
          <w:rtl/>
          <w:lang w:bidi="ar-SA"/>
        </w:rPr>
        <w:t xml:space="preserve"> برای اعلامِ وقت نماز صبح، نزد رسول‌الله</w:t>
      </w:r>
      <w:r w:rsidR="007744CA" w:rsidRPr="00AB56BA">
        <w:rPr>
          <w:lang w:bidi="ar-SA"/>
        </w:rPr>
        <w:sym w:font="AGA Arabesque" w:char="F072"/>
      </w:r>
      <w:r w:rsidR="007744CA" w:rsidRPr="00AB56BA">
        <w:rPr>
          <w:rtl/>
          <w:lang w:bidi="ar-SA"/>
        </w:rPr>
        <w:t xml:space="preserve"> آمد و به‌خاطرِ کاری که عایشه</w:t>
      </w:r>
      <w:r w:rsidR="007744CA" w:rsidRPr="00AB56BA">
        <w:rPr>
          <w:rFonts w:cs="(M. Aiyada Ayoub ALKobaisi)"/>
          <w:rtl/>
          <w:lang w:bidi="ar-SA"/>
        </w:rPr>
        <w:t>&amp;</w:t>
      </w:r>
      <w:r w:rsidR="007744CA" w:rsidRPr="00AB56BA">
        <w:rPr>
          <w:rtl/>
          <w:lang w:bidi="ar-SA"/>
        </w:rPr>
        <w:t xml:space="preserve"> از او خواست، مشغول گردید و هوا خیلی روشن</w:t>
      </w:r>
      <w:r w:rsidR="00822C59" w:rsidRPr="00AB56BA">
        <w:rPr>
          <w:rtl/>
          <w:lang w:bidi="ar-SA"/>
        </w:rPr>
        <w:t xml:space="preserve"> شد. آن‌گاه</w:t>
      </w:r>
      <w:r w:rsidR="007744CA" w:rsidRPr="00AB56BA">
        <w:rPr>
          <w:rtl/>
          <w:lang w:bidi="ar-SA"/>
        </w:rPr>
        <w:t xml:space="preserve"> بلال</w:t>
      </w:r>
      <w:r w:rsidR="007744CA" w:rsidRPr="00AB56BA">
        <w:rPr>
          <w:lang w:bidi="ar-SA"/>
        </w:rPr>
        <w:sym w:font="AGA Arabesque" w:char="F074"/>
      </w:r>
      <w:r w:rsidR="007744CA" w:rsidRPr="00AB56BA">
        <w:rPr>
          <w:rtl/>
          <w:lang w:bidi="ar-SA"/>
        </w:rPr>
        <w:t xml:space="preserve"> به رسول‌الله</w:t>
      </w:r>
      <w:r w:rsidR="007744CA" w:rsidRPr="00AB56BA">
        <w:rPr>
          <w:lang w:bidi="ar-SA"/>
        </w:rPr>
        <w:sym w:font="AGA Arabesque" w:char="F072"/>
      </w:r>
      <w:r w:rsidR="007744CA" w:rsidRPr="00AB56BA">
        <w:rPr>
          <w:rtl/>
          <w:lang w:bidi="ar-SA"/>
        </w:rPr>
        <w:t xml:space="preserve"> خبر داد که وقتِ نماز است و این کار را تکرار کرد؛ اما رسول‌الله</w:t>
      </w:r>
      <w:r w:rsidR="007744CA" w:rsidRPr="00AB56BA">
        <w:rPr>
          <w:lang w:bidi="ar-SA"/>
        </w:rPr>
        <w:sym w:font="AGA Arabesque" w:char="F072"/>
      </w:r>
      <w:r w:rsidR="007744CA" w:rsidRPr="00AB56BA">
        <w:rPr>
          <w:rtl/>
          <w:lang w:bidi="ar-SA"/>
        </w:rPr>
        <w:t xml:space="preserve"> بیرون نیامد. پس از این‌که بیرون آمد و با مردم نماز گزارد، بلال</w:t>
      </w:r>
      <w:r w:rsidR="007744CA" w:rsidRPr="00AB56BA">
        <w:rPr>
          <w:lang w:bidi="ar-SA"/>
        </w:rPr>
        <w:sym w:font="AGA Arabesque" w:char="F074"/>
      </w:r>
      <w:r w:rsidR="007744CA" w:rsidRPr="00AB56BA">
        <w:rPr>
          <w:rtl/>
          <w:lang w:bidi="ar-SA"/>
        </w:rPr>
        <w:t xml:space="preserve"> به آن بزرگوار خبر داد که عایشه</w:t>
      </w:r>
      <w:r w:rsidR="007744CA" w:rsidRPr="00AB56BA">
        <w:rPr>
          <w:rFonts w:cs="(M. Aiyada Ayoub ALKobaisi)"/>
          <w:rtl/>
          <w:lang w:bidi="ar-SA"/>
        </w:rPr>
        <w:t>&amp;</w:t>
      </w:r>
      <w:r w:rsidR="007744CA" w:rsidRPr="00AB56BA">
        <w:rPr>
          <w:rtl/>
          <w:lang w:bidi="ar-SA"/>
        </w:rPr>
        <w:t xml:space="preserve"> کاری از </w:t>
      </w:r>
      <w:r w:rsidR="006F3F1C" w:rsidRPr="00AB56BA">
        <w:rPr>
          <w:rtl/>
          <w:lang w:bidi="ar-SA"/>
        </w:rPr>
        <w:t>من</w:t>
      </w:r>
      <w:r w:rsidR="007744CA" w:rsidRPr="00AB56BA">
        <w:rPr>
          <w:rtl/>
          <w:lang w:bidi="ar-SA"/>
        </w:rPr>
        <w:t xml:space="preserve"> خواست که به سببش مشغول شد</w:t>
      </w:r>
      <w:r w:rsidR="006F3F1C" w:rsidRPr="00AB56BA">
        <w:rPr>
          <w:rtl/>
          <w:lang w:bidi="ar-SA"/>
        </w:rPr>
        <w:t>م</w:t>
      </w:r>
      <w:r w:rsidR="007744CA" w:rsidRPr="00AB56BA">
        <w:rPr>
          <w:rtl/>
          <w:lang w:bidi="ar-SA"/>
        </w:rPr>
        <w:t xml:space="preserve"> و هوا روش</w:t>
      </w:r>
      <w:r w:rsidR="009C3A99" w:rsidRPr="00AB56BA">
        <w:rPr>
          <w:rtl/>
          <w:lang w:bidi="ar-SA"/>
        </w:rPr>
        <w:t>ن گردید</w:t>
      </w:r>
      <w:r w:rsidR="00004C77" w:rsidRPr="00AB56BA">
        <w:rPr>
          <w:rtl/>
          <w:lang w:bidi="ar-SA"/>
        </w:rPr>
        <w:t xml:space="preserve"> و اظهار داشت که چرا خودِ پیامبر</w:t>
      </w:r>
      <w:r w:rsidR="00004C77" w:rsidRPr="00AB56BA">
        <w:rPr>
          <w:lang w:bidi="ar-SA"/>
        </w:rPr>
        <w:sym w:font="AGA Arabesque" w:char="F072"/>
      </w:r>
      <w:r w:rsidR="00004C77" w:rsidRPr="00AB56BA">
        <w:rPr>
          <w:rtl/>
          <w:lang w:bidi="ar-SA"/>
        </w:rPr>
        <w:t xml:space="preserve"> نیز دیر بیرون آمدند. پیامبر</w:t>
      </w:r>
      <w:r w:rsidR="00004C77" w:rsidRPr="00AB56BA">
        <w:rPr>
          <w:lang w:bidi="ar-SA"/>
        </w:rPr>
        <w:sym w:font="AGA Arabesque" w:char="F072"/>
      </w:r>
      <w:r w:rsidR="00004C77" w:rsidRPr="00AB56BA">
        <w:rPr>
          <w:rtl/>
          <w:lang w:bidi="ar-SA"/>
        </w:rPr>
        <w:t xml:space="preserve"> فرمود: «داشتم دو رکعت (سنت) صبح را می‌خواندم». بلال</w:t>
      </w:r>
      <w:r w:rsidR="00004C77" w:rsidRPr="00AB56BA">
        <w:rPr>
          <w:lang w:bidi="ar-SA"/>
        </w:rPr>
        <w:sym w:font="AGA Arabesque" w:char="F074"/>
      </w:r>
      <w:r w:rsidR="00004C77" w:rsidRPr="00AB56BA">
        <w:rPr>
          <w:rtl/>
          <w:lang w:bidi="ar-SA"/>
        </w:rPr>
        <w:t xml:space="preserve"> عرض کرد: ای رسول‌خدا! هوا بسیار روشن شده بود؟! پیامبر</w:t>
      </w:r>
      <w:r w:rsidR="00004C77" w:rsidRPr="00AB56BA">
        <w:rPr>
          <w:lang w:bidi="ar-SA"/>
        </w:rPr>
        <w:sym w:font="AGA Arabesque" w:char="F072"/>
      </w:r>
      <w:r w:rsidR="00004C77" w:rsidRPr="00AB56BA">
        <w:rPr>
          <w:rtl/>
          <w:lang w:bidi="ar-SA"/>
        </w:rPr>
        <w:t xml:space="preserve"> فرمود: «اگر هوا بیش از این هم روشن می‌شد، آن دو رکعت را می‌خواندم و آن</w:t>
      </w:r>
      <w:r w:rsidR="00A94487" w:rsidRPr="00AB56BA">
        <w:rPr>
          <w:rtl/>
          <w:lang w:bidi="ar-SA"/>
        </w:rPr>
        <w:t>‌</w:t>
      </w:r>
      <w:r w:rsidR="00004C77" w:rsidRPr="00AB56BA">
        <w:rPr>
          <w:rtl/>
          <w:lang w:bidi="ar-SA"/>
        </w:rPr>
        <w:t>را نیک و زیبا به‌جا می‌آوردم».</w:t>
      </w:r>
    </w:p>
    <w:p w:rsidR="00E4724A" w:rsidRPr="00AB56BA" w:rsidRDefault="00A94487" w:rsidP="006548CF">
      <w:pPr>
        <w:ind w:firstLine="0"/>
        <w:jc w:val="center"/>
        <w:rPr>
          <w:b/>
          <w:bCs/>
          <w:sz w:val="32"/>
          <w:szCs w:val="32"/>
          <w:rtl/>
          <w:lang w:bidi="ar-SA"/>
        </w:rPr>
      </w:pPr>
      <w:r w:rsidRPr="00AB56BA">
        <w:rPr>
          <w:b/>
          <w:bCs/>
          <w:sz w:val="32"/>
          <w:szCs w:val="32"/>
          <w:rtl/>
          <w:lang w:bidi="ar-SA"/>
        </w:rPr>
        <w:t>شرح</w:t>
      </w:r>
    </w:p>
    <w:p w:rsidR="00A94487" w:rsidRPr="00AB56BA" w:rsidRDefault="00A94487" w:rsidP="00690212">
      <w:pPr>
        <w:rPr>
          <w:rtl/>
          <w:lang w:bidi="ar-SA"/>
        </w:rPr>
      </w:pPr>
      <w:r w:rsidRPr="00AB56BA">
        <w:rPr>
          <w:rtl/>
          <w:lang w:bidi="ar-SA"/>
        </w:rPr>
        <w:t>مؤلف، نووی</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می</w:t>
      </w:r>
      <w:r w:rsidR="00640861" w:rsidRPr="00AB56BA">
        <w:rPr>
          <w:rtl/>
          <w:lang w:bidi="ar-SA"/>
        </w:rPr>
        <w:t>‌گوید</w:t>
      </w:r>
      <w:r w:rsidR="00824CB5" w:rsidRPr="00AB56BA">
        <w:rPr>
          <w:rFonts w:hint="cs"/>
          <w:rtl/>
          <w:lang w:bidi="ar-SA"/>
        </w:rPr>
        <w:t>:</w:t>
      </w:r>
      <w:r w:rsidRPr="00AB56BA">
        <w:rPr>
          <w:rtl/>
          <w:lang w:bidi="ar-SA"/>
        </w:rPr>
        <w:t xml:space="preserve"> </w:t>
      </w:r>
      <w:r w:rsidR="00640861" w:rsidRPr="00AB56BA">
        <w:rPr>
          <w:rtl/>
          <w:lang w:bidi="ar-SA"/>
        </w:rPr>
        <w:t>بابی درباره‌ی تأکید بر دو رکعت سنت صبح گشوده است. این دو رکعت، ویژگی‌های خاصّی دارد؛ از جمله:</w:t>
      </w:r>
    </w:p>
    <w:p w:rsidR="00640861" w:rsidRPr="00AB56BA" w:rsidRDefault="00640861" w:rsidP="0089371F">
      <w:pPr>
        <w:numPr>
          <w:ilvl w:val="0"/>
          <w:numId w:val="7"/>
        </w:numPr>
        <w:ind w:left="0" w:firstLine="386"/>
        <w:rPr>
          <w:lang w:bidi="ar-SA"/>
        </w:rPr>
      </w:pPr>
      <w:r w:rsidRPr="00AB56BA">
        <w:rPr>
          <w:rtl/>
          <w:lang w:bidi="ar-SA"/>
        </w:rPr>
        <w:t xml:space="preserve">سنت است که انسان این دو رکعت را کوتاه بخواند و طولانی کردن این دو رکعت، خلاف سنت است؛ </w:t>
      </w:r>
      <w:r w:rsidR="000546BC" w:rsidRPr="00AB56BA">
        <w:rPr>
          <w:rtl/>
          <w:lang w:bidi="ar-SA"/>
        </w:rPr>
        <w:t>چنان‌</w:t>
      </w:r>
      <w:r w:rsidRPr="00AB56BA">
        <w:rPr>
          <w:rtl/>
          <w:lang w:bidi="ar-SA"/>
        </w:rPr>
        <w:t xml:space="preserve">که </w:t>
      </w:r>
      <w:r w:rsidR="000546BC" w:rsidRPr="00AB56BA">
        <w:rPr>
          <w:rtl/>
          <w:lang w:bidi="ar-SA"/>
        </w:rPr>
        <w:t>عایشه</w:t>
      </w:r>
      <w:r w:rsidR="000546BC" w:rsidRPr="00AB56BA">
        <w:rPr>
          <w:rFonts w:cs="(M. Aiyada Ayoub ALKobaisi)"/>
          <w:rtl/>
          <w:lang w:bidi="ar-SA"/>
        </w:rPr>
        <w:t>&amp;</w:t>
      </w:r>
      <w:r w:rsidR="000546BC" w:rsidRPr="00AB56BA">
        <w:rPr>
          <w:rtl/>
          <w:lang w:bidi="ar-SA"/>
        </w:rPr>
        <w:t xml:space="preserve"> می‌گوید: «رسول‌الله</w:t>
      </w:r>
      <w:r w:rsidR="000546BC" w:rsidRPr="00AB56BA">
        <w:rPr>
          <w:lang w:bidi="ar-SA"/>
        </w:rPr>
        <w:sym w:font="AGA Arabesque" w:char="F072"/>
      </w:r>
      <w:r w:rsidR="000546BC" w:rsidRPr="00AB56BA">
        <w:rPr>
          <w:rtl/>
          <w:lang w:bidi="ar-SA"/>
        </w:rPr>
        <w:t xml:space="preserve"> این دو رکعت را به‌اندازه‌ای کوتاه می‌خواند که با خود می‌گفتم: آیا سوره‌ی فاتحه را خواند؟»</w:t>
      </w:r>
    </w:p>
    <w:p w:rsidR="00A44BA2" w:rsidRPr="00AB56BA" w:rsidRDefault="00B71F0E" w:rsidP="001D60E8">
      <w:pPr>
        <w:numPr>
          <w:ilvl w:val="0"/>
          <w:numId w:val="7"/>
        </w:numPr>
        <w:spacing w:line="240" w:lineRule="auto"/>
        <w:ind w:left="0" w:firstLine="386"/>
        <w:rPr>
          <w:lang w:bidi="ar-SA"/>
        </w:rPr>
      </w:pPr>
      <w:r w:rsidRPr="00AB56BA">
        <w:rPr>
          <w:rtl/>
          <w:lang w:bidi="ar-SA"/>
        </w:rPr>
        <w:t xml:space="preserve">سنت است که سوره‌ها یا آیات مشخصی از قرآن در این دو رکعت، خواند شود: </w:t>
      </w:r>
      <w:r w:rsidR="00AF70A9" w:rsidRPr="00AB56BA">
        <w:rPr>
          <w:rFonts w:ascii="KFGQPC Uthman Taha Naskh" w:cs="KFGQPC Uthman Taha Naskh" w:hint="cs"/>
          <w:noProof w:val="0"/>
          <w:rtl/>
          <w:lang w:bidi="ar-SA"/>
        </w:rPr>
        <w:t>﴿</w:t>
      </w:r>
      <w:r w:rsidR="001D60E8" w:rsidRPr="00AB56BA">
        <w:rPr>
          <w:rStyle w:val="Char2"/>
          <w:rFonts w:hint="eastAsia"/>
          <w:rtl/>
        </w:rPr>
        <w:t>قُل</w:t>
      </w:r>
      <w:r w:rsidR="001D60E8" w:rsidRPr="00AB56BA">
        <w:rPr>
          <w:rStyle w:val="Char2"/>
          <w:rFonts w:hint="cs"/>
          <w:rtl/>
        </w:rPr>
        <w:t>ۡ</w:t>
      </w:r>
      <w:r w:rsidR="001D60E8" w:rsidRPr="00AB56BA">
        <w:rPr>
          <w:rStyle w:val="Char2"/>
          <w:rtl/>
        </w:rPr>
        <w:t xml:space="preserve"> </w:t>
      </w:r>
      <w:r w:rsidR="001D60E8" w:rsidRPr="00AB56BA">
        <w:rPr>
          <w:rStyle w:val="Char2"/>
          <w:rFonts w:hint="eastAsia"/>
          <w:rtl/>
        </w:rPr>
        <w:t>يَ</w:t>
      </w:r>
      <w:r w:rsidR="001D60E8" w:rsidRPr="00AB56BA">
        <w:rPr>
          <w:rStyle w:val="Char2"/>
          <w:rFonts w:hint="cs"/>
          <w:rtl/>
        </w:rPr>
        <w:t>ٰٓ</w:t>
      </w:r>
      <w:r w:rsidR="001D60E8" w:rsidRPr="00AB56BA">
        <w:rPr>
          <w:rStyle w:val="Char2"/>
          <w:rFonts w:hint="eastAsia"/>
          <w:rtl/>
        </w:rPr>
        <w:t>أَيُّهَا</w:t>
      </w:r>
      <w:r w:rsidR="001D60E8" w:rsidRPr="00AB56BA">
        <w:rPr>
          <w:rStyle w:val="Char2"/>
          <w:rtl/>
        </w:rPr>
        <w:t xml:space="preserve"> </w:t>
      </w:r>
      <w:r w:rsidR="001D60E8" w:rsidRPr="00AB56BA">
        <w:rPr>
          <w:rStyle w:val="Char2"/>
          <w:rFonts w:hint="cs"/>
          <w:rtl/>
        </w:rPr>
        <w:t>ٱ</w:t>
      </w:r>
      <w:r w:rsidR="001D60E8" w:rsidRPr="00AB56BA">
        <w:rPr>
          <w:rStyle w:val="Char2"/>
          <w:rFonts w:hint="eastAsia"/>
          <w:rtl/>
        </w:rPr>
        <w:t>ل</w:t>
      </w:r>
      <w:r w:rsidR="001D60E8" w:rsidRPr="00AB56BA">
        <w:rPr>
          <w:rStyle w:val="Char2"/>
          <w:rFonts w:hint="cs"/>
          <w:rtl/>
        </w:rPr>
        <w:t>ۡ</w:t>
      </w:r>
      <w:r w:rsidR="001D60E8" w:rsidRPr="00AB56BA">
        <w:rPr>
          <w:rStyle w:val="Char2"/>
          <w:rFonts w:hint="eastAsia"/>
          <w:rtl/>
        </w:rPr>
        <w:t>كَ</w:t>
      </w:r>
      <w:r w:rsidR="001D60E8" w:rsidRPr="00AB56BA">
        <w:rPr>
          <w:rStyle w:val="Char2"/>
          <w:rFonts w:hint="cs"/>
          <w:rtl/>
        </w:rPr>
        <w:t>ٰ</w:t>
      </w:r>
      <w:r w:rsidR="001D60E8" w:rsidRPr="00AB56BA">
        <w:rPr>
          <w:rStyle w:val="Char2"/>
          <w:rFonts w:hint="eastAsia"/>
          <w:rtl/>
        </w:rPr>
        <w:t>فِرُونَ</w:t>
      </w:r>
      <w:r w:rsidR="001D60E8" w:rsidRPr="00AB56BA">
        <w:rPr>
          <w:rStyle w:val="Char2"/>
          <w:rtl/>
        </w:rPr>
        <w:t xml:space="preserve"> </w:t>
      </w:r>
      <w:r w:rsidR="001D60E8" w:rsidRPr="00AB56BA">
        <w:rPr>
          <w:rStyle w:val="Char2"/>
          <w:rFonts w:hint="cs"/>
          <w:rtl/>
        </w:rPr>
        <w:t>١</w:t>
      </w:r>
      <w:r w:rsidR="00AF70A9" w:rsidRPr="00AB56BA">
        <w:rPr>
          <w:rFonts w:ascii="KFGQPC Uthman Taha Naskh" w:cs="KFGQPC Uthman Taha Naskh" w:hint="cs"/>
          <w:noProof w:val="0"/>
          <w:rtl/>
          <w:lang w:bidi="ar-SA"/>
        </w:rPr>
        <w:t>﴾</w:t>
      </w:r>
      <w:r w:rsidR="001D60E8" w:rsidRPr="00AB56BA">
        <w:rPr>
          <w:rFonts w:ascii="KFGQPC Uthman Taha Naskh" w:cs="KFGQPC Uthman Taha Naskh"/>
          <w:noProof w:val="0"/>
          <w:rtl/>
          <w:lang w:bidi="ar-SA"/>
        </w:rPr>
        <w:t xml:space="preserve"> </w:t>
      </w:r>
      <w:r w:rsidRPr="00AB56BA">
        <w:rPr>
          <w:rtl/>
          <w:lang w:bidi="ar-SA"/>
        </w:rPr>
        <w:t xml:space="preserve">در رکعت نخست و </w:t>
      </w:r>
      <w:r w:rsidR="00AF70A9" w:rsidRPr="00AB56BA">
        <w:rPr>
          <w:rFonts w:ascii="KFGQPC Uthman Taha Naskh" w:cs="KFGQPC Uthman Taha Naskh" w:hint="cs"/>
          <w:noProof w:val="0"/>
          <w:rtl/>
          <w:lang w:bidi="ar-SA"/>
        </w:rPr>
        <w:t>﴿</w:t>
      </w:r>
      <w:r w:rsidR="001D60E8" w:rsidRPr="00AB56BA">
        <w:rPr>
          <w:rFonts w:ascii="KFGQPC Uthmanic Script HAFS" w:cs="KFGQPC Uthmanic Script HAFS" w:hint="eastAsia"/>
          <w:noProof w:val="0"/>
          <w:rtl/>
          <w:lang w:bidi="ar-SA"/>
        </w:rPr>
        <w:t>قُل</w:t>
      </w:r>
      <w:r w:rsidR="001D60E8" w:rsidRPr="00AB56BA">
        <w:rPr>
          <w:rFonts w:ascii="KFGQPC Uthmanic Script HAFS" w:cs="KFGQPC Uthmanic Script HAFS" w:hint="cs"/>
          <w:noProof w:val="0"/>
          <w:rtl/>
          <w:lang w:bidi="ar-SA"/>
        </w:rPr>
        <w:t>ۡ</w:t>
      </w:r>
      <w:r w:rsidR="001D60E8" w:rsidRPr="00AB56BA">
        <w:rPr>
          <w:rFonts w:ascii="KFGQPC Uthmanic Script HAFS" w:cs="KFGQPC Uthmanic Script HAFS"/>
          <w:noProof w:val="0"/>
          <w:rtl/>
          <w:lang w:bidi="ar-SA"/>
        </w:rPr>
        <w:t xml:space="preserve"> </w:t>
      </w:r>
      <w:r w:rsidR="001D60E8" w:rsidRPr="00AB56BA">
        <w:rPr>
          <w:rFonts w:ascii="KFGQPC Uthmanic Script HAFS" w:cs="KFGQPC Uthmanic Script HAFS" w:hint="eastAsia"/>
          <w:noProof w:val="0"/>
          <w:rtl/>
          <w:lang w:bidi="ar-SA"/>
        </w:rPr>
        <w:t>هُوَ</w:t>
      </w:r>
      <w:r w:rsidR="001D60E8" w:rsidRPr="00AB56BA">
        <w:rPr>
          <w:rFonts w:ascii="KFGQPC Uthmanic Script HAFS" w:cs="KFGQPC Uthmanic Script HAFS"/>
          <w:noProof w:val="0"/>
          <w:rtl/>
          <w:lang w:bidi="ar-SA"/>
        </w:rPr>
        <w:t xml:space="preserve"> </w:t>
      </w:r>
      <w:r w:rsidR="001D60E8" w:rsidRPr="00AB56BA">
        <w:rPr>
          <w:rFonts w:ascii="KFGQPC Uthmanic Script HAFS" w:cs="KFGQPC Uthmanic Script HAFS" w:hint="cs"/>
          <w:noProof w:val="0"/>
          <w:rtl/>
          <w:lang w:bidi="ar-SA"/>
        </w:rPr>
        <w:t>ٱ</w:t>
      </w:r>
      <w:r w:rsidR="001D60E8" w:rsidRPr="00AB56BA">
        <w:rPr>
          <w:rFonts w:ascii="KFGQPC Uthmanic Script HAFS" w:cs="KFGQPC Uthmanic Script HAFS" w:hint="eastAsia"/>
          <w:noProof w:val="0"/>
          <w:rtl/>
          <w:lang w:bidi="ar-SA"/>
        </w:rPr>
        <w:t>للَّهُ</w:t>
      </w:r>
      <w:r w:rsidR="001D60E8" w:rsidRPr="00AB56BA">
        <w:rPr>
          <w:rFonts w:ascii="KFGQPC Uthmanic Script HAFS" w:cs="KFGQPC Uthmanic Script HAFS"/>
          <w:noProof w:val="0"/>
          <w:rtl/>
          <w:lang w:bidi="ar-SA"/>
        </w:rPr>
        <w:t xml:space="preserve"> </w:t>
      </w:r>
      <w:r w:rsidR="001D60E8" w:rsidRPr="00AB56BA">
        <w:rPr>
          <w:rFonts w:ascii="KFGQPC Uthmanic Script HAFS" w:cs="KFGQPC Uthmanic Script HAFS" w:hint="eastAsia"/>
          <w:noProof w:val="0"/>
          <w:rtl/>
          <w:lang w:bidi="ar-SA"/>
        </w:rPr>
        <w:t>أَحَدٌ</w:t>
      </w:r>
      <w:r w:rsidR="001D60E8" w:rsidRPr="00AB56BA">
        <w:rPr>
          <w:rFonts w:ascii="KFGQPC Uthmanic Script HAFS" w:cs="KFGQPC Uthmanic Script HAFS"/>
          <w:noProof w:val="0"/>
          <w:rtl/>
          <w:lang w:bidi="ar-SA"/>
        </w:rPr>
        <w:t xml:space="preserve"> </w:t>
      </w:r>
      <w:r w:rsidR="001D60E8" w:rsidRPr="00AB56BA">
        <w:rPr>
          <w:rFonts w:ascii="KFGQPC Uthmanic Script HAFS" w:cs="KFGQPC Uthmanic Script HAFS" w:hint="cs"/>
          <w:noProof w:val="0"/>
          <w:rtl/>
          <w:lang w:bidi="ar-SA"/>
        </w:rPr>
        <w:t>١</w:t>
      </w:r>
      <w:r w:rsidR="00AF70A9" w:rsidRPr="00AB56BA">
        <w:rPr>
          <w:rFonts w:ascii="KFGQPC Uthman Taha Naskh" w:cs="KFGQPC Uthman Taha Naskh" w:hint="cs"/>
          <w:noProof w:val="0"/>
          <w:rtl/>
          <w:lang w:bidi="ar-SA"/>
        </w:rPr>
        <w:t>﴾</w:t>
      </w:r>
      <w:r w:rsidR="001D60E8" w:rsidRPr="00AB56BA">
        <w:rPr>
          <w:rFonts w:ascii="KFGQPC Uthman Taha Naskh" w:cs="KFGQPC Uthman Taha Naskh"/>
          <w:noProof w:val="0"/>
          <w:rtl/>
          <w:lang w:bidi="ar-SA"/>
        </w:rPr>
        <w:t xml:space="preserve"> </w:t>
      </w:r>
      <w:r w:rsidRPr="00AB56BA">
        <w:rPr>
          <w:rtl/>
          <w:lang w:bidi="ar-SA"/>
        </w:rPr>
        <w:t>در رکعت دوم. یا این‌که</w:t>
      </w:r>
      <w:r w:rsidR="00C2628B" w:rsidRPr="00AB56BA">
        <w:rPr>
          <w:rtl/>
          <w:lang w:bidi="ar-SA"/>
        </w:rPr>
        <w:t xml:space="preserve"> آیه‌ی</w:t>
      </w:r>
      <w:r w:rsidRPr="00AB56BA">
        <w:rPr>
          <w:rtl/>
          <w:lang w:bidi="ar-SA"/>
        </w:rPr>
        <w:t xml:space="preserve"> </w:t>
      </w:r>
      <w:r w:rsidR="00AF70A9" w:rsidRPr="00AB56BA">
        <w:rPr>
          <w:rFonts w:ascii="KFGQPC Uthman Taha Naskh" w:cs="KFGQPC Uthman Taha Naskh" w:hint="cs"/>
          <w:noProof w:val="0"/>
          <w:rtl/>
          <w:lang w:bidi="ar-SA"/>
        </w:rPr>
        <w:t>﴿</w:t>
      </w:r>
      <w:r w:rsidR="001D60E8" w:rsidRPr="00AB56BA">
        <w:rPr>
          <w:rFonts w:ascii="KFGQPC Uthmanic Script HAFS" w:cs="KFGQPC Uthmanic Script HAFS" w:hint="eastAsia"/>
          <w:noProof w:val="0"/>
          <w:rtl/>
          <w:lang w:bidi="ar-SA"/>
        </w:rPr>
        <w:t>قُولُو</w:t>
      </w:r>
      <w:r w:rsidR="001D60E8" w:rsidRPr="00AB56BA">
        <w:rPr>
          <w:rFonts w:ascii="KFGQPC Uthmanic Script HAFS" w:cs="KFGQPC Uthmanic Script HAFS" w:hint="cs"/>
          <w:noProof w:val="0"/>
          <w:rtl/>
          <w:lang w:bidi="ar-SA"/>
        </w:rPr>
        <w:t>ٓ</w:t>
      </w:r>
      <w:r w:rsidR="001D60E8" w:rsidRPr="00AB56BA">
        <w:rPr>
          <w:rFonts w:ascii="KFGQPC Uthmanic Script HAFS" w:cs="KFGQPC Uthmanic Script HAFS" w:hint="eastAsia"/>
          <w:noProof w:val="0"/>
          <w:rtl/>
          <w:lang w:bidi="ar-SA"/>
        </w:rPr>
        <w:t>اْ</w:t>
      </w:r>
      <w:r w:rsidR="001D60E8" w:rsidRPr="00AB56BA">
        <w:rPr>
          <w:rFonts w:ascii="KFGQPC Uthmanic Script HAFS" w:cs="KFGQPC Uthmanic Script HAFS"/>
          <w:noProof w:val="0"/>
          <w:rtl/>
          <w:lang w:bidi="ar-SA"/>
        </w:rPr>
        <w:t xml:space="preserve"> </w:t>
      </w:r>
      <w:r w:rsidR="001D60E8" w:rsidRPr="00AB56BA">
        <w:rPr>
          <w:rFonts w:ascii="KFGQPC Uthmanic Script HAFS" w:cs="KFGQPC Uthmanic Script HAFS" w:hint="eastAsia"/>
          <w:noProof w:val="0"/>
          <w:rtl/>
          <w:lang w:bidi="ar-SA"/>
        </w:rPr>
        <w:t>ءَامَنَّا</w:t>
      </w:r>
      <w:r w:rsidR="001D60E8" w:rsidRPr="00AB56BA">
        <w:rPr>
          <w:rFonts w:ascii="KFGQPC Uthmanic Script HAFS" w:cs="KFGQPC Uthmanic Script HAFS"/>
          <w:noProof w:val="0"/>
          <w:rtl/>
          <w:lang w:bidi="ar-SA"/>
        </w:rPr>
        <w:t xml:space="preserve"> </w:t>
      </w:r>
      <w:r w:rsidR="001D60E8" w:rsidRPr="00AB56BA">
        <w:rPr>
          <w:rFonts w:ascii="KFGQPC Uthmanic Script HAFS" w:cs="KFGQPC Uthmanic Script HAFS" w:hint="eastAsia"/>
          <w:noProof w:val="0"/>
          <w:rtl/>
          <w:lang w:bidi="ar-SA"/>
        </w:rPr>
        <w:t>بِ</w:t>
      </w:r>
      <w:r w:rsidR="001D60E8" w:rsidRPr="00AB56BA">
        <w:rPr>
          <w:rFonts w:ascii="KFGQPC Uthmanic Script HAFS" w:cs="KFGQPC Uthmanic Script HAFS" w:hint="cs"/>
          <w:noProof w:val="0"/>
          <w:rtl/>
          <w:lang w:bidi="ar-SA"/>
        </w:rPr>
        <w:t>ٱ</w:t>
      </w:r>
      <w:r w:rsidR="001D60E8" w:rsidRPr="00AB56BA">
        <w:rPr>
          <w:rFonts w:ascii="KFGQPC Uthmanic Script HAFS" w:cs="KFGQPC Uthmanic Script HAFS" w:hint="eastAsia"/>
          <w:noProof w:val="0"/>
          <w:rtl/>
          <w:lang w:bidi="ar-SA"/>
        </w:rPr>
        <w:t>للَّهِ</w:t>
      </w:r>
      <w:r w:rsidR="001D60E8" w:rsidRPr="00AB56BA">
        <w:rPr>
          <w:rFonts w:ascii="KFGQPC Uthmanic Script HAFS" w:cs="KFGQPC Uthmanic Script HAFS"/>
          <w:noProof w:val="0"/>
          <w:rtl/>
          <w:lang w:bidi="ar-SA"/>
        </w:rPr>
        <w:t xml:space="preserve"> </w:t>
      </w:r>
      <w:r w:rsidR="001D60E8" w:rsidRPr="00AB56BA">
        <w:rPr>
          <w:rFonts w:ascii="KFGQPC Uthmanic Script HAFS" w:cs="KFGQPC Uthmanic Script HAFS" w:hint="eastAsia"/>
          <w:noProof w:val="0"/>
          <w:rtl/>
          <w:lang w:bidi="ar-SA"/>
        </w:rPr>
        <w:t>وَمَا</w:t>
      </w:r>
      <w:r w:rsidR="001D60E8" w:rsidRPr="00AB56BA">
        <w:rPr>
          <w:rFonts w:ascii="KFGQPC Uthmanic Script HAFS" w:cs="KFGQPC Uthmanic Script HAFS" w:hint="cs"/>
          <w:noProof w:val="0"/>
          <w:rtl/>
          <w:lang w:bidi="ar-SA"/>
        </w:rPr>
        <w:t>ٓ</w:t>
      </w:r>
      <w:r w:rsidR="001D60E8" w:rsidRPr="00AB56BA">
        <w:rPr>
          <w:rFonts w:ascii="KFGQPC Uthmanic Script HAFS" w:cs="KFGQPC Uthmanic Script HAFS"/>
          <w:noProof w:val="0"/>
          <w:rtl/>
          <w:lang w:bidi="ar-SA"/>
        </w:rPr>
        <w:t xml:space="preserve"> </w:t>
      </w:r>
      <w:r w:rsidR="001D60E8" w:rsidRPr="00AB56BA">
        <w:rPr>
          <w:rFonts w:ascii="KFGQPC Uthmanic Script HAFS" w:cs="KFGQPC Uthmanic Script HAFS" w:hint="eastAsia"/>
          <w:noProof w:val="0"/>
          <w:rtl/>
          <w:lang w:bidi="ar-SA"/>
        </w:rPr>
        <w:t>أُنزِلَ</w:t>
      </w:r>
      <w:r w:rsidR="001D60E8" w:rsidRPr="00AB56BA">
        <w:rPr>
          <w:rFonts w:ascii="KFGQPC Uthmanic Script HAFS" w:cs="KFGQPC Uthmanic Script HAFS"/>
          <w:noProof w:val="0"/>
          <w:rtl/>
          <w:lang w:bidi="ar-SA"/>
        </w:rPr>
        <w:t xml:space="preserve"> </w:t>
      </w:r>
      <w:r w:rsidR="001D60E8" w:rsidRPr="00AB56BA">
        <w:rPr>
          <w:rFonts w:ascii="KFGQPC Uthmanic Script HAFS" w:cs="KFGQPC Uthmanic Script HAFS" w:hint="eastAsia"/>
          <w:noProof w:val="0"/>
          <w:rtl/>
          <w:lang w:bidi="ar-SA"/>
        </w:rPr>
        <w:t>إِلَي</w:t>
      </w:r>
      <w:r w:rsidR="001D60E8" w:rsidRPr="00AB56BA">
        <w:rPr>
          <w:rFonts w:ascii="KFGQPC Uthmanic Script HAFS" w:cs="KFGQPC Uthmanic Script HAFS" w:hint="cs"/>
          <w:noProof w:val="0"/>
          <w:rtl/>
          <w:lang w:bidi="ar-SA"/>
        </w:rPr>
        <w:t>ۡ</w:t>
      </w:r>
      <w:r w:rsidR="001D60E8" w:rsidRPr="00AB56BA">
        <w:rPr>
          <w:rFonts w:ascii="KFGQPC Uthmanic Script HAFS" w:cs="KFGQPC Uthmanic Script HAFS" w:hint="eastAsia"/>
          <w:noProof w:val="0"/>
          <w:rtl/>
          <w:lang w:bidi="ar-SA"/>
        </w:rPr>
        <w:t>نَا</w:t>
      </w:r>
      <w:r w:rsidR="00AF70A9" w:rsidRPr="00AB56BA">
        <w:rPr>
          <w:rFonts w:ascii="KFGQPC Uthman Taha Naskh" w:cs="KFGQPC Uthman Taha Naskh" w:hint="cs"/>
          <w:noProof w:val="0"/>
          <w:rtl/>
          <w:lang w:bidi="ar-SA"/>
        </w:rPr>
        <w:t>﴾</w:t>
      </w:r>
      <w:r w:rsidR="001D60E8" w:rsidRPr="00AB56BA">
        <w:rPr>
          <w:rFonts w:ascii="KFGQPC Uthman Taha Naskh" w:cs="KFGQPC Uthman Taha Naskh"/>
          <w:noProof w:val="0"/>
          <w:rtl/>
          <w:lang w:bidi="ar-SA"/>
        </w:rPr>
        <w:t xml:space="preserve"> </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93"/>
      </w:r>
      <w:r w:rsidR="00AF70A9" w:rsidRPr="00AB56BA">
        <w:rPr>
          <w:rStyle w:val="FootnoteReference"/>
          <w:rFonts w:cs="B Lotus"/>
          <w:szCs w:val="28"/>
          <w:rtl/>
          <w:lang w:bidi="ar-SA"/>
        </w:rPr>
        <w:t>)</w:t>
      </w:r>
      <w:r w:rsidR="00C2628B" w:rsidRPr="00AB56BA">
        <w:rPr>
          <w:rtl/>
          <w:lang w:bidi="ar-SA"/>
        </w:rPr>
        <w:t xml:space="preserve"> در رکعت نخست قرائت گردد و آیه‌ی </w:t>
      </w:r>
      <w:r w:rsidR="00AF70A9" w:rsidRPr="00AB56BA">
        <w:rPr>
          <w:rFonts w:ascii="KFGQPC Uthman Taha Naskh" w:cs="KFGQPC Uthman Taha Naskh" w:hint="cs"/>
          <w:noProof w:val="0"/>
          <w:rtl/>
          <w:lang w:bidi="ar-SA"/>
        </w:rPr>
        <w:t>﴿</w:t>
      </w:r>
      <w:r w:rsidR="001D60E8" w:rsidRPr="00AB56BA">
        <w:rPr>
          <w:rStyle w:val="Char2"/>
          <w:rFonts w:hint="eastAsia"/>
          <w:rtl/>
        </w:rPr>
        <w:t>قُل</w:t>
      </w:r>
      <w:r w:rsidR="001D60E8" w:rsidRPr="00AB56BA">
        <w:rPr>
          <w:rStyle w:val="Char2"/>
          <w:rFonts w:hint="cs"/>
          <w:rtl/>
        </w:rPr>
        <w:t>ۡ</w:t>
      </w:r>
      <w:r w:rsidR="001D60E8" w:rsidRPr="00AB56BA">
        <w:rPr>
          <w:rStyle w:val="Char2"/>
          <w:rtl/>
        </w:rPr>
        <w:t xml:space="preserve"> </w:t>
      </w:r>
      <w:r w:rsidR="001D60E8" w:rsidRPr="00AB56BA">
        <w:rPr>
          <w:rStyle w:val="Char2"/>
          <w:rFonts w:hint="eastAsia"/>
          <w:rtl/>
        </w:rPr>
        <w:t>يَ</w:t>
      </w:r>
      <w:r w:rsidR="001D60E8" w:rsidRPr="00AB56BA">
        <w:rPr>
          <w:rStyle w:val="Char2"/>
          <w:rFonts w:hint="cs"/>
          <w:rtl/>
        </w:rPr>
        <w:t>ٰٓ</w:t>
      </w:r>
      <w:r w:rsidR="001D60E8" w:rsidRPr="00AB56BA">
        <w:rPr>
          <w:rStyle w:val="Char2"/>
          <w:rFonts w:hint="eastAsia"/>
          <w:rtl/>
        </w:rPr>
        <w:t>أَه</w:t>
      </w:r>
      <w:r w:rsidR="001D60E8" w:rsidRPr="00AB56BA">
        <w:rPr>
          <w:rStyle w:val="Char2"/>
          <w:rFonts w:hint="cs"/>
          <w:rtl/>
        </w:rPr>
        <w:t>ۡ</w:t>
      </w:r>
      <w:r w:rsidR="001D60E8" w:rsidRPr="00AB56BA">
        <w:rPr>
          <w:rStyle w:val="Char2"/>
          <w:rFonts w:hint="eastAsia"/>
          <w:rtl/>
        </w:rPr>
        <w:t>لَ</w:t>
      </w:r>
      <w:r w:rsidR="001D60E8" w:rsidRPr="00AB56BA">
        <w:rPr>
          <w:rStyle w:val="Char2"/>
          <w:rtl/>
        </w:rPr>
        <w:t xml:space="preserve"> </w:t>
      </w:r>
      <w:r w:rsidR="001D60E8" w:rsidRPr="00AB56BA">
        <w:rPr>
          <w:rStyle w:val="Char2"/>
          <w:rFonts w:hint="cs"/>
          <w:rtl/>
        </w:rPr>
        <w:t>ٱ</w:t>
      </w:r>
      <w:r w:rsidR="001D60E8" w:rsidRPr="00AB56BA">
        <w:rPr>
          <w:rStyle w:val="Char2"/>
          <w:rFonts w:hint="eastAsia"/>
          <w:rtl/>
        </w:rPr>
        <w:t>ل</w:t>
      </w:r>
      <w:r w:rsidR="001D60E8" w:rsidRPr="00AB56BA">
        <w:rPr>
          <w:rStyle w:val="Char2"/>
          <w:rFonts w:hint="cs"/>
          <w:rtl/>
        </w:rPr>
        <w:t>ۡ</w:t>
      </w:r>
      <w:r w:rsidR="001D60E8" w:rsidRPr="00AB56BA">
        <w:rPr>
          <w:rStyle w:val="Char2"/>
          <w:rFonts w:hint="eastAsia"/>
          <w:rtl/>
        </w:rPr>
        <w:t>كِتَ</w:t>
      </w:r>
      <w:r w:rsidR="001D60E8" w:rsidRPr="00AB56BA">
        <w:rPr>
          <w:rStyle w:val="Char2"/>
          <w:rFonts w:hint="cs"/>
          <w:rtl/>
        </w:rPr>
        <w:t>ٰ</w:t>
      </w:r>
      <w:r w:rsidR="001D60E8" w:rsidRPr="00AB56BA">
        <w:rPr>
          <w:rStyle w:val="Char2"/>
          <w:rFonts w:hint="eastAsia"/>
          <w:rtl/>
        </w:rPr>
        <w:t>بِ</w:t>
      </w:r>
      <w:r w:rsidR="001D60E8" w:rsidRPr="00AB56BA">
        <w:rPr>
          <w:rStyle w:val="Char2"/>
          <w:rtl/>
        </w:rPr>
        <w:t xml:space="preserve"> </w:t>
      </w:r>
      <w:r w:rsidR="001D60E8" w:rsidRPr="00AB56BA">
        <w:rPr>
          <w:rStyle w:val="Char2"/>
          <w:rFonts w:hint="eastAsia"/>
          <w:rtl/>
        </w:rPr>
        <w:t>تَعَالَو</w:t>
      </w:r>
      <w:r w:rsidR="001D60E8" w:rsidRPr="00AB56BA">
        <w:rPr>
          <w:rStyle w:val="Char2"/>
          <w:rFonts w:hint="cs"/>
          <w:rtl/>
        </w:rPr>
        <w:t>ۡ</w:t>
      </w:r>
      <w:r w:rsidR="001D60E8" w:rsidRPr="00AB56BA">
        <w:rPr>
          <w:rStyle w:val="Char2"/>
          <w:rFonts w:hint="eastAsia"/>
          <w:rtl/>
        </w:rPr>
        <w:t>اْ</w:t>
      </w:r>
      <w:r w:rsidR="001D60E8" w:rsidRPr="00AB56BA">
        <w:rPr>
          <w:rStyle w:val="Char2"/>
          <w:rtl/>
        </w:rPr>
        <w:t xml:space="preserve"> </w:t>
      </w:r>
      <w:r w:rsidR="001D60E8" w:rsidRPr="00AB56BA">
        <w:rPr>
          <w:rStyle w:val="Char2"/>
          <w:rFonts w:hint="eastAsia"/>
          <w:rtl/>
        </w:rPr>
        <w:t>إِلَى</w:t>
      </w:r>
      <w:r w:rsidR="001D60E8" w:rsidRPr="00AB56BA">
        <w:rPr>
          <w:rStyle w:val="Char2"/>
          <w:rFonts w:hint="cs"/>
          <w:rtl/>
        </w:rPr>
        <w:t>ٰ</w:t>
      </w:r>
      <w:r w:rsidR="001D60E8" w:rsidRPr="00AB56BA">
        <w:rPr>
          <w:rStyle w:val="Char2"/>
          <w:rtl/>
        </w:rPr>
        <w:t xml:space="preserve"> </w:t>
      </w:r>
      <w:r w:rsidR="001D60E8" w:rsidRPr="00AB56BA">
        <w:rPr>
          <w:rStyle w:val="Char2"/>
          <w:rFonts w:hint="eastAsia"/>
          <w:rtl/>
        </w:rPr>
        <w:t>كَلِمَة</w:t>
      </w:r>
      <w:r w:rsidR="001D60E8" w:rsidRPr="00AB56BA">
        <w:rPr>
          <w:rStyle w:val="Char2"/>
          <w:rFonts w:hint="cs"/>
          <w:rtl/>
        </w:rPr>
        <w:t>ٖ</w:t>
      </w:r>
      <w:r w:rsidR="001D60E8" w:rsidRPr="00AB56BA">
        <w:rPr>
          <w:rStyle w:val="Char2"/>
          <w:rtl/>
        </w:rPr>
        <w:t xml:space="preserve"> </w:t>
      </w:r>
      <w:r w:rsidR="001D60E8" w:rsidRPr="00AB56BA">
        <w:rPr>
          <w:rStyle w:val="Char2"/>
          <w:rFonts w:hint="eastAsia"/>
          <w:rtl/>
        </w:rPr>
        <w:t>سَوَا</w:t>
      </w:r>
      <w:r w:rsidR="001D60E8" w:rsidRPr="00AB56BA">
        <w:rPr>
          <w:rStyle w:val="Char2"/>
          <w:rFonts w:hint="cs"/>
          <w:rtl/>
        </w:rPr>
        <w:t>ٓ</w:t>
      </w:r>
      <w:r w:rsidR="001D60E8" w:rsidRPr="00AB56BA">
        <w:rPr>
          <w:rStyle w:val="Char2"/>
          <w:rFonts w:hint="eastAsia"/>
          <w:rtl/>
        </w:rPr>
        <w:t>ءِ</w:t>
      </w:r>
      <w:r w:rsidR="001D60E8" w:rsidRPr="00AB56BA">
        <w:rPr>
          <w:rStyle w:val="Char2"/>
          <w:rFonts w:hint="cs"/>
          <w:rtl/>
        </w:rPr>
        <w:t>ۢ</w:t>
      </w:r>
      <w:r w:rsidR="001D60E8" w:rsidRPr="00AB56BA">
        <w:rPr>
          <w:rStyle w:val="Char2"/>
          <w:rtl/>
        </w:rPr>
        <w:t xml:space="preserve"> </w:t>
      </w:r>
      <w:r w:rsidR="001D60E8" w:rsidRPr="00AB56BA">
        <w:rPr>
          <w:rStyle w:val="Char2"/>
          <w:rFonts w:hint="eastAsia"/>
          <w:rtl/>
        </w:rPr>
        <w:t>بَي</w:t>
      </w:r>
      <w:r w:rsidR="001D60E8" w:rsidRPr="00AB56BA">
        <w:rPr>
          <w:rStyle w:val="Char2"/>
          <w:rFonts w:hint="cs"/>
          <w:rtl/>
        </w:rPr>
        <w:t>ۡ</w:t>
      </w:r>
      <w:r w:rsidR="001D60E8" w:rsidRPr="00AB56BA">
        <w:rPr>
          <w:rStyle w:val="Char2"/>
          <w:rFonts w:hint="eastAsia"/>
          <w:rtl/>
        </w:rPr>
        <w:t>نَنَا</w:t>
      </w:r>
      <w:r w:rsidR="001D60E8" w:rsidRPr="00AB56BA">
        <w:rPr>
          <w:rStyle w:val="Char2"/>
          <w:rtl/>
        </w:rPr>
        <w:t xml:space="preserve"> </w:t>
      </w:r>
      <w:r w:rsidR="001D60E8" w:rsidRPr="00AB56BA">
        <w:rPr>
          <w:rStyle w:val="Char2"/>
          <w:rFonts w:hint="eastAsia"/>
          <w:rtl/>
        </w:rPr>
        <w:t>وَبَي</w:t>
      </w:r>
      <w:r w:rsidR="001D60E8" w:rsidRPr="00AB56BA">
        <w:rPr>
          <w:rStyle w:val="Char2"/>
          <w:rFonts w:hint="cs"/>
          <w:rtl/>
        </w:rPr>
        <w:t>ۡ</w:t>
      </w:r>
      <w:r w:rsidR="001D60E8" w:rsidRPr="00AB56BA">
        <w:rPr>
          <w:rStyle w:val="Char2"/>
          <w:rFonts w:hint="eastAsia"/>
          <w:rtl/>
        </w:rPr>
        <w:t>نَكُم</w:t>
      </w:r>
      <w:r w:rsidR="001D60E8" w:rsidRPr="00AB56BA">
        <w:rPr>
          <w:rStyle w:val="Char2"/>
          <w:rFonts w:hint="cs"/>
          <w:rtl/>
        </w:rPr>
        <w:t>ۡ</w:t>
      </w:r>
      <w:r w:rsidR="001D60E8" w:rsidRPr="00AB56BA">
        <w:rPr>
          <w:rStyle w:val="Char2"/>
          <w:rtl/>
        </w:rPr>
        <w:t xml:space="preserve"> </w:t>
      </w:r>
      <w:r w:rsidR="001D60E8" w:rsidRPr="00AB56BA">
        <w:rPr>
          <w:rStyle w:val="Char2"/>
          <w:rFonts w:hint="eastAsia"/>
          <w:rtl/>
        </w:rPr>
        <w:t>أَلَّا</w:t>
      </w:r>
      <w:r w:rsidR="001D60E8" w:rsidRPr="00AB56BA">
        <w:rPr>
          <w:rStyle w:val="Char2"/>
          <w:rtl/>
        </w:rPr>
        <w:t xml:space="preserve"> </w:t>
      </w:r>
      <w:r w:rsidR="001D60E8" w:rsidRPr="00AB56BA">
        <w:rPr>
          <w:rStyle w:val="Char2"/>
          <w:rFonts w:hint="eastAsia"/>
          <w:rtl/>
        </w:rPr>
        <w:t>نَع</w:t>
      </w:r>
      <w:r w:rsidR="001D60E8" w:rsidRPr="00AB56BA">
        <w:rPr>
          <w:rStyle w:val="Char2"/>
          <w:rFonts w:hint="cs"/>
          <w:rtl/>
        </w:rPr>
        <w:t>ۡ</w:t>
      </w:r>
      <w:r w:rsidR="001D60E8" w:rsidRPr="00AB56BA">
        <w:rPr>
          <w:rStyle w:val="Char2"/>
          <w:rFonts w:hint="eastAsia"/>
          <w:rtl/>
        </w:rPr>
        <w:t>بُدَ</w:t>
      </w:r>
      <w:r w:rsidR="001D60E8" w:rsidRPr="00AB56BA">
        <w:rPr>
          <w:rStyle w:val="Char2"/>
          <w:rtl/>
        </w:rPr>
        <w:t xml:space="preserve"> </w:t>
      </w:r>
      <w:r w:rsidR="001D60E8" w:rsidRPr="00AB56BA">
        <w:rPr>
          <w:rStyle w:val="Char2"/>
          <w:rFonts w:hint="eastAsia"/>
          <w:rtl/>
        </w:rPr>
        <w:t>إِلَّا</w:t>
      </w:r>
      <w:r w:rsidR="001D60E8" w:rsidRPr="00AB56BA">
        <w:rPr>
          <w:rStyle w:val="Char2"/>
          <w:rtl/>
        </w:rPr>
        <w:t xml:space="preserve"> </w:t>
      </w:r>
      <w:r w:rsidR="001D60E8" w:rsidRPr="00AB56BA">
        <w:rPr>
          <w:rStyle w:val="Char2"/>
          <w:rFonts w:hint="cs"/>
          <w:rtl/>
        </w:rPr>
        <w:t>ٱ</w:t>
      </w:r>
      <w:r w:rsidR="001D60E8" w:rsidRPr="00AB56BA">
        <w:rPr>
          <w:rStyle w:val="Char2"/>
          <w:rFonts w:hint="eastAsia"/>
          <w:rtl/>
        </w:rPr>
        <w:t>للَّهَ</w:t>
      </w:r>
      <w:r w:rsidR="00AF70A9" w:rsidRPr="00AB56BA">
        <w:rPr>
          <w:rFonts w:ascii="KFGQPC Uthman Taha Naskh" w:cs="KFGQPC Uthman Taha Naskh" w:hint="cs"/>
          <w:noProof w:val="0"/>
          <w:rtl/>
          <w:lang w:bidi="ar-SA"/>
        </w:rPr>
        <w:t>﴾</w:t>
      </w:r>
      <w:r w:rsidR="001D60E8" w:rsidRPr="00AB56BA">
        <w:rPr>
          <w:rFonts w:ascii="KFGQPC Uthman Taha Naskh" w:cs="KFGQPC Uthman Taha Naskh"/>
          <w:noProof w:val="0"/>
          <w:rtl/>
          <w:lang w:bidi="ar-SA"/>
        </w:rPr>
        <w:t xml:space="preserve"> </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94"/>
      </w:r>
      <w:r w:rsidR="00AF70A9" w:rsidRPr="00AB56BA">
        <w:rPr>
          <w:rStyle w:val="FootnoteReference"/>
          <w:rFonts w:cs="B Lotus"/>
          <w:szCs w:val="28"/>
          <w:rtl/>
          <w:lang w:bidi="ar-SA"/>
        </w:rPr>
        <w:t>)</w:t>
      </w:r>
    </w:p>
    <w:p w:rsidR="00A44BA2" w:rsidRPr="00AB56BA" w:rsidRDefault="00A44BA2" w:rsidP="0089371F">
      <w:pPr>
        <w:numPr>
          <w:ilvl w:val="0"/>
          <w:numId w:val="7"/>
        </w:numPr>
        <w:ind w:left="0" w:firstLine="386"/>
        <w:rPr>
          <w:rtl/>
          <w:lang w:bidi="ar-SA"/>
        </w:rPr>
      </w:pPr>
      <w:r w:rsidRPr="00AB56BA">
        <w:rPr>
          <w:rtl/>
          <w:lang w:bidi="ar-SA"/>
        </w:rPr>
        <w:t>از دیگر ویژگی‌های سنت صبح این است که پیامبر</w:t>
      </w:r>
      <w:r w:rsidRPr="00AB56BA">
        <w:rPr>
          <w:lang w:bidi="ar-SA"/>
        </w:rPr>
        <w:sym w:font="AGA Arabesque" w:char="F072"/>
      </w:r>
      <w:r w:rsidRPr="00AB56BA">
        <w:rPr>
          <w:rtl/>
          <w:lang w:bidi="ar-SA"/>
        </w:rPr>
        <w:t xml:space="preserve"> بر هیچ‌یک از نمازهای نافله به‌اندازه‌ی این دو رکعت، پای‌بندی و مواظبت نمی‌کرد.</w:t>
      </w:r>
    </w:p>
    <w:p w:rsidR="00052535" w:rsidRPr="00AB56BA" w:rsidRDefault="00052535" w:rsidP="0089371F">
      <w:pPr>
        <w:numPr>
          <w:ilvl w:val="0"/>
          <w:numId w:val="7"/>
        </w:numPr>
        <w:ind w:left="0" w:firstLine="386"/>
        <w:rPr>
          <w:rFonts w:ascii="Traditional Arabic" w:hAnsi="Traditional Arabic" w:cs="Traditional Arabic"/>
          <w:sz w:val="32"/>
          <w:szCs w:val="32"/>
          <w:rtl/>
          <w:lang w:bidi="ar-SA"/>
        </w:rPr>
      </w:pPr>
      <w:r w:rsidRPr="00AB56BA">
        <w:rPr>
          <w:rtl/>
          <w:lang w:bidi="ar-SA"/>
        </w:rPr>
        <w:t>پیامبر</w:t>
      </w:r>
      <w:r w:rsidRPr="00AB56BA">
        <w:rPr>
          <w:lang w:bidi="ar-SA"/>
        </w:rPr>
        <w:sym w:font="AGA Arabesque" w:char="F072"/>
      </w:r>
      <w:r w:rsidRPr="00AB56BA">
        <w:rPr>
          <w:rtl/>
          <w:lang w:bidi="ar-SA"/>
        </w:rPr>
        <w:t xml:space="preserve"> فرموده است: «دو رکعت سنت صبح، از دنیا و آن‌چه که در آن است، بهتر می‌باشد». و در روایتی دیگر آمده است</w:t>
      </w:r>
      <w:r w:rsidR="00FB2D90" w:rsidRPr="00AB56BA">
        <w:rPr>
          <w:rtl/>
          <w:lang w:bidi="ar-SA"/>
        </w:rPr>
        <w:t xml:space="preserve"> که فرمود</w:t>
      </w:r>
      <w:r w:rsidRPr="00AB56BA">
        <w:rPr>
          <w:rtl/>
          <w:lang w:bidi="ar-SA"/>
        </w:rPr>
        <w:t>: «این دو رکعت نزد من از همه‌ی دنیا محبوب‌تر است».</w:t>
      </w:r>
    </w:p>
    <w:p w:rsidR="003841E2" w:rsidRPr="00AB56BA" w:rsidRDefault="00FB2D90" w:rsidP="0089371F">
      <w:pPr>
        <w:numPr>
          <w:ilvl w:val="0"/>
          <w:numId w:val="7"/>
        </w:numPr>
        <w:ind w:left="0" w:firstLine="386"/>
        <w:rPr>
          <w:rtl/>
          <w:lang w:bidi="ar-SA"/>
        </w:rPr>
      </w:pPr>
      <w:r w:rsidRPr="00AB56BA">
        <w:rPr>
          <w:rtl/>
          <w:lang w:bidi="ar-SA"/>
        </w:rPr>
        <w:t>پیامبر</w:t>
      </w:r>
      <w:r w:rsidRPr="00AB56BA">
        <w:rPr>
          <w:lang w:bidi="ar-SA"/>
        </w:rPr>
        <w:sym w:font="AGA Arabesque" w:char="F072"/>
      </w:r>
      <w:r w:rsidRPr="00AB56BA">
        <w:rPr>
          <w:rtl/>
          <w:lang w:bidi="ar-SA"/>
        </w:rPr>
        <w:t xml:space="preserve"> این دو رکعت را در سفر و حضر ترک نمی‌کرد. همه‌ی این‌ها بیان‌گر فضیلت و ویژگی‌های خاصّ سنت صبح می‌باشد؛ لذا شایسته است که انسان در سفر و حضر بر سنت صبح مواظبت و پای</w:t>
      </w:r>
      <w:r w:rsidR="001F3F05" w:rsidRPr="00AB56BA">
        <w:rPr>
          <w:rtl/>
          <w:lang w:bidi="ar-SA"/>
        </w:rPr>
        <w:t>‌بن</w:t>
      </w:r>
      <w:r w:rsidR="00BC15E3" w:rsidRPr="00AB56BA">
        <w:rPr>
          <w:rtl/>
          <w:lang w:bidi="ar-SA"/>
        </w:rPr>
        <w:t>دی نماید و اگر نتوانست این دو ر</w:t>
      </w:r>
      <w:r w:rsidR="001F3F05" w:rsidRPr="00AB56BA">
        <w:rPr>
          <w:rtl/>
          <w:lang w:bidi="ar-SA"/>
        </w:rPr>
        <w:t>کعت را پیش از نماز فرض به‌جای آورَد، بلافاصله بعد از نماز فرض یا پس از بالا آمدن خورشید به</w:t>
      </w:r>
      <w:r w:rsidR="006460C1" w:rsidRPr="00AB56BA">
        <w:rPr>
          <w:rtl/>
          <w:lang w:bidi="ar-SA"/>
        </w:rPr>
        <w:t xml:space="preserve"> </w:t>
      </w:r>
      <w:r w:rsidR="001F3F05" w:rsidRPr="00AB56BA">
        <w:rPr>
          <w:rtl/>
          <w:lang w:bidi="ar-SA"/>
        </w:rPr>
        <w:t xml:space="preserve">‌اندازه‌ی یک نیزه، </w:t>
      </w:r>
      <w:r w:rsidR="00BC15E3" w:rsidRPr="00AB56BA">
        <w:rPr>
          <w:rtl/>
          <w:lang w:bidi="ar-SA"/>
        </w:rPr>
        <w:t>قضاییِ آن را بخواند.</w:t>
      </w:r>
    </w:p>
    <w:p w:rsidR="00640861" w:rsidRPr="00AB56BA" w:rsidRDefault="003841E2" w:rsidP="00690212">
      <w:pPr>
        <w:rPr>
          <w:rtl/>
          <w:lang w:bidi="ar-SA"/>
        </w:rPr>
      </w:pPr>
      <w:r w:rsidRPr="00AB56BA">
        <w:rPr>
          <w:rtl/>
          <w:lang w:bidi="ar-SA"/>
        </w:rPr>
        <w:t>عایشه</w:t>
      </w:r>
      <w:r w:rsidRPr="00AB56BA">
        <w:rPr>
          <w:rFonts w:cs="(M. Aiyada Ayoub ALKobaisi)"/>
          <w:rtl/>
          <w:lang w:bidi="ar-SA"/>
        </w:rPr>
        <w:t>&amp;</w:t>
      </w:r>
      <w:r w:rsidRPr="00AB56BA">
        <w:rPr>
          <w:rtl/>
          <w:lang w:bidi="ar-SA"/>
        </w:rPr>
        <w:t xml:space="preserve"> یادآوری کرده است که پیامبر</w:t>
      </w:r>
      <w:r w:rsidRPr="00AB56BA">
        <w:rPr>
          <w:lang w:bidi="ar-SA"/>
        </w:rPr>
        <w:sym w:font="AGA Arabesque" w:char="F072"/>
      </w:r>
      <w:r w:rsidRPr="00AB56BA">
        <w:rPr>
          <w:rtl/>
          <w:lang w:bidi="ar-SA"/>
        </w:rPr>
        <w:t xml:space="preserve"> چهار رکعت سنت پیش از فرض ظهر را ترک نمی‌کرد؛ البته این چهار رکعت را با دو سلام می‌خواند. زیرا سنت ظهر شش رکعت است: چهار رکعت پیش از فرض و دو رکعت پس از آن. لذا شایسته است که مشتاقانه به سنت پیامبر</w:t>
      </w:r>
      <w:r w:rsidRPr="00AB56BA">
        <w:rPr>
          <w:lang w:bidi="ar-SA"/>
        </w:rPr>
        <w:sym w:font="AGA Arabesque" w:char="F072"/>
      </w:r>
      <w:r w:rsidRPr="00AB56BA">
        <w:rPr>
          <w:rtl/>
          <w:lang w:bidi="ar-SA"/>
        </w:rPr>
        <w:t xml:space="preserve"> عمل کنیم و تا آن‌جا که می‌توانیم پیرو سنت آن بزرگوار باشیم که الله متعال می‌فرماید:</w:t>
      </w:r>
    </w:p>
    <w:p w:rsidR="00E76CC8" w:rsidRPr="00AB56BA" w:rsidRDefault="00AF70A9" w:rsidP="001D60E8">
      <w:pPr>
        <w:pStyle w:val="a1"/>
        <w:rPr>
          <w:rtl/>
          <w:lang w:bidi="ar-SA"/>
        </w:rPr>
      </w:pPr>
      <w:r w:rsidRPr="00AB56BA">
        <w:rPr>
          <w:rFonts w:ascii="KFGQPC Uthman Taha Naskh" w:cs="KFGQPC Uthman Taha Naskh" w:hint="cs"/>
          <w:noProof w:val="0"/>
          <w:rtl/>
          <w:lang w:bidi="ar-SA"/>
        </w:rPr>
        <w:t>﴿</w:t>
      </w:r>
      <w:r w:rsidR="001D60E8" w:rsidRPr="00AB56BA">
        <w:rPr>
          <w:rFonts w:ascii="KFGQPC Uthmanic Script HAFS" w:hint="eastAsia"/>
          <w:noProof w:val="0"/>
          <w:rtl/>
          <w:lang w:bidi="ar-SA"/>
        </w:rPr>
        <w:t>لَّقَد</w:t>
      </w:r>
      <w:r w:rsidR="001D60E8" w:rsidRPr="00AB56BA">
        <w:rPr>
          <w:rFonts w:ascii="KFGQPC Uthmanic Script HAFS" w:hint="cs"/>
          <w:noProof w:val="0"/>
          <w:rtl/>
          <w:lang w:bidi="ar-SA"/>
        </w:rPr>
        <w:t>ۡ</w:t>
      </w:r>
      <w:r w:rsidR="001D60E8" w:rsidRPr="00AB56BA">
        <w:rPr>
          <w:rFonts w:ascii="KFGQPC Uthmanic Script HAFS"/>
          <w:noProof w:val="0"/>
          <w:rtl/>
          <w:lang w:bidi="ar-SA"/>
        </w:rPr>
        <w:t xml:space="preserve"> </w:t>
      </w:r>
      <w:r w:rsidR="001D60E8" w:rsidRPr="00AB56BA">
        <w:rPr>
          <w:rFonts w:ascii="KFGQPC Uthmanic Script HAFS" w:hint="eastAsia"/>
          <w:noProof w:val="0"/>
          <w:rtl/>
          <w:lang w:bidi="ar-SA"/>
        </w:rPr>
        <w:t>كَانَ</w:t>
      </w:r>
      <w:r w:rsidR="001D60E8" w:rsidRPr="00AB56BA">
        <w:rPr>
          <w:rFonts w:ascii="KFGQPC Uthmanic Script HAFS"/>
          <w:noProof w:val="0"/>
          <w:rtl/>
          <w:lang w:bidi="ar-SA"/>
        </w:rPr>
        <w:t xml:space="preserve"> </w:t>
      </w:r>
      <w:r w:rsidR="001D60E8" w:rsidRPr="00AB56BA">
        <w:rPr>
          <w:rFonts w:ascii="KFGQPC Uthmanic Script HAFS" w:hint="eastAsia"/>
          <w:noProof w:val="0"/>
          <w:rtl/>
          <w:lang w:bidi="ar-SA"/>
        </w:rPr>
        <w:t>لَكُم</w:t>
      </w:r>
      <w:r w:rsidR="001D60E8" w:rsidRPr="00AB56BA">
        <w:rPr>
          <w:rFonts w:ascii="KFGQPC Uthmanic Script HAFS" w:hint="cs"/>
          <w:noProof w:val="0"/>
          <w:rtl/>
          <w:lang w:bidi="ar-SA"/>
        </w:rPr>
        <w:t>ۡ</w:t>
      </w:r>
      <w:r w:rsidR="001D60E8" w:rsidRPr="00AB56BA">
        <w:rPr>
          <w:rFonts w:ascii="KFGQPC Uthmanic Script HAFS"/>
          <w:noProof w:val="0"/>
          <w:rtl/>
          <w:lang w:bidi="ar-SA"/>
        </w:rPr>
        <w:t xml:space="preserve"> </w:t>
      </w:r>
      <w:r w:rsidR="001D60E8" w:rsidRPr="00AB56BA">
        <w:rPr>
          <w:rFonts w:ascii="KFGQPC Uthmanic Script HAFS" w:hint="eastAsia"/>
          <w:noProof w:val="0"/>
          <w:rtl/>
          <w:lang w:bidi="ar-SA"/>
        </w:rPr>
        <w:t>فِي</w:t>
      </w:r>
      <w:r w:rsidR="001D60E8" w:rsidRPr="00AB56BA">
        <w:rPr>
          <w:rFonts w:ascii="KFGQPC Uthmanic Script HAFS"/>
          <w:noProof w:val="0"/>
          <w:rtl/>
          <w:lang w:bidi="ar-SA"/>
        </w:rPr>
        <w:t xml:space="preserve"> </w:t>
      </w:r>
      <w:r w:rsidR="001D60E8" w:rsidRPr="00AB56BA">
        <w:rPr>
          <w:rFonts w:ascii="KFGQPC Uthmanic Script HAFS" w:hint="eastAsia"/>
          <w:noProof w:val="0"/>
          <w:rtl/>
          <w:lang w:bidi="ar-SA"/>
        </w:rPr>
        <w:t>رَسُولِ</w:t>
      </w:r>
      <w:r w:rsidR="001D60E8" w:rsidRPr="00AB56BA">
        <w:rPr>
          <w:rFonts w:ascii="KFGQPC Uthmanic Script HAFS"/>
          <w:noProof w:val="0"/>
          <w:rtl/>
          <w:lang w:bidi="ar-SA"/>
        </w:rPr>
        <w:t xml:space="preserve"> </w:t>
      </w:r>
      <w:r w:rsidR="001D60E8" w:rsidRPr="00AB56BA">
        <w:rPr>
          <w:rFonts w:ascii="KFGQPC Uthmanic Script HAFS" w:hint="cs"/>
          <w:noProof w:val="0"/>
          <w:rtl/>
          <w:lang w:bidi="ar-SA"/>
        </w:rPr>
        <w:t>ٱ</w:t>
      </w:r>
      <w:r w:rsidR="001D60E8" w:rsidRPr="00AB56BA">
        <w:rPr>
          <w:rFonts w:ascii="KFGQPC Uthmanic Script HAFS" w:hint="eastAsia"/>
          <w:noProof w:val="0"/>
          <w:rtl/>
          <w:lang w:bidi="ar-SA"/>
        </w:rPr>
        <w:t>للَّهِ</w:t>
      </w:r>
      <w:r w:rsidR="001D60E8" w:rsidRPr="00AB56BA">
        <w:rPr>
          <w:rFonts w:ascii="KFGQPC Uthmanic Script HAFS"/>
          <w:noProof w:val="0"/>
          <w:rtl/>
          <w:lang w:bidi="ar-SA"/>
        </w:rPr>
        <w:t xml:space="preserve"> </w:t>
      </w:r>
      <w:r w:rsidR="001D60E8" w:rsidRPr="00AB56BA">
        <w:rPr>
          <w:rFonts w:ascii="KFGQPC Uthmanic Script HAFS" w:hint="eastAsia"/>
          <w:noProof w:val="0"/>
          <w:rtl/>
          <w:lang w:bidi="ar-SA"/>
        </w:rPr>
        <w:t>أُس</w:t>
      </w:r>
      <w:r w:rsidR="001D60E8" w:rsidRPr="00AB56BA">
        <w:rPr>
          <w:rFonts w:ascii="KFGQPC Uthmanic Script HAFS" w:hint="cs"/>
          <w:noProof w:val="0"/>
          <w:rtl/>
          <w:lang w:bidi="ar-SA"/>
        </w:rPr>
        <w:t>ۡ</w:t>
      </w:r>
      <w:r w:rsidR="001D60E8" w:rsidRPr="00AB56BA">
        <w:rPr>
          <w:rFonts w:ascii="KFGQPC Uthmanic Script HAFS" w:hint="eastAsia"/>
          <w:noProof w:val="0"/>
          <w:rtl/>
          <w:lang w:bidi="ar-SA"/>
        </w:rPr>
        <w:t>وَةٌ</w:t>
      </w:r>
      <w:r w:rsidR="001D60E8" w:rsidRPr="00AB56BA">
        <w:rPr>
          <w:rFonts w:ascii="KFGQPC Uthmanic Script HAFS"/>
          <w:noProof w:val="0"/>
          <w:rtl/>
          <w:lang w:bidi="ar-SA"/>
        </w:rPr>
        <w:t xml:space="preserve"> </w:t>
      </w:r>
      <w:r w:rsidR="001D60E8" w:rsidRPr="00AB56BA">
        <w:rPr>
          <w:rFonts w:ascii="KFGQPC Uthmanic Script HAFS" w:hint="eastAsia"/>
          <w:noProof w:val="0"/>
          <w:rtl/>
          <w:lang w:bidi="ar-SA"/>
        </w:rPr>
        <w:t>حَسَنَة</w:t>
      </w:r>
      <w:r w:rsidR="001D60E8" w:rsidRPr="00AB56BA">
        <w:rPr>
          <w:rFonts w:ascii="KFGQPC Uthmanic Script HAFS" w:hint="cs"/>
          <w:noProof w:val="0"/>
          <w:rtl/>
          <w:lang w:bidi="ar-SA"/>
        </w:rPr>
        <w:t>ٞ</w:t>
      </w:r>
      <w:r w:rsidR="001D60E8" w:rsidRPr="00AB56BA">
        <w:rPr>
          <w:rFonts w:ascii="KFGQPC Uthmanic Script HAFS"/>
          <w:noProof w:val="0"/>
          <w:rtl/>
          <w:lang w:bidi="ar-SA"/>
        </w:rPr>
        <w:t xml:space="preserve"> </w:t>
      </w:r>
      <w:r w:rsidR="001D60E8" w:rsidRPr="00AB56BA">
        <w:rPr>
          <w:rFonts w:ascii="KFGQPC Uthmanic Script HAFS" w:hint="eastAsia"/>
          <w:noProof w:val="0"/>
          <w:rtl/>
          <w:lang w:bidi="ar-SA"/>
        </w:rPr>
        <w:t>لِّمَن</w:t>
      </w:r>
      <w:r w:rsidR="001D60E8" w:rsidRPr="00AB56BA">
        <w:rPr>
          <w:rFonts w:ascii="KFGQPC Uthmanic Script HAFS"/>
          <w:noProof w:val="0"/>
          <w:rtl/>
          <w:lang w:bidi="ar-SA"/>
        </w:rPr>
        <w:t xml:space="preserve"> </w:t>
      </w:r>
      <w:r w:rsidR="001D60E8" w:rsidRPr="00AB56BA">
        <w:rPr>
          <w:rFonts w:ascii="KFGQPC Uthmanic Script HAFS" w:hint="eastAsia"/>
          <w:noProof w:val="0"/>
          <w:rtl/>
          <w:lang w:bidi="ar-SA"/>
        </w:rPr>
        <w:t>كَانَ</w:t>
      </w:r>
      <w:r w:rsidR="001D60E8" w:rsidRPr="00AB56BA">
        <w:rPr>
          <w:rFonts w:ascii="KFGQPC Uthmanic Script HAFS"/>
          <w:noProof w:val="0"/>
          <w:rtl/>
          <w:lang w:bidi="ar-SA"/>
        </w:rPr>
        <w:t xml:space="preserve"> </w:t>
      </w:r>
      <w:r w:rsidR="001D60E8" w:rsidRPr="00AB56BA">
        <w:rPr>
          <w:rFonts w:ascii="KFGQPC Uthmanic Script HAFS" w:hint="eastAsia"/>
          <w:noProof w:val="0"/>
          <w:rtl/>
          <w:lang w:bidi="ar-SA"/>
        </w:rPr>
        <w:t>يَر</w:t>
      </w:r>
      <w:r w:rsidR="001D60E8" w:rsidRPr="00AB56BA">
        <w:rPr>
          <w:rFonts w:ascii="KFGQPC Uthmanic Script HAFS" w:hint="cs"/>
          <w:noProof w:val="0"/>
          <w:rtl/>
          <w:lang w:bidi="ar-SA"/>
        </w:rPr>
        <w:t>ۡ</w:t>
      </w:r>
      <w:r w:rsidR="001D60E8" w:rsidRPr="00AB56BA">
        <w:rPr>
          <w:rFonts w:ascii="KFGQPC Uthmanic Script HAFS" w:hint="eastAsia"/>
          <w:noProof w:val="0"/>
          <w:rtl/>
          <w:lang w:bidi="ar-SA"/>
        </w:rPr>
        <w:t>جُواْ</w:t>
      </w:r>
      <w:r w:rsidR="001D60E8" w:rsidRPr="00AB56BA">
        <w:rPr>
          <w:rFonts w:ascii="KFGQPC Uthmanic Script HAFS"/>
          <w:noProof w:val="0"/>
          <w:rtl/>
          <w:lang w:bidi="ar-SA"/>
        </w:rPr>
        <w:t xml:space="preserve"> </w:t>
      </w:r>
      <w:r w:rsidR="001D60E8" w:rsidRPr="00AB56BA">
        <w:rPr>
          <w:rFonts w:ascii="KFGQPC Uthmanic Script HAFS" w:hint="cs"/>
          <w:noProof w:val="0"/>
          <w:rtl/>
          <w:lang w:bidi="ar-SA"/>
        </w:rPr>
        <w:t>ٱ</w:t>
      </w:r>
      <w:r w:rsidR="001D60E8" w:rsidRPr="00AB56BA">
        <w:rPr>
          <w:rFonts w:ascii="KFGQPC Uthmanic Script HAFS" w:hint="eastAsia"/>
          <w:noProof w:val="0"/>
          <w:rtl/>
          <w:lang w:bidi="ar-SA"/>
        </w:rPr>
        <w:t>للَّهَ</w:t>
      </w:r>
      <w:r w:rsidR="001D60E8" w:rsidRPr="00AB56BA">
        <w:rPr>
          <w:rFonts w:ascii="KFGQPC Uthmanic Script HAFS"/>
          <w:noProof w:val="0"/>
          <w:rtl/>
          <w:lang w:bidi="ar-SA"/>
        </w:rPr>
        <w:t xml:space="preserve"> </w:t>
      </w:r>
      <w:r w:rsidR="001D60E8" w:rsidRPr="00AB56BA">
        <w:rPr>
          <w:rFonts w:ascii="KFGQPC Uthmanic Script HAFS" w:hint="eastAsia"/>
          <w:noProof w:val="0"/>
          <w:rtl/>
          <w:lang w:bidi="ar-SA"/>
        </w:rPr>
        <w:t>وَ</w:t>
      </w:r>
      <w:r w:rsidR="001D60E8" w:rsidRPr="00AB56BA">
        <w:rPr>
          <w:rFonts w:ascii="KFGQPC Uthmanic Script HAFS" w:hint="cs"/>
          <w:noProof w:val="0"/>
          <w:rtl/>
          <w:lang w:bidi="ar-SA"/>
        </w:rPr>
        <w:t>ٱ</w:t>
      </w:r>
      <w:r w:rsidR="001D60E8" w:rsidRPr="00AB56BA">
        <w:rPr>
          <w:rFonts w:ascii="KFGQPC Uthmanic Script HAFS" w:hint="eastAsia"/>
          <w:noProof w:val="0"/>
          <w:rtl/>
          <w:lang w:bidi="ar-SA"/>
        </w:rPr>
        <w:t>ل</w:t>
      </w:r>
      <w:r w:rsidR="001D60E8" w:rsidRPr="00AB56BA">
        <w:rPr>
          <w:rFonts w:ascii="KFGQPC Uthmanic Script HAFS" w:hint="cs"/>
          <w:noProof w:val="0"/>
          <w:rtl/>
          <w:lang w:bidi="ar-SA"/>
        </w:rPr>
        <w:t>ۡ</w:t>
      </w:r>
      <w:r w:rsidR="001D60E8" w:rsidRPr="00AB56BA">
        <w:rPr>
          <w:rFonts w:ascii="KFGQPC Uthmanic Script HAFS" w:hint="eastAsia"/>
          <w:noProof w:val="0"/>
          <w:rtl/>
          <w:lang w:bidi="ar-SA"/>
        </w:rPr>
        <w:t>يَو</w:t>
      </w:r>
      <w:r w:rsidR="001D60E8" w:rsidRPr="00AB56BA">
        <w:rPr>
          <w:rFonts w:ascii="KFGQPC Uthmanic Script HAFS" w:hint="cs"/>
          <w:noProof w:val="0"/>
          <w:rtl/>
          <w:lang w:bidi="ar-SA"/>
        </w:rPr>
        <w:t>ۡ</w:t>
      </w:r>
      <w:r w:rsidR="001D60E8" w:rsidRPr="00AB56BA">
        <w:rPr>
          <w:rFonts w:ascii="KFGQPC Uthmanic Script HAFS" w:hint="eastAsia"/>
          <w:noProof w:val="0"/>
          <w:rtl/>
          <w:lang w:bidi="ar-SA"/>
        </w:rPr>
        <w:t>مَ</w:t>
      </w:r>
      <w:r w:rsidR="001D60E8" w:rsidRPr="00AB56BA">
        <w:rPr>
          <w:rFonts w:ascii="KFGQPC Uthmanic Script HAFS"/>
          <w:noProof w:val="0"/>
          <w:rtl/>
          <w:lang w:bidi="ar-SA"/>
        </w:rPr>
        <w:t xml:space="preserve"> </w:t>
      </w:r>
      <w:r w:rsidR="001D60E8" w:rsidRPr="00AB56BA">
        <w:rPr>
          <w:rFonts w:ascii="KFGQPC Uthmanic Script HAFS" w:hint="cs"/>
          <w:noProof w:val="0"/>
          <w:rtl/>
          <w:lang w:bidi="ar-SA"/>
        </w:rPr>
        <w:t>ٱ</w:t>
      </w:r>
      <w:r w:rsidR="001D60E8" w:rsidRPr="00AB56BA">
        <w:rPr>
          <w:rFonts w:ascii="KFGQPC Uthmanic Script HAFS" w:hint="eastAsia"/>
          <w:noProof w:val="0"/>
          <w:rtl/>
          <w:lang w:bidi="ar-SA"/>
        </w:rPr>
        <w:t>ل</w:t>
      </w:r>
      <w:r w:rsidR="001D60E8" w:rsidRPr="00AB56BA">
        <w:rPr>
          <w:rFonts w:ascii="KFGQPC Uthmanic Script HAFS" w:hint="cs"/>
          <w:noProof w:val="0"/>
          <w:rtl/>
          <w:lang w:bidi="ar-SA"/>
        </w:rPr>
        <w:t>ۡ</w:t>
      </w:r>
      <w:r w:rsidR="001D60E8" w:rsidRPr="00AB56BA">
        <w:rPr>
          <w:rFonts w:ascii="KFGQPC Uthmanic Script HAFS" w:hint="eastAsia"/>
          <w:noProof w:val="0"/>
          <w:rtl/>
          <w:lang w:bidi="ar-SA"/>
        </w:rPr>
        <w:t>أ</w:t>
      </w:r>
      <w:r w:rsidR="001D60E8" w:rsidRPr="00AB56BA">
        <w:rPr>
          <w:rFonts w:ascii="KFGQPC Uthmanic Script HAFS" w:hint="cs"/>
          <w:noProof w:val="0"/>
          <w:rtl/>
          <w:lang w:bidi="ar-SA"/>
        </w:rPr>
        <w:t>ٓ</w:t>
      </w:r>
      <w:r w:rsidR="001D60E8" w:rsidRPr="00AB56BA">
        <w:rPr>
          <w:rFonts w:ascii="KFGQPC Uthmanic Script HAFS" w:hint="eastAsia"/>
          <w:noProof w:val="0"/>
          <w:rtl/>
          <w:lang w:bidi="ar-SA"/>
        </w:rPr>
        <w:t>خِرَ</w:t>
      </w:r>
      <w:r w:rsidR="001D60E8" w:rsidRPr="00AB56BA">
        <w:rPr>
          <w:rFonts w:ascii="KFGQPC Uthmanic Script HAFS"/>
          <w:noProof w:val="0"/>
          <w:rtl/>
          <w:lang w:bidi="ar-SA"/>
        </w:rPr>
        <w:t xml:space="preserve"> </w:t>
      </w:r>
      <w:r w:rsidR="001D60E8" w:rsidRPr="00AB56BA">
        <w:rPr>
          <w:rFonts w:ascii="KFGQPC Uthmanic Script HAFS" w:hint="eastAsia"/>
          <w:noProof w:val="0"/>
          <w:rtl/>
          <w:lang w:bidi="ar-SA"/>
        </w:rPr>
        <w:t>وَذَكَرَ</w:t>
      </w:r>
      <w:r w:rsidR="001D60E8" w:rsidRPr="00AB56BA">
        <w:rPr>
          <w:rFonts w:ascii="KFGQPC Uthmanic Script HAFS"/>
          <w:noProof w:val="0"/>
          <w:rtl/>
          <w:lang w:bidi="ar-SA"/>
        </w:rPr>
        <w:t xml:space="preserve"> </w:t>
      </w:r>
      <w:r w:rsidR="001D60E8" w:rsidRPr="00AB56BA">
        <w:rPr>
          <w:rFonts w:ascii="KFGQPC Uthmanic Script HAFS" w:hint="cs"/>
          <w:noProof w:val="0"/>
          <w:rtl/>
          <w:lang w:bidi="ar-SA"/>
        </w:rPr>
        <w:t>ٱ</w:t>
      </w:r>
      <w:r w:rsidR="001D60E8" w:rsidRPr="00AB56BA">
        <w:rPr>
          <w:rFonts w:ascii="KFGQPC Uthmanic Script HAFS" w:hint="eastAsia"/>
          <w:noProof w:val="0"/>
          <w:rtl/>
          <w:lang w:bidi="ar-SA"/>
        </w:rPr>
        <w:t>للَّهَ</w:t>
      </w:r>
      <w:r w:rsidR="001D60E8" w:rsidRPr="00AB56BA">
        <w:rPr>
          <w:rFonts w:ascii="KFGQPC Uthmanic Script HAFS"/>
          <w:noProof w:val="0"/>
          <w:rtl/>
          <w:lang w:bidi="ar-SA"/>
        </w:rPr>
        <w:t xml:space="preserve"> </w:t>
      </w:r>
      <w:r w:rsidR="001D60E8" w:rsidRPr="00AB56BA">
        <w:rPr>
          <w:rFonts w:ascii="KFGQPC Uthmanic Script HAFS" w:hint="eastAsia"/>
          <w:noProof w:val="0"/>
          <w:rtl/>
          <w:lang w:bidi="ar-SA"/>
        </w:rPr>
        <w:t>كَثِير</w:t>
      </w:r>
      <w:r w:rsidR="001D60E8" w:rsidRPr="00AB56BA">
        <w:rPr>
          <w:rFonts w:ascii="KFGQPC Uthmanic Script HAFS" w:hint="cs"/>
          <w:noProof w:val="0"/>
          <w:rtl/>
          <w:lang w:bidi="ar-SA"/>
        </w:rPr>
        <w:t>ٗ</w:t>
      </w:r>
      <w:r w:rsidR="001D60E8" w:rsidRPr="00AB56BA">
        <w:rPr>
          <w:rFonts w:ascii="KFGQPC Uthmanic Script HAFS" w:hint="eastAsia"/>
          <w:noProof w:val="0"/>
          <w:rtl/>
          <w:lang w:bidi="ar-SA"/>
        </w:rPr>
        <w:t>ا</w:t>
      </w:r>
      <w:r w:rsidR="001D60E8" w:rsidRPr="00AB56BA">
        <w:rPr>
          <w:rFonts w:ascii="KFGQPC Uthmanic Script HAFS"/>
          <w:noProof w:val="0"/>
          <w:rtl/>
          <w:lang w:bidi="ar-SA"/>
        </w:rPr>
        <w:t xml:space="preserve"> </w:t>
      </w:r>
      <w:r w:rsidR="001D60E8" w:rsidRPr="00AB56BA">
        <w:rPr>
          <w:rFonts w:ascii="KFGQPC Uthmanic Script HAFS" w:hint="cs"/>
          <w:noProof w:val="0"/>
          <w:rtl/>
          <w:lang w:bidi="ar-SA"/>
        </w:rPr>
        <w:t>٢١</w:t>
      </w:r>
      <w:r w:rsidRPr="00AB56BA">
        <w:rPr>
          <w:rFonts w:ascii="KFGQPC Uthman Taha Naskh" w:cs="KFGQPC Uthman Taha Naskh" w:hint="cs"/>
          <w:noProof w:val="0"/>
          <w:rtl/>
          <w:lang w:bidi="ar-SA"/>
        </w:rPr>
        <w:t>﴾</w:t>
      </w:r>
      <w:r w:rsidR="001D60E8" w:rsidRPr="00AB56BA">
        <w:rPr>
          <w:rFonts w:ascii="KFGQPC Uthman Taha Naskh" w:cs="KFGQPC Uthman Taha Naskh" w:hint="cs"/>
          <w:noProof w:val="0"/>
          <w:rtl/>
          <w:lang w:bidi="ar-SA"/>
        </w:rPr>
        <w:tab/>
      </w:r>
      <w:r w:rsidR="001D60E8" w:rsidRPr="00AB56BA">
        <w:rPr>
          <w:rFonts w:ascii="KFGQPC Uthman Taha Naskh" w:cs="KFGQPC Uthman Taha Naskh"/>
          <w:noProof w:val="0"/>
          <w:rtl/>
          <w:lang w:bidi="ar-SA"/>
        </w:rPr>
        <w:t xml:space="preserve"> </w:t>
      </w:r>
      <w:r w:rsidR="001D60E8" w:rsidRPr="00AB56BA">
        <w:rPr>
          <w:rStyle w:val="Char8"/>
          <w:rtl/>
        </w:rPr>
        <w:t>[</w:t>
      </w:r>
      <w:r w:rsidR="006548CF" w:rsidRPr="00AB56BA">
        <w:rPr>
          <w:rStyle w:val="Char8"/>
          <w:rFonts w:hint="eastAsia"/>
          <w:rtl/>
        </w:rPr>
        <w:t>الأحزاب</w:t>
      </w:r>
      <w:r w:rsidR="001D60E8" w:rsidRPr="00AB56BA">
        <w:rPr>
          <w:rStyle w:val="Char8"/>
          <w:rtl/>
        </w:rPr>
        <w:t xml:space="preserve"> : </w:t>
      </w:r>
      <w:r w:rsidR="001D60E8" w:rsidRPr="00AB56BA">
        <w:rPr>
          <w:rStyle w:val="Char8"/>
          <w:rFonts w:hint="cs"/>
          <w:rtl/>
        </w:rPr>
        <w:t>٢١</w:t>
      </w:r>
      <w:r w:rsidR="001D60E8" w:rsidRPr="00AB56BA">
        <w:rPr>
          <w:rStyle w:val="Char8"/>
          <w:rtl/>
        </w:rPr>
        <w:t>]</w:t>
      </w:r>
      <w:r w:rsidR="001D60E8" w:rsidRPr="00AB56BA">
        <w:rPr>
          <w:rFonts w:ascii="KFGQPC Uthman Taha Naskh" w:cs="KFGQPC Uthman Taha Naskh"/>
          <w:noProof w:val="0"/>
          <w:rtl/>
          <w:lang w:bidi="ar-SA"/>
        </w:rPr>
        <w:t xml:space="preserve">  </w:t>
      </w:r>
    </w:p>
    <w:p w:rsidR="003841E2" w:rsidRPr="00AB56BA" w:rsidRDefault="00E76CC8" w:rsidP="00846738">
      <w:pPr>
        <w:pStyle w:val="a2"/>
        <w:rPr>
          <w:rtl/>
          <w:lang w:bidi="ar-SA"/>
        </w:rPr>
      </w:pPr>
      <w:r w:rsidRPr="00AB56BA">
        <w:rPr>
          <w:rtl/>
          <w:lang w:bidi="ar-SA"/>
        </w:rPr>
        <w:t>به‌راستی برای شما، برای کسی که به (پاداش) الله و روز قیامت امیدوار است و الله را فراوان یاد می‌کند، در رسول‌الله الگو و سرمشقی نیکوست.</w:t>
      </w:r>
    </w:p>
    <w:p w:rsidR="00E76CC8" w:rsidRPr="00AB56BA" w:rsidRDefault="008C79F7" w:rsidP="00690212">
      <w:pPr>
        <w:ind w:firstLine="0"/>
        <w:jc w:val="center"/>
        <w:rPr>
          <w:rtl/>
          <w:lang w:bidi="ar-SA"/>
        </w:rPr>
      </w:pPr>
      <w:r w:rsidRPr="00AB56BA">
        <w:rPr>
          <w:rtl/>
          <w:lang w:bidi="ar-SA"/>
        </w:rPr>
        <w:t>***</w:t>
      </w:r>
    </w:p>
    <w:p w:rsidR="00846738" w:rsidRPr="00AB56BA" w:rsidRDefault="00846738" w:rsidP="00690212">
      <w:pPr>
        <w:jc w:val="center"/>
        <w:rPr>
          <w:rtl/>
          <w:lang w:bidi="ar-SA"/>
        </w:rPr>
        <w:sectPr w:rsidR="00846738" w:rsidRPr="00AB56BA" w:rsidSect="006548CF">
          <w:headerReference w:type="default" r:id="rId23"/>
          <w:footnotePr>
            <w:numRestart w:val="eachPage"/>
          </w:footnotePr>
          <w:pgSz w:w="11906" w:h="16838" w:code="9"/>
          <w:pgMar w:top="737" w:right="2381" w:bottom="3969" w:left="2381" w:header="737" w:footer="3969" w:gutter="0"/>
          <w:cols w:space="720"/>
          <w:titlePg/>
          <w:bidi/>
          <w:rtlGutter/>
          <w:docGrid w:linePitch="360"/>
        </w:sectPr>
      </w:pPr>
    </w:p>
    <w:p w:rsidR="00255EFF" w:rsidRPr="00AB56BA" w:rsidRDefault="00255EFF" w:rsidP="00846738">
      <w:pPr>
        <w:pStyle w:val="a0"/>
        <w:rPr>
          <w:rtl/>
          <w:lang w:bidi="ar-SA"/>
        </w:rPr>
      </w:pPr>
      <w:bookmarkStart w:id="12" w:name="_Toc322041429"/>
      <w:r w:rsidRPr="00AB56BA">
        <w:rPr>
          <w:rtl/>
          <w:lang w:bidi="ar-SA"/>
        </w:rPr>
        <w:t>197- باب: کوتاه گزاردن سنت صبح</w:t>
      </w:r>
      <w:r w:rsidR="00FD4975" w:rsidRPr="00AB56BA">
        <w:rPr>
          <w:rtl/>
          <w:lang w:bidi="ar-SA"/>
        </w:rPr>
        <w:t>؛</w:t>
      </w:r>
      <w:r w:rsidRPr="00AB56BA">
        <w:rPr>
          <w:rtl/>
          <w:lang w:bidi="ar-SA"/>
        </w:rPr>
        <w:t xml:space="preserve"> و آن‌چه در آن خوانده می‌شود و بیان وقتِ آن</w:t>
      </w:r>
      <w:bookmarkEnd w:id="12"/>
    </w:p>
    <w:p w:rsidR="00F373BB" w:rsidRPr="00AB56BA" w:rsidRDefault="00255EFF" w:rsidP="0087597C">
      <w:pPr>
        <w:autoSpaceDE w:val="0"/>
        <w:autoSpaceDN w:val="0"/>
        <w:adjustRightInd w:val="0"/>
        <w:spacing w:before="180" w:line="228" w:lineRule="auto"/>
        <w:rPr>
          <w:rFonts w:ascii="Traditional Arabic" w:hAnsi="Traditional Arabic" w:cs="Traditional Arabic"/>
          <w:sz w:val="32"/>
          <w:szCs w:val="32"/>
          <w:rtl/>
          <w:lang w:bidi="ar-SA"/>
        </w:rPr>
      </w:pPr>
      <w:r w:rsidRPr="00AB56BA">
        <w:rPr>
          <w:rStyle w:val="Char4"/>
          <w:rtl/>
          <w:lang w:bidi="ar-SA"/>
        </w:rPr>
        <w:t xml:space="preserve">1111- </w:t>
      </w:r>
      <w:r w:rsidR="00F373BB" w:rsidRPr="00AB56BA">
        <w:rPr>
          <w:rStyle w:val="Char4"/>
          <w:rtl/>
          <w:lang w:bidi="ar-SA"/>
        </w:rPr>
        <w:t>عن عائشة</w:t>
      </w:r>
      <w:r w:rsidR="00846738" w:rsidRPr="00AB56BA">
        <w:rPr>
          <w:rFonts w:cs="(M. Aiyada Ayoub ALKobaisi)"/>
          <w:rtl/>
          <w:lang w:bidi="ar-SA"/>
        </w:rPr>
        <w:t>&amp;</w:t>
      </w:r>
      <w:r w:rsidR="00F373BB" w:rsidRPr="00AB56BA">
        <w:rPr>
          <w:rStyle w:val="Char4"/>
          <w:rtl/>
          <w:lang w:bidi="ar-SA"/>
        </w:rPr>
        <w:t>: أنَّ رسولَ الله</w:t>
      </w:r>
      <w:r w:rsidR="00F373BB" w:rsidRPr="00AB56BA">
        <w:rPr>
          <w:rStyle w:val="Char4"/>
          <w:b w:val="0"/>
          <w:bCs w:val="0"/>
          <w:rtl/>
          <w:lang w:bidi="ar-SA"/>
        </w:rPr>
        <w:sym w:font="AGA Arabesque" w:char="F072"/>
      </w:r>
      <w:r w:rsidR="00F373BB" w:rsidRPr="00AB56BA">
        <w:rPr>
          <w:rStyle w:val="Char4"/>
          <w:rtl/>
          <w:lang w:bidi="ar-SA"/>
        </w:rPr>
        <w:t xml:space="preserve"> كَانَ يُصَلّي رَكْعَتَيْنِ خَفِيفَتَيْنِ بَيْنَ النِّدَاءِ وَالإقَامَةِ مِنْ صَلاَةِ الصُّبْحِ.</w:t>
      </w:r>
      <w:r w:rsidR="00F373BB" w:rsidRPr="00AB56BA">
        <w:rPr>
          <w:rFonts w:ascii="Traditional Arabic"/>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95"/>
      </w:r>
      <w:r w:rsidR="00AF70A9" w:rsidRPr="00AB56BA">
        <w:rPr>
          <w:rStyle w:val="FootnoteReference"/>
          <w:rFonts w:cs="B Lotus"/>
          <w:szCs w:val="28"/>
          <w:rtl/>
          <w:lang w:bidi="ar-SA"/>
        </w:rPr>
        <w:t>)</w:t>
      </w:r>
    </w:p>
    <w:p w:rsidR="008C79F7" w:rsidRPr="00AB56BA" w:rsidRDefault="00F373BB" w:rsidP="0087597C">
      <w:pPr>
        <w:pStyle w:val="a3"/>
        <w:spacing w:before="0"/>
        <w:rPr>
          <w:rtl/>
          <w:lang w:bidi="ar-SA"/>
        </w:rPr>
      </w:pPr>
      <w:r w:rsidRPr="00AB56BA">
        <w:rPr>
          <w:rtl/>
          <w:lang w:bidi="ar-SA"/>
        </w:rPr>
        <w:t>وفي روايَةٍ لَهُمَا: يُصَلِّي رَكْعَتَي الفَجْرِ، إذا سَمِعَ الأذانَ فَيُخَفِّفُهُمَا حَتَّى أقُولَ: هَلْ قَرَأَ فِيهما بِأُمِّ القُرْآنِ.</w:t>
      </w:r>
    </w:p>
    <w:p w:rsidR="00A4247D" w:rsidRPr="00AB56BA" w:rsidRDefault="00A4247D" w:rsidP="0087597C">
      <w:pPr>
        <w:pStyle w:val="a3"/>
        <w:spacing w:before="0"/>
        <w:rPr>
          <w:rtl/>
          <w:lang w:bidi="ar-SA"/>
        </w:rPr>
      </w:pPr>
      <w:r w:rsidRPr="00AB56BA">
        <w:rPr>
          <w:rtl/>
          <w:lang w:bidi="ar-SA"/>
        </w:rPr>
        <w:t>وفي رواية لمسلم</w:t>
      </w:r>
      <w:r w:rsidR="007573D6" w:rsidRPr="00AB56BA">
        <w:rPr>
          <w:rtl/>
          <w:lang w:bidi="ar-SA"/>
        </w:rPr>
        <w:t>ٍ</w:t>
      </w:r>
      <w:r w:rsidRPr="00AB56BA">
        <w:rPr>
          <w:rtl/>
          <w:lang w:bidi="ar-SA"/>
        </w:rPr>
        <w:t>: كَانَ يُصلِّي رَكْعَتَي الفَجْرِ إذَا سَمِعَ الأذَانَ وَيُخَفِّفُهُمَا.</w:t>
      </w:r>
    </w:p>
    <w:p w:rsidR="00A4247D" w:rsidRPr="00AB56BA" w:rsidRDefault="006C691B" w:rsidP="0087597C">
      <w:pPr>
        <w:pStyle w:val="a3"/>
        <w:spacing w:before="0"/>
        <w:rPr>
          <w:rtl/>
          <w:lang w:bidi="ar-SA"/>
        </w:rPr>
      </w:pPr>
      <w:r w:rsidRPr="00AB56BA">
        <w:rPr>
          <w:rtl/>
          <w:lang w:bidi="ar-SA"/>
        </w:rPr>
        <w:t>وفي رواية</w:t>
      </w:r>
      <w:r w:rsidR="00A4247D" w:rsidRPr="00AB56BA">
        <w:rPr>
          <w:rtl/>
          <w:lang w:bidi="ar-SA"/>
        </w:rPr>
        <w:t>: إذَا طَلَعَ الفَجْرُ.</w:t>
      </w:r>
    </w:p>
    <w:p w:rsidR="00255EFF" w:rsidRPr="00AB56BA" w:rsidRDefault="00F373BB" w:rsidP="00690212">
      <w:pPr>
        <w:rPr>
          <w:rtl/>
          <w:lang w:bidi="ar-SA"/>
        </w:rPr>
      </w:pPr>
      <w:r w:rsidRPr="00AB56BA">
        <w:rPr>
          <w:b/>
          <w:bCs/>
          <w:rtl/>
          <w:lang w:bidi="ar-SA"/>
        </w:rPr>
        <w:t>ترجمه:</w:t>
      </w:r>
      <w:r w:rsidRPr="00AB56BA">
        <w:rPr>
          <w:rtl/>
          <w:lang w:bidi="ar-SA"/>
        </w:rPr>
        <w:t xml:space="preserve"> عایشه</w:t>
      </w:r>
      <w:r w:rsidRPr="00AB56BA">
        <w:rPr>
          <w:rFonts w:cs="(M. Aiyada Ayoub ALKobaisi)"/>
          <w:rtl/>
          <w:lang w:bidi="ar-SA"/>
        </w:rPr>
        <w:t>&amp;</w:t>
      </w:r>
      <w:r w:rsidRPr="00AB56BA">
        <w:rPr>
          <w:rtl/>
          <w:lang w:bidi="ar-SA"/>
        </w:rPr>
        <w:t xml:space="preserve"> می‌گوید: رسول‌الله</w:t>
      </w:r>
      <w:r w:rsidRPr="00AB56BA">
        <w:rPr>
          <w:lang w:bidi="ar-SA"/>
        </w:rPr>
        <w:sym w:font="AGA Arabesque" w:char="F072"/>
      </w:r>
      <w:r w:rsidRPr="00AB56BA">
        <w:rPr>
          <w:rtl/>
          <w:lang w:bidi="ar-SA"/>
        </w:rPr>
        <w:t xml:space="preserve"> در بین اذان و اقامه‌ی نماز صبح، دو رکعتِ کوتاه نماز می‌خواند.</w:t>
      </w:r>
    </w:p>
    <w:p w:rsidR="00F373BB" w:rsidRPr="00AB56BA" w:rsidRDefault="00F373BB" w:rsidP="00690212">
      <w:pPr>
        <w:rPr>
          <w:rtl/>
          <w:lang w:bidi="ar-SA"/>
        </w:rPr>
      </w:pPr>
      <w:r w:rsidRPr="00AB56BA">
        <w:rPr>
          <w:rtl/>
          <w:lang w:bidi="ar-SA"/>
        </w:rPr>
        <w:t>و در روایتی از بخاری و مسلم آمده است: رسول‌الله</w:t>
      </w:r>
      <w:r w:rsidRPr="00AB56BA">
        <w:rPr>
          <w:lang w:bidi="ar-SA"/>
        </w:rPr>
        <w:sym w:font="AGA Arabesque" w:char="F072"/>
      </w:r>
      <w:r w:rsidRPr="00AB56BA">
        <w:rPr>
          <w:rtl/>
          <w:lang w:bidi="ar-SA"/>
        </w:rPr>
        <w:t xml:space="preserve"> هنگامی‌که اذانِ صبح را می‌شنید، دو رکعت (سنتِ) صبح را می‌خواند و این دو رکعت را به‌اندازه‌ای کوتاه می‌خواند که با خود می‌گفتم: آیا سوره‌ی فاتحه را خواند؟</w:t>
      </w:r>
    </w:p>
    <w:p w:rsidR="007573D6" w:rsidRPr="00AB56BA" w:rsidRDefault="007573D6" w:rsidP="00690212">
      <w:pPr>
        <w:rPr>
          <w:rtl/>
          <w:lang w:bidi="ar-SA"/>
        </w:rPr>
      </w:pPr>
      <w:r w:rsidRPr="00AB56BA">
        <w:rPr>
          <w:rtl/>
          <w:lang w:bidi="ar-SA"/>
        </w:rPr>
        <w:t>و در روایتی از مسلم آمده است: رسول‌الله</w:t>
      </w:r>
      <w:r w:rsidRPr="00AB56BA">
        <w:rPr>
          <w:lang w:bidi="ar-SA"/>
        </w:rPr>
        <w:sym w:font="AGA Arabesque" w:char="F072"/>
      </w:r>
      <w:r w:rsidRPr="00AB56BA">
        <w:rPr>
          <w:rtl/>
          <w:lang w:bidi="ar-SA"/>
        </w:rPr>
        <w:t xml:space="preserve"> پس از شنیدن اذان صبح، سنت صبح را می‌گزارد و هر دو رکعتش را کوتاه می‌گزارد.</w:t>
      </w:r>
    </w:p>
    <w:p w:rsidR="007573D6" w:rsidRPr="00AB56BA" w:rsidRDefault="00FD0955" w:rsidP="00690212">
      <w:pPr>
        <w:rPr>
          <w:rtl/>
          <w:lang w:bidi="ar-SA"/>
        </w:rPr>
      </w:pPr>
      <w:r w:rsidRPr="00AB56BA">
        <w:rPr>
          <w:rtl/>
          <w:lang w:bidi="ar-SA"/>
        </w:rPr>
        <w:t>و در روایتی دیگر آمده است: هنگامی‌که سپیده‌ی صبح می‌دمید.</w:t>
      </w:r>
    </w:p>
    <w:p w:rsidR="000B1D5B" w:rsidRPr="00AB56BA" w:rsidRDefault="000B1D5B" w:rsidP="0087597C">
      <w:pPr>
        <w:autoSpaceDE w:val="0"/>
        <w:autoSpaceDN w:val="0"/>
        <w:adjustRightInd w:val="0"/>
        <w:spacing w:before="180" w:line="228" w:lineRule="auto"/>
        <w:rPr>
          <w:rFonts w:ascii="Traditional Arabic" w:hAnsi="Traditional Arabic" w:cs="Traditional Arabic"/>
          <w:sz w:val="32"/>
          <w:szCs w:val="32"/>
          <w:rtl/>
          <w:lang w:bidi="ar-SA"/>
        </w:rPr>
      </w:pPr>
      <w:r w:rsidRPr="00AB56BA">
        <w:rPr>
          <w:rStyle w:val="Char4"/>
          <w:rtl/>
          <w:lang w:bidi="ar-SA"/>
        </w:rPr>
        <w:t>1112- وعن حفصة</w:t>
      </w:r>
      <w:r w:rsidR="00846738" w:rsidRPr="00AB56BA">
        <w:rPr>
          <w:rFonts w:cs="(M. Aiyada Ayoub ALKobaisi)"/>
          <w:rtl/>
          <w:lang w:bidi="ar-SA"/>
        </w:rPr>
        <w:t>&amp;</w:t>
      </w:r>
      <w:r w:rsidRPr="00AB56BA">
        <w:rPr>
          <w:rStyle w:val="Char4"/>
          <w:rtl/>
          <w:lang w:bidi="ar-SA"/>
        </w:rPr>
        <w:t>: أنَّ رَسُولَ اللهِ</w:t>
      </w:r>
      <w:r w:rsidRPr="00AB56BA">
        <w:rPr>
          <w:rStyle w:val="Char4"/>
          <w:b w:val="0"/>
          <w:bCs w:val="0"/>
          <w:rtl/>
          <w:lang w:bidi="ar-SA"/>
        </w:rPr>
        <w:sym w:font="AGA Arabesque" w:char="F072"/>
      </w:r>
      <w:r w:rsidRPr="00AB56BA">
        <w:rPr>
          <w:rStyle w:val="Char4"/>
          <w:rtl/>
          <w:lang w:bidi="ar-SA"/>
        </w:rPr>
        <w:t xml:space="preserve"> كَانَ إذَا أذَّنَ المُؤَذِّنُ لِلْصُّبْحِ وَبَدَا الصُّبْحُ، صَلَّى رَكْعَتَيْنِ خَفِيفَتَيْنِ</w:t>
      </w:r>
      <w:r w:rsidR="005324D7" w:rsidRPr="00AB56BA">
        <w:rPr>
          <w:rStyle w:val="Char4"/>
          <w:rtl/>
          <w:lang w:bidi="ar-SA"/>
        </w:rPr>
        <w:t>.</w:t>
      </w:r>
      <w:r w:rsidR="005324D7" w:rsidRPr="00AB56BA">
        <w:rPr>
          <w:rFonts w:ascii="Traditional Arabic"/>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96"/>
      </w:r>
      <w:r w:rsidR="00AF70A9" w:rsidRPr="00AB56BA">
        <w:rPr>
          <w:rStyle w:val="FootnoteReference"/>
          <w:rFonts w:cs="B Lotus"/>
          <w:szCs w:val="28"/>
          <w:rtl/>
          <w:lang w:bidi="ar-SA"/>
        </w:rPr>
        <w:t>)</w:t>
      </w:r>
    </w:p>
    <w:p w:rsidR="000B1D5B" w:rsidRPr="00AB56BA" w:rsidRDefault="000B1D5B" w:rsidP="0087597C">
      <w:pPr>
        <w:pStyle w:val="a3"/>
        <w:spacing w:before="0"/>
        <w:rPr>
          <w:rtl/>
          <w:lang w:bidi="ar-SA"/>
        </w:rPr>
      </w:pPr>
      <w:r w:rsidRPr="00AB56BA">
        <w:rPr>
          <w:rtl/>
          <w:lang w:bidi="ar-SA"/>
        </w:rPr>
        <w:t>وفي رواية لمسلم: كَانَ رسول الله</w:t>
      </w:r>
      <w:r w:rsidR="005324D7" w:rsidRPr="00AB56BA">
        <w:rPr>
          <w:b w:val="0"/>
          <w:bCs w:val="0"/>
          <w:rtl/>
          <w:lang w:bidi="ar-SA"/>
        </w:rPr>
        <w:sym w:font="AGA Arabesque" w:char="F072"/>
      </w:r>
      <w:r w:rsidRPr="00AB56BA">
        <w:rPr>
          <w:rtl/>
          <w:lang w:bidi="ar-SA"/>
        </w:rPr>
        <w:t xml:space="preserve"> إذَا طَلَعَ الفَجْرُ لا يُصَلِّي إلا رَكْعَتَيْنِ خَفِيفَتَيْنِ.</w:t>
      </w:r>
    </w:p>
    <w:p w:rsidR="000B1D5B" w:rsidRPr="00AB56BA" w:rsidRDefault="005324D7" w:rsidP="00690212">
      <w:pPr>
        <w:rPr>
          <w:rtl/>
          <w:lang w:bidi="ar-SA"/>
        </w:rPr>
      </w:pPr>
      <w:r w:rsidRPr="00AB56BA">
        <w:rPr>
          <w:b/>
          <w:bCs/>
          <w:rtl/>
          <w:lang w:bidi="ar-SA"/>
        </w:rPr>
        <w:t>ترجمه:</w:t>
      </w:r>
      <w:r w:rsidRPr="00AB56BA">
        <w:rPr>
          <w:rtl/>
          <w:lang w:bidi="ar-SA"/>
        </w:rPr>
        <w:t xml:space="preserve"> حفصه</w:t>
      </w:r>
      <w:r w:rsidRPr="00AB56BA">
        <w:rPr>
          <w:rFonts w:cs="(M. Aiyada Ayoub ALKobaisi)"/>
          <w:rtl/>
          <w:lang w:bidi="ar-SA"/>
        </w:rPr>
        <w:t>&amp;</w:t>
      </w:r>
      <w:r w:rsidRPr="00AB56BA">
        <w:rPr>
          <w:rtl/>
          <w:lang w:bidi="ar-SA"/>
        </w:rPr>
        <w:t xml:space="preserve"> می‌گوید: رسول‌الله</w:t>
      </w:r>
      <w:r w:rsidRPr="00AB56BA">
        <w:rPr>
          <w:lang w:bidi="ar-SA"/>
        </w:rPr>
        <w:sym w:font="AGA Arabesque" w:char="F072"/>
      </w:r>
      <w:r w:rsidRPr="00AB56BA">
        <w:rPr>
          <w:rtl/>
          <w:lang w:bidi="ar-SA"/>
        </w:rPr>
        <w:t xml:space="preserve"> پس از این‌که مؤذن برای صبح اذان می‌داد و سپیده‌ی صبح نمایان می‌شد، دو رکعتِ کوتاه نماز می‌خواند.</w:t>
      </w:r>
    </w:p>
    <w:p w:rsidR="005324D7" w:rsidRPr="00AB56BA" w:rsidRDefault="005324D7" w:rsidP="00690212">
      <w:pPr>
        <w:rPr>
          <w:rtl/>
          <w:lang w:bidi="ar-SA"/>
        </w:rPr>
      </w:pPr>
      <w:r w:rsidRPr="00AB56BA">
        <w:rPr>
          <w:rtl/>
          <w:lang w:bidi="ar-SA"/>
        </w:rPr>
        <w:t>و در روایتی از مسلم آمده است: رسول‌الله</w:t>
      </w:r>
      <w:r w:rsidRPr="00AB56BA">
        <w:rPr>
          <w:lang w:bidi="ar-SA"/>
        </w:rPr>
        <w:sym w:font="AGA Arabesque" w:char="F072"/>
      </w:r>
      <w:r w:rsidRPr="00AB56BA">
        <w:rPr>
          <w:rtl/>
          <w:lang w:bidi="ar-SA"/>
        </w:rPr>
        <w:t xml:space="preserve"> پس از طلوع سپیده‌دم، فقط دو رکعتِ کوتاه، نماز می‌خواند.</w:t>
      </w:r>
    </w:p>
    <w:p w:rsidR="008D1700" w:rsidRPr="00EE504F" w:rsidRDefault="008D1700" w:rsidP="0087597C">
      <w:pPr>
        <w:spacing w:before="180" w:line="228" w:lineRule="auto"/>
        <w:rPr>
          <w:rFonts w:ascii="Traditional Arabic" w:hAnsi="Traditional Arabic" w:cs="Traditional Arabic"/>
          <w:spacing w:val="-2"/>
          <w:sz w:val="32"/>
          <w:szCs w:val="32"/>
          <w:rtl/>
          <w:lang w:bidi="ar-SA"/>
        </w:rPr>
      </w:pPr>
      <w:r w:rsidRPr="00EE504F">
        <w:rPr>
          <w:rStyle w:val="Char4"/>
          <w:spacing w:val="-2"/>
          <w:rtl/>
          <w:lang w:bidi="ar-SA"/>
        </w:rPr>
        <w:t xml:space="preserve">1113- </w:t>
      </w:r>
      <w:r w:rsidR="00850E95" w:rsidRPr="00EE504F">
        <w:rPr>
          <w:rStyle w:val="Char4"/>
          <w:spacing w:val="-2"/>
          <w:rtl/>
          <w:lang w:bidi="ar-SA"/>
        </w:rPr>
        <w:t>وعن ابن عمر</w:t>
      </w:r>
      <w:r w:rsidR="00846738" w:rsidRPr="00EE504F">
        <w:rPr>
          <w:rFonts w:cs="(M. Aiyada Ayoub ALKobaisi)"/>
          <w:spacing w:val="-2"/>
          <w:rtl/>
          <w:lang w:bidi="ar-SA"/>
        </w:rPr>
        <w:t>$</w:t>
      </w:r>
      <w:r w:rsidR="00850E95" w:rsidRPr="00EE504F">
        <w:rPr>
          <w:rStyle w:val="Char4"/>
          <w:spacing w:val="-2"/>
          <w:rtl/>
          <w:lang w:bidi="ar-SA"/>
        </w:rPr>
        <w:t xml:space="preserve"> قَالَ: كَانَ رسول الله</w:t>
      </w:r>
      <w:r w:rsidR="00850E95" w:rsidRPr="00EE504F">
        <w:rPr>
          <w:rStyle w:val="Char4"/>
          <w:b w:val="0"/>
          <w:bCs w:val="0"/>
          <w:spacing w:val="-2"/>
          <w:rtl/>
          <w:lang w:bidi="ar-SA"/>
        </w:rPr>
        <w:sym w:font="AGA Arabesque" w:char="F072"/>
      </w:r>
      <w:r w:rsidR="00850E95" w:rsidRPr="00EE504F">
        <w:rPr>
          <w:rStyle w:val="Char4"/>
          <w:spacing w:val="-2"/>
          <w:rtl/>
          <w:lang w:bidi="ar-SA"/>
        </w:rPr>
        <w:t xml:space="preserve"> يُصَلِّي مِنَ اللَّيْلِ مَثْنَى مَثْنَى، وَيُوتِرُ بِرَكْعَةٍ مِنْ آخِرِ اللَّيْلِ، وَيُصَلِّي الرَّكْعَتَيْنِ قَبْلَ صلاةِ الغَدَاةِ، وَكَأنَّ الأَذَانَ بِأُذُنَيْهِ.</w:t>
      </w:r>
      <w:r w:rsidR="00850E95" w:rsidRPr="00EE504F">
        <w:rPr>
          <w:rFonts w:ascii="Traditional Arabic"/>
          <w:spacing w:val="-2"/>
          <w:rtl/>
          <w:lang w:bidi="ar-SA"/>
        </w:rPr>
        <w:t xml:space="preserve"> [متفق عليه]</w:t>
      </w:r>
      <w:r w:rsidR="00AF70A9" w:rsidRPr="00EE504F">
        <w:rPr>
          <w:rStyle w:val="FootnoteReference"/>
          <w:rFonts w:cs="B Lotus"/>
          <w:spacing w:val="-2"/>
          <w:szCs w:val="28"/>
          <w:rtl/>
          <w:lang w:bidi="ar-SA"/>
        </w:rPr>
        <w:t>(</w:t>
      </w:r>
      <w:r w:rsidR="00AF70A9" w:rsidRPr="00EE504F">
        <w:rPr>
          <w:rStyle w:val="FootnoteReference"/>
          <w:rFonts w:cs="B Lotus"/>
          <w:spacing w:val="-2"/>
          <w:szCs w:val="28"/>
          <w:rtl/>
          <w:lang w:bidi="ar-SA"/>
        </w:rPr>
        <w:footnoteReference w:id="97"/>
      </w:r>
      <w:r w:rsidR="00AF70A9" w:rsidRPr="00EE504F">
        <w:rPr>
          <w:rStyle w:val="FootnoteReference"/>
          <w:rFonts w:cs="B Lotus"/>
          <w:spacing w:val="-2"/>
          <w:szCs w:val="28"/>
          <w:rtl/>
          <w:lang w:bidi="ar-SA"/>
        </w:rPr>
        <w:t>)</w:t>
      </w:r>
    </w:p>
    <w:p w:rsidR="008D1700" w:rsidRPr="00AB56BA" w:rsidRDefault="00850E95" w:rsidP="00690212">
      <w:pPr>
        <w:rPr>
          <w:rtl/>
          <w:lang w:bidi="ar-SA"/>
        </w:rPr>
      </w:pPr>
      <w:r w:rsidRPr="00AB56BA">
        <w:rPr>
          <w:b/>
          <w:bCs/>
          <w:rtl/>
          <w:lang w:bidi="ar-SA"/>
        </w:rPr>
        <w:t>ترجمه:</w:t>
      </w:r>
      <w:r w:rsidRPr="00AB56BA">
        <w:rPr>
          <w:rtl/>
          <w:lang w:bidi="ar-SA"/>
        </w:rPr>
        <w:t xml:space="preserve"> ابن‌عمر</w:t>
      </w:r>
      <w:r w:rsidRPr="00AB56BA">
        <w:rPr>
          <w:rFonts w:cs="(M. Aiyada Ayoub ALKobaisi)"/>
          <w:rtl/>
          <w:lang w:bidi="ar-SA"/>
        </w:rPr>
        <w:t>$</w:t>
      </w:r>
      <w:r w:rsidRPr="00AB56BA">
        <w:rPr>
          <w:rtl/>
          <w:lang w:bidi="ar-SA"/>
        </w:rPr>
        <w:t xml:space="preserve"> می‌گوید: رسول‌الله</w:t>
      </w:r>
      <w:r w:rsidRPr="00AB56BA">
        <w:rPr>
          <w:lang w:bidi="ar-SA"/>
        </w:rPr>
        <w:sym w:font="AGA Arabesque" w:char="F072"/>
      </w:r>
      <w:r w:rsidRPr="00AB56BA">
        <w:rPr>
          <w:rtl/>
          <w:lang w:bidi="ar-SA"/>
        </w:rPr>
        <w:t xml:space="preserve"> در شب، دورکعت‌ دورکعت نماز می‌خواند و در پایان شب یک رکعت وتر می‌گزارد و پیش از فرض صبح دو رکعت به‌جا می‌آورد؛ چنان‌که گویی </w:t>
      </w:r>
      <w:r w:rsidR="00420D3F" w:rsidRPr="00AB56BA">
        <w:rPr>
          <w:rtl/>
          <w:lang w:bidi="ar-SA"/>
        </w:rPr>
        <w:t>اقامه‌ی نماز در گوش اوست.</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98"/>
      </w:r>
      <w:r w:rsidR="00AF70A9" w:rsidRPr="00AB56BA">
        <w:rPr>
          <w:rStyle w:val="FootnoteReference"/>
          <w:rFonts w:cs="B Lotus"/>
          <w:szCs w:val="28"/>
          <w:rtl/>
          <w:lang w:bidi="ar-SA"/>
        </w:rPr>
        <w:t>)</w:t>
      </w:r>
    </w:p>
    <w:p w:rsidR="00544A41" w:rsidRPr="00EE504F" w:rsidRDefault="00EB4BF9" w:rsidP="00EE504F">
      <w:pPr>
        <w:pStyle w:val="a3"/>
        <w:rPr>
          <w:sz w:val="28"/>
          <w:szCs w:val="28"/>
          <w:rtl/>
          <w:lang w:bidi="ar-SA"/>
        </w:rPr>
      </w:pPr>
      <w:r w:rsidRPr="00EE504F">
        <w:rPr>
          <w:rtl/>
          <w:lang w:bidi="ar-SA"/>
        </w:rPr>
        <w:t xml:space="preserve">1114- </w:t>
      </w:r>
      <w:r w:rsidR="00544A41" w:rsidRPr="00EE504F">
        <w:rPr>
          <w:rtl/>
          <w:lang w:bidi="ar-SA"/>
        </w:rPr>
        <w:t>وعن ابن عباسٍ</w:t>
      </w:r>
      <w:r w:rsidR="00544A41" w:rsidRPr="00EE504F">
        <w:rPr>
          <w:rFonts w:cs="(M. Aiyada Ayoub ALKobaisi)"/>
          <w:b w:val="0"/>
          <w:bCs w:val="0"/>
          <w:rtl/>
          <w:lang w:bidi="ar-SA"/>
        </w:rPr>
        <w:t>$</w:t>
      </w:r>
      <w:r w:rsidR="00544A41" w:rsidRPr="00EE504F">
        <w:rPr>
          <w:rtl/>
          <w:lang w:bidi="ar-SA"/>
        </w:rPr>
        <w:t>: أنَّ رَسُولَ اللهِ</w:t>
      </w:r>
      <w:r w:rsidR="00544A41" w:rsidRPr="00EE504F">
        <w:rPr>
          <w:b w:val="0"/>
          <w:bCs w:val="0"/>
          <w:rtl/>
          <w:lang w:bidi="ar-SA"/>
        </w:rPr>
        <w:sym w:font="AGA Arabesque" w:char="F072"/>
      </w:r>
      <w:r w:rsidR="00544A41" w:rsidRPr="00EE504F">
        <w:rPr>
          <w:rtl/>
          <w:lang w:bidi="ar-SA"/>
        </w:rPr>
        <w:t xml:space="preserve"> كَانَ يَقْرَأُ في رَكْعَتَي الفَجْرِ في الأُولَى مِنْهُمَا: </w:t>
      </w:r>
      <w:r w:rsidR="00EE504F" w:rsidRPr="00EE504F">
        <w:rPr>
          <w:rFonts w:ascii="KFGQPC Uthman Taha Naskh" w:hint="cs"/>
          <w:noProof w:val="0"/>
          <w:rtl/>
          <w:lang w:bidi="ar-SA"/>
        </w:rPr>
        <w:t>﴿</w:t>
      </w:r>
      <w:r w:rsidR="00EE504F" w:rsidRPr="00EE504F">
        <w:rPr>
          <w:rFonts w:ascii="KFGQPC Uthmanic Script HAFS" w:cs="KFGQPC Uthmanic Script HAFS" w:hint="eastAsia"/>
          <w:noProof w:val="0"/>
          <w:rtl/>
          <w:lang w:bidi="ar-SA"/>
        </w:rPr>
        <w:t>قُولُو</w:t>
      </w:r>
      <w:r w:rsidR="00EE504F" w:rsidRPr="00EE504F">
        <w:rPr>
          <w:rFonts w:ascii="KFGQPC Uthmanic Script HAFS" w:cs="KFGQPC Uthmanic Script HAFS" w:hint="cs"/>
          <w:noProof w:val="0"/>
          <w:rtl/>
          <w:lang w:bidi="ar-SA"/>
        </w:rPr>
        <w:t>ٓ</w:t>
      </w:r>
      <w:r w:rsidR="00EE504F" w:rsidRPr="00EE504F">
        <w:rPr>
          <w:rFonts w:ascii="KFGQPC Uthmanic Script HAFS" w:cs="KFGQPC Uthmanic Script HAFS" w:hint="eastAsia"/>
          <w:noProof w:val="0"/>
          <w:rtl/>
          <w:lang w:bidi="ar-SA"/>
        </w:rPr>
        <w:t>اْ</w:t>
      </w:r>
      <w:r w:rsidR="00EE504F" w:rsidRPr="00EE504F">
        <w:rPr>
          <w:rFonts w:ascii="KFGQPC Uthmanic Script HAFS" w:cs="KFGQPC Uthmanic Script HAFS"/>
          <w:noProof w:val="0"/>
          <w:rtl/>
          <w:lang w:bidi="ar-SA"/>
        </w:rPr>
        <w:t xml:space="preserve"> </w:t>
      </w:r>
      <w:r w:rsidR="00EE504F" w:rsidRPr="00EE504F">
        <w:rPr>
          <w:rFonts w:ascii="KFGQPC Uthmanic Script HAFS" w:cs="KFGQPC Uthmanic Script HAFS" w:hint="eastAsia"/>
          <w:noProof w:val="0"/>
          <w:rtl/>
          <w:lang w:bidi="ar-SA"/>
        </w:rPr>
        <w:t>ءَامَنَّا</w:t>
      </w:r>
      <w:r w:rsidR="00EE504F" w:rsidRPr="00EE504F">
        <w:rPr>
          <w:rFonts w:ascii="KFGQPC Uthmanic Script HAFS" w:cs="KFGQPC Uthmanic Script HAFS"/>
          <w:noProof w:val="0"/>
          <w:rtl/>
          <w:lang w:bidi="ar-SA"/>
        </w:rPr>
        <w:t xml:space="preserve"> </w:t>
      </w:r>
      <w:r w:rsidR="00EE504F" w:rsidRPr="00EE504F">
        <w:rPr>
          <w:rFonts w:ascii="KFGQPC Uthmanic Script HAFS" w:cs="KFGQPC Uthmanic Script HAFS" w:hint="eastAsia"/>
          <w:noProof w:val="0"/>
          <w:rtl/>
          <w:lang w:bidi="ar-SA"/>
        </w:rPr>
        <w:t>بِ</w:t>
      </w:r>
      <w:r w:rsidR="00EE504F" w:rsidRPr="00EE504F">
        <w:rPr>
          <w:rFonts w:ascii="KFGQPC Uthmanic Script HAFS" w:cs="KFGQPC Uthmanic Script HAFS" w:hint="cs"/>
          <w:noProof w:val="0"/>
          <w:rtl/>
          <w:lang w:bidi="ar-SA"/>
        </w:rPr>
        <w:t>ٱ</w:t>
      </w:r>
      <w:r w:rsidR="00EE504F" w:rsidRPr="00EE504F">
        <w:rPr>
          <w:rFonts w:ascii="KFGQPC Uthmanic Script HAFS" w:cs="KFGQPC Uthmanic Script HAFS" w:hint="eastAsia"/>
          <w:noProof w:val="0"/>
          <w:rtl/>
          <w:lang w:bidi="ar-SA"/>
        </w:rPr>
        <w:t>للَّهِ</w:t>
      </w:r>
      <w:r w:rsidR="00EE504F" w:rsidRPr="00EE504F">
        <w:rPr>
          <w:rFonts w:ascii="KFGQPC Uthmanic Script HAFS" w:cs="KFGQPC Uthmanic Script HAFS"/>
          <w:noProof w:val="0"/>
          <w:rtl/>
          <w:lang w:bidi="ar-SA"/>
        </w:rPr>
        <w:t xml:space="preserve"> </w:t>
      </w:r>
      <w:r w:rsidR="00EE504F" w:rsidRPr="00EE504F">
        <w:rPr>
          <w:rFonts w:ascii="KFGQPC Uthmanic Script HAFS" w:cs="KFGQPC Uthmanic Script HAFS" w:hint="eastAsia"/>
          <w:noProof w:val="0"/>
          <w:rtl/>
          <w:lang w:bidi="ar-SA"/>
        </w:rPr>
        <w:t>وَمَا</w:t>
      </w:r>
      <w:r w:rsidR="00EE504F" w:rsidRPr="00EE504F">
        <w:rPr>
          <w:rFonts w:ascii="KFGQPC Uthmanic Script HAFS" w:cs="KFGQPC Uthmanic Script HAFS" w:hint="cs"/>
          <w:noProof w:val="0"/>
          <w:rtl/>
          <w:lang w:bidi="ar-SA"/>
        </w:rPr>
        <w:t>ٓ</w:t>
      </w:r>
      <w:r w:rsidR="00EE504F" w:rsidRPr="00EE504F">
        <w:rPr>
          <w:rFonts w:ascii="KFGQPC Uthmanic Script HAFS" w:cs="KFGQPC Uthmanic Script HAFS"/>
          <w:noProof w:val="0"/>
          <w:rtl/>
          <w:lang w:bidi="ar-SA"/>
        </w:rPr>
        <w:t xml:space="preserve"> </w:t>
      </w:r>
      <w:r w:rsidR="00EE504F" w:rsidRPr="00EE504F">
        <w:rPr>
          <w:rFonts w:ascii="KFGQPC Uthmanic Script HAFS" w:cs="KFGQPC Uthmanic Script HAFS" w:hint="eastAsia"/>
          <w:noProof w:val="0"/>
          <w:rtl/>
          <w:lang w:bidi="ar-SA"/>
        </w:rPr>
        <w:t>أُنزِلَ</w:t>
      </w:r>
      <w:r w:rsidR="00EE504F" w:rsidRPr="00EE504F">
        <w:rPr>
          <w:rFonts w:ascii="KFGQPC Uthmanic Script HAFS" w:cs="KFGQPC Uthmanic Script HAFS"/>
          <w:noProof w:val="0"/>
          <w:rtl/>
          <w:lang w:bidi="ar-SA"/>
        </w:rPr>
        <w:t xml:space="preserve"> </w:t>
      </w:r>
      <w:r w:rsidR="00EE504F" w:rsidRPr="00EE504F">
        <w:rPr>
          <w:rFonts w:ascii="KFGQPC Uthmanic Script HAFS" w:cs="KFGQPC Uthmanic Script HAFS" w:hint="eastAsia"/>
          <w:noProof w:val="0"/>
          <w:rtl/>
          <w:lang w:bidi="ar-SA"/>
        </w:rPr>
        <w:t>إِلَي</w:t>
      </w:r>
      <w:r w:rsidR="00EE504F" w:rsidRPr="00EE504F">
        <w:rPr>
          <w:rFonts w:ascii="KFGQPC Uthmanic Script HAFS" w:cs="KFGQPC Uthmanic Script HAFS" w:hint="cs"/>
          <w:noProof w:val="0"/>
          <w:rtl/>
          <w:lang w:bidi="ar-SA"/>
        </w:rPr>
        <w:t>ۡ</w:t>
      </w:r>
      <w:r w:rsidR="00EE504F" w:rsidRPr="00EE504F">
        <w:rPr>
          <w:rFonts w:ascii="KFGQPC Uthmanic Script HAFS" w:cs="KFGQPC Uthmanic Script HAFS" w:hint="eastAsia"/>
          <w:noProof w:val="0"/>
          <w:rtl/>
          <w:lang w:bidi="ar-SA"/>
        </w:rPr>
        <w:t>نَا</w:t>
      </w:r>
      <w:r w:rsidR="00EE504F" w:rsidRPr="00EE504F">
        <w:rPr>
          <w:rFonts w:ascii="KFGQPC Uthman Taha Naskh" w:hint="cs"/>
          <w:noProof w:val="0"/>
          <w:rtl/>
          <w:lang w:bidi="ar-SA"/>
        </w:rPr>
        <w:t xml:space="preserve">﴾ </w:t>
      </w:r>
      <w:r w:rsidR="00544A41" w:rsidRPr="00EE504F">
        <w:rPr>
          <w:rtl/>
          <w:lang w:bidi="ar-SA"/>
        </w:rPr>
        <w:t xml:space="preserve">الآية الَّتي في البقرة، وفي الآخِرَةِ مِنْهُمَا: </w:t>
      </w:r>
      <w:r w:rsidR="00AF70A9" w:rsidRPr="00EE504F">
        <w:rPr>
          <w:rFonts w:ascii="KFGQPC Uthman Taha Naskh" w:hint="cs"/>
          <w:noProof w:val="0"/>
          <w:rtl/>
          <w:lang w:bidi="ar-SA"/>
        </w:rPr>
        <w:t>﴿</w:t>
      </w:r>
      <w:r w:rsidR="00EE504F" w:rsidRPr="00EE504F">
        <w:rPr>
          <w:rFonts w:ascii="KFGQPC Uthmanic Script HAFS" w:cs="KFGQPC Uthmanic Script HAFS" w:hint="eastAsia"/>
          <w:noProof w:val="0"/>
          <w:sz w:val="29"/>
          <w:szCs w:val="29"/>
          <w:rtl/>
          <w:lang w:bidi="ar-SA"/>
        </w:rPr>
        <w:t>ءَامَنَّا</w:t>
      </w:r>
      <w:r w:rsidR="00EE504F" w:rsidRPr="00EE504F">
        <w:rPr>
          <w:rFonts w:ascii="KFGQPC Uthmanic Script HAFS" w:cs="KFGQPC Uthmanic Script HAFS"/>
          <w:noProof w:val="0"/>
          <w:sz w:val="29"/>
          <w:szCs w:val="29"/>
          <w:rtl/>
          <w:lang w:bidi="ar-SA"/>
        </w:rPr>
        <w:t xml:space="preserve"> </w:t>
      </w:r>
      <w:r w:rsidR="00EE504F" w:rsidRPr="00EE504F">
        <w:rPr>
          <w:rFonts w:ascii="KFGQPC Uthmanic Script HAFS" w:cs="KFGQPC Uthmanic Script HAFS" w:hint="eastAsia"/>
          <w:noProof w:val="0"/>
          <w:sz w:val="29"/>
          <w:szCs w:val="29"/>
          <w:rtl/>
          <w:lang w:bidi="ar-SA"/>
        </w:rPr>
        <w:t>بِ</w:t>
      </w:r>
      <w:r w:rsidR="00EE504F" w:rsidRPr="00EE504F">
        <w:rPr>
          <w:rFonts w:ascii="KFGQPC Uthmanic Script HAFS" w:cs="KFGQPC Uthmanic Script HAFS" w:hint="cs"/>
          <w:noProof w:val="0"/>
          <w:sz w:val="29"/>
          <w:szCs w:val="29"/>
          <w:rtl/>
          <w:lang w:bidi="ar-SA"/>
        </w:rPr>
        <w:t>ٱ</w:t>
      </w:r>
      <w:r w:rsidR="00EE504F" w:rsidRPr="00EE504F">
        <w:rPr>
          <w:rFonts w:ascii="KFGQPC Uthmanic Script HAFS" w:cs="KFGQPC Uthmanic Script HAFS" w:hint="eastAsia"/>
          <w:noProof w:val="0"/>
          <w:sz w:val="29"/>
          <w:szCs w:val="29"/>
          <w:rtl/>
          <w:lang w:bidi="ar-SA"/>
        </w:rPr>
        <w:t>للَّهِ</w:t>
      </w:r>
      <w:r w:rsidR="00EE504F" w:rsidRPr="00EE504F">
        <w:rPr>
          <w:rFonts w:ascii="KFGQPC Uthmanic Script HAFS" w:cs="KFGQPC Uthmanic Script HAFS"/>
          <w:noProof w:val="0"/>
          <w:sz w:val="29"/>
          <w:szCs w:val="29"/>
          <w:rtl/>
          <w:lang w:bidi="ar-SA"/>
        </w:rPr>
        <w:t xml:space="preserve"> </w:t>
      </w:r>
      <w:r w:rsidR="00EE504F" w:rsidRPr="00EE504F">
        <w:rPr>
          <w:rFonts w:ascii="KFGQPC Uthmanic Script HAFS" w:cs="KFGQPC Uthmanic Script HAFS" w:hint="eastAsia"/>
          <w:noProof w:val="0"/>
          <w:sz w:val="29"/>
          <w:szCs w:val="29"/>
          <w:rtl/>
          <w:lang w:bidi="ar-SA"/>
        </w:rPr>
        <w:t>وَ</w:t>
      </w:r>
      <w:r w:rsidR="00EE504F" w:rsidRPr="00EE504F">
        <w:rPr>
          <w:rFonts w:ascii="KFGQPC Uthmanic Script HAFS" w:cs="KFGQPC Uthmanic Script HAFS" w:hint="cs"/>
          <w:noProof w:val="0"/>
          <w:sz w:val="29"/>
          <w:szCs w:val="29"/>
          <w:rtl/>
          <w:lang w:bidi="ar-SA"/>
        </w:rPr>
        <w:t>ٱ</w:t>
      </w:r>
      <w:r w:rsidR="00EE504F" w:rsidRPr="00EE504F">
        <w:rPr>
          <w:rFonts w:ascii="KFGQPC Uthmanic Script HAFS" w:cs="KFGQPC Uthmanic Script HAFS" w:hint="eastAsia"/>
          <w:noProof w:val="0"/>
          <w:sz w:val="29"/>
          <w:szCs w:val="29"/>
          <w:rtl/>
          <w:lang w:bidi="ar-SA"/>
        </w:rPr>
        <w:t>ش</w:t>
      </w:r>
      <w:r w:rsidR="00EE504F" w:rsidRPr="00EE504F">
        <w:rPr>
          <w:rFonts w:ascii="KFGQPC Uthmanic Script HAFS" w:cs="KFGQPC Uthmanic Script HAFS" w:hint="cs"/>
          <w:noProof w:val="0"/>
          <w:sz w:val="29"/>
          <w:szCs w:val="29"/>
          <w:rtl/>
          <w:lang w:bidi="ar-SA"/>
        </w:rPr>
        <w:t>ۡ</w:t>
      </w:r>
      <w:r w:rsidR="00EE504F" w:rsidRPr="00EE504F">
        <w:rPr>
          <w:rFonts w:ascii="KFGQPC Uthmanic Script HAFS" w:cs="KFGQPC Uthmanic Script HAFS" w:hint="eastAsia"/>
          <w:noProof w:val="0"/>
          <w:sz w:val="29"/>
          <w:szCs w:val="29"/>
          <w:rtl/>
          <w:lang w:bidi="ar-SA"/>
        </w:rPr>
        <w:t>هَد</w:t>
      </w:r>
      <w:r w:rsidR="00EE504F" w:rsidRPr="00EE504F">
        <w:rPr>
          <w:rFonts w:ascii="KFGQPC Uthmanic Script HAFS" w:cs="KFGQPC Uthmanic Script HAFS" w:hint="cs"/>
          <w:noProof w:val="0"/>
          <w:sz w:val="29"/>
          <w:szCs w:val="29"/>
          <w:rtl/>
          <w:lang w:bidi="ar-SA"/>
        </w:rPr>
        <w:t>ۡ</w:t>
      </w:r>
      <w:r w:rsidR="00EE504F" w:rsidRPr="00EE504F">
        <w:rPr>
          <w:rFonts w:ascii="KFGQPC Uthmanic Script HAFS" w:cs="KFGQPC Uthmanic Script HAFS"/>
          <w:noProof w:val="0"/>
          <w:sz w:val="29"/>
          <w:szCs w:val="29"/>
          <w:rtl/>
          <w:lang w:bidi="ar-SA"/>
        </w:rPr>
        <w:t xml:space="preserve"> </w:t>
      </w:r>
      <w:r w:rsidR="00EE504F" w:rsidRPr="00EE504F">
        <w:rPr>
          <w:rFonts w:ascii="KFGQPC Uthmanic Script HAFS" w:cs="KFGQPC Uthmanic Script HAFS" w:hint="eastAsia"/>
          <w:noProof w:val="0"/>
          <w:sz w:val="29"/>
          <w:szCs w:val="29"/>
          <w:rtl/>
          <w:lang w:bidi="ar-SA"/>
        </w:rPr>
        <w:t>بِأَنَّا</w:t>
      </w:r>
      <w:r w:rsidR="00EE504F" w:rsidRPr="00EE504F">
        <w:rPr>
          <w:rFonts w:ascii="KFGQPC Uthmanic Script HAFS" w:cs="KFGQPC Uthmanic Script HAFS"/>
          <w:noProof w:val="0"/>
          <w:sz w:val="29"/>
          <w:szCs w:val="29"/>
          <w:rtl/>
          <w:lang w:bidi="ar-SA"/>
        </w:rPr>
        <w:t xml:space="preserve"> </w:t>
      </w:r>
      <w:r w:rsidR="00EE504F" w:rsidRPr="00EE504F">
        <w:rPr>
          <w:rFonts w:ascii="KFGQPC Uthmanic Script HAFS" w:cs="KFGQPC Uthmanic Script HAFS" w:hint="eastAsia"/>
          <w:noProof w:val="0"/>
          <w:sz w:val="29"/>
          <w:szCs w:val="29"/>
          <w:rtl/>
          <w:lang w:bidi="ar-SA"/>
        </w:rPr>
        <w:t>مُس</w:t>
      </w:r>
      <w:r w:rsidR="00EE504F" w:rsidRPr="00EE504F">
        <w:rPr>
          <w:rFonts w:ascii="KFGQPC Uthmanic Script HAFS" w:cs="KFGQPC Uthmanic Script HAFS" w:hint="cs"/>
          <w:noProof w:val="0"/>
          <w:sz w:val="29"/>
          <w:szCs w:val="29"/>
          <w:rtl/>
          <w:lang w:bidi="ar-SA"/>
        </w:rPr>
        <w:t>ۡ</w:t>
      </w:r>
      <w:r w:rsidR="00EE504F" w:rsidRPr="00EE504F">
        <w:rPr>
          <w:rFonts w:ascii="KFGQPC Uthmanic Script HAFS" w:cs="KFGQPC Uthmanic Script HAFS" w:hint="eastAsia"/>
          <w:noProof w:val="0"/>
          <w:sz w:val="29"/>
          <w:szCs w:val="29"/>
          <w:rtl/>
          <w:lang w:bidi="ar-SA"/>
        </w:rPr>
        <w:t>لِمُونَ</w:t>
      </w:r>
      <w:r w:rsidR="00AF70A9" w:rsidRPr="00EE504F">
        <w:rPr>
          <w:rFonts w:ascii="KFGQPC Uthman Taha Naskh" w:hint="cs"/>
          <w:noProof w:val="0"/>
          <w:rtl/>
          <w:lang w:bidi="ar-SA"/>
        </w:rPr>
        <w:t>﴾</w:t>
      </w:r>
      <w:r w:rsidR="00544A41" w:rsidRPr="00EE504F">
        <w:rPr>
          <w:rtl/>
          <w:lang w:bidi="ar-SA"/>
        </w:rPr>
        <w:t>.</w:t>
      </w:r>
    </w:p>
    <w:p w:rsidR="00A40C97" w:rsidRPr="00AB56BA" w:rsidRDefault="00544A41" w:rsidP="00EE504F">
      <w:pPr>
        <w:spacing w:line="228" w:lineRule="auto"/>
        <w:rPr>
          <w:rFonts w:ascii="Traditional Arabic" w:hAnsi="Traditional Arabic" w:cs="Traditional Arabic"/>
          <w:sz w:val="32"/>
          <w:szCs w:val="32"/>
          <w:rtl/>
          <w:lang w:bidi="ar-SA"/>
        </w:rPr>
      </w:pPr>
      <w:r w:rsidRPr="00AB56BA">
        <w:rPr>
          <w:rStyle w:val="Char4"/>
          <w:rtl/>
          <w:lang w:bidi="ar-SA"/>
        </w:rPr>
        <w:t xml:space="preserve">وفي رواية: وفي الآخِرَةِ الَّتي في </w:t>
      </w:r>
      <w:r w:rsidR="006548CF" w:rsidRPr="00AB56BA">
        <w:rPr>
          <w:rStyle w:val="Char4"/>
          <w:rtl/>
          <w:lang w:bidi="ar-SA"/>
        </w:rPr>
        <w:t>آل عمران</w:t>
      </w:r>
      <w:r w:rsidRPr="00AB56BA">
        <w:rPr>
          <w:rStyle w:val="Char4"/>
          <w:rtl/>
          <w:lang w:bidi="ar-SA"/>
        </w:rPr>
        <w:t xml:space="preserve">: </w:t>
      </w:r>
      <w:r w:rsidR="00AF70A9" w:rsidRPr="00AB56BA">
        <w:rPr>
          <w:rFonts w:ascii="KFGQPC Uthman Taha Naskh" w:cs="KFGQPC Uthman Taha Naskh" w:hint="cs"/>
          <w:noProof w:val="0"/>
          <w:rtl/>
          <w:lang w:bidi="ar-SA"/>
        </w:rPr>
        <w:t>﴿</w:t>
      </w:r>
      <w:r w:rsidR="001343E3" w:rsidRPr="00AB56BA">
        <w:rPr>
          <w:rFonts w:ascii="KFGQPC Uthmanic Script HAFS" w:cs="KFGQPC Uthmanic Script HAFS" w:hint="eastAsia"/>
          <w:noProof w:val="0"/>
          <w:rtl/>
          <w:lang w:bidi="ar-SA"/>
        </w:rPr>
        <w:t>تَعَالَو</w:t>
      </w:r>
      <w:r w:rsidR="001343E3" w:rsidRPr="00AB56BA">
        <w:rPr>
          <w:rFonts w:ascii="KFGQPC Uthmanic Script HAFS" w:cs="KFGQPC Uthmanic Script HAFS" w:hint="cs"/>
          <w:noProof w:val="0"/>
          <w:rtl/>
          <w:lang w:bidi="ar-SA"/>
        </w:rPr>
        <w:t>ۡ</w:t>
      </w:r>
      <w:r w:rsidR="001343E3" w:rsidRPr="00AB56BA">
        <w:rPr>
          <w:rFonts w:ascii="KFGQPC Uthmanic Script HAFS" w:cs="KFGQPC Uthmanic Script HAFS" w:hint="eastAsia"/>
          <w:noProof w:val="0"/>
          <w:rtl/>
          <w:lang w:bidi="ar-SA"/>
        </w:rPr>
        <w:t>اْ</w:t>
      </w:r>
      <w:r w:rsidR="001343E3" w:rsidRPr="00AB56BA">
        <w:rPr>
          <w:rFonts w:ascii="KFGQPC Uthmanic Script HAFS" w:cs="KFGQPC Uthmanic Script HAFS"/>
          <w:noProof w:val="0"/>
          <w:rtl/>
          <w:lang w:bidi="ar-SA"/>
        </w:rPr>
        <w:t xml:space="preserve"> </w:t>
      </w:r>
      <w:r w:rsidR="001343E3" w:rsidRPr="00AB56BA">
        <w:rPr>
          <w:rFonts w:ascii="KFGQPC Uthmanic Script HAFS" w:cs="KFGQPC Uthmanic Script HAFS" w:hint="eastAsia"/>
          <w:noProof w:val="0"/>
          <w:rtl/>
          <w:lang w:bidi="ar-SA"/>
        </w:rPr>
        <w:t>إِلَى</w:t>
      </w:r>
      <w:r w:rsidR="001343E3" w:rsidRPr="00AB56BA">
        <w:rPr>
          <w:rFonts w:ascii="KFGQPC Uthmanic Script HAFS" w:cs="KFGQPC Uthmanic Script HAFS" w:hint="cs"/>
          <w:noProof w:val="0"/>
          <w:rtl/>
          <w:lang w:bidi="ar-SA"/>
        </w:rPr>
        <w:t>ٰ</w:t>
      </w:r>
      <w:r w:rsidR="001343E3" w:rsidRPr="00AB56BA">
        <w:rPr>
          <w:rFonts w:ascii="KFGQPC Uthmanic Script HAFS" w:cs="KFGQPC Uthmanic Script HAFS"/>
          <w:noProof w:val="0"/>
          <w:rtl/>
          <w:lang w:bidi="ar-SA"/>
        </w:rPr>
        <w:t xml:space="preserve"> </w:t>
      </w:r>
      <w:r w:rsidR="001343E3" w:rsidRPr="00AB56BA">
        <w:rPr>
          <w:rFonts w:ascii="KFGQPC Uthmanic Script HAFS" w:cs="KFGQPC Uthmanic Script HAFS" w:hint="eastAsia"/>
          <w:noProof w:val="0"/>
          <w:rtl/>
          <w:lang w:bidi="ar-SA"/>
        </w:rPr>
        <w:t>كَلِمَة</w:t>
      </w:r>
      <w:r w:rsidR="001343E3" w:rsidRPr="00AB56BA">
        <w:rPr>
          <w:rFonts w:ascii="KFGQPC Uthmanic Script HAFS" w:cs="KFGQPC Uthmanic Script HAFS" w:hint="cs"/>
          <w:noProof w:val="0"/>
          <w:rtl/>
          <w:lang w:bidi="ar-SA"/>
        </w:rPr>
        <w:t>ٖ</w:t>
      </w:r>
      <w:r w:rsidR="001343E3" w:rsidRPr="00AB56BA">
        <w:rPr>
          <w:rFonts w:ascii="KFGQPC Uthmanic Script HAFS" w:cs="KFGQPC Uthmanic Script HAFS"/>
          <w:noProof w:val="0"/>
          <w:rtl/>
          <w:lang w:bidi="ar-SA"/>
        </w:rPr>
        <w:t xml:space="preserve"> </w:t>
      </w:r>
      <w:r w:rsidR="001343E3" w:rsidRPr="00AB56BA">
        <w:rPr>
          <w:rFonts w:ascii="KFGQPC Uthmanic Script HAFS" w:cs="KFGQPC Uthmanic Script HAFS" w:hint="eastAsia"/>
          <w:noProof w:val="0"/>
          <w:rtl/>
          <w:lang w:bidi="ar-SA"/>
        </w:rPr>
        <w:t>سَوَا</w:t>
      </w:r>
      <w:r w:rsidR="001343E3" w:rsidRPr="00AB56BA">
        <w:rPr>
          <w:rFonts w:ascii="KFGQPC Uthmanic Script HAFS" w:cs="KFGQPC Uthmanic Script HAFS" w:hint="cs"/>
          <w:noProof w:val="0"/>
          <w:rtl/>
          <w:lang w:bidi="ar-SA"/>
        </w:rPr>
        <w:t>ٓ</w:t>
      </w:r>
      <w:r w:rsidR="001343E3" w:rsidRPr="00AB56BA">
        <w:rPr>
          <w:rFonts w:ascii="KFGQPC Uthmanic Script HAFS" w:cs="KFGQPC Uthmanic Script HAFS" w:hint="eastAsia"/>
          <w:noProof w:val="0"/>
          <w:rtl/>
          <w:lang w:bidi="ar-SA"/>
        </w:rPr>
        <w:t>ءِ</w:t>
      </w:r>
      <w:r w:rsidR="001343E3" w:rsidRPr="00AB56BA">
        <w:rPr>
          <w:rFonts w:ascii="KFGQPC Uthmanic Script HAFS" w:cs="KFGQPC Uthmanic Script HAFS" w:hint="cs"/>
          <w:noProof w:val="0"/>
          <w:rtl/>
          <w:lang w:bidi="ar-SA"/>
        </w:rPr>
        <w:t>ۢ</w:t>
      </w:r>
      <w:r w:rsidR="001343E3" w:rsidRPr="00AB56BA">
        <w:rPr>
          <w:rFonts w:ascii="KFGQPC Uthmanic Script HAFS" w:cs="KFGQPC Uthmanic Script HAFS"/>
          <w:noProof w:val="0"/>
          <w:rtl/>
          <w:lang w:bidi="ar-SA"/>
        </w:rPr>
        <w:t xml:space="preserve"> </w:t>
      </w:r>
      <w:r w:rsidR="001343E3" w:rsidRPr="00AB56BA">
        <w:rPr>
          <w:rFonts w:ascii="KFGQPC Uthmanic Script HAFS" w:cs="KFGQPC Uthmanic Script HAFS" w:hint="eastAsia"/>
          <w:noProof w:val="0"/>
          <w:rtl/>
          <w:lang w:bidi="ar-SA"/>
        </w:rPr>
        <w:t>بَي</w:t>
      </w:r>
      <w:r w:rsidR="001343E3" w:rsidRPr="00AB56BA">
        <w:rPr>
          <w:rFonts w:ascii="KFGQPC Uthmanic Script HAFS" w:cs="KFGQPC Uthmanic Script HAFS" w:hint="cs"/>
          <w:noProof w:val="0"/>
          <w:rtl/>
          <w:lang w:bidi="ar-SA"/>
        </w:rPr>
        <w:t>ۡ</w:t>
      </w:r>
      <w:r w:rsidR="001343E3" w:rsidRPr="00AB56BA">
        <w:rPr>
          <w:rFonts w:ascii="KFGQPC Uthmanic Script HAFS" w:cs="KFGQPC Uthmanic Script HAFS" w:hint="eastAsia"/>
          <w:noProof w:val="0"/>
          <w:rtl/>
          <w:lang w:bidi="ar-SA"/>
        </w:rPr>
        <w:t>نَنَا</w:t>
      </w:r>
      <w:r w:rsidR="001343E3" w:rsidRPr="00AB56BA">
        <w:rPr>
          <w:rFonts w:ascii="KFGQPC Uthmanic Script HAFS" w:cs="KFGQPC Uthmanic Script HAFS"/>
          <w:noProof w:val="0"/>
          <w:rtl/>
          <w:lang w:bidi="ar-SA"/>
        </w:rPr>
        <w:t xml:space="preserve"> </w:t>
      </w:r>
      <w:r w:rsidR="001343E3" w:rsidRPr="00AB56BA">
        <w:rPr>
          <w:rFonts w:ascii="KFGQPC Uthmanic Script HAFS" w:cs="KFGQPC Uthmanic Script HAFS" w:hint="eastAsia"/>
          <w:noProof w:val="0"/>
          <w:rtl/>
          <w:lang w:bidi="ar-SA"/>
        </w:rPr>
        <w:t>وَبَي</w:t>
      </w:r>
      <w:r w:rsidR="001343E3" w:rsidRPr="00AB56BA">
        <w:rPr>
          <w:rFonts w:ascii="KFGQPC Uthmanic Script HAFS" w:cs="KFGQPC Uthmanic Script HAFS" w:hint="cs"/>
          <w:noProof w:val="0"/>
          <w:rtl/>
          <w:lang w:bidi="ar-SA"/>
        </w:rPr>
        <w:t>ۡ</w:t>
      </w:r>
      <w:r w:rsidR="001343E3" w:rsidRPr="00AB56BA">
        <w:rPr>
          <w:rFonts w:ascii="KFGQPC Uthmanic Script HAFS" w:cs="KFGQPC Uthmanic Script HAFS" w:hint="eastAsia"/>
          <w:noProof w:val="0"/>
          <w:rtl/>
          <w:lang w:bidi="ar-SA"/>
        </w:rPr>
        <w:t>نَكُم</w:t>
      </w:r>
      <w:r w:rsidR="001343E3" w:rsidRPr="00AB56BA">
        <w:rPr>
          <w:rFonts w:ascii="KFGQPC Uthmanic Script HAFS" w:cs="KFGQPC Uthmanic Script HAFS" w:hint="cs"/>
          <w:noProof w:val="0"/>
          <w:rtl/>
          <w:lang w:bidi="ar-SA"/>
        </w:rPr>
        <w:t>ۡ</w:t>
      </w:r>
      <w:r w:rsidR="00AF70A9" w:rsidRPr="00AB56BA">
        <w:rPr>
          <w:rFonts w:ascii="KFGQPC Uthman Taha Naskh" w:cs="KFGQPC Uthman Taha Naskh" w:hint="cs"/>
          <w:noProof w:val="0"/>
          <w:rtl/>
          <w:lang w:bidi="ar-SA"/>
        </w:rPr>
        <w:t>﴾</w:t>
      </w:r>
      <w:r w:rsidRPr="00AB56BA">
        <w:rPr>
          <w:rStyle w:val="Char4"/>
          <w:rtl/>
          <w:lang w:bidi="ar-SA"/>
        </w:rPr>
        <w:t>.</w:t>
      </w:r>
      <w:r w:rsidRPr="00AB56BA">
        <w:rPr>
          <w:rFonts w:ascii="Traditional Arabic"/>
          <w:sz w:val="24"/>
          <w:rtl/>
          <w:lang w:bidi="ar-SA"/>
        </w:rPr>
        <w:t xml:space="preserve"> [هر دو روايت را مسلم نقل كرده است.]</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99"/>
      </w:r>
      <w:r w:rsidR="00AF70A9" w:rsidRPr="00AB56BA">
        <w:rPr>
          <w:rStyle w:val="FootnoteReference"/>
          <w:rFonts w:cs="B Lotus"/>
          <w:szCs w:val="28"/>
          <w:rtl/>
          <w:lang w:bidi="ar-SA"/>
        </w:rPr>
        <w:t>)</w:t>
      </w:r>
    </w:p>
    <w:p w:rsidR="00BA700D" w:rsidRPr="00AB56BA" w:rsidRDefault="00BA700D" w:rsidP="00556062">
      <w:pPr>
        <w:spacing w:line="240" w:lineRule="auto"/>
        <w:rPr>
          <w:rtl/>
          <w:lang w:bidi="ar-SA"/>
        </w:rPr>
      </w:pPr>
      <w:r w:rsidRPr="00AB56BA">
        <w:rPr>
          <w:b/>
          <w:bCs/>
          <w:rtl/>
          <w:lang w:bidi="ar-SA"/>
        </w:rPr>
        <w:t>ترجمه:</w:t>
      </w:r>
      <w:r w:rsidRPr="00AB56BA">
        <w:rPr>
          <w:rtl/>
          <w:lang w:bidi="ar-SA"/>
        </w:rPr>
        <w:t xml:space="preserve"> ابن‌عباس</w:t>
      </w:r>
      <w:r w:rsidRPr="00AB56BA">
        <w:rPr>
          <w:rFonts w:cs="(M. Aiyada Ayoub ALKobaisi)"/>
          <w:rtl/>
          <w:lang w:bidi="ar-SA"/>
        </w:rPr>
        <w:t>$</w:t>
      </w:r>
      <w:r w:rsidRPr="00AB56BA">
        <w:rPr>
          <w:rtl/>
          <w:lang w:bidi="ar-SA"/>
        </w:rPr>
        <w:t xml:space="preserve"> می‌گوید: رسول‌الله</w:t>
      </w:r>
      <w:r w:rsidRPr="00AB56BA">
        <w:rPr>
          <w:lang w:bidi="ar-SA"/>
        </w:rPr>
        <w:sym w:font="AGA Arabesque" w:char="F072"/>
      </w:r>
      <w:r w:rsidRPr="00AB56BA">
        <w:rPr>
          <w:rtl/>
          <w:lang w:bidi="ar-SA"/>
        </w:rPr>
        <w:t xml:space="preserve"> در رکعتِ نخست سنت صبح آیه‌ی</w:t>
      </w:r>
      <w:r w:rsidR="00690212" w:rsidRPr="00AB56BA">
        <w:rPr>
          <w:rFonts w:hint="cs"/>
          <w:rtl/>
          <w:lang w:bidi="ar-SA"/>
        </w:rPr>
        <w:t xml:space="preserve">  </w:t>
      </w:r>
      <w:r w:rsidRPr="00AB56BA">
        <w:rPr>
          <w:rtl/>
          <w:lang w:bidi="ar-SA"/>
        </w:rPr>
        <w:t xml:space="preserve"> </w:t>
      </w:r>
      <w:r w:rsidR="00AF70A9" w:rsidRPr="00AB56BA">
        <w:rPr>
          <w:rFonts w:ascii="KFGQPC Uthman Taha Naskh" w:cs="KFGQPC Uthman Taha Naskh" w:hint="cs"/>
          <w:noProof w:val="0"/>
          <w:rtl/>
          <w:lang w:bidi="ar-SA"/>
        </w:rPr>
        <w:t>﴿</w:t>
      </w:r>
      <w:r w:rsidR="001343E3" w:rsidRPr="00AB56BA">
        <w:rPr>
          <w:rStyle w:val="Char2"/>
          <w:rFonts w:hint="eastAsia"/>
          <w:rtl/>
        </w:rPr>
        <w:t>قُولُو</w:t>
      </w:r>
      <w:r w:rsidR="001343E3" w:rsidRPr="00AB56BA">
        <w:rPr>
          <w:rStyle w:val="Char2"/>
          <w:rFonts w:hint="cs"/>
          <w:rtl/>
        </w:rPr>
        <w:t>ٓ</w:t>
      </w:r>
      <w:r w:rsidR="001343E3" w:rsidRPr="00AB56BA">
        <w:rPr>
          <w:rStyle w:val="Char2"/>
          <w:rFonts w:hint="eastAsia"/>
          <w:rtl/>
        </w:rPr>
        <w:t>اْ</w:t>
      </w:r>
      <w:r w:rsidR="001343E3" w:rsidRPr="00AB56BA">
        <w:rPr>
          <w:rStyle w:val="Char2"/>
          <w:rtl/>
        </w:rPr>
        <w:t xml:space="preserve"> </w:t>
      </w:r>
      <w:r w:rsidR="001343E3" w:rsidRPr="00AB56BA">
        <w:rPr>
          <w:rStyle w:val="Char2"/>
          <w:rFonts w:hint="eastAsia"/>
          <w:rtl/>
        </w:rPr>
        <w:t>ءَامَنَّا</w:t>
      </w:r>
      <w:r w:rsidR="001343E3" w:rsidRPr="00AB56BA">
        <w:rPr>
          <w:rStyle w:val="Char2"/>
          <w:rtl/>
        </w:rPr>
        <w:t xml:space="preserve"> </w:t>
      </w:r>
      <w:r w:rsidR="001343E3" w:rsidRPr="00AB56BA">
        <w:rPr>
          <w:rStyle w:val="Char2"/>
          <w:rFonts w:hint="eastAsia"/>
          <w:rtl/>
        </w:rPr>
        <w:t>بِ</w:t>
      </w:r>
      <w:r w:rsidR="001343E3" w:rsidRPr="00AB56BA">
        <w:rPr>
          <w:rStyle w:val="Char2"/>
          <w:rFonts w:hint="cs"/>
          <w:rtl/>
        </w:rPr>
        <w:t>ٱ</w:t>
      </w:r>
      <w:r w:rsidR="001343E3" w:rsidRPr="00AB56BA">
        <w:rPr>
          <w:rStyle w:val="Char2"/>
          <w:rFonts w:hint="eastAsia"/>
          <w:rtl/>
        </w:rPr>
        <w:t>للَّهِ</w:t>
      </w:r>
      <w:r w:rsidR="001343E3" w:rsidRPr="00AB56BA">
        <w:rPr>
          <w:rStyle w:val="Char2"/>
          <w:rtl/>
        </w:rPr>
        <w:t xml:space="preserve"> </w:t>
      </w:r>
      <w:r w:rsidR="001343E3" w:rsidRPr="00AB56BA">
        <w:rPr>
          <w:rStyle w:val="Char2"/>
          <w:rFonts w:hint="eastAsia"/>
          <w:rtl/>
        </w:rPr>
        <w:t>وَمَا</w:t>
      </w:r>
      <w:r w:rsidR="001343E3" w:rsidRPr="00AB56BA">
        <w:rPr>
          <w:rStyle w:val="Char2"/>
          <w:rFonts w:hint="cs"/>
          <w:rtl/>
        </w:rPr>
        <w:t>ٓ</w:t>
      </w:r>
      <w:r w:rsidR="001343E3" w:rsidRPr="00AB56BA">
        <w:rPr>
          <w:rStyle w:val="Char2"/>
          <w:rtl/>
        </w:rPr>
        <w:t xml:space="preserve"> </w:t>
      </w:r>
      <w:r w:rsidR="001343E3" w:rsidRPr="00AB56BA">
        <w:rPr>
          <w:rStyle w:val="Char2"/>
          <w:rFonts w:hint="eastAsia"/>
          <w:rtl/>
        </w:rPr>
        <w:t>أُنزِلَ</w:t>
      </w:r>
      <w:r w:rsidR="001343E3" w:rsidRPr="00AB56BA">
        <w:rPr>
          <w:rStyle w:val="Char2"/>
          <w:rtl/>
        </w:rPr>
        <w:t xml:space="preserve"> </w:t>
      </w:r>
      <w:r w:rsidR="001343E3" w:rsidRPr="00AB56BA">
        <w:rPr>
          <w:rStyle w:val="Char2"/>
          <w:rFonts w:hint="eastAsia"/>
          <w:rtl/>
        </w:rPr>
        <w:t>إِلَي</w:t>
      </w:r>
      <w:r w:rsidR="001343E3" w:rsidRPr="00AB56BA">
        <w:rPr>
          <w:rStyle w:val="Char2"/>
          <w:rFonts w:hint="cs"/>
          <w:rtl/>
        </w:rPr>
        <w:t>ۡ</w:t>
      </w:r>
      <w:r w:rsidR="001343E3" w:rsidRPr="00AB56BA">
        <w:rPr>
          <w:rStyle w:val="Char2"/>
          <w:rFonts w:hint="eastAsia"/>
          <w:rtl/>
        </w:rPr>
        <w:t>نَا</w:t>
      </w:r>
      <w:r w:rsidR="00AF70A9" w:rsidRPr="00AB56BA">
        <w:rPr>
          <w:rFonts w:ascii="KFGQPC Uthman Taha Naskh" w:cs="KFGQPC Uthman Taha Naskh" w:hint="cs"/>
          <w:noProof w:val="0"/>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00"/>
      </w:r>
      <w:r w:rsidR="00AF70A9" w:rsidRPr="00AB56BA">
        <w:rPr>
          <w:rStyle w:val="FootnoteReference"/>
          <w:rFonts w:cs="B Lotus"/>
          <w:szCs w:val="28"/>
          <w:rtl/>
          <w:lang w:bidi="ar-SA"/>
        </w:rPr>
        <w:t>)</w:t>
      </w:r>
      <w:r w:rsidRPr="00AB56BA">
        <w:rPr>
          <w:rtl/>
          <w:lang w:bidi="ar-SA"/>
        </w:rPr>
        <w:t xml:space="preserve"> را که در سوره‌ی بقره است، می‌خواند و در رکعت دوم، آیه‌ی </w:t>
      </w:r>
      <w:r w:rsidR="00556062">
        <w:rPr>
          <w:rFonts w:ascii="KFGQPC Uthman Taha Naskh" w:cs="KFGQPC Uthman Taha Naskh" w:hint="cs"/>
          <w:noProof w:val="0"/>
          <w:rtl/>
          <w:lang w:bidi="ar-SA"/>
        </w:rPr>
        <w:t>﴿</w:t>
      </w:r>
      <w:r w:rsidR="00556062">
        <w:rPr>
          <w:rFonts w:ascii="KFGQPC Uthmanic Script HAFS" w:cs="KFGQPC Uthmanic Script HAFS" w:hint="eastAsia"/>
          <w:noProof w:val="0"/>
          <w:rtl/>
          <w:lang w:bidi="ar-SA"/>
        </w:rPr>
        <w:t>ءَامَنَّا</w:t>
      </w:r>
      <w:r w:rsidR="00556062">
        <w:rPr>
          <w:rFonts w:ascii="KFGQPC Uthmanic Script HAFS" w:cs="KFGQPC Uthmanic Script HAFS"/>
          <w:noProof w:val="0"/>
          <w:rtl/>
          <w:lang w:bidi="ar-SA"/>
        </w:rPr>
        <w:t xml:space="preserve"> </w:t>
      </w:r>
      <w:r w:rsidR="00556062">
        <w:rPr>
          <w:rFonts w:ascii="KFGQPC Uthmanic Script HAFS" w:cs="KFGQPC Uthmanic Script HAFS" w:hint="eastAsia"/>
          <w:noProof w:val="0"/>
          <w:rtl/>
          <w:lang w:bidi="ar-SA"/>
        </w:rPr>
        <w:t>بِ</w:t>
      </w:r>
      <w:r w:rsidR="00556062">
        <w:rPr>
          <w:rFonts w:ascii="KFGQPC Uthmanic Script HAFS" w:cs="KFGQPC Uthmanic Script HAFS" w:hint="cs"/>
          <w:noProof w:val="0"/>
          <w:rtl/>
          <w:lang w:bidi="ar-SA"/>
        </w:rPr>
        <w:t>ٱ</w:t>
      </w:r>
      <w:r w:rsidR="00556062">
        <w:rPr>
          <w:rFonts w:ascii="KFGQPC Uthmanic Script HAFS" w:cs="KFGQPC Uthmanic Script HAFS" w:hint="eastAsia"/>
          <w:noProof w:val="0"/>
          <w:rtl/>
          <w:lang w:bidi="ar-SA"/>
        </w:rPr>
        <w:t>للَّهِ</w:t>
      </w:r>
      <w:r w:rsidR="00556062">
        <w:rPr>
          <w:rFonts w:ascii="KFGQPC Uthmanic Script HAFS" w:cs="KFGQPC Uthmanic Script HAFS"/>
          <w:noProof w:val="0"/>
          <w:rtl/>
          <w:lang w:bidi="ar-SA"/>
        </w:rPr>
        <w:t xml:space="preserve"> </w:t>
      </w:r>
      <w:r w:rsidR="00556062">
        <w:rPr>
          <w:rFonts w:ascii="KFGQPC Uthmanic Script HAFS" w:cs="KFGQPC Uthmanic Script HAFS" w:hint="eastAsia"/>
          <w:noProof w:val="0"/>
          <w:rtl/>
          <w:lang w:bidi="ar-SA"/>
        </w:rPr>
        <w:t>وَ</w:t>
      </w:r>
      <w:r w:rsidR="00556062">
        <w:rPr>
          <w:rFonts w:ascii="KFGQPC Uthmanic Script HAFS" w:cs="KFGQPC Uthmanic Script HAFS" w:hint="cs"/>
          <w:noProof w:val="0"/>
          <w:rtl/>
          <w:lang w:bidi="ar-SA"/>
        </w:rPr>
        <w:t>ٱ</w:t>
      </w:r>
      <w:r w:rsidR="00556062">
        <w:rPr>
          <w:rFonts w:ascii="KFGQPC Uthmanic Script HAFS" w:cs="KFGQPC Uthmanic Script HAFS" w:hint="eastAsia"/>
          <w:noProof w:val="0"/>
          <w:rtl/>
          <w:lang w:bidi="ar-SA"/>
        </w:rPr>
        <w:t>ش</w:t>
      </w:r>
      <w:r w:rsidR="00556062">
        <w:rPr>
          <w:rFonts w:ascii="KFGQPC Uthmanic Script HAFS" w:cs="KFGQPC Uthmanic Script HAFS" w:hint="cs"/>
          <w:noProof w:val="0"/>
          <w:rtl/>
          <w:lang w:bidi="ar-SA"/>
        </w:rPr>
        <w:t>ۡ</w:t>
      </w:r>
      <w:r w:rsidR="00556062">
        <w:rPr>
          <w:rFonts w:ascii="KFGQPC Uthmanic Script HAFS" w:cs="KFGQPC Uthmanic Script HAFS" w:hint="eastAsia"/>
          <w:noProof w:val="0"/>
          <w:rtl/>
          <w:lang w:bidi="ar-SA"/>
        </w:rPr>
        <w:t>هَد</w:t>
      </w:r>
      <w:r w:rsidR="00556062">
        <w:rPr>
          <w:rFonts w:ascii="KFGQPC Uthmanic Script HAFS" w:cs="KFGQPC Uthmanic Script HAFS" w:hint="cs"/>
          <w:noProof w:val="0"/>
          <w:rtl/>
          <w:lang w:bidi="ar-SA"/>
        </w:rPr>
        <w:t>ۡ</w:t>
      </w:r>
      <w:r w:rsidR="00556062">
        <w:rPr>
          <w:rFonts w:ascii="KFGQPC Uthmanic Script HAFS" w:cs="KFGQPC Uthmanic Script HAFS"/>
          <w:noProof w:val="0"/>
          <w:rtl/>
          <w:lang w:bidi="ar-SA"/>
        </w:rPr>
        <w:t xml:space="preserve"> </w:t>
      </w:r>
      <w:r w:rsidR="00556062">
        <w:rPr>
          <w:rFonts w:ascii="KFGQPC Uthmanic Script HAFS" w:cs="KFGQPC Uthmanic Script HAFS" w:hint="eastAsia"/>
          <w:noProof w:val="0"/>
          <w:rtl/>
          <w:lang w:bidi="ar-SA"/>
        </w:rPr>
        <w:t>بِأَنَّا</w:t>
      </w:r>
      <w:r w:rsidR="00556062">
        <w:rPr>
          <w:rFonts w:ascii="KFGQPC Uthmanic Script HAFS" w:cs="KFGQPC Uthmanic Script HAFS"/>
          <w:noProof w:val="0"/>
          <w:rtl/>
          <w:lang w:bidi="ar-SA"/>
        </w:rPr>
        <w:t xml:space="preserve"> </w:t>
      </w:r>
      <w:r w:rsidR="00556062">
        <w:rPr>
          <w:rFonts w:ascii="KFGQPC Uthmanic Script HAFS" w:cs="KFGQPC Uthmanic Script HAFS" w:hint="eastAsia"/>
          <w:noProof w:val="0"/>
          <w:rtl/>
          <w:lang w:bidi="ar-SA"/>
        </w:rPr>
        <w:t>مُس</w:t>
      </w:r>
      <w:r w:rsidR="00556062">
        <w:rPr>
          <w:rFonts w:ascii="KFGQPC Uthmanic Script HAFS" w:cs="KFGQPC Uthmanic Script HAFS" w:hint="cs"/>
          <w:noProof w:val="0"/>
          <w:rtl/>
          <w:lang w:bidi="ar-SA"/>
        </w:rPr>
        <w:t>ۡ</w:t>
      </w:r>
      <w:r w:rsidR="00556062">
        <w:rPr>
          <w:rFonts w:ascii="KFGQPC Uthmanic Script HAFS" w:cs="KFGQPC Uthmanic Script HAFS" w:hint="eastAsia"/>
          <w:noProof w:val="0"/>
          <w:rtl/>
          <w:lang w:bidi="ar-SA"/>
        </w:rPr>
        <w:t>لِمُونَ</w:t>
      </w:r>
      <w:r w:rsidR="00556062">
        <w:rPr>
          <w:rFonts w:ascii="KFGQPC Uthman Taha Naskh" w:cs="KFGQPC Uthman Taha Naskh" w:hint="cs"/>
          <w:noProof w:val="0"/>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01"/>
      </w:r>
      <w:r w:rsidR="00AF70A9" w:rsidRPr="00AB56BA">
        <w:rPr>
          <w:rStyle w:val="FootnoteReference"/>
          <w:rFonts w:cs="B Lotus"/>
          <w:szCs w:val="28"/>
          <w:rtl/>
          <w:lang w:bidi="ar-SA"/>
        </w:rPr>
        <w:t>)</w:t>
      </w:r>
      <w:r w:rsidRPr="00AB56BA">
        <w:rPr>
          <w:rtl/>
          <w:lang w:bidi="ar-SA"/>
        </w:rPr>
        <w:t xml:space="preserve"> را.</w:t>
      </w:r>
    </w:p>
    <w:p w:rsidR="00A40C97" w:rsidRPr="00AB56BA" w:rsidRDefault="00BA700D" w:rsidP="001343E3">
      <w:pPr>
        <w:spacing w:line="240" w:lineRule="auto"/>
        <w:rPr>
          <w:rtl/>
          <w:lang w:bidi="ar-SA"/>
        </w:rPr>
      </w:pPr>
      <w:r w:rsidRPr="00AB56BA">
        <w:rPr>
          <w:rtl/>
          <w:lang w:bidi="ar-SA"/>
        </w:rPr>
        <w:t xml:space="preserve">و در روایتی دیگر آمده است: در رکعت دوم، این آیه‌ی سوره‌ی ال‌عمران را تلاوت می‌کرد که: </w:t>
      </w:r>
      <w:r w:rsidR="00AF70A9" w:rsidRPr="00AB56BA">
        <w:rPr>
          <w:rFonts w:ascii="KFGQPC Uthman Taha Naskh" w:cs="KFGQPC Uthman Taha Naskh" w:hint="cs"/>
          <w:noProof w:val="0"/>
          <w:rtl/>
          <w:lang w:bidi="ar-SA"/>
        </w:rPr>
        <w:t>﴿</w:t>
      </w:r>
      <w:r w:rsidR="001343E3" w:rsidRPr="00AB56BA">
        <w:rPr>
          <w:rFonts w:ascii="KFGQPC Uthmanic Script HAFS" w:cs="KFGQPC Uthmanic Script HAFS" w:hint="eastAsia"/>
          <w:noProof w:val="0"/>
          <w:rtl/>
          <w:lang w:bidi="ar-SA"/>
        </w:rPr>
        <w:t>تَعَالَو</w:t>
      </w:r>
      <w:r w:rsidR="001343E3" w:rsidRPr="00AB56BA">
        <w:rPr>
          <w:rFonts w:ascii="KFGQPC Uthmanic Script HAFS" w:cs="KFGQPC Uthmanic Script HAFS" w:hint="cs"/>
          <w:noProof w:val="0"/>
          <w:rtl/>
          <w:lang w:bidi="ar-SA"/>
        </w:rPr>
        <w:t>ۡ</w:t>
      </w:r>
      <w:r w:rsidR="001343E3" w:rsidRPr="00AB56BA">
        <w:rPr>
          <w:rFonts w:ascii="KFGQPC Uthmanic Script HAFS" w:cs="KFGQPC Uthmanic Script HAFS" w:hint="eastAsia"/>
          <w:noProof w:val="0"/>
          <w:rtl/>
          <w:lang w:bidi="ar-SA"/>
        </w:rPr>
        <w:t>اْ</w:t>
      </w:r>
      <w:r w:rsidR="001343E3" w:rsidRPr="00AB56BA">
        <w:rPr>
          <w:rFonts w:ascii="KFGQPC Uthmanic Script HAFS" w:cs="KFGQPC Uthmanic Script HAFS"/>
          <w:noProof w:val="0"/>
          <w:rtl/>
          <w:lang w:bidi="ar-SA"/>
        </w:rPr>
        <w:t xml:space="preserve"> </w:t>
      </w:r>
      <w:r w:rsidR="001343E3" w:rsidRPr="00AB56BA">
        <w:rPr>
          <w:rFonts w:ascii="KFGQPC Uthmanic Script HAFS" w:cs="KFGQPC Uthmanic Script HAFS" w:hint="eastAsia"/>
          <w:noProof w:val="0"/>
          <w:rtl/>
          <w:lang w:bidi="ar-SA"/>
        </w:rPr>
        <w:t>إِلَى</w:t>
      </w:r>
      <w:r w:rsidR="001343E3" w:rsidRPr="00AB56BA">
        <w:rPr>
          <w:rFonts w:ascii="KFGQPC Uthmanic Script HAFS" w:cs="KFGQPC Uthmanic Script HAFS" w:hint="cs"/>
          <w:noProof w:val="0"/>
          <w:rtl/>
          <w:lang w:bidi="ar-SA"/>
        </w:rPr>
        <w:t>ٰ</w:t>
      </w:r>
      <w:r w:rsidR="001343E3" w:rsidRPr="00AB56BA">
        <w:rPr>
          <w:rFonts w:ascii="KFGQPC Uthmanic Script HAFS" w:cs="KFGQPC Uthmanic Script HAFS"/>
          <w:noProof w:val="0"/>
          <w:rtl/>
          <w:lang w:bidi="ar-SA"/>
        </w:rPr>
        <w:t xml:space="preserve"> </w:t>
      </w:r>
      <w:r w:rsidR="001343E3" w:rsidRPr="00AB56BA">
        <w:rPr>
          <w:rFonts w:ascii="KFGQPC Uthmanic Script HAFS" w:cs="KFGQPC Uthmanic Script HAFS" w:hint="eastAsia"/>
          <w:noProof w:val="0"/>
          <w:rtl/>
          <w:lang w:bidi="ar-SA"/>
        </w:rPr>
        <w:t>كَلِمَة</w:t>
      </w:r>
      <w:r w:rsidR="001343E3" w:rsidRPr="00AB56BA">
        <w:rPr>
          <w:rFonts w:ascii="KFGQPC Uthmanic Script HAFS" w:cs="KFGQPC Uthmanic Script HAFS" w:hint="cs"/>
          <w:noProof w:val="0"/>
          <w:rtl/>
          <w:lang w:bidi="ar-SA"/>
        </w:rPr>
        <w:t>ٖ</w:t>
      </w:r>
      <w:r w:rsidR="001343E3" w:rsidRPr="00AB56BA">
        <w:rPr>
          <w:rFonts w:ascii="KFGQPC Uthmanic Script HAFS" w:cs="KFGQPC Uthmanic Script HAFS"/>
          <w:noProof w:val="0"/>
          <w:rtl/>
          <w:lang w:bidi="ar-SA"/>
        </w:rPr>
        <w:t xml:space="preserve"> </w:t>
      </w:r>
      <w:r w:rsidR="001343E3" w:rsidRPr="00AB56BA">
        <w:rPr>
          <w:rFonts w:ascii="KFGQPC Uthmanic Script HAFS" w:cs="KFGQPC Uthmanic Script HAFS" w:hint="eastAsia"/>
          <w:noProof w:val="0"/>
          <w:rtl/>
          <w:lang w:bidi="ar-SA"/>
        </w:rPr>
        <w:t>سَوَا</w:t>
      </w:r>
      <w:r w:rsidR="001343E3" w:rsidRPr="00AB56BA">
        <w:rPr>
          <w:rFonts w:ascii="KFGQPC Uthmanic Script HAFS" w:cs="KFGQPC Uthmanic Script HAFS" w:hint="cs"/>
          <w:noProof w:val="0"/>
          <w:rtl/>
          <w:lang w:bidi="ar-SA"/>
        </w:rPr>
        <w:t>ٓ</w:t>
      </w:r>
      <w:r w:rsidR="001343E3" w:rsidRPr="00AB56BA">
        <w:rPr>
          <w:rFonts w:ascii="KFGQPC Uthmanic Script HAFS" w:cs="KFGQPC Uthmanic Script HAFS" w:hint="eastAsia"/>
          <w:noProof w:val="0"/>
          <w:rtl/>
          <w:lang w:bidi="ar-SA"/>
        </w:rPr>
        <w:t>ءِ</w:t>
      </w:r>
      <w:r w:rsidR="001343E3" w:rsidRPr="00AB56BA">
        <w:rPr>
          <w:rFonts w:ascii="KFGQPC Uthmanic Script HAFS" w:cs="KFGQPC Uthmanic Script HAFS" w:hint="cs"/>
          <w:noProof w:val="0"/>
          <w:rtl/>
          <w:lang w:bidi="ar-SA"/>
        </w:rPr>
        <w:t>ۢ</w:t>
      </w:r>
      <w:r w:rsidR="001343E3" w:rsidRPr="00AB56BA">
        <w:rPr>
          <w:rFonts w:ascii="KFGQPC Uthmanic Script HAFS" w:cs="KFGQPC Uthmanic Script HAFS"/>
          <w:noProof w:val="0"/>
          <w:rtl/>
          <w:lang w:bidi="ar-SA"/>
        </w:rPr>
        <w:t xml:space="preserve"> </w:t>
      </w:r>
      <w:r w:rsidR="001343E3" w:rsidRPr="00AB56BA">
        <w:rPr>
          <w:rFonts w:ascii="KFGQPC Uthmanic Script HAFS" w:cs="KFGQPC Uthmanic Script HAFS" w:hint="eastAsia"/>
          <w:noProof w:val="0"/>
          <w:rtl/>
          <w:lang w:bidi="ar-SA"/>
        </w:rPr>
        <w:t>بَي</w:t>
      </w:r>
      <w:r w:rsidR="001343E3" w:rsidRPr="00AB56BA">
        <w:rPr>
          <w:rFonts w:ascii="KFGQPC Uthmanic Script HAFS" w:cs="KFGQPC Uthmanic Script HAFS" w:hint="cs"/>
          <w:noProof w:val="0"/>
          <w:rtl/>
          <w:lang w:bidi="ar-SA"/>
        </w:rPr>
        <w:t>ۡ</w:t>
      </w:r>
      <w:r w:rsidR="001343E3" w:rsidRPr="00AB56BA">
        <w:rPr>
          <w:rFonts w:ascii="KFGQPC Uthmanic Script HAFS" w:cs="KFGQPC Uthmanic Script HAFS" w:hint="eastAsia"/>
          <w:noProof w:val="0"/>
          <w:rtl/>
          <w:lang w:bidi="ar-SA"/>
        </w:rPr>
        <w:t>نَنَا</w:t>
      </w:r>
      <w:r w:rsidR="001343E3" w:rsidRPr="00AB56BA">
        <w:rPr>
          <w:rFonts w:ascii="KFGQPC Uthmanic Script HAFS" w:cs="KFGQPC Uthmanic Script HAFS"/>
          <w:noProof w:val="0"/>
          <w:rtl/>
          <w:lang w:bidi="ar-SA"/>
        </w:rPr>
        <w:t xml:space="preserve"> </w:t>
      </w:r>
      <w:r w:rsidR="001343E3" w:rsidRPr="00AB56BA">
        <w:rPr>
          <w:rFonts w:ascii="KFGQPC Uthmanic Script HAFS" w:cs="KFGQPC Uthmanic Script HAFS" w:hint="eastAsia"/>
          <w:noProof w:val="0"/>
          <w:rtl/>
          <w:lang w:bidi="ar-SA"/>
        </w:rPr>
        <w:t>وَبَي</w:t>
      </w:r>
      <w:r w:rsidR="001343E3" w:rsidRPr="00AB56BA">
        <w:rPr>
          <w:rFonts w:ascii="KFGQPC Uthmanic Script HAFS" w:cs="KFGQPC Uthmanic Script HAFS" w:hint="cs"/>
          <w:noProof w:val="0"/>
          <w:rtl/>
          <w:lang w:bidi="ar-SA"/>
        </w:rPr>
        <w:t>ۡ</w:t>
      </w:r>
      <w:r w:rsidR="001343E3" w:rsidRPr="00AB56BA">
        <w:rPr>
          <w:rFonts w:ascii="KFGQPC Uthmanic Script HAFS" w:cs="KFGQPC Uthmanic Script HAFS" w:hint="eastAsia"/>
          <w:noProof w:val="0"/>
          <w:rtl/>
          <w:lang w:bidi="ar-SA"/>
        </w:rPr>
        <w:t>نَكُم</w:t>
      </w:r>
      <w:r w:rsidR="001343E3" w:rsidRPr="00AB56BA">
        <w:rPr>
          <w:rFonts w:ascii="KFGQPC Uthmanic Script HAFS" w:cs="KFGQPC Uthmanic Script HAFS" w:hint="cs"/>
          <w:noProof w:val="0"/>
          <w:rtl/>
          <w:lang w:bidi="ar-SA"/>
        </w:rPr>
        <w:t>ۡ</w:t>
      </w:r>
      <w:r w:rsidR="00AF70A9" w:rsidRPr="00AB56BA">
        <w:rPr>
          <w:rFonts w:ascii="KFGQPC Uthman Taha Naskh" w:cs="KFGQPC Uthman Taha Naskh" w:hint="cs"/>
          <w:noProof w:val="0"/>
          <w:rtl/>
          <w:lang w:bidi="ar-SA"/>
        </w:rPr>
        <w:t>﴾</w:t>
      </w:r>
      <w:r w:rsidR="001343E3" w:rsidRPr="00AB56BA">
        <w:rPr>
          <w:rFonts w:ascii="KFGQPC Uthman Taha Naskh" w:cs="KFGQPC Uthman Taha Naskh"/>
          <w:noProof w:val="0"/>
          <w:rtl/>
          <w:lang w:bidi="ar-SA"/>
        </w:rPr>
        <w:t xml:space="preserve"> </w:t>
      </w:r>
      <w:r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02"/>
      </w:r>
      <w:r w:rsidR="00AF70A9" w:rsidRPr="00AB56BA">
        <w:rPr>
          <w:rStyle w:val="FootnoteReference"/>
          <w:rFonts w:cs="B Lotus"/>
          <w:szCs w:val="28"/>
          <w:rtl/>
          <w:lang w:bidi="ar-SA"/>
        </w:rPr>
        <w:t>)</w:t>
      </w:r>
    </w:p>
    <w:p w:rsidR="00180D3E" w:rsidRPr="00AB56BA" w:rsidRDefault="00DA0425" w:rsidP="001343E3">
      <w:pPr>
        <w:spacing w:before="180" w:line="228" w:lineRule="auto"/>
        <w:rPr>
          <w:rtl/>
          <w:lang w:bidi="ar-SA"/>
        </w:rPr>
      </w:pPr>
      <w:r w:rsidRPr="00AB56BA">
        <w:rPr>
          <w:rStyle w:val="Char4"/>
          <w:rtl/>
          <w:lang w:bidi="ar-SA"/>
        </w:rPr>
        <w:t xml:space="preserve">1115- </w:t>
      </w:r>
      <w:r w:rsidR="008E477E" w:rsidRPr="00AB56BA">
        <w:rPr>
          <w:rStyle w:val="Char4"/>
          <w:rtl/>
          <w:lang w:bidi="ar-SA"/>
        </w:rPr>
        <w:t>وعن أبي هريرةَ</w:t>
      </w:r>
      <w:r w:rsidR="008E477E" w:rsidRPr="00AB56BA">
        <w:rPr>
          <w:rStyle w:val="Char4"/>
          <w:b w:val="0"/>
          <w:bCs w:val="0"/>
          <w:rtl/>
          <w:lang w:bidi="ar-SA"/>
        </w:rPr>
        <w:sym w:font="AGA Arabesque" w:char="F074"/>
      </w:r>
      <w:r w:rsidR="008E477E" w:rsidRPr="00AB56BA">
        <w:rPr>
          <w:rStyle w:val="Char4"/>
          <w:rtl/>
          <w:lang w:bidi="ar-SA"/>
        </w:rPr>
        <w:t xml:space="preserve"> أنَّ رَسُولَ اللهِ</w:t>
      </w:r>
      <w:r w:rsidR="008E477E" w:rsidRPr="00AB56BA">
        <w:rPr>
          <w:rStyle w:val="Char4"/>
          <w:b w:val="0"/>
          <w:bCs w:val="0"/>
          <w:rtl/>
          <w:lang w:bidi="ar-SA"/>
        </w:rPr>
        <w:sym w:font="AGA Arabesque" w:char="F072"/>
      </w:r>
      <w:r w:rsidR="008E477E" w:rsidRPr="00AB56BA">
        <w:rPr>
          <w:rStyle w:val="Char4"/>
          <w:rtl/>
          <w:lang w:bidi="ar-SA"/>
        </w:rPr>
        <w:t xml:space="preserve"> قرأ في رَكْعَتَي الفَجْرِ:</w:t>
      </w:r>
      <w:r w:rsidR="00180D3E" w:rsidRPr="00AB56BA">
        <w:rPr>
          <w:rStyle w:val="Char4"/>
          <w:rtl/>
          <w:lang w:bidi="ar-SA"/>
        </w:rPr>
        <w:t xml:space="preserve"> </w:t>
      </w:r>
      <w:r w:rsidR="00AF70A9" w:rsidRPr="00AB56BA">
        <w:rPr>
          <w:rFonts w:ascii="KFGQPC Uthman Taha Naskh" w:cs="KFGQPC Uthman Taha Naskh" w:hint="cs"/>
          <w:noProof w:val="0"/>
          <w:rtl/>
          <w:lang w:bidi="ar-SA"/>
        </w:rPr>
        <w:t>﴿</w:t>
      </w:r>
      <w:r w:rsidR="001343E3" w:rsidRPr="00AB56BA">
        <w:rPr>
          <w:rFonts w:ascii="KFGQPC Uthmanic Script HAFS" w:cs="KFGQPC Uthmanic Script HAFS" w:hint="eastAsia"/>
          <w:noProof w:val="0"/>
          <w:rtl/>
          <w:lang w:bidi="ar-SA"/>
        </w:rPr>
        <w:t>قُل</w:t>
      </w:r>
      <w:r w:rsidR="001343E3" w:rsidRPr="00AB56BA">
        <w:rPr>
          <w:rFonts w:ascii="KFGQPC Uthmanic Script HAFS" w:cs="KFGQPC Uthmanic Script HAFS" w:hint="cs"/>
          <w:noProof w:val="0"/>
          <w:rtl/>
          <w:lang w:bidi="ar-SA"/>
        </w:rPr>
        <w:t>ۡ</w:t>
      </w:r>
      <w:r w:rsidR="001343E3" w:rsidRPr="00AB56BA">
        <w:rPr>
          <w:rFonts w:ascii="KFGQPC Uthmanic Script HAFS" w:cs="KFGQPC Uthmanic Script HAFS"/>
          <w:noProof w:val="0"/>
          <w:rtl/>
          <w:lang w:bidi="ar-SA"/>
        </w:rPr>
        <w:t xml:space="preserve"> </w:t>
      </w:r>
      <w:r w:rsidR="001343E3" w:rsidRPr="00AB56BA">
        <w:rPr>
          <w:rFonts w:ascii="KFGQPC Uthmanic Script HAFS" w:cs="KFGQPC Uthmanic Script HAFS" w:hint="eastAsia"/>
          <w:noProof w:val="0"/>
          <w:rtl/>
          <w:lang w:bidi="ar-SA"/>
        </w:rPr>
        <w:t>يَ</w:t>
      </w:r>
      <w:r w:rsidR="001343E3" w:rsidRPr="00AB56BA">
        <w:rPr>
          <w:rFonts w:ascii="KFGQPC Uthmanic Script HAFS" w:cs="KFGQPC Uthmanic Script HAFS" w:hint="cs"/>
          <w:noProof w:val="0"/>
          <w:rtl/>
          <w:lang w:bidi="ar-SA"/>
        </w:rPr>
        <w:t>ٰٓ</w:t>
      </w:r>
      <w:r w:rsidR="001343E3" w:rsidRPr="00AB56BA">
        <w:rPr>
          <w:rFonts w:ascii="KFGQPC Uthmanic Script HAFS" w:cs="KFGQPC Uthmanic Script HAFS" w:hint="eastAsia"/>
          <w:noProof w:val="0"/>
          <w:rtl/>
          <w:lang w:bidi="ar-SA"/>
        </w:rPr>
        <w:t>أَيُّهَا</w:t>
      </w:r>
      <w:r w:rsidR="001343E3" w:rsidRPr="00AB56BA">
        <w:rPr>
          <w:rFonts w:ascii="KFGQPC Uthmanic Script HAFS" w:cs="KFGQPC Uthmanic Script HAFS"/>
          <w:noProof w:val="0"/>
          <w:rtl/>
          <w:lang w:bidi="ar-SA"/>
        </w:rPr>
        <w:t xml:space="preserve"> </w:t>
      </w:r>
      <w:r w:rsidR="001343E3" w:rsidRPr="00AB56BA">
        <w:rPr>
          <w:rFonts w:ascii="KFGQPC Uthmanic Script HAFS" w:cs="KFGQPC Uthmanic Script HAFS" w:hint="cs"/>
          <w:noProof w:val="0"/>
          <w:rtl/>
          <w:lang w:bidi="ar-SA"/>
        </w:rPr>
        <w:t>ٱ</w:t>
      </w:r>
      <w:r w:rsidR="001343E3" w:rsidRPr="00AB56BA">
        <w:rPr>
          <w:rFonts w:ascii="KFGQPC Uthmanic Script HAFS" w:cs="KFGQPC Uthmanic Script HAFS" w:hint="eastAsia"/>
          <w:noProof w:val="0"/>
          <w:rtl/>
          <w:lang w:bidi="ar-SA"/>
        </w:rPr>
        <w:t>ل</w:t>
      </w:r>
      <w:r w:rsidR="001343E3" w:rsidRPr="00AB56BA">
        <w:rPr>
          <w:rFonts w:ascii="KFGQPC Uthmanic Script HAFS" w:cs="KFGQPC Uthmanic Script HAFS" w:hint="cs"/>
          <w:noProof w:val="0"/>
          <w:rtl/>
          <w:lang w:bidi="ar-SA"/>
        </w:rPr>
        <w:t>ۡ</w:t>
      </w:r>
      <w:r w:rsidR="001343E3" w:rsidRPr="00AB56BA">
        <w:rPr>
          <w:rFonts w:ascii="KFGQPC Uthmanic Script HAFS" w:cs="KFGQPC Uthmanic Script HAFS" w:hint="eastAsia"/>
          <w:noProof w:val="0"/>
          <w:rtl/>
          <w:lang w:bidi="ar-SA"/>
        </w:rPr>
        <w:t>كَ</w:t>
      </w:r>
      <w:r w:rsidR="001343E3" w:rsidRPr="00AB56BA">
        <w:rPr>
          <w:rFonts w:ascii="KFGQPC Uthmanic Script HAFS" w:cs="KFGQPC Uthmanic Script HAFS" w:hint="cs"/>
          <w:noProof w:val="0"/>
          <w:rtl/>
          <w:lang w:bidi="ar-SA"/>
        </w:rPr>
        <w:t>ٰ</w:t>
      </w:r>
      <w:r w:rsidR="001343E3" w:rsidRPr="00AB56BA">
        <w:rPr>
          <w:rFonts w:ascii="KFGQPC Uthmanic Script HAFS" w:cs="KFGQPC Uthmanic Script HAFS" w:hint="eastAsia"/>
          <w:noProof w:val="0"/>
          <w:rtl/>
          <w:lang w:bidi="ar-SA"/>
        </w:rPr>
        <w:t>فِرُونَ</w:t>
      </w:r>
      <w:r w:rsidR="001343E3" w:rsidRPr="00AB56BA">
        <w:rPr>
          <w:rFonts w:ascii="KFGQPC Uthmanic Script HAFS" w:cs="KFGQPC Uthmanic Script HAFS"/>
          <w:noProof w:val="0"/>
          <w:rtl/>
          <w:lang w:bidi="ar-SA"/>
        </w:rPr>
        <w:t xml:space="preserve"> </w:t>
      </w:r>
      <w:r w:rsidR="001343E3" w:rsidRPr="00AB56BA">
        <w:rPr>
          <w:rFonts w:ascii="KFGQPC Uthmanic Script HAFS" w:cs="KFGQPC Uthmanic Script HAFS" w:hint="cs"/>
          <w:noProof w:val="0"/>
          <w:rtl/>
          <w:lang w:bidi="ar-SA"/>
        </w:rPr>
        <w:t>١</w:t>
      </w:r>
      <w:r w:rsidR="00AF70A9" w:rsidRPr="00AB56BA">
        <w:rPr>
          <w:rFonts w:ascii="KFGQPC Uthman Taha Naskh" w:cs="KFGQPC Uthman Taha Naskh" w:hint="cs"/>
          <w:noProof w:val="0"/>
          <w:rtl/>
          <w:lang w:bidi="ar-SA"/>
        </w:rPr>
        <w:t>﴾</w:t>
      </w:r>
      <w:r w:rsidR="00180D3E" w:rsidRPr="00AB56BA">
        <w:rPr>
          <w:rStyle w:val="Char4"/>
          <w:rtl/>
          <w:lang w:bidi="ar-SA"/>
        </w:rPr>
        <w:t xml:space="preserve"> وَ</w:t>
      </w:r>
      <w:r w:rsidR="001343E3" w:rsidRPr="00AB56BA">
        <w:rPr>
          <w:rStyle w:val="Char4"/>
          <w:rFonts w:hint="cs"/>
          <w:rtl/>
          <w:lang w:bidi="ar-SA"/>
        </w:rPr>
        <w:t xml:space="preserve"> </w:t>
      </w:r>
      <w:r w:rsidR="00AF70A9" w:rsidRPr="00AB56BA">
        <w:rPr>
          <w:rFonts w:ascii="KFGQPC Uthman Taha Naskh" w:cs="KFGQPC Uthman Taha Naskh" w:hint="cs"/>
          <w:noProof w:val="0"/>
          <w:rtl/>
          <w:lang w:bidi="ar-SA"/>
        </w:rPr>
        <w:t>﴿</w:t>
      </w:r>
      <w:r w:rsidR="001343E3" w:rsidRPr="00AB56BA">
        <w:rPr>
          <w:rFonts w:ascii="KFGQPC Uthmanic Script HAFS" w:cs="KFGQPC Uthmanic Script HAFS" w:hint="eastAsia"/>
          <w:noProof w:val="0"/>
          <w:rtl/>
          <w:lang w:bidi="ar-SA"/>
        </w:rPr>
        <w:t>قُل</w:t>
      </w:r>
      <w:r w:rsidR="001343E3" w:rsidRPr="00AB56BA">
        <w:rPr>
          <w:rFonts w:ascii="KFGQPC Uthmanic Script HAFS" w:cs="KFGQPC Uthmanic Script HAFS" w:hint="cs"/>
          <w:noProof w:val="0"/>
          <w:rtl/>
          <w:lang w:bidi="ar-SA"/>
        </w:rPr>
        <w:t>ۡ</w:t>
      </w:r>
      <w:r w:rsidR="001343E3" w:rsidRPr="00AB56BA">
        <w:rPr>
          <w:rFonts w:ascii="KFGQPC Uthmanic Script HAFS" w:cs="KFGQPC Uthmanic Script HAFS"/>
          <w:noProof w:val="0"/>
          <w:rtl/>
          <w:lang w:bidi="ar-SA"/>
        </w:rPr>
        <w:t xml:space="preserve"> </w:t>
      </w:r>
      <w:r w:rsidR="001343E3" w:rsidRPr="00AB56BA">
        <w:rPr>
          <w:rFonts w:ascii="KFGQPC Uthmanic Script HAFS" w:cs="KFGQPC Uthmanic Script HAFS" w:hint="eastAsia"/>
          <w:noProof w:val="0"/>
          <w:rtl/>
          <w:lang w:bidi="ar-SA"/>
        </w:rPr>
        <w:t>هُوَ</w:t>
      </w:r>
      <w:r w:rsidR="001343E3" w:rsidRPr="00AB56BA">
        <w:rPr>
          <w:rFonts w:ascii="KFGQPC Uthmanic Script HAFS" w:cs="KFGQPC Uthmanic Script HAFS"/>
          <w:noProof w:val="0"/>
          <w:rtl/>
          <w:lang w:bidi="ar-SA"/>
        </w:rPr>
        <w:t xml:space="preserve"> </w:t>
      </w:r>
      <w:r w:rsidR="001343E3" w:rsidRPr="00AB56BA">
        <w:rPr>
          <w:rFonts w:ascii="KFGQPC Uthmanic Script HAFS" w:cs="KFGQPC Uthmanic Script HAFS" w:hint="cs"/>
          <w:noProof w:val="0"/>
          <w:rtl/>
          <w:lang w:bidi="ar-SA"/>
        </w:rPr>
        <w:t>ٱ</w:t>
      </w:r>
      <w:r w:rsidR="001343E3" w:rsidRPr="00AB56BA">
        <w:rPr>
          <w:rFonts w:ascii="KFGQPC Uthmanic Script HAFS" w:cs="KFGQPC Uthmanic Script HAFS" w:hint="eastAsia"/>
          <w:noProof w:val="0"/>
          <w:rtl/>
          <w:lang w:bidi="ar-SA"/>
        </w:rPr>
        <w:t>للَّهُ</w:t>
      </w:r>
      <w:r w:rsidR="001343E3" w:rsidRPr="00AB56BA">
        <w:rPr>
          <w:rFonts w:ascii="KFGQPC Uthmanic Script HAFS" w:cs="KFGQPC Uthmanic Script HAFS"/>
          <w:noProof w:val="0"/>
          <w:rtl/>
          <w:lang w:bidi="ar-SA"/>
        </w:rPr>
        <w:t xml:space="preserve"> </w:t>
      </w:r>
      <w:r w:rsidR="001343E3" w:rsidRPr="00AB56BA">
        <w:rPr>
          <w:rFonts w:ascii="KFGQPC Uthmanic Script HAFS" w:cs="KFGQPC Uthmanic Script HAFS" w:hint="eastAsia"/>
          <w:noProof w:val="0"/>
          <w:rtl/>
          <w:lang w:bidi="ar-SA"/>
        </w:rPr>
        <w:t>أَحَدٌ</w:t>
      </w:r>
      <w:r w:rsidR="001343E3" w:rsidRPr="00AB56BA">
        <w:rPr>
          <w:rFonts w:ascii="KFGQPC Uthmanic Script HAFS" w:cs="KFGQPC Uthmanic Script HAFS"/>
          <w:noProof w:val="0"/>
          <w:rtl/>
          <w:lang w:bidi="ar-SA"/>
        </w:rPr>
        <w:t xml:space="preserve"> </w:t>
      </w:r>
      <w:r w:rsidR="001343E3" w:rsidRPr="00AB56BA">
        <w:rPr>
          <w:rFonts w:ascii="KFGQPC Uthmanic Script HAFS" w:cs="KFGQPC Uthmanic Script HAFS" w:hint="cs"/>
          <w:noProof w:val="0"/>
          <w:rtl/>
          <w:lang w:bidi="ar-SA"/>
        </w:rPr>
        <w:t>١</w:t>
      </w:r>
      <w:r w:rsidR="00AF70A9" w:rsidRPr="00AB56BA">
        <w:rPr>
          <w:rFonts w:ascii="KFGQPC Uthman Taha Naskh" w:cs="KFGQPC Uthman Taha Naskh" w:hint="cs"/>
          <w:noProof w:val="0"/>
          <w:rtl/>
          <w:lang w:bidi="ar-SA"/>
        </w:rPr>
        <w:t>﴾</w:t>
      </w:r>
      <w:r w:rsidR="00180D3E" w:rsidRPr="00AB56BA">
        <w:rPr>
          <w:rStyle w:val="Char4"/>
          <w:rtl/>
          <w:lang w:bidi="ar-SA"/>
        </w:rPr>
        <w:t>.</w:t>
      </w:r>
      <w:r w:rsidR="00180D3E" w:rsidRPr="00AB56BA">
        <w:rPr>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03"/>
      </w:r>
      <w:r w:rsidR="00AF70A9" w:rsidRPr="00AB56BA">
        <w:rPr>
          <w:rStyle w:val="FootnoteReference"/>
          <w:rFonts w:cs="B Lotus"/>
          <w:szCs w:val="28"/>
          <w:rtl/>
          <w:lang w:bidi="ar-SA"/>
        </w:rPr>
        <w:t>)</w:t>
      </w:r>
    </w:p>
    <w:p w:rsidR="00DA0425" w:rsidRPr="00AB56BA" w:rsidRDefault="00180D3E" w:rsidP="001343E3">
      <w:pPr>
        <w:spacing w:line="240" w:lineRule="auto"/>
        <w:rPr>
          <w:rtl/>
          <w:lang w:bidi="ar-SA"/>
        </w:rPr>
      </w:pPr>
      <w:r w:rsidRPr="00AB56BA">
        <w:rPr>
          <w:b/>
          <w:bCs/>
          <w:rtl/>
          <w:lang w:bidi="ar-SA"/>
        </w:rPr>
        <w:t>ترجمه:</w:t>
      </w:r>
      <w:r w:rsidRPr="00AB56BA">
        <w:rPr>
          <w:rtl/>
          <w:lang w:bidi="ar-SA"/>
        </w:rPr>
        <w:t xml:space="preserve"> ا</w:t>
      </w:r>
      <w:r w:rsidR="00B434E2" w:rsidRPr="00AB56BA">
        <w:rPr>
          <w:rtl/>
          <w:lang w:bidi="ar-SA"/>
        </w:rPr>
        <w:t>بوهریره</w:t>
      </w:r>
      <w:r w:rsidR="00B434E2" w:rsidRPr="00AB56BA">
        <w:rPr>
          <w:lang w:bidi="ar-SA"/>
        </w:rPr>
        <w:sym w:font="AGA Arabesque" w:char="F074"/>
      </w:r>
      <w:r w:rsidR="00B434E2" w:rsidRPr="00AB56BA">
        <w:rPr>
          <w:rtl/>
          <w:lang w:bidi="ar-SA"/>
        </w:rPr>
        <w:t xml:space="preserve"> می‌گوید: رسول‌الله</w:t>
      </w:r>
      <w:r w:rsidR="00B434E2" w:rsidRPr="00AB56BA">
        <w:rPr>
          <w:lang w:bidi="ar-SA"/>
        </w:rPr>
        <w:sym w:font="AGA Arabesque" w:char="F072"/>
      </w:r>
      <w:r w:rsidR="00B434E2" w:rsidRPr="00AB56BA">
        <w:rPr>
          <w:rtl/>
          <w:lang w:bidi="ar-SA"/>
        </w:rPr>
        <w:t xml:space="preserve"> در </w:t>
      </w:r>
      <w:r w:rsidR="00536B32" w:rsidRPr="00AB56BA">
        <w:rPr>
          <w:rtl/>
          <w:lang w:bidi="ar-SA"/>
        </w:rPr>
        <w:t xml:space="preserve">دو رکعتِ (سنت) صبح، </w:t>
      </w:r>
      <w:r w:rsidR="00AF70A9" w:rsidRPr="00AB56BA">
        <w:rPr>
          <w:rFonts w:ascii="KFGQPC Uthman Taha Naskh" w:cs="KFGQPC Uthman Taha Naskh" w:hint="cs"/>
          <w:noProof w:val="0"/>
          <w:rtl/>
          <w:lang w:bidi="ar-SA"/>
        </w:rPr>
        <w:t>﴿</w:t>
      </w:r>
      <w:r w:rsidR="001343E3" w:rsidRPr="00AB56BA">
        <w:rPr>
          <w:rFonts w:ascii="KFGQPC Uthmanic Script HAFS" w:cs="KFGQPC Uthmanic Script HAFS" w:hint="eastAsia"/>
          <w:noProof w:val="0"/>
          <w:rtl/>
          <w:lang w:bidi="ar-SA"/>
        </w:rPr>
        <w:t>قُل</w:t>
      </w:r>
      <w:r w:rsidR="001343E3" w:rsidRPr="00AB56BA">
        <w:rPr>
          <w:rFonts w:ascii="KFGQPC Uthmanic Script HAFS" w:cs="KFGQPC Uthmanic Script HAFS" w:hint="cs"/>
          <w:noProof w:val="0"/>
          <w:rtl/>
          <w:lang w:bidi="ar-SA"/>
        </w:rPr>
        <w:t>ۡ</w:t>
      </w:r>
      <w:r w:rsidR="001343E3" w:rsidRPr="00AB56BA">
        <w:rPr>
          <w:rFonts w:ascii="KFGQPC Uthmanic Script HAFS" w:cs="KFGQPC Uthmanic Script HAFS"/>
          <w:noProof w:val="0"/>
          <w:rtl/>
          <w:lang w:bidi="ar-SA"/>
        </w:rPr>
        <w:t xml:space="preserve"> </w:t>
      </w:r>
      <w:r w:rsidR="001343E3" w:rsidRPr="00AB56BA">
        <w:rPr>
          <w:rFonts w:ascii="KFGQPC Uthmanic Script HAFS" w:cs="KFGQPC Uthmanic Script HAFS" w:hint="eastAsia"/>
          <w:noProof w:val="0"/>
          <w:rtl/>
          <w:lang w:bidi="ar-SA"/>
        </w:rPr>
        <w:t>يَ</w:t>
      </w:r>
      <w:r w:rsidR="001343E3" w:rsidRPr="00AB56BA">
        <w:rPr>
          <w:rFonts w:ascii="KFGQPC Uthmanic Script HAFS" w:cs="KFGQPC Uthmanic Script HAFS" w:hint="cs"/>
          <w:noProof w:val="0"/>
          <w:rtl/>
          <w:lang w:bidi="ar-SA"/>
        </w:rPr>
        <w:t>ٰٓ</w:t>
      </w:r>
      <w:r w:rsidR="001343E3" w:rsidRPr="00AB56BA">
        <w:rPr>
          <w:rFonts w:ascii="KFGQPC Uthmanic Script HAFS" w:cs="KFGQPC Uthmanic Script HAFS" w:hint="eastAsia"/>
          <w:noProof w:val="0"/>
          <w:rtl/>
          <w:lang w:bidi="ar-SA"/>
        </w:rPr>
        <w:t>أَيُّهَا</w:t>
      </w:r>
      <w:r w:rsidR="001343E3" w:rsidRPr="00AB56BA">
        <w:rPr>
          <w:rFonts w:ascii="KFGQPC Uthmanic Script HAFS" w:cs="KFGQPC Uthmanic Script HAFS"/>
          <w:noProof w:val="0"/>
          <w:rtl/>
          <w:lang w:bidi="ar-SA"/>
        </w:rPr>
        <w:t xml:space="preserve"> </w:t>
      </w:r>
      <w:r w:rsidR="001343E3" w:rsidRPr="00AB56BA">
        <w:rPr>
          <w:rFonts w:ascii="KFGQPC Uthmanic Script HAFS" w:cs="KFGQPC Uthmanic Script HAFS" w:hint="cs"/>
          <w:noProof w:val="0"/>
          <w:rtl/>
          <w:lang w:bidi="ar-SA"/>
        </w:rPr>
        <w:t>ٱ</w:t>
      </w:r>
      <w:r w:rsidR="001343E3" w:rsidRPr="00AB56BA">
        <w:rPr>
          <w:rFonts w:ascii="KFGQPC Uthmanic Script HAFS" w:cs="KFGQPC Uthmanic Script HAFS" w:hint="eastAsia"/>
          <w:noProof w:val="0"/>
          <w:rtl/>
          <w:lang w:bidi="ar-SA"/>
        </w:rPr>
        <w:t>ل</w:t>
      </w:r>
      <w:r w:rsidR="001343E3" w:rsidRPr="00AB56BA">
        <w:rPr>
          <w:rFonts w:ascii="KFGQPC Uthmanic Script HAFS" w:cs="KFGQPC Uthmanic Script HAFS" w:hint="cs"/>
          <w:noProof w:val="0"/>
          <w:rtl/>
          <w:lang w:bidi="ar-SA"/>
        </w:rPr>
        <w:t>ۡ</w:t>
      </w:r>
      <w:r w:rsidR="001343E3" w:rsidRPr="00AB56BA">
        <w:rPr>
          <w:rFonts w:ascii="KFGQPC Uthmanic Script HAFS" w:cs="KFGQPC Uthmanic Script HAFS" w:hint="eastAsia"/>
          <w:noProof w:val="0"/>
          <w:rtl/>
          <w:lang w:bidi="ar-SA"/>
        </w:rPr>
        <w:t>كَ</w:t>
      </w:r>
      <w:r w:rsidR="001343E3" w:rsidRPr="00AB56BA">
        <w:rPr>
          <w:rFonts w:ascii="KFGQPC Uthmanic Script HAFS" w:cs="KFGQPC Uthmanic Script HAFS" w:hint="cs"/>
          <w:noProof w:val="0"/>
          <w:rtl/>
          <w:lang w:bidi="ar-SA"/>
        </w:rPr>
        <w:t>ٰ</w:t>
      </w:r>
      <w:r w:rsidR="001343E3" w:rsidRPr="00AB56BA">
        <w:rPr>
          <w:rFonts w:ascii="KFGQPC Uthmanic Script HAFS" w:cs="KFGQPC Uthmanic Script HAFS" w:hint="eastAsia"/>
          <w:noProof w:val="0"/>
          <w:rtl/>
          <w:lang w:bidi="ar-SA"/>
        </w:rPr>
        <w:t>فِرُونَ</w:t>
      </w:r>
      <w:r w:rsidR="001343E3" w:rsidRPr="00AB56BA">
        <w:rPr>
          <w:rFonts w:ascii="KFGQPC Uthmanic Script HAFS" w:cs="KFGQPC Uthmanic Script HAFS"/>
          <w:noProof w:val="0"/>
          <w:rtl/>
          <w:lang w:bidi="ar-SA"/>
        </w:rPr>
        <w:t xml:space="preserve"> </w:t>
      </w:r>
      <w:r w:rsidR="001343E3" w:rsidRPr="00AB56BA">
        <w:rPr>
          <w:rFonts w:ascii="KFGQPC Uthmanic Script HAFS" w:cs="KFGQPC Uthmanic Script HAFS" w:hint="cs"/>
          <w:noProof w:val="0"/>
          <w:rtl/>
          <w:lang w:bidi="ar-SA"/>
        </w:rPr>
        <w:t>١</w:t>
      </w:r>
      <w:r w:rsidR="00AF70A9" w:rsidRPr="00AB56BA">
        <w:rPr>
          <w:rFonts w:ascii="KFGQPC Uthman Taha Naskh" w:cs="KFGQPC Uthman Taha Naskh" w:hint="cs"/>
          <w:noProof w:val="0"/>
          <w:rtl/>
          <w:lang w:bidi="ar-SA"/>
        </w:rPr>
        <w:t>﴾</w:t>
      </w:r>
      <w:r w:rsidR="001343E3" w:rsidRPr="00AB56BA">
        <w:rPr>
          <w:rFonts w:ascii="KFGQPC Uthman Taha Naskh" w:cs="KFGQPC Uthman Taha Naskh" w:hint="cs"/>
          <w:noProof w:val="0"/>
          <w:rtl/>
          <w:lang w:bidi="ar-SA"/>
        </w:rPr>
        <w:t xml:space="preserve">  </w:t>
      </w:r>
      <w:r w:rsidR="00536B32" w:rsidRPr="00AB56BA">
        <w:rPr>
          <w:rtl/>
          <w:lang w:bidi="ar-SA"/>
        </w:rPr>
        <w:t xml:space="preserve">و </w:t>
      </w:r>
      <w:r w:rsidR="00AF70A9" w:rsidRPr="00AB56BA">
        <w:rPr>
          <w:rFonts w:ascii="KFGQPC Uthman Taha Naskh" w:cs="KFGQPC Uthman Taha Naskh" w:hint="cs"/>
          <w:noProof w:val="0"/>
          <w:rtl/>
          <w:lang w:bidi="ar-SA"/>
        </w:rPr>
        <w:t>﴿</w:t>
      </w:r>
      <w:r w:rsidR="001343E3" w:rsidRPr="00AB56BA">
        <w:rPr>
          <w:rFonts w:ascii="KFGQPC Uthmanic Script HAFS" w:cs="KFGQPC Uthmanic Script HAFS" w:hint="eastAsia"/>
          <w:noProof w:val="0"/>
          <w:rtl/>
          <w:lang w:bidi="ar-SA"/>
        </w:rPr>
        <w:t>قُل</w:t>
      </w:r>
      <w:r w:rsidR="001343E3" w:rsidRPr="00AB56BA">
        <w:rPr>
          <w:rFonts w:ascii="KFGQPC Uthmanic Script HAFS" w:cs="KFGQPC Uthmanic Script HAFS" w:hint="cs"/>
          <w:noProof w:val="0"/>
          <w:rtl/>
          <w:lang w:bidi="ar-SA"/>
        </w:rPr>
        <w:t>ۡ</w:t>
      </w:r>
      <w:r w:rsidR="001343E3" w:rsidRPr="00AB56BA">
        <w:rPr>
          <w:rFonts w:ascii="KFGQPC Uthmanic Script HAFS" w:cs="KFGQPC Uthmanic Script HAFS"/>
          <w:noProof w:val="0"/>
          <w:rtl/>
          <w:lang w:bidi="ar-SA"/>
        </w:rPr>
        <w:t xml:space="preserve"> </w:t>
      </w:r>
      <w:r w:rsidR="001343E3" w:rsidRPr="00AB56BA">
        <w:rPr>
          <w:rFonts w:ascii="KFGQPC Uthmanic Script HAFS" w:cs="KFGQPC Uthmanic Script HAFS" w:hint="eastAsia"/>
          <w:noProof w:val="0"/>
          <w:rtl/>
          <w:lang w:bidi="ar-SA"/>
        </w:rPr>
        <w:t>هُوَ</w:t>
      </w:r>
      <w:r w:rsidR="001343E3" w:rsidRPr="00AB56BA">
        <w:rPr>
          <w:rFonts w:ascii="KFGQPC Uthmanic Script HAFS" w:cs="KFGQPC Uthmanic Script HAFS"/>
          <w:noProof w:val="0"/>
          <w:rtl/>
          <w:lang w:bidi="ar-SA"/>
        </w:rPr>
        <w:t xml:space="preserve"> </w:t>
      </w:r>
      <w:r w:rsidR="001343E3" w:rsidRPr="00AB56BA">
        <w:rPr>
          <w:rFonts w:ascii="KFGQPC Uthmanic Script HAFS" w:cs="KFGQPC Uthmanic Script HAFS" w:hint="cs"/>
          <w:noProof w:val="0"/>
          <w:rtl/>
          <w:lang w:bidi="ar-SA"/>
        </w:rPr>
        <w:t>ٱ</w:t>
      </w:r>
      <w:r w:rsidR="001343E3" w:rsidRPr="00AB56BA">
        <w:rPr>
          <w:rFonts w:ascii="KFGQPC Uthmanic Script HAFS" w:cs="KFGQPC Uthmanic Script HAFS" w:hint="eastAsia"/>
          <w:noProof w:val="0"/>
          <w:rtl/>
          <w:lang w:bidi="ar-SA"/>
        </w:rPr>
        <w:t>للَّهُ</w:t>
      </w:r>
      <w:r w:rsidR="001343E3" w:rsidRPr="00AB56BA">
        <w:rPr>
          <w:rFonts w:ascii="KFGQPC Uthmanic Script HAFS" w:cs="KFGQPC Uthmanic Script HAFS"/>
          <w:noProof w:val="0"/>
          <w:rtl/>
          <w:lang w:bidi="ar-SA"/>
        </w:rPr>
        <w:t xml:space="preserve"> </w:t>
      </w:r>
      <w:r w:rsidR="001343E3" w:rsidRPr="00AB56BA">
        <w:rPr>
          <w:rFonts w:ascii="KFGQPC Uthmanic Script HAFS" w:cs="KFGQPC Uthmanic Script HAFS" w:hint="eastAsia"/>
          <w:noProof w:val="0"/>
          <w:rtl/>
          <w:lang w:bidi="ar-SA"/>
        </w:rPr>
        <w:t>أَحَدٌ</w:t>
      </w:r>
      <w:r w:rsidR="001343E3" w:rsidRPr="00AB56BA">
        <w:rPr>
          <w:rFonts w:ascii="KFGQPC Uthmanic Script HAFS" w:cs="KFGQPC Uthmanic Script HAFS"/>
          <w:noProof w:val="0"/>
          <w:rtl/>
          <w:lang w:bidi="ar-SA"/>
        </w:rPr>
        <w:t xml:space="preserve"> </w:t>
      </w:r>
      <w:r w:rsidR="001343E3" w:rsidRPr="00AB56BA">
        <w:rPr>
          <w:rFonts w:ascii="KFGQPC Uthmanic Script HAFS" w:cs="KFGQPC Uthmanic Script HAFS" w:hint="cs"/>
          <w:noProof w:val="0"/>
          <w:rtl/>
          <w:lang w:bidi="ar-SA"/>
        </w:rPr>
        <w:t>١</w:t>
      </w:r>
      <w:r w:rsidR="00AF70A9" w:rsidRPr="00AB56BA">
        <w:rPr>
          <w:rFonts w:ascii="KFGQPC Uthman Taha Naskh" w:cs="KFGQPC Uthman Taha Naskh" w:hint="cs"/>
          <w:noProof w:val="0"/>
          <w:rtl/>
          <w:lang w:bidi="ar-SA"/>
        </w:rPr>
        <w:t>﴾</w:t>
      </w:r>
      <w:r w:rsidR="001343E3" w:rsidRPr="00AB56BA">
        <w:rPr>
          <w:rFonts w:ascii="KFGQPC Uthman Taha Naskh" w:cs="KFGQPC Uthman Taha Naskh"/>
          <w:noProof w:val="0"/>
          <w:rtl/>
          <w:lang w:bidi="ar-SA"/>
        </w:rPr>
        <w:t xml:space="preserve">  </w:t>
      </w:r>
      <w:r w:rsidR="00536B32" w:rsidRPr="00AB56BA">
        <w:rPr>
          <w:rtl/>
          <w:lang w:bidi="ar-SA"/>
        </w:rPr>
        <w:t>را می‌خواند.</w:t>
      </w:r>
    </w:p>
    <w:p w:rsidR="00A5098F" w:rsidRPr="00AB56BA" w:rsidRDefault="0061127E" w:rsidP="001343E3">
      <w:pPr>
        <w:spacing w:before="180" w:line="228" w:lineRule="auto"/>
        <w:rPr>
          <w:rFonts w:ascii="Traditional Arabic" w:hAnsi="Traditional Arabic" w:cs="Traditional Arabic"/>
          <w:sz w:val="32"/>
          <w:szCs w:val="32"/>
          <w:rtl/>
          <w:lang w:bidi="ar-SA"/>
        </w:rPr>
      </w:pPr>
      <w:r w:rsidRPr="00AB56BA">
        <w:rPr>
          <w:rStyle w:val="Char4"/>
          <w:rtl/>
          <w:lang w:bidi="ar-SA"/>
        </w:rPr>
        <w:t xml:space="preserve">1116- </w:t>
      </w:r>
      <w:r w:rsidR="00A5098F" w:rsidRPr="00AB56BA">
        <w:rPr>
          <w:rStyle w:val="Char4"/>
          <w:rtl/>
          <w:lang w:bidi="ar-SA"/>
        </w:rPr>
        <w:t>وعن ابن عمر</w:t>
      </w:r>
      <w:r w:rsidR="00846738" w:rsidRPr="00AB56BA">
        <w:rPr>
          <w:rFonts w:ascii="Traditional Arabic" w:hAnsi="Traditional Arabic" w:cs="(M. Aiyada Ayoub ALKobaisi)"/>
          <w:rtl/>
          <w:lang w:bidi="ar-SA"/>
        </w:rPr>
        <w:t>$</w:t>
      </w:r>
      <w:r w:rsidR="00A5098F" w:rsidRPr="00AB56BA">
        <w:rPr>
          <w:rStyle w:val="Char4"/>
          <w:rtl/>
          <w:lang w:bidi="ar-SA"/>
        </w:rPr>
        <w:t xml:space="preserve"> قَالَ: رَمَقْتُ النَّبِيَّ</w:t>
      </w:r>
      <w:r w:rsidR="00A5098F" w:rsidRPr="00AB56BA">
        <w:rPr>
          <w:rStyle w:val="Char4"/>
          <w:b w:val="0"/>
          <w:bCs w:val="0"/>
          <w:rtl/>
          <w:lang w:bidi="ar-SA"/>
        </w:rPr>
        <w:sym w:font="AGA Arabesque" w:char="F072"/>
      </w:r>
      <w:r w:rsidR="00A5098F" w:rsidRPr="00AB56BA">
        <w:rPr>
          <w:rStyle w:val="Char4"/>
          <w:rtl/>
          <w:lang w:bidi="ar-SA"/>
        </w:rPr>
        <w:t xml:space="preserve"> شَهْراً فَكَانَ يَقْرَأُ في الرَّكْعَتَيْنِ قَبْلَ الفَجْرِ: </w:t>
      </w:r>
      <w:r w:rsidR="00AF70A9" w:rsidRPr="00AB56BA">
        <w:rPr>
          <w:rFonts w:ascii="KFGQPC Uthman Taha Naskh" w:cs="KFGQPC Uthman Taha Naskh" w:hint="cs"/>
          <w:noProof w:val="0"/>
          <w:rtl/>
          <w:lang w:bidi="ar-SA"/>
        </w:rPr>
        <w:t>﴿</w:t>
      </w:r>
      <w:r w:rsidR="001343E3" w:rsidRPr="00AB56BA">
        <w:rPr>
          <w:rFonts w:ascii="KFGQPC Uthmanic Script HAFS" w:cs="KFGQPC Uthmanic Script HAFS" w:hint="eastAsia"/>
          <w:noProof w:val="0"/>
          <w:rtl/>
          <w:lang w:bidi="ar-SA"/>
        </w:rPr>
        <w:t>قُل</w:t>
      </w:r>
      <w:r w:rsidR="001343E3" w:rsidRPr="00AB56BA">
        <w:rPr>
          <w:rFonts w:ascii="KFGQPC Uthmanic Script HAFS" w:cs="KFGQPC Uthmanic Script HAFS" w:hint="cs"/>
          <w:noProof w:val="0"/>
          <w:rtl/>
          <w:lang w:bidi="ar-SA"/>
        </w:rPr>
        <w:t>ۡ</w:t>
      </w:r>
      <w:r w:rsidR="001343E3" w:rsidRPr="00AB56BA">
        <w:rPr>
          <w:rFonts w:ascii="KFGQPC Uthmanic Script HAFS" w:cs="KFGQPC Uthmanic Script HAFS"/>
          <w:noProof w:val="0"/>
          <w:rtl/>
          <w:lang w:bidi="ar-SA"/>
        </w:rPr>
        <w:t xml:space="preserve"> </w:t>
      </w:r>
      <w:r w:rsidR="001343E3" w:rsidRPr="00AB56BA">
        <w:rPr>
          <w:rFonts w:ascii="KFGQPC Uthmanic Script HAFS" w:cs="KFGQPC Uthmanic Script HAFS" w:hint="eastAsia"/>
          <w:noProof w:val="0"/>
          <w:rtl/>
          <w:lang w:bidi="ar-SA"/>
        </w:rPr>
        <w:t>يَ</w:t>
      </w:r>
      <w:r w:rsidR="001343E3" w:rsidRPr="00AB56BA">
        <w:rPr>
          <w:rFonts w:ascii="KFGQPC Uthmanic Script HAFS" w:cs="KFGQPC Uthmanic Script HAFS" w:hint="cs"/>
          <w:noProof w:val="0"/>
          <w:rtl/>
          <w:lang w:bidi="ar-SA"/>
        </w:rPr>
        <w:t>ٰٓ</w:t>
      </w:r>
      <w:r w:rsidR="001343E3" w:rsidRPr="00AB56BA">
        <w:rPr>
          <w:rFonts w:ascii="KFGQPC Uthmanic Script HAFS" w:cs="KFGQPC Uthmanic Script HAFS" w:hint="eastAsia"/>
          <w:noProof w:val="0"/>
          <w:rtl/>
          <w:lang w:bidi="ar-SA"/>
        </w:rPr>
        <w:t>أَيُّهَا</w:t>
      </w:r>
      <w:r w:rsidR="001343E3" w:rsidRPr="00AB56BA">
        <w:rPr>
          <w:rFonts w:ascii="KFGQPC Uthmanic Script HAFS" w:cs="KFGQPC Uthmanic Script HAFS"/>
          <w:noProof w:val="0"/>
          <w:rtl/>
          <w:lang w:bidi="ar-SA"/>
        </w:rPr>
        <w:t xml:space="preserve"> </w:t>
      </w:r>
      <w:r w:rsidR="001343E3" w:rsidRPr="00AB56BA">
        <w:rPr>
          <w:rFonts w:ascii="KFGQPC Uthmanic Script HAFS" w:cs="KFGQPC Uthmanic Script HAFS" w:hint="cs"/>
          <w:noProof w:val="0"/>
          <w:rtl/>
          <w:lang w:bidi="ar-SA"/>
        </w:rPr>
        <w:t>ٱ</w:t>
      </w:r>
      <w:r w:rsidR="001343E3" w:rsidRPr="00AB56BA">
        <w:rPr>
          <w:rFonts w:ascii="KFGQPC Uthmanic Script HAFS" w:cs="KFGQPC Uthmanic Script HAFS" w:hint="eastAsia"/>
          <w:noProof w:val="0"/>
          <w:rtl/>
          <w:lang w:bidi="ar-SA"/>
        </w:rPr>
        <w:t>ل</w:t>
      </w:r>
      <w:r w:rsidR="001343E3" w:rsidRPr="00AB56BA">
        <w:rPr>
          <w:rFonts w:ascii="KFGQPC Uthmanic Script HAFS" w:cs="KFGQPC Uthmanic Script HAFS" w:hint="cs"/>
          <w:noProof w:val="0"/>
          <w:rtl/>
          <w:lang w:bidi="ar-SA"/>
        </w:rPr>
        <w:t>ۡ</w:t>
      </w:r>
      <w:r w:rsidR="001343E3" w:rsidRPr="00AB56BA">
        <w:rPr>
          <w:rFonts w:ascii="KFGQPC Uthmanic Script HAFS" w:cs="KFGQPC Uthmanic Script HAFS" w:hint="eastAsia"/>
          <w:noProof w:val="0"/>
          <w:rtl/>
          <w:lang w:bidi="ar-SA"/>
        </w:rPr>
        <w:t>كَ</w:t>
      </w:r>
      <w:r w:rsidR="001343E3" w:rsidRPr="00AB56BA">
        <w:rPr>
          <w:rFonts w:ascii="KFGQPC Uthmanic Script HAFS" w:cs="KFGQPC Uthmanic Script HAFS" w:hint="cs"/>
          <w:noProof w:val="0"/>
          <w:rtl/>
          <w:lang w:bidi="ar-SA"/>
        </w:rPr>
        <w:t>ٰ</w:t>
      </w:r>
      <w:r w:rsidR="001343E3" w:rsidRPr="00AB56BA">
        <w:rPr>
          <w:rFonts w:ascii="KFGQPC Uthmanic Script HAFS" w:cs="KFGQPC Uthmanic Script HAFS" w:hint="eastAsia"/>
          <w:noProof w:val="0"/>
          <w:rtl/>
          <w:lang w:bidi="ar-SA"/>
        </w:rPr>
        <w:t>فِرُونَ</w:t>
      </w:r>
      <w:r w:rsidR="001343E3" w:rsidRPr="00AB56BA">
        <w:rPr>
          <w:rFonts w:ascii="KFGQPC Uthmanic Script HAFS" w:cs="KFGQPC Uthmanic Script HAFS"/>
          <w:noProof w:val="0"/>
          <w:rtl/>
          <w:lang w:bidi="ar-SA"/>
        </w:rPr>
        <w:t xml:space="preserve"> </w:t>
      </w:r>
      <w:r w:rsidR="001343E3" w:rsidRPr="00AB56BA">
        <w:rPr>
          <w:rFonts w:ascii="KFGQPC Uthmanic Script HAFS" w:cs="KFGQPC Uthmanic Script HAFS" w:hint="cs"/>
          <w:noProof w:val="0"/>
          <w:rtl/>
          <w:lang w:bidi="ar-SA"/>
        </w:rPr>
        <w:t>١</w:t>
      </w:r>
      <w:r w:rsidR="00AF70A9" w:rsidRPr="00AB56BA">
        <w:rPr>
          <w:rFonts w:ascii="KFGQPC Uthman Taha Naskh" w:cs="KFGQPC Uthman Taha Naskh" w:hint="cs"/>
          <w:noProof w:val="0"/>
          <w:rtl/>
          <w:lang w:bidi="ar-SA"/>
        </w:rPr>
        <w:t>﴾</w:t>
      </w:r>
      <w:r w:rsidR="001343E3" w:rsidRPr="00AB56BA">
        <w:rPr>
          <w:rFonts w:ascii="KFGQPC Uthman Taha Naskh" w:cs="KFGQPC Uthman Taha Naskh" w:hint="cs"/>
          <w:noProof w:val="0"/>
          <w:rtl/>
          <w:lang w:bidi="ar-SA"/>
        </w:rPr>
        <w:t xml:space="preserve"> </w:t>
      </w:r>
      <w:r w:rsidR="00A5098F" w:rsidRPr="00AB56BA">
        <w:rPr>
          <w:rStyle w:val="Char4"/>
          <w:rtl/>
          <w:lang w:bidi="ar-SA"/>
        </w:rPr>
        <w:t xml:space="preserve">وَ </w:t>
      </w:r>
      <w:r w:rsidR="00AF70A9" w:rsidRPr="00AB56BA">
        <w:rPr>
          <w:rFonts w:ascii="KFGQPC Uthman Taha Naskh" w:cs="KFGQPC Uthman Taha Naskh" w:hint="cs"/>
          <w:noProof w:val="0"/>
          <w:rtl/>
          <w:lang w:bidi="ar-SA"/>
        </w:rPr>
        <w:t>﴿</w:t>
      </w:r>
      <w:r w:rsidR="001343E3" w:rsidRPr="00AB56BA">
        <w:rPr>
          <w:rFonts w:ascii="KFGQPC Uthmanic Script HAFS" w:cs="KFGQPC Uthmanic Script HAFS" w:hint="eastAsia"/>
          <w:noProof w:val="0"/>
          <w:rtl/>
          <w:lang w:bidi="ar-SA"/>
        </w:rPr>
        <w:t>قُل</w:t>
      </w:r>
      <w:r w:rsidR="001343E3" w:rsidRPr="00AB56BA">
        <w:rPr>
          <w:rFonts w:ascii="KFGQPC Uthmanic Script HAFS" w:cs="KFGQPC Uthmanic Script HAFS" w:hint="cs"/>
          <w:noProof w:val="0"/>
          <w:rtl/>
          <w:lang w:bidi="ar-SA"/>
        </w:rPr>
        <w:t>ۡ</w:t>
      </w:r>
      <w:r w:rsidR="001343E3" w:rsidRPr="00AB56BA">
        <w:rPr>
          <w:rFonts w:ascii="KFGQPC Uthmanic Script HAFS" w:cs="KFGQPC Uthmanic Script HAFS"/>
          <w:noProof w:val="0"/>
          <w:rtl/>
          <w:lang w:bidi="ar-SA"/>
        </w:rPr>
        <w:t xml:space="preserve"> </w:t>
      </w:r>
      <w:r w:rsidR="001343E3" w:rsidRPr="00AB56BA">
        <w:rPr>
          <w:rFonts w:ascii="KFGQPC Uthmanic Script HAFS" w:cs="KFGQPC Uthmanic Script HAFS" w:hint="eastAsia"/>
          <w:noProof w:val="0"/>
          <w:rtl/>
          <w:lang w:bidi="ar-SA"/>
        </w:rPr>
        <w:t>هُوَ</w:t>
      </w:r>
      <w:r w:rsidR="001343E3" w:rsidRPr="00AB56BA">
        <w:rPr>
          <w:rFonts w:ascii="KFGQPC Uthmanic Script HAFS" w:cs="KFGQPC Uthmanic Script HAFS"/>
          <w:noProof w:val="0"/>
          <w:rtl/>
          <w:lang w:bidi="ar-SA"/>
        </w:rPr>
        <w:t xml:space="preserve"> </w:t>
      </w:r>
      <w:r w:rsidR="001343E3" w:rsidRPr="00AB56BA">
        <w:rPr>
          <w:rFonts w:ascii="KFGQPC Uthmanic Script HAFS" w:cs="KFGQPC Uthmanic Script HAFS" w:hint="cs"/>
          <w:noProof w:val="0"/>
          <w:rtl/>
          <w:lang w:bidi="ar-SA"/>
        </w:rPr>
        <w:t>ٱ</w:t>
      </w:r>
      <w:r w:rsidR="001343E3" w:rsidRPr="00AB56BA">
        <w:rPr>
          <w:rFonts w:ascii="KFGQPC Uthmanic Script HAFS" w:cs="KFGQPC Uthmanic Script HAFS" w:hint="eastAsia"/>
          <w:noProof w:val="0"/>
          <w:rtl/>
          <w:lang w:bidi="ar-SA"/>
        </w:rPr>
        <w:t>للَّهُ</w:t>
      </w:r>
      <w:r w:rsidR="001343E3" w:rsidRPr="00AB56BA">
        <w:rPr>
          <w:rFonts w:ascii="KFGQPC Uthmanic Script HAFS" w:cs="KFGQPC Uthmanic Script HAFS"/>
          <w:noProof w:val="0"/>
          <w:rtl/>
          <w:lang w:bidi="ar-SA"/>
        </w:rPr>
        <w:t xml:space="preserve"> </w:t>
      </w:r>
      <w:r w:rsidR="001343E3" w:rsidRPr="00AB56BA">
        <w:rPr>
          <w:rFonts w:ascii="KFGQPC Uthmanic Script HAFS" w:cs="KFGQPC Uthmanic Script HAFS" w:hint="eastAsia"/>
          <w:noProof w:val="0"/>
          <w:rtl/>
          <w:lang w:bidi="ar-SA"/>
        </w:rPr>
        <w:t>أَحَدٌ</w:t>
      </w:r>
      <w:r w:rsidR="001343E3" w:rsidRPr="00AB56BA">
        <w:rPr>
          <w:rFonts w:ascii="KFGQPC Uthmanic Script HAFS" w:cs="KFGQPC Uthmanic Script HAFS"/>
          <w:noProof w:val="0"/>
          <w:rtl/>
          <w:lang w:bidi="ar-SA"/>
        </w:rPr>
        <w:t xml:space="preserve"> </w:t>
      </w:r>
      <w:r w:rsidR="001343E3" w:rsidRPr="00AB56BA">
        <w:rPr>
          <w:rFonts w:ascii="KFGQPC Uthmanic Script HAFS" w:cs="KFGQPC Uthmanic Script HAFS" w:hint="cs"/>
          <w:noProof w:val="0"/>
          <w:rtl/>
          <w:lang w:bidi="ar-SA"/>
        </w:rPr>
        <w:t>١</w:t>
      </w:r>
      <w:r w:rsidR="00AF70A9" w:rsidRPr="00AB56BA">
        <w:rPr>
          <w:rFonts w:ascii="KFGQPC Uthman Taha Naskh" w:cs="KFGQPC Uthman Taha Naskh" w:hint="cs"/>
          <w:noProof w:val="0"/>
          <w:rtl/>
          <w:lang w:bidi="ar-SA"/>
        </w:rPr>
        <w:t>﴾</w:t>
      </w:r>
      <w:r w:rsidR="001343E3" w:rsidRPr="00AB56BA">
        <w:rPr>
          <w:rFonts w:ascii="KFGQPC Uthman Taha Naskh" w:cs="KFGQPC Uthman Taha Naskh"/>
          <w:noProof w:val="0"/>
          <w:rtl/>
          <w:lang w:bidi="ar-SA"/>
        </w:rPr>
        <w:t xml:space="preserve">  </w:t>
      </w:r>
      <w:r w:rsidR="00A5098F" w:rsidRPr="00AB56BA">
        <w:rPr>
          <w:rStyle w:val="Char4"/>
          <w:rtl/>
          <w:lang w:bidi="ar-SA"/>
        </w:rPr>
        <w:t>.</w:t>
      </w:r>
      <w:r w:rsidR="00A5098F" w:rsidRPr="00AB56BA">
        <w:rPr>
          <w:rFonts w:ascii="Traditional Arabic"/>
          <w:sz w:val="24"/>
          <w:rtl/>
          <w:lang w:bidi="ar-SA"/>
        </w:rPr>
        <w:t xml:space="preserve"> [ترمذی این حدیث را روايت كرده و گفته است: حسن صحیح می‌باشد.]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04"/>
      </w:r>
      <w:r w:rsidR="00AF70A9" w:rsidRPr="00AB56BA">
        <w:rPr>
          <w:rStyle w:val="FootnoteReference"/>
          <w:rFonts w:cs="B Lotus"/>
          <w:szCs w:val="28"/>
          <w:rtl/>
          <w:lang w:bidi="ar-SA"/>
        </w:rPr>
        <w:t>)</w:t>
      </w:r>
    </w:p>
    <w:p w:rsidR="0076181E" w:rsidRPr="00AB56BA" w:rsidRDefault="00A5098F" w:rsidP="001343E3">
      <w:pPr>
        <w:spacing w:line="240" w:lineRule="auto"/>
        <w:rPr>
          <w:rtl/>
          <w:lang w:bidi="ar-SA"/>
        </w:rPr>
      </w:pPr>
      <w:r w:rsidRPr="00AB56BA">
        <w:rPr>
          <w:rFonts w:ascii="Traditional Arabic" w:hAnsi="Traditional Arabic"/>
          <w:b/>
          <w:bCs/>
          <w:rtl/>
          <w:lang w:bidi="ar-SA"/>
        </w:rPr>
        <w:t>ترجمه:</w:t>
      </w:r>
      <w:r w:rsidRPr="00AB56BA">
        <w:rPr>
          <w:rFonts w:ascii="Traditional Arabic" w:hAnsi="Traditional Arabic"/>
          <w:rtl/>
          <w:lang w:bidi="ar-SA"/>
        </w:rPr>
        <w:t xml:space="preserve"> ابن‌ع</w:t>
      </w:r>
      <w:r w:rsidR="00A25F23" w:rsidRPr="00AB56BA">
        <w:rPr>
          <w:rFonts w:ascii="Traditional Arabic" w:hAnsi="Traditional Arabic"/>
          <w:rtl/>
          <w:lang w:bidi="ar-SA"/>
        </w:rPr>
        <w:t>مر</w:t>
      </w:r>
      <w:r w:rsidR="00A25F23" w:rsidRPr="00AB56BA">
        <w:rPr>
          <w:rFonts w:ascii="Traditional Arabic" w:hAnsi="Traditional Arabic" w:cs="(M. Aiyada Ayoub ALKobaisi)"/>
          <w:rtl/>
          <w:lang w:bidi="ar-SA"/>
        </w:rPr>
        <w:t>$</w:t>
      </w:r>
      <w:r w:rsidR="00A25F23" w:rsidRPr="00AB56BA">
        <w:rPr>
          <w:rFonts w:ascii="Traditional Arabic" w:hAnsi="Traditional Arabic"/>
          <w:rtl/>
          <w:lang w:bidi="ar-SA"/>
        </w:rPr>
        <w:t xml:space="preserve"> مي‌</w:t>
      </w:r>
      <w:r w:rsidR="0076181E" w:rsidRPr="00AB56BA">
        <w:rPr>
          <w:rFonts w:ascii="Traditional Arabic" w:hAnsi="Traditional Arabic"/>
          <w:rtl/>
          <w:lang w:bidi="ar-SA"/>
        </w:rPr>
        <w:t>گوید: یک ماهِ تمام پیامبر</w:t>
      </w:r>
      <w:r w:rsidR="0076181E" w:rsidRPr="00AB56BA">
        <w:rPr>
          <w:rFonts w:ascii="Traditional Arabic" w:hAnsi="Traditional Arabic"/>
          <w:lang w:bidi="ar-SA"/>
        </w:rPr>
        <w:sym w:font="AGA Arabesque" w:char="F072"/>
      </w:r>
      <w:r w:rsidR="0076181E" w:rsidRPr="00AB56BA">
        <w:rPr>
          <w:rFonts w:ascii="Traditional Arabic" w:hAnsi="Traditional Arabic"/>
          <w:rtl/>
          <w:lang w:bidi="ar-SA"/>
        </w:rPr>
        <w:t xml:space="preserve"> را زیر نظر گرفتم؛ آن بزرگوار در دو رکعتِ پیش از فرضِ صبح، سوره‌های </w:t>
      </w:r>
      <w:r w:rsidR="00AF70A9" w:rsidRPr="00AB56BA">
        <w:rPr>
          <w:rFonts w:ascii="KFGQPC Uthman Taha Naskh" w:cs="KFGQPC Uthman Taha Naskh" w:hint="cs"/>
          <w:noProof w:val="0"/>
          <w:rtl/>
          <w:lang w:bidi="ar-SA"/>
        </w:rPr>
        <w:t>﴿</w:t>
      </w:r>
      <w:r w:rsidR="001343E3" w:rsidRPr="00AB56BA">
        <w:rPr>
          <w:rFonts w:ascii="KFGQPC Uthmanic Script HAFS" w:cs="KFGQPC Uthmanic Script HAFS" w:hint="eastAsia"/>
          <w:noProof w:val="0"/>
          <w:rtl/>
          <w:lang w:bidi="ar-SA"/>
        </w:rPr>
        <w:t>قُل</w:t>
      </w:r>
      <w:r w:rsidR="001343E3" w:rsidRPr="00AB56BA">
        <w:rPr>
          <w:rFonts w:ascii="KFGQPC Uthmanic Script HAFS" w:cs="KFGQPC Uthmanic Script HAFS" w:hint="cs"/>
          <w:noProof w:val="0"/>
          <w:rtl/>
          <w:lang w:bidi="ar-SA"/>
        </w:rPr>
        <w:t>ۡ</w:t>
      </w:r>
      <w:r w:rsidR="001343E3" w:rsidRPr="00AB56BA">
        <w:rPr>
          <w:rFonts w:ascii="KFGQPC Uthmanic Script HAFS" w:cs="KFGQPC Uthmanic Script HAFS"/>
          <w:noProof w:val="0"/>
          <w:rtl/>
          <w:lang w:bidi="ar-SA"/>
        </w:rPr>
        <w:t xml:space="preserve"> </w:t>
      </w:r>
      <w:r w:rsidR="001343E3" w:rsidRPr="00AB56BA">
        <w:rPr>
          <w:rFonts w:ascii="KFGQPC Uthmanic Script HAFS" w:cs="KFGQPC Uthmanic Script HAFS" w:hint="eastAsia"/>
          <w:noProof w:val="0"/>
          <w:rtl/>
          <w:lang w:bidi="ar-SA"/>
        </w:rPr>
        <w:t>يَ</w:t>
      </w:r>
      <w:r w:rsidR="001343E3" w:rsidRPr="00AB56BA">
        <w:rPr>
          <w:rFonts w:ascii="KFGQPC Uthmanic Script HAFS" w:cs="KFGQPC Uthmanic Script HAFS" w:hint="cs"/>
          <w:noProof w:val="0"/>
          <w:rtl/>
          <w:lang w:bidi="ar-SA"/>
        </w:rPr>
        <w:t>ٰٓ</w:t>
      </w:r>
      <w:r w:rsidR="001343E3" w:rsidRPr="00AB56BA">
        <w:rPr>
          <w:rFonts w:ascii="KFGQPC Uthmanic Script HAFS" w:cs="KFGQPC Uthmanic Script HAFS" w:hint="eastAsia"/>
          <w:noProof w:val="0"/>
          <w:rtl/>
          <w:lang w:bidi="ar-SA"/>
        </w:rPr>
        <w:t>أَيُّهَا</w:t>
      </w:r>
      <w:r w:rsidR="001343E3" w:rsidRPr="00AB56BA">
        <w:rPr>
          <w:rFonts w:ascii="KFGQPC Uthmanic Script HAFS" w:cs="KFGQPC Uthmanic Script HAFS"/>
          <w:noProof w:val="0"/>
          <w:rtl/>
          <w:lang w:bidi="ar-SA"/>
        </w:rPr>
        <w:t xml:space="preserve"> </w:t>
      </w:r>
      <w:r w:rsidR="001343E3" w:rsidRPr="00AB56BA">
        <w:rPr>
          <w:rFonts w:ascii="KFGQPC Uthmanic Script HAFS" w:cs="KFGQPC Uthmanic Script HAFS" w:hint="cs"/>
          <w:noProof w:val="0"/>
          <w:rtl/>
          <w:lang w:bidi="ar-SA"/>
        </w:rPr>
        <w:t>ٱ</w:t>
      </w:r>
      <w:r w:rsidR="001343E3" w:rsidRPr="00AB56BA">
        <w:rPr>
          <w:rFonts w:ascii="KFGQPC Uthmanic Script HAFS" w:cs="KFGQPC Uthmanic Script HAFS" w:hint="eastAsia"/>
          <w:noProof w:val="0"/>
          <w:rtl/>
          <w:lang w:bidi="ar-SA"/>
        </w:rPr>
        <w:t>ل</w:t>
      </w:r>
      <w:r w:rsidR="001343E3" w:rsidRPr="00AB56BA">
        <w:rPr>
          <w:rFonts w:ascii="KFGQPC Uthmanic Script HAFS" w:cs="KFGQPC Uthmanic Script HAFS" w:hint="cs"/>
          <w:noProof w:val="0"/>
          <w:rtl/>
          <w:lang w:bidi="ar-SA"/>
        </w:rPr>
        <w:t>ۡ</w:t>
      </w:r>
      <w:r w:rsidR="001343E3" w:rsidRPr="00AB56BA">
        <w:rPr>
          <w:rFonts w:ascii="KFGQPC Uthmanic Script HAFS" w:cs="KFGQPC Uthmanic Script HAFS" w:hint="eastAsia"/>
          <w:noProof w:val="0"/>
          <w:rtl/>
          <w:lang w:bidi="ar-SA"/>
        </w:rPr>
        <w:t>كَ</w:t>
      </w:r>
      <w:r w:rsidR="001343E3" w:rsidRPr="00AB56BA">
        <w:rPr>
          <w:rFonts w:ascii="KFGQPC Uthmanic Script HAFS" w:cs="KFGQPC Uthmanic Script HAFS" w:hint="cs"/>
          <w:noProof w:val="0"/>
          <w:rtl/>
          <w:lang w:bidi="ar-SA"/>
        </w:rPr>
        <w:t>ٰ</w:t>
      </w:r>
      <w:r w:rsidR="001343E3" w:rsidRPr="00AB56BA">
        <w:rPr>
          <w:rFonts w:ascii="KFGQPC Uthmanic Script HAFS" w:cs="KFGQPC Uthmanic Script HAFS" w:hint="eastAsia"/>
          <w:noProof w:val="0"/>
          <w:rtl/>
          <w:lang w:bidi="ar-SA"/>
        </w:rPr>
        <w:t>فِرُونَ</w:t>
      </w:r>
      <w:r w:rsidR="001343E3" w:rsidRPr="00AB56BA">
        <w:rPr>
          <w:rFonts w:ascii="KFGQPC Uthmanic Script HAFS" w:cs="KFGQPC Uthmanic Script HAFS"/>
          <w:noProof w:val="0"/>
          <w:rtl/>
          <w:lang w:bidi="ar-SA"/>
        </w:rPr>
        <w:t xml:space="preserve"> </w:t>
      </w:r>
      <w:r w:rsidR="001343E3" w:rsidRPr="00AB56BA">
        <w:rPr>
          <w:rFonts w:ascii="KFGQPC Uthmanic Script HAFS" w:cs="KFGQPC Uthmanic Script HAFS" w:hint="cs"/>
          <w:noProof w:val="0"/>
          <w:rtl/>
          <w:lang w:bidi="ar-SA"/>
        </w:rPr>
        <w:t>١</w:t>
      </w:r>
      <w:r w:rsidR="00AF70A9" w:rsidRPr="00AB56BA">
        <w:rPr>
          <w:rFonts w:ascii="KFGQPC Uthman Taha Naskh" w:cs="KFGQPC Uthman Taha Naskh" w:hint="cs"/>
          <w:noProof w:val="0"/>
          <w:rtl/>
          <w:lang w:bidi="ar-SA"/>
        </w:rPr>
        <w:t>﴾</w:t>
      </w:r>
      <w:r w:rsidR="001343E3" w:rsidRPr="00AB56BA">
        <w:rPr>
          <w:rFonts w:ascii="KFGQPC Uthman Taha Naskh" w:cs="KFGQPC Uthman Taha Naskh" w:hint="cs"/>
          <w:noProof w:val="0"/>
          <w:rtl/>
          <w:lang w:bidi="ar-SA"/>
        </w:rPr>
        <w:t xml:space="preserve">   </w:t>
      </w:r>
      <w:r w:rsidR="0076181E" w:rsidRPr="00AB56BA">
        <w:rPr>
          <w:rtl/>
          <w:lang w:bidi="ar-SA"/>
        </w:rPr>
        <w:t xml:space="preserve">و </w:t>
      </w:r>
      <w:r w:rsidR="00AF70A9" w:rsidRPr="00AB56BA">
        <w:rPr>
          <w:rFonts w:ascii="KFGQPC Uthman Taha Naskh" w:cs="KFGQPC Uthman Taha Naskh" w:hint="cs"/>
          <w:noProof w:val="0"/>
          <w:rtl/>
          <w:lang w:bidi="ar-SA"/>
        </w:rPr>
        <w:t>﴿</w:t>
      </w:r>
      <w:r w:rsidR="001343E3" w:rsidRPr="00AB56BA">
        <w:rPr>
          <w:rFonts w:ascii="KFGQPC Uthmanic Script HAFS" w:cs="KFGQPC Uthmanic Script HAFS" w:hint="eastAsia"/>
          <w:noProof w:val="0"/>
          <w:rtl/>
          <w:lang w:bidi="ar-SA"/>
        </w:rPr>
        <w:t>قُل</w:t>
      </w:r>
      <w:r w:rsidR="001343E3" w:rsidRPr="00AB56BA">
        <w:rPr>
          <w:rFonts w:ascii="KFGQPC Uthmanic Script HAFS" w:cs="KFGQPC Uthmanic Script HAFS" w:hint="cs"/>
          <w:noProof w:val="0"/>
          <w:rtl/>
          <w:lang w:bidi="ar-SA"/>
        </w:rPr>
        <w:t>ۡ</w:t>
      </w:r>
      <w:r w:rsidR="001343E3" w:rsidRPr="00AB56BA">
        <w:rPr>
          <w:rFonts w:ascii="KFGQPC Uthmanic Script HAFS" w:cs="KFGQPC Uthmanic Script HAFS"/>
          <w:noProof w:val="0"/>
          <w:rtl/>
          <w:lang w:bidi="ar-SA"/>
        </w:rPr>
        <w:t xml:space="preserve"> </w:t>
      </w:r>
      <w:r w:rsidR="001343E3" w:rsidRPr="00AB56BA">
        <w:rPr>
          <w:rFonts w:ascii="KFGQPC Uthmanic Script HAFS" w:cs="KFGQPC Uthmanic Script HAFS" w:hint="eastAsia"/>
          <w:noProof w:val="0"/>
          <w:rtl/>
          <w:lang w:bidi="ar-SA"/>
        </w:rPr>
        <w:t>هُوَ</w:t>
      </w:r>
      <w:r w:rsidR="001343E3" w:rsidRPr="00AB56BA">
        <w:rPr>
          <w:rFonts w:ascii="KFGQPC Uthmanic Script HAFS" w:cs="KFGQPC Uthmanic Script HAFS"/>
          <w:noProof w:val="0"/>
          <w:rtl/>
          <w:lang w:bidi="ar-SA"/>
        </w:rPr>
        <w:t xml:space="preserve"> </w:t>
      </w:r>
      <w:r w:rsidR="001343E3" w:rsidRPr="00AB56BA">
        <w:rPr>
          <w:rFonts w:ascii="KFGQPC Uthmanic Script HAFS" w:cs="KFGQPC Uthmanic Script HAFS" w:hint="cs"/>
          <w:noProof w:val="0"/>
          <w:rtl/>
          <w:lang w:bidi="ar-SA"/>
        </w:rPr>
        <w:t>ٱ</w:t>
      </w:r>
      <w:r w:rsidR="001343E3" w:rsidRPr="00AB56BA">
        <w:rPr>
          <w:rFonts w:ascii="KFGQPC Uthmanic Script HAFS" w:cs="KFGQPC Uthmanic Script HAFS" w:hint="eastAsia"/>
          <w:noProof w:val="0"/>
          <w:rtl/>
          <w:lang w:bidi="ar-SA"/>
        </w:rPr>
        <w:t>للَّهُ</w:t>
      </w:r>
      <w:r w:rsidR="001343E3" w:rsidRPr="00AB56BA">
        <w:rPr>
          <w:rFonts w:ascii="KFGQPC Uthmanic Script HAFS" w:cs="KFGQPC Uthmanic Script HAFS"/>
          <w:noProof w:val="0"/>
          <w:rtl/>
          <w:lang w:bidi="ar-SA"/>
        </w:rPr>
        <w:t xml:space="preserve"> </w:t>
      </w:r>
      <w:r w:rsidR="001343E3" w:rsidRPr="00AB56BA">
        <w:rPr>
          <w:rFonts w:ascii="KFGQPC Uthmanic Script HAFS" w:cs="KFGQPC Uthmanic Script HAFS" w:hint="eastAsia"/>
          <w:noProof w:val="0"/>
          <w:rtl/>
          <w:lang w:bidi="ar-SA"/>
        </w:rPr>
        <w:t>أَحَدٌ</w:t>
      </w:r>
      <w:r w:rsidR="001343E3" w:rsidRPr="00AB56BA">
        <w:rPr>
          <w:rFonts w:ascii="KFGQPC Uthmanic Script HAFS" w:cs="KFGQPC Uthmanic Script HAFS"/>
          <w:noProof w:val="0"/>
          <w:rtl/>
          <w:lang w:bidi="ar-SA"/>
        </w:rPr>
        <w:t xml:space="preserve"> </w:t>
      </w:r>
      <w:r w:rsidR="001343E3" w:rsidRPr="00AB56BA">
        <w:rPr>
          <w:rFonts w:ascii="KFGQPC Uthmanic Script HAFS" w:cs="KFGQPC Uthmanic Script HAFS" w:hint="cs"/>
          <w:noProof w:val="0"/>
          <w:rtl/>
          <w:lang w:bidi="ar-SA"/>
        </w:rPr>
        <w:t>١</w:t>
      </w:r>
      <w:r w:rsidR="00AF70A9" w:rsidRPr="00AB56BA">
        <w:rPr>
          <w:rFonts w:ascii="KFGQPC Uthman Taha Naskh" w:cs="KFGQPC Uthman Taha Naskh" w:hint="cs"/>
          <w:noProof w:val="0"/>
          <w:rtl/>
          <w:lang w:bidi="ar-SA"/>
        </w:rPr>
        <w:t>﴾</w:t>
      </w:r>
      <w:r w:rsidR="001343E3" w:rsidRPr="00AB56BA">
        <w:rPr>
          <w:rFonts w:ascii="KFGQPC Uthman Taha Naskh" w:cs="KFGQPC Uthman Taha Naskh"/>
          <w:noProof w:val="0"/>
          <w:rtl/>
          <w:lang w:bidi="ar-SA"/>
        </w:rPr>
        <w:t xml:space="preserve">  </w:t>
      </w:r>
      <w:r w:rsidR="0076181E" w:rsidRPr="00AB56BA">
        <w:rPr>
          <w:rtl/>
          <w:lang w:bidi="ar-SA"/>
        </w:rPr>
        <w:t>را می‌خواند.</w:t>
      </w:r>
    </w:p>
    <w:p w:rsidR="0061127E" w:rsidRPr="00AB56BA" w:rsidRDefault="00E91177" w:rsidP="00690212">
      <w:pPr>
        <w:ind w:firstLine="0"/>
        <w:jc w:val="center"/>
        <w:rPr>
          <w:rtl/>
          <w:lang w:bidi="ar-SA"/>
        </w:rPr>
      </w:pPr>
      <w:r w:rsidRPr="00AB56BA">
        <w:rPr>
          <w:rtl/>
          <w:lang w:bidi="ar-SA"/>
        </w:rPr>
        <w:t>***</w:t>
      </w:r>
    </w:p>
    <w:p w:rsidR="00846738" w:rsidRPr="00AB56BA" w:rsidRDefault="00846738" w:rsidP="00690212">
      <w:pPr>
        <w:jc w:val="center"/>
        <w:rPr>
          <w:rtl/>
          <w:lang w:bidi="ar-SA"/>
        </w:rPr>
        <w:sectPr w:rsidR="00846738" w:rsidRPr="00AB56BA" w:rsidSect="006548CF">
          <w:headerReference w:type="default" r:id="rId24"/>
          <w:footnotePr>
            <w:numRestart w:val="eachPage"/>
          </w:footnotePr>
          <w:pgSz w:w="11906" w:h="16838" w:code="9"/>
          <w:pgMar w:top="737" w:right="2381" w:bottom="3969" w:left="2381" w:header="737" w:footer="3969" w:gutter="0"/>
          <w:cols w:space="720"/>
          <w:titlePg/>
          <w:bidi/>
          <w:rtlGutter/>
          <w:docGrid w:linePitch="360"/>
        </w:sectPr>
      </w:pPr>
    </w:p>
    <w:p w:rsidR="00E91177" w:rsidRPr="00AB56BA" w:rsidRDefault="00E91177" w:rsidP="00846738">
      <w:pPr>
        <w:pStyle w:val="a0"/>
        <w:rPr>
          <w:rtl/>
          <w:lang w:bidi="ar-SA"/>
        </w:rPr>
      </w:pPr>
      <w:bookmarkStart w:id="13" w:name="_Toc322041430"/>
      <w:r w:rsidRPr="00AB56BA">
        <w:rPr>
          <w:rtl/>
          <w:lang w:bidi="ar-SA"/>
        </w:rPr>
        <w:t>198- باب: مستحب بودن دراز کشیدن بر پهلوی راست پس از سنت صبح؛ چه تهجد خوانده و چه نخوانده باشد</w:t>
      </w:r>
      <w:bookmarkEnd w:id="13"/>
    </w:p>
    <w:p w:rsidR="00BF54D8" w:rsidRPr="00AB56BA" w:rsidRDefault="00E91177" w:rsidP="0087597C">
      <w:pPr>
        <w:autoSpaceDE w:val="0"/>
        <w:autoSpaceDN w:val="0"/>
        <w:adjustRightInd w:val="0"/>
        <w:spacing w:before="180" w:line="228" w:lineRule="auto"/>
        <w:rPr>
          <w:rFonts w:ascii="Traditional Arabic" w:hAnsi="Traditional Arabic" w:cs="Traditional Arabic"/>
          <w:sz w:val="32"/>
          <w:szCs w:val="32"/>
          <w:rtl/>
          <w:lang w:bidi="ar-SA"/>
        </w:rPr>
      </w:pPr>
      <w:r w:rsidRPr="00AB56BA">
        <w:rPr>
          <w:rStyle w:val="Char4"/>
          <w:rtl/>
          <w:lang w:bidi="ar-SA"/>
        </w:rPr>
        <w:t xml:space="preserve">1117- </w:t>
      </w:r>
      <w:r w:rsidR="00BF54D8" w:rsidRPr="00AB56BA">
        <w:rPr>
          <w:rStyle w:val="Char4"/>
          <w:rtl/>
          <w:lang w:bidi="ar-SA"/>
        </w:rPr>
        <w:t>عن عائشة</w:t>
      </w:r>
      <w:r w:rsidR="00846738" w:rsidRPr="00AB56BA">
        <w:rPr>
          <w:rFonts w:cs="(M. Aiyada Ayoub ALKobaisi)"/>
          <w:rtl/>
          <w:lang w:bidi="ar-SA"/>
        </w:rPr>
        <w:t>&amp;</w:t>
      </w:r>
      <w:r w:rsidR="00BF54D8" w:rsidRPr="00AB56BA">
        <w:rPr>
          <w:rStyle w:val="Char4"/>
          <w:rtl/>
          <w:lang w:bidi="ar-SA"/>
        </w:rPr>
        <w:t xml:space="preserve"> قالَت: كَانَ النَّبِيُّ</w:t>
      </w:r>
      <w:r w:rsidR="00BF54D8" w:rsidRPr="00AB56BA">
        <w:rPr>
          <w:rStyle w:val="Char4"/>
          <w:b w:val="0"/>
          <w:bCs w:val="0"/>
          <w:rtl/>
          <w:lang w:bidi="ar-SA"/>
        </w:rPr>
        <w:sym w:font="AGA Arabesque" w:char="F072"/>
      </w:r>
      <w:r w:rsidR="00BF54D8" w:rsidRPr="00AB56BA">
        <w:rPr>
          <w:rStyle w:val="Char4"/>
          <w:rtl/>
          <w:lang w:bidi="ar-SA"/>
        </w:rPr>
        <w:t xml:space="preserve"> إذَا صَلَّى ركعتي الفجرِ، اضْطَجَعَ عَلَى شِقِّهِ الأَيْمَن.</w:t>
      </w:r>
      <w:r w:rsidR="00BF54D8" w:rsidRPr="00AB56BA">
        <w:rPr>
          <w:rFonts w:ascii="Traditional Arabic"/>
          <w:rtl/>
          <w:lang w:bidi="ar-SA"/>
        </w:rPr>
        <w:t xml:space="preserve"> [روایت بخاری]</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05"/>
      </w:r>
      <w:r w:rsidR="00AF70A9" w:rsidRPr="00AB56BA">
        <w:rPr>
          <w:rStyle w:val="FootnoteReference"/>
          <w:rFonts w:cs="B Lotus"/>
          <w:szCs w:val="28"/>
          <w:rtl/>
          <w:lang w:bidi="ar-SA"/>
        </w:rPr>
        <w:t>)</w:t>
      </w:r>
    </w:p>
    <w:p w:rsidR="00E91177" w:rsidRPr="00AB56BA" w:rsidRDefault="00BF54D8" w:rsidP="00690212">
      <w:pPr>
        <w:rPr>
          <w:rtl/>
          <w:lang w:bidi="ar-SA"/>
        </w:rPr>
      </w:pPr>
      <w:r w:rsidRPr="00AB56BA">
        <w:rPr>
          <w:b/>
          <w:bCs/>
          <w:rtl/>
          <w:lang w:bidi="ar-SA"/>
        </w:rPr>
        <w:t>ترجمه:</w:t>
      </w:r>
      <w:r w:rsidRPr="00AB56BA">
        <w:rPr>
          <w:rtl/>
          <w:lang w:bidi="ar-SA"/>
        </w:rPr>
        <w:t xml:space="preserve"> عایشه</w:t>
      </w:r>
      <w:r w:rsidRPr="00AB56BA">
        <w:rPr>
          <w:rFonts w:cs="(M. Aiyada Ayoub ALKobaisi)"/>
          <w:rtl/>
          <w:lang w:bidi="ar-SA"/>
        </w:rPr>
        <w:t>&amp;</w:t>
      </w:r>
      <w:r w:rsidRPr="00AB56BA">
        <w:rPr>
          <w:rtl/>
          <w:lang w:bidi="ar-SA"/>
        </w:rPr>
        <w:t xml:space="preserve"> می‌گوید: </w:t>
      </w:r>
      <w:r w:rsidR="00C151AE" w:rsidRPr="00AB56BA">
        <w:rPr>
          <w:rtl/>
          <w:lang w:bidi="ar-SA"/>
        </w:rPr>
        <w:t>پیامبر</w:t>
      </w:r>
      <w:r w:rsidR="00C151AE" w:rsidRPr="00AB56BA">
        <w:rPr>
          <w:lang w:bidi="ar-SA"/>
        </w:rPr>
        <w:sym w:font="AGA Arabesque" w:char="F072"/>
      </w:r>
      <w:r w:rsidR="00C151AE" w:rsidRPr="00AB56BA">
        <w:rPr>
          <w:rtl/>
          <w:lang w:bidi="ar-SA"/>
        </w:rPr>
        <w:t xml:space="preserve"> پس از خواندن دو رکعت سنت صبح، بر پهلوی راست خویش دراز می‌کشید.</w:t>
      </w:r>
    </w:p>
    <w:p w:rsidR="00500EEE" w:rsidRPr="00AB56BA" w:rsidRDefault="006B56DB" w:rsidP="0087597C">
      <w:pPr>
        <w:spacing w:before="180" w:line="228" w:lineRule="auto"/>
        <w:rPr>
          <w:rtl/>
          <w:lang w:bidi="ar-SA"/>
        </w:rPr>
      </w:pPr>
      <w:r w:rsidRPr="00AB56BA">
        <w:rPr>
          <w:rStyle w:val="Char4"/>
          <w:rtl/>
          <w:lang w:bidi="ar-SA"/>
        </w:rPr>
        <w:t xml:space="preserve">1118- </w:t>
      </w:r>
      <w:r w:rsidR="00500EEE" w:rsidRPr="00AB56BA">
        <w:rPr>
          <w:rStyle w:val="Char4"/>
          <w:rtl/>
          <w:lang w:bidi="ar-SA"/>
        </w:rPr>
        <w:t>وعنها قالت: كَانَ النَّبيُّ</w:t>
      </w:r>
      <w:r w:rsidR="00500EEE" w:rsidRPr="00AB56BA">
        <w:rPr>
          <w:rStyle w:val="Char4"/>
          <w:b w:val="0"/>
          <w:bCs w:val="0"/>
          <w:rtl/>
          <w:lang w:bidi="ar-SA"/>
        </w:rPr>
        <w:sym w:font="AGA Arabesque" w:char="F072"/>
      </w:r>
      <w:r w:rsidR="00500EEE" w:rsidRPr="00AB56BA">
        <w:rPr>
          <w:rStyle w:val="Char4"/>
          <w:rtl/>
          <w:lang w:bidi="ar-SA"/>
        </w:rPr>
        <w:t xml:space="preserve"> يُصَلِّي فِيمَا بَيْنَ أنْ يَفْرُغَ مِنْ صَلاَةِ العِشَاءِ إلَى الفَجْرِ إحْدَى عَشرَةَ رَكْعَةً، يُسَلِّمُ بَيْنَ كُلِّ رَكْعَتَيْنِ، وَيُوتِرُ بِوَاحِدَةٍ، فَإذَا سَكَتَ المُؤَذِّنُ مِنْ صَلاَةِ الفَجْرِ، وَتَبَيَّنَ لَهُ الفَجْرُ، وَجَاءَهُ المُؤَذِّنُ، قَامَ فَرَكَعَ رَكْعَتَيْنِ خَفِيفَتَينِ، ثُمَّ اضْطَجَعَ عَلَى شِقِّهِ الأَيْمَنِ، هكَذَا حَتَّى يأْتِيَهُ المُؤَذِّنُ لِلإِقَامَةِ.</w:t>
      </w:r>
      <w:r w:rsidR="00500EEE" w:rsidRPr="00AB56BA">
        <w:rPr>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06"/>
      </w:r>
      <w:r w:rsidR="00AF70A9" w:rsidRPr="00AB56BA">
        <w:rPr>
          <w:rStyle w:val="FootnoteReference"/>
          <w:rFonts w:cs="B Lotus"/>
          <w:szCs w:val="28"/>
          <w:rtl/>
          <w:lang w:bidi="ar-SA"/>
        </w:rPr>
        <w:t>)</w:t>
      </w:r>
    </w:p>
    <w:p w:rsidR="006B56DB" w:rsidRPr="00AB56BA" w:rsidRDefault="00500EEE" w:rsidP="00690212">
      <w:pPr>
        <w:rPr>
          <w:rFonts w:ascii="Traditional Arabic" w:hAnsi="Traditional Arabic" w:cs="Traditional Arabic"/>
          <w:sz w:val="32"/>
          <w:szCs w:val="32"/>
          <w:rtl/>
          <w:lang w:bidi="ar-SA"/>
        </w:rPr>
      </w:pPr>
      <w:r w:rsidRPr="00AB56BA">
        <w:rPr>
          <w:b/>
          <w:bCs/>
          <w:rtl/>
          <w:lang w:bidi="ar-SA"/>
        </w:rPr>
        <w:t>ترجمه:</w:t>
      </w:r>
      <w:r w:rsidRPr="00AB56BA">
        <w:rPr>
          <w:rtl/>
          <w:lang w:bidi="ar-SA"/>
        </w:rPr>
        <w:t xml:space="preserve"> عایشه</w:t>
      </w:r>
      <w:r w:rsidRPr="00AB56BA">
        <w:rPr>
          <w:rFonts w:cs="(M. Aiyada Ayoub ALKobaisi)"/>
          <w:rtl/>
          <w:lang w:bidi="ar-SA"/>
        </w:rPr>
        <w:t>&amp;</w:t>
      </w:r>
      <w:r w:rsidRPr="00AB56BA">
        <w:rPr>
          <w:rtl/>
          <w:lang w:bidi="ar-SA"/>
        </w:rPr>
        <w:t xml:space="preserve"> می‌گوید: رسول‌الله</w:t>
      </w:r>
      <w:r w:rsidRPr="00AB56BA">
        <w:rPr>
          <w:lang w:bidi="ar-SA"/>
        </w:rPr>
        <w:sym w:font="AGA Arabesque" w:char="F072"/>
      </w:r>
      <w:r w:rsidRPr="00AB56BA">
        <w:rPr>
          <w:rtl/>
          <w:lang w:bidi="ar-SA"/>
        </w:rPr>
        <w:t xml:space="preserve"> در فاصله‌ی نماز عشا تا سپیده‌دم یازده رکعت نماز می‌خواند و در هر دو رکعت سلام می</w:t>
      </w:r>
      <w:r w:rsidR="00E3508D" w:rsidRPr="00AB56BA">
        <w:rPr>
          <w:rtl/>
          <w:lang w:bidi="ar-SA"/>
        </w:rPr>
        <w:t>‌داد و سپس یک ر</w:t>
      </w:r>
      <w:r w:rsidRPr="00AB56BA">
        <w:rPr>
          <w:rtl/>
          <w:lang w:bidi="ar-SA"/>
        </w:rPr>
        <w:t>ک</w:t>
      </w:r>
      <w:r w:rsidR="00E3508D" w:rsidRPr="00AB56BA">
        <w:rPr>
          <w:rtl/>
          <w:lang w:bidi="ar-SA"/>
        </w:rPr>
        <w:t>ع</w:t>
      </w:r>
      <w:r w:rsidRPr="00AB56BA">
        <w:rPr>
          <w:rtl/>
          <w:lang w:bidi="ar-SA"/>
        </w:rPr>
        <w:t>ت وتر می‌گزارد</w:t>
      </w:r>
      <w:r w:rsidR="00E3508D" w:rsidRPr="00AB56BA">
        <w:rPr>
          <w:rtl/>
          <w:lang w:bidi="ar-SA"/>
        </w:rPr>
        <w:t xml:space="preserve">. هنگامی‌که مؤذن اذان صبح را تمام می‌کرد و سپیده‌دم برای </w:t>
      </w:r>
      <w:r w:rsidR="00670E52" w:rsidRPr="00AB56BA">
        <w:rPr>
          <w:rtl/>
          <w:lang w:bidi="ar-SA"/>
        </w:rPr>
        <w:t>آن بزرگوار</w:t>
      </w:r>
      <w:r w:rsidR="00E3508D" w:rsidRPr="00AB56BA">
        <w:rPr>
          <w:rtl/>
          <w:lang w:bidi="ar-SA"/>
        </w:rPr>
        <w:t xml:space="preserve"> نمایان می‌شد</w:t>
      </w:r>
      <w:r w:rsidR="00670E52" w:rsidRPr="00AB56BA">
        <w:rPr>
          <w:rtl/>
          <w:lang w:bidi="ar-SA"/>
        </w:rPr>
        <w:t xml:space="preserve"> و مؤذن نزدش می‌آمد، برمی‌خاست و دو رکعت</w:t>
      </w:r>
      <w:r w:rsidR="004D16D7" w:rsidRPr="00AB56BA">
        <w:rPr>
          <w:rtl/>
          <w:lang w:bidi="ar-SA"/>
        </w:rPr>
        <w:t>ِ</w:t>
      </w:r>
      <w:r w:rsidR="00670E52" w:rsidRPr="00AB56BA">
        <w:rPr>
          <w:rtl/>
          <w:lang w:bidi="ar-SA"/>
        </w:rPr>
        <w:t xml:space="preserve"> کوتاه می‌خواند و سپس بر پهلوی راست خویش دراز می‌کشید و بر همین حال بود تا این‌که مؤذن برای - اعلامِ وقتِ-</w:t>
      </w:r>
      <w:r w:rsidR="00F45692" w:rsidRPr="00AB56BA">
        <w:rPr>
          <w:rtl/>
          <w:lang w:bidi="ar-SA"/>
        </w:rPr>
        <w:t xml:space="preserve"> </w:t>
      </w:r>
      <w:r w:rsidR="00670E52" w:rsidRPr="00AB56BA">
        <w:rPr>
          <w:rtl/>
          <w:lang w:bidi="ar-SA"/>
        </w:rPr>
        <w:t>اقامه‌ نزدش می‌آمد.</w:t>
      </w:r>
    </w:p>
    <w:p w:rsidR="00B474D1" w:rsidRPr="00AB56BA" w:rsidRDefault="00B474D1" w:rsidP="0087597C">
      <w:pPr>
        <w:spacing w:before="180" w:line="228" w:lineRule="auto"/>
        <w:rPr>
          <w:rFonts w:ascii="Traditional Arabic" w:hAnsi="Traditional Arabic"/>
          <w:rtl/>
          <w:lang w:bidi="ar-SA"/>
        </w:rPr>
      </w:pPr>
      <w:r w:rsidRPr="00AB56BA">
        <w:rPr>
          <w:rStyle w:val="Char4"/>
          <w:rtl/>
          <w:lang w:bidi="ar-SA"/>
        </w:rPr>
        <w:t xml:space="preserve">1119- </w:t>
      </w:r>
      <w:r w:rsidR="0025542E" w:rsidRPr="00AB56BA">
        <w:rPr>
          <w:rStyle w:val="Char4"/>
          <w:rtl/>
          <w:lang w:bidi="ar-SA"/>
        </w:rPr>
        <w:t>وعن أبي</w:t>
      </w:r>
      <w:r w:rsidR="0025542E" w:rsidRPr="00AB56BA">
        <w:rPr>
          <w:rStyle w:val="Char4"/>
          <w:rFonts w:ascii="Times New Roman" w:hAnsi="Times New Roman" w:cs="Times New Roman"/>
          <w:rtl/>
          <w:lang w:bidi="ar-SA"/>
        </w:rPr>
        <w:t>‌</w:t>
      </w:r>
      <w:r w:rsidR="00367552" w:rsidRPr="00AB56BA">
        <w:rPr>
          <w:rStyle w:val="Char4"/>
          <w:rtl/>
          <w:lang w:bidi="ar-SA"/>
        </w:rPr>
        <w:t>هريرة</w:t>
      </w:r>
      <w:r w:rsidR="00367552" w:rsidRPr="00AB56BA">
        <w:rPr>
          <w:rStyle w:val="Char4"/>
          <w:b w:val="0"/>
          <w:bCs w:val="0"/>
          <w:rtl/>
          <w:lang w:bidi="ar-SA"/>
        </w:rPr>
        <w:sym w:font="AGA Arabesque" w:char="F074"/>
      </w:r>
      <w:r w:rsidR="00367552" w:rsidRPr="00AB56BA">
        <w:rPr>
          <w:rStyle w:val="Char4"/>
          <w:rtl/>
          <w:lang w:bidi="ar-SA"/>
        </w:rPr>
        <w:t xml:space="preserve"> قالَ: قال رَسُول</w:t>
      </w:r>
      <w:r w:rsidR="00480846" w:rsidRPr="00AB56BA">
        <w:rPr>
          <w:rStyle w:val="Char4"/>
          <w:rtl/>
          <w:lang w:bidi="ar-SA"/>
        </w:rPr>
        <w:t xml:space="preserve"> </w:t>
      </w:r>
      <w:r w:rsidR="006548CF" w:rsidRPr="00AB56BA">
        <w:rPr>
          <w:rStyle w:val="Char4"/>
          <w:rtl/>
          <w:lang w:bidi="ar-SA"/>
        </w:rPr>
        <w:t>الله</w:t>
      </w:r>
      <w:r w:rsidR="00367552" w:rsidRPr="00AB56BA">
        <w:rPr>
          <w:rStyle w:val="Char4"/>
          <w:b w:val="0"/>
          <w:bCs w:val="0"/>
          <w:rtl/>
          <w:lang w:bidi="ar-SA"/>
        </w:rPr>
        <w:sym w:font="AGA Arabesque" w:char="F072"/>
      </w:r>
      <w:r w:rsidR="00367552" w:rsidRPr="00AB56BA">
        <w:rPr>
          <w:rStyle w:val="Char4"/>
          <w:rtl/>
          <w:lang w:bidi="ar-SA"/>
        </w:rPr>
        <w:t>: «إِذَا صَلَّى أحَدُكُمْ رَكْعَتَي الفَجْرِ، فَلْيَضْطَجِعْ عَلَى يَمِينِهِ».</w:t>
      </w:r>
      <w:r w:rsidR="00377FF5" w:rsidRPr="00AB56BA">
        <w:rPr>
          <w:rFonts w:ascii="Traditional Arabic" w:hAnsi="Traditional Arabic"/>
          <w:sz w:val="24"/>
          <w:rtl/>
          <w:lang w:bidi="ar-SA"/>
        </w:rPr>
        <w:t xml:space="preserve"> [</w:t>
      </w:r>
      <w:r w:rsidR="00A9290B" w:rsidRPr="00AB56BA">
        <w:rPr>
          <w:rFonts w:ascii="Traditional Arabic" w:hAnsi="Traditional Arabic"/>
          <w:sz w:val="24"/>
          <w:rtl/>
          <w:lang w:bidi="ar-SA"/>
        </w:rPr>
        <w:t xml:space="preserve">روایت ابوداود </w:t>
      </w:r>
      <w:r w:rsidR="00B71404" w:rsidRPr="00AB56BA">
        <w:rPr>
          <w:rFonts w:ascii="Traditional Arabic" w:hAnsi="Traditional Arabic"/>
          <w:sz w:val="24"/>
          <w:rtl/>
          <w:lang w:bidi="ar-SA"/>
        </w:rPr>
        <w:t>و ترمذی با سندهای صحیح. ترمذی، ا</w:t>
      </w:r>
      <w:r w:rsidR="00A9290B" w:rsidRPr="00AB56BA">
        <w:rPr>
          <w:rFonts w:ascii="Traditional Arabic" w:hAnsi="Traditional Arabic"/>
          <w:sz w:val="24"/>
          <w:rtl/>
          <w:lang w:bidi="ar-SA"/>
        </w:rPr>
        <w:t>ین حدیث را حسن صحیح دانسته است.]</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07"/>
      </w:r>
      <w:r w:rsidR="00AF70A9" w:rsidRPr="00AB56BA">
        <w:rPr>
          <w:rStyle w:val="FootnoteReference"/>
          <w:rFonts w:cs="B Lotus"/>
          <w:szCs w:val="28"/>
          <w:rtl/>
          <w:lang w:bidi="ar-SA"/>
        </w:rPr>
        <w:t>)</w:t>
      </w:r>
    </w:p>
    <w:p w:rsidR="00B303CA" w:rsidRPr="00AB56BA" w:rsidRDefault="00B303CA" w:rsidP="00690212">
      <w:pPr>
        <w:rPr>
          <w:rFonts w:ascii="Traditional Arabic" w:hAnsi="Traditional Arabic"/>
          <w:rtl/>
          <w:lang w:bidi="ar-SA"/>
        </w:rPr>
      </w:pPr>
      <w:r w:rsidRPr="00AB56BA">
        <w:rPr>
          <w:rFonts w:ascii="Traditional Arabic" w:hAnsi="Traditional Arabic"/>
          <w:b/>
          <w:bCs/>
          <w:rtl/>
          <w:lang w:bidi="ar-SA"/>
        </w:rPr>
        <w:t>ترجمه:</w:t>
      </w:r>
      <w:r w:rsidRPr="00AB56BA">
        <w:rPr>
          <w:rFonts w:ascii="Traditional Arabic" w:hAnsi="Traditional Arabic"/>
          <w:rtl/>
          <w:lang w:bidi="ar-SA"/>
        </w:rPr>
        <w:t xml:space="preserve"> ابوهریره</w:t>
      </w:r>
      <w:r w:rsidRPr="00AB56BA">
        <w:rPr>
          <w:rFonts w:ascii="Traditional Arabic" w:hAnsi="Traditional Arabic"/>
          <w:lang w:bidi="ar-SA"/>
        </w:rPr>
        <w:sym w:font="AGA Arabesque" w:char="F074"/>
      </w:r>
      <w:r w:rsidRPr="00AB56BA">
        <w:rPr>
          <w:rFonts w:ascii="Traditional Arabic" w:hAnsi="Traditional Arabic"/>
          <w:rtl/>
          <w:lang w:bidi="ar-SA"/>
        </w:rPr>
        <w:t xml:space="preserve"> می‌گوید: </w:t>
      </w:r>
      <w:r w:rsidR="00023C25" w:rsidRPr="00AB56BA">
        <w:rPr>
          <w:rFonts w:ascii="Traditional Arabic" w:hAnsi="Traditional Arabic"/>
          <w:rtl/>
          <w:lang w:bidi="ar-SA"/>
        </w:rPr>
        <w:t>رسول‌الله</w:t>
      </w:r>
      <w:r w:rsidR="00023C25" w:rsidRPr="00AB56BA">
        <w:rPr>
          <w:rFonts w:ascii="Traditional Arabic" w:hAnsi="Traditional Arabic"/>
          <w:lang w:bidi="ar-SA"/>
        </w:rPr>
        <w:sym w:font="AGA Arabesque" w:char="F072"/>
      </w:r>
      <w:r w:rsidR="00023C25" w:rsidRPr="00AB56BA">
        <w:rPr>
          <w:rFonts w:ascii="Traditional Arabic" w:hAnsi="Traditional Arabic"/>
          <w:rtl/>
          <w:lang w:bidi="ar-SA"/>
        </w:rPr>
        <w:t xml:space="preserve"> فرمود: </w:t>
      </w:r>
      <w:r w:rsidRPr="00AB56BA">
        <w:rPr>
          <w:rFonts w:ascii="Traditional Arabic" w:hAnsi="Traditional Arabic"/>
          <w:rtl/>
          <w:lang w:bidi="ar-SA"/>
        </w:rPr>
        <w:t>«هرگاه یکی از شما دو رکعت سنت صبح را خواند، بر پهلوی راست خویش دراز بکشد».</w:t>
      </w:r>
    </w:p>
    <w:p w:rsidR="00B75F5E" w:rsidRPr="00AB56BA" w:rsidRDefault="00B75F5E" w:rsidP="006548CF">
      <w:pPr>
        <w:ind w:firstLine="0"/>
        <w:jc w:val="center"/>
        <w:rPr>
          <w:rFonts w:ascii="Traditional Arabic" w:hAnsi="Traditional Arabic"/>
          <w:b/>
          <w:bCs/>
          <w:sz w:val="32"/>
          <w:szCs w:val="32"/>
          <w:rtl/>
          <w:lang w:bidi="ar-SA"/>
        </w:rPr>
      </w:pPr>
      <w:r w:rsidRPr="00AB56BA">
        <w:rPr>
          <w:rFonts w:ascii="Traditional Arabic" w:hAnsi="Traditional Arabic"/>
          <w:b/>
          <w:bCs/>
          <w:sz w:val="32"/>
          <w:szCs w:val="32"/>
          <w:rtl/>
          <w:lang w:bidi="ar-SA"/>
        </w:rPr>
        <w:t>شرح</w:t>
      </w:r>
    </w:p>
    <w:p w:rsidR="00F02DDB" w:rsidRPr="00AB56BA" w:rsidRDefault="00B75F5E" w:rsidP="00690212">
      <w:pPr>
        <w:rPr>
          <w:rFonts w:hAnsi="AGA Arabesque" w:cs="Zar"/>
          <w:sz w:val="26"/>
          <w:szCs w:val="26"/>
          <w:lang w:bidi="ar-SA"/>
        </w:rPr>
      </w:pPr>
      <w:r w:rsidRPr="00AB56BA">
        <w:rPr>
          <w:rtl/>
          <w:lang w:bidi="ar-SA"/>
        </w:rPr>
        <w:t>پیش‌تر بیان شد که رسول‌الله</w:t>
      </w:r>
      <w:r w:rsidRPr="00AB56BA">
        <w:rPr>
          <w:lang w:bidi="ar-SA"/>
        </w:rPr>
        <w:sym w:font="AGA Arabesque" w:char="F072"/>
      </w:r>
      <w:r w:rsidRPr="00AB56BA">
        <w:rPr>
          <w:rtl/>
          <w:lang w:bidi="ar-SA"/>
        </w:rPr>
        <w:t xml:space="preserve"> همواره بر دو رکعت سنت صبح، پای‌بندی می‌کرد؛ هم‌چنین بیان شد که این دو رکعت، ویژگی‌های خاصّی دارد یکی از ویژگی‌های سنت صبح، این است که نمازگزار پس از ادای سنت صبح، به‌پیروی از پیامبر</w:t>
      </w:r>
      <w:r w:rsidRPr="00AB56BA">
        <w:rPr>
          <w:lang w:bidi="ar-SA"/>
        </w:rPr>
        <w:sym w:font="AGA Arabesque" w:char="F072"/>
      </w:r>
      <w:r w:rsidRPr="00AB56BA">
        <w:rPr>
          <w:rtl/>
          <w:lang w:bidi="ar-SA"/>
        </w:rPr>
        <w:t xml:space="preserve"> بر پهلوی راست خویش دراز می‌کشد. چنان‌که در «صحیحین» به‌نقل از ام‌المؤمنین عایشه</w:t>
      </w:r>
      <w:r w:rsidRPr="00AB56BA">
        <w:rPr>
          <w:rFonts w:cs="(M. Aiyada Ayoub ALKobaisi)"/>
          <w:rtl/>
          <w:lang w:bidi="ar-SA"/>
        </w:rPr>
        <w:t>&amp;</w:t>
      </w:r>
      <w:r w:rsidRPr="00AB56BA">
        <w:rPr>
          <w:rtl/>
          <w:lang w:bidi="ar-SA"/>
        </w:rPr>
        <w:t xml:space="preserve"> آمده است: «پیامبر</w:t>
      </w:r>
      <w:r w:rsidRPr="00AB56BA">
        <w:rPr>
          <w:lang w:bidi="ar-SA"/>
        </w:rPr>
        <w:sym w:font="AGA Arabesque" w:char="F072"/>
      </w:r>
      <w:r w:rsidRPr="00AB56BA">
        <w:rPr>
          <w:rtl/>
          <w:lang w:bidi="ar-SA"/>
        </w:rPr>
        <w:t xml:space="preserve"> پس از خواندن سنت صبح، بر پهلوی راست خویش دراز می‌کشید». در حدیث دوم که مسلم روایت کرده، آمده است: </w:t>
      </w:r>
      <w:r w:rsidR="00022230" w:rsidRPr="00AB56BA">
        <w:rPr>
          <w:rtl/>
          <w:lang w:bidi="ar-SA"/>
        </w:rPr>
        <w:t>«پیامبر</w:t>
      </w:r>
      <w:r w:rsidR="00022230" w:rsidRPr="00AB56BA">
        <w:rPr>
          <w:lang w:bidi="ar-SA"/>
        </w:rPr>
        <w:sym w:font="AGA Arabesque" w:char="F072"/>
      </w:r>
      <w:r w:rsidR="00022230" w:rsidRPr="00AB56BA">
        <w:rPr>
          <w:rtl/>
          <w:lang w:bidi="ar-SA"/>
        </w:rPr>
        <w:t xml:space="preserve"> در شب یازده رکعت می‌خواند و پس از هر دو رکعت، سلام می‌داد». این، ردّی بر پندارِ کسانی‌ست که گمان می‌کنند</w:t>
      </w:r>
      <w:r w:rsidR="00F02DDB" w:rsidRPr="00AB56BA">
        <w:rPr>
          <w:rtl/>
          <w:lang w:bidi="ar-SA"/>
        </w:rPr>
        <w:t>:</w:t>
      </w:r>
      <w:r w:rsidR="00022230" w:rsidRPr="00AB56BA">
        <w:rPr>
          <w:rtl/>
          <w:lang w:bidi="ar-SA"/>
        </w:rPr>
        <w:t xml:space="preserve"> پیامبر</w:t>
      </w:r>
      <w:r w:rsidR="00022230" w:rsidRPr="00AB56BA">
        <w:rPr>
          <w:lang w:bidi="ar-SA"/>
        </w:rPr>
        <w:sym w:font="AGA Arabesque" w:char="F072"/>
      </w:r>
      <w:r w:rsidR="00022230" w:rsidRPr="00AB56BA">
        <w:rPr>
          <w:rtl/>
          <w:lang w:bidi="ar-SA"/>
        </w:rPr>
        <w:t xml:space="preserve"> پس از هر چهار رکعت سلام می‌داده است؛ یعنی بر این پندارند که پیامبر</w:t>
      </w:r>
      <w:r w:rsidR="00022230" w:rsidRPr="00AB56BA">
        <w:rPr>
          <w:lang w:bidi="ar-SA"/>
        </w:rPr>
        <w:sym w:font="AGA Arabesque" w:char="F072"/>
      </w:r>
      <w:r w:rsidR="00022230" w:rsidRPr="00AB56BA">
        <w:rPr>
          <w:rtl/>
          <w:lang w:bidi="ar-SA"/>
        </w:rPr>
        <w:t xml:space="preserve"> در شب، دو تا چهار رکعت و سپس سه رکعت </w:t>
      </w:r>
      <w:r w:rsidR="00022230" w:rsidRPr="00AB56BA">
        <w:rPr>
          <w:rFonts w:hAnsi="AGA Arabesque"/>
          <w:rtl/>
          <w:lang w:bidi="ar-SA"/>
        </w:rPr>
        <w:t xml:space="preserve">نماز می‌خواند. این‌ها از حدیث دیگری </w:t>
      </w:r>
      <w:r w:rsidR="00F02DDB" w:rsidRPr="00AB56BA">
        <w:rPr>
          <w:rFonts w:hAnsi="AGA Arabesque"/>
          <w:rtl/>
          <w:lang w:bidi="ar-SA"/>
        </w:rPr>
        <w:t>که از</w:t>
      </w:r>
      <w:r w:rsidR="00022230" w:rsidRPr="00AB56BA">
        <w:rPr>
          <w:rFonts w:hAnsi="AGA Arabesque"/>
          <w:rtl/>
          <w:lang w:bidi="ar-SA"/>
        </w:rPr>
        <w:t xml:space="preserve"> عایشه</w:t>
      </w:r>
      <w:r w:rsidR="00F02DDB" w:rsidRPr="00AB56BA">
        <w:rPr>
          <w:rFonts w:hAnsi="AGA Arabesque" w:cs="(M. Aiyada Ayoub ALKobaisi)"/>
          <w:rtl/>
          <w:lang w:bidi="ar-SA"/>
        </w:rPr>
        <w:t>&amp;</w:t>
      </w:r>
      <w:r w:rsidR="00022230" w:rsidRPr="00AB56BA">
        <w:rPr>
          <w:rFonts w:hAnsi="AGA Arabesque"/>
          <w:rtl/>
          <w:lang w:bidi="ar-SA"/>
        </w:rPr>
        <w:t xml:space="preserve"> </w:t>
      </w:r>
      <w:r w:rsidR="00F02DDB" w:rsidRPr="00AB56BA">
        <w:rPr>
          <w:rFonts w:hAnsi="AGA Arabesque"/>
          <w:rtl/>
          <w:lang w:bidi="ar-SA"/>
        </w:rPr>
        <w:t>می‌باشد، چنین برداشتی کرده‌اند؛ در این حدیث آمده است: «رسول الله</w:t>
      </w:r>
      <w:r w:rsidR="00F02DDB" w:rsidRPr="00AB56BA">
        <w:rPr>
          <w:rFonts w:hAnsi="AGA Arabesque"/>
          <w:lang w:bidi="ar-SA"/>
        </w:rPr>
        <w:sym w:font="AGA Arabesque" w:char="F072"/>
      </w:r>
      <w:r w:rsidR="00F02DDB" w:rsidRPr="00AB56BA">
        <w:rPr>
          <w:rFonts w:hAnsi="AGA Arabesque"/>
          <w:rtl/>
          <w:lang w:bidi="ar-SA"/>
        </w:rPr>
        <w:t xml:space="preserve"> در رمضان و غير رمضان، بيش‌تر از يازده ركعت، نمي‌خواند. ابتدا چهار ركعت مي‌گزارد و آن‌ها را بسيار زيبا و طولاني به‌‌جا مي‌آورد‌؛ سپس چهار ركعت ديگر مي‌خواند و آن‌ها را نيز به همان زيباييِ ركعات اول، ادا مي‌كرد. و در پايان، سه ركعت ديگر مي‏خواند».</w:t>
      </w:r>
    </w:p>
    <w:p w:rsidR="00B75F5E" w:rsidRPr="00AB56BA" w:rsidRDefault="00943540" w:rsidP="00690212">
      <w:pPr>
        <w:rPr>
          <w:rtl/>
          <w:lang w:bidi="ar-SA"/>
        </w:rPr>
      </w:pPr>
      <w:r w:rsidRPr="00AB56BA">
        <w:rPr>
          <w:rtl/>
          <w:lang w:bidi="ar-SA"/>
        </w:rPr>
        <w:t>لذا برخی از مردم از ظاهرِ این حدیث چنین برداشت کرده‌اند که پیامبر</w:t>
      </w:r>
      <w:r w:rsidRPr="00AB56BA">
        <w:rPr>
          <w:lang w:bidi="ar-SA"/>
        </w:rPr>
        <w:sym w:font="AGA Arabesque" w:char="F072"/>
      </w:r>
      <w:r w:rsidRPr="00AB56BA">
        <w:rPr>
          <w:rtl/>
          <w:lang w:bidi="ar-SA"/>
        </w:rPr>
        <w:t xml:space="preserve"> نماز شبش را در دو، چهار رکعت و یک، سه رکعت می‌خوانده است</w:t>
      </w:r>
      <w:r w:rsidR="004639A5" w:rsidRPr="00AB56BA">
        <w:rPr>
          <w:rtl/>
          <w:lang w:bidi="ar-SA"/>
        </w:rPr>
        <w:t>؛ در صورتی‌که پیامبر</w:t>
      </w:r>
      <w:r w:rsidR="004639A5" w:rsidRPr="00AB56BA">
        <w:rPr>
          <w:lang w:bidi="ar-SA"/>
        </w:rPr>
        <w:sym w:font="AGA Arabesque" w:char="F072"/>
      </w:r>
      <w:r w:rsidR="004639A5" w:rsidRPr="00AB56BA">
        <w:rPr>
          <w:rtl/>
          <w:lang w:bidi="ar-SA"/>
        </w:rPr>
        <w:t xml:space="preserve"> دو تا دورکعتی می‌خواند و استراحت می‌کرد و آن‌گاه دو تا دورکعتیِ دیگر می‌خواند و سپس سه رکعتِ دیگر به‌جا می‌آورد که جمعاً می‌شود: یازده رکعت. مفهوم و برداشتِ درست، همین است که ذکر شد؛ زیرا در هر دو روایت، کسی که روش نماز شبِ پیامبر</w:t>
      </w:r>
      <w:r w:rsidR="004639A5" w:rsidRPr="00AB56BA">
        <w:rPr>
          <w:lang w:bidi="ar-SA"/>
        </w:rPr>
        <w:sym w:font="AGA Arabesque" w:char="F072"/>
      </w:r>
      <w:r w:rsidR="00C37DDF" w:rsidRPr="00AB56BA">
        <w:rPr>
          <w:rtl/>
          <w:lang w:bidi="ar-SA"/>
        </w:rPr>
        <w:t xml:space="preserve"> را نقل کرده، یک</w:t>
      </w:r>
      <w:r w:rsidR="004639A5" w:rsidRPr="00AB56BA">
        <w:rPr>
          <w:rtl/>
          <w:lang w:bidi="ar-SA"/>
        </w:rPr>
        <w:t xml:space="preserve"> راوی، یعنی ام‌المؤمنین عایشه‌ی صدیقه</w:t>
      </w:r>
      <w:r w:rsidR="004639A5" w:rsidRPr="00AB56BA">
        <w:rPr>
          <w:rFonts w:cs="(M. Aiyada Ayoub ALKobaisi)"/>
          <w:rtl/>
          <w:lang w:bidi="ar-SA"/>
        </w:rPr>
        <w:t>&amp;</w:t>
      </w:r>
      <w:r w:rsidR="004639A5" w:rsidRPr="00AB56BA">
        <w:rPr>
          <w:rtl/>
          <w:lang w:bidi="ar-SA"/>
        </w:rPr>
        <w:t xml:space="preserve"> می‌باشد و موضوعِ هر دو روایت نیز یکی‌ست. لذا جمع‌بندی دو روایت، به همان‌ شکلی‌ست که بیان شد. یعنی باید یک روایت را حمل بر روایت دیگر کنیم تا بین هر دو روایت جمع‌بندی شود</w:t>
      </w:r>
      <w:r w:rsidR="00D70759" w:rsidRPr="00AB56BA">
        <w:rPr>
          <w:rtl/>
          <w:lang w:bidi="ar-SA"/>
        </w:rPr>
        <w:t>؛</w:t>
      </w:r>
      <w:r w:rsidR="004639A5" w:rsidRPr="00AB56BA">
        <w:rPr>
          <w:rtl/>
          <w:lang w:bidi="ar-SA"/>
        </w:rPr>
        <w:t xml:space="preserve"> و نمی‌توان از این دو روایت چنین برداشت کرد که پیامبر</w:t>
      </w:r>
      <w:r w:rsidR="004639A5" w:rsidRPr="00AB56BA">
        <w:rPr>
          <w:lang w:bidi="ar-SA"/>
        </w:rPr>
        <w:sym w:font="AGA Arabesque" w:char="F072"/>
      </w:r>
      <w:r w:rsidR="004639A5" w:rsidRPr="00AB56BA">
        <w:rPr>
          <w:rtl/>
          <w:lang w:bidi="ar-SA"/>
        </w:rPr>
        <w:t xml:space="preserve"> گاه به این روش، نماز شب می‌خواند و گاه به آن روش؛ زیرا واژه‌ی «</w:t>
      </w:r>
      <w:r w:rsidR="002B013E" w:rsidRPr="00AB56BA">
        <w:rPr>
          <w:rFonts w:ascii="Traditional Arabic" w:hAnsi="Traditional Arabic" w:cs="Traditional Arabic"/>
          <w:sz w:val="32"/>
          <w:szCs w:val="32"/>
          <w:rtl/>
          <w:lang w:bidi="ar-SA"/>
        </w:rPr>
        <w:t>كَانَ</w:t>
      </w:r>
      <w:r w:rsidR="004639A5" w:rsidRPr="00AB56BA">
        <w:rPr>
          <w:rtl/>
          <w:lang w:bidi="ar-SA"/>
        </w:rPr>
        <w:t>»</w:t>
      </w:r>
      <w:r w:rsidR="002B013E" w:rsidRPr="00AB56BA">
        <w:rPr>
          <w:rtl/>
          <w:lang w:bidi="ar-SA"/>
        </w:rPr>
        <w:t xml:space="preserve"> بر دوام و استمرار دلالت دارد.</w:t>
      </w:r>
    </w:p>
    <w:p w:rsidR="008D0E1B" w:rsidRPr="00AB56BA" w:rsidRDefault="00023C25" w:rsidP="00690212">
      <w:pPr>
        <w:rPr>
          <w:rtl/>
          <w:lang w:bidi="ar-SA"/>
        </w:rPr>
      </w:pPr>
      <w:r w:rsidRPr="00AB56BA">
        <w:rPr>
          <w:rtl/>
          <w:lang w:bidi="ar-SA"/>
        </w:rPr>
        <w:t>و اما حدیث ابوهریره</w:t>
      </w:r>
      <w:r w:rsidRPr="00AB56BA">
        <w:rPr>
          <w:lang w:bidi="ar-SA"/>
        </w:rPr>
        <w:sym w:font="AGA Arabesque" w:char="F074"/>
      </w:r>
      <w:r w:rsidRPr="00AB56BA">
        <w:rPr>
          <w:rtl/>
          <w:lang w:bidi="ar-SA"/>
        </w:rPr>
        <w:t xml:space="preserve">؛ در این حدیث آمده است: </w:t>
      </w:r>
      <w:r w:rsidRPr="00AB56BA">
        <w:rPr>
          <w:rFonts w:ascii="Traditional Arabic" w:hAnsi="Traditional Arabic"/>
          <w:rtl/>
          <w:lang w:bidi="ar-SA"/>
        </w:rPr>
        <w:t>رسول‌الله</w:t>
      </w:r>
      <w:r w:rsidRPr="00AB56BA">
        <w:rPr>
          <w:rFonts w:ascii="Traditional Arabic" w:hAnsi="Traditional Arabic"/>
          <w:lang w:bidi="ar-SA"/>
        </w:rPr>
        <w:sym w:font="AGA Arabesque" w:char="F072"/>
      </w:r>
      <w:r w:rsidRPr="00AB56BA">
        <w:rPr>
          <w:rFonts w:ascii="Traditional Arabic" w:hAnsi="Traditional Arabic"/>
          <w:rtl/>
          <w:lang w:bidi="ar-SA"/>
        </w:rPr>
        <w:t xml:space="preserve"> فرمود: </w:t>
      </w:r>
      <w:r w:rsidR="00CF6EBB" w:rsidRPr="00AB56BA">
        <w:rPr>
          <w:rFonts w:ascii="Traditional Arabic" w:hAnsi="Traditional Arabic"/>
          <w:rtl/>
          <w:lang w:bidi="ar-SA"/>
        </w:rPr>
        <w:t xml:space="preserve">«هرگاه یکی از شما </w:t>
      </w:r>
      <w:r w:rsidRPr="00AB56BA">
        <w:rPr>
          <w:rFonts w:ascii="Traditional Arabic" w:hAnsi="Traditional Arabic"/>
          <w:rtl/>
          <w:lang w:bidi="ar-SA"/>
        </w:rPr>
        <w:t>سنت صبح را خواند، بر پهلوی راست خویش دراز بکشد».</w:t>
      </w:r>
      <w:r w:rsidRPr="00AB56BA">
        <w:rPr>
          <w:rtl/>
          <w:lang w:bidi="ar-SA"/>
        </w:rPr>
        <w:t xml:space="preserve"> این حدیث که ابوداود و ترمذی روایت</w:t>
      </w:r>
      <w:r w:rsidR="00CF6EBB" w:rsidRPr="00AB56BA">
        <w:rPr>
          <w:rtl/>
          <w:lang w:bidi="ar-SA"/>
        </w:rPr>
        <w:t>ش</w:t>
      </w:r>
      <w:r w:rsidRPr="00AB56BA">
        <w:rPr>
          <w:rtl/>
          <w:lang w:bidi="ar-SA"/>
        </w:rPr>
        <w:t xml:space="preserve"> کرده‌اند و مؤلف</w:t>
      </w:r>
      <w:r w:rsidR="007744E1" w:rsidRPr="00AB56BA">
        <w:rPr>
          <w:rtl/>
          <w:lang w:bidi="ar-SA"/>
        </w:rPr>
        <w:t>،</w:t>
      </w:r>
      <w:r w:rsidRPr="00AB56BA">
        <w:rPr>
          <w:rtl/>
          <w:lang w:bidi="ar-SA"/>
        </w:rPr>
        <w:t xml:space="preserve"> </w:t>
      </w:r>
      <w:r w:rsidRPr="00AB56BA">
        <w:rPr>
          <w:u w:val="single"/>
          <w:rtl/>
          <w:lang w:bidi="ar-SA"/>
        </w:rPr>
        <w:t>سندهایش</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08"/>
      </w:r>
      <w:r w:rsidR="00AF70A9" w:rsidRPr="00AB56BA">
        <w:rPr>
          <w:rStyle w:val="FootnoteReference"/>
          <w:rFonts w:cs="B Lotus"/>
          <w:szCs w:val="28"/>
          <w:rtl/>
          <w:lang w:bidi="ar-SA"/>
        </w:rPr>
        <w:t>)</w:t>
      </w:r>
      <w:r w:rsidR="00CF6EBB" w:rsidRPr="00AB56BA">
        <w:rPr>
          <w:rtl/>
          <w:lang w:bidi="ar-SA"/>
        </w:rPr>
        <w:t xml:space="preserve"> </w:t>
      </w:r>
      <w:r w:rsidRPr="00AB56BA">
        <w:rPr>
          <w:rtl/>
          <w:lang w:bidi="ar-SA"/>
        </w:rPr>
        <w:t>را صحیح دانسته است، جای بحث و تأمل دارد.</w:t>
      </w:r>
      <w:r w:rsidR="007744E1" w:rsidRPr="00AB56BA">
        <w:rPr>
          <w:rtl/>
          <w:lang w:bidi="ar-SA"/>
        </w:rPr>
        <w:t xml:space="preserve"> چنان‌که دریای علوم عقلی و نقلی، </w:t>
      </w:r>
      <w:r w:rsidR="00360A90" w:rsidRPr="00AB56BA">
        <w:rPr>
          <w:rtl/>
          <w:lang w:bidi="ar-SA"/>
        </w:rPr>
        <w:t>علامه ابوالعباس حرانی</w:t>
      </w:r>
      <w:r w:rsidR="00312DD5" w:rsidRPr="00AB56BA">
        <w:rPr>
          <w:rFonts w:ascii="Traditional Arabic" w:cs="CTraditional Arabic"/>
          <w:rtl/>
          <w:lang w:bidi="ar-SA"/>
        </w:rPr>
        <w:t>/</w:t>
      </w:r>
      <w:r w:rsidR="00312DD5" w:rsidRPr="00AB56BA">
        <w:rPr>
          <w:rFonts w:ascii="Traditional Arabic"/>
          <w:rtl/>
          <w:lang w:bidi="ar-SA"/>
        </w:rPr>
        <w:t xml:space="preserve"> </w:t>
      </w:r>
      <w:r w:rsidR="007744E1" w:rsidRPr="00AB56BA">
        <w:rPr>
          <w:rtl/>
          <w:lang w:bidi="ar-SA"/>
        </w:rPr>
        <w:t xml:space="preserve">می‌گوید: </w:t>
      </w:r>
      <w:r w:rsidR="00CF6EBB" w:rsidRPr="00AB56BA">
        <w:rPr>
          <w:rtl/>
          <w:lang w:bidi="ar-SA"/>
        </w:rPr>
        <w:t>«</w:t>
      </w:r>
      <w:r w:rsidR="007744E1" w:rsidRPr="00AB56BA">
        <w:rPr>
          <w:rtl/>
          <w:lang w:bidi="ar-SA"/>
        </w:rPr>
        <w:t>این، حدیثِ من</w:t>
      </w:r>
      <w:r w:rsidR="006548CF" w:rsidRPr="00AB56BA">
        <w:rPr>
          <w:rtl/>
          <w:lang w:bidi="ar-SA"/>
        </w:rPr>
        <w:t>كَ</w:t>
      </w:r>
      <w:r w:rsidR="007744E1" w:rsidRPr="00AB56BA">
        <w:rPr>
          <w:rtl/>
          <w:lang w:bidi="ar-SA"/>
        </w:rPr>
        <w:t xml:space="preserve">ری‌ست و امر به دراز کشیدن بر پهلوی راست، </w:t>
      </w:r>
      <w:r w:rsidR="00CF6EBB" w:rsidRPr="00AB56BA">
        <w:rPr>
          <w:rtl/>
          <w:lang w:bidi="ar-SA"/>
        </w:rPr>
        <w:t>ثابت نیست».</w:t>
      </w:r>
      <w:r w:rsidR="008308B9" w:rsidRPr="00AB56BA">
        <w:rPr>
          <w:rtl/>
          <w:lang w:bidi="ar-SA"/>
        </w:rPr>
        <w:t xml:space="preserve"> دیدگاه درست، همین است که </w:t>
      </w:r>
      <w:r w:rsidR="00360A90" w:rsidRPr="00AB56BA">
        <w:rPr>
          <w:rtl/>
          <w:lang w:bidi="ar-SA"/>
        </w:rPr>
        <w:t>علامه ابوالعباس</w:t>
      </w:r>
      <w:r w:rsidR="008308B9" w:rsidRPr="00AB56BA">
        <w:rPr>
          <w:rtl/>
          <w:lang w:bidi="ar-SA"/>
        </w:rPr>
        <w:t xml:space="preserve"> بیان نمود؛ زیرا رسول‌الله</w:t>
      </w:r>
      <w:r w:rsidR="008308B9" w:rsidRPr="00AB56BA">
        <w:rPr>
          <w:lang w:bidi="ar-SA"/>
        </w:rPr>
        <w:sym w:font="AGA Arabesque" w:char="F072"/>
      </w:r>
      <w:r w:rsidR="008308B9" w:rsidRPr="00AB56BA">
        <w:rPr>
          <w:rtl/>
          <w:lang w:bidi="ar-SA"/>
        </w:rPr>
        <w:t xml:space="preserve"> به هیچ‌کس امر </w:t>
      </w:r>
      <w:r w:rsidR="00EF0D61" w:rsidRPr="00AB56BA">
        <w:rPr>
          <w:rtl/>
          <w:lang w:bidi="ar-SA"/>
        </w:rPr>
        <w:t xml:space="preserve">نفرمود که پس از ادای سنت صبح </w:t>
      </w:r>
      <w:r w:rsidR="00DA1609" w:rsidRPr="00AB56BA">
        <w:rPr>
          <w:rtl/>
          <w:lang w:bidi="ar-SA"/>
        </w:rPr>
        <w:t>بر پهلوی راست خود دراز بکشد.</w:t>
      </w:r>
    </w:p>
    <w:p w:rsidR="00DA1609" w:rsidRPr="00AB56BA" w:rsidRDefault="004A4C47" w:rsidP="00690212">
      <w:pPr>
        <w:rPr>
          <w:rtl/>
          <w:lang w:bidi="ar-SA"/>
        </w:rPr>
      </w:pPr>
      <w:r w:rsidRPr="00AB56BA">
        <w:rPr>
          <w:rtl/>
          <w:lang w:bidi="ar-SA"/>
        </w:rPr>
        <w:t>مؤلف</w:t>
      </w:r>
      <w:r w:rsidR="00312DD5" w:rsidRPr="00AB56BA">
        <w:rPr>
          <w:rFonts w:ascii="Traditional Arabic" w:cs="CTraditional Arabic"/>
          <w:rtl/>
          <w:lang w:bidi="ar-SA"/>
        </w:rPr>
        <w:t>/</w:t>
      </w:r>
      <w:r w:rsidR="00312DD5" w:rsidRPr="00AB56BA">
        <w:rPr>
          <w:rFonts w:ascii="Traditional Arabic"/>
          <w:rtl/>
          <w:lang w:bidi="ar-SA"/>
        </w:rPr>
        <w:t xml:space="preserve"> </w:t>
      </w:r>
      <w:r w:rsidR="008C416F" w:rsidRPr="00AB56BA">
        <w:rPr>
          <w:rtl/>
          <w:lang w:bidi="ar-SA"/>
        </w:rPr>
        <w:t xml:space="preserve">در عنوان این باب، می‌گوید: «چه تهجد خوانده باشد و چه نخوانده باشد» و بدین‌سان به اختلافی اشاره می‌کند که درباره‌ی مستحب بودن یا مستحب نبودنِ دراز کشیدن پس از ادای سنت صبح، وجود دارد. زیرا برخی از علما، به‌طور مطلق دراز کشیدن پس از سنت صبح را مستحب دانسته‌اند و برخی دیگر از علما گفته‌اند: این عمل مطلقاً سنت نیست. شماری دیگر از علما بر این باورند که اگر نمازگزار، نماز شب بخواند، برایش سنت است که پس از </w:t>
      </w:r>
      <w:r w:rsidR="00253DAF" w:rsidRPr="00AB56BA">
        <w:rPr>
          <w:rtl/>
          <w:lang w:bidi="ar-SA"/>
        </w:rPr>
        <w:t xml:space="preserve">سنت صبح، بر پهلوی راست خویش دراز بکشد تا خستگی شب‌بیداری از تَنَش بیرون بیاید و اگر نمازگزار، نمازِ شب نخوانده باشد، </w:t>
      </w:r>
      <w:r w:rsidR="00D02C50" w:rsidRPr="00AB56BA">
        <w:rPr>
          <w:rtl/>
          <w:lang w:bidi="ar-SA"/>
        </w:rPr>
        <w:t>ضرورتی ندار</w:t>
      </w:r>
      <w:r w:rsidR="005676A2" w:rsidRPr="00AB56BA">
        <w:rPr>
          <w:rtl/>
          <w:lang w:bidi="ar-SA"/>
        </w:rPr>
        <w:t>د</w:t>
      </w:r>
      <w:r w:rsidR="00D02C50" w:rsidRPr="00AB56BA">
        <w:rPr>
          <w:rtl/>
          <w:lang w:bidi="ar-SA"/>
        </w:rPr>
        <w:t xml:space="preserve"> و سنت نیست که پس از سنت صبح، بر پهلوی خود دراز بکشد.</w:t>
      </w:r>
      <w:r w:rsidR="007E61AA" w:rsidRPr="00AB56BA">
        <w:rPr>
          <w:rtl/>
          <w:lang w:bidi="ar-SA"/>
        </w:rPr>
        <w:t xml:space="preserve"> در این میان، دیدگاهِ عجیب و غریبی وجود دارد که برخی از علما دراز کشیدن پس از سنت صبح را یکی از شرایط صحتِ نماز صبح دانسته‌اند! یعنی اگر کسی پس از ادای سنت دراز نکشد، نمازش باطل است! چه دیدگاهِ عجیب و غریبی! دراز کشیدن چه ربطی به نماز صبح دارد؟! اما این دیدگاه را از آن جهت ذکر کردم که بدانید، گاه برخی ازعلما رحمهم‌الله نیز اقوال و دیدگاه‌های عجیبی مطرح می‌کنند که هیچ جایی در ترازوی عقل و نقل ندارد. لذا دیدگاه درست، درباره‌ی دراز کشیدن پس از سنت صبح، همان است که </w:t>
      </w:r>
      <w:r w:rsidR="00360A90" w:rsidRPr="00AB56BA">
        <w:rPr>
          <w:rtl/>
          <w:lang w:bidi="ar-SA"/>
        </w:rPr>
        <w:t>ابوالعباس حرانی</w:t>
      </w:r>
      <w:r w:rsidR="00312DD5" w:rsidRPr="00AB56BA">
        <w:rPr>
          <w:rFonts w:ascii="Traditional Arabic" w:cs="CTraditional Arabic"/>
          <w:rtl/>
          <w:lang w:bidi="ar-SA"/>
        </w:rPr>
        <w:t>/</w:t>
      </w:r>
      <w:r w:rsidR="00312DD5" w:rsidRPr="00AB56BA">
        <w:rPr>
          <w:rFonts w:ascii="Traditional Arabic"/>
          <w:rtl/>
          <w:lang w:bidi="ar-SA"/>
        </w:rPr>
        <w:t xml:space="preserve"> </w:t>
      </w:r>
      <w:r w:rsidR="007E61AA" w:rsidRPr="00AB56BA">
        <w:rPr>
          <w:rtl/>
          <w:lang w:bidi="ar-SA"/>
        </w:rPr>
        <w:t>گفته است؛ این‌که: اگر انسان از بابت نماز شب، خسته باشد، برای استراحت پس از سنت صبح بر پهلوی راست خود دراز می‌کشد؛ البته مشروط به این‌که مطمئن باشد که نماز صبحش، قضا نمی</w:t>
      </w:r>
      <w:r w:rsidR="00F31249" w:rsidRPr="00AB56BA">
        <w:rPr>
          <w:rtl/>
          <w:lang w:bidi="ar-SA"/>
        </w:rPr>
        <w:t>‌شود؛ و</w:t>
      </w:r>
      <w:r w:rsidR="007E61AA" w:rsidRPr="00AB56BA">
        <w:rPr>
          <w:rtl/>
          <w:lang w:bidi="ar-SA"/>
        </w:rPr>
        <w:t xml:space="preserve"> گرنه</w:t>
      </w:r>
      <w:r w:rsidR="00F31249" w:rsidRPr="00AB56BA">
        <w:rPr>
          <w:rtl/>
          <w:lang w:bidi="ar-SA"/>
        </w:rPr>
        <w:t>،</w:t>
      </w:r>
      <w:r w:rsidR="007E61AA" w:rsidRPr="00AB56BA">
        <w:rPr>
          <w:rtl/>
          <w:lang w:bidi="ar-SA"/>
        </w:rPr>
        <w:t xml:space="preserve"> نباید بخوابد.</w:t>
      </w:r>
    </w:p>
    <w:p w:rsidR="00A46BB7" w:rsidRPr="00AB56BA" w:rsidRDefault="00A46BB7" w:rsidP="00690212">
      <w:pPr>
        <w:ind w:firstLine="0"/>
        <w:jc w:val="center"/>
        <w:rPr>
          <w:rtl/>
          <w:lang w:bidi="ar-SA"/>
        </w:rPr>
      </w:pPr>
      <w:r w:rsidRPr="00AB56BA">
        <w:rPr>
          <w:rtl/>
          <w:lang w:bidi="ar-SA"/>
        </w:rPr>
        <w:t>***</w:t>
      </w:r>
    </w:p>
    <w:p w:rsidR="005E0D83" w:rsidRPr="00AB56BA" w:rsidRDefault="005E0D83" w:rsidP="00690212">
      <w:pPr>
        <w:jc w:val="center"/>
        <w:rPr>
          <w:rtl/>
          <w:lang w:bidi="ar-SA"/>
        </w:rPr>
        <w:sectPr w:rsidR="005E0D83" w:rsidRPr="00AB56BA" w:rsidSect="006548CF">
          <w:headerReference w:type="default" r:id="rId25"/>
          <w:footnotePr>
            <w:numRestart w:val="eachPage"/>
          </w:footnotePr>
          <w:pgSz w:w="11906" w:h="16838" w:code="9"/>
          <w:pgMar w:top="737" w:right="2381" w:bottom="3969" w:left="2381" w:header="737" w:footer="3969" w:gutter="0"/>
          <w:cols w:space="720"/>
          <w:titlePg/>
          <w:bidi/>
          <w:rtlGutter/>
          <w:docGrid w:linePitch="360"/>
        </w:sectPr>
      </w:pPr>
    </w:p>
    <w:p w:rsidR="00A46BB7" w:rsidRPr="00AB56BA" w:rsidRDefault="00A46BB7" w:rsidP="005E0D83">
      <w:pPr>
        <w:pStyle w:val="a0"/>
        <w:rPr>
          <w:rtl/>
          <w:lang w:bidi="ar-SA"/>
        </w:rPr>
      </w:pPr>
      <w:bookmarkStart w:id="14" w:name="_Toc322041431"/>
      <w:r w:rsidRPr="00AB56BA">
        <w:rPr>
          <w:rtl/>
          <w:lang w:bidi="ar-SA"/>
        </w:rPr>
        <w:t>199- باب: سنت ظهر</w:t>
      </w:r>
      <w:bookmarkEnd w:id="14"/>
    </w:p>
    <w:p w:rsidR="00C0783E" w:rsidRPr="00AB56BA" w:rsidRDefault="00A46BB7" w:rsidP="0087597C">
      <w:pPr>
        <w:spacing w:before="180" w:line="228" w:lineRule="auto"/>
        <w:rPr>
          <w:rtl/>
          <w:lang w:bidi="ar-SA"/>
        </w:rPr>
      </w:pPr>
      <w:r w:rsidRPr="00AB56BA">
        <w:rPr>
          <w:rStyle w:val="Char4"/>
          <w:rtl/>
          <w:lang w:bidi="ar-SA"/>
        </w:rPr>
        <w:t xml:space="preserve">1120- </w:t>
      </w:r>
      <w:r w:rsidR="007D3B21" w:rsidRPr="00AB56BA">
        <w:rPr>
          <w:rStyle w:val="Char4"/>
          <w:rtl/>
          <w:lang w:bidi="ar-SA"/>
        </w:rPr>
        <w:t>عن ابن عمر</w:t>
      </w:r>
      <w:r w:rsidR="005E0D83" w:rsidRPr="00AB56BA">
        <w:rPr>
          <w:rFonts w:cs="(M. Aiyada Ayoub ALKobaisi)"/>
          <w:rtl/>
          <w:lang w:bidi="ar-SA"/>
        </w:rPr>
        <w:t>$</w:t>
      </w:r>
      <w:r w:rsidR="007D3B21" w:rsidRPr="00AB56BA">
        <w:rPr>
          <w:rStyle w:val="Char4"/>
          <w:rtl/>
          <w:lang w:bidi="ar-SA"/>
        </w:rPr>
        <w:t xml:space="preserve"> قَالَ: صَلَّيْتُ مَعَ رَسُولِ اللهِ</w:t>
      </w:r>
      <w:r w:rsidR="007D3B21" w:rsidRPr="00AB56BA">
        <w:rPr>
          <w:rStyle w:val="Char4"/>
          <w:b w:val="0"/>
          <w:bCs w:val="0"/>
          <w:rtl/>
          <w:lang w:bidi="ar-SA"/>
        </w:rPr>
        <w:sym w:font="AGA Arabesque" w:char="F072"/>
      </w:r>
      <w:r w:rsidR="007D3B21" w:rsidRPr="00AB56BA">
        <w:rPr>
          <w:rStyle w:val="Char4"/>
          <w:rtl/>
          <w:lang w:bidi="ar-SA"/>
        </w:rPr>
        <w:t xml:space="preserve"> رَكْعَتَيْنِ قَبْلَ الظُّهْرِ وَرَكْعَتَيْنِ بَعْدَهَا.</w:t>
      </w:r>
      <w:r w:rsidR="00C0783E" w:rsidRPr="00AB56BA">
        <w:rPr>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09"/>
      </w:r>
      <w:r w:rsidR="00AF70A9" w:rsidRPr="00AB56BA">
        <w:rPr>
          <w:rStyle w:val="FootnoteReference"/>
          <w:rFonts w:cs="B Lotus"/>
          <w:szCs w:val="28"/>
          <w:rtl/>
          <w:lang w:bidi="ar-SA"/>
        </w:rPr>
        <w:t>)</w:t>
      </w:r>
    </w:p>
    <w:p w:rsidR="00EC2DDA" w:rsidRPr="00AB56BA" w:rsidRDefault="00C0783E" w:rsidP="00690212">
      <w:pPr>
        <w:rPr>
          <w:rFonts w:ascii="Traditional Arabic" w:hAnsi="Traditional Arabic" w:cs="Traditional Arabic"/>
          <w:sz w:val="32"/>
          <w:szCs w:val="32"/>
          <w:rtl/>
          <w:lang w:bidi="ar-SA"/>
        </w:rPr>
      </w:pPr>
      <w:r w:rsidRPr="00AB56BA">
        <w:rPr>
          <w:b/>
          <w:bCs/>
          <w:rtl/>
          <w:lang w:bidi="ar-SA"/>
        </w:rPr>
        <w:t>ترجمه:</w:t>
      </w:r>
      <w:r w:rsidRPr="00AB56BA">
        <w:rPr>
          <w:rtl/>
          <w:lang w:bidi="ar-SA"/>
        </w:rPr>
        <w:t xml:space="preserve"> ابن‌عمر</w:t>
      </w:r>
      <w:r w:rsidRPr="00AB56BA">
        <w:rPr>
          <w:rFonts w:cs="(M. Aiyada Ayoub ALKobaisi)"/>
          <w:rtl/>
          <w:lang w:bidi="ar-SA"/>
        </w:rPr>
        <w:t>$</w:t>
      </w:r>
      <w:r w:rsidRPr="00AB56BA">
        <w:rPr>
          <w:rtl/>
          <w:lang w:bidi="ar-SA"/>
        </w:rPr>
        <w:t xml:space="preserve"> می‌گوید:</w:t>
      </w:r>
      <w:r w:rsidRPr="00AB56BA">
        <w:rPr>
          <w:rFonts w:ascii="Traditional Arabic" w:hAnsi="Traditional Arabic"/>
          <w:rtl/>
          <w:lang w:bidi="ar-SA"/>
        </w:rPr>
        <w:t xml:space="preserve"> با رسول‌الله</w:t>
      </w:r>
      <w:r w:rsidRPr="00AB56BA">
        <w:rPr>
          <w:rFonts w:ascii="Traditional Arabic" w:hAnsi="Traditional Arabic"/>
          <w:lang w:bidi="ar-SA"/>
        </w:rPr>
        <w:sym w:font="AGA Arabesque" w:char="F072"/>
      </w:r>
      <w:r w:rsidRPr="00AB56BA">
        <w:rPr>
          <w:rFonts w:ascii="Traditional Arabic" w:hAnsi="Traditional Arabic"/>
          <w:rtl/>
          <w:lang w:bidi="ar-SA"/>
        </w:rPr>
        <w:t xml:space="preserve"> دو رکعت، پیش از فرض ظهر و دو رکعت، پس از فرض ظهر خواندم.</w:t>
      </w:r>
    </w:p>
    <w:p w:rsidR="00D70759" w:rsidRPr="00AB56BA" w:rsidRDefault="00C0783E" w:rsidP="0087597C">
      <w:pPr>
        <w:spacing w:before="180" w:line="228" w:lineRule="auto"/>
        <w:rPr>
          <w:rFonts w:ascii="Traditional Arabic" w:hAnsi="Traditional Arabic" w:cs="Traditional Arabic"/>
          <w:sz w:val="32"/>
          <w:szCs w:val="32"/>
          <w:rtl/>
          <w:lang w:bidi="ar-SA"/>
        </w:rPr>
      </w:pPr>
      <w:r w:rsidRPr="00AB56BA">
        <w:rPr>
          <w:rStyle w:val="Char4"/>
          <w:rtl/>
          <w:lang w:bidi="ar-SA"/>
        </w:rPr>
        <w:t xml:space="preserve">1121- </w:t>
      </w:r>
      <w:r w:rsidR="004A2E55" w:rsidRPr="00AB56BA">
        <w:rPr>
          <w:rStyle w:val="Char4"/>
          <w:rtl/>
          <w:lang w:bidi="ar-SA"/>
        </w:rPr>
        <w:t>وعن عائشة</w:t>
      </w:r>
      <w:r w:rsidR="005E0D83" w:rsidRPr="00AB56BA">
        <w:rPr>
          <w:rFonts w:cs="(M. Aiyada Ayoub ALKobaisi)"/>
          <w:rtl/>
          <w:lang w:bidi="ar-SA"/>
        </w:rPr>
        <w:t>&amp;</w:t>
      </w:r>
      <w:r w:rsidR="004A2E55" w:rsidRPr="00AB56BA">
        <w:rPr>
          <w:rStyle w:val="Char4"/>
          <w:rtl/>
          <w:lang w:bidi="ar-SA"/>
        </w:rPr>
        <w:t>: أنَّ النَّبيَّ</w:t>
      </w:r>
      <w:r w:rsidR="004A2E55" w:rsidRPr="00AB56BA">
        <w:rPr>
          <w:rStyle w:val="Char4"/>
          <w:b w:val="0"/>
          <w:bCs w:val="0"/>
          <w:rtl/>
          <w:lang w:bidi="ar-SA"/>
        </w:rPr>
        <w:sym w:font="AGA Arabesque" w:char="F072"/>
      </w:r>
      <w:r w:rsidR="004A2E55" w:rsidRPr="00AB56BA">
        <w:rPr>
          <w:rStyle w:val="Char4"/>
          <w:rtl/>
          <w:lang w:bidi="ar-SA"/>
        </w:rPr>
        <w:t xml:space="preserve"> كَانَ لا يَدَعُ أرْبَعاً قَبْلَ الظُّهْرِ.</w:t>
      </w:r>
      <w:r w:rsidR="00D70759" w:rsidRPr="00AB56BA">
        <w:rPr>
          <w:rFonts w:ascii="Traditional Arabic"/>
          <w:rtl/>
          <w:lang w:bidi="ar-SA"/>
        </w:rPr>
        <w:t xml:space="preserve"> [روایت بخاری]</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10"/>
      </w:r>
      <w:r w:rsidR="00AF70A9" w:rsidRPr="00AB56BA">
        <w:rPr>
          <w:rStyle w:val="FootnoteReference"/>
          <w:rFonts w:cs="B Lotus"/>
          <w:szCs w:val="28"/>
          <w:rtl/>
          <w:lang w:bidi="ar-SA"/>
        </w:rPr>
        <w:t>)</w:t>
      </w:r>
    </w:p>
    <w:p w:rsidR="00D70759" w:rsidRPr="00AB56BA" w:rsidRDefault="00D70759" w:rsidP="00690212">
      <w:pPr>
        <w:rPr>
          <w:rFonts w:ascii="Traditional Arabic" w:hAnsi="Traditional Arabic" w:cs="Traditional Arabic"/>
          <w:sz w:val="32"/>
          <w:szCs w:val="32"/>
          <w:rtl/>
          <w:lang w:bidi="ar-SA"/>
        </w:rPr>
      </w:pPr>
      <w:r w:rsidRPr="00AB56BA">
        <w:rPr>
          <w:b/>
          <w:bCs/>
          <w:rtl/>
          <w:lang w:bidi="ar-SA"/>
        </w:rPr>
        <w:t>ترجمه:</w:t>
      </w:r>
      <w:r w:rsidRPr="00AB56BA">
        <w:rPr>
          <w:rtl/>
          <w:lang w:bidi="ar-SA"/>
        </w:rPr>
        <w:t xml:space="preserve"> پیامبر</w:t>
      </w:r>
      <w:r w:rsidRPr="00AB56BA">
        <w:rPr>
          <w:lang w:bidi="ar-SA"/>
        </w:rPr>
        <w:sym w:font="AGA Arabesque" w:char="F072"/>
      </w:r>
      <w:r w:rsidR="003346E1" w:rsidRPr="00AB56BA">
        <w:rPr>
          <w:rtl/>
          <w:lang w:bidi="ar-SA"/>
        </w:rPr>
        <w:t xml:space="preserve"> چهار رکعت پیش از فرض ظهر</w:t>
      </w:r>
      <w:r w:rsidRPr="00AB56BA">
        <w:rPr>
          <w:rtl/>
          <w:lang w:bidi="ar-SA"/>
        </w:rPr>
        <w:t xml:space="preserve"> را ترک نمی‌کرد.</w:t>
      </w:r>
    </w:p>
    <w:p w:rsidR="00B85538" w:rsidRPr="00AB56BA" w:rsidRDefault="00EC2DDA" w:rsidP="0087597C">
      <w:pPr>
        <w:spacing w:before="180" w:line="228" w:lineRule="auto"/>
        <w:rPr>
          <w:rFonts w:cs="Traditional Arabic"/>
          <w:sz w:val="32"/>
          <w:szCs w:val="32"/>
          <w:rtl/>
          <w:lang w:bidi="ar-SA"/>
        </w:rPr>
      </w:pPr>
      <w:r w:rsidRPr="00AB56BA">
        <w:rPr>
          <w:rStyle w:val="Char4"/>
          <w:rtl/>
          <w:lang w:bidi="ar-SA"/>
        </w:rPr>
        <w:t xml:space="preserve">1122- </w:t>
      </w:r>
      <w:r w:rsidR="00B85538" w:rsidRPr="00AB56BA">
        <w:rPr>
          <w:rStyle w:val="Char4"/>
          <w:rtl/>
          <w:lang w:bidi="ar-SA"/>
        </w:rPr>
        <w:t>وعنها قالت: كَانَ النَّبِيُّ</w:t>
      </w:r>
      <w:r w:rsidR="00B85538" w:rsidRPr="00AB56BA">
        <w:rPr>
          <w:rStyle w:val="Char4"/>
          <w:b w:val="0"/>
          <w:bCs w:val="0"/>
          <w:rtl/>
          <w:lang w:bidi="ar-SA"/>
        </w:rPr>
        <w:sym w:font="AGA Arabesque" w:char="F072"/>
      </w:r>
      <w:r w:rsidR="00B85538" w:rsidRPr="00AB56BA">
        <w:rPr>
          <w:rStyle w:val="Char4"/>
          <w:rtl/>
          <w:lang w:bidi="ar-SA"/>
        </w:rPr>
        <w:t xml:space="preserve"> يُصَلِّي في بَيْتِي قَبْلَ الظُّهْرِ أرْبَعاً، ثُمَّ يَخْرُجُ، فَيُصَلِّي بِالنَّاسِ، ثُمَّ يَدْخُلُ فَيُصَلِّي رَكْعَتَيْنِ. وَكَانَ يُصَلِّي بِالنَّاسِ المَغْرِبَ، ثُمَّ يَدْخُلُ فَيُصَلِّي رَكْعَتَيْنِ، وَيُصَلِّي بِالنَّاسِ العِشَاءِ، وَيَدْخُلُ بَيتِي فَيُصَلِّي رَكْعَتَيْنِ.</w:t>
      </w:r>
      <w:r w:rsidR="00B85538" w:rsidRPr="00AB56BA">
        <w:rPr>
          <w:rFonts w:ascii="Traditional Arabic"/>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11"/>
      </w:r>
      <w:r w:rsidR="00AF70A9" w:rsidRPr="00AB56BA">
        <w:rPr>
          <w:rStyle w:val="FootnoteReference"/>
          <w:rFonts w:cs="B Lotus"/>
          <w:szCs w:val="28"/>
          <w:rtl/>
          <w:lang w:bidi="ar-SA"/>
        </w:rPr>
        <w:t>)</w:t>
      </w:r>
    </w:p>
    <w:p w:rsidR="00EC2DDA" w:rsidRPr="00AB56BA" w:rsidRDefault="00B85538" w:rsidP="00690212">
      <w:pPr>
        <w:rPr>
          <w:rFonts w:ascii="Traditional Arabic" w:hAnsi="Traditional Arabic" w:cs="Traditional Arabic"/>
          <w:sz w:val="32"/>
          <w:szCs w:val="32"/>
          <w:rtl/>
          <w:lang w:bidi="ar-SA"/>
        </w:rPr>
      </w:pPr>
      <w:r w:rsidRPr="00AB56BA">
        <w:rPr>
          <w:b/>
          <w:bCs/>
          <w:rtl/>
          <w:lang w:bidi="ar-SA"/>
        </w:rPr>
        <w:t>ترجمه:</w:t>
      </w:r>
      <w:r w:rsidRPr="00AB56BA">
        <w:rPr>
          <w:rtl/>
          <w:lang w:bidi="ar-SA"/>
        </w:rPr>
        <w:t xml:space="preserve"> عایشه</w:t>
      </w:r>
      <w:r w:rsidRPr="00AB56BA">
        <w:rPr>
          <w:rFonts w:cs="(M. Aiyada Ayoub ALKobaisi)"/>
          <w:rtl/>
          <w:lang w:bidi="ar-SA"/>
        </w:rPr>
        <w:t>&amp;</w:t>
      </w:r>
      <w:r w:rsidRPr="00AB56BA">
        <w:rPr>
          <w:rtl/>
          <w:lang w:bidi="ar-SA"/>
        </w:rPr>
        <w:t xml:space="preserve"> می‌گوید: پیامبر</w:t>
      </w:r>
      <w:r w:rsidRPr="00AB56BA">
        <w:rPr>
          <w:lang w:bidi="ar-SA"/>
        </w:rPr>
        <w:sym w:font="AGA Arabesque" w:char="F072"/>
      </w:r>
      <w:r w:rsidRPr="00AB56BA">
        <w:rPr>
          <w:rtl/>
          <w:lang w:bidi="ar-SA"/>
        </w:rPr>
        <w:t xml:space="preserve"> در خانه‌ام چهار رکعت </w:t>
      </w:r>
      <w:r w:rsidR="00B42CF8" w:rsidRPr="00AB56BA">
        <w:rPr>
          <w:rtl/>
          <w:lang w:bidi="ar-SA"/>
        </w:rPr>
        <w:t>سنت</w:t>
      </w:r>
      <w:r w:rsidRPr="00AB56BA">
        <w:rPr>
          <w:rtl/>
          <w:lang w:bidi="ar-SA"/>
        </w:rPr>
        <w:t xml:space="preserve"> از ظهر را می‌خواند و سپس بیرون می‌رفت و برای مردم</w:t>
      </w:r>
      <w:r w:rsidR="00B42CF8" w:rsidRPr="00AB56BA">
        <w:rPr>
          <w:rtl/>
          <w:lang w:bidi="ar-SA"/>
        </w:rPr>
        <w:t>،</w:t>
      </w:r>
      <w:r w:rsidRPr="00AB56BA">
        <w:rPr>
          <w:rtl/>
          <w:lang w:bidi="ar-SA"/>
        </w:rPr>
        <w:t xml:space="preserve"> نماز </w:t>
      </w:r>
      <w:r w:rsidR="00B42CF8" w:rsidRPr="00AB56BA">
        <w:rPr>
          <w:rtl/>
          <w:lang w:bidi="ar-SA"/>
        </w:rPr>
        <w:t>ظهر</w:t>
      </w:r>
      <w:r w:rsidRPr="00AB56BA">
        <w:rPr>
          <w:rtl/>
          <w:lang w:bidi="ar-SA"/>
        </w:rPr>
        <w:t xml:space="preserve"> را امامت می‌داد و آن‌گاه به خانه می‌آمد و دو رکعت </w:t>
      </w:r>
      <w:r w:rsidR="00B42CF8" w:rsidRPr="00AB56BA">
        <w:rPr>
          <w:rtl/>
          <w:lang w:bidi="ar-SA"/>
        </w:rPr>
        <w:t xml:space="preserve">دیگر </w:t>
      </w:r>
      <w:r w:rsidRPr="00AB56BA">
        <w:rPr>
          <w:rtl/>
          <w:lang w:bidi="ar-SA"/>
        </w:rPr>
        <w:t>می‌گزارد. پس از امامت مغرب نیز به خانه می‌آمد و دو رکعت می‌خواند. و چون نماز عشا را برای مردم امامت می‌داد، به خانه‌ام می</w:t>
      </w:r>
      <w:r w:rsidR="00147F94" w:rsidRPr="00AB56BA">
        <w:rPr>
          <w:rtl/>
          <w:lang w:bidi="ar-SA"/>
        </w:rPr>
        <w:t>‌آمد و دو رکعت می‌گزارد.</w:t>
      </w:r>
    </w:p>
    <w:p w:rsidR="00E937A8" w:rsidRPr="00AB56BA" w:rsidRDefault="00B42CF8" w:rsidP="0087597C">
      <w:pPr>
        <w:spacing w:before="180" w:line="228" w:lineRule="auto"/>
        <w:rPr>
          <w:rtl/>
          <w:lang w:bidi="ar-SA"/>
        </w:rPr>
      </w:pPr>
      <w:r w:rsidRPr="00AB56BA">
        <w:rPr>
          <w:rStyle w:val="Char4"/>
          <w:rtl/>
          <w:lang w:bidi="ar-SA"/>
        </w:rPr>
        <w:t xml:space="preserve">1123- </w:t>
      </w:r>
      <w:r w:rsidR="00E937A8" w:rsidRPr="00AB56BA">
        <w:rPr>
          <w:rStyle w:val="Char4"/>
          <w:rtl/>
          <w:lang w:bidi="ar-SA"/>
        </w:rPr>
        <w:t>وعن أُمّ حَبِيبَةَ</w:t>
      </w:r>
      <w:r w:rsidR="005E0D83" w:rsidRPr="00AB56BA">
        <w:rPr>
          <w:rFonts w:cs="(M. Aiyada Ayoub ALKobaisi)"/>
          <w:rtl/>
          <w:lang w:bidi="ar-SA"/>
        </w:rPr>
        <w:t>&amp;</w:t>
      </w:r>
      <w:r w:rsidR="00E937A8" w:rsidRPr="00AB56BA">
        <w:rPr>
          <w:rStyle w:val="Char4"/>
          <w:rtl/>
          <w:lang w:bidi="ar-SA"/>
        </w:rPr>
        <w:t xml:space="preserve"> قالَت: قال رَسُولُ اللهِ</w:t>
      </w:r>
      <w:r w:rsidR="00E937A8" w:rsidRPr="00AB56BA">
        <w:rPr>
          <w:rStyle w:val="Char4"/>
          <w:b w:val="0"/>
          <w:bCs w:val="0"/>
          <w:rtl/>
          <w:lang w:bidi="ar-SA"/>
        </w:rPr>
        <w:sym w:font="AGA Arabesque" w:char="F072"/>
      </w:r>
      <w:r w:rsidR="00E937A8" w:rsidRPr="00AB56BA">
        <w:rPr>
          <w:rStyle w:val="Char4"/>
          <w:rtl/>
          <w:lang w:bidi="ar-SA"/>
        </w:rPr>
        <w:t xml:space="preserve">: «مَنْ حَافَظَ عَلَى أرْبَعِ رَكَعَاتٍ قَبْلَ الظُّهْرِ، وَأرْبَعٍ بَعْدَهَا، حَرَّمَهُ </w:t>
      </w:r>
      <w:r w:rsidR="006548CF" w:rsidRPr="00AB56BA">
        <w:rPr>
          <w:rStyle w:val="Char4"/>
          <w:rtl/>
          <w:lang w:bidi="ar-SA"/>
        </w:rPr>
        <w:t>الله</w:t>
      </w:r>
      <w:r w:rsidR="00E937A8" w:rsidRPr="00AB56BA">
        <w:rPr>
          <w:rStyle w:val="Char4"/>
          <w:rtl/>
          <w:lang w:bidi="ar-SA"/>
        </w:rPr>
        <w:t xml:space="preserve"> عَلَى النَّارِ».</w:t>
      </w:r>
      <w:r w:rsidR="00E937A8" w:rsidRPr="00AB56BA">
        <w:rPr>
          <w:sz w:val="24"/>
          <w:rtl/>
          <w:lang w:bidi="ar-SA"/>
        </w:rPr>
        <w:t xml:space="preserve"> [روایت ابوداود و ترمذي؛ ترمذی، این حدیث را حسن دانسته است.]</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12"/>
      </w:r>
      <w:r w:rsidR="00AF70A9" w:rsidRPr="00AB56BA">
        <w:rPr>
          <w:rStyle w:val="FootnoteReference"/>
          <w:rFonts w:cs="B Lotus"/>
          <w:szCs w:val="28"/>
          <w:rtl/>
          <w:lang w:bidi="ar-SA"/>
        </w:rPr>
        <w:t>)</w:t>
      </w:r>
    </w:p>
    <w:p w:rsidR="00A46BB7" w:rsidRPr="00AB56BA" w:rsidRDefault="00E937A8" w:rsidP="00690212">
      <w:pPr>
        <w:rPr>
          <w:rtl/>
          <w:lang w:bidi="ar-SA"/>
        </w:rPr>
      </w:pPr>
      <w:r w:rsidRPr="00AB56BA">
        <w:rPr>
          <w:b/>
          <w:bCs/>
          <w:rtl/>
          <w:lang w:bidi="ar-SA"/>
        </w:rPr>
        <w:t>ترجمه:</w:t>
      </w:r>
      <w:r w:rsidRPr="00AB56BA">
        <w:rPr>
          <w:rtl/>
          <w:lang w:bidi="ar-SA"/>
        </w:rPr>
        <w:t xml:space="preserve"> ام‌حبيبه</w:t>
      </w:r>
      <w:r w:rsidRPr="00AB56BA">
        <w:rPr>
          <w:rFonts w:cs="(M. Aiyada Ayoub ALKobaisi)"/>
          <w:rtl/>
          <w:lang w:bidi="ar-SA"/>
        </w:rPr>
        <w:t>&amp;</w:t>
      </w:r>
      <w:r w:rsidRPr="00AB56BA">
        <w:rPr>
          <w:rtl/>
          <w:lang w:bidi="ar-SA"/>
        </w:rPr>
        <w:t xml:space="preserve"> مي‌گوید: رسول‌الله</w:t>
      </w:r>
      <w:r w:rsidRPr="00AB56BA">
        <w:rPr>
          <w:lang w:bidi="ar-SA"/>
        </w:rPr>
        <w:sym w:font="AGA Arabesque" w:char="F072"/>
      </w:r>
      <w:r w:rsidRPr="00AB56BA">
        <w:rPr>
          <w:rtl/>
          <w:lang w:bidi="ar-SA"/>
        </w:rPr>
        <w:t xml:space="preserve"> فرمود: «هرکس بر چهار رکعت (سنتِ) پیش از ظهر و چهار رکعت پس از آن پای‌بندی کند، الله او را بر آتش دوزخ حرام می‌گرداند».</w:t>
      </w:r>
    </w:p>
    <w:p w:rsidR="00443955" w:rsidRPr="00AB56BA" w:rsidRDefault="00135B74" w:rsidP="0087597C">
      <w:pPr>
        <w:spacing w:before="180" w:line="228" w:lineRule="auto"/>
        <w:rPr>
          <w:rtl/>
          <w:lang w:bidi="ar-SA"/>
        </w:rPr>
      </w:pPr>
      <w:r w:rsidRPr="00AB56BA">
        <w:rPr>
          <w:rStyle w:val="Char4"/>
          <w:rtl/>
          <w:lang w:bidi="ar-SA"/>
        </w:rPr>
        <w:t xml:space="preserve">1124- </w:t>
      </w:r>
      <w:r w:rsidR="00443955" w:rsidRPr="00AB56BA">
        <w:rPr>
          <w:rStyle w:val="Char4"/>
          <w:rtl/>
          <w:lang w:bidi="ar-SA"/>
        </w:rPr>
        <w:t>وعن عبد الله بن السائب</w:t>
      </w:r>
      <w:r w:rsidR="00443955" w:rsidRPr="00AB56BA">
        <w:rPr>
          <w:rStyle w:val="Char4"/>
          <w:b w:val="0"/>
          <w:bCs w:val="0"/>
          <w:rtl/>
          <w:lang w:bidi="ar-SA"/>
        </w:rPr>
        <w:sym w:font="AGA Arabesque" w:char="F074"/>
      </w:r>
      <w:r w:rsidR="00443955" w:rsidRPr="00AB56BA">
        <w:rPr>
          <w:rStyle w:val="Char4"/>
          <w:rtl/>
          <w:lang w:bidi="ar-SA"/>
        </w:rPr>
        <w:t xml:space="preserve"> أنَّ رَسُولَ اللهِ</w:t>
      </w:r>
      <w:r w:rsidR="00443955" w:rsidRPr="00AB56BA">
        <w:rPr>
          <w:rStyle w:val="Char4"/>
          <w:b w:val="0"/>
          <w:bCs w:val="0"/>
          <w:rtl/>
          <w:lang w:bidi="ar-SA"/>
        </w:rPr>
        <w:sym w:font="AGA Arabesque" w:char="F072"/>
      </w:r>
      <w:r w:rsidR="00443955" w:rsidRPr="00AB56BA">
        <w:rPr>
          <w:rStyle w:val="Char4"/>
          <w:rtl/>
          <w:lang w:bidi="ar-SA"/>
        </w:rPr>
        <w:t xml:space="preserve"> كَانَ يُصَلِّي أرْبَعاً بَعْدَ أنْ تَزُولَ الشَّمْسُ قَبْلَ الظُّهْرِ، وقَالَ: «إنَّهَا سَاعَةٌ تُفْتَحُ فِيها أبْوَابُ السَّمَاءِ، فَأُحِبُّ أنْ يَصْعَدَ لِي فيهَا عَمَلٌ صَالِحٌ».</w:t>
      </w:r>
      <w:r w:rsidR="00443955" w:rsidRPr="00AB56BA">
        <w:rPr>
          <w:sz w:val="24"/>
          <w:rtl/>
          <w:lang w:bidi="ar-SA"/>
        </w:rPr>
        <w:t xml:space="preserve"> [ترمذی، این حدیث را روایت کرده و گفته است: </w:t>
      </w:r>
      <w:r w:rsidR="002F0195" w:rsidRPr="00AB56BA">
        <w:rPr>
          <w:sz w:val="24"/>
          <w:rtl/>
          <w:lang w:bidi="ar-SA"/>
        </w:rPr>
        <w:t xml:space="preserve">حدیثی </w:t>
      </w:r>
      <w:r w:rsidR="00443955" w:rsidRPr="00AB56BA">
        <w:rPr>
          <w:sz w:val="24"/>
          <w:rtl/>
          <w:lang w:bidi="ar-SA"/>
        </w:rPr>
        <w:t>حسن می‌باشد.]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13"/>
      </w:r>
      <w:r w:rsidR="00AF70A9" w:rsidRPr="00AB56BA">
        <w:rPr>
          <w:rStyle w:val="FootnoteReference"/>
          <w:rFonts w:cs="B Lotus"/>
          <w:szCs w:val="28"/>
          <w:rtl/>
          <w:lang w:bidi="ar-SA"/>
        </w:rPr>
        <w:t>)</w:t>
      </w:r>
    </w:p>
    <w:p w:rsidR="00135B74" w:rsidRPr="00D53B88" w:rsidRDefault="00443955" w:rsidP="00690212">
      <w:pPr>
        <w:rPr>
          <w:rFonts w:ascii="Traditional Arabic" w:hAnsi="Traditional Arabic" w:cs="Traditional Arabic"/>
          <w:spacing w:val="-2"/>
          <w:sz w:val="32"/>
          <w:szCs w:val="32"/>
          <w:rtl/>
          <w:lang w:bidi="ar-SA"/>
        </w:rPr>
      </w:pPr>
      <w:r w:rsidRPr="00D53B88">
        <w:rPr>
          <w:b/>
          <w:bCs/>
          <w:spacing w:val="-2"/>
          <w:rtl/>
          <w:lang w:bidi="ar-SA"/>
        </w:rPr>
        <w:t>ترجمه:</w:t>
      </w:r>
      <w:r w:rsidRPr="00D53B88">
        <w:rPr>
          <w:spacing w:val="-2"/>
          <w:rtl/>
          <w:lang w:bidi="ar-SA"/>
        </w:rPr>
        <w:t xml:space="preserve"> </w:t>
      </w:r>
      <w:r w:rsidR="00E84B5D" w:rsidRPr="00D53B88">
        <w:rPr>
          <w:spacing w:val="-2"/>
          <w:rtl/>
          <w:lang w:bidi="ar-SA"/>
        </w:rPr>
        <w:t>ع</w:t>
      </w:r>
      <w:r w:rsidRPr="00D53B88">
        <w:rPr>
          <w:spacing w:val="-2"/>
          <w:rtl/>
          <w:lang w:bidi="ar-SA"/>
        </w:rPr>
        <w:t>ب</w:t>
      </w:r>
      <w:r w:rsidR="00E84B5D" w:rsidRPr="00D53B88">
        <w:rPr>
          <w:spacing w:val="-2"/>
          <w:rtl/>
          <w:lang w:bidi="ar-SA"/>
        </w:rPr>
        <w:t>دالله بن سائب</w:t>
      </w:r>
      <w:r w:rsidR="00E84B5D" w:rsidRPr="00D53B88">
        <w:rPr>
          <w:spacing w:val="-2"/>
          <w:lang w:bidi="ar-SA"/>
        </w:rPr>
        <w:sym w:font="AGA Arabesque" w:char="F074"/>
      </w:r>
      <w:r w:rsidR="00E84B5D" w:rsidRPr="00D53B88">
        <w:rPr>
          <w:spacing w:val="-2"/>
          <w:rtl/>
          <w:lang w:bidi="ar-SA"/>
        </w:rPr>
        <w:t xml:space="preserve"> می‌گوید: رسول‌الله</w:t>
      </w:r>
      <w:r w:rsidR="00E84B5D" w:rsidRPr="00D53B88">
        <w:rPr>
          <w:spacing w:val="-2"/>
          <w:lang w:bidi="ar-SA"/>
        </w:rPr>
        <w:sym w:font="AGA Arabesque" w:char="F072"/>
      </w:r>
      <w:r w:rsidR="00E84B5D" w:rsidRPr="00D53B88">
        <w:rPr>
          <w:spacing w:val="-2"/>
          <w:rtl/>
          <w:lang w:bidi="ar-SA"/>
        </w:rPr>
        <w:t xml:space="preserve"> پس از زوال خورشید و پیش از فرض ظهر، چهار رکعت می‌خواند. و فرمود: «این، لحظه‌ای‌ست که دروازه‌های آسمان در آن گشوده می‌شود؛ دوست دارم که در این زمان برای من</w:t>
      </w:r>
      <w:r w:rsidR="00144AB4" w:rsidRPr="00D53B88">
        <w:rPr>
          <w:spacing w:val="-2"/>
          <w:rtl/>
          <w:lang w:bidi="ar-SA"/>
        </w:rPr>
        <w:t>،</w:t>
      </w:r>
      <w:r w:rsidR="00E84B5D" w:rsidRPr="00D53B88">
        <w:rPr>
          <w:spacing w:val="-2"/>
          <w:rtl/>
          <w:lang w:bidi="ar-SA"/>
        </w:rPr>
        <w:t xml:space="preserve"> کارِ نیکی به بالا برود».</w:t>
      </w:r>
    </w:p>
    <w:p w:rsidR="00462AEE" w:rsidRPr="00AB56BA" w:rsidRDefault="00257410" w:rsidP="0087597C">
      <w:pPr>
        <w:spacing w:before="180" w:line="228" w:lineRule="auto"/>
        <w:rPr>
          <w:rtl/>
          <w:lang w:bidi="ar-SA"/>
        </w:rPr>
      </w:pPr>
      <w:r w:rsidRPr="00AB56BA">
        <w:rPr>
          <w:rStyle w:val="Char4"/>
          <w:rtl/>
          <w:lang w:bidi="ar-SA"/>
        </w:rPr>
        <w:t xml:space="preserve">1125- </w:t>
      </w:r>
      <w:r w:rsidR="00A67F5B" w:rsidRPr="00AB56BA">
        <w:rPr>
          <w:rStyle w:val="Char4"/>
          <w:rtl/>
          <w:lang w:bidi="ar-SA"/>
        </w:rPr>
        <w:t>وعن عائشة</w:t>
      </w:r>
      <w:r w:rsidR="005E0D83" w:rsidRPr="00AB56BA">
        <w:rPr>
          <w:rFonts w:cs="(M. Aiyada Ayoub ALKobaisi)"/>
          <w:rtl/>
          <w:lang w:bidi="ar-SA"/>
        </w:rPr>
        <w:t>&amp;</w:t>
      </w:r>
      <w:r w:rsidR="00A67F5B" w:rsidRPr="00AB56BA">
        <w:rPr>
          <w:rStyle w:val="Char4"/>
          <w:rtl/>
          <w:lang w:bidi="ar-SA"/>
        </w:rPr>
        <w:t>: أنَّ النَّبيَّ</w:t>
      </w:r>
      <w:r w:rsidR="00A67F5B" w:rsidRPr="00AB56BA">
        <w:rPr>
          <w:rStyle w:val="Char4"/>
          <w:b w:val="0"/>
          <w:bCs w:val="0"/>
          <w:rtl/>
          <w:lang w:bidi="ar-SA"/>
        </w:rPr>
        <w:sym w:font="AGA Arabesque" w:char="F072"/>
      </w:r>
      <w:r w:rsidR="00A67F5B" w:rsidRPr="00AB56BA">
        <w:rPr>
          <w:rStyle w:val="Char4"/>
          <w:rtl/>
          <w:lang w:bidi="ar-SA"/>
        </w:rPr>
        <w:t xml:space="preserve"> كَانَ إذا لَمْ يُصَلِّ أربَعاً قَبلَ الظُّهْرِ، صَلاهُنَّ بَعْدَهَا.</w:t>
      </w:r>
      <w:r w:rsidR="00462AEE" w:rsidRPr="00AB56BA">
        <w:rPr>
          <w:sz w:val="24"/>
          <w:rtl/>
          <w:lang w:bidi="ar-SA"/>
        </w:rPr>
        <w:t xml:space="preserve"> [ترمذی، این حدیث را روایت کرده و گفته است: حسن می‌باشد.]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14"/>
      </w:r>
      <w:r w:rsidR="00AF70A9" w:rsidRPr="00AB56BA">
        <w:rPr>
          <w:rStyle w:val="FootnoteReference"/>
          <w:rFonts w:cs="B Lotus"/>
          <w:szCs w:val="28"/>
          <w:rtl/>
          <w:lang w:bidi="ar-SA"/>
        </w:rPr>
        <w:t>)</w:t>
      </w:r>
    </w:p>
    <w:p w:rsidR="00257410" w:rsidRPr="00AB56BA" w:rsidRDefault="00462AEE" w:rsidP="00690212">
      <w:pPr>
        <w:rPr>
          <w:rtl/>
          <w:lang w:bidi="ar-SA"/>
        </w:rPr>
      </w:pPr>
      <w:r w:rsidRPr="00AB56BA">
        <w:rPr>
          <w:b/>
          <w:bCs/>
          <w:rtl/>
          <w:lang w:bidi="ar-SA"/>
        </w:rPr>
        <w:t>ترجمه:</w:t>
      </w:r>
      <w:r w:rsidRPr="00AB56BA">
        <w:rPr>
          <w:rtl/>
          <w:lang w:bidi="ar-SA"/>
        </w:rPr>
        <w:t xml:space="preserve"> ع</w:t>
      </w:r>
      <w:r w:rsidR="00931162" w:rsidRPr="00AB56BA">
        <w:rPr>
          <w:rtl/>
          <w:lang w:bidi="ar-SA"/>
        </w:rPr>
        <w:t>ایشه</w:t>
      </w:r>
      <w:r w:rsidR="00931162" w:rsidRPr="00AB56BA">
        <w:rPr>
          <w:rFonts w:cs="(M. Aiyada Ayoub ALKobaisi)"/>
          <w:rtl/>
          <w:lang w:bidi="ar-SA"/>
        </w:rPr>
        <w:t>&amp;</w:t>
      </w:r>
      <w:r w:rsidR="00931162" w:rsidRPr="00AB56BA">
        <w:rPr>
          <w:rtl/>
          <w:lang w:bidi="ar-SA"/>
        </w:rPr>
        <w:t xml:space="preserve"> می‌گوید: هرگاه پیامبر</w:t>
      </w:r>
      <w:r w:rsidR="00931162" w:rsidRPr="00AB56BA">
        <w:rPr>
          <w:lang w:bidi="ar-SA"/>
        </w:rPr>
        <w:sym w:font="AGA Arabesque" w:char="F072"/>
      </w:r>
      <w:r w:rsidR="00931162" w:rsidRPr="00AB56BA">
        <w:rPr>
          <w:rtl/>
          <w:lang w:bidi="ar-SA"/>
        </w:rPr>
        <w:t xml:space="preserve"> چهار رکعت سنتِ پیش از ظهر را نمی‌خواند، آن‌را </w:t>
      </w:r>
      <w:r w:rsidR="00EB2EEA" w:rsidRPr="00AB56BA">
        <w:rPr>
          <w:rtl/>
          <w:lang w:bidi="ar-SA"/>
        </w:rPr>
        <w:t>پس</w:t>
      </w:r>
      <w:r w:rsidR="00931162" w:rsidRPr="00AB56BA">
        <w:rPr>
          <w:rtl/>
          <w:lang w:bidi="ar-SA"/>
        </w:rPr>
        <w:t xml:space="preserve"> از نماز ظهر به‌جا می‌آورد.</w:t>
      </w:r>
    </w:p>
    <w:p w:rsidR="00EB2EEA" w:rsidRPr="00AB56BA" w:rsidRDefault="00EB2EEA" w:rsidP="006548CF">
      <w:pPr>
        <w:ind w:firstLine="0"/>
        <w:jc w:val="center"/>
        <w:rPr>
          <w:b/>
          <w:bCs/>
          <w:sz w:val="32"/>
          <w:szCs w:val="32"/>
          <w:rtl/>
          <w:lang w:bidi="ar-SA"/>
        </w:rPr>
      </w:pPr>
      <w:r w:rsidRPr="00AB56BA">
        <w:rPr>
          <w:b/>
          <w:bCs/>
          <w:sz w:val="32"/>
          <w:szCs w:val="32"/>
          <w:rtl/>
          <w:lang w:bidi="ar-SA"/>
        </w:rPr>
        <w:t>شرح</w:t>
      </w:r>
    </w:p>
    <w:p w:rsidR="00EB2EEA" w:rsidRPr="00AB56BA" w:rsidRDefault="00EB2EEA" w:rsidP="00C37DDF">
      <w:pPr>
        <w:rPr>
          <w:rtl/>
          <w:lang w:bidi="ar-SA"/>
        </w:rPr>
      </w:pPr>
      <w:r w:rsidRPr="00AB56BA">
        <w:rPr>
          <w:rtl/>
          <w:lang w:bidi="ar-SA"/>
        </w:rPr>
        <w:t>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 xml:space="preserve">بابی درباره‌ی سنت ظهر گشوده و احادیثی در این‌باره آورده که </w:t>
      </w:r>
      <w:r w:rsidR="003B4493" w:rsidRPr="00AB56BA">
        <w:rPr>
          <w:rtl/>
          <w:lang w:bidi="ar-SA"/>
        </w:rPr>
        <w:t xml:space="preserve">بیان‌گر تعداد رکعات سنت ظهر است: چهار رکعت با دو سلام، پیش از ظهر و دو رکعت پس از آن. اگر کسی سنتِ پیش از ظهر را فراموش کند یا </w:t>
      </w:r>
      <w:r w:rsidR="00C37DDF" w:rsidRPr="00AB56BA">
        <w:rPr>
          <w:rFonts w:hint="cs"/>
          <w:rtl/>
        </w:rPr>
        <w:t>آ</w:t>
      </w:r>
      <w:r w:rsidR="003B4493" w:rsidRPr="00AB56BA">
        <w:rPr>
          <w:rtl/>
          <w:lang w:bidi="ar-SA"/>
        </w:rPr>
        <w:t>ن‌را نخواند، پس از نماز ظهر آن‌را به‌جا می</w:t>
      </w:r>
      <w:r w:rsidR="004D3B81" w:rsidRPr="00AB56BA">
        <w:rPr>
          <w:rtl/>
          <w:lang w:bidi="ar-SA"/>
        </w:rPr>
        <w:t xml:space="preserve">‌آورَد؛ زیرا </w:t>
      </w:r>
      <w:r w:rsidR="003346E1" w:rsidRPr="00AB56BA">
        <w:rPr>
          <w:rtl/>
          <w:lang w:bidi="ar-SA"/>
        </w:rPr>
        <w:t>سنت‌های راتبه نیز مانندِ نمازهای فرض، قضایی دارند و می‌توان قضای آن‌ها را به‌جا آورد. گفتنی‌ست در روایتی که ابن‌ماجه آورده است: ابتدا سنت بعد از نماز خوانده می‌شود و سپس سنت از‌دست‌رفته‌ی پیش از نماز ظهر. مثلاً اگر برای نماز ظهر به مسجد آمدید و نماز جماعت شروع شده بود و از این‌رو نتوانستید سنت پیش از ظهر را بخوانید، پس از نماز فرض، ابتدا دو رکعت سنت ب</w:t>
      </w:r>
      <w:r w:rsidR="006460C1" w:rsidRPr="00AB56BA">
        <w:rPr>
          <w:rtl/>
          <w:lang w:bidi="ar-SA"/>
        </w:rPr>
        <w:t>ع</w:t>
      </w:r>
      <w:r w:rsidR="003346E1" w:rsidRPr="00AB56BA">
        <w:rPr>
          <w:rtl/>
          <w:lang w:bidi="ar-SA"/>
        </w:rPr>
        <w:t>د از نماز را ادا کنید و سپس قضاییِ سنت پیش از ظهر را با دو سلام، به‌جای آورید. این، سنت است.</w:t>
      </w:r>
    </w:p>
    <w:p w:rsidR="003346E1" w:rsidRPr="00AB56BA" w:rsidRDefault="003346E1" w:rsidP="00690212">
      <w:pPr>
        <w:rPr>
          <w:rtl/>
          <w:lang w:bidi="ar-SA"/>
        </w:rPr>
      </w:pPr>
      <w:r w:rsidRPr="00AB56BA">
        <w:rPr>
          <w:rtl/>
          <w:lang w:bidi="ar-SA"/>
        </w:rPr>
        <w:t>از این احادیث چنین برمی‌آید که انسان باید بر سنت‌های راتبه پای‌بندی کند؛ زیرا عایشه</w:t>
      </w:r>
      <w:r w:rsidRPr="00AB56BA">
        <w:rPr>
          <w:rFonts w:cs="(M. Aiyada Ayoub ALKobaisi)"/>
          <w:rtl/>
          <w:lang w:bidi="ar-SA"/>
        </w:rPr>
        <w:t>&amp;</w:t>
      </w:r>
      <w:r w:rsidRPr="00AB56BA">
        <w:rPr>
          <w:rtl/>
          <w:lang w:bidi="ar-SA"/>
        </w:rPr>
        <w:t xml:space="preserve"> می‌گوید: «پیامبر</w:t>
      </w:r>
      <w:r w:rsidRPr="00AB56BA">
        <w:rPr>
          <w:lang w:bidi="ar-SA"/>
        </w:rPr>
        <w:sym w:font="AGA Arabesque" w:char="F072"/>
      </w:r>
      <w:r w:rsidRPr="00AB56BA">
        <w:rPr>
          <w:rtl/>
          <w:lang w:bidi="ar-SA"/>
        </w:rPr>
        <w:t xml:space="preserve"> چهار رکعت پیش از فرض ظهر را ترک نمی‌کرد»؛ مگر در سفر که سنت قبل و بعد از نماز ظهر را نمی‌خواند.</w:t>
      </w:r>
    </w:p>
    <w:p w:rsidR="00FC04F0" w:rsidRPr="00AB56BA" w:rsidRDefault="00FC04F0" w:rsidP="00690212">
      <w:pPr>
        <w:ind w:firstLine="0"/>
        <w:jc w:val="center"/>
        <w:rPr>
          <w:rtl/>
          <w:lang w:bidi="ar-SA"/>
        </w:rPr>
      </w:pPr>
      <w:r w:rsidRPr="00AB56BA">
        <w:rPr>
          <w:rtl/>
          <w:lang w:bidi="ar-SA"/>
        </w:rPr>
        <w:t>***</w:t>
      </w:r>
    </w:p>
    <w:p w:rsidR="005E0D83" w:rsidRPr="00AB56BA" w:rsidRDefault="005E0D83" w:rsidP="00690212">
      <w:pPr>
        <w:jc w:val="center"/>
        <w:rPr>
          <w:rtl/>
          <w:lang w:bidi="ar-SA"/>
        </w:rPr>
        <w:sectPr w:rsidR="005E0D83" w:rsidRPr="00AB56BA" w:rsidSect="006548CF">
          <w:headerReference w:type="default" r:id="rId26"/>
          <w:footnotePr>
            <w:numRestart w:val="eachPage"/>
          </w:footnotePr>
          <w:pgSz w:w="11906" w:h="16838" w:code="9"/>
          <w:pgMar w:top="737" w:right="2381" w:bottom="3969" w:left="2381" w:header="737" w:footer="3969" w:gutter="0"/>
          <w:cols w:space="720"/>
          <w:titlePg/>
          <w:bidi/>
          <w:rtlGutter/>
          <w:docGrid w:linePitch="360"/>
        </w:sectPr>
      </w:pPr>
    </w:p>
    <w:p w:rsidR="00FC04F0" w:rsidRPr="00AB56BA" w:rsidRDefault="00FC04F0" w:rsidP="005E0D83">
      <w:pPr>
        <w:pStyle w:val="a0"/>
        <w:rPr>
          <w:rtl/>
          <w:lang w:bidi="ar-SA"/>
        </w:rPr>
      </w:pPr>
      <w:bookmarkStart w:id="15" w:name="_Toc322041432"/>
      <w:r w:rsidRPr="00AB56BA">
        <w:rPr>
          <w:rtl/>
          <w:lang w:bidi="ar-SA"/>
        </w:rPr>
        <w:t>200- باب: سنت عصر</w:t>
      </w:r>
      <w:bookmarkEnd w:id="15"/>
    </w:p>
    <w:p w:rsidR="000C3ADF" w:rsidRPr="00AB56BA" w:rsidRDefault="00DF7EC8" w:rsidP="0087597C">
      <w:pPr>
        <w:spacing w:before="180" w:line="228" w:lineRule="auto"/>
        <w:rPr>
          <w:rtl/>
          <w:lang w:bidi="ar-SA"/>
        </w:rPr>
      </w:pPr>
      <w:r w:rsidRPr="00AB56BA">
        <w:rPr>
          <w:rStyle w:val="Char4"/>
          <w:rtl/>
          <w:lang w:bidi="ar-SA"/>
        </w:rPr>
        <w:t>1126- عن علي بن أبي طالب</w:t>
      </w:r>
      <w:r w:rsidRPr="00AB56BA">
        <w:rPr>
          <w:rStyle w:val="Char4"/>
          <w:b w:val="0"/>
          <w:bCs w:val="0"/>
          <w:rtl/>
          <w:lang w:bidi="ar-SA"/>
        </w:rPr>
        <w:sym w:font="AGA Arabesque" w:char="F074"/>
      </w:r>
      <w:r w:rsidRPr="00AB56BA">
        <w:rPr>
          <w:rStyle w:val="Char4"/>
          <w:rtl/>
          <w:lang w:bidi="ar-SA"/>
        </w:rPr>
        <w:t xml:space="preserve"> قال: كَانَ النَّبِيُّ</w:t>
      </w:r>
      <w:r w:rsidRPr="00AB56BA">
        <w:rPr>
          <w:rStyle w:val="Char4"/>
          <w:b w:val="0"/>
          <w:bCs w:val="0"/>
          <w:rtl/>
          <w:lang w:bidi="ar-SA"/>
        </w:rPr>
        <w:sym w:font="AGA Arabesque" w:char="F072"/>
      </w:r>
      <w:r w:rsidRPr="00AB56BA">
        <w:rPr>
          <w:rStyle w:val="Char4"/>
          <w:rtl/>
          <w:lang w:bidi="ar-SA"/>
        </w:rPr>
        <w:t xml:space="preserve"> يُصَلِّي قَبْلَ العَصْرِ أرْبَعَ رَكَعَاتٍ، يَفْصِلُ بَيْنَهُنَّ بِالتَّسْلِيمِ عَلَى المَلائِكَةِ المُقَرَّبِينَ، وَمَنْ تَبِعَهُمْ مِنَ المُسْلِمِينَ وَالمُؤْمِنِينَ.</w:t>
      </w:r>
      <w:r w:rsidR="000C3ADF" w:rsidRPr="00AB56BA">
        <w:rPr>
          <w:sz w:val="24"/>
          <w:rtl/>
          <w:lang w:bidi="ar-SA"/>
        </w:rPr>
        <w:t xml:space="preserve"> [ترمذی، این حدیث را روایت کرده و گفته است: حسن می‌باشد.]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15"/>
      </w:r>
      <w:r w:rsidR="00AF70A9" w:rsidRPr="00AB56BA">
        <w:rPr>
          <w:rStyle w:val="FootnoteReference"/>
          <w:rFonts w:cs="B Lotus"/>
          <w:szCs w:val="28"/>
          <w:rtl/>
          <w:lang w:bidi="ar-SA"/>
        </w:rPr>
        <w:t>)</w:t>
      </w:r>
    </w:p>
    <w:p w:rsidR="00FC04F0" w:rsidRPr="00AB56BA" w:rsidRDefault="000C3ADF" w:rsidP="00690212">
      <w:pPr>
        <w:rPr>
          <w:rFonts w:ascii="Traditional Arabic" w:hAnsi="Traditional Arabic" w:cs="Traditional Arabic"/>
          <w:sz w:val="32"/>
          <w:szCs w:val="32"/>
          <w:rtl/>
          <w:lang w:bidi="ar-SA"/>
        </w:rPr>
      </w:pPr>
      <w:r w:rsidRPr="00AB56BA">
        <w:rPr>
          <w:b/>
          <w:bCs/>
          <w:rtl/>
          <w:lang w:bidi="ar-SA"/>
        </w:rPr>
        <w:t>ترجمه:</w:t>
      </w:r>
      <w:r w:rsidRPr="00AB56BA">
        <w:rPr>
          <w:rtl/>
          <w:lang w:bidi="ar-SA"/>
        </w:rPr>
        <w:t xml:space="preserve"> ع</w:t>
      </w:r>
      <w:r w:rsidR="005B6894" w:rsidRPr="00AB56BA">
        <w:rPr>
          <w:rtl/>
          <w:lang w:bidi="ar-SA"/>
        </w:rPr>
        <w:t>ل</w:t>
      </w:r>
      <w:r w:rsidR="00193EEF" w:rsidRPr="00AB56BA">
        <w:rPr>
          <w:rtl/>
          <w:lang w:bidi="ar-SA"/>
        </w:rPr>
        <w:t>ی بن ابی‌طالب</w:t>
      </w:r>
      <w:r w:rsidR="00193EEF" w:rsidRPr="00AB56BA">
        <w:rPr>
          <w:lang w:bidi="ar-SA"/>
        </w:rPr>
        <w:sym w:font="AGA Arabesque" w:char="F074"/>
      </w:r>
      <w:r w:rsidR="00193EEF" w:rsidRPr="00AB56BA">
        <w:rPr>
          <w:rtl/>
          <w:lang w:bidi="ar-SA"/>
        </w:rPr>
        <w:t xml:space="preserve"> می‌گوید: پیامبر</w:t>
      </w:r>
      <w:r w:rsidR="00193EEF" w:rsidRPr="00AB56BA">
        <w:rPr>
          <w:lang w:bidi="ar-SA"/>
        </w:rPr>
        <w:sym w:font="AGA Arabesque" w:char="F072"/>
      </w:r>
      <w:r w:rsidR="00193EEF" w:rsidRPr="00AB56BA">
        <w:rPr>
          <w:rtl/>
          <w:lang w:bidi="ar-SA"/>
        </w:rPr>
        <w:t xml:space="preserve"> پیش از نماز عصر چهار رکعت می‌گزارد و پس از هر دو رکعت، با درود بر فرشتگان مقرّب و مسلمانان و مؤمنانی که (در توحید) پیرو فرشتگان هستند، سلام می‌داد.</w:t>
      </w:r>
    </w:p>
    <w:p w:rsidR="002F118E" w:rsidRPr="00AB56BA" w:rsidRDefault="00AE194E" w:rsidP="0087597C">
      <w:pPr>
        <w:spacing w:before="180" w:line="228" w:lineRule="auto"/>
        <w:rPr>
          <w:rFonts w:cs="Traditional Arabic"/>
          <w:sz w:val="32"/>
          <w:szCs w:val="32"/>
          <w:rtl/>
          <w:lang w:bidi="ar-SA"/>
        </w:rPr>
      </w:pPr>
      <w:r w:rsidRPr="00AB56BA">
        <w:rPr>
          <w:rStyle w:val="Char4"/>
          <w:rtl/>
          <w:lang w:bidi="ar-SA"/>
        </w:rPr>
        <w:t>1127-</w:t>
      </w:r>
      <w:r w:rsidR="00F45692" w:rsidRPr="00AB56BA">
        <w:rPr>
          <w:rStyle w:val="Char4"/>
          <w:rtl/>
          <w:lang w:bidi="ar-SA"/>
        </w:rPr>
        <w:t xml:space="preserve"> </w:t>
      </w:r>
      <w:r w:rsidR="005B6894" w:rsidRPr="00AB56BA">
        <w:rPr>
          <w:rStyle w:val="Char4"/>
          <w:rtl/>
          <w:lang w:bidi="ar-SA"/>
        </w:rPr>
        <w:t>وعن ابن عمر</w:t>
      </w:r>
      <w:r w:rsidR="005E0D83" w:rsidRPr="00AB56BA">
        <w:rPr>
          <w:rFonts w:cs="(M. Aiyada Ayoub ALKobaisi)"/>
          <w:rtl/>
          <w:lang w:bidi="ar-SA"/>
        </w:rPr>
        <w:t>$</w:t>
      </w:r>
      <w:r w:rsidR="005B6894" w:rsidRPr="00AB56BA">
        <w:rPr>
          <w:rStyle w:val="Char4"/>
          <w:rtl/>
          <w:lang w:bidi="ar-SA"/>
        </w:rPr>
        <w:t xml:space="preserve"> عَنِ النَّبِيِّ</w:t>
      </w:r>
      <w:r w:rsidR="005B6894" w:rsidRPr="00AB56BA">
        <w:rPr>
          <w:rStyle w:val="Char4"/>
          <w:b w:val="0"/>
          <w:bCs w:val="0"/>
          <w:rtl/>
          <w:lang w:bidi="ar-SA"/>
        </w:rPr>
        <w:sym w:font="AGA Arabesque" w:char="F072"/>
      </w:r>
      <w:r w:rsidR="005B6894" w:rsidRPr="00AB56BA">
        <w:rPr>
          <w:rStyle w:val="Char4"/>
          <w:rtl/>
          <w:lang w:bidi="ar-SA"/>
        </w:rPr>
        <w:t xml:space="preserve"> قَالَ: «رَحِمَ </w:t>
      </w:r>
      <w:r w:rsidR="006548CF" w:rsidRPr="00AB56BA">
        <w:rPr>
          <w:rStyle w:val="Char4"/>
          <w:rtl/>
          <w:lang w:bidi="ar-SA"/>
        </w:rPr>
        <w:t>الله</w:t>
      </w:r>
      <w:r w:rsidR="005B6894" w:rsidRPr="00AB56BA">
        <w:rPr>
          <w:rStyle w:val="Char4"/>
          <w:rtl/>
          <w:lang w:bidi="ar-SA"/>
        </w:rPr>
        <w:t xml:space="preserve"> امْرءاً صَلَّى قَبْلَ العَصْرِ أرْبَعاً».</w:t>
      </w:r>
      <w:r w:rsidR="002F118E" w:rsidRPr="00AB56BA">
        <w:rPr>
          <w:rFonts w:ascii="Traditional Arabic"/>
          <w:sz w:val="24"/>
          <w:rtl/>
          <w:lang w:bidi="ar-SA"/>
        </w:rPr>
        <w:t xml:space="preserve"> [روایت ابوداود و ترمذي؛ ترمذی گوید: حديثی حسن است.]</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16"/>
      </w:r>
      <w:r w:rsidR="00AF70A9" w:rsidRPr="00AB56BA">
        <w:rPr>
          <w:rStyle w:val="FootnoteReference"/>
          <w:rFonts w:cs="B Lotus"/>
          <w:szCs w:val="28"/>
          <w:rtl/>
          <w:lang w:bidi="ar-SA"/>
        </w:rPr>
        <w:t>)</w:t>
      </w:r>
    </w:p>
    <w:p w:rsidR="00AE194E" w:rsidRPr="00AB56BA" w:rsidRDefault="002F118E" w:rsidP="00690212">
      <w:pPr>
        <w:rPr>
          <w:rFonts w:ascii="Traditional Arabic" w:hAnsi="Traditional Arabic" w:cs="Traditional Arabic"/>
          <w:sz w:val="32"/>
          <w:szCs w:val="32"/>
          <w:rtl/>
          <w:lang w:bidi="ar-SA"/>
        </w:rPr>
      </w:pPr>
      <w:r w:rsidRPr="00AB56BA">
        <w:rPr>
          <w:b/>
          <w:bCs/>
          <w:rtl/>
          <w:lang w:bidi="ar-SA"/>
        </w:rPr>
        <w:t>ترجمه:</w:t>
      </w:r>
      <w:r w:rsidRPr="00AB56BA">
        <w:rPr>
          <w:rtl/>
          <w:lang w:bidi="ar-SA"/>
        </w:rPr>
        <w:t xml:space="preserve"> ابن‌عمر</w:t>
      </w:r>
      <w:r w:rsidRPr="00AB56BA">
        <w:rPr>
          <w:rFonts w:cs="(M. Aiyada Ayoub ALKobaisi)"/>
          <w:rtl/>
          <w:lang w:bidi="ar-SA"/>
        </w:rPr>
        <w:t>$</w:t>
      </w:r>
      <w:r w:rsidRPr="00AB56BA">
        <w:rPr>
          <w:rtl/>
          <w:lang w:bidi="ar-SA"/>
        </w:rPr>
        <w:t xml:space="preserve"> می‌گوید: پیامبر</w:t>
      </w:r>
      <w:r w:rsidRPr="00AB56BA">
        <w:rPr>
          <w:lang w:bidi="ar-SA"/>
        </w:rPr>
        <w:sym w:font="AGA Arabesque" w:char="F072"/>
      </w:r>
      <w:r w:rsidRPr="00AB56BA">
        <w:rPr>
          <w:rtl/>
          <w:lang w:bidi="ar-SA"/>
        </w:rPr>
        <w:t xml:space="preserve"> فرمود: «الله کسی را که پیش از عصر چهار رکعت </w:t>
      </w:r>
      <w:r w:rsidR="00E61421" w:rsidRPr="00AB56BA">
        <w:rPr>
          <w:rtl/>
          <w:lang w:bidi="ar-SA"/>
        </w:rPr>
        <w:t xml:space="preserve">نماز </w:t>
      </w:r>
      <w:r w:rsidRPr="00AB56BA">
        <w:rPr>
          <w:rtl/>
          <w:lang w:bidi="ar-SA"/>
        </w:rPr>
        <w:t>بگزارد، مورد رحمت خویش قرار دهد».</w:t>
      </w:r>
    </w:p>
    <w:p w:rsidR="00747B4D" w:rsidRPr="00AB56BA" w:rsidRDefault="00D93D15" w:rsidP="0087597C">
      <w:pPr>
        <w:spacing w:before="180" w:line="228" w:lineRule="auto"/>
        <w:rPr>
          <w:rFonts w:cs="Traditional Arabic"/>
          <w:sz w:val="32"/>
          <w:szCs w:val="32"/>
          <w:rtl/>
          <w:lang w:bidi="ar-SA"/>
        </w:rPr>
      </w:pPr>
      <w:r w:rsidRPr="00AB56BA">
        <w:rPr>
          <w:rStyle w:val="Char4"/>
          <w:rtl/>
          <w:lang w:bidi="ar-SA"/>
        </w:rPr>
        <w:t xml:space="preserve">1128- </w:t>
      </w:r>
      <w:r w:rsidR="00747B4D" w:rsidRPr="00AB56BA">
        <w:rPr>
          <w:rStyle w:val="Char4"/>
          <w:rtl/>
          <w:lang w:bidi="ar-SA"/>
        </w:rPr>
        <w:t>وعن علي بن أبي طالبٍ</w:t>
      </w:r>
      <w:r w:rsidR="00747B4D" w:rsidRPr="00AB56BA">
        <w:rPr>
          <w:rStyle w:val="Char4"/>
          <w:b w:val="0"/>
          <w:bCs w:val="0"/>
          <w:rtl/>
          <w:lang w:bidi="ar-SA"/>
        </w:rPr>
        <w:sym w:font="AGA Arabesque" w:char="F074"/>
      </w:r>
      <w:r w:rsidR="00747B4D" w:rsidRPr="00AB56BA">
        <w:rPr>
          <w:rStyle w:val="Char4"/>
          <w:rtl/>
          <w:lang w:bidi="ar-SA"/>
        </w:rPr>
        <w:t xml:space="preserve"> أنَّ النَّبِيَّ</w:t>
      </w:r>
      <w:r w:rsidR="00747B4D" w:rsidRPr="00AB56BA">
        <w:rPr>
          <w:rStyle w:val="Char4"/>
          <w:b w:val="0"/>
          <w:bCs w:val="0"/>
          <w:rtl/>
          <w:lang w:bidi="ar-SA"/>
        </w:rPr>
        <w:sym w:font="AGA Arabesque" w:char="F072"/>
      </w:r>
      <w:r w:rsidR="00747B4D" w:rsidRPr="00AB56BA">
        <w:rPr>
          <w:rStyle w:val="Char4"/>
          <w:rtl/>
          <w:lang w:bidi="ar-SA"/>
        </w:rPr>
        <w:t xml:space="preserve"> كَانَ يُصَلِّي قَبلَ العَصْرِ رَكْعَتَيْنِ.</w:t>
      </w:r>
      <w:r w:rsidR="00747B4D" w:rsidRPr="00AB56BA">
        <w:rPr>
          <w:rFonts w:ascii="Traditional Arabic"/>
          <w:sz w:val="24"/>
          <w:rtl/>
          <w:lang w:bidi="ar-SA"/>
        </w:rPr>
        <w:t xml:space="preserve"> [روایت ابوداود با اِسناد صحيح]</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17"/>
      </w:r>
      <w:r w:rsidR="00AF70A9" w:rsidRPr="00AB56BA">
        <w:rPr>
          <w:rStyle w:val="FootnoteReference"/>
          <w:rFonts w:cs="B Lotus"/>
          <w:szCs w:val="28"/>
          <w:rtl/>
          <w:lang w:bidi="ar-SA"/>
        </w:rPr>
        <w:t>)</w:t>
      </w:r>
    </w:p>
    <w:p w:rsidR="00D93D15" w:rsidRPr="00AB56BA" w:rsidRDefault="00747B4D" w:rsidP="00690212">
      <w:pPr>
        <w:rPr>
          <w:rtl/>
          <w:lang w:bidi="ar-SA"/>
        </w:rPr>
      </w:pPr>
      <w:r w:rsidRPr="00AB56BA">
        <w:rPr>
          <w:b/>
          <w:bCs/>
          <w:rtl/>
          <w:lang w:bidi="ar-SA"/>
        </w:rPr>
        <w:t>ترجمه:</w:t>
      </w:r>
      <w:r w:rsidRPr="00AB56BA">
        <w:rPr>
          <w:rtl/>
          <w:lang w:bidi="ar-SA"/>
        </w:rPr>
        <w:t xml:space="preserve"> </w:t>
      </w:r>
      <w:r w:rsidR="00F20B16" w:rsidRPr="00AB56BA">
        <w:rPr>
          <w:rtl/>
          <w:lang w:bidi="ar-SA"/>
        </w:rPr>
        <w:t>علی بن ابی‌طالب</w:t>
      </w:r>
      <w:r w:rsidR="00F20B16" w:rsidRPr="00AB56BA">
        <w:rPr>
          <w:lang w:bidi="ar-SA"/>
        </w:rPr>
        <w:sym w:font="AGA Arabesque" w:char="F074"/>
      </w:r>
      <w:r w:rsidR="00F20B16" w:rsidRPr="00AB56BA">
        <w:rPr>
          <w:rtl/>
          <w:lang w:bidi="ar-SA"/>
        </w:rPr>
        <w:t xml:space="preserve"> می‌گوید: پیامبر</w:t>
      </w:r>
      <w:r w:rsidR="00F20B16" w:rsidRPr="00AB56BA">
        <w:rPr>
          <w:lang w:bidi="ar-SA"/>
        </w:rPr>
        <w:sym w:font="AGA Arabesque" w:char="F072"/>
      </w:r>
      <w:r w:rsidR="00F20B16" w:rsidRPr="00AB56BA">
        <w:rPr>
          <w:rtl/>
          <w:lang w:bidi="ar-SA"/>
        </w:rPr>
        <w:t xml:space="preserve"> پیش از نماز عصر، دو رکعت نماز می‌گزارد.</w:t>
      </w:r>
    </w:p>
    <w:p w:rsidR="00243C00" w:rsidRPr="00AB56BA" w:rsidRDefault="00243C00" w:rsidP="00690212">
      <w:pPr>
        <w:ind w:firstLine="0"/>
        <w:jc w:val="center"/>
        <w:rPr>
          <w:rtl/>
          <w:lang w:bidi="ar-SA"/>
        </w:rPr>
      </w:pPr>
      <w:r w:rsidRPr="00AB56BA">
        <w:rPr>
          <w:rtl/>
          <w:lang w:bidi="ar-SA"/>
        </w:rPr>
        <w:t>***</w:t>
      </w:r>
    </w:p>
    <w:p w:rsidR="005E0D83" w:rsidRPr="00AB56BA" w:rsidRDefault="005E0D83" w:rsidP="00690212">
      <w:pPr>
        <w:jc w:val="center"/>
        <w:rPr>
          <w:rtl/>
          <w:lang w:bidi="ar-SA"/>
        </w:rPr>
        <w:sectPr w:rsidR="005E0D83" w:rsidRPr="00AB56BA" w:rsidSect="006548CF">
          <w:footnotePr>
            <w:numRestart w:val="eachPage"/>
          </w:footnotePr>
          <w:pgSz w:w="11906" w:h="16838" w:code="9"/>
          <w:pgMar w:top="737" w:right="2381" w:bottom="3969" w:left="2381" w:header="737" w:footer="3969" w:gutter="0"/>
          <w:cols w:space="720"/>
          <w:titlePg/>
          <w:bidi/>
          <w:rtlGutter/>
          <w:docGrid w:linePitch="360"/>
        </w:sectPr>
      </w:pPr>
    </w:p>
    <w:p w:rsidR="00243C00" w:rsidRPr="00AB56BA" w:rsidRDefault="00243C00" w:rsidP="005E0D83">
      <w:pPr>
        <w:pStyle w:val="a0"/>
        <w:rPr>
          <w:rtl/>
          <w:lang w:bidi="ar-SA"/>
        </w:rPr>
      </w:pPr>
      <w:bookmarkStart w:id="16" w:name="_Toc322041433"/>
      <w:r w:rsidRPr="00AB56BA">
        <w:rPr>
          <w:rtl/>
          <w:lang w:bidi="ar-SA"/>
        </w:rPr>
        <w:t>201- باب: سنت قبل و بعد از نماز مغرب</w:t>
      </w:r>
      <w:bookmarkEnd w:id="16"/>
    </w:p>
    <w:p w:rsidR="00243C00" w:rsidRPr="00AB56BA" w:rsidRDefault="004A5E38" w:rsidP="00690212">
      <w:pPr>
        <w:rPr>
          <w:rtl/>
          <w:lang w:bidi="ar-SA"/>
        </w:rPr>
      </w:pPr>
      <w:r w:rsidRPr="00AB56BA">
        <w:rPr>
          <w:rtl/>
          <w:lang w:bidi="ar-SA"/>
        </w:rPr>
        <w:t>پیش‌تر در همین باب‌ها، حدیث ابن‌عمر و حدیث عایشه</w:t>
      </w:r>
      <w:r w:rsidRPr="00AB56BA">
        <w:rPr>
          <w:rFonts w:cs="(M. Aiyada Ayoub ALKobaisi)"/>
          <w:rtl/>
          <w:lang w:bidi="ar-SA"/>
        </w:rPr>
        <w:t>#</w:t>
      </w:r>
      <w:r w:rsidRPr="00AB56BA">
        <w:rPr>
          <w:rtl/>
          <w:lang w:bidi="ar-SA"/>
        </w:rPr>
        <w:t xml:space="preserve"> گذشت که هر دو، احادیث</w:t>
      </w:r>
      <w:r w:rsidR="00AA1154" w:rsidRPr="00AB56BA">
        <w:rPr>
          <w:rtl/>
          <w:lang w:bidi="ar-SA"/>
        </w:rPr>
        <w:t>ی صحیح،</w:t>
      </w:r>
      <w:r w:rsidRPr="00AB56BA">
        <w:rPr>
          <w:rtl/>
          <w:lang w:bidi="ar-SA"/>
        </w:rPr>
        <w:t xml:space="preserve"> و بدین مضمون </w:t>
      </w:r>
      <w:r w:rsidR="00AA1154" w:rsidRPr="00AB56BA">
        <w:rPr>
          <w:rtl/>
          <w:lang w:bidi="ar-SA"/>
        </w:rPr>
        <w:t xml:space="preserve">بودند </w:t>
      </w:r>
      <w:r w:rsidRPr="00AB56BA">
        <w:rPr>
          <w:rtl/>
          <w:lang w:bidi="ar-SA"/>
        </w:rPr>
        <w:t>که پیامبر</w:t>
      </w:r>
      <w:r w:rsidRPr="00AB56BA">
        <w:rPr>
          <w:lang w:bidi="ar-SA"/>
        </w:rPr>
        <w:sym w:font="AGA Arabesque" w:char="F072"/>
      </w:r>
      <w:r w:rsidRPr="00AB56BA">
        <w:rPr>
          <w:rtl/>
          <w:lang w:bidi="ar-SA"/>
        </w:rPr>
        <w:t xml:space="preserve"> پس از نماز مغرب، دو رکعت </w:t>
      </w:r>
      <w:r w:rsidR="00AA1154" w:rsidRPr="00AB56BA">
        <w:rPr>
          <w:rtl/>
          <w:lang w:bidi="ar-SA"/>
        </w:rPr>
        <w:t xml:space="preserve">نماز سنت </w:t>
      </w:r>
      <w:r w:rsidRPr="00AB56BA">
        <w:rPr>
          <w:rtl/>
          <w:lang w:bidi="ar-SA"/>
        </w:rPr>
        <w:t>می‌گزارد.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18"/>
      </w:r>
      <w:r w:rsidR="00AF70A9" w:rsidRPr="00AB56BA">
        <w:rPr>
          <w:rStyle w:val="FootnoteReference"/>
          <w:rFonts w:cs="B Lotus"/>
          <w:szCs w:val="28"/>
          <w:rtl/>
          <w:lang w:bidi="ar-SA"/>
        </w:rPr>
        <w:t>)</w:t>
      </w:r>
    </w:p>
    <w:p w:rsidR="001561F8" w:rsidRPr="00AB56BA" w:rsidRDefault="00AA1154" w:rsidP="0087597C">
      <w:pPr>
        <w:autoSpaceDE w:val="0"/>
        <w:autoSpaceDN w:val="0"/>
        <w:adjustRightInd w:val="0"/>
        <w:spacing w:before="180" w:line="228" w:lineRule="auto"/>
        <w:rPr>
          <w:rFonts w:ascii="Traditional Arabic" w:hAnsi="Traditional Arabic" w:cs="Traditional Arabic"/>
          <w:sz w:val="32"/>
          <w:szCs w:val="32"/>
          <w:rtl/>
          <w:lang w:bidi="ar-SA"/>
        </w:rPr>
      </w:pPr>
      <w:r w:rsidRPr="00AB56BA">
        <w:rPr>
          <w:rStyle w:val="Char4"/>
          <w:rtl/>
          <w:lang w:bidi="ar-SA"/>
        </w:rPr>
        <w:t xml:space="preserve">1129- </w:t>
      </w:r>
      <w:r w:rsidR="001561F8" w:rsidRPr="00AB56BA">
        <w:rPr>
          <w:rStyle w:val="Char4"/>
          <w:rtl/>
          <w:lang w:bidi="ar-SA"/>
        </w:rPr>
        <w:t>وعن عبد الله بن مُغَفَّلٍ</w:t>
      </w:r>
      <w:r w:rsidR="001561F8" w:rsidRPr="00AB56BA">
        <w:rPr>
          <w:rStyle w:val="Char4"/>
          <w:b w:val="0"/>
          <w:bCs w:val="0"/>
          <w:rtl/>
          <w:lang w:bidi="ar-SA"/>
        </w:rPr>
        <w:sym w:font="AGA Arabesque" w:char="F074"/>
      </w:r>
      <w:r w:rsidR="001561F8" w:rsidRPr="00AB56BA">
        <w:rPr>
          <w:rStyle w:val="Char4"/>
          <w:rtl/>
          <w:lang w:bidi="ar-SA"/>
        </w:rPr>
        <w:t xml:space="preserve"> عَنِ النَّبِيِّ</w:t>
      </w:r>
      <w:r w:rsidR="001561F8" w:rsidRPr="00AB56BA">
        <w:rPr>
          <w:rStyle w:val="Char4"/>
          <w:b w:val="0"/>
          <w:bCs w:val="0"/>
          <w:rtl/>
          <w:lang w:bidi="ar-SA"/>
        </w:rPr>
        <w:sym w:font="AGA Arabesque" w:char="F072"/>
      </w:r>
      <w:r w:rsidR="001561F8" w:rsidRPr="00AB56BA">
        <w:rPr>
          <w:rStyle w:val="Char4"/>
          <w:rtl/>
          <w:lang w:bidi="ar-SA"/>
        </w:rPr>
        <w:t xml:space="preserve"> قَالَ: «صَلُّوا قَبْلَ المَغْرِبِ»، قال في الثَّالِثَةِ: «لِمَنْ شَاءَ».</w:t>
      </w:r>
      <w:r w:rsidR="00FA09FE" w:rsidRPr="00AB56BA">
        <w:rPr>
          <w:rFonts w:ascii="Traditional Arabic" w:hAnsi="Traditional Arabic" w:cs="Traditional Arabic"/>
          <w:sz w:val="32"/>
          <w:szCs w:val="32"/>
          <w:rtl/>
          <w:lang w:bidi="ar-SA"/>
        </w:rPr>
        <w:t xml:space="preserve"> </w:t>
      </w:r>
      <w:r w:rsidR="001561F8" w:rsidRPr="00AB56BA">
        <w:rPr>
          <w:rFonts w:ascii="Traditional Arabic"/>
          <w:rtl/>
          <w:lang w:bidi="ar-SA"/>
        </w:rPr>
        <w:t>[روایت بخاری]</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19"/>
      </w:r>
      <w:r w:rsidR="00AF70A9" w:rsidRPr="00AB56BA">
        <w:rPr>
          <w:rStyle w:val="FootnoteReference"/>
          <w:rFonts w:cs="B Lotus"/>
          <w:szCs w:val="28"/>
          <w:rtl/>
          <w:lang w:bidi="ar-SA"/>
        </w:rPr>
        <w:t>)</w:t>
      </w:r>
    </w:p>
    <w:p w:rsidR="00AA1154" w:rsidRPr="00AB56BA" w:rsidRDefault="001561F8" w:rsidP="00690212">
      <w:pPr>
        <w:rPr>
          <w:rFonts w:ascii="Traditional Arabic" w:hAnsi="Traditional Arabic" w:cs="Traditional Arabic"/>
          <w:sz w:val="32"/>
          <w:szCs w:val="32"/>
          <w:rtl/>
          <w:lang w:bidi="ar-SA"/>
        </w:rPr>
      </w:pPr>
      <w:r w:rsidRPr="00AB56BA">
        <w:rPr>
          <w:b/>
          <w:bCs/>
          <w:rtl/>
          <w:lang w:bidi="ar-SA"/>
        </w:rPr>
        <w:t>ترجمه:</w:t>
      </w:r>
      <w:r w:rsidRPr="00AB56BA">
        <w:rPr>
          <w:rtl/>
          <w:lang w:bidi="ar-SA"/>
        </w:rPr>
        <w:t xml:space="preserve"> عبدالله بن مغفل</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فرمود: «پیش از مغرب، نماز بخوانید» و بار سوم افزود: «برای کسی که بخواهد».</w:t>
      </w:r>
    </w:p>
    <w:p w:rsidR="00FA09FE" w:rsidRPr="00AB56BA" w:rsidRDefault="001561F8" w:rsidP="0087597C">
      <w:pPr>
        <w:autoSpaceDE w:val="0"/>
        <w:autoSpaceDN w:val="0"/>
        <w:adjustRightInd w:val="0"/>
        <w:spacing w:before="180" w:line="228" w:lineRule="auto"/>
        <w:rPr>
          <w:rFonts w:ascii="Traditional Arabic" w:hAnsi="Traditional Arabic" w:cs="Traditional Arabic"/>
          <w:sz w:val="32"/>
          <w:szCs w:val="32"/>
          <w:rtl/>
          <w:lang w:bidi="ar-SA"/>
        </w:rPr>
      </w:pPr>
      <w:r w:rsidRPr="00AB56BA">
        <w:rPr>
          <w:rStyle w:val="Char4"/>
          <w:rtl/>
          <w:lang w:bidi="ar-SA"/>
        </w:rPr>
        <w:t xml:space="preserve">1130- </w:t>
      </w:r>
      <w:r w:rsidR="00FA09FE" w:rsidRPr="00AB56BA">
        <w:rPr>
          <w:rStyle w:val="Char4"/>
          <w:rtl/>
          <w:lang w:bidi="ar-SA"/>
        </w:rPr>
        <w:t>وعن أنسٍ</w:t>
      </w:r>
      <w:r w:rsidR="00FA09FE" w:rsidRPr="00AB56BA">
        <w:rPr>
          <w:rStyle w:val="Char4"/>
          <w:b w:val="0"/>
          <w:bCs w:val="0"/>
          <w:rtl/>
          <w:lang w:bidi="ar-SA"/>
        </w:rPr>
        <w:sym w:font="AGA Arabesque" w:char="F074"/>
      </w:r>
      <w:r w:rsidR="00FA09FE" w:rsidRPr="00AB56BA">
        <w:rPr>
          <w:rStyle w:val="Char4"/>
          <w:rtl/>
          <w:lang w:bidi="ar-SA"/>
        </w:rPr>
        <w:t xml:space="preserve"> قال: لَقَدْ رَأيْتُ كِبَارَ أصْحَابِ رسول الله</w:t>
      </w:r>
      <w:r w:rsidR="00FA09FE" w:rsidRPr="00AB56BA">
        <w:rPr>
          <w:rStyle w:val="Char4"/>
          <w:b w:val="0"/>
          <w:bCs w:val="0"/>
          <w:rtl/>
          <w:lang w:bidi="ar-SA"/>
        </w:rPr>
        <w:sym w:font="AGA Arabesque" w:char="F072"/>
      </w:r>
      <w:r w:rsidR="00FA09FE" w:rsidRPr="00AB56BA">
        <w:rPr>
          <w:rStyle w:val="Char4"/>
          <w:rtl/>
          <w:lang w:bidi="ar-SA"/>
        </w:rPr>
        <w:t xml:space="preserve"> يَبْتَدِرُونَ السَّوَارِيَ عِندَ المَغْرِبِ.</w:t>
      </w:r>
      <w:r w:rsidR="00FA09FE" w:rsidRPr="00AB56BA">
        <w:rPr>
          <w:rFonts w:ascii="Traditional Arabic" w:hAnsi="Traditional Arabic" w:cs="Traditional Arabic"/>
          <w:sz w:val="32"/>
          <w:szCs w:val="32"/>
          <w:rtl/>
          <w:lang w:bidi="ar-SA"/>
        </w:rPr>
        <w:t xml:space="preserve"> </w:t>
      </w:r>
      <w:r w:rsidR="00FA09FE" w:rsidRPr="00AB56BA">
        <w:rPr>
          <w:rFonts w:ascii="Traditional Arabic"/>
          <w:rtl/>
          <w:lang w:bidi="ar-SA"/>
        </w:rPr>
        <w:t>[روایت بخاری]</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20"/>
      </w:r>
      <w:r w:rsidR="00AF70A9" w:rsidRPr="00AB56BA">
        <w:rPr>
          <w:rStyle w:val="FootnoteReference"/>
          <w:rFonts w:cs="B Lotus"/>
          <w:szCs w:val="28"/>
          <w:rtl/>
          <w:lang w:bidi="ar-SA"/>
        </w:rPr>
        <w:t>)</w:t>
      </w:r>
    </w:p>
    <w:p w:rsidR="001561F8" w:rsidRPr="00AB56BA" w:rsidRDefault="00FA09FE" w:rsidP="00690212">
      <w:pPr>
        <w:rPr>
          <w:rtl/>
          <w:lang w:bidi="ar-SA"/>
        </w:rPr>
      </w:pPr>
      <w:r w:rsidRPr="00AB56BA">
        <w:rPr>
          <w:b/>
          <w:bCs/>
          <w:rtl/>
          <w:lang w:bidi="ar-SA"/>
        </w:rPr>
        <w:t>ترجمه:</w:t>
      </w:r>
      <w:r w:rsidRPr="00AB56BA">
        <w:rPr>
          <w:rtl/>
          <w:lang w:bidi="ar-SA"/>
        </w:rPr>
        <w:t xml:space="preserve"> انس</w:t>
      </w:r>
      <w:r w:rsidRPr="00AB56BA">
        <w:rPr>
          <w:lang w:bidi="ar-SA"/>
        </w:rPr>
        <w:sym w:font="AGA Arabesque" w:char="F074"/>
      </w:r>
      <w:r w:rsidRPr="00AB56BA">
        <w:rPr>
          <w:rtl/>
          <w:lang w:bidi="ar-SA"/>
        </w:rPr>
        <w:t xml:space="preserve"> می‌گوید:</w:t>
      </w:r>
      <w:r w:rsidR="00A41479" w:rsidRPr="00AB56BA">
        <w:rPr>
          <w:rtl/>
          <w:lang w:bidi="ar-SA"/>
        </w:rPr>
        <w:t xml:space="preserve"> بزرگانِ اصحاب پیغمبر</w:t>
      </w:r>
      <w:r w:rsidR="00A41479" w:rsidRPr="00AB56BA">
        <w:rPr>
          <w:lang w:bidi="ar-SA"/>
        </w:rPr>
        <w:sym w:font="AGA Arabesque" w:char="F072"/>
      </w:r>
      <w:r w:rsidR="00A41479" w:rsidRPr="00AB56BA">
        <w:rPr>
          <w:rtl/>
          <w:lang w:bidi="ar-SA"/>
        </w:rPr>
        <w:t xml:space="preserve"> را دیدم که </w:t>
      </w:r>
      <w:r w:rsidR="00C01896" w:rsidRPr="00AB56BA">
        <w:rPr>
          <w:rtl/>
          <w:lang w:bidi="ar-SA"/>
        </w:rPr>
        <w:t>هنگام مغرب به سوی ستون‌های مسجد می‌شتافتند</w:t>
      </w:r>
      <w:r w:rsidRPr="00AB56BA">
        <w:rPr>
          <w:rtl/>
          <w:lang w:bidi="ar-SA"/>
        </w:rPr>
        <w:t xml:space="preserve"> </w:t>
      </w:r>
      <w:r w:rsidR="005F3891" w:rsidRPr="00AB56BA">
        <w:rPr>
          <w:rtl/>
          <w:lang w:bidi="ar-SA"/>
        </w:rPr>
        <w:t>(تا پُشت آن‌ها نماز بخوانند)».</w:t>
      </w:r>
    </w:p>
    <w:p w:rsidR="00B80B35" w:rsidRPr="00AB56BA" w:rsidRDefault="00B80B35" w:rsidP="0087597C">
      <w:pPr>
        <w:spacing w:before="180" w:line="228" w:lineRule="auto"/>
        <w:rPr>
          <w:rFonts w:cs="Traditional Arabic"/>
          <w:sz w:val="32"/>
          <w:szCs w:val="32"/>
          <w:rtl/>
          <w:lang w:bidi="ar-SA"/>
        </w:rPr>
      </w:pPr>
      <w:r w:rsidRPr="00AB56BA">
        <w:rPr>
          <w:rStyle w:val="Char4"/>
          <w:rtl/>
          <w:lang w:bidi="ar-SA"/>
        </w:rPr>
        <w:t>1131- وعنه قَالَ: كُنَّا نصلِّي عَلَى عهدِ رسولِ اللهِ</w:t>
      </w:r>
      <w:r w:rsidRPr="00AB56BA">
        <w:rPr>
          <w:rStyle w:val="Char4"/>
          <w:b w:val="0"/>
          <w:bCs w:val="0"/>
          <w:rtl/>
          <w:lang w:bidi="ar-SA"/>
        </w:rPr>
        <w:sym w:font="AGA Arabesque" w:char="F072"/>
      </w:r>
      <w:r w:rsidRPr="00AB56BA">
        <w:rPr>
          <w:rStyle w:val="Char4"/>
          <w:rtl/>
          <w:lang w:bidi="ar-SA"/>
        </w:rPr>
        <w:t xml:space="preserve"> رَكْعَتَيْنِ بَعْدَ غُرُوبِ الشَّمْسِ قَبْلَ المَغْرِبِ، فَقِيلَ: أكَانَ رسولُ الله</w:t>
      </w:r>
      <w:r w:rsidRPr="00AB56BA">
        <w:rPr>
          <w:rStyle w:val="Char4"/>
          <w:b w:val="0"/>
          <w:bCs w:val="0"/>
          <w:rtl/>
          <w:lang w:bidi="ar-SA"/>
        </w:rPr>
        <w:sym w:font="AGA Arabesque" w:char="F072"/>
      </w:r>
      <w:r w:rsidRPr="00AB56BA">
        <w:rPr>
          <w:rStyle w:val="Char4"/>
          <w:rtl/>
          <w:lang w:bidi="ar-SA"/>
        </w:rPr>
        <w:t xml:space="preserve"> صَلاَّهُمَا؟ قَالَ: كَانَ يَرَانَا نُصَلِّيهِمَا فَلَمْ يَأمُرْنَا وَلَمْ يَنْهَنَا.</w:t>
      </w:r>
      <w:r w:rsidRPr="00AB56BA">
        <w:rPr>
          <w:rFonts w:ascii="Traditional Arabic"/>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21"/>
      </w:r>
      <w:r w:rsidR="00AF70A9" w:rsidRPr="00AB56BA">
        <w:rPr>
          <w:rStyle w:val="FootnoteReference"/>
          <w:rFonts w:cs="B Lotus"/>
          <w:szCs w:val="28"/>
          <w:rtl/>
          <w:lang w:bidi="ar-SA"/>
        </w:rPr>
        <w:t>)</w:t>
      </w:r>
    </w:p>
    <w:p w:rsidR="005F3891" w:rsidRPr="00AB56BA" w:rsidRDefault="00B80B35" w:rsidP="00690212">
      <w:pPr>
        <w:rPr>
          <w:rtl/>
          <w:lang w:bidi="ar-SA"/>
        </w:rPr>
      </w:pPr>
      <w:r w:rsidRPr="00AB56BA">
        <w:rPr>
          <w:b/>
          <w:bCs/>
          <w:rtl/>
          <w:lang w:bidi="ar-SA"/>
        </w:rPr>
        <w:t>ترجمه:</w:t>
      </w:r>
      <w:r w:rsidRPr="00AB56BA">
        <w:rPr>
          <w:rtl/>
          <w:lang w:bidi="ar-SA"/>
        </w:rPr>
        <w:t xml:space="preserve"> انس</w:t>
      </w:r>
      <w:r w:rsidRPr="00AB56BA">
        <w:rPr>
          <w:lang w:bidi="ar-SA"/>
        </w:rPr>
        <w:sym w:font="AGA Arabesque" w:char="F074"/>
      </w:r>
      <w:r w:rsidRPr="00AB56BA">
        <w:rPr>
          <w:rtl/>
          <w:lang w:bidi="ar-SA"/>
        </w:rPr>
        <w:t xml:space="preserve"> می‌گوید: در دوران رسول‌الله</w:t>
      </w:r>
      <w:r w:rsidRPr="00AB56BA">
        <w:rPr>
          <w:lang w:bidi="ar-SA"/>
        </w:rPr>
        <w:sym w:font="AGA Arabesque" w:char="F072"/>
      </w:r>
      <w:r w:rsidRPr="00AB56BA">
        <w:rPr>
          <w:rtl/>
          <w:lang w:bidi="ar-SA"/>
        </w:rPr>
        <w:t xml:space="preserve"> پس از غروب </w:t>
      </w:r>
      <w:r w:rsidR="006460C1" w:rsidRPr="00AB56BA">
        <w:rPr>
          <w:rtl/>
          <w:lang w:bidi="ar-SA"/>
        </w:rPr>
        <w:t>خ</w:t>
      </w:r>
      <w:r w:rsidRPr="00AB56BA">
        <w:rPr>
          <w:rtl/>
          <w:lang w:bidi="ar-SA"/>
        </w:rPr>
        <w:t>ورشید و پیش از نماز مغرب، دو رکعت نماز می‌گزاردیم. سؤال شد: آیا رسول الله</w:t>
      </w:r>
      <w:r w:rsidRPr="00AB56BA">
        <w:rPr>
          <w:lang w:bidi="ar-SA"/>
        </w:rPr>
        <w:sym w:font="AGA Arabesque" w:char="F072"/>
      </w:r>
      <w:r w:rsidRPr="00AB56BA">
        <w:rPr>
          <w:rtl/>
          <w:lang w:bidi="ar-SA"/>
        </w:rPr>
        <w:t xml:space="preserve"> این دو رکعت را می‌خواند؟ انس</w:t>
      </w:r>
      <w:r w:rsidRPr="00AB56BA">
        <w:rPr>
          <w:lang w:bidi="ar-SA"/>
        </w:rPr>
        <w:sym w:font="AGA Arabesque" w:char="F074"/>
      </w:r>
      <w:r w:rsidRPr="00AB56BA">
        <w:rPr>
          <w:rtl/>
          <w:lang w:bidi="ar-SA"/>
        </w:rPr>
        <w:t xml:space="preserve"> پاسخ داد: ما را می‌دید که این دو رکعت را می‌خوانیم؛ اما نه ما را بدان امر فرمود و نه ما را از آن باز داشت.</w:t>
      </w:r>
    </w:p>
    <w:p w:rsidR="004D51A7" w:rsidRPr="00AB56BA" w:rsidRDefault="006D400D" w:rsidP="0087597C">
      <w:pPr>
        <w:spacing w:before="180" w:line="228" w:lineRule="auto"/>
        <w:rPr>
          <w:rFonts w:cs="Traditional Arabic"/>
          <w:sz w:val="32"/>
          <w:szCs w:val="32"/>
          <w:rtl/>
          <w:lang w:bidi="ar-SA"/>
        </w:rPr>
      </w:pPr>
      <w:r w:rsidRPr="00AB56BA">
        <w:rPr>
          <w:rStyle w:val="Char4"/>
          <w:rtl/>
          <w:lang w:bidi="ar-SA"/>
        </w:rPr>
        <w:t xml:space="preserve">1132- </w:t>
      </w:r>
      <w:r w:rsidR="00AA5384" w:rsidRPr="00AB56BA">
        <w:rPr>
          <w:rStyle w:val="Char4"/>
          <w:rtl/>
          <w:lang w:bidi="ar-SA"/>
        </w:rPr>
        <w:t>وعنه قَالَ: كُنَّا بِالمَدِينَةِ فَإذَا أذَّنَ المُؤَذِّنُ لِصَلاَةِ المَغْرِبِ، ابْتَدَرُوا السَّوَارِيَ، فَرَكَعُوا رَكْعَتَيْنِ، حَتَّى إنَّ الرَّجُلَ الغَريبَ لَيَدْخُلُ المَسْجِدَ فَيَحْسَبُ أنَّ الصَّلاَةَ قَدْ صُلِّيَتْ مِنْ كَثْرَةِ مَنْ يُصَلِّيهِمَا.</w:t>
      </w:r>
      <w:r w:rsidR="004D51A7" w:rsidRPr="00AB56BA">
        <w:rPr>
          <w:rFonts w:ascii="Traditional Arabic"/>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22"/>
      </w:r>
      <w:r w:rsidR="00AF70A9" w:rsidRPr="00AB56BA">
        <w:rPr>
          <w:rStyle w:val="FootnoteReference"/>
          <w:rFonts w:cs="B Lotus"/>
          <w:szCs w:val="28"/>
          <w:rtl/>
          <w:lang w:bidi="ar-SA"/>
        </w:rPr>
        <w:t>)</w:t>
      </w:r>
    </w:p>
    <w:p w:rsidR="006D400D" w:rsidRPr="00AB56BA" w:rsidRDefault="004D51A7" w:rsidP="00690212">
      <w:pPr>
        <w:rPr>
          <w:rtl/>
          <w:lang w:bidi="ar-SA"/>
        </w:rPr>
      </w:pPr>
      <w:r w:rsidRPr="00AB56BA">
        <w:rPr>
          <w:b/>
          <w:bCs/>
          <w:rtl/>
          <w:lang w:bidi="ar-SA"/>
        </w:rPr>
        <w:t>ترجمه:</w:t>
      </w:r>
      <w:r w:rsidRPr="00AB56BA">
        <w:rPr>
          <w:rtl/>
          <w:lang w:bidi="ar-SA"/>
        </w:rPr>
        <w:t xml:space="preserve"> انس</w:t>
      </w:r>
      <w:r w:rsidRPr="00AB56BA">
        <w:rPr>
          <w:lang w:bidi="ar-SA"/>
        </w:rPr>
        <w:sym w:font="AGA Arabesque" w:char="F074"/>
      </w:r>
      <w:r w:rsidRPr="00AB56BA">
        <w:rPr>
          <w:rtl/>
          <w:lang w:bidi="ar-SA"/>
        </w:rPr>
        <w:t xml:space="preserve"> می‌گوید: در مدینه، هنگامی‌که مؤذن برای نماز مغرب اذان می‌گفت، صحابه</w:t>
      </w:r>
      <w:r w:rsidRPr="00AB56BA">
        <w:rPr>
          <w:rFonts w:cs="(M. Aiyada Ayoub ALKobaisi)"/>
          <w:rtl/>
          <w:lang w:bidi="ar-SA"/>
        </w:rPr>
        <w:t>#</w:t>
      </w:r>
      <w:r w:rsidRPr="00AB56BA">
        <w:rPr>
          <w:rtl/>
          <w:lang w:bidi="ar-SA"/>
        </w:rPr>
        <w:t xml:space="preserve"> به‌سوی ستون‌های مسجد می‌شتافتند و دو رکعت نماز می‌گزاردند؛ چنان که اگر غریبه‌ای وارد مسجد می‌شد، به سبب فراوانیِ کسانیِ که سنتِ پیش از مغرب را می</w:t>
      </w:r>
      <w:r w:rsidR="000A247A" w:rsidRPr="00AB56BA">
        <w:rPr>
          <w:rtl/>
          <w:lang w:bidi="ar-SA"/>
        </w:rPr>
        <w:t>‌خواندند،</w:t>
      </w:r>
      <w:r w:rsidRPr="00AB56BA">
        <w:rPr>
          <w:rtl/>
          <w:lang w:bidi="ar-SA"/>
        </w:rPr>
        <w:t xml:space="preserve"> گمان می‌کرد که نماز مغرب انجام شده اس</w:t>
      </w:r>
      <w:r w:rsidR="000A247A" w:rsidRPr="00AB56BA">
        <w:rPr>
          <w:rtl/>
          <w:lang w:bidi="ar-SA"/>
        </w:rPr>
        <w:t>ت».</w:t>
      </w:r>
    </w:p>
    <w:p w:rsidR="00CA6E6E" w:rsidRPr="00AB56BA" w:rsidRDefault="00CA6E6E" w:rsidP="00690212">
      <w:pPr>
        <w:ind w:firstLine="0"/>
        <w:jc w:val="center"/>
        <w:rPr>
          <w:rtl/>
          <w:lang w:bidi="ar-SA"/>
        </w:rPr>
      </w:pPr>
      <w:r w:rsidRPr="00AB56BA">
        <w:rPr>
          <w:rtl/>
          <w:lang w:bidi="ar-SA"/>
        </w:rPr>
        <w:t>***</w:t>
      </w:r>
    </w:p>
    <w:p w:rsidR="005E0D83" w:rsidRPr="00AB56BA" w:rsidRDefault="005E0D83" w:rsidP="00690212">
      <w:pPr>
        <w:jc w:val="center"/>
        <w:rPr>
          <w:rtl/>
          <w:lang w:bidi="ar-SA"/>
        </w:rPr>
        <w:sectPr w:rsidR="005E0D83" w:rsidRPr="00AB56BA" w:rsidSect="006548CF">
          <w:headerReference w:type="default" r:id="rId27"/>
          <w:footnotePr>
            <w:numRestart w:val="eachPage"/>
          </w:footnotePr>
          <w:pgSz w:w="11906" w:h="16838" w:code="9"/>
          <w:pgMar w:top="737" w:right="2381" w:bottom="3969" w:left="2381" w:header="737" w:footer="3969" w:gutter="0"/>
          <w:cols w:space="720"/>
          <w:titlePg/>
          <w:bidi/>
          <w:rtlGutter/>
          <w:docGrid w:linePitch="360"/>
        </w:sectPr>
      </w:pPr>
    </w:p>
    <w:p w:rsidR="00FF3646" w:rsidRPr="00AB56BA" w:rsidRDefault="00CA6E6E" w:rsidP="005E0D83">
      <w:pPr>
        <w:pStyle w:val="a0"/>
        <w:rPr>
          <w:rtl/>
          <w:lang w:bidi="ar-SA"/>
        </w:rPr>
      </w:pPr>
      <w:bookmarkStart w:id="17" w:name="_Toc322041434"/>
      <w:r w:rsidRPr="00AB56BA">
        <w:rPr>
          <w:rtl/>
          <w:lang w:bidi="ar-SA"/>
        </w:rPr>
        <w:t>202- باب: سنت قبل و بعد از عشا</w:t>
      </w:r>
      <w:bookmarkEnd w:id="17"/>
    </w:p>
    <w:p w:rsidR="00FF3646" w:rsidRPr="00AB56BA" w:rsidRDefault="00FF3646" w:rsidP="00690212">
      <w:pPr>
        <w:rPr>
          <w:rtl/>
          <w:lang w:bidi="ar-SA"/>
        </w:rPr>
      </w:pPr>
      <w:r w:rsidRPr="00AB56BA">
        <w:rPr>
          <w:rtl/>
          <w:lang w:bidi="ar-SA"/>
        </w:rPr>
        <w:t>در این‌باره، حدیث پیشینِ ابن‌عمر</w:t>
      </w:r>
      <w:r w:rsidRPr="00AB56BA">
        <w:rPr>
          <w:rFonts w:cs="(M. Aiyada Ayoub ALKobaisi)"/>
          <w:rtl/>
          <w:lang w:bidi="ar-SA"/>
        </w:rPr>
        <w:t>$</w:t>
      </w:r>
      <w:r w:rsidRPr="00AB56BA">
        <w:rPr>
          <w:rtl/>
          <w:lang w:bidi="ar-SA"/>
        </w:rPr>
        <w:t xml:space="preserve"> </w:t>
      </w:r>
      <w:r w:rsidR="00076FDC" w:rsidRPr="00AB56BA">
        <w:rPr>
          <w:rtl/>
          <w:lang w:bidi="ar-SA"/>
        </w:rPr>
        <w:t xml:space="preserve">وارد است که می‌گوید: </w:t>
      </w:r>
      <w:r w:rsidR="00606C7F" w:rsidRPr="00AB56BA">
        <w:rPr>
          <w:rtl/>
          <w:lang w:bidi="ar-SA"/>
        </w:rPr>
        <w:t>«با رسول‌الله</w:t>
      </w:r>
      <w:r w:rsidR="00606C7F" w:rsidRPr="00AB56BA">
        <w:rPr>
          <w:lang w:bidi="ar-SA"/>
        </w:rPr>
        <w:sym w:font="AGA Arabesque" w:char="F072"/>
      </w:r>
      <w:r w:rsidR="00606C7F" w:rsidRPr="00AB56BA">
        <w:rPr>
          <w:rtl/>
          <w:lang w:bidi="ar-SA"/>
        </w:rPr>
        <w:t xml:space="preserve"> پس از عشا دو رکعت نمازِ (سنت) خواندم».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23"/>
      </w:r>
      <w:r w:rsidR="00AF70A9" w:rsidRPr="00AB56BA">
        <w:rPr>
          <w:rStyle w:val="FootnoteReference"/>
          <w:rFonts w:cs="B Lotus"/>
          <w:szCs w:val="28"/>
          <w:rtl/>
          <w:lang w:bidi="ar-SA"/>
        </w:rPr>
        <w:t>)</w:t>
      </w:r>
      <w:r w:rsidR="00606C7F" w:rsidRPr="00AB56BA">
        <w:rPr>
          <w:rtl/>
          <w:lang w:bidi="ar-SA"/>
        </w:rPr>
        <w:t xml:space="preserve"> و نیز حدیث عبدالله بن مغفل</w:t>
      </w:r>
      <w:r w:rsidR="00606C7F" w:rsidRPr="00AB56BA">
        <w:rPr>
          <w:lang w:bidi="ar-SA"/>
        </w:rPr>
        <w:sym w:font="AGA Arabesque" w:char="F074"/>
      </w:r>
      <w:r w:rsidR="00606C7F" w:rsidRPr="00AB56BA">
        <w:rPr>
          <w:rtl/>
          <w:lang w:bidi="ar-SA"/>
        </w:rPr>
        <w:t xml:space="preserve"> به‌روایت بخاری و مسلم که «بین هر اذان و اقامه‌ای، نمازی وجود دارد».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24"/>
      </w:r>
      <w:r w:rsidR="00AF70A9" w:rsidRPr="00AB56BA">
        <w:rPr>
          <w:rStyle w:val="FootnoteReference"/>
          <w:rFonts w:cs="B Lotus"/>
          <w:szCs w:val="28"/>
          <w:rtl/>
          <w:lang w:bidi="ar-SA"/>
        </w:rPr>
        <w:t>)</w:t>
      </w:r>
    </w:p>
    <w:p w:rsidR="00C90F16" w:rsidRPr="00AB56BA" w:rsidRDefault="00C90F16" w:rsidP="006548CF">
      <w:pPr>
        <w:ind w:firstLine="0"/>
        <w:jc w:val="center"/>
        <w:rPr>
          <w:b/>
          <w:bCs/>
          <w:sz w:val="32"/>
          <w:szCs w:val="32"/>
          <w:rtl/>
          <w:lang w:bidi="ar-SA"/>
        </w:rPr>
      </w:pPr>
      <w:r w:rsidRPr="00AB56BA">
        <w:rPr>
          <w:b/>
          <w:bCs/>
          <w:sz w:val="32"/>
          <w:szCs w:val="32"/>
          <w:rtl/>
          <w:lang w:bidi="ar-SA"/>
        </w:rPr>
        <w:t>شرح</w:t>
      </w:r>
    </w:p>
    <w:p w:rsidR="009A05C1" w:rsidRPr="00AB56BA" w:rsidRDefault="00E61421" w:rsidP="00C37DDF">
      <w:pPr>
        <w:rPr>
          <w:rtl/>
          <w:lang w:bidi="ar-SA"/>
        </w:rPr>
      </w:pPr>
      <w:r w:rsidRPr="00AB56BA">
        <w:rPr>
          <w:rtl/>
          <w:lang w:bidi="ar-SA"/>
        </w:rPr>
        <w:t>سه باب گذشته درباره‌ی سنت‌های عصر، مغرب و عشاست؛ و پیش‌تر سنت‌های صبح و ظهر نیز بیان شد. سنت است که انسان پیش از نماز عصر چهار رکعت نماز بخواند؛ زیرا در حدیث آمده است: «الله کسی را که پیش از عصر چهار رکعت نماز بگزارد، مورد رحمت خویش قرار دهد». این، جمله</w:t>
      </w:r>
      <w:r w:rsidR="006460C1" w:rsidRPr="00AB56BA">
        <w:rPr>
          <w:rtl/>
          <w:lang w:bidi="ar-SA"/>
        </w:rPr>
        <w:t>‌</w:t>
      </w:r>
      <w:r w:rsidRPr="00AB56BA">
        <w:rPr>
          <w:rtl/>
          <w:lang w:bidi="ar-SA"/>
        </w:rPr>
        <w:t>ای دعایی‌ست؛ یعنی پیامبر</w:t>
      </w:r>
      <w:r w:rsidRPr="00AB56BA">
        <w:rPr>
          <w:lang w:bidi="ar-SA"/>
        </w:rPr>
        <w:sym w:font="AGA Arabesque" w:char="F072"/>
      </w:r>
      <w:r w:rsidRPr="00AB56BA">
        <w:rPr>
          <w:rtl/>
          <w:lang w:bidi="ar-SA"/>
        </w:rPr>
        <w:t xml:space="preserve"> برای کسی که پیش از عصر، چهار رکعت نماز بخواند، دعای رحمت کرد و رحمت الاهی را خواستار ش</w:t>
      </w:r>
      <w:r w:rsidR="00BD0B4F" w:rsidRPr="00AB56BA">
        <w:rPr>
          <w:rtl/>
          <w:lang w:bidi="ar-SA"/>
        </w:rPr>
        <w:t>د. اگرچه علما درباره‌ی این حدیث ديدگاه‌هاي متفاوتي</w:t>
      </w:r>
      <w:r w:rsidRPr="00AB56BA">
        <w:rPr>
          <w:rtl/>
          <w:lang w:bidi="ar-SA"/>
        </w:rPr>
        <w:t xml:space="preserve"> دارند، اما امید است که انسان با خواندنِ چهار رکعت نماز پیش از فرض عصر، به این پاداش دست یابد. قبل و بعد از نماز مغرب نیز، دو رکعت نماز سنت وجود دارد؛ گفتنی‌ست: سنت پیش از مغرب، راتبه نیست و دو رکعتِ پس از آن، راتبه می‌باشد. پیامبر</w:t>
      </w:r>
      <w:r w:rsidRPr="00AB56BA">
        <w:rPr>
          <w:lang w:bidi="ar-SA"/>
        </w:rPr>
        <w:sym w:font="AGA Arabesque" w:char="F072"/>
      </w:r>
      <w:r w:rsidRPr="00AB56BA">
        <w:rPr>
          <w:rtl/>
          <w:lang w:bidi="ar-SA"/>
        </w:rPr>
        <w:t xml:space="preserve"> درباره‌ی سنت پیش از مغرب فرمو</w:t>
      </w:r>
      <w:r w:rsidR="00211F9F" w:rsidRPr="00AB56BA">
        <w:rPr>
          <w:rtl/>
          <w:lang w:bidi="ar-SA"/>
        </w:rPr>
        <w:t>د: «پیش از مغرب، نماز بخوانید» و بار سوم افزود: «برای کسی که بخواهد» تا کسی این دو رکعت را سنت راتبه قلمداد نکند. لذا وقتی اذان مغرب را گفتند، دو رکعت نماز سنت بخوان و بدان که این دو رکعت، مانندِ دو رکعتِ پس از مغرب، راتبه و مؤکده نیست</w:t>
      </w:r>
      <w:r w:rsidR="009A05C1" w:rsidRPr="00AB56BA">
        <w:rPr>
          <w:rtl/>
          <w:lang w:bidi="ar-SA"/>
        </w:rPr>
        <w:t>؛ بلکه ایرادی ند</w:t>
      </w:r>
      <w:r w:rsidR="00C37DDF" w:rsidRPr="00AB56BA">
        <w:rPr>
          <w:rFonts w:hint="cs"/>
          <w:rtl/>
          <w:lang w:bidi="ar-SA"/>
        </w:rPr>
        <w:t>ا</w:t>
      </w:r>
      <w:r w:rsidR="009A05C1" w:rsidRPr="00AB56BA">
        <w:rPr>
          <w:rtl/>
          <w:lang w:bidi="ar-SA"/>
        </w:rPr>
        <w:t>رد که انسان، دو رکعت پیش از مغرب را نخواند. از این‌رو انس</w:t>
      </w:r>
      <w:r w:rsidR="009A05C1" w:rsidRPr="00AB56BA">
        <w:rPr>
          <w:lang w:bidi="ar-SA"/>
        </w:rPr>
        <w:sym w:font="AGA Arabesque" w:char="F074"/>
      </w:r>
      <w:r w:rsidR="009A05C1" w:rsidRPr="00AB56BA">
        <w:rPr>
          <w:rtl/>
          <w:lang w:bidi="ar-SA"/>
        </w:rPr>
        <w:t xml:space="preserve"> می‌گوید: «پیامبر</w:t>
      </w:r>
      <w:r w:rsidR="009A05C1" w:rsidRPr="00AB56BA">
        <w:rPr>
          <w:lang w:bidi="ar-SA"/>
        </w:rPr>
        <w:sym w:font="AGA Arabesque" w:char="F072"/>
      </w:r>
      <w:r w:rsidR="009A05C1" w:rsidRPr="00AB56BA">
        <w:rPr>
          <w:rtl/>
          <w:lang w:bidi="ar-SA"/>
        </w:rPr>
        <w:t xml:space="preserve"> ما را می‌دید که این دو رکعت را می‌خوانیم؛ اما نه ما را بدان امر فرمود و نه ما را از آن باز داشت».</w:t>
      </w:r>
    </w:p>
    <w:p w:rsidR="00E61421" w:rsidRPr="00AB56BA" w:rsidRDefault="006C248D" w:rsidP="00690212">
      <w:pPr>
        <w:rPr>
          <w:rtl/>
          <w:lang w:bidi="ar-SA"/>
        </w:rPr>
      </w:pPr>
      <w:r w:rsidRPr="00AB56BA">
        <w:rPr>
          <w:rtl/>
          <w:lang w:bidi="ar-SA"/>
        </w:rPr>
        <w:t>قبل و بعد نماز عشا نیز دو رکعت سنت وجود دارد؛ اما دو رکعت پیش از آن، مؤکده نیست و فقط ذیل مفهومِ کلی و عامِ این حدیث می‌گنجد که پیامبر</w:t>
      </w:r>
      <w:r w:rsidRPr="00AB56BA">
        <w:rPr>
          <w:lang w:bidi="ar-SA"/>
        </w:rPr>
        <w:sym w:font="AGA Arabesque" w:char="F072"/>
      </w:r>
      <w:r w:rsidRPr="00AB56BA">
        <w:rPr>
          <w:rtl/>
          <w:lang w:bidi="ar-SA"/>
        </w:rPr>
        <w:t xml:space="preserve"> فرمود: </w:t>
      </w:r>
      <w:r w:rsidR="008F20F6" w:rsidRPr="00AB56BA">
        <w:rPr>
          <w:rtl/>
          <w:lang w:bidi="ar-SA"/>
        </w:rPr>
        <w:t>«بین هر اذان و اقامه‌ای، یک نماز وجود دارد». ولی دو رکعتِ پس از عشا، سنت مؤکده می‌باشد.</w:t>
      </w:r>
    </w:p>
    <w:p w:rsidR="00717693" w:rsidRPr="00AB56BA" w:rsidRDefault="00717693" w:rsidP="00690212">
      <w:pPr>
        <w:rPr>
          <w:rtl/>
          <w:lang w:bidi="ar-SA"/>
        </w:rPr>
      </w:pPr>
      <w:r w:rsidRPr="00AB56BA">
        <w:rPr>
          <w:rtl/>
          <w:lang w:bidi="ar-SA"/>
        </w:rPr>
        <w:t>بدین ترتیب رسول‌الله</w:t>
      </w:r>
      <w:r w:rsidRPr="00AB56BA">
        <w:rPr>
          <w:lang w:bidi="ar-SA"/>
        </w:rPr>
        <w:sym w:font="AGA Arabesque" w:char="F072"/>
      </w:r>
      <w:r w:rsidRPr="00AB56BA">
        <w:rPr>
          <w:rtl/>
          <w:lang w:bidi="ar-SA"/>
        </w:rPr>
        <w:t xml:space="preserve"> شمار رکعاتِ سنت نمازهای پنج‌گانه را بیان فرمود: دو رکعت پیش از فرض صبح، و پس از نماز صبح، سنت راتبه وجود ندارد؛ چهار رکعت پیش از ظهر با دو سلام و دو رکعت پس از نماز ظهر؛ قبل و بعد از نمار عصر، سنت راتبه وجود ندارد؛ البته پیش از نماز عصر، سنت غیرراتبه هست و پس از نماز عصر، وقت نهی می‌باشد. دو رکعت سنت راتبه پس از مغرب و نیز دو رکعت غیر</w:t>
      </w:r>
      <w:r w:rsidR="006460C1" w:rsidRPr="00AB56BA">
        <w:rPr>
          <w:rtl/>
          <w:lang w:bidi="ar-SA"/>
        </w:rPr>
        <w:t xml:space="preserve"> </w:t>
      </w:r>
      <w:r w:rsidRPr="00AB56BA">
        <w:rPr>
          <w:rtl/>
          <w:lang w:bidi="ar-SA"/>
        </w:rPr>
        <w:t>راتبه قبل از فرض مغرب. دو رکعت سنت راتبه پس از نماز عشا و دو رکعت پیش</w:t>
      </w:r>
      <w:r w:rsidR="00C37DDF" w:rsidRPr="00AB56BA">
        <w:rPr>
          <w:rFonts w:hint="cs"/>
          <w:rtl/>
          <w:lang w:bidi="ar-SA"/>
        </w:rPr>
        <w:t xml:space="preserve"> ا</w:t>
      </w:r>
      <w:r w:rsidR="00C37DDF" w:rsidRPr="00AB56BA">
        <w:rPr>
          <w:rFonts w:hint="cs"/>
          <w:rtl/>
        </w:rPr>
        <w:t>ز</w:t>
      </w:r>
      <w:r w:rsidRPr="00AB56BA">
        <w:rPr>
          <w:rtl/>
          <w:lang w:bidi="ar-SA"/>
        </w:rPr>
        <w:t xml:space="preserve"> آن، که البته راتبه نیست. این، تعداد رکعت‌های سنت‌های راتبه می‌باشد</w:t>
      </w:r>
      <w:r w:rsidR="0023389F" w:rsidRPr="00AB56BA">
        <w:rPr>
          <w:rtl/>
          <w:lang w:bidi="ar-SA"/>
        </w:rPr>
        <w:t>. فایده‌ی سنت‌های راتبه</w:t>
      </w:r>
      <w:r w:rsidRPr="00AB56BA">
        <w:rPr>
          <w:rtl/>
          <w:lang w:bidi="ar-SA"/>
        </w:rPr>
        <w:t xml:space="preserve">، این است که </w:t>
      </w:r>
      <w:r w:rsidR="0023389F" w:rsidRPr="00AB56BA">
        <w:rPr>
          <w:rtl/>
          <w:lang w:bidi="ar-SA"/>
        </w:rPr>
        <w:t>نواقص احتمالیِ نمازهای فرض را جبران می‌کنند.</w:t>
      </w:r>
    </w:p>
    <w:p w:rsidR="0023389F" w:rsidRPr="00AB56BA" w:rsidRDefault="0023389F" w:rsidP="00690212">
      <w:pPr>
        <w:ind w:firstLine="0"/>
        <w:jc w:val="center"/>
        <w:rPr>
          <w:rtl/>
          <w:lang w:bidi="ar-SA"/>
        </w:rPr>
      </w:pPr>
      <w:r w:rsidRPr="00AB56BA">
        <w:rPr>
          <w:rtl/>
          <w:lang w:bidi="ar-SA"/>
        </w:rPr>
        <w:t>***</w:t>
      </w:r>
    </w:p>
    <w:p w:rsidR="005E0D83" w:rsidRPr="00AB56BA" w:rsidRDefault="005E0D83" w:rsidP="00690212">
      <w:pPr>
        <w:jc w:val="center"/>
        <w:rPr>
          <w:rtl/>
          <w:lang w:bidi="ar-SA"/>
        </w:rPr>
        <w:sectPr w:rsidR="005E0D83" w:rsidRPr="00AB56BA" w:rsidSect="006548CF">
          <w:headerReference w:type="default" r:id="rId28"/>
          <w:footnotePr>
            <w:numRestart w:val="eachPage"/>
          </w:footnotePr>
          <w:pgSz w:w="11906" w:h="16838" w:code="9"/>
          <w:pgMar w:top="737" w:right="2381" w:bottom="3969" w:left="2381" w:header="737" w:footer="3969" w:gutter="0"/>
          <w:cols w:space="720"/>
          <w:titlePg/>
          <w:bidi/>
          <w:rtlGutter/>
          <w:docGrid w:linePitch="360"/>
        </w:sectPr>
      </w:pPr>
    </w:p>
    <w:p w:rsidR="0023389F" w:rsidRPr="00AB56BA" w:rsidRDefault="0023389F" w:rsidP="005E0D83">
      <w:pPr>
        <w:pStyle w:val="a0"/>
        <w:rPr>
          <w:rtl/>
          <w:lang w:bidi="ar-SA"/>
        </w:rPr>
      </w:pPr>
      <w:bookmarkStart w:id="18" w:name="_Toc322041435"/>
      <w:r w:rsidRPr="00AB56BA">
        <w:rPr>
          <w:rtl/>
          <w:lang w:bidi="ar-SA"/>
        </w:rPr>
        <w:t>203- باب: سنت جمعه</w:t>
      </w:r>
      <w:bookmarkEnd w:id="18"/>
    </w:p>
    <w:p w:rsidR="0023389F" w:rsidRPr="00AB56BA" w:rsidRDefault="0023389F" w:rsidP="00690212">
      <w:pPr>
        <w:rPr>
          <w:rtl/>
          <w:lang w:bidi="ar-SA"/>
        </w:rPr>
      </w:pPr>
      <w:r w:rsidRPr="00AB56BA">
        <w:rPr>
          <w:rtl/>
          <w:lang w:bidi="ar-SA"/>
        </w:rPr>
        <w:t>در این مورد می‌توان به حدیث ابن‌عمر</w:t>
      </w:r>
      <w:r w:rsidRPr="00AB56BA">
        <w:rPr>
          <w:rFonts w:cs="(M. Aiyada Ayoub ALKobaisi)"/>
          <w:rtl/>
          <w:lang w:bidi="ar-SA"/>
        </w:rPr>
        <w:t>$</w:t>
      </w:r>
      <w:r w:rsidRPr="00AB56BA">
        <w:rPr>
          <w:rtl/>
          <w:lang w:bidi="ar-SA"/>
        </w:rPr>
        <w:t xml:space="preserve"> اشاره کرد که پیش‌تر گذشت؛ وی می‌گوید: «پس از نماز جمعه با رسول‌الله</w:t>
      </w:r>
      <w:r w:rsidRPr="00AB56BA">
        <w:rPr>
          <w:lang w:bidi="ar-SA"/>
        </w:rPr>
        <w:sym w:font="AGA Arabesque" w:char="F072"/>
      </w:r>
      <w:r w:rsidRPr="00AB56BA">
        <w:rPr>
          <w:rtl/>
          <w:lang w:bidi="ar-SA"/>
        </w:rPr>
        <w:t xml:space="preserve"> دو رکعت نماز سنت گزاردم».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25"/>
      </w:r>
      <w:r w:rsidR="00AF70A9" w:rsidRPr="00AB56BA">
        <w:rPr>
          <w:rStyle w:val="FootnoteReference"/>
          <w:rFonts w:cs="B Lotus"/>
          <w:szCs w:val="28"/>
          <w:rtl/>
          <w:lang w:bidi="ar-SA"/>
        </w:rPr>
        <w:t>)</w:t>
      </w:r>
    </w:p>
    <w:p w:rsidR="008B51C2" w:rsidRPr="00AB56BA" w:rsidRDefault="008B51C2" w:rsidP="00690212">
      <w:pPr>
        <w:rPr>
          <w:rtl/>
          <w:lang w:bidi="ar-SA"/>
        </w:rPr>
      </w:pPr>
    </w:p>
    <w:p w:rsidR="000135F8" w:rsidRPr="00AB56BA" w:rsidRDefault="008B51C2" w:rsidP="0087597C">
      <w:pPr>
        <w:spacing w:before="180" w:line="228" w:lineRule="auto"/>
        <w:rPr>
          <w:rFonts w:cs="Traditional Arabic"/>
          <w:sz w:val="32"/>
          <w:szCs w:val="32"/>
          <w:rtl/>
          <w:lang w:bidi="ar-SA"/>
        </w:rPr>
      </w:pPr>
      <w:r w:rsidRPr="00AB56BA">
        <w:rPr>
          <w:rStyle w:val="Char4"/>
          <w:rtl/>
          <w:lang w:bidi="ar-SA"/>
        </w:rPr>
        <w:t xml:space="preserve">1133- </w:t>
      </w:r>
      <w:r w:rsidR="000135F8" w:rsidRPr="00AB56BA">
        <w:rPr>
          <w:rStyle w:val="Char4"/>
          <w:rtl/>
          <w:lang w:bidi="ar-SA"/>
        </w:rPr>
        <w:t>وعن أَبي هريرة</w:t>
      </w:r>
      <w:r w:rsidR="000135F8" w:rsidRPr="00AB56BA">
        <w:rPr>
          <w:rStyle w:val="Char4"/>
          <w:b w:val="0"/>
          <w:bCs w:val="0"/>
          <w:rtl/>
          <w:lang w:bidi="ar-SA"/>
        </w:rPr>
        <w:sym w:font="AGA Arabesque" w:char="F074"/>
      </w:r>
      <w:r w:rsidR="000135F8" w:rsidRPr="00AB56BA">
        <w:rPr>
          <w:rStyle w:val="Char4"/>
          <w:rtl/>
          <w:lang w:bidi="ar-SA"/>
        </w:rPr>
        <w:t xml:space="preserve"> قال: قَالَ رسولُ الله</w:t>
      </w:r>
      <w:r w:rsidR="000135F8" w:rsidRPr="00AB56BA">
        <w:rPr>
          <w:rStyle w:val="Char4"/>
          <w:b w:val="0"/>
          <w:bCs w:val="0"/>
          <w:rtl/>
          <w:lang w:bidi="ar-SA"/>
        </w:rPr>
        <w:sym w:font="AGA Arabesque" w:char="F072"/>
      </w:r>
      <w:r w:rsidR="000135F8" w:rsidRPr="00AB56BA">
        <w:rPr>
          <w:rStyle w:val="Char4"/>
          <w:rtl/>
          <w:lang w:bidi="ar-SA"/>
        </w:rPr>
        <w:t>: «إِذَا صَلَّى أَحَدُكُم الجُمُعَةَ، فَلْيُصَلِّ بَعْدَهَا أرْبعاً».</w:t>
      </w:r>
      <w:r w:rsidR="000135F8" w:rsidRPr="00AB56BA">
        <w:rPr>
          <w:rFonts w:ascii="Traditional Arabic"/>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26"/>
      </w:r>
      <w:r w:rsidR="00AF70A9" w:rsidRPr="00AB56BA">
        <w:rPr>
          <w:rStyle w:val="FootnoteReference"/>
          <w:rFonts w:cs="B Lotus"/>
          <w:szCs w:val="28"/>
          <w:rtl/>
          <w:lang w:bidi="ar-SA"/>
        </w:rPr>
        <w:t>)</w:t>
      </w:r>
    </w:p>
    <w:p w:rsidR="008B51C2" w:rsidRPr="00AB56BA" w:rsidRDefault="000135F8" w:rsidP="00690212">
      <w:pPr>
        <w:rPr>
          <w:rtl/>
          <w:lang w:bidi="ar-SA"/>
        </w:rPr>
      </w:pPr>
      <w:r w:rsidRPr="00AB56BA">
        <w:rPr>
          <w:b/>
          <w:bCs/>
          <w:rtl/>
          <w:lang w:bidi="ar-SA"/>
        </w:rPr>
        <w:t>ترجمه:</w:t>
      </w:r>
      <w:r w:rsidRPr="00AB56BA">
        <w:rPr>
          <w:rtl/>
          <w:lang w:bidi="ar-SA"/>
        </w:rPr>
        <w:t xml:space="preserve"> ابوهریره</w:t>
      </w:r>
      <w:r w:rsidRPr="00AB56BA">
        <w:rPr>
          <w:lang w:bidi="ar-SA"/>
        </w:rPr>
        <w:sym w:font="AGA Arabesque" w:char="F074"/>
      </w:r>
      <w:r w:rsidRPr="00AB56BA">
        <w:rPr>
          <w:rtl/>
          <w:lang w:bidi="ar-SA"/>
        </w:rPr>
        <w:t xml:space="preserve"> می‌گوید:</w:t>
      </w:r>
      <w:r w:rsidR="0097706F" w:rsidRPr="00AB56BA">
        <w:rPr>
          <w:rtl/>
          <w:lang w:bidi="ar-SA"/>
        </w:rPr>
        <w:t xml:space="preserve"> </w:t>
      </w:r>
      <w:r w:rsidRPr="00AB56BA">
        <w:rPr>
          <w:rtl/>
          <w:lang w:bidi="ar-SA"/>
        </w:rPr>
        <w:t>رسول‌الله</w:t>
      </w:r>
      <w:r w:rsidRPr="00AB56BA">
        <w:rPr>
          <w:lang w:bidi="ar-SA"/>
        </w:rPr>
        <w:sym w:font="AGA Arabesque" w:char="F072"/>
      </w:r>
      <w:r w:rsidRPr="00AB56BA">
        <w:rPr>
          <w:rtl/>
          <w:lang w:bidi="ar-SA"/>
        </w:rPr>
        <w:t xml:space="preserve"> فرمود: «هر کدام از شما پس از این‌که نماز جمعه را به‌جا آورد، چهار رکعت نمازِ (سنت) بگزارد».</w:t>
      </w:r>
    </w:p>
    <w:p w:rsidR="0038316F" w:rsidRPr="00AB56BA" w:rsidRDefault="000135F8" w:rsidP="0087597C">
      <w:pPr>
        <w:spacing w:before="180" w:line="228" w:lineRule="auto"/>
        <w:rPr>
          <w:rFonts w:cs="Traditional Arabic"/>
          <w:sz w:val="32"/>
          <w:szCs w:val="32"/>
          <w:rtl/>
          <w:lang w:bidi="ar-SA"/>
        </w:rPr>
      </w:pPr>
      <w:r w:rsidRPr="00AB56BA">
        <w:rPr>
          <w:rStyle w:val="Char4"/>
          <w:rtl/>
          <w:lang w:bidi="ar-SA"/>
        </w:rPr>
        <w:t xml:space="preserve">1134- </w:t>
      </w:r>
      <w:r w:rsidR="0038316F" w:rsidRPr="00AB56BA">
        <w:rPr>
          <w:rStyle w:val="Char4"/>
          <w:rtl/>
          <w:lang w:bidi="ar-SA"/>
        </w:rPr>
        <w:t>وعن ابن عمر</w:t>
      </w:r>
      <w:r w:rsidR="005E0D83" w:rsidRPr="00AB56BA">
        <w:rPr>
          <w:rFonts w:cs="(M. Aiyada Ayoub ALKobaisi)"/>
          <w:rtl/>
          <w:lang w:bidi="ar-SA"/>
        </w:rPr>
        <w:t>$</w:t>
      </w:r>
      <w:r w:rsidR="0038316F" w:rsidRPr="00AB56BA">
        <w:rPr>
          <w:rStyle w:val="Char4"/>
          <w:rtl/>
          <w:lang w:bidi="ar-SA"/>
        </w:rPr>
        <w:t>: أنَّ النَّبيَّ</w:t>
      </w:r>
      <w:r w:rsidR="0038316F" w:rsidRPr="00AB56BA">
        <w:rPr>
          <w:rStyle w:val="Char4"/>
          <w:b w:val="0"/>
          <w:bCs w:val="0"/>
          <w:rtl/>
          <w:lang w:bidi="ar-SA"/>
        </w:rPr>
        <w:sym w:font="AGA Arabesque" w:char="F072"/>
      </w:r>
      <w:r w:rsidR="0038316F" w:rsidRPr="00AB56BA">
        <w:rPr>
          <w:rStyle w:val="Char4"/>
          <w:rtl/>
          <w:lang w:bidi="ar-SA"/>
        </w:rPr>
        <w:t xml:space="preserve"> كَانَ لا يُصَلِّي بَعْدَ الجُمُعَةِ حَتَّى يَنْصَرِفَ، فَيُصَلِّي رَكْعَتَيْنِ في بَيْتِهِ.</w:t>
      </w:r>
      <w:r w:rsidR="0038316F" w:rsidRPr="00AB56BA">
        <w:rPr>
          <w:rFonts w:ascii="Traditional Arabic"/>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27"/>
      </w:r>
      <w:r w:rsidR="00AF70A9" w:rsidRPr="00AB56BA">
        <w:rPr>
          <w:rStyle w:val="FootnoteReference"/>
          <w:rFonts w:cs="B Lotus"/>
          <w:szCs w:val="28"/>
          <w:rtl/>
          <w:lang w:bidi="ar-SA"/>
        </w:rPr>
        <w:t>)</w:t>
      </w:r>
    </w:p>
    <w:p w:rsidR="000135F8" w:rsidRPr="00AB56BA" w:rsidRDefault="0038316F" w:rsidP="00690212">
      <w:pPr>
        <w:rPr>
          <w:rtl/>
          <w:lang w:bidi="ar-SA"/>
        </w:rPr>
      </w:pPr>
      <w:r w:rsidRPr="00AB56BA">
        <w:rPr>
          <w:b/>
          <w:bCs/>
          <w:rtl/>
          <w:lang w:bidi="ar-SA"/>
        </w:rPr>
        <w:t>ترجمه:</w:t>
      </w:r>
      <w:r w:rsidRPr="00AB56BA">
        <w:rPr>
          <w:rtl/>
          <w:lang w:bidi="ar-SA"/>
        </w:rPr>
        <w:t xml:space="preserve"> ابن‌عمر</w:t>
      </w:r>
      <w:r w:rsidRPr="00AB56BA">
        <w:rPr>
          <w:rFonts w:cs="(M. Aiyada Ayoub ALKobaisi)"/>
          <w:rtl/>
          <w:lang w:bidi="ar-SA"/>
        </w:rPr>
        <w:t>$</w:t>
      </w:r>
      <w:r w:rsidRPr="00AB56BA">
        <w:rPr>
          <w:rtl/>
          <w:lang w:bidi="ar-SA"/>
        </w:rPr>
        <w:t xml:space="preserve"> می‌گوید: پیامبر</w:t>
      </w:r>
      <w:r w:rsidRPr="00AB56BA">
        <w:rPr>
          <w:lang w:bidi="ar-SA"/>
        </w:rPr>
        <w:sym w:font="AGA Arabesque" w:char="F072"/>
      </w:r>
      <w:r w:rsidRPr="00AB56BA">
        <w:rPr>
          <w:rtl/>
          <w:lang w:bidi="ar-SA"/>
        </w:rPr>
        <w:t xml:space="preserve"> پس از نماز جمعه، نماز نمی‌گزارد تا این‌که باز می‌گشت و در خانه‌اش دو رکعت نماز می‌خواند.</w:t>
      </w:r>
    </w:p>
    <w:p w:rsidR="0056203B" w:rsidRPr="00D53B88" w:rsidRDefault="00D53B88" w:rsidP="00D53B88">
      <w:pPr>
        <w:ind w:firstLine="0"/>
        <w:jc w:val="center"/>
        <w:rPr>
          <w:b/>
          <w:bCs/>
          <w:sz w:val="32"/>
          <w:szCs w:val="32"/>
          <w:rtl/>
          <w:lang w:bidi="ar-SA"/>
        </w:rPr>
      </w:pPr>
      <w:r>
        <w:rPr>
          <w:b/>
          <w:bCs/>
          <w:sz w:val="32"/>
          <w:szCs w:val="32"/>
          <w:rtl/>
          <w:lang w:bidi="ar-SA"/>
        </w:rPr>
        <w:t>شرح</w:t>
      </w:r>
    </w:p>
    <w:p w:rsidR="0097706F" w:rsidRPr="00AB56BA" w:rsidRDefault="00E76581" w:rsidP="00690212">
      <w:pPr>
        <w:rPr>
          <w:rtl/>
          <w:lang w:bidi="ar-SA"/>
        </w:rPr>
      </w:pPr>
      <w:r w:rsidRPr="00AB56BA">
        <w:rPr>
          <w:rFonts w:ascii="Traditional Arabic" w:hAnsi="Traditional Arabic"/>
          <w:rtl/>
          <w:lang w:bidi="ar-SA"/>
        </w:rPr>
        <w:t>مؤلف، نووی</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Fonts w:ascii="Traditional Arabic" w:hAnsi="Traditional Arabic"/>
          <w:rtl/>
          <w:lang w:bidi="ar-SA"/>
        </w:rPr>
        <w:t xml:space="preserve">در کتاب «ریاض‌الصالحین» بابی را به سنت جمعه اختصاص داده است. گفتنی‌ست: نماز جمعه، نمازی مستقل از نماز ظهر می‌باشد؛ از این‌رو با نماز عصر، جمع نمی‌شود. یعنی اگر کسی مسافر باشد و در </w:t>
      </w:r>
      <w:r w:rsidR="00C37DDF" w:rsidRPr="00AB56BA">
        <w:rPr>
          <w:rFonts w:ascii="Traditional Arabic" w:hAnsi="Traditional Arabic"/>
          <w:rtl/>
          <w:lang w:bidi="ar-SA"/>
        </w:rPr>
        <w:t>شهری توقف کند و با ساکنان</w:t>
      </w:r>
      <w:r w:rsidRPr="00AB56BA">
        <w:rPr>
          <w:rFonts w:ascii="Traditional Arabic" w:hAnsi="Traditional Arabic"/>
          <w:rtl/>
          <w:lang w:bidi="ar-SA"/>
        </w:rPr>
        <w:t xml:space="preserve"> آن‌جا نماز جمعه بخواند، نباید نماز عصرش را با نم</w:t>
      </w:r>
      <w:r w:rsidR="00EB5988" w:rsidRPr="00AB56BA">
        <w:rPr>
          <w:rFonts w:ascii="Traditional Arabic" w:hAnsi="Traditional Arabic"/>
          <w:rtl/>
          <w:lang w:bidi="ar-SA"/>
        </w:rPr>
        <w:t>ا</w:t>
      </w:r>
      <w:r w:rsidRPr="00AB56BA">
        <w:rPr>
          <w:rFonts w:ascii="Traditional Arabic" w:hAnsi="Traditional Arabic"/>
          <w:rtl/>
          <w:lang w:bidi="ar-SA"/>
        </w:rPr>
        <w:t xml:space="preserve">ز جمعه، جمع کند. زیرا نماز جمعه، نمازی مستقل </w:t>
      </w:r>
      <w:r w:rsidR="00EB5988" w:rsidRPr="00AB56BA">
        <w:rPr>
          <w:rFonts w:ascii="Traditional Arabic" w:hAnsi="Traditional Arabic"/>
          <w:rtl/>
          <w:lang w:bidi="ar-SA"/>
        </w:rPr>
        <w:t>می‌باشد و در سنت، جمع نماز ظهر و عصر و جمع مغرب و عشا ثابت است.</w:t>
      </w:r>
      <w:r w:rsidR="0097706F" w:rsidRPr="00AB56BA">
        <w:rPr>
          <w:rFonts w:ascii="Traditional Arabic" w:hAnsi="Traditional Arabic"/>
          <w:rtl/>
          <w:lang w:bidi="ar-SA"/>
        </w:rPr>
        <w:t xml:space="preserve"> نماز جمعه از جهت سنت‌های قبل و پس از آن، و نیز از جهت روزِ جمعه، با سایر نمازها تفاوت دارد. پیش از نماز جمعه، سنت راتبه یا مؤکده وجود ندارد. یعنی: انسان هنگامی‌که وارد مسجد می‌شود، هرچه می‌تواند نماز بخواند و این، محدود به رکعت‌های معینی نیست تا این‌که امام بیاید؛ لذا مطابقِ توان خود تا آمدن امام، دو یا چهار یا شش رکعت بگزارد. اما سنت پس از جمعه، راتبه می‌باشد که بنا بر روایتِ ا</w:t>
      </w:r>
      <w:r w:rsidR="006460C1" w:rsidRPr="00AB56BA">
        <w:rPr>
          <w:rFonts w:ascii="Traditional Arabic" w:hAnsi="Traditional Arabic"/>
          <w:rtl/>
          <w:lang w:bidi="ar-SA"/>
        </w:rPr>
        <w:t>ب</w:t>
      </w:r>
      <w:r w:rsidR="0097706F" w:rsidRPr="00AB56BA">
        <w:rPr>
          <w:rFonts w:ascii="Traditional Arabic" w:hAnsi="Traditional Arabic"/>
          <w:rtl/>
          <w:lang w:bidi="ar-SA"/>
        </w:rPr>
        <w:t>ن‌عمر</w:t>
      </w:r>
      <w:r w:rsidR="0097706F" w:rsidRPr="00AB56BA">
        <w:rPr>
          <w:rFonts w:ascii="Traditional Arabic" w:hAnsi="Traditional Arabic" w:cs="(M. Aiyada Ayoub ALKobaisi)"/>
          <w:rtl/>
          <w:lang w:bidi="ar-SA"/>
        </w:rPr>
        <w:t>$</w:t>
      </w:r>
      <w:r w:rsidR="0097706F" w:rsidRPr="00AB56BA">
        <w:rPr>
          <w:rFonts w:ascii="Traditional Arabic" w:hAnsi="Traditional Arabic"/>
          <w:rtl/>
          <w:lang w:bidi="ar-SA"/>
        </w:rPr>
        <w:t>، دو رکعت است؛ چنان‌که ا</w:t>
      </w:r>
      <w:r w:rsidR="006460C1" w:rsidRPr="00AB56BA">
        <w:rPr>
          <w:rFonts w:ascii="Traditional Arabic" w:hAnsi="Traditional Arabic"/>
          <w:rtl/>
          <w:lang w:bidi="ar-SA"/>
        </w:rPr>
        <w:t>ب</w:t>
      </w:r>
      <w:r w:rsidR="0097706F" w:rsidRPr="00AB56BA">
        <w:rPr>
          <w:rFonts w:ascii="Traditional Arabic" w:hAnsi="Traditional Arabic"/>
          <w:rtl/>
          <w:lang w:bidi="ar-SA"/>
        </w:rPr>
        <w:t>ن‌عمر</w:t>
      </w:r>
      <w:r w:rsidR="0097706F" w:rsidRPr="00AB56BA">
        <w:rPr>
          <w:rFonts w:ascii="Traditional Arabic" w:hAnsi="Traditional Arabic" w:cs="(M. Aiyada Ayoub ALKobaisi)"/>
          <w:rtl/>
          <w:lang w:bidi="ar-SA"/>
        </w:rPr>
        <w:t>$</w:t>
      </w:r>
      <w:r w:rsidR="0097706F" w:rsidRPr="00AB56BA">
        <w:rPr>
          <w:rFonts w:ascii="Traditional Arabic" w:hAnsi="Traditional Arabic"/>
          <w:rtl/>
          <w:lang w:bidi="ar-SA"/>
        </w:rPr>
        <w:t xml:space="preserve"> می‌گوید: </w:t>
      </w:r>
      <w:r w:rsidR="0097706F" w:rsidRPr="00AB56BA">
        <w:rPr>
          <w:rtl/>
          <w:lang w:bidi="ar-SA"/>
        </w:rPr>
        <w:t>«پیامبر</w:t>
      </w:r>
      <w:r w:rsidR="0097706F" w:rsidRPr="00AB56BA">
        <w:rPr>
          <w:lang w:bidi="ar-SA"/>
        </w:rPr>
        <w:sym w:font="AGA Arabesque" w:char="F072"/>
      </w:r>
      <w:r w:rsidR="0097706F" w:rsidRPr="00AB56BA">
        <w:rPr>
          <w:rtl/>
          <w:lang w:bidi="ar-SA"/>
        </w:rPr>
        <w:t xml:space="preserve"> پس از نماز جمعه، نماز نمی‌گزارد تا این‌که باز می‌گشت و در خانه‌اش دو رکعت نماز می‌خواند». هم‌چنین مؤلف</w:t>
      </w:r>
      <w:r w:rsidR="00312DD5" w:rsidRPr="00AB56BA">
        <w:rPr>
          <w:rFonts w:ascii="Traditional Arabic" w:cs="CTraditional Arabic"/>
          <w:rtl/>
          <w:lang w:bidi="ar-SA"/>
        </w:rPr>
        <w:t>/</w:t>
      </w:r>
      <w:r w:rsidR="00312DD5" w:rsidRPr="00AB56BA">
        <w:rPr>
          <w:rFonts w:ascii="Traditional Arabic"/>
          <w:rtl/>
          <w:lang w:bidi="ar-SA"/>
        </w:rPr>
        <w:t xml:space="preserve"> </w:t>
      </w:r>
      <w:r w:rsidR="0097706F" w:rsidRPr="00AB56BA">
        <w:rPr>
          <w:rtl/>
          <w:lang w:bidi="ar-SA"/>
        </w:rPr>
        <w:t>حدیثی بدین مضمون آورده است که ابوهریره</w:t>
      </w:r>
      <w:r w:rsidR="0097706F" w:rsidRPr="00AB56BA">
        <w:rPr>
          <w:lang w:bidi="ar-SA"/>
        </w:rPr>
        <w:sym w:font="AGA Arabesque" w:char="F074"/>
      </w:r>
      <w:r w:rsidR="0097706F" w:rsidRPr="00AB56BA">
        <w:rPr>
          <w:rtl/>
          <w:lang w:bidi="ar-SA"/>
        </w:rPr>
        <w:t xml:space="preserve"> می‌گوید: رسول‌الله</w:t>
      </w:r>
      <w:r w:rsidR="0097706F" w:rsidRPr="00AB56BA">
        <w:rPr>
          <w:lang w:bidi="ar-SA"/>
        </w:rPr>
        <w:sym w:font="AGA Arabesque" w:char="F072"/>
      </w:r>
      <w:r w:rsidR="0097706F" w:rsidRPr="00AB56BA">
        <w:rPr>
          <w:rtl/>
          <w:lang w:bidi="ar-SA"/>
        </w:rPr>
        <w:t xml:space="preserve"> فرمود: «هر کدام از شما پس از این‌که نماز جمعه را به‌جا آورد، چهار رکعت نمازِ (سنت) بگزارد».</w:t>
      </w:r>
    </w:p>
    <w:p w:rsidR="0074469F" w:rsidRPr="00AB56BA" w:rsidRDefault="0074469F" w:rsidP="00690212">
      <w:pPr>
        <w:rPr>
          <w:rtl/>
          <w:lang w:bidi="ar-SA"/>
        </w:rPr>
      </w:pPr>
      <w:r w:rsidRPr="00AB56BA">
        <w:rPr>
          <w:rtl/>
          <w:lang w:bidi="ar-SA"/>
        </w:rPr>
        <w:t>از این‌رو علما درباره‌ی تعداد رکعت‌های سنت جمعه، اختلاف نظر دارند که دو رکعت است یا چهار رکعت که با دو سلام خوانده می‌شود؟ برخی از علما، سنت گفتاریِ پیامبر</w:t>
      </w:r>
      <w:r w:rsidRPr="00AB56BA">
        <w:rPr>
          <w:lang w:bidi="ar-SA"/>
        </w:rPr>
        <w:sym w:font="AGA Arabesque" w:char="F072"/>
      </w:r>
      <w:r w:rsidRPr="00AB56BA">
        <w:rPr>
          <w:rtl/>
          <w:lang w:bidi="ar-SA"/>
        </w:rPr>
        <w:t xml:space="preserve"> را بر سنت کرداریِ آن بزرگوار مقدم می‌دانند؛ از این‌رو گفته‌اند: سنت راتبه‌ی جمعه، چهار رکعت پس از فرض جمعه می‌باشد.</w:t>
      </w:r>
    </w:p>
    <w:p w:rsidR="0074469F" w:rsidRPr="00AB56BA" w:rsidRDefault="0074469F" w:rsidP="00690212">
      <w:pPr>
        <w:rPr>
          <w:rtl/>
          <w:lang w:bidi="ar-SA"/>
        </w:rPr>
      </w:pPr>
      <w:r w:rsidRPr="00AB56BA">
        <w:rPr>
          <w:rtl/>
          <w:lang w:bidi="ar-SA"/>
        </w:rPr>
        <w:t>عده‌ای از علما گفته‌اند: سنت راتبه‌ی جمعه، دو رکعت است؛ دلیل این‌دسته از علما روایت ابن‌عمر</w:t>
      </w:r>
      <w:r w:rsidRPr="00AB56BA">
        <w:rPr>
          <w:rFonts w:cs="(M. Aiyada Ayoub ALKobaisi)"/>
          <w:rtl/>
          <w:lang w:bidi="ar-SA"/>
        </w:rPr>
        <w:t>$</w:t>
      </w:r>
      <w:r w:rsidRPr="00AB56BA">
        <w:rPr>
          <w:rtl/>
          <w:lang w:bidi="ar-SA"/>
        </w:rPr>
        <w:t xml:space="preserve"> می‌باشد. این ها چهار رکعت را غیرراتبه می‌دانند.</w:t>
      </w:r>
    </w:p>
    <w:p w:rsidR="00C40A5D" w:rsidRPr="00AB56BA" w:rsidRDefault="0074469F" w:rsidP="00690212">
      <w:pPr>
        <w:rPr>
          <w:rtl/>
          <w:lang w:bidi="ar-SA"/>
        </w:rPr>
      </w:pPr>
      <w:r w:rsidRPr="00AB56BA">
        <w:rPr>
          <w:rtl/>
          <w:lang w:bidi="ar-SA"/>
        </w:rPr>
        <w:t>برخی هم در میان سنت گفتاری وکرداری، جمع‌بندی کرده و سنت راتبه‌ی جمعه را شش رکعت دانسته‌اند.</w:t>
      </w:r>
    </w:p>
    <w:p w:rsidR="0074469F" w:rsidRPr="00AB56BA" w:rsidRDefault="0074469F" w:rsidP="00690212">
      <w:pPr>
        <w:rPr>
          <w:rtl/>
          <w:lang w:bidi="ar-SA"/>
        </w:rPr>
      </w:pPr>
      <w:r w:rsidRPr="00AB56BA">
        <w:rPr>
          <w:rtl/>
          <w:lang w:bidi="ar-SA"/>
        </w:rPr>
        <w:t>و شماری از علما از جمله ا</w:t>
      </w:r>
      <w:r w:rsidR="00360A90" w:rsidRPr="00AB56BA">
        <w:rPr>
          <w:rtl/>
          <w:lang w:bidi="ar-SA"/>
        </w:rPr>
        <w:t>بوالعباس حرانی</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گفته‌اند: اگر سنت راتبه‌ی جمعه در مسجد خوانده شود، چهار رکعت است و اگر در خانه ادا گردد، دو رکعت می‌باشد؛ زیرا رسول‌الله</w:t>
      </w:r>
      <w:r w:rsidRPr="00AB56BA">
        <w:rPr>
          <w:lang w:bidi="ar-SA"/>
        </w:rPr>
        <w:sym w:font="AGA Arabesque" w:char="F072"/>
      </w:r>
      <w:r w:rsidRPr="00AB56BA">
        <w:rPr>
          <w:rtl/>
          <w:lang w:bidi="ar-SA"/>
        </w:rPr>
        <w:t xml:space="preserve"> سنت راتبه‌ی جمعه را در خانه دو رکعت می‌خواند و در عین حال، سنتِ گفتاریِ آن بزرگوار این است که فرمود: «پس از نماز جمعه چهار رکعت بخوانید». لذا در رابطه با سنت راتبه‌ی جمعه، این گنجایش وجود دارد که دو رکعت یا چهار رکعت و یا شش رکعت بخوانید.</w:t>
      </w:r>
    </w:p>
    <w:p w:rsidR="00C40A5D" w:rsidRPr="00AB56BA" w:rsidRDefault="00C40A5D" w:rsidP="00690212">
      <w:pPr>
        <w:ind w:firstLine="0"/>
        <w:jc w:val="center"/>
        <w:rPr>
          <w:rtl/>
          <w:lang w:bidi="ar-SA"/>
        </w:rPr>
      </w:pPr>
      <w:r w:rsidRPr="00AB56BA">
        <w:rPr>
          <w:rtl/>
          <w:lang w:bidi="ar-SA"/>
        </w:rPr>
        <w:t>***</w:t>
      </w:r>
    </w:p>
    <w:p w:rsidR="005E0D83" w:rsidRPr="00AB56BA" w:rsidRDefault="005E0D83" w:rsidP="00690212">
      <w:pPr>
        <w:jc w:val="center"/>
        <w:rPr>
          <w:rtl/>
          <w:lang w:bidi="ar-SA"/>
        </w:rPr>
        <w:sectPr w:rsidR="005E0D83" w:rsidRPr="00AB56BA" w:rsidSect="006548CF">
          <w:headerReference w:type="default" r:id="rId29"/>
          <w:footnotePr>
            <w:numRestart w:val="eachPage"/>
          </w:footnotePr>
          <w:pgSz w:w="11906" w:h="16838" w:code="9"/>
          <w:pgMar w:top="737" w:right="2381" w:bottom="3969" w:left="2381" w:header="737" w:footer="3969" w:gutter="0"/>
          <w:cols w:space="720"/>
          <w:titlePg/>
          <w:bidi/>
          <w:rtlGutter/>
          <w:docGrid w:linePitch="360"/>
        </w:sectPr>
      </w:pPr>
    </w:p>
    <w:p w:rsidR="00C40A5D" w:rsidRPr="00AB56BA" w:rsidRDefault="00C40A5D" w:rsidP="005E0D83">
      <w:pPr>
        <w:pStyle w:val="a0"/>
        <w:rPr>
          <w:rtl/>
          <w:lang w:bidi="ar-SA"/>
        </w:rPr>
      </w:pPr>
      <w:bookmarkStart w:id="19" w:name="_Toc322041436"/>
      <w:r w:rsidRPr="00AB56BA">
        <w:rPr>
          <w:rtl/>
          <w:lang w:bidi="ar-SA"/>
        </w:rPr>
        <w:t>204- باب: مستحب بودن ادای نوافل اعم از راتبه و غیرراتبه در خانه، و امر به تغییر جای نماز و جابه‌جا شدن از محلّ نماز فرض برای نماز نفل، یا فاصله انداختن در میان آن‌ها با سخن گفتن</w:t>
      </w:r>
      <w:bookmarkEnd w:id="19"/>
    </w:p>
    <w:p w:rsidR="009E3EED" w:rsidRPr="00AB56BA" w:rsidRDefault="00141CFB" w:rsidP="0087597C">
      <w:pPr>
        <w:spacing w:before="180" w:line="228" w:lineRule="auto"/>
        <w:rPr>
          <w:rtl/>
          <w:lang w:bidi="ar-SA"/>
        </w:rPr>
      </w:pPr>
      <w:r w:rsidRPr="00AB56BA">
        <w:rPr>
          <w:rStyle w:val="Char4"/>
          <w:rtl/>
          <w:lang w:bidi="ar-SA"/>
        </w:rPr>
        <w:t>1135</w:t>
      </w:r>
      <w:r w:rsidR="00C40A5D" w:rsidRPr="00AB56BA">
        <w:rPr>
          <w:rStyle w:val="Char4"/>
          <w:rtl/>
          <w:lang w:bidi="ar-SA"/>
        </w:rPr>
        <w:t xml:space="preserve">- </w:t>
      </w:r>
      <w:r w:rsidR="009E3EED" w:rsidRPr="00AB56BA">
        <w:rPr>
          <w:rStyle w:val="Char4"/>
          <w:rtl/>
          <w:lang w:bidi="ar-SA"/>
        </w:rPr>
        <w:t>عن زيد بن ثابتٍ</w:t>
      </w:r>
      <w:r w:rsidR="009E3EED" w:rsidRPr="00AB56BA">
        <w:rPr>
          <w:rStyle w:val="Char4"/>
          <w:b w:val="0"/>
          <w:bCs w:val="0"/>
          <w:rtl/>
          <w:lang w:bidi="ar-SA"/>
        </w:rPr>
        <w:sym w:font="AGA Arabesque" w:char="F074"/>
      </w:r>
      <w:r w:rsidR="009E3EED" w:rsidRPr="00AB56BA">
        <w:rPr>
          <w:rStyle w:val="Char4"/>
          <w:rtl/>
          <w:lang w:bidi="ar-SA"/>
        </w:rPr>
        <w:t xml:space="preserve"> أنَّ النَّبِيَّ</w:t>
      </w:r>
      <w:r w:rsidR="009E3EED" w:rsidRPr="00AB56BA">
        <w:rPr>
          <w:rStyle w:val="Char4"/>
          <w:b w:val="0"/>
          <w:bCs w:val="0"/>
          <w:rtl/>
          <w:lang w:bidi="ar-SA"/>
        </w:rPr>
        <w:sym w:font="AGA Arabesque" w:char="F072"/>
      </w:r>
      <w:r w:rsidR="009E3EED" w:rsidRPr="00AB56BA">
        <w:rPr>
          <w:rStyle w:val="Char4"/>
          <w:rtl/>
          <w:lang w:bidi="ar-SA"/>
        </w:rPr>
        <w:t xml:space="preserve"> قَالَ: «صَلُّوا أَيُّهَا النَّاسُ فِي بُيُوتِكُمْ، فَإنَّ أفْضَلَ الصَّلاَةِ صَلاَةُ المَرْءِ في بَيْتِهِ إِلا المَكْتُوبَةَ».</w:t>
      </w:r>
      <w:r w:rsidR="009E3EED" w:rsidRPr="00AB56BA">
        <w:rPr>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28"/>
      </w:r>
      <w:r w:rsidR="00AF70A9" w:rsidRPr="00AB56BA">
        <w:rPr>
          <w:rStyle w:val="FootnoteReference"/>
          <w:rFonts w:cs="B Lotus"/>
          <w:szCs w:val="28"/>
          <w:rtl/>
          <w:lang w:bidi="ar-SA"/>
        </w:rPr>
        <w:t>)</w:t>
      </w:r>
    </w:p>
    <w:p w:rsidR="00C40A5D" w:rsidRPr="00AB56BA" w:rsidRDefault="009E3EED" w:rsidP="00690212">
      <w:pPr>
        <w:rPr>
          <w:rtl/>
          <w:lang w:bidi="ar-SA"/>
        </w:rPr>
      </w:pPr>
      <w:r w:rsidRPr="00AB56BA">
        <w:rPr>
          <w:b/>
          <w:bCs/>
          <w:rtl/>
          <w:lang w:bidi="ar-SA"/>
        </w:rPr>
        <w:t>ترجمه:</w:t>
      </w:r>
      <w:r w:rsidRPr="00AB56BA">
        <w:rPr>
          <w:rtl/>
          <w:lang w:bidi="ar-SA"/>
        </w:rPr>
        <w:t xml:space="preserve"> زید بن ثابت</w:t>
      </w:r>
      <w:r w:rsidRPr="00AB56BA">
        <w:rPr>
          <w:lang w:bidi="ar-SA"/>
        </w:rPr>
        <w:sym w:font="AGA Arabesque" w:char="F074"/>
      </w:r>
      <w:r w:rsidRPr="00AB56BA">
        <w:rPr>
          <w:rtl/>
          <w:lang w:bidi="ar-SA"/>
        </w:rPr>
        <w:t xml:space="preserve"> می‌گوید: پیامبر</w:t>
      </w:r>
      <w:r w:rsidRPr="00AB56BA">
        <w:rPr>
          <w:lang w:bidi="ar-SA"/>
        </w:rPr>
        <w:sym w:font="AGA Arabesque" w:char="F072"/>
      </w:r>
      <w:r w:rsidRPr="00AB56BA">
        <w:rPr>
          <w:rtl/>
          <w:lang w:bidi="ar-SA"/>
        </w:rPr>
        <w:t xml:space="preserve"> فرمود: «ای مردم! در خانه‌هایتان نماز بخوانید که بهترین نماز، نمازی‌ست که شخص در خانه‌اش می‌گزارد؛ جز نمازهای فرض (که باید با جماعت و در مسجد خوانده شوند)».</w:t>
      </w:r>
    </w:p>
    <w:p w:rsidR="00FE3A48" w:rsidRPr="00AB56BA" w:rsidRDefault="00141CFB" w:rsidP="0087597C">
      <w:pPr>
        <w:spacing w:before="180" w:line="228" w:lineRule="auto"/>
        <w:rPr>
          <w:rtl/>
          <w:lang w:bidi="ar-SA"/>
        </w:rPr>
      </w:pPr>
      <w:r w:rsidRPr="00AB56BA">
        <w:rPr>
          <w:rStyle w:val="Char4"/>
          <w:rtl/>
          <w:lang w:bidi="ar-SA"/>
        </w:rPr>
        <w:t xml:space="preserve">1136- </w:t>
      </w:r>
      <w:r w:rsidR="00FE3A48" w:rsidRPr="00AB56BA">
        <w:rPr>
          <w:rStyle w:val="Char4"/>
          <w:rtl/>
          <w:lang w:bidi="ar-SA"/>
        </w:rPr>
        <w:t>وعن ابن عمرَ</w:t>
      </w:r>
      <w:r w:rsidR="005E0D83" w:rsidRPr="00AB56BA">
        <w:rPr>
          <w:rFonts w:ascii="Traditional Arabic" w:hAnsi="Traditional Arabic" w:cs="(M. Aiyada Ayoub ALKobaisi)"/>
          <w:rtl/>
          <w:lang w:bidi="ar-SA"/>
        </w:rPr>
        <w:t>$</w:t>
      </w:r>
      <w:r w:rsidR="00FE3A48" w:rsidRPr="00AB56BA">
        <w:rPr>
          <w:rStyle w:val="Char4"/>
          <w:rtl/>
          <w:lang w:bidi="ar-SA"/>
        </w:rPr>
        <w:t xml:space="preserve"> عَنِ النَّبِيِّ</w:t>
      </w:r>
      <w:r w:rsidR="00FE3A48" w:rsidRPr="00AB56BA">
        <w:rPr>
          <w:rStyle w:val="Char4"/>
          <w:b w:val="0"/>
          <w:bCs w:val="0"/>
          <w:rtl/>
          <w:lang w:bidi="ar-SA"/>
        </w:rPr>
        <w:sym w:font="AGA Arabesque" w:char="F072"/>
      </w:r>
      <w:r w:rsidR="00FE3A48" w:rsidRPr="00AB56BA">
        <w:rPr>
          <w:rStyle w:val="Char4"/>
          <w:rtl/>
          <w:lang w:bidi="ar-SA"/>
        </w:rPr>
        <w:t xml:space="preserve"> قَالَ: «اجْعَلُوا مِنْ صَلاَتِكُمْ فِي بُيُوتِكُمْ، وَلا تَتَّخِذُوهَا قُبُوراً».</w:t>
      </w:r>
      <w:r w:rsidR="00FE3A48" w:rsidRPr="00AB56BA">
        <w:rPr>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29"/>
      </w:r>
      <w:r w:rsidR="00AF70A9" w:rsidRPr="00AB56BA">
        <w:rPr>
          <w:rStyle w:val="FootnoteReference"/>
          <w:rFonts w:cs="B Lotus"/>
          <w:szCs w:val="28"/>
          <w:rtl/>
          <w:lang w:bidi="ar-SA"/>
        </w:rPr>
        <w:t>)</w:t>
      </w:r>
    </w:p>
    <w:p w:rsidR="00141CFB" w:rsidRPr="00AB56BA" w:rsidRDefault="00FE3A48" w:rsidP="00690212">
      <w:pPr>
        <w:rPr>
          <w:rFonts w:ascii="Traditional Arabic" w:hAnsi="Traditional Arabic" w:cs="Traditional Arabic"/>
          <w:sz w:val="32"/>
          <w:szCs w:val="32"/>
          <w:rtl/>
          <w:lang w:bidi="ar-SA"/>
        </w:rPr>
      </w:pPr>
      <w:r w:rsidRPr="00AB56BA">
        <w:rPr>
          <w:b/>
          <w:bCs/>
          <w:rtl/>
          <w:lang w:bidi="ar-SA"/>
        </w:rPr>
        <w:t>ترجمه:</w:t>
      </w:r>
      <w:r w:rsidRPr="00AB56BA">
        <w:rPr>
          <w:rtl/>
          <w:lang w:bidi="ar-SA"/>
        </w:rPr>
        <w:t xml:space="preserve"> </w:t>
      </w:r>
      <w:r w:rsidRPr="00AB56BA">
        <w:rPr>
          <w:rFonts w:ascii="Traditional Arabic" w:hAnsi="Traditional Arabic"/>
          <w:rtl/>
          <w:lang w:bidi="ar-SA"/>
        </w:rPr>
        <w:t>ابن‌عمر</w:t>
      </w:r>
      <w:r w:rsidRPr="00AB56BA">
        <w:rPr>
          <w:rFonts w:ascii="Traditional Arabic" w:hAnsi="Traditional Arabic" w:cs="(M. Aiyada Ayoub ALKobaisi)"/>
          <w:rtl/>
          <w:lang w:bidi="ar-SA"/>
        </w:rPr>
        <w:t>$</w:t>
      </w:r>
      <w:r w:rsidRPr="00AB56BA">
        <w:rPr>
          <w:rFonts w:ascii="Traditional Arabic" w:hAnsi="Traditional Arabic"/>
          <w:rtl/>
          <w:lang w:bidi="ar-SA"/>
        </w:rPr>
        <w:t xml:space="preserve"> می‌گوید: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فرمود: «بخشی از نمازهایتان</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30"/>
      </w:r>
      <w:r w:rsidR="00AF70A9" w:rsidRPr="00AB56BA">
        <w:rPr>
          <w:rStyle w:val="FootnoteReference"/>
          <w:rFonts w:cs="B Lotus"/>
          <w:szCs w:val="28"/>
          <w:rtl/>
          <w:lang w:bidi="ar-SA"/>
        </w:rPr>
        <w:t>)</w:t>
      </w:r>
      <w:r w:rsidRPr="00AB56BA">
        <w:rPr>
          <w:rFonts w:ascii="Traditional Arabic" w:hAnsi="Traditional Arabic"/>
          <w:rtl/>
          <w:lang w:bidi="ar-SA"/>
        </w:rPr>
        <w:t xml:space="preserve"> را در خانه‌هایتان بخوانید و خانه‌هایتان را (مانندِ) قبرستان (که در آن نماز و قرآن خوانده نمی‌شود</w:t>
      </w:r>
      <w:r w:rsidR="00C11D81" w:rsidRPr="00AB56BA">
        <w:rPr>
          <w:rFonts w:ascii="Traditional Arabic" w:hAnsi="Traditional Arabic"/>
          <w:rtl/>
          <w:lang w:bidi="ar-SA"/>
        </w:rPr>
        <w:t>،</w:t>
      </w:r>
      <w:r w:rsidRPr="00AB56BA">
        <w:rPr>
          <w:rFonts w:ascii="Traditional Arabic" w:hAnsi="Traditional Arabic"/>
          <w:rtl/>
          <w:lang w:bidi="ar-SA"/>
        </w:rPr>
        <w:t>) نگردانید</w:t>
      </w:r>
      <w:r w:rsidR="00C11D81" w:rsidRPr="00AB56BA">
        <w:rPr>
          <w:rFonts w:ascii="Traditional Arabic" w:hAnsi="Traditional Arabic"/>
          <w:rtl/>
          <w:lang w:bidi="ar-SA"/>
        </w:rPr>
        <w:t>».</w:t>
      </w:r>
    </w:p>
    <w:p w:rsidR="00315A18" w:rsidRPr="00AB56BA" w:rsidRDefault="00761381" w:rsidP="0087597C">
      <w:pPr>
        <w:spacing w:before="180" w:line="228" w:lineRule="auto"/>
        <w:rPr>
          <w:rFonts w:cs="Traditional Arabic"/>
          <w:sz w:val="32"/>
          <w:szCs w:val="32"/>
          <w:rtl/>
          <w:lang w:bidi="ar-SA"/>
        </w:rPr>
      </w:pPr>
      <w:r w:rsidRPr="00AB56BA">
        <w:rPr>
          <w:rStyle w:val="Char4"/>
          <w:rtl/>
          <w:lang w:bidi="ar-SA"/>
        </w:rPr>
        <w:t xml:space="preserve">1137- </w:t>
      </w:r>
      <w:r w:rsidR="00315A18" w:rsidRPr="00AB56BA">
        <w:rPr>
          <w:rStyle w:val="Char4"/>
          <w:rtl/>
          <w:lang w:bidi="ar-SA"/>
        </w:rPr>
        <w:t>وعن جابرٍ</w:t>
      </w:r>
      <w:r w:rsidR="00315A18" w:rsidRPr="00AB56BA">
        <w:rPr>
          <w:rStyle w:val="Char4"/>
          <w:b w:val="0"/>
          <w:bCs w:val="0"/>
          <w:rtl/>
          <w:lang w:bidi="ar-SA"/>
        </w:rPr>
        <w:sym w:font="AGA Arabesque" w:char="F074"/>
      </w:r>
      <w:r w:rsidR="00315A18" w:rsidRPr="00AB56BA">
        <w:rPr>
          <w:rStyle w:val="Char4"/>
          <w:rtl/>
          <w:lang w:bidi="ar-SA"/>
        </w:rPr>
        <w:t xml:space="preserve"> قالَ: قَالَ رسول الله</w:t>
      </w:r>
      <w:r w:rsidR="00315A18" w:rsidRPr="00AB56BA">
        <w:rPr>
          <w:rStyle w:val="Char4"/>
          <w:b w:val="0"/>
          <w:bCs w:val="0"/>
          <w:rtl/>
          <w:lang w:bidi="ar-SA"/>
        </w:rPr>
        <w:sym w:font="AGA Arabesque" w:char="F072"/>
      </w:r>
      <w:r w:rsidR="00315A18" w:rsidRPr="00AB56BA">
        <w:rPr>
          <w:rStyle w:val="Char4"/>
          <w:rtl/>
          <w:lang w:bidi="ar-SA"/>
        </w:rPr>
        <w:t>: «إِذَا قَضَى أحَدُكُمْ صَلاَتَهُ في مَسْجِدِهِ فَلْيَجْعَلْ لِبَيْتِهِ نَصِيباً مِنْ صَلاَتِهِ؛ فَإنَّ اللهَ جَاعِلٌ في بَيْتِهِ مِنْ صَلاَتِهِ خَيْراً».</w:t>
      </w:r>
      <w:r w:rsidR="00315A18" w:rsidRPr="00AB56BA">
        <w:rPr>
          <w:rFonts w:ascii="Traditional Arabic"/>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31"/>
      </w:r>
      <w:r w:rsidR="00AF70A9" w:rsidRPr="00AB56BA">
        <w:rPr>
          <w:rStyle w:val="FootnoteReference"/>
          <w:rFonts w:cs="B Lotus"/>
          <w:szCs w:val="28"/>
          <w:rtl/>
          <w:lang w:bidi="ar-SA"/>
        </w:rPr>
        <w:t>)</w:t>
      </w:r>
    </w:p>
    <w:p w:rsidR="00761381" w:rsidRPr="00AB56BA" w:rsidRDefault="00315A18" w:rsidP="00690212">
      <w:pPr>
        <w:rPr>
          <w:rtl/>
          <w:lang w:bidi="ar-SA"/>
        </w:rPr>
      </w:pPr>
      <w:r w:rsidRPr="00AB56BA">
        <w:rPr>
          <w:b/>
          <w:bCs/>
          <w:rtl/>
          <w:lang w:bidi="ar-SA"/>
        </w:rPr>
        <w:t>ترجمه:</w:t>
      </w:r>
      <w:r w:rsidRPr="00AB56BA">
        <w:rPr>
          <w:rtl/>
          <w:lang w:bidi="ar-SA"/>
        </w:rPr>
        <w:t xml:space="preserve"> جابر</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فرمود: «هر یک از شما پس از این‌که نمازش را در مسجد به‌جا آورد، سهمی از نمازش را [یعنی نماز سنت و نافله‌اش را] به خانه‌اش اختصاص دهد؛ زیرا الله متعال نماز خواندن وی در خانه‌اش را باعث خیر و برکتِ آن می‌گرداند».</w:t>
      </w:r>
    </w:p>
    <w:p w:rsidR="00C764E5" w:rsidRPr="00AB56BA" w:rsidRDefault="00C764E5" w:rsidP="006548CF">
      <w:pPr>
        <w:ind w:firstLine="0"/>
        <w:jc w:val="center"/>
        <w:rPr>
          <w:b/>
          <w:bCs/>
          <w:sz w:val="32"/>
          <w:szCs w:val="32"/>
          <w:rtl/>
          <w:lang w:bidi="ar-SA"/>
        </w:rPr>
      </w:pPr>
      <w:r w:rsidRPr="00AB56BA">
        <w:rPr>
          <w:b/>
          <w:bCs/>
          <w:sz w:val="32"/>
          <w:szCs w:val="32"/>
          <w:rtl/>
          <w:lang w:bidi="ar-SA"/>
        </w:rPr>
        <w:t>شرح</w:t>
      </w:r>
    </w:p>
    <w:p w:rsidR="00941871" w:rsidRPr="00AB56BA" w:rsidRDefault="00C764E5" w:rsidP="00690212">
      <w:pPr>
        <w:rPr>
          <w:rtl/>
          <w:lang w:bidi="ar-SA"/>
        </w:rPr>
      </w:pPr>
      <w:r w:rsidRPr="00AB56BA">
        <w:rPr>
          <w:rtl/>
          <w:lang w:bidi="ar-SA"/>
        </w:rPr>
        <w:t>مؤلف پس از پرداختن به موضوعِ سنت‌های راتبه، در این باب بدین موضوع پرداخته است که انسان باید سنت‌ها و نوافلش را در خانه به‌جای آورَد؛ وی، احادیثی در این‌باره ذکر کرده است؛ از جمله حدیثی بدین مضمون که پیامبر</w:t>
      </w:r>
      <w:r w:rsidRPr="00AB56BA">
        <w:rPr>
          <w:lang w:bidi="ar-SA"/>
        </w:rPr>
        <w:sym w:font="AGA Arabesque" w:char="F072"/>
      </w:r>
      <w:r w:rsidRPr="00AB56BA">
        <w:rPr>
          <w:rtl/>
          <w:lang w:bidi="ar-SA"/>
        </w:rPr>
        <w:t xml:space="preserve"> فرموده است: </w:t>
      </w:r>
      <w:r w:rsidR="00941871" w:rsidRPr="00AB56BA">
        <w:rPr>
          <w:rtl/>
          <w:lang w:bidi="ar-SA"/>
        </w:rPr>
        <w:t>«در خانه‌هایتان نماز بخوانید». بدین‌سان پیامبر</w:t>
      </w:r>
      <w:r w:rsidR="00941871" w:rsidRPr="00AB56BA">
        <w:rPr>
          <w:lang w:bidi="ar-SA"/>
        </w:rPr>
        <w:sym w:font="AGA Arabesque" w:char="F072"/>
      </w:r>
      <w:r w:rsidR="00941871" w:rsidRPr="00AB56BA">
        <w:rPr>
          <w:rtl/>
          <w:lang w:bidi="ar-SA"/>
        </w:rPr>
        <w:t xml:space="preserve"> به ادای سنت‌ها و نوافل در خانه دستور داد و افزود: «بهترین نماز، نمازی‌ست که شخص در خانه‌اش می‌گزارد؛ جز نمازهای فرض (که باید با جماعت و در مسجد خوانده شوند)».</w:t>
      </w:r>
      <w:r w:rsidR="007B0391" w:rsidRPr="00AB56BA">
        <w:rPr>
          <w:rtl/>
          <w:lang w:bidi="ar-SA"/>
        </w:rPr>
        <w:t xml:space="preserve"> لذا شایسته است که انسان، همه‌ی سنت‌ها و نوافلش از جمله: رواتب، نماز چاشت و نماز شبش را در خانه بخواند؛ حتی در مکه و مدینه نیز خواندن نوافل در خانه، از ادای آن‌ها در مسجدالحرام یا مسجدالنبی برتر است؛ زیرا </w:t>
      </w:r>
      <w:r w:rsidR="009B3FA3" w:rsidRPr="00AB56BA">
        <w:rPr>
          <w:rtl/>
          <w:lang w:bidi="ar-SA"/>
        </w:rPr>
        <w:t>پیامبر</w:t>
      </w:r>
      <w:r w:rsidR="009B3FA3" w:rsidRPr="00AB56BA">
        <w:rPr>
          <w:lang w:bidi="ar-SA"/>
        </w:rPr>
        <w:sym w:font="AGA Arabesque" w:char="F072"/>
      </w:r>
      <w:r w:rsidR="009B3FA3" w:rsidRPr="00AB56BA">
        <w:rPr>
          <w:rtl/>
          <w:lang w:bidi="ar-SA"/>
        </w:rPr>
        <w:t xml:space="preserve"> این را در حالی بیان فرمود که در مدینه بود و هر نمازی در مسجدش بر هزار نماز در جاهای دیگر- به‌استثنای مسجدالحرام-</w:t>
      </w:r>
      <w:r w:rsidR="00F45692" w:rsidRPr="00AB56BA">
        <w:rPr>
          <w:rtl/>
          <w:lang w:bidi="ar-SA"/>
        </w:rPr>
        <w:t xml:space="preserve"> </w:t>
      </w:r>
      <w:r w:rsidR="009B3FA3" w:rsidRPr="00AB56BA">
        <w:rPr>
          <w:rtl/>
          <w:lang w:bidi="ar-SA"/>
        </w:rPr>
        <w:t xml:space="preserve">برتری دارد. بسیاری از مردم، امروزه خواندن نوافل در مسجدالحرام را بر ادای آن‌ها در خانه برتر می‌دانند؛ در صورتی‌که این، اشتباه و نوعی ناآگاهی‌ست. لذا </w:t>
      </w:r>
      <w:r w:rsidR="00926EA0" w:rsidRPr="00AB56BA">
        <w:rPr>
          <w:rtl/>
          <w:lang w:bidi="ar-SA"/>
        </w:rPr>
        <w:t xml:space="preserve">سؤال شود که </w:t>
      </w:r>
      <w:r w:rsidR="009B3FA3" w:rsidRPr="00AB56BA">
        <w:rPr>
          <w:rtl/>
          <w:lang w:bidi="ar-SA"/>
        </w:rPr>
        <w:t>ادای راتبه در خانه بهتر است یا در مسجدالحرام</w:t>
      </w:r>
      <w:r w:rsidR="00926EA0" w:rsidRPr="00AB56BA">
        <w:rPr>
          <w:rtl/>
          <w:lang w:bidi="ar-SA"/>
        </w:rPr>
        <w:t>؟ می‌گویی: خواندن سنت‌های راتبه در خانه، بر ادای آن‌ها در مسجدالحرام برتری دارد</w:t>
      </w:r>
      <w:r w:rsidR="00D342F8" w:rsidRPr="00AB56BA">
        <w:rPr>
          <w:rtl/>
          <w:lang w:bidi="ar-SA"/>
        </w:rPr>
        <w:t>؛ سایر نمازها از جمله: نماز چاشت و نماز تهجد نیز همین‌گونه‌اند؛ مگر نمازهای فرض که واجب است با جماعت و در مسجد، ادا شوند. از این‌رو پیامبر</w:t>
      </w:r>
      <w:r w:rsidR="00D342F8" w:rsidRPr="00AB56BA">
        <w:rPr>
          <w:lang w:bidi="ar-SA"/>
        </w:rPr>
        <w:sym w:font="AGA Arabesque" w:char="F072"/>
      </w:r>
      <w:r w:rsidR="00D342F8" w:rsidRPr="00AB56BA">
        <w:rPr>
          <w:rtl/>
          <w:lang w:bidi="ar-SA"/>
        </w:rPr>
        <w:t xml:space="preserve"> در آخرین حدیث فرمود: </w:t>
      </w:r>
      <w:r w:rsidR="00A74AD4" w:rsidRPr="00AB56BA">
        <w:rPr>
          <w:rtl/>
          <w:lang w:bidi="ar-SA"/>
        </w:rPr>
        <w:t>«الله متعال نماز خواندن انسان در خانه‌اش را باعث خیر و برکتِ آن می‌گرداند».</w:t>
      </w:r>
      <w:r w:rsidR="008D5995" w:rsidRPr="00AB56BA">
        <w:rPr>
          <w:rtl/>
          <w:lang w:bidi="ar-SA"/>
        </w:rPr>
        <w:t xml:space="preserve"> بدین‌سان اگر نمازهای سنت و نافله‌ی خود را در خانه به‌جای آورید، خانواده و فرزندانتان شما را می‌بینند که نماز می‌خوانید و بدین ترتیب از شما الگوبرداری می‌کنند و با نماز خو می‌گیرند؛ به‌ویژه فرزندان خردسال شما. هم‌چنین ادای نمازهای سنت و نفل در خانه، باعث می‌شود که انسان از ریا و خودنمایی دورتر شود؛ زیرا مردم، انسان را در مسجد می‌بینند و ممکن است که چیزی در قلب انسان بیفتد. اما ادای نمازهای نافله در خانه به اخلاص، نزدیک‌تر است. و نیز زمانی‌که انسان در خانه‌اش نماز می‌خواند، احساس آرامش می‌کند و به اطمینان و آرامش قلبی می‌رسد و این، بر ایمانش می‌افزاید. خلاصه این‌که پیامبر</w:t>
      </w:r>
      <w:r w:rsidR="008D5995" w:rsidRPr="00AB56BA">
        <w:rPr>
          <w:lang w:bidi="ar-SA"/>
        </w:rPr>
        <w:sym w:font="AGA Arabesque" w:char="F072"/>
      </w:r>
      <w:r w:rsidR="008D5995" w:rsidRPr="00AB56BA">
        <w:rPr>
          <w:rtl/>
          <w:lang w:bidi="ar-SA"/>
        </w:rPr>
        <w:t xml:space="preserve"> به ما دستور داده است که نمازهای خویش را در خانه بخوانیم؛ به‌استثنای فرایض که باید در مسجد و با جماعت خوانده شوند.</w:t>
      </w:r>
    </w:p>
    <w:p w:rsidR="008D5995" w:rsidRPr="00AB56BA" w:rsidRDefault="008D5995" w:rsidP="00690212">
      <w:pPr>
        <w:rPr>
          <w:rtl/>
          <w:lang w:bidi="ar-SA"/>
        </w:rPr>
      </w:pPr>
      <w:r w:rsidRPr="00AB56BA">
        <w:rPr>
          <w:rtl/>
          <w:lang w:bidi="ar-SA"/>
        </w:rPr>
        <w:t>گفتنی‌ست: از میان نوافل، قیام رمضان نیز مست</w:t>
      </w:r>
      <w:r w:rsidR="00C37DDF" w:rsidRPr="00AB56BA">
        <w:rPr>
          <w:rFonts w:hint="cs"/>
          <w:rtl/>
          <w:lang w:bidi="ar-SA"/>
        </w:rPr>
        <w:t>ث</w:t>
      </w:r>
      <w:r w:rsidRPr="00AB56BA">
        <w:rPr>
          <w:rtl/>
          <w:lang w:bidi="ar-SA"/>
        </w:rPr>
        <w:t xml:space="preserve">ناست و در مسجد خوانده می‌شود؛ یعنی: افضل و برتر درباره‌ی قیام رمضان یا تراویح، این است که در </w:t>
      </w:r>
      <w:r w:rsidR="00FB2D98" w:rsidRPr="00AB56BA">
        <w:rPr>
          <w:rtl/>
          <w:lang w:bidi="ar-SA"/>
        </w:rPr>
        <w:t>مسجد و با جماعت ادا گردد؛ البته</w:t>
      </w:r>
      <w:r w:rsidRPr="00AB56BA">
        <w:rPr>
          <w:rtl/>
          <w:lang w:bidi="ar-SA"/>
        </w:rPr>
        <w:t xml:space="preserve"> ادای قیام</w:t>
      </w:r>
      <w:r w:rsidR="004A7D59" w:rsidRPr="00AB56BA">
        <w:rPr>
          <w:rtl/>
          <w:lang w:bidi="ar-SA"/>
        </w:rPr>
        <w:t xml:space="preserve"> رمضان با جماعتِ مسجد، سنت است و واجب نیست؛ پیامبر</w:t>
      </w:r>
      <w:r w:rsidR="004A7D59" w:rsidRPr="00AB56BA">
        <w:rPr>
          <w:lang w:bidi="ar-SA"/>
        </w:rPr>
        <w:sym w:font="AGA Arabesque" w:char="F072"/>
      </w:r>
      <w:r w:rsidR="004A7D59" w:rsidRPr="00AB56BA">
        <w:rPr>
          <w:rtl/>
          <w:lang w:bidi="ar-SA"/>
        </w:rPr>
        <w:t xml:space="preserve"> </w:t>
      </w:r>
      <w:r w:rsidR="00444D56" w:rsidRPr="00AB56BA">
        <w:rPr>
          <w:rtl/>
          <w:lang w:bidi="ar-SA"/>
        </w:rPr>
        <w:t xml:space="preserve">دو یا سه شب، قیام رمضان را با یارانش، یعنی با جماعت به‌جا آورد و سپس از </w:t>
      </w:r>
      <w:r w:rsidR="00FB2D98" w:rsidRPr="00AB56BA">
        <w:rPr>
          <w:rtl/>
          <w:lang w:bidi="ar-SA"/>
        </w:rPr>
        <w:t xml:space="preserve">این کار دست کشید و فرمود: </w:t>
      </w:r>
      <w:r w:rsidR="00FB2D98" w:rsidRPr="00AB56BA">
        <w:rPr>
          <w:rStyle w:val="Char7"/>
          <w:rtl/>
          <w:lang w:bidi="ar-SA"/>
        </w:rPr>
        <w:t>«إنِّي خَشِيتُ أنْ تفْرَضَ عَلَيْكُمْ»</w:t>
      </w:r>
      <w:r w:rsidR="00FB2D98"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32"/>
      </w:r>
      <w:r w:rsidR="00AF70A9" w:rsidRPr="00AB56BA">
        <w:rPr>
          <w:rStyle w:val="FootnoteReference"/>
          <w:rFonts w:cs="B Lotus"/>
          <w:szCs w:val="28"/>
          <w:rtl/>
          <w:lang w:bidi="ar-SA"/>
        </w:rPr>
        <w:t>)</w:t>
      </w:r>
      <w:r w:rsidR="00FB2D98" w:rsidRPr="00AB56BA">
        <w:rPr>
          <w:rtl/>
          <w:lang w:bidi="ar-SA"/>
        </w:rPr>
        <w:t xml:space="preserve"> یعنی: «ترسیدم که این نماز بر شما فرض شود».</w:t>
      </w:r>
    </w:p>
    <w:p w:rsidR="00B15F39" w:rsidRPr="00AB56BA" w:rsidRDefault="00B15F39" w:rsidP="00690212">
      <w:pPr>
        <w:ind w:firstLine="0"/>
        <w:jc w:val="center"/>
        <w:rPr>
          <w:rtl/>
          <w:lang w:bidi="ar-SA"/>
        </w:rPr>
      </w:pPr>
      <w:r w:rsidRPr="00AB56BA">
        <w:rPr>
          <w:rtl/>
          <w:lang w:bidi="ar-SA"/>
        </w:rPr>
        <w:t>***</w:t>
      </w:r>
    </w:p>
    <w:p w:rsidR="00257C2E" w:rsidRPr="00AB56BA" w:rsidRDefault="00B15F39" w:rsidP="0087597C">
      <w:pPr>
        <w:spacing w:before="180" w:line="228" w:lineRule="auto"/>
        <w:rPr>
          <w:rFonts w:cs="Traditional Arabic"/>
          <w:sz w:val="32"/>
          <w:szCs w:val="32"/>
          <w:rtl/>
          <w:lang w:bidi="ar-SA"/>
        </w:rPr>
      </w:pPr>
      <w:r w:rsidRPr="00AB56BA">
        <w:rPr>
          <w:rStyle w:val="Char4"/>
          <w:rtl/>
          <w:lang w:bidi="ar-SA"/>
        </w:rPr>
        <w:t>1138- وعن عمر بن عطاءٍ: أنَّ نَافِعَ بْنَ جُبَيْرٍ أرْسَلَهُ إِلَى السَّائِبِ ابن أُخْتِ نَمِرٍ يَسأَلُهُ عَنْ شَيْءٍ رَآهُ مِنْهُ مُعَاوِيَةُ في الصَّلاَةِ، فَقَالَ: نَعَمْ، صَلَّيْتُ مَعَهُ الجُمُعَةَ في المَقْصُورَةِ، فَلَمَّا سَلَّمَ الإمَامُ، قُمْتُ في مَقَامِي، فَصَلَّيْتُ، فَلَمَّا دَخَلَ أَرْسَلَ إلَيَّ، فَقالَ: لا تَعُدْ لِمَا فَعَلْتَ. إِذَا صَلَّيْتَ الجُمُعَةَ فَلا تَصِلْهَا بِصَلاةٍ حَتَّى تَتَكَلَّمَ أَوْ تَخْرُجَ؛ فَإنَّ رسولَ الله</w:t>
      </w:r>
      <w:r w:rsidRPr="00AB56BA">
        <w:rPr>
          <w:rStyle w:val="Char4"/>
          <w:b w:val="0"/>
          <w:bCs w:val="0"/>
          <w:rtl/>
          <w:lang w:bidi="ar-SA"/>
        </w:rPr>
        <w:sym w:font="AGA Arabesque" w:char="F072"/>
      </w:r>
      <w:r w:rsidRPr="00AB56BA">
        <w:rPr>
          <w:rStyle w:val="Char4"/>
          <w:rtl/>
          <w:lang w:bidi="ar-SA"/>
        </w:rPr>
        <w:t xml:space="preserve"> أمَرَنَا بِذلِكَ، أن لا نُوصِلَ صَلاَةً بِصَلاَةٍ حَتَّى نَتَكَلَّمَ أَوْ نَخْرُجَ.</w:t>
      </w:r>
      <w:r w:rsidR="00257C2E" w:rsidRPr="00AB56BA">
        <w:rPr>
          <w:rStyle w:val="Char4"/>
          <w:rtl/>
          <w:lang w:bidi="ar-SA"/>
        </w:rPr>
        <w:t xml:space="preserve"> </w:t>
      </w:r>
      <w:r w:rsidR="00257C2E" w:rsidRPr="00AB56BA">
        <w:rPr>
          <w:rFonts w:ascii="Traditional Arabic"/>
          <w:rtl/>
          <w:lang w:bidi="ar-SA"/>
        </w:rPr>
        <w:t>[روایت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33"/>
      </w:r>
      <w:r w:rsidR="00AF70A9" w:rsidRPr="00AB56BA">
        <w:rPr>
          <w:rStyle w:val="FootnoteReference"/>
          <w:rFonts w:cs="B Lotus"/>
          <w:szCs w:val="28"/>
          <w:rtl/>
          <w:lang w:bidi="ar-SA"/>
        </w:rPr>
        <w:t>)</w:t>
      </w:r>
    </w:p>
    <w:p w:rsidR="00257C2E" w:rsidRPr="00AB56BA" w:rsidRDefault="00257C2E" w:rsidP="00690212">
      <w:pPr>
        <w:rPr>
          <w:rtl/>
          <w:lang w:bidi="ar-SA"/>
        </w:rPr>
      </w:pPr>
      <w:r w:rsidRPr="00AB56BA">
        <w:rPr>
          <w:b/>
          <w:bCs/>
          <w:rtl/>
          <w:lang w:bidi="ar-SA"/>
        </w:rPr>
        <w:t>ترجمه:</w:t>
      </w:r>
      <w:r w:rsidRPr="00AB56BA">
        <w:rPr>
          <w:rtl/>
          <w:lang w:bidi="ar-SA"/>
        </w:rPr>
        <w:t xml:space="preserve"> </w:t>
      </w:r>
      <w:r w:rsidRPr="00AB56BA">
        <w:rPr>
          <w:rFonts w:hAnsi="AGA Arabesque"/>
          <w:rtl/>
          <w:lang w:bidi="ar-SA"/>
        </w:rPr>
        <w:t>از عمر بن عطا</w:t>
      </w:r>
      <w:r w:rsidRPr="00AB56BA">
        <w:rPr>
          <w:rtl/>
          <w:lang w:bidi="ar-SA"/>
        </w:rPr>
        <w:t xml:space="preserve"> روايت است که: </w:t>
      </w:r>
      <w:r w:rsidR="00B8482F" w:rsidRPr="00AB56BA">
        <w:rPr>
          <w:rFonts w:cs="Times New Roman"/>
          <w:rtl/>
          <w:lang w:bidi="ar-SA"/>
        </w:rPr>
        <w:t>"</w:t>
      </w:r>
      <w:r w:rsidRPr="00AB56BA">
        <w:rPr>
          <w:rtl/>
          <w:lang w:bidi="ar-SA"/>
        </w:rPr>
        <w:t>نافع بن جبير</w:t>
      </w:r>
      <w:r w:rsidR="00B8482F" w:rsidRPr="00AB56BA">
        <w:rPr>
          <w:rFonts w:cs="Times New Roman"/>
          <w:rtl/>
          <w:lang w:bidi="ar-SA"/>
        </w:rPr>
        <w:t>"</w:t>
      </w:r>
      <w:r w:rsidRPr="00AB56BA">
        <w:rPr>
          <w:rtl/>
          <w:lang w:bidi="ar-SA"/>
        </w:rPr>
        <w:t xml:space="preserve"> او را نزد </w:t>
      </w:r>
      <w:r w:rsidR="00B8482F" w:rsidRPr="00AB56BA">
        <w:rPr>
          <w:rFonts w:cs="Times New Roman"/>
          <w:rtl/>
          <w:lang w:bidi="ar-SA"/>
        </w:rPr>
        <w:t>"</w:t>
      </w:r>
      <w:r w:rsidRPr="00AB56BA">
        <w:rPr>
          <w:rtl/>
          <w:lang w:bidi="ar-SA"/>
        </w:rPr>
        <w:t>سائب</w:t>
      </w:r>
      <w:r w:rsidR="00B8482F" w:rsidRPr="00AB56BA">
        <w:rPr>
          <w:rtl/>
          <w:lang w:bidi="ar-SA"/>
        </w:rPr>
        <w:t>،</w:t>
      </w:r>
      <w:r w:rsidRPr="00AB56BA">
        <w:rPr>
          <w:rtl/>
          <w:lang w:bidi="ar-SA"/>
        </w:rPr>
        <w:t xml:space="preserve"> خواهرزاده</w:t>
      </w:r>
      <w:r w:rsidR="00B8482F" w:rsidRPr="00AB56BA">
        <w:rPr>
          <w:rtl/>
          <w:lang w:bidi="ar-SA"/>
        </w:rPr>
        <w:t>‌ی</w:t>
      </w:r>
      <w:r w:rsidRPr="00AB56BA">
        <w:rPr>
          <w:rtl/>
          <w:lang w:bidi="ar-SA"/>
        </w:rPr>
        <w:t xml:space="preserve"> نمر</w:t>
      </w:r>
      <w:r w:rsidR="00B8482F" w:rsidRPr="00AB56BA">
        <w:rPr>
          <w:rFonts w:cs="Times New Roman"/>
          <w:rtl/>
          <w:lang w:bidi="ar-SA"/>
        </w:rPr>
        <w:t>"</w:t>
      </w:r>
      <w:r w:rsidRPr="00AB56BA">
        <w:rPr>
          <w:rtl/>
          <w:lang w:bidi="ar-SA"/>
        </w:rPr>
        <w:t xml:space="preserve"> فرستاد تا از </w:t>
      </w:r>
      <w:r w:rsidR="00227CDD" w:rsidRPr="00AB56BA">
        <w:rPr>
          <w:rtl/>
          <w:lang w:bidi="ar-SA"/>
        </w:rPr>
        <w:t>او</w:t>
      </w:r>
      <w:r w:rsidRPr="00AB56BA">
        <w:rPr>
          <w:rtl/>
          <w:lang w:bidi="ar-SA"/>
        </w:rPr>
        <w:t xml:space="preserve"> در مورد چیزی که معاویه</w:t>
      </w:r>
      <w:r w:rsidR="00B8482F" w:rsidRPr="00AB56BA">
        <w:rPr>
          <w:lang w:bidi="ar-SA"/>
        </w:rPr>
        <w:sym w:font="AGA Arabesque" w:char="F074"/>
      </w:r>
      <w:r w:rsidR="00B8482F" w:rsidRPr="00AB56BA">
        <w:rPr>
          <w:rtl/>
          <w:lang w:bidi="ar-SA"/>
        </w:rPr>
        <w:t xml:space="preserve"> </w:t>
      </w:r>
      <w:r w:rsidRPr="00AB56BA">
        <w:rPr>
          <w:rtl/>
          <w:lang w:bidi="ar-SA"/>
        </w:rPr>
        <w:t xml:space="preserve">در نمازش دیده </w:t>
      </w:r>
      <w:r w:rsidR="00B8482F" w:rsidRPr="00AB56BA">
        <w:rPr>
          <w:rtl/>
          <w:lang w:bidi="ar-SA"/>
        </w:rPr>
        <w:t>بود</w:t>
      </w:r>
      <w:r w:rsidRPr="00AB56BA">
        <w:rPr>
          <w:rtl/>
          <w:lang w:bidi="ar-SA"/>
        </w:rPr>
        <w:t>، بپرسد. سائب گفت: بله، من نماز جمعه را با معاویه</w:t>
      </w:r>
      <w:r w:rsidR="00B8482F" w:rsidRPr="00AB56BA">
        <w:rPr>
          <w:lang w:bidi="ar-SA"/>
        </w:rPr>
        <w:sym w:font="AGA Arabesque" w:char="F074"/>
      </w:r>
      <w:r w:rsidR="00B8482F" w:rsidRPr="00AB56BA">
        <w:rPr>
          <w:rtl/>
          <w:lang w:bidi="ar-SA"/>
        </w:rPr>
        <w:t xml:space="preserve"> در حُجره‌ی</w:t>
      </w:r>
      <w:r w:rsidRPr="00AB56BA">
        <w:rPr>
          <w:rtl/>
          <w:lang w:bidi="ar-SA"/>
        </w:rPr>
        <w:t xml:space="preserve"> </w:t>
      </w:r>
      <w:r w:rsidR="00B8482F" w:rsidRPr="00AB56BA">
        <w:rPr>
          <w:rtl/>
          <w:lang w:bidi="ar-SA"/>
        </w:rPr>
        <w:t>مسجد</w:t>
      </w:r>
      <w:r w:rsidRPr="00AB56BA">
        <w:rPr>
          <w:rtl/>
          <w:lang w:bidi="ar-SA"/>
        </w:rPr>
        <w:t xml:space="preserve"> خواندم. </w:t>
      </w:r>
      <w:r w:rsidR="00B8482F" w:rsidRPr="00AB56BA">
        <w:rPr>
          <w:rtl/>
          <w:lang w:bidi="ar-SA"/>
        </w:rPr>
        <w:t>وقتی</w:t>
      </w:r>
      <w:r w:rsidRPr="00AB56BA">
        <w:rPr>
          <w:rtl/>
          <w:lang w:bidi="ar-SA"/>
        </w:rPr>
        <w:t xml:space="preserve"> امام سلام داد، سر</w:t>
      </w:r>
      <w:r w:rsidR="00B8482F" w:rsidRPr="00AB56BA">
        <w:rPr>
          <w:rtl/>
          <w:lang w:bidi="ar-SA"/>
        </w:rPr>
        <w:t xml:space="preserve">ِ </w:t>
      </w:r>
      <w:r w:rsidRPr="00AB56BA">
        <w:rPr>
          <w:rtl/>
          <w:lang w:bidi="ar-SA"/>
        </w:rPr>
        <w:t>جایم بلند شدم و نماز خواندم. هنگامی</w:t>
      </w:r>
      <w:r w:rsidR="00B8482F" w:rsidRPr="00AB56BA">
        <w:rPr>
          <w:rtl/>
          <w:lang w:bidi="ar-SA"/>
        </w:rPr>
        <w:t>‌</w:t>
      </w:r>
      <w:r w:rsidRPr="00AB56BA">
        <w:rPr>
          <w:rtl/>
          <w:lang w:bidi="ar-SA"/>
        </w:rPr>
        <w:t xml:space="preserve">که معاویه وارد شد، شخصی </w:t>
      </w:r>
      <w:r w:rsidR="00227CDD" w:rsidRPr="00AB56BA">
        <w:rPr>
          <w:rtl/>
          <w:lang w:bidi="ar-SA"/>
        </w:rPr>
        <w:t xml:space="preserve">را </w:t>
      </w:r>
      <w:r w:rsidRPr="00AB56BA">
        <w:rPr>
          <w:rtl/>
          <w:lang w:bidi="ar-SA"/>
        </w:rPr>
        <w:t>نزد</w:t>
      </w:r>
      <w:r w:rsidR="00B8482F" w:rsidRPr="00AB56BA">
        <w:rPr>
          <w:rtl/>
          <w:lang w:bidi="ar-SA"/>
        </w:rPr>
        <w:t xml:space="preserve"> من فرستاد و به من گفت: این کار</w:t>
      </w:r>
      <w:r w:rsidRPr="00AB56BA">
        <w:rPr>
          <w:rtl/>
          <w:lang w:bidi="ar-SA"/>
        </w:rPr>
        <w:t xml:space="preserve"> را تکرار نکن. </w:t>
      </w:r>
      <w:r w:rsidR="00B8482F" w:rsidRPr="00AB56BA">
        <w:rPr>
          <w:rtl/>
          <w:lang w:bidi="ar-SA"/>
        </w:rPr>
        <w:t>آن‌گاه</w:t>
      </w:r>
      <w:r w:rsidRPr="00AB56BA">
        <w:rPr>
          <w:rtl/>
          <w:lang w:bidi="ar-SA"/>
        </w:rPr>
        <w:t xml:space="preserve"> </w:t>
      </w:r>
      <w:r w:rsidR="00C64250" w:rsidRPr="00AB56BA">
        <w:rPr>
          <w:rtl/>
          <w:lang w:bidi="ar-SA"/>
        </w:rPr>
        <w:t xml:space="preserve">که </w:t>
      </w:r>
      <w:r w:rsidRPr="00AB56BA">
        <w:rPr>
          <w:rtl/>
          <w:lang w:bidi="ar-SA"/>
        </w:rPr>
        <w:t>نماز جمعه را خواندی، تا زمانی</w:t>
      </w:r>
      <w:r w:rsidR="00C64250" w:rsidRPr="00AB56BA">
        <w:rPr>
          <w:rtl/>
          <w:lang w:bidi="ar-SA"/>
        </w:rPr>
        <w:t>‌</w:t>
      </w:r>
      <w:r w:rsidRPr="00AB56BA">
        <w:rPr>
          <w:rtl/>
          <w:lang w:bidi="ar-SA"/>
        </w:rPr>
        <w:t xml:space="preserve">که </w:t>
      </w:r>
      <w:r w:rsidR="00C64250" w:rsidRPr="00AB56BA">
        <w:rPr>
          <w:rtl/>
          <w:lang w:bidi="ar-SA"/>
        </w:rPr>
        <w:t xml:space="preserve">- با کسی- سخن نگفته </w:t>
      </w:r>
      <w:r w:rsidRPr="00AB56BA">
        <w:rPr>
          <w:rtl/>
          <w:lang w:bidi="ar-SA"/>
        </w:rPr>
        <w:t>یا بیرون نرفته</w:t>
      </w:r>
      <w:r w:rsidR="00C64250" w:rsidRPr="00AB56BA">
        <w:rPr>
          <w:rtl/>
          <w:lang w:bidi="ar-SA"/>
        </w:rPr>
        <w:t>‌</w:t>
      </w:r>
      <w:r w:rsidRPr="00AB56BA">
        <w:rPr>
          <w:rtl/>
          <w:lang w:bidi="ar-SA"/>
        </w:rPr>
        <w:t xml:space="preserve">ای، </w:t>
      </w:r>
      <w:r w:rsidR="00C64250" w:rsidRPr="00AB56BA">
        <w:rPr>
          <w:rtl/>
          <w:lang w:bidi="ar-SA"/>
        </w:rPr>
        <w:t xml:space="preserve">متصل به نماز جمعه، </w:t>
      </w:r>
      <w:r w:rsidRPr="00AB56BA">
        <w:rPr>
          <w:rtl/>
          <w:lang w:bidi="ar-SA"/>
        </w:rPr>
        <w:t>نماز</w:t>
      </w:r>
      <w:r w:rsidR="00C64250" w:rsidRPr="00AB56BA">
        <w:rPr>
          <w:rtl/>
          <w:lang w:bidi="ar-SA"/>
        </w:rPr>
        <w:t xml:space="preserve"> نخوان؛ زیرا رسول‌الله</w:t>
      </w:r>
      <w:r w:rsidRPr="00AB56BA">
        <w:rPr>
          <w:lang w:bidi="ar-SA"/>
        </w:rPr>
        <w:sym w:font="AGA Arabesque" w:char="F072"/>
      </w:r>
      <w:r w:rsidRPr="00AB56BA">
        <w:rPr>
          <w:rtl/>
          <w:lang w:bidi="ar-SA"/>
        </w:rPr>
        <w:t xml:space="preserve"> به ما دستور </w:t>
      </w:r>
      <w:r w:rsidR="00C64250" w:rsidRPr="00AB56BA">
        <w:rPr>
          <w:rtl/>
          <w:lang w:bidi="ar-SA"/>
        </w:rPr>
        <w:t>داد که</w:t>
      </w:r>
      <w:r w:rsidRPr="00AB56BA">
        <w:rPr>
          <w:rtl/>
          <w:lang w:bidi="ar-SA"/>
        </w:rPr>
        <w:t xml:space="preserve"> </w:t>
      </w:r>
      <w:r w:rsidR="00C64250" w:rsidRPr="00AB56BA">
        <w:rPr>
          <w:rtl/>
          <w:lang w:bidi="ar-SA"/>
        </w:rPr>
        <w:t>تا سخن نگفته یا بیرون نرفته‌ایم، هیچ نمازی را با نمازی دیگر</w:t>
      </w:r>
      <w:r w:rsidRPr="00AB56BA">
        <w:rPr>
          <w:rtl/>
          <w:lang w:bidi="ar-SA"/>
        </w:rPr>
        <w:t>، ب</w:t>
      </w:r>
      <w:r w:rsidR="00C64250" w:rsidRPr="00AB56BA">
        <w:rPr>
          <w:rtl/>
          <w:lang w:bidi="ar-SA"/>
        </w:rPr>
        <w:t>ه‌‌هم پیوسته و بدون فاصله</w:t>
      </w:r>
      <w:r w:rsidRPr="00AB56BA">
        <w:rPr>
          <w:rtl/>
          <w:lang w:bidi="ar-SA"/>
        </w:rPr>
        <w:t xml:space="preserve"> نخوانیم.</w:t>
      </w:r>
    </w:p>
    <w:p w:rsidR="00C764E5" w:rsidRPr="00AB56BA" w:rsidRDefault="00227CDD" w:rsidP="006548CF">
      <w:pPr>
        <w:ind w:firstLine="0"/>
        <w:jc w:val="center"/>
        <w:rPr>
          <w:b/>
          <w:bCs/>
          <w:sz w:val="32"/>
          <w:szCs w:val="32"/>
          <w:rtl/>
          <w:lang w:bidi="ar-SA"/>
        </w:rPr>
      </w:pPr>
      <w:r w:rsidRPr="00AB56BA">
        <w:rPr>
          <w:b/>
          <w:bCs/>
          <w:sz w:val="32"/>
          <w:szCs w:val="32"/>
          <w:rtl/>
          <w:lang w:bidi="ar-SA"/>
        </w:rPr>
        <w:t>شرح</w:t>
      </w:r>
    </w:p>
    <w:p w:rsidR="001F707C" w:rsidRPr="00AB56BA" w:rsidRDefault="00110EE7" w:rsidP="00690212">
      <w:pPr>
        <w:rPr>
          <w:rtl/>
          <w:lang w:bidi="ar-SA"/>
        </w:rPr>
      </w:pPr>
      <w:r w:rsidRPr="00AB56BA">
        <w:rPr>
          <w:rtl/>
          <w:lang w:bidi="ar-SA"/>
        </w:rPr>
        <w:t>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 xml:space="preserve">این حدیث را درباره‌ی فاصله انداختن میان نماز فرض و سنت آورده است؛ </w:t>
      </w:r>
      <w:r w:rsidR="001F707C" w:rsidRPr="00AB56BA">
        <w:rPr>
          <w:rtl/>
          <w:lang w:bidi="ar-SA"/>
        </w:rPr>
        <w:t xml:space="preserve">حدیثی بدین مضمون که </w:t>
      </w:r>
      <w:r w:rsidRPr="00AB56BA">
        <w:rPr>
          <w:rtl/>
          <w:lang w:bidi="ar-SA"/>
        </w:rPr>
        <w:t>معاویه</w:t>
      </w:r>
      <w:r w:rsidRPr="00AB56BA">
        <w:rPr>
          <w:lang w:bidi="ar-SA"/>
        </w:rPr>
        <w:sym w:font="AGA Arabesque" w:char="F074"/>
      </w:r>
      <w:r w:rsidR="001F707C" w:rsidRPr="00AB56BA">
        <w:rPr>
          <w:rtl/>
          <w:lang w:bidi="ar-SA"/>
        </w:rPr>
        <w:t xml:space="preserve"> شخصی را دید که در مسجد، بلافصله پس از نماز جمعه، سرِ جای خود برخاست و نماز سنت خواند. معاویه</w:t>
      </w:r>
      <w:r w:rsidR="001F707C" w:rsidRPr="00AB56BA">
        <w:rPr>
          <w:lang w:bidi="ar-SA"/>
        </w:rPr>
        <w:sym w:font="AGA Arabesque" w:char="F074"/>
      </w:r>
      <w:r w:rsidR="001F707C" w:rsidRPr="00AB56BA">
        <w:rPr>
          <w:rtl/>
          <w:lang w:bidi="ar-SA"/>
        </w:rPr>
        <w:t xml:space="preserve"> او را به حضور خواست و به او خبر داد که پیامبر</w:t>
      </w:r>
      <w:r w:rsidR="001F707C" w:rsidRPr="00AB56BA">
        <w:rPr>
          <w:lang w:bidi="ar-SA"/>
        </w:rPr>
        <w:sym w:font="AGA Arabesque" w:char="F072"/>
      </w:r>
      <w:r w:rsidR="001F707C" w:rsidRPr="00AB56BA">
        <w:rPr>
          <w:rtl/>
          <w:lang w:bidi="ar-SA"/>
        </w:rPr>
        <w:t xml:space="preserve"> به ما امر فرمود که تا سخن نگفته یا بیرون نرفته‌ایم، هیچ نمازی را با نمازی دیگر، به‌‌هم پیوسته و بدون فاصله نخوانیم. یعنی: اگر نماز ظهر را به‌جا آوردید و خواستید </w:t>
      </w:r>
      <w:r w:rsidR="00DE0F84" w:rsidRPr="00AB56BA">
        <w:rPr>
          <w:rtl/>
          <w:lang w:bidi="ar-SA"/>
        </w:rPr>
        <w:t>سنت ظهر را بخوانید، جابه‌جا شوید و در مکانی غیر از جا</w:t>
      </w:r>
      <w:r w:rsidR="00C37DDF" w:rsidRPr="00AB56BA">
        <w:rPr>
          <w:rFonts w:hint="cs"/>
          <w:rtl/>
          <w:lang w:bidi="ar-SA"/>
        </w:rPr>
        <w:t>ي</w:t>
      </w:r>
      <w:r w:rsidR="00DE0F84" w:rsidRPr="00AB56BA">
        <w:rPr>
          <w:rtl/>
          <w:lang w:bidi="ar-SA"/>
        </w:rPr>
        <w:t xml:space="preserve">ی که نماز فرض را خوانده‌اید، نماز سنت بگزارید؛ البته بهتر است که به خانه‌ی خود بروید و نماز سنت را در خانه بخوانید یا لااقل سخنی بگویید و میان نماز فرض و سنت، فاصله بیندازید. زیرا </w:t>
      </w:r>
      <w:r w:rsidR="00E62555" w:rsidRPr="00AB56BA">
        <w:rPr>
          <w:rtl/>
          <w:lang w:bidi="ar-SA"/>
        </w:rPr>
        <w:t>پیامبر</w:t>
      </w:r>
      <w:r w:rsidR="00E62555" w:rsidRPr="00AB56BA">
        <w:rPr>
          <w:lang w:bidi="ar-SA"/>
        </w:rPr>
        <w:sym w:font="AGA Arabesque" w:char="F072"/>
      </w:r>
      <w:r w:rsidR="00E62555" w:rsidRPr="00AB56BA">
        <w:rPr>
          <w:rtl/>
          <w:lang w:bidi="ar-SA"/>
        </w:rPr>
        <w:t xml:space="preserve"> از این‌که انسان، نماز نفل یا سنت را متصل به نماز فرض بخواند، نهی فرموده است؛ مگر این‌که انسان از مسجد بیرون برود و سنت را در خانه بخواند یا این‌که با سخن گفتن یا جابه‌جا شدن، میان فرض و سنت فاصله بیندازد. از این‌رو علما گفته‌اند: </w:t>
      </w:r>
      <w:r w:rsidR="0013552F" w:rsidRPr="00AB56BA">
        <w:rPr>
          <w:rtl/>
          <w:lang w:bidi="ar-SA"/>
        </w:rPr>
        <w:t>فاصله انداختن میان فرض و سنت با جابه‌جا شدن یا سخن گفتن، سنت است.</w:t>
      </w:r>
    </w:p>
    <w:p w:rsidR="0013552F" w:rsidRPr="00AB56BA" w:rsidRDefault="0013552F" w:rsidP="00690212">
      <w:pPr>
        <w:rPr>
          <w:rtl/>
          <w:lang w:bidi="ar-SA"/>
        </w:rPr>
      </w:pPr>
      <w:r w:rsidRPr="00AB56BA">
        <w:rPr>
          <w:rtl/>
          <w:lang w:bidi="ar-SA"/>
        </w:rPr>
        <w:t xml:space="preserve">حکمتش، این است که نماز فرض و سنت، از </w:t>
      </w:r>
      <w:r w:rsidR="00B83EAE" w:rsidRPr="00AB56BA">
        <w:rPr>
          <w:rtl/>
          <w:lang w:bidi="ar-SA"/>
        </w:rPr>
        <w:t>یک‌دیگر</w:t>
      </w:r>
      <w:r w:rsidRPr="00AB56BA">
        <w:rPr>
          <w:rtl/>
          <w:lang w:bidi="ar-SA"/>
        </w:rPr>
        <w:t xml:space="preserve"> جدا باشند و مخلوط نشوند.</w:t>
      </w:r>
    </w:p>
    <w:p w:rsidR="005E0D83" w:rsidRPr="00AB56BA" w:rsidRDefault="005E0D83" w:rsidP="00690212">
      <w:pPr>
        <w:rPr>
          <w:rtl/>
          <w:lang w:bidi="ar-SA"/>
        </w:rPr>
        <w:sectPr w:rsidR="005E0D83" w:rsidRPr="00AB56BA" w:rsidSect="006548CF">
          <w:headerReference w:type="default" r:id="rId30"/>
          <w:footnotePr>
            <w:numRestart w:val="eachPage"/>
          </w:footnotePr>
          <w:pgSz w:w="11906" w:h="16838" w:code="9"/>
          <w:pgMar w:top="737" w:right="2381" w:bottom="3969" w:left="2381" w:header="737" w:footer="3969" w:gutter="0"/>
          <w:cols w:space="720"/>
          <w:titlePg/>
          <w:bidi/>
          <w:rtlGutter/>
          <w:docGrid w:linePitch="360"/>
        </w:sectPr>
      </w:pPr>
    </w:p>
    <w:p w:rsidR="002E43AE" w:rsidRPr="00AB56BA" w:rsidRDefault="002E43AE" w:rsidP="00174E7A">
      <w:pPr>
        <w:pStyle w:val="a0"/>
        <w:rPr>
          <w:rtl/>
          <w:lang w:bidi="ar-SA"/>
        </w:rPr>
      </w:pPr>
      <w:bookmarkStart w:id="20" w:name="_Toc322041437"/>
      <w:r w:rsidRPr="00AB56BA">
        <w:rPr>
          <w:rtl/>
          <w:lang w:bidi="ar-SA"/>
        </w:rPr>
        <w:t xml:space="preserve">205- باب: تشویق به </w:t>
      </w:r>
      <w:r w:rsidR="005F27E2" w:rsidRPr="00AB56BA">
        <w:rPr>
          <w:rtl/>
          <w:lang w:bidi="ar-SA"/>
        </w:rPr>
        <w:t>ادای نماز وتر و بیان وقتِ آن و این‌که نماز وتر، سنت مؤکده است</w:t>
      </w:r>
      <w:bookmarkEnd w:id="20"/>
    </w:p>
    <w:p w:rsidR="001F7482" w:rsidRPr="00AB56BA" w:rsidRDefault="007C4321" w:rsidP="0087597C">
      <w:pPr>
        <w:spacing w:before="180" w:line="228" w:lineRule="auto"/>
        <w:rPr>
          <w:rFonts w:cs="Traditional Arabic"/>
          <w:sz w:val="32"/>
          <w:szCs w:val="32"/>
          <w:rtl/>
          <w:lang w:bidi="ar-SA"/>
        </w:rPr>
      </w:pPr>
      <w:r w:rsidRPr="00AB56BA">
        <w:rPr>
          <w:rStyle w:val="Char4"/>
          <w:rtl/>
          <w:lang w:bidi="ar-SA"/>
        </w:rPr>
        <w:t xml:space="preserve">1139- </w:t>
      </w:r>
      <w:r w:rsidR="004F4BC8" w:rsidRPr="00AB56BA">
        <w:rPr>
          <w:rStyle w:val="Char4"/>
          <w:rtl/>
          <w:lang w:bidi="ar-SA"/>
        </w:rPr>
        <w:t>عن عليٍّ</w:t>
      </w:r>
      <w:r w:rsidR="004F4BC8" w:rsidRPr="00AB56BA">
        <w:rPr>
          <w:rStyle w:val="Char4"/>
          <w:b w:val="0"/>
          <w:bCs w:val="0"/>
          <w:rtl/>
          <w:lang w:bidi="ar-SA"/>
        </w:rPr>
        <w:sym w:font="AGA Arabesque" w:char="F074"/>
      </w:r>
      <w:r w:rsidR="004F4BC8" w:rsidRPr="00AB56BA">
        <w:rPr>
          <w:rStyle w:val="Char4"/>
          <w:rtl/>
          <w:lang w:bidi="ar-SA"/>
        </w:rPr>
        <w:t xml:space="preserve"> قالَ: الوِتْرُ لَيْسَ بِحَتْمٍ كَصَلاَةِ المَكْتُوبَةِ، وَلَكِنْ سَنَّ رسولُ الله</w:t>
      </w:r>
      <w:r w:rsidR="004F4BC8" w:rsidRPr="00AB56BA">
        <w:rPr>
          <w:rStyle w:val="Char4"/>
          <w:b w:val="0"/>
          <w:bCs w:val="0"/>
          <w:rtl/>
          <w:lang w:bidi="ar-SA"/>
        </w:rPr>
        <w:sym w:font="AGA Arabesque" w:char="F072"/>
      </w:r>
      <w:r w:rsidR="004F4BC8" w:rsidRPr="00AB56BA">
        <w:rPr>
          <w:rStyle w:val="Char4"/>
          <w:rtl/>
          <w:lang w:bidi="ar-SA"/>
        </w:rPr>
        <w:t xml:space="preserve"> قَالَ: «إنَّ اللهَ وِتْرٌ يُحِبُّ الوِتْرَ، فَأَوْتِرُوا يَا أهْلَ القُرْآنِ».</w:t>
      </w:r>
      <w:r w:rsidR="001F7482" w:rsidRPr="00AB56BA">
        <w:rPr>
          <w:rFonts w:ascii="Traditional Arabic"/>
          <w:sz w:val="24"/>
          <w:rtl/>
          <w:lang w:bidi="ar-SA"/>
        </w:rPr>
        <w:t xml:space="preserve"> [روایت ابوداود و ترمذي؛ ترمذی این حدیث را حسن دانسته است.]</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34"/>
      </w:r>
      <w:r w:rsidR="00AF70A9" w:rsidRPr="00AB56BA">
        <w:rPr>
          <w:rStyle w:val="FootnoteReference"/>
          <w:rFonts w:cs="B Lotus"/>
          <w:szCs w:val="28"/>
          <w:rtl/>
          <w:lang w:bidi="ar-SA"/>
        </w:rPr>
        <w:t>)</w:t>
      </w:r>
    </w:p>
    <w:p w:rsidR="001E6AE6" w:rsidRPr="00AB56BA" w:rsidRDefault="001F7482" w:rsidP="00690212">
      <w:pPr>
        <w:rPr>
          <w:rFonts w:ascii="Traditional Arabic" w:hAnsi="Traditional Arabic" w:cs="Traditional Arabic"/>
          <w:sz w:val="32"/>
          <w:szCs w:val="32"/>
          <w:rtl/>
          <w:lang w:bidi="ar-SA"/>
        </w:rPr>
      </w:pPr>
      <w:r w:rsidRPr="00AB56BA">
        <w:rPr>
          <w:b/>
          <w:bCs/>
          <w:rtl/>
          <w:lang w:bidi="ar-SA"/>
        </w:rPr>
        <w:t>ترجمه:</w:t>
      </w:r>
      <w:r w:rsidRPr="00AB56BA">
        <w:rPr>
          <w:rtl/>
          <w:lang w:bidi="ar-SA"/>
        </w:rPr>
        <w:t xml:space="preserve"> علی</w:t>
      </w:r>
      <w:r w:rsidRPr="00AB56BA">
        <w:rPr>
          <w:lang w:bidi="ar-SA"/>
        </w:rPr>
        <w:sym w:font="AGA Arabesque" w:char="F074"/>
      </w:r>
      <w:r w:rsidRPr="00AB56BA">
        <w:rPr>
          <w:rtl/>
          <w:lang w:bidi="ar-SA"/>
        </w:rPr>
        <w:t xml:space="preserve"> می‌گوید: نماز وتر، حُکم نمازهای واجب را ندارد؛ اما رسول الله</w:t>
      </w:r>
      <w:r w:rsidRPr="00AB56BA">
        <w:rPr>
          <w:lang w:bidi="ar-SA"/>
        </w:rPr>
        <w:sym w:font="AGA Arabesque" w:char="F072"/>
      </w:r>
      <w:r w:rsidRPr="00AB56BA">
        <w:rPr>
          <w:rtl/>
          <w:lang w:bidi="ar-SA"/>
        </w:rPr>
        <w:t xml:space="preserve"> آن‌را سنُت قرار داد و فرمود: «همانا الله، فرد و یگانه است و </w:t>
      </w:r>
      <w:r w:rsidR="004E3B2C" w:rsidRPr="00AB56BA">
        <w:rPr>
          <w:rtl/>
          <w:lang w:bidi="ar-SA"/>
        </w:rPr>
        <w:t>فرد را دوست دارد؛ پس ای اهل قرآن!</w:t>
      </w:r>
      <w:r w:rsidR="00A5740D" w:rsidRPr="00AB56BA">
        <w:rPr>
          <w:rtl/>
          <w:lang w:bidi="ar-SA"/>
        </w:rPr>
        <w:t xml:space="preserve"> نماز وتر بگزارید».</w:t>
      </w:r>
    </w:p>
    <w:p w:rsidR="00A5740D" w:rsidRPr="00AB56BA" w:rsidRDefault="00A5740D" w:rsidP="0087597C">
      <w:pPr>
        <w:spacing w:before="180" w:line="228" w:lineRule="auto"/>
        <w:rPr>
          <w:rFonts w:ascii="Traditional Arabic" w:cs="Traditional Arabic"/>
          <w:sz w:val="32"/>
          <w:szCs w:val="32"/>
          <w:rtl/>
          <w:lang w:bidi="ar-SA"/>
        </w:rPr>
      </w:pPr>
      <w:r w:rsidRPr="00AB56BA">
        <w:rPr>
          <w:rStyle w:val="Char4"/>
          <w:rtl/>
          <w:lang w:bidi="ar-SA"/>
        </w:rPr>
        <w:t>1140- وعن عائشةَ</w:t>
      </w:r>
      <w:r w:rsidR="005E0D83" w:rsidRPr="00AB56BA">
        <w:rPr>
          <w:rFonts w:cs="(M. Aiyada Ayoub ALKobaisi)"/>
          <w:rtl/>
          <w:lang w:bidi="ar-SA"/>
        </w:rPr>
        <w:t>&amp;</w:t>
      </w:r>
      <w:r w:rsidRPr="00AB56BA">
        <w:rPr>
          <w:rStyle w:val="Char4"/>
          <w:rtl/>
          <w:lang w:bidi="ar-SA"/>
        </w:rPr>
        <w:t xml:space="preserve"> قالت: مِنْ كُلِّ اللَّيْلِ قَدْ أَوْتَرَ رسولُ الله</w:t>
      </w:r>
      <w:r w:rsidRPr="00AB56BA">
        <w:rPr>
          <w:rStyle w:val="Char4"/>
          <w:b w:val="0"/>
          <w:bCs w:val="0"/>
          <w:rtl/>
          <w:lang w:bidi="ar-SA"/>
        </w:rPr>
        <w:sym w:font="AGA Arabesque" w:char="F072"/>
      </w:r>
      <w:r w:rsidRPr="00AB56BA">
        <w:rPr>
          <w:rStyle w:val="Char4"/>
          <w:rtl/>
          <w:lang w:bidi="ar-SA"/>
        </w:rPr>
        <w:t xml:space="preserve"> مِنْ أَوَّلِ اللَّيْلِ، وَمِنْ أوْسَطِهِ، وَمِنْ آخِرِهِ، وَانْتَهَى وِتْرُهُ إِلَى السَّحَرِ.</w:t>
      </w:r>
      <w:r w:rsidRPr="00AB56BA">
        <w:rPr>
          <w:rFonts w:ascii="Traditional Arabic"/>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35"/>
      </w:r>
      <w:r w:rsidR="00AF70A9" w:rsidRPr="00AB56BA">
        <w:rPr>
          <w:rStyle w:val="FootnoteReference"/>
          <w:rFonts w:cs="B Lotus"/>
          <w:szCs w:val="28"/>
          <w:rtl/>
          <w:lang w:bidi="ar-SA"/>
        </w:rPr>
        <w:t>)</w:t>
      </w:r>
    </w:p>
    <w:p w:rsidR="001A4579" w:rsidRPr="00AB56BA" w:rsidRDefault="00A5740D" w:rsidP="00690212">
      <w:pPr>
        <w:rPr>
          <w:rtl/>
          <w:lang w:bidi="ar-SA"/>
        </w:rPr>
      </w:pPr>
      <w:r w:rsidRPr="00AB56BA">
        <w:rPr>
          <w:b/>
          <w:bCs/>
          <w:rtl/>
          <w:lang w:bidi="ar-SA"/>
        </w:rPr>
        <w:t>ترجمه:</w:t>
      </w:r>
      <w:r w:rsidRPr="00AB56BA">
        <w:rPr>
          <w:rtl/>
          <w:lang w:bidi="ar-SA"/>
        </w:rPr>
        <w:t xml:space="preserve"> عایشه</w:t>
      </w:r>
      <w:r w:rsidRPr="00AB56BA">
        <w:rPr>
          <w:rFonts w:cs="(M. Aiyada Ayoub ALKobaisi)"/>
          <w:rtl/>
          <w:lang w:bidi="ar-SA"/>
        </w:rPr>
        <w:t>&amp;</w:t>
      </w:r>
      <w:r w:rsidRPr="00AB56BA">
        <w:rPr>
          <w:rtl/>
          <w:lang w:bidi="ar-SA"/>
        </w:rPr>
        <w:t xml:space="preserve"> می‌گوید:</w:t>
      </w:r>
      <w:r w:rsidR="0021053F" w:rsidRPr="00AB56BA">
        <w:rPr>
          <w:rtl/>
          <w:lang w:bidi="ar-SA"/>
        </w:rPr>
        <w:t xml:space="preserve"> </w:t>
      </w:r>
      <w:r w:rsidR="003B5533" w:rsidRPr="00AB56BA">
        <w:rPr>
          <w:rtl/>
          <w:lang w:bidi="ar-SA"/>
        </w:rPr>
        <w:t>«</w:t>
      </w:r>
      <w:r w:rsidR="0021053F" w:rsidRPr="00AB56BA">
        <w:rPr>
          <w:rtl/>
          <w:lang w:bidi="ar-SA"/>
        </w:rPr>
        <w:t>رسول</w:t>
      </w:r>
      <w:r w:rsidR="00475179" w:rsidRPr="00AB56BA">
        <w:rPr>
          <w:rtl/>
          <w:lang w:bidi="ar-SA"/>
        </w:rPr>
        <w:t>‌</w:t>
      </w:r>
      <w:r w:rsidR="0021053F" w:rsidRPr="00AB56BA">
        <w:rPr>
          <w:rtl/>
          <w:lang w:bidi="ar-SA"/>
        </w:rPr>
        <w:t>الله</w:t>
      </w:r>
      <w:r w:rsidR="0021053F" w:rsidRPr="00AB56BA">
        <w:rPr>
          <w:lang w:bidi="ar-SA"/>
        </w:rPr>
        <w:sym w:font="AGA Arabesque" w:char="F072"/>
      </w:r>
      <w:r w:rsidR="0021053F" w:rsidRPr="00AB56BA">
        <w:rPr>
          <w:rtl/>
          <w:lang w:bidi="ar-SA"/>
        </w:rPr>
        <w:t xml:space="preserve"> در تمام بخش‌های شب نماز وتر می‌خواند: گاه در اول شب و گاه در نیمه‌ی شب و گاه در پایان شب</w:t>
      </w:r>
      <w:r w:rsidR="00785851" w:rsidRPr="00AB56BA">
        <w:rPr>
          <w:rtl/>
          <w:lang w:bidi="ar-SA"/>
        </w:rPr>
        <w:t xml:space="preserve">. و در اواخر عمرش، </w:t>
      </w:r>
      <w:r w:rsidR="00DB3AFD" w:rsidRPr="00AB56BA">
        <w:rPr>
          <w:rtl/>
          <w:lang w:bidi="ar-SA"/>
        </w:rPr>
        <w:t>سحرگاهان وتر می‌گزارد»</w:t>
      </w:r>
      <w:r w:rsidR="00370A0F" w:rsidRPr="00AB56BA">
        <w:rPr>
          <w:rtl/>
          <w:lang w:bidi="ar-SA"/>
        </w:rPr>
        <w:t>.</w:t>
      </w:r>
    </w:p>
    <w:p w:rsidR="00475179" w:rsidRPr="00AB56BA" w:rsidRDefault="006828DD" w:rsidP="0087597C">
      <w:pPr>
        <w:spacing w:before="180" w:line="228" w:lineRule="auto"/>
        <w:rPr>
          <w:rFonts w:ascii="Traditional Arabic" w:cs="Traditional Arabic"/>
          <w:sz w:val="32"/>
          <w:szCs w:val="32"/>
          <w:rtl/>
          <w:lang w:bidi="ar-SA"/>
        </w:rPr>
      </w:pPr>
      <w:r w:rsidRPr="00AB56BA">
        <w:rPr>
          <w:rStyle w:val="Char4"/>
          <w:rtl/>
          <w:lang w:bidi="ar-SA"/>
        </w:rPr>
        <w:t xml:space="preserve">1141- </w:t>
      </w:r>
      <w:r w:rsidR="00882CD7" w:rsidRPr="00AB56BA">
        <w:rPr>
          <w:rStyle w:val="Char4"/>
          <w:rtl/>
          <w:lang w:bidi="ar-SA"/>
        </w:rPr>
        <w:t>وعن ابن عمر</w:t>
      </w:r>
      <w:r w:rsidR="005E0D83" w:rsidRPr="00AB56BA">
        <w:rPr>
          <w:rFonts w:cs="(M. Aiyada Ayoub ALKobaisi)"/>
          <w:rtl/>
          <w:lang w:bidi="ar-SA"/>
        </w:rPr>
        <w:t>$</w:t>
      </w:r>
      <w:r w:rsidR="00882CD7" w:rsidRPr="00AB56BA">
        <w:rPr>
          <w:rStyle w:val="Char4"/>
          <w:rtl/>
          <w:lang w:bidi="ar-SA"/>
        </w:rPr>
        <w:t xml:space="preserve"> عَنِ النَّبِيِّ</w:t>
      </w:r>
      <w:r w:rsidR="00882CD7" w:rsidRPr="00AB56BA">
        <w:rPr>
          <w:rStyle w:val="Char4"/>
          <w:b w:val="0"/>
          <w:bCs w:val="0"/>
          <w:rtl/>
          <w:lang w:bidi="ar-SA"/>
        </w:rPr>
        <w:sym w:font="AGA Arabesque" w:char="F072"/>
      </w:r>
      <w:r w:rsidR="00882CD7" w:rsidRPr="00AB56BA">
        <w:rPr>
          <w:rStyle w:val="Char4"/>
          <w:rtl/>
          <w:lang w:bidi="ar-SA"/>
        </w:rPr>
        <w:t xml:space="preserve"> قَالَ: «اجْعَلُوا آخِرَ صَلاَتِكُمْ بِاللَّيْلِ وِتْراً».</w:t>
      </w:r>
      <w:r w:rsidR="00475179" w:rsidRPr="00AB56BA">
        <w:rPr>
          <w:rStyle w:val="Char4"/>
          <w:rtl/>
          <w:lang w:bidi="ar-SA"/>
        </w:rPr>
        <w:t xml:space="preserve"> </w:t>
      </w:r>
      <w:r w:rsidR="00475179" w:rsidRPr="00AB56BA">
        <w:rPr>
          <w:rFonts w:ascii="Traditional Arabic"/>
          <w:rtl/>
          <w:lang w:bidi="ar-SA"/>
        </w:rPr>
        <w:t>[متفقٌ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36"/>
      </w:r>
      <w:r w:rsidR="00AF70A9" w:rsidRPr="00AB56BA">
        <w:rPr>
          <w:rStyle w:val="FootnoteReference"/>
          <w:rFonts w:cs="B Lotus"/>
          <w:szCs w:val="28"/>
          <w:rtl/>
          <w:lang w:bidi="ar-SA"/>
        </w:rPr>
        <w:t>)</w:t>
      </w:r>
    </w:p>
    <w:p w:rsidR="006828DD" w:rsidRPr="00AB56BA" w:rsidRDefault="00475179" w:rsidP="00690212">
      <w:pPr>
        <w:rPr>
          <w:rtl/>
          <w:lang w:bidi="ar-SA"/>
        </w:rPr>
      </w:pPr>
      <w:r w:rsidRPr="00AB56BA">
        <w:rPr>
          <w:b/>
          <w:bCs/>
          <w:rtl/>
          <w:lang w:bidi="ar-SA"/>
        </w:rPr>
        <w:t>ترجمه:</w:t>
      </w:r>
      <w:r w:rsidRPr="00AB56BA">
        <w:rPr>
          <w:rtl/>
          <w:lang w:bidi="ar-SA"/>
        </w:rPr>
        <w:t xml:space="preserve"> ابن‌عمر</w:t>
      </w:r>
      <w:r w:rsidRPr="00AB56BA">
        <w:rPr>
          <w:rFonts w:cs="(M. Aiyada Ayoub ALKobaisi)"/>
          <w:rtl/>
          <w:lang w:bidi="ar-SA"/>
        </w:rPr>
        <w:t>$</w:t>
      </w:r>
      <w:r w:rsidRPr="00AB56BA">
        <w:rPr>
          <w:rtl/>
          <w:lang w:bidi="ar-SA"/>
        </w:rPr>
        <w:t xml:space="preserve"> مي‌گوید: پیامبر</w:t>
      </w:r>
      <w:r w:rsidRPr="00AB56BA">
        <w:rPr>
          <w:lang w:bidi="ar-SA"/>
        </w:rPr>
        <w:sym w:font="AGA Arabesque" w:char="F072"/>
      </w:r>
      <w:r w:rsidRPr="00AB56BA">
        <w:rPr>
          <w:rtl/>
          <w:lang w:bidi="ar-SA"/>
        </w:rPr>
        <w:t xml:space="preserve"> فرمود: «آخرین نماز خود را در شب، وتر قرار دهید».</w:t>
      </w:r>
    </w:p>
    <w:p w:rsidR="001A4579" w:rsidRPr="00AB56BA" w:rsidRDefault="001A4579" w:rsidP="006548CF">
      <w:pPr>
        <w:ind w:firstLine="0"/>
        <w:jc w:val="center"/>
        <w:rPr>
          <w:b/>
          <w:bCs/>
          <w:sz w:val="32"/>
          <w:szCs w:val="32"/>
          <w:rtl/>
          <w:lang w:bidi="ar-SA"/>
        </w:rPr>
      </w:pPr>
      <w:r w:rsidRPr="00AB56BA">
        <w:rPr>
          <w:b/>
          <w:bCs/>
          <w:sz w:val="32"/>
          <w:szCs w:val="32"/>
          <w:rtl/>
          <w:lang w:bidi="ar-SA"/>
        </w:rPr>
        <w:t>شرح</w:t>
      </w:r>
    </w:p>
    <w:p w:rsidR="001A4579" w:rsidRPr="00AB56BA" w:rsidRDefault="001A4579" w:rsidP="00C37DDF">
      <w:pPr>
        <w:rPr>
          <w:rtl/>
          <w:lang w:bidi="ar-SA"/>
        </w:rPr>
      </w:pPr>
      <w:r w:rsidRPr="00AB56BA">
        <w:rPr>
          <w:rtl/>
          <w:lang w:bidi="ar-SA"/>
        </w:rPr>
        <w:t>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در فضیلت وتر و بیان وقت و تعداد رکعاتش، حدیثی آورده که پیامبر</w:t>
      </w:r>
      <w:r w:rsidRPr="00AB56BA">
        <w:rPr>
          <w:lang w:bidi="ar-SA"/>
        </w:rPr>
        <w:sym w:font="AGA Arabesque" w:char="F072"/>
      </w:r>
      <w:r w:rsidRPr="00AB56BA">
        <w:rPr>
          <w:rtl/>
          <w:lang w:bidi="ar-SA"/>
        </w:rPr>
        <w:t xml:space="preserve"> فرموده است: </w:t>
      </w:r>
      <w:r w:rsidRPr="00AB56BA">
        <w:rPr>
          <w:rStyle w:val="Char7"/>
          <w:rtl/>
          <w:lang w:bidi="ar-SA"/>
        </w:rPr>
        <w:t>«إنَّ اللهَ وِتْرٌ يُحِبُّ الوِتْرَ»</w:t>
      </w:r>
      <w:r w:rsidRPr="00AB56BA">
        <w:rPr>
          <w:rtl/>
          <w:lang w:bidi="ar-SA"/>
        </w:rPr>
        <w:t xml:space="preserve">؛ یعنی: الله، فرد و یگانه است و هیچ معبودِ دیگری با او نیست و یگانگی یا فرد بودن را دوست دارد؛ چنان‌که </w:t>
      </w:r>
      <w:r w:rsidR="00F312AF" w:rsidRPr="00AB56BA">
        <w:rPr>
          <w:rtl/>
          <w:lang w:bidi="ar-SA"/>
        </w:rPr>
        <w:t xml:space="preserve">عدد فرد و </w:t>
      </w:r>
      <w:r w:rsidRPr="00AB56BA">
        <w:rPr>
          <w:rtl/>
          <w:lang w:bidi="ar-SA"/>
        </w:rPr>
        <w:t xml:space="preserve">جلوه‌های </w:t>
      </w:r>
      <w:r w:rsidR="002D1539" w:rsidRPr="00AB56BA">
        <w:rPr>
          <w:rtl/>
          <w:lang w:bidi="ar-SA"/>
        </w:rPr>
        <w:t xml:space="preserve">این محبت در آفریده‌ها و احکامش نمایان است. </w:t>
      </w:r>
      <w:r w:rsidR="00F312AF" w:rsidRPr="00AB56BA">
        <w:rPr>
          <w:rtl/>
          <w:lang w:bidi="ar-SA"/>
        </w:rPr>
        <w:t>به‌عنوان مثال: نمازهای پنج‌گانه، در مجموع هفده رکعت است که عدد فرد می‌باشد؛ نماز شب نیز یازده رکعت است که عددی فرد است. آفریده‌های</w:t>
      </w:r>
      <w:r w:rsidR="00C37DDF" w:rsidRPr="00AB56BA">
        <w:rPr>
          <w:rFonts w:hint="cs"/>
          <w:rtl/>
          <w:lang w:bidi="ar-SA"/>
        </w:rPr>
        <w:t>ش</w:t>
      </w:r>
      <w:r w:rsidR="00F312AF" w:rsidRPr="00AB56BA">
        <w:rPr>
          <w:rtl/>
          <w:lang w:bidi="ar-SA"/>
        </w:rPr>
        <w:t xml:space="preserve"> نیز همین‌گونه می‌باشد؛ چنان‌که بزرگ‌ترین مخلوقش، یعنی عرش، یکی‌ست که عددی فرد است. و همین‌طور آسمان‌های هفت‌گانه و زمین‌های هفت‌گانه. لذا وتر یا فرد بودن در احکام و آفریده‌های الاهی، جلوه می</w:t>
      </w:r>
      <w:r w:rsidR="003C50C7" w:rsidRPr="00AB56BA">
        <w:rPr>
          <w:rtl/>
          <w:lang w:bidi="ar-SA"/>
        </w:rPr>
        <w:t>‌نماید؛ زیرا الله متعال فرد و یگانه است و فرد را دوست دارد.</w:t>
      </w:r>
    </w:p>
    <w:p w:rsidR="003C50C7" w:rsidRPr="00AB56BA" w:rsidRDefault="003C50C7" w:rsidP="00690212">
      <w:pPr>
        <w:rPr>
          <w:rtl/>
          <w:lang w:bidi="ar-SA"/>
        </w:rPr>
      </w:pPr>
      <w:r w:rsidRPr="00AB56BA">
        <w:rPr>
          <w:rtl/>
          <w:lang w:bidi="ar-SA"/>
        </w:rPr>
        <w:t>گفتنی‌ست: وترِ نماز یا طاق بودن نمازها بر دو گونه است: وتر فرض، و وتر سنت.</w:t>
      </w:r>
    </w:p>
    <w:p w:rsidR="003C50C7" w:rsidRPr="00AB56BA" w:rsidRDefault="003C50C7" w:rsidP="00690212">
      <w:pPr>
        <w:rPr>
          <w:rtl/>
          <w:lang w:bidi="ar-SA"/>
        </w:rPr>
      </w:pPr>
      <w:r w:rsidRPr="00AB56BA">
        <w:rPr>
          <w:b/>
          <w:bCs/>
          <w:rtl/>
          <w:lang w:bidi="ar-SA"/>
        </w:rPr>
        <w:t>وترِ فرض،</w:t>
      </w:r>
      <w:r w:rsidRPr="00AB56BA">
        <w:rPr>
          <w:rtl/>
          <w:lang w:bidi="ar-SA"/>
        </w:rPr>
        <w:t xml:space="preserve"> نماز مغرب می‌باشد؛ چنان‌که</w:t>
      </w:r>
      <w:r w:rsidR="002C780A" w:rsidRPr="00AB56BA">
        <w:rPr>
          <w:rtl/>
          <w:lang w:bidi="ar-SA"/>
        </w:rPr>
        <w:t xml:space="preserve"> </w:t>
      </w:r>
      <w:r w:rsidRPr="00AB56BA">
        <w:rPr>
          <w:rtl/>
          <w:lang w:bidi="ar-SA"/>
        </w:rPr>
        <w:t>در حدیث صحیح آمده است که نماز مغرب، وترِ نمازهای روز است؛ یعنی: نمازِ روز با نماز مغرب که طاق است، پایان می‌یابد؛ اگرچه وقتِ نماز مغرب، ابتدای شب است.</w:t>
      </w:r>
    </w:p>
    <w:p w:rsidR="004679B8" w:rsidRPr="00AB56BA" w:rsidRDefault="003C50C7" w:rsidP="00690212">
      <w:pPr>
        <w:rPr>
          <w:rFonts w:ascii="Traditional Arabic"/>
          <w:rtl/>
          <w:lang w:bidi="ar-SA"/>
        </w:rPr>
      </w:pPr>
      <w:r w:rsidRPr="00AB56BA">
        <w:rPr>
          <w:b/>
          <w:bCs/>
          <w:rtl/>
          <w:lang w:bidi="ar-SA"/>
        </w:rPr>
        <w:t>وتر نافله،</w:t>
      </w:r>
      <w:r w:rsidRPr="00AB56BA">
        <w:rPr>
          <w:rtl/>
          <w:lang w:bidi="ar-SA"/>
        </w:rPr>
        <w:t xml:space="preserve"> همان نماز وتری‌ست که در پایان نماز</w:t>
      </w:r>
      <w:r w:rsidR="007510B0" w:rsidRPr="00AB56BA">
        <w:rPr>
          <w:rtl/>
          <w:lang w:bidi="ar-SA"/>
        </w:rPr>
        <w:t>ِ</w:t>
      </w:r>
      <w:r w:rsidRPr="00AB56BA">
        <w:rPr>
          <w:rtl/>
          <w:lang w:bidi="ar-SA"/>
        </w:rPr>
        <w:t xml:space="preserve"> شب خوانده می‌شود. پیامبر</w:t>
      </w:r>
      <w:r w:rsidRPr="00AB56BA">
        <w:rPr>
          <w:lang w:bidi="ar-SA"/>
        </w:rPr>
        <w:sym w:font="AGA Arabesque" w:char="F072"/>
      </w:r>
      <w:r w:rsidRPr="00AB56BA">
        <w:rPr>
          <w:rtl/>
          <w:lang w:bidi="ar-SA"/>
        </w:rPr>
        <w:t xml:space="preserve"> فرموده است: </w:t>
      </w:r>
      <w:r w:rsidR="004C67A3" w:rsidRPr="00AB56BA">
        <w:rPr>
          <w:rtl/>
          <w:lang w:bidi="ar-SA"/>
        </w:rPr>
        <w:t xml:space="preserve">«آخرین نماز خود را در شب، وتر قرار دهید». </w:t>
      </w:r>
      <w:r w:rsidR="004679B8" w:rsidRPr="00AB56BA">
        <w:rPr>
          <w:rFonts w:ascii="Traditional Arabic"/>
          <w:rtl/>
          <w:lang w:bidi="ar-SA"/>
        </w:rPr>
        <w:t xml:space="preserve">علما درباره‌ی نماز «وتر»، اختلاف دیدگاه دارند که آیا واجب است و انسان با ترکِ آن گنهکار می‌شود یا سنت است؟ برخی از علما گفته‌اند: اگرچه وترِ شب، همانند نمازهای فرض جزو ارکان اسلام نیست، اما واجب است و کسی که نماز وتر را ترک کند، گنهکار </w:t>
      </w:r>
      <w:r w:rsidR="003B5533" w:rsidRPr="00AB56BA">
        <w:rPr>
          <w:rFonts w:ascii="Traditional Arabic"/>
          <w:rtl/>
          <w:lang w:bidi="ar-SA"/>
        </w:rPr>
        <w:t>می‌باشد</w:t>
      </w:r>
      <w:r w:rsidR="004679B8" w:rsidRPr="00AB56BA">
        <w:rPr>
          <w:rFonts w:ascii="Traditional Arabic"/>
          <w:rtl/>
          <w:lang w:bidi="ar-SA"/>
        </w:rPr>
        <w:t xml:space="preserve">. و شماری دیگر از علما گفته‌اند: نماز وتر، سنت است و انسان با ترک آن گنهکار نمی‌شود. هر دسته از علما دلیل خودشان را دارند؛ اما دلیل کسانی که گفته‌اند: «نماز وتر، واجب نیست»، قوی‌تر است؛ زیرا </w:t>
      </w:r>
      <w:r w:rsidR="00C143E5" w:rsidRPr="00AB56BA">
        <w:rPr>
          <w:rtl/>
          <w:lang w:bidi="ar-SA"/>
        </w:rPr>
        <w:t>شخصی از پیامبر</w:t>
      </w:r>
      <w:r w:rsidR="00C143E5" w:rsidRPr="00AB56BA">
        <w:rPr>
          <w:lang w:bidi="ar-SA"/>
        </w:rPr>
        <w:sym w:font="AGA Arabesque" w:char="F072"/>
      </w:r>
      <w:r w:rsidR="00C143E5" w:rsidRPr="00AB56BA">
        <w:rPr>
          <w:rtl/>
          <w:lang w:bidi="ar-SA"/>
        </w:rPr>
        <w:t xml:space="preserve"> درباره‌ی اسلام و نماز پرسید. پیامبر</w:t>
      </w:r>
      <w:r w:rsidR="00C143E5" w:rsidRPr="00AB56BA">
        <w:rPr>
          <w:lang w:bidi="ar-SA"/>
        </w:rPr>
        <w:sym w:font="AGA Arabesque" w:char="F072"/>
      </w:r>
      <w:r w:rsidR="00C143E5" w:rsidRPr="00AB56BA">
        <w:rPr>
          <w:rtl/>
          <w:lang w:bidi="ar-SA"/>
        </w:rPr>
        <w:t xml:space="preserve"> برایش بیان نمود که الله</w:t>
      </w:r>
      <w:r w:rsidR="00C143E5" w:rsidRPr="00AB56BA">
        <w:rPr>
          <w:lang w:bidi="ar-SA"/>
        </w:rPr>
        <w:sym w:font="AGA Arabesque" w:char="F055"/>
      </w:r>
      <w:r w:rsidR="00C143E5" w:rsidRPr="00AB56BA">
        <w:rPr>
          <w:rtl/>
          <w:lang w:bidi="ar-SA"/>
        </w:rPr>
        <w:t xml:space="preserve"> نمازهای پنج‌گانه را فرض نموده است. عرض کرد: آیا نماز دیگری هم بر من واجب است؟ فرمود: «خیر؛ مگر این‌که خواسته باشی نافله بخوانی».</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37"/>
      </w:r>
      <w:r w:rsidR="00AF70A9" w:rsidRPr="00AB56BA">
        <w:rPr>
          <w:rStyle w:val="FootnoteReference"/>
          <w:rFonts w:cs="B Lotus"/>
          <w:szCs w:val="28"/>
          <w:rtl/>
          <w:lang w:bidi="ar-SA"/>
        </w:rPr>
        <w:t>)</w:t>
      </w:r>
    </w:p>
    <w:p w:rsidR="00C143E5" w:rsidRPr="00AB56BA" w:rsidRDefault="00C143E5" w:rsidP="00690212">
      <w:pPr>
        <w:rPr>
          <w:rtl/>
          <w:lang w:bidi="ar-SA"/>
        </w:rPr>
      </w:pPr>
      <w:r w:rsidRPr="00AB56BA">
        <w:rPr>
          <w:rFonts w:ascii="Traditional Arabic"/>
          <w:rtl/>
          <w:lang w:bidi="ar-SA"/>
        </w:rPr>
        <w:t xml:space="preserve">شماری از علما نیز این موضوع را با شرح و تفصیل، بررسی کرده و گفته‌اند: </w:t>
      </w:r>
      <w:r w:rsidR="004679B8" w:rsidRPr="00AB56BA">
        <w:rPr>
          <w:rtl/>
          <w:lang w:bidi="ar-SA"/>
        </w:rPr>
        <w:t>اگر کسی به قیام یا نماز شب عادت داشته باشد، نماز وتر بر او واجب است و در غیر این صورت، نماز وتر بر او واجب نیست.</w:t>
      </w:r>
    </w:p>
    <w:p w:rsidR="003C50C7" w:rsidRPr="00AB56BA" w:rsidRDefault="00C143E5" w:rsidP="00690212">
      <w:pPr>
        <w:rPr>
          <w:rtl/>
          <w:lang w:bidi="ar-SA"/>
        </w:rPr>
      </w:pPr>
      <w:r w:rsidRPr="00AB56BA">
        <w:rPr>
          <w:rtl/>
          <w:lang w:bidi="ar-SA"/>
        </w:rPr>
        <w:t>یعنی: کسی که نماز عشا را می‌خواند و سپس می‌خوابد و برای نماز شب برنمی‌خیزد، نماز وتر بر او واجب نیست؛ زیرا پیامبر</w:t>
      </w:r>
      <w:r w:rsidRPr="00AB56BA">
        <w:rPr>
          <w:lang w:bidi="ar-SA"/>
        </w:rPr>
        <w:sym w:font="AGA Arabesque" w:char="F072"/>
      </w:r>
      <w:r w:rsidRPr="00AB56BA">
        <w:rPr>
          <w:rtl/>
          <w:lang w:bidi="ar-SA"/>
        </w:rPr>
        <w:t xml:space="preserve"> فرمود: </w:t>
      </w:r>
      <w:r w:rsidRPr="00AB56BA">
        <w:rPr>
          <w:rStyle w:val="Char7"/>
          <w:rtl/>
          <w:lang w:bidi="ar-SA"/>
        </w:rPr>
        <w:t>«أَوْتِرُوا يَا أهْلَ القُرْآنِ»</w:t>
      </w:r>
      <w:r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38"/>
      </w:r>
      <w:r w:rsidR="00AF70A9" w:rsidRPr="00AB56BA">
        <w:rPr>
          <w:rStyle w:val="FootnoteReference"/>
          <w:rFonts w:cs="B Lotus"/>
          <w:szCs w:val="28"/>
          <w:rtl/>
          <w:lang w:bidi="ar-SA"/>
        </w:rPr>
        <w:t>)</w:t>
      </w:r>
      <w:r w:rsidRPr="00AB56BA">
        <w:rPr>
          <w:rtl/>
          <w:lang w:bidi="ar-SA"/>
        </w:rPr>
        <w:t xml:space="preserve"> </w:t>
      </w:r>
      <w:r w:rsidR="0007168A" w:rsidRPr="00AB56BA">
        <w:rPr>
          <w:rtl/>
          <w:lang w:bidi="ar-SA"/>
        </w:rPr>
        <w:t xml:space="preserve">یعنی: </w:t>
      </w:r>
      <w:r w:rsidRPr="00AB56BA">
        <w:rPr>
          <w:rtl/>
          <w:lang w:bidi="ar-SA"/>
        </w:rPr>
        <w:t>«ای اهل قرآن! نماز وتر بخوانید</w:t>
      </w:r>
      <w:r w:rsidR="0007168A" w:rsidRPr="00AB56BA">
        <w:rPr>
          <w:rtl/>
          <w:lang w:bidi="ar-SA"/>
        </w:rPr>
        <w:t>». این، ویژه‌ی حافظانِ شب‌زنده‌دارِ قرآن است؛ زیرا فرمانی ویژه می‌باشد و اگر فرمانی عمومی بود، هم شامل حافظان و شب‌زنده‌داران می‌شد و هم شاملِ سایر مسلم</w:t>
      </w:r>
      <w:r w:rsidR="00EC03A7" w:rsidRPr="00AB56BA">
        <w:rPr>
          <w:rtl/>
          <w:lang w:bidi="ar-SA"/>
        </w:rPr>
        <w:t>ا</w:t>
      </w:r>
      <w:r w:rsidR="0007168A" w:rsidRPr="00AB56BA">
        <w:rPr>
          <w:rtl/>
          <w:lang w:bidi="ar-SA"/>
        </w:rPr>
        <w:t>نان.</w:t>
      </w:r>
      <w:r w:rsidR="00EC03A7" w:rsidRPr="00AB56BA">
        <w:rPr>
          <w:rtl/>
          <w:lang w:bidi="ar-SA"/>
        </w:rPr>
        <w:t xml:space="preserve"> اما در حدیث، اهل قرآن به‌طور خاص به خواندن وتر دستور داده شده‌اند.</w:t>
      </w:r>
      <w:r w:rsidR="004917E1" w:rsidRPr="00AB56BA">
        <w:rPr>
          <w:rtl/>
          <w:lang w:bidi="ar-SA"/>
        </w:rPr>
        <w:t xml:space="preserve"> به‌هر حال ترکِ نماز وتر، کارِ شایسته‌ای نیست</w:t>
      </w:r>
      <w:r w:rsidR="008F374C" w:rsidRPr="00AB56BA">
        <w:rPr>
          <w:rtl/>
          <w:lang w:bidi="ar-SA"/>
        </w:rPr>
        <w:t xml:space="preserve">؛ حتی </w:t>
      </w:r>
      <w:r w:rsidR="002B506E" w:rsidRPr="00AB56BA">
        <w:rPr>
          <w:rtl/>
          <w:lang w:bidi="ar-SA"/>
        </w:rPr>
        <w:t xml:space="preserve">امام اهل سنت و نابودگرِ بدعت، </w:t>
      </w:r>
      <w:r w:rsidR="008F374C" w:rsidRPr="00AB56BA">
        <w:rPr>
          <w:rtl/>
          <w:lang w:bidi="ar-SA"/>
        </w:rPr>
        <w:t>امام احمد بن حنبل</w:t>
      </w:r>
      <w:r w:rsidR="008F374C" w:rsidRPr="00AB56BA">
        <w:rPr>
          <w:lang w:bidi="ar-SA"/>
        </w:rPr>
        <w:sym w:font="AGA Arabesque" w:char="F074"/>
      </w:r>
      <w:r w:rsidR="008F374C" w:rsidRPr="00AB56BA">
        <w:rPr>
          <w:rtl/>
          <w:lang w:bidi="ar-SA"/>
        </w:rPr>
        <w:t xml:space="preserve"> </w:t>
      </w:r>
      <w:r w:rsidR="002B506E" w:rsidRPr="00AB56BA">
        <w:rPr>
          <w:rtl/>
          <w:lang w:bidi="ar-SA"/>
        </w:rPr>
        <w:t xml:space="preserve">فرموده است: </w:t>
      </w:r>
      <w:r w:rsidR="000C542B" w:rsidRPr="00AB56BA">
        <w:rPr>
          <w:rtl/>
          <w:lang w:bidi="ar-SA"/>
        </w:rPr>
        <w:t>«</w:t>
      </w:r>
      <w:r w:rsidR="002B506E" w:rsidRPr="00AB56BA">
        <w:rPr>
          <w:rtl/>
          <w:lang w:bidi="ar-SA"/>
        </w:rPr>
        <w:t xml:space="preserve">کسی </w:t>
      </w:r>
      <w:r w:rsidR="00DC2462" w:rsidRPr="00AB56BA">
        <w:rPr>
          <w:rtl/>
          <w:lang w:bidi="ar-SA"/>
        </w:rPr>
        <w:t xml:space="preserve">که </w:t>
      </w:r>
      <w:r w:rsidR="002B506E" w:rsidRPr="00AB56BA">
        <w:rPr>
          <w:rtl/>
          <w:lang w:bidi="ar-SA"/>
        </w:rPr>
        <w:t xml:space="preserve">نماز وتر را ترک کند، </w:t>
      </w:r>
      <w:r w:rsidR="00984BAD" w:rsidRPr="00AB56BA">
        <w:rPr>
          <w:rtl/>
          <w:lang w:bidi="ar-SA"/>
        </w:rPr>
        <w:t>بدکردار است و گواهی‌اش پذیرفته نمی‌شود</w:t>
      </w:r>
      <w:r w:rsidR="000C542B" w:rsidRPr="00AB56BA">
        <w:rPr>
          <w:rtl/>
          <w:lang w:bidi="ar-SA"/>
        </w:rPr>
        <w:t>»</w:t>
      </w:r>
      <w:r w:rsidR="00984BAD" w:rsidRPr="00AB56BA">
        <w:rPr>
          <w:rtl/>
          <w:lang w:bidi="ar-SA"/>
        </w:rPr>
        <w:t xml:space="preserve">. زیرا </w:t>
      </w:r>
      <w:r w:rsidR="000C542B" w:rsidRPr="00AB56BA">
        <w:rPr>
          <w:rtl/>
          <w:lang w:bidi="ar-SA"/>
        </w:rPr>
        <w:t>برای ادای وتر، یک رکعت نیز کفایت می‌کند و خواندن یک رکعت نماز، کارِ دشواری نیست و وقتِ زیادی نمی‌گیرد.</w:t>
      </w:r>
      <w:r w:rsidR="0059727E" w:rsidRPr="00AB56BA">
        <w:rPr>
          <w:rtl/>
          <w:lang w:bidi="ar-SA"/>
        </w:rPr>
        <w:t xml:space="preserve"> لذا اگر کسی نماز وتر را با این‌همه فضیلت و اهمیتی که دارد، ترک نماید و به فرمان رسول‌الله</w:t>
      </w:r>
      <w:r w:rsidR="0059727E" w:rsidRPr="00AB56BA">
        <w:rPr>
          <w:lang w:bidi="ar-SA"/>
        </w:rPr>
        <w:sym w:font="AGA Arabesque" w:char="F072"/>
      </w:r>
      <w:r w:rsidR="0059727E" w:rsidRPr="00AB56BA">
        <w:rPr>
          <w:rtl/>
          <w:lang w:bidi="ar-SA"/>
        </w:rPr>
        <w:t xml:space="preserve"> درباره‌ی ادای وتر عمل نکند، مسلمانی شایسته به‌شمار نمی‌آید</w:t>
      </w:r>
      <w:r w:rsidR="00126E15" w:rsidRPr="00AB56BA">
        <w:rPr>
          <w:rtl/>
          <w:lang w:bidi="ar-SA"/>
        </w:rPr>
        <w:t xml:space="preserve"> و گواهی‌اش پذیرفته نمی‌شود؛ یعنی اگر نزد قاضی بیاید و درباره‌ی مسأله‌ای شهادت دهد و روشن باشد که تارِکِ نماز وتر است، گواهی‌اش را نمی‌پذیریم. </w:t>
      </w:r>
      <w:r w:rsidR="006A0970" w:rsidRPr="00AB56BA">
        <w:rPr>
          <w:rtl/>
          <w:lang w:bidi="ar-SA"/>
        </w:rPr>
        <w:t>این، دیدگاهِ امام احمد حنبل است که بیان‌گر اهمیت وتر می‌باشد؛ پس ترکِ نماز وتر، کار شایسته‌ای نیست.</w:t>
      </w:r>
    </w:p>
    <w:p w:rsidR="006A0970" w:rsidRPr="00AB56BA" w:rsidRDefault="0096242A" w:rsidP="00690212">
      <w:pPr>
        <w:rPr>
          <w:rtl/>
          <w:lang w:bidi="ar-SA"/>
        </w:rPr>
      </w:pPr>
      <w:r w:rsidRPr="00AB56BA">
        <w:rPr>
          <w:rtl/>
          <w:lang w:bidi="ar-SA"/>
        </w:rPr>
        <w:t xml:space="preserve">وقتِ نماز وتر، از عشا شروع می‌شود و تا سپیده‌دم ادامه دارد؛ گفتنی‌ست: اگر نماز عشا به سبب سفر یا باران و یا به هر دلیلِ شرعیِ دیگری، با جمع تقدیم، یعنی با مغرب ادا شود، </w:t>
      </w:r>
      <w:r w:rsidR="00761768" w:rsidRPr="00AB56BA">
        <w:rPr>
          <w:rtl/>
          <w:lang w:bidi="ar-SA"/>
        </w:rPr>
        <w:t xml:space="preserve">وقتِ </w:t>
      </w:r>
      <w:r w:rsidRPr="00AB56BA">
        <w:rPr>
          <w:rtl/>
          <w:lang w:bidi="ar-SA"/>
        </w:rPr>
        <w:t xml:space="preserve">نماز وتر نیز </w:t>
      </w:r>
      <w:r w:rsidR="00761768" w:rsidRPr="00AB56BA">
        <w:rPr>
          <w:rtl/>
          <w:lang w:bidi="ar-SA"/>
        </w:rPr>
        <w:t>داخل می‌گردد؛ به‌عبارت ساده‌تر: در چنین شرایطی، ابتدا نماز مغرب و سپس نماز عشا و آن‌گاه نماز وتر را می‌خوانیم.</w:t>
      </w:r>
    </w:p>
    <w:p w:rsidR="00761768" w:rsidRPr="00AB56BA" w:rsidRDefault="00761768" w:rsidP="00690212">
      <w:pPr>
        <w:rPr>
          <w:rtl/>
          <w:lang w:bidi="ar-SA"/>
        </w:rPr>
      </w:pPr>
      <w:r w:rsidRPr="00AB56BA">
        <w:rPr>
          <w:rtl/>
          <w:lang w:bidi="ar-SA"/>
        </w:rPr>
        <w:t>ترتیب نماز وتر، بدین گونه است که ابتدا نماز عشا ادا می‌گردد و سپس سنت عشا و آن‌گاه نماز وتر. فرقی نمی‌کند که نماز وتر در ابتدای شب، یعنی در ابتدای وقت خوانده شود یا در نیمه‌ی شب و یا در پایان شب؛ همان‌گونه که عایشه</w:t>
      </w:r>
      <w:r w:rsidRPr="00AB56BA">
        <w:rPr>
          <w:rFonts w:cs="(M. Aiyada Ayoub ALKobaisi)"/>
          <w:rtl/>
          <w:lang w:bidi="ar-SA"/>
        </w:rPr>
        <w:t>&amp;</w:t>
      </w:r>
      <w:r w:rsidRPr="00AB56BA">
        <w:rPr>
          <w:rtl/>
          <w:lang w:bidi="ar-SA"/>
        </w:rPr>
        <w:t xml:space="preserve"> می‌فرماید: </w:t>
      </w:r>
      <w:r w:rsidR="003B5533" w:rsidRPr="00AB56BA">
        <w:rPr>
          <w:rtl/>
          <w:lang w:bidi="ar-SA"/>
        </w:rPr>
        <w:t>«رسول‌الله</w:t>
      </w:r>
      <w:r w:rsidR="003B5533" w:rsidRPr="00AB56BA">
        <w:rPr>
          <w:lang w:bidi="ar-SA"/>
        </w:rPr>
        <w:sym w:font="AGA Arabesque" w:char="F072"/>
      </w:r>
      <w:r w:rsidR="003B5533" w:rsidRPr="00AB56BA">
        <w:rPr>
          <w:rtl/>
          <w:lang w:bidi="ar-SA"/>
        </w:rPr>
        <w:t xml:space="preserve"> در تمام بخش‌های شب نماز وتر می‌خواند: گاه در اول شب و گاه در نیمه‌ی شب و گاه در پایان شب. و در اواخر عمرش، سحرگاهان وتر می‌گزارد».</w:t>
      </w:r>
      <w:r w:rsidR="00712103" w:rsidRPr="00AB56BA">
        <w:rPr>
          <w:rtl/>
          <w:lang w:bidi="ar-SA"/>
        </w:rPr>
        <w:t xml:space="preserve"> این، وقتِ نماز وتر است و ان‌شاءالله تعداد رکعاتش [در صفحات آینده] بیان خواهد شد.</w:t>
      </w:r>
    </w:p>
    <w:p w:rsidR="00B65EA8" w:rsidRPr="00AB56BA" w:rsidRDefault="00594E29" w:rsidP="00690212">
      <w:pPr>
        <w:rPr>
          <w:rtl/>
          <w:lang w:bidi="ar-SA"/>
        </w:rPr>
      </w:pPr>
      <w:r w:rsidRPr="00AB56BA">
        <w:rPr>
          <w:rtl/>
          <w:lang w:bidi="ar-SA"/>
        </w:rPr>
        <w:t xml:space="preserve">باید دانست که اگر کسی، آن‌قدر تنُد و سریع نماز بخواند که در نماز آرامش نداشته باشد یا آرامش وی به‌هم بخورد، نمازش باطل است؛ زیرا </w:t>
      </w:r>
      <w:r w:rsidR="00B65EA8" w:rsidRPr="00AB56BA">
        <w:rPr>
          <w:rtl/>
          <w:lang w:bidi="ar-SA"/>
        </w:rPr>
        <w:t xml:space="preserve">روایت است که </w:t>
      </w:r>
      <w:r w:rsidRPr="00AB56BA">
        <w:rPr>
          <w:rtl/>
          <w:lang w:bidi="ar-SA"/>
        </w:rPr>
        <w:t xml:space="preserve">شخصی </w:t>
      </w:r>
      <w:r w:rsidR="00B65EA8" w:rsidRPr="00AB56BA">
        <w:rPr>
          <w:rtl/>
          <w:lang w:bidi="ar-SA"/>
        </w:rPr>
        <w:t>به مسجد آمد و با عجله و بدون آرامش نماز خواند؛ آن‌گاه نزد پیامبر</w:t>
      </w:r>
      <w:r w:rsidR="00B65EA8" w:rsidRPr="00AB56BA">
        <w:rPr>
          <w:lang w:bidi="ar-SA"/>
        </w:rPr>
        <w:sym w:font="AGA Arabesque" w:char="F072"/>
      </w:r>
      <w:r w:rsidR="00B65EA8" w:rsidRPr="00AB56BA">
        <w:rPr>
          <w:rtl/>
          <w:lang w:bidi="ar-SA"/>
        </w:rPr>
        <w:t xml:space="preserve"> آمد و به ایشان سلام کرد؛ پیامبر</w:t>
      </w:r>
      <w:r w:rsidR="00B65EA8" w:rsidRPr="00AB56BA">
        <w:rPr>
          <w:lang w:bidi="ar-SA"/>
        </w:rPr>
        <w:sym w:font="AGA Arabesque" w:char="F072"/>
      </w:r>
      <w:r w:rsidR="00B65EA8" w:rsidRPr="00AB56BA">
        <w:rPr>
          <w:rtl/>
          <w:lang w:bidi="ar-SA"/>
        </w:rPr>
        <w:t xml:space="preserve"> جوابِ سلامش را داد و فرمود: «بازگرد و نماز بخوان؛ چراکه تو نماز نخوانده‌ای». آن مرد بازگشت و نماز گزارد؛ سپس نزد پیامبر</w:t>
      </w:r>
      <w:r w:rsidR="00B65EA8" w:rsidRPr="00AB56BA">
        <w:rPr>
          <w:lang w:bidi="ar-SA"/>
        </w:rPr>
        <w:sym w:font="AGA Arabesque" w:char="F072"/>
      </w:r>
      <w:r w:rsidR="00B65EA8" w:rsidRPr="00AB56BA">
        <w:rPr>
          <w:rtl/>
          <w:lang w:bidi="ar-SA"/>
        </w:rPr>
        <w:t xml:space="preserve"> آمد و به ایشان سلام کرد. تا این‌که این کار را سه بار انجام داد.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39"/>
      </w:r>
      <w:r w:rsidR="00AF70A9" w:rsidRPr="00AB56BA">
        <w:rPr>
          <w:rStyle w:val="FootnoteReference"/>
          <w:rFonts w:cs="B Lotus"/>
          <w:szCs w:val="28"/>
          <w:rtl/>
          <w:lang w:bidi="ar-SA"/>
        </w:rPr>
        <w:t>)</w:t>
      </w:r>
    </w:p>
    <w:p w:rsidR="00712103" w:rsidRPr="00AB56BA" w:rsidRDefault="00B65EA8" w:rsidP="00690212">
      <w:pPr>
        <w:rPr>
          <w:rtl/>
          <w:lang w:bidi="ar-SA"/>
        </w:rPr>
      </w:pPr>
      <w:r w:rsidRPr="00AB56BA">
        <w:rPr>
          <w:rtl/>
          <w:lang w:bidi="ar-SA"/>
        </w:rPr>
        <w:t>لذا نماز را حتماً باید با آرامش بخوانیم؛ اما شگفتا از آدمی‌زاد! شگفتا از این‌همه عجله و جهلی ک</w:t>
      </w:r>
      <w:r w:rsidR="002503C6" w:rsidRPr="00AB56BA">
        <w:rPr>
          <w:rtl/>
          <w:lang w:bidi="ar-SA"/>
        </w:rPr>
        <w:t>ه آدمی دارد! شگفتا از ظلم،</w:t>
      </w:r>
      <w:r w:rsidRPr="00AB56BA">
        <w:rPr>
          <w:rtl/>
          <w:lang w:bidi="ar-SA"/>
        </w:rPr>
        <w:t xml:space="preserve"> </w:t>
      </w:r>
      <w:r w:rsidR="002503C6" w:rsidRPr="00AB56BA">
        <w:rPr>
          <w:rtl/>
          <w:lang w:bidi="ar-SA"/>
        </w:rPr>
        <w:t>کج‌روی و انحرافِ انسان! عجیب است که انسان حتی در هنگام مناجات و راز و نیاز با پروردگارش، عجله دارد! اگر انسان نزد دوست خود باشد و با او سخن بگوید، چه‌بسا یک یا دو ساعت روی پای خود می‌ایستد و خم به ابرو نمی‌آورد و خسته نمی‌شود؛ اما هنگامی‌که در پیش‌گاهِ الله</w:t>
      </w:r>
      <w:r w:rsidR="002503C6" w:rsidRPr="00AB56BA">
        <w:rPr>
          <w:lang w:bidi="ar-SA"/>
        </w:rPr>
        <w:sym w:font="AGA Arabesque" w:char="F055"/>
      </w:r>
      <w:r w:rsidR="002503C6" w:rsidRPr="00AB56BA">
        <w:rPr>
          <w:rtl/>
          <w:lang w:bidi="ar-SA"/>
        </w:rPr>
        <w:t xml:space="preserve"> می‌ایستد</w:t>
      </w:r>
      <w:r w:rsidR="00A1221F" w:rsidRPr="00AB56BA">
        <w:rPr>
          <w:rtl/>
          <w:lang w:bidi="ar-SA"/>
        </w:rPr>
        <w:t>، به‌رغم این‌که</w:t>
      </w:r>
      <w:r w:rsidR="002503C6" w:rsidRPr="00AB56BA">
        <w:rPr>
          <w:rtl/>
          <w:lang w:bidi="ar-SA"/>
        </w:rPr>
        <w:t xml:space="preserve"> از او آمرزش می‌خواهد یا او را به‌پاکی یاد می‌کند، </w:t>
      </w:r>
      <w:r w:rsidR="00A1221F" w:rsidRPr="00AB56BA">
        <w:rPr>
          <w:rtl/>
          <w:lang w:bidi="ar-SA"/>
        </w:rPr>
        <w:t>آن‌قدر عجله دارد که انگار لشکری در تعقیبِ اوست! اما واقعیت، این است که شیطان، دشمنِ ماست و خیرِ ما را نمی‌خواهد؛ لذا سعی می‌کند که ما را از یادِ الله و از نماز باز دارد؛ می‌گوید: عجله کن. گویا روی اخگر آتش قرار داریم؛ اما به همه‌ی خو</w:t>
      </w:r>
      <w:r w:rsidR="002C780A" w:rsidRPr="00AB56BA">
        <w:rPr>
          <w:rtl/>
          <w:lang w:bidi="ar-SA"/>
        </w:rPr>
        <w:t>ا</w:t>
      </w:r>
      <w:r w:rsidR="00A1221F" w:rsidRPr="00AB56BA">
        <w:rPr>
          <w:rtl/>
          <w:lang w:bidi="ar-SA"/>
        </w:rPr>
        <w:t>هران و برادران مسلمانم پیشنهاد می‌کنم که یک بار هم که شده، آرامش و اطمینان در نماز را تجربه کنیم و به‌یاد داشته باشیم که وقتی به نماز می‌ایستیم، با الله راز و نیاز می‌کنیم؛ بدین‌سان لذت نماز را می‌چشیم و نماز، روشنیِ چشمِ ما می‌گردد؛ همان‌گونه که روشنیِ چشمِ رسول‌الله</w:t>
      </w:r>
      <w:r w:rsidR="00A1221F" w:rsidRPr="00AB56BA">
        <w:rPr>
          <w:lang w:bidi="ar-SA"/>
        </w:rPr>
        <w:sym w:font="AGA Arabesque" w:char="F072"/>
      </w:r>
      <w:r w:rsidR="002C780A" w:rsidRPr="00AB56BA">
        <w:rPr>
          <w:rtl/>
          <w:lang w:bidi="ar-SA"/>
        </w:rPr>
        <w:t xml:space="preserve"> بود. ولی اگر در نمازمان</w:t>
      </w:r>
      <w:r w:rsidR="005975A9" w:rsidRPr="00AB56BA">
        <w:rPr>
          <w:rtl/>
          <w:lang w:bidi="ar-SA"/>
        </w:rPr>
        <w:t xml:space="preserve"> دزدی شود، باید بدانیم که شیطان در نمازمان دست‌برد زده است. از شرّ شیطان رانده‌شده به الله متعال پناه می‌بریم؛ پروردگارا! همه‌ی ما</w:t>
      </w:r>
      <w:r w:rsidR="002C780A" w:rsidRPr="00AB56BA">
        <w:rPr>
          <w:rtl/>
          <w:lang w:bidi="ar-SA"/>
        </w:rPr>
        <w:t xml:space="preserve"> را از شیطانِ رانده‌شده در پناه</w:t>
      </w:r>
      <w:r w:rsidR="005975A9" w:rsidRPr="00AB56BA">
        <w:rPr>
          <w:rtl/>
          <w:lang w:bidi="ar-SA"/>
        </w:rPr>
        <w:t xml:space="preserve"> خویش قرار بده.</w:t>
      </w:r>
    </w:p>
    <w:p w:rsidR="0008046C" w:rsidRPr="00AB56BA" w:rsidRDefault="0008046C" w:rsidP="00690212">
      <w:pPr>
        <w:ind w:firstLine="0"/>
        <w:jc w:val="center"/>
        <w:rPr>
          <w:rtl/>
          <w:lang w:bidi="ar-SA"/>
        </w:rPr>
      </w:pPr>
      <w:r w:rsidRPr="00AB56BA">
        <w:rPr>
          <w:rtl/>
          <w:lang w:bidi="ar-SA"/>
        </w:rPr>
        <w:t>***</w:t>
      </w:r>
    </w:p>
    <w:p w:rsidR="00F35EF5" w:rsidRPr="00AB56BA" w:rsidRDefault="0008046C" w:rsidP="0087597C">
      <w:pPr>
        <w:spacing w:before="180" w:line="228" w:lineRule="auto"/>
        <w:rPr>
          <w:rFonts w:ascii="Traditional Arabic" w:hAnsi="Traditional Arabic" w:cs="Traditional Arabic"/>
          <w:sz w:val="32"/>
          <w:szCs w:val="32"/>
          <w:rtl/>
          <w:lang w:bidi="ar-SA"/>
        </w:rPr>
      </w:pPr>
      <w:r w:rsidRPr="00AB56BA">
        <w:rPr>
          <w:rStyle w:val="Char4"/>
          <w:rtl/>
          <w:lang w:bidi="ar-SA"/>
        </w:rPr>
        <w:t xml:space="preserve">1142- </w:t>
      </w:r>
      <w:r w:rsidR="00F35EF5" w:rsidRPr="00AB56BA">
        <w:rPr>
          <w:rStyle w:val="Char4"/>
          <w:rtl/>
          <w:lang w:bidi="ar-SA"/>
        </w:rPr>
        <w:t>وعن أَبي سعيدٍ الخدري</w:t>
      </w:r>
      <w:r w:rsidR="00F35EF5" w:rsidRPr="00AB56BA">
        <w:rPr>
          <w:rStyle w:val="Char4"/>
          <w:b w:val="0"/>
          <w:bCs w:val="0"/>
          <w:rtl/>
          <w:lang w:bidi="ar-SA"/>
        </w:rPr>
        <w:sym w:font="AGA Arabesque" w:char="F074"/>
      </w:r>
      <w:r w:rsidR="00F35EF5" w:rsidRPr="00AB56BA">
        <w:rPr>
          <w:rStyle w:val="Char4"/>
          <w:rtl/>
          <w:lang w:bidi="ar-SA"/>
        </w:rPr>
        <w:t xml:space="preserve"> أنَّ النَّبِيَّ</w:t>
      </w:r>
      <w:r w:rsidR="00F35EF5" w:rsidRPr="00AB56BA">
        <w:rPr>
          <w:rStyle w:val="Char4"/>
          <w:b w:val="0"/>
          <w:bCs w:val="0"/>
          <w:rtl/>
          <w:lang w:bidi="ar-SA"/>
        </w:rPr>
        <w:sym w:font="AGA Arabesque" w:char="F072"/>
      </w:r>
      <w:r w:rsidR="00F35EF5" w:rsidRPr="00AB56BA">
        <w:rPr>
          <w:rStyle w:val="Char4"/>
          <w:rtl/>
          <w:lang w:bidi="ar-SA"/>
        </w:rPr>
        <w:t xml:space="preserve"> قَالَ: «أوْتِرُوا قَبْلَ أنْ تُصْبِحُوا».</w:t>
      </w:r>
      <w:r w:rsidR="00386ED4" w:rsidRPr="00AB56BA">
        <w:rPr>
          <w:rFonts w:ascii="Traditional Arabic" w:hAnsi="Traditional Arabic" w:cs="Traditional Arabic"/>
          <w:sz w:val="32"/>
          <w:szCs w:val="32"/>
          <w:rtl/>
          <w:lang w:bidi="ar-SA"/>
        </w:rPr>
        <w:t xml:space="preserve"> </w:t>
      </w:r>
      <w:r w:rsidR="00F35EF5" w:rsidRPr="00AB56BA">
        <w:rPr>
          <w:rFonts w:ascii="Traditional Arabic"/>
          <w:rtl/>
          <w:lang w:bidi="ar-SA"/>
        </w:rPr>
        <w:t>[روایت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40"/>
      </w:r>
      <w:r w:rsidR="00AF70A9" w:rsidRPr="00AB56BA">
        <w:rPr>
          <w:rStyle w:val="FootnoteReference"/>
          <w:rFonts w:cs="B Lotus"/>
          <w:szCs w:val="28"/>
          <w:rtl/>
          <w:lang w:bidi="ar-SA"/>
        </w:rPr>
        <w:t>)</w:t>
      </w:r>
    </w:p>
    <w:p w:rsidR="0008046C" w:rsidRPr="00AB56BA" w:rsidRDefault="00F35EF5" w:rsidP="00690212">
      <w:pPr>
        <w:rPr>
          <w:rtl/>
          <w:lang w:bidi="ar-SA"/>
        </w:rPr>
      </w:pPr>
      <w:r w:rsidRPr="00AB56BA">
        <w:rPr>
          <w:b/>
          <w:bCs/>
          <w:rtl/>
          <w:lang w:bidi="ar-SA"/>
        </w:rPr>
        <w:t>ترجمه:</w:t>
      </w:r>
      <w:r w:rsidRPr="00AB56BA">
        <w:rPr>
          <w:rtl/>
          <w:lang w:bidi="ar-SA"/>
        </w:rPr>
        <w:t xml:space="preserve"> ابو</w:t>
      </w:r>
      <w:r w:rsidR="00CC4233" w:rsidRPr="00AB56BA">
        <w:rPr>
          <w:rtl/>
          <w:lang w:bidi="ar-SA"/>
        </w:rPr>
        <w:t>سعید خدری</w:t>
      </w:r>
      <w:r w:rsidR="00CC4233" w:rsidRPr="00AB56BA">
        <w:rPr>
          <w:lang w:bidi="ar-SA"/>
        </w:rPr>
        <w:sym w:font="AGA Arabesque" w:char="F074"/>
      </w:r>
      <w:r w:rsidR="00CC4233" w:rsidRPr="00AB56BA">
        <w:rPr>
          <w:rtl/>
          <w:lang w:bidi="ar-SA"/>
        </w:rPr>
        <w:t xml:space="preserve"> می‌گوید: پیامبر</w:t>
      </w:r>
      <w:r w:rsidR="00CC4233" w:rsidRPr="00AB56BA">
        <w:rPr>
          <w:lang w:bidi="ar-SA"/>
        </w:rPr>
        <w:sym w:font="AGA Arabesque" w:char="F072"/>
      </w:r>
      <w:r w:rsidR="00CC4233" w:rsidRPr="00AB56BA">
        <w:rPr>
          <w:rtl/>
          <w:lang w:bidi="ar-SA"/>
        </w:rPr>
        <w:t xml:space="preserve"> فرمود: «پیش از طلوع فجر، نماز وتر را بخوانید».</w:t>
      </w:r>
    </w:p>
    <w:p w:rsidR="00386ED4" w:rsidRPr="00AB56BA" w:rsidRDefault="004C26DB" w:rsidP="0087597C">
      <w:pPr>
        <w:spacing w:before="180" w:line="228" w:lineRule="auto"/>
        <w:rPr>
          <w:rFonts w:ascii="Traditional Arabic"/>
          <w:rtl/>
          <w:lang w:bidi="ar-SA"/>
        </w:rPr>
      </w:pPr>
      <w:r w:rsidRPr="00AB56BA">
        <w:rPr>
          <w:rStyle w:val="Char4"/>
          <w:rtl/>
          <w:lang w:bidi="ar-SA"/>
        </w:rPr>
        <w:t xml:space="preserve">1143- </w:t>
      </w:r>
      <w:r w:rsidR="00386ED4" w:rsidRPr="00AB56BA">
        <w:rPr>
          <w:rStyle w:val="Char4"/>
          <w:rtl/>
          <w:lang w:bidi="ar-SA"/>
        </w:rPr>
        <w:t>وعن عائشةَ</w:t>
      </w:r>
      <w:r w:rsidR="005E0D83" w:rsidRPr="00AB56BA">
        <w:rPr>
          <w:rFonts w:cs="(M. Aiyada Ayoub ALKobaisi)"/>
          <w:rtl/>
          <w:lang w:bidi="ar-SA"/>
        </w:rPr>
        <w:t>&amp;</w:t>
      </w:r>
      <w:r w:rsidR="00386ED4" w:rsidRPr="00AB56BA">
        <w:rPr>
          <w:rStyle w:val="Char4"/>
          <w:rtl/>
          <w:lang w:bidi="ar-SA"/>
        </w:rPr>
        <w:t>: أنَّ النَّبيَّ</w:t>
      </w:r>
      <w:r w:rsidR="00386ED4" w:rsidRPr="00AB56BA">
        <w:rPr>
          <w:rStyle w:val="Char4"/>
          <w:b w:val="0"/>
          <w:bCs w:val="0"/>
          <w:rtl/>
          <w:lang w:bidi="ar-SA"/>
        </w:rPr>
        <w:sym w:font="AGA Arabesque" w:char="F072"/>
      </w:r>
      <w:r w:rsidR="00386ED4" w:rsidRPr="00AB56BA">
        <w:rPr>
          <w:rStyle w:val="Char4"/>
          <w:rtl/>
          <w:lang w:bidi="ar-SA"/>
        </w:rPr>
        <w:t xml:space="preserve"> كَانَ يُصَلِّي صَلاَتَهُ باللَّيْلِ، وَهِيَ مُعْتَرِضَةٌ بَيْنَ يَدَيْهِ، فَإذَا بَقِيَ الوِتْرُ، أيْقَظَهَا فَأوْتَرتْ.</w:t>
      </w:r>
      <w:r w:rsidR="00386ED4" w:rsidRPr="00AB56BA">
        <w:rPr>
          <w:rFonts w:ascii="Traditional Arabic" w:hAnsi="Traditional Arabic" w:cs="Traditional Arabic"/>
          <w:sz w:val="32"/>
          <w:szCs w:val="32"/>
          <w:rtl/>
          <w:lang w:bidi="ar-SA"/>
        </w:rPr>
        <w:t xml:space="preserve"> </w:t>
      </w:r>
      <w:r w:rsidR="00386ED4" w:rsidRPr="00AB56BA">
        <w:rPr>
          <w:rFonts w:ascii="Traditional Arabic"/>
          <w:rtl/>
          <w:lang w:bidi="ar-SA"/>
        </w:rPr>
        <w:t>[روایت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41"/>
      </w:r>
      <w:r w:rsidR="00AF70A9" w:rsidRPr="00AB56BA">
        <w:rPr>
          <w:rStyle w:val="FootnoteReference"/>
          <w:rFonts w:cs="B Lotus"/>
          <w:szCs w:val="28"/>
          <w:rtl/>
          <w:lang w:bidi="ar-SA"/>
        </w:rPr>
        <w:t>)</w:t>
      </w:r>
    </w:p>
    <w:p w:rsidR="00CF5897" w:rsidRPr="00AB56BA" w:rsidRDefault="00CF5897" w:rsidP="00D53B88">
      <w:pPr>
        <w:pStyle w:val="a3"/>
        <w:spacing w:before="0"/>
        <w:rPr>
          <w:rtl/>
          <w:lang w:bidi="ar-SA"/>
        </w:rPr>
      </w:pPr>
      <w:r w:rsidRPr="00AB56BA">
        <w:rPr>
          <w:rtl/>
          <w:lang w:bidi="ar-SA"/>
        </w:rPr>
        <w:t>وفي روايةٍ لَهُ: فَإذَا بَقِيَ الوِتْرُ، قَالَ: «قُومِي فَأوتِري يَا عائِشَةُ».</w:t>
      </w:r>
    </w:p>
    <w:p w:rsidR="004C26DB" w:rsidRPr="00AB56BA" w:rsidRDefault="00386ED4" w:rsidP="00690212">
      <w:pPr>
        <w:rPr>
          <w:rtl/>
          <w:lang w:bidi="ar-SA"/>
        </w:rPr>
      </w:pPr>
      <w:r w:rsidRPr="00AB56BA">
        <w:rPr>
          <w:b/>
          <w:bCs/>
          <w:rtl/>
          <w:lang w:bidi="ar-SA"/>
        </w:rPr>
        <w:t>ترجمه:</w:t>
      </w:r>
      <w:r w:rsidRPr="00AB56BA">
        <w:rPr>
          <w:rtl/>
          <w:lang w:bidi="ar-SA"/>
        </w:rPr>
        <w:t xml:space="preserve"> از عایشه</w:t>
      </w:r>
      <w:r w:rsidRPr="00AB56BA">
        <w:rPr>
          <w:rFonts w:cs="(M. Aiyada Ayoub ALKobaisi)"/>
          <w:rtl/>
          <w:lang w:bidi="ar-SA"/>
        </w:rPr>
        <w:t>&amp;</w:t>
      </w:r>
      <w:r w:rsidRPr="00AB56BA">
        <w:rPr>
          <w:rtl/>
          <w:lang w:bidi="ar-SA"/>
        </w:rPr>
        <w:t xml:space="preserve"> روایت است که پیامبر</w:t>
      </w:r>
      <w:r w:rsidRPr="00AB56BA">
        <w:rPr>
          <w:lang w:bidi="ar-SA"/>
        </w:rPr>
        <w:sym w:font="AGA Arabesque" w:char="F072"/>
      </w:r>
      <w:r w:rsidRPr="00AB56BA">
        <w:rPr>
          <w:rtl/>
          <w:lang w:bidi="ar-SA"/>
        </w:rPr>
        <w:t xml:space="preserve"> نماز شبش را در حالی می‌خواند که او جلوی پیامبر</w:t>
      </w:r>
      <w:r w:rsidRPr="00AB56BA">
        <w:rPr>
          <w:lang w:bidi="ar-SA"/>
        </w:rPr>
        <w:sym w:font="AGA Arabesque" w:char="F072"/>
      </w:r>
      <w:r w:rsidRPr="00AB56BA">
        <w:rPr>
          <w:rtl/>
          <w:lang w:bidi="ar-SA"/>
        </w:rPr>
        <w:t xml:space="preserve"> خوابیده بود و آن‌گاه که تنها وتر باقی می‌ماند، عایشه را بیدار می‌کرد و او نیز وتر می‌خواند.</w:t>
      </w:r>
    </w:p>
    <w:p w:rsidR="00CF5897" w:rsidRPr="00AB56BA" w:rsidRDefault="00CF5897" w:rsidP="00690212">
      <w:pPr>
        <w:rPr>
          <w:rtl/>
          <w:lang w:bidi="ar-SA"/>
        </w:rPr>
      </w:pPr>
      <w:r w:rsidRPr="00AB56BA">
        <w:rPr>
          <w:rtl/>
          <w:lang w:bidi="ar-SA"/>
        </w:rPr>
        <w:t>و در روایتی از مسلم آمده است: آن‌گاه که تنها وتر باقی می‌ماند، می‌فرمود: «ای عایشه! برخیز و نماز وتر را بخوان».</w:t>
      </w:r>
    </w:p>
    <w:p w:rsidR="005B1B2A" w:rsidRPr="00AB56BA" w:rsidRDefault="005B1B2A" w:rsidP="0087597C">
      <w:pPr>
        <w:spacing w:before="180" w:line="228" w:lineRule="auto"/>
        <w:rPr>
          <w:rFonts w:ascii="Traditional Arabic"/>
          <w:sz w:val="24"/>
          <w:rtl/>
          <w:lang w:bidi="ar-SA"/>
        </w:rPr>
      </w:pPr>
      <w:r w:rsidRPr="00AB56BA">
        <w:rPr>
          <w:rStyle w:val="Char4"/>
          <w:rtl/>
          <w:lang w:bidi="ar-SA"/>
        </w:rPr>
        <w:t xml:space="preserve">1144- </w:t>
      </w:r>
      <w:r w:rsidR="0063389F" w:rsidRPr="00AB56BA">
        <w:rPr>
          <w:rStyle w:val="Char4"/>
          <w:rtl/>
          <w:lang w:bidi="ar-SA"/>
        </w:rPr>
        <w:t>وعن ابن عمرَ</w:t>
      </w:r>
      <w:r w:rsidR="00E04DE3" w:rsidRPr="00AB56BA">
        <w:rPr>
          <w:rFonts w:ascii="Traditional Arabic" w:cs="(M. Aiyada Ayoub ALKobaisi)"/>
          <w:rtl/>
          <w:lang w:bidi="ar-SA"/>
        </w:rPr>
        <w:t>$</w:t>
      </w:r>
      <w:r w:rsidR="0063389F" w:rsidRPr="00AB56BA">
        <w:rPr>
          <w:rStyle w:val="Char4"/>
          <w:rtl/>
          <w:lang w:bidi="ar-SA"/>
        </w:rPr>
        <w:t>: أنَّ النَّبِيَّ</w:t>
      </w:r>
      <w:r w:rsidR="0063389F" w:rsidRPr="00AB56BA">
        <w:rPr>
          <w:rStyle w:val="Char4"/>
          <w:b w:val="0"/>
          <w:bCs w:val="0"/>
          <w:rtl/>
          <w:lang w:bidi="ar-SA"/>
        </w:rPr>
        <w:sym w:font="AGA Arabesque" w:char="F072"/>
      </w:r>
      <w:r w:rsidR="0063389F" w:rsidRPr="00AB56BA">
        <w:rPr>
          <w:rStyle w:val="Char4"/>
          <w:rtl/>
          <w:lang w:bidi="ar-SA"/>
        </w:rPr>
        <w:t xml:space="preserve"> قَالَ: «بَادِرُوا الصُّبْحَ بِالوِتْرِ».</w:t>
      </w:r>
      <w:r w:rsidR="0063389F" w:rsidRPr="00AB56BA">
        <w:rPr>
          <w:rFonts w:ascii="Traditional Arabic"/>
          <w:sz w:val="24"/>
          <w:rtl/>
          <w:lang w:bidi="ar-SA"/>
        </w:rPr>
        <w:t xml:space="preserve"> [روایت ابوداود و ترمذي؛ ترمذی، این حدیث را حسن دانسته است.]</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42"/>
      </w:r>
      <w:r w:rsidR="00AF70A9" w:rsidRPr="00AB56BA">
        <w:rPr>
          <w:rStyle w:val="FootnoteReference"/>
          <w:rFonts w:cs="B Lotus"/>
          <w:szCs w:val="28"/>
          <w:rtl/>
          <w:lang w:bidi="ar-SA"/>
        </w:rPr>
        <w:t>)</w:t>
      </w:r>
    </w:p>
    <w:p w:rsidR="003D318B" w:rsidRPr="00AB56BA" w:rsidRDefault="003D318B" w:rsidP="00690212">
      <w:pPr>
        <w:rPr>
          <w:rFonts w:ascii="Traditional Arabic"/>
          <w:rtl/>
          <w:lang w:bidi="ar-SA"/>
        </w:rPr>
      </w:pPr>
      <w:r w:rsidRPr="00AB56BA">
        <w:rPr>
          <w:rFonts w:ascii="Traditional Arabic"/>
          <w:b/>
          <w:bCs/>
          <w:rtl/>
          <w:lang w:bidi="ar-SA"/>
        </w:rPr>
        <w:t>ترجمه:</w:t>
      </w:r>
      <w:r w:rsidRPr="00AB56BA">
        <w:rPr>
          <w:rFonts w:ascii="Traditional Arabic"/>
          <w:sz w:val="24"/>
          <w:rtl/>
          <w:lang w:bidi="ar-SA"/>
        </w:rPr>
        <w:t xml:space="preserve"> </w:t>
      </w:r>
      <w:r w:rsidRPr="00AB56BA">
        <w:rPr>
          <w:rFonts w:ascii="Traditional Arabic"/>
          <w:rtl/>
          <w:lang w:bidi="ar-SA"/>
        </w:rPr>
        <w:t>ابن‌عمر</w:t>
      </w:r>
      <w:r w:rsidRPr="00AB56BA">
        <w:rPr>
          <w:rFonts w:ascii="Traditional Arabic" w:cs="(M. Aiyada Ayoub ALKobaisi)"/>
          <w:rtl/>
          <w:lang w:bidi="ar-SA"/>
        </w:rPr>
        <w:t>$</w:t>
      </w:r>
      <w:r w:rsidRPr="00AB56BA">
        <w:rPr>
          <w:rFonts w:ascii="Traditional Arabic"/>
          <w:rtl/>
          <w:lang w:bidi="ar-SA"/>
        </w:rPr>
        <w:t xml:space="preserve"> مي‌گوید: پیامبر</w:t>
      </w:r>
      <w:r w:rsidRPr="00AB56BA">
        <w:rPr>
          <w:rFonts w:ascii="Traditional Arabic"/>
          <w:lang w:bidi="ar-SA"/>
        </w:rPr>
        <w:sym w:font="AGA Arabesque" w:char="F072"/>
      </w:r>
      <w:r w:rsidRPr="00AB56BA">
        <w:rPr>
          <w:rFonts w:ascii="Traditional Arabic"/>
          <w:rtl/>
          <w:lang w:bidi="ar-SA"/>
        </w:rPr>
        <w:t xml:space="preserve"> فرمود: «پیش از آن‌که صبح شود، نماز وتر را بخوانید».</w:t>
      </w:r>
    </w:p>
    <w:p w:rsidR="00DA7AAF" w:rsidRPr="00AB56BA" w:rsidRDefault="003D318B" w:rsidP="0087597C">
      <w:pPr>
        <w:spacing w:before="180" w:line="228" w:lineRule="auto"/>
        <w:rPr>
          <w:rFonts w:ascii="Traditional Arabic" w:hAnsi="Traditional Arabic" w:cs="Traditional Arabic"/>
          <w:sz w:val="32"/>
          <w:szCs w:val="32"/>
          <w:rtl/>
          <w:lang w:bidi="ar-SA"/>
        </w:rPr>
      </w:pPr>
      <w:r w:rsidRPr="00AB56BA">
        <w:rPr>
          <w:rStyle w:val="Char4"/>
          <w:rtl/>
          <w:lang w:bidi="ar-SA"/>
        </w:rPr>
        <w:t xml:space="preserve">1145- </w:t>
      </w:r>
      <w:r w:rsidR="007D69F6" w:rsidRPr="00AB56BA">
        <w:rPr>
          <w:rStyle w:val="Char4"/>
          <w:rtl/>
          <w:lang w:bidi="ar-SA"/>
        </w:rPr>
        <w:t>وعن جابرٍ</w:t>
      </w:r>
      <w:r w:rsidR="007D69F6" w:rsidRPr="00AB56BA">
        <w:rPr>
          <w:rStyle w:val="Char4"/>
          <w:b w:val="0"/>
          <w:bCs w:val="0"/>
          <w:rtl/>
          <w:lang w:bidi="ar-SA"/>
        </w:rPr>
        <w:sym w:font="AGA Arabesque" w:char="F074"/>
      </w:r>
      <w:r w:rsidR="007D69F6" w:rsidRPr="00AB56BA">
        <w:rPr>
          <w:rStyle w:val="Char4"/>
          <w:rtl/>
          <w:lang w:bidi="ar-SA"/>
        </w:rPr>
        <w:t xml:space="preserve"> قال: قَالَ رسولُ الله</w:t>
      </w:r>
      <w:r w:rsidR="003622B5" w:rsidRPr="00AB56BA">
        <w:rPr>
          <w:rStyle w:val="Char4"/>
          <w:b w:val="0"/>
          <w:bCs w:val="0"/>
          <w:rtl/>
          <w:lang w:bidi="ar-SA"/>
        </w:rPr>
        <w:sym w:font="AGA Arabesque" w:char="F072"/>
      </w:r>
      <w:r w:rsidR="007D69F6" w:rsidRPr="00AB56BA">
        <w:rPr>
          <w:rStyle w:val="Char4"/>
          <w:rtl/>
          <w:lang w:bidi="ar-SA"/>
        </w:rPr>
        <w:t>: «مَنْ خَافَ أنْ لا يَقُومَ مِنْ آخِرِ اللَّيْلِ، فَلْيُوتِرْ أوَّلَهُ، وَمَنْ طَمِعَ أنْ يَقُومَ آخِرَهُ فَلْيُوتِرْ آخِرَ اللَّيلِ، فَإنَّ صَلاَةَ آخِرِ اللَّيْلِ مَشْهُودَةٌ، وذَلِكَ أفْضَلُ».</w:t>
      </w:r>
      <w:r w:rsidR="00DA7AAF" w:rsidRPr="00AB56BA">
        <w:rPr>
          <w:rFonts w:ascii="Traditional Arabic" w:hAnsi="Traditional Arabic" w:cs="Traditional Arabic"/>
          <w:sz w:val="32"/>
          <w:szCs w:val="32"/>
          <w:rtl/>
          <w:lang w:bidi="ar-SA"/>
        </w:rPr>
        <w:t xml:space="preserve"> </w:t>
      </w:r>
      <w:r w:rsidR="00DA7AAF" w:rsidRPr="00AB56BA">
        <w:rPr>
          <w:rFonts w:ascii="Traditional Arabic"/>
          <w:rtl/>
          <w:lang w:bidi="ar-SA"/>
        </w:rPr>
        <w:t>[روایت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43"/>
      </w:r>
      <w:r w:rsidR="00AF70A9" w:rsidRPr="00AB56BA">
        <w:rPr>
          <w:rStyle w:val="FootnoteReference"/>
          <w:rFonts w:cs="B Lotus"/>
          <w:szCs w:val="28"/>
          <w:rtl/>
          <w:lang w:bidi="ar-SA"/>
        </w:rPr>
        <w:t>)</w:t>
      </w:r>
    </w:p>
    <w:p w:rsidR="003D318B" w:rsidRPr="00AB56BA" w:rsidRDefault="00DA7AAF" w:rsidP="00690212">
      <w:pPr>
        <w:rPr>
          <w:rtl/>
          <w:lang w:bidi="ar-SA"/>
        </w:rPr>
      </w:pPr>
      <w:r w:rsidRPr="00AB56BA">
        <w:rPr>
          <w:b/>
          <w:bCs/>
          <w:rtl/>
          <w:lang w:bidi="ar-SA"/>
        </w:rPr>
        <w:t>ترجمه:</w:t>
      </w:r>
      <w:r w:rsidRPr="00AB56BA">
        <w:rPr>
          <w:rtl/>
          <w:lang w:bidi="ar-SA"/>
        </w:rPr>
        <w:t xml:space="preserve"> جابر</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فرمود: «هرکس بیم دارد که آخر شب بیدار نشود، اول شب نماز وتر را بخواند و هرکه امیدوار بود که آخر شب بیدار می‌شود، نماز وتر را آخِر شب بخواند؛ زیرا نمازِ پایانِ شب با حضور فرشتگان است و این، بهتر می‌باشد».</w:t>
      </w:r>
    </w:p>
    <w:p w:rsidR="00D1177A" w:rsidRPr="00AB56BA" w:rsidRDefault="00D1177A" w:rsidP="006548CF">
      <w:pPr>
        <w:ind w:firstLine="0"/>
        <w:jc w:val="center"/>
        <w:rPr>
          <w:b/>
          <w:bCs/>
          <w:sz w:val="32"/>
          <w:szCs w:val="32"/>
          <w:rtl/>
          <w:lang w:bidi="ar-SA"/>
        </w:rPr>
      </w:pPr>
      <w:r w:rsidRPr="00AB56BA">
        <w:rPr>
          <w:b/>
          <w:bCs/>
          <w:sz w:val="32"/>
          <w:szCs w:val="32"/>
          <w:rtl/>
          <w:lang w:bidi="ar-SA"/>
        </w:rPr>
        <w:t>شرح</w:t>
      </w:r>
    </w:p>
    <w:p w:rsidR="005060D4" w:rsidRPr="00AB56BA" w:rsidRDefault="00D1177A" w:rsidP="00F16BD2">
      <w:pPr>
        <w:autoSpaceDE w:val="0"/>
        <w:autoSpaceDN w:val="0"/>
        <w:adjustRightInd w:val="0"/>
        <w:ind w:firstLine="389"/>
        <w:rPr>
          <w:rtl/>
          <w:lang w:bidi="ar-SA"/>
        </w:rPr>
      </w:pPr>
      <w:r w:rsidRPr="00AB56BA">
        <w:rPr>
          <w:rtl/>
          <w:lang w:bidi="ar-SA"/>
        </w:rPr>
        <w:t xml:space="preserve">این، ادامه‌ی احادیثی‌ست که جناب مؤلف </w:t>
      </w:r>
      <w:r w:rsidR="00197FA3" w:rsidRPr="00AB56BA">
        <w:rPr>
          <w:rtl/>
          <w:lang w:bidi="ar-SA"/>
        </w:rPr>
        <w:t>در باره‌ی نماز وتر آورده است؛ از جمله حدیثی بدین مضمون که پیامبر</w:t>
      </w:r>
      <w:r w:rsidR="00197FA3" w:rsidRPr="00AB56BA">
        <w:rPr>
          <w:lang w:bidi="ar-SA"/>
        </w:rPr>
        <w:sym w:font="AGA Arabesque" w:char="F072"/>
      </w:r>
      <w:r w:rsidR="00197FA3" w:rsidRPr="00AB56BA">
        <w:rPr>
          <w:rtl/>
          <w:lang w:bidi="ar-SA"/>
        </w:rPr>
        <w:t xml:space="preserve"> فرمود: «پیش از طلوع فجر، نماز وتر را بخوانید»؛ زیرا با طلوع فجر، وقتِ وتر پایان می‌یابد و آن‌گاه که سپیده بدمد، نماز وتر ، درست نیست. البته باید دانست که اگر فجر، طلوع کند و انسان، وترش را نخوانده باشد، در روز جبرانش می</w:t>
      </w:r>
      <w:r w:rsidR="005060D4" w:rsidRPr="00AB56BA">
        <w:rPr>
          <w:rtl/>
          <w:lang w:bidi="ar-SA"/>
        </w:rPr>
        <w:t>‌کند و قضای آ</w:t>
      </w:r>
      <w:r w:rsidR="00197FA3" w:rsidRPr="00AB56BA">
        <w:rPr>
          <w:rtl/>
          <w:lang w:bidi="ar-SA"/>
        </w:rPr>
        <w:t xml:space="preserve">ن‌را </w:t>
      </w:r>
      <w:r w:rsidR="005060D4" w:rsidRPr="00AB56BA">
        <w:rPr>
          <w:rtl/>
          <w:lang w:bidi="ar-SA"/>
        </w:rPr>
        <w:t>به صورت زوج، به‌جا می‌آورد؛ یعنی یک رکعت بر تعداد رکعت‌های وترش می‌افزاید. بدین‌سان که اگر سه رکعت وتر می‌خوانده است، در روز باید چهار رکعت بخواند و اگر به خواندن پنج رکعت وتر عادت داشته، قضای آن را شش رکعت بخواند و اگر وترش، هفت رکعتی بوده، قضایش، هشت رکعتی‌ست. بدین دلیل که عایشه</w:t>
      </w:r>
      <w:r w:rsidR="005060D4" w:rsidRPr="00AB56BA">
        <w:rPr>
          <w:rFonts w:cs="(M. Aiyada Ayoub ALKobaisi)"/>
          <w:rtl/>
          <w:lang w:bidi="ar-SA"/>
        </w:rPr>
        <w:t>&amp;</w:t>
      </w:r>
      <w:r w:rsidR="005060D4" w:rsidRPr="00AB56BA">
        <w:rPr>
          <w:rtl/>
          <w:lang w:bidi="ar-SA"/>
        </w:rPr>
        <w:t xml:space="preserve"> می‌گوید: «وقتی پیامبر</w:t>
      </w:r>
      <w:r w:rsidR="005060D4" w:rsidRPr="00AB56BA">
        <w:rPr>
          <w:lang w:bidi="ar-SA"/>
        </w:rPr>
        <w:sym w:font="AGA Arabesque" w:char="F072"/>
      </w:r>
      <w:r w:rsidR="005060D4" w:rsidRPr="00AB56BA">
        <w:rPr>
          <w:rtl/>
          <w:lang w:bidi="ar-SA"/>
        </w:rPr>
        <w:t xml:space="preserve"> به سبب غلبه‌ی خواب یا بیماری، از نماز شب بازمی‌ماند، در روز دوازده رکعت نماز می‌خواند». شایان ذکر است که نم</w:t>
      </w:r>
      <w:r w:rsidR="002A58DA" w:rsidRPr="00AB56BA">
        <w:rPr>
          <w:rtl/>
          <w:lang w:bidi="ar-SA"/>
        </w:rPr>
        <w:t>ا</w:t>
      </w:r>
      <w:r w:rsidR="005060D4" w:rsidRPr="00AB56BA">
        <w:rPr>
          <w:rtl/>
          <w:lang w:bidi="ar-SA"/>
        </w:rPr>
        <w:t>ز وتر به چند روش خوانده می‌شود:</w:t>
      </w:r>
    </w:p>
    <w:p w:rsidR="005060D4" w:rsidRPr="00AB56BA" w:rsidRDefault="005060D4" w:rsidP="00690212">
      <w:pPr>
        <w:autoSpaceDE w:val="0"/>
        <w:autoSpaceDN w:val="0"/>
        <w:adjustRightInd w:val="0"/>
        <w:ind w:firstLine="389"/>
        <w:rPr>
          <w:rtl/>
          <w:lang w:bidi="ar-SA"/>
        </w:rPr>
      </w:pPr>
      <w:r w:rsidRPr="00AB56BA">
        <w:rPr>
          <w:b/>
          <w:bCs/>
          <w:rtl/>
          <w:lang w:bidi="ar-SA"/>
        </w:rPr>
        <w:t>روش نخست:</w:t>
      </w:r>
      <w:r w:rsidRPr="00AB56BA">
        <w:rPr>
          <w:rtl/>
          <w:lang w:bidi="ar-SA"/>
        </w:rPr>
        <w:t xml:space="preserve"> این است که انسان، فقط یک رکعت وتر بخواند؛ این، جایز است و هیچ کراهت و ایرادی ندارد.</w:t>
      </w:r>
    </w:p>
    <w:p w:rsidR="005060D4" w:rsidRPr="00AB56BA" w:rsidRDefault="005060D4" w:rsidP="00690212">
      <w:pPr>
        <w:autoSpaceDE w:val="0"/>
        <w:autoSpaceDN w:val="0"/>
        <w:adjustRightInd w:val="0"/>
        <w:ind w:firstLine="389"/>
        <w:rPr>
          <w:rtl/>
          <w:lang w:bidi="ar-SA"/>
        </w:rPr>
      </w:pPr>
      <w:r w:rsidRPr="00AB56BA">
        <w:rPr>
          <w:b/>
          <w:bCs/>
          <w:rtl/>
          <w:lang w:bidi="ar-SA"/>
        </w:rPr>
        <w:t>دوم:</w:t>
      </w:r>
      <w:r w:rsidRPr="00AB56BA">
        <w:rPr>
          <w:rtl/>
          <w:lang w:bidi="ar-SA"/>
        </w:rPr>
        <w:t xml:space="preserve"> خواندن سه رکعت؛ </w:t>
      </w:r>
      <w:r w:rsidR="00FE2EE7" w:rsidRPr="00AB56BA">
        <w:rPr>
          <w:rtl/>
          <w:lang w:bidi="ar-SA"/>
        </w:rPr>
        <w:t>اختیار با خودِ انسان است که سرِ دو رکعت سلام دهد و یک رکعت جداگانه بخواند یا هرسه رکعت را با یک تشهد و با یک سلام به‌جا آورَد.</w:t>
      </w:r>
    </w:p>
    <w:p w:rsidR="00FE2EE7" w:rsidRPr="00AB56BA" w:rsidRDefault="00FE2EE7" w:rsidP="00690212">
      <w:pPr>
        <w:autoSpaceDE w:val="0"/>
        <w:autoSpaceDN w:val="0"/>
        <w:adjustRightInd w:val="0"/>
        <w:ind w:firstLine="389"/>
        <w:rPr>
          <w:rtl/>
          <w:lang w:bidi="ar-SA"/>
        </w:rPr>
      </w:pPr>
      <w:r w:rsidRPr="00AB56BA">
        <w:rPr>
          <w:b/>
          <w:bCs/>
          <w:rtl/>
          <w:lang w:bidi="ar-SA"/>
        </w:rPr>
        <w:t>سوم:</w:t>
      </w:r>
      <w:r w:rsidRPr="00AB56BA">
        <w:rPr>
          <w:rtl/>
          <w:lang w:bidi="ar-SA"/>
        </w:rPr>
        <w:t xml:space="preserve"> خواندن پنج رکعت؛ بدین‌سان که هر پنج رکعت را با یک تشهد، یعنی با تشهدِ اخیر بخواند.</w:t>
      </w:r>
    </w:p>
    <w:p w:rsidR="00FE2EE7" w:rsidRPr="00AB56BA" w:rsidRDefault="00FE2EE7" w:rsidP="00690212">
      <w:pPr>
        <w:autoSpaceDE w:val="0"/>
        <w:autoSpaceDN w:val="0"/>
        <w:adjustRightInd w:val="0"/>
        <w:ind w:firstLine="389"/>
        <w:rPr>
          <w:rtl/>
          <w:lang w:bidi="ar-SA"/>
        </w:rPr>
      </w:pPr>
      <w:r w:rsidRPr="00AB56BA">
        <w:rPr>
          <w:b/>
          <w:bCs/>
          <w:rtl/>
          <w:lang w:bidi="ar-SA"/>
        </w:rPr>
        <w:t>چهارم:</w:t>
      </w:r>
      <w:r w:rsidRPr="00AB56BA">
        <w:rPr>
          <w:rtl/>
          <w:lang w:bidi="ar-SA"/>
        </w:rPr>
        <w:t>‌ خواندن هفت رکعت با یک تشهد در پایان نماز.</w:t>
      </w:r>
    </w:p>
    <w:p w:rsidR="00FE2EE7" w:rsidRPr="00AB56BA" w:rsidRDefault="00FE2EE7" w:rsidP="00690212">
      <w:pPr>
        <w:autoSpaceDE w:val="0"/>
        <w:autoSpaceDN w:val="0"/>
        <w:adjustRightInd w:val="0"/>
        <w:ind w:firstLine="389"/>
        <w:rPr>
          <w:rtl/>
          <w:lang w:bidi="ar-SA"/>
        </w:rPr>
      </w:pPr>
      <w:r w:rsidRPr="00AB56BA">
        <w:rPr>
          <w:b/>
          <w:bCs/>
          <w:rtl/>
          <w:lang w:bidi="ar-SA"/>
        </w:rPr>
        <w:t>پنجم:</w:t>
      </w:r>
      <w:r w:rsidRPr="00AB56BA">
        <w:rPr>
          <w:rtl/>
          <w:lang w:bidi="ar-SA"/>
        </w:rPr>
        <w:t xml:space="preserve"> خواندن نُه رکعت بدین ترتیب که در رکعت هشتم می‌نشیند و تشهد می‌خواند و آن‌گاه بدون سلام دادن، برمی‌خیزد و رکعت نهم را می‌خواند و سپس سلام می‌دهد.</w:t>
      </w:r>
    </w:p>
    <w:p w:rsidR="00FE2EE7" w:rsidRPr="00AB56BA" w:rsidRDefault="00FE2EE7" w:rsidP="00690212">
      <w:pPr>
        <w:autoSpaceDE w:val="0"/>
        <w:autoSpaceDN w:val="0"/>
        <w:adjustRightInd w:val="0"/>
        <w:ind w:firstLine="389"/>
        <w:rPr>
          <w:rtl/>
          <w:lang w:bidi="ar-SA"/>
        </w:rPr>
      </w:pPr>
      <w:r w:rsidRPr="00AB56BA">
        <w:rPr>
          <w:b/>
          <w:bCs/>
          <w:rtl/>
          <w:lang w:bidi="ar-SA"/>
        </w:rPr>
        <w:t>روش ششم:</w:t>
      </w:r>
      <w:r w:rsidRPr="00AB56BA">
        <w:rPr>
          <w:rtl/>
          <w:lang w:bidi="ar-SA"/>
        </w:rPr>
        <w:t xml:space="preserve"> این است که یازده رکعت می‌خواند؛ بدین ترتیب که </w:t>
      </w:r>
      <w:r w:rsidR="00C61690" w:rsidRPr="00AB56BA">
        <w:rPr>
          <w:rtl/>
          <w:lang w:bidi="ar-SA"/>
        </w:rPr>
        <w:t>در هر دو رکعت، سلام می‌دهد و در پایان یک رکعت، می‌گزارد؛ یعنی پنج نمازِ دو رکعتی به‌اضافه‌ی یک رکعت به‌جا می‌آورد.</w:t>
      </w:r>
    </w:p>
    <w:p w:rsidR="00C61690" w:rsidRPr="00AB56BA" w:rsidRDefault="00C61690" w:rsidP="00690212">
      <w:pPr>
        <w:autoSpaceDE w:val="0"/>
        <w:autoSpaceDN w:val="0"/>
        <w:adjustRightInd w:val="0"/>
        <w:ind w:firstLine="389"/>
        <w:rPr>
          <w:rtl/>
          <w:lang w:bidi="ar-SA"/>
        </w:rPr>
      </w:pPr>
      <w:r w:rsidRPr="00AB56BA">
        <w:rPr>
          <w:rtl/>
          <w:lang w:bidi="ar-SA"/>
        </w:rPr>
        <w:t>نماز وتر به چند روش مذکور خوانده می‌شود؛ همان‌گونه که پیش‌تر گذشت، نماز وتر، سنت مؤکده است و برخی از علما آن‌را واجب دانسته‌اند. لذا نسبت به نماز وتر کوتاهی نکنید. اگر امیدو</w:t>
      </w:r>
      <w:r w:rsidR="002C780A" w:rsidRPr="00AB56BA">
        <w:rPr>
          <w:rtl/>
          <w:lang w:bidi="ar-SA"/>
        </w:rPr>
        <w:t>ار بودید که در آخِرشب بیدار می‌</w:t>
      </w:r>
      <w:r w:rsidRPr="00AB56BA">
        <w:rPr>
          <w:rtl/>
          <w:lang w:bidi="ar-SA"/>
        </w:rPr>
        <w:t>ش</w:t>
      </w:r>
      <w:r w:rsidR="002C780A" w:rsidRPr="00AB56BA">
        <w:rPr>
          <w:rtl/>
          <w:lang w:bidi="ar-SA"/>
        </w:rPr>
        <w:t>و</w:t>
      </w:r>
      <w:r w:rsidRPr="00AB56BA">
        <w:rPr>
          <w:rtl/>
          <w:lang w:bidi="ar-SA"/>
        </w:rPr>
        <w:t>ید، پس نماز وتر را در پایان شب بخوانید و اگر بیم داشتید که آخر شب بیدار ن</w:t>
      </w:r>
      <w:r w:rsidR="00C37DDF" w:rsidRPr="00AB56BA">
        <w:rPr>
          <w:rFonts w:hint="cs"/>
          <w:rtl/>
          <w:lang w:bidi="ar-SA"/>
        </w:rPr>
        <w:t xml:space="preserve">مي </w:t>
      </w:r>
      <w:r w:rsidRPr="00AB56BA">
        <w:rPr>
          <w:rtl/>
          <w:lang w:bidi="ar-SA"/>
        </w:rPr>
        <w:t>شوید، در اول شب، یعنی پیش از آن‌که بخوابید، نماز وتر را به‌جای آورید. از این‌رو پیامبر</w:t>
      </w:r>
      <w:r w:rsidRPr="00AB56BA">
        <w:rPr>
          <w:lang w:bidi="ar-SA"/>
        </w:rPr>
        <w:sym w:font="AGA Arabesque" w:char="F072"/>
      </w:r>
      <w:r w:rsidRPr="00AB56BA">
        <w:rPr>
          <w:rtl/>
          <w:lang w:bidi="ar-SA"/>
        </w:rPr>
        <w:t xml:space="preserve"> به ابوهریره</w:t>
      </w:r>
      <w:r w:rsidRPr="00AB56BA">
        <w:rPr>
          <w:lang w:bidi="ar-SA"/>
        </w:rPr>
        <w:sym w:font="AGA Arabesque" w:char="F074"/>
      </w:r>
      <w:r w:rsidRPr="00AB56BA">
        <w:rPr>
          <w:rtl/>
          <w:lang w:bidi="ar-SA"/>
        </w:rPr>
        <w:t xml:space="preserve"> سفارش نمود که پیش از خوابیدن، نماز وتر را بخواند؛ زیرا ابوهریره</w:t>
      </w:r>
      <w:r w:rsidRPr="00AB56BA">
        <w:rPr>
          <w:lang w:bidi="ar-SA"/>
        </w:rPr>
        <w:sym w:font="AGA Arabesque" w:char="F074"/>
      </w:r>
      <w:r w:rsidRPr="00AB56BA">
        <w:rPr>
          <w:rtl/>
          <w:lang w:bidi="ar-SA"/>
        </w:rPr>
        <w:t xml:space="preserve"> در ابتدای شب مشغول فراگیریِ احادیث پیامبر</w:t>
      </w:r>
      <w:r w:rsidRPr="00AB56BA">
        <w:rPr>
          <w:lang w:bidi="ar-SA"/>
        </w:rPr>
        <w:sym w:font="AGA Arabesque" w:char="F072"/>
      </w:r>
      <w:r w:rsidRPr="00AB56BA">
        <w:rPr>
          <w:rtl/>
          <w:lang w:bidi="ar-SA"/>
        </w:rPr>
        <w:t xml:space="preserve"> بود و در پایان شب می‌خوابید.</w:t>
      </w:r>
    </w:p>
    <w:p w:rsidR="00C61690" w:rsidRPr="00AB56BA" w:rsidRDefault="00C61690" w:rsidP="00690212">
      <w:pPr>
        <w:autoSpaceDE w:val="0"/>
        <w:autoSpaceDN w:val="0"/>
        <w:adjustRightInd w:val="0"/>
        <w:ind w:firstLine="389"/>
        <w:rPr>
          <w:rtl/>
          <w:lang w:bidi="ar-SA"/>
        </w:rPr>
      </w:pPr>
      <w:r w:rsidRPr="00AB56BA">
        <w:rPr>
          <w:rtl/>
          <w:lang w:bidi="ar-SA"/>
        </w:rPr>
        <w:t xml:space="preserve">گفتنی‌ست: نماز وتر در سفر و حضر، سنت است؛ لذا این نماز را در سفر نیز ترک نکنید. در «مزدلفه» نیز همین‌گونه است؛ یعنی در مزدلفه که نماز مغرب و عشا را جمع می کنیم، پس از ادای نماز عشا، نماز وتر را بخوانیم؛ اگرچه </w:t>
      </w:r>
      <w:r w:rsidR="00B04B5A" w:rsidRPr="00AB56BA">
        <w:rPr>
          <w:rtl/>
          <w:lang w:bidi="ar-SA"/>
        </w:rPr>
        <w:t>این موضوع در حدیث جابر</w:t>
      </w:r>
      <w:r w:rsidR="00B04B5A" w:rsidRPr="00AB56BA">
        <w:rPr>
          <w:lang w:bidi="ar-SA"/>
        </w:rPr>
        <w:sym w:font="AGA Arabesque" w:char="F074"/>
      </w:r>
      <w:r w:rsidR="00B04B5A" w:rsidRPr="00AB56BA">
        <w:rPr>
          <w:rtl/>
          <w:lang w:bidi="ar-SA"/>
        </w:rPr>
        <w:t xml:space="preserve"> نیامده است؛ اما اصل بر بقای عملی‌ست که انجام می‌شود؛ مگر این‌که </w:t>
      </w:r>
      <w:r w:rsidR="00F14854" w:rsidRPr="00AB56BA">
        <w:rPr>
          <w:rtl/>
          <w:lang w:bidi="ar-SA"/>
        </w:rPr>
        <w:t xml:space="preserve">به وانهادنِ آن تصریح </w:t>
      </w:r>
      <w:r w:rsidR="00A65EFB" w:rsidRPr="00AB56BA">
        <w:rPr>
          <w:rtl/>
          <w:lang w:bidi="ar-SA"/>
        </w:rPr>
        <w:t>شده باشد</w:t>
      </w:r>
      <w:r w:rsidR="00F14854" w:rsidRPr="00AB56BA">
        <w:rPr>
          <w:rtl/>
          <w:lang w:bidi="ar-SA"/>
        </w:rPr>
        <w:t>. هم‌چنین پیامبر</w:t>
      </w:r>
      <w:r w:rsidR="00F14854" w:rsidRPr="00AB56BA">
        <w:rPr>
          <w:lang w:bidi="ar-SA"/>
        </w:rPr>
        <w:sym w:font="AGA Arabesque" w:char="F072"/>
      </w:r>
      <w:r w:rsidR="00F14854" w:rsidRPr="00AB56BA">
        <w:rPr>
          <w:rtl/>
          <w:lang w:bidi="ar-SA"/>
        </w:rPr>
        <w:t xml:space="preserve"> در سفر و حضر، نماز وتر را ترک نمی‌کرد.</w:t>
      </w:r>
    </w:p>
    <w:p w:rsidR="00A65EFB" w:rsidRPr="00AB56BA" w:rsidRDefault="00A65EFB" w:rsidP="00690212">
      <w:pPr>
        <w:autoSpaceDE w:val="0"/>
        <w:autoSpaceDN w:val="0"/>
        <w:adjustRightInd w:val="0"/>
        <w:ind w:firstLine="389"/>
        <w:jc w:val="center"/>
        <w:rPr>
          <w:rtl/>
          <w:lang w:bidi="ar-SA"/>
        </w:rPr>
      </w:pPr>
      <w:r w:rsidRPr="00AB56BA">
        <w:rPr>
          <w:rtl/>
          <w:lang w:bidi="ar-SA"/>
        </w:rPr>
        <w:t>***</w:t>
      </w:r>
    </w:p>
    <w:p w:rsidR="00E04DE3" w:rsidRPr="00AB56BA" w:rsidRDefault="00E04DE3" w:rsidP="00690212">
      <w:pPr>
        <w:autoSpaceDE w:val="0"/>
        <w:autoSpaceDN w:val="0"/>
        <w:adjustRightInd w:val="0"/>
        <w:ind w:firstLine="389"/>
        <w:jc w:val="center"/>
        <w:rPr>
          <w:rtl/>
          <w:lang w:bidi="ar-SA"/>
        </w:rPr>
        <w:sectPr w:rsidR="00E04DE3" w:rsidRPr="00AB56BA" w:rsidSect="006548CF">
          <w:headerReference w:type="default" r:id="rId31"/>
          <w:footnotePr>
            <w:numRestart w:val="eachPage"/>
          </w:footnotePr>
          <w:pgSz w:w="11906" w:h="16838" w:code="9"/>
          <w:pgMar w:top="737" w:right="2381" w:bottom="3969" w:left="2381" w:header="737" w:footer="3969" w:gutter="0"/>
          <w:cols w:space="720"/>
          <w:titlePg/>
          <w:bidi/>
          <w:rtlGutter/>
          <w:docGrid w:linePitch="360"/>
        </w:sectPr>
      </w:pPr>
    </w:p>
    <w:p w:rsidR="00AC3FF2" w:rsidRPr="00AB56BA" w:rsidRDefault="00AC3FF2" w:rsidP="00E04DE3">
      <w:pPr>
        <w:pStyle w:val="a0"/>
        <w:rPr>
          <w:rtl/>
          <w:lang w:bidi="ar-SA"/>
        </w:rPr>
      </w:pPr>
      <w:bookmarkStart w:id="21" w:name="_Toc322041438"/>
      <w:r w:rsidRPr="00AB56BA">
        <w:rPr>
          <w:rtl/>
          <w:lang w:bidi="ar-SA"/>
        </w:rPr>
        <w:t xml:space="preserve">206- باب: فضیلت نماز چاشت و </w:t>
      </w:r>
      <w:r w:rsidR="00A16C5D" w:rsidRPr="00AB56BA">
        <w:rPr>
          <w:rtl/>
          <w:lang w:bidi="ar-SA"/>
        </w:rPr>
        <w:t>بیان کم‌ترین و بیش‌ترین رکعت‌های این نماز و حدّ متوسط و میانه‌ی آن</w:t>
      </w:r>
      <w:r w:rsidR="007C7A23" w:rsidRPr="00AB56BA">
        <w:rPr>
          <w:rtl/>
          <w:lang w:bidi="ar-SA"/>
        </w:rPr>
        <w:t>،</w:t>
      </w:r>
      <w:r w:rsidR="00A16C5D" w:rsidRPr="00AB56BA">
        <w:rPr>
          <w:rtl/>
          <w:lang w:bidi="ar-SA"/>
        </w:rPr>
        <w:t>‌</w:t>
      </w:r>
      <w:r w:rsidR="007C7A23" w:rsidRPr="00AB56BA">
        <w:rPr>
          <w:rtl/>
          <w:lang w:bidi="ar-SA"/>
        </w:rPr>
        <w:t xml:space="preserve"> و تشویق به پای‌بندی بر آن</w:t>
      </w:r>
      <w:bookmarkEnd w:id="21"/>
    </w:p>
    <w:p w:rsidR="00846F17" w:rsidRPr="00AB56BA" w:rsidRDefault="007C7A23" w:rsidP="0087597C">
      <w:pPr>
        <w:spacing w:before="180" w:line="228" w:lineRule="auto"/>
        <w:rPr>
          <w:rFonts w:ascii="Traditional Arabic" w:cs="Traditional Arabic"/>
          <w:sz w:val="32"/>
          <w:szCs w:val="32"/>
          <w:rtl/>
          <w:lang w:bidi="ar-SA"/>
        </w:rPr>
      </w:pPr>
      <w:r w:rsidRPr="00AB56BA">
        <w:rPr>
          <w:rStyle w:val="Char4"/>
          <w:rtl/>
          <w:lang w:bidi="ar-SA"/>
        </w:rPr>
        <w:t>1146- عن أَبي هريرةَ</w:t>
      </w:r>
      <w:r w:rsidRPr="00AB56BA">
        <w:rPr>
          <w:rStyle w:val="Char4"/>
          <w:b w:val="0"/>
          <w:bCs w:val="0"/>
          <w:rtl/>
          <w:lang w:bidi="ar-SA"/>
        </w:rPr>
        <w:sym w:font="AGA Arabesque" w:char="F074"/>
      </w:r>
      <w:r w:rsidRPr="00AB56BA">
        <w:rPr>
          <w:rStyle w:val="Char4"/>
          <w:rtl/>
          <w:lang w:bidi="ar-SA"/>
        </w:rPr>
        <w:t xml:space="preserve"> قالَ: أوْصَانِي خَلِيلي</w:t>
      </w:r>
      <w:r w:rsidRPr="00AB56BA">
        <w:rPr>
          <w:rStyle w:val="Char4"/>
          <w:b w:val="0"/>
          <w:bCs w:val="0"/>
          <w:rtl/>
          <w:lang w:bidi="ar-SA"/>
        </w:rPr>
        <w:sym w:font="AGA Arabesque" w:char="F072"/>
      </w:r>
      <w:r w:rsidRPr="00AB56BA">
        <w:rPr>
          <w:rStyle w:val="Char4"/>
          <w:rtl/>
          <w:lang w:bidi="ar-SA"/>
        </w:rPr>
        <w:t xml:space="preserve"> بِصِيَامِ ثَلاَثَةِ أيَّامٍ مِنْ كُلِّ شَهْرٍ، وَرَكْعَتَي الضُّحَى، وَأنْ أُوتِرَ قَبْلَ أنْ أرْقُدَ.</w:t>
      </w:r>
      <w:r w:rsidR="00846F17" w:rsidRPr="00AB56BA">
        <w:rPr>
          <w:rFonts w:ascii="Traditional Arabic"/>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44"/>
      </w:r>
      <w:r w:rsidR="00AF70A9" w:rsidRPr="00AB56BA">
        <w:rPr>
          <w:rStyle w:val="FootnoteReference"/>
          <w:rFonts w:cs="B Lotus"/>
          <w:szCs w:val="28"/>
          <w:rtl/>
          <w:lang w:bidi="ar-SA"/>
        </w:rPr>
        <w:t>)</w:t>
      </w:r>
    </w:p>
    <w:p w:rsidR="00D1177A" w:rsidRPr="00AB56BA" w:rsidRDefault="00846F17" w:rsidP="00690212">
      <w:pPr>
        <w:rPr>
          <w:rtl/>
          <w:lang w:bidi="ar-SA"/>
        </w:rPr>
      </w:pPr>
      <w:r w:rsidRPr="00AB56BA">
        <w:rPr>
          <w:b/>
          <w:bCs/>
          <w:rtl/>
          <w:lang w:bidi="ar-SA"/>
        </w:rPr>
        <w:t>ترجمه:</w:t>
      </w:r>
      <w:r w:rsidRPr="00AB56BA">
        <w:rPr>
          <w:rtl/>
          <w:lang w:bidi="ar-SA"/>
        </w:rPr>
        <w:t xml:space="preserve"> ابوهريره</w:t>
      </w:r>
      <w:r w:rsidRPr="00AB56BA">
        <w:rPr>
          <w:lang w:bidi="ar-SA"/>
        </w:rPr>
        <w:sym w:font="AGA Arabesque" w:char="F074"/>
      </w:r>
      <w:r w:rsidRPr="00AB56BA">
        <w:rPr>
          <w:rtl/>
          <w:lang w:bidi="ar-SA"/>
        </w:rPr>
        <w:t xml:space="preserve"> مي‌گوید: دوستِ عزیزم</w:t>
      </w:r>
      <w:r w:rsidRPr="00AB56BA">
        <w:rPr>
          <w:lang w:bidi="ar-SA"/>
        </w:rPr>
        <w:sym w:font="AGA Arabesque" w:char="F072"/>
      </w:r>
      <w:r w:rsidR="007825C7" w:rsidRPr="00AB56BA">
        <w:rPr>
          <w:rtl/>
          <w:lang w:bidi="ar-SA"/>
        </w:rPr>
        <w:t xml:space="preserve"> مرا به روزه‌ی</w:t>
      </w:r>
      <w:r w:rsidRPr="00AB56BA">
        <w:rPr>
          <w:rtl/>
          <w:lang w:bidi="ar-SA"/>
        </w:rPr>
        <w:t xml:space="preserve"> سه روز </w:t>
      </w:r>
      <w:r w:rsidR="007825C7" w:rsidRPr="00AB56BA">
        <w:rPr>
          <w:rtl/>
          <w:lang w:bidi="ar-SA"/>
        </w:rPr>
        <w:t>از</w:t>
      </w:r>
      <w:r w:rsidRPr="00AB56BA">
        <w:rPr>
          <w:rtl/>
          <w:lang w:bidi="ar-SA"/>
        </w:rPr>
        <w:t xml:space="preserve"> هر ماه و </w:t>
      </w:r>
      <w:r w:rsidR="007825C7" w:rsidRPr="00AB56BA">
        <w:rPr>
          <w:rtl/>
          <w:lang w:bidi="ar-SA"/>
        </w:rPr>
        <w:t xml:space="preserve">دو رکعت </w:t>
      </w:r>
      <w:r w:rsidRPr="00AB56BA">
        <w:rPr>
          <w:rtl/>
          <w:lang w:bidi="ar-SA"/>
        </w:rPr>
        <w:t>نماز چاشت و خواندن وتر پیش از آن‌که بخوابم، سفارش فرمود.</w:t>
      </w:r>
    </w:p>
    <w:p w:rsidR="00B2309F" w:rsidRPr="00AB56BA" w:rsidRDefault="00B2309F" w:rsidP="00690212">
      <w:pPr>
        <w:rPr>
          <w:rtl/>
          <w:lang w:bidi="ar-SA"/>
        </w:rPr>
      </w:pPr>
      <w:r w:rsidRPr="00AB56BA">
        <w:rPr>
          <w:rtl/>
          <w:lang w:bidi="ar-SA"/>
        </w:rPr>
        <w:t>[نووی: گزاردن وتر پیش از خواب، برای کسی مستحب است که مطمئن نیست که آخِرِ شب بیدار می‌شود؛ و اگر به بیدار شدن مطمئن باشد، خواندن وتر در پایان شب، بهتر است.]</w:t>
      </w:r>
    </w:p>
    <w:p w:rsidR="00E84D65" w:rsidRPr="00AB56BA" w:rsidRDefault="007825C7" w:rsidP="0087597C">
      <w:pPr>
        <w:autoSpaceDE w:val="0"/>
        <w:autoSpaceDN w:val="0"/>
        <w:adjustRightInd w:val="0"/>
        <w:spacing w:before="180" w:line="228" w:lineRule="auto"/>
        <w:ind w:firstLine="403"/>
        <w:rPr>
          <w:rFonts w:ascii="Traditional Arabic" w:cs="B Badr"/>
          <w:rtl/>
          <w:lang w:bidi="ar-SA"/>
        </w:rPr>
      </w:pPr>
      <w:r w:rsidRPr="00AB56BA">
        <w:rPr>
          <w:rStyle w:val="Char4"/>
          <w:rtl/>
          <w:lang w:bidi="ar-SA"/>
        </w:rPr>
        <w:t xml:space="preserve">1147- </w:t>
      </w:r>
      <w:r w:rsidR="00E370C4" w:rsidRPr="00AB56BA">
        <w:rPr>
          <w:rStyle w:val="Char4"/>
          <w:rtl/>
          <w:lang w:bidi="ar-SA"/>
        </w:rPr>
        <w:t>وعن أَبي ذَرٍّ</w:t>
      </w:r>
      <w:r w:rsidR="00E370C4" w:rsidRPr="00AB56BA">
        <w:rPr>
          <w:rStyle w:val="Char4"/>
          <w:b w:val="0"/>
          <w:bCs w:val="0"/>
          <w:rtl/>
          <w:lang w:bidi="ar-SA"/>
        </w:rPr>
        <w:sym w:font="AGA Arabesque" w:char="F074"/>
      </w:r>
      <w:r w:rsidR="00E370C4" w:rsidRPr="00AB56BA">
        <w:rPr>
          <w:rStyle w:val="Char4"/>
          <w:rtl/>
          <w:lang w:bidi="ar-SA"/>
        </w:rPr>
        <w:t xml:space="preserve"> عَنِ النَّبِيِّ</w:t>
      </w:r>
      <w:r w:rsidR="00E370C4" w:rsidRPr="00AB56BA">
        <w:rPr>
          <w:rStyle w:val="Char4"/>
          <w:b w:val="0"/>
          <w:bCs w:val="0"/>
          <w:rtl/>
          <w:lang w:bidi="ar-SA"/>
        </w:rPr>
        <w:sym w:font="AGA Arabesque" w:char="F072"/>
      </w:r>
      <w:r w:rsidR="00E370C4" w:rsidRPr="00AB56BA">
        <w:rPr>
          <w:rStyle w:val="Char4"/>
          <w:rtl/>
          <w:lang w:bidi="ar-SA"/>
        </w:rPr>
        <w:t xml:space="preserve"> قَالَ: «يُصْبحُ عَلَى كُلِّ سُلاَمَى مِنْ أَحَدكُمْ صَدَقَةٌ: فَكُلُّ تَسْبِيحَةٍ صَدَقَةٌ، وَكُلُّ تَحْمِيدَةٍ صَدَقَةٌ، وَكُلُّ تَهْلِيلَةٍ صَدَقَةٌ، وَكُلُّ تَكْبِيرَةٍ صَدَقَةٌ، وَأَمْرٌ بِالمَعْرُوفِ صَدَقَةٌ، وَنَهْيٌ عَنِ المُنْكَرِ صَدَقَةٌ، وَيُجْزِئ مِنْ ذَلِكَ رَكْعَتَانِ يَرْكَعُهُمَا مِن الضُّحَى».</w:t>
      </w:r>
      <w:r w:rsidR="00E84D65" w:rsidRPr="00AB56BA">
        <w:rPr>
          <w:rFonts w:ascii="Traditional Arabic"/>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45"/>
      </w:r>
      <w:r w:rsidR="00AF70A9" w:rsidRPr="00AB56BA">
        <w:rPr>
          <w:rStyle w:val="FootnoteReference"/>
          <w:rFonts w:cs="B Lotus"/>
          <w:szCs w:val="28"/>
          <w:rtl/>
          <w:lang w:bidi="ar-SA"/>
        </w:rPr>
        <w:t>)</w:t>
      </w:r>
    </w:p>
    <w:p w:rsidR="00E84D65" w:rsidRPr="00AB56BA" w:rsidRDefault="00E84D65" w:rsidP="00690212">
      <w:pPr>
        <w:rPr>
          <w:rtl/>
          <w:lang w:bidi="ar-SA"/>
        </w:rPr>
      </w:pPr>
      <w:r w:rsidRPr="00AB56BA">
        <w:rPr>
          <w:b/>
          <w:bCs/>
          <w:rtl/>
          <w:lang w:bidi="ar-SA"/>
        </w:rPr>
        <w:t>ترجمه:</w:t>
      </w:r>
      <w:r w:rsidRPr="00AB56BA">
        <w:rPr>
          <w:rtl/>
          <w:lang w:bidi="ar-SA"/>
        </w:rPr>
        <w:t xml:space="preserve"> ابوذر</w:t>
      </w:r>
      <w:r w:rsidRPr="00AB56BA">
        <w:rPr>
          <w:lang w:bidi="ar-SA"/>
        </w:rPr>
        <w:sym w:font="AGA Arabesque" w:char="F074"/>
      </w:r>
      <w:r w:rsidRPr="00AB56BA">
        <w:rPr>
          <w:rtl/>
          <w:lang w:bidi="ar-SA"/>
        </w:rPr>
        <w:t xml:space="preserve"> می‌گوید: </w:t>
      </w:r>
      <w:r w:rsidR="008A1E3A" w:rsidRPr="00AB56BA">
        <w:rPr>
          <w:rtl/>
          <w:lang w:bidi="ar-SA"/>
        </w:rPr>
        <w:t>پیامبر</w:t>
      </w:r>
      <w:r w:rsidRPr="00AB56BA">
        <w:rPr>
          <w:lang w:bidi="ar-SA"/>
        </w:rPr>
        <w:sym w:font="AGA Arabesque" w:char="F072"/>
      </w:r>
      <w:r w:rsidRPr="00AB56BA">
        <w:rPr>
          <w:rtl/>
          <w:lang w:bidi="ar-SA"/>
        </w:rPr>
        <w:t xml:space="preserve"> فرمود: «هر صبح (هر روز) در برابر هر مف</w:t>
      </w:r>
      <w:r w:rsidR="001E6AE6" w:rsidRPr="00AB56BA">
        <w:rPr>
          <w:rtl/>
          <w:lang w:bidi="ar-SA"/>
        </w:rPr>
        <w:t xml:space="preserve">صل انسان، یک صدقه لازم است؛ هر </w:t>
      </w:r>
      <w:r w:rsidR="001E6AE6" w:rsidRPr="00AB56BA">
        <w:rPr>
          <w:rStyle w:val="Char7"/>
          <w:rtl/>
          <w:lang w:bidi="ar-SA"/>
        </w:rPr>
        <w:t>"سبحان</w:t>
      </w:r>
      <w:r w:rsidR="001E6AE6" w:rsidRPr="00AB56BA">
        <w:rPr>
          <w:rStyle w:val="Char7"/>
          <w:rFonts w:cs="Times New Roman"/>
          <w:rtl/>
          <w:lang w:bidi="ar-SA"/>
        </w:rPr>
        <w:t>‌</w:t>
      </w:r>
      <w:r w:rsidR="001E6AE6" w:rsidRPr="00AB56BA">
        <w:rPr>
          <w:rStyle w:val="Char7"/>
          <w:rFonts w:ascii="mylotus" w:hAnsi="mylotus"/>
          <w:rtl/>
          <w:lang w:bidi="ar-SA"/>
        </w:rPr>
        <w:t>الل</w:t>
      </w:r>
      <w:r w:rsidR="001E6AE6" w:rsidRPr="00AB56BA">
        <w:rPr>
          <w:rStyle w:val="Char7"/>
          <w:rtl/>
          <w:lang w:bidi="ar-SA"/>
        </w:rPr>
        <w:t>ه"</w:t>
      </w:r>
      <w:r w:rsidR="001E6AE6" w:rsidRPr="00AB56BA">
        <w:rPr>
          <w:rtl/>
          <w:lang w:bidi="ar-SA"/>
        </w:rPr>
        <w:t xml:space="preserve"> گفتن، یک صدقه است؛ هر </w:t>
      </w:r>
      <w:r w:rsidR="001E6AE6" w:rsidRPr="00AB56BA">
        <w:rPr>
          <w:rStyle w:val="Char7"/>
          <w:rtl/>
          <w:lang w:bidi="ar-SA"/>
        </w:rPr>
        <w:t>"</w:t>
      </w:r>
      <w:r w:rsidRPr="00AB56BA">
        <w:rPr>
          <w:rStyle w:val="Char7"/>
          <w:rtl/>
          <w:lang w:bidi="ar-SA"/>
        </w:rPr>
        <w:t>الحمدلله</w:t>
      </w:r>
      <w:r w:rsidR="001E6AE6" w:rsidRPr="00AB56BA">
        <w:rPr>
          <w:rStyle w:val="Char7"/>
          <w:rtl/>
          <w:lang w:bidi="ar-SA"/>
        </w:rPr>
        <w:t>"</w:t>
      </w:r>
      <w:r w:rsidRPr="00AB56BA">
        <w:rPr>
          <w:rtl/>
          <w:lang w:bidi="ar-SA"/>
        </w:rPr>
        <w:t xml:space="preserve"> گفتن، یک</w:t>
      </w:r>
      <w:r w:rsidR="001E6AE6" w:rsidRPr="00AB56BA">
        <w:rPr>
          <w:rtl/>
          <w:lang w:bidi="ar-SA"/>
        </w:rPr>
        <w:t xml:space="preserve"> صدقه است؛ هر </w:t>
      </w:r>
      <w:r w:rsidR="001E6AE6" w:rsidRPr="00AB56BA">
        <w:rPr>
          <w:rStyle w:val="Char7"/>
          <w:rtl/>
          <w:lang w:bidi="ar-SA"/>
        </w:rPr>
        <w:t>"</w:t>
      </w:r>
      <w:r w:rsidR="006548CF" w:rsidRPr="00AB56BA">
        <w:rPr>
          <w:rStyle w:val="Char7"/>
          <w:rtl/>
          <w:lang w:bidi="ar-SA"/>
        </w:rPr>
        <w:t>لاإله‌إلاالله</w:t>
      </w:r>
      <w:r w:rsidR="001E6AE6" w:rsidRPr="00AB56BA">
        <w:rPr>
          <w:rStyle w:val="Char7"/>
          <w:rtl/>
          <w:lang w:bidi="ar-SA"/>
        </w:rPr>
        <w:t>"</w:t>
      </w:r>
      <w:r w:rsidRPr="00AB56BA">
        <w:rPr>
          <w:rtl/>
          <w:lang w:bidi="ar-SA"/>
        </w:rPr>
        <w:t xml:space="preserve"> گفتن، یک صدقه است؛</w:t>
      </w:r>
      <w:r w:rsidR="00F45692" w:rsidRPr="00AB56BA">
        <w:rPr>
          <w:rtl/>
          <w:lang w:bidi="ar-SA"/>
        </w:rPr>
        <w:t xml:space="preserve"> </w:t>
      </w:r>
      <w:r w:rsidRPr="00AB56BA">
        <w:rPr>
          <w:rtl/>
          <w:lang w:bidi="ar-SA"/>
        </w:rPr>
        <w:t xml:space="preserve">هر </w:t>
      </w:r>
      <w:r w:rsidR="001E6AE6" w:rsidRPr="00AB56BA">
        <w:rPr>
          <w:rStyle w:val="Char7"/>
          <w:rtl/>
          <w:lang w:bidi="ar-SA"/>
        </w:rPr>
        <w:t>"</w:t>
      </w:r>
      <w:r w:rsidRPr="00AB56BA">
        <w:rPr>
          <w:rStyle w:val="Char7"/>
          <w:rtl/>
          <w:lang w:bidi="ar-SA"/>
        </w:rPr>
        <w:t>الله</w:t>
      </w:r>
      <w:r w:rsidR="008A1E3A" w:rsidRPr="00AB56BA">
        <w:rPr>
          <w:rStyle w:val="Char7"/>
          <w:rFonts w:cs="Times New Roman"/>
          <w:rtl/>
          <w:lang w:bidi="ar-SA"/>
        </w:rPr>
        <w:t>‌</w:t>
      </w:r>
      <w:r w:rsidRPr="00AB56BA">
        <w:rPr>
          <w:rStyle w:val="Char7"/>
          <w:rtl/>
          <w:lang w:bidi="ar-SA"/>
        </w:rPr>
        <w:t>اکبر</w:t>
      </w:r>
      <w:r w:rsidR="001E6AE6" w:rsidRPr="00AB56BA">
        <w:rPr>
          <w:rStyle w:val="Char7"/>
          <w:rtl/>
          <w:lang w:bidi="ar-SA"/>
        </w:rPr>
        <w:t>"</w:t>
      </w:r>
      <w:r w:rsidRPr="00AB56BA">
        <w:rPr>
          <w:rtl/>
          <w:lang w:bidi="ar-SA"/>
        </w:rPr>
        <w:t xml:space="preserve"> گفتن، یک صدقه است؛ هر امر به معروف، صدقه است؛ هر نهی از منکر، صدقه است؛ و به جای همه‌ی این‌ها، </w:t>
      </w:r>
      <w:r w:rsidR="001E6AE6" w:rsidRPr="00AB56BA">
        <w:rPr>
          <w:rtl/>
          <w:lang w:bidi="ar-SA"/>
        </w:rPr>
        <w:t xml:space="preserve">خواندن دو رکعت نماز </w:t>
      </w:r>
      <w:r w:rsidR="001E6AE6" w:rsidRPr="00AB56BA">
        <w:rPr>
          <w:rStyle w:val="Char7"/>
          <w:rtl/>
          <w:lang w:bidi="ar-SA"/>
        </w:rPr>
        <w:t>"</w:t>
      </w:r>
      <w:r w:rsidR="008A1E3A" w:rsidRPr="00AB56BA">
        <w:rPr>
          <w:rStyle w:val="Char7"/>
          <w:rtl/>
          <w:lang w:bidi="ar-SA"/>
        </w:rPr>
        <w:t>ضحی</w:t>
      </w:r>
      <w:r w:rsidR="001E6AE6" w:rsidRPr="00AB56BA">
        <w:rPr>
          <w:rStyle w:val="Char7"/>
          <w:rtl/>
          <w:lang w:bidi="ar-SA"/>
        </w:rPr>
        <w:t>"</w:t>
      </w:r>
      <w:r w:rsidR="008A1E3A" w:rsidRPr="00AB56BA">
        <w:rPr>
          <w:rtl/>
          <w:lang w:bidi="ar-SA"/>
        </w:rPr>
        <w:t xml:space="preserve"> کافی‌</w:t>
      </w:r>
      <w:r w:rsidRPr="00AB56BA">
        <w:rPr>
          <w:rtl/>
          <w:lang w:bidi="ar-SA"/>
        </w:rPr>
        <w:t>ست».</w:t>
      </w:r>
    </w:p>
    <w:p w:rsidR="009559DF" w:rsidRPr="00AB56BA" w:rsidRDefault="00726742" w:rsidP="0087597C">
      <w:pPr>
        <w:autoSpaceDE w:val="0"/>
        <w:autoSpaceDN w:val="0"/>
        <w:adjustRightInd w:val="0"/>
        <w:spacing w:before="180" w:line="228" w:lineRule="auto"/>
        <w:ind w:firstLine="403"/>
        <w:rPr>
          <w:rFonts w:ascii="Traditional Arabic" w:cs="B Badr"/>
          <w:rtl/>
          <w:lang w:bidi="ar-SA"/>
        </w:rPr>
      </w:pPr>
      <w:r w:rsidRPr="00AB56BA">
        <w:rPr>
          <w:rStyle w:val="Char4"/>
          <w:rtl/>
          <w:lang w:bidi="ar-SA"/>
        </w:rPr>
        <w:t xml:space="preserve">1148- </w:t>
      </w:r>
      <w:r w:rsidR="001214BC" w:rsidRPr="00AB56BA">
        <w:rPr>
          <w:rStyle w:val="Char4"/>
          <w:rtl/>
          <w:lang w:bidi="ar-SA"/>
        </w:rPr>
        <w:t>وعن عائشةَ</w:t>
      </w:r>
      <w:r w:rsidR="00E04DE3" w:rsidRPr="00AB56BA">
        <w:rPr>
          <w:rFonts w:cs="(M. Aiyada Ayoub ALKobaisi)"/>
          <w:rtl/>
          <w:lang w:bidi="ar-SA"/>
        </w:rPr>
        <w:t>&amp;</w:t>
      </w:r>
      <w:r w:rsidR="001214BC" w:rsidRPr="00AB56BA">
        <w:rPr>
          <w:rStyle w:val="Char4"/>
          <w:rtl/>
          <w:lang w:bidi="ar-SA"/>
        </w:rPr>
        <w:t xml:space="preserve"> قالَت: كَانَ رسولُ اللهِ</w:t>
      </w:r>
      <w:r w:rsidR="001214BC" w:rsidRPr="00AB56BA">
        <w:rPr>
          <w:rStyle w:val="Char4"/>
          <w:b w:val="0"/>
          <w:bCs w:val="0"/>
          <w:rtl/>
          <w:lang w:bidi="ar-SA"/>
        </w:rPr>
        <w:sym w:font="AGA Arabesque" w:char="F072"/>
      </w:r>
      <w:r w:rsidR="001214BC" w:rsidRPr="00AB56BA">
        <w:rPr>
          <w:rStyle w:val="Char4"/>
          <w:rtl/>
          <w:lang w:bidi="ar-SA"/>
        </w:rPr>
        <w:t xml:space="preserve"> يُصَلِّي الضُّحَى أرْبَعاً، وَيَزِيدُ مَا شَاءَ الله.</w:t>
      </w:r>
      <w:r w:rsidR="009559DF" w:rsidRPr="00AB56BA">
        <w:rPr>
          <w:rFonts w:ascii="Traditional Arabic"/>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46"/>
      </w:r>
      <w:r w:rsidR="00AF70A9" w:rsidRPr="00AB56BA">
        <w:rPr>
          <w:rStyle w:val="FootnoteReference"/>
          <w:rFonts w:cs="B Lotus"/>
          <w:szCs w:val="28"/>
          <w:rtl/>
          <w:lang w:bidi="ar-SA"/>
        </w:rPr>
        <w:t>)</w:t>
      </w:r>
    </w:p>
    <w:p w:rsidR="00726742" w:rsidRPr="00AB56BA" w:rsidRDefault="009559DF" w:rsidP="00690212">
      <w:pPr>
        <w:rPr>
          <w:rtl/>
          <w:lang w:bidi="ar-SA"/>
        </w:rPr>
      </w:pPr>
      <w:r w:rsidRPr="00AB56BA">
        <w:rPr>
          <w:b/>
          <w:bCs/>
          <w:rtl/>
          <w:lang w:bidi="ar-SA"/>
        </w:rPr>
        <w:t>ترجمه:</w:t>
      </w:r>
      <w:r w:rsidRPr="00AB56BA">
        <w:rPr>
          <w:rtl/>
          <w:lang w:bidi="ar-SA"/>
        </w:rPr>
        <w:t xml:space="preserve"> </w:t>
      </w:r>
      <w:r w:rsidR="00506043" w:rsidRPr="00AB56BA">
        <w:rPr>
          <w:rtl/>
          <w:lang w:bidi="ar-SA"/>
        </w:rPr>
        <w:t>ع</w:t>
      </w:r>
      <w:r w:rsidRPr="00AB56BA">
        <w:rPr>
          <w:rtl/>
          <w:lang w:bidi="ar-SA"/>
        </w:rPr>
        <w:t>ا</w:t>
      </w:r>
      <w:r w:rsidR="00506043" w:rsidRPr="00AB56BA">
        <w:rPr>
          <w:rtl/>
          <w:lang w:bidi="ar-SA"/>
        </w:rPr>
        <w:t>یشه</w:t>
      </w:r>
      <w:r w:rsidR="00506043" w:rsidRPr="00AB56BA">
        <w:rPr>
          <w:rFonts w:cs="(M. Aiyada Ayoub ALKobaisi)"/>
          <w:rtl/>
          <w:lang w:bidi="ar-SA"/>
        </w:rPr>
        <w:t>&amp;</w:t>
      </w:r>
      <w:r w:rsidR="00506043" w:rsidRPr="00AB56BA">
        <w:rPr>
          <w:rtl/>
          <w:lang w:bidi="ar-SA"/>
        </w:rPr>
        <w:t xml:space="preserve"> می‌گوید: «رسول‌الله</w:t>
      </w:r>
      <w:r w:rsidR="00506043" w:rsidRPr="00AB56BA">
        <w:rPr>
          <w:lang w:bidi="ar-SA"/>
        </w:rPr>
        <w:sym w:font="AGA Arabesque" w:char="F072"/>
      </w:r>
      <w:r w:rsidR="00506043" w:rsidRPr="00AB56BA">
        <w:rPr>
          <w:rtl/>
          <w:lang w:bidi="ar-SA"/>
        </w:rPr>
        <w:t xml:space="preserve"> چهار رکعت نماز چاشت می‌خواند و هرچه خواستِ الله بود، بر آن می‌افزود».</w:t>
      </w:r>
    </w:p>
    <w:p w:rsidR="00B45B24" w:rsidRPr="00AB56BA" w:rsidRDefault="00506043" w:rsidP="0087597C">
      <w:pPr>
        <w:spacing w:before="180" w:line="228" w:lineRule="auto"/>
        <w:rPr>
          <w:rtl/>
          <w:lang w:bidi="ar-SA"/>
        </w:rPr>
      </w:pPr>
      <w:r w:rsidRPr="00AB56BA">
        <w:rPr>
          <w:rStyle w:val="Char4"/>
          <w:rtl/>
          <w:lang w:bidi="ar-SA"/>
        </w:rPr>
        <w:t>1149-</w:t>
      </w:r>
      <w:r w:rsidR="00B45B24" w:rsidRPr="00AB56BA">
        <w:rPr>
          <w:rStyle w:val="Char4"/>
          <w:rtl/>
          <w:lang w:bidi="ar-SA"/>
        </w:rPr>
        <w:t xml:space="preserve"> وعن أُمِّ هَانِىءٍ فاختة بنت أَبي طالب</w:t>
      </w:r>
      <w:r w:rsidR="00E04DE3" w:rsidRPr="00AB56BA">
        <w:rPr>
          <w:rFonts w:cs="(M. Aiyada Ayoub ALKobaisi)"/>
          <w:rtl/>
          <w:lang w:bidi="ar-SA"/>
        </w:rPr>
        <w:t>&amp;</w:t>
      </w:r>
      <w:r w:rsidR="00B45B24" w:rsidRPr="00AB56BA">
        <w:rPr>
          <w:rStyle w:val="Char4"/>
          <w:rtl/>
          <w:lang w:bidi="ar-SA"/>
        </w:rPr>
        <w:t xml:space="preserve"> قالَت: ذَهَبْتُ إِلَى رسول الله</w:t>
      </w:r>
      <w:r w:rsidR="00B45B24" w:rsidRPr="00AB56BA">
        <w:rPr>
          <w:rStyle w:val="Char4"/>
          <w:b w:val="0"/>
          <w:bCs w:val="0"/>
          <w:rtl/>
          <w:lang w:bidi="ar-SA"/>
        </w:rPr>
        <w:sym w:font="AGA Arabesque" w:char="F072"/>
      </w:r>
      <w:r w:rsidR="00B45B24" w:rsidRPr="00AB56BA">
        <w:rPr>
          <w:rStyle w:val="Char4"/>
          <w:rtl/>
          <w:lang w:bidi="ar-SA"/>
        </w:rPr>
        <w:t xml:space="preserve"> عَامَ الفَتْحِ فَوَجَدْتُهُ يَغْتَسِلُ، فَلَمَّا فَرَغَ مِنْ غُسْلِهِ، صَلَّى ثَمَانِيَ رَكَعَاتٍ، وَذَلِكَ ضُحىً.</w:t>
      </w:r>
      <w:r w:rsidR="00B45B24" w:rsidRPr="00AB56BA">
        <w:rPr>
          <w:rtl/>
          <w:lang w:bidi="ar-SA"/>
        </w:rPr>
        <w:t xml:space="preserve"> </w:t>
      </w:r>
      <w:r w:rsidR="00B45B24" w:rsidRPr="00AB56BA">
        <w:rPr>
          <w:sz w:val="24"/>
          <w:rtl/>
          <w:lang w:bidi="ar-SA"/>
        </w:rPr>
        <w:t>[متفق عليه؛ این روایت، گزیده‌ی یکی از روایت‌هاي مسلم است.]</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47"/>
      </w:r>
      <w:r w:rsidR="00AF70A9" w:rsidRPr="00AB56BA">
        <w:rPr>
          <w:rStyle w:val="FootnoteReference"/>
          <w:rFonts w:cs="B Lotus"/>
          <w:szCs w:val="28"/>
          <w:rtl/>
          <w:lang w:bidi="ar-SA"/>
        </w:rPr>
        <w:t>)</w:t>
      </w:r>
    </w:p>
    <w:p w:rsidR="00B45B24" w:rsidRPr="00AB56BA" w:rsidRDefault="00B45B24" w:rsidP="00690212">
      <w:pPr>
        <w:rPr>
          <w:rtl/>
          <w:lang w:bidi="ar-SA"/>
        </w:rPr>
      </w:pPr>
      <w:r w:rsidRPr="00AB56BA">
        <w:rPr>
          <w:b/>
          <w:bCs/>
          <w:rtl/>
          <w:lang w:bidi="ar-SA"/>
        </w:rPr>
        <w:t>ترجمه:</w:t>
      </w:r>
      <w:r w:rsidRPr="00AB56BA">
        <w:rPr>
          <w:rtl/>
          <w:lang w:bidi="ar-SA"/>
        </w:rPr>
        <w:t xml:space="preserve"> ام‌هانی، فاخته بنت ابی‌طالب</w:t>
      </w:r>
      <w:r w:rsidRPr="00AB56BA">
        <w:rPr>
          <w:rFonts w:cs="(M. Aiyada Ayoub ALKobaisi)"/>
          <w:rtl/>
          <w:lang w:bidi="ar-SA"/>
        </w:rPr>
        <w:t>&amp;</w:t>
      </w:r>
      <w:r w:rsidRPr="00AB56BA">
        <w:rPr>
          <w:rtl/>
          <w:lang w:bidi="ar-SA"/>
        </w:rPr>
        <w:t xml:space="preserve"> می‌گوید: روز فتح مکه نزد </w:t>
      </w:r>
      <w:r w:rsidR="00C1592B" w:rsidRPr="00AB56BA">
        <w:rPr>
          <w:rtl/>
          <w:lang w:bidi="ar-SA"/>
        </w:rPr>
        <w:t>رسول‌الله</w:t>
      </w:r>
      <w:r w:rsidRPr="00AB56BA">
        <w:rPr>
          <w:lang w:bidi="ar-SA"/>
        </w:rPr>
        <w:sym w:font="AGA Arabesque" w:char="F072"/>
      </w:r>
      <w:r w:rsidRPr="00AB56BA">
        <w:rPr>
          <w:rtl/>
          <w:lang w:bidi="ar-SA"/>
        </w:rPr>
        <w:t xml:space="preserve"> </w:t>
      </w:r>
      <w:r w:rsidR="00C1592B" w:rsidRPr="00AB56BA">
        <w:rPr>
          <w:rtl/>
          <w:lang w:bidi="ar-SA"/>
        </w:rPr>
        <w:t>رفتم</w:t>
      </w:r>
      <w:r w:rsidRPr="00AB56BA">
        <w:rPr>
          <w:rtl/>
          <w:lang w:bidi="ar-SA"/>
        </w:rPr>
        <w:t xml:space="preserve"> و پیامبر</w:t>
      </w:r>
      <w:r w:rsidRPr="00AB56BA">
        <w:rPr>
          <w:lang w:bidi="ar-SA"/>
        </w:rPr>
        <w:sym w:font="AGA Arabesque" w:char="F072"/>
      </w:r>
      <w:r w:rsidRPr="00AB56BA">
        <w:rPr>
          <w:rtl/>
          <w:lang w:bidi="ar-SA"/>
        </w:rPr>
        <w:t xml:space="preserve"> استحمام می‌کرد</w:t>
      </w:r>
      <w:r w:rsidR="00F3377A" w:rsidRPr="00AB56BA">
        <w:rPr>
          <w:rtl/>
          <w:lang w:bidi="ar-SA"/>
        </w:rPr>
        <w:t>؛</w:t>
      </w:r>
      <w:r w:rsidR="00C1592B" w:rsidRPr="00AB56BA">
        <w:rPr>
          <w:rtl/>
          <w:lang w:bidi="ar-SA"/>
        </w:rPr>
        <w:t xml:space="preserve"> پس از استحمام، هشت رکعت نماز گزارد و هنگامِ چاشت بود.</w:t>
      </w:r>
    </w:p>
    <w:p w:rsidR="00F3377A" w:rsidRPr="00AB56BA" w:rsidRDefault="00F3377A" w:rsidP="006548CF">
      <w:pPr>
        <w:ind w:firstLine="0"/>
        <w:jc w:val="center"/>
        <w:rPr>
          <w:b/>
          <w:bCs/>
          <w:rtl/>
          <w:lang w:bidi="ar-SA"/>
        </w:rPr>
      </w:pPr>
      <w:r w:rsidRPr="00AB56BA">
        <w:rPr>
          <w:b/>
          <w:bCs/>
          <w:sz w:val="32"/>
          <w:szCs w:val="32"/>
          <w:rtl/>
          <w:lang w:bidi="ar-SA"/>
        </w:rPr>
        <w:t>شرح</w:t>
      </w:r>
    </w:p>
    <w:p w:rsidR="00F3377A" w:rsidRPr="00AB56BA" w:rsidRDefault="00A47969" w:rsidP="00690212">
      <w:pPr>
        <w:rPr>
          <w:rtl/>
          <w:lang w:bidi="ar-SA"/>
        </w:rPr>
      </w:pPr>
      <w:r w:rsidRPr="00AB56BA">
        <w:rPr>
          <w:rtl/>
          <w:lang w:bidi="ar-SA"/>
        </w:rPr>
        <w:t>این باب درباره‌ی نماز ضحی (چاشت) است؛ علما گفته‌اند: زمان نماز ضحی، از هنگام بالا آمدن خورشید به‌اندازه‌ی یک نیزه (پانزده تا بیست دقیقه پس از طلوع خورشید) تا ده دقیقه قبل از زوال آفتاب می‌باشد. البته بهتر است که در پایان وقت، خوانده شود؛ زیرا رسول‌الله</w:t>
      </w:r>
      <w:r w:rsidRPr="00AB56BA">
        <w:rPr>
          <w:lang w:bidi="ar-SA"/>
        </w:rPr>
        <w:sym w:font="AGA Arabesque" w:char="F072"/>
      </w:r>
      <w:r w:rsidRPr="00AB56BA">
        <w:rPr>
          <w:rtl/>
          <w:lang w:bidi="ar-SA"/>
        </w:rPr>
        <w:t xml:space="preserve"> فرموده است: </w:t>
      </w:r>
      <w:r w:rsidRPr="00AB56BA">
        <w:rPr>
          <w:rStyle w:val="Char7"/>
          <w:rtl/>
          <w:lang w:bidi="ar-SA"/>
        </w:rPr>
        <w:t>«صَلاَةُ الأَوَّابِينَ حِينَ تَرْمَضُ الْفِصَالُ»</w:t>
      </w:r>
      <w:r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48"/>
      </w:r>
      <w:r w:rsidR="00AF70A9" w:rsidRPr="00AB56BA">
        <w:rPr>
          <w:rStyle w:val="FootnoteReference"/>
          <w:rFonts w:cs="B Lotus"/>
          <w:szCs w:val="28"/>
          <w:rtl/>
          <w:lang w:bidi="ar-SA"/>
        </w:rPr>
        <w:t>)</w:t>
      </w:r>
      <w:r w:rsidRPr="00AB56BA">
        <w:rPr>
          <w:rtl/>
          <w:lang w:bidi="ar-SA"/>
        </w:rPr>
        <w:t xml:space="preserve"> یعنی: «نماز چاشت، زمانی‌ست که پای بچه‌شترها از شدت گرما، بسوزد». از این‌رو علما گفته‌اند: به‌تأخیر انداختن دو رکعت ضحی تا پایان وقت، بهتر از خواندن آن در ابتدای وقت است. درست مانند نماز عشا که به تأخیر انداختنِ آن، افضل است؛ مگر زمانی که برای مردم سخت و دشوار باشد.</w:t>
      </w:r>
    </w:p>
    <w:p w:rsidR="00A47969" w:rsidRPr="00AB56BA" w:rsidRDefault="00A47969" w:rsidP="00690212">
      <w:pPr>
        <w:rPr>
          <w:rtl/>
          <w:lang w:bidi="ar-SA"/>
        </w:rPr>
      </w:pPr>
      <w:r w:rsidRPr="00AB56BA">
        <w:rPr>
          <w:rtl/>
          <w:lang w:bidi="ar-SA"/>
        </w:rPr>
        <w:t>پیامبر</w:t>
      </w:r>
      <w:r w:rsidRPr="00AB56BA">
        <w:rPr>
          <w:lang w:bidi="ar-SA"/>
        </w:rPr>
        <w:sym w:font="AGA Arabesque" w:char="F072"/>
      </w:r>
      <w:r w:rsidRPr="00AB56BA">
        <w:rPr>
          <w:rtl/>
          <w:lang w:bidi="ar-SA"/>
        </w:rPr>
        <w:t xml:space="preserve"> برخی از یارانش از جمله: ابوهریره، ابودرداء و ابوذر</w:t>
      </w:r>
      <w:r w:rsidRPr="00AB56BA">
        <w:rPr>
          <w:rFonts w:cs="(M. Aiyada Ayoub ALKobaisi)"/>
          <w:rtl/>
          <w:lang w:bidi="ar-SA"/>
        </w:rPr>
        <w:t>#</w:t>
      </w:r>
      <w:r w:rsidRPr="00AB56BA">
        <w:rPr>
          <w:rtl/>
          <w:lang w:bidi="ar-SA"/>
        </w:rPr>
        <w:t xml:space="preserve"> را به خواندن نماز چاشت سفارش نمود؛ چنان‌که ابوهریره</w:t>
      </w:r>
      <w:r w:rsidRPr="00AB56BA">
        <w:rPr>
          <w:lang w:bidi="ar-SA"/>
        </w:rPr>
        <w:sym w:font="AGA Arabesque" w:char="F074"/>
      </w:r>
      <w:r w:rsidRPr="00AB56BA">
        <w:rPr>
          <w:rtl/>
          <w:lang w:bidi="ar-SA"/>
        </w:rPr>
        <w:t xml:space="preserve"> می‌گوید: «دوستِ عزیزم</w:t>
      </w:r>
      <w:r w:rsidRPr="00AB56BA">
        <w:rPr>
          <w:lang w:bidi="ar-SA"/>
        </w:rPr>
        <w:sym w:font="AGA Arabesque" w:char="F072"/>
      </w:r>
      <w:r w:rsidRPr="00AB56BA">
        <w:rPr>
          <w:rtl/>
          <w:lang w:bidi="ar-SA"/>
        </w:rPr>
        <w:t xml:space="preserve"> مرا به روزه‌ی سه روز از هر ماه و دو رکعت نماز چاشت و خواندن وتر پیش از آن‌که بخوابم، سفارش فرمود». رسول‌الله</w:t>
      </w:r>
      <w:r w:rsidRPr="00AB56BA">
        <w:rPr>
          <w:lang w:bidi="ar-SA"/>
        </w:rPr>
        <w:sym w:font="AGA Arabesque" w:char="F072"/>
      </w:r>
      <w:r w:rsidRPr="00AB56BA">
        <w:rPr>
          <w:rtl/>
          <w:lang w:bidi="ar-SA"/>
        </w:rPr>
        <w:t xml:space="preserve"> زمانِ این سه روز را تعیین نکرد؛ عایشه</w:t>
      </w:r>
      <w:r w:rsidRPr="00AB56BA">
        <w:rPr>
          <w:rFonts w:cs="(M. Aiyada Ayoub ALKobaisi)"/>
          <w:rtl/>
          <w:lang w:bidi="ar-SA"/>
        </w:rPr>
        <w:t>&amp;</w:t>
      </w:r>
      <w:r w:rsidRPr="00AB56BA">
        <w:rPr>
          <w:rtl/>
          <w:lang w:bidi="ar-SA"/>
        </w:rPr>
        <w:t xml:space="preserve"> می‌گوید: </w:t>
      </w:r>
      <w:r w:rsidR="00052D60" w:rsidRPr="00AB56BA">
        <w:rPr>
          <w:rtl/>
          <w:lang w:bidi="ar-SA"/>
        </w:rPr>
        <w:t>«پیامبر</w:t>
      </w:r>
      <w:r w:rsidR="00052D60" w:rsidRPr="00AB56BA">
        <w:rPr>
          <w:lang w:bidi="ar-SA"/>
        </w:rPr>
        <w:sym w:font="AGA Arabesque" w:char="F072"/>
      </w:r>
      <w:r w:rsidR="00052D60" w:rsidRPr="00AB56BA">
        <w:rPr>
          <w:rtl/>
          <w:lang w:bidi="ar-SA"/>
        </w:rPr>
        <w:t xml:space="preserve"> سه روز از هر ماه را روزه می‌گرفت و برایش مهم نبود که در ابتدای ماه روزه بگیرد یا در میانه‌ی ماه و یا در آخِرِ آن». </w:t>
      </w:r>
      <w:r w:rsidR="000E18E1" w:rsidRPr="00AB56BA">
        <w:rPr>
          <w:rtl/>
          <w:lang w:bidi="ar-SA"/>
        </w:rPr>
        <w:t xml:space="preserve">هم‌چنین مهم نیست که این سه روز، پیاپی و پشت سر هم باشد یا جدا از </w:t>
      </w:r>
      <w:r w:rsidR="00B83EAE" w:rsidRPr="00AB56BA">
        <w:rPr>
          <w:rtl/>
          <w:lang w:bidi="ar-SA"/>
        </w:rPr>
        <w:t>یک‌دیگر</w:t>
      </w:r>
      <w:r w:rsidR="000E18E1" w:rsidRPr="00AB56BA">
        <w:rPr>
          <w:rtl/>
          <w:lang w:bidi="ar-SA"/>
        </w:rPr>
        <w:t xml:space="preserve">. در هر صورت، روزه گرفتن سه روز از هر ماه، پاداش فراوانی دارد؛ البته </w:t>
      </w:r>
      <w:r w:rsidR="00962F32" w:rsidRPr="00AB56BA">
        <w:rPr>
          <w:rtl/>
          <w:lang w:bidi="ar-SA"/>
        </w:rPr>
        <w:t>بهترین زمان برای روزه گرفتن در هر ماه،</w:t>
      </w:r>
      <w:r w:rsidR="000E18E1" w:rsidRPr="00AB56BA">
        <w:rPr>
          <w:rtl/>
          <w:lang w:bidi="ar-SA"/>
        </w:rPr>
        <w:t xml:space="preserve"> </w:t>
      </w:r>
      <w:r w:rsidR="00962F32" w:rsidRPr="00AB56BA">
        <w:rPr>
          <w:rFonts w:cs="Times New Roman"/>
          <w:rtl/>
          <w:lang w:bidi="ar-SA"/>
        </w:rPr>
        <w:t>"</w:t>
      </w:r>
      <w:r w:rsidR="00962F32" w:rsidRPr="00AB56BA">
        <w:rPr>
          <w:rtl/>
          <w:lang w:bidi="ar-SA"/>
        </w:rPr>
        <w:t>ایام بیض</w:t>
      </w:r>
      <w:r w:rsidR="00962F32" w:rsidRPr="00AB56BA">
        <w:rPr>
          <w:rFonts w:cs="Times New Roman"/>
          <w:rtl/>
          <w:lang w:bidi="ar-SA"/>
        </w:rPr>
        <w:t>"</w:t>
      </w:r>
      <w:r w:rsidR="000E18E1" w:rsidRPr="00AB56BA">
        <w:rPr>
          <w:rtl/>
          <w:lang w:bidi="ar-SA"/>
        </w:rPr>
        <w:t xml:space="preserve"> </w:t>
      </w:r>
      <w:r w:rsidR="00962F32" w:rsidRPr="00AB56BA">
        <w:rPr>
          <w:rtl/>
          <w:lang w:bidi="ar-SA"/>
        </w:rPr>
        <w:t xml:space="preserve">است؛ </w:t>
      </w:r>
      <w:r w:rsidR="000E18E1" w:rsidRPr="00AB56BA">
        <w:rPr>
          <w:rtl/>
          <w:lang w:bidi="ar-SA"/>
        </w:rPr>
        <w:t>یعنی روزهای سیزدهم</w:t>
      </w:r>
      <w:r w:rsidR="00962F32" w:rsidRPr="00AB56BA">
        <w:rPr>
          <w:rtl/>
          <w:lang w:bidi="ar-SA"/>
        </w:rPr>
        <w:t>، چهاردهم و پانزدهم هر ماه.</w:t>
      </w:r>
    </w:p>
    <w:p w:rsidR="00BF7B4C" w:rsidRPr="00AB56BA" w:rsidRDefault="00BF7B4C" w:rsidP="00690212">
      <w:pPr>
        <w:rPr>
          <w:rtl/>
          <w:lang w:bidi="ar-SA"/>
        </w:rPr>
      </w:pPr>
      <w:r w:rsidRPr="00AB56BA">
        <w:rPr>
          <w:rtl/>
          <w:lang w:bidi="ar-SA"/>
        </w:rPr>
        <w:t>سپس رسول‌الله</w:t>
      </w:r>
      <w:r w:rsidRPr="00AB56BA">
        <w:rPr>
          <w:lang w:bidi="ar-SA"/>
        </w:rPr>
        <w:sym w:font="AGA Arabesque" w:char="F072"/>
      </w:r>
      <w:r w:rsidRPr="00AB56BA">
        <w:rPr>
          <w:rtl/>
          <w:lang w:bidi="ar-SA"/>
        </w:rPr>
        <w:t xml:space="preserve"> به ابوهریره</w:t>
      </w:r>
      <w:r w:rsidRPr="00AB56BA">
        <w:rPr>
          <w:lang w:bidi="ar-SA"/>
        </w:rPr>
        <w:sym w:font="AGA Arabesque" w:char="F074"/>
      </w:r>
      <w:r w:rsidRPr="00AB56BA">
        <w:rPr>
          <w:rtl/>
          <w:lang w:bidi="ar-SA"/>
        </w:rPr>
        <w:t xml:space="preserve"> سفارش فرمود که روزانه دو رکعت نماز چاشت بخواند؛ همان‌گونه که پیشتر گذشت، وقتِ نماز ضحی (چاشت)</w:t>
      </w:r>
      <w:r w:rsidR="006267DD" w:rsidRPr="00AB56BA">
        <w:rPr>
          <w:rtl/>
          <w:lang w:bidi="ar-SA"/>
        </w:rPr>
        <w:t>،</w:t>
      </w:r>
      <w:r w:rsidRPr="00AB56BA">
        <w:rPr>
          <w:rtl/>
          <w:lang w:bidi="ar-SA"/>
        </w:rPr>
        <w:t xml:space="preserve"> </w:t>
      </w:r>
      <w:r w:rsidR="006267DD" w:rsidRPr="00AB56BA">
        <w:rPr>
          <w:rtl/>
          <w:lang w:bidi="ar-SA"/>
        </w:rPr>
        <w:t>از هنگام بالا آمدن خورشید به‌اندازه‌ی یک نیزه تا اندکی پیش از زوال آفتاب می‌باشد.</w:t>
      </w:r>
      <w:r w:rsidR="001D63F7" w:rsidRPr="00AB56BA">
        <w:rPr>
          <w:rtl/>
          <w:lang w:bidi="ar-SA"/>
        </w:rPr>
        <w:t xml:space="preserve"> آن‌گاه پیامبر</w:t>
      </w:r>
      <w:r w:rsidR="001D63F7" w:rsidRPr="00AB56BA">
        <w:rPr>
          <w:lang w:bidi="ar-SA"/>
        </w:rPr>
        <w:sym w:font="AGA Arabesque" w:char="F072"/>
      </w:r>
      <w:r w:rsidR="001D63F7" w:rsidRPr="00AB56BA">
        <w:rPr>
          <w:rtl/>
          <w:lang w:bidi="ar-SA"/>
        </w:rPr>
        <w:t xml:space="preserve"> به ابوهریره</w:t>
      </w:r>
      <w:r w:rsidR="001D63F7" w:rsidRPr="00AB56BA">
        <w:rPr>
          <w:lang w:bidi="ar-SA"/>
        </w:rPr>
        <w:sym w:font="AGA Arabesque" w:char="F074"/>
      </w:r>
      <w:r w:rsidR="001D63F7" w:rsidRPr="00AB56BA">
        <w:rPr>
          <w:rtl/>
          <w:lang w:bidi="ar-SA"/>
        </w:rPr>
        <w:t xml:space="preserve"> سفارش نمود که </w:t>
      </w:r>
      <w:r w:rsidR="00865A53" w:rsidRPr="00AB56BA">
        <w:rPr>
          <w:rtl/>
          <w:lang w:bidi="ar-SA"/>
        </w:rPr>
        <w:t>پیش از خواب، نماز وتر را بخواند؛</w:t>
      </w:r>
      <w:r w:rsidR="001D63F7" w:rsidRPr="00AB56BA">
        <w:rPr>
          <w:rtl/>
          <w:lang w:bidi="ar-SA"/>
        </w:rPr>
        <w:t xml:space="preserve"> </w:t>
      </w:r>
      <w:r w:rsidR="007C5DFA" w:rsidRPr="00AB56BA">
        <w:rPr>
          <w:rtl/>
          <w:lang w:bidi="ar-SA"/>
        </w:rPr>
        <w:t xml:space="preserve">زیرا </w:t>
      </w:r>
      <w:r w:rsidR="00865A53" w:rsidRPr="00AB56BA">
        <w:rPr>
          <w:rtl/>
          <w:lang w:bidi="ar-SA"/>
        </w:rPr>
        <w:t>ابوهریره</w:t>
      </w:r>
      <w:r w:rsidR="00865A53" w:rsidRPr="00AB56BA">
        <w:rPr>
          <w:lang w:bidi="ar-SA"/>
        </w:rPr>
        <w:sym w:font="AGA Arabesque" w:char="F074"/>
      </w:r>
      <w:r w:rsidR="00865A53" w:rsidRPr="00AB56BA">
        <w:rPr>
          <w:rtl/>
          <w:lang w:bidi="ar-SA"/>
        </w:rPr>
        <w:t xml:space="preserve"> شب‌ها تا دیرهنگام </w:t>
      </w:r>
      <w:r w:rsidR="008F418C" w:rsidRPr="00AB56BA">
        <w:rPr>
          <w:rtl/>
          <w:lang w:bidi="ar-SA"/>
        </w:rPr>
        <w:t>مشغول فراگیریِ احادیث رسول‌الله</w:t>
      </w:r>
      <w:r w:rsidR="008F418C" w:rsidRPr="00AB56BA">
        <w:rPr>
          <w:lang w:bidi="ar-SA"/>
        </w:rPr>
        <w:sym w:font="AGA Arabesque" w:char="F072"/>
      </w:r>
      <w:r w:rsidR="00865A53" w:rsidRPr="00AB56BA">
        <w:rPr>
          <w:rtl/>
          <w:lang w:bidi="ar-SA"/>
        </w:rPr>
        <w:t xml:space="preserve"> بود و بیمِ آن می‌رفت که خواب بماند و نماز وتر را از دست بدهد. شاهدِ موضوع، این</w:t>
      </w:r>
      <w:r w:rsidR="00566ABF" w:rsidRPr="00AB56BA">
        <w:rPr>
          <w:rtl/>
          <w:lang w:bidi="ar-SA"/>
        </w:rPr>
        <w:t>‌</w:t>
      </w:r>
      <w:r w:rsidR="00865A53" w:rsidRPr="00AB56BA">
        <w:rPr>
          <w:rtl/>
          <w:lang w:bidi="ar-SA"/>
        </w:rPr>
        <w:t>جاست که رسول</w:t>
      </w:r>
      <w:r w:rsidR="00566ABF" w:rsidRPr="00AB56BA">
        <w:rPr>
          <w:rtl/>
          <w:lang w:bidi="ar-SA"/>
        </w:rPr>
        <w:t>‌</w:t>
      </w:r>
      <w:r w:rsidR="00865A53" w:rsidRPr="00AB56BA">
        <w:rPr>
          <w:rtl/>
          <w:lang w:bidi="ar-SA"/>
        </w:rPr>
        <w:t>الله</w:t>
      </w:r>
      <w:r w:rsidR="00865A53" w:rsidRPr="00AB56BA">
        <w:rPr>
          <w:lang w:bidi="ar-SA"/>
        </w:rPr>
        <w:sym w:font="AGA Arabesque" w:char="F072"/>
      </w:r>
      <w:r w:rsidR="00865A53" w:rsidRPr="00AB56BA">
        <w:rPr>
          <w:rtl/>
          <w:lang w:bidi="ar-SA"/>
        </w:rPr>
        <w:t xml:space="preserve"> ابوهریره</w:t>
      </w:r>
      <w:r w:rsidR="00865A53" w:rsidRPr="00AB56BA">
        <w:rPr>
          <w:lang w:bidi="ar-SA"/>
        </w:rPr>
        <w:sym w:font="AGA Arabesque" w:char="F074"/>
      </w:r>
      <w:r w:rsidR="00865A53" w:rsidRPr="00AB56BA">
        <w:rPr>
          <w:rtl/>
          <w:lang w:bidi="ar-SA"/>
        </w:rPr>
        <w:t xml:space="preserve"> را به پای‌بندی بر نماز چاشت، سفارش فرمود.</w:t>
      </w:r>
    </w:p>
    <w:p w:rsidR="00865A53" w:rsidRPr="00AB56BA" w:rsidRDefault="00865A53" w:rsidP="00C37DDF">
      <w:pPr>
        <w:rPr>
          <w:rtl/>
          <w:lang w:bidi="ar-SA"/>
        </w:rPr>
      </w:pPr>
      <w:r w:rsidRPr="00AB56BA">
        <w:rPr>
          <w:rtl/>
          <w:lang w:bidi="ar-SA"/>
        </w:rPr>
        <w:t>سپس 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حدیث ابوذر</w:t>
      </w:r>
      <w:r w:rsidRPr="00AB56BA">
        <w:rPr>
          <w:lang w:bidi="ar-SA"/>
        </w:rPr>
        <w:sym w:font="AGA Arabesque" w:char="F074"/>
      </w:r>
      <w:r w:rsidRPr="00AB56BA">
        <w:rPr>
          <w:rtl/>
          <w:lang w:bidi="ar-SA"/>
        </w:rPr>
        <w:t xml:space="preserve"> را آورده است؛ حدیثی بدین مضمون که رسول</w:t>
      </w:r>
      <w:r w:rsidR="00980B5E" w:rsidRPr="00AB56BA">
        <w:rPr>
          <w:rtl/>
          <w:lang w:bidi="ar-SA"/>
        </w:rPr>
        <w:t>‌الله</w:t>
      </w:r>
      <w:r w:rsidR="00980B5E" w:rsidRPr="00AB56BA">
        <w:rPr>
          <w:lang w:bidi="ar-SA"/>
        </w:rPr>
        <w:sym w:font="AGA Arabesque" w:char="F072"/>
      </w:r>
      <w:r w:rsidRPr="00AB56BA">
        <w:rPr>
          <w:rtl/>
          <w:lang w:bidi="ar-SA"/>
        </w:rPr>
        <w:t xml:space="preserve"> فرموده است: </w:t>
      </w:r>
      <w:r w:rsidR="00980B5E" w:rsidRPr="00AB56BA">
        <w:rPr>
          <w:rtl/>
          <w:lang w:bidi="ar-SA"/>
        </w:rPr>
        <w:t>«هر صبح (هر روز) در برابر هر مفصل انسان، یک صدقه لازم است». علما رحمهم‌الله گفته‌اند: در پیکرِ هر انسانی سیصد و شصت مفصل وجود دارد و بر</w:t>
      </w:r>
      <w:r w:rsidR="00C37DDF" w:rsidRPr="00AB56BA">
        <w:rPr>
          <w:rFonts w:hint="cs"/>
          <w:rtl/>
          <w:lang w:bidi="ar-SA"/>
        </w:rPr>
        <w:t xml:space="preserve"> هر </w:t>
      </w:r>
      <w:r w:rsidR="00980B5E" w:rsidRPr="00AB56BA">
        <w:rPr>
          <w:rtl/>
          <w:lang w:bidi="ar-SA"/>
        </w:rPr>
        <w:t xml:space="preserve"> مفصلی، یک صدقه لازم است؛ زیرا الله متعال بر آدمی‌زاد منت نهاده و به لطف خویش، او را زنده گردانیده و به او نعمت تن‌درستی و زندگی عنایت فرموده است.</w:t>
      </w:r>
      <w:r w:rsidR="00E528B6" w:rsidRPr="00AB56BA">
        <w:rPr>
          <w:rtl/>
          <w:lang w:bidi="ar-SA"/>
        </w:rPr>
        <w:t xml:space="preserve"> پس باید در ازای هر مفصلی، سپاس‌گزار باشیم و صدقه ای بدهیم؛ اما این صدقه، با صدقه‌ی مالی تفاوت دارد و شامل همه‌ی گفتارها و کارهایی‌ست که مایه‌ی تقرب و نزدیکی به الله</w:t>
      </w:r>
      <w:r w:rsidR="00E528B6" w:rsidRPr="00AB56BA">
        <w:rPr>
          <w:lang w:bidi="ar-SA"/>
        </w:rPr>
        <w:sym w:font="AGA Arabesque" w:char="F055"/>
      </w:r>
      <w:r w:rsidR="00E528B6" w:rsidRPr="00AB56BA">
        <w:rPr>
          <w:rtl/>
          <w:lang w:bidi="ar-SA"/>
        </w:rPr>
        <w:t xml:space="preserve"> می‌باشد؛ مانند: ذکر و یادِ الله</w:t>
      </w:r>
      <w:r w:rsidR="00E528B6" w:rsidRPr="00AB56BA">
        <w:rPr>
          <w:lang w:bidi="ar-SA"/>
        </w:rPr>
        <w:sym w:font="AGA Arabesque" w:char="F055"/>
      </w:r>
      <w:r w:rsidR="00E528B6" w:rsidRPr="00AB56BA">
        <w:rPr>
          <w:rtl/>
          <w:lang w:bidi="ar-SA"/>
        </w:rPr>
        <w:t xml:space="preserve">، یا بذل و بخششِ مال و امثالِ آن. لذا همان‌گونه که در حدیث آمده است: «هر </w:t>
      </w:r>
      <w:r w:rsidR="00E528B6" w:rsidRPr="00AB56BA">
        <w:rPr>
          <w:rStyle w:val="Char7"/>
          <w:rtl/>
          <w:lang w:bidi="ar-SA"/>
        </w:rPr>
        <w:t>"</w:t>
      </w:r>
      <w:r w:rsidR="00980B5E" w:rsidRPr="00AB56BA">
        <w:rPr>
          <w:rStyle w:val="Char7"/>
          <w:rtl/>
          <w:lang w:bidi="ar-SA"/>
        </w:rPr>
        <w:t>سبحان</w:t>
      </w:r>
      <w:r w:rsidR="00980B5E" w:rsidRPr="00AB56BA">
        <w:rPr>
          <w:rStyle w:val="Char7"/>
          <w:rFonts w:cs="Times New Roman"/>
          <w:rtl/>
          <w:lang w:bidi="ar-SA"/>
        </w:rPr>
        <w:t>‌</w:t>
      </w:r>
      <w:r w:rsidR="00980B5E" w:rsidRPr="00AB56BA">
        <w:rPr>
          <w:rStyle w:val="Char7"/>
          <w:rFonts w:ascii="mylotus" w:hAnsi="mylotus"/>
          <w:rtl/>
          <w:lang w:bidi="ar-SA"/>
        </w:rPr>
        <w:t>الله</w:t>
      </w:r>
      <w:r w:rsidR="00E528B6" w:rsidRPr="00AB56BA">
        <w:rPr>
          <w:rStyle w:val="Char7"/>
          <w:rtl/>
          <w:lang w:bidi="ar-SA"/>
        </w:rPr>
        <w:t>"</w:t>
      </w:r>
      <w:r w:rsidR="00980B5E" w:rsidRPr="00AB56BA">
        <w:rPr>
          <w:rtl/>
          <w:lang w:bidi="ar-SA"/>
        </w:rPr>
        <w:t xml:space="preserve"> گفتن، یک صدقه است؛ هر </w:t>
      </w:r>
      <w:r w:rsidR="00E528B6" w:rsidRPr="00AB56BA">
        <w:rPr>
          <w:rStyle w:val="Char7"/>
          <w:rtl/>
          <w:lang w:bidi="ar-SA"/>
        </w:rPr>
        <w:t>"</w:t>
      </w:r>
      <w:r w:rsidR="00980B5E" w:rsidRPr="00AB56BA">
        <w:rPr>
          <w:rStyle w:val="Char7"/>
          <w:rtl/>
          <w:lang w:bidi="ar-SA"/>
        </w:rPr>
        <w:t>الحمدلله</w:t>
      </w:r>
      <w:r w:rsidR="00E528B6" w:rsidRPr="00AB56BA">
        <w:rPr>
          <w:rStyle w:val="Char7"/>
          <w:rtl/>
          <w:lang w:bidi="ar-SA"/>
        </w:rPr>
        <w:t>"</w:t>
      </w:r>
      <w:r w:rsidR="00980B5E" w:rsidRPr="00AB56BA">
        <w:rPr>
          <w:rtl/>
          <w:lang w:bidi="ar-SA"/>
        </w:rPr>
        <w:t xml:space="preserve"> گفتن، یک صدقه است؛ هر </w:t>
      </w:r>
      <w:r w:rsidR="00E528B6" w:rsidRPr="00AB56BA">
        <w:rPr>
          <w:rStyle w:val="Char7"/>
          <w:rtl/>
          <w:lang w:bidi="ar-SA"/>
        </w:rPr>
        <w:t>"</w:t>
      </w:r>
      <w:r w:rsidR="006548CF" w:rsidRPr="00AB56BA">
        <w:rPr>
          <w:rStyle w:val="Char7"/>
          <w:rtl/>
          <w:lang w:bidi="ar-SA"/>
        </w:rPr>
        <w:t>لاإله‌إلاالله</w:t>
      </w:r>
      <w:r w:rsidR="00E528B6" w:rsidRPr="00AB56BA">
        <w:rPr>
          <w:rStyle w:val="Char7"/>
          <w:rtl/>
          <w:lang w:bidi="ar-SA"/>
        </w:rPr>
        <w:t>"</w:t>
      </w:r>
      <w:r w:rsidR="00980B5E" w:rsidRPr="00AB56BA">
        <w:rPr>
          <w:rtl/>
          <w:lang w:bidi="ar-SA"/>
        </w:rPr>
        <w:t xml:space="preserve"> گفتن، یک صدقه است؛ هر</w:t>
      </w:r>
      <w:r w:rsidR="00566ABF" w:rsidRPr="00AB56BA">
        <w:rPr>
          <w:rtl/>
          <w:lang w:bidi="ar-SA"/>
        </w:rPr>
        <w:t xml:space="preserve"> </w:t>
      </w:r>
      <w:r w:rsidR="00E528B6" w:rsidRPr="00AB56BA">
        <w:rPr>
          <w:rStyle w:val="Char7"/>
          <w:rtl/>
          <w:lang w:bidi="ar-SA"/>
        </w:rPr>
        <w:t>"</w:t>
      </w:r>
      <w:r w:rsidR="00980B5E" w:rsidRPr="00AB56BA">
        <w:rPr>
          <w:rStyle w:val="Char7"/>
          <w:rtl/>
          <w:lang w:bidi="ar-SA"/>
        </w:rPr>
        <w:t>الله</w:t>
      </w:r>
      <w:r w:rsidR="00980B5E" w:rsidRPr="00AB56BA">
        <w:rPr>
          <w:rStyle w:val="Char7"/>
          <w:rFonts w:cs="Times New Roman"/>
          <w:rtl/>
          <w:lang w:bidi="ar-SA"/>
        </w:rPr>
        <w:t>‌</w:t>
      </w:r>
      <w:r w:rsidR="00980B5E" w:rsidRPr="00AB56BA">
        <w:rPr>
          <w:rStyle w:val="Char7"/>
          <w:rtl/>
          <w:lang w:bidi="ar-SA"/>
        </w:rPr>
        <w:t>اکبر</w:t>
      </w:r>
      <w:r w:rsidR="00E528B6" w:rsidRPr="00AB56BA">
        <w:rPr>
          <w:rStyle w:val="Char7"/>
          <w:rtl/>
          <w:lang w:bidi="ar-SA"/>
        </w:rPr>
        <w:t>"</w:t>
      </w:r>
      <w:r w:rsidR="00980B5E" w:rsidRPr="00AB56BA">
        <w:rPr>
          <w:rtl/>
          <w:lang w:bidi="ar-SA"/>
        </w:rPr>
        <w:t xml:space="preserve"> گفتن، یک صدقه است؛ هر امر به معروف، صدقه</w:t>
      </w:r>
      <w:r w:rsidR="00E528B6" w:rsidRPr="00AB56BA">
        <w:rPr>
          <w:rtl/>
          <w:lang w:bidi="ar-SA"/>
        </w:rPr>
        <w:t>‌ای‌</w:t>
      </w:r>
      <w:r w:rsidR="00980B5E" w:rsidRPr="00AB56BA">
        <w:rPr>
          <w:rtl/>
          <w:lang w:bidi="ar-SA"/>
        </w:rPr>
        <w:t>ست؛ هر نهی از منکر، صدقه است</w:t>
      </w:r>
      <w:r w:rsidR="00E528B6" w:rsidRPr="00AB56BA">
        <w:rPr>
          <w:rtl/>
          <w:lang w:bidi="ar-SA"/>
        </w:rPr>
        <w:t>». بدین‌سان این امکان برای انسان فراهم می‌شود که روزانه سیصد و شصت صدقه بدهد</w:t>
      </w:r>
      <w:r w:rsidR="00980B5E" w:rsidRPr="00AB56BA">
        <w:rPr>
          <w:rtl/>
          <w:lang w:bidi="ar-SA"/>
        </w:rPr>
        <w:t>؛</w:t>
      </w:r>
      <w:r w:rsidR="00E528B6" w:rsidRPr="00AB56BA">
        <w:rPr>
          <w:rtl/>
          <w:lang w:bidi="ar-SA"/>
        </w:rPr>
        <w:t xml:space="preserve"> اما «</w:t>
      </w:r>
      <w:r w:rsidR="00980B5E" w:rsidRPr="00AB56BA">
        <w:rPr>
          <w:rtl/>
          <w:lang w:bidi="ar-SA"/>
        </w:rPr>
        <w:t>به جای همه‌ی این‌ها، خواندن دو رکعت نماز ضحی کافی‌ست».</w:t>
      </w:r>
      <w:r w:rsidR="005C348D" w:rsidRPr="00AB56BA">
        <w:rPr>
          <w:rtl/>
          <w:lang w:bidi="ar-SA"/>
        </w:rPr>
        <w:t xml:space="preserve"> و این، از لطف و رحمتِ بی‌کران الاهی‌ست</w:t>
      </w:r>
      <w:r w:rsidR="00810446" w:rsidRPr="00AB56BA">
        <w:rPr>
          <w:rtl/>
          <w:lang w:bidi="ar-SA"/>
        </w:rPr>
        <w:t xml:space="preserve"> که به جای صدقه دادن در برابر هر یک از اندام و مفاصل خویش، کارهای نیکی انجام دهیم یا به جای این‌همه کار نیک و پسندیده، دو رکعت نماز چاشت بخوانیم.</w:t>
      </w:r>
    </w:p>
    <w:p w:rsidR="00566ABF" w:rsidRPr="00AB56BA" w:rsidRDefault="008B762F" w:rsidP="00690212">
      <w:pPr>
        <w:rPr>
          <w:rtl/>
          <w:lang w:bidi="ar-SA"/>
        </w:rPr>
      </w:pPr>
      <w:r w:rsidRPr="00AB56BA">
        <w:rPr>
          <w:rtl/>
          <w:lang w:bidi="ar-SA"/>
        </w:rPr>
        <w:t>لذا شایسته است که انسان در سفر و حضر بر خواندن دو رکعت نماز چاشت، پای‌بند باشد</w:t>
      </w:r>
      <w:r w:rsidR="00395F9D" w:rsidRPr="00AB56BA">
        <w:rPr>
          <w:rtl/>
          <w:lang w:bidi="ar-SA"/>
        </w:rPr>
        <w:t xml:space="preserve">. اما نماز چاشت، چند رکعت است؟ می‌گوییم: لااقل، دو رکعت و </w:t>
      </w:r>
      <w:r w:rsidR="00566ABF" w:rsidRPr="00AB56BA">
        <w:rPr>
          <w:rtl/>
          <w:lang w:bidi="ar-SA"/>
        </w:rPr>
        <w:t>حداکثر، هرچه الله بخواهد و توفیق دهد؛ مهم، این است که انسان به خواندن این نمازِ پُرفضیلت پای‌بند باشد. از این‌رو عایشه</w:t>
      </w:r>
      <w:r w:rsidR="00566ABF" w:rsidRPr="00AB56BA">
        <w:rPr>
          <w:rFonts w:cs="(M. Aiyada Ayoub ALKobaisi)"/>
          <w:rtl/>
          <w:lang w:bidi="ar-SA"/>
        </w:rPr>
        <w:t>&amp;</w:t>
      </w:r>
      <w:r w:rsidR="00566ABF" w:rsidRPr="00AB56BA">
        <w:rPr>
          <w:rtl/>
          <w:lang w:bidi="ar-SA"/>
        </w:rPr>
        <w:t xml:space="preserve"> می‌گوید: «رسول‌الله</w:t>
      </w:r>
      <w:r w:rsidR="00566ABF" w:rsidRPr="00AB56BA">
        <w:rPr>
          <w:lang w:bidi="ar-SA"/>
        </w:rPr>
        <w:sym w:font="AGA Arabesque" w:char="F072"/>
      </w:r>
      <w:r w:rsidR="00566ABF" w:rsidRPr="00AB56BA">
        <w:rPr>
          <w:rtl/>
          <w:lang w:bidi="ar-SA"/>
        </w:rPr>
        <w:t xml:space="preserve"> چهار رکعت نماز چاشت می‌خواند و هرچه خواستِ الله بود، بر آن می‌افزود». عایشه</w:t>
      </w:r>
      <w:r w:rsidR="00566ABF" w:rsidRPr="00AB56BA">
        <w:rPr>
          <w:rFonts w:cs="(M. Aiyada Ayoub ALKobaisi)"/>
          <w:rtl/>
          <w:lang w:bidi="ar-SA"/>
        </w:rPr>
        <w:t>&amp;</w:t>
      </w:r>
      <w:r w:rsidR="00566ABF" w:rsidRPr="00AB56BA">
        <w:rPr>
          <w:rtl/>
          <w:lang w:bidi="ar-SA"/>
        </w:rPr>
        <w:t xml:space="preserve"> اندازه‌ی مشخص و محدودی برای نماز چاشت، بیان نکرد؛ لذا دیدگاهِ کسانی که بنا بر حدیث فاخته</w:t>
      </w:r>
      <w:r w:rsidR="00566ABF" w:rsidRPr="00AB56BA">
        <w:rPr>
          <w:rFonts w:cs="(M. Aiyada Ayoub ALKobaisi)"/>
          <w:rtl/>
          <w:lang w:bidi="ar-SA"/>
        </w:rPr>
        <w:t>&amp;</w:t>
      </w:r>
      <w:r w:rsidR="00566ABF" w:rsidRPr="00AB56BA">
        <w:rPr>
          <w:rtl/>
          <w:lang w:bidi="ar-SA"/>
        </w:rPr>
        <w:t xml:space="preserve"> بیش‌ترین رکعت‌های این نماز را هشت رکعت گفته‌اند، جای بحث و تأمل دارد؛ زیرا حدیث فاخته</w:t>
      </w:r>
      <w:r w:rsidR="00566ABF" w:rsidRPr="00AB56BA">
        <w:rPr>
          <w:rFonts w:cs="(M. Aiyada Ayoub ALKobaisi)"/>
          <w:rtl/>
          <w:lang w:bidi="ar-SA"/>
        </w:rPr>
        <w:t>&amp;</w:t>
      </w:r>
      <w:r w:rsidR="00421854" w:rsidRPr="00AB56BA">
        <w:rPr>
          <w:rtl/>
          <w:lang w:bidi="ar-SA"/>
        </w:rPr>
        <w:t xml:space="preserve"> بیان‌گر یک پیش‌آمد است؛ به عبارتِ ساده‌تر</w:t>
      </w:r>
      <w:r w:rsidR="008D5A68" w:rsidRPr="00AB56BA">
        <w:rPr>
          <w:rtl/>
          <w:lang w:bidi="ar-SA"/>
        </w:rPr>
        <w:t xml:space="preserve">: </w:t>
      </w:r>
      <w:r w:rsidR="00421854" w:rsidRPr="00AB56BA">
        <w:rPr>
          <w:rtl/>
          <w:lang w:bidi="ar-SA"/>
        </w:rPr>
        <w:t xml:space="preserve">فاخته </w:t>
      </w:r>
      <w:r w:rsidR="008D5A68" w:rsidRPr="00AB56BA">
        <w:rPr>
          <w:rtl/>
          <w:lang w:bidi="ar-SA"/>
        </w:rPr>
        <w:t xml:space="preserve">به حسب تصادف </w:t>
      </w:r>
      <w:r w:rsidR="00421854" w:rsidRPr="00AB56BA">
        <w:rPr>
          <w:rtl/>
          <w:lang w:bidi="ar-SA"/>
        </w:rPr>
        <w:t>مشاهده کرد که پیامبر</w:t>
      </w:r>
      <w:r w:rsidR="00421854" w:rsidRPr="00AB56BA">
        <w:rPr>
          <w:lang w:bidi="ar-SA"/>
        </w:rPr>
        <w:sym w:font="AGA Arabesque" w:char="F072"/>
      </w:r>
      <w:r w:rsidR="00421854" w:rsidRPr="00AB56BA">
        <w:rPr>
          <w:rtl/>
          <w:lang w:bidi="ar-SA"/>
        </w:rPr>
        <w:t xml:space="preserve"> در هن</w:t>
      </w:r>
      <w:r w:rsidR="008D5A68" w:rsidRPr="00AB56BA">
        <w:rPr>
          <w:rtl/>
          <w:lang w:bidi="ar-SA"/>
        </w:rPr>
        <w:t>گامِ چاشت، هشت رکعت نماز گزارد و این، دلیلِ بر حصر نیست.</w:t>
      </w:r>
    </w:p>
    <w:p w:rsidR="0038798B" w:rsidRPr="00AB56BA" w:rsidRDefault="006F767E" w:rsidP="00690212">
      <w:pPr>
        <w:rPr>
          <w:rtl/>
          <w:lang w:bidi="ar-SA"/>
        </w:rPr>
      </w:pPr>
      <w:r w:rsidRPr="00AB56BA">
        <w:rPr>
          <w:rtl/>
          <w:lang w:bidi="ar-SA"/>
        </w:rPr>
        <w:t>از این‌رو</w:t>
      </w:r>
      <w:r w:rsidR="008D5A68" w:rsidRPr="00AB56BA">
        <w:rPr>
          <w:rtl/>
          <w:lang w:bidi="ar-SA"/>
        </w:rPr>
        <w:t xml:space="preserve"> می‌گوییم: کم‌ترین رکعت‌های نماز چاشت، دو رکعت است و بیش‌ترینش، محدود و محصور به عددِ </w:t>
      </w:r>
      <w:r w:rsidR="0038798B" w:rsidRPr="00AB56BA">
        <w:rPr>
          <w:rtl/>
          <w:lang w:bidi="ar-SA"/>
        </w:rPr>
        <w:t>معیّنی</w:t>
      </w:r>
      <w:r w:rsidR="008D5A68" w:rsidRPr="00AB56BA">
        <w:rPr>
          <w:rtl/>
          <w:lang w:bidi="ar-SA"/>
        </w:rPr>
        <w:t xml:space="preserve"> نیست؛ لذا هر تعداد رکعت که می‌خواهید، نماز ضحی بخوانید؛ مانند پیامبر</w:t>
      </w:r>
      <w:r w:rsidR="008D5A68" w:rsidRPr="00AB56BA">
        <w:rPr>
          <w:lang w:bidi="ar-SA"/>
        </w:rPr>
        <w:sym w:font="AGA Arabesque" w:char="F072"/>
      </w:r>
      <w:r w:rsidR="008D5A68" w:rsidRPr="00AB56BA">
        <w:rPr>
          <w:rtl/>
          <w:lang w:bidi="ar-SA"/>
        </w:rPr>
        <w:t xml:space="preserve"> که چهار رکعت و گاه هشت رکعت می‌گزارد</w:t>
      </w:r>
      <w:r w:rsidRPr="00AB56BA">
        <w:rPr>
          <w:rtl/>
          <w:lang w:bidi="ar-SA"/>
        </w:rPr>
        <w:t>. انسان باید قدر عمر خویش را بداند و از این فرصت در جهت انجام کارهای ن</w:t>
      </w:r>
      <w:r w:rsidR="000C3BE7" w:rsidRPr="00AB56BA">
        <w:rPr>
          <w:rtl/>
          <w:lang w:bidi="ar-SA"/>
        </w:rPr>
        <w:t>یک و پسندیده استفاده کند؛ زیرا آ</w:t>
      </w:r>
      <w:r w:rsidRPr="00AB56BA">
        <w:rPr>
          <w:rtl/>
          <w:lang w:bidi="ar-SA"/>
        </w:rPr>
        <w:t xml:space="preserve">ن‌گاه که مرگش فرا رسد، بر اوقات تلف‌شده حسرت می‌خورد و </w:t>
      </w:r>
      <w:r w:rsidR="009C7964" w:rsidRPr="00AB56BA">
        <w:rPr>
          <w:rtl/>
          <w:lang w:bidi="ar-SA"/>
        </w:rPr>
        <w:t>به‌خاطر لحظاتِ عمرش که در جهت نزدیکی جستن به الله</w:t>
      </w:r>
      <w:r w:rsidR="009C7964" w:rsidRPr="00AB56BA">
        <w:rPr>
          <w:lang w:bidi="ar-SA"/>
        </w:rPr>
        <w:sym w:font="AGA Arabesque" w:char="F055"/>
      </w:r>
      <w:r w:rsidR="009C7964" w:rsidRPr="00AB56BA">
        <w:rPr>
          <w:rtl/>
          <w:lang w:bidi="ar-SA"/>
        </w:rPr>
        <w:t xml:space="preserve"> سپری نشده است، پشیمان می‌گردد؛ آری!</w:t>
      </w:r>
      <w:r w:rsidR="0038798B" w:rsidRPr="00AB56BA">
        <w:rPr>
          <w:rtl/>
          <w:lang w:bidi="ar-SA"/>
        </w:rPr>
        <w:t xml:space="preserve"> هر دم از عمر که در غفلت ب</w:t>
      </w:r>
      <w:r w:rsidR="009C7964" w:rsidRPr="00AB56BA">
        <w:rPr>
          <w:rtl/>
          <w:lang w:bidi="ar-SA"/>
        </w:rPr>
        <w:t xml:space="preserve">گذرد، زیانِ بزرگی‌ست. پس فرصت‌ها را غنیمت بشماریم و </w:t>
      </w:r>
      <w:r w:rsidR="007F6924" w:rsidRPr="00AB56BA">
        <w:rPr>
          <w:rtl/>
          <w:lang w:bidi="ar-SA"/>
        </w:rPr>
        <w:t>هر فرصتی را</w:t>
      </w:r>
      <w:r w:rsidR="009C7964" w:rsidRPr="00AB56BA">
        <w:rPr>
          <w:rtl/>
          <w:lang w:bidi="ar-SA"/>
        </w:rPr>
        <w:t xml:space="preserve"> در ذکر و یادِ الله و تلاوت قرآن و ارتباط با پروردگار خویش </w:t>
      </w:r>
      <w:r w:rsidR="007F6924" w:rsidRPr="00AB56BA">
        <w:rPr>
          <w:rtl/>
          <w:lang w:bidi="ar-SA"/>
        </w:rPr>
        <w:t>سپری کنیم</w:t>
      </w:r>
      <w:r w:rsidR="009C7964" w:rsidRPr="00AB56BA">
        <w:rPr>
          <w:rtl/>
          <w:lang w:bidi="ar-SA"/>
        </w:rPr>
        <w:t xml:space="preserve"> و با این‌که در زمین هستیم، قلب خویش را با پروردگارمان که در آسمان است، پیوند دهیم و لحظه‌ای از یادِ او غفلت نورزیم و با قلب و زبان، و با اعمال و کردارِ پسندیده، </w:t>
      </w:r>
      <w:r w:rsidR="007F6924" w:rsidRPr="00AB56BA">
        <w:rPr>
          <w:rtl/>
          <w:lang w:bidi="ar-SA"/>
        </w:rPr>
        <w:t>به یادِ الله</w:t>
      </w:r>
      <w:r w:rsidR="007F6924" w:rsidRPr="00AB56BA">
        <w:rPr>
          <w:lang w:bidi="ar-SA"/>
        </w:rPr>
        <w:sym w:font="AGA Arabesque" w:char="F055"/>
      </w:r>
      <w:r w:rsidR="007F6924" w:rsidRPr="00AB56BA">
        <w:rPr>
          <w:rtl/>
          <w:lang w:bidi="ar-SA"/>
        </w:rPr>
        <w:t xml:space="preserve"> باشیم که دنیا، برای هیچ‌کس پاینده</w:t>
      </w:r>
      <w:r w:rsidR="0038798B" w:rsidRPr="00AB56BA">
        <w:rPr>
          <w:rtl/>
          <w:lang w:bidi="ar-SA"/>
        </w:rPr>
        <w:t xml:space="preserve"> نیست.</w:t>
      </w:r>
    </w:p>
    <w:p w:rsidR="008D5A68" w:rsidRPr="00AB56BA" w:rsidRDefault="007F6924" w:rsidP="00690212">
      <w:pPr>
        <w:rPr>
          <w:rtl/>
          <w:lang w:bidi="ar-SA"/>
        </w:rPr>
      </w:pPr>
      <w:r w:rsidRPr="00AB56BA">
        <w:rPr>
          <w:rtl/>
          <w:lang w:bidi="ar-SA"/>
        </w:rPr>
        <w:t xml:space="preserve">به گذشتگان و مردمانی بنگر که سال‌ها و قرن‌ها پیش دنیا </w:t>
      </w:r>
      <w:r w:rsidR="003A5B47" w:rsidRPr="00AB56BA">
        <w:rPr>
          <w:rtl/>
          <w:lang w:bidi="ar-SA"/>
        </w:rPr>
        <w:t>را ترک کردند</w:t>
      </w:r>
      <w:r w:rsidRPr="00AB56BA">
        <w:rPr>
          <w:rtl/>
          <w:lang w:bidi="ar-SA"/>
        </w:rPr>
        <w:t xml:space="preserve"> و </w:t>
      </w:r>
      <w:r w:rsidR="003A5B47" w:rsidRPr="00AB56BA">
        <w:rPr>
          <w:rtl/>
          <w:lang w:bidi="ar-SA"/>
        </w:rPr>
        <w:t>اینک اثری از آن‌ها</w:t>
      </w:r>
      <w:r w:rsidRPr="00AB56BA">
        <w:rPr>
          <w:rtl/>
          <w:lang w:bidi="ar-SA"/>
        </w:rPr>
        <w:t xml:space="preserve"> نیست؛</w:t>
      </w:r>
      <w:r w:rsidR="003A5B47" w:rsidRPr="00AB56BA">
        <w:rPr>
          <w:rtl/>
          <w:lang w:bidi="ar-SA"/>
        </w:rPr>
        <w:t xml:space="preserve"> به دوستانت بنگر که دیروز با هم،</w:t>
      </w:r>
      <w:r w:rsidRPr="00AB56BA">
        <w:rPr>
          <w:rtl/>
          <w:lang w:bidi="ar-SA"/>
        </w:rPr>
        <w:t xml:space="preserve"> خوش و خرم بودید؛ اما اینک کجایند؟ </w:t>
      </w:r>
      <w:r w:rsidR="003A5B47" w:rsidRPr="00AB56BA">
        <w:rPr>
          <w:rtl/>
          <w:lang w:bidi="ar-SA"/>
        </w:rPr>
        <w:t xml:space="preserve">آری؛ اینک در قبرهایشان در گرو اعمال خویش هستند. </w:t>
      </w:r>
      <w:r w:rsidR="00EF5EE2" w:rsidRPr="00AB56BA">
        <w:rPr>
          <w:rtl/>
          <w:lang w:bidi="ar-SA"/>
        </w:rPr>
        <w:t>به این بیندیش که هرچه عمر کنی - کم یا زیاد- چنین روزی در انتظار توست و باید پاسخ‌گوی اعمال خویش باشی. الله متعال می‌فرماید:</w:t>
      </w:r>
    </w:p>
    <w:p w:rsidR="00146137" w:rsidRPr="00AB56BA" w:rsidRDefault="00AF70A9" w:rsidP="00B9273B">
      <w:pPr>
        <w:pStyle w:val="a2"/>
        <w:tabs>
          <w:tab w:val="right" w:pos="6860"/>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146137" w:rsidRPr="00AB56BA">
        <w:rPr>
          <w:rStyle w:val="Char2"/>
          <w:rFonts w:hint="eastAsia"/>
          <w:rtl/>
        </w:rPr>
        <w:t>يَ</w:t>
      </w:r>
      <w:r w:rsidR="00146137" w:rsidRPr="00AB56BA">
        <w:rPr>
          <w:rStyle w:val="Char2"/>
          <w:rFonts w:hint="cs"/>
          <w:rtl/>
        </w:rPr>
        <w:t>ٰٓ</w:t>
      </w:r>
      <w:r w:rsidR="00146137" w:rsidRPr="00AB56BA">
        <w:rPr>
          <w:rStyle w:val="Char2"/>
          <w:rFonts w:hint="eastAsia"/>
          <w:rtl/>
        </w:rPr>
        <w:t>أَيُّهَا</w:t>
      </w:r>
      <w:r w:rsidR="00146137" w:rsidRPr="00AB56BA">
        <w:rPr>
          <w:rStyle w:val="Char2"/>
          <w:rtl/>
        </w:rPr>
        <w:t xml:space="preserve"> </w:t>
      </w:r>
      <w:r w:rsidR="00146137" w:rsidRPr="00AB56BA">
        <w:rPr>
          <w:rStyle w:val="Char2"/>
          <w:rFonts w:hint="cs"/>
          <w:rtl/>
        </w:rPr>
        <w:t>ٱ</w:t>
      </w:r>
      <w:r w:rsidR="00146137" w:rsidRPr="00AB56BA">
        <w:rPr>
          <w:rStyle w:val="Char2"/>
          <w:rFonts w:hint="eastAsia"/>
          <w:rtl/>
        </w:rPr>
        <w:t>ل</w:t>
      </w:r>
      <w:r w:rsidR="00146137" w:rsidRPr="00AB56BA">
        <w:rPr>
          <w:rStyle w:val="Char2"/>
          <w:rFonts w:hint="cs"/>
          <w:rtl/>
        </w:rPr>
        <w:t>ۡ</w:t>
      </w:r>
      <w:r w:rsidR="00146137" w:rsidRPr="00AB56BA">
        <w:rPr>
          <w:rStyle w:val="Char2"/>
          <w:rFonts w:hint="eastAsia"/>
          <w:rtl/>
        </w:rPr>
        <w:t>إِنسَ</w:t>
      </w:r>
      <w:r w:rsidR="00146137" w:rsidRPr="00AB56BA">
        <w:rPr>
          <w:rStyle w:val="Char2"/>
          <w:rFonts w:hint="cs"/>
          <w:rtl/>
        </w:rPr>
        <w:t>ٰ</w:t>
      </w:r>
      <w:r w:rsidR="00146137" w:rsidRPr="00AB56BA">
        <w:rPr>
          <w:rStyle w:val="Char2"/>
          <w:rFonts w:hint="eastAsia"/>
          <w:rtl/>
        </w:rPr>
        <w:t>نُ</w:t>
      </w:r>
      <w:r w:rsidR="00146137" w:rsidRPr="00AB56BA">
        <w:rPr>
          <w:rStyle w:val="Char2"/>
          <w:rtl/>
        </w:rPr>
        <w:t xml:space="preserve"> </w:t>
      </w:r>
      <w:r w:rsidR="00146137" w:rsidRPr="00AB56BA">
        <w:rPr>
          <w:rStyle w:val="Char2"/>
          <w:rFonts w:hint="eastAsia"/>
          <w:rtl/>
        </w:rPr>
        <w:t>إِنَّكَ</w:t>
      </w:r>
      <w:r w:rsidR="00146137" w:rsidRPr="00AB56BA">
        <w:rPr>
          <w:rStyle w:val="Char2"/>
          <w:rtl/>
        </w:rPr>
        <w:t xml:space="preserve"> </w:t>
      </w:r>
      <w:r w:rsidR="00146137" w:rsidRPr="00AB56BA">
        <w:rPr>
          <w:rStyle w:val="Char2"/>
          <w:rFonts w:hint="eastAsia"/>
          <w:rtl/>
        </w:rPr>
        <w:t>كَادِحٌ</w:t>
      </w:r>
      <w:r w:rsidR="00146137" w:rsidRPr="00AB56BA">
        <w:rPr>
          <w:rStyle w:val="Char2"/>
          <w:rtl/>
        </w:rPr>
        <w:t xml:space="preserve"> </w:t>
      </w:r>
      <w:r w:rsidR="00146137" w:rsidRPr="00AB56BA">
        <w:rPr>
          <w:rStyle w:val="Char2"/>
          <w:rFonts w:hint="eastAsia"/>
          <w:rtl/>
        </w:rPr>
        <w:t>إِلَى</w:t>
      </w:r>
      <w:r w:rsidR="00146137" w:rsidRPr="00AB56BA">
        <w:rPr>
          <w:rStyle w:val="Char2"/>
          <w:rFonts w:hint="cs"/>
          <w:rtl/>
        </w:rPr>
        <w:t>ٰ</w:t>
      </w:r>
      <w:r w:rsidR="00146137" w:rsidRPr="00AB56BA">
        <w:rPr>
          <w:rStyle w:val="Char2"/>
          <w:rtl/>
        </w:rPr>
        <w:t xml:space="preserve"> </w:t>
      </w:r>
      <w:r w:rsidR="00146137" w:rsidRPr="00AB56BA">
        <w:rPr>
          <w:rStyle w:val="Char2"/>
          <w:rFonts w:hint="eastAsia"/>
          <w:rtl/>
        </w:rPr>
        <w:t>رَبِّكَ</w:t>
      </w:r>
      <w:r w:rsidR="00146137" w:rsidRPr="00AB56BA">
        <w:rPr>
          <w:rStyle w:val="Char2"/>
          <w:rtl/>
        </w:rPr>
        <w:t xml:space="preserve"> </w:t>
      </w:r>
      <w:r w:rsidR="00146137" w:rsidRPr="00AB56BA">
        <w:rPr>
          <w:rStyle w:val="Char2"/>
          <w:rFonts w:hint="eastAsia"/>
          <w:rtl/>
        </w:rPr>
        <w:t>كَد</w:t>
      </w:r>
      <w:r w:rsidR="00146137" w:rsidRPr="00AB56BA">
        <w:rPr>
          <w:rStyle w:val="Char2"/>
          <w:rFonts w:hint="cs"/>
          <w:rtl/>
        </w:rPr>
        <w:t>ۡ</w:t>
      </w:r>
      <w:r w:rsidR="00146137" w:rsidRPr="00AB56BA">
        <w:rPr>
          <w:rStyle w:val="Char2"/>
          <w:rFonts w:hint="eastAsia"/>
          <w:rtl/>
        </w:rPr>
        <w:t>ح</w:t>
      </w:r>
      <w:r w:rsidR="00146137" w:rsidRPr="00AB56BA">
        <w:rPr>
          <w:rStyle w:val="Char2"/>
          <w:rFonts w:hint="cs"/>
          <w:rtl/>
        </w:rPr>
        <w:t>ٗ</w:t>
      </w:r>
      <w:r w:rsidR="00146137" w:rsidRPr="00AB56BA">
        <w:rPr>
          <w:rStyle w:val="Char2"/>
          <w:rFonts w:hint="eastAsia"/>
          <w:rtl/>
        </w:rPr>
        <w:t>ا</w:t>
      </w:r>
      <w:r w:rsidR="00146137" w:rsidRPr="00AB56BA">
        <w:rPr>
          <w:rStyle w:val="Char2"/>
          <w:rtl/>
        </w:rPr>
        <w:t xml:space="preserve"> </w:t>
      </w:r>
      <w:r w:rsidR="00146137" w:rsidRPr="00AB56BA">
        <w:rPr>
          <w:rStyle w:val="Char2"/>
          <w:rFonts w:hint="eastAsia"/>
          <w:rtl/>
        </w:rPr>
        <w:t>فَمُلَ</w:t>
      </w:r>
      <w:r w:rsidR="00146137" w:rsidRPr="00AB56BA">
        <w:rPr>
          <w:rStyle w:val="Char2"/>
          <w:rFonts w:hint="cs"/>
          <w:rtl/>
        </w:rPr>
        <w:t>ٰ</w:t>
      </w:r>
      <w:r w:rsidR="00146137" w:rsidRPr="00AB56BA">
        <w:rPr>
          <w:rStyle w:val="Char2"/>
          <w:rFonts w:hint="eastAsia"/>
          <w:rtl/>
        </w:rPr>
        <w:t>قِيهِ</w:t>
      </w:r>
      <w:r w:rsidR="00146137" w:rsidRPr="00AB56BA">
        <w:rPr>
          <w:rFonts w:ascii="KFGQPC Uthmanic Script HAFS" w:cs="KFGQPC Uthmanic Script HAFS"/>
          <w:noProof w:val="0"/>
          <w:rtl/>
        </w:rPr>
        <w:t xml:space="preserve"> </w:t>
      </w:r>
      <w:r w:rsidR="00146137" w:rsidRPr="00AB56BA">
        <w:rPr>
          <w:rFonts w:ascii="KFGQPC Uthmanic Script HAFS" w:cs="KFGQPC Uthmanic Script HAFS" w:hint="cs"/>
          <w:noProof w:val="0"/>
          <w:rtl/>
        </w:rPr>
        <w:t>٦</w:t>
      </w:r>
      <w:r w:rsidRPr="00AB56BA">
        <w:rPr>
          <w:rFonts w:ascii="KFGQPC Uthman Taha Naskh" w:cs="KFGQPC Uthman Taha Naskh" w:hint="cs"/>
          <w:noProof w:val="0"/>
          <w:rtl/>
          <w:lang w:bidi="ar-SA"/>
        </w:rPr>
        <w:t>﴾</w:t>
      </w:r>
      <w:r w:rsidR="00146137" w:rsidRPr="00AB56BA">
        <w:rPr>
          <w:rFonts w:ascii="KFGQPC Uthman Taha Naskh" w:cs="KFGQPC Uthman Taha Naskh" w:hint="cs"/>
          <w:noProof w:val="0"/>
          <w:rtl/>
          <w:lang w:bidi="ar-SA"/>
        </w:rPr>
        <w:tab/>
      </w:r>
      <w:r w:rsidR="00146137" w:rsidRPr="00AB56BA">
        <w:rPr>
          <w:rFonts w:ascii="KFGQPC Uthman Taha Naskh" w:cs="KFGQPC Uthman Taha Naskh"/>
          <w:noProof w:val="0"/>
          <w:rtl/>
          <w:lang w:bidi="ar-SA"/>
        </w:rPr>
        <w:t xml:space="preserve"> </w:t>
      </w:r>
      <w:r w:rsidR="00146137" w:rsidRPr="00AB56BA">
        <w:rPr>
          <w:rStyle w:val="Char8"/>
          <w:rtl/>
        </w:rPr>
        <w:t>[</w:t>
      </w:r>
      <w:r w:rsidR="00146137" w:rsidRPr="00AB56BA">
        <w:rPr>
          <w:rStyle w:val="Char8"/>
          <w:rFonts w:hint="eastAsia"/>
          <w:rtl/>
        </w:rPr>
        <w:t>الانشقاق</w:t>
      </w:r>
      <w:r w:rsidR="00146137" w:rsidRPr="00AB56BA">
        <w:rPr>
          <w:rStyle w:val="Char8"/>
          <w:rtl/>
        </w:rPr>
        <w:t xml:space="preserve">: </w:t>
      </w:r>
      <w:r w:rsidR="00146137" w:rsidRPr="00AB56BA">
        <w:rPr>
          <w:rStyle w:val="Char8"/>
          <w:rFonts w:hint="cs"/>
          <w:rtl/>
        </w:rPr>
        <w:t>٦</w:t>
      </w:r>
      <w:r w:rsidR="00146137" w:rsidRPr="00AB56BA">
        <w:rPr>
          <w:rStyle w:val="Char8"/>
          <w:rtl/>
        </w:rPr>
        <w:t>]</w:t>
      </w:r>
      <w:r w:rsidR="00146137" w:rsidRPr="00AB56BA">
        <w:rPr>
          <w:rFonts w:ascii="KFGQPC Uthman Taha Naskh" w:cs="KFGQPC Uthman Taha Naskh"/>
          <w:noProof w:val="0"/>
          <w:rtl/>
          <w:lang w:bidi="ar-SA"/>
        </w:rPr>
        <w:t xml:space="preserve">  </w:t>
      </w:r>
    </w:p>
    <w:p w:rsidR="004F2A03" w:rsidRPr="00AB56BA" w:rsidRDefault="004F2A03" w:rsidP="00E04DE3">
      <w:pPr>
        <w:pStyle w:val="a2"/>
        <w:rPr>
          <w:rtl/>
          <w:lang w:bidi="ar-SA"/>
        </w:rPr>
      </w:pPr>
      <w:r w:rsidRPr="00AB56BA">
        <w:rPr>
          <w:rtl/>
          <w:lang w:bidi="ar-SA"/>
        </w:rPr>
        <w:t>ای انسان! به‌یقین که تو تا ملاقات پروردگارت در تلاشی سخت خواهی بود و سپس ملاقاتش خواهی کرد.</w:t>
      </w:r>
    </w:p>
    <w:p w:rsidR="00EF5EE2" w:rsidRPr="00AB56BA" w:rsidRDefault="004F2A03" w:rsidP="00690212">
      <w:pPr>
        <w:rPr>
          <w:rtl/>
          <w:lang w:bidi="ar-SA"/>
        </w:rPr>
      </w:pPr>
      <w:r w:rsidRPr="00AB56BA">
        <w:rPr>
          <w:rtl/>
          <w:lang w:bidi="ar-SA"/>
        </w:rPr>
        <w:t xml:space="preserve">پس ای برادر و ای خواهر مسلمان! فرصت‌ها را غنیمت شمار که روز رستاخیز، </w:t>
      </w:r>
      <w:r w:rsidR="00353D33" w:rsidRPr="00AB56BA">
        <w:rPr>
          <w:rtl/>
          <w:lang w:bidi="ar-SA"/>
        </w:rPr>
        <w:t>اموال و اولادت هیچ سودی برایت ندارد</w:t>
      </w:r>
      <w:r w:rsidR="00673BCB" w:rsidRPr="00AB56BA">
        <w:rPr>
          <w:rtl/>
          <w:lang w:bidi="ar-SA"/>
        </w:rPr>
        <w:t xml:space="preserve"> و تنها در صورتی</w:t>
      </w:r>
      <w:r w:rsidR="00276E15" w:rsidRPr="00AB56BA">
        <w:rPr>
          <w:rtl/>
          <w:lang w:bidi="ar-SA"/>
        </w:rPr>
        <w:t>‌</w:t>
      </w:r>
      <w:r w:rsidR="00673BCB" w:rsidRPr="00AB56BA">
        <w:rPr>
          <w:rtl/>
          <w:lang w:bidi="ar-SA"/>
        </w:rPr>
        <w:t xml:space="preserve"> رستگار می‌گردی که </w:t>
      </w:r>
      <w:r w:rsidR="0043467F" w:rsidRPr="00AB56BA">
        <w:rPr>
          <w:rtl/>
          <w:lang w:bidi="ar-SA"/>
        </w:rPr>
        <w:t>با دلی سالم و پاک نزد الله</w:t>
      </w:r>
      <w:r w:rsidR="0043467F" w:rsidRPr="00AB56BA">
        <w:rPr>
          <w:lang w:bidi="ar-SA"/>
        </w:rPr>
        <w:sym w:font="AGA Arabesque" w:char="F055"/>
      </w:r>
      <w:r w:rsidR="0043467F" w:rsidRPr="00AB56BA">
        <w:rPr>
          <w:rtl/>
          <w:lang w:bidi="ar-SA"/>
        </w:rPr>
        <w:t xml:space="preserve"> حاضر شوی.</w:t>
      </w:r>
      <w:r w:rsidR="00276E15" w:rsidRPr="00AB56BA">
        <w:rPr>
          <w:rtl/>
          <w:lang w:bidi="ar-SA"/>
        </w:rPr>
        <w:t xml:space="preserve"> از الله متع</w:t>
      </w:r>
      <w:r w:rsidR="00B24316" w:rsidRPr="00AB56BA">
        <w:rPr>
          <w:rtl/>
          <w:lang w:bidi="ar-SA"/>
        </w:rPr>
        <w:t>ا</w:t>
      </w:r>
      <w:r w:rsidR="00276E15" w:rsidRPr="00AB56BA">
        <w:rPr>
          <w:rtl/>
          <w:lang w:bidi="ar-SA"/>
        </w:rPr>
        <w:t>ل</w:t>
      </w:r>
      <w:r w:rsidR="00B24316" w:rsidRPr="00AB56BA">
        <w:rPr>
          <w:rtl/>
          <w:lang w:bidi="ar-SA"/>
        </w:rPr>
        <w:t xml:space="preserve"> می‌خواهم که ما را جزو کسانی قرار دهد که با دلی پاک و سالم نزدش حاضر می‌شوند و از او مسألت دارم که ما را بر توحید و ایمان، از دنیا ببرد؛ به‌یقین که او بر هر کاری تواناست.</w:t>
      </w:r>
    </w:p>
    <w:p w:rsidR="00276E15" w:rsidRPr="00AB56BA" w:rsidRDefault="00276E15" w:rsidP="00690212">
      <w:pPr>
        <w:ind w:firstLine="0"/>
        <w:jc w:val="center"/>
        <w:rPr>
          <w:rtl/>
          <w:lang w:bidi="ar-SA"/>
        </w:rPr>
      </w:pPr>
      <w:r w:rsidRPr="00AB56BA">
        <w:rPr>
          <w:rtl/>
          <w:lang w:bidi="ar-SA"/>
        </w:rPr>
        <w:t>***</w:t>
      </w:r>
    </w:p>
    <w:p w:rsidR="00E04DE3" w:rsidRPr="00AB56BA" w:rsidRDefault="00E04DE3" w:rsidP="00690212">
      <w:pPr>
        <w:jc w:val="center"/>
        <w:rPr>
          <w:rtl/>
          <w:lang w:bidi="ar-SA"/>
        </w:rPr>
        <w:sectPr w:rsidR="00E04DE3" w:rsidRPr="00AB56BA" w:rsidSect="006548CF">
          <w:headerReference w:type="default" r:id="rId32"/>
          <w:footnotePr>
            <w:numRestart w:val="eachPage"/>
          </w:footnotePr>
          <w:pgSz w:w="11906" w:h="16838" w:code="9"/>
          <w:pgMar w:top="737" w:right="2381" w:bottom="3969" w:left="2381" w:header="737" w:footer="3969" w:gutter="0"/>
          <w:cols w:space="720"/>
          <w:titlePg/>
          <w:bidi/>
          <w:rtlGutter/>
          <w:docGrid w:linePitch="360"/>
        </w:sectPr>
      </w:pPr>
    </w:p>
    <w:p w:rsidR="00276E15" w:rsidRPr="00AB56BA" w:rsidRDefault="00276E15" w:rsidP="00C37DDF">
      <w:pPr>
        <w:pStyle w:val="a0"/>
        <w:rPr>
          <w:rtl/>
          <w:lang w:bidi="ar-SA"/>
        </w:rPr>
      </w:pPr>
      <w:bookmarkStart w:id="22" w:name="_Toc322041439"/>
      <w:r w:rsidRPr="00AB56BA">
        <w:rPr>
          <w:rtl/>
          <w:lang w:bidi="ar-SA"/>
        </w:rPr>
        <w:t>207- باب: جایز بودن نماز چاشت از هنگام بالا آمدن خورشید تا هنگامِ زوالِ آن؛ و بهتر است که نماز چاشت هنگا</w:t>
      </w:r>
      <w:r w:rsidR="00C37DDF" w:rsidRPr="00AB56BA">
        <w:rPr>
          <w:rFonts w:hint="cs"/>
          <w:rtl/>
          <w:lang w:bidi="ar-SA"/>
        </w:rPr>
        <w:t>م</w:t>
      </w:r>
      <w:r w:rsidRPr="00AB56BA">
        <w:rPr>
          <w:rtl/>
          <w:lang w:bidi="ar-SA"/>
        </w:rPr>
        <w:t xml:space="preserve"> گرم شدن هوا و بالا آمدن خورشید، خوانده شود</w:t>
      </w:r>
      <w:bookmarkEnd w:id="22"/>
    </w:p>
    <w:p w:rsidR="00CC6BB4" w:rsidRPr="00AB56BA" w:rsidRDefault="00276E15" w:rsidP="0087597C">
      <w:pPr>
        <w:autoSpaceDE w:val="0"/>
        <w:autoSpaceDN w:val="0"/>
        <w:adjustRightInd w:val="0"/>
        <w:spacing w:before="180" w:line="228" w:lineRule="auto"/>
        <w:ind w:firstLine="403"/>
        <w:rPr>
          <w:rFonts w:ascii="Traditional Arabic" w:cs="B Badr"/>
          <w:rtl/>
          <w:lang w:bidi="ar-SA"/>
        </w:rPr>
      </w:pPr>
      <w:r w:rsidRPr="00AB56BA">
        <w:rPr>
          <w:rStyle w:val="Char4"/>
          <w:rtl/>
          <w:lang w:bidi="ar-SA"/>
        </w:rPr>
        <w:t xml:space="preserve">1150- </w:t>
      </w:r>
      <w:r w:rsidR="002E3D8D" w:rsidRPr="00AB56BA">
        <w:rPr>
          <w:rStyle w:val="Char4"/>
          <w:rtl/>
          <w:lang w:bidi="ar-SA"/>
        </w:rPr>
        <w:t>عن زيد بن أَرْقَم</w:t>
      </w:r>
      <w:r w:rsidR="002E3D8D" w:rsidRPr="00AB56BA">
        <w:rPr>
          <w:rStyle w:val="Char4"/>
          <w:b w:val="0"/>
          <w:bCs w:val="0"/>
          <w:rtl/>
          <w:lang w:bidi="ar-SA"/>
        </w:rPr>
        <w:sym w:font="AGA Arabesque" w:char="F074"/>
      </w:r>
      <w:r w:rsidR="002E3D8D" w:rsidRPr="00AB56BA">
        <w:rPr>
          <w:rStyle w:val="Char4"/>
          <w:rtl/>
          <w:lang w:bidi="ar-SA"/>
        </w:rPr>
        <w:t xml:space="preserve"> أنَّهُ رَأَى قَوْماً يُصَلُّونَ مِنَ الضُّحَى، فَقَالَ: أمَا لَقَدْ عَلِمُوا أنَّ الصَّلاَةَ في غَيْرِ هذِهِ السَّاعَةِ أفْضَلُ، إنَّ رسول الله</w:t>
      </w:r>
      <w:r w:rsidR="002E3D8D" w:rsidRPr="00AB56BA">
        <w:rPr>
          <w:rStyle w:val="Char4"/>
          <w:b w:val="0"/>
          <w:bCs w:val="0"/>
          <w:rtl/>
          <w:lang w:bidi="ar-SA"/>
        </w:rPr>
        <w:sym w:font="AGA Arabesque" w:char="F072"/>
      </w:r>
      <w:r w:rsidR="002E3D8D" w:rsidRPr="00AB56BA">
        <w:rPr>
          <w:rStyle w:val="Char4"/>
          <w:rtl/>
          <w:lang w:bidi="ar-SA"/>
        </w:rPr>
        <w:t xml:space="preserve"> قَالَ: «صَلاَةُ الأَوَّابِينَ حِيْنَ تَرْمَضُ الفِصَالُ».</w:t>
      </w:r>
      <w:r w:rsidR="00CC6BB4" w:rsidRPr="00AB56BA">
        <w:rPr>
          <w:rFonts w:ascii="Traditional Arabic"/>
          <w:rtl/>
          <w:lang w:bidi="ar-SA"/>
        </w:rPr>
        <w:t>[روایت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49"/>
      </w:r>
      <w:r w:rsidR="00AF70A9" w:rsidRPr="00AB56BA">
        <w:rPr>
          <w:rStyle w:val="FootnoteReference"/>
          <w:rFonts w:cs="B Lotus"/>
          <w:szCs w:val="28"/>
          <w:rtl/>
          <w:lang w:bidi="ar-SA"/>
        </w:rPr>
        <w:t>)</w:t>
      </w:r>
    </w:p>
    <w:p w:rsidR="00CC6BB4" w:rsidRPr="00AB56BA" w:rsidRDefault="00CC6BB4" w:rsidP="00690212">
      <w:pPr>
        <w:rPr>
          <w:rtl/>
          <w:lang w:bidi="ar-SA"/>
        </w:rPr>
      </w:pPr>
      <w:r w:rsidRPr="00AB56BA">
        <w:rPr>
          <w:b/>
          <w:bCs/>
          <w:rtl/>
          <w:lang w:bidi="ar-SA"/>
        </w:rPr>
        <w:t>ترجمه:</w:t>
      </w:r>
      <w:r w:rsidRPr="00AB56BA">
        <w:rPr>
          <w:rtl/>
          <w:lang w:bidi="ar-SA"/>
        </w:rPr>
        <w:t xml:space="preserve"> از زید بن ارقم</w:t>
      </w:r>
      <w:r w:rsidRPr="00AB56BA">
        <w:rPr>
          <w:lang w:bidi="ar-SA"/>
        </w:rPr>
        <w:sym w:font="AGA Arabesque" w:char="F074"/>
      </w:r>
      <w:r w:rsidRPr="00AB56BA">
        <w:rPr>
          <w:rtl/>
          <w:lang w:bidi="ar-SA"/>
        </w:rPr>
        <w:t xml:space="preserve"> روایت است که وی، عده‌ای از مردم را دید که در ابتدای روز نماز چاشت می‌خواندند؛ </w:t>
      </w:r>
      <w:r w:rsidR="004D28D8" w:rsidRPr="00AB56BA">
        <w:rPr>
          <w:rtl/>
          <w:lang w:bidi="ar-SA"/>
        </w:rPr>
        <w:t xml:space="preserve">گفت: </w:t>
      </w:r>
      <w:r w:rsidRPr="00AB56BA">
        <w:rPr>
          <w:rtl/>
          <w:lang w:bidi="ar-SA"/>
        </w:rPr>
        <w:t>کاش می‌دانستند که نمازِ (چاشت) در وقتی دیگر، بهتر می‌باشد؛ رسول‌الله</w:t>
      </w:r>
      <w:r w:rsidRPr="00AB56BA">
        <w:rPr>
          <w:lang w:bidi="ar-SA"/>
        </w:rPr>
        <w:sym w:font="AGA Arabesque" w:char="F072"/>
      </w:r>
      <w:r w:rsidRPr="00AB56BA">
        <w:rPr>
          <w:rtl/>
          <w:lang w:bidi="ar-SA"/>
        </w:rPr>
        <w:t xml:space="preserve"> فرموده است: «نماز توبه‌کنندگان، زمانی‌</w:t>
      </w:r>
      <w:r w:rsidR="00657EAD" w:rsidRPr="00AB56BA">
        <w:rPr>
          <w:rtl/>
          <w:lang w:bidi="ar-SA"/>
        </w:rPr>
        <w:t>ست که پای بچه‌شترها از شدت گرما</w:t>
      </w:r>
      <w:r w:rsidRPr="00AB56BA">
        <w:rPr>
          <w:rtl/>
          <w:lang w:bidi="ar-SA"/>
        </w:rPr>
        <w:t xml:space="preserve"> بسوزد».</w:t>
      </w:r>
    </w:p>
    <w:p w:rsidR="004D28D8" w:rsidRPr="00AB56BA" w:rsidRDefault="004D28D8" w:rsidP="00690212">
      <w:pPr>
        <w:ind w:firstLine="0"/>
        <w:jc w:val="center"/>
        <w:rPr>
          <w:rtl/>
          <w:lang w:bidi="ar-SA"/>
        </w:rPr>
      </w:pPr>
      <w:r w:rsidRPr="00AB56BA">
        <w:rPr>
          <w:rtl/>
          <w:lang w:bidi="ar-SA"/>
        </w:rPr>
        <w:t>***</w:t>
      </w:r>
    </w:p>
    <w:p w:rsidR="00E04DE3" w:rsidRPr="00AB56BA" w:rsidRDefault="00E04DE3" w:rsidP="00690212">
      <w:pPr>
        <w:jc w:val="center"/>
        <w:rPr>
          <w:rtl/>
          <w:lang w:bidi="ar-SA"/>
        </w:rPr>
        <w:sectPr w:rsidR="00E04DE3" w:rsidRPr="00AB56BA" w:rsidSect="006548CF">
          <w:footnotePr>
            <w:numRestart w:val="eachPage"/>
          </w:footnotePr>
          <w:pgSz w:w="11906" w:h="16838" w:code="9"/>
          <w:pgMar w:top="737" w:right="2381" w:bottom="3969" w:left="2381" w:header="737" w:footer="3969" w:gutter="0"/>
          <w:cols w:space="720"/>
          <w:titlePg/>
          <w:bidi/>
          <w:rtlGutter/>
          <w:docGrid w:linePitch="360"/>
        </w:sectPr>
      </w:pPr>
    </w:p>
    <w:p w:rsidR="004D28D8" w:rsidRPr="00AB56BA" w:rsidRDefault="004D28D8" w:rsidP="00E04DE3">
      <w:pPr>
        <w:pStyle w:val="a0"/>
        <w:rPr>
          <w:rtl/>
          <w:lang w:bidi="ar-SA"/>
        </w:rPr>
      </w:pPr>
      <w:bookmarkStart w:id="23" w:name="_Toc322041440"/>
      <w:r w:rsidRPr="00AB56BA">
        <w:rPr>
          <w:rtl/>
          <w:lang w:bidi="ar-SA"/>
        </w:rPr>
        <w:t xml:space="preserve">208- باب: </w:t>
      </w:r>
      <w:r w:rsidR="00752716" w:rsidRPr="00AB56BA">
        <w:rPr>
          <w:rtl/>
          <w:lang w:bidi="ar-SA"/>
        </w:rPr>
        <w:t xml:space="preserve">تشویق به نماز </w:t>
      </w:r>
      <w:r w:rsidR="00752716" w:rsidRPr="00AB56BA">
        <w:rPr>
          <w:rFonts w:cs="B Badr"/>
          <w:sz w:val="36"/>
          <w:szCs w:val="36"/>
          <w:rtl/>
          <w:lang w:bidi="ar-SA"/>
        </w:rPr>
        <w:t>تحیۀ</w:t>
      </w:r>
      <w:r w:rsidR="00752716" w:rsidRPr="00AB56BA">
        <w:rPr>
          <w:rtl/>
          <w:lang w:bidi="ar-SA"/>
        </w:rPr>
        <w:t>‌المسجد و کراهت نشستن پیش از خواندن دو رکعت، هر وقت که شخص واردِ مسجد ش</w:t>
      </w:r>
      <w:r w:rsidR="00ED19AB" w:rsidRPr="00AB56BA">
        <w:rPr>
          <w:rtl/>
          <w:lang w:bidi="ar-SA"/>
        </w:rPr>
        <w:t xml:space="preserve">ود؛ خواه آن دو رکعت به نیت </w:t>
      </w:r>
      <w:r w:rsidR="00ED19AB" w:rsidRPr="00AB56BA">
        <w:rPr>
          <w:rFonts w:cs="B Badr"/>
          <w:sz w:val="36"/>
          <w:szCs w:val="36"/>
          <w:rtl/>
          <w:lang w:bidi="ar-SA"/>
        </w:rPr>
        <w:t>تحیۀ</w:t>
      </w:r>
      <w:r w:rsidR="00ED19AB" w:rsidRPr="00AB56BA">
        <w:rPr>
          <w:rtl/>
          <w:lang w:bidi="ar-SA"/>
        </w:rPr>
        <w:t xml:space="preserve">‌المسجد </w:t>
      </w:r>
      <w:r w:rsidR="00752716" w:rsidRPr="00AB56BA">
        <w:rPr>
          <w:rtl/>
          <w:lang w:bidi="ar-SA"/>
        </w:rPr>
        <w:t xml:space="preserve">باشد </w:t>
      </w:r>
      <w:r w:rsidR="00ED19AB" w:rsidRPr="00AB56BA">
        <w:rPr>
          <w:rtl/>
          <w:lang w:bidi="ar-SA"/>
        </w:rPr>
        <w:t>یا فرض یا سنت راتبه یا به نیت نمازی دیگر</w:t>
      </w:r>
      <w:bookmarkEnd w:id="23"/>
    </w:p>
    <w:p w:rsidR="00411369" w:rsidRPr="00AB56BA" w:rsidRDefault="00ED19AB" w:rsidP="0087597C">
      <w:pPr>
        <w:spacing w:before="180" w:line="228" w:lineRule="auto"/>
        <w:rPr>
          <w:rFonts w:ascii="Traditional Arabic" w:cs="Traditional Arabic"/>
          <w:sz w:val="32"/>
          <w:szCs w:val="32"/>
          <w:rtl/>
          <w:lang w:bidi="ar-SA"/>
        </w:rPr>
      </w:pPr>
      <w:r w:rsidRPr="00AB56BA">
        <w:rPr>
          <w:rStyle w:val="Char4"/>
          <w:rtl/>
          <w:lang w:bidi="ar-SA"/>
        </w:rPr>
        <w:t xml:space="preserve">1151- </w:t>
      </w:r>
      <w:r w:rsidR="00411369" w:rsidRPr="00AB56BA">
        <w:rPr>
          <w:rStyle w:val="Char4"/>
          <w:rtl/>
          <w:lang w:bidi="ar-SA"/>
        </w:rPr>
        <w:t>عن أَبي قتادة</w:t>
      </w:r>
      <w:r w:rsidR="00411369" w:rsidRPr="00AB56BA">
        <w:rPr>
          <w:rStyle w:val="Char4"/>
          <w:b w:val="0"/>
          <w:bCs w:val="0"/>
          <w:rtl/>
          <w:lang w:bidi="ar-SA"/>
        </w:rPr>
        <w:sym w:font="AGA Arabesque" w:char="F074"/>
      </w:r>
      <w:r w:rsidR="00411369" w:rsidRPr="00AB56BA">
        <w:rPr>
          <w:rStyle w:val="Char4"/>
          <w:rtl/>
          <w:lang w:bidi="ar-SA"/>
        </w:rPr>
        <w:t xml:space="preserve"> قالَ: قَالَ رسول الله</w:t>
      </w:r>
      <w:r w:rsidR="00411369" w:rsidRPr="00AB56BA">
        <w:rPr>
          <w:rStyle w:val="Char4"/>
          <w:b w:val="0"/>
          <w:bCs w:val="0"/>
          <w:rtl/>
          <w:lang w:bidi="ar-SA"/>
        </w:rPr>
        <w:sym w:font="AGA Arabesque" w:char="F072"/>
      </w:r>
      <w:r w:rsidR="00411369" w:rsidRPr="00AB56BA">
        <w:rPr>
          <w:rStyle w:val="Char4"/>
          <w:rtl/>
          <w:lang w:bidi="ar-SA"/>
        </w:rPr>
        <w:t>: «إِذَا دَخَلَ أحَدُكُمُ المَسْجِدَ، فَلا يَجْلِسْ حَتَّى يُصَلِّي رَكْعَتَيْنِ».</w:t>
      </w:r>
      <w:r w:rsidR="00411369" w:rsidRPr="00AB56BA">
        <w:rPr>
          <w:rFonts w:ascii="Traditional Arabic"/>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50"/>
      </w:r>
      <w:r w:rsidR="00AF70A9" w:rsidRPr="00AB56BA">
        <w:rPr>
          <w:rStyle w:val="FootnoteReference"/>
          <w:rFonts w:cs="B Lotus"/>
          <w:szCs w:val="28"/>
          <w:rtl/>
          <w:lang w:bidi="ar-SA"/>
        </w:rPr>
        <w:t>)</w:t>
      </w:r>
    </w:p>
    <w:p w:rsidR="00ED19AB" w:rsidRPr="00AB56BA" w:rsidRDefault="00411369" w:rsidP="00690212">
      <w:pPr>
        <w:rPr>
          <w:rtl/>
          <w:lang w:bidi="ar-SA"/>
        </w:rPr>
      </w:pPr>
      <w:r w:rsidRPr="00AB56BA">
        <w:rPr>
          <w:b/>
          <w:bCs/>
          <w:rtl/>
          <w:lang w:bidi="ar-SA"/>
        </w:rPr>
        <w:t>ترجمه:</w:t>
      </w:r>
      <w:r w:rsidRPr="00AB56BA">
        <w:rPr>
          <w:rtl/>
          <w:lang w:bidi="ar-SA"/>
        </w:rPr>
        <w:t xml:space="preserve"> ابوقتاده</w:t>
      </w:r>
      <w:r w:rsidRPr="00AB56BA">
        <w:rPr>
          <w:lang w:bidi="ar-SA"/>
        </w:rPr>
        <w:sym w:font="AGA Arabesque" w:char="F074"/>
      </w:r>
      <w:r w:rsidRPr="00AB56BA">
        <w:rPr>
          <w:rtl/>
          <w:lang w:bidi="ar-SA"/>
        </w:rPr>
        <w:t xml:space="preserve"> مي‌گوید: رسول‌الله</w:t>
      </w:r>
      <w:r w:rsidRPr="00AB56BA">
        <w:rPr>
          <w:lang w:bidi="ar-SA"/>
        </w:rPr>
        <w:sym w:font="AGA Arabesque" w:char="F072"/>
      </w:r>
      <w:r w:rsidRPr="00AB56BA">
        <w:rPr>
          <w:rtl/>
          <w:lang w:bidi="ar-SA"/>
        </w:rPr>
        <w:t xml:space="preserve"> فرمود: «هرگاه یکی از شما وارد مسجد شد، پیش از نشستن دو رکعت نماز بخواند».</w:t>
      </w:r>
    </w:p>
    <w:p w:rsidR="00A0405E" w:rsidRPr="00AB56BA" w:rsidRDefault="006E425B" w:rsidP="0087597C">
      <w:pPr>
        <w:spacing w:before="180" w:line="228" w:lineRule="auto"/>
        <w:rPr>
          <w:rFonts w:ascii="Traditional Arabic" w:cs="Traditional Arabic"/>
          <w:sz w:val="32"/>
          <w:szCs w:val="32"/>
          <w:rtl/>
          <w:lang w:bidi="ar-SA"/>
        </w:rPr>
      </w:pPr>
      <w:r w:rsidRPr="00AB56BA">
        <w:rPr>
          <w:rStyle w:val="Char4"/>
          <w:rtl/>
          <w:lang w:bidi="ar-SA"/>
        </w:rPr>
        <w:t xml:space="preserve">1152- </w:t>
      </w:r>
      <w:r w:rsidR="00A0405E" w:rsidRPr="00AB56BA">
        <w:rPr>
          <w:rStyle w:val="Char4"/>
          <w:rtl/>
          <w:lang w:bidi="ar-SA"/>
        </w:rPr>
        <w:t>وعن جابرٍ</w:t>
      </w:r>
      <w:r w:rsidR="00A0405E" w:rsidRPr="00AB56BA">
        <w:rPr>
          <w:rStyle w:val="Char4"/>
          <w:b w:val="0"/>
          <w:bCs w:val="0"/>
          <w:rtl/>
          <w:lang w:bidi="ar-SA"/>
        </w:rPr>
        <w:sym w:font="AGA Arabesque" w:char="F074"/>
      </w:r>
      <w:r w:rsidR="00A0405E" w:rsidRPr="00AB56BA">
        <w:rPr>
          <w:rStyle w:val="Char4"/>
          <w:rtl/>
          <w:lang w:bidi="ar-SA"/>
        </w:rPr>
        <w:t xml:space="preserve"> قالَ: أَتَيْتُ النَّبيَّ</w:t>
      </w:r>
      <w:r w:rsidR="00A0405E" w:rsidRPr="00AB56BA">
        <w:rPr>
          <w:rStyle w:val="Char4"/>
          <w:b w:val="0"/>
          <w:bCs w:val="0"/>
          <w:rtl/>
          <w:lang w:bidi="ar-SA"/>
        </w:rPr>
        <w:sym w:font="AGA Arabesque" w:char="F072"/>
      </w:r>
      <w:r w:rsidR="00A0405E" w:rsidRPr="00AB56BA">
        <w:rPr>
          <w:rStyle w:val="Char4"/>
          <w:rtl/>
          <w:lang w:bidi="ar-SA"/>
        </w:rPr>
        <w:t xml:space="preserve"> وَهُوَ في المَسْجِدِ، فَقَالَ: «صَلِّ رَكْعَتَيْنِ».</w:t>
      </w:r>
      <w:r w:rsidR="00A0405E" w:rsidRPr="00AB56BA">
        <w:rPr>
          <w:rFonts w:ascii="Traditional Arabic"/>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51"/>
      </w:r>
      <w:r w:rsidR="00AF70A9" w:rsidRPr="00AB56BA">
        <w:rPr>
          <w:rStyle w:val="FootnoteReference"/>
          <w:rFonts w:cs="B Lotus"/>
          <w:szCs w:val="28"/>
          <w:rtl/>
          <w:lang w:bidi="ar-SA"/>
        </w:rPr>
        <w:t>)</w:t>
      </w:r>
    </w:p>
    <w:p w:rsidR="006E425B" w:rsidRPr="00AB56BA" w:rsidRDefault="00A0405E" w:rsidP="00690212">
      <w:pPr>
        <w:rPr>
          <w:rtl/>
          <w:lang w:bidi="ar-SA"/>
        </w:rPr>
      </w:pPr>
      <w:r w:rsidRPr="00AB56BA">
        <w:rPr>
          <w:b/>
          <w:bCs/>
          <w:rtl/>
          <w:lang w:bidi="ar-SA"/>
        </w:rPr>
        <w:t>ترجمه:</w:t>
      </w:r>
      <w:r w:rsidRPr="00AB56BA">
        <w:rPr>
          <w:rtl/>
          <w:lang w:bidi="ar-SA"/>
        </w:rPr>
        <w:t xml:space="preserve"> </w:t>
      </w:r>
      <w:r w:rsidR="00106A7D" w:rsidRPr="00AB56BA">
        <w:rPr>
          <w:rtl/>
          <w:lang w:bidi="ar-SA"/>
        </w:rPr>
        <w:t>جابر</w:t>
      </w:r>
      <w:r w:rsidRPr="00AB56BA">
        <w:rPr>
          <w:lang w:bidi="ar-SA"/>
        </w:rPr>
        <w:sym w:font="AGA Arabesque" w:char="F074"/>
      </w:r>
      <w:r w:rsidRPr="00AB56BA">
        <w:rPr>
          <w:rtl/>
          <w:lang w:bidi="ar-SA"/>
        </w:rPr>
        <w:t xml:space="preserve"> مي‌گوید:</w:t>
      </w:r>
      <w:r w:rsidR="00106A7D" w:rsidRPr="00AB56BA">
        <w:rPr>
          <w:rtl/>
          <w:lang w:bidi="ar-SA"/>
        </w:rPr>
        <w:t xml:space="preserve"> نزد رسول‌الله</w:t>
      </w:r>
      <w:r w:rsidR="00106A7D" w:rsidRPr="00AB56BA">
        <w:rPr>
          <w:lang w:bidi="ar-SA"/>
        </w:rPr>
        <w:sym w:font="AGA Arabesque" w:char="F072"/>
      </w:r>
      <w:r w:rsidR="00106A7D" w:rsidRPr="00AB56BA">
        <w:rPr>
          <w:rtl/>
          <w:lang w:bidi="ar-SA"/>
        </w:rPr>
        <w:t xml:space="preserve"> </w:t>
      </w:r>
      <w:r w:rsidR="00DA27B0" w:rsidRPr="00AB56BA">
        <w:rPr>
          <w:rtl/>
          <w:lang w:bidi="ar-SA"/>
        </w:rPr>
        <w:t xml:space="preserve">که در مسجد بود، </w:t>
      </w:r>
      <w:r w:rsidR="00106A7D" w:rsidRPr="00AB56BA">
        <w:rPr>
          <w:rtl/>
          <w:lang w:bidi="ar-SA"/>
        </w:rPr>
        <w:t>رفتم؛ فرمود: «دو رکعت نماز بخوان».</w:t>
      </w:r>
    </w:p>
    <w:p w:rsidR="00D550A1" w:rsidRPr="00AB56BA" w:rsidRDefault="00D550A1" w:rsidP="00690212">
      <w:pPr>
        <w:rPr>
          <w:rtl/>
          <w:lang w:bidi="ar-SA"/>
        </w:rPr>
        <w:sectPr w:rsidR="00D550A1" w:rsidRPr="00AB56BA" w:rsidSect="006548CF">
          <w:footnotePr>
            <w:numRestart w:val="eachPage"/>
          </w:footnotePr>
          <w:pgSz w:w="11906" w:h="16838" w:code="9"/>
          <w:pgMar w:top="737" w:right="2381" w:bottom="3969" w:left="2381" w:header="737" w:footer="3969" w:gutter="0"/>
          <w:cols w:space="720"/>
          <w:titlePg/>
          <w:bidi/>
          <w:rtlGutter/>
          <w:docGrid w:linePitch="360"/>
        </w:sectPr>
      </w:pPr>
    </w:p>
    <w:p w:rsidR="00E64BBD" w:rsidRPr="00AB56BA" w:rsidRDefault="00E64BBD" w:rsidP="00D550A1">
      <w:pPr>
        <w:pStyle w:val="a0"/>
        <w:rPr>
          <w:rtl/>
          <w:lang w:bidi="ar-SA"/>
        </w:rPr>
      </w:pPr>
      <w:bookmarkStart w:id="24" w:name="_Toc322041441"/>
      <w:r w:rsidRPr="00AB56BA">
        <w:rPr>
          <w:rtl/>
          <w:lang w:bidi="ar-SA"/>
        </w:rPr>
        <w:t>209- باب: مستحب بودن دو رکعت پس از وضو</w:t>
      </w:r>
      <w:bookmarkEnd w:id="24"/>
    </w:p>
    <w:p w:rsidR="00E62C7A" w:rsidRPr="00AB56BA" w:rsidRDefault="00E64BBD" w:rsidP="0087597C">
      <w:pPr>
        <w:spacing w:before="180" w:line="228" w:lineRule="auto"/>
        <w:rPr>
          <w:rFonts w:ascii="Traditional Arabic" w:cs="Traditional Arabic"/>
          <w:sz w:val="32"/>
          <w:szCs w:val="32"/>
          <w:rtl/>
          <w:lang w:bidi="ar-SA"/>
        </w:rPr>
      </w:pPr>
      <w:r w:rsidRPr="00AB56BA">
        <w:rPr>
          <w:rStyle w:val="Char4"/>
          <w:rtl/>
          <w:lang w:bidi="ar-SA"/>
        </w:rPr>
        <w:t>1153-</w:t>
      </w:r>
      <w:r w:rsidR="00F45692" w:rsidRPr="00AB56BA">
        <w:rPr>
          <w:rStyle w:val="Char4"/>
          <w:rtl/>
          <w:lang w:bidi="ar-SA"/>
        </w:rPr>
        <w:t xml:space="preserve"> </w:t>
      </w:r>
      <w:r w:rsidR="006862AC" w:rsidRPr="00AB56BA">
        <w:rPr>
          <w:rStyle w:val="Char4"/>
          <w:rtl/>
          <w:lang w:bidi="ar-SA"/>
        </w:rPr>
        <w:t>عن أَبي هريرةَ</w:t>
      </w:r>
      <w:r w:rsidR="006862AC" w:rsidRPr="00AB56BA">
        <w:rPr>
          <w:rStyle w:val="Char4"/>
          <w:b w:val="0"/>
          <w:bCs w:val="0"/>
          <w:rtl/>
          <w:lang w:bidi="ar-SA"/>
        </w:rPr>
        <w:sym w:font="AGA Arabesque" w:char="F074"/>
      </w:r>
      <w:r w:rsidR="006862AC" w:rsidRPr="00AB56BA">
        <w:rPr>
          <w:rStyle w:val="Char4"/>
          <w:rtl/>
          <w:lang w:bidi="ar-SA"/>
        </w:rPr>
        <w:t xml:space="preserve"> أنَّ رسول الله</w:t>
      </w:r>
      <w:r w:rsidR="006862AC" w:rsidRPr="00AB56BA">
        <w:rPr>
          <w:rStyle w:val="Char4"/>
          <w:b w:val="0"/>
          <w:bCs w:val="0"/>
          <w:rtl/>
          <w:lang w:bidi="ar-SA"/>
        </w:rPr>
        <w:sym w:font="AGA Arabesque" w:char="F072"/>
      </w:r>
      <w:r w:rsidR="006862AC" w:rsidRPr="00AB56BA">
        <w:rPr>
          <w:rStyle w:val="Char4"/>
          <w:rtl/>
          <w:lang w:bidi="ar-SA"/>
        </w:rPr>
        <w:t xml:space="preserve"> قَالَ لِبِلاَلٍ: «يَا بِلاَلُ، حَدِّثْنِي بِأَرْجَى عَمَلٍ عَمِلْتَهُ فِي الإسْلاَمِ، فَإنِّي سَمِعْتُ دَفَّ نَعْلَيْكَ بَيْنَ يَدَيَّ في الجَنَّةِ»؟ قَالَ: مَا عَمِلْتُ عَمَلاً أرْجَى عِنْدي مِنْ أَنِّي لَمْ أتَطَهَّرْ طُهُوراً فِي سَاعَةٍ مِنْ لَيْلٍ أَوْ نَهَارٍ إِلاَّ صَلَّيْتُ بِذَلِكَ الطُّهُورِ مَا كُتِبَ لِي أنْ أُصَلِّي.</w:t>
      </w:r>
      <w:r w:rsidR="00E62C7A" w:rsidRPr="00AB56BA">
        <w:rPr>
          <w:rFonts w:ascii="Traditional Arabic"/>
          <w:rtl/>
          <w:lang w:bidi="ar-SA"/>
        </w:rPr>
        <w:t xml:space="preserve"> </w:t>
      </w:r>
      <w:r w:rsidR="00E62C7A" w:rsidRPr="00AB56BA">
        <w:rPr>
          <w:rFonts w:ascii="Traditional Arabic"/>
          <w:sz w:val="24"/>
          <w:rtl/>
          <w:lang w:bidi="ar-SA"/>
        </w:rPr>
        <w:t>[متفقٌ عليه؛ این، لفظ بخاری‌ست.]</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52"/>
      </w:r>
      <w:r w:rsidR="00AF70A9" w:rsidRPr="00AB56BA">
        <w:rPr>
          <w:rStyle w:val="FootnoteReference"/>
          <w:rFonts w:cs="B Lotus"/>
          <w:szCs w:val="28"/>
          <w:rtl/>
          <w:lang w:bidi="ar-SA"/>
        </w:rPr>
        <w:t>)</w:t>
      </w:r>
    </w:p>
    <w:p w:rsidR="00E64BBD" w:rsidRPr="00AB56BA" w:rsidRDefault="00E62C7A" w:rsidP="00690212">
      <w:pPr>
        <w:rPr>
          <w:rtl/>
          <w:lang w:bidi="ar-SA"/>
        </w:rPr>
      </w:pPr>
      <w:r w:rsidRPr="00AB56BA">
        <w:rPr>
          <w:b/>
          <w:bCs/>
          <w:rtl/>
          <w:lang w:bidi="ar-SA"/>
        </w:rPr>
        <w:t>ترجمه:</w:t>
      </w:r>
      <w:r w:rsidRPr="00AB56BA">
        <w:rPr>
          <w:rtl/>
          <w:lang w:bidi="ar-SA"/>
        </w:rPr>
        <w:t xml:space="preserve"> </w:t>
      </w:r>
      <w:r w:rsidR="0094278C" w:rsidRPr="00AB56BA">
        <w:rPr>
          <w:rtl/>
          <w:lang w:bidi="ar-SA"/>
        </w:rPr>
        <w:t>ابوهریره</w:t>
      </w:r>
      <w:r w:rsidR="0094278C" w:rsidRPr="00AB56BA">
        <w:rPr>
          <w:lang w:bidi="ar-SA"/>
        </w:rPr>
        <w:sym w:font="AGA Arabesque" w:char="F074"/>
      </w:r>
      <w:r w:rsidR="0094278C" w:rsidRPr="00AB56BA">
        <w:rPr>
          <w:rtl/>
          <w:lang w:bidi="ar-SA"/>
        </w:rPr>
        <w:t xml:space="preserve"> می‌گوید: رسول‌الله</w:t>
      </w:r>
      <w:r w:rsidR="0094278C" w:rsidRPr="00AB56BA">
        <w:rPr>
          <w:lang w:bidi="ar-SA"/>
        </w:rPr>
        <w:sym w:font="AGA Arabesque" w:char="F072"/>
      </w:r>
      <w:r w:rsidR="0094278C" w:rsidRPr="00AB56BA">
        <w:rPr>
          <w:rtl/>
          <w:lang w:bidi="ar-SA"/>
        </w:rPr>
        <w:t xml:space="preserve"> به بلال</w:t>
      </w:r>
      <w:r w:rsidR="0094278C" w:rsidRPr="00AB56BA">
        <w:rPr>
          <w:lang w:bidi="ar-SA"/>
        </w:rPr>
        <w:sym w:font="AGA Arabesque" w:char="F074"/>
      </w:r>
      <w:r w:rsidR="0094278C" w:rsidRPr="00AB56BA">
        <w:rPr>
          <w:rtl/>
          <w:lang w:bidi="ar-SA"/>
        </w:rPr>
        <w:t xml:space="preserve"> فرمود: «ای بلال!</w:t>
      </w:r>
      <w:r w:rsidR="00810662" w:rsidRPr="00AB56BA">
        <w:rPr>
          <w:rtl/>
          <w:lang w:bidi="ar-SA"/>
        </w:rPr>
        <w:t xml:space="preserve"> به من </w:t>
      </w:r>
      <w:r w:rsidR="003E06D5" w:rsidRPr="00AB56BA">
        <w:rPr>
          <w:rtl/>
          <w:lang w:bidi="ar-SA"/>
        </w:rPr>
        <w:t>بگو:</w:t>
      </w:r>
      <w:r w:rsidR="00810662" w:rsidRPr="00AB56BA">
        <w:rPr>
          <w:rtl/>
          <w:lang w:bidi="ar-SA"/>
        </w:rPr>
        <w:t xml:space="preserve"> امیدوارکننده‌ترین عملی که پس از مسلمان شدن انجام داده‌ای، چه بوده است؟ زیرا من، صدای کفش‌هایت را پیشاپیش خود در بهشت شنیدم». پاسخ داد: کاری انجام نداده‌ام که نزد من امیدوارکننده‌تر از این باشد که </w:t>
      </w:r>
      <w:r w:rsidR="00AE4B91" w:rsidRPr="00AB56BA">
        <w:rPr>
          <w:rtl/>
          <w:lang w:bidi="ar-SA"/>
        </w:rPr>
        <w:t xml:space="preserve">همواره </w:t>
      </w:r>
      <w:r w:rsidR="003E06D5" w:rsidRPr="00AB56BA">
        <w:rPr>
          <w:rtl/>
          <w:lang w:bidi="ar-SA"/>
        </w:rPr>
        <w:t xml:space="preserve">با وضویی که </w:t>
      </w:r>
      <w:r w:rsidR="00810662" w:rsidRPr="00AB56BA">
        <w:rPr>
          <w:rtl/>
          <w:lang w:bidi="ar-SA"/>
        </w:rPr>
        <w:t xml:space="preserve">در هر لحظه‌ی شب یا روز </w:t>
      </w:r>
      <w:r w:rsidR="00AE4B91" w:rsidRPr="00AB56BA">
        <w:rPr>
          <w:rtl/>
          <w:lang w:bidi="ar-SA"/>
        </w:rPr>
        <w:t>می‌گیرم</w:t>
      </w:r>
      <w:r w:rsidR="00810662" w:rsidRPr="00AB56BA">
        <w:rPr>
          <w:rtl/>
          <w:lang w:bidi="ar-SA"/>
        </w:rPr>
        <w:t xml:space="preserve">، چندان که برایم مقدّر </w:t>
      </w:r>
      <w:r w:rsidR="00A077DE" w:rsidRPr="00AB56BA">
        <w:rPr>
          <w:rtl/>
          <w:lang w:bidi="ar-SA"/>
        </w:rPr>
        <w:t xml:space="preserve">شده </w:t>
      </w:r>
      <w:r w:rsidR="00AE4B91" w:rsidRPr="00AB56BA">
        <w:rPr>
          <w:rtl/>
          <w:lang w:bidi="ar-SA"/>
        </w:rPr>
        <w:t>باشد</w:t>
      </w:r>
      <w:r w:rsidR="00810662" w:rsidRPr="00AB56BA">
        <w:rPr>
          <w:rtl/>
          <w:lang w:bidi="ar-SA"/>
        </w:rPr>
        <w:t xml:space="preserve">، نماز </w:t>
      </w:r>
      <w:r w:rsidR="00AE4B91" w:rsidRPr="00AB56BA">
        <w:rPr>
          <w:rtl/>
          <w:lang w:bidi="ar-SA"/>
        </w:rPr>
        <w:t>می‌</w:t>
      </w:r>
      <w:r w:rsidR="00810662" w:rsidRPr="00AB56BA">
        <w:rPr>
          <w:rtl/>
          <w:lang w:bidi="ar-SA"/>
        </w:rPr>
        <w:t>خوان</w:t>
      </w:r>
      <w:r w:rsidR="00AE4B91" w:rsidRPr="00AB56BA">
        <w:rPr>
          <w:rtl/>
          <w:lang w:bidi="ar-SA"/>
        </w:rPr>
        <w:t>م</w:t>
      </w:r>
      <w:r w:rsidR="003F55AC" w:rsidRPr="00AB56BA">
        <w:rPr>
          <w:rtl/>
          <w:lang w:bidi="ar-SA"/>
        </w:rPr>
        <w:t>.</w:t>
      </w:r>
    </w:p>
    <w:p w:rsidR="00A73BA9" w:rsidRPr="00AB56BA" w:rsidRDefault="00A73BA9" w:rsidP="006548CF">
      <w:pPr>
        <w:ind w:firstLine="0"/>
        <w:jc w:val="center"/>
        <w:rPr>
          <w:b/>
          <w:bCs/>
          <w:sz w:val="32"/>
          <w:szCs w:val="32"/>
          <w:rtl/>
          <w:lang w:bidi="ar-SA"/>
        </w:rPr>
      </w:pPr>
      <w:r w:rsidRPr="00AB56BA">
        <w:rPr>
          <w:b/>
          <w:bCs/>
          <w:sz w:val="32"/>
          <w:szCs w:val="32"/>
          <w:rtl/>
          <w:lang w:bidi="ar-SA"/>
        </w:rPr>
        <w:t>شرح</w:t>
      </w:r>
    </w:p>
    <w:p w:rsidR="00A73BA9" w:rsidRPr="00AB56BA" w:rsidRDefault="00A73BA9" w:rsidP="00690212">
      <w:pPr>
        <w:rPr>
          <w:rFonts w:ascii="Traditional Arabic" w:hAnsi="Traditional Arabic"/>
          <w:rtl/>
          <w:lang w:bidi="ar-SA"/>
        </w:rPr>
      </w:pPr>
      <w:r w:rsidRPr="00AB56BA">
        <w:rPr>
          <w:rFonts w:ascii="Traditional Arabic" w:hAnsi="Traditional Arabic"/>
          <w:rtl/>
          <w:lang w:bidi="ar-SA"/>
        </w:rPr>
        <w:t>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Fonts w:ascii="Traditional Arabic" w:hAnsi="Traditional Arabic"/>
          <w:rtl/>
          <w:lang w:bidi="ar-SA"/>
        </w:rPr>
        <w:t xml:space="preserve">در این بخش از کتابش، دو باب گشوده است؛ باب نخست درباره‌ی </w:t>
      </w:r>
      <w:r w:rsidRPr="00AB56BA">
        <w:rPr>
          <w:rFonts w:ascii="Traditional Arabic" w:hAnsi="Traditional Arabic" w:cs="Times New Roman"/>
          <w:rtl/>
          <w:lang w:bidi="ar-SA"/>
        </w:rPr>
        <w:t>"</w:t>
      </w:r>
      <w:r w:rsidRPr="00AB56BA">
        <w:rPr>
          <w:rFonts w:ascii="Traditional Arabic" w:hAnsi="Traditional Arabic" w:cs="B Badr"/>
          <w:rtl/>
          <w:lang w:bidi="ar-SA"/>
        </w:rPr>
        <w:t>تحیۀ‌المسجد</w:t>
      </w:r>
      <w:r w:rsidRPr="00AB56BA">
        <w:rPr>
          <w:rFonts w:ascii="Traditional Arabic" w:hAnsi="Traditional Arabic" w:cs="Times New Roman"/>
          <w:rtl/>
          <w:lang w:bidi="ar-SA"/>
        </w:rPr>
        <w:t xml:space="preserve">" </w:t>
      </w:r>
      <w:r w:rsidRPr="00AB56BA">
        <w:rPr>
          <w:rFonts w:ascii="Traditional Arabic" w:hAnsi="Traditional Arabic"/>
          <w:rtl/>
          <w:lang w:bidi="ar-SA"/>
        </w:rPr>
        <w:t xml:space="preserve">است. وی در این باب به بیان این نکته می‌پردازد که هرکس در هر وقتی وارد مسجد ‌شود، </w:t>
      </w:r>
      <w:r w:rsidR="00D620CC" w:rsidRPr="00AB56BA">
        <w:rPr>
          <w:rFonts w:ascii="Traditional Arabic" w:hAnsi="Traditional Arabic"/>
          <w:rtl/>
          <w:lang w:bidi="ar-SA"/>
        </w:rPr>
        <w:t xml:space="preserve">کراهت دارد که پیش از خواندن دو رکعت </w:t>
      </w:r>
      <w:r w:rsidR="00D620CC" w:rsidRPr="00AB56BA">
        <w:rPr>
          <w:rFonts w:ascii="Traditional Arabic" w:hAnsi="Traditional Arabic" w:cs="B Badr"/>
          <w:rtl/>
          <w:lang w:bidi="ar-SA"/>
        </w:rPr>
        <w:t>تحیۀ‌المسجد</w:t>
      </w:r>
      <w:r w:rsidR="00D620CC" w:rsidRPr="00AB56BA">
        <w:rPr>
          <w:rFonts w:ascii="Traditional Arabic" w:hAnsi="Traditional Arabic"/>
          <w:rtl/>
          <w:lang w:bidi="ar-SA"/>
        </w:rPr>
        <w:t xml:space="preserve"> بنشیند؛ زیرا خواندن این دو رکعت، سنت مؤکده است. مهم، این است که پیش از نشستن دو رکعت نماز بخواند و فرقی نمی‌کند که این دو رکعت، نماز فرض باشد یا سنت راتبه و یا نماز استخاره و یا هر نمازِ دیگری.</w:t>
      </w:r>
    </w:p>
    <w:p w:rsidR="009543F7" w:rsidRPr="00AB56BA" w:rsidRDefault="009543F7" w:rsidP="00690212">
      <w:pPr>
        <w:rPr>
          <w:rFonts w:ascii="Traditional Arabic" w:hAnsi="Traditional Arabic"/>
          <w:rtl/>
          <w:lang w:bidi="ar-SA"/>
        </w:rPr>
      </w:pPr>
      <w:r w:rsidRPr="00AB56BA">
        <w:rPr>
          <w:rFonts w:ascii="Traditional Arabic" w:hAnsi="Traditional Arabic"/>
          <w:rtl/>
          <w:lang w:bidi="ar-SA"/>
        </w:rPr>
        <w:t>به سنت ورود به مسجد به‌اندازه‌ای تأکید شده است که برخی از علما آن‌را واجب دانسته‌اند؛ اهمیت این نماز، وقتی روشن می‌شود که بدانیم:</w:t>
      </w:r>
      <w:r w:rsidR="00FD0936" w:rsidRPr="00AB56BA">
        <w:rPr>
          <w:rtl/>
          <w:lang w:bidi="ar-SA"/>
        </w:rPr>
        <w:t xml:space="preserve"> پیامبر</w:t>
      </w:r>
      <w:r w:rsidR="00FD0936" w:rsidRPr="00AB56BA">
        <w:rPr>
          <w:lang w:bidi="ar-SA"/>
        </w:rPr>
        <w:sym w:font="AGA Arabesque" w:char="F072"/>
      </w:r>
      <w:r w:rsidR="00FD0936" w:rsidRPr="00AB56BA">
        <w:rPr>
          <w:rtl/>
          <w:lang w:bidi="ar-SA"/>
        </w:rPr>
        <w:t xml:space="preserve"> روز جمعه سخنرانی می‌کرد که شخصی، وارد مسجد شد و نشست. رسول‌الله</w:t>
      </w:r>
      <w:r w:rsidR="00FD0936" w:rsidRPr="00AB56BA">
        <w:rPr>
          <w:lang w:bidi="ar-SA"/>
        </w:rPr>
        <w:sym w:font="AGA Arabesque" w:char="F072"/>
      </w:r>
      <w:r w:rsidR="00FD0936" w:rsidRPr="00AB56BA">
        <w:rPr>
          <w:rtl/>
          <w:lang w:bidi="ar-SA"/>
        </w:rPr>
        <w:t xml:space="preserve"> از او پرسید: «آیا نماز خوانده‌ای؟» پاسخ داد: خیر. پیامبر</w:t>
      </w:r>
      <w:r w:rsidR="00FD0936" w:rsidRPr="00AB56BA">
        <w:rPr>
          <w:lang w:bidi="ar-SA"/>
        </w:rPr>
        <w:sym w:font="AGA Arabesque" w:char="F072"/>
      </w:r>
      <w:r w:rsidR="00FD0936" w:rsidRPr="00AB56BA">
        <w:rPr>
          <w:rtl/>
          <w:lang w:bidi="ar-SA"/>
        </w:rPr>
        <w:t xml:space="preserve"> فرمود: </w:t>
      </w:r>
      <w:r w:rsidR="00FD0936" w:rsidRPr="00AB56BA">
        <w:rPr>
          <w:rStyle w:val="Char7"/>
          <w:rtl/>
          <w:lang w:bidi="ar-SA"/>
        </w:rPr>
        <w:t>«قُم فَصَلِّ رَكْعَتَيْنِ وَتَجَوَّزْ فِيهِمَا»</w:t>
      </w:r>
      <w:r w:rsidR="00FD0936"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53"/>
      </w:r>
      <w:r w:rsidR="00AF70A9" w:rsidRPr="00AB56BA">
        <w:rPr>
          <w:rStyle w:val="FootnoteReference"/>
          <w:rFonts w:cs="B Lotus"/>
          <w:szCs w:val="28"/>
          <w:rtl/>
          <w:lang w:bidi="ar-SA"/>
        </w:rPr>
        <w:t>)</w:t>
      </w:r>
      <w:r w:rsidR="00FD0936" w:rsidRPr="00AB56BA">
        <w:rPr>
          <w:rtl/>
          <w:lang w:bidi="ar-SA"/>
        </w:rPr>
        <w:t xml:space="preserve"> یعنی: «برخیز و دو رکعت، نمازِ کوتاه بخوان». </w:t>
      </w:r>
      <w:r w:rsidR="00FD0936" w:rsidRPr="00AB56BA">
        <w:rPr>
          <w:rFonts w:ascii="Traditional Arabic" w:hAnsi="Traditional Arabic"/>
          <w:rtl/>
          <w:lang w:bidi="ar-SA"/>
        </w:rPr>
        <w:t>از آن جهت فرمود: این دو رکعت</w:t>
      </w:r>
      <w:r w:rsidRPr="00AB56BA">
        <w:rPr>
          <w:rFonts w:ascii="Traditional Arabic" w:hAnsi="Traditional Arabic"/>
          <w:rtl/>
          <w:lang w:bidi="ar-SA"/>
        </w:rPr>
        <w:t xml:space="preserve"> </w:t>
      </w:r>
      <w:r w:rsidR="00FD0936" w:rsidRPr="00AB56BA">
        <w:rPr>
          <w:rFonts w:ascii="Traditional Arabic" w:hAnsi="Traditional Arabic"/>
          <w:rtl/>
          <w:lang w:bidi="ar-SA"/>
        </w:rPr>
        <w:t>را کوتاه بخوان</w:t>
      </w:r>
      <w:r w:rsidR="007D5888" w:rsidRPr="00AB56BA">
        <w:rPr>
          <w:rFonts w:ascii="Traditional Arabic" w:hAnsi="Traditional Arabic"/>
          <w:rtl/>
          <w:lang w:bidi="ar-SA"/>
        </w:rPr>
        <w:t>د</w:t>
      </w:r>
      <w:r w:rsidR="00FD0936" w:rsidRPr="00AB56BA">
        <w:rPr>
          <w:rFonts w:ascii="Traditional Arabic" w:hAnsi="Traditional Arabic"/>
          <w:rtl/>
          <w:lang w:bidi="ar-SA"/>
        </w:rPr>
        <w:t xml:space="preserve"> که به خطبه برسد و بتواند سخنرانی را گوش دهد. می‌دانید که گوش دادن به خطبه، واجب است؛ با این حال پیامبر</w:t>
      </w:r>
      <w:r w:rsidR="00FD0936" w:rsidRPr="00AB56BA">
        <w:rPr>
          <w:rFonts w:ascii="Traditional Arabic" w:hAnsi="Traditional Arabic"/>
          <w:lang w:bidi="ar-SA"/>
        </w:rPr>
        <w:sym w:font="AGA Arabesque" w:char="F072"/>
      </w:r>
      <w:r w:rsidR="00FD0936" w:rsidRPr="00AB56BA">
        <w:rPr>
          <w:rFonts w:ascii="Traditional Arabic" w:hAnsi="Traditional Arabic"/>
          <w:rtl/>
          <w:lang w:bidi="ar-SA"/>
        </w:rPr>
        <w:t xml:space="preserve"> به او دستور داد که دو رکعت بگزارد. این روایت، نشانه‌ای از واجب بودن </w:t>
      </w:r>
      <w:r w:rsidR="00FD0936" w:rsidRPr="00AB56BA">
        <w:rPr>
          <w:rFonts w:ascii="Traditional Arabic" w:hAnsi="Traditional Arabic" w:cs="B Badr"/>
          <w:rtl/>
          <w:lang w:bidi="ar-SA"/>
        </w:rPr>
        <w:t>تحیۀ‌المسجد</w:t>
      </w:r>
      <w:r w:rsidR="00FD0936" w:rsidRPr="00AB56BA">
        <w:rPr>
          <w:rFonts w:ascii="Traditional Arabic" w:hAnsi="Traditional Arabic"/>
          <w:rtl/>
          <w:lang w:bidi="ar-SA"/>
        </w:rPr>
        <w:t xml:space="preserve"> است؛ اما اگر سایر متون و داده‌های سنت، بیان‌گر عدمِ وجوب نبود، </w:t>
      </w:r>
      <w:r w:rsidR="00B2795D" w:rsidRPr="00AB56BA">
        <w:rPr>
          <w:rFonts w:ascii="Traditional Arabic" w:hAnsi="Traditional Arabic"/>
          <w:rtl/>
          <w:lang w:bidi="ar-SA"/>
        </w:rPr>
        <w:t xml:space="preserve">می‌گفتیم که </w:t>
      </w:r>
      <w:r w:rsidR="00B2795D" w:rsidRPr="00AB56BA">
        <w:rPr>
          <w:rFonts w:ascii="Traditional Arabic" w:hAnsi="Traditional Arabic" w:cs="B Badr"/>
          <w:rtl/>
          <w:lang w:bidi="ar-SA"/>
        </w:rPr>
        <w:t>تحیۀ‌المسجد</w:t>
      </w:r>
      <w:r w:rsidR="00B2795D" w:rsidRPr="00AB56BA">
        <w:rPr>
          <w:rFonts w:ascii="Traditional Arabic" w:hAnsi="Traditional Arabic"/>
          <w:rtl/>
          <w:lang w:bidi="ar-SA"/>
        </w:rPr>
        <w:t xml:space="preserve"> واجب است. ولی همان‌گونه که پیش‌تر گذشت، خواندن این نماز به‌هنگام ورود به مسجد، سنت مؤکده می‌باشد؛ یعنی هر وقت که وارد مسجد شدید، چه بعد از نماز صبح و چه پس از نماز عصر یا هنگام طلوع خورشید و یا هنگامِ غروبِ آن، ننشینید و دو رکعت نماز بگزارید؛ حتی هنگامی‌که امام جمعه در حالِ سخنرانی‌ست، یا زمانی‌که وارد مسجد می‌شوید و مردم در حلقه‌ی درس نشسته‌اند.</w:t>
      </w:r>
      <w:r w:rsidR="00D92C7E" w:rsidRPr="00AB56BA">
        <w:rPr>
          <w:rFonts w:ascii="Traditional Arabic" w:hAnsi="Traditional Arabic"/>
          <w:rtl/>
          <w:lang w:bidi="ar-SA"/>
        </w:rPr>
        <w:t xml:space="preserve"> لذا خواندن این دو رکعت در هر حال و در هر زمانی، </w:t>
      </w:r>
      <w:r w:rsidR="003616C4" w:rsidRPr="00AB56BA">
        <w:rPr>
          <w:rFonts w:ascii="Traditional Arabic" w:hAnsi="Traditional Arabic"/>
          <w:rtl/>
          <w:lang w:bidi="ar-SA"/>
        </w:rPr>
        <w:t>سنت مؤکده است؛ به استثنای دو مورد:</w:t>
      </w:r>
    </w:p>
    <w:p w:rsidR="003616C4" w:rsidRPr="00AB56BA" w:rsidRDefault="003616C4" w:rsidP="00690212">
      <w:pPr>
        <w:rPr>
          <w:rFonts w:ascii="Traditional Arabic" w:hAnsi="Traditional Arabic"/>
          <w:rtl/>
          <w:lang w:bidi="ar-SA"/>
        </w:rPr>
      </w:pPr>
      <w:r w:rsidRPr="00AB56BA">
        <w:rPr>
          <w:rFonts w:ascii="Traditional Arabic" w:hAnsi="Traditional Arabic"/>
          <w:b/>
          <w:bCs/>
          <w:rtl/>
          <w:lang w:bidi="ar-SA"/>
        </w:rPr>
        <w:t>نخست:</w:t>
      </w:r>
      <w:r w:rsidRPr="00AB56BA">
        <w:rPr>
          <w:rFonts w:ascii="Traditional Arabic" w:hAnsi="Traditional Arabic"/>
          <w:rtl/>
          <w:lang w:bidi="ar-SA"/>
        </w:rPr>
        <w:t xml:space="preserve"> هنگامی که خطیب وارد مسجد می‌شود، ادای این دو رکعت برای او سنت نیست؛ بلکه بالای منبر می‌رود و به مردم سلام می‌گوید و سپس سخنرانی‌اش را آغاز می‌کند.</w:t>
      </w:r>
    </w:p>
    <w:p w:rsidR="003616C4" w:rsidRPr="00AB56BA" w:rsidRDefault="003616C4" w:rsidP="00690212">
      <w:pPr>
        <w:rPr>
          <w:rFonts w:ascii="Traditional Arabic" w:hAnsi="Traditional Arabic"/>
          <w:rtl/>
          <w:lang w:bidi="ar-SA"/>
        </w:rPr>
      </w:pPr>
      <w:r w:rsidRPr="00AB56BA">
        <w:rPr>
          <w:rFonts w:ascii="Traditional Arabic" w:hAnsi="Traditional Arabic"/>
          <w:b/>
          <w:bCs/>
          <w:rtl/>
          <w:lang w:bidi="ar-SA"/>
        </w:rPr>
        <w:t>دوم:</w:t>
      </w:r>
      <w:r w:rsidRPr="00AB56BA">
        <w:rPr>
          <w:rFonts w:ascii="Traditional Arabic" w:hAnsi="Traditional Arabic"/>
          <w:rtl/>
          <w:lang w:bidi="ar-SA"/>
        </w:rPr>
        <w:t xml:space="preserve"> هنگامی‌که انسان برای طواف، وارد مسجدالحرام می‌شود، شروع طواف جای‌گزینِ </w:t>
      </w:r>
      <w:r w:rsidRPr="00AB56BA">
        <w:rPr>
          <w:rFonts w:ascii="Traditional Arabic" w:hAnsi="Traditional Arabic" w:cs="B Badr"/>
          <w:rtl/>
          <w:lang w:bidi="ar-SA"/>
        </w:rPr>
        <w:t>تحیۀ‌المسجد</w:t>
      </w:r>
      <w:r w:rsidRPr="00AB56BA">
        <w:rPr>
          <w:rFonts w:ascii="Traditional Arabic" w:hAnsi="Traditional Arabic"/>
          <w:rtl/>
          <w:lang w:bidi="ar-SA"/>
        </w:rPr>
        <w:t xml:space="preserve"> می‌شود. اما کسی که به‌قصد نماز وارد مسجدالحرام می‌گردد، باید دو رکعت نماز بگزارد؛ زیرا در این حالت مسجدالحرام، مانندِ سایر مساجد است.</w:t>
      </w:r>
    </w:p>
    <w:p w:rsidR="003616C4" w:rsidRPr="00AB56BA" w:rsidRDefault="003616C4" w:rsidP="00690212">
      <w:pPr>
        <w:rPr>
          <w:rFonts w:ascii="Traditional Arabic" w:hAnsi="Traditional Arabic"/>
          <w:rtl/>
          <w:lang w:bidi="ar-SA"/>
        </w:rPr>
      </w:pPr>
      <w:r w:rsidRPr="00AB56BA">
        <w:rPr>
          <w:rFonts w:ascii="Traditional Arabic" w:hAnsi="Traditional Arabic"/>
          <w:rtl/>
          <w:lang w:bidi="ar-SA"/>
        </w:rPr>
        <w:t xml:space="preserve">این‌که نزد توده‌ی مردم مشهور شده که </w:t>
      </w:r>
      <w:r w:rsidR="00112C37" w:rsidRPr="00AB56BA">
        <w:rPr>
          <w:rFonts w:ascii="Traditional Arabic" w:hAnsi="Traditional Arabic"/>
          <w:rtl/>
          <w:lang w:bidi="ar-SA"/>
        </w:rPr>
        <w:t>«</w:t>
      </w:r>
      <w:r w:rsidRPr="00AB56BA">
        <w:rPr>
          <w:rFonts w:ascii="Traditional Arabic" w:hAnsi="Traditional Arabic"/>
          <w:rtl/>
          <w:lang w:bidi="ar-SA"/>
        </w:rPr>
        <w:t>تحیه یا سنت ورود به مسجدالحرام، طواف کعبه است»، هیچ پایه‌ای</w:t>
      </w:r>
      <w:r w:rsidR="00C37DDF" w:rsidRPr="00AB56BA">
        <w:rPr>
          <w:rFonts w:ascii="Traditional Arabic" w:hAnsi="Traditional Arabic" w:hint="cs"/>
          <w:rtl/>
          <w:lang w:bidi="ar-SA"/>
        </w:rPr>
        <w:t xml:space="preserve"> و اساسي</w:t>
      </w:r>
      <w:r w:rsidRPr="00AB56BA">
        <w:rPr>
          <w:rFonts w:ascii="Traditional Arabic" w:hAnsi="Traditional Arabic"/>
          <w:rtl/>
          <w:lang w:bidi="ar-SA"/>
        </w:rPr>
        <w:t xml:space="preserve"> ندارد؛ بلکه </w:t>
      </w:r>
      <w:r w:rsidR="003337D7" w:rsidRPr="00AB56BA">
        <w:rPr>
          <w:rFonts w:ascii="Traditional Arabic" w:hAnsi="Traditional Arabic"/>
          <w:rtl/>
          <w:lang w:bidi="ar-SA"/>
        </w:rPr>
        <w:t xml:space="preserve">هرکس به‌قصد طواف وارد مسجدالحرام شود، انجام طواف کافی‌ست و نیازی به خواندن </w:t>
      </w:r>
      <w:r w:rsidR="003337D7" w:rsidRPr="00AB56BA">
        <w:rPr>
          <w:rFonts w:ascii="Traditional Arabic" w:hAnsi="Traditional Arabic" w:cs="B Badr"/>
          <w:rtl/>
          <w:lang w:bidi="ar-SA"/>
        </w:rPr>
        <w:t>تحیۀ ‌المسجد</w:t>
      </w:r>
      <w:r w:rsidR="003337D7" w:rsidRPr="00AB56BA">
        <w:rPr>
          <w:rFonts w:ascii="Traditional Arabic" w:hAnsi="Traditional Arabic"/>
          <w:rtl/>
          <w:lang w:bidi="ar-SA"/>
        </w:rPr>
        <w:t xml:space="preserve"> نیست. اما اگر کسی برای نشستن در جلسه‌ها و حلقه‌های آموزشی یا انتظار نماز فرض و امثال آن وارد مسجدالحرام گردد، در چنین مواردی باید پیش از نشستن، سنت ورود به مسجد را بخواند. هم‌چنین کسی که روز جمعه به مسجد می‌آید و می‌بیند که امام در حال سخنرانی‌ست، باید دو رکعتِ کوتاه، به جای آورَد. هرگاه کسی وارد مسجد شد و مؤذن اذان می‌گفت، در صورتی‌که روز جمعه نباشد، ننشیند و در حالتِ ایستاده منتظر بماند و جواب اذان را بدهد تا این‌که اذان تمام شود و آن‌گاه </w:t>
      </w:r>
      <w:r w:rsidR="00E418A0" w:rsidRPr="00AB56BA">
        <w:rPr>
          <w:rFonts w:ascii="Traditional Arabic" w:hAnsi="Traditional Arabic"/>
          <w:rtl/>
          <w:lang w:bidi="ar-SA"/>
        </w:rPr>
        <w:t xml:space="preserve">دعای پایانِ اذان را بگوید و سپس دو رکعت نماز بگزارد. اما اگر هنگامی‌که وارد مسجد می‌شود، اذان دوم جمعه را می‌دهند، بدون </w:t>
      </w:r>
      <w:r w:rsidR="00112C37" w:rsidRPr="00AB56BA">
        <w:rPr>
          <w:rFonts w:ascii="Traditional Arabic" w:hAnsi="Traditional Arabic"/>
          <w:rtl/>
          <w:lang w:bidi="ar-SA"/>
        </w:rPr>
        <w:t>این‌که</w:t>
      </w:r>
      <w:r w:rsidR="00E418A0" w:rsidRPr="00AB56BA">
        <w:rPr>
          <w:rFonts w:ascii="Traditional Arabic" w:hAnsi="Traditional Arabic"/>
          <w:rtl/>
          <w:lang w:bidi="ar-SA"/>
        </w:rPr>
        <w:t xml:space="preserve"> </w:t>
      </w:r>
      <w:r w:rsidR="0087639F" w:rsidRPr="00AB56BA">
        <w:rPr>
          <w:rFonts w:ascii="Traditional Arabic" w:hAnsi="Traditional Arabic"/>
          <w:rtl/>
          <w:lang w:bidi="ar-SA"/>
        </w:rPr>
        <w:t xml:space="preserve">تا پایان اذان </w:t>
      </w:r>
      <w:r w:rsidR="00E418A0" w:rsidRPr="00AB56BA">
        <w:rPr>
          <w:rFonts w:ascii="Traditional Arabic" w:hAnsi="Traditional Arabic"/>
          <w:rtl/>
          <w:lang w:bidi="ar-SA"/>
        </w:rPr>
        <w:t xml:space="preserve">منتظر بماند، </w:t>
      </w:r>
      <w:r w:rsidR="0087639F" w:rsidRPr="00AB56BA">
        <w:rPr>
          <w:rFonts w:ascii="Traditional Arabic" w:hAnsi="Traditional Arabic" w:cs="B Badr"/>
          <w:rtl/>
          <w:lang w:bidi="ar-SA"/>
        </w:rPr>
        <w:t>تحیۀ‌المسجد</w:t>
      </w:r>
      <w:r w:rsidR="0087639F" w:rsidRPr="00AB56BA">
        <w:rPr>
          <w:rFonts w:ascii="Traditional Arabic" w:hAnsi="Traditional Arabic"/>
          <w:rtl/>
          <w:lang w:bidi="ar-SA"/>
        </w:rPr>
        <w:t xml:space="preserve"> را بخواند تا </w:t>
      </w:r>
      <w:r w:rsidR="00283056" w:rsidRPr="00AB56BA">
        <w:rPr>
          <w:rFonts w:ascii="Traditional Arabic" w:hAnsi="Traditional Arabic"/>
          <w:rtl/>
          <w:lang w:bidi="ar-SA"/>
        </w:rPr>
        <w:t>برای گوش دادن به خطبه فارغ شود.</w:t>
      </w:r>
    </w:p>
    <w:p w:rsidR="00112C37" w:rsidRPr="00AB56BA" w:rsidRDefault="00112C37" w:rsidP="00690212">
      <w:pPr>
        <w:rPr>
          <w:rFonts w:ascii="Traditional Arabic" w:hAnsi="Traditional Arabic"/>
          <w:rtl/>
          <w:lang w:bidi="ar-SA"/>
        </w:rPr>
      </w:pPr>
      <w:r w:rsidRPr="00AB56BA">
        <w:rPr>
          <w:rFonts w:ascii="Traditional Arabic" w:hAnsi="Traditional Arabic"/>
          <w:rtl/>
          <w:lang w:bidi="ar-SA"/>
        </w:rPr>
        <w:t>مؤلف در باب دوم، به سنت وضو پرداخته و بیانِ این</w:t>
      </w:r>
      <w:r w:rsidR="00755F56" w:rsidRPr="00AB56BA">
        <w:rPr>
          <w:rFonts w:ascii="Traditional Arabic" w:hAnsi="Traditional Arabic"/>
          <w:rtl/>
          <w:lang w:bidi="ar-SA"/>
        </w:rPr>
        <w:t xml:space="preserve"> پرداخته که شایسته است که انسان هرگاه وضو می گیرد، دو رکعت نماز بخواند؛ حتی اگر پس از عصر یا بعد از نماز صبح باشد. لذا شایسته است که هرگاه وضو می‌گیرید، دو رکعت نماز بگزارید؛ زیرا رسول‌الله</w:t>
      </w:r>
      <w:r w:rsidR="00755F56" w:rsidRPr="00AB56BA">
        <w:rPr>
          <w:rFonts w:ascii="Traditional Arabic" w:hAnsi="Traditional Arabic"/>
          <w:lang w:bidi="ar-SA"/>
        </w:rPr>
        <w:sym w:font="AGA Arabesque" w:char="F072"/>
      </w:r>
      <w:r w:rsidR="00755F56" w:rsidRPr="00AB56BA">
        <w:rPr>
          <w:rFonts w:ascii="Traditional Arabic" w:hAnsi="Traditional Arabic"/>
          <w:rtl/>
          <w:lang w:bidi="ar-SA"/>
        </w:rPr>
        <w:t xml:space="preserve"> بلال بن رباح</w:t>
      </w:r>
      <w:r w:rsidR="00755F56" w:rsidRPr="00AB56BA">
        <w:rPr>
          <w:rFonts w:ascii="Traditional Arabic" w:hAnsi="Traditional Arabic"/>
          <w:lang w:bidi="ar-SA"/>
        </w:rPr>
        <w:sym w:font="AGA Arabesque" w:char="F074"/>
      </w:r>
      <w:r w:rsidR="00755F56" w:rsidRPr="00AB56BA">
        <w:rPr>
          <w:rFonts w:ascii="Traditional Arabic" w:hAnsi="Traditional Arabic"/>
          <w:rtl/>
          <w:lang w:bidi="ar-SA"/>
        </w:rPr>
        <w:t xml:space="preserve"> پرسید: امیدوارکننده‌ترین عملی که پس از مسلمان شدن انجام داده است، چیست؟ پاسخ داد: هر وقتِ شب یا روز وضو می‌گیرم، دو رکعت نماز می‌گزارم. پیامبر</w:t>
      </w:r>
      <w:r w:rsidR="00755F56" w:rsidRPr="00AB56BA">
        <w:rPr>
          <w:rFonts w:ascii="Traditional Arabic" w:hAnsi="Traditional Arabic"/>
          <w:lang w:bidi="ar-SA"/>
        </w:rPr>
        <w:sym w:font="AGA Arabesque" w:char="F072"/>
      </w:r>
      <w:r w:rsidR="00755F56" w:rsidRPr="00AB56BA">
        <w:rPr>
          <w:rFonts w:ascii="Traditional Arabic" w:hAnsi="Traditional Arabic"/>
          <w:rtl/>
          <w:lang w:bidi="ar-SA"/>
        </w:rPr>
        <w:t xml:space="preserve"> این کارِ بلال</w:t>
      </w:r>
      <w:r w:rsidR="00755F56" w:rsidRPr="00AB56BA">
        <w:rPr>
          <w:rFonts w:ascii="Traditional Arabic" w:hAnsi="Traditional Arabic"/>
          <w:lang w:bidi="ar-SA"/>
        </w:rPr>
        <w:sym w:font="AGA Arabesque" w:char="F074"/>
      </w:r>
      <w:r w:rsidR="00755F56" w:rsidRPr="00AB56BA">
        <w:rPr>
          <w:rFonts w:ascii="Traditional Arabic" w:hAnsi="Traditional Arabic"/>
          <w:rtl/>
          <w:lang w:bidi="ar-SA"/>
        </w:rPr>
        <w:t xml:space="preserve"> را تأیید فرمود. شایان ذکر است که تا می‌توانید، هنگام ادای این دو رکعت، خود را از هرگونه وسوسه‌ای تهی کنید و قلب و تمام وجود خویش را در نماز قرار دهید؛ زیرا کسی که وضوی درست و کاملی بگیرد و سپس دو رکعت نماز بگزارد و به خود وسوسه راه ندهد، الله متعال گناهان گذشته‌اش را می</w:t>
      </w:r>
      <w:r w:rsidR="00DB3E42" w:rsidRPr="00AB56BA">
        <w:rPr>
          <w:rFonts w:ascii="Traditional Arabic" w:hAnsi="Traditional Arabic"/>
          <w:rtl/>
          <w:lang w:bidi="ar-SA"/>
        </w:rPr>
        <w:t xml:space="preserve">‌آمرزد. اگر در خانه‌اش وضو بگیرد، این دو رکعت را در خانه‌اش به‌جا می‌آورَد و اگر در وضوخانه‌ی مسجد، وضو بگیرد در مسجد، سنت وضو را می‌خواند؛ </w:t>
      </w:r>
      <w:r w:rsidR="004F6FDF" w:rsidRPr="00AB56BA">
        <w:rPr>
          <w:rFonts w:ascii="Traditional Arabic" w:hAnsi="Traditional Arabic"/>
          <w:rtl/>
          <w:lang w:bidi="ar-SA"/>
        </w:rPr>
        <w:t>لذا</w:t>
      </w:r>
      <w:r w:rsidR="00DB3E42" w:rsidRPr="00AB56BA">
        <w:rPr>
          <w:rFonts w:ascii="Traditional Arabic" w:hAnsi="Traditional Arabic"/>
          <w:rtl/>
          <w:lang w:bidi="ar-SA"/>
        </w:rPr>
        <w:t xml:space="preserve"> هرجا که وضو گرفت، این نماز را بخواند.</w:t>
      </w:r>
    </w:p>
    <w:p w:rsidR="001B37D1" w:rsidRPr="00AB56BA" w:rsidRDefault="001B37D1" w:rsidP="00690212">
      <w:pPr>
        <w:ind w:firstLine="0"/>
        <w:jc w:val="center"/>
        <w:rPr>
          <w:rFonts w:ascii="Traditional Arabic" w:hAnsi="Traditional Arabic"/>
          <w:rtl/>
          <w:lang w:bidi="ar-SA"/>
        </w:rPr>
      </w:pPr>
      <w:r w:rsidRPr="00AB56BA">
        <w:rPr>
          <w:rFonts w:ascii="Traditional Arabic" w:hAnsi="Traditional Arabic"/>
          <w:rtl/>
          <w:lang w:bidi="ar-SA"/>
        </w:rPr>
        <w:t>***</w:t>
      </w:r>
    </w:p>
    <w:p w:rsidR="00D550A1" w:rsidRPr="00AB56BA" w:rsidRDefault="00D550A1" w:rsidP="00690212">
      <w:pPr>
        <w:jc w:val="center"/>
        <w:rPr>
          <w:rFonts w:ascii="Traditional Arabic" w:hAnsi="Traditional Arabic"/>
          <w:rtl/>
          <w:lang w:bidi="ar-SA"/>
        </w:rPr>
        <w:sectPr w:rsidR="00D550A1" w:rsidRPr="00AB56BA" w:rsidSect="006548CF">
          <w:headerReference w:type="default" r:id="rId33"/>
          <w:footnotePr>
            <w:numRestart w:val="eachPage"/>
          </w:footnotePr>
          <w:pgSz w:w="11906" w:h="16838" w:code="9"/>
          <w:pgMar w:top="737" w:right="2381" w:bottom="3969" w:left="2381" w:header="737" w:footer="3969" w:gutter="0"/>
          <w:cols w:space="720"/>
          <w:titlePg/>
          <w:bidi/>
          <w:rtlGutter/>
          <w:docGrid w:linePitch="360"/>
        </w:sectPr>
      </w:pPr>
    </w:p>
    <w:p w:rsidR="00006072" w:rsidRPr="00AB56BA" w:rsidRDefault="00006072" w:rsidP="00D550A1">
      <w:pPr>
        <w:pStyle w:val="a0"/>
        <w:rPr>
          <w:rtl/>
          <w:lang w:bidi="ar-SA"/>
        </w:rPr>
      </w:pPr>
      <w:bookmarkStart w:id="25" w:name="_Toc322041442"/>
      <w:r w:rsidRPr="00AB56BA">
        <w:rPr>
          <w:rtl/>
          <w:lang w:bidi="ar-SA"/>
        </w:rPr>
        <w:t>210- باب: فضیلت روز جمعه و واجب بودنِ نماز جمعه، و غسل و استعمال عطر و زود رفتن به نماز جمعه، و دعا و نیز صلوات بر پیامبر</w:t>
      </w:r>
      <w:r w:rsidRPr="00AB56BA">
        <w:rPr>
          <w:b w:val="0"/>
          <w:bCs w:val="0"/>
          <w:rtl/>
          <w:lang w:bidi="ar-SA"/>
        </w:rPr>
        <w:sym w:font="AGA Arabesque" w:char="F072"/>
      </w:r>
      <w:r w:rsidRPr="00AB56BA">
        <w:rPr>
          <w:rtl/>
          <w:lang w:bidi="ar-SA"/>
        </w:rPr>
        <w:t xml:space="preserve"> در این روز و بیان لحظه‌ی اجابت و مستحب بودنِ ذکر زیاد خداوند</w:t>
      </w:r>
      <w:r w:rsidRPr="00AB56BA">
        <w:rPr>
          <w:b w:val="0"/>
          <w:bCs w:val="0"/>
          <w:rtl/>
          <w:lang w:bidi="ar-SA"/>
        </w:rPr>
        <w:sym w:font="AGA Arabesque" w:char="F055"/>
      </w:r>
      <w:r w:rsidR="006A6293" w:rsidRPr="00AB56BA">
        <w:rPr>
          <w:rtl/>
          <w:lang w:bidi="ar-SA"/>
        </w:rPr>
        <w:t xml:space="preserve"> پس از نماز جمعه</w:t>
      </w:r>
      <w:bookmarkEnd w:id="25"/>
    </w:p>
    <w:p w:rsidR="00006072" w:rsidRPr="00AB56BA" w:rsidRDefault="006A6293" w:rsidP="00690212">
      <w:pPr>
        <w:rPr>
          <w:rFonts w:ascii="Traditional Arabic" w:hAnsi="Traditional Arabic"/>
          <w:rtl/>
          <w:lang w:bidi="ar-SA"/>
        </w:rPr>
      </w:pPr>
      <w:r w:rsidRPr="00AB56BA">
        <w:rPr>
          <w:rFonts w:ascii="Traditional Arabic" w:hAnsi="Traditional Arabic"/>
          <w:rtl/>
          <w:lang w:bidi="ar-SA"/>
        </w:rPr>
        <w:t>الله متعال می‌فرماید:</w:t>
      </w:r>
    </w:p>
    <w:p w:rsidR="000F4A0C" w:rsidRPr="00AB56BA"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0F4A0C" w:rsidRPr="00AB56BA">
        <w:rPr>
          <w:rStyle w:val="Char2"/>
          <w:rFonts w:hint="eastAsia"/>
          <w:rtl/>
        </w:rPr>
        <w:t>فَإِذَا</w:t>
      </w:r>
      <w:r w:rsidR="000F4A0C" w:rsidRPr="00AB56BA">
        <w:rPr>
          <w:rStyle w:val="Char2"/>
          <w:rtl/>
        </w:rPr>
        <w:t xml:space="preserve"> </w:t>
      </w:r>
      <w:r w:rsidR="000F4A0C" w:rsidRPr="00AB56BA">
        <w:rPr>
          <w:rStyle w:val="Char2"/>
          <w:rFonts w:hint="eastAsia"/>
          <w:rtl/>
        </w:rPr>
        <w:t>قُضِيَتِ</w:t>
      </w:r>
      <w:r w:rsidR="000F4A0C" w:rsidRPr="00AB56BA">
        <w:rPr>
          <w:rStyle w:val="Char2"/>
          <w:rtl/>
        </w:rPr>
        <w:t xml:space="preserve"> </w:t>
      </w:r>
      <w:r w:rsidR="000F4A0C" w:rsidRPr="00AB56BA">
        <w:rPr>
          <w:rStyle w:val="Char2"/>
          <w:rFonts w:hint="cs"/>
          <w:rtl/>
        </w:rPr>
        <w:t>ٱ</w:t>
      </w:r>
      <w:r w:rsidR="000F4A0C" w:rsidRPr="00AB56BA">
        <w:rPr>
          <w:rStyle w:val="Char2"/>
          <w:rFonts w:hint="eastAsia"/>
          <w:rtl/>
        </w:rPr>
        <w:t>لصَّلَو</w:t>
      </w:r>
      <w:r w:rsidR="000F4A0C" w:rsidRPr="00AB56BA">
        <w:rPr>
          <w:rStyle w:val="Char2"/>
          <w:rFonts w:hint="cs"/>
          <w:rtl/>
        </w:rPr>
        <w:t>ٰ</w:t>
      </w:r>
      <w:r w:rsidR="000F4A0C" w:rsidRPr="00AB56BA">
        <w:rPr>
          <w:rStyle w:val="Char2"/>
          <w:rFonts w:hint="eastAsia"/>
          <w:rtl/>
        </w:rPr>
        <w:t>ةُ</w:t>
      </w:r>
      <w:r w:rsidR="000F4A0C" w:rsidRPr="00AB56BA">
        <w:rPr>
          <w:rStyle w:val="Char2"/>
          <w:rtl/>
        </w:rPr>
        <w:t xml:space="preserve"> </w:t>
      </w:r>
      <w:r w:rsidR="000F4A0C" w:rsidRPr="00AB56BA">
        <w:rPr>
          <w:rStyle w:val="Char2"/>
          <w:rFonts w:hint="eastAsia"/>
          <w:rtl/>
        </w:rPr>
        <w:t>فَ</w:t>
      </w:r>
      <w:r w:rsidR="000F4A0C" w:rsidRPr="00AB56BA">
        <w:rPr>
          <w:rStyle w:val="Char2"/>
          <w:rFonts w:hint="cs"/>
          <w:rtl/>
        </w:rPr>
        <w:t>ٱ</w:t>
      </w:r>
      <w:r w:rsidR="000F4A0C" w:rsidRPr="00AB56BA">
        <w:rPr>
          <w:rStyle w:val="Char2"/>
          <w:rFonts w:hint="eastAsia"/>
          <w:rtl/>
        </w:rPr>
        <w:t>نتَشِرُواْ</w:t>
      </w:r>
      <w:r w:rsidR="000F4A0C" w:rsidRPr="00AB56BA">
        <w:rPr>
          <w:rStyle w:val="Char2"/>
          <w:rtl/>
        </w:rPr>
        <w:t xml:space="preserve"> </w:t>
      </w:r>
      <w:r w:rsidR="000F4A0C" w:rsidRPr="00AB56BA">
        <w:rPr>
          <w:rStyle w:val="Char2"/>
          <w:rFonts w:hint="eastAsia"/>
          <w:rtl/>
        </w:rPr>
        <w:t>فِي</w:t>
      </w:r>
      <w:r w:rsidR="000F4A0C" w:rsidRPr="00AB56BA">
        <w:rPr>
          <w:rStyle w:val="Char2"/>
          <w:rtl/>
        </w:rPr>
        <w:t xml:space="preserve"> </w:t>
      </w:r>
      <w:r w:rsidR="000F4A0C" w:rsidRPr="00AB56BA">
        <w:rPr>
          <w:rStyle w:val="Char2"/>
          <w:rFonts w:hint="cs"/>
          <w:rtl/>
        </w:rPr>
        <w:t>ٱ</w:t>
      </w:r>
      <w:r w:rsidR="000F4A0C" w:rsidRPr="00AB56BA">
        <w:rPr>
          <w:rStyle w:val="Char2"/>
          <w:rFonts w:hint="eastAsia"/>
          <w:rtl/>
        </w:rPr>
        <w:t>ل</w:t>
      </w:r>
      <w:r w:rsidR="000F4A0C" w:rsidRPr="00AB56BA">
        <w:rPr>
          <w:rStyle w:val="Char2"/>
          <w:rFonts w:hint="cs"/>
          <w:rtl/>
        </w:rPr>
        <w:t>ۡ</w:t>
      </w:r>
      <w:r w:rsidR="000F4A0C" w:rsidRPr="00AB56BA">
        <w:rPr>
          <w:rStyle w:val="Char2"/>
          <w:rFonts w:hint="eastAsia"/>
          <w:rtl/>
        </w:rPr>
        <w:t>أَر</w:t>
      </w:r>
      <w:r w:rsidR="000F4A0C" w:rsidRPr="00AB56BA">
        <w:rPr>
          <w:rStyle w:val="Char2"/>
          <w:rFonts w:hint="cs"/>
          <w:rtl/>
        </w:rPr>
        <w:t>ۡ</w:t>
      </w:r>
      <w:r w:rsidR="000F4A0C" w:rsidRPr="00AB56BA">
        <w:rPr>
          <w:rStyle w:val="Char2"/>
          <w:rFonts w:hint="eastAsia"/>
          <w:rtl/>
        </w:rPr>
        <w:t>ضِ</w:t>
      </w:r>
      <w:r w:rsidR="000F4A0C" w:rsidRPr="00AB56BA">
        <w:rPr>
          <w:rStyle w:val="Char2"/>
          <w:rtl/>
        </w:rPr>
        <w:t xml:space="preserve"> </w:t>
      </w:r>
      <w:r w:rsidR="000F4A0C" w:rsidRPr="00AB56BA">
        <w:rPr>
          <w:rStyle w:val="Char2"/>
          <w:rFonts w:hint="eastAsia"/>
          <w:rtl/>
        </w:rPr>
        <w:t>وَ</w:t>
      </w:r>
      <w:r w:rsidR="000F4A0C" w:rsidRPr="00AB56BA">
        <w:rPr>
          <w:rStyle w:val="Char2"/>
          <w:rFonts w:hint="cs"/>
          <w:rtl/>
        </w:rPr>
        <w:t>ٱ</w:t>
      </w:r>
      <w:r w:rsidR="000F4A0C" w:rsidRPr="00AB56BA">
        <w:rPr>
          <w:rStyle w:val="Char2"/>
          <w:rFonts w:hint="eastAsia"/>
          <w:rtl/>
        </w:rPr>
        <w:t>ب</w:t>
      </w:r>
      <w:r w:rsidR="000F4A0C" w:rsidRPr="00AB56BA">
        <w:rPr>
          <w:rStyle w:val="Char2"/>
          <w:rFonts w:hint="cs"/>
          <w:rtl/>
        </w:rPr>
        <w:t>ۡ</w:t>
      </w:r>
      <w:r w:rsidR="000F4A0C" w:rsidRPr="00AB56BA">
        <w:rPr>
          <w:rStyle w:val="Char2"/>
          <w:rFonts w:hint="eastAsia"/>
          <w:rtl/>
        </w:rPr>
        <w:t>تَغُواْ</w:t>
      </w:r>
      <w:r w:rsidR="000F4A0C" w:rsidRPr="00AB56BA">
        <w:rPr>
          <w:rStyle w:val="Char2"/>
          <w:rtl/>
        </w:rPr>
        <w:t xml:space="preserve"> </w:t>
      </w:r>
      <w:r w:rsidR="000F4A0C" w:rsidRPr="00AB56BA">
        <w:rPr>
          <w:rStyle w:val="Char2"/>
          <w:rFonts w:hint="eastAsia"/>
          <w:rtl/>
        </w:rPr>
        <w:t>مِن</w:t>
      </w:r>
      <w:r w:rsidR="000F4A0C" w:rsidRPr="00AB56BA">
        <w:rPr>
          <w:rStyle w:val="Char2"/>
          <w:rtl/>
        </w:rPr>
        <w:t xml:space="preserve"> </w:t>
      </w:r>
      <w:r w:rsidR="000F4A0C" w:rsidRPr="00AB56BA">
        <w:rPr>
          <w:rStyle w:val="Char2"/>
          <w:rFonts w:hint="eastAsia"/>
          <w:rtl/>
        </w:rPr>
        <w:t>فَض</w:t>
      </w:r>
      <w:r w:rsidR="000F4A0C" w:rsidRPr="00AB56BA">
        <w:rPr>
          <w:rStyle w:val="Char2"/>
          <w:rFonts w:hint="cs"/>
          <w:rtl/>
        </w:rPr>
        <w:t>ۡ</w:t>
      </w:r>
      <w:r w:rsidR="000F4A0C" w:rsidRPr="00AB56BA">
        <w:rPr>
          <w:rStyle w:val="Char2"/>
          <w:rFonts w:hint="eastAsia"/>
          <w:rtl/>
        </w:rPr>
        <w:t>لِ</w:t>
      </w:r>
      <w:r w:rsidR="000F4A0C" w:rsidRPr="00AB56BA">
        <w:rPr>
          <w:rStyle w:val="Char2"/>
          <w:rtl/>
        </w:rPr>
        <w:t xml:space="preserve"> </w:t>
      </w:r>
      <w:r w:rsidR="000F4A0C" w:rsidRPr="00AB56BA">
        <w:rPr>
          <w:rStyle w:val="Char2"/>
          <w:rFonts w:hint="cs"/>
          <w:rtl/>
        </w:rPr>
        <w:t>ٱ</w:t>
      </w:r>
      <w:r w:rsidR="000F4A0C" w:rsidRPr="00AB56BA">
        <w:rPr>
          <w:rStyle w:val="Char2"/>
          <w:rFonts w:hint="eastAsia"/>
          <w:rtl/>
        </w:rPr>
        <w:t>للَّهِ</w:t>
      </w:r>
      <w:r w:rsidR="000F4A0C" w:rsidRPr="00AB56BA">
        <w:rPr>
          <w:rStyle w:val="Char2"/>
          <w:rtl/>
        </w:rPr>
        <w:t xml:space="preserve"> </w:t>
      </w:r>
      <w:r w:rsidR="000F4A0C" w:rsidRPr="00AB56BA">
        <w:rPr>
          <w:rStyle w:val="Char2"/>
          <w:rFonts w:hint="eastAsia"/>
          <w:rtl/>
        </w:rPr>
        <w:t>وَ</w:t>
      </w:r>
      <w:r w:rsidR="000F4A0C" w:rsidRPr="00AB56BA">
        <w:rPr>
          <w:rStyle w:val="Char2"/>
          <w:rFonts w:hint="cs"/>
          <w:rtl/>
        </w:rPr>
        <w:t>ٱ</w:t>
      </w:r>
      <w:r w:rsidR="000F4A0C" w:rsidRPr="00AB56BA">
        <w:rPr>
          <w:rStyle w:val="Char2"/>
          <w:rFonts w:hint="eastAsia"/>
          <w:rtl/>
        </w:rPr>
        <w:t>ذ</w:t>
      </w:r>
      <w:r w:rsidR="000F4A0C" w:rsidRPr="00AB56BA">
        <w:rPr>
          <w:rStyle w:val="Char2"/>
          <w:rFonts w:hint="cs"/>
          <w:rtl/>
        </w:rPr>
        <w:t>ۡ</w:t>
      </w:r>
      <w:r w:rsidR="000F4A0C" w:rsidRPr="00AB56BA">
        <w:rPr>
          <w:rStyle w:val="Char2"/>
          <w:rFonts w:hint="eastAsia"/>
          <w:rtl/>
        </w:rPr>
        <w:t>كُرُواْ</w:t>
      </w:r>
      <w:r w:rsidR="000F4A0C" w:rsidRPr="00AB56BA">
        <w:rPr>
          <w:rStyle w:val="Char2"/>
          <w:rtl/>
        </w:rPr>
        <w:t xml:space="preserve"> </w:t>
      </w:r>
      <w:r w:rsidR="000F4A0C" w:rsidRPr="00AB56BA">
        <w:rPr>
          <w:rStyle w:val="Char2"/>
          <w:rFonts w:hint="cs"/>
          <w:rtl/>
        </w:rPr>
        <w:t>ٱ</w:t>
      </w:r>
      <w:r w:rsidR="000F4A0C" w:rsidRPr="00AB56BA">
        <w:rPr>
          <w:rStyle w:val="Char2"/>
          <w:rFonts w:hint="eastAsia"/>
          <w:rtl/>
        </w:rPr>
        <w:t>للَّهَ</w:t>
      </w:r>
      <w:r w:rsidR="000F4A0C" w:rsidRPr="00AB56BA">
        <w:rPr>
          <w:rStyle w:val="Char2"/>
          <w:rtl/>
        </w:rPr>
        <w:t xml:space="preserve"> </w:t>
      </w:r>
      <w:r w:rsidR="000F4A0C" w:rsidRPr="00AB56BA">
        <w:rPr>
          <w:rStyle w:val="Char2"/>
          <w:rFonts w:hint="eastAsia"/>
          <w:rtl/>
        </w:rPr>
        <w:t>كَثِير</w:t>
      </w:r>
      <w:r w:rsidR="000F4A0C" w:rsidRPr="00AB56BA">
        <w:rPr>
          <w:rStyle w:val="Char2"/>
          <w:rFonts w:hint="cs"/>
          <w:rtl/>
        </w:rPr>
        <w:t>ٗ</w:t>
      </w:r>
      <w:r w:rsidR="000F4A0C" w:rsidRPr="00AB56BA">
        <w:rPr>
          <w:rStyle w:val="Char2"/>
          <w:rFonts w:hint="eastAsia"/>
          <w:rtl/>
        </w:rPr>
        <w:t>ا</w:t>
      </w:r>
      <w:r w:rsidR="000F4A0C" w:rsidRPr="00AB56BA">
        <w:rPr>
          <w:rStyle w:val="Char2"/>
          <w:rtl/>
        </w:rPr>
        <w:t xml:space="preserve"> </w:t>
      </w:r>
      <w:r w:rsidR="000F4A0C" w:rsidRPr="00AB56BA">
        <w:rPr>
          <w:rStyle w:val="Char2"/>
          <w:rFonts w:hint="eastAsia"/>
          <w:rtl/>
        </w:rPr>
        <w:t>لَّعَلَّكُم</w:t>
      </w:r>
      <w:r w:rsidR="000F4A0C" w:rsidRPr="00AB56BA">
        <w:rPr>
          <w:rStyle w:val="Char2"/>
          <w:rFonts w:hint="cs"/>
          <w:rtl/>
        </w:rPr>
        <w:t>ۡ</w:t>
      </w:r>
      <w:r w:rsidR="000F4A0C" w:rsidRPr="00AB56BA">
        <w:rPr>
          <w:rStyle w:val="Char2"/>
          <w:rtl/>
        </w:rPr>
        <w:t xml:space="preserve"> </w:t>
      </w:r>
      <w:r w:rsidR="000F4A0C" w:rsidRPr="00AB56BA">
        <w:rPr>
          <w:rStyle w:val="Char2"/>
          <w:rFonts w:hint="eastAsia"/>
          <w:rtl/>
        </w:rPr>
        <w:t>تُف</w:t>
      </w:r>
      <w:r w:rsidR="000F4A0C" w:rsidRPr="00AB56BA">
        <w:rPr>
          <w:rStyle w:val="Char2"/>
          <w:rFonts w:hint="cs"/>
          <w:rtl/>
        </w:rPr>
        <w:t>ۡ</w:t>
      </w:r>
      <w:r w:rsidR="000F4A0C" w:rsidRPr="00AB56BA">
        <w:rPr>
          <w:rStyle w:val="Char2"/>
          <w:rFonts w:hint="eastAsia"/>
          <w:rtl/>
        </w:rPr>
        <w:t>لِحُونَ</w:t>
      </w:r>
      <w:r w:rsidR="000F4A0C" w:rsidRPr="00AB56BA">
        <w:rPr>
          <w:rStyle w:val="Char2"/>
          <w:rtl/>
        </w:rPr>
        <w:t xml:space="preserve"> </w:t>
      </w:r>
      <w:r w:rsidR="000F4A0C" w:rsidRPr="00AB56BA">
        <w:rPr>
          <w:rStyle w:val="Char2"/>
          <w:rFonts w:hint="cs"/>
          <w:rtl/>
        </w:rPr>
        <w:t>١٠</w:t>
      </w:r>
      <w:r w:rsidRPr="00AB56BA">
        <w:rPr>
          <w:rFonts w:ascii="KFGQPC Uthman Taha Naskh" w:cs="KFGQPC Uthman Taha Naskh" w:hint="cs"/>
          <w:noProof w:val="0"/>
          <w:rtl/>
          <w:lang w:bidi="ar-SA"/>
        </w:rPr>
        <w:t>﴾</w:t>
      </w:r>
      <w:r w:rsidR="000F4A0C" w:rsidRPr="00AB56BA">
        <w:rPr>
          <w:rFonts w:ascii="KFGQPC Uthman Taha Naskh" w:cs="KFGQPC Uthman Taha Naskh"/>
          <w:noProof w:val="0"/>
          <w:rtl/>
          <w:lang w:bidi="ar-SA"/>
        </w:rPr>
        <w:t xml:space="preserve"> </w:t>
      </w:r>
      <w:r w:rsidR="000F4A0C" w:rsidRPr="00AB56BA">
        <w:rPr>
          <w:rFonts w:ascii="KFGQPC Uthman Taha Naskh" w:cs="KFGQPC Uthman Taha Naskh" w:hint="cs"/>
          <w:noProof w:val="0"/>
          <w:rtl/>
          <w:lang w:bidi="ar-SA"/>
        </w:rPr>
        <w:tab/>
      </w:r>
      <w:r w:rsidR="000F4A0C" w:rsidRPr="00AB56BA">
        <w:rPr>
          <w:rFonts w:ascii="KFGQPC Uthman Taha Naskh" w:cs="KFGQPC Uthman Taha Naskh" w:hint="cs"/>
          <w:noProof w:val="0"/>
          <w:rtl/>
          <w:lang w:bidi="ar-SA"/>
        </w:rPr>
        <w:tab/>
      </w:r>
      <w:r w:rsidR="000F4A0C" w:rsidRPr="00AB56BA">
        <w:rPr>
          <w:rFonts w:ascii="KFGQPC Uthman Taha Naskh" w:cs="KFGQPC Uthman Taha Naskh" w:hint="cs"/>
          <w:noProof w:val="0"/>
          <w:rtl/>
          <w:lang w:bidi="ar-SA"/>
        </w:rPr>
        <w:tab/>
      </w:r>
      <w:r w:rsidR="000F4A0C" w:rsidRPr="00AB56BA">
        <w:rPr>
          <w:rFonts w:ascii="KFGQPC Uthman Taha Naskh" w:cs="KFGQPC Uthman Taha Naskh" w:hint="cs"/>
          <w:noProof w:val="0"/>
          <w:rtl/>
          <w:lang w:bidi="ar-SA"/>
        </w:rPr>
        <w:tab/>
      </w:r>
      <w:r w:rsidR="000F4A0C" w:rsidRPr="00AB56BA">
        <w:rPr>
          <w:rFonts w:ascii="KFGQPC Uthman Taha Naskh" w:cs="KFGQPC Uthman Taha Naskh" w:hint="cs"/>
          <w:noProof w:val="0"/>
          <w:rtl/>
          <w:lang w:bidi="ar-SA"/>
        </w:rPr>
        <w:tab/>
      </w:r>
      <w:r w:rsidR="000F4A0C" w:rsidRPr="00AB56BA">
        <w:rPr>
          <w:rStyle w:val="Char8"/>
          <w:rtl/>
        </w:rPr>
        <w:t>[</w:t>
      </w:r>
      <w:r w:rsidR="000F4A0C" w:rsidRPr="00AB56BA">
        <w:rPr>
          <w:rStyle w:val="Char8"/>
          <w:rFonts w:hint="eastAsia"/>
          <w:rtl/>
        </w:rPr>
        <w:t>الجمعة</w:t>
      </w:r>
      <w:r w:rsidR="000F4A0C" w:rsidRPr="00AB56BA">
        <w:rPr>
          <w:rStyle w:val="Char8"/>
          <w:rtl/>
        </w:rPr>
        <w:t xml:space="preserve">: </w:t>
      </w:r>
      <w:r w:rsidR="000F4A0C" w:rsidRPr="00AB56BA">
        <w:rPr>
          <w:rStyle w:val="Char8"/>
          <w:rFonts w:hint="cs"/>
          <w:rtl/>
        </w:rPr>
        <w:t>١٠</w:t>
      </w:r>
      <w:r w:rsidR="000F4A0C" w:rsidRPr="00AB56BA">
        <w:rPr>
          <w:rStyle w:val="Char8"/>
          <w:rtl/>
        </w:rPr>
        <w:t>]</w:t>
      </w:r>
      <w:r w:rsidR="000F4A0C" w:rsidRPr="00AB56BA">
        <w:rPr>
          <w:rFonts w:ascii="KFGQPC Uthman Taha Naskh" w:cs="KFGQPC Uthman Taha Naskh"/>
          <w:noProof w:val="0"/>
          <w:rtl/>
          <w:lang w:bidi="ar-SA"/>
        </w:rPr>
        <w:t xml:space="preserve">  </w:t>
      </w:r>
    </w:p>
    <w:p w:rsidR="001F1B60" w:rsidRPr="00AB56BA" w:rsidRDefault="001F1B60" w:rsidP="00D550A1">
      <w:pPr>
        <w:pStyle w:val="a2"/>
        <w:rPr>
          <w:rFonts w:ascii="Traditional Arabic"/>
          <w:rtl/>
          <w:lang w:bidi="ar-SA"/>
        </w:rPr>
      </w:pPr>
      <w:r w:rsidRPr="00AB56BA">
        <w:rPr>
          <w:rtl/>
          <w:lang w:bidi="ar-SA"/>
        </w:rPr>
        <w:t>و چون نماز پایان یافت، در زمین پراکنده شوید و در طلب فضل و روزیِ الله برآیید و الله را فراوان یاد کنید تا رستگار شوید.</w:t>
      </w:r>
    </w:p>
    <w:p w:rsidR="006A6293" w:rsidRPr="00AB56BA" w:rsidRDefault="001F1B60" w:rsidP="006548CF">
      <w:pPr>
        <w:ind w:firstLine="0"/>
        <w:jc w:val="center"/>
        <w:rPr>
          <w:rFonts w:ascii="Traditional Arabic" w:hAnsi="Traditional Arabic"/>
          <w:b/>
          <w:bCs/>
          <w:sz w:val="32"/>
          <w:szCs w:val="32"/>
          <w:rtl/>
          <w:lang w:bidi="ar-SA"/>
        </w:rPr>
      </w:pPr>
      <w:r w:rsidRPr="00AB56BA">
        <w:rPr>
          <w:rFonts w:ascii="Traditional Arabic" w:hAnsi="Traditional Arabic"/>
          <w:b/>
          <w:bCs/>
          <w:sz w:val="32"/>
          <w:szCs w:val="32"/>
          <w:rtl/>
          <w:lang w:bidi="ar-SA"/>
        </w:rPr>
        <w:t>شرح</w:t>
      </w:r>
    </w:p>
    <w:p w:rsidR="006A6293" w:rsidRPr="00AB56BA" w:rsidRDefault="00CE552F" w:rsidP="00C37DDF">
      <w:pPr>
        <w:rPr>
          <w:rFonts w:ascii="Traditional Arabic" w:hAnsi="Traditional Arabic"/>
          <w:rtl/>
          <w:lang w:bidi="ar-SA"/>
        </w:rPr>
      </w:pPr>
      <w:r w:rsidRPr="00AB56BA">
        <w:rPr>
          <w:rFonts w:ascii="Traditional Arabic" w:hAnsi="Traditional Arabic"/>
          <w:rtl/>
          <w:lang w:bidi="ar-SA"/>
        </w:rPr>
        <w:t>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Fonts w:ascii="Traditional Arabic" w:hAnsi="Traditional Arabic"/>
          <w:rtl/>
          <w:lang w:bidi="ar-SA"/>
        </w:rPr>
        <w:t>در این باب به فضیلت جمعه پرداخته و مسایل و ویژگی‌هایی درباره‌ی این روز ذکر کرده است؛ روز جمعه که در میان پنج‌شنبه و شنبه قرار دارد، روزی خاص برای این امت می‌باشد و الله متعال، یهود و نصارا را از این روز محروم کرده است؛ یهودیان، روز شنبه را روزی ویژه می‌دانند و نص</w:t>
      </w:r>
      <w:r w:rsidR="00C37DDF" w:rsidRPr="00AB56BA">
        <w:rPr>
          <w:rFonts w:ascii="Traditional Arabic" w:hAnsi="Traditional Arabic" w:hint="cs"/>
          <w:rtl/>
          <w:lang w:bidi="ar-SA"/>
        </w:rPr>
        <w:t>ا</w:t>
      </w:r>
      <w:r w:rsidR="00C37DDF" w:rsidRPr="00AB56BA">
        <w:rPr>
          <w:rFonts w:ascii="Traditional Arabic" w:hAnsi="Traditional Arabic"/>
          <w:rtl/>
          <w:lang w:bidi="ar-SA"/>
        </w:rPr>
        <w:t>را</w:t>
      </w:r>
      <w:r w:rsidRPr="00AB56BA">
        <w:rPr>
          <w:rFonts w:ascii="Traditional Arabic" w:hAnsi="Traditional Arabic"/>
          <w:rtl/>
          <w:lang w:bidi="ar-SA"/>
        </w:rPr>
        <w:t xml:space="preserve"> روز یک‌شنبه را؛ لذا یهود و نصارا </w:t>
      </w:r>
      <w:r w:rsidR="003D03B6" w:rsidRPr="00AB56BA">
        <w:rPr>
          <w:rFonts w:ascii="Traditional Arabic" w:hAnsi="Traditional Arabic"/>
          <w:rtl/>
          <w:lang w:bidi="ar-SA"/>
        </w:rPr>
        <w:t>با این‌که پیش از این امت بوده‌اند؛</w:t>
      </w:r>
      <w:r w:rsidRPr="00AB56BA">
        <w:rPr>
          <w:rFonts w:ascii="Traditional Arabic" w:hAnsi="Traditional Arabic"/>
          <w:rtl/>
          <w:lang w:bidi="ar-SA"/>
        </w:rPr>
        <w:t xml:space="preserve"> به دو روز</w:t>
      </w:r>
      <w:r w:rsidR="003D03B6" w:rsidRPr="00AB56BA">
        <w:rPr>
          <w:rFonts w:ascii="Traditional Arabic" w:hAnsi="Traditional Arabic"/>
          <w:rtl/>
          <w:lang w:bidi="ar-SA"/>
        </w:rPr>
        <w:t>ِ</w:t>
      </w:r>
      <w:r w:rsidRPr="00AB56BA">
        <w:rPr>
          <w:rFonts w:ascii="Traditional Arabic" w:hAnsi="Traditional Arabic"/>
          <w:rtl/>
          <w:lang w:bidi="ar-SA"/>
        </w:rPr>
        <w:t xml:space="preserve"> پس از جمعه </w:t>
      </w:r>
      <w:r w:rsidR="003D03B6" w:rsidRPr="00AB56BA">
        <w:rPr>
          <w:rFonts w:ascii="Traditional Arabic" w:hAnsi="Traditional Arabic"/>
          <w:rtl/>
          <w:lang w:bidi="ar-SA"/>
        </w:rPr>
        <w:t>اهمیت می‌دهند و در این زمینه پس از امت اسلام قرار دارند. به عبارت دیگر: آن‌ها از ویژگی‌ها و فضایل روز جمعه محروم‌اند؛ زیرا شنبه و یک‌شنبه</w:t>
      </w:r>
      <w:r w:rsidR="005C40A9" w:rsidRPr="00AB56BA">
        <w:rPr>
          <w:rFonts w:ascii="Traditional Arabic" w:hAnsi="Traditional Arabic"/>
          <w:rtl/>
          <w:lang w:bidi="ar-SA"/>
        </w:rPr>
        <w:t>، ویژگی‌ها و فضایلِ خاصّی ندارند. و این، از لطف و عنایت پروردگار متعال می‌باشد که امت اسلام را از ویژگی‌های این روز خجسته برخوردار فرموده است؛ ابن‌القیم</w:t>
      </w:r>
      <w:r w:rsidR="00312DD5" w:rsidRPr="00AB56BA">
        <w:rPr>
          <w:rFonts w:ascii="Traditional Arabic" w:cs="CTraditional Arabic"/>
          <w:rtl/>
          <w:lang w:bidi="ar-SA"/>
        </w:rPr>
        <w:t>/</w:t>
      </w:r>
      <w:r w:rsidR="00312DD5" w:rsidRPr="00AB56BA">
        <w:rPr>
          <w:rFonts w:ascii="Traditional Arabic"/>
          <w:rtl/>
          <w:lang w:bidi="ar-SA"/>
        </w:rPr>
        <w:t xml:space="preserve"> </w:t>
      </w:r>
      <w:r w:rsidR="005C40A9" w:rsidRPr="00AB56BA">
        <w:rPr>
          <w:rFonts w:ascii="Traditional Arabic" w:hAnsi="Traditional Arabic"/>
          <w:rtl/>
          <w:lang w:bidi="ar-SA"/>
        </w:rPr>
        <w:t>در «زادالمعاد» این موضوع را به‌خوبی مورد پردازش و بررسی قرار داده است که پیشنهاد می‌شود به کتابِ مذکور مراجعه فرمایید.</w:t>
      </w:r>
    </w:p>
    <w:p w:rsidR="005C40A9" w:rsidRPr="00AB56BA" w:rsidRDefault="005C40A9" w:rsidP="00690212">
      <w:pPr>
        <w:rPr>
          <w:rFonts w:ascii="Traditional Arabic" w:hAnsi="Traditional Arabic"/>
          <w:rtl/>
          <w:lang w:bidi="ar-SA"/>
        </w:rPr>
      </w:pPr>
      <w:r w:rsidRPr="00AB56BA">
        <w:rPr>
          <w:rFonts w:ascii="Traditional Arabic" w:hAnsi="Traditional Arabic"/>
          <w:rtl/>
          <w:lang w:bidi="ar-SA"/>
        </w:rPr>
        <w:t>سپس 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Fonts w:ascii="Traditional Arabic" w:hAnsi="Traditional Arabic"/>
          <w:rtl/>
          <w:lang w:bidi="ar-SA"/>
        </w:rPr>
        <w:t>در ابتدای این باب، این آیه را ذکر کرده است که الله</w:t>
      </w:r>
      <w:r w:rsidRPr="00AB56BA">
        <w:rPr>
          <w:rFonts w:ascii="Traditional Arabic" w:hAnsi="Traditional Arabic"/>
          <w:lang w:bidi="ar-SA"/>
        </w:rPr>
        <w:sym w:font="AGA Arabesque" w:char="F055"/>
      </w:r>
      <w:r w:rsidRPr="00AB56BA">
        <w:rPr>
          <w:rFonts w:ascii="Traditional Arabic" w:hAnsi="Traditional Arabic"/>
          <w:rtl/>
          <w:lang w:bidi="ar-SA"/>
        </w:rPr>
        <w:t xml:space="preserve"> می‌فرماید:</w:t>
      </w:r>
    </w:p>
    <w:p w:rsidR="005C40A9" w:rsidRPr="00AB56BA" w:rsidRDefault="00AF70A9" w:rsidP="00AF70A9">
      <w:pPr>
        <w:pStyle w:val="a2"/>
        <w:spacing w:after="0"/>
        <w:rPr>
          <w:rFonts w:ascii="Traditional Arabic"/>
          <w:rtl/>
          <w:lang w:bidi="ar-SA"/>
        </w:rPr>
      </w:pPr>
      <w:r w:rsidRPr="00AB56BA">
        <w:rPr>
          <w:rFonts w:ascii="KFGQPC Uthman Taha Naskh" w:cs="KFGQPC Uthman Taha Naskh" w:hint="cs"/>
          <w:noProof w:val="0"/>
          <w:rtl/>
          <w:lang w:bidi="ar-SA"/>
        </w:rPr>
        <w:t>﴿</w:t>
      </w:r>
      <w:r w:rsidR="000F4A0C" w:rsidRPr="00AB56BA">
        <w:rPr>
          <w:rStyle w:val="Char2"/>
          <w:rFonts w:hint="eastAsia"/>
          <w:rtl/>
        </w:rPr>
        <w:t>فَإِذَا</w:t>
      </w:r>
      <w:r w:rsidR="000F4A0C" w:rsidRPr="00AB56BA">
        <w:rPr>
          <w:rStyle w:val="Char2"/>
          <w:rtl/>
        </w:rPr>
        <w:t xml:space="preserve"> </w:t>
      </w:r>
      <w:r w:rsidR="000F4A0C" w:rsidRPr="00AB56BA">
        <w:rPr>
          <w:rStyle w:val="Char2"/>
          <w:rFonts w:hint="eastAsia"/>
          <w:rtl/>
        </w:rPr>
        <w:t>قُضِيَتِ</w:t>
      </w:r>
      <w:r w:rsidR="000F4A0C" w:rsidRPr="00AB56BA">
        <w:rPr>
          <w:rStyle w:val="Char2"/>
          <w:rtl/>
        </w:rPr>
        <w:t xml:space="preserve"> </w:t>
      </w:r>
      <w:r w:rsidR="000F4A0C" w:rsidRPr="00AB56BA">
        <w:rPr>
          <w:rStyle w:val="Char2"/>
          <w:rFonts w:hint="cs"/>
          <w:rtl/>
        </w:rPr>
        <w:t>ٱ</w:t>
      </w:r>
      <w:r w:rsidR="000F4A0C" w:rsidRPr="00AB56BA">
        <w:rPr>
          <w:rStyle w:val="Char2"/>
          <w:rFonts w:hint="eastAsia"/>
          <w:rtl/>
        </w:rPr>
        <w:t>لصَّلَو</w:t>
      </w:r>
      <w:r w:rsidR="000F4A0C" w:rsidRPr="00AB56BA">
        <w:rPr>
          <w:rStyle w:val="Char2"/>
          <w:rFonts w:hint="cs"/>
          <w:rtl/>
        </w:rPr>
        <w:t>ٰ</w:t>
      </w:r>
      <w:r w:rsidR="000F4A0C" w:rsidRPr="00AB56BA">
        <w:rPr>
          <w:rStyle w:val="Char2"/>
          <w:rFonts w:hint="eastAsia"/>
          <w:rtl/>
        </w:rPr>
        <w:t>ةُ</w:t>
      </w:r>
      <w:r w:rsidR="000F4A0C" w:rsidRPr="00AB56BA">
        <w:rPr>
          <w:rStyle w:val="Char2"/>
          <w:rtl/>
        </w:rPr>
        <w:t xml:space="preserve"> </w:t>
      </w:r>
      <w:r w:rsidR="000F4A0C" w:rsidRPr="00AB56BA">
        <w:rPr>
          <w:rStyle w:val="Char2"/>
          <w:rFonts w:hint="eastAsia"/>
          <w:rtl/>
        </w:rPr>
        <w:t>فَ</w:t>
      </w:r>
      <w:r w:rsidR="000F4A0C" w:rsidRPr="00AB56BA">
        <w:rPr>
          <w:rStyle w:val="Char2"/>
          <w:rFonts w:hint="cs"/>
          <w:rtl/>
        </w:rPr>
        <w:t>ٱ</w:t>
      </w:r>
      <w:r w:rsidR="000F4A0C" w:rsidRPr="00AB56BA">
        <w:rPr>
          <w:rStyle w:val="Char2"/>
          <w:rFonts w:hint="eastAsia"/>
          <w:rtl/>
        </w:rPr>
        <w:t>نتَشِرُواْ</w:t>
      </w:r>
      <w:r w:rsidR="000F4A0C" w:rsidRPr="00AB56BA">
        <w:rPr>
          <w:rStyle w:val="Char2"/>
          <w:rtl/>
        </w:rPr>
        <w:t xml:space="preserve"> </w:t>
      </w:r>
      <w:r w:rsidR="000F4A0C" w:rsidRPr="00AB56BA">
        <w:rPr>
          <w:rStyle w:val="Char2"/>
          <w:rFonts w:hint="eastAsia"/>
          <w:rtl/>
        </w:rPr>
        <w:t>فِي</w:t>
      </w:r>
      <w:r w:rsidR="000F4A0C" w:rsidRPr="00AB56BA">
        <w:rPr>
          <w:rStyle w:val="Char2"/>
          <w:rtl/>
        </w:rPr>
        <w:t xml:space="preserve"> </w:t>
      </w:r>
      <w:r w:rsidR="000F4A0C" w:rsidRPr="00AB56BA">
        <w:rPr>
          <w:rStyle w:val="Char2"/>
          <w:rFonts w:hint="cs"/>
          <w:rtl/>
        </w:rPr>
        <w:t>ٱ</w:t>
      </w:r>
      <w:r w:rsidR="000F4A0C" w:rsidRPr="00AB56BA">
        <w:rPr>
          <w:rStyle w:val="Char2"/>
          <w:rFonts w:hint="eastAsia"/>
          <w:rtl/>
        </w:rPr>
        <w:t>ل</w:t>
      </w:r>
      <w:r w:rsidR="000F4A0C" w:rsidRPr="00AB56BA">
        <w:rPr>
          <w:rStyle w:val="Char2"/>
          <w:rFonts w:hint="cs"/>
          <w:rtl/>
        </w:rPr>
        <w:t>ۡ</w:t>
      </w:r>
      <w:r w:rsidR="000F4A0C" w:rsidRPr="00AB56BA">
        <w:rPr>
          <w:rStyle w:val="Char2"/>
          <w:rFonts w:hint="eastAsia"/>
          <w:rtl/>
        </w:rPr>
        <w:t>أَر</w:t>
      </w:r>
      <w:r w:rsidR="000F4A0C" w:rsidRPr="00AB56BA">
        <w:rPr>
          <w:rStyle w:val="Char2"/>
          <w:rFonts w:hint="cs"/>
          <w:rtl/>
        </w:rPr>
        <w:t>ۡ</w:t>
      </w:r>
      <w:r w:rsidR="000F4A0C" w:rsidRPr="00AB56BA">
        <w:rPr>
          <w:rStyle w:val="Char2"/>
          <w:rFonts w:hint="eastAsia"/>
          <w:rtl/>
        </w:rPr>
        <w:t>ضِ</w:t>
      </w:r>
      <w:r w:rsidR="000F4A0C" w:rsidRPr="00AB56BA">
        <w:rPr>
          <w:rStyle w:val="Char2"/>
          <w:rtl/>
        </w:rPr>
        <w:t xml:space="preserve"> </w:t>
      </w:r>
      <w:r w:rsidR="000F4A0C" w:rsidRPr="00AB56BA">
        <w:rPr>
          <w:rStyle w:val="Char2"/>
          <w:rFonts w:hint="eastAsia"/>
          <w:rtl/>
        </w:rPr>
        <w:t>وَ</w:t>
      </w:r>
      <w:r w:rsidR="000F4A0C" w:rsidRPr="00AB56BA">
        <w:rPr>
          <w:rStyle w:val="Char2"/>
          <w:rFonts w:hint="cs"/>
          <w:rtl/>
        </w:rPr>
        <w:t>ٱ</w:t>
      </w:r>
      <w:r w:rsidR="000F4A0C" w:rsidRPr="00AB56BA">
        <w:rPr>
          <w:rStyle w:val="Char2"/>
          <w:rFonts w:hint="eastAsia"/>
          <w:rtl/>
        </w:rPr>
        <w:t>ب</w:t>
      </w:r>
      <w:r w:rsidR="000F4A0C" w:rsidRPr="00AB56BA">
        <w:rPr>
          <w:rStyle w:val="Char2"/>
          <w:rFonts w:hint="cs"/>
          <w:rtl/>
        </w:rPr>
        <w:t>ۡ</w:t>
      </w:r>
      <w:r w:rsidR="000F4A0C" w:rsidRPr="00AB56BA">
        <w:rPr>
          <w:rStyle w:val="Char2"/>
          <w:rFonts w:hint="eastAsia"/>
          <w:rtl/>
        </w:rPr>
        <w:t>تَغُواْ</w:t>
      </w:r>
      <w:r w:rsidR="000F4A0C" w:rsidRPr="00AB56BA">
        <w:rPr>
          <w:rStyle w:val="Char2"/>
          <w:rtl/>
        </w:rPr>
        <w:t xml:space="preserve"> </w:t>
      </w:r>
      <w:r w:rsidR="000F4A0C" w:rsidRPr="00AB56BA">
        <w:rPr>
          <w:rStyle w:val="Char2"/>
          <w:rFonts w:hint="eastAsia"/>
          <w:rtl/>
        </w:rPr>
        <w:t>مِن</w:t>
      </w:r>
      <w:r w:rsidR="000F4A0C" w:rsidRPr="00AB56BA">
        <w:rPr>
          <w:rStyle w:val="Char2"/>
          <w:rtl/>
        </w:rPr>
        <w:t xml:space="preserve"> </w:t>
      </w:r>
      <w:r w:rsidR="000F4A0C" w:rsidRPr="00AB56BA">
        <w:rPr>
          <w:rStyle w:val="Char2"/>
          <w:rFonts w:hint="eastAsia"/>
          <w:rtl/>
        </w:rPr>
        <w:t>فَض</w:t>
      </w:r>
      <w:r w:rsidR="000F4A0C" w:rsidRPr="00AB56BA">
        <w:rPr>
          <w:rStyle w:val="Char2"/>
          <w:rFonts w:hint="cs"/>
          <w:rtl/>
        </w:rPr>
        <w:t>ۡ</w:t>
      </w:r>
      <w:r w:rsidR="000F4A0C" w:rsidRPr="00AB56BA">
        <w:rPr>
          <w:rStyle w:val="Char2"/>
          <w:rFonts w:hint="eastAsia"/>
          <w:rtl/>
        </w:rPr>
        <w:t>لِ</w:t>
      </w:r>
      <w:r w:rsidR="000F4A0C" w:rsidRPr="00AB56BA">
        <w:rPr>
          <w:rStyle w:val="Char2"/>
          <w:rtl/>
        </w:rPr>
        <w:t xml:space="preserve"> </w:t>
      </w:r>
      <w:r w:rsidR="000F4A0C" w:rsidRPr="00AB56BA">
        <w:rPr>
          <w:rStyle w:val="Char2"/>
          <w:rFonts w:hint="cs"/>
          <w:rtl/>
        </w:rPr>
        <w:t>ٱ</w:t>
      </w:r>
      <w:r w:rsidR="000F4A0C" w:rsidRPr="00AB56BA">
        <w:rPr>
          <w:rStyle w:val="Char2"/>
          <w:rFonts w:hint="eastAsia"/>
          <w:rtl/>
        </w:rPr>
        <w:t>للَّهِ</w:t>
      </w:r>
      <w:r w:rsidR="000F4A0C" w:rsidRPr="00AB56BA">
        <w:rPr>
          <w:rStyle w:val="Char2"/>
          <w:rtl/>
        </w:rPr>
        <w:t xml:space="preserve"> </w:t>
      </w:r>
      <w:r w:rsidR="000F4A0C" w:rsidRPr="00AB56BA">
        <w:rPr>
          <w:rStyle w:val="Char2"/>
          <w:rFonts w:hint="eastAsia"/>
          <w:rtl/>
        </w:rPr>
        <w:t>وَ</w:t>
      </w:r>
      <w:r w:rsidR="000F4A0C" w:rsidRPr="00AB56BA">
        <w:rPr>
          <w:rStyle w:val="Char2"/>
          <w:rFonts w:hint="cs"/>
          <w:rtl/>
        </w:rPr>
        <w:t>ٱ</w:t>
      </w:r>
      <w:r w:rsidR="000F4A0C" w:rsidRPr="00AB56BA">
        <w:rPr>
          <w:rStyle w:val="Char2"/>
          <w:rFonts w:hint="eastAsia"/>
          <w:rtl/>
        </w:rPr>
        <w:t>ذ</w:t>
      </w:r>
      <w:r w:rsidR="000F4A0C" w:rsidRPr="00AB56BA">
        <w:rPr>
          <w:rStyle w:val="Char2"/>
          <w:rFonts w:hint="cs"/>
          <w:rtl/>
        </w:rPr>
        <w:t>ۡ</w:t>
      </w:r>
      <w:r w:rsidR="000F4A0C" w:rsidRPr="00AB56BA">
        <w:rPr>
          <w:rStyle w:val="Char2"/>
          <w:rFonts w:hint="eastAsia"/>
          <w:rtl/>
        </w:rPr>
        <w:t>كُرُواْ</w:t>
      </w:r>
      <w:r w:rsidR="000F4A0C" w:rsidRPr="00AB56BA">
        <w:rPr>
          <w:rStyle w:val="Char2"/>
          <w:rtl/>
        </w:rPr>
        <w:t xml:space="preserve"> </w:t>
      </w:r>
      <w:r w:rsidR="000F4A0C" w:rsidRPr="00AB56BA">
        <w:rPr>
          <w:rStyle w:val="Char2"/>
          <w:rFonts w:hint="cs"/>
          <w:rtl/>
        </w:rPr>
        <w:t>ٱ</w:t>
      </w:r>
      <w:r w:rsidR="000F4A0C" w:rsidRPr="00AB56BA">
        <w:rPr>
          <w:rStyle w:val="Char2"/>
          <w:rFonts w:hint="eastAsia"/>
          <w:rtl/>
        </w:rPr>
        <w:t>للَّهَ</w:t>
      </w:r>
      <w:r w:rsidR="000F4A0C" w:rsidRPr="00AB56BA">
        <w:rPr>
          <w:rStyle w:val="Char2"/>
          <w:rtl/>
        </w:rPr>
        <w:t xml:space="preserve"> </w:t>
      </w:r>
      <w:r w:rsidR="000F4A0C" w:rsidRPr="00AB56BA">
        <w:rPr>
          <w:rStyle w:val="Char2"/>
          <w:rFonts w:hint="eastAsia"/>
          <w:rtl/>
        </w:rPr>
        <w:t>كَثِير</w:t>
      </w:r>
      <w:r w:rsidR="000F4A0C" w:rsidRPr="00AB56BA">
        <w:rPr>
          <w:rStyle w:val="Char2"/>
          <w:rFonts w:hint="cs"/>
          <w:rtl/>
        </w:rPr>
        <w:t>ٗ</w:t>
      </w:r>
      <w:r w:rsidR="000F4A0C" w:rsidRPr="00AB56BA">
        <w:rPr>
          <w:rStyle w:val="Char2"/>
          <w:rFonts w:hint="eastAsia"/>
          <w:rtl/>
        </w:rPr>
        <w:t>ا</w:t>
      </w:r>
      <w:r w:rsidR="000F4A0C" w:rsidRPr="00AB56BA">
        <w:rPr>
          <w:rStyle w:val="Char2"/>
          <w:rtl/>
        </w:rPr>
        <w:t xml:space="preserve"> </w:t>
      </w:r>
      <w:r w:rsidR="000F4A0C" w:rsidRPr="00AB56BA">
        <w:rPr>
          <w:rStyle w:val="Char2"/>
          <w:rFonts w:hint="eastAsia"/>
          <w:rtl/>
        </w:rPr>
        <w:t>لَّعَلَّكُم</w:t>
      </w:r>
      <w:r w:rsidR="000F4A0C" w:rsidRPr="00AB56BA">
        <w:rPr>
          <w:rStyle w:val="Char2"/>
          <w:rFonts w:hint="cs"/>
          <w:rtl/>
        </w:rPr>
        <w:t>ۡ</w:t>
      </w:r>
      <w:r w:rsidR="000F4A0C" w:rsidRPr="00AB56BA">
        <w:rPr>
          <w:rStyle w:val="Char2"/>
          <w:rtl/>
        </w:rPr>
        <w:t xml:space="preserve"> </w:t>
      </w:r>
      <w:r w:rsidR="000F4A0C" w:rsidRPr="00AB56BA">
        <w:rPr>
          <w:rStyle w:val="Char2"/>
          <w:rFonts w:hint="eastAsia"/>
          <w:rtl/>
        </w:rPr>
        <w:t>تُف</w:t>
      </w:r>
      <w:r w:rsidR="000F4A0C" w:rsidRPr="00AB56BA">
        <w:rPr>
          <w:rStyle w:val="Char2"/>
          <w:rFonts w:hint="cs"/>
          <w:rtl/>
        </w:rPr>
        <w:t>ۡ</w:t>
      </w:r>
      <w:r w:rsidR="000F4A0C" w:rsidRPr="00AB56BA">
        <w:rPr>
          <w:rStyle w:val="Char2"/>
          <w:rFonts w:hint="eastAsia"/>
          <w:rtl/>
        </w:rPr>
        <w:t>لِحُونَ</w:t>
      </w:r>
      <w:r w:rsidR="000F4A0C" w:rsidRPr="00AB56BA">
        <w:rPr>
          <w:rStyle w:val="Char2"/>
          <w:rtl/>
        </w:rPr>
        <w:t xml:space="preserve"> </w:t>
      </w:r>
      <w:r w:rsidR="000F4A0C" w:rsidRPr="00AB56BA">
        <w:rPr>
          <w:rStyle w:val="Char2"/>
          <w:rFonts w:hint="cs"/>
          <w:rtl/>
        </w:rPr>
        <w:t>١٠</w:t>
      </w:r>
      <w:r w:rsidRPr="00AB56BA">
        <w:rPr>
          <w:rFonts w:ascii="KFGQPC Uthman Taha Naskh" w:cs="KFGQPC Uthman Taha Naskh" w:hint="cs"/>
          <w:noProof w:val="0"/>
          <w:rtl/>
          <w:lang w:bidi="ar-SA"/>
        </w:rPr>
        <w:t>﴾</w:t>
      </w:r>
      <w:r w:rsidR="000F4A0C" w:rsidRPr="00AB56BA">
        <w:rPr>
          <w:rFonts w:ascii="KFGQPC Uthman Taha Naskh" w:cs="KFGQPC Uthman Taha Naskh"/>
          <w:noProof w:val="0"/>
          <w:rtl/>
          <w:lang w:bidi="ar-SA"/>
        </w:rPr>
        <w:t xml:space="preserve"> </w:t>
      </w:r>
      <w:r w:rsidR="000F4A0C" w:rsidRPr="00AB56BA">
        <w:rPr>
          <w:rFonts w:ascii="KFGQPC Uthman Taha Naskh" w:cs="KFGQPC Uthman Taha Naskh" w:hint="cs"/>
          <w:noProof w:val="0"/>
          <w:rtl/>
          <w:lang w:bidi="ar-SA"/>
        </w:rPr>
        <w:tab/>
      </w:r>
      <w:r w:rsidR="000F4A0C" w:rsidRPr="00AB56BA">
        <w:rPr>
          <w:rFonts w:ascii="KFGQPC Uthman Taha Naskh" w:cs="KFGQPC Uthman Taha Naskh" w:hint="cs"/>
          <w:noProof w:val="0"/>
          <w:rtl/>
          <w:lang w:bidi="ar-SA"/>
        </w:rPr>
        <w:tab/>
      </w:r>
      <w:r w:rsidR="000F4A0C" w:rsidRPr="00AB56BA">
        <w:rPr>
          <w:rFonts w:ascii="KFGQPC Uthman Taha Naskh" w:cs="KFGQPC Uthman Taha Naskh" w:hint="cs"/>
          <w:noProof w:val="0"/>
          <w:rtl/>
          <w:lang w:bidi="ar-SA"/>
        </w:rPr>
        <w:tab/>
      </w:r>
      <w:r w:rsidR="000F4A0C" w:rsidRPr="00AB56BA">
        <w:rPr>
          <w:rFonts w:ascii="KFGQPC Uthman Taha Naskh" w:cs="KFGQPC Uthman Taha Naskh" w:hint="cs"/>
          <w:noProof w:val="0"/>
          <w:rtl/>
          <w:lang w:bidi="ar-SA"/>
        </w:rPr>
        <w:tab/>
      </w:r>
      <w:r w:rsidR="000F4A0C" w:rsidRPr="00AB56BA">
        <w:rPr>
          <w:rFonts w:ascii="KFGQPC Uthman Taha Naskh" w:cs="KFGQPC Uthman Taha Naskh" w:hint="cs"/>
          <w:noProof w:val="0"/>
          <w:rtl/>
          <w:lang w:bidi="ar-SA"/>
        </w:rPr>
        <w:tab/>
      </w:r>
      <w:r w:rsidR="000F4A0C" w:rsidRPr="00AB56BA">
        <w:rPr>
          <w:rStyle w:val="Char8"/>
          <w:rtl/>
        </w:rPr>
        <w:t>[</w:t>
      </w:r>
      <w:r w:rsidR="000F4A0C" w:rsidRPr="00AB56BA">
        <w:rPr>
          <w:rStyle w:val="Char8"/>
          <w:rFonts w:hint="eastAsia"/>
          <w:rtl/>
        </w:rPr>
        <w:t>الجمعة</w:t>
      </w:r>
      <w:r w:rsidR="000F4A0C" w:rsidRPr="00AB56BA">
        <w:rPr>
          <w:rStyle w:val="Char8"/>
          <w:rtl/>
        </w:rPr>
        <w:t xml:space="preserve">: </w:t>
      </w:r>
      <w:r w:rsidR="000F4A0C" w:rsidRPr="00AB56BA">
        <w:rPr>
          <w:rStyle w:val="Char8"/>
          <w:rFonts w:hint="cs"/>
          <w:rtl/>
        </w:rPr>
        <w:t>١٠</w:t>
      </w:r>
      <w:r w:rsidR="000F4A0C" w:rsidRPr="00AB56BA">
        <w:rPr>
          <w:rStyle w:val="Char8"/>
          <w:rtl/>
        </w:rPr>
        <w:t>]</w:t>
      </w:r>
      <w:r w:rsidR="000F4A0C" w:rsidRPr="00AB56BA">
        <w:rPr>
          <w:rFonts w:ascii="KFGQPC Uthman Taha Naskh" w:cs="KFGQPC Uthman Taha Naskh"/>
          <w:noProof w:val="0"/>
          <w:rtl/>
          <w:lang w:bidi="ar-SA"/>
        </w:rPr>
        <w:t xml:space="preserve">  </w:t>
      </w:r>
      <w:r w:rsidR="005C40A9" w:rsidRPr="00AB56BA">
        <w:rPr>
          <w:rtl/>
          <w:lang w:bidi="ar-SA"/>
        </w:rPr>
        <w:t>و چون نماز پایان یافت، در زمین پراکنده شوید و در طلب فضل و روزیِ الله برآیید و الله را فراوان یاد کنید تا رستگار شوید.</w:t>
      </w:r>
    </w:p>
    <w:p w:rsidR="005C40A9" w:rsidRPr="00AB56BA" w:rsidRDefault="00870794" w:rsidP="00690212">
      <w:pPr>
        <w:rPr>
          <w:rFonts w:ascii="Traditional Arabic" w:hAnsi="Traditional Arabic"/>
          <w:rtl/>
          <w:lang w:bidi="ar-SA"/>
        </w:rPr>
      </w:pPr>
      <w:r w:rsidRPr="00AB56BA">
        <w:rPr>
          <w:rFonts w:ascii="Traditional Arabic" w:hAnsi="Traditional Arabic"/>
          <w:rtl/>
          <w:lang w:bidi="ar-SA"/>
        </w:rPr>
        <w:t>الله</w:t>
      </w:r>
      <w:r w:rsidRPr="00AB56BA">
        <w:rPr>
          <w:rFonts w:ascii="Traditional Arabic" w:hAnsi="Traditional Arabic"/>
          <w:lang w:bidi="ar-SA"/>
        </w:rPr>
        <w:sym w:font="AGA Arabesque" w:char="F055"/>
      </w:r>
      <w:r w:rsidRPr="00AB56BA">
        <w:rPr>
          <w:rFonts w:ascii="Traditional Arabic" w:hAnsi="Traditional Arabic"/>
          <w:rtl/>
          <w:lang w:bidi="ar-SA"/>
        </w:rPr>
        <w:t xml:space="preserve"> پیش از این آیه</w:t>
      </w:r>
      <w:r w:rsidR="005C40A9" w:rsidRPr="00AB56BA">
        <w:rPr>
          <w:rFonts w:ascii="Traditional Arabic" w:hAnsi="Traditional Arabic"/>
          <w:rtl/>
          <w:lang w:bidi="ar-SA"/>
        </w:rPr>
        <w:t xml:space="preserve"> می‌فرماید:</w:t>
      </w:r>
    </w:p>
    <w:p w:rsidR="000F4A0C" w:rsidRPr="00AB56BA"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0F4A0C" w:rsidRPr="00AB56BA">
        <w:rPr>
          <w:rStyle w:val="Char2"/>
          <w:rFonts w:hint="eastAsia"/>
          <w:rtl/>
        </w:rPr>
        <w:t>يَ</w:t>
      </w:r>
      <w:r w:rsidR="000F4A0C" w:rsidRPr="00AB56BA">
        <w:rPr>
          <w:rStyle w:val="Char2"/>
          <w:rFonts w:hint="cs"/>
          <w:rtl/>
        </w:rPr>
        <w:t>ٰٓ</w:t>
      </w:r>
      <w:r w:rsidR="000F4A0C" w:rsidRPr="00AB56BA">
        <w:rPr>
          <w:rStyle w:val="Char2"/>
          <w:rFonts w:hint="eastAsia"/>
          <w:rtl/>
        </w:rPr>
        <w:t>أَيُّهَا</w:t>
      </w:r>
      <w:r w:rsidR="000F4A0C" w:rsidRPr="00AB56BA">
        <w:rPr>
          <w:rStyle w:val="Char2"/>
          <w:rtl/>
        </w:rPr>
        <w:t xml:space="preserve"> </w:t>
      </w:r>
      <w:r w:rsidR="000F4A0C" w:rsidRPr="00AB56BA">
        <w:rPr>
          <w:rStyle w:val="Char2"/>
          <w:rFonts w:hint="cs"/>
          <w:rtl/>
        </w:rPr>
        <w:t>ٱ</w:t>
      </w:r>
      <w:r w:rsidR="000F4A0C" w:rsidRPr="00AB56BA">
        <w:rPr>
          <w:rStyle w:val="Char2"/>
          <w:rFonts w:hint="eastAsia"/>
          <w:rtl/>
        </w:rPr>
        <w:t>لَّذِينَ</w:t>
      </w:r>
      <w:r w:rsidR="000F4A0C" w:rsidRPr="00AB56BA">
        <w:rPr>
          <w:rStyle w:val="Char2"/>
          <w:rtl/>
        </w:rPr>
        <w:t xml:space="preserve"> </w:t>
      </w:r>
      <w:r w:rsidR="000F4A0C" w:rsidRPr="00AB56BA">
        <w:rPr>
          <w:rStyle w:val="Char2"/>
          <w:rFonts w:hint="eastAsia"/>
          <w:rtl/>
        </w:rPr>
        <w:t>ءَامَنُو</w:t>
      </w:r>
      <w:r w:rsidR="000F4A0C" w:rsidRPr="00AB56BA">
        <w:rPr>
          <w:rStyle w:val="Char2"/>
          <w:rFonts w:hint="cs"/>
          <w:rtl/>
        </w:rPr>
        <w:t>ٓ</w:t>
      </w:r>
      <w:r w:rsidR="000F4A0C" w:rsidRPr="00AB56BA">
        <w:rPr>
          <w:rStyle w:val="Char2"/>
          <w:rFonts w:hint="eastAsia"/>
          <w:rtl/>
        </w:rPr>
        <w:t>اْ</w:t>
      </w:r>
      <w:r w:rsidR="000F4A0C" w:rsidRPr="00AB56BA">
        <w:rPr>
          <w:rStyle w:val="Char2"/>
          <w:rtl/>
        </w:rPr>
        <w:t xml:space="preserve"> </w:t>
      </w:r>
      <w:r w:rsidR="000F4A0C" w:rsidRPr="00AB56BA">
        <w:rPr>
          <w:rStyle w:val="Char2"/>
          <w:rFonts w:hint="eastAsia"/>
          <w:rtl/>
        </w:rPr>
        <w:t>إِذَا</w:t>
      </w:r>
      <w:r w:rsidR="000F4A0C" w:rsidRPr="00AB56BA">
        <w:rPr>
          <w:rStyle w:val="Char2"/>
          <w:rtl/>
        </w:rPr>
        <w:t xml:space="preserve"> </w:t>
      </w:r>
      <w:r w:rsidR="000F4A0C" w:rsidRPr="00AB56BA">
        <w:rPr>
          <w:rStyle w:val="Char2"/>
          <w:rFonts w:hint="eastAsia"/>
          <w:rtl/>
        </w:rPr>
        <w:t>نُودِيَ</w:t>
      </w:r>
      <w:r w:rsidR="000F4A0C" w:rsidRPr="00AB56BA">
        <w:rPr>
          <w:rStyle w:val="Char2"/>
          <w:rtl/>
        </w:rPr>
        <w:t xml:space="preserve"> </w:t>
      </w:r>
      <w:r w:rsidR="000F4A0C" w:rsidRPr="00AB56BA">
        <w:rPr>
          <w:rStyle w:val="Char2"/>
          <w:rFonts w:hint="eastAsia"/>
          <w:rtl/>
        </w:rPr>
        <w:t>لِلصَّلَو</w:t>
      </w:r>
      <w:r w:rsidR="000F4A0C" w:rsidRPr="00AB56BA">
        <w:rPr>
          <w:rStyle w:val="Char2"/>
          <w:rFonts w:hint="cs"/>
          <w:rtl/>
        </w:rPr>
        <w:t>ٰ</w:t>
      </w:r>
      <w:r w:rsidR="000F4A0C" w:rsidRPr="00AB56BA">
        <w:rPr>
          <w:rStyle w:val="Char2"/>
          <w:rFonts w:hint="eastAsia"/>
          <w:rtl/>
        </w:rPr>
        <w:t>ةِ</w:t>
      </w:r>
      <w:r w:rsidR="000F4A0C" w:rsidRPr="00AB56BA">
        <w:rPr>
          <w:rStyle w:val="Char2"/>
          <w:rtl/>
        </w:rPr>
        <w:t xml:space="preserve"> </w:t>
      </w:r>
      <w:r w:rsidR="000F4A0C" w:rsidRPr="00AB56BA">
        <w:rPr>
          <w:rStyle w:val="Char2"/>
          <w:rFonts w:hint="eastAsia"/>
          <w:rtl/>
        </w:rPr>
        <w:t>مِن</w:t>
      </w:r>
      <w:r w:rsidR="000F4A0C" w:rsidRPr="00AB56BA">
        <w:rPr>
          <w:rStyle w:val="Char2"/>
          <w:rtl/>
        </w:rPr>
        <w:t xml:space="preserve"> </w:t>
      </w:r>
      <w:r w:rsidR="000F4A0C" w:rsidRPr="00AB56BA">
        <w:rPr>
          <w:rStyle w:val="Char2"/>
          <w:rFonts w:hint="eastAsia"/>
          <w:rtl/>
        </w:rPr>
        <w:t>يَو</w:t>
      </w:r>
      <w:r w:rsidR="000F4A0C" w:rsidRPr="00AB56BA">
        <w:rPr>
          <w:rStyle w:val="Char2"/>
          <w:rFonts w:hint="cs"/>
          <w:rtl/>
        </w:rPr>
        <w:t>ۡ</w:t>
      </w:r>
      <w:r w:rsidR="000F4A0C" w:rsidRPr="00AB56BA">
        <w:rPr>
          <w:rStyle w:val="Char2"/>
          <w:rFonts w:hint="eastAsia"/>
          <w:rtl/>
        </w:rPr>
        <w:t>مِ</w:t>
      </w:r>
      <w:r w:rsidR="000F4A0C" w:rsidRPr="00AB56BA">
        <w:rPr>
          <w:rStyle w:val="Char2"/>
          <w:rtl/>
        </w:rPr>
        <w:t xml:space="preserve"> </w:t>
      </w:r>
      <w:r w:rsidR="000F4A0C" w:rsidRPr="00AB56BA">
        <w:rPr>
          <w:rStyle w:val="Char2"/>
          <w:rFonts w:hint="cs"/>
          <w:rtl/>
        </w:rPr>
        <w:t>ٱ</w:t>
      </w:r>
      <w:r w:rsidR="000F4A0C" w:rsidRPr="00AB56BA">
        <w:rPr>
          <w:rStyle w:val="Char2"/>
          <w:rFonts w:hint="eastAsia"/>
          <w:rtl/>
        </w:rPr>
        <w:t>ل</w:t>
      </w:r>
      <w:r w:rsidR="000F4A0C" w:rsidRPr="00AB56BA">
        <w:rPr>
          <w:rStyle w:val="Char2"/>
          <w:rFonts w:hint="cs"/>
          <w:rtl/>
        </w:rPr>
        <w:t>ۡ</w:t>
      </w:r>
      <w:r w:rsidR="000F4A0C" w:rsidRPr="00AB56BA">
        <w:rPr>
          <w:rStyle w:val="Char2"/>
          <w:rFonts w:hint="eastAsia"/>
          <w:rtl/>
        </w:rPr>
        <w:t>جُمُعَةِ</w:t>
      </w:r>
      <w:r w:rsidR="000F4A0C" w:rsidRPr="00AB56BA">
        <w:rPr>
          <w:rStyle w:val="Char2"/>
          <w:rtl/>
        </w:rPr>
        <w:t xml:space="preserve"> </w:t>
      </w:r>
      <w:r w:rsidR="000F4A0C" w:rsidRPr="00AB56BA">
        <w:rPr>
          <w:rStyle w:val="Char2"/>
          <w:rFonts w:hint="eastAsia"/>
          <w:rtl/>
        </w:rPr>
        <w:t>فَ</w:t>
      </w:r>
      <w:r w:rsidR="000F4A0C" w:rsidRPr="00AB56BA">
        <w:rPr>
          <w:rStyle w:val="Char2"/>
          <w:rFonts w:hint="cs"/>
          <w:rtl/>
        </w:rPr>
        <w:t>ٱ</w:t>
      </w:r>
      <w:r w:rsidR="000F4A0C" w:rsidRPr="00AB56BA">
        <w:rPr>
          <w:rStyle w:val="Char2"/>
          <w:rFonts w:hint="eastAsia"/>
          <w:rtl/>
        </w:rPr>
        <w:t>س</w:t>
      </w:r>
      <w:r w:rsidR="000F4A0C" w:rsidRPr="00AB56BA">
        <w:rPr>
          <w:rStyle w:val="Char2"/>
          <w:rFonts w:hint="cs"/>
          <w:rtl/>
        </w:rPr>
        <w:t>ۡ</w:t>
      </w:r>
      <w:r w:rsidR="000F4A0C" w:rsidRPr="00AB56BA">
        <w:rPr>
          <w:rStyle w:val="Char2"/>
          <w:rFonts w:hint="eastAsia"/>
          <w:rtl/>
        </w:rPr>
        <w:t>عَو</w:t>
      </w:r>
      <w:r w:rsidR="000F4A0C" w:rsidRPr="00AB56BA">
        <w:rPr>
          <w:rStyle w:val="Char2"/>
          <w:rFonts w:hint="cs"/>
          <w:rtl/>
        </w:rPr>
        <w:t>ۡ</w:t>
      </w:r>
      <w:r w:rsidR="000F4A0C" w:rsidRPr="00AB56BA">
        <w:rPr>
          <w:rStyle w:val="Char2"/>
          <w:rFonts w:hint="eastAsia"/>
          <w:rtl/>
        </w:rPr>
        <w:t>اْ</w:t>
      </w:r>
      <w:r w:rsidR="000F4A0C" w:rsidRPr="00AB56BA">
        <w:rPr>
          <w:rStyle w:val="Char2"/>
          <w:rtl/>
        </w:rPr>
        <w:t xml:space="preserve"> </w:t>
      </w:r>
      <w:r w:rsidR="000F4A0C" w:rsidRPr="00AB56BA">
        <w:rPr>
          <w:rStyle w:val="Char2"/>
          <w:rFonts w:hint="eastAsia"/>
          <w:rtl/>
        </w:rPr>
        <w:t>إِلَى</w:t>
      </w:r>
      <w:r w:rsidR="000F4A0C" w:rsidRPr="00AB56BA">
        <w:rPr>
          <w:rStyle w:val="Char2"/>
          <w:rFonts w:hint="cs"/>
          <w:rtl/>
        </w:rPr>
        <w:t>ٰ</w:t>
      </w:r>
      <w:r w:rsidR="000F4A0C" w:rsidRPr="00AB56BA">
        <w:rPr>
          <w:rStyle w:val="Char2"/>
          <w:rtl/>
        </w:rPr>
        <w:t xml:space="preserve"> </w:t>
      </w:r>
      <w:r w:rsidR="000F4A0C" w:rsidRPr="00AB56BA">
        <w:rPr>
          <w:rStyle w:val="Char2"/>
          <w:rFonts w:hint="eastAsia"/>
          <w:rtl/>
        </w:rPr>
        <w:t>ذِك</w:t>
      </w:r>
      <w:r w:rsidR="000F4A0C" w:rsidRPr="00AB56BA">
        <w:rPr>
          <w:rStyle w:val="Char2"/>
          <w:rFonts w:hint="cs"/>
          <w:rtl/>
        </w:rPr>
        <w:t>ۡ</w:t>
      </w:r>
      <w:r w:rsidR="000F4A0C" w:rsidRPr="00AB56BA">
        <w:rPr>
          <w:rStyle w:val="Char2"/>
          <w:rFonts w:hint="eastAsia"/>
          <w:rtl/>
        </w:rPr>
        <w:t>رِ</w:t>
      </w:r>
      <w:r w:rsidR="000F4A0C" w:rsidRPr="00AB56BA">
        <w:rPr>
          <w:rStyle w:val="Char2"/>
          <w:rtl/>
        </w:rPr>
        <w:t xml:space="preserve"> </w:t>
      </w:r>
      <w:r w:rsidR="000F4A0C" w:rsidRPr="00AB56BA">
        <w:rPr>
          <w:rStyle w:val="Char2"/>
          <w:rFonts w:hint="cs"/>
          <w:rtl/>
        </w:rPr>
        <w:t>ٱ</w:t>
      </w:r>
      <w:r w:rsidR="000F4A0C" w:rsidRPr="00AB56BA">
        <w:rPr>
          <w:rStyle w:val="Char2"/>
          <w:rFonts w:hint="eastAsia"/>
          <w:rtl/>
        </w:rPr>
        <w:t>للَّهِ</w:t>
      </w:r>
      <w:r w:rsidR="000F4A0C" w:rsidRPr="00AB56BA">
        <w:rPr>
          <w:rStyle w:val="Char2"/>
          <w:rtl/>
        </w:rPr>
        <w:t xml:space="preserve"> </w:t>
      </w:r>
      <w:r w:rsidR="000F4A0C" w:rsidRPr="00AB56BA">
        <w:rPr>
          <w:rStyle w:val="Char2"/>
          <w:rFonts w:hint="eastAsia"/>
          <w:rtl/>
        </w:rPr>
        <w:t>وَذَرُواْ</w:t>
      </w:r>
      <w:r w:rsidR="000F4A0C" w:rsidRPr="00AB56BA">
        <w:rPr>
          <w:rStyle w:val="Char2"/>
          <w:rtl/>
        </w:rPr>
        <w:t xml:space="preserve"> </w:t>
      </w:r>
      <w:r w:rsidR="000F4A0C" w:rsidRPr="00AB56BA">
        <w:rPr>
          <w:rStyle w:val="Char2"/>
          <w:rFonts w:hint="cs"/>
          <w:rtl/>
        </w:rPr>
        <w:t>ٱ</w:t>
      </w:r>
      <w:r w:rsidR="000F4A0C" w:rsidRPr="00AB56BA">
        <w:rPr>
          <w:rStyle w:val="Char2"/>
          <w:rFonts w:hint="eastAsia"/>
          <w:rtl/>
        </w:rPr>
        <w:t>ل</w:t>
      </w:r>
      <w:r w:rsidR="000F4A0C" w:rsidRPr="00AB56BA">
        <w:rPr>
          <w:rStyle w:val="Char2"/>
          <w:rFonts w:hint="cs"/>
          <w:rtl/>
        </w:rPr>
        <w:t>ۡ</w:t>
      </w:r>
      <w:r w:rsidR="000F4A0C" w:rsidRPr="00AB56BA">
        <w:rPr>
          <w:rStyle w:val="Char2"/>
          <w:rFonts w:hint="eastAsia"/>
          <w:rtl/>
        </w:rPr>
        <w:t>بَي</w:t>
      </w:r>
      <w:r w:rsidR="000F4A0C" w:rsidRPr="00AB56BA">
        <w:rPr>
          <w:rStyle w:val="Char2"/>
          <w:rFonts w:hint="cs"/>
          <w:rtl/>
        </w:rPr>
        <w:t>ۡ</w:t>
      </w:r>
      <w:r w:rsidR="000F4A0C" w:rsidRPr="00AB56BA">
        <w:rPr>
          <w:rStyle w:val="Char2"/>
          <w:rFonts w:hint="eastAsia"/>
          <w:rtl/>
        </w:rPr>
        <w:t>عَ</w:t>
      </w:r>
      <w:r w:rsidR="000F4A0C" w:rsidRPr="00AB56BA">
        <w:rPr>
          <w:rStyle w:val="Char2"/>
          <w:rFonts w:hint="cs"/>
          <w:rtl/>
        </w:rPr>
        <w:t>ۚ</w:t>
      </w:r>
      <w:r w:rsidR="000F4A0C" w:rsidRPr="00AB56BA">
        <w:rPr>
          <w:rStyle w:val="Char2"/>
          <w:rtl/>
        </w:rPr>
        <w:t xml:space="preserve"> </w:t>
      </w:r>
      <w:r w:rsidR="000F4A0C" w:rsidRPr="00AB56BA">
        <w:rPr>
          <w:rStyle w:val="Char2"/>
          <w:rFonts w:hint="eastAsia"/>
          <w:rtl/>
        </w:rPr>
        <w:t>ذَ</w:t>
      </w:r>
      <w:r w:rsidR="000F4A0C" w:rsidRPr="00AB56BA">
        <w:rPr>
          <w:rStyle w:val="Char2"/>
          <w:rFonts w:hint="cs"/>
          <w:rtl/>
        </w:rPr>
        <w:t>ٰ</w:t>
      </w:r>
      <w:r w:rsidR="000F4A0C" w:rsidRPr="00AB56BA">
        <w:rPr>
          <w:rStyle w:val="Char2"/>
          <w:rFonts w:hint="eastAsia"/>
          <w:rtl/>
        </w:rPr>
        <w:t>لِكُم</w:t>
      </w:r>
      <w:r w:rsidR="000F4A0C" w:rsidRPr="00AB56BA">
        <w:rPr>
          <w:rStyle w:val="Char2"/>
          <w:rFonts w:hint="cs"/>
          <w:rtl/>
        </w:rPr>
        <w:t>ۡ</w:t>
      </w:r>
      <w:r w:rsidR="000F4A0C" w:rsidRPr="00AB56BA">
        <w:rPr>
          <w:rStyle w:val="Char2"/>
          <w:rtl/>
        </w:rPr>
        <w:t xml:space="preserve"> </w:t>
      </w:r>
      <w:r w:rsidR="000F4A0C" w:rsidRPr="00AB56BA">
        <w:rPr>
          <w:rStyle w:val="Char2"/>
          <w:rFonts w:hint="eastAsia"/>
          <w:rtl/>
        </w:rPr>
        <w:t>خَي</w:t>
      </w:r>
      <w:r w:rsidR="000F4A0C" w:rsidRPr="00AB56BA">
        <w:rPr>
          <w:rStyle w:val="Char2"/>
          <w:rFonts w:hint="cs"/>
          <w:rtl/>
        </w:rPr>
        <w:t>ۡ</w:t>
      </w:r>
      <w:r w:rsidR="000F4A0C" w:rsidRPr="00AB56BA">
        <w:rPr>
          <w:rStyle w:val="Char2"/>
          <w:rFonts w:hint="eastAsia"/>
          <w:rtl/>
        </w:rPr>
        <w:t>ر</w:t>
      </w:r>
      <w:r w:rsidR="000F4A0C" w:rsidRPr="00AB56BA">
        <w:rPr>
          <w:rStyle w:val="Char2"/>
          <w:rFonts w:hint="cs"/>
          <w:rtl/>
        </w:rPr>
        <w:t>ٞ</w:t>
      </w:r>
      <w:r w:rsidR="000F4A0C" w:rsidRPr="00AB56BA">
        <w:rPr>
          <w:rStyle w:val="Char2"/>
          <w:rtl/>
        </w:rPr>
        <w:t xml:space="preserve"> </w:t>
      </w:r>
      <w:r w:rsidR="000F4A0C" w:rsidRPr="00AB56BA">
        <w:rPr>
          <w:rStyle w:val="Char2"/>
          <w:rFonts w:hint="eastAsia"/>
          <w:rtl/>
        </w:rPr>
        <w:t>لَّكُم</w:t>
      </w:r>
      <w:r w:rsidR="000F4A0C" w:rsidRPr="00AB56BA">
        <w:rPr>
          <w:rStyle w:val="Char2"/>
          <w:rFonts w:hint="cs"/>
          <w:rtl/>
        </w:rPr>
        <w:t>ۡ</w:t>
      </w:r>
      <w:r w:rsidR="000F4A0C" w:rsidRPr="00AB56BA">
        <w:rPr>
          <w:rStyle w:val="Char2"/>
          <w:rtl/>
        </w:rPr>
        <w:t xml:space="preserve"> </w:t>
      </w:r>
      <w:r w:rsidR="000F4A0C" w:rsidRPr="00AB56BA">
        <w:rPr>
          <w:rStyle w:val="Char2"/>
          <w:rFonts w:hint="eastAsia"/>
          <w:rtl/>
        </w:rPr>
        <w:t>إِن</w:t>
      </w:r>
      <w:r w:rsidR="000F4A0C" w:rsidRPr="00AB56BA">
        <w:rPr>
          <w:rStyle w:val="Char2"/>
          <w:rtl/>
        </w:rPr>
        <w:t xml:space="preserve"> </w:t>
      </w:r>
      <w:r w:rsidR="000F4A0C" w:rsidRPr="00AB56BA">
        <w:rPr>
          <w:rStyle w:val="Char2"/>
          <w:rFonts w:hint="eastAsia"/>
          <w:rtl/>
        </w:rPr>
        <w:t>كُنتُم</w:t>
      </w:r>
      <w:r w:rsidR="000F4A0C" w:rsidRPr="00AB56BA">
        <w:rPr>
          <w:rStyle w:val="Char2"/>
          <w:rFonts w:hint="cs"/>
          <w:rtl/>
        </w:rPr>
        <w:t>ۡ</w:t>
      </w:r>
      <w:r w:rsidR="000F4A0C" w:rsidRPr="00AB56BA">
        <w:rPr>
          <w:rStyle w:val="Char2"/>
          <w:rtl/>
        </w:rPr>
        <w:t xml:space="preserve"> </w:t>
      </w:r>
      <w:r w:rsidR="000F4A0C" w:rsidRPr="00AB56BA">
        <w:rPr>
          <w:rStyle w:val="Char2"/>
          <w:rFonts w:hint="eastAsia"/>
          <w:rtl/>
        </w:rPr>
        <w:t>تَع</w:t>
      </w:r>
      <w:r w:rsidR="000F4A0C" w:rsidRPr="00AB56BA">
        <w:rPr>
          <w:rStyle w:val="Char2"/>
          <w:rFonts w:hint="cs"/>
          <w:rtl/>
        </w:rPr>
        <w:t>ۡ</w:t>
      </w:r>
      <w:r w:rsidR="000F4A0C" w:rsidRPr="00AB56BA">
        <w:rPr>
          <w:rStyle w:val="Char2"/>
          <w:rFonts w:hint="eastAsia"/>
          <w:rtl/>
        </w:rPr>
        <w:t>لَمُونَ</w:t>
      </w:r>
      <w:r w:rsidR="000F4A0C" w:rsidRPr="00AB56BA">
        <w:rPr>
          <w:rFonts w:ascii="KFGQPC Uthmanic Script HAFS" w:cs="KFGQPC Uthmanic Script HAFS"/>
          <w:noProof w:val="0"/>
          <w:rtl/>
        </w:rPr>
        <w:t xml:space="preserve"> </w:t>
      </w:r>
      <w:r w:rsidR="000F4A0C" w:rsidRPr="00AB56BA">
        <w:rPr>
          <w:rFonts w:ascii="KFGQPC Uthmanic Script HAFS" w:cs="KFGQPC Uthmanic Script HAFS" w:hint="cs"/>
          <w:noProof w:val="0"/>
          <w:rtl/>
        </w:rPr>
        <w:t>٩</w:t>
      </w:r>
      <w:r w:rsidRPr="00AB56BA">
        <w:rPr>
          <w:rFonts w:ascii="KFGQPC Uthman Taha Naskh" w:cs="KFGQPC Uthman Taha Naskh" w:hint="cs"/>
          <w:noProof w:val="0"/>
          <w:rtl/>
          <w:lang w:bidi="ar-SA"/>
        </w:rPr>
        <w:t>﴾</w:t>
      </w:r>
      <w:r w:rsidR="000F4A0C" w:rsidRPr="00AB56BA">
        <w:rPr>
          <w:rFonts w:ascii="KFGQPC Uthman Taha Naskh" w:cs="KFGQPC Uthman Taha Naskh" w:hint="cs"/>
          <w:noProof w:val="0"/>
          <w:rtl/>
          <w:lang w:bidi="ar-SA"/>
        </w:rPr>
        <w:tab/>
      </w:r>
      <w:r w:rsidR="000F4A0C" w:rsidRPr="00AB56BA">
        <w:rPr>
          <w:rFonts w:ascii="KFGQPC Uthman Taha Naskh" w:cs="KFGQPC Uthman Taha Naskh" w:hint="cs"/>
          <w:noProof w:val="0"/>
          <w:rtl/>
          <w:lang w:bidi="ar-SA"/>
        </w:rPr>
        <w:tab/>
      </w:r>
      <w:r w:rsidR="000F4A0C" w:rsidRPr="00AB56BA">
        <w:rPr>
          <w:rStyle w:val="Char8"/>
          <w:rtl/>
        </w:rPr>
        <w:t>[</w:t>
      </w:r>
      <w:r w:rsidR="000F4A0C" w:rsidRPr="00AB56BA">
        <w:rPr>
          <w:rStyle w:val="Char8"/>
          <w:rFonts w:hint="eastAsia"/>
          <w:rtl/>
        </w:rPr>
        <w:t>الجمعة</w:t>
      </w:r>
      <w:r w:rsidR="000F4A0C" w:rsidRPr="00AB56BA">
        <w:rPr>
          <w:rStyle w:val="Char8"/>
          <w:rtl/>
        </w:rPr>
        <w:t xml:space="preserve">: </w:t>
      </w:r>
      <w:r w:rsidR="000F4A0C" w:rsidRPr="00AB56BA">
        <w:rPr>
          <w:rStyle w:val="Char8"/>
          <w:rFonts w:hint="cs"/>
          <w:rtl/>
        </w:rPr>
        <w:t>٩</w:t>
      </w:r>
      <w:r w:rsidR="000F4A0C" w:rsidRPr="00AB56BA">
        <w:rPr>
          <w:rStyle w:val="Char8"/>
          <w:rtl/>
        </w:rPr>
        <w:t>]</w:t>
      </w:r>
      <w:r w:rsidR="000F4A0C" w:rsidRPr="00AB56BA">
        <w:rPr>
          <w:rFonts w:ascii="KFGQPC Uthman Taha Naskh" w:cs="KFGQPC Uthman Taha Naskh"/>
          <w:noProof w:val="0"/>
          <w:rtl/>
          <w:lang w:bidi="ar-SA"/>
        </w:rPr>
        <w:t xml:space="preserve">  </w:t>
      </w:r>
    </w:p>
    <w:p w:rsidR="00870794" w:rsidRPr="00AB56BA" w:rsidRDefault="00870794" w:rsidP="00D550A1">
      <w:pPr>
        <w:pStyle w:val="a2"/>
        <w:rPr>
          <w:rFonts w:ascii="Traditional Arabic" w:hAnsi="Traditional Arabic"/>
          <w:rtl/>
          <w:lang w:bidi="ar-SA"/>
        </w:rPr>
      </w:pPr>
      <w:r w:rsidRPr="00AB56BA">
        <w:rPr>
          <w:rtl/>
          <w:lang w:bidi="ar-SA"/>
        </w:rPr>
        <w:t>ای مؤمنان! هرگاه برای نماز روز جمعه ندا داده شد، به سوی ذکر الله بشتابید و خرید و فروش را رها کنید. این، برای شما بهتر است؛ اگر بدانید.</w:t>
      </w:r>
    </w:p>
    <w:p w:rsidR="006E06D5" w:rsidRPr="00AB56BA" w:rsidRDefault="002032C7" w:rsidP="00C37DDF">
      <w:pPr>
        <w:rPr>
          <w:rtl/>
          <w:lang w:bidi="ar-SA"/>
        </w:rPr>
      </w:pPr>
      <w:r w:rsidRPr="00AB56BA">
        <w:rPr>
          <w:rFonts w:ascii="Traditional Arabic" w:hAnsi="Traditional Arabic"/>
          <w:rtl/>
          <w:lang w:bidi="ar-SA"/>
        </w:rPr>
        <w:t xml:space="preserve">بدين‌سان الله متعال به مؤمنان دستور داده است كه وقتي براي نماز جمعه اذان داده مي‌شود، داد و ستد را رها کنند؛ منظور از اذان در این‌جا، اذان دوم </w:t>
      </w:r>
      <w:r w:rsidR="00BB212A" w:rsidRPr="00AB56BA">
        <w:rPr>
          <w:rFonts w:ascii="Traditional Arabic" w:hAnsi="Traditional Arabic"/>
          <w:rtl/>
          <w:lang w:bidi="ar-SA"/>
        </w:rPr>
        <w:t>می‌باشد</w:t>
      </w:r>
      <w:r w:rsidRPr="00AB56BA">
        <w:rPr>
          <w:rFonts w:ascii="Traditional Arabic" w:hAnsi="Traditional Arabic"/>
          <w:rtl/>
          <w:lang w:bidi="ar-SA"/>
        </w:rPr>
        <w:t xml:space="preserve"> که هم‌زمان با آمدنِ امام </w:t>
      </w:r>
      <w:r w:rsidR="00BB212A" w:rsidRPr="00AB56BA">
        <w:rPr>
          <w:rFonts w:ascii="Traditional Arabic" w:hAnsi="Traditional Arabic"/>
          <w:rtl/>
          <w:lang w:bidi="ar-SA"/>
        </w:rPr>
        <w:t>است</w:t>
      </w:r>
      <w:r w:rsidRPr="00AB56BA">
        <w:rPr>
          <w:rFonts w:ascii="Traditional Arabic" w:hAnsi="Traditional Arabic"/>
          <w:rtl/>
          <w:lang w:bidi="ar-SA"/>
        </w:rPr>
        <w:t xml:space="preserve">. </w:t>
      </w:r>
      <w:r w:rsidRPr="00AB56BA">
        <w:rPr>
          <w:rFonts w:hAnsi="Traditional Arabic"/>
          <w:rtl/>
          <w:lang w:bidi="ar-SA"/>
        </w:rPr>
        <w:t>اما اذان اول جمعه، سنت عثمان</w:t>
      </w:r>
      <w:r w:rsidRPr="00AB56BA">
        <w:rPr>
          <w:rFonts w:hAnsi="Traditional Arabic"/>
          <w:lang w:bidi="ar-SA"/>
        </w:rPr>
        <w:sym w:font="AGA Arabesque" w:char="F074"/>
      </w:r>
      <w:r w:rsidRPr="00AB56BA">
        <w:rPr>
          <w:rFonts w:hAnsi="Traditional Arabic"/>
          <w:rtl/>
          <w:lang w:bidi="ar-SA"/>
        </w:rPr>
        <w:t xml:space="preserve"> می‌باشد</w:t>
      </w:r>
      <w:r w:rsidR="00BB212A" w:rsidRPr="00AB56BA">
        <w:rPr>
          <w:rFonts w:hAnsi="Traditional Arabic"/>
          <w:rtl/>
          <w:lang w:bidi="ar-SA"/>
        </w:rPr>
        <w:t xml:space="preserve">؛ سببش این بود که شمار مسلمانان مدینه در دوران عثمان </w:t>
      </w:r>
      <w:r w:rsidR="00BB212A" w:rsidRPr="00AB56BA">
        <w:rPr>
          <w:rFonts w:hAnsi="Traditional Arabic"/>
          <w:lang w:bidi="ar-SA"/>
        </w:rPr>
        <w:sym w:font="AGA Arabesque" w:char="F074"/>
      </w:r>
      <w:r w:rsidR="00BB212A" w:rsidRPr="00AB56BA">
        <w:rPr>
          <w:rFonts w:hAnsi="Traditional Arabic"/>
          <w:rtl/>
          <w:lang w:bidi="ar-SA"/>
        </w:rPr>
        <w:t xml:space="preserve"> افزایش چشم‌گیری پیدا کرد و مدینه گسترش یافت؛ لذا ضرورت ایجاب می‌کرد که پیش از اذان دوم که هم‌زمان با آمدن امام بود، اذان دیگری هم بدهند تا مردم آماده شوند و زودتر به مسجد بیایند.</w:t>
      </w:r>
      <w:r w:rsidRPr="00AB56BA">
        <w:rPr>
          <w:rFonts w:hAnsi="Traditional Arabic"/>
          <w:rtl/>
          <w:lang w:bidi="ar-SA"/>
        </w:rPr>
        <w:t xml:space="preserve"> </w:t>
      </w:r>
      <w:r w:rsidR="00BB212A" w:rsidRPr="00AB56BA">
        <w:rPr>
          <w:rFonts w:hAnsi="Traditional Arabic"/>
          <w:rtl/>
          <w:lang w:bidi="ar-SA"/>
        </w:rPr>
        <w:t xml:space="preserve">لذا اذان </w:t>
      </w:r>
      <w:r w:rsidR="00C37DDF" w:rsidRPr="00AB56BA">
        <w:rPr>
          <w:rFonts w:hAnsi="Traditional Arabic" w:hint="cs"/>
          <w:rtl/>
          <w:lang w:bidi="ar-SA"/>
        </w:rPr>
        <w:t>اول</w:t>
      </w:r>
      <w:r w:rsidR="00BB212A" w:rsidRPr="00AB56BA">
        <w:rPr>
          <w:rFonts w:hAnsi="Traditional Arabic"/>
          <w:rtl/>
          <w:lang w:bidi="ar-SA"/>
        </w:rPr>
        <w:t>، سنت عثمان بن عفان</w:t>
      </w:r>
      <w:r w:rsidR="00BB212A" w:rsidRPr="00AB56BA">
        <w:rPr>
          <w:rFonts w:hAnsi="Traditional Arabic"/>
          <w:lang w:bidi="ar-SA"/>
        </w:rPr>
        <w:sym w:font="AGA Arabesque" w:char="F074"/>
      </w:r>
      <w:r w:rsidR="00BB212A" w:rsidRPr="00AB56BA">
        <w:rPr>
          <w:rFonts w:hAnsi="Traditional Arabic"/>
          <w:rtl/>
          <w:lang w:bidi="ar-SA"/>
        </w:rPr>
        <w:t xml:space="preserve"> می‌باشد </w:t>
      </w:r>
      <w:r w:rsidRPr="00AB56BA">
        <w:rPr>
          <w:rFonts w:hAnsi="Traditional Arabic"/>
          <w:rtl/>
          <w:lang w:bidi="ar-SA"/>
        </w:rPr>
        <w:t>که یکی از خلفای راشدین</w:t>
      </w:r>
      <w:r w:rsidRPr="00AB56BA">
        <w:rPr>
          <w:rFonts w:hAnsi="Traditional Arabic" w:cs="(M. Aiyada Ayoub ALKobaisi)"/>
          <w:rtl/>
          <w:lang w:bidi="ar-SA"/>
        </w:rPr>
        <w:t>#</w:t>
      </w:r>
      <w:r w:rsidRPr="00AB56BA">
        <w:rPr>
          <w:rFonts w:hAnsi="Traditional Arabic"/>
          <w:rtl/>
          <w:lang w:bidi="ar-SA"/>
        </w:rPr>
        <w:t xml:space="preserve"> به‌شمار می‌آید و پیامبر</w:t>
      </w:r>
      <w:r w:rsidRPr="00AB56BA">
        <w:rPr>
          <w:rFonts w:hAnsi="Traditional Arabic"/>
          <w:lang w:bidi="ar-SA"/>
        </w:rPr>
        <w:sym w:font="AGA Arabesque" w:char="F072"/>
      </w:r>
      <w:r w:rsidRPr="00AB56BA">
        <w:rPr>
          <w:rFonts w:hAnsi="Traditional Arabic"/>
          <w:rtl/>
          <w:lang w:bidi="ar-SA"/>
        </w:rPr>
        <w:t xml:space="preserve"> </w:t>
      </w:r>
      <w:r w:rsidR="00BB212A" w:rsidRPr="00AB56BA">
        <w:rPr>
          <w:rFonts w:hAnsi="Traditional Arabic"/>
          <w:rtl/>
          <w:lang w:bidi="ar-SA"/>
        </w:rPr>
        <w:t xml:space="preserve">ما را </w:t>
      </w:r>
      <w:r w:rsidRPr="00AB56BA">
        <w:rPr>
          <w:rFonts w:hAnsi="Traditional Arabic"/>
          <w:rtl/>
          <w:lang w:bidi="ar-SA"/>
        </w:rPr>
        <w:t>به پیروی از سنت خلفای راشدین</w:t>
      </w:r>
      <w:r w:rsidR="00BB212A" w:rsidRPr="00AB56BA">
        <w:rPr>
          <w:rFonts w:hAnsi="Traditional Arabic" w:cs="(M. Aiyada Ayoub ALKobaisi)"/>
          <w:rtl/>
          <w:lang w:bidi="ar-SA"/>
        </w:rPr>
        <w:t>#</w:t>
      </w:r>
      <w:r w:rsidRPr="00AB56BA">
        <w:rPr>
          <w:rFonts w:hAnsi="Traditional Arabic"/>
          <w:rtl/>
          <w:lang w:bidi="ar-SA"/>
        </w:rPr>
        <w:t xml:space="preserve"> دستور داده </w:t>
      </w:r>
      <w:r w:rsidR="00BB212A" w:rsidRPr="00AB56BA">
        <w:rPr>
          <w:rFonts w:hAnsi="Traditional Arabic"/>
          <w:rtl/>
          <w:lang w:bidi="ar-SA"/>
        </w:rPr>
        <w:t xml:space="preserve">و فرموده است: </w:t>
      </w:r>
      <w:r w:rsidR="00BB212A" w:rsidRPr="00AB56BA">
        <w:rPr>
          <w:rStyle w:val="Char7"/>
          <w:rtl/>
          <w:lang w:bidi="ar-SA"/>
        </w:rPr>
        <w:t>«عَلَيْكُمْ بسُنَّتي وَسُنَّةِ الْخُلُفَاءِ الرَّاشِدِينَ الْمَهْدِيِّين مِنْ بَعْدِي»</w:t>
      </w:r>
      <w:r w:rsidR="00BB212A" w:rsidRPr="00AB56BA">
        <w:rPr>
          <w:rFonts w:hAnsi="Traditional Arabic"/>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54"/>
      </w:r>
      <w:r w:rsidR="00AF70A9" w:rsidRPr="00AB56BA">
        <w:rPr>
          <w:rStyle w:val="FootnoteReference"/>
          <w:rFonts w:cs="B Lotus"/>
          <w:szCs w:val="28"/>
          <w:rtl/>
          <w:lang w:bidi="ar-SA"/>
        </w:rPr>
        <w:t>)</w:t>
      </w:r>
      <w:r w:rsidR="00BB212A" w:rsidRPr="00AB56BA">
        <w:rPr>
          <w:rFonts w:hAnsi="Traditional Arabic"/>
          <w:rtl/>
          <w:lang w:bidi="ar-SA"/>
        </w:rPr>
        <w:t xml:space="preserve"> یعنی: «</w:t>
      </w:r>
      <w:r w:rsidR="00BB212A" w:rsidRPr="00AB56BA">
        <w:rPr>
          <w:rtl/>
          <w:lang w:bidi="ar-SA"/>
        </w:rPr>
        <w:t xml:space="preserve">سنت من و سنت خلفای راشد و هدایت‌یافته‌ی پس از مرا بر خود لازم بگیرید». لذا کسی که اذان اول جمعه را بدعت می‌پندارد، </w:t>
      </w:r>
      <w:r w:rsidR="00BB212A" w:rsidRPr="00AB56BA">
        <w:rPr>
          <w:rFonts w:hAnsi="Traditional Arabic"/>
          <w:rtl/>
          <w:lang w:bidi="ar-SA"/>
        </w:rPr>
        <w:t>در حقیقت بر پیامبر</w:t>
      </w:r>
      <w:r w:rsidR="00BB212A" w:rsidRPr="00AB56BA">
        <w:rPr>
          <w:rFonts w:hAnsi="Traditional Arabic"/>
          <w:lang w:bidi="ar-SA"/>
        </w:rPr>
        <w:sym w:font="AGA Arabesque" w:char="F072"/>
      </w:r>
      <w:r w:rsidR="00BB212A" w:rsidRPr="00AB56BA">
        <w:rPr>
          <w:rFonts w:hAnsi="Traditional Arabic"/>
          <w:rtl/>
          <w:lang w:bidi="ar-SA"/>
        </w:rPr>
        <w:t xml:space="preserve"> و خلفای راشدین و دیگر اصحاب</w:t>
      </w:r>
      <w:r w:rsidR="00BB212A" w:rsidRPr="00AB56BA">
        <w:rPr>
          <w:rFonts w:hAnsi="Traditional Arabic" w:cs="(M. Aiyada Ayoub ALKobaisi)"/>
          <w:rtl/>
          <w:lang w:bidi="ar-SA"/>
        </w:rPr>
        <w:t>#</w:t>
      </w:r>
      <w:r w:rsidR="00BB212A" w:rsidRPr="00AB56BA">
        <w:rPr>
          <w:rFonts w:hAnsi="Traditional Arabic"/>
          <w:rtl/>
          <w:lang w:bidi="ar-SA"/>
        </w:rPr>
        <w:t xml:space="preserve"> خرده می‌گیرد؛ از این‌رو به چنین کسی</w:t>
      </w:r>
      <w:r w:rsidR="00BB212A" w:rsidRPr="00AB56BA">
        <w:rPr>
          <w:rtl/>
          <w:lang w:bidi="ar-SA"/>
        </w:rPr>
        <w:t xml:space="preserve"> می‌گوییم: تو، خود با گفتنِ چنین سخنی، بدعتی هستی؛ مگر می‌شود چیزی که رسول‌الله</w:t>
      </w:r>
      <w:r w:rsidR="00BB212A" w:rsidRPr="00AB56BA">
        <w:rPr>
          <w:lang w:bidi="ar-SA"/>
        </w:rPr>
        <w:sym w:font="AGA Arabesque" w:char="F072"/>
      </w:r>
      <w:r w:rsidR="00BB212A" w:rsidRPr="00AB56BA">
        <w:rPr>
          <w:rtl/>
          <w:lang w:bidi="ar-SA"/>
        </w:rPr>
        <w:t xml:space="preserve"> آن‌را سنت نامیده است، بدعت باشد؟! چراکه رسول‌الله</w:t>
      </w:r>
      <w:r w:rsidR="00BB212A" w:rsidRPr="00AB56BA">
        <w:rPr>
          <w:lang w:bidi="ar-SA"/>
        </w:rPr>
        <w:sym w:font="AGA Arabesque" w:char="F072"/>
      </w:r>
      <w:r w:rsidR="00BB212A" w:rsidRPr="00AB56BA">
        <w:rPr>
          <w:rtl/>
          <w:lang w:bidi="ar-SA"/>
        </w:rPr>
        <w:t xml:space="preserve"> به پیروی از سنت خلفای راشدینِ پس از خود امر فرموده است. اما برخی از افراد که حتی گاه سال‌خورده و بزرگ‌سال‌اند، اذان اول جمعه را بدعت می دانند؛ لذا شکی در بی‌خردی و سبک‌سریِ این‌ها نیست؛ </w:t>
      </w:r>
      <w:r w:rsidR="003264E5" w:rsidRPr="00AB56BA">
        <w:rPr>
          <w:rtl/>
          <w:lang w:bidi="ar-SA"/>
        </w:rPr>
        <w:t>به این‌ها باید گفت:</w:t>
      </w:r>
      <w:r w:rsidR="00BB212A" w:rsidRPr="00AB56BA">
        <w:rPr>
          <w:rtl/>
          <w:lang w:bidi="ar-SA"/>
        </w:rPr>
        <w:t xml:space="preserve"> </w:t>
      </w:r>
      <w:r w:rsidR="00C37DDF" w:rsidRPr="00AB56BA">
        <w:rPr>
          <w:rFonts w:hint="cs"/>
          <w:rtl/>
          <w:lang w:bidi="ar-SA"/>
        </w:rPr>
        <w:t xml:space="preserve"> با</w:t>
      </w:r>
      <w:r w:rsidR="00BB212A" w:rsidRPr="00AB56BA">
        <w:rPr>
          <w:rtl/>
          <w:lang w:bidi="ar-SA"/>
        </w:rPr>
        <w:t>چنین پنداری صحابه</w:t>
      </w:r>
      <w:r w:rsidR="00BB212A" w:rsidRPr="00AB56BA">
        <w:rPr>
          <w:rFonts w:cs="(M. Aiyada Ayoub ALKobaisi)"/>
          <w:rtl/>
          <w:lang w:bidi="ar-SA"/>
        </w:rPr>
        <w:t>#</w:t>
      </w:r>
      <w:r w:rsidR="00BB212A" w:rsidRPr="00AB56BA">
        <w:rPr>
          <w:rtl/>
          <w:lang w:bidi="ar-SA"/>
        </w:rPr>
        <w:t xml:space="preserve"> و پیشوایشان، عثمان بن عفان</w:t>
      </w:r>
      <w:r w:rsidR="00BB212A" w:rsidRPr="00AB56BA">
        <w:rPr>
          <w:lang w:bidi="ar-SA"/>
        </w:rPr>
        <w:sym w:font="AGA Arabesque" w:char="F074"/>
      </w:r>
      <w:r w:rsidR="00BB212A" w:rsidRPr="00AB56BA">
        <w:rPr>
          <w:rtl/>
          <w:lang w:bidi="ar-SA"/>
        </w:rPr>
        <w:t xml:space="preserve"> را به گمراهی متهم می</w:t>
      </w:r>
      <w:r w:rsidR="003264E5" w:rsidRPr="00AB56BA">
        <w:rPr>
          <w:rtl/>
          <w:lang w:bidi="ar-SA"/>
        </w:rPr>
        <w:t>‌کنید و باز ادعا دارید که سُنّی هستید؟! هرگز؛ بلکه شما در این پندار، اهل بدعتید.</w:t>
      </w:r>
    </w:p>
    <w:p w:rsidR="006E06D5" w:rsidRPr="00AB56BA" w:rsidRDefault="006E06D5" w:rsidP="00690212">
      <w:pPr>
        <w:rPr>
          <w:rtl/>
          <w:lang w:bidi="ar-SA"/>
        </w:rPr>
      </w:pPr>
      <w:r w:rsidRPr="00AB56BA">
        <w:rPr>
          <w:rtl/>
          <w:lang w:bidi="ar-SA"/>
        </w:rPr>
        <w:t>الله</w:t>
      </w:r>
      <w:r w:rsidRPr="00AB56BA">
        <w:rPr>
          <w:lang w:bidi="ar-SA"/>
        </w:rPr>
        <w:sym w:font="AGA Arabesque" w:char="F055"/>
      </w:r>
      <w:r w:rsidRPr="00AB56BA">
        <w:rPr>
          <w:rtl/>
          <w:lang w:bidi="ar-SA"/>
        </w:rPr>
        <w:t xml:space="preserve"> می‌فرماید:</w:t>
      </w:r>
    </w:p>
    <w:p w:rsidR="00B9273B" w:rsidRPr="00B9273B" w:rsidRDefault="00AF70A9" w:rsidP="00AF70A9">
      <w:pPr>
        <w:pStyle w:val="a2"/>
        <w:spacing w:after="0"/>
        <w:rPr>
          <w:rFonts w:ascii="KFGQPC Uthman Taha Naskh" w:cs="KFGQPC Uthman Taha Naskh"/>
          <w:noProof w:val="0"/>
          <w:sz w:val="24"/>
          <w:szCs w:val="28"/>
          <w:rtl/>
          <w:lang w:bidi="ar-SA"/>
        </w:rPr>
      </w:pPr>
      <w:r w:rsidRPr="00B9273B">
        <w:rPr>
          <w:rFonts w:ascii="KFGQPC Uthman Taha Naskh" w:cs="KFGQPC Uthman Taha Naskh" w:hint="cs"/>
          <w:noProof w:val="0"/>
          <w:sz w:val="24"/>
          <w:szCs w:val="28"/>
          <w:rtl/>
          <w:lang w:bidi="ar-SA"/>
        </w:rPr>
        <w:t>﴿</w:t>
      </w:r>
      <w:r w:rsidR="000F4A0C" w:rsidRPr="00B9273B">
        <w:rPr>
          <w:rFonts w:ascii="KFGQPC Uthmanic Script HAFS" w:cs="KFGQPC Uthmanic Script HAFS" w:hint="eastAsia"/>
          <w:noProof w:val="0"/>
          <w:sz w:val="24"/>
          <w:szCs w:val="28"/>
          <w:rtl/>
          <w:lang w:bidi="ar-SA"/>
        </w:rPr>
        <w:t>يَ</w:t>
      </w:r>
      <w:r w:rsidR="000F4A0C" w:rsidRPr="00B9273B">
        <w:rPr>
          <w:rFonts w:ascii="KFGQPC Uthmanic Script HAFS" w:cs="KFGQPC Uthmanic Script HAFS" w:hint="cs"/>
          <w:noProof w:val="0"/>
          <w:sz w:val="24"/>
          <w:szCs w:val="28"/>
          <w:rtl/>
          <w:lang w:bidi="ar-SA"/>
        </w:rPr>
        <w:t>ٰٓ</w:t>
      </w:r>
      <w:r w:rsidR="000F4A0C" w:rsidRPr="00B9273B">
        <w:rPr>
          <w:rFonts w:ascii="KFGQPC Uthmanic Script HAFS" w:cs="KFGQPC Uthmanic Script HAFS" w:hint="eastAsia"/>
          <w:noProof w:val="0"/>
          <w:sz w:val="24"/>
          <w:szCs w:val="28"/>
          <w:rtl/>
          <w:lang w:bidi="ar-SA"/>
        </w:rPr>
        <w:t>أَيُّهَا</w:t>
      </w:r>
      <w:r w:rsidR="000F4A0C" w:rsidRPr="00B9273B">
        <w:rPr>
          <w:rFonts w:ascii="KFGQPC Uthmanic Script HAFS" w:cs="KFGQPC Uthmanic Script HAFS"/>
          <w:noProof w:val="0"/>
          <w:sz w:val="24"/>
          <w:szCs w:val="28"/>
          <w:rtl/>
          <w:lang w:bidi="ar-SA"/>
        </w:rPr>
        <w:t xml:space="preserve"> </w:t>
      </w:r>
      <w:r w:rsidR="000F4A0C" w:rsidRPr="00B9273B">
        <w:rPr>
          <w:rFonts w:ascii="KFGQPC Uthmanic Script HAFS" w:cs="KFGQPC Uthmanic Script HAFS" w:hint="cs"/>
          <w:noProof w:val="0"/>
          <w:sz w:val="24"/>
          <w:szCs w:val="28"/>
          <w:rtl/>
          <w:lang w:bidi="ar-SA"/>
        </w:rPr>
        <w:t>ٱ</w:t>
      </w:r>
      <w:r w:rsidR="000F4A0C" w:rsidRPr="00B9273B">
        <w:rPr>
          <w:rFonts w:ascii="KFGQPC Uthmanic Script HAFS" w:cs="KFGQPC Uthmanic Script HAFS" w:hint="eastAsia"/>
          <w:noProof w:val="0"/>
          <w:sz w:val="24"/>
          <w:szCs w:val="28"/>
          <w:rtl/>
          <w:lang w:bidi="ar-SA"/>
        </w:rPr>
        <w:t>لَّذِينَ</w:t>
      </w:r>
      <w:r w:rsidR="000F4A0C" w:rsidRPr="00B9273B">
        <w:rPr>
          <w:rFonts w:ascii="KFGQPC Uthmanic Script HAFS" w:cs="KFGQPC Uthmanic Script HAFS"/>
          <w:noProof w:val="0"/>
          <w:sz w:val="24"/>
          <w:szCs w:val="28"/>
          <w:rtl/>
          <w:lang w:bidi="ar-SA"/>
        </w:rPr>
        <w:t xml:space="preserve"> </w:t>
      </w:r>
      <w:r w:rsidR="000F4A0C" w:rsidRPr="00B9273B">
        <w:rPr>
          <w:rFonts w:ascii="KFGQPC Uthmanic Script HAFS" w:cs="KFGQPC Uthmanic Script HAFS" w:hint="eastAsia"/>
          <w:noProof w:val="0"/>
          <w:sz w:val="24"/>
          <w:szCs w:val="28"/>
          <w:rtl/>
          <w:lang w:bidi="ar-SA"/>
        </w:rPr>
        <w:t>ءَامَنُو</w:t>
      </w:r>
      <w:r w:rsidR="000F4A0C" w:rsidRPr="00B9273B">
        <w:rPr>
          <w:rFonts w:ascii="KFGQPC Uthmanic Script HAFS" w:cs="KFGQPC Uthmanic Script HAFS" w:hint="cs"/>
          <w:noProof w:val="0"/>
          <w:sz w:val="24"/>
          <w:szCs w:val="28"/>
          <w:rtl/>
          <w:lang w:bidi="ar-SA"/>
        </w:rPr>
        <w:t>ٓ</w:t>
      </w:r>
      <w:r w:rsidR="000F4A0C" w:rsidRPr="00B9273B">
        <w:rPr>
          <w:rFonts w:ascii="KFGQPC Uthmanic Script HAFS" w:cs="KFGQPC Uthmanic Script HAFS" w:hint="eastAsia"/>
          <w:noProof w:val="0"/>
          <w:sz w:val="24"/>
          <w:szCs w:val="28"/>
          <w:rtl/>
          <w:lang w:bidi="ar-SA"/>
        </w:rPr>
        <w:t>اْ</w:t>
      </w:r>
      <w:r w:rsidR="000F4A0C" w:rsidRPr="00B9273B">
        <w:rPr>
          <w:rFonts w:ascii="KFGQPC Uthmanic Script HAFS" w:cs="KFGQPC Uthmanic Script HAFS"/>
          <w:noProof w:val="0"/>
          <w:sz w:val="24"/>
          <w:szCs w:val="28"/>
          <w:rtl/>
          <w:lang w:bidi="ar-SA"/>
        </w:rPr>
        <w:t xml:space="preserve"> </w:t>
      </w:r>
      <w:r w:rsidR="000F4A0C" w:rsidRPr="00B9273B">
        <w:rPr>
          <w:rFonts w:ascii="KFGQPC Uthmanic Script HAFS" w:cs="KFGQPC Uthmanic Script HAFS" w:hint="eastAsia"/>
          <w:noProof w:val="0"/>
          <w:sz w:val="24"/>
          <w:szCs w:val="28"/>
          <w:rtl/>
          <w:lang w:bidi="ar-SA"/>
        </w:rPr>
        <w:t>إِذَا</w:t>
      </w:r>
      <w:r w:rsidR="000F4A0C" w:rsidRPr="00B9273B">
        <w:rPr>
          <w:rFonts w:ascii="KFGQPC Uthmanic Script HAFS" w:cs="KFGQPC Uthmanic Script HAFS"/>
          <w:noProof w:val="0"/>
          <w:sz w:val="24"/>
          <w:szCs w:val="28"/>
          <w:rtl/>
          <w:lang w:bidi="ar-SA"/>
        </w:rPr>
        <w:t xml:space="preserve"> </w:t>
      </w:r>
      <w:r w:rsidR="000F4A0C" w:rsidRPr="00B9273B">
        <w:rPr>
          <w:rFonts w:ascii="KFGQPC Uthmanic Script HAFS" w:cs="KFGQPC Uthmanic Script HAFS" w:hint="eastAsia"/>
          <w:noProof w:val="0"/>
          <w:sz w:val="24"/>
          <w:szCs w:val="28"/>
          <w:rtl/>
          <w:lang w:bidi="ar-SA"/>
        </w:rPr>
        <w:t>نُودِيَ</w:t>
      </w:r>
      <w:r w:rsidR="000F4A0C" w:rsidRPr="00B9273B">
        <w:rPr>
          <w:rFonts w:ascii="KFGQPC Uthmanic Script HAFS" w:cs="KFGQPC Uthmanic Script HAFS"/>
          <w:noProof w:val="0"/>
          <w:sz w:val="24"/>
          <w:szCs w:val="28"/>
          <w:rtl/>
          <w:lang w:bidi="ar-SA"/>
        </w:rPr>
        <w:t xml:space="preserve"> </w:t>
      </w:r>
      <w:r w:rsidR="000F4A0C" w:rsidRPr="00B9273B">
        <w:rPr>
          <w:rFonts w:ascii="KFGQPC Uthmanic Script HAFS" w:cs="KFGQPC Uthmanic Script HAFS" w:hint="eastAsia"/>
          <w:noProof w:val="0"/>
          <w:sz w:val="24"/>
          <w:szCs w:val="28"/>
          <w:rtl/>
          <w:lang w:bidi="ar-SA"/>
        </w:rPr>
        <w:t>لِلصَّلَو</w:t>
      </w:r>
      <w:r w:rsidR="000F4A0C" w:rsidRPr="00B9273B">
        <w:rPr>
          <w:rFonts w:ascii="KFGQPC Uthmanic Script HAFS" w:cs="KFGQPC Uthmanic Script HAFS" w:hint="cs"/>
          <w:noProof w:val="0"/>
          <w:sz w:val="24"/>
          <w:szCs w:val="28"/>
          <w:rtl/>
          <w:lang w:bidi="ar-SA"/>
        </w:rPr>
        <w:t>ٰ</w:t>
      </w:r>
      <w:r w:rsidR="000F4A0C" w:rsidRPr="00B9273B">
        <w:rPr>
          <w:rFonts w:ascii="KFGQPC Uthmanic Script HAFS" w:cs="KFGQPC Uthmanic Script HAFS" w:hint="eastAsia"/>
          <w:noProof w:val="0"/>
          <w:sz w:val="24"/>
          <w:szCs w:val="28"/>
          <w:rtl/>
          <w:lang w:bidi="ar-SA"/>
        </w:rPr>
        <w:t>ةِ</w:t>
      </w:r>
      <w:r w:rsidR="000F4A0C" w:rsidRPr="00B9273B">
        <w:rPr>
          <w:rFonts w:ascii="KFGQPC Uthmanic Script HAFS" w:cs="KFGQPC Uthmanic Script HAFS"/>
          <w:noProof w:val="0"/>
          <w:sz w:val="24"/>
          <w:szCs w:val="28"/>
          <w:rtl/>
          <w:lang w:bidi="ar-SA"/>
        </w:rPr>
        <w:t xml:space="preserve"> </w:t>
      </w:r>
      <w:r w:rsidR="000F4A0C" w:rsidRPr="00B9273B">
        <w:rPr>
          <w:rFonts w:ascii="KFGQPC Uthmanic Script HAFS" w:cs="KFGQPC Uthmanic Script HAFS" w:hint="eastAsia"/>
          <w:noProof w:val="0"/>
          <w:sz w:val="24"/>
          <w:szCs w:val="28"/>
          <w:rtl/>
          <w:lang w:bidi="ar-SA"/>
        </w:rPr>
        <w:t>مِن</w:t>
      </w:r>
      <w:r w:rsidR="000F4A0C" w:rsidRPr="00B9273B">
        <w:rPr>
          <w:rFonts w:ascii="KFGQPC Uthmanic Script HAFS" w:cs="KFGQPC Uthmanic Script HAFS"/>
          <w:noProof w:val="0"/>
          <w:sz w:val="24"/>
          <w:szCs w:val="28"/>
          <w:rtl/>
          <w:lang w:bidi="ar-SA"/>
        </w:rPr>
        <w:t xml:space="preserve"> </w:t>
      </w:r>
      <w:r w:rsidR="000F4A0C" w:rsidRPr="00B9273B">
        <w:rPr>
          <w:rFonts w:ascii="KFGQPC Uthmanic Script HAFS" w:cs="KFGQPC Uthmanic Script HAFS" w:hint="eastAsia"/>
          <w:noProof w:val="0"/>
          <w:sz w:val="24"/>
          <w:szCs w:val="28"/>
          <w:rtl/>
          <w:lang w:bidi="ar-SA"/>
        </w:rPr>
        <w:t>يَو</w:t>
      </w:r>
      <w:r w:rsidR="000F4A0C" w:rsidRPr="00B9273B">
        <w:rPr>
          <w:rFonts w:ascii="KFGQPC Uthmanic Script HAFS" w:cs="KFGQPC Uthmanic Script HAFS" w:hint="cs"/>
          <w:noProof w:val="0"/>
          <w:sz w:val="24"/>
          <w:szCs w:val="28"/>
          <w:rtl/>
          <w:lang w:bidi="ar-SA"/>
        </w:rPr>
        <w:t>ۡ</w:t>
      </w:r>
      <w:r w:rsidR="000F4A0C" w:rsidRPr="00B9273B">
        <w:rPr>
          <w:rFonts w:ascii="KFGQPC Uthmanic Script HAFS" w:cs="KFGQPC Uthmanic Script HAFS" w:hint="eastAsia"/>
          <w:noProof w:val="0"/>
          <w:sz w:val="24"/>
          <w:szCs w:val="28"/>
          <w:rtl/>
          <w:lang w:bidi="ar-SA"/>
        </w:rPr>
        <w:t>مِ</w:t>
      </w:r>
      <w:r w:rsidR="000F4A0C" w:rsidRPr="00B9273B">
        <w:rPr>
          <w:rFonts w:ascii="KFGQPC Uthmanic Script HAFS" w:cs="KFGQPC Uthmanic Script HAFS"/>
          <w:noProof w:val="0"/>
          <w:sz w:val="24"/>
          <w:szCs w:val="28"/>
          <w:rtl/>
          <w:lang w:bidi="ar-SA"/>
        </w:rPr>
        <w:t xml:space="preserve"> </w:t>
      </w:r>
      <w:r w:rsidR="000F4A0C" w:rsidRPr="00B9273B">
        <w:rPr>
          <w:rFonts w:ascii="KFGQPC Uthmanic Script HAFS" w:cs="KFGQPC Uthmanic Script HAFS" w:hint="cs"/>
          <w:noProof w:val="0"/>
          <w:sz w:val="24"/>
          <w:szCs w:val="28"/>
          <w:rtl/>
          <w:lang w:bidi="ar-SA"/>
        </w:rPr>
        <w:t>ٱ</w:t>
      </w:r>
      <w:r w:rsidR="000F4A0C" w:rsidRPr="00B9273B">
        <w:rPr>
          <w:rFonts w:ascii="KFGQPC Uthmanic Script HAFS" w:cs="KFGQPC Uthmanic Script HAFS" w:hint="eastAsia"/>
          <w:noProof w:val="0"/>
          <w:sz w:val="24"/>
          <w:szCs w:val="28"/>
          <w:rtl/>
          <w:lang w:bidi="ar-SA"/>
        </w:rPr>
        <w:t>ل</w:t>
      </w:r>
      <w:r w:rsidR="000F4A0C" w:rsidRPr="00B9273B">
        <w:rPr>
          <w:rFonts w:ascii="KFGQPC Uthmanic Script HAFS" w:cs="KFGQPC Uthmanic Script HAFS" w:hint="cs"/>
          <w:noProof w:val="0"/>
          <w:sz w:val="24"/>
          <w:szCs w:val="28"/>
          <w:rtl/>
          <w:lang w:bidi="ar-SA"/>
        </w:rPr>
        <w:t>ۡ</w:t>
      </w:r>
      <w:r w:rsidR="000F4A0C" w:rsidRPr="00B9273B">
        <w:rPr>
          <w:rFonts w:ascii="KFGQPC Uthmanic Script HAFS" w:cs="KFGQPC Uthmanic Script HAFS" w:hint="eastAsia"/>
          <w:noProof w:val="0"/>
          <w:sz w:val="24"/>
          <w:szCs w:val="28"/>
          <w:rtl/>
          <w:lang w:bidi="ar-SA"/>
        </w:rPr>
        <w:t>جُمُعَةِ</w:t>
      </w:r>
      <w:r w:rsidR="000F4A0C" w:rsidRPr="00B9273B">
        <w:rPr>
          <w:rFonts w:ascii="KFGQPC Uthmanic Script HAFS" w:cs="KFGQPC Uthmanic Script HAFS"/>
          <w:noProof w:val="0"/>
          <w:sz w:val="24"/>
          <w:szCs w:val="28"/>
          <w:rtl/>
          <w:lang w:bidi="ar-SA"/>
        </w:rPr>
        <w:t xml:space="preserve"> </w:t>
      </w:r>
      <w:r w:rsidR="000F4A0C" w:rsidRPr="00B9273B">
        <w:rPr>
          <w:rFonts w:ascii="KFGQPC Uthmanic Script HAFS" w:cs="KFGQPC Uthmanic Script HAFS" w:hint="eastAsia"/>
          <w:noProof w:val="0"/>
          <w:sz w:val="24"/>
          <w:szCs w:val="28"/>
          <w:rtl/>
          <w:lang w:bidi="ar-SA"/>
        </w:rPr>
        <w:t>فَ</w:t>
      </w:r>
      <w:r w:rsidR="000F4A0C" w:rsidRPr="00B9273B">
        <w:rPr>
          <w:rFonts w:ascii="KFGQPC Uthmanic Script HAFS" w:cs="KFGQPC Uthmanic Script HAFS" w:hint="cs"/>
          <w:noProof w:val="0"/>
          <w:sz w:val="24"/>
          <w:szCs w:val="28"/>
          <w:rtl/>
          <w:lang w:bidi="ar-SA"/>
        </w:rPr>
        <w:t>ٱ</w:t>
      </w:r>
      <w:r w:rsidR="000F4A0C" w:rsidRPr="00B9273B">
        <w:rPr>
          <w:rFonts w:ascii="KFGQPC Uthmanic Script HAFS" w:cs="KFGQPC Uthmanic Script HAFS" w:hint="eastAsia"/>
          <w:noProof w:val="0"/>
          <w:sz w:val="24"/>
          <w:szCs w:val="28"/>
          <w:rtl/>
          <w:lang w:bidi="ar-SA"/>
        </w:rPr>
        <w:t>س</w:t>
      </w:r>
      <w:r w:rsidR="000F4A0C" w:rsidRPr="00B9273B">
        <w:rPr>
          <w:rFonts w:ascii="KFGQPC Uthmanic Script HAFS" w:cs="KFGQPC Uthmanic Script HAFS" w:hint="cs"/>
          <w:noProof w:val="0"/>
          <w:sz w:val="24"/>
          <w:szCs w:val="28"/>
          <w:rtl/>
          <w:lang w:bidi="ar-SA"/>
        </w:rPr>
        <w:t>ۡ</w:t>
      </w:r>
      <w:r w:rsidR="000F4A0C" w:rsidRPr="00B9273B">
        <w:rPr>
          <w:rFonts w:ascii="KFGQPC Uthmanic Script HAFS" w:cs="KFGQPC Uthmanic Script HAFS" w:hint="eastAsia"/>
          <w:noProof w:val="0"/>
          <w:sz w:val="24"/>
          <w:szCs w:val="28"/>
          <w:rtl/>
          <w:lang w:bidi="ar-SA"/>
        </w:rPr>
        <w:t>عَو</w:t>
      </w:r>
      <w:r w:rsidR="000F4A0C" w:rsidRPr="00B9273B">
        <w:rPr>
          <w:rFonts w:ascii="KFGQPC Uthmanic Script HAFS" w:cs="KFGQPC Uthmanic Script HAFS" w:hint="cs"/>
          <w:noProof w:val="0"/>
          <w:sz w:val="24"/>
          <w:szCs w:val="28"/>
          <w:rtl/>
          <w:lang w:bidi="ar-SA"/>
        </w:rPr>
        <w:t>ۡ</w:t>
      </w:r>
      <w:r w:rsidR="000F4A0C" w:rsidRPr="00B9273B">
        <w:rPr>
          <w:rFonts w:ascii="KFGQPC Uthmanic Script HAFS" w:cs="KFGQPC Uthmanic Script HAFS" w:hint="eastAsia"/>
          <w:noProof w:val="0"/>
          <w:sz w:val="24"/>
          <w:szCs w:val="28"/>
          <w:rtl/>
          <w:lang w:bidi="ar-SA"/>
        </w:rPr>
        <w:t>اْ</w:t>
      </w:r>
      <w:r w:rsidR="000F4A0C" w:rsidRPr="00B9273B">
        <w:rPr>
          <w:rFonts w:ascii="KFGQPC Uthmanic Script HAFS" w:cs="KFGQPC Uthmanic Script HAFS"/>
          <w:noProof w:val="0"/>
          <w:sz w:val="24"/>
          <w:szCs w:val="28"/>
          <w:rtl/>
          <w:lang w:bidi="ar-SA"/>
        </w:rPr>
        <w:t xml:space="preserve"> </w:t>
      </w:r>
      <w:r w:rsidR="000F4A0C" w:rsidRPr="00B9273B">
        <w:rPr>
          <w:rFonts w:ascii="KFGQPC Uthmanic Script HAFS" w:cs="KFGQPC Uthmanic Script HAFS" w:hint="eastAsia"/>
          <w:noProof w:val="0"/>
          <w:sz w:val="24"/>
          <w:szCs w:val="28"/>
          <w:rtl/>
          <w:lang w:bidi="ar-SA"/>
        </w:rPr>
        <w:t>إِلَى</w:t>
      </w:r>
      <w:r w:rsidR="000F4A0C" w:rsidRPr="00B9273B">
        <w:rPr>
          <w:rFonts w:ascii="KFGQPC Uthmanic Script HAFS" w:cs="KFGQPC Uthmanic Script HAFS" w:hint="cs"/>
          <w:noProof w:val="0"/>
          <w:sz w:val="24"/>
          <w:szCs w:val="28"/>
          <w:rtl/>
          <w:lang w:bidi="ar-SA"/>
        </w:rPr>
        <w:t>ٰ</w:t>
      </w:r>
      <w:r w:rsidR="000F4A0C" w:rsidRPr="00B9273B">
        <w:rPr>
          <w:rFonts w:ascii="KFGQPC Uthmanic Script HAFS" w:cs="KFGQPC Uthmanic Script HAFS"/>
          <w:noProof w:val="0"/>
          <w:sz w:val="24"/>
          <w:szCs w:val="28"/>
          <w:rtl/>
          <w:lang w:bidi="ar-SA"/>
        </w:rPr>
        <w:t xml:space="preserve"> </w:t>
      </w:r>
      <w:r w:rsidR="000F4A0C" w:rsidRPr="00B9273B">
        <w:rPr>
          <w:rFonts w:ascii="KFGQPC Uthmanic Script HAFS" w:cs="KFGQPC Uthmanic Script HAFS" w:hint="eastAsia"/>
          <w:noProof w:val="0"/>
          <w:sz w:val="24"/>
          <w:szCs w:val="28"/>
          <w:rtl/>
          <w:lang w:bidi="ar-SA"/>
        </w:rPr>
        <w:t>ذِك</w:t>
      </w:r>
      <w:r w:rsidR="000F4A0C" w:rsidRPr="00B9273B">
        <w:rPr>
          <w:rFonts w:ascii="KFGQPC Uthmanic Script HAFS" w:cs="KFGQPC Uthmanic Script HAFS" w:hint="cs"/>
          <w:noProof w:val="0"/>
          <w:sz w:val="24"/>
          <w:szCs w:val="28"/>
          <w:rtl/>
          <w:lang w:bidi="ar-SA"/>
        </w:rPr>
        <w:t>ۡ</w:t>
      </w:r>
      <w:r w:rsidR="000F4A0C" w:rsidRPr="00B9273B">
        <w:rPr>
          <w:rFonts w:ascii="KFGQPC Uthmanic Script HAFS" w:cs="KFGQPC Uthmanic Script HAFS" w:hint="eastAsia"/>
          <w:noProof w:val="0"/>
          <w:sz w:val="24"/>
          <w:szCs w:val="28"/>
          <w:rtl/>
          <w:lang w:bidi="ar-SA"/>
        </w:rPr>
        <w:t>رِ</w:t>
      </w:r>
      <w:r w:rsidR="000F4A0C" w:rsidRPr="00B9273B">
        <w:rPr>
          <w:rFonts w:ascii="KFGQPC Uthmanic Script HAFS" w:cs="KFGQPC Uthmanic Script HAFS"/>
          <w:noProof w:val="0"/>
          <w:sz w:val="24"/>
          <w:szCs w:val="28"/>
          <w:rtl/>
          <w:lang w:bidi="ar-SA"/>
        </w:rPr>
        <w:t xml:space="preserve"> </w:t>
      </w:r>
      <w:r w:rsidR="000F4A0C" w:rsidRPr="00B9273B">
        <w:rPr>
          <w:rFonts w:ascii="KFGQPC Uthmanic Script HAFS" w:cs="KFGQPC Uthmanic Script HAFS" w:hint="cs"/>
          <w:noProof w:val="0"/>
          <w:sz w:val="24"/>
          <w:szCs w:val="28"/>
          <w:rtl/>
          <w:lang w:bidi="ar-SA"/>
        </w:rPr>
        <w:t>ٱ</w:t>
      </w:r>
      <w:r w:rsidR="000F4A0C" w:rsidRPr="00B9273B">
        <w:rPr>
          <w:rFonts w:ascii="KFGQPC Uthmanic Script HAFS" w:cs="KFGQPC Uthmanic Script HAFS" w:hint="eastAsia"/>
          <w:noProof w:val="0"/>
          <w:sz w:val="24"/>
          <w:szCs w:val="28"/>
          <w:rtl/>
          <w:lang w:bidi="ar-SA"/>
        </w:rPr>
        <w:t>للَّهِ</w:t>
      </w:r>
      <w:r w:rsidRPr="00B9273B">
        <w:rPr>
          <w:rFonts w:ascii="KFGQPC Uthman Taha Naskh" w:cs="KFGQPC Uthman Taha Naskh" w:hint="cs"/>
          <w:noProof w:val="0"/>
          <w:sz w:val="24"/>
          <w:szCs w:val="28"/>
          <w:rtl/>
          <w:lang w:bidi="ar-SA"/>
        </w:rPr>
        <w:t>﴾</w:t>
      </w:r>
      <w:r w:rsidR="000F4A0C" w:rsidRPr="00B9273B">
        <w:rPr>
          <w:rFonts w:ascii="KFGQPC Uthman Taha Naskh" w:cs="KFGQPC Uthman Taha Naskh"/>
          <w:noProof w:val="0"/>
          <w:sz w:val="24"/>
          <w:szCs w:val="28"/>
          <w:rtl/>
          <w:lang w:bidi="ar-SA"/>
        </w:rPr>
        <w:t xml:space="preserve"> </w:t>
      </w:r>
    </w:p>
    <w:p w:rsidR="000F4A0C" w:rsidRPr="00AB56BA" w:rsidRDefault="00B9273B" w:rsidP="00B9273B">
      <w:pPr>
        <w:pStyle w:val="a2"/>
        <w:tabs>
          <w:tab w:val="right" w:pos="6718"/>
        </w:tabs>
        <w:spacing w:after="0"/>
        <w:ind w:firstLine="380"/>
        <w:rPr>
          <w:rFonts w:ascii="KFGQPC Uthman Taha Naskh" w:cs="KFGQPC Uthman Taha Naskh"/>
          <w:noProof w:val="0"/>
          <w:rtl/>
          <w:lang w:bidi="ar-SA"/>
        </w:rPr>
      </w:pPr>
      <w:r>
        <w:rPr>
          <w:rStyle w:val="Char8"/>
          <w:rFonts w:hint="cs"/>
          <w:rtl/>
        </w:rPr>
        <w:tab/>
      </w:r>
      <w:r w:rsidR="000F4A0C" w:rsidRPr="00AB56BA">
        <w:rPr>
          <w:rStyle w:val="Char8"/>
          <w:rtl/>
        </w:rPr>
        <w:t>[</w:t>
      </w:r>
      <w:r w:rsidR="000F4A0C" w:rsidRPr="00AB56BA">
        <w:rPr>
          <w:rStyle w:val="Char8"/>
          <w:rFonts w:hint="eastAsia"/>
          <w:rtl/>
        </w:rPr>
        <w:t>الجمعة</w:t>
      </w:r>
      <w:r w:rsidR="000F4A0C" w:rsidRPr="00AB56BA">
        <w:rPr>
          <w:rStyle w:val="Char8"/>
          <w:rtl/>
        </w:rPr>
        <w:t xml:space="preserve">: </w:t>
      </w:r>
      <w:r w:rsidR="000F4A0C" w:rsidRPr="00AB56BA">
        <w:rPr>
          <w:rStyle w:val="Char8"/>
          <w:rFonts w:hint="cs"/>
          <w:rtl/>
        </w:rPr>
        <w:t>٩</w:t>
      </w:r>
      <w:r w:rsidR="000F4A0C" w:rsidRPr="00AB56BA">
        <w:rPr>
          <w:rStyle w:val="Char8"/>
          <w:rtl/>
        </w:rPr>
        <w:t>]</w:t>
      </w:r>
      <w:r w:rsidR="000F4A0C" w:rsidRPr="00AB56BA">
        <w:rPr>
          <w:rFonts w:ascii="KFGQPC Uthman Taha Naskh" w:cs="KFGQPC Uthman Taha Naskh"/>
          <w:noProof w:val="0"/>
          <w:rtl/>
          <w:lang w:bidi="ar-SA"/>
        </w:rPr>
        <w:t xml:space="preserve">  </w:t>
      </w:r>
    </w:p>
    <w:p w:rsidR="00161412" w:rsidRPr="00AB56BA" w:rsidRDefault="00161412" w:rsidP="00D550A1">
      <w:pPr>
        <w:pStyle w:val="a2"/>
        <w:rPr>
          <w:rFonts w:ascii="Traditional Arabic" w:hAnsi="Traditional Arabic"/>
          <w:rtl/>
          <w:lang w:bidi="ar-SA"/>
        </w:rPr>
      </w:pPr>
      <w:r w:rsidRPr="00AB56BA">
        <w:rPr>
          <w:rtl/>
          <w:lang w:bidi="ar-SA"/>
        </w:rPr>
        <w:t>ای مؤمنان! هرگاه برای نماز روز جمعه ندا داده شد، به سوی ذکر الله بشتابید.</w:t>
      </w:r>
    </w:p>
    <w:p w:rsidR="00870794" w:rsidRPr="00AB56BA" w:rsidRDefault="00161412" w:rsidP="00B9273B">
      <w:pPr>
        <w:spacing w:line="228" w:lineRule="auto"/>
        <w:rPr>
          <w:rFonts w:ascii="Traditional Arabic" w:hAnsi="Traditional Arabic"/>
          <w:rtl/>
          <w:lang w:bidi="ar-SA"/>
        </w:rPr>
      </w:pPr>
      <w:r w:rsidRPr="00AB56BA">
        <w:rPr>
          <w:rtl/>
          <w:lang w:bidi="ar-SA"/>
        </w:rPr>
        <w:t>منظور از ذکرِ الله در این‌جا، خطبه و نماز جمعه است؛ ذکر الله در خطبه یا سخنرانیِ جمعه، با پند و موعظه و ذکر احکام الاهی و امثالِ آن انجام می‌شود؛ و این‌که نماز، بزرگ ترین جلوه‌ی ذکر الاهی‌ست، بر کسی پوشیده نیست. فرمود:</w:t>
      </w:r>
      <w:r w:rsidR="00690212" w:rsidRPr="00AB56BA">
        <w:rPr>
          <w:rFonts w:hint="cs"/>
          <w:rtl/>
          <w:lang w:bidi="ar-SA"/>
        </w:rPr>
        <w:t xml:space="preserve">     </w:t>
      </w:r>
      <w:r w:rsidRPr="00AB56BA">
        <w:rPr>
          <w:rtl/>
          <w:lang w:bidi="ar-SA"/>
        </w:rPr>
        <w:t xml:space="preserve"> </w:t>
      </w:r>
      <w:r w:rsidR="00AF70A9" w:rsidRPr="00AB56BA">
        <w:rPr>
          <w:rFonts w:ascii="KFGQPC Uthman Taha Naskh" w:cs="KFGQPC Uthman Taha Naskh" w:hint="cs"/>
          <w:noProof w:val="0"/>
          <w:rtl/>
          <w:lang w:bidi="ar-SA"/>
        </w:rPr>
        <w:t>﴿</w:t>
      </w:r>
      <w:r w:rsidR="000F4A0C" w:rsidRPr="00AB56BA">
        <w:rPr>
          <w:rFonts w:ascii="KFGQPC Uthmanic Script HAFS" w:cs="KFGQPC Uthmanic Script HAFS" w:hint="eastAsia"/>
          <w:noProof w:val="0"/>
          <w:rtl/>
          <w:lang w:bidi="ar-SA"/>
        </w:rPr>
        <w:t>وَذَرُواْ</w:t>
      </w:r>
      <w:r w:rsidR="000F4A0C" w:rsidRPr="00AB56BA">
        <w:rPr>
          <w:rFonts w:ascii="KFGQPC Uthmanic Script HAFS" w:cs="KFGQPC Uthmanic Script HAFS"/>
          <w:noProof w:val="0"/>
          <w:rtl/>
          <w:lang w:bidi="ar-SA"/>
        </w:rPr>
        <w:t xml:space="preserve"> </w:t>
      </w:r>
      <w:r w:rsidR="000F4A0C" w:rsidRPr="00AB56BA">
        <w:rPr>
          <w:rFonts w:ascii="KFGQPC Uthmanic Script HAFS" w:cs="KFGQPC Uthmanic Script HAFS" w:hint="cs"/>
          <w:noProof w:val="0"/>
          <w:rtl/>
          <w:lang w:bidi="ar-SA"/>
        </w:rPr>
        <w:t>ٱ</w:t>
      </w:r>
      <w:r w:rsidR="000F4A0C" w:rsidRPr="00AB56BA">
        <w:rPr>
          <w:rFonts w:ascii="KFGQPC Uthmanic Script HAFS" w:cs="KFGQPC Uthmanic Script HAFS" w:hint="eastAsia"/>
          <w:noProof w:val="0"/>
          <w:rtl/>
          <w:lang w:bidi="ar-SA"/>
        </w:rPr>
        <w:t>ل</w:t>
      </w:r>
      <w:r w:rsidR="000F4A0C" w:rsidRPr="00AB56BA">
        <w:rPr>
          <w:rFonts w:ascii="KFGQPC Uthmanic Script HAFS" w:cs="KFGQPC Uthmanic Script HAFS" w:hint="cs"/>
          <w:noProof w:val="0"/>
          <w:rtl/>
          <w:lang w:bidi="ar-SA"/>
        </w:rPr>
        <w:t>ۡ</w:t>
      </w:r>
      <w:r w:rsidR="000F4A0C" w:rsidRPr="00AB56BA">
        <w:rPr>
          <w:rFonts w:ascii="KFGQPC Uthmanic Script HAFS" w:cs="KFGQPC Uthmanic Script HAFS" w:hint="eastAsia"/>
          <w:noProof w:val="0"/>
          <w:rtl/>
          <w:lang w:bidi="ar-SA"/>
        </w:rPr>
        <w:t>بَي</w:t>
      </w:r>
      <w:r w:rsidR="000F4A0C" w:rsidRPr="00AB56BA">
        <w:rPr>
          <w:rFonts w:ascii="KFGQPC Uthmanic Script HAFS" w:cs="KFGQPC Uthmanic Script HAFS" w:hint="cs"/>
          <w:noProof w:val="0"/>
          <w:rtl/>
          <w:lang w:bidi="ar-SA"/>
        </w:rPr>
        <w:t>ۡ</w:t>
      </w:r>
      <w:r w:rsidR="000F4A0C" w:rsidRPr="00AB56BA">
        <w:rPr>
          <w:rFonts w:ascii="KFGQPC Uthmanic Script HAFS" w:cs="KFGQPC Uthmanic Script HAFS" w:hint="eastAsia"/>
          <w:noProof w:val="0"/>
          <w:rtl/>
          <w:lang w:bidi="ar-SA"/>
        </w:rPr>
        <w:t>عَ</w:t>
      </w:r>
      <w:r w:rsidR="00AF70A9" w:rsidRPr="00AB56BA">
        <w:rPr>
          <w:rFonts w:ascii="KFGQPC Uthman Taha Naskh" w:cs="KFGQPC Uthman Taha Naskh" w:hint="cs"/>
          <w:noProof w:val="0"/>
          <w:rtl/>
          <w:lang w:bidi="ar-SA"/>
        </w:rPr>
        <w:t>﴾</w:t>
      </w:r>
      <w:r w:rsidR="00BB212A" w:rsidRPr="00AB56BA">
        <w:rPr>
          <w:rtl/>
          <w:lang w:bidi="ar-SA"/>
        </w:rPr>
        <w:t xml:space="preserve"> </w:t>
      </w:r>
      <w:r w:rsidRPr="00AB56BA">
        <w:rPr>
          <w:rtl/>
          <w:lang w:bidi="ar-SA"/>
        </w:rPr>
        <w:t>؛ یعنی: «خرید و فروش را رها کنید». از این‌رو وقتی اذان جمعه داده شود، داد و ستد بر کسانی که نماز جمعه بر آنان واجب است، حرام می‌گردد؛ مگر بر زنان</w:t>
      </w:r>
      <w:r w:rsidR="003A7BCF" w:rsidRPr="00AB56BA">
        <w:rPr>
          <w:rtl/>
          <w:lang w:bidi="ar-SA"/>
        </w:rPr>
        <w:t xml:space="preserve"> یا کسانی که نماز جمعه بر آن‌ها واجب نیست. لذا معامله‌ی کسانی که پس از اذان جمعه به داد و ستد می</w:t>
      </w:r>
      <w:r w:rsidR="003A7BCF" w:rsidRPr="00AB56BA">
        <w:rPr>
          <w:rFonts w:ascii="Traditional Arabic" w:hAnsi="Traditional Arabic"/>
          <w:rtl/>
          <w:lang w:bidi="ar-SA"/>
        </w:rPr>
        <w:t xml:space="preserve">‌پردازند، </w:t>
      </w:r>
      <w:r w:rsidR="00F409CB" w:rsidRPr="00AB56BA">
        <w:rPr>
          <w:rFonts w:ascii="Traditional Arabic" w:hAnsi="Traditional Arabic"/>
          <w:rtl/>
          <w:lang w:bidi="ar-SA"/>
        </w:rPr>
        <w:t>باطل و بی‌اعتبار است؛ هرچند در مسیر مسجد انجام شود. مثلاً اگر دو نفر در حالِ حرکت به سوی مسجد باشند و در میانِ راه، صدای اذان جمعه را بشنوند و داد و ستد کنند، نه کالای معامله‌شده به خریدار تحویل می‌گردد و نه قیمتِ آن در اختیار فروشنده قرار می‌گیرد؛ زیرا داد و ستدِ آن‌ها از اساس، باطل و بی‌اعتبار می‌باشد و هرچیزی که الله</w:t>
      </w:r>
      <w:r w:rsidR="00F409CB" w:rsidRPr="00AB56BA">
        <w:rPr>
          <w:rFonts w:ascii="Traditional Arabic" w:hAnsi="Traditional Arabic"/>
          <w:lang w:bidi="ar-SA"/>
        </w:rPr>
        <w:sym w:font="AGA Arabesque" w:char="F055"/>
      </w:r>
      <w:r w:rsidR="00F409CB" w:rsidRPr="00AB56BA">
        <w:rPr>
          <w:rFonts w:ascii="Traditional Arabic" w:hAnsi="Traditional Arabic"/>
          <w:rtl/>
          <w:lang w:bidi="ar-SA"/>
        </w:rPr>
        <w:t xml:space="preserve"> از آن باز داشته است، باطل و بی‌اعتبار به‌شمار می‌آید؛ زیرا پیامبر</w:t>
      </w:r>
      <w:r w:rsidR="00F409CB" w:rsidRPr="00AB56BA">
        <w:rPr>
          <w:rFonts w:ascii="Traditional Arabic" w:hAnsi="Traditional Arabic"/>
          <w:lang w:bidi="ar-SA"/>
        </w:rPr>
        <w:sym w:font="AGA Arabesque" w:char="F072"/>
      </w:r>
      <w:r w:rsidR="00F409CB" w:rsidRPr="00AB56BA">
        <w:rPr>
          <w:rFonts w:ascii="Traditional Arabic" w:hAnsi="Traditional Arabic"/>
          <w:rtl/>
          <w:lang w:bidi="ar-SA"/>
        </w:rPr>
        <w:t xml:space="preserve"> فرموده است: </w:t>
      </w:r>
      <w:r w:rsidR="00F409CB" w:rsidRPr="00AB56BA">
        <w:rPr>
          <w:rStyle w:val="Char7"/>
          <w:rtl/>
          <w:lang w:bidi="ar-SA"/>
        </w:rPr>
        <w:t>«</w:t>
      </w:r>
      <w:r w:rsidR="00E1791C" w:rsidRPr="00AB56BA">
        <w:rPr>
          <w:rStyle w:val="Char7"/>
          <w:rtl/>
          <w:lang w:bidi="ar-SA"/>
        </w:rPr>
        <w:t xml:space="preserve">كُلُّ شَرْطٍ لَيْسَ فِي كِتَابِ </w:t>
      </w:r>
      <w:r w:rsidR="006548CF" w:rsidRPr="00AB56BA">
        <w:rPr>
          <w:rStyle w:val="Char7"/>
          <w:rtl/>
          <w:lang w:bidi="ar-SA"/>
        </w:rPr>
        <w:t>الله</w:t>
      </w:r>
      <w:r w:rsidR="00E1791C" w:rsidRPr="00AB56BA">
        <w:rPr>
          <w:rStyle w:val="Char7"/>
          <w:rtl/>
          <w:lang w:bidi="ar-SA"/>
        </w:rPr>
        <w:t xml:space="preserve"> فَهُوَ بَاطِلٌ</w:t>
      </w:r>
      <w:r w:rsidR="00F409CB" w:rsidRPr="00AB56BA">
        <w:rPr>
          <w:rStyle w:val="Char7"/>
          <w:rtl/>
          <w:lang w:bidi="ar-SA"/>
        </w:rPr>
        <w:t>»</w:t>
      </w:r>
      <w:r w:rsidR="00E1791C" w:rsidRPr="00AB56BA">
        <w:rPr>
          <w:rFonts w:ascii="Traditional Arabic" w:hAnsi="Traditional Arabic"/>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55"/>
      </w:r>
      <w:r w:rsidR="00AF70A9" w:rsidRPr="00AB56BA">
        <w:rPr>
          <w:rStyle w:val="FootnoteReference"/>
          <w:rFonts w:cs="B Lotus"/>
          <w:szCs w:val="28"/>
          <w:rtl/>
          <w:lang w:bidi="ar-SA"/>
        </w:rPr>
        <w:t>)</w:t>
      </w:r>
      <w:r w:rsidR="00E1791C" w:rsidRPr="00AB56BA">
        <w:rPr>
          <w:rFonts w:ascii="Traditional Arabic" w:hAnsi="Traditional Arabic"/>
          <w:rtl/>
          <w:lang w:bidi="ar-SA"/>
        </w:rPr>
        <w:t xml:space="preserve"> یعنی: «هر شرطی که در کتاب الله وجود ندارد، باطل است».</w:t>
      </w:r>
    </w:p>
    <w:p w:rsidR="00E1791C" w:rsidRPr="00AB56BA" w:rsidRDefault="00D04832" w:rsidP="00690212">
      <w:pPr>
        <w:rPr>
          <w:rFonts w:ascii="Traditional Arabic" w:hAnsi="Traditional Arabic"/>
          <w:rtl/>
          <w:lang w:bidi="ar-SA"/>
        </w:rPr>
      </w:pPr>
      <w:r w:rsidRPr="00AB56BA">
        <w:rPr>
          <w:rFonts w:ascii="Traditional Arabic" w:hAnsi="Traditional Arabic"/>
          <w:rtl/>
          <w:lang w:bidi="ar-SA"/>
        </w:rPr>
        <w:t>گفتنی‌ست: فرمان الاهی در نُهمین آیه‌ی سوره‌ی «جمعه» شاملِ مسافر نیز می‌شود؛ یعنی اگر مسافری در جایی باشد، آن‌گاه که صدای اذان جمعه را بشنود، بر او واجب است که در نماز جمعه حاضر شود؛ زیرا در جرگه‌ی مؤمنان قرار دارد و این حُکم، خطاب به همه‌ی مؤمنان است؛ لذا اگر بگوید: من مسافرم، به او می‌گوییم: مگر تو، مؤمن نیستی؛ چه کسی تو را از این فرمان مستثنا کرده است؟</w:t>
      </w:r>
      <w:r w:rsidR="00EF7B8C" w:rsidRPr="00AB56BA">
        <w:rPr>
          <w:rFonts w:ascii="Traditional Arabic" w:hAnsi="Traditional Arabic"/>
          <w:rtl/>
          <w:lang w:bidi="ar-SA"/>
        </w:rPr>
        <w:t xml:space="preserve"> آن‌گاه این آیه را برایش تلاوت می‌کنیم.</w:t>
      </w:r>
    </w:p>
    <w:p w:rsidR="000F4A0C" w:rsidRPr="00AB56BA" w:rsidRDefault="00EF7B8C" w:rsidP="000F4A0C">
      <w:pPr>
        <w:spacing w:line="240" w:lineRule="auto"/>
        <w:rPr>
          <w:rFonts w:ascii="KFGQPC Uthman Taha Naskh" w:cs="KFGQPC Uthman Taha Naskh"/>
          <w:noProof w:val="0"/>
          <w:rtl/>
          <w:lang w:bidi="ar-SA"/>
        </w:rPr>
      </w:pPr>
      <w:r w:rsidRPr="00AB56BA">
        <w:rPr>
          <w:rFonts w:ascii="Traditional Arabic" w:hAnsi="Traditional Arabic"/>
          <w:rtl/>
          <w:lang w:bidi="ar-SA"/>
        </w:rPr>
        <w:t xml:space="preserve">می‌فرماید: </w:t>
      </w:r>
      <w:r w:rsidR="00AF70A9" w:rsidRPr="00AB56BA">
        <w:rPr>
          <w:rFonts w:ascii="KFGQPC Uthman Taha Naskh" w:cs="KFGQPC Uthman Taha Naskh" w:hint="cs"/>
          <w:noProof w:val="0"/>
          <w:rtl/>
          <w:lang w:bidi="ar-SA"/>
        </w:rPr>
        <w:t>﴿</w:t>
      </w:r>
      <w:r w:rsidR="000F4A0C" w:rsidRPr="00AB56BA">
        <w:rPr>
          <w:rStyle w:val="Char2"/>
          <w:rFonts w:hint="eastAsia"/>
          <w:rtl/>
        </w:rPr>
        <w:t>ذَ</w:t>
      </w:r>
      <w:r w:rsidR="000F4A0C" w:rsidRPr="00AB56BA">
        <w:rPr>
          <w:rStyle w:val="Char2"/>
          <w:rFonts w:hint="cs"/>
          <w:rtl/>
        </w:rPr>
        <w:t>ٰ</w:t>
      </w:r>
      <w:r w:rsidR="000F4A0C" w:rsidRPr="00AB56BA">
        <w:rPr>
          <w:rStyle w:val="Char2"/>
          <w:rFonts w:hint="eastAsia"/>
          <w:rtl/>
        </w:rPr>
        <w:t>لِكُم</w:t>
      </w:r>
      <w:r w:rsidR="000F4A0C" w:rsidRPr="00AB56BA">
        <w:rPr>
          <w:rStyle w:val="Char2"/>
          <w:rFonts w:hint="cs"/>
          <w:rtl/>
        </w:rPr>
        <w:t>ۡ</w:t>
      </w:r>
      <w:r w:rsidR="000F4A0C" w:rsidRPr="00AB56BA">
        <w:rPr>
          <w:rStyle w:val="Char2"/>
          <w:rtl/>
        </w:rPr>
        <w:t xml:space="preserve"> </w:t>
      </w:r>
      <w:r w:rsidR="000F4A0C" w:rsidRPr="00AB56BA">
        <w:rPr>
          <w:rStyle w:val="Char2"/>
          <w:rFonts w:hint="eastAsia"/>
          <w:rtl/>
        </w:rPr>
        <w:t>خَي</w:t>
      </w:r>
      <w:r w:rsidR="000F4A0C" w:rsidRPr="00AB56BA">
        <w:rPr>
          <w:rStyle w:val="Char2"/>
          <w:rFonts w:hint="cs"/>
          <w:rtl/>
        </w:rPr>
        <w:t>ۡ</w:t>
      </w:r>
      <w:r w:rsidR="000F4A0C" w:rsidRPr="00AB56BA">
        <w:rPr>
          <w:rStyle w:val="Char2"/>
          <w:rFonts w:hint="eastAsia"/>
          <w:rtl/>
        </w:rPr>
        <w:t>ر</w:t>
      </w:r>
      <w:r w:rsidR="000F4A0C" w:rsidRPr="00AB56BA">
        <w:rPr>
          <w:rStyle w:val="Char2"/>
          <w:rFonts w:hint="cs"/>
          <w:rtl/>
        </w:rPr>
        <w:t>ٞ</w:t>
      </w:r>
      <w:r w:rsidR="000F4A0C" w:rsidRPr="00AB56BA">
        <w:rPr>
          <w:rStyle w:val="Char2"/>
          <w:rtl/>
        </w:rPr>
        <w:t xml:space="preserve"> </w:t>
      </w:r>
      <w:r w:rsidR="000F4A0C" w:rsidRPr="00AB56BA">
        <w:rPr>
          <w:rStyle w:val="Char2"/>
          <w:rFonts w:hint="eastAsia"/>
          <w:rtl/>
        </w:rPr>
        <w:t>لَّكُم</w:t>
      </w:r>
      <w:r w:rsidR="000F4A0C" w:rsidRPr="00AB56BA">
        <w:rPr>
          <w:rStyle w:val="Char2"/>
          <w:rFonts w:hint="cs"/>
          <w:rtl/>
        </w:rPr>
        <w:t>ۡ</w:t>
      </w:r>
      <w:r w:rsidR="000F4A0C" w:rsidRPr="00AB56BA">
        <w:rPr>
          <w:rStyle w:val="Char2"/>
          <w:rtl/>
        </w:rPr>
        <w:t xml:space="preserve"> </w:t>
      </w:r>
      <w:r w:rsidR="000F4A0C" w:rsidRPr="00AB56BA">
        <w:rPr>
          <w:rStyle w:val="Char2"/>
          <w:rFonts w:hint="eastAsia"/>
          <w:rtl/>
        </w:rPr>
        <w:t>إِن</w:t>
      </w:r>
      <w:r w:rsidR="000F4A0C" w:rsidRPr="00AB56BA">
        <w:rPr>
          <w:rStyle w:val="Char2"/>
          <w:rtl/>
        </w:rPr>
        <w:t xml:space="preserve"> </w:t>
      </w:r>
      <w:r w:rsidR="000F4A0C" w:rsidRPr="00AB56BA">
        <w:rPr>
          <w:rStyle w:val="Char2"/>
          <w:rFonts w:hint="eastAsia"/>
          <w:rtl/>
        </w:rPr>
        <w:t>كُنتُم</w:t>
      </w:r>
      <w:r w:rsidR="000F4A0C" w:rsidRPr="00AB56BA">
        <w:rPr>
          <w:rStyle w:val="Char2"/>
          <w:rFonts w:hint="cs"/>
          <w:rtl/>
        </w:rPr>
        <w:t>ۡ</w:t>
      </w:r>
      <w:r w:rsidR="000F4A0C" w:rsidRPr="00AB56BA">
        <w:rPr>
          <w:rStyle w:val="Char2"/>
          <w:rtl/>
        </w:rPr>
        <w:t xml:space="preserve"> </w:t>
      </w:r>
      <w:r w:rsidR="000F4A0C" w:rsidRPr="00AB56BA">
        <w:rPr>
          <w:rStyle w:val="Char2"/>
          <w:rFonts w:hint="eastAsia"/>
          <w:rtl/>
        </w:rPr>
        <w:t>تَع</w:t>
      </w:r>
      <w:r w:rsidR="000F4A0C" w:rsidRPr="00AB56BA">
        <w:rPr>
          <w:rStyle w:val="Char2"/>
          <w:rFonts w:hint="cs"/>
          <w:rtl/>
        </w:rPr>
        <w:t>ۡ</w:t>
      </w:r>
      <w:r w:rsidR="000F4A0C" w:rsidRPr="00AB56BA">
        <w:rPr>
          <w:rStyle w:val="Char2"/>
          <w:rFonts w:hint="eastAsia"/>
          <w:rtl/>
        </w:rPr>
        <w:t>لَمُونَ</w:t>
      </w:r>
      <w:r w:rsidR="000F4A0C" w:rsidRPr="00AB56BA">
        <w:rPr>
          <w:rFonts w:ascii="KFGQPC Uthmanic Script HAFS" w:cs="KFGQPC Uthmanic Script HAFS"/>
          <w:noProof w:val="0"/>
          <w:rtl/>
          <w:lang w:bidi="ar-SA"/>
        </w:rPr>
        <w:t xml:space="preserve"> </w:t>
      </w:r>
      <w:r w:rsidR="000F4A0C" w:rsidRPr="00AB56BA">
        <w:rPr>
          <w:rFonts w:ascii="KFGQPC Uthmanic Script HAFS" w:cs="KFGQPC Uthmanic Script HAFS" w:hint="cs"/>
          <w:noProof w:val="0"/>
          <w:rtl/>
          <w:lang w:bidi="ar-SA"/>
        </w:rPr>
        <w:t>٩</w:t>
      </w:r>
      <w:r w:rsidR="00AF70A9" w:rsidRPr="00AB56BA">
        <w:rPr>
          <w:rFonts w:ascii="KFGQPC Uthman Taha Naskh" w:cs="KFGQPC Uthman Taha Naskh" w:hint="cs"/>
          <w:noProof w:val="0"/>
          <w:rtl/>
          <w:lang w:bidi="ar-SA"/>
        </w:rPr>
        <w:t>﴾</w:t>
      </w:r>
      <w:r w:rsidR="000F4A0C" w:rsidRPr="00AB56BA">
        <w:rPr>
          <w:rFonts w:ascii="KFGQPC Uthman Taha Naskh" w:cs="KFGQPC Uthman Taha Naskh"/>
          <w:noProof w:val="0"/>
          <w:rtl/>
          <w:lang w:bidi="ar-SA"/>
        </w:rPr>
        <w:t xml:space="preserve"> </w:t>
      </w:r>
      <w:r w:rsidR="000F4A0C" w:rsidRPr="00AB56BA">
        <w:rPr>
          <w:rFonts w:ascii="KFGQPC Uthman Taha Naskh" w:cs="KFGQPC Uthman Taha Naskh" w:hint="cs"/>
          <w:noProof w:val="0"/>
          <w:rtl/>
          <w:lang w:bidi="ar-SA"/>
        </w:rPr>
        <w:tab/>
      </w:r>
      <w:r w:rsidR="000F4A0C" w:rsidRPr="00AB56BA">
        <w:rPr>
          <w:rFonts w:ascii="KFGQPC Uthman Taha Naskh" w:cs="KFGQPC Uthman Taha Naskh" w:hint="cs"/>
          <w:noProof w:val="0"/>
          <w:rtl/>
          <w:lang w:bidi="ar-SA"/>
        </w:rPr>
        <w:tab/>
      </w:r>
      <w:r w:rsidR="000F4A0C" w:rsidRPr="00AB56BA">
        <w:rPr>
          <w:rStyle w:val="Char8"/>
          <w:rtl/>
        </w:rPr>
        <w:t>[</w:t>
      </w:r>
      <w:r w:rsidR="000F4A0C" w:rsidRPr="00AB56BA">
        <w:rPr>
          <w:rStyle w:val="Char8"/>
          <w:rFonts w:hint="eastAsia"/>
          <w:rtl/>
        </w:rPr>
        <w:t>الجمعة</w:t>
      </w:r>
      <w:r w:rsidR="000F4A0C" w:rsidRPr="00AB56BA">
        <w:rPr>
          <w:rStyle w:val="Char8"/>
          <w:rtl/>
        </w:rPr>
        <w:t xml:space="preserve">: </w:t>
      </w:r>
      <w:r w:rsidR="000F4A0C" w:rsidRPr="00AB56BA">
        <w:rPr>
          <w:rStyle w:val="Char8"/>
          <w:rFonts w:hint="cs"/>
          <w:rtl/>
        </w:rPr>
        <w:t>٩</w:t>
      </w:r>
      <w:r w:rsidR="000F4A0C" w:rsidRPr="00AB56BA">
        <w:rPr>
          <w:rStyle w:val="Char8"/>
          <w:rtl/>
        </w:rPr>
        <w:t>]</w:t>
      </w:r>
      <w:r w:rsidR="000F4A0C" w:rsidRPr="00AB56BA">
        <w:rPr>
          <w:rFonts w:ascii="KFGQPC Uthman Taha Naskh" w:cs="KFGQPC Uthman Taha Naskh"/>
          <w:noProof w:val="0"/>
          <w:rtl/>
          <w:lang w:bidi="ar-SA"/>
        </w:rPr>
        <w:t xml:space="preserve"> </w:t>
      </w:r>
    </w:p>
    <w:p w:rsidR="00B379CB" w:rsidRPr="00AB56BA" w:rsidRDefault="000F4A0C" w:rsidP="00B9273B">
      <w:pPr>
        <w:spacing w:line="228" w:lineRule="auto"/>
        <w:rPr>
          <w:rFonts w:ascii="Traditional Arabic" w:hAnsi="Traditional Arabic"/>
          <w:rtl/>
          <w:lang w:bidi="ar-SA"/>
        </w:rPr>
      </w:pPr>
      <w:r w:rsidRPr="00AB56BA">
        <w:rPr>
          <w:rFonts w:ascii="KFGQPC Uthman Taha Naskh" w:cs="KFGQPC Uthman Taha Naskh"/>
          <w:noProof w:val="0"/>
          <w:rtl/>
          <w:lang w:bidi="ar-SA"/>
        </w:rPr>
        <w:t xml:space="preserve"> </w:t>
      </w:r>
      <w:r w:rsidR="00EF7B8C" w:rsidRPr="00AB56BA">
        <w:rPr>
          <w:rFonts w:ascii="Traditional Arabic" w:hAnsi="Traditional Arabic"/>
          <w:rtl/>
          <w:lang w:bidi="ar-SA"/>
        </w:rPr>
        <w:t>یعنی: «این، برای شما بهتر است؛ اگر بدانید». به‌عبارت دیگر: حضور در نماز جمعه، برای شما از داد و ستد بهتر است؛ زیرا ادای نماز جمعه، اقامه‌ی یکی از شعایر الاهی‌ و انجامِ تکلیف و وظیفه‌ای شرعی‌ست که از هرگونه خرید و فروشی، بهتر می‌باشد.</w:t>
      </w:r>
      <w:r w:rsidR="00AE1B28" w:rsidRPr="00AB56BA">
        <w:rPr>
          <w:rFonts w:ascii="Traditional Arabic" w:hAnsi="Traditional Arabic"/>
          <w:rtl/>
          <w:lang w:bidi="ar-SA"/>
        </w:rPr>
        <w:t xml:space="preserve"> </w:t>
      </w:r>
      <w:r w:rsidR="00AF70A9" w:rsidRPr="00AB56BA">
        <w:rPr>
          <w:rFonts w:ascii="KFGQPC Uthman Taha Naskh" w:cs="KFGQPC Uthman Taha Naskh" w:hint="cs"/>
          <w:noProof w:val="0"/>
          <w:rtl/>
          <w:lang w:bidi="ar-SA"/>
        </w:rPr>
        <w:t>﴿</w:t>
      </w:r>
      <w:r w:rsidRPr="00AB56BA">
        <w:rPr>
          <w:rStyle w:val="Char2"/>
          <w:rFonts w:hint="eastAsia"/>
          <w:rtl/>
        </w:rPr>
        <w:t>إِن</w:t>
      </w:r>
      <w:r w:rsidRPr="00AB56BA">
        <w:rPr>
          <w:rStyle w:val="Char2"/>
          <w:rtl/>
        </w:rPr>
        <w:t xml:space="preserve"> </w:t>
      </w:r>
      <w:r w:rsidRPr="00AB56BA">
        <w:rPr>
          <w:rStyle w:val="Char2"/>
          <w:rFonts w:hint="eastAsia"/>
          <w:rtl/>
        </w:rPr>
        <w:t>كُنتُم</w:t>
      </w:r>
      <w:r w:rsidRPr="00AB56BA">
        <w:rPr>
          <w:rStyle w:val="Char2"/>
          <w:rFonts w:hint="cs"/>
          <w:rtl/>
        </w:rPr>
        <w:t>ۡ</w:t>
      </w:r>
      <w:r w:rsidRPr="00AB56BA">
        <w:rPr>
          <w:rStyle w:val="Char2"/>
          <w:rtl/>
        </w:rPr>
        <w:t xml:space="preserve"> </w:t>
      </w:r>
      <w:r w:rsidRPr="00AB56BA">
        <w:rPr>
          <w:rStyle w:val="Char2"/>
          <w:rFonts w:hint="eastAsia"/>
          <w:rtl/>
        </w:rPr>
        <w:t>تَع</w:t>
      </w:r>
      <w:r w:rsidRPr="00AB56BA">
        <w:rPr>
          <w:rStyle w:val="Char2"/>
          <w:rFonts w:hint="cs"/>
          <w:rtl/>
        </w:rPr>
        <w:t>ۡ</w:t>
      </w:r>
      <w:r w:rsidRPr="00AB56BA">
        <w:rPr>
          <w:rStyle w:val="Char2"/>
          <w:rFonts w:hint="eastAsia"/>
          <w:rtl/>
        </w:rPr>
        <w:t>لَمُونَ</w:t>
      </w:r>
      <w:r w:rsidRPr="00AB56BA">
        <w:rPr>
          <w:rFonts w:ascii="KFGQPC Uthmanic Script HAFS" w:cs="KFGQPC Uthmanic Script HAFS"/>
          <w:noProof w:val="0"/>
          <w:rtl/>
          <w:lang w:bidi="ar-SA"/>
        </w:rPr>
        <w:t xml:space="preserve"> </w:t>
      </w:r>
      <w:r w:rsidRPr="00AB56BA">
        <w:rPr>
          <w:rFonts w:ascii="KFGQPC Uthmanic Script HAFS" w:cs="KFGQPC Uthmanic Script HAFS" w:hint="cs"/>
          <w:noProof w:val="0"/>
          <w:rtl/>
          <w:lang w:bidi="ar-SA"/>
        </w:rPr>
        <w:t>٩</w:t>
      </w:r>
      <w:r w:rsidR="00AF70A9" w:rsidRPr="00AB56BA">
        <w:rPr>
          <w:rFonts w:ascii="KFGQPC Uthman Taha Naskh" w:cs="KFGQPC Uthman Taha Naskh" w:hint="cs"/>
          <w:noProof w:val="0"/>
          <w:rtl/>
          <w:lang w:bidi="ar-SA"/>
        </w:rPr>
        <w:t>﴾</w:t>
      </w:r>
      <w:r w:rsidRPr="00AB56BA">
        <w:rPr>
          <w:rFonts w:ascii="KFGQPC Uthman Taha Naskh" w:cs="KFGQPC Uthman Taha Naskh"/>
          <w:noProof w:val="0"/>
          <w:rtl/>
          <w:lang w:bidi="ar-SA"/>
        </w:rPr>
        <w:t xml:space="preserve"> </w:t>
      </w:r>
      <w:r w:rsidR="00AE1B28" w:rsidRPr="00AB56BA">
        <w:rPr>
          <w:rFonts w:ascii="Traditional Arabic" w:hAnsi="Traditional Arabic"/>
          <w:rtl/>
          <w:lang w:bidi="ar-SA"/>
        </w:rPr>
        <w:t xml:space="preserve">، یعنی: اگر دانا باشید، درک می‌کنید که ادای نماز جمعه برای شما از داد و ستد، بهتر است. </w:t>
      </w:r>
      <w:r w:rsidR="00FF395F" w:rsidRPr="00AB56BA">
        <w:rPr>
          <w:rFonts w:ascii="Traditional Arabic" w:hAnsi="Traditional Arabic"/>
          <w:rtl/>
          <w:lang w:bidi="ar-SA"/>
        </w:rPr>
        <w:t>منظور از این ج</w:t>
      </w:r>
      <w:r w:rsidR="00AE1B28" w:rsidRPr="00AB56BA">
        <w:rPr>
          <w:rFonts w:ascii="Traditional Arabic" w:hAnsi="Traditional Arabic"/>
          <w:rtl/>
          <w:lang w:bidi="ar-SA"/>
        </w:rPr>
        <w:t>مله</w:t>
      </w:r>
      <w:r w:rsidR="00FF395F" w:rsidRPr="00AB56BA">
        <w:rPr>
          <w:rFonts w:ascii="Traditional Arabic" w:hAnsi="Traditional Arabic"/>
          <w:rtl/>
          <w:lang w:bidi="ar-SA"/>
        </w:rPr>
        <w:t>‌ی شرطی، تشویق به کنار گذاشتن داد و ستد و شتافتن به سوی نماز جمعه است.</w:t>
      </w:r>
      <w:r w:rsidR="00207D49" w:rsidRPr="00AB56BA">
        <w:rPr>
          <w:rFonts w:ascii="Traditional Arabic" w:hAnsi="Traditional Arabic"/>
          <w:rtl/>
          <w:lang w:bidi="ar-SA"/>
        </w:rPr>
        <w:t xml:space="preserve"> </w:t>
      </w:r>
      <w:r w:rsidR="00AF70A9" w:rsidRPr="00AB56BA">
        <w:rPr>
          <w:rFonts w:ascii="KFGQPC Uthman Taha Naskh" w:cs="KFGQPC Uthman Taha Naskh" w:hint="cs"/>
          <w:noProof w:val="0"/>
          <w:rtl/>
          <w:lang w:bidi="ar-SA"/>
        </w:rPr>
        <w:t>﴿</w:t>
      </w:r>
      <w:r w:rsidR="00B379CB" w:rsidRPr="00AB56BA">
        <w:rPr>
          <w:rStyle w:val="Char2"/>
          <w:lang w:bidi="ar-SA"/>
        </w:rPr>
        <w:sym w:font="HQPB1" w:char="F023"/>
      </w:r>
      <w:r w:rsidR="00B379CB" w:rsidRPr="00AB56BA">
        <w:rPr>
          <w:rStyle w:val="Char2"/>
          <w:lang w:bidi="ar-SA"/>
        </w:rPr>
        <w:sym w:font="HQPB5" w:char="F073"/>
      </w:r>
      <w:r w:rsidR="00B379CB" w:rsidRPr="00AB56BA">
        <w:rPr>
          <w:rStyle w:val="Char2"/>
          <w:lang w:bidi="ar-SA"/>
        </w:rPr>
        <w:sym w:font="HQPB1" w:char="F08C"/>
      </w:r>
      <w:r w:rsidR="00B379CB" w:rsidRPr="00AB56BA">
        <w:rPr>
          <w:rStyle w:val="Char2"/>
          <w:lang w:bidi="ar-SA"/>
        </w:rPr>
        <w:sym w:font="HQPB4" w:char="F0CE"/>
      </w:r>
      <w:r w:rsidR="00B379CB" w:rsidRPr="00AB56BA">
        <w:rPr>
          <w:rStyle w:val="Char2"/>
          <w:lang w:bidi="ar-SA"/>
        </w:rPr>
        <w:sym w:font="HQPB1" w:char="F02A"/>
      </w:r>
      <w:r w:rsidR="00B379CB" w:rsidRPr="00AB56BA">
        <w:rPr>
          <w:rStyle w:val="Char2"/>
          <w:lang w:bidi="ar-SA"/>
        </w:rPr>
        <w:sym w:font="HQPB5" w:char="F073"/>
      </w:r>
      <w:r w:rsidR="00B379CB" w:rsidRPr="00AB56BA">
        <w:rPr>
          <w:rStyle w:val="Char2"/>
          <w:lang w:bidi="ar-SA"/>
        </w:rPr>
        <w:sym w:font="HQPB1" w:char="F0F9"/>
      </w:r>
      <w:r w:rsidR="00B379CB" w:rsidRPr="00AB56BA">
        <w:rPr>
          <w:rStyle w:val="Char2"/>
          <w:rtl/>
          <w:lang w:bidi="ar-SA"/>
        </w:rPr>
        <w:t xml:space="preserve"> </w:t>
      </w:r>
      <w:r w:rsidR="00B379CB" w:rsidRPr="00AB56BA">
        <w:rPr>
          <w:rStyle w:val="Char2"/>
          <w:lang w:bidi="ar-SA"/>
        </w:rPr>
        <w:sym w:font="HQPB4" w:char="F0CF"/>
      </w:r>
      <w:r w:rsidR="00B379CB" w:rsidRPr="00AB56BA">
        <w:rPr>
          <w:rStyle w:val="Char2"/>
          <w:lang w:bidi="ar-SA"/>
        </w:rPr>
        <w:sym w:font="HQPB1" w:char="F04D"/>
      </w:r>
      <w:r w:rsidR="00B379CB" w:rsidRPr="00AB56BA">
        <w:rPr>
          <w:rStyle w:val="Char2"/>
          <w:lang w:bidi="ar-SA"/>
        </w:rPr>
        <w:sym w:font="HQPB5" w:char="F075"/>
      </w:r>
      <w:r w:rsidR="00B379CB" w:rsidRPr="00AB56BA">
        <w:rPr>
          <w:rStyle w:val="Char2"/>
          <w:lang w:bidi="ar-SA"/>
        </w:rPr>
        <w:sym w:font="HQPB2" w:char="F08A"/>
      </w:r>
      <w:r w:rsidR="00B379CB" w:rsidRPr="00AB56BA">
        <w:rPr>
          <w:rStyle w:val="Char2"/>
          <w:lang w:bidi="ar-SA"/>
        </w:rPr>
        <w:sym w:font="HQPB4" w:char="F0C5"/>
      </w:r>
      <w:r w:rsidR="00B379CB" w:rsidRPr="00AB56BA">
        <w:rPr>
          <w:rStyle w:val="Char2"/>
          <w:lang w:bidi="ar-SA"/>
        </w:rPr>
        <w:sym w:font="HQPB1" w:char="F0D2"/>
      </w:r>
      <w:r w:rsidR="00B379CB" w:rsidRPr="00AB56BA">
        <w:rPr>
          <w:rStyle w:val="Char2"/>
          <w:lang w:bidi="ar-SA"/>
        </w:rPr>
        <w:sym w:font="HQPB4" w:char="F0E8"/>
      </w:r>
      <w:r w:rsidR="00B379CB" w:rsidRPr="00AB56BA">
        <w:rPr>
          <w:rStyle w:val="Char2"/>
          <w:lang w:bidi="ar-SA"/>
        </w:rPr>
        <w:sym w:font="HQPB2" w:char="F025"/>
      </w:r>
      <w:r w:rsidR="00B379CB" w:rsidRPr="00AB56BA">
        <w:rPr>
          <w:rStyle w:val="Char2"/>
          <w:rtl/>
          <w:lang w:bidi="ar-SA"/>
        </w:rPr>
        <w:t xml:space="preserve"> </w:t>
      </w:r>
      <w:r w:rsidR="00B379CB" w:rsidRPr="00AB56BA">
        <w:rPr>
          <w:rStyle w:val="Char2"/>
          <w:lang w:bidi="ar-SA"/>
        </w:rPr>
        <w:sym w:font="HQPB4" w:char="F0E4"/>
      </w:r>
      <w:r w:rsidR="00B379CB" w:rsidRPr="00AB56BA">
        <w:rPr>
          <w:rStyle w:val="Char2"/>
          <w:lang w:bidi="ar-SA"/>
        </w:rPr>
        <w:sym w:font="HQPB2" w:char="F06F"/>
      </w:r>
      <w:r w:rsidR="00B379CB" w:rsidRPr="00AB56BA">
        <w:rPr>
          <w:rStyle w:val="Char2"/>
          <w:lang w:bidi="ar-SA"/>
        </w:rPr>
        <w:sym w:font="HQPB5" w:char="F034"/>
      </w:r>
      <w:r w:rsidR="00B379CB" w:rsidRPr="00AB56BA">
        <w:rPr>
          <w:rStyle w:val="Char2"/>
          <w:lang w:bidi="ar-SA"/>
        </w:rPr>
        <w:sym w:font="HQPB2" w:char="F071"/>
      </w:r>
      <w:r w:rsidR="00B379CB" w:rsidRPr="00AB56BA">
        <w:rPr>
          <w:rStyle w:val="Char2"/>
          <w:lang w:bidi="ar-SA"/>
        </w:rPr>
        <w:sym w:font="HQPB5" w:char="F06E"/>
      </w:r>
      <w:r w:rsidR="00B379CB" w:rsidRPr="00AB56BA">
        <w:rPr>
          <w:rStyle w:val="Char2"/>
          <w:lang w:bidi="ar-SA"/>
        </w:rPr>
        <w:sym w:font="HQPB2" w:char="F03D"/>
      </w:r>
      <w:r w:rsidR="00B379CB" w:rsidRPr="00AB56BA">
        <w:rPr>
          <w:rStyle w:val="Char2"/>
          <w:lang w:bidi="ar-SA"/>
        </w:rPr>
        <w:sym w:font="HQPB4" w:char="F0A2"/>
      </w:r>
      <w:r w:rsidR="00B379CB" w:rsidRPr="00AB56BA">
        <w:rPr>
          <w:rStyle w:val="Char2"/>
          <w:lang w:bidi="ar-SA"/>
        </w:rPr>
        <w:sym w:font="HQPB1" w:char="F0C1"/>
      </w:r>
      <w:r w:rsidR="00B379CB" w:rsidRPr="00AB56BA">
        <w:rPr>
          <w:rStyle w:val="Char2"/>
          <w:lang w:bidi="ar-SA"/>
        </w:rPr>
        <w:sym w:font="HQPB2" w:char="F039"/>
      </w:r>
      <w:r w:rsidR="00B379CB" w:rsidRPr="00AB56BA">
        <w:rPr>
          <w:rStyle w:val="Char2"/>
          <w:lang w:bidi="ar-SA"/>
        </w:rPr>
        <w:sym w:font="HQPB5" w:char="F024"/>
      </w:r>
      <w:r w:rsidR="00B379CB" w:rsidRPr="00AB56BA">
        <w:rPr>
          <w:rStyle w:val="Char2"/>
          <w:lang w:bidi="ar-SA"/>
        </w:rPr>
        <w:sym w:font="HQPB1" w:char="F023"/>
      </w:r>
      <w:r w:rsidR="00B379CB" w:rsidRPr="00AB56BA">
        <w:rPr>
          <w:rStyle w:val="Char2"/>
          <w:rtl/>
          <w:lang w:bidi="ar-SA"/>
        </w:rPr>
        <w:t xml:space="preserve"> </w:t>
      </w:r>
      <w:r w:rsidR="00B379CB" w:rsidRPr="00AB56BA">
        <w:rPr>
          <w:rStyle w:val="Char2"/>
          <w:lang w:bidi="ar-SA"/>
        </w:rPr>
        <w:sym w:font="HQPB5" w:char="F028"/>
      </w:r>
      <w:r w:rsidR="00B379CB" w:rsidRPr="00AB56BA">
        <w:rPr>
          <w:rStyle w:val="Char2"/>
          <w:lang w:bidi="ar-SA"/>
        </w:rPr>
        <w:sym w:font="HQPB1" w:char="F023"/>
      </w:r>
      <w:r w:rsidR="00B379CB" w:rsidRPr="00AB56BA">
        <w:rPr>
          <w:rStyle w:val="Char2"/>
          <w:lang w:bidi="ar-SA"/>
        </w:rPr>
        <w:sym w:font="HQPB2" w:char="F072"/>
      </w:r>
      <w:r w:rsidR="00B379CB" w:rsidRPr="00AB56BA">
        <w:rPr>
          <w:rStyle w:val="Char2"/>
          <w:lang w:bidi="ar-SA"/>
        </w:rPr>
        <w:sym w:font="HQPB4" w:char="F0E3"/>
      </w:r>
      <w:r w:rsidR="00B379CB" w:rsidRPr="00AB56BA">
        <w:rPr>
          <w:rStyle w:val="Char2"/>
          <w:lang w:bidi="ar-SA"/>
        </w:rPr>
        <w:sym w:font="HQPB1" w:char="F08D"/>
      </w:r>
      <w:r w:rsidR="00B379CB" w:rsidRPr="00AB56BA">
        <w:rPr>
          <w:rStyle w:val="Char2"/>
          <w:lang w:bidi="ar-SA"/>
        </w:rPr>
        <w:sym w:font="HQPB4" w:char="F0CF"/>
      </w:r>
      <w:r w:rsidR="00B379CB" w:rsidRPr="00AB56BA">
        <w:rPr>
          <w:rStyle w:val="Char2"/>
          <w:lang w:bidi="ar-SA"/>
        </w:rPr>
        <w:sym w:font="HQPB1" w:char="F0B1"/>
      </w:r>
      <w:r w:rsidR="00B379CB" w:rsidRPr="00AB56BA">
        <w:rPr>
          <w:rStyle w:val="Char2"/>
          <w:lang w:bidi="ar-SA"/>
        </w:rPr>
        <w:sym w:font="HQPB5" w:char="F074"/>
      </w:r>
      <w:r w:rsidR="00B379CB" w:rsidRPr="00AB56BA">
        <w:rPr>
          <w:rStyle w:val="Char2"/>
          <w:lang w:bidi="ar-SA"/>
        </w:rPr>
        <w:sym w:font="HQPB1" w:char="F046"/>
      </w:r>
      <w:r w:rsidR="00B379CB" w:rsidRPr="00AB56BA">
        <w:rPr>
          <w:rStyle w:val="Char2"/>
          <w:lang w:bidi="ar-SA"/>
        </w:rPr>
        <w:sym w:font="HQPB2" w:char="F052"/>
      </w:r>
      <w:r w:rsidR="00B379CB" w:rsidRPr="00AB56BA">
        <w:rPr>
          <w:rStyle w:val="Char2"/>
          <w:lang w:bidi="ar-SA"/>
        </w:rPr>
        <w:sym w:font="HQPB5" w:char="F024"/>
      </w:r>
      <w:r w:rsidR="00B379CB" w:rsidRPr="00AB56BA">
        <w:rPr>
          <w:rStyle w:val="Char2"/>
          <w:lang w:bidi="ar-SA"/>
        </w:rPr>
        <w:sym w:font="HQPB1" w:char="F024"/>
      </w:r>
      <w:r w:rsidR="00B379CB" w:rsidRPr="00AB56BA">
        <w:rPr>
          <w:rStyle w:val="Char2"/>
          <w:lang w:bidi="ar-SA"/>
        </w:rPr>
        <w:sym w:font="HQPB5" w:char="F073"/>
      </w:r>
      <w:r w:rsidR="00B379CB" w:rsidRPr="00AB56BA">
        <w:rPr>
          <w:rStyle w:val="Char2"/>
          <w:lang w:bidi="ar-SA"/>
        </w:rPr>
        <w:sym w:font="HQPB1" w:char="F0F9"/>
      </w:r>
      <w:r w:rsidR="00B379CB" w:rsidRPr="00AB56BA">
        <w:rPr>
          <w:rStyle w:val="Char2"/>
          <w:rtl/>
          <w:lang w:bidi="ar-SA"/>
        </w:rPr>
        <w:t xml:space="preserve"> </w:t>
      </w:r>
      <w:r w:rsidR="00B379CB" w:rsidRPr="00AB56BA">
        <w:rPr>
          <w:rStyle w:val="Char2"/>
          <w:lang w:bidi="ar-SA"/>
        </w:rPr>
        <w:sym w:font="HQPB2" w:char="F092"/>
      </w:r>
      <w:r w:rsidR="00B379CB" w:rsidRPr="00AB56BA">
        <w:rPr>
          <w:rStyle w:val="Char2"/>
          <w:lang w:bidi="ar-SA"/>
        </w:rPr>
        <w:sym w:font="HQPB4" w:char="F0CE"/>
      </w:r>
      <w:r w:rsidR="00B379CB" w:rsidRPr="00AB56BA">
        <w:rPr>
          <w:rStyle w:val="Char2"/>
          <w:lang w:bidi="ar-SA"/>
        </w:rPr>
        <w:sym w:font="HQPB1" w:char="F0FB"/>
      </w:r>
      <w:r w:rsidR="00B379CB" w:rsidRPr="00AB56BA">
        <w:rPr>
          <w:rStyle w:val="Char2"/>
          <w:rtl/>
          <w:lang w:bidi="ar-SA"/>
        </w:rPr>
        <w:t xml:space="preserve"> </w:t>
      </w:r>
      <w:r w:rsidR="00B379CB" w:rsidRPr="00AB56BA">
        <w:rPr>
          <w:rStyle w:val="Char2"/>
          <w:lang w:bidi="ar-SA"/>
        </w:rPr>
        <w:sym w:font="HQPB4" w:char="F0C7"/>
      </w:r>
      <w:r w:rsidR="00B379CB" w:rsidRPr="00AB56BA">
        <w:rPr>
          <w:rStyle w:val="Char2"/>
          <w:lang w:bidi="ar-SA"/>
        </w:rPr>
        <w:sym w:font="HQPB1" w:char="F0DA"/>
      </w:r>
      <w:r w:rsidR="00B379CB" w:rsidRPr="00AB56BA">
        <w:rPr>
          <w:rStyle w:val="Char2"/>
          <w:lang w:bidi="ar-SA"/>
        </w:rPr>
        <w:sym w:font="HQPB4" w:char="F0F6"/>
      </w:r>
      <w:r w:rsidR="00B379CB" w:rsidRPr="00AB56BA">
        <w:rPr>
          <w:rStyle w:val="Char2"/>
          <w:lang w:bidi="ar-SA"/>
        </w:rPr>
        <w:sym w:font="HQPB1" w:char="F091"/>
      </w:r>
      <w:r w:rsidR="00B379CB" w:rsidRPr="00AB56BA">
        <w:rPr>
          <w:rStyle w:val="Char2"/>
          <w:lang w:bidi="ar-SA"/>
        </w:rPr>
        <w:sym w:font="HQPB5" w:char="F046"/>
      </w:r>
      <w:r w:rsidR="00B379CB" w:rsidRPr="00AB56BA">
        <w:rPr>
          <w:rStyle w:val="Char2"/>
          <w:lang w:bidi="ar-SA"/>
        </w:rPr>
        <w:sym w:font="HQPB2" w:char="F07B"/>
      </w:r>
      <w:r w:rsidR="00B379CB" w:rsidRPr="00AB56BA">
        <w:rPr>
          <w:rStyle w:val="Char2"/>
          <w:lang w:bidi="ar-SA"/>
        </w:rPr>
        <w:sym w:font="HQPB5" w:char="F024"/>
      </w:r>
      <w:r w:rsidR="00B379CB" w:rsidRPr="00AB56BA">
        <w:rPr>
          <w:rStyle w:val="Char2"/>
          <w:lang w:bidi="ar-SA"/>
        </w:rPr>
        <w:sym w:font="HQPB1" w:char="F023"/>
      </w:r>
      <w:r w:rsidR="00B379CB" w:rsidRPr="00AB56BA">
        <w:rPr>
          <w:rStyle w:val="Char2"/>
          <w:rtl/>
          <w:lang w:bidi="ar-SA"/>
        </w:rPr>
        <w:t xml:space="preserve"> </w:t>
      </w:r>
      <w:r w:rsidR="00B379CB" w:rsidRPr="00AB56BA">
        <w:rPr>
          <w:rStyle w:val="Char2"/>
          <w:lang w:bidi="ar-SA"/>
        </w:rPr>
        <w:sym w:font="HQPB5" w:char="F028"/>
      </w:r>
      <w:r w:rsidR="00B379CB" w:rsidRPr="00AB56BA">
        <w:rPr>
          <w:rStyle w:val="Char2"/>
          <w:lang w:bidi="ar-SA"/>
        </w:rPr>
        <w:sym w:font="HQPB1" w:char="F023"/>
      </w:r>
      <w:r w:rsidR="00B379CB" w:rsidRPr="00AB56BA">
        <w:rPr>
          <w:rStyle w:val="Char2"/>
          <w:lang w:bidi="ar-SA"/>
        </w:rPr>
        <w:sym w:font="HQPB2" w:char="F071"/>
      </w:r>
      <w:r w:rsidR="00B379CB" w:rsidRPr="00AB56BA">
        <w:rPr>
          <w:rStyle w:val="Char2"/>
          <w:lang w:bidi="ar-SA"/>
        </w:rPr>
        <w:sym w:font="HQPB4" w:char="F0E4"/>
      </w:r>
      <w:r w:rsidR="00B379CB" w:rsidRPr="00AB56BA">
        <w:rPr>
          <w:rStyle w:val="Char2"/>
          <w:lang w:bidi="ar-SA"/>
        </w:rPr>
        <w:sym w:font="HQPB1" w:char="F0F3"/>
      </w:r>
      <w:r w:rsidR="00B379CB" w:rsidRPr="00AB56BA">
        <w:rPr>
          <w:rStyle w:val="Char2"/>
          <w:lang w:bidi="ar-SA"/>
        </w:rPr>
        <w:sym w:font="HQPB5" w:char="F074"/>
      </w:r>
      <w:r w:rsidR="00B379CB" w:rsidRPr="00AB56BA">
        <w:rPr>
          <w:rStyle w:val="Char2"/>
          <w:lang w:bidi="ar-SA"/>
        </w:rPr>
        <w:sym w:font="HQPB1" w:char="F047"/>
      </w:r>
      <w:r w:rsidR="00B379CB" w:rsidRPr="00AB56BA">
        <w:rPr>
          <w:rStyle w:val="Char2"/>
          <w:lang w:bidi="ar-SA"/>
        </w:rPr>
        <w:sym w:font="HQPB4" w:char="F0F6"/>
      </w:r>
      <w:r w:rsidR="00B379CB" w:rsidRPr="00AB56BA">
        <w:rPr>
          <w:rStyle w:val="Char2"/>
          <w:lang w:bidi="ar-SA"/>
        </w:rPr>
        <w:sym w:font="HQPB1" w:char="F02F"/>
      </w:r>
      <w:r w:rsidR="00B379CB" w:rsidRPr="00AB56BA">
        <w:rPr>
          <w:rStyle w:val="Char2"/>
          <w:lang w:bidi="ar-SA"/>
        </w:rPr>
        <w:sym w:font="HQPB5" w:char="F024"/>
      </w:r>
      <w:r w:rsidR="00B379CB" w:rsidRPr="00AB56BA">
        <w:rPr>
          <w:rStyle w:val="Char2"/>
          <w:lang w:bidi="ar-SA"/>
        </w:rPr>
        <w:sym w:font="HQPB1" w:char="F023"/>
      </w:r>
      <w:r w:rsidR="00B379CB" w:rsidRPr="00AB56BA">
        <w:rPr>
          <w:rStyle w:val="Char2"/>
          <w:lang w:bidi="ar-SA"/>
        </w:rPr>
        <w:sym w:font="HQPB5" w:char="F075"/>
      </w:r>
      <w:r w:rsidR="00B379CB" w:rsidRPr="00AB56BA">
        <w:rPr>
          <w:rStyle w:val="Char2"/>
          <w:lang w:bidi="ar-SA"/>
        </w:rPr>
        <w:sym w:font="HQPB2" w:char="F072"/>
      </w:r>
      <w:r w:rsidR="00B379CB" w:rsidRPr="00AB56BA">
        <w:rPr>
          <w:rStyle w:val="Char2"/>
          <w:rtl/>
          <w:lang w:bidi="ar-SA"/>
        </w:rPr>
        <w:t xml:space="preserve"> </w:t>
      </w:r>
      <w:r w:rsidR="00B379CB" w:rsidRPr="00AB56BA">
        <w:rPr>
          <w:rStyle w:val="Char2"/>
          <w:lang w:bidi="ar-SA"/>
        </w:rPr>
        <w:sym w:font="HQPB2" w:char="F060"/>
      </w:r>
      <w:r w:rsidR="00B379CB" w:rsidRPr="00AB56BA">
        <w:rPr>
          <w:rStyle w:val="Char2"/>
          <w:lang w:bidi="ar-SA"/>
        </w:rPr>
        <w:sym w:font="HQPB4" w:char="F0CF"/>
      </w:r>
      <w:r w:rsidR="00B379CB" w:rsidRPr="00AB56BA">
        <w:rPr>
          <w:rStyle w:val="Char2"/>
          <w:lang w:bidi="ar-SA"/>
        </w:rPr>
        <w:sym w:font="HQPB2" w:char="F042"/>
      </w:r>
      <w:r w:rsidR="00B379CB" w:rsidRPr="00AB56BA">
        <w:rPr>
          <w:rStyle w:val="Char2"/>
          <w:rtl/>
          <w:lang w:bidi="ar-SA"/>
        </w:rPr>
        <w:t xml:space="preserve"> </w:t>
      </w:r>
      <w:r w:rsidR="00B379CB" w:rsidRPr="00AB56BA">
        <w:rPr>
          <w:rStyle w:val="Char2"/>
          <w:lang w:bidi="ar-SA"/>
        </w:rPr>
        <w:sym w:font="HQPB4" w:char="F0C8"/>
      </w:r>
      <w:r w:rsidR="00B379CB" w:rsidRPr="00AB56BA">
        <w:rPr>
          <w:rStyle w:val="Char2"/>
          <w:lang w:bidi="ar-SA"/>
        </w:rPr>
        <w:sym w:font="HQPB2" w:char="F040"/>
      </w:r>
      <w:r w:rsidR="00B379CB" w:rsidRPr="00AB56BA">
        <w:rPr>
          <w:rStyle w:val="Char2"/>
          <w:lang w:bidi="ar-SA"/>
        </w:rPr>
        <w:sym w:font="HQPB4" w:char="F0F4"/>
      </w:r>
      <w:r w:rsidR="00B379CB" w:rsidRPr="00AB56BA">
        <w:rPr>
          <w:rStyle w:val="Char2"/>
          <w:lang w:bidi="ar-SA"/>
        </w:rPr>
        <w:sym w:font="HQPB1" w:char="F0D2"/>
      </w:r>
      <w:r w:rsidR="00B379CB" w:rsidRPr="00AB56BA">
        <w:rPr>
          <w:rStyle w:val="Char2"/>
          <w:lang w:bidi="ar-SA"/>
        </w:rPr>
        <w:sym w:font="HQPB5" w:char="F073"/>
      </w:r>
      <w:r w:rsidR="00B379CB" w:rsidRPr="00AB56BA">
        <w:rPr>
          <w:rStyle w:val="Char2"/>
          <w:lang w:bidi="ar-SA"/>
        </w:rPr>
        <w:sym w:font="HQPB1" w:char="F0F9"/>
      </w:r>
      <w:r w:rsidR="00B379CB" w:rsidRPr="00AB56BA">
        <w:rPr>
          <w:rStyle w:val="Char2"/>
          <w:rtl/>
          <w:lang w:bidi="ar-SA"/>
        </w:rPr>
        <w:t xml:space="preserve"> </w:t>
      </w:r>
      <w:r w:rsidR="00B379CB" w:rsidRPr="00AB56BA">
        <w:rPr>
          <w:rStyle w:val="Char2"/>
          <w:lang w:bidi="ar-SA"/>
        </w:rPr>
        <w:sym w:font="HQPB5" w:char="F0AB"/>
      </w:r>
      <w:r w:rsidR="00B379CB" w:rsidRPr="00AB56BA">
        <w:rPr>
          <w:rStyle w:val="Char2"/>
          <w:lang w:bidi="ar-SA"/>
        </w:rPr>
        <w:sym w:font="HQPB1" w:char="F021"/>
      </w:r>
      <w:r w:rsidR="00B379CB" w:rsidRPr="00AB56BA">
        <w:rPr>
          <w:rStyle w:val="Char2"/>
          <w:lang w:bidi="ar-SA"/>
        </w:rPr>
        <w:sym w:font="HQPB5" w:char="F024"/>
      </w:r>
      <w:r w:rsidR="00B379CB" w:rsidRPr="00AB56BA">
        <w:rPr>
          <w:rStyle w:val="Char2"/>
          <w:lang w:bidi="ar-SA"/>
        </w:rPr>
        <w:sym w:font="HQPB1" w:char="F023"/>
      </w:r>
      <w:r w:rsidR="00AF70A9" w:rsidRPr="00AB56BA">
        <w:rPr>
          <w:rFonts w:ascii="KFGQPC Uthman Taha Naskh" w:cs="KFGQPC Uthman Taha Naskh" w:hint="cs"/>
          <w:noProof w:val="0"/>
          <w:rtl/>
          <w:lang w:bidi="ar-SA"/>
        </w:rPr>
        <w:t>﴾</w:t>
      </w:r>
      <w:r w:rsidR="00B379CB" w:rsidRPr="00AB56BA">
        <w:rPr>
          <w:rFonts w:ascii="Traditional Arabic" w:hAnsi="Traditional Arabic"/>
          <w:rtl/>
          <w:lang w:bidi="ar-SA"/>
        </w:rPr>
        <w:t>؛ یعنی: آن‌گاه که نماز جمعه پایان یافت</w:t>
      </w:r>
      <w:r w:rsidR="00124083" w:rsidRPr="00AB56BA">
        <w:rPr>
          <w:rFonts w:ascii="Traditional Arabic" w:hAnsi="Traditional Arabic"/>
          <w:rtl/>
          <w:lang w:bidi="ar-SA"/>
        </w:rPr>
        <w:t>،</w:t>
      </w:r>
      <w:r w:rsidR="00B379CB" w:rsidRPr="00AB56BA">
        <w:rPr>
          <w:rFonts w:ascii="Traditional Arabic" w:hAnsi="Traditional Arabic"/>
          <w:rtl/>
          <w:lang w:bidi="ar-SA"/>
        </w:rPr>
        <w:t xml:space="preserve"> در زمین پراکنده شوید و از طریق داد و ستد و تلاش و کوشش، به کسبِ روزی بپردازید؛ اما متوجه باشید که پرداختن به کسب و کار، شما را از یادِ الله غافل نگرداند. بلکه </w:t>
      </w:r>
      <w:r w:rsidR="00AF70A9" w:rsidRPr="00AB56BA">
        <w:rPr>
          <w:rFonts w:ascii="KFGQPC Uthman Taha Naskh" w:cs="KFGQPC Uthman Taha Naskh" w:hint="cs"/>
          <w:noProof w:val="0"/>
          <w:rtl/>
          <w:lang w:bidi="ar-SA"/>
        </w:rPr>
        <w:t>﴿</w:t>
      </w:r>
      <w:r w:rsidR="00B379CB" w:rsidRPr="00AB56BA">
        <w:rPr>
          <w:rStyle w:val="Char2"/>
          <w:lang w:bidi="ar-SA"/>
        </w:rPr>
        <w:sym w:font="HQPB5" w:char="F028"/>
      </w:r>
      <w:r w:rsidR="00B379CB" w:rsidRPr="00AB56BA">
        <w:rPr>
          <w:rStyle w:val="Char2"/>
          <w:lang w:bidi="ar-SA"/>
        </w:rPr>
        <w:sym w:font="HQPB1" w:char="F023"/>
      </w:r>
      <w:r w:rsidR="00B379CB" w:rsidRPr="00AB56BA">
        <w:rPr>
          <w:rStyle w:val="Char2"/>
          <w:lang w:bidi="ar-SA"/>
        </w:rPr>
        <w:sym w:font="HQPB2" w:char="F072"/>
      </w:r>
      <w:r w:rsidR="00B379CB" w:rsidRPr="00AB56BA">
        <w:rPr>
          <w:rStyle w:val="Char2"/>
          <w:lang w:bidi="ar-SA"/>
        </w:rPr>
        <w:sym w:font="HQPB4" w:char="F0E3"/>
      </w:r>
      <w:r w:rsidR="00B379CB" w:rsidRPr="00AB56BA">
        <w:rPr>
          <w:rStyle w:val="Char2"/>
          <w:lang w:bidi="ar-SA"/>
        </w:rPr>
        <w:sym w:font="HQPB1" w:char="F08D"/>
      </w:r>
      <w:r w:rsidR="00B379CB" w:rsidRPr="00AB56BA">
        <w:rPr>
          <w:rStyle w:val="Char2"/>
          <w:lang w:bidi="ar-SA"/>
        </w:rPr>
        <w:sym w:font="HQPB4" w:char="F0E4"/>
      </w:r>
      <w:r w:rsidR="00B379CB" w:rsidRPr="00AB56BA">
        <w:rPr>
          <w:rStyle w:val="Char2"/>
          <w:lang w:bidi="ar-SA"/>
        </w:rPr>
        <w:sym w:font="HQPB2" w:char="F02E"/>
      </w:r>
      <w:r w:rsidR="00B379CB" w:rsidRPr="00AB56BA">
        <w:rPr>
          <w:rStyle w:val="Char2"/>
          <w:lang w:bidi="ar-SA"/>
        </w:rPr>
        <w:sym w:font="HQPB4" w:char="F0F8"/>
      </w:r>
      <w:r w:rsidR="00B379CB" w:rsidRPr="00AB56BA">
        <w:rPr>
          <w:rStyle w:val="Char2"/>
          <w:lang w:bidi="ar-SA"/>
        </w:rPr>
        <w:sym w:font="HQPB1" w:char="F08C"/>
      </w:r>
      <w:r w:rsidR="00B379CB" w:rsidRPr="00AB56BA">
        <w:rPr>
          <w:rStyle w:val="Char2"/>
          <w:lang w:bidi="ar-SA"/>
        </w:rPr>
        <w:sym w:font="HQPB5" w:char="F024"/>
      </w:r>
      <w:r w:rsidR="00B379CB" w:rsidRPr="00AB56BA">
        <w:rPr>
          <w:rStyle w:val="Char2"/>
          <w:lang w:bidi="ar-SA"/>
        </w:rPr>
        <w:sym w:font="HQPB1" w:char="F023"/>
      </w:r>
      <w:r w:rsidR="00B379CB" w:rsidRPr="00AB56BA">
        <w:rPr>
          <w:rStyle w:val="Char2"/>
          <w:lang w:bidi="ar-SA"/>
        </w:rPr>
        <w:sym w:font="HQPB5" w:char="F075"/>
      </w:r>
      <w:r w:rsidR="00B379CB" w:rsidRPr="00AB56BA">
        <w:rPr>
          <w:rStyle w:val="Char2"/>
          <w:lang w:bidi="ar-SA"/>
        </w:rPr>
        <w:sym w:font="HQPB2" w:char="F072"/>
      </w:r>
      <w:r w:rsidR="00B379CB" w:rsidRPr="00AB56BA">
        <w:rPr>
          <w:rStyle w:val="Char2"/>
          <w:rtl/>
          <w:lang w:bidi="ar-SA"/>
        </w:rPr>
        <w:t xml:space="preserve"> </w:t>
      </w:r>
      <w:r w:rsidR="00B379CB" w:rsidRPr="00AB56BA">
        <w:rPr>
          <w:rStyle w:val="Char2"/>
          <w:lang w:bidi="ar-SA"/>
        </w:rPr>
        <w:sym w:font="HQPB5" w:char="F0A9"/>
      </w:r>
      <w:r w:rsidR="00B379CB" w:rsidRPr="00AB56BA">
        <w:rPr>
          <w:rStyle w:val="Char2"/>
          <w:lang w:bidi="ar-SA"/>
        </w:rPr>
        <w:sym w:font="HQPB1" w:char="F021"/>
      </w:r>
      <w:r w:rsidR="00B379CB" w:rsidRPr="00AB56BA">
        <w:rPr>
          <w:rStyle w:val="Char2"/>
          <w:lang w:bidi="ar-SA"/>
        </w:rPr>
        <w:sym w:font="HQPB5" w:char="F024"/>
      </w:r>
      <w:r w:rsidR="00B379CB" w:rsidRPr="00AB56BA">
        <w:rPr>
          <w:rStyle w:val="Char2"/>
          <w:lang w:bidi="ar-SA"/>
        </w:rPr>
        <w:sym w:font="HQPB1" w:char="F023"/>
      </w:r>
      <w:r w:rsidR="00B379CB" w:rsidRPr="00AB56BA">
        <w:rPr>
          <w:rStyle w:val="Char2"/>
          <w:rtl/>
          <w:lang w:bidi="ar-SA"/>
        </w:rPr>
        <w:t xml:space="preserve"> </w:t>
      </w:r>
      <w:r w:rsidR="00B379CB" w:rsidRPr="00AB56BA">
        <w:rPr>
          <w:rStyle w:val="Char2"/>
          <w:lang w:bidi="ar-SA"/>
        </w:rPr>
        <w:sym w:font="HQPB1" w:char="F023"/>
      </w:r>
      <w:r w:rsidR="00B379CB" w:rsidRPr="00AB56BA">
        <w:rPr>
          <w:rStyle w:val="Char2"/>
          <w:lang w:bidi="ar-SA"/>
        </w:rPr>
        <w:sym w:font="HQPB4" w:char="F05A"/>
      </w:r>
      <w:r w:rsidR="00B379CB" w:rsidRPr="00AB56BA">
        <w:rPr>
          <w:rStyle w:val="Char2"/>
          <w:lang w:bidi="ar-SA"/>
        </w:rPr>
        <w:sym w:font="HQPB1" w:char="F08E"/>
      </w:r>
      <w:r w:rsidR="00B379CB" w:rsidRPr="00AB56BA">
        <w:rPr>
          <w:rStyle w:val="Char2"/>
          <w:lang w:bidi="ar-SA"/>
        </w:rPr>
        <w:sym w:font="HQPB2" w:char="F08D"/>
      </w:r>
      <w:r w:rsidR="00B379CB" w:rsidRPr="00AB56BA">
        <w:rPr>
          <w:rStyle w:val="Char2"/>
          <w:lang w:bidi="ar-SA"/>
        </w:rPr>
        <w:sym w:font="HQPB4" w:char="F0CF"/>
      </w:r>
      <w:r w:rsidR="00B379CB" w:rsidRPr="00AB56BA">
        <w:rPr>
          <w:rStyle w:val="Char2"/>
          <w:lang w:bidi="ar-SA"/>
        </w:rPr>
        <w:sym w:font="HQPB1" w:char="F057"/>
      </w:r>
      <w:r w:rsidR="00B379CB" w:rsidRPr="00AB56BA">
        <w:rPr>
          <w:rStyle w:val="Char2"/>
          <w:lang w:bidi="ar-SA"/>
        </w:rPr>
        <w:sym w:font="HQPB5" w:char="F078"/>
      </w:r>
      <w:r w:rsidR="00B379CB" w:rsidRPr="00AB56BA">
        <w:rPr>
          <w:rStyle w:val="Char2"/>
          <w:lang w:bidi="ar-SA"/>
        </w:rPr>
        <w:sym w:font="HQPB2" w:char="F02E"/>
      </w:r>
      <w:r w:rsidR="00AF70A9" w:rsidRPr="00AB56BA">
        <w:rPr>
          <w:rFonts w:ascii="KFGQPC Uthman Taha Naskh" w:cs="KFGQPC Uthman Taha Naskh" w:hint="cs"/>
          <w:noProof w:val="0"/>
          <w:rtl/>
          <w:lang w:bidi="ar-SA"/>
        </w:rPr>
        <w:t>﴾</w:t>
      </w:r>
      <w:r w:rsidR="002C6E88" w:rsidRPr="00AB56BA">
        <w:rPr>
          <w:rFonts w:ascii="Traditional Arabic" w:hAnsi="Traditional Arabic"/>
          <w:rtl/>
          <w:lang w:bidi="ar-SA"/>
        </w:rPr>
        <w:t>: «الله را فراوان یاد کنید» و مپندارید که وقتی از یادِ الله</w:t>
      </w:r>
      <w:r w:rsidR="002C6E88" w:rsidRPr="00AB56BA">
        <w:rPr>
          <w:rFonts w:ascii="Traditional Arabic" w:hAnsi="Traditional Arabic"/>
          <w:lang w:bidi="ar-SA"/>
        </w:rPr>
        <w:sym w:font="AGA Arabesque" w:char="F055"/>
      </w:r>
      <w:r w:rsidR="002C6E88" w:rsidRPr="00AB56BA">
        <w:rPr>
          <w:rFonts w:ascii="Traditional Arabic" w:hAnsi="Traditional Arabic"/>
          <w:rtl/>
          <w:lang w:bidi="ar-SA"/>
        </w:rPr>
        <w:t xml:space="preserve"> در خطبه و نماز جمعه فارغ شدید، دیگر نباید الله را یاد کنید؛ بلکه ذکر و یادِ الله</w:t>
      </w:r>
      <w:r w:rsidR="002C6E88" w:rsidRPr="00AB56BA">
        <w:rPr>
          <w:rFonts w:ascii="Traditional Arabic" w:hAnsi="Traditional Arabic"/>
          <w:lang w:bidi="ar-SA"/>
        </w:rPr>
        <w:sym w:font="AGA Arabesque" w:char="F055"/>
      </w:r>
      <w:r w:rsidR="002C6E88" w:rsidRPr="00AB56BA">
        <w:rPr>
          <w:rFonts w:ascii="Traditional Arabic" w:hAnsi="Traditional Arabic"/>
          <w:rtl/>
          <w:lang w:bidi="ar-SA"/>
        </w:rPr>
        <w:t xml:space="preserve"> در همه حال و در هر مکان و زمانی، ضروری‌ست. چنان‌که الله</w:t>
      </w:r>
      <w:r w:rsidR="002C6E88" w:rsidRPr="00AB56BA">
        <w:rPr>
          <w:rFonts w:ascii="Traditional Arabic" w:hAnsi="Traditional Arabic"/>
          <w:lang w:bidi="ar-SA"/>
        </w:rPr>
        <w:sym w:font="AGA Arabesque" w:char="F055"/>
      </w:r>
      <w:r w:rsidR="002C6E88" w:rsidRPr="00AB56BA">
        <w:rPr>
          <w:rFonts w:ascii="Traditional Arabic" w:hAnsi="Traditional Arabic"/>
          <w:rtl/>
          <w:lang w:bidi="ar-SA"/>
        </w:rPr>
        <w:t xml:space="preserve"> می‌فرماید:</w:t>
      </w:r>
    </w:p>
    <w:p w:rsidR="00B9273B" w:rsidRDefault="000E4C76" w:rsidP="00AF70A9">
      <w:pPr>
        <w:pStyle w:val="a2"/>
        <w:spacing w:after="0"/>
        <w:ind w:left="0"/>
        <w:rPr>
          <w:rFonts w:ascii="KFGQPC Uthman Taha Naskh" w:cs="KFGQPC Uthman Taha Naskh"/>
          <w:noProof w:val="0"/>
          <w:rtl/>
          <w:lang w:bidi="ar-SA"/>
        </w:rPr>
      </w:pPr>
      <w:r w:rsidRPr="00AB56BA">
        <w:rPr>
          <w:rFonts w:ascii="KFGQPC Uthman Taha Naskh" w:cs="KFGQPC Uthman Taha Naskh" w:hint="cs"/>
          <w:noProof w:val="0"/>
          <w:rtl/>
          <w:lang w:bidi="ar-SA"/>
        </w:rPr>
        <w:t xml:space="preserve">  </w:t>
      </w:r>
      <w:r w:rsidR="00AF70A9" w:rsidRPr="00AB56BA">
        <w:rPr>
          <w:rFonts w:ascii="KFGQPC Uthman Taha Naskh" w:cs="KFGQPC Uthman Taha Naskh" w:hint="cs"/>
          <w:noProof w:val="0"/>
          <w:rtl/>
          <w:lang w:bidi="ar-SA"/>
        </w:rPr>
        <w:t>﴿</w:t>
      </w:r>
      <w:r w:rsidRPr="00AB56BA">
        <w:rPr>
          <w:rStyle w:val="Char2"/>
          <w:rFonts w:hint="eastAsia"/>
          <w:rtl/>
        </w:rPr>
        <w:t>إِنَّ</w:t>
      </w:r>
      <w:r w:rsidRPr="00AB56BA">
        <w:rPr>
          <w:rStyle w:val="Char2"/>
          <w:rtl/>
        </w:rPr>
        <w:t xml:space="preserve"> </w:t>
      </w:r>
      <w:r w:rsidRPr="00AB56BA">
        <w:rPr>
          <w:rStyle w:val="Char2"/>
          <w:rFonts w:hint="eastAsia"/>
          <w:rtl/>
        </w:rPr>
        <w:t>فِي</w:t>
      </w:r>
      <w:r w:rsidRPr="00AB56BA">
        <w:rPr>
          <w:rStyle w:val="Char2"/>
          <w:rtl/>
        </w:rPr>
        <w:t xml:space="preserve"> </w:t>
      </w:r>
      <w:r w:rsidRPr="00AB56BA">
        <w:rPr>
          <w:rStyle w:val="Char2"/>
          <w:rFonts w:hint="eastAsia"/>
          <w:rtl/>
        </w:rPr>
        <w:t>خَل</w:t>
      </w:r>
      <w:r w:rsidRPr="00AB56BA">
        <w:rPr>
          <w:rStyle w:val="Char2"/>
          <w:rFonts w:hint="cs"/>
          <w:rtl/>
        </w:rPr>
        <w:t>ۡ</w:t>
      </w:r>
      <w:r w:rsidRPr="00AB56BA">
        <w:rPr>
          <w:rStyle w:val="Char2"/>
          <w:rFonts w:hint="eastAsia"/>
          <w:rtl/>
        </w:rPr>
        <w:t>قِ</w:t>
      </w:r>
      <w:r w:rsidRPr="00AB56BA">
        <w:rPr>
          <w:rStyle w:val="Char2"/>
          <w:rtl/>
        </w:rPr>
        <w:t xml:space="preserve"> </w:t>
      </w:r>
      <w:r w:rsidRPr="00AB56BA">
        <w:rPr>
          <w:rStyle w:val="Char2"/>
          <w:rFonts w:hint="cs"/>
          <w:rtl/>
        </w:rPr>
        <w:t>ٱ</w:t>
      </w:r>
      <w:r w:rsidRPr="00AB56BA">
        <w:rPr>
          <w:rStyle w:val="Char2"/>
          <w:rFonts w:hint="eastAsia"/>
          <w:rtl/>
        </w:rPr>
        <w:t>لسَّمَ</w:t>
      </w:r>
      <w:r w:rsidRPr="00AB56BA">
        <w:rPr>
          <w:rStyle w:val="Char2"/>
          <w:rFonts w:hint="cs"/>
          <w:rtl/>
        </w:rPr>
        <w:t>ٰ</w:t>
      </w:r>
      <w:r w:rsidRPr="00AB56BA">
        <w:rPr>
          <w:rStyle w:val="Char2"/>
          <w:rFonts w:hint="eastAsia"/>
          <w:rtl/>
        </w:rPr>
        <w:t>وَ</w:t>
      </w:r>
      <w:r w:rsidRPr="00AB56BA">
        <w:rPr>
          <w:rStyle w:val="Char2"/>
          <w:rFonts w:hint="cs"/>
          <w:rtl/>
        </w:rPr>
        <w:t>ٰ</w:t>
      </w:r>
      <w:r w:rsidRPr="00AB56BA">
        <w:rPr>
          <w:rStyle w:val="Char2"/>
          <w:rFonts w:hint="eastAsia"/>
          <w:rtl/>
        </w:rPr>
        <w:t>تِ</w:t>
      </w:r>
      <w:r w:rsidRPr="00AB56BA">
        <w:rPr>
          <w:rStyle w:val="Char2"/>
          <w:rtl/>
        </w:rPr>
        <w:t xml:space="preserve"> </w:t>
      </w:r>
      <w:r w:rsidRPr="00AB56BA">
        <w:rPr>
          <w:rStyle w:val="Char2"/>
          <w:rFonts w:hint="eastAsia"/>
          <w:rtl/>
        </w:rPr>
        <w:t>وَ</w:t>
      </w:r>
      <w:r w:rsidRPr="00AB56BA">
        <w:rPr>
          <w:rStyle w:val="Char2"/>
          <w:rFonts w:hint="cs"/>
          <w:rtl/>
        </w:rPr>
        <w:t>ٱ</w:t>
      </w:r>
      <w:r w:rsidRPr="00AB56BA">
        <w:rPr>
          <w:rStyle w:val="Char2"/>
          <w:rFonts w:hint="eastAsia"/>
          <w:rtl/>
        </w:rPr>
        <w:t>ل</w:t>
      </w:r>
      <w:r w:rsidRPr="00AB56BA">
        <w:rPr>
          <w:rStyle w:val="Char2"/>
          <w:rFonts w:hint="cs"/>
          <w:rtl/>
        </w:rPr>
        <w:t>ۡ</w:t>
      </w:r>
      <w:r w:rsidRPr="00AB56BA">
        <w:rPr>
          <w:rStyle w:val="Char2"/>
          <w:rFonts w:hint="eastAsia"/>
          <w:rtl/>
        </w:rPr>
        <w:t>أَر</w:t>
      </w:r>
      <w:r w:rsidRPr="00AB56BA">
        <w:rPr>
          <w:rStyle w:val="Char2"/>
          <w:rFonts w:hint="cs"/>
          <w:rtl/>
        </w:rPr>
        <w:t>ۡ</w:t>
      </w:r>
      <w:r w:rsidRPr="00AB56BA">
        <w:rPr>
          <w:rStyle w:val="Char2"/>
          <w:rFonts w:hint="eastAsia"/>
          <w:rtl/>
        </w:rPr>
        <w:t>ضِ</w:t>
      </w:r>
      <w:r w:rsidRPr="00AB56BA">
        <w:rPr>
          <w:rStyle w:val="Char2"/>
          <w:rtl/>
        </w:rPr>
        <w:t xml:space="preserve"> </w:t>
      </w:r>
      <w:r w:rsidRPr="00AB56BA">
        <w:rPr>
          <w:rStyle w:val="Char2"/>
          <w:rFonts w:hint="eastAsia"/>
          <w:rtl/>
        </w:rPr>
        <w:t>وَ</w:t>
      </w:r>
      <w:r w:rsidRPr="00AB56BA">
        <w:rPr>
          <w:rStyle w:val="Char2"/>
          <w:rFonts w:hint="cs"/>
          <w:rtl/>
        </w:rPr>
        <w:t>ٱ</w:t>
      </w:r>
      <w:r w:rsidRPr="00AB56BA">
        <w:rPr>
          <w:rStyle w:val="Char2"/>
          <w:rFonts w:hint="eastAsia"/>
          <w:rtl/>
        </w:rPr>
        <w:t>خ</w:t>
      </w:r>
      <w:r w:rsidRPr="00AB56BA">
        <w:rPr>
          <w:rStyle w:val="Char2"/>
          <w:rFonts w:hint="cs"/>
          <w:rtl/>
        </w:rPr>
        <w:t>ۡ</w:t>
      </w:r>
      <w:r w:rsidRPr="00AB56BA">
        <w:rPr>
          <w:rStyle w:val="Char2"/>
          <w:rFonts w:hint="eastAsia"/>
          <w:rtl/>
        </w:rPr>
        <w:t>تِلَ</w:t>
      </w:r>
      <w:r w:rsidRPr="00AB56BA">
        <w:rPr>
          <w:rStyle w:val="Char2"/>
          <w:rFonts w:hint="cs"/>
          <w:rtl/>
        </w:rPr>
        <w:t>ٰ</w:t>
      </w:r>
      <w:r w:rsidRPr="00AB56BA">
        <w:rPr>
          <w:rStyle w:val="Char2"/>
          <w:rFonts w:hint="eastAsia"/>
          <w:rtl/>
        </w:rPr>
        <w:t>فِ</w:t>
      </w:r>
      <w:r w:rsidRPr="00AB56BA">
        <w:rPr>
          <w:rStyle w:val="Char2"/>
          <w:rtl/>
        </w:rPr>
        <w:t xml:space="preserve"> </w:t>
      </w:r>
      <w:r w:rsidRPr="00AB56BA">
        <w:rPr>
          <w:rStyle w:val="Char2"/>
          <w:rFonts w:hint="cs"/>
          <w:rtl/>
        </w:rPr>
        <w:t>ٱ</w:t>
      </w:r>
      <w:r w:rsidRPr="00AB56BA">
        <w:rPr>
          <w:rStyle w:val="Char2"/>
          <w:rFonts w:hint="eastAsia"/>
          <w:rtl/>
        </w:rPr>
        <w:t>لَّي</w:t>
      </w:r>
      <w:r w:rsidRPr="00AB56BA">
        <w:rPr>
          <w:rStyle w:val="Char2"/>
          <w:rFonts w:hint="cs"/>
          <w:rtl/>
        </w:rPr>
        <w:t>ۡ</w:t>
      </w:r>
      <w:r w:rsidRPr="00AB56BA">
        <w:rPr>
          <w:rStyle w:val="Char2"/>
          <w:rFonts w:hint="eastAsia"/>
          <w:rtl/>
        </w:rPr>
        <w:t>لِ</w:t>
      </w:r>
      <w:r w:rsidRPr="00AB56BA">
        <w:rPr>
          <w:rStyle w:val="Char2"/>
          <w:rtl/>
        </w:rPr>
        <w:t xml:space="preserve"> </w:t>
      </w:r>
      <w:r w:rsidRPr="00AB56BA">
        <w:rPr>
          <w:rStyle w:val="Char2"/>
          <w:rFonts w:hint="eastAsia"/>
          <w:rtl/>
        </w:rPr>
        <w:t>وَ</w:t>
      </w:r>
      <w:r w:rsidRPr="00AB56BA">
        <w:rPr>
          <w:rStyle w:val="Char2"/>
          <w:rFonts w:hint="cs"/>
          <w:rtl/>
        </w:rPr>
        <w:t>ٱ</w:t>
      </w:r>
      <w:r w:rsidRPr="00AB56BA">
        <w:rPr>
          <w:rStyle w:val="Char2"/>
          <w:rFonts w:hint="eastAsia"/>
          <w:rtl/>
        </w:rPr>
        <w:t>لنَّهَارِ</w:t>
      </w:r>
      <w:r w:rsidRPr="00AB56BA">
        <w:rPr>
          <w:rStyle w:val="Char2"/>
          <w:rtl/>
        </w:rPr>
        <w:t xml:space="preserve"> </w:t>
      </w:r>
      <w:r w:rsidRPr="00AB56BA">
        <w:rPr>
          <w:rStyle w:val="Char2"/>
          <w:rFonts w:hint="eastAsia"/>
          <w:rtl/>
        </w:rPr>
        <w:t>لَأ</w:t>
      </w:r>
      <w:r w:rsidRPr="00AB56BA">
        <w:rPr>
          <w:rStyle w:val="Char2"/>
          <w:rFonts w:hint="cs"/>
          <w:rtl/>
        </w:rPr>
        <w:t>ٓ</w:t>
      </w:r>
      <w:r w:rsidRPr="00AB56BA">
        <w:rPr>
          <w:rStyle w:val="Char2"/>
          <w:rFonts w:hint="eastAsia"/>
          <w:rtl/>
        </w:rPr>
        <w:t>يَ</w:t>
      </w:r>
      <w:r w:rsidRPr="00AB56BA">
        <w:rPr>
          <w:rStyle w:val="Char2"/>
          <w:rFonts w:hint="cs"/>
          <w:rtl/>
        </w:rPr>
        <w:t>ٰ</w:t>
      </w:r>
      <w:r w:rsidRPr="00AB56BA">
        <w:rPr>
          <w:rStyle w:val="Char2"/>
          <w:rFonts w:hint="eastAsia"/>
          <w:rtl/>
        </w:rPr>
        <w:t>ت</w:t>
      </w:r>
      <w:r w:rsidRPr="00AB56BA">
        <w:rPr>
          <w:rStyle w:val="Char2"/>
          <w:rFonts w:hint="cs"/>
          <w:rtl/>
        </w:rPr>
        <w:t>ٖ</w:t>
      </w:r>
      <w:r w:rsidRPr="00AB56BA">
        <w:rPr>
          <w:rStyle w:val="Char2"/>
          <w:rtl/>
        </w:rPr>
        <w:t xml:space="preserve"> </w:t>
      </w:r>
      <w:r w:rsidRPr="00AB56BA">
        <w:rPr>
          <w:rStyle w:val="Char2"/>
          <w:rFonts w:hint="eastAsia"/>
          <w:rtl/>
        </w:rPr>
        <w:t>لِّأُوْلِي</w:t>
      </w:r>
      <w:r w:rsidRPr="00AB56BA">
        <w:rPr>
          <w:rStyle w:val="Char2"/>
          <w:rtl/>
        </w:rPr>
        <w:t xml:space="preserve"> </w:t>
      </w:r>
      <w:r w:rsidRPr="00AB56BA">
        <w:rPr>
          <w:rStyle w:val="Char2"/>
          <w:rFonts w:hint="cs"/>
          <w:rtl/>
        </w:rPr>
        <w:t>ٱ</w:t>
      </w:r>
      <w:r w:rsidRPr="00AB56BA">
        <w:rPr>
          <w:rStyle w:val="Char2"/>
          <w:rFonts w:hint="eastAsia"/>
          <w:rtl/>
        </w:rPr>
        <w:t>ل</w:t>
      </w:r>
      <w:r w:rsidRPr="00AB56BA">
        <w:rPr>
          <w:rStyle w:val="Char2"/>
          <w:rFonts w:hint="cs"/>
          <w:rtl/>
        </w:rPr>
        <w:t>ۡ</w:t>
      </w:r>
      <w:r w:rsidRPr="00AB56BA">
        <w:rPr>
          <w:rStyle w:val="Char2"/>
          <w:rFonts w:hint="eastAsia"/>
          <w:rtl/>
        </w:rPr>
        <w:t>أَل</w:t>
      </w:r>
      <w:r w:rsidRPr="00AB56BA">
        <w:rPr>
          <w:rStyle w:val="Char2"/>
          <w:rFonts w:hint="cs"/>
          <w:rtl/>
        </w:rPr>
        <w:t>ۡ</w:t>
      </w:r>
      <w:r w:rsidRPr="00AB56BA">
        <w:rPr>
          <w:rStyle w:val="Char2"/>
          <w:rFonts w:hint="eastAsia"/>
          <w:rtl/>
        </w:rPr>
        <w:t>بَ</w:t>
      </w:r>
      <w:r w:rsidRPr="00AB56BA">
        <w:rPr>
          <w:rStyle w:val="Char2"/>
          <w:rFonts w:hint="cs"/>
          <w:rtl/>
        </w:rPr>
        <w:t>ٰ</w:t>
      </w:r>
      <w:r w:rsidRPr="00AB56BA">
        <w:rPr>
          <w:rStyle w:val="Char2"/>
          <w:rFonts w:hint="eastAsia"/>
          <w:rtl/>
        </w:rPr>
        <w:t>بِ</w:t>
      </w:r>
      <w:r w:rsidRPr="00AB56BA">
        <w:rPr>
          <w:rFonts w:ascii="KFGQPC Uthmanic Script HAFS" w:cs="KFGQPC Uthmanic Script HAFS"/>
          <w:noProof w:val="0"/>
          <w:rtl/>
        </w:rPr>
        <w:t xml:space="preserve"> </w:t>
      </w:r>
      <w:r w:rsidRPr="00AB56BA">
        <w:rPr>
          <w:rFonts w:ascii="KFGQPC Uthmanic Script HAFS" w:cs="KFGQPC Uthmanic Script HAFS" w:hint="cs"/>
          <w:noProof w:val="0"/>
          <w:rtl/>
        </w:rPr>
        <w:t>١٩٠</w:t>
      </w:r>
      <w:r w:rsidR="00AF70A9" w:rsidRPr="00AB56BA">
        <w:rPr>
          <w:rFonts w:ascii="KFGQPC Uthman Taha Naskh" w:cs="KFGQPC Uthman Taha Naskh" w:hint="cs"/>
          <w:noProof w:val="0"/>
          <w:rtl/>
          <w:lang w:bidi="ar-SA"/>
        </w:rPr>
        <w:t>﴾</w:t>
      </w:r>
      <w:r w:rsidRPr="00AB56BA">
        <w:rPr>
          <w:rFonts w:ascii="KFGQPC Uthman Taha Naskh" w:cs="KFGQPC Uthman Taha Naskh" w:hint="cs"/>
          <w:noProof w:val="0"/>
          <w:rtl/>
          <w:lang w:bidi="ar-SA"/>
        </w:rPr>
        <w:t xml:space="preserve"> </w:t>
      </w:r>
    </w:p>
    <w:p w:rsidR="000E4C76" w:rsidRPr="00AB56BA" w:rsidRDefault="00B9273B" w:rsidP="00B9273B">
      <w:pPr>
        <w:pStyle w:val="a2"/>
        <w:tabs>
          <w:tab w:val="right" w:pos="6718"/>
        </w:tabs>
        <w:spacing w:after="0"/>
        <w:ind w:left="0" w:firstLine="340"/>
        <w:rPr>
          <w:rFonts w:ascii="KFGQPC Uthman Taha Naskh" w:cs="KFGQPC Uthman Taha Naskh"/>
          <w:noProof w:val="0"/>
          <w:rtl/>
          <w:lang w:bidi="ar-SA"/>
        </w:rPr>
      </w:pPr>
      <w:r>
        <w:rPr>
          <w:rFonts w:ascii="KFGQPC Uthman Taha Naskh" w:cs="KFGQPC Uthman Taha Naskh" w:hint="cs"/>
          <w:noProof w:val="0"/>
          <w:rtl/>
          <w:lang w:bidi="ar-SA"/>
        </w:rPr>
        <w:tab/>
      </w:r>
      <w:r w:rsidR="000E4C76" w:rsidRPr="00AB56BA">
        <w:rPr>
          <w:rStyle w:val="Char8"/>
          <w:rtl/>
        </w:rPr>
        <w:t>[</w:t>
      </w:r>
      <w:r w:rsidR="006548CF" w:rsidRPr="00AB56BA">
        <w:rPr>
          <w:rStyle w:val="Char8"/>
          <w:rFonts w:hint="eastAsia"/>
          <w:rtl/>
        </w:rPr>
        <w:t>آل عمران</w:t>
      </w:r>
      <w:r w:rsidR="000E4C76" w:rsidRPr="00AB56BA">
        <w:rPr>
          <w:rStyle w:val="Char8"/>
          <w:rtl/>
        </w:rPr>
        <w:t xml:space="preserve">: </w:t>
      </w:r>
      <w:r w:rsidR="000E4C76" w:rsidRPr="00AB56BA">
        <w:rPr>
          <w:rStyle w:val="Char8"/>
          <w:rFonts w:hint="cs"/>
          <w:rtl/>
        </w:rPr>
        <w:t>١٩٠</w:t>
      </w:r>
      <w:r w:rsidR="000E4C76" w:rsidRPr="00AB56BA">
        <w:rPr>
          <w:rStyle w:val="Char8"/>
          <w:rtl/>
        </w:rPr>
        <w:t>]</w:t>
      </w:r>
      <w:r w:rsidR="000E4C76" w:rsidRPr="00AB56BA">
        <w:rPr>
          <w:rFonts w:ascii="KFGQPC Uthman Taha Naskh" w:cs="KFGQPC Uthman Taha Naskh"/>
          <w:noProof w:val="0"/>
          <w:rtl/>
          <w:lang w:bidi="ar-SA"/>
        </w:rPr>
        <w:t xml:space="preserve">  </w:t>
      </w:r>
    </w:p>
    <w:p w:rsidR="004840D2" w:rsidRPr="00AB56BA" w:rsidRDefault="004840D2" w:rsidP="00D550A1">
      <w:pPr>
        <w:pStyle w:val="a2"/>
        <w:rPr>
          <w:rtl/>
          <w:lang w:bidi="ar-SA"/>
        </w:rPr>
      </w:pPr>
      <w:r w:rsidRPr="00AB56BA">
        <w:rPr>
          <w:rtl/>
          <w:lang w:bidi="ar-SA"/>
        </w:rPr>
        <w:t>همانا در آفرینش آسمان</w:t>
      </w:r>
      <w:r w:rsidRPr="00AB56BA">
        <w:rPr>
          <w:rFonts w:ascii="Lotus" w:hAnsi="Lotus"/>
          <w:rtl/>
          <w:lang w:bidi="ar-SA"/>
        </w:rPr>
        <w:t>‌</w:t>
      </w:r>
      <w:r w:rsidRPr="00AB56BA">
        <w:rPr>
          <w:rtl/>
          <w:lang w:bidi="ar-SA"/>
        </w:rPr>
        <w:t>ها و زمین و گردش شب و روز، نشانه</w:t>
      </w:r>
      <w:r w:rsidRPr="00AB56BA">
        <w:rPr>
          <w:rFonts w:ascii="Lotus" w:hAnsi="Lotus"/>
          <w:rtl/>
          <w:lang w:bidi="ar-SA"/>
        </w:rPr>
        <w:t>‌</w:t>
      </w:r>
      <w:r w:rsidRPr="00AB56BA">
        <w:rPr>
          <w:rtl/>
          <w:lang w:bidi="ar-SA"/>
        </w:rPr>
        <w:t>هایی برای خردمندان وجود دارد.</w:t>
      </w:r>
    </w:p>
    <w:p w:rsidR="002C6E88" w:rsidRPr="00AB56BA" w:rsidRDefault="004840D2" w:rsidP="00690212">
      <w:pPr>
        <w:rPr>
          <w:rFonts w:ascii="Traditional Arabic" w:hAnsi="Traditional Arabic"/>
          <w:rtl/>
          <w:lang w:bidi="ar-SA"/>
        </w:rPr>
      </w:pPr>
      <w:r w:rsidRPr="00AB56BA">
        <w:rPr>
          <w:rFonts w:ascii="Traditional Arabic" w:hAnsi="Traditional Arabic"/>
          <w:rtl/>
          <w:lang w:bidi="ar-SA"/>
        </w:rPr>
        <w:t>اما خرمندان چه کسانی هستند؟ الله</w:t>
      </w:r>
      <w:r w:rsidRPr="00AB56BA">
        <w:rPr>
          <w:rFonts w:ascii="Traditional Arabic" w:hAnsi="Traditional Arabic"/>
          <w:lang w:bidi="ar-SA"/>
        </w:rPr>
        <w:sym w:font="AGA Arabesque" w:char="F055"/>
      </w:r>
      <w:r w:rsidRPr="00AB56BA">
        <w:rPr>
          <w:rFonts w:ascii="Traditional Arabic" w:hAnsi="Traditional Arabic"/>
          <w:rtl/>
          <w:lang w:bidi="ar-SA"/>
        </w:rPr>
        <w:t xml:space="preserve"> می‌فرماید:</w:t>
      </w:r>
    </w:p>
    <w:p w:rsidR="000E4C76" w:rsidRPr="00AB56BA"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0E4C76" w:rsidRPr="00AB56BA">
        <w:rPr>
          <w:rStyle w:val="Char2"/>
          <w:rFonts w:hint="cs"/>
          <w:rtl/>
        </w:rPr>
        <w:t>ٱ</w:t>
      </w:r>
      <w:r w:rsidR="000E4C76" w:rsidRPr="00AB56BA">
        <w:rPr>
          <w:rStyle w:val="Char2"/>
          <w:rFonts w:hint="eastAsia"/>
          <w:rtl/>
        </w:rPr>
        <w:t>لَّذِينَ</w:t>
      </w:r>
      <w:r w:rsidR="000E4C76" w:rsidRPr="00AB56BA">
        <w:rPr>
          <w:rStyle w:val="Char2"/>
          <w:rtl/>
        </w:rPr>
        <w:t xml:space="preserve"> </w:t>
      </w:r>
      <w:r w:rsidR="000E4C76" w:rsidRPr="00AB56BA">
        <w:rPr>
          <w:rStyle w:val="Char2"/>
          <w:rFonts w:hint="eastAsia"/>
          <w:rtl/>
        </w:rPr>
        <w:t>يَذ</w:t>
      </w:r>
      <w:r w:rsidR="000E4C76" w:rsidRPr="00AB56BA">
        <w:rPr>
          <w:rStyle w:val="Char2"/>
          <w:rFonts w:hint="cs"/>
          <w:rtl/>
        </w:rPr>
        <w:t>ۡ</w:t>
      </w:r>
      <w:r w:rsidR="000E4C76" w:rsidRPr="00AB56BA">
        <w:rPr>
          <w:rStyle w:val="Char2"/>
          <w:rFonts w:hint="eastAsia"/>
          <w:rtl/>
        </w:rPr>
        <w:t>كُرُونَ</w:t>
      </w:r>
      <w:r w:rsidR="000E4C76" w:rsidRPr="00AB56BA">
        <w:rPr>
          <w:rStyle w:val="Char2"/>
          <w:rtl/>
        </w:rPr>
        <w:t xml:space="preserve"> </w:t>
      </w:r>
      <w:r w:rsidR="000E4C76" w:rsidRPr="00AB56BA">
        <w:rPr>
          <w:rStyle w:val="Char2"/>
          <w:rFonts w:hint="cs"/>
          <w:rtl/>
        </w:rPr>
        <w:t>ٱ</w:t>
      </w:r>
      <w:r w:rsidR="000E4C76" w:rsidRPr="00AB56BA">
        <w:rPr>
          <w:rStyle w:val="Char2"/>
          <w:rFonts w:hint="eastAsia"/>
          <w:rtl/>
        </w:rPr>
        <w:t>للَّهَ</w:t>
      </w:r>
      <w:r w:rsidR="000E4C76" w:rsidRPr="00AB56BA">
        <w:rPr>
          <w:rStyle w:val="Char2"/>
          <w:rtl/>
        </w:rPr>
        <w:t xml:space="preserve"> </w:t>
      </w:r>
      <w:r w:rsidR="000E4C76" w:rsidRPr="00AB56BA">
        <w:rPr>
          <w:rStyle w:val="Char2"/>
          <w:rFonts w:hint="eastAsia"/>
          <w:rtl/>
        </w:rPr>
        <w:t>قِيَ</w:t>
      </w:r>
      <w:r w:rsidR="000E4C76" w:rsidRPr="00AB56BA">
        <w:rPr>
          <w:rStyle w:val="Char2"/>
          <w:rFonts w:hint="cs"/>
          <w:rtl/>
        </w:rPr>
        <w:t>ٰ</w:t>
      </w:r>
      <w:r w:rsidR="000E4C76" w:rsidRPr="00AB56BA">
        <w:rPr>
          <w:rStyle w:val="Char2"/>
          <w:rFonts w:hint="eastAsia"/>
          <w:rtl/>
        </w:rPr>
        <w:t>م</w:t>
      </w:r>
      <w:r w:rsidR="000E4C76" w:rsidRPr="00AB56BA">
        <w:rPr>
          <w:rStyle w:val="Char2"/>
          <w:rFonts w:hint="cs"/>
          <w:rtl/>
        </w:rPr>
        <w:t>ٗ</w:t>
      </w:r>
      <w:r w:rsidR="000E4C76" w:rsidRPr="00AB56BA">
        <w:rPr>
          <w:rStyle w:val="Char2"/>
          <w:rFonts w:hint="eastAsia"/>
          <w:rtl/>
        </w:rPr>
        <w:t>ا</w:t>
      </w:r>
      <w:r w:rsidR="000E4C76" w:rsidRPr="00AB56BA">
        <w:rPr>
          <w:rStyle w:val="Char2"/>
          <w:rtl/>
        </w:rPr>
        <w:t xml:space="preserve"> </w:t>
      </w:r>
      <w:r w:rsidR="000E4C76" w:rsidRPr="00AB56BA">
        <w:rPr>
          <w:rStyle w:val="Char2"/>
          <w:rFonts w:hint="eastAsia"/>
          <w:rtl/>
        </w:rPr>
        <w:t>وَقُعُود</w:t>
      </w:r>
      <w:r w:rsidR="000E4C76" w:rsidRPr="00AB56BA">
        <w:rPr>
          <w:rStyle w:val="Char2"/>
          <w:rFonts w:hint="cs"/>
          <w:rtl/>
        </w:rPr>
        <w:t>ٗ</w:t>
      </w:r>
      <w:r w:rsidR="000E4C76" w:rsidRPr="00AB56BA">
        <w:rPr>
          <w:rStyle w:val="Char2"/>
          <w:rFonts w:hint="eastAsia"/>
          <w:rtl/>
        </w:rPr>
        <w:t>ا</w:t>
      </w:r>
      <w:r w:rsidR="000E4C76" w:rsidRPr="00AB56BA">
        <w:rPr>
          <w:rStyle w:val="Char2"/>
          <w:rtl/>
        </w:rPr>
        <w:t xml:space="preserve"> </w:t>
      </w:r>
      <w:r w:rsidR="000E4C76" w:rsidRPr="00AB56BA">
        <w:rPr>
          <w:rStyle w:val="Char2"/>
          <w:rFonts w:hint="eastAsia"/>
          <w:rtl/>
        </w:rPr>
        <w:t>وَعَلَى</w:t>
      </w:r>
      <w:r w:rsidR="000E4C76" w:rsidRPr="00AB56BA">
        <w:rPr>
          <w:rStyle w:val="Char2"/>
          <w:rFonts w:hint="cs"/>
          <w:rtl/>
        </w:rPr>
        <w:t>ٰ</w:t>
      </w:r>
      <w:r w:rsidR="000E4C76" w:rsidRPr="00AB56BA">
        <w:rPr>
          <w:rStyle w:val="Char2"/>
          <w:rtl/>
        </w:rPr>
        <w:t xml:space="preserve"> </w:t>
      </w:r>
      <w:r w:rsidR="000E4C76" w:rsidRPr="00AB56BA">
        <w:rPr>
          <w:rStyle w:val="Char2"/>
          <w:rFonts w:hint="eastAsia"/>
          <w:rtl/>
        </w:rPr>
        <w:t>جُنُوبِهِم</w:t>
      </w:r>
      <w:r w:rsidR="000E4C76" w:rsidRPr="00AB56BA">
        <w:rPr>
          <w:rStyle w:val="Char2"/>
          <w:rFonts w:hint="cs"/>
          <w:rtl/>
        </w:rPr>
        <w:t>ۡ</w:t>
      </w:r>
      <w:r w:rsidR="000E4C76" w:rsidRPr="00AB56BA">
        <w:rPr>
          <w:rStyle w:val="Char2"/>
          <w:rtl/>
        </w:rPr>
        <w:t xml:space="preserve"> </w:t>
      </w:r>
      <w:r w:rsidR="000E4C76" w:rsidRPr="00AB56BA">
        <w:rPr>
          <w:rStyle w:val="Char2"/>
          <w:rFonts w:hint="eastAsia"/>
          <w:rtl/>
        </w:rPr>
        <w:t>وَيَتَفَكَّرُونَ</w:t>
      </w:r>
      <w:r w:rsidR="000E4C76" w:rsidRPr="00AB56BA">
        <w:rPr>
          <w:rStyle w:val="Char2"/>
          <w:rtl/>
        </w:rPr>
        <w:t xml:space="preserve"> </w:t>
      </w:r>
      <w:r w:rsidR="000E4C76" w:rsidRPr="00AB56BA">
        <w:rPr>
          <w:rStyle w:val="Char2"/>
          <w:rFonts w:hint="eastAsia"/>
          <w:rtl/>
        </w:rPr>
        <w:t>فِي</w:t>
      </w:r>
      <w:r w:rsidR="000E4C76" w:rsidRPr="00AB56BA">
        <w:rPr>
          <w:rStyle w:val="Char2"/>
          <w:rtl/>
        </w:rPr>
        <w:t xml:space="preserve"> </w:t>
      </w:r>
      <w:r w:rsidR="000E4C76" w:rsidRPr="00AB56BA">
        <w:rPr>
          <w:rStyle w:val="Char2"/>
          <w:rFonts w:hint="eastAsia"/>
          <w:rtl/>
        </w:rPr>
        <w:t>خَل</w:t>
      </w:r>
      <w:r w:rsidR="000E4C76" w:rsidRPr="00AB56BA">
        <w:rPr>
          <w:rStyle w:val="Char2"/>
          <w:rFonts w:hint="cs"/>
          <w:rtl/>
        </w:rPr>
        <w:t>ۡ</w:t>
      </w:r>
      <w:r w:rsidR="000E4C76" w:rsidRPr="00AB56BA">
        <w:rPr>
          <w:rStyle w:val="Char2"/>
          <w:rFonts w:hint="eastAsia"/>
          <w:rtl/>
        </w:rPr>
        <w:t>قِ</w:t>
      </w:r>
      <w:r w:rsidR="000E4C76" w:rsidRPr="00AB56BA">
        <w:rPr>
          <w:rStyle w:val="Char2"/>
          <w:rtl/>
        </w:rPr>
        <w:t xml:space="preserve"> </w:t>
      </w:r>
      <w:r w:rsidR="000E4C76" w:rsidRPr="00AB56BA">
        <w:rPr>
          <w:rStyle w:val="Char2"/>
          <w:rFonts w:hint="cs"/>
          <w:rtl/>
        </w:rPr>
        <w:t>ٱ</w:t>
      </w:r>
      <w:r w:rsidR="000E4C76" w:rsidRPr="00AB56BA">
        <w:rPr>
          <w:rStyle w:val="Char2"/>
          <w:rFonts w:hint="eastAsia"/>
          <w:rtl/>
        </w:rPr>
        <w:t>لسَّمَ</w:t>
      </w:r>
      <w:r w:rsidR="000E4C76" w:rsidRPr="00AB56BA">
        <w:rPr>
          <w:rStyle w:val="Char2"/>
          <w:rFonts w:hint="cs"/>
          <w:rtl/>
        </w:rPr>
        <w:t>ٰ</w:t>
      </w:r>
      <w:r w:rsidR="000E4C76" w:rsidRPr="00AB56BA">
        <w:rPr>
          <w:rStyle w:val="Char2"/>
          <w:rFonts w:hint="eastAsia"/>
          <w:rtl/>
        </w:rPr>
        <w:t>وَ</w:t>
      </w:r>
      <w:r w:rsidR="000E4C76" w:rsidRPr="00AB56BA">
        <w:rPr>
          <w:rStyle w:val="Char2"/>
          <w:rFonts w:hint="cs"/>
          <w:rtl/>
        </w:rPr>
        <w:t>ٰ</w:t>
      </w:r>
      <w:r w:rsidR="000E4C76" w:rsidRPr="00AB56BA">
        <w:rPr>
          <w:rStyle w:val="Char2"/>
          <w:rFonts w:hint="eastAsia"/>
          <w:rtl/>
        </w:rPr>
        <w:t>تِ</w:t>
      </w:r>
      <w:r w:rsidR="000E4C76" w:rsidRPr="00AB56BA">
        <w:rPr>
          <w:rStyle w:val="Char2"/>
          <w:rtl/>
        </w:rPr>
        <w:t xml:space="preserve"> </w:t>
      </w:r>
      <w:r w:rsidR="000E4C76" w:rsidRPr="00AB56BA">
        <w:rPr>
          <w:rStyle w:val="Char2"/>
          <w:rFonts w:hint="eastAsia"/>
          <w:rtl/>
        </w:rPr>
        <w:t>وَ</w:t>
      </w:r>
      <w:r w:rsidR="000E4C76" w:rsidRPr="00AB56BA">
        <w:rPr>
          <w:rStyle w:val="Char2"/>
          <w:rFonts w:hint="cs"/>
          <w:rtl/>
        </w:rPr>
        <w:t>ٱ</w:t>
      </w:r>
      <w:r w:rsidR="000E4C76" w:rsidRPr="00AB56BA">
        <w:rPr>
          <w:rStyle w:val="Char2"/>
          <w:rFonts w:hint="eastAsia"/>
          <w:rtl/>
        </w:rPr>
        <w:t>ل</w:t>
      </w:r>
      <w:r w:rsidR="000E4C76" w:rsidRPr="00AB56BA">
        <w:rPr>
          <w:rStyle w:val="Char2"/>
          <w:rFonts w:hint="cs"/>
          <w:rtl/>
        </w:rPr>
        <w:t>ۡ</w:t>
      </w:r>
      <w:r w:rsidR="000E4C76" w:rsidRPr="00AB56BA">
        <w:rPr>
          <w:rStyle w:val="Char2"/>
          <w:rFonts w:hint="eastAsia"/>
          <w:rtl/>
        </w:rPr>
        <w:t>أَر</w:t>
      </w:r>
      <w:r w:rsidR="000E4C76" w:rsidRPr="00AB56BA">
        <w:rPr>
          <w:rStyle w:val="Char2"/>
          <w:rFonts w:hint="cs"/>
          <w:rtl/>
        </w:rPr>
        <w:t>ۡ</w:t>
      </w:r>
      <w:r w:rsidR="000E4C76" w:rsidRPr="00AB56BA">
        <w:rPr>
          <w:rStyle w:val="Char2"/>
          <w:rFonts w:hint="eastAsia"/>
          <w:rtl/>
        </w:rPr>
        <w:t>ضِ</w:t>
      </w:r>
      <w:r w:rsidR="000E4C76" w:rsidRPr="00AB56BA">
        <w:rPr>
          <w:rStyle w:val="Char2"/>
          <w:rtl/>
        </w:rPr>
        <w:t xml:space="preserve"> </w:t>
      </w:r>
      <w:r w:rsidR="000E4C76" w:rsidRPr="00AB56BA">
        <w:rPr>
          <w:rStyle w:val="Char2"/>
          <w:rFonts w:hint="eastAsia"/>
          <w:rtl/>
        </w:rPr>
        <w:t>رَبَّنَا</w:t>
      </w:r>
      <w:r w:rsidR="000E4C76" w:rsidRPr="00AB56BA">
        <w:rPr>
          <w:rStyle w:val="Char2"/>
          <w:rtl/>
        </w:rPr>
        <w:t xml:space="preserve"> </w:t>
      </w:r>
      <w:r w:rsidR="000E4C76" w:rsidRPr="00AB56BA">
        <w:rPr>
          <w:rStyle w:val="Char2"/>
          <w:rFonts w:hint="eastAsia"/>
          <w:rtl/>
        </w:rPr>
        <w:t>مَا</w:t>
      </w:r>
      <w:r w:rsidR="000E4C76" w:rsidRPr="00AB56BA">
        <w:rPr>
          <w:rStyle w:val="Char2"/>
          <w:rtl/>
        </w:rPr>
        <w:t xml:space="preserve"> </w:t>
      </w:r>
      <w:r w:rsidR="000E4C76" w:rsidRPr="00AB56BA">
        <w:rPr>
          <w:rStyle w:val="Char2"/>
          <w:rFonts w:hint="eastAsia"/>
          <w:rtl/>
        </w:rPr>
        <w:t>خَلَق</w:t>
      </w:r>
      <w:r w:rsidR="000E4C76" w:rsidRPr="00AB56BA">
        <w:rPr>
          <w:rStyle w:val="Char2"/>
          <w:rFonts w:hint="cs"/>
          <w:rtl/>
        </w:rPr>
        <w:t>ۡ</w:t>
      </w:r>
      <w:r w:rsidR="000E4C76" w:rsidRPr="00AB56BA">
        <w:rPr>
          <w:rStyle w:val="Char2"/>
          <w:rFonts w:hint="eastAsia"/>
          <w:rtl/>
        </w:rPr>
        <w:t>تَ</w:t>
      </w:r>
      <w:r w:rsidR="000E4C76" w:rsidRPr="00AB56BA">
        <w:rPr>
          <w:rStyle w:val="Char2"/>
          <w:rtl/>
        </w:rPr>
        <w:t xml:space="preserve"> </w:t>
      </w:r>
      <w:r w:rsidR="000E4C76" w:rsidRPr="00AB56BA">
        <w:rPr>
          <w:rStyle w:val="Char2"/>
          <w:rFonts w:hint="eastAsia"/>
          <w:rtl/>
        </w:rPr>
        <w:t>هَ</w:t>
      </w:r>
      <w:r w:rsidR="000E4C76" w:rsidRPr="00AB56BA">
        <w:rPr>
          <w:rStyle w:val="Char2"/>
          <w:rFonts w:hint="cs"/>
          <w:rtl/>
        </w:rPr>
        <w:t>ٰ</w:t>
      </w:r>
      <w:r w:rsidR="000E4C76" w:rsidRPr="00AB56BA">
        <w:rPr>
          <w:rStyle w:val="Char2"/>
          <w:rFonts w:hint="eastAsia"/>
          <w:rtl/>
        </w:rPr>
        <w:t>ذَا</w:t>
      </w:r>
      <w:r w:rsidR="000E4C76" w:rsidRPr="00AB56BA">
        <w:rPr>
          <w:rStyle w:val="Char2"/>
          <w:rtl/>
        </w:rPr>
        <w:t xml:space="preserve"> </w:t>
      </w:r>
      <w:r w:rsidR="000E4C76" w:rsidRPr="00AB56BA">
        <w:rPr>
          <w:rStyle w:val="Char2"/>
          <w:rFonts w:hint="eastAsia"/>
          <w:rtl/>
        </w:rPr>
        <w:t>بَ</w:t>
      </w:r>
      <w:r w:rsidR="000E4C76" w:rsidRPr="00AB56BA">
        <w:rPr>
          <w:rStyle w:val="Char2"/>
          <w:rFonts w:hint="cs"/>
          <w:rtl/>
        </w:rPr>
        <w:t>ٰ</w:t>
      </w:r>
      <w:r w:rsidR="000E4C76" w:rsidRPr="00AB56BA">
        <w:rPr>
          <w:rStyle w:val="Char2"/>
          <w:rFonts w:hint="eastAsia"/>
          <w:rtl/>
        </w:rPr>
        <w:t>طِل</w:t>
      </w:r>
      <w:r w:rsidR="000E4C76" w:rsidRPr="00AB56BA">
        <w:rPr>
          <w:rStyle w:val="Char2"/>
          <w:rFonts w:hint="cs"/>
          <w:rtl/>
        </w:rPr>
        <w:t>ٗ</w:t>
      </w:r>
      <w:r w:rsidR="000E4C76" w:rsidRPr="00AB56BA">
        <w:rPr>
          <w:rStyle w:val="Char2"/>
          <w:rFonts w:hint="eastAsia"/>
          <w:rtl/>
        </w:rPr>
        <w:t>ا</w:t>
      </w:r>
      <w:r w:rsidR="000E4C76" w:rsidRPr="00AB56BA">
        <w:rPr>
          <w:rStyle w:val="Char2"/>
          <w:rtl/>
        </w:rPr>
        <w:t xml:space="preserve"> </w:t>
      </w:r>
      <w:r w:rsidR="000E4C76" w:rsidRPr="00AB56BA">
        <w:rPr>
          <w:rStyle w:val="Char2"/>
          <w:rFonts w:hint="eastAsia"/>
          <w:rtl/>
        </w:rPr>
        <w:t>سُب</w:t>
      </w:r>
      <w:r w:rsidR="000E4C76" w:rsidRPr="00AB56BA">
        <w:rPr>
          <w:rStyle w:val="Char2"/>
          <w:rFonts w:hint="cs"/>
          <w:rtl/>
        </w:rPr>
        <w:t>ۡ</w:t>
      </w:r>
      <w:r w:rsidR="000E4C76" w:rsidRPr="00AB56BA">
        <w:rPr>
          <w:rStyle w:val="Char2"/>
          <w:rFonts w:hint="eastAsia"/>
          <w:rtl/>
        </w:rPr>
        <w:t>حَ</w:t>
      </w:r>
      <w:r w:rsidR="000E4C76" w:rsidRPr="00AB56BA">
        <w:rPr>
          <w:rStyle w:val="Char2"/>
          <w:rFonts w:hint="cs"/>
          <w:rtl/>
        </w:rPr>
        <w:t>ٰ</w:t>
      </w:r>
      <w:r w:rsidR="000E4C76" w:rsidRPr="00AB56BA">
        <w:rPr>
          <w:rStyle w:val="Char2"/>
          <w:rFonts w:hint="eastAsia"/>
          <w:rtl/>
        </w:rPr>
        <w:t>نَكَ</w:t>
      </w:r>
      <w:r w:rsidR="000E4C76" w:rsidRPr="00AB56BA">
        <w:rPr>
          <w:rStyle w:val="Char2"/>
          <w:rtl/>
        </w:rPr>
        <w:t xml:space="preserve"> </w:t>
      </w:r>
      <w:r w:rsidR="000E4C76" w:rsidRPr="00AB56BA">
        <w:rPr>
          <w:rStyle w:val="Char2"/>
          <w:rFonts w:hint="eastAsia"/>
          <w:rtl/>
        </w:rPr>
        <w:t>فَقِنَا</w:t>
      </w:r>
      <w:r w:rsidR="000E4C76" w:rsidRPr="00AB56BA">
        <w:rPr>
          <w:rStyle w:val="Char2"/>
          <w:rtl/>
        </w:rPr>
        <w:t xml:space="preserve"> </w:t>
      </w:r>
      <w:r w:rsidR="000E4C76" w:rsidRPr="00AB56BA">
        <w:rPr>
          <w:rStyle w:val="Char2"/>
          <w:rFonts w:hint="eastAsia"/>
          <w:rtl/>
        </w:rPr>
        <w:t>عَذَابَ</w:t>
      </w:r>
      <w:r w:rsidR="000E4C76" w:rsidRPr="00AB56BA">
        <w:rPr>
          <w:rStyle w:val="Char2"/>
          <w:rtl/>
        </w:rPr>
        <w:t xml:space="preserve"> </w:t>
      </w:r>
      <w:r w:rsidR="000E4C76" w:rsidRPr="00AB56BA">
        <w:rPr>
          <w:rStyle w:val="Char2"/>
          <w:rFonts w:hint="cs"/>
          <w:rtl/>
        </w:rPr>
        <w:t>ٱ</w:t>
      </w:r>
      <w:r w:rsidR="000E4C76" w:rsidRPr="00AB56BA">
        <w:rPr>
          <w:rStyle w:val="Char2"/>
          <w:rFonts w:hint="eastAsia"/>
          <w:rtl/>
        </w:rPr>
        <w:t>لنَّارِ</w:t>
      </w:r>
      <w:r w:rsidR="000E4C76" w:rsidRPr="00AB56BA">
        <w:rPr>
          <w:rStyle w:val="Char2"/>
          <w:rtl/>
        </w:rPr>
        <w:t xml:space="preserve"> </w:t>
      </w:r>
      <w:r w:rsidR="000E4C76" w:rsidRPr="00AB56BA">
        <w:rPr>
          <w:rStyle w:val="Char2"/>
          <w:rFonts w:hint="cs"/>
          <w:rtl/>
        </w:rPr>
        <w:t>١٩١</w:t>
      </w:r>
      <w:r w:rsidRPr="00AB56BA">
        <w:rPr>
          <w:rFonts w:ascii="KFGQPC Uthman Taha Naskh" w:cs="KFGQPC Uthman Taha Naskh" w:hint="cs"/>
          <w:noProof w:val="0"/>
          <w:rtl/>
          <w:lang w:bidi="ar-SA"/>
        </w:rPr>
        <w:t>﴾</w:t>
      </w:r>
      <w:r w:rsidR="000E4C76" w:rsidRPr="00AB56BA">
        <w:rPr>
          <w:rFonts w:ascii="KFGQPC Uthman Taha Naskh" w:cs="KFGQPC Uthman Taha Naskh" w:hint="cs"/>
          <w:noProof w:val="0"/>
          <w:rtl/>
          <w:lang w:bidi="ar-SA"/>
        </w:rPr>
        <w:t xml:space="preserve"> </w:t>
      </w:r>
    </w:p>
    <w:p w:rsidR="000E4C76" w:rsidRPr="00AB56BA" w:rsidRDefault="00B9273B" w:rsidP="000E4C76">
      <w:pPr>
        <w:pStyle w:val="a7"/>
        <w:rPr>
          <w:rFonts w:ascii="KFGQPC Uthman Taha Naskh" w:cs="KFGQPC Uthman Taha Naskh"/>
          <w:rtl/>
        </w:rPr>
      </w:pPr>
      <w:r>
        <w:rPr>
          <w:rFonts w:hint="cs"/>
          <w:rtl/>
        </w:rPr>
        <w:tab/>
      </w:r>
      <w:r w:rsidR="000E4C76" w:rsidRPr="00AB56BA">
        <w:rPr>
          <w:rtl/>
        </w:rPr>
        <w:t>[</w:t>
      </w:r>
      <w:r w:rsidR="006548CF" w:rsidRPr="00AB56BA">
        <w:rPr>
          <w:rFonts w:hint="eastAsia"/>
          <w:rtl/>
        </w:rPr>
        <w:t>آل عمران</w:t>
      </w:r>
      <w:r w:rsidR="000E4C76" w:rsidRPr="00AB56BA">
        <w:rPr>
          <w:rtl/>
        </w:rPr>
        <w:t xml:space="preserve">: </w:t>
      </w:r>
      <w:r w:rsidR="000E4C76" w:rsidRPr="00AB56BA">
        <w:rPr>
          <w:rFonts w:hint="cs"/>
          <w:rtl/>
        </w:rPr>
        <w:t>١٩١</w:t>
      </w:r>
      <w:r w:rsidR="000E4C76" w:rsidRPr="00AB56BA">
        <w:rPr>
          <w:rtl/>
        </w:rPr>
        <w:t xml:space="preserve">]  </w:t>
      </w:r>
    </w:p>
    <w:p w:rsidR="004840D2" w:rsidRPr="00AB56BA" w:rsidRDefault="004840D2" w:rsidP="000E4C76">
      <w:pPr>
        <w:pStyle w:val="a2"/>
        <w:rPr>
          <w:rFonts w:hAnsi="AGA Arabesque"/>
          <w:rtl/>
          <w:lang w:bidi="ar-SA"/>
        </w:rPr>
      </w:pPr>
      <w:r w:rsidRPr="00AB56BA">
        <w:rPr>
          <w:rtl/>
          <w:lang w:bidi="ar-SA"/>
        </w:rPr>
        <w:t>کسانی که ایستاده و نشسته و یا در حالی که بر پهلوها آرمیده</w:t>
      </w:r>
      <w:r w:rsidRPr="00AB56BA">
        <w:rPr>
          <w:rFonts w:ascii="Lotus" w:hAnsi="Lotus"/>
          <w:rtl/>
          <w:lang w:bidi="ar-SA"/>
        </w:rPr>
        <w:t>‌</w:t>
      </w:r>
      <w:r w:rsidRPr="00AB56BA">
        <w:rPr>
          <w:rtl/>
          <w:lang w:bidi="ar-SA"/>
        </w:rPr>
        <w:t>اند، الله را یاد می</w:t>
      </w:r>
      <w:r w:rsidRPr="00AB56BA">
        <w:rPr>
          <w:rFonts w:ascii="Lotus" w:hAnsi="Lotus"/>
          <w:rtl/>
          <w:lang w:bidi="ar-SA"/>
        </w:rPr>
        <w:t>‌</w:t>
      </w:r>
      <w:r w:rsidRPr="00AB56BA">
        <w:rPr>
          <w:rtl/>
          <w:lang w:bidi="ar-SA"/>
        </w:rPr>
        <w:t>کنند و در آفرینش آسمان</w:t>
      </w:r>
      <w:r w:rsidRPr="00AB56BA">
        <w:rPr>
          <w:rFonts w:ascii="Lotus" w:hAnsi="Lotus"/>
          <w:rtl/>
          <w:lang w:bidi="ar-SA"/>
        </w:rPr>
        <w:t>‌</w:t>
      </w:r>
      <w:r w:rsidRPr="00AB56BA">
        <w:rPr>
          <w:rtl/>
          <w:lang w:bidi="ar-SA"/>
        </w:rPr>
        <w:t>ها و زمین می</w:t>
      </w:r>
      <w:r w:rsidRPr="00AB56BA">
        <w:rPr>
          <w:rFonts w:ascii="Lotus" w:hAnsi="Lotus"/>
          <w:rtl/>
          <w:lang w:bidi="ar-SA"/>
        </w:rPr>
        <w:t>‌</w:t>
      </w:r>
      <w:r w:rsidRPr="00AB56BA">
        <w:rPr>
          <w:rtl/>
          <w:lang w:bidi="ar-SA"/>
        </w:rPr>
        <w:t>اندیشند (و می</w:t>
      </w:r>
      <w:r w:rsidRPr="00AB56BA">
        <w:rPr>
          <w:rFonts w:ascii="Lotus" w:hAnsi="Lotus"/>
          <w:rtl/>
          <w:lang w:bidi="ar-SA"/>
        </w:rPr>
        <w:t>‌</w:t>
      </w:r>
      <w:r w:rsidRPr="00AB56BA">
        <w:rPr>
          <w:rtl/>
          <w:lang w:bidi="ar-SA"/>
        </w:rPr>
        <w:t>گویند:) ای پروردگار ما! این را بیهوده نیافریده</w:t>
      </w:r>
      <w:r w:rsidRPr="00AB56BA">
        <w:rPr>
          <w:rFonts w:ascii="Lotus" w:hAnsi="Lotus"/>
          <w:rtl/>
          <w:lang w:bidi="ar-SA"/>
        </w:rPr>
        <w:t>‌</w:t>
      </w:r>
      <w:r w:rsidRPr="00AB56BA">
        <w:rPr>
          <w:rtl/>
          <w:lang w:bidi="ar-SA"/>
        </w:rPr>
        <w:t>ای؛ تو پاکی.</w:t>
      </w:r>
      <w:r w:rsidR="00A76F72" w:rsidRPr="00AB56BA">
        <w:rPr>
          <w:rFonts w:hAnsi="AGA Arabesque"/>
          <w:rtl/>
          <w:lang w:bidi="ar-SA"/>
        </w:rPr>
        <w:t xml:space="preserve"> پس ما را از آتش دوزخ محافظت بفرما.</w:t>
      </w:r>
    </w:p>
    <w:p w:rsidR="00B379CB" w:rsidRPr="00AB56BA" w:rsidRDefault="009125C0" w:rsidP="00763670">
      <w:pPr>
        <w:spacing w:line="240" w:lineRule="auto"/>
        <w:rPr>
          <w:rFonts w:ascii="Traditional Arabic" w:hAnsi="Traditional Arabic"/>
          <w:rtl/>
          <w:lang w:bidi="ar-SA"/>
        </w:rPr>
      </w:pPr>
      <w:r w:rsidRPr="00AB56BA">
        <w:rPr>
          <w:rFonts w:ascii="Traditional Arabic" w:hAnsi="Traditional Arabic"/>
          <w:rtl/>
          <w:lang w:bidi="ar-SA"/>
        </w:rPr>
        <w:t>لذا نشستن در مسجد پس از اقامه‌ی نماز جمعه، الزامی نیست و ضرورتی ندارد؛ بلکه پس از پایان نماز جمعه در پیِ کسب روزی برآیید و به کار و تلاش بپردازید</w:t>
      </w:r>
      <w:r w:rsidR="00717809" w:rsidRPr="00AB56BA">
        <w:rPr>
          <w:rFonts w:ascii="Traditional Arabic" w:hAnsi="Traditional Arabic"/>
          <w:rtl/>
          <w:lang w:bidi="ar-SA"/>
        </w:rPr>
        <w:t>؛ این، اشاره‌ای‌ست به این‌که اگر انسان نماز را بر کسب و کار مقدم بگرداند و پس از انجام تکلیف الاهی به داد و ستد بپردازد، روزیِ بابرکتی می‌یابد؛ زیرا الله</w:t>
      </w:r>
      <w:r w:rsidR="00717809" w:rsidRPr="00AB56BA">
        <w:rPr>
          <w:rFonts w:ascii="Traditional Arabic" w:hAnsi="Traditional Arabic"/>
          <w:lang w:bidi="ar-SA"/>
        </w:rPr>
        <w:sym w:font="AGA Arabesque" w:char="F055"/>
      </w:r>
      <w:r w:rsidR="00717809" w:rsidRPr="00AB56BA">
        <w:rPr>
          <w:rFonts w:ascii="Traditional Arabic" w:hAnsi="Traditional Arabic"/>
          <w:rtl/>
          <w:lang w:bidi="ar-SA"/>
        </w:rPr>
        <w:t xml:space="preserve"> </w:t>
      </w:r>
      <w:r w:rsidR="009F2C5B" w:rsidRPr="00AB56BA">
        <w:rPr>
          <w:rFonts w:ascii="Traditional Arabic" w:hAnsi="Traditional Arabic" w:hint="cs"/>
          <w:rtl/>
          <w:lang w:bidi="ar-SA"/>
        </w:rPr>
        <w:t>مي فرماي</w:t>
      </w:r>
      <w:r w:rsidR="00717809" w:rsidRPr="00AB56BA">
        <w:rPr>
          <w:rFonts w:ascii="Traditional Arabic" w:hAnsi="Traditional Arabic"/>
          <w:rtl/>
          <w:lang w:bidi="ar-SA"/>
        </w:rPr>
        <w:t xml:space="preserve">د: </w:t>
      </w:r>
      <w:r w:rsidR="00AF70A9" w:rsidRPr="00AB56BA">
        <w:rPr>
          <w:rFonts w:ascii="KFGQPC Uthman Taha Naskh" w:cs="KFGQPC Uthman Taha Naskh" w:hint="cs"/>
          <w:noProof w:val="0"/>
          <w:rtl/>
          <w:lang w:bidi="ar-SA"/>
        </w:rPr>
        <w:t>﴿</w:t>
      </w:r>
      <w:r w:rsidR="000E4C76" w:rsidRPr="00AB56BA">
        <w:rPr>
          <w:rStyle w:val="Char2"/>
          <w:rFonts w:hint="eastAsia"/>
          <w:rtl/>
        </w:rPr>
        <w:t>وَ</w:t>
      </w:r>
      <w:r w:rsidR="000E4C76" w:rsidRPr="00AB56BA">
        <w:rPr>
          <w:rStyle w:val="Char2"/>
          <w:rFonts w:hint="cs"/>
          <w:rtl/>
        </w:rPr>
        <w:t>ٱ</w:t>
      </w:r>
      <w:r w:rsidR="000E4C76" w:rsidRPr="00AB56BA">
        <w:rPr>
          <w:rStyle w:val="Char2"/>
          <w:rFonts w:hint="eastAsia"/>
          <w:rtl/>
        </w:rPr>
        <w:t>ب</w:t>
      </w:r>
      <w:r w:rsidR="000E4C76" w:rsidRPr="00AB56BA">
        <w:rPr>
          <w:rStyle w:val="Char2"/>
          <w:rFonts w:hint="cs"/>
          <w:rtl/>
        </w:rPr>
        <w:t>ۡ</w:t>
      </w:r>
      <w:r w:rsidR="000E4C76" w:rsidRPr="00AB56BA">
        <w:rPr>
          <w:rStyle w:val="Char2"/>
          <w:rFonts w:hint="eastAsia"/>
          <w:rtl/>
        </w:rPr>
        <w:t>تَغُواْ</w:t>
      </w:r>
      <w:r w:rsidR="000E4C76" w:rsidRPr="00AB56BA">
        <w:rPr>
          <w:rStyle w:val="Char2"/>
          <w:rtl/>
        </w:rPr>
        <w:t xml:space="preserve"> </w:t>
      </w:r>
      <w:r w:rsidR="000E4C76" w:rsidRPr="00AB56BA">
        <w:rPr>
          <w:rStyle w:val="Char2"/>
          <w:rFonts w:hint="eastAsia"/>
          <w:rtl/>
        </w:rPr>
        <w:t>مِن</w:t>
      </w:r>
      <w:r w:rsidR="000E4C76" w:rsidRPr="00AB56BA">
        <w:rPr>
          <w:rStyle w:val="Char2"/>
          <w:rtl/>
        </w:rPr>
        <w:t xml:space="preserve"> </w:t>
      </w:r>
      <w:r w:rsidR="000E4C76" w:rsidRPr="00AB56BA">
        <w:rPr>
          <w:rStyle w:val="Char2"/>
          <w:rFonts w:hint="eastAsia"/>
          <w:rtl/>
        </w:rPr>
        <w:t>فَض</w:t>
      </w:r>
      <w:r w:rsidR="000E4C76" w:rsidRPr="00AB56BA">
        <w:rPr>
          <w:rStyle w:val="Char2"/>
          <w:rFonts w:hint="cs"/>
          <w:rtl/>
        </w:rPr>
        <w:t>ۡ</w:t>
      </w:r>
      <w:r w:rsidR="000E4C76" w:rsidRPr="00AB56BA">
        <w:rPr>
          <w:rStyle w:val="Char2"/>
          <w:rFonts w:hint="eastAsia"/>
          <w:rtl/>
        </w:rPr>
        <w:t>لِ</w:t>
      </w:r>
      <w:r w:rsidR="000E4C76" w:rsidRPr="00AB56BA">
        <w:rPr>
          <w:rStyle w:val="Char2"/>
          <w:rtl/>
        </w:rPr>
        <w:t xml:space="preserve"> </w:t>
      </w:r>
      <w:r w:rsidR="000E4C76" w:rsidRPr="00AB56BA">
        <w:rPr>
          <w:rStyle w:val="Char2"/>
          <w:rFonts w:hint="cs"/>
          <w:rtl/>
        </w:rPr>
        <w:t>ٱ</w:t>
      </w:r>
      <w:r w:rsidR="000E4C76" w:rsidRPr="00AB56BA">
        <w:rPr>
          <w:rStyle w:val="Char2"/>
          <w:rFonts w:hint="eastAsia"/>
          <w:rtl/>
        </w:rPr>
        <w:t>للَّهِ</w:t>
      </w:r>
      <w:r w:rsidR="000E4C76" w:rsidRPr="00AB56BA">
        <w:rPr>
          <w:rStyle w:val="Char2"/>
          <w:rtl/>
        </w:rPr>
        <w:t xml:space="preserve"> </w:t>
      </w:r>
      <w:r w:rsidR="000E4C76" w:rsidRPr="00AB56BA">
        <w:rPr>
          <w:rStyle w:val="Char2"/>
          <w:rFonts w:hint="eastAsia"/>
          <w:rtl/>
        </w:rPr>
        <w:t>وَ</w:t>
      </w:r>
      <w:r w:rsidR="000E4C76" w:rsidRPr="00AB56BA">
        <w:rPr>
          <w:rStyle w:val="Char2"/>
          <w:rFonts w:hint="cs"/>
          <w:rtl/>
        </w:rPr>
        <w:t>ٱ</w:t>
      </w:r>
      <w:r w:rsidR="000E4C76" w:rsidRPr="00AB56BA">
        <w:rPr>
          <w:rStyle w:val="Char2"/>
          <w:rFonts w:hint="eastAsia"/>
          <w:rtl/>
        </w:rPr>
        <w:t>ذ</w:t>
      </w:r>
      <w:r w:rsidR="000E4C76" w:rsidRPr="00AB56BA">
        <w:rPr>
          <w:rStyle w:val="Char2"/>
          <w:rFonts w:hint="cs"/>
          <w:rtl/>
        </w:rPr>
        <w:t>ۡ</w:t>
      </w:r>
      <w:r w:rsidR="000E4C76" w:rsidRPr="00AB56BA">
        <w:rPr>
          <w:rStyle w:val="Char2"/>
          <w:rFonts w:hint="eastAsia"/>
          <w:rtl/>
        </w:rPr>
        <w:t>كُرُواْ</w:t>
      </w:r>
      <w:r w:rsidR="000E4C76" w:rsidRPr="00AB56BA">
        <w:rPr>
          <w:rStyle w:val="Char2"/>
          <w:rtl/>
        </w:rPr>
        <w:t xml:space="preserve"> </w:t>
      </w:r>
      <w:r w:rsidR="000E4C76" w:rsidRPr="00AB56BA">
        <w:rPr>
          <w:rStyle w:val="Char2"/>
          <w:rFonts w:hint="cs"/>
          <w:rtl/>
        </w:rPr>
        <w:t>ٱ</w:t>
      </w:r>
      <w:r w:rsidR="000E4C76" w:rsidRPr="00AB56BA">
        <w:rPr>
          <w:rStyle w:val="Char2"/>
          <w:rFonts w:hint="eastAsia"/>
          <w:rtl/>
        </w:rPr>
        <w:t>للَّهَ</w:t>
      </w:r>
      <w:r w:rsidR="000E4C76" w:rsidRPr="00AB56BA">
        <w:rPr>
          <w:rStyle w:val="Char2"/>
          <w:rtl/>
        </w:rPr>
        <w:t xml:space="preserve"> </w:t>
      </w:r>
      <w:r w:rsidR="000E4C76" w:rsidRPr="00AB56BA">
        <w:rPr>
          <w:rStyle w:val="Char2"/>
          <w:rFonts w:hint="eastAsia"/>
          <w:rtl/>
        </w:rPr>
        <w:t>كَثِير</w:t>
      </w:r>
      <w:r w:rsidR="000E4C76" w:rsidRPr="00AB56BA">
        <w:rPr>
          <w:rStyle w:val="Char2"/>
          <w:rFonts w:hint="cs"/>
          <w:rtl/>
        </w:rPr>
        <w:t>ٗ</w:t>
      </w:r>
      <w:r w:rsidR="000E4C76" w:rsidRPr="00AB56BA">
        <w:rPr>
          <w:rStyle w:val="Char2"/>
          <w:rFonts w:hint="eastAsia"/>
          <w:rtl/>
        </w:rPr>
        <w:t>ا</w:t>
      </w:r>
      <w:r w:rsidR="000E4C76" w:rsidRPr="00AB56BA">
        <w:rPr>
          <w:rStyle w:val="Char2"/>
          <w:rtl/>
        </w:rPr>
        <w:t xml:space="preserve"> </w:t>
      </w:r>
      <w:r w:rsidR="000E4C76" w:rsidRPr="00AB56BA">
        <w:rPr>
          <w:rStyle w:val="Char2"/>
          <w:rFonts w:hint="eastAsia"/>
          <w:rtl/>
        </w:rPr>
        <w:t>لَّعَلَّكُم</w:t>
      </w:r>
      <w:r w:rsidR="000E4C76" w:rsidRPr="00AB56BA">
        <w:rPr>
          <w:rStyle w:val="Char2"/>
          <w:rFonts w:hint="cs"/>
          <w:rtl/>
        </w:rPr>
        <w:t>ۡ</w:t>
      </w:r>
      <w:r w:rsidR="000E4C76" w:rsidRPr="00AB56BA">
        <w:rPr>
          <w:rStyle w:val="Char2"/>
          <w:rtl/>
        </w:rPr>
        <w:t xml:space="preserve"> </w:t>
      </w:r>
      <w:r w:rsidR="000E4C76" w:rsidRPr="00AB56BA">
        <w:rPr>
          <w:rStyle w:val="Char2"/>
          <w:rFonts w:hint="eastAsia"/>
          <w:rtl/>
        </w:rPr>
        <w:t>تُف</w:t>
      </w:r>
      <w:r w:rsidR="000E4C76" w:rsidRPr="00AB56BA">
        <w:rPr>
          <w:rStyle w:val="Char2"/>
          <w:rFonts w:hint="cs"/>
          <w:rtl/>
        </w:rPr>
        <w:t>ۡ</w:t>
      </w:r>
      <w:r w:rsidR="000E4C76" w:rsidRPr="00AB56BA">
        <w:rPr>
          <w:rStyle w:val="Char2"/>
          <w:rFonts w:hint="eastAsia"/>
          <w:rtl/>
        </w:rPr>
        <w:t>لِحُونَ</w:t>
      </w:r>
      <w:r w:rsidR="000E4C76" w:rsidRPr="00AB56BA">
        <w:rPr>
          <w:rStyle w:val="Char2"/>
          <w:rtl/>
        </w:rPr>
        <w:t xml:space="preserve"> </w:t>
      </w:r>
      <w:r w:rsidR="000E4C76" w:rsidRPr="00AB56BA">
        <w:rPr>
          <w:rStyle w:val="Char2"/>
          <w:rFonts w:hint="cs"/>
          <w:rtl/>
        </w:rPr>
        <w:t>١٠</w:t>
      </w:r>
      <w:r w:rsidR="00AF70A9" w:rsidRPr="00AB56BA">
        <w:rPr>
          <w:rFonts w:ascii="KFGQPC Uthman Taha Naskh" w:cs="KFGQPC Uthman Taha Naskh" w:hint="cs"/>
          <w:noProof w:val="0"/>
          <w:rtl/>
          <w:lang w:bidi="ar-SA"/>
        </w:rPr>
        <w:t>﴾</w:t>
      </w:r>
      <w:r w:rsidR="00763670" w:rsidRPr="00AB56BA">
        <w:rPr>
          <w:rStyle w:val="Char8"/>
          <w:rFonts w:hint="cs"/>
          <w:rtl/>
        </w:rPr>
        <w:t xml:space="preserve"> </w:t>
      </w:r>
      <w:r w:rsidR="00717809" w:rsidRPr="00AB56BA">
        <w:rPr>
          <w:rStyle w:val="Char3"/>
          <w:rtl/>
          <w:lang w:bidi="ar-SA"/>
        </w:rPr>
        <w:t>«و در طلب فضل و روزیِ الله برآیید و الله را فراوان یاد کنید تا رستگار شوید»</w:t>
      </w:r>
      <w:r w:rsidR="00717809" w:rsidRPr="00AB56BA">
        <w:rPr>
          <w:rFonts w:ascii="Traditional Arabic" w:hAnsi="Traditional Arabic"/>
          <w:rtl/>
          <w:lang w:bidi="ar-SA"/>
        </w:rPr>
        <w:t>.</w:t>
      </w:r>
      <w:r w:rsidR="00124083" w:rsidRPr="00AB56BA">
        <w:rPr>
          <w:rFonts w:ascii="Traditional Arabic" w:hAnsi="Traditional Arabic"/>
          <w:rtl/>
          <w:lang w:bidi="ar-SA"/>
        </w:rPr>
        <w:t xml:space="preserve"> هم‌چنین اشاره‌ای‌ست به این‌که پس از نماز جمعه، سخنرانی یا خطبه‌ای در کار نیست؛ زیرا الله متعال می‌فرماید: </w:t>
      </w:r>
      <w:r w:rsidR="00AF70A9" w:rsidRPr="00AB56BA">
        <w:rPr>
          <w:rFonts w:ascii="KFGQPC Uthman Taha Naskh" w:cs="KFGQPC Uthman Taha Naskh" w:hint="cs"/>
          <w:noProof w:val="0"/>
          <w:rtl/>
          <w:lang w:bidi="ar-SA"/>
        </w:rPr>
        <w:t>﴿</w:t>
      </w:r>
      <w:r w:rsidR="000E4C76" w:rsidRPr="00AB56BA">
        <w:rPr>
          <w:rFonts w:ascii="KFGQPC Uthmanic Script HAFS" w:cs="KFGQPC Uthmanic Script HAFS" w:hint="eastAsia"/>
          <w:noProof w:val="0"/>
          <w:rtl/>
          <w:lang w:bidi="ar-SA"/>
        </w:rPr>
        <w:t>فَإِذَا</w:t>
      </w:r>
      <w:r w:rsidR="000E4C76" w:rsidRPr="00AB56BA">
        <w:rPr>
          <w:rFonts w:ascii="KFGQPC Uthmanic Script HAFS" w:cs="KFGQPC Uthmanic Script HAFS"/>
          <w:noProof w:val="0"/>
          <w:rtl/>
          <w:lang w:bidi="ar-SA"/>
        </w:rPr>
        <w:t xml:space="preserve"> </w:t>
      </w:r>
      <w:r w:rsidR="000E4C76" w:rsidRPr="00AB56BA">
        <w:rPr>
          <w:rFonts w:ascii="KFGQPC Uthmanic Script HAFS" w:cs="KFGQPC Uthmanic Script HAFS" w:hint="eastAsia"/>
          <w:noProof w:val="0"/>
          <w:rtl/>
          <w:lang w:bidi="ar-SA"/>
        </w:rPr>
        <w:t>قُضِيَتِ</w:t>
      </w:r>
      <w:r w:rsidR="000E4C76" w:rsidRPr="00AB56BA">
        <w:rPr>
          <w:rFonts w:ascii="KFGQPC Uthmanic Script HAFS" w:cs="KFGQPC Uthmanic Script HAFS"/>
          <w:noProof w:val="0"/>
          <w:rtl/>
          <w:lang w:bidi="ar-SA"/>
        </w:rPr>
        <w:t xml:space="preserve"> </w:t>
      </w:r>
      <w:r w:rsidR="000E4C76" w:rsidRPr="00AB56BA">
        <w:rPr>
          <w:rFonts w:ascii="KFGQPC Uthmanic Script HAFS" w:cs="KFGQPC Uthmanic Script HAFS" w:hint="cs"/>
          <w:noProof w:val="0"/>
          <w:rtl/>
          <w:lang w:bidi="ar-SA"/>
        </w:rPr>
        <w:t>ٱ</w:t>
      </w:r>
      <w:r w:rsidR="000E4C76" w:rsidRPr="00AB56BA">
        <w:rPr>
          <w:rFonts w:ascii="KFGQPC Uthmanic Script HAFS" w:cs="KFGQPC Uthmanic Script HAFS" w:hint="eastAsia"/>
          <w:noProof w:val="0"/>
          <w:rtl/>
          <w:lang w:bidi="ar-SA"/>
        </w:rPr>
        <w:t>لصَّلَو</w:t>
      </w:r>
      <w:r w:rsidR="000E4C76" w:rsidRPr="00AB56BA">
        <w:rPr>
          <w:rFonts w:ascii="KFGQPC Uthmanic Script HAFS" w:cs="KFGQPC Uthmanic Script HAFS" w:hint="cs"/>
          <w:noProof w:val="0"/>
          <w:rtl/>
          <w:lang w:bidi="ar-SA"/>
        </w:rPr>
        <w:t>ٰ</w:t>
      </w:r>
      <w:r w:rsidR="000E4C76" w:rsidRPr="00AB56BA">
        <w:rPr>
          <w:rFonts w:ascii="KFGQPC Uthmanic Script HAFS" w:cs="KFGQPC Uthmanic Script HAFS" w:hint="eastAsia"/>
          <w:noProof w:val="0"/>
          <w:rtl/>
          <w:lang w:bidi="ar-SA"/>
        </w:rPr>
        <w:t>ةُ</w:t>
      </w:r>
      <w:r w:rsidR="000E4C76" w:rsidRPr="00AB56BA">
        <w:rPr>
          <w:rFonts w:ascii="KFGQPC Uthmanic Script HAFS" w:cs="KFGQPC Uthmanic Script HAFS"/>
          <w:noProof w:val="0"/>
          <w:rtl/>
          <w:lang w:bidi="ar-SA"/>
        </w:rPr>
        <w:t xml:space="preserve"> </w:t>
      </w:r>
      <w:r w:rsidR="000E4C76" w:rsidRPr="00AB56BA">
        <w:rPr>
          <w:rFonts w:ascii="KFGQPC Uthmanic Script HAFS" w:cs="KFGQPC Uthmanic Script HAFS" w:hint="eastAsia"/>
          <w:noProof w:val="0"/>
          <w:rtl/>
          <w:lang w:bidi="ar-SA"/>
        </w:rPr>
        <w:t>فَ</w:t>
      </w:r>
      <w:r w:rsidR="000E4C76" w:rsidRPr="00AB56BA">
        <w:rPr>
          <w:rFonts w:ascii="KFGQPC Uthmanic Script HAFS" w:cs="KFGQPC Uthmanic Script HAFS" w:hint="cs"/>
          <w:noProof w:val="0"/>
          <w:rtl/>
          <w:lang w:bidi="ar-SA"/>
        </w:rPr>
        <w:t>ٱ</w:t>
      </w:r>
      <w:r w:rsidR="000E4C76" w:rsidRPr="00AB56BA">
        <w:rPr>
          <w:rFonts w:ascii="KFGQPC Uthmanic Script HAFS" w:cs="KFGQPC Uthmanic Script HAFS" w:hint="eastAsia"/>
          <w:noProof w:val="0"/>
          <w:rtl/>
          <w:lang w:bidi="ar-SA"/>
        </w:rPr>
        <w:t>نتَشِرُواْ</w:t>
      </w:r>
      <w:r w:rsidR="000E4C76" w:rsidRPr="00AB56BA">
        <w:rPr>
          <w:rFonts w:ascii="KFGQPC Uthmanic Script HAFS" w:cs="KFGQPC Uthmanic Script HAFS"/>
          <w:noProof w:val="0"/>
          <w:rtl/>
          <w:lang w:bidi="ar-SA"/>
        </w:rPr>
        <w:t xml:space="preserve"> </w:t>
      </w:r>
      <w:r w:rsidR="000E4C76" w:rsidRPr="00AB56BA">
        <w:rPr>
          <w:rFonts w:ascii="KFGQPC Uthmanic Script HAFS" w:cs="KFGQPC Uthmanic Script HAFS" w:hint="eastAsia"/>
          <w:noProof w:val="0"/>
          <w:rtl/>
          <w:lang w:bidi="ar-SA"/>
        </w:rPr>
        <w:t>فِي</w:t>
      </w:r>
      <w:r w:rsidR="000E4C76" w:rsidRPr="00AB56BA">
        <w:rPr>
          <w:rFonts w:ascii="KFGQPC Uthmanic Script HAFS" w:cs="KFGQPC Uthmanic Script HAFS"/>
          <w:noProof w:val="0"/>
          <w:rtl/>
          <w:lang w:bidi="ar-SA"/>
        </w:rPr>
        <w:t xml:space="preserve"> </w:t>
      </w:r>
      <w:r w:rsidR="000E4C76" w:rsidRPr="00AB56BA">
        <w:rPr>
          <w:rFonts w:ascii="KFGQPC Uthmanic Script HAFS" w:cs="KFGQPC Uthmanic Script HAFS" w:hint="cs"/>
          <w:noProof w:val="0"/>
          <w:rtl/>
          <w:lang w:bidi="ar-SA"/>
        </w:rPr>
        <w:t>ٱ</w:t>
      </w:r>
      <w:r w:rsidR="000E4C76" w:rsidRPr="00AB56BA">
        <w:rPr>
          <w:rFonts w:ascii="KFGQPC Uthmanic Script HAFS" w:cs="KFGQPC Uthmanic Script HAFS" w:hint="eastAsia"/>
          <w:noProof w:val="0"/>
          <w:rtl/>
          <w:lang w:bidi="ar-SA"/>
        </w:rPr>
        <w:t>ل</w:t>
      </w:r>
      <w:r w:rsidR="000E4C76" w:rsidRPr="00AB56BA">
        <w:rPr>
          <w:rFonts w:ascii="KFGQPC Uthmanic Script HAFS" w:cs="KFGQPC Uthmanic Script HAFS" w:hint="cs"/>
          <w:noProof w:val="0"/>
          <w:rtl/>
          <w:lang w:bidi="ar-SA"/>
        </w:rPr>
        <w:t>ۡ</w:t>
      </w:r>
      <w:r w:rsidR="000E4C76" w:rsidRPr="00AB56BA">
        <w:rPr>
          <w:rFonts w:ascii="KFGQPC Uthmanic Script HAFS" w:cs="KFGQPC Uthmanic Script HAFS" w:hint="eastAsia"/>
          <w:noProof w:val="0"/>
          <w:rtl/>
          <w:lang w:bidi="ar-SA"/>
        </w:rPr>
        <w:t>أَر</w:t>
      </w:r>
      <w:r w:rsidR="000E4C76" w:rsidRPr="00AB56BA">
        <w:rPr>
          <w:rFonts w:ascii="KFGQPC Uthmanic Script HAFS" w:cs="KFGQPC Uthmanic Script HAFS" w:hint="cs"/>
          <w:noProof w:val="0"/>
          <w:rtl/>
          <w:lang w:bidi="ar-SA"/>
        </w:rPr>
        <w:t>ۡ</w:t>
      </w:r>
      <w:r w:rsidR="000E4C76" w:rsidRPr="00AB56BA">
        <w:rPr>
          <w:rFonts w:ascii="KFGQPC Uthmanic Script HAFS" w:cs="KFGQPC Uthmanic Script HAFS" w:hint="eastAsia"/>
          <w:noProof w:val="0"/>
          <w:rtl/>
          <w:lang w:bidi="ar-SA"/>
        </w:rPr>
        <w:t>ضِ</w:t>
      </w:r>
      <w:r w:rsidR="00AF70A9" w:rsidRPr="00AB56BA">
        <w:rPr>
          <w:rFonts w:ascii="KFGQPC Uthman Taha Naskh" w:cs="KFGQPC Uthman Taha Naskh" w:hint="cs"/>
          <w:noProof w:val="0"/>
          <w:rtl/>
          <w:lang w:bidi="ar-SA"/>
        </w:rPr>
        <w:t>﴾</w:t>
      </w:r>
      <w:r w:rsidR="000E4C76" w:rsidRPr="00AB56BA">
        <w:rPr>
          <w:rFonts w:ascii="KFGQPC Uthman Taha Naskh" w:cs="KFGQPC Uthman Taha Naskh"/>
          <w:noProof w:val="0"/>
          <w:rtl/>
          <w:lang w:bidi="ar-SA"/>
        </w:rPr>
        <w:t xml:space="preserve"> </w:t>
      </w:r>
      <w:r w:rsidR="00124083" w:rsidRPr="00AB56BA">
        <w:rPr>
          <w:rFonts w:ascii="Traditional Arabic" w:hAnsi="Traditional Arabic"/>
          <w:rtl/>
          <w:lang w:bidi="ar-SA"/>
        </w:rPr>
        <w:t>یعنی: آن‌گاه که نماز جمعه پایان یافت در زمین پراکنده شوید».</w:t>
      </w:r>
      <w:r w:rsidR="003632A9" w:rsidRPr="00AB56BA">
        <w:rPr>
          <w:rFonts w:ascii="Traditional Arabic" w:hAnsi="Traditional Arabic"/>
          <w:rtl/>
          <w:lang w:bidi="ar-SA"/>
        </w:rPr>
        <w:t xml:space="preserve"> روش و رهنمودِ پیامبر</w:t>
      </w:r>
      <w:r w:rsidR="003632A9" w:rsidRPr="00AB56BA">
        <w:rPr>
          <w:rFonts w:ascii="Traditional Arabic" w:hAnsi="Traditional Arabic"/>
          <w:lang w:bidi="ar-SA"/>
        </w:rPr>
        <w:sym w:font="AGA Arabesque" w:char="F072"/>
      </w:r>
      <w:r w:rsidR="003632A9" w:rsidRPr="00AB56BA">
        <w:rPr>
          <w:rFonts w:ascii="Traditional Arabic" w:hAnsi="Traditional Arabic"/>
          <w:rtl/>
          <w:lang w:bidi="ar-SA"/>
        </w:rPr>
        <w:t xml:space="preserve"> این است که سخنرانی یا خطبه، پیش از نماز جمعه باشد؛ لذا هرگونه پند و موعظه یا سخنرانی و خطبه‌ای که پس از نماز جمعه انجام شود، بی‌پایه و نابه‌جاست است. از این‌رو امام احمد بن حنبل</w:t>
      </w:r>
      <w:r w:rsidR="00312DD5" w:rsidRPr="00AB56BA">
        <w:rPr>
          <w:rFonts w:ascii="Traditional Arabic" w:cs="CTraditional Arabic"/>
          <w:rtl/>
          <w:lang w:bidi="ar-SA"/>
        </w:rPr>
        <w:t>/</w:t>
      </w:r>
      <w:r w:rsidR="00312DD5" w:rsidRPr="00AB56BA">
        <w:rPr>
          <w:rFonts w:ascii="Traditional Arabic"/>
          <w:rtl/>
          <w:lang w:bidi="ar-SA"/>
        </w:rPr>
        <w:t xml:space="preserve"> </w:t>
      </w:r>
      <w:r w:rsidR="003632A9" w:rsidRPr="00AB56BA">
        <w:rPr>
          <w:rFonts w:ascii="Traditional Arabic" w:hAnsi="Traditional Arabic"/>
          <w:rtl/>
          <w:lang w:bidi="ar-SA"/>
        </w:rPr>
        <w:t>فرموده است: اگر کسی پس از نماز جمعه به پند و اندرز یا سخنرانی پرداخت، به او محل نگذارید و به سخنانش گوش ندهید؛ مگر این‌که فرمان یا بیانیه</w:t>
      </w:r>
      <w:r w:rsidR="007D13A3" w:rsidRPr="00AB56BA">
        <w:rPr>
          <w:rFonts w:ascii="Traditional Arabic" w:hAnsi="Traditional Arabic"/>
          <w:rtl/>
          <w:lang w:bidi="ar-SA"/>
        </w:rPr>
        <w:t>‌</w:t>
      </w:r>
      <w:r w:rsidR="003632A9" w:rsidRPr="00AB56BA">
        <w:rPr>
          <w:rFonts w:ascii="Traditional Arabic" w:hAnsi="Traditional Arabic"/>
          <w:rtl/>
          <w:lang w:bidi="ar-SA"/>
        </w:rPr>
        <w:t>ای حکومتی باشد. زیرا مردم باید به فرمان‌های حکومتی توجه کنن</w:t>
      </w:r>
      <w:r w:rsidR="00FF38C2" w:rsidRPr="00AB56BA">
        <w:rPr>
          <w:rFonts w:ascii="Traditional Arabic" w:hAnsi="Traditional Arabic"/>
          <w:rtl/>
          <w:lang w:bidi="ar-SA"/>
        </w:rPr>
        <w:t>د؛ چراکه حاکم مسلمان، بر شهروند</w:t>
      </w:r>
      <w:r w:rsidR="003632A9" w:rsidRPr="00AB56BA">
        <w:rPr>
          <w:rFonts w:ascii="Traditional Arabic" w:hAnsi="Traditional Arabic"/>
          <w:rtl/>
          <w:lang w:bidi="ar-SA"/>
        </w:rPr>
        <w:t xml:space="preserve">انش حق و حقوقی دارد و </w:t>
      </w:r>
      <w:r w:rsidR="00FF38C2" w:rsidRPr="00AB56BA">
        <w:rPr>
          <w:rFonts w:ascii="Traditional Arabic" w:hAnsi="Traditional Arabic"/>
          <w:rtl/>
          <w:lang w:bidi="ar-SA"/>
        </w:rPr>
        <w:t xml:space="preserve">آنان را به‌سوی خیر و صلاحِشان رهبری می‌کند. </w:t>
      </w:r>
      <w:r w:rsidR="00C449B2" w:rsidRPr="00AB56BA">
        <w:rPr>
          <w:rFonts w:ascii="Traditional Arabic" w:hAnsi="Traditional Arabic"/>
          <w:rtl/>
          <w:lang w:bidi="ar-SA"/>
        </w:rPr>
        <w:t>لذا با وجود دو خطبه‌ی مشروع که پیش از نماز جمعه انجام می‌شود، نیازی به سخنرانی پس از نماز جمعه نیست؛</w:t>
      </w:r>
      <w:r w:rsidR="00456916" w:rsidRPr="00AB56BA">
        <w:rPr>
          <w:rFonts w:ascii="Traditional Arabic" w:hAnsi="Traditional Arabic"/>
          <w:rtl/>
          <w:lang w:bidi="ar-SA"/>
        </w:rPr>
        <w:t xml:space="preserve"> بهترین روش،</w:t>
      </w:r>
      <w:r w:rsidR="00C449B2" w:rsidRPr="00AB56BA">
        <w:rPr>
          <w:rFonts w:ascii="Traditional Arabic" w:hAnsi="Traditional Arabic"/>
          <w:rtl/>
          <w:lang w:bidi="ar-SA"/>
        </w:rPr>
        <w:t xml:space="preserve"> روش پیامبر</w:t>
      </w:r>
      <w:r w:rsidR="00C449B2" w:rsidRPr="00AB56BA">
        <w:rPr>
          <w:rFonts w:ascii="Traditional Arabic" w:hAnsi="Traditional Arabic"/>
          <w:lang w:bidi="ar-SA"/>
        </w:rPr>
        <w:sym w:font="AGA Arabesque" w:char="F072"/>
      </w:r>
      <w:r w:rsidR="00C449B2" w:rsidRPr="00AB56BA">
        <w:rPr>
          <w:rFonts w:ascii="Traditional Arabic" w:hAnsi="Traditional Arabic"/>
          <w:rtl/>
          <w:lang w:bidi="ar-SA"/>
        </w:rPr>
        <w:t xml:space="preserve"> است و </w:t>
      </w:r>
      <w:r w:rsidR="00456916" w:rsidRPr="00AB56BA">
        <w:rPr>
          <w:rFonts w:ascii="Traditional Arabic" w:hAnsi="Traditional Arabic"/>
          <w:rtl/>
          <w:lang w:bidi="ar-SA"/>
        </w:rPr>
        <w:t xml:space="preserve">در هیچ روایت صحیح و حتی ضعیفی نیامده است که </w:t>
      </w:r>
      <w:r w:rsidR="00C449B2" w:rsidRPr="00AB56BA">
        <w:rPr>
          <w:rFonts w:ascii="Traditional Arabic" w:hAnsi="Traditional Arabic"/>
          <w:rtl/>
          <w:lang w:bidi="ar-SA"/>
        </w:rPr>
        <w:t xml:space="preserve">آن بزرگوار پس از نماز جمعه به پند و اندرز یا سخنرانی </w:t>
      </w:r>
      <w:r w:rsidR="00456916" w:rsidRPr="00AB56BA">
        <w:rPr>
          <w:rFonts w:ascii="Traditional Arabic" w:hAnsi="Traditional Arabic"/>
          <w:rtl/>
          <w:lang w:bidi="ar-SA"/>
        </w:rPr>
        <w:t>بپردازد.</w:t>
      </w:r>
      <w:r w:rsidR="00345982" w:rsidRPr="00AB56BA">
        <w:rPr>
          <w:rFonts w:ascii="Traditional Arabic" w:hAnsi="Traditional Arabic"/>
          <w:rtl/>
          <w:lang w:bidi="ar-SA"/>
        </w:rPr>
        <w:t xml:space="preserve"> برخی از مردم عادت کرده‌اند و به نامِ دین و دعوت، پس از نماز جمعه برمی‌خیزند و سخنرانی می‌کنند! مگر جمعه چند خطبه دارد؟ سه خطبه! این را از کجا آورده‌اند؟ </w:t>
      </w:r>
      <w:r w:rsidR="00F840FC" w:rsidRPr="00AB56BA">
        <w:rPr>
          <w:rFonts w:ascii="Traditional Arabic" w:hAnsi="Traditional Arabic"/>
          <w:rtl/>
          <w:lang w:bidi="ar-SA"/>
        </w:rPr>
        <w:t>البته همان‌گونه که بیان شد، مواردی چون: خواندنِ ابلاغیه یا دستورنامه‌ی</w:t>
      </w:r>
      <w:r w:rsidR="00345982" w:rsidRPr="00AB56BA">
        <w:rPr>
          <w:rFonts w:ascii="Traditional Arabic" w:hAnsi="Traditional Arabic"/>
          <w:rtl/>
          <w:lang w:bidi="ar-SA"/>
        </w:rPr>
        <w:t xml:space="preserve"> حکومتی از سوی رییس حکومت یا معاونش و یا از سوی یکی از وزرا و دیگر مسؤولان </w:t>
      </w:r>
      <w:r w:rsidR="00F840FC" w:rsidRPr="00AB56BA">
        <w:rPr>
          <w:rFonts w:ascii="Traditional Arabic" w:hAnsi="Traditional Arabic"/>
          <w:rtl/>
          <w:lang w:bidi="ar-SA"/>
        </w:rPr>
        <w:t>باشد، مستثناست و باید آن‌را به اطلاع مردم رساند.</w:t>
      </w:r>
    </w:p>
    <w:p w:rsidR="00636CC7" w:rsidRPr="00AB56BA" w:rsidRDefault="00AF70A9" w:rsidP="00303739">
      <w:pPr>
        <w:spacing w:line="240" w:lineRule="auto"/>
        <w:rPr>
          <w:rFonts w:ascii="Traditional Arabic" w:hAnsi="Traditional Arabic"/>
          <w:rtl/>
          <w:lang w:bidi="ar-SA"/>
        </w:rPr>
      </w:pPr>
      <w:r w:rsidRPr="00AB56BA">
        <w:rPr>
          <w:rFonts w:ascii="KFGQPC Uthman Taha Naskh" w:cs="KFGQPC Uthman Taha Naskh" w:hint="cs"/>
          <w:noProof w:val="0"/>
          <w:rtl/>
          <w:lang w:bidi="ar-SA"/>
        </w:rPr>
        <w:t>﴿</w:t>
      </w:r>
      <w:r w:rsidR="00763670" w:rsidRPr="00AB56BA">
        <w:rPr>
          <w:rStyle w:val="Char2"/>
          <w:rFonts w:hint="eastAsia"/>
          <w:rtl/>
        </w:rPr>
        <w:t>لَّعَلَّكُم</w:t>
      </w:r>
      <w:r w:rsidR="00763670" w:rsidRPr="00AB56BA">
        <w:rPr>
          <w:rStyle w:val="Char2"/>
          <w:rFonts w:hint="cs"/>
          <w:rtl/>
        </w:rPr>
        <w:t>ۡ</w:t>
      </w:r>
      <w:r w:rsidR="00763670" w:rsidRPr="00AB56BA">
        <w:rPr>
          <w:rStyle w:val="Char2"/>
          <w:rtl/>
        </w:rPr>
        <w:t xml:space="preserve"> </w:t>
      </w:r>
      <w:r w:rsidR="00763670" w:rsidRPr="00AB56BA">
        <w:rPr>
          <w:rStyle w:val="Char2"/>
          <w:rFonts w:hint="eastAsia"/>
          <w:rtl/>
        </w:rPr>
        <w:t>تُف</w:t>
      </w:r>
      <w:r w:rsidR="00763670" w:rsidRPr="00AB56BA">
        <w:rPr>
          <w:rStyle w:val="Char2"/>
          <w:rFonts w:hint="cs"/>
          <w:rtl/>
        </w:rPr>
        <w:t>ۡ</w:t>
      </w:r>
      <w:r w:rsidR="00763670" w:rsidRPr="00AB56BA">
        <w:rPr>
          <w:rStyle w:val="Char2"/>
          <w:rFonts w:hint="eastAsia"/>
          <w:rtl/>
        </w:rPr>
        <w:t>لِحُونَ</w:t>
      </w:r>
      <w:r w:rsidR="00763670" w:rsidRPr="00AB56BA">
        <w:rPr>
          <w:rStyle w:val="Char2"/>
          <w:rtl/>
        </w:rPr>
        <w:t xml:space="preserve"> </w:t>
      </w:r>
      <w:r w:rsidR="00763670" w:rsidRPr="00AB56BA">
        <w:rPr>
          <w:rStyle w:val="Char2"/>
          <w:rFonts w:hint="cs"/>
          <w:rtl/>
        </w:rPr>
        <w:t>١٠</w:t>
      </w:r>
      <w:r w:rsidRPr="00AB56BA">
        <w:rPr>
          <w:rFonts w:ascii="KFGQPC Uthman Taha Naskh" w:cs="KFGQPC Uthman Taha Naskh" w:hint="cs"/>
          <w:noProof w:val="0"/>
          <w:rtl/>
          <w:lang w:bidi="ar-SA"/>
        </w:rPr>
        <w:t>﴾</w:t>
      </w:r>
      <w:r w:rsidR="00763670" w:rsidRPr="00AB56BA">
        <w:rPr>
          <w:rFonts w:ascii="KFGQPC Uthman Taha Naskh" w:cs="KFGQPC Uthman Taha Naskh" w:hint="cs"/>
          <w:noProof w:val="0"/>
          <w:rtl/>
          <w:lang w:bidi="ar-SA"/>
        </w:rPr>
        <w:t xml:space="preserve"> </w:t>
      </w:r>
      <w:r w:rsidR="00994B66" w:rsidRPr="00AB56BA">
        <w:rPr>
          <w:rFonts w:ascii="Traditional Arabic" w:hAnsi="Traditional Arabic"/>
          <w:rtl/>
          <w:lang w:bidi="ar-SA"/>
        </w:rPr>
        <w:t xml:space="preserve">«تا رستگار شوید». </w:t>
      </w:r>
      <w:r w:rsidR="00994B66" w:rsidRPr="00AB56BA">
        <w:rPr>
          <w:rStyle w:val="Char7"/>
          <w:rtl/>
          <w:lang w:bidi="ar-SA"/>
        </w:rPr>
        <w:t>«لَعَلَّ»</w:t>
      </w:r>
      <w:r w:rsidR="00994B66" w:rsidRPr="00AB56BA">
        <w:rPr>
          <w:rFonts w:ascii="Traditional Arabic" w:hAnsi="Traditional Arabic"/>
          <w:rtl/>
          <w:lang w:bidi="ar-SA"/>
        </w:rPr>
        <w:t xml:space="preserve"> در این‌جا برای تعلیل و بیان علت است؛ نه برای امید.</w:t>
      </w:r>
      <w:r w:rsidR="004D3F78" w:rsidRPr="00AB56BA">
        <w:rPr>
          <w:rFonts w:ascii="Traditional Arabic" w:hAnsi="Traditional Arabic"/>
          <w:rtl/>
          <w:lang w:bidi="ar-SA"/>
        </w:rPr>
        <w:t xml:space="preserve"> گفتنی‌ست: </w:t>
      </w:r>
      <w:r w:rsidR="004D3F78" w:rsidRPr="00AB56BA">
        <w:rPr>
          <w:rStyle w:val="Char7"/>
          <w:rtl/>
          <w:lang w:bidi="ar-SA"/>
        </w:rPr>
        <w:t>«لَعَلَّ»</w:t>
      </w:r>
      <w:r w:rsidR="004D3F78" w:rsidRPr="00AB56BA">
        <w:rPr>
          <w:rFonts w:ascii="Traditional Arabic" w:hAnsi="Traditional Arabic"/>
          <w:rtl/>
          <w:lang w:bidi="ar-SA"/>
        </w:rPr>
        <w:t xml:space="preserve"> در کتاب‌الله برای تعلیل است؛ زیرا امید یا انتظار تحقق یک چیز، در شأن کسی‌ست که تحق</w:t>
      </w:r>
      <w:r w:rsidR="009F2C5B" w:rsidRPr="00AB56BA">
        <w:rPr>
          <w:rFonts w:ascii="Traditional Arabic" w:hAnsi="Traditional Arabic" w:hint="cs"/>
          <w:rtl/>
          <w:lang w:bidi="ar-SA"/>
        </w:rPr>
        <w:t xml:space="preserve">ق </w:t>
      </w:r>
      <w:r w:rsidR="009F2C5B" w:rsidRPr="00AB56BA">
        <w:rPr>
          <w:rFonts w:ascii="Traditional Arabic" w:hAnsi="Traditional Arabic" w:hint="cs"/>
          <w:rtl/>
        </w:rPr>
        <w:t>آن</w:t>
      </w:r>
      <w:r w:rsidR="004D3F78" w:rsidRPr="00AB56BA">
        <w:rPr>
          <w:rFonts w:ascii="Traditional Arabic" w:hAnsi="Traditional Arabic"/>
          <w:rtl/>
          <w:lang w:bidi="ar-SA"/>
        </w:rPr>
        <w:t xml:space="preserve"> برایش دشوار می‌باشد؛ در صورتی‌که همه چیز برای الله متعال آسان است. لذا واژه‌ی </w:t>
      </w:r>
      <w:r w:rsidR="004D3F78" w:rsidRPr="00AB56BA">
        <w:rPr>
          <w:rStyle w:val="Char7"/>
          <w:rtl/>
          <w:lang w:bidi="ar-SA"/>
        </w:rPr>
        <w:t>«لَعَلَّ»</w:t>
      </w:r>
      <w:r w:rsidR="004D3F78" w:rsidRPr="00AB56BA">
        <w:rPr>
          <w:rFonts w:ascii="Traditional Arabic" w:hAnsi="Traditional Arabic"/>
          <w:rtl/>
          <w:lang w:bidi="ar-SA"/>
        </w:rPr>
        <w:t xml:space="preserve"> در همه جای قرآن، برای تعلیل است؛ مانندِ این آیه که الله</w:t>
      </w:r>
      <w:r w:rsidR="004D3F78" w:rsidRPr="00AB56BA">
        <w:rPr>
          <w:rFonts w:ascii="Traditional Arabic" w:hAnsi="Traditional Arabic"/>
          <w:lang w:bidi="ar-SA"/>
        </w:rPr>
        <w:sym w:font="AGA Arabesque" w:char="F055"/>
      </w:r>
      <w:r w:rsidR="004D3F78" w:rsidRPr="00AB56BA">
        <w:rPr>
          <w:rFonts w:ascii="Traditional Arabic" w:hAnsi="Traditional Arabic"/>
          <w:rtl/>
          <w:lang w:bidi="ar-SA"/>
        </w:rPr>
        <w:t xml:space="preserve"> می‌فرماید:</w:t>
      </w:r>
    </w:p>
    <w:p w:rsidR="00763670" w:rsidRPr="00AB56BA"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763670" w:rsidRPr="00AB56BA">
        <w:rPr>
          <w:rStyle w:val="Char2"/>
          <w:rFonts w:hint="eastAsia"/>
          <w:rtl/>
        </w:rPr>
        <w:t>يَ</w:t>
      </w:r>
      <w:r w:rsidR="00763670" w:rsidRPr="00AB56BA">
        <w:rPr>
          <w:rStyle w:val="Char2"/>
          <w:rFonts w:hint="cs"/>
          <w:rtl/>
        </w:rPr>
        <w:t>ٰٓ</w:t>
      </w:r>
      <w:r w:rsidR="00763670" w:rsidRPr="00AB56BA">
        <w:rPr>
          <w:rStyle w:val="Char2"/>
          <w:rFonts w:hint="eastAsia"/>
          <w:rtl/>
        </w:rPr>
        <w:t>أَيُّهَا</w:t>
      </w:r>
      <w:r w:rsidR="00763670" w:rsidRPr="00AB56BA">
        <w:rPr>
          <w:rStyle w:val="Char2"/>
          <w:rtl/>
        </w:rPr>
        <w:t xml:space="preserve"> </w:t>
      </w:r>
      <w:r w:rsidR="00763670" w:rsidRPr="00AB56BA">
        <w:rPr>
          <w:rStyle w:val="Char2"/>
          <w:rFonts w:hint="cs"/>
          <w:rtl/>
        </w:rPr>
        <w:t>ٱ</w:t>
      </w:r>
      <w:r w:rsidR="00763670" w:rsidRPr="00AB56BA">
        <w:rPr>
          <w:rStyle w:val="Char2"/>
          <w:rFonts w:hint="eastAsia"/>
          <w:rtl/>
        </w:rPr>
        <w:t>لَّذِينَ</w:t>
      </w:r>
      <w:r w:rsidR="00763670" w:rsidRPr="00AB56BA">
        <w:rPr>
          <w:rStyle w:val="Char2"/>
          <w:rtl/>
        </w:rPr>
        <w:t xml:space="preserve"> </w:t>
      </w:r>
      <w:r w:rsidR="00763670" w:rsidRPr="00AB56BA">
        <w:rPr>
          <w:rStyle w:val="Char2"/>
          <w:rFonts w:hint="eastAsia"/>
          <w:rtl/>
        </w:rPr>
        <w:t>ءَامَنُواْ</w:t>
      </w:r>
      <w:r w:rsidR="00763670" w:rsidRPr="00AB56BA">
        <w:rPr>
          <w:rStyle w:val="Char2"/>
          <w:rtl/>
        </w:rPr>
        <w:t xml:space="preserve"> </w:t>
      </w:r>
      <w:r w:rsidR="00763670" w:rsidRPr="00AB56BA">
        <w:rPr>
          <w:rStyle w:val="Char2"/>
          <w:rFonts w:hint="eastAsia"/>
          <w:rtl/>
        </w:rPr>
        <w:t>كُتِبَ</w:t>
      </w:r>
      <w:r w:rsidR="00763670" w:rsidRPr="00AB56BA">
        <w:rPr>
          <w:rStyle w:val="Char2"/>
          <w:rtl/>
        </w:rPr>
        <w:t xml:space="preserve"> </w:t>
      </w:r>
      <w:r w:rsidR="00763670" w:rsidRPr="00AB56BA">
        <w:rPr>
          <w:rStyle w:val="Char2"/>
          <w:rFonts w:hint="eastAsia"/>
          <w:rtl/>
        </w:rPr>
        <w:t>عَلَي</w:t>
      </w:r>
      <w:r w:rsidR="00763670" w:rsidRPr="00AB56BA">
        <w:rPr>
          <w:rStyle w:val="Char2"/>
          <w:rFonts w:hint="cs"/>
          <w:rtl/>
        </w:rPr>
        <w:t>ۡ</w:t>
      </w:r>
      <w:r w:rsidR="00763670" w:rsidRPr="00AB56BA">
        <w:rPr>
          <w:rStyle w:val="Char2"/>
          <w:rFonts w:hint="eastAsia"/>
          <w:rtl/>
        </w:rPr>
        <w:t>كُمُ</w:t>
      </w:r>
      <w:r w:rsidR="00763670" w:rsidRPr="00AB56BA">
        <w:rPr>
          <w:rStyle w:val="Char2"/>
          <w:rtl/>
        </w:rPr>
        <w:t xml:space="preserve"> </w:t>
      </w:r>
      <w:r w:rsidR="00763670" w:rsidRPr="00AB56BA">
        <w:rPr>
          <w:rStyle w:val="Char2"/>
          <w:rFonts w:hint="cs"/>
          <w:rtl/>
        </w:rPr>
        <w:t>ٱ</w:t>
      </w:r>
      <w:r w:rsidR="00763670" w:rsidRPr="00AB56BA">
        <w:rPr>
          <w:rStyle w:val="Char2"/>
          <w:rFonts w:hint="eastAsia"/>
          <w:rtl/>
        </w:rPr>
        <w:t>لصِّيَامُ</w:t>
      </w:r>
      <w:r w:rsidR="00763670" w:rsidRPr="00AB56BA">
        <w:rPr>
          <w:rStyle w:val="Char2"/>
          <w:rtl/>
        </w:rPr>
        <w:t xml:space="preserve"> </w:t>
      </w:r>
      <w:r w:rsidR="00763670" w:rsidRPr="00AB56BA">
        <w:rPr>
          <w:rStyle w:val="Char2"/>
          <w:rFonts w:hint="eastAsia"/>
          <w:rtl/>
        </w:rPr>
        <w:t>كَمَا</w:t>
      </w:r>
      <w:r w:rsidR="00763670" w:rsidRPr="00AB56BA">
        <w:rPr>
          <w:rStyle w:val="Char2"/>
          <w:rtl/>
        </w:rPr>
        <w:t xml:space="preserve"> </w:t>
      </w:r>
      <w:r w:rsidR="00763670" w:rsidRPr="00AB56BA">
        <w:rPr>
          <w:rStyle w:val="Char2"/>
          <w:rFonts w:hint="eastAsia"/>
          <w:rtl/>
        </w:rPr>
        <w:t>كُتِبَ</w:t>
      </w:r>
      <w:r w:rsidR="00763670" w:rsidRPr="00AB56BA">
        <w:rPr>
          <w:rStyle w:val="Char2"/>
          <w:rtl/>
        </w:rPr>
        <w:t xml:space="preserve"> </w:t>
      </w:r>
      <w:r w:rsidR="00763670" w:rsidRPr="00AB56BA">
        <w:rPr>
          <w:rStyle w:val="Char2"/>
          <w:rFonts w:hint="eastAsia"/>
          <w:rtl/>
        </w:rPr>
        <w:t>عَلَى</w:t>
      </w:r>
      <w:r w:rsidR="00763670" w:rsidRPr="00AB56BA">
        <w:rPr>
          <w:rStyle w:val="Char2"/>
          <w:rtl/>
        </w:rPr>
        <w:t xml:space="preserve"> </w:t>
      </w:r>
      <w:r w:rsidR="00763670" w:rsidRPr="00AB56BA">
        <w:rPr>
          <w:rStyle w:val="Char2"/>
          <w:rFonts w:hint="cs"/>
          <w:rtl/>
        </w:rPr>
        <w:t>ٱ</w:t>
      </w:r>
      <w:r w:rsidR="00763670" w:rsidRPr="00AB56BA">
        <w:rPr>
          <w:rStyle w:val="Char2"/>
          <w:rFonts w:hint="eastAsia"/>
          <w:rtl/>
        </w:rPr>
        <w:t>لَّذِينَ</w:t>
      </w:r>
      <w:r w:rsidR="00763670" w:rsidRPr="00AB56BA">
        <w:rPr>
          <w:rStyle w:val="Char2"/>
          <w:rtl/>
        </w:rPr>
        <w:t xml:space="preserve"> </w:t>
      </w:r>
      <w:r w:rsidR="00763670" w:rsidRPr="00AB56BA">
        <w:rPr>
          <w:rStyle w:val="Char2"/>
          <w:rFonts w:hint="eastAsia"/>
          <w:rtl/>
        </w:rPr>
        <w:t>مِن</w:t>
      </w:r>
      <w:r w:rsidR="00763670" w:rsidRPr="00AB56BA">
        <w:rPr>
          <w:rStyle w:val="Char2"/>
          <w:rtl/>
        </w:rPr>
        <w:t xml:space="preserve"> </w:t>
      </w:r>
      <w:r w:rsidR="00763670" w:rsidRPr="00AB56BA">
        <w:rPr>
          <w:rStyle w:val="Char2"/>
          <w:rFonts w:hint="eastAsia"/>
          <w:rtl/>
        </w:rPr>
        <w:t>قَب</w:t>
      </w:r>
      <w:r w:rsidR="00763670" w:rsidRPr="00AB56BA">
        <w:rPr>
          <w:rStyle w:val="Char2"/>
          <w:rFonts w:hint="cs"/>
          <w:rtl/>
        </w:rPr>
        <w:t>ۡ</w:t>
      </w:r>
      <w:r w:rsidR="00763670" w:rsidRPr="00AB56BA">
        <w:rPr>
          <w:rStyle w:val="Char2"/>
          <w:rFonts w:hint="eastAsia"/>
          <w:rtl/>
        </w:rPr>
        <w:t>لِكُم</w:t>
      </w:r>
      <w:r w:rsidR="00763670" w:rsidRPr="00AB56BA">
        <w:rPr>
          <w:rStyle w:val="Char2"/>
          <w:rFonts w:hint="cs"/>
          <w:rtl/>
        </w:rPr>
        <w:t>ۡ</w:t>
      </w:r>
      <w:r w:rsidR="00763670" w:rsidRPr="00AB56BA">
        <w:rPr>
          <w:rStyle w:val="Char2"/>
          <w:rtl/>
        </w:rPr>
        <w:t xml:space="preserve"> </w:t>
      </w:r>
      <w:r w:rsidR="00763670" w:rsidRPr="00AB56BA">
        <w:rPr>
          <w:rStyle w:val="Char2"/>
          <w:rFonts w:hint="eastAsia"/>
          <w:rtl/>
        </w:rPr>
        <w:t>لَعَلَّكُم</w:t>
      </w:r>
      <w:r w:rsidR="00763670" w:rsidRPr="00AB56BA">
        <w:rPr>
          <w:rStyle w:val="Char2"/>
          <w:rFonts w:hint="cs"/>
          <w:rtl/>
        </w:rPr>
        <w:t>ۡ</w:t>
      </w:r>
      <w:r w:rsidR="00763670" w:rsidRPr="00AB56BA">
        <w:rPr>
          <w:rStyle w:val="Char2"/>
          <w:rtl/>
        </w:rPr>
        <w:t xml:space="preserve"> </w:t>
      </w:r>
      <w:r w:rsidR="00763670" w:rsidRPr="00AB56BA">
        <w:rPr>
          <w:rStyle w:val="Char2"/>
          <w:rFonts w:hint="eastAsia"/>
          <w:rtl/>
        </w:rPr>
        <w:t>تَتَّقُونَ</w:t>
      </w:r>
      <w:r w:rsidR="00763670" w:rsidRPr="00AB56BA">
        <w:rPr>
          <w:rStyle w:val="Char2"/>
          <w:rtl/>
        </w:rPr>
        <w:t xml:space="preserve"> </w:t>
      </w:r>
      <w:r w:rsidR="00763670" w:rsidRPr="00AB56BA">
        <w:rPr>
          <w:rStyle w:val="Char2"/>
          <w:rFonts w:hint="cs"/>
          <w:rtl/>
        </w:rPr>
        <w:t>١٨٣</w:t>
      </w:r>
      <w:r w:rsidRPr="00AB56BA">
        <w:rPr>
          <w:rFonts w:ascii="KFGQPC Uthman Taha Naskh" w:cs="KFGQPC Uthman Taha Naskh" w:hint="cs"/>
          <w:noProof w:val="0"/>
          <w:rtl/>
          <w:lang w:bidi="ar-SA"/>
        </w:rPr>
        <w:t>﴾</w:t>
      </w:r>
      <w:r w:rsidR="00763670" w:rsidRPr="00AB56BA">
        <w:rPr>
          <w:rFonts w:ascii="KFGQPC Uthman Taha Naskh" w:cs="KFGQPC Uthman Taha Naskh" w:hint="cs"/>
          <w:noProof w:val="0"/>
          <w:rtl/>
          <w:lang w:bidi="ar-SA"/>
        </w:rPr>
        <w:tab/>
      </w:r>
      <w:r w:rsidR="00763670" w:rsidRPr="00AB56BA">
        <w:rPr>
          <w:rFonts w:ascii="KFGQPC Uthman Taha Naskh" w:cs="KFGQPC Uthman Taha Naskh" w:hint="cs"/>
          <w:noProof w:val="0"/>
          <w:rtl/>
          <w:lang w:bidi="ar-SA"/>
        </w:rPr>
        <w:tab/>
      </w:r>
      <w:r w:rsidR="00763670" w:rsidRPr="00AB56BA">
        <w:rPr>
          <w:rFonts w:ascii="KFGQPC Uthman Taha Naskh" w:cs="KFGQPC Uthman Taha Naskh" w:hint="cs"/>
          <w:noProof w:val="0"/>
          <w:rtl/>
          <w:lang w:bidi="ar-SA"/>
        </w:rPr>
        <w:tab/>
      </w:r>
      <w:r w:rsidR="00763670" w:rsidRPr="00AB56BA">
        <w:rPr>
          <w:rFonts w:ascii="KFGQPC Uthman Taha Naskh" w:cs="KFGQPC Uthman Taha Naskh" w:hint="cs"/>
          <w:noProof w:val="0"/>
          <w:rtl/>
          <w:lang w:bidi="ar-SA"/>
        </w:rPr>
        <w:tab/>
      </w:r>
      <w:r w:rsidR="00763670" w:rsidRPr="00AB56BA">
        <w:rPr>
          <w:rFonts w:ascii="KFGQPC Uthman Taha Naskh" w:cs="KFGQPC Uthman Taha Naskh" w:hint="cs"/>
          <w:noProof w:val="0"/>
          <w:rtl/>
          <w:lang w:bidi="ar-SA"/>
        </w:rPr>
        <w:tab/>
      </w:r>
      <w:r w:rsidR="00763670" w:rsidRPr="00AB56BA">
        <w:rPr>
          <w:rStyle w:val="Char8"/>
          <w:rFonts w:hint="cs"/>
          <w:rtl/>
        </w:rPr>
        <w:t xml:space="preserve">        </w:t>
      </w:r>
      <w:r w:rsidR="00763670" w:rsidRPr="00AB56BA">
        <w:rPr>
          <w:rStyle w:val="Char8"/>
          <w:rtl/>
        </w:rPr>
        <w:t xml:space="preserve"> [</w:t>
      </w:r>
      <w:r w:rsidR="00763670" w:rsidRPr="00AB56BA">
        <w:rPr>
          <w:rStyle w:val="Char8"/>
          <w:rFonts w:hint="eastAsia"/>
          <w:rtl/>
        </w:rPr>
        <w:t>البقرة</w:t>
      </w:r>
      <w:r w:rsidR="00763670" w:rsidRPr="00AB56BA">
        <w:rPr>
          <w:rStyle w:val="Char8"/>
          <w:rtl/>
        </w:rPr>
        <w:t xml:space="preserve">: </w:t>
      </w:r>
      <w:r w:rsidR="00763670" w:rsidRPr="00AB56BA">
        <w:rPr>
          <w:rStyle w:val="Char8"/>
          <w:rFonts w:hint="cs"/>
          <w:rtl/>
        </w:rPr>
        <w:t>١٨٣</w:t>
      </w:r>
      <w:r w:rsidR="00763670" w:rsidRPr="00AB56BA">
        <w:rPr>
          <w:rStyle w:val="Char8"/>
          <w:rtl/>
        </w:rPr>
        <w:t>]</w:t>
      </w:r>
      <w:r w:rsidR="00763670" w:rsidRPr="00AB56BA">
        <w:rPr>
          <w:rFonts w:ascii="KFGQPC Uthman Taha Naskh" w:cs="KFGQPC Uthman Taha Naskh"/>
          <w:noProof w:val="0"/>
          <w:rtl/>
          <w:lang w:bidi="ar-SA"/>
        </w:rPr>
        <w:t xml:space="preserve">  </w:t>
      </w:r>
    </w:p>
    <w:p w:rsidR="00C52BD2" w:rsidRPr="00AB56BA" w:rsidRDefault="00C52BD2" w:rsidP="00D550A1">
      <w:pPr>
        <w:pStyle w:val="a2"/>
        <w:rPr>
          <w:rFonts w:ascii="Traditional Arabic" w:hAnsi="Traditional Arabic"/>
          <w:rtl/>
          <w:lang w:bidi="ar-SA"/>
        </w:rPr>
      </w:pPr>
      <w:r w:rsidRPr="00AB56BA">
        <w:rPr>
          <w:rtl/>
          <w:lang w:bidi="ar-SA"/>
        </w:rPr>
        <w:t>ای کسانی که ایمان آورده</w:t>
      </w:r>
      <w:r w:rsidRPr="00AB56BA">
        <w:rPr>
          <w:rtl/>
          <w:lang w:bidi="ar-SA"/>
        </w:rPr>
        <w:softHyphen/>
        <w:t>اید! روزه بر شما فرض شده، چنان‌که بر کسانی که پیش از شما بودند، فرض شده بود؛ برای این‌که تقوا پیشه کنید.</w:t>
      </w:r>
    </w:p>
    <w:p w:rsidR="00C52BD2" w:rsidRPr="00AB56BA" w:rsidRDefault="00AF70A9" w:rsidP="00556062">
      <w:pPr>
        <w:spacing w:line="240" w:lineRule="auto"/>
        <w:rPr>
          <w:rFonts w:ascii="Traditional Arabic" w:hAnsi="Traditional Arabic"/>
          <w:rtl/>
          <w:lang w:bidi="ar-SA"/>
        </w:rPr>
      </w:pPr>
      <w:r w:rsidRPr="00AB56BA">
        <w:rPr>
          <w:rFonts w:ascii="KFGQPC Uthman Taha Naskh" w:cs="KFGQPC Uthman Taha Naskh" w:hint="cs"/>
          <w:noProof w:val="0"/>
          <w:rtl/>
          <w:lang w:bidi="ar-SA"/>
        </w:rPr>
        <w:t>﴿</w:t>
      </w:r>
      <w:r w:rsidR="00556062" w:rsidRPr="00AB56BA">
        <w:rPr>
          <w:rStyle w:val="Char2"/>
          <w:rFonts w:hint="eastAsia"/>
          <w:rtl/>
        </w:rPr>
        <w:t>لَعَلَّكُم</w:t>
      </w:r>
      <w:r w:rsidR="00556062" w:rsidRPr="00AB56BA">
        <w:rPr>
          <w:rStyle w:val="Char2"/>
          <w:rFonts w:hint="cs"/>
          <w:rtl/>
        </w:rPr>
        <w:t>ۡ</w:t>
      </w:r>
      <w:r w:rsidR="00556062" w:rsidRPr="00AB56BA">
        <w:rPr>
          <w:rStyle w:val="Char2"/>
          <w:rtl/>
        </w:rPr>
        <w:t xml:space="preserve"> </w:t>
      </w:r>
      <w:r w:rsidR="00556062" w:rsidRPr="00AB56BA">
        <w:rPr>
          <w:rStyle w:val="Char2"/>
          <w:rFonts w:hint="eastAsia"/>
          <w:rtl/>
        </w:rPr>
        <w:t>تَتَّقُونَ</w:t>
      </w:r>
      <w:r w:rsidRPr="00AB56BA">
        <w:rPr>
          <w:rFonts w:ascii="KFGQPC Uthman Taha Naskh" w:cs="KFGQPC Uthman Taha Naskh" w:hint="cs"/>
          <w:noProof w:val="0"/>
          <w:rtl/>
          <w:lang w:bidi="ar-SA"/>
        </w:rPr>
        <w:t>﴾</w:t>
      </w:r>
      <w:r w:rsidR="00C52BD2" w:rsidRPr="00AB56BA">
        <w:rPr>
          <w:rFonts w:ascii="Traditional Arabic" w:hAnsi="Traditional Arabic"/>
          <w:rtl/>
          <w:lang w:bidi="ar-SA"/>
        </w:rPr>
        <w:t xml:space="preserve">؛ یعنی: «برای این‌که تقوا پیشه کنید». </w:t>
      </w:r>
      <w:r w:rsidRPr="00AB56BA">
        <w:rPr>
          <w:rFonts w:ascii="KFGQPC Uthman Taha Naskh" w:cs="KFGQPC Uthman Taha Naskh" w:hint="cs"/>
          <w:noProof w:val="0"/>
          <w:rtl/>
          <w:lang w:bidi="ar-SA"/>
        </w:rPr>
        <w:t>﴿</w:t>
      </w:r>
      <w:r w:rsidR="00763670" w:rsidRPr="00AB56BA">
        <w:rPr>
          <w:rStyle w:val="Char2"/>
          <w:rFonts w:hint="eastAsia"/>
          <w:rtl/>
        </w:rPr>
        <w:t>لَّعَلَّكُم</w:t>
      </w:r>
      <w:r w:rsidR="00763670" w:rsidRPr="00AB56BA">
        <w:rPr>
          <w:rStyle w:val="Char2"/>
          <w:rFonts w:hint="cs"/>
          <w:rtl/>
        </w:rPr>
        <w:t>ۡ</w:t>
      </w:r>
      <w:r w:rsidR="00763670" w:rsidRPr="00AB56BA">
        <w:rPr>
          <w:rStyle w:val="Char2"/>
          <w:rtl/>
        </w:rPr>
        <w:t xml:space="preserve"> </w:t>
      </w:r>
      <w:r w:rsidR="00763670" w:rsidRPr="00AB56BA">
        <w:rPr>
          <w:rStyle w:val="Char2"/>
          <w:rFonts w:hint="eastAsia"/>
          <w:rtl/>
        </w:rPr>
        <w:t>تُف</w:t>
      </w:r>
      <w:r w:rsidR="00763670" w:rsidRPr="00AB56BA">
        <w:rPr>
          <w:rStyle w:val="Char2"/>
          <w:rFonts w:hint="cs"/>
          <w:rtl/>
        </w:rPr>
        <w:t>ۡ</w:t>
      </w:r>
      <w:r w:rsidR="00763670" w:rsidRPr="00AB56BA">
        <w:rPr>
          <w:rStyle w:val="Char2"/>
          <w:rFonts w:hint="eastAsia"/>
          <w:rtl/>
        </w:rPr>
        <w:t>لِحُونَ</w:t>
      </w:r>
      <w:r w:rsidR="00763670" w:rsidRPr="00AB56BA">
        <w:rPr>
          <w:rStyle w:val="Char2"/>
          <w:rtl/>
        </w:rPr>
        <w:t xml:space="preserve"> </w:t>
      </w:r>
      <w:r w:rsidR="00763670" w:rsidRPr="00AB56BA">
        <w:rPr>
          <w:rStyle w:val="Char2"/>
          <w:rFonts w:hint="cs"/>
          <w:rtl/>
        </w:rPr>
        <w:t>١٠</w:t>
      </w:r>
      <w:r w:rsidRPr="00AB56BA">
        <w:rPr>
          <w:rFonts w:ascii="KFGQPC Uthman Taha Naskh" w:cs="KFGQPC Uthman Taha Naskh" w:hint="cs"/>
          <w:noProof w:val="0"/>
          <w:rtl/>
          <w:lang w:bidi="ar-SA"/>
        </w:rPr>
        <w:t>﴾</w:t>
      </w:r>
      <w:r w:rsidR="00C52BD2" w:rsidRPr="00AB56BA">
        <w:rPr>
          <w:rFonts w:ascii="Traditional Arabic" w:hAnsi="Traditional Arabic"/>
          <w:rtl/>
          <w:lang w:bidi="ar-SA"/>
        </w:rPr>
        <w:t>: «تا رستگار شوید» یا «برای این‌که به رستگاری برسید».</w:t>
      </w:r>
      <w:r w:rsidR="00B50CEA" w:rsidRPr="00AB56BA">
        <w:rPr>
          <w:rFonts w:ascii="Traditional Arabic" w:hAnsi="Traditional Arabic"/>
          <w:rtl/>
          <w:lang w:bidi="ar-SA"/>
        </w:rPr>
        <w:t xml:space="preserve"> امید است که الله متعال به همه‌ی ما رستگاری، نیکوکاری و هدایت عنایت بفرماید</w:t>
      </w:r>
      <w:r w:rsidR="00630CDD" w:rsidRPr="00AB56BA">
        <w:rPr>
          <w:rFonts w:ascii="Traditional Arabic" w:hAnsi="Traditional Arabic"/>
          <w:rtl/>
          <w:lang w:bidi="ar-SA"/>
        </w:rPr>
        <w:t xml:space="preserve">؛ از او می‌خواهیم که ما و عزیزانمان را هدایت بگرداند و ما را </w:t>
      </w:r>
      <w:r w:rsidR="001A39DB" w:rsidRPr="00AB56BA">
        <w:rPr>
          <w:rFonts w:ascii="Traditional Arabic" w:hAnsi="Traditional Arabic"/>
          <w:rtl/>
          <w:lang w:bidi="ar-SA"/>
        </w:rPr>
        <w:t>سبب</w:t>
      </w:r>
      <w:r w:rsidR="00630CDD" w:rsidRPr="00AB56BA">
        <w:rPr>
          <w:rFonts w:ascii="Traditional Arabic" w:hAnsi="Traditional Arabic"/>
          <w:rtl/>
          <w:lang w:bidi="ar-SA"/>
        </w:rPr>
        <w:t xml:space="preserve"> هدایت دیگران قرار دهد؛ به‌یقین الله بر هر کاری تواناست.</w:t>
      </w:r>
    </w:p>
    <w:p w:rsidR="00ED3430" w:rsidRPr="00B9273B" w:rsidRDefault="00ED3430" w:rsidP="00690212">
      <w:pPr>
        <w:rPr>
          <w:rFonts w:ascii="Traditional Arabic" w:hAnsi="Traditional Arabic"/>
          <w:spacing w:val="-2"/>
          <w:rtl/>
          <w:lang w:bidi="ar-SA"/>
        </w:rPr>
      </w:pPr>
      <w:r w:rsidRPr="00B9273B">
        <w:rPr>
          <w:rFonts w:ascii="Traditional Arabic" w:hAnsi="Traditional Arabic"/>
          <w:spacing w:val="-2"/>
          <w:rtl/>
          <w:lang w:bidi="ar-SA"/>
        </w:rPr>
        <w:t>یادآوری می‌کنم که خرید و فروش مسواک</w:t>
      </w:r>
      <w:r w:rsidR="00AF70A9" w:rsidRPr="00B9273B">
        <w:rPr>
          <w:rStyle w:val="FootnoteReference"/>
          <w:rFonts w:cs="B Lotus"/>
          <w:spacing w:val="-2"/>
          <w:szCs w:val="28"/>
          <w:rtl/>
          <w:lang w:bidi="ar-SA"/>
        </w:rPr>
        <w:t>(</w:t>
      </w:r>
      <w:r w:rsidR="00AF70A9" w:rsidRPr="00B9273B">
        <w:rPr>
          <w:rStyle w:val="FootnoteReference"/>
          <w:rFonts w:cs="B Lotus"/>
          <w:spacing w:val="-2"/>
          <w:szCs w:val="28"/>
          <w:rtl/>
          <w:lang w:bidi="ar-SA"/>
        </w:rPr>
        <w:footnoteReference w:id="156"/>
      </w:r>
      <w:r w:rsidR="00AF70A9" w:rsidRPr="00B9273B">
        <w:rPr>
          <w:rStyle w:val="FootnoteReference"/>
          <w:rFonts w:cs="B Lotus"/>
          <w:spacing w:val="-2"/>
          <w:szCs w:val="28"/>
          <w:rtl/>
          <w:lang w:bidi="ar-SA"/>
        </w:rPr>
        <w:t>)</w:t>
      </w:r>
      <w:r w:rsidRPr="00B9273B">
        <w:rPr>
          <w:rFonts w:ascii="Traditional Arabic" w:hAnsi="Traditional Arabic"/>
          <w:spacing w:val="-2"/>
          <w:rtl/>
          <w:lang w:bidi="ar-SA"/>
        </w:rPr>
        <w:t xml:space="preserve"> نیز پس از اذانِ دوم جمعه، جایز نیست؛ لذا این نکته را به کسانی که دربِ مسجد مسواک می‌فروشند نیز یادآوری کنید</w:t>
      </w:r>
      <w:r w:rsidR="000428AF" w:rsidRPr="00B9273B">
        <w:rPr>
          <w:rFonts w:ascii="Traditional Arabic" w:hAnsi="Traditional Arabic"/>
          <w:spacing w:val="-2"/>
          <w:rtl/>
          <w:lang w:bidi="ar-SA"/>
        </w:rPr>
        <w:t>.</w:t>
      </w:r>
    </w:p>
    <w:p w:rsidR="00994B66" w:rsidRPr="00AB56BA" w:rsidRDefault="001A39DB" w:rsidP="00690212">
      <w:pPr>
        <w:ind w:firstLine="0"/>
        <w:jc w:val="center"/>
        <w:rPr>
          <w:rFonts w:ascii="Traditional Arabic" w:hAnsi="Traditional Arabic"/>
          <w:rtl/>
          <w:lang w:bidi="ar-SA"/>
        </w:rPr>
      </w:pPr>
      <w:r w:rsidRPr="00AB56BA">
        <w:rPr>
          <w:rFonts w:ascii="Traditional Arabic" w:hAnsi="Traditional Arabic"/>
          <w:rtl/>
          <w:lang w:bidi="ar-SA"/>
        </w:rPr>
        <w:t>***</w:t>
      </w:r>
    </w:p>
    <w:p w:rsidR="00B22C11" w:rsidRPr="00AB56BA" w:rsidRDefault="001A39DB" w:rsidP="0087597C">
      <w:pPr>
        <w:spacing w:before="180" w:line="228" w:lineRule="auto"/>
        <w:rPr>
          <w:rtl/>
          <w:lang w:bidi="ar-SA"/>
        </w:rPr>
      </w:pPr>
      <w:r w:rsidRPr="00AB56BA">
        <w:rPr>
          <w:rStyle w:val="Char4"/>
          <w:rtl/>
          <w:lang w:bidi="ar-SA"/>
        </w:rPr>
        <w:t xml:space="preserve">1154- </w:t>
      </w:r>
      <w:r w:rsidR="00EC7B5C" w:rsidRPr="00AB56BA">
        <w:rPr>
          <w:rStyle w:val="Char4"/>
          <w:rtl/>
          <w:lang w:bidi="ar-SA"/>
        </w:rPr>
        <w:t>وعن أَبي هريرةَ</w:t>
      </w:r>
      <w:r w:rsidR="00EC7B5C" w:rsidRPr="00AB56BA">
        <w:rPr>
          <w:rStyle w:val="Char4"/>
          <w:b w:val="0"/>
          <w:bCs w:val="0"/>
          <w:rtl/>
          <w:lang w:bidi="ar-SA"/>
        </w:rPr>
        <w:sym w:font="AGA Arabesque" w:char="F074"/>
      </w:r>
      <w:r w:rsidR="00EC7B5C" w:rsidRPr="00AB56BA">
        <w:rPr>
          <w:rStyle w:val="Char4"/>
          <w:rtl/>
          <w:lang w:bidi="ar-SA"/>
        </w:rPr>
        <w:t xml:space="preserve"> قَالَ: قَالَ رسول الله</w:t>
      </w:r>
      <w:r w:rsidR="00EC7B5C" w:rsidRPr="00AB56BA">
        <w:rPr>
          <w:rStyle w:val="Char4"/>
          <w:b w:val="0"/>
          <w:bCs w:val="0"/>
          <w:rtl/>
          <w:lang w:bidi="ar-SA"/>
        </w:rPr>
        <w:sym w:font="AGA Arabesque" w:char="F072"/>
      </w:r>
      <w:r w:rsidR="00EC7B5C" w:rsidRPr="00AB56BA">
        <w:rPr>
          <w:rStyle w:val="Char4"/>
          <w:rtl/>
          <w:lang w:bidi="ar-SA"/>
        </w:rPr>
        <w:t>: «خَيْرُ يَومٍ طَلَعَتْ عَلَيْهِ الشَّمْسُ يَوْمُ الجُمُعَةِ: فِيهِ خُلِقَ آدَمُ، وَفِيهِ أُدْخِلَ الجَنَّةَ، وَفِيهِ أُخْرِجَ مِنْهَا».</w:t>
      </w:r>
      <w:r w:rsidR="00B22C11" w:rsidRPr="00AB56BA">
        <w:rPr>
          <w:rtl/>
          <w:lang w:bidi="ar-SA"/>
        </w:rPr>
        <w:t>[روایت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57"/>
      </w:r>
      <w:r w:rsidR="00AF70A9" w:rsidRPr="00AB56BA">
        <w:rPr>
          <w:rStyle w:val="FootnoteReference"/>
          <w:rFonts w:cs="B Lotus"/>
          <w:szCs w:val="28"/>
          <w:rtl/>
          <w:lang w:bidi="ar-SA"/>
        </w:rPr>
        <w:t>)</w:t>
      </w:r>
    </w:p>
    <w:p w:rsidR="001A39DB" w:rsidRPr="00AB56BA" w:rsidRDefault="00B22C11" w:rsidP="00690212">
      <w:pPr>
        <w:rPr>
          <w:rtl/>
          <w:lang w:bidi="ar-SA"/>
        </w:rPr>
      </w:pPr>
      <w:r w:rsidRPr="00AB56BA">
        <w:rPr>
          <w:b/>
          <w:bCs/>
          <w:rtl/>
          <w:lang w:bidi="ar-SA"/>
        </w:rPr>
        <w:t>ترجمه:</w:t>
      </w:r>
      <w:r w:rsidRPr="00AB56BA">
        <w:rPr>
          <w:rtl/>
          <w:lang w:bidi="ar-SA"/>
        </w:rPr>
        <w:t xml:space="preserve"> ابوهریره</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فرمود: «بهترین روزی که خورشید بر آن دمیده، روز جمعه است؛ آدم(</w:t>
      </w:r>
      <w:r w:rsidRPr="00AB56BA">
        <w:rPr>
          <w:lang w:bidi="ar-SA"/>
        </w:rPr>
        <w:sym w:font="AGA Arabesque" w:char="F075"/>
      </w:r>
      <w:r w:rsidRPr="00AB56BA">
        <w:rPr>
          <w:rtl/>
          <w:lang w:bidi="ar-SA"/>
        </w:rPr>
        <w:t>) در همین روز آفریده شد و در همین روز وارد بهشت گردید و در همین روز از بهشت اخراج شد».</w:t>
      </w:r>
    </w:p>
    <w:p w:rsidR="00B22C11" w:rsidRPr="00AB56BA" w:rsidRDefault="00B22C11" w:rsidP="006548CF">
      <w:pPr>
        <w:ind w:firstLine="0"/>
        <w:jc w:val="center"/>
        <w:rPr>
          <w:b/>
          <w:bCs/>
          <w:sz w:val="32"/>
          <w:szCs w:val="32"/>
          <w:rtl/>
          <w:lang w:bidi="ar-SA"/>
        </w:rPr>
      </w:pPr>
      <w:r w:rsidRPr="00AB56BA">
        <w:rPr>
          <w:b/>
          <w:bCs/>
          <w:sz w:val="32"/>
          <w:szCs w:val="32"/>
          <w:rtl/>
          <w:lang w:bidi="ar-SA"/>
        </w:rPr>
        <w:t>شرح</w:t>
      </w:r>
    </w:p>
    <w:p w:rsidR="00B22C11" w:rsidRPr="00AB56BA" w:rsidRDefault="00B22C11" w:rsidP="00690212">
      <w:pPr>
        <w:rPr>
          <w:rtl/>
          <w:lang w:bidi="ar-SA"/>
        </w:rPr>
      </w:pPr>
      <w:r w:rsidRPr="00AB56BA">
        <w:rPr>
          <w:rtl/>
          <w:lang w:bidi="ar-SA"/>
        </w:rPr>
        <w:t>نووی</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در باب فضیلت جمعه و مسایل مربوط به آن، حدیثی بدین مضمون آورده</w:t>
      </w:r>
      <w:r w:rsidR="00BB5503" w:rsidRPr="00AB56BA">
        <w:rPr>
          <w:rtl/>
          <w:lang w:bidi="ar-SA"/>
        </w:rPr>
        <w:t xml:space="preserve"> </w:t>
      </w:r>
      <w:r w:rsidRPr="00AB56BA">
        <w:rPr>
          <w:rtl/>
          <w:lang w:bidi="ar-SA"/>
        </w:rPr>
        <w:t>است که ابوهریره</w:t>
      </w:r>
      <w:r w:rsidRPr="00AB56BA">
        <w:rPr>
          <w:lang w:bidi="ar-SA"/>
        </w:rPr>
        <w:sym w:font="AGA Arabesque" w:char="F074"/>
      </w:r>
      <w:r w:rsidRPr="00AB56BA">
        <w:rPr>
          <w:rtl/>
          <w:lang w:bidi="ar-SA"/>
        </w:rPr>
        <w:t xml:space="preserve"> می‌گوید: پیامبر</w:t>
      </w:r>
      <w:r w:rsidRPr="00AB56BA">
        <w:rPr>
          <w:lang w:bidi="ar-SA"/>
        </w:rPr>
        <w:sym w:font="AGA Arabesque" w:char="F072"/>
      </w:r>
      <w:r w:rsidRPr="00AB56BA">
        <w:rPr>
          <w:rtl/>
          <w:lang w:bidi="ar-SA"/>
        </w:rPr>
        <w:t xml:space="preserve"> فرمود: «بهترین روزی که خورشید بر آن دمیده، روز جمعه است». </w:t>
      </w:r>
      <w:r w:rsidR="00D9764B" w:rsidRPr="00AB56BA">
        <w:rPr>
          <w:rtl/>
          <w:lang w:bidi="ar-SA"/>
        </w:rPr>
        <w:t>یعنی: بهترین روز هفته، روز جمعه می‌باشد. این را از آن جهت گفتم تا بدانید که میان این حدیث و حدیثی که درباره‌ی فضیلتِ روز عرفه است، هیچ تضاد و تعارضی وجود ندارد؛ رسول الله</w:t>
      </w:r>
      <w:r w:rsidR="00D9764B" w:rsidRPr="00AB56BA">
        <w:rPr>
          <w:lang w:bidi="ar-SA"/>
        </w:rPr>
        <w:sym w:font="AGA Arabesque" w:char="F072"/>
      </w:r>
      <w:r w:rsidR="00D9764B" w:rsidRPr="00AB56BA">
        <w:rPr>
          <w:rtl/>
          <w:lang w:bidi="ar-SA"/>
        </w:rPr>
        <w:t xml:space="preserve"> فرموده است: </w:t>
      </w:r>
      <w:r w:rsidR="00D9764B" w:rsidRPr="00AB56BA">
        <w:rPr>
          <w:rStyle w:val="Char7"/>
          <w:rtl/>
          <w:lang w:bidi="ar-SA"/>
        </w:rPr>
        <w:t>«خَيْر يَوْم طَلَعَتْ فِيهِ الشَّمْس يَوْم عَرَفَة»</w:t>
      </w:r>
      <w:r w:rsidR="00D9764B" w:rsidRPr="00AB56BA">
        <w:rPr>
          <w:rtl/>
          <w:lang w:bidi="ar-SA"/>
        </w:rPr>
        <w:t>؛ یعنی: «بهترین روزی که خورشید بر آن دمیده، روز عرفه است». روز عرفه، بهترین روزِ سال است؛ و روزِ جمعه، بهترین روزِ هفته. آدم</w:t>
      </w:r>
      <w:r w:rsidR="00D9764B" w:rsidRPr="00AB56BA">
        <w:rPr>
          <w:lang w:bidi="ar-SA"/>
        </w:rPr>
        <w:sym w:font="AGA Arabesque" w:char="F075"/>
      </w:r>
      <w:r w:rsidR="00D9764B" w:rsidRPr="00AB56BA">
        <w:rPr>
          <w:rtl/>
          <w:lang w:bidi="ar-SA"/>
        </w:rPr>
        <w:t xml:space="preserve"> در روز جمعه آفریده شد.</w:t>
      </w:r>
      <w:r w:rsidR="00881894" w:rsidRPr="00AB56BA">
        <w:rPr>
          <w:rtl/>
          <w:lang w:bidi="ar-SA"/>
        </w:rPr>
        <w:t xml:space="preserve"> آدم</w:t>
      </w:r>
      <w:r w:rsidR="00881894" w:rsidRPr="00AB56BA">
        <w:rPr>
          <w:lang w:bidi="ar-SA"/>
        </w:rPr>
        <w:sym w:font="AGA Arabesque" w:char="F075"/>
      </w:r>
      <w:r w:rsidR="00881894" w:rsidRPr="00AB56BA">
        <w:rPr>
          <w:rtl/>
          <w:lang w:bidi="ar-SA"/>
        </w:rPr>
        <w:t xml:space="preserve"> ابوالبشر یا به عبارت دیگر، پدرِ همه‌ی انسان‌هاست</w:t>
      </w:r>
      <w:r w:rsidR="00D9764B" w:rsidRPr="00AB56BA">
        <w:rPr>
          <w:rtl/>
          <w:lang w:bidi="ar-SA"/>
        </w:rPr>
        <w:t xml:space="preserve"> </w:t>
      </w:r>
      <w:r w:rsidR="00881894" w:rsidRPr="00AB56BA">
        <w:rPr>
          <w:rtl/>
          <w:lang w:bidi="ar-SA"/>
        </w:rPr>
        <w:t>و الله متعال او را با دست خویش، از خاک آفرید و سپس فرمود: پدید آی و آدم</w:t>
      </w:r>
      <w:r w:rsidR="00881894" w:rsidRPr="00AB56BA">
        <w:rPr>
          <w:lang w:bidi="ar-SA"/>
        </w:rPr>
        <w:sym w:font="AGA Arabesque" w:char="F075"/>
      </w:r>
      <w:r w:rsidR="00881894" w:rsidRPr="00AB56BA">
        <w:rPr>
          <w:rtl/>
          <w:lang w:bidi="ar-SA"/>
        </w:rPr>
        <w:t xml:space="preserve"> به فرمان الاهی پدید آمد. آری؛ آدم</w:t>
      </w:r>
      <w:r w:rsidR="00881894" w:rsidRPr="00AB56BA">
        <w:rPr>
          <w:lang w:bidi="ar-SA"/>
        </w:rPr>
        <w:sym w:font="AGA Arabesque" w:char="F075"/>
      </w:r>
      <w:r w:rsidR="00881894" w:rsidRPr="00AB56BA">
        <w:rPr>
          <w:rtl/>
          <w:lang w:bidi="ar-SA"/>
        </w:rPr>
        <w:t xml:space="preserve"> در روز جمعه آفریده شد و در همین روز به بهشت رفت. الله متعا</w:t>
      </w:r>
      <w:r w:rsidR="003D5A7A" w:rsidRPr="00AB56BA">
        <w:rPr>
          <w:rtl/>
          <w:lang w:bidi="ar-SA"/>
        </w:rPr>
        <w:t>ل</w:t>
      </w:r>
      <w:r w:rsidR="00881894" w:rsidRPr="00AB56BA">
        <w:rPr>
          <w:rtl/>
          <w:lang w:bidi="ar-SA"/>
        </w:rPr>
        <w:t xml:space="preserve"> به او دستور داد که با همسرش در بهشت که مأوی و جایگاهِ انسان است، سکونت کند؛ </w:t>
      </w:r>
      <w:r w:rsidR="003D5A7A" w:rsidRPr="00AB56BA">
        <w:rPr>
          <w:rtl/>
          <w:lang w:bidi="ar-SA"/>
        </w:rPr>
        <w:t xml:space="preserve">همان‌گونه که </w:t>
      </w:r>
      <w:r w:rsidR="00881894" w:rsidRPr="00AB56BA">
        <w:rPr>
          <w:rtl/>
          <w:lang w:bidi="ar-SA"/>
        </w:rPr>
        <w:t>الله</w:t>
      </w:r>
      <w:r w:rsidR="00881894" w:rsidRPr="00AB56BA">
        <w:rPr>
          <w:lang w:bidi="ar-SA"/>
        </w:rPr>
        <w:sym w:font="AGA Arabesque" w:char="F055"/>
      </w:r>
      <w:r w:rsidR="00881894" w:rsidRPr="00AB56BA">
        <w:rPr>
          <w:rtl/>
          <w:lang w:bidi="ar-SA"/>
        </w:rPr>
        <w:t xml:space="preserve"> می‌فرماید:</w:t>
      </w:r>
    </w:p>
    <w:p w:rsidR="003D5A7A" w:rsidRPr="00AB56BA" w:rsidRDefault="00AF70A9" w:rsidP="00763670">
      <w:pPr>
        <w:pStyle w:val="a1"/>
        <w:rPr>
          <w:rtl/>
          <w:lang w:bidi="ar-SA"/>
        </w:rPr>
      </w:pPr>
      <w:r w:rsidRPr="00AB56BA">
        <w:rPr>
          <w:rFonts w:ascii="KFGQPC Uthman Taha Naskh" w:cs="KFGQPC Uthman Taha Naskh" w:hint="cs"/>
          <w:noProof w:val="0"/>
          <w:rtl/>
          <w:lang w:bidi="ar-SA"/>
        </w:rPr>
        <w:t>﴿</w:t>
      </w:r>
      <w:r w:rsidR="00763670" w:rsidRPr="00AB56BA">
        <w:rPr>
          <w:rFonts w:ascii="KFGQPC Uthmanic Script HAFS" w:hint="eastAsia"/>
          <w:noProof w:val="0"/>
          <w:rtl/>
          <w:lang w:bidi="ar-SA"/>
        </w:rPr>
        <w:t>يَ</w:t>
      </w:r>
      <w:r w:rsidR="00763670" w:rsidRPr="00AB56BA">
        <w:rPr>
          <w:rFonts w:ascii="KFGQPC Uthmanic Script HAFS" w:hint="cs"/>
          <w:noProof w:val="0"/>
          <w:rtl/>
          <w:lang w:bidi="ar-SA"/>
        </w:rPr>
        <w:t>ٰٓ</w:t>
      </w:r>
      <w:r w:rsidR="00763670" w:rsidRPr="00AB56BA">
        <w:rPr>
          <w:rFonts w:ascii="KFGQPC Uthmanic Script HAFS" w:hint="eastAsia"/>
          <w:noProof w:val="0"/>
          <w:rtl/>
          <w:lang w:bidi="ar-SA"/>
        </w:rPr>
        <w:t>ـ</w:t>
      </w:r>
      <w:r w:rsidR="00763670" w:rsidRPr="00AB56BA">
        <w:rPr>
          <w:rFonts w:ascii="KFGQPC Uthmanic Script HAFS" w:hint="cs"/>
          <w:noProof w:val="0"/>
          <w:rtl/>
          <w:lang w:bidi="ar-SA"/>
        </w:rPr>
        <w:t>ٔ</w:t>
      </w:r>
      <w:r w:rsidR="00763670" w:rsidRPr="00AB56BA">
        <w:rPr>
          <w:rFonts w:ascii="KFGQPC Uthmanic Script HAFS" w:hint="eastAsia"/>
          <w:noProof w:val="0"/>
          <w:rtl/>
          <w:lang w:bidi="ar-SA"/>
        </w:rPr>
        <w:t>َادَمُ</w:t>
      </w:r>
      <w:r w:rsidR="00763670" w:rsidRPr="00AB56BA">
        <w:rPr>
          <w:rFonts w:ascii="KFGQPC Uthmanic Script HAFS"/>
          <w:noProof w:val="0"/>
          <w:rtl/>
          <w:lang w:bidi="ar-SA"/>
        </w:rPr>
        <w:t xml:space="preserve"> </w:t>
      </w:r>
      <w:r w:rsidR="00763670" w:rsidRPr="00AB56BA">
        <w:rPr>
          <w:rFonts w:ascii="KFGQPC Uthmanic Script HAFS" w:hint="cs"/>
          <w:noProof w:val="0"/>
          <w:rtl/>
          <w:lang w:bidi="ar-SA"/>
        </w:rPr>
        <w:t>ٱ</w:t>
      </w:r>
      <w:r w:rsidR="00763670" w:rsidRPr="00AB56BA">
        <w:rPr>
          <w:rFonts w:ascii="KFGQPC Uthmanic Script HAFS" w:hint="eastAsia"/>
          <w:noProof w:val="0"/>
          <w:rtl/>
          <w:lang w:bidi="ar-SA"/>
        </w:rPr>
        <w:t>س</w:t>
      </w:r>
      <w:r w:rsidR="00763670" w:rsidRPr="00AB56BA">
        <w:rPr>
          <w:rFonts w:ascii="KFGQPC Uthmanic Script HAFS" w:hint="cs"/>
          <w:noProof w:val="0"/>
          <w:rtl/>
          <w:lang w:bidi="ar-SA"/>
        </w:rPr>
        <w:t>ۡ</w:t>
      </w:r>
      <w:r w:rsidR="00763670" w:rsidRPr="00AB56BA">
        <w:rPr>
          <w:rFonts w:ascii="KFGQPC Uthmanic Script HAFS" w:hint="eastAsia"/>
          <w:noProof w:val="0"/>
          <w:rtl/>
          <w:lang w:bidi="ar-SA"/>
        </w:rPr>
        <w:t>كُن</w:t>
      </w:r>
      <w:r w:rsidR="00763670" w:rsidRPr="00AB56BA">
        <w:rPr>
          <w:rFonts w:ascii="KFGQPC Uthmanic Script HAFS" w:hint="cs"/>
          <w:noProof w:val="0"/>
          <w:rtl/>
          <w:lang w:bidi="ar-SA"/>
        </w:rPr>
        <w:t>ۡ</w:t>
      </w:r>
      <w:r w:rsidR="00763670" w:rsidRPr="00AB56BA">
        <w:rPr>
          <w:rFonts w:ascii="KFGQPC Uthmanic Script HAFS"/>
          <w:noProof w:val="0"/>
          <w:rtl/>
          <w:lang w:bidi="ar-SA"/>
        </w:rPr>
        <w:t xml:space="preserve"> </w:t>
      </w:r>
      <w:r w:rsidR="00763670" w:rsidRPr="00AB56BA">
        <w:rPr>
          <w:rFonts w:ascii="KFGQPC Uthmanic Script HAFS" w:hint="eastAsia"/>
          <w:noProof w:val="0"/>
          <w:rtl/>
          <w:lang w:bidi="ar-SA"/>
        </w:rPr>
        <w:t>أَنتَ</w:t>
      </w:r>
      <w:r w:rsidR="00763670" w:rsidRPr="00AB56BA">
        <w:rPr>
          <w:rFonts w:ascii="KFGQPC Uthmanic Script HAFS"/>
          <w:noProof w:val="0"/>
          <w:rtl/>
          <w:lang w:bidi="ar-SA"/>
        </w:rPr>
        <w:t xml:space="preserve"> </w:t>
      </w:r>
      <w:r w:rsidR="00763670" w:rsidRPr="00AB56BA">
        <w:rPr>
          <w:rFonts w:ascii="KFGQPC Uthmanic Script HAFS" w:hint="eastAsia"/>
          <w:noProof w:val="0"/>
          <w:rtl/>
          <w:lang w:bidi="ar-SA"/>
        </w:rPr>
        <w:t>وَزَو</w:t>
      </w:r>
      <w:r w:rsidR="00763670" w:rsidRPr="00AB56BA">
        <w:rPr>
          <w:rFonts w:ascii="KFGQPC Uthmanic Script HAFS" w:hint="cs"/>
          <w:noProof w:val="0"/>
          <w:rtl/>
          <w:lang w:bidi="ar-SA"/>
        </w:rPr>
        <w:t>ۡ</w:t>
      </w:r>
      <w:r w:rsidR="00763670" w:rsidRPr="00AB56BA">
        <w:rPr>
          <w:rFonts w:ascii="KFGQPC Uthmanic Script HAFS" w:hint="eastAsia"/>
          <w:noProof w:val="0"/>
          <w:rtl/>
          <w:lang w:bidi="ar-SA"/>
        </w:rPr>
        <w:t>جُكَ</w:t>
      </w:r>
      <w:r w:rsidR="00763670" w:rsidRPr="00AB56BA">
        <w:rPr>
          <w:rFonts w:ascii="KFGQPC Uthmanic Script HAFS"/>
          <w:noProof w:val="0"/>
          <w:rtl/>
          <w:lang w:bidi="ar-SA"/>
        </w:rPr>
        <w:t xml:space="preserve"> </w:t>
      </w:r>
      <w:r w:rsidR="00763670" w:rsidRPr="00AB56BA">
        <w:rPr>
          <w:rFonts w:ascii="KFGQPC Uthmanic Script HAFS" w:hint="cs"/>
          <w:noProof w:val="0"/>
          <w:rtl/>
          <w:lang w:bidi="ar-SA"/>
        </w:rPr>
        <w:t>ٱ</w:t>
      </w:r>
      <w:r w:rsidR="00763670" w:rsidRPr="00AB56BA">
        <w:rPr>
          <w:rFonts w:ascii="KFGQPC Uthmanic Script HAFS" w:hint="eastAsia"/>
          <w:noProof w:val="0"/>
          <w:rtl/>
          <w:lang w:bidi="ar-SA"/>
        </w:rPr>
        <w:t>ل</w:t>
      </w:r>
      <w:r w:rsidR="00763670" w:rsidRPr="00AB56BA">
        <w:rPr>
          <w:rFonts w:ascii="KFGQPC Uthmanic Script HAFS" w:hint="cs"/>
          <w:noProof w:val="0"/>
          <w:rtl/>
          <w:lang w:bidi="ar-SA"/>
        </w:rPr>
        <w:t>ۡ</w:t>
      </w:r>
      <w:r w:rsidR="00763670" w:rsidRPr="00AB56BA">
        <w:rPr>
          <w:rFonts w:ascii="KFGQPC Uthmanic Script HAFS" w:hint="eastAsia"/>
          <w:noProof w:val="0"/>
          <w:rtl/>
          <w:lang w:bidi="ar-SA"/>
        </w:rPr>
        <w:t>جَنَّةَ</w:t>
      </w:r>
      <w:r w:rsidR="00763670" w:rsidRPr="00AB56BA">
        <w:rPr>
          <w:rFonts w:ascii="KFGQPC Uthmanic Script HAFS"/>
          <w:noProof w:val="0"/>
          <w:rtl/>
          <w:lang w:bidi="ar-SA"/>
        </w:rPr>
        <w:t xml:space="preserve"> </w:t>
      </w:r>
      <w:r w:rsidR="00763670" w:rsidRPr="00AB56BA">
        <w:rPr>
          <w:rFonts w:ascii="KFGQPC Uthmanic Script HAFS" w:hint="eastAsia"/>
          <w:noProof w:val="0"/>
          <w:rtl/>
          <w:lang w:bidi="ar-SA"/>
        </w:rPr>
        <w:t>وَكُلَا</w:t>
      </w:r>
      <w:r w:rsidR="00763670" w:rsidRPr="00AB56BA">
        <w:rPr>
          <w:rFonts w:ascii="KFGQPC Uthmanic Script HAFS"/>
          <w:noProof w:val="0"/>
          <w:rtl/>
          <w:lang w:bidi="ar-SA"/>
        </w:rPr>
        <w:t xml:space="preserve"> </w:t>
      </w:r>
      <w:r w:rsidR="00763670" w:rsidRPr="00AB56BA">
        <w:rPr>
          <w:rFonts w:ascii="KFGQPC Uthmanic Script HAFS" w:hint="eastAsia"/>
          <w:noProof w:val="0"/>
          <w:rtl/>
          <w:lang w:bidi="ar-SA"/>
        </w:rPr>
        <w:t>مِن</w:t>
      </w:r>
      <w:r w:rsidR="00763670" w:rsidRPr="00AB56BA">
        <w:rPr>
          <w:rFonts w:ascii="KFGQPC Uthmanic Script HAFS" w:hint="cs"/>
          <w:noProof w:val="0"/>
          <w:rtl/>
          <w:lang w:bidi="ar-SA"/>
        </w:rPr>
        <w:t>ۡ</w:t>
      </w:r>
      <w:r w:rsidR="00763670" w:rsidRPr="00AB56BA">
        <w:rPr>
          <w:rFonts w:ascii="KFGQPC Uthmanic Script HAFS" w:hint="eastAsia"/>
          <w:noProof w:val="0"/>
          <w:rtl/>
          <w:lang w:bidi="ar-SA"/>
        </w:rPr>
        <w:t>هَا</w:t>
      </w:r>
      <w:r w:rsidR="00763670" w:rsidRPr="00AB56BA">
        <w:rPr>
          <w:rFonts w:ascii="KFGQPC Uthmanic Script HAFS"/>
          <w:noProof w:val="0"/>
          <w:rtl/>
          <w:lang w:bidi="ar-SA"/>
        </w:rPr>
        <w:t xml:space="preserve"> </w:t>
      </w:r>
      <w:r w:rsidR="00763670" w:rsidRPr="00AB56BA">
        <w:rPr>
          <w:rFonts w:ascii="KFGQPC Uthmanic Script HAFS" w:hint="eastAsia"/>
          <w:noProof w:val="0"/>
          <w:rtl/>
          <w:lang w:bidi="ar-SA"/>
        </w:rPr>
        <w:t>رَغَدًا</w:t>
      </w:r>
      <w:r w:rsidR="00763670" w:rsidRPr="00AB56BA">
        <w:rPr>
          <w:rFonts w:ascii="KFGQPC Uthmanic Script HAFS"/>
          <w:noProof w:val="0"/>
          <w:rtl/>
          <w:lang w:bidi="ar-SA"/>
        </w:rPr>
        <w:t xml:space="preserve"> </w:t>
      </w:r>
      <w:r w:rsidR="00763670" w:rsidRPr="00AB56BA">
        <w:rPr>
          <w:rFonts w:ascii="KFGQPC Uthmanic Script HAFS" w:hint="eastAsia"/>
          <w:noProof w:val="0"/>
          <w:rtl/>
          <w:lang w:bidi="ar-SA"/>
        </w:rPr>
        <w:t>حَي</w:t>
      </w:r>
      <w:r w:rsidR="00763670" w:rsidRPr="00AB56BA">
        <w:rPr>
          <w:rFonts w:ascii="KFGQPC Uthmanic Script HAFS" w:hint="cs"/>
          <w:noProof w:val="0"/>
          <w:rtl/>
          <w:lang w:bidi="ar-SA"/>
        </w:rPr>
        <w:t>ۡ</w:t>
      </w:r>
      <w:r w:rsidR="00763670" w:rsidRPr="00AB56BA">
        <w:rPr>
          <w:rFonts w:ascii="KFGQPC Uthmanic Script HAFS" w:hint="eastAsia"/>
          <w:noProof w:val="0"/>
          <w:rtl/>
          <w:lang w:bidi="ar-SA"/>
        </w:rPr>
        <w:t>ثُ</w:t>
      </w:r>
      <w:r w:rsidR="00763670" w:rsidRPr="00AB56BA">
        <w:rPr>
          <w:rFonts w:ascii="KFGQPC Uthmanic Script HAFS"/>
          <w:noProof w:val="0"/>
          <w:rtl/>
          <w:lang w:bidi="ar-SA"/>
        </w:rPr>
        <w:t xml:space="preserve"> </w:t>
      </w:r>
      <w:r w:rsidR="00763670" w:rsidRPr="00AB56BA">
        <w:rPr>
          <w:rFonts w:ascii="KFGQPC Uthmanic Script HAFS" w:hint="eastAsia"/>
          <w:noProof w:val="0"/>
          <w:rtl/>
          <w:lang w:bidi="ar-SA"/>
        </w:rPr>
        <w:t>شِئ</w:t>
      </w:r>
      <w:r w:rsidR="00763670" w:rsidRPr="00AB56BA">
        <w:rPr>
          <w:rFonts w:ascii="KFGQPC Uthmanic Script HAFS" w:hint="cs"/>
          <w:noProof w:val="0"/>
          <w:rtl/>
          <w:lang w:bidi="ar-SA"/>
        </w:rPr>
        <w:t>ۡ</w:t>
      </w:r>
      <w:r w:rsidR="00763670" w:rsidRPr="00AB56BA">
        <w:rPr>
          <w:rFonts w:ascii="KFGQPC Uthmanic Script HAFS" w:hint="eastAsia"/>
          <w:noProof w:val="0"/>
          <w:rtl/>
          <w:lang w:bidi="ar-SA"/>
        </w:rPr>
        <w:t>تُمَا</w:t>
      </w:r>
      <w:r w:rsidR="00763670" w:rsidRPr="00AB56BA">
        <w:rPr>
          <w:rFonts w:ascii="KFGQPC Uthmanic Script HAFS"/>
          <w:noProof w:val="0"/>
          <w:rtl/>
          <w:lang w:bidi="ar-SA"/>
        </w:rPr>
        <w:t xml:space="preserve"> </w:t>
      </w:r>
      <w:r w:rsidR="00763670" w:rsidRPr="00AB56BA">
        <w:rPr>
          <w:rFonts w:ascii="KFGQPC Uthmanic Script HAFS" w:hint="eastAsia"/>
          <w:noProof w:val="0"/>
          <w:rtl/>
          <w:lang w:bidi="ar-SA"/>
        </w:rPr>
        <w:t>وَلَا</w:t>
      </w:r>
      <w:r w:rsidR="00763670" w:rsidRPr="00AB56BA">
        <w:rPr>
          <w:rFonts w:ascii="KFGQPC Uthmanic Script HAFS"/>
          <w:noProof w:val="0"/>
          <w:rtl/>
          <w:lang w:bidi="ar-SA"/>
        </w:rPr>
        <w:t xml:space="preserve"> </w:t>
      </w:r>
      <w:r w:rsidR="00763670" w:rsidRPr="00AB56BA">
        <w:rPr>
          <w:rFonts w:ascii="KFGQPC Uthmanic Script HAFS" w:hint="eastAsia"/>
          <w:noProof w:val="0"/>
          <w:rtl/>
          <w:lang w:bidi="ar-SA"/>
        </w:rPr>
        <w:t>تَق</w:t>
      </w:r>
      <w:r w:rsidR="00763670" w:rsidRPr="00AB56BA">
        <w:rPr>
          <w:rFonts w:ascii="KFGQPC Uthmanic Script HAFS" w:hint="cs"/>
          <w:noProof w:val="0"/>
          <w:rtl/>
          <w:lang w:bidi="ar-SA"/>
        </w:rPr>
        <w:t>ۡ</w:t>
      </w:r>
      <w:r w:rsidR="00763670" w:rsidRPr="00AB56BA">
        <w:rPr>
          <w:rFonts w:ascii="KFGQPC Uthmanic Script HAFS" w:hint="eastAsia"/>
          <w:noProof w:val="0"/>
          <w:rtl/>
          <w:lang w:bidi="ar-SA"/>
        </w:rPr>
        <w:t>رَبَا</w:t>
      </w:r>
      <w:r w:rsidR="00763670" w:rsidRPr="00AB56BA">
        <w:rPr>
          <w:rFonts w:ascii="KFGQPC Uthmanic Script HAFS"/>
          <w:noProof w:val="0"/>
          <w:rtl/>
          <w:lang w:bidi="ar-SA"/>
        </w:rPr>
        <w:t xml:space="preserve"> </w:t>
      </w:r>
      <w:r w:rsidR="00763670" w:rsidRPr="00AB56BA">
        <w:rPr>
          <w:rFonts w:ascii="KFGQPC Uthmanic Script HAFS" w:hint="eastAsia"/>
          <w:noProof w:val="0"/>
          <w:rtl/>
          <w:lang w:bidi="ar-SA"/>
        </w:rPr>
        <w:t>هَ</w:t>
      </w:r>
      <w:r w:rsidR="00763670" w:rsidRPr="00AB56BA">
        <w:rPr>
          <w:rFonts w:ascii="KFGQPC Uthmanic Script HAFS" w:hint="cs"/>
          <w:noProof w:val="0"/>
          <w:rtl/>
          <w:lang w:bidi="ar-SA"/>
        </w:rPr>
        <w:t>ٰ</w:t>
      </w:r>
      <w:r w:rsidR="00763670" w:rsidRPr="00AB56BA">
        <w:rPr>
          <w:rFonts w:ascii="KFGQPC Uthmanic Script HAFS" w:hint="eastAsia"/>
          <w:noProof w:val="0"/>
          <w:rtl/>
          <w:lang w:bidi="ar-SA"/>
        </w:rPr>
        <w:t>ذِهِ</w:t>
      </w:r>
      <w:r w:rsidR="00763670" w:rsidRPr="00AB56BA">
        <w:rPr>
          <w:rFonts w:ascii="KFGQPC Uthmanic Script HAFS"/>
          <w:noProof w:val="0"/>
          <w:rtl/>
          <w:lang w:bidi="ar-SA"/>
        </w:rPr>
        <w:t xml:space="preserve"> </w:t>
      </w:r>
      <w:r w:rsidR="00763670" w:rsidRPr="00AB56BA">
        <w:rPr>
          <w:rFonts w:ascii="KFGQPC Uthmanic Script HAFS" w:hint="cs"/>
          <w:noProof w:val="0"/>
          <w:rtl/>
          <w:lang w:bidi="ar-SA"/>
        </w:rPr>
        <w:t>ٱ</w:t>
      </w:r>
      <w:r w:rsidR="00763670" w:rsidRPr="00AB56BA">
        <w:rPr>
          <w:rFonts w:ascii="KFGQPC Uthmanic Script HAFS" w:hint="eastAsia"/>
          <w:noProof w:val="0"/>
          <w:rtl/>
          <w:lang w:bidi="ar-SA"/>
        </w:rPr>
        <w:t>لشَّجَرَةَ</w:t>
      </w:r>
      <w:r w:rsidR="00763670" w:rsidRPr="00AB56BA">
        <w:rPr>
          <w:rFonts w:ascii="KFGQPC Uthmanic Script HAFS"/>
          <w:noProof w:val="0"/>
          <w:rtl/>
          <w:lang w:bidi="ar-SA"/>
        </w:rPr>
        <w:t xml:space="preserve"> </w:t>
      </w:r>
      <w:r w:rsidR="00763670" w:rsidRPr="00AB56BA">
        <w:rPr>
          <w:rFonts w:ascii="KFGQPC Uthmanic Script HAFS" w:hint="eastAsia"/>
          <w:noProof w:val="0"/>
          <w:rtl/>
          <w:lang w:bidi="ar-SA"/>
        </w:rPr>
        <w:t>فَتَكُونَا</w:t>
      </w:r>
      <w:r w:rsidR="00763670" w:rsidRPr="00AB56BA">
        <w:rPr>
          <w:rFonts w:ascii="KFGQPC Uthmanic Script HAFS"/>
          <w:noProof w:val="0"/>
          <w:rtl/>
          <w:lang w:bidi="ar-SA"/>
        </w:rPr>
        <w:t xml:space="preserve"> </w:t>
      </w:r>
      <w:r w:rsidR="00763670" w:rsidRPr="00AB56BA">
        <w:rPr>
          <w:rFonts w:ascii="KFGQPC Uthmanic Script HAFS" w:hint="eastAsia"/>
          <w:noProof w:val="0"/>
          <w:rtl/>
          <w:lang w:bidi="ar-SA"/>
        </w:rPr>
        <w:t>مِنَ</w:t>
      </w:r>
      <w:r w:rsidR="00763670" w:rsidRPr="00AB56BA">
        <w:rPr>
          <w:rFonts w:ascii="KFGQPC Uthmanic Script HAFS"/>
          <w:noProof w:val="0"/>
          <w:rtl/>
          <w:lang w:bidi="ar-SA"/>
        </w:rPr>
        <w:t xml:space="preserve"> </w:t>
      </w:r>
      <w:r w:rsidR="00763670" w:rsidRPr="00AB56BA">
        <w:rPr>
          <w:rFonts w:ascii="KFGQPC Uthmanic Script HAFS" w:hint="cs"/>
          <w:noProof w:val="0"/>
          <w:rtl/>
          <w:lang w:bidi="ar-SA"/>
        </w:rPr>
        <w:t>ٱ</w:t>
      </w:r>
      <w:r w:rsidR="00763670" w:rsidRPr="00AB56BA">
        <w:rPr>
          <w:rFonts w:ascii="KFGQPC Uthmanic Script HAFS" w:hint="eastAsia"/>
          <w:noProof w:val="0"/>
          <w:rtl/>
          <w:lang w:bidi="ar-SA"/>
        </w:rPr>
        <w:t>لظَّ</w:t>
      </w:r>
      <w:r w:rsidR="00763670" w:rsidRPr="00AB56BA">
        <w:rPr>
          <w:rFonts w:ascii="KFGQPC Uthmanic Script HAFS" w:hint="cs"/>
          <w:noProof w:val="0"/>
          <w:rtl/>
          <w:lang w:bidi="ar-SA"/>
        </w:rPr>
        <w:t>ٰ</w:t>
      </w:r>
      <w:r w:rsidR="00763670" w:rsidRPr="00AB56BA">
        <w:rPr>
          <w:rFonts w:ascii="KFGQPC Uthmanic Script HAFS" w:hint="eastAsia"/>
          <w:noProof w:val="0"/>
          <w:rtl/>
          <w:lang w:bidi="ar-SA"/>
        </w:rPr>
        <w:t>لِمِينَ</w:t>
      </w:r>
      <w:r w:rsidR="00763670" w:rsidRPr="00AB56BA">
        <w:rPr>
          <w:rFonts w:ascii="KFGQPC Uthmanic Script HAFS"/>
          <w:noProof w:val="0"/>
          <w:rtl/>
          <w:lang w:bidi="ar-SA"/>
        </w:rPr>
        <w:t xml:space="preserve"> </w:t>
      </w:r>
      <w:r w:rsidR="00763670" w:rsidRPr="00AB56BA">
        <w:rPr>
          <w:rFonts w:ascii="KFGQPC Uthmanic Script HAFS" w:hint="cs"/>
          <w:noProof w:val="0"/>
          <w:rtl/>
          <w:lang w:bidi="ar-SA"/>
        </w:rPr>
        <w:t>٣٥</w:t>
      </w:r>
      <w:r w:rsidRPr="00AB56BA">
        <w:rPr>
          <w:rFonts w:ascii="KFGQPC Uthman Taha Naskh" w:cs="KFGQPC Uthman Taha Naskh" w:hint="cs"/>
          <w:noProof w:val="0"/>
          <w:rtl/>
          <w:lang w:bidi="ar-SA"/>
        </w:rPr>
        <w:t>﴾</w:t>
      </w:r>
      <w:r w:rsidR="00763670" w:rsidRPr="00AB56BA">
        <w:rPr>
          <w:rFonts w:ascii="KFGQPC Uthman Taha Naskh" w:cs="KFGQPC Uthman Taha Naskh" w:hint="cs"/>
          <w:noProof w:val="0"/>
          <w:rtl/>
          <w:lang w:bidi="ar-SA"/>
        </w:rPr>
        <w:tab/>
      </w:r>
      <w:r w:rsidR="00763670" w:rsidRPr="00AB56BA">
        <w:rPr>
          <w:rStyle w:val="Char8"/>
          <w:rtl/>
        </w:rPr>
        <w:t xml:space="preserve"> [</w:t>
      </w:r>
      <w:r w:rsidR="00763670" w:rsidRPr="00AB56BA">
        <w:rPr>
          <w:rStyle w:val="Char8"/>
          <w:rFonts w:hint="eastAsia"/>
          <w:rtl/>
        </w:rPr>
        <w:t>البقرة</w:t>
      </w:r>
      <w:r w:rsidR="00763670" w:rsidRPr="00AB56BA">
        <w:rPr>
          <w:rStyle w:val="Char8"/>
          <w:rtl/>
        </w:rPr>
        <w:t xml:space="preserve">: </w:t>
      </w:r>
      <w:r w:rsidR="00763670" w:rsidRPr="00AB56BA">
        <w:rPr>
          <w:rStyle w:val="Char8"/>
          <w:rFonts w:hint="cs"/>
          <w:rtl/>
        </w:rPr>
        <w:t>٣٥</w:t>
      </w:r>
      <w:r w:rsidR="00763670" w:rsidRPr="00AB56BA">
        <w:rPr>
          <w:rStyle w:val="Char8"/>
          <w:rtl/>
        </w:rPr>
        <w:t>]</w:t>
      </w:r>
      <w:r w:rsidR="00763670" w:rsidRPr="00AB56BA">
        <w:rPr>
          <w:rFonts w:ascii="KFGQPC Uthman Taha Naskh" w:cs="KFGQPC Uthman Taha Naskh"/>
          <w:noProof w:val="0"/>
          <w:rtl/>
          <w:lang w:bidi="ar-SA"/>
        </w:rPr>
        <w:t xml:space="preserve">  </w:t>
      </w:r>
    </w:p>
    <w:p w:rsidR="003D5A7A" w:rsidRPr="00AB56BA" w:rsidRDefault="003D5A7A" w:rsidP="00D550A1">
      <w:pPr>
        <w:pStyle w:val="a2"/>
        <w:rPr>
          <w:rtl/>
          <w:lang w:bidi="ar-SA"/>
        </w:rPr>
      </w:pPr>
      <w:r w:rsidRPr="00AB56BA">
        <w:rPr>
          <w:rtl/>
          <w:lang w:bidi="ar-SA"/>
        </w:rPr>
        <w:t>(الله فرمود:) ای آدم! با همسرت در بهشت سکونت کن و هرچه از نعمت</w:t>
      </w:r>
      <w:r w:rsidRPr="00AB56BA">
        <w:rPr>
          <w:rtl/>
          <w:lang w:bidi="ar-SA"/>
        </w:rPr>
        <w:softHyphen/>
        <w:t>های بهشتی می‏خواهید، بخورید؛ اما به این درخت نزدیک نشوید که جزو ستم‌گران خواهید شد.</w:t>
      </w:r>
    </w:p>
    <w:p w:rsidR="003D5A7A" w:rsidRPr="00AB56BA" w:rsidRDefault="003D5A7A" w:rsidP="00690212">
      <w:pPr>
        <w:rPr>
          <w:rtl/>
          <w:lang w:bidi="ar-SA"/>
        </w:rPr>
      </w:pPr>
      <w:r w:rsidRPr="00AB56BA">
        <w:rPr>
          <w:rtl/>
          <w:lang w:bidi="ar-SA"/>
        </w:rPr>
        <w:t>بدین‌سان الله متعال به آنان اجازه داد که از همه‌ی میوه‌های بهشت بخورند؛ اما برای آزمایش آدم و همسرش، آن‌ها را از یک درخت مشخص باز داشت:</w:t>
      </w:r>
    </w:p>
    <w:p w:rsidR="00763670" w:rsidRPr="00AB56BA" w:rsidRDefault="00AF70A9" w:rsidP="00763670">
      <w:pPr>
        <w:pStyle w:val="a1"/>
        <w:rPr>
          <w:rFonts w:ascii="KFGQPC Uthman Taha Naskh" w:cs="KFGQPC Uthman Taha Naskh"/>
          <w:noProof w:val="0"/>
          <w:rtl/>
          <w:lang w:bidi="ar-SA"/>
        </w:rPr>
      </w:pPr>
      <w:r w:rsidRPr="00B9273B">
        <w:rPr>
          <w:rFonts w:ascii="KFGQPC Uthman Taha Naskh" w:cs="KFGQPC Uthman Taha Naskh" w:hint="cs"/>
          <w:noProof w:val="0"/>
          <w:spacing w:val="-4"/>
          <w:rtl/>
          <w:lang w:bidi="ar-SA"/>
        </w:rPr>
        <w:t>﴿</w:t>
      </w:r>
      <w:r w:rsidR="00763670" w:rsidRPr="00B9273B">
        <w:rPr>
          <w:rFonts w:ascii="KFGQPC Uthmanic Script HAFS" w:hint="eastAsia"/>
          <w:noProof w:val="0"/>
          <w:spacing w:val="-4"/>
          <w:rtl/>
          <w:lang w:bidi="ar-SA"/>
        </w:rPr>
        <w:t>فَوَس</w:t>
      </w:r>
      <w:r w:rsidR="00763670" w:rsidRPr="00B9273B">
        <w:rPr>
          <w:rFonts w:ascii="KFGQPC Uthmanic Script HAFS" w:hint="cs"/>
          <w:noProof w:val="0"/>
          <w:spacing w:val="-4"/>
          <w:rtl/>
          <w:lang w:bidi="ar-SA"/>
        </w:rPr>
        <w:t>ۡ</w:t>
      </w:r>
      <w:r w:rsidR="00763670" w:rsidRPr="00B9273B">
        <w:rPr>
          <w:rFonts w:ascii="KFGQPC Uthmanic Script HAFS" w:hint="eastAsia"/>
          <w:noProof w:val="0"/>
          <w:spacing w:val="-4"/>
          <w:rtl/>
          <w:lang w:bidi="ar-SA"/>
        </w:rPr>
        <w:t>وَسَ</w:t>
      </w:r>
      <w:r w:rsidR="00763670" w:rsidRPr="00B9273B">
        <w:rPr>
          <w:rFonts w:ascii="KFGQPC Uthmanic Script HAFS"/>
          <w:noProof w:val="0"/>
          <w:spacing w:val="-4"/>
          <w:rtl/>
          <w:lang w:bidi="ar-SA"/>
        </w:rPr>
        <w:t xml:space="preserve"> </w:t>
      </w:r>
      <w:r w:rsidR="00763670" w:rsidRPr="00B9273B">
        <w:rPr>
          <w:rFonts w:ascii="KFGQPC Uthmanic Script HAFS" w:hint="eastAsia"/>
          <w:noProof w:val="0"/>
          <w:spacing w:val="-4"/>
          <w:rtl/>
          <w:lang w:bidi="ar-SA"/>
        </w:rPr>
        <w:t>لَهُمَا</w:t>
      </w:r>
      <w:r w:rsidR="00763670" w:rsidRPr="00B9273B">
        <w:rPr>
          <w:rFonts w:ascii="KFGQPC Uthmanic Script HAFS"/>
          <w:noProof w:val="0"/>
          <w:spacing w:val="-4"/>
          <w:rtl/>
          <w:lang w:bidi="ar-SA"/>
        </w:rPr>
        <w:t xml:space="preserve"> </w:t>
      </w:r>
      <w:r w:rsidR="00763670" w:rsidRPr="00B9273B">
        <w:rPr>
          <w:rFonts w:ascii="KFGQPC Uthmanic Script HAFS" w:hint="cs"/>
          <w:noProof w:val="0"/>
          <w:spacing w:val="-4"/>
          <w:rtl/>
          <w:lang w:bidi="ar-SA"/>
        </w:rPr>
        <w:t>ٱ</w:t>
      </w:r>
      <w:r w:rsidR="00763670" w:rsidRPr="00B9273B">
        <w:rPr>
          <w:rFonts w:ascii="KFGQPC Uthmanic Script HAFS" w:hint="eastAsia"/>
          <w:noProof w:val="0"/>
          <w:spacing w:val="-4"/>
          <w:rtl/>
          <w:lang w:bidi="ar-SA"/>
        </w:rPr>
        <w:t>لشَّي</w:t>
      </w:r>
      <w:r w:rsidR="00763670" w:rsidRPr="00B9273B">
        <w:rPr>
          <w:rFonts w:ascii="KFGQPC Uthmanic Script HAFS" w:hint="cs"/>
          <w:noProof w:val="0"/>
          <w:spacing w:val="-4"/>
          <w:rtl/>
          <w:lang w:bidi="ar-SA"/>
        </w:rPr>
        <w:t>ۡ</w:t>
      </w:r>
      <w:r w:rsidR="00763670" w:rsidRPr="00B9273B">
        <w:rPr>
          <w:rFonts w:ascii="KFGQPC Uthmanic Script HAFS" w:hint="eastAsia"/>
          <w:noProof w:val="0"/>
          <w:spacing w:val="-4"/>
          <w:rtl/>
          <w:lang w:bidi="ar-SA"/>
        </w:rPr>
        <w:t>طَ</w:t>
      </w:r>
      <w:r w:rsidR="00763670" w:rsidRPr="00B9273B">
        <w:rPr>
          <w:rFonts w:ascii="KFGQPC Uthmanic Script HAFS" w:hint="cs"/>
          <w:noProof w:val="0"/>
          <w:spacing w:val="-4"/>
          <w:rtl/>
          <w:lang w:bidi="ar-SA"/>
        </w:rPr>
        <w:t>ٰ</w:t>
      </w:r>
      <w:r w:rsidR="00763670" w:rsidRPr="00B9273B">
        <w:rPr>
          <w:rFonts w:ascii="KFGQPC Uthmanic Script HAFS" w:hint="eastAsia"/>
          <w:noProof w:val="0"/>
          <w:spacing w:val="-4"/>
          <w:rtl/>
          <w:lang w:bidi="ar-SA"/>
        </w:rPr>
        <w:t>نُ</w:t>
      </w:r>
      <w:r w:rsidR="00763670" w:rsidRPr="00B9273B">
        <w:rPr>
          <w:rFonts w:ascii="KFGQPC Uthmanic Script HAFS"/>
          <w:noProof w:val="0"/>
          <w:spacing w:val="-4"/>
          <w:rtl/>
          <w:lang w:bidi="ar-SA"/>
        </w:rPr>
        <w:t xml:space="preserve"> </w:t>
      </w:r>
      <w:r w:rsidR="00763670" w:rsidRPr="00B9273B">
        <w:rPr>
          <w:rFonts w:ascii="KFGQPC Uthmanic Script HAFS" w:hint="eastAsia"/>
          <w:noProof w:val="0"/>
          <w:spacing w:val="-4"/>
          <w:rtl/>
          <w:lang w:bidi="ar-SA"/>
        </w:rPr>
        <w:t>لِيُب</w:t>
      </w:r>
      <w:r w:rsidR="00763670" w:rsidRPr="00B9273B">
        <w:rPr>
          <w:rFonts w:ascii="KFGQPC Uthmanic Script HAFS" w:hint="cs"/>
          <w:noProof w:val="0"/>
          <w:spacing w:val="-4"/>
          <w:rtl/>
          <w:lang w:bidi="ar-SA"/>
        </w:rPr>
        <w:t>ۡ</w:t>
      </w:r>
      <w:r w:rsidR="00763670" w:rsidRPr="00B9273B">
        <w:rPr>
          <w:rFonts w:ascii="KFGQPC Uthmanic Script HAFS" w:hint="eastAsia"/>
          <w:noProof w:val="0"/>
          <w:spacing w:val="-4"/>
          <w:rtl/>
          <w:lang w:bidi="ar-SA"/>
        </w:rPr>
        <w:t>دِيَ</w:t>
      </w:r>
      <w:r w:rsidR="00763670" w:rsidRPr="00B9273B">
        <w:rPr>
          <w:rFonts w:ascii="KFGQPC Uthmanic Script HAFS"/>
          <w:noProof w:val="0"/>
          <w:spacing w:val="-4"/>
          <w:rtl/>
          <w:lang w:bidi="ar-SA"/>
        </w:rPr>
        <w:t xml:space="preserve"> </w:t>
      </w:r>
      <w:r w:rsidR="00763670" w:rsidRPr="00B9273B">
        <w:rPr>
          <w:rFonts w:ascii="KFGQPC Uthmanic Script HAFS" w:hint="eastAsia"/>
          <w:noProof w:val="0"/>
          <w:spacing w:val="-4"/>
          <w:rtl/>
          <w:lang w:bidi="ar-SA"/>
        </w:rPr>
        <w:t>لَهُمَا</w:t>
      </w:r>
      <w:r w:rsidR="00763670" w:rsidRPr="00B9273B">
        <w:rPr>
          <w:rFonts w:ascii="KFGQPC Uthmanic Script HAFS"/>
          <w:noProof w:val="0"/>
          <w:spacing w:val="-4"/>
          <w:rtl/>
          <w:lang w:bidi="ar-SA"/>
        </w:rPr>
        <w:t xml:space="preserve"> </w:t>
      </w:r>
      <w:r w:rsidR="00763670" w:rsidRPr="00B9273B">
        <w:rPr>
          <w:rFonts w:ascii="KFGQPC Uthmanic Script HAFS" w:hint="eastAsia"/>
          <w:noProof w:val="0"/>
          <w:spacing w:val="-4"/>
          <w:rtl/>
          <w:lang w:bidi="ar-SA"/>
        </w:rPr>
        <w:t>مَا</w:t>
      </w:r>
      <w:r w:rsidR="00763670" w:rsidRPr="00B9273B">
        <w:rPr>
          <w:rFonts w:ascii="KFGQPC Uthmanic Script HAFS"/>
          <w:noProof w:val="0"/>
          <w:spacing w:val="-4"/>
          <w:rtl/>
          <w:lang w:bidi="ar-SA"/>
        </w:rPr>
        <w:t xml:space="preserve"> </w:t>
      </w:r>
      <w:r w:rsidR="00763670" w:rsidRPr="00B9273B">
        <w:rPr>
          <w:rFonts w:ascii="KFGQPC Uthmanic Script HAFS" w:hint="eastAsia"/>
          <w:noProof w:val="0"/>
          <w:spacing w:val="-4"/>
          <w:rtl/>
          <w:lang w:bidi="ar-SA"/>
        </w:rPr>
        <w:t>وُ</w:t>
      </w:r>
      <w:r w:rsidR="00763670" w:rsidRPr="00B9273B">
        <w:rPr>
          <w:rFonts w:ascii="KFGQPC Uthmanic Script HAFS" w:hint="cs"/>
          <w:noProof w:val="0"/>
          <w:spacing w:val="-4"/>
          <w:rtl/>
          <w:lang w:bidi="ar-SA"/>
        </w:rPr>
        <w:t>ۥ</w:t>
      </w:r>
      <w:r w:rsidR="00763670" w:rsidRPr="00B9273B">
        <w:rPr>
          <w:rFonts w:ascii="KFGQPC Uthmanic Script HAFS" w:hint="eastAsia"/>
          <w:noProof w:val="0"/>
          <w:spacing w:val="-4"/>
          <w:rtl/>
          <w:lang w:bidi="ar-SA"/>
        </w:rPr>
        <w:t>رِيَ</w:t>
      </w:r>
      <w:r w:rsidR="00763670" w:rsidRPr="00B9273B">
        <w:rPr>
          <w:rFonts w:ascii="KFGQPC Uthmanic Script HAFS"/>
          <w:noProof w:val="0"/>
          <w:spacing w:val="-4"/>
          <w:rtl/>
          <w:lang w:bidi="ar-SA"/>
        </w:rPr>
        <w:t xml:space="preserve"> </w:t>
      </w:r>
      <w:r w:rsidR="00763670" w:rsidRPr="00B9273B">
        <w:rPr>
          <w:rFonts w:ascii="KFGQPC Uthmanic Script HAFS" w:hint="eastAsia"/>
          <w:noProof w:val="0"/>
          <w:spacing w:val="-4"/>
          <w:rtl/>
          <w:lang w:bidi="ar-SA"/>
        </w:rPr>
        <w:t>عَن</w:t>
      </w:r>
      <w:r w:rsidR="00763670" w:rsidRPr="00B9273B">
        <w:rPr>
          <w:rFonts w:ascii="KFGQPC Uthmanic Script HAFS" w:hint="cs"/>
          <w:noProof w:val="0"/>
          <w:spacing w:val="-4"/>
          <w:rtl/>
          <w:lang w:bidi="ar-SA"/>
        </w:rPr>
        <w:t>ۡ</w:t>
      </w:r>
      <w:r w:rsidR="00763670" w:rsidRPr="00B9273B">
        <w:rPr>
          <w:rFonts w:ascii="KFGQPC Uthmanic Script HAFS" w:hint="eastAsia"/>
          <w:noProof w:val="0"/>
          <w:spacing w:val="-4"/>
          <w:rtl/>
          <w:lang w:bidi="ar-SA"/>
        </w:rPr>
        <w:t>هُمَا</w:t>
      </w:r>
      <w:r w:rsidR="00763670" w:rsidRPr="00B9273B">
        <w:rPr>
          <w:rFonts w:ascii="KFGQPC Uthmanic Script HAFS"/>
          <w:noProof w:val="0"/>
          <w:spacing w:val="-4"/>
          <w:rtl/>
          <w:lang w:bidi="ar-SA"/>
        </w:rPr>
        <w:t xml:space="preserve"> </w:t>
      </w:r>
      <w:r w:rsidR="00763670" w:rsidRPr="00B9273B">
        <w:rPr>
          <w:rFonts w:ascii="KFGQPC Uthmanic Script HAFS" w:hint="eastAsia"/>
          <w:noProof w:val="0"/>
          <w:spacing w:val="-4"/>
          <w:rtl/>
          <w:lang w:bidi="ar-SA"/>
        </w:rPr>
        <w:t>مِن</w:t>
      </w:r>
      <w:r w:rsidR="00763670" w:rsidRPr="00B9273B">
        <w:rPr>
          <w:rFonts w:ascii="KFGQPC Uthmanic Script HAFS"/>
          <w:noProof w:val="0"/>
          <w:spacing w:val="-4"/>
          <w:rtl/>
          <w:lang w:bidi="ar-SA"/>
        </w:rPr>
        <w:t xml:space="preserve"> </w:t>
      </w:r>
      <w:r w:rsidR="00763670" w:rsidRPr="00B9273B">
        <w:rPr>
          <w:rFonts w:ascii="KFGQPC Uthmanic Script HAFS" w:hint="eastAsia"/>
          <w:noProof w:val="0"/>
          <w:spacing w:val="-4"/>
          <w:rtl/>
          <w:lang w:bidi="ar-SA"/>
        </w:rPr>
        <w:t>سَو</w:t>
      </w:r>
      <w:r w:rsidR="00763670" w:rsidRPr="00B9273B">
        <w:rPr>
          <w:rFonts w:ascii="KFGQPC Uthmanic Script HAFS" w:hint="cs"/>
          <w:noProof w:val="0"/>
          <w:spacing w:val="-4"/>
          <w:rtl/>
          <w:lang w:bidi="ar-SA"/>
        </w:rPr>
        <w:t>ۡ</w:t>
      </w:r>
      <w:r w:rsidR="00763670" w:rsidRPr="00B9273B">
        <w:rPr>
          <w:rFonts w:ascii="KFGQPC Uthmanic Script HAFS" w:hint="eastAsia"/>
          <w:noProof w:val="0"/>
          <w:spacing w:val="-4"/>
          <w:rtl/>
          <w:lang w:bidi="ar-SA"/>
        </w:rPr>
        <w:t>ءَ</w:t>
      </w:r>
      <w:r w:rsidR="00763670" w:rsidRPr="00B9273B">
        <w:rPr>
          <w:rFonts w:ascii="KFGQPC Uthmanic Script HAFS" w:hint="cs"/>
          <w:noProof w:val="0"/>
          <w:spacing w:val="-4"/>
          <w:rtl/>
          <w:lang w:bidi="ar-SA"/>
        </w:rPr>
        <w:t>ٰ</w:t>
      </w:r>
      <w:r w:rsidR="00763670" w:rsidRPr="00B9273B">
        <w:rPr>
          <w:rFonts w:ascii="KFGQPC Uthmanic Script HAFS" w:hint="eastAsia"/>
          <w:noProof w:val="0"/>
          <w:spacing w:val="-4"/>
          <w:rtl/>
          <w:lang w:bidi="ar-SA"/>
        </w:rPr>
        <w:t>تِهِمَا</w:t>
      </w:r>
      <w:r w:rsidR="00763670" w:rsidRPr="00B9273B">
        <w:rPr>
          <w:rFonts w:ascii="KFGQPC Uthmanic Script HAFS"/>
          <w:noProof w:val="0"/>
          <w:spacing w:val="-4"/>
          <w:rtl/>
          <w:lang w:bidi="ar-SA"/>
        </w:rPr>
        <w:t xml:space="preserve"> </w:t>
      </w:r>
      <w:r w:rsidR="00763670" w:rsidRPr="00B9273B">
        <w:rPr>
          <w:rFonts w:ascii="KFGQPC Uthmanic Script HAFS" w:hint="eastAsia"/>
          <w:noProof w:val="0"/>
          <w:spacing w:val="-4"/>
          <w:rtl/>
          <w:lang w:bidi="ar-SA"/>
        </w:rPr>
        <w:t>وَقَالَ</w:t>
      </w:r>
      <w:r w:rsidR="00763670" w:rsidRPr="00B9273B">
        <w:rPr>
          <w:rFonts w:ascii="KFGQPC Uthmanic Script HAFS"/>
          <w:noProof w:val="0"/>
          <w:spacing w:val="-4"/>
          <w:rtl/>
          <w:lang w:bidi="ar-SA"/>
        </w:rPr>
        <w:t xml:space="preserve"> </w:t>
      </w:r>
      <w:r w:rsidR="00763670" w:rsidRPr="00B9273B">
        <w:rPr>
          <w:rFonts w:ascii="KFGQPC Uthmanic Script HAFS" w:hint="eastAsia"/>
          <w:noProof w:val="0"/>
          <w:spacing w:val="-4"/>
          <w:rtl/>
          <w:lang w:bidi="ar-SA"/>
        </w:rPr>
        <w:t>مَا</w:t>
      </w:r>
      <w:r w:rsidR="00763670" w:rsidRPr="00B9273B">
        <w:rPr>
          <w:rFonts w:ascii="KFGQPC Uthmanic Script HAFS"/>
          <w:noProof w:val="0"/>
          <w:spacing w:val="-4"/>
          <w:rtl/>
          <w:lang w:bidi="ar-SA"/>
        </w:rPr>
        <w:t xml:space="preserve"> </w:t>
      </w:r>
      <w:r w:rsidR="00763670" w:rsidRPr="00B9273B">
        <w:rPr>
          <w:rFonts w:ascii="KFGQPC Uthmanic Script HAFS" w:hint="eastAsia"/>
          <w:noProof w:val="0"/>
          <w:spacing w:val="-4"/>
          <w:rtl/>
          <w:lang w:bidi="ar-SA"/>
        </w:rPr>
        <w:t>نَهَى</w:t>
      </w:r>
      <w:r w:rsidR="00763670" w:rsidRPr="00B9273B">
        <w:rPr>
          <w:rFonts w:ascii="KFGQPC Uthmanic Script HAFS" w:hint="cs"/>
          <w:noProof w:val="0"/>
          <w:spacing w:val="-4"/>
          <w:rtl/>
          <w:lang w:bidi="ar-SA"/>
        </w:rPr>
        <w:t>ٰ</w:t>
      </w:r>
      <w:r w:rsidR="00763670" w:rsidRPr="00B9273B">
        <w:rPr>
          <w:rFonts w:ascii="KFGQPC Uthmanic Script HAFS" w:hint="eastAsia"/>
          <w:noProof w:val="0"/>
          <w:spacing w:val="-4"/>
          <w:rtl/>
          <w:lang w:bidi="ar-SA"/>
        </w:rPr>
        <w:t>كُمَا</w:t>
      </w:r>
      <w:r w:rsidR="00763670" w:rsidRPr="00B9273B">
        <w:rPr>
          <w:rFonts w:ascii="KFGQPC Uthmanic Script HAFS"/>
          <w:noProof w:val="0"/>
          <w:spacing w:val="-4"/>
          <w:rtl/>
          <w:lang w:bidi="ar-SA"/>
        </w:rPr>
        <w:t xml:space="preserve"> </w:t>
      </w:r>
      <w:r w:rsidR="00763670" w:rsidRPr="00B9273B">
        <w:rPr>
          <w:rFonts w:ascii="KFGQPC Uthmanic Script HAFS" w:hint="eastAsia"/>
          <w:noProof w:val="0"/>
          <w:spacing w:val="-4"/>
          <w:rtl/>
          <w:lang w:bidi="ar-SA"/>
        </w:rPr>
        <w:t>رَبُّكُمَا</w:t>
      </w:r>
      <w:r w:rsidR="00763670" w:rsidRPr="00B9273B">
        <w:rPr>
          <w:rFonts w:ascii="KFGQPC Uthmanic Script HAFS"/>
          <w:noProof w:val="0"/>
          <w:spacing w:val="-4"/>
          <w:rtl/>
          <w:lang w:bidi="ar-SA"/>
        </w:rPr>
        <w:t xml:space="preserve"> </w:t>
      </w:r>
      <w:r w:rsidR="00763670" w:rsidRPr="00B9273B">
        <w:rPr>
          <w:rFonts w:ascii="KFGQPC Uthmanic Script HAFS" w:hint="eastAsia"/>
          <w:noProof w:val="0"/>
          <w:spacing w:val="-4"/>
          <w:rtl/>
          <w:lang w:bidi="ar-SA"/>
        </w:rPr>
        <w:t>عَن</w:t>
      </w:r>
      <w:r w:rsidR="00763670" w:rsidRPr="00B9273B">
        <w:rPr>
          <w:rFonts w:ascii="KFGQPC Uthmanic Script HAFS" w:hint="cs"/>
          <w:noProof w:val="0"/>
          <w:spacing w:val="-4"/>
          <w:rtl/>
          <w:lang w:bidi="ar-SA"/>
        </w:rPr>
        <w:t>ۡ</w:t>
      </w:r>
      <w:r w:rsidR="00763670" w:rsidRPr="00B9273B">
        <w:rPr>
          <w:rFonts w:ascii="KFGQPC Uthmanic Script HAFS"/>
          <w:noProof w:val="0"/>
          <w:spacing w:val="-4"/>
          <w:rtl/>
          <w:lang w:bidi="ar-SA"/>
        </w:rPr>
        <w:t xml:space="preserve"> </w:t>
      </w:r>
      <w:r w:rsidR="00763670" w:rsidRPr="00B9273B">
        <w:rPr>
          <w:rFonts w:ascii="KFGQPC Uthmanic Script HAFS" w:hint="eastAsia"/>
          <w:noProof w:val="0"/>
          <w:spacing w:val="-4"/>
          <w:rtl/>
          <w:lang w:bidi="ar-SA"/>
        </w:rPr>
        <w:t>هَ</w:t>
      </w:r>
      <w:r w:rsidR="00763670" w:rsidRPr="00B9273B">
        <w:rPr>
          <w:rFonts w:ascii="KFGQPC Uthmanic Script HAFS" w:hint="cs"/>
          <w:noProof w:val="0"/>
          <w:spacing w:val="-4"/>
          <w:rtl/>
          <w:lang w:bidi="ar-SA"/>
        </w:rPr>
        <w:t>ٰ</w:t>
      </w:r>
      <w:r w:rsidR="00763670" w:rsidRPr="00B9273B">
        <w:rPr>
          <w:rFonts w:ascii="KFGQPC Uthmanic Script HAFS" w:hint="eastAsia"/>
          <w:noProof w:val="0"/>
          <w:spacing w:val="-4"/>
          <w:rtl/>
          <w:lang w:bidi="ar-SA"/>
        </w:rPr>
        <w:t>ذِهِ</w:t>
      </w:r>
      <w:r w:rsidR="00763670" w:rsidRPr="00B9273B">
        <w:rPr>
          <w:rFonts w:ascii="KFGQPC Uthmanic Script HAFS"/>
          <w:noProof w:val="0"/>
          <w:spacing w:val="-4"/>
          <w:rtl/>
          <w:lang w:bidi="ar-SA"/>
        </w:rPr>
        <w:t xml:space="preserve"> </w:t>
      </w:r>
      <w:r w:rsidR="00763670" w:rsidRPr="00B9273B">
        <w:rPr>
          <w:rFonts w:ascii="KFGQPC Uthmanic Script HAFS" w:hint="cs"/>
          <w:noProof w:val="0"/>
          <w:spacing w:val="-4"/>
          <w:rtl/>
          <w:lang w:bidi="ar-SA"/>
        </w:rPr>
        <w:t>ٱ</w:t>
      </w:r>
      <w:r w:rsidR="00763670" w:rsidRPr="00B9273B">
        <w:rPr>
          <w:rFonts w:ascii="KFGQPC Uthmanic Script HAFS" w:hint="eastAsia"/>
          <w:noProof w:val="0"/>
          <w:spacing w:val="-4"/>
          <w:rtl/>
          <w:lang w:bidi="ar-SA"/>
        </w:rPr>
        <w:t>لشَّجَرَةِ</w:t>
      </w:r>
      <w:r w:rsidR="00763670" w:rsidRPr="00B9273B">
        <w:rPr>
          <w:rFonts w:ascii="KFGQPC Uthmanic Script HAFS"/>
          <w:noProof w:val="0"/>
          <w:spacing w:val="-4"/>
          <w:rtl/>
          <w:lang w:bidi="ar-SA"/>
        </w:rPr>
        <w:t xml:space="preserve"> </w:t>
      </w:r>
      <w:r w:rsidR="00763670" w:rsidRPr="00B9273B">
        <w:rPr>
          <w:rFonts w:ascii="KFGQPC Uthmanic Script HAFS" w:hint="eastAsia"/>
          <w:noProof w:val="0"/>
          <w:spacing w:val="-4"/>
          <w:rtl/>
          <w:lang w:bidi="ar-SA"/>
        </w:rPr>
        <w:t>إِلَّا</w:t>
      </w:r>
      <w:r w:rsidR="00763670" w:rsidRPr="00B9273B">
        <w:rPr>
          <w:rFonts w:ascii="KFGQPC Uthmanic Script HAFS" w:hint="cs"/>
          <w:noProof w:val="0"/>
          <w:spacing w:val="-4"/>
          <w:rtl/>
          <w:lang w:bidi="ar-SA"/>
        </w:rPr>
        <w:t>ٓ</w:t>
      </w:r>
      <w:r w:rsidR="00763670" w:rsidRPr="00B9273B">
        <w:rPr>
          <w:rFonts w:ascii="KFGQPC Uthmanic Script HAFS"/>
          <w:noProof w:val="0"/>
          <w:spacing w:val="-4"/>
          <w:rtl/>
          <w:lang w:bidi="ar-SA"/>
        </w:rPr>
        <w:t xml:space="preserve"> </w:t>
      </w:r>
      <w:r w:rsidR="00763670" w:rsidRPr="00B9273B">
        <w:rPr>
          <w:rFonts w:ascii="KFGQPC Uthmanic Script HAFS" w:hint="eastAsia"/>
          <w:noProof w:val="0"/>
          <w:spacing w:val="-4"/>
          <w:rtl/>
          <w:lang w:bidi="ar-SA"/>
        </w:rPr>
        <w:t>أَن</w:t>
      </w:r>
      <w:r w:rsidR="00763670" w:rsidRPr="00B9273B">
        <w:rPr>
          <w:rFonts w:ascii="KFGQPC Uthmanic Script HAFS"/>
          <w:noProof w:val="0"/>
          <w:spacing w:val="-4"/>
          <w:rtl/>
          <w:lang w:bidi="ar-SA"/>
        </w:rPr>
        <w:t xml:space="preserve"> </w:t>
      </w:r>
      <w:r w:rsidR="00763670" w:rsidRPr="00B9273B">
        <w:rPr>
          <w:rFonts w:ascii="KFGQPC Uthmanic Script HAFS" w:hint="eastAsia"/>
          <w:noProof w:val="0"/>
          <w:spacing w:val="-4"/>
          <w:rtl/>
          <w:lang w:bidi="ar-SA"/>
        </w:rPr>
        <w:t>تَكُونَا</w:t>
      </w:r>
      <w:r w:rsidR="00763670" w:rsidRPr="00B9273B">
        <w:rPr>
          <w:rFonts w:ascii="KFGQPC Uthmanic Script HAFS"/>
          <w:noProof w:val="0"/>
          <w:spacing w:val="-4"/>
          <w:rtl/>
          <w:lang w:bidi="ar-SA"/>
        </w:rPr>
        <w:t xml:space="preserve"> </w:t>
      </w:r>
      <w:r w:rsidR="00763670" w:rsidRPr="00B9273B">
        <w:rPr>
          <w:rFonts w:ascii="KFGQPC Uthmanic Script HAFS" w:hint="eastAsia"/>
          <w:noProof w:val="0"/>
          <w:spacing w:val="-4"/>
          <w:rtl/>
          <w:lang w:bidi="ar-SA"/>
        </w:rPr>
        <w:t>مَلَكَي</w:t>
      </w:r>
      <w:r w:rsidR="00763670" w:rsidRPr="00B9273B">
        <w:rPr>
          <w:rFonts w:ascii="KFGQPC Uthmanic Script HAFS" w:hint="cs"/>
          <w:noProof w:val="0"/>
          <w:spacing w:val="-4"/>
          <w:rtl/>
          <w:lang w:bidi="ar-SA"/>
        </w:rPr>
        <w:t>ۡ</w:t>
      </w:r>
      <w:r w:rsidR="00763670" w:rsidRPr="00B9273B">
        <w:rPr>
          <w:rFonts w:ascii="KFGQPC Uthmanic Script HAFS" w:hint="eastAsia"/>
          <w:noProof w:val="0"/>
          <w:spacing w:val="-4"/>
          <w:rtl/>
          <w:lang w:bidi="ar-SA"/>
        </w:rPr>
        <w:t>نِ</w:t>
      </w:r>
      <w:r w:rsidR="00763670" w:rsidRPr="00B9273B">
        <w:rPr>
          <w:rFonts w:ascii="KFGQPC Uthmanic Script HAFS"/>
          <w:noProof w:val="0"/>
          <w:spacing w:val="-4"/>
          <w:rtl/>
          <w:lang w:bidi="ar-SA"/>
        </w:rPr>
        <w:t xml:space="preserve"> </w:t>
      </w:r>
      <w:r w:rsidR="00763670" w:rsidRPr="00B9273B">
        <w:rPr>
          <w:rFonts w:ascii="KFGQPC Uthmanic Script HAFS" w:hint="eastAsia"/>
          <w:noProof w:val="0"/>
          <w:spacing w:val="-4"/>
          <w:rtl/>
          <w:lang w:bidi="ar-SA"/>
        </w:rPr>
        <w:t>أَو</w:t>
      </w:r>
      <w:r w:rsidR="00763670" w:rsidRPr="00B9273B">
        <w:rPr>
          <w:rFonts w:ascii="KFGQPC Uthmanic Script HAFS" w:hint="cs"/>
          <w:noProof w:val="0"/>
          <w:spacing w:val="-4"/>
          <w:rtl/>
          <w:lang w:bidi="ar-SA"/>
        </w:rPr>
        <w:t>ۡ</w:t>
      </w:r>
      <w:r w:rsidR="00763670" w:rsidRPr="00B9273B">
        <w:rPr>
          <w:rFonts w:ascii="KFGQPC Uthmanic Script HAFS"/>
          <w:noProof w:val="0"/>
          <w:spacing w:val="-4"/>
          <w:rtl/>
          <w:lang w:bidi="ar-SA"/>
        </w:rPr>
        <w:t xml:space="preserve"> </w:t>
      </w:r>
      <w:r w:rsidR="00763670" w:rsidRPr="00B9273B">
        <w:rPr>
          <w:rFonts w:ascii="KFGQPC Uthmanic Script HAFS" w:hint="eastAsia"/>
          <w:noProof w:val="0"/>
          <w:spacing w:val="-4"/>
          <w:rtl/>
          <w:lang w:bidi="ar-SA"/>
        </w:rPr>
        <w:t>تَكُونَا</w:t>
      </w:r>
      <w:r w:rsidR="00763670" w:rsidRPr="00B9273B">
        <w:rPr>
          <w:rFonts w:ascii="KFGQPC Uthmanic Script HAFS"/>
          <w:noProof w:val="0"/>
          <w:spacing w:val="-4"/>
          <w:rtl/>
          <w:lang w:bidi="ar-SA"/>
        </w:rPr>
        <w:t xml:space="preserve"> </w:t>
      </w:r>
      <w:r w:rsidR="00763670" w:rsidRPr="00B9273B">
        <w:rPr>
          <w:rFonts w:ascii="KFGQPC Uthmanic Script HAFS" w:hint="eastAsia"/>
          <w:noProof w:val="0"/>
          <w:spacing w:val="-4"/>
          <w:rtl/>
          <w:lang w:bidi="ar-SA"/>
        </w:rPr>
        <w:t>مِنَ</w:t>
      </w:r>
      <w:r w:rsidR="00763670" w:rsidRPr="00B9273B">
        <w:rPr>
          <w:rFonts w:ascii="KFGQPC Uthmanic Script HAFS"/>
          <w:noProof w:val="0"/>
          <w:spacing w:val="-4"/>
          <w:rtl/>
          <w:lang w:bidi="ar-SA"/>
        </w:rPr>
        <w:t xml:space="preserve"> </w:t>
      </w:r>
      <w:r w:rsidR="00763670" w:rsidRPr="00B9273B">
        <w:rPr>
          <w:rFonts w:ascii="KFGQPC Uthmanic Script HAFS" w:hint="cs"/>
          <w:noProof w:val="0"/>
          <w:spacing w:val="-4"/>
          <w:rtl/>
          <w:lang w:bidi="ar-SA"/>
        </w:rPr>
        <w:t>ٱ</w:t>
      </w:r>
      <w:r w:rsidR="00763670" w:rsidRPr="00B9273B">
        <w:rPr>
          <w:rFonts w:ascii="KFGQPC Uthmanic Script HAFS" w:hint="eastAsia"/>
          <w:noProof w:val="0"/>
          <w:spacing w:val="-4"/>
          <w:rtl/>
          <w:lang w:bidi="ar-SA"/>
        </w:rPr>
        <w:t>ل</w:t>
      </w:r>
      <w:r w:rsidR="00763670" w:rsidRPr="00B9273B">
        <w:rPr>
          <w:rFonts w:ascii="KFGQPC Uthmanic Script HAFS" w:hint="cs"/>
          <w:noProof w:val="0"/>
          <w:spacing w:val="-4"/>
          <w:rtl/>
          <w:lang w:bidi="ar-SA"/>
        </w:rPr>
        <w:t>ۡ</w:t>
      </w:r>
      <w:r w:rsidR="00763670" w:rsidRPr="00B9273B">
        <w:rPr>
          <w:rFonts w:ascii="KFGQPC Uthmanic Script HAFS" w:hint="eastAsia"/>
          <w:noProof w:val="0"/>
          <w:spacing w:val="-4"/>
          <w:rtl/>
          <w:lang w:bidi="ar-SA"/>
        </w:rPr>
        <w:t>خَ</w:t>
      </w:r>
      <w:r w:rsidR="00763670" w:rsidRPr="00B9273B">
        <w:rPr>
          <w:rFonts w:ascii="KFGQPC Uthmanic Script HAFS" w:hint="cs"/>
          <w:noProof w:val="0"/>
          <w:spacing w:val="-4"/>
          <w:rtl/>
          <w:lang w:bidi="ar-SA"/>
        </w:rPr>
        <w:t>ٰ</w:t>
      </w:r>
      <w:r w:rsidR="00763670" w:rsidRPr="00B9273B">
        <w:rPr>
          <w:rFonts w:ascii="KFGQPC Uthmanic Script HAFS" w:hint="eastAsia"/>
          <w:noProof w:val="0"/>
          <w:spacing w:val="-4"/>
          <w:rtl/>
          <w:lang w:bidi="ar-SA"/>
        </w:rPr>
        <w:t>لِدِينَ</w:t>
      </w:r>
      <w:r w:rsidR="00763670" w:rsidRPr="00B9273B">
        <w:rPr>
          <w:rFonts w:ascii="KFGQPC Uthmanic Script HAFS"/>
          <w:noProof w:val="0"/>
          <w:spacing w:val="-4"/>
          <w:rtl/>
          <w:lang w:bidi="ar-SA"/>
        </w:rPr>
        <w:t xml:space="preserve"> </w:t>
      </w:r>
      <w:r w:rsidR="00763670" w:rsidRPr="00B9273B">
        <w:rPr>
          <w:rFonts w:ascii="KFGQPC Uthmanic Script HAFS" w:hint="cs"/>
          <w:noProof w:val="0"/>
          <w:spacing w:val="-4"/>
          <w:rtl/>
          <w:lang w:bidi="ar-SA"/>
        </w:rPr>
        <w:t>٢٠</w:t>
      </w:r>
      <w:r w:rsidR="00763670" w:rsidRPr="00B9273B">
        <w:rPr>
          <w:rFonts w:ascii="KFGQPC Uthmanic Script HAFS"/>
          <w:noProof w:val="0"/>
          <w:spacing w:val="-4"/>
          <w:rtl/>
          <w:lang w:bidi="ar-SA"/>
        </w:rPr>
        <w:t xml:space="preserve"> </w:t>
      </w:r>
      <w:r w:rsidR="00763670" w:rsidRPr="00B9273B">
        <w:rPr>
          <w:rFonts w:ascii="KFGQPC Uthmanic Script HAFS" w:hint="eastAsia"/>
          <w:noProof w:val="0"/>
          <w:spacing w:val="-4"/>
          <w:rtl/>
          <w:lang w:bidi="ar-SA"/>
        </w:rPr>
        <w:t>وَقَاسَمَهُمَا</w:t>
      </w:r>
      <w:r w:rsidR="00763670" w:rsidRPr="00B9273B">
        <w:rPr>
          <w:rFonts w:ascii="KFGQPC Uthmanic Script HAFS" w:hint="cs"/>
          <w:noProof w:val="0"/>
          <w:spacing w:val="-4"/>
          <w:rtl/>
          <w:lang w:bidi="ar-SA"/>
        </w:rPr>
        <w:t>ٓ</w:t>
      </w:r>
      <w:r w:rsidR="00763670" w:rsidRPr="00B9273B">
        <w:rPr>
          <w:rFonts w:ascii="KFGQPC Uthmanic Script HAFS"/>
          <w:noProof w:val="0"/>
          <w:spacing w:val="-4"/>
          <w:rtl/>
          <w:lang w:bidi="ar-SA"/>
        </w:rPr>
        <w:t xml:space="preserve"> </w:t>
      </w:r>
      <w:r w:rsidR="00763670" w:rsidRPr="00B9273B">
        <w:rPr>
          <w:rFonts w:ascii="KFGQPC Uthmanic Script HAFS" w:hint="eastAsia"/>
          <w:noProof w:val="0"/>
          <w:spacing w:val="-4"/>
          <w:rtl/>
          <w:lang w:bidi="ar-SA"/>
        </w:rPr>
        <w:t>إِنِّي</w:t>
      </w:r>
      <w:r w:rsidR="00763670" w:rsidRPr="00B9273B">
        <w:rPr>
          <w:rFonts w:ascii="KFGQPC Uthmanic Script HAFS"/>
          <w:noProof w:val="0"/>
          <w:spacing w:val="-4"/>
          <w:rtl/>
          <w:lang w:bidi="ar-SA"/>
        </w:rPr>
        <w:t xml:space="preserve"> </w:t>
      </w:r>
      <w:r w:rsidR="00763670" w:rsidRPr="00B9273B">
        <w:rPr>
          <w:rFonts w:ascii="KFGQPC Uthmanic Script HAFS" w:hint="eastAsia"/>
          <w:noProof w:val="0"/>
          <w:spacing w:val="-4"/>
          <w:rtl/>
          <w:lang w:bidi="ar-SA"/>
        </w:rPr>
        <w:t>لَكُمَا</w:t>
      </w:r>
      <w:r w:rsidR="00763670" w:rsidRPr="00B9273B">
        <w:rPr>
          <w:rFonts w:ascii="KFGQPC Uthmanic Script HAFS"/>
          <w:noProof w:val="0"/>
          <w:spacing w:val="-4"/>
          <w:rtl/>
          <w:lang w:bidi="ar-SA"/>
        </w:rPr>
        <w:t xml:space="preserve"> </w:t>
      </w:r>
      <w:r w:rsidR="00763670" w:rsidRPr="00B9273B">
        <w:rPr>
          <w:rFonts w:ascii="KFGQPC Uthmanic Script HAFS" w:hint="eastAsia"/>
          <w:noProof w:val="0"/>
          <w:spacing w:val="-4"/>
          <w:rtl/>
          <w:lang w:bidi="ar-SA"/>
        </w:rPr>
        <w:t>لَمِنَ</w:t>
      </w:r>
      <w:r w:rsidR="00763670" w:rsidRPr="00B9273B">
        <w:rPr>
          <w:rFonts w:ascii="KFGQPC Uthmanic Script HAFS"/>
          <w:noProof w:val="0"/>
          <w:spacing w:val="-4"/>
          <w:rtl/>
          <w:lang w:bidi="ar-SA"/>
        </w:rPr>
        <w:t xml:space="preserve"> </w:t>
      </w:r>
      <w:r w:rsidR="00763670" w:rsidRPr="00B9273B">
        <w:rPr>
          <w:rFonts w:ascii="KFGQPC Uthmanic Script HAFS" w:hint="cs"/>
          <w:noProof w:val="0"/>
          <w:spacing w:val="-4"/>
          <w:rtl/>
          <w:lang w:bidi="ar-SA"/>
        </w:rPr>
        <w:t>ٱ</w:t>
      </w:r>
      <w:r w:rsidR="00763670" w:rsidRPr="00B9273B">
        <w:rPr>
          <w:rFonts w:ascii="KFGQPC Uthmanic Script HAFS" w:hint="eastAsia"/>
          <w:noProof w:val="0"/>
          <w:spacing w:val="-4"/>
          <w:rtl/>
          <w:lang w:bidi="ar-SA"/>
        </w:rPr>
        <w:t>لنَّ</w:t>
      </w:r>
      <w:r w:rsidR="00763670" w:rsidRPr="00B9273B">
        <w:rPr>
          <w:rFonts w:ascii="KFGQPC Uthmanic Script HAFS" w:hint="cs"/>
          <w:noProof w:val="0"/>
          <w:spacing w:val="-4"/>
          <w:rtl/>
          <w:lang w:bidi="ar-SA"/>
        </w:rPr>
        <w:t>ٰ</w:t>
      </w:r>
      <w:r w:rsidR="00763670" w:rsidRPr="00B9273B">
        <w:rPr>
          <w:rFonts w:ascii="KFGQPC Uthmanic Script HAFS" w:hint="eastAsia"/>
          <w:noProof w:val="0"/>
          <w:spacing w:val="-4"/>
          <w:rtl/>
          <w:lang w:bidi="ar-SA"/>
        </w:rPr>
        <w:t>صِحِينَ</w:t>
      </w:r>
      <w:r w:rsidR="00763670" w:rsidRPr="00B9273B">
        <w:rPr>
          <w:rFonts w:ascii="KFGQPC Uthmanic Script HAFS"/>
          <w:noProof w:val="0"/>
          <w:spacing w:val="-4"/>
          <w:rtl/>
          <w:lang w:bidi="ar-SA"/>
        </w:rPr>
        <w:t xml:space="preserve"> </w:t>
      </w:r>
      <w:r w:rsidR="00763670" w:rsidRPr="00B9273B">
        <w:rPr>
          <w:rFonts w:ascii="KFGQPC Uthmanic Script HAFS" w:hint="cs"/>
          <w:noProof w:val="0"/>
          <w:spacing w:val="-4"/>
          <w:rtl/>
          <w:lang w:bidi="ar-SA"/>
        </w:rPr>
        <w:t>٢١</w:t>
      </w:r>
      <w:r w:rsidR="00763670" w:rsidRPr="00B9273B">
        <w:rPr>
          <w:rFonts w:ascii="KFGQPC Uthmanic Script HAFS"/>
          <w:noProof w:val="0"/>
          <w:spacing w:val="-4"/>
          <w:rtl/>
          <w:lang w:bidi="ar-SA"/>
        </w:rPr>
        <w:t xml:space="preserve"> </w:t>
      </w:r>
      <w:r w:rsidR="00763670" w:rsidRPr="00B9273B">
        <w:rPr>
          <w:rFonts w:ascii="KFGQPC Uthmanic Script HAFS" w:hint="eastAsia"/>
          <w:noProof w:val="0"/>
          <w:spacing w:val="-4"/>
          <w:rtl/>
          <w:lang w:bidi="ar-SA"/>
        </w:rPr>
        <w:t>فَدَلَّى</w:t>
      </w:r>
      <w:r w:rsidR="00763670" w:rsidRPr="00B9273B">
        <w:rPr>
          <w:rFonts w:ascii="KFGQPC Uthmanic Script HAFS" w:hint="cs"/>
          <w:noProof w:val="0"/>
          <w:spacing w:val="-4"/>
          <w:rtl/>
          <w:lang w:bidi="ar-SA"/>
        </w:rPr>
        <w:t>ٰ</w:t>
      </w:r>
      <w:r w:rsidR="00763670" w:rsidRPr="00B9273B">
        <w:rPr>
          <w:rFonts w:ascii="KFGQPC Uthmanic Script HAFS" w:hint="eastAsia"/>
          <w:noProof w:val="0"/>
          <w:spacing w:val="-4"/>
          <w:rtl/>
          <w:lang w:bidi="ar-SA"/>
        </w:rPr>
        <w:t>هُمَا</w:t>
      </w:r>
      <w:r w:rsidR="00763670" w:rsidRPr="00B9273B">
        <w:rPr>
          <w:rFonts w:ascii="KFGQPC Uthmanic Script HAFS"/>
          <w:noProof w:val="0"/>
          <w:spacing w:val="-4"/>
          <w:rtl/>
          <w:lang w:bidi="ar-SA"/>
        </w:rPr>
        <w:t xml:space="preserve"> </w:t>
      </w:r>
      <w:r w:rsidR="00763670" w:rsidRPr="00B9273B">
        <w:rPr>
          <w:rFonts w:ascii="KFGQPC Uthmanic Script HAFS" w:hint="eastAsia"/>
          <w:noProof w:val="0"/>
          <w:spacing w:val="-4"/>
          <w:rtl/>
          <w:lang w:bidi="ar-SA"/>
        </w:rPr>
        <w:t>بِغُرُور</w:t>
      </w:r>
      <w:r w:rsidR="00763670" w:rsidRPr="00B9273B">
        <w:rPr>
          <w:rFonts w:ascii="KFGQPC Uthmanic Script HAFS" w:hint="cs"/>
          <w:noProof w:val="0"/>
          <w:spacing w:val="-4"/>
          <w:rtl/>
          <w:lang w:bidi="ar-SA"/>
        </w:rPr>
        <w:t>ٖۚ</w:t>
      </w:r>
      <w:r w:rsidR="00763670" w:rsidRPr="00B9273B">
        <w:rPr>
          <w:rFonts w:ascii="KFGQPC Uthmanic Script HAFS"/>
          <w:noProof w:val="0"/>
          <w:spacing w:val="-4"/>
          <w:rtl/>
          <w:lang w:bidi="ar-SA"/>
        </w:rPr>
        <w:t xml:space="preserve"> </w:t>
      </w:r>
      <w:r w:rsidR="00763670" w:rsidRPr="00B9273B">
        <w:rPr>
          <w:rFonts w:ascii="KFGQPC Uthmanic Script HAFS" w:hint="eastAsia"/>
          <w:noProof w:val="0"/>
          <w:spacing w:val="-4"/>
          <w:rtl/>
          <w:lang w:bidi="ar-SA"/>
        </w:rPr>
        <w:t>فَلَمَّا</w:t>
      </w:r>
      <w:r w:rsidR="00763670" w:rsidRPr="00B9273B">
        <w:rPr>
          <w:rFonts w:ascii="KFGQPC Uthmanic Script HAFS"/>
          <w:noProof w:val="0"/>
          <w:spacing w:val="-4"/>
          <w:rtl/>
          <w:lang w:bidi="ar-SA"/>
        </w:rPr>
        <w:t xml:space="preserve"> </w:t>
      </w:r>
      <w:r w:rsidR="00763670" w:rsidRPr="00B9273B">
        <w:rPr>
          <w:rFonts w:ascii="KFGQPC Uthmanic Script HAFS" w:hint="eastAsia"/>
          <w:noProof w:val="0"/>
          <w:spacing w:val="-4"/>
          <w:rtl/>
          <w:lang w:bidi="ar-SA"/>
        </w:rPr>
        <w:t>ذَاقَا</w:t>
      </w:r>
      <w:r w:rsidR="00763670" w:rsidRPr="00B9273B">
        <w:rPr>
          <w:rFonts w:ascii="KFGQPC Uthmanic Script HAFS"/>
          <w:noProof w:val="0"/>
          <w:spacing w:val="-4"/>
          <w:rtl/>
          <w:lang w:bidi="ar-SA"/>
        </w:rPr>
        <w:t xml:space="preserve"> </w:t>
      </w:r>
      <w:r w:rsidR="00763670" w:rsidRPr="00B9273B">
        <w:rPr>
          <w:rFonts w:ascii="KFGQPC Uthmanic Script HAFS" w:hint="cs"/>
          <w:noProof w:val="0"/>
          <w:spacing w:val="-4"/>
          <w:rtl/>
          <w:lang w:bidi="ar-SA"/>
        </w:rPr>
        <w:t>ٱ</w:t>
      </w:r>
      <w:r w:rsidR="00763670" w:rsidRPr="00B9273B">
        <w:rPr>
          <w:rFonts w:ascii="KFGQPC Uthmanic Script HAFS" w:hint="eastAsia"/>
          <w:noProof w:val="0"/>
          <w:spacing w:val="-4"/>
          <w:rtl/>
          <w:lang w:bidi="ar-SA"/>
        </w:rPr>
        <w:t>لشَّجَرَةَ</w:t>
      </w:r>
      <w:r w:rsidR="00763670" w:rsidRPr="00B9273B">
        <w:rPr>
          <w:rFonts w:ascii="KFGQPC Uthmanic Script HAFS"/>
          <w:noProof w:val="0"/>
          <w:spacing w:val="-4"/>
          <w:rtl/>
          <w:lang w:bidi="ar-SA"/>
        </w:rPr>
        <w:t xml:space="preserve"> </w:t>
      </w:r>
      <w:r w:rsidR="00763670" w:rsidRPr="00B9273B">
        <w:rPr>
          <w:rFonts w:ascii="KFGQPC Uthmanic Script HAFS" w:hint="eastAsia"/>
          <w:noProof w:val="0"/>
          <w:spacing w:val="-4"/>
          <w:rtl/>
          <w:lang w:bidi="ar-SA"/>
        </w:rPr>
        <w:t>بَدَت</w:t>
      </w:r>
      <w:r w:rsidR="00763670" w:rsidRPr="00B9273B">
        <w:rPr>
          <w:rFonts w:ascii="KFGQPC Uthmanic Script HAFS" w:hint="cs"/>
          <w:noProof w:val="0"/>
          <w:spacing w:val="-4"/>
          <w:rtl/>
          <w:lang w:bidi="ar-SA"/>
        </w:rPr>
        <w:t>ۡ</w:t>
      </w:r>
      <w:r w:rsidR="00763670" w:rsidRPr="00B9273B">
        <w:rPr>
          <w:rFonts w:ascii="KFGQPC Uthmanic Script HAFS"/>
          <w:noProof w:val="0"/>
          <w:spacing w:val="-4"/>
          <w:rtl/>
          <w:lang w:bidi="ar-SA"/>
        </w:rPr>
        <w:t xml:space="preserve"> </w:t>
      </w:r>
      <w:r w:rsidR="00763670" w:rsidRPr="00B9273B">
        <w:rPr>
          <w:rFonts w:ascii="KFGQPC Uthmanic Script HAFS" w:hint="eastAsia"/>
          <w:noProof w:val="0"/>
          <w:spacing w:val="-4"/>
          <w:rtl/>
          <w:lang w:bidi="ar-SA"/>
        </w:rPr>
        <w:t>لَهُمَا</w:t>
      </w:r>
      <w:r w:rsidR="00763670" w:rsidRPr="00B9273B">
        <w:rPr>
          <w:rFonts w:ascii="KFGQPC Uthmanic Script HAFS"/>
          <w:noProof w:val="0"/>
          <w:spacing w:val="-4"/>
          <w:rtl/>
          <w:lang w:bidi="ar-SA"/>
        </w:rPr>
        <w:t xml:space="preserve"> </w:t>
      </w:r>
      <w:r w:rsidR="00763670" w:rsidRPr="00B9273B">
        <w:rPr>
          <w:rFonts w:ascii="KFGQPC Uthmanic Script HAFS" w:hint="eastAsia"/>
          <w:noProof w:val="0"/>
          <w:spacing w:val="-4"/>
          <w:rtl/>
          <w:lang w:bidi="ar-SA"/>
        </w:rPr>
        <w:t>سَو</w:t>
      </w:r>
      <w:r w:rsidR="00763670" w:rsidRPr="00B9273B">
        <w:rPr>
          <w:rFonts w:ascii="KFGQPC Uthmanic Script HAFS" w:hint="cs"/>
          <w:noProof w:val="0"/>
          <w:spacing w:val="-4"/>
          <w:rtl/>
          <w:lang w:bidi="ar-SA"/>
        </w:rPr>
        <w:t>ۡ</w:t>
      </w:r>
      <w:r w:rsidR="00763670" w:rsidRPr="00B9273B">
        <w:rPr>
          <w:rFonts w:ascii="KFGQPC Uthmanic Script HAFS" w:hint="eastAsia"/>
          <w:noProof w:val="0"/>
          <w:spacing w:val="-4"/>
          <w:rtl/>
          <w:lang w:bidi="ar-SA"/>
        </w:rPr>
        <w:t>ءَ</w:t>
      </w:r>
      <w:r w:rsidR="00763670" w:rsidRPr="00B9273B">
        <w:rPr>
          <w:rFonts w:ascii="KFGQPC Uthmanic Script HAFS" w:hint="cs"/>
          <w:noProof w:val="0"/>
          <w:spacing w:val="-4"/>
          <w:rtl/>
          <w:lang w:bidi="ar-SA"/>
        </w:rPr>
        <w:t>ٰ</w:t>
      </w:r>
      <w:r w:rsidR="00763670" w:rsidRPr="00B9273B">
        <w:rPr>
          <w:rFonts w:ascii="KFGQPC Uthmanic Script HAFS" w:hint="eastAsia"/>
          <w:noProof w:val="0"/>
          <w:spacing w:val="-4"/>
          <w:rtl/>
          <w:lang w:bidi="ar-SA"/>
        </w:rPr>
        <w:t>تُهُمَا</w:t>
      </w:r>
      <w:r w:rsidR="00763670" w:rsidRPr="00B9273B">
        <w:rPr>
          <w:rFonts w:ascii="KFGQPC Uthmanic Script HAFS"/>
          <w:noProof w:val="0"/>
          <w:spacing w:val="-4"/>
          <w:rtl/>
          <w:lang w:bidi="ar-SA"/>
        </w:rPr>
        <w:t xml:space="preserve"> </w:t>
      </w:r>
      <w:r w:rsidR="00763670" w:rsidRPr="00B9273B">
        <w:rPr>
          <w:rFonts w:ascii="KFGQPC Uthmanic Script HAFS" w:hint="eastAsia"/>
          <w:noProof w:val="0"/>
          <w:spacing w:val="-4"/>
          <w:rtl/>
          <w:lang w:bidi="ar-SA"/>
        </w:rPr>
        <w:t>وَطَفِقَا</w:t>
      </w:r>
      <w:r w:rsidR="00763670" w:rsidRPr="00B9273B">
        <w:rPr>
          <w:rFonts w:ascii="KFGQPC Uthmanic Script HAFS"/>
          <w:noProof w:val="0"/>
          <w:spacing w:val="-4"/>
          <w:rtl/>
          <w:lang w:bidi="ar-SA"/>
        </w:rPr>
        <w:t xml:space="preserve"> </w:t>
      </w:r>
      <w:r w:rsidR="00763670" w:rsidRPr="00B9273B">
        <w:rPr>
          <w:rFonts w:ascii="KFGQPC Uthmanic Script HAFS" w:hint="eastAsia"/>
          <w:noProof w:val="0"/>
          <w:spacing w:val="-4"/>
          <w:rtl/>
          <w:lang w:bidi="ar-SA"/>
        </w:rPr>
        <w:t>يَخ</w:t>
      </w:r>
      <w:r w:rsidR="00763670" w:rsidRPr="00B9273B">
        <w:rPr>
          <w:rFonts w:ascii="KFGQPC Uthmanic Script HAFS" w:hint="cs"/>
          <w:noProof w:val="0"/>
          <w:spacing w:val="-4"/>
          <w:rtl/>
          <w:lang w:bidi="ar-SA"/>
        </w:rPr>
        <w:t>ۡ</w:t>
      </w:r>
      <w:r w:rsidR="00763670" w:rsidRPr="00B9273B">
        <w:rPr>
          <w:rFonts w:ascii="KFGQPC Uthmanic Script HAFS" w:hint="eastAsia"/>
          <w:noProof w:val="0"/>
          <w:spacing w:val="-4"/>
          <w:rtl/>
          <w:lang w:bidi="ar-SA"/>
        </w:rPr>
        <w:t>صِفَانِ</w:t>
      </w:r>
      <w:r w:rsidR="00763670" w:rsidRPr="00B9273B">
        <w:rPr>
          <w:rFonts w:ascii="KFGQPC Uthmanic Script HAFS"/>
          <w:noProof w:val="0"/>
          <w:spacing w:val="-4"/>
          <w:rtl/>
          <w:lang w:bidi="ar-SA"/>
        </w:rPr>
        <w:t xml:space="preserve"> </w:t>
      </w:r>
      <w:r w:rsidR="00763670" w:rsidRPr="00B9273B">
        <w:rPr>
          <w:rFonts w:ascii="KFGQPC Uthmanic Script HAFS" w:hint="eastAsia"/>
          <w:noProof w:val="0"/>
          <w:spacing w:val="-4"/>
          <w:rtl/>
          <w:lang w:bidi="ar-SA"/>
        </w:rPr>
        <w:t>عَلَي</w:t>
      </w:r>
      <w:r w:rsidR="00763670" w:rsidRPr="00B9273B">
        <w:rPr>
          <w:rFonts w:ascii="KFGQPC Uthmanic Script HAFS" w:hint="cs"/>
          <w:noProof w:val="0"/>
          <w:spacing w:val="-4"/>
          <w:rtl/>
          <w:lang w:bidi="ar-SA"/>
        </w:rPr>
        <w:t>ۡ</w:t>
      </w:r>
      <w:r w:rsidR="00763670" w:rsidRPr="00B9273B">
        <w:rPr>
          <w:rFonts w:ascii="KFGQPC Uthmanic Script HAFS" w:hint="eastAsia"/>
          <w:noProof w:val="0"/>
          <w:spacing w:val="-4"/>
          <w:rtl/>
          <w:lang w:bidi="ar-SA"/>
        </w:rPr>
        <w:t>هِمَا</w:t>
      </w:r>
      <w:r w:rsidR="00763670" w:rsidRPr="00B9273B">
        <w:rPr>
          <w:rFonts w:ascii="KFGQPC Uthmanic Script HAFS"/>
          <w:noProof w:val="0"/>
          <w:spacing w:val="-4"/>
          <w:rtl/>
          <w:lang w:bidi="ar-SA"/>
        </w:rPr>
        <w:t xml:space="preserve"> </w:t>
      </w:r>
      <w:r w:rsidR="00763670" w:rsidRPr="00B9273B">
        <w:rPr>
          <w:rFonts w:ascii="KFGQPC Uthmanic Script HAFS" w:hint="eastAsia"/>
          <w:noProof w:val="0"/>
          <w:spacing w:val="-4"/>
          <w:rtl/>
          <w:lang w:bidi="ar-SA"/>
        </w:rPr>
        <w:t>مِن</w:t>
      </w:r>
      <w:r w:rsidR="00763670" w:rsidRPr="00B9273B">
        <w:rPr>
          <w:rFonts w:ascii="KFGQPC Uthmanic Script HAFS"/>
          <w:noProof w:val="0"/>
          <w:spacing w:val="-4"/>
          <w:rtl/>
          <w:lang w:bidi="ar-SA"/>
        </w:rPr>
        <w:t xml:space="preserve"> </w:t>
      </w:r>
      <w:r w:rsidR="00763670" w:rsidRPr="00B9273B">
        <w:rPr>
          <w:rFonts w:ascii="KFGQPC Uthmanic Script HAFS" w:hint="eastAsia"/>
          <w:noProof w:val="0"/>
          <w:spacing w:val="-4"/>
          <w:rtl/>
          <w:lang w:bidi="ar-SA"/>
        </w:rPr>
        <w:t>وَرَقِ</w:t>
      </w:r>
      <w:r w:rsidR="00763670" w:rsidRPr="00B9273B">
        <w:rPr>
          <w:rFonts w:ascii="KFGQPC Uthmanic Script HAFS"/>
          <w:noProof w:val="0"/>
          <w:spacing w:val="-4"/>
          <w:rtl/>
          <w:lang w:bidi="ar-SA"/>
        </w:rPr>
        <w:t xml:space="preserve"> </w:t>
      </w:r>
      <w:r w:rsidR="00763670" w:rsidRPr="00B9273B">
        <w:rPr>
          <w:rFonts w:ascii="KFGQPC Uthmanic Script HAFS" w:hint="cs"/>
          <w:noProof w:val="0"/>
          <w:spacing w:val="-4"/>
          <w:rtl/>
          <w:lang w:bidi="ar-SA"/>
        </w:rPr>
        <w:t>ٱ</w:t>
      </w:r>
      <w:r w:rsidR="00763670" w:rsidRPr="00B9273B">
        <w:rPr>
          <w:rFonts w:ascii="KFGQPC Uthmanic Script HAFS" w:hint="eastAsia"/>
          <w:noProof w:val="0"/>
          <w:spacing w:val="-4"/>
          <w:rtl/>
          <w:lang w:bidi="ar-SA"/>
        </w:rPr>
        <w:t>ل</w:t>
      </w:r>
      <w:r w:rsidR="00763670" w:rsidRPr="00B9273B">
        <w:rPr>
          <w:rFonts w:ascii="KFGQPC Uthmanic Script HAFS" w:hint="cs"/>
          <w:noProof w:val="0"/>
          <w:spacing w:val="-4"/>
          <w:rtl/>
          <w:lang w:bidi="ar-SA"/>
        </w:rPr>
        <w:t>ۡ</w:t>
      </w:r>
      <w:r w:rsidR="00763670" w:rsidRPr="00B9273B">
        <w:rPr>
          <w:rFonts w:ascii="KFGQPC Uthmanic Script HAFS" w:hint="eastAsia"/>
          <w:noProof w:val="0"/>
          <w:spacing w:val="-4"/>
          <w:rtl/>
          <w:lang w:bidi="ar-SA"/>
        </w:rPr>
        <w:t>جَنَّةِ</w:t>
      </w:r>
      <w:r w:rsidR="00763670" w:rsidRPr="00B9273B">
        <w:rPr>
          <w:rFonts w:ascii="KFGQPC Uthmanic Script HAFS" w:hint="cs"/>
          <w:noProof w:val="0"/>
          <w:spacing w:val="-4"/>
          <w:rtl/>
          <w:lang w:bidi="ar-SA"/>
        </w:rPr>
        <w:t>ۖ</w:t>
      </w:r>
      <w:r w:rsidR="00763670" w:rsidRPr="00B9273B">
        <w:rPr>
          <w:rFonts w:ascii="KFGQPC Uthmanic Script HAFS"/>
          <w:noProof w:val="0"/>
          <w:spacing w:val="-4"/>
          <w:rtl/>
          <w:lang w:bidi="ar-SA"/>
        </w:rPr>
        <w:t xml:space="preserve"> </w:t>
      </w:r>
      <w:r w:rsidR="00763670" w:rsidRPr="00B9273B">
        <w:rPr>
          <w:rFonts w:ascii="KFGQPC Uthmanic Script HAFS" w:hint="eastAsia"/>
          <w:noProof w:val="0"/>
          <w:spacing w:val="-4"/>
          <w:rtl/>
          <w:lang w:bidi="ar-SA"/>
        </w:rPr>
        <w:t>وَنَادَى</w:t>
      </w:r>
      <w:r w:rsidR="00763670" w:rsidRPr="00B9273B">
        <w:rPr>
          <w:rFonts w:ascii="KFGQPC Uthmanic Script HAFS" w:hint="cs"/>
          <w:noProof w:val="0"/>
          <w:spacing w:val="-4"/>
          <w:rtl/>
          <w:lang w:bidi="ar-SA"/>
        </w:rPr>
        <w:t>ٰ</w:t>
      </w:r>
      <w:r w:rsidR="00763670" w:rsidRPr="00B9273B">
        <w:rPr>
          <w:rFonts w:ascii="KFGQPC Uthmanic Script HAFS" w:hint="eastAsia"/>
          <w:noProof w:val="0"/>
          <w:spacing w:val="-4"/>
          <w:rtl/>
          <w:lang w:bidi="ar-SA"/>
        </w:rPr>
        <w:t>هُمَا</w:t>
      </w:r>
      <w:r w:rsidR="00763670" w:rsidRPr="00B9273B">
        <w:rPr>
          <w:rFonts w:ascii="KFGQPC Uthmanic Script HAFS"/>
          <w:noProof w:val="0"/>
          <w:spacing w:val="-4"/>
          <w:rtl/>
          <w:lang w:bidi="ar-SA"/>
        </w:rPr>
        <w:t xml:space="preserve"> </w:t>
      </w:r>
      <w:r w:rsidR="00763670" w:rsidRPr="00B9273B">
        <w:rPr>
          <w:rFonts w:ascii="KFGQPC Uthmanic Script HAFS" w:hint="eastAsia"/>
          <w:noProof w:val="0"/>
          <w:spacing w:val="-4"/>
          <w:rtl/>
          <w:lang w:bidi="ar-SA"/>
        </w:rPr>
        <w:t>رَبُّهُمَا</w:t>
      </w:r>
      <w:r w:rsidR="00763670" w:rsidRPr="00B9273B">
        <w:rPr>
          <w:rFonts w:ascii="KFGQPC Uthmanic Script HAFS" w:hint="cs"/>
          <w:noProof w:val="0"/>
          <w:spacing w:val="-4"/>
          <w:rtl/>
          <w:lang w:bidi="ar-SA"/>
        </w:rPr>
        <w:t>ٓ</w:t>
      </w:r>
      <w:r w:rsidR="00763670" w:rsidRPr="00B9273B">
        <w:rPr>
          <w:rFonts w:ascii="KFGQPC Uthmanic Script HAFS"/>
          <w:noProof w:val="0"/>
          <w:spacing w:val="-4"/>
          <w:rtl/>
          <w:lang w:bidi="ar-SA"/>
        </w:rPr>
        <w:t xml:space="preserve"> </w:t>
      </w:r>
      <w:r w:rsidR="00763670" w:rsidRPr="00B9273B">
        <w:rPr>
          <w:rFonts w:ascii="KFGQPC Uthmanic Script HAFS" w:hint="eastAsia"/>
          <w:noProof w:val="0"/>
          <w:spacing w:val="-4"/>
          <w:rtl/>
          <w:lang w:bidi="ar-SA"/>
        </w:rPr>
        <w:t>أَلَم</w:t>
      </w:r>
      <w:r w:rsidR="00763670" w:rsidRPr="00B9273B">
        <w:rPr>
          <w:rFonts w:ascii="KFGQPC Uthmanic Script HAFS" w:hint="cs"/>
          <w:noProof w:val="0"/>
          <w:spacing w:val="-4"/>
          <w:rtl/>
          <w:lang w:bidi="ar-SA"/>
        </w:rPr>
        <w:t>ۡ</w:t>
      </w:r>
      <w:r w:rsidR="00763670" w:rsidRPr="00B9273B">
        <w:rPr>
          <w:rFonts w:ascii="KFGQPC Uthmanic Script HAFS"/>
          <w:noProof w:val="0"/>
          <w:spacing w:val="-4"/>
          <w:rtl/>
          <w:lang w:bidi="ar-SA"/>
        </w:rPr>
        <w:t xml:space="preserve"> </w:t>
      </w:r>
      <w:r w:rsidR="00763670" w:rsidRPr="00B9273B">
        <w:rPr>
          <w:rFonts w:ascii="KFGQPC Uthmanic Script HAFS" w:hint="eastAsia"/>
          <w:noProof w:val="0"/>
          <w:spacing w:val="-4"/>
          <w:rtl/>
          <w:lang w:bidi="ar-SA"/>
        </w:rPr>
        <w:t>أَن</w:t>
      </w:r>
      <w:r w:rsidR="00763670" w:rsidRPr="00B9273B">
        <w:rPr>
          <w:rFonts w:ascii="KFGQPC Uthmanic Script HAFS" w:hint="cs"/>
          <w:noProof w:val="0"/>
          <w:spacing w:val="-4"/>
          <w:rtl/>
          <w:lang w:bidi="ar-SA"/>
        </w:rPr>
        <w:t>ۡ</w:t>
      </w:r>
      <w:r w:rsidR="00763670" w:rsidRPr="00B9273B">
        <w:rPr>
          <w:rFonts w:ascii="KFGQPC Uthmanic Script HAFS" w:hint="eastAsia"/>
          <w:noProof w:val="0"/>
          <w:spacing w:val="-4"/>
          <w:rtl/>
          <w:lang w:bidi="ar-SA"/>
        </w:rPr>
        <w:t>هَكُمَا</w:t>
      </w:r>
      <w:r w:rsidR="00763670" w:rsidRPr="00B9273B">
        <w:rPr>
          <w:rFonts w:ascii="KFGQPC Uthmanic Script HAFS"/>
          <w:noProof w:val="0"/>
          <w:spacing w:val="-4"/>
          <w:rtl/>
          <w:lang w:bidi="ar-SA"/>
        </w:rPr>
        <w:t xml:space="preserve"> </w:t>
      </w:r>
      <w:r w:rsidR="00763670" w:rsidRPr="00B9273B">
        <w:rPr>
          <w:rFonts w:ascii="KFGQPC Uthmanic Script HAFS" w:hint="eastAsia"/>
          <w:noProof w:val="0"/>
          <w:spacing w:val="-4"/>
          <w:rtl/>
          <w:lang w:bidi="ar-SA"/>
        </w:rPr>
        <w:t>عَن</w:t>
      </w:r>
      <w:r w:rsidR="00763670" w:rsidRPr="00B9273B">
        <w:rPr>
          <w:rFonts w:ascii="KFGQPC Uthmanic Script HAFS"/>
          <w:noProof w:val="0"/>
          <w:spacing w:val="-4"/>
          <w:rtl/>
          <w:lang w:bidi="ar-SA"/>
        </w:rPr>
        <w:t xml:space="preserve"> </w:t>
      </w:r>
      <w:r w:rsidR="00763670" w:rsidRPr="00B9273B">
        <w:rPr>
          <w:rFonts w:ascii="KFGQPC Uthmanic Script HAFS" w:hint="eastAsia"/>
          <w:noProof w:val="0"/>
          <w:spacing w:val="-4"/>
          <w:rtl/>
          <w:lang w:bidi="ar-SA"/>
        </w:rPr>
        <w:t>تِل</w:t>
      </w:r>
      <w:r w:rsidR="00763670" w:rsidRPr="00B9273B">
        <w:rPr>
          <w:rFonts w:ascii="KFGQPC Uthmanic Script HAFS" w:hint="cs"/>
          <w:noProof w:val="0"/>
          <w:spacing w:val="-4"/>
          <w:rtl/>
          <w:lang w:bidi="ar-SA"/>
        </w:rPr>
        <w:t>ۡ</w:t>
      </w:r>
      <w:r w:rsidR="00763670" w:rsidRPr="00B9273B">
        <w:rPr>
          <w:rFonts w:ascii="KFGQPC Uthmanic Script HAFS" w:hint="eastAsia"/>
          <w:noProof w:val="0"/>
          <w:spacing w:val="-4"/>
          <w:rtl/>
          <w:lang w:bidi="ar-SA"/>
        </w:rPr>
        <w:t>كُمَا</w:t>
      </w:r>
      <w:r w:rsidR="00763670" w:rsidRPr="00B9273B">
        <w:rPr>
          <w:rFonts w:ascii="KFGQPC Uthmanic Script HAFS"/>
          <w:noProof w:val="0"/>
          <w:spacing w:val="-4"/>
          <w:rtl/>
          <w:lang w:bidi="ar-SA"/>
        </w:rPr>
        <w:t xml:space="preserve"> </w:t>
      </w:r>
      <w:r w:rsidR="00763670" w:rsidRPr="00B9273B">
        <w:rPr>
          <w:rFonts w:ascii="KFGQPC Uthmanic Script HAFS" w:hint="cs"/>
          <w:noProof w:val="0"/>
          <w:spacing w:val="-4"/>
          <w:rtl/>
          <w:lang w:bidi="ar-SA"/>
        </w:rPr>
        <w:t>ٱ</w:t>
      </w:r>
      <w:r w:rsidR="00763670" w:rsidRPr="00B9273B">
        <w:rPr>
          <w:rFonts w:ascii="KFGQPC Uthmanic Script HAFS" w:hint="eastAsia"/>
          <w:noProof w:val="0"/>
          <w:spacing w:val="-4"/>
          <w:rtl/>
          <w:lang w:bidi="ar-SA"/>
        </w:rPr>
        <w:t>لشَّجَرَةِ</w:t>
      </w:r>
      <w:r w:rsidR="00763670" w:rsidRPr="00B9273B">
        <w:rPr>
          <w:rFonts w:ascii="KFGQPC Uthmanic Script HAFS"/>
          <w:noProof w:val="0"/>
          <w:spacing w:val="-4"/>
          <w:rtl/>
          <w:lang w:bidi="ar-SA"/>
        </w:rPr>
        <w:t xml:space="preserve"> </w:t>
      </w:r>
      <w:r w:rsidR="00763670" w:rsidRPr="00B9273B">
        <w:rPr>
          <w:rFonts w:ascii="KFGQPC Uthmanic Script HAFS" w:hint="eastAsia"/>
          <w:noProof w:val="0"/>
          <w:spacing w:val="-4"/>
          <w:rtl/>
          <w:lang w:bidi="ar-SA"/>
        </w:rPr>
        <w:t>وَأَقُل</w:t>
      </w:r>
      <w:r w:rsidR="00763670" w:rsidRPr="00B9273B">
        <w:rPr>
          <w:rFonts w:ascii="KFGQPC Uthmanic Script HAFS"/>
          <w:noProof w:val="0"/>
          <w:spacing w:val="-4"/>
          <w:rtl/>
          <w:lang w:bidi="ar-SA"/>
        </w:rPr>
        <w:t xml:space="preserve"> </w:t>
      </w:r>
      <w:r w:rsidR="00763670" w:rsidRPr="00B9273B">
        <w:rPr>
          <w:rFonts w:ascii="KFGQPC Uthmanic Script HAFS" w:hint="eastAsia"/>
          <w:noProof w:val="0"/>
          <w:spacing w:val="-4"/>
          <w:rtl/>
          <w:lang w:bidi="ar-SA"/>
        </w:rPr>
        <w:t>لَّكُمَا</w:t>
      </w:r>
      <w:r w:rsidR="00763670" w:rsidRPr="00B9273B">
        <w:rPr>
          <w:rFonts w:ascii="KFGQPC Uthmanic Script HAFS" w:hint="cs"/>
          <w:noProof w:val="0"/>
          <w:spacing w:val="-4"/>
          <w:rtl/>
          <w:lang w:bidi="ar-SA"/>
        </w:rPr>
        <w:t>ٓ</w:t>
      </w:r>
      <w:r w:rsidR="00763670" w:rsidRPr="00B9273B">
        <w:rPr>
          <w:rFonts w:ascii="KFGQPC Uthmanic Script HAFS"/>
          <w:noProof w:val="0"/>
          <w:spacing w:val="-4"/>
          <w:rtl/>
          <w:lang w:bidi="ar-SA"/>
        </w:rPr>
        <w:t xml:space="preserve"> </w:t>
      </w:r>
      <w:r w:rsidR="00763670" w:rsidRPr="00B9273B">
        <w:rPr>
          <w:rFonts w:ascii="KFGQPC Uthmanic Script HAFS" w:hint="eastAsia"/>
          <w:noProof w:val="0"/>
          <w:spacing w:val="-4"/>
          <w:rtl/>
          <w:lang w:bidi="ar-SA"/>
        </w:rPr>
        <w:t>إِنَّ</w:t>
      </w:r>
      <w:r w:rsidR="00763670" w:rsidRPr="00B9273B">
        <w:rPr>
          <w:rFonts w:ascii="KFGQPC Uthmanic Script HAFS"/>
          <w:noProof w:val="0"/>
          <w:spacing w:val="-4"/>
          <w:rtl/>
          <w:lang w:bidi="ar-SA"/>
        </w:rPr>
        <w:t xml:space="preserve"> </w:t>
      </w:r>
      <w:r w:rsidR="00763670" w:rsidRPr="00B9273B">
        <w:rPr>
          <w:rFonts w:ascii="KFGQPC Uthmanic Script HAFS" w:hint="cs"/>
          <w:noProof w:val="0"/>
          <w:spacing w:val="-4"/>
          <w:rtl/>
          <w:lang w:bidi="ar-SA"/>
        </w:rPr>
        <w:t>ٱ</w:t>
      </w:r>
      <w:r w:rsidR="00763670" w:rsidRPr="00B9273B">
        <w:rPr>
          <w:rFonts w:ascii="KFGQPC Uthmanic Script HAFS" w:hint="eastAsia"/>
          <w:noProof w:val="0"/>
          <w:spacing w:val="-4"/>
          <w:rtl/>
          <w:lang w:bidi="ar-SA"/>
        </w:rPr>
        <w:t>لشَّي</w:t>
      </w:r>
      <w:r w:rsidR="00763670" w:rsidRPr="00B9273B">
        <w:rPr>
          <w:rFonts w:ascii="KFGQPC Uthmanic Script HAFS" w:hint="cs"/>
          <w:noProof w:val="0"/>
          <w:spacing w:val="-4"/>
          <w:rtl/>
          <w:lang w:bidi="ar-SA"/>
        </w:rPr>
        <w:t>ۡ</w:t>
      </w:r>
      <w:r w:rsidR="00763670" w:rsidRPr="00B9273B">
        <w:rPr>
          <w:rFonts w:ascii="KFGQPC Uthmanic Script HAFS" w:hint="eastAsia"/>
          <w:noProof w:val="0"/>
          <w:spacing w:val="-4"/>
          <w:rtl/>
          <w:lang w:bidi="ar-SA"/>
        </w:rPr>
        <w:t>طَ</w:t>
      </w:r>
      <w:r w:rsidR="00763670" w:rsidRPr="00B9273B">
        <w:rPr>
          <w:rFonts w:ascii="KFGQPC Uthmanic Script HAFS" w:hint="cs"/>
          <w:noProof w:val="0"/>
          <w:spacing w:val="-4"/>
          <w:rtl/>
          <w:lang w:bidi="ar-SA"/>
        </w:rPr>
        <w:t>ٰ</w:t>
      </w:r>
      <w:r w:rsidR="00763670" w:rsidRPr="00B9273B">
        <w:rPr>
          <w:rFonts w:ascii="KFGQPC Uthmanic Script HAFS" w:hint="eastAsia"/>
          <w:noProof w:val="0"/>
          <w:spacing w:val="-4"/>
          <w:rtl/>
          <w:lang w:bidi="ar-SA"/>
        </w:rPr>
        <w:t>نَ</w:t>
      </w:r>
      <w:r w:rsidR="00763670" w:rsidRPr="00B9273B">
        <w:rPr>
          <w:rFonts w:ascii="KFGQPC Uthmanic Script HAFS"/>
          <w:noProof w:val="0"/>
          <w:spacing w:val="-4"/>
          <w:rtl/>
          <w:lang w:bidi="ar-SA"/>
        </w:rPr>
        <w:t xml:space="preserve"> </w:t>
      </w:r>
      <w:r w:rsidR="00763670" w:rsidRPr="00B9273B">
        <w:rPr>
          <w:rFonts w:ascii="KFGQPC Uthmanic Script HAFS" w:hint="eastAsia"/>
          <w:noProof w:val="0"/>
          <w:spacing w:val="-4"/>
          <w:rtl/>
          <w:lang w:bidi="ar-SA"/>
        </w:rPr>
        <w:t>لَكُمَا</w:t>
      </w:r>
      <w:r w:rsidR="00763670" w:rsidRPr="00B9273B">
        <w:rPr>
          <w:rFonts w:ascii="KFGQPC Uthmanic Script HAFS"/>
          <w:noProof w:val="0"/>
          <w:spacing w:val="-4"/>
          <w:rtl/>
          <w:lang w:bidi="ar-SA"/>
        </w:rPr>
        <w:t xml:space="preserve"> </w:t>
      </w:r>
      <w:r w:rsidR="00763670" w:rsidRPr="00B9273B">
        <w:rPr>
          <w:rFonts w:ascii="KFGQPC Uthmanic Script HAFS" w:hint="eastAsia"/>
          <w:noProof w:val="0"/>
          <w:spacing w:val="-4"/>
          <w:rtl/>
          <w:lang w:bidi="ar-SA"/>
        </w:rPr>
        <w:t>عَدُوّ</w:t>
      </w:r>
      <w:r w:rsidR="00763670" w:rsidRPr="00B9273B">
        <w:rPr>
          <w:rFonts w:ascii="KFGQPC Uthmanic Script HAFS" w:hint="cs"/>
          <w:noProof w:val="0"/>
          <w:spacing w:val="-4"/>
          <w:rtl/>
          <w:lang w:bidi="ar-SA"/>
        </w:rPr>
        <w:t>ٞ</w:t>
      </w:r>
      <w:r w:rsidR="00763670" w:rsidRPr="00B9273B">
        <w:rPr>
          <w:rFonts w:ascii="KFGQPC Uthmanic Script HAFS"/>
          <w:noProof w:val="0"/>
          <w:spacing w:val="-4"/>
          <w:rtl/>
          <w:lang w:bidi="ar-SA"/>
        </w:rPr>
        <w:t xml:space="preserve"> </w:t>
      </w:r>
      <w:r w:rsidR="00763670" w:rsidRPr="00B9273B">
        <w:rPr>
          <w:rFonts w:ascii="KFGQPC Uthmanic Script HAFS" w:hint="eastAsia"/>
          <w:noProof w:val="0"/>
          <w:spacing w:val="-4"/>
          <w:rtl/>
          <w:lang w:bidi="ar-SA"/>
        </w:rPr>
        <w:t>مُّبِين</w:t>
      </w:r>
      <w:r w:rsidR="00763670" w:rsidRPr="00B9273B">
        <w:rPr>
          <w:rFonts w:ascii="KFGQPC Uthmanic Script HAFS" w:hint="cs"/>
          <w:noProof w:val="0"/>
          <w:spacing w:val="-4"/>
          <w:rtl/>
          <w:lang w:bidi="ar-SA"/>
        </w:rPr>
        <w:t>ٞ</w:t>
      </w:r>
      <w:r w:rsidR="00763670" w:rsidRPr="00B9273B">
        <w:rPr>
          <w:rFonts w:ascii="KFGQPC Uthmanic Script HAFS"/>
          <w:noProof w:val="0"/>
          <w:spacing w:val="-4"/>
          <w:rtl/>
          <w:lang w:bidi="ar-SA"/>
        </w:rPr>
        <w:t xml:space="preserve"> </w:t>
      </w:r>
      <w:r w:rsidR="00763670" w:rsidRPr="00B9273B">
        <w:rPr>
          <w:rFonts w:ascii="KFGQPC Uthmanic Script HAFS" w:hint="cs"/>
          <w:noProof w:val="0"/>
          <w:spacing w:val="-4"/>
          <w:rtl/>
          <w:lang w:bidi="ar-SA"/>
        </w:rPr>
        <w:t>٢٢</w:t>
      </w:r>
      <w:r w:rsidRPr="00B9273B">
        <w:rPr>
          <w:rFonts w:ascii="KFGQPC Uthman Taha Naskh" w:cs="KFGQPC Uthman Taha Naskh" w:hint="cs"/>
          <w:noProof w:val="0"/>
          <w:spacing w:val="-4"/>
          <w:rtl/>
          <w:lang w:bidi="ar-SA"/>
        </w:rPr>
        <w:t>﴾</w:t>
      </w:r>
      <w:r w:rsidR="00763670" w:rsidRPr="00AB56BA">
        <w:rPr>
          <w:rFonts w:ascii="KFGQPC Uthman Taha Naskh" w:cs="KFGQPC Uthman Taha Naskh"/>
          <w:noProof w:val="0"/>
          <w:rtl/>
          <w:lang w:bidi="ar-SA"/>
        </w:rPr>
        <w:t xml:space="preserve"> </w:t>
      </w:r>
      <w:r w:rsidR="00763670" w:rsidRPr="00AB56BA">
        <w:rPr>
          <w:rFonts w:ascii="KFGQPC Uthman Taha Naskh" w:cs="KFGQPC Uthman Taha Naskh" w:hint="cs"/>
          <w:noProof w:val="0"/>
          <w:rtl/>
          <w:lang w:bidi="ar-SA"/>
        </w:rPr>
        <w:tab/>
      </w:r>
      <w:r w:rsidR="00763670" w:rsidRPr="00AB56BA">
        <w:rPr>
          <w:rStyle w:val="Char8"/>
          <w:rtl/>
        </w:rPr>
        <w:t>[</w:t>
      </w:r>
      <w:r w:rsidR="006548CF" w:rsidRPr="00AB56BA">
        <w:rPr>
          <w:rStyle w:val="Char8"/>
          <w:rFonts w:hint="eastAsia"/>
          <w:rtl/>
        </w:rPr>
        <w:t>الأعراف</w:t>
      </w:r>
      <w:r w:rsidR="00763670" w:rsidRPr="00AB56BA">
        <w:rPr>
          <w:rStyle w:val="Char8"/>
          <w:rtl/>
        </w:rPr>
        <w:t xml:space="preserve">: </w:t>
      </w:r>
      <w:r w:rsidR="00763670" w:rsidRPr="00AB56BA">
        <w:rPr>
          <w:rStyle w:val="Char8"/>
          <w:rFonts w:hint="cs"/>
          <w:rtl/>
        </w:rPr>
        <w:t>٢٠</w:t>
      </w:r>
      <w:r w:rsidR="00763670" w:rsidRPr="00AB56BA">
        <w:rPr>
          <w:rStyle w:val="Char8"/>
          <w:rFonts w:hint="eastAsia"/>
          <w:rtl/>
        </w:rPr>
        <w:t>،</w:t>
      </w:r>
      <w:r w:rsidR="00763670" w:rsidRPr="00AB56BA">
        <w:rPr>
          <w:rStyle w:val="Char8"/>
          <w:rtl/>
        </w:rPr>
        <w:t xml:space="preserve">  </w:t>
      </w:r>
      <w:r w:rsidR="00763670" w:rsidRPr="00AB56BA">
        <w:rPr>
          <w:rStyle w:val="Char8"/>
          <w:rFonts w:hint="cs"/>
          <w:rtl/>
        </w:rPr>
        <w:t>٢٢</w:t>
      </w:r>
      <w:r w:rsidR="00763670" w:rsidRPr="00AB56BA">
        <w:rPr>
          <w:rStyle w:val="Char8"/>
          <w:rtl/>
        </w:rPr>
        <w:t>]</w:t>
      </w:r>
      <w:r w:rsidR="00763670" w:rsidRPr="00AB56BA">
        <w:rPr>
          <w:rFonts w:ascii="KFGQPC Uthman Taha Naskh" w:cs="KFGQPC Uthman Taha Naskh"/>
          <w:noProof w:val="0"/>
          <w:rtl/>
          <w:lang w:bidi="ar-SA"/>
        </w:rPr>
        <w:t xml:space="preserve">  </w:t>
      </w:r>
    </w:p>
    <w:p w:rsidR="003D5A7A" w:rsidRPr="00AB56BA" w:rsidRDefault="003D5A7A" w:rsidP="00763670">
      <w:pPr>
        <w:pStyle w:val="a2"/>
        <w:rPr>
          <w:rtl/>
          <w:lang w:bidi="ar-SA"/>
        </w:rPr>
      </w:pPr>
      <w:r w:rsidRPr="00AB56BA">
        <w:rPr>
          <w:rtl/>
          <w:lang w:bidi="ar-SA"/>
        </w:rPr>
        <w:t>شیطان آن دو را وسوسه کرد تا شرمگاه</w:t>
      </w:r>
      <w:r w:rsidRPr="00AB56BA">
        <w:rPr>
          <w:rtl/>
          <w:lang w:bidi="ar-SA"/>
        </w:rPr>
        <w:softHyphen/>
        <w:t>هایشان را که از آنان پنهان بود، آشکار سازد. گفت: پروردگارتان شما را تنها بدین خاطر از این درخت بازداشت که (اگر از میوه</w:t>
      </w:r>
      <w:r w:rsidRPr="00AB56BA">
        <w:rPr>
          <w:rtl/>
          <w:lang w:bidi="ar-SA"/>
        </w:rPr>
        <w:softHyphen/>
        <w:t>اش بخورید) فرشته می</w:t>
      </w:r>
      <w:r w:rsidRPr="00AB56BA">
        <w:rPr>
          <w:rtl/>
          <w:lang w:bidi="ar-SA"/>
        </w:rPr>
        <w:softHyphen/>
        <w:t xml:space="preserve">شوید یا جاودانه می‏گردید. و برایشان سوگند یاد کرد که من خیرخواه شما هستم. </w:t>
      </w:r>
      <w:r w:rsidRPr="00AB56BA">
        <w:rPr>
          <w:rFonts w:hint="cs"/>
          <w:rtl/>
        </w:rPr>
        <w:t>و</w:t>
      </w:r>
      <w:r w:rsidRPr="00AB56BA">
        <w:rPr>
          <w:rtl/>
        </w:rPr>
        <w:t xml:space="preserve"> </w:t>
      </w:r>
      <w:r w:rsidRPr="00AB56BA">
        <w:rPr>
          <w:rFonts w:hint="cs"/>
          <w:rtl/>
        </w:rPr>
        <w:t>بدین</w:t>
      </w:r>
      <w:r w:rsidRPr="00AB56BA">
        <w:rPr>
          <w:rtl/>
        </w:rPr>
        <w:t xml:space="preserve"> </w:t>
      </w:r>
      <w:r w:rsidRPr="00AB56BA">
        <w:rPr>
          <w:rFonts w:hint="cs"/>
          <w:rtl/>
        </w:rPr>
        <w:t>ترتیب</w:t>
      </w:r>
      <w:r w:rsidRPr="00AB56BA">
        <w:rPr>
          <w:rtl/>
        </w:rPr>
        <w:t xml:space="preserve"> </w:t>
      </w:r>
      <w:r w:rsidRPr="00AB56BA">
        <w:rPr>
          <w:rFonts w:hint="cs"/>
          <w:rtl/>
        </w:rPr>
        <w:t>آنان</w:t>
      </w:r>
      <w:r w:rsidRPr="00AB56BA">
        <w:rPr>
          <w:rtl/>
        </w:rPr>
        <w:t xml:space="preserve"> </w:t>
      </w:r>
      <w:r w:rsidRPr="00AB56BA">
        <w:rPr>
          <w:rFonts w:hint="cs"/>
          <w:rtl/>
        </w:rPr>
        <w:t>را</w:t>
      </w:r>
      <w:r w:rsidRPr="00AB56BA">
        <w:rPr>
          <w:rtl/>
        </w:rPr>
        <w:t xml:space="preserve"> </w:t>
      </w:r>
      <w:r w:rsidRPr="00AB56BA">
        <w:rPr>
          <w:rFonts w:hint="cs"/>
          <w:rtl/>
        </w:rPr>
        <w:t>با</w:t>
      </w:r>
      <w:r w:rsidRPr="00AB56BA">
        <w:rPr>
          <w:rtl/>
        </w:rPr>
        <w:t xml:space="preserve"> </w:t>
      </w:r>
      <w:r w:rsidRPr="00AB56BA">
        <w:rPr>
          <w:rFonts w:hint="cs"/>
          <w:rtl/>
        </w:rPr>
        <w:t>فریب،</w:t>
      </w:r>
      <w:r w:rsidRPr="00AB56BA">
        <w:rPr>
          <w:rtl/>
        </w:rPr>
        <w:t xml:space="preserve"> (</w:t>
      </w:r>
      <w:r w:rsidRPr="00AB56BA">
        <w:rPr>
          <w:rFonts w:hint="cs"/>
          <w:rtl/>
        </w:rPr>
        <w:t>از</w:t>
      </w:r>
      <w:r w:rsidRPr="00AB56BA">
        <w:rPr>
          <w:rtl/>
        </w:rPr>
        <w:t xml:space="preserve"> </w:t>
      </w:r>
      <w:r w:rsidRPr="00AB56BA">
        <w:rPr>
          <w:rFonts w:hint="cs"/>
          <w:rtl/>
        </w:rPr>
        <w:t>مقامشان</w:t>
      </w:r>
      <w:r w:rsidRPr="00AB56BA">
        <w:rPr>
          <w:rtl/>
        </w:rPr>
        <w:t xml:space="preserve">) </w:t>
      </w:r>
      <w:r w:rsidRPr="00AB56BA">
        <w:rPr>
          <w:rFonts w:hint="cs"/>
          <w:rtl/>
        </w:rPr>
        <w:t>پایین</w:t>
      </w:r>
      <w:r w:rsidRPr="00AB56BA">
        <w:rPr>
          <w:rtl/>
        </w:rPr>
        <w:t xml:space="preserve"> </w:t>
      </w:r>
      <w:r w:rsidRPr="00AB56BA">
        <w:rPr>
          <w:rFonts w:hint="cs"/>
          <w:rtl/>
        </w:rPr>
        <w:t>آورد</w:t>
      </w:r>
      <w:r w:rsidRPr="00AB56BA">
        <w:rPr>
          <w:rtl/>
        </w:rPr>
        <w:t xml:space="preserve"> </w:t>
      </w:r>
      <w:r w:rsidRPr="00AB56BA">
        <w:rPr>
          <w:rFonts w:hint="cs"/>
          <w:rtl/>
        </w:rPr>
        <w:t>و</w:t>
      </w:r>
      <w:r w:rsidRPr="00AB56BA">
        <w:rPr>
          <w:rtl/>
        </w:rPr>
        <w:t xml:space="preserve"> </w:t>
      </w:r>
      <w:r w:rsidRPr="00AB56BA">
        <w:rPr>
          <w:rFonts w:hint="cs"/>
          <w:rtl/>
        </w:rPr>
        <w:t>چون</w:t>
      </w:r>
      <w:r w:rsidRPr="00AB56BA">
        <w:rPr>
          <w:rtl/>
        </w:rPr>
        <w:t xml:space="preserve"> </w:t>
      </w:r>
      <w:r w:rsidRPr="00AB56BA">
        <w:rPr>
          <w:rFonts w:hint="cs"/>
          <w:rtl/>
        </w:rPr>
        <w:t>از</w:t>
      </w:r>
      <w:r w:rsidRPr="00AB56BA">
        <w:rPr>
          <w:rtl/>
        </w:rPr>
        <w:t xml:space="preserve"> (</w:t>
      </w:r>
      <w:r w:rsidRPr="00AB56BA">
        <w:rPr>
          <w:rFonts w:hint="cs"/>
          <w:rtl/>
        </w:rPr>
        <w:t>میوه</w:t>
      </w:r>
      <w:r w:rsidRPr="00AB56BA">
        <w:rPr>
          <w:rtl/>
        </w:rPr>
        <w:softHyphen/>
      </w:r>
      <w:r w:rsidRPr="00AB56BA">
        <w:rPr>
          <w:rFonts w:hint="cs"/>
          <w:rtl/>
        </w:rPr>
        <w:t>ی</w:t>
      </w:r>
      <w:r w:rsidRPr="00AB56BA">
        <w:rPr>
          <w:rtl/>
        </w:rPr>
        <w:t xml:space="preserve">) </w:t>
      </w:r>
      <w:r w:rsidRPr="00AB56BA">
        <w:rPr>
          <w:rFonts w:hint="cs"/>
          <w:rtl/>
        </w:rPr>
        <w:t>درخت</w:t>
      </w:r>
      <w:r w:rsidRPr="00AB56BA">
        <w:rPr>
          <w:rtl/>
        </w:rPr>
        <w:t xml:space="preserve"> </w:t>
      </w:r>
      <w:r w:rsidRPr="00AB56BA">
        <w:rPr>
          <w:rFonts w:hint="cs"/>
          <w:rtl/>
        </w:rPr>
        <w:t>خوردند،</w:t>
      </w:r>
      <w:r w:rsidRPr="00AB56BA">
        <w:rPr>
          <w:rtl/>
        </w:rPr>
        <w:t xml:space="preserve"> </w:t>
      </w:r>
      <w:r w:rsidRPr="00AB56BA">
        <w:rPr>
          <w:rFonts w:hint="cs"/>
          <w:rtl/>
        </w:rPr>
        <w:t>شرمگاه</w:t>
      </w:r>
      <w:r w:rsidRPr="00AB56BA">
        <w:rPr>
          <w:rtl/>
        </w:rPr>
        <w:softHyphen/>
      </w:r>
      <w:r w:rsidRPr="00AB56BA">
        <w:rPr>
          <w:rFonts w:hint="cs"/>
          <w:rtl/>
        </w:rPr>
        <w:t>هایشان</w:t>
      </w:r>
      <w:r w:rsidRPr="00AB56BA">
        <w:rPr>
          <w:rtl/>
        </w:rPr>
        <w:t xml:space="preserve"> </w:t>
      </w:r>
      <w:r w:rsidRPr="00AB56BA">
        <w:rPr>
          <w:rFonts w:hint="cs"/>
          <w:rtl/>
        </w:rPr>
        <w:t>نمایان</w:t>
      </w:r>
      <w:r w:rsidRPr="00AB56BA">
        <w:rPr>
          <w:rtl/>
        </w:rPr>
        <w:t xml:space="preserve"> </w:t>
      </w:r>
      <w:r w:rsidRPr="00AB56BA">
        <w:rPr>
          <w:rFonts w:hint="cs"/>
          <w:rtl/>
        </w:rPr>
        <w:t>شد</w:t>
      </w:r>
      <w:r w:rsidRPr="00AB56BA">
        <w:rPr>
          <w:rtl/>
        </w:rPr>
        <w:t xml:space="preserve"> </w:t>
      </w:r>
      <w:r w:rsidRPr="00AB56BA">
        <w:rPr>
          <w:rFonts w:hint="cs"/>
          <w:rtl/>
        </w:rPr>
        <w:t>و</w:t>
      </w:r>
      <w:r w:rsidRPr="00AB56BA">
        <w:rPr>
          <w:rtl/>
        </w:rPr>
        <w:t xml:space="preserve"> </w:t>
      </w:r>
      <w:r w:rsidRPr="00AB56BA">
        <w:rPr>
          <w:rFonts w:hint="cs"/>
          <w:rtl/>
        </w:rPr>
        <w:t>شروع</w:t>
      </w:r>
      <w:r w:rsidRPr="00AB56BA">
        <w:rPr>
          <w:rtl/>
        </w:rPr>
        <w:t xml:space="preserve"> </w:t>
      </w:r>
      <w:r w:rsidRPr="00AB56BA">
        <w:rPr>
          <w:rFonts w:hint="cs"/>
          <w:rtl/>
        </w:rPr>
        <w:t>به</w:t>
      </w:r>
      <w:r w:rsidRPr="00AB56BA">
        <w:rPr>
          <w:rtl/>
        </w:rPr>
        <w:t xml:space="preserve"> </w:t>
      </w:r>
      <w:r w:rsidRPr="00AB56BA">
        <w:rPr>
          <w:rFonts w:hint="cs"/>
          <w:rtl/>
        </w:rPr>
        <w:t>پوشیدن</w:t>
      </w:r>
      <w:r w:rsidRPr="00AB56BA">
        <w:rPr>
          <w:rtl/>
        </w:rPr>
        <w:t xml:space="preserve"> </w:t>
      </w:r>
      <w:r w:rsidRPr="00AB56BA">
        <w:rPr>
          <w:rFonts w:hint="cs"/>
          <w:rtl/>
        </w:rPr>
        <w:t>خود</w:t>
      </w:r>
      <w:r w:rsidRPr="00AB56BA">
        <w:rPr>
          <w:rtl/>
        </w:rPr>
        <w:t xml:space="preserve"> </w:t>
      </w:r>
      <w:r w:rsidRPr="00AB56BA">
        <w:rPr>
          <w:rFonts w:hint="cs"/>
          <w:rtl/>
        </w:rPr>
        <w:t>با</w:t>
      </w:r>
      <w:r w:rsidRPr="00AB56BA">
        <w:rPr>
          <w:rtl/>
        </w:rPr>
        <w:t xml:space="preserve"> </w:t>
      </w:r>
      <w:r w:rsidRPr="00AB56BA">
        <w:rPr>
          <w:rFonts w:hint="cs"/>
          <w:rtl/>
        </w:rPr>
        <w:t>برگ</w:t>
      </w:r>
      <w:r w:rsidRPr="00AB56BA">
        <w:rPr>
          <w:rtl/>
        </w:rPr>
        <w:softHyphen/>
      </w:r>
      <w:r w:rsidRPr="00AB56BA">
        <w:rPr>
          <w:rFonts w:hint="cs"/>
          <w:rtl/>
        </w:rPr>
        <w:t>های</w:t>
      </w:r>
      <w:r w:rsidRPr="00AB56BA">
        <w:rPr>
          <w:rtl/>
        </w:rPr>
        <w:t xml:space="preserve"> </w:t>
      </w:r>
      <w:r w:rsidRPr="00AB56BA">
        <w:rPr>
          <w:rFonts w:hint="cs"/>
          <w:rtl/>
        </w:rPr>
        <w:t>بهشت</w:t>
      </w:r>
      <w:r w:rsidRPr="00AB56BA">
        <w:rPr>
          <w:rtl/>
        </w:rPr>
        <w:t xml:space="preserve"> </w:t>
      </w:r>
      <w:r w:rsidRPr="00AB56BA">
        <w:rPr>
          <w:rFonts w:hint="cs"/>
          <w:rtl/>
        </w:rPr>
        <w:t>کردند</w:t>
      </w:r>
      <w:r w:rsidRPr="00AB56BA">
        <w:rPr>
          <w:rtl/>
        </w:rPr>
        <w:t xml:space="preserve">. </w:t>
      </w:r>
      <w:r w:rsidRPr="00AB56BA">
        <w:rPr>
          <w:rFonts w:hint="cs"/>
          <w:rtl/>
        </w:rPr>
        <w:t>و</w:t>
      </w:r>
      <w:r w:rsidRPr="00AB56BA">
        <w:rPr>
          <w:rtl/>
        </w:rPr>
        <w:t xml:space="preserve"> </w:t>
      </w:r>
      <w:r w:rsidRPr="00AB56BA">
        <w:rPr>
          <w:rFonts w:hint="cs"/>
          <w:rtl/>
        </w:rPr>
        <w:t>پروردگارشان</w:t>
      </w:r>
      <w:r w:rsidRPr="00AB56BA">
        <w:rPr>
          <w:rtl/>
        </w:rPr>
        <w:t xml:space="preserve"> </w:t>
      </w:r>
      <w:r w:rsidRPr="00AB56BA">
        <w:rPr>
          <w:rFonts w:hint="cs"/>
          <w:rtl/>
        </w:rPr>
        <w:t>بر</w:t>
      </w:r>
      <w:r w:rsidRPr="00AB56BA">
        <w:rPr>
          <w:rtl/>
        </w:rPr>
        <w:t xml:space="preserve"> </w:t>
      </w:r>
      <w:r w:rsidRPr="00AB56BA">
        <w:rPr>
          <w:rFonts w:hint="cs"/>
          <w:rtl/>
        </w:rPr>
        <w:t>آنان</w:t>
      </w:r>
      <w:r w:rsidRPr="00AB56BA">
        <w:rPr>
          <w:rtl/>
        </w:rPr>
        <w:t xml:space="preserve"> </w:t>
      </w:r>
      <w:r w:rsidRPr="00AB56BA">
        <w:rPr>
          <w:rFonts w:hint="cs"/>
          <w:rtl/>
        </w:rPr>
        <w:t>بانگ</w:t>
      </w:r>
      <w:r w:rsidRPr="00AB56BA">
        <w:rPr>
          <w:rtl/>
        </w:rPr>
        <w:t xml:space="preserve"> </w:t>
      </w:r>
      <w:r w:rsidRPr="00AB56BA">
        <w:rPr>
          <w:rFonts w:hint="cs"/>
          <w:rtl/>
        </w:rPr>
        <w:t>زد</w:t>
      </w:r>
      <w:r w:rsidRPr="00AB56BA">
        <w:rPr>
          <w:rtl/>
        </w:rPr>
        <w:t xml:space="preserve">: </w:t>
      </w:r>
      <w:r w:rsidRPr="00AB56BA">
        <w:rPr>
          <w:rFonts w:hint="cs"/>
          <w:rtl/>
        </w:rPr>
        <w:t>«آیا</w:t>
      </w:r>
      <w:r w:rsidRPr="00AB56BA">
        <w:rPr>
          <w:rtl/>
        </w:rPr>
        <w:t xml:space="preserve"> </w:t>
      </w:r>
      <w:r w:rsidRPr="00AB56BA">
        <w:rPr>
          <w:rFonts w:hint="cs"/>
          <w:rtl/>
        </w:rPr>
        <w:t>شما</w:t>
      </w:r>
      <w:r w:rsidRPr="00AB56BA">
        <w:rPr>
          <w:rtl/>
        </w:rPr>
        <w:t xml:space="preserve"> </w:t>
      </w:r>
      <w:r w:rsidRPr="00AB56BA">
        <w:rPr>
          <w:rFonts w:hint="cs"/>
          <w:rtl/>
        </w:rPr>
        <w:t>را</w:t>
      </w:r>
      <w:r w:rsidRPr="00AB56BA">
        <w:rPr>
          <w:rtl/>
        </w:rPr>
        <w:t xml:space="preserve"> </w:t>
      </w:r>
      <w:r w:rsidRPr="00AB56BA">
        <w:rPr>
          <w:rFonts w:hint="cs"/>
          <w:rtl/>
        </w:rPr>
        <w:t>از</w:t>
      </w:r>
      <w:r w:rsidRPr="00AB56BA">
        <w:rPr>
          <w:rtl/>
        </w:rPr>
        <w:t xml:space="preserve"> </w:t>
      </w:r>
      <w:r w:rsidRPr="00AB56BA">
        <w:rPr>
          <w:rFonts w:hint="cs"/>
          <w:rtl/>
        </w:rPr>
        <w:t>این</w:t>
      </w:r>
      <w:r w:rsidRPr="00AB56BA">
        <w:rPr>
          <w:rtl/>
        </w:rPr>
        <w:t xml:space="preserve"> </w:t>
      </w:r>
      <w:r w:rsidRPr="00AB56BA">
        <w:rPr>
          <w:rFonts w:hint="cs"/>
          <w:rtl/>
        </w:rPr>
        <w:t>درخت</w:t>
      </w:r>
      <w:r w:rsidRPr="00AB56BA">
        <w:rPr>
          <w:rtl/>
        </w:rPr>
        <w:t xml:space="preserve"> </w:t>
      </w:r>
      <w:r w:rsidRPr="00AB56BA">
        <w:rPr>
          <w:rFonts w:hint="cs"/>
          <w:rtl/>
        </w:rPr>
        <w:t>باز</w:t>
      </w:r>
      <w:r w:rsidRPr="00AB56BA">
        <w:rPr>
          <w:rtl/>
        </w:rPr>
        <w:t xml:space="preserve"> </w:t>
      </w:r>
      <w:r w:rsidRPr="00AB56BA">
        <w:rPr>
          <w:rFonts w:hint="cs"/>
          <w:rtl/>
        </w:rPr>
        <w:t>نداشتم</w:t>
      </w:r>
      <w:r w:rsidRPr="00AB56BA">
        <w:rPr>
          <w:rtl/>
        </w:rPr>
        <w:t xml:space="preserve"> </w:t>
      </w:r>
      <w:r w:rsidRPr="00AB56BA">
        <w:rPr>
          <w:rFonts w:hint="cs"/>
          <w:rtl/>
        </w:rPr>
        <w:t>و</w:t>
      </w:r>
      <w:r w:rsidRPr="00AB56BA">
        <w:rPr>
          <w:rtl/>
        </w:rPr>
        <w:t xml:space="preserve"> </w:t>
      </w:r>
      <w:r w:rsidRPr="00AB56BA">
        <w:rPr>
          <w:rFonts w:hint="cs"/>
          <w:rtl/>
        </w:rPr>
        <w:t>به</w:t>
      </w:r>
      <w:r w:rsidRPr="00AB56BA">
        <w:rPr>
          <w:rtl/>
        </w:rPr>
        <w:t xml:space="preserve"> </w:t>
      </w:r>
      <w:r w:rsidRPr="00AB56BA">
        <w:rPr>
          <w:rFonts w:hint="cs"/>
          <w:rtl/>
        </w:rPr>
        <w:t>شما</w:t>
      </w:r>
      <w:r w:rsidRPr="00AB56BA">
        <w:rPr>
          <w:rtl/>
        </w:rPr>
        <w:t xml:space="preserve"> </w:t>
      </w:r>
      <w:r w:rsidRPr="00AB56BA">
        <w:rPr>
          <w:rFonts w:hint="cs"/>
          <w:rtl/>
        </w:rPr>
        <w:t>نگفتم</w:t>
      </w:r>
      <w:r w:rsidRPr="00AB56BA">
        <w:rPr>
          <w:rtl/>
        </w:rPr>
        <w:t xml:space="preserve"> </w:t>
      </w:r>
      <w:r w:rsidRPr="00AB56BA">
        <w:rPr>
          <w:rFonts w:hint="cs"/>
          <w:rtl/>
        </w:rPr>
        <w:t>که</w:t>
      </w:r>
      <w:r w:rsidRPr="00AB56BA">
        <w:rPr>
          <w:rtl/>
        </w:rPr>
        <w:t xml:space="preserve"> </w:t>
      </w:r>
      <w:r w:rsidRPr="00AB56BA">
        <w:rPr>
          <w:rFonts w:hint="cs"/>
          <w:rtl/>
        </w:rPr>
        <w:t>شیطان،</w:t>
      </w:r>
      <w:r w:rsidRPr="00AB56BA">
        <w:rPr>
          <w:rtl/>
        </w:rPr>
        <w:t xml:space="preserve"> </w:t>
      </w:r>
      <w:r w:rsidRPr="00AB56BA">
        <w:rPr>
          <w:rFonts w:hint="cs"/>
          <w:rtl/>
        </w:rPr>
        <w:t>دشمنِ</w:t>
      </w:r>
      <w:r w:rsidRPr="00AB56BA">
        <w:rPr>
          <w:rtl/>
        </w:rPr>
        <w:t xml:space="preserve"> آشکارِ شماست؟</w:t>
      </w:r>
      <w:r w:rsidRPr="00AB56BA">
        <w:rPr>
          <w:rFonts w:hint="cs"/>
          <w:rtl/>
        </w:rPr>
        <w:t>»</w:t>
      </w:r>
    </w:p>
    <w:p w:rsidR="003D5A7A" w:rsidRPr="00AB56BA" w:rsidRDefault="00BE2932" w:rsidP="00690212">
      <w:pPr>
        <w:rPr>
          <w:rtl/>
          <w:lang w:bidi="ar-SA"/>
        </w:rPr>
      </w:pPr>
      <w:r w:rsidRPr="00AB56BA">
        <w:rPr>
          <w:rtl/>
          <w:lang w:bidi="ar-SA"/>
        </w:rPr>
        <w:t>آری؛ شیطان، خود را خیرخواهِ آدم و همسرش نشان داد و سوگند خورد که اگر از میوه‌ی درخت ممنوعه بخورند، جاودانه می‌گردند یا فرشته می‌شوند. آن‌قدر آن دو را وسوسه کرد تا این‌که از میوه‌ی ممنوعه خوردند؛ لذا شرمگاه‌هایشان نمایان شد. آن‌گاه آدم و همسرش متوجه اشتباهشان شدند و دریافتند که با خوردن میوه‌ی ممنوعه، حرمت الاهی را شکسته‌اند. الله متعال در این‌باره می‌فرماید:</w:t>
      </w:r>
    </w:p>
    <w:p w:rsidR="00763670" w:rsidRPr="00AB56BA"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763670" w:rsidRPr="00AB56BA">
        <w:rPr>
          <w:rStyle w:val="Char2"/>
          <w:rFonts w:hint="eastAsia"/>
          <w:rtl/>
        </w:rPr>
        <w:t>وَعَصَى</w:t>
      </w:r>
      <w:r w:rsidR="00763670" w:rsidRPr="00AB56BA">
        <w:rPr>
          <w:rStyle w:val="Char2"/>
          <w:rFonts w:hint="cs"/>
          <w:rtl/>
        </w:rPr>
        <w:t>ٰٓ</w:t>
      </w:r>
      <w:r w:rsidR="00763670" w:rsidRPr="00AB56BA">
        <w:rPr>
          <w:rStyle w:val="Char2"/>
          <w:rtl/>
        </w:rPr>
        <w:t xml:space="preserve"> </w:t>
      </w:r>
      <w:r w:rsidR="00763670" w:rsidRPr="00AB56BA">
        <w:rPr>
          <w:rStyle w:val="Char2"/>
          <w:rFonts w:hint="eastAsia"/>
          <w:rtl/>
        </w:rPr>
        <w:t>ءَادَمُ</w:t>
      </w:r>
      <w:r w:rsidR="00763670" w:rsidRPr="00AB56BA">
        <w:rPr>
          <w:rStyle w:val="Char2"/>
          <w:rtl/>
        </w:rPr>
        <w:t xml:space="preserve"> </w:t>
      </w:r>
      <w:r w:rsidR="00763670" w:rsidRPr="00AB56BA">
        <w:rPr>
          <w:rStyle w:val="Char2"/>
          <w:rFonts w:hint="eastAsia"/>
          <w:rtl/>
        </w:rPr>
        <w:t>رَبَّهُ</w:t>
      </w:r>
      <w:r w:rsidR="00763670" w:rsidRPr="00AB56BA">
        <w:rPr>
          <w:rStyle w:val="Char2"/>
          <w:rFonts w:hint="cs"/>
          <w:rtl/>
        </w:rPr>
        <w:t>ۥ</w:t>
      </w:r>
      <w:r w:rsidR="00763670" w:rsidRPr="00AB56BA">
        <w:rPr>
          <w:rStyle w:val="Char2"/>
          <w:rtl/>
        </w:rPr>
        <w:t xml:space="preserve"> </w:t>
      </w:r>
      <w:r w:rsidR="00763670" w:rsidRPr="00AB56BA">
        <w:rPr>
          <w:rStyle w:val="Char2"/>
          <w:rFonts w:hint="eastAsia"/>
          <w:rtl/>
        </w:rPr>
        <w:t>فَغَوَى</w:t>
      </w:r>
      <w:r w:rsidR="00763670" w:rsidRPr="00AB56BA">
        <w:rPr>
          <w:rStyle w:val="Char2"/>
          <w:rFonts w:hint="cs"/>
          <w:rtl/>
        </w:rPr>
        <w:t>ٰ</w:t>
      </w:r>
      <w:r w:rsidR="00763670" w:rsidRPr="00AB56BA">
        <w:rPr>
          <w:rStyle w:val="Char2"/>
          <w:rtl/>
        </w:rPr>
        <w:t xml:space="preserve"> </w:t>
      </w:r>
      <w:r w:rsidR="00763670" w:rsidRPr="00AB56BA">
        <w:rPr>
          <w:rStyle w:val="Char2"/>
          <w:rFonts w:hint="cs"/>
          <w:rtl/>
        </w:rPr>
        <w:t>١٢١</w:t>
      </w:r>
      <w:r w:rsidR="00763670" w:rsidRPr="00AB56BA">
        <w:rPr>
          <w:rStyle w:val="Char2"/>
          <w:rtl/>
        </w:rPr>
        <w:t xml:space="preserve"> </w:t>
      </w:r>
      <w:r w:rsidR="00763670" w:rsidRPr="00AB56BA">
        <w:rPr>
          <w:rStyle w:val="Char2"/>
          <w:rFonts w:hint="eastAsia"/>
          <w:rtl/>
        </w:rPr>
        <w:t>ثُمَّ</w:t>
      </w:r>
      <w:r w:rsidR="00763670" w:rsidRPr="00AB56BA">
        <w:rPr>
          <w:rStyle w:val="Char2"/>
          <w:rtl/>
        </w:rPr>
        <w:t xml:space="preserve"> </w:t>
      </w:r>
      <w:r w:rsidR="00763670" w:rsidRPr="00AB56BA">
        <w:rPr>
          <w:rStyle w:val="Char2"/>
          <w:rFonts w:hint="cs"/>
          <w:rtl/>
        </w:rPr>
        <w:t>ٱ</w:t>
      </w:r>
      <w:r w:rsidR="00763670" w:rsidRPr="00AB56BA">
        <w:rPr>
          <w:rStyle w:val="Char2"/>
          <w:rFonts w:hint="eastAsia"/>
          <w:rtl/>
        </w:rPr>
        <w:t>ج</w:t>
      </w:r>
      <w:r w:rsidR="00763670" w:rsidRPr="00AB56BA">
        <w:rPr>
          <w:rStyle w:val="Char2"/>
          <w:rFonts w:hint="cs"/>
          <w:rtl/>
        </w:rPr>
        <w:t>ۡ</w:t>
      </w:r>
      <w:r w:rsidR="00763670" w:rsidRPr="00AB56BA">
        <w:rPr>
          <w:rStyle w:val="Char2"/>
          <w:rFonts w:hint="eastAsia"/>
          <w:rtl/>
        </w:rPr>
        <w:t>تَبَ</w:t>
      </w:r>
      <w:r w:rsidR="00763670" w:rsidRPr="00AB56BA">
        <w:rPr>
          <w:rStyle w:val="Char2"/>
          <w:rFonts w:hint="cs"/>
          <w:rtl/>
        </w:rPr>
        <w:t>ٰ</w:t>
      </w:r>
      <w:r w:rsidR="00763670" w:rsidRPr="00AB56BA">
        <w:rPr>
          <w:rStyle w:val="Char2"/>
          <w:rFonts w:hint="eastAsia"/>
          <w:rtl/>
        </w:rPr>
        <w:t>هُ</w:t>
      </w:r>
      <w:r w:rsidR="00763670" w:rsidRPr="00AB56BA">
        <w:rPr>
          <w:rStyle w:val="Char2"/>
          <w:rtl/>
        </w:rPr>
        <w:t xml:space="preserve"> </w:t>
      </w:r>
      <w:r w:rsidR="00763670" w:rsidRPr="00AB56BA">
        <w:rPr>
          <w:rStyle w:val="Char2"/>
          <w:rFonts w:hint="eastAsia"/>
          <w:rtl/>
        </w:rPr>
        <w:t>رَبُّهُ</w:t>
      </w:r>
      <w:r w:rsidR="00763670" w:rsidRPr="00AB56BA">
        <w:rPr>
          <w:rStyle w:val="Char2"/>
          <w:rFonts w:hint="cs"/>
          <w:rtl/>
        </w:rPr>
        <w:t>ۥ</w:t>
      </w:r>
      <w:r w:rsidR="00763670" w:rsidRPr="00AB56BA">
        <w:rPr>
          <w:rStyle w:val="Char2"/>
          <w:rtl/>
        </w:rPr>
        <w:t xml:space="preserve"> </w:t>
      </w:r>
      <w:r w:rsidR="00763670" w:rsidRPr="00AB56BA">
        <w:rPr>
          <w:rStyle w:val="Char2"/>
          <w:rFonts w:hint="eastAsia"/>
          <w:rtl/>
        </w:rPr>
        <w:t>فَتَابَ</w:t>
      </w:r>
      <w:r w:rsidR="00763670" w:rsidRPr="00AB56BA">
        <w:rPr>
          <w:rStyle w:val="Char2"/>
          <w:rtl/>
        </w:rPr>
        <w:t xml:space="preserve"> </w:t>
      </w:r>
      <w:r w:rsidR="00763670" w:rsidRPr="00AB56BA">
        <w:rPr>
          <w:rStyle w:val="Char2"/>
          <w:rFonts w:hint="eastAsia"/>
          <w:rtl/>
        </w:rPr>
        <w:t>عَلَي</w:t>
      </w:r>
      <w:r w:rsidR="00763670" w:rsidRPr="00AB56BA">
        <w:rPr>
          <w:rStyle w:val="Char2"/>
          <w:rFonts w:hint="cs"/>
          <w:rtl/>
        </w:rPr>
        <w:t>ۡ</w:t>
      </w:r>
      <w:r w:rsidR="00763670" w:rsidRPr="00AB56BA">
        <w:rPr>
          <w:rStyle w:val="Char2"/>
          <w:rFonts w:hint="eastAsia"/>
          <w:rtl/>
        </w:rPr>
        <w:t>هِ</w:t>
      </w:r>
      <w:r w:rsidR="00763670" w:rsidRPr="00AB56BA">
        <w:rPr>
          <w:rStyle w:val="Char2"/>
          <w:rtl/>
        </w:rPr>
        <w:t xml:space="preserve"> </w:t>
      </w:r>
      <w:r w:rsidR="00763670" w:rsidRPr="00AB56BA">
        <w:rPr>
          <w:rStyle w:val="Char2"/>
          <w:rFonts w:hint="eastAsia"/>
          <w:rtl/>
        </w:rPr>
        <w:t>وَهَدَى</w:t>
      </w:r>
      <w:r w:rsidR="00763670" w:rsidRPr="00AB56BA">
        <w:rPr>
          <w:rStyle w:val="Char2"/>
          <w:rFonts w:hint="cs"/>
          <w:rtl/>
        </w:rPr>
        <w:t>ٰ</w:t>
      </w:r>
      <w:r w:rsidR="00763670" w:rsidRPr="00AB56BA">
        <w:rPr>
          <w:rStyle w:val="Char2"/>
          <w:rtl/>
        </w:rPr>
        <w:t xml:space="preserve"> </w:t>
      </w:r>
      <w:r w:rsidR="00763670" w:rsidRPr="00AB56BA">
        <w:rPr>
          <w:rStyle w:val="Char2"/>
          <w:rFonts w:hint="cs"/>
          <w:rtl/>
        </w:rPr>
        <w:t>١٢٢</w:t>
      </w:r>
      <w:r w:rsidRPr="00AB56BA">
        <w:rPr>
          <w:rFonts w:ascii="KFGQPC Uthman Taha Naskh" w:cs="KFGQPC Uthman Taha Naskh" w:hint="cs"/>
          <w:noProof w:val="0"/>
          <w:rtl/>
          <w:lang w:bidi="ar-SA"/>
        </w:rPr>
        <w:t>﴾</w:t>
      </w:r>
    </w:p>
    <w:p w:rsidR="00763670" w:rsidRPr="00AB56BA" w:rsidRDefault="00B9273B" w:rsidP="00B9273B">
      <w:pPr>
        <w:pStyle w:val="a2"/>
        <w:tabs>
          <w:tab w:val="right" w:pos="6718"/>
        </w:tabs>
        <w:rPr>
          <w:rFonts w:ascii="KFGQPC Uthman Taha Naskh" w:cs="KFGQPC Uthman Taha Naskh"/>
          <w:noProof w:val="0"/>
          <w:rtl/>
          <w:lang w:bidi="ar-SA"/>
        </w:rPr>
      </w:pPr>
      <w:r>
        <w:rPr>
          <w:rStyle w:val="Char8"/>
          <w:rFonts w:hint="cs"/>
          <w:rtl/>
        </w:rPr>
        <w:tab/>
      </w:r>
      <w:r w:rsidR="00763670" w:rsidRPr="00AB56BA">
        <w:rPr>
          <w:rStyle w:val="Char8"/>
          <w:rtl/>
        </w:rPr>
        <w:t>[</w:t>
      </w:r>
      <w:r w:rsidR="00763670" w:rsidRPr="00AB56BA">
        <w:rPr>
          <w:rStyle w:val="Char8"/>
          <w:rFonts w:hint="eastAsia"/>
          <w:rtl/>
        </w:rPr>
        <w:t>طه</w:t>
      </w:r>
      <w:r w:rsidR="00763670" w:rsidRPr="00AB56BA">
        <w:rPr>
          <w:rStyle w:val="Char8"/>
          <w:rtl/>
        </w:rPr>
        <w:t xml:space="preserve">: </w:t>
      </w:r>
      <w:r w:rsidR="00763670" w:rsidRPr="00AB56BA">
        <w:rPr>
          <w:rStyle w:val="Char8"/>
          <w:rFonts w:hint="cs"/>
          <w:rtl/>
        </w:rPr>
        <w:t>١٢١</w:t>
      </w:r>
      <w:r w:rsidR="00763670" w:rsidRPr="00AB56BA">
        <w:rPr>
          <w:rStyle w:val="Char8"/>
          <w:rFonts w:hint="eastAsia"/>
          <w:rtl/>
        </w:rPr>
        <w:t>،</w:t>
      </w:r>
      <w:r w:rsidR="00763670" w:rsidRPr="00AB56BA">
        <w:rPr>
          <w:rStyle w:val="Char8"/>
          <w:rtl/>
        </w:rPr>
        <w:t xml:space="preserve">  </w:t>
      </w:r>
      <w:r w:rsidR="00763670" w:rsidRPr="00AB56BA">
        <w:rPr>
          <w:rStyle w:val="Char8"/>
          <w:rFonts w:hint="cs"/>
          <w:rtl/>
        </w:rPr>
        <w:t>١٢٢</w:t>
      </w:r>
      <w:r w:rsidR="00763670" w:rsidRPr="00AB56BA">
        <w:rPr>
          <w:rStyle w:val="Char8"/>
          <w:rtl/>
        </w:rPr>
        <w:t>]</w:t>
      </w:r>
      <w:r w:rsidR="00763670" w:rsidRPr="00AB56BA">
        <w:rPr>
          <w:rFonts w:ascii="KFGQPC Uthman Taha Naskh" w:cs="KFGQPC Uthman Taha Naskh"/>
          <w:noProof w:val="0"/>
          <w:rtl/>
          <w:lang w:bidi="ar-SA"/>
        </w:rPr>
        <w:t xml:space="preserve"> </w:t>
      </w:r>
    </w:p>
    <w:p w:rsidR="00C81BE6" w:rsidRPr="00AB56BA" w:rsidRDefault="00763670" w:rsidP="00967788">
      <w:pPr>
        <w:pStyle w:val="a2"/>
        <w:rPr>
          <w:rtl/>
          <w:lang w:bidi="ar-SA"/>
        </w:rPr>
      </w:pPr>
      <w:r w:rsidRPr="00AB56BA">
        <w:rPr>
          <w:rFonts w:ascii="KFGQPC Uthman Taha Naskh" w:cs="KFGQPC Uthman Taha Naskh"/>
          <w:noProof w:val="0"/>
          <w:rtl/>
          <w:lang w:bidi="ar-SA"/>
        </w:rPr>
        <w:t xml:space="preserve"> </w:t>
      </w:r>
      <w:r w:rsidR="00C81BE6" w:rsidRPr="00AB56BA">
        <w:rPr>
          <w:rtl/>
          <w:lang w:bidi="ar-SA"/>
        </w:rPr>
        <w:t>و آدم، از پروردگارش نافرمانی کرد و راه را گم نمود.</w:t>
      </w:r>
      <w:r w:rsidR="00096DFD" w:rsidRPr="00AB56BA">
        <w:rPr>
          <w:rtl/>
          <w:lang w:bidi="ar-SA"/>
        </w:rPr>
        <w:t xml:space="preserve"> آن‌گاه پروردگارش او را برگزید و توبه‌اش را پذیرفت و هدایتش کرد.</w:t>
      </w:r>
    </w:p>
    <w:p w:rsidR="00BE2932" w:rsidRPr="00AB56BA" w:rsidRDefault="00C81BE6" w:rsidP="00690212">
      <w:pPr>
        <w:rPr>
          <w:rtl/>
          <w:lang w:bidi="ar-SA"/>
        </w:rPr>
      </w:pPr>
      <w:r w:rsidRPr="00AB56BA">
        <w:rPr>
          <w:rtl/>
          <w:lang w:bidi="ar-SA"/>
        </w:rPr>
        <w:t>در نتیجه الله</w:t>
      </w:r>
      <w:r w:rsidRPr="00AB56BA">
        <w:rPr>
          <w:lang w:bidi="ar-SA"/>
        </w:rPr>
        <w:sym w:font="AGA Arabesque" w:char="F055"/>
      </w:r>
      <w:r w:rsidRPr="00AB56BA">
        <w:rPr>
          <w:rtl/>
          <w:lang w:bidi="ar-SA"/>
        </w:rPr>
        <w:t xml:space="preserve"> به آن‌دو دستور داد که از بهشت به‌سوی زمین پایین بروند. این، از حکمت الله</w:t>
      </w:r>
      <w:r w:rsidRPr="00AB56BA">
        <w:rPr>
          <w:lang w:bidi="ar-SA"/>
        </w:rPr>
        <w:sym w:font="AGA Arabesque" w:char="F055"/>
      </w:r>
      <w:r w:rsidRPr="00AB56BA">
        <w:rPr>
          <w:rtl/>
          <w:lang w:bidi="ar-SA"/>
        </w:rPr>
        <w:t xml:space="preserve"> بود؛ زیرا اگر چنین اتفاقی نمی‌افتاد، </w:t>
      </w:r>
      <w:r w:rsidR="00645F8C" w:rsidRPr="00AB56BA">
        <w:rPr>
          <w:rtl/>
          <w:lang w:bidi="ar-SA"/>
        </w:rPr>
        <w:t>بشریت پدید نمی‌آمد.</w:t>
      </w:r>
      <w:r w:rsidR="007F6CD1" w:rsidRPr="00AB56BA">
        <w:rPr>
          <w:rtl/>
          <w:lang w:bidi="ar-SA"/>
        </w:rPr>
        <w:t xml:space="preserve"> آری؛ الله متعال با حکمت خویش برای هر چیزی، سببی قرار می‌دهد. دقت کنید که آدم چگونه به‌خاطر یک نافرمانیِ کوچک از بهشتِ والا </w:t>
      </w:r>
      <w:r w:rsidR="001642D1" w:rsidRPr="00AB56BA">
        <w:rPr>
          <w:rtl/>
          <w:lang w:bidi="ar-SA"/>
        </w:rPr>
        <w:t>به سوی زمین</w:t>
      </w:r>
      <w:r w:rsidR="004E36F5" w:rsidRPr="00AB56BA">
        <w:rPr>
          <w:rtl/>
          <w:lang w:bidi="ar-SA"/>
        </w:rPr>
        <w:t xml:space="preserve"> پایین آمد؟!</w:t>
      </w:r>
    </w:p>
    <w:p w:rsidR="004E36F5" w:rsidRPr="00AB56BA" w:rsidRDefault="004E36F5" w:rsidP="009F2C5B">
      <w:pPr>
        <w:rPr>
          <w:rtl/>
          <w:lang w:bidi="ar-SA"/>
        </w:rPr>
      </w:pPr>
      <w:r w:rsidRPr="00AB56BA">
        <w:rPr>
          <w:rtl/>
          <w:lang w:bidi="ar-SA"/>
        </w:rPr>
        <w:t>پس ما که شب و روز معصیت می‌کنیم، چه وضعی خواهیم داشت؟ با این‌همه معصیت و نافرمانی، ب</w:t>
      </w:r>
      <w:r w:rsidR="009F2C5B" w:rsidRPr="00AB56BA">
        <w:rPr>
          <w:rFonts w:hint="cs"/>
          <w:rtl/>
          <w:lang w:bidi="ar-SA"/>
        </w:rPr>
        <w:t>ا</w:t>
      </w:r>
      <w:r w:rsidRPr="00AB56BA">
        <w:rPr>
          <w:rtl/>
          <w:lang w:bidi="ar-SA"/>
        </w:rPr>
        <w:t xml:space="preserve"> چه رویی به الله</w:t>
      </w:r>
      <w:r w:rsidRPr="00AB56BA">
        <w:rPr>
          <w:lang w:bidi="ar-SA"/>
        </w:rPr>
        <w:sym w:font="AGA Arabesque" w:char="F055"/>
      </w:r>
      <w:r w:rsidRPr="00AB56BA">
        <w:rPr>
          <w:rtl/>
          <w:lang w:bidi="ar-SA"/>
        </w:rPr>
        <w:t xml:space="preserve"> امیدواریم باشیم؟ آیا این، خیال و تصورِ واهی نیست که از یک‌سو نافرمانی کنیم و از سوی دیگر با این‌همه بار گناه و این‌همه کوتاهی در انجام واجبات و با وجودِ کینه و </w:t>
      </w:r>
      <w:r w:rsidR="000133FE" w:rsidRPr="00AB56BA">
        <w:rPr>
          <w:rtl/>
          <w:lang w:bidi="ar-SA"/>
        </w:rPr>
        <w:t>بدی‌هایی</w:t>
      </w:r>
      <w:r w:rsidRPr="00AB56BA">
        <w:rPr>
          <w:rtl/>
          <w:lang w:bidi="ar-SA"/>
        </w:rPr>
        <w:t xml:space="preserve"> که در دل‌هایمان داریم،</w:t>
      </w:r>
      <w:r w:rsidR="00F45692" w:rsidRPr="00AB56BA">
        <w:rPr>
          <w:rtl/>
          <w:lang w:bidi="ar-SA"/>
        </w:rPr>
        <w:t xml:space="preserve"> </w:t>
      </w:r>
      <w:r w:rsidRPr="00AB56BA">
        <w:rPr>
          <w:rtl/>
          <w:lang w:bidi="ar-SA"/>
        </w:rPr>
        <w:t>امیدوار باشیم که از زمین به سوی بهشت برین و والا، بالا برویم؟! از الله متعال می‌خواهیم که از همه‌ی ما درگذرد و توبه‌ی ما را بپذیرد و دل‌هایمان را اصلاح بگرداند.</w:t>
      </w:r>
    </w:p>
    <w:p w:rsidR="004E36F5" w:rsidRPr="00AB56BA" w:rsidRDefault="008A34EE" w:rsidP="00690212">
      <w:pPr>
        <w:rPr>
          <w:rtl/>
          <w:lang w:bidi="ar-SA"/>
        </w:rPr>
      </w:pPr>
      <w:r w:rsidRPr="00AB56BA">
        <w:rPr>
          <w:rtl/>
          <w:lang w:bidi="ar-SA"/>
        </w:rPr>
        <w:t>علما درباره‌ی بهشتی که آدم از آن اخراج شد، اختلاف نظر دارند که آیا همان بهشت برین است یا بوستانی بزرگ بوده که آب فراوان و هوایی دل‌پذیر داشته است؟ دیدگاه درست، این است که بهشتی که آدم</w:t>
      </w:r>
      <w:r w:rsidRPr="00AB56BA">
        <w:rPr>
          <w:lang w:bidi="ar-SA"/>
        </w:rPr>
        <w:sym w:font="AGA Arabesque" w:char="F075"/>
      </w:r>
      <w:r w:rsidRPr="00AB56BA">
        <w:rPr>
          <w:rtl/>
          <w:lang w:bidi="ar-SA"/>
        </w:rPr>
        <w:t xml:space="preserve"> در آن بود، همان بهشت جاویدان می‌باشد. ابن‌القیم</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در این‌باره چنین سروده است:</w:t>
      </w:r>
    </w:p>
    <w:p w:rsidR="008A34EE" w:rsidRPr="00AB56BA" w:rsidRDefault="008A34EE" w:rsidP="00967788">
      <w:pPr>
        <w:pStyle w:val="a6"/>
        <w:ind w:firstLine="0"/>
        <w:jc w:val="center"/>
        <w:rPr>
          <w:rtl/>
          <w:lang w:bidi="ar-SA"/>
        </w:rPr>
      </w:pPr>
      <w:r w:rsidRPr="00AB56BA">
        <w:rPr>
          <w:rtl/>
          <w:lang w:bidi="ar-SA"/>
        </w:rPr>
        <w:t>فحَیَّ علی جنّات عدن فإنّها</w:t>
      </w:r>
      <w:r w:rsidR="00967788" w:rsidRPr="00AB56BA">
        <w:rPr>
          <w:rtl/>
          <w:lang w:bidi="ar-SA"/>
        </w:rPr>
        <w:tab/>
      </w:r>
      <w:r w:rsidRPr="00AB56BA">
        <w:rPr>
          <w:rtl/>
          <w:lang w:bidi="ar-SA"/>
        </w:rPr>
        <w:tab/>
        <w:t>منازلنـا الأولی وفیهـا المخیم</w:t>
      </w:r>
    </w:p>
    <w:p w:rsidR="008A34EE" w:rsidRPr="00AB56BA" w:rsidRDefault="008A34EE" w:rsidP="00690212">
      <w:pPr>
        <w:rPr>
          <w:rtl/>
          <w:lang w:bidi="ar-SA"/>
        </w:rPr>
      </w:pPr>
      <w:r w:rsidRPr="00AB56BA">
        <w:rPr>
          <w:rtl/>
          <w:lang w:bidi="ar-SA"/>
        </w:rPr>
        <w:t xml:space="preserve">به‌سوی بهشت‌های پُرنعمت و جاوید بشتاب که نخستین منزلگه ماست و </w:t>
      </w:r>
      <w:r w:rsidR="00BD03ED" w:rsidRPr="00AB56BA">
        <w:rPr>
          <w:rtl/>
          <w:lang w:bidi="ar-SA"/>
        </w:rPr>
        <w:t xml:space="preserve">در آن </w:t>
      </w:r>
      <w:r w:rsidR="00683D47" w:rsidRPr="00AB56BA">
        <w:rPr>
          <w:rtl/>
          <w:lang w:bidi="ar-SA"/>
        </w:rPr>
        <w:t>چادر زده‌اند (و بزم و شادی در آن برپاست)</w:t>
      </w:r>
    </w:p>
    <w:p w:rsidR="00683D47" w:rsidRPr="00AB56BA" w:rsidRDefault="00683D47" w:rsidP="00690212">
      <w:pPr>
        <w:rPr>
          <w:rtl/>
          <w:lang w:bidi="ar-SA"/>
        </w:rPr>
      </w:pPr>
      <w:r w:rsidRPr="00AB56BA">
        <w:rPr>
          <w:rtl/>
          <w:lang w:bidi="ar-SA"/>
        </w:rPr>
        <w:t>به‌یقین الله بر هر کاری تواناست.</w:t>
      </w:r>
    </w:p>
    <w:p w:rsidR="00683D47" w:rsidRPr="00AB56BA" w:rsidRDefault="00683D47" w:rsidP="00690212">
      <w:pPr>
        <w:rPr>
          <w:rtl/>
          <w:lang w:bidi="ar-SA"/>
        </w:rPr>
      </w:pPr>
      <w:r w:rsidRPr="00AB56BA">
        <w:rPr>
          <w:rtl/>
          <w:lang w:bidi="ar-SA"/>
        </w:rPr>
        <w:t>این، فضیلتِ روز جمعه است که آدم</w:t>
      </w:r>
      <w:r w:rsidRPr="00AB56BA">
        <w:rPr>
          <w:lang w:bidi="ar-SA"/>
        </w:rPr>
        <w:sym w:font="AGA Arabesque" w:char="F075"/>
      </w:r>
      <w:r w:rsidRPr="00AB56BA">
        <w:rPr>
          <w:rtl/>
          <w:lang w:bidi="ar-SA"/>
        </w:rPr>
        <w:t xml:space="preserve"> در آن آفریده شد و در همین روز به بهشت رفت و </w:t>
      </w:r>
      <w:r w:rsidR="00634786" w:rsidRPr="00AB56BA">
        <w:rPr>
          <w:rtl/>
          <w:lang w:bidi="ar-SA"/>
        </w:rPr>
        <w:t>در همین روز از بهشت اخراج گردید؛ همه‌ی این‌ها از حکمتِ الاهی‌ست. چراکه آدم و همسرش توبه کردند و گفتند:</w:t>
      </w:r>
    </w:p>
    <w:p w:rsidR="00B9273B"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763670" w:rsidRPr="00AB56BA">
        <w:rPr>
          <w:rStyle w:val="Char2"/>
          <w:rFonts w:hint="eastAsia"/>
          <w:rtl/>
        </w:rPr>
        <w:t>قَالَا</w:t>
      </w:r>
      <w:r w:rsidR="00763670" w:rsidRPr="00AB56BA">
        <w:rPr>
          <w:rStyle w:val="Char2"/>
          <w:rtl/>
        </w:rPr>
        <w:t xml:space="preserve"> </w:t>
      </w:r>
      <w:r w:rsidR="00763670" w:rsidRPr="00AB56BA">
        <w:rPr>
          <w:rStyle w:val="Char2"/>
          <w:rFonts w:hint="eastAsia"/>
          <w:rtl/>
        </w:rPr>
        <w:t>رَبَّنَا</w:t>
      </w:r>
      <w:r w:rsidR="00763670" w:rsidRPr="00AB56BA">
        <w:rPr>
          <w:rStyle w:val="Char2"/>
          <w:rtl/>
        </w:rPr>
        <w:t xml:space="preserve"> </w:t>
      </w:r>
      <w:r w:rsidR="00763670" w:rsidRPr="00AB56BA">
        <w:rPr>
          <w:rStyle w:val="Char2"/>
          <w:rFonts w:hint="eastAsia"/>
          <w:rtl/>
        </w:rPr>
        <w:t>ظَلَم</w:t>
      </w:r>
      <w:r w:rsidR="00763670" w:rsidRPr="00AB56BA">
        <w:rPr>
          <w:rStyle w:val="Char2"/>
          <w:rFonts w:hint="cs"/>
          <w:rtl/>
        </w:rPr>
        <w:t>ۡ</w:t>
      </w:r>
      <w:r w:rsidR="00763670" w:rsidRPr="00AB56BA">
        <w:rPr>
          <w:rStyle w:val="Char2"/>
          <w:rFonts w:hint="eastAsia"/>
          <w:rtl/>
        </w:rPr>
        <w:t>نَا</w:t>
      </w:r>
      <w:r w:rsidR="00763670" w:rsidRPr="00AB56BA">
        <w:rPr>
          <w:rStyle w:val="Char2"/>
          <w:rFonts w:hint="cs"/>
          <w:rtl/>
        </w:rPr>
        <w:t>ٓ</w:t>
      </w:r>
      <w:r w:rsidR="00763670" w:rsidRPr="00AB56BA">
        <w:rPr>
          <w:rStyle w:val="Char2"/>
          <w:rtl/>
        </w:rPr>
        <w:t xml:space="preserve"> </w:t>
      </w:r>
      <w:r w:rsidR="00763670" w:rsidRPr="00AB56BA">
        <w:rPr>
          <w:rStyle w:val="Char2"/>
          <w:rFonts w:hint="eastAsia"/>
          <w:rtl/>
        </w:rPr>
        <w:t>أَنفُسَنَا</w:t>
      </w:r>
      <w:r w:rsidR="00763670" w:rsidRPr="00AB56BA">
        <w:rPr>
          <w:rStyle w:val="Char2"/>
          <w:rtl/>
        </w:rPr>
        <w:t xml:space="preserve"> </w:t>
      </w:r>
      <w:r w:rsidR="00763670" w:rsidRPr="00AB56BA">
        <w:rPr>
          <w:rStyle w:val="Char2"/>
          <w:rFonts w:hint="eastAsia"/>
          <w:rtl/>
        </w:rPr>
        <w:t>وَإِن</w:t>
      </w:r>
      <w:r w:rsidR="00763670" w:rsidRPr="00AB56BA">
        <w:rPr>
          <w:rStyle w:val="Char2"/>
          <w:rtl/>
        </w:rPr>
        <w:t xml:space="preserve"> </w:t>
      </w:r>
      <w:r w:rsidR="00763670" w:rsidRPr="00AB56BA">
        <w:rPr>
          <w:rStyle w:val="Char2"/>
          <w:rFonts w:hint="eastAsia"/>
          <w:rtl/>
        </w:rPr>
        <w:t>لَّم</w:t>
      </w:r>
      <w:r w:rsidR="00763670" w:rsidRPr="00AB56BA">
        <w:rPr>
          <w:rStyle w:val="Char2"/>
          <w:rFonts w:hint="cs"/>
          <w:rtl/>
        </w:rPr>
        <w:t>ۡ</w:t>
      </w:r>
      <w:r w:rsidR="00763670" w:rsidRPr="00AB56BA">
        <w:rPr>
          <w:rStyle w:val="Char2"/>
          <w:rtl/>
        </w:rPr>
        <w:t xml:space="preserve"> </w:t>
      </w:r>
      <w:r w:rsidR="00763670" w:rsidRPr="00AB56BA">
        <w:rPr>
          <w:rStyle w:val="Char2"/>
          <w:rFonts w:hint="eastAsia"/>
          <w:rtl/>
        </w:rPr>
        <w:t>تَغ</w:t>
      </w:r>
      <w:r w:rsidR="00763670" w:rsidRPr="00AB56BA">
        <w:rPr>
          <w:rStyle w:val="Char2"/>
          <w:rFonts w:hint="cs"/>
          <w:rtl/>
        </w:rPr>
        <w:t>ۡ</w:t>
      </w:r>
      <w:r w:rsidR="00763670" w:rsidRPr="00AB56BA">
        <w:rPr>
          <w:rStyle w:val="Char2"/>
          <w:rFonts w:hint="eastAsia"/>
          <w:rtl/>
        </w:rPr>
        <w:t>فِر</w:t>
      </w:r>
      <w:r w:rsidR="00763670" w:rsidRPr="00AB56BA">
        <w:rPr>
          <w:rStyle w:val="Char2"/>
          <w:rFonts w:hint="cs"/>
          <w:rtl/>
        </w:rPr>
        <w:t>ۡ</w:t>
      </w:r>
      <w:r w:rsidR="00763670" w:rsidRPr="00AB56BA">
        <w:rPr>
          <w:rStyle w:val="Char2"/>
          <w:rtl/>
        </w:rPr>
        <w:t xml:space="preserve"> </w:t>
      </w:r>
      <w:r w:rsidR="00763670" w:rsidRPr="00AB56BA">
        <w:rPr>
          <w:rStyle w:val="Char2"/>
          <w:rFonts w:hint="eastAsia"/>
          <w:rtl/>
        </w:rPr>
        <w:t>لَنَا</w:t>
      </w:r>
      <w:r w:rsidR="00763670" w:rsidRPr="00AB56BA">
        <w:rPr>
          <w:rStyle w:val="Char2"/>
          <w:rtl/>
        </w:rPr>
        <w:t xml:space="preserve"> </w:t>
      </w:r>
      <w:r w:rsidR="00763670" w:rsidRPr="00AB56BA">
        <w:rPr>
          <w:rStyle w:val="Char2"/>
          <w:rFonts w:hint="eastAsia"/>
          <w:rtl/>
        </w:rPr>
        <w:t>وَتَر</w:t>
      </w:r>
      <w:r w:rsidR="00763670" w:rsidRPr="00AB56BA">
        <w:rPr>
          <w:rStyle w:val="Char2"/>
          <w:rFonts w:hint="cs"/>
          <w:rtl/>
        </w:rPr>
        <w:t>ۡ</w:t>
      </w:r>
      <w:r w:rsidR="00763670" w:rsidRPr="00AB56BA">
        <w:rPr>
          <w:rStyle w:val="Char2"/>
          <w:rFonts w:hint="eastAsia"/>
          <w:rtl/>
        </w:rPr>
        <w:t>حَم</w:t>
      </w:r>
      <w:r w:rsidR="00763670" w:rsidRPr="00AB56BA">
        <w:rPr>
          <w:rStyle w:val="Char2"/>
          <w:rFonts w:hint="cs"/>
          <w:rtl/>
        </w:rPr>
        <w:t>ۡ</w:t>
      </w:r>
      <w:r w:rsidR="00763670" w:rsidRPr="00AB56BA">
        <w:rPr>
          <w:rStyle w:val="Char2"/>
          <w:rFonts w:hint="eastAsia"/>
          <w:rtl/>
        </w:rPr>
        <w:t>نَا</w:t>
      </w:r>
      <w:r w:rsidR="00763670" w:rsidRPr="00AB56BA">
        <w:rPr>
          <w:rStyle w:val="Char2"/>
          <w:rtl/>
        </w:rPr>
        <w:t xml:space="preserve"> </w:t>
      </w:r>
      <w:r w:rsidR="00763670" w:rsidRPr="00AB56BA">
        <w:rPr>
          <w:rStyle w:val="Char2"/>
          <w:rFonts w:hint="eastAsia"/>
          <w:rtl/>
        </w:rPr>
        <w:t>لَنَكُونَنَّ</w:t>
      </w:r>
      <w:r w:rsidR="00763670" w:rsidRPr="00AB56BA">
        <w:rPr>
          <w:rStyle w:val="Char2"/>
          <w:rtl/>
        </w:rPr>
        <w:t xml:space="preserve"> </w:t>
      </w:r>
      <w:r w:rsidR="00763670" w:rsidRPr="00AB56BA">
        <w:rPr>
          <w:rStyle w:val="Char2"/>
          <w:rFonts w:hint="eastAsia"/>
          <w:rtl/>
        </w:rPr>
        <w:t>مِنَ</w:t>
      </w:r>
      <w:r w:rsidR="00763670" w:rsidRPr="00AB56BA">
        <w:rPr>
          <w:rStyle w:val="Char2"/>
          <w:rtl/>
        </w:rPr>
        <w:t xml:space="preserve"> </w:t>
      </w:r>
      <w:r w:rsidR="00763670" w:rsidRPr="00AB56BA">
        <w:rPr>
          <w:rStyle w:val="Char2"/>
          <w:rFonts w:hint="cs"/>
          <w:rtl/>
        </w:rPr>
        <w:t>ٱ</w:t>
      </w:r>
      <w:r w:rsidR="00763670" w:rsidRPr="00AB56BA">
        <w:rPr>
          <w:rStyle w:val="Char2"/>
          <w:rFonts w:hint="eastAsia"/>
          <w:rtl/>
        </w:rPr>
        <w:t>ل</w:t>
      </w:r>
      <w:r w:rsidR="00763670" w:rsidRPr="00AB56BA">
        <w:rPr>
          <w:rStyle w:val="Char2"/>
          <w:rFonts w:hint="cs"/>
          <w:rtl/>
        </w:rPr>
        <w:t>ۡ</w:t>
      </w:r>
      <w:r w:rsidR="00763670" w:rsidRPr="00AB56BA">
        <w:rPr>
          <w:rStyle w:val="Char2"/>
          <w:rFonts w:hint="eastAsia"/>
          <w:rtl/>
        </w:rPr>
        <w:t>خَ</w:t>
      </w:r>
      <w:r w:rsidR="00763670" w:rsidRPr="00AB56BA">
        <w:rPr>
          <w:rStyle w:val="Char2"/>
          <w:rFonts w:hint="cs"/>
          <w:rtl/>
        </w:rPr>
        <w:t>ٰ</w:t>
      </w:r>
      <w:r w:rsidR="00763670" w:rsidRPr="00AB56BA">
        <w:rPr>
          <w:rStyle w:val="Char2"/>
          <w:rFonts w:hint="eastAsia"/>
          <w:rtl/>
        </w:rPr>
        <w:t>سِرِينَ</w:t>
      </w:r>
      <w:r w:rsidR="00763670" w:rsidRPr="00AB56BA">
        <w:rPr>
          <w:rStyle w:val="Char2"/>
          <w:rtl/>
        </w:rPr>
        <w:t xml:space="preserve"> </w:t>
      </w:r>
      <w:r w:rsidR="00763670" w:rsidRPr="00AB56BA">
        <w:rPr>
          <w:rStyle w:val="Char2"/>
          <w:rFonts w:hint="cs"/>
          <w:rtl/>
        </w:rPr>
        <w:t>٢٣</w:t>
      </w:r>
      <w:r w:rsidRPr="00AB56BA">
        <w:rPr>
          <w:rFonts w:ascii="KFGQPC Uthman Taha Naskh" w:cs="KFGQPC Uthman Taha Naskh" w:hint="cs"/>
          <w:noProof w:val="0"/>
          <w:rtl/>
          <w:lang w:bidi="ar-SA"/>
        </w:rPr>
        <w:t>﴾</w:t>
      </w:r>
      <w:r w:rsidR="00763670" w:rsidRPr="00AB56BA">
        <w:rPr>
          <w:rFonts w:ascii="KFGQPC Uthman Taha Naskh" w:cs="KFGQPC Uthman Taha Naskh"/>
          <w:noProof w:val="0"/>
          <w:rtl/>
          <w:lang w:bidi="ar-SA"/>
        </w:rPr>
        <w:t xml:space="preserve"> </w:t>
      </w:r>
    </w:p>
    <w:p w:rsidR="00763670" w:rsidRPr="00AB56BA" w:rsidRDefault="00B9273B" w:rsidP="00B9273B">
      <w:pPr>
        <w:pStyle w:val="a2"/>
        <w:tabs>
          <w:tab w:val="right" w:pos="6718"/>
        </w:tabs>
        <w:spacing w:after="0"/>
        <w:ind w:firstLine="380"/>
        <w:rPr>
          <w:rFonts w:ascii="KFGQPC Uthman Taha Naskh" w:cs="KFGQPC Uthman Taha Naskh"/>
          <w:noProof w:val="0"/>
          <w:rtl/>
          <w:lang w:bidi="ar-SA"/>
        </w:rPr>
      </w:pPr>
      <w:r>
        <w:rPr>
          <w:rFonts w:ascii="KFGQPC Uthman Taha Naskh" w:cs="KFGQPC Uthman Taha Naskh" w:hint="cs"/>
          <w:noProof w:val="0"/>
          <w:rtl/>
          <w:lang w:bidi="ar-SA"/>
        </w:rPr>
        <w:tab/>
      </w:r>
      <w:r w:rsidR="00763670" w:rsidRPr="00AB56BA">
        <w:rPr>
          <w:rStyle w:val="Char8"/>
          <w:rtl/>
        </w:rPr>
        <w:t>[</w:t>
      </w:r>
      <w:r w:rsidR="006548CF" w:rsidRPr="00AB56BA">
        <w:rPr>
          <w:rStyle w:val="Char8"/>
          <w:rFonts w:hint="eastAsia"/>
          <w:rtl/>
        </w:rPr>
        <w:t>الأعراف</w:t>
      </w:r>
      <w:r w:rsidR="00763670" w:rsidRPr="00AB56BA">
        <w:rPr>
          <w:rStyle w:val="Char8"/>
          <w:rtl/>
        </w:rPr>
        <w:t xml:space="preserve">: </w:t>
      </w:r>
      <w:r w:rsidR="00763670" w:rsidRPr="00AB56BA">
        <w:rPr>
          <w:rStyle w:val="Char8"/>
          <w:rFonts w:hint="cs"/>
          <w:rtl/>
        </w:rPr>
        <w:t>٢٣</w:t>
      </w:r>
      <w:r w:rsidR="00763670" w:rsidRPr="00AB56BA">
        <w:rPr>
          <w:rStyle w:val="Char8"/>
          <w:rtl/>
        </w:rPr>
        <w:t>]</w:t>
      </w:r>
      <w:r w:rsidR="00763670" w:rsidRPr="00AB56BA">
        <w:rPr>
          <w:rFonts w:ascii="KFGQPC Uthman Taha Naskh" w:cs="KFGQPC Uthman Taha Naskh"/>
          <w:noProof w:val="0"/>
          <w:rtl/>
          <w:lang w:bidi="ar-SA"/>
        </w:rPr>
        <w:t xml:space="preserve">  </w:t>
      </w:r>
    </w:p>
    <w:p w:rsidR="00E9040D" w:rsidRPr="00AB56BA" w:rsidRDefault="00E9040D" w:rsidP="00967788">
      <w:pPr>
        <w:pStyle w:val="a2"/>
        <w:rPr>
          <w:rtl/>
          <w:lang w:bidi="ar-SA"/>
        </w:rPr>
      </w:pPr>
      <w:r w:rsidRPr="00AB56BA">
        <w:rPr>
          <w:rtl/>
          <w:lang w:bidi="ar-SA"/>
        </w:rPr>
        <w:t>ای پروردگارمان! به خودمان ستم کردیم و اگر ما را نیامرزی</w:t>
      </w:r>
      <w:r w:rsidR="00F45692" w:rsidRPr="00AB56BA">
        <w:rPr>
          <w:rtl/>
          <w:lang w:bidi="ar-SA"/>
        </w:rPr>
        <w:t xml:space="preserve"> </w:t>
      </w:r>
      <w:r w:rsidRPr="00AB56BA">
        <w:rPr>
          <w:rtl/>
          <w:lang w:bidi="ar-SA"/>
        </w:rPr>
        <w:t>و به ما رحم نکنی، به‌قطع جزو زیان‌کاران خواهیم بود.</w:t>
      </w:r>
    </w:p>
    <w:p w:rsidR="00E9040D" w:rsidRPr="00AB56BA" w:rsidRDefault="00BC401E" w:rsidP="00690212">
      <w:pPr>
        <w:rPr>
          <w:rtl/>
          <w:lang w:bidi="ar-SA"/>
        </w:rPr>
      </w:pPr>
      <w:r w:rsidRPr="00AB56BA">
        <w:rPr>
          <w:rtl/>
          <w:lang w:bidi="ar-SA"/>
        </w:rPr>
        <w:t>الله متعال می‌فرماید:</w:t>
      </w:r>
    </w:p>
    <w:p w:rsidR="00763670" w:rsidRPr="00AB56BA"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763670" w:rsidRPr="00AB56BA">
        <w:rPr>
          <w:rStyle w:val="Char2"/>
          <w:rFonts w:hint="eastAsia"/>
          <w:rtl/>
        </w:rPr>
        <w:t>ثُمَّ</w:t>
      </w:r>
      <w:r w:rsidR="00763670" w:rsidRPr="00AB56BA">
        <w:rPr>
          <w:rStyle w:val="Char2"/>
          <w:rtl/>
        </w:rPr>
        <w:t xml:space="preserve"> </w:t>
      </w:r>
      <w:r w:rsidR="00763670" w:rsidRPr="00AB56BA">
        <w:rPr>
          <w:rStyle w:val="Char2"/>
          <w:rFonts w:hint="cs"/>
          <w:rtl/>
        </w:rPr>
        <w:t>ٱ</w:t>
      </w:r>
      <w:r w:rsidR="00763670" w:rsidRPr="00AB56BA">
        <w:rPr>
          <w:rStyle w:val="Char2"/>
          <w:rFonts w:hint="eastAsia"/>
          <w:rtl/>
        </w:rPr>
        <w:t>ج</w:t>
      </w:r>
      <w:r w:rsidR="00763670" w:rsidRPr="00AB56BA">
        <w:rPr>
          <w:rStyle w:val="Char2"/>
          <w:rFonts w:hint="cs"/>
          <w:rtl/>
        </w:rPr>
        <w:t>ۡ</w:t>
      </w:r>
      <w:r w:rsidR="00763670" w:rsidRPr="00AB56BA">
        <w:rPr>
          <w:rStyle w:val="Char2"/>
          <w:rFonts w:hint="eastAsia"/>
          <w:rtl/>
        </w:rPr>
        <w:t>تَبَ</w:t>
      </w:r>
      <w:r w:rsidR="00763670" w:rsidRPr="00AB56BA">
        <w:rPr>
          <w:rStyle w:val="Char2"/>
          <w:rFonts w:hint="cs"/>
          <w:rtl/>
        </w:rPr>
        <w:t>ٰ</w:t>
      </w:r>
      <w:r w:rsidR="00763670" w:rsidRPr="00AB56BA">
        <w:rPr>
          <w:rStyle w:val="Char2"/>
          <w:rFonts w:hint="eastAsia"/>
          <w:rtl/>
        </w:rPr>
        <w:t>هُ</w:t>
      </w:r>
      <w:r w:rsidR="00763670" w:rsidRPr="00AB56BA">
        <w:rPr>
          <w:rStyle w:val="Char2"/>
          <w:rtl/>
        </w:rPr>
        <w:t xml:space="preserve"> </w:t>
      </w:r>
      <w:r w:rsidR="00763670" w:rsidRPr="00AB56BA">
        <w:rPr>
          <w:rStyle w:val="Char2"/>
          <w:rFonts w:hint="eastAsia"/>
          <w:rtl/>
        </w:rPr>
        <w:t>رَبُّهُ</w:t>
      </w:r>
      <w:r w:rsidR="00763670" w:rsidRPr="00AB56BA">
        <w:rPr>
          <w:rStyle w:val="Char2"/>
          <w:rFonts w:hint="cs"/>
          <w:rtl/>
        </w:rPr>
        <w:t>ۥ</w:t>
      </w:r>
      <w:r w:rsidR="00763670" w:rsidRPr="00AB56BA">
        <w:rPr>
          <w:rStyle w:val="Char2"/>
          <w:rtl/>
        </w:rPr>
        <w:t xml:space="preserve"> </w:t>
      </w:r>
      <w:r w:rsidR="00763670" w:rsidRPr="00AB56BA">
        <w:rPr>
          <w:rStyle w:val="Char2"/>
          <w:rFonts w:hint="eastAsia"/>
          <w:rtl/>
        </w:rPr>
        <w:t>فَتَابَ</w:t>
      </w:r>
      <w:r w:rsidR="00763670" w:rsidRPr="00AB56BA">
        <w:rPr>
          <w:rStyle w:val="Char2"/>
          <w:rtl/>
        </w:rPr>
        <w:t xml:space="preserve"> </w:t>
      </w:r>
      <w:r w:rsidR="00763670" w:rsidRPr="00AB56BA">
        <w:rPr>
          <w:rStyle w:val="Char2"/>
          <w:rFonts w:hint="eastAsia"/>
          <w:rtl/>
        </w:rPr>
        <w:t>عَلَي</w:t>
      </w:r>
      <w:r w:rsidR="00763670" w:rsidRPr="00AB56BA">
        <w:rPr>
          <w:rStyle w:val="Char2"/>
          <w:rFonts w:hint="cs"/>
          <w:rtl/>
        </w:rPr>
        <w:t>ۡ</w:t>
      </w:r>
      <w:r w:rsidR="00763670" w:rsidRPr="00AB56BA">
        <w:rPr>
          <w:rStyle w:val="Char2"/>
          <w:rFonts w:hint="eastAsia"/>
          <w:rtl/>
        </w:rPr>
        <w:t>هِ</w:t>
      </w:r>
      <w:r w:rsidR="00763670" w:rsidRPr="00AB56BA">
        <w:rPr>
          <w:rStyle w:val="Char2"/>
          <w:rtl/>
        </w:rPr>
        <w:t xml:space="preserve"> </w:t>
      </w:r>
      <w:r w:rsidR="00763670" w:rsidRPr="00AB56BA">
        <w:rPr>
          <w:rStyle w:val="Char2"/>
          <w:rFonts w:hint="eastAsia"/>
          <w:rtl/>
        </w:rPr>
        <w:t>وَهَدَى</w:t>
      </w:r>
      <w:r w:rsidR="00763670" w:rsidRPr="00AB56BA">
        <w:rPr>
          <w:rStyle w:val="Char2"/>
          <w:rFonts w:hint="cs"/>
          <w:rtl/>
        </w:rPr>
        <w:t>ٰ</w:t>
      </w:r>
      <w:r w:rsidR="00763670" w:rsidRPr="00AB56BA">
        <w:rPr>
          <w:rStyle w:val="Char2"/>
          <w:rtl/>
        </w:rPr>
        <w:t xml:space="preserve"> </w:t>
      </w:r>
      <w:r w:rsidR="00763670" w:rsidRPr="00AB56BA">
        <w:rPr>
          <w:rStyle w:val="Char2"/>
          <w:rFonts w:hint="cs"/>
          <w:rtl/>
        </w:rPr>
        <w:t>١٢٢</w:t>
      </w:r>
      <w:r w:rsidRPr="00AB56BA">
        <w:rPr>
          <w:rFonts w:ascii="KFGQPC Uthman Taha Naskh" w:cs="KFGQPC Uthman Taha Naskh" w:hint="cs"/>
          <w:noProof w:val="0"/>
          <w:rtl/>
          <w:lang w:bidi="ar-SA"/>
        </w:rPr>
        <w:t>﴾</w:t>
      </w:r>
      <w:r w:rsidR="00763670" w:rsidRPr="00AB56BA">
        <w:rPr>
          <w:rFonts w:ascii="KFGQPC Uthman Taha Naskh" w:cs="KFGQPC Uthman Taha Naskh" w:hint="cs"/>
          <w:noProof w:val="0"/>
          <w:rtl/>
          <w:lang w:bidi="ar-SA"/>
        </w:rPr>
        <w:tab/>
      </w:r>
      <w:r w:rsidR="00763670" w:rsidRPr="00AB56BA">
        <w:rPr>
          <w:rFonts w:ascii="KFGQPC Uthman Taha Naskh" w:cs="KFGQPC Uthman Taha Naskh" w:hint="cs"/>
          <w:noProof w:val="0"/>
          <w:rtl/>
          <w:lang w:bidi="ar-SA"/>
        </w:rPr>
        <w:tab/>
      </w:r>
      <w:r w:rsidR="00763670" w:rsidRPr="00AB56BA">
        <w:rPr>
          <w:rFonts w:ascii="KFGQPC Uthman Taha Naskh" w:cs="KFGQPC Uthman Taha Naskh" w:hint="cs"/>
          <w:noProof w:val="0"/>
          <w:rtl/>
          <w:lang w:bidi="ar-SA"/>
        </w:rPr>
        <w:tab/>
      </w:r>
      <w:r w:rsidR="00763670" w:rsidRPr="00AB56BA">
        <w:rPr>
          <w:rStyle w:val="Char8"/>
          <w:rtl/>
        </w:rPr>
        <w:t xml:space="preserve"> [</w:t>
      </w:r>
      <w:r w:rsidR="00763670" w:rsidRPr="00AB56BA">
        <w:rPr>
          <w:rStyle w:val="Char8"/>
          <w:rFonts w:hint="eastAsia"/>
          <w:rtl/>
        </w:rPr>
        <w:t>طه</w:t>
      </w:r>
      <w:r w:rsidR="00763670" w:rsidRPr="00AB56BA">
        <w:rPr>
          <w:rStyle w:val="Char8"/>
          <w:rtl/>
        </w:rPr>
        <w:t xml:space="preserve">: </w:t>
      </w:r>
      <w:r w:rsidR="00763670" w:rsidRPr="00AB56BA">
        <w:rPr>
          <w:rStyle w:val="Char8"/>
          <w:rFonts w:hint="cs"/>
          <w:rtl/>
        </w:rPr>
        <w:t>١٢٢</w:t>
      </w:r>
      <w:r w:rsidR="00763670" w:rsidRPr="00AB56BA">
        <w:rPr>
          <w:rStyle w:val="Char8"/>
          <w:rtl/>
        </w:rPr>
        <w:t>]</w:t>
      </w:r>
      <w:r w:rsidR="00763670" w:rsidRPr="00AB56BA">
        <w:rPr>
          <w:rFonts w:ascii="KFGQPC Uthman Taha Naskh" w:cs="KFGQPC Uthman Taha Naskh"/>
          <w:noProof w:val="0"/>
          <w:rtl/>
          <w:lang w:bidi="ar-SA"/>
        </w:rPr>
        <w:t xml:space="preserve">  </w:t>
      </w:r>
    </w:p>
    <w:p w:rsidR="00BC401E" w:rsidRPr="00AB56BA" w:rsidRDefault="00BC401E" w:rsidP="00967788">
      <w:pPr>
        <w:pStyle w:val="a2"/>
        <w:rPr>
          <w:rtl/>
          <w:lang w:bidi="ar-SA"/>
        </w:rPr>
      </w:pPr>
      <w:r w:rsidRPr="00AB56BA">
        <w:rPr>
          <w:rtl/>
          <w:lang w:bidi="ar-SA"/>
        </w:rPr>
        <w:t>آن‌گاه پروردگارش او را برگزید و توبه‌اش را پذیرفت و هدایتش کرد.</w:t>
      </w:r>
    </w:p>
    <w:p w:rsidR="00BC401E" w:rsidRPr="00AB56BA" w:rsidRDefault="00BC401E" w:rsidP="00690212">
      <w:pPr>
        <w:rPr>
          <w:rFonts w:ascii="(normal text)" w:hAnsi="(normal text)"/>
          <w:rtl/>
          <w:lang w:bidi="ar-SA"/>
        </w:rPr>
      </w:pPr>
      <w:r w:rsidRPr="00AB56BA">
        <w:rPr>
          <w:rFonts w:ascii="(normal text)" w:hAnsi="(normal text)"/>
          <w:rtl/>
          <w:lang w:bidi="ar-SA"/>
        </w:rPr>
        <w:t>وقتی آدم</w:t>
      </w:r>
      <w:r w:rsidRPr="00AB56BA">
        <w:rPr>
          <w:rFonts w:ascii="(normal text)" w:hAnsi="(normal text)"/>
          <w:lang w:bidi="ar-SA"/>
        </w:rPr>
        <w:sym w:font="AGA Arabesque" w:char="F075"/>
      </w:r>
      <w:r w:rsidRPr="00AB56BA">
        <w:rPr>
          <w:rFonts w:ascii="(normal text)" w:hAnsi="(normal text)"/>
          <w:rtl/>
          <w:lang w:bidi="ar-SA"/>
        </w:rPr>
        <w:t xml:space="preserve"> توبه کرد، به این مقام والا دست یافت و الله متعال، او را برگزید و بدین‌سان به جایگاهی رسید که فراتر از جایگاه پیشین او بود؛ زیرا معص</w:t>
      </w:r>
      <w:r w:rsidR="009F2C5B" w:rsidRPr="00AB56BA">
        <w:rPr>
          <w:rFonts w:ascii="(normal text)" w:hAnsi="(normal text)" w:hint="cs"/>
          <w:rtl/>
          <w:lang w:bidi="ar-SA"/>
        </w:rPr>
        <w:t>ي</w:t>
      </w:r>
      <w:r w:rsidRPr="00AB56BA">
        <w:rPr>
          <w:rFonts w:ascii="(normal text)" w:hAnsi="(normal text)"/>
          <w:rtl/>
          <w:lang w:bidi="ar-SA"/>
        </w:rPr>
        <w:t>ت و نافرمانی او را نزد الله، خجالت‌زده و شرمنده کرد و او را به توبه و بازگشت به سوی الله واداشت و از این‌رو وضعیت بهتری پیدا کرد.</w:t>
      </w:r>
    </w:p>
    <w:p w:rsidR="00BC401E" w:rsidRPr="00AB56BA" w:rsidRDefault="00BC401E" w:rsidP="00690212">
      <w:pPr>
        <w:ind w:firstLine="0"/>
        <w:jc w:val="center"/>
        <w:rPr>
          <w:rtl/>
          <w:lang w:bidi="ar-SA"/>
        </w:rPr>
      </w:pPr>
      <w:r w:rsidRPr="00AB56BA">
        <w:rPr>
          <w:rtl/>
          <w:lang w:bidi="ar-SA"/>
        </w:rPr>
        <w:t>***</w:t>
      </w:r>
    </w:p>
    <w:p w:rsidR="00EA5056" w:rsidRPr="00AB56BA" w:rsidRDefault="00BC401E" w:rsidP="0087597C">
      <w:pPr>
        <w:autoSpaceDE w:val="0"/>
        <w:autoSpaceDN w:val="0"/>
        <w:adjustRightInd w:val="0"/>
        <w:spacing w:before="180" w:line="228" w:lineRule="auto"/>
        <w:ind w:firstLine="391"/>
        <w:rPr>
          <w:rFonts w:ascii="Traditional Arabic"/>
          <w:rtl/>
          <w:lang w:bidi="ar-SA"/>
        </w:rPr>
      </w:pPr>
      <w:r w:rsidRPr="00AB56BA">
        <w:rPr>
          <w:rStyle w:val="Char4"/>
          <w:rtl/>
          <w:lang w:bidi="ar-SA"/>
        </w:rPr>
        <w:t xml:space="preserve">1155- </w:t>
      </w:r>
      <w:r w:rsidR="00EA5056" w:rsidRPr="00AB56BA">
        <w:rPr>
          <w:rStyle w:val="Char4"/>
          <w:rtl/>
          <w:lang w:bidi="ar-SA"/>
        </w:rPr>
        <w:t xml:space="preserve">وَعَنْهُ قال: قَال رسولُ </w:t>
      </w:r>
      <w:r w:rsidR="006548CF" w:rsidRPr="00AB56BA">
        <w:rPr>
          <w:rStyle w:val="Char4"/>
          <w:rtl/>
          <w:lang w:bidi="ar-SA"/>
        </w:rPr>
        <w:t>الله</w:t>
      </w:r>
      <w:r w:rsidR="00EA5056" w:rsidRPr="00AB56BA">
        <w:rPr>
          <w:rStyle w:val="Char4"/>
          <w:b w:val="0"/>
          <w:bCs w:val="0"/>
          <w:rtl/>
          <w:lang w:bidi="ar-SA"/>
        </w:rPr>
        <w:sym w:font="AGA Arabesque" w:char="F072"/>
      </w:r>
      <w:r w:rsidR="00EA5056" w:rsidRPr="00AB56BA">
        <w:rPr>
          <w:rStyle w:val="Char4"/>
          <w:rtl/>
          <w:lang w:bidi="ar-SA"/>
        </w:rPr>
        <w:t>: «مَنْ تَوَضَّأ فأحَسَنَ الْوُضُوء، ثُمَّ أتَى الْجُمعةَ ، فَاستَمَعَ وأنْصَتَ، غُفِر لَهُ ما بيْنَهُ وبيْنَ الْجُمعةِ وزِيادةُ ثَلاثَةِ أيَّام، ومَنْ مسَّ الْحصا فَقد لَغَا».</w:t>
      </w:r>
      <w:r w:rsidR="00EA5056" w:rsidRPr="00AB56BA">
        <w:rPr>
          <w:rFonts w:ascii="Traditional Arabic"/>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58"/>
      </w:r>
      <w:r w:rsidR="00AF70A9" w:rsidRPr="00AB56BA">
        <w:rPr>
          <w:rStyle w:val="FootnoteReference"/>
          <w:rFonts w:cs="B Lotus"/>
          <w:szCs w:val="28"/>
          <w:rtl/>
          <w:lang w:bidi="ar-SA"/>
        </w:rPr>
        <w:t>)</w:t>
      </w:r>
    </w:p>
    <w:p w:rsidR="00EA5056" w:rsidRPr="00AB56BA" w:rsidRDefault="00EA5056" w:rsidP="00690212">
      <w:pPr>
        <w:ind w:firstLine="389"/>
        <w:rPr>
          <w:rtl/>
          <w:lang w:bidi="ar-SA"/>
        </w:rPr>
      </w:pPr>
      <w:r w:rsidRPr="00AB56BA">
        <w:rPr>
          <w:b/>
          <w:bCs/>
          <w:rtl/>
          <w:lang w:bidi="ar-SA"/>
        </w:rPr>
        <w:t>ترجمه:</w:t>
      </w:r>
      <w:r w:rsidRPr="00AB56BA">
        <w:rPr>
          <w:rtl/>
          <w:lang w:bidi="ar-SA"/>
        </w:rPr>
        <w:t xml:space="preserve"> ابوهریره</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فرمود: «کسی که وضو</w:t>
      </w:r>
      <w:r w:rsidR="008A6E15" w:rsidRPr="00AB56BA">
        <w:rPr>
          <w:rtl/>
          <w:lang w:bidi="ar-SA"/>
        </w:rPr>
        <w:t>ی خوب و کاملی</w:t>
      </w:r>
      <w:r w:rsidRPr="00AB56BA">
        <w:rPr>
          <w:rtl/>
          <w:lang w:bidi="ar-SA"/>
        </w:rPr>
        <w:t xml:space="preserve"> بگیرد و سپس برای نماز جمعه (به مسجد) برود و به خطبه‌ی جمعه گوش دهد و ساکت باشد، گناهانی که تا روز جمعه و سه روز بعد، از او سر می‌زند، آمرزیده می‌شود. و هرکس، سنگ‌ریزه‌ای را جابه‌جا کند، کار بیهوده‌ای انجام داده است».</w:t>
      </w:r>
    </w:p>
    <w:p w:rsidR="00BE4133" w:rsidRPr="00AB56BA" w:rsidRDefault="008A6E15" w:rsidP="0087597C">
      <w:pPr>
        <w:autoSpaceDE w:val="0"/>
        <w:autoSpaceDN w:val="0"/>
        <w:adjustRightInd w:val="0"/>
        <w:spacing w:before="180" w:line="228" w:lineRule="auto"/>
        <w:ind w:firstLine="391"/>
        <w:rPr>
          <w:rFonts w:ascii="Traditional Arabic"/>
          <w:rtl/>
          <w:lang w:bidi="ar-SA"/>
        </w:rPr>
      </w:pPr>
      <w:r w:rsidRPr="00AB56BA">
        <w:rPr>
          <w:rStyle w:val="Char4"/>
          <w:rtl/>
          <w:lang w:bidi="ar-SA"/>
        </w:rPr>
        <w:t xml:space="preserve">1156- </w:t>
      </w:r>
      <w:r w:rsidR="00BE4133" w:rsidRPr="00AB56BA">
        <w:rPr>
          <w:rStyle w:val="Char4"/>
          <w:rtl/>
          <w:lang w:bidi="ar-SA"/>
        </w:rPr>
        <w:t>وَعَنْهُ عَنِ النَّبِيِّ</w:t>
      </w:r>
      <w:r w:rsidR="00BE4133" w:rsidRPr="00AB56BA">
        <w:rPr>
          <w:rStyle w:val="Char4"/>
          <w:b w:val="0"/>
          <w:bCs w:val="0"/>
          <w:rtl/>
          <w:lang w:bidi="ar-SA"/>
        </w:rPr>
        <w:sym w:font="AGA Arabesque" w:char="F072"/>
      </w:r>
      <w:r w:rsidR="00BE4133" w:rsidRPr="00AB56BA">
        <w:rPr>
          <w:rStyle w:val="Char4"/>
          <w:rtl/>
          <w:lang w:bidi="ar-SA"/>
        </w:rPr>
        <w:t xml:space="preserve"> قال: «الصَّلواتُ الْخَمْس، والْجُمُعَةُ إِلَى الْجُمُعةِ، ورمضانُ إِلَى رمضانَ مُكفِّرَاتٌ لِمَا بينَهُنَّ إِذَا اجْتنِبَت الْكَبائِرُ».</w:t>
      </w:r>
      <w:r w:rsidR="00BE4133" w:rsidRPr="00AB56BA">
        <w:rPr>
          <w:rFonts w:ascii="Traditional Arabic"/>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59"/>
      </w:r>
      <w:r w:rsidR="00AF70A9" w:rsidRPr="00AB56BA">
        <w:rPr>
          <w:rStyle w:val="FootnoteReference"/>
          <w:rFonts w:cs="B Lotus"/>
          <w:szCs w:val="28"/>
          <w:rtl/>
          <w:lang w:bidi="ar-SA"/>
        </w:rPr>
        <w:t>)</w:t>
      </w:r>
    </w:p>
    <w:p w:rsidR="00BE4133" w:rsidRPr="00AB56BA" w:rsidRDefault="00BE4133" w:rsidP="00690212">
      <w:pPr>
        <w:rPr>
          <w:rtl/>
          <w:lang w:bidi="ar-SA"/>
        </w:rPr>
      </w:pPr>
      <w:r w:rsidRPr="00AB56BA">
        <w:rPr>
          <w:b/>
          <w:bCs/>
          <w:rtl/>
          <w:lang w:bidi="ar-SA"/>
        </w:rPr>
        <w:t>ترجمه:</w:t>
      </w:r>
      <w:r w:rsidRPr="00AB56BA">
        <w:rPr>
          <w:rtl/>
          <w:lang w:bidi="ar-SA"/>
        </w:rPr>
        <w:t xml:space="preserve"> ابوهریره</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فرمود: «نمازهای پنج‌گانه و نماز جمعه تا جمعه‌ی دیگر و نیز رمضان تا رمضان بعدی، هر یک کفاره‌ی گناهانی‌ست که در میان آن‌ها انجام می‌شود؛ البته به‌شرطی که از گناهان بزرگ پرهیز شود».</w:t>
      </w:r>
    </w:p>
    <w:p w:rsidR="000C6C7F" w:rsidRPr="00AB56BA" w:rsidRDefault="00855A9E" w:rsidP="0087597C">
      <w:pPr>
        <w:autoSpaceDE w:val="0"/>
        <w:autoSpaceDN w:val="0"/>
        <w:adjustRightInd w:val="0"/>
        <w:spacing w:before="180" w:line="228" w:lineRule="auto"/>
        <w:ind w:firstLine="391"/>
        <w:rPr>
          <w:rFonts w:ascii="Traditional Arabic"/>
          <w:rtl/>
          <w:lang w:bidi="ar-SA"/>
        </w:rPr>
      </w:pPr>
      <w:r w:rsidRPr="00AB56BA">
        <w:rPr>
          <w:rStyle w:val="Char4"/>
          <w:rtl/>
          <w:lang w:bidi="ar-SA"/>
        </w:rPr>
        <w:t xml:space="preserve">1157- </w:t>
      </w:r>
      <w:r w:rsidR="000C6C7F" w:rsidRPr="00AB56BA">
        <w:rPr>
          <w:rStyle w:val="Char4"/>
          <w:rtl/>
          <w:lang w:bidi="ar-SA"/>
        </w:rPr>
        <w:t>وَعَنْهُ وَعَنِ ابْنِ عُمَرَ</w:t>
      </w:r>
      <w:r w:rsidR="00967788" w:rsidRPr="00AB56BA">
        <w:rPr>
          <w:rStyle w:val="Char4"/>
          <w:b w:val="0"/>
          <w:bCs w:val="0"/>
          <w:lang w:bidi="ar-SA"/>
        </w:rPr>
        <w:sym w:font="AGA Arabesque" w:char="F079"/>
      </w:r>
      <w:r w:rsidR="000C6C7F" w:rsidRPr="00AB56BA">
        <w:rPr>
          <w:rStyle w:val="Char4"/>
          <w:rtl/>
          <w:lang w:bidi="ar-SA"/>
        </w:rPr>
        <w:t>: أنَّهُمَا سَمِعَا رسولَ الله</w:t>
      </w:r>
      <w:r w:rsidR="000C6C7F" w:rsidRPr="00AB56BA">
        <w:rPr>
          <w:rStyle w:val="Char4"/>
          <w:b w:val="0"/>
          <w:bCs w:val="0"/>
          <w:rtl/>
          <w:lang w:bidi="ar-SA"/>
        </w:rPr>
        <w:sym w:font="AGA Arabesque" w:char="F072"/>
      </w:r>
      <w:r w:rsidR="000C6C7F" w:rsidRPr="00AB56BA">
        <w:rPr>
          <w:rStyle w:val="Char4"/>
          <w:rtl/>
          <w:lang w:bidi="ar-SA"/>
        </w:rPr>
        <w:t xml:space="preserve"> يَقُولُ عَلَى أعْوَادِ مِنْبَرِهِ: «لَيَنْتَهِيَنَّ أقْوَامٌ عَنْ وَدْعِهِمُ الجُمُعَاتِ أَوْ لَيَخْتِمَنَّ اللهُ عَلَى قُلُوبِهِمْ ثُمَّ لَيَكُونَنَّ مِنَ الغَافِلِينَ».</w:t>
      </w:r>
      <w:r w:rsidR="000C6C7F" w:rsidRPr="00AB56BA">
        <w:rPr>
          <w:rFonts w:ascii="Traditional Arabic"/>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60"/>
      </w:r>
      <w:r w:rsidR="00AF70A9" w:rsidRPr="00AB56BA">
        <w:rPr>
          <w:rStyle w:val="FootnoteReference"/>
          <w:rFonts w:cs="B Lotus"/>
          <w:szCs w:val="28"/>
          <w:rtl/>
          <w:lang w:bidi="ar-SA"/>
        </w:rPr>
        <w:t>)</w:t>
      </w:r>
    </w:p>
    <w:p w:rsidR="00855A9E" w:rsidRPr="00AB56BA" w:rsidRDefault="000C6C7F" w:rsidP="00690212">
      <w:pPr>
        <w:rPr>
          <w:rtl/>
          <w:lang w:bidi="ar-SA"/>
        </w:rPr>
      </w:pPr>
      <w:r w:rsidRPr="00AB56BA">
        <w:rPr>
          <w:b/>
          <w:bCs/>
          <w:rtl/>
          <w:lang w:bidi="ar-SA"/>
        </w:rPr>
        <w:t>ترجمه:</w:t>
      </w:r>
      <w:r w:rsidRPr="00AB56BA">
        <w:rPr>
          <w:rtl/>
          <w:lang w:bidi="ar-SA"/>
        </w:rPr>
        <w:t xml:space="preserve"> </w:t>
      </w:r>
      <w:r w:rsidR="00E94D71" w:rsidRPr="00AB56BA">
        <w:rPr>
          <w:rtl/>
          <w:lang w:bidi="ar-SA"/>
        </w:rPr>
        <w:t xml:space="preserve">از </w:t>
      </w:r>
      <w:r w:rsidRPr="00AB56BA">
        <w:rPr>
          <w:rtl/>
          <w:lang w:bidi="ar-SA"/>
        </w:rPr>
        <w:t>ابوهریره</w:t>
      </w:r>
      <w:r w:rsidR="00E94D71" w:rsidRPr="00AB56BA">
        <w:rPr>
          <w:rtl/>
          <w:lang w:bidi="ar-SA"/>
        </w:rPr>
        <w:t xml:space="preserve"> و ابن‌عمر</w:t>
      </w:r>
      <w:r w:rsidR="00967788" w:rsidRPr="00AB56BA">
        <w:rPr>
          <w:lang w:bidi="ar-SA"/>
        </w:rPr>
        <w:sym w:font="AGA Arabesque" w:char="F079"/>
      </w:r>
      <w:r w:rsidR="00E94D71" w:rsidRPr="00AB56BA">
        <w:rPr>
          <w:rtl/>
          <w:lang w:bidi="ar-SA"/>
        </w:rPr>
        <w:t xml:space="preserve"> روایت است که آن‌دو از رسول</w:t>
      </w:r>
      <w:r w:rsidR="00272C6E" w:rsidRPr="00AB56BA">
        <w:rPr>
          <w:rtl/>
          <w:lang w:bidi="ar-SA"/>
        </w:rPr>
        <w:t>‌</w:t>
      </w:r>
      <w:r w:rsidR="00E94D71" w:rsidRPr="00AB56BA">
        <w:rPr>
          <w:rtl/>
          <w:lang w:bidi="ar-SA"/>
        </w:rPr>
        <w:t>الله</w:t>
      </w:r>
      <w:r w:rsidR="00E94D71" w:rsidRPr="00AB56BA">
        <w:rPr>
          <w:lang w:bidi="ar-SA"/>
        </w:rPr>
        <w:sym w:font="AGA Arabesque" w:char="F072"/>
      </w:r>
      <w:r w:rsidR="00E94D71" w:rsidRPr="00AB56BA">
        <w:rPr>
          <w:rtl/>
          <w:lang w:bidi="ar-SA"/>
        </w:rPr>
        <w:t xml:space="preserve"> شنیدند که روی منبر می‌فرمود: «</w:t>
      </w:r>
      <w:r w:rsidR="00FE430E" w:rsidRPr="00AB56BA">
        <w:rPr>
          <w:rtl/>
          <w:lang w:bidi="ar-SA"/>
        </w:rPr>
        <w:t>آن‌ها که نماز</w:t>
      </w:r>
      <w:r w:rsidR="00C7532E" w:rsidRPr="00AB56BA">
        <w:rPr>
          <w:rtl/>
          <w:lang w:bidi="ar-SA"/>
        </w:rPr>
        <w:t>های</w:t>
      </w:r>
      <w:r w:rsidR="00FE430E" w:rsidRPr="00AB56BA">
        <w:rPr>
          <w:rtl/>
          <w:lang w:bidi="ar-SA"/>
        </w:rPr>
        <w:t xml:space="preserve"> جمعه را ترک می‌کنند، حتماً از این کار باز آیند؛ و گرنه، الله متعال بر دل‌هایشان مُهر می‌زند و آن‌گاه در جرگه‌ی غافلان قرار می‌گیرند».</w:t>
      </w:r>
    </w:p>
    <w:p w:rsidR="008A263E" w:rsidRPr="00AB56BA" w:rsidRDefault="007276A3" w:rsidP="0087597C">
      <w:pPr>
        <w:spacing w:before="180" w:line="228" w:lineRule="auto"/>
        <w:rPr>
          <w:rtl/>
          <w:lang w:bidi="ar-SA"/>
        </w:rPr>
      </w:pPr>
      <w:r w:rsidRPr="00AB56BA">
        <w:rPr>
          <w:rStyle w:val="Char4"/>
          <w:rtl/>
          <w:lang w:bidi="ar-SA"/>
        </w:rPr>
        <w:t xml:space="preserve">1158- </w:t>
      </w:r>
      <w:r w:rsidR="007E5397" w:rsidRPr="00AB56BA">
        <w:rPr>
          <w:rStyle w:val="Char4"/>
          <w:rtl/>
          <w:lang w:bidi="ar-SA"/>
        </w:rPr>
        <w:t>وَعَنِ ابنِ عمرَ</w:t>
      </w:r>
      <w:r w:rsidR="00967788" w:rsidRPr="00AB56BA">
        <w:rPr>
          <w:rFonts w:cs="(M. Aiyada Ayoub ALKobaisi)"/>
          <w:rtl/>
          <w:lang w:bidi="ar-SA"/>
        </w:rPr>
        <w:t>$</w:t>
      </w:r>
      <w:r w:rsidR="007E5397" w:rsidRPr="00AB56BA">
        <w:rPr>
          <w:rStyle w:val="Char4"/>
          <w:rtl/>
          <w:lang w:bidi="ar-SA"/>
        </w:rPr>
        <w:t>: أنَّ رسولَ الله</w:t>
      </w:r>
      <w:r w:rsidR="007E5397" w:rsidRPr="00AB56BA">
        <w:rPr>
          <w:rStyle w:val="Char4"/>
          <w:b w:val="0"/>
          <w:bCs w:val="0"/>
          <w:rtl/>
          <w:lang w:bidi="ar-SA"/>
        </w:rPr>
        <w:sym w:font="AGA Arabesque" w:char="F072"/>
      </w:r>
      <w:r w:rsidR="007E5397" w:rsidRPr="00AB56BA">
        <w:rPr>
          <w:rStyle w:val="Char4"/>
          <w:rtl/>
          <w:lang w:bidi="ar-SA"/>
        </w:rPr>
        <w:t xml:space="preserve"> قَالَ: «إِذَا جَاءَ أَحَدُكُمُ الجُمُعَةَ فَلْيَغْتَسِلْ».</w:t>
      </w:r>
      <w:r w:rsidR="008A263E" w:rsidRPr="00AB56BA">
        <w:rPr>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61"/>
      </w:r>
      <w:r w:rsidR="00AF70A9" w:rsidRPr="00AB56BA">
        <w:rPr>
          <w:rStyle w:val="FootnoteReference"/>
          <w:rFonts w:cs="B Lotus"/>
          <w:szCs w:val="28"/>
          <w:rtl/>
          <w:lang w:bidi="ar-SA"/>
        </w:rPr>
        <w:t>)</w:t>
      </w:r>
    </w:p>
    <w:p w:rsidR="007276A3" w:rsidRPr="00AB56BA" w:rsidRDefault="008A263E" w:rsidP="00690212">
      <w:pPr>
        <w:rPr>
          <w:rtl/>
          <w:lang w:bidi="ar-SA"/>
        </w:rPr>
      </w:pPr>
      <w:r w:rsidRPr="00AB56BA">
        <w:rPr>
          <w:b/>
          <w:bCs/>
          <w:rtl/>
          <w:lang w:bidi="ar-SA"/>
        </w:rPr>
        <w:t>ترجمه:</w:t>
      </w:r>
      <w:r w:rsidRPr="00AB56BA">
        <w:rPr>
          <w:rtl/>
          <w:lang w:bidi="ar-SA"/>
        </w:rPr>
        <w:t xml:space="preserve"> ابن‌عمر</w:t>
      </w:r>
      <w:r w:rsidRPr="00AB56BA">
        <w:rPr>
          <w:rFonts w:cs="(M. Aiyada Ayoub ALKobaisi)"/>
          <w:rtl/>
          <w:lang w:bidi="ar-SA"/>
        </w:rPr>
        <w:t>$</w:t>
      </w:r>
      <w:r w:rsidRPr="00AB56BA">
        <w:rPr>
          <w:rtl/>
          <w:lang w:bidi="ar-SA"/>
        </w:rPr>
        <w:t xml:space="preserve"> می‌گوید:</w:t>
      </w:r>
      <w:r w:rsidR="00A37BFE" w:rsidRPr="00AB56BA">
        <w:rPr>
          <w:rtl/>
          <w:lang w:bidi="ar-SA"/>
        </w:rPr>
        <w:t xml:space="preserve"> رسول‌الله</w:t>
      </w:r>
      <w:r w:rsidR="00A37BFE" w:rsidRPr="00AB56BA">
        <w:rPr>
          <w:lang w:bidi="ar-SA"/>
        </w:rPr>
        <w:sym w:font="AGA Arabesque" w:char="F072"/>
      </w:r>
      <w:r w:rsidR="00A37BFE" w:rsidRPr="00AB56BA">
        <w:rPr>
          <w:rtl/>
          <w:lang w:bidi="ar-SA"/>
        </w:rPr>
        <w:t xml:space="preserve"> فرمود: «آن‌گاه که هر یک از شما به - نمازِ- جمعه می‌آید، باید غسل کند».</w:t>
      </w:r>
    </w:p>
    <w:p w:rsidR="00715A25" w:rsidRPr="00AB56BA" w:rsidRDefault="00A37BFE" w:rsidP="0087597C">
      <w:pPr>
        <w:spacing w:before="180" w:line="228" w:lineRule="auto"/>
        <w:rPr>
          <w:rtl/>
          <w:lang w:bidi="ar-SA"/>
        </w:rPr>
      </w:pPr>
      <w:r w:rsidRPr="00AB56BA">
        <w:rPr>
          <w:rStyle w:val="Char4"/>
          <w:rtl/>
          <w:lang w:bidi="ar-SA"/>
        </w:rPr>
        <w:t xml:space="preserve">1159- </w:t>
      </w:r>
      <w:r w:rsidR="00736262" w:rsidRPr="00AB56BA">
        <w:rPr>
          <w:rStyle w:val="Char4"/>
          <w:rtl/>
          <w:lang w:bidi="ar-SA"/>
        </w:rPr>
        <w:t>وعن أَبي سعيدٍ الخدري</w:t>
      </w:r>
      <w:r w:rsidR="00736262" w:rsidRPr="00AB56BA">
        <w:rPr>
          <w:rStyle w:val="Char4"/>
          <w:b w:val="0"/>
          <w:bCs w:val="0"/>
          <w:rtl/>
          <w:lang w:bidi="ar-SA"/>
        </w:rPr>
        <w:sym w:font="AGA Arabesque" w:char="F074"/>
      </w:r>
      <w:r w:rsidR="00736262" w:rsidRPr="00AB56BA">
        <w:rPr>
          <w:rStyle w:val="Char4"/>
          <w:rtl/>
          <w:lang w:bidi="ar-SA"/>
        </w:rPr>
        <w:t xml:space="preserve"> أنَّ رسول الله</w:t>
      </w:r>
      <w:r w:rsidR="00736262" w:rsidRPr="00AB56BA">
        <w:rPr>
          <w:rStyle w:val="Char4"/>
          <w:b w:val="0"/>
          <w:bCs w:val="0"/>
          <w:rtl/>
          <w:lang w:bidi="ar-SA"/>
        </w:rPr>
        <w:sym w:font="AGA Arabesque" w:char="F072"/>
      </w:r>
      <w:r w:rsidR="00736262" w:rsidRPr="00AB56BA">
        <w:rPr>
          <w:rStyle w:val="Char4"/>
          <w:rtl/>
          <w:lang w:bidi="ar-SA"/>
        </w:rPr>
        <w:t xml:space="preserve"> قَالَ: «غُسْلُ يَوْمِ الجُمُعَةِ وَاجِبٌ عَلَى كُلِّ مُحْتَلِمٍ».</w:t>
      </w:r>
      <w:r w:rsidR="00715A25" w:rsidRPr="00AB56BA">
        <w:rPr>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62"/>
      </w:r>
      <w:r w:rsidR="00AF70A9" w:rsidRPr="00AB56BA">
        <w:rPr>
          <w:rStyle w:val="FootnoteReference"/>
          <w:rFonts w:cs="B Lotus"/>
          <w:szCs w:val="28"/>
          <w:rtl/>
          <w:lang w:bidi="ar-SA"/>
        </w:rPr>
        <w:t>)</w:t>
      </w:r>
    </w:p>
    <w:p w:rsidR="00A37BFE" w:rsidRPr="00AB56BA" w:rsidRDefault="00715A25" w:rsidP="00690212">
      <w:pPr>
        <w:rPr>
          <w:rFonts w:ascii="Traditional Arabic" w:hAnsi="Traditional Arabic" w:cs="Traditional Arabic"/>
          <w:sz w:val="32"/>
          <w:szCs w:val="32"/>
          <w:rtl/>
          <w:lang w:bidi="ar-SA"/>
        </w:rPr>
      </w:pPr>
      <w:r w:rsidRPr="00AB56BA">
        <w:rPr>
          <w:b/>
          <w:bCs/>
          <w:rtl/>
          <w:lang w:bidi="ar-SA"/>
        </w:rPr>
        <w:t>ترجمه:</w:t>
      </w:r>
      <w:r w:rsidRPr="00AB56BA">
        <w:rPr>
          <w:rtl/>
          <w:lang w:bidi="ar-SA"/>
        </w:rPr>
        <w:t xml:space="preserve"> ابوسعید خدری</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فرمود: «غُسل روز جمعه بر هر - مسلمانِ- بالغی واجب است».</w:t>
      </w:r>
    </w:p>
    <w:p w:rsidR="00442996" w:rsidRPr="00AB56BA" w:rsidRDefault="00442996" w:rsidP="00690212">
      <w:pPr>
        <w:rPr>
          <w:rtl/>
          <w:lang w:bidi="ar-SA"/>
        </w:rPr>
      </w:pPr>
      <w:r w:rsidRPr="00AB56BA">
        <w:rPr>
          <w:rtl/>
          <w:lang w:bidi="ar-SA"/>
        </w:rPr>
        <w:t>[نووی: منظور از وجوب، وجوبِ اختیاری‌ست؛ مانندِ این‌که یک نفر به دوستش بگوید: حقّ تو بر من واجب است. والله اعلم]</w:t>
      </w:r>
    </w:p>
    <w:p w:rsidR="00CD3589" w:rsidRPr="00AB56BA" w:rsidRDefault="009C53C8" w:rsidP="0087597C">
      <w:pPr>
        <w:spacing w:before="180" w:line="228" w:lineRule="auto"/>
        <w:rPr>
          <w:rFonts w:cs="Traditional Arabic"/>
          <w:sz w:val="32"/>
          <w:szCs w:val="32"/>
          <w:rtl/>
          <w:lang w:bidi="ar-SA"/>
        </w:rPr>
      </w:pPr>
      <w:r w:rsidRPr="00AB56BA">
        <w:rPr>
          <w:rStyle w:val="Char4"/>
          <w:rtl/>
          <w:lang w:bidi="ar-SA"/>
        </w:rPr>
        <w:t xml:space="preserve">1160- </w:t>
      </w:r>
      <w:r w:rsidR="006578C0" w:rsidRPr="00AB56BA">
        <w:rPr>
          <w:rStyle w:val="Char4"/>
          <w:rtl/>
          <w:lang w:bidi="ar-SA"/>
        </w:rPr>
        <w:t>وعن سَمُرَةَ</w:t>
      </w:r>
      <w:r w:rsidR="006578C0" w:rsidRPr="00AB56BA">
        <w:rPr>
          <w:rStyle w:val="Char4"/>
          <w:b w:val="0"/>
          <w:bCs w:val="0"/>
          <w:rtl/>
          <w:lang w:bidi="ar-SA"/>
        </w:rPr>
        <w:sym w:font="AGA Arabesque" w:char="F074"/>
      </w:r>
      <w:r w:rsidR="006578C0" w:rsidRPr="00AB56BA">
        <w:rPr>
          <w:rStyle w:val="Char4"/>
          <w:rtl/>
          <w:lang w:bidi="ar-SA"/>
        </w:rPr>
        <w:t xml:space="preserve"> قالَ: قَالَ رسول الله</w:t>
      </w:r>
      <w:r w:rsidR="006578C0" w:rsidRPr="00AB56BA">
        <w:rPr>
          <w:rStyle w:val="Char4"/>
          <w:b w:val="0"/>
          <w:bCs w:val="0"/>
          <w:rtl/>
          <w:lang w:bidi="ar-SA"/>
        </w:rPr>
        <w:sym w:font="AGA Arabesque" w:char="F072"/>
      </w:r>
      <w:r w:rsidR="006578C0" w:rsidRPr="00AB56BA">
        <w:rPr>
          <w:rStyle w:val="Char4"/>
          <w:rtl/>
          <w:lang w:bidi="ar-SA"/>
        </w:rPr>
        <w:t>: «مَنْ تَوَضَّأَ يَوْمَ الجُمُعَةِ فبِها وَنِعْمَتْ وَمَن اغْتَسَلَ فَالغُسْلُ أفْضَلُ».</w:t>
      </w:r>
      <w:r w:rsidR="00CD3589" w:rsidRPr="00AB56BA">
        <w:rPr>
          <w:rStyle w:val="Char4"/>
          <w:rtl/>
          <w:lang w:bidi="ar-SA"/>
        </w:rPr>
        <w:t>».</w:t>
      </w:r>
      <w:r w:rsidR="00CD3589" w:rsidRPr="00AB56BA">
        <w:rPr>
          <w:rFonts w:ascii="Traditional Arabic"/>
          <w:sz w:val="24"/>
          <w:rtl/>
          <w:lang w:bidi="ar-SA"/>
        </w:rPr>
        <w:t xml:space="preserve"> [روایت ابوداود و ترمذي؛ ترمذی این حدیث را حسن دانسته است.]</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63"/>
      </w:r>
      <w:r w:rsidR="00AF70A9" w:rsidRPr="00AB56BA">
        <w:rPr>
          <w:rStyle w:val="FootnoteReference"/>
          <w:rFonts w:cs="B Lotus"/>
          <w:szCs w:val="28"/>
          <w:rtl/>
          <w:lang w:bidi="ar-SA"/>
        </w:rPr>
        <w:t>)</w:t>
      </w:r>
    </w:p>
    <w:p w:rsidR="009C53C8" w:rsidRPr="00AB56BA" w:rsidRDefault="00CD3589" w:rsidP="00690212">
      <w:pPr>
        <w:rPr>
          <w:rtl/>
          <w:lang w:bidi="ar-SA"/>
        </w:rPr>
      </w:pPr>
      <w:r w:rsidRPr="00AB56BA">
        <w:rPr>
          <w:b/>
          <w:bCs/>
          <w:rtl/>
          <w:lang w:bidi="ar-SA"/>
        </w:rPr>
        <w:t>ترجمه:</w:t>
      </w:r>
      <w:r w:rsidRPr="00AB56BA">
        <w:rPr>
          <w:rtl/>
          <w:lang w:bidi="ar-SA"/>
        </w:rPr>
        <w:t xml:space="preserve"> </w:t>
      </w:r>
      <w:r w:rsidR="00811803" w:rsidRPr="00AB56BA">
        <w:rPr>
          <w:rtl/>
          <w:lang w:bidi="ar-SA"/>
        </w:rPr>
        <w:t>سمره</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فرمود</w:t>
      </w:r>
      <w:r w:rsidR="00811803" w:rsidRPr="00AB56BA">
        <w:rPr>
          <w:rtl/>
          <w:lang w:bidi="ar-SA"/>
        </w:rPr>
        <w:t>: «کسی که روز جمعه وضو بگیرد،</w:t>
      </w:r>
      <w:r w:rsidR="00D22ECB" w:rsidRPr="00AB56BA">
        <w:rPr>
          <w:rtl/>
          <w:lang w:bidi="ar-SA"/>
        </w:rPr>
        <w:t xml:space="preserve"> به </w:t>
      </w:r>
      <w:r w:rsidR="00A833E0" w:rsidRPr="00AB56BA">
        <w:rPr>
          <w:rtl/>
          <w:lang w:bidi="ar-SA"/>
        </w:rPr>
        <w:t>رخصت</w:t>
      </w:r>
      <w:r w:rsidR="00D22ECB" w:rsidRPr="00AB56BA">
        <w:rPr>
          <w:rtl/>
          <w:lang w:bidi="ar-SA"/>
        </w:rPr>
        <w:t xml:space="preserve"> عمل کرده </w:t>
      </w:r>
      <w:r w:rsidR="00A833E0" w:rsidRPr="00AB56BA">
        <w:rPr>
          <w:rtl/>
          <w:lang w:bidi="ar-SA"/>
        </w:rPr>
        <w:t>و چه نیکو رخصتی</w:t>
      </w:r>
      <w:r w:rsidR="00D22ECB" w:rsidRPr="00AB56BA">
        <w:rPr>
          <w:rtl/>
          <w:lang w:bidi="ar-SA"/>
        </w:rPr>
        <w:t>‌ست؛ و هرکه غُسل کند، غسل بهتر است».</w:t>
      </w:r>
    </w:p>
    <w:p w:rsidR="00B65FE5" w:rsidRPr="00AB56BA" w:rsidRDefault="00B65FE5" w:rsidP="006548CF">
      <w:pPr>
        <w:ind w:firstLine="0"/>
        <w:jc w:val="center"/>
        <w:rPr>
          <w:b/>
          <w:bCs/>
          <w:sz w:val="32"/>
          <w:szCs w:val="32"/>
          <w:rtl/>
          <w:lang w:bidi="ar-SA"/>
        </w:rPr>
      </w:pPr>
      <w:r w:rsidRPr="00AB56BA">
        <w:rPr>
          <w:b/>
          <w:bCs/>
          <w:sz w:val="32"/>
          <w:szCs w:val="32"/>
          <w:rtl/>
          <w:lang w:bidi="ar-SA"/>
        </w:rPr>
        <w:t>شرح</w:t>
      </w:r>
    </w:p>
    <w:p w:rsidR="00C85FBF" w:rsidRPr="00AB56BA" w:rsidRDefault="00B65FE5" w:rsidP="009F2C5B">
      <w:pPr>
        <w:rPr>
          <w:rtl/>
          <w:lang w:bidi="ar-SA"/>
        </w:rPr>
      </w:pPr>
      <w:r w:rsidRPr="00AB56BA">
        <w:rPr>
          <w:rFonts w:ascii="Traditional Arabic" w:hAnsi="Traditional Arabic"/>
          <w:rtl/>
          <w:lang w:bidi="ar-SA"/>
        </w:rPr>
        <w:t>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Fonts w:ascii="Traditional Arabic" w:hAnsi="Traditional Arabic"/>
          <w:rtl/>
          <w:lang w:bidi="ar-SA"/>
        </w:rPr>
        <w:t xml:space="preserve">چند احادیثی درباره‌ی جمعه ذکر کرده است؛ از جمله این‌که: </w:t>
      </w:r>
      <w:r w:rsidR="001F1D64" w:rsidRPr="00AB56BA">
        <w:rPr>
          <w:rtl/>
          <w:lang w:bidi="ar-SA"/>
        </w:rPr>
        <w:t>«کسی که وضوی خوب و کاملی بگیرد و سپس برای نماز جمعه (به مسجد) برود و به خطبه‌ی جمعه گوش دهد و ساکت باشد، گناهانی که تا روز جمعه و سه روز بعد، از او سر می‌زند، آمرزیده می‌شود. و هرکس، سنگ‌ریزه‌ای را جابه‌جا کند، کار بیهوده‌ای انجام داده است». یعنی با جا</w:t>
      </w:r>
      <w:r w:rsidR="009F2C5B" w:rsidRPr="00AB56BA">
        <w:rPr>
          <w:rFonts w:hint="cs"/>
          <w:rtl/>
          <w:lang w:bidi="ar-SA"/>
        </w:rPr>
        <w:t>ب</w:t>
      </w:r>
      <w:r w:rsidR="001F1D64" w:rsidRPr="00AB56BA">
        <w:rPr>
          <w:rtl/>
          <w:lang w:bidi="ar-SA"/>
        </w:rPr>
        <w:t>ه جا کردن سنگ‌ریزه، از فضیلت جمعه، محروم می‌شود و نماز جمعه در حقّ چنین کسی، مانند نماز ظهر است و این فرد، به ثواب نماز جمعه دست نمی‌یابد.</w:t>
      </w:r>
      <w:r w:rsidR="00BB165D" w:rsidRPr="00AB56BA">
        <w:rPr>
          <w:rtl/>
          <w:lang w:bidi="ar-SA"/>
        </w:rPr>
        <w:t xml:space="preserve"> در زمان پیامبر</w:t>
      </w:r>
      <w:r w:rsidR="00BB165D" w:rsidRPr="00AB56BA">
        <w:rPr>
          <w:lang w:bidi="ar-SA"/>
        </w:rPr>
        <w:sym w:font="AGA Arabesque" w:char="F072"/>
      </w:r>
      <w:r w:rsidR="00BB165D" w:rsidRPr="00AB56BA">
        <w:rPr>
          <w:rtl/>
          <w:lang w:bidi="ar-SA"/>
        </w:rPr>
        <w:t xml:space="preserve"> مسجدِ آن بزرگوار فرش نداشت و کفِ مسجد، سنگ‌ریزه پهن کرده بودند. پیامبر</w:t>
      </w:r>
      <w:r w:rsidR="00BB165D" w:rsidRPr="00AB56BA">
        <w:rPr>
          <w:lang w:bidi="ar-SA"/>
        </w:rPr>
        <w:sym w:font="AGA Arabesque" w:char="F072"/>
      </w:r>
      <w:r w:rsidR="00BB165D" w:rsidRPr="00AB56BA">
        <w:rPr>
          <w:rtl/>
          <w:lang w:bidi="ar-SA"/>
        </w:rPr>
        <w:t xml:space="preserve"> بیان فرمود: کسی که روز جمعه سنگ‌ریزه‌ای را جابه‌جا کند، کار بیهوده</w:t>
      </w:r>
      <w:r w:rsidR="00C85FBF" w:rsidRPr="00AB56BA">
        <w:rPr>
          <w:rtl/>
          <w:lang w:bidi="ar-SA"/>
        </w:rPr>
        <w:t>‌ای انجام داده است</w:t>
      </w:r>
      <w:r w:rsidR="00BB165D" w:rsidRPr="00AB56BA">
        <w:rPr>
          <w:rtl/>
          <w:lang w:bidi="ar-SA"/>
        </w:rPr>
        <w:t xml:space="preserve">؛ زیرا </w:t>
      </w:r>
      <w:r w:rsidR="00C85FBF" w:rsidRPr="00AB56BA">
        <w:rPr>
          <w:rtl/>
          <w:lang w:bidi="ar-SA"/>
        </w:rPr>
        <w:t>این کار و امثالِ آن، انسان را از شنیدن خطبه باز می‌دارد. در صورتی‌که گوش دادن به خطبه، واجب است. از این‌رو پیامبر</w:t>
      </w:r>
      <w:r w:rsidR="00C85FBF" w:rsidRPr="00AB56BA">
        <w:rPr>
          <w:lang w:bidi="ar-SA"/>
        </w:rPr>
        <w:sym w:font="AGA Arabesque" w:char="F072"/>
      </w:r>
      <w:r w:rsidR="00C85FBF" w:rsidRPr="00AB56BA">
        <w:rPr>
          <w:rtl/>
          <w:lang w:bidi="ar-SA"/>
        </w:rPr>
        <w:t xml:space="preserve"> فرمود: </w:t>
      </w:r>
      <w:r w:rsidR="00C85FBF" w:rsidRPr="00AB56BA">
        <w:rPr>
          <w:rStyle w:val="Char7"/>
          <w:rtl/>
          <w:lang w:bidi="ar-SA"/>
        </w:rPr>
        <w:t xml:space="preserve">«الَّذی </w:t>
      </w:r>
      <w:r w:rsidR="00BB5503" w:rsidRPr="00AB56BA">
        <w:rPr>
          <w:rStyle w:val="Char7"/>
          <w:rtl/>
          <w:lang w:bidi="ar-SA"/>
        </w:rPr>
        <w:t>ي</w:t>
      </w:r>
      <w:r w:rsidR="00C85FBF" w:rsidRPr="00AB56BA">
        <w:rPr>
          <w:rStyle w:val="Char7"/>
          <w:rtl/>
          <w:lang w:bidi="ar-SA"/>
        </w:rPr>
        <w:t>َتَ</w:t>
      </w:r>
      <w:r w:rsidR="006548CF" w:rsidRPr="00AB56BA">
        <w:rPr>
          <w:rStyle w:val="Char7"/>
          <w:rtl/>
          <w:lang w:bidi="ar-SA"/>
        </w:rPr>
        <w:t>كَ</w:t>
      </w:r>
      <w:r w:rsidR="00C85FBF" w:rsidRPr="00AB56BA">
        <w:rPr>
          <w:rStyle w:val="Char7"/>
          <w:rtl/>
          <w:lang w:bidi="ar-SA"/>
        </w:rPr>
        <w:t xml:space="preserve">لَّمُ </w:t>
      </w:r>
      <w:r w:rsidR="00BB5503" w:rsidRPr="00AB56BA">
        <w:rPr>
          <w:rStyle w:val="Char7"/>
          <w:rtl/>
          <w:lang w:bidi="ar-SA"/>
        </w:rPr>
        <w:t>ي</w:t>
      </w:r>
      <w:r w:rsidR="00C85FBF" w:rsidRPr="00AB56BA">
        <w:rPr>
          <w:rStyle w:val="Char7"/>
          <w:rtl/>
          <w:lang w:bidi="ar-SA"/>
        </w:rPr>
        <w:t xml:space="preserve">َوم الجُمُعةِ وَالإمامُ </w:t>
      </w:r>
      <w:r w:rsidR="00BB5503" w:rsidRPr="00AB56BA">
        <w:rPr>
          <w:rStyle w:val="Char7"/>
          <w:rtl/>
          <w:lang w:bidi="ar-SA"/>
        </w:rPr>
        <w:t>ي</w:t>
      </w:r>
      <w:r w:rsidR="00C85FBF" w:rsidRPr="00AB56BA">
        <w:rPr>
          <w:rStyle w:val="Char7"/>
          <w:rtl/>
          <w:lang w:bidi="ar-SA"/>
        </w:rPr>
        <w:t xml:space="preserve">َخطُبُ </w:t>
      </w:r>
      <w:r w:rsidR="006548CF" w:rsidRPr="00AB56BA">
        <w:rPr>
          <w:rStyle w:val="Char7"/>
          <w:rtl/>
          <w:lang w:bidi="ar-SA"/>
        </w:rPr>
        <w:t>كَ</w:t>
      </w:r>
      <w:r w:rsidR="00C85FBF" w:rsidRPr="00AB56BA">
        <w:rPr>
          <w:rStyle w:val="Char7"/>
          <w:rtl/>
          <w:lang w:bidi="ar-SA"/>
        </w:rPr>
        <w:t xml:space="preserve">مَثَلِ الحِمَارِ </w:t>
      </w:r>
      <w:r w:rsidR="00BB5503" w:rsidRPr="00AB56BA">
        <w:rPr>
          <w:rStyle w:val="Char7"/>
          <w:rtl/>
          <w:lang w:bidi="ar-SA"/>
        </w:rPr>
        <w:t>ي</w:t>
      </w:r>
      <w:r w:rsidR="00C85FBF" w:rsidRPr="00AB56BA">
        <w:rPr>
          <w:rStyle w:val="Char7"/>
          <w:rtl/>
          <w:lang w:bidi="ar-SA"/>
        </w:rPr>
        <w:t>َحمِلُ أسفَارًا»</w:t>
      </w:r>
      <w:r w:rsidR="00C85FBF"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64"/>
      </w:r>
      <w:r w:rsidR="00AF70A9" w:rsidRPr="00AB56BA">
        <w:rPr>
          <w:rStyle w:val="FootnoteReference"/>
          <w:rFonts w:cs="B Lotus"/>
          <w:szCs w:val="28"/>
          <w:rtl/>
          <w:lang w:bidi="ar-SA"/>
        </w:rPr>
        <w:t>)</w:t>
      </w:r>
      <w:r w:rsidR="00C85FBF" w:rsidRPr="00AB56BA">
        <w:rPr>
          <w:rtl/>
          <w:lang w:bidi="ar-SA"/>
        </w:rPr>
        <w:t xml:space="preserve"> یعنی: «کسی که در روز جمعه، به‌هنگام سخنرانی امام، صحبت می‌کند، مانند درازگوشی‌ست که کتاب‌هایی را حمل می‌کند» که از آن هیچ نفعی نمی‌برد. هم‌چنین کسی که روز جمعه به بغل‌دستی‌اش می‌گوید: «ساکت باش»، او نیز از پاداش جمعه محروم می‌شود.</w:t>
      </w:r>
    </w:p>
    <w:p w:rsidR="00897DF1" w:rsidRPr="00AB56BA" w:rsidRDefault="00897DF1" w:rsidP="00690212">
      <w:pPr>
        <w:rPr>
          <w:rtl/>
          <w:lang w:bidi="ar-SA"/>
        </w:rPr>
      </w:pPr>
      <w:r w:rsidRPr="00AB56BA">
        <w:rPr>
          <w:rtl/>
          <w:lang w:bidi="ar-SA"/>
        </w:rPr>
        <w:t>در حدیث مسلم</w:t>
      </w:r>
      <w:r w:rsidR="00312DD5" w:rsidRPr="00AB56BA">
        <w:rPr>
          <w:rFonts w:ascii="Traditional Arabic" w:cs="CTraditional Arabic"/>
          <w:rtl/>
          <w:lang w:bidi="ar-SA"/>
        </w:rPr>
        <w:t>/</w:t>
      </w:r>
      <w:r w:rsidR="00312DD5" w:rsidRPr="00AB56BA">
        <w:rPr>
          <w:rFonts w:ascii="Traditional Arabic"/>
          <w:rtl/>
          <w:lang w:bidi="ar-SA"/>
        </w:rPr>
        <w:t xml:space="preserve"> </w:t>
      </w:r>
      <w:r w:rsidR="005A5F7B" w:rsidRPr="00AB56BA">
        <w:rPr>
          <w:rtl/>
          <w:lang w:bidi="ar-SA"/>
        </w:rPr>
        <w:t>به‌نقل از ابوهریره</w:t>
      </w:r>
      <w:r w:rsidR="005A5F7B" w:rsidRPr="00AB56BA">
        <w:rPr>
          <w:lang w:bidi="ar-SA"/>
        </w:rPr>
        <w:sym w:font="AGA Arabesque" w:char="F074"/>
      </w:r>
      <w:r w:rsidRPr="00AB56BA">
        <w:rPr>
          <w:rtl/>
          <w:lang w:bidi="ar-SA"/>
        </w:rPr>
        <w:t xml:space="preserve"> آمده است: </w:t>
      </w:r>
      <w:r w:rsidR="005A5F7B" w:rsidRPr="00AB56BA">
        <w:rPr>
          <w:rtl/>
          <w:lang w:bidi="ar-SA"/>
        </w:rPr>
        <w:t>«کسی که روز جمعه غسل کند»؛ اما در حدیث ابوسعید خدری</w:t>
      </w:r>
      <w:r w:rsidR="005A5F7B" w:rsidRPr="00AB56BA">
        <w:rPr>
          <w:lang w:bidi="ar-SA"/>
        </w:rPr>
        <w:sym w:font="AGA Arabesque" w:char="F074"/>
      </w:r>
      <w:r w:rsidR="005A5F7B" w:rsidRPr="00AB56BA">
        <w:rPr>
          <w:rtl/>
          <w:lang w:bidi="ar-SA"/>
        </w:rPr>
        <w:t xml:space="preserve"> آمده است: «غُسل روز جمعه بر هر بالغی واجب می‌باشد». این جاست که می‌گوییم: عمل به حدیث ابوسعید</w:t>
      </w:r>
      <w:r w:rsidR="005A5F7B" w:rsidRPr="00AB56BA">
        <w:rPr>
          <w:lang w:bidi="ar-SA"/>
        </w:rPr>
        <w:sym w:font="AGA Arabesque" w:char="F074"/>
      </w:r>
      <w:r w:rsidR="005A5F7B" w:rsidRPr="00AB56BA">
        <w:rPr>
          <w:rtl/>
          <w:lang w:bidi="ar-SA"/>
        </w:rPr>
        <w:t xml:space="preserve"> اولویت دارد؛ یعنی: غسل روز جمعه واجب است؛ به چند دلیل:</w:t>
      </w:r>
    </w:p>
    <w:p w:rsidR="005A5F7B" w:rsidRPr="00AB56BA" w:rsidRDefault="005A5F7B" w:rsidP="00690212">
      <w:pPr>
        <w:rPr>
          <w:rtl/>
          <w:lang w:bidi="ar-SA"/>
        </w:rPr>
      </w:pPr>
      <w:r w:rsidRPr="00AB56BA">
        <w:rPr>
          <w:b/>
          <w:bCs/>
          <w:rtl/>
          <w:lang w:bidi="ar-SA"/>
        </w:rPr>
        <w:t>نخست،</w:t>
      </w:r>
      <w:r w:rsidRPr="00AB56BA">
        <w:rPr>
          <w:rtl/>
          <w:lang w:bidi="ar-SA"/>
        </w:rPr>
        <w:t xml:space="preserve"> این‌که آن‌چه در حدیث ابوسعید</w:t>
      </w:r>
      <w:r w:rsidRPr="00AB56BA">
        <w:rPr>
          <w:lang w:bidi="ar-SA"/>
        </w:rPr>
        <w:sym w:font="AGA Arabesque" w:char="F074"/>
      </w:r>
      <w:r w:rsidRPr="00AB56BA">
        <w:rPr>
          <w:rtl/>
          <w:lang w:bidi="ar-SA"/>
        </w:rPr>
        <w:t xml:space="preserve"> آمده، افزون بر حُکمی‌ست که در حدیث ابوهریره</w:t>
      </w:r>
      <w:r w:rsidRPr="00AB56BA">
        <w:rPr>
          <w:lang w:bidi="ar-SA"/>
        </w:rPr>
        <w:sym w:font="AGA Arabesque" w:char="F074"/>
      </w:r>
      <w:r w:rsidRPr="00AB56BA">
        <w:rPr>
          <w:rtl/>
          <w:lang w:bidi="ar-SA"/>
        </w:rPr>
        <w:t xml:space="preserve"> ذکر شده است؛ در حدیث ابوسعید</w:t>
      </w:r>
      <w:r w:rsidRPr="00AB56BA">
        <w:rPr>
          <w:lang w:bidi="ar-SA"/>
        </w:rPr>
        <w:sym w:font="AGA Arabesque" w:char="F074"/>
      </w:r>
      <w:r w:rsidRPr="00AB56BA">
        <w:rPr>
          <w:rtl/>
          <w:lang w:bidi="ar-SA"/>
        </w:rPr>
        <w:t xml:space="preserve"> به وجوب غسل تصریح گردیده و در حدیث</w:t>
      </w:r>
      <w:r w:rsidR="00850D75" w:rsidRPr="00AB56BA">
        <w:rPr>
          <w:rtl/>
          <w:lang w:bidi="ar-SA"/>
        </w:rPr>
        <w:t xml:space="preserve"> ابوهریره</w:t>
      </w:r>
      <w:r w:rsidR="00850D75" w:rsidRPr="00AB56BA">
        <w:rPr>
          <w:lang w:bidi="ar-SA"/>
        </w:rPr>
        <w:sym w:font="AGA Arabesque" w:char="F074"/>
      </w:r>
      <w:r w:rsidR="00850D75" w:rsidRPr="00AB56BA">
        <w:rPr>
          <w:rtl/>
          <w:lang w:bidi="ar-SA"/>
        </w:rPr>
        <w:t xml:space="preserve"> به وض</w:t>
      </w:r>
      <w:r w:rsidR="00BB5503" w:rsidRPr="00AB56BA">
        <w:rPr>
          <w:rtl/>
          <w:lang w:bidi="ar-SA"/>
        </w:rPr>
        <w:t>و. و عمل به حُکمِ بزرگ‌تر، واجب</w:t>
      </w:r>
      <w:r w:rsidR="00850D75" w:rsidRPr="00AB56BA">
        <w:rPr>
          <w:rtl/>
          <w:lang w:bidi="ar-SA"/>
        </w:rPr>
        <w:t xml:space="preserve"> و ضروری‌ست. زیرا وضو در ذیلِ غُسل می‌گنجد، اما غسل زیرمجموعه‌ی وضو نیست.</w:t>
      </w:r>
    </w:p>
    <w:p w:rsidR="00E74B3A" w:rsidRPr="00AB56BA" w:rsidRDefault="00E74B3A" w:rsidP="00690212">
      <w:pPr>
        <w:rPr>
          <w:rtl/>
          <w:lang w:bidi="ar-SA"/>
        </w:rPr>
      </w:pPr>
      <w:r w:rsidRPr="00AB56BA">
        <w:rPr>
          <w:b/>
          <w:bCs/>
          <w:rtl/>
          <w:lang w:bidi="ar-SA"/>
        </w:rPr>
        <w:t>دوم:</w:t>
      </w:r>
      <w:r w:rsidRPr="00AB56BA">
        <w:rPr>
          <w:rtl/>
          <w:lang w:bidi="ar-SA"/>
        </w:rPr>
        <w:t xml:space="preserve"> حدیث ابوسعید</w:t>
      </w:r>
      <w:r w:rsidRPr="00AB56BA">
        <w:rPr>
          <w:lang w:bidi="ar-SA"/>
        </w:rPr>
        <w:sym w:font="AGA Arabesque" w:char="F074"/>
      </w:r>
      <w:r w:rsidRPr="00AB56BA">
        <w:rPr>
          <w:rtl/>
          <w:lang w:bidi="ar-SA"/>
        </w:rPr>
        <w:t xml:space="preserve"> را هفت تن از امامان حدیث، یعنی: بخاری، مسلم، احمد، نسائی، ترمذی، ابوداود و ابن‌ماجه رحمهم‌الله روایت کرده‌اند و حدیثِ ابوهریره</w:t>
      </w:r>
      <w:r w:rsidRPr="00AB56BA">
        <w:rPr>
          <w:lang w:bidi="ar-SA"/>
        </w:rPr>
        <w:sym w:font="AGA Arabesque" w:char="F074"/>
      </w:r>
      <w:r w:rsidRPr="00AB56BA">
        <w:rPr>
          <w:rtl/>
          <w:lang w:bidi="ar-SA"/>
        </w:rPr>
        <w:t xml:space="preserve"> را تنها امام مسلم روایت کرده است؛ با این شرایط روشن است که حدیث ابوسعید بر حدیث ابوهریره ترجیح دارد.</w:t>
      </w:r>
    </w:p>
    <w:p w:rsidR="009C53C8" w:rsidRPr="00AB56BA" w:rsidRDefault="00E74B3A" w:rsidP="00690212">
      <w:pPr>
        <w:rPr>
          <w:rFonts w:ascii="Traditional Arabic" w:hAnsi="Traditional Arabic"/>
          <w:rtl/>
          <w:lang w:bidi="ar-SA"/>
        </w:rPr>
      </w:pPr>
      <w:r w:rsidRPr="00AB56BA">
        <w:rPr>
          <w:b/>
          <w:bCs/>
          <w:rtl/>
          <w:lang w:bidi="ar-SA"/>
        </w:rPr>
        <w:t>سوم:</w:t>
      </w:r>
      <w:r w:rsidRPr="00AB56BA">
        <w:rPr>
          <w:rtl/>
          <w:lang w:bidi="ar-SA"/>
        </w:rPr>
        <w:t xml:space="preserve"> </w:t>
      </w:r>
      <w:r w:rsidR="00300860" w:rsidRPr="00AB56BA">
        <w:rPr>
          <w:rtl/>
          <w:lang w:bidi="ar-SA"/>
        </w:rPr>
        <w:t>پیامبر</w:t>
      </w:r>
      <w:r w:rsidR="00300860" w:rsidRPr="00AB56BA">
        <w:rPr>
          <w:lang w:bidi="ar-SA"/>
        </w:rPr>
        <w:sym w:font="AGA Arabesque" w:char="F072"/>
      </w:r>
      <w:r w:rsidR="00300860" w:rsidRPr="00AB56BA">
        <w:rPr>
          <w:rtl/>
          <w:lang w:bidi="ar-SA"/>
        </w:rPr>
        <w:t xml:space="preserve"> در حدیثی که ابوسعید</w:t>
      </w:r>
      <w:r w:rsidR="00300860" w:rsidRPr="00AB56BA">
        <w:rPr>
          <w:lang w:bidi="ar-SA"/>
        </w:rPr>
        <w:sym w:font="AGA Arabesque" w:char="F074"/>
      </w:r>
      <w:r w:rsidR="00300860" w:rsidRPr="00AB56BA">
        <w:rPr>
          <w:rtl/>
          <w:lang w:bidi="ar-SA"/>
        </w:rPr>
        <w:t xml:space="preserve"> نقل کرده است، واژه‌ی واجب را به‌گونه‌ای بیان فرموده که افاده‌ی تکلیف می‌کند؛ زیرا فرموده است: «غسل جمعه بر هر بالغی، واجب می‌باشد». </w:t>
      </w:r>
      <w:r w:rsidR="006C126B" w:rsidRPr="00AB56BA">
        <w:rPr>
          <w:rtl/>
          <w:lang w:bidi="ar-SA"/>
        </w:rPr>
        <w:t>لذا علتِ وجوب، بلوغ است.</w:t>
      </w:r>
      <w:r w:rsidR="00D47453" w:rsidRPr="00AB56BA">
        <w:rPr>
          <w:rFonts w:ascii="Traditional Arabic" w:hAnsi="Traditional Arabic"/>
          <w:rtl/>
          <w:lang w:bidi="ar-SA"/>
        </w:rPr>
        <w:t xml:space="preserve"> از این‌رو دیدگاه راجح، این است که غسل روز جمعه بر هر مسلمان بالغی در زمستان و تابستان واجب می‌باشد؛ چه بدنش پاکیزه باشد و چه آلوده. چراکه </w:t>
      </w:r>
      <w:r w:rsidR="00CD382D" w:rsidRPr="00AB56BA">
        <w:rPr>
          <w:rFonts w:ascii="Traditional Arabic" w:hAnsi="Traditional Arabic"/>
          <w:rtl/>
          <w:lang w:bidi="ar-SA"/>
        </w:rPr>
        <w:t>فرموده‌ی پیامبر</w:t>
      </w:r>
      <w:r w:rsidR="00CD382D" w:rsidRPr="00AB56BA">
        <w:rPr>
          <w:rFonts w:ascii="Traditional Arabic" w:hAnsi="Traditional Arabic"/>
          <w:lang w:bidi="ar-SA"/>
        </w:rPr>
        <w:sym w:font="AGA Arabesque" w:char="F072"/>
      </w:r>
      <w:r w:rsidR="00CD382D" w:rsidRPr="00AB56BA">
        <w:rPr>
          <w:rFonts w:ascii="Traditional Arabic" w:hAnsi="Traditional Arabic"/>
          <w:rtl/>
          <w:lang w:bidi="ar-SA"/>
        </w:rPr>
        <w:t xml:space="preserve"> در این‌بار</w:t>
      </w:r>
      <w:r w:rsidR="009F2C5B" w:rsidRPr="00AB56BA">
        <w:rPr>
          <w:rFonts w:ascii="Traditional Arabic" w:hAnsi="Traditional Arabic" w:hint="cs"/>
          <w:rtl/>
          <w:lang w:bidi="ar-SA"/>
        </w:rPr>
        <w:t>ه</w:t>
      </w:r>
      <w:r w:rsidR="00CD382D" w:rsidRPr="00AB56BA">
        <w:rPr>
          <w:rFonts w:ascii="Traditional Arabic" w:hAnsi="Traditional Arabic"/>
          <w:rtl/>
          <w:lang w:bidi="ar-SA"/>
        </w:rPr>
        <w:t xml:space="preserve"> واضح می‌باشد و صحابه</w:t>
      </w:r>
      <w:r w:rsidR="00CD382D" w:rsidRPr="00AB56BA">
        <w:rPr>
          <w:rFonts w:ascii="Traditional Arabic" w:hAnsi="Traditional Arabic" w:cs="(M. Aiyada Ayoub ALKobaisi)"/>
          <w:rtl/>
          <w:lang w:bidi="ar-SA"/>
        </w:rPr>
        <w:t>#</w:t>
      </w:r>
      <w:r w:rsidR="00CD382D" w:rsidRPr="00AB56BA">
        <w:rPr>
          <w:rFonts w:ascii="Traditional Arabic" w:hAnsi="Traditional Arabic"/>
          <w:rtl/>
          <w:lang w:bidi="ar-SA"/>
        </w:rPr>
        <w:t xml:space="preserve"> نیز همین را از سخن رسول‌الله</w:t>
      </w:r>
      <w:r w:rsidR="00CD382D" w:rsidRPr="00AB56BA">
        <w:rPr>
          <w:rFonts w:ascii="Traditional Arabic" w:hAnsi="Traditional Arabic"/>
          <w:lang w:bidi="ar-SA"/>
        </w:rPr>
        <w:sym w:font="AGA Arabesque" w:char="F072"/>
      </w:r>
      <w:r w:rsidR="00CD382D" w:rsidRPr="00AB56BA">
        <w:rPr>
          <w:rFonts w:ascii="Traditional Arabic" w:hAnsi="Traditional Arabic"/>
          <w:rtl/>
          <w:lang w:bidi="ar-SA"/>
        </w:rPr>
        <w:t xml:space="preserve"> برداشت کردند؛ </w:t>
      </w:r>
      <w:r w:rsidR="00F2671D" w:rsidRPr="00AB56BA">
        <w:rPr>
          <w:rFonts w:ascii="Traditional Arabic" w:hAnsi="Traditional Arabic"/>
          <w:rtl/>
          <w:lang w:bidi="ar-SA"/>
        </w:rPr>
        <w:t xml:space="preserve">چنان‌که </w:t>
      </w:r>
      <w:r w:rsidR="00F2671D" w:rsidRPr="00AB56BA">
        <w:rPr>
          <w:rtl/>
          <w:lang w:bidi="ar-SA"/>
        </w:rPr>
        <w:t>باری عمر بن خطاب</w:t>
      </w:r>
      <w:r w:rsidR="00F2671D" w:rsidRPr="00AB56BA">
        <w:rPr>
          <w:lang w:bidi="ar-SA"/>
        </w:rPr>
        <w:sym w:font="AGA Arabesque" w:char="F074"/>
      </w:r>
      <w:r w:rsidR="00F2671D" w:rsidRPr="00AB56BA">
        <w:rPr>
          <w:rtl/>
          <w:lang w:bidi="ar-SA"/>
        </w:rPr>
        <w:t xml:space="preserve"> روز جمعه برای مردم سخنرانی می‌کرد. عثمان بن عفان</w:t>
      </w:r>
      <w:r w:rsidR="00F2671D" w:rsidRPr="00AB56BA">
        <w:rPr>
          <w:lang w:bidi="ar-SA"/>
        </w:rPr>
        <w:sym w:font="AGA Arabesque" w:char="F074"/>
      </w:r>
      <w:r w:rsidR="00F2671D" w:rsidRPr="00AB56BA">
        <w:rPr>
          <w:rtl/>
          <w:lang w:bidi="ar-SA"/>
        </w:rPr>
        <w:t xml:space="preserve"> با تأخیر به مسجد آمد. عمر</w:t>
      </w:r>
      <w:r w:rsidR="00F2671D" w:rsidRPr="00AB56BA">
        <w:rPr>
          <w:lang w:bidi="ar-SA"/>
        </w:rPr>
        <w:sym w:font="AGA Arabesque" w:char="F074"/>
      </w:r>
      <w:r w:rsidR="00F2671D" w:rsidRPr="00AB56BA">
        <w:rPr>
          <w:rtl/>
          <w:lang w:bidi="ar-SA"/>
        </w:rPr>
        <w:t xml:space="preserve"> علت تأخیرش را پرسید. پاسخ داد: ای امیر مؤمنان! کاری جز این نکردم که وضو گرفتم و به مسجد آمدم. عمر</w:t>
      </w:r>
      <w:r w:rsidR="00F2671D" w:rsidRPr="00AB56BA">
        <w:rPr>
          <w:lang w:bidi="ar-SA"/>
        </w:rPr>
        <w:sym w:font="AGA Arabesque" w:char="F074"/>
      </w:r>
      <w:r w:rsidR="00F2671D" w:rsidRPr="00AB56BA">
        <w:rPr>
          <w:rtl/>
          <w:lang w:bidi="ar-SA"/>
        </w:rPr>
        <w:t xml:space="preserve"> در حالی که بالای منبر بود و مردم نیز می‌شنیدند، فرمود: وضو گرفتی؟! حال آن‌که پیامبر</w:t>
      </w:r>
      <w:r w:rsidR="00F2671D" w:rsidRPr="00AB56BA">
        <w:rPr>
          <w:lang w:bidi="ar-SA"/>
        </w:rPr>
        <w:sym w:font="AGA Arabesque" w:char="F072"/>
      </w:r>
      <w:r w:rsidR="00F2671D" w:rsidRPr="00AB56BA">
        <w:rPr>
          <w:rtl/>
          <w:lang w:bidi="ar-SA"/>
        </w:rPr>
        <w:t xml:space="preserve"> فرموده است: </w:t>
      </w:r>
      <w:r w:rsidR="00F2671D" w:rsidRPr="00AB56BA">
        <w:rPr>
          <w:rStyle w:val="Char7"/>
          <w:rtl/>
          <w:lang w:bidi="ar-SA"/>
        </w:rPr>
        <w:t>«إِذَا أَتَی أَحَدُكُمُ الجُمُعَةَ فَلْيَغْتَسِلْ»</w:t>
      </w:r>
      <w:r w:rsidR="00F2671D" w:rsidRPr="00AB56BA">
        <w:rPr>
          <w:rFonts w:ascii="Traditional Arabic"/>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65"/>
      </w:r>
      <w:r w:rsidR="00AF70A9" w:rsidRPr="00AB56BA">
        <w:rPr>
          <w:rStyle w:val="FootnoteReference"/>
          <w:rFonts w:cs="B Lotus"/>
          <w:szCs w:val="28"/>
          <w:rtl/>
          <w:lang w:bidi="ar-SA"/>
        </w:rPr>
        <w:t>)</w:t>
      </w:r>
      <w:r w:rsidR="00F2671D" w:rsidRPr="00AB56BA">
        <w:rPr>
          <w:rtl/>
          <w:lang w:bidi="ar-SA"/>
        </w:rPr>
        <w:t xml:space="preserve"> یعنی: «هر یک از شما هنگامی که به نماز جمعه می‌آید، غسل کند». یعنی چرا با وجودی که رسول‌الله</w:t>
      </w:r>
      <w:r w:rsidR="00F2671D" w:rsidRPr="00AB56BA">
        <w:rPr>
          <w:lang w:bidi="ar-SA"/>
        </w:rPr>
        <w:sym w:font="AGA Arabesque" w:char="F072"/>
      </w:r>
      <w:r w:rsidR="00F2671D" w:rsidRPr="00AB56BA">
        <w:rPr>
          <w:rtl/>
          <w:lang w:bidi="ar-SA"/>
        </w:rPr>
        <w:t xml:space="preserve"> دستور غسل داده است، به وضو بسنده کردی؟</w:t>
      </w:r>
    </w:p>
    <w:p w:rsidR="00370293" w:rsidRPr="00AB56BA" w:rsidRDefault="00370293" w:rsidP="00690212">
      <w:pPr>
        <w:rPr>
          <w:rFonts w:ascii="Traditional Arabic" w:hAnsi="Traditional Arabic"/>
          <w:rtl/>
          <w:lang w:bidi="ar-SA"/>
        </w:rPr>
      </w:pPr>
      <w:r w:rsidRPr="00AB56BA">
        <w:rPr>
          <w:rFonts w:ascii="Traditional Arabic" w:hAnsi="Traditional Arabic"/>
          <w:rtl/>
          <w:lang w:bidi="ar-SA"/>
        </w:rPr>
        <w:t xml:space="preserve">خلاصه این‌که </w:t>
      </w:r>
      <w:r w:rsidR="002A0B2B" w:rsidRPr="00AB56BA">
        <w:rPr>
          <w:rFonts w:ascii="Traditional Arabic" w:hAnsi="Traditional Arabic"/>
          <w:rtl/>
          <w:lang w:bidi="ar-SA"/>
        </w:rPr>
        <w:t xml:space="preserve">قول راجح درباره‌ی غسل جمعه، این است که واجب می‌باشد؛ اما آیا اگر کسی روز جمعه غسل نکند، نماز جمعه‌اش باطل است؟ </w:t>
      </w:r>
      <w:r w:rsidR="00CA1D27" w:rsidRPr="00AB56BA">
        <w:rPr>
          <w:rtl/>
          <w:lang w:bidi="ar-SA"/>
        </w:rPr>
        <w:t>خیر؛ نماز جمعه‌اش، درست است. زیرا این غسل، غسل جنابت نیست که در نمازش اشکالی پدید آید؛ بلکه غسل واجبی‌ست که باید انجام دهد. لذا غسل جمعه، شرط صحیح بودن نماز جمعه نیست و فقط واجب است.</w:t>
      </w:r>
      <w:r w:rsidR="00C43DB8" w:rsidRPr="00AB56BA">
        <w:rPr>
          <w:rFonts w:ascii="Traditional Arabic" w:hAnsi="Traditional Arabic"/>
          <w:rtl/>
          <w:lang w:bidi="ar-SA"/>
        </w:rPr>
        <w:t xml:space="preserve"> هم‌چنین یادآوری می‌شود که اگر کسی روز جمعه جُنُب باشد و به نیت جمعه غسل کند، غسل جنابت هم‌چنان بر او واجب است و غسل جمعه جای‌گزین غسل جنابت نمی‌شود. زیرا غسل جمعه مانندِ غسل جنابت برای رفع ناپاکی نیست.</w:t>
      </w:r>
    </w:p>
    <w:p w:rsidR="0095384E" w:rsidRPr="00AB56BA" w:rsidRDefault="0095384E" w:rsidP="00690212">
      <w:pPr>
        <w:ind w:firstLine="0"/>
        <w:jc w:val="center"/>
        <w:rPr>
          <w:rFonts w:ascii="Traditional Arabic" w:hAnsi="Traditional Arabic"/>
          <w:rtl/>
          <w:lang w:bidi="ar-SA"/>
        </w:rPr>
      </w:pPr>
      <w:r w:rsidRPr="00AB56BA">
        <w:rPr>
          <w:rFonts w:ascii="Traditional Arabic" w:hAnsi="Traditional Arabic"/>
          <w:rtl/>
          <w:lang w:bidi="ar-SA"/>
        </w:rPr>
        <w:t>***</w:t>
      </w:r>
    </w:p>
    <w:p w:rsidR="00792A9D" w:rsidRPr="00AB56BA" w:rsidRDefault="0095384E" w:rsidP="0087597C">
      <w:pPr>
        <w:autoSpaceDE w:val="0"/>
        <w:autoSpaceDN w:val="0"/>
        <w:adjustRightInd w:val="0"/>
        <w:spacing w:before="180" w:line="228" w:lineRule="auto"/>
        <w:rPr>
          <w:rFonts w:ascii="Traditional Arabic" w:cs="Traditional Arabic"/>
          <w:sz w:val="32"/>
          <w:szCs w:val="32"/>
          <w:rtl/>
          <w:lang w:bidi="ar-SA"/>
        </w:rPr>
      </w:pPr>
      <w:r w:rsidRPr="00AB56BA">
        <w:rPr>
          <w:rStyle w:val="Char4"/>
          <w:rtl/>
          <w:lang w:bidi="ar-SA"/>
        </w:rPr>
        <w:t xml:space="preserve">1161- </w:t>
      </w:r>
      <w:r w:rsidR="00792A9D" w:rsidRPr="00AB56BA">
        <w:rPr>
          <w:rStyle w:val="Char4"/>
          <w:rtl/>
          <w:lang w:bidi="ar-SA"/>
        </w:rPr>
        <w:t>وعن سَلمَانَ</w:t>
      </w:r>
      <w:r w:rsidR="00792A9D" w:rsidRPr="00AB56BA">
        <w:rPr>
          <w:rStyle w:val="Char4"/>
          <w:b w:val="0"/>
          <w:bCs w:val="0"/>
          <w:rtl/>
          <w:lang w:bidi="ar-SA"/>
        </w:rPr>
        <w:sym w:font="AGA Arabesque" w:char="F074"/>
      </w:r>
      <w:r w:rsidR="00792A9D" w:rsidRPr="00AB56BA">
        <w:rPr>
          <w:rStyle w:val="Char4"/>
          <w:rtl/>
          <w:lang w:bidi="ar-SA"/>
        </w:rPr>
        <w:t xml:space="preserve"> قال: قَالَ رسول اللهِ</w:t>
      </w:r>
      <w:r w:rsidR="00792A9D" w:rsidRPr="00AB56BA">
        <w:rPr>
          <w:rStyle w:val="Char4"/>
          <w:b w:val="0"/>
          <w:bCs w:val="0"/>
          <w:rtl/>
          <w:lang w:bidi="ar-SA"/>
        </w:rPr>
        <w:sym w:font="AGA Arabesque" w:char="F072"/>
      </w:r>
      <w:r w:rsidR="00792A9D" w:rsidRPr="00AB56BA">
        <w:rPr>
          <w:rStyle w:val="Char4"/>
          <w:rtl/>
          <w:lang w:bidi="ar-SA"/>
        </w:rPr>
        <w:t>: «لا يَغْتَسِلُ رَجُلٌ يَومَ الجُمُعَةِ، وَيَتَطَهَّرُ مَا اسْتَطَاعَ مِن طُهْرٍ، وَيَدَّهِنُ مِنْ دُهْنِهِ، أَوْ يَمَسُّ مِنْ طِيبِ بَيْتِهِ، ثُمَّ يَخْرُجُ فَلا يُفَرِّقُ بَيْنَ اثنَيْنِ، ثُمَّ يُصَلِّي مَا كُتِبَ لَهُ، ثُمَّ يُنْصِتُ إِذَا تَكَلَّمَ الإمَامُ، إِلا غُفِرَ لَهُ مَا بَيْنَهُ وَبَيْنَ الجُمُعَةِ الأُخْرَى».</w:t>
      </w:r>
      <w:r w:rsidR="00792A9D" w:rsidRPr="00AB56BA">
        <w:rPr>
          <w:rFonts w:ascii="Traditional Arabic"/>
          <w:rtl/>
          <w:lang w:bidi="ar-SA"/>
        </w:rPr>
        <w:t xml:space="preserve"> [روایت بخاري]</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66"/>
      </w:r>
      <w:r w:rsidR="00AF70A9" w:rsidRPr="00AB56BA">
        <w:rPr>
          <w:rStyle w:val="FootnoteReference"/>
          <w:rFonts w:cs="B Lotus"/>
          <w:szCs w:val="28"/>
          <w:rtl/>
          <w:lang w:bidi="ar-SA"/>
        </w:rPr>
        <w:t>)</w:t>
      </w:r>
    </w:p>
    <w:p w:rsidR="00792A9D" w:rsidRPr="00AB56BA" w:rsidRDefault="00792A9D" w:rsidP="00690212">
      <w:pPr>
        <w:rPr>
          <w:rtl/>
          <w:lang w:bidi="ar-SA"/>
        </w:rPr>
      </w:pPr>
      <w:r w:rsidRPr="00AB56BA">
        <w:rPr>
          <w:rFonts w:ascii="Traditional Arabic"/>
          <w:b/>
          <w:bCs/>
          <w:rtl/>
          <w:lang w:bidi="ar-SA"/>
        </w:rPr>
        <w:t>ترجمه:</w:t>
      </w:r>
      <w:r w:rsidRPr="00AB56BA">
        <w:rPr>
          <w:rFonts w:ascii="Traditional Arabic"/>
          <w:rtl/>
          <w:lang w:bidi="ar-SA"/>
        </w:rPr>
        <w:t xml:space="preserve"> </w:t>
      </w:r>
      <w:r w:rsidRPr="00AB56BA">
        <w:rPr>
          <w:rtl/>
          <w:lang w:bidi="ar-SA"/>
        </w:rPr>
        <w:t>سلمان</w:t>
      </w:r>
      <w:r w:rsidRPr="00AB56BA">
        <w:rPr>
          <w:lang w:bidi="ar-SA"/>
        </w:rPr>
        <w:sym w:font="AGA Arabesque" w:char="F074"/>
      </w:r>
      <w:r w:rsidRPr="00AB56BA">
        <w:rPr>
          <w:rtl/>
          <w:lang w:bidi="ar-SA"/>
        </w:rPr>
        <w:t xml:space="preserve"> مي‌گوید: رسول‌الله</w:t>
      </w:r>
      <w:r w:rsidRPr="00AB56BA">
        <w:rPr>
          <w:lang w:bidi="ar-SA"/>
        </w:rPr>
        <w:sym w:font="AGA Arabesque" w:char="F072"/>
      </w:r>
      <w:r w:rsidRPr="00AB56BA">
        <w:rPr>
          <w:rtl/>
          <w:lang w:bidi="ar-SA"/>
        </w:rPr>
        <w:t xml:space="preserve"> فرمود: «هركس، روز جمعه غسل كند و حتي‌المقدور خود را پاكيزه نمايد و از روغن يا مواد خوش‌بوکننده كه در خانه دارد، استفاده كند و سپس براي نماز جمعه- به مسجد- برود و در مسجد، میان دو نفر فاصله نیندازد- یعنی میان دو نفر که کنار هم نشسته‌اند، ننشیند یا از روی شانه‌هایشان رد نشود-</w:t>
      </w:r>
      <w:r w:rsidR="00F45692" w:rsidRPr="00AB56BA">
        <w:rPr>
          <w:rtl/>
          <w:lang w:bidi="ar-SA"/>
        </w:rPr>
        <w:t xml:space="preserve"> </w:t>
      </w:r>
      <w:r w:rsidRPr="00AB56BA">
        <w:rPr>
          <w:rtl/>
          <w:lang w:bidi="ar-SA"/>
        </w:rPr>
        <w:t>و هرچه برايش مقدّر شد، نماز بخواند و آن‌گاه سكوت کند و به خطبه‌ی امام گوش بسپارد، همه‌ی گناهانش از جمعه‌ی قبل تا اين جمعه، آمرزیده می‌شود».</w:t>
      </w:r>
    </w:p>
    <w:p w:rsidR="00902C5F" w:rsidRPr="00AB56BA" w:rsidRDefault="00974BA6" w:rsidP="0087597C">
      <w:pPr>
        <w:spacing w:before="180" w:line="228" w:lineRule="auto"/>
        <w:rPr>
          <w:rtl/>
          <w:lang w:bidi="ar-SA"/>
        </w:rPr>
      </w:pPr>
      <w:r w:rsidRPr="00AB56BA">
        <w:rPr>
          <w:rStyle w:val="Char4"/>
          <w:rtl/>
          <w:lang w:bidi="ar-SA"/>
        </w:rPr>
        <w:t xml:space="preserve">1162- </w:t>
      </w:r>
      <w:r w:rsidR="00252784" w:rsidRPr="00AB56BA">
        <w:rPr>
          <w:rStyle w:val="Char4"/>
          <w:rtl/>
          <w:lang w:bidi="ar-SA"/>
        </w:rPr>
        <w:t>وعن أَبي هريرة</w:t>
      </w:r>
      <w:r w:rsidR="00252784" w:rsidRPr="00AB56BA">
        <w:rPr>
          <w:rStyle w:val="Char4"/>
          <w:b w:val="0"/>
          <w:bCs w:val="0"/>
          <w:rtl/>
          <w:lang w:bidi="ar-SA"/>
        </w:rPr>
        <w:sym w:font="AGA Arabesque" w:char="F074"/>
      </w:r>
      <w:r w:rsidR="00252784" w:rsidRPr="00AB56BA">
        <w:rPr>
          <w:rStyle w:val="Char4"/>
          <w:rtl/>
          <w:lang w:bidi="ar-SA"/>
        </w:rPr>
        <w:t xml:space="preserve"> أنَّ رسول الله</w:t>
      </w:r>
      <w:r w:rsidR="00252784" w:rsidRPr="00AB56BA">
        <w:rPr>
          <w:rStyle w:val="Char4"/>
          <w:b w:val="0"/>
          <w:bCs w:val="0"/>
          <w:rtl/>
          <w:lang w:bidi="ar-SA"/>
        </w:rPr>
        <w:sym w:font="AGA Arabesque" w:char="F072"/>
      </w:r>
      <w:r w:rsidR="00252784" w:rsidRPr="00AB56BA">
        <w:rPr>
          <w:rStyle w:val="Char4"/>
          <w:rtl/>
          <w:lang w:bidi="ar-SA"/>
        </w:rPr>
        <w:t xml:space="preserve"> قَالَ: «مَن اغْتَسَلَ يَومَ الجُمُعَةِ غُسْلَ الجَنَابَةِ، ثُمَّ رَاحَ في السَّاعِةِ الأولى فَكَأنَّمَا قَرَّبَ بَدَنَةً، وَمَنْ رَاحَ في السَّاعَةِ الثَّانِيَةِ، فَكَأَنَّمَا قَرَّبَ بَقَرَةً، وَمَنْ رَاحَ في السَّاعِةِ الثَّالِثَةِ</w:t>
      </w:r>
      <w:r w:rsidR="00F45692" w:rsidRPr="00AB56BA">
        <w:rPr>
          <w:rStyle w:val="Char4"/>
          <w:rtl/>
          <w:lang w:bidi="ar-SA"/>
        </w:rPr>
        <w:t xml:space="preserve"> </w:t>
      </w:r>
      <w:r w:rsidR="00252784" w:rsidRPr="00AB56BA">
        <w:rPr>
          <w:rStyle w:val="Char4"/>
          <w:rtl/>
          <w:lang w:bidi="ar-SA"/>
        </w:rPr>
        <w:t>فَكَأنَّمَا قَرَّبَ كَبْشاً أقْرَنَ، وَمَنْ رَاحَ في السَّاعَةِ الرَّابِعَةِ، فَكَأنَّمَا قَرَّبَ دَجَاجَةً، وَمَنْ رَاحَ في السَّاعَةِ الخَامِسَةِ، فَكَأنَّمَا قَرَّبَ بَيْضَةً، فَإذَا خَرَجَ الإمَامُ ، حَضَرَتِ المَلاَئِكَةُ يَسْتَمِعُونَ الذِّكْرَ».</w:t>
      </w:r>
      <w:r w:rsidR="00902C5F" w:rsidRPr="00AB56BA">
        <w:rPr>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67"/>
      </w:r>
      <w:r w:rsidR="00AF70A9" w:rsidRPr="00AB56BA">
        <w:rPr>
          <w:rStyle w:val="FootnoteReference"/>
          <w:rFonts w:cs="B Lotus"/>
          <w:szCs w:val="28"/>
          <w:rtl/>
          <w:lang w:bidi="ar-SA"/>
        </w:rPr>
        <w:t>)</w:t>
      </w:r>
    </w:p>
    <w:p w:rsidR="00FD1F0E" w:rsidRPr="00AB56BA" w:rsidRDefault="00902C5F" w:rsidP="00690212">
      <w:pPr>
        <w:rPr>
          <w:rtl/>
          <w:lang w:bidi="ar-SA"/>
        </w:rPr>
      </w:pPr>
      <w:r w:rsidRPr="00AB56BA">
        <w:rPr>
          <w:b/>
          <w:bCs/>
          <w:rtl/>
          <w:lang w:bidi="ar-SA"/>
        </w:rPr>
        <w:t>ترجمه:</w:t>
      </w:r>
      <w:r w:rsidRPr="00AB56BA">
        <w:rPr>
          <w:rtl/>
          <w:lang w:bidi="ar-SA"/>
        </w:rPr>
        <w:t xml:space="preserve"> ابوهريره</w:t>
      </w:r>
      <w:r w:rsidRPr="00AB56BA">
        <w:rPr>
          <w:lang w:bidi="ar-SA"/>
        </w:rPr>
        <w:sym w:font="AGA Arabesque" w:char="F074"/>
      </w:r>
      <w:r w:rsidRPr="00AB56BA">
        <w:rPr>
          <w:rtl/>
          <w:lang w:bidi="ar-SA"/>
        </w:rPr>
        <w:t xml:space="preserve"> مي‌گوید: رسول‌الله</w:t>
      </w:r>
      <w:r w:rsidRPr="00AB56BA">
        <w:rPr>
          <w:lang w:bidi="ar-SA"/>
        </w:rPr>
        <w:sym w:font="AGA Arabesque" w:char="F072"/>
      </w:r>
      <w:r w:rsidRPr="00AB56BA">
        <w:rPr>
          <w:rtl/>
          <w:lang w:bidi="ar-SA"/>
        </w:rPr>
        <w:t xml:space="preserve"> فرمود: </w:t>
      </w:r>
      <w:r w:rsidR="00FD1F0E" w:rsidRPr="00AB56BA">
        <w:rPr>
          <w:rtl/>
          <w:lang w:bidi="ar-SA"/>
        </w:rPr>
        <w:t>«هركس روز جمعه مانند غسل جنابت، غسل نمايد و اول</w:t>
      </w:r>
      <w:r w:rsidR="008316C0" w:rsidRPr="00AB56BA">
        <w:rPr>
          <w:rtl/>
          <w:lang w:bidi="ar-SA"/>
        </w:rPr>
        <w:t>ِ</w:t>
      </w:r>
      <w:r w:rsidR="00FD1F0E" w:rsidRPr="00AB56BA">
        <w:rPr>
          <w:rtl/>
          <w:lang w:bidi="ar-SA"/>
        </w:rPr>
        <w:t xml:space="preserve"> وقت براي نماز جمعه - به مسجد- برود، گويا شتري صدقه نموده است. و هركه در وقتِ دوم برود، گويا گاوي صدقه داده است. و هر كس در وقت سوم برود، گويا قوچي شاخ‌دار صدقه نموده است. و هركه در وقت چهارم برود، گويا يك مرغ صدقه </w:t>
      </w:r>
      <w:r w:rsidR="00FD1801" w:rsidRPr="00AB56BA">
        <w:rPr>
          <w:rtl/>
          <w:lang w:bidi="ar-SA"/>
        </w:rPr>
        <w:t>كرده</w:t>
      </w:r>
      <w:r w:rsidR="00FD1F0E" w:rsidRPr="00AB56BA">
        <w:rPr>
          <w:rtl/>
          <w:lang w:bidi="ar-SA"/>
        </w:rPr>
        <w:t xml:space="preserve"> است. و هر كس </w:t>
      </w:r>
      <w:r w:rsidR="006F617B" w:rsidRPr="00AB56BA">
        <w:rPr>
          <w:rtl/>
          <w:lang w:bidi="ar-SA"/>
        </w:rPr>
        <w:t xml:space="preserve">در وقت پنجم </w:t>
      </w:r>
      <w:r w:rsidR="00FD1F0E" w:rsidRPr="00AB56BA">
        <w:rPr>
          <w:rtl/>
          <w:lang w:bidi="ar-SA"/>
        </w:rPr>
        <w:t xml:space="preserve">برود، گويا يك تخم‏مرغ صدقه داده است. </w:t>
      </w:r>
      <w:r w:rsidR="006F617B" w:rsidRPr="00AB56BA">
        <w:rPr>
          <w:rtl/>
          <w:lang w:bidi="ar-SA"/>
        </w:rPr>
        <w:t>و آن‌گاه که</w:t>
      </w:r>
      <w:r w:rsidR="00FD1F0E" w:rsidRPr="00AB56BA">
        <w:rPr>
          <w:rtl/>
          <w:lang w:bidi="ar-SA"/>
        </w:rPr>
        <w:t xml:space="preserve"> امام براي ايراد خطبه برخيزد، فرشتگان (قلم و كاغذ خود را جمع </w:t>
      </w:r>
      <w:r w:rsidR="006F617B" w:rsidRPr="00AB56BA">
        <w:rPr>
          <w:rtl/>
          <w:lang w:bidi="ar-SA"/>
        </w:rPr>
        <w:t>مي‌كنند و</w:t>
      </w:r>
      <w:r w:rsidR="00FD1F0E" w:rsidRPr="00AB56BA">
        <w:rPr>
          <w:rtl/>
          <w:lang w:bidi="ar-SA"/>
        </w:rPr>
        <w:t>) به خطبه گوش مي</w:t>
      </w:r>
      <w:r w:rsidR="006F617B" w:rsidRPr="00AB56BA">
        <w:rPr>
          <w:rtl/>
          <w:lang w:bidi="ar-SA"/>
        </w:rPr>
        <w:t>‌</w:t>
      </w:r>
      <w:r w:rsidR="00FD1F0E" w:rsidRPr="00AB56BA">
        <w:rPr>
          <w:rtl/>
          <w:lang w:bidi="ar-SA"/>
        </w:rPr>
        <w:t>دهند».</w:t>
      </w:r>
    </w:p>
    <w:p w:rsidR="00724677" w:rsidRPr="00AB56BA" w:rsidRDefault="00724677" w:rsidP="006548CF">
      <w:pPr>
        <w:pStyle w:val="PlainText"/>
        <w:spacing w:before="120"/>
        <w:ind w:firstLine="0"/>
        <w:jc w:val="center"/>
        <w:rPr>
          <w:rFonts w:hAnsi="AGA Arabesque" w:hint="eastAsia"/>
          <w:b/>
          <w:bCs/>
          <w:sz w:val="32"/>
          <w:szCs w:val="32"/>
          <w:rtl/>
        </w:rPr>
      </w:pPr>
      <w:r w:rsidRPr="00AB56BA">
        <w:rPr>
          <w:rFonts w:hAnsi="AGA Arabesque"/>
          <w:b/>
          <w:bCs/>
          <w:sz w:val="32"/>
          <w:szCs w:val="32"/>
          <w:rtl/>
        </w:rPr>
        <w:t>شرح</w:t>
      </w:r>
    </w:p>
    <w:p w:rsidR="00974BA6" w:rsidRPr="00AB56BA" w:rsidRDefault="00724677" w:rsidP="00690212">
      <w:pPr>
        <w:rPr>
          <w:rtl/>
          <w:lang w:bidi="ar-SA"/>
        </w:rPr>
      </w:pPr>
      <w:r w:rsidRPr="00AB56BA">
        <w:rPr>
          <w:rtl/>
          <w:lang w:bidi="ar-SA"/>
        </w:rPr>
        <w:t>اين احادیث نیز درباره‌ی نماز و مسایل مربوط به روز جمعه است.</w:t>
      </w:r>
    </w:p>
    <w:p w:rsidR="00353B63" w:rsidRPr="00AB56BA" w:rsidRDefault="00724677" w:rsidP="00690212">
      <w:pPr>
        <w:rPr>
          <w:rFonts w:hAnsi="AGA Arabesque"/>
          <w:rtl/>
          <w:lang w:bidi="ar-SA"/>
        </w:rPr>
      </w:pPr>
      <w:r w:rsidRPr="00AB56BA">
        <w:rPr>
          <w:rtl/>
          <w:lang w:bidi="ar-SA"/>
        </w:rPr>
        <w:t>حدیث نخست، حدیث سلمان</w:t>
      </w:r>
      <w:r w:rsidRPr="00AB56BA">
        <w:rPr>
          <w:lang w:bidi="ar-SA"/>
        </w:rPr>
        <w:sym w:font="AGA Arabesque" w:char="F074"/>
      </w:r>
      <w:r w:rsidRPr="00AB56BA">
        <w:rPr>
          <w:rtl/>
          <w:lang w:bidi="ar-SA"/>
        </w:rPr>
        <w:t xml:space="preserve"> می‌باشد که در آن، پیامبر</w:t>
      </w:r>
      <w:r w:rsidRPr="00AB56BA">
        <w:rPr>
          <w:lang w:bidi="ar-SA"/>
        </w:rPr>
        <w:sym w:font="AGA Arabesque" w:char="F072"/>
      </w:r>
      <w:r w:rsidRPr="00AB56BA">
        <w:rPr>
          <w:rtl/>
          <w:lang w:bidi="ar-SA"/>
        </w:rPr>
        <w:t xml:space="preserve"> کارهایی را ذکر فرموده است که اگر انسان آن‌ها را در روز جمعه انجام دهد، گناهانش از جمعه‌ی قبل تا این جمعه آمرزیده می‌شود؛ یکی از این کارها، این است که انسان مانند غسل جنابت، غسل نماید. همان‌گونه که پیش‌تر بیان شد، غسل جمعه بنا بر قول راجح، واجب است؛ یعنی بر کسی که نماز جمعه بر او واجب می‌باشد، واجب است که روز جمعه غسل کند؛ لذا این غسل بر زنان واجب نیست. هم‌چنین بیان شد که این غسل، شرط صحت نماز یا برای رفع ناپاکی نیست؛ لذا کسی که غسل </w:t>
      </w:r>
      <w:r w:rsidR="008B0DAC" w:rsidRPr="00AB56BA">
        <w:rPr>
          <w:rtl/>
          <w:lang w:bidi="ar-SA"/>
        </w:rPr>
        <w:t xml:space="preserve">نماز </w:t>
      </w:r>
      <w:r w:rsidRPr="00AB56BA">
        <w:rPr>
          <w:rtl/>
          <w:lang w:bidi="ar-SA"/>
        </w:rPr>
        <w:t xml:space="preserve">جمعه را </w:t>
      </w:r>
      <w:r w:rsidR="008B0DAC" w:rsidRPr="00AB56BA">
        <w:rPr>
          <w:rtl/>
          <w:lang w:bidi="ar-SA"/>
        </w:rPr>
        <w:t>بدون غُسل جمعه به جا بیاورد، اگرچه گنهکار می‌باشد، اما نمازش درست است. و از دیگر کارهایی که در حدیث سلمان</w:t>
      </w:r>
      <w:r w:rsidR="008B0DAC" w:rsidRPr="00AB56BA">
        <w:rPr>
          <w:lang w:bidi="ar-SA"/>
        </w:rPr>
        <w:sym w:font="AGA Arabesque" w:char="F074"/>
      </w:r>
      <w:r w:rsidR="008B0DAC" w:rsidRPr="00AB56BA">
        <w:rPr>
          <w:rtl/>
          <w:lang w:bidi="ar-SA"/>
        </w:rPr>
        <w:t xml:space="preserve"> ذکر شده، استعمال عطر است. یعنی پسندیده است که انسان در روز جمعه از بهترین عطر یا خوش‌بوکننده‌ای که دارد، به خود بزند. در این حدیث هم‌چنین ذکر شده که چون به مسجد می‌رود، </w:t>
      </w:r>
      <w:r w:rsidR="009F2C5B" w:rsidRPr="00AB56BA">
        <w:rPr>
          <w:rFonts w:hint="cs"/>
          <w:rtl/>
          <w:lang w:bidi="ar-SA"/>
        </w:rPr>
        <w:t xml:space="preserve">ميان </w:t>
      </w:r>
      <w:r w:rsidR="008B0DAC" w:rsidRPr="00AB56BA">
        <w:rPr>
          <w:rFonts w:hAnsi="AGA Arabesque"/>
          <w:rtl/>
          <w:lang w:bidi="ar-SA"/>
        </w:rPr>
        <w:t>دو نفر فاصله نیندازد؛ یعنی میان دو نفر که کنار هم نشسته‌اند، ننشیند یا از روی شانه‌هایشان رد نشود</w:t>
      </w:r>
      <w:r w:rsidR="008B0DAC" w:rsidRPr="00AB56BA">
        <w:rPr>
          <w:rtl/>
          <w:lang w:bidi="ar-SA"/>
        </w:rPr>
        <w:t>. زیرا با این کار، آنان را اذیت می‌کند به عبارت دیگر: اگر صفِ نمازگزاران، پُر و به‌هم‌پیوسته بود، آن‌را جدا نکند و خود را به‌زور در میانِ صف جای ندهد؛ ولی اگر در میان صف فاصله یا جای خالی وجود داشت، ایرادی ندارد که آن‌جا بنشیند؛ زیرا دو نفری که در دو سوی این جای خالی هستند، خودشان آن‌جا را خالی گذاشته‌اند.</w:t>
      </w:r>
      <w:r w:rsidR="00CF38DF" w:rsidRPr="00AB56BA">
        <w:rPr>
          <w:rtl/>
          <w:lang w:bidi="ar-SA"/>
        </w:rPr>
        <w:t xml:space="preserve"> و از دیگر کارهای موردِ اشاره در این حدیث، این است که </w:t>
      </w:r>
      <w:r w:rsidR="00CF38DF" w:rsidRPr="00AB56BA">
        <w:rPr>
          <w:rFonts w:hAnsi="AGA Arabesque"/>
          <w:rtl/>
          <w:lang w:bidi="ar-SA"/>
        </w:rPr>
        <w:t>هرچه برايش مقدّر شد، نماز بخواند</w:t>
      </w:r>
      <w:r w:rsidR="00B3503C" w:rsidRPr="00AB56BA">
        <w:rPr>
          <w:rFonts w:hAnsi="AGA Arabesque"/>
          <w:rtl/>
          <w:lang w:bidi="ar-SA"/>
        </w:rPr>
        <w:t>. پیامبر</w:t>
      </w:r>
      <w:r w:rsidR="00B3503C" w:rsidRPr="00AB56BA">
        <w:rPr>
          <w:rFonts w:hAnsi="AGA Arabesque"/>
          <w:lang w:bidi="ar-SA"/>
        </w:rPr>
        <w:sym w:font="AGA Arabesque" w:char="F072"/>
      </w:r>
      <w:r w:rsidR="00B3503C" w:rsidRPr="00AB56BA">
        <w:rPr>
          <w:rFonts w:hAnsi="AGA Arabesque"/>
          <w:rtl/>
          <w:lang w:bidi="ar-SA"/>
        </w:rPr>
        <w:t xml:space="preserve"> مقدارِ ای</w:t>
      </w:r>
      <w:r w:rsidR="00BB5503" w:rsidRPr="00AB56BA">
        <w:rPr>
          <w:rFonts w:hAnsi="AGA Arabesque"/>
          <w:rtl/>
          <w:lang w:bidi="ar-SA"/>
        </w:rPr>
        <w:t>ن</w:t>
      </w:r>
      <w:r w:rsidR="00B3503C" w:rsidRPr="00AB56BA">
        <w:rPr>
          <w:rFonts w:hAnsi="AGA Arabesque"/>
          <w:rtl/>
          <w:lang w:bidi="ar-SA"/>
        </w:rPr>
        <w:t xml:space="preserve"> نماز یا تعداد رکعت‌هایش را معین نفرمود؛ و این، نشان می‌دهد که پیش از نماز جمعه، سنت راتبه وجود ندارد و انسان هرچه بخواهد، می‌تواند نماز بخواند تا این‌که امام جمعه حاضر شود و سخنرانی را آغاز کند. </w:t>
      </w:r>
      <w:r w:rsidR="00353B63" w:rsidRPr="00AB56BA">
        <w:rPr>
          <w:rFonts w:hAnsi="AGA Arabesque"/>
          <w:rtl/>
          <w:lang w:bidi="ar-SA"/>
        </w:rPr>
        <w:t>سکوت برای شنیدن خطبه، یکی دیگر از کارهای مورد اشاره در حدیث سلمان</w:t>
      </w:r>
      <w:r w:rsidR="00353B63" w:rsidRPr="00AB56BA">
        <w:rPr>
          <w:rFonts w:hAnsi="AGA Arabesque"/>
          <w:lang w:bidi="ar-SA"/>
        </w:rPr>
        <w:sym w:font="AGA Arabesque" w:char="F074"/>
      </w:r>
      <w:r w:rsidR="00353B63" w:rsidRPr="00AB56BA">
        <w:rPr>
          <w:rFonts w:hAnsi="AGA Arabesque"/>
          <w:rtl/>
          <w:lang w:bidi="ar-SA"/>
        </w:rPr>
        <w:t xml:space="preserve"> می‌باشد. با این حساب در مجموع، پنج کار شد که اگر انسان‌ آن‌ها را در روز جمعه انجام دهد، گناهانش از جمعه‌ی گذشته تا این جمعه آمرزیده می‌شود.</w:t>
      </w:r>
      <w:r w:rsidR="009D3BC9" w:rsidRPr="00AB56BA">
        <w:rPr>
          <w:rFonts w:hAnsi="AGA Arabesque"/>
          <w:rtl/>
          <w:lang w:bidi="ar-SA"/>
        </w:rPr>
        <w:t xml:space="preserve"> این، لطف و عنایت بزرگ الاهی‌ست.</w:t>
      </w:r>
    </w:p>
    <w:p w:rsidR="006A1D87" w:rsidRPr="00AB56BA" w:rsidRDefault="006A1D87" w:rsidP="00690212">
      <w:pPr>
        <w:rPr>
          <w:rtl/>
          <w:lang w:bidi="ar-SA"/>
        </w:rPr>
      </w:pPr>
      <w:r w:rsidRPr="00AB56BA">
        <w:rPr>
          <w:rtl/>
          <w:lang w:bidi="ar-SA"/>
        </w:rPr>
        <w:t>و اما حدیث ابوهریره</w:t>
      </w:r>
      <w:r w:rsidRPr="00AB56BA">
        <w:rPr>
          <w:lang w:bidi="ar-SA"/>
        </w:rPr>
        <w:sym w:font="AGA Arabesque" w:char="F074"/>
      </w:r>
      <w:r w:rsidRPr="00AB56BA">
        <w:rPr>
          <w:rtl/>
          <w:lang w:bidi="ar-SA"/>
        </w:rPr>
        <w:t xml:space="preserve"> بدین مضمون است که پیامبر</w:t>
      </w:r>
      <w:r w:rsidRPr="00AB56BA">
        <w:rPr>
          <w:lang w:bidi="ar-SA"/>
        </w:rPr>
        <w:sym w:font="AGA Arabesque" w:char="F072"/>
      </w:r>
      <w:r w:rsidRPr="00AB56BA">
        <w:rPr>
          <w:rtl/>
          <w:lang w:bidi="ar-SA"/>
        </w:rPr>
        <w:t xml:space="preserve"> فرمود: </w:t>
      </w:r>
      <w:r w:rsidR="00E5626A" w:rsidRPr="00AB56BA">
        <w:rPr>
          <w:rtl/>
          <w:lang w:bidi="ar-SA"/>
        </w:rPr>
        <w:t>«هركس روز جمعه مانند غسل جنابت، غسل نمايد و اولِ وقت براي نماز جمعه - به مسجد- برود، گويا شتري صدقه نموده است. و هركه در وقتِ دوم برود، گويا گاوي صدقه داده است. و هر كس در وقت سوم برود، گويا قوچي شاخ‌دار صدقه نموده است». از آن جهت قوچِ شاخ‌دار را ذکر فرمود که از سایر گوسفندها بزرگ‌تر و قوی‌تر است.</w:t>
      </w:r>
      <w:r w:rsidR="00F66F8E" w:rsidRPr="00AB56BA">
        <w:rPr>
          <w:rtl/>
          <w:lang w:bidi="ar-SA"/>
        </w:rPr>
        <w:t xml:space="preserve"> در ادامه افزود: «</w:t>
      </w:r>
      <w:r w:rsidR="00E5626A" w:rsidRPr="00AB56BA">
        <w:rPr>
          <w:rtl/>
          <w:lang w:bidi="ar-SA"/>
        </w:rPr>
        <w:t>و هركه در وقت چهارم برود، گويا يك مرغ صدقه كرده است. و هر كس در وقت پنجم برود، گويا يك تخم‏مرغ صدقه داده است. و آن‌گاه که امام براي ايراد خطبه برخيزد، فرشتگان (قلم و كاغذ خود را جمع مي‌كنند) به خطبه گوش مي‌دهند».</w:t>
      </w:r>
      <w:r w:rsidR="00F66F8E" w:rsidRPr="00AB56BA">
        <w:rPr>
          <w:lang w:bidi="ar-SA"/>
        </w:rPr>
        <w:t xml:space="preserve"> </w:t>
      </w:r>
      <w:r w:rsidR="00F66F8E" w:rsidRPr="00AB56BA">
        <w:rPr>
          <w:rtl/>
          <w:lang w:bidi="ar-SA"/>
        </w:rPr>
        <w:t>لذا كسي كه پس از این به مسجد می‌آید، اجر و ثوابِ زود به مسجد رفتن برای او ثبت نمی‌شود؛ زیرا فرشتگان قلم و کاغذ خود را جمع کرده‌اند. البته ناگفته نماند که پاداش گام‌هایی که به‌سوی مسجد برداشته است، برایش محفوظ می‌باشد.</w:t>
      </w:r>
    </w:p>
    <w:p w:rsidR="00500858" w:rsidRPr="00B9273B" w:rsidRDefault="00500858" w:rsidP="00690212">
      <w:pPr>
        <w:rPr>
          <w:spacing w:val="-2"/>
          <w:rtl/>
          <w:lang w:bidi="ar-SA"/>
        </w:rPr>
      </w:pPr>
      <w:r w:rsidRPr="00B9273B">
        <w:rPr>
          <w:spacing w:val="-2"/>
          <w:rtl/>
          <w:lang w:bidi="ar-SA"/>
        </w:rPr>
        <w:t xml:space="preserve">لذا شایسته است که انسان روز جمعه، زودهنگام به مسجد بروند؛ الحمدلله امروزه بیش‌ترِ مردم مشغول نیستند و فرصت دارند که زودهنگام به مسجد بروند. اما متأسفانه شیطان </w:t>
      </w:r>
      <w:r w:rsidR="00BB7E5F" w:rsidRPr="00B9273B">
        <w:rPr>
          <w:spacing w:val="-2"/>
          <w:rtl/>
          <w:lang w:bidi="ar-SA"/>
        </w:rPr>
        <w:t xml:space="preserve">آنان را به تنبلی وا می‌دارد و آن‌ها را از این‌همه اجر و ثواب محروم می‌گرداند. حتی مشاهده می‌شود که برخی‌ها بدون </w:t>
      </w:r>
      <w:r w:rsidR="00CB0CFA" w:rsidRPr="00B9273B">
        <w:rPr>
          <w:spacing w:val="-2"/>
          <w:rtl/>
          <w:lang w:bidi="ar-SA"/>
        </w:rPr>
        <w:t>ضرورت به بازار می‌روند و آ</w:t>
      </w:r>
      <w:r w:rsidR="00BB7E5F" w:rsidRPr="00B9273B">
        <w:rPr>
          <w:spacing w:val="-2"/>
          <w:rtl/>
          <w:lang w:bidi="ar-SA"/>
        </w:rPr>
        <w:t>ن‌قدر دیر می‌کنند که امام به ایراد خطبه می‌پردازد و بدین‌سان از این پاداشِ بزرگ محروم می‌شوند. طولِ این اوقات، به ایام و فصل‌های سال بستگی دارد؛ در تابستان که روزها طولانی‌ست، مدت هر یک از وقت‌های مذکور نیز طولانی می‌شود و در زمستان که روزها کوتاه می‌باشد، اوقات مذکور نیز کوتاه می‌گردد. روش محاسبه‌ی این اوقات پنج‌گانه، این است که زمان طلوع خورشید تا آمدن امام را تقسیم بر پنج کنید. وقتِ اول، همان یک‌پنجمِ نخست است و وقت دوم، یک‌پنجمِِ دوم و به همین ترتیب تا آخِر.</w:t>
      </w:r>
    </w:p>
    <w:p w:rsidR="00535D87" w:rsidRPr="00AB56BA" w:rsidRDefault="00AD7DDB" w:rsidP="00690212">
      <w:pPr>
        <w:ind w:firstLine="0"/>
        <w:jc w:val="center"/>
        <w:rPr>
          <w:rtl/>
          <w:lang w:bidi="ar-SA"/>
        </w:rPr>
      </w:pPr>
      <w:r w:rsidRPr="00AB56BA">
        <w:rPr>
          <w:rtl/>
          <w:lang w:bidi="ar-SA"/>
        </w:rPr>
        <w:t>***</w:t>
      </w:r>
    </w:p>
    <w:p w:rsidR="004E0B9F" w:rsidRPr="00AB56BA" w:rsidRDefault="00AD7DDB" w:rsidP="0087597C">
      <w:pPr>
        <w:autoSpaceDE w:val="0"/>
        <w:autoSpaceDN w:val="0"/>
        <w:adjustRightInd w:val="0"/>
        <w:spacing w:before="180" w:line="228" w:lineRule="auto"/>
        <w:rPr>
          <w:rFonts w:ascii="Traditional Arabic" w:hAnsi="Traditional Arabic" w:cs="Traditional Arabic"/>
          <w:sz w:val="32"/>
          <w:szCs w:val="32"/>
          <w:rtl/>
          <w:lang w:bidi="ar-SA"/>
        </w:rPr>
      </w:pPr>
      <w:r w:rsidRPr="00AB56BA">
        <w:rPr>
          <w:rStyle w:val="Char4"/>
          <w:rtl/>
          <w:lang w:bidi="ar-SA"/>
        </w:rPr>
        <w:t xml:space="preserve">1163- </w:t>
      </w:r>
      <w:r w:rsidR="004E0B9F" w:rsidRPr="00AB56BA">
        <w:rPr>
          <w:rStyle w:val="Char4"/>
          <w:rtl/>
          <w:lang w:bidi="ar-SA"/>
        </w:rPr>
        <w:t>وَعنْهُ: أنَّ رسولَ الله</w:t>
      </w:r>
      <w:r w:rsidR="004E0B9F" w:rsidRPr="00AB56BA">
        <w:rPr>
          <w:rStyle w:val="Char4"/>
          <w:b w:val="0"/>
          <w:bCs w:val="0"/>
          <w:rtl/>
          <w:lang w:bidi="ar-SA"/>
        </w:rPr>
        <w:sym w:font="AGA Arabesque" w:char="F072"/>
      </w:r>
      <w:r w:rsidR="004E0B9F" w:rsidRPr="00AB56BA">
        <w:rPr>
          <w:rStyle w:val="Char4"/>
          <w:rtl/>
          <w:lang w:bidi="ar-SA"/>
        </w:rPr>
        <w:t xml:space="preserve"> ذَكَرَ يَوْمَ الجُمُعَةِ، فَقَالَ: «فِيهَا سَاعَةٌ لا يُوافِقُهَا عَبْدٌ مُسْلِمٌ، وَهُوَ قَائِمٌ يُصَلِّي يَسْألُ اللهَ شَيْئاً، إِلا أعْطَاهُ إيّاهُ». وَأشَارَ بيَدِهِ يُقَلِّلُهَا.</w:t>
      </w:r>
      <w:r w:rsidR="004E0B9F" w:rsidRPr="00AB56BA">
        <w:rPr>
          <w:rFonts w:ascii="Traditional Arabic"/>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68"/>
      </w:r>
      <w:r w:rsidR="00AF70A9" w:rsidRPr="00AB56BA">
        <w:rPr>
          <w:rStyle w:val="FootnoteReference"/>
          <w:rFonts w:cs="B Lotus"/>
          <w:szCs w:val="28"/>
          <w:rtl/>
          <w:lang w:bidi="ar-SA"/>
        </w:rPr>
        <w:t>)</w:t>
      </w:r>
    </w:p>
    <w:p w:rsidR="00AD7DDB" w:rsidRPr="00AB56BA" w:rsidRDefault="004E0B9F" w:rsidP="00690212">
      <w:pPr>
        <w:rPr>
          <w:rtl/>
          <w:lang w:bidi="ar-SA"/>
        </w:rPr>
      </w:pPr>
      <w:r w:rsidRPr="00AB56BA">
        <w:rPr>
          <w:b/>
          <w:bCs/>
          <w:rtl/>
          <w:lang w:bidi="ar-SA"/>
        </w:rPr>
        <w:t>ترجمه:</w:t>
      </w:r>
      <w:r w:rsidRPr="00AB56BA">
        <w:rPr>
          <w:rtl/>
          <w:lang w:bidi="ar-SA"/>
        </w:rPr>
        <w:t xml:space="preserve"> ابوهریره</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درباره‌ی روز جمعه سخن گفت و فرمود: «</w:t>
      </w:r>
      <w:r w:rsidR="00102E8D" w:rsidRPr="00AB56BA">
        <w:rPr>
          <w:rtl/>
          <w:lang w:bidi="ar-SA"/>
        </w:rPr>
        <w:t xml:space="preserve">در روز جمعه، لحظه‌ای‌ست که اگر بنده‌ی مؤمن در آن </w:t>
      </w:r>
      <w:r w:rsidR="005573E3" w:rsidRPr="00AB56BA">
        <w:rPr>
          <w:rtl/>
          <w:lang w:bidi="ar-SA"/>
        </w:rPr>
        <w:t>نماز بخواند و از الله چیزی بخواه</w:t>
      </w:r>
      <w:r w:rsidR="00102E8D" w:rsidRPr="00AB56BA">
        <w:rPr>
          <w:rtl/>
          <w:lang w:bidi="ar-SA"/>
        </w:rPr>
        <w:t>د، الله خواسته‌اش را برآورده می‌سازد». و با اشاره‌ی دست خویش کوتاه بودن آن لحظه را نشان داد.</w:t>
      </w:r>
    </w:p>
    <w:p w:rsidR="00746AF9" w:rsidRPr="00B9273B" w:rsidRDefault="00102E8D" w:rsidP="0087597C">
      <w:pPr>
        <w:autoSpaceDE w:val="0"/>
        <w:autoSpaceDN w:val="0"/>
        <w:adjustRightInd w:val="0"/>
        <w:spacing w:before="180" w:line="228" w:lineRule="auto"/>
        <w:ind w:firstLine="391"/>
        <w:rPr>
          <w:rFonts w:ascii="Traditional Arabic"/>
          <w:spacing w:val="-4"/>
          <w:rtl/>
          <w:lang w:bidi="ar-SA"/>
        </w:rPr>
      </w:pPr>
      <w:r w:rsidRPr="00B9273B">
        <w:rPr>
          <w:rStyle w:val="Char4"/>
          <w:spacing w:val="-4"/>
          <w:rtl/>
          <w:lang w:bidi="ar-SA"/>
        </w:rPr>
        <w:t xml:space="preserve">1164- </w:t>
      </w:r>
      <w:r w:rsidR="00746AF9" w:rsidRPr="00B9273B">
        <w:rPr>
          <w:rStyle w:val="Char4"/>
          <w:spacing w:val="-4"/>
          <w:rtl/>
          <w:lang w:bidi="ar-SA"/>
        </w:rPr>
        <w:t>وعن أَبي بُرْدَةَ بن أَبي موسى الأشعريِّ</w:t>
      </w:r>
      <w:r w:rsidR="00746AF9" w:rsidRPr="00B9273B">
        <w:rPr>
          <w:rStyle w:val="Char4"/>
          <w:b w:val="0"/>
          <w:bCs w:val="0"/>
          <w:spacing w:val="-4"/>
          <w:rtl/>
          <w:lang w:bidi="ar-SA"/>
        </w:rPr>
        <w:sym w:font="AGA Arabesque" w:char="F074"/>
      </w:r>
      <w:r w:rsidR="00746AF9" w:rsidRPr="00B9273B">
        <w:rPr>
          <w:rStyle w:val="Char4"/>
          <w:spacing w:val="-4"/>
          <w:rtl/>
          <w:lang w:bidi="ar-SA"/>
        </w:rPr>
        <w:t xml:space="preserve"> قال: قَالَ عبد الله بنُ عمرَ</w:t>
      </w:r>
      <w:r w:rsidR="00746AF9" w:rsidRPr="00B9273B">
        <w:rPr>
          <w:rStyle w:val="Char4"/>
          <w:b w:val="0"/>
          <w:bCs w:val="0"/>
          <w:spacing w:val="-4"/>
          <w:rtl/>
          <w:lang w:bidi="ar-SA"/>
        </w:rPr>
        <w:t>$</w:t>
      </w:r>
      <w:r w:rsidR="00746AF9" w:rsidRPr="00B9273B">
        <w:rPr>
          <w:rStyle w:val="Char4"/>
          <w:spacing w:val="-4"/>
          <w:rtl/>
          <w:lang w:bidi="ar-SA"/>
        </w:rPr>
        <w:t>: أسَمِعْتَ أبَاكَ يُحَدِّثُ عَنْ رسول الله</w:t>
      </w:r>
      <w:r w:rsidR="00746AF9" w:rsidRPr="00B9273B">
        <w:rPr>
          <w:rStyle w:val="Char4"/>
          <w:b w:val="0"/>
          <w:bCs w:val="0"/>
          <w:spacing w:val="-4"/>
          <w:rtl/>
          <w:lang w:bidi="ar-SA"/>
        </w:rPr>
        <w:sym w:font="AGA Arabesque" w:char="F072"/>
      </w:r>
      <w:r w:rsidR="00746AF9" w:rsidRPr="00B9273B">
        <w:rPr>
          <w:rStyle w:val="Char4"/>
          <w:spacing w:val="-4"/>
          <w:rtl/>
          <w:lang w:bidi="ar-SA"/>
        </w:rPr>
        <w:t xml:space="preserve"> في شأنِ سَاعَةِ الجُمُعَةِ؟ قَالَ: قُلْتُ: نَعَمْ، سَمِعْتُهُ يَقُولُ: سَمِعْتُ رسولَ الله</w:t>
      </w:r>
      <w:r w:rsidR="00746AF9" w:rsidRPr="00B9273B">
        <w:rPr>
          <w:rStyle w:val="Char4"/>
          <w:b w:val="0"/>
          <w:bCs w:val="0"/>
          <w:spacing w:val="-4"/>
          <w:rtl/>
          <w:lang w:bidi="ar-SA"/>
        </w:rPr>
        <w:sym w:font="AGA Arabesque" w:char="F072"/>
      </w:r>
      <w:r w:rsidR="00746AF9" w:rsidRPr="00B9273B">
        <w:rPr>
          <w:rStyle w:val="Char4"/>
          <w:spacing w:val="-4"/>
          <w:rtl/>
          <w:lang w:bidi="ar-SA"/>
        </w:rPr>
        <w:t xml:space="preserve"> يقول: «هِيَ مَا بَيْنَ أنْ يَجْلِسَ الإمَامُ إِلَى أنْ تُقْضَى الصَّلاةُ».</w:t>
      </w:r>
      <w:r w:rsidR="00746AF9" w:rsidRPr="00B9273B">
        <w:rPr>
          <w:rFonts w:ascii="Traditional Arabic"/>
          <w:spacing w:val="-4"/>
          <w:rtl/>
          <w:lang w:bidi="ar-SA"/>
        </w:rPr>
        <w:t xml:space="preserve"> [روایت مسلم]</w:t>
      </w:r>
      <w:r w:rsidR="00AF70A9" w:rsidRPr="00B9273B">
        <w:rPr>
          <w:rStyle w:val="FootnoteReference"/>
          <w:rFonts w:cs="B Lotus"/>
          <w:spacing w:val="-4"/>
          <w:szCs w:val="28"/>
          <w:rtl/>
          <w:lang w:bidi="ar-SA"/>
        </w:rPr>
        <w:t>(</w:t>
      </w:r>
      <w:r w:rsidR="00AF70A9" w:rsidRPr="00B9273B">
        <w:rPr>
          <w:rStyle w:val="FootnoteReference"/>
          <w:rFonts w:cs="B Lotus"/>
          <w:spacing w:val="-4"/>
          <w:szCs w:val="28"/>
          <w:rtl/>
          <w:lang w:bidi="ar-SA"/>
        </w:rPr>
        <w:footnoteReference w:id="169"/>
      </w:r>
      <w:r w:rsidR="00AF70A9" w:rsidRPr="00B9273B">
        <w:rPr>
          <w:rStyle w:val="FootnoteReference"/>
          <w:rFonts w:cs="B Lotus"/>
          <w:spacing w:val="-4"/>
          <w:szCs w:val="28"/>
          <w:rtl/>
          <w:lang w:bidi="ar-SA"/>
        </w:rPr>
        <w:t>)</w:t>
      </w:r>
    </w:p>
    <w:p w:rsidR="00102E8D" w:rsidRPr="00AB56BA" w:rsidRDefault="00746AF9" w:rsidP="00690212">
      <w:pPr>
        <w:rPr>
          <w:rtl/>
          <w:lang w:bidi="ar-SA"/>
        </w:rPr>
      </w:pPr>
      <w:r w:rsidRPr="00AB56BA">
        <w:rPr>
          <w:b/>
          <w:bCs/>
          <w:rtl/>
          <w:lang w:bidi="ar-SA"/>
        </w:rPr>
        <w:t>ترجمه:</w:t>
      </w:r>
      <w:r w:rsidRPr="00AB56BA">
        <w:rPr>
          <w:rtl/>
          <w:lang w:bidi="ar-SA"/>
        </w:rPr>
        <w:t xml:space="preserve"> از ابوبرده بن ابوموسی اشعری</w:t>
      </w:r>
      <w:r w:rsidRPr="00AB56BA">
        <w:rPr>
          <w:lang w:bidi="ar-SA"/>
        </w:rPr>
        <w:sym w:font="AGA Arabesque" w:char="F074"/>
      </w:r>
      <w:r w:rsidRPr="00AB56BA">
        <w:rPr>
          <w:rtl/>
          <w:lang w:bidi="ar-SA"/>
        </w:rPr>
        <w:t xml:space="preserve"> روایت است که عبدالله بن عمر</w:t>
      </w:r>
      <w:r w:rsidRPr="00AB56BA">
        <w:rPr>
          <w:rFonts w:cs="(M. Aiyada Ayoub ALKobaisi)"/>
          <w:rtl/>
          <w:lang w:bidi="ar-SA"/>
        </w:rPr>
        <w:t>$</w:t>
      </w:r>
      <w:r w:rsidRPr="00AB56BA">
        <w:rPr>
          <w:rtl/>
          <w:lang w:bidi="ar-SA"/>
        </w:rPr>
        <w:t xml:space="preserve"> از او پرسید: آیا از پدرت شنیده‌ای که درباره‌ی لحظه‌ی اجابت دعا</w:t>
      </w:r>
      <w:r w:rsidR="00EB5E34" w:rsidRPr="00AB56BA">
        <w:rPr>
          <w:rtl/>
          <w:lang w:bidi="ar-SA"/>
        </w:rPr>
        <w:t xml:space="preserve"> </w:t>
      </w:r>
      <w:r w:rsidR="005573E3" w:rsidRPr="00AB56BA">
        <w:rPr>
          <w:rtl/>
          <w:lang w:bidi="ar-SA"/>
        </w:rPr>
        <w:t xml:space="preserve">در روز جمعه </w:t>
      </w:r>
      <w:r w:rsidR="00EB5E34" w:rsidRPr="00AB56BA">
        <w:rPr>
          <w:rtl/>
          <w:lang w:bidi="ar-SA"/>
        </w:rPr>
        <w:t>حدیثی از رسول‌الله</w:t>
      </w:r>
      <w:r w:rsidR="00EB5E34" w:rsidRPr="00AB56BA">
        <w:rPr>
          <w:lang w:bidi="ar-SA"/>
        </w:rPr>
        <w:sym w:font="AGA Arabesque" w:char="F072"/>
      </w:r>
      <w:r w:rsidR="00EB5E34" w:rsidRPr="00AB56BA">
        <w:rPr>
          <w:rtl/>
          <w:lang w:bidi="ar-SA"/>
        </w:rPr>
        <w:t xml:space="preserve"> بیان نماید؟ - ابوبرده- می‌گوید: پاسخ دادم: آری؛ از او شنیدم که می‌گفت: از رسول‌الله</w:t>
      </w:r>
      <w:r w:rsidR="00EB5E34" w:rsidRPr="00AB56BA">
        <w:rPr>
          <w:lang w:bidi="ar-SA"/>
        </w:rPr>
        <w:sym w:font="AGA Arabesque" w:char="F072"/>
      </w:r>
      <w:r w:rsidR="00EB5E34" w:rsidRPr="00AB56BA">
        <w:rPr>
          <w:rtl/>
          <w:lang w:bidi="ar-SA"/>
        </w:rPr>
        <w:t xml:space="preserve"> شنیدم که می‌فرمود: «آن لحظه، در فاصله‌ی نشستن امام - بر منبر- تا پایانِ نماز است».</w:t>
      </w:r>
    </w:p>
    <w:p w:rsidR="00330A2E" w:rsidRPr="00AB56BA" w:rsidRDefault="004F6C2A" w:rsidP="0087597C">
      <w:pPr>
        <w:spacing w:before="180" w:line="228" w:lineRule="auto"/>
        <w:rPr>
          <w:rFonts w:cs="Traditional Arabic"/>
          <w:sz w:val="32"/>
          <w:szCs w:val="32"/>
          <w:rtl/>
          <w:lang w:bidi="ar-SA"/>
        </w:rPr>
      </w:pPr>
      <w:r w:rsidRPr="00AB56BA">
        <w:rPr>
          <w:rStyle w:val="Char4"/>
          <w:rtl/>
          <w:lang w:bidi="ar-SA"/>
        </w:rPr>
        <w:t xml:space="preserve">1165- </w:t>
      </w:r>
      <w:r w:rsidR="00026EBF" w:rsidRPr="00AB56BA">
        <w:rPr>
          <w:rStyle w:val="Char4"/>
          <w:rtl/>
          <w:lang w:bidi="ar-SA"/>
        </w:rPr>
        <w:t>وعن أوس بن أوسٍ</w:t>
      </w:r>
      <w:r w:rsidR="00026EBF" w:rsidRPr="00AB56BA">
        <w:rPr>
          <w:rStyle w:val="Char4"/>
          <w:b w:val="0"/>
          <w:bCs w:val="0"/>
          <w:rtl/>
          <w:lang w:bidi="ar-SA"/>
        </w:rPr>
        <w:sym w:font="AGA Arabesque" w:char="F074"/>
      </w:r>
      <w:r w:rsidR="00026EBF" w:rsidRPr="00AB56BA">
        <w:rPr>
          <w:rStyle w:val="Char4"/>
          <w:rtl/>
          <w:lang w:bidi="ar-SA"/>
        </w:rPr>
        <w:t xml:space="preserve"> قال: قَالَ رسول الله</w:t>
      </w:r>
      <w:r w:rsidR="00026EBF" w:rsidRPr="00AB56BA">
        <w:rPr>
          <w:rStyle w:val="Char4"/>
          <w:b w:val="0"/>
          <w:bCs w:val="0"/>
          <w:rtl/>
          <w:lang w:bidi="ar-SA"/>
        </w:rPr>
        <w:sym w:font="AGA Arabesque" w:char="F072"/>
      </w:r>
      <w:r w:rsidR="00026EBF" w:rsidRPr="00AB56BA">
        <w:rPr>
          <w:rStyle w:val="Char4"/>
          <w:rtl/>
          <w:lang w:bidi="ar-SA"/>
        </w:rPr>
        <w:t>: «إنَّ مِنْ أفْضَلِ أيَّامِكُمْ يَوْمَ الجُمُعَةِ، فَأكْثِرُوا عَلَيَّ مِنَ الصَّلاَةِ فِيهِ؛ فَإنَّ صَلاَتَكُمْ مَعْرُوضَةٌ عَلَيَّ».</w:t>
      </w:r>
      <w:r w:rsidR="00330A2E" w:rsidRPr="00AB56BA">
        <w:rPr>
          <w:rFonts w:ascii="Traditional Arabic"/>
          <w:sz w:val="24"/>
          <w:rtl/>
          <w:lang w:bidi="ar-SA"/>
        </w:rPr>
        <w:t xml:space="preserve"> [روایت ابوداود با اِسناد صحيح]</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70"/>
      </w:r>
      <w:r w:rsidR="00AF70A9" w:rsidRPr="00AB56BA">
        <w:rPr>
          <w:rStyle w:val="FootnoteReference"/>
          <w:rFonts w:cs="B Lotus"/>
          <w:szCs w:val="28"/>
          <w:rtl/>
          <w:lang w:bidi="ar-SA"/>
        </w:rPr>
        <w:t>)</w:t>
      </w:r>
    </w:p>
    <w:p w:rsidR="004F6C2A" w:rsidRPr="00AB56BA" w:rsidRDefault="00330A2E" w:rsidP="00690212">
      <w:pPr>
        <w:rPr>
          <w:rtl/>
          <w:lang w:bidi="ar-SA"/>
        </w:rPr>
      </w:pPr>
      <w:r w:rsidRPr="00AB56BA">
        <w:rPr>
          <w:b/>
          <w:bCs/>
          <w:rtl/>
          <w:lang w:bidi="ar-SA"/>
        </w:rPr>
        <w:t>ترجمه:</w:t>
      </w:r>
      <w:r w:rsidRPr="00AB56BA">
        <w:rPr>
          <w:rtl/>
          <w:lang w:bidi="ar-SA"/>
        </w:rPr>
        <w:t xml:space="preserve"> اوس بن اوس</w:t>
      </w:r>
      <w:r w:rsidRPr="00AB56BA">
        <w:rPr>
          <w:lang w:bidi="ar-SA"/>
        </w:rPr>
        <w:sym w:font="AGA Arabesque" w:char="F074"/>
      </w:r>
      <w:r w:rsidRPr="00AB56BA">
        <w:rPr>
          <w:rtl/>
          <w:lang w:bidi="ar-SA"/>
        </w:rPr>
        <w:t xml:space="preserve"> مي‌</w:t>
      </w:r>
      <w:r w:rsidR="001C4D7B" w:rsidRPr="00AB56BA">
        <w:rPr>
          <w:rtl/>
          <w:lang w:bidi="ar-SA"/>
        </w:rPr>
        <w:t>گوید: رسول‌ال</w:t>
      </w:r>
      <w:r w:rsidRPr="00AB56BA">
        <w:rPr>
          <w:rtl/>
          <w:lang w:bidi="ar-SA"/>
        </w:rPr>
        <w:t>له</w:t>
      </w:r>
      <w:r w:rsidRPr="00AB56BA">
        <w:rPr>
          <w:lang w:bidi="ar-SA"/>
        </w:rPr>
        <w:sym w:font="AGA Arabesque" w:char="F072"/>
      </w:r>
      <w:r w:rsidRPr="00AB56BA">
        <w:rPr>
          <w:rtl/>
          <w:lang w:bidi="ar-SA"/>
        </w:rPr>
        <w:t xml:space="preserve"> فرمود: « از بهترین روزهای شما، روز جمعه است؛</w:t>
      </w:r>
      <w:r w:rsidR="00F45692" w:rsidRPr="00AB56BA">
        <w:rPr>
          <w:rtl/>
          <w:lang w:bidi="ar-SA"/>
        </w:rPr>
        <w:t xml:space="preserve"> </w:t>
      </w:r>
      <w:r w:rsidRPr="00AB56BA">
        <w:rPr>
          <w:rtl/>
          <w:lang w:bidi="ar-SA"/>
        </w:rPr>
        <w:t>پس در آن روز ب</w:t>
      </w:r>
      <w:r w:rsidR="00C20C9F" w:rsidRPr="00AB56BA">
        <w:rPr>
          <w:rtl/>
          <w:lang w:bidi="ar-SA"/>
        </w:rPr>
        <w:t>ر من فراوان درود بفرستید که درو</w:t>
      </w:r>
      <w:r w:rsidRPr="00AB56BA">
        <w:rPr>
          <w:rtl/>
          <w:lang w:bidi="ar-SA"/>
        </w:rPr>
        <w:t>د و صلوتِ شما به من عرضه می‌شود».</w:t>
      </w:r>
    </w:p>
    <w:p w:rsidR="005573E3" w:rsidRPr="00AB56BA" w:rsidRDefault="005573E3" w:rsidP="006548CF">
      <w:pPr>
        <w:pStyle w:val="PlainText"/>
        <w:ind w:firstLine="0"/>
        <w:jc w:val="center"/>
        <w:rPr>
          <w:b/>
          <w:bCs/>
          <w:sz w:val="32"/>
          <w:szCs w:val="32"/>
          <w:rtl/>
        </w:rPr>
      </w:pPr>
      <w:r w:rsidRPr="00AB56BA">
        <w:rPr>
          <w:b/>
          <w:bCs/>
          <w:sz w:val="32"/>
          <w:szCs w:val="32"/>
          <w:rtl/>
        </w:rPr>
        <w:t>شرح</w:t>
      </w:r>
    </w:p>
    <w:p w:rsidR="005573E3" w:rsidRPr="00AB56BA" w:rsidRDefault="005573E3" w:rsidP="00690212">
      <w:pPr>
        <w:rPr>
          <w:rtl/>
          <w:lang w:bidi="ar-SA"/>
        </w:rPr>
      </w:pPr>
      <w:r w:rsidRPr="00AB56BA">
        <w:rPr>
          <w:rtl/>
          <w:lang w:bidi="ar-SA"/>
        </w:rPr>
        <w:t>این سه حدیث نیز درباره‌ی جمعه است. در حدیث نخست که ابوهریره</w:t>
      </w:r>
      <w:r w:rsidRPr="00AB56BA">
        <w:rPr>
          <w:lang w:bidi="ar-SA"/>
        </w:rPr>
        <w:sym w:font="AGA Arabesque" w:char="F074"/>
      </w:r>
      <w:r w:rsidRPr="00AB56BA">
        <w:rPr>
          <w:rtl/>
          <w:lang w:bidi="ar-SA"/>
        </w:rPr>
        <w:t xml:space="preserve"> نقل کرده و در حدیث دوم، یعنی حدیث ابوموسی</w:t>
      </w:r>
      <w:r w:rsidRPr="00AB56BA">
        <w:rPr>
          <w:lang w:bidi="ar-SA"/>
        </w:rPr>
        <w:sym w:font="AGA Arabesque" w:char="F074"/>
      </w:r>
      <w:r w:rsidRPr="00AB56BA">
        <w:rPr>
          <w:rtl/>
          <w:lang w:bidi="ar-SA"/>
        </w:rPr>
        <w:t xml:space="preserve"> آمده است که در روز جمعه، لحظه‌ای‌ست که اگر بنده‌ی مؤمن در آن دعا کند و از الله چیزی بخواهد، الله خواسته‌اش را برآورده می‌سازد. لذا یکی از ویژگی‌های روز جمعه، این است که اگر در لحظه‌ی اجابت دعا در روز جمعه، خواسته‌ای مشروع از الله</w:t>
      </w:r>
      <w:r w:rsidRPr="00AB56BA">
        <w:rPr>
          <w:lang w:bidi="ar-SA"/>
        </w:rPr>
        <w:sym w:font="AGA Arabesque" w:char="F055"/>
      </w:r>
      <w:r w:rsidRPr="00AB56BA">
        <w:rPr>
          <w:rtl/>
          <w:lang w:bidi="ar-SA"/>
        </w:rPr>
        <w:t xml:space="preserve"> بخواهید که گناه یا قطع صله‌ی رحم نباشد، الله متعال درخواست شما را می‌پذیرد. اما در حدیث ابوهریره</w:t>
      </w:r>
      <w:r w:rsidRPr="00AB56BA">
        <w:rPr>
          <w:lang w:bidi="ar-SA"/>
        </w:rPr>
        <w:sym w:font="AGA Arabesque" w:char="F074"/>
      </w:r>
      <w:r w:rsidRPr="00AB56BA">
        <w:rPr>
          <w:rtl/>
          <w:lang w:bidi="ar-SA"/>
        </w:rPr>
        <w:t xml:space="preserve"> آمده که بنده‌ی مؤمن خواسته‌اش را در حالی</w:t>
      </w:r>
      <w:r w:rsidR="005E201A" w:rsidRPr="00AB56BA">
        <w:rPr>
          <w:rtl/>
          <w:lang w:bidi="ar-SA"/>
        </w:rPr>
        <w:t xml:space="preserve"> که نماز می‌خواند، مطرح می‌کند.</w:t>
      </w:r>
    </w:p>
    <w:p w:rsidR="005573E3" w:rsidRPr="00AB56BA" w:rsidRDefault="005573E3" w:rsidP="00690212">
      <w:pPr>
        <w:rPr>
          <w:rtl/>
          <w:lang w:bidi="ar-SA"/>
        </w:rPr>
      </w:pPr>
      <w:r w:rsidRPr="00AB56BA">
        <w:rPr>
          <w:rtl/>
          <w:lang w:bidi="ar-SA"/>
        </w:rPr>
        <w:t>پیامبر</w:t>
      </w:r>
      <w:r w:rsidRPr="00AB56BA">
        <w:rPr>
          <w:lang w:bidi="ar-SA"/>
        </w:rPr>
        <w:sym w:font="AGA Arabesque" w:char="F072"/>
      </w:r>
      <w:r w:rsidRPr="00AB56BA">
        <w:rPr>
          <w:rtl/>
          <w:lang w:bidi="ar-SA"/>
        </w:rPr>
        <w:t xml:space="preserve"> با اشاره‌ی دست خویش، کوتاه بودن آن لحظه را نشان داد؛ یعنی لحظه‌ی اجابت دعا، طولانی نیست. علما در تعیین زمانِ اجابت دعا اختلاف نظر دارند که آیا در ابتدای روز جمعه است یا در نیمه آن‌روز و یا در پایانش. به‌گونه‌ای چهل دیدگاه در این‌باره مطرح شده است. </w:t>
      </w:r>
      <w:r w:rsidR="00BD14AE" w:rsidRPr="00AB56BA">
        <w:rPr>
          <w:rtl/>
          <w:lang w:bidi="ar-SA"/>
        </w:rPr>
        <w:t xml:space="preserve">هم‌چنان‌که در تعیین شب قدر نیز چهل دیدگاه وجود دارد؛ البته برخی از این دیدگاه‌ها با </w:t>
      </w:r>
      <w:r w:rsidR="00B83EAE" w:rsidRPr="00AB56BA">
        <w:rPr>
          <w:rtl/>
          <w:lang w:bidi="ar-SA"/>
        </w:rPr>
        <w:t>یک‌دیگر</w:t>
      </w:r>
      <w:r w:rsidR="00BD14AE" w:rsidRPr="00AB56BA">
        <w:rPr>
          <w:rtl/>
          <w:lang w:bidi="ar-SA"/>
        </w:rPr>
        <w:t xml:space="preserve"> تداخل دارند و می‌توان آن‌‌را مختصر کرد و شمارِ این همه دیدگاه را کاهش داد.</w:t>
      </w:r>
    </w:p>
    <w:p w:rsidR="00BD14AE" w:rsidRPr="00AB56BA" w:rsidRDefault="00347A30" w:rsidP="00690212">
      <w:pPr>
        <w:rPr>
          <w:rtl/>
          <w:lang w:bidi="ar-SA"/>
        </w:rPr>
      </w:pPr>
      <w:r w:rsidRPr="00AB56BA">
        <w:rPr>
          <w:rFonts w:ascii="Traditional Arabic"/>
          <w:rtl/>
          <w:lang w:bidi="ar-SA"/>
        </w:rPr>
        <w:t>امیدبخش‌ترین زمان اجابت دعا، همان است که در حدیث ابوموسی اشعری</w:t>
      </w:r>
      <w:r w:rsidRPr="00AB56BA">
        <w:rPr>
          <w:rFonts w:ascii="Traditional Arabic"/>
          <w:lang w:bidi="ar-SA"/>
        </w:rPr>
        <w:sym w:font="AGA Arabesque" w:char="F074"/>
      </w:r>
      <w:r w:rsidRPr="00AB56BA">
        <w:rPr>
          <w:rFonts w:ascii="Traditional Arabic"/>
          <w:rtl/>
          <w:lang w:bidi="ar-SA"/>
        </w:rPr>
        <w:t xml:space="preserve"> آمده است؛ یعنی </w:t>
      </w:r>
      <w:r w:rsidRPr="00AB56BA">
        <w:rPr>
          <w:rtl/>
          <w:lang w:bidi="ar-SA"/>
        </w:rPr>
        <w:t>«در فاصله‌ی نشستن امام - بر منبر- تا پایانِ نماز». لذا این لحظه از زمانی آغاز می‌گردد که امام جمعه وارد مسجد می‌شود و به مردم سلام می‌کند و بر منبر می‌نشیند</w:t>
      </w:r>
      <w:r w:rsidR="00E167AF" w:rsidRPr="00AB56BA">
        <w:rPr>
          <w:rFonts w:ascii="Traditional Arabic"/>
          <w:rtl/>
          <w:lang w:bidi="ar-SA"/>
        </w:rPr>
        <w:t xml:space="preserve">. اما هنگامی که امام برای ایراد خطبه برمی‌خیزد، مردم ساکت می‌شوند؛ لذا در میان دو خطبه، فرصتِ دعا پیدا می‌کنند یا می‌توانند هنگامِ ادای نماز فرض، دعا نمایند. می دانید که دعا در نماز فرض، خیلی زود پذیرفته می‌شود؛ زیرا انسان در حالِ سجده‌ی پروردگارش می‌باشد </w:t>
      </w:r>
      <w:r w:rsidR="003C0CFB" w:rsidRPr="00AB56BA">
        <w:rPr>
          <w:rFonts w:ascii="Traditional Arabic"/>
          <w:rtl/>
          <w:lang w:bidi="ar-SA"/>
        </w:rPr>
        <w:t xml:space="preserve">و </w:t>
      </w:r>
      <w:r w:rsidR="003C0CFB" w:rsidRPr="00AB56BA">
        <w:rPr>
          <w:rtl/>
          <w:lang w:bidi="ar-SA"/>
        </w:rPr>
        <w:t>رسول‌الله</w:t>
      </w:r>
      <w:r w:rsidR="003C0CFB" w:rsidRPr="00AB56BA">
        <w:rPr>
          <w:lang w:bidi="ar-SA"/>
        </w:rPr>
        <w:sym w:font="AGA Arabesque" w:char="F072"/>
      </w:r>
      <w:r w:rsidR="003C0CFB" w:rsidRPr="00AB56BA">
        <w:rPr>
          <w:rtl/>
          <w:lang w:bidi="ar-SA"/>
        </w:rPr>
        <w:t xml:space="preserve"> فرموده است: </w:t>
      </w:r>
      <w:r w:rsidR="003C0CFB" w:rsidRPr="00AB56BA">
        <w:rPr>
          <w:rStyle w:val="Char7"/>
          <w:rtl/>
          <w:lang w:bidi="ar-SA"/>
        </w:rPr>
        <w:t>«أَقْرَبُ مَا يَكُونُ الْعَبْدُ مِنْ رَبِّهِ وَهُوَ سَاجِدٌ»</w:t>
      </w:r>
      <w:r w:rsidR="003C0CFB" w:rsidRPr="00AB56BA">
        <w:rPr>
          <w:rtl/>
          <w:lang w:bidi="ar-SA"/>
        </w:rPr>
        <w:t>.</w:t>
      </w:r>
      <w:r w:rsidR="00AF70A9" w:rsidRPr="00AB56BA">
        <w:rPr>
          <w:rStyle w:val="FootnoteReference"/>
          <w:rFonts w:cs="B Lotus"/>
          <w:smallCaps/>
          <w:szCs w:val="28"/>
          <w:rtl/>
          <w:lang w:bidi="ar-SA"/>
        </w:rPr>
        <w:t>(</w:t>
      </w:r>
      <w:r w:rsidR="00AF70A9" w:rsidRPr="00AB56BA">
        <w:rPr>
          <w:rStyle w:val="FootnoteReference"/>
          <w:rFonts w:cs="B Lotus"/>
          <w:smallCaps/>
          <w:szCs w:val="28"/>
          <w:rtl/>
          <w:lang w:bidi="ar-SA"/>
        </w:rPr>
        <w:footnoteReference w:id="171"/>
      </w:r>
      <w:r w:rsidR="00AF70A9" w:rsidRPr="00AB56BA">
        <w:rPr>
          <w:rStyle w:val="FootnoteReference"/>
          <w:rFonts w:cs="B Lotus"/>
          <w:smallCaps/>
          <w:szCs w:val="28"/>
          <w:rtl/>
          <w:lang w:bidi="ar-SA"/>
        </w:rPr>
        <w:t>)</w:t>
      </w:r>
      <w:r w:rsidR="003C0CFB" w:rsidRPr="00AB56BA">
        <w:rPr>
          <w:rtl/>
          <w:lang w:bidi="ar-SA"/>
        </w:rPr>
        <w:t xml:space="preserve"> یعنی: «بنده، زمانی که در حال سجده است، بیش از هر زمانی به پروردگارش نزدیک می‌باشد». از این‌رو لحظه‌ی اجابت دعا در روز جمعه، در فاصله‌ی نشستن امام بر منبر تا پایانِ نماز است. </w:t>
      </w:r>
      <w:r w:rsidR="008452BA" w:rsidRPr="00AB56BA">
        <w:rPr>
          <w:rtl/>
          <w:lang w:bidi="ar-SA"/>
        </w:rPr>
        <w:t>پس ای برادر و خواهر مسلمانم! بکوشید که در این وقتِ خجسته، دعا کنید؛ امید است که الله</w:t>
      </w:r>
      <w:r w:rsidR="008452BA" w:rsidRPr="00AB56BA">
        <w:rPr>
          <w:lang w:bidi="ar-SA"/>
        </w:rPr>
        <w:sym w:font="AGA Arabesque" w:char="F055"/>
      </w:r>
      <w:r w:rsidR="008452BA" w:rsidRPr="00AB56BA">
        <w:rPr>
          <w:rtl/>
          <w:lang w:bidi="ar-SA"/>
        </w:rPr>
        <w:t xml:space="preserve"> دعای شما را بپذیرد. هیچ‌گاه خواسته‌ی خود را در برابر عظمت الله متعال، بزرگ و دشوار نپندارید؛ زیرا هر چیزی برای الله متعال آسان است و هرچه از او بخواهید؛ پس دعا کنید و در این وقت مبارک، مشتاقانه به راز و نیاز با پروردگارتان بپردازید.</w:t>
      </w:r>
    </w:p>
    <w:p w:rsidR="008452BA" w:rsidRPr="00AB56BA" w:rsidRDefault="008452BA" w:rsidP="00690212">
      <w:pPr>
        <w:rPr>
          <w:rtl/>
          <w:lang w:bidi="ar-SA"/>
        </w:rPr>
      </w:pPr>
      <w:r w:rsidRPr="00AB56BA">
        <w:rPr>
          <w:b/>
          <w:bCs/>
          <w:rtl/>
          <w:lang w:bidi="ar-SA"/>
        </w:rPr>
        <w:t>وقتِ دوم اجابت دعا:</w:t>
      </w:r>
      <w:r w:rsidRPr="00AB56BA">
        <w:rPr>
          <w:rtl/>
          <w:lang w:bidi="ar-SA"/>
        </w:rPr>
        <w:t xml:space="preserve"> گفته‌اند که در فاصله‌ی نماز عصر ت</w:t>
      </w:r>
      <w:r w:rsidR="00E94337" w:rsidRPr="00AB56BA">
        <w:rPr>
          <w:rtl/>
          <w:lang w:bidi="ar-SA"/>
        </w:rPr>
        <w:t>ا مغرب است.</w:t>
      </w:r>
      <w:r w:rsidRPr="00AB56BA">
        <w:rPr>
          <w:rtl/>
          <w:lang w:bidi="ar-SA"/>
        </w:rPr>
        <w:t xml:space="preserve"> اما این‌جا اشکالی مطرح می‌شود؛ این‌که پیامبر</w:t>
      </w:r>
      <w:r w:rsidRPr="00AB56BA">
        <w:rPr>
          <w:lang w:bidi="ar-SA"/>
        </w:rPr>
        <w:sym w:font="AGA Arabesque" w:char="F072"/>
      </w:r>
      <w:r w:rsidRPr="00AB56BA">
        <w:rPr>
          <w:rtl/>
          <w:lang w:bidi="ar-SA"/>
        </w:rPr>
        <w:t xml:space="preserve"> فرمود: «اگر بنده‌ی مؤمن در آن لحظه نماز بخواند...»؛ در صورتی</w:t>
      </w:r>
      <w:r w:rsidR="00DA6837" w:rsidRPr="00AB56BA">
        <w:rPr>
          <w:rtl/>
          <w:lang w:bidi="ar-SA"/>
        </w:rPr>
        <w:t>‌که فاصله‌ی عصر تا مغرب، وقت ممنوع می‌باشد</w:t>
      </w:r>
      <w:r w:rsidR="00E94337" w:rsidRPr="00AB56BA">
        <w:rPr>
          <w:rtl/>
          <w:lang w:bidi="ar-SA"/>
        </w:rPr>
        <w:t xml:space="preserve"> یا نمازی در این زمان وجود ندارد.</w:t>
      </w:r>
      <w:r w:rsidR="001701C6" w:rsidRPr="00AB56BA">
        <w:rPr>
          <w:rtl/>
          <w:lang w:bidi="ar-SA"/>
        </w:rPr>
        <w:t xml:space="preserve"> در نتیجه گفته می‌شود: این امکان وجود دارد که انسان در این وقت وضو بگیرد یا در صورتی‌که به وضو نیاز دارد، وضو بگیرد و دو رکعت سنت وضو بخواند. زیرا همان‌طور که پیش‌تر بیان شد، خواندن نماز در اوقات ممنوع، اگر به سبب مشخصی باشد، مثل ورود به مسجد یا سنت وضو یا کس</w:t>
      </w:r>
      <w:r w:rsidR="005E201A" w:rsidRPr="00AB56BA">
        <w:rPr>
          <w:rtl/>
          <w:lang w:bidi="ar-SA"/>
        </w:rPr>
        <w:t>و</w:t>
      </w:r>
      <w:r w:rsidR="001701C6" w:rsidRPr="00AB56BA">
        <w:rPr>
          <w:rtl/>
          <w:lang w:bidi="ar-SA"/>
        </w:rPr>
        <w:t>ف</w:t>
      </w:r>
      <w:r w:rsidR="005E201A" w:rsidRPr="00AB56BA">
        <w:rPr>
          <w:rtl/>
          <w:lang w:bidi="ar-SA"/>
        </w:rPr>
        <w:t xml:space="preserve"> </w:t>
      </w:r>
      <w:r w:rsidR="001701C6" w:rsidRPr="00AB56BA">
        <w:rPr>
          <w:rtl/>
          <w:lang w:bidi="ar-SA"/>
        </w:rPr>
        <w:t>و و امثالِ آن، ایرادی ندارد.</w:t>
      </w:r>
    </w:p>
    <w:p w:rsidR="007F0667" w:rsidRPr="00AB56BA" w:rsidRDefault="001701C6" w:rsidP="00690212">
      <w:pPr>
        <w:rPr>
          <w:rtl/>
          <w:lang w:bidi="ar-SA"/>
        </w:rPr>
      </w:pPr>
      <w:r w:rsidRPr="00AB56BA">
        <w:rPr>
          <w:rtl/>
          <w:lang w:bidi="ar-SA"/>
        </w:rPr>
        <w:t>هم‌چنین گفته می‌شود: کسی که در انتظار نماز است، گویا در نماز می‌باشد. ولی با وجود دو توجیه مذکور، امیدبخش‌ترین وقت اجابت دعا، همان است که در حدیث ابوموسی</w:t>
      </w:r>
      <w:r w:rsidRPr="00AB56BA">
        <w:rPr>
          <w:lang w:bidi="ar-SA"/>
        </w:rPr>
        <w:sym w:font="AGA Arabesque" w:char="F074"/>
      </w:r>
      <w:r w:rsidR="00581663" w:rsidRPr="00AB56BA">
        <w:rPr>
          <w:rtl/>
          <w:lang w:bidi="ar-SA"/>
        </w:rPr>
        <w:t xml:space="preserve"> و سپس در حدیث ابوهریره</w:t>
      </w:r>
      <w:r w:rsidR="00581663" w:rsidRPr="00AB56BA">
        <w:rPr>
          <w:lang w:bidi="ar-SA"/>
        </w:rPr>
        <w:sym w:font="AGA Arabesque" w:char="F074"/>
      </w:r>
      <w:r w:rsidR="005E201A" w:rsidRPr="00AB56BA">
        <w:rPr>
          <w:rtl/>
          <w:lang w:bidi="ar-SA"/>
        </w:rPr>
        <w:t xml:space="preserve"> </w:t>
      </w:r>
      <w:r w:rsidRPr="00AB56BA">
        <w:rPr>
          <w:rtl/>
          <w:lang w:bidi="ar-SA"/>
        </w:rPr>
        <w:t>آمد</w:t>
      </w:r>
      <w:r w:rsidR="007F0667" w:rsidRPr="00AB56BA">
        <w:rPr>
          <w:rtl/>
          <w:lang w:bidi="ar-SA"/>
        </w:rPr>
        <w:t xml:space="preserve"> و س</w:t>
      </w:r>
      <w:r w:rsidR="0097621A" w:rsidRPr="00AB56BA">
        <w:rPr>
          <w:rtl/>
          <w:lang w:bidi="ar-SA"/>
        </w:rPr>
        <w:t>ا</w:t>
      </w:r>
      <w:r w:rsidR="005E201A" w:rsidRPr="00AB56BA">
        <w:rPr>
          <w:rtl/>
          <w:lang w:bidi="ar-SA"/>
        </w:rPr>
        <w:t>ي</w:t>
      </w:r>
      <w:r w:rsidR="0097621A" w:rsidRPr="00AB56BA">
        <w:rPr>
          <w:rtl/>
          <w:lang w:bidi="ar-SA"/>
        </w:rPr>
        <w:t>ر دیدگاه‌ها، دلیلِ روشنی ندارد.</w:t>
      </w:r>
    </w:p>
    <w:p w:rsidR="0097621A" w:rsidRPr="00AB56BA" w:rsidRDefault="0097621A" w:rsidP="00690212">
      <w:pPr>
        <w:rPr>
          <w:rtl/>
          <w:lang w:bidi="ar-SA"/>
        </w:rPr>
      </w:pPr>
      <w:r w:rsidRPr="00AB56BA">
        <w:rPr>
          <w:rtl/>
          <w:lang w:bidi="ar-SA"/>
        </w:rPr>
        <w:t>یکی از ویژگی‌های روز جمعه، این است که در آن، باید بر پیامبر</w:t>
      </w:r>
      <w:r w:rsidRPr="00AB56BA">
        <w:rPr>
          <w:lang w:bidi="ar-SA"/>
        </w:rPr>
        <w:sym w:font="AGA Arabesque" w:char="F072"/>
      </w:r>
      <w:r w:rsidRPr="00AB56BA">
        <w:rPr>
          <w:rtl/>
          <w:lang w:bidi="ar-SA"/>
        </w:rPr>
        <w:t xml:space="preserve"> به‌کثرت درود و صلوات بفرستیم. بدون شک پیامبر</w:t>
      </w:r>
      <w:r w:rsidRPr="00AB56BA">
        <w:rPr>
          <w:lang w:bidi="ar-SA"/>
        </w:rPr>
        <w:sym w:font="AGA Arabesque" w:char="F072"/>
      </w:r>
      <w:r w:rsidRPr="00AB56BA">
        <w:rPr>
          <w:rtl/>
          <w:lang w:bidi="ar-SA"/>
        </w:rPr>
        <w:t xml:space="preserve"> بیش از همه‌ی مردم بر گردنِ ما حق دارد و حقوقِ آن بزرگوار از حقوقی که خودمان بر خویشتن داریم، بیش‌تر است. از این‌رو بر ماست که محبتش را بر محبت خود و فرزندان و پدر و مادر و همسر خویش و بر محبت سایر مردم، مقدم بداریم و بدانیم که در غیرِ این صورت، ایمانِ ما کامل نخواهد بود.</w:t>
      </w:r>
    </w:p>
    <w:p w:rsidR="0097621A" w:rsidRPr="00AB56BA" w:rsidRDefault="0097621A" w:rsidP="00690212">
      <w:pPr>
        <w:rPr>
          <w:rtl/>
          <w:lang w:bidi="ar-SA"/>
        </w:rPr>
      </w:pPr>
      <w:r w:rsidRPr="00AB56BA">
        <w:rPr>
          <w:rtl/>
          <w:lang w:bidi="ar-SA"/>
        </w:rPr>
        <w:t>یکی از حقوق پیامبر</w:t>
      </w:r>
      <w:r w:rsidRPr="00AB56BA">
        <w:rPr>
          <w:lang w:bidi="ar-SA"/>
        </w:rPr>
        <w:sym w:font="AGA Arabesque" w:char="F072"/>
      </w:r>
      <w:r w:rsidRPr="00AB56BA">
        <w:rPr>
          <w:rtl/>
          <w:lang w:bidi="ar-SA"/>
        </w:rPr>
        <w:t xml:space="preserve"> بر هر مسلمانی، این است که بر آن بزرگوار، فراوان درود و صلوات بفرستد. گفتنی‌ست: پیامبر</w:t>
      </w:r>
      <w:r w:rsidRPr="00AB56BA">
        <w:rPr>
          <w:lang w:bidi="ar-SA"/>
        </w:rPr>
        <w:sym w:font="AGA Arabesque" w:char="F072"/>
      </w:r>
      <w:r w:rsidRPr="00AB56BA">
        <w:rPr>
          <w:rtl/>
          <w:lang w:bidi="ar-SA"/>
        </w:rPr>
        <w:t xml:space="preserve"> هیچ نیازی به سلام و صلواتِ ما ندارد؛ بلکه این، ماییم که به پاداش این سلام و صلوا</w:t>
      </w:r>
      <w:r w:rsidR="005E201A" w:rsidRPr="00AB56BA">
        <w:rPr>
          <w:rtl/>
          <w:lang w:bidi="ar-SA"/>
        </w:rPr>
        <w:t>ت</w:t>
      </w:r>
      <w:r w:rsidRPr="00AB56BA">
        <w:rPr>
          <w:rtl/>
          <w:lang w:bidi="ar-SA"/>
        </w:rPr>
        <w:t xml:space="preserve"> نیاز داریم. زیرا </w:t>
      </w:r>
      <w:r w:rsidR="002451E5" w:rsidRPr="00AB56BA">
        <w:rPr>
          <w:rtl/>
          <w:lang w:bidi="ar-SA"/>
        </w:rPr>
        <w:t>هر درودی که بر رسول‌الله</w:t>
      </w:r>
      <w:r w:rsidR="002451E5" w:rsidRPr="00AB56BA">
        <w:rPr>
          <w:lang w:bidi="ar-SA"/>
        </w:rPr>
        <w:sym w:font="AGA Arabesque" w:char="F072"/>
      </w:r>
      <w:r w:rsidR="002451E5" w:rsidRPr="00AB56BA">
        <w:rPr>
          <w:rtl/>
          <w:lang w:bidi="ar-SA"/>
        </w:rPr>
        <w:t xml:space="preserve"> بفرستید، الله متعال در برابرِ آن ده درود بر شما می‌فرستد. یعنی: هنگامی‌که می‌گویید: </w:t>
      </w:r>
      <w:r w:rsidR="002451E5" w:rsidRPr="00AB56BA">
        <w:rPr>
          <w:rStyle w:val="Char7"/>
          <w:rtl/>
          <w:lang w:bidi="ar-SA"/>
        </w:rPr>
        <w:t>«</w:t>
      </w:r>
      <w:r w:rsidR="006548CF" w:rsidRPr="00AB56BA">
        <w:rPr>
          <w:rStyle w:val="Char7"/>
          <w:rtl/>
          <w:lang w:bidi="ar-SA"/>
        </w:rPr>
        <w:t>الله</w:t>
      </w:r>
      <w:r w:rsidR="002451E5" w:rsidRPr="00AB56BA">
        <w:rPr>
          <w:rStyle w:val="Char7"/>
          <w:rtl/>
          <w:lang w:bidi="ar-SA"/>
        </w:rPr>
        <w:t>م</w:t>
      </w:r>
      <w:r w:rsidR="00C01D2C" w:rsidRPr="00AB56BA">
        <w:rPr>
          <w:rStyle w:val="Char7"/>
          <w:rtl/>
          <w:lang w:bidi="ar-SA"/>
        </w:rPr>
        <w:t>َّ</w:t>
      </w:r>
      <w:r w:rsidR="002451E5" w:rsidRPr="00AB56BA">
        <w:rPr>
          <w:rStyle w:val="Char7"/>
          <w:rtl/>
          <w:lang w:bidi="ar-SA"/>
        </w:rPr>
        <w:t xml:space="preserve"> صلِّ </w:t>
      </w:r>
      <w:r w:rsidR="00C01D2C" w:rsidRPr="00AB56BA">
        <w:rPr>
          <w:rStyle w:val="Char7"/>
          <w:rtl/>
          <w:lang w:bidi="ar-SA"/>
        </w:rPr>
        <w:t>علی محمَّد»</w:t>
      </w:r>
      <w:r w:rsidR="00C01D2C" w:rsidRPr="00AB56BA">
        <w:rPr>
          <w:rtl/>
          <w:lang w:bidi="ar-SA"/>
        </w:rPr>
        <w:t>، الله متعال ده بار بر شما درود می‌فرستد؛ اگرچه پیامبر</w:t>
      </w:r>
      <w:r w:rsidR="00C01D2C" w:rsidRPr="00AB56BA">
        <w:rPr>
          <w:lang w:bidi="ar-SA"/>
        </w:rPr>
        <w:sym w:font="AGA Arabesque" w:char="F072"/>
      </w:r>
      <w:r w:rsidR="00C01D2C" w:rsidRPr="00AB56BA">
        <w:rPr>
          <w:rtl/>
          <w:lang w:bidi="ar-SA"/>
        </w:rPr>
        <w:t xml:space="preserve"> به درود و صلواتِ ما نیازی ندارد و ما نیازمندِ درود فرستادن بر آن بزرگوار هستیم.</w:t>
      </w:r>
    </w:p>
    <w:p w:rsidR="00C01D2C" w:rsidRPr="00AB56BA" w:rsidRDefault="00C01D2C" w:rsidP="00690212">
      <w:pPr>
        <w:rPr>
          <w:rtl/>
          <w:lang w:bidi="ar-SA"/>
        </w:rPr>
      </w:pPr>
      <w:r w:rsidRPr="00AB56BA">
        <w:rPr>
          <w:rtl/>
          <w:lang w:bidi="ar-SA"/>
        </w:rPr>
        <w:t>اما معنای درود فرستادن بر پیامبر</w:t>
      </w:r>
      <w:r w:rsidRPr="00AB56BA">
        <w:rPr>
          <w:lang w:bidi="ar-SA"/>
        </w:rPr>
        <w:sym w:font="AGA Arabesque" w:char="F072"/>
      </w:r>
      <w:r w:rsidRPr="00AB56BA">
        <w:rPr>
          <w:rtl/>
          <w:lang w:bidi="ar-SA"/>
        </w:rPr>
        <w:t xml:space="preserve"> چیست؟ همه‌ی ما می‌گوییم: </w:t>
      </w:r>
      <w:r w:rsidRPr="00AB56BA">
        <w:rPr>
          <w:rStyle w:val="Char7"/>
          <w:rtl/>
          <w:lang w:bidi="ar-SA"/>
        </w:rPr>
        <w:t>«</w:t>
      </w:r>
      <w:r w:rsidR="006548CF" w:rsidRPr="00AB56BA">
        <w:rPr>
          <w:rStyle w:val="Char7"/>
          <w:rtl/>
          <w:lang w:bidi="ar-SA"/>
        </w:rPr>
        <w:t>الله</w:t>
      </w:r>
      <w:r w:rsidRPr="00AB56BA">
        <w:rPr>
          <w:rStyle w:val="Char7"/>
          <w:rtl/>
          <w:lang w:bidi="ar-SA"/>
        </w:rPr>
        <w:t>مَّ صلِّ علی محمَّدٍ وَآلِ محمّد»</w:t>
      </w:r>
      <w:r w:rsidRPr="00AB56BA">
        <w:rPr>
          <w:rtl/>
          <w:lang w:bidi="ar-SA"/>
        </w:rPr>
        <w:t>؛ ولی بیش‌ترِ ما مفهوم این عبارت را نمی‌دانیم. به‌راستی معنای این عبارت چیست؟ ابوالعالیه</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می‌گوید: درود الله بر پیامبرش</w:t>
      </w:r>
      <w:r w:rsidRPr="00AB56BA">
        <w:rPr>
          <w:lang w:bidi="ar-SA"/>
        </w:rPr>
        <w:sym w:font="AGA Arabesque" w:char="F072"/>
      </w:r>
      <w:r w:rsidRPr="00AB56BA">
        <w:rPr>
          <w:rtl/>
          <w:lang w:bidi="ar-SA"/>
        </w:rPr>
        <w:t xml:space="preserve">، بدین معناست که در ملأ اعلی و در جمع فرشتگان </w:t>
      </w:r>
      <w:r w:rsidR="002F4767" w:rsidRPr="00AB56BA">
        <w:rPr>
          <w:rtl/>
          <w:lang w:bidi="ar-SA"/>
        </w:rPr>
        <w:t xml:space="preserve">مقرّب و نزدیکش، </w:t>
      </w:r>
      <w:r w:rsidR="00114195" w:rsidRPr="00AB56BA">
        <w:rPr>
          <w:rtl/>
          <w:lang w:bidi="ar-SA"/>
        </w:rPr>
        <w:t>او را می‌ستاید و از او به‌نیکی یاد می‌کند. می‌فرماید: فلان‌بنده‌ام، دارای فلان ویژگی‌های نیکوست و یکایک خوبی‌هایش را برمی‌شمارد. لذا وقتی بر رسول‌الله</w:t>
      </w:r>
      <w:r w:rsidR="00114195" w:rsidRPr="00AB56BA">
        <w:rPr>
          <w:lang w:bidi="ar-SA"/>
        </w:rPr>
        <w:sym w:font="AGA Arabesque" w:char="F072"/>
      </w:r>
      <w:r w:rsidR="00114195" w:rsidRPr="00AB56BA">
        <w:rPr>
          <w:rtl/>
          <w:lang w:bidi="ar-SA"/>
        </w:rPr>
        <w:t xml:space="preserve"> درود می‌فرستید، الله متعال ده بار بر شما درود می‌فرستد. پس روز جمعه و بلکه همه وقت، بر رسول‌الله</w:t>
      </w:r>
      <w:r w:rsidR="00114195" w:rsidRPr="00AB56BA">
        <w:rPr>
          <w:lang w:bidi="ar-SA"/>
        </w:rPr>
        <w:sym w:font="AGA Arabesque" w:char="F072"/>
      </w:r>
      <w:r w:rsidR="00114195" w:rsidRPr="00AB56BA">
        <w:rPr>
          <w:rtl/>
          <w:lang w:bidi="ar-SA"/>
        </w:rPr>
        <w:t xml:space="preserve"> به‌کثرت درود و صلوات بفرستید. از الله متعال می‌خواهم که به همه‌ی </w:t>
      </w:r>
      <w:r w:rsidR="009F2C5B" w:rsidRPr="00AB56BA">
        <w:rPr>
          <w:rFonts w:hint="cs"/>
          <w:rtl/>
          <w:lang w:bidi="ar-SA"/>
        </w:rPr>
        <w:t xml:space="preserve">ما </w:t>
      </w:r>
      <w:r w:rsidR="00114195" w:rsidRPr="00AB56BA">
        <w:rPr>
          <w:rtl/>
          <w:lang w:bidi="ar-SA"/>
        </w:rPr>
        <w:t>توفیق دهد که حقّ الاهی و حقّ پیامبرش و حقّ بندگانِ مؤمنش را ادا کنیم.</w:t>
      </w:r>
    </w:p>
    <w:p w:rsidR="00114195" w:rsidRPr="00AB56BA" w:rsidRDefault="00114195" w:rsidP="00690212">
      <w:pPr>
        <w:ind w:firstLine="0"/>
        <w:jc w:val="center"/>
        <w:rPr>
          <w:rtl/>
          <w:lang w:bidi="ar-SA"/>
        </w:rPr>
      </w:pPr>
      <w:r w:rsidRPr="00AB56BA">
        <w:rPr>
          <w:rtl/>
          <w:lang w:bidi="ar-SA"/>
        </w:rPr>
        <w:t>***</w:t>
      </w:r>
    </w:p>
    <w:p w:rsidR="00C971CF" w:rsidRPr="00AB56BA" w:rsidRDefault="00C971CF" w:rsidP="00690212">
      <w:pPr>
        <w:jc w:val="center"/>
        <w:rPr>
          <w:rtl/>
          <w:lang w:bidi="ar-SA"/>
        </w:rPr>
        <w:sectPr w:rsidR="00C971CF" w:rsidRPr="00AB56BA" w:rsidSect="006548CF">
          <w:headerReference w:type="default" r:id="rId34"/>
          <w:footnotePr>
            <w:numRestart w:val="eachPage"/>
          </w:footnotePr>
          <w:pgSz w:w="11906" w:h="16838" w:code="9"/>
          <w:pgMar w:top="737" w:right="2381" w:bottom="3969" w:left="2381" w:header="737" w:footer="3969" w:gutter="0"/>
          <w:cols w:space="720"/>
          <w:titlePg/>
          <w:bidi/>
          <w:rtlGutter/>
          <w:docGrid w:linePitch="360"/>
        </w:sectPr>
      </w:pPr>
    </w:p>
    <w:p w:rsidR="00114195" w:rsidRPr="00AB56BA" w:rsidRDefault="00114195" w:rsidP="00174E7A">
      <w:pPr>
        <w:pStyle w:val="a0"/>
        <w:rPr>
          <w:rtl/>
          <w:lang w:bidi="ar-SA"/>
        </w:rPr>
      </w:pPr>
      <w:bookmarkStart w:id="26" w:name="_Toc322041443"/>
      <w:r w:rsidRPr="00AB56BA">
        <w:rPr>
          <w:rtl/>
          <w:lang w:bidi="ar-SA"/>
        </w:rPr>
        <w:t xml:space="preserve">211- باب: مستحب بودنِ سجده‌ی شکر هنگامِ حصول نعمتی </w:t>
      </w:r>
      <w:r w:rsidR="00AA1D4F" w:rsidRPr="00AB56BA">
        <w:rPr>
          <w:rtl/>
          <w:lang w:bidi="ar-SA"/>
        </w:rPr>
        <w:t>نمایان</w:t>
      </w:r>
      <w:r w:rsidRPr="00AB56BA">
        <w:rPr>
          <w:rtl/>
          <w:lang w:bidi="ar-SA"/>
        </w:rPr>
        <w:t xml:space="preserve"> یا رفع بلایی</w:t>
      </w:r>
      <w:r w:rsidR="00AA1D4F" w:rsidRPr="00AB56BA">
        <w:rPr>
          <w:rtl/>
          <w:lang w:bidi="ar-SA"/>
        </w:rPr>
        <w:t xml:space="preserve"> آشکار</w:t>
      </w:r>
      <w:bookmarkEnd w:id="26"/>
    </w:p>
    <w:p w:rsidR="00AA1D4F" w:rsidRPr="00AB56BA" w:rsidRDefault="00AA1D4F" w:rsidP="0087597C">
      <w:pPr>
        <w:spacing w:before="180" w:line="228" w:lineRule="auto"/>
        <w:rPr>
          <w:rtl/>
          <w:lang w:bidi="ar-SA"/>
        </w:rPr>
      </w:pPr>
      <w:r w:rsidRPr="00AB56BA">
        <w:rPr>
          <w:rStyle w:val="Char4"/>
          <w:rtl/>
          <w:lang w:bidi="ar-SA"/>
        </w:rPr>
        <w:t xml:space="preserve">1166- </w:t>
      </w:r>
      <w:r w:rsidR="008C29BB" w:rsidRPr="00AB56BA">
        <w:rPr>
          <w:rStyle w:val="Char4"/>
          <w:rtl/>
          <w:lang w:bidi="ar-SA"/>
        </w:rPr>
        <w:t>عن سعد بن أَبي وقاصٍ</w:t>
      </w:r>
      <w:r w:rsidR="008C29BB" w:rsidRPr="00AB56BA">
        <w:rPr>
          <w:rStyle w:val="Char4"/>
          <w:b w:val="0"/>
          <w:bCs w:val="0"/>
          <w:rtl/>
          <w:lang w:bidi="ar-SA"/>
        </w:rPr>
        <w:sym w:font="AGA Arabesque" w:char="F074"/>
      </w:r>
      <w:r w:rsidR="008C29BB" w:rsidRPr="00AB56BA">
        <w:rPr>
          <w:rStyle w:val="Char4"/>
          <w:rtl/>
          <w:lang w:bidi="ar-SA"/>
        </w:rPr>
        <w:t xml:space="preserve"> قالَ: خَرَجْنَا مَعَ رسولِ الله</w:t>
      </w:r>
      <w:r w:rsidR="008C29BB" w:rsidRPr="00AB56BA">
        <w:rPr>
          <w:rStyle w:val="Char4"/>
          <w:b w:val="0"/>
          <w:bCs w:val="0"/>
          <w:rtl/>
          <w:lang w:bidi="ar-SA"/>
        </w:rPr>
        <w:sym w:font="AGA Arabesque" w:char="F072"/>
      </w:r>
      <w:r w:rsidR="008C29BB" w:rsidRPr="00AB56BA">
        <w:rPr>
          <w:rStyle w:val="Char4"/>
          <w:rtl/>
          <w:lang w:bidi="ar-SA"/>
        </w:rPr>
        <w:t xml:space="preserve"> مِنْ مَكّةَ نُريدُ المَدِينَةَ، فَلَمَّا كُنَّا قَرِيباً مِنْ عَزْوَرَاءَ نَزَلَ ثُمَّ رَفَعَ يَدَيْهِ فَدَعَا الله سَاعَةً، ثُمَّ خَرَّ سَاجِداً، فَمَكَثَ طَويلاً، ثُمَّ قَامَ فَرَفَعَ يَدَيْهِ سَاعَةً، ثُمَّ خَرَّ سَاجِداً - فَعَلَهُ ثَلاثَاً - وقال: «إنِّي سَألتُ رَبِّي، وَشَفَعْتُ لأُمَّتِي، فَأعْطَانِي ثُلُثَ أُمَّتِي، فَخَرَرْتُ سَاجِداً لِرَبِّي شُكْراً، ثُمَّ رَفَعْتُ رَأسِي، فَسَألْتُ رَبِّي لأُمَّتِي، فَأعْطَانِي ثُلُثَ أُمَّتِي، فَخَرَرْتُ سَاجِداً لِرَبِّي شُكْراً، ثُمَّ رَفَعْتُ رَأسِي، فَسَألْتُ رَبِّي لأُمَّتِي، فَأعْطَانِي الثُّلثَ الآخَرَ، فَخَرَرْتُ سَاجِداً لِرَبِّي».</w:t>
      </w:r>
      <w:r w:rsidR="008C29BB" w:rsidRPr="00AB56BA">
        <w:rPr>
          <w:sz w:val="24"/>
          <w:rtl/>
          <w:lang w:bidi="ar-SA"/>
        </w:rPr>
        <w:t xml:space="preserve"> [روایت ابوداود]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72"/>
      </w:r>
      <w:r w:rsidR="00AF70A9" w:rsidRPr="00AB56BA">
        <w:rPr>
          <w:rStyle w:val="FootnoteReference"/>
          <w:rFonts w:cs="B Lotus"/>
          <w:szCs w:val="28"/>
          <w:rtl/>
          <w:lang w:bidi="ar-SA"/>
        </w:rPr>
        <w:t>)</w:t>
      </w:r>
    </w:p>
    <w:p w:rsidR="000144CB" w:rsidRPr="00B9273B" w:rsidRDefault="000144CB" w:rsidP="00690212">
      <w:pPr>
        <w:rPr>
          <w:spacing w:val="-2"/>
          <w:rtl/>
          <w:lang w:bidi="ar-SA"/>
        </w:rPr>
      </w:pPr>
      <w:r w:rsidRPr="00B9273B">
        <w:rPr>
          <w:b/>
          <w:bCs/>
          <w:spacing w:val="-2"/>
          <w:rtl/>
          <w:lang w:bidi="ar-SA"/>
        </w:rPr>
        <w:t>ترجمه:</w:t>
      </w:r>
      <w:r w:rsidRPr="00B9273B">
        <w:rPr>
          <w:spacing w:val="-2"/>
          <w:rtl/>
          <w:lang w:bidi="ar-SA"/>
        </w:rPr>
        <w:t xml:space="preserve"> سعد بن ابی‌وقاص</w:t>
      </w:r>
      <w:r w:rsidRPr="00B9273B">
        <w:rPr>
          <w:spacing w:val="-2"/>
          <w:lang w:bidi="ar-SA"/>
        </w:rPr>
        <w:sym w:font="AGA Arabesque" w:char="F074"/>
      </w:r>
      <w:r w:rsidRPr="00B9273B">
        <w:rPr>
          <w:spacing w:val="-2"/>
          <w:rtl/>
          <w:lang w:bidi="ar-SA"/>
        </w:rPr>
        <w:t xml:space="preserve"> می‌گوید: با رسول‌الله</w:t>
      </w:r>
      <w:r w:rsidRPr="00B9273B">
        <w:rPr>
          <w:spacing w:val="-2"/>
          <w:lang w:bidi="ar-SA"/>
        </w:rPr>
        <w:sym w:font="AGA Arabesque" w:char="F072"/>
      </w:r>
      <w:r w:rsidRPr="00B9273B">
        <w:rPr>
          <w:spacing w:val="-2"/>
          <w:rtl/>
          <w:lang w:bidi="ar-SA"/>
        </w:rPr>
        <w:t xml:space="preserve"> از مکه به‌سوی مدینه </w:t>
      </w:r>
      <w:r w:rsidR="00822734" w:rsidRPr="00B9273B">
        <w:rPr>
          <w:spacing w:val="-2"/>
          <w:rtl/>
          <w:lang w:bidi="ar-SA"/>
        </w:rPr>
        <w:t>حرکت کردیم؛ هنگامی‌که به نزدیکیِ «عَزوَراء» رسیدیم، پیامبر</w:t>
      </w:r>
      <w:r w:rsidR="00822734" w:rsidRPr="00B9273B">
        <w:rPr>
          <w:spacing w:val="-2"/>
          <w:lang w:bidi="ar-SA"/>
        </w:rPr>
        <w:sym w:font="AGA Arabesque" w:char="F072"/>
      </w:r>
      <w:r w:rsidR="00822734" w:rsidRPr="00B9273B">
        <w:rPr>
          <w:spacing w:val="-2"/>
          <w:rtl/>
          <w:lang w:bidi="ar-SA"/>
        </w:rPr>
        <w:t xml:space="preserve"> پیاده شد و </w:t>
      </w:r>
      <w:r w:rsidR="008A1A61" w:rsidRPr="00B9273B">
        <w:rPr>
          <w:spacing w:val="-2"/>
          <w:rtl/>
          <w:lang w:bidi="ar-SA"/>
        </w:rPr>
        <w:t>دستانش را بلند کرد و مدتی دعا نمود و سپس به سجده افتاد و مدتی طولانی در سجده ماند</w:t>
      </w:r>
      <w:r w:rsidR="00A24AF4" w:rsidRPr="00B9273B">
        <w:rPr>
          <w:spacing w:val="-2"/>
          <w:rtl/>
          <w:lang w:bidi="ar-SA"/>
        </w:rPr>
        <w:t xml:space="preserve">؛ آن‌گاه برخاست و مدتی دستانش را بلند کرد و باز به سجده رفت- و این کار را سه بار تکرار نمود- و فرمود: «من از پروردگارم - نجات امتم را- درخواست کردم و برای امتم شفاعت نمودم. پروردگار، یک‌سومِ امتم را به من بخشید؛ لذا برای پروردگارم سجده‌ی شکر گزاردم. سپس سرم را بلند کردم و از پروردگارم- نجات امتم را- درخواست کردم و برای امتم شفاعت نمودم. پروردگار، یک‌سومِ </w:t>
      </w:r>
      <w:r w:rsidR="00164EB9" w:rsidRPr="00B9273B">
        <w:rPr>
          <w:spacing w:val="-2"/>
          <w:rtl/>
          <w:lang w:bidi="ar-SA"/>
        </w:rPr>
        <w:t xml:space="preserve">دیگر از </w:t>
      </w:r>
      <w:r w:rsidR="00A24AF4" w:rsidRPr="00B9273B">
        <w:rPr>
          <w:spacing w:val="-2"/>
          <w:rtl/>
          <w:lang w:bidi="ar-SA"/>
        </w:rPr>
        <w:t>امتم را به من بخشید؛ لذا برای پروردگارم سجده‌ی شکر گزاردم.</w:t>
      </w:r>
      <w:r w:rsidR="00164EB9" w:rsidRPr="00B9273B">
        <w:rPr>
          <w:spacing w:val="-2"/>
          <w:rtl/>
          <w:lang w:bidi="ar-SA"/>
        </w:rPr>
        <w:t xml:space="preserve"> آن‌گاه سرم را بلند کردم و از پروردگارم- نجات امتم را- درخواست کردم و برای امتم شفاعت نمودم. پروردگار، یک‌سومِ دیگر از امتم را به من بخشید؛ لذا برای پروردگارم سجده‌ی شکر گزاردم».</w:t>
      </w:r>
    </w:p>
    <w:p w:rsidR="00C95ABF" w:rsidRPr="00AB56BA" w:rsidRDefault="00C95ABF" w:rsidP="006548CF">
      <w:pPr>
        <w:pStyle w:val="PlainText"/>
        <w:ind w:firstLine="0"/>
        <w:jc w:val="center"/>
        <w:rPr>
          <w:rFonts w:ascii="Traditional Arabic"/>
          <w:b/>
          <w:bCs/>
          <w:sz w:val="32"/>
          <w:szCs w:val="32"/>
          <w:rtl/>
        </w:rPr>
      </w:pPr>
      <w:r w:rsidRPr="00AB56BA">
        <w:rPr>
          <w:rFonts w:ascii="Traditional Arabic"/>
          <w:b/>
          <w:bCs/>
          <w:sz w:val="32"/>
          <w:szCs w:val="32"/>
          <w:rtl/>
        </w:rPr>
        <w:t>شرح</w:t>
      </w:r>
    </w:p>
    <w:p w:rsidR="00C95ABF" w:rsidRPr="00B9273B" w:rsidRDefault="00C95ABF" w:rsidP="00690212">
      <w:pPr>
        <w:rPr>
          <w:rtl/>
          <w:lang w:bidi="ar-SA"/>
        </w:rPr>
      </w:pPr>
      <w:r w:rsidRPr="00B9273B">
        <w:rPr>
          <w:rtl/>
          <w:lang w:bidi="ar-SA"/>
        </w:rPr>
        <w:t>مؤلف</w:t>
      </w:r>
      <w:r w:rsidR="00312DD5" w:rsidRPr="00B9273B">
        <w:rPr>
          <w:rFonts w:cs="CTraditional Arabic"/>
          <w:rtl/>
          <w:lang w:bidi="ar-SA"/>
        </w:rPr>
        <w:t>/</w:t>
      </w:r>
      <w:r w:rsidR="00312DD5" w:rsidRPr="00B9273B">
        <w:rPr>
          <w:rtl/>
          <w:lang w:bidi="ar-SA"/>
        </w:rPr>
        <w:t xml:space="preserve"> </w:t>
      </w:r>
      <w:r w:rsidRPr="00B9273B">
        <w:rPr>
          <w:rtl/>
          <w:lang w:bidi="ar-SA"/>
        </w:rPr>
        <w:t>بابی در</w:t>
      </w:r>
      <w:r w:rsidR="008848EF" w:rsidRPr="00B9273B">
        <w:rPr>
          <w:rtl/>
          <w:lang w:bidi="ar-SA"/>
        </w:rPr>
        <w:t>باره‌ی سجده‌ی شکر در هنگامِ حصول</w:t>
      </w:r>
      <w:r w:rsidRPr="00B9273B">
        <w:rPr>
          <w:rtl/>
          <w:lang w:bidi="ar-SA"/>
        </w:rPr>
        <w:t xml:space="preserve"> نعمت یا رفع بلا گشوده است.</w:t>
      </w:r>
    </w:p>
    <w:p w:rsidR="00C95ABF" w:rsidRPr="00AB56BA" w:rsidRDefault="00C95ABF" w:rsidP="00690212">
      <w:pPr>
        <w:rPr>
          <w:rtl/>
          <w:lang w:bidi="ar-SA"/>
        </w:rPr>
      </w:pPr>
      <w:r w:rsidRPr="00AB56BA">
        <w:rPr>
          <w:rtl/>
          <w:lang w:bidi="ar-SA"/>
        </w:rPr>
        <w:t>روشن است که نعمت‌های الاهی قابل شمارش نیست؛ همان‌گونه که الله متعال می‌فرماید:</w:t>
      </w:r>
    </w:p>
    <w:p w:rsidR="001738F9" w:rsidRPr="00AB56BA"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1738F9" w:rsidRPr="00AB56BA">
        <w:rPr>
          <w:rStyle w:val="Char2"/>
          <w:rFonts w:hint="eastAsia"/>
          <w:rtl/>
        </w:rPr>
        <w:t>وَإِن</w:t>
      </w:r>
      <w:r w:rsidR="001738F9" w:rsidRPr="00AB56BA">
        <w:rPr>
          <w:rStyle w:val="Char2"/>
          <w:rtl/>
        </w:rPr>
        <w:t xml:space="preserve"> </w:t>
      </w:r>
      <w:r w:rsidR="001738F9" w:rsidRPr="00AB56BA">
        <w:rPr>
          <w:rStyle w:val="Char2"/>
          <w:rFonts w:hint="eastAsia"/>
          <w:rtl/>
        </w:rPr>
        <w:t>تَعُدُّواْ</w:t>
      </w:r>
      <w:r w:rsidR="001738F9" w:rsidRPr="00AB56BA">
        <w:rPr>
          <w:rStyle w:val="Char2"/>
          <w:rtl/>
        </w:rPr>
        <w:t xml:space="preserve"> </w:t>
      </w:r>
      <w:r w:rsidR="001738F9" w:rsidRPr="00AB56BA">
        <w:rPr>
          <w:rStyle w:val="Char2"/>
          <w:rFonts w:hint="eastAsia"/>
          <w:rtl/>
        </w:rPr>
        <w:t>نِع</w:t>
      </w:r>
      <w:r w:rsidR="001738F9" w:rsidRPr="00AB56BA">
        <w:rPr>
          <w:rStyle w:val="Char2"/>
          <w:rFonts w:hint="cs"/>
          <w:rtl/>
        </w:rPr>
        <w:t>ۡ</w:t>
      </w:r>
      <w:r w:rsidR="001738F9" w:rsidRPr="00AB56BA">
        <w:rPr>
          <w:rStyle w:val="Char2"/>
          <w:rFonts w:hint="eastAsia"/>
          <w:rtl/>
        </w:rPr>
        <w:t>مَةَ</w:t>
      </w:r>
      <w:r w:rsidR="001738F9" w:rsidRPr="00AB56BA">
        <w:rPr>
          <w:rStyle w:val="Char2"/>
          <w:rtl/>
        </w:rPr>
        <w:t xml:space="preserve"> </w:t>
      </w:r>
      <w:r w:rsidR="001738F9" w:rsidRPr="00AB56BA">
        <w:rPr>
          <w:rStyle w:val="Char2"/>
          <w:rFonts w:hint="cs"/>
          <w:rtl/>
        </w:rPr>
        <w:t>ٱ</w:t>
      </w:r>
      <w:r w:rsidR="001738F9" w:rsidRPr="00AB56BA">
        <w:rPr>
          <w:rStyle w:val="Char2"/>
          <w:rFonts w:hint="eastAsia"/>
          <w:rtl/>
        </w:rPr>
        <w:t>للَّهِ</w:t>
      </w:r>
      <w:r w:rsidR="001738F9" w:rsidRPr="00AB56BA">
        <w:rPr>
          <w:rStyle w:val="Char2"/>
          <w:rtl/>
        </w:rPr>
        <w:t xml:space="preserve"> </w:t>
      </w:r>
      <w:r w:rsidR="001738F9" w:rsidRPr="00AB56BA">
        <w:rPr>
          <w:rStyle w:val="Char2"/>
          <w:rFonts w:hint="eastAsia"/>
          <w:rtl/>
        </w:rPr>
        <w:t>لَا</w:t>
      </w:r>
      <w:r w:rsidR="001738F9" w:rsidRPr="00AB56BA">
        <w:rPr>
          <w:rStyle w:val="Char2"/>
          <w:rtl/>
        </w:rPr>
        <w:t xml:space="preserve"> </w:t>
      </w:r>
      <w:r w:rsidR="001738F9" w:rsidRPr="00AB56BA">
        <w:rPr>
          <w:rStyle w:val="Char2"/>
          <w:rFonts w:hint="eastAsia"/>
          <w:rtl/>
        </w:rPr>
        <w:t>تُح</w:t>
      </w:r>
      <w:r w:rsidR="001738F9" w:rsidRPr="00AB56BA">
        <w:rPr>
          <w:rStyle w:val="Char2"/>
          <w:rFonts w:hint="cs"/>
          <w:rtl/>
        </w:rPr>
        <w:t>ۡ</w:t>
      </w:r>
      <w:r w:rsidR="001738F9" w:rsidRPr="00AB56BA">
        <w:rPr>
          <w:rStyle w:val="Char2"/>
          <w:rFonts w:hint="eastAsia"/>
          <w:rtl/>
        </w:rPr>
        <w:t>صُوهَا</w:t>
      </w:r>
      <w:r w:rsidR="001738F9" w:rsidRPr="00AB56BA">
        <w:rPr>
          <w:rStyle w:val="Char2"/>
          <w:rFonts w:hint="cs"/>
          <w:rtl/>
        </w:rPr>
        <w:t>ٓۗ</w:t>
      </w:r>
      <w:r w:rsidR="001738F9" w:rsidRPr="00AB56BA">
        <w:rPr>
          <w:rStyle w:val="Char2"/>
          <w:rtl/>
        </w:rPr>
        <w:t xml:space="preserve"> </w:t>
      </w:r>
      <w:r w:rsidR="001738F9" w:rsidRPr="00AB56BA">
        <w:rPr>
          <w:rStyle w:val="Char2"/>
          <w:rFonts w:hint="eastAsia"/>
          <w:rtl/>
        </w:rPr>
        <w:t>إِنَّ</w:t>
      </w:r>
      <w:r w:rsidR="001738F9" w:rsidRPr="00AB56BA">
        <w:rPr>
          <w:rStyle w:val="Char2"/>
          <w:rtl/>
        </w:rPr>
        <w:t xml:space="preserve"> </w:t>
      </w:r>
      <w:r w:rsidR="001738F9" w:rsidRPr="00AB56BA">
        <w:rPr>
          <w:rStyle w:val="Char2"/>
          <w:rFonts w:hint="cs"/>
          <w:rtl/>
        </w:rPr>
        <w:t>ٱ</w:t>
      </w:r>
      <w:r w:rsidR="001738F9" w:rsidRPr="00AB56BA">
        <w:rPr>
          <w:rStyle w:val="Char2"/>
          <w:rFonts w:hint="eastAsia"/>
          <w:rtl/>
        </w:rPr>
        <w:t>للَّهَ</w:t>
      </w:r>
      <w:r w:rsidR="001738F9" w:rsidRPr="00AB56BA">
        <w:rPr>
          <w:rStyle w:val="Char2"/>
          <w:rtl/>
        </w:rPr>
        <w:t xml:space="preserve"> </w:t>
      </w:r>
      <w:r w:rsidR="001738F9" w:rsidRPr="00AB56BA">
        <w:rPr>
          <w:rStyle w:val="Char2"/>
          <w:rFonts w:hint="eastAsia"/>
          <w:rtl/>
        </w:rPr>
        <w:t>لَغَفُور</w:t>
      </w:r>
      <w:r w:rsidR="001738F9" w:rsidRPr="00AB56BA">
        <w:rPr>
          <w:rStyle w:val="Char2"/>
          <w:rFonts w:hint="cs"/>
          <w:rtl/>
        </w:rPr>
        <w:t>ٞ</w:t>
      </w:r>
      <w:r w:rsidR="001738F9" w:rsidRPr="00AB56BA">
        <w:rPr>
          <w:rStyle w:val="Char2"/>
          <w:rtl/>
        </w:rPr>
        <w:t xml:space="preserve"> </w:t>
      </w:r>
      <w:r w:rsidR="001738F9" w:rsidRPr="00AB56BA">
        <w:rPr>
          <w:rStyle w:val="Char2"/>
          <w:rFonts w:hint="eastAsia"/>
          <w:rtl/>
        </w:rPr>
        <w:t>رَّحِيم</w:t>
      </w:r>
      <w:r w:rsidR="001738F9" w:rsidRPr="00AB56BA">
        <w:rPr>
          <w:rStyle w:val="Char2"/>
          <w:rFonts w:hint="cs"/>
          <w:rtl/>
        </w:rPr>
        <w:t>ٞ</w:t>
      </w:r>
      <w:r w:rsidR="001738F9" w:rsidRPr="00AB56BA">
        <w:rPr>
          <w:rStyle w:val="Char2"/>
          <w:rtl/>
        </w:rPr>
        <w:t xml:space="preserve"> </w:t>
      </w:r>
      <w:r w:rsidR="001738F9" w:rsidRPr="00AB56BA">
        <w:rPr>
          <w:rStyle w:val="Char2"/>
          <w:rFonts w:hint="cs"/>
          <w:rtl/>
        </w:rPr>
        <w:t>١٨</w:t>
      </w:r>
      <w:r w:rsidRPr="00AB56BA">
        <w:rPr>
          <w:rFonts w:ascii="KFGQPC Uthman Taha Naskh" w:cs="KFGQPC Uthman Taha Naskh" w:hint="cs"/>
          <w:noProof w:val="0"/>
          <w:rtl/>
          <w:lang w:bidi="ar-SA"/>
        </w:rPr>
        <w:t>﴾</w:t>
      </w:r>
      <w:r w:rsidR="001738F9" w:rsidRPr="00AB56BA">
        <w:rPr>
          <w:rFonts w:ascii="KFGQPC Uthman Taha Naskh" w:cs="KFGQPC Uthman Taha Naskh"/>
          <w:noProof w:val="0"/>
          <w:rtl/>
          <w:lang w:bidi="ar-SA"/>
        </w:rPr>
        <w:t xml:space="preserve"> </w:t>
      </w:r>
      <w:r w:rsidR="001738F9" w:rsidRPr="00AB56BA">
        <w:rPr>
          <w:rFonts w:ascii="KFGQPC Uthman Taha Naskh" w:cs="KFGQPC Uthman Taha Naskh" w:hint="cs"/>
          <w:noProof w:val="0"/>
          <w:rtl/>
          <w:lang w:bidi="ar-SA"/>
        </w:rPr>
        <w:tab/>
      </w:r>
      <w:r w:rsidR="001738F9" w:rsidRPr="00AB56BA">
        <w:rPr>
          <w:rStyle w:val="Char8"/>
          <w:rtl/>
        </w:rPr>
        <w:t>[</w:t>
      </w:r>
      <w:r w:rsidR="001738F9" w:rsidRPr="00AB56BA">
        <w:rPr>
          <w:rStyle w:val="Char8"/>
          <w:rFonts w:hint="eastAsia"/>
          <w:rtl/>
        </w:rPr>
        <w:t>النحل</w:t>
      </w:r>
      <w:r w:rsidR="001738F9" w:rsidRPr="00AB56BA">
        <w:rPr>
          <w:rStyle w:val="Char8"/>
          <w:rtl/>
        </w:rPr>
        <w:t xml:space="preserve">: </w:t>
      </w:r>
      <w:r w:rsidR="001738F9" w:rsidRPr="00AB56BA">
        <w:rPr>
          <w:rStyle w:val="Char8"/>
          <w:rFonts w:hint="cs"/>
          <w:rtl/>
        </w:rPr>
        <w:t>١٨</w:t>
      </w:r>
      <w:r w:rsidR="001738F9" w:rsidRPr="00AB56BA">
        <w:rPr>
          <w:rStyle w:val="Char8"/>
          <w:rtl/>
        </w:rPr>
        <w:t>]</w:t>
      </w:r>
      <w:r w:rsidR="001738F9" w:rsidRPr="00AB56BA">
        <w:rPr>
          <w:rFonts w:ascii="KFGQPC Uthman Taha Naskh" w:cs="KFGQPC Uthman Taha Naskh"/>
          <w:noProof w:val="0"/>
          <w:rtl/>
          <w:lang w:bidi="ar-SA"/>
        </w:rPr>
        <w:t xml:space="preserve"> </w:t>
      </w:r>
    </w:p>
    <w:p w:rsidR="004B2574" w:rsidRPr="00AB56BA" w:rsidRDefault="001738F9" w:rsidP="00C971CF">
      <w:pPr>
        <w:pStyle w:val="a2"/>
        <w:rPr>
          <w:rFonts w:ascii="Traditional Arabic"/>
          <w:rtl/>
          <w:lang w:bidi="ar-SA"/>
        </w:rPr>
      </w:pPr>
      <w:r w:rsidRPr="00AB56BA">
        <w:rPr>
          <w:rFonts w:ascii="KFGQPC Uthman Taha Naskh" w:cs="KFGQPC Uthman Taha Naskh"/>
          <w:noProof w:val="0"/>
          <w:rtl/>
          <w:lang w:bidi="ar-SA"/>
        </w:rPr>
        <w:t xml:space="preserve"> </w:t>
      </w:r>
      <w:r w:rsidR="004B2574" w:rsidRPr="00AB56BA">
        <w:rPr>
          <w:rtl/>
          <w:lang w:bidi="ar-SA"/>
        </w:rPr>
        <w:t>و اگر بخواهید نعمت‌های الله را بشمارید، نمی‌توانید آن</w:t>
      </w:r>
      <w:r w:rsidR="005D4387" w:rsidRPr="00AB56BA">
        <w:rPr>
          <w:rtl/>
          <w:lang w:bidi="ar-SA"/>
        </w:rPr>
        <w:t>‌</w:t>
      </w:r>
      <w:r w:rsidR="004B2574" w:rsidRPr="00AB56BA">
        <w:rPr>
          <w:rtl/>
          <w:lang w:bidi="ar-SA"/>
        </w:rPr>
        <w:t>ها را به شمارش درآورید.</w:t>
      </w:r>
    </w:p>
    <w:p w:rsidR="00E12F28" w:rsidRPr="00AB56BA" w:rsidRDefault="003033D3" w:rsidP="00690212">
      <w:pPr>
        <w:rPr>
          <w:rtl/>
          <w:lang w:bidi="ar-SA"/>
        </w:rPr>
      </w:pPr>
      <w:r w:rsidRPr="00AB56BA">
        <w:rPr>
          <w:rtl/>
          <w:lang w:bidi="ar-SA"/>
        </w:rPr>
        <w:t xml:space="preserve">همین دم و بازدم یا نفش کشیدن را در نظر بگیرید که در هر دقیقه چند بار تکرار می‌شود و </w:t>
      </w:r>
      <w:r w:rsidR="0015651E" w:rsidRPr="00AB56BA">
        <w:rPr>
          <w:rtl/>
          <w:lang w:bidi="ar-SA"/>
        </w:rPr>
        <w:t>اگر بند آید، انسان هلاک می‌گردد؛</w:t>
      </w:r>
      <w:r w:rsidRPr="00AB56BA">
        <w:rPr>
          <w:rtl/>
          <w:lang w:bidi="ar-SA"/>
        </w:rPr>
        <w:t xml:space="preserve"> پ</w:t>
      </w:r>
      <w:r w:rsidR="0015651E" w:rsidRPr="00AB56BA">
        <w:rPr>
          <w:rtl/>
          <w:lang w:bidi="ar-SA"/>
        </w:rPr>
        <w:t>س در هر نفسی دو نعمت وجود دارد و همين نعمت نیز</w:t>
      </w:r>
      <w:r w:rsidRPr="00AB56BA">
        <w:rPr>
          <w:rtl/>
          <w:lang w:bidi="ar-SA"/>
        </w:rPr>
        <w:t xml:space="preserve"> قابل شمارش نیست. و همین‌طور صحت و تن‌درستی، خوردن و آشامیدن، و دفع سموم و مواد زاید بدن، همگی نعمت‌های بزرگی هستند که هیچ‌کس از عهده‌ی شکرِ آن‌ها برنمی‌آید. اما نعمت‌هاي الاهي همواره ادامه دارد و اگر انسان مکلف بود که برای هر نعمتی، سجده‌ای بگزارد، باید همه‌ی عمرش را در سجده سپری می‌کرد</w:t>
      </w:r>
      <w:r w:rsidR="00223566" w:rsidRPr="00AB56BA">
        <w:rPr>
          <w:rtl/>
          <w:lang w:bidi="ar-SA"/>
        </w:rPr>
        <w:t>:</w:t>
      </w:r>
    </w:p>
    <w:p w:rsidR="00223566" w:rsidRPr="00AB56BA" w:rsidRDefault="00223566" w:rsidP="00690212">
      <w:pPr>
        <w:ind w:firstLine="0"/>
        <w:jc w:val="center"/>
        <w:rPr>
          <w:rtl/>
          <w:lang w:bidi="ar-SA"/>
        </w:rPr>
      </w:pPr>
      <w:r w:rsidRPr="00AB56BA">
        <w:rPr>
          <w:rtl/>
          <w:lang w:bidi="ar-SA"/>
        </w:rPr>
        <w:t>[</w:t>
      </w:r>
      <w:r w:rsidR="0038356C" w:rsidRPr="00AB56BA">
        <w:rPr>
          <w:rtl/>
          <w:lang w:bidi="ar-SA"/>
        </w:rPr>
        <w:t>«</w:t>
      </w:r>
      <w:r w:rsidRPr="00AB56BA">
        <w:rPr>
          <w:rtl/>
          <w:lang w:bidi="ar-SA"/>
        </w:rPr>
        <w:t>از دست و زبانِ که برآید</w:t>
      </w:r>
      <w:r w:rsidRPr="00AB56BA">
        <w:rPr>
          <w:rtl/>
          <w:lang w:bidi="ar-SA"/>
        </w:rPr>
        <w:tab/>
        <w:t>کز ع</w:t>
      </w:r>
      <w:r w:rsidR="009F2C5B" w:rsidRPr="00AB56BA">
        <w:rPr>
          <w:rFonts w:hint="cs"/>
          <w:rtl/>
          <w:lang w:bidi="ar-SA"/>
        </w:rPr>
        <w:t>ه</w:t>
      </w:r>
      <w:r w:rsidRPr="00AB56BA">
        <w:rPr>
          <w:rtl/>
          <w:lang w:bidi="ar-SA"/>
        </w:rPr>
        <w:t>ده‌ی شُکرش بدر آید</w:t>
      </w:r>
      <w:r w:rsidR="0038356C" w:rsidRPr="00AB56BA">
        <w:rPr>
          <w:rtl/>
          <w:lang w:bidi="ar-SA"/>
        </w:rPr>
        <w:t>»</w:t>
      </w:r>
      <w:r w:rsidRPr="00AB56BA">
        <w:rPr>
          <w:rtl/>
          <w:lang w:bidi="ar-SA"/>
        </w:rPr>
        <w:t>]</w:t>
      </w:r>
    </w:p>
    <w:p w:rsidR="00223566" w:rsidRPr="00AB56BA" w:rsidRDefault="0043769F" w:rsidP="00690212">
      <w:pPr>
        <w:rPr>
          <w:rtl/>
          <w:lang w:bidi="ar-SA"/>
        </w:rPr>
      </w:pPr>
      <w:r w:rsidRPr="00AB56BA">
        <w:rPr>
          <w:rtl/>
          <w:lang w:bidi="ar-SA"/>
        </w:rPr>
        <w:t>اما بخشی از</w:t>
      </w:r>
      <w:r w:rsidR="00A013D5" w:rsidRPr="00AB56BA">
        <w:rPr>
          <w:rtl/>
          <w:lang w:bidi="ar-SA"/>
        </w:rPr>
        <w:t xml:space="preserve"> </w:t>
      </w:r>
      <w:r w:rsidRPr="00AB56BA">
        <w:rPr>
          <w:rtl/>
          <w:lang w:bidi="ar-SA"/>
        </w:rPr>
        <w:t>نعمت‌ها تازگی دارند یا در گذرِ زمان، هر از چند گاهی نصیبِ انسان می‌شوند؛ مانند نعمتِ فرزند یا فراهم شدن شرایط ازدواج برای انسان یا پیدا شدنِ گم‌شده‌ای که همه از یافتنِ او ناامید شده بود</w:t>
      </w:r>
      <w:r w:rsidR="00A013D5" w:rsidRPr="00AB56BA">
        <w:rPr>
          <w:rtl/>
          <w:lang w:bidi="ar-SA"/>
        </w:rPr>
        <w:t>ند</w:t>
      </w:r>
      <w:r w:rsidRPr="00AB56BA">
        <w:rPr>
          <w:rtl/>
          <w:lang w:bidi="ar-SA"/>
        </w:rPr>
        <w:t xml:space="preserve"> یا دست‌یابی به مال و ثروت و امثال</w:t>
      </w:r>
      <w:r w:rsidR="00A013D5" w:rsidRPr="00AB56BA">
        <w:rPr>
          <w:rtl/>
          <w:lang w:bidi="ar-SA"/>
        </w:rPr>
        <w:t>ِ آن، و یا پیروزیِ مسلمانان.</w:t>
      </w:r>
      <w:r w:rsidRPr="00AB56BA">
        <w:rPr>
          <w:rtl/>
          <w:lang w:bidi="ar-SA"/>
        </w:rPr>
        <w:t xml:space="preserve"> </w:t>
      </w:r>
      <w:r w:rsidR="00A013D5" w:rsidRPr="00AB56BA">
        <w:rPr>
          <w:rtl/>
          <w:lang w:bidi="ar-SA"/>
        </w:rPr>
        <w:t>در چنین مواردی شایسته است که انسان برای الله متعال سجده‌ی شُکر بگزارد.</w:t>
      </w:r>
    </w:p>
    <w:p w:rsidR="00A013D5" w:rsidRPr="00AB56BA" w:rsidRDefault="00A013D5" w:rsidP="009F2C5B">
      <w:pPr>
        <w:rPr>
          <w:rtl/>
          <w:lang w:bidi="ar-SA"/>
        </w:rPr>
      </w:pPr>
      <w:r w:rsidRPr="00AB56BA">
        <w:rPr>
          <w:rtl/>
          <w:lang w:bidi="ar-SA"/>
        </w:rPr>
        <w:t xml:space="preserve">مثلاً هنگامی‌که مژده‌ی تولد فرزندش را به او می‌دهند، همان‌گونه که در نماز سجده می‌کند، سجده نماید و بگوید: </w:t>
      </w:r>
      <w:r w:rsidRPr="00AB56BA">
        <w:rPr>
          <w:rStyle w:val="Char7"/>
          <w:rtl/>
          <w:lang w:bidi="ar-SA"/>
        </w:rPr>
        <w:t>«سُبحانَ رَبِّي الأعلی؛ سُبحَانَ</w:t>
      </w:r>
      <w:r w:rsidR="006548CF" w:rsidRPr="00AB56BA">
        <w:rPr>
          <w:rStyle w:val="Char7"/>
          <w:rtl/>
          <w:lang w:bidi="ar-SA"/>
        </w:rPr>
        <w:t>كَ</w:t>
      </w:r>
      <w:r w:rsidRPr="00AB56BA">
        <w:rPr>
          <w:rStyle w:val="Char7"/>
          <w:rtl/>
          <w:lang w:bidi="ar-SA"/>
        </w:rPr>
        <w:t xml:space="preserve"> </w:t>
      </w:r>
      <w:r w:rsidR="006548CF" w:rsidRPr="00AB56BA">
        <w:rPr>
          <w:rStyle w:val="Char7"/>
          <w:rtl/>
          <w:lang w:bidi="ar-SA"/>
        </w:rPr>
        <w:t>الله</w:t>
      </w:r>
      <w:r w:rsidRPr="00AB56BA">
        <w:rPr>
          <w:rStyle w:val="Char7"/>
          <w:rtl/>
          <w:lang w:bidi="ar-SA"/>
        </w:rPr>
        <w:t>مَّ ربَّنا وبِحَمدِ</w:t>
      </w:r>
      <w:r w:rsidR="006548CF" w:rsidRPr="00AB56BA">
        <w:rPr>
          <w:rStyle w:val="Char7"/>
          <w:rtl/>
          <w:lang w:bidi="ar-SA"/>
        </w:rPr>
        <w:t>كَ</w:t>
      </w:r>
      <w:r w:rsidRPr="00AB56BA">
        <w:rPr>
          <w:rStyle w:val="Char7"/>
          <w:rtl/>
          <w:lang w:bidi="ar-SA"/>
        </w:rPr>
        <w:t xml:space="preserve"> </w:t>
      </w:r>
      <w:r w:rsidR="006548CF" w:rsidRPr="00AB56BA">
        <w:rPr>
          <w:rStyle w:val="Char7"/>
          <w:rtl/>
          <w:lang w:bidi="ar-SA"/>
        </w:rPr>
        <w:t>الله</w:t>
      </w:r>
      <w:r w:rsidRPr="00AB56BA">
        <w:rPr>
          <w:rStyle w:val="Char7"/>
          <w:rtl/>
          <w:lang w:bidi="ar-SA"/>
        </w:rPr>
        <w:t>مَّ اغفِر لِي»</w:t>
      </w:r>
      <w:r w:rsidRPr="00AB56BA">
        <w:rPr>
          <w:rtl/>
          <w:lang w:bidi="ar-SA"/>
        </w:rPr>
        <w:t>؛ سپس الله را بر نعمتی که به او</w:t>
      </w:r>
      <w:r w:rsidR="007015E8" w:rsidRPr="00AB56BA">
        <w:rPr>
          <w:rtl/>
          <w:lang w:bidi="ar-SA"/>
        </w:rPr>
        <w:t xml:space="preserve"> </w:t>
      </w:r>
      <w:r w:rsidRPr="00AB56BA">
        <w:rPr>
          <w:rtl/>
          <w:lang w:bidi="ar-SA"/>
        </w:rPr>
        <w:t xml:space="preserve">بخشیده است، شُکر کند و الله را حمد و ستایش نماید و بگوید: </w:t>
      </w:r>
      <w:r w:rsidRPr="00AB56BA">
        <w:rPr>
          <w:rStyle w:val="Char7"/>
          <w:rtl/>
          <w:lang w:bidi="ar-SA"/>
        </w:rPr>
        <w:t xml:space="preserve">«أشکرک یا ربّی علی هذه </w:t>
      </w:r>
      <w:r w:rsidRPr="00AB56BA">
        <w:rPr>
          <w:rStyle w:val="Char7"/>
          <w:rFonts w:ascii="mylotus" w:hAnsi="mylotus"/>
          <w:rtl/>
          <w:lang w:bidi="ar-SA"/>
        </w:rPr>
        <w:t>النع</w:t>
      </w:r>
      <w:r w:rsidR="007C1AD8" w:rsidRPr="00AB56BA">
        <w:rPr>
          <w:rStyle w:val="Char7"/>
          <w:rFonts w:ascii="mylotus" w:hAnsi="mylotus" w:hint="cs"/>
          <w:rtl/>
          <w:lang w:bidi="ar-SA"/>
        </w:rPr>
        <w:t>مة</w:t>
      </w:r>
      <w:r w:rsidRPr="00AB56BA">
        <w:rPr>
          <w:rStyle w:val="Char7"/>
          <w:rtl/>
          <w:lang w:bidi="ar-SA"/>
        </w:rPr>
        <w:t>»</w:t>
      </w:r>
      <w:r w:rsidRPr="00AB56BA">
        <w:rPr>
          <w:rtl/>
          <w:lang w:bidi="ar-SA"/>
        </w:rPr>
        <w:t>: «پروردگارا! تو را بر این نعمت، سپاس‌گزارم».</w:t>
      </w:r>
    </w:p>
    <w:p w:rsidR="00A013D5" w:rsidRPr="00AB56BA" w:rsidRDefault="00A013D5" w:rsidP="00690212">
      <w:pPr>
        <w:rPr>
          <w:rtl/>
          <w:lang w:bidi="ar-SA"/>
        </w:rPr>
      </w:pPr>
      <w:r w:rsidRPr="00AB56BA">
        <w:rPr>
          <w:rtl/>
          <w:lang w:bidi="ar-SA"/>
        </w:rPr>
        <w:t xml:space="preserve">هم‌چنین هنگامی‌که بلایی آشکار از انسان دور می‌شود، باید سجده‌ی شُکر بگزارد. انسان همواره در </w:t>
      </w:r>
      <w:r w:rsidR="00D337D5" w:rsidRPr="00AB56BA">
        <w:rPr>
          <w:rtl/>
          <w:lang w:bidi="ar-SA"/>
        </w:rPr>
        <w:t xml:space="preserve">سلامت و عافیت به‌سر می‌برد و در عین حال، در معرض </w:t>
      </w:r>
      <w:r w:rsidR="00C101A9" w:rsidRPr="00AB56BA">
        <w:rPr>
          <w:rtl/>
          <w:lang w:bidi="ar-SA"/>
        </w:rPr>
        <w:t>ا</w:t>
      </w:r>
      <w:r w:rsidR="00D337D5" w:rsidRPr="00AB56BA">
        <w:rPr>
          <w:rtl/>
          <w:lang w:bidi="ar-SA"/>
        </w:rPr>
        <w:t>نواع آسیب‌ها و بلایا قرار دارد</w:t>
      </w:r>
      <w:r w:rsidR="00627C0B" w:rsidRPr="00AB56BA">
        <w:rPr>
          <w:rtl/>
          <w:lang w:bidi="ar-SA"/>
        </w:rPr>
        <w:t xml:space="preserve">؛ گاه </w:t>
      </w:r>
      <w:r w:rsidR="00DC3C03" w:rsidRPr="00AB56BA">
        <w:rPr>
          <w:rtl/>
          <w:lang w:bidi="ar-SA"/>
        </w:rPr>
        <w:t>نشانه‌های بلا نمایان می‌گردد، اما الله متعال آن‌را از انسان دور می‌کند. مثلاً انسان در خودرویِ خود در حالِ حرکت است و ناگهان ماشینش واژگون می‌شود؛ ولی انسان از این حادثه جانِ سالم بِ</w:t>
      </w:r>
      <w:r w:rsidR="00D853C9" w:rsidRPr="00AB56BA">
        <w:rPr>
          <w:rtl/>
          <w:lang w:bidi="ar-SA"/>
        </w:rPr>
        <w:t>ه‌</w:t>
      </w:r>
      <w:r w:rsidR="00DC3C03" w:rsidRPr="00AB56BA">
        <w:rPr>
          <w:rtl/>
          <w:lang w:bidi="ar-SA"/>
        </w:rPr>
        <w:t>دَر می‌برد. این</w:t>
      </w:r>
      <w:r w:rsidR="00D853C9" w:rsidRPr="00AB56BA">
        <w:rPr>
          <w:rtl/>
          <w:lang w:bidi="ar-SA"/>
        </w:rPr>
        <w:t>‌</w:t>
      </w:r>
      <w:r w:rsidR="00DC3C03" w:rsidRPr="00AB56BA">
        <w:rPr>
          <w:rtl/>
          <w:lang w:bidi="ar-SA"/>
        </w:rPr>
        <w:t>جاست که سجده‌ی شُکر به‌جا می‌آورد. یا به‌عنوان مثال: در مسیری راه می‌رود و ناگهان در گودال یا چاله‌ای می‌افتد؛ اما آسیب نمی‌بیند یا زنده می‌ماند. در این حال نیز سجده‌ی شُکر می‌گزارد و الله متعال را به‌خاطر رفع بلا ستایش می‌کند.</w:t>
      </w:r>
    </w:p>
    <w:p w:rsidR="00DC3C03" w:rsidRPr="00AB56BA" w:rsidRDefault="00DC3C03" w:rsidP="00690212">
      <w:pPr>
        <w:rPr>
          <w:rtl/>
          <w:lang w:bidi="ar-SA"/>
        </w:rPr>
      </w:pPr>
      <w:r w:rsidRPr="00AB56BA">
        <w:rPr>
          <w:rtl/>
          <w:lang w:bidi="ar-SA"/>
        </w:rPr>
        <w:t xml:space="preserve">در زندگیِ هر یک از ما نمونه‌های فراوانی از رفع بلا دیده شده است؛ لذا همین‌که الله متعال بلایی را از شما دور کرد، </w:t>
      </w:r>
      <w:r w:rsidR="007015E8" w:rsidRPr="00AB56BA">
        <w:rPr>
          <w:rtl/>
          <w:lang w:bidi="ar-SA"/>
        </w:rPr>
        <w:t xml:space="preserve">سجده‌ی شُکر بگزارید و سه بار بگویید: </w:t>
      </w:r>
      <w:r w:rsidR="007015E8" w:rsidRPr="00AB56BA">
        <w:rPr>
          <w:rStyle w:val="Char7"/>
          <w:rtl/>
          <w:lang w:bidi="ar-SA"/>
        </w:rPr>
        <w:t>«سُبحانَ رَبِّي الأعلی»</w:t>
      </w:r>
      <w:r w:rsidR="007015E8" w:rsidRPr="00AB56BA">
        <w:rPr>
          <w:rtl/>
          <w:lang w:bidi="ar-SA"/>
        </w:rPr>
        <w:t xml:space="preserve"> و </w:t>
      </w:r>
      <w:r w:rsidR="007015E8" w:rsidRPr="00AB56BA">
        <w:rPr>
          <w:rStyle w:val="Char7"/>
          <w:rtl/>
          <w:lang w:bidi="ar-SA"/>
        </w:rPr>
        <w:t>«سُبحَانَ</w:t>
      </w:r>
      <w:r w:rsidR="006548CF" w:rsidRPr="00AB56BA">
        <w:rPr>
          <w:rStyle w:val="Char7"/>
          <w:rtl/>
          <w:lang w:bidi="ar-SA"/>
        </w:rPr>
        <w:t>كَ</w:t>
      </w:r>
      <w:r w:rsidR="007015E8" w:rsidRPr="00AB56BA">
        <w:rPr>
          <w:rStyle w:val="Char7"/>
          <w:rtl/>
          <w:lang w:bidi="ar-SA"/>
        </w:rPr>
        <w:t xml:space="preserve"> </w:t>
      </w:r>
      <w:r w:rsidR="006548CF" w:rsidRPr="00AB56BA">
        <w:rPr>
          <w:rStyle w:val="Char7"/>
          <w:rtl/>
          <w:lang w:bidi="ar-SA"/>
        </w:rPr>
        <w:t>الله</w:t>
      </w:r>
      <w:r w:rsidR="007015E8" w:rsidRPr="00AB56BA">
        <w:rPr>
          <w:rStyle w:val="Char7"/>
          <w:rtl/>
          <w:lang w:bidi="ar-SA"/>
        </w:rPr>
        <w:t>مَّ ربَّنا وبِحَمدِ</w:t>
      </w:r>
      <w:r w:rsidR="006548CF" w:rsidRPr="00AB56BA">
        <w:rPr>
          <w:rStyle w:val="Char7"/>
          <w:rtl/>
          <w:lang w:bidi="ar-SA"/>
        </w:rPr>
        <w:t>كَ</w:t>
      </w:r>
      <w:r w:rsidR="007015E8" w:rsidRPr="00AB56BA">
        <w:rPr>
          <w:rStyle w:val="Char7"/>
          <w:rtl/>
          <w:lang w:bidi="ar-SA"/>
        </w:rPr>
        <w:t xml:space="preserve"> </w:t>
      </w:r>
      <w:r w:rsidR="006548CF" w:rsidRPr="00AB56BA">
        <w:rPr>
          <w:rStyle w:val="Char7"/>
          <w:rtl/>
          <w:lang w:bidi="ar-SA"/>
        </w:rPr>
        <w:t>الله</w:t>
      </w:r>
      <w:r w:rsidR="007015E8" w:rsidRPr="00AB56BA">
        <w:rPr>
          <w:rStyle w:val="Char7"/>
          <w:rtl/>
          <w:lang w:bidi="ar-SA"/>
        </w:rPr>
        <w:t>مَّ اغفِر لِي»</w:t>
      </w:r>
      <w:r w:rsidR="007015E8" w:rsidRPr="00AB56BA">
        <w:rPr>
          <w:rtl/>
          <w:lang w:bidi="ar-SA"/>
        </w:rPr>
        <w:t>؛ آن‌گاه الله متعال را به‌خاطر بلایی که از شما دور کرده است، ستایش کنید.</w:t>
      </w:r>
    </w:p>
    <w:p w:rsidR="007015E8" w:rsidRPr="00AB56BA" w:rsidRDefault="007015E8" w:rsidP="00690212">
      <w:pPr>
        <w:rPr>
          <w:rtl/>
          <w:lang w:bidi="ar-SA"/>
        </w:rPr>
      </w:pPr>
      <w:r w:rsidRPr="00AB56BA">
        <w:rPr>
          <w:rtl/>
          <w:lang w:bidi="ar-SA"/>
        </w:rPr>
        <w:t>این، سجده‌ی شُکر است. علما رحمهم‌الله اختلاف نظر دارند که آیا طهارت برای سجده‌ی شُکر، شرط است یا خیر؟ دیدگاه صحیح، این است که طهارت، شرط سجده‌ی شُکر نیست. زیرا چه‌بسا انسان ناگهان به نعمتی دست می‌یابد یا به‌صورتی غیرمنتظره، بلایی از او دور می‌شود و وضو یا آمادگی ندارد و اگر بخواهد وضو ب</w:t>
      </w:r>
      <w:r w:rsidR="003346A9" w:rsidRPr="00AB56BA">
        <w:rPr>
          <w:rtl/>
          <w:lang w:bidi="ar-SA"/>
        </w:rPr>
        <w:t xml:space="preserve">گیرد، زمان می‌برد و سجده‌ی شُکر که باید هم‌زمان با حصول نعمت یا رفع بلا باشد، به‌تأخیر می‌افتد. بنابراین در چنین شرایطی </w:t>
      </w:r>
      <w:r w:rsidR="00802A7A" w:rsidRPr="00AB56BA">
        <w:rPr>
          <w:rtl/>
          <w:lang w:bidi="ar-SA"/>
        </w:rPr>
        <w:t xml:space="preserve">ایرادی ندارد که </w:t>
      </w:r>
      <w:r w:rsidR="003346A9" w:rsidRPr="00AB56BA">
        <w:rPr>
          <w:rtl/>
          <w:lang w:bidi="ar-SA"/>
        </w:rPr>
        <w:t>بدون وضو، سجده نماید.</w:t>
      </w:r>
    </w:p>
    <w:p w:rsidR="00802A7A" w:rsidRPr="00AB56BA" w:rsidRDefault="00802A7A" w:rsidP="00690212">
      <w:pPr>
        <w:ind w:firstLine="0"/>
        <w:jc w:val="center"/>
        <w:rPr>
          <w:rtl/>
          <w:lang w:bidi="ar-SA"/>
        </w:rPr>
      </w:pPr>
      <w:r w:rsidRPr="00AB56BA">
        <w:rPr>
          <w:rtl/>
          <w:lang w:bidi="ar-SA"/>
        </w:rPr>
        <w:t>***</w:t>
      </w:r>
    </w:p>
    <w:p w:rsidR="00C971CF" w:rsidRPr="00AB56BA" w:rsidRDefault="00C971CF" w:rsidP="00690212">
      <w:pPr>
        <w:jc w:val="center"/>
        <w:rPr>
          <w:rtl/>
          <w:lang w:bidi="ar-SA"/>
        </w:rPr>
        <w:sectPr w:rsidR="00C971CF" w:rsidRPr="00AB56BA" w:rsidSect="006548CF">
          <w:headerReference w:type="default" r:id="rId35"/>
          <w:footnotePr>
            <w:numRestart w:val="eachPage"/>
          </w:footnotePr>
          <w:pgSz w:w="11906" w:h="16838" w:code="9"/>
          <w:pgMar w:top="737" w:right="2381" w:bottom="3969" w:left="2381" w:header="737" w:footer="3969" w:gutter="0"/>
          <w:cols w:space="720"/>
          <w:titlePg/>
          <w:bidi/>
          <w:rtlGutter/>
          <w:docGrid w:linePitch="360"/>
        </w:sectPr>
      </w:pPr>
    </w:p>
    <w:p w:rsidR="00802A7A" w:rsidRPr="00AB56BA" w:rsidRDefault="00802A7A" w:rsidP="00174E7A">
      <w:pPr>
        <w:pStyle w:val="a0"/>
        <w:rPr>
          <w:rtl/>
          <w:lang w:bidi="ar-SA"/>
        </w:rPr>
      </w:pPr>
      <w:bookmarkStart w:id="27" w:name="_Toc322041444"/>
      <w:r w:rsidRPr="00AB56BA">
        <w:rPr>
          <w:rtl/>
          <w:lang w:bidi="ar-SA"/>
        </w:rPr>
        <w:t>212- باب: فضیلتِ قیام شب</w:t>
      </w:r>
      <w:bookmarkEnd w:id="27"/>
    </w:p>
    <w:p w:rsidR="00802A7A" w:rsidRPr="00AB56BA" w:rsidRDefault="00802A7A" w:rsidP="00690212">
      <w:pPr>
        <w:rPr>
          <w:rtl/>
          <w:lang w:bidi="ar-SA"/>
        </w:rPr>
      </w:pPr>
      <w:r w:rsidRPr="00AB56BA">
        <w:rPr>
          <w:rtl/>
          <w:lang w:bidi="ar-SA"/>
        </w:rPr>
        <w:t>الله متعال می‌فرماید:</w:t>
      </w:r>
    </w:p>
    <w:p w:rsidR="00B9273B"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1738F9" w:rsidRPr="00AB56BA">
        <w:rPr>
          <w:rStyle w:val="Char2"/>
          <w:rFonts w:hint="eastAsia"/>
          <w:rtl/>
        </w:rPr>
        <w:t>وَمِنَ</w:t>
      </w:r>
      <w:r w:rsidR="001738F9" w:rsidRPr="00AB56BA">
        <w:rPr>
          <w:rStyle w:val="Char2"/>
          <w:rtl/>
        </w:rPr>
        <w:t xml:space="preserve"> </w:t>
      </w:r>
      <w:r w:rsidR="001738F9" w:rsidRPr="00AB56BA">
        <w:rPr>
          <w:rStyle w:val="Char2"/>
          <w:rFonts w:hint="cs"/>
          <w:rtl/>
        </w:rPr>
        <w:t>ٱ</w:t>
      </w:r>
      <w:r w:rsidR="001738F9" w:rsidRPr="00AB56BA">
        <w:rPr>
          <w:rStyle w:val="Char2"/>
          <w:rFonts w:hint="eastAsia"/>
          <w:rtl/>
        </w:rPr>
        <w:t>لَّي</w:t>
      </w:r>
      <w:r w:rsidR="001738F9" w:rsidRPr="00AB56BA">
        <w:rPr>
          <w:rStyle w:val="Char2"/>
          <w:rFonts w:hint="cs"/>
          <w:rtl/>
        </w:rPr>
        <w:t>ۡ</w:t>
      </w:r>
      <w:r w:rsidR="001738F9" w:rsidRPr="00AB56BA">
        <w:rPr>
          <w:rStyle w:val="Char2"/>
          <w:rFonts w:hint="eastAsia"/>
          <w:rtl/>
        </w:rPr>
        <w:t>لِ</w:t>
      </w:r>
      <w:r w:rsidR="001738F9" w:rsidRPr="00AB56BA">
        <w:rPr>
          <w:rStyle w:val="Char2"/>
          <w:rtl/>
        </w:rPr>
        <w:t xml:space="preserve"> </w:t>
      </w:r>
      <w:r w:rsidR="001738F9" w:rsidRPr="00AB56BA">
        <w:rPr>
          <w:rStyle w:val="Char2"/>
          <w:rFonts w:hint="eastAsia"/>
          <w:rtl/>
        </w:rPr>
        <w:t>فَتَهَجَّد</w:t>
      </w:r>
      <w:r w:rsidR="001738F9" w:rsidRPr="00AB56BA">
        <w:rPr>
          <w:rStyle w:val="Char2"/>
          <w:rFonts w:hint="cs"/>
          <w:rtl/>
        </w:rPr>
        <w:t>ۡ</w:t>
      </w:r>
      <w:r w:rsidR="001738F9" w:rsidRPr="00AB56BA">
        <w:rPr>
          <w:rStyle w:val="Char2"/>
          <w:rtl/>
        </w:rPr>
        <w:t xml:space="preserve"> </w:t>
      </w:r>
      <w:r w:rsidR="001738F9" w:rsidRPr="00AB56BA">
        <w:rPr>
          <w:rStyle w:val="Char2"/>
          <w:rFonts w:hint="eastAsia"/>
          <w:rtl/>
        </w:rPr>
        <w:t>بِهِ</w:t>
      </w:r>
      <w:r w:rsidR="001738F9" w:rsidRPr="00AB56BA">
        <w:rPr>
          <w:rStyle w:val="Char2"/>
          <w:rFonts w:hint="cs"/>
          <w:rtl/>
        </w:rPr>
        <w:t>ۦ</w:t>
      </w:r>
      <w:r w:rsidR="001738F9" w:rsidRPr="00AB56BA">
        <w:rPr>
          <w:rStyle w:val="Char2"/>
          <w:rtl/>
        </w:rPr>
        <w:t xml:space="preserve"> </w:t>
      </w:r>
      <w:r w:rsidR="001738F9" w:rsidRPr="00AB56BA">
        <w:rPr>
          <w:rStyle w:val="Char2"/>
          <w:rFonts w:hint="eastAsia"/>
          <w:rtl/>
        </w:rPr>
        <w:t>نَافِلَة</w:t>
      </w:r>
      <w:r w:rsidR="001738F9" w:rsidRPr="00AB56BA">
        <w:rPr>
          <w:rStyle w:val="Char2"/>
          <w:rFonts w:hint="cs"/>
          <w:rtl/>
        </w:rPr>
        <w:t>ٗ</w:t>
      </w:r>
      <w:r w:rsidR="001738F9" w:rsidRPr="00AB56BA">
        <w:rPr>
          <w:rStyle w:val="Char2"/>
          <w:rtl/>
        </w:rPr>
        <w:t xml:space="preserve"> </w:t>
      </w:r>
      <w:r w:rsidR="001738F9" w:rsidRPr="00AB56BA">
        <w:rPr>
          <w:rStyle w:val="Char2"/>
          <w:rFonts w:hint="eastAsia"/>
          <w:rtl/>
        </w:rPr>
        <w:t>لَّكَ</w:t>
      </w:r>
      <w:r w:rsidR="001738F9" w:rsidRPr="00AB56BA">
        <w:rPr>
          <w:rStyle w:val="Char2"/>
          <w:rtl/>
        </w:rPr>
        <w:t xml:space="preserve"> </w:t>
      </w:r>
      <w:r w:rsidR="001738F9" w:rsidRPr="00AB56BA">
        <w:rPr>
          <w:rStyle w:val="Char2"/>
          <w:rFonts w:hint="eastAsia"/>
          <w:rtl/>
        </w:rPr>
        <w:t>عَسَى</w:t>
      </w:r>
      <w:r w:rsidR="001738F9" w:rsidRPr="00AB56BA">
        <w:rPr>
          <w:rStyle w:val="Char2"/>
          <w:rFonts w:hint="cs"/>
          <w:rtl/>
        </w:rPr>
        <w:t>ٰٓ</w:t>
      </w:r>
      <w:r w:rsidR="001738F9" w:rsidRPr="00AB56BA">
        <w:rPr>
          <w:rStyle w:val="Char2"/>
          <w:rtl/>
        </w:rPr>
        <w:t xml:space="preserve"> </w:t>
      </w:r>
      <w:r w:rsidR="001738F9" w:rsidRPr="00AB56BA">
        <w:rPr>
          <w:rStyle w:val="Char2"/>
          <w:rFonts w:hint="eastAsia"/>
          <w:rtl/>
        </w:rPr>
        <w:t>أَن</w:t>
      </w:r>
      <w:r w:rsidR="001738F9" w:rsidRPr="00AB56BA">
        <w:rPr>
          <w:rStyle w:val="Char2"/>
          <w:rtl/>
        </w:rPr>
        <w:t xml:space="preserve"> </w:t>
      </w:r>
      <w:r w:rsidR="001738F9" w:rsidRPr="00AB56BA">
        <w:rPr>
          <w:rStyle w:val="Char2"/>
          <w:rFonts w:hint="eastAsia"/>
          <w:rtl/>
        </w:rPr>
        <w:t>يَب</w:t>
      </w:r>
      <w:r w:rsidR="001738F9" w:rsidRPr="00AB56BA">
        <w:rPr>
          <w:rStyle w:val="Char2"/>
          <w:rFonts w:hint="cs"/>
          <w:rtl/>
        </w:rPr>
        <w:t>ۡ</w:t>
      </w:r>
      <w:r w:rsidR="001738F9" w:rsidRPr="00AB56BA">
        <w:rPr>
          <w:rStyle w:val="Char2"/>
          <w:rFonts w:hint="eastAsia"/>
          <w:rtl/>
        </w:rPr>
        <w:t>عَثَكَ</w:t>
      </w:r>
      <w:r w:rsidR="001738F9" w:rsidRPr="00AB56BA">
        <w:rPr>
          <w:rStyle w:val="Char2"/>
          <w:rtl/>
        </w:rPr>
        <w:t xml:space="preserve"> </w:t>
      </w:r>
      <w:r w:rsidR="001738F9" w:rsidRPr="00AB56BA">
        <w:rPr>
          <w:rStyle w:val="Char2"/>
          <w:rFonts w:hint="eastAsia"/>
          <w:rtl/>
        </w:rPr>
        <w:t>رَبُّكَ</w:t>
      </w:r>
      <w:r w:rsidR="001738F9" w:rsidRPr="00AB56BA">
        <w:rPr>
          <w:rStyle w:val="Char2"/>
          <w:rtl/>
        </w:rPr>
        <w:t xml:space="preserve"> </w:t>
      </w:r>
      <w:r w:rsidR="001738F9" w:rsidRPr="00AB56BA">
        <w:rPr>
          <w:rStyle w:val="Char2"/>
          <w:rFonts w:hint="eastAsia"/>
          <w:rtl/>
        </w:rPr>
        <w:t>مَقَام</w:t>
      </w:r>
      <w:r w:rsidR="001738F9" w:rsidRPr="00AB56BA">
        <w:rPr>
          <w:rStyle w:val="Char2"/>
          <w:rFonts w:hint="cs"/>
          <w:rtl/>
        </w:rPr>
        <w:t>ٗ</w:t>
      </w:r>
      <w:r w:rsidR="001738F9" w:rsidRPr="00AB56BA">
        <w:rPr>
          <w:rStyle w:val="Char2"/>
          <w:rFonts w:hint="eastAsia"/>
          <w:rtl/>
        </w:rPr>
        <w:t>ا</w:t>
      </w:r>
      <w:r w:rsidR="001738F9" w:rsidRPr="00AB56BA">
        <w:rPr>
          <w:rStyle w:val="Char2"/>
          <w:rtl/>
        </w:rPr>
        <w:t xml:space="preserve"> </w:t>
      </w:r>
      <w:r w:rsidR="001738F9" w:rsidRPr="00AB56BA">
        <w:rPr>
          <w:rStyle w:val="Char2"/>
          <w:rFonts w:hint="eastAsia"/>
          <w:rtl/>
        </w:rPr>
        <w:t>مَّح</w:t>
      </w:r>
      <w:r w:rsidR="001738F9" w:rsidRPr="00AB56BA">
        <w:rPr>
          <w:rStyle w:val="Char2"/>
          <w:rFonts w:hint="cs"/>
          <w:rtl/>
        </w:rPr>
        <w:t>ۡ</w:t>
      </w:r>
      <w:r w:rsidR="001738F9" w:rsidRPr="00AB56BA">
        <w:rPr>
          <w:rStyle w:val="Char2"/>
          <w:rFonts w:hint="eastAsia"/>
          <w:rtl/>
        </w:rPr>
        <w:t>مُود</w:t>
      </w:r>
      <w:r w:rsidR="001738F9" w:rsidRPr="00AB56BA">
        <w:rPr>
          <w:rStyle w:val="Char2"/>
          <w:rFonts w:hint="cs"/>
          <w:rtl/>
        </w:rPr>
        <w:t>ٗ</w:t>
      </w:r>
      <w:r w:rsidR="001738F9" w:rsidRPr="00AB56BA">
        <w:rPr>
          <w:rStyle w:val="Char2"/>
          <w:rFonts w:hint="eastAsia"/>
          <w:rtl/>
        </w:rPr>
        <w:t>ا</w:t>
      </w:r>
      <w:r w:rsidR="001738F9" w:rsidRPr="00AB56BA">
        <w:rPr>
          <w:rFonts w:ascii="KFGQPC Uthmanic Script HAFS" w:cs="KFGQPC Uthmanic Script HAFS"/>
          <w:noProof w:val="0"/>
          <w:rtl/>
        </w:rPr>
        <w:t xml:space="preserve"> </w:t>
      </w:r>
      <w:r w:rsidR="001738F9" w:rsidRPr="00AB56BA">
        <w:rPr>
          <w:rFonts w:ascii="KFGQPC Uthmanic Script HAFS" w:cs="KFGQPC Uthmanic Script HAFS" w:hint="cs"/>
          <w:noProof w:val="0"/>
          <w:rtl/>
        </w:rPr>
        <w:t>٧٩</w:t>
      </w:r>
      <w:r w:rsidRPr="00AB56BA">
        <w:rPr>
          <w:rFonts w:ascii="KFGQPC Uthman Taha Naskh" w:cs="KFGQPC Uthman Taha Naskh" w:hint="cs"/>
          <w:noProof w:val="0"/>
          <w:rtl/>
          <w:lang w:bidi="ar-SA"/>
        </w:rPr>
        <w:t>﴾</w:t>
      </w:r>
      <w:r w:rsidR="001738F9" w:rsidRPr="00AB56BA">
        <w:rPr>
          <w:rFonts w:ascii="KFGQPC Uthman Taha Naskh" w:cs="KFGQPC Uthman Taha Naskh"/>
          <w:noProof w:val="0"/>
          <w:rtl/>
          <w:lang w:bidi="ar-SA"/>
        </w:rPr>
        <w:t xml:space="preserve"> </w:t>
      </w:r>
    </w:p>
    <w:p w:rsidR="001738F9" w:rsidRPr="00AB56BA" w:rsidRDefault="00B9273B" w:rsidP="00B9273B">
      <w:pPr>
        <w:pStyle w:val="a2"/>
        <w:tabs>
          <w:tab w:val="right" w:pos="6718"/>
        </w:tabs>
        <w:spacing w:after="0"/>
        <w:rPr>
          <w:rFonts w:ascii="KFGQPC Uthman Taha Naskh" w:cs="KFGQPC Uthman Taha Naskh"/>
          <w:noProof w:val="0"/>
          <w:rtl/>
          <w:lang w:bidi="ar-SA"/>
        </w:rPr>
      </w:pPr>
      <w:r>
        <w:rPr>
          <w:rFonts w:ascii="KFGQPC Uthman Taha Naskh" w:cs="KFGQPC Uthman Taha Naskh" w:hint="cs"/>
          <w:noProof w:val="0"/>
          <w:rtl/>
          <w:lang w:bidi="ar-SA"/>
        </w:rPr>
        <w:tab/>
      </w:r>
      <w:r w:rsidR="001738F9" w:rsidRPr="00AB56BA">
        <w:rPr>
          <w:rStyle w:val="Char8"/>
          <w:rtl/>
        </w:rPr>
        <w:t>[</w:t>
      </w:r>
      <w:r w:rsidR="006548CF" w:rsidRPr="00AB56BA">
        <w:rPr>
          <w:rStyle w:val="Char8"/>
          <w:rFonts w:hint="eastAsia"/>
          <w:rtl/>
        </w:rPr>
        <w:t>الإسراء</w:t>
      </w:r>
      <w:r w:rsidR="001738F9" w:rsidRPr="00AB56BA">
        <w:rPr>
          <w:rStyle w:val="Char8"/>
          <w:rtl/>
        </w:rPr>
        <w:t xml:space="preserve">: </w:t>
      </w:r>
      <w:r w:rsidR="001738F9" w:rsidRPr="00AB56BA">
        <w:rPr>
          <w:rStyle w:val="Char8"/>
          <w:rFonts w:hint="cs"/>
          <w:rtl/>
        </w:rPr>
        <w:t>٧٩</w:t>
      </w:r>
      <w:r w:rsidR="001738F9" w:rsidRPr="00AB56BA">
        <w:rPr>
          <w:rStyle w:val="Char8"/>
          <w:rtl/>
        </w:rPr>
        <w:t>]</w:t>
      </w:r>
      <w:r w:rsidR="001738F9" w:rsidRPr="00AB56BA">
        <w:rPr>
          <w:rFonts w:ascii="KFGQPC Uthman Taha Naskh" w:cs="KFGQPC Uthman Taha Naskh"/>
          <w:noProof w:val="0"/>
          <w:rtl/>
          <w:lang w:bidi="ar-SA"/>
        </w:rPr>
        <w:t xml:space="preserve">  </w:t>
      </w:r>
    </w:p>
    <w:p w:rsidR="007C3EF9" w:rsidRPr="00AB56BA" w:rsidRDefault="007C3EF9" w:rsidP="00C971CF">
      <w:pPr>
        <w:pStyle w:val="a2"/>
        <w:rPr>
          <w:rtl/>
          <w:lang w:bidi="ar-SA"/>
        </w:rPr>
      </w:pPr>
      <w:r w:rsidRPr="00AB56BA">
        <w:rPr>
          <w:rtl/>
          <w:lang w:bidi="ar-SA"/>
        </w:rPr>
        <w:t>و پاسی از شب را برای نماز و تلاوت قرآن بیدار باش که عمل زیاده بر واجب، ویژه‌ی توست؛ باشد که پروردگارت تو را به جایگاهی ویژه و شایسته‌ برساند.</w:t>
      </w:r>
    </w:p>
    <w:p w:rsidR="00802A7A" w:rsidRPr="00AB56BA" w:rsidRDefault="007C3EF9" w:rsidP="00690212">
      <w:pPr>
        <w:rPr>
          <w:rtl/>
          <w:lang w:bidi="ar-SA"/>
        </w:rPr>
      </w:pPr>
      <w:r w:rsidRPr="00AB56BA">
        <w:rPr>
          <w:rtl/>
          <w:lang w:bidi="ar-SA"/>
        </w:rPr>
        <w:t>و می‌فرماید:</w:t>
      </w:r>
    </w:p>
    <w:p w:rsidR="001738F9" w:rsidRPr="00AB56BA" w:rsidRDefault="00AF70A9" w:rsidP="00AF70A9">
      <w:pPr>
        <w:pStyle w:val="a2"/>
        <w:spacing w:after="0"/>
        <w:rPr>
          <w:rStyle w:val="Char8"/>
          <w:rtl/>
        </w:rPr>
      </w:pPr>
      <w:r w:rsidRPr="00AB56BA">
        <w:rPr>
          <w:rFonts w:ascii="KFGQPC Uthman Taha Naskh" w:cs="KFGQPC Uthman Taha Naskh" w:hint="cs"/>
          <w:noProof w:val="0"/>
          <w:rtl/>
          <w:lang w:bidi="ar-SA"/>
        </w:rPr>
        <w:t>﴿</w:t>
      </w:r>
      <w:r w:rsidR="001738F9" w:rsidRPr="00AB56BA">
        <w:rPr>
          <w:rFonts w:ascii="KFGQPC Uthmanic Script HAFS" w:cs="KFGQPC Uthmanic Script HAFS" w:hint="eastAsia"/>
          <w:noProof w:val="0"/>
          <w:rtl/>
          <w:lang w:bidi="ar-SA"/>
        </w:rPr>
        <w:t>تَتَجَافَى</w:t>
      </w:r>
      <w:r w:rsidR="001738F9" w:rsidRPr="00AB56BA">
        <w:rPr>
          <w:rFonts w:ascii="KFGQPC Uthmanic Script HAFS" w:cs="KFGQPC Uthmanic Script HAFS" w:hint="cs"/>
          <w:noProof w:val="0"/>
          <w:rtl/>
          <w:lang w:bidi="ar-SA"/>
        </w:rPr>
        <w:t>ٰ</w:t>
      </w:r>
      <w:r w:rsidR="001738F9" w:rsidRPr="00AB56BA">
        <w:rPr>
          <w:rFonts w:ascii="KFGQPC Uthmanic Script HAFS" w:cs="KFGQPC Uthmanic Script HAFS"/>
          <w:noProof w:val="0"/>
          <w:rtl/>
          <w:lang w:bidi="ar-SA"/>
        </w:rPr>
        <w:t xml:space="preserve"> </w:t>
      </w:r>
      <w:r w:rsidR="001738F9" w:rsidRPr="00AB56BA">
        <w:rPr>
          <w:rFonts w:ascii="KFGQPC Uthmanic Script HAFS" w:cs="KFGQPC Uthmanic Script HAFS" w:hint="eastAsia"/>
          <w:noProof w:val="0"/>
          <w:rtl/>
          <w:lang w:bidi="ar-SA"/>
        </w:rPr>
        <w:t>جُنُوبُهُم</w:t>
      </w:r>
      <w:r w:rsidR="001738F9" w:rsidRPr="00AB56BA">
        <w:rPr>
          <w:rFonts w:ascii="KFGQPC Uthmanic Script HAFS" w:cs="KFGQPC Uthmanic Script HAFS" w:hint="cs"/>
          <w:noProof w:val="0"/>
          <w:rtl/>
          <w:lang w:bidi="ar-SA"/>
        </w:rPr>
        <w:t>ۡ</w:t>
      </w:r>
      <w:r w:rsidR="001738F9" w:rsidRPr="00AB56BA">
        <w:rPr>
          <w:rFonts w:ascii="KFGQPC Uthmanic Script HAFS" w:cs="KFGQPC Uthmanic Script HAFS"/>
          <w:noProof w:val="0"/>
          <w:rtl/>
          <w:lang w:bidi="ar-SA"/>
        </w:rPr>
        <w:t xml:space="preserve"> </w:t>
      </w:r>
      <w:r w:rsidR="001738F9" w:rsidRPr="00AB56BA">
        <w:rPr>
          <w:rFonts w:ascii="KFGQPC Uthmanic Script HAFS" w:cs="KFGQPC Uthmanic Script HAFS" w:hint="eastAsia"/>
          <w:noProof w:val="0"/>
          <w:rtl/>
          <w:lang w:bidi="ar-SA"/>
        </w:rPr>
        <w:t>عَنِ</w:t>
      </w:r>
      <w:r w:rsidR="001738F9" w:rsidRPr="00AB56BA">
        <w:rPr>
          <w:rFonts w:ascii="KFGQPC Uthmanic Script HAFS" w:cs="KFGQPC Uthmanic Script HAFS"/>
          <w:noProof w:val="0"/>
          <w:rtl/>
          <w:lang w:bidi="ar-SA"/>
        </w:rPr>
        <w:t xml:space="preserve"> </w:t>
      </w:r>
      <w:r w:rsidR="001738F9" w:rsidRPr="00AB56BA">
        <w:rPr>
          <w:rFonts w:ascii="KFGQPC Uthmanic Script HAFS" w:cs="KFGQPC Uthmanic Script HAFS" w:hint="cs"/>
          <w:noProof w:val="0"/>
          <w:rtl/>
          <w:lang w:bidi="ar-SA"/>
        </w:rPr>
        <w:t>ٱ</w:t>
      </w:r>
      <w:r w:rsidR="001738F9" w:rsidRPr="00AB56BA">
        <w:rPr>
          <w:rFonts w:ascii="KFGQPC Uthmanic Script HAFS" w:cs="KFGQPC Uthmanic Script HAFS" w:hint="eastAsia"/>
          <w:noProof w:val="0"/>
          <w:rtl/>
          <w:lang w:bidi="ar-SA"/>
        </w:rPr>
        <w:t>ل</w:t>
      </w:r>
      <w:r w:rsidR="001738F9" w:rsidRPr="00AB56BA">
        <w:rPr>
          <w:rFonts w:ascii="KFGQPC Uthmanic Script HAFS" w:cs="KFGQPC Uthmanic Script HAFS" w:hint="cs"/>
          <w:noProof w:val="0"/>
          <w:rtl/>
          <w:lang w:bidi="ar-SA"/>
        </w:rPr>
        <w:t>ۡ</w:t>
      </w:r>
      <w:r w:rsidR="001738F9" w:rsidRPr="00AB56BA">
        <w:rPr>
          <w:rFonts w:ascii="KFGQPC Uthmanic Script HAFS" w:cs="KFGQPC Uthmanic Script HAFS" w:hint="eastAsia"/>
          <w:noProof w:val="0"/>
          <w:rtl/>
          <w:lang w:bidi="ar-SA"/>
        </w:rPr>
        <w:t>مَضَاجِعِ</w:t>
      </w:r>
      <w:r w:rsidRPr="00AB56BA">
        <w:rPr>
          <w:rFonts w:ascii="KFGQPC Uthman Taha Naskh" w:cs="KFGQPC Uthman Taha Naskh" w:hint="cs"/>
          <w:noProof w:val="0"/>
          <w:rtl/>
          <w:lang w:bidi="ar-SA"/>
        </w:rPr>
        <w:t>﴾</w:t>
      </w:r>
      <w:r w:rsidR="001738F9" w:rsidRPr="00AB56BA">
        <w:rPr>
          <w:rFonts w:ascii="KFGQPC Uthman Taha Naskh" w:cs="KFGQPC Uthman Taha Naskh"/>
          <w:noProof w:val="0"/>
          <w:rtl/>
          <w:lang w:bidi="ar-SA"/>
        </w:rPr>
        <w:t xml:space="preserve"> </w:t>
      </w:r>
      <w:r w:rsidR="001738F9" w:rsidRPr="00AB56BA">
        <w:rPr>
          <w:rFonts w:ascii="KFGQPC Uthman Taha Naskh" w:cs="KFGQPC Uthman Taha Naskh" w:hint="cs"/>
          <w:noProof w:val="0"/>
          <w:rtl/>
          <w:lang w:bidi="ar-SA"/>
        </w:rPr>
        <w:tab/>
      </w:r>
      <w:r w:rsidR="001738F9" w:rsidRPr="00AB56BA">
        <w:rPr>
          <w:rFonts w:ascii="KFGQPC Uthman Taha Naskh" w:cs="KFGQPC Uthman Taha Naskh" w:hint="cs"/>
          <w:noProof w:val="0"/>
          <w:rtl/>
          <w:lang w:bidi="ar-SA"/>
        </w:rPr>
        <w:tab/>
      </w:r>
      <w:r w:rsidR="001738F9" w:rsidRPr="00AB56BA">
        <w:rPr>
          <w:rFonts w:ascii="KFGQPC Uthman Taha Naskh" w:cs="KFGQPC Uthman Taha Naskh" w:hint="cs"/>
          <w:noProof w:val="0"/>
          <w:rtl/>
          <w:lang w:bidi="ar-SA"/>
        </w:rPr>
        <w:tab/>
      </w:r>
      <w:r w:rsidR="001738F9" w:rsidRPr="00AB56BA">
        <w:rPr>
          <w:rStyle w:val="Char8"/>
          <w:rFonts w:hint="cs"/>
          <w:rtl/>
        </w:rPr>
        <w:t xml:space="preserve">            </w:t>
      </w:r>
      <w:r w:rsidR="001738F9" w:rsidRPr="00AB56BA">
        <w:rPr>
          <w:rStyle w:val="Char8"/>
          <w:rtl/>
        </w:rPr>
        <w:t>[</w:t>
      </w:r>
      <w:r w:rsidR="001738F9" w:rsidRPr="00AB56BA">
        <w:rPr>
          <w:rStyle w:val="Char8"/>
          <w:rFonts w:hint="eastAsia"/>
          <w:rtl/>
        </w:rPr>
        <w:t>السجدة</w:t>
      </w:r>
      <w:r w:rsidR="001738F9" w:rsidRPr="00AB56BA">
        <w:rPr>
          <w:rStyle w:val="Char8"/>
          <w:rtl/>
        </w:rPr>
        <w:t xml:space="preserve"> : </w:t>
      </w:r>
      <w:r w:rsidR="001738F9" w:rsidRPr="00AB56BA">
        <w:rPr>
          <w:rStyle w:val="Char8"/>
          <w:rFonts w:hint="cs"/>
          <w:rtl/>
        </w:rPr>
        <w:t>١٦</w:t>
      </w:r>
      <w:r w:rsidR="001738F9" w:rsidRPr="00AB56BA">
        <w:rPr>
          <w:rStyle w:val="Char8"/>
          <w:rtl/>
        </w:rPr>
        <w:t xml:space="preserve">] </w:t>
      </w:r>
    </w:p>
    <w:p w:rsidR="007C3EF9" w:rsidRPr="00AB56BA" w:rsidRDefault="001738F9" w:rsidP="00C971CF">
      <w:pPr>
        <w:pStyle w:val="a2"/>
        <w:rPr>
          <w:rtl/>
          <w:lang w:bidi="ar-SA"/>
        </w:rPr>
      </w:pPr>
      <w:r w:rsidRPr="00AB56BA">
        <w:rPr>
          <w:rFonts w:ascii="KFGQPC Uthman Taha Naskh" w:cs="KFGQPC Uthman Taha Naskh"/>
          <w:noProof w:val="0"/>
          <w:rtl/>
          <w:lang w:bidi="ar-SA"/>
        </w:rPr>
        <w:t xml:space="preserve"> </w:t>
      </w:r>
      <w:r w:rsidR="007C3EF9" w:rsidRPr="00AB56BA">
        <w:rPr>
          <w:rtl/>
          <w:lang w:bidi="ar-SA"/>
        </w:rPr>
        <w:t>(شبانگاهان) پهلوهایشان از بسترها دور می‌مانَد.</w:t>
      </w:r>
    </w:p>
    <w:p w:rsidR="007C3EF9" w:rsidRPr="00AB56BA" w:rsidRDefault="000C4960" w:rsidP="00690212">
      <w:pPr>
        <w:rPr>
          <w:rtl/>
          <w:lang w:bidi="ar-SA"/>
        </w:rPr>
      </w:pPr>
      <w:r w:rsidRPr="00AB56BA">
        <w:rPr>
          <w:rtl/>
          <w:lang w:bidi="ar-SA"/>
        </w:rPr>
        <w:t>و نیز می‌فرماید:</w:t>
      </w:r>
    </w:p>
    <w:p w:rsidR="00AC79A7" w:rsidRPr="00AB56BA" w:rsidRDefault="00AF70A9" w:rsidP="001738F9">
      <w:pPr>
        <w:pStyle w:val="a1"/>
        <w:rPr>
          <w:rFonts w:ascii="Traditional Arabic"/>
          <w:rtl/>
          <w:lang w:bidi="ar-SA"/>
        </w:rPr>
      </w:pPr>
      <w:r w:rsidRPr="00AB56BA">
        <w:rPr>
          <w:rFonts w:ascii="KFGQPC Uthman Taha Naskh" w:cs="KFGQPC Uthman Taha Naskh" w:hint="cs"/>
          <w:noProof w:val="0"/>
          <w:rtl/>
          <w:lang w:bidi="ar-SA"/>
        </w:rPr>
        <w:t>﴿</w:t>
      </w:r>
      <w:r w:rsidR="001738F9" w:rsidRPr="00AB56BA">
        <w:rPr>
          <w:rFonts w:ascii="KFGQPC Uthmanic Script HAFS" w:hint="eastAsia"/>
          <w:noProof w:val="0"/>
          <w:rtl/>
          <w:lang w:bidi="ar-SA"/>
        </w:rPr>
        <w:t>كَانُواْ</w:t>
      </w:r>
      <w:r w:rsidR="001738F9" w:rsidRPr="00AB56BA">
        <w:rPr>
          <w:rFonts w:ascii="KFGQPC Uthmanic Script HAFS"/>
          <w:noProof w:val="0"/>
          <w:rtl/>
          <w:lang w:bidi="ar-SA"/>
        </w:rPr>
        <w:t xml:space="preserve"> </w:t>
      </w:r>
      <w:r w:rsidR="001738F9" w:rsidRPr="00AB56BA">
        <w:rPr>
          <w:rFonts w:ascii="KFGQPC Uthmanic Script HAFS" w:hint="eastAsia"/>
          <w:noProof w:val="0"/>
          <w:rtl/>
          <w:lang w:bidi="ar-SA"/>
        </w:rPr>
        <w:t>قَلِيل</w:t>
      </w:r>
      <w:r w:rsidR="001738F9" w:rsidRPr="00AB56BA">
        <w:rPr>
          <w:rFonts w:ascii="KFGQPC Uthmanic Script HAFS" w:hint="cs"/>
          <w:noProof w:val="0"/>
          <w:rtl/>
          <w:lang w:bidi="ar-SA"/>
        </w:rPr>
        <w:t>ٗ</w:t>
      </w:r>
      <w:r w:rsidR="001738F9" w:rsidRPr="00AB56BA">
        <w:rPr>
          <w:rFonts w:ascii="KFGQPC Uthmanic Script HAFS" w:hint="eastAsia"/>
          <w:noProof w:val="0"/>
          <w:rtl/>
          <w:lang w:bidi="ar-SA"/>
        </w:rPr>
        <w:t>ا</w:t>
      </w:r>
      <w:r w:rsidR="001738F9" w:rsidRPr="00AB56BA">
        <w:rPr>
          <w:rFonts w:ascii="KFGQPC Uthmanic Script HAFS"/>
          <w:noProof w:val="0"/>
          <w:rtl/>
          <w:lang w:bidi="ar-SA"/>
        </w:rPr>
        <w:t xml:space="preserve"> </w:t>
      </w:r>
      <w:r w:rsidR="001738F9" w:rsidRPr="00AB56BA">
        <w:rPr>
          <w:rFonts w:ascii="KFGQPC Uthmanic Script HAFS" w:hint="eastAsia"/>
          <w:noProof w:val="0"/>
          <w:rtl/>
          <w:lang w:bidi="ar-SA"/>
        </w:rPr>
        <w:t>مِّنَ</w:t>
      </w:r>
      <w:r w:rsidR="001738F9" w:rsidRPr="00AB56BA">
        <w:rPr>
          <w:rFonts w:ascii="KFGQPC Uthmanic Script HAFS"/>
          <w:noProof w:val="0"/>
          <w:rtl/>
          <w:lang w:bidi="ar-SA"/>
        </w:rPr>
        <w:t xml:space="preserve"> </w:t>
      </w:r>
      <w:r w:rsidR="001738F9" w:rsidRPr="00AB56BA">
        <w:rPr>
          <w:rFonts w:ascii="KFGQPC Uthmanic Script HAFS" w:hint="cs"/>
          <w:noProof w:val="0"/>
          <w:rtl/>
          <w:lang w:bidi="ar-SA"/>
        </w:rPr>
        <w:t>ٱ</w:t>
      </w:r>
      <w:r w:rsidR="001738F9" w:rsidRPr="00AB56BA">
        <w:rPr>
          <w:rFonts w:ascii="KFGQPC Uthmanic Script HAFS" w:hint="eastAsia"/>
          <w:noProof w:val="0"/>
          <w:rtl/>
          <w:lang w:bidi="ar-SA"/>
        </w:rPr>
        <w:t>لَّي</w:t>
      </w:r>
      <w:r w:rsidR="001738F9" w:rsidRPr="00AB56BA">
        <w:rPr>
          <w:rFonts w:ascii="KFGQPC Uthmanic Script HAFS" w:hint="cs"/>
          <w:noProof w:val="0"/>
          <w:rtl/>
          <w:lang w:bidi="ar-SA"/>
        </w:rPr>
        <w:t>ۡ</w:t>
      </w:r>
      <w:r w:rsidR="001738F9" w:rsidRPr="00AB56BA">
        <w:rPr>
          <w:rFonts w:ascii="KFGQPC Uthmanic Script HAFS" w:hint="eastAsia"/>
          <w:noProof w:val="0"/>
          <w:rtl/>
          <w:lang w:bidi="ar-SA"/>
        </w:rPr>
        <w:t>لِ</w:t>
      </w:r>
      <w:r w:rsidR="001738F9" w:rsidRPr="00AB56BA">
        <w:rPr>
          <w:rFonts w:ascii="KFGQPC Uthmanic Script HAFS"/>
          <w:noProof w:val="0"/>
          <w:rtl/>
          <w:lang w:bidi="ar-SA"/>
        </w:rPr>
        <w:t xml:space="preserve"> </w:t>
      </w:r>
      <w:r w:rsidR="001738F9" w:rsidRPr="00AB56BA">
        <w:rPr>
          <w:rFonts w:ascii="KFGQPC Uthmanic Script HAFS" w:hint="eastAsia"/>
          <w:noProof w:val="0"/>
          <w:rtl/>
          <w:lang w:bidi="ar-SA"/>
        </w:rPr>
        <w:t>مَا</w:t>
      </w:r>
      <w:r w:rsidR="001738F9" w:rsidRPr="00AB56BA">
        <w:rPr>
          <w:rFonts w:ascii="KFGQPC Uthmanic Script HAFS"/>
          <w:noProof w:val="0"/>
          <w:rtl/>
          <w:lang w:bidi="ar-SA"/>
        </w:rPr>
        <w:t xml:space="preserve"> </w:t>
      </w:r>
      <w:r w:rsidR="001738F9" w:rsidRPr="00AB56BA">
        <w:rPr>
          <w:rFonts w:ascii="KFGQPC Uthmanic Script HAFS" w:hint="eastAsia"/>
          <w:noProof w:val="0"/>
          <w:rtl/>
          <w:lang w:bidi="ar-SA"/>
        </w:rPr>
        <w:t>يَه</w:t>
      </w:r>
      <w:r w:rsidR="001738F9" w:rsidRPr="00AB56BA">
        <w:rPr>
          <w:rFonts w:ascii="KFGQPC Uthmanic Script HAFS" w:hint="cs"/>
          <w:noProof w:val="0"/>
          <w:rtl/>
          <w:lang w:bidi="ar-SA"/>
        </w:rPr>
        <w:t>ۡ</w:t>
      </w:r>
      <w:r w:rsidR="001738F9" w:rsidRPr="00AB56BA">
        <w:rPr>
          <w:rFonts w:ascii="KFGQPC Uthmanic Script HAFS" w:hint="eastAsia"/>
          <w:noProof w:val="0"/>
          <w:rtl/>
          <w:lang w:bidi="ar-SA"/>
        </w:rPr>
        <w:t>جَعُونَ</w:t>
      </w:r>
      <w:r w:rsidR="001738F9" w:rsidRPr="00AB56BA">
        <w:rPr>
          <w:rFonts w:ascii="KFGQPC Uthmanic Script HAFS"/>
          <w:noProof w:val="0"/>
          <w:rtl/>
          <w:lang w:bidi="ar-SA"/>
        </w:rPr>
        <w:t xml:space="preserve"> </w:t>
      </w:r>
      <w:r w:rsidR="001738F9" w:rsidRPr="00AB56BA">
        <w:rPr>
          <w:rFonts w:ascii="KFGQPC Uthmanic Script HAFS" w:hint="cs"/>
          <w:noProof w:val="0"/>
          <w:rtl/>
          <w:lang w:bidi="ar-SA"/>
        </w:rPr>
        <w:t>١٧</w:t>
      </w:r>
      <w:r w:rsidRPr="00AB56BA">
        <w:rPr>
          <w:rFonts w:ascii="KFGQPC Uthman Taha Naskh" w:cs="KFGQPC Uthman Taha Naskh" w:hint="cs"/>
          <w:noProof w:val="0"/>
          <w:rtl/>
          <w:lang w:bidi="ar-SA"/>
        </w:rPr>
        <w:t>﴾</w:t>
      </w:r>
      <w:r w:rsidR="001738F9" w:rsidRPr="00AB56BA">
        <w:rPr>
          <w:rFonts w:ascii="KFGQPC Uthman Taha Naskh" w:cs="KFGQPC Uthman Taha Naskh"/>
          <w:noProof w:val="0"/>
          <w:rtl/>
          <w:lang w:bidi="ar-SA"/>
        </w:rPr>
        <w:t xml:space="preserve"> </w:t>
      </w:r>
      <w:r w:rsidR="001738F9" w:rsidRPr="00AB56BA">
        <w:rPr>
          <w:rFonts w:ascii="KFGQPC Uthman Taha Naskh" w:cs="KFGQPC Uthman Taha Naskh" w:hint="cs"/>
          <w:noProof w:val="0"/>
          <w:rtl/>
          <w:lang w:bidi="ar-SA"/>
        </w:rPr>
        <w:tab/>
      </w:r>
      <w:r w:rsidR="001738F9" w:rsidRPr="00AB56BA">
        <w:rPr>
          <w:rStyle w:val="Char8"/>
          <w:rtl/>
        </w:rPr>
        <w:t>[</w:t>
      </w:r>
      <w:r w:rsidR="001738F9" w:rsidRPr="00AB56BA">
        <w:rPr>
          <w:rStyle w:val="Char8"/>
          <w:rFonts w:hint="eastAsia"/>
          <w:rtl/>
        </w:rPr>
        <w:t>الذاريات</w:t>
      </w:r>
      <w:r w:rsidR="001738F9" w:rsidRPr="00AB56BA">
        <w:rPr>
          <w:rStyle w:val="Char8"/>
          <w:rtl/>
        </w:rPr>
        <w:t xml:space="preserve">: </w:t>
      </w:r>
      <w:r w:rsidR="001738F9" w:rsidRPr="00AB56BA">
        <w:rPr>
          <w:rStyle w:val="Char8"/>
          <w:rFonts w:hint="cs"/>
          <w:rtl/>
        </w:rPr>
        <w:t>١٧</w:t>
      </w:r>
      <w:r w:rsidR="001738F9" w:rsidRPr="00AB56BA">
        <w:rPr>
          <w:rStyle w:val="Char8"/>
          <w:rtl/>
        </w:rPr>
        <w:t>]</w:t>
      </w:r>
      <w:r w:rsidR="001738F9" w:rsidRPr="00AB56BA">
        <w:rPr>
          <w:rFonts w:ascii="KFGQPC Uthman Taha Naskh" w:cs="KFGQPC Uthman Taha Naskh"/>
          <w:noProof w:val="0"/>
          <w:rtl/>
          <w:lang w:bidi="ar-SA"/>
        </w:rPr>
        <w:t xml:space="preserve">  </w:t>
      </w:r>
      <w:r w:rsidR="00C971CF" w:rsidRPr="00AB56BA">
        <w:rPr>
          <w:rFonts w:ascii="(normal text)" w:hAnsi="(normal text)"/>
          <w:rtl/>
          <w:lang w:bidi="ar-SA"/>
        </w:rPr>
        <w:tab/>
      </w:r>
    </w:p>
    <w:p w:rsidR="000C4960" w:rsidRPr="00AB56BA" w:rsidRDefault="00AC79A7" w:rsidP="00C971CF">
      <w:pPr>
        <w:pStyle w:val="a2"/>
        <w:rPr>
          <w:rFonts w:ascii="Traditional Arabic"/>
          <w:rtl/>
          <w:lang w:bidi="ar-SA"/>
        </w:rPr>
      </w:pPr>
      <w:r w:rsidRPr="00AB56BA">
        <w:rPr>
          <w:rtl/>
          <w:lang w:bidi="ar-SA"/>
        </w:rPr>
        <w:t>آنان فقط اندکی از شب می‌خوابیدند.</w:t>
      </w:r>
    </w:p>
    <w:p w:rsidR="000C4960" w:rsidRPr="00AB56BA" w:rsidRDefault="00AC79A7" w:rsidP="006548CF">
      <w:pPr>
        <w:pStyle w:val="PlainText"/>
        <w:ind w:firstLine="0"/>
        <w:jc w:val="center"/>
        <w:rPr>
          <w:rFonts w:ascii="Traditional Arabic"/>
          <w:b/>
          <w:bCs/>
          <w:sz w:val="32"/>
          <w:szCs w:val="32"/>
          <w:rtl/>
        </w:rPr>
      </w:pPr>
      <w:r w:rsidRPr="00AB56BA">
        <w:rPr>
          <w:rFonts w:ascii="Traditional Arabic"/>
          <w:b/>
          <w:bCs/>
          <w:sz w:val="32"/>
          <w:szCs w:val="32"/>
          <w:rtl/>
        </w:rPr>
        <w:t>شرح</w:t>
      </w:r>
    </w:p>
    <w:p w:rsidR="00802A7A" w:rsidRPr="00AB56BA" w:rsidRDefault="00AC79A7" w:rsidP="00690212">
      <w:pPr>
        <w:rPr>
          <w:rtl/>
          <w:lang w:bidi="ar-SA"/>
        </w:rPr>
      </w:pPr>
      <w:r w:rsidRPr="00AB56BA">
        <w:rPr>
          <w:rtl/>
          <w:lang w:bidi="ar-SA"/>
        </w:rPr>
        <w:t>مؤلف</w:t>
      </w:r>
      <w:r w:rsidR="00312DD5" w:rsidRPr="00AB56BA">
        <w:rPr>
          <w:rFonts w:cs="CTraditional Arabic"/>
          <w:rtl/>
          <w:lang w:bidi="ar-SA"/>
        </w:rPr>
        <w:t>/</w:t>
      </w:r>
      <w:r w:rsidR="00312DD5" w:rsidRPr="00AB56BA">
        <w:rPr>
          <w:rtl/>
          <w:lang w:bidi="ar-SA"/>
        </w:rPr>
        <w:t xml:space="preserve"> </w:t>
      </w:r>
      <w:r w:rsidRPr="00AB56BA">
        <w:rPr>
          <w:rtl/>
          <w:lang w:bidi="ar-SA"/>
        </w:rPr>
        <w:t>در کتابش «ریاض‌الصالحین» بابی درباره‌ی فضیلتِ شب‌زنده‌داری و قیامِ شب گشوده است.</w:t>
      </w:r>
    </w:p>
    <w:p w:rsidR="00AC79A7" w:rsidRPr="00AB56BA" w:rsidRDefault="00AC79A7" w:rsidP="00690212">
      <w:pPr>
        <w:rPr>
          <w:rtl/>
          <w:lang w:bidi="ar-SA"/>
        </w:rPr>
      </w:pPr>
      <w:r w:rsidRPr="00AB56BA">
        <w:rPr>
          <w:rtl/>
          <w:lang w:bidi="ar-SA"/>
        </w:rPr>
        <w:t xml:space="preserve">منظور از شب‌زنده‌داری یا قیام شب، </w:t>
      </w:r>
      <w:r w:rsidR="00051F72" w:rsidRPr="00AB56BA">
        <w:rPr>
          <w:rtl/>
          <w:lang w:bidi="ar-SA"/>
        </w:rPr>
        <w:t>نماز خواند</w:t>
      </w:r>
      <w:r w:rsidR="00C101A9" w:rsidRPr="00AB56BA">
        <w:rPr>
          <w:rtl/>
          <w:lang w:bidi="ar-SA"/>
        </w:rPr>
        <w:t>ن</w:t>
      </w:r>
      <w:r w:rsidR="00051F72" w:rsidRPr="00AB56BA">
        <w:rPr>
          <w:rtl/>
          <w:lang w:bidi="ar-SA"/>
        </w:rPr>
        <w:t xml:space="preserve"> در دلِ شب است که برترین نماز پس از نماز فرض می‌باشد و ان‌شاءالله حدیثی به همین مضمون خواهد آمد.</w:t>
      </w:r>
    </w:p>
    <w:p w:rsidR="00051F72" w:rsidRPr="00AB56BA" w:rsidRDefault="00051F72" w:rsidP="00690212">
      <w:pPr>
        <w:rPr>
          <w:rtl/>
          <w:lang w:bidi="ar-SA"/>
        </w:rPr>
      </w:pPr>
      <w:r w:rsidRPr="00AB56BA">
        <w:rPr>
          <w:rtl/>
          <w:lang w:bidi="ar-SA"/>
        </w:rPr>
        <w:t>الله متعال کسانی را که در دلِ شب به نماز و عبادت می</w:t>
      </w:r>
      <w:r w:rsidR="00C101A9" w:rsidRPr="00AB56BA">
        <w:rPr>
          <w:rtl/>
          <w:lang w:bidi="ar-SA"/>
        </w:rPr>
        <w:t>‌</w:t>
      </w:r>
      <w:r w:rsidRPr="00AB56BA">
        <w:rPr>
          <w:rtl/>
          <w:lang w:bidi="ar-SA"/>
        </w:rPr>
        <w:t>ا</w:t>
      </w:r>
      <w:r w:rsidR="00C101A9" w:rsidRPr="00AB56BA">
        <w:rPr>
          <w:rtl/>
          <w:lang w:bidi="ar-SA"/>
        </w:rPr>
        <w:t>ي</w:t>
      </w:r>
      <w:r w:rsidRPr="00AB56BA">
        <w:rPr>
          <w:rtl/>
          <w:lang w:bidi="ar-SA"/>
        </w:rPr>
        <w:t>ستند، ستوده و پیامبرش را به نماز تهجد دستور داده و فرموده است:</w:t>
      </w:r>
    </w:p>
    <w:p w:rsidR="00B9273B"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1738F9" w:rsidRPr="00AB56BA">
        <w:rPr>
          <w:rStyle w:val="Char2"/>
          <w:rFonts w:hint="eastAsia"/>
          <w:rtl/>
        </w:rPr>
        <w:t>وَمِنَ</w:t>
      </w:r>
      <w:r w:rsidR="001738F9" w:rsidRPr="00AB56BA">
        <w:rPr>
          <w:rStyle w:val="Char2"/>
          <w:rtl/>
        </w:rPr>
        <w:t xml:space="preserve"> </w:t>
      </w:r>
      <w:r w:rsidR="001738F9" w:rsidRPr="00AB56BA">
        <w:rPr>
          <w:rStyle w:val="Char2"/>
          <w:rFonts w:hint="cs"/>
          <w:rtl/>
        </w:rPr>
        <w:t>ٱ</w:t>
      </w:r>
      <w:r w:rsidR="001738F9" w:rsidRPr="00AB56BA">
        <w:rPr>
          <w:rStyle w:val="Char2"/>
          <w:rFonts w:hint="eastAsia"/>
          <w:rtl/>
        </w:rPr>
        <w:t>لَّي</w:t>
      </w:r>
      <w:r w:rsidR="001738F9" w:rsidRPr="00AB56BA">
        <w:rPr>
          <w:rStyle w:val="Char2"/>
          <w:rFonts w:hint="cs"/>
          <w:rtl/>
        </w:rPr>
        <w:t>ۡ</w:t>
      </w:r>
      <w:r w:rsidR="001738F9" w:rsidRPr="00AB56BA">
        <w:rPr>
          <w:rStyle w:val="Char2"/>
          <w:rFonts w:hint="eastAsia"/>
          <w:rtl/>
        </w:rPr>
        <w:t>لِ</w:t>
      </w:r>
      <w:r w:rsidR="001738F9" w:rsidRPr="00AB56BA">
        <w:rPr>
          <w:rStyle w:val="Char2"/>
          <w:rtl/>
        </w:rPr>
        <w:t xml:space="preserve"> </w:t>
      </w:r>
      <w:r w:rsidR="001738F9" w:rsidRPr="00AB56BA">
        <w:rPr>
          <w:rStyle w:val="Char2"/>
          <w:rFonts w:hint="eastAsia"/>
          <w:rtl/>
        </w:rPr>
        <w:t>فَتَهَجَّد</w:t>
      </w:r>
      <w:r w:rsidR="001738F9" w:rsidRPr="00AB56BA">
        <w:rPr>
          <w:rStyle w:val="Char2"/>
          <w:rFonts w:hint="cs"/>
          <w:rtl/>
        </w:rPr>
        <w:t>ۡ</w:t>
      </w:r>
      <w:r w:rsidR="001738F9" w:rsidRPr="00AB56BA">
        <w:rPr>
          <w:rStyle w:val="Char2"/>
          <w:rtl/>
        </w:rPr>
        <w:t xml:space="preserve"> </w:t>
      </w:r>
      <w:r w:rsidR="001738F9" w:rsidRPr="00AB56BA">
        <w:rPr>
          <w:rStyle w:val="Char2"/>
          <w:rFonts w:hint="eastAsia"/>
          <w:rtl/>
        </w:rPr>
        <w:t>بِهِ</w:t>
      </w:r>
      <w:r w:rsidR="001738F9" w:rsidRPr="00AB56BA">
        <w:rPr>
          <w:rStyle w:val="Char2"/>
          <w:rFonts w:hint="cs"/>
          <w:rtl/>
        </w:rPr>
        <w:t>ۦ</w:t>
      </w:r>
      <w:r w:rsidR="001738F9" w:rsidRPr="00AB56BA">
        <w:rPr>
          <w:rStyle w:val="Char2"/>
          <w:rtl/>
        </w:rPr>
        <w:t xml:space="preserve"> </w:t>
      </w:r>
      <w:r w:rsidR="001738F9" w:rsidRPr="00AB56BA">
        <w:rPr>
          <w:rStyle w:val="Char2"/>
          <w:rFonts w:hint="eastAsia"/>
          <w:rtl/>
        </w:rPr>
        <w:t>نَافِلَة</w:t>
      </w:r>
      <w:r w:rsidR="001738F9" w:rsidRPr="00AB56BA">
        <w:rPr>
          <w:rStyle w:val="Char2"/>
          <w:rFonts w:hint="cs"/>
          <w:rtl/>
        </w:rPr>
        <w:t>ٗ</w:t>
      </w:r>
      <w:r w:rsidR="001738F9" w:rsidRPr="00AB56BA">
        <w:rPr>
          <w:rStyle w:val="Char2"/>
          <w:rtl/>
        </w:rPr>
        <w:t xml:space="preserve"> </w:t>
      </w:r>
      <w:r w:rsidR="001738F9" w:rsidRPr="00AB56BA">
        <w:rPr>
          <w:rStyle w:val="Char2"/>
          <w:rFonts w:hint="eastAsia"/>
          <w:rtl/>
        </w:rPr>
        <w:t>لَّكَ</w:t>
      </w:r>
      <w:r w:rsidR="001738F9" w:rsidRPr="00AB56BA">
        <w:rPr>
          <w:rStyle w:val="Char2"/>
          <w:rtl/>
        </w:rPr>
        <w:t xml:space="preserve"> </w:t>
      </w:r>
      <w:r w:rsidR="001738F9" w:rsidRPr="00AB56BA">
        <w:rPr>
          <w:rStyle w:val="Char2"/>
          <w:rFonts w:hint="eastAsia"/>
          <w:rtl/>
        </w:rPr>
        <w:t>عَسَى</w:t>
      </w:r>
      <w:r w:rsidR="001738F9" w:rsidRPr="00AB56BA">
        <w:rPr>
          <w:rStyle w:val="Char2"/>
          <w:rFonts w:hint="cs"/>
          <w:rtl/>
        </w:rPr>
        <w:t>ٰٓ</w:t>
      </w:r>
      <w:r w:rsidR="001738F9" w:rsidRPr="00AB56BA">
        <w:rPr>
          <w:rStyle w:val="Char2"/>
          <w:rtl/>
        </w:rPr>
        <w:t xml:space="preserve"> </w:t>
      </w:r>
      <w:r w:rsidR="001738F9" w:rsidRPr="00AB56BA">
        <w:rPr>
          <w:rStyle w:val="Char2"/>
          <w:rFonts w:hint="eastAsia"/>
          <w:rtl/>
        </w:rPr>
        <w:t>أَن</w:t>
      </w:r>
      <w:r w:rsidR="001738F9" w:rsidRPr="00AB56BA">
        <w:rPr>
          <w:rStyle w:val="Char2"/>
          <w:rtl/>
        </w:rPr>
        <w:t xml:space="preserve"> </w:t>
      </w:r>
      <w:r w:rsidR="001738F9" w:rsidRPr="00AB56BA">
        <w:rPr>
          <w:rStyle w:val="Char2"/>
          <w:rFonts w:hint="eastAsia"/>
          <w:rtl/>
        </w:rPr>
        <w:t>يَب</w:t>
      </w:r>
      <w:r w:rsidR="001738F9" w:rsidRPr="00AB56BA">
        <w:rPr>
          <w:rStyle w:val="Char2"/>
          <w:rFonts w:hint="cs"/>
          <w:rtl/>
        </w:rPr>
        <w:t>ۡ</w:t>
      </w:r>
      <w:r w:rsidR="001738F9" w:rsidRPr="00AB56BA">
        <w:rPr>
          <w:rStyle w:val="Char2"/>
          <w:rFonts w:hint="eastAsia"/>
          <w:rtl/>
        </w:rPr>
        <w:t>عَثَكَ</w:t>
      </w:r>
      <w:r w:rsidR="001738F9" w:rsidRPr="00AB56BA">
        <w:rPr>
          <w:rStyle w:val="Char2"/>
          <w:rtl/>
        </w:rPr>
        <w:t xml:space="preserve"> </w:t>
      </w:r>
      <w:r w:rsidR="001738F9" w:rsidRPr="00AB56BA">
        <w:rPr>
          <w:rStyle w:val="Char2"/>
          <w:rFonts w:hint="eastAsia"/>
          <w:rtl/>
        </w:rPr>
        <w:t>رَبُّكَ</w:t>
      </w:r>
      <w:r w:rsidR="001738F9" w:rsidRPr="00AB56BA">
        <w:rPr>
          <w:rStyle w:val="Char2"/>
          <w:rtl/>
        </w:rPr>
        <w:t xml:space="preserve"> </w:t>
      </w:r>
      <w:r w:rsidR="001738F9" w:rsidRPr="00AB56BA">
        <w:rPr>
          <w:rStyle w:val="Char2"/>
          <w:rFonts w:hint="eastAsia"/>
          <w:rtl/>
        </w:rPr>
        <w:t>مَقَام</w:t>
      </w:r>
      <w:r w:rsidR="001738F9" w:rsidRPr="00AB56BA">
        <w:rPr>
          <w:rStyle w:val="Char2"/>
          <w:rFonts w:hint="cs"/>
          <w:rtl/>
        </w:rPr>
        <w:t>ٗ</w:t>
      </w:r>
      <w:r w:rsidR="001738F9" w:rsidRPr="00AB56BA">
        <w:rPr>
          <w:rStyle w:val="Char2"/>
          <w:rFonts w:hint="eastAsia"/>
          <w:rtl/>
        </w:rPr>
        <w:t>ا</w:t>
      </w:r>
      <w:r w:rsidR="001738F9" w:rsidRPr="00AB56BA">
        <w:rPr>
          <w:rStyle w:val="Char2"/>
          <w:rtl/>
        </w:rPr>
        <w:t xml:space="preserve"> </w:t>
      </w:r>
      <w:r w:rsidR="001738F9" w:rsidRPr="00AB56BA">
        <w:rPr>
          <w:rStyle w:val="Char2"/>
          <w:rFonts w:hint="eastAsia"/>
          <w:rtl/>
        </w:rPr>
        <w:t>مَّح</w:t>
      </w:r>
      <w:r w:rsidR="001738F9" w:rsidRPr="00AB56BA">
        <w:rPr>
          <w:rStyle w:val="Char2"/>
          <w:rFonts w:hint="cs"/>
          <w:rtl/>
        </w:rPr>
        <w:t>ۡ</w:t>
      </w:r>
      <w:r w:rsidR="001738F9" w:rsidRPr="00AB56BA">
        <w:rPr>
          <w:rStyle w:val="Char2"/>
          <w:rFonts w:hint="eastAsia"/>
          <w:rtl/>
        </w:rPr>
        <w:t>مُود</w:t>
      </w:r>
      <w:r w:rsidR="001738F9" w:rsidRPr="00AB56BA">
        <w:rPr>
          <w:rStyle w:val="Char2"/>
          <w:rFonts w:hint="cs"/>
          <w:rtl/>
        </w:rPr>
        <w:t>ٗ</w:t>
      </w:r>
      <w:r w:rsidR="001738F9" w:rsidRPr="00AB56BA">
        <w:rPr>
          <w:rStyle w:val="Char2"/>
          <w:rFonts w:hint="eastAsia"/>
          <w:rtl/>
        </w:rPr>
        <w:t>ا</w:t>
      </w:r>
      <w:r w:rsidR="001738F9" w:rsidRPr="00AB56BA">
        <w:rPr>
          <w:rFonts w:ascii="KFGQPC Uthmanic Script HAFS" w:cs="KFGQPC Uthmanic Script HAFS"/>
          <w:noProof w:val="0"/>
          <w:rtl/>
        </w:rPr>
        <w:t xml:space="preserve"> </w:t>
      </w:r>
      <w:r w:rsidR="001738F9" w:rsidRPr="00AB56BA">
        <w:rPr>
          <w:rFonts w:ascii="KFGQPC Uthmanic Script HAFS" w:cs="KFGQPC Uthmanic Script HAFS" w:hint="cs"/>
          <w:noProof w:val="0"/>
          <w:rtl/>
        </w:rPr>
        <w:t>٧٩</w:t>
      </w:r>
      <w:r w:rsidRPr="00AB56BA">
        <w:rPr>
          <w:rFonts w:ascii="KFGQPC Uthman Taha Naskh" w:cs="KFGQPC Uthman Taha Naskh" w:hint="cs"/>
          <w:noProof w:val="0"/>
          <w:rtl/>
          <w:lang w:bidi="ar-SA"/>
        </w:rPr>
        <w:t>﴾</w:t>
      </w:r>
      <w:r w:rsidR="001738F9" w:rsidRPr="00AB56BA">
        <w:rPr>
          <w:rFonts w:ascii="KFGQPC Uthman Taha Naskh" w:cs="KFGQPC Uthman Taha Naskh"/>
          <w:noProof w:val="0"/>
          <w:rtl/>
          <w:lang w:bidi="ar-SA"/>
        </w:rPr>
        <w:t xml:space="preserve"> </w:t>
      </w:r>
    </w:p>
    <w:p w:rsidR="001738F9" w:rsidRPr="00AB56BA" w:rsidRDefault="00B9273B" w:rsidP="00B9273B">
      <w:pPr>
        <w:pStyle w:val="a2"/>
        <w:tabs>
          <w:tab w:val="right" w:pos="6577"/>
        </w:tabs>
        <w:spacing w:after="0"/>
        <w:rPr>
          <w:rFonts w:ascii="KFGQPC Uthman Taha Naskh" w:cs="KFGQPC Uthman Taha Naskh"/>
          <w:noProof w:val="0"/>
          <w:rtl/>
          <w:lang w:bidi="ar-SA"/>
        </w:rPr>
      </w:pPr>
      <w:r>
        <w:rPr>
          <w:rFonts w:ascii="KFGQPC Uthman Taha Naskh" w:cs="KFGQPC Uthman Taha Naskh" w:hint="cs"/>
          <w:noProof w:val="0"/>
          <w:rtl/>
          <w:lang w:bidi="ar-SA"/>
        </w:rPr>
        <w:tab/>
      </w:r>
      <w:r w:rsidR="001738F9" w:rsidRPr="00AB56BA">
        <w:rPr>
          <w:rStyle w:val="Char8"/>
          <w:rtl/>
        </w:rPr>
        <w:t>[</w:t>
      </w:r>
      <w:r w:rsidR="006548CF" w:rsidRPr="00AB56BA">
        <w:rPr>
          <w:rStyle w:val="Char8"/>
          <w:rFonts w:hint="eastAsia"/>
          <w:rtl/>
        </w:rPr>
        <w:t>الإسراء</w:t>
      </w:r>
      <w:r w:rsidR="001738F9" w:rsidRPr="00AB56BA">
        <w:rPr>
          <w:rStyle w:val="Char8"/>
          <w:rtl/>
        </w:rPr>
        <w:t xml:space="preserve">: </w:t>
      </w:r>
      <w:r w:rsidR="001738F9" w:rsidRPr="00AB56BA">
        <w:rPr>
          <w:rStyle w:val="Char8"/>
          <w:rFonts w:hint="cs"/>
          <w:rtl/>
        </w:rPr>
        <w:t>٧٩</w:t>
      </w:r>
      <w:r w:rsidR="001738F9" w:rsidRPr="00AB56BA">
        <w:rPr>
          <w:rStyle w:val="Char8"/>
          <w:rtl/>
        </w:rPr>
        <w:t>]</w:t>
      </w:r>
      <w:r w:rsidR="001738F9" w:rsidRPr="00AB56BA">
        <w:rPr>
          <w:rFonts w:ascii="KFGQPC Uthman Taha Naskh" w:cs="KFGQPC Uthman Taha Naskh"/>
          <w:noProof w:val="0"/>
          <w:rtl/>
          <w:lang w:bidi="ar-SA"/>
        </w:rPr>
        <w:t xml:space="preserve">  </w:t>
      </w:r>
    </w:p>
    <w:p w:rsidR="00D818C3" w:rsidRPr="00AB56BA" w:rsidRDefault="00D818C3" w:rsidP="00C971CF">
      <w:pPr>
        <w:pStyle w:val="a2"/>
        <w:rPr>
          <w:rtl/>
          <w:lang w:bidi="ar-SA"/>
        </w:rPr>
      </w:pPr>
      <w:r w:rsidRPr="00AB56BA">
        <w:rPr>
          <w:rtl/>
          <w:lang w:bidi="ar-SA"/>
        </w:rPr>
        <w:t>و پاسی از شب را برای نماز و تلاوت قرآن بیدار باش که عمل زیاده بر واجب، ویژه‌ی توست؛ باشد که پروردگارت تو را به جایگاهی ویژه و شایسته‌ برساند.</w:t>
      </w:r>
    </w:p>
    <w:p w:rsidR="00590375" w:rsidRPr="00AB56BA" w:rsidRDefault="00D818C3" w:rsidP="00690212">
      <w:pPr>
        <w:rPr>
          <w:rtl/>
          <w:lang w:bidi="ar-SA"/>
        </w:rPr>
      </w:pPr>
      <w:r w:rsidRPr="00AB56BA">
        <w:rPr>
          <w:rtl/>
          <w:lang w:bidi="ar-SA"/>
        </w:rPr>
        <w:t>همان‌گونه که در این آیه آمده است، الله مت</w:t>
      </w:r>
      <w:r w:rsidR="00ED2F4C" w:rsidRPr="00AB56BA">
        <w:rPr>
          <w:rtl/>
          <w:lang w:bidi="ar-SA"/>
        </w:rPr>
        <w:t xml:space="preserve">عال </w:t>
      </w:r>
      <w:r w:rsidRPr="00AB56BA">
        <w:rPr>
          <w:rtl/>
          <w:lang w:bidi="ar-SA"/>
        </w:rPr>
        <w:t xml:space="preserve">پیامبرش را به </w:t>
      </w:r>
      <w:r w:rsidR="00ED2F4C" w:rsidRPr="00AB56BA">
        <w:rPr>
          <w:rtl/>
          <w:lang w:bidi="ar-SA"/>
        </w:rPr>
        <w:t>قیامِ پاسی ا</w:t>
      </w:r>
      <w:r w:rsidR="00C101A9" w:rsidRPr="00AB56BA">
        <w:rPr>
          <w:rtl/>
          <w:lang w:bidi="ar-SA"/>
        </w:rPr>
        <w:t>ز</w:t>
      </w:r>
      <w:r w:rsidR="009F2C5B" w:rsidRPr="00AB56BA">
        <w:rPr>
          <w:rFonts w:hint="cs"/>
          <w:rtl/>
          <w:lang w:bidi="ar-SA"/>
        </w:rPr>
        <w:t xml:space="preserve"> شب</w:t>
      </w:r>
      <w:r w:rsidR="00ED2F4C" w:rsidRPr="00AB56BA">
        <w:rPr>
          <w:rtl/>
          <w:lang w:bidi="ar-SA"/>
        </w:rPr>
        <w:t xml:space="preserve"> دستور داده است، نه همه‌ی شب. زیرا قیامِ تمام شب، سنت نیست؛ مگر در پاره‌ای از موارد از قبیل: دهه‌ی پایانیِ رمضان. و سنت درباره‌ی سایر شب‌ها، این است که انسان بخشی از شب را بخوابد و بخشی دیگر را به نماز و تلاوت قرآن سپری کند.</w:t>
      </w:r>
    </w:p>
    <w:p w:rsidR="00ED2F4C" w:rsidRPr="00AB56BA" w:rsidRDefault="00590375" w:rsidP="00B9273B">
      <w:pPr>
        <w:spacing w:line="228" w:lineRule="auto"/>
        <w:rPr>
          <w:rtl/>
          <w:lang w:bidi="ar-SA"/>
        </w:rPr>
      </w:pPr>
      <w:r w:rsidRPr="00AB56BA">
        <w:rPr>
          <w:rtl/>
          <w:lang w:bidi="ar-SA"/>
        </w:rPr>
        <w:t xml:space="preserve">فرمود: </w:t>
      </w:r>
      <w:r w:rsidR="00AF70A9" w:rsidRPr="00AB56BA">
        <w:rPr>
          <w:rFonts w:ascii="KFGQPC Uthman Taha Naskh" w:cs="KFGQPC Uthman Taha Naskh" w:hint="cs"/>
          <w:noProof w:val="0"/>
          <w:rtl/>
          <w:lang w:bidi="ar-SA"/>
        </w:rPr>
        <w:t>﴿</w:t>
      </w:r>
      <w:r w:rsidR="001738F9" w:rsidRPr="00AB56BA">
        <w:rPr>
          <w:rStyle w:val="Char2"/>
          <w:rFonts w:hint="eastAsia"/>
          <w:rtl/>
        </w:rPr>
        <w:t>نَافِلَة</w:t>
      </w:r>
      <w:r w:rsidR="001738F9" w:rsidRPr="00AB56BA">
        <w:rPr>
          <w:rStyle w:val="Char2"/>
          <w:rFonts w:hint="cs"/>
          <w:rtl/>
        </w:rPr>
        <w:t>ٗ</w:t>
      </w:r>
      <w:r w:rsidR="001738F9" w:rsidRPr="00AB56BA">
        <w:rPr>
          <w:rStyle w:val="Char2"/>
          <w:rtl/>
        </w:rPr>
        <w:t xml:space="preserve"> </w:t>
      </w:r>
      <w:r w:rsidR="001738F9" w:rsidRPr="00AB56BA">
        <w:rPr>
          <w:rStyle w:val="Char2"/>
          <w:rFonts w:hint="eastAsia"/>
          <w:rtl/>
        </w:rPr>
        <w:t>لَّكَ</w:t>
      </w:r>
      <w:r w:rsidR="00AF70A9" w:rsidRPr="00AB56BA">
        <w:rPr>
          <w:rFonts w:ascii="KFGQPC Uthman Taha Naskh" w:cs="KFGQPC Uthman Taha Naskh" w:hint="cs"/>
          <w:noProof w:val="0"/>
          <w:rtl/>
          <w:lang w:bidi="ar-SA"/>
        </w:rPr>
        <w:t>﴾</w:t>
      </w:r>
      <w:r w:rsidR="001738F9" w:rsidRPr="00AB56BA">
        <w:rPr>
          <w:rStyle w:val="Char2"/>
          <w:rtl/>
        </w:rPr>
        <w:t xml:space="preserve"> </w:t>
      </w:r>
      <w:r w:rsidRPr="00AB56BA">
        <w:rPr>
          <w:rtl/>
          <w:lang w:bidi="ar-SA"/>
        </w:rPr>
        <w:t xml:space="preserve"> یعنی: «عمل زیاده بر واجب، ویژه‌ی توست». درباره‌ی این عبارت دو دیدگاه وجود دارد؛ برخی از علما گفته‌اند: مفهومش، این است که نماز و قیامِ شب، فقط بر پیامبر</w:t>
      </w:r>
      <w:r w:rsidRPr="00AB56BA">
        <w:rPr>
          <w:lang w:bidi="ar-SA"/>
        </w:rPr>
        <w:sym w:font="AGA Arabesque" w:char="F072"/>
      </w:r>
      <w:r w:rsidRPr="00AB56BA">
        <w:rPr>
          <w:rtl/>
          <w:lang w:bidi="ar-SA"/>
        </w:rPr>
        <w:t xml:space="preserve"> واجب است. لذا قیام شب بر کسی جز پیامبر</w:t>
      </w:r>
      <w:r w:rsidRPr="00AB56BA">
        <w:rPr>
          <w:lang w:bidi="ar-SA"/>
        </w:rPr>
        <w:sym w:font="AGA Arabesque" w:char="F072"/>
      </w:r>
      <w:r w:rsidRPr="00AB56BA">
        <w:rPr>
          <w:rtl/>
          <w:lang w:bidi="ar-SA"/>
        </w:rPr>
        <w:t xml:space="preserve"> واجب نیست؛ مگر این‌که شخصی نذر کرده </w:t>
      </w:r>
      <w:r w:rsidR="006B5DCC" w:rsidRPr="00AB56BA">
        <w:rPr>
          <w:rtl/>
          <w:lang w:bidi="ar-SA"/>
        </w:rPr>
        <w:t>باشد که در این صورت، عمل به نذر</w:t>
      </w:r>
      <w:r w:rsidRPr="00AB56BA">
        <w:rPr>
          <w:rtl/>
          <w:lang w:bidi="ar-SA"/>
        </w:rPr>
        <w:t xml:space="preserve"> بر او واجب است.</w:t>
      </w:r>
      <w:r w:rsidR="006B5DCC" w:rsidRPr="00AB56BA">
        <w:rPr>
          <w:rtl/>
          <w:lang w:bidi="ar-SA"/>
        </w:rPr>
        <w:t xml:space="preserve"> و نیز گفته‌ شده که این عبارت بدین معناست که نماز و قیامِ شب، برای تو حُکم نا</w:t>
      </w:r>
      <w:r w:rsidR="00C101A9" w:rsidRPr="00AB56BA">
        <w:rPr>
          <w:rtl/>
          <w:lang w:bidi="ar-SA"/>
        </w:rPr>
        <w:t>ف</w:t>
      </w:r>
      <w:r w:rsidR="006B5DCC" w:rsidRPr="00AB56BA">
        <w:rPr>
          <w:rtl/>
          <w:lang w:bidi="ar-SA"/>
        </w:rPr>
        <w:t>له یا عملِ زیاده بر واجب دارد؛ همان‌گونه که برای دیگران نیز همین‌گونه است.</w:t>
      </w:r>
    </w:p>
    <w:p w:rsidR="006B5DCC" w:rsidRPr="00AB56BA" w:rsidRDefault="006B5DCC" w:rsidP="00B9273B">
      <w:pPr>
        <w:spacing w:line="228" w:lineRule="auto"/>
        <w:rPr>
          <w:rtl/>
          <w:lang w:bidi="ar-SA"/>
        </w:rPr>
      </w:pPr>
      <w:r w:rsidRPr="00AB56BA">
        <w:rPr>
          <w:rtl/>
          <w:lang w:bidi="ar-SA"/>
        </w:rPr>
        <w:t>سپس الله متعال بخشی از ثمرات تهجد را برای پیامبرش</w:t>
      </w:r>
      <w:r w:rsidRPr="00AB56BA">
        <w:rPr>
          <w:lang w:bidi="ar-SA"/>
        </w:rPr>
        <w:sym w:font="AGA Arabesque" w:char="F072"/>
      </w:r>
      <w:r w:rsidRPr="00AB56BA">
        <w:rPr>
          <w:rtl/>
          <w:lang w:bidi="ar-SA"/>
        </w:rPr>
        <w:t xml:space="preserve"> بیان نمود و فرمود:</w:t>
      </w:r>
      <w:r w:rsidR="00690212" w:rsidRPr="00AB56BA">
        <w:rPr>
          <w:rFonts w:hint="cs"/>
          <w:rtl/>
          <w:lang w:bidi="ar-SA"/>
        </w:rPr>
        <w:t xml:space="preserve">   </w:t>
      </w:r>
      <w:r w:rsidRPr="00AB56BA">
        <w:rPr>
          <w:rtl/>
          <w:lang w:bidi="ar-SA"/>
        </w:rPr>
        <w:t xml:space="preserve"> </w:t>
      </w:r>
      <w:r w:rsidR="00AF70A9" w:rsidRPr="00AB56BA">
        <w:rPr>
          <w:rFonts w:ascii="KFGQPC Uthman Taha Naskh" w:cs="KFGQPC Uthman Taha Naskh" w:hint="cs"/>
          <w:noProof w:val="0"/>
          <w:rtl/>
          <w:lang w:bidi="ar-SA"/>
        </w:rPr>
        <w:t>﴿</w:t>
      </w:r>
      <w:r w:rsidR="001738F9" w:rsidRPr="00AB56BA">
        <w:rPr>
          <w:rStyle w:val="Char2"/>
          <w:rFonts w:hint="eastAsia"/>
          <w:rtl/>
        </w:rPr>
        <w:t>عَسَى</w:t>
      </w:r>
      <w:r w:rsidR="001738F9" w:rsidRPr="00AB56BA">
        <w:rPr>
          <w:rStyle w:val="Char2"/>
          <w:rFonts w:hint="cs"/>
          <w:rtl/>
        </w:rPr>
        <w:t>ٰٓ</w:t>
      </w:r>
      <w:r w:rsidR="001738F9" w:rsidRPr="00AB56BA">
        <w:rPr>
          <w:rStyle w:val="Char2"/>
          <w:rtl/>
        </w:rPr>
        <w:t xml:space="preserve"> </w:t>
      </w:r>
      <w:r w:rsidR="001738F9" w:rsidRPr="00AB56BA">
        <w:rPr>
          <w:rStyle w:val="Char2"/>
          <w:rFonts w:hint="eastAsia"/>
          <w:rtl/>
        </w:rPr>
        <w:t>أَن</w:t>
      </w:r>
      <w:r w:rsidR="001738F9" w:rsidRPr="00AB56BA">
        <w:rPr>
          <w:rStyle w:val="Char2"/>
          <w:rtl/>
        </w:rPr>
        <w:t xml:space="preserve"> </w:t>
      </w:r>
      <w:r w:rsidR="001738F9" w:rsidRPr="00AB56BA">
        <w:rPr>
          <w:rStyle w:val="Char2"/>
          <w:rFonts w:hint="eastAsia"/>
          <w:rtl/>
        </w:rPr>
        <w:t>يَب</w:t>
      </w:r>
      <w:r w:rsidR="001738F9" w:rsidRPr="00AB56BA">
        <w:rPr>
          <w:rStyle w:val="Char2"/>
          <w:rFonts w:hint="cs"/>
          <w:rtl/>
        </w:rPr>
        <w:t>ۡ</w:t>
      </w:r>
      <w:r w:rsidR="001738F9" w:rsidRPr="00AB56BA">
        <w:rPr>
          <w:rStyle w:val="Char2"/>
          <w:rFonts w:hint="eastAsia"/>
          <w:rtl/>
        </w:rPr>
        <w:t>عَثَكَ</w:t>
      </w:r>
      <w:r w:rsidR="001738F9" w:rsidRPr="00AB56BA">
        <w:rPr>
          <w:rStyle w:val="Char2"/>
          <w:rtl/>
        </w:rPr>
        <w:t xml:space="preserve"> </w:t>
      </w:r>
      <w:r w:rsidR="001738F9" w:rsidRPr="00AB56BA">
        <w:rPr>
          <w:rStyle w:val="Char2"/>
          <w:rFonts w:hint="eastAsia"/>
          <w:rtl/>
        </w:rPr>
        <w:t>رَبُّكَ</w:t>
      </w:r>
      <w:r w:rsidR="001738F9" w:rsidRPr="00AB56BA">
        <w:rPr>
          <w:rStyle w:val="Char2"/>
          <w:rtl/>
        </w:rPr>
        <w:t xml:space="preserve"> </w:t>
      </w:r>
      <w:r w:rsidR="001738F9" w:rsidRPr="00AB56BA">
        <w:rPr>
          <w:rStyle w:val="Char2"/>
          <w:rFonts w:hint="eastAsia"/>
          <w:rtl/>
        </w:rPr>
        <w:t>مَقَام</w:t>
      </w:r>
      <w:r w:rsidR="001738F9" w:rsidRPr="00AB56BA">
        <w:rPr>
          <w:rStyle w:val="Char2"/>
          <w:rFonts w:hint="cs"/>
          <w:rtl/>
        </w:rPr>
        <w:t>ٗ</w:t>
      </w:r>
      <w:r w:rsidR="001738F9" w:rsidRPr="00AB56BA">
        <w:rPr>
          <w:rStyle w:val="Char2"/>
          <w:rFonts w:hint="eastAsia"/>
          <w:rtl/>
        </w:rPr>
        <w:t>ا</w:t>
      </w:r>
      <w:r w:rsidR="001738F9" w:rsidRPr="00AB56BA">
        <w:rPr>
          <w:rStyle w:val="Char2"/>
          <w:rtl/>
        </w:rPr>
        <w:t xml:space="preserve"> </w:t>
      </w:r>
      <w:r w:rsidR="001738F9" w:rsidRPr="00AB56BA">
        <w:rPr>
          <w:rStyle w:val="Char2"/>
          <w:rFonts w:hint="eastAsia"/>
          <w:rtl/>
        </w:rPr>
        <w:t>مَّح</w:t>
      </w:r>
      <w:r w:rsidR="001738F9" w:rsidRPr="00AB56BA">
        <w:rPr>
          <w:rStyle w:val="Char2"/>
          <w:rFonts w:hint="cs"/>
          <w:rtl/>
        </w:rPr>
        <w:t>ۡ</w:t>
      </w:r>
      <w:r w:rsidR="001738F9" w:rsidRPr="00AB56BA">
        <w:rPr>
          <w:rStyle w:val="Char2"/>
          <w:rFonts w:hint="eastAsia"/>
          <w:rtl/>
        </w:rPr>
        <w:t>مُود</w:t>
      </w:r>
      <w:r w:rsidR="001738F9" w:rsidRPr="00AB56BA">
        <w:rPr>
          <w:rStyle w:val="Char2"/>
          <w:rFonts w:hint="cs"/>
          <w:rtl/>
        </w:rPr>
        <w:t>ٗ</w:t>
      </w:r>
      <w:r w:rsidR="001738F9" w:rsidRPr="00AB56BA">
        <w:rPr>
          <w:rStyle w:val="Char2"/>
          <w:rFonts w:hint="eastAsia"/>
          <w:rtl/>
        </w:rPr>
        <w:t>ا</w:t>
      </w:r>
      <w:r w:rsidR="00AF70A9" w:rsidRPr="00AB56BA">
        <w:rPr>
          <w:rFonts w:ascii="KFGQPC Uthman Taha Naskh" w:cs="KFGQPC Uthman Taha Naskh" w:hint="cs"/>
          <w:noProof w:val="0"/>
          <w:rtl/>
          <w:lang w:bidi="ar-SA"/>
        </w:rPr>
        <w:t>﴾</w:t>
      </w:r>
      <w:r w:rsidR="001738F9" w:rsidRPr="00AB56BA">
        <w:rPr>
          <w:rFonts w:ascii="KFGQPC Uthmanic Script HAFS" w:cs="KFGQPC Uthmanic Script HAFS"/>
          <w:noProof w:val="0"/>
          <w:rtl/>
          <w:lang w:bidi="ar-SA"/>
        </w:rPr>
        <w:t xml:space="preserve"> </w:t>
      </w:r>
      <w:r w:rsidRPr="00AB56BA">
        <w:rPr>
          <w:rtl/>
          <w:lang w:bidi="ar-SA"/>
        </w:rPr>
        <w:t xml:space="preserve">«باشد که </w:t>
      </w:r>
      <w:r w:rsidR="00163B5A" w:rsidRPr="00AB56BA">
        <w:rPr>
          <w:rtl/>
          <w:lang w:bidi="ar-SA"/>
        </w:rPr>
        <w:t>پروردگارت تو را به جایگاهی ویژه و شایسته برساند».</w:t>
      </w:r>
    </w:p>
    <w:p w:rsidR="007003A5" w:rsidRPr="00B9273B" w:rsidRDefault="00163B5A" w:rsidP="00B9273B">
      <w:pPr>
        <w:spacing w:line="228" w:lineRule="auto"/>
        <w:rPr>
          <w:spacing w:val="-2"/>
          <w:rtl/>
          <w:lang w:bidi="ar-SA"/>
        </w:rPr>
      </w:pPr>
      <w:r w:rsidRPr="00B9273B">
        <w:rPr>
          <w:spacing w:val="-2"/>
          <w:rtl/>
          <w:lang w:bidi="ar-SA"/>
        </w:rPr>
        <w:t xml:space="preserve">علما گفته‌اند: هرگاه الله متعال در قرآن کریم می‌فرماید: </w:t>
      </w:r>
      <w:r w:rsidR="00AF70A9" w:rsidRPr="00B9273B">
        <w:rPr>
          <w:rFonts w:ascii="KFGQPC Uthman Taha Naskh" w:cs="KFGQPC Uthman Taha Naskh" w:hint="cs"/>
          <w:noProof w:val="0"/>
          <w:spacing w:val="-2"/>
          <w:rtl/>
          <w:lang w:bidi="ar-SA"/>
        </w:rPr>
        <w:t>﴿</w:t>
      </w:r>
      <w:r w:rsidR="001738F9" w:rsidRPr="00B9273B">
        <w:rPr>
          <w:rStyle w:val="Char2"/>
          <w:rFonts w:hint="eastAsia"/>
          <w:spacing w:val="-2"/>
          <w:rtl/>
        </w:rPr>
        <w:t>عَسَى</w:t>
      </w:r>
      <w:r w:rsidR="001738F9" w:rsidRPr="00B9273B">
        <w:rPr>
          <w:rStyle w:val="Char2"/>
          <w:rFonts w:hint="cs"/>
          <w:spacing w:val="-2"/>
          <w:rtl/>
        </w:rPr>
        <w:t>ٰٓ</w:t>
      </w:r>
      <w:r w:rsidR="00AF70A9" w:rsidRPr="00B9273B">
        <w:rPr>
          <w:rFonts w:ascii="KFGQPC Uthman Taha Naskh" w:cs="KFGQPC Uthman Taha Naskh" w:hint="cs"/>
          <w:noProof w:val="0"/>
          <w:spacing w:val="-2"/>
          <w:rtl/>
          <w:lang w:bidi="ar-SA"/>
        </w:rPr>
        <w:t>﴾</w:t>
      </w:r>
      <w:r w:rsidR="001738F9" w:rsidRPr="00B9273B">
        <w:rPr>
          <w:rStyle w:val="Char2"/>
          <w:spacing w:val="-2"/>
          <w:rtl/>
        </w:rPr>
        <w:t xml:space="preserve"> </w:t>
      </w:r>
      <w:r w:rsidRPr="00B9273B">
        <w:rPr>
          <w:spacing w:val="-2"/>
          <w:rtl/>
          <w:lang w:bidi="ar-SA"/>
        </w:rPr>
        <w:t>افاده‌ی قطعیت می‌کند؛ لذا مفهوم آیه در این‌جا این می‌شود که الله متعال تو را به مقام ویژه و شایسته‌ای می‌رساند که همه‌ی آفریده‌ها تو را می‌ستایند.</w:t>
      </w:r>
      <w:r w:rsidR="00DA5D76" w:rsidRPr="00B9273B">
        <w:rPr>
          <w:spacing w:val="-2"/>
          <w:rtl/>
          <w:lang w:bidi="ar-SA"/>
        </w:rPr>
        <w:t xml:space="preserve"> </w:t>
      </w:r>
      <w:r w:rsidRPr="00B9273B">
        <w:rPr>
          <w:spacing w:val="-2"/>
          <w:rtl/>
          <w:lang w:bidi="ar-SA"/>
        </w:rPr>
        <w:t xml:space="preserve">پس </w:t>
      </w:r>
      <w:r w:rsidR="00A12EAC" w:rsidRPr="00B9273B">
        <w:rPr>
          <w:spacing w:val="-2"/>
          <w:rtl/>
          <w:lang w:bidi="ar-SA"/>
        </w:rPr>
        <w:t xml:space="preserve">در روز قیامت </w:t>
      </w:r>
      <w:r w:rsidRPr="00B9273B">
        <w:rPr>
          <w:spacing w:val="-2"/>
          <w:rtl/>
          <w:lang w:bidi="ar-SA"/>
        </w:rPr>
        <w:t xml:space="preserve">این </w:t>
      </w:r>
      <w:r w:rsidR="00A12EAC" w:rsidRPr="00B9273B">
        <w:rPr>
          <w:spacing w:val="-2"/>
          <w:rtl/>
          <w:lang w:bidi="ar-SA"/>
        </w:rPr>
        <w:t>جایگاهِ</w:t>
      </w:r>
      <w:r w:rsidRPr="00B9273B">
        <w:rPr>
          <w:spacing w:val="-2"/>
          <w:rtl/>
          <w:lang w:bidi="ar-SA"/>
        </w:rPr>
        <w:t xml:space="preserve"> ویژه </w:t>
      </w:r>
      <w:r w:rsidR="00A12EAC" w:rsidRPr="00B9273B">
        <w:rPr>
          <w:spacing w:val="-2"/>
          <w:rtl/>
          <w:lang w:bidi="ar-SA"/>
        </w:rPr>
        <w:t>که شامل مق</w:t>
      </w:r>
      <w:r w:rsidR="00DA5D76" w:rsidRPr="00B9273B">
        <w:rPr>
          <w:spacing w:val="-2"/>
          <w:rtl/>
          <w:lang w:bidi="ar-SA"/>
        </w:rPr>
        <w:t>ا</w:t>
      </w:r>
      <w:r w:rsidR="00A12EAC" w:rsidRPr="00B9273B">
        <w:rPr>
          <w:spacing w:val="-2"/>
          <w:rtl/>
          <w:lang w:bidi="ar-SA"/>
        </w:rPr>
        <w:t>م شفاعت نیز می‌شود</w:t>
      </w:r>
      <w:r w:rsidRPr="00B9273B">
        <w:rPr>
          <w:spacing w:val="-2"/>
          <w:rtl/>
          <w:lang w:bidi="ar-SA"/>
        </w:rPr>
        <w:t>، از آنِ رسول‌الله</w:t>
      </w:r>
      <w:r w:rsidR="00A12EAC" w:rsidRPr="00B9273B">
        <w:rPr>
          <w:spacing w:val="-2"/>
          <w:lang w:bidi="ar-SA"/>
        </w:rPr>
        <w:sym w:font="AGA Arabesque" w:char="F072"/>
      </w:r>
      <w:r w:rsidRPr="00B9273B">
        <w:rPr>
          <w:spacing w:val="-2"/>
          <w:rtl/>
          <w:lang w:bidi="ar-SA"/>
        </w:rPr>
        <w:t xml:space="preserve"> است</w:t>
      </w:r>
      <w:r w:rsidR="00A12EAC" w:rsidRPr="00B9273B">
        <w:rPr>
          <w:spacing w:val="-2"/>
          <w:rtl/>
          <w:lang w:bidi="ar-SA"/>
        </w:rPr>
        <w:t xml:space="preserve">؛ مردم روز رستاخیز که بانگ بزرگ و شدیدِ آن روز را می‌شنوند، در میدانی بزرگ و هموار که هیچ کوه، رودخانه، درخت و ساختمانی در آن نیست، گرد می‌آیند و چشمانشان </w:t>
      </w:r>
      <w:r w:rsidR="00B510D0" w:rsidRPr="00B9273B">
        <w:rPr>
          <w:spacing w:val="-2"/>
          <w:rtl/>
          <w:lang w:bidi="ar-SA"/>
        </w:rPr>
        <w:t>به بالا دوخته</w:t>
      </w:r>
      <w:r w:rsidR="00A12EAC" w:rsidRPr="00B9273B">
        <w:rPr>
          <w:spacing w:val="-2"/>
          <w:rtl/>
          <w:lang w:bidi="ar-SA"/>
        </w:rPr>
        <w:t xml:space="preserve"> می‌شود و خورشید بالای سرشان قرار می‌گیرد؛ به‌گونه‌ای که فقط یک میل با آنان فاصله دارد. آن‌روز به‌اندازه‌ی پنجاه هزار سال طول می‌کشد. سبحان</w:t>
      </w:r>
      <w:r w:rsidR="00B510D0" w:rsidRPr="00B9273B">
        <w:rPr>
          <w:spacing w:val="-2"/>
          <w:rtl/>
          <w:lang w:bidi="ar-SA"/>
        </w:rPr>
        <w:t>‌</w:t>
      </w:r>
      <w:r w:rsidR="00A12EAC" w:rsidRPr="00B9273B">
        <w:rPr>
          <w:spacing w:val="-2"/>
          <w:rtl/>
          <w:lang w:bidi="ar-SA"/>
        </w:rPr>
        <w:t>الله! الله</w:t>
      </w:r>
      <w:r w:rsidR="00B510D0" w:rsidRPr="00B9273B">
        <w:rPr>
          <w:spacing w:val="-2"/>
          <w:rtl/>
          <w:lang w:bidi="ar-SA"/>
        </w:rPr>
        <w:t>،</w:t>
      </w:r>
      <w:r w:rsidR="00A12EAC" w:rsidRPr="00B9273B">
        <w:rPr>
          <w:spacing w:val="-2"/>
          <w:rtl/>
          <w:lang w:bidi="ar-SA"/>
        </w:rPr>
        <w:t xml:space="preserve"> خودش رحم </w:t>
      </w:r>
      <w:r w:rsidR="00B510D0" w:rsidRPr="00B9273B">
        <w:rPr>
          <w:spacing w:val="-2"/>
          <w:rtl/>
          <w:lang w:bidi="ar-SA"/>
        </w:rPr>
        <w:t>بفرماید</w:t>
      </w:r>
      <w:r w:rsidR="00A12EAC" w:rsidRPr="00B9273B">
        <w:rPr>
          <w:spacing w:val="-2"/>
          <w:rtl/>
          <w:lang w:bidi="ar-SA"/>
        </w:rPr>
        <w:t>؛ انسان بیست و چهار ساعت نمی‌تواند سرِ پا بایستد</w:t>
      </w:r>
      <w:r w:rsidR="00B510D0" w:rsidRPr="00B9273B">
        <w:rPr>
          <w:spacing w:val="-2"/>
          <w:rtl/>
          <w:lang w:bidi="ar-SA"/>
        </w:rPr>
        <w:t>، تا چه رسد به این‌که روزی به طولِ پنجاه‌هزار سال را تحمل کند! در آن‌روز مردم به سختی‌های وصف‌ناپذیری دچار می‌شوند که آنان را بر آن می‌دارد تا در پیِ کسی برآیند که برایشان نزد الله</w:t>
      </w:r>
      <w:r w:rsidR="00B510D0" w:rsidRPr="00B9273B">
        <w:rPr>
          <w:spacing w:val="-2"/>
          <w:lang w:bidi="ar-SA"/>
        </w:rPr>
        <w:sym w:font="AGA Arabesque" w:char="F055"/>
      </w:r>
      <w:r w:rsidR="00B510D0" w:rsidRPr="00B9273B">
        <w:rPr>
          <w:spacing w:val="-2"/>
          <w:rtl/>
          <w:lang w:bidi="ar-SA"/>
        </w:rPr>
        <w:t xml:space="preserve"> شفاعت کند. الله در دلشان می‌اندازد که نزد ابوالبشر، آدم</w:t>
      </w:r>
      <w:r w:rsidR="00B510D0" w:rsidRPr="00B9273B">
        <w:rPr>
          <w:spacing w:val="-2"/>
          <w:lang w:bidi="ar-SA"/>
        </w:rPr>
        <w:sym w:font="AGA Arabesque" w:char="F075"/>
      </w:r>
      <w:r w:rsidR="00B510D0" w:rsidRPr="00B9273B">
        <w:rPr>
          <w:spacing w:val="-2"/>
          <w:rtl/>
          <w:lang w:bidi="ar-SA"/>
        </w:rPr>
        <w:t xml:space="preserve"> بروند.</w:t>
      </w:r>
      <w:r w:rsidR="00740FC7" w:rsidRPr="00B9273B">
        <w:rPr>
          <w:spacing w:val="-2"/>
          <w:rtl/>
          <w:lang w:bidi="ar-SA"/>
        </w:rPr>
        <w:t xml:space="preserve"> طبیعی‌ست که انسان در شرایط سخت</w:t>
      </w:r>
      <w:r w:rsidR="00B510D0" w:rsidRPr="00B9273B">
        <w:rPr>
          <w:spacing w:val="-2"/>
          <w:rtl/>
          <w:lang w:bidi="ar-SA"/>
        </w:rPr>
        <w:t xml:space="preserve"> به کسی پناه می‌برد که او را برای خود مفید می</w:t>
      </w:r>
      <w:r w:rsidR="00564DCB" w:rsidRPr="00B9273B">
        <w:rPr>
          <w:spacing w:val="-2"/>
          <w:rtl/>
          <w:lang w:bidi="ar-SA"/>
        </w:rPr>
        <w:t>‌</w:t>
      </w:r>
      <w:r w:rsidR="00B510D0" w:rsidRPr="00B9273B">
        <w:rPr>
          <w:spacing w:val="-2"/>
          <w:rtl/>
          <w:lang w:bidi="ar-SA"/>
        </w:rPr>
        <w:t>داند. لذا انسان‌ها در روز رستاخیز نزد پدرشان می‌روند و می‌گویند: می‌بینی که چه حال و روزی داریم؛ الله متعال تو را با دست خویش آفرید و نام</w:t>
      </w:r>
      <w:r w:rsidR="00564DCB" w:rsidRPr="00B9273B">
        <w:rPr>
          <w:spacing w:val="-2"/>
          <w:rtl/>
          <w:lang w:bidi="ar-SA"/>
        </w:rPr>
        <w:t>‌</w:t>
      </w:r>
      <w:r w:rsidR="00B510D0" w:rsidRPr="00B9273B">
        <w:rPr>
          <w:spacing w:val="-2"/>
          <w:rtl/>
          <w:lang w:bidi="ar-SA"/>
        </w:rPr>
        <w:t>های همه چیز را به تو آموزش داد و فرشتگان را به سجده‌ی تو امر فرمود و الطاف فراوانی به تو نمود؛ پس نزد الله برای ما شفاعت کن. اما آدم</w:t>
      </w:r>
      <w:r w:rsidR="00B510D0" w:rsidRPr="00B9273B">
        <w:rPr>
          <w:spacing w:val="-2"/>
          <w:lang w:bidi="ar-SA"/>
        </w:rPr>
        <w:sym w:font="AGA Arabesque" w:char="F075"/>
      </w:r>
      <w:r w:rsidR="00AF4E9C" w:rsidRPr="00B9273B">
        <w:rPr>
          <w:spacing w:val="-2"/>
          <w:rtl/>
          <w:lang w:bidi="ar-SA"/>
        </w:rPr>
        <w:t xml:space="preserve"> عذرخواهی می‌کند؛ می‌گوید: الله متعال مرا از خوردن میوه‌ی ممنوعه باز داشت؛ اما من</w:t>
      </w:r>
      <w:r w:rsidR="00564DCB" w:rsidRPr="00B9273B">
        <w:rPr>
          <w:spacing w:val="-2"/>
          <w:rtl/>
          <w:lang w:bidi="ar-SA"/>
        </w:rPr>
        <w:t xml:space="preserve"> </w:t>
      </w:r>
      <w:r w:rsidR="00AF4E9C" w:rsidRPr="00B9273B">
        <w:rPr>
          <w:spacing w:val="-2"/>
          <w:rtl/>
          <w:lang w:bidi="ar-SA"/>
        </w:rPr>
        <w:t xml:space="preserve">نافرمانی کردم و از آن خوردم. </w:t>
      </w:r>
      <w:r w:rsidR="007003A5" w:rsidRPr="00B9273B">
        <w:rPr>
          <w:spacing w:val="-2"/>
          <w:rtl/>
          <w:lang w:bidi="ar-SA"/>
        </w:rPr>
        <w:t>لذا شرمنده‌ام و نمی‌توانم برای شما شفاعت کنم. لذا مردم نزد نوح</w:t>
      </w:r>
      <w:r w:rsidR="007003A5" w:rsidRPr="00B9273B">
        <w:rPr>
          <w:spacing w:val="-2"/>
          <w:lang w:bidi="ar-SA"/>
        </w:rPr>
        <w:sym w:font="AGA Arabesque" w:char="F075"/>
      </w:r>
      <w:r w:rsidR="007003A5" w:rsidRPr="00B9273B">
        <w:rPr>
          <w:spacing w:val="-2"/>
          <w:rtl/>
          <w:lang w:bidi="ar-SA"/>
        </w:rPr>
        <w:t xml:space="preserve"> می‌روند که نخستین پیامبرِ مرسَل است؛ نعمت‌هایی را که الله به او داده، برایش برمی‌شمارند و از فضل و جایگاه او در نزد ا</w:t>
      </w:r>
      <w:r w:rsidR="00A87568" w:rsidRPr="00B9273B">
        <w:rPr>
          <w:spacing w:val="-2"/>
          <w:rtl/>
          <w:lang w:bidi="ar-SA"/>
        </w:rPr>
        <w:t>لله متعال سخن می‌گویند؛ او نیز ع</w:t>
      </w:r>
      <w:r w:rsidR="007003A5" w:rsidRPr="00B9273B">
        <w:rPr>
          <w:spacing w:val="-2"/>
          <w:rtl/>
          <w:lang w:bidi="ar-SA"/>
        </w:rPr>
        <w:t>ذر می‌آورد که از الله، چیزی خواسته است که نباید می‌خواست. چنان‌که الله متعال می‌فرماید:</w:t>
      </w:r>
    </w:p>
    <w:p w:rsidR="001738F9" w:rsidRPr="00AB56BA"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1738F9" w:rsidRPr="00AB56BA">
        <w:rPr>
          <w:rStyle w:val="Char2"/>
          <w:rFonts w:hint="eastAsia"/>
          <w:rtl/>
        </w:rPr>
        <w:t>وَنَادَى</w:t>
      </w:r>
      <w:r w:rsidR="001738F9" w:rsidRPr="00AB56BA">
        <w:rPr>
          <w:rStyle w:val="Char2"/>
          <w:rFonts w:hint="cs"/>
          <w:rtl/>
        </w:rPr>
        <w:t>ٰ</w:t>
      </w:r>
      <w:r w:rsidR="001738F9" w:rsidRPr="00AB56BA">
        <w:rPr>
          <w:rStyle w:val="Char2"/>
          <w:rtl/>
        </w:rPr>
        <w:t xml:space="preserve"> </w:t>
      </w:r>
      <w:r w:rsidR="001738F9" w:rsidRPr="00AB56BA">
        <w:rPr>
          <w:rStyle w:val="Char2"/>
          <w:rFonts w:hint="eastAsia"/>
          <w:rtl/>
        </w:rPr>
        <w:t>نُوح</w:t>
      </w:r>
      <w:r w:rsidR="001738F9" w:rsidRPr="00AB56BA">
        <w:rPr>
          <w:rStyle w:val="Char2"/>
          <w:rFonts w:hint="cs"/>
          <w:rtl/>
        </w:rPr>
        <w:t>ٞ</w:t>
      </w:r>
      <w:r w:rsidR="001738F9" w:rsidRPr="00AB56BA">
        <w:rPr>
          <w:rStyle w:val="Char2"/>
          <w:rtl/>
        </w:rPr>
        <w:t xml:space="preserve"> </w:t>
      </w:r>
      <w:r w:rsidR="001738F9" w:rsidRPr="00AB56BA">
        <w:rPr>
          <w:rStyle w:val="Char2"/>
          <w:rFonts w:hint="eastAsia"/>
          <w:rtl/>
        </w:rPr>
        <w:t>رَّبَّهُ</w:t>
      </w:r>
      <w:r w:rsidR="001738F9" w:rsidRPr="00AB56BA">
        <w:rPr>
          <w:rStyle w:val="Char2"/>
          <w:rFonts w:hint="cs"/>
          <w:rtl/>
        </w:rPr>
        <w:t>ۥ</w:t>
      </w:r>
      <w:r w:rsidR="001738F9" w:rsidRPr="00AB56BA">
        <w:rPr>
          <w:rStyle w:val="Char2"/>
          <w:rtl/>
        </w:rPr>
        <w:t xml:space="preserve"> </w:t>
      </w:r>
      <w:r w:rsidR="001738F9" w:rsidRPr="00AB56BA">
        <w:rPr>
          <w:rStyle w:val="Char2"/>
          <w:rFonts w:hint="eastAsia"/>
          <w:rtl/>
        </w:rPr>
        <w:t>فَقَالَ</w:t>
      </w:r>
      <w:r w:rsidR="001738F9" w:rsidRPr="00AB56BA">
        <w:rPr>
          <w:rStyle w:val="Char2"/>
          <w:rtl/>
        </w:rPr>
        <w:t xml:space="preserve"> </w:t>
      </w:r>
      <w:r w:rsidR="001738F9" w:rsidRPr="00AB56BA">
        <w:rPr>
          <w:rStyle w:val="Char2"/>
          <w:rFonts w:hint="eastAsia"/>
          <w:rtl/>
        </w:rPr>
        <w:t>رَبِّ</w:t>
      </w:r>
      <w:r w:rsidR="001738F9" w:rsidRPr="00AB56BA">
        <w:rPr>
          <w:rStyle w:val="Char2"/>
          <w:rtl/>
        </w:rPr>
        <w:t xml:space="preserve"> </w:t>
      </w:r>
      <w:r w:rsidR="001738F9" w:rsidRPr="00AB56BA">
        <w:rPr>
          <w:rStyle w:val="Char2"/>
          <w:rFonts w:hint="eastAsia"/>
          <w:rtl/>
        </w:rPr>
        <w:t>إِنَّ</w:t>
      </w:r>
      <w:r w:rsidR="001738F9" w:rsidRPr="00AB56BA">
        <w:rPr>
          <w:rStyle w:val="Char2"/>
          <w:rtl/>
        </w:rPr>
        <w:t xml:space="preserve"> </w:t>
      </w:r>
      <w:r w:rsidR="001738F9" w:rsidRPr="00AB56BA">
        <w:rPr>
          <w:rStyle w:val="Char2"/>
          <w:rFonts w:hint="cs"/>
          <w:rtl/>
        </w:rPr>
        <w:t>ٱ</w:t>
      </w:r>
      <w:r w:rsidR="001738F9" w:rsidRPr="00AB56BA">
        <w:rPr>
          <w:rStyle w:val="Char2"/>
          <w:rFonts w:hint="eastAsia"/>
          <w:rtl/>
        </w:rPr>
        <w:t>ب</w:t>
      </w:r>
      <w:r w:rsidR="001738F9" w:rsidRPr="00AB56BA">
        <w:rPr>
          <w:rStyle w:val="Char2"/>
          <w:rFonts w:hint="cs"/>
          <w:rtl/>
        </w:rPr>
        <w:t>ۡ</w:t>
      </w:r>
      <w:r w:rsidR="001738F9" w:rsidRPr="00AB56BA">
        <w:rPr>
          <w:rStyle w:val="Char2"/>
          <w:rFonts w:hint="eastAsia"/>
          <w:rtl/>
        </w:rPr>
        <w:t>نِي</w:t>
      </w:r>
      <w:r w:rsidR="001738F9" w:rsidRPr="00AB56BA">
        <w:rPr>
          <w:rStyle w:val="Char2"/>
          <w:rtl/>
        </w:rPr>
        <w:t xml:space="preserve"> </w:t>
      </w:r>
      <w:r w:rsidR="001738F9" w:rsidRPr="00AB56BA">
        <w:rPr>
          <w:rStyle w:val="Char2"/>
          <w:rFonts w:hint="eastAsia"/>
          <w:rtl/>
        </w:rPr>
        <w:t>مِن</w:t>
      </w:r>
      <w:r w:rsidR="001738F9" w:rsidRPr="00AB56BA">
        <w:rPr>
          <w:rStyle w:val="Char2"/>
          <w:rFonts w:hint="cs"/>
          <w:rtl/>
        </w:rPr>
        <w:t>ۡ</w:t>
      </w:r>
      <w:r w:rsidR="001738F9" w:rsidRPr="00AB56BA">
        <w:rPr>
          <w:rStyle w:val="Char2"/>
          <w:rtl/>
        </w:rPr>
        <w:t xml:space="preserve"> </w:t>
      </w:r>
      <w:r w:rsidR="001738F9" w:rsidRPr="00AB56BA">
        <w:rPr>
          <w:rStyle w:val="Char2"/>
          <w:rFonts w:hint="eastAsia"/>
          <w:rtl/>
        </w:rPr>
        <w:t>أَه</w:t>
      </w:r>
      <w:r w:rsidR="001738F9" w:rsidRPr="00AB56BA">
        <w:rPr>
          <w:rStyle w:val="Char2"/>
          <w:rFonts w:hint="cs"/>
          <w:rtl/>
        </w:rPr>
        <w:t>ۡ</w:t>
      </w:r>
      <w:r w:rsidR="001738F9" w:rsidRPr="00AB56BA">
        <w:rPr>
          <w:rStyle w:val="Char2"/>
          <w:rFonts w:hint="eastAsia"/>
          <w:rtl/>
        </w:rPr>
        <w:t>لِي</w:t>
      </w:r>
      <w:r w:rsidR="001738F9" w:rsidRPr="00AB56BA">
        <w:rPr>
          <w:rStyle w:val="Char2"/>
          <w:rtl/>
        </w:rPr>
        <w:t xml:space="preserve"> </w:t>
      </w:r>
      <w:r w:rsidR="001738F9" w:rsidRPr="00AB56BA">
        <w:rPr>
          <w:rStyle w:val="Char2"/>
          <w:rFonts w:hint="eastAsia"/>
          <w:rtl/>
        </w:rPr>
        <w:t>وَإِنَّ</w:t>
      </w:r>
      <w:r w:rsidR="001738F9" w:rsidRPr="00AB56BA">
        <w:rPr>
          <w:rStyle w:val="Char2"/>
          <w:rtl/>
        </w:rPr>
        <w:t xml:space="preserve"> </w:t>
      </w:r>
      <w:r w:rsidR="001738F9" w:rsidRPr="00AB56BA">
        <w:rPr>
          <w:rStyle w:val="Char2"/>
          <w:rFonts w:hint="eastAsia"/>
          <w:rtl/>
        </w:rPr>
        <w:t>وَع</w:t>
      </w:r>
      <w:r w:rsidR="001738F9" w:rsidRPr="00AB56BA">
        <w:rPr>
          <w:rStyle w:val="Char2"/>
          <w:rFonts w:hint="cs"/>
          <w:rtl/>
        </w:rPr>
        <w:t>ۡ</w:t>
      </w:r>
      <w:r w:rsidR="001738F9" w:rsidRPr="00AB56BA">
        <w:rPr>
          <w:rStyle w:val="Char2"/>
          <w:rFonts w:hint="eastAsia"/>
          <w:rtl/>
        </w:rPr>
        <w:t>دَكَ</w:t>
      </w:r>
      <w:r w:rsidR="001738F9" w:rsidRPr="00AB56BA">
        <w:rPr>
          <w:rStyle w:val="Char2"/>
          <w:rtl/>
        </w:rPr>
        <w:t xml:space="preserve"> </w:t>
      </w:r>
      <w:r w:rsidR="001738F9" w:rsidRPr="00AB56BA">
        <w:rPr>
          <w:rStyle w:val="Char2"/>
          <w:rFonts w:hint="cs"/>
          <w:rtl/>
        </w:rPr>
        <w:t>ٱ</w:t>
      </w:r>
      <w:r w:rsidR="001738F9" w:rsidRPr="00AB56BA">
        <w:rPr>
          <w:rStyle w:val="Char2"/>
          <w:rFonts w:hint="eastAsia"/>
          <w:rtl/>
        </w:rPr>
        <w:t>ل</w:t>
      </w:r>
      <w:r w:rsidR="001738F9" w:rsidRPr="00AB56BA">
        <w:rPr>
          <w:rStyle w:val="Char2"/>
          <w:rFonts w:hint="cs"/>
          <w:rtl/>
        </w:rPr>
        <w:t>ۡ</w:t>
      </w:r>
      <w:r w:rsidR="001738F9" w:rsidRPr="00AB56BA">
        <w:rPr>
          <w:rStyle w:val="Char2"/>
          <w:rFonts w:hint="eastAsia"/>
          <w:rtl/>
        </w:rPr>
        <w:t>حَقُّ</w:t>
      </w:r>
      <w:r w:rsidR="001738F9" w:rsidRPr="00AB56BA">
        <w:rPr>
          <w:rStyle w:val="Char2"/>
          <w:rtl/>
        </w:rPr>
        <w:t xml:space="preserve"> </w:t>
      </w:r>
      <w:r w:rsidR="001738F9" w:rsidRPr="00AB56BA">
        <w:rPr>
          <w:rStyle w:val="Char2"/>
          <w:rFonts w:hint="eastAsia"/>
          <w:rtl/>
        </w:rPr>
        <w:t>وَأَنتَ</w:t>
      </w:r>
      <w:r w:rsidR="001738F9" w:rsidRPr="00AB56BA">
        <w:rPr>
          <w:rStyle w:val="Char2"/>
          <w:rtl/>
        </w:rPr>
        <w:t xml:space="preserve"> </w:t>
      </w:r>
      <w:r w:rsidR="001738F9" w:rsidRPr="00AB56BA">
        <w:rPr>
          <w:rStyle w:val="Char2"/>
          <w:rFonts w:hint="eastAsia"/>
          <w:rtl/>
        </w:rPr>
        <w:t>أَح</w:t>
      </w:r>
      <w:r w:rsidR="001738F9" w:rsidRPr="00AB56BA">
        <w:rPr>
          <w:rStyle w:val="Char2"/>
          <w:rFonts w:hint="cs"/>
          <w:rtl/>
        </w:rPr>
        <w:t>ۡ</w:t>
      </w:r>
      <w:r w:rsidR="001738F9" w:rsidRPr="00AB56BA">
        <w:rPr>
          <w:rStyle w:val="Char2"/>
          <w:rFonts w:hint="eastAsia"/>
          <w:rtl/>
        </w:rPr>
        <w:t>كَمُ</w:t>
      </w:r>
      <w:r w:rsidR="001738F9" w:rsidRPr="00AB56BA">
        <w:rPr>
          <w:rStyle w:val="Char2"/>
          <w:rtl/>
        </w:rPr>
        <w:t xml:space="preserve"> </w:t>
      </w:r>
      <w:r w:rsidR="001738F9" w:rsidRPr="00AB56BA">
        <w:rPr>
          <w:rStyle w:val="Char2"/>
          <w:rFonts w:hint="cs"/>
          <w:rtl/>
        </w:rPr>
        <w:t>ٱ</w:t>
      </w:r>
      <w:r w:rsidR="001738F9" w:rsidRPr="00AB56BA">
        <w:rPr>
          <w:rStyle w:val="Char2"/>
          <w:rFonts w:hint="eastAsia"/>
          <w:rtl/>
        </w:rPr>
        <w:t>ل</w:t>
      </w:r>
      <w:r w:rsidR="001738F9" w:rsidRPr="00AB56BA">
        <w:rPr>
          <w:rStyle w:val="Char2"/>
          <w:rFonts w:hint="cs"/>
          <w:rtl/>
        </w:rPr>
        <w:t>ۡ</w:t>
      </w:r>
      <w:r w:rsidR="001738F9" w:rsidRPr="00AB56BA">
        <w:rPr>
          <w:rStyle w:val="Char2"/>
          <w:rFonts w:hint="eastAsia"/>
          <w:rtl/>
        </w:rPr>
        <w:t>حَ</w:t>
      </w:r>
      <w:r w:rsidR="001738F9" w:rsidRPr="00AB56BA">
        <w:rPr>
          <w:rStyle w:val="Char2"/>
          <w:rFonts w:hint="cs"/>
          <w:rtl/>
        </w:rPr>
        <w:t>ٰ</w:t>
      </w:r>
      <w:r w:rsidR="001738F9" w:rsidRPr="00AB56BA">
        <w:rPr>
          <w:rStyle w:val="Char2"/>
          <w:rFonts w:hint="eastAsia"/>
          <w:rtl/>
        </w:rPr>
        <w:t>كِمِينَ</w:t>
      </w:r>
      <w:r w:rsidR="001738F9" w:rsidRPr="00AB56BA">
        <w:rPr>
          <w:rFonts w:ascii="KFGQPC Uthmanic Script HAFS" w:cs="KFGQPC Uthmanic Script HAFS"/>
          <w:noProof w:val="0"/>
          <w:rtl/>
        </w:rPr>
        <w:t xml:space="preserve"> </w:t>
      </w:r>
      <w:r w:rsidR="001738F9" w:rsidRPr="00AB56BA">
        <w:rPr>
          <w:rFonts w:ascii="KFGQPC Uthmanic Script HAFS" w:cs="KFGQPC Uthmanic Script HAFS" w:hint="cs"/>
          <w:noProof w:val="0"/>
          <w:rtl/>
        </w:rPr>
        <w:t>٤٥</w:t>
      </w:r>
      <w:r w:rsidRPr="00AB56BA">
        <w:rPr>
          <w:rFonts w:ascii="KFGQPC Uthman Taha Naskh" w:cs="KFGQPC Uthman Taha Naskh" w:hint="cs"/>
          <w:noProof w:val="0"/>
          <w:rtl/>
          <w:lang w:bidi="ar-SA"/>
        </w:rPr>
        <w:t>﴾</w:t>
      </w:r>
      <w:r w:rsidR="001738F9" w:rsidRPr="00AB56BA">
        <w:rPr>
          <w:rFonts w:ascii="KFGQPC Uthman Taha Naskh" w:cs="KFGQPC Uthman Taha Naskh"/>
          <w:noProof w:val="0"/>
          <w:rtl/>
          <w:lang w:bidi="ar-SA"/>
        </w:rPr>
        <w:t xml:space="preserve"> </w:t>
      </w:r>
      <w:r w:rsidR="001738F9" w:rsidRPr="00AB56BA">
        <w:rPr>
          <w:rFonts w:ascii="KFGQPC Uthman Taha Naskh" w:cs="KFGQPC Uthman Taha Naskh" w:hint="cs"/>
          <w:noProof w:val="0"/>
          <w:rtl/>
          <w:lang w:bidi="ar-SA"/>
        </w:rPr>
        <w:tab/>
      </w:r>
      <w:r w:rsidR="001738F9" w:rsidRPr="00AB56BA">
        <w:rPr>
          <w:rFonts w:ascii="KFGQPC Uthman Taha Naskh" w:cs="KFGQPC Uthman Taha Naskh" w:hint="cs"/>
          <w:noProof w:val="0"/>
          <w:rtl/>
          <w:lang w:bidi="ar-SA"/>
        </w:rPr>
        <w:tab/>
      </w:r>
      <w:r w:rsidR="001738F9" w:rsidRPr="00AB56BA">
        <w:rPr>
          <w:rFonts w:ascii="KFGQPC Uthman Taha Naskh" w:cs="KFGQPC Uthman Taha Naskh" w:hint="cs"/>
          <w:noProof w:val="0"/>
          <w:rtl/>
          <w:lang w:bidi="ar-SA"/>
        </w:rPr>
        <w:tab/>
      </w:r>
      <w:r w:rsidR="001738F9" w:rsidRPr="00AB56BA">
        <w:rPr>
          <w:rFonts w:ascii="KFGQPC Uthman Taha Naskh" w:cs="KFGQPC Uthman Taha Naskh" w:hint="cs"/>
          <w:noProof w:val="0"/>
          <w:rtl/>
          <w:lang w:bidi="ar-SA"/>
        </w:rPr>
        <w:tab/>
      </w:r>
      <w:r w:rsidR="001738F9" w:rsidRPr="00AB56BA">
        <w:rPr>
          <w:rFonts w:ascii="KFGQPC Uthman Taha Naskh" w:cs="KFGQPC Uthman Taha Naskh" w:hint="cs"/>
          <w:noProof w:val="0"/>
          <w:rtl/>
          <w:lang w:bidi="ar-SA"/>
        </w:rPr>
        <w:tab/>
      </w:r>
      <w:r w:rsidR="001738F9" w:rsidRPr="00AB56BA">
        <w:rPr>
          <w:rFonts w:ascii="KFGQPC Uthman Taha Naskh" w:cs="KFGQPC Uthman Taha Naskh" w:hint="cs"/>
          <w:noProof w:val="0"/>
          <w:rtl/>
          <w:lang w:bidi="ar-SA"/>
        </w:rPr>
        <w:tab/>
      </w:r>
      <w:r w:rsidR="001738F9" w:rsidRPr="00AB56BA">
        <w:rPr>
          <w:rStyle w:val="Char8"/>
          <w:rtl/>
        </w:rPr>
        <w:t>[</w:t>
      </w:r>
      <w:r w:rsidR="001738F9" w:rsidRPr="00AB56BA">
        <w:rPr>
          <w:rStyle w:val="Char8"/>
          <w:rFonts w:hint="eastAsia"/>
          <w:rtl/>
        </w:rPr>
        <w:t>هود</w:t>
      </w:r>
      <w:r w:rsidR="001738F9" w:rsidRPr="00AB56BA">
        <w:rPr>
          <w:rStyle w:val="Char8"/>
          <w:rtl/>
        </w:rPr>
        <w:t xml:space="preserve">: </w:t>
      </w:r>
      <w:r w:rsidR="001738F9" w:rsidRPr="00AB56BA">
        <w:rPr>
          <w:rStyle w:val="Char8"/>
          <w:rFonts w:hint="cs"/>
          <w:rtl/>
        </w:rPr>
        <w:t>٤٥</w:t>
      </w:r>
      <w:r w:rsidR="001738F9" w:rsidRPr="00AB56BA">
        <w:rPr>
          <w:rStyle w:val="Char8"/>
          <w:rtl/>
        </w:rPr>
        <w:t>]</w:t>
      </w:r>
      <w:r w:rsidR="001738F9" w:rsidRPr="00AB56BA">
        <w:rPr>
          <w:rFonts w:ascii="KFGQPC Uthman Taha Naskh" w:cs="KFGQPC Uthman Taha Naskh"/>
          <w:noProof w:val="0"/>
          <w:rtl/>
          <w:lang w:bidi="ar-SA"/>
        </w:rPr>
        <w:t xml:space="preserve">  </w:t>
      </w:r>
    </w:p>
    <w:p w:rsidR="009F67D7" w:rsidRPr="00AB56BA" w:rsidRDefault="009F67D7" w:rsidP="00C971CF">
      <w:pPr>
        <w:pStyle w:val="a2"/>
        <w:rPr>
          <w:rtl/>
          <w:lang w:bidi="ar-SA"/>
        </w:rPr>
      </w:pPr>
      <w:r w:rsidRPr="00AB56BA">
        <w:rPr>
          <w:rtl/>
          <w:lang w:bidi="ar-SA"/>
        </w:rPr>
        <w:t>نوح پروردگارش را ندا داد و گفت: ای پروردگار من! پسرم، از خانواده‌ی من است و بی‌گمان وعده‌ات، حق و درست می‌باشد.</w:t>
      </w:r>
    </w:p>
    <w:p w:rsidR="007003A5" w:rsidRPr="00AB56BA" w:rsidRDefault="008B15A3" w:rsidP="00690212">
      <w:pPr>
        <w:rPr>
          <w:rtl/>
          <w:lang w:bidi="ar-SA"/>
        </w:rPr>
      </w:pPr>
      <w:r w:rsidRPr="00AB56BA">
        <w:rPr>
          <w:rtl/>
          <w:lang w:bidi="ar-SA"/>
        </w:rPr>
        <w:t>زیرا الله متعال به نوح</w:t>
      </w:r>
      <w:r w:rsidRPr="00AB56BA">
        <w:rPr>
          <w:lang w:bidi="ar-SA"/>
        </w:rPr>
        <w:sym w:font="AGA Arabesque" w:char="F075"/>
      </w:r>
      <w:r w:rsidRPr="00AB56BA">
        <w:rPr>
          <w:rtl/>
          <w:lang w:bidi="ar-SA"/>
        </w:rPr>
        <w:t xml:space="preserve"> وعده داده بود که خانواده‌اش را از عذاب خویش می‌رهاند؛ اما پسرش که کافر بود، از عذاب الاهی نجات نیافت. حتی پدرش از او خواست که سوارِ کشتی شود؛ ولی پسر نوح قبول نکرد. در قرآن کریم می‌خوانیم که الله متعال در این‌باره می فرماید:</w:t>
      </w:r>
    </w:p>
    <w:p w:rsidR="001738F9" w:rsidRPr="00AB56BA"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1738F9" w:rsidRPr="00AB56BA">
        <w:rPr>
          <w:rStyle w:val="Char2"/>
          <w:rFonts w:hint="eastAsia"/>
          <w:rtl/>
        </w:rPr>
        <w:t>وَنَادَى</w:t>
      </w:r>
      <w:r w:rsidR="001738F9" w:rsidRPr="00AB56BA">
        <w:rPr>
          <w:rStyle w:val="Char2"/>
          <w:rFonts w:hint="cs"/>
          <w:rtl/>
        </w:rPr>
        <w:t>ٰ</w:t>
      </w:r>
      <w:r w:rsidR="001738F9" w:rsidRPr="00AB56BA">
        <w:rPr>
          <w:rStyle w:val="Char2"/>
          <w:rtl/>
        </w:rPr>
        <w:t xml:space="preserve"> </w:t>
      </w:r>
      <w:r w:rsidR="001738F9" w:rsidRPr="00AB56BA">
        <w:rPr>
          <w:rStyle w:val="Char2"/>
          <w:rFonts w:hint="eastAsia"/>
          <w:rtl/>
        </w:rPr>
        <w:t>نُوحٌ</w:t>
      </w:r>
      <w:r w:rsidR="001738F9" w:rsidRPr="00AB56BA">
        <w:rPr>
          <w:rStyle w:val="Char2"/>
          <w:rtl/>
        </w:rPr>
        <w:t xml:space="preserve"> </w:t>
      </w:r>
      <w:r w:rsidR="001738F9" w:rsidRPr="00AB56BA">
        <w:rPr>
          <w:rStyle w:val="Char2"/>
          <w:rFonts w:hint="cs"/>
          <w:rtl/>
        </w:rPr>
        <w:t>ٱ</w:t>
      </w:r>
      <w:r w:rsidR="001738F9" w:rsidRPr="00AB56BA">
        <w:rPr>
          <w:rStyle w:val="Char2"/>
          <w:rFonts w:hint="eastAsia"/>
          <w:rtl/>
        </w:rPr>
        <w:t>ب</w:t>
      </w:r>
      <w:r w:rsidR="001738F9" w:rsidRPr="00AB56BA">
        <w:rPr>
          <w:rStyle w:val="Char2"/>
          <w:rFonts w:hint="cs"/>
          <w:rtl/>
        </w:rPr>
        <w:t>ۡ</w:t>
      </w:r>
      <w:r w:rsidR="001738F9" w:rsidRPr="00AB56BA">
        <w:rPr>
          <w:rStyle w:val="Char2"/>
          <w:rFonts w:hint="eastAsia"/>
          <w:rtl/>
        </w:rPr>
        <w:t>نَهُ</w:t>
      </w:r>
      <w:r w:rsidR="001738F9" w:rsidRPr="00AB56BA">
        <w:rPr>
          <w:rStyle w:val="Char2"/>
          <w:rFonts w:hint="cs"/>
          <w:rtl/>
        </w:rPr>
        <w:t>ۥ</w:t>
      </w:r>
      <w:r w:rsidR="001738F9" w:rsidRPr="00AB56BA">
        <w:rPr>
          <w:rStyle w:val="Char2"/>
          <w:rtl/>
        </w:rPr>
        <w:t xml:space="preserve"> </w:t>
      </w:r>
      <w:r w:rsidR="001738F9" w:rsidRPr="00AB56BA">
        <w:rPr>
          <w:rStyle w:val="Char2"/>
          <w:rFonts w:hint="eastAsia"/>
          <w:rtl/>
        </w:rPr>
        <w:t>وَكَانَ</w:t>
      </w:r>
      <w:r w:rsidR="001738F9" w:rsidRPr="00AB56BA">
        <w:rPr>
          <w:rStyle w:val="Char2"/>
          <w:rtl/>
        </w:rPr>
        <w:t xml:space="preserve"> </w:t>
      </w:r>
      <w:r w:rsidR="001738F9" w:rsidRPr="00AB56BA">
        <w:rPr>
          <w:rStyle w:val="Char2"/>
          <w:rFonts w:hint="eastAsia"/>
          <w:rtl/>
        </w:rPr>
        <w:t>فِي</w:t>
      </w:r>
      <w:r w:rsidR="001738F9" w:rsidRPr="00AB56BA">
        <w:rPr>
          <w:rStyle w:val="Char2"/>
          <w:rtl/>
        </w:rPr>
        <w:t xml:space="preserve"> </w:t>
      </w:r>
      <w:r w:rsidR="001738F9" w:rsidRPr="00AB56BA">
        <w:rPr>
          <w:rStyle w:val="Char2"/>
          <w:rFonts w:hint="eastAsia"/>
          <w:rtl/>
        </w:rPr>
        <w:t>مَع</w:t>
      </w:r>
      <w:r w:rsidR="001738F9" w:rsidRPr="00AB56BA">
        <w:rPr>
          <w:rStyle w:val="Char2"/>
          <w:rFonts w:hint="cs"/>
          <w:rtl/>
        </w:rPr>
        <w:t>ۡ</w:t>
      </w:r>
      <w:r w:rsidR="001738F9" w:rsidRPr="00AB56BA">
        <w:rPr>
          <w:rStyle w:val="Char2"/>
          <w:rFonts w:hint="eastAsia"/>
          <w:rtl/>
        </w:rPr>
        <w:t>زِل</w:t>
      </w:r>
      <w:r w:rsidR="001738F9" w:rsidRPr="00AB56BA">
        <w:rPr>
          <w:rStyle w:val="Char2"/>
          <w:rFonts w:hint="cs"/>
          <w:rtl/>
        </w:rPr>
        <w:t>ٖ</w:t>
      </w:r>
      <w:r w:rsidR="001738F9" w:rsidRPr="00AB56BA">
        <w:rPr>
          <w:rStyle w:val="Char2"/>
          <w:rtl/>
        </w:rPr>
        <w:t xml:space="preserve"> </w:t>
      </w:r>
      <w:r w:rsidR="001738F9" w:rsidRPr="00AB56BA">
        <w:rPr>
          <w:rStyle w:val="Char2"/>
          <w:rFonts w:hint="eastAsia"/>
          <w:rtl/>
        </w:rPr>
        <w:t>يَ</w:t>
      </w:r>
      <w:r w:rsidR="001738F9" w:rsidRPr="00AB56BA">
        <w:rPr>
          <w:rStyle w:val="Char2"/>
          <w:rFonts w:hint="cs"/>
          <w:rtl/>
        </w:rPr>
        <w:t>ٰ</w:t>
      </w:r>
      <w:r w:rsidR="001738F9" w:rsidRPr="00AB56BA">
        <w:rPr>
          <w:rStyle w:val="Char2"/>
          <w:rFonts w:hint="eastAsia"/>
          <w:rtl/>
        </w:rPr>
        <w:t>بُنَيَّ</w:t>
      </w:r>
      <w:r w:rsidR="001738F9" w:rsidRPr="00AB56BA">
        <w:rPr>
          <w:rStyle w:val="Char2"/>
          <w:rtl/>
        </w:rPr>
        <w:t xml:space="preserve"> </w:t>
      </w:r>
      <w:r w:rsidR="001738F9" w:rsidRPr="00AB56BA">
        <w:rPr>
          <w:rStyle w:val="Char2"/>
          <w:rFonts w:hint="cs"/>
          <w:rtl/>
        </w:rPr>
        <w:t>ٱ</w:t>
      </w:r>
      <w:r w:rsidR="001738F9" w:rsidRPr="00AB56BA">
        <w:rPr>
          <w:rStyle w:val="Char2"/>
          <w:rFonts w:hint="eastAsia"/>
          <w:rtl/>
        </w:rPr>
        <w:t>ر</w:t>
      </w:r>
      <w:r w:rsidR="001738F9" w:rsidRPr="00AB56BA">
        <w:rPr>
          <w:rStyle w:val="Char2"/>
          <w:rFonts w:hint="cs"/>
          <w:rtl/>
        </w:rPr>
        <w:t>ۡ</w:t>
      </w:r>
      <w:r w:rsidR="001738F9" w:rsidRPr="00AB56BA">
        <w:rPr>
          <w:rStyle w:val="Char2"/>
          <w:rFonts w:hint="eastAsia"/>
          <w:rtl/>
        </w:rPr>
        <w:t>كَب</w:t>
      </w:r>
      <w:r w:rsidR="001738F9" w:rsidRPr="00AB56BA">
        <w:rPr>
          <w:rStyle w:val="Char2"/>
          <w:rtl/>
        </w:rPr>
        <w:t xml:space="preserve"> </w:t>
      </w:r>
      <w:r w:rsidR="001738F9" w:rsidRPr="00AB56BA">
        <w:rPr>
          <w:rStyle w:val="Char2"/>
          <w:rFonts w:hint="eastAsia"/>
          <w:rtl/>
        </w:rPr>
        <w:t>مَّعَنَا</w:t>
      </w:r>
      <w:r w:rsidR="001738F9" w:rsidRPr="00AB56BA">
        <w:rPr>
          <w:rStyle w:val="Char2"/>
          <w:rtl/>
        </w:rPr>
        <w:t xml:space="preserve"> </w:t>
      </w:r>
      <w:r w:rsidR="001738F9" w:rsidRPr="00AB56BA">
        <w:rPr>
          <w:rStyle w:val="Char2"/>
          <w:rFonts w:hint="eastAsia"/>
          <w:rtl/>
        </w:rPr>
        <w:t>وَلَا</w:t>
      </w:r>
      <w:r w:rsidR="001738F9" w:rsidRPr="00AB56BA">
        <w:rPr>
          <w:rStyle w:val="Char2"/>
          <w:rtl/>
        </w:rPr>
        <w:t xml:space="preserve"> </w:t>
      </w:r>
      <w:r w:rsidR="001738F9" w:rsidRPr="00AB56BA">
        <w:rPr>
          <w:rStyle w:val="Char2"/>
          <w:rFonts w:hint="eastAsia"/>
          <w:rtl/>
        </w:rPr>
        <w:t>تَكُن</w:t>
      </w:r>
      <w:r w:rsidR="001738F9" w:rsidRPr="00AB56BA">
        <w:rPr>
          <w:rStyle w:val="Char2"/>
          <w:rtl/>
        </w:rPr>
        <w:t xml:space="preserve"> </w:t>
      </w:r>
      <w:r w:rsidR="001738F9" w:rsidRPr="00AB56BA">
        <w:rPr>
          <w:rStyle w:val="Char2"/>
          <w:rFonts w:hint="eastAsia"/>
          <w:rtl/>
        </w:rPr>
        <w:t>مَّعَ</w:t>
      </w:r>
      <w:r w:rsidR="001738F9" w:rsidRPr="00AB56BA">
        <w:rPr>
          <w:rStyle w:val="Char2"/>
          <w:rtl/>
        </w:rPr>
        <w:t xml:space="preserve"> </w:t>
      </w:r>
      <w:r w:rsidR="001738F9" w:rsidRPr="00AB56BA">
        <w:rPr>
          <w:rStyle w:val="Char2"/>
          <w:rFonts w:hint="cs"/>
          <w:rtl/>
        </w:rPr>
        <w:t>ٱ</w:t>
      </w:r>
      <w:r w:rsidR="001738F9" w:rsidRPr="00AB56BA">
        <w:rPr>
          <w:rStyle w:val="Char2"/>
          <w:rFonts w:hint="eastAsia"/>
          <w:rtl/>
        </w:rPr>
        <w:t>ل</w:t>
      </w:r>
      <w:r w:rsidR="001738F9" w:rsidRPr="00AB56BA">
        <w:rPr>
          <w:rStyle w:val="Char2"/>
          <w:rFonts w:hint="cs"/>
          <w:rtl/>
        </w:rPr>
        <w:t>ۡ</w:t>
      </w:r>
      <w:r w:rsidR="001738F9" w:rsidRPr="00AB56BA">
        <w:rPr>
          <w:rStyle w:val="Char2"/>
          <w:rFonts w:hint="eastAsia"/>
          <w:rtl/>
        </w:rPr>
        <w:t>كَ</w:t>
      </w:r>
      <w:r w:rsidR="001738F9" w:rsidRPr="00AB56BA">
        <w:rPr>
          <w:rStyle w:val="Char2"/>
          <w:rFonts w:hint="cs"/>
          <w:rtl/>
        </w:rPr>
        <w:t>ٰ</w:t>
      </w:r>
      <w:r w:rsidR="001738F9" w:rsidRPr="00AB56BA">
        <w:rPr>
          <w:rStyle w:val="Char2"/>
          <w:rFonts w:hint="eastAsia"/>
          <w:rtl/>
        </w:rPr>
        <w:t>فِرِينَ</w:t>
      </w:r>
      <w:r w:rsidR="001738F9" w:rsidRPr="00AB56BA">
        <w:rPr>
          <w:rFonts w:ascii="KFGQPC Uthmanic Script HAFS" w:cs="KFGQPC Uthmanic Script HAFS"/>
          <w:noProof w:val="0"/>
          <w:rtl/>
        </w:rPr>
        <w:t xml:space="preserve"> </w:t>
      </w:r>
      <w:r w:rsidR="001738F9" w:rsidRPr="00AB56BA">
        <w:rPr>
          <w:rFonts w:ascii="KFGQPC Uthmanic Script HAFS" w:cs="KFGQPC Uthmanic Script HAFS" w:hint="cs"/>
          <w:noProof w:val="0"/>
          <w:rtl/>
        </w:rPr>
        <w:t>٤٢</w:t>
      </w:r>
      <w:r w:rsidRPr="00AB56BA">
        <w:rPr>
          <w:rFonts w:ascii="KFGQPC Uthman Taha Naskh" w:cs="KFGQPC Uthman Taha Naskh" w:hint="cs"/>
          <w:noProof w:val="0"/>
          <w:rtl/>
          <w:lang w:bidi="ar-SA"/>
        </w:rPr>
        <w:t>﴾</w:t>
      </w:r>
      <w:r w:rsidR="0035409F" w:rsidRPr="00AB56BA">
        <w:rPr>
          <w:rFonts w:ascii="KFGQPC Uthman Taha Naskh" w:cs="KFGQPC Uthman Taha Naskh" w:hint="cs"/>
          <w:noProof w:val="0"/>
          <w:rtl/>
          <w:lang w:bidi="ar-SA"/>
        </w:rPr>
        <w:tab/>
      </w:r>
      <w:r w:rsidR="0035409F" w:rsidRPr="00AB56BA">
        <w:rPr>
          <w:rFonts w:ascii="KFGQPC Uthman Taha Naskh" w:cs="KFGQPC Uthman Taha Naskh" w:hint="cs"/>
          <w:noProof w:val="0"/>
          <w:rtl/>
          <w:lang w:bidi="ar-SA"/>
        </w:rPr>
        <w:tab/>
      </w:r>
      <w:r w:rsidR="0035409F" w:rsidRPr="00AB56BA">
        <w:rPr>
          <w:rFonts w:ascii="KFGQPC Uthman Taha Naskh" w:cs="KFGQPC Uthman Taha Naskh" w:hint="cs"/>
          <w:noProof w:val="0"/>
          <w:rtl/>
          <w:lang w:bidi="ar-SA"/>
        </w:rPr>
        <w:tab/>
      </w:r>
      <w:r w:rsidR="0035409F" w:rsidRPr="00AB56BA">
        <w:rPr>
          <w:rFonts w:ascii="KFGQPC Uthman Taha Naskh" w:cs="KFGQPC Uthman Taha Naskh" w:hint="cs"/>
          <w:noProof w:val="0"/>
          <w:rtl/>
          <w:lang w:bidi="ar-SA"/>
        </w:rPr>
        <w:tab/>
      </w:r>
      <w:r w:rsidR="0035409F" w:rsidRPr="00AB56BA">
        <w:rPr>
          <w:rFonts w:ascii="KFGQPC Uthman Taha Naskh" w:cs="KFGQPC Uthman Taha Naskh" w:hint="cs"/>
          <w:noProof w:val="0"/>
          <w:rtl/>
          <w:lang w:bidi="ar-SA"/>
        </w:rPr>
        <w:tab/>
      </w:r>
      <w:r w:rsidR="0035409F" w:rsidRPr="00AB56BA">
        <w:rPr>
          <w:rFonts w:ascii="KFGQPC Uthman Taha Naskh" w:cs="KFGQPC Uthman Taha Naskh" w:hint="cs"/>
          <w:noProof w:val="0"/>
          <w:rtl/>
          <w:lang w:bidi="ar-SA"/>
        </w:rPr>
        <w:tab/>
      </w:r>
      <w:r w:rsidR="0035409F" w:rsidRPr="00AB56BA">
        <w:rPr>
          <w:rFonts w:ascii="KFGQPC Uthman Taha Naskh" w:cs="KFGQPC Uthman Taha Naskh" w:hint="cs"/>
          <w:noProof w:val="0"/>
          <w:rtl/>
          <w:lang w:bidi="ar-SA"/>
        </w:rPr>
        <w:tab/>
      </w:r>
      <w:r w:rsidR="0035409F" w:rsidRPr="00AB56BA">
        <w:rPr>
          <w:rFonts w:ascii="KFGQPC Uthman Taha Naskh" w:cs="KFGQPC Uthman Taha Naskh" w:hint="cs"/>
          <w:noProof w:val="0"/>
          <w:rtl/>
          <w:lang w:bidi="ar-SA"/>
        </w:rPr>
        <w:tab/>
      </w:r>
      <w:r w:rsidR="001738F9" w:rsidRPr="00AB56BA">
        <w:rPr>
          <w:rFonts w:ascii="KFGQPC Uthman Taha Naskh" w:cs="KFGQPC Uthman Taha Naskh"/>
          <w:noProof w:val="0"/>
          <w:rtl/>
          <w:lang w:bidi="ar-SA"/>
        </w:rPr>
        <w:t xml:space="preserve"> </w:t>
      </w:r>
      <w:r w:rsidR="001738F9" w:rsidRPr="00AB56BA">
        <w:rPr>
          <w:rStyle w:val="Char8"/>
          <w:rtl/>
        </w:rPr>
        <w:t>[</w:t>
      </w:r>
      <w:r w:rsidR="001738F9" w:rsidRPr="00AB56BA">
        <w:rPr>
          <w:rStyle w:val="Char8"/>
          <w:rFonts w:hint="eastAsia"/>
          <w:rtl/>
        </w:rPr>
        <w:t>هود</w:t>
      </w:r>
      <w:r w:rsidR="001738F9" w:rsidRPr="00AB56BA">
        <w:rPr>
          <w:rStyle w:val="Char8"/>
          <w:rtl/>
        </w:rPr>
        <w:t xml:space="preserve">: </w:t>
      </w:r>
      <w:r w:rsidR="001738F9" w:rsidRPr="00AB56BA">
        <w:rPr>
          <w:rStyle w:val="Char8"/>
          <w:rFonts w:hint="cs"/>
          <w:rtl/>
        </w:rPr>
        <w:t>٤٢</w:t>
      </w:r>
      <w:r w:rsidR="001738F9" w:rsidRPr="00AB56BA">
        <w:rPr>
          <w:rStyle w:val="Char8"/>
          <w:rtl/>
        </w:rPr>
        <w:t>]</w:t>
      </w:r>
      <w:r w:rsidR="001738F9" w:rsidRPr="00AB56BA">
        <w:rPr>
          <w:rFonts w:ascii="KFGQPC Uthman Taha Naskh" w:cs="KFGQPC Uthman Taha Naskh"/>
          <w:noProof w:val="0"/>
          <w:rtl/>
          <w:lang w:bidi="ar-SA"/>
        </w:rPr>
        <w:t xml:space="preserve">  </w:t>
      </w:r>
    </w:p>
    <w:p w:rsidR="008B15A3" w:rsidRPr="00AB56BA" w:rsidRDefault="008B15A3" w:rsidP="00C971CF">
      <w:pPr>
        <w:pStyle w:val="a2"/>
        <w:rPr>
          <w:rtl/>
          <w:lang w:bidi="ar-SA"/>
        </w:rPr>
      </w:pPr>
      <w:r w:rsidRPr="00AB56BA">
        <w:rPr>
          <w:rtl/>
          <w:lang w:bidi="ar-SA"/>
        </w:rPr>
        <w:t>و نوح، فرزندش را که در کناری قرار داشت، صدا زد (و گفت:) پسرم! با ما سوار شو و با کافران مباش.</w:t>
      </w:r>
    </w:p>
    <w:p w:rsidR="008B15A3" w:rsidRPr="00AB56BA" w:rsidRDefault="008B15A3" w:rsidP="00690212">
      <w:pPr>
        <w:rPr>
          <w:rtl/>
          <w:lang w:bidi="ar-SA"/>
        </w:rPr>
      </w:pPr>
      <w:r w:rsidRPr="00AB56BA">
        <w:rPr>
          <w:rtl/>
          <w:lang w:bidi="ar-SA"/>
        </w:rPr>
        <w:t>اما ببینیم پسرش چه پاسخی می‌دهد؟ الله</w:t>
      </w:r>
      <w:r w:rsidRPr="00AB56BA">
        <w:rPr>
          <w:lang w:bidi="ar-SA"/>
        </w:rPr>
        <w:sym w:font="AGA Arabesque" w:char="F055"/>
      </w:r>
      <w:r w:rsidRPr="00AB56BA">
        <w:rPr>
          <w:rtl/>
          <w:lang w:bidi="ar-SA"/>
        </w:rPr>
        <w:t xml:space="preserve"> می‌فرماید:</w:t>
      </w:r>
    </w:p>
    <w:p w:rsidR="0035409F" w:rsidRPr="00AB56BA"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35409F" w:rsidRPr="00AB56BA">
        <w:rPr>
          <w:rStyle w:val="Char2"/>
          <w:rFonts w:hint="eastAsia"/>
          <w:rtl/>
        </w:rPr>
        <w:t>قَالَ</w:t>
      </w:r>
      <w:r w:rsidR="0035409F" w:rsidRPr="00AB56BA">
        <w:rPr>
          <w:rStyle w:val="Char2"/>
          <w:rtl/>
        </w:rPr>
        <w:t xml:space="preserve"> </w:t>
      </w:r>
      <w:r w:rsidR="0035409F" w:rsidRPr="00AB56BA">
        <w:rPr>
          <w:rStyle w:val="Char2"/>
          <w:rFonts w:hint="eastAsia"/>
          <w:rtl/>
        </w:rPr>
        <w:t>سَ‍</w:t>
      </w:r>
      <w:r w:rsidR="0035409F" w:rsidRPr="00AB56BA">
        <w:rPr>
          <w:rStyle w:val="Char2"/>
          <w:rFonts w:hint="cs"/>
          <w:rtl/>
        </w:rPr>
        <w:t>ٔ</w:t>
      </w:r>
      <w:r w:rsidR="0035409F" w:rsidRPr="00AB56BA">
        <w:rPr>
          <w:rStyle w:val="Char2"/>
          <w:rFonts w:hint="eastAsia"/>
          <w:rtl/>
        </w:rPr>
        <w:t>َاوِي</w:t>
      </w:r>
      <w:r w:rsidR="0035409F" w:rsidRPr="00AB56BA">
        <w:rPr>
          <w:rStyle w:val="Char2"/>
          <w:rFonts w:hint="cs"/>
          <w:rtl/>
        </w:rPr>
        <w:t>ٓ</w:t>
      </w:r>
      <w:r w:rsidR="0035409F" w:rsidRPr="00AB56BA">
        <w:rPr>
          <w:rStyle w:val="Char2"/>
          <w:rtl/>
        </w:rPr>
        <w:t xml:space="preserve"> </w:t>
      </w:r>
      <w:r w:rsidR="0035409F" w:rsidRPr="00AB56BA">
        <w:rPr>
          <w:rStyle w:val="Char2"/>
          <w:rFonts w:hint="eastAsia"/>
          <w:rtl/>
        </w:rPr>
        <w:t>إِلَى</w:t>
      </w:r>
      <w:r w:rsidR="0035409F" w:rsidRPr="00AB56BA">
        <w:rPr>
          <w:rStyle w:val="Char2"/>
          <w:rFonts w:hint="cs"/>
          <w:rtl/>
        </w:rPr>
        <w:t>ٰ</w:t>
      </w:r>
      <w:r w:rsidR="0035409F" w:rsidRPr="00AB56BA">
        <w:rPr>
          <w:rStyle w:val="Char2"/>
          <w:rtl/>
        </w:rPr>
        <w:t xml:space="preserve"> </w:t>
      </w:r>
      <w:r w:rsidR="0035409F" w:rsidRPr="00AB56BA">
        <w:rPr>
          <w:rStyle w:val="Char2"/>
          <w:rFonts w:hint="eastAsia"/>
          <w:rtl/>
        </w:rPr>
        <w:t>جَبَل</w:t>
      </w:r>
      <w:r w:rsidR="0035409F" w:rsidRPr="00AB56BA">
        <w:rPr>
          <w:rStyle w:val="Char2"/>
          <w:rFonts w:hint="cs"/>
          <w:rtl/>
        </w:rPr>
        <w:t>ٖ</w:t>
      </w:r>
      <w:r w:rsidR="0035409F" w:rsidRPr="00AB56BA">
        <w:rPr>
          <w:rStyle w:val="Char2"/>
          <w:rtl/>
        </w:rPr>
        <w:t xml:space="preserve"> </w:t>
      </w:r>
      <w:r w:rsidR="0035409F" w:rsidRPr="00AB56BA">
        <w:rPr>
          <w:rStyle w:val="Char2"/>
          <w:rFonts w:hint="eastAsia"/>
          <w:rtl/>
        </w:rPr>
        <w:t>يَع</w:t>
      </w:r>
      <w:r w:rsidR="0035409F" w:rsidRPr="00AB56BA">
        <w:rPr>
          <w:rStyle w:val="Char2"/>
          <w:rFonts w:hint="cs"/>
          <w:rtl/>
        </w:rPr>
        <w:t>ۡ</w:t>
      </w:r>
      <w:r w:rsidR="0035409F" w:rsidRPr="00AB56BA">
        <w:rPr>
          <w:rStyle w:val="Char2"/>
          <w:rFonts w:hint="eastAsia"/>
          <w:rtl/>
        </w:rPr>
        <w:t>صِمُنِي</w:t>
      </w:r>
      <w:r w:rsidR="0035409F" w:rsidRPr="00AB56BA">
        <w:rPr>
          <w:rStyle w:val="Char2"/>
          <w:rtl/>
        </w:rPr>
        <w:t xml:space="preserve"> </w:t>
      </w:r>
      <w:r w:rsidR="0035409F" w:rsidRPr="00AB56BA">
        <w:rPr>
          <w:rStyle w:val="Char2"/>
          <w:rFonts w:hint="eastAsia"/>
          <w:rtl/>
        </w:rPr>
        <w:t>مِنَ</w:t>
      </w:r>
      <w:r w:rsidR="0035409F" w:rsidRPr="00AB56BA">
        <w:rPr>
          <w:rStyle w:val="Char2"/>
          <w:rtl/>
        </w:rPr>
        <w:t xml:space="preserve"> </w:t>
      </w:r>
      <w:r w:rsidR="0035409F" w:rsidRPr="00AB56BA">
        <w:rPr>
          <w:rStyle w:val="Char2"/>
          <w:rFonts w:hint="cs"/>
          <w:rtl/>
        </w:rPr>
        <w:t>ٱ</w:t>
      </w:r>
      <w:r w:rsidR="0035409F" w:rsidRPr="00AB56BA">
        <w:rPr>
          <w:rStyle w:val="Char2"/>
          <w:rFonts w:hint="eastAsia"/>
          <w:rtl/>
        </w:rPr>
        <w:t>ل</w:t>
      </w:r>
      <w:r w:rsidR="0035409F" w:rsidRPr="00AB56BA">
        <w:rPr>
          <w:rStyle w:val="Char2"/>
          <w:rFonts w:hint="cs"/>
          <w:rtl/>
        </w:rPr>
        <w:t>ۡ</w:t>
      </w:r>
      <w:r w:rsidR="0035409F" w:rsidRPr="00AB56BA">
        <w:rPr>
          <w:rStyle w:val="Char2"/>
          <w:rFonts w:hint="eastAsia"/>
          <w:rtl/>
        </w:rPr>
        <w:t>مَا</w:t>
      </w:r>
      <w:r w:rsidR="0035409F" w:rsidRPr="00AB56BA">
        <w:rPr>
          <w:rStyle w:val="Char2"/>
          <w:rFonts w:hint="cs"/>
          <w:rtl/>
        </w:rPr>
        <w:t>ٓ</w:t>
      </w:r>
      <w:r w:rsidR="0035409F" w:rsidRPr="00AB56BA">
        <w:rPr>
          <w:rStyle w:val="Char2"/>
          <w:rFonts w:hint="eastAsia"/>
          <w:rtl/>
        </w:rPr>
        <w:t>ءِ</w:t>
      </w:r>
      <w:r w:rsidR="0035409F" w:rsidRPr="00AB56BA">
        <w:rPr>
          <w:rFonts w:ascii="KFGQPC Uthmanic Script HAFS" w:cs="KFGQPC Uthmanic Script HAFS" w:hint="cs"/>
          <w:noProof w:val="0"/>
          <w:rtl/>
        </w:rPr>
        <w:t>ۚ</w:t>
      </w:r>
      <w:r w:rsidRPr="00AB56BA">
        <w:rPr>
          <w:rFonts w:ascii="KFGQPC Uthman Taha Naskh" w:cs="KFGQPC Uthman Taha Naskh" w:hint="cs"/>
          <w:noProof w:val="0"/>
          <w:rtl/>
          <w:lang w:bidi="ar-SA"/>
        </w:rPr>
        <w:t>﴾</w:t>
      </w:r>
      <w:r w:rsidR="0035409F" w:rsidRPr="00AB56BA">
        <w:rPr>
          <w:rFonts w:ascii="KFGQPC Uthman Taha Naskh" w:cs="KFGQPC Uthman Taha Naskh"/>
          <w:noProof w:val="0"/>
          <w:rtl/>
          <w:lang w:bidi="ar-SA"/>
        </w:rPr>
        <w:t xml:space="preserve"> </w:t>
      </w:r>
      <w:r w:rsidR="0035409F" w:rsidRPr="00AB56BA">
        <w:rPr>
          <w:rFonts w:ascii="KFGQPC Uthman Taha Naskh" w:cs="KFGQPC Uthman Taha Naskh" w:hint="cs"/>
          <w:noProof w:val="0"/>
          <w:rtl/>
          <w:lang w:bidi="ar-SA"/>
        </w:rPr>
        <w:tab/>
      </w:r>
      <w:r w:rsidR="0035409F" w:rsidRPr="00AB56BA">
        <w:rPr>
          <w:rFonts w:ascii="KFGQPC Uthman Taha Naskh" w:cs="KFGQPC Uthman Taha Naskh" w:hint="cs"/>
          <w:noProof w:val="0"/>
          <w:rtl/>
          <w:lang w:bidi="ar-SA"/>
        </w:rPr>
        <w:tab/>
      </w:r>
      <w:r w:rsidR="0035409F" w:rsidRPr="00AB56BA">
        <w:rPr>
          <w:rFonts w:ascii="KFGQPC Uthman Taha Naskh" w:cs="KFGQPC Uthman Taha Naskh" w:hint="cs"/>
          <w:noProof w:val="0"/>
          <w:rtl/>
          <w:lang w:bidi="ar-SA"/>
        </w:rPr>
        <w:tab/>
        <w:t xml:space="preserve">    </w:t>
      </w:r>
      <w:r w:rsidR="0035409F" w:rsidRPr="00AB56BA">
        <w:rPr>
          <w:rStyle w:val="Char8"/>
          <w:rtl/>
        </w:rPr>
        <w:t>[</w:t>
      </w:r>
      <w:r w:rsidR="0035409F" w:rsidRPr="00AB56BA">
        <w:rPr>
          <w:rStyle w:val="Char8"/>
          <w:rFonts w:hint="eastAsia"/>
          <w:rtl/>
        </w:rPr>
        <w:t>هود</w:t>
      </w:r>
      <w:r w:rsidR="0035409F" w:rsidRPr="00AB56BA">
        <w:rPr>
          <w:rStyle w:val="Char8"/>
          <w:rtl/>
        </w:rPr>
        <w:t xml:space="preserve">: </w:t>
      </w:r>
      <w:r w:rsidR="0035409F" w:rsidRPr="00AB56BA">
        <w:rPr>
          <w:rStyle w:val="Char8"/>
          <w:rFonts w:hint="cs"/>
          <w:rtl/>
        </w:rPr>
        <w:t>٤٣</w:t>
      </w:r>
      <w:r w:rsidR="0035409F" w:rsidRPr="00AB56BA">
        <w:rPr>
          <w:rStyle w:val="Char8"/>
          <w:rtl/>
        </w:rPr>
        <w:t>]</w:t>
      </w:r>
      <w:r w:rsidR="0035409F" w:rsidRPr="00AB56BA">
        <w:rPr>
          <w:rFonts w:ascii="KFGQPC Uthman Taha Naskh" w:cs="KFGQPC Uthman Taha Naskh"/>
          <w:noProof w:val="0"/>
          <w:rtl/>
          <w:lang w:bidi="ar-SA"/>
        </w:rPr>
        <w:t xml:space="preserve">  </w:t>
      </w:r>
    </w:p>
    <w:p w:rsidR="008B15A3" w:rsidRPr="00AB56BA" w:rsidRDefault="008B15A3" w:rsidP="00C971CF">
      <w:pPr>
        <w:pStyle w:val="a2"/>
        <w:rPr>
          <w:rFonts w:ascii="Traditional Arabic"/>
          <w:rtl/>
          <w:lang w:bidi="ar-SA"/>
        </w:rPr>
      </w:pPr>
      <w:r w:rsidRPr="00AB56BA">
        <w:rPr>
          <w:rtl/>
          <w:lang w:bidi="ar-SA"/>
        </w:rPr>
        <w:t>(پسر نوح) گفت: به کوهی پناه خواهم برد تا مرا از آب حفظ کن</w:t>
      </w:r>
      <w:r w:rsidR="00C101A9" w:rsidRPr="00AB56BA">
        <w:rPr>
          <w:rtl/>
          <w:lang w:bidi="ar-SA"/>
        </w:rPr>
        <w:t>د</w:t>
      </w:r>
      <w:r w:rsidR="00F323F9" w:rsidRPr="00AB56BA">
        <w:rPr>
          <w:rtl/>
          <w:lang w:bidi="ar-SA"/>
        </w:rPr>
        <w:t>.</w:t>
      </w:r>
    </w:p>
    <w:p w:rsidR="00F323F9" w:rsidRPr="00AB56BA" w:rsidRDefault="00F323F9" w:rsidP="00690212">
      <w:pPr>
        <w:rPr>
          <w:rtl/>
          <w:lang w:bidi="ar-SA"/>
        </w:rPr>
      </w:pPr>
      <w:r w:rsidRPr="00AB56BA">
        <w:rPr>
          <w:rtl/>
          <w:lang w:bidi="ar-SA"/>
        </w:rPr>
        <w:t>یعنی: با تو و پیروانت سوارِ کشتی نمی‌شوم.</w:t>
      </w:r>
    </w:p>
    <w:p w:rsidR="00F323F9" w:rsidRPr="00AB56BA" w:rsidRDefault="00F323F9" w:rsidP="00690212">
      <w:pPr>
        <w:rPr>
          <w:rtl/>
          <w:lang w:bidi="ar-SA"/>
        </w:rPr>
      </w:pPr>
      <w:r w:rsidRPr="00AB56BA">
        <w:rPr>
          <w:rtl/>
          <w:lang w:bidi="ar-SA"/>
        </w:rPr>
        <w:t>الله متعال می‌فرماید:</w:t>
      </w:r>
    </w:p>
    <w:p w:rsidR="0035409F" w:rsidRPr="00AB56BA" w:rsidRDefault="00AF70A9" w:rsidP="00B9273B">
      <w:pPr>
        <w:pStyle w:val="a2"/>
        <w:tabs>
          <w:tab w:val="right" w:pos="6718"/>
        </w:tabs>
        <w:spacing w:after="0"/>
        <w:rPr>
          <w:rFonts w:ascii="KFGQPC Uthman Taha Naskh" w:cs="KFGQPC Uthman Taha Naskh"/>
          <w:noProof w:val="0"/>
          <w:rtl/>
          <w:lang w:bidi="ar-SA"/>
        </w:rPr>
      </w:pPr>
      <w:r w:rsidRPr="00B9273B">
        <w:rPr>
          <w:rFonts w:ascii="KFGQPC Uthman Taha Naskh" w:cs="KFGQPC Uthman Taha Naskh" w:hint="cs"/>
          <w:noProof w:val="0"/>
          <w:sz w:val="24"/>
          <w:szCs w:val="28"/>
          <w:rtl/>
          <w:lang w:bidi="ar-SA"/>
        </w:rPr>
        <w:t>﴿</w:t>
      </w:r>
      <w:r w:rsidR="0035409F" w:rsidRPr="00B9273B">
        <w:rPr>
          <w:rFonts w:ascii="KFGQPC Uthmanic Script HAFS" w:cs="KFGQPC Uthmanic Script HAFS" w:hint="eastAsia"/>
          <w:noProof w:val="0"/>
          <w:sz w:val="24"/>
          <w:szCs w:val="28"/>
          <w:rtl/>
          <w:lang w:bidi="ar-SA"/>
        </w:rPr>
        <w:t>فَفَتَح</w:t>
      </w:r>
      <w:r w:rsidR="0035409F" w:rsidRPr="00B9273B">
        <w:rPr>
          <w:rFonts w:ascii="KFGQPC Uthmanic Script HAFS" w:cs="KFGQPC Uthmanic Script HAFS" w:hint="cs"/>
          <w:noProof w:val="0"/>
          <w:sz w:val="24"/>
          <w:szCs w:val="28"/>
          <w:rtl/>
          <w:lang w:bidi="ar-SA"/>
        </w:rPr>
        <w:t>ۡ</w:t>
      </w:r>
      <w:r w:rsidR="0035409F" w:rsidRPr="00B9273B">
        <w:rPr>
          <w:rFonts w:ascii="KFGQPC Uthmanic Script HAFS" w:cs="KFGQPC Uthmanic Script HAFS" w:hint="eastAsia"/>
          <w:noProof w:val="0"/>
          <w:sz w:val="24"/>
          <w:szCs w:val="28"/>
          <w:rtl/>
          <w:lang w:bidi="ar-SA"/>
        </w:rPr>
        <w:t>نَا</w:t>
      </w:r>
      <w:r w:rsidR="0035409F" w:rsidRPr="00B9273B">
        <w:rPr>
          <w:rFonts w:ascii="KFGQPC Uthmanic Script HAFS" w:cs="KFGQPC Uthmanic Script HAFS" w:hint="cs"/>
          <w:noProof w:val="0"/>
          <w:sz w:val="24"/>
          <w:szCs w:val="28"/>
          <w:rtl/>
          <w:lang w:bidi="ar-SA"/>
        </w:rPr>
        <w:t>ٓ</w:t>
      </w:r>
      <w:r w:rsidR="0035409F" w:rsidRPr="00B9273B">
        <w:rPr>
          <w:rFonts w:ascii="KFGQPC Uthmanic Script HAFS" w:cs="KFGQPC Uthmanic Script HAFS"/>
          <w:noProof w:val="0"/>
          <w:sz w:val="24"/>
          <w:szCs w:val="28"/>
          <w:rtl/>
          <w:lang w:bidi="ar-SA"/>
        </w:rPr>
        <w:t xml:space="preserve"> </w:t>
      </w:r>
      <w:r w:rsidR="0035409F" w:rsidRPr="00B9273B">
        <w:rPr>
          <w:rFonts w:ascii="KFGQPC Uthmanic Script HAFS" w:cs="KFGQPC Uthmanic Script HAFS" w:hint="eastAsia"/>
          <w:noProof w:val="0"/>
          <w:sz w:val="24"/>
          <w:szCs w:val="28"/>
          <w:rtl/>
          <w:lang w:bidi="ar-SA"/>
        </w:rPr>
        <w:t>أَب</w:t>
      </w:r>
      <w:r w:rsidR="0035409F" w:rsidRPr="00B9273B">
        <w:rPr>
          <w:rFonts w:ascii="KFGQPC Uthmanic Script HAFS" w:cs="KFGQPC Uthmanic Script HAFS" w:hint="cs"/>
          <w:noProof w:val="0"/>
          <w:sz w:val="24"/>
          <w:szCs w:val="28"/>
          <w:rtl/>
          <w:lang w:bidi="ar-SA"/>
        </w:rPr>
        <w:t>ۡ</w:t>
      </w:r>
      <w:r w:rsidR="0035409F" w:rsidRPr="00B9273B">
        <w:rPr>
          <w:rFonts w:ascii="KFGQPC Uthmanic Script HAFS" w:cs="KFGQPC Uthmanic Script HAFS" w:hint="eastAsia"/>
          <w:noProof w:val="0"/>
          <w:sz w:val="24"/>
          <w:szCs w:val="28"/>
          <w:rtl/>
          <w:lang w:bidi="ar-SA"/>
        </w:rPr>
        <w:t>وَ</w:t>
      </w:r>
      <w:r w:rsidR="0035409F" w:rsidRPr="00B9273B">
        <w:rPr>
          <w:rFonts w:ascii="KFGQPC Uthmanic Script HAFS" w:cs="KFGQPC Uthmanic Script HAFS" w:hint="cs"/>
          <w:noProof w:val="0"/>
          <w:sz w:val="24"/>
          <w:szCs w:val="28"/>
          <w:rtl/>
          <w:lang w:bidi="ar-SA"/>
        </w:rPr>
        <w:t>ٰ</w:t>
      </w:r>
      <w:r w:rsidR="0035409F" w:rsidRPr="00B9273B">
        <w:rPr>
          <w:rFonts w:ascii="KFGQPC Uthmanic Script HAFS" w:cs="KFGQPC Uthmanic Script HAFS" w:hint="eastAsia"/>
          <w:noProof w:val="0"/>
          <w:sz w:val="24"/>
          <w:szCs w:val="28"/>
          <w:rtl/>
          <w:lang w:bidi="ar-SA"/>
        </w:rPr>
        <w:t>بَ</w:t>
      </w:r>
      <w:r w:rsidR="0035409F" w:rsidRPr="00B9273B">
        <w:rPr>
          <w:rFonts w:ascii="KFGQPC Uthmanic Script HAFS" w:cs="KFGQPC Uthmanic Script HAFS"/>
          <w:noProof w:val="0"/>
          <w:sz w:val="24"/>
          <w:szCs w:val="28"/>
          <w:rtl/>
          <w:lang w:bidi="ar-SA"/>
        </w:rPr>
        <w:t xml:space="preserve"> </w:t>
      </w:r>
      <w:r w:rsidR="0035409F" w:rsidRPr="00B9273B">
        <w:rPr>
          <w:rFonts w:ascii="KFGQPC Uthmanic Script HAFS" w:cs="KFGQPC Uthmanic Script HAFS" w:hint="cs"/>
          <w:noProof w:val="0"/>
          <w:sz w:val="24"/>
          <w:szCs w:val="28"/>
          <w:rtl/>
          <w:lang w:bidi="ar-SA"/>
        </w:rPr>
        <w:t>ٱ</w:t>
      </w:r>
      <w:r w:rsidR="0035409F" w:rsidRPr="00B9273B">
        <w:rPr>
          <w:rFonts w:ascii="KFGQPC Uthmanic Script HAFS" w:cs="KFGQPC Uthmanic Script HAFS" w:hint="eastAsia"/>
          <w:noProof w:val="0"/>
          <w:sz w:val="24"/>
          <w:szCs w:val="28"/>
          <w:rtl/>
          <w:lang w:bidi="ar-SA"/>
        </w:rPr>
        <w:t>لسَّمَا</w:t>
      </w:r>
      <w:r w:rsidR="0035409F" w:rsidRPr="00B9273B">
        <w:rPr>
          <w:rFonts w:ascii="KFGQPC Uthmanic Script HAFS" w:cs="KFGQPC Uthmanic Script HAFS" w:hint="cs"/>
          <w:noProof w:val="0"/>
          <w:sz w:val="24"/>
          <w:szCs w:val="28"/>
          <w:rtl/>
          <w:lang w:bidi="ar-SA"/>
        </w:rPr>
        <w:t>ٓ</w:t>
      </w:r>
      <w:r w:rsidR="0035409F" w:rsidRPr="00B9273B">
        <w:rPr>
          <w:rFonts w:ascii="KFGQPC Uthmanic Script HAFS" w:cs="KFGQPC Uthmanic Script HAFS" w:hint="eastAsia"/>
          <w:noProof w:val="0"/>
          <w:sz w:val="24"/>
          <w:szCs w:val="28"/>
          <w:rtl/>
          <w:lang w:bidi="ar-SA"/>
        </w:rPr>
        <w:t>ءِ</w:t>
      </w:r>
      <w:r w:rsidR="0035409F" w:rsidRPr="00B9273B">
        <w:rPr>
          <w:rFonts w:ascii="KFGQPC Uthmanic Script HAFS" w:cs="KFGQPC Uthmanic Script HAFS"/>
          <w:noProof w:val="0"/>
          <w:sz w:val="24"/>
          <w:szCs w:val="28"/>
          <w:rtl/>
          <w:lang w:bidi="ar-SA"/>
        </w:rPr>
        <w:t xml:space="preserve"> </w:t>
      </w:r>
      <w:r w:rsidR="0035409F" w:rsidRPr="00B9273B">
        <w:rPr>
          <w:rFonts w:ascii="KFGQPC Uthmanic Script HAFS" w:cs="KFGQPC Uthmanic Script HAFS" w:hint="eastAsia"/>
          <w:noProof w:val="0"/>
          <w:sz w:val="24"/>
          <w:szCs w:val="28"/>
          <w:rtl/>
          <w:lang w:bidi="ar-SA"/>
        </w:rPr>
        <w:t>بِمَا</w:t>
      </w:r>
      <w:r w:rsidR="0035409F" w:rsidRPr="00B9273B">
        <w:rPr>
          <w:rFonts w:ascii="KFGQPC Uthmanic Script HAFS" w:cs="KFGQPC Uthmanic Script HAFS" w:hint="cs"/>
          <w:noProof w:val="0"/>
          <w:sz w:val="24"/>
          <w:szCs w:val="28"/>
          <w:rtl/>
          <w:lang w:bidi="ar-SA"/>
        </w:rPr>
        <w:t>ٓ</w:t>
      </w:r>
      <w:r w:rsidR="0035409F" w:rsidRPr="00B9273B">
        <w:rPr>
          <w:rFonts w:ascii="KFGQPC Uthmanic Script HAFS" w:cs="KFGQPC Uthmanic Script HAFS" w:hint="eastAsia"/>
          <w:noProof w:val="0"/>
          <w:sz w:val="24"/>
          <w:szCs w:val="28"/>
          <w:rtl/>
          <w:lang w:bidi="ar-SA"/>
        </w:rPr>
        <w:t>ء</w:t>
      </w:r>
      <w:r w:rsidR="0035409F" w:rsidRPr="00B9273B">
        <w:rPr>
          <w:rFonts w:ascii="KFGQPC Uthmanic Script HAFS" w:cs="KFGQPC Uthmanic Script HAFS" w:hint="cs"/>
          <w:noProof w:val="0"/>
          <w:sz w:val="24"/>
          <w:szCs w:val="28"/>
          <w:rtl/>
          <w:lang w:bidi="ar-SA"/>
        </w:rPr>
        <w:t>ٖ</w:t>
      </w:r>
      <w:r w:rsidR="0035409F" w:rsidRPr="00B9273B">
        <w:rPr>
          <w:rFonts w:ascii="KFGQPC Uthmanic Script HAFS" w:cs="KFGQPC Uthmanic Script HAFS"/>
          <w:noProof w:val="0"/>
          <w:sz w:val="24"/>
          <w:szCs w:val="28"/>
          <w:rtl/>
          <w:lang w:bidi="ar-SA"/>
        </w:rPr>
        <w:t xml:space="preserve"> </w:t>
      </w:r>
      <w:r w:rsidR="0035409F" w:rsidRPr="00B9273B">
        <w:rPr>
          <w:rFonts w:ascii="KFGQPC Uthmanic Script HAFS" w:cs="KFGQPC Uthmanic Script HAFS" w:hint="eastAsia"/>
          <w:noProof w:val="0"/>
          <w:sz w:val="24"/>
          <w:szCs w:val="28"/>
          <w:rtl/>
          <w:lang w:bidi="ar-SA"/>
        </w:rPr>
        <w:t>مُّن</w:t>
      </w:r>
      <w:r w:rsidR="0035409F" w:rsidRPr="00B9273B">
        <w:rPr>
          <w:rFonts w:ascii="KFGQPC Uthmanic Script HAFS" w:cs="KFGQPC Uthmanic Script HAFS" w:hint="cs"/>
          <w:noProof w:val="0"/>
          <w:sz w:val="24"/>
          <w:szCs w:val="28"/>
          <w:rtl/>
          <w:lang w:bidi="ar-SA"/>
        </w:rPr>
        <w:t>ۡ</w:t>
      </w:r>
      <w:r w:rsidR="0035409F" w:rsidRPr="00B9273B">
        <w:rPr>
          <w:rFonts w:ascii="KFGQPC Uthmanic Script HAFS" w:cs="KFGQPC Uthmanic Script HAFS" w:hint="eastAsia"/>
          <w:noProof w:val="0"/>
          <w:sz w:val="24"/>
          <w:szCs w:val="28"/>
          <w:rtl/>
          <w:lang w:bidi="ar-SA"/>
        </w:rPr>
        <w:t>هَمِر</w:t>
      </w:r>
      <w:r w:rsidR="0035409F" w:rsidRPr="00B9273B">
        <w:rPr>
          <w:rFonts w:ascii="KFGQPC Uthmanic Script HAFS" w:cs="KFGQPC Uthmanic Script HAFS" w:hint="cs"/>
          <w:noProof w:val="0"/>
          <w:sz w:val="24"/>
          <w:szCs w:val="28"/>
          <w:rtl/>
          <w:lang w:bidi="ar-SA"/>
        </w:rPr>
        <w:t>ٖ</w:t>
      </w:r>
      <w:r w:rsidR="0035409F" w:rsidRPr="00B9273B">
        <w:rPr>
          <w:rFonts w:ascii="KFGQPC Uthmanic Script HAFS" w:cs="KFGQPC Uthmanic Script HAFS"/>
          <w:noProof w:val="0"/>
          <w:sz w:val="24"/>
          <w:szCs w:val="28"/>
          <w:rtl/>
          <w:lang w:bidi="ar-SA"/>
        </w:rPr>
        <w:t xml:space="preserve"> </w:t>
      </w:r>
      <w:r w:rsidR="0035409F" w:rsidRPr="00B9273B">
        <w:rPr>
          <w:rFonts w:ascii="KFGQPC Uthmanic Script HAFS" w:cs="KFGQPC Uthmanic Script HAFS" w:hint="cs"/>
          <w:noProof w:val="0"/>
          <w:sz w:val="24"/>
          <w:szCs w:val="28"/>
          <w:rtl/>
          <w:lang w:bidi="ar-SA"/>
        </w:rPr>
        <w:t>١١</w:t>
      </w:r>
      <w:r w:rsidRPr="00B9273B">
        <w:rPr>
          <w:rFonts w:ascii="KFGQPC Uthman Taha Naskh" w:cs="KFGQPC Uthman Taha Naskh" w:hint="cs"/>
          <w:noProof w:val="0"/>
          <w:sz w:val="24"/>
          <w:szCs w:val="28"/>
          <w:rtl/>
          <w:lang w:bidi="ar-SA"/>
        </w:rPr>
        <w:t>﴾</w:t>
      </w:r>
      <w:r w:rsidR="0035409F" w:rsidRPr="00B9273B">
        <w:rPr>
          <w:rFonts w:ascii="KFGQPC Uthman Taha Naskh" w:cs="KFGQPC Uthman Taha Naskh"/>
          <w:noProof w:val="0"/>
          <w:sz w:val="24"/>
          <w:szCs w:val="28"/>
          <w:rtl/>
          <w:lang w:bidi="ar-SA"/>
        </w:rPr>
        <w:t xml:space="preserve"> </w:t>
      </w:r>
      <w:r w:rsidR="0035409F" w:rsidRPr="00AB56BA">
        <w:rPr>
          <w:rFonts w:ascii="KFGQPC Uthman Taha Naskh" w:cs="KFGQPC Uthman Taha Naskh" w:hint="cs"/>
          <w:noProof w:val="0"/>
          <w:rtl/>
          <w:lang w:bidi="ar-SA"/>
        </w:rPr>
        <w:tab/>
      </w:r>
      <w:r w:rsidR="0035409F" w:rsidRPr="00AB56BA">
        <w:rPr>
          <w:rStyle w:val="Char8"/>
          <w:rFonts w:hint="cs"/>
          <w:rtl/>
        </w:rPr>
        <w:t xml:space="preserve">                  </w:t>
      </w:r>
      <w:r w:rsidR="0035409F" w:rsidRPr="00AB56BA">
        <w:rPr>
          <w:rStyle w:val="Char8"/>
          <w:rtl/>
        </w:rPr>
        <w:t>[</w:t>
      </w:r>
      <w:r w:rsidR="0035409F" w:rsidRPr="00AB56BA">
        <w:rPr>
          <w:rStyle w:val="Char8"/>
          <w:rFonts w:hint="eastAsia"/>
          <w:rtl/>
        </w:rPr>
        <w:t>القمر</w:t>
      </w:r>
      <w:r w:rsidR="0035409F" w:rsidRPr="00AB56BA">
        <w:rPr>
          <w:rStyle w:val="Char8"/>
          <w:rtl/>
        </w:rPr>
        <w:t xml:space="preserve">: </w:t>
      </w:r>
      <w:r w:rsidR="0035409F" w:rsidRPr="00AB56BA">
        <w:rPr>
          <w:rStyle w:val="Char8"/>
          <w:rFonts w:hint="cs"/>
          <w:rtl/>
        </w:rPr>
        <w:t>١١</w:t>
      </w:r>
      <w:r w:rsidR="0035409F" w:rsidRPr="00AB56BA">
        <w:rPr>
          <w:rStyle w:val="Char8"/>
          <w:rtl/>
        </w:rPr>
        <w:t>]</w:t>
      </w:r>
      <w:r w:rsidR="0035409F" w:rsidRPr="00AB56BA">
        <w:rPr>
          <w:rFonts w:ascii="KFGQPC Uthman Taha Naskh" w:cs="KFGQPC Uthman Taha Naskh"/>
          <w:noProof w:val="0"/>
          <w:rtl/>
          <w:lang w:bidi="ar-SA"/>
        </w:rPr>
        <w:t xml:space="preserve">  </w:t>
      </w:r>
    </w:p>
    <w:p w:rsidR="00F323F9" w:rsidRPr="00AB56BA" w:rsidRDefault="00E23523" w:rsidP="00C971CF">
      <w:pPr>
        <w:pStyle w:val="a2"/>
        <w:rPr>
          <w:rFonts w:ascii="Traditional Arabic"/>
          <w:rtl/>
          <w:lang w:bidi="ar-SA"/>
        </w:rPr>
      </w:pPr>
      <w:r w:rsidRPr="00AB56BA">
        <w:rPr>
          <w:rtl/>
          <w:lang w:bidi="ar-SA"/>
        </w:rPr>
        <w:t>سپس درهای آسمان را با آبی سیل‌آسا گشودیم.</w:t>
      </w:r>
    </w:p>
    <w:p w:rsidR="00F323F9" w:rsidRPr="00AB56BA" w:rsidRDefault="00E23523" w:rsidP="00690212">
      <w:pPr>
        <w:rPr>
          <w:rtl/>
          <w:lang w:bidi="ar-SA"/>
        </w:rPr>
      </w:pPr>
      <w:r w:rsidRPr="00AB56BA">
        <w:rPr>
          <w:rtl/>
          <w:lang w:bidi="ar-SA"/>
        </w:rPr>
        <w:t xml:space="preserve">و در قرائتی دیگر، </w:t>
      </w:r>
      <w:r w:rsidRPr="00AB56BA">
        <w:rPr>
          <w:rStyle w:val="Char7"/>
          <w:rtl/>
          <w:lang w:bidi="ar-SA"/>
        </w:rPr>
        <w:t>«فَفَتّحنا»</w:t>
      </w:r>
      <w:r w:rsidRPr="00AB56BA">
        <w:rPr>
          <w:rtl/>
          <w:lang w:bidi="ar-SA"/>
        </w:rPr>
        <w:t xml:space="preserve"> آمده است؛ یعنی با تشدیدِ حرف «تاء» که بیان‌گر شدت</w:t>
      </w:r>
      <w:r w:rsidR="00AE3D45" w:rsidRPr="00AB56BA">
        <w:rPr>
          <w:rtl/>
          <w:lang w:bidi="ar-SA"/>
        </w:rPr>
        <w:t xml:space="preserve"> و فراوانیِ آبی‌ست که از آسمان فرو می‌ریخت و به مراتب شدیدتر و بیش‌‌تر از آبی بود که از دهانه‌ی مشک ب</w:t>
      </w:r>
      <w:r w:rsidR="001B6768" w:rsidRPr="00AB56BA">
        <w:rPr>
          <w:rtl/>
          <w:lang w:bidi="ar-SA"/>
        </w:rPr>
        <w:t>ی</w:t>
      </w:r>
      <w:r w:rsidR="00AE3D45" w:rsidRPr="00AB56BA">
        <w:rPr>
          <w:rtl/>
          <w:lang w:bidi="ar-SA"/>
        </w:rPr>
        <w:t>رون می‌ریزد. همه‌ی زمین به صورت چشمه‌هایی در آمده بود که از آن آب می‌جوشید؛ حتی از تنورهای پُر آتش نیز آب بیرون زد. وقتی از آ</w:t>
      </w:r>
      <w:r w:rsidR="007405AC" w:rsidRPr="00AB56BA">
        <w:rPr>
          <w:rtl/>
          <w:lang w:bidi="ar-SA"/>
        </w:rPr>
        <w:t xml:space="preserve">سمان آبی سیل‌آسا فرو ریزد و از </w:t>
      </w:r>
      <w:r w:rsidR="00AE3D45" w:rsidRPr="00AB56BA">
        <w:rPr>
          <w:rtl/>
          <w:lang w:bidi="ar-SA"/>
        </w:rPr>
        <w:t>ز</w:t>
      </w:r>
      <w:r w:rsidR="007405AC" w:rsidRPr="00AB56BA">
        <w:rPr>
          <w:rtl/>
          <w:lang w:bidi="ar-SA"/>
        </w:rPr>
        <w:t>م</w:t>
      </w:r>
      <w:r w:rsidR="00AE3D45" w:rsidRPr="00AB56BA">
        <w:rPr>
          <w:rtl/>
          <w:lang w:bidi="ar-SA"/>
        </w:rPr>
        <w:t>ین چشمه‌های آب بجوشد، چه اتفاقی می‌افتد؟ پس ط</w:t>
      </w:r>
      <w:r w:rsidR="005A4326" w:rsidRPr="00AB56BA">
        <w:rPr>
          <w:rtl/>
          <w:lang w:bidi="ar-SA"/>
        </w:rPr>
        <w:t>بیعی بود که سطح آب به بلندای کو</w:t>
      </w:r>
      <w:r w:rsidR="00AE3D45" w:rsidRPr="00AB56BA">
        <w:rPr>
          <w:rtl/>
          <w:lang w:bidi="ar-SA"/>
        </w:rPr>
        <w:t>ه‌ها برسد</w:t>
      </w:r>
      <w:r w:rsidR="00642E1E" w:rsidRPr="00AB56BA">
        <w:rPr>
          <w:rtl/>
          <w:lang w:bidi="ar-SA"/>
        </w:rPr>
        <w:t>.</w:t>
      </w:r>
    </w:p>
    <w:p w:rsidR="00C62994" w:rsidRPr="00AB56BA" w:rsidRDefault="005A4326" w:rsidP="00690212">
      <w:pPr>
        <w:rPr>
          <w:rtl/>
          <w:lang w:bidi="ar-SA"/>
        </w:rPr>
      </w:pPr>
      <w:r w:rsidRPr="00AB56BA">
        <w:rPr>
          <w:rtl/>
          <w:lang w:bidi="ar-SA"/>
        </w:rPr>
        <w:t>یکی از زنان کافر که بچه‌ای با خود داشت، برای نجات خود و پسرش بالای کوه رفت؛ هر چه آب بالاتر می‌آمد، آن زن نیز بالاتر می‌رفت تا این‌که به قله‌ی کوه رسید. بچه‌اش را با دو دستش بالا گرفت؛ اما این‌همه تقلا کارساز نبود</w:t>
      </w:r>
      <w:r w:rsidR="00C62994" w:rsidRPr="00AB56BA">
        <w:rPr>
          <w:rtl/>
          <w:lang w:bidi="ar-SA"/>
        </w:rPr>
        <w:t xml:space="preserve"> و مادر و بچه، هر دو غرق شدند. رسول‌الله</w:t>
      </w:r>
      <w:r w:rsidR="00C62994" w:rsidRPr="00AB56BA">
        <w:rPr>
          <w:lang w:bidi="ar-SA"/>
        </w:rPr>
        <w:sym w:font="AGA Arabesque" w:char="F072"/>
      </w:r>
      <w:r w:rsidR="00C62994" w:rsidRPr="00AB56BA">
        <w:rPr>
          <w:rtl/>
          <w:lang w:bidi="ar-SA"/>
        </w:rPr>
        <w:t xml:space="preserve"> در این‌باره فرموده است: «اگر کسی به خواستِ الله نجات می‌یافت، مادرِ این بچه بود».</w:t>
      </w:r>
      <w:r w:rsidR="00841FAD" w:rsidRPr="00AB56BA">
        <w:rPr>
          <w:rtl/>
          <w:lang w:bidi="ar-SA"/>
        </w:rPr>
        <w:t xml:space="preserve"> اما الله متعال برای همه‌ی ساکنان زمین، جز کسانی که سوارِ کشتی شده بودند، چنین مقدّر فرمود که هلاک شوند. از جمله پسرِ نوح که به پدرش</w:t>
      </w:r>
      <w:r w:rsidR="00065004" w:rsidRPr="00AB56BA">
        <w:rPr>
          <w:rtl/>
          <w:lang w:bidi="ar-SA"/>
        </w:rPr>
        <w:t xml:space="preserve"> ایمان نیاورد و سوارِ کشتی نشد؛ بلکه گفت:</w:t>
      </w:r>
    </w:p>
    <w:p w:rsidR="0035409F" w:rsidRPr="00AB56BA"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35409F" w:rsidRPr="00AB56BA">
        <w:rPr>
          <w:rStyle w:val="Char2"/>
          <w:rFonts w:hint="eastAsia"/>
          <w:rtl/>
        </w:rPr>
        <w:t>قَالَ</w:t>
      </w:r>
      <w:r w:rsidR="0035409F" w:rsidRPr="00AB56BA">
        <w:rPr>
          <w:rStyle w:val="Char2"/>
          <w:rtl/>
        </w:rPr>
        <w:t xml:space="preserve"> </w:t>
      </w:r>
      <w:r w:rsidR="0035409F" w:rsidRPr="00AB56BA">
        <w:rPr>
          <w:rStyle w:val="Char2"/>
          <w:rFonts w:hint="eastAsia"/>
          <w:rtl/>
        </w:rPr>
        <w:t>سَ‍</w:t>
      </w:r>
      <w:r w:rsidR="0035409F" w:rsidRPr="00AB56BA">
        <w:rPr>
          <w:rStyle w:val="Char2"/>
          <w:rFonts w:hint="cs"/>
          <w:rtl/>
        </w:rPr>
        <w:t>ٔ</w:t>
      </w:r>
      <w:r w:rsidR="0035409F" w:rsidRPr="00AB56BA">
        <w:rPr>
          <w:rStyle w:val="Char2"/>
          <w:rFonts w:hint="eastAsia"/>
          <w:rtl/>
        </w:rPr>
        <w:t>َاوِي</w:t>
      </w:r>
      <w:r w:rsidR="0035409F" w:rsidRPr="00AB56BA">
        <w:rPr>
          <w:rStyle w:val="Char2"/>
          <w:rFonts w:hint="cs"/>
          <w:rtl/>
        </w:rPr>
        <w:t>ٓ</w:t>
      </w:r>
      <w:r w:rsidR="0035409F" w:rsidRPr="00AB56BA">
        <w:rPr>
          <w:rStyle w:val="Char2"/>
          <w:rtl/>
        </w:rPr>
        <w:t xml:space="preserve"> </w:t>
      </w:r>
      <w:r w:rsidR="0035409F" w:rsidRPr="00AB56BA">
        <w:rPr>
          <w:rStyle w:val="Char2"/>
          <w:rFonts w:hint="eastAsia"/>
          <w:rtl/>
        </w:rPr>
        <w:t>إِلَى</w:t>
      </w:r>
      <w:r w:rsidR="0035409F" w:rsidRPr="00AB56BA">
        <w:rPr>
          <w:rStyle w:val="Char2"/>
          <w:rFonts w:hint="cs"/>
          <w:rtl/>
        </w:rPr>
        <w:t>ٰ</w:t>
      </w:r>
      <w:r w:rsidR="0035409F" w:rsidRPr="00AB56BA">
        <w:rPr>
          <w:rStyle w:val="Char2"/>
          <w:rtl/>
        </w:rPr>
        <w:t xml:space="preserve"> </w:t>
      </w:r>
      <w:r w:rsidR="0035409F" w:rsidRPr="00AB56BA">
        <w:rPr>
          <w:rStyle w:val="Char2"/>
          <w:rFonts w:hint="eastAsia"/>
          <w:rtl/>
        </w:rPr>
        <w:t>جَبَل</w:t>
      </w:r>
      <w:r w:rsidR="0035409F" w:rsidRPr="00AB56BA">
        <w:rPr>
          <w:rStyle w:val="Char2"/>
          <w:rFonts w:hint="cs"/>
          <w:rtl/>
        </w:rPr>
        <w:t>ٖ</w:t>
      </w:r>
      <w:r w:rsidR="0035409F" w:rsidRPr="00AB56BA">
        <w:rPr>
          <w:rStyle w:val="Char2"/>
          <w:rtl/>
        </w:rPr>
        <w:t xml:space="preserve"> </w:t>
      </w:r>
      <w:r w:rsidR="0035409F" w:rsidRPr="00AB56BA">
        <w:rPr>
          <w:rStyle w:val="Char2"/>
          <w:rFonts w:hint="eastAsia"/>
          <w:rtl/>
        </w:rPr>
        <w:t>يَع</w:t>
      </w:r>
      <w:r w:rsidR="0035409F" w:rsidRPr="00AB56BA">
        <w:rPr>
          <w:rStyle w:val="Char2"/>
          <w:rFonts w:hint="cs"/>
          <w:rtl/>
        </w:rPr>
        <w:t>ۡ</w:t>
      </w:r>
      <w:r w:rsidR="0035409F" w:rsidRPr="00AB56BA">
        <w:rPr>
          <w:rStyle w:val="Char2"/>
          <w:rFonts w:hint="eastAsia"/>
          <w:rtl/>
        </w:rPr>
        <w:t>صِمُنِي</w:t>
      </w:r>
      <w:r w:rsidR="0035409F" w:rsidRPr="00AB56BA">
        <w:rPr>
          <w:rStyle w:val="Char2"/>
          <w:rtl/>
        </w:rPr>
        <w:t xml:space="preserve"> </w:t>
      </w:r>
      <w:r w:rsidR="0035409F" w:rsidRPr="00AB56BA">
        <w:rPr>
          <w:rStyle w:val="Char2"/>
          <w:rFonts w:hint="eastAsia"/>
          <w:rtl/>
        </w:rPr>
        <w:t>مِنَ</w:t>
      </w:r>
      <w:r w:rsidR="0035409F" w:rsidRPr="00AB56BA">
        <w:rPr>
          <w:rStyle w:val="Char2"/>
          <w:rtl/>
        </w:rPr>
        <w:t xml:space="preserve"> </w:t>
      </w:r>
      <w:r w:rsidR="0035409F" w:rsidRPr="00AB56BA">
        <w:rPr>
          <w:rStyle w:val="Char2"/>
          <w:rFonts w:hint="cs"/>
          <w:rtl/>
        </w:rPr>
        <w:t>ٱ</w:t>
      </w:r>
      <w:r w:rsidR="0035409F" w:rsidRPr="00AB56BA">
        <w:rPr>
          <w:rStyle w:val="Char2"/>
          <w:rFonts w:hint="eastAsia"/>
          <w:rtl/>
        </w:rPr>
        <w:t>ل</w:t>
      </w:r>
      <w:r w:rsidR="0035409F" w:rsidRPr="00AB56BA">
        <w:rPr>
          <w:rStyle w:val="Char2"/>
          <w:rFonts w:hint="cs"/>
          <w:rtl/>
        </w:rPr>
        <w:t>ۡ</w:t>
      </w:r>
      <w:r w:rsidR="0035409F" w:rsidRPr="00AB56BA">
        <w:rPr>
          <w:rStyle w:val="Char2"/>
          <w:rFonts w:hint="eastAsia"/>
          <w:rtl/>
        </w:rPr>
        <w:t>مَا</w:t>
      </w:r>
      <w:r w:rsidR="0035409F" w:rsidRPr="00AB56BA">
        <w:rPr>
          <w:rStyle w:val="Char2"/>
          <w:rFonts w:hint="cs"/>
          <w:rtl/>
        </w:rPr>
        <w:t>ٓ</w:t>
      </w:r>
      <w:r w:rsidR="0035409F" w:rsidRPr="00AB56BA">
        <w:rPr>
          <w:rStyle w:val="Char2"/>
          <w:rFonts w:hint="eastAsia"/>
          <w:rtl/>
        </w:rPr>
        <w:t>ءِ</w:t>
      </w:r>
      <w:r w:rsidRPr="00AB56BA">
        <w:rPr>
          <w:rFonts w:ascii="KFGQPC Uthman Taha Naskh" w:cs="KFGQPC Uthman Taha Naskh" w:hint="cs"/>
          <w:noProof w:val="0"/>
          <w:rtl/>
          <w:lang w:bidi="ar-SA"/>
        </w:rPr>
        <w:t>﴾</w:t>
      </w:r>
      <w:r w:rsidR="0035409F" w:rsidRPr="00AB56BA">
        <w:rPr>
          <w:rFonts w:ascii="KFGQPC Uthman Taha Naskh" w:cs="KFGQPC Uthman Taha Naskh" w:hint="cs"/>
          <w:noProof w:val="0"/>
          <w:rtl/>
          <w:lang w:bidi="ar-SA"/>
        </w:rPr>
        <w:tab/>
      </w:r>
      <w:r w:rsidR="0035409F" w:rsidRPr="00AB56BA">
        <w:rPr>
          <w:rFonts w:ascii="KFGQPC Uthman Taha Naskh" w:cs="KFGQPC Uthman Taha Naskh" w:hint="cs"/>
          <w:noProof w:val="0"/>
          <w:rtl/>
          <w:lang w:bidi="ar-SA"/>
        </w:rPr>
        <w:tab/>
      </w:r>
      <w:r w:rsidR="0035409F" w:rsidRPr="00AB56BA">
        <w:rPr>
          <w:rFonts w:ascii="KFGQPC Uthman Taha Naskh" w:cs="KFGQPC Uthman Taha Naskh" w:hint="cs"/>
          <w:noProof w:val="0"/>
          <w:rtl/>
          <w:lang w:bidi="ar-SA"/>
        </w:rPr>
        <w:tab/>
      </w:r>
      <w:r w:rsidR="0035409F" w:rsidRPr="00AB56BA">
        <w:rPr>
          <w:rStyle w:val="Char8"/>
          <w:rFonts w:hint="cs"/>
          <w:rtl/>
        </w:rPr>
        <w:t xml:space="preserve">   </w:t>
      </w:r>
      <w:r w:rsidR="0035409F" w:rsidRPr="00AB56BA">
        <w:rPr>
          <w:rStyle w:val="Char8"/>
          <w:rtl/>
        </w:rPr>
        <w:t xml:space="preserve"> [</w:t>
      </w:r>
      <w:r w:rsidR="0035409F" w:rsidRPr="00AB56BA">
        <w:rPr>
          <w:rStyle w:val="Char8"/>
          <w:rFonts w:hint="eastAsia"/>
          <w:rtl/>
        </w:rPr>
        <w:t>هود</w:t>
      </w:r>
      <w:r w:rsidR="0035409F" w:rsidRPr="00AB56BA">
        <w:rPr>
          <w:rStyle w:val="Char8"/>
          <w:rtl/>
        </w:rPr>
        <w:t xml:space="preserve">: </w:t>
      </w:r>
      <w:r w:rsidR="0035409F" w:rsidRPr="00AB56BA">
        <w:rPr>
          <w:rStyle w:val="Char8"/>
          <w:rFonts w:hint="cs"/>
          <w:rtl/>
        </w:rPr>
        <w:t>٤٣</w:t>
      </w:r>
      <w:r w:rsidR="0035409F" w:rsidRPr="00AB56BA">
        <w:rPr>
          <w:rStyle w:val="Char8"/>
          <w:rtl/>
        </w:rPr>
        <w:t>]</w:t>
      </w:r>
      <w:r w:rsidR="0035409F" w:rsidRPr="00AB56BA">
        <w:rPr>
          <w:rFonts w:ascii="KFGQPC Uthman Taha Naskh" w:cs="KFGQPC Uthman Taha Naskh"/>
          <w:noProof w:val="0"/>
          <w:rtl/>
          <w:lang w:bidi="ar-SA"/>
        </w:rPr>
        <w:t xml:space="preserve">  </w:t>
      </w:r>
    </w:p>
    <w:p w:rsidR="00065004" w:rsidRPr="00AB56BA" w:rsidRDefault="00065004" w:rsidP="00C971CF">
      <w:pPr>
        <w:pStyle w:val="a2"/>
        <w:rPr>
          <w:rFonts w:ascii="Traditional Arabic"/>
          <w:rtl/>
          <w:lang w:bidi="ar-SA"/>
        </w:rPr>
      </w:pPr>
      <w:r w:rsidRPr="00AB56BA">
        <w:rPr>
          <w:rtl/>
          <w:lang w:bidi="ar-SA"/>
        </w:rPr>
        <w:t>به کوهی پناه خواهم برد تا مرا از آب حفظ کن</w:t>
      </w:r>
      <w:r w:rsidR="00C101A9" w:rsidRPr="00AB56BA">
        <w:rPr>
          <w:rtl/>
          <w:lang w:bidi="ar-SA"/>
        </w:rPr>
        <w:t>د</w:t>
      </w:r>
      <w:r w:rsidRPr="00AB56BA">
        <w:rPr>
          <w:rtl/>
          <w:lang w:bidi="ar-SA"/>
        </w:rPr>
        <w:t>.</w:t>
      </w:r>
    </w:p>
    <w:p w:rsidR="00065004" w:rsidRPr="00AB56BA" w:rsidRDefault="00065004" w:rsidP="00690212">
      <w:pPr>
        <w:rPr>
          <w:rtl/>
          <w:lang w:bidi="ar-SA"/>
        </w:rPr>
      </w:pPr>
      <w:r w:rsidRPr="00AB56BA">
        <w:rPr>
          <w:rtl/>
          <w:lang w:bidi="ar-SA"/>
        </w:rPr>
        <w:t>الله</w:t>
      </w:r>
      <w:r w:rsidRPr="00AB56BA">
        <w:rPr>
          <w:lang w:bidi="ar-SA"/>
        </w:rPr>
        <w:sym w:font="AGA Arabesque" w:char="F055"/>
      </w:r>
      <w:r w:rsidRPr="00AB56BA">
        <w:rPr>
          <w:rtl/>
          <w:lang w:bidi="ar-SA"/>
        </w:rPr>
        <w:t xml:space="preserve"> می‌فرماید:</w:t>
      </w:r>
    </w:p>
    <w:p w:rsidR="0035409F" w:rsidRPr="00AB56BA"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35409F" w:rsidRPr="00AB56BA">
        <w:rPr>
          <w:rStyle w:val="Char2"/>
          <w:rFonts w:hint="eastAsia"/>
          <w:rtl/>
        </w:rPr>
        <w:t>لَاعَاصِمَ</w:t>
      </w:r>
      <w:r w:rsidR="0035409F" w:rsidRPr="00AB56BA">
        <w:rPr>
          <w:rStyle w:val="Char2"/>
          <w:rtl/>
        </w:rPr>
        <w:t xml:space="preserve"> </w:t>
      </w:r>
      <w:r w:rsidR="0035409F" w:rsidRPr="00AB56BA">
        <w:rPr>
          <w:rStyle w:val="Char2"/>
          <w:rFonts w:hint="cs"/>
          <w:rtl/>
        </w:rPr>
        <w:t>ٱ</w:t>
      </w:r>
      <w:r w:rsidR="0035409F" w:rsidRPr="00AB56BA">
        <w:rPr>
          <w:rStyle w:val="Char2"/>
          <w:rFonts w:hint="eastAsia"/>
          <w:rtl/>
        </w:rPr>
        <w:t>ل</w:t>
      </w:r>
      <w:r w:rsidR="0035409F" w:rsidRPr="00AB56BA">
        <w:rPr>
          <w:rStyle w:val="Char2"/>
          <w:rFonts w:hint="cs"/>
          <w:rtl/>
        </w:rPr>
        <w:t>ۡ</w:t>
      </w:r>
      <w:r w:rsidR="0035409F" w:rsidRPr="00AB56BA">
        <w:rPr>
          <w:rStyle w:val="Char2"/>
          <w:rFonts w:hint="eastAsia"/>
          <w:rtl/>
        </w:rPr>
        <w:t>يَو</w:t>
      </w:r>
      <w:r w:rsidR="0035409F" w:rsidRPr="00AB56BA">
        <w:rPr>
          <w:rStyle w:val="Char2"/>
          <w:rFonts w:hint="cs"/>
          <w:rtl/>
        </w:rPr>
        <w:t>ۡ</w:t>
      </w:r>
      <w:r w:rsidR="0035409F" w:rsidRPr="00AB56BA">
        <w:rPr>
          <w:rStyle w:val="Char2"/>
          <w:rFonts w:hint="eastAsia"/>
          <w:rtl/>
        </w:rPr>
        <w:t>مَ</w:t>
      </w:r>
      <w:r w:rsidR="0035409F" w:rsidRPr="00AB56BA">
        <w:rPr>
          <w:rStyle w:val="Char2"/>
          <w:rtl/>
        </w:rPr>
        <w:t xml:space="preserve"> </w:t>
      </w:r>
      <w:r w:rsidR="0035409F" w:rsidRPr="00AB56BA">
        <w:rPr>
          <w:rStyle w:val="Char2"/>
          <w:rFonts w:hint="eastAsia"/>
          <w:rtl/>
        </w:rPr>
        <w:t>مِن</w:t>
      </w:r>
      <w:r w:rsidR="0035409F" w:rsidRPr="00AB56BA">
        <w:rPr>
          <w:rStyle w:val="Char2"/>
          <w:rFonts w:hint="cs"/>
          <w:rtl/>
        </w:rPr>
        <w:t>ۡ</w:t>
      </w:r>
      <w:r w:rsidR="0035409F" w:rsidRPr="00AB56BA">
        <w:rPr>
          <w:rStyle w:val="Char2"/>
          <w:rtl/>
        </w:rPr>
        <w:t xml:space="preserve"> </w:t>
      </w:r>
      <w:r w:rsidR="0035409F" w:rsidRPr="00AB56BA">
        <w:rPr>
          <w:rStyle w:val="Char2"/>
          <w:rFonts w:hint="eastAsia"/>
          <w:rtl/>
        </w:rPr>
        <w:t>أَم</w:t>
      </w:r>
      <w:r w:rsidR="0035409F" w:rsidRPr="00AB56BA">
        <w:rPr>
          <w:rStyle w:val="Char2"/>
          <w:rFonts w:hint="cs"/>
          <w:rtl/>
        </w:rPr>
        <w:t>ۡ</w:t>
      </w:r>
      <w:r w:rsidR="0035409F" w:rsidRPr="00AB56BA">
        <w:rPr>
          <w:rStyle w:val="Char2"/>
          <w:rFonts w:hint="eastAsia"/>
          <w:rtl/>
        </w:rPr>
        <w:t>رِ</w:t>
      </w:r>
      <w:r w:rsidR="0035409F" w:rsidRPr="00AB56BA">
        <w:rPr>
          <w:rStyle w:val="Char2"/>
          <w:rtl/>
        </w:rPr>
        <w:t xml:space="preserve"> </w:t>
      </w:r>
      <w:r w:rsidR="0035409F" w:rsidRPr="00AB56BA">
        <w:rPr>
          <w:rStyle w:val="Char2"/>
          <w:rFonts w:hint="cs"/>
          <w:rtl/>
        </w:rPr>
        <w:t>ٱ</w:t>
      </w:r>
      <w:r w:rsidR="0035409F" w:rsidRPr="00AB56BA">
        <w:rPr>
          <w:rStyle w:val="Char2"/>
          <w:rFonts w:hint="eastAsia"/>
          <w:rtl/>
        </w:rPr>
        <w:t>للَّهِ</w:t>
      </w:r>
      <w:r w:rsidR="0035409F" w:rsidRPr="00AB56BA">
        <w:rPr>
          <w:rStyle w:val="Char2"/>
          <w:rtl/>
        </w:rPr>
        <w:t xml:space="preserve"> </w:t>
      </w:r>
      <w:r w:rsidR="0035409F" w:rsidRPr="00AB56BA">
        <w:rPr>
          <w:rStyle w:val="Char2"/>
          <w:rFonts w:hint="eastAsia"/>
          <w:rtl/>
        </w:rPr>
        <w:t>إِلَّا</w:t>
      </w:r>
      <w:r w:rsidR="0035409F" w:rsidRPr="00AB56BA">
        <w:rPr>
          <w:rStyle w:val="Char2"/>
          <w:rtl/>
        </w:rPr>
        <w:t xml:space="preserve"> </w:t>
      </w:r>
      <w:r w:rsidR="0035409F" w:rsidRPr="00AB56BA">
        <w:rPr>
          <w:rStyle w:val="Char2"/>
          <w:rFonts w:hint="eastAsia"/>
          <w:rtl/>
        </w:rPr>
        <w:t>مَن</w:t>
      </w:r>
      <w:r w:rsidR="0035409F" w:rsidRPr="00AB56BA">
        <w:rPr>
          <w:rStyle w:val="Char2"/>
          <w:rtl/>
        </w:rPr>
        <w:t xml:space="preserve"> </w:t>
      </w:r>
      <w:r w:rsidR="0035409F" w:rsidRPr="00AB56BA">
        <w:rPr>
          <w:rStyle w:val="Char2"/>
          <w:rFonts w:hint="eastAsia"/>
          <w:rtl/>
        </w:rPr>
        <w:t>رَّحِمَ</w:t>
      </w:r>
      <w:r w:rsidR="0035409F" w:rsidRPr="00AB56BA">
        <w:rPr>
          <w:rStyle w:val="Char2"/>
          <w:rFonts w:hint="cs"/>
          <w:rtl/>
        </w:rPr>
        <w:t>ۚ</w:t>
      </w:r>
      <w:r w:rsidR="0035409F" w:rsidRPr="00AB56BA">
        <w:rPr>
          <w:rStyle w:val="Char2"/>
          <w:rtl/>
        </w:rPr>
        <w:t xml:space="preserve"> </w:t>
      </w:r>
      <w:r w:rsidR="0035409F" w:rsidRPr="00AB56BA">
        <w:rPr>
          <w:rStyle w:val="Char2"/>
          <w:rFonts w:hint="eastAsia"/>
          <w:rtl/>
        </w:rPr>
        <w:t>وَحَالَ</w:t>
      </w:r>
      <w:r w:rsidR="0035409F" w:rsidRPr="00AB56BA">
        <w:rPr>
          <w:rStyle w:val="Char2"/>
          <w:rtl/>
        </w:rPr>
        <w:t xml:space="preserve"> </w:t>
      </w:r>
      <w:r w:rsidR="0035409F" w:rsidRPr="00AB56BA">
        <w:rPr>
          <w:rStyle w:val="Char2"/>
          <w:rFonts w:hint="eastAsia"/>
          <w:rtl/>
        </w:rPr>
        <w:t>بَي</w:t>
      </w:r>
      <w:r w:rsidR="0035409F" w:rsidRPr="00AB56BA">
        <w:rPr>
          <w:rStyle w:val="Char2"/>
          <w:rFonts w:hint="cs"/>
          <w:rtl/>
        </w:rPr>
        <w:t>ۡ</w:t>
      </w:r>
      <w:r w:rsidR="0035409F" w:rsidRPr="00AB56BA">
        <w:rPr>
          <w:rStyle w:val="Char2"/>
          <w:rFonts w:hint="eastAsia"/>
          <w:rtl/>
        </w:rPr>
        <w:t>نَهُمَا</w:t>
      </w:r>
      <w:r w:rsidR="0035409F" w:rsidRPr="00AB56BA">
        <w:rPr>
          <w:rStyle w:val="Char2"/>
          <w:rtl/>
        </w:rPr>
        <w:t xml:space="preserve"> </w:t>
      </w:r>
      <w:r w:rsidR="0035409F" w:rsidRPr="00AB56BA">
        <w:rPr>
          <w:rStyle w:val="Char2"/>
          <w:rFonts w:hint="cs"/>
          <w:rtl/>
        </w:rPr>
        <w:t>ٱ</w:t>
      </w:r>
      <w:r w:rsidR="0035409F" w:rsidRPr="00AB56BA">
        <w:rPr>
          <w:rStyle w:val="Char2"/>
          <w:rFonts w:hint="eastAsia"/>
          <w:rtl/>
        </w:rPr>
        <w:t>ل</w:t>
      </w:r>
      <w:r w:rsidR="0035409F" w:rsidRPr="00AB56BA">
        <w:rPr>
          <w:rStyle w:val="Char2"/>
          <w:rFonts w:hint="cs"/>
          <w:rtl/>
        </w:rPr>
        <w:t>ۡ</w:t>
      </w:r>
      <w:r w:rsidR="0035409F" w:rsidRPr="00AB56BA">
        <w:rPr>
          <w:rStyle w:val="Char2"/>
          <w:rFonts w:hint="eastAsia"/>
          <w:rtl/>
        </w:rPr>
        <w:t>مَو</w:t>
      </w:r>
      <w:r w:rsidR="0035409F" w:rsidRPr="00AB56BA">
        <w:rPr>
          <w:rStyle w:val="Char2"/>
          <w:rFonts w:hint="cs"/>
          <w:rtl/>
        </w:rPr>
        <w:t>ۡ</w:t>
      </w:r>
      <w:r w:rsidR="0035409F" w:rsidRPr="00AB56BA">
        <w:rPr>
          <w:rStyle w:val="Char2"/>
          <w:rFonts w:hint="eastAsia"/>
          <w:rtl/>
        </w:rPr>
        <w:t>جُ</w:t>
      </w:r>
      <w:r w:rsidR="0035409F" w:rsidRPr="00AB56BA">
        <w:rPr>
          <w:rStyle w:val="Char2"/>
          <w:rtl/>
        </w:rPr>
        <w:t xml:space="preserve"> </w:t>
      </w:r>
      <w:r w:rsidR="0035409F" w:rsidRPr="00AB56BA">
        <w:rPr>
          <w:rStyle w:val="Char2"/>
          <w:rFonts w:hint="eastAsia"/>
          <w:rtl/>
        </w:rPr>
        <w:t>فَكَانَ</w:t>
      </w:r>
      <w:r w:rsidR="0035409F" w:rsidRPr="00AB56BA">
        <w:rPr>
          <w:rStyle w:val="Char2"/>
          <w:rtl/>
        </w:rPr>
        <w:t xml:space="preserve"> </w:t>
      </w:r>
      <w:r w:rsidR="0035409F" w:rsidRPr="00AB56BA">
        <w:rPr>
          <w:rStyle w:val="Char2"/>
          <w:rFonts w:hint="eastAsia"/>
          <w:rtl/>
        </w:rPr>
        <w:t>مِنَ</w:t>
      </w:r>
      <w:r w:rsidR="0035409F" w:rsidRPr="00AB56BA">
        <w:rPr>
          <w:rStyle w:val="Char2"/>
          <w:rtl/>
        </w:rPr>
        <w:t xml:space="preserve"> </w:t>
      </w:r>
      <w:r w:rsidR="0035409F" w:rsidRPr="00AB56BA">
        <w:rPr>
          <w:rStyle w:val="Char2"/>
          <w:rFonts w:hint="cs"/>
          <w:rtl/>
        </w:rPr>
        <w:t>ٱ</w:t>
      </w:r>
      <w:r w:rsidR="0035409F" w:rsidRPr="00AB56BA">
        <w:rPr>
          <w:rStyle w:val="Char2"/>
          <w:rFonts w:hint="eastAsia"/>
          <w:rtl/>
        </w:rPr>
        <w:t>ل</w:t>
      </w:r>
      <w:r w:rsidR="0035409F" w:rsidRPr="00AB56BA">
        <w:rPr>
          <w:rStyle w:val="Char2"/>
          <w:rFonts w:hint="cs"/>
          <w:rtl/>
        </w:rPr>
        <w:t>ۡ</w:t>
      </w:r>
      <w:r w:rsidR="0035409F" w:rsidRPr="00AB56BA">
        <w:rPr>
          <w:rStyle w:val="Char2"/>
          <w:rFonts w:hint="eastAsia"/>
          <w:rtl/>
        </w:rPr>
        <w:t>مُغ</w:t>
      </w:r>
      <w:r w:rsidR="0035409F" w:rsidRPr="00AB56BA">
        <w:rPr>
          <w:rStyle w:val="Char2"/>
          <w:rFonts w:hint="cs"/>
          <w:rtl/>
        </w:rPr>
        <w:t>ۡ</w:t>
      </w:r>
      <w:r w:rsidR="0035409F" w:rsidRPr="00AB56BA">
        <w:rPr>
          <w:rStyle w:val="Char2"/>
          <w:rFonts w:hint="eastAsia"/>
          <w:rtl/>
        </w:rPr>
        <w:t>رَقِينَ</w:t>
      </w:r>
      <w:r w:rsidR="0035409F" w:rsidRPr="00AB56BA">
        <w:rPr>
          <w:rFonts w:ascii="KFGQPC Uthmanic Script HAFS" w:cs="KFGQPC Uthmanic Script HAFS"/>
          <w:noProof w:val="0"/>
          <w:rtl/>
        </w:rPr>
        <w:t xml:space="preserve"> </w:t>
      </w:r>
      <w:r w:rsidR="0035409F" w:rsidRPr="00AB56BA">
        <w:rPr>
          <w:rFonts w:ascii="KFGQPC Uthmanic Script HAFS" w:cs="KFGQPC Uthmanic Script HAFS" w:hint="cs"/>
          <w:noProof w:val="0"/>
          <w:rtl/>
        </w:rPr>
        <w:t>٤٣</w:t>
      </w:r>
      <w:r w:rsidRPr="00AB56BA">
        <w:rPr>
          <w:rFonts w:ascii="KFGQPC Uthman Taha Naskh" w:cs="KFGQPC Uthman Taha Naskh" w:hint="cs"/>
          <w:noProof w:val="0"/>
          <w:rtl/>
          <w:lang w:bidi="ar-SA"/>
        </w:rPr>
        <w:t>﴾</w:t>
      </w:r>
      <w:r w:rsidR="0035409F" w:rsidRPr="00AB56BA">
        <w:rPr>
          <w:rFonts w:ascii="KFGQPC Uthman Taha Naskh" w:cs="KFGQPC Uthman Taha Naskh" w:hint="cs"/>
          <w:noProof w:val="0"/>
          <w:rtl/>
          <w:lang w:bidi="ar-SA"/>
        </w:rPr>
        <w:t xml:space="preserve">  </w:t>
      </w:r>
      <w:r w:rsidR="0035409F" w:rsidRPr="00AB56BA">
        <w:rPr>
          <w:rStyle w:val="Char8"/>
          <w:rtl/>
        </w:rPr>
        <w:t>[</w:t>
      </w:r>
      <w:r w:rsidR="0035409F" w:rsidRPr="00AB56BA">
        <w:rPr>
          <w:rStyle w:val="Char8"/>
          <w:rFonts w:hint="eastAsia"/>
          <w:rtl/>
        </w:rPr>
        <w:t>هود</w:t>
      </w:r>
      <w:r w:rsidR="0035409F" w:rsidRPr="00AB56BA">
        <w:rPr>
          <w:rStyle w:val="Char8"/>
          <w:rtl/>
        </w:rPr>
        <w:t xml:space="preserve">: </w:t>
      </w:r>
      <w:r w:rsidR="0035409F" w:rsidRPr="00AB56BA">
        <w:rPr>
          <w:rStyle w:val="Char8"/>
          <w:rFonts w:hint="cs"/>
          <w:rtl/>
        </w:rPr>
        <w:t>٤٣</w:t>
      </w:r>
      <w:r w:rsidR="0035409F" w:rsidRPr="00AB56BA">
        <w:rPr>
          <w:rStyle w:val="Char8"/>
          <w:rtl/>
        </w:rPr>
        <w:t>]</w:t>
      </w:r>
      <w:r w:rsidR="0035409F" w:rsidRPr="00AB56BA">
        <w:rPr>
          <w:rFonts w:ascii="KFGQPC Uthman Taha Naskh" w:cs="KFGQPC Uthman Taha Naskh"/>
          <w:noProof w:val="0"/>
          <w:rtl/>
          <w:lang w:bidi="ar-SA"/>
        </w:rPr>
        <w:t xml:space="preserve"> </w:t>
      </w:r>
    </w:p>
    <w:p w:rsidR="00065004" w:rsidRPr="00AB56BA" w:rsidRDefault="0035409F" w:rsidP="00C971CF">
      <w:pPr>
        <w:pStyle w:val="a2"/>
        <w:rPr>
          <w:rtl/>
          <w:lang w:bidi="ar-SA"/>
        </w:rPr>
      </w:pPr>
      <w:r w:rsidRPr="00AB56BA">
        <w:rPr>
          <w:rFonts w:ascii="KFGQPC Uthman Taha Naskh" w:cs="KFGQPC Uthman Taha Naskh"/>
          <w:noProof w:val="0"/>
          <w:rtl/>
          <w:lang w:bidi="ar-SA"/>
        </w:rPr>
        <w:t xml:space="preserve"> </w:t>
      </w:r>
      <w:r w:rsidR="00065004" w:rsidRPr="00AB56BA">
        <w:rPr>
          <w:rtl/>
          <w:lang w:bidi="ar-SA"/>
        </w:rPr>
        <w:t>(نوح) گفت: امروز در برابر عذاب الله هیچ نگهدارنده‌ای نیست، مگر کسی که الله بر او رحم نماید. و موج در میانشان جدایی انداخت و بدین‌ترتیب (فرزند نوح) از غرق‌شدگان گردید.</w:t>
      </w:r>
    </w:p>
    <w:p w:rsidR="00065004" w:rsidRPr="00AB56BA" w:rsidRDefault="00065004" w:rsidP="00690212">
      <w:pPr>
        <w:rPr>
          <w:rtl/>
          <w:lang w:bidi="ar-SA"/>
        </w:rPr>
      </w:pPr>
      <w:r w:rsidRPr="00AB56BA">
        <w:rPr>
          <w:rtl/>
          <w:lang w:bidi="ar-SA"/>
        </w:rPr>
        <w:t>نوح</w:t>
      </w:r>
      <w:r w:rsidRPr="00AB56BA">
        <w:rPr>
          <w:lang w:bidi="ar-SA"/>
        </w:rPr>
        <w:sym w:font="AGA Arabesque" w:char="F075"/>
      </w:r>
      <w:r w:rsidRPr="00AB56BA">
        <w:rPr>
          <w:rtl/>
          <w:lang w:bidi="ar-SA"/>
        </w:rPr>
        <w:t xml:space="preserve"> که نمی‌خواست فرزندش غرق شود، پروردگارش را ندا داد و گفت:</w:t>
      </w:r>
    </w:p>
    <w:p w:rsidR="00425F40" w:rsidRPr="00AB56BA"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35409F" w:rsidRPr="00AB56BA">
        <w:rPr>
          <w:rStyle w:val="Char2"/>
          <w:rFonts w:hint="eastAsia"/>
          <w:rtl/>
        </w:rPr>
        <w:t>رَبِّ</w:t>
      </w:r>
      <w:r w:rsidR="0035409F" w:rsidRPr="00AB56BA">
        <w:rPr>
          <w:rStyle w:val="Char2"/>
          <w:rtl/>
        </w:rPr>
        <w:t xml:space="preserve"> </w:t>
      </w:r>
      <w:r w:rsidR="0035409F" w:rsidRPr="00AB56BA">
        <w:rPr>
          <w:rStyle w:val="Char2"/>
          <w:rFonts w:hint="eastAsia"/>
          <w:rtl/>
        </w:rPr>
        <w:t>إِنَّ</w:t>
      </w:r>
      <w:r w:rsidR="0035409F" w:rsidRPr="00AB56BA">
        <w:rPr>
          <w:rStyle w:val="Char2"/>
          <w:rtl/>
        </w:rPr>
        <w:t xml:space="preserve"> </w:t>
      </w:r>
      <w:r w:rsidR="0035409F" w:rsidRPr="00AB56BA">
        <w:rPr>
          <w:rStyle w:val="Char2"/>
          <w:rFonts w:hint="cs"/>
          <w:rtl/>
        </w:rPr>
        <w:t>ٱ</w:t>
      </w:r>
      <w:r w:rsidR="0035409F" w:rsidRPr="00AB56BA">
        <w:rPr>
          <w:rStyle w:val="Char2"/>
          <w:rFonts w:hint="eastAsia"/>
          <w:rtl/>
        </w:rPr>
        <w:t>ب</w:t>
      </w:r>
      <w:r w:rsidR="0035409F" w:rsidRPr="00AB56BA">
        <w:rPr>
          <w:rStyle w:val="Char2"/>
          <w:rFonts w:hint="cs"/>
          <w:rtl/>
        </w:rPr>
        <w:t>ۡ</w:t>
      </w:r>
      <w:r w:rsidR="0035409F" w:rsidRPr="00AB56BA">
        <w:rPr>
          <w:rStyle w:val="Char2"/>
          <w:rFonts w:hint="eastAsia"/>
          <w:rtl/>
        </w:rPr>
        <w:t>نِي</w:t>
      </w:r>
      <w:r w:rsidR="0035409F" w:rsidRPr="00AB56BA">
        <w:rPr>
          <w:rStyle w:val="Char2"/>
          <w:rtl/>
        </w:rPr>
        <w:t xml:space="preserve"> </w:t>
      </w:r>
      <w:r w:rsidR="0035409F" w:rsidRPr="00AB56BA">
        <w:rPr>
          <w:rStyle w:val="Char2"/>
          <w:rFonts w:hint="eastAsia"/>
          <w:rtl/>
        </w:rPr>
        <w:t>مِن</w:t>
      </w:r>
      <w:r w:rsidR="0035409F" w:rsidRPr="00AB56BA">
        <w:rPr>
          <w:rStyle w:val="Char2"/>
          <w:rFonts w:hint="cs"/>
          <w:rtl/>
        </w:rPr>
        <w:t>ۡ</w:t>
      </w:r>
      <w:r w:rsidR="0035409F" w:rsidRPr="00AB56BA">
        <w:rPr>
          <w:rStyle w:val="Char2"/>
          <w:rtl/>
        </w:rPr>
        <w:t xml:space="preserve"> </w:t>
      </w:r>
      <w:r w:rsidR="0035409F" w:rsidRPr="00AB56BA">
        <w:rPr>
          <w:rStyle w:val="Char2"/>
          <w:rFonts w:hint="eastAsia"/>
          <w:rtl/>
        </w:rPr>
        <w:t>أَه</w:t>
      </w:r>
      <w:r w:rsidR="0035409F" w:rsidRPr="00AB56BA">
        <w:rPr>
          <w:rStyle w:val="Char2"/>
          <w:rFonts w:hint="cs"/>
          <w:rtl/>
        </w:rPr>
        <w:t>ۡ</w:t>
      </w:r>
      <w:r w:rsidR="0035409F" w:rsidRPr="00AB56BA">
        <w:rPr>
          <w:rStyle w:val="Char2"/>
          <w:rFonts w:hint="eastAsia"/>
          <w:rtl/>
        </w:rPr>
        <w:t>لِي</w:t>
      </w:r>
      <w:r w:rsidR="0035409F" w:rsidRPr="00AB56BA">
        <w:rPr>
          <w:rStyle w:val="Char2"/>
          <w:rtl/>
        </w:rPr>
        <w:t xml:space="preserve"> </w:t>
      </w:r>
      <w:r w:rsidR="0035409F" w:rsidRPr="00AB56BA">
        <w:rPr>
          <w:rStyle w:val="Char2"/>
          <w:rFonts w:hint="eastAsia"/>
          <w:rtl/>
        </w:rPr>
        <w:t>وَإِنَّ</w:t>
      </w:r>
      <w:r w:rsidR="0035409F" w:rsidRPr="00AB56BA">
        <w:rPr>
          <w:rStyle w:val="Char2"/>
          <w:rtl/>
        </w:rPr>
        <w:t xml:space="preserve"> </w:t>
      </w:r>
      <w:r w:rsidR="0035409F" w:rsidRPr="00AB56BA">
        <w:rPr>
          <w:rStyle w:val="Char2"/>
          <w:rFonts w:hint="eastAsia"/>
          <w:rtl/>
        </w:rPr>
        <w:t>وَع</w:t>
      </w:r>
      <w:r w:rsidR="0035409F" w:rsidRPr="00AB56BA">
        <w:rPr>
          <w:rStyle w:val="Char2"/>
          <w:rFonts w:hint="cs"/>
          <w:rtl/>
        </w:rPr>
        <w:t>ۡ</w:t>
      </w:r>
      <w:r w:rsidR="0035409F" w:rsidRPr="00AB56BA">
        <w:rPr>
          <w:rStyle w:val="Char2"/>
          <w:rFonts w:hint="eastAsia"/>
          <w:rtl/>
        </w:rPr>
        <w:t>دَكَ</w:t>
      </w:r>
      <w:r w:rsidR="0035409F" w:rsidRPr="00AB56BA">
        <w:rPr>
          <w:rStyle w:val="Char2"/>
          <w:rtl/>
        </w:rPr>
        <w:t xml:space="preserve"> </w:t>
      </w:r>
      <w:r w:rsidR="0035409F" w:rsidRPr="00AB56BA">
        <w:rPr>
          <w:rStyle w:val="Char2"/>
          <w:rFonts w:hint="cs"/>
          <w:rtl/>
        </w:rPr>
        <w:t>ٱ</w:t>
      </w:r>
      <w:r w:rsidR="0035409F" w:rsidRPr="00AB56BA">
        <w:rPr>
          <w:rStyle w:val="Char2"/>
          <w:rFonts w:hint="eastAsia"/>
          <w:rtl/>
        </w:rPr>
        <w:t>ل</w:t>
      </w:r>
      <w:r w:rsidR="0035409F" w:rsidRPr="00AB56BA">
        <w:rPr>
          <w:rStyle w:val="Char2"/>
          <w:rFonts w:hint="cs"/>
          <w:rtl/>
        </w:rPr>
        <w:t>ۡ</w:t>
      </w:r>
      <w:r w:rsidR="0035409F" w:rsidRPr="00AB56BA">
        <w:rPr>
          <w:rStyle w:val="Char2"/>
          <w:rFonts w:hint="eastAsia"/>
          <w:rtl/>
        </w:rPr>
        <w:t>حَقُّ</w:t>
      </w:r>
      <w:r w:rsidR="0035409F" w:rsidRPr="00AB56BA">
        <w:rPr>
          <w:rStyle w:val="Char2"/>
          <w:rtl/>
        </w:rPr>
        <w:t xml:space="preserve"> </w:t>
      </w:r>
      <w:r w:rsidR="0035409F" w:rsidRPr="00AB56BA">
        <w:rPr>
          <w:rStyle w:val="Char2"/>
          <w:rFonts w:hint="eastAsia"/>
          <w:rtl/>
        </w:rPr>
        <w:t>وَأَنتَ</w:t>
      </w:r>
      <w:r w:rsidR="0035409F" w:rsidRPr="00AB56BA">
        <w:rPr>
          <w:rStyle w:val="Char2"/>
          <w:rtl/>
        </w:rPr>
        <w:t xml:space="preserve"> </w:t>
      </w:r>
      <w:r w:rsidR="0035409F" w:rsidRPr="00AB56BA">
        <w:rPr>
          <w:rStyle w:val="Char2"/>
          <w:rFonts w:hint="eastAsia"/>
          <w:rtl/>
        </w:rPr>
        <w:t>أَح</w:t>
      </w:r>
      <w:r w:rsidR="0035409F" w:rsidRPr="00AB56BA">
        <w:rPr>
          <w:rStyle w:val="Char2"/>
          <w:rFonts w:hint="cs"/>
          <w:rtl/>
        </w:rPr>
        <w:t>ۡ</w:t>
      </w:r>
      <w:r w:rsidR="0035409F" w:rsidRPr="00AB56BA">
        <w:rPr>
          <w:rStyle w:val="Char2"/>
          <w:rFonts w:hint="eastAsia"/>
          <w:rtl/>
        </w:rPr>
        <w:t>كَمُ</w:t>
      </w:r>
      <w:r w:rsidR="0035409F" w:rsidRPr="00AB56BA">
        <w:rPr>
          <w:rStyle w:val="Char2"/>
          <w:rtl/>
        </w:rPr>
        <w:t xml:space="preserve"> </w:t>
      </w:r>
      <w:r w:rsidR="0035409F" w:rsidRPr="00AB56BA">
        <w:rPr>
          <w:rStyle w:val="Char2"/>
          <w:rFonts w:hint="cs"/>
          <w:rtl/>
        </w:rPr>
        <w:t>ٱ</w:t>
      </w:r>
      <w:r w:rsidR="0035409F" w:rsidRPr="00AB56BA">
        <w:rPr>
          <w:rStyle w:val="Char2"/>
          <w:rFonts w:hint="eastAsia"/>
          <w:rtl/>
        </w:rPr>
        <w:t>ل</w:t>
      </w:r>
      <w:r w:rsidR="0035409F" w:rsidRPr="00AB56BA">
        <w:rPr>
          <w:rStyle w:val="Char2"/>
          <w:rFonts w:hint="cs"/>
          <w:rtl/>
        </w:rPr>
        <w:t>ۡ</w:t>
      </w:r>
      <w:r w:rsidR="0035409F" w:rsidRPr="00AB56BA">
        <w:rPr>
          <w:rStyle w:val="Char2"/>
          <w:rFonts w:hint="eastAsia"/>
          <w:rtl/>
        </w:rPr>
        <w:t>حَ</w:t>
      </w:r>
      <w:r w:rsidR="0035409F" w:rsidRPr="00AB56BA">
        <w:rPr>
          <w:rStyle w:val="Char2"/>
          <w:rFonts w:hint="cs"/>
          <w:rtl/>
        </w:rPr>
        <w:t>ٰ</w:t>
      </w:r>
      <w:r w:rsidR="0035409F" w:rsidRPr="00AB56BA">
        <w:rPr>
          <w:rStyle w:val="Char2"/>
          <w:rFonts w:hint="eastAsia"/>
          <w:rtl/>
        </w:rPr>
        <w:t>كِمِينَ</w:t>
      </w:r>
      <w:r w:rsidR="0035409F" w:rsidRPr="00AB56BA">
        <w:rPr>
          <w:rStyle w:val="Char2"/>
          <w:rtl/>
        </w:rPr>
        <w:t xml:space="preserve"> </w:t>
      </w:r>
      <w:r w:rsidR="0035409F" w:rsidRPr="00AB56BA">
        <w:rPr>
          <w:rStyle w:val="Char2"/>
          <w:rFonts w:hint="cs"/>
          <w:rtl/>
        </w:rPr>
        <w:t>٤٥</w:t>
      </w:r>
      <w:r w:rsidRPr="00AB56BA">
        <w:rPr>
          <w:rFonts w:ascii="KFGQPC Uthman Taha Naskh" w:cs="KFGQPC Uthman Taha Naskh" w:hint="cs"/>
          <w:noProof w:val="0"/>
          <w:rtl/>
          <w:lang w:bidi="ar-SA"/>
        </w:rPr>
        <w:t>﴾</w:t>
      </w:r>
    </w:p>
    <w:p w:rsidR="00425F40" w:rsidRPr="00AB56BA" w:rsidRDefault="00B9273B" w:rsidP="00B9273B">
      <w:pPr>
        <w:pStyle w:val="a2"/>
        <w:tabs>
          <w:tab w:val="right" w:pos="6718"/>
        </w:tabs>
        <w:spacing w:after="0"/>
        <w:ind w:left="0" w:firstLine="340"/>
        <w:rPr>
          <w:rFonts w:ascii="KFGQPC Uthman Taha Naskh" w:cs="KFGQPC Uthman Taha Naskh"/>
          <w:noProof w:val="0"/>
          <w:rtl/>
          <w:lang w:bidi="ar-SA"/>
        </w:rPr>
      </w:pPr>
      <w:r>
        <w:rPr>
          <w:rStyle w:val="Char8"/>
          <w:rFonts w:hint="cs"/>
          <w:rtl/>
        </w:rPr>
        <w:tab/>
      </w:r>
      <w:r w:rsidR="0035409F" w:rsidRPr="00AB56BA">
        <w:rPr>
          <w:rStyle w:val="Char8"/>
          <w:rtl/>
        </w:rPr>
        <w:t>[</w:t>
      </w:r>
      <w:r w:rsidR="0035409F" w:rsidRPr="00AB56BA">
        <w:rPr>
          <w:rStyle w:val="Char8"/>
          <w:rFonts w:hint="eastAsia"/>
          <w:rtl/>
        </w:rPr>
        <w:t>هود</w:t>
      </w:r>
      <w:r w:rsidR="0035409F" w:rsidRPr="00AB56BA">
        <w:rPr>
          <w:rStyle w:val="Char8"/>
          <w:rtl/>
        </w:rPr>
        <w:t xml:space="preserve">: </w:t>
      </w:r>
      <w:r w:rsidR="0035409F" w:rsidRPr="00AB56BA">
        <w:rPr>
          <w:rStyle w:val="Char8"/>
          <w:rFonts w:hint="cs"/>
          <w:rtl/>
        </w:rPr>
        <w:t>٤٥</w:t>
      </w:r>
      <w:r w:rsidR="0035409F" w:rsidRPr="00AB56BA">
        <w:rPr>
          <w:rStyle w:val="Char8"/>
          <w:rtl/>
        </w:rPr>
        <w:t>]</w:t>
      </w:r>
      <w:r w:rsidR="0035409F" w:rsidRPr="00AB56BA">
        <w:rPr>
          <w:rFonts w:ascii="KFGQPC Uthman Taha Naskh" w:cs="KFGQPC Uthman Taha Naskh"/>
          <w:noProof w:val="0"/>
          <w:rtl/>
          <w:lang w:bidi="ar-SA"/>
        </w:rPr>
        <w:t xml:space="preserve"> </w:t>
      </w:r>
    </w:p>
    <w:p w:rsidR="00065004" w:rsidRPr="00AB56BA" w:rsidRDefault="0035409F" w:rsidP="00C971CF">
      <w:pPr>
        <w:pStyle w:val="a2"/>
        <w:rPr>
          <w:rFonts w:ascii="Traditional Arabic"/>
          <w:rtl/>
          <w:lang w:bidi="ar-SA"/>
        </w:rPr>
      </w:pPr>
      <w:r w:rsidRPr="00AB56BA">
        <w:rPr>
          <w:rFonts w:ascii="KFGQPC Uthman Taha Naskh" w:cs="KFGQPC Uthman Taha Naskh"/>
          <w:noProof w:val="0"/>
          <w:rtl/>
          <w:lang w:bidi="ar-SA"/>
        </w:rPr>
        <w:t xml:space="preserve"> </w:t>
      </w:r>
      <w:r w:rsidR="00065004" w:rsidRPr="00AB56BA">
        <w:rPr>
          <w:rtl/>
          <w:lang w:bidi="ar-SA"/>
        </w:rPr>
        <w:t>ای پروردگار من! پسرم، از خانواده‌ی من است و بی‌گمان وعده‌ات، حق و درست می‌باشد؛ و تو بهترین حکم‌رانی.</w:t>
      </w:r>
    </w:p>
    <w:p w:rsidR="00C62994" w:rsidRPr="00AB56BA" w:rsidRDefault="00AD7030" w:rsidP="00690212">
      <w:pPr>
        <w:rPr>
          <w:rtl/>
          <w:lang w:bidi="ar-SA"/>
        </w:rPr>
      </w:pPr>
      <w:r w:rsidRPr="00AB56BA">
        <w:rPr>
          <w:rtl/>
          <w:lang w:bidi="ar-SA"/>
        </w:rPr>
        <w:t>الله متعال می‌فرماید:</w:t>
      </w:r>
    </w:p>
    <w:p w:rsidR="001D4045" w:rsidRPr="00AB56BA" w:rsidRDefault="00AF70A9" w:rsidP="00303739">
      <w:pPr>
        <w:pStyle w:val="a1"/>
        <w:rPr>
          <w:rStyle w:val="Char8"/>
          <w:rtl/>
        </w:rPr>
      </w:pPr>
      <w:r w:rsidRPr="00AB56BA">
        <w:rPr>
          <w:rFonts w:ascii="KFGQPC Uthman Taha Naskh" w:cs="KFGQPC Uthman Taha Naskh" w:hint="cs"/>
          <w:noProof w:val="0"/>
          <w:rtl/>
          <w:lang w:bidi="ar-SA"/>
        </w:rPr>
        <w:t>﴿</w:t>
      </w:r>
      <w:r w:rsidR="00425F40" w:rsidRPr="00AB56BA">
        <w:rPr>
          <w:rFonts w:ascii="KFGQPC Uthmanic Script HAFS" w:hint="eastAsia"/>
          <w:noProof w:val="0"/>
          <w:rtl/>
          <w:lang w:bidi="ar-SA"/>
        </w:rPr>
        <w:t>قَالَ</w:t>
      </w:r>
      <w:r w:rsidR="00425F40" w:rsidRPr="00AB56BA">
        <w:rPr>
          <w:rFonts w:ascii="KFGQPC Uthmanic Script HAFS"/>
          <w:noProof w:val="0"/>
          <w:rtl/>
          <w:lang w:bidi="ar-SA"/>
        </w:rPr>
        <w:t xml:space="preserve"> </w:t>
      </w:r>
      <w:r w:rsidR="00425F40" w:rsidRPr="00AB56BA">
        <w:rPr>
          <w:rFonts w:ascii="KFGQPC Uthmanic Script HAFS" w:hint="eastAsia"/>
          <w:noProof w:val="0"/>
          <w:rtl/>
          <w:lang w:bidi="ar-SA"/>
        </w:rPr>
        <w:t>يَ</w:t>
      </w:r>
      <w:r w:rsidR="00425F40" w:rsidRPr="00AB56BA">
        <w:rPr>
          <w:rFonts w:ascii="KFGQPC Uthmanic Script HAFS" w:hint="cs"/>
          <w:noProof w:val="0"/>
          <w:rtl/>
          <w:lang w:bidi="ar-SA"/>
        </w:rPr>
        <w:t>ٰ</w:t>
      </w:r>
      <w:r w:rsidR="00425F40" w:rsidRPr="00AB56BA">
        <w:rPr>
          <w:rFonts w:ascii="KFGQPC Uthmanic Script HAFS" w:hint="eastAsia"/>
          <w:noProof w:val="0"/>
          <w:rtl/>
          <w:lang w:bidi="ar-SA"/>
        </w:rPr>
        <w:t>نُوحُ</w:t>
      </w:r>
      <w:r w:rsidR="00425F40" w:rsidRPr="00AB56BA">
        <w:rPr>
          <w:rFonts w:ascii="KFGQPC Uthmanic Script HAFS"/>
          <w:noProof w:val="0"/>
          <w:rtl/>
          <w:lang w:bidi="ar-SA"/>
        </w:rPr>
        <w:t xml:space="preserve"> </w:t>
      </w:r>
      <w:r w:rsidR="00425F40" w:rsidRPr="00AB56BA">
        <w:rPr>
          <w:rFonts w:ascii="KFGQPC Uthmanic Script HAFS" w:hint="eastAsia"/>
          <w:noProof w:val="0"/>
          <w:rtl/>
          <w:lang w:bidi="ar-SA"/>
        </w:rPr>
        <w:t>إِنَّهُ</w:t>
      </w:r>
      <w:r w:rsidR="00425F40" w:rsidRPr="00AB56BA">
        <w:rPr>
          <w:rFonts w:ascii="KFGQPC Uthmanic Script HAFS" w:hint="cs"/>
          <w:noProof w:val="0"/>
          <w:rtl/>
          <w:lang w:bidi="ar-SA"/>
        </w:rPr>
        <w:t>ۥ</w:t>
      </w:r>
      <w:r w:rsidR="00425F40" w:rsidRPr="00AB56BA">
        <w:rPr>
          <w:rFonts w:ascii="KFGQPC Uthmanic Script HAFS"/>
          <w:noProof w:val="0"/>
          <w:rtl/>
          <w:lang w:bidi="ar-SA"/>
        </w:rPr>
        <w:t xml:space="preserve"> </w:t>
      </w:r>
      <w:r w:rsidR="00425F40" w:rsidRPr="00AB56BA">
        <w:rPr>
          <w:rFonts w:ascii="KFGQPC Uthmanic Script HAFS" w:hint="eastAsia"/>
          <w:noProof w:val="0"/>
          <w:rtl/>
          <w:lang w:bidi="ar-SA"/>
        </w:rPr>
        <w:t>لَي</w:t>
      </w:r>
      <w:r w:rsidR="00425F40" w:rsidRPr="00AB56BA">
        <w:rPr>
          <w:rFonts w:ascii="KFGQPC Uthmanic Script HAFS" w:hint="cs"/>
          <w:noProof w:val="0"/>
          <w:rtl/>
          <w:lang w:bidi="ar-SA"/>
        </w:rPr>
        <w:t>ۡ</w:t>
      </w:r>
      <w:r w:rsidR="00425F40" w:rsidRPr="00AB56BA">
        <w:rPr>
          <w:rFonts w:ascii="KFGQPC Uthmanic Script HAFS" w:hint="eastAsia"/>
          <w:noProof w:val="0"/>
          <w:rtl/>
          <w:lang w:bidi="ar-SA"/>
        </w:rPr>
        <w:t>سَ</w:t>
      </w:r>
      <w:r w:rsidR="00425F40" w:rsidRPr="00AB56BA">
        <w:rPr>
          <w:rFonts w:ascii="KFGQPC Uthmanic Script HAFS"/>
          <w:noProof w:val="0"/>
          <w:rtl/>
          <w:lang w:bidi="ar-SA"/>
        </w:rPr>
        <w:t xml:space="preserve"> </w:t>
      </w:r>
      <w:r w:rsidR="00425F40" w:rsidRPr="00AB56BA">
        <w:rPr>
          <w:rFonts w:ascii="KFGQPC Uthmanic Script HAFS" w:hint="eastAsia"/>
          <w:noProof w:val="0"/>
          <w:rtl/>
          <w:lang w:bidi="ar-SA"/>
        </w:rPr>
        <w:t>مِن</w:t>
      </w:r>
      <w:r w:rsidR="00425F40" w:rsidRPr="00AB56BA">
        <w:rPr>
          <w:rFonts w:ascii="KFGQPC Uthmanic Script HAFS" w:hint="cs"/>
          <w:noProof w:val="0"/>
          <w:rtl/>
          <w:lang w:bidi="ar-SA"/>
        </w:rPr>
        <w:t>ۡ</w:t>
      </w:r>
      <w:r w:rsidR="00425F40" w:rsidRPr="00AB56BA">
        <w:rPr>
          <w:rFonts w:ascii="KFGQPC Uthmanic Script HAFS"/>
          <w:noProof w:val="0"/>
          <w:rtl/>
          <w:lang w:bidi="ar-SA"/>
        </w:rPr>
        <w:t xml:space="preserve"> </w:t>
      </w:r>
      <w:r w:rsidR="00425F40" w:rsidRPr="00AB56BA">
        <w:rPr>
          <w:rFonts w:ascii="KFGQPC Uthmanic Script HAFS" w:hint="eastAsia"/>
          <w:noProof w:val="0"/>
          <w:rtl/>
          <w:lang w:bidi="ar-SA"/>
        </w:rPr>
        <w:t>أَه</w:t>
      </w:r>
      <w:r w:rsidR="00425F40" w:rsidRPr="00AB56BA">
        <w:rPr>
          <w:rFonts w:ascii="KFGQPC Uthmanic Script HAFS" w:hint="cs"/>
          <w:noProof w:val="0"/>
          <w:rtl/>
          <w:lang w:bidi="ar-SA"/>
        </w:rPr>
        <w:t>ۡ</w:t>
      </w:r>
      <w:r w:rsidR="00425F40" w:rsidRPr="00AB56BA">
        <w:rPr>
          <w:rFonts w:ascii="KFGQPC Uthmanic Script HAFS" w:hint="eastAsia"/>
          <w:noProof w:val="0"/>
          <w:rtl/>
          <w:lang w:bidi="ar-SA"/>
        </w:rPr>
        <w:t>لِكَ</w:t>
      </w:r>
      <w:r w:rsidR="00425F40" w:rsidRPr="00AB56BA">
        <w:rPr>
          <w:rFonts w:ascii="KFGQPC Uthmanic Script HAFS" w:hint="cs"/>
          <w:noProof w:val="0"/>
          <w:rtl/>
          <w:lang w:bidi="ar-SA"/>
        </w:rPr>
        <w:t>ۖ</w:t>
      </w:r>
      <w:r w:rsidR="00425F40" w:rsidRPr="00AB56BA">
        <w:rPr>
          <w:rFonts w:ascii="KFGQPC Uthmanic Script HAFS"/>
          <w:noProof w:val="0"/>
          <w:rtl/>
          <w:lang w:bidi="ar-SA"/>
        </w:rPr>
        <w:t xml:space="preserve"> </w:t>
      </w:r>
      <w:r w:rsidR="00425F40" w:rsidRPr="00AB56BA">
        <w:rPr>
          <w:rFonts w:ascii="KFGQPC Uthmanic Script HAFS" w:hint="eastAsia"/>
          <w:noProof w:val="0"/>
          <w:rtl/>
          <w:lang w:bidi="ar-SA"/>
        </w:rPr>
        <w:t>إِنَّهُ</w:t>
      </w:r>
      <w:r w:rsidR="00425F40" w:rsidRPr="00AB56BA">
        <w:rPr>
          <w:rFonts w:ascii="KFGQPC Uthmanic Script HAFS" w:hint="cs"/>
          <w:noProof w:val="0"/>
          <w:rtl/>
          <w:lang w:bidi="ar-SA"/>
        </w:rPr>
        <w:t>ۥ</w:t>
      </w:r>
      <w:r w:rsidR="00425F40" w:rsidRPr="00AB56BA">
        <w:rPr>
          <w:rFonts w:ascii="KFGQPC Uthmanic Script HAFS"/>
          <w:noProof w:val="0"/>
          <w:rtl/>
          <w:lang w:bidi="ar-SA"/>
        </w:rPr>
        <w:t xml:space="preserve"> </w:t>
      </w:r>
      <w:r w:rsidR="00425F40" w:rsidRPr="00AB56BA">
        <w:rPr>
          <w:rFonts w:ascii="KFGQPC Uthmanic Script HAFS" w:hint="eastAsia"/>
          <w:noProof w:val="0"/>
          <w:rtl/>
          <w:lang w:bidi="ar-SA"/>
        </w:rPr>
        <w:t>عَمَلٌ</w:t>
      </w:r>
      <w:r w:rsidR="00425F40" w:rsidRPr="00AB56BA">
        <w:rPr>
          <w:rFonts w:ascii="KFGQPC Uthmanic Script HAFS"/>
          <w:noProof w:val="0"/>
          <w:rtl/>
          <w:lang w:bidi="ar-SA"/>
        </w:rPr>
        <w:t xml:space="preserve"> </w:t>
      </w:r>
      <w:r w:rsidR="00425F40" w:rsidRPr="00AB56BA">
        <w:rPr>
          <w:rFonts w:ascii="KFGQPC Uthmanic Script HAFS" w:hint="eastAsia"/>
          <w:noProof w:val="0"/>
          <w:rtl/>
          <w:lang w:bidi="ar-SA"/>
        </w:rPr>
        <w:t>غَي</w:t>
      </w:r>
      <w:r w:rsidR="00425F40" w:rsidRPr="00AB56BA">
        <w:rPr>
          <w:rFonts w:ascii="KFGQPC Uthmanic Script HAFS" w:hint="cs"/>
          <w:noProof w:val="0"/>
          <w:rtl/>
          <w:lang w:bidi="ar-SA"/>
        </w:rPr>
        <w:t>ۡ</w:t>
      </w:r>
      <w:r w:rsidR="00425F40" w:rsidRPr="00AB56BA">
        <w:rPr>
          <w:rFonts w:ascii="KFGQPC Uthmanic Script HAFS" w:hint="eastAsia"/>
          <w:noProof w:val="0"/>
          <w:rtl/>
          <w:lang w:bidi="ar-SA"/>
        </w:rPr>
        <w:t>رُ</w:t>
      </w:r>
      <w:r w:rsidR="00425F40" w:rsidRPr="00AB56BA">
        <w:rPr>
          <w:rFonts w:ascii="KFGQPC Uthmanic Script HAFS"/>
          <w:noProof w:val="0"/>
          <w:rtl/>
          <w:lang w:bidi="ar-SA"/>
        </w:rPr>
        <w:t xml:space="preserve"> </w:t>
      </w:r>
      <w:r w:rsidR="00425F40" w:rsidRPr="00AB56BA">
        <w:rPr>
          <w:rFonts w:ascii="KFGQPC Uthmanic Script HAFS" w:hint="eastAsia"/>
          <w:noProof w:val="0"/>
          <w:rtl/>
          <w:lang w:bidi="ar-SA"/>
        </w:rPr>
        <w:t>صَ</w:t>
      </w:r>
      <w:r w:rsidR="00425F40" w:rsidRPr="00AB56BA">
        <w:rPr>
          <w:rFonts w:ascii="KFGQPC Uthmanic Script HAFS" w:hint="cs"/>
          <w:noProof w:val="0"/>
          <w:rtl/>
          <w:lang w:bidi="ar-SA"/>
        </w:rPr>
        <w:t>ٰ</w:t>
      </w:r>
      <w:r w:rsidR="00425F40" w:rsidRPr="00AB56BA">
        <w:rPr>
          <w:rFonts w:ascii="KFGQPC Uthmanic Script HAFS" w:hint="eastAsia"/>
          <w:noProof w:val="0"/>
          <w:rtl/>
          <w:lang w:bidi="ar-SA"/>
        </w:rPr>
        <w:t>لِح</w:t>
      </w:r>
      <w:r w:rsidR="00425F40" w:rsidRPr="00AB56BA">
        <w:rPr>
          <w:rFonts w:ascii="KFGQPC Uthmanic Script HAFS" w:hint="cs"/>
          <w:noProof w:val="0"/>
          <w:rtl/>
          <w:lang w:bidi="ar-SA"/>
        </w:rPr>
        <w:t>ٖۖ</w:t>
      </w:r>
      <w:r w:rsidR="00425F40" w:rsidRPr="00AB56BA">
        <w:rPr>
          <w:rFonts w:ascii="KFGQPC Uthmanic Script HAFS"/>
          <w:noProof w:val="0"/>
          <w:rtl/>
          <w:lang w:bidi="ar-SA"/>
        </w:rPr>
        <w:t xml:space="preserve"> </w:t>
      </w:r>
      <w:r w:rsidR="00425F40" w:rsidRPr="00AB56BA">
        <w:rPr>
          <w:rFonts w:ascii="KFGQPC Uthmanic Script HAFS" w:hint="eastAsia"/>
          <w:noProof w:val="0"/>
          <w:rtl/>
          <w:lang w:bidi="ar-SA"/>
        </w:rPr>
        <w:t>فَلَا</w:t>
      </w:r>
      <w:r w:rsidR="00425F40" w:rsidRPr="00AB56BA">
        <w:rPr>
          <w:rFonts w:ascii="KFGQPC Uthmanic Script HAFS"/>
          <w:noProof w:val="0"/>
          <w:rtl/>
          <w:lang w:bidi="ar-SA"/>
        </w:rPr>
        <w:t xml:space="preserve"> </w:t>
      </w:r>
      <w:r w:rsidR="00425F40" w:rsidRPr="00AB56BA">
        <w:rPr>
          <w:rFonts w:ascii="KFGQPC Uthmanic Script HAFS" w:hint="eastAsia"/>
          <w:noProof w:val="0"/>
          <w:rtl/>
          <w:lang w:bidi="ar-SA"/>
        </w:rPr>
        <w:t>تَس</w:t>
      </w:r>
      <w:r w:rsidR="00425F40" w:rsidRPr="00AB56BA">
        <w:rPr>
          <w:rFonts w:ascii="KFGQPC Uthmanic Script HAFS" w:hint="cs"/>
          <w:noProof w:val="0"/>
          <w:rtl/>
          <w:lang w:bidi="ar-SA"/>
        </w:rPr>
        <w:t>ۡ</w:t>
      </w:r>
      <w:r w:rsidR="00425F40" w:rsidRPr="00AB56BA">
        <w:rPr>
          <w:rFonts w:ascii="KFGQPC Uthmanic Script HAFS" w:hint="eastAsia"/>
          <w:noProof w:val="0"/>
          <w:rtl/>
          <w:lang w:bidi="ar-SA"/>
        </w:rPr>
        <w:t>‍</w:t>
      </w:r>
      <w:r w:rsidR="00425F40" w:rsidRPr="00AB56BA">
        <w:rPr>
          <w:rFonts w:ascii="KFGQPC Uthmanic Script HAFS" w:hint="cs"/>
          <w:noProof w:val="0"/>
          <w:rtl/>
          <w:lang w:bidi="ar-SA"/>
        </w:rPr>
        <w:t>ٔ</w:t>
      </w:r>
      <w:r w:rsidR="00425F40" w:rsidRPr="00AB56BA">
        <w:rPr>
          <w:rFonts w:ascii="KFGQPC Uthmanic Script HAFS" w:hint="eastAsia"/>
          <w:noProof w:val="0"/>
          <w:rtl/>
          <w:lang w:bidi="ar-SA"/>
        </w:rPr>
        <w:t>َل</w:t>
      </w:r>
      <w:r w:rsidR="00425F40" w:rsidRPr="00AB56BA">
        <w:rPr>
          <w:rFonts w:ascii="KFGQPC Uthmanic Script HAFS" w:hint="cs"/>
          <w:noProof w:val="0"/>
          <w:rtl/>
          <w:lang w:bidi="ar-SA"/>
        </w:rPr>
        <w:t>ۡ</w:t>
      </w:r>
      <w:r w:rsidR="00425F40" w:rsidRPr="00AB56BA">
        <w:rPr>
          <w:rFonts w:ascii="KFGQPC Uthmanic Script HAFS" w:hint="eastAsia"/>
          <w:noProof w:val="0"/>
          <w:rtl/>
          <w:lang w:bidi="ar-SA"/>
        </w:rPr>
        <w:t>نِ</w:t>
      </w:r>
      <w:r w:rsidR="00425F40" w:rsidRPr="00AB56BA">
        <w:rPr>
          <w:rFonts w:ascii="KFGQPC Uthmanic Script HAFS"/>
          <w:noProof w:val="0"/>
          <w:rtl/>
          <w:lang w:bidi="ar-SA"/>
        </w:rPr>
        <w:t xml:space="preserve"> </w:t>
      </w:r>
      <w:r w:rsidR="00425F40" w:rsidRPr="00AB56BA">
        <w:rPr>
          <w:rFonts w:ascii="KFGQPC Uthmanic Script HAFS" w:hint="eastAsia"/>
          <w:noProof w:val="0"/>
          <w:rtl/>
          <w:lang w:bidi="ar-SA"/>
        </w:rPr>
        <w:t>مَا</w:t>
      </w:r>
      <w:r w:rsidR="00425F40" w:rsidRPr="00AB56BA">
        <w:rPr>
          <w:rFonts w:ascii="KFGQPC Uthmanic Script HAFS"/>
          <w:noProof w:val="0"/>
          <w:rtl/>
          <w:lang w:bidi="ar-SA"/>
        </w:rPr>
        <w:t xml:space="preserve"> </w:t>
      </w:r>
      <w:r w:rsidR="00425F40" w:rsidRPr="00AB56BA">
        <w:rPr>
          <w:rFonts w:ascii="KFGQPC Uthmanic Script HAFS" w:hint="eastAsia"/>
          <w:noProof w:val="0"/>
          <w:rtl/>
          <w:lang w:bidi="ar-SA"/>
        </w:rPr>
        <w:t>لَي</w:t>
      </w:r>
      <w:r w:rsidR="00425F40" w:rsidRPr="00AB56BA">
        <w:rPr>
          <w:rFonts w:ascii="KFGQPC Uthmanic Script HAFS" w:hint="cs"/>
          <w:noProof w:val="0"/>
          <w:rtl/>
          <w:lang w:bidi="ar-SA"/>
        </w:rPr>
        <w:t>ۡ</w:t>
      </w:r>
      <w:r w:rsidR="00425F40" w:rsidRPr="00AB56BA">
        <w:rPr>
          <w:rFonts w:ascii="KFGQPC Uthmanic Script HAFS" w:hint="eastAsia"/>
          <w:noProof w:val="0"/>
          <w:rtl/>
          <w:lang w:bidi="ar-SA"/>
        </w:rPr>
        <w:t>سَ</w:t>
      </w:r>
      <w:r w:rsidR="00425F40" w:rsidRPr="00AB56BA">
        <w:rPr>
          <w:rFonts w:ascii="KFGQPC Uthmanic Script HAFS"/>
          <w:noProof w:val="0"/>
          <w:rtl/>
          <w:lang w:bidi="ar-SA"/>
        </w:rPr>
        <w:t xml:space="preserve"> </w:t>
      </w:r>
      <w:r w:rsidR="00425F40" w:rsidRPr="00AB56BA">
        <w:rPr>
          <w:rFonts w:ascii="KFGQPC Uthmanic Script HAFS" w:hint="eastAsia"/>
          <w:noProof w:val="0"/>
          <w:rtl/>
          <w:lang w:bidi="ar-SA"/>
        </w:rPr>
        <w:t>لَكَ</w:t>
      </w:r>
      <w:r w:rsidR="00425F40" w:rsidRPr="00AB56BA">
        <w:rPr>
          <w:rFonts w:ascii="KFGQPC Uthmanic Script HAFS"/>
          <w:noProof w:val="0"/>
          <w:rtl/>
          <w:lang w:bidi="ar-SA"/>
        </w:rPr>
        <w:t xml:space="preserve"> </w:t>
      </w:r>
      <w:r w:rsidR="00425F40" w:rsidRPr="00AB56BA">
        <w:rPr>
          <w:rFonts w:ascii="KFGQPC Uthmanic Script HAFS" w:hint="eastAsia"/>
          <w:noProof w:val="0"/>
          <w:rtl/>
          <w:lang w:bidi="ar-SA"/>
        </w:rPr>
        <w:t>بِهِ</w:t>
      </w:r>
      <w:r w:rsidR="00425F40" w:rsidRPr="00AB56BA">
        <w:rPr>
          <w:rFonts w:ascii="KFGQPC Uthmanic Script HAFS" w:hint="cs"/>
          <w:noProof w:val="0"/>
          <w:rtl/>
          <w:lang w:bidi="ar-SA"/>
        </w:rPr>
        <w:t>ۦ</w:t>
      </w:r>
      <w:r w:rsidR="00425F40" w:rsidRPr="00AB56BA">
        <w:rPr>
          <w:rFonts w:ascii="KFGQPC Uthmanic Script HAFS"/>
          <w:noProof w:val="0"/>
          <w:rtl/>
          <w:lang w:bidi="ar-SA"/>
        </w:rPr>
        <w:t xml:space="preserve"> </w:t>
      </w:r>
      <w:r w:rsidR="00425F40" w:rsidRPr="00AB56BA">
        <w:rPr>
          <w:rFonts w:ascii="KFGQPC Uthmanic Script HAFS" w:hint="eastAsia"/>
          <w:noProof w:val="0"/>
          <w:rtl/>
          <w:lang w:bidi="ar-SA"/>
        </w:rPr>
        <w:t>عِل</w:t>
      </w:r>
      <w:r w:rsidR="00425F40" w:rsidRPr="00AB56BA">
        <w:rPr>
          <w:rFonts w:ascii="KFGQPC Uthmanic Script HAFS" w:hint="cs"/>
          <w:noProof w:val="0"/>
          <w:rtl/>
          <w:lang w:bidi="ar-SA"/>
        </w:rPr>
        <w:t>ۡ</w:t>
      </w:r>
      <w:r w:rsidR="00425F40" w:rsidRPr="00AB56BA">
        <w:rPr>
          <w:rFonts w:ascii="KFGQPC Uthmanic Script HAFS" w:hint="eastAsia"/>
          <w:noProof w:val="0"/>
          <w:rtl/>
          <w:lang w:bidi="ar-SA"/>
        </w:rPr>
        <w:t>مٌ</w:t>
      </w:r>
      <w:r w:rsidR="00425F40" w:rsidRPr="00AB56BA">
        <w:rPr>
          <w:rFonts w:ascii="KFGQPC Uthmanic Script HAFS" w:hint="cs"/>
          <w:noProof w:val="0"/>
          <w:rtl/>
          <w:lang w:bidi="ar-SA"/>
        </w:rPr>
        <w:t>ۖ</w:t>
      </w:r>
      <w:r w:rsidR="00425F40" w:rsidRPr="00AB56BA">
        <w:rPr>
          <w:rFonts w:ascii="KFGQPC Uthmanic Script HAFS"/>
          <w:noProof w:val="0"/>
          <w:rtl/>
          <w:lang w:bidi="ar-SA"/>
        </w:rPr>
        <w:t xml:space="preserve"> </w:t>
      </w:r>
      <w:r w:rsidR="00425F40" w:rsidRPr="00AB56BA">
        <w:rPr>
          <w:rFonts w:ascii="KFGQPC Uthmanic Script HAFS" w:hint="eastAsia"/>
          <w:noProof w:val="0"/>
          <w:rtl/>
          <w:lang w:bidi="ar-SA"/>
        </w:rPr>
        <w:t>إِنِّي</w:t>
      </w:r>
      <w:r w:rsidR="00425F40" w:rsidRPr="00AB56BA">
        <w:rPr>
          <w:rFonts w:ascii="KFGQPC Uthmanic Script HAFS" w:hint="cs"/>
          <w:noProof w:val="0"/>
          <w:rtl/>
          <w:lang w:bidi="ar-SA"/>
        </w:rPr>
        <w:t>ٓ</w:t>
      </w:r>
      <w:r w:rsidR="00425F40" w:rsidRPr="00AB56BA">
        <w:rPr>
          <w:rFonts w:ascii="KFGQPC Uthmanic Script HAFS"/>
          <w:noProof w:val="0"/>
          <w:rtl/>
          <w:lang w:bidi="ar-SA"/>
        </w:rPr>
        <w:t xml:space="preserve"> </w:t>
      </w:r>
      <w:r w:rsidR="00425F40" w:rsidRPr="00AB56BA">
        <w:rPr>
          <w:rFonts w:ascii="KFGQPC Uthmanic Script HAFS" w:hint="eastAsia"/>
          <w:noProof w:val="0"/>
          <w:rtl/>
          <w:lang w:bidi="ar-SA"/>
        </w:rPr>
        <w:t>أَعِظُكَ</w:t>
      </w:r>
      <w:r w:rsidR="00425F40" w:rsidRPr="00AB56BA">
        <w:rPr>
          <w:rFonts w:ascii="KFGQPC Uthmanic Script HAFS"/>
          <w:noProof w:val="0"/>
          <w:rtl/>
          <w:lang w:bidi="ar-SA"/>
        </w:rPr>
        <w:t xml:space="preserve"> </w:t>
      </w:r>
      <w:r w:rsidR="00425F40" w:rsidRPr="00AB56BA">
        <w:rPr>
          <w:rFonts w:ascii="KFGQPC Uthmanic Script HAFS" w:hint="eastAsia"/>
          <w:noProof w:val="0"/>
          <w:rtl/>
          <w:lang w:bidi="ar-SA"/>
        </w:rPr>
        <w:t>أَن</w:t>
      </w:r>
      <w:r w:rsidR="00425F40" w:rsidRPr="00AB56BA">
        <w:rPr>
          <w:rFonts w:ascii="KFGQPC Uthmanic Script HAFS"/>
          <w:noProof w:val="0"/>
          <w:rtl/>
          <w:lang w:bidi="ar-SA"/>
        </w:rPr>
        <w:t xml:space="preserve"> </w:t>
      </w:r>
      <w:r w:rsidR="00425F40" w:rsidRPr="00AB56BA">
        <w:rPr>
          <w:rFonts w:ascii="KFGQPC Uthmanic Script HAFS" w:hint="eastAsia"/>
          <w:noProof w:val="0"/>
          <w:rtl/>
          <w:lang w:bidi="ar-SA"/>
        </w:rPr>
        <w:t>تَكُونَ</w:t>
      </w:r>
      <w:r w:rsidR="00425F40" w:rsidRPr="00AB56BA">
        <w:rPr>
          <w:rFonts w:ascii="KFGQPC Uthmanic Script HAFS"/>
          <w:noProof w:val="0"/>
          <w:rtl/>
          <w:lang w:bidi="ar-SA"/>
        </w:rPr>
        <w:t xml:space="preserve"> </w:t>
      </w:r>
      <w:r w:rsidR="00425F40" w:rsidRPr="00AB56BA">
        <w:rPr>
          <w:rFonts w:ascii="KFGQPC Uthmanic Script HAFS" w:hint="eastAsia"/>
          <w:noProof w:val="0"/>
          <w:rtl/>
          <w:lang w:bidi="ar-SA"/>
        </w:rPr>
        <w:t>مِنَ</w:t>
      </w:r>
      <w:r w:rsidR="00425F40" w:rsidRPr="00AB56BA">
        <w:rPr>
          <w:rFonts w:ascii="KFGQPC Uthmanic Script HAFS"/>
          <w:noProof w:val="0"/>
          <w:rtl/>
          <w:lang w:bidi="ar-SA"/>
        </w:rPr>
        <w:t xml:space="preserve"> </w:t>
      </w:r>
      <w:r w:rsidR="00425F40" w:rsidRPr="00AB56BA">
        <w:rPr>
          <w:rFonts w:ascii="KFGQPC Uthmanic Script HAFS" w:hint="cs"/>
          <w:noProof w:val="0"/>
          <w:rtl/>
          <w:lang w:bidi="ar-SA"/>
        </w:rPr>
        <w:t>ٱ</w:t>
      </w:r>
      <w:r w:rsidR="00425F40" w:rsidRPr="00AB56BA">
        <w:rPr>
          <w:rFonts w:ascii="KFGQPC Uthmanic Script HAFS" w:hint="eastAsia"/>
          <w:noProof w:val="0"/>
          <w:rtl/>
          <w:lang w:bidi="ar-SA"/>
        </w:rPr>
        <w:t>ل</w:t>
      </w:r>
      <w:r w:rsidR="00425F40" w:rsidRPr="00AB56BA">
        <w:rPr>
          <w:rFonts w:ascii="KFGQPC Uthmanic Script HAFS" w:hint="cs"/>
          <w:noProof w:val="0"/>
          <w:rtl/>
          <w:lang w:bidi="ar-SA"/>
        </w:rPr>
        <w:t>ۡ</w:t>
      </w:r>
      <w:r w:rsidR="00425F40" w:rsidRPr="00AB56BA">
        <w:rPr>
          <w:rFonts w:ascii="KFGQPC Uthmanic Script HAFS" w:hint="eastAsia"/>
          <w:noProof w:val="0"/>
          <w:rtl/>
          <w:lang w:bidi="ar-SA"/>
        </w:rPr>
        <w:t>جَ</w:t>
      </w:r>
      <w:r w:rsidR="00425F40" w:rsidRPr="00AB56BA">
        <w:rPr>
          <w:rFonts w:ascii="KFGQPC Uthmanic Script HAFS" w:hint="cs"/>
          <w:noProof w:val="0"/>
          <w:rtl/>
          <w:lang w:bidi="ar-SA"/>
        </w:rPr>
        <w:t>ٰ</w:t>
      </w:r>
      <w:r w:rsidR="00425F40" w:rsidRPr="00AB56BA">
        <w:rPr>
          <w:rFonts w:ascii="KFGQPC Uthmanic Script HAFS" w:hint="eastAsia"/>
          <w:noProof w:val="0"/>
          <w:rtl/>
          <w:lang w:bidi="ar-SA"/>
        </w:rPr>
        <w:t>هِلِينَ</w:t>
      </w:r>
      <w:r w:rsidR="00425F40" w:rsidRPr="00AB56BA">
        <w:rPr>
          <w:rFonts w:ascii="KFGQPC Uthmanic Script HAFS"/>
          <w:noProof w:val="0"/>
          <w:rtl/>
          <w:lang w:bidi="ar-SA"/>
        </w:rPr>
        <w:t xml:space="preserve"> </w:t>
      </w:r>
      <w:r w:rsidR="00425F40" w:rsidRPr="00AB56BA">
        <w:rPr>
          <w:rFonts w:ascii="KFGQPC Uthmanic Script HAFS" w:hint="cs"/>
          <w:noProof w:val="0"/>
          <w:rtl/>
          <w:lang w:bidi="ar-SA"/>
        </w:rPr>
        <w:t>٤٦</w:t>
      </w:r>
      <w:r w:rsidRPr="00AB56BA">
        <w:rPr>
          <w:rFonts w:ascii="KFGQPC Uthman Taha Naskh" w:cs="KFGQPC Uthman Taha Naskh" w:hint="cs"/>
          <w:noProof w:val="0"/>
          <w:rtl/>
          <w:lang w:bidi="ar-SA"/>
        </w:rPr>
        <w:t>﴾</w:t>
      </w:r>
      <w:r w:rsidR="00425F40" w:rsidRPr="00AB56BA">
        <w:rPr>
          <w:rFonts w:ascii="KFGQPC Uthman Taha Naskh" w:cs="KFGQPC Uthman Taha Naskh"/>
          <w:noProof w:val="0"/>
          <w:rtl/>
          <w:lang w:bidi="ar-SA"/>
        </w:rPr>
        <w:t xml:space="preserve"> </w:t>
      </w:r>
      <w:r w:rsidR="00425F40" w:rsidRPr="00AB56BA">
        <w:rPr>
          <w:rFonts w:ascii="KFGQPC Uthman Taha Naskh" w:cs="KFGQPC Uthman Taha Naskh" w:hint="cs"/>
          <w:noProof w:val="0"/>
          <w:rtl/>
          <w:lang w:bidi="ar-SA"/>
        </w:rPr>
        <w:tab/>
      </w:r>
      <w:r w:rsidR="00425F40" w:rsidRPr="00AB56BA">
        <w:rPr>
          <w:rStyle w:val="Char8"/>
          <w:rtl/>
        </w:rPr>
        <w:t>[</w:t>
      </w:r>
      <w:r w:rsidR="00425F40" w:rsidRPr="00AB56BA">
        <w:rPr>
          <w:rStyle w:val="Char8"/>
          <w:rFonts w:hint="eastAsia"/>
          <w:rtl/>
        </w:rPr>
        <w:t>هود</w:t>
      </w:r>
      <w:r w:rsidR="00425F40" w:rsidRPr="00AB56BA">
        <w:rPr>
          <w:rStyle w:val="Char8"/>
          <w:rtl/>
        </w:rPr>
        <w:t xml:space="preserve">: </w:t>
      </w:r>
      <w:r w:rsidR="00425F40" w:rsidRPr="00AB56BA">
        <w:rPr>
          <w:rStyle w:val="Char8"/>
          <w:rFonts w:hint="cs"/>
          <w:rtl/>
        </w:rPr>
        <w:t>٤٦</w:t>
      </w:r>
      <w:r w:rsidR="00425F40" w:rsidRPr="00AB56BA">
        <w:rPr>
          <w:rStyle w:val="Char8"/>
          <w:rtl/>
        </w:rPr>
        <w:t xml:space="preserve">]  </w:t>
      </w:r>
    </w:p>
    <w:p w:rsidR="00AD7030" w:rsidRPr="00AB56BA" w:rsidRDefault="001D4045" w:rsidP="00C971CF">
      <w:pPr>
        <w:pStyle w:val="a2"/>
        <w:rPr>
          <w:rFonts w:ascii="Traditional Arabic"/>
          <w:rtl/>
          <w:lang w:bidi="ar-SA"/>
        </w:rPr>
      </w:pPr>
      <w:r w:rsidRPr="00AB56BA">
        <w:rPr>
          <w:rtl/>
          <w:lang w:bidi="ar-SA"/>
        </w:rPr>
        <w:t>(الله) فرمود: ای نوح! او از خاندان تو نیست. او (دارای) عمل ناشایستی‌ست؛ پس، از من چیزی مخواه که به آن علم نداری. من به تو پند می‌دهم که مبادا از جاهلان باشی.</w:t>
      </w:r>
    </w:p>
    <w:p w:rsidR="008A3349" w:rsidRPr="00AB56BA" w:rsidRDefault="008A3349" w:rsidP="00690212">
      <w:pPr>
        <w:rPr>
          <w:rtl/>
          <w:lang w:bidi="ar-SA"/>
        </w:rPr>
      </w:pPr>
      <w:r w:rsidRPr="00AB56BA">
        <w:rPr>
          <w:rtl/>
          <w:lang w:bidi="ar-SA"/>
        </w:rPr>
        <w:t>سبحان الله! بنگرید که الله به یکی از پیامبران و فرستادگان برگزیده</w:t>
      </w:r>
      <w:r w:rsidR="00E545F6" w:rsidRPr="00AB56BA">
        <w:rPr>
          <w:rtl/>
          <w:lang w:bidi="ar-SA"/>
        </w:rPr>
        <w:t>‌</w:t>
      </w:r>
      <w:r w:rsidRPr="00AB56BA">
        <w:rPr>
          <w:rtl/>
          <w:lang w:bidi="ar-SA"/>
        </w:rPr>
        <w:t>اش چه فرمود!</w:t>
      </w:r>
    </w:p>
    <w:p w:rsidR="00AC5611" w:rsidRPr="00AB56BA" w:rsidRDefault="008A3349" w:rsidP="00174E7A">
      <w:pPr>
        <w:pStyle w:val="PlainText"/>
        <w:ind w:firstLine="420"/>
        <w:rPr>
          <w:rFonts w:ascii="Traditional Arabic"/>
          <w:rtl/>
        </w:rPr>
      </w:pPr>
      <w:r w:rsidRPr="00AB56BA">
        <w:rPr>
          <w:rFonts w:ascii="Traditional Arabic"/>
          <w:rtl/>
        </w:rPr>
        <w:t>خلاصه این‌که روز رستاخیز، مردم نزد نوح</w:t>
      </w:r>
      <w:r w:rsidRPr="00AB56BA">
        <w:rPr>
          <w:rFonts w:ascii="Traditional Arabic"/>
        </w:rPr>
        <w:sym w:font="AGA Arabesque" w:char="F075"/>
      </w:r>
      <w:r w:rsidRPr="00AB56BA">
        <w:rPr>
          <w:rFonts w:ascii="Traditional Arabic"/>
          <w:rtl/>
        </w:rPr>
        <w:t xml:space="preserve"> می‌آیند و </w:t>
      </w:r>
      <w:r w:rsidR="00E545F6" w:rsidRPr="00AB56BA">
        <w:rPr>
          <w:rFonts w:ascii="Traditional Arabic"/>
          <w:rtl/>
        </w:rPr>
        <w:t>به او می‌گوین</w:t>
      </w:r>
      <w:r w:rsidR="00E34E7B" w:rsidRPr="00AB56BA">
        <w:rPr>
          <w:rFonts w:ascii="Traditional Arabic"/>
          <w:rtl/>
        </w:rPr>
        <w:t xml:space="preserve">د: برای ما شفاعت کن. </w:t>
      </w:r>
      <w:r w:rsidR="00806C20" w:rsidRPr="00AB56BA">
        <w:rPr>
          <w:rFonts w:ascii="Traditional Arabic"/>
          <w:rtl/>
        </w:rPr>
        <w:t>نوح</w:t>
      </w:r>
      <w:r w:rsidR="00806C20" w:rsidRPr="00AB56BA">
        <w:rPr>
          <w:rFonts w:ascii="Traditional Arabic"/>
        </w:rPr>
        <w:sym w:font="AGA Arabesque" w:char="F075"/>
      </w:r>
      <w:r w:rsidR="00806C20" w:rsidRPr="00AB56BA">
        <w:rPr>
          <w:rFonts w:ascii="Traditional Arabic"/>
          <w:rtl/>
        </w:rPr>
        <w:t xml:space="preserve"> </w:t>
      </w:r>
      <w:r w:rsidR="00806C20" w:rsidRPr="00AB56BA">
        <w:rPr>
          <w:rtl/>
        </w:rPr>
        <w:t>نيز عذر می‌آورد؛ زیرا در دنیا از پروردگارش چیزی خواسته که هیچ دانشی نسبت به آن نداشته است؛ لذا شرمنده است و رویِ شفاعت ندارد</w:t>
      </w:r>
      <w:r w:rsidR="00806C20" w:rsidRPr="00AB56BA">
        <w:rPr>
          <w:rFonts w:ascii="Traditional Arabic"/>
          <w:rtl/>
        </w:rPr>
        <w:t>.</w:t>
      </w:r>
    </w:p>
    <w:p w:rsidR="00806C20" w:rsidRPr="00AB56BA" w:rsidRDefault="00806C20" w:rsidP="00690212">
      <w:pPr>
        <w:rPr>
          <w:rFonts w:ascii="Traditional Arabic"/>
          <w:rtl/>
          <w:lang w:bidi="ar-SA"/>
        </w:rPr>
      </w:pPr>
      <w:r w:rsidRPr="00AB56BA">
        <w:rPr>
          <w:rFonts w:ascii="Traditional Arabic"/>
          <w:rtl/>
          <w:lang w:bidi="ar-SA"/>
        </w:rPr>
        <w:t>آن‌گاه مردم نزد ابراهیم</w:t>
      </w:r>
      <w:r w:rsidRPr="00AB56BA">
        <w:rPr>
          <w:rFonts w:ascii="Traditional Arabic"/>
          <w:lang w:bidi="ar-SA"/>
        </w:rPr>
        <w:sym w:font="AGA Arabesque" w:char="F075"/>
      </w:r>
      <w:r w:rsidRPr="00AB56BA">
        <w:rPr>
          <w:rFonts w:ascii="Traditional Arabic"/>
          <w:rtl/>
          <w:lang w:bidi="ar-SA"/>
        </w:rPr>
        <w:t xml:space="preserve"> می‌روند</w:t>
      </w:r>
      <w:r w:rsidR="00785BE5" w:rsidRPr="00AB56BA">
        <w:rPr>
          <w:rFonts w:ascii="Traditional Arabic"/>
          <w:rtl/>
          <w:lang w:bidi="ar-SA"/>
        </w:rPr>
        <w:t xml:space="preserve"> که پدرِ همه‌ی پیامبران به‌شمار می‌آید؛ </w:t>
      </w:r>
      <w:r w:rsidR="00785BE5" w:rsidRPr="00AB56BA">
        <w:rPr>
          <w:rtl/>
          <w:lang w:bidi="ar-SA"/>
        </w:rPr>
        <w:t>ابراهیم</w:t>
      </w:r>
      <w:r w:rsidR="00785BE5" w:rsidRPr="00AB56BA">
        <w:rPr>
          <w:lang w:bidi="ar-SA"/>
        </w:rPr>
        <w:sym w:font="AGA Arabesque" w:char="F075"/>
      </w:r>
      <w:r w:rsidR="00785BE5" w:rsidRPr="00AB56BA">
        <w:rPr>
          <w:rtl/>
          <w:lang w:bidi="ar-SA"/>
        </w:rPr>
        <w:t xml:space="preserve"> نیز که به‌خاطر الله</w:t>
      </w:r>
      <w:r w:rsidR="00785BE5" w:rsidRPr="00AB56BA">
        <w:rPr>
          <w:lang w:bidi="ar-SA"/>
        </w:rPr>
        <w:sym w:font="AGA Arabesque" w:char="F055"/>
      </w:r>
      <w:r w:rsidR="00785BE5" w:rsidRPr="00AB56BA">
        <w:rPr>
          <w:rtl/>
          <w:lang w:bidi="ar-SA"/>
        </w:rPr>
        <w:t xml:space="preserve"> سه دروغ گفته است، از شفاعت و وساطت سر باز می‌زند. ناگفته نماند که او، در حقیقت، دروغ نگفت؛ بلکه توریه کرد و توریه، دروغ نیست. ولی به‌خاطر آن‌که بسیار خداترس بود، این را مانع از شفاعت مي‌داند و برای شفاعت کردن، پیش‌قدم نمي‌شود.</w:t>
      </w:r>
    </w:p>
    <w:p w:rsidR="002B5ABA" w:rsidRPr="00AB56BA" w:rsidRDefault="002B5ABA" w:rsidP="00690212">
      <w:pPr>
        <w:rPr>
          <w:rtl/>
          <w:lang w:bidi="ar-SA"/>
        </w:rPr>
      </w:pPr>
      <w:r w:rsidRPr="00AB56BA">
        <w:rPr>
          <w:rFonts w:ascii="Traditional Arabic"/>
          <w:rtl/>
          <w:lang w:bidi="ar-SA"/>
        </w:rPr>
        <w:t xml:space="preserve">سپس </w:t>
      </w:r>
      <w:r w:rsidRPr="00AB56BA">
        <w:rPr>
          <w:rtl/>
          <w:lang w:bidi="ar-SA"/>
        </w:rPr>
        <w:t>مردم، نزد موسی</w:t>
      </w:r>
      <w:r w:rsidRPr="00AB56BA">
        <w:rPr>
          <w:lang w:bidi="ar-SA"/>
        </w:rPr>
        <w:sym w:font="AGA Arabesque" w:char="F075"/>
      </w:r>
      <w:r w:rsidRPr="00AB56BA">
        <w:rPr>
          <w:rtl/>
          <w:lang w:bidi="ar-SA"/>
        </w:rPr>
        <w:t xml:space="preserve"> می‌روند و امتیازات و نعمت‌هایی را که الله به او داده است، برمی‌شمارند. اما موسی</w:t>
      </w:r>
      <w:r w:rsidRPr="00AB56BA">
        <w:rPr>
          <w:lang w:bidi="ar-SA"/>
        </w:rPr>
        <w:sym w:font="AGA Arabesque" w:char="F075"/>
      </w:r>
      <w:r w:rsidRPr="00AB56BA">
        <w:rPr>
          <w:rtl/>
          <w:lang w:bidi="ar-SA"/>
        </w:rPr>
        <w:t xml:space="preserve"> عذرخواهی می‌کند؛ زیرا مرتکب قتل شده است. موسی</w:t>
      </w:r>
      <w:r w:rsidRPr="00AB56BA">
        <w:rPr>
          <w:lang w:bidi="ar-SA"/>
        </w:rPr>
        <w:sym w:font="AGA Arabesque" w:char="F075"/>
      </w:r>
      <w:r w:rsidRPr="00AB56BA">
        <w:rPr>
          <w:rtl/>
          <w:lang w:bidi="ar-SA"/>
        </w:rPr>
        <w:t xml:space="preserve"> مردی قوی بود؛ این هم یکی از حکمت‌های الاهی‌ست. چون بنی‌اسرائیل قومی بودند که باید مردی قوی و سرسخت آنان را رهبری می‌کرد. موسی</w:t>
      </w:r>
      <w:r w:rsidRPr="00AB56BA">
        <w:rPr>
          <w:lang w:bidi="ar-SA"/>
        </w:rPr>
        <w:sym w:font="AGA Arabesque" w:char="F075"/>
      </w:r>
      <w:r w:rsidRPr="00AB56BA">
        <w:rPr>
          <w:rtl/>
          <w:lang w:bidi="ar-SA"/>
        </w:rPr>
        <w:t xml:space="preserve"> روزی مشاهده کرد که دو نفر با هم درگیر شده‌اند. یکی از آن‌ها، از بنی‌اسرائیل بود و دیگری، قبطی و از خاندان فرعون. مردی که از پیروان موسی</w:t>
      </w:r>
      <w:r w:rsidRPr="00AB56BA">
        <w:rPr>
          <w:lang w:bidi="ar-SA"/>
        </w:rPr>
        <w:sym w:font="AGA Arabesque" w:char="F075"/>
      </w:r>
      <w:r w:rsidRPr="00AB56BA">
        <w:rPr>
          <w:rtl/>
          <w:lang w:bidi="ar-SA"/>
        </w:rPr>
        <w:t xml:space="preserve"> بود، از او یاری خواست؛ لذا موسی</w:t>
      </w:r>
      <w:r w:rsidRPr="00AB56BA">
        <w:rPr>
          <w:lang w:bidi="ar-SA"/>
        </w:rPr>
        <w:sym w:font="AGA Arabesque" w:char="F075"/>
      </w:r>
      <w:r w:rsidRPr="00AB56BA">
        <w:rPr>
          <w:rtl/>
          <w:lang w:bidi="ar-SA"/>
        </w:rPr>
        <w:t xml:space="preserve"> مشتی به آ</w:t>
      </w:r>
      <w:r w:rsidR="003A642B" w:rsidRPr="00AB56BA">
        <w:rPr>
          <w:rtl/>
          <w:lang w:bidi="ar-SA"/>
        </w:rPr>
        <w:t>ن قبطی زد و آن قبطی در دم جان د</w:t>
      </w:r>
      <w:r w:rsidR="00437220" w:rsidRPr="00AB56BA">
        <w:rPr>
          <w:rtl/>
          <w:lang w:bidi="ar-SA"/>
        </w:rPr>
        <w:t>اد</w:t>
      </w:r>
      <w:r w:rsidR="003A642B" w:rsidRPr="00AB56BA">
        <w:rPr>
          <w:rtl/>
          <w:lang w:bidi="ar-SA"/>
        </w:rPr>
        <w:t xml:space="preserve"> و بدین‌سان </w:t>
      </w:r>
      <w:r w:rsidRPr="00AB56BA">
        <w:rPr>
          <w:rtl/>
          <w:lang w:bidi="ar-SA"/>
        </w:rPr>
        <w:t>موسی</w:t>
      </w:r>
      <w:r w:rsidRPr="00AB56BA">
        <w:rPr>
          <w:lang w:bidi="ar-SA"/>
        </w:rPr>
        <w:sym w:font="AGA Arabesque" w:char="F075"/>
      </w:r>
      <w:r w:rsidRPr="00AB56BA">
        <w:rPr>
          <w:rtl/>
          <w:lang w:bidi="ar-SA"/>
        </w:rPr>
        <w:t xml:space="preserve"> مرتکب قتلی </w:t>
      </w:r>
      <w:r w:rsidR="003A642B" w:rsidRPr="00AB56BA">
        <w:rPr>
          <w:rtl/>
          <w:lang w:bidi="ar-SA"/>
        </w:rPr>
        <w:t>ناخواسته شد. از این‌رو برای</w:t>
      </w:r>
      <w:r w:rsidR="00C90223" w:rsidRPr="00AB56BA">
        <w:rPr>
          <w:rtl/>
          <w:lang w:bidi="ar-SA"/>
        </w:rPr>
        <w:t xml:space="preserve"> شفاعت پیش‌قدم نمی‌شود و به مردم</w:t>
      </w:r>
      <w:r w:rsidR="003A642B" w:rsidRPr="00AB56BA">
        <w:rPr>
          <w:rtl/>
          <w:lang w:bidi="ar-SA"/>
        </w:rPr>
        <w:t xml:space="preserve"> پیشنهاد می‌کند که نزد عیسی</w:t>
      </w:r>
      <w:r w:rsidR="003A642B" w:rsidRPr="00AB56BA">
        <w:rPr>
          <w:lang w:bidi="ar-SA"/>
        </w:rPr>
        <w:sym w:font="AGA Arabesque" w:char="F075"/>
      </w:r>
      <w:r w:rsidR="00D64A27" w:rsidRPr="00AB56BA">
        <w:rPr>
          <w:rtl/>
          <w:lang w:bidi="ar-SA"/>
        </w:rPr>
        <w:t xml:space="preserve"> بروند که آخرین فرستاده‌ی الاهی، پیش از محمد مصطفی</w:t>
      </w:r>
      <w:r w:rsidR="00D64A27" w:rsidRPr="00AB56BA">
        <w:rPr>
          <w:lang w:bidi="ar-SA"/>
        </w:rPr>
        <w:sym w:font="AGA Arabesque" w:char="F072"/>
      </w:r>
      <w:r w:rsidR="00D64A27" w:rsidRPr="00AB56BA">
        <w:rPr>
          <w:rtl/>
          <w:lang w:bidi="ar-SA"/>
        </w:rPr>
        <w:t xml:space="preserve"> است و میان او و پیامبرِ آخر زمان، هیچ نبی و رسولی وجود ندارد.</w:t>
      </w:r>
      <w:r w:rsidR="00F00F4A" w:rsidRPr="00AB56BA">
        <w:rPr>
          <w:rtl/>
          <w:lang w:bidi="ar-SA"/>
        </w:rPr>
        <w:t xml:space="preserve"> عیسی</w:t>
      </w:r>
      <w:r w:rsidR="00F00F4A" w:rsidRPr="00AB56BA">
        <w:rPr>
          <w:lang w:bidi="ar-SA"/>
        </w:rPr>
        <w:sym w:font="AGA Arabesque" w:char="F075"/>
      </w:r>
      <w:r w:rsidR="00411592" w:rsidRPr="00AB56BA">
        <w:rPr>
          <w:rtl/>
          <w:lang w:bidi="ar-SA"/>
        </w:rPr>
        <w:t xml:space="preserve"> بدون ذکرِ هیچ دلیل یا موضوعی،</w:t>
      </w:r>
      <w:r w:rsidR="00F00F4A" w:rsidRPr="00AB56BA">
        <w:rPr>
          <w:rtl/>
          <w:lang w:bidi="ar-SA"/>
        </w:rPr>
        <w:t xml:space="preserve"> عذرخواهی می‌کند و مردم را به کسی ارجاع می‌دهد که از او برتر و کامل‌تر است؛ یعنی به محمد مصطفی</w:t>
      </w:r>
      <w:r w:rsidR="00F00F4A" w:rsidRPr="00AB56BA">
        <w:rPr>
          <w:lang w:bidi="ar-SA"/>
        </w:rPr>
        <w:sym w:font="AGA Arabesque" w:char="F072"/>
      </w:r>
      <w:r w:rsidR="00F00F4A" w:rsidRPr="00AB56BA">
        <w:rPr>
          <w:rtl/>
          <w:lang w:bidi="ar-SA"/>
        </w:rPr>
        <w:t xml:space="preserve">. </w:t>
      </w:r>
      <w:r w:rsidR="007D7C02" w:rsidRPr="00AB56BA">
        <w:rPr>
          <w:rtl/>
          <w:lang w:bidi="ar-SA"/>
        </w:rPr>
        <w:t>آن‌گاه مردم، نزد رسول‌الله</w:t>
      </w:r>
      <w:r w:rsidR="007D7C02" w:rsidRPr="00AB56BA">
        <w:rPr>
          <w:lang w:bidi="ar-SA"/>
        </w:rPr>
        <w:sym w:font="AGA Arabesque" w:char="F072"/>
      </w:r>
      <w:r w:rsidR="007D7C02" w:rsidRPr="00AB56BA">
        <w:rPr>
          <w:rtl/>
          <w:lang w:bidi="ar-SA"/>
        </w:rPr>
        <w:t xml:space="preserve"> می‌روند و ایشان، برمی‌خیزد و اجازه‌ی شفاعت می‌یابد و با شفاعت او، حساب و کتاب، آغاز می‌شود و بدین‌ترتیب مردم از سختیِ انتظار در روز رستاخیز و دیگر سختی‌های آن‌روز رهایی می‌یابند.</w:t>
      </w:r>
    </w:p>
    <w:p w:rsidR="002F0228" w:rsidRPr="00AB56BA" w:rsidRDefault="002F0228" w:rsidP="00690212">
      <w:pPr>
        <w:rPr>
          <w:rtl/>
          <w:lang w:bidi="ar-SA"/>
        </w:rPr>
      </w:pPr>
      <w:r w:rsidRPr="00AB56BA">
        <w:rPr>
          <w:rtl/>
          <w:lang w:bidi="ar-SA"/>
        </w:rPr>
        <w:t>آری؛ این</w:t>
      </w:r>
      <w:r w:rsidR="005C2C36" w:rsidRPr="00AB56BA">
        <w:rPr>
          <w:rtl/>
          <w:lang w:bidi="ar-SA"/>
        </w:rPr>
        <w:t>‌</w:t>
      </w:r>
      <w:r w:rsidRPr="00AB56BA">
        <w:rPr>
          <w:rtl/>
          <w:lang w:bidi="ar-SA"/>
        </w:rPr>
        <w:t>جاست که محمد رسول الله</w:t>
      </w:r>
      <w:r w:rsidRPr="00AB56BA">
        <w:rPr>
          <w:lang w:bidi="ar-SA"/>
        </w:rPr>
        <w:sym w:font="AGA Arabesque" w:char="F072"/>
      </w:r>
      <w:r w:rsidRPr="00AB56BA">
        <w:rPr>
          <w:rtl/>
          <w:lang w:bidi="ar-SA"/>
        </w:rPr>
        <w:t xml:space="preserve"> با قرار گرفتن در مقام شفاعت، مورد ستای</w:t>
      </w:r>
      <w:r w:rsidR="008F418C" w:rsidRPr="00AB56BA">
        <w:rPr>
          <w:rtl/>
          <w:lang w:bidi="ar-SA"/>
        </w:rPr>
        <w:t>ش قرار می‌گیرد و به‌راستی شایست</w:t>
      </w:r>
      <w:r w:rsidRPr="00AB56BA">
        <w:rPr>
          <w:rtl/>
          <w:lang w:bidi="ar-SA"/>
        </w:rPr>
        <w:t xml:space="preserve">گی‌اش را هم دارد؛ زیرا همه‌ی پیامبران از قبول این کار، عذرخواهی می‌کنند تا این‌که </w:t>
      </w:r>
      <w:r w:rsidR="00AE606E" w:rsidRPr="00AB56BA">
        <w:rPr>
          <w:rtl/>
          <w:lang w:bidi="ar-SA"/>
        </w:rPr>
        <w:t>درخواست شفاعت به رسول‌الله</w:t>
      </w:r>
      <w:r w:rsidR="00AE606E" w:rsidRPr="00AB56BA">
        <w:rPr>
          <w:lang w:bidi="ar-SA"/>
        </w:rPr>
        <w:sym w:font="AGA Arabesque" w:char="F072"/>
      </w:r>
      <w:r w:rsidR="00AE606E" w:rsidRPr="00AB56BA">
        <w:rPr>
          <w:rtl/>
          <w:lang w:bidi="ar-SA"/>
        </w:rPr>
        <w:t xml:space="preserve"> می‌رسد. بازنگاهی به جریان شرف‌یابی مردم در نزد رسول‌الله</w:t>
      </w:r>
      <w:r w:rsidR="00AE606E" w:rsidRPr="00AB56BA">
        <w:rPr>
          <w:lang w:bidi="ar-SA"/>
        </w:rPr>
        <w:sym w:font="AGA Arabesque" w:char="F072"/>
      </w:r>
      <w:r w:rsidR="00AE606E" w:rsidRPr="00AB56BA">
        <w:rPr>
          <w:rtl/>
          <w:lang w:bidi="ar-SA"/>
        </w:rPr>
        <w:t>، خود بیان‌گر فضیلت رسول</w:t>
      </w:r>
      <w:r w:rsidR="008F418C" w:rsidRPr="00AB56BA">
        <w:rPr>
          <w:rtl/>
          <w:lang w:bidi="ar-SA"/>
        </w:rPr>
        <w:t>‌</w:t>
      </w:r>
      <w:r w:rsidR="00AE606E" w:rsidRPr="00AB56BA">
        <w:rPr>
          <w:rtl/>
          <w:lang w:bidi="ar-SA"/>
        </w:rPr>
        <w:t>الله</w:t>
      </w:r>
      <w:r w:rsidR="008F418C" w:rsidRPr="00AB56BA">
        <w:rPr>
          <w:lang w:bidi="ar-SA"/>
        </w:rPr>
        <w:sym w:font="AGA Arabesque" w:char="F072"/>
      </w:r>
      <w:r w:rsidR="00AE606E" w:rsidRPr="00AB56BA">
        <w:rPr>
          <w:rtl/>
          <w:lang w:bidi="ar-SA"/>
        </w:rPr>
        <w:t xml:space="preserve"> می‌باشد؛ زیرا اگر الله متعال می‌خواست، از همان ابتدا آنان را به شرف‌یابی در</w:t>
      </w:r>
      <w:r w:rsidR="008F418C" w:rsidRPr="00AB56BA">
        <w:rPr>
          <w:rtl/>
          <w:lang w:bidi="ar-SA"/>
        </w:rPr>
        <w:t xml:space="preserve"> </w:t>
      </w:r>
      <w:r w:rsidR="00AE606E" w:rsidRPr="00AB56BA">
        <w:rPr>
          <w:rtl/>
          <w:lang w:bidi="ar-SA"/>
        </w:rPr>
        <w:t>نزد رسول</w:t>
      </w:r>
      <w:r w:rsidR="008F418C" w:rsidRPr="00AB56BA">
        <w:rPr>
          <w:rtl/>
          <w:lang w:bidi="ar-SA"/>
        </w:rPr>
        <w:t>‌</w:t>
      </w:r>
      <w:r w:rsidR="00AE606E" w:rsidRPr="00AB56BA">
        <w:rPr>
          <w:rtl/>
          <w:lang w:bidi="ar-SA"/>
        </w:rPr>
        <w:t>الله</w:t>
      </w:r>
      <w:r w:rsidR="00AE606E" w:rsidRPr="00AB56BA">
        <w:rPr>
          <w:lang w:bidi="ar-SA"/>
        </w:rPr>
        <w:sym w:font="AGA Arabesque" w:char="F072"/>
      </w:r>
      <w:r w:rsidR="00AE606E" w:rsidRPr="00AB56BA">
        <w:rPr>
          <w:rtl/>
          <w:lang w:bidi="ar-SA"/>
        </w:rPr>
        <w:t xml:space="preserve"> رهنمون می‌شد؛ اما جریان را به‌گونه‌ای رقم می‌زند که فضل و برتری رسول‌الله</w:t>
      </w:r>
      <w:r w:rsidR="00AE606E" w:rsidRPr="00AB56BA">
        <w:rPr>
          <w:lang w:bidi="ar-SA"/>
        </w:rPr>
        <w:sym w:font="AGA Arabesque" w:char="F072"/>
      </w:r>
      <w:r w:rsidR="00AE606E" w:rsidRPr="00AB56BA">
        <w:rPr>
          <w:rtl/>
          <w:lang w:bidi="ar-SA"/>
        </w:rPr>
        <w:t xml:space="preserve"> نمایان شود</w:t>
      </w:r>
      <w:r w:rsidR="00F61E4E" w:rsidRPr="00AB56BA">
        <w:rPr>
          <w:rtl/>
          <w:lang w:bidi="ar-SA"/>
        </w:rPr>
        <w:t xml:space="preserve"> و این نوید بزرگ </w:t>
      </w:r>
      <w:r w:rsidR="00AE606E" w:rsidRPr="00AB56BA">
        <w:rPr>
          <w:rtl/>
          <w:lang w:bidi="ar-SA"/>
        </w:rPr>
        <w:t>درباره‌ی محمد</w:t>
      </w:r>
      <w:r w:rsidR="00AE606E" w:rsidRPr="00AB56BA">
        <w:rPr>
          <w:lang w:bidi="ar-SA"/>
        </w:rPr>
        <w:sym w:font="AGA Arabesque" w:char="F072"/>
      </w:r>
      <w:r w:rsidR="00AE606E" w:rsidRPr="00AB56BA">
        <w:rPr>
          <w:rtl/>
          <w:lang w:bidi="ar-SA"/>
        </w:rPr>
        <w:t xml:space="preserve"> تحقق یابد که ال</w:t>
      </w:r>
      <w:r w:rsidR="00C46292" w:rsidRPr="00AB56BA">
        <w:rPr>
          <w:rtl/>
          <w:lang w:bidi="ar-SA"/>
        </w:rPr>
        <w:t>ل</w:t>
      </w:r>
      <w:r w:rsidR="00AE606E" w:rsidRPr="00AB56BA">
        <w:rPr>
          <w:rtl/>
          <w:lang w:bidi="ar-SA"/>
        </w:rPr>
        <w:t>ه</w:t>
      </w:r>
      <w:r w:rsidR="00AE606E" w:rsidRPr="00AB56BA">
        <w:rPr>
          <w:lang w:bidi="ar-SA"/>
        </w:rPr>
        <w:sym w:font="AGA Arabesque" w:char="F055"/>
      </w:r>
      <w:r w:rsidR="00AE606E" w:rsidRPr="00AB56BA">
        <w:rPr>
          <w:rtl/>
          <w:lang w:bidi="ar-SA"/>
        </w:rPr>
        <w:t xml:space="preserve"> </w:t>
      </w:r>
      <w:r w:rsidR="00AB02C0" w:rsidRPr="00AB56BA">
        <w:rPr>
          <w:rtl/>
          <w:lang w:bidi="ar-SA"/>
        </w:rPr>
        <w:t xml:space="preserve">به او </w:t>
      </w:r>
      <w:r w:rsidR="00AE606E" w:rsidRPr="00AB56BA">
        <w:rPr>
          <w:rtl/>
          <w:lang w:bidi="ar-SA"/>
        </w:rPr>
        <w:t>فرموده است:</w:t>
      </w:r>
    </w:p>
    <w:p w:rsidR="00425F40" w:rsidRPr="00AB56BA"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425F40" w:rsidRPr="00AB56BA">
        <w:rPr>
          <w:rStyle w:val="Char2"/>
          <w:rFonts w:hint="eastAsia"/>
          <w:rtl/>
        </w:rPr>
        <w:t>عَسَى</w:t>
      </w:r>
      <w:r w:rsidR="00425F40" w:rsidRPr="00AB56BA">
        <w:rPr>
          <w:rStyle w:val="Char2"/>
          <w:rFonts w:hint="cs"/>
          <w:rtl/>
        </w:rPr>
        <w:t>ٰٓ</w:t>
      </w:r>
      <w:r w:rsidR="00425F40" w:rsidRPr="00AB56BA">
        <w:rPr>
          <w:rStyle w:val="Char2"/>
          <w:rtl/>
        </w:rPr>
        <w:t xml:space="preserve"> </w:t>
      </w:r>
      <w:r w:rsidR="00425F40" w:rsidRPr="00AB56BA">
        <w:rPr>
          <w:rStyle w:val="Char2"/>
          <w:rFonts w:hint="eastAsia"/>
          <w:rtl/>
        </w:rPr>
        <w:t>أَن</w:t>
      </w:r>
      <w:r w:rsidR="00425F40" w:rsidRPr="00AB56BA">
        <w:rPr>
          <w:rStyle w:val="Char2"/>
          <w:rtl/>
        </w:rPr>
        <w:t xml:space="preserve"> </w:t>
      </w:r>
      <w:r w:rsidR="00425F40" w:rsidRPr="00AB56BA">
        <w:rPr>
          <w:rStyle w:val="Char2"/>
          <w:rFonts w:hint="eastAsia"/>
          <w:rtl/>
        </w:rPr>
        <w:t>يَب</w:t>
      </w:r>
      <w:r w:rsidR="00425F40" w:rsidRPr="00AB56BA">
        <w:rPr>
          <w:rStyle w:val="Char2"/>
          <w:rFonts w:hint="cs"/>
          <w:rtl/>
        </w:rPr>
        <w:t>ۡ</w:t>
      </w:r>
      <w:r w:rsidR="00425F40" w:rsidRPr="00AB56BA">
        <w:rPr>
          <w:rStyle w:val="Char2"/>
          <w:rFonts w:hint="eastAsia"/>
          <w:rtl/>
        </w:rPr>
        <w:t>عَثَكَ</w:t>
      </w:r>
      <w:r w:rsidR="00425F40" w:rsidRPr="00AB56BA">
        <w:rPr>
          <w:rStyle w:val="Char2"/>
          <w:rtl/>
        </w:rPr>
        <w:t xml:space="preserve"> </w:t>
      </w:r>
      <w:r w:rsidR="00425F40" w:rsidRPr="00AB56BA">
        <w:rPr>
          <w:rStyle w:val="Char2"/>
          <w:rFonts w:hint="eastAsia"/>
          <w:rtl/>
        </w:rPr>
        <w:t>رَبُّكَ</w:t>
      </w:r>
      <w:r w:rsidR="00425F40" w:rsidRPr="00AB56BA">
        <w:rPr>
          <w:rStyle w:val="Char2"/>
          <w:rtl/>
        </w:rPr>
        <w:t xml:space="preserve"> </w:t>
      </w:r>
      <w:r w:rsidR="00425F40" w:rsidRPr="00AB56BA">
        <w:rPr>
          <w:rStyle w:val="Char2"/>
          <w:rFonts w:hint="eastAsia"/>
          <w:rtl/>
        </w:rPr>
        <w:t>مَقَام</w:t>
      </w:r>
      <w:r w:rsidR="00425F40" w:rsidRPr="00AB56BA">
        <w:rPr>
          <w:rStyle w:val="Char2"/>
          <w:rFonts w:hint="cs"/>
          <w:rtl/>
        </w:rPr>
        <w:t>ٗ</w:t>
      </w:r>
      <w:r w:rsidR="00425F40" w:rsidRPr="00AB56BA">
        <w:rPr>
          <w:rStyle w:val="Char2"/>
          <w:rFonts w:hint="eastAsia"/>
          <w:rtl/>
        </w:rPr>
        <w:t>ا</w:t>
      </w:r>
      <w:r w:rsidR="00425F40" w:rsidRPr="00AB56BA">
        <w:rPr>
          <w:rStyle w:val="Char2"/>
          <w:rtl/>
        </w:rPr>
        <w:t xml:space="preserve"> </w:t>
      </w:r>
      <w:r w:rsidR="00425F40" w:rsidRPr="00AB56BA">
        <w:rPr>
          <w:rStyle w:val="Char2"/>
          <w:rFonts w:hint="eastAsia"/>
          <w:rtl/>
        </w:rPr>
        <w:t>مَّح</w:t>
      </w:r>
      <w:r w:rsidR="00425F40" w:rsidRPr="00AB56BA">
        <w:rPr>
          <w:rStyle w:val="Char2"/>
          <w:rFonts w:hint="cs"/>
          <w:rtl/>
        </w:rPr>
        <w:t>ۡ</w:t>
      </w:r>
      <w:r w:rsidR="00425F40" w:rsidRPr="00AB56BA">
        <w:rPr>
          <w:rStyle w:val="Char2"/>
          <w:rFonts w:hint="eastAsia"/>
          <w:rtl/>
        </w:rPr>
        <w:t>مُود</w:t>
      </w:r>
      <w:r w:rsidR="00425F40" w:rsidRPr="00AB56BA">
        <w:rPr>
          <w:rStyle w:val="Char2"/>
          <w:rFonts w:hint="cs"/>
          <w:rtl/>
        </w:rPr>
        <w:t>ٗ</w:t>
      </w:r>
      <w:r w:rsidR="00425F40" w:rsidRPr="00AB56BA">
        <w:rPr>
          <w:rStyle w:val="Char2"/>
          <w:rFonts w:hint="eastAsia"/>
          <w:rtl/>
        </w:rPr>
        <w:t>ا</w:t>
      </w:r>
      <w:r w:rsidR="00425F40" w:rsidRPr="00AB56BA">
        <w:rPr>
          <w:rStyle w:val="Char2"/>
          <w:rtl/>
        </w:rPr>
        <w:t xml:space="preserve"> </w:t>
      </w:r>
      <w:r w:rsidR="00425F40" w:rsidRPr="00AB56BA">
        <w:rPr>
          <w:rStyle w:val="Char2"/>
          <w:rFonts w:hint="cs"/>
          <w:rtl/>
        </w:rPr>
        <w:t>٧٩</w:t>
      </w:r>
      <w:r w:rsidRPr="00AB56BA">
        <w:rPr>
          <w:rFonts w:ascii="KFGQPC Uthman Taha Naskh" w:cs="KFGQPC Uthman Taha Naskh" w:hint="cs"/>
          <w:noProof w:val="0"/>
          <w:rtl/>
          <w:lang w:bidi="ar-SA"/>
        </w:rPr>
        <w:t>﴾</w:t>
      </w:r>
      <w:r w:rsidR="00425F40" w:rsidRPr="00AB56BA">
        <w:rPr>
          <w:rFonts w:ascii="KFGQPC Uthman Taha Naskh" w:cs="KFGQPC Uthman Taha Naskh"/>
          <w:noProof w:val="0"/>
          <w:rtl/>
          <w:lang w:bidi="ar-SA"/>
        </w:rPr>
        <w:t xml:space="preserve"> </w:t>
      </w:r>
      <w:r w:rsidR="00425F40" w:rsidRPr="00AB56BA">
        <w:rPr>
          <w:rFonts w:ascii="KFGQPC Uthman Taha Naskh" w:cs="KFGQPC Uthman Taha Naskh" w:hint="cs"/>
          <w:noProof w:val="0"/>
          <w:rtl/>
          <w:lang w:bidi="ar-SA"/>
        </w:rPr>
        <w:tab/>
      </w:r>
      <w:r w:rsidR="00425F40" w:rsidRPr="00AB56BA">
        <w:rPr>
          <w:rFonts w:ascii="KFGQPC Uthman Taha Naskh" w:cs="KFGQPC Uthman Taha Naskh" w:hint="cs"/>
          <w:noProof w:val="0"/>
          <w:rtl/>
          <w:lang w:bidi="ar-SA"/>
        </w:rPr>
        <w:tab/>
      </w:r>
      <w:r w:rsidR="00425F40" w:rsidRPr="00AB56BA">
        <w:rPr>
          <w:rStyle w:val="Char8"/>
          <w:rFonts w:hint="cs"/>
          <w:rtl/>
        </w:rPr>
        <w:t xml:space="preserve">             </w:t>
      </w:r>
      <w:r w:rsidR="00425F40" w:rsidRPr="00AB56BA">
        <w:rPr>
          <w:rStyle w:val="Char8"/>
          <w:rtl/>
        </w:rPr>
        <w:t>[</w:t>
      </w:r>
      <w:r w:rsidR="006548CF" w:rsidRPr="00AB56BA">
        <w:rPr>
          <w:rStyle w:val="Char8"/>
          <w:rFonts w:hint="eastAsia"/>
          <w:rtl/>
        </w:rPr>
        <w:t>الإسراء</w:t>
      </w:r>
      <w:r w:rsidR="00425F40" w:rsidRPr="00AB56BA">
        <w:rPr>
          <w:rStyle w:val="Char8"/>
          <w:rtl/>
        </w:rPr>
        <w:t xml:space="preserve">: </w:t>
      </w:r>
      <w:r w:rsidR="00425F40" w:rsidRPr="00AB56BA">
        <w:rPr>
          <w:rStyle w:val="Char8"/>
          <w:rFonts w:hint="cs"/>
          <w:rtl/>
        </w:rPr>
        <w:t>٧٩</w:t>
      </w:r>
      <w:r w:rsidR="00425F40" w:rsidRPr="00AB56BA">
        <w:rPr>
          <w:rStyle w:val="Char8"/>
          <w:rtl/>
        </w:rPr>
        <w:t>]</w:t>
      </w:r>
      <w:r w:rsidR="00425F40" w:rsidRPr="00AB56BA">
        <w:rPr>
          <w:rFonts w:ascii="KFGQPC Uthman Taha Naskh" w:cs="KFGQPC Uthman Taha Naskh"/>
          <w:noProof w:val="0"/>
          <w:rtl/>
          <w:lang w:bidi="ar-SA"/>
        </w:rPr>
        <w:t xml:space="preserve"> </w:t>
      </w:r>
    </w:p>
    <w:p w:rsidR="005C2C36" w:rsidRPr="00AB56BA" w:rsidRDefault="00425F40" w:rsidP="00C971CF">
      <w:pPr>
        <w:pStyle w:val="a2"/>
        <w:rPr>
          <w:rtl/>
          <w:lang w:bidi="ar-SA"/>
        </w:rPr>
      </w:pPr>
      <w:r w:rsidRPr="00AB56BA">
        <w:rPr>
          <w:rFonts w:ascii="KFGQPC Uthman Taha Naskh" w:cs="KFGQPC Uthman Taha Naskh"/>
          <w:noProof w:val="0"/>
          <w:rtl/>
          <w:lang w:bidi="ar-SA"/>
        </w:rPr>
        <w:t xml:space="preserve"> </w:t>
      </w:r>
      <w:r w:rsidR="005C2C36" w:rsidRPr="00AB56BA">
        <w:rPr>
          <w:rtl/>
          <w:lang w:bidi="ar-SA"/>
        </w:rPr>
        <w:t>باشد که پروردگارت تو را ب</w:t>
      </w:r>
      <w:r w:rsidRPr="00AB56BA">
        <w:rPr>
          <w:rtl/>
          <w:lang w:bidi="ar-SA"/>
        </w:rPr>
        <w:t>ه جایگاهی ویژه و شایسته‌ برساند</w:t>
      </w:r>
      <w:r w:rsidRPr="00AB56BA">
        <w:rPr>
          <w:rFonts w:hint="cs"/>
          <w:rtl/>
          <w:lang w:bidi="ar-SA"/>
        </w:rPr>
        <w:t>.</w:t>
      </w:r>
    </w:p>
    <w:p w:rsidR="00590375" w:rsidRPr="00AB56BA" w:rsidRDefault="00D607F0" w:rsidP="00690212">
      <w:pPr>
        <w:rPr>
          <w:rtl/>
          <w:lang w:bidi="ar-SA"/>
        </w:rPr>
      </w:pPr>
      <w:r w:rsidRPr="00AB56BA">
        <w:rPr>
          <w:rtl/>
          <w:lang w:bidi="ar-SA"/>
        </w:rPr>
        <w:t>در ادامه، درباره‌ی سایر آیاتی که مؤلف</w:t>
      </w:r>
      <w:r w:rsidR="00312DD5" w:rsidRPr="00AB56BA">
        <w:rPr>
          <w:rFonts w:cs="CTraditional Arabic"/>
          <w:rtl/>
          <w:lang w:bidi="ar-SA"/>
        </w:rPr>
        <w:t>/</w:t>
      </w:r>
      <w:r w:rsidR="00312DD5" w:rsidRPr="00AB56BA">
        <w:rPr>
          <w:rtl/>
          <w:lang w:bidi="ar-SA"/>
        </w:rPr>
        <w:t xml:space="preserve"> </w:t>
      </w:r>
      <w:r w:rsidRPr="00AB56BA">
        <w:rPr>
          <w:rtl/>
          <w:lang w:bidi="ar-SA"/>
        </w:rPr>
        <w:t>ذکر کرده است، سخن خواهیم گفت. ان‌شاءالله.</w:t>
      </w:r>
    </w:p>
    <w:p w:rsidR="00AB02C0" w:rsidRPr="00AB56BA" w:rsidRDefault="00883075" w:rsidP="00690212">
      <w:pPr>
        <w:ind w:firstLine="0"/>
        <w:jc w:val="center"/>
        <w:rPr>
          <w:rtl/>
          <w:lang w:bidi="ar-SA"/>
        </w:rPr>
      </w:pPr>
      <w:r w:rsidRPr="00AB56BA">
        <w:rPr>
          <w:rtl/>
          <w:lang w:bidi="ar-SA"/>
        </w:rPr>
        <w:t>***</w:t>
      </w:r>
    </w:p>
    <w:p w:rsidR="00344DE7" w:rsidRPr="00AB56BA" w:rsidRDefault="00344DE7" w:rsidP="00690212">
      <w:pPr>
        <w:rPr>
          <w:rtl/>
          <w:lang w:bidi="ar-SA"/>
        </w:rPr>
      </w:pPr>
      <w:r w:rsidRPr="00AB56BA">
        <w:rPr>
          <w:rtl/>
          <w:lang w:bidi="ar-SA"/>
        </w:rPr>
        <w:t>الله متعال می‌فرماید:</w:t>
      </w:r>
    </w:p>
    <w:p w:rsidR="00425F40" w:rsidRPr="00AB56BA"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425F40" w:rsidRPr="00AB56BA">
        <w:rPr>
          <w:rStyle w:val="Char2"/>
          <w:rFonts w:hint="eastAsia"/>
          <w:rtl/>
        </w:rPr>
        <w:t>وَمِنَ</w:t>
      </w:r>
      <w:r w:rsidR="00425F40" w:rsidRPr="00AB56BA">
        <w:rPr>
          <w:rStyle w:val="Char2"/>
          <w:rtl/>
        </w:rPr>
        <w:t xml:space="preserve"> </w:t>
      </w:r>
      <w:r w:rsidR="00425F40" w:rsidRPr="00AB56BA">
        <w:rPr>
          <w:rStyle w:val="Char2"/>
          <w:rFonts w:hint="cs"/>
          <w:rtl/>
        </w:rPr>
        <w:t>ٱ</w:t>
      </w:r>
      <w:r w:rsidR="00425F40" w:rsidRPr="00AB56BA">
        <w:rPr>
          <w:rStyle w:val="Char2"/>
          <w:rFonts w:hint="eastAsia"/>
          <w:rtl/>
        </w:rPr>
        <w:t>لَّي</w:t>
      </w:r>
      <w:r w:rsidR="00425F40" w:rsidRPr="00AB56BA">
        <w:rPr>
          <w:rStyle w:val="Char2"/>
          <w:rFonts w:hint="cs"/>
          <w:rtl/>
        </w:rPr>
        <w:t>ۡ</w:t>
      </w:r>
      <w:r w:rsidR="00425F40" w:rsidRPr="00AB56BA">
        <w:rPr>
          <w:rStyle w:val="Char2"/>
          <w:rFonts w:hint="eastAsia"/>
          <w:rtl/>
        </w:rPr>
        <w:t>لِ</w:t>
      </w:r>
      <w:r w:rsidR="00425F40" w:rsidRPr="00AB56BA">
        <w:rPr>
          <w:rStyle w:val="Char2"/>
          <w:rtl/>
        </w:rPr>
        <w:t xml:space="preserve"> </w:t>
      </w:r>
      <w:r w:rsidR="00425F40" w:rsidRPr="00AB56BA">
        <w:rPr>
          <w:rStyle w:val="Char2"/>
          <w:rFonts w:hint="eastAsia"/>
          <w:rtl/>
        </w:rPr>
        <w:t>فَتَهَجَّد</w:t>
      </w:r>
      <w:r w:rsidR="00425F40" w:rsidRPr="00AB56BA">
        <w:rPr>
          <w:rStyle w:val="Char2"/>
          <w:rFonts w:hint="cs"/>
          <w:rtl/>
        </w:rPr>
        <w:t>ۡ</w:t>
      </w:r>
      <w:r w:rsidR="00425F40" w:rsidRPr="00AB56BA">
        <w:rPr>
          <w:rStyle w:val="Char2"/>
          <w:rtl/>
        </w:rPr>
        <w:t xml:space="preserve"> </w:t>
      </w:r>
      <w:r w:rsidR="00425F40" w:rsidRPr="00AB56BA">
        <w:rPr>
          <w:rStyle w:val="Char2"/>
          <w:rFonts w:hint="eastAsia"/>
          <w:rtl/>
        </w:rPr>
        <w:t>بِهِ</w:t>
      </w:r>
      <w:r w:rsidR="00425F40" w:rsidRPr="00AB56BA">
        <w:rPr>
          <w:rStyle w:val="Char2"/>
          <w:rFonts w:hint="cs"/>
          <w:rtl/>
        </w:rPr>
        <w:t>ۦ</w:t>
      </w:r>
      <w:r w:rsidR="00425F40" w:rsidRPr="00AB56BA">
        <w:rPr>
          <w:rStyle w:val="Char2"/>
          <w:rtl/>
        </w:rPr>
        <w:t xml:space="preserve"> </w:t>
      </w:r>
      <w:r w:rsidR="00425F40" w:rsidRPr="00AB56BA">
        <w:rPr>
          <w:rStyle w:val="Char2"/>
          <w:rFonts w:hint="eastAsia"/>
          <w:rtl/>
        </w:rPr>
        <w:t>نَافِلَة</w:t>
      </w:r>
      <w:r w:rsidR="00425F40" w:rsidRPr="00AB56BA">
        <w:rPr>
          <w:rStyle w:val="Char2"/>
          <w:rFonts w:hint="cs"/>
          <w:rtl/>
        </w:rPr>
        <w:t>ٗ</w:t>
      </w:r>
      <w:r w:rsidR="00425F40" w:rsidRPr="00AB56BA">
        <w:rPr>
          <w:rStyle w:val="Char2"/>
          <w:rtl/>
        </w:rPr>
        <w:t xml:space="preserve"> </w:t>
      </w:r>
      <w:r w:rsidR="00425F40" w:rsidRPr="00AB56BA">
        <w:rPr>
          <w:rStyle w:val="Char2"/>
          <w:rFonts w:hint="eastAsia"/>
          <w:rtl/>
        </w:rPr>
        <w:t>لَّكَ</w:t>
      </w:r>
      <w:r w:rsidR="00425F40" w:rsidRPr="00AB56BA">
        <w:rPr>
          <w:rStyle w:val="Char2"/>
          <w:rtl/>
        </w:rPr>
        <w:t xml:space="preserve"> </w:t>
      </w:r>
      <w:r w:rsidR="00425F40" w:rsidRPr="00AB56BA">
        <w:rPr>
          <w:rStyle w:val="Char2"/>
          <w:rFonts w:hint="eastAsia"/>
          <w:rtl/>
        </w:rPr>
        <w:t>عَسَى</w:t>
      </w:r>
      <w:r w:rsidR="00425F40" w:rsidRPr="00AB56BA">
        <w:rPr>
          <w:rStyle w:val="Char2"/>
          <w:rFonts w:hint="cs"/>
          <w:rtl/>
        </w:rPr>
        <w:t>ٰٓ</w:t>
      </w:r>
      <w:r w:rsidR="00425F40" w:rsidRPr="00AB56BA">
        <w:rPr>
          <w:rStyle w:val="Char2"/>
          <w:rtl/>
        </w:rPr>
        <w:t xml:space="preserve"> </w:t>
      </w:r>
      <w:r w:rsidR="00425F40" w:rsidRPr="00AB56BA">
        <w:rPr>
          <w:rStyle w:val="Char2"/>
          <w:rFonts w:hint="eastAsia"/>
          <w:rtl/>
        </w:rPr>
        <w:t>أَن</w:t>
      </w:r>
      <w:r w:rsidR="00425F40" w:rsidRPr="00AB56BA">
        <w:rPr>
          <w:rStyle w:val="Char2"/>
          <w:rtl/>
        </w:rPr>
        <w:t xml:space="preserve"> </w:t>
      </w:r>
      <w:r w:rsidR="00425F40" w:rsidRPr="00AB56BA">
        <w:rPr>
          <w:rStyle w:val="Char2"/>
          <w:rFonts w:hint="eastAsia"/>
          <w:rtl/>
        </w:rPr>
        <w:t>يَب</w:t>
      </w:r>
      <w:r w:rsidR="00425F40" w:rsidRPr="00AB56BA">
        <w:rPr>
          <w:rStyle w:val="Char2"/>
          <w:rFonts w:hint="cs"/>
          <w:rtl/>
        </w:rPr>
        <w:t>ۡ</w:t>
      </w:r>
      <w:r w:rsidR="00425F40" w:rsidRPr="00AB56BA">
        <w:rPr>
          <w:rStyle w:val="Char2"/>
          <w:rFonts w:hint="eastAsia"/>
          <w:rtl/>
        </w:rPr>
        <w:t>عَثَكَ</w:t>
      </w:r>
      <w:r w:rsidR="00425F40" w:rsidRPr="00AB56BA">
        <w:rPr>
          <w:rStyle w:val="Char2"/>
          <w:rtl/>
        </w:rPr>
        <w:t xml:space="preserve"> </w:t>
      </w:r>
      <w:r w:rsidR="00425F40" w:rsidRPr="00AB56BA">
        <w:rPr>
          <w:rStyle w:val="Char2"/>
          <w:rFonts w:hint="eastAsia"/>
          <w:rtl/>
        </w:rPr>
        <w:t>رَبُّكَ</w:t>
      </w:r>
      <w:r w:rsidR="00425F40" w:rsidRPr="00AB56BA">
        <w:rPr>
          <w:rStyle w:val="Char2"/>
          <w:rtl/>
        </w:rPr>
        <w:t xml:space="preserve"> </w:t>
      </w:r>
      <w:r w:rsidR="00425F40" w:rsidRPr="00AB56BA">
        <w:rPr>
          <w:rStyle w:val="Char2"/>
          <w:rFonts w:hint="eastAsia"/>
          <w:rtl/>
        </w:rPr>
        <w:t>مَقَام</w:t>
      </w:r>
      <w:r w:rsidR="00425F40" w:rsidRPr="00AB56BA">
        <w:rPr>
          <w:rStyle w:val="Char2"/>
          <w:rFonts w:hint="cs"/>
          <w:rtl/>
        </w:rPr>
        <w:t>ٗ</w:t>
      </w:r>
      <w:r w:rsidR="00425F40" w:rsidRPr="00AB56BA">
        <w:rPr>
          <w:rStyle w:val="Char2"/>
          <w:rFonts w:hint="eastAsia"/>
          <w:rtl/>
        </w:rPr>
        <w:t>ا</w:t>
      </w:r>
      <w:r w:rsidR="00425F40" w:rsidRPr="00AB56BA">
        <w:rPr>
          <w:rStyle w:val="Char2"/>
          <w:rtl/>
        </w:rPr>
        <w:t xml:space="preserve"> </w:t>
      </w:r>
      <w:r w:rsidR="00425F40" w:rsidRPr="00AB56BA">
        <w:rPr>
          <w:rStyle w:val="Char2"/>
          <w:rFonts w:hint="eastAsia"/>
          <w:rtl/>
        </w:rPr>
        <w:t>مَّح</w:t>
      </w:r>
      <w:r w:rsidR="00425F40" w:rsidRPr="00AB56BA">
        <w:rPr>
          <w:rStyle w:val="Char2"/>
          <w:rFonts w:hint="cs"/>
          <w:rtl/>
        </w:rPr>
        <w:t>ۡ</w:t>
      </w:r>
      <w:r w:rsidR="00425F40" w:rsidRPr="00AB56BA">
        <w:rPr>
          <w:rStyle w:val="Char2"/>
          <w:rFonts w:hint="eastAsia"/>
          <w:rtl/>
        </w:rPr>
        <w:t>مُود</w:t>
      </w:r>
      <w:r w:rsidR="00425F40" w:rsidRPr="00AB56BA">
        <w:rPr>
          <w:rStyle w:val="Char2"/>
          <w:rFonts w:hint="cs"/>
          <w:rtl/>
        </w:rPr>
        <w:t>ٗ</w:t>
      </w:r>
      <w:r w:rsidR="00425F40" w:rsidRPr="00AB56BA">
        <w:rPr>
          <w:rStyle w:val="Char2"/>
          <w:rFonts w:hint="eastAsia"/>
          <w:rtl/>
        </w:rPr>
        <w:t>ا</w:t>
      </w:r>
      <w:r w:rsidR="00425F40" w:rsidRPr="00AB56BA">
        <w:rPr>
          <w:rStyle w:val="Char2"/>
          <w:rFonts w:hint="cs"/>
          <w:rtl/>
        </w:rPr>
        <w:t>٧٩</w:t>
      </w:r>
      <w:r w:rsidRPr="00AB56BA">
        <w:rPr>
          <w:rFonts w:ascii="KFGQPC Uthman Taha Naskh" w:cs="KFGQPC Uthman Taha Naskh" w:hint="cs"/>
          <w:noProof w:val="0"/>
          <w:rtl/>
          <w:lang w:bidi="ar-SA"/>
        </w:rPr>
        <w:t>﴾</w:t>
      </w:r>
    </w:p>
    <w:p w:rsidR="00425F40" w:rsidRPr="00AB56BA" w:rsidRDefault="00B9273B" w:rsidP="00B9273B">
      <w:pPr>
        <w:pStyle w:val="a2"/>
        <w:tabs>
          <w:tab w:val="right" w:pos="6718"/>
        </w:tabs>
        <w:rPr>
          <w:rFonts w:ascii="KFGQPC Uthman Taha Naskh" w:cs="KFGQPC Uthman Taha Naskh"/>
          <w:noProof w:val="0"/>
          <w:rtl/>
          <w:lang w:bidi="ar-SA"/>
        </w:rPr>
      </w:pPr>
      <w:r>
        <w:rPr>
          <w:rStyle w:val="Char8"/>
          <w:rFonts w:hint="cs"/>
          <w:rtl/>
        </w:rPr>
        <w:tab/>
      </w:r>
      <w:r w:rsidR="00425F40" w:rsidRPr="00AB56BA">
        <w:rPr>
          <w:rStyle w:val="Char8"/>
          <w:rtl/>
        </w:rPr>
        <w:t>[</w:t>
      </w:r>
      <w:r w:rsidR="006548CF" w:rsidRPr="00AB56BA">
        <w:rPr>
          <w:rStyle w:val="Char8"/>
          <w:rFonts w:hint="eastAsia"/>
          <w:rtl/>
        </w:rPr>
        <w:t>الإسراء</w:t>
      </w:r>
      <w:r w:rsidR="00425F40" w:rsidRPr="00AB56BA">
        <w:rPr>
          <w:rStyle w:val="Char8"/>
          <w:rtl/>
        </w:rPr>
        <w:t xml:space="preserve">: </w:t>
      </w:r>
      <w:r w:rsidR="00425F40" w:rsidRPr="00AB56BA">
        <w:rPr>
          <w:rStyle w:val="Char8"/>
          <w:rFonts w:hint="cs"/>
          <w:rtl/>
        </w:rPr>
        <w:t>٧٩</w:t>
      </w:r>
      <w:r w:rsidR="00425F40" w:rsidRPr="00AB56BA">
        <w:rPr>
          <w:rStyle w:val="Char8"/>
          <w:rtl/>
        </w:rPr>
        <w:t>]</w:t>
      </w:r>
      <w:r w:rsidR="00425F40" w:rsidRPr="00AB56BA">
        <w:rPr>
          <w:rFonts w:ascii="KFGQPC Uthman Taha Naskh" w:cs="KFGQPC Uthman Taha Naskh"/>
          <w:noProof w:val="0"/>
          <w:rtl/>
          <w:lang w:bidi="ar-SA"/>
        </w:rPr>
        <w:t xml:space="preserve"> </w:t>
      </w:r>
    </w:p>
    <w:p w:rsidR="00344DE7" w:rsidRPr="00AB56BA" w:rsidRDefault="00425F40" w:rsidP="00C971CF">
      <w:pPr>
        <w:pStyle w:val="a2"/>
        <w:rPr>
          <w:rtl/>
          <w:lang w:bidi="ar-SA"/>
        </w:rPr>
      </w:pPr>
      <w:r w:rsidRPr="00AB56BA">
        <w:rPr>
          <w:rFonts w:ascii="KFGQPC Uthman Taha Naskh" w:cs="KFGQPC Uthman Taha Naskh"/>
          <w:noProof w:val="0"/>
          <w:rtl/>
          <w:lang w:bidi="ar-SA"/>
        </w:rPr>
        <w:t xml:space="preserve"> </w:t>
      </w:r>
      <w:r w:rsidR="00344DE7" w:rsidRPr="00AB56BA">
        <w:rPr>
          <w:rtl/>
          <w:lang w:bidi="ar-SA"/>
        </w:rPr>
        <w:t>و پاسی از شب را برای نماز و تلاوت قرآن بیدار باش که عمل زیاده بر واجب، ویژه‌ی توست؛ باشد که پروردگارت تو را به جایگاهی ویژه و شایسته‌ برساند.</w:t>
      </w:r>
    </w:p>
    <w:p w:rsidR="00344DE7" w:rsidRPr="00AB56BA" w:rsidRDefault="00344DE7" w:rsidP="00690212">
      <w:pPr>
        <w:rPr>
          <w:rtl/>
          <w:lang w:bidi="ar-SA"/>
        </w:rPr>
      </w:pPr>
      <w:r w:rsidRPr="00AB56BA">
        <w:rPr>
          <w:rtl/>
          <w:lang w:bidi="ar-SA"/>
        </w:rPr>
        <w:t>و می‌فرماید:</w:t>
      </w:r>
    </w:p>
    <w:p w:rsidR="00425F40" w:rsidRPr="00AB56BA"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425F40" w:rsidRPr="00AB56BA">
        <w:rPr>
          <w:rFonts w:ascii="KFGQPC Uthmanic Script HAFS" w:cs="KFGQPC Uthmanic Script HAFS"/>
          <w:noProof w:val="0"/>
          <w:rtl/>
          <w:lang w:bidi="ar-SA"/>
        </w:rPr>
        <w:t xml:space="preserve"> </w:t>
      </w:r>
      <w:r w:rsidR="00425F40" w:rsidRPr="00AB56BA">
        <w:rPr>
          <w:rFonts w:ascii="KFGQPC Uthmanic Script HAFS" w:cs="KFGQPC Uthmanic Script HAFS" w:hint="eastAsia"/>
          <w:noProof w:val="0"/>
          <w:rtl/>
          <w:lang w:bidi="ar-SA"/>
        </w:rPr>
        <w:t>تَتَجَافَى</w:t>
      </w:r>
      <w:r w:rsidR="00425F40" w:rsidRPr="00AB56BA">
        <w:rPr>
          <w:rFonts w:ascii="KFGQPC Uthmanic Script HAFS" w:cs="KFGQPC Uthmanic Script HAFS" w:hint="cs"/>
          <w:noProof w:val="0"/>
          <w:rtl/>
          <w:lang w:bidi="ar-SA"/>
        </w:rPr>
        <w:t>ٰ</w:t>
      </w:r>
      <w:r w:rsidR="00425F40" w:rsidRPr="00AB56BA">
        <w:rPr>
          <w:rFonts w:ascii="KFGQPC Uthmanic Script HAFS" w:cs="KFGQPC Uthmanic Script HAFS"/>
          <w:noProof w:val="0"/>
          <w:rtl/>
          <w:lang w:bidi="ar-SA"/>
        </w:rPr>
        <w:t xml:space="preserve"> </w:t>
      </w:r>
      <w:r w:rsidR="00425F40" w:rsidRPr="00AB56BA">
        <w:rPr>
          <w:rFonts w:ascii="KFGQPC Uthmanic Script HAFS" w:cs="KFGQPC Uthmanic Script HAFS" w:hint="eastAsia"/>
          <w:noProof w:val="0"/>
          <w:rtl/>
          <w:lang w:bidi="ar-SA"/>
        </w:rPr>
        <w:t>جُنُوبُهُم</w:t>
      </w:r>
      <w:r w:rsidR="00425F40" w:rsidRPr="00AB56BA">
        <w:rPr>
          <w:rFonts w:ascii="KFGQPC Uthmanic Script HAFS" w:cs="KFGQPC Uthmanic Script HAFS" w:hint="cs"/>
          <w:noProof w:val="0"/>
          <w:rtl/>
          <w:lang w:bidi="ar-SA"/>
        </w:rPr>
        <w:t>ۡ</w:t>
      </w:r>
      <w:r w:rsidR="00425F40" w:rsidRPr="00AB56BA">
        <w:rPr>
          <w:rFonts w:ascii="KFGQPC Uthmanic Script HAFS" w:cs="KFGQPC Uthmanic Script HAFS"/>
          <w:noProof w:val="0"/>
          <w:rtl/>
          <w:lang w:bidi="ar-SA"/>
        </w:rPr>
        <w:t xml:space="preserve"> </w:t>
      </w:r>
      <w:r w:rsidR="00425F40" w:rsidRPr="00AB56BA">
        <w:rPr>
          <w:rFonts w:ascii="KFGQPC Uthmanic Script HAFS" w:cs="KFGQPC Uthmanic Script HAFS" w:hint="eastAsia"/>
          <w:noProof w:val="0"/>
          <w:rtl/>
          <w:lang w:bidi="ar-SA"/>
        </w:rPr>
        <w:t>عَنِ</w:t>
      </w:r>
      <w:r w:rsidR="00425F40" w:rsidRPr="00AB56BA">
        <w:rPr>
          <w:rFonts w:ascii="KFGQPC Uthmanic Script HAFS" w:cs="KFGQPC Uthmanic Script HAFS"/>
          <w:noProof w:val="0"/>
          <w:rtl/>
          <w:lang w:bidi="ar-SA"/>
        </w:rPr>
        <w:t xml:space="preserve"> </w:t>
      </w:r>
      <w:r w:rsidR="00425F40" w:rsidRPr="00AB56BA">
        <w:rPr>
          <w:rFonts w:ascii="KFGQPC Uthmanic Script HAFS" w:cs="KFGQPC Uthmanic Script HAFS" w:hint="cs"/>
          <w:noProof w:val="0"/>
          <w:rtl/>
          <w:lang w:bidi="ar-SA"/>
        </w:rPr>
        <w:t>ٱ</w:t>
      </w:r>
      <w:r w:rsidR="00425F40" w:rsidRPr="00AB56BA">
        <w:rPr>
          <w:rFonts w:ascii="KFGQPC Uthmanic Script HAFS" w:cs="KFGQPC Uthmanic Script HAFS" w:hint="eastAsia"/>
          <w:noProof w:val="0"/>
          <w:rtl/>
          <w:lang w:bidi="ar-SA"/>
        </w:rPr>
        <w:t>ل</w:t>
      </w:r>
      <w:r w:rsidR="00425F40" w:rsidRPr="00AB56BA">
        <w:rPr>
          <w:rFonts w:ascii="KFGQPC Uthmanic Script HAFS" w:cs="KFGQPC Uthmanic Script HAFS" w:hint="cs"/>
          <w:noProof w:val="0"/>
          <w:rtl/>
          <w:lang w:bidi="ar-SA"/>
        </w:rPr>
        <w:t>ۡ</w:t>
      </w:r>
      <w:r w:rsidR="00425F40" w:rsidRPr="00AB56BA">
        <w:rPr>
          <w:rFonts w:ascii="KFGQPC Uthmanic Script HAFS" w:cs="KFGQPC Uthmanic Script HAFS" w:hint="eastAsia"/>
          <w:noProof w:val="0"/>
          <w:rtl/>
          <w:lang w:bidi="ar-SA"/>
        </w:rPr>
        <w:t>مَضَاجِعِ</w:t>
      </w:r>
      <w:r w:rsidRPr="00AB56BA">
        <w:rPr>
          <w:rFonts w:ascii="KFGQPC Uthman Taha Naskh" w:cs="KFGQPC Uthman Taha Naskh" w:hint="cs"/>
          <w:noProof w:val="0"/>
          <w:rtl/>
          <w:lang w:bidi="ar-SA"/>
        </w:rPr>
        <w:t>﴾</w:t>
      </w:r>
      <w:r w:rsidR="00425F40" w:rsidRPr="00AB56BA">
        <w:rPr>
          <w:rFonts w:ascii="KFGQPC Uthman Taha Naskh" w:cs="KFGQPC Uthman Taha Naskh" w:hint="cs"/>
          <w:noProof w:val="0"/>
          <w:rtl/>
          <w:lang w:bidi="ar-SA"/>
        </w:rPr>
        <w:tab/>
      </w:r>
      <w:r w:rsidR="00425F40" w:rsidRPr="00AB56BA">
        <w:rPr>
          <w:rFonts w:ascii="KFGQPC Uthman Taha Naskh" w:cs="KFGQPC Uthman Taha Naskh" w:hint="cs"/>
          <w:noProof w:val="0"/>
          <w:rtl/>
          <w:lang w:bidi="ar-SA"/>
        </w:rPr>
        <w:tab/>
      </w:r>
      <w:r w:rsidR="00425F40" w:rsidRPr="00AB56BA">
        <w:rPr>
          <w:rFonts w:ascii="KFGQPC Uthman Taha Naskh" w:cs="KFGQPC Uthman Taha Naskh" w:hint="cs"/>
          <w:noProof w:val="0"/>
          <w:rtl/>
          <w:lang w:bidi="ar-SA"/>
        </w:rPr>
        <w:tab/>
      </w:r>
      <w:r w:rsidR="00425F40" w:rsidRPr="00AB56BA">
        <w:rPr>
          <w:rStyle w:val="Char8"/>
          <w:rFonts w:hint="cs"/>
          <w:rtl/>
        </w:rPr>
        <w:t xml:space="preserve">          </w:t>
      </w:r>
      <w:r w:rsidR="00425F40" w:rsidRPr="00AB56BA">
        <w:rPr>
          <w:rStyle w:val="Char8"/>
          <w:rtl/>
        </w:rPr>
        <w:t xml:space="preserve"> [</w:t>
      </w:r>
      <w:r w:rsidR="00425F40" w:rsidRPr="00AB56BA">
        <w:rPr>
          <w:rStyle w:val="Char8"/>
          <w:rFonts w:hint="eastAsia"/>
          <w:rtl/>
        </w:rPr>
        <w:t>السجدة</w:t>
      </w:r>
      <w:r w:rsidR="00425F40" w:rsidRPr="00AB56BA">
        <w:rPr>
          <w:rStyle w:val="Char8"/>
          <w:rtl/>
        </w:rPr>
        <w:t xml:space="preserve"> : </w:t>
      </w:r>
      <w:r w:rsidR="00425F40" w:rsidRPr="00AB56BA">
        <w:rPr>
          <w:rStyle w:val="Char8"/>
          <w:rFonts w:hint="cs"/>
          <w:rtl/>
        </w:rPr>
        <w:t>١٦</w:t>
      </w:r>
      <w:r w:rsidR="00425F40" w:rsidRPr="00AB56BA">
        <w:rPr>
          <w:rStyle w:val="Char8"/>
          <w:rtl/>
        </w:rPr>
        <w:t>]</w:t>
      </w:r>
      <w:r w:rsidR="00425F40" w:rsidRPr="00AB56BA">
        <w:rPr>
          <w:rFonts w:ascii="KFGQPC Uthman Taha Naskh" w:cs="KFGQPC Uthman Taha Naskh"/>
          <w:noProof w:val="0"/>
          <w:rtl/>
          <w:lang w:bidi="ar-SA"/>
        </w:rPr>
        <w:t xml:space="preserve">  </w:t>
      </w:r>
    </w:p>
    <w:p w:rsidR="00344DE7" w:rsidRPr="00AB56BA" w:rsidRDefault="00344DE7" w:rsidP="00C971CF">
      <w:pPr>
        <w:pStyle w:val="a2"/>
        <w:rPr>
          <w:rtl/>
          <w:lang w:bidi="ar-SA"/>
        </w:rPr>
      </w:pPr>
      <w:r w:rsidRPr="00AB56BA">
        <w:rPr>
          <w:rtl/>
          <w:lang w:bidi="ar-SA"/>
        </w:rPr>
        <w:t>(شبانگاهان) پهلوهایشان از بسترها دور می‌مانَد.</w:t>
      </w:r>
    </w:p>
    <w:p w:rsidR="00344DE7" w:rsidRPr="00AB56BA" w:rsidRDefault="00344DE7" w:rsidP="00690212">
      <w:pPr>
        <w:rPr>
          <w:rtl/>
          <w:lang w:bidi="ar-SA"/>
        </w:rPr>
      </w:pPr>
      <w:r w:rsidRPr="00AB56BA">
        <w:rPr>
          <w:rtl/>
          <w:lang w:bidi="ar-SA"/>
        </w:rPr>
        <w:t>و نیز می‌فرماید:</w:t>
      </w:r>
    </w:p>
    <w:p w:rsidR="00425F40" w:rsidRPr="00AB56BA" w:rsidRDefault="00AF70A9" w:rsidP="00AF70A9">
      <w:pPr>
        <w:pStyle w:val="a2"/>
        <w:spacing w:after="0"/>
        <w:rPr>
          <w:rStyle w:val="Char8"/>
          <w:rtl/>
        </w:rPr>
      </w:pPr>
      <w:r w:rsidRPr="00AB56BA">
        <w:rPr>
          <w:rFonts w:ascii="KFGQPC Uthman Taha Naskh" w:cs="KFGQPC Uthman Taha Naskh" w:hint="cs"/>
          <w:noProof w:val="0"/>
          <w:rtl/>
          <w:lang w:bidi="ar-SA"/>
        </w:rPr>
        <w:t>﴿</w:t>
      </w:r>
      <w:r w:rsidR="00425F40" w:rsidRPr="00AB56BA">
        <w:rPr>
          <w:rFonts w:ascii="KFGQPC Uthmanic Script HAFS" w:cs="KFGQPC Uthmanic Script HAFS" w:hint="eastAsia"/>
          <w:noProof w:val="0"/>
          <w:rtl/>
          <w:lang w:bidi="ar-SA"/>
        </w:rPr>
        <w:t>كَانُواْ</w:t>
      </w:r>
      <w:r w:rsidR="00425F40" w:rsidRPr="00AB56BA">
        <w:rPr>
          <w:rFonts w:ascii="KFGQPC Uthmanic Script HAFS" w:cs="KFGQPC Uthmanic Script HAFS"/>
          <w:noProof w:val="0"/>
          <w:rtl/>
          <w:lang w:bidi="ar-SA"/>
        </w:rPr>
        <w:t xml:space="preserve"> </w:t>
      </w:r>
      <w:r w:rsidR="00425F40" w:rsidRPr="00AB56BA">
        <w:rPr>
          <w:rFonts w:ascii="KFGQPC Uthmanic Script HAFS" w:cs="KFGQPC Uthmanic Script HAFS" w:hint="eastAsia"/>
          <w:noProof w:val="0"/>
          <w:rtl/>
          <w:lang w:bidi="ar-SA"/>
        </w:rPr>
        <w:t>قَلِيل</w:t>
      </w:r>
      <w:r w:rsidR="00425F40" w:rsidRPr="00AB56BA">
        <w:rPr>
          <w:rFonts w:ascii="KFGQPC Uthmanic Script HAFS" w:cs="KFGQPC Uthmanic Script HAFS" w:hint="cs"/>
          <w:noProof w:val="0"/>
          <w:rtl/>
          <w:lang w:bidi="ar-SA"/>
        </w:rPr>
        <w:t>ٗ</w:t>
      </w:r>
      <w:r w:rsidR="00425F40" w:rsidRPr="00AB56BA">
        <w:rPr>
          <w:rFonts w:ascii="KFGQPC Uthmanic Script HAFS" w:cs="KFGQPC Uthmanic Script HAFS" w:hint="eastAsia"/>
          <w:noProof w:val="0"/>
          <w:rtl/>
          <w:lang w:bidi="ar-SA"/>
        </w:rPr>
        <w:t>ا</w:t>
      </w:r>
      <w:r w:rsidR="00425F40" w:rsidRPr="00AB56BA">
        <w:rPr>
          <w:rFonts w:ascii="KFGQPC Uthmanic Script HAFS" w:cs="KFGQPC Uthmanic Script HAFS"/>
          <w:noProof w:val="0"/>
          <w:rtl/>
          <w:lang w:bidi="ar-SA"/>
        </w:rPr>
        <w:t xml:space="preserve"> </w:t>
      </w:r>
      <w:r w:rsidR="00425F40" w:rsidRPr="00AB56BA">
        <w:rPr>
          <w:rFonts w:ascii="KFGQPC Uthmanic Script HAFS" w:cs="KFGQPC Uthmanic Script HAFS" w:hint="eastAsia"/>
          <w:noProof w:val="0"/>
          <w:rtl/>
          <w:lang w:bidi="ar-SA"/>
        </w:rPr>
        <w:t>مِّنَ</w:t>
      </w:r>
      <w:r w:rsidR="00425F40" w:rsidRPr="00AB56BA">
        <w:rPr>
          <w:rFonts w:ascii="KFGQPC Uthmanic Script HAFS" w:cs="KFGQPC Uthmanic Script HAFS"/>
          <w:noProof w:val="0"/>
          <w:rtl/>
          <w:lang w:bidi="ar-SA"/>
        </w:rPr>
        <w:t xml:space="preserve"> </w:t>
      </w:r>
      <w:r w:rsidR="00425F40" w:rsidRPr="00AB56BA">
        <w:rPr>
          <w:rFonts w:ascii="KFGQPC Uthmanic Script HAFS" w:cs="KFGQPC Uthmanic Script HAFS" w:hint="cs"/>
          <w:noProof w:val="0"/>
          <w:rtl/>
          <w:lang w:bidi="ar-SA"/>
        </w:rPr>
        <w:t>ٱ</w:t>
      </w:r>
      <w:r w:rsidR="00425F40" w:rsidRPr="00AB56BA">
        <w:rPr>
          <w:rFonts w:ascii="KFGQPC Uthmanic Script HAFS" w:cs="KFGQPC Uthmanic Script HAFS" w:hint="eastAsia"/>
          <w:noProof w:val="0"/>
          <w:rtl/>
          <w:lang w:bidi="ar-SA"/>
        </w:rPr>
        <w:t>لَّي</w:t>
      </w:r>
      <w:r w:rsidR="00425F40" w:rsidRPr="00AB56BA">
        <w:rPr>
          <w:rFonts w:ascii="KFGQPC Uthmanic Script HAFS" w:cs="KFGQPC Uthmanic Script HAFS" w:hint="cs"/>
          <w:noProof w:val="0"/>
          <w:rtl/>
          <w:lang w:bidi="ar-SA"/>
        </w:rPr>
        <w:t>ۡ</w:t>
      </w:r>
      <w:r w:rsidR="00425F40" w:rsidRPr="00AB56BA">
        <w:rPr>
          <w:rFonts w:ascii="KFGQPC Uthmanic Script HAFS" w:cs="KFGQPC Uthmanic Script HAFS" w:hint="eastAsia"/>
          <w:noProof w:val="0"/>
          <w:rtl/>
          <w:lang w:bidi="ar-SA"/>
        </w:rPr>
        <w:t>لِ</w:t>
      </w:r>
      <w:r w:rsidR="00425F40" w:rsidRPr="00AB56BA">
        <w:rPr>
          <w:rFonts w:ascii="KFGQPC Uthmanic Script HAFS" w:cs="KFGQPC Uthmanic Script HAFS"/>
          <w:noProof w:val="0"/>
          <w:rtl/>
          <w:lang w:bidi="ar-SA"/>
        </w:rPr>
        <w:t xml:space="preserve"> </w:t>
      </w:r>
      <w:r w:rsidR="00425F40" w:rsidRPr="00AB56BA">
        <w:rPr>
          <w:rFonts w:ascii="KFGQPC Uthmanic Script HAFS" w:cs="KFGQPC Uthmanic Script HAFS" w:hint="eastAsia"/>
          <w:noProof w:val="0"/>
          <w:rtl/>
          <w:lang w:bidi="ar-SA"/>
        </w:rPr>
        <w:t>مَا</w:t>
      </w:r>
      <w:r w:rsidR="00425F40" w:rsidRPr="00AB56BA">
        <w:rPr>
          <w:rFonts w:ascii="KFGQPC Uthmanic Script HAFS" w:cs="KFGQPC Uthmanic Script HAFS"/>
          <w:noProof w:val="0"/>
          <w:rtl/>
          <w:lang w:bidi="ar-SA"/>
        </w:rPr>
        <w:t xml:space="preserve"> </w:t>
      </w:r>
      <w:r w:rsidR="00425F40" w:rsidRPr="00AB56BA">
        <w:rPr>
          <w:rFonts w:ascii="KFGQPC Uthmanic Script HAFS" w:cs="KFGQPC Uthmanic Script HAFS" w:hint="eastAsia"/>
          <w:noProof w:val="0"/>
          <w:rtl/>
          <w:lang w:bidi="ar-SA"/>
        </w:rPr>
        <w:t>يَه</w:t>
      </w:r>
      <w:r w:rsidR="00425F40" w:rsidRPr="00AB56BA">
        <w:rPr>
          <w:rFonts w:ascii="KFGQPC Uthmanic Script HAFS" w:cs="KFGQPC Uthmanic Script HAFS" w:hint="cs"/>
          <w:noProof w:val="0"/>
          <w:rtl/>
          <w:lang w:bidi="ar-SA"/>
        </w:rPr>
        <w:t>ۡ</w:t>
      </w:r>
      <w:r w:rsidR="00425F40" w:rsidRPr="00AB56BA">
        <w:rPr>
          <w:rFonts w:ascii="KFGQPC Uthmanic Script HAFS" w:cs="KFGQPC Uthmanic Script HAFS" w:hint="eastAsia"/>
          <w:noProof w:val="0"/>
          <w:rtl/>
          <w:lang w:bidi="ar-SA"/>
        </w:rPr>
        <w:t>جَعُونَ</w:t>
      </w:r>
      <w:r w:rsidR="00425F40" w:rsidRPr="00AB56BA">
        <w:rPr>
          <w:rFonts w:ascii="KFGQPC Uthmanic Script HAFS" w:cs="KFGQPC Uthmanic Script HAFS"/>
          <w:noProof w:val="0"/>
          <w:rtl/>
          <w:lang w:bidi="ar-SA"/>
        </w:rPr>
        <w:t xml:space="preserve"> </w:t>
      </w:r>
      <w:r w:rsidR="00425F40" w:rsidRPr="00AB56BA">
        <w:rPr>
          <w:rFonts w:ascii="KFGQPC Uthmanic Script HAFS" w:cs="KFGQPC Uthmanic Script HAFS" w:hint="cs"/>
          <w:noProof w:val="0"/>
          <w:rtl/>
          <w:lang w:bidi="ar-SA"/>
        </w:rPr>
        <w:t>١٧</w:t>
      </w:r>
      <w:r w:rsidRPr="00AB56BA">
        <w:rPr>
          <w:rFonts w:ascii="KFGQPC Uthman Taha Naskh" w:cs="KFGQPC Uthman Taha Naskh" w:hint="cs"/>
          <w:noProof w:val="0"/>
          <w:rtl/>
          <w:lang w:bidi="ar-SA"/>
        </w:rPr>
        <w:t>﴾</w:t>
      </w:r>
      <w:r w:rsidR="00425F40" w:rsidRPr="00AB56BA">
        <w:rPr>
          <w:rFonts w:ascii="KFGQPC Uthman Taha Naskh" w:cs="KFGQPC Uthman Taha Naskh"/>
          <w:noProof w:val="0"/>
          <w:rtl/>
          <w:lang w:bidi="ar-SA"/>
        </w:rPr>
        <w:t xml:space="preserve"> </w:t>
      </w:r>
      <w:r w:rsidR="00425F40" w:rsidRPr="00AB56BA">
        <w:rPr>
          <w:rFonts w:ascii="KFGQPC Uthman Taha Naskh" w:cs="KFGQPC Uthman Taha Naskh" w:hint="cs"/>
          <w:noProof w:val="0"/>
          <w:rtl/>
          <w:lang w:bidi="ar-SA"/>
        </w:rPr>
        <w:tab/>
      </w:r>
      <w:r w:rsidR="00425F40" w:rsidRPr="00AB56BA">
        <w:rPr>
          <w:rFonts w:ascii="KFGQPC Uthman Taha Naskh" w:cs="KFGQPC Uthman Taha Naskh" w:hint="cs"/>
          <w:noProof w:val="0"/>
          <w:rtl/>
          <w:lang w:bidi="ar-SA"/>
        </w:rPr>
        <w:tab/>
      </w:r>
      <w:r w:rsidR="00425F40" w:rsidRPr="00AB56BA">
        <w:rPr>
          <w:rFonts w:ascii="KFGQPC Uthman Taha Naskh" w:cs="KFGQPC Uthman Taha Naskh" w:hint="cs"/>
          <w:noProof w:val="0"/>
          <w:rtl/>
          <w:lang w:bidi="ar-SA"/>
        </w:rPr>
        <w:tab/>
      </w:r>
      <w:r w:rsidR="00425F40" w:rsidRPr="00AB56BA">
        <w:rPr>
          <w:rStyle w:val="Char8"/>
          <w:rFonts w:hint="cs"/>
          <w:rtl/>
        </w:rPr>
        <w:t xml:space="preserve">           </w:t>
      </w:r>
      <w:r w:rsidR="00425F40" w:rsidRPr="00AB56BA">
        <w:rPr>
          <w:rStyle w:val="Char8"/>
          <w:rtl/>
        </w:rPr>
        <w:t>[</w:t>
      </w:r>
      <w:r w:rsidR="00425F40" w:rsidRPr="00AB56BA">
        <w:rPr>
          <w:rStyle w:val="Char8"/>
          <w:rFonts w:hint="eastAsia"/>
          <w:rtl/>
        </w:rPr>
        <w:t>الذاريات</w:t>
      </w:r>
      <w:r w:rsidR="00425F40" w:rsidRPr="00AB56BA">
        <w:rPr>
          <w:rStyle w:val="Char8"/>
          <w:rtl/>
        </w:rPr>
        <w:t xml:space="preserve">: </w:t>
      </w:r>
      <w:r w:rsidR="00425F40" w:rsidRPr="00AB56BA">
        <w:rPr>
          <w:rStyle w:val="Char8"/>
          <w:rFonts w:hint="cs"/>
          <w:rtl/>
        </w:rPr>
        <w:t>١٧</w:t>
      </w:r>
      <w:r w:rsidR="00425F40" w:rsidRPr="00AB56BA">
        <w:rPr>
          <w:rStyle w:val="Char8"/>
          <w:rtl/>
        </w:rPr>
        <w:t xml:space="preserve">]  </w:t>
      </w:r>
    </w:p>
    <w:p w:rsidR="00344DE7" w:rsidRPr="00AB56BA" w:rsidRDefault="00344DE7" w:rsidP="00C971CF">
      <w:pPr>
        <w:pStyle w:val="a2"/>
        <w:rPr>
          <w:rFonts w:ascii="Traditional Arabic"/>
          <w:rtl/>
          <w:lang w:bidi="ar-SA"/>
        </w:rPr>
      </w:pPr>
      <w:r w:rsidRPr="00AB56BA">
        <w:rPr>
          <w:rtl/>
          <w:lang w:bidi="ar-SA"/>
        </w:rPr>
        <w:t>آنان فقط اندکی از شب می‌خوابیدند.</w:t>
      </w:r>
    </w:p>
    <w:p w:rsidR="00344DE7" w:rsidRPr="00AB56BA" w:rsidRDefault="00344DE7" w:rsidP="006548CF">
      <w:pPr>
        <w:pStyle w:val="PlainText"/>
        <w:ind w:firstLine="0"/>
        <w:jc w:val="center"/>
        <w:rPr>
          <w:rFonts w:ascii="Traditional Arabic"/>
          <w:b/>
          <w:bCs/>
          <w:sz w:val="32"/>
          <w:szCs w:val="32"/>
          <w:rtl/>
        </w:rPr>
      </w:pPr>
      <w:r w:rsidRPr="00AB56BA">
        <w:rPr>
          <w:rFonts w:ascii="Traditional Arabic"/>
          <w:b/>
          <w:bCs/>
          <w:sz w:val="32"/>
          <w:szCs w:val="32"/>
          <w:rtl/>
        </w:rPr>
        <w:t>شرح</w:t>
      </w:r>
    </w:p>
    <w:p w:rsidR="00344DE7" w:rsidRPr="00AB56BA" w:rsidRDefault="00344DE7" w:rsidP="00690212">
      <w:pPr>
        <w:rPr>
          <w:rtl/>
          <w:lang w:bidi="ar-SA"/>
        </w:rPr>
      </w:pPr>
      <w:r w:rsidRPr="00AB56BA">
        <w:rPr>
          <w:rtl/>
          <w:lang w:bidi="ar-SA"/>
        </w:rPr>
        <w:t>مؤلف</w:t>
      </w:r>
      <w:r w:rsidR="00312DD5" w:rsidRPr="00AB56BA">
        <w:rPr>
          <w:rFonts w:cs="CTraditional Arabic"/>
          <w:rtl/>
          <w:lang w:bidi="ar-SA"/>
        </w:rPr>
        <w:t>/</w:t>
      </w:r>
      <w:r w:rsidR="00312DD5" w:rsidRPr="00AB56BA">
        <w:rPr>
          <w:rtl/>
          <w:lang w:bidi="ar-SA"/>
        </w:rPr>
        <w:t xml:space="preserve"> </w:t>
      </w:r>
      <w:r w:rsidRPr="00AB56BA">
        <w:rPr>
          <w:rtl/>
          <w:lang w:bidi="ar-SA"/>
        </w:rPr>
        <w:t>در کتابش «ریاض‌الصالحین» بابی درباره‌ی فضیلتِ شب‌زنده‌داری و قیامِ شب گشوده و سپس این آیه را ذکر کرده است که الله</w:t>
      </w:r>
      <w:r w:rsidR="004D44B7" w:rsidRPr="00AB56BA">
        <w:rPr>
          <w:lang w:bidi="ar-SA"/>
        </w:rPr>
        <w:sym w:font="AGA Arabesque" w:char="F055"/>
      </w:r>
      <w:r w:rsidRPr="00AB56BA">
        <w:rPr>
          <w:rtl/>
          <w:lang w:bidi="ar-SA"/>
        </w:rPr>
        <w:t xml:space="preserve"> می‌فرماید:</w:t>
      </w:r>
    </w:p>
    <w:p w:rsidR="00425F40" w:rsidRPr="00AB56BA"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425F40" w:rsidRPr="00AB56BA">
        <w:rPr>
          <w:rStyle w:val="Char2"/>
          <w:rFonts w:hint="eastAsia"/>
          <w:rtl/>
        </w:rPr>
        <w:t>وَمِنَ</w:t>
      </w:r>
      <w:r w:rsidR="00425F40" w:rsidRPr="00AB56BA">
        <w:rPr>
          <w:rStyle w:val="Char2"/>
          <w:rtl/>
        </w:rPr>
        <w:t xml:space="preserve"> </w:t>
      </w:r>
      <w:r w:rsidR="00425F40" w:rsidRPr="00AB56BA">
        <w:rPr>
          <w:rStyle w:val="Char2"/>
          <w:rFonts w:hint="cs"/>
          <w:rtl/>
        </w:rPr>
        <w:t>ٱ</w:t>
      </w:r>
      <w:r w:rsidR="00425F40" w:rsidRPr="00AB56BA">
        <w:rPr>
          <w:rStyle w:val="Char2"/>
          <w:rFonts w:hint="eastAsia"/>
          <w:rtl/>
        </w:rPr>
        <w:t>لَّي</w:t>
      </w:r>
      <w:r w:rsidR="00425F40" w:rsidRPr="00AB56BA">
        <w:rPr>
          <w:rStyle w:val="Char2"/>
          <w:rFonts w:hint="cs"/>
          <w:rtl/>
        </w:rPr>
        <w:t>ۡ</w:t>
      </w:r>
      <w:r w:rsidR="00425F40" w:rsidRPr="00AB56BA">
        <w:rPr>
          <w:rStyle w:val="Char2"/>
          <w:rFonts w:hint="eastAsia"/>
          <w:rtl/>
        </w:rPr>
        <w:t>لِ</w:t>
      </w:r>
      <w:r w:rsidR="00425F40" w:rsidRPr="00AB56BA">
        <w:rPr>
          <w:rStyle w:val="Char2"/>
          <w:rtl/>
        </w:rPr>
        <w:t xml:space="preserve"> </w:t>
      </w:r>
      <w:r w:rsidR="00425F40" w:rsidRPr="00AB56BA">
        <w:rPr>
          <w:rStyle w:val="Char2"/>
          <w:rFonts w:hint="eastAsia"/>
          <w:rtl/>
        </w:rPr>
        <w:t>فَتَهَجَّد</w:t>
      </w:r>
      <w:r w:rsidR="00425F40" w:rsidRPr="00AB56BA">
        <w:rPr>
          <w:rStyle w:val="Char2"/>
          <w:rFonts w:hint="cs"/>
          <w:rtl/>
        </w:rPr>
        <w:t>ۡ</w:t>
      </w:r>
      <w:r w:rsidR="00425F40" w:rsidRPr="00AB56BA">
        <w:rPr>
          <w:rStyle w:val="Char2"/>
          <w:rtl/>
        </w:rPr>
        <w:t xml:space="preserve"> </w:t>
      </w:r>
      <w:r w:rsidR="00425F40" w:rsidRPr="00AB56BA">
        <w:rPr>
          <w:rStyle w:val="Char2"/>
          <w:rFonts w:hint="eastAsia"/>
          <w:rtl/>
        </w:rPr>
        <w:t>بِهِ</w:t>
      </w:r>
      <w:r w:rsidR="00425F40" w:rsidRPr="00AB56BA">
        <w:rPr>
          <w:rStyle w:val="Char2"/>
          <w:rFonts w:hint="cs"/>
          <w:rtl/>
        </w:rPr>
        <w:t>ۦ</w:t>
      </w:r>
      <w:r w:rsidR="00425F40" w:rsidRPr="00AB56BA">
        <w:rPr>
          <w:rStyle w:val="Char2"/>
          <w:rtl/>
        </w:rPr>
        <w:t xml:space="preserve"> </w:t>
      </w:r>
      <w:r w:rsidR="00425F40" w:rsidRPr="00AB56BA">
        <w:rPr>
          <w:rStyle w:val="Char2"/>
          <w:rFonts w:hint="eastAsia"/>
          <w:rtl/>
        </w:rPr>
        <w:t>نَافِلَة</w:t>
      </w:r>
      <w:r w:rsidR="00425F40" w:rsidRPr="00AB56BA">
        <w:rPr>
          <w:rStyle w:val="Char2"/>
          <w:rFonts w:hint="cs"/>
          <w:rtl/>
        </w:rPr>
        <w:t>ٗ</w:t>
      </w:r>
      <w:r w:rsidR="00425F40" w:rsidRPr="00AB56BA">
        <w:rPr>
          <w:rStyle w:val="Char2"/>
          <w:rtl/>
        </w:rPr>
        <w:t xml:space="preserve"> </w:t>
      </w:r>
      <w:r w:rsidR="00425F40" w:rsidRPr="00AB56BA">
        <w:rPr>
          <w:rStyle w:val="Char2"/>
          <w:rFonts w:hint="eastAsia"/>
          <w:rtl/>
        </w:rPr>
        <w:t>لَّكَ</w:t>
      </w:r>
      <w:r w:rsidR="00425F40" w:rsidRPr="00AB56BA">
        <w:rPr>
          <w:rStyle w:val="Char2"/>
          <w:rtl/>
        </w:rPr>
        <w:t xml:space="preserve"> </w:t>
      </w:r>
      <w:r w:rsidR="00425F40" w:rsidRPr="00AB56BA">
        <w:rPr>
          <w:rStyle w:val="Char2"/>
          <w:rFonts w:hint="eastAsia"/>
          <w:rtl/>
        </w:rPr>
        <w:t>عَسَى</w:t>
      </w:r>
      <w:r w:rsidR="00425F40" w:rsidRPr="00AB56BA">
        <w:rPr>
          <w:rStyle w:val="Char2"/>
          <w:rFonts w:hint="cs"/>
          <w:rtl/>
        </w:rPr>
        <w:t>ٰٓ</w:t>
      </w:r>
      <w:r w:rsidR="00425F40" w:rsidRPr="00AB56BA">
        <w:rPr>
          <w:rStyle w:val="Char2"/>
          <w:rtl/>
        </w:rPr>
        <w:t xml:space="preserve"> </w:t>
      </w:r>
      <w:r w:rsidR="00425F40" w:rsidRPr="00AB56BA">
        <w:rPr>
          <w:rStyle w:val="Char2"/>
          <w:rFonts w:hint="eastAsia"/>
          <w:rtl/>
        </w:rPr>
        <w:t>أَن</w:t>
      </w:r>
      <w:r w:rsidR="00425F40" w:rsidRPr="00AB56BA">
        <w:rPr>
          <w:rStyle w:val="Char2"/>
          <w:rtl/>
        </w:rPr>
        <w:t xml:space="preserve"> </w:t>
      </w:r>
      <w:r w:rsidR="00425F40" w:rsidRPr="00AB56BA">
        <w:rPr>
          <w:rStyle w:val="Char2"/>
          <w:rFonts w:hint="eastAsia"/>
          <w:rtl/>
        </w:rPr>
        <w:t>يَب</w:t>
      </w:r>
      <w:r w:rsidR="00425F40" w:rsidRPr="00AB56BA">
        <w:rPr>
          <w:rStyle w:val="Char2"/>
          <w:rFonts w:hint="cs"/>
          <w:rtl/>
        </w:rPr>
        <w:t>ۡ</w:t>
      </w:r>
      <w:r w:rsidR="00425F40" w:rsidRPr="00AB56BA">
        <w:rPr>
          <w:rStyle w:val="Char2"/>
          <w:rFonts w:hint="eastAsia"/>
          <w:rtl/>
        </w:rPr>
        <w:t>عَثَكَ</w:t>
      </w:r>
      <w:r w:rsidR="00425F40" w:rsidRPr="00AB56BA">
        <w:rPr>
          <w:rStyle w:val="Char2"/>
          <w:rtl/>
        </w:rPr>
        <w:t xml:space="preserve"> </w:t>
      </w:r>
      <w:r w:rsidR="00425F40" w:rsidRPr="00AB56BA">
        <w:rPr>
          <w:rStyle w:val="Char2"/>
          <w:rFonts w:hint="eastAsia"/>
          <w:rtl/>
        </w:rPr>
        <w:t>رَبُّكَ</w:t>
      </w:r>
      <w:r w:rsidR="00425F40" w:rsidRPr="00AB56BA">
        <w:rPr>
          <w:rStyle w:val="Char2"/>
          <w:rtl/>
        </w:rPr>
        <w:t xml:space="preserve"> </w:t>
      </w:r>
      <w:r w:rsidR="00425F40" w:rsidRPr="00AB56BA">
        <w:rPr>
          <w:rStyle w:val="Char2"/>
          <w:rFonts w:hint="eastAsia"/>
          <w:rtl/>
        </w:rPr>
        <w:t>مَقَام</w:t>
      </w:r>
      <w:r w:rsidR="00425F40" w:rsidRPr="00AB56BA">
        <w:rPr>
          <w:rStyle w:val="Char2"/>
          <w:rFonts w:hint="cs"/>
          <w:rtl/>
        </w:rPr>
        <w:t>ٗ</w:t>
      </w:r>
      <w:r w:rsidR="00425F40" w:rsidRPr="00AB56BA">
        <w:rPr>
          <w:rStyle w:val="Char2"/>
          <w:rFonts w:hint="eastAsia"/>
          <w:rtl/>
        </w:rPr>
        <w:t>ا</w:t>
      </w:r>
      <w:r w:rsidR="00425F40" w:rsidRPr="00AB56BA">
        <w:rPr>
          <w:rStyle w:val="Char2"/>
          <w:rtl/>
        </w:rPr>
        <w:t xml:space="preserve"> </w:t>
      </w:r>
      <w:r w:rsidR="00425F40" w:rsidRPr="00AB56BA">
        <w:rPr>
          <w:rStyle w:val="Char2"/>
          <w:rFonts w:hint="eastAsia"/>
          <w:rtl/>
        </w:rPr>
        <w:t>مَّح</w:t>
      </w:r>
      <w:r w:rsidR="00425F40" w:rsidRPr="00AB56BA">
        <w:rPr>
          <w:rStyle w:val="Char2"/>
          <w:rFonts w:hint="cs"/>
          <w:rtl/>
        </w:rPr>
        <w:t>ۡ</w:t>
      </w:r>
      <w:r w:rsidR="00425F40" w:rsidRPr="00AB56BA">
        <w:rPr>
          <w:rStyle w:val="Char2"/>
          <w:rFonts w:hint="eastAsia"/>
          <w:rtl/>
        </w:rPr>
        <w:t>مُود</w:t>
      </w:r>
      <w:r w:rsidR="00425F40" w:rsidRPr="00AB56BA">
        <w:rPr>
          <w:rStyle w:val="Char2"/>
          <w:rFonts w:hint="cs"/>
          <w:rtl/>
        </w:rPr>
        <w:t>ٗ</w:t>
      </w:r>
      <w:r w:rsidR="00425F40" w:rsidRPr="00AB56BA">
        <w:rPr>
          <w:rStyle w:val="Char2"/>
          <w:rFonts w:hint="eastAsia"/>
          <w:rtl/>
        </w:rPr>
        <w:t>ا</w:t>
      </w:r>
      <w:r w:rsidR="00425F40" w:rsidRPr="00AB56BA">
        <w:rPr>
          <w:rStyle w:val="Char2"/>
          <w:rFonts w:hint="cs"/>
          <w:rtl/>
        </w:rPr>
        <w:t>٧٩</w:t>
      </w:r>
      <w:r w:rsidRPr="00AB56BA">
        <w:rPr>
          <w:rFonts w:ascii="KFGQPC Uthman Taha Naskh" w:cs="KFGQPC Uthman Taha Naskh" w:hint="cs"/>
          <w:noProof w:val="0"/>
          <w:rtl/>
          <w:lang w:bidi="ar-SA"/>
        </w:rPr>
        <w:t>﴾</w:t>
      </w:r>
    </w:p>
    <w:p w:rsidR="00425F40" w:rsidRPr="00AB56BA" w:rsidRDefault="00AF70A9" w:rsidP="00AF70A9">
      <w:pPr>
        <w:pStyle w:val="a2"/>
        <w:tabs>
          <w:tab w:val="right" w:pos="6718"/>
        </w:tabs>
        <w:ind w:firstLine="380"/>
        <w:rPr>
          <w:rFonts w:ascii="KFGQPC Uthman Taha Naskh" w:cs="KFGQPC Uthman Taha Naskh"/>
          <w:noProof w:val="0"/>
          <w:rtl/>
          <w:lang w:bidi="ar-SA"/>
        </w:rPr>
      </w:pPr>
      <w:r w:rsidRPr="00AB56BA">
        <w:rPr>
          <w:rStyle w:val="Char8"/>
          <w:rFonts w:hint="cs"/>
          <w:rtl/>
        </w:rPr>
        <w:tab/>
      </w:r>
      <w:r w:rsidR="00425F40" w:rsidRPr="00AB56BA">
        <w:rPr>
          <w:rStyle w:val="Char8"/>
          <w:rtl/>
        </w:rPr>
        <w:t>[</w:t>
      </w:r>
      <w:r w:rsidR="006548CF" w:rsidRPr="00AB56BA">
        <w:rPr>
          <w:rStyle w:val="Char8"/>
          <w:rFonts w:hint="eastAsia"/>
          <w:rtl/>
        </w:rPr>
        <w:t>الإسراء</w:t>
      </w:r>
      <w:r w:rsidR="00425F40" w:rsidRPr="00AB56BA">
        <w:rPr>
          <w:rStyle w:val="Char8"/>
          <w:rtl/>
        </w:rPr>
        <w:t xml:space="preserve">: </w:t>
      </w:r>
      <w:r w:rsidR="00425F40" w:rsidRPr="00AB56BA">
        <w:rPr>
          <w:rStyle w:val="Char8"/>
          <w:rFonts w:hint="cs"/>
          <w:rtl/>
        </w:rPr>
        <w:t>٧٩</w:t>
      </w:r>
      <w:r w:rsidR="00425F40" w:rsidRPr="00AB56BA">
        <w:rPr>
          <w:rStyle w:val="Char8"/>
          <w:rtl/>
        </w:rPr>
        <w:t>]</w:t>
      </w:r>
      <w:r w:rsidR="00425F40" w:rsidRPr="00AB56BA">
        <w:rPr>
          <w:rFonts w:ascii="KFGQPC Uthman Taha Naskh" w:cs="KFGQPC Uthman Taha Naskh"/>
          <w:noProof w:val="0"/>
          <w:rtl/>
          <w:lang w:bidi="ar-SA"/>
        </w:rPr>
        <w:t xml:space="preserve"> </w:t>
      </w:r>
    </w:p>
    <w:p w:rsidR="00344DE7" w:rsidRPr="00AB56BA" w:rsidRDefault="00344DE7" w:rsidP="00425F40">
      <w:pPr>
        <w:pStyle w:val="a2"/>
        <w:rPr>
          <w:rtl/>
          <w:lang w:bidi="ar-SA"/>
        </w:rPr>
      </w:pPr>
      <w:r w:rsidRPr="00AB56BA">
        <w:rPr>
          <w:rtl/>
          <w:lang w:bidi="ar-SA"/>
        </w:rPr>
        <w:t>و پاسی از شب را برای نماز و تلاوت قرآن بیدار باش که عمل زیاده بر واجب، ویژه‌ی توست؛ باشد که پروردگارت تو را به جایگاهی ویژه و شایسته‌ برساند.</w:t>
      </w:r>
    </w:p>
    <w:p w:rsidR="00344DE7" w:rsidRPr="00AB56BA" w:rsidRDefault="00344DE7" w:rsidP="00690212">
      <w:pPr>
        <w:rPr>
          <w:rtl/>
          <w:lang w:bidi="ar-SA"/>
        </w:rPr>
      </w:pPr>
      <w:r w:rsidRPr="00AB56BA">
        <w:rPr>
          <w:rtl/>
          <w:lang w:bidi="ar-SA"/>
        </w:rPr>
        <w:t>پیش‌تر درباره‌ی این آیه سخن گفتیم؛ مؤلف</w:t>
      </w:r>
      <w:r w:rsidR="00312DD5" w:rsidRPr="00AB56BA">
        <w:rPr>
          <w:rFonts w:cs="CTraditional Arabic"/>
          <w:rtl/>
          <w:lang w:bidi="ar-SA"/>
        </w:rPr>
        <w:t>/</w:t>
      </w:r>
      <w:r w:rsidR="00312DD5" w:rsidRPr="00AB56BA">
        <w:rPr>
          <w:rtl/>
          <w:lang w:bidi="ar-SA"/>
        </w:rPr>
        <w:t xml:space="preserve"> </w:t>
      </w:r>
      <w:r w:rsidRPr="00AB56BA">
        <w:rPr>
          <w:rtl/>
          <w:lang w:bidi="ar-SA"/>
        </w:rPr>
        <w:t>سپس این آیه را آورده است که الله متعال می‌فرماید:</w:t>
      </w:r>
    </w:p>
    <w:p w:rsidR="00425F40" w:rsidRPr="00AB56BA" w:rsidRDefault="00AF70A9" w:rsidP="00AF70A9">
      <w:pPr>
        <w:pStyle w:val="a2"/>
        <w:tabs>
          <w:tab w:val="right" w:pos="6718"/>
        </w:tabs>
        <w:spacing w:after="0"/>
        <w:rPr>
          <w:rFonts w:ascii="KFGQPC Uthman Taha Naskh" w:cs="KFGQPC Uthman Taha Naskh"/>
          <w:noProof w:val="0"/>
          <w:rtl/>
          <w:lang w:bidi="ar-SA"/>
        </w:rPr>
      </w:pPr>
      <w:r w:rsidRPr="00AB56BA">
        <w:rPr>
          <w:rFonts w:ascii="KFGQPC Uthman Taha Naskh" w:cs="KFGQPC Uthman Taha Naskh" w:hint="cs"/>
          <w:noProof w:val="0"/>
          <w:sz w:val="24"/>
          <w:szCs w:val="28"/>
          <w:rtl/>
          <w:lang w:bidi="ar-SA"/>
        </w:rPr>
        <w:t>﴿</w:t>
      </w:r>
      <w:r w:rsidR="00425F40" w:rsidRPr="00AB56BA">
        <w:rPr>
          <w:rFonts w:ascii="KFGQPC Uthmanic Script HAFS" w:cs="KFGQPC Uthmanic Script HAFS" w:hint="eastAsia"/>
          <w:noProof w:val="0"/>
          <w:sz w:val="24"/>
          <w:szCs w:val="28"/>
          <w:rtl/>
          <w:lang w:bidi="ar-SA"/>
        </w:rPr>
        <w:t>تَتَجَافَى</w:t>
      </w:r>
      <w:r w:rsidR="00425F40" w:rsidRPr="00AB56BA">
        <w:rPr>
          <w:rFonts w:ascii="KFGQPC Uthmanic Script HAFS" w:cs="KFGQPC Uthmanic Script HAFS" w:hint="cs"/>
          <w:noProof w:val="0"/>
          <w:sz w:val="24"/>
          <w:szCs w:val="28"/>
          <w:rtl/>
          <w:lang w:bidi="ar-SA"/>
        </w:rPr>
        <w:t>ٰ</w:t>
      </w:r>
      <w:r w:rsidR="00425F40" w:rsidRPr="00AB56BA">
        <w:rPr>
          <w:rFonts w:ascii="KFGQPC Uthmanic Script HAFS" w:cs="KFGQPC Uthmanic Script HAFS"/>
          <w:noProof w:val="0"/>
          <w:sz w:val="24"/>
          <w:szCs w:val="28"/>
          <w:rtl/>
          <w:lang w:bidi="ar-SA"/>
        </w:rPr>
        <w:t xml:space="preserve"> </w:t>
      </w:r>
      <w:r w:rsidR="00425F40" w:rsidRPr="00AB56BA">
        <w:rPr>
          <w:rFonts w:ascii="KFGQPC Uthmanic Script HAFS" w:cs="KFGQPC Uthmanic Script HAFS" w:hint="eastAsia"/>
          <w:noProof w:val="0"/>
          <w:sz w:val="24"/>
          <w:szCs w:val="28"/>
          <w:rtl/>
          <w:lang w:bidi="ar-SA"/>
        </w:rPr>
        <w:t>جُنُوبُهُم</w:t>
      </w:r>
      <w:r w:rsidR="00425F40" w:rsidRPr="00AB56BA">
        <w:rPr>
          <w:rFonts w:ascii="KFGQPC Uthmanic Script HAFS" w:cs="KFGQPC Uthmanic Script HAFS" w:hint="cs"/>
          <w:noProof w:val="0"/>
          <w:sz w:val="24"/>
          <w:szCs w:val="28"/>
          <w:rtl/>
          <w:lang w:bidi="ar-SA"/>
        </w:rPr>
        <w:t>ۡ</w:t>
      </w:r>
      <w:r w:rsidR="00425F40" w:rsidRPr="00AB56BA">
        <w:rPr>
          <w:rFonts w:ascii="KFGQPC Uthmanic Script HAFS" w:cs="KFGQPC Uthmanic Script HAFS"/>
          <w:noProof w:val="0"/>
          <w:sz w:val="24"/>
          <w:szCs w:val="28"/>
          <w:rtl/>
          <w:lang w:bidi="ar-SA"/>
        </w:rPr>
        <w:t xml:space="preserve"> </w:t>
      </w:r>
      <w:r w:rsidR="00425F40" w:rsidRPr="00AB56BA">
        <w:rPr>
          <w:rFonts w:ascii="KFGQPC Uthmanic Script HAFS" w:cs="KFGQPC Uthmanic Script HAFS" w:hint="eastAsia"/>
          <w:noProof w:val="0"/>
          <w:sz w:val="24"/>
          <w:szCs w:val="28"/>
          <w:rtl/>
          <w:lang w:bidi="ar-SA"/>
        </w:rPr>
        <w:t>عَنِ</w:t>
      </w:r>
      <w:r w:rsidR="00425F40" w:rsidRPr="00AB56BA">
        <w:rPr>
          <w:rFonts w:ascii="KFGQPC Uthmanic Script HAFS" w:cs="KFGQPC Uthmanic Script HAFS"/>
          <w:noProof w:val="0"/>
          <w:sz w:val="24"/>
          <w:szCs w:val="28"/>
          <w:rtl/>
          <w:lang w:bidi="ar-SA"/>
        </w:rPr>
        <w:t xml:space="preserve"> </w:t>
      </w:r>
      <w:r w:rsidR="00425F40" w:rsidRPr="00AB56BA">
        <w:rPr>
          <w:rFonts w:ascii="KFGQPC Uthmanic Script HAFS" w:cs="KFGQPC Uthmanic Script HAFS" w:hint="cs"/>
          <w:noProof w:val="0"/>
          <w:sz w:val="24"/>
          <w:szCs w:val="28"/>
          <w:rtl/>
          <w:lang w:bidi="ar-SA"/>
        </w:rPr>
        <w:t>ٱ</w:t>
      </w:r>
      <w:r w:rsidR="00425F40" w:rsidRPr="00AB56BA">
        <w:rPr>
          <w:rFonts w:ascii="KFGQPC Uthmanic Script HAFS" w:cs="KFGQPC Uthmanic Script HAFS" w:hint="eastAsia"/>
          <w:noProof w:val="0"/>
          <w:sz w:val="24"/>
          <w:szCs w:val="28"/>
          <w:rtl/>
          <w:lang w:bidi="ar-SA"/>
        </w:rPr>
        <w:t>ل</w:t>
      </w:r>
      <w:r w:rsidR="00425F40" w:rsidRPr="00AB56BA">
        <w:rPr>
          <w:rFonts w:ascii="KFGQPC Uthmanic Script HAFS" w:cs="KFGQPC Uthmanic Script HAFS" w:hint="cs"/>
          <w:noProof w:val="0"/>
          <w:sz w:val="24"/>
          <w:szCs w:val="28"/>
          <w:rtl/>
          <w:lang w:bidi="ar-SA"/>
        </w:rPr>
        <w:t>ۡ</w:t>
      </w:r>
      <w:r w:rsidR="00425F40" w:rsidRPr="00AB56BA">
        <w:rPr>
          <w:rFonts w:ascii="KFGQPC Uthmanic Script HAFS" w:cs="KFGQPC Uthmanic Script HAFS" w:hint="eastAsia"/>
          <w:noProof w:val="0"/>
          <w:sz w:val="24"/>
          <w:szCs w:val="28"/>
          <w:rtl/>
          <w:lang w:bidi="ar-SA"/>
        </w:rPr>
        <w:t>مَضَاجِعِ</w:t>
      </w:r>
      <w:r w:rsidR="00425F40" w:rsidRPr="00AB56BA">
        <w:rPr>
          <w:rFonts w:ascii="KFGQPC Uthmanic Script HAFS" w:cs="KFGQPC Uthmanic Script HAFS"/>
          <w:noProof w:val="0"/>
          <w:sz w:val="24"/>
          <w:szCs w:val="28"/>
          <w:rtl/>
          <w:lang w:bidi="ar-SA"/>
        </w:rPr>
        <w:t xml:space="preserve"> </w:t>
      </w:r>
      <w:r w:rsidR="00425F40" w:rsidRPr="00AB56BA">
        <w:rPr>
          <w:rFonts w:ascii="KFGQPC Uthmanic Script HAFS" w:cs="KFGQPC Uthmanic Script HAFS" w:hint="eastAsia"/>
          <w:noProof w:val="0"/>
          <w:sz w:val="24"/>
          <w:szCs w:val="28"/>
          <w:rtl/>
          <w:lang w:bidi="ar-SA"/>
        </w:rPr>
        <w:t>يَد</w:t>
      </w:r>
      <w:r w:rsidR="00425F40" w:rsidRPr="00AB56BA">
        <w:rPr>
          <w:rFonts w:ascii="KFGQPC Uthmanic Script HAFS" w:cs="KFGQPC Uthmanic Script HAFS" w:hint="cs"/>
          <w:noProof w:val="0"/>
          <w:sz w:val="24"/>
          <w:szCs w:val="28"/>
          <w:rtl/>
          <w:lang w:bidi="ar-SA"/>
        </w:rPr>
        <w:t>ۡ</w:t>
      </w:r>
      <w:r w:rsidR="00425F40" w:rsidRPr="00AB56BA">
        <w:rPr>
          <w:rFonts w:ascii="KFGQPC Uthmanic Script HAFS" w:cs="KFGQPC Uthmanic Script HAFS" w:hint="eastAsia"/>
          <w:noProof w:val="0"/>
          <w:sz w:val="24"/>
          <w:szCs w:val="28"/>
          <w:rtl/>
          <w:lang w:bidi="ar-SA"/>
        </w:rPr>
        <w:t>عُونَ</w:t>
      </w:r>
      <w:r w:rsidR="00425F40" w:rsidRPr="00AB56BA">
        <w:rPr>
          <w:rFonts w:ascii="KFGQPC Uthmanic Script HAFS" w:cs="KFGQPC Uthmanic Script HAFS"/>
          <w:noProof w:val="0"/>
          <w:sz w:val="24"/>
          <w:szCs w:val="28"/>
          <w:rtl/>
          <w:lang w:bidi="ar-SA"/>
        </w:rPr>
        <w:t xml:space="preserve"> </w:t>
      </w:r>
      <w:r w:rsidR="00425F40" w:rsidRPr="00AB56BA">
        <w:rPr>
          <w:rFonts w:ascii="KFGQPC Uthmanic Script HAFS" w:cs="KFGQPC Uthmanic Script HAFS" w:hint="eastAsia"/>
          <w:noProof w:val="0"/>
          <w:sz w:val="24"/>
          <w:szCs w:val="28"/>
          <w:rtl/>
          <w:lang w:bidi="ar-SA"/>
        </w:rPr>
        <w:t>رَبَّهُم</w:t>
      </w:r>
      <w:r w:rsidR="00425F40" w:rsidRPr="00AB56BA">
        <w:rPr>
          <w:rFonts w:ascii="KFGQPC Uthmanic Script HAFS" w:cs="KFGQPC Uthmanic Script HAFS" w:hint="cs"/>
          <w:noProof w:val="0"/>
          <w:sz w:val="24"/>
          <w:szCs w:val="28"/>
          <w:rtl/>
          <w:lang w:bidi="ar-SA"/>
        </w:rPr>
        <w:t>ۡ</w:t>
      </w:r>
      <w:r w:rsidR="00425F40" w:rsidRPr="00AB56BA">
        <w:rPr>
          <w:rFonts w:ascii="KFGQPC Uthmanic Script HAFS" w:cs="KFGQPC Uthmanic Script HAFS"/>
          <w:noProof w:val="0"/>
          <w:sz w:val="24"/>
          <w:szCs w:val="28"/>
          <w:rtl/>
          <w:lang w:bidi="ar-SA"/>
        </w:rPr>
        <w:t xml:space="preserve"> </w:t>
      </w:r>
      <w:r w:rsidR="00425F40" w:rsidRPr="00AB56BA">
        <w:rPr>
          <w:rFonts w:ascii="KFGQPC Uthmanic Script HAFS" w:cs="KFGQPC Uthmanic Script HAFS" w:hint="eastAsia"/>
          <w:noProof w:val="0"/>
          <w:sz w:val="24"/>
          <w:szCs w:val="28"/>
          <w:rtl/>
          <w:lang w:bidi="ar-SA"/>
        </w:rPr>
        <w:t>خَو</w:t>
      </w:r>
      <w:r w:rsidR="00425F40" w:rsidRPr="00AB56BA">
        <w:rPr>
          <w:rFonts w:ascii="KFGQPC Uthmanic Script HAFS" w:cs="KFGQPC Uthmanic Script HAFS" w:hint="cs"/>
          <w:noProof w:val="0"/>
          <w:sz w:val="24"/>
          <w:szCs w:val="28"/>
          <w:rtl/>
          <w:lang w:bidi="ar-SA"/>
        </w:rPr>
        <w:t>ۡ</w:t>
      </w:r>
      <w:r w:rsidR="00425F40" w:rsidRPr="00AB56BA">
        <w:rPr>
          <w:rFonts w:ascii="KFGQPC Uthmanic Script HAFS" w:cs="KFGQPC Uthmanic Script HAFS" w:hint="eastAsia"/>
          <w:noProof w:val="0"/>
          <w:sz w:val="24"/>
          <w:szCs w:val="28"/>
          <w:rtl/>
          <w:lang w:bidi="ar-SA"/>
        </w:rPr>
        <w:t>ف</w:t>
      </w:r>
      <w:r w:rsidR="00425F40" w:rsidRPr="00AB56BA">
        <w:rPr>
          <w:rFonts w:ascii="KFGQPC Uthmanic Script HAFS" w:cs="KFGQPC Uthmanic Script HAFS" w:hint="cs"/>
          <w:noProof w:val="0"/>
          <w:sz w:val="24"/>
          <w:szCs w:val="28"/>
          <w:rtl/>
          <w:lang w:bidi="ar-SA"/>
        </w:rPr>
        <w:t>ٗ</w:t>
      </w:r>
      <w:r w:rsidR="00425F40" w:rsidRPr="00AB56BA">
        <w:rPr>
          <w:rFonts w:ascii="KFGQPC Uthmanic Script HAFS" w:cs="KFGQPC Uthmanic Script HAFS" w:hint="eastAsia"/>
          <w:noProof w:val="0"/>
          <w:sz w:val="24"/>
          <w:szCs w:val="28"/>
          <w:rtl/>
          <w:lang w:bidi="ar-SA"/>
        </w:rPr>
        <w:t>ا</w:t>
      </w:r>
      <w:r w:rsidR="00425F40" w:rsidRPr="00AB56BA">
        <w:rPr>
          <w:rFonts w:ascii="KFGQPC Uthmanic Script HAFS" w:cs="KFGQPC Uthmanic Script HAFS"/>
          <w:noProof w:val="0"/>
          <w:sz w:val="24"/>
          <w:szCs w:val="28"/>
          <w:rtl/>
          <w:lang w:bidi="ar-SA"/>
        </w:rPr>
        <w:t xml:space="preserve"> </w:t>
      </w:r>
      <w:r w:rsidR="00425F40" w:rsidRPr="00AB56BA">
        <w:rPr>
          <w:rFonts w:ascii="KFGQPC Uthmanic Script HAFS" w:cs="KFGQPC Uthmanic Script HAFS" w:hint="eastAsia"/>
          <w:noProof w:val="0"/>
          <w:sz w:val="24"/>
          <w:szCs w:val="28"/>
          <w:rtl/>
          <w:lang w:bidi="ar-SA"/>
        </w:rPr>
        <w:t>وَطَمَع</w:t>
      </w:r>
      <w:r w:rsidR="00425F40" w:rsidRPr="00AB56BA">
        <w:rPr>
          <w:rFonts w:ascii="KFGQPC Uthmanic Script HAFS" w:cs="KFGQPC Uthmanic Script HAFS" w:hint="cs"/>
          <w:noProof w:val="0"/>
          <w:sz w:val="24"/>
          <w:szCs w:val="28"/>
          <w:rtl/>
          <w:lang w:bidi="ar-SA"/>
        </w:rPr>
        <w:t>ٗ</w:t>
      </w:r>
      <w:r w:rsidR="00425F40" w:rsidRPr="00AB56BA">
        <w:rPr>
          <w:rFonts w:ascii="KFGQPC Uthmanic Script HAFS" w:cs="KFGQPC Uthmanic Script HAFS" w:hint="eastAsia"/>
          <w:noProof w:val="0"/>
          <w:sz w:val="24"/>
          <w:szCs w:val="28"/>
          <w:rtl/>
          <w:lang w:bidi="ar-SA"/>
        </w:rPr>
        <w:t>ا</w:t>
      </w:r>
      <w:r w:rsidR="00425F40" w:rsidRPr="00AB56BA">
        <w:rPr>
          <w:rFonts w:ascii="KFGQPC Uthmanic Script HAFS" w:cs="KFGQPC Uthmanic Script HAFS"/>
          <w:noProof w:val="0"/>
          <w:sz w:val="24"/>
          <w:szCs w:val="28"/>
          <w:rtl/>
          <w:lang w:bidi="ar-SA"/>
        </w:rPr>
        <w:t xml:space="preserve"> </w:t>
      </w:r>
      <w:r w:rsidR="00425F40" w:rsidRPr="00AB56BA">
        <w:rPr>
          <w:rFonts w:ascii="KFGQPC Uthmanic Script HAFS" w:cs="KFGQPC Uthmanic Script HAFS" w:hint="eastAsia"/>
          <w:noProof w:val="0"/>
          <w:sz w:val="24"/>
          <w:szCs w:val="28"/>
          <w:rtl/>
          <w:lang w:bidi="ar-SA"/>
        </w:rPr>
        <w:t>وَمِمَّا</w:t>
      </w:r>
      <w:r w:rsidR="00425F40" w:rsidRPr="00AB56BA">
        <w:rPr>
          <w:rFonts w:ascii="KFGQPC Uthmanic Script HAFS" w:cs="KFGQPC Uthmanic Script HAFS"/>
          <w:noProof w:val="0"/>
          <w:sz w:val="24"/>
          <w:szCs w:val="28"/>
          <w:rtl/>
          <w:lang w:bidi="ar-SA"/>
        </w:rPr>
        <w:t xml:space="preserve"> </w:t>
      </w:r>
      <w:r w:rsidR="00425F40" w:rsidRPr="00AB56BA">
        <w:rPr>
          <w:rFonts w:ascii="KFGQPC Uthmanic Script HAFS" w:cs="KFGQPC Uthmanic Script HAFS" w:hint="eastAsia"/>
          <w:noProof w:val="0"/>
          <w:sz w:val="24"/>
          <w:szCs w:val="28"/>
          <w:rtl/>
          <w:lang w:bidi="ar-SA"/>
        </w:rPr>
        <w:t>رَزَق</w:t>
      </w:r>
      <w:r w:rsidR="00425F40" w:rsidRPr="00AB56BA">
        <w:rPr>
          <w:rFonts w:ascii="KFGQPC Uthmanic Script HAFS" w:cs="KFGQPC Uthmanic Script HAFS" w:hint="cs"/>
          <w:noProof w:val="0"/>
          <w:sz w:val="24"/>
          <w:szCs w:val="28"/>
          <w:rtl/>
          <w:lang w:bidi="ar-SA"/>
        </w:rPr>
        <w:t>ۡ</w:t>
      </w:r>
      <w:r w:rsidR="00425F40" w:rsidRPr="00AB56BA">
        <w:rPr>
          <w:rFonts w:ascii="KFGQPC Uthmanic Script HAFS" w:cs="KFGQPC Uthmanic Script HAFS" w:hint="eastAsia"/>
          <w:noProof w:val="0"/>
          <w:sz w:val="24"/>
          <w:szCs w:val="28"/>
          <w:rtl/>
          <w:lang w:bidi="ar-SA"/>
        </w:rPr>
        <w:t>نَ</w:t>
      </w:r>
      <w:r w:rsidR="00425F40" w:rsidRPr="00AB56BA">
        <w:rPr>
          <w:rFonts w:ascii="KFGQPC Uthmanic Script HAFS" w:cs="KFGQPC Uthmanic Script HAFS" w:hint="cs"/>
          <w:noProof w:val="0"/>
          <w:sz w:val="24"/>
          <w:szCs w:val="28"/>
          <w:rtl/>
          <w:lang w:bidi="ar-SA"/>
        </w:rPr>
        <w:t>ٰ</w:t>
      </w:r>
      <w:r w:rsidR="00425F40" w:rsidRPr="00AB56BA">
        <w:rPr>
          <w:rFonts w:ascii="KFGQPC Uthmanic Script HAFS" w:cs="KFGQPC Uthmanic Script HAFS" w:hint="eastAsia"/>
          <w:noProof w:val="0"/>
          <w:sz w:val="24"/>
          <w:szCs w:val="28"/>
          <w:rtl/>
          <w:lang w:bidi="ar-SA"/>
        </w:rPr>
        <w:t>هُم</w:t>
      </w:r>
      <w:r w:rsidR="00425F40" w:rsidRPr="00AB56BA">
        <w:rPr>
          <w:rFonts w:ascii="KFGQPC Uthmanic Script HAFS" w:cs="KFGQPC Uthmanic Script HAFS" w:hint="cs"/>
          <w:noProof w:val="0"/>
          <w:sz w:val="24"/>
          <w:szCs w:val="28"/>
          <w:rtl/>
          <w:lang w:bidi="ar-SA"/>
        </w:rPr>
        <w:t>ۡ</w:t>
      </w:r>
      <w:r w:rsidR="00425F40" w:rsidRPr="00AB56BA">
        <w:rPr>
          <w:rFonts w:ascii="KFGQPC Uthmanic Script HAFS" w:cs="KFGQPC Uthmanic Script HAFS"/>
          <w:noProof w:val="0"/>
          <w:sz w:val="24"/>
          <w:szCs w:val="28"/>
          <w:rtl/>
          <w:lang w:bidi="ar-SA"/>
        </w:rPr>
        <w:t xml:space="preserve"> </w:t>
      </w:r>
      <w:r w:rsidR="00425F40" w:rsidRPr="00AB56BA">
        <w:rPr>
          <w:rFonts w:ascii="KFGQPC Uthmanic Script HAFS" w:cs="KFGQPC Uthmanic Script HAFS" w:hint="eastAsia"/>
          <w:noProof w:val="0"/>
          <w:sz w:val="24"/>
          <w:szCs w:val="28"/>
          <w:rtl/>
          <w:lang w:bidi="ar-SA"/>
        </w:rPr>
        <w:t>يُنفِقُونَ</w:t>
      </w:r>
      <w:r w:rsidR="00425F40" w:rsidRPr="00AB56BA">
        <w:rPr>
          <w:rFonts w:ascii="KFGQPC Uthmanic Script HAFS" w:cs="KFGQPC Uthmanic Script HAFS"/>
          <w:noProof w:val="0"/>
          <w:sz w:val="24"/>
          <w:szCs w:val="28"/>
          <w:rtl/>
          <w:lang w:bidi="ar-SA"/>
        </w:rPr>
        <w:t xml:space="preserve"> </w:t>
      </w:r>
      <w:r w:rsidR="00425F40" w:rsidRPr="00AB56BA">
        <w:rPr>
          <w:rFonts w:ascii="KFGQPC Uthmanic Script HAFS" w:cs="KFGQPC Uthmanic Script HAFS" w:hint="cs"/>
          <w:noProof w:val="0"/>
          <w:sz w:val="24"/>
          <w:szCs w:val="28"/>
          <w:rtl/>
          <w:lang w:bidi="ar-SA"/>
        </w:rPr>
        <w:t>١٦</w:t>
      </w:r>
      <w:r w:rsidRPr="00AB56BA">
        <w:rPr>
          <w:rFonts w:ascii="KFGQPC Uthman Taha Naskh" w:cs="KFGQPC Uthman Taha Naskh" w:hint="cs"/>
          <w:noProof w:val="0"/>
          <w:sz w:val="24"/>
          <w:szCs w:val="28"/>
          <w:rtl/>
          <w:lang w:bidi="ar-SA"/>
        </w:rPr>
        <w:t>﴾</w:t>
      </w:r>
      <w:r w:rsidR="00425F40" w:rsidRPr="00AB56BA">
        <w:rPr>
          <w:rFonts w:ascii="KFGQPC Uthman Taha Naskh" w:cs="KFGQPC Uthman Taha Naskh"/>
          <w:noProof w:val="0"/>
          <w:sz w:val="24"/>
          <w:szCs w:val="28"/>
          <w:rtl/>
          <w:lang w:bidi="ar-SA"/>
        </w:rPr>
        <w:t xml:space="preserve"> </w:t>
      </w:r>
      <w:r w:rsidRPr="00AB56BA">
        <w:rPr>
          <w:rFonts w:ascii="KFGQPC Uthman Taha Naskh" w:cs="KFGQPC Uthman Taha Naskh" w:hint="cs"/>
          <w:noProof w:val="0"/>
          <w:sz w:val="24"/>
          <w:szCs w:val="28"/>
          <w:rtl/>
          <w:lang w:bidi="ar-SA"/>
        </w:rPr>
        <w:tab/>
      </w:r>
      <w:r w:rsidR="00425F40" w:rsidRPr="00AB56BA">
        <w:rPr>
          <w:rStyle w:val="Char8"/>
          <w:rtl/>
        </w:rPr>
        <w:t>[</w:t>
      </w:r>
      <w:r w:rsidR="00425F40" w:rsidRPr="00AB56BA">
        <w:rPr>
          <w:rStyle w:val="Char8"/>
          <w:rFonts w:hint="eastAsia"/>
          <w:rtl/>
        </w:rPr>
        <w:t>السجدة</w:t>
      </w:r>
      <w:r w:rsidR="00425F40" w:rsidRPr="00AB56BA">
        <w:rPr>
          <w:rStyle w:val="Char8"/>
          <w:rtl/>
        </w:rPr>
        <w:t xml:space="preserve"> : </w:t>
      </w:r>
      <w:r w:rsidR="00425F40" w:rsidRPr="00AB56BA">
        <w:rPr>
          <w:rStyle w:val="Char8"/>
          <w:rFonts w:hint="cs"/>
          <w:rtl/>
        </w:rPr>
        <w:t>١٦</w:t>
      </w:r>
      <w:r w:rsidR="00425F40" w:rsidRPr="00AB56BA">
        <w:rPr>
          <w:rStyle w:val="Char8"/>
          <w:rtl/>
        </w:rPr>
        <w:t>]</w:t>
      </w:r>
      <w:r w:rsidR="00425F40" w:rsidRPr="00AB56BA">
        <w:rPr>
          <w:rFonts w:ascii="KFGQPC Uthman Taha Naskh" w:cs="KFGQPC Uthman Taha Naskh"/>
          <w:noProof w:val="0"/>
          <w:rtl/>
          <w:lang w:bidi="ar-SA"/>
        </w:rPr>
        <w:t xml:space="preserve">  </w:t>
      </w:r>
    </w:p>
    <w:p w:rsidR="00344DE7" w:rsidRPr="00AB56BA" w:rsidRDefault="00344DE7" w:rsidP="00C971CF">
      <w:pPr>
        <w:pStyle w:val="a2"/>
        <w:rPr>
          <w:rtl/>
          <w:lang w:bidi="ar-SA"/>
        </w:rPr>
      </w:pPr>
      <w:r w:rsidRPr="00AB56BA">
        <w:rPr>
          <w:rtl/>
          <w:lang w:bidi="ar-SA"/>
        </w:rPr>
        <w:t>(شبانگاهان) پهلوهایشان از بسترها دور می‌ماند و با بیم و امید، پروردگارشان را می‌خوانند و از آن</w:t>
      </w:r>
      <w:r w:rsidR="00E06A6D" w:rsidRPr="00AB56BA">
        <w:rPr>
          <w:rtl/>
          <w:lang w:bidi="ar-SA"/>
        </w:rPr>
        <w:t>‌</w:t>
      </w:r>
      <w:r w:rsidRPr="00AB56BA">
        <w:rPr>
          <w:rtl/>
          <w:lang w:bidi="ar-SA"/>
        </w:rPr>
        <w:t>چه نصیبشان کرده‌ایم، انفاق می‌کنند.</w:t>
      </w:r>
    </w:p>
    <w:p w:rsidR="00344DE7" w:rsidRPr="00AB56BA" w:rsidRDefault="00143E21" w:rsidP="00690212">
      <w:pPr>
        <w:rPr>
          <w:rtl/>
          <w:lang w:bidi="ar-SA"/>
        </w:rPr>
      </w:pPr>
      <w:r w:rsidRPr="00AB56BA">
        <w:rPr>
          <w:rtl/>
          <w:lang w:bidi="ar-SA"/>
        </w:rPr>
        <w:t xml:space="preserve">الله </w:t>
      </w:r>
      <w:r w:rsidR="00344DE7" w:rsidRPr="00AB56BA">
        <w:rPr>
          <w:rtl/>
          <w:lang w:bidi="ar-SA"/>
        </w:rPr>
        <w:t>م</w:t>
      </w:r>
      <w:r w:rsidRPr="00AB56BA">
        <w:rPr>
          <w:rtl/>
          <w:lang w:bidi="ar-SA"/>
        </w:rPr>
        <w:t>ت</w:t>
      </w:r>
      <w:r w:rsidR="00344DE7" w:rsidRPr="00AB56BA">
        <w:rPr>
          <w:rtl/>
          <w:lang w:bidi="ar-SA"/>
        </w:rPr>
        <w:t>عال پیش از این آیه می‌فرماید:</w:t>
      </w:r>
    </w:p>
    <w:p w:rsidR="00425F40" w:rsidRPr="00AB56BA" w:rsidRDefault="00AF70A9" w:rsidP="00AF70A9">
      <w:pPr>
        <w:pStyle w:val="a2"/>
        <w:tabs>
          <w:tab w:val="right" w:pos="6860"/>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425F40" w:rsidRPr="00AB56BA">
        <w:rPr>
          <w:rStyle w:val="Char2"/>
          <w:rFonts w:hint="eastAsia"/>
          <w:rtl/>
        </w:rPr>
        <w:t>إِنَّمَا</w:t>
      </w:r>
      <w:r w:rsidR="00425F40" w:rsidRPr="00AB56BA">
        <w:rPr>
          <w:rStyle w:val="Char2"/>
          <w:rtl/>
        </w:rPr>
        <w:t xml:space="preserve"> </w:t>
      </w:r>
      <w:r w:rsidR="00425F40" w:rsidRPr="00AB56BA">
        <w:rPr>
          <w:rStyle w:val="Char2"/>
          <w:rFonts w:hint="eastAsia"/>
          <w:rtl/>
        </w:rPr>
        <w:t>يُؤ</w:t>
      </w:r>
      <w:r w:rsidR="00425F40" w:rsidRPr="00AB56BA">
        <w:rPr>
          <w:rStyle w:val="Char2"/>
          <w:rFonts w:hint="cs"/>
          <w:rtl/>
        </w:rPr>
        <w:t>ۡ</w:t>
      </w:r>
      <w:r w:rsidR="00425F40" w:rsidRPr="00AB56BA">
        <w:rPr>
          <w:rStyle w:val="Char2"/>
          <w:rFonts w:hint="eastAsia"/>
          <w:rtl/>
        </w:rPr>
        <w:t>مِنُ</w:t>
      </w:r>
      <w:r w:rsidR="00425F40" w:rsidRPr="00AB56BA">
        <w:rPr>
          <w:rStyle w:val="Char2"/>
          <w:rtl/>
        </w:rPr>
        <w:t xml:space="preserve"> </w:t>
      </w:r>
      <w:r w:rsidR="00425F40" w:rsidRPr="00AB56BA">
        <w:rPr>
          <w:rStyle w:val="Char2"/>
          <w:rFonts w:hint="eastAsia"/>
          <w:rtl/>
        </w:rPr>
        <w:t>بِ‍</w:t>
      </w:r>
      <w:r w:rsidR="00425F40" w:rsidRPr="00AB56BA">
        <w:rPr>
          <w:rStyle w:val="Char2"/>
          <w:rFonts w:hint="cs"/>
          <w:rtl/>
        </w:rPr>
        <w:t>ٔ</w:t>
      </w:r>
      <w:r w:rsidR="00425F40" w:rsidRPr="00AB56BA">
        <w:rPr>
          <w:rStyle w:val="Char2"/>
          <w:rFonts w:hint="eastAsia"/>
          <w:rtl/>
        </w:rPr>
        <w:t>َايَ</w:t>
      </w:r>
      <w:r w:rsidR="00425F40" w:rsidRPr="00AB56BA">
        <w:rPr>
          <w:rStyle w:val="Char2"/>
          <w:rFonts w:hint="cs"/>
          <w:rtl/>
        </w:rPr>
        <w:t>ٰ</w:t>
      </w:r>
      <w:r w:rsidR="00425F40" w:rsidRPr="00AB56BA">
        <w:rPr>
          <w:rStyle w:val="Char2"/>
          <w:rFonts w:hint="eastAsia"/>
          <w:rtl/>
        </w:rPr>
        <w:t>تِنَا</w:t>
      </w:r>
      <w:r w:rsidR="00425F40" w:rsidRPr="00AB56BA">
        <w:rPr>
          <w:rStyle w:val="Char2"/>
          <w:rtl/>
        </w:rPr>
        <w:t xml:space="preserve"> </w:t>
      </w:r>
      <w:r w:rsidR="00425F40" w:rsidRPr="00AB56BA">
        <w:rPr>
          <w:rStyle w:val="Char2"/>
          <w:rFonts w:hint="cs"/>
          <w:rtl/>
        </w:rPr>
        <w:t>ٱ</w:t>
      </w:r>
      <w:r w:rsidR="00425F40" w:rsidRPr="00AB56BA">
        <w:rPr>
          <w:rStyle w:val="Char2"/>
          <w:rFonts w:hint="eastAsia"/>
          <w:rtl/>
        </w:rPr>
        <w:t>لَّذِينَ</w:t>
      </w:r>
      <w:r w:rsidR="00425F40" w:rsidRPr="00AB56BA">
        <w:rPr>
          <w:rStyle w:val="Char2"/>
          <w:rtl/>
        </w:rPr>
        <w:t xml:space="preserve"> </w:t>
      </w:r>
      <w:r w:rsidR="00425F40" w:rsidRPr="00AB56BA">
        <w:rPr>
          <w:rStyle w:val="Char2"/>
          <w:rFonts w:hint="eastAsia"/>
          <w:rtl/>
        </w:rPr>
        <w:t>إِذَا</w:t>
      </w:r>
      <w:r w:rsidR="00425F40" w:rsidRPr="00AB56BA">
        <w:rPr>
          <w:rStyle w:val="Char2"/>
          <w:rtl/>
        </w:rPr>
        <w:t xml:space="preserve"> </w:t>
      </w:r>
      <w:r w:rsidR="00425F40" w:rsidRPr="00AB56BA">
        <w:rPr>
          <w:rStyle w:val="Char2"/>
          <w:rFonts w:hint="eastAsia"/>
          <w:rtl/>
        </w:rPr>
        <w:t>ذُكِّرُواْ</w:t>
      </w:r>
      <w:r w:rsidR="00425F40" w:rsidRPr="00AB56BA">
        <w:rPr>
          <w:rStyle w:val="Char2"/>
          <w:rtl/>
        </w:rPr>
        <w:t xml:space="preserve"> </w:t>
      </w:r>
      <w:r w:rsidR="00425F40" w:rsidRPr="00AB56BA">
        <w:rPr>
          <w:rStyle w:val="Char2"/>
          <w:rFonts w:hint="eastAsia"/>
          <w:rtl/>
        </w:rPr>
        <w:t>بِهَا</w:t>
      </w:r>
      <w:r w:rsidR="00425F40" w:rsidRPr="00AB56BA">
        <w:rPr>
          <w:rStyle w:val="Char2"/>
          <w:rtl/>
        </w:rPr>
        <w:t xml:space="preserve"> </w:t>
      </w:r>
      <w:r w:rsidR="00425F40" w:rsidRPr="00AB56BA">
        <w:rPr>
          <w:rStyle w:val="Char2"/>
          <w:rFonts w:hint="eastAsia"/>
          <w:rtl/>
        </w:rPr>
        <w:t>خَرُّواْ</w:t>
      </w:r>
      <w:r w:rsidR="00425F40" w:rsidRPr="00AB56BA">
        <w:rPr>
          <w:rStyle w:val="Char2"/>
          <w:rFonts w:hint="cs"/>
          <w:rtl/>
        </w:rPr>
        <w:t>ۤ</w:t>
      </w:r>
      <w:r w:rsidR="00425F40" w:rsidRPr="00AB56BA">
        <w:rPr>
          <w:rStyle w:val="Char2"/>
          <w:rtl/>
        </w:rPr>
        <w:t xml:space="preserve"> </w:t>
      </w:r>
      <w:r w:rsidR="00425F40" w:rsidRPr="00AB56BA">
        <w:rPr>
          <w:rStyle w:val="Char2"/>
          <w:rFonts w:hint="eastAsia"/>
          <w:rtl/>
        </w:rPr>
        <w:t>سُجَّد</w:t>
      </w:r>
      <w:r w:rsidR="00425F40" w:rsidRPr="00AB56BA">
        <w:rPr>
          <w:rStyle w:val="Char2"/>
          <w:rFonts w:hint="cs"/>
          <w:rtl/>
        </w:rPr>
        <w:t>ٗ</w:t>
      </w:r>
      <w:r w:rsidR="00425F40" w:rsidRPr="00AB56BA">
        <w:rPr>
          <w:rStyle w:val="Char2"/>
          <w:rFonts w:hint="eastAsia"/>
          <w:rtl/>
        </w:rPr>
        <w:t>ا</w:t>
      </w:r>
      <w:r w:rsidR="00425F40" w:rsidRPr="00AB56BA">
        <w:rPr>
          <w:rStyle w:val="Char2"/>
          <w:rFonts w:hint="cs"/>
          <w:rtl/>
        </w:rPr>
        <w:t>ۤ</w:t>
      </w:r>
      <w:r w:rsidR="00425F40" w:rsidRPr="00AB56BA">
        <w:rPr>
          <w:rStyle w:val="Char2"/>
          <w:rtl/>
        </w:rPr>
        <w:t xml:space="preserve"> </w:t>
      </w:r>
      <w:r w:rsidR="00425F40" w:rsidRPr="00AB56BA">
        <w:rPr>
          <w:rStyle w:val="Char2"/>
          <w:rFonts w:hint="eastAsia"/>
          <w:rtl/>
        </w:rPr>
        <w:t>وَسَبَّحُواْ</w:t>
      </w:r>
      <w:r w:rsidR="00425F40" w:rsidRPr="00AB56BA">
        <w:rPr>
          <w:rStyle w:val="Char2"/>
          <w:rtl/>
        </w:rPr>
        <w:t xml:space="preserve"> </w:t>
      </w:r>
      <w:r w:rsidR="00425F40" w:rsidRPr="00AB56BA">
        <w:rPr>
          <w:rStyle w:val="Char2"/>
          <w:rFonts w:hint="eastAsia"/>
          <w:rtl/>
        </w:rPr>
        <w:t>بِحَم</w:t>
      </w:r>
      <w:r w:rsidR="00425F40" w:rsidRPr="00AB56BA">
        <w:rPr>
          <w:rStyle w:val="Char2"/>
          <w:rFonts w:hint="cs"/>
          <w:rtl/>
        </w:rPr>
        <w:t>ۡ</w:t>
      </w:r>
      <w:r w:rsidR="00425F40" w:rsidRPr="00AB56BA">
        <w:rPr>
          <w:rStyle w:val="Char2"/>
          <w:rFonts w:hint="eastAsia"/>
          <w:rtl/>
        </w:rPr>
        <w:t>دِ</w:t>
      </w:r>
      <w:r w:rsidR="00425F40" w:rsidRPr="00AB56BA">
        <w:rPr>
          <w:rStyle w:val="Char2"/>
          <w:rtl/>
        </w:rPr>
        <w:t xml:space="preserve"> </w:t>
      </w:r>
      <w:r w:rsidR="00425F40" w:rsidRPr="00AB56BA">
        <w:rPr>
          <w:rStyle w:val="Char2"/>
          <w:rFonts w:hint="eastAsia"/>
          <w:rtl/>
        </w:rPr>
        <w:t>رَبِّهِم</w:t>
      </w:r>
      <w:r w:rsidR="00425F40" w:rsidRPr="00AB56BA">
        <w:rPr>
          <w:rStyle w:val="Char2"/>
          <w:rFonts w:hint="cs"/>
          <w:rtl/>
        </w:rPr>
        <w:t>ۡ</w:t>
      </w:r>
      <w:r w:rsidR="00425F40" w:rsidRPr="00AB56BA">
        <w:rPr>
          <w:rStyle w:val="Char2"/>
          <w:rtl/>
        </w:rPr>
        <w:t xml:space="preserve"> </w:t>
      </w:r>
      <w:r w:rsidR="00425F40" w:rsidRPr="00AB56BA">
        <w:rPr>
          <w:rStyle w:val="Char2"/>
          <w:rFonts w:hint="eastAsia"/>
          <w:rtl/>
        </w:rPr>
        <w:t>وَهُم</w:t>
      </w:r>
      <w:r w:rsidR="00425F40" w:rsidRPr="00AB56BA">
        <w:rPr>
          <w:rStyle w:val="Char2"/>
          <w:rFonts w:hint="cs"/>
          <w:rtl/>
        </w:rPr>
        <w:t>ۡ</w:t>
      </w:r>
      <w:r w:rsidR="00425F40" w:rsidRPr="00AB56BA">
        <w:rPr>
          <w:rStyle w:val="Char2"/>
          <w:rtl/>
        </w:rPr>
        <w:t xml:space="preserve"> </w:t>
      </w:r>
      <w:r w:rsidR="00425F40" w:rsidRPr="00AB56BA">
        <w:rPr>
          <w:rStyle w:val="Char2"/>
          <w:rFonts w:hint="eastAsia"/>
          <w:rtl/>
        </w:rPr>
        <w:t>لَا</w:t>
      </w:r>
      <w:r w:rsidR="00425F40" w:rsidRPr="00AB56BA">
        <w:rPr>
          <w:rStyle w:val="Char2"/>
          <w:rtl/>
        </w:rPr>
        <w:t xml:space="preserve"> </w:t>
      </w:r>
      <w:r w:rsidR="00425F40" w:rsidRPr="00AB56BA">
        <w:rPr>
          <w:rStyle w:val="Char2"/>
          <w:rFonts w:hint="eastAsia"/>
          <w:rtl/>
        </w:rPr>
        <w:t>يَس</w:t>
      </w:r>
      <w:r w:rsidR="00425F40" w:rsidRPr="00AB56BA">
        <w:rPr>
          <w:rStyle w:val="Char2"/>
          <w:rFonts w:hint="cs"/>
          <w:rtl/>
        </w:rPr>
        <w:t>ۡ</w:t>
      </w:r>
      <w:r w:rsidR="00425F40" w:rsidRPr="00AB56BA">
        <w:rPr>
          <w:rStyle w:val="Char2"/>
          <w:rFonts w:hint="eastAsia"/>
          <w:rtl/>
        </w:rPr>
        <w:t>تَك</w:t>
      </w:r>
      <w:r w:rsidR="00425F40" w:rsidRPr="00AB56BA">
        <w:rPr>
          <w:rStyle w:val="Char2"/>
          <w:rFonts w:hint="cs"/>
          <w:rtl/>
        </w:rPr>
        <w:t>ۡ</w:t>
      </w:r>
      <w:r w:rsidR="00425F40" w:rsidRPr="00AB56BA">
        <w:rPr>
          <w:rStyle w:val="Char2"/>
          <w:rFonts w:hint="eastAsia"/>
          <w:rtl/>
        </w:rPr>
        <w:t>بِرُونَ</w:t>
      </w:r>
      <w:r w:rsidR="00425F40" w:rsidRPr="00AB56BA">
        <w:rPr>
          <w:rStyle w:val="Char2"/>
          <w:rtl/>
        </w:rPr>
        <w:t xml:space="preserve"> </w:t>
      </w:r>
      <w:r w:rsidR="00425F40" w:rsidRPr="00AB56BA">
        <w:rPr>
          <w:rStyle w:val="Char2"/>
          <w:rFonts w:hint="cs"/>
          <w:rtl/>
        </w:rPr>
        <w:t>١٥</w:t>
      </w:r>
      <w:r w:rsidRPr="00AB56BA">
        <w:rPr>
          <w:rFonts w:ascii="KFGQPC Uthman Taha Naskh" w:cs="KFGQPC Uthman Taha Naskh" w:hint="cs"/>
          <w:noProof w:val="0"/>
          <w:rtl/>
          <w:lang w:bidi="ar-SA"/>
        </w:rPr>
        <w:t>﴾</w:t>
      </w:r>
      <w:r w:rsidR="00425F40" w:rsidRPr="00AB56BA">
        <w:rPr>
          <w:rFonts w:ascii="KFGQPC Uthman Taha Naskh" w:cs="KFGQPC Uthman Taha Naskh"/>
          <w:noProof w:val="0"/>
          <w:rtl/>
          <w:lang w:bidi="ar-SA"/>
        </w:rPr>
        <w:t xml:space="preserve"> </w:t>
      </w:r>
      <w:r w:rsidRPr="00AB56BA">
        <w:rPr>
          <w:rFonts w:ascii="KFGQPC Uthman Taha Naskh" w:cs="KFGQPC Uthman Taha Naskh" w:hint="cs"/>
          <w:noProof w:val="0"/>
          <w:rtl/>
          <w:lang w:bidi="ar-SA"/>
        </w:rPr>
        <w:tab/>
      </w:r>
      <w:r w:rsidR="00425F40" w:rsidRPr="00AB56BA">
        <w:rPr>
          <w:rStyle w:val="Char8"/>
          <w:rtl/>
        </w:rPr>
        <w:t>[</w:t>
      </w:r>
      <w:r w:rsidR="00425F40" w:rsidRPr="00AB56BA">
        <w:rPr>
          <w:rStyle w:val="Char8"/>
          <w:rFonts w:hint="eastAsia"/>
          <w:rtl/>
        </w:rPr>
        <w:t>السجدة</w:t>
      </w:r>
      <w:r w:rsidR="00425F40" w:rsidRPr="00AB56BA">
        <w:rPr>
          <w:rStyle w:val="Char8"/>
          <w:rtl/>
        </w:rPr>
        <w:t xml:space="preserve"> : </w:t>
      </w:r>
      <w:r w:rsidR="00425F40" w:rsidRPr="00AB56BA">
        <w:rPr>
          <w:rStyle w:val="Char8"/>
          <w:rFonts w:hint="cs"/>
          <w:rtl/>
        </w:rPr>
        <w:t>١٥</w:t>
      </w:r>
      <w:r w:rsidR="00425F40" w:rsidRPr="00AB56BA">
        <w:rPr>
          <w:rStyle w:val="Char8"/>
          <w:rtl/>
        </w:rPr>
        <w:t>]</w:t>
      </w:r>
      <w:r w:rsidR="00425F40" w:rsidRPr="00AB56BA">
        <w:rPr>
          <w:rFonts w:ascii="KFGQPC Uthman Taha Naskh" w:cs="KFGQPC Uthman Taha Naskh"/>
          <w:noProof w:val="0"/>
          <w:rtl/>
          <w:lang w:bidi="ar-SA"/>
        </w:rPr>
        <w:t xml:space="preserve">  </w:t>
      </w:r>
    </w:p>
    <w:p w:rsidR="00344DE7" w:rsidRPr="00AB56BA" w:rsidRDefault="00E126C2" w:rsidP="00C971CF">
      <w:pPr>
        <w:pStyle w:val="a2"/>
        <w:rPr>
          <w:rFonts w:ascii="Traditional Arabic"/>
          <w:rtl/>
          <w:lang w:bidi="ar-SA"/>
        </w:rPr>
      </w:pPr>
      <w:r w:rsidRPr="00AB56BA">
        <w:rPr>
          <w:rtl/>
          <w:lang w:bidi="ar-SA"/>
        </w:rPr>
        <w:t>تنها کسانی به آیات ما ایمان می‌آورند که چون به آن پند داده شوند، سجده‌کنان به زمین می‌افتند و با حمد و ستایش پروردگارشان، او را به پاکی یاد می‌کنند و ایشان تکبر نمی‌ورزند.</w:t>
      </w:r>
    </w:p>
    <w:p w:rsidR="00D83EA7" w:rsidRPr="00AB56BA" w:rsidRDefault="00C80651" w:rsidP="00B9273B">
      <w:pPr>
        <w:spacing w:line="228" w:lineRule="auto"/>
        <w:rPr>
          <w:rtl/>
          <w:lang w:bidi="ar-SA"/>
        </w:rPr>
      </w:pPr>
      <w:r w:rsidRPr="00AB56BA">
        <w:rPr>
          <w:rFonts w:ascii="Traditional Arabic"/>
          <w:rtl/>
          <w:lang w:bidi="ar-SA"/>
        </w:rPr>
        <w:t>الله متعال، چند ویژگیِ ارجمند برای این‌ها بیان فرموده است: آن‌گاه که با آیات الاهی پند داده می‌شوند، سجده‌کنان به زمین می‌افتند و از نهادن پیشانی و بینیِ خود بر زمین تکبر نمی‌ورزند و چون الله</w:t>
      </w:r>
      <w:r w:rsidRPr="00AB56BA">
        <w:rPr>
          <w:rFonts w:ascii="Traditional Arabic"/>
          <w:lang w:bidi="ar-SA"/>
        </w:rPr>
        <w:sym w:font="AGA Arabesque" w:char="F055"/>
      </w:r>
      <w:r w:rsidRPr="00AB56BA">
        <w:rPr>
          <w:rFonts w:ascii="Traditional Arabic"/>
          <w:rtl/>
          <w:lang w:bidi="ar-SA"/>
        </w:rPr>
        <w:t xml:space="preserve"> آنان را به سجده و کرنش</w:t>
      </w:r>
      <w:r w:rsidR="00F45692" w:rsidRPr="00AB56BA">
        <w:rPr>
          <w:rFonts w:ascii="Traditional Arabic"/>
          <w:rtl/>
          <w:lang w:bidi="ar-SA"/>
        </w:rPr>
        <w:t xml:space="preserve"> </w:t>
      </w:r>
      <w:r w:rsidRPr="00AB56BA">
        <w:rPr>
          <w:rFonts w:ascii="Traditional Arabic"/>
          <w:rtl/>
          <w:lang w:bidi="ar-SA"/>
        </w:rPr>
        <w:t xml:space="preserve">فرمان دهد، به سجده می‌روند. احتمال دارد که منظور از سجده </w:t>
      </w:r>
      <w:r w:rsidR="00745192" w:rsidRPr="00AB56BA">
        <w:rPr>
          <w:rFonts w:ascii="Traditional Arabic"/>
          <w:rtl/>
          <w:lang w:bidi="ar-SA"/>
        </w:rPr>
        <w:t>در این‌جا</w:t>
      </w:r>
      <w:r w:rsidRPr="00AB56BA">
        <w:rPr>
          <w:rFonts w:ascii="Traditional Arabic"/>
          <w:rtl/>
          <w:lang w:bidi="ar-SA"/>
        </w:rPr>
        <w:t>، کمال</w:t>
      </w:r>
      <w:r w:rsidR="00745192" w:rsidRPr="00AB56BA">
        <w:rPr>
          <w:rFonts w:ascii="Traditional Arabic"/>
          <w:rtl/>
          <w:lang w:bidi="ar-SA"/>
        </w:rPr>
        <w:t>ِ</w:t>
      </w:r>
      <w:r w:rsidRPr="00AB56BA">
        <w:rPr>
          <w:rFonts w:ascii="Traditional Arabic"/>
          <w:rtl/>
          <w:lang w:bidi="ar-SA"/>
        </w:rPr>
        <w:t xml:space="preserve"> کرنش و فروتنی در برابر الله</w:t>
      </w:r>
      <w:r w:rsidRPr="00AB56BA">
        <w:rPr>
          <w:rFonts w:ascii="Traditional Arabic"/>
          <w:lang w:bidi="ar-SA"/>
        </w:rPr>
        <w:sym w:font="AGA Arabesque" w:char="F055"/>
      </w:r>
      <w:r w:rsidRPr="00AB56BA">
        <w:rPr>
          <w:rFonts w:ascii="Traditional Arabic"/>
          <w:rtl/>
          <w:lang w:bidi="ar-SA"/>
        </w:rPr>
        <w:t xml:space="preserve"> از طریق عبادت و پرستشِ او باشد؛ چه با سجده و چه با سایر عبادت‌ها.</w:t>
      </w:r>
      <w:r w:rsidR="00745192" w:rsidRPr="00AB56BA">
        <w:rPr>
          <w:rFonts w:ascii="Traditional Arabic"/>
          <w:rtl/>
          <w:lang w:bidi="ar-SA"/>
        </w:rPr>
        <w:t xml:space="preserve"> </w:t>
      </w:r>
      <w:r w:rsidR="00AF70A9" w:rsidRPr="00AB56BA">
        <w:rPr>
          <w:rFonts w:ascii="KFGQPC Uthman Taha Naskh" w:cs="KFGQPC Uthman Taha Naskh" w:hint="cs"/>
          <w:noProof w:val="0"/>
          <w:rtl/>
          <w:lang w:bidi="ar-SA"/>
        </w:rPr>
        <w:t>﴿</w:t>
      </w:r>
      <w:r w:rsidR="0065620A" w:rsidRPr="00AB56BA">
        <w:rPr>
          <w:rStyle w:val="Char2"/>
          <w:rFonts w:hint="eastAsia"/>
          <w:rtl/>
        </w:rPr>
        <w:t>وَسَبَّحُواْ</w:t>
      </w:r>
      <w:r w:rsidR="0065620A" w:rsidRPr="00AB56BA">
        <w:rPr>
          <w:rStyle w:val="Char2"/>
          <w:rtl/>
        </w:rPr>
        <w:t xml:space="preserve"> </w:t>
      </w:r>
      <w:r w:rsidR="0065620A" w:rsidRPr="00AB56BA">
        <w:rPr>
          <w:rStyle w:val="Char2"/>
          <w:rFonts w:hint="eastAsia"/>
          <w:rtl/>
        </w:rPr>
        <w:t>بِحَم</w:t>
      </w:r>
      <w:r w:rsidR="0065620A" w:rsidRPr="00AB56BA">
        <w:rPr>
          <w:rStyle w:val="Char2"/>
          <w:rFonts w:hint="cs"/>
          <w:rtl/>
        </w:rPr>
        <w:t>ۡ</w:t>
      </w:r>
      <w:r w:rsidR="0065620A" w:rsidRPr="00AB56BA">
        <w:rPr>
          <w:rStyle w:val="Char2"/>
          <w:rFonts w:hint="eastAsia"/>
          <w:rtl/>
        </w:rPr>
        <w:t>دِ</w:t>
      </w:r>
      <w:r w:rsidR="0065620A" w:rsidRPr="00AB56BA">
        <w:rPr>
          <w:rStyle w:val="Char2"/>
          <w:rtl/>
        </w:rPr>
        <w:t xml:space="preserve"> </w:t>
      </w:r>
      <w:r w:rsidR="0065620A" w:rsidRPr="00AB56BA">
        <w:rPr>
          <w:rStyle w:val="Char2"/>
          <w:rFonts w:hint="eastAsia"/>
          <w:rtl/>
        </w:rPr>
        <w:t>رَبِّهِم</w:t>
      </w:r>
      <w:r w:rsidR="0065620A" w:rsidRPr="00AB56BA">
        <w:rPr>
          <w:rStyle w:val="Char2"/>
          <w:rFonts w:hint="cs"/>
          <w:rtl/>
        </w:rPr>
        <w:t>ۡ</w:t>
      </w:r>
      <w:r w:rsidR="00AF70A9" w:rsidRPr="00AB56BA">
        <w:rPr>
          <w:rFonts w:ascii="KFGQPC Uthman Taha Naskh" w:cs="KFGQPC Uthman Taha Naskh" w:hint="cs"/>
          <w:noProof w:val="0"/>
          <w:rtl/>
          <w:lang w:bidi="ar-SA"/>
        </w:rPr>
        <w:t>﴾</w:t>
      </w:r>
      <w:r w:rsidR="0065620A" w:rsidRPr="00AB56BA">
        <w:rPr>
          <w:rStyle w:val="Char2"/>
          <w:rtl/>
        </w:rPr>
        <w:t xml:space="preserve"> </w:t>
      </w:r>
      <w:r w:rsidR="00205D4F" w:rsidRPr="00AB56BA">
        <w:rPr>
          <w:rFonts w:ascii="Traditional Arabic"/>
          <w:rtl/>
          <w:lang w:bidi="ar-SA"/>
        </w:rPr>
        <w:t xml:space="preserve">یعنی الله متعال را تسبیح می‌گویند و تسبیحِ الله متعال بدین معناست که او را از هر عیب و نقصی پاک </w:t>
      </w:r>
      <w:r w:rsidR="00AF1898" w:rsidRPr="00AB56BA">
        <w:rPr>
          <w:rFonts w:ascii="Traditional Arabic"/>
          <w:rtl/>
          <w:lang w:bidi="ar-SA"/>
        </w:rPr>
        <w:t xml:space="preserve">می‌دانند. لذا تسبیحِ الله را گفتم، </w:t>
      </w:r>
      <w:r w:rsidR="00235FDE" w:rsidRPr="00AB56BA">
        <w:rPr>
          <w:rFonts w:ascii="Traditional Arabic"/>
          <w:rtl/>
          <w:lang w:bidi="ar-SA"/>
        </w:rPr>
        <w:t>یعنی: او را به‌پاکی یاد کردم و او را از هر عیب و نقصی پاک شمردم؛ زیرا صفات الله</w:t>
      </w:r>
      <w:r w:rsidR="00235FDE" w:rsidRPr="00AB56BA">
        <w:rPr>
          <w:rFonts w:ascii="Traditional Arabic"/>
          <w:lang w:bidi="ar-SA"/>
        </w:rPr>
        <w:sym w:font="AGA Arabesque" w:char="F055"/>
      </w:r>
      <w:r w:rsidR="00235FDE" w:rsidRPr="00AB56BA">
        <w:rPr>
          <w:rFonts w:ascii="Traditional Arabic"/>
          <w:rtl/>
          <w:lang w:bidi="ar-SA"/>
        </w:rPr>
        <w:t xml:space="preserve"> از هر جهت، کامل و بی‌نقص است. </w:t>
      </w:r>
      <w:r w:rsidR="00AF70A9" w:rsidRPr="00AB56BA">
        <w:rPr>
          <w:rFonts w:ascii="KFGQPC Uthman Taha Naskh" w:cs="KFGQPC Uthman Taha Naskh" w:hint="cs"/>
          <w:noProof w:val="0"/>
          <w:rtl/>
          <w:lang w:bidi="ar-SA"/>
        </w:rPr>
        <w:t>﴿</w:t>
      </w:r>
      <w:r w:rsidR="0065620A" w:rsidRPr="00AB56BA">
        <w:rPr>
          <w:rStyle w:val="Char2"/>
          <w:rFonts w:hint="eastAsia"/>
          <w:rtl/>
        </w:rPr>
        <w:t>بِحَم</w:t>
      </w:r>
      <w:r w:rsidR="0065620A" w:rsidRPr="00AB56BA">
        <w:rPr>
          <w:rStyle w:val="Char2"/>
          <w:rFonts w:hint="cs"/>
          <w:rtl/>
        </w:rPr>
        <w:t>ۡ</w:t>
      </w:r>
      <w:r w:rsidR="0065620A" w:rsidRPr="00AB56BA">
        <w:rPr>
          <w:rStyle w:val="Char2"/>
          <w:rFonts w:hint="eastAsia"/>
          <w:rtl/>
        </w:rPr>
        <w:t>دِ</w:t>
      </w:r>
      <w:r w:rsidR="0065620A" w:rsidRPr="00AB56BA">
        <w:rPr>
          <w:rStyle w:val="Char2"/>
          <w:rtl/>
        </w:rPr>
        <w:t xml:space="preserve"> </w:t>
      </w:r>
      <w:r w:rsidR="0065620A" w:rsidRPr="00AB56BA">
        <w:rPr>
          <w:rStyle w:val="Char2"/>
          <w:rFonts w:hint="eastAsia"/>
          <w:rtl/>
        </w:rPr>
        <w:t>رَبِّهِم</w:t>
      </w:r>
      <w:r w:rsidR="0065620A" w:rsidRPr="00AB56BA">
        <w:rPr>
          <w:rStyle w:val="Char2"/>
          <w:rFonts w:hint="cs"/>
          <w:rtl/>
        </w:rPr>
        <w:t>ۡ</w:t>
      </w:r>
      <w:r w:rsidR="00AF70A9" w:rsidRPr="00AB56BA">
        <w:rPr>
          <w:rFonts w:ascii="KFGQPC Uthman Taha Naskh" w:cs="KFGQPC Uthman Taha Naskh" w:hint="cs"/>
          <w:noProof w:val="0"/>
          <w:rtl/>
          <w:lang w:bidi="ar-SA"/>
        </w:rPr>
        <w:t>﴾</w:t>
      </w:r>
      <w:r w:rsidR="0065620A" w:rsidRPr="00AB56BA">
        <w:rPr>
          <w:rStyle w:val="Char2"/>
          <w:rtl/>
        </w:rPr>
        <w:t xml:space="preserve"> </w:t>
      </w:r>
      <w:r w:rsidR="00235FDE" w:rsidRPr="00AB56BA">
        <w:rPr>
          <w:rFonts w:ascii="Traditional Arabic"/>
          <w:rtl/>
          <w:lang w:bidi="ar-SA"/>
        </w:rPr>
        <w:t xml:space="preserve">حرفِ «باء» برای مصاحبت و همراهی‌ست؛ یعنی ضمن این‌که الله را به‌پاکی یاد می‌کنند، او را </w:t>
      </w:r>
      <w:r w:rsidR="00BD5E51" w:rsidRPr="00AB56BA">
        <w:rPr>
          <w:rFonts w:ascii="Traditional Arabic"/>
          <w:rtl/>
          <w:lang w:bidi="ar-SA"/>
        </w:rPr>
        <w:t>حمد و ستایش هم می‌نمایند. «حمد»</w:t>
      </w:r>
      <w:r w:rsidR="00235FDE" w:rsidRPr="00AB56BA">
        <w:rPr>
          <w:rFonts w:ascii="Traditional Arabic"/>
          <w:rtl/>
          <w:lang w:bidi="ar-SA"/>
        </w:rPr>
        <w:t xml:space="preserve"> </w:t>
      </w:r>
      <w:r w:rsidR="00EF2D74" w:rsidRPr="00AB56BA">
        <w:rPr>
          <w:rFonts w:ascii="Traditional Arabic"/>
          <w:rtl/>
          <w:lang w:bidi="ar-SA"/>
        </w:rPr>
        <w:t xml:space="preserve">یعنی ستایش کسی که ستوده می‌شود با صفاتِ کمال به همراه محبت با او و بزرگ‌داشت وی. لذا وقتی می‌گویید: «الله را ستایش کردم»، بدین معناست که معتقدم که او دارای صفاتِ کامل و بی‌نقص می‌باشد و این کمال را بر زبان آوردم. آن‌گاه که مدح تکرار شود، </w:t>
      </w:r>
      <w:r w:rsidR="00D83EA7" w:rsidRPr="00AB56BA">
        <w:rPr>
          <w:rFonts w:ascii="Traditional Arabic"/>
          <w:rtl/>
          <w:lang w:bidi="ar-SA"/>
        </w:rPr>
        <w:t>ثنا و ستای</w:t>
      </w:r>
      <w:r w:rsidR="00C101A9" w:rsidRPr="00AB56BA">
        <w:rPr>
          <w:rFonts w:ascii="Traditional Arabic"/>
          <w:rtl/>
          <w:lang w:bidi="ar-SA"/>
        </w:rPr>
        <w:t>ش</w:t>
      </w:r>
      <w:r w:rsidR="00D83EA7" w:rsidRPr="00AB56BA">
        <w:rPr>
          <w:rFonts w:ascii="Traditional Arabic"/>
          <w:rtl/>
          <w:lang w:bidi="ar-SA"/>
        </w:rPr>
        <w:t xml:space="preserve"> نامیده می‌شود؛ هم‌چنان‌که در حدیث ابوهریره</w:t>
      </w:r>
      <w:r w:rsidR="00D83EA7" w:rsidRPr="00AB56BA">
        <w:rPr>
          <w:rFonts w:ascii="Traditional Arabic"/>
          <w:lang w:bidi="ar-SA"/>
        </w:rPr>
        <w:sym w:font="AGA Arabesque" w:char="F074"/>
      </w:r>
      <w:r w:rsidR="00D83EA7" w:rsidRPr="00AB56BA">
        <w:rPr>
          <w:rFonts w:ascii="Traditional Arabic"/>
          <w:rtl/>
          <w:lang w:bidi="ar-SA"/>
        </w:rPr>
        <w:t xml:space="preserve"> آمده است: </w:t>
      </w:r>
      <w:r w:rsidR="00D83EA7" w:rsidRPr="00AB56BA">
        <w:rPr>
          <w:rtl/>
          <w:lang w:bidi="ar-SA"/>
        </w:rPr>
        <w:t>رسول‌الله</w:t>
      </w:r>
      <w:r w:rsidR="00D83EA7" w:rsidRPr="00AB56BA">
        <w:rPr>
          <w:lang w:bidi="ar-SA"/>
        </w:rPr>
        <w:sym w:font="AGA Arabesque" w:char="F072"/>
      </w:r>
      <w:r w:rsidR="00D83EA7" w:rsidRPr="00AB56BA">
        <w:rPr>
          <w:rtl/>
          <w:lang w:bidi="ar-SA"/>
        </w:rPr>
        <w:t xml:space="preserve"> به‌نقل از الله متعال فرمود: </w:t>
      </w:r>
      <w:r w:rsidR="00D83EA7" w:rsidRPr="00AB56BA">
        <w:rPr>
          <w:rStyle w:val="Char7"/>
          <w:rtl/>
          <w:lang w:bidi="ar-SA"/>
        </w:rPr>
        <w:t xml:space="preserve">«قَسَمْتُ الصَّلاةَ بَيْنِي وَبَيْنَ عَبْدِي نِصْفَيْنِ فَإِذَا قَالَ: </w:t>
      </w:r>
      <w:r w:rsidR="00AF70A9" w:rsidRPr="00AB56BA">
        <w:rPr>
          <w:rFonts w:ascii="KFGQPC Uthman Taha Naskh" w:cs="KFGQPC Uthman Taha Naskh" w:hint="cs"/>
          <w:noProof w:val="0"/>
          <w:rtl/>
          <w:lang w:bidi="ar-SA"/>
        </w:rPr>
        <w:t>﴿</w:t>
      </w:r>
      <w:r w:rsidR="00BD5E51" w:rsidRPr="00AB56BA">
        <w:rPr>
          <w:rStyle w:val="Char2"/>
          <w:rFonts w:hint="cs"/>
          <w:rtl/>
        </w:rPr>
        <w:t>ٱ</w:t>
      </w:r>
      <w:r w:rsidR="00BD5E51" w:rsidRPr="00AB56BA">
        <w:rPr>
          <w:rStyle w:val="Char2"/>
          <w:rFonts w:hint="eastAsia"/>
          <w:rtl/>
        </w:rPr>
        <w:t>ل</w:t>
      </w:r>
      <w:r w:rsidR="00BD5E51" w:rsidRPr="00AB56BA">
        <w:rPr>
          <w:rStyle w:val="Char2"/>
          <w:rFonts w:hint="cs"/>
          <w:rtl/>
        </w:rPr>
        <w:t>ۡ</w:t>
      </w:r>
      <w:r w:rsidR="00BD5E51" w:rsidRPr="00AB56BA">
        <w:rPr>
          <w:rStyle w:val="Char2"/>
          <w:rFonts w:hint="eastAsia"/>
          <w:rtl/>
        </w:rPr>
        <w:t>حَم</w:t>
      </w:r>
      <w:r w:rsidR="00BD5E51" w:rsidRPr="00AB56BA">
        <w:rPr>
          <w:rStyle w:val="Char2"/>
          <w:rFonts w:hint="cs"/>
          <w:rtl/>
        </w:rPr>
        <w:t>ۡ</w:t>
      </w:r>
      <w:r w:rsidR="00BD5E51" w:rsidRPr="00AB56BA">
        <w:rPr>
          <w:rStyle w:val="Char2"/>
          <w:rFonts w:hint="eastAsia"/>
          <w:rtl/>
        </w:rPr>
        <w:t>دُ</w:t>
      </w:r>
      <w:r w:rsidR="00BD5E51" w:rsidRPr="00AB56BA">
        <w:rPr>
          <w:rStyle w:val="Char2"/>
          <w:rtl/>
        </w:rPr>
        <w:t xml:space="preserve"> </w:t>
      </w:r>
      <w:r w:rsidR="00BD5E51" w:rsidRPr="00AB56BA">
        <w:rPr>
          <w:rStyle w:val="Char2"/>
          <w:rFonts w:hint="eastAsia"/>
          <w:rtl/>
        </w:rPr>
        <w:t>لِلَّهِ</w:t>
      </w:r>
      <w:r w:rsidR="00BD5E51" w:rsidRPr="00AB56BA">
        <w:rPr>
          <w:rStyle w:val="Char2"/>
          <w:rtl/>
        </w:rPr>
        <w:t xml:space="preserve"> </w:t>
      </w:r>
      <w:r w:rsidR="00BD5E51" w:rsidRPr="00AB56BA">
        <w:rPr>
          <w:rStyle w:val="Char2"/>
          <w:rFonts w:hint="eastAsia"/>
          <w:rtl/>
        </w:rPr>
        <w:t>رَبِّ</w:t>
      </w:r>
      <w:r w:rsidR="00BD5E51" w:rsidRPr="00AB56BA">
        <w:rPr>
          <w:rStyle w:val="Char2"/>
          <w:rtl/>
        </w:rPr>
        <w:t xml:space="preserve"> </w:t>
      </w:r>
      <w:r w:rsidR="00BD5E51" w:rsidRPr="00AB56BA">
        <w:rPr>
          <w:rStyle w:val="Char2"/>
          <w:rFonts w:hint="cs"/>
          <w:rtl/>
        </w:rPr>
        <w:t>ٱ</w:t>
      </w:r>
      <w:r w:rsidR="00BD5E51" w:rsidRPr="00AB56BA">
        <w:rPr>
          <w:rStyle w:val="Char2"/>
          <w:rFonts w:hint="eastAsia"/>
          <w:rtl/>
        </w:rPr>
        <w:t>ل</w:t>
      </w:r>
      <w:r w:rsidR="00BD5E51" w:rsidRPr="00AB56BA">
        <w:rPr>
          <w:rStyle w:val="Char2"/>
          <w:rFonts w:hint="cs"/>
          <w:rtl/>
        </w:rPr>
        <w:t>ۡ</w:t>
      </w:r>
      <w:r w:rsidR="00BD5E51" w:rsidRPr="00AB56BA">
        <w:rPr>
          <w:rStyle w:val="Char2"/>
          <w:rFonts w:hint="eastAsia"/>
          <w:rtl/>
        </w:rPr>
        <w:t>عَ</w:t>
      </w:r>
      <w:r w:rsidR="00BD5E51" w:rsidRPr="00AB56BA">
        <w:rPr>
          <w:rStyle w:val="Char2"/>
          <w:rFonts w:hint="cs"/>
          <w:rtl/>
        </w:rPr>
        <w:t>ٰ</w:t>
      </w:r>
      <w:r w:rsidR="00BD5E51" w:rsidRPr="00AB56BA">
        <w:rPr>
          <w:rStyle w:val="Char2"/>
          <w:rFonts w:hint="eastAsia"/>
          <w:rtl/>
        </w:rPr>
        <w:t>لَمِينَ</w:t>
      </w:r>
      <w:r w:rsidR="00BD5E51" w:rsidRPr="00AB56BA">
        <w:rPr>
          <w:rFonts w:ascii="KFGQPC Uthmanic Script HAFS" w:cs="KFGQPC Uthmanic Script HAFS"/>
          <w:noProof w:val="0"/>
          <w:rtl/>
          <w:lang w:bidi="ar-SA"/>
        </w:rPr>
        <w:t xml:space="preserve"> </w:t>
      </w:r>
      <w:r w:rsidR="00BD5E51" w:rsidRPr="00AB56BA">
        <w:rPr>
          <w:rFonts w:ascii="KFGQPC Uthmanic Script HAFS" w:cs="KFGQPC Uthmanic Script HAFS" w:hint="cs"/>
          <w:noProof w:val="0"/>
          <w:rtl/>
          <w:lang w:bidi="ar-SA"/>
        </w:rPr>
        <w:t>٢</w:t>
      </w:r>
      <w:r w:rsidR="00AF70A9" w:rsidRPr="00AB56BA">
        <w:rPr>
          <w:rFonts w:ascii="KFGQPC Uthman Taha Naskh" w:cs="KFGQPC Uthman Taha Naskh" w:hint="cs"/>
          <w:noProof w:val="0"/>
          <w:rtl/>
          <w:lang w:bidi="ar-SA"/>
        </w:rPr>
        <w:t>﴾</w:t>
      </w:r>
      <w:r w:rsidR="00BD5E51" w:rsidRPr="00AB56BA">
        <w:rPr>
          <w:rFonts w:ascii="KFGQPC Uthman Taha Naskh" w:cs="KFGQPC Uthman Taha Naskh"/>
          <w:noProof w:val="0"/>
          <w:rtl/>
          <w:lang w:bidi="ar-SA"/>
        </w:rPr>
        <w:t xml:space="preserve"> </w:t>
      </w:r>
      <w:r w:rsidR="00D83EA7" w:rsidRPr="00AB56BA">
        <w:rPr>
          <w:rStyle w:val="Char7"/>
          <w:rtl/>
          <w:lang w:bidi="ar-SA"/>
        </w:rPr>
        <w:t>قَالَ: حَمِدَنِي عَبْدِي فَإِذَا قَالَ:</w:t>
      </w:r>
      <w:r w:rsidR="00BD5E51" w:rsidRPr="00AB56BA">
        <w:rPr>
          <w:rFonts w:ascii="KFGQPC Uthman Taha Naskh" w:cs="KFGQPC Uthman Taha Naskh" w:hint="cs"/>
          <w:noProof w:val="0"/>
          <w:rtl/>
          <w:lang w:bidi="ar-SA"/>
        </w:rPr>
        <w:t xml:space="preserve"> </w:t>
      </w:r>
      <w:r w:rsidR="00AF70A9" w:rsidRPr="00AB56BA">
        <w:rPr>
          <w:rFonts w:ascii="KFGQPC Uthman Taha Naskh" w:cs="KFGQPC Uthman Taha Naskh" w:hint="cs"/>
          <w:noProof w:val="0"/>
          <w:rtl/>
          <w:lang w:bidi="ar-SA"/>
        </w:rPr>
        <w:t>﴿</w:t>
      </w:r>
      <w:r w:rsidR="00BD5E51" w:rsidRPr="00AB56BA">
        <w:rPr>
          <w:rFonts w:ascii="KFGQPC Uthmanic Script HAFS" w:cs="KFGQPC Uthmanic Script HAFS" w:hint="cs"/>
          <w:noProof w:val="0"/>
          <w:rtl/>
          <w:lang w:bidi="ar-SA"/>
        </w:rPr>
        <w:t>ٱ</w:t>
      </w:r>
      <w:r w:rsidR="00BD5E51" w:rsidRPr="00AB56BA">
        <w:rPr>
          <w:rFonts w:ascii="KFGQPC Uthmanic Script HAFS" w:cs="KFGQPC Uthmanic Script HAFS" w:hint="eastAsia"/>
          <w:noProof w:val="0"/>
          <w:rtl/>
          <w:lang w:bidi="ar-SA"/>
        </w:rPr>
        <w:t>لرَّح</w:t>
      </w:r>
      <w:r w:rsidR="00BD5E51" w:rsidRPr="00AB56BA">
        <w:rPr>
          <w:rFonts w:ascii="KFGQPC Uthmanic Script HAFS" w:cs="KFGQPC Uthmanic Script HAFS" w:hint="cs"/>
          <w:noProof w:val="0"/>
          <w:rtl/>
          <w:lang w:bidi="ar-SA"/>
        </w:rPr>
        <w:t>ۡ</w:t>
      </w:r>
      <w:r w:rsidR="00BD5E51" w:rsidRPr="00AB56BA">
        <w:rPr>
          <w:rFonts w:ascii="KFGQPC Uthmanic Script HAFS" w:cs="KFGQPC Uthmanic Script HAFS" w:hint="eastAsia"/>
          <w:noProof w:val="0"/>
          <w:rtl/>
          <w:lang w:bidi="ar-SA"/>
        </w:rPr>
        <w:t>مَ</w:t>
      </w:r>
      <w:r w:rsidR="00BD5E51" w:rsidRPr="00AB56BA">
        <w:rPr>
          <w:rFonts w:ascii="KFGQPC Uthmanic Script HAFS" w:cs="KFGQPC Uthmanic Script HAFS" w:hint="cs"/>
          <w:noProof w:val="0"/>
          <w:rtl/>
          <w:lang w:bidi="ar-SA"/>
        </w:rPr>
        <w:t>ٰ</w:t>
      </w:r>
      <w:r w:rsidR="00BD5E51" w:rsidRPr="00AB56BA">
        <w:rPr>
          <w:rFonts w:ascii="KFGQPC Uthmanic Script HAFS" w:cs="KFGQPC Uthmanic Script HAFS" w:hint="eastAsia"/>
          <w:noProof w:val="0"/>
          <w:rtl/>
          <w:lang w:bidi="ar-SA"/>
        </w:rPr>
        <w:t>نِ</w:t>
      </w:r>
      <w:r w:rsidR="00BD5E51" w:rsidRPr="00AB56BA">
        <w:rPr>
          <w:rFonts w:ascii="KFGQPC Uthmanic Script HAFS" w:cs="KFGQPC Uthmanic Script HAFS"/>
          <w:noProof w:val="0"/>
          <w:rtl/>
          <w:lang w:bidi="ar-SA"/>
        </w:rPr>
        <w:t xml:space="preserve"> </w:t>
      </w:r>
      <w:r w:rsidR="00BD5E51" w:rsidRPr="00AB56BA">
        <w:rPr>
          <w:rFonts w:ascii="KFGQPC Uthmanic Script HAFS" w:cs="KFGQPC Uthmanic Script HAFS" w:hint="cs"/>
          <w:noProof w:val="0"/>
          <w:rtl/>
          <w:lang w:bidi="ar-SA"/>
        </w:rPr>
        <w:t>ٱ</w:t>
      </w:r>
      <w:r w:rsidR="00BD5E51" w:rsidRPr="00AB56BA">
        <w:rPr>
          <w:rFonts w:ascii="KFGQPC Uthmanic Script HAFS" w:cs="KFGQPC Uthmanic Script HAFS" w:hint="eastAsia"/>
          <w:noProof w:val="0"/>
          <w:rtl/>
          <w:lang w:bidi="ar-SA"/>
        </w:rPr>
        <w:t>لرَّحِيمِ</w:t>
      </w:r>
      <w:r w:rsidR="00BD5E51" w:rsidRPr="00AB56BA">
        <w:rPr>
          <w:rFonts w:ascii="KFGQPC Uthmanic Script HAFS" w:cs="KFGQPC Uthmanic Script HAFS"/>
          <w:noProof w:val="0"/>
          <w:rtl/>
          <w:lang w:bidi="ar-SA"/>
        </w:rPr>
        <w:t xml:space="preserve"> </w:t>
      </w:r>
      <w:r w:rsidR="00BD5E51" w:rsidRPr="00AB56BA">
        <w:rPr>
          <w:rFonts w:ascii="KFGQPC Uthmanic Script HAFS" w:cs="KFGQPC Uthmanic Script HAFS" w:hint="cs"/>
          <w:noProof w:val="0"/>
          <w:rtl/>
          <w:lang w:bidi="ar-SA"/>
        </w:rPr>
        <w:t>٣</w:t>
      </w:r>
      <w:r w:rsidR="00AF70A9" w:rsidRPr="00AB56BA">
        <w:rPr>
          <w:rFonts w:ascii="KFGQPC Uthman Taha Naskh" w:cs="KFGQPC Uthman Taha Naskh" w:hint="cs"/>
          <w:noProof w:val="0"/>
          <w:rtl/>
          <w:lang w:bidi="ar-SA"/>
        </w:rPr>
        <w:t>﴾</w:t>
      </w:r>
      <w:r w:rsidR="00BD5E51" w:rsidRPr="00AB56BA">
        <w:rPr>
          <w:rFonts w:ascii="KFGQPC Uthman Taha Naskh" w:cs="KFGQPC Uthman Taha Naskh"/>
          <w:noProof w:val="0"/>
          <w:rtl/>
          <w:lang w:bidi="ar-SA"/>
        </w:rPr>
        <w:t xml:space="preserve"> </w:t>
      </w:r>
      <w:r w:rsidR="00D83EA7" w:rsidRPr="00AB56BA">
        <w:rPr>
          <w:rStyle w:val="Char7"/>
          <w:rtl/>
          <w:lang w:bidi="ar-SA"/>
        </w:rPr>
        <w:t>قَالَ: أَثْنَى عَلَیَّ عَبْدِي»</w:t>
      </w:r>
      <w:r w:rsidR="00D83EA7"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73"/>
      </w:r>
      <w:r w:rsidR="00AF70A9" w:rsidRPr="00AB56BA">
        <w:rPr>
          <w:rStyle w:val="FootnoteReference"/>
          <w:rFonts w:cs="B Lotus"/>
          <w:szCs w:val="28"/>
          <w:rtl/>
          <w:lang w:bidi="ar-SA"/>
        </w:rPr>
        <w:t>)</w:t>
      </w:r>
      <w:r w:rsidR="00D83EA7" w:rsidRPr="00AB56BA">
        <w:rPr>
          <w:rtl/>
          <w:lang w:bidi="ar-SA"/>
        </w:rPr>
        <w:t xml:space="preserve"> یعنی: «من نماز را ميان خود و بنده‌ام دو قسمت کرده‌ام. هنگامی که بنده می‌گوید: </w:t>
      </w:r>
      <w:r w:rsidR="00AF70A9" w:rsidRPr="00AB56BA">
        <w:rPr>
          <w:rFonts w:ascii="KFGQPC Uthman Taha Naskh" w:cs="KFGQPC Uthman Taha Naskh" w:hint="cs"/>
          <w:noProof w:val="0"/>
          <w:rtl/>
          <w:lang w:bidi="ar-SA"/>
        </w:rPr>
        <w:t>﴿</w:t>
      </w:r>
      <w:r w:rsidR="00BD5E51" w:rsidRPr="00AB56BA">
        <w:rPr>
          <w:rStyle w:val="Char2"/>
          <w:rFonts w:hint="cs"/>
          <w:rtl/>
        </w:rPr>
        <w:t>ٱ</w:t>
      </w:r>
      <w:r w:rsidR="00BD5E51" w:rsidRPr="00AB56BA">
        <w:rPr>
          <w:rStyle w:val="Char2"/>
          <w:rFonts w:hint="eastAsia"/>
          <w:rtl/>
        </w:rPr>
        <w:t>ل</w:t>
      </w:r>
      <w:r w:rsidR="00BD5E51" w:rsidRPr="00AB56BA">
        <w:rPr>
          <w:rStyle w:val="Char2"/>
          <w:rFonts w:hint="cs"/>
          <w:rtl/>
        </w:rPr>
        <w:t>ۡ</w:t>
      </w:r>
      <w:r w:rsidR="00BD5E51" w:rsidRPr="00AB56BA">
        <w:rPr>
          <w:rStyle w:val="Char2"/>
          <w:rFonts w:hint="eastAsia"/>
          <w:rtl/>
        </w:rPr>
        <w:t>حَم</w:t>
      </w:r>
      <w:r w:rsidR="00BD5E51" w:rsidRPr="00AB56BA">
        <w:rPr>
          <w:rStyle w:val="Char2"/>
          <w:rFonts w:hint="cs"/>
          <w:rtl/>
        </w:rPr>
        <w:t>ۡ</w:t>
      </w:r>
      <w:r w:rsidR="00BD5E51" w:rsidRPr="00AB56BA">
        <w:rPr>
          <w:rStyle w:val="Char2"/>
          <w:rFonts w:hint="eastAsia"/>
          <w:rtl/>
        </w:rPr>
        <w:t>دُ</w:t>
      </w:r>
      <w:r w:rsidR="00BD5E51" w:rsidRPr="00AB56BA">
        <w:rPr>
          <w:rStyle w:val="Char2"/>
          <w:rtl/>
        </w:rPr>
        <w:t xml:space="preserve"> </w:t>
      </w:r>
      <w:r w:rsidR="00BD5E51" w:rsidRPr="00AB56BA">
        <w:rPr>
          <w:rStyle w:val="Char2"/>
          <w:rFonts w:hint="eastAsia"/>
          <w:rtl/>
        </w:rPr>
        <w:t>لِلَّهِ</w:t>
      </w:r>
      <w:r w:rsidR="00BD5E51" w:rsidRPr="00AB56BA">
        <w:rPr>
          <w:rStyle w:val="Char2"/>
          <w:rtl/>
        </w:rPr>
        <w:t xml:space="preserve"> </w:t>
      </w:r>
      <w:r w:rsidR="00BD5E51" w:rsidRPr="00AB56BA">
        <w:rPr>
          <w:rStyle w:val="Char2"/>
          <w:rFonts w:hint="eastAsia"/>
          <w:rtl/>
        </w:rPr>
        <w:t>رَبِّ</w:t>
      </w:r>
      <w:r w:rsidR="00BD5E51" w:rsidRPr="00AB56BA">
        <w:rPr>
          <w:rStyle w:val="Char2"/>
          <w:rtl/>
        </w:rPr>
        <w:t xml:space="preserve"> </w:t>
      </w:r>
      <w:r w:rsidR="00BD5E51" w:rsidRPr="00AB56BA">
        <w:rPr>
          <w:rStyle w:val="Char2"/>
          <w:rFonts w:hint="cs"/>
          <w:rtl/>
        </w:rPr>
        <w:t>ٱ</w:t>
      </w:r>
      <w:r w:rsidR="00BD5E51" w:rsidRPr="00AB56BA">
        <w:rPr>
          <w:rStyle w:val="Char2"/>
          <w:rFonts w:hint="eastAsia"/>
          <w:rtl/>
        </w:rPr>
        <w:t>ل</w:t>
      </w:r>
      <w:r w:rsidR="00BD5E51" w:rsidRPr="00AB56BA">
        <w:rPr>
          <w:rStyle w:val="Char2"/>
          <w:rFonts w:hint="cs"/>
          <w:rtl/>
        </w:rPr>
        <w:t>ۡ</w:t>
      </w:r>
      <w:r w:rsidR="00BD5E51" w:rsidRPr="00AB56BA">
        <w:rPr>
          <w:rStyle w:val="Char2"/>
          <w:rFonts w:hint="eastAsia"/>
          <w:rtl/>
        </w:rPr>
        <w:t>عَ</w:t>
      </w:r>
      <w:r w:rsidR="00BD5E51" w:rsidRPr="00AB56BA">
        <w:rPr>
          <w:rStyle w:val="Char2"/>
          <w:rFonts w:hint="cs"/>
          <w:rtl/>
        </w:rPr>
        <w:t>ٰ</w:t>
      </w:r>
      <w:r w:rsidR="00BD5E51" w:rsidRPr="00AB56BA">
        <w:rPr>
          <w:rStyle w:val="Char2"/>
          <w:rFonts w:hint="eastAsia"/>
          <w:rtl/>
        </w:rPr>
        <w:t>لَمِينَ</w:t>
      </w:r>
      <w:r w:rsidR="00BD5E51" w:rsidRPr="00AB56BA">
        <w:rPr>
          <w:rFonts w:ascii="KFGQPC Uthmanic Script HAFS" w:cs="KFGQPC Uthmanic Script HAFS"/>
          <w:noProof w:val="0"/>
          <w:rtl/>
          <w:lang w:bidi="ar-SA"/>
        </w:rPr>
        <w:t xml:space="preserve"> </w:t>
      </w:r>
      <w:r w:rsidR="00BD5E51" w:rsidRPr="00AB56BA">
        <w:rPr>
          <w:rFonts w:ascii="KFGQPC Uthmanic Script HAFS" w:cs="KFGQPC Uthmanic Script HAFS" w:hint="cs"/>
          <w:noProof w:val="0"/>
          <w:rtl/>
          <w:lang w:bidi="ar-SA"/>
        </w:rPr>
        <w:t>٢</w:t>
      </w:r>
      <w:r w:rsidR="00AF70A9" w:rsidRPr="00AB56BA">
        <w:rPr>
          <w:rFonts w:ascii="KFGQPC Uthman Taha Naskh" w:cs="KFGQPC Uthman Taha Naskh" w:hint="cs"/>
          <w:noProof w:val="0"/>
          <w:rtl/>
          <w:lang w:bidi="ar-SA"/>
        </w:rPr>
        <w:t>﴾</w:t>
      </w:r>
      <w:r w:rsidR="00BD5E51" w:rsidRPr="00AB56BA">
        <w:rPr>
          <w:rFonts w:ascii="KFGQPC Uthman Taha Naskh" w:cs="KFGQPC Uthman Taha Naskh"/>
          <w:noProof w:val="0"/>
          <w:rtl/>
          <w:lang w:bidi="ar-SA"/>
        </w:rPr>
        <w:t xml:space="preserve"> </w:t>
      </w:r>
      <w:r w:rsidR="00D83EA7" w:rsidRPr="00AB56BA">
        <w:rPr>
          <w:rtl/>
          <w:lang w:bidi="ar-SA"/>
        </w:rPr>
        <w:t xml:space="preserve"> الله می‌فرماید: بنده‌ام مرا حمد و ستايش كرد. و آن‌گاه که بنده می‌گوید: </w:t>
      </w:r>
      <w:r w:rsidR="00AF70A9" w:rsidRPr="00AB56BA">
        <w:rPr>
          <w:rFonts w:ascii="KFGQPC Uthman Taha Naskh" w:cs="KFGQPC Uthman Taha Naskh" w:hint="cs"/>
          <w:noProof w:val="0"/>
          <w:rtl/>
          <w:lang w:bidi="ar-SA"/>
        </w:rPr>
        <w:t>﴿</w:t>
      </w:r>
      <w:r w:rsidR="00BD5E51" w:rsidRPr="00AB56BA">
        <w:rPr>
          <w:rFonts w:ascii="KFGQPC Uthmanic Script HAFS" w:cs="KFGQPC Uthmanic Script HAFS" w:hint="cs"/>
          <w:noProof w:val="0"/>
          <w:rtl/>
          <w:lang w:bidi="ar-SA"/>
        </w:rPr>
        <w:t>ٱ</w:t>
      </w:r>
      <w:r w:rsidR="00BD5E51" w:rsidRPr="00AB56BA">
        <w:rPr>
          <w:rFonts w:ascii="KFGQPC Uthmanic Script HAFS" w:cs="KFGQPC Uthmanic Script HAFS" w:hint="eastAsia"/>
          <w:noProof w:val="0"/>
          <w:rtl/>
          <w:lang w:bidi="ar-SA"/>
        </w:rPr>
        <w:t>لرَّح</w:t>
      </w:r>
      <w:r w:rsidR="00BD5E51" w:rsidRPr="00AB56BA">
        <w:rPr>
          <w:rFonts w:ascii="KFGQPC Uthmanic Script HAFS" w:cs="KFGQPC Uthmanic Script HAFS" w:hint="cs"/>
          <w:noProof w:val="0"/>
          <w:rtl/>
          <w:lang w:bidi="ar-SA"/>
        </w:rPr>
        <w:t>ۡ</w:t>
      </w:r>
      <w:r w:rsidR="00BD5E51" w:rsidRPr="00AB56BA">
        <w:rPr>
          <w:rFonts w:ascii="KFGQPC Uthmanic Script HAFS" w:cs="KFGQPC Uthmanic Script HAFS" w:hint="eastAsia"/>
          <w:noProof w:val="0"/>
          <w:rtl/>
          <w:lang w:bidi="ar-SA"/>
        </w:rPr>
        <w:t>مَ</w:t>
      </w:r>
      <w:r w:rsidR="00BD5E51" w:rsidRPr="00AB56BA">
        <w:rPr>
          <w:rFonts w:ascii="KFGQPC Uthmanic Script HAFS" w:cs="KFGQPC Uthmanic Script HAFS" w:hint="cs"/>
          <w:noProof w:val="0"/>
          <w:rtl/>
          <w:lang w:bidi="ar-SA"/>
        </w:rPr>
        <w:t>ٰ</w:t>
      </w:r>
      <w:r w:rsidR="00BD5E51" w:rsidRPr="00AB56BA">
        <w:rPr>
          <w:rFonts w:ascii="KFGQPC Uthmanic Script HAFS" w:cs="KFGQPC Uthmanic Script HAFS" w:hint="eastAsia"/>
          <w:noProof w:val="0"/>
          <w:rtl/>
          <w:lang w:bidi="ar-SA"/>
        </w:rPr>
        <w:t>نِ</w:t>
      </w:r>
      <w:r w:rsidR="00BD5E51" w:rsidRPr="00AB56BA">
        <w:rPr>
          <w:rFonts w:ascii="KFGQPC Uthmanic Script HAFS" w:cs="KFGQPC Uthmanic Script HAFS"/>
          <w:noProof w:val="0"/>
          <w:rtl/>
          <w:lang w:bidi="ar-SA"/>
        </w:rPr>
        <w:t xml:space="preserve"> </w:t>
      </w:r>
      <w:r w:rsidR="00BD5E51" w:rsidRPr="00AB56BA">
        <w:rPr>
          <w:rFonts w:ascii="KFGQPC Uthmanic Script HAFS" w:cs="KFGQPC Uthmanic Script HAFS" w:hint="cs"/>
          <w:noProof w:val="0"/>
          <w:rtl/>
          <w:lang w:bidi="ar-SA"/>
        </w:rPr>
        <w:t>ٱ</w:t>
      </w:r>
      <w:r w:rsidR="00BD5E51" w:rsidRPr="00AB56BA">
        <w:rPr>
          <w:rFonts w:ascii="KFGQPC Uthmanic Script HAFS" w:cs="KFGQPC Uthmanic Script HAFS" w:hint="eastAsia"/>
          <w:noProof w:val="0"/>
          <w:rtl/>
          <w:lang w:bidi="ar-SA"/>
        </w:rPr>
        <w:t>لرَّحِيمِ</w:t>
      </w:r>
      <w:r w:rsidR="00BD5E51" w:rsidRPr="00AB56BA">
        <w:rPr>
          <w:rFonts w:ascii="KFGQPC Uthmanic Script HAFS" w:cs="KFGQPC Uthmanic Script HAFS"/>
          <w:noProof w:val="0"/>
          <w:rtl/>
          <w:lang w:bidi="ar-SA"/>
        </w:rPr>
        <w:t xml:space="preserve"> </w:t>
      </w:r>
      <w:r w:rsidR="00BD5E51" w:rsidRPr="00AB56BA">
        <w:rPr>
          <w:rFonts w:ascii="KFGQPC Uthmanic Script HAFS" w:cs="KFGQPC Uthmanic Script HAFS" w:hint="cs"/>
          <w:noProof w:val="0"/>
          <w:rtl/>
          <w:lang w:bidi="ar-SA"/>
        </w:rPr>
        <w:t>٣</w:t>
      </w:r>
      <w:r w:rsidR="00AF70A9" w:rsidRPr="00AB56BA">
        <w:rPr>
          <w:rFonts w:ascii="KFGQPC Uthman Taha Naskh" w:cs="KFGQPC Uthman Taha Naskh" w:hint="cs"/>
          <w:noProof w:val="0"/>
          <w:rtl/>
          <w:lang w:bidi="ar-SA"/>
        </w:rPr>
        <w:t>﴾</w:t>
      </w:r>
      <w:r w:rsidR="00BD5E51" w:rsidRPr="00AB56BA">
        <w:rPr>
          <w:rFonts w:ascii="KFGQPC Uthman Taha Naskh" w:cs="KFGQPC Uthman Taha Naskh"/>
          <w:noProof w:val="0"/>
          <w:rtl/>
          <w:lang w:bidi="ar-SA"/>
        </w:rPr>
        <w:t xml:space="preserve"> </w:t>
      </w:r>
      <w:r w:rsidR="00D83EA7" w:rsidRPr="00AB56BA">
        <w:rPr>
          <w:rtl/>
          <w:lang w:bidi="ar-SA"/>
        </w:rPr>
        <w:t>الله می‌فرماید: بنده‌ام مرا ثنا گفت».</w:t>
      </w:r>
    </w:p>
    <w:p w:rsidR="00344DE7" w:rsidRPr="00AB56BA" w:rsidRDefault="00AF70A9" w:rsidP="00303739">
      <w:pPr>
        <w:spacing w:line="240" w:lineRule="auto"/>
        <w:rPr>
          <w:rtl/>
          <w:lang w:bidi="ar-SA"/>
        </w:rPr>
      </w:pPr>
      <w:r w:rsidRPr="00AB56BA">
        <w:rPr>
          <w:rFonts w:ascii="KFGQPC Uthman Taha Naskh" w:cs="KFGQPC Uthman Taha Naskh" w:hint="cs"/>
          <w:noProof w:val="0"/>
          <w:rtl/>
          <w:lang w:bidi="ar-SA"/>
        </w:rPr>
        <w:t>﴿</w:t>
      </w:r>
      <w:r w:rsidR="00BD5E51" w:rsidRPr="00AB56BA">
        <w:rPr>
          <w:rFonts w:ascii="KFGQPC Uthmanic Script HAFS" w:cs="KFGQPC Uthmanic Script HAFS" w:hint="eastAsia"/>
          <w:noProof w:val="0"/>
          <w:rtl/>
          <w:lang w:bidi="ar-SA"/>
        </w:rPr>
        <w:t>وَهُم</w:t>
      </w:r>
      <w:r w:rsidR="00BD5E51" w:rsidRPr="00AB56BA">
        <w:rPr>
          <w:rFonts w:ascii="KFGQPC Uthmanic Script HAFS" w:cs="KFGQPC Uthmanic Script HAFS" w:hint="cs"/>
          <w:noProof w:val="0"/>
          <w:rtl/>
          <w:lang w:bidi="ar-SA"/>
        </w:rPr>
        <w:t>ۡ</w:t>
      </w:r>
      <w:r w:rsidR="00BD5E51" w:rsidRPr="00AB56BA">
        <w:rPr>
          <w:rFonts w:ascii="KFGQPC Uthmanic Script HAFS" w:cs="KFGQPC Uthmanic Script HAFS"/>
          <w:noProof w:val="0"/>
          <w:rtl/>
          <w:lang w:bidi="ar-SA"/>
        </w:rPr>
        <w:t xml:space="preserve"> </w:t>
      </w:r>
      <w:r w:rsidR="00BD5E51" w:rsidRPr="00AB56BA">
        <w:rPr>
          <w:rFonts w:ascii="KFGQPC Uthmanic Script HAFS" w:cs="KFGQPC Uthmanic Script HAFS" w:hint="eastAsia"/>
          <w:noProof w:val="0"/>
          <w:rtl/>
          <w:lang w:bidi="ar-SA"/>
        </w:rPr>
        <w:t>لَا</w:t>
      </w:r>
      <w:r w:rsidR="00BD5E51" w:rsidRPr="00AB56BA">
        <w:rPr>
          <w:rFonts w:ascii="KFGQPC Uthmanic Script HAFS" w:cs="KFGQPC Uthmanic Script HAFS"/>
          <w:noProof w:val="0"/>
          <w:rtl/>
          <w:lang w:bidi="ar-SA"/>
        </w:rPr>
        <w:t xml:space="preserve"> </w:t>
      </w:r>
      <w:r w:rsidR="00BD5E51" w:rsidRPr="00AB56BA">
        <w:rPr>
          <w:rFonts w:ascii="KFGQPC Uthmanic Script HAFS" w:cs="KFGQPC Uthmanic Script HAFS" w:hint="eastAsia"/>
          <w:noProof w:val="0"/>
          <w:rtl/>
          <w:lang w:bidi="ar-SA"/>
        </w:rPr>
        <w:t>يَس</w:t>
      </w:r>
      <w:r w:rsidR="00BD5E51" w:rsidRPr="00AB56BA">
        <w:rPr>
          <w:rFonts w:ascii="KFGQPC Uthmanic Script HAFS" w:cs="KFGQPC Uthmanic Script HAFS" w:hint="cs"/>
          <w:noProof w:val="0"/>
          <w:rtl/>
          <w:lang w:bidi="ar-SA"/>
        </w:rPr>
        <w:t>ۡ</w:t>
      </w:r>
      <w:r w:rsidR="00BD5E51" w:rsidRPr="00AB56BA">
        <w:rPr>
          <w:rFonts w:ascii="KFGQPC Uthmanic Script HAFS" w:cs="KFGQPC Uthmanic Script HAFS" w:hint="eastAsia"/>
          <w:noProof w:val="0"/>
          <w:rtl/>
          <w:lang w:bidi="ar-SA"/>
        </w:rPr>
        <w:t>تَك</w:t>
      </w:r>
      <w:r w:rsidR="00BD5E51" w:rsidRPr="00AB56BA">
        <w:rPr>
          <w:rFonts w:ascii="KFGQPC Uthmanic Script HAFS" w:cs="KFGQPC Uthmanic Script HAFS" w:hint="cs"/>
          <w:noProof w:val="0"/>
          <w:rtl/>
          <w:lang w:bidi="ar-SA"/>
        </w:rPr>
        <w:t>ۡ</w:t>
      </w:r>
      <w:r w:rsidR="00BD5E51" w:rsidRPr="00AB56BA">
        <w:rPr>
          <w:rFonts w:ascii="KFGQPC Uthmanic Script HAFS" w:cs="KFGQPC Uthmanic Script HAFS" w:hint="eastAsia"/>
          <w:noProof w:val="0"/>
          <w:rtl/>
          <w:lang w:bidi="ar-SA"/>
        </w:rPr>
        <w:t>بِرُونَ</w:t>
      </w:r>
      <w:r w:rsidR="00BD5E51" w:rsidRPr="00AB56BA">
        <w:rPr>
          <w:rFonts w:ascii="KFGQPC Uthmanic Script HAFS" w:cs="KFGQPC Uthmanic Script HAFS"/>
          <w:noProof w:val="0"/>
          <w:rtl/>
          <w:lang w:bidi="ar-SA"/>
        </w:rPr>
        <w:t xml:space="preserve"> </w:t>
      </w:r>
      <w:r w:rsidR="00BD5E51" w:rsidRPr="00AB56BA">
        <w:rPr>
          <w:rFonts w:ascii="KFGQPC Uthmanic Script HAFS" w:cs="KFGQPC Uthmanic Script HAFS" w:hint="cs"/>
          <w:noProof w:val="0"/>
          <w:rtl/>
          <w:lang w:bidi="ar-SA"/>
        </w:rPr>
        <w:t>٤٩</w:t>
      </w:r>
      <w:r w:rsidRPr="00AB56BA">
        <w:rPr>
          <w:rFonts w:ascii="KFGQPC Uthman Taha Naskh" w:cs="KFGQPC Uthman Taha Naskh" w:hint="cs"/>
          <w:noProof w:val="0"/>
          <w:rtl/>
          <w:lang w:bidi="ar-SA"/>
        </w:rPr>
        <w:t>﴾</w:t>
      </w:r>
      <w:r w:rsidR="00BD5E51" w:rsidRPr="00AB56BA">
        <w:rPr>
          <w:rFonts w:ascii="KFGQPC Uthman Taha Naskh" w:cs="KFGQPC Uthman Taha Naskh"/>
          <w:noProof w:val="0"/>
          <w:rtl/>
          <w:lang w:bidi="ar-SA"/>
        </w:rPr>
        <w:t xml:space="preserve"> </w:t>
      </w:r>
      <w:r w:rsidR="00D83EA7" w:rsidRPr="00AB56BA">
        <w:rPr>
          <w:rtl/>
          <w:lang w:bidi="ar-SA"/>
        </w:rPr>
        <w:t>«و ایشان تکبر نمی‌ورزند»؛ یعنی: از عبادتِ الله سر نمی‌تابند. لذا فرمان‌های الاهی را با خشوع و فروتنی، و احساس بندگی و درکِ کمالِ ربوبیت و الوهیت برای الله</w:t>
      </w:r>
      <w:r w:rsidR="00D83EA7" w:rsidRPr="00AB56BA">
        <w:rPr>
          <w:lang w:bidi="ar-SA"/>
        </w:rPr>
        <w:sym w:font="AGA Arabesque" w:char="F055"/>
      </w:r>
      <w:r w:rsidR="00D83EA7" w:rsidRPr="00AB56BA">
        <w:rPr>
          <w:rtl/>
          <w:lang w:bidi="ar-SA"/>
        </w:rPr>
        <w:t xml:space="preserve"> انجام می‌دهند.</w:t>
      </w:r>
    </w:p>
    <w:p w:rsidR="00D83EA7" w:rsidRPr="00AB56BA" w:rsidRDefault="00AF70A9" w:rsidP="00303739">
      <w:pPr>
        <w:spacing w:line="240" w:lineRule="auto"/>
        <w:rPr>
          <w:rtl/>
          <w:lang w:bidi="ar-SA"/>
        </w:rPr>
      </w:pPr>
      <w:r w:rsidRPr="00AB56BA">
        <w:rPr>
          <w:rFonts w:ascii="KFGQPC Uthman Taha Naskh" w:cs="KFGQPC Uthman Taha Naskh" w:hint="cs"/>
          <w:noProof w:val="0"/>
          <w:rtl/>
          <w:lang w:bidi="ar-SA"/>
        </w:rPr>
        <w:t>﴿</w:t>
      </w:r>
      <w:r w:rsidR="00BD5E51" w:rsidRPr="00AB56BA">
        <w:rPr>
          <w:rFonts w:ascii="KFGQPC Uthmanic Script HAFS" w:cs="KFGQPC Uthmanic Script HAFS" w:hint="eastAsia"/>
          <w:noProof w:val="0"/>
          <w:rtl/>
          <w:lang w:bidi="ar-SA"/>
        </w:rPr>
        <w:t>تَتَجَافَى</w:t>
      </w:r>
      <w:r w:rsidR="00BD5E51" w:rsidRPr="00AB56BA">
        <w:rPr>
          <w:rFonts w:ascii="KFGQPC Uthmanic Script HAFS" w:cs="KFGQPC Uthmanic Script HAFS" w:hint="cs"/>
          <w:noProof w:val="0"/>
          <w:rtl/>
          <w:lang w:bidi="ar-SA"/>
        </w:rPr>
        <w:t>ٰ</w:t>
      </w:r>
      <w:r w:rsidR="00BD5E51" w:rsidRPr="00AB56BA">
        <w:rPr>
          <w:rFonts w:ascii="KFGQPC Uthmanic Script HAFS" w:cs="KFGQPC Uthmanic Script HAFS"/>
          <w:noProof w:val="0"/>
          <w:rtl/>
          <w:lang w:bidi="ar-SA"/>
        </w:rPr>
        <w:t xml:space="preserve"> </w:t>
      </w:r>
      <w:r w:rsidR="00BD5E51" w:rsidRPr="00AB56BA">
        <w:rPr>
          <w:rFonts w:ascii="KFGQPC Uthmanic Script HAFS" w:cs="KFGQPC Uthmanic Script HAFS" w:hint="eastAsia"/>
          <w:noProof w:val="0"/>
          <w:rtl/>
          <w:lang w:bidi="ar-SA"/>
        </w:rPr>
        <w:t>جُنُوبُهُم</w:t>
      </w:r>
      <w:r w:rsidR="00BD5E51" w:rsidRPr="00AB56BA">
        <w:rPr>
          <w:rFonts w:ascii="KFGQPC Uthmanic Script HAFS" w:cs="KFGQPC Uthmanic Script HAFS" w:hint="cs"/>
          <w:noProof w:val="0"/>
          <w:rtl/>
          <w:lang w:bidi="ar-SA"/>
        </w:rPr>
        <w:t>ۡ</w:t>
      </w:r>
      <w:r w:rsidR="00BD5E51" w:rsidRPr="00AB56BA">
        <w:rPr>
          <w:rFonts w:ascii="KFGQPC Uthmanic Script HAFS" w:cs="KFGQPC Uthmanic Script HAFS"/>
          <w:noProof w:val="0"/>
          <w:rtl/>
          <w:lang w:bidi="ar-SA"/>
        </w:rPr>
        <w:t xml:space="preserve"> </w:t>
      </w:r>
      <w:r w:rsidR="00BD5E51" w:rsidRPr="00AB56BA">
        <w:rPr>
          <w:rFonts w:ascii="KFGQPC Uthmanic Script HAFS" w:cs="KFGQPC Uthmanic Script HAFS" w:hint="eastAsia"/>
          <w:noProof w:val="0"/>
          <w:rtl/>
          <w:lang w:bidi="ar-SA"/>
        </w:rPr>
        <w:t>عَنِ</w:t>
      </w:r>
      <w:r w:rsidR="00BD5E51" w:rsidRPr="00AB56BA">
        <w:rPr>
          <w:rFonts w:ascii="KFGQPC Uthmanic Script HAFS" w:cs="KFGQPC Uthmanic Script HAFS"/>
          <w:noProof w:val="0"/>
          <w:rtl/>
          <w:lang w:bidi="ar-SA"/>
        </w:rPr>
        <w:t xml:space="preserve"> </w:t>
      </w:r>
      <w:r w:rsidR="00BD5E51" w:rsidRPr="00AB56BA">
        <w:rPr>
          <w:rFonts w:ascii="KFGQPC Uthmanic Script HAFS" w:cs="KFGQPC Uthmanic Script HAFS" w:hint="cs"/>
          <w:noProof w:val="0"/>
          <w:rtl/>
          <w:lang w:bidi="ar-SA"/>
        </w:rPr>
        <w:t>ٱ</w:t>
      </w:r>
      <w:r w:rsidR="00BD5E51" w:rsidRPr="00AB56BA">
        <w:rPr>
          <w:rFonts w:ascii="KFGQPC Uthmanic Script HAFS" w:cs="KFGQPC Uthmanic Script HAFS" w:hint="eastAsia"/>
          <w:noProof w:val="0"/>
          <w:rtl/>
          <w:lang w:bidi="ar-SA"/>
        </w:rPr>
        <w:t>ل</w:t>
      </w:r>
      <w:r w:rsidR="00BD5E51" w:rsidRPr="00AB56BA">
        <w:rPr>
          <w:rFonts w:ascii="KFGQPC Uthmanic Script HAFS" w:cs="KFGQPC Uthmanic Script HAFS" w:hint="cs"/>
          <w:noProof w:val="0"/>
          <w:rtl/>
          <w:lang w:bidi="ar-SA"/>
        </w:rPr>
        <w:t>ۡ</w:t>
      </w:r>
      <w:r w:rsidR="00BD5E51" w:rsidRPr="00AB56BA">
        <w:rPr>
          <w:rFonts w:ascii="KFGQPC Uthmanic Script HAFS" w:cs="KFGQPC Uthmanic Script HAFS" w:hint="eastAsia"/>
          <w:noProof w:val="0"/>
          <w:rtl/>
          <w:lang w:bidi="ar-SA"/>
        </w:rPr>
        <w:t>مَضَاجِعِ</w:t>
      </w:r>
      <w:r w:rsidRPr="00AB56BA">
        <w:rPr>
          <w:rFonts w:ascii="KFGQPC Uthman Taha Naskh" w:cs="KFGQPC Uthman Taha Naskh" w:hint="cs"/>
          <w:noProof w:val="0"/>
          <w:rtl/>
          <w:lang w:bidi="ar-SA"/>
        </w:rPr>
        <w:t>﴾</w:t>
      </w:r>
      <w:r w:rsidR="00BD5E51" w:rsidRPr="00AB56BA">
        <w:rPr>
          <w:rFonts w:ascii="KFGQPC Uthman Taha Naskh" w:cs="KFGQPC Uthman Taha Naskh"/>
          <w:noProof w:val="0"/>
          <w:rtl/>
          <w:lang w:bidi="ar-SA"/>
        </w:rPr>
        <w:t xml:space="preserve"> </w:t>
      </w:r>
      <w:r w:rsidR="00830CA1" w:rsidRPr="00AB56BA">
        <w:rPr>
          <w:rtl/>
          <w:lang w:bidi="ar-SA"/>
        </w:rPr>
        <w:t>یعنی: شبانگاهان پهلوهایشان از بسترها دور می‌مانَد و شب را در نماز و ذکرِ الله</w:t>
      </w:r>
      <w:r w:rsidR="00830CA1" w:rsidRPr="00AB56BA">
        <w:rPr>
          <w:lang w:bidi="ar-SA"/>
        </w:rPr>
        <w:sym w:font="AGA Arabesque" w:char="F055"/>
      </w:r>
      <w:r w:rsidR="00830CA1" w:rsidRPr="00AB56BA">
        <w:rPr>
          <w:rtl/>
          <w:lang w:bidi="ar-SA"/>
        </w:rPr>
        <w:t xml:space="preserve"> سپری می‌کنند. و چون از نماز شب فارغ شوند، به استغفار و درخواست آمرزش می‌پردازند؛ همان‌گونه که الله متعال می‌فرماید:</w:t>
      </w:r>
    </w:p>
    <w:p w:rsidR="00304F96" w:rsidRPr="00AB56BA" w:rsidRDefault="00AF70A9" w:rsidP="00303739">
      <w:pPr>
        <w:pStyle w:val="a1"/>
        <w:rPr>
          <w:rFonts w:ascii="Traditional Arabic"/>
          <w:rtl/>
          <w:lang w:bidi="ar-SA"/>
        </w:rPr>
      </w:pPr>
      <w:r w:rsidRPr="00AB56BA">
        <w:rPr>
          <w:rFonts w:ascii="KFGQPC Uthman Taha Naskh" w:cs="KFGQPC Uthman Taha Naskh" w:hint="cs"/>
          <w:noProof w:val="0"/>
          <w:rtl/>
          <w:lang w:bidi="ar-SA"/>
        </w:rPr>
        <w:t>﴿</w:t>
      </w:r>
      <w:r w:rsidR="00BD5E51" w:rsidRPr="00AB56BA">
        <w:rPr>
          <w:rFonts w:ascii="KFGQPC Uthmanic Script HAFS" w:hint="eastAsia"/>
          <w:noProof w:val="0"/>
          <w:rtl/>
          <w:lang w:bidi="ar-SA"/>
        </w:rPr>
        <w:t>وَبِ</w:t>
      </w:r>
      <w:r w:rsidR="00BD5E51" w:rsidRPr="00AB56BA">
        <w:rPr>
          <w:rFonts w:ascii="KFGQPC Uthmanic Script HAFS" w:hint="cs"/>
          <w:noProof w:val="0"/>
          <w:rtl/>
          <w:lang w:bidi="ar-SA"/>
        </w:rPr>
        <w:t>ٱ</w:t>
      </w:r>
      <w:r w:rsidR="00BD5E51" w:rsidRPr="00AB56BA">
        <w:rPr>
          <w:rFonts w:ascii="KFGQPC Uthmanic Script HAFS" w:hint="eastAsia"/>
          <w:noProof w:val="0"/>
          <w:rtl/>
          <w:lang w:bidi="ar-SA"/>
        </w:rPr>
        <w:t>ل</w:t>
      </w:r>
      <w:r w:rsidR="00BD5E51" w:rsidRPr="00AB56BA">
        <w:rPr>
          <w:rFonts w:ascii="KFGQPC Uthmanic Script HAFS" w:hint="cs"/>
          <w:noProof w:val="0"/>
          <w:rtl/>
          <w:lang w:bidi="ar-SA"/>
        </w:rPr>
        <w:t>ۡ</w:t>
      </w:r>
      <w:r w:rsidR="00BD5E51" w:rsidRPr="00AB56BA">
        <w:rPr>
          <w:rFonts w:ascii="KFGQPC Uthmanic Script HAFS" w:hint="eastAsia"/>
          <w:noProof w:val="0"/>
          <w:rtl/>
          <w:lang w:bidi="ar-SA"/>
        </w:rPr>
        <w:t>أَس</w:t>
      </w:r>
      <w:r w:rsidR="00BD5E51" w:rsidRPr="00AB56BA">
        <w:rPr>
          <w:rFonts w:ascii="KFGQPC Uthmanic Script HAFS" w:hint="cs"/>
          <w:noProof w:val="0"/>
          <w:rtl/>
          <w:lang w:bidi="ar-SA"/>
        </w:rPr>
        <w:t>ۡ</w:t>
      </w:r>
      <w:r w:rsidR="00BD5E51" w:rsidRPr="00AB56BA">
        <w:rPr>
          <w:rFonts w:ascii="KFGQPC Uthmanic Script HAFS" w:hint="eastAsia"/>
          <w:noProof w:val="0"/>
          <w:rtl/>
          <w:lang w:bidi="ar-SA"/>
        </w:rPr>
        <w:t>حَارِ</w:t>
      </w:r>
      <w:r w:rsidR="00BD5E51" w:rsidRPr="00AB56BA">
        <w:rPr>
          <w:rFonts w:ascii="KFGQPC Uthmanic Script HAFS"/>
          <w:noProof w:val="0"/>
          <w:rtl/>
          <w:lang w:bidi="ar-SA"/>
        </w:rPr>
        <w:t xml:space="preserve"> </w:t>
      </w:r>
      <w:r w:rsidR="00BD5E51" w:rsidRPr="00AB56BA">
        <w:rPr>
          <w:rFonts w:ascii="KFGQPC Uthmanic Script HAFS" w:hint="eastAsia"/>
          <w:noProof w:val="0"/>
          <w:rtl/>
          <w:lang w:bidi="ar-SA"/>
        </w:rPr>
        <w:t>هُم</w:t>
      </w:r>
      <w:r w:rsidR="00BD5E51" w:rsidRPr="00AB56BA">
        <w:rPr>
          <w:rFonts w:ascii="KFGQPC Uthmanic Script HAFS" w:hint="cs"/>
          <w:noProof w:val="0"/>
          <w:rtl/>
          <w:lang w:bidi="ar-SA"/>
        </w:rPr>
        <w:t>ۡ</w:t>
      </w:r>
      <w:r w:rsidR="00BD5E51" w:rsidRPr="00AB56BA">
        <w:rPr>
          <w:rFonts w:ascii="KFGQPC Uthmanic Script HAFS"/>
          <w:noProof w:val="0"/>
          <w:rtl/>
          <w:lang w:bidi="ar-SA"/>
        </w:rPr>
        <w:t xml:space="preserve"> </w:t>
      </w:r>
      <w:r w:rsidR="00BD5E51" w:rsidRPr="00AB56BA">
        <w:rPr>
          <w:rFonts w:ascii="KFGQPC Uthmanic Script HAFS" w:hint="eastAsia"/>
          <w:noProof w:val="0"/>
          <w:rtl/>
          <w:lang w:bidi="ar-SA"/>
        </w:rPr>
        <w:t>يَس</w:t>
      </w:r>
      <w:r w:rsidR="00BD5E51" w:rsidRPr="00AB56BA">
        <w:rPr>
          <w:rFonts w:ascii="KFGQPC Uthmanic Script HAFS" w:hint="cs"/>
          <w:noProof w:val="0"/>
          <w:rtl/>
          <w:lang w:bidi="ar-SA"/>
        </w:rPr>
        <w:t>ۡ</w:t>
      </w:r>
      <w:r w:rsidR="00BD5E51" w:rsidRPr="00AB56BA">
        <w:rPr>
          <w:rFonts w:ascii="KFGQPC Uthmanic Script HAFS" w:hint="eastAsia"/>
          <w:noProof w:val="0"/>
          <w:rtl/>
          <w:lang w:bidi="ar-SA"/>
        </w:rPr>
        <w:t>تَغ</w:t>
      </w:r>
      <w:r w:rsidR="00BD5E51" w:rsidRPr="00AB56BA">
        <w:rPr>
          <w:rFonts w:ascii="KFGQPC Uthmanic Script HAFS" w:hint="cs"/>
          <w:noProof w:val="0"/>
          <w:rtl/>
          <w:lang w:bidi="ar-SA"/>
        </w:rPr>
        <w:t>ۡ</w:t>
      </w:r>
      <w:r w:rsidR="00BD5E51" w:rsidRPr="00AB56BA">
        <w:rPr>
          <w:rFonts w:ascii="KFGQPC Uthmanic Script HAFS" w:hint="eastAsia"/>
          <w:noProof w:val="0"/>
          <w:rtl/>
          <w:lang w:bidi="ar-SA"/>
        </w:rPr>
        <w:t>فِرُونَ</w:t>
      </w:r>
      <w:r w:rsidR="00BD5E51" w:rsidRPr="00AB56BA">
        <w:rPr>
          <w:rFonts w:ascii="KFGQPC Uthmanic Script HAFS"/>
          <w:noProof w:val="0"/>
          <w:rtl/>
          <w:lang w:bidi="ar-SA"/>
        </w:rPr>
        <w:t xml:space="preserve"> </w:t>
      </w:r>
      <w:r w:rsidR="00BD5E51" w:rsidRPr="00AB56BA">
        <w:rPr>
          <w:rFonts w:ascii="KFGQPC Uthmanic Script HAFS" w:hint="cs"/>
          <w:noProof w:val="0"/>
          <w:rtl/>
          <w:lang w:bidi="ar-SA"/>
        </w:rPr>
        <w:t>١٨</w:t>
      </w:r>
      <w:r w:rsidRPr="00AB56BA">
        <w:rPr>
          <w:rFonts w:ascii="KFGQPC Uthman Taha Naskh" w:cs="KFGQPC Uthman Taha Naskh" w:hint="cs"/>
          <w:noProof w:val="0"/>
          <w:rtl/>
          <w:lang w:bidi="ar-SA"/>
        </w:rPr>
        <w:t>﴾</w:t>
      </w:r>
      <w:r w:rsidR="00BD5E51" w:rsidRPr="00AB56BA">
        <w:rPr>
          <w:rFonts w:ascii="KFGQPC Uthman Taha Naskh" w:cs="KFGQPC Uthman Taha Naskh"/>
          <w:noProof w:val="0"/>
          <w:rtl/>
          <w:lang w:bidi="ar-SA"/>
        </w:rPr>
        <w:t xml:space="preserve"> </w:t>
      </w:r>
      <w:r w:rsidR="00BD5E51" w:rsidRPr="00AB56BA">
        <w:rPr>
          <w:rFonts w:ascii="KFGQPC Uthman Taha Naskh" w:cs="KFGQPC Uthman Taha Naskh" w:hint="cs"/>
          <w:noProof w:val="0"/>
          <w:rtl/>
          <w:lang w:bidi="ar-SA"/>
        </w:rPr>
        <w:tab/>
      </w:r>
      <w:r w:rsidR="00BD5E51" w:rsidRPr="00AB56BA">
        <w:rPr>
          <w:rStyle w:val="Char8"/>
          <w:rtl/>
        </w:rPr>
        <w:t>[</w:t>
      </w:r>
      <w:r w:rsidR="00BD5E51" w:rsidRPr="00AB56BA">
        <w:rPr>
          <w:rStyle w:val="Char8"/>
          <w:rFonts w:hint="eastAsia"/>
          <w:rtl/>
        </w:rPr>
        <w:t>الذاريات</w:t>
      </w:r>
      <w:r w:rsidR="00BD5E51" w:rsidRPr="00AB56BA">
        <w:rPr>
          <w:rStyle w:val="Char8"/>
          <w:rtl/>
        </w:rPr>
        <w:t xml:space="preserve">: </w:t>
      </w:r>
      <w:r w:rsidR="00BD5E51" w:rsidRPr="00AB56BA">
        <w:rPr>
          <w:rStyle w:val="Char8"/>
          <w:rFonts w:hint="cs"/>
          <w:rtl/>
        </w:rPr>
        <w:t>١٨</w:t>
      </w:r>
      <w:r w:rsidR="00BD5E51" w:rsidRPr="00AB56BA">
        <w:rPr>
          <w:rStyle w:val="Char8"/>
          <w:rtl/>
        </w:rPr>
        <w:t>]</w:t>
      </w:r>
      <w:r w:rsidR="00BD5E51" w:rsidRPr="00AB56BA">
        <w:rPr>
          <w:rFonts w:ascii="KFGQPC Uthman Taha Naskh" w:cs="KFGQPC Uthman Taha Naskh"/>
          <w:noProof w:val="0"/>
          <w:rtl/>
          <w:lang w:bidi="ar-SA"/>
        </w:rPr>
        <w:t xml:space="preserve">  </w:t>
      </w:r>
      <w:r w:rsidR="00C971CF" w:rsidRPr="00AB56BA">
        <w:rPr>
          <w:rFonts w:ascii="(normal text)" w:hAnsi="(normal text)"/>
          <w:rtl/>
          <w:lang w:bidi="ar-SA"/>
        </w:rPr>
        <w:tab/>
      </w:r>
    </w:p>
    <w:p w:rsidR="00304F96" w:rsidRPr="00AB56BA" w:rsidRDefault="00304F96" w:rsidP="00C971CF">
      <w:pPr>
        <w:pStyle w:val="a2"/>
        <w:rPr>
          <w:rFonts w:ascii="Traditional Arabic"/>
          <w:rtl/>
          <w:lang w:bidi="ar-SA"/>
        </w:rPr>
      </w:pPr>
      <w:r w:rsidRPr="00AB56BA">
        <w:rPr>
          <w:rtl/>
          <w:lang w:bidi="ar-SA"/>
        </w:rPr>
        <w:t>و سحرگاهان استغفار و درخواست آمرزش می‌کردند.</w:t>
      </w:r>
    </w:p>
    <w:p w:rsidR="00304F96" w:rsidRPr="00AB56BA" w:rsidRDefault="009F335B" w:rsidP="00690212">
      <w:pPr>
        <w:rPr>
          <w:rtl/>
          <w:lang w:bidi="ar-SA"/>
        </w:rPr>
      </w:pPr>
      <w:r w:rsidRPr="00AB56BA">
        <w:rPr>
          <w:rtl/>
          <w:lang w:bidi="ar-SA"/>
        </w:rPr>
        <w:t>یکی از بزرگان سلف می‌فرماید: این، بیان‌گرِ کمالِ خودشناسیِ آن‌هاست که به‌رغم شب‌زنده‌داری و قیام شب، از ترس این‌که در عبادتِ الله</w:t>
      </w:r>
      <w:r w:rsidRPr="00AB56BA">
        <w:rPr>
          <w:lang w:bidi="ar-SA"/>
        </w:rPr>
        <w:sym w:font="AGA Arabesque" w:char="F055"/>
      </w:r>
      <w:r w:rsidRPr="00AB56BA">
        <w:rPr>
          <w:rtl/>
          <w:lang w:bidi="ar-SA"/>
        </w:rPr>
        <w:t xml:space="preserve"> کوتاهی کرده باشند، در سحرگاهان استغفار و درخواست آمرزش می‌کنند.</w:t>
      </w:r>
    </w:p>
    <w:p w:rsidR="009F335B" w:rsidRPr="00AB56BA" w:rsidRDefault="00AF70A9" w:rsidP="00303739">
      <w:pPr>
        <w:spacing w:line="240" w:lineRule="auto"/>
        <w:rPr>
          <w:rtl/>
          <w:lang w:bidi="ar-SA"/>
        </w:rPr>
      </w:pPr>
      <w:r w:rsidRPr="00AB56BA">
        <w:rPr>
          <w:rFonts w:ascii="KFGQPC Uthman Taha Naskh" w:cs="KFGQPC Uthman Taha Naskh" w:hint="cs"/>
          <w:noProof w:val="0"/>
          <w:rtl/>
          <w:lang w:bidi="ar-SA"/>
        </w:rPr>
        <w:t>﴿</w:t>
      </w:r>
      <w:r w:rsidR="00BD5E51" w:rsidRPr="00AB56BA">
        <w:rPr>
          <w:rFonts w:ascii="KFGQPC Uthmanic Script HAFS" w:cs="KFGQPC Uthmanic Script HAFS" w:hint="eastAsia"/>
          <w:noProof w:val="0"/>
          <w:rtl/>
          <w:lang w:bidi="ar-SA"/>
        </w:rPr>
        <w:t>يَد</w:t>
      </w:r>
      <w:r w:rsidR="00BD5E51" w:rsidRPr="00AB56BA">
        <w:rPr>
          <w:rFonts w:ascii="KFGQPC Uthmanic Script HAFS" w:cs="KFGQPC Uthmanic Script HAFS" w:hint="cs"/>
          <w:noProof w:val="0"/>
          <w:rtl/>
          <w:lang w:bidi="ar-SA"/>
        </w:rPr>
        <w:t>ۡ</w:t>
      </w:r>
      <w:r w:rsidR="00BD5E51" w:rsidRPr="00AB56BA">
        <w:rPr>
          <w:rFonts w:ascii="KFGQPC Uthmanic Script HAFS" w:cs="KFGQPC Uthmanic Script HAFS" w:hint="eastAsia"/>
          <w:noProof w:val="0"/>
          <w:rtl/>
          <w:lang w:bidi="ar-SA"/>
        </w:rPr>
        <w:t>عُونَ</w:t>
      </w:r>
      <w:r w:rsidR="00BD5E51" w:rsidRPr="00AB56BA">
        <w:rPr>
          <w:rFonts w:ascii="KFGQPC Uthmanic Script HAFS" w:cs="KFGQPC Uthmanic Script HAFS"/>
          <w:noProof w:val="0"/>
          <w:rtl/>
          <w:lang w:bidi="ar-SA"/>
        </w:rPr>
        <w:t xml:space="preserve"> </w:t>
      </w:r>
      <w:r w:rsidR="00BD5E51" w:rsidRPr="00AB56BA">
        <w:rPr>
          <w:rFonts w:ascii="KFGQPC Uthmanic Script HAFS" w:cs="KFGQPC Uthmanic Script HAFS" w:hint="eastAsia"/>
          <w:noProof w:val="0"/>
          <w:rtl/>
          <w:lang w:bidi="ar-SA"/>
        </w:rPr>
        <w:t>رَبَّهُم</w:t>
      </w:r>
      <w:r w:rsidR="00BD5E51" w:rsidRPr="00AB56BA">
        <w:rPr>
          <w:rFonts w:ascii="KFGQPC Uthmanic Script HAFS" w:cs="KFGQPC Uthmanic Script HAFS" w:hint="cs"/>
          <w:noProof w:val="0"/>
          <w:rtl/>
          <w:lang w:bidi="ar-SA"/>
        </w:rPr>
        <w:t>ۡ</w:t>
      </w:r>
      <w:r w:rsidR="00BD5E51" w:rsidRPr="00AB56BA">
        <w:rPr>
          <w:rFonts w:ascii="KFGQPC Uthmanic Script HAFS" w:cs="KFGQPC Uthmanic Script HAFS"/>
          <w:noProof w:val="0"/>
          <w:rtl/>
          <w:lang w:bidi="ar-SA"/>
        </w:rPr>
        <w:t xml:space="preserve"> </w:t>
      </w:r>
      <w:r w:rsidR="00BD5E51" w:rsidRPr="00AB56BA">
        <w:rPr>
          <w:rFonts w:ascii="KFGQPC Uthmanic Script HAFS" w:cs="KFGQPC Uthmanic Script HAFS" w:hint="eastAsia"/>
          <w:noProof w:val="0"/>
          <w:rtl/>
          <w:lang w:bidi="ar-SA"/>
        </w:rPr>
        <w:t>خَو</w:t>
      </w:r>
      <w:r w:rsidR="00BD5E51" w:rsidRPr="00AB56BA">
        <w:rPr>
          <w:rFonts w:ascii="KFGQPC Uthmanic Script HAFS" w:cs="KFGQPC Uthmanic Script HAFS" w:hint="cs"/>
          <w:noProof w:val="0"/>
          <w:rtl/>
          <w:lang w:bidi="ar-SA"/>
        </w:rPr>
        <w:t>ۡ</w:t>
      </w:r>
      <w:r w:rsidR="00BD5E51" w:rsidRPr="00AB56BA">
        <w:rPr>
          <w:rFonts w:ascii="KFGQPC Uthmanic Script HAFS" w:cs="KFGQPC Uthmanic Script HAFS" w:hint="eastAsia"/>
          <w:noProof w:val="0"/>
          <w:rtl/>
          <w:lang w:bidi="ar-SA"/>
        </w:rPr>
        <w:t>ف</w:t>
      </w:r>
      <w:r w:rsidR="00BD5E51" w:rsidRPr="00AB56BA">
        <w:rPr>
          <w:rFonts w:ascii="KFGQPC Uthmanic Script HAFS" w:cs="KFGQPC Uthmanic Script HAFS" w:hint="cs"/>
          <w:noProof w:val="0"/>
          <w:rtl/>
          <w:lang w:bidi="ar-SA"/>
        </w:rPr>
        <w:t>ٗ</w:t>
      </w:r>
      <w:r w:rsidR="00BD5E51" w:rsidRPr="00AB56BA">
        <w:rPr>
          <w:rFonts w:ascii="KFGQPC Uthmanic Script HAFS" w:cs="KFGQPC Uthmanic Script HAFS" w:hint="eastAsia"/>
          <w:noProof w:val="0"/>
          <w:rtl/>
          <w:lang w:bidi="ar-SA"/>
        </w:rPr>
        <w:t>ا</w:t>
      </w:r>
      <w:r w:rsidR="00BD5E51" w:rsidRPr="00AB56BA">
        <w:rPr>
          <w:rFonts w:ascii="KFGQPC Uthmanic Script HAFS" w:cs="KFGQPC Uthmanic Script HAFS"/>
          <w:noProof w:val="0"/>
          <w:rtl/>
          <w:lang w:bidi="ar-SA"/>
        </w:rPr>
        <w:t xml:space="preserve"> </w:t>
      </w:r>
      <w:r w:rsidR="00BD5E51" w:rsidRPr="00AB56BA">
        <w:rPr>
          <w:rFonts w:ascii="KFGQPC Uthmanic Script HAFS" w:cs="KFGQPC Uthmanic Script HAFS" w:hint="eastAsia"/>
          <w:noProof w:val="0"/>
          <w:rtl/>
          <w:lang w:bidi="ar-SA"/>
        </w:rPr>
        <w:t>وَطَمَع</w:t>
      </w:r>
      <w:r w:rsidR="00BD5E51" w:rsidRPr="00AB56BA">
        <w:rPr>
          <w:rFonts w:ascii="KFGQPC Uthmanic Script HAFS" w:cs="KFGQPC Uthmanic Script HAFS" w:hint="cs"/>
          <w:noProof w:val="0"/>
          <w:rtl/>
          <w:lang w:bidi="ar-SA"/>
        </w:rPr>
        <w:t>ٗ</w:t>
      </w:r>
      <w:r w:rsidR="00BD5E51" w:rsidRPr="00AB56BA">
        <w:rPr>
          <w:rFonts w:ascii="KFGQPC Uthmanic Script HAFS" w:cs="KFGQPC Uthmanic Script HAFS" w:hint="eastAsia"/>
          <w:noProof w:val="0"/>
          <w:rtl/>
          <w:lang w:bidi="ar-SA"/>
        </w:rPr>
        <w:t>ا</w:t>
      </w:r>
      <w:r w:rsidRPr="00AB56BA">
        <w:rPr>
          <w:rFonts w:ascii="KFGQPC Uthman Taha Naskh" w:cs="KFGQPC Uthman Taha Naskh" w:hint="cs"/>
          <w:noProof w:val="0"/>
          <w:rtl/>
          <w:lang w:bidi="ar-SA"/>
        </w:rPr>
        <w:t>﴾</w:t>
      </w:r>
      <w:r w:rsidR="00BD5E51" w:rsidRPr="00AB56BA">
        <w:rPr>
          <w:rFonts w:ascii="KFGQPC Uthman Taha Naskh" w:cs="KFGQPC Uthman Taha Naskh"/>
          <w:noProof w:val="0"/>
          <w:rtl/>
          <w:lang w:bidi="ar-SA"/>
        </w:rPr>
        <w:t xml:space="preserve">  </w:t>
      </w:r>
      <w:r w:rsidR="003E3CE7" w:rsidRPr="00AB56BA">
        <w:rPr>
          <w:rtl/>
          <w:lang w:bidi="ar-SA"/>
        </w:rPr>
        <w:t>«با بیم و امید، پروردگارشان را می‌خوانند». این، هم شاملِ دعای درخواست (مسألت) می‌شود و هم دعای عبادت را در برمی‌گیرد.</w:t>
      </w:r>
    </w:p>
    <w:p w:rsidR="003E3CE7" w:rsidRPr="00AB56BA" w:rsidRDefault="003E3CE7" w:rsidP="00174E7A">
      <w:pPr>
        <w:pStyle w:val="PlainText"/>
        <w:ind w:firstLine="420"/>
        <w:rPr>
          <w:rFonts w:ascii="Traditional Arabic"/>
          <w:rtl/>
        </w:rPr>
      </w:pPr>
      <w:r w:rsidRPr="00AB56BA">
        <w:rPr>
          <w:rFonts w:ascii="Traditional Arabic"/>
          <w:rtl/>
        </w:rPr>
        <w:t>دعای درخواست، این است که می‌گویند: پروردگارا! ما را بیامرز؛ پروردگارا! ما را بی‌نیاز بگردان؛ پروردگارا! کارهایمان را آسان بفرما.</w:t>
      </w:r>
    </w:p>
    <w:p w:rsidR="00BD5E51" w:rsidRPr="00AB56BA" w:rsidRDefault="003E3CE7" w:rsidP="00B9273B">
      <w:pPr>
        <w:spacing w:line="228" w:lineRule="auto"/>
        <w:rPr>
          <w:rtl/>
          <w:lang w:bidi="ar-SA"/>
        </w:rPr>
      </w:pPr>
      <w:r w:rsidRPr="00AB56BA">
        <w:rPr>
          <w:rtl/>
          <w:lang w:bidi="ar-SA"/>
        </w:rPr>
        <w:t xml:space="preserve">و دعای عبادت، این است که نماز می‌گزارند، زکات می‌دهند، ماه رمضان را روزه می‌گیرند و حج بیت الله را به‌جا می‌آورند. هم‌چنین به </w:t>
      </w:r>
      <w:r w:rsidR="008131C3" w:rsidRPr="00AB56BA">
        <w:rPr>
          <w:rtl/>
          <w:lang w:bidi="ar-SA"/>
        </w:rPr>
        <w:t>پدر و مادرشان نیکی می‌کنند و پی</w:t>
      </w:r>
      <w:r w:rsidRPr="00AB56BA">
        <w:rPr>
          <w:rtl/>
          <w:lang w:bidi="ar-SA"/>
        </w:rPr>
        <w:t>و</w:t>
      </w:r>
      <w:r w:rsidR="008131C3" w:rsidRPr="00AB56BA">
        <w:rPr>
          <w:rtl/>
          <w:lang w:bidi="ar-SA"/>
        </w:rPr>
        <w:t>ن</w:t>
      </w:r>
      <w:r w:rsidRPr="00AB56BA">
        <w:rPr>
          <w:rtl/>
          <w:lang w:bidi="ar-SA"/>
        </w:rPr>
        <w:t>د خویشاوندی را پاس می‌دارند و در عبادت و انجام اوامر الاهی کوتاهی نمی‌کنند. عبادت از آن جهت، دعا و طلب است که اگر از عبادت‌گزار بپرسید: «چرا الله را عبادت می‌کنی»، پاسخ می‌دهد: برای این‌که رضایت الله</w:t>
      </w:r>
      <w:r w:rsidRPr="00AB56BA">
        <w:rPr>
          <w:lang w:bidi="ar-SA"/>
        </w:rPr>
        <w:sym w:font="AGA Arabesque" w:char="F055"/>
      </w:r>
      <w:r w:rsidRPr="00AB56BA">
        <w:rPr>
          <w:rtl/>
          <w:lang w:bidi="ar-SA"/>
        </w:rPr>
        <w:t xml:space="preserve"> را کسب کنم. لذا عبادت‌گزار با زبانِ حال که گاه با زبانِ گفتاری نیز همراه می‌شود، از الله متعال درخواست رضایت و سعادت می‌کند. مثلاً نماز که دعای عبادت است، دعای مسألت یا درخواست را نیز در خود دارد؛ به‌گونه‌ای که اگر این دعای درخواست را در نماز بر</w:t>
      </w:r>
      <w:r w:rsidR="00C66DAB" w:rsidRPr="00AB56BA">
        <w:rPr>
          <w:rtl/>
          <w:lang w:bidi="ar-SA"/>
        </w:rPr>
        <w:t xml:space="preserve"> زبان نیاورید، نمازتان باطل است.</w:t>
      </w:r>
      <w:r w:rsidRPr="00AB56BA">
        <w:rPr>
          <w:rtl/>
          <w:lang w:bidi="ar-SA"/>
        </w:rPr>
        <w:t xml:space="preserve"> آری</w:t>
      </w:r>
      <w:r w:rsidR="00C66DAB" w:rsidRPr="00AB56BA">
        <w:rPr>
          <w:rtl/>
          <w:lang w:bidi="ar-SA"/>
        </w:rPr>
        <w:t>؛ آیه‌ی 6 سوره‌ی «فاتحه» را می‌گویم:</w:t>
      </w:r>
    </w:p>
    <w:p w:rsidR="00BD5E51" w:rsidRPr="00AB56BA" w:rsidRDefault="00AF70A9" w:rsidP="00BD5E51">
      <w:pPr>
        <w:spacing w:line="240" w:lineRule="auto"/>
        <w:rPr>
          <w:rFonts w:ascii="KFGQPC Uthman Taha Naskh" w:cs="KFGQPC Uthman Taha Naskh"/>
          <w:noProof w:val="0"/>
          <w:rtl/>
          <w:lang w:bidi="ar-SA"/>
        </w:rPr>
      </w:pPr>
      <w:r w:rsidRPr="00AB56BA">
        <w:rPr>
          <w:rFonts w:ascii="KFGQPC Uthman Taha Naskh" w:cs="KFGQPC Uthman Taha Naskh" w:hint="cs"/>
          <w:noProof w:val="0"/>
          <w:rtl/>
          <w:lang w:bidi="ar-SA"/>
        </w:rPr>
        <w:t>﴿</w:t>
      </w:r>
      <w:r w:rsidR="00BD5E51" w:rsidRPr="00AB56BA">
        <w:rPr>
          <w:rFonts w:ascii="KFGQPC Uthmanic Script HAFS" w:cs="KFGQPC Uthmanic Script HAFS" w:hint="cs"/>
          <w:noProof w:val="0"/>
          <w:rtl/>
          <w:lang w:bidi="ar-SA"/>
        </w:rPr>
        <w:t>ٱ</w:t>
      </w:r>
      <w:r w:rsidR="00BD5E51" w:rsidRPr="00AB56BA">
        <w:rPr>
          <w:rFonts w:ascii="KFGQPC Uthmanic Script HAFS" w:cs="KFGQPC Uthmanic Script HAFS" w:hint="eastAsia"/>
          <w:noProof w:val="0"/>
          <w:rtl/>
          <w:lang w:bidi="ar-SA"/>
        </w:rPr>
        <w:t>ه</w:t>
      </w:r>
      <w:r w:rsidR="00BD5E51" w:rsidRPr="00AB56BA">
        <w:rPr>
          <w:rFonts w:ascii="KFGQPC Uthmanic Script HAFS" w:cs="KFGQPC Uthmanic Script HAFS" w:hint="cs"/>
          <w:noProof w:val="0"/>
          <w:rtl/>
          <w:lang w:bidi="ar-SA"/>
        </w:rPr>
        <w:t>ۡ</w:t>
      </w:r>
      <w:r w:rsidR="00BD5E51" w:rsidRPr="00AB56BA">
        <w:rPr>
          <w:rFonts w:ascii="KFGQPC Uthmanic Script HAFS" w:cs="KFGQPC Uthmanic Script HAFS" w:hint="eastAsia"/>
          <w:noProof w:val="0"/>
          <w:rtl/>
          <w:lang w:bidi="ar-SA"/>
        </w:rPr>
        <w:t>دِنَا</w:t>
      </w:r>
      <w:r w:rsidR="00BD5E51" w:rsidRPr="00AB56BA">
        <w:rPr>
          <w:rFonts w:ascii="KFGQPC Uthmanic Script HAFS" w:cs="KFGQPC Uthmanic Script HAFS"/>
          <w:noProof w:val="0"/>
          <w:rtl/>
          <w:lang w:bidi="ar-SA"/>
        </w:rPr>
        <w:t xml:space="preserve"> </w:t>
      </w:r>
      <w:r w:rsidR="00BD5E51" w:rsidRPr="00AB56BA">
        <w:rPr>
          <w:rFonts w:ascii="KFGQPC Uthmanic Script HAFS" w:cs="KFGQPC Uthmanic Script HAFS" w:hint="cs"/>
          <w:noProof w:val="0"/>
          <w:rtl/>
          <w:lang w:bidi="ar-SA"/>
        </w:rPr>
        <w:t>ٱ</w:t>
      </w:r>
      <w:r w:rsidR="00BD5E51" w:rsidRPr="00AB56BA">
        <w:rPr>
          <w:rFonts w:ascii="KFGQPC Uthmanic Script HAFS" w:cs="KFGQPC Uthmanic Script HAFS" w:hint="eastAsia"/>
          <w:noProof w:val="0"/>
          <w:rtl/>
          <w:lang w:bidi="ar-SA"/>
        </w:rPr>
        <w:t>لصِّرَ</w:t>
      </w:r>
      <w:r w:rsidR="00BD5E51" w:rsidRPr="00AB56BA">
        <w:rPr>
          <w:rFonts w:ascii="KFGQPC Uthmanic Script HAFS" w:cs="KFGQPC Uthmanic Script HAFS" w:hint="cs"/>
          <w:noProof w:val="0"/>
          <w:rtl/>
          <w:lang w:bidi="ar-SA"/>
        </w:rPr>
        <w:t>ٰ</w:t>
      </w:r>
      <w:r w:rsidR="00BD5E51" w:rsidRPr="00AB56BA">
        <w:rPr>
          <w:rFonts w:ascii="KFGQPC Uthmanic Script HAFS" w:cs="KFGQPC Uthmanic Script HAFS" w:hint="eastAsia"/>
          <w:noProof w:val="0"/>
          <w:rtl/>
          <w:lang w:bidi="ar-SA"/>
        </w:rPr>
        <w:t>طَ</w:t>
      </w:r>
      <w:r w:rsidR="00BD5E51" w:rsidRPr="00AB56BA">
        <w:rPr>
          <w:rFonts w:ascii="KFGQPC Uthmanic Script HAFS" w:cs="KFGQPC Uthmanic Script HAFS"/>
          <w:noProof w:val="0"/>
          <w:rtl/>
          <w:lang w:bidi="ar-SA"/>
        </w:rPr>
        <w:t xml:space="preserve"> </w:t>
      </w:r>
      <w:r w:rsidR="00BD5E51" w:rsidRPr="00AB56BA">
        <w:rPr>
          <w:rFonts w:ascii="KFGQPC Uthmanic Script HAFS" w:cs="KFGQPC Uthmanic Script HAFS" w:hint="cs"/>
          <w:noProof w:val="0"/>
          <w:rtl/>
          <w:lang w:bidi="ar-SA"/>
        </w:rPr>
        <w:t>ٱ</w:t>
      </w:r>
      <w:r w:rsidR="00BD5E51" w:rsidRPr="00AB56BA">
        <w:rPr>
          <w:rFonts w:ascii="KFGQPC Uthmanic Script HAFS" w:cs="KFGQPC Uthmanic Script HAFS" w:hint="eastAsia"/>
          <w:noProof w:val="0"/>
          <w:rtl/>
          <w:lang w:bidi="ar-SA"/>
        </w:rPr>
        <w:t>ل</w:t>
      </w:r>
      <w:r w:rsidR="00BD5E51" w:rsidRPr="00AB56BA">
        <w:rPr>
          <w:rFonts w:ascii="KFGQPC Uthmanic Script HAFS" w:cs="KFGQPC Uthmanic Script HAFS" w:hint="cs"/>
          <w:noProof w:val="0"/>
          <w:rtl/>
          <w:lang w:bidi="ar-SA"/>
        </w:rPr>
        <w:t>ۡ</w:t>
      </w:r>
      <w:r w:rsidR="00BD5E51" w:rsidRPr="00AB56BA">
        <w:rPr>
          <w:rFonts w:ascii="KFGQPC Uthmanic Script HAFS" w:cs="KFGQPC Uthmanic Script HAFS" w:hint="eastAsia"/>
          <w:noProof w:val="0"/>
          <w:rtl/>
          <w:lang w:bidi="ar-SA"/>
        </w:rPr>
        <w:t>مُس</w:t>
      </w:r>
      <w:r w:rsidR="00BD5E51" w:rsidRPr="00AB56BA">
        <w:rPr>
          <w:rFonts w:ascii="KFGQPC Uthmanic Script HAFS" w:cs="KFGQPC Uthmanic Script HAFS" w:hint="cs"/>
          <w:noProof w:val="0"/>
          <w:rtl/>
          <w:lang w:bidi="ar-SA"/>
        </w:rPr>
        <w:t>ۡ</w:t>
      </w:r>
      <w:r w:rsidR="00BD5E51" w:rsidRPr="00AB56BA">
        <w:rPr>
          <w:rFonts w:ascii="KFGQPC Uthmanic Script HAFS" w:cs="KFGQPC Uthmanic Script HAFS" w:hint="eastAsia"/>
          <w:noProof w:val="0"/>
          <w:rtl/>
          <w:lang w:bidi="ar-SA"/>
        </w:rPr>
        <w:t>تَقِيمَ</w:t>
      </w:r>
      <w:r w:rsidR="00BD5E51" w:rsidRPr="00AB56BA">
        <w:rPr>
          <w:rFonts w:ascii="KFGQPC Uthmanic Script HAFS" w:cs="KFGQPC Uthmanic Script HAFS"/>
          <w:noProof w:val="0"/>
          <w:rtl/>
          <w:lang w:bidi="ar-SA"/>
        </w:rPr>
        <w:t xml:space="preserve"> </w:t>
      </w:r>
      <w:r w:rsidR="00BD5E51" w:rsidRPr="00AB56BA">
        <w:rPr>
          <w:rFonts w:ascii="KFGQPC Uthmanic Script HAFS" w:cs="KFGQPC Uthmanic Script HAFS" w:hint="cs"/>
          <w:noProof w:val="0"/>
          <w:rtl/>
          <w:lang w:bidi="ar-SA"/>
        </w:rPr>
        <w:t>٦</w:t>
      </w:r>
      <w:r w:rsidRPr="00AB56BA">
        <w:rPr>
          <w:rFonts w:ascii="KFGQPC Uthman Taha Naskh" w:cs="KFGQPC Uthman Taha Naskh" w:hint="cs"/>
          <w:noProof w:val="0"/>
          <w:rtl/>
          <w:lang w:bidi="ar-SA"/>
        </w:rPr>
        <w:t>﴾</w:t>
      </w:r>
      <w:r w:rsidR="00BD5E51" w:rsidRPr="00AB56BA">
        <w:rPr>
          <w:rFonts w:ascii="KFGQPC Uthman Taha Naskh" w:cs="KFGQPC Uthman Taha Naskh"/>
          <w:noProof w:val="0"/>
          <w:rtl/>
          <w:lang w:bidi="ar-SA"/>
        </w:rPr>
        <w:t xml:space="preserve"> </w:t>
      </w:r>
      <w:r w:rsidR="00BD5E51" w:rsidRPr="00AB56BA">
        <w:rPr>
          <w:rFonts w:ascii="KFGQPC Uthman Taha Naskh" w:cs="KFGQPC Uthman Taha Naskh" w:hint="cs"/>
          <w:noProof w:val="0"/>
          <w:rtl/>
          <w:lang w:bidi="ar-SA"/>
        </w:rPr>
        <w:tab/>
      </w:r>
      <w:r w:rsidR="00BD5E51" w:rsidRPr="00AB56BA">
        <w:rPr>
          <w:rFonts w:ascii="KFGQPC Uthman Taha Naskh" w:cs="KFGQPC Uthman Taha Naskh" w:hint="cs"/>
          <w:noProof w:val="0"/>
          <w:rtl/>
          <w:lang w:bidi="ar-SA"/>
        </w:rPr>
        <w:tab/>
      </w:r>
      <w:r w:rsidR="00BD5E51" w:rsidRPr="00AB56BA">
        <w:rPr>
          <w:rFonts w:ascii="KFGQPC Uthman Taha Naskh" w:cs="KFGQPC Uthman Taha Naskh" w:hint="cs"/>
          <w:noProof w:val="0"/>
          <w:rtl/>
          <w:lang w:bidi="ar-SA"/>
        </w:rPr>
        <w:tab/>
      </w:r>
      <w:r w:rsidR="00BD5E51" w:rsidRPr="00AB56BA">
        <w:rPr>
          <w:rFonts w:ascii="KFGQPC Uthman Taha Naskh" w:cs="KFGQPC Uthman Taha Naskh" w:hint="cs"/>
          <w:noProof w:val="0"/>
          <w:rtl/>
          <w:lang w:bidi="ar-SA"/>
        </w:rPr>
        <w:tab/>
      </w:r>
      <w:r w:rsidR="00BD5E51" w:rsidRPr="00AB56BA">
        <w:rPr>
          <w:rStyle w:val="Char8"/>
          <w:rtl/>
        </w:rPr>
        <w:t>[</w:t>
      </w:r>
      <w:r w:rsidR="00BD5E51" w:rsidRPr="00AB56BA">
        <w:rPr>
          <w:rStyle w:val="Char8"/>
          <w:rFonts w:hint="eastAsia"/>
          <w:rtl/>
        </w:rPr>
        <w:t>الفاتحة</w:t>
      </w:r>
      <w:r w:rsidR="00BD5E51" w:rsidRPr="00AB56BA">
        <w:rPr>
          <w:rStyle w:val="Char8"/>
          <w:rtl/>
        </w:rPr>
        <w:t xml:space="preserve">: </w:t>
      </w:r>
      <w:r w:rsidR="00BD5E51" w:rsidRPr="00AB56BA">
        <w:rPr>
          <w:rStyle w:val="Char8"/>
          <w:rFonts w:hint="cs"/>
          <w:rtl/>
        </w:rPr>
        <w:t>٦</w:t>
      </w:r>
      <w:r w:rsidR="00BD5E51" w:rsidRPr="00AB56BA">
        <w:rPr>
          <w:rStyle w:val="Char8"/>
          <w:rtl/>
        </w:rPr>
        <w:t>]</w:t>
      </w:r>
      <w:r w:rsidR="00BD5E51" w:rsidRPr="00AB56BA">
        <w:rPr>
          <w:rFonts w:ascii="KFGQPC Uthman Taha Naskh" w:cs="KFGQPC Uthman Taha Naskh"/>
          <w:noProof w:val="0"/>
          <w:rtl/>
          <w:lang w:bidi="ar-SA"/>
        </w:rPr>
        <w:t xml:space="preserve"> </w:t>
      </w:r>
    </w:p>
    <w:p w:rsidR="00C66DAB" w:rsidRPr="00AB56BA" w:rsidRDefault="00BD5E51" w:rsidP="00B9273B">
      <w:pPr>
        <w:spacing w:line="228" w:lineRule="auto"/>
        <w:rPr>
          <w:rtl/>
          <w:lang w:bidi="ar-SA"/>
        </w:rPr>
      </w:pPr>
      <w:r w:rsidRPr="00AB56BA">
        <w:rPr>
          <w:rFonts w:ascii="KFGQPC Uthman Taha Naskh" w:cs="KFGQPC Uthman Taha Naskh"/>
          <w:noProof w:val="0"/>
          <w:rtl/>
          <w:lang w:bidi="ar-SA"/>
        </w:rPr>
        <w:t xml:space="preserve">  </w:t>
      </w:r>
      <w:r w:rsidR="00C66DAB" w:rsidRPr="00AB56BA">
        <w:rPr>
          <w:rtl/>
          <w:lang w:bidi="ar-SA"/>
        </w:rPr>
        <w:t xml:space="preserve">لذا نماز، هم دعا به زبانِ حال است و هم دعا به زبانِ گفتاری. از این‌رو الله متعال فرمود: </w:t>
      </w:r>
      <w:r w:rsidR="00AF70A9" w:rsidRPr="00AB56BA">
        <w:rPr>
          <w:rFonts w:ascii="KFGQPC Uthman Taha Naskh" w:cs="KFGQPC Uthman Taha Naskh" w:hint="cs"/>
          <w:noProof w:val="0"/>
          <w:rtl/>
          <w:lang w:bidi="ar-SA"/>
        </w:rPr>
        <w:t>﴿</w:t>
      </w:r>
      <w:r w:rsidRPr="00AB56BA">
        <w:rPr>
          <w:rFonts w:ascii="KFGQPC Uthmanic Script HAFS" w:cs="KFGQPC Uthmanic Script HAFS" w:hint="eastAsia"/>
          <w:noProof w:val="0"/>
          <w:rtl/>
          <w:lang w:bidi="ar-SA"/>
        </w:rPr>
        <w:t>يَد</w:t>
      </w:r>
      <w:r w:rsidRPr="00AB56BA">
        <w:rPr>
          <w:rFonts w:ascii="KFGQPC Uthmanic Script HAFS" w:cs="KFGQPC Uthmanic Script HAFS" w:hint="cs"/>
          <w:noProof w:val="0"/>
          <w:rtl/>
          <w:lang w:bidi="ar-SA"/>
        </w:rPr>
        <w:t>ۡ</w:t>
      </w:r>
      <w:r w:rsidRPr="00AB56BA">
        <w:rPr>
          <w:rFonts w:ascii="KFGQPC Uthmanic Script HAFS" w:cs="KFGQPC Uthmanic Script HAFS" w:hint="eastAsia"/>
          <w:noProof w:val="0"/>
          <w:rtl/>
          <w:lang w:bidi="ar-SA"/>
        </w:rPr>
        <w:t>عُونَ</w:t>
      </w:r>
      <w:r w:rsidRPr="00AB56BA">
        <w:rPr>
          <w:rFonts w:ascii="KFGQPC Uthmanic Script HAFS" w:cs="KFGQPC Uthmanic Script HAFS"/>
          <w:noProof w:val="0"/>
          <w:rtl/>
          <w:lang w:bidi="ar-SA"/>
        </w:rPr>
        <w:t xml:space="preserve"> </w:t>
      </w:r>
      <w:r w:rsidRPr="00AB56BA">
        <w:rPr>
          <w:rFonts w:ascii="KFGQPC Uthmanic Script HAFS" w:cs="KFGQPC Uthmanic Script HAFS" w:hint="eastAsia"/>
          <w:noProof w:val="0"/>
          <w:rtl/>
          <w:lang w:bidi="ar-SA"/>
        </w:rPr>
        <w:t>رَبَّهُم</w:t>
      </w:r>
      <w:r w:rsidRPr="00AB56BA">
        <w:rPr>
          <w:rFonts w:ascii="KFGQPC Uthmanic Script HAFS" w:cs="KFGQPC Uthmanic Script HAFS" w:hint="cs"/>
          <w:noProof w:val="0"/>
          <w:rtl/>
          <w:lang w:bidi="ar-SA"/>
        </w:rPr>
        <w:t>ۡ</w:t>
      </w:r>
      <w:r w:rsidR="00AF70A9" w:rsidRPr="00AB56BA">
        <w:rPr>
          <w:rFonts w:ascii="KFGQPC Uthman Taha Naskh" w:cs="KFGQPC Uthman Taha Naskh" w:hint="cs"/>
          <w:noProof w:val="0"/>
          <w:rtl/>
          <w:lang w:bidi="ar-SA"/>
        </w:rPr>
        <w:t>﴾</w:t>
      </w:r>
      <w:r w:rsidRPr="00AB56BA">
        <w:rPr>
          <w:rFonts w:ascii="KFGQPC Uthman Taha Naskh" w:cs="KFGQPC Uthman Taha Naskh"/>
          <w:noProof w:val="0"/>
          <w:rtl/>
          <w:lang w:bidi="ar-SA"/>
        </w:rPr>
        <w:t xml:space="preserve">  </w:t>
      </w:r>
      <w:r w:rsidR="00C66DAB" w:rsidRPr="00AB56BA">
        <w:rPr>
          <w:rtl/>
          <w:lang w:bidi="ar-SA"/>
        </w:rPr>
        <w:t>یعنی: پروردگارشان را عبادت می‌کنند و خواسته‌ها و نیازهایشان را از او می‌طلبند.</w:t>
      </w:r>
    </w:p>
    <w:p w:rsidR="00C66DAB" w:rsidRPr="00AB56BA" w:rsidRDefault="00AF70A9" w:rsidP="00B9273B">
      <w:pPr>
        <w:spacing w:line="228" w:lineRule="auto"/>
        <w:rPr>
          <w:rtl/>
          <w:lang w:bidi="ar-SA"/>
        </w:rPr>
      </w:pPr>
      <w:r w:rsidRPr="00AB56BA">
        <w:rPr>
          <w:rFonts w:ascii="KFGQPC Uthman Taha Naskh" w:cs="KFGQPC Uthman Taha Naskh" w:hint="cs"/>
          <w:noProof w:val="0"/>
          <w:rtl/>
          <w:lang w:bidi="ar-SA"/>
        </w:rPr>
        <w:t>﴿</w:t>
      </w:r>
      <w:r w:rsidR="00BD5E51" w:rsidRPr="00AB56BA">
        <w:rPr>
          <w:rFonts w:ascii="KFGQPC Uthmanic Script HAFS" w:cs="KFGQPC Uthmanic Script HAFS" w:hint="eastAsia"/>
          <w:noProof w:val="0"/>
          <w:rtl/>
          <w:lang w:bidi="ar-SA"/>
        </w:rPr>
        <w:t>خَو</w:t>
      </w:r>
      <w:r w:rsidR="00BD5E51" w:rsidRPr="00AB56BA">
        <w:rPr>
          <w:rFonts w:ascii="KFGQPC Uthmanic Script HAFS" w:cs="KFGQPC Uthmanic Script HAFS" w:hint="cs"/>
          <w:noProof w:val="0"/>
          <w:rtl/>
          <w:lang w:bidi="ar-SA"/>
        </w:rPr>
        <w:t>ۡ</w:t>
      </w:r>
      <w:r w:rsidR="00BD5E51" w:rsidRPr="00AB56BA">
        <w:rPr>
          <w:rFonts w:ascii="KFGQPC Uthmanic Script HAFS" w:cs="KFGQPC Uthmanic Script HAFS" w:hint="eastAsia"/>
          <w:noProof w:val="0"/>
          <w:rtl/>
          <w:lang w:bidi="ar-SA"/>
        </w:rPr>
        <w:t>ف</w:t>
      </w:r>
      <w:r w:rsidR="00BD5E51" w:rsidRPr="00AB56BA">
        <w:rPr>
          <w:rFonts w:ascii="KFGQPC Uthmanic Script HAFS" w:cs="KFGQPC Uthmanic Script HAFS" w:hint="cs"/>
          <w:noProof w:val="0"/>
          <w:rtl/>
          <w:lang w:bidi="ar-SA"/>
        </w:rPr>
        <w:t>ٗ</w:t>
      </w:r>
      <w:r w:rsidR="00BD5E51" w:rsidRPr="00AB56BA">
        <w:rPr>
          <w:rFonts w:ascii="KFGQPC Uthmanic Script HAFS" w:cs="KFGQPC Uthmanic Script HAFS" w:hint="eastAsia"/>
          <w:noProof w:val="0"/>
          <w:rtl/>
          <w:lang w:bidi="ar-SA"/>
        </w:rPr>
        <w:t>ا</w:t>
      </w:r>
      <w:r w:rsidR="00BD5E51" w:rsidRPr="00AB56BA">
        <w:rPr>
          <w:rFonts w:ascii="KFGQPC Uthmanic Script HAFS" w:cs="KFGQPC Uthmanic Script HAFS"/>
          <w:noProof w:val="0"/>
          <w:rtl/>
          <w:lang w:bidi="ar-SA"/>
        </w:rPr>
        <w:t xml:space="preserve"> </w:t>
      </w:r>
      <w:r w:rsidR="00BD5E51" w:rsidRPr="00AB56BA">
        <w:rPr>
          <w:rFonts w:ascii="KFGQPC Uthmanic Script HAFS" w:cs="KFGQPC Uthmanic Script HAFS" w:hint="eastAsia"/>
          <w:noProof w:val="0"/>
          <w:rtl/>
          <w:lang w:bidi="ar-SA"/>
        </w:rPr>
        <w:t>وَطَمَع</w:t>
      </w:r>
      <w:r w:rsidR="00BD5E51" w:rsidRPr="00AB56BA">
        <w:rPr>
          <w:rFonts w:ascii="KFGQPC Uthmanic Script HAFS" w:cs="KFGQPC Uthmanic Script HAFS" w:hint="cs"/>
          <w:noProof w:val="0"/>
          <w:rtl/>
          <w:lang w:bidi="ar-SA"/>
        </w:rPr>
        <w:t>ٗ</w:t>
      </w:r>
      <w:r w:rsidR="00BD5E51" w:rsidRPr="00AB56BA">
        <w:rPr>
          <w:rFonts w:ascii="KFGQPC Uthmanic Script HAFS" w:cs="KFGQPC Uthmanic Script HAFS" w:hint="eastAsia"/>
          <w:noProof w:val="0"/>
          <w:rtl/>
          <w:lang w:bidi="ar-SA"/>
        </w:rPr>
        <w:t>ا</w:t>
      </w:r>
      <w:r w:rsidRPr="00AB56BA">
        <w:rPr>
          <w:rFonts w:ascii="KFGQPC Uthman Taha Naskh" w:cs="KFGQPC Uthman Taha Naskh" w:hint="cs"/>
          <w:noProof w:val="0"/>
          <w:rtl/>
          <w:lang w:bidi="ar-SA"/>
        </w:rPr>
        <w:t>﴾</w:t>
      </w:r>
      <w:r w:rsidR="00BD5E51" w:rsidRPr="00AB56BA">
        <w:rPr>
          <w:rFonts w:ascii="KFGQPC Uthman Taha Naskh" w:cs="KFGQPC Uthman Taha Naskh"/>
          <w:noProof w:val="0"/>
          <w:rtl/>
          <w:lang w:bidi="ar-SA"/>
        </w:rPr>
        <w:t xml:space="preserve"> </w:t>
      </w:r>
      <w:r w:rsidR="00C66DAB" w:rsidRPr="00AB56BA">
        <w:rPr>
          <w:rtl/>
          <w:lang w:bidi="ar-SA"/>
        </w:rPr>
        <w:t>یعنی عبادتشان با ترس از مجازات پروردگار و امید به اجر و پاداشِ او، همراه است؛ زیرا می‌دانند که اگر مرتکب عملی حرامی شوند، مجازات می‌گردند و اگر از محرمات دوری کنند و واجبات خود را انجام دهند، اجر و ثواب می‌یابند. از این‌رو هم امیدوارند و هم ترسا. برخی از علما گفته‌اند: یعنی پروردگارشان را در حالی می‌خوانند که از بابت گناهانشان نگرا</w:t>
      </w:r>
      <w:r w:rsidR="00480278" w:rsidRPr="00AB56BA">
        <w:rPr>
          <w:rtl/>
          <w:lang w:bidi="ar-SA"/>
        </w:rPr>
        <w:t xml:space="preserve">ن و ترسا هستند و به فضل و رحمت </w:t>
      </w:r>
      <w:r w:rsidR="00C66DAB" w:rsidRPr="00AB56BA">
        <w:rPr>
          <w:rtl/>
          <w:lang w:bidi="ar-SA"/>
        </w:rPr>
        <w:t>الله امیدوارند.</w:t>
      </w:r>
      <w:r w:rsidR="00264C6B" w:rsidRPr="00AB56BA">
        <w:rPr>
          <w:rtl/>
          <w:lang w:bidi="ar-SA"/>
        </w:rPr>
        <w:t xml:space="preserve"> اگر انسان نگاهی به خویشتن و گناهان خود بیندازد، </w:t>
      </w:r>
      <w:r w:rsidR="006E2C3F" w:rsidRPr="00AB56BA">
        <w:rPr>
          <w:rtl/>
          <w:lang w:bidi="ar-SA"/>
        </w:rPr>
        <w:t>می‌ترسد و نگران می‌شود؛ زیرا بارِ گناه، از کوه‌ها نیز سنگین‌تر است. از الله متعال می‌خواهیم که با عفو و گذشت خویش با ما برخورد کند. هم‌چنین اگر انسان به گستردگیِ رحمت و عفو پروردگار بنگرد و بداند که الله عفو و گذشت را بیش از مجازات دوست دارد و از توبه‌ی بنده‌اش خشنود می‌شود، دل به رحمتِ الاهی می‌بندد؛ به ویژه اگر انسان بداند که الله</w:t>
      </w:r>
      <w:r w:rsidR="006E2C3F" w:rsidRPr="00AB56BA">
        <w:rPr>
          <w:lang w:bidi="ar-SA"/>
        </w:rPr>
        <w:sym w:font="AGA Arabesque" w:char="F055"/>
      </w:r>
      <w:r w:rsidR="006E2C3F" w:rsidRPr="00AB56BA">
        <w:rPr>
          <w:rtl/>
          <w:lang w:bidi="ar-SA"/>
        </w:rPr>
        <w:t xml:space="preserve"> از توبه‌ی بنده‌اش به‌قدری خشنود می‌گردد که در وصف نمی‌گنجد؛ هم‌چنان‌که رسول‌الله</w:t>
      </w:r>
      <w:r w:rsidR="006E2C3F" w:rsidRPr="00AB56BA">
        <w:rPr>
          <w:lang w:bidi="ar-SA"/>
        </w:rPr>
        <w:sym w:font="AGA Arabesque" w:char="F072"/>
      </w:r>
      <w:r w:rsidR="006E2C3F" w:rsidRPr="00AB56BA">
        <w:rPr>
          <w:rtl/>
          <w:lang w:bidi="ar-SA"/>
        </w:rPr>
        <w:t xml:space="preserve"> فرموده است:</w:t>
      </w:r>
      <w:r w:rsidR="00C971CF" w:rsidRPr="00AB56BA">
        <w:rPr>
          <w:rtl/>
          <w:lang w:bidi="ar-SA"/>
        </w:rPr>
        <w:t xml:space="preserve"> </w:t>
      </w:r>
      <w:r w:rsidR="006E2C3F" w:rsidRPr="00AB56BA">
        <w:rPr>
          <w:rStyle w:val="Char7"/>
          <w:rtl/>
          <w:lang w:bidi="ar-SA"/>
        </w:rPr>
        <w:t xml:space="preserve">«للَّهُ أَشدُّ فرحاً بِتَوْبةِ عَبْدِهِ حِين يتُوبُ إِلْيهِ مِنْ أَحَدِكُمْ كان عَلَى راحِلَتِهِ بِأَرْضٍ فلاةٍ، فانْفلتتْ مِنْهُ وعلَيْها طعامُهُ وشرَابُهُ فأَيِسَ مِنْهَا، فأَتَى شَجَرةً فاضْطَجَعَ في ظِلِّهَا، وقد أَيِسَ مِنْ رَاحِلتِه، فَبَيْنما هوَ كَذَلِكَ إِذْ هُوَ بِها قَائِمة عِنْدَه، فَأَخذ بِخطامِهَا ثُمَّ قَالَ مِنْ شِدَّةِ الفَرح: </w:t>
      </w:r>
      <w:r w:rsidR="006548CF" w:rsidRPr="00AB56BA">
        <w:rPr>
          <w:rStyle w:val="Char7"/>
          <w:rtl/>
          <w:lang w:bidi="ar-SA"/>
        </w:rPr>
        <w:t>الله</w:t>
      </w:r>
      <w:r w:rsidR="006E2C3F" w:rsidRPr="00AB56BA">
        <w:rPr>
          <w:rStyle w:val="Char7"/>
          <w:rtl/>
          <w:lang w:bidi="ar-SA"/>
        </w:rPr>
        <w:t>مَّ أَنت عبْدِي وأَنا ربُّكَ، أَخْطَأَ مِنْ شِدَّةِ الفرح»</w:t>
      </w:r>
      <w:r w:rsidR="006E2C3F" w:rsidRPr="00AB56BA">
        <w:rPr>
          <w:rtl/>
          <w:lang w:bidi="ar-SA"/>
        </w:rPr>
        <w:t>. یعنی: «خداوند، از توبه‌ي بنده‌اش بيش‌تر از فردی شادمان مي‌شود كه در بیابانی، بر شتر خود سوار است؛ شترش که آب و غذای او را بر پشت دارد، از او می‌رَمَد و فرار می‌کند و او، از یافتنش ناامید می‌شود؛ زیر سایه‌ی درختی می‌رود و ناامید از یافتن شترش، دراز می‌کشد. در آن حال که به‌کلی ناامید شده، ناگهان شترش را می‌بیند که کنارش ایستاده است. افسار شتر را می‌گیرد و از شدت خوشحالی، به‌اشتباه می‌گوید: خدایا! تو، بنده‌ی منی و من، پروردگار تو هستم».</w:t>
      </w:r>
    </w:p>
    <w:p w:rsidR="00C66DAB" w:rsidRPr="00AB56BA" w:rsidRDefault="00805E11" w:rsidP="00690212">
      <w:pPr>
        <w:rPr>
          <w:rtl/>
          <w:lang w:bidi="ar-SA"/>
        </w:rPr>
      </w:pPr>
      <w:r w:rsidRPr="00AB56BA">
        <w:rPr>
          <w:rtl/>
          <w:lang w:bidi="ar-SA"/>
        </w:rPr>
        <w:t>لذا به‌رغم گناهان بزرگ و فراوانی که داریم، به</w:t>
      </w:r>
      <w:r w:rsidR="00762B86" w:rsidRPr="00AB56BA">
        <w:rPr>
          <w:rtl/>
          <w:lang w:bidi="ar-SA"/>
        </w:rPr>
        <w:t xml:space="preserve"> لطف و رحمتِ الله امیدواريم؛ چراکه لطف و رحمتِ او، </w:t>
      </w:r>
      <w:r w:rsidR="008B0774" w:rsidRPr="00AB56BA">
        <w:rPr>
          <w:rtl/>
          <w:lang w:bidi="ar-SA"/>
        </w:rPr>
        <w:t>گسترده‌تر است. هر يك از نمازهای پنج‌گانه نيز، کفاره‌ی گناهانی‌ست که در بیان هر دو نماز از ما سر می‌زند؛ البته مشروط به این‌که از گناهان بزرگ دوری کنیم. به‌هر حال، آن‌ها پروردگارشان را با بیم و امید می‌خوانند؛ از عذاب او می‌ترسند و به ثواب و پاداش او امیدوارند؛ از بابت گناهان خویش ترسا و نگران هستند و به فضل و رحمت الاهی چشم دوخته‌اند.</w:t>
      </w:r>
      <w:r w:rsidR="009A04D0" w:rsidRPr="00AB56BA">
        <w:rPr>
          <w:rtl/>
          <w:lang w:bidi="ar-SA"/>
        </w:rPr>
        <w:t xml:space="preserve"> همه‌ی این معانی درست است.</w:t>
      </w:r>
    </w:p>
    <w:p w:rsidR="00290AB1" w:rsidRPr="00AB56BA" w:rsidRDefault="00AF70A9" w:rsidP="00303739">
      <w:pPr>
        <w:spacing w:line="240" w:lineRule="auto"/>
        <w:rPr>
          <w:rFonts w:ascii="KFGQPC Uthman Taha Naskh" w:cs="KFGQPC Uthman Taha Naskh"/>
          <w:noProof w:val="0"/>
          <w:rtl/>
          <w:lang w:bidi="ar-SA"/>
        </w:rPr>
      </w:pPr>
      <w:r w:rsidRPr="00AB56BA">
        <w:rPr>
          <w:rFonts w:ascii="KFGQPC Uthman Taha Naskh" w:cs="KFGQPC Uthman Taha Naskh" w:hint="cs"/>
          <w:noProof w:val="0"/>
          <w:rtl/>
          <w:lang w:bidi="ar-SA"/>
        </w:rPr>
        <w:t>﴿</w:t>
      </w:r>
      <w:r w:rsidR="00290AB1" w:rsidRPr="00AB56BA">
        <w:rPr>
          <w:rStyle w:val="Char2"/>
          <w:rFonts w:hint="eastAsia"/>
          <w:rtl/>
        </w:rPr>
        <w:t>وَمِمَّا</w:t>
      </w:r>
      <w:r w:rsidR="00290AB1" w:rsidRPr="00AB56BA">
        <w:rPr>
          <w:rStyle w:val="Char2"/>
          <w:rtl/>
        </w:rPr>
        <w:t xml:space="preserve"> </w:t>
      </w:r>
      <w:r w:rsidR="00290AB1" w:rsidRPr="00AB56BA">
        <w:rPr>
          <w:rStyle w:val="Char2"/>
          <w:rFonts w:hint="eastAsia"/>
          <w:rtl/>
        </w:rPr>
        <w:t>رَزَق</w:t>
      </w:r>
      <w:r w:rsidR="00290AB1" w:rsidRPr="00AB56BA">
        <w:rPr>
          <w:rStyle w:val="Char2"/>
          <w:rFonts w:hint="cs"/>
          <w:rtl/>
        </w:rPr>
        <w:t>ۡ</w:t>
      </w:r>
      <w:r w:rsidR="00290AB1" w:rsidRPr="00AB56BA">
        <w:rPr>
          <w:rStyle w:val="Char2"/>
          <w:rFonts w:hint="eastAsia"/>
          <w:rtl/>
        </w:rPr>
        <w:t>نَ</w:t>
      </w:r>
      <w:r w:rsidR="00290AB1" w:rsidRPr="00AB56BA">
        <w:rPr>
          <w:rStyle w:val="Char2"/>
          <w:rFonts w:hint="cs"/>
          <w:rtl/>
        </w:rPr>
        <w:t>ٰ</w:t>
      </w:r>
      <w:r w:rsidR="00290AB1" w:rsidRPr="00AB56BA">
        <w:rPr>
          <w:rStyle w:val="Char2"/>
          <w:rFonts w:hint="eastAsia"/>
          <w:rtl/>
        </w:rPr>
        <w:t>هُم</w:t>
      </w:r>
      <w:r w:rsidR="00290AB1" w:rsidRPr="00AB56BA">
        <w:rPr>
          <w:rStyle w:val="Char2"/>
          <w:rFonts w:hint="cs"/>
          <w:rtl/>
        </w:rPr>
        <w:t>ۡ</w:t>
      </w:r>
      <w:r w:rsidR="00290AB1" w:rsidRPr="00AB56BA">
        <w:rPr>
          <w:rStyle w:val="Char2"/>
          <w:rtl/>
        </w:rPr>
        <w:t xml:space="preserve"> </w:t>
      </w:r>
      <w:r w:rsidR="00290AB1" w:rsidRPr="00AB56BA">
        <w:rPr>
          <w:rStyle w:val="Char2"/>
          <w:rFonts w:hint="eastAsia"/>
          <w:rtl/>
        </w:rPr>
        <w:t>يُنفِقُونَ</w:t>
      </w:r>
      <w:r w:rsidR="00290AB1" w:rsidRPr="00AB56BA">
        <w:rPr>
          <w:rStyle w:val="Char2"/>
          <w:rtl/>
        </w:rPr>
        <w:t xml:space="preserve"> </w:t>
      </w:r>
      <w:r w:rsidR="00290AB1" w:rsidRPr="00AB56BA">
        <w:rPr>
          <w:rStyle w:val="Char2"/>
          <w:rFonts w:hint="cs"/>
          <w:rtl/>
        </w:rPr>
        <w:t>٣</w:t>
      </w:r>
      <w:r w:rsidRPr="00AB56BA">
        <w:rPr>
          <w:rFonts w:ascii="KFGQPC Uthman Taha Naskh" w:cs="KFGQPC Uthman Taha Naskh" w:hint="cs"/>
          <w:noProof w:val="0"/>
          <w:rtl/>
          <w:lang w:bidi="ar-SA"/>
        </w:rPr>
        <w:t>﴾</w:t>
      </w:r>
      <w:r w:rsidR="00290AB1" w:rsidRPr="00AB56BA">
        <w:rPr>
          <w:rFonts w:ascii="KFGQPC Uthman Taha Naskh" w:cs="KFGQPC Uthman Taha Naskh"/>
          <w:noProof w:val="0"/>
          <w:rtl/>
          <w:lang w:bidi="ar-SA"/>
        </w:rPr>
        <w:t xml:space="preserve"> </w:t>
      </w:r>
      <w:r w:rsidR="00290AB1" w:rsidRPr="00AB56BA">
        <w:rPr>
          <w:rFonts w:ascii="KFGQPC Uthman Taha Naskh" w:cs="KFGQPC Uthman Taha Naskh" w:hint="cs"/>
          <w:noProof w:val="0"/>
          <w:rtl/>
          <w:lang w:bidi="ar-SA"/>
        </w:rPr>
        <w:tab/>
      </w:r>
      <w:r w:rsidR="00290AB1" w:rsidRPr="00AB56BA">
        <w:rPr>
          <w:rFonts w:ascii="KFGQPC Uthman Taha Naskh" w:cs="KFGQPC Uthman Taha Naskh" w:hint="cs"/>
          <w:noProof w:val="0"/>
          <w:rtl/>
          <w:lang w:bidi="ar-SA"/>
        </w:rPr>
        <w:tab/>
      </w:r>
      <w:r w:rsidR="00290AB1" w:rsidRPr="00AB56BA">
        <w:rPr>
          <w:rFonts w:ascii="KFGQPC Uthman Taha Naskh" w:cs="KFGQPC Uthman Taha Naskh" w:hint="cs"/>
          <w:noProof w:val="0"/>
          <w:rtl/>
          <w:lang w:bidi="ar-SA"/>
        </w:rPr>
        <w:tab/>
      </w:r>
      <w:r w:rsidR="00290AB1" w:rsidRPr="00AB56BA">
        <w:rPr>
          <w:rFonts w:ascii="KFGQPC Uthman Taha Naskh" w:cs="KFGQPC Uthman Taha Naskh" w:hint="cs"/>
          <w:noProof w:val="0"/>
          <w:rtl/>
          <w:lang w:bidi="ar-SA"/>
        </w:rPr>
        <w:tab/>
      </w:r>
      <w:r w:rsidR="00290AB1" w:rsidRPr="00AB56BA">
        <w:rPr>
          <w:rFonts w:ascii="KFGQPC Uthman Taha Naskh" w:cs="KFGQPC Uthman Taha Naskh" w:hint="cs"/>
          <w:noProof w:val="0"/>
          <w:rtl/>
          <w:lang w:bidi="ar-SA"/>
        </w:rPr>
        <w:tab/>
      </w:r>
      <w:r w:rsidR="00290AB1" w:rsidRPr="00AB56BA">
        <w:rPr>
          <w:rStyle w:val="Char8"/>
          <w:rtl/>
        </w:rPr>
        <w:t>[</w:t>
      </w:r>
      <w:r w:rsidR="00290AB1" w:rsidRPr="00AB56BA">
        <w:rPr>
          <w:rStyle w:val="Char8"/>
          <w:rFonts w:hint="eastAsia"/>
          <w:rtl/>
        </w:rPr>
        <w:t>البقرة</w:t>
      </w:r>
      <w:r w:rsidR="00290AB1" w:rsidRPr="00AB56BA">
        <w:rPr>
          <w:rStyle w:val="Char8"/>
          <w:rtl/>
        </w:rPr>
        <w:t>:</w:t>
      </w:r>
      <w:r w:rsidR="00290AB1" w:rsidRPr="00AB56BA">
        <w:rPr>
          <w:rStyle w:val="Char8"/>
          <w:rFonts w:hint="cs"/>
          <w:rtl/>
        </w:rPr>
        <w:t>٣</w:t>
      </w:r>
      <w:r w:rsidR="00290AB1" w:rsidRPr="00AB56BA">
        <w:rPr>
          <w:rStyle w:val="Char8"/>
          <w:rtl/>
        </w:rPr>
        <w:t>]</w:t>
      </w:r>
    </w:p>
    <w:p w:rsidR="003E3CE7" w:rsidRPr="00AB56BA" w:rsidRDefault="00290AB1" w:rsidP="00303739">
      <w:pPr>
        <w:spacing w:line="240" w:lineRule="auto"/>
        <w:rPr>
          <w:rtl/>
          <w:lang w:bidi="ar-SA"/>
        </w:rPr>
      </w:pPr>
      <w:r w:rsidRPr="00AB56BA">
        <w:rPr>
          <w:rFonts w:ascii="KFGQPC Uthman Taha Naskh" w:cs="KFGQPC Uthman Taha Naskh"/>
          <w:noProof w:val="0"/>
          <w:rtl/>
          <w:lang w:bidi="ar-SA"/>
        </w:rPr>
        <w:t xml:space="preserve">  </w:t>
      </w:r>
      <w:r w:rsidR="00E06A6D" w:rsidRPr="00AB56BA">
        <w:rPr>
          <w:rtl/>
          <w:lang w:bidi="ar-SA"/>
        </w:rPr>
        <w:t>یعنی: از بخشی از آن‌چه که نصیبشان کرده‌ایم، انفاق می‌کنند</w:t>
      </w:r>
      <w:r w:rsidR="00354A10" w:rsidRPr="00AB56BA">
        <w:rPr>
          <w:rtl/>
          <w:lang w:bidi="ar-SA"/>
        </w:rPr>
        <w:t>. زیرا شایسته نیست که انسا</w:t>
      </w:r>
      <w:r w:rsidR="00480278" w:rsidRPr="00AB56BA">
        <w:rPr>
          <w:rtl/>
          <w:lang w:bidi="ar-SA"/>
        </w:rPr>
        <w:t>ن</w:t>
      </w:r>
      <w:r w:rsidR="00354A10" w:rsidRPr="00AB56BA">
        <w:rPr>
          <w:rtl/>
          <w:lang w:bidi="ar-SA"/>
        </w:rPr>
        <w:t>، همه‌ی اموالش را صدقه نماید.</w:t>
      </w:r>
      <w:r w:rsidR="00B37F0E" w:rsidRPr="00AB56BA">
        <w:rPr>
          <w:rtl/>
          <w:lang w:bidi="ar-SA"/>
        </w:rPr>
        <w:t xml:space="preserve"> چنان‌که ابولبابه</w:t>
      </w:r>
      <w:r w:rsidR="00B37F0E" w:rsidRPr="00AB56BA">
        <w:rPr>
          <w:lang w:bidi="ar-SA"/>
        </w:rPr>
        <w:sym w:font="AGA Arabesque" w:char="F074"/>
      </w:r>
      <w:r w:rsidR="00B37F0E" w:rsidRPr="00AB56BA">
        <w:rPr>
          <w:rtl/>
          <w:lang w:bidi="ar-SA"/>
        </w:rPr>
        <w:t xml:space="preserve"> به پیامبر</w:t>
      </w:r>
      <w:r w:rsidR="00B37F0E" w:rsidRPr="00AB56BA">
        <w:rPr>
          <w:lang w:bidi="ar-SA"/>
        </w:rPr>
        <w:sym w:font="AGA Arabesque" w:char="F072"/>
      </w:r>
      <w:r w:rsidR="00045887" w:rsidRPr="00AB56BA">
        <w:rPr>
          <w:rtl/>
          <w:lang w:bidi="ar-SA"/>
        </w:rPr>
        <w:t xml:space="preserve"> عر</w:t>
      </w:r>
      <w:r w:rsidR="00B37F0E" w:rsidRPr="00AB56BA">
        <w:rPr>
          <w:rtl/>
          <w:lang w:bidi="ar-SA"/>
        </w:rPr>
        <w:t>ض کرد که می‌خوا</w:t>
      </w:r>
      <w:r w:rsidR="00045887" w:rsidRPr="00AB56BA">
        <w:rPr>
          <w:rtl/>
          <w:lang w:bidi="ar-SA"/>
        </w:rPr>
        <w:t>ه</w:t>
      </w:r>
      <w:r w:rsidR="00B37F0E" w:rsidRPr="00AB56BA">
        <w:rPr>
          <w:rtl/>
          <w:lang w:bidi="ar-SA"/>
        </w:rPr>
        <w:t>د همه‌ی اموالش را صدقه دهد. رسول‌الله</w:t>
      </w:r>
      <w:r w:rsidR="00B37F0E" w:rsidRPr="00AB56BA">
        <w:rPr>
          <w:lang w:bidi="ar-SA"/>
        </w:rPr>
        <w:sym w:font="AGA Arabesque" w:char="F072"/>
      </w:r>
      <w:r w:rsidR="00B37F0E" w:rsidRPr="00AB56BA">
        <w:rPr>
          <w:rtl/>
          <w:lang w:bidi="ar-SA"/>
        </w:rPr>
        <w:t xml:space="preserve"> فرمود: «یک‌سوم کافی‌ست؛ یک‌سوم اموالت</w:t>
      </w:r>
      <w:r w:rsidR="000E686A" w:rsidRPr="00AB56BA">
        <w:rPr>
          <w:rtl/>
          <w:lang w:bidi="ar-SA"/>
        </w:rPr>
        <w:t xml:space="preserve"> را صدقه ب</w:t>
      </w:r>
      <w:r w:rsidR="00480278" w:rsidRPr="00AB56BA">
        <w:rPr>
          <w:rtl/>
          <w:lang w:bidi="ar-SA"/>
        </w:rPr>
        <w:t>د</w:t>
      </w:r>
      <w:r w:rsidR="000E686A" w:rsidRPr="00AB56BA">
        <w:rPr>
          <w:rtl/>
          <w:lang w:bidi="ar-SA"/>
        </w:rPr>
        <w:t>ه». از این‌رو علما گف</w:t>
      </w:r>
      <w:r w:rsidR="00B37F0E" w:rsidRPr="00AB56BA">
        <w:rPr>
          <w:rtl/>
          <w:lang w:bidi="ar-SA"/>
        </w:rPr>
        <w:t xml:space="preserve">ته‌اند: اگر کسی نذر یا نیت کند که همه‌ی اموالش را صدقه دهد، </w:t>
      </w:r>
      <w:r w:rsidR="000E686A" w:rsidRPr="00AB56BA">
        <w:rPr>
          <w:rtl/>
          <w:lang w:bidi="ar-SA"/>
        </w:rPr>
        <w:t>صدقه‌دادنِ یک‌سوم اموالش کافی‌ست. چنان‌که به همین یک‌سوم تصریح شده و در آیه‌ی قرآن نیز حرفِ «مِن» آمده که برای تبعیض است؛ یعنی : بخشی از اموالشان را انفاق می‌کنند. برخی از علما گفته‌اند: حرفِ «مِن» برای بیان جنس است؛ لذا مفهوم آیه</w:t>
      </w:r>
      <w:r w:rsidR="00957F1F" w:rsidRPr="00AB56BA">
        <w:rPr>
          <w:rtl/>
          <w:lang w:bidi="ar-SA"/>
        </w:rPr>
        <w:t>،</w:t>
      </w:r>
      <w:r w:rsidR="000E686A" w:rsidRPr="00AB56BA">
        <w:rPr>
          <w:rtl/>
          <w:lang w:bidi="ar-SA"/>
        </w:rPr>
        <w:t xml:space="preserve"> این می‌شود که </w:t>
      </w:r>
      <w:r w:rsidR="00957F1F" w:rsidRPr="00AB56BA">
        <w:rPr>
          <w:rtl/>
          <w:lang w:bidi="ar-SA"/>
        </w:rPr>
        <w:t>مطابق وضعیت خود و شرایطی که در آن به‌سر می‌برند، انفاق می‌کنند؛ کم یا زیاد؛ یک‌سوم یا نصف یا همه‌ی اموالشان را. چنان‌که ابوبکر صدیق</w:t>
      </w:r>
      <w:r w:rsidR="00957F1F" w:rsidRPr="00AB56BA">
        <w:rPr>
          <w:lang w:bidi="ar-SA"/>
        </w:rPr>
        <w:sym w:font="AGA Arabesque" w:char="F074"/>
      </w:r>
      <w:r w:rsidR="00957F1F" w:rsidRPr="00AB56BA">
        <w:rPr>
          <w:rtl/>
          <w:lang w:bidi="ar-SA"/>
        </w:rPr>
        <w:t xml:space="preserve"> همه‌ی اموالش را برای تجهیز لشکر اسلام، </w:t>
      </w:r>
      <w:r w:rsidR="00045887" w:rsidRPr="00AB56BA">
        <w:rPr>
          <w:rtl/>
          <w:lang w:bidi="ar-SA"/>
        </w:rPr>
        <w:t>صدقه داد و عمر</w:t>
      </w:r>
      <w:r w:rsidR="00045887" w:rsidRPr="00AB56BA">
        <w:rPr>
          <w:lang w:bidi="ar-SA"/>
        </w:rPr>
        <w:sym w:font="AGA Arabesque" w:char="F074"/>
      </w:r>
      <w:r w:rsidR="00045887" w:rsidRPr="00AB56BA">
        <w:rPr>
          <w:rtl/>
          <w:lang w:bidi="ar-SA"/>
        </w:rPr>
        <w:t xml:space="preserve"> نیز نصف اموالش را بخشید و گفت: </w:t>
      </w:r>
      <w:r w:rsidR="009F2C5B" w:rsidRPr="00AB56BA">
        <w:rPr>
          <w:rFonts w:hint="cs"/>
          <w:rtl/>
          <w:lang w:bidi="ar-SA"/>
        </w:rPr>
        <w:t>ابوبكر</w:t>
      </w:r>
      <w:r w:rsidR="00045887" w:rsidRPr="00AB56BA">
        <w:rPr>
          <w:lang w:bidi="ar-SA"/>
        </w:rPr>
        <w:sym w:font="AGA Arabesque" w:char="F074"/>
      </w:r>
      <w:r w:rsidR="00045887" w:rsidRPr="00AB56BA">
        <w:rPr>
          <w:rtl/>
          <w:lang w:bidi="ar-SA"/>
        </w:rPr>
        <w:t xml:space="preserve"> این بار نیز از من پیشی گرفت. زیرا صحابه</w:t>
      </w:r>
      <w:r w:rsidR="00045887" w:rsidRPr="00AB56BA">
        <w:rPr>
          <w:rFonts w:cs="(M. Aiyada Ayoub ALKobaisi)"/>
          <w:rtl/>
          <w:lang w:bidi="ar-SA"/>
        </w:rPr>
        <w:t>#</w:t>
      </w:r>
      <w:r w:rsidR="00045887" w:rsidRPr="00AB56BA">
        <w:rPr>
          <w:rtl/>
          <w:lang w:bidi="ar-SA"/>
        </w:rPr>
        <w:t xml:space="preserve"> در انجام کارهای نیک بر </w:t>
      </w:r>
      <w:r w:rsidR="00B83EAE" w:rsidRPr="00AB56BA">
        <w:rPr>
          <w:rtl/>
          <w:lang w:bidi="ar-SA"/>
        </w:rPr>
        <w:t>یک‌دیگر</w:t>
      </w:r>
      <w:r w:rsidR="00045887" w:rsidRPr="00AB56BA">
        <w:rPr>
          <w:rtl/>
          <w:lang w:bidi="ar-SA"/>
        </w:rPr>
        <w:t xml:space="preserve"> پیشی می‌گرفتند و این، از روی حسادت نبود؛ بلکه از روی علاقه و رغبت فراوانی بود که به کارهای نیک داشتند. آن‌گاه که ابوبکر</w:t>
      </w:r>
      <w:r w:rsidR="00045887" w:rsidRPr="00AB56BA">
        <w:rPr>
          <w:lang w:bidi="ar-SA"/>
        </w:rPr>
        <w:sym w:font="AGA Arabesque" w:char="F074"/>
      </w:r>
      <w:r w:rsidR="00045887" w:rsidRPr="00AB56BA">
        <w:rPr>
          <w:rtl/>
          <w:lang w:bidi="ar-SA"/>
        </w:rPr>
        <w:t xml:space="preserve"> همه‌ی اموالش را آورد، رسول‌الله</w:t>
      </w:r>
      <w:r w:rsidR="00045887" w:rsidRPr="00AB56BA">
        <w:rPr>
          <w:lang w:bidi="ar-SA"/>
        </w:rPr>
        <w:sym w:font="AGA Arabesque" w:char="F072"/>
      </w:r>
      <w:r w:rsidR="00045887" w:rsidRPr="00AB56BA">
        <w:rPr>
          <w:rtl/>
          <w:lang w:bidi="ar-SA"/>
        </w:rPr>
        <w:t xml:space="preserve"> از او پرسید: «برای خانواده‌ات چه گذاشتی؟»</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74"/>
      </w:r>
      <w:r w:rsidR="00AF70A9" w:rsidRPr="00AB56BA">
        <w:rPr>
          <w:rStyle w:val="FootnoteReference"/>
          <w:rFonts w:cs="B Lotus"/>
          <w:szCs w:val="28"/>
          <w:rtl/>
          <w:lang w:bidi="ar-SA"/>
        </w:rPr>
        <w:t>)</w:t>
      </w:r>
      <w:r w:rsidR="00045887" w:rsidRPr="00AB56BA">
        <w:rPr>
          <w:rtl/>
          <w:lang w:bidi="ar-SA"/>
        </w:rPr>
        <w:t xml:space="preserve"> پاسخ داد: </w:t>
      </w:r>
      <w:r w:rsidR="005F764F" w:rsidRPr="00AB56BA">
        <w:rPr>
          <w:rtl/>
          <w:lang w:bidi="ar-SA"/>
        </w:rPr>
        <w:t>الله و رسولش را. رسول‌الله</w:t>
      </w:r>
      <w:r w:rsidR="005F764F" w:rsidRPr="00AB56BA">
        <w:rPr>
          <w:lang w:bidi="ar-SA"/>
        </w:rPr>
        <w:sym w:font="AGA Arabesque" w:char="F072"/>
      </w:r>
      <w:r w:rsidR="00F45692" w:rsidRPr="00AB56BA">
        <w:rPr>
          <w:rtl/>
          <w:lang w:bidi="ar-SA"/>
        </w:rPr>
        <w:t xml:space="preserve"> </w:t>
      </w:r>
      <w:r w:rsidR="005F764F" w:rsidRPr="00AB56BA">
        <w:rPr>
          <w:rtl/>
          <w:lang w:bidi="ar-SA"/>
        </w:rPr>
        <w:t>از عمر</w:t>
      </w:r>
      <w:r w:rsidR="005F764F" w:rsidRPr="00AB56BA">
        <w:rPr>
          <w:lang w:bidi="ar-SA"/>
        </w:rPr>
        <w:sym w:font="AGA Arabesque" w:char="F074"/>
      </w:r>
      <w:r w:rsidR="005F764F" w:rsidRPr="00AB56BA">
        <w:rPr>
          <w:rtl/>
          <w:lang w:bidi="ar-SA"/>
        </w:rPr>
        <w:t xml:space="preserve"> پرسید که برای خانواده‌ات چه گذاشته‌ای؟ گفت: نیمی از اموالم را. آن‌جا بود که عمر</w:t>
      </w:r>
      <w:r w:rsidR="005F764F" w:rsidRPr="00AB56BA">
        <w:rPr>
          <w:lang w:bidi="ar-SA"/>
        </w:rPr>
        <w:sym w:font="AGA Arabesque" w:char="F074"/>
      </w:r>
      <w:r w:rsidR="005F764F" w:rsidRPr="00AB56BA">
        <w:rPr>
          <w:rtl/>
          <w:lang w:bidi="ar-SA"/>
        </w:rPr>
        <w:t xml:space="preserve"> اذعان کرد </w:t>
      </w:r>
      <w:r w:rsidR="009F2C5B" w:rsidRPr="00AB56BA">
        <w:rPr>
          <w:rtl/>
          <w:lang w:bidi="ar-SA"/>
        </w:rPr>
        <w:t>که هرگز نمی‌تواند در کارهای نیک</w:t>
      </w:r>
      <w:r w:rsidR="005F764F" w:rsidRPr="00AB56BA">
        <w:rPr>
          <w:rtl/>
          <w:lang w:bidi="ar-SA"/>
        </w:rPr>
        <w:t xml:space="preserve"> از ابوبکر صدیق</w:t>
      </w:r>
      <w:r w:rsidR="005F764F" w:rsidRPr="00AB56BA">
        <w:rPr>
          <w:lang w:bidi="ar-SA"/>
        </w:rPr>
        <w:sym w:font="AGA Arabesque" w:char="F074"/>
      </w:r>
      <w:r w:rsidR="005F764F" w:rsidRPr="00AB56BA">
        <w:rPr>
          <w:rtl/>
          <w:lang w:bidi="ar-SA"/>
        </w:rPr>
        <w:t xml:space="preserve"> پیشی بگیرد.</w:t>
      </w:r>
    </w:p>
    <w:p w:rsidR="005F764F" w:rsidRPr="00AB56BA" w:rsidRDefault="005F764F" w:rsidP="00690212">
      <w:pPr>
        <w:rPr>
          <w:rtl/>
          <w:lang w:bidi="ar-SA"/>
        </w:rPr>
      </w:pPr>
      <w:r w:rsidRPr="00AB56BA">
        <w:rPr>
          <w:rtl/>
          <w:lang w:bidi="ar-SA"/>
        </w:rPr>
        <w:t>زیرا ابوبکر</w:t>
      </w:r>
      <w:r w:rsidRPr="00AB56BA">
        <w:rPr>
          <w:lang w:bidi="ar-SA"/>
        </w:rPr>
        <w:sym w:font="AGA Arabesque" w:char="F074"/>
      </w:r>
      <w:r w:rsidRPr="00AB56BA">
        <w:rPr>
          <w:rtl/>
          <w:lang w:bidi="ar-SA"/>
        </w:rPr>
        <w:t xml:space="preserve"> سوابق نیک و فضایلی داشت که عمر، عثمان و علی و سایر صحابه</w:t>
      </w:r>
      <w:r w:rsidRPr="00AB56BA">
        <w:rPr>
          <w:rFonts w:cs="(M. Aiyada Ayoub ALKobaisi)"/>
          <w:rtl/>
          <w:lang w:bidi="ar-SA"/>
        </w:rPr>
        <w:t>#</w:t>
      </w:r>
      <w:r w:rsidRPr="00AB56BA">
        <w:rPr>
          <w:rtl/>
          <w:lang w:bidi="ar-SA"/>
        </w:rPr>
        <w:t xml:space="preserve"> به آن نمی‌رسیدند.</w:t>
      </w:r>
    </w:p>
    <w:p w:rsidR="005F764F" w:rsidRPr="00AB56BA" w:rsidRDefault="005F764F" w:rsidP="00690212">
      <w:pPr>
        <w:rPr>
          <w:rtl/>
          <w:lang w:bidi="ar-SA"/>
        </w:rPr>
      </w:pPr>
      <w:r w:rsidRPr="00AB56BA">
        <w:rPr>
          <w:rtl/>
          <w:lang w:bidi="ar-SA"/>
        </w:rPr>
        <w:t xml:space="preserve">خلاصه این‌که بندگان نیک پروردگار، از </w:t>
      </w:r>
      <w:r w:rsidR="00480278" w:rsidRPr="00AB56BA">
        <w:rPr>
          <w:rtl/>
          <w:lang w:bidi="ar-SA"/>
        </w:rPr>
        <w:t>آ</w:t>
      </w:r>
      <w:r w:rsidRPr="00AB56BA">
        <w:rPr>
          <w:rtl/>
          <w:lang w:bidi="ar-SA"/>
        </w:rPr>
        <w:t>ن‌چه که الله متعال نصیبشان کرده است، انفاق می‌کنند؛ اما پاداش و نتیجه‌اش چیست؟ الله متعا</w:t>
      </w:r>
      <w:r w:rsidR="00C0441A" w:rsidRPr="00AB56BA">
        <w:rPr>
          <w:rtl/>
          <w:lang w:bidi="ar-SA"/>
        </w:rPr>
        <w:t>ل</w:t>
      </w:r>
      <w:r w:rsidRPr="00AB56BA">
        <w:rPr>
          <w:rtl/>
          <w:lang w:bidi="ar-SA"/>
        </w:rPr>
        <w:t xml:space="preserve"> می‌فرماید:</w:t>
      </w:r>
    </w:p>
    <w:p w:rsidR="00290AB1" w:rsidRPr="00AB56BA"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290AB1" w:rsidRPr="00AB56BA">
        <w:rPr>
          <w:rStyle w:val="Char2"/>
          <w:rFonts w:hint="eastAsia"/>
          <w:rtl/>
        </w:rPr>
        <w:t>فَلَا</w:t>
      </w:r>
      <w:r w:rsidR="00290AB1" w:rsidRPr="00AB56BA">
        <w:rPr>
          <w:rStyle w:val="Char2"/>
          <w:rtl/>
        </w:rPr>
        <w:t xml:space="preserve"> </w:t>
      </w:r>
      <w:r w:rsidR="00290AB1" w:rsidRPr="00AB56BA">
        <w:rPr>
          <w:rStyle w:val="Char2"/>
          <w:rFonts w:hint="eastAsia"/>
          <w:rtl/>
        </w:rPr>
        <w:t>تَع</w:t>
      </w:r>
      <w:r w:rsidR="00290AB1" w:rsidRPr="00AB56BA">
        <w:rPr>
          <w:rStyle w:val="Char2"/>
          <w:rFonts w:hint="cs"/>
          <w:rtl/>
        </w:rPr>
        <w:t>ۡ</w:t>
      </w:r>
      <w:r w:rsidR="00290AB1" w:rsidRPr="00AB56BA">
        <w:rPr>
          <w:rStyle w:val="Char2"/>
          <w:rFonts w:hint="eastAsia"/>
          <w:rtl/>
        </w:rPr>
        <w:t>لَمُ</w:t>
      </w:r>
      <w:r w:rsidR="00290AB1" w:rsidRPr="00AB56BA">
        <w:rPr>
          <w:rStyle w:val="Char2"/>
          <w:rtl/>
        </w:rPr>
        <w:t xml:space="preserve"> </w:t>
      </w:r>
      <w:r w:rsidR="00290AB1" w:rsidRPr="00AB56BA">
        <w:rPr>
          <w:rStyle w:val="Char2"/>
          <w:rFonts w:hint="eastAsia"/>
          <w:rtl/>
        </w:rPr>
        <w:t>نَف</w:t>
      </w:r>
      <w:r w:rsidR="00290AB1" w:rsidRPr="00AB56BA">
        <w:rPr>
          <w:rStyle w:val="Char2"/>
          <w:rFonts w:hint="cs"/>
          <w:rtl/>
        </w:rPr>
        <w:t>ۡ</w:t>
      </w:r>
      <w:r w:rsidR="00290AB1" w:rsidRPr="00AB56BA">
        <w:rPr>
          <w:rStyle w:val="Char2"/>
          <w:rFonts w:hint="eastAsia"/>
          <w:rtl/>
        </w:rPr>
        <w:t>س</w:t>
      </w:r>
      <w:r w:rsidR="00290AB1" w:rsidRPr="00AB56BA">
        <w:rPr>
          <w:rStyle w:val="Char2"/>
          <w:rFonts w:hint="cs"/>
          <w:rtl/>
        </w:rPr>
        <w:t>ٞ</w:t>
      </w:r>
      <w:r w:rsidR="00290AB1" w:rsidRPr="00AB56BA">
        <w:rPr>
          <w:rStyle w:val="Char2"/>
          <w:rtl/>
        </w:rPr>
        <w:t xml:space="preserve"> </w:t>
      </w:r>
      <w:r w:rsidR="00290AB1" w:rsidRPr="00AB56BA">
        <w:rPr>
          <w:rStyle w:val="Char2"/>
          <w:rFonts w:hint="eastAsia"/>
          <w:rtl/>
        </w:rPr>
        <w:t>مَّا</w:t>
      </w:r>
      <w:r w:rsidR="00290AB1" w:rsidRPr="00AB56BA">
        <w:rPr>
          <w:rStyle w:val="Char2"/>
          <w:rFonts w:hint="cs"/>
          <w:rtl/>
        </w:rPr>
        <w:t>ٓ</w:t>
      </w:r>
      <w:r w:rsidR="00290AB1" w:rsidRPr="00AB56BA">
        <w:rPr>
          <w:rStyle w:val="Char2"/>
          <w:rtl/>
        </w:rPr>
        <w:t xml:space="preserve"> </w:t>
      </w:r>
      <w:r w:rsidR="00290AB1" w:rsidRPr="00AB56BA">
        <w:rPr>
          <w:rStyle w:val="Char2"/>
          <w:rFonts w:hint="eastAsia"/>
          <w:rtl/>
        </w:rPr>
        <w:t>أُخ</w:t>
      </w:r>
      <w:r w:rsidR="00290AB1" w:rsidRPr="00AB56BA">
        <w:rPr>
          <w:rStyle w:val="Char2"/>
          <w:rFonts w:hint="cs"/>
          <w:rtl/>
        </w:rPr>
        <w:t>ۡ</w:t>
      </w:r>
      <w:r w:rsidR="00290AB1" w:rsidRPr="00AB56BA">
        <w:rPr>
          <w:rStyle w:val="Char2"/>
          <w:rFonts w:hint="eastAsia"/>
          <w:rtl/>
        </w:rPr>
        <w:t>فِيَ</w:t>
      </w:r>
      <w:r w:rsidR="00290AB1" w:rsidRPr="00AB56BA">
        <w:rPr>
          <w:rStyle w:val="Char2"/>
          <w:rtl/>
        </w:rPr>
        <w:t xml:space="preserve"> </w:t>
      </w:r>
      <w:r w:rsidR="00290AB1" w:rsidRPr="00AB56BA">
        <w:rPr>
          <w:rStyle w:val="Char2"/>
          <w:rFonts w:hint="eastAsia"/>
          <w:rtl/>
        </w:rPr>
        <w:t>لَهُم</w:t>
      </w:r>
      <w:r w:rsidR="00290AB1" w:rsidRPr="00AB56BA">
        <w:rPr>
          <w:rStyle w:val="Char2"/>
          <w:rtl/>
        </w:rPr>
        <w:t xml:space="preserve"> </w:t>
      </w:r>
      <w:r w:rsidR="00290AB1" w:rsidRPr="00AB56BA">
        <w:rPr>
          <w:rStyle w:val="Char2"/>
          <w:rFonts w:hint="eastAsia"/>
          <w:rtl/>
        </w:rPr>
        <w:t>مِّن</w:t>
      </w:r>
      <w:r w:rsidR="00290AB1" w:rsidRPr="00AB56BA">
        <w:rPr>
          <w:rStyle w:val="Char2"/>
          <w:rtl/>
        </w:rPr>
        <w:t xml:space="preserve"> </w:t>
      </w:r>
      <w:r w:rsidR="00290AB1" w:rsidRPr="00AB56BA">
        <w:rPr>
          <w:rStyle w:val="Char2"/>
          <w:rFonts w:hint="eastAsia"/>
          <w:rtl/>
        </w:rPr>
        <w:t>قُرَّةِ</w:t>
      </w:r>
      <w:r w:rsidR="00290AB1" w:rsidRPr="00AB56BA">
        <w:rPr>
          <w:rStyle w:val="Char2"/>
          <w:rtl/>
        </w:rPr>
        <w:t xml:space="preserve"> </w:t>
      </w:r>
      <w:r w:rsidR="00290AB1" w:rsidRPr="00AB56BA">
        <w:rPr>
          <w:rStyle w:val="Char2"/>
          <w:rFonts w:hint="eastAsia"/>
          <w:rtl/>
        </w:rPr>
        <w:t>أَع</w:t>
      </w:r>
      <w:r w:rsidR="00290AB1" w:rsidRPr="00AB56BA">
        <w:rPr>
          <w:rStyle w:val="Char2"/>
          <w:rFonts w:hint="cs"/>
          <w:rtl/>
        </w:rPr>
        <w:t>ۡ</w:t>
      </w:r>
      <w:r w:rsidR="00290AB1" w:rsidRPr="00AB56BA">
        <w:rPr>
          <w:rStyle w:val="Char2"/>
          <w:rFonts w:hint="eastAsia"/>
          <w:rtl/>
        </w:rPr>
        <w:t>يُن</w:t>
      </w:r>
      <w:r w:rsidR="00290AB1" w:rsidRPr="00AB56BA">
        <w:rPr>
          <w:rStyle w:val="Char2"/>
          <w:rFonts w:hint="cs"/>
          <w:rtl/>
        </w:rPr>
        <w:t>ٖ</w:t>
      </w:r>
      <w:r w:rsidR="00290AB1" w:rsidRPr="00AB56BA">
        <w:rPr>
          <w:rStyle w:val="Char2"/>
          <w:rtl/>
        </w:rPr>
        <w:t xml:space="preserve"> </w:t>
      </w:r>
      <w:r w:rsidR="00290AB1" w:rsidRPr="00AB56BA">
        <w:rPr>
          <w:rStyle w:val="Char2"/>
          <w:rFonts w:hint="eastAsia"/>
          <w:rtl/>
        </w:rPr>
        <w:t>جَزَا</w:t>
      </w:r>
      <w:r w:rsidR="00290AB1" w:rsidRPr="00AB56BA">
        <w:rPr>
          <w:rStyle w:val="Char2"/>
          <w:rFonts w:hint="cs"/>
          <w:rtl/>
        </w:rPr>
        <w:t>ٓ</w:t>
      </w:r>
      <w:r w:rsidR="00290AB1" w:rsidRPr="00AB56BA">
        <w:rPr>
          <w:rStyle w:val="Char2"/>
          <w:rFonts w:hint="eastAsia"/>
          <w:rtl/>
        </w:rPr>
        <w:t>ءَ</w:t>
      </w:r>
      <w:r w:rsidR="00290AB1" w:rsidRPr="00AB56BA">
        <w:rPr>
          <w:rStyle w:val="Char2"/>
          <w:rFonts w:hint="cs"/>
          <w:rtl/>
        </w:rPr>
        <w:t>ۢ</w:t>
      </w:r>
      <w:r w:rsidR="00290AB1" w:rsidRPr="00AB56BA">
        <w:rPr>
          <w:rStyle w:val="Char2"/>
          <w:rtl/>
        </w:rPr>
        <w:t xml:space="preserve"> </w:t>
      </w:r>
      <w:r w:rsidR="00290AB1" w:rsidRPr="00AB56BA">
        <w:rPr>
          <w:rStyle w:val="Char2"/>
          <w:rFonts w:hint="eastAsia"/>
          <w:rtl/>
        </w:rPr>
        <w:t>بِمَا</w:t>
      </w:r>
      <w:r w:rsidR="00290AB1" w:rsidRPr="00AB56BA">
        <w:rPr>
          <w:rStyle w:val="Char2"/>
          <w:rtl/>
        </w:rPr>
        <w:t xml:space="preserve"> </w:t>
      </w:r>
      <w:r w:rsidR="00290AB1" w:rsidRPr="00AB56BA">
        <w:rPr>
          <w:rStyle w:val="Char2"/>
          <w:rFonts w:hint="eastAsia"/>
          <w:rtl/>
        </w:rPr>
        <w:t>كَانُواْ</w:t>
      </w:r>
      <w:r w:rsidR="00290AB1" w:rsidRPr="00AB56BA">
        <w:rPr>
          <w:rStyle w:val="Char2"/>
          <w:rtl/>
        </w:rPr>
        <w:t xml:space="preserve"> </w:t>
      </w:r>
      <w:r w:rsidR="00290AB1" w:rsidRPr="00AB56BA">
        <w:rPr>
          <w:rStyle w:val="Char2"/>
          <w:rFonts w:hint="eastAsia"/>
          <w:rtl/>
        </w:rPr>
        <w:t>يَع</w:t>
      </w:r>
      <w:r w:rsidR="00290AB1" w:rsidRPr="00AB56BA">
        <w:rPr>
          <w:rStyle w:val="Char2"/>
          <w:rFonts w:hint="cs"/>
          <w:rtl/>
        </w:rPr>
        <w:t>ۡ</w:t>
      </w:r>
      <w:r w:rsidR="00290AB1" w:rsidRPr="00AB56BA">
        <w:rPr>
          <w:rStyle w:val="Char2"/>
          <w:rFonts w:hint="eastAsia"/>
          <w:rtl/>
        </w:rPr>
        <w:t>مَلُونَ</w:t>
      </w:r>
      <w:r w:rsidR="00290AB1" w:rsidRPr="00AB56BA">
        <w:rPr>
          <w:rStyle w:val="Char2"/>
          <w:rtl/>
        </w:rPr>
        <w:t xml:space="preserve"> </w:t>
      </w:r>
      <w:r w:rsidR="00290AB1" w:rsidRPr="00AB56BA">
        <w:rPr>
          <w:rStyle w:val="Char2"/>
          <w:rFonts w:hint="cs"/>
          <w:rtl/>
        </w:rPr>
        <w:t>١٧</w:t>
      </w:r>
      <w:r w:rsidRPr="00AB56BA">
        <w:rPr>
          <w:rFonts w:ascii="KFGQPC Uthman Taha Naskh" w:cs="KFGQPC Uthman Taha Naskh" w:hint="cs"/>
          <w:noProof w:val="0"/>
          <w:rtl/>
          <w:lang w:bidi="ar-SA"/>
        </w:rPr>
        <w:t>﴾</w:t>
      </w:r>
    </w:p>
    <w:p w:rsidR="00290AB1" w:rsidRPr="00AB56BA" w:rsidRDefault="00B9273B" w:rsidP="00290AB1">
      <w:pPr>
        <w:pStyle w:val="a7"/>
        <w:rPr>
          <w:rtl/>
        </w:rPr>
      </w:pPr>
      <w:r>
        <w:rPr>
          <w:rFonts w:hint="cs"/>
          <w:rtl/>
        </w:rPr>
        <w:tab/>
      </w:r>
      <w:r w:rsidR="00290AB1" w:rsidRPr="00AB56BA">
        <w:rPr>
          <w:rFonts w:hint="cs"/>
          <w:rtl/>
        </w:rPr>
        <w:t xml:space="preserve"> </w:t>
      </w:r>
      <w:r w:rsidR="00290AB1" w:rsidRPr="00AB56BA">
        <w:rPr>
          <w:rtl/>
        </w:rPr>
        <w:t>[</w:t>
      </w:r>
      <w:r w:rsidR="00290AB1" w:rsidRPr="00AB56BA">
        <w:rPr>
          <w:rFonts w:hint="eastAsia"/>
          <w:rtl/>
        </w:rPr>
        <w:t>السجدة</w:t>
      </w:r>
      <w:r w:rsidR="00290AB1" w:rsidRPr="00AB56BA">
        <w:rPr>
          <w:rtl/>
        </w:rPr>
        <w:t xml:space="preserve"> : </w:t>
      </w:r>
      <w:r w:rsidR="00290AB1" w:rsidRPr="00AB56BA">
        <w:rPr>
          <w:rFonts w:hint="cs"/>
          <w:rtl/>
        </w:rPr>
        <w:t>١٧</w:t>
      </w:r>
      <w:r w:rsidR="00290AB1" w:rsidRPr="00AB56BA">
        <w:rPr>
          <w:rtl/>
        </w:rPr>
        <w:t>]</w:t>
      </w:r>
    </w:p>
    <w:p w:rsidR="00C0441A" w:rsidRPr="00AB56BA" w:rsidRDefault="00290AB1" w:rsidP="00C971CF">
      <w:pPr>
        <w:pStyle w:val="a2"/>
        <w:rPr>
          <w:rFonts w:ascii="Traditional Arabic"/>
          <w:rtl/>
          <w:lang w:bidi="ar-SA"/>
        </w:rPr>
      </w:pPr>
      <w:r w:rsidRPr="00AB56BA">
        <w:rPr>
          <w:rFonts w:ascii="KFGQPC Uthman Taha Naskh" w:cs="KFGQPC Uthman Taha Naskh"/>
          <w:noProof w:val="0"/>
          <w:rtl/>
          <w:lang w:bidi="ar-SA"/>
        </w:rPr>
        <w:t xml:space="preserve">  </w:t>
      </w:r>
      <w:r w:rsidR="00885D3E" w:rsidRPr="00AB56BA">
        <w:rPr>
          <w:rtl/>
          <w:lang w:bidi="ar-SA"/>
        </w:rPr>
        <w:t>هیچ‌کس نمی‌داند چه پاداش‌های ارزشمندی که روشنی‌بخش چشم‌ها (و مایه‌ی شادمانی) است، برای آنان به پاس کردارشان، نهفته شده است</w:t>
      </w:r>
      <w:r w:rsidR="00517FE5" w:rsidRPr="00AB56BA">
        <w:rPr>
          <w:rFonts w:ascii="Traditional Arabic"/>
          <w:rtl/>
          <w:lang w:bidi="ar-SA"/>
        </w:rPr>
        <w:t>.</w:t>
      </w:r>
    </w:p>
    <w:p w:rsidR="00C0441A" w:rsidRPr="00AB56BA" w:rsidRDefault="009F2C5B" w:rsidP="009F2C5B">
      <w:pPr>
        <w:rPr>
          <w:rtl/>
          <w:lang w:bidi="ar-SA"/>
        </w:rPr>
      </w:pPr>
      <w:r w:rsidRPr="00AB56BA">
        <w:rPr>
          <w:rFonts w:ascii="Traditional Arabic"/>
          <w:rtl/>
          <w:lang w:bidi="ar-SA"/>
        </w:rPr>
        <w:t>پروردگارا! ما را در جرگه‌ی این</w:t>
      </w:r>
      <w:r w:rsidRPr="00AB56BA">
        <w:rPr>
          <w:rFonts w:ascii="Traditional Arabic" w:hint="cs"/>
          <w:rtl/>
          <w:lang w:bidi="ar-SA"/>
        </w:rPr>
        <w:t>ان</w:t>
      </w:r>
      <w:r w:rsidR="00C75833" w:rsidRPr="00AB56BA">
        <w:rPr>
          <w:rFonts w:ascii="Traditional Arabic"/>
          <w:rtl/>
          <w:lang w:bidi="ar-SA"/>
        </w:rPr>
        <w:t xml:space="preserve"> قرار بده. آری؛ </w:t>
      </w:r>
      <w:r w:rsidR="00C75833" w:rsidRPr="00AB56BA">
        <w:rPr>
          <w:rtl/>
          <w:lang w:bidi="ar-SA"/>
        </w:rPr>
        <w:t>الله متعال براي بندگان نیکش، نعمت‌هایی در بهشت فراهم کرده‌ كه هیچ چشمی ندیده، هیچ گوشی نشنیده و به قلب هیچ انسانی، خطور نکرده است.</w:t>
      </w:r>
      <w:r w:rsidR="008768AD" w:rsidRPr="00AB56BA">
        <w:rPr>
          <w:rtl/>
          <w:lang w:bidi="ar-SA"/>
        </w:rPr>
        <w:t xml:space="preserve"> اگرچه وقتی صحبت از نعمت‌های بهشت به میان می‌آید، مثلاً گفته می‌شود: </w:t>
      </w:r>
      <w:r w:rsidR="00002A35" w:rsidRPr="00AB56BA">
        <w:rPr>
          <w:rtl/>
          <w:lang w:bidi="ar-SA"/>
        </w:rPr>
        <w:t>درخت</w:t>
      </w:r>
      <w:r w:rsidR="008768AD" w:rsidRPr="00AB56BA">
        <w:rPr>
          <w:rtl/>
          <w:lang w:bidi="ar-SA"/>
        </w:rPr>
        <w:t xml:space="preserve"> خرما باشد؛ اما کیفیتِ آن به ذهن هیچ‌کس خطور نکرده است. از این‌رو می‌فرماید:</w:t>
      </w:r>
    </w:p>
    <w:p w:rsidR="00290AB1" w:rsidRPr="00AB56BA"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290AB1" w:rsidRPr="00AB56BA">
        <w:rPr>
          <w:rStyle w:val="Char2"/>
          <w:rFonts w:hint="eastAsia"/>
          <w:rtl/>
        </w:rPr>
        <w:t>فَلَا</w:t>
      </w:r>
      <w:r w:rsidR="00290AB1" w:rsidRPr="00AB56BA">
        <w:rPr>
          <w:rStyle w:val="Char2"/>
          <w:rtl/>
        </w:rPr>
        <w:t xml:space="preserve"> </w:t>
      </w:r>
      <w:r w:rsidR="00290AB1" w:rsidRPr="00AB56BA">
        <w:rPr>
          <w:rStyle w:val="Char2"/>
          <w:rFonts w:hint="eastAsia"/>
          <w:rtl/>
        </w:rPr>
        <w:t>تَع</w:t>
      </w:r>
      <w:r w:rsidR="00290AB1" w:rsidRPr="00AB56BA">
        <w:rPr>
          <w:rStyle w:val="Char2"/>
          <w:rFonts w:hint="cs"/>
          <w:rtl/>
        </w:rPr>
        <w:t>ۡ</w:t>
      </w:r>
      <w:r w:rsidR="00290AB1" w:rsidRPr="00AB56BA">
        <w:rPr>
          <w:rStyle w:val="Char2"/>
          <w:rFonts w:hint="eastAsia"/>
          <w:rtl/>
        </w:rPr>
        <w:t>لَمُ</w:t>
      </w:r>
      <w:r w:rsidR="00290AB1" w:rsidRPr="00AB56BA">
        <w:rPr>
          <w:rStyle w:val="Char2"/>
          <w:rtl/>
        </w:rPr>
        <w:t xml:space="preserve"> </w:t>
      </w:r>
      <w:r w:rsidR="00290AB1" w:rsidRPr="00AB56BA">
        <w:rPr>
          <w:rStyle w:val="Char2"/>
          <w:rFonts w:hint="eastAsia"/>
          <w:rtl/>
        </w:rPr>
        <w:t>نَف</w:t>
      </w:r>
      <w:r w:rsidR="00290AB1" w:rsidRPr="00AB56BA">
        <w:rPr>
          <w:rStyle w:val="Char2"/>
          <w:rFonts w:hint="cs"/>
          <w:rtl/>
        </w:rPr>
        <w:t>ۡ</w:t>
      </w:r>
      <w:r w:rsidR="00290AB1" w:rsidRPr="00AB56BA">
        <w:rPr>
          <w:rStyle w:val="Char2"/>
          <w:rFonts w:hint="eastAsia"/>
          <w:rtl/>
        </w:rPr>
        <w:t>س</w:t>
      </w:r>
      <w:r w:rsidR="00290AB1" w:rsidRPr="00AB56BA">
        <w:rPr>
          <w:rStyle w:val="Char2"/>
          <w:rFonts w:hint="cs"/>
          <w:rtl/>
        </w:rPr>
        <w:t>ٞ</w:t>
      </w:r>
      <w:r w:rsidR="00290AB1" w:rsidRPr="00AB56BA">
        <w:rPr>
          <w:rStyle w:val="Char2"/>
          <w:rtl/>
        </w:rPr>
        <w:t xml:space="preserve"> </w:t>
      </w:r>
      <w:r w:rsidR="00290AB1" w:rsidRPr="00AB56BA">
        <w:rPr>
          <w:rStyle w:val="Char2"/>
          <w:rFonts w:hint="eastAsia"/>
          <w:rtl/>
        </w:rPr>
        <w:t>مَّا</w:t>
      </w:r>
      <w:r w:rsidR="00290AB1" w:rsidRPr="00AB56BA">
        <w:rPr>
          <w:rStyle w:val="Char2"/>
          <w:rFonts w:hint="cs"/>
          <w:rtl/>
        </w:rPr>
        <w:t>ٓ</w:t>
      </w:r>
      <w:r w:rsidR="00290AB1" w:rsidRPr="00AB56BA">
        <w:rPr>
          <w:rStyle w:val="Char2"/>
          <w:rtl/>
        </w:rPr>
        <w:t xml:space="preserve"> </w:t>
      </w:r>
      <w:r w:rsidR="00290AB1" w:rsidRPr="00AB56BA">
        <w:rPr>
          <w:rStyle w:val="Char2"/>
          <w:rFonts w:hint="eastAsia"/>
          <w:rtl/>
        </w:rPr>
        <w:t>أُخ</w:t>
      </w:r>
      <w:r w:rsidR="00290AB1" w:rsidRPr="00AB56BA">
        <w:rPr>
          <w:rStyle w:val="Char2"/>
          <w:rFonts w:hint="cs"/>
          <w:rtl/>
        </w:rPr>
        <w:t>ۡ</w:t>
      </w:r>
      <w:r w:rsidR="00290AB1" w:rsidRPr="00AB56BA">
        <w:rPr>
          <w:rStyle w:val="Char2"/>
          <w:rFonts w:hint="eastAsia"/>
          <w:rtl/>
        </w:rPr>
        <w:t>فِيَ</w:t>
      </w:r>
      <w:r w:rsidR="00290AB1" w:rsidRPr="00AB56BA">
        <w:rPr>
          <w:rStyle w:val="Char2"/>
          <w:rtl/>
        </w:rPr>
        <w:t xml:space="preserve"> </w:t>
      </w:r>
      <w:r w:rsidR="00290AB1" w:rsidRPr="00AB56BA">
        <w:rPr>
          <w:rStyle w:val="Char2"/>
          <w:rFonts w:hint="eastAsia"/>
          <w:rtl/>
        </w:rPr>
        <w:t>لَهُم</w:t>
      </w:r>
      <w:r w:rsidR="00290AB1" w:rsidRPr="00AB56BA">
        <w:rPr>
          <w:rStyle w:val="Char2"/>
          <w:rtl/>
        </w:rPr>
        <w:t xml:space="preserve"> </w:t>
      </w:r>
      <w:r w:rsidR="00290AB1" w:rsidRPr="00AB56BA">
        <w:rPr>
          <w:rStyle w:val="Char2"/>
          <w:rFonts w:hint="eastAsia"/>
          <w:rtl/>
        </w:rPr>
        <w:t>مِّن</w:t>
      </w:r>
      <w:r w:rsidR="00290AB1" w:rsidRPr="00AB56BA">
        <w:rPr>
          <w:rStyle w:val="Char2"/>
          <w:rtl/>
        </w:rPr>
        <w:t xml:space="preserve"> </w:t>
      </w:r>
      <w:r w:rsidR="00290AB1" w:rsidRPr="00AB56BA">
        <w:rPr>
          <w:rStyle w:val="Char2"/>
          <w:rFonts w:hint="eastAsia"/>
          <w:rtl/>
        </w:rPr>
        <w:t>قُرَّةِ</w:t>
      </w:r>
      <w:r w:rsidR="00290AB1" w:rsidRPr="00AB56BA">
        <w:rPr>
          <w:rStyle w:val="Char2"/>
          <w:rtl/>
        </w:rPr>
        <w:t xml:space="preserve"> </w:t>
      </w:r>
      <w:r w:rsidR="00290AB1" w:rsidRPr="00AB56BA">
        <w:rPr>
          <w:rStyle w:val="Char2"/>
          <w:rFonts w:hint="eastAsia"/>
          <w:rtl/>
        </w:rPr>
        <w:t>أَع</w:t>
      </w:r>
      <w:r w:rsidR="00290AB1" w:rsidRPr="00AB56BA">
        <w:rPr>
          <w:rStyle w:val="Char2"/>
          <w:rFonts w:hint="cs"/>
          <w:rtl/>
        </w:rPr>
        <w:t>ۡ</w:t>
      </w:r>
      <w:r w:rsidR="00290AB1" w:rsidRPr="00AB56BA">
        <w:rPr>
          <w:rStyle w:val="Char2"/>
          <w:rFonts w:hint="eastAsia"/>
          <w:rtl/>
        </w:rPr>
        <w:t>يُن</w:t>
      </w:r>
      <w:r w:rsidR="00290AB1" w:rsidRPr="00AB56BA">
        <w:rPr>
          <w:rStyle w:val="Char2"/>
          <w:rFonts w:hint="cs"/>
          <w:rtl/>
        </w:rPr>
        <w:t>ٖ</w:t>
      </w:r>
      <w:r w:rsidR="00290AB1" w:rsidRPr="00AB56BA">
        <w:rPr>
          <w:rStyle w:val="Char2"/>
          <w:rtl/>
        </w:rPr>
        <w:t xml:space="preserve"> </w:t>
      </w:r>
      <w:r w:rsidR="00290AB1" w:rsidRPr="00AB56BA">
        <w:rPr>
          <w:rStyle w:val="Char2"/>
          <w:rFonts w:hint="eastAsia"/>
          <w:rtl/>
        </w:rPr>
        <w:t>جَزَا</w:t>
      </w:r>
      <w:r w:rsidR="00290AB1" w:rsidRPr="00AB56BA">
        <w:rPr>
          <w:rStyle w:val="Char2"/>
          <w:rFonts w:hint="cs"/>
          <w:rtl/>
        </w:rPr>
        <w:t>ٓ</w:t>
      </w:r>
      <w:r w:rsidR="00290AB1" w:rsidRPr="00AB56BA">
        <w:rPr>
          <w:rStyle w:val="Char2"/>
          <w:rFonts w:hint="eastAsia"/>
          <w:rtl/>
        </w:rPr>
        <w:t>ءَ</w:t>
      </w:r>
      <w:r w:rsidR="00290AB1" w:rsidRPr="00AB56BA">
        <w:rPr>
          <w:rStyle w:val="Char2"/>
          <w:rFonts w:hint="cs"/>
          <w:rtl/>
        </w:rPr>
        <w:t>ۢ</w:t>
      </w:r>
      <w:r w:rsidR="00290AB1" w:rsidRPr="00AB56BA">
        <w:rPr>
          <w:rStyle w:val="Char2"/>
          <w:rtl/>
        </w:rPr>
        <w:t xml:space="preserve"> </w:t>
      </w:r>
      <w:r w:rsidR="00290AB1" w:rsidRPr="00AB56BA">
        <w:rPr>
          <w:rStyle w:val="Char2"/>
          <w:rFonts w:hint="eastAsia"/>
          <w:rtl/>
        </w:rPr>
        <w:t>بِمَا</w:t>
      </w:r>
      <w:r w:rsidR="00290AB1" w:rsidRPr="00AB56BA">
        <w:rPr>
          <w:rStyle w:val="Char2"/>
          <w:rtl/>
        </w:rPr>
        <w:t xml:space="preserve"> </w:t>
      </w:r>
      <w:r w:rsidR="00290AB1" w:rsidRPr="00AB56BA">
        <w:rPr>
          <w:rStyle w:val="Char2"/>
          <w:rFonts w:hint="eastAsia"/>
          <w:rtl/>
        </w:rPr>
        <w:t>كَانُواْ</w:t>
      </w:r>
      <w:r w:rsidR="00290AB1" w:rsidRPr="00AB56BA">
        <w:rPr>
          <w:rStyle w:val="Char2"/>
          <w:rtl/>
        </w:rPr>
        <w:t xml:space="preserve"> </w:t>
      </w:r>
      <w:r w:rsidR="00290AB1" w:rsidRPr="00AB56BA">
        <w:rPr>
          <w:rStyle w:val="Char2"/>
          <w:rFonts w:hint="eastAsia"/>
          <w:rtl/>
        </w:rPr>
        <w:t>يَع</w:t>
      </w:r>
      <w:r w:rsidR="00290AB1" w:rsidRPr="00AB56BA">
        <w:rPr>
          <w:rStyle w:val="Char2"/>
          <w:rFonts w:hint="cs"/>
          <w:rtl/>
        </w:rPr>
        <w:t>ۡ</w:t>
      </w:r>
      <w:r w:rsidR="00290AB1" w:rsidRPr="00AB56BA">
        <w:rPr>
          <w:rStyle w:val="Char2"/>
          <w:rFonts w:hint="eastAsia"/>
          <w:rtl/>
        </w:rPr>
        <w:t>مَلُونَ</w:t>
      </w:r>
      <w:r w:rsidR="00290AB1" w:rsidRPr="00AB56BA">
        <w:rPr>
          <w:rStyle w:val="Char2"/>
          <w:rtl/>
        </w:rPr>
        <w:t xml:space="preserve"> </w:t>
      </w:r>
      <w:r w:rsidR="00290AB1" w:rsidRPr="00AB56BA">
        <w:rPr>
          <w:rStyle w:val="Char2"/>
          <w:rFonts w:hint="cs"/>
          <w:rtl/>
        </w:rPr>
        <w:t>١٧</w:t>
      </w:r>
      <w:r w:rsidRPr="00AB56BA">
        <w:rPr>
          <w:rFonts w:ascii="KFGQPC Uthman Taha Naskh" w:cs="KFGQPC Uthman Taha Naskh" w:hint="cs"/>
          <w:noProof w:val="0"/>
          <w:rtl/>
          <w:lang w:bidi="ar-SA"/>
        </w:rPr>
        <w:t>﴾</w:t>
      </w:r>
    </w:p>
    <w:p w:rsidR="00290AB1" w:rsidRPr="00AB56BA" w:rsidRDefault="00B9273B" w:rsidP="00290AB1">
      <w:pPr>
        <w:pStyle w:val="a7"/>
        <w:rPr>
          <w:rtl/>
        </w:rPr>
      </w:pPr>
      <w:r>
        <w:rPr>
          <w:rFonts w:hint="cs"/>
          <w:rtl/>
        </w:rPr>
        <w:tab/>
      </w:r>
      <w:r w:rsidR="00290AB1" w:rsidRPr="00AB56BA">
        <w:rPr>
          <w:rFonts w:hint="cs"/>
          <w:rtl/>
        </w:rPr>
        <w:t xml:space="preserve">   </w:t>
      </w:r>
      <w:r w:rsidR="00290AB1" w:rsidRPr="00AB56BA">
        <w:rPr>
          <w:rtl/>
        </w:rPr>
        <w:t>[</w:t>
      </w:r>
      <w:r w:rsidR="00290AB1" w:rsidRPr="00AB56BA">
        <w:rPr>
          <w:rFonts w:hint="eastAsia"/>
          <w:rtl/>
        </w:rPr>
        <w:t>السجدة</w:t>
      </w:r>
      <w:r w:rsidR="00290AB1" w:rsidRPr="00AB56BA">
        <w:rPr>
          <w:rtl/>
        </w:rPr>
        <w:t xml:space="preserve"> : </w:t>
      </w:r>
      <w:r w:rsidR="00290AB1" w:rsidRPr="00AB56BA">
        <w:rPr>
          <w:rFonts w:hint="cs"/>
          <w:rtl/>
        </w:rPr>
        <w:t>١٧</w:t>
      </w:r>
      <w:r w:rsidR="00290AB1" w:rsidRPr="00AB56BA">
        <w:rPr>
          <w:rtl/>
        </w:rPr>
        <w:t>]</w:t>
      </w:r>
    </w:p>
    <w:p w:rsidR="008768AD" w:rsidRPr="00AB56BA" w:rsidRDefault="00290AB1" w:rsidP="00AF70A9">
      <w:pPr>
        <w:pStyle w:val="a2"/>
        <w:spacing w:after="0"/>
        <w:ind w:left="0"/>
        <w:rPr>
          <w:rFonts w:ascii="Traditional Arabic"/>
          <w:rtl/>
          <w:lang w:bidi="ar-SA"/>
        </w:rPr>
      </w:pPr>
      <w:r w:rsidRPr="00AB56BA">
        <w:rPr>
          <w:rFonts w:ascii="(normal text)" w:hAnsi="(normal text)" w:cs="KFGQPC Uthmanic Script HAFS" w:hint="cs"/>
          <w:szCs w:val="28"/>
          <w:rtl/>
          <w:lang w:bidi="ar-SA"/>
        </w:rPr>
        <w:t xml:space="preserve">   </w:t>
      </w:r>
      <w:r w:rsidR="008768AD" w:rsidRPr="00AB56BA">
        <w:rPr>
          <w:rtl/>
          <w:lang w:bidi="ar-SA"/>
        </w:rPr>
        <w:t>هیچ‌کس نمی‌داند چه پاداش‌های ارزشمندی که روشنی‌بخش چشم‌ها (و مایه‌ی شادمانی) است، برای آنان به پاس کردارشان، نهفته شده است</w:t>
      </w:r>
      <w:r w:rsidR="008768AD" w:rsidRPr="00AB56BA">
        <w:rPr>
          <w:rFonts w:ascii="Traditional Arabic"/>
          <w:rtl/>
          <w:lang w:bidi="ar-SA"/>
        </w:rPr>
        <w:t>.</w:t>
      </w:r>
    </w:p>
    <w:p w:rsidR="008768AD" w:rsidRPr="00AB56BA" w:rsidRDefault="008768AD" w:rsidP="00690212">
      <w:pPr>
        <w:rPr>
          <w:rtl/>
          <w:lang w:bidi="ar-SA"/>
        </w:rPr>
      </w:pPr>
      <w:r w:rsidRPr="00AB56BA">
        <w:rPr>
          <w:rtl/>
          <w:lang w:bidi="ar-SA"/>
        </w:rPr>
        <w:t xml:space="preserve">از الله متعال می‌خواهیم که ما را جزو این نیکوکاران بگرداند؛ به‌یقین </w:t>
      </w:r>
      <w:r w:rsidR="006F54FA" w:rsidRPr="00AB56BA">
        <w:rPr>
          <w:rtl/>
          <w:lang w:bidi="ar-SA"/>
        </w:rPr>
        <w:t>او بر هر کاری تواناست.</w:t>
      </w:r>
    </w:p>
    <w:p w:rsidR="006F54FA" w:rsidRPr="00AB56BA" w:rsidRDefault="006F54FA" w:rsidP="00690212">
      <w:pPr>
        <w:ind w:firstLine="0"/>
        <w:jc w:val="center"/>
        <w:rPr>
          <w:rtl/>
          <w:lang w:bidi="ar-SA"/>
        </w:rPr>
      </w:pPr>
      <w:r w:rsidRPr="00AB56BA">
        <w:rPr>
          <w:rtl/>
          <w:lang w:bidi="ar-SA"/>
        </w:rPr>
        <w:t>***</w:t>
      </w:r>
    </w:p>
    <w:p w:rsidR="006F54FA" w:rsidRPr="00AB56BA" w:rsidRDefault="006F54FA" w:rsidP="00690212">
      <w:pPr>
        <w:rPr>
          <w:rtl/>
          <w:lang w:bidi="ar-SA"/>
        </w:rPr>
      </w:pPr>
      <w:r w:rsidRPr="00AB56BA">
        <w:rPr>
          <w:rtl/>
          <w:lang w:bidi="ar-SA"/>
        </w:rPr>
        <w:t>الله متعال می‌فرماید:</w:t>
      </w:r>
    </w:p>
    <w:p w:rsidR="00290AB1" w:rsidRPr="00AB56BA"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290AB1" w:rsidRPr="00AB56BA">
        <w:rPr>
          <w:rFonts w:ascii="KFGQPC Uthmanic Script HAFS" w:cs="KFGQPC Uthmanic Script HAFS" w:hint="eastAsia"/>
          <w:noProof w:val="0"/>
          <w:rtl/>
          <w:lang w:bidi="ar-SA"/>
        </w:rPr>
        <w:t>كَانُواْ</w:t>
      </w:r>
      <w:r w:rsidR="00290AB1" w:rsidRPr="00AB56BA">
        <w:rPr>
          <w:rFonts w:ascii="KFGQPC Uthmanic Script HAFS" w:cs="KFGQPC Uthmanic Script HAFS"/>
          <w:noProof w:val="0"/>
          <w:rtl/>
          <w:lang w:bidi="ar-SA"/>
        </w:rPr>
        <w:t xml:space="preserve"> </w:t>
      </w:r>
      <w:r w:rsidR="00290AB1" w:rsidRPr="00AB56BA">
        <w:rPr>
          <w:rFonts w:ascii="KFGQPC Uthmanic Script HAFS" w:cs="KFGQPC Uthmanic Script HAFS" w:hint="eastAsia"/>
          <w:noProof w:val="0"/>
          <w:rtl/>
          <w:lang w:bidi="ar-SA"/>
        </w:rPr>
        <w:t>قَلِيل</w:t>
      </w:r>
      <w:r w:rsidR="00290AB1" w:rsidRPr="00AB56BA">
        <w:rPr>
          <w:rFonts w:ascii="KFGQPC Uthmanic Script HAFS" w:cs="KFGQPC Uthmanic Script HAFS" w:hint="cs"/>
          <w:noProof w:val="0"/>
          <w:rtl/>
          <w:lang w:bidi="ar-SA"/>
        </w:rPr>
        <w:t>ٗ</w:t>
      </w:r>
      <w:r w:rsidR="00290AB1" w:rsidRPr="00AB56BA">
        <w:rPr>
          <w:rFonts w:ascii="KFGQPC Uthmanic Script HAFS" w:cs="KFGQPC Uthmanic Script HAFS" w:hint="eastAsia"/>
          <w:noProof w:val="0"/>
          <w:rtl/>
          <w:lang w:bidi="ar-SA"/>
        </w:rPr>
        <w:t>ا</w:t>
      </w:r>
      <w:r w:rsidR="00290AB1" w:rsidRPr="00AB56BA">
        <w:rPr>
          <w:rFonts w:ascii="KFGQPC Uthmanic Script HAFS" w:cs="KFGQPC Uthmanic Script HAFS"/>
          <w:noProof w:val="0"/>
          <w:rtl/>
          <w:lang w:bidi="ar-SA"/>
        </w:rPr>
        <w:t xml:space="preserve"> </w:t>
      </w:r>
      <w:r w:rsidR="00290AB1" w:rsidRPr="00AB56BA">
        <w:rPr>
          <w:rFonts w:ascii="KFGQPC Uthmanic Script HAFS" w:cs="KFGQPC Uthmanic Script HAFS" w:hint="eastAsia"/>
          <w:noProof w:val="0"/>
          <w:rtl/>
          <w:lang w:bidi="ar-SA"/>
        </w:rPr>
        <w:t>مِّنَ</w:t>
      </w:r>
      <w:r w:rsidR="00290AB1" w:rsidRPr="00AB56BA">
        <w:rPr>
          <w:rFonts w:ascii="KFGQPC Uthmanic Script HAFS" w:cs="KFGQPC Uthmanic Script HAFS"/>
          <w:noProof w:val="0"/>
          <w:rtl/>
          <w:lang w:bidi="ar-SA"/>
        </w:rPr>
        <w:t xml:space="preserve"> </w:t>
      </w:r>
      <w:r w:rsidR="00290AB1" w:rsidRPr="00AB56BA">
        <w:rPr>
          <w:rFonts w:ascii="KFGQPC Uthmanic Script HAFS" w:cs="KFGQPC Uthmanic Script HAFS" w:hint="cs"/>
          <w:noProof w:val="0"/>
          <w:rtl/>
          <w:lang w:bidi="ar-SA"/>
        </w:rPr>
        <w:t>ٱ</w:t>
      </w:r>
      <w:r w:rsidR="00290AB1" w:rsidRPr="00AB56BA">
        <w:rPr>
          <w:rFonts w:ascii="KFGQPC Uthmanic Script HAFS" w:cs="KFGQPC Uthmanic Script HAFS" w:hint="eastAsia"/>
          <w:noProof w:val="0"/>
          <w:rtl/>
          <w:lang w:bidi="ar-SA"/>
        </w:rPr>
        <w:t>لَّي</w:t>
      </w:r>
      <w:r w:rsidR="00290AB1" w:rsidRPr="00AB56BA">
        <w:rPr>
          <w:rFonts w:ascii="KFGQPC Uthmanic Script HAFS" w:cs="KFGQPC Uthmanic Script HAFS" w:hint="cs"/>
          <w:noProof w:val="0"/>
          <w:rtl/>
          <w:lang w:bidi="ar-SA"/>
        </w:rPr>
        <w:t>ۡ</w:t>
      </w:r>
      <w:r w:rsidR="00290AB1" w:rsidRPr="00AB56BA">
        <w:rPr>
          <w:rFonts w:ascii="KFGQPC Uthmanic Script HAFS" w:cs="KFGQPC Uthmanic Script HAFS" w:hint="eastAsia"/>
          <w:noProof w:val="0"/>
          <w:rtl/>
          <w:lang w:bidi="ar-SA"/>
        </w:rPr>
        <w:t>لِ</w:t>
      </w:r>
      <w:r w:rsidR="00290AB1" w:rsidRPr="00AB56BA">
        <w:rPr>
          <w:rFonts w:ascii="KFGQPC Uthmanic Script HAFS" w:cs="KFGQPC Uthmanic Script HAFS"/>
          <w:noProof w:val="0"/>
          <w:rtl/>
          <w:lang w:bidi="ar-SA"/>
        </w:rPr>
        <w:t xml:space="preserve"> </w:t>
      </w:r>
      <w:r w:rsidR="00290AB1" w:rsidRPr="00AB56BA">
        <w:rPr>
          <w:rFonts w:ascii="KFGQPC Uthmanic Script HAFS" w:cs="KFGQPC Uthmanic Script HAFS" w:hint="eastAsia"/>
          <w:noProof w:val="0"/>
          <w:rtl/>
          <w:lang w:bidi="ar-SA"/>
        </w:rPr>
        <w:t>مَا</w:t>
      </w:r>
      <w:r w:rsidR="00290AB1" w:rsidRPr="00AB56BA">
        <w:rPr>
          <w:rFonts w:ascii="KFGQPC Uthmanic Script HAFS" w:cs="KFGQPC Uthmanic Script HAFS"/>
          <w:noProof w:val="0"/>
          <w:rtl/>
          <w:lang w:bidi="ar-SA"/>
        </w:rPr>
        <w:t xml:space="preserve"> </w:t>
      </w:r>
      <w:r w:rsidR="00290AB1" w:rsidRPr="00AB56BA">
        <w:rPr>
          <w:rFonts w:ascii="KFGQPC Uthmanic Script HAFS" w:cs="KFGQPC Uthmanic Script HAFS" w:hint="eastAsia"/>
          <w:noProof w:val="0"/>
          <w:rtl/>
          <w:lang w:bidi="ar-SA"/>
        </w:rPr>
        <w:t>يَه</w:t>
      </w:r>
      <w:r w:rsidR="00290AB1" w:rsidRPr="00AB56BA">
        <w:rPr>
          <w:rFonts w:ascii="KFGQPC Uthmanic Script HAFS" w:cs="KFGQPC Uthmanic Script HAFS" w:hint="cs"/>
          <w:noProof w:val="0"/>
          <w:rtl/>
          <w:lang w:bidi="ar-SA"/>
        </w:rPr>
        <w:t>ۡ</w:t>
      </w:r>
      <w:r w:rsidR="00290AB1" w:rsidRPr="00AB56BA">
        <w:rPr>
          <w:rFonts w:ascii="KFGQPC Uthmanic Script HAFS" w:cs="KFGQPC Uthmanic Script HAFS" w:hint="eastAsia"/>
          <w:noProof w:val="0"/>
          <w:rtl/>
          <w:lang w:bidi="ar-SA"/>
        </w:rPr>
        <w:t>جَعُونَ</w:t>
      </w:r>
      <w:r w:rsidR="00290AB1" w:rsidRPr="00AB56BA">
        <w:rPr>
          <w:rFonts w:ascii="KFGQPC Uthmanic Script HAFS" w:cs="KFGQPC Uthmanic Script HAFS"/>
          <w:noProof w:val="0"/>
          <w:rtl/>
          <w:lang w:bidi="ar-SA"/>
        </w:rPr>
        <w:t xml:space="preserve"> </w:t>
      </w:r>
      <w:r w:rsidR="00290AB1" w:rsidRPr="00AB56BA">
        <w:rPr>
          <w:rFonts w:ascii="KFGQPC Uthmanic Script HAFS" w:cs="KFGQPC Uthmanic Script HAFS" w:hint="cs"/>
          <w:noProof w:val="0"/>
          <w:rtl/>
          <w:lang w:bidi="ar-SA"/>
        </w:rPr>
        <w:t>١٧</w:t>
      </w:r>
      <w:r w:rsidRPr="00AB56BA">
        <w:rPr>
          <w:rFonts w:ascii="KFGQPC Uthman Taha Naskh" w:cs="KFGQPC Uthman Taha Naskh" w:hint="cs"/>
          <w:noProof w:val="0"/>
          <w:rtl/>
          <w:lang w:bidi="ar-SA"/>
        </w:rPr>
        <w:t>﴾</w:t>
      </w:r>
      <w:r w:rsidR="00290AB1" w:rsidRPr="00AB56BA">
        <w:rPr>
          <w:rFonts w:ascii="KFGQPC Uthman Taha Naskh" w:cs="KFGQPC Uthman Taha Naskh" w:hint="cs"/>
          <w:noProof w:val="0"/>
          <w:rtl/>
          <w:lang w:bidi="ar-SA"/>
        </w:rPr>
        <w:tab/>
      </w:r>
      <w:r w:rsidR="00290AB1" w:rsidRPr="00AB56BA">
        <w:rPr>
          <w:rFonts w:ascii="KFGQPC Uthman Taha Naskh" w:cs="KFGQPC Uthman Taha Naskh" w:hint="cs"/>
          <w:noProof w:val="0"/>
          <w:rtl/>
          <w:lang w:bidi="ar-SA"/>
        </w:rPr>
        <w:tab/>
      </w:r>
      <w:r w:rsidR="00290AB1" w:rsidRPr="00AB56BA">
        <w:rPr>
          <w:rFonts w:ascii="KFGQPC Uthman Taha Naskh" w:cs="KFGQPC Uthman Taha Naskh" w:hint="cs"/>
          <w:noProof w:val="0"/>
          <w:rtl/>
          <w:lang w:bidi="ar-SA"/>
        </w:rPr>
        <w:tab/>
      </w:r>
      <w:r w:rsidR="00290AB1" w:rsidRPr="00AB56BA">
        <w:rPr>
          <w:rStyle w:val="Char8"/>
          <w:rFonts w:hint="cs"/>
          <w:rtl/>
        </w:rPr>
        <w:t xml:space="preserve">          </w:t>
      </w:r>
      <w:r w:rsidR="00290AB1" w:rsidRPr="00AB56BA">
        <w:rPr>
          <w:rStyle w:val="Char8"/>
          <w:rtl/>
        </w:rPr>
        <w:t xml:space="preserve"> [</w:t>
      </w:r>
      <w:r w:rsidR="00290AB1" w:rsidRPr="00AB56BA">
        <w:rPr>
          <w:rStyle w:val="Char8"/>
          <w:rFonts w:hint="eastAsia"/>
          <w:rtl/>
        </w:rPr>
        <w:t>الذاريات</w:t>
      </w:r>
      <w:r w:rsidR="00290AB1" w:rsidRPr="00AB56BA">
        <w:rPr>
          <w:rStyle w:val="Char8"/>
          <w:rtl/>
        </w:rPr>
        <w:t xml:space="preserve">: </w:t>
      </w:r>
      <w:r w:rsidR="00290AB1" w:rsidRPr="00AB56BA">
        <w:rPr>
          <w:rStyle w:val="Char8"/>
          <w:rFonts w:hint="cs"/>
          <w:rtl/>
        </w:rPr>
        <w:t>١٧</w:t>
      </w:r>
      <w:r w:rsidR="00290AB1" w:rsidRPr="00AB56BA">
        <w:rPr>
          <w:rStyle w:val="Char8"/>
          <w:rtl/>
        </w:rPr>
        <w:t>]</w:t>
      </w:r>
      <w:r w:rsidR="00290AB1" w:rsidRPr="00AB56BA">
        <w:rPr>
          <w:rFonts w:ascii="KFGQPC Uthman Taha Naskh" w:cs="KFGQPC Uthman Taha Naskh"/>
          <w:noProof w:val="0"/>
          <w:rtl/>
          <w:lang w:bidi="ar-SA"/>
        </w:rPr>
        <w:t xml:space="preserve"> </w:t>
      </w:r>
    </w:p>
    <w:p w:rsidR="006F54FA" w:rsidRPr="00AB56BA" w:rsidRDefault="00290AB1" w:rsidP="00C971CF">
      <w:pPr>
        <w:pStyle w:val="a2"/>
        <w:rPr>
          <w:rFonts w:ascii="Traditional Arabic"/>
          <w:rtl/>
          <w:lang w:bidi="ar-SA"/>
        </w:rPr>
      </w:pPr>
      <w:r w:rsidRPr="00AB56BA">
        <w:rPr>
          <w:rFonts w:ascii="KFGQPC Uthman Taha Naskh" w:cs="KFGQPC Uthman Taha Naskh"/>
          <w:noProof w:val="0"/>
          <w:rtl/>
          <w:lang w:bidi="ar-SA"/>
        </w:rPr>
        <w:t xml:space="preserve"> </w:t>
      </w:r>
      <w:r w:rsidR="006F54FA" w:rsidRPr="00AB56BA">
        <w:rPr>
          <w:rtl/>
          <w:lang w:bidi="ar-SA"/>
        </w:rPr>
        <w:t>آنان فقط اندکی از شب می‌خوابیدند.</w:t>
      </w:r>
    </w:p>
    <w:p w:rsidR="00BA5AD2" w:rsidRPr="00AB56BA" w:rsidRDefault="006F54FA" w:rsidP="0087597C">
      <w:pPr>
        <w:spacing w:before="180" w:line="228" w:lineRule="auto"/>
        <w:rPr>
          <w:rtl/>
          <w:lang w:bidi="ar-SA"/>
        </w:rPr>
      </w:pPr>
      <w:r w:rsidRPr="00AB56BA">
        <w:rPr>
          <w:rStyle w:val="Char4"/>
          <w:rtl/>
          <w:lang w:bidi="ar-SA"/>
        </w:rPr>
        <w:t>1167-</w:t>
      </w:r>
      <w:r w:rsidR="00F45692" w:rsidRPr="00AB56BA">
        <w:rPr>
          <w:rStyle w:val="Char4"/>
          <w:rtl/>
          <w:lang w:bidi="ar-SA"/>
        </w:rPr>
        <w:t xml:space="preserve"> </w:t>
      </w:r>
      <w:r w:rsidR="00BA5AD2" w:rsidRPr="00AB56BA">
        <w:rPr>
          <w:rStyle w:val="Char4"/>
          <w:rtl/>
          <w:lang w:bidi="ar-SA"/>
        </w:rPr>
        <w:t>وعن عائشةَ</w:t>
      </w:r>
      <w:r w:rsidR="00C971CF" w:rsidRPr="00AB56BA">
        <w:rPr>
          <w:rFonts w:cs="(M. Aiyada Ayoub ALKobaisi)"/>
          <w:rtl/>
          <w:lang w:bidi="ar-SA"/>
        </w:rPr>
        <w:t>&amp;</w:t>
      </w:r>
      <w:r w:rsidR="00BA5AD2" w:rsidRPr="00AB56BA">
        <w:rPr>
          <w:rStyle w:val="Char4"/>
          <w:rtl/>
          <w:lang w:bidi="ar-SA"/>
        </w:rPr>
        <w:t xml:space="preserve"> قالَتْ: كَانَ النَّبِيُّ</w:t>
      </w:r>
      <w:r w:rsidR="00BA5AD2" w:rsidRPr="00AB56BA">
        <w:rPr>
          <w:rStyle w:val="Char4"/>
          <w:b w:val="0"/>
          <w:bCs w:val="0"/>
          <w:rtl/>
          <w:lang w:bidi="ar-SA"/>
        </w:rPr>
        <w:sym w:font="AGA Arabesque" w:char="F072"/>
      </w:r>
      <w:r w:rsidR="00BA5AD2" w:rsidRPr="00AB56BA">
        <w:rPr>
          <w:rStyle w:val="Char4"/>
          <w:rtl/>
          <w:lang w:bidi="ar-SA"/>
        </w:rPr>
        <w:t xml:space="preserve"> يَقومُ مِنَ اللَّيْلِ حَتَّى تَتَفطَّرَ قَدَمَاهُ، فَقُلْتُ لَهُ: لِمَ تَصْنَعُ هَذَا يَا رَسُولَ الله، وَقَدْ غُفِرَ لَكَ مَا تَقَدَّمَ مِنْ ذَنْبِكَ وَمَا تَأخَّرَ؟ قَالَ: «أفَلا أكُونُ عَبْداً شَكُوراً؟»</w:t>
      </w:r>
      <w:r w:rsidR="00BA5AD2" w:rsidRPr="00AB56BA">
        <w:rPr>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75"/>
      </w:r>
      <w:r w:rsidR="00AF70A9" w:rsidRPr="00AB56BA">
        <w:rPr>
          <w:rStyle w:val="FootnoteReference"/>
          <w:rFonts w:cs="B Lotus"/>
          <w:szCs w:val="28"/>
          <w:rtl/>
          <w:lang w:bidi="ar-SA"/>
        </w:rPr>
        <w:t>)</w:t>
      </w:r>
    </w:p>
    <w:p w:rsidR="006F54FA" w:rsidRPr="00B9273B" w:rsidRDefault="00BA5AD2" w:rsidP="00690212">
      <w:pPr>
        <w:rPr>
          <w:spacing w:val="-4"/>
          <w:rtl/>
          <w:lang w:bidi="ar-SA"/>
        </w:rPr>
      </w:pPr>
      <w:r w:rsidRPr="00B9273B">
        <w:rPr>
          <w:b/>
          <w:bCs/>
          <w:spacing w:val="-4"/>
          <w:rtl/>
          <w:lang w:bidi="ar-SA"/>
        </w:rPr>
        <w:t>ترجمه:</w:t>
      </w:r>
      <w:r w:rsidRPr="00B9273B">
        <w:rPr>
          <w:spacing w:val="-4"/>
          <w:rtl/>
          <w:lang w:bidi="ar-SA"/>
        </w:rPr>
        <w:t xml:space="preserve"> </w:t>
      </w:r>
      <w:r w:rsidR="008A669E" w:rsidRPr="00B9273B">
        <w:rPr>
          <w:spacing w:val="-4"/>
          <w:rtl/>
          <w:lang w:bidi="ar-SA"/>
        </w:rPr>
        <w:t>ع</w:t>
      </w:r>
      <w:r w:rsidRPr="00B9273B">
        <w:rPr>
          <w:spacing w:val="-4"/>
          <w:rtl/>
          <w:lang w:bidi="ar-SA"/>
        </w:rPr>
        <w:t>ا</w:t>
      </w:r>
      <w:r w:rsidR="008A669E" w:rsidRPr="00B9273B">
        <w:rPr>
          <w:spacing w:val="-4"/>
          <w:rtl/>
          <w:lang w:bidi="ar-SA"/>
        </w:rPr>
        <w:t>یشه</w:t>
      </w:r>
      <w:r w:rsidR="008A669E" w:rsidRPr="00B9273B">
        <w:rPr>
          <w:rFonts w:cs="(M. Aiyada Ayoub ALKobaisi)"/>
          <w:spacing w:val="-4"/>
          <w:rtl/>
          <w:lang w:bidi="ar-SA"/>
        </w:rPr>
        <w:t>&amp;</w:t>
      </w:r>
      <w:r w:rsidR="008A669E" w:rsidRPr="00B9273B">
        <w:rPr>
          <w:spacing w:val="-4"/>
          <w:rtl/>
          <w:lang w:bidi="ar-SA"/>
        </w:rPr>
        <w:t xml:space="preserve"> می‌گوید: </w:t>
      </w:r>
      <w:r w:rsidR="00B33C0C" w:rsidRPr="00B9273B">
        <w:rPr>
          <w:spacing w:val="-4"/>
          <w:rtl/>
          <w:lang w:bidi="ar-SA"/>
        </w:rPr>
        <w:t>پیامبر</w:t>
      </w:r>
      <w:r w:rsidR="00B33C0C" w:rsidRPr="00B9273B">
        <w:rPr>
          <w:spacing w:val="-4"/>
          <w:lang w:bidi="ar-SA"/>
        </w:rPr>
        <w:sym w:font="AGA Arabesque" w:char="F072"/>
      </w:r>
      <w:r w:rsidR="00B33C0C" w:rsidRPr="00B9273B">
        <w:rPr>
          <w:spacing w:val="-4"/>
          <w:rtl/>
          <w:lang w:bidi="ar-SA"/>
        </w:rPr>
        <w:t xml:space="preserve"> شب را به‌اندازه‌ی به عبادت می‌ایستاد که پاهایش ترَک (وَرَم) می‌کرد؛ به ایشان گفتم: ای رسول‌خدا! چرا چنین می‌کنی، حال آن‌که الله، گناهانِ گذشته و آینده‌ات را بخشیده است؟ فرمود: «آیا بنده‌ای سپاس‌گزار نباشم؟»</w:t>
      </w:r>
    </w:p>
    <w:p w:rsidR="008B7680" w:rsidRPr="00AB56BA" w:rsidRDefault="003E5E95" w:rsidP="0087597C">
      <w:pPr>
        <w:spacing w:before="180" w:line="228" w:lineRule="auto"/>
        <w:rPr>
          <w:rtl/>
          <w:lang w:bidi="ar-SA"/>
        </w:rPr>
      </w:pPr>
      <w:r w:rsidRPr="00AB56BA">
        <w:rPr>
          <w:rStyle w:val="Char4"/>
          <w:rtl/>
          <w:lang w:bidi="ar-SA"/>
        </w:rPr>
        <w:t xml:space="preserve">1168- </w:t>
      </w:r>
      <w:r w:rsidR="008B7680" w:rsidRPr="00AB56BA">
        <w:rPr>
          <w:rStyle w:val="Char4"/>
          <w:rtl/>
          <w:lang w:bidi="ar-SA"/>
        </w:rPr>
        <w:t>وَعَن المُغِيرَةِ بن شُعبة نَحْوهُ.</w:t>
      </w:r>
      <w:r w:rsidR="008B7680" w:rsidRPr="00AB56BA">
        <w:rPr>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76"/>
      </w:r>
      <w:r w:rsidR="00AF70A9" w:rsidRPr="00AB56BA">
        <w:rPr>
          <w:rStyle w:val="FootnoteReference"/>
          <w:rFonts w:cs="B Lotus"/>
          <w:szCs w:val="28"/>
          <w:rtl/>
          <w:lang w:bidi="ar-SA"/>
        </w:rPr>
        <w:t>)</w:t>
      </w:r>
    </w:p>
    <w:p w:rsidR="003E5E95" w:rsidRPr="00AB56BA" w:rsidRDefault="008B7680" w:rsidP="00690212">
      <w:pPr>
        <w:rPr>
          <w:rFonts w:ascii="Traditional Arabic" w:cs="Traditional Arabic"/>
          <w:sz w:val="32"/>
          <w:szCs w:val="32"/>
          <w:rtl/>
          <w:lang w:bidi="ar-SA"/>
        </w:rPr>
      </w:pPr>
      <w:r w:rsidRPr="00AB56BA">
        <w:rPr>
          <w:b/>
          <w:bCs/>
          <w:rtl/>
          <w:lang w:bidi="ar-SA"/>
        </w:rPr>
        <w:t>ترجمه:</w:t>
      </w:r>
      <w:r w:rsidRPr="00AB56BA">
        <w:rPr>
          <w:rtl/>
          <w:lang w:bidi="ar-SA"/>
        </w:rPr>
        <w:t xml:space="preserve"> از مغیره بن شعبه نیز روایتی به همین مضمون نقل شده است.</w:t>
      </w:r>
    </w:p>
    <w:p w:rsidR="009E3041" w:rsidRPr="00B9273B" w:rsidRDefault="00DC43E7" w:rsidP="00B9273B">
      <w:pPr>
        <w:spacing w:before="180" w:line="228" w:lineRule="auto"/>
        <w:rPr>
          <w:spacing w:val="-2"/>
          <w:rtl/>
          <w:lang w:bidi="ar-SA"/>
        </w:rPr>
      </w:pPr>
      <w:r w:rsidRPr="00B9273B">
        <w:rPr>
          <w:rStyle w:val="Char4"/>
          <w:spacing w:val="-2"/>
          <w:rtl/>
          <w:lang w:bidi="ar-SA"/>
        </w:rPr>
        <w:t xml:space="preserve">1169- </w:t>
      </w:r>
      <w:r w:rsidR="00B9273B">
        <w:rPr>
          <w:rStyle w:val="Char4"/>
          <w:spacing w:val="-2"/>
          <w:rtl/>
          <w:lang w:bidi="ar-SA"/>
        </w:rPr>
        <w:t>وعن عل</w:t>
      </w:r>
      <w:r w:rsidR="00B9273B">
        <w:rPr>
          <w:rStyle w:val="Char4"/>
          <w:rFonts w:hint="cs"/>
          <w:spacing w:val="-2"/>
          <w:rtl/>
          <w:lang w:bidi="ar-SA"/>
        </w:rPr>
        <w:t>ي</w:t>
      </w:r>
      <w:r w:rsidR="009E3041" w:rsidRPr="00B9273B">
        <w:rPr>
          <w:rStyle w:val="Char4"/>
          <w:b w:val="0"/>
          <w:bCs w:val="0"/>
          <w:spacing w:val="-2"/>
          <w:rtl/>
          <w:lang w:bidi="ar-SA"/>
        </w:rPr>
        <w:sym w:font="AGA Arabesque" w:char="F074"/>
      </w:r>
      <w:r w:rsidR="009E3041" w:rsidRPr="00B9273B">
        <w:rPr>
          <w:rStyle w:val="Char4"/>
          <w:spacing w:val="-2"/>
          <w:rtl/>
          <w:lang w:bidi="ar-SA"/>
        </w:rPr>
        <w:t xml:space="preserve"> أنَّ النَّبيَّ</w:t>
      </w:r>
      <w:r w:rsidR="009E3041" w:rsidRPr="00B9273B">
        <w:rPr>
          <w:rStyle w:val="Char4"/>
          <w:b w:val="0"/>
          <w:bCs w:val="0"/>
          <w:spacing w:val="-2"/>
          <w:rtl/>
          <w:lang w:bidi="ar-SA"/>
        </w:rPr>
        <w:sym w:font="AGA Arabesque" w:char="F072"/>
      </w:r>
      <w:r w:rsidR="009E3041" w:rsidRPr="00B9273B">
        <w:rPr>
          <w:rStyle w:val="Char4"/>
          <w:spacing w:val="-2"/>
          <w:rtl/>
          <w:lang w:bidi="ar-SA"/>
        </w:rPr>
        <w:t xml:space="preserve"> طَرَقَهُ وَفَاطِمَةَ لَيْلاً، فَقَالَ: «أَلا تُصَلِّيَانِ؟».</w:t>
      </w:r>
      <w:r w:rsidR="009E3041" w:rsidRPr="00B9273B">
        <w:rPr>
          <w:spacing w:val="-2"/>
          <w:rtl/>
          <w:lang w:bidi="ar-SA"/>
        </w:rPr>
        <w:t xml:space="preserve"> [متفقٌ عليه]</w:t>
      </w:r>
      <w:r w:rsidR="00AF70A9" w:rsidRPr="00B9273B">
        <w:rPr>
          <w:rStyle w:val="FootnoteReference"/>
          <w:rFonts w:cs="B Lotus"/>
          <w:spacing w:val="-2"/>
          <w:szCs w:val="28"/>
          <w:rtl/>
          <w:lang w:bidi="ar-SA"/>
        </w:rPr>
        <w:t>(</w:t>
      </w:r>
      <w:r w:rsidR="00AF70A9" w:rsidRPr="00B9273B">
        <w:rPr>
          <w:rStyle w:val="FootnoteReference"/>
          <w:rFonts w:cs="B Lotus"/>
          <w:spacing w:val="-2"/>
          <w:szCs w:val="28"/>
          <w:rtl/>
          <w:lang w:bidi="ar-SA"/>
        </w:rPr>
        <w:footnoteReference w:id="177"/>
      </w:r>
      <w:r w:rsidR="00AF70A9" w:rsidRPr="00B9273B">
        <w:rPr>
          <w:rStyle w:val="FootnoteReference"/>
          <w:rFonts w:cs="B Lotus"/>
          <w:spacing w:val="-2"/>
          <w:szCs w:val="28"/>
          <w:rtl/>
          <w:lang w:bidi="ar-SA"/>
        </w:rPr>
        <w:t>)</w:t>
      </w:r>
    </w:p>
    <w:p w:rsidR="00DC43E7" w:rsidRPr="00AB56BA" w:rsidRDefault="009E3041" w:rsidP="00690212">
      <w:pPr>
        <w:rPr>
          <w:rFonts w:ascii="Traditional Arabic" w:cs="Traditional Arabic"/>
          <w:sz w:val="32"/>
          <w:szCs w:val="32"/>
          <w:rtl/>
          <w:lang w:bidi="ar-SA"/>
        </w:rPr>
      </w:pPr>
      <w:r w:rsidRPr="00AB56BA">
        <w:rPr>
          <w:b/>
          <w:bCs/>
          <w:rtl/>
          <w:lang w:bidi="ar-SA"/>
        </w:rPr>
        <w:t>ترجمه:</w:t>
      </w:r>
      <w:r w:rsidRPr="00AB56BA">
        <w:rPr>
          <w:rtl/>
          <w:lang w:bidi="ar-SA"/>
        </w:rPr>
        <w:t xml:space="preserve"> علی</w:t>
      </w:r>
      <w:r w:rsidRPr="00AB56BA">
        <w:rPr>
          <w:lang w:bidi="ar-SA"/>
        </w:rPr>
        <w:sym w:font="AGA Arabesque" w:char="F074"/>
      </w:r>
      <w:r w:rsidRPr="00AB56BA">
        <w:rPr>
          <w:rtl/>
          <w:lang w:bidi="ar-SA"/>
        </w:rPr>
        <w:t xml:space="preserve"> می‌گوید: پیامبر</w:t>
      </w:r>
      <w:r w:rsidRPr="00AB56BA">
        <w:rPr>
          <w:lang w:bidi="ar-SA"/>
        </w:rPr>
        <w:sym w:font="AGA Arabesque" w:char="F072"/>
      </w:r>
      <w:r w:rsidRPr="00AB56BA">
        <w:rPr>
          <w:rtl/>
          <w:lang w:bidi="ar-SA"/>
        </w:rPr>
        <w:t xml:space="preserve"> شبی به خانه‌ی ما آمد و به من و فاطمه فرمود: «آیا نماز شب نمی‌خوانید؟»</w:t>
      </w:r>
    </w:p>
    <w:p w:rsidR="0074426F" w:rsidRPr="00AB56BA" w:rsidRDefault="000903A1" w:rsidP="0087597C">
      <w:pPr>
        <w:spacing w:before="180" w:line="228" w:lineRule="auto"/>
        <w:rPr>
          <w:rtl/>
          <w:lang w:bidi="ar-SA"/>
        </w:rPr>
      </w:pPr>
      <w:r w:rsidRPr="00AB56BA">
        <w:rPr>
          <w:rStyle w:val="Char4"/>
          <w:rtl/>
          <w:lang w:bidi="ar-SA"/>
        </w:rPr>
        <w:t xml:space="preserve">1170- </w:t>
      </w:r>
      <w:r w:rsidR="0074426F" w:rsidRPr="00AB56BA">
        <w:rPr>
          <w:rStyle w:val="Char4"/>
          <w:rtl/>
          <w:lang w:bidi="ar-SA"/>
        </w:rPr>
        <w:t>وعن سالم بن عبدِ الله بن عمر بن الخطاب</w:t>
      </w:r>
      <w:r w:rsidR="00C971CF" w:rsidRPr="00AB56BA">
        <w:rPr>
          <w:rStyle w:val="Char4"/>
          <w:b w:val="0"/>
          <w:bCs w:val="0"/>
          <w:lang w:bidi="ar-SA"/>
        </w:rPr>
        <w:sym w:font="AGA Arabesque" w:char="F079"/>
      </w:r>
      <w:r w:rsidR="0074426F" w:rsidRPr="00AB56BA">
        <w:rPr>
          <w:rStyle w:val="Char4"/>
          <w:rtl/>
          <w:lang w:bidi="ar-SA"/>
        </w:rPr>
        <w:t xml:space="preserve"> عن أبيِهِ: أنَّ رسولَ الله</w:t>
      </w:r>
      <w:r w:rsidR="0074426F" w:rsidRPr="00AB56BA">
        <w:rPr>
          <w:rStyle w:val="Char4"/>
          <w:b w:val="0"/>
          <w:bCs w:val="0"/>
          <w:rtl/>
          <w:lang w:bidi="ar-SA"/>
        </w:rPr>
        <w:sym w:font="AGA Arabesque" w:char="F072"/>
      </w:r>
      <w:r w:rsidR="0074426F" w:rsidRPr="00AB56BA">
        <w:rPr>
          <w:rStyle w:val="Char4"/>
          <w:rtl/>
          <w:lang w:bidi="ar-SA"/>
        </w:rPr>
        <w:t xml:space="preserve"> قَالَ: «نِعْمَ الرَّجُلُ عَبْدُ اللهِ، لَوْ كَانَ يُصَلِّي مِنَ اللَّيلِ». قَالَ سالِم: فَكَانَ عَبدُ اللهِ بَعْدَ ذَلِكَ لا يَنامُ مِنَ اللَّيلِ إِلا قَلِيلاً.</w:t>
      </w:r>
      <w:r w:rsidR="0074426F" w:rsidRPr="00AB56BA">
        <w:rPr>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78"/>
      </w:r>
      <w:r w:rsidR="00AF70A9" w:rsidRPr="00AB56BA">
        <w:rPr>
          <w:rStyle w:val="FootnoteReference"/>
          <w:rFonts w:cs="B Lotus"/>
          <w:szCs w:val="28"/>
          <w:rtl/>
          <w:lang w:bidi="ar-SA"/>
        </w:rPr>
        <w:t>)</w:t>
      </w:r>
    </w:p>
    <w:p w:rsidR="000903A1" w:rsidRPr="00AB56BA" w:rsidRDefault="0074426F" w:rsidP="00690212">
      <w:pPr>
        <w:rPr>
          <w:rtl/>
          <w:lang w:bidi="ar-SA"/>
        </w:rPr>
      </w:pPr>
      <w:r w:rsidRPr="00AB56BA">
        <w:rPr>
          <w:b/>
          <w:bCs/>
          <w:rtl/>
          <w:lang w:bidi="ar-SA"/>
        </w:rPr>
        <w:t>ترجمه:</w:t>
      </w:r>
      <w:r w:rsidRPr="00AB56BA">
        <w:rPr>
          <w:rtl/>
          <w:lang w:bidi="ar-SA"/>
        </w:rPr>
        <w:t xml:space="preserve"> </w:t>
      </w:r>
      <w:r w:rsidR="00971A0D" w:rsidRPr="00AB56BA">
        <w:rPr>
          <w:rtl/>
          <w:lang w:bidi="ar-SA"/>
        </w:rPr>
        <w:t>از سالم بن عبدالله بن عمر بن خطاب</w:t>
      </w:r>
      <w:r w:rsidR="00C971CF" w:rsidRPr="00AB56BA">
        <w:rPr>
          <w:rFonts w:cs="(M. Aiyada Ayoub ALKobaisi)"/>
          <w:lang w:bidi="ar-SA"/>
        </w:rPr>
        <w:sym w:font="AGA Arabesque" w:char="F079"/>
      </w:r>
      <w:r w:rsidR="00971A0D" w:rsidRPr="00AB56BA">
        <w:rPr>
          <w:rtl/>
          <w:lang w:bidi="ar-SA"/>
        </w:rPr>
        <w:t xml:space="preserve"> از پدرش روایت است که رسول‌الله</w:t>
      </w:r>
      <w:r w:rsidR="00971A0D" w:rsidRPr="00AB56BA">
        <w:rPr>
          <w:lang w:bidi="ar-SA"/>
        </w:rPr>
        <w:sym w:font="AGA Arabesque" w:char="F072"/>
      </w:r>
      <w:r w:rsidR="00971A0D" w:rsidRPr="00AB56BA">
        <w:rPr>
          <w:rtl/>
          <w:lang w:bidi="ar-SA"/>
        </w:rPr>
        <w:t xml:space="preserve"> فرمود: «عبدالله مردِ خوبی‌ست؛ اگر نماز شب می‌گزارد». سالم می‌گوید: از آن پس، عبدالله</w:t>
      </w:r>
      <w:r w:rsidR="00971A0D" w:rsidRPr="00AB56BA">
        <w:rPr>
          <w:lang w:bidi="ar-SA"/>
        </w:rPr>
        <w:sym w:font="AGA Arabesque" w:char="F074"/>
      </w:r>
      <w:r w:rsidR="00971A0D" w:rsidRPr="00AB56BA">
        <w:rPr>
          <w:rtl/>
          <w:lang w:bidi="ar-SA"/>
        </w:rPr>
        <w:t xml:space="preserve"> جز اندکی از شب نمی‌خوابید.</w:t>
      </w:r>
    </w:p>
    <w:p w:rsidR="00C12ABA" w:rsidRPr="00AB56BA" w:rsidRDefault="00971A0D" w:rsidP="0087597C">
      <w:pPr>
        <w:autoSpaceDE w:val="0"/>
        <w:autoSpaceDN w:val="0"/>
        <w:adjustRightInd w:val="0"/>
        <w:spacing w:before="180" w:line="228" w:lineRule="auto"/>
        <w:ind w:firstLine="391"/>
        <w:rPr>
          <w:rtl/>
          <w:lang w:bidi="ar-SA"/>
        </w:rPr>
      </w:pPr>
      <w:r w:rsidRPr="00AB56BA">
        <w:rPr>
          <w:rStyle w:val="Char4"/>
          <w:rtl/>
          <w:lang w:bidi="ar-SA"/>
        </w:rPr>
        <w:t xml:space="preserve">1171- </w:t>
      </w:r>
      <w:r w:rsidR="00C12ABA" w:rsidRPr="00AB56BA">
        <w:rPr>
          <w:rStyle w:val="Char4"/>
          <w:rtl/>
          <w:lang w:bidi="ar-SA"/>
        </w:rPr>
        <w:t xml:space="preserve">عن عبدِ </w:t>
      </w:r>
      <w:r w:rsidR="006548CF" w:rsidRPr="00AB56BA">
        <w:rPr>
          <w:rStyle w:val="Char4"/>
          <w:rtl/>
          <w:lang w:bidi="ar-SA"/>
        </w:rPr>
        <w:t>الله</w:t>
      </w:r>
      <w:r w:rsidR="00C12ABA" w:rsidRPr="00AB56BA">
        <w:rPr>
          <w:rStyle w:val="Char4"/>
          <w:rtl/>
          <w:lang w:bidi="ar-SA"/>
        </w:rPr>
        <w:t xml:space="preserve"> بنِ عمرو بنِ العاص</w:t>
      </w:r>
      <w:r w:rsidR="00C971CF" w:rsidRPr="00AB56BA">
        <w:rPr>
          <w:rFonts w:cs="(M. Aiyada Ayoub ALKobaisi)"/>
          <w:rtl/>
          <w:lang w:bidi="ar-SA"/>
        </w:rPr>
        <w:t>$</w:t>
      </w:r>
      <w:r w:rsidR="00C12ABA" w:rsidRPr="00AB56BA">
        <w:rPr>
          <w:rStyle w:val="Char4"/>
          <w:rtl/>
          <w:lang w:bidi="ar-SA"/>
        </w:rPr>
        <w:t xml:space="preserve"> قال: قال لي رسولُ </w:t>
      </w:r>
      <w:r w:rsidR="006548CF" w:rsidRPr="00AB56BA">
        <w:rPr>
          <w:rStyle w:val="Char4"/>
          <w:rtl/>
          <w:lang w:bidi="ar-SA"/>
        </w:rPr>
        <w:t>الله</w:t>
      </w:r>
      <w:r w:rsidR="00C12ABA" w:rsidRPr="00AB56BA">
        <w:rPr>
          <w:rStyle w:val="Char4"/>
          <w:b w:val="0"/>
          <w:bCs w:val="0"/>
          <w:rtl/>
          <w:lang w:bidi="ar-SA"/>
        </w:rPr>
        <w:sym w:font="AGA Arabesque" w:char="F072"/>
      </w:r>
      <w:r w:rsidR="00C12ABA" w:rsidRPr="00AB56BA">
        <w:rPr>
          <w:rStyle w:val="Char4"/>
          <w:rtl/>
          <w:lang w:bidi="ar-SA"/>
        </w:rPr>
        <w:t>: «يَا عبْدَ</w:t>
      </w:r>
      <w:r w:rsidR="006548CF" w:rsidRPr="00AB56BA">
        <w:rPr>
          <w:rStyle w:val="Char4"/>
          <w:rtl/>
          <w:lang w:bidi="ar-SA"/>
        </w:rPr>
        <w:t>الله</w:t>
      </w:r>
      <w:r w:rsidR="00C12ABA" w:rsidRPr="00AB56BA">
        <w:rPr>
          <w:rStyle w:val="Char4"/>
          <w:rtl/>
          <w:lang w:bidi="ar-SA"/>
        </w:rPr>
        <w:t xml:space="preserve"> لا تَكُنْ مِثلْ فُلانٍ، كَانَ يقُومُ اللَّيْلَ فَتَركَ قِيامَ اللَّيْلَ».</w:t>
      </w:r>
      <w:r w:rsidR="00C12ABA" w:rsidRPr="00AB56BA">
        <w:rPr>
          <w:rFonts w:ascii="Traditional Arabic"/>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79"/>
      </w:r>
      <w:r w:rsidR="00AF70A9" w:rsidRPr="00AB56BA">
        <w:rPr>
          <w:rStyle w:val="FootnoteReference"/>
          <w:rFonts w:cs="B Lotus"/>
          <w:szCs w:val="28"/>
          <w:rtl/>
          <w:lang w:bidi="ar-SA"/>
        </w:rPr>
        <w:t>)</w:t>
      </w:r>
    </w:p>
    <w:p w:rsidR="00C12ABA" w:rsidRPr="00AB56BA" w:rsidRDefault="00C12ABA" w:rsidP="00690212">
      <w:pPr>
        <w:autoSpaceDE w:val="0"/>
        <w:autoSpaceDN w:val="0"/>
        <w:adjustRightInd w:val="0"/>
        <w:ind w:firstLine="389"/>
        <w:rPr>
          <w:rtl/>
          <w:lang w:bidi="ar-SA"/>
        </w:rPr>
      </w:pPr>
      <w:r w:rsidRPr="00AB56BA">
        <w:rPr>
          <w:b/>
          <w:bCs/>
          <w:rtl/>
          <w:lang w:bidi="ar-SA"/>
        </w:rPr>
        <w:t>ترجمه:</w:t>
      </w:r>
      <w:r w:rsidRPr="00AB56BA">
        <w:rPr>
          <w:rtl/>
          <w:lang w:bidi="ar-SA"/>
        </w:rPr>
        <w:t xml:space="preserve"> عبدالله بن عمرو بن عاص</w:t>
      </w:r>
      <w:r w:rsidRPr="00AB56BA">
        <w:rPr>
          <w:rFonts w:cs="(M. Aiyada Ayoub ALKobaisi)"/>
          <w:rtl/>
          <w:lang w:bidi="ar-SA"/>
        </w:rPr>
        <w:t>$</w:t>
      </w:r>
      <w:r w:rsidRPr="00AB56BA">
        <w:rPr>
          <w:rtl/>
          <w:lang w:bidi="ar-SA"/>
        </w:rPr>
        <w:t xml:space="preserve"> می‌گوید: رسول‌الله</w:t>
      </w:r>
      <w:r w:rsidRPr="00AB56BA">
        <w:rPr>
          <w:lang w:bidi="ar-SA"/>
        </w:rPr>
        <w:sym w:font="AGA Arabesque" w:char="F072"/>
      </w:r>
      <w:r w:rsidRPr="00AB56BA">
        <w:rPr>
          <w:rtl/>
          <w:lang w:bidi="ar-SA"/>
        </w:rPr>
        <w:t xml:space="preserve"> به من فرمود: «ای عبدالله! مانندِ فلانی نباش که نماز شب می‌خواند، ولی پس از مدتی آن</w:t>
      </w:r>
      <w:r w:rsidR="001A4812" w:rsidRPr="00AB56BA">
        <w:rPr>
          <w:rtl/>
          <w:lang w:bidi="ar-SA"/>
        </w:rPr>
        <w:t>‌</w:t>
      </w:r>
      <w:r w:rsidRPr="00AB56BA">
        <w:rPr>
          <w:rtl/>
          <w:lang w:bidi="ar-SA"/>
        </w:rPr>
        <w:t>را ترک کرد».</w:t>
      </w:r>
    </w:p>
    <w:p w:rsidR="00971A0D" w:rsidRPr="00AB56BA" w:rsidRDefault="00D07CCA" w:rsidP="006548CF">
      <w:pPr>
        <w:pStyle w:val="PlainText"/>
        <w:ind w:firstLine="0"/>
        <w:jc w:val="center"/>
        <w:rPr>
          <w:rFonts w:ascii="Traditional Arabic"/>
          <w:b/>
          <w:bCs/>
          <w:sz w:val="32"/>
          <w:szCs w:val="32"/>
          <w:rtl/>
        </w:rPr>
      </w:pPr>
      <w:r w:rsidRPr="00AB56BA">
        <w:rPr>
          <w:rFonts w:ascii="Traditional Arabic"/>
          <w:b/>
          <w:bCs/>
          <w:sz w:val="32"/>
          <w:szCs w:val="32"/>
          <w:rtl/>
        </w:rPr>
        <w:t>شرح</w:t>
      </w:r>
    </w:p>
    <w:p w:rsidR="00971A0D" w:rsidRPr="00AB56BA" w:rsidRDefault="00D07CCA" w:rsidP="00690212">
      <w:pPr>
        <w:rPr>
          <w:rtl/>
          <w:lang w:bidi="ar-SA"/>
        </w:rPr>
      </w:pPr>
      <w:r w:rsidRPr="00AB56BA">
        <w:rPr>
          <w:rtl/>
          <w:lang w:bidi="ar-SA"/>
        </w:rPr>
        <w:t>مؤلف</w:t>
      </w:r>
      <w:r w:rsidR="00312DD5" w:rsidRPr="00AB56BA">
        <w:rPr>
          <w:rFonts w:cs="CTraditional Arabic"/>
          <w:rtl/>
          <w:lang w:bidi="ar-SA"/>
        </w:rPr>
        <w:t>/</w:t>
      </w:r>
      <w:r w:rsidR="00312DD5" w:rsidRPr="00AB56BA">
        <w:rPr>
          <w:rtl/>
          <w:lang w:bidi="ar-SA"/>
        </w:rPr>
        <w:t xml:space="preserve"> </w:t>
      </w:r>
      <w:r w:rsidRPr="00AB56BA">
        <w:rPr>
          <w:rtl/>
          <w:lang w:bidi="ar-SA"/>
        </w:rPr>
        <w:t>در فضیلت قیام شب، سه آیه از ق</w:t>
      </w:r>
      <w:r w:rsidR="00AA0F0F" w:rsidRPr="00AB56BA">
        <w:rPr>
          <w:rtl/>
          <w:lang w:bidi="ar-SA"/>
        </w:rPr>
        <w:t>رآن کریم ذکر کرده است؛ پیش‌تر د</w:t>
      </w:r>
      <w:r w:rsidRPr="00AB56BA">
        <w:rPr>
          <w:rtl/>
          <w:lang w:bidi="ar-SA"/>
        </w:rPr>
        <w:t>ر</w:t>
      </w:r>
      <w:r w:rsidR="00AA0F0F" w:rsidRPr="00AB56BA">
        <w:rPr>
          <w:rtl/>
          <w:lang w:bidi="ar-SA"/>
        </w:rPr>
        <w:t>ب</w:t>
      </w:r>
      <w:r w:rsidRPr="00AB56BA">
        <w:rPr>
          <w:rtl/>
          <w:lang w:bidi="ar-SA"/>
        </w:rPr>
        <w:t>اره‌ی دو آیه‌ی نخست سخن گفتیم. و اما سومین آیه؛ الله</w:t>
      </w:r>
      <w:r w:rsidRPr="00AB56BA">
        <w:rPr>
          <w:lang w:bidi="ar-SA"/>
        </w:rPr>
        <w:sym w:font="AGA Arabesque" w:char="F055"/>
      </w:r>
      <w:r w:rsidRPr="00AB56BA">
        <w:rPr>
          <w:rtl/>
          <w:lang w:bidi="ar-SA"/>
        </w:rPr>
        <w:t xml:space="preserve"> می‌فرماید:</w:t>
      </w:r>
    </w:p>
    <w:p w:rsidR="00B9273B"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290AB1" w:rsidRPr="00AB56BA">
        <w:rPr>
          <w:rStyle w:val="Char2"/>
          <w:rFonts w:hint="eastAsia"/>
          <w:rtl/>
        </w:rPr>
        <w:t>كَانُواْ</w:t>
      </w:r>
      <w:r w:rsidR="00290AB1" w:rsidRPr="00AB56BA">
        <w:rPr>
          <w:rStyle w:val="Char2"/>
          <w:rtl/>
        </w:rPr>
        <w:t xml:space="preserve"> </w:t>
      </w:r>
      <w:r w:rsidR="00290AB1" w:rsidRPr="00AB56BA">
        <w:rPr>
          <w:rStyle w:val="Char2"/>
          <w:rFonts w:hint="eastAsia"/>
          <w:rtl/>
        </w:rPr>
        <w:t>قَلِيل</w:t>
      </w:r>
      <w:r w:rsidR="00290AB1" w:rsidRPr="00AB56BA">
        <w:rPr>
          <w:rStyle w:val="Char2"/>
          <w:rFonts w:hint="cs"/>
          <w:rtl/>
        </w:rPr>
        <w:t>ٗ</w:t>
      </w:r>
      <w:r w:rsidR="00290AB1" w:rsidRPr="00AB56BA">
        <w:rPr>
          <w:rStyle w:val="Char2"/>
          <w:rFonts w:hint="eastAsia"/>
          <w:rtl/>
        </w:rPr>
        <w:t>ا</w:t>
      </w:r>
      <w:r w:rsidR="00290AB1" w:rsidRPr="00AB56BA">
        <w:rPr>
          <w:rStyle w:val="Char2"/>
          <w:rtl/>
        </w:rPr>
        <w:t xml:space="preserve"> </w:t>
      </w:r>
      <w:r w:rsidR="00290AB1" w:rsidRPr="00AB56BA">
        <w:rPr>
          <w:rStyle w:val="Char2"/>
          <w:rFonts w:hint="eastAsia"/>
          <w:rtl/>
        </w:rPr>
        <w:t>مِّنَ</w:t>
      </w:r>
      <w:r w:rsidR="00290AB1" w:rsidRPr="00AB56BA">
        <w:rPr>
          <w:rStyle w:val="Char2"/>
          <w:rtl/>
        </w:rPr>
        <w:t xml:space="preserve"> </w:t>
      </w:r>
      <w:r w:rsidR="00290AB1" w:rsidRPr="00AB56BA">
        <w:rPr>
          <w:rStyle w:val="Char2"/>
          <w:rFonts w:hint="cs"/>
          <w:rtl/>
        </w:rPr>
        <w:t>ٱ</w:t>
      </w:r>
      <w:r w:rsidR="00290AB1" w:rsidRPr="00AB56BA">
        <w:rPr>
          <w:rStyle w:val="Char2"/>
          <w:rFonts w:hint="eastAsia"/>
          <w:rtl/>
        </w:rPr>
        <w:t>لَّي</w:t>
      </w:r>
      <w:r w:rsidR="00290AB1" w:rsidRPr="00AB56BA">
        <w:rPr>
          <w:rStyle w:val="Char2"/>
          <w:rFonts w:hint="cs"/>
          <w:rtl/>
        </w:rPr>
        <w:t>ۡ</w:t>
      </w:r>
      <w:r w:rsidR="00290AB1" w:rsidRPr="00AB56BA">
        <w:rPr>
          <w:rStyle w:val="Char2"/>
          <w:rFonts w:hint="eastAsia"/>
          <w:rtl/>
        </w:rPr>
        <w:t>لِ</w:t>
      </w:r>
      <w:r w:rsidR="00290AB1" w:rsidRPr="00AB56BA">
        <w:rPr>
          <w:rStyle w:val="Char2"/>
          <w:rtl/>
        </w:rPr>
        <w:t xml:space="preserve"> </w:t>
      </w:r>
      <w:r w:rsidR="00290AB1" w:rsidRPr="00AB56BA">
        <w:rPr>
          <w:rStyle w:val="Char2"/>
          <w:rFonts w:hint="eastAsia"/>
          <w:rtl/>
        </w:rPr>
        <w:t>مَا</w:t>
      </w:r>
      <w:r w:rsidR="00290AB1" w:rsidRPr="00AB56BA">
        <w:rPr>
          <w:rStyle w:val="Char2"/>
          <w:rtl/>
        </w:rPr>
        <w:t xml:space="preserve"> </w:t>
      </w:r>
      <w:r w:rsidR="00290AB1" w:rsidRPr="00AB56BA">
        <w:rPr>
          <w:rStyle w:val="Char2"/>
          <w:rFonts w:hint="eastAsia"/>
          <w:rtl/>
        </w:rPr>
        <w:t>يَه</w:t>
      </w:r>
      <w:r w:rsidR="00290AB1" w:rsidRPr="00AB56BA">
        <w:rPr>
          <w:rStyle w:val="Char2"/>
          <w:rFonts w:hint="cs"/>
          <w:rtl/>
        </w:rPr>
        <w:t>ۡ</w:t>
      </w:r>
      <w:r w:rsidR="00290AB1" w:rsidRPr="00AB56BA">
        <w:rPr>
          <w:rStyle w:val="Char2"/>
          <w:rFonts w:hint="eastAsia"/>
          <w:rtl/>
        </w:rPr>
        <w:t>جَعُونَ</w:t>
      </w:r>
      <w:r w:rsidR="00290AB1" w:rsidRPr="00AB56BA">
        <w:rPr>
          <w:rStyle w:val="Char2"/>
          <w:rtl/>
        </w:rPr>
        <w:t xml:space="preserve"> </w:t>
      </w:r>
      <w:r w:rsidR="00290AB1" w:rsidRPr="00AB56BA">
        <w:rPr>
          <w:rStyle w:val="Char2"/>
          <w:rFonts w:hint="cs"/>
          <w:rtl/>
        </w:rPr>
        <w:t>١٧</w:t>
      </w:r>
      <w:r w:rsidR="00290AB1" w:rsidRPr="00AB56BA">
        <w:rPr>
          <w:rStyle w:val="Char2"/>
          <w:rtl/>
        </w:rPr>
        <w:t xml:space="preserve"> </w:t>
      </w:r>
      <w:r w:rsidR="00290AB1" w:rsidRPr="00AB56BA">
        <w:rPr>
          <w:rStyle w:val="Char2"/>
          <w:rFonts w:hint="eastAsia"/>
          <w:rtl/>
        </w:rPr>
        <w:t>وَبِ</w:t>
      </w:r>
      <w:r w:rsidR="00290AB1" w:rsidRPr="00AB56BA">
        <w:rPr>
          <w:rStyle w:val="Char2"/>
          <w:rFonts w:hint="cs"/>
          <w:rtl/>
        </w:rPr>
        <w:t>ٱ</w:t>
      </w:r>
      <w:r w:rsidR="00290AB1" w:rsidRPr="00AB56BA">
        <w:rPr>
          <w:rStyle w:val="Char2"/>
          <w:rFonts w:hint="eastAsia"/>
          <w:rtl/>
        </w:rPr>
        <w:t>ل</w:t>
      </w:r>
      <w:r w:rsidR="00290AB1" w:rsidRPr="00AB56BA">
        <w:rPr>
          <w:rStyle w:val="Char2"/>
          <w:rFonts w:hint="cs"/>
          <w:rtl/>
        </w:rPr>
        <w:t>ۡ</w:t>
      </w:r>
      <w:r w:rsidR="00290AB1" w:rsidRPr="00AB56BA">
        <w:rPr>
          <w:rStyle w:val="Char2"/>
          <w:rFonts w:hint="eastAsia"/>
          <w:rtl/>
        </w:rPr>
        <w:t>أَس</w:t>
      </w:r>
      <w:r w:rsidR="00290AB1" w:rsidRPr="00AB56BA">
        <w:rPr>
          <w:rStyle w:val="Char2"/>
          <w:rFonts w:hint="cs"/>
          <w:rtl/>
        </w:rPr>
        <w:t>ۡ</w:t>
      </w:r>
      <w:r w:rsidR="00290AB1" w:rsidRPr="00AB56BA">
        <w:rPr>
          <w:rStyle w:val="Char2"/>
          <w:rFonts w:hint="eastAsia"/>
          <w:rtl/>
        </w:rPr>
        <w:t>حَارِ</w:t>
      </w:r>
      <w:r w:rsidR="00290AB1" w:rsidRPr="00AB56BA">
        <w:rPr>
          <w:rStyle w:val="Char2"/>
          <w:rtl/>
        </w:rPr>
        <w:t xml:space="preserve"> </w:t>
      </w:r>
      <w:r w:rsidR="00290AB1" w:rsidRPr="00AB56BA">
        <w:rPr>
          <w:rStyle w:val="Char2"/>
          <w:rFonts w:hint="eastAsia"/>
          <w:rtl/>
        </w:rPr>
        <w:t>هُم</w:t>
      </w:r>
      <w:r w:rsidR="00290AB1" w:rsidRPr="00AB56BA">
        <w:rPr>
          <w:rStyle w:val="Char2"/>
          <w:rFonts w:hint="cs"/>
          <w:rtl/>
        </w:rPr>
        <w:t>ۡ</w:t>
      </w:r>
      <w:r w:rsidR="00290AB1" w:rsidRPr="00AB56BA">
        <w:rPr>
          <w:rStyle w:val="Char2"/>
          <w:rtl/>
        </w:rPr>
        <w:t xml:space="preserve"> </w:t>
      </w:r>
      <w:r w:rsidR="00290AB1" w:rsidRPr="00AB56BA">
        <w:rPr>
          <w:rStyle w:val="Char2"/>
          <w:rFonts w:hint="eastAsia"/>
          <w:rtl/>
        </w:rPr>
        <w:t>يَس</w:t>
      </w:r>
      <w:r w:rsidR="00290AB1" w:rsidRPr="00AB56BA">
        <w:rPr>
          <w:rStyle w:val="Char2"/>
          <w:rFonts w:hint="cs"/>
          <w:rtl/>
        </w:rPr>
        <w:t>ۡ</w:t>
      </w:r>
      <w:r w:rsidR="00290AB1" w:rsidRPr="00AB56BA">
        <w:rPr>
          <w:rStyle w:val="Char2"/>
          <w:rFonts w:hint="eastAsia"/>
          <w:rtl/>
        </w:rPr>
        <w:t>تَغ</w:t>
      </w:r>
      <w:r w:rsidR="00290AB1" w:rsidRPr="00AB56BA">
        <w:rPr>
          <w:rStyle w:val="Char2"/>
          <w:rFonts w:hint="cs"/>
          <w:rtl/>
        </w:rPr>
        <w:t>ۡ</w:t>
      </w:r>
      <w:r w:rsidR="00290AB1" w:rsidRPr="00AB56BA">
        <w:rPr>
          <w:rStyle w:val="Char2"/>
          <w:rFonts w:hint="eastAsia"/>
          <w:rtl/>
        </w:rPr>
        <w:t>فِرُونَ</w:t>
      </w:r>
      <w:r w:rsidR="00290AB1" w:rsidRPr="00AB56BA">
        <w:rPr>
          <w:rStyle w:val="Char2"/>
          <w:rtl/>
        </w:rPr>
        <w:t xml:space="preserve"> </w:t>
      </w:r>
      <w:r w:rsidR="00290AB1" w:rsidRPr="00AB56BA">
        <w:rPr>
          <w:rStyle w:val="Char2"/>
          <w:rFonts w:hint="cs"/>
          <w:rtl/>
        </w:rPr>
        <w:t>١٨</w:t>
      </w:r>
      <w:r w:rsidRPr="00AB56BA">
        <w:rPr>
          <w:rFonts w:ascii="KFGQPC Uthman Taha Naskh" w:cs="KFGQPC Uthman Taha Naskh" w:hint="cs"/>
          <w:noProof w:val="0"/>
          <w:rtl/>
          <w:lang w:bidi="ar-SA"/>
        </w:rPr>
        <w:t>﴾</w:t>
      </w:r>
      <w:r w:rsidR="00290AB1" w:rsidRPr="00AB56BA">
        <w:rPr>
          <w:rFonts w:ascii="KFGQPC Uthman Taha Naskh" w:cs="KFGQPC Uthman Taha Naskh" w:hint="cs"/>
          <w:noProof w:val="0"/>
          <w:rtl/>
          <w:lang w:bidi="ar-SA"/>
        </w:rPr>
        <w:t xml:space="preserve">    </w:t>
      </w:r>
      <w:r w:rsidR="00290AB1" w:rsidRPr="00AB56BA">
        <w:rPr>
          <w:rFonts w:ascii="KFGQPC Uthman Taha Naskh" w:cs="KFGQPC Uthman Taha Naskh"/>
          <w:noProof w:val="0"/>
          <w:rtl/>
          <w:lang w:bidi="ar-SA"/>
        </w:rPr>
        <w:t xml:space="preserve"> </w:t>
      </w:r>
    </w:p>
    <w:p w:rsidR="00290AB1" w:rsidRPr="00AB56BA" w:rsidRDefault="00B9273B" w:rsidP="00B9273B">
      <w:pPr>
        <w:pStyle w:val="a2"/>
        <w:tabs>
          <w:tab w:val="right" w:pos="6718"/>
        </w:tabs>
        <w:spacing w:after="0"/>
        <w:ind w:firstLine="380"/>
        <w:rPr>
          <w:rStyle w:val="Char8"/>
          <w:rtl/>
        </w:rPr>
      </w:pPr>
      <w:r>
        <w:rPr>
          <w:rFonts w:ascii="KFGQPC Uthman Taha Naskh" w:cs="KFGQPC Uthman Taha Naskh" w:hint="cs"/>
          <w:noProof w:val="0"/>
          <w:rtl/>
          <w:lang w:bidi="ar-SA"/>
        </w:rPr>
        <w:tab/>
      </w:r>
      <w:r w:rsidR="00290AB1" w:rsidRPr="00AB56BA">
        <w:rPr>
          <w:rStyle w:val="Char8"/>
          <w:rtl/>
        </w:rPr>
        <w:t>[</w:t>
      </w:r>
      <w:r w:rsidR="00290AB1" w:rsidRPr="00AB56BA">
        <w:rPr>
          <w:rStyle w:val="Char8"/>
          <w:rFonts w:hint="eastAsia"/>
          <w:rtl/>
        </w:rPr>
        <w:t>الذاريات</w:t>
      </w:r>
      <w:r w:rsidR="00290AB1" w:rsidRPr="00AB56BA">
        <w:rPr>
          <w:rStyle w:val="Char8"/>
          <w:rtl/>
        </w:rPr>
        <w:t xml:space="preserve">: </w:t>
      </w:r>
      <w:r w:rsidR="00290AB1" w:rsidRPr="00AB56BA">
        <w:rPr>
          <w:rStyle w:val="Char8"/>
          <w:rFonts w:hint="cs"/>
          <w:rtl/>
        </w:rPr>
        <w:t>١٧</w:t>
      </w:r>
      <w:r w:rsidR="00290AB1" w:rsidRPr="00AB56BA">
        <w:rPr>
          <w:rStyle w:val="Char8"/>
          <w:rFonts w:hint="eastAsia"/>
          <w:rtl/>
        </w:rPr>
        <w:t>،</w:t>
      </w:r>
      <w:r w:rsidR="00290AB1" w:rsidRPr="00AB56BA">
        <w:rPr>
          <w:rStyle w:val="Char8"/>
          <w:rtl/>
        </w:rPr>
        <w:t xml:space="preserve">  </w:t>
      </w:r>
      <w:r w:rsidR="00290AB1" w:rsidRPr="00AB56BA">
        <w:rPr>
          <w:rStyle w:val="Char8"/>
          <w:rFonts w:hint="cs"/>
          <w:rtl/>
        </w:rPr>
        <w:t>١٨</w:t>
      </w:r>
      <w:r w:rsidR="00290AB1" w:rsidRPr="00AB56BA">
        <w:rPr>
          <w:rStyle w:val="Char8"/>
          <w:rtl/>
        </w:rPr>
        <w:t>]</w:t>
      </w:r>
    </w:p>
    <w:p w:rsidR="00D07CCA" w:rsidRPr="00AB56BA" w:rsidRDefault="00290AB1" w:rsidP="00C971CF">
      <w:pPr>
        <w:pStyle w:val="a2"/>
        <w:rPr>
          <w:rFonts w:ascii="Traditional Arabic"/>
          <w:rtl/>
          <w:lang w:bidi="ar-SA"/>
        </w:rPr>
      </w:pPr>
      <w:r w:rsidRPr="00AB56BA">
        <w:rPr>
          <w:rFonts w:ascii="KFGQPC Uthman Taha Naskh" w:cs="KFGQPC Uthman Taha Naskh"/>
          <w:noProof w:val="0"/>
          <w:rtl/>
          <w:lang w:bidi="ar-SA"/>
        </w:rPr>
        <w:t xml:space="preserve">  </w:t>
      </w:r>
      <w:r w:rsidR="001504AF" w:rsidRPr="00AB56BA">
        <w:rPr>
          <w:rtl/>
          <w:lang w:bidi="ar-SA"/>
        </w:rPr>
        <w:t>آنان فقط اندکی از شب می‌خوابیدند و سحرگاهان استغفار و درخواست آمرزش می‌کردند.</w:t>
      </w:r>
    </w:p>
    <w:p w:rsidR="00451518" w:rsidRPr="00AB56BA" w:rsidRDefault="00BF0891" w:rsidP="00690212">
      <w:pPr>
        <w:rPr>
          <w:rtl/>
          <w:lang w:bidi="ar-SA"/>
        </w:rPr>
      </w:pPr>
      <w:r w:rsidRPr="00AB56BA">
        <w:rPr>
          <w:rtl/>
          <w:lang w:bidi="ar-SA"/>
        </w:rPr>
        <w:t>این، نمونه</w:t>
      </w:r>
      <w:r w:rsidR="005403CE" w:rsidRPr="00AB56BA">
        <w:rPr>
          <w:rtl/>
          <w:lang w:bidi="ar-SA"/>
        </w:rPr>
        <w:t>‌ا</w:t>
      </w:r>
      <w:r w:rsidRPr="00AB56BA">
        <w:rPr>
          <w:rtl/>
          <w:lang w:bidi="ar-SA"/>
        </w:rPr>
        <w:t>ی از ویژگی‌های مؤمنان پرهیزگاری‌ست که الله متعال بهشت‌های پُرنعمت و چشمه‌ساران بهشتی را برای آنان تدارک دیده است؛ آن‌ها در دنیا اندکی از شب می‌خوابیدند؛ زیرا شب را به نماز و تلاوت قرآن و سایر عبادت‌ها سپری می‌کردند. الله متعال می‌فرماید:</w:t>
      </w:r>
    </w:p>
    <w:p w:rsidR="00290AB1" w:rsidRPr="00AB56BA" w:rsidRDefault="00AF70A9" w:rsidP="00B9273B">
      <w:pPr>
        <w:pStyle w:val="a2"/>
        <w:tabs>
          <w:tab w:val="right" w:pos="6718"/>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290AB1" w:rsidRPr="00AB56BA">
        <w:rPr>
          <w:rStyle w:val="Char2"/>
          <w:rFonts w:hint="eastAsia"/>
          <w:rtl/>
        </w:rPr>
        <w:t>إِنَّ</w:t>
      </w:r>
      <w:r w:rsidR="00290AB1" w:rsidRPr="00AB56BA">
        <w:rPr>
          <w:rStyle w:val="Char2"/>
          <w:rtl/>
        </w:rPr>
        <w:t xml:space="preserve"> </w:t>
      </w:r>
      <w:r w:rsidR="00290AB1" w:rsidRPr="00AB56BA">
        <w:rPr>
          <w:rStyle w:val="Char2"/>
          <w:rFonts w:hint="eastAsia"/>
          <w:rtl/>
        </w:rPr>
        <w:t>رَبَّكَ</w:t>
      </w:r>
      <w:r w:rsidR="00290AB1" w:rsidRPr="00AB56BA">
        <w:rPr>
          <w:rStyle w:val="Char2"/>
          <w:rtl/>
        </w:rPr>
        <w:t xml:space="preserve"> </w:t>
      </w:r>
      <w:r w:rsidR="00290AB1" w:rsidRPr="00AB56BA">
        <w:rPr>
          <w:rStyle w:val="Char2"/>
          <w:rFonts w:hint="eastAsia"/>
          <w:rtl/>
        </w:rPr>
        <w:t>يَع</w:t>
      </w:r>
      <w:r w:rsidR="00290AB1" w:rsidRPr="00AB56BA">
        <w:rPr>
          <w:rStyle w:val="Char2"/>
          <w:rFonts w:hint="cs"/>
          <w:rtl/>
        </w:rPr>
        <w:t>ۡ</w:t>
      </w:r>
      <w:r w:rsidR="00290AB1" w:rsidRPr="00AB56BA">
        <w:rPr>
          <w:rStyle w:val="Char2"/>
          <w:rFonts w:hint="eastAsia"/>
          <w:rtl/>
        </w:rPr>
        <w:t>لَمُ</w:t>
      </w:r>
      <w:r w:rsidR="00290AB1" w:rsidRPr="00AB56BA">
        <w:rPr>
          <w:rStyle w:val="Char2"/>
          <w:rtl/>
        </w:rPr>
        <w:t xml:space="preserve"> </w:t>
      </w:r>
      <w:r w:rsidR="00290AB1" w:rsidRPr="00AB56BA">
        <w:rPr>
          <w:rStyle w:val="Char2"/>
          <w:rFonts w:hint="eastAsia"/>
          <w:rtl/>
        </w:rPr>
        <w:t>أَنَّكَ</w:t>
      </w:r>
      <w:r w:rsidR="00290AB1" w:rsidRPr="00AB56BA">
        <w:rPr>
          <w:rStyle w:val="Char2"/>
          <w:rtl/>
        </w:rPr>
        <w:t xml:space="preserve"> </w:t>
      </w:r>
      <w:r w:rsidR="00290AB1" w:rsidRPr="00AB56BA">
        <w:rPr>
          <w:rStyle w:val="Char2"/>
          <w:rFonts w:hint="eastAsia"/>
          <w:rtl/>
        </w:rPr>
        <w:t>تَقُومُ</w:t>
      </w:r>
      <w:r w:rsidR="00290AB1" w:rsidRPr="00AB56BA">
        <w:rPr>
          <w:rStyle w:val="Char2"/>
          <w:rtl/>
        </w:rPr>
        <w:t xml:space="preserve"> </w:t>
      </w:r>
      <w:r w:rsidR="00290AB1" w:rsidRPr="00AB56BA">
        <w:rPr>
          <w:rStyle w:val="Char2"/>
          <w:rFonts w:hint="eastAsia"/>
          <w:rtl/>
        </w:rPr>
        <w:t>أَد</w:t>
      </w:r>
      <w:r w:rsidR="00290AB1" w:rsidRPr="00AB56BA">
        <w:rPr>
          <w:rStyle w:val="Char2"/>
          <w:rFonts w:hint="cs"/>
          <w:rtl/>
        </w:rPr>
        <w:t>ۡ</w:t>
      </w:r>
      <w:r w:rsidR="00290AB1" w:rsidRPr="00AB56BA">
        <w:rPr>
          <w:rStyle w:val="Char2"/>
          <w:rFonts w:hint="eastAsia"/>
          <w:rtl/>
        </w:rPr>
        <w:t>نَى</w:t>
      </w:r>
      <w:r w:rsidR="00290AB1" w:rsidRPr="00AB56BA">
        <w:rPr>
          <w:rStyle w:val="Char2"/>
          <w:rFonts w:hint="cs"/>
          <w:rtl/>
        </w:rPr>
        <w:t>ٰ</w:t>
      </w:r>
      <w:r w:rsidR="00290AB1" w:rsidRPr="00AB56BA">
        <w:rPr>
          <w:rStyle w:val="Char2"/>
          <w:rtl/>
        </w:rPr>
        <w:t xml:space="preserve"> </w:t>
      </w:r>
      <w:r w:rsidR="00290AB1" w:rsidRPr="00AB56BA">
        <w:rPr>
          <w:rStyle w:val="Char2"/>
          <w:rFonts w:hint="eastAsia"/>
          <w:rtl/>
        </w:rPr>
        <w:t>مِن</w:t>
      </w:r>
      <w:r w:rsidR="00290AB1" w:rsidRPr="00AB56BA">
        <w:rPr>
          <w:rStyle w:val="Char2"/>
          <w:rtl/>
        </w:rPr>
        <w:t xml:space="preserve"> </w:t>
      </w:r>
      <w:r w:rsidR="00290AB1" w:rsidRPr="00AB56BA">
        <w:rPr>
          <w:rStyle w:val="Char2"/>
          <w:rFonts w:hint="eastAsia"/>
          <w:rtl/>
        </w:rPr>
        <w:t>ثُلُثَيِ</w:t>
      </w:r>
      <w:r w:rsidR="00290AB1" w:rsidRPr="00AB56BA">
        <w:rPr>
          <w:rStyle w:val="Char2"/>
          <w:rtl/>
        </w:rPr>
        <w:t xml:space="preserve"> </w:t>
      </w:r>
      <w:r w:rsidR="00290AB1" w:rsidRPr="00AB56BA">
        <w:rPr>
          <w:rStyle w:val="Char2"/>
          <w:rFonts w:hint="cs"/>
          <w:rtl/>
        </w:rPr>
        <w:t>ٱ</w:t>
      </w:r>
      <w:r w:rsidR="00290AB1" w:rsidRPr="00AB56BA">
        <w:rPr>
          <w:rStyle w:val="Char2"/>
          <w:rFonts w:hint="eastAsia"/>
          <w:rtl/>
        </w:rPr>
        <w:t>لَّي</w:t>
      </w:r>
      <w:r w:rsidR="00290AB1" w:rsidRPr="00AB56BA">
        <w:rPr>
          <w:rStyle w:val="Char2"/>
          <w:rFonts w:hint="cs"/>
          <w:rtl/>
        </w:rPr>
        <w:t>ۡ</w:t>
      </w:r>
      <w:r w:rsidR="00290AB1" w:rsidRPr="00AB56BA">
        <w:rPr>
          <w:rStyle w:val="Char2"/>
          <w:rFonts w:hint="eastAsia"/>
          <w:rtl/>
        </w:rPr>
        <w:t>لِ</w:t>
      </w:r>
      <w:r w:rsidR="00290AB1" w:rsidRPr="00AB56BA">
        <w:rPr>
          <w:rStyle w:val="Char2"/>
          <w:rtl/>
        </w:rPr>
        <w:t xml:space="preserve"> </w:t>
      </w:r>
      <w:r w:rsidR="00290AB1" w:rsidRPr="00AB56BA">
        <w:rPr>
          <w:rStyle w:val="Char2"/>
          <w:rFonts w:hint="eastAsia"/>
          <w:rtl/>
        </w:rPr>
        <w:t>وَنِص</w:t>
      </w:r>
      <w:r w:rsidR="00290AB1" w:rsidRPr="00AB56BA">
        <w:rPr>
          <w:rStyle w:val="Char2"/>
          <w:rFonts w:hint="cs"/>
          <w:rtl/>
        </w:rPr>
        <w:t>ۡ</w:t>
      </w:r>
      <w:r w:rsidR="00290AB1" w:rsidRPr="00AB56BA">
        <w:rPr>
          <w:rStyle w:val="Char2"/>
          <w:rFonts w:hint="eastAsia"/>
          <w:rtl/>
        </w:rPr>
        <w:t>فَهُ</w:t>
      </w:r>
      <w:r w:rsidR="00290AB1" w:rsidRPr="00AB56BA">
        <w:rPr>
          <w:rStyle w:val="Char2"/>
          <w:rFonts w:hint="cs"/>
          <w:rtl/>
        </w:rPr>
        <w:t>ۥ</w:t>
      </w:r>
      <w:r w:rsidR="00290AB1" w:rsidRPr="00AB56BA">
        <w:rPr>
          <w:rStyle w:val="Char2"/>
          <w:rtl/>
        </w:rPr>
        <w:t xml:space="preserve"> </w:t>
      </w:r>
      <w:r w:rsidR="00290AB1" w:rsidRPr="00AB56BA">
        <w:rPr>
          <w:rStyle w:val="Char2"/>
          <w:rFonts w:hint="eastAsia"/>
          <w:rtl/>
        </w:rPr>
        <w:t>وَثُلُثَهُ</w:t>
      </w:r>
      <w:r w:rsidR="00290AB1" w:rsidRPr="00AB56BA">
        <w:rPr>
          <w:rStyle w:val="Char2"/>
          <w:rFonts w:hint="cs"/>
          <w:rtl/>
        </w:rPr>
        <w:t>ۥ</w:t>
      </w:r>
      <w:r w:rsidR="00290AB1" w:rsidRPr="00AB56BA">
        <w:rPr>
          <w:rStyle w:val="Char2"/>
          <w:rtl/>
        </w:rPr>
        <w:t xml:space="preserve"> </w:t>
      </w:r>
      <w:r w:rsidR="00290AB1" w:rsidRPr="00AB56BA">
        <w:rPr>
          <w:rStyle w:val="Char2"/>
          <w:rFonts w:hint="eastAsia"/>
          <w:rtl/>
        </w:rPr>
        <w:t>وَطَا</w:t>
      </w:r>
      <w:r w:rsidR="00290AB1" w:rsidRPr="00AB56BA">
        <w:rPr>
          <w:rStyle w:val="Char2"/>
          <w:rFonts w:hint="cs"/>
          <w:rtl/>
        </w:rPr>
        <w:t>ٓ</w:t>
      </w:r>
      <w:r w:rsidR="00290AB1" w:rsidRPr="00AB56BA">
        <w:rPr>
          <w:rStyle w:val="Char2"/>
          <w:rFonts w:hint="eastAsia"/>
          <w:rtl/>
        </w:rPr>
        <w:t>ئِفَة</w:t>
      </w:r>
      <w:r w:rsidR="00290AB1" w:rsidRPr="00AB56BA">
        <w:rPr>
          <w:rStyle w:val="Char2"/>
          <w:rFonts w:hint="cs"/>
          <w:rtl/>
        </w:rPr>
        <w:t>ٞ</w:t>
      </w:r>
      <w:r w:rsidR="00290AB1" w:rsidRPr="00AB56BA">
        <w:rPr>
          <w:rStyle w:val="Char2"/>
          <w:rtl/>
        </w:rPr>
        <w:t xml:space="preserve"> </w:t>
      </w:r>
      <w:r w:rsidR="00290AB1" w:rsidRPr="00AB56BA">
        <w:rPr>
          <w:rStyle w:val="Char2"/>
          <w:rFonts w:hint="eastAsia"/>
          <w:rtl/>
        </w:rPr>
        <w:t>مِّنَ</w:t>
      </w:r>
      <w:r w:rsidR="00290AB1" w:rsidRPr="00AB56BA">
        <w:rPr>
          <w:rStyle w:val="Char2"/>
          <w:rtl/>
        </w:rPr>
        <w:t xml:space="preserve"> </w:t>
      </w:r>
      <w:r w:rsidR="00290AB1" w:rsidRPr="00AB56BA">
        <w:rPr>
          <w:rStyle w:val="Char2"/>
          <w:rFonts w:hint="cs"/>
          <w:rtl/>
        </w:rPr>
        <w:t>ٱ</w:t>
      </w:r>
      <w:r w:rsidR="00290AB1" w:rsidRPr="00AB56BA">
        <w:rPr>
          <w:rStyle w:val="Char2"/>
          <w:rFonts w:hint="eastAsia"/>
          <w:rtl/>
        </w:rPr>
        <w:t>لَّذِينَ</w:t>
      </w:r>
      <w:r w:rsidR="00290AB1" w:rsidRPr="00AB56BA">
        <w:rPr>
          <w:rStyle w:val="Char2"/>
          <w:rtl/>
        </w:rPr>
        <w:t xml:space="preserve"> </w:t>
      </w:r>
      <w:r w:rsidR="00290AB1" w:rsidRPr="00AB56BA">
        <w:rPr>
          <w:rStyle w:val="Char2"/>
          <w:rFonts w:hint="eastAsia"/>
          <w:rtl/>
        </w:rPr>
        <w:t>مَعَكَ</w:t>
      </w:r>
      <w:r w:rsidRPr="00AB56BA">
        <w:rPr>
          <w:rFonts w:ascii="KFGQPC Uthman Taha Naskh" w:cs="KFGQPC Uthman Taha Naskh" w:hint="cs"/>
          <w:noProof w:val="0"/>
          <w:rtl/>
          <w:lang w:bidi="ar-SA"/>
        </w:rPr>
        <w:t>﴾</w:t>
      </w:r>
      <w:r w:rsidR="00B9273B">
        <w:rPr>
          <w:rFonts w:ascii="KFGQPC Uthman Taha Naskh" w:cs="KFGQPC Uthman Taha Naskh" w:hint="cs"/>
          <w:noProof w:val="0"/>
          <w:rtl/>
          <w:lang w:bidi="ar-SA"/>
        </w:rPr>
        <w:tab/>
      </w:r>
      <w:r w:rsidR="00290AB1" w:rsidRPr="00AB56BA">
        <w:rPr>
          <w:rFonts w:ascii="KFGQPC Uthman Taha Naskh" w:cs="KFGQPC Uthman Taha Naskh"/>
          <w:noProof w:val="0"/>
          <w:rtl/>
          <w:lang w:bidi="ar-SA"/>
        </w:rPr>
        <w:t xml:space="preserve"> </w:t>
      </w:r>
      <w:r w:rsidR="00290AB1" w:rsidRPr="00AB56BA">
        <w:rPr>
          <w:rStyle w:val="Char8"/>
          <w:rtl/>
        </w:rPr>
        <w:t>[</w:t>
      </w:r>
      <w:r w:rsidR="00290AB1" w:rsidRPr="00AB56BA">
        <w:rPr>
          <w:rStyle w:val="Char8"/>
          <w:rFonts w:hint="eastAsia"/>
          <w:rtl/>
        </w:rPr>
        <w:t>المزمل</w:t>
      </w:r>
      <w:r w:rsidR="00290AB1" w:rsidRPr="00AB56BA">
        <w:rPr>
          <w:rStyle w:val="Char8"/>
          <w:rtl/>
        </w:rPr>
        <w:t xml:space="preserve">: </w:t>
      </w:r>
      <w:r w:rsidR="00290AB1" w:rsidRPr="00AB56BA">
        <w:rPr>
          <w:rStyle w:val="Char8"/>
          <w:rFonts w:hint="cs"/>
          <w:rtl/>
        </w:rPr>
        <w:t>٢٠</w:t>
      </w:r>
      <w:r w:rsidR="00290AB1" w:rsidRPr="00AB56BA">
        <w:rPr>
          <w:rStyle w:val="Char8"/>
          <w:rtl/>
        </w:rPr>
        <w:t>]</w:t>
      </w:r>
      <w:r w:rsidR="00290AB1" w:rsidRPr="00AB56BA">
        <w:rPr>
          <w:rFonts w:ascii="KFGQPC Uthman Taha Naskh" w:cs="KFGQPC Uthman Taha Naskh"/>
          <w:noProof w:val="0"/>
          <w:rtl/>
          <w:lang w:bidi="ar-SA"/>
        </w:rPr>
        <w:t xml:space="preserve"> </w:t>
      </w:r>
    </w:p>
    <w:p w:rsidR="00933C16" w:rsidRPr="00AB56BA" w:rsidRDefault="00290AB1" w:rsidP="00290AB1">
      <w:pPr>
        <w:pStyle w:val="a2"/>
        <w:rPr>
          <w:rtl/>
          <w:lang w:bidi="ar-SA"/>
        </w:rPr>
      </w:pPr>
      <w:r w:rsidRPr="00AB56BA">
        <w:rPr>
          <w:rFonts w:ascii="KFGQPC Uthman Taha Naskh" w:cs="KFGQPC Uthman Taha Naskh"/>
          <w:noProof w:val="0"/>
          <w:rtl/>
          <w:lang w:bidi="ar-SA"/>
        </w:rPr>
        <w:t xml:space="preserve"> </w:t>
      </w:r>
      <w:r w:rsidR="00933C16" w:rsidRPr="00AB56BA">
        <w:rPr>
          <w:rtl/>
          <w:lang w:bidi="ar-SA"/>
        </w:rPr>
        <w:t xml:space="preserve">پروردگارت می‌داند که تو، نزدیک به دو‌سوم شب، </w:t>
      </w:r>
      <w:r w:rsidR="00360A90" w:rsidRPr="00AB56BA">
        <w:rPr>
          <w:rtl/>
          <w:lang w:bidi="ar-SA"/>
        </w:rPr>
        <w:t>و (گاه</w:t>
      </w:r>
      <w:r w:rsidR="00933C16" w:rsidRPr="00AB56BA">
        <w:rPr>
          <w:rtl/>
          <w:lang w:bidi="ar-SA"/>
        </w:rPr>
        <w:t>) نیمی از شب و یا یک‌سوم آن‌ را (برای عبادت) برمی‌خیزی و نیز گروهی از کسانی که با تو هستند.</w:t>
      </w:r>
    </w:p>
    <w:p w:rsidR="00BF0891" w:rsidRPr="00AB56BA" w:rsidRDefault="00933C16" w:rsidP="00690212">
      <w:pPr>
        <w:rPr>
          <w:rtl/>
          <w:lang w:bidi="ar-SA"/>
        </w:rPr>
      </w:pPr>
      <w:r w:rsidRPr="00AB56BA">
        <w:rPr>
          <w:rtl/>
          <w:lang w:bidi="ar-SA"/>
        </w:rPr>
        <w:t xml:space="preserve">آری؛ شب‌ها به نماز و عبادت می‌ایستادند و چون از قیام شب فارغ می‌شدند، باز هم </w:t>
      </w:r>
      <w:r w:rsidR="00391452" w:rsidRPr="00AB56BA">
        <w:rPr>
          <w:rtl/>
          <w:lang w:bidi="ar-SA"/>
        </w:rPr>
        <w:t>خود را در عبادت الاهی مقصّر می‌دانستند؛ لذا از ترس این‌که در عبادتِ الله</w:t>
      </w:r>
      <w:r w:rsidR="00391452" w:rsidRPr="00AB56BA">
        <w:rPr>
          <w:lang w:bidi="ar-SA"/>
        </w:rPr>
        <w:sym w:font="AGA Arabesque" w:char="F055"/>
      </w:r>
      <w:r w:rsidR="00391452" w:rsidRPr="00AB56BA">
        <w:rPr>
          <w:rtl/>
          <w:lang w:bidi="ar-SA"/>
        </w:rPr>
        <w:t xml:space="preserve"> کوتاهی کرده باشند، در سحرگاهان استغفار و درخواست آمرزش می‌کردند. الله متعال می‌فرماید:</w:t>
      </w:r>
    </w:p>
    <w:p w:rsidR="00290AB1" w:rsidRPr="00AB56BA" w:rsidRDefault="00AF70A9" w:rsidP="00AF70A9">
      <w:pPr>
        <w:pStyle w:val="a2"/>
        <w:spacing w:after="0"/>
        <w:rPr>
          <w:rFonts w:ascii="KFGQPC Uthman Taha Naskh" w:cs="KFGQPC Uthman Taha Naskh"/>
          <w:noProof w:val="0"/>
          <w:rtl/>
          <w:lang w:bidi="ar-SA"/>
        </w:rPr>
      </w:pPr>
      <w:r w:rsidRPr="00B9273B">
        <w:rPr>
          <w:rFonts w:ascii="KFGQPC Uthman Taha Naskh" w:cs="KFGQPC Uthman Taha Naskh" w:hint="cs"/>
          <w:noProof w:val="0"/>
          <w:sz w:val="24"/>
          <w:szCs w:val="28"/>
          <w:rtl/>
          <w:lang w:bidi="ar-SA"/>
        </w:rPr>
        <w:t>﴿</w:t>
      </w:r>
      <w:r w:rsidR="00290AB1" w:rsidRPr="00B9273B">
        <w:rPr>
          <w:rFonts w:ascii="KFGQPC Uthmanic Script HAFS" w:cs="KFGQPC Uthmanic Script HAFS" w:hint="eastAsia"/>
          <w:noProof w:val="0"/>
          <w:sz w:val="24"/>
          <w:szCs w:val="28"/>
          <w:rtl/>
          <w:lang w:bidi="ar-SA"/>
        </w:rPr>
        <w:t>وَبِ</w:t>
      </w:r>
      <w:r w:rsidR="00290AB1" w:rsidRPr="00B9273B">
        <w:rPr>
          <w:rFonts w:ascii="KFGQPC Uthmanic Script HAFS" w:cs="KFGQPC Uthmanic Script HAFS" w:hint="cs"/>
          <w:noProof w:val="0"/>
          <w:sz w:val="24"/>
          <w:szCs w:val="28"/>
          <w:rtl/>
          <w:lang w:bidi="ar-SA"/>
        </w:rPr>
        <w:t>ٱ</w:t>
      </w:r>
      <w:r w:rsidR="00290AB1" w:rsidRPr="00B9273B">
        <w:rPr>
          <w:rFonts w:ascii="KFGQPC Uthmanic Script HAFS" w:cs="KFGQPC Uthmanic Script HAFS" w:hint="eastAsia"/>
          <w:noProof w:val="0"/>
          <w:sz w:val="24"/>
          <w:szCs w:val="28"/>
          <w:rtl/>
          <w:lang w:bidi="ar-SA"/>
        </w:rPr>
        <w:t>ل</w:t>
      </w:r>
      <w:r w:rsidR="00290AB1" w:rsidRPr="00B9273B">
        <w:rPr>
          <w:rFonts w:ascii="KFGQPC Uthmanic Script HAFS" w:cs="KFGQPC Uthmanic Script HAFS" w:hint="cs"/>
          <w:noProof w:val="0"/>
          <w:sz w:val="24"/>
          <w:szCs w:val="28"/>
          <w:rtl/>
          <w:lang w:bidi="ar-SA"/>
        </w:rPr>
        <w:t>ۡ</w:t>
      </w:r>
      <w:r w:rsidR="00290AB1" w:rsidRPr="00B9273B">
        <w:rPr>
          <w:rFonts w:ascii="KFGQPC Uthmanic Script HAFS" w:cs="KFGQPC Uthmanic Script HAFS" w:hint="eastAsia"/>
          <w:noProof w:val="0"/>
          <w:sz w:val="24"/>
          <w:szCs w:val="28"/>
          <w:rtl/>
          <w:lang w:bidi="ar-SA"/>
        </w:rPr>
        <w:t>أَس</w:t>
      </w:r>
      <w:r w:rsidR="00290AB1" w:rsidRPr="00B9273B">
        <w:rPr>
          <w:rFonts w:ascii="KFGQPC Uthmanic Script HAFS" w:cs="KFGQPC Uthmanic Script HAFS" w:hint="cs"/>
          <w:noProof w:val="0"/>
          <w:sz w:val="24"/>
          <w:szCs w:val="28"/>
          <w:rtl/>
          <w:lang w:bidi="ar-SA"/>
        </w:rPr>
        <w:t>ۡ</w:t>
      </w:r>
      <w:r w:rsidR="00290AB1" w:rsidRPr="00B9273B">
        <w:rPr>
          <w:rFonts w:ascii="KFGQPC Uthmanic Script HAFS" w:cs="KFGQPC Uthmanic Script HAFS" w:hint="eastAsia"/>
          <w:noProof w:val="0"/>
          <w:sz w:val="24"/>
          <w:szCs w:val="28"/>
          <w:rtl/>
          <w:lang w:bidi="ar-SA"/>
        </w:rPr>
        <w:t>حَارِ</w:t>
      </w:r>
      <w:r w:rsidR="00290AB1" w:rsidRPr="00B9273B">
        <w:rPr>
          <w:rFonts w:ascii="KFGQPC Uthmanic Script HAFS" w:cs="KFGQPC Uthmanic Script HAFS"/>
          <w:noProof w:val="0"/>
          <w:sz w:val="24"/>
          <w:szCs w:val="28"/>
          <w:rtl/>
          <w:lang w:bidi="ar-SA"/>
        </w:rPr>
        <w:t xml:space="preserve"> </w:t>
      </w:r>
      <w:r w:rsidR="00290AB1" w:rsidRPr="00B9273B">
        <w:rPr>
          <w:rFonts w:ascii="KFGQPC Uthmanic Script HAFS" w:cs="KFGQPC Uthmanic Script HAFS" w:hint="eastAsia"/>
          <w:noProof w:val="0"/>
          <w:sz w:val="24"/>
          <w:szCs w:val="28"/>
          <w:rtl/>
          <w:lang w:bidi="ar-SA"/>
        </w:rPr>
        <w:t>هُم</w:t>
      </w:r>
      <w:r w:rsidR="00290AB1" w:rsidRPr="00B9273B">
        <w:rPr>
          <w:rFonts w:ascii="KFGQPC Uthmanic Script HAFS" w:cs="KFGQPC Uthmanic Script HAFS" w:hint="cs"/>
          <w:noProof w:val="0"/>
          <w:sz w:val="24"/>
          <w:szCs w:val="28"/>
          <w:rtl/>
          <w:lang w:bidi="ar-SA"/>
        </w:rPr>
        <w:t>ۡ</w:t>
      </w:r>
      <w:r w:rsidR="00290AB1" w:rsidRPr="00B9273B">
        <w:rPr>
          <w:rFonts w:ascii="KFGQPC Uthmanic Script HAFS" w:cs="KFGQPC Uthmanic Script HAFS"/>
          <w:noProof w:val="0"/>
          <w:sz w:val="24"/>
          <w:szCs w:val="28"/>
          <w:rtl/>
          <w:lang w:bidi="ar-SA"/>
        </w:rPr>
        <w:t xml:space="preserve"> </w:t>
      </w:r>
      <w:r w:rsidR="00290AB1" w:rsidRPr="00B9273B">
        <w:rPr>
          <w:rFonts w:ascii="KFGQPC Uthmanic Script HAFS" w:cs="KFGQPC Uthmanic Script HAFS" w:hint="eastAsia"/>
          <w:noProof w:val="0"/>
          <w:sz w:val="24"/>
          <w:szCs w:val="28"/>
          <w:rtl/>
          <w:lang w:bidi="ar-SA"/>
        </w:rPr>
        <w:t>يَس</w:t>
      </w:r>
      <w:r w:rsidR="00290AB1" w:rsidRPr="00B9273B">
        <w:rPr>
          <w:rFonts w:ascii="KFGQPC Uthmanic Script HAFS" w:cs="KFGQPC Uthmanic Script HAFS" w:hint="cs"/>
          <w:noProof w:val="0"/>
          <w:sz w:val="24"/>
          <w:szCs w:val="28"/>
          <w:rtl/>
          <w:lang w:bidi="ar-SA"/>
        </w:rPr>
        <w:t>ۡ</w:t>
      </w:r>
      <w:r w:rsidR="00290AB1" w:rsidRPr="00B9273B">
        <w:rPr>
          <w:rFonts w:ascii="KFGQPC Uthmanic Script HAFS" w:cs="KFGQPC Uthmanic Script HAFS" w:hint="eastAsia"/>
          <w:noProof w:val="0"/>
          <w:sz w:val="24"/>
          <w:szCs w:val="28"/>
          <w:rtl/>
          <w:lang w:bidi="ar-SA"/>
        </w:rPr>
        <w:t>تَغ</w:t>
      </w:r>
      <w:r w:rsidR="00290AB1" w:rsidRPr="00B9273B">
        <w:rPr>
          <w:rFonts w:ascii="KFGQPC Uthmanic Script HAFS" w:cs="KFGQPC Uthmanic Script HAFS" w:hint="cs"/>
          <w:noProof w:val="0"/>
          <w:sz w:val="24"/>
          <w:szCs w:val="28"/>
          <w:rtl/>
          <w:lang w:bidi="ar-SA"/>
        </w:rPr>
        <w:t>ۡ</w:t>
      </w:r>
      <w:r w:rsidR="00290AB1" w:rsidRPr="00B9273B">
        <w:rPr>
          <w:rFonts w:ascii="KFGQPC Uthmanic Script HAFS" w:cs="KFGQPC Uthmanic Script HAFS" w:hint="eastAsia"/>
          <w:noProof w:val="0"/>
          <w:sz w:val="24"/>
          <w:szCs w:val="28"/>
          <w:rtl/>
          <w:lang w:bidi="ar-SA"/>
        </w:rPr>
        <w:t>فِرُونَ</w:t>
      </w:r>
      <w:r w:rsidR="00290AB1" w:rsidRPr="00B9273B">
        <w:rPr>
          <w:rFonts w:ascii="KFGQPC Uthmanic Script HAFS" w:cs="KFGQPC Uthmanic Script HAFS"/>
          <w:noProof w:val="0"/>
          <w:sz w:val="24"/>
          <w:szCs w:val="28"/>
          <w:rtl/>
          <w:lang w:bidi="ar-SA"/>
        </w:rPr>
        <w:t xml:space="preserve"> </w:t>
      </w:r>
      <w:r w:rsidR="00290AB1" w:rsidRPr="00B9273B">
        <w:rPr>
          <w:rFonts w:ascii="KFGQPC Uthmanic Script HAFS" w:cs="KFGQPC Uthmanic Script HAFS" w:hint="cs"/>
          <w:noProof w:val="0"/>
          <w:sz w:val="24"/>
          <w:szCs w:val="28"/>
          <w:rtl/>
          <w:lang w:bidi="ar-SA"/>
        </w:rPr>
        <w:t>١٨</w:t>
      </w:r>
      <w:r w:rsidRPr="00B9273B">
        <w:rPr>
          <w:rFonts w:ascii="KFGQPC Uthman Taha Naskh" w:cs="KFGQPC Uthman Taha Naskh" w:hint="cs"/>
          <w:noProof w:val="0"/>
          <w:sz w:val="24"/>
          <w:szCs w:val="28"/>
          <w:rtl/>
          <w:lang w:bidi="ar-SA"/>
        </w:rPr>
        <w:t>﴾</w:t>
      </w:r>
      <w:r w:rsidR="00290AB1" w:rsidRPr="00B9273B">
        <w:rPr>
          <w:rFonts w:ascii="KFGQPC Uthman Taha Naskh" w:cs="KFGQPC Uthman Taha Naskh"/>
          <w:noProof w:val="0"/>
          <w:sz w:val="24"/>
          <w:szCs w:val="28"/>
          <w:rtl/>
          <w:lang w:bidi="ar-SA"/>
        </w:rPr>
        <w:t xml:space="preserve"> </w:t>
      </w:r>
      <w:r w:rsidR="00290AB1" w:rsidRPr="00AB56BA">
        <w:rPr>
          <w:rFonts w:ascii="KFGQPC Uthman Taha Naskh" w:cs="KFGQPC Uthman Taha Naskh" w:hint="cs"/>
          <w:noProof w:val="0"/>
          <w:rtl/>
          <w:lang w:bidi="ar-SA"/>
        </w:rPr>
        <w:tab/>
      </w:r>
      <w:r w:rsidR="00290AB1" w:rsidRPr="00AB56BA">
        <w:rPr>
          <w:rFonts w:ascii="KFGQPC Uthman Taha Naskh" w:cs="KFGQPC Uthman Taha Naskh" w:hint="cs"/>
          <w:noProof w:val="0"/>
          <w:rtl/>
          <w:lang w:bidi="ar-SA"/>
        </w:rPr>
        <w:tab/>
      </w:r>
      <w:r w:rsidR="00290AB1" w:rsidRPr="00AB56BA">
        <w:rPr>
          <w:rFonts w:ascii="KFGQPC Uthman Taha Naskh" w:cs="KFGQPC Uthman Taha Naskh" w:hint="cs"/>
          <w:noProof w:val="0"/>
          <w:rtl/>
          <w:lang w:bidi="ar-SA"/>
        </w:rPr>
        <w:tab/>
      </w:r>
      <w:r w:rsidR="00290AB1" w:rsidRPr="00AB56BA">
        <w:rPr>
          <w:rStyle w:val="Char8"/>
          <w:rFonts w:hint="cs"/>
          <w:rtl/>
        </w:rPr>
        <w:t xml:space="preserve">          </w:t>
      </w:r>
      <w:r w:rsidR="00290AB1" w:rsidRPr="00AB56BA">
        <w:rPr>
          <w:rStyle w:val="Char8"/>
          <w:rtl/>
        </w:rPr>
        <w:t>[</w:t>
      </w:r>
      <w:r w:rsidR="00290AB1" w:rsidRPr="00AB56BA">
        <w:rPr>
          <w:rStyle w:val="Char8"/>
          <w:rFonts w:hint="eastAsia"/>
          <w:rtl/>
        </w:rPr>
        <w:t>الذاريات</w:t>
      </w:r>
      <w:r w:rsidR="00290AB1" w:rsidRPr="00AB56BA">
        <w:rPr>
          <w:rStyle w:val="Char8"/>
          <w:rtl/>
        </w:rPr>
        <w:t xml:space="preserve">: </w:t>
      </w:r>
      <w:r w:rsidR="00290AB1" w:rsidRPr="00AB56BA">
        <w:rPr>
          <w:rStyle w:val="Char8"/>
          <w:rFonts w:hint="cs"/>
          <w:rtl/>
        </w:rPr>
        <w:t>١٨</w:t>
      </w:r>
      <w:r w:rsidR="00290AB1" w:rsidRPr="00AB56BA">
        <w:rPr>
          <w:rStyle w:val="Char8"/>
          <w:rtl/>
        </w:rPr>
        <w:t>]</w:t>
      </w:r>
      <w:r w:rsidR="00290AB1" w:rsidRPr="00AB56BA">
        <w:rPr>
          <w:rFonts w:ascii="KFGQPC Uthman Taha Naskh" w:cs="KFGQPC Uthman Taha Naskh"/>
          <w:noProof w:val="0"/>
          <w:rtl/>
          <w:lang w:bidi="ar-SA"/>
        </w:rPr>
        <w:t xml:space="preserve">  </w:t>
      </w:r>
    </w:p>
    <w:p w:rsidR="00391452" w:rsidRPr="00AB56BA" w:rsidRDefault="00391452" w:rsidP="00C971CF">
      <w:pPr>
        <w:pStyle w:val="a2"/>
        <w:rPr>
          <w:rFonts w:ascii="Traditional Arabic"/>
          <w:rtl/>
          <w:lang w:bidi="ar-SA"/>
        </w:rPr>
      </w:pPr>
      <w:r w:rsidRPr="00AB56BA">
        <w:rPr>
          <w:rtl/>
          <w:lang w:bidi="ar-SA"/>
        </w:rPr>
        <w:t>و سحرگاهان استغفار و درخواست آمرزش می‌کردند.</w:t>
      </w:r>
    </w:p>
    <w:p w:rsidR="00391452" w:rsidRPr="00AB56BA" w:rsidRDefault="00391452" w:rsidP="00690212">
      <w:pPr>
        <w:rPr>
          <w:rtl/>
          <w:lang w:bidi="ar-SA"/>
        </w:rPr>
      </w:pPr>
      <w:r w:rsidRPr="00AB56BA">
        <w:rPr>
          <w:rtl/>
          <w:lang w:bidi="ar-SA"/>
        </w:rPr>
        <w:t>هم‌چنان‌که در سوره‌ی «آل‌عمران» نیز می‌فرماید:</w:t>
      </w:r>
    </w:p>
    <w:p w:rsidR="006A4FA3" w:rsidRPr="00AB56BA" w:rsidRDefault="00AF70A9" w:rsidP="00303739">
      <w:pPr>
        <w:pStyle w:val="a1"/>
        <w:rPr>
          <w:rFonts w:ascii="Traditional Arabic"/>
          <w:rtl/>
          <w:lang w:bidi="ar-SA"/>
        </w:rPr>
      </w:pPr>
      <w:r w:rsidRPr="00AB56BA">
        <w:rPr>
          <w:rFonts w:ascii="KFGQPC Uthman Taha Naskh" w:cs="KFGQPC Uthman Taha Naskh" w:hint="cs"/>
          <w:noProof w:val="0"/>
          <w:rtl/>
          <w:lang w:bidi="ar-SA"/>
        </w:rPr>
        <w:t>﴿</w:t>
      </w:r>
      <w:r w:rsidR="00290AB1" w:rsidRPr="00AB56BA">
        <w:rPr>
          <w:rFonts w:ascii="KFGQPC Uthmanic Script HAFS" w:hint="eastAsia"/>
          <w:noProof w:val="0"/>
          <w:rtl/>
          <w:lang w:bidi="ar-SA"/>
        </w:rPr>
        <w:t>وَ</w:t>
      </w:r>
      <w:r w:rsidR="00290AB1" w:rsidRPr="00AB56BA">
        <w:rPr>
          <w:rFonts w:ascii="KFGQPC Uthmanic Script HAFS" w:hint="cs"/>
          <w:noProof w:val="0"/>
          <w:rtl/>
          <w:lang w:bidi="ar-SA"/>
        </w:rPr>
        <w:t>ٱ</w:t>
      </w:r>
      <w:r w:rsidR="00290AB1" w:rsidRPr="00AB56BA">
        <w:rPr>
          <w:rFonts w:ascii="KFGQPC Uthmanic Script HAFS" w:hint="eastAsia"/>
          <w:noProof w:val="0"/>
          <w:rtl/>
          <w:lang w:bidi="ar-SA"/>
        </w:rPr>
        <w:t>ل</w:t>
      </w:r>
      <w:r w:rsidR="00290AB1" w:rsidRPr="00AB56BA">
        <w:rPr>
          <w:rFonts w:ascii="KFGQPC Uthmanic Script HAFS" w:hint="cs"/>
          <w:noProof w:val="0"/>
          <w:rtl/>
          <w:lang w:bidi="ar-SA"/>
        </w:rPr>
        <w:t>ۡ</w:t>
      </w:r>
      <w:r w:rsidR="00290AB1" w:rsidRPr="00AB56BA">
        <w:rPr>
          <w:rFonts w:ascii="KFGQPC Uthmanic Script HAFS" w:hint="eastAsia"/>
          <w:noProof w:val="0"/>
          <w:rtl/>
          <w:lang w:bidi="ar-SA"/>
        </w:rPr>
        <w:t>مُس</w:t>
      </w:r>
      <w:r w:rsidR="00290AB1" w:rsidRPr="00AB56BA">
        <w:rPr>
          <w:rFonts w:ascii="KFGQPC Uthmanic Script HAFS" w:hint="cs"/>
          <w:noProof w:val="0"/>
          <w:rtl/>
          <w:lang w:bidi="ar-SA"/>
        </w:rPr>
        <w:t>ۡ</w:t>
      </w:r>
      <w:r w:rsidR="00290AB1" w:rsidRPr="00AB56BA">
        <w:rPr>
          <w:rFonts w:ascii="KFGQPC Uthmanic Script HAFS" w:hint="eastAsia"/>
          <w:noProof w:val="0"/>
          <w:rtl/>
          <w:lang w:bidi="ar-SA"/>
        </w:rPr>
        <w:t>تَغ</w:t>
      </w:r>
      <w:r w:rsidR="00290AB1" w:rsidRPr="00AB56BA">
        <w:rPr>
          <w:rFonts w:ascii="KFGQPC Uthmanic Script HAFS" w:hint="cs"/>
          <w:noProof w:val="0"/>
          <w:rtl/>
          <w:lang w:bidi="ar-SA"/>
        </w:rPr>
        <w:t>ۡ</w:t>
      </w:r>
      <w:r w:rsidR="00290AB1" w:rsidRPr="00AB56BA">
        <w:rPr>
          <w:rFonts w:ascii="KFGQPC Uthmanic Script HAFS" w:hint="eastAsia"/>
          <w:noProof w:val="0"/>
          <w:rtl/>
          <w:lang w:bidi="ar-SA"/>
        </w:rPr>
        <w:t>فِرِينَ</w:t>
      </w:r>
      <w:r w:rsidR="00290AB1" w:rsidRPr="00AB56BA">
        <w:rPr>
          <w:rFonts w:ascii="KFGQPC Uthmanic Script HAFS"/>
          <w:noProof w:val="0"/>
          <w:rtl/>
          <w:lang w:bidi="ar-SA"/>
        </w:rPr>
        <w:t xml:space="preserve"> </w:t>
      </w:r>
      <w:r w:rsidR="00290AB1" w:rsidRPr="00AB56BA">
        <w:rPr>
          <w:rFonts w:ascii="KFGQPC Uthmanic Script HAFS" w:hint="eastAsia"/>
          <w:noProof w:val="0"/>
          <w:rtl/>
          <w:lang w:bidi="ar-SA"/>
        </w:rPr>
        <w:t>بِ</w:t>
      </w:r>
      <w:r w:rsidR="00290AB1" w:rsidRPr="00AB56BA">
        <w:rPr>
          <w:rFonts w:ascii="KFGQPC Uthmanic Script HAFS" w:hint="cs"/>
          <w:noProof w:val="0"/>
          <w:rtl/>
          <w:lang w:bidi="ar-SA"/>
        </w:rPr>
        <w:t>ٱ</w:t>
      </w:r>
      <w:r w:rsidR="00290AB1" w:rsidRPr="00AB56BA">
        <w:rPr>
          <w:rFonts w:ascii="KFGQPC Uthmanic Script HAFS" w:hint="eastAsia"/>
          <w:noProof w:val="0"/>
          <w:rtl/>
          <w:lang w:bidi="ar-SA"/>
        </w:rPr>
        <w:t>ل</w:t>
      </w:r>
      <w:r w:rsidR="00290AB1" w:rsidRPr="00AB56BA">
        <w:rPr>
          <w:rFonts w:ascii="KFGQPC Uthmanic Script HAFS" w:hint="cs"/>
          <w:noProof w:val="0"/>
          <w:rtl/>
          <w:lang w:bidi="ar-SA"/>
        </w:rPr>
        <w:t>ۡ</w:t>
      </w:r>
      <w:r w:rsidR="00290AB1" w:rsidRPr="00AB56BA">
        <w:rPr>
          <w:rFonts w:ascii="KFGQPC Uthmanic Script HAFS" w:hint="eastAsia"/>
          <w:noProof w:val="0"/>
          <w:rtl/>
          <w:lang w:bidi="ar-SA"/>
        </w:rPr>
        <w:t>أَس</w:t>
      </w:r>
      <w:r w:rsidR="00290AB1" w:rsidRPr="00AB56BA">
        <w:rPr>
          <w:rFonts w:ascii="KFGQPC Uthmanic Script HAFS" w:hint="cs"/>
          <w:noProof w:val="0"/>
          <w:rtl/>
          <w:lang w:bidi="ar-SA"/>
        </w:rPr>
        <w:t>ۡ</w:t>
      </w:r>
      <w:r w:rsidR="00290AB1" w:rsidRPr="00AB56BA">
        <w:rPr>
          <w:rFonts w:ascii="KFGQPC Uthmanic Script HAFS" w:hint="eastAsia"/>
          <w:noProof w:val="0"/>
          <w:rtl/>
          <w:lang w:bidi="ar-SA"/>
        </w:rPr>
        <w:t>حَارِ</w:t>
      </w:r>
      <w:r w:rsidR="00290AB1" w:rsidRPr="00AB56BA">
        <w:rPr>
          <w:rFonts w:ascii="KFGQPC Uthmanic Script HAFS"/>
          <w:noProof w:val="0"/>
          <w:rtl/>
          <w:lang w:bidi="ar-SA"/>
        </w:rPr>
        <w:t xml:space="preserve"> </w:t>
      </w:r>
      <w:r w:rsidR="00290AB1" w:rsidRPr="00AB56BA">
        <w:rPr>
          <w:rFonts w:ascii="KFGQPC Uthmanic Script HAFS" w:hint="cs"/>
          <w:noProof w:val="0"/>
          <w:rtl/>
          <w:lang w:bidi="ar-SA"/>
        </w:rPr>
        <w:t>١٧</w:t>
      </w:r>
      <w:r w:rsidRPr="00AB56BA">
        <w:rPr>
          <w:rFonts w:ascii="KFGQPC Uthman Taha Naskh" w:cs="KFGQPC Uthman Taha Naskh" w:hint="cs"/>
          <w:noProof w:val="0"/>
          <w:rtl/>
          <w:lang w:bidi="ar-SA"/>
        </w:rPr>
        <w:t>﴾</w:t>
      </w:r>
      <w:r w:rsidR="00290AB1" w:rsidRPr="00AB56BA">
        <w:rPr>
          <w:rFonts w:ascii="KFGQPC Uthman Taha Naskh" w:cs="KFGQPC Uthman Taha Naskh"/>
          <w:noProof w:val="0"/>
          <w:rtl/>
          <w:lang w:bidi="ar-SA"/>
        </w:rPr>
        <w:t xml:space="preserve"> </w:t>
      </w:r>
      <w:r w:rsidR="00290AB1" w:rsidRPr="00AB56BA">
        <w:rPr>
          <w:rFonts w:ascii="KFGQPC Uthman Taha Naskh" w:cs="KFGQPC Uthman Taha Naskh" w:hint="cs"/>
          <w:noProof w:val="0"/>
          <w:rtl/>
          <w:lang w:bidi="ar-SA"/>
        </w:rPr>
        <w:tab/>
      </w:r>
      <w:r w:rsidR="00290AB1" w:rsidRPr="00AB56BA">
        <w:rPr>
          <w:rStyle w:val="Char8"/>
          <w:rtl/>
        </w:rPr>
        <w:t>[</w:t>
      </w:r>
      <w:r w:rsidR="006548CF" w:rsidRPr="00AB56BA">
        <w:rPr>
          <w:rStyle w:val="Char8"/>
          <w:rFonts w:hint="eastAsia"/>
          <w:rtl/>
        </w:rPr>
        <w:t>آل عمران</w:t>
      </w:r>
      <w:r w:rsidR="00290AB1" w:rsidRPr="00AB56BA">
        <w:rPr>
          <w:rStyle w:val="Char8"/>
          <w:rtl/>
        </w:rPr>
        <w:t xml:space="preserve">: </w:t>
      </w:r>
      <w:r w:rsidR="00290AB1" w:rsidRPr="00AB56BA">
        <w:rPr>
          <w:rStyle w:val="Char8"/>
          <w:rFonts w:hint="cs"/>
          <w:rtl/>
        </w:rPr>
        <w:t>١٧</w:t>
      </w:r>
      <w:r w:rsidR="00290AB1" w:rsidRPr="00AB56BA">
        <w:rPr>
          <w:rStyle w:val="Char8"/>
          <w:rtl/>
        </w:rPr>
        <w:t>]</w:t>
      </w:r>
      <w:r w:rsidR="00290AB1" w:rsidRPr="00AB56BA">
        <w:rPr>
          <w:rFonts w:ascii="KFGQPC Uthman Taha Naskh" w:cs="KFGQPC Uthman Taha Naskh"/>
          <w:noProof w:val="0"/>
          <w:rtl/>
          <w:lang w:bidi="ar-SA"/>
        </w:rPr>
        <w:t xml:space="preserve">  </w:t>
      </w:r>
    </w:p>
    <w:p w:rsidR="006A4FA3" w:rsidRPr="00AB56BA" w:rsidRDefault="006A4FA3" w:rsidP="00C971CF">
      <w:pPr>
        <w:pStyle w:val="a2"/>
        <w:rPr>
          <w:rtl/>
          <w:lang w:bidi="ar-SA"/>
        </w:rPr>
      </w:pPr>
      <w:r w:rsidRPr="00AB56BA">
        <w:rPr>
          <w:rtl/>
          <w:lang w:bidi="ar-SA"/>
        </w:rPr>
        <w:t>و سحرگاهان استغفار (طلب آمرزش) می</w:t>
      </w:r>
      <w:r w:rsidRPr="00AB56BA">
        <w:rPr>
          <w:rtl/>
          <w:lang w:bidi="ar-SA"/>
        </w:rPr>
        <w:softHyphen/>
        <w:t>کنند.</w:t>
      </w:r>
    </w:p>
    <w:p w:rsidR="00DB430D" w:rsidRPr="00AB56BA" w:rsidRDefault="008611BE" w:rsidP="00690212">
      <w:pPr>
        <w:rPr>
          <w:rtl/>
          <w:lang w:bidi="ar-SA"/>
        </w:rPr>
      </w:pPr>
      <w:r w:rsidRPr="00AB56BA">
        <w:rPr>
          <w:rtl/>
          <w:lang w:bidi="ar-SA"/>
        </w:rPr>
        <w:t>سپس مؤلف</w:t>
      </w:r>
      <w:r w:rsidR="00312DD5" w:rsidRPr="00AB56BA">
        <w:rPr>
          <w:rFonts w:cs="CTraditional Arabic"/>
          <w:rtl/>
          <w:lang w:bidi="ar-SA"/>
        </w:rPr>
        <w:t>/</w:t>
      </w:r>
      <w:r w:rsidR="00312DD5" w:rsidRPr="00AB56BA">
        <w:rPr>
          <w:rtl/>
          <w:lang w:bidi="ar-SA"/>
        </w:rPr>
        <w:t xml:space="preserve"> </w:t>
      </w:r>
      <w:r w:rsidRPr="00AB56BA">
        <w:rPr>
          <w:rtl/>
          <w:lang w:bidi="ar-SA"/>
        </w:rPr>
        <w:t>احادیثی در این‌باره ذکر کرده است؛ از جمله حدیثی بدین مضمون که عایشه</w:t>
      </w:r>
      <w:r w:rsidRPr="00AB56BA">
        <w:rPr>
          <w:rFonts w:cs="(M. Aiyada Ayoub ALKobaisi)"/>
          <w:rtl/>
          <w:lang w:bidi="ar-SA"/>
        </w:rPr>
        <w:t>&amp;</w:t>
      </w:r>
      <w:r w:rsidRPr="00AB56BA">
        <w:rPr>
          <w:rtl/>
          <w:lang w:bidi="ar-SA"/>
        </w:rPr>
        <w:t xml:space="preserve"> می‌گوید: </w:t>
      </w:r>
      <w:r w:rsidR="00DB430D" w:rsidRPr="00AB56BA">
        <w:rPr>
          <w:rtl/>
          <w:lang w:bidi="ar-SA"/>
        </w:rPr>
        <w:t>پیامبر</w:t>
      </w:r>
      <w:r w:rsidR="00DB430D" w:rsidRPr="00AB56BA">
        <w:rPr>
          <w:lang w:bidi="ar-SA"/>
        </w:rPr>
        <w:sym w:font="AGA Arabesque" w:char="F072"/>
      </w:r>
      <w:r w:rsidR="00DB430D" w:rsidRPr="00AB56BA">
        <w:rPr>
          <w:rtl/>
          <w:lang w:bidi="ar-SA"/>
        </w:rPr>
        <w:t xml:space="preserve"> شب را به‌اندازه‌ی به عبادت می‌ایستاد که پاهایش ترَک (وَرَم) می‌کرد؛ به ایشان گفتم: ای رسول‌خدا! چرا چنین می‌کنی، حال آن‌که الله، گناهانِ گذشته و آینده‌ات را بخشیده است؟ فرمود: «آیا بنده‌ای سپاس‌گزار نباشم؟»</w:t>
      </w:r>
    </w:p>
    <w:p w:rsidR="00391452" w:rsidRPr="00AB56BA" w:rsidRDefault="00DB430D" w:rsidP="00690212">
      <w:pPr>
        <w:rPr>
          <w:rtl/>
          <w:lang w:bidi="ar-SA"/>
        </w:rPr>
      </w:pPr>
      <w:r w:rsidRPr="00AB56BA">
        <w:rPr>
          <w:rtl/>
          <w:lang w:bidi="ar-SA"/>
        </w:rPr>
        <w:t>پیامبر</w:t>
      </w:r>
      <w:r w:rsidRPr="00AB56BA">
        <w:rPr>
          <w:lang w:bidi="ar-SA"/>
        </w:rPr>
        <w:sym w:font="AGA Arabesque" w:char="F072"/>
      </w:r>
      <w:r w:rsidRPr="00AB56BA">
        <w:rPr>
          <w:rtl/>
          <w:lang w:bidi="ar-SA"/>
        </w:rPr>
        <w:t xml:space="preserve"> علتِ این شب‌زنده‌داری را ادای شکر نعمت دانست؛ لذا روشن می‌شود که سپاس‌گزاری یعنی اطاعت و فرمان‌برداری از نعمت‌دهنده و عبادت و پرستشِ او.</w:t>
      </w:r>
      <w:r w:rsidR="00F45692" w:rsidRPr="00AB56BA">
        <w:rPr>
          <w:rtl/>
          <w:lang w:bidi="ar-SA"/>
        </w:rPr>
        <w:t xml:space="preserve"> </w:t>
      </w:r>
      <w:r w:rsidRPr="00AB56BA">
        <w:rPr>
          <w:rtl/>
          <w:lang w:bidi="ar-SA"/>
        </w:rPr>
        <w:t>و سپاس‌گزاری، فقط این نیست که انسان به زبان بگوید: خدایا! تو را شُکر. این، کافی نیست؛ بلکه انسان باید در عمل نیز، با اندام و اعضای بدنش، بنده‌ای سپاس‌گزار باشد و به اطاعت و بندگیِ الله</w:t>
      </w:r>
      <w:r w:rsidRPr="00AB56BA">
        <w:rPr>
          <w:lang w:bidi="ar-SA"/>
        </w:rPr>
        <w:sym w:font="AGA Arabesque" w:char="F055"/>
      </w:r>
      <w:r w:rsidRPr="00AB56BA">
        <w:rPr>
          <w:rtl/>
          <w:lang w:bidi="ar-SA"/>
        </w:rPr>
        <w:t xml:space="preserve"> بپردازد. این حدیث، بیان‌گر میزان تحمل پیامبر</w:t>
      </w:r>
      <w:r w:rsidRPr="00AB56BA">
        <w:rPr>
          <w:lang w:bidi="ar-SA"/>
        </w:rPr>
        <w:sym w:font="AGA Arabesque" w:char="F072"/>
      </w:r>
      <w:r w:rsidRPr="00AB56BA">
        <w:rPr>
          <w:rtl/>
          <w:lang w:bidi="ar-SA"/>
        </w:rPr>
        <w:t xml:space="preserve"> و علاقه‌ی فراوانش به عبادت </w:t>
      </w:r>
      <w:r w:rsidR="00AE13CD" w:rsidRPr="00AB56BA">
        <w:rPr>
          <w:rtl/>
          <w:lang w:bidi="ar-SA"/>
        </w:rPr>
        <w:t>می‌باشد.</w:t>
      </w:r>
      <w:r w:rsidRPr="00AB56BA">
        <w:rPr>
          <w:rtl/>
          <w:lang w:bidi="ar-SA"/>
        </w:rPr>
        <w:t xml:space="preserve"> </w:t>
      </w:r>
      <w:r w:rsidR="00AE13CD" w:rsidRPr="00AB56BA">
        <w:rPr>
          <w:rtl/>
          <w:lang w:bidi="ar-SA"/>
        </w:rPr>
        <w:t>چنان‌که فرمود: «روشنیِ چشم من در نماز است».</w:t>
      </w:r>
      <w:r w:rsidR="00696AB3" w:rsidRPr="00AB56BA">
        <w:rPr>
          <w:rtl/>
          <w:lang w:bidi="ar-SA"/>
        </w:rPr>
        <w:t xml:space="preserve"> پیامبر</w:t>
      </w:r>
      <w:r w:rsidR="00696AB3" w:rsidRPr="00AB56BA">
        <w:rPr>
          <w:lang w:bidi="ar-SA"/>
        </w:rPr>
        <w:sym w:font="AGA Arabesque" w:char="F072"/>
      </w:r>
      <w:r w:rsidR="00696AB3" w:rsidRPr="00AB56BA">
        <w:rPr>
          <w:rtl/>
          <w:lang w:bidi="ar-SA"/>
        </w:rPr>
        <w:t xml:space="preserve"> نماز را بیش از هر عملی دوست داشت. برخی از اصحاب</w:t>
      </w:r>
      <w:r w:rsidR="00696AB3" w:rsidRPr="00AB56BA">
        <w:rPr>
          <w:rFonts w:cs="(M. Aiyada Ayoub ALKobaisi)"/>
          <w:rtl/>
          <w:lang w:bidi="ar-SA"/>
        </w:rPr>
        <w:t>#</w:t>
      </w:r>
      <w:r w:rsidR="00696AB3" w:rsidRPr="00AB56BA">
        <w:rPr>
          <w:rtl/>
          <w:lang w:bidi="ar-SA"/>
        </w:rPr>
        <w:t xml:space="preserve"> با رسول‌الله</w:t>
      </w:r>
      <w:r w:rsidR="00696AB3" w:rsidRPr="00AB56BA">
        <w:rPr>
          <w:lang w:bidi="ar-SA"/>
        </w:rPr>
        <w:sym w:font="AGA Arabesque" w:char="F072"/>
      </w:r>
      <w:r w:rsidR="00696AB3" w:rsidRPr="00AB56BA">
        <w:rPr>
          <w:rtl/>
          <w:lang w:bidi="ar-SA"/>
        </w:rPr>
        <w:t xml:space="preserve"> نماز شب گزارده‌اند؛ از جمله عبدالله بن مسعود</w:t>
      </w:r>
      <w:r w:rsidR="00696AB3" w:rsidRPr="00AB56BA">
        <w:rPr>
          <w:lang w:bidi="ar-SA"/>
        </w:rPr>
        <w:sym w:font="AGA Arabesque" w:char="F074"/>
      </w:r>
      <w:r w:rsidR="00696AB3" w:rsidRPr="00AB56BA">
        <w:rPr>
          <w:rtl/>
          <w:lang w:bidi="ar-SA"/>
        </w:rPr>
        <w:t>. وی شبی برای نماز شب به پیامبر</w:t>
      </w:r>
      <w:r w:rsidR="00696AB3" w:rsidRPr="00AB56BA">
        <w:rPr>
          <w:lang w:bidi="ar-SA"/>
        </w:rPr>
        <w:sym w:font="AGA Arabesque" w:char="F072"/>
      </w:r>
      <w:r w:rsidR="00696AB3" w:rsidRPr="00AB56BA">
        <w:rPr>
          <w:rtl/>
          <w:lang w:bidi="ar-SA"/>
        </w:rPr>
        <w:t xml:space="preserve"> اقتدا کرد. پیامبر</w:t>
      </w:r>
      <w:r w:rsidR="00696AB3" w:rsidRPr="00AB56BA">
        <w:rPr>
          <w:lang w:bidi="ar-SA"/>
        </w:rPr>
        <w:sym w:font="AGA Arabesque" w:char="F072"/>
      </w:r>
      <w:r w:rsidR="00696AB3" w:rsidRPr="00AB56BA">
        <w:rPr>
          <w:rtl/>
          <w:lang w:bidi="ar-SA"/>
        </w:rPr>
        <w:t xml:space="preserve"> آن‌قدر نماز را طولانی فرمود که عبدالله بن مسعود</w:t>
      </w:r>
      <w:r w:rsidR="00696AB3" w:rsidRPr="00AB56BA">
        <w:rPr>
          <w:lang w:bidi="ar-SA"/>
        </w:rPr>
        <w:sym w:font="AGA Arabesque" w:char="F074"/>
      </w:r>
      <w:r w:rsidR="00696AB3" w:rsidRPr="00AB56BA">
        <w:rPr>
          <w:rtl/>
          <w:lang w:bidi="ar-SA"/>
        </w:rPr>
        <w:t xml:space="preserve"> می‌گوید: تصمیمِ بدی گرفتم. از او پرسیدند: چه تصمیمی گرفتی؟ پاسخ داد: تصمیم گرفتم که بنشینم و </w:t>
      </w:r>
      <w:r w:rsidR="00E22EE0" w:rsidRPr="00AB56BA">
        <w:rPr>
          <w:rtl/>
          <w:lang w:bidi="ar-SA"/>
        </w:rPr>
        <w:t>پیامبر</w:t>
      </w:r>
      <w:r w:rsidR="00E22EE0" w:rsidRPr="00AB56BA">
        <w:rPr>
          <w:lang w:bidi="ar-SA"/>
        </w:rPr>
        <w:sym w:font="AGA Arabesque" w:char="F072"/>
      </w:r>
      <w:r w:rsidR="00E22EE0" w:rsidRPr="00AB56BA">
        <w:rPr>
          <w:rtl/>
          <w:lang w:bidi="ar-SA"/>
        </w:rPr>
        <w:t xml:space="preserve"> را در حالتِ نماز رها کنم. ابن‌مسعود</w:t>
      </w:r>
      <w:r w:rsidR="00E22EE0" w:rsidRPr="00AB56BA">
        <w:rPr>
          <w:lang w:bidi="ar-SA"/>
        </w:rPr>
        <w:sym w:font="AGA Arabesque" w:char="F074"/>
      </w:r>
      <w:r w:rsidR="00E22EE0" w:rsidRPr="00AB56BA">
        <w:rPr>
          <w:rtl/>
          <w:lang w:bidi="ar-SA"/>
        </w:rPr>
        <w:t xml:space="preserve"> از پیامبر</w:t>
      </w:r>
      <w:r w:rsidR="00E22EE0" w:rsidRPr="00AB56BA">
        <w:rPr>
          <w:lang w:bidi="ar-SA"/>
        </w:rPr>
        <w:sym w:font="AGA Arabesque" w:char="F072"/>
      </w:r>
      <w:r w:rsidR="00E22EE0" w:rsidRPr="00AB56BA">
        <w:rPr>
          <w:rtl/>
          <w:lang w:bidi="ar-SA"/>
        </w:rPr>
        <w:t xml:space="preserve"> خیلی جوان‌تر بود</w:t>
      </w:r>
      <w:r w:rsidR="003F0F7B" w:rsidRPr="00AB56BA">
        <w:rPr>
          <w:rtl/>
          <w:lang w:bidi="ar-SA"/>
        </w:rPr>
        <w:t>؛ با این حال، از این‌که در آن نماز طولانی با پیامبر</w:t>
      </w:r>
      <w:r w:rsidR="003F0F7B" w:rsidRPr="00AB56BA">
        <w:rPr>
          <w:lang w:bidi="ar-SA"/>
        </w:rPr>
        <w:sym w:font="AGA Arabesque" w:char="F072"/>
      </w:r>
      <w:r w:rsidR="003F0F7B" w:rsidRPr="00AB56BA">
        <w:rPr>
          <w:rtl/>
          <w:lang w:bidi="ar-SA"/>
        </w:rPr>
        <w:t xml:space="preserve"> همراهی کند، ناتوان گردید.</w:t>
      </w:r>
    </w:p>
    <w:p w:rsidR="002737CE" w:rsidRPr="00AB56BA" w:rsidRDefault="002737CE" w:rsidP="00690212">
      <w:pPr>
        <w:rPr>
          <w:rtl/>
          <w:lang w:bidi="ar-SA"/>
        </w:rPr>
      </w:pPr>
      <w:r w:rsidRPr="00AB56BA">
        <w:rPr>
          <w:b/>
          <w:bCs/>
          <w:rtl/>
          <w:lang w:bidi="ar-SA"/>
        </w:rPr>
        <w:t>پرسش:</w:t>
      </w:r>
      <w:r w:rsidRPr="00AB56BA">
        <w:rPr>
          <w:rtl/>
          <w:lang w:bidi="ar-SA"/>
        </w:rPr>
        <w:t xml:space="preserve"> آیا طولانی کردن قرائت در نماز شب برتر است یا طولانی کردن رکوع و سجده؟</w:t>
      </w:r>
    </w:p>
    <w:p w:rsidR="002737CE" w:rsidRPr="00AB56BA" w:rsidRDefault="002737CE" w:rsidP="00690212">
      <w:pPr>
        <w:rPr>
          <w:rtl/>
          <w:lang w:bidi="ar-SA"/>
        </w:rPr>
      </w:pPr>
      <w:r w:rsidRPr="00AB56BA">
        <w:rPr>
          <w:b/>
          <w:bCs/>
          <w:rtl/>
          <w:lang w:bidi="ar-SA"/>
        </w:rPr>
        <w:t>پاسخ:</w:t>
      </w:r>
      <w:r w:rsidRPr="00AB56BA">
        <w:rPr>
          <w:rtl/>
          <w:lang w:bidi="ar-SA"/>
        </w:rPr>
        <w:t xml:space="preserve"> می‌گوییم: این، به حالتِ قلبِ نمازگزار بستگی دارد؛ برخی از انسان‌ها در سجده، حضور قلب و خشوعِ بیش‌تری دارند و برخی دیگر در حالت قیامِ و هنگامِ قرائت قرآن و تدبر در آن. چنان‌که در هنگام قرائت، به نکات ظریفی از قرآن پی می‌برند که در حالتِ سجده به چنین نکات و حالاتی دست نمی‌یابند. </w:t>
      </w:r>
      <w:r w:rsidR="003E6840" w:rsidRPr="00AB56BA">
        <w:rPr>
          <w:rtl/>
          <w:lang w:bidi="ar-SA"/>
        </w:rPr>
        <w:t>البته ناگفته نماند که نماز، باید حالتی هم‌گون و متناسب داشته باشد؛ یعنی اگر قیام را طولانی می‌کنید، سجده و رکوع را هم طولانی بگردانید و اگر قیام را کوتاه کردید، رکوع و سجده نیز کوتاه باشد تا نمازی متناسب با نماز پیامبر</w:t>
      </w:r>
      <w:r w:rsidR="003E6840" w:rsidRPr="00AB56BA">
        <w:rPr>
          <w:lang w:bidi="ar-SA"/>
        </w:rPr>
        <w:sym w:font="AGA Arabesque" w:char="F072"/>
      </w:r>
      <w:r w:rsidR="003E6840" w:rsidRPr="00AB56BA">
        <w:rPr>
          <w:rtl/>
          <w:lang w:bidi="ar-SA"/>
        </w:rPr>
        <w:t xml:space="preserve"> داشته باشید.</w:t>
      </w:r>
      <w:r w:rsidR="00670B85" w:rsidRPr="00AB56BA">
        <w:rPr>
          <w:rtl/>
          <w:lang w:bidi="ar-SA"/>
        </w:rPr>
        <w:t xml:space="preserve"> </w:t>
      </w:r>
      <w:r w:rsidR="00670B85" w:rsidRPr="00AB56BA">
        <w:rPr>
          <w:rStyle w:val="Char7"/>
          <w:rtl/>
          <w:lang w:bidi="ar-SA"/>
        </w:rPr>
        <w:t>والله اعلم</w:t>
      </w:r>
      <w:r w:rsidR="00670B85" w:rsidRPr="00AB56BA">
        <w:rPr>
          <w:rtl/>
          <w:lang w:bidi="ar-SA"/>
        </w:rPr>
        <w:t>.</w:t>
      </w:r>
    </w:p>
    <w:p w:rsidR="00670B85" w:rsidRPr="00AB56BA" w:rsidRDefault="00670B85" w:rsidP="00690212">
      <w:pPr>
        <w:ind w:firstLine="0"/>
        <w:jc w:val="center"/>
        <w:rPr>
          <w:rtl/>
          <w:lang w:bidi="ar-SA"/>
        </w:rPr>
      </w:pPr>
      <w:r w:rsidRPr="00AB56BA">
        <w:rPr>
          <w:rtl/>
          <w:lang w:bidi="ar-SA"/>
        </w:rPr>
        <w:t>***</w:t>
      </w:r>
    </w:p>
    <w:p w:rsidR="006847EE" w:rsidRPr="00AB56BA" w:rsidRDefault="00670B85" w:rsidP="0087597C">
      <w:pPr>
        <w:autoSpaceDE w:val="0"/>
        <w:autoSpaceDN w:val="0"/>
        <w:adjustRightInd w:val="0"/>
        <w:spacing w:before="180" w:line="228" w:lineRule="auto"/>
        <w:ind w:firstLine="391"/>
        <w:rPr>
          <w:rtl/>
          <w:lang w:bidi="ar-SA"/>
        </w:rPr>
      </w:pPr>
      <w:r w:rsidRPr="00AB56BA">
        <w:rPr>
          <w:rStyle w:val="Char4"/>
          <w:rtl/>
          <w:lang w:bidi="ar-SA"/>
        </w:rPr>
        <w:t xml:space="preserve">1172- </w:t>
      </w:r>
      <w:r w:rsidR="00E7767C" w:rsidRPr="00AB56BA">
        <w:rPr>
          <w:rStyle w:val="Char4"/>
          <w:rtl/>
          <w:lang w:bidi="ar-SA"/>
        </w:rPr>
        <w:t>وعن ابن مسعودٍ</w:t>
      </w:r>
      <w:r w:rsidR="00E7767C" w:rsidRPr="00AB56BA">
        <w:rPr>
          <w:rStyle w:val="Char4"/>
          <w:b w:val="0"/>
          <w:bCs w:val="0"/>
          <w:rtl/>
          <w:lang w:bidi="ar-SA"/>
        </w:rPr>
        <w:sym w:font="AGA Arabesque" w:char="F074"/>
      </w:r>
      <w:r w:rsidR="00E7767C" w:rsidRPr="00AB56BA">
        <w:rPr>
          <w:rStyle w:val="Char4"/>
          <w:rtl/>
          <w:lang w:bidi="ar-SA"/>
        </w:rPr>
        <w:t xml:space="preserve"> قال: ذُكِرَ عِنْدَ النَّبيِّ</w:t>
      </w:r>
      <w:r w:rsidR="00E7767C" w:rsidRPr="00AB56BA">
        <w:rPr>
          <w:rStyle w:val="Char4"/>
          <w:b w:val="0"/>
          <w:bCs w:val="0"/>
          <w:rtl/>
          <w:lang w:bidi="ar-SA"/>
        </w:rPr>
        <w:sym w:font="AGA Arabesque" w:char="F072"/>
      </w:r>
      <w:r w:rsidR="00E7767C" w:rsidRPr="00AB56BA">
        <w:rPr>
          <w:rStyle w:val="Char4"/>
          <w:rtl/>
          <w:lang w:bidi="ar-SA"/>
        </w:rPr>
        <w:t xml:space="preserve"> رَجُلٌ نَامَ لَيْلَةً حَتَّى أصْبَحَ، قَالَ: «ذَاكَ رَجُلٌ بَالَ الشَّيطَانُ في أُذُنَيْه» أَوْ قَالَ: «في أُذُنِهِ».</w:t>
      </w:r>
      <w:r w:rsidR="006847EE" w:rsidRPr="00AB56BA">
        <w:rPr>
          <w:rFonts w:ascii="Traditional Arabic"/>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80"/>
      </w:r>
      <w:r w:rsidR="00AF70A9" w:rsidRPr="00AB56BA">
        <w:rPr>
          <w:rStyle w:val="FootnoteReference"/>
          <w:rFonts w:cs="B Lotus"/>
          <w:szCs w:val="28"/>
          <w:rtl/>
          <w:lang w:bidi="ar-SA"/>
        </w:rPr>
        <w:t>)</w:t>
      </w:r>
    </w:p>
    <w:p w:rsidR="00670B85" w:rsidRPr="00AB56BA" w:rsidRDefault="006847EE" w:rsidP="00690212">
      <w:pPr>
        <w:rPr>
          <w:rtl/>
          <w:lang w:bidi="ar-SA"/>
        </w:rPr>
      </w:pPr>
      <w:r w:rsidRPr="00AB56BA">
        <w:rPr>
          <w:b/>
          <w:bCs/>
          <w:rtl/>
          <w:lang w:bidi="ar-SA"/>
        </w:rPr>
        <w:t>ترجمه:</w:t>
      </w:r>
      <w:r w:rsidRPr="00AB56BA">
        <w:rPr>
          <w:rtl/>
          <w:lang w:bidi="ar-SA"/>
        </w:rPr>
        <w:t xml:space="preserve"> </w:t>
      </w:r>
      <w:r w:rsidR="008F53A9" w:rsidRPr="00AB56BA">
        <w:rPr>
          <w:rtl/>
          <w:lang w:bidi="ar-SA"/>
        </w:rPr>
        <w:t>ابن‌مسعود</w:t>
      </w:r>
      <w:r w:rsidR="008F53A9" w:rsidRPr="00AB56BA">
        <w:rPr>
          <w:lang w:bidi="ar-SA"/>
        </w:rPr>
        <w:sym w:font="AGA Arabesque" w:char="F074"/>
      </w:r>
      <w:r w:rsidR="008F53A9" w:rsidRPr="00AB56BA">
        <w:rPr>
          <w:rtl/>
          <w:lang w:bidi="ar-SA"/>
        </w:rPr>
        <w:t xml:space="preserve"> می‌گوید:</w:t>
      </w:r>
      <w:r w:rsidR="00F45692" w:rsidRPr="00AB56BA">
        <w:rPr>
          <w:rtl/>
          <w:lang w:bidi="ar-SA"/>
        </w:rPr>
        <w:t xml:space="preserve"> </w:t>
      </w:r>
      <w:r w:rsidR="008F53A9" w:rsidRPr="00AB56BA">
        <w:rPr>
          <w:rtl/>
          <w:lang w:bidi="ar-SA"/>
        </w:rPr>
        <w:t>نزد پیامبر</w:t>
      </w:r>
      <w:r w:rsidR="008F53A9" w:rsidRPr="00AB56BA">
        <w:rPr>
          <w:lang w:bidi="ar-SA"/>
        </w:rPr>
        <w:sym w:font="AGA Arabesque" w:char="F072"/>
      </w:r>
      <w:r w:rsidR="008F53A9" w:rsidRPr="00AB56BA">
        <w:rPr>
          <w:rtl/>
          <w:lang w:bidi="ar-SA"/>
        </w:rPr>
        <w:t xml:space="preserve"> از مردی یاد شد که یک شب را تا صبح، خوابید. </w:t>
      </w:r>
      <w:r w:rsidR="00A417F4" w:rsidRPr="00AB56BA">
        <w:rPr>
          <w:rtl/>
          <w:lang w:bidi="ar-SA"/>
        </w:rPr>
        <w:t>پیامبر</w:t>
      </w:r>
      <w:r w:rsidR="00A417F4" w:rsidRPr="00AB56BA">
        <w:rPr>
          <w:lang w:bidi="ar-SA"/>
        </w:rPr>
        <w:sym w:font="AGA Arabesque" w:char="F072"/>
      </w:r>
      <w:r w:rsidR="00A417F4" w:rsidRPr="00AB56BA">
        <w:rPr>
          <w:rtl/>
          <w:lang w:bidi="ar-SA"/>
        </w:rPr>
        <w:t xml:space="preserve"> فرمود: «او، کسی‌ست که شیطان در گوش‌های او ادرار کرده است». یا فرمود: «در گوشِ او».</w:t>
      </w:r>
    </w:p>
    <w:p w:rsidR="006C4625" w:rsidRPr="00AB56BA" w:rsidRDefault="00162105" w:rsidP="0087597C">
      <w:pPr>
        <w:autoSpaceDE w:val="0"/>
        <w:autoSpaceDN w:val="0"/>
        <w:adjustRightInd w:val="0"/>
        <w:spacing w:before="180" w:line="228" w:lineRule="auto"/>
        <w:ind w:firstLine="391"/>
        <w:rPr>
          <w:rtl/>
          <w:lang w:bidi="ar-SA"/>
        </w:rPr>
      </w:pPr>
      <w:r w:rsidRPr="00AB56BA">
        <w:rPr>
          <w:rStyle w:val="Char4"/>
          <w:rtl/>
          <w:lang w:bidi="ar-SA"/>
        </w:rPr>
        <w:t xml:space="preserve">1173- </w:t>
      </w:r>
      <w:r w:rsidR="00EF21AE" w:rsidRPr="00AB56BA">
        <w:rPr>
          <w:rStyle w:val="Char4"/>
          <w:rtl/>
          <w:lang w:bidi="ar-SA"/>
        </w:rPr>
        <w:t>وعن أَبي هريرةَ</w:t>
      </w:r>
      <w:r w:rsidR="00EF21AE" w:rsidRPr="00AB56BA">
        <w:rPr>
          <w:rStyle w:val="Char4"/>
          <w:b w:val="0"/>
          <w:bCs w:val="0"/>
          <w:rtl/>
          <w:lang w:bidi="ar-SA"/>
        </w:rPr>
        <w:sym w:font="AGA Arabesque" w:char="F074"/>
      </w:r>
      <w:r w:rsidR="00EF21AE" w:rsidRPr="00AB56BA">
        <w:rPr>
          <w:rStyle w:val="Char4"/>
          <w:rtl/>
          <w:lang w:bidi="ar-SA"/>
        </w:rPr>
        <w:t xml:space="preserve"> أنَّ رسول الله</w:t>
      </w:r>
      <w:r w:rsidR="00EF21AE" w:rsidRPr="00AB56BA">
        <w:rPr>
          <w:rStyle w:val="Char4"/>
          <w:b w:val="0"/>
          <w:bCs w:val="0"/>
          <w:rtl/>
          <w:lang w:bidi="ar-SA"/>
        </w:rPr>
        <w:sym w:font="AGA Arabesque" w:char="F072"/>
      </w:r>
      <w:r w:rsidR="00EF21AE" w:rsidRPr="00AB56BA">
        <w:rPr>
          <w:rStyle w:val="Char4"/>
          <w:rtl/>
          <w:lang w:bidi="ar-SA"/>
        </w:rPr>
        <w:t xml:space="preserve"> قَالَ: «يَعْقِدُ الشَّيطَانُ عَلَى قَافِيَةِ رَأسِ أحَدِكُمْ، إِذَا هُوَ نَامَ، ثَلاَثَ عُقَدٍ، يَضْرِبُ عَلَى كُلِّ عُقْدَةٍ: عَلَيْكَ لَيْلٌ طَويلٌ فَارْقُدْ، فَإن اسْتَيقَظَ، فَذَكَرَ اللهَ تَعَالَى انحَلَّتْ عُقْدَةٌ، فَإنْ تَوَضّأ، انْحَلّتْ عُقدَةٌ، فَإنْ صَلَّى، انْحَلَّتْ عُقَدُهُ، فَأصْبَحَ نَشِيطاً طَيِّبَ النَّفْسِ، وَإلاَّ أصْبحَ خَبيثَ النَّفْسِ كَسْلاَنَ».</w:t>
      </w:r>
      <w:r w:rsidR="006C4625" w:rsidRPr="00AB56BA">
        <w:rPr>
          <w:rStyle w:val="Char4"/>
          <w:rtl/>
          <w:lang w:bidi="ar-SA"/>
        </w:rPr>
        <w:t xml:space="preserve"> </w:t>
      </w:r>
      <w:r w:rsidR="006C4625" w:rsidRPr="00AB56BA">
        <w:rPr>
          <w:rFonts w:ascii="Traditional Arabic"/>
          <w:rtl/>
          <w:lang w:bidi="ar-SA"/>
        </w:rPr>
        <w:t>[متفقٌ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81"/>
      </w:r>
      <w:r w:rsidR="00AF70A9" w:rsidRPr="00AB56BA">
        <w:rPr>
          <w:rStyle w:val="FootnoteReference"/>
          <w:rFonts w:cs="B Lotus"/>
          <w:szCs w:val="28"/>
          <w:rtl/>
          <w:lang w:bidi="ar-SA"/>
        </w:rPr>
        <w:t>)</w:t>
      </w:r>
    </w:p>
    <w:p w:rsidR="00162105" w:rsidRPr="00AB56BA" w:rsidRDefault="006C4625" w:rsidP="00690212">
      <w:pPr>
        <w:rPr>
          <w:rtl/>
          <w:lang w:bidi="ar-SA"/>
        </w:rPr>
      </w:pPr>
      <w:r w:rsidRPr="00AB56BA">
        <w:rPr>
          <w:b/>
          <w:bCs/>
          <w:rtl/>
          <w:lang w:bidi="ar-SA"/>
        </w:rPr>
        <w:t>ترجمه:</w:t>
      </w:r>
      <w:r w:rsidRPr="00AB56BA">
        <w:rPr>
          <w:rtl/>
          <w:lang w:bidi="ar-SA"/>
        </w:rPr>
        <w:t xml:space="preserve"> ابوهريره</w:t>
      </w:r>
      <w:r w:rsidRPr="00AB56BA">
        <w:rPr>
          <w:lang w:bidi="ar-SA"/>
        </w:rPr>
        <w:sym w:font="AGA Arabesque" w:char="F074"/>
      </w:r>
      <w:r w:rsidRPr="00AB56BA">
        <w:rPr>
          <w:rtl/>
          <w:lang w:bidi="ar-SA"/>
        </w:rPr>
        <w:t xml:space="preserve"> مي‌گوید: رسول‌الله</w:t>
      </w:r>
      <w:r w:rsidRPr="00AB56BA">
        <w:rPr>
          <w:lang w:bidi="ar-SA"/>
        </w:rPr>
        <w:sym w:font="AGA Arabesque" w:char="F072"/>
      </w:r>
      <w:r w:rsidRPr="00AB56BA">
        <w:rPr>
          <w:rtl/>
          <w:lang w:bidi="ar-SA"/>
        </w:rPr>
        <w:t xml:space="preserve"> فرمود: «</w:t>
      </w:r>
      <w:r w:rsidR="0072580B" w:rsidRPr="00AB56BA">
        <w:rPr>
          <w:rtl/>
          <w:lang w:bidi="ar-SA"/>
        </w:rPr>
        <w:t xml:space="preserve">هر یک از </w:t>
      </w:r>
      <w:r w:rsidR="002313D4" w:rsidRPr="00AB56BA">
        <w:rPr>
          <w:rtl/>
          <w:lang w:bidi="ar-SA"/>
        </w:rPr>
        <w:t xml:space="preserve">شما </w:t>
      </w:r>
      <w:r w:rsidR="0072580B" w:rsidRPr="00AB56BA">
        <w:rPr>
          <w:rtl/>
          <w:lang w:bidi="ar-SA"/>
        </w:rPr>
        <w:t xml:space="preserve">شب‌هنگام که می‌خوابد، شیطان سه گره بر پُشت سرِ او می‌زند و </w:t>
      </w:r>
      <w:r w:rsidR="002313D4" w:rsidRPr="00AB56BA">
        <w:rPr>
          <w:rtl/>
          <w:lang w:bidi="ar-SA"/>
        </w:rPr>
        <w:t xml:space="preserve">و هنگامِ بستنِ هر گرهی - در گوش او- </w:t>
      </w:r>
      <w:r w:rsidR="0072580B" w:rsidRPr="00AB56BA">
        <w:rPr>
          <w:rtl/>
          <w:lang w:bidi="ar-SA"/>
        </w:rPr>
        <w:t>می‌گوید: شبی دراز</w:t>
      </w:r>
      <w:r w:rsidR="002313D4" w:rsidRPr="00AB56BA">
        <w:rPr>
          <w:rtl/>
          <w:lang w:bidi="ar-SA"/>
        </w:rPr>
        <w:t xml:space="preserve"> در پیش داری؛ بخواب. اگر شخص بیدار شود، یک گره گشوده می‌گردد و چون وضو بگیرد، گرهِ دیگری باز می‌شود و چنان‌چه نماز بخواند، همه‌ی گره‌ها باز می‌گردد و آن شخص بامدادان بانشاط و سرِحال خواهد بود؛ و گرنه، صبح را کسل و بی‌حال آغاز می‌کند».</w:t>
      </w:r>
    </w:p>
    <w:p w:rsidR="002313D4" w:rsidRPr="00AB56BA" w:rsidRDefault="00710E3E" w:rsidP="006548CF">
      <w:pPr>
        <w:pStyle w:val="PlainText"/>
        <w:ind w:firstLine="0"/>
        <w:jc w:val="center"/>
        <w:rPr>
          <w:b/>
          <w:bCs/>
          <w:sz w:val="32"/>
          <w:szCs w:val="32"/>
          <w:rtl/>
        </w:rPr>
      </w:pPr>
      <w:r w:rsidRPr="00AB56BA">
        <w:rPr>
          <w:b/>
          <w:bCs/>
          <w:sz w:val="32"/>
          <w:szCs w:val="32"/>
          <w:rtl/>
        </w:rPr>
        <w:t>شرح</w:t>
      </w:r>
    </w:p>
    <w:p w:rsidR="002313D4" w:rsidRPr="00AB56BA" w:rsidRDefault="00710E3E" w:rsidP="00690212">
      <w:pPr>
        <w:rPr>
          <w:rtl/>
          <w:lang w:bidi="ar-SA"/>
        </w:rPr>
      </w:pPr>
      <w:r w:rsidRPr="00AB56BA">
        <w:rPr>
          <w:rtl/>
          <w:lang w:bidi="ar-SA"/>
        </w:rPr>
        <w:t>این دو حدیث نیز د</w:t>
      </w:r>
      <w:r w:rsidR="00480278" w:rsidRPr="00AB56BA">
        <w:rPr>
          <w:rtl/>
          <w:lang w:bidi="ar-SA"/>
        </w:rPr>
        <w:t>ر</w:t>
      </w:r>
      <w:r w:rsidRPr="00AB56BA">
        <w:rPr>
          <w:rtl/>
          <w:lang w:bidi="ar-SA"/>
        </w:rPr>
        <w:t>باره‌ی شب‌زنده‌داری‌ست.</w:t>
      </w:r>
    </w:p>
    <w:p w:rsidR="00710E3E" w:rsidRPr="00AB56BA" w:rsidRDefault="00710E3E" w:rsidP="00690212">
      <w:pPr>
        <w:rPr>
          <w:rtl/>
          <w:lang w:bidi="ar-SA"/>
        </w:rPr>
      </w:pPr>
      <w:r w:rsidRPr="00AB56BA">
        <w:rPr>
          <w:rtl/>
          <w:lang w:bidi="ar-SA"/>
        </w:rPr>
        <w:t>حدیث نخست بدین مضمون می‌باشد که: نزد پیامبر</w:t>
      </w:r>
      <w:r w:rsidRPr="00AB56BA">
        <w:rPr>
          <w:lang w:bidi="ar-SA"/>
        </w:rPr>
        <w:sym w:font="AGA Arabesque" w:char="F072"/>
      </w:r>
      <w:r w:rsidRPr="00AB56BA">
        <w:rPr>
          <w:rtl/>
          <w:lang w:bidi="ar-SA"/>
        </w:rPr>
        <w:t xml:space="preserve"> از مردی یاد شد که یک شب را تا صبح، خوابید. </w:t>
      </w:r>
      <w:r w:rsidR="00667E7C" w:rsidRPr="00AB56BA">
        <w:rPr>
          <w:rtl/>
          <w:lang w:bidi="ar-SA"/>
        </w:rPr>
        <w:t>یعنی: شب را در حالی سپری کرد که</w:t>
      </w:r>
      <w:r w:rsidR="00B43A17" w:rsidRPr="00AB56BA">
        <w:rPr>
          <w:rtl/>
          <w:lang w:bidi="ar-SA"/>
        </w:rPr>
        <w:t xml:space="preserve"> نماز</w:t>
      </w:r>
      <w:r w:rsidR="00F45692" w:rsidRPr="00AB56BA">
        <w:rPr>
          <w:rtl/>
          <w:lang w:bidi="ar-SA"/>
        </w:rPr>
        <w:t xml:space="preserve"> </w:t>
      </w:r>
      <w:r w:rsidR="00B43A17" w:rsidRPr="00AB56BA">
        <w:rPr>
          <w:rtl/>
          <w:lang w:bidi="ar-SA"/>
        </w:rPr>
        <w:t>شب</w:t>
      </w:r>
      <w:r w:rsidR="00F45692" w:rsidRPr="00AB56BA">
        <w:rPr>
          <w:rtl/>
          <w:lang w:bidi="ar-SA"/>
        </w:rPr>
        <w:t xml:space="preserve"> </w:t>
      </w:r>
      <w:r w:rsidR="00B43A17" w:rsidRPr="00AB56BA">
        <w:rPr>
          <w:rtl/>
          <w:lang w:bidi="ar-SA"/>
        </w:rPr>
        <w:t xml:space="preserve">نخواند. </w:t>
      </w:r>
      <w:r w:rsidR="00440833" w:rsidRPr="00AB56BA">
        <w:rPr>
          <w:rtl/>
          <w:lang w:bidi="ar-SA"/>
        </w:rPr>
        <w:t>شاید هم نمازِ صبحش قضا شد. پیامبر</w:t>
      </w:r>
      <w:r w:rsidR="00440833" w:rsidRPr="00AB56BA">
        <w:rPr>
          <w:lang w:bidi="ar-SA"/>
        </w:rPr>
        <w:sym w:font="AGA Arabesque" w:char="F072"/>
      </w:r>
      <w:r w:rsidR="00440833" w:rsidRPr="00AB56BA">
        <w:rPr>
          <w:rtl/>
          <w:lang w:bidi="ar-SA"/>
        </w:rPr>
        <w:t xml:space="preserve"> فرمود: «او، کسی‌ست که شیطان در گوش‌های او ادرار کرده است». لذا صدای اذان را نشنید و برنخاست.</w:t>
      </w:r>
    </w:p>
    <w:p w:rsidR="00CD335B" w:rsidRPr="00AB56BA" w:rsidRDefault="00CD335B" w:rsidP="00690212">
      <w:pPr>
        <w:rPr>
          <w:rtl/>
          <w:lang w:bidi="ar-SA"/>
        </w:rPr>
      </w:pPr>
      <w:r w:rsidRPr="00AB56BA">
        <w:rPr>
          <w:rtl/>
          <w:lang w:bidi="ar-SA"/>
        </w:rPr>
        <w:t>از این حدیث چنین برداشت می‌شود که شیطان، ادرار می‌کند؛ زیرا پیامبر</w:t>
      </w:r>
      <w:r w:rsidRPr="00AB56BA">
        <w:rPr>
          <w:lang w:bidi="ar-SA"/>
        </w:rPr>
        <w:sym w:font="AGA Arabesque" w:char="F072"/>
      </w:r>
      <w:r w:rsidR="00F45692" w:rsidRPr="00AB56BA">
        <w:rPr>
          <w:rtl/>
          <w:lang w:bidi="ar-SA"/>
        </w:rPr>
        <w:t xml:space="preserve"> </w:t>
      </w:r>
      <w:r w:rsidRPr="00AB56BA">
        <w:rPr>
          <w:rtl/>
          <w:lang w:bidi="ar-SA"/>
        </w:rPr>
        <w:t>فرمود: «شیطان در گوش‌های ان شخص ادرار کرده است».</w:t>
      </w:r>
    </w:p>
    <w:p w:rsidR="00CD335B" w:rsidRPr="00AB56BA" w:rsidRDefault="00CD335B" w:rsidP="00690212">
      <w:pPr>
        <w:rPr>
          <w:rtl/>
          <w:lang w:bidi="ar-SA"/>
        </w:rPr>
      </w:pPr>
      <w:r w:rsidRPr="00AB56BA">
        <w:rPr>
          <w:rtl/>
          <w:lang w:bidi="ar-SA"/>
        </w:rPr>
        <w:t>گفتنی‌ست که شیطان، می‌خورد و می‌آشامد. زیرا پیامبر</w:t>
      </w:r>
      <w:r w:rsidRPr="00AB56BA">
        <w:rPr>
          <w:lang w:bidi="ar-SA"/>
        </w:rPr>
        <w:sym w:font="AGA Arabesque" w:char="F072"/>
      </w:r>
      <w:r w:rsidR="009F23A3" w:rsidRPr="00AB56BA">
        <w:rPr>
          <w:rtl/>
          <w:lang w:bidi="ar-SA"/>
        </w:rPr>
        <w:t xml:space="preserve"> فرموده است: </w:t>
      </w:r>
      <w:r w:rsidR="009F23A3" w:rsidRPr="00AB56BA">
        <w:rPr>
          <w:rStyle w:val="Char7"/>
          <w:rtl/>
          <w:lang w:bidi="ar-SA"/>
        </w:rPr>
        <w:t>«لا يَأْكُلْ أَحَدُكُمْ بِشِمَالِهِ وَلا يَشْرَب بِشِمَالِهِ، فَإِنَّ الشَّيْطَانَ يَأْكُلُ بِشِمَالِهِ وَيَشْرَب بِشِمَالِهِ»</w:t>
      </w:r>
      <w:r w:rsidR="009F23A3"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82"/>
      </w:r>
      <w:r w:rsidR="00AF70A9" w:rsidRPr="00AB56BA">
        <w:rPr>
          <w:rStyle w:val="FootnoteReference"/>
          <w:rFonts w:cs="B Lotus"/>
          <w:szCs w:val="28"/>
          <w:rtl/>
          <w:lang w:bidi="ar-SA"/>
        </w:rPr>
        <w:t>)</w:t>
      </w:r>
      <w:r w:rsidR="009F23A3" w:rsidRPr="00AB56BA">
        <w:rPr>
          <w:rtl/>
          <w:lang w:bidi="ar-SA"/>
        </w:rPr>
        <w:t xml:space="preserve"> یعنی: «هیچ‌یک از شما با دستِ چپش نخورد و نیاشامد؛ زیرا شیطان با دست چپش می‌خورد و می‌آشامد».</w:t>
      </w:r>
      <w:r w:rsidR="00165DE7" w:rsidRPr="00AB56BA">
        <w:rPr>
          <w:rtl/>
          <w:lang w:bidi="ar-SA"/>
        </w:rPr>
        <w:t xml:space="preserve"> هم‌چنین بنا بر حدیثِ پیامبر</w:t>
      </w:r>
      <w:r w:rsidR="00165DE7" w:rsidRPr="00AB56BA">
        <w:rPr>
          <w:lang w:bidi="ar-SA"/>
        </w:rPr>
        <w:sym w:font="AGA Arabesque" w:char="F072"/>
      </w:r>
      <w:r w:rsidR="00165DE7" w:rsidRPr="00AB56BA">
        <w:rPr>
          <w:rtl/>
          <w:lang w:bidi="ar-SA"/>
        </w:rPr>
        <w:t xml:space="preserve"> ثابت است که شیطان، استفراغ نیز می‌کند؛ چنان‌که شخصی بدون گفتنِ بسم‌الله غذا خورد و شیطان با او در غذا شریک شد. آن‌گاه که آن مرد بسم‌الله گفت، پیامبر</w:t>
      </w:r>
      <w:r w:rsidR="00165DE7" w:rsidRPr="00AB56BA">
        <w:rPr>
          <w:lang w:bidi="ar-SA"/>
        </w:rPr>
        <w:sym w:font="AGA Arabesque" w:char="F072"/>
      </w:r>
      <w:r w:rsidR="00165DE7" w:rsidRPr="00AB56BA">
        <w:rPr>
          <w:rtl/>
          <w:lang w:bidi="ar-SA"/>
        </w:rPr>
        <w:t xml:space="preserve"> فرمود: «شیطان هر چه را خورده بود، بالا آورد».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83"/>
      </w:r>
      <w:r w:rsidR="00AF70A9" w:rsidRPr="00AB56BA">
        <w:rPr>
          <w:rStyle w:val="FootnoteReference"/>
          <w:rFonts w:cs="B Lotus"/>
          <w:szCs w:val="28"/>
          <w:rtl/>
          <w:lang w:bidi="ar-SA"/>
        </w:rPr>
        <w:t>)</w:t>
      </w:r>
      <w:r w:rsidR="00591290" w:rsidRPr="00AB56BA">
        <w:rPr>
          <w:rtl/>
          <w:lang w:bidi="ar-SA"/>
        </w:rPr>
        <w:t xml:space="preserve"> لذا از آن‌جا که پیامبر</w:t>
      </w:r>
      <w:r w:rsidR="00591290" w:rsidRPr="00AB56BA">
        <w:rPr>
          <w:lang w:bidi="ar-SA"/>
        </w:rPr>
        <w:sym w:font="AGA Arabesque" w:char="F072"/>
      </w:r>
      <w:r w:rsidR="00591290" w:rsidRPr="00AB56BA">
        <w:rPr>
          <w:rtl/>
          <w:lang w:bidi="ar-SA"/>
        </w:rPr>
        <w:t xml:space="preserve"> خبر داده است که شیطان می‌خورد، می‌آشامد، و نیز استفراغ و ادرار می‌کند، بر ما واجب است که این چهار ویژگی را درباره‌ی شیطان بپذیریم؛ زیرا:</w:t>
      </w:r>
    </w:p>
    <w:p w:rsidR="00591290" w:rsidRPr="00AB56BA" w:rsidRDefault="00591290" w:rsidP="0089371F">
      <w:pPr>
        <w:numPr>
          <w:ilvl w:val="0"/>
          <w:numId w:val="8"/>
        </w:numPr>
        <w:rPr>
          <w:lang w:bidi="ar-SA"/>
        </w:rPr>
      </w:pPr>
      <w:r w:rsidRPr="00AB56BA">
        <w:rPr>
          <w:rtl/>
          <w:lang w:bidi="ar-SA"/>
        </w:rPr>
        <w:t>پیامبر</w:t>
      </w:r>
      <w:r w:rsidRPr="00AB56BA">
        <w:rPr>
          <w:lang w:bidi="ar-SA"/>
        </w:rPr>
        <w:sym w:font="AGA Arabesque" w:char="F072"/>
      </w:r>
      <w:r w:rsidRPr="00AB56BA">
        <w:rPr>
          <w:rtl/>
          <w:lang w:bidi="ar-SA"/>
        </w:rPr>
        <w:t xml:space="preserve"> در میان آفریدگان الاهی، بیش از همه از امور نهان آگاهی داشت.</w:t>
      </w:r>
    </w:p>
    <w:p w:rsidR="00591290" w:rsidRPr="00AB56BA" w:rsidRDefault="00591290" w:rsidP="0089371F">
      <w:pPr>
        <w:numPr>
          <w:ilvl w:val="0"/>
          <w:numId w:val="8"/>
        </w:numPr>
        <w:rPr>
          <w:rFonts w:ascii="Traditional Arabic"/>
          <w:lang w:bidi="ar-SA"/>
        </w:rPr>
      </w:pPr>
      <w:r w:rsidRPr="00AB56BA">
        <w:rPr>
          <w:rFonts w:ascii="Traditional Arabic"/>
          <w:rtl/>
          <w:lang w:bidi="ar-SA"/>
        </w:rPr>
        <w:t>او، خیرخواه‌ترین شخص برای امت بود.</w:t>
      </w:r>
    </w:p>
    <w:p w:rsidR="00591290" w:rsidRPr="00AB56BA" w:rsidRDefault="00591290" w:rsidP="0089371F">
      <w:pPr>
        <w:numPr>
          <w:ilvl w:val="0"/>
          <w:numId w:val="8"/>
        </w:numPr>
        <w:rPr>
          <w:rFonts w:ascii="Traditional Arabic"/>
          <w:lang w:bidi="ar-SA"/>
        </w:rPr>
      </w:pPr>
      <w:r w:rsidRPr="00AB56BA">
        <w:rPr>
          <w:rFonts w:ascii="Traditional Arabic"/>
          <w:rtl/>
          <w:lang w:bidi="ar-SA"/>
        </w:rPr>
        <w:t xml:space="preserve"> و نیز راست‌گوترین مخلوقِ پروردگار. لذا امکان ندارد که سخنی بر خلافِ واقع گفته باشد.</w:t>
      </w:r>
    </w:p>
    <w:p w:rsidR="00591290" w:rsidRPr="00AB56BA" w:rsidRDefault="00591290" w:rsidP="0089371F">
      <w:pPr>
        <w:numPr>
          <w:ilvl w:val="0"/>
          <w:numId w:val="8"/>
        </w:numPr>
        <w:rPr>
          <w:rFonts w:ascii="Traditional Arabic"/>
          <w:lang w:bidi="ar-SA"/>
        </w:rPr>
      </w:pPr>
      <w:r w:rsidRPr="00AB56BA">
        <w:rPr>
          <w:rFonts w:ascii="Traditional Arabic"/>
          <w:rtl/>
          <w:lang w:bidi="ar-SA"/>
        </w:rPr>
        <w:t>لذا شیطان، می</w:t>
      </w:r>
      <w:r w:rsidR="00480278" w:rsidRPr="00AB56BA">
        <w:rPr>
          <w:rFonts w:ascii="Traditional Arabic"/>
          <w:rtl/>
          <w:lang w:bidi="ar-SA"/>
        </w:rPr>
        <w:t>‌خورد، می‌آشامد، و استفراغ و اد</w:t>
      </w:r>
      <w:r w:rsidRPr="00AB56BA">
        <w:rPr>
          <w:rFonts w:ascii="Traditional Arabic"/>
          <w:rtl/>
          <w:lang w:bidi="ar-SA"/>
        </w:rPr>
        <w:t xml:space="preserve">رار می‌کند. </w:t>
      </w:r>
      <w:r w:rsidR="00744BA5" w:rsidRPr="00AB56BA">
        <w:rPr>
          <w:rFonts w:ascii="Traditional Arabic"/>
          <w:rtl/>
          <w:lang w:bidi="ar-SA"/>
        </w:rPr>
        <w:t>اما هیچ‌یک از این ها برای ما محسوس نیست و جزو امور غیبی‌ست که ما آن‌را می‌پذیریم.</w:t>
      </w:r>
    </w:p>
    <w:p w:rsidR="00744BA5" w:rsidRPr="00AB56BA" w:rsidRDefault="00744BA5" w:rsidP="00690212">
      <w:pPr>
        <w:rPr>
          <w:rtl/>
          <w:lang w:bidi="ar-SA"/>
        </w:rPr>
      </w:pPr>
      <w:r w:rsidRPr="00AB56BA">
        <w:rPr>
          <w:rtl/>
          <w:lang w:bidi="ar-SA"/>
        </w:rPr>
        <w:t>این حدیث، بیان‌گر این است که انسان، باید به نماز تهجد و شب‌زنده‌داری علاقه داشته باشد تا شیطان راهی برای چیرگی بر او پیدا نکند.</w:t>
      </w:r>
    </w:p>
    <w:p w:rsidR="00744BA5" w:rsidRPr="00AB56BA" w:rsidRDefault="00744BA5" w:rsidP="00690212">
      <w:pPr>
        <w:rPr>
          <w:rtl/>
          <w:lang w:bidi="ar-SA"/>
        </w:rPr>
      </w:pPr>
      <w:r w:rsidRPr="00AB56BA">
        <w:rPr>
          <w:rFonts w:ascii="Traditional Arabic"/>
          <w:rtl/>
          <w:lang w:bidi="ar-SA"/>
        </w:rPr>
        <w:t>و اما حدیثی که ابوهریره</w:t>
      </w:r>
      <w:r w:rsidRPr="00AB56BA">
        <w:rPr>
          <w:rFonts w:ascii="Traditional Arabic"/>
          <w:lang w:bidi="ar-SA"/>
        </w:rPr>
        <w:sym w:font="AGA Arabesque" w:char="F074"/>
      </w:r>
      <w:r w:rsidRPr="00AB56BA">
        <w:rPr>
          <w:rFonts w:ascii="Traditional Arabic"/>
          <w:rtl/>
          <w:lang w:bidi="ar-SA"/>
        </w:rPr>
        <w:t xml:space="preserve"> روایت کرده، بدین مضمون است که: </w:t>
      </w:r>
      <w:r w:rsidRPr="00AB56BA">
        <w:rPr>
          <w:rtl/>
          <w:lang w:bidi="ar-SA"/>
        </w:rPr>
        <w:t>رسول‌الله</w:t>
      </w:r>
      <w:r w:rsidRPr="00AB56BA">
        <w:rPr>
          <w:lang w:bidi="ar-SA"/>
        </w:rPr>
        <w:sym w:font="AGA Arabesque" w:char="F072"/>
      </w:r>
      <w:r w:rsidRPr="00AB56BA">
        <w:rPr>
          <w:rtl/>
          <w:lang w:bidi="ar-SA"/>
        </w:rPr>
        <w:t xml:space="preserve"> فرمود: «هر یک از شما شب‌هنگام که می‌خوابد، شیطان سه گره بر پُشت سرِ او می‌زند و و هنگامِ بستنِ هر گره</w:t>
      </w:r>
      <w:r w:rsidR="009F2C5B" w:rsidRPr="00AB56BA">
        <w:rPr>
          <w:rFonts w:hint="cs"/>
          <w:rtl/>
          <w:lang w:bidi="ar-SA"/>
        </w:rPr>
        <w:t xml:space="preserve"> </w:t>
      </w:r>
      <w:r w:rsidRPr="00AB56BA">
        <w:rPr>
          <w:rtl/>
          <w:lang w:bidi="ar-SA"/>
        </w:rPr>
        <w:t xml:space="preserve">ی - در گوش او- می‌گوید: شبی دراز در پیش داری؛ بخواب. اگر شخص بیدار شود، یک گره گشوده می‌گردد و چون وضو بگیرد، گرهِ دیگری باز می‌شود و چنان‌چه نماز بخواند، همه‌ی گره‌ها باز می‌گردد و آن شخص بامدادان بانشاط و سرِحال خواهد بود». این، کار بسیار آسانی‌ست؛ بدین‌سان که الله را یاد کنید و </w:t>
      </w:r>
      <w:r w:rsidRPr="00AB56BA">
        <w:rPr>
          <w:rStyle w:val="Char7"/>
          <w:rtl/>
          <w:lang w:bidi="ar-SA"/>
        </w:rPr>
        <w:t>«</w:t>
      </w:r>
      <w:r w:rsidR="006548CF" w:rsidRPr="00AB56BA">
        <w:rPr>
          <w:rStyle w:val="Char7"/>
          <w:rtl/>
          <w:lang w:bidi="ar-SA"/>
        </w:rPr>
        <w:t>لاإله‌إلاالله</w:t>
      </w:r>
      <w:r w:rsidRPr="00AB56BA">
        <w:rPr>
          <w:rStyle w:val="Char7"/>
          <w:rFonts w:ascii="mylotus" w:hAnsi="mylotus"/>
          <w:rtl/>
          <w:lang w:bidi="ar-SA"/>
        </w:rPr>
        <w:t>»</w:t>
      </w:r>
      <w:r w:rsidRPr="00AB56BA">
        <w:rPr>
          <w:rtl/>
          <w:lang w:bidi="ar-SA"/>
        </w:rPr>
        <w:t xml:space="preserve"> بگویید» یا این دعا را بخوانید: </w:t>
      </w:r>
      <w:r w:rsidRPr="00AB56BA">
        <w:rPr>
          <w:rStyle w:val="Char7"/>
          <w:rtl/>
          <w:lang w:bidi="ar-SA"/>
        </w:rPr>
        <w:t>«الْحَمْدُ للهِ الَّذِي أحْيَانَا بَعْدَ مَا أمَاتَنَا وَإِلَيْهِ النُشُورُ»</w:t>
      </w:r>
      <w:r w:rsidRPr="00AB56BA">
        <w:rPr>
          <w:rtl/>
          <w:lang w:bidi="ar-SA"/>
        </w:rPr>
        <w:t xml:space="preserve"> یا ده آیه‌ی پایانیِ سوره‌ی «آل‌عمران» را قرائت کنید</w:t>
      </w:r>
      <w:r w:rsidR="00EA441B" w:rsidRPr="00AB56BA">
        <w:rPr>
          <w:rtl/>
          <w:lang w:bidi="ar-SA"/>
        </w:rPr>
        <w:t>؛ و چون وضو بگیرید، گرهِ دوم باز می‌شود و وقتی نماز بخوانید، هر سه گره گشوده می‌گردد. از این‌رو مستحب است که انسان، نماز شب را با دو رکعتِ کوتاه و سبک، آغاز کند. زیرا پیامبر</w:t>
      </w:r>
      <w:r w:rsidR="00EA441B" w:rsidRPr="00AB56BA">
        <w:rPr>
          <w:lang w:bidi="ar-SA"/>
        </w:rPr>
        <w:sym w:font="AGA Arabesque" w:char="F072"/>
      </w:r>
      <w:r w:rsidR="00EA441B" w:rsidRPr="00AB56BA">
        <w:rPr>
          <w:rtl/>
          <w:lang w:bidi="ar-SA"/>
        </w:rPr>
        <w:t xml:space="preserve"> به این کار فرمان داده است و خودش نیز به همین روش عمل می‌کرد. </w:t>
      </w:r>
      <w:r w:rsidR="00141E2C" w:rsidRPr="00AB56BA">
        <w:rPr>
          <w:rtl/>
          <w:lang w:bidi="ar-SA"/>
        </w:rPr>
        <w:t>چون گره‌هایی که شیطان بسته است، زودتر باز می‌شوند. یعنی به محض این‌که انسان دو رکعت نماز بگزارد، این گره‌ها گشوده می‌گردند. این هم، جزو امور غیب یا نهان است که ما نمی‌توانیم آن‌را با حواس خود درک کنیم و آن‌را فقط از طریق وحی درمی‌یابیم. از این‌رو بر ما واجب است که چنی</w:t>
      </w:r>
      <w:r w:rsidR="00480278" w:rsidRPr="00AB56BA">
        <w:rPr>
          <w:rtl/>
          <w:lang w:bidi="ar-SA"/>
        </w:rPr>
        <w:t>ن گزارش‌هایی را قبول کنیم و به آ</w:t>
      </w:r>
      <w:r w:rsidR="00141E2C" w:rsidRPr="00AB56BA">
        <w:rPr>
          <w:rtl/>
          <w:lang w:bidi="ar-SA"/>
        </w:rPr>
        <w:t xml:space="preserve">ن‌چه که الله و رسولش خبر داده‌اند، ایمان داشته باشیم. این، حقیقتِ ایمان است. </w:t>
      </w:r>
      <w:r w:rsidR="00F77EDA" w:rsidRPr="00AB56BA">
        <w:rPr>
          <w:rtl/>
          <w:lang w:bidi="ar-SA"/>
        </w:rPr>
        <w:t>اما کسی که فقط به چیزی ایمان می‌آورَد که مشاهده می‌کند، مؤمن نیست. از این‌رو کفار هنگام مشاهده‌ی عذاب الاهی، یا هنگام دیدنِ مرگ، ایمان می‌آورند؛ هم‌چنان‌که فرعون هنگام غرق شدن ایمان آورد</w:t>
      </w:r>
      <w:r w:rsidR="005A3B64" w:rsidRPr="00AB56BA">
        <w:rPr>
          <w:rtl/>
          <w:lang w:bidi="ar-SA"/>
        </w:rPr>
        <w:t>. الله متعال در این‌باره می‌فرماید:</w:t>
      </w:r>
    </w:p>
    <w:p w:rsidR="005A3B64" w:rsidRPr="00AB56BA" w:rsidRDefault="00AF70A9" w:rsidP="00303739">
      <w:pPr>
        <w:pStyle w:val="a1"/>
        <w:rPr>
          <w:rFonts w:ascii="Traditional Arabic"/>
          <w:rtl/>
          <w:lang w:bidi="ar-SA"/>
        </w:rPr>
      </w:pPr>
      <w:r w:rsidRPr="00AB56BA">
        <w:rPr>
          <w:rFonts w:ascii="KFGQPC Uthman Taha Naskh" w:cs="KFGQPC Uthman Taha Naskh" w:hint="cs"/>
          <w:noProof w:val="0"/>
          <w:rtl/>
          <w:lang w:bidi="ar-SA"/>
        </w:rPr>
        <w:t>﴿</w:t>
      </w:r>
      <w:r w:rsidR="003A357C" w:rsidRPr="00AB56BA">
        <w:rPr>
          <w:rFonts w:ascii="KFGQPC Uthmanic Script HAFS" w:hint="eastAsia"/>
          <w:noProof w:val="0"/>
          <w:rtl/>
          <w:lang w:bidi="ar-SA"/>
        </w:rPr>
        <w:t>وَجَ</w:t>
      </w:r>
      <w:r w:rsidR="003A357C" w:rsidRPr="00AB56BA">
        <w:rPr>
          <w:rFonts w:ascii="KFGQPC Uthmanic Script HAFS" w:hint="cs"/>
          <w:noProof w:val="0"/>
          <w:rtl/>
          <w:lang w:bidi="ar-SA"/>
        </w:rPr>
        <w:t>ٰ</w:t>
      </w:r>
      <w:r w:rsidR="003A357C" w:rsidRPr="00AB56BA">
        <w:rPr>
          <w:rFonts w:ascii="KFGQPC Uthmanic Script HAFS" w:hint="eastAsia"/>
          <w:noProof w:val="0"/>
          <w:rtl/>
          <w:lang w:bidi="ar-SA"/>
        </w:rPr>
        <w:t>وَز</w:t>
      </w:r>
      <w:r w:rsidR="003A357C" w:rsidRPr="00AB56BA">
        <w:rPr>
          <w:rFonts w:ascii="KFGQPC Uthmanic Script HAFS" w:hint="cs"/>
          <w:noProof w:val="0"/>
          <w:rtl/>
          <w:lang w:bidi="ar-SA"/>
        </w:rPr>
        <w:t>ۡ</w:t>
      </w:r>
      <w:r w:rsidR="003A357C" w:rsidRPr="00AB56BA">
        <w:rPr>
          <w:rFonts w:ascii="KFGQPC Uthmanic Script HAFS" w:hint="eastAsia"/>
          <w:noProof w:val="0"/>
          <w:rtl/>
          <w:lang w:bidi="ar-SA"/>
        </w:rPr>
        <w:t>نَا</w:t>
      </w:r>
      <w:r w:rsidR="003A357C" w:rsidRPr="00AB56BA">
        <w:rPr>
          <w:rFonts w:ascii="KFGQPC Uthmanic Script HAFS"/>
          <w:noProof w:val="0"/>
          <w:rtl/>
          <w:lang w:bidi="ar-SA"/>
        </w:rPr>
        <w:t xml:space="preserve"> </w:t>
      </w:r>
      <w:r w:rsidR="003A357C" w:rsidRPr="00AB56BA">
        <w:rPr>
          <w:rFonts w:ascii="KFGQPC Uthmanic Script HAFS" w:hint="eastAsia"/>
          <w:noProof w:val="0"/>
          <w:rtl/>
          <w:lang w:bidi="ar-SA"/>
        </w:rPr>
        <w:t>بِبَنِي</w:t>
      </w:r>
      <w:r w:rsidR="003A357C" w:rsidRPr="00AB56BA">
        <w:rPr>
          <w:rFonts w:ascii="KFGQPC Uthmanic Script HAFS" w:hint="cs"/>
          <w:noProof w:val="0"/>
          <w:rtl/>
          <w:lang w:bidi="ar-SA"/>
        </w:rPr>
        <w:t>ٓ</w:t>
      </w:r>
      <w:r w:rsidR="003A357C" w:rsidRPr="00AB56BA">
        <w:rPr>
          <w:rFonts w:ascii="KFGQPC Uthmanic Script HAFS"/>
          <w:noProof w:val="0"/>
          <w:rtl/>
          <w:lang w:bidi="ar-SA"/>
        </w:rPr>
        <w:t xml:space="preserve"> </w:t>
      </w:r>
      <w:r w:rsidR="003A357C" w:rsidRPr="00AB56BA">
        <w:rPr>
          <w:rFonts w:ascii="KFGQPC Uthmanic Script HAFS" w:hint="eastAsia"/>
          <w:noProof w:val="0"/>
          <w:rtl/>
          <w:lang w:bidi="ar-SA"/>
        </w:rPr>
        <w:t>إِس</w:t>
      </w:r>
      <w:r w:rsidR="003A357C" w:rsidRPr="00AB56BA">
        <w:rPr>
          <w:rFonts w:ascii="KFGQPC Uthmanic Script HAFS" w:hint="cs"/>
          <w:noProof w:val="0"/>
          <w:rtl/>
          <w:lang w:bidi="ar-SA"/>
        </w:rPr>
        <w:t>ۡ</w:t>
      </w:r>
      <w:r w:rsidR="003A357C" w:rsidRPr="00AB56BA">
        <w:rPr>
          <w:rFonts w:ascii="KFGQPC Uthmanic Script HAFS" w:hint="eastAsia"/>
          <w:noProof w:val="0"/>
          <w:rtl/>
          <w:lang w:bidi="ar-SA"/>
        </w:rPr>
        <w:t>رَ</w:t>
      </w:r>
      <w:r w:rsidR="003A357C" w:rsidRPr="00AB56BA">
        <w:rPr>
          <w:rFonts w:ascii="KFGQPC Uthmanic Script HAFS" w:hint="cs"/>
          <w:noProof w:val="0"/>
          <w:rtl/>
          <w:lang w:bidi="ar-SA"/>
        </w:rPr>
        <w:t>ٰٓ</w:t>
      </w:r>
      <w:r w:rsidR="003A357C" w:rsidRPr="00AB56BA">
        <w:rPr>
          <w:rFonts w:ascii="KFGQPC Uthmanic Script HAFS" w:hint="eastAsia"/>
          <w:noProof w:val="0"/>
          <w:rtl/>
          <w:lang w:bidi="ar-SA"/>
        </w:rPr>
        <w:t>ءِيلَ</w:t>
      </w:r>
      <w:r w:rsidR="003A357C" w:rsidRPr="00AB56BA">
        <w:rPr>
          <w:rFonts w:ascii="KFGQPC Uthmanic Script HAFS"/>
          <w:noProof w:val="0"/>
          <w:rtl/>
          <w:lang w:bidi="ar-SA"/>
        </w:rPr>
        <w:t xml:space="preserve"> </w:t>
      </w:r>
      <w:r w:rsidR="003A357C" w:rsidRPr="00AB56BA">
        <w:rPr>
          <w:rFonts w:ascii="KFGQPC Uthmanic Script HAFS" w:hint="cs"/>
          <w:noProof w:val="0"/>
          <w:rtl/>
          <w:lang w:bidi="ar-SA"/>
        </w:rPr>
        <w:t>ٱ</w:t>
      </w:r>
      <w:r w:rsidR="003A357C" w:rsidRPr="00AB56BA">
        <w:rPr>
          <w:rFonts w:ascii="KFGQPC Uthmanic Script HAFS" w:hint="eastAsia"/>
          <w:noProof w:val="0"/>
          <w:rtl/>
          <w:lang w:bidi="ar-SA"/>
        </w:rPr>
        <w:t>ل</w:t>
      </w:r>
      <w:r w:rsidR="003A357C" w:rsidRPr="00AB56BA">
        <w:rPr>
          <w:rFonts w:ascii="KFGQPC Uthmanic Script HAFS" w:hint="cs"/>
          <w:noProof w:val="0"/>
          <w:rtl/>
          <w:lang w:bidi="ar-SA"/>
        </w:rPr>
        <w:t>ۡ</w:t>
      </w:r>
      <w:r w:rsidR="003A357C" w:rsidRPr="00AB56BA">
        <w:rPr>
          <w:rFonts w:ascii="KFGQPC Uthmanic Script HAFS" w:hint="eastAsia"/>
          <w:noProof w:val="0"/>
          <w:rtl/>
          <w:lang w:bidi="ar-SA"/>
        </w:rPr>
        <w:t>بَح</w:t>
      </w:r>
      <w:r w:rsidR="003A357C" w:rsidRPr="00AB56BA">
        <w:rPr>
          <w:rFonts w:ascii="KFGQPC Uthmanic Script HAFS" w:hint="cs"/>
          <w:noProof w:val="0"/>
          <w:rtl/>
          <w:lang w:bidi="ar-SA"/>
        </w:rPr>
        <w:t>ۡ</w:t>
      </w:r>
      <w:r w:rsidR="003A357C" w:rsidRPr="00AB56BA">
        <w:rPr>
          <w:rFonts w:ascii="KFGQPC Uthmanic Script HAFS" w:hint="eastAsia"/>
          <w:noProof w:val="0"/>
          <w:rtl/>
          <w:lang w:bidi="ar-SA"/>
        </w:rPr>
        <w:t>رَ</w:t>
      </w:r>
      <w:r w:rsidR="003A357C" w:rsidRPr="00AB56BA">
        <w:rPr>
          <w:rFonts w:ascii="KFGQPC Uthmanic Script HAFS"/>
          <w:noProof w:val="0"/>
          <w:rtl/>
          <w:lang w:bidi="ar-SA"/>
        </w:rPr>
        <w:t xml:space="preserve"> </w:t>
      </w:r>
      <w:r w:rsidR="003A357C" w:rsidRPr="00AB56BA">
        <w:rPr>
          <w:rFonts w:ascii="KFGQPC Uthmanic Script HAFS" w:hint="eastAsia"/>
          <w:noProof w:val="0"/>
          <w:rtl/>
          <w:lang w:bidi="ar-SA"/>
        </w:rPr>
        <w:t>فَأَت</w:t>
      </w:r>
      <w:r w:rsidR="003A357C" w:rsidRPr="00AB56BA">
        <w:rPr>
          <w:rFonts w:ascii="KFGQPC Uthmanic Script HAFS" w:hint="cs"/>
          <w:noProof w:val="0"/>
          <w:rtl/>
          <w:lang w:bidi="ar-SA"/>
        </w:rPr>
        <w:t>ۡ</w:t>
      </w:r>
      <w:r w:rsidR="003A357C" w:rsidRPr="00AB56BA">
        <w:rPr>
          <w:rFonts w:ascii="KFGQPC Uthmanic Script HAFS" w:hint="eastAsia"/>
          <w:noProof w:val="0"/>
          <w:rtl/>
          <w:lang w:bidi="ar-SA"/>
        </w:rPr>
        <w:t>بَعَهُم</w:t>
      </w:r>
      <w:r w:rsidR="003A357C" w:rsidRPr="00AB56BA">
        <w:rPr>
          <w:rFonts w:ascii="KFGQPC Uthmanic Script HAFS" w:hint="cs"/>
          <w:noProof w:val="0"/>
          <w:rtl/>
          <w:lang w:bidi="ar-SA"/>
        </w:rPr>
        <w:t>ۡ</w:t>
      </w:r>
      <w:r w:rsidR="003A357C" w:rsidRPr="00AB56BA">
        <w:rPr>
          <w:rFonts w:ascii="KFGQPC Uthmanic Script HAFS"/>
          <w:noProof w:val="0"/>
          <w:rtl/>
          <w:lang w:bidi="ar-SA"/>
        </w:rPr>
        <w:t xml:space="preserve"> </w:t>
      </w:r>
      <w:r w:rsidR="003A357C" w:rsidRPr="00AB56BA">
        <w:rPr>
          <w:rFonts w:ascii="KFGQPC Uthmanic Script HAFS" w:hint="eastAsia"/>
          <w:noProof w:val="0"/>
          <w:rtl/>
          <w:lang w:bidi="ar-SA"/>
        </w:rPr>
        <w:t>فِر</w:t>
      </w:r>
      <w:r w:rsidR="003A357C" w:rsidRPr="00AB56BA">
        <w:rPr>
          <w:rFonts w:ascii="KFGQPC Uthmanic Script HAFS" w:hint="cs"/>
          <w:noProof w:val="0"/>
          <w:rtl/>
          <w:lang w:bidi="ar-SA"/>
        </w:rPr>
        <w:t>ۡ</w:t>
      </w:r>
      <w:r w:rsidR="003A357C" w:rsidRPr="00AB56BA">
        <w:rPr>
          <w:rFonts w:ascii="KFGQPC Uthmanic Script HAFS" w:hint="eastAsia"/>
          <w:noProof w:val="0"/>
          <w:rtl/>
          <w:lang w:bidi="ar-SA"/>
        </w:rPr>
        <w:t>عَو</w:t>
      </w:r>
      <w:r w:rsidR="003A357C" w:rsidRPr="00AB56BA">
        <w:rPr>
          <w:rFonts w:ascii="KFGQPC Uthmanic Script HAFS" w:hint="cs"/>
          <w:noProof w:val="0"/>
          <w:rtl/>
          <w:lang w:bidi="ar-SA"/>
        </w:rPr>
        <w:t>ۡ</w:t>
      </w:r>
      <w:r w:rsidR="003A357C" w:rsidRPr="00AB56BA">
        <w:rPr>
          <w:rFonts w:ascii="KFGQPC Uthmanic Script HAFS" w:hint="eastAsia"/>
          <w:noProof w:val="0"/>
          <w:rtl/>
          <w:lang w:bidi="ar-SA"/>
        </w:rPr>
        <w:t>نُ</w:t>
      </w:r>
      <w:r w:rsidR="003A357C" w:rsidRPr="00AB56BA">
        <w:rPr>
          <w:rFonts w:ascii="KFGQPC Uthmanic Script HAFS"/>
          <w:noProof w:val="0"/>
          <w:rtl/>
          <w:lang w:bidi="ar-SA"/>
        </w:rPr>
        <w:t xml:space="preserve"> </w:t>
      </w:r>
      <w:r w:rsidR="003A357C" w:rsidRPr="00AB56BA">
        <w:rPr>
          <w:rFonts w:ascii="KFGQPC Uthmanic Script HAFS" w:hint="eastAsia"/>
          <w:noProof w:val="0"/>
          <w:rtl/>
          <w:lang w:bidi="ar-SA"/>
        </w:rPr>
        <w:t>وَجُنُودُهُ</w:t>
      </w:r>
      <w:r w:rsidR="003A357C" w:rsidRPr="00AB56BA">
        <w:rPr>
          <w:rFonts w:ascii="KFGQPC Uthmanic Script HAFS" w:hint="cs"/>
          <w:noProof w:val="0"/>
          <w:rtl/>
          <w:lang w:bidi="ar-SA"/>
        </w:rPr>
        <w:t>ۥ</w:t>
      </w:r>
      <w:r w:rsidR="003A357C" w:rsidRPr="00AB56BA">
        <w:rPr>
          <w:rFonts w:ascii="KFGQPC Uthmanic Script HAFS"/>
          <w:noProof w:val="0"/>
          <w:rtl/>
          <w:lang w:bidi="ar-SA"/>
        </w:rPr>
        <w:t xml:space="preserve"> </w:t>
      </w:r>
      <w:r w:rsidR="003A357C" w:rsidRPr="00AB56BA">
        <w:rPr>
          <w:rFonts w:ascii="KFGQPC Uthmanic Script HAFS" w:hint="eastAsia"/>
          <w:noProof w:val="0"/>
          <w:rtl/>
          <w:lang w:bidi="ar-SA"/>
        </w:rPr>
        <w:t>بَغ</w:t>
      </w:r>
      <w:r w:rsidR="003A357C" w:rsidRPr="00AB56BA">
        <w:rPr>
          <w:rFonts w:ascii="KFGQPC Uthmanic Script HAFS" w:hint="cs"/>
          <w:noProof w:val="0"/>
          <w:rtl/>
          <w:lang w:bidi="ar-SA"/>
        </w:rPr>
        <w:t>ۡ</w:t>
      </w:r>
      <w:r w:rsidR="003A357C" w:rsidRPr="00AB56BA">
        <w:rPr>
          <w:rFonts w:ascii="KFGQPC Uthmanic Script HAFS" w:hint="eastAsia"/>
          <w:noProof w:val="0"/>
          <w:rtl/>
          <w:lang w:bidi="ar-SA"/>
        </w:rPr>
        <w:t>ي</w:t>
      </w:r>
      <w:r w:rsidR="003A357C" w:rsidRPr="00AB56BA">
        <w:rPr>
          <w:rFonts w:ascii="KFGQPC Uthmanic Script HAFS" w:hint="cs"/>
          <w:noProof w:val="0"/>
          <w:rtl/>
          <w:lang w:bidi="ar-SA"/>
        </w:rPr>
        <w:t>ٗ</w:t>
      </w:r>
      <w:r w:rsidR="003A357C" w:rsidRPr="00AB56BA">
        <w:rPr>
          <w:rFonts w:ascii="KFGQPC Uthmanic Script HAFS" w:hint="eastAsia"/>
          <w:noProof w:val="0"/>
          <w:rtl/>
          <w:lang w:bidi="ar-SA"/>
        </w:rPr>
        <w:t>ا</w:t>
      </w:r>
      <w:r w:rsidR="003A357C" w:rsidRPr="00AB56BA">
        <w:rPr>
          <w:rFonts w:ascii="KFGQPC Uthmanic Script HAFS"/>
          <w:noProof w:val="0"/>
          <w:rtl/>
          <w:lang w:bidi="ar-SA"/>
        </w:rPr>
        <w:t xml:space="preserve"> </w:t>
      </w:r>
      <w:r w:rsidR="003A357C" w:rsidRPr="00AB56BA">
        <w:rPr>
          <w:rFonts w:ascii="KFGQPC Uthmanic Script HAFS" w:hint="eastAsia"/>
          <w:noProof w:val="0"/>
          <w:rtl/>
          <w:lang w:bidi="ar-SA"/>
        </w:rPr>
        <w:t>وَعَد</w:t>
      </w:r>
      <w:r w:rsidR="003A357C" w:rsidRPr="00AB56BA">
        <w:rPr>
          <w:rFonts w:ascii="KFGQPC Uthmanic Script HAFS" w:hint="cs"/>
          <w:noProof w:val="0"/>
          <w:rtl/>
          <w:lang w:bidi="ar-SA"/>
        </w:rPr>
        <w:t>ۡ</w:t>
      </w:r>
      <w:r w:rsidR="003A357C" w:rsidRPr="00AB56BA">
        <w:rPr>
          <w:rFonts w:ascii="KFGQPC Uthmanic Script HAFS" w:hint="eastAsia"/>
          <w:noProof w:val="0"/>
          <w:rtl/>
          <w:lang w:bidi="ar-SA"/>
        </w:rPr>
        <w:t>وًا</w:t>
      </w:r>
      <w:r w:rsidR="003A357C" w:rsidRPr="00AB56BA">
        <w:rPr>
          <w:rFonts w:ascii="KFGQPC Uthmanic Script HAFS" w:hint="cs"/>
          <w:noProof w:val="0"/>
          <w:rtl/>
          <w:lang w:bidi="ar-SA"/>
        </w:rPr>
        <w:t>ۖ</w:t>
      </w:r>
      <w:r w:rsidR="003A357C" w:rsidRPr="00AB56BA">
        <w:rPr>
          <w:rFonts w:ascii="KFGQPC Uthmanic Script HAFS"/>
          <w:noProof w:val="0"/>
          <w:rtl/>
          <w:lang w:bidi="ar-SA"/>
        </w:rPr>
        <w:t xml:space="preserve"> </w:t>
      </w:r>
      <w:r w:rsidR="003A357C" w:rsidRPr="00AB56BA">
        <w:rPr>
          <w:rFonts w:ascii="KFGQPC Uthmanic Script HAFS" w:hint="eastAsia"/>
          <w:noProof w:val="0"/>
          <w:rtl/>
          <w:lang w:bidi="ar-SA"/>
        </w:rPr>
        <w:t>حَتَّى</w:t>
      </w:r>
      <w:r w:rsidR="003A357C" w:rsidRPr="00AB56BA">
        <w:rPr>
          <w:rFonts w:ascii="KFGQPC Uthmanic Script HAFS" w:hint="cs"/>
          <w:noProof w:val="0"/>
          <w:rtl/>
          <w:lang w:bidi="ar-SA"/>
        </w:rPr>
        <w:t>ٰٓ</w:t>
      </w:r>
      <w:r w:rsidR="003A357C" w:rsidRPr="00AB56BA">
        <w:rPr>
          <w:rFonts w:ascii="KFGQPC Uthmanic Script HAFS"/>
          <w:noProof w:val="0"/>
          <w:rtl/>
          <w:lang w:bidi="ar-SA"/>
        </w:rPr>
        <w:t xml:space="preserve"> </w:t>
      </w:r>
      <w:r w:rsidR="003A357C" w:rsidRPr="00AB56BA">
        <w:rPr>
          <w:rFonts w:ascii="KFGQPC Uthmanic Script HAFS" w:hint="eastAsia"/>
          <w:noProof w:val="0"/>
          <w:rtl/>
          <w:lang w:bidi="ar-SA"/>
        </w:rPr>
        <w:t>إِذَا</w:t>
      </w:r>
      <w:r w:rsidR="003A357C" w:rsidRPr="00AB56BA">
        <w:rPr>
          <w:rFonts w:ascii="KFGQPC Uthmanic Script HAFS" w:hint="cs"/>
          <w:noProof w:val="0"/>
          <w:rtl/>
          <w:lang w:bidi="ar-SA"/>
        </w:rPr>
        <w:t>ٓ</w:t>
      </w:r>
      <w:r w:rsidR="003A357C" w:rsidRPr="00AB56BA">
        <w:rPr>
          <w:rFonts w:ascii="KFGQPC Uthmanic Script HAFS"/>
          <w:noProof w:val="0"/>
          <w:rtl/>
          <w:lang w:bidi="ar-SA"/>
        </w:rPr>
        <w:t xml:space="preserve"> </w:t>
      </w:r>
      <w:r w:rsidR="003A357C" w:rsidRPr="00AB56BA">
        <w:rPr>
          <w:rFonts w:ascii="KFGQPC Uthmanic Script HAFS" w:hint="eastAsia"/>
          <w:noProof w:val="0"/>
          <w:rtl/>
          <w:lang w:bidi="ar-SA"/>
        </w:rPr>
        <w:t>أَد</w:t>
      </w:r>
      <w:r w:rsidR="003A357C" w:rsidRPr="00AB56BA">
        <w:rPr>
          <w:rFonts w:ascii="KFGQPC Uthmanic Script HAFS" w:hint="cs"/>
          <w:noProof w:val="0"/>
          <w:rtl/>
          <w:lang w:bidi="ar-SA"/>
        </w:rPr>
        <w:t>ۡ</w:t>
      </w:r>
      <w:r w:rsidR="003A357C" w:rsidRPr="00AB56BA">
        <w:rPr>
          <w:rFonts w:ascii="KFGQPC Uthmanic Script HAFS" w:hint="eastAsia"/>
          <w:noProof w:val="0"/>
          <w:rtl/>
          <w:lang w:bidi="ar-SA"/>
        </w:rPr>
        <w:t>رَكَهُ</w:t>
      </w:r>
      <w:r w:rsidR="003A357C" w:rsidRPr="00AB56BA">
        <w:rPr>
          <w:rFonts w:ascii="KFGQPC Uthmanic Script HAFS"/>
          <w:noProof w:val="0"/>
          <w:rtl/>
          <w:lang w:bidi="ar-SA"/>
        </w:rPr>
        <w:t xml:space="preserve"> </w:t>
      </w:r>
      <w:r w:rsidR="003A357C" w:rsidRPr="00AB56BA">
        <w:rPr>
          <w:rFonts w:ascii="KFGQPC Uthmanic Script HAFS" w:hint="cs"/>
          <w:noProof w:val="0"/>
          <w:rtl/>
          <w:lang w:bidi="ar-SA"/>
        </w:rPr>
        <w:t>ٱ</w:t>
      </w:r>
      <w:r w:rsidR="003A357C" w:rsidRPr="00AB56BA">
        <w:rPr>
          <w:rFonts w:ascii="KFGQPC Uthmanic Script HAFS" w:hint="eastAsia"/>
          <w:noProof w:val="0"/>
          <w:rtl/>
          <w:lang w:bidi="ar-SA"/>
        </w:rPr>
        <w:t>ل</w:t>
      </w:r>
      <w:r w:rsidR="003A357C" w:rsidRPr="00AB56BA">
        <w:rPr>
          <w:rFonts w:ascii="KFGQPC Uthmanic Script HAFS" w:hint="cs"/>
          <w:noProof w:val="0"/>
          <w:rtl/>
          <w:lang w:bidi="ar-SA"/>
        </w:rPr>
        <w:t>ۡ</w:t>
      </w:r>
      <w:r w:rsidR="003A357C" w:rsidRPr="00AB56BA">
        <w:rPr>
          <w:rFonts w:ascii="KFGQPC Uthmanic Script HAFS" w:hint="eastAsia"/>
          <w:noProof w:val="0"/>
          <w:rtl/>
          <w:lang w:bidi="ar-SA"/>
        </w:rPr>
        <w:t>غَرَقُ</w:t>
      </w:r>
      <w:r w:rsidR="003A357C" w:rsidRPr="00AB56BA">
        <w:rPr>
          <w:rFonts w:ascii="KFGQPC Uthmanic Script HAFS"/>
          <w:noProof w:val="0"/>
          <w:rtl/>
          <w:lang w:bidi="ar-SA"/>
        </w:rPr>
        <w:t xml:space="preserve"> </w:t>
      </w:r>
      <w:r w:rsidR="003A357C" w:rsidRPr="00AB56BA">
        <w:rPr>
          <w:rFonts w:ascii="KFGQPC Uthmanic Script HAFS" w:hint="eastAsia"/>
          <w:noProof w:val="0"/>
          <w:rtl/>
          <w:lang w:bidi="ar-SA"/>
        </w:rPr>
        <w:t>قَالَ</w:t>
      </w:r>
      <w:r w:rsidR="003A357C" w:rsidRPr="00AB56BA">
        <w:rPr>
          <w:rFonts w:ascii="KFGQPC Uthmanic Script HAFS"/>
          <w:noProof w:val="0"/>
          <w:rtl/>
          <w:lang w:bidi="ar-SA"/>
        </w:rPr>
        <w:t xml:space="preserve"> </w:t>
      </w:r>
      <w:r w:rsidR="003A357C" w:rsidRPr="00AB56BA">
        <w:rPr>
          <w:rFonts w:ascii="KFGQPC Uthmanic Script HAFS" w:hint="eastAsia"/>
          <w:noProof w:val="0"/>
          <w:rtl/>
          <w:lang w:bidi="ar-SA"/>
        </w:rPr>
        <w:t>ءَامَنتُ</w:t>
      </w:r>
      <w:r w:rsidR="003A357C" w:rsidRPr="00AB56BA">
        <w:rPr>
          <w:rFonts w:ascii="KFGQPC Uthmanic Script HAFS"/>
          <w:noProof w:val="0"/>
          <w:rtl/>
          <w:lang w:bidi="ar-SA"/>
        </w:rPr>
        <w:t xml:space="preserve"> </w:t>
      </w:r>
      <w:r w:rsidR="003A357C" w:rsidRPr="00AB56BA">
        <w:rPr>
          <w:rFonts w:ascii="KFGQPC Uthmanic Script HAFS" w:hint="eastAsia"/>
          <w:noProof w:val="0"/>
          <w:rtl/>
          <w:lang w:bidi="ar-SA"/>
        </w:rPr>
        <w:t>أَنَّهُ</w:t>
      </w:r>
      <w:r w:rsidR="003A357C" w:rsidRPr="00AB56BA">
        <w:rPr>
          <w:rFonts w:ascii="KFGQPC Uthmanic Script HAFS" w:hint="cs"/>
          <w:noProof w:val="0"/>
          <w:rtl/>
          <w:lang w:bidi="ar-SA"/>
        </w:rPr>
        <w:t>ۥ</w:t>
      </w:r>
      <w:r w:rsidR="003A357C" w:rsidRPr="00AB56BA">
        <w:rPr>
          <w:rFonts w:ascii="KFGQPC Uthmanic Script HAFS"/>
          <w:noProof w:val="0"/>
          <w:rtl/>
          <w:lang w:bidi="ar-SA"/>
        </w:rPr>
        <w:t xml:space="preserve"> </w:t>
      </w:r>
      <w:r w:rsidR="003A357C" w:rsidRPr="00AB56BA">
        <w:rPr>
          <w:rFonts w:ascii="KFGQPC Uthmanic Script HAFS" w:hint="eastAsia"/>
          <w:noProof w:val="0"/>
          <w:rtl/>
          <w:lang w:bidi="ar-SA"/>
        </w:rPr>
        <w:t>لَا</w:t>
      </w:r>
      <w:r w:rsidR="003A357C" w:rsidRPr="00AB56BA">
        <w:rPr>
          <w:rFonts w:ascii="KFGQPC Uthmanic Script HAFS" w:hint="cs"/>
          <w:noProof w:val="0"/>
          <w:rtl/>
          <w:lang w:bidi="ar-SA"/>
        </w:rPr>
        <w:t>ٓ</w:t>
      </w:r>
      <w:r w:rsidR="003A357C" w:rsidRPr="00AB56BA">
        <w:rPr>
          <w:rFonts w:ascii="KFGQPC Uthmanic Script HAFS"/>
          <w:noProof w:val="0"/>
          <w:rtl/>
          <w:lang w:bidi="ar-SA"/>
        </w:rPr>
        <w:t xml:space="preserve"> </w:t>
      </w:r>
      <w:r w:rsidR="003A357C" w:rsidRPr="00AB56BA">
        <w:rPr>
          <w:rFonts w:ascii="KFGQPC Uthmanic Script HAFS" w:hint="eastAsia"/>
          <w:noProof w:val="0"/>
          <w:rtl/>
          <w:lang w:bidi="ar-SA"/>
        </w:rPr>
        <w:t>إِلَ</w:t>
      </w:r>
      <w:r w:rsidR="003A357C" w:rsidRPr="00AB56BA">
        <w:rPr>
          <w:rFonts w:ascii="KFGQPC Uthmanic Script HAFS" w:hint="cs"/>
          <w:noProof w:val="0"/>
          <w:rtl/>
          <w:lang w:bidi="ar-SA"/>
        </w:rPr>
        <w:t>ٰ</w:t>
      </w:r>
      <w:r w:rsidR="003A357C" w:rsidRPr="00AB56BA">
        <w:rPr>
          <w:rFonts w:ascii="KFGQPC Uthmanic Script HAFS" w:hint="eastAsia"/>
          <w:noProof w:val="0"/>
          <w:rtl/>
          <w:lang w:bidi="ar-SA"/>
        </w:rPr>
        <w:t>هَ</w:t>
      </w:r>
      <w:r w:rsidR="003A357C" w:rsidRPr="00AB56BA">
        <w:rPr>
          <w:rFonts w:ascii="KFGQPC Uthmanic Script HAFS"/>
          <w:noProof w:val="0"/>
          <w:rtl/>
          <w:lang w:bidi="ar-SA"/>
        </w:rPr>
        <w:t xml:space="preserve"> </w:t>
      </w:r>
      <w:r w:rsidR="003A357C" w:rsidRPr="00AB56BA">
        <w:rPr>
          <w:rFonts w:ascii="KFGQPC Uthmanic Script HAFS" w:hint="eastAsia"/>
          <w:noProof w:val="0"/>
          <w:rtl/>
          <w:lang w:bidi="ar-SA"/>
        </w:rPr>
        <w:t>إِلَّا</w:t>
      </w:r>
      <w:r w:rsidR="003A357C" w:rsidRPr="00AB56BA">
        <w:rPr>
          <w:rFonts w:ascii="KFGQPC Uthmanic Script HAFS"/>
          <w:noProof w:val="0"/>
          <w:rtl/>
          <w:lang w:bidi="ar-SA"/>
        </w:rPr>
        <w:t xml:space="preserve"> </w:t>
      </w:r>
      <w:r w:rsidR="003A357C" w:rsidRPr="00AB56BA">
        <w:rPr>
          <w:rFonts w:ascii="KFGQPC Uthmanic Script HAFS" w:hint="cs"/>
          <w:noProof w:val="0"/>
          <w:rtl/>
          <w:lang w:bidi="ar-SA"/>
        </w:rPr>
        <w:t>ٱ</w:t>
      </w:r>
      <w:r w:rsidR="003A357C" w:rsidRPr="00AB56BA">
        <w:rPr>
          <w:rFonts w:ascii="KFGQPC Uthmanic Script HAFS" w:hint="eastAsia"/>
          <w:noProof w:val="0"/>
          <w:rtl/>
          <w:lang w:bidi="ar-SA"/>
        </w:rPr>
        <w:t>لَّذِي</w:t>
      </w:r>
      <w:r w:rsidR="003A357C" w:rsidRPr="00AB56BA">
        <w:rPr>
          <w:rFonts w:ascii="KFGQPC Uthmanic Script HAFS" w:hint="cs"/>
          <w:noProof w:val="0"/>
          <w:rtl/>
          <w:lang w:bidi="ar-SA"/>
        </w:rPr>
        <w:t>ٓ</w:t>
      </w:r>
      <w:r w:rsidR="003A357C" w:rsidRPr="00AB56BA">
        <w:rPr>
          <w:rFonts w:ascii="KFGQPC Uthmanic Script HAFS"/>
          <w:noProof w:val="0"/>
          <w:rtl/>
          <w:lang w:bidi="ar-SA"/>
        </w:rPr>
        <w:t xml:space="preserve"> </w:t>
      </w:r>
      <w:r w:rsidR="003A357C" w:rsidRPr="00AB56BA">
        <w:rPr>
          <w:rFonts w:ascii="KFGQPC Uthmanic Script HAFS" w:hint="eastAsia"/>
          <w:noProof w:val="0"/>
          <w:rtl/>
          <w:lang w:bidi="ar-SA"/>
        </w:rPr>
        <w:t>ءَامَنَت</w:t>
      </w:r>
      <w:r w:rsidR="003A357C" w:rsidRPr="00AB56BA">
        <w:rPr>
          <w:rFonts w:ascii="KFGQPC Uthmanic Script HAFS" w:hint="cs"/>
          <w:noProof w:val="0"/>
          <w:rtl/>
          <w:lang w:bidi="ar-SA"/>
        </w:rPr>
        <w:t>ۡ</w:t>
      </w:r>
      <w:r w:rsidR="003A357C" w:rsidRPr="00AB56BA">
        <w:rPr>
          <w:rFonts w:ascii="KFGQPC Uthmanic Script HAFS"/>
          <w:noProof w:val="0"/>
          <w:rtl/>
          <w:lang w:bidi="ar-SA"/>
        </w:rPr>
        <w:t xml:space="preserve"> </w:t>
      </w:r>
      <w:r w:rsidR="003A357C" w:rsidRPr="00AB56BA">
        <w:rPr>
          <w:rFonts w:ascii="KFGQPC Uthmanic Script HAFS" w:hint="eastAsia"/>
          <w:noProof w:val="0"/>
          <w:rtl/>
          <w:lang w:bidi="ar-SA"/>
        </w:rPr>
        <w:t>بِهِ</w:t>
      </w:r>
      <w:r w:rsidR="003A357C" w:rsidRPr="00AB56BA">
        <w:rPr>
          <w:rFonts w:ascii="KFGQPC Uthmanic Script HAFS" w:hint="cs"/>
          <w:noProof w:val="0"/>
          <w:rtl/>
          <w:lang w:bidi="ar-SA"/>
        </w:rPr>
        <w:t>ۦ</w:t>
      </w:r>
      <w:r w:rsidR="003A357C" w:rsidRPr="00AB56BA">
        <w:rPr>
          <w:rFonts w:ascii="KFGQPC Uthmanic Script HAFS"/>
          <w:noProof w:val="0"/>
          <w:rtl/>
          <w:lang w:bidi="ar-SA"/>
        </w:rPr>
        <w:t xml:space="preserve"> </w:t>
      </w:r>
      <w:r w:rsidR="003A357C" w:rsidRPr="00AB56BA">
        <w:rPr>
          <w:rFonts w:ascii="KFGQPC Uthmanic Script HAFS" w:hint="eastAsia"/>
          <w:noProof w:val="0"/>
          <w:rtl/>
          <w:lang w:bidi="ar-SA"/>
        </w:rPr>
        <w:t>بَنُو</w:t>
      </w:r>
      <w:r w:rsidR="003A357C" w:rsidRPr="00AB56BA">
        <w:rPr>
          <w:rFonts w:ascii="KFGQPC Uthmanic Script HAFS" w:hint="cs"/>
          <w:noProof w:val="0"/>
          <w:rtl/>
          <w:lang w:bidi="ar-SA"/>
        </w:rPr>
        <w:t>ٓ</w:t>
      </w:r>
      <w:r w:rsidR="003A357C" w:rsidRPr="00AB56BA">
        <w:rPr>
          <w:rFonts w:ascii="KFGQPC Uthmanic Script HAFS" w:hint="eastAsia"/>
          <w:noProof w:val="0"/>
          <w:rtl/>
          <w:lang w:bidi="ar-SA"/>
        </w:rPr>
        <w:t>اْ</w:t>
      </w:r>
      <w:r w:rsidR="003A357C" w:rsidRPr="00AB56BA">
        <w:rPr>
          <w:rFonts w:ascii="KFGQPC Uthmanic Script HAFS"/>
          <w:noProof w:val="0"/>
          <w:rtl/>
          <w:lang w:bidi="ar-SA"/>
        </w:rPr>
        <w:t xml:space="preserve"> </w:t>
      </w:r>
      <w:r w:rsidR="003A357C" w:rsidRPr="00AB56BA">
        <w:rPr>
          <w:rFonts w:ascii="KFGQPC Uthmanic Script HAFS" w:hint="eastAsia"/>
          <w:noProof w:val="0"/>
          <w:rtl/>
          <w:lang w:bidi="ar-SA"/>
        </w:rPr>
        <w:t>إِس</w:t>
      </w:r>
      <w:r w:rsidR="003A357C" w:rsidRPr="00AB56BA">
        <w:rPr>
          <w:rFonts w:ascii="KFGQPC Uthmanic Script HAFS" w:hint="cs"/>
          <w:noProof w:val="0"/>
          <w:rtl/>
          <w:lang w:bidi="ar-SA"/>
        </w:rPr>
        <w:t>ۡ</w:t>
      </w:r>
      <w:r w:rsidR="003A357C" w:rsidRPr="00AB56BA">
        <w:rPr>
          <w:rFonts w:ascii="KFGQPC Uthmanic Script HAFS" w:hint="eastAsia"/>
          <w:noProof w:val="0"/>
          <w:rtl/>
          <w:lang w:bidi="ar-SA"/>
        </w:rPr>
        <w:t>رَ</w:t>
      </w:r>
      <w:r w:rsidR="003A357C" w:rsidRPr="00AB56BA">
        <w:rPr>
          <w:rFonts w:ascii="KFGQPC Uthmanic Script HAFS" w:hint="cs"/>
          <w:noProof w:val="0"/>
          <w:rtl/>
          <w:lang w:bidi="ar-SA"/>
        </w:rPr>
        <w:t>ٰٓ</w:t>
      </w:r>
      <w:r w:rsidR="003A357C" w:rsidRPr="00AB56BA">
        <w:rPr>
          <w:rFonts w:ascii="KFGQPC Uthmanic Script HAFS" w:hint="eastAsia"/>
          <w:noProof w:val="0"/>
          <w:rtl/>
          <w:lang w:bidi="ar-SA"/>
        </w:rPr>
        <w:t>ءِيلَ</w:t>
      </w:r>
      <w:r w:rsidR="003A357C" w:rsidRPr="00AB56BA">
        <w:rPr>
          <w:rFonts w:ascii="KFGQPC Uthmanic Script HAFS"/>
          <w:noProof w:val="0"/>
          <w:rtl/>
          <w:lang w:bidi="ar-SA"/>
        </w:rPr>
        <w:t xml:space="preserve"> </w:t>
      </w:r>
      <w:r w:rsidR="003A357C" w:rsidRPr="00AB56BA">
        <w:rPr>
          <w:rFonts w:ascii="KFGQPC Uthmanic Script HAFS" w:hint="eastAsia"/>
          <w:noProof w:val="0"/>
          <w:rtl/>
          <w:lang w:bidi="ar-SA"/>
        </w:rPr>
        <w:t>وَأَنَا</w:t>
      </w:r>
      <w:r w:rsidR="003A357C" w:rsidRPr="00AB56BA">
        <w:rPr>
          <w:rFonts w:ascii="KFGQPC Uthmanic Script HAFS" w:hint="cs"/>
          <w:noProof w:val="0"/>
          <w:rtl/>
          <w:lang w:bidi="ar-SA"/>
        </w:rPr>
        <w:t>۠</w:t>
      </w:r>
      <w:r w:rsidR="003A357C" w:rsidRPr="00AB56BA">
        <w:rPr>
          <w:rFonts w:ascii="KFGQPC Uthmanic Script HAFS"/>
          <w:noProof w:val="0"/>
          <w:rtl/>
          <w:lang w:bidi="ar-SA"/>
        </w:rPr>
        <w:t xml:space="preserve"> </w:t>
      </w:r>
      <w:r w:rsidR="003A357C" w:rsidRPr="00AB56BA">
        <w:rPr>
          <w:rFonts w:ascii="KFGQPC Uthmanic Script HAFS" w:hint="eastAsia"/>
          <w:noProof w:val="0"/>
          <w:rtl/>
          <w:lang w:bidi="ar-SA"/>
        </w:rPr>
        <w:t>مِنَ</w:t>
      </w:r>
      <w:r w:rsidR="003A357C" w:rsidRPr="00AB56BA">
        <w:rPr>
          <w:rFonts w:ascii="KFGQPC Uthmanic Script HAFS"/>
          <w:noProof w:val="0"/>
          <w:rtl/>
          <w:lang w:bidi="ar-SA"/>
        </w:rPr>
        <w:t xml:space="preserve"> </w:t>
      </w:r>
      <w:r w:rsidR="003A357C" w:rsidRPr="00AB56BA">
        <w:rPr>
          <w:rFonts w:ascii="KFGQPC Uthmanic Script HAFS" w:hint="cs"/>
          <w:noProof w:val="0"/>
          <w:rtl/>
          <w:lang w:bidi="ar-SA"/>
        </w:rPr>
        <w:t>ٱ</w:t>
      </w:r>
      <w:r w:rsidR="003A357C" w:rsidRPr="00AB56BA">
        <w:rPr>
          <w:rFonts w:ascii="KFGQPC Uthmanic Script HAFS" w:hint="eastAsia"/>
          <w:noProof w:val="0"/>
          <w:rtl/>
          <w:lang w:bidi="ar-SA"/>
        </w:rPr>
        <w:t>ل</w:t>
      </w:r>
      <w:r w:rsidR="003A357C" w:rsidRPr="00AB56BA">
        <w:rPr>
          <w:rFonts w:ascii="KFGQPC Uthmanic Script HAFS" w:hint="cs"/>
          <w:noProof w:val="0"/>
          <w:rtl/>
          <w:lang w:bidi="ar-SA"/>
        </w:rPr>
        <w:t>ۡ</w:t>
      </w:r>
      <w:r w:rsidR="003A357C" w:rsidRPr="00AB56BA">
        <w:rPr>
          <w:rFonts w:ascii="KFGQPC Uthmanic Script HAFS" w:hint="eastAsia"/>
          <w:noProof w:val="0"/>
          <w:rtl/>
          <w:lang w:bidi="ar-SA"/>
        </w:rPr>
        <w:t>مُس</w:t>
      </w:r>
      <w:r w:rsidR="003A357C" w:rsidRPr="00AB56BA">
        <w:rPr>
          <w:rFonts w:ascii="KFGQPC Uthmanic Script HAFS" w:hint="cs"/>
          <w:noProof w:val="0"/>
          <w:rtl/>
          <w:lang w:bidi="ar-SA"/>
        </w:rPr>
        <w:t>ۡ</w:t>
      </w:r>
      <w:r w:rsidR="003A357C" w:rsidRPr="00AB56BA">
        <w:rPr>
          <w:rFonts w:ascii="KFGQPC Uthmanic Script HAFS" w:hint="eastAsia"/>
          <w:noProof w:val="0"/>
          <w:rtl/>
          <w:lang w:bidi="ar-SA"/>
        </w:rPr>
        <w:t>لِمِينَ</w:t>
      </w:r>
      <w:r w:rsidR="003A357C" w:rsidRPr="00AB56BA">
        <w:rPr>
          <w:rFonts w:ascii="KFGQPC Uthmanic Script HAFS"/>
          <w:noProof w:val="0"/>
          <w:rtl/>
          <w:lang w:bidi="ar-SA"/>
        </w:rPr>
        <w:t xml:space="preserve"> </w:t>
      </w:r>
      <w:r w:rsidR="003A357C" w:rsidRPr="00AB56BA">
        <w:rPr>
          <w:rFonts w:ascii="KFGQPC Uthmanic Script HAFS" w:hint="cs"/>
          <w:noProof w:val="0"/>
          <w:rtl/>
          <w:lang w:bidi="ar-SA"/>
        </w:rPr>
        <w:t>٩٠</w:t>
      </w:r>
      <w:r w:rsidRPr="00AB56BA">
        <w:rPr>
          <w:rFonts w:ascii="KFGQPC Uthman Taha Naskh" w:cs="KFGQPC Uthman Taha Naskh" w:hint="cs"/>
          <w:noProof w:val="0"/>
          <w:rtl/>
          <w:lang w:bidi="ar-SA"/>
        </w:rPr>
        <w:t>﴾</w:t>
      </w:r>
      <w:r w:rsidR="003A357C" w:rsidRPr="00AB56BA">
        <w:rPr>
          <w:rFonts w:ascii="KFGQPC Uthman Taha Naskh" w:cs="KFGQPC Uthman Taha Naskh"/>
          <w:noProof w:val="0"/>
          <w:rtl/>
          <w:lang w:bidi="ar-SA"/>
        </w:rPr>
        <w:t xml:space="preserve"> </w:t>
      </w:r>
      <w:r w:rsidR="003A357C" w:rsidRPr="00AB56BA">
        <w:rPr>
          <w:rFonts w:ascii="KFGQPC Uthman Taha Naskh" w:cs="KFGQPC Uthman Taha Naskh" w:hint="cs"/>
          <w:noProof w:val="0"/>
          <w:rtl/>
          <w:lang w:bidi="ar-SA"/>
        </w:rPr>
        <w:tab/>
      </w:r>
      <w:r w:rsidR="003A357C" w:rsidRPr="00AB56BA">
        <w:rPr>
          <w:rStyle w:val="Char8"/>
          <w:rtl/>
        </w:rPr>
        <w:t>[</w:t>
      </w:r>
      <w:r w:rsidR="003A357C" w:rsidRPr="00AB56BA">
        <w:rPr>
          <w:rStyle w:val="Char8"/>
          <w:rFonts w:hint="eastAsia"/>
          <w:rtl/>
        </w:rPr>
        <w:t>يونس</w:t>
      </w:r>
      <w:r w:rsidR="003A357C" w:rsidRPr="00AB56BA">
        <w:rPr>
          <w:rStyle w:val="Char8"/>
          <w:rtl/>
        </w:rPr>
        <w:t xml:space="preserve"> : </w:t>
      </w:r>
      <w:r w:rsidR="003A357C" w:rsidRPr="00AB56BA">
        <w:rPr>
          <w:rStyle w:val="Char8"/>
          <w:rFonts w:hint="cs"/>
          <w:rtl/>
        </w:rPr>
        <w:t>٩٠</w:t>
      </w:r>
      <w:r w:rsidR="003A357C" w:rsidRPr="00AB56BA">
        <w:rPr>
          <w:rStyle w:val="Char8"/>
          <w:rtl/>
        </w:rPr>
        <w:t>]</w:t>
      </w:r>
      <w:r w:rsidR="003A357C" w:rsidRPr="00AB56BA">
        <w:rPr>
          <w:rFonts w:ascii="KFGQPC Uthman Taha Naskh" w:cs="KFGQPC Uthman Taha Naskh"/>
          <w:noProof w:val="0"/>
          <w:rtl/>
          <w:lang w:bidi="ar-SA"/>
        </w:rPr>
        <w:t xml:space="preserve">  </w:t>
      </w:r>
    </w:p>
    <w:p w:rsidR="00744BA5" w:rsidRPr="00AB56BA" w:rsidRDefault="005A3B64" w:rsidP="00925321">
      <w:pPr>
        <w:pStyle w:val="a2"/>
        <w:rPr>
          <w:rFonts w:ascii="Traditional Arabic"/>
          <w:lang w:bidi="ar-SA"/>
        </w:rPr>
      </w:pPr>
      <w:r w:rsidRPr="00AB56BA">
        <w:rPr>
          <w:rtl/>
          <w:lang w:bidi="ar-SA"/>
        </w:rPr>
        <w:t>و بنی‌اسرائیل را از دریا عبور دادیم؛ پس فرعون و سپاهیانش از روی ستم و تجاوز، آنان را تعقیب کردند. و چون در آستانه‌ی غرق شدن قرار گرفت، گفت: ایمان آوردم که هیچ معبود برحقی جز ذاتی که بنی‌اسرائیل به او ایمان آوردند، وجود ندارد و من (اینک) از مسلمانانم</w:t>
      </w:r>
      <w:r w:rsidRPr="00AB56BA">
        <w:rPr>
          <w:rFonts w:ascii="Traditional Arabic"/>
          <w:lang w:bidi="ar-SA"/>
        </w:rPr>
        <w:t>.</w:t>
      </w:r>
    </w:p>
    <w:p w:rsidR="00180858" w:rsidRPr="00AB56BA" w:rsidRDefault="005A3B64" w:rsidP="00690212">
      <w:pPr>
        <w:autoSpaceDE w:val="0"/>
        <w:autoSpaceDN w:val="0"/>
        <w:adjustRightInd w:val="0"/>
        <w:rPr>
          <w:rFonts w:ascii="(normal text)" w:hAnsi="(normal text)"/>
          <w:rtl/>
          <w:lang w:bidi="ar-SA"/>
        </w:rPr>
      </w:pPr>
      <w:r w:rsidRPr="00AB56BA">
        <w:rPr>
          <w:rFonts w:ascii="Traditional Arabic"/>
          <w:rtl/>
          <w:lang w:bidi="ar-SA"/>
        </w:rPr>
        <w:t>او، پیش‌تر فساد می‌کرد؛ اما وقتی در آستانه‌ی مرگ قرار گرفت، اد</w:t>
      </w:r>
      <w:r w:rsidR="00180858" w:rsidRPr="00AB56BA">
        <w:rPr>
          <w:rFonts w:ascii="Traditional Arabic"/>
          <w:rtl/>
          <w:lang w:bidi="ar-SA"/>
        </w:rPr>
        <w:t xml:space="preserve">عا نمود که ایمان آورده است. ولی </w:t>
      </w:r>
      <w:r w:rsidR="00180858" w:rsidRPr="00AB56BA">
        <w:rPr>
          <w:rFonts w:ascii="(normal text)" w:hAnsi="(normal text)"/>
          <w:rtl/>
          <w:lang w:bidi="ar-SA"/>
        </w:rPr>
        <w:t>به او گفته شد:</w:t>
      </w:r>
    </w:p>
    <w:p w:rsidR="003A357C" w:rsidRPr="00AB56BA"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3A357C" w:rsidRPr="00AB56BA">
        <w:rPr>
          <w:rStyle w:val="Char2"/>
          <w:rFonts w:hint="eastAsia"/>
          <w:rtl/>
        </w:rPr>
        <w:t>ءَا</w:t>
      </w:r>
      <w:r w:rsidR="003A357C" w:rsidRPr="00AB56BA">
        <w:rPr>
          <w:rStyle w:val="Char2"/>
          <w:rFonts w:hint="cs"/>
          <w:rtl/>
        </w:rPr>
        <w:t>ٓ</w:t>
      </w:r>
      <w:r w:rsidR="003A357C" w:rsidRPr="00AB56BA">
        <w:rPr>
          <w:rStyle w:val="Char2"/>
          <w:rFonts w:hint="eastAsia"/>
          <w:rtl/>
        </w:rPr>
        <w:t>ل</w:t>
      </w:r>
      <w:r w:rsidR="003A357C" w:rsidRPr="00AB56BA">
        <w:rPr>
          <w:rStyle w:val="Char2"/>
          <w:rFonts w:hint="cs"/>
          <w:rtl/>
        </w:rPr>
        <w:t>ۡ</w:t>
      </w:r>
      <w:r w:rsidR="003A357C" w:rsidRPr="00AB56BA">
        <w:rPr>
          <w:rStyle w:val="Char2"/>
          <w:rFonts w:hint="eastAsia"/>
          <w:rtl/>
        </w:rPr>
        <w:t>ـ</w:t>
      </w:r>
      <w:r w:rsidR="003A357C" w:rsidRPr="00AB56BA">
        <w:rPr>
          <w:rStyle w:val="Char2"/>
          <w:rFonts w:hint="cs"/>
          <w:rtl/>
        </w:rPr>
        <w:t>ٔ</w:t>
      </w:r>
      <w:r w:rsidR="003A357C" w:rsidRPr="00AB56BA">
        <w:rPr>
          <w:rStyle w:val="Char2"/>
          <w:rFonts w:hint="eastAsia"/>
          <w:rtl/>
        </w:rPr>
        <w:t>َ</w:t>
      </w:r>
      <w:r w:rsidR="003A357C" w:rsidRPr="00AB56BA">
        <w:rPr>
          <w:rStyle w:val="Char2"/>
          <w:rFonts w:hint="cs"/>
          <w:rtl/>
        </w:rPr>
        <w:t>ٰ</w:t>
      </w:r>
      <w:r w:rsidR="003A357C" w:rsidRPr="00AB56BA">
        <w:rPr>
          <w:rStyle w:val="Char2"/>
          <w:rFonts w:hint="eastAsia"/>
          <w:rtl/>
        </w:rPr>
        <w:t>نَ</w:t>
      </w:r>
      <w:r w:rsidR="003A357C" w:rsidRPr="00AB56BA">
        <w:rPr>
          <w:rStyle w:val="Char2"/>
          <w:rtl/>
        </w:rPr>
        <w:t xml:space="preserve"> </w:t>
      </w:r>
      <w:r w:rsidR="003A357C" w:rsidRPr="00AB56BA">
        <w:rPr>
          <w:rStyle w:val="Char2"/>
          <w:rFonts w:hint="eastAsia"/>
          <w:rtl/>
        </w:rPr>
        <w:t>وَقَد</w:t>
      </w:r>
      <w:r w:rsidR="003A357C" w:rsidRPr="00AB56BA">
        <w:rPr>
          <w:rStyle w:val="Char2"/>
          <w:rFonts w:hint="cs"/>
          <w:rtl/>
        </w:rPr>
        <w:t>ۡ</w:t>
      </w:r>
      <w:r w:rsidR="003A357C" w:rsidRPr="00AB56BA">
        <w:rPr>
          <w:rStyle w:val="Char2"/>
          <w:rtl/>
        </w:rPr>
        <w:t xml:space="preserve"> </w:t>
      </w:r>
      <w:r w:rsidR="003A357C" w:rsidRPr="00AB56BA">
        <w:rPr>
          <w:rStyle w:val="Char2"/>
          <w:rFonts w:hint="eastAsia"/>
          <w:rtl/>
        </w:rPr>
        <w:t>عَصَي</w:t>
      </w:r>
      <w:r w:rsidR="003A357C" w:rsidRPr="00AB56BA">
        <w:rPr>
          <w:rStyle w:val="Char2"/>
          <w:rFonts w:hint="cs"/>
          <w:rtl/>
        </w:rPr>
        <w:t>ۡ</w:t>
      </w:r>
      <w:r w:rsidR="003A357C" w:rsidRPr="00AB56BA">
        <w:rPr>
          <w:rStyle w:val="Char2"/>
          <w:rFonts w:hint="eastAsia"/>
          <w:rtl/>
        </w:rPr>
        <w:t>تَ</w:t>
      </w:r>
      <w:r w:rsidR="003A357C" w:rsidRPr="00AB56BA">
        <w:rPr>
          <w:rStyle w:val="Char2"/>
          <w:rtl/>
        </w:rPr>
        <w:t xml:space="preserve"> </w:t>
      </w:r>
      <w:r w:rsidR="003A357C" w:rsidRPr="00AB56BA">
        <w:rPr>
          <w:rStyle w:val="Char2"/>
          <w:rFonts w:hint="eastAsia"/>
          <w:rtl/>
        </w:rPr>
        <w:t>قَب</w:t>
      </w:r>
      <w:r w:rsidR="003A357C" w:rsidRPr="00AB56BA">
        <w:rPr>
          <w:rStyle w:val="Char2"/>
          <w:rFonts w:hint="cs"/>
          <w:rtl/>
        </w:rPr>
        <w:t>ۡ</w:t>
      </w:r>
      <w:r w:rsidR="003A357C" w:rsidRPr="00AB56BA">
        <w:rPr>
          <w:rStyle w:val="Char2"/>
          <w:rFonts w:hint="eastAsia"/>
          <w:rtl/>
        </w:rPr>
        <w:t>لُ</w:t>
      </w:r>
      <w:r w:rsidR="003A357C" w:rsidRPr="00AB56BA">
        <w:rPr>
          <w:rStyle w:val="Char2"/>
          <w:rtl/>
        </w:rPr>
        <w:t xml:space="preserve"> </w:t>
      </w:r>
      <w:r w:rsidR="003A357C" w:rsidRPr="00AB56BA">
        <w:rPr>
          <w:rStyle w:val="Char2"/>
          <w:rFonts w:hint="eastAsia"/>
          <w:rtl/>
        </w:rPr>
        <w:t>وَكُنتَ</w:t>
      </w:r>
      <w:r w:rsidR="003A357C" w:rsidRPr="00AB56BA">
        <w:rPr>
          <w:rStyle w:val="Char2"/>
          <w:rtl/>
        </w:rPr>
        <w:t xml:space="preserve"> </w:t>
      </w:r>
      <w:r w:rsidR="003A357C" w:rsidRPr="00AB56BA">
        <w:rPr>
          <w:rStyle w:val="Char2"/>
          <w:rFonts w:hint="eastAsia"/>
          <w:rtl/>
        </w:rPr>
        <w:t>مِنَ</w:t>
      </w:r>
      <w:r w:rsidR="003A357C" w:rsidRPr="00AB56BA">
        <w:rPr>
          <w:rStyle w:val="Char2"/>
          <w:rtl/>
        </w:rPr>
        <w:t xml:space="preserve"> </w:t>
      </w:r>
      <w:r w:rsidR="003A357C" w:rsidRPr="00AB56BA">
        <w:rPr>
          <w:rStyle w:val="Char2"/>
          <w:rFonts w:hint="cs"/>
          <w:rtl/>
        </w:rPr>
        <w:t>ٱ</w:t>
      </w:r>
      <w:r w:rsidR="003A357C" w:rsidRPr="00AB56BA">
        <w:rPr>
          <w:rStyle w:val="Char2"/>
          <w:rFonts w:hint="eastAsia"/>
          <w:rtl/>
        </w:rPr>
        <w:t>ل</w:t>
      </w:r>
      <w:r w:rsidR="003A357C" w:rsidRPr="00AB56BA">
        <w:rPr>
          <w:rStyle w:val="Char2"/>
          <w:rFonts w:hint="cs"/>
          <w:rtl/>
        </w:rPr>
        <w:t>ۡ</w:t>
      </w:r>
      <w:r w:rsidR="003A357C" w:rsidRPr="00AB56BA">
        <w:rPr>
          <w:rStyle w:val="Char2"/>
          <w:rFonts w:hint="eastAsia"/>
          <w:rtl/>
        </w:rPr>
        <w:t>مُف</w:t>
      </w:r>
      <w:r w:rsidR="003A357C" w:rsidRPr="00AB56BA">
        <w:rPr>
          <w:rStyle w:val="Char2"/>
          <w:rFonts w:hint="cs"/>
          <w:rtl/>
        </w:rPr>
        <w:t>ۡ</w:t>
      </w:r>
      <w:r w:rsidR="003A357C" w:rsidRPr="00AB56BA">
        <w:rPr>
          <w:rStyle w:val="Char2"/>
          <w:rFonts w:hint="eastAsia"/>
          <w:rtl/>
        </w:rPr>
        <w:t>سِدِينَ</w:t>
      </w:r>
      <w:r w:rsidR="003A357C" w:rsidRPr="00AB56BA">
        <w:rPr>
          <w:rFonts w:ascii="KFGQPC Uthmanic Script HAFS" w:cs="KFGQPC Uthmanic Script HAFS"/>
          <w:noProof w:val="0"/>
          <w:rtl/>
        </w:rPr>
        <w:t xml:space="preserve"> </w:t>
      </w:r>
      <w:r w:rsidR="003A357C" w:rsidRPr="00AB56BA">
        <w:rPr>
          <w:rFonts w:ascii="KFGQPC Uthmanic Script HAFS" w:cs="KFGQPC Uthmanic Script HAFS" w:hint="cs"/>
          <w:noProof w:val="0"/>
          <w:rtl/>
        </w:rPr>
        <w:t>٩١</w:t>
      </w:r>
      <w:r w:rsidRPr="00AB56BA">
        <w:rPr>
          <w:rFonts w:ascii="KFGQPC Uthman Taha Naskh" w:cs="KFGQPC Uthman Taha Naskh" w:hint="cs"/>
          <w:noProof w:val="0"/>
          <w:rtl/>
          <w:lang w:bidi="ar-SA"/>
        </w:rPr>
        <w:t>﴾</w:t>
      </w:r>
      <w:r w:rsidR="003A357C" w:rsidRPr="00AB56BA">
        <w:rPr>
          <w:rFonts w:ascii="KFGQPC Uthman Taha Naskh" w:cs="KFGQPC Uthman Taha Naskh"/>
          <w:noProof w:val="0"/>
          <w:rtl/>
          <w:lang w:bidi="ar-SA"/>
        </w:rPr>
        <w:t xml:space="preserve"> </w:t>
      </w:r>
      <w:r w:rsidR="003A357C" w:rsidRPr="00AB56BA">
        <w:rPr>
          <w:rFonts w:ascii="KFGQPC Uthman Taha Naskh" w:cs="KFGQPC Uthman Taha Naskh" w:hint="cs"/>
          <w:noProof w:val="0"/>
          <w:rtl/>
          <w:lang w:bidi="ar-SA"/>
        </w:rPr>
        <w:t xml:space="preserve">                   </w:t>
      </w:r>
      <w:r w:rsidR="003A357C" w:rsidRPr="00AB56BA">
        <w:rPr>
          <w:rStyle w:val="Char8"/>
          <w:rtl/>
        </w:rPr>
        <w:t>[</w:t>
      </w:r>
      <w:r w:rsidR="003A357C" w:rsidRPr="00AB56BA">
        <w:rPr>
          <w:rStyle w:val="Char8"/>
          <w:rFonts w:hint="eastAsia"/>
          <w:rtl/>
        </w:rPr>
        <w:t>يونس</w:t>
      </w:r>
      <w:r w:rsidR="003A357C" w:rsidRPr="00AB56BA">
        <w:rPr>
          <w:rStyle w:val="Char8"/>
          <w:rtl/>
        </w:rPr>
        <w:t xml:space="preserve"> : </w:t>
      </w:r>
      <w:r w:rsidR="003A357C" w:rsidRPr="00AB56BA">
        <w:rPr>
          <w:rStyle w:val="Char8"/>
          <w:rFonts w:hint="cs"/>
          <w:rtl/>
        </w:rPr>
        <w:t>٩١</w:t>
      </w:r>
      <w:r w:rsidR="003A357C" w:rsidRPr="00AB56BA">
        <w:rPr>
          <w:rStyle w:val="Char8"/>
          <w:rtl/>
        </w:rPr>
        <w:t>]</w:t>
      </w:r>
      <w:r w:rsidR="003A357C" w:rsidRPr="00AB56BA">
        <w:rPr>
          <w:rFonts w:ascii="KFGQPC Uthman Taha Naskh" w:cs="KFGQPC Uthman Taha Naskh"/>
          <w:noProof w:val="0"/>
          <w:rtl/>
          <w:lang w:bidi="ar-SA"/>
        </w:rPr>
        <w:t xml:space="preserve">  </w:t>
      </w:r>
    </w:p>
    <w:p w:rsidR="00180858" w:rsidRPr="00AB56BA" w:rsidRDefault="00180858" w:rsidP="00925321">
      <w:pPr>
        <w:pStyle w:val="a2"/>
        <w:rPr>
          <w:rtl/>
          <w:lang w:bidi="ar-SA"/>
        </w:rPr>
      </w:pPr>
      <w:r w:rsidRPr="00AB56BA">
        <w:rPr>
          <w:rtl/>
          <w:lang w:bidi="ar-SA"/>
        </w:rPr>
        <w:t>آیا اینک ایمان می‌آوری، حال آن‌که پیش‌تر نافرمانی می‌کردی و از تبهکاران بودی؟</w:t>
      </w:r>
    </w:p>
    <w:p w:rsidR="009D0B9D" w:rsidRPr="00AB56BA" w:rsidRDefault="009D0B9D" w:rsidP="00690212">
      <w:pPr>
        <w:rPr>
          <w:rtl/>
          <w:lang w:bidi="ar-SA"/>
        </w:rPr>
      </w:pPr>
      <w:r w:rsidRPr="00AB56BA">
        <w:rPr>
          <w:rtl/>
          <w:lang w:bidi="ar-SA"/>
        </w:rPr>
        <w:t>بنی‌اسرائیل به‌اندازه‌ای از فرعون می‌ترسیدند که اگر به آنان گفته می‌شد که فرعون غرق شده است، باز هم شک می‌کردند و هم‌چنان نگران بودند. از این‌رو الله متعال، پیکر بی‌جان فرعون را روی سطح آب به آن‌ها نشان داد تا مطمئن شوند که فرعون به هلاکت رسیده است. چنان‌که الله</w:t>
      </w:r>
      <w:r w:rsidRPr="00AB56BA">
        <w:rPr>
          <w:lang w:bidi="ar-SA"/>
        </w:rPr>
        <w:sym w:font="AGA Arabesque" w:char="F055"/>
      </w:r>
      <w:r w:rsidRPr="00AB56BA">
        <w:rPr>
          <w:rtl/>
          <w:lang w:bidi="ar-SA"/>
        </w:rPr>
        <w:t xml:space="preserve"> می‌فرماید:</w:t>
      </w:r>
    </w:p>
    <w:p w:rsidR="003A357C" w:rsidRPr="00AB56BA"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3A357C" w:rsidRPr="00AB56BA">
        <w:rPr>
          <w:rStyle w:val="Char2"/>
          <w:rFonts w:hint="eastAsia"/>
          <w:rtl/>
        </w:rPr>
        <w:t>فَ</w:t>
      </w:r>
      <w:r w:rsidR="003A357C" w:rsidRPr="00AB56BA">
        <w:rPr>
          <w:rStyle w:val="Char2"/>
          <w:rFonts w:hint="cs"/>
          <w:rtl/>
        </w:rPr>
        <w:t>ٱ</w:t>
      </w:r>
      <w:r w:rsidR="003A357C" w:rsidRPr="00AB56BA">
        <w:rPr>
          <w:rStyle w:val="Char2"/>
          <w:rFonts w:hint="eastAsia"/>
          <w:rtl/>
        </w:rPr>
        <w:t>ل</w:t>
      </w:r>
      <w:r w:rsidR="003A357C" w:rsidRPr="00AB56BA">
        <w:rPr>
          <w:rStyle w:val="Char2"/>
          <w:rFonts w:hint="cs"/>
          <w:rtl/>
        </w:rPr>
        <w:t>ۡ</w:t>
      </w:r>
      <w:r w:rsidR="003A357C" w:rsidRPr="00AB56BA">
        <w:rPr>
          <w:rStyle w:val="Char2"/>
          <w:rFonts w:hint="eastAsia"/>
          <w:rtl/>
        </w:rPr>
        <w:t>يَو</w:t>
      </w:r>
      <w:r w:rsidR="003A357C" w:rsidRPr="00AB56BA">
        <w:rPr>
          <w:rStyle w:val="Char2"/>
          <w:rFonts w:hint="cs"/>
          <w:rtl/>
        </w:rPr>
        <w:t>ۡ</w:t>
      </w:r>
      <w:r w:rsidR="003A357C" w:rsidRPr="00AB56BA">
        <w:rPr>
          <w:rStyle w:val="Char2"/>
          <w:rFonts w:hint="eastAsia"/>
          <w:rtl/>
        </w:rPr>
        <w:t>مَ</w:t>
      </w:r>
      <w:r w:rsidR="003A357C" w:rsidRPr="00AB56BA">
        <w:rPr>
          <w:rStyle w:val="Char2"/>
          <w:rtl/>
        </w:rPr>
        <w:t xml:space="preserve"> </w:t>
      </w:r>
      <w:r w:rsidR="003A357C" w:rsidRPr="00AB56BA">
        <w:rPr>
          <w:rStyle w:val="Char2"/>
          <w:rFonts w:hint="eastAsia"/>
          <w:rtl/>
        </w:rPr>
        <w:t>نُنَجِّيكَ</w:t>
      </w:r>
      <w:r w:rsidR="003A357C" w:rsidRPr="00AB56BA">
        <w:rPr>
          <w:rStyle w:val="Char2"/>
          <w:rtl/>
        </w:rPr>
        <w:t xml:space="preserve"> </w:t>
      </w:r>
      <w:r w:rsidR="003A357C" w:rsidRPr="00AB56BA">
        <w:rPr>
          <w:rStyle w:val="Char2"/>
          <w:rFonts w:hint="eastAsia"/>
          <w:rtl/>
        </w:rPr>
        <w:t>بِبَدَنِكَ</w:t>
      </w:r>
      <w:r w:rsidR="003A357C" w:rsidRPr="00AB56BA">
        <w:rPr>
          <w:rStyle w:val="Char2"/>
          <w:rtl/>
        </w:rPr>
        <w:t xml:space="preserve"> </w:t>
      </w:r>
      <w:r w:rsidR="003A357C" w:rsidRPr="00AB56BA">
        <w:rPr>
          <w:rStyle w:val="Char2"/>
          <w:rFonts w:hint="eastAsia"/>
          <w:rtl/>
        </w:rPr>
        <w:t>لِتَكُونَ</w:t>
      </w:r>
      <w:r w:rsidR="003A357C" w:rsidRPr="00AB56BA">
        <w:rPr>
          <w:rStyle w:val="Char2"/>
          <w:rtl/>
        </w:rPr>
        <w:t xml:space="preserve"> </w:t>
      </w:r>
      <w:r w:rsidR="003A357C" w:rsidRPr="00AB56BA">
        <w:rPr>
          <w:rStyle w:val="Char2"/>
          <w:rFonts w:hint="eastAsia"/>
          <w:rtl/>
        </w:rPr>
        <w:t>لِمَن</w:t>
      </w:r>
      <w:r w:rsidR="003A357C" w:rsidRPr="00AB56BA">
        <w:rPr>
          <w:rStyle w:val="Char2"/>
          <w:rFonts w:hint="cs"/>
          <w:rtl/>
        </w:rPr>
        <w:t>ۡ</w:t>
      </w:r>
      <w:r w:rsidR="003A357C" w:rsidRPr="00AB56BA">
        <w:rPr>
          <w:rStyle w:val="Char2"/>
          <w:rtl/>
        </w:rPr>
        <w:t xml:space="preserve"> </w:t>
      </w:r>
      <w:r w:rsidR="003A357C" w:rsidRPr="00AB56BA">
        <w:rPr>
          <w:rStyle w:val="Char2"/>
          <w:rFonts w:hint="eastAsia"/>
          <w:rtl/>
        </w:rPr>
        <w:t>خَل</w:t>
      </w:r>
      <w:r w:rsidR="003A357C" w:rsidRPr="00AB56BA">
        <w:rPr>
          <w:rStyle w:val="Char2"/>
          <w:rFonts w:hint="cs"/>
          <w:rtl/>
        </w:rPr>
        <w:t>ۡ</w:t>
      </w:r>
      <w:r w:rsidR="003A357C" w:rsidRPr="00AB56BA">
        <w:rPr>
          <w:rStyle w:val="Char2"/>
          <w:rFonts w:hint="eastAsia"/>
          <w:rtl/>
        </w:rPr>
        <w:t>فَكَ</w:t>
      </w:r>
      <w:r w:rsidR="003A357C" w:rsidRPr="00AB56BA">
        <w:rPr>
          <w:rStyle w:val="Char2"/>
          <w:rtl/>
        </w:rPr>
        <w:t xml:space="preserve"> </w:t>
      </w:r>
      <w:r w:rsidR="003A357C" w:rsidRPr="00AB56BA">
        <w:rPr>
          <w:rStyle w:val="Char2"/>
          <w:rFonts w:hint="eastAsia"/>
          <w:rtl/>
        </w:rPr>
        <w:t>ءَايَة</w:t>
      </w:r>
      <w:r w:rsidR="003A357C" w:rsidRPr="00AB56BA">
        <w:rPr>
          <w:rStyle w:val="Char2"/>
          <w:rFonts w:hint="cs"/>
          <w:rtl/>
        </w:rPr>
        <w:t>ٗ</w:t>
      </w:r>
      <w:r w:rsidRPr="00AB56BA">
        <w:rPr>
          <w:rFonts w:ascii="KFGQPC Uthman Taha Naskh" w:cs="KFGQPC Uthman Taha Naskh" w:hint="cs"/>
          <w:noProof w:val="0"/>
          <w:rtl/>
          <w:lang w:bidi="ar-SA"/>
        </w:rPr>
        <w:t>﴾</w:t>
      </w:r>
      <w:r w:rsidR="003A357C" w:rsidRPr="00AB56BA">
        <w:rPr>
          <w:rFonts w:ascii="KFGQPC Uthman Taha Naskh" w:cs="KFGQPC Uthman Taha Naskh"/>
          <w:noProof w:val="0"/>
          <w:rtl/>
          <w:lang w:bidi="ar-SA"/>
        </w:rPr>
        <w:t xml:space="preserve"> </w:t>
      </w:r>
      <w:r w:rsidR="003A357C" w:rsidRPr="00AB56BA">
        <w:rPr>
          <w:rFonts w:ascii="KFGQPC Uthman Taha Naskh" w:cs="KFGQPC Uthman Taha Naskh" w:hint="cs"/>
          <w:noProof w:val="0"/>
          <w:rtl/>
          <w:lang w:bidi="ar-SA"/>
        </w:rPr>
        <w:t xml:space="preserve">                        </w:t>
      </w:r>
      <w:r w:rsidR="003A357C" w:rsidRPr="00AB56BA">
        <w:rPr>
          <w:rStyle w:val="Char8"/>
          <w:rtl/>
        </w:rPr>
        <w:t>[</w:t>
      </w:r>
      <w:r w:rsidR="003A357C" w:rsidRPr="00AB56BA">
        <w:rPr>
          <w:rStyle w:val="Char8"/>
          <w:rFonts w:hint="eastAsia"/>
          <w:rtl/>
        </w:rPr>
        <w:t>يونس</w:t>
      </w:r>
      <w:r w:rsidR="003A357C" w:rsidRPr="00AB56BA">
        <w:rPr>
          <w:rStyle w:val="Char8"/>
          <w:rtl/>
        </w:rPr>
        <w:t xml:space="preserve"> : </w:t>
      </w:r>
      <w:r w:rsidR="003A357C" w:rsidRPr="00AB56BA">
        <w:rPr>
          <w:rStyle w:val="Char8"/>
          <w:rFonts w:hint="cs"/>
          <w:rtl/>
        </w:rPr>
        <w:t>٩٢</w:t>
      </w:r>
      <w:r w:rsidR="003A357C" w:rsidRPr="00AB56BA">
        <w:rPr>
          <w:rStyle w:val="Char8"/>
          <w:rtl/>
        </w:rPr>
        <w:t>]</w:t>
      </w:r>
      <w:r w:rsidR="003A357C" w:rsidRPr="00AB56BA">
        <w:rPr>
          <w:rFonts w:ascii="KFGQPC Uthman Taha Naskh" w:cs="KFGQPC Uthman Taha Naskh"/>
          <w:noProof w:val="0"/>
          <w:rtl/>
          <w:lang w:bidi="ar-SA"/>
        </w:rPr>
        <w:t xml:space="preserve">  </w:t>
      </w:r>
    </w:p>
    <w:p w:rsidR="009D0B9D" w:rsidRPr="00AB56BA" w:rsidRDefault="009D0B9D" w:rsidP="00925321">
      <w:pPr>
        <w:pStyle w:val="a2"/>
        <w:rPr>
          <w:rtl/>
          <w:lang w:bidi="ar-SA"/>
        </w:rPr>
      </w:pPr>
      <w:r w:rsidRPr="00AB56BA">
        <w:rPr>
          <w:rtl/>
          <w:lang w:bidi="ar-SA"/>
        </w:rPr>
        <w:t>پس امروز جسدت را سالم نگاه می‌د</w:t>
      </w:r>
      <w:r w:rsidR="003A357C" w:rsidRPr="00AB56BA">
        <w:rPr>
          <w:rtl/>
          <w:lang w:bidi="ar-SA"/>
        </w:rPr>
        <w:t>اریم تا عبرتی برای آیندگان باشی</w:t>
      </w:r>
      <w:r w:rsidR="003A357C" w:rsidRPr="00AB56BA">
        <w:rPr>
          <w:rFonts w:hint="cs"/>
          <w:rtl/>
          <w:lang w:bidi="ar-SA"/>
        </w:rPr>
        <w:t>.</w:t>
      </w:r>
    </w:p>
    <w:p w:rsidR="005A3B64" w:rsidRPr="00AB56BA" w:rsidRDefault="00BE65CB" w:rsidP="00690212">
      <w:pPr>
        <w:rPr>
          <w:rtl/>
          <w:lang w:bidi="ar-SA"/>
        </w:rPr>
      </w:pPr>
      <w:r w:rsidRPr="00AB56BA">
        <w:rPr>
          <w:rtl/>
          <w:lang w:bidi="ar-SA"/>
        </w:rPr>
        <w:t>و در ادامه‌ی همین آیه می‌فرماید:</w:t>
      </w:r>
    </w:p>
    <w:p w:rsidR="003A357C" w:rsidRPr="00AB56BA"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3A357C" w:rsidRPr="00AB56BA">
        <w:rPr>
          <w:rStyle w:val="Char2"/>
          <w:rFonts w:hint="eastAsia"/>
          <w:rtl/>
        </w:rPr>
        <w:t>وَإِنَّ</w:t>
      </w:r>
      <w:r w:rsidR="003A357C" w:rsidRPr="00AB56BA">
        <w:rPr>
          <w:rStyle w:val="Char2"/>
          <w:rtl/>
        </w:rPr>
        <w:t xml:space="preserve"> </w:t>
      </w:r>
      <w:r w:rsidR="003A357C" w:rsidRPr="00AB56BA">
        <w:rPr>
          <w:rStyle w:val="Char2"/>
          <w:rFonts w:hint="eastAsia"/>
          <w:rtl/>
        </w:rPr>
        <w:t>كَثِير</w:t>
      </w:r>
      <w:r w:rsidR="003A357C" w:rsidRPr="00AB56BA">
        <w:rPr>
          <w:rStyle w:val="Char2"/>
          <w:rFonts w:hint="cs"/>
          <w:rtl/>
        </w:rPr>
        <w:t>ٗ</w:t>
      </w:r>
      <w:r w:rsidR="003A357C" w:rsidRPr="00AB56BA">
        <w:rPr>
          <w:rStyle w:val="Char2"/>
          <w:rFonts w:hint="eastAsia"/>
          <w:rtl/>
        </w:rPr>
        <w:t>ا</w:t>
      </w:r>
      <w:r w:rsidR="003A357C" w:rsidRPr="00AB56BA">
        <w:rPr>
          <w:rStyle w:val="Char2"/>
          <w:rtl/>
        </w:rPr>
        <w:t xml:space="preserve"> </w:t>
      </w:r>
      <w:r w:rsidR="003A357C" w:rsidRPr="00AB56BA">
        <w:rPr>
          <w:rStyle w:val="Char2"/>
          <w:rFonts w:hint="eastAsia"/>
          <w:rtl/>
        </w:rPr>
        <w:t>مِّنَ</w:t>
      </w:r>
      <w:r w:rsidR="003A357C" w:rsidRPr="00AB56BA">
        <w:rPr>
          <w:rStyle w:val="Char2"/>
          <w:rtl/>
        </w:rPr>
        <w:t xml:space="preserve"> </w:t>
      </w:r>
      <w:r w:rsidR="003A357C" w:rsidRPr="00AB56BA">
        <w:rPr>
          <w:rStyle w:val="Char2"/>
          <w:rFonts w:hint="cs"/>
          <w:rtl/>
        </w:rPr>
        <w:t>ٱ</w:t>
      </w:r>
      <w:r w:rsidR="003A357C" w:rsidRPr="00AB56BA">
        <w:rPr>
          <w:rStyle w:val="Char2"/>
          <w:rFonts w:hint="eastAsia"/>
          <w:rtl/>
        </w:rPr>
        <w:t>لنَّاسِ</w:t>
      </w:r>
      <w:r w:rsidR="003A357C" w:rsidRPr="00AB56BA">
        <w:rPr>
          <w:rStyle w:val="Char2"/>
          <w:rtl/>
        </w:rPr>
        <w:t xml:space="preserve"> </w:t>
      </w:r>
      <w:r w:rsidR="003A357C" w:rsidRPr="00AB56BA">
        <w:rPr>
          <w:rStyle w:val="Char2"/>
          <w:rFonts w:hint="eastAsia"/>
          <w:rtl/>
        </w:rPr>
        <w:t>عَن</w:t>
      </w:r>
      <w:r w:rsidR="003A357C" w:rsidRPr="00AB56BA">
        <w:rPr>
          <w:rStyle w:val="Char2"/>
          <w:rFonts w:hint="cs"/>
          <w:rtl/>
        </w:rPr>
        <w:t>ۡ</w:t>
      </w:r>
      <w:r w:rsidR="003A357C" w:rsidRPr="00AB56BA">
        <w:rPr>
          <w:rStyle w:val="Char2"/>
          <w:rtl/>
        </w:rPr>
        <w:t xml:space="preserve"> </w:t>
      </w:r>
      <w:r w:rsidR="003A357C" w:rsidRPr="00AB56BA">
        <w:rPr>
          <w:rStyle w:val="Char2"/>
          <w:rFonts w:hint="eastAsia"/>
          <w:rtl/>
        </w:rPr>
        <w:t>ءَايَ</w:t>
      </w:r>
      <w:r w:rsidR="003A357C" w:rsidRPr="00AB56BA">
        <w:rPr>
          <w:rStyle w:val="Char2"/>
          <w:rFonts w:hint="cs"/>
          <w:rtl/>
        </w:rPr>
        <w:t>ٰ</w:t>
      </w:r>
      <w:r w:rsidR="003A357C" w:rsidRPr="00AB56BA">
        <w:rPr>
          <w:rStyle w:val="Char2"/>
          <w:rFonts w:hint="eastAsia"/>
          <w:rtl/>
        </w:rPr>
        <w:t>تِنَا</w:t>
      </w:r>
      <w:r w:rsidR="003A357C" w:rsidRPr="00AB56BA">
        <w:rPr>
          <w:rStyle w:val="Char2"/>
          <w:rtl/>
        </w:rPr>
        <w:t xml:space="preserve"> </w:t>
      </w:r>
      <w:r w:rsidR="003A357C" w:rsidRPr="00AB56BA">
        <w:rPr>
          <w:rStyle w:val="Char2"/>
          <w:rFonts w:hint="eastAsia"/>
          <w:rtl/>
        </w:rPr>
        <w:t>لَغَ</w:t>
      </w:r>
      <w:r w:rsidR="003A357C" w:rsidRPr="00AB56BA">
        <w:rPr>
          <w:rStyle w:val="Char2"/>
          <w:rFonts w:hint="cs"/>
          <w:rtl/>
        </w:rPr>
        <w:t>ٰ</w:t>
      </w:r>
      <w:r w:rsidR="003A357C" w:rsidRPr="00AB56BA">
        <w:rPr>
          <w:rStyle w:val="Char2"/>
          <w:rFonts w:hint="eastAsia"/>
          <w:rtl/>
        </w:rPr>
        <w:t>فِلُونَ</w:t>
      </w:r>
      <w:r w:rsidR="003A357C" w:rsidRPr="00AB56BA">
        <w:rPr>
          <w:rStyle w:val="Char2"/>
          <w:rtl/>
        </w:rPr>
        <w:t xml:space="preserve"> </w:t>
      </w:r>
      <w:r w:rsidR="003A357C" w:rsidRPr="00AB56BA">
        <w:rPr>
          <w:rStyle w:val="Char2"/>
          <w:rFonts w:hint="cs"/>
          <w:rtl/>
        </w:rPr>
        <w:t>٩٢</w:t>
      </w:r>
      <w:r w:rsidRPr="00AB56BA">
        <w:rPr>
          <w:rFonts w:ascii="KFGQPC Uthman Taha Naskh" w:cs="KFGQPC Uthman Taha Naskh" w:hint="cs"/>
          <w:noProof w:val="0"/>
          <w:rtl/>
          <w:lang w:bidi="ar-SA"/>
        </w:rPr>
        <w:t>﴾</w:t>
      </w:r>
      <w:r w:rsidR="003A357C" w:rsidRPr="00AB56BA">
        <w:rPr>
          <w:rFonts w:ascii="KFGQPC Uthman Taha Naskh" w:cs="KFGQPC Uthman Taha Naskh"/>
          <w:noProof w:val="0"/>
          <w:rtl/>
          <w:lang w:bidi="ar-SA"/>
        </w:rPr>
        <w:t xml:space="preserve"> </w:t>
      </w:r>
      <w:r w:rsidR="003A357C" w:rsidRPr="00AB56BA">
        <w:rPr>
          <w:rFonts w:ascii="KFGQPC Uthman Taha Naskh" w:cs="KFGQPC Uthman Taha Naskh" w:hint="cs"/>
          <w:noProof w:val="0"/>
          <w:rtl/>
          <w:lang w:bidi="ar-SA"/>
        </w:rPr>
        <w:tab/>
      </w:r>
      <w:r w:rsidR="003A357C" w:rsidRPr="00AB56BA">
        <w:rPr>
          <w:rFonts w:ascii="KFGQPC Uthman Taha Naskh" w:cs="KFGQPC Uthman Taha Naskh" w:hint="cs"/>
          <w:noProof w:val="0"/>
          <w:rtl/>
          <w:lang w:bidi="ar-SA"/>
        </w:rPr>
        <w:tab/>
      </w:r>
      <w:r w:rsidR="003A357C" w:rsidRPr="00AB56BA">
        <w:rPr>
          <w:rStyle w:val="Char8"/>
          <w:rtl/>
        </w:rPr>
        <w:t>[</w:t>
      </w:r>
      <w:r w:rsidR="003A357C" w:rsidRPr="00AB56BA">
        <w:rPr>
          <w:rStyle w:val="Char8"/>
          <w:rFonts w:hint="eastAsia"/>
          <w:rtl/>
        </w:rPr>
        <w:t>يونس</w:t>
      </w:r>
      <w:r w:rsidR="003A357C" w:rsidRPr="00AB56BA">
        <w:rPr>
          <w:rStyle w:val="Char8"/>
          <w:rtl/>
        </w:rPr>
        <w:t xml:space="preserve"> : </w:t>
      </w:r>
      <w:r w:rsidR="003A357C" w:rsidRPr="00AB56BA">
        <w:rPr>
          <w:rStyle w:val="Char8"/>
          <w:rFonts w:hint="cs"/>
          <w:rtl/>
        </w:rPr>
        <w:t>٩٢</w:t>
      </w:r>
      <w:r w:rsidR="003A357C" w:rsidRPr="00AB56BA">
        <w:rPr>
          <w:rStyle w:val="Char8"/>
          <w:rtl/>
        </w:rPr>
        <w:t>]</w:t>
      </w:r>
      <w:r w:rsidR="003A357C" w:rsidRPr="00AB56BA">
        <w:rPr>
          <w:rFonts w:ascii="KFGQPC Uthman Taha Naskh" w:cs="KFGQPC Uthman Taha Naskh"/>
          <w:noProof w:val="0"/>
          <w:rtl/>
          <w:lang w:bidi="ar-SA"/>
        </w:rPr>
        <w:t xml:space="preserve"> </w:t>
      </w:r>
    </w:p>
    <w:p w:rsidR="00424C1C" w:rsidRPr="00AB56BA" w:rsidRDefault="003A357C" w:rsidP="00925321">
      <w:pPr>
        <w:pStyle w:val="a2"/>
        <w:rPr>
          <w:rtl/>
          <w:lang w:bidi="ar-SA"/>
        </w:rPr>
      </w:pPr>
      <w:r w:rsidRPr="00AB56BA">
        <w:rPr>
          <w:rFonts w:ascii="KFGQPC Uthman Taha Naskh" w:cs="KFGQPC Uthman Taha Naskh"/>
          <w:noProof w:val="0"/>
          <w:rtl/>
          <w:lang w:bidi="ar-SA"/>
        </w:rPr>
        <w:t xml:space="preserve"> </w:t>
      </w:r>
      <w:r w:rsidR="00424C1C" w:rsidRPr="00AB56BA">
        <w:rPr>
          <w:rtl/>
          <w:lang w:bidi="ar-SA"/>
        </w:rPr>
        <w:t>و بسیاری از مردم از نشانه‌های ما غافل‌اند.</w:t>
      </w:r>
    </w:p>
    <w:p w:rsidR="00BE65CB" w:rsidRPr="00AB56BA" w:rsidRDefault="00FA07AD" w:rsidP="00690212">
      <w:pPr>
        <w:rPr>
          <w:rtl/>
          <w:lang w:bidi="ar-SA"/>
        </w:rPr>
      </w:pPr>
      <w:r w:rsidRPr="00AB56BA">
        <w:rPr>
          <w:rtl/>
          <w:lang w:bidi="ar-SA"/>
        </w:rPr>
        <w:t>لذا اگر از نظر شما مواردی، از قبیل: خوردن و آشامیدنِ شیطان و امثال آن شگفت‌آور بود، باز هم واجب است که به آن ایمان داشته باشید؛ زیرا پیامبری معصوم از آن خبر داده است. از این‌رو باید بگوییم: ایمان آ</w:t>
      </w:r>
      <w:r w:rsidR="00480278" w:rsidRPr="00AB56BA">
        <w:rPr>
          <w:rtl/>
          <w:lang w:bidi="ar-SA"/>
        </w:rPr>
        <w:t>وردیم و تصدیق کردیم. پس قبول دار</w:t>
      </w:r>
      <w:r w:rsidRPr="00AB56BA">
        <w:rPr>
          <w:rtl/>
          <w:lang w:bidi="ar-SA"/>
        </w:rPr>
        <w:t>یم که شیطان در گوشِ کسی که نماز صبح را به‌تأخیر می‌اندازد، ادرار می‌کند؛ چه انسان رطوبتش را احساس کند و چه احساس نکند. هم‌چنین شیطان در بین غذا استفراغ می‌کند. اگر کسی، سرِ سفره بالا بیاورد، دیگر غذا نمی‌خوریم. بنابراین تصدیقِ چنین مسایلی بر انسان واجب می‌باشد و مواردِ فراوانی از ما مخفی مانده است. چنان‌که از پیامبر</w:t>
      </w:r>
      <w:r w:rsidRPr="00AB56BA">
        <w:rPr>
          <w:lang w:bidi="ar-SA"/>
        </w:rPr>
        <w:sym w:font="AGA Arabesque" w:char="F072"/>
      </w:r>
      <w:r w:rsidRPr="00AB56BA">
        <w:rPr>
          <w:rtl/>
          <w:lang w:bidi="ar-SA"/>
        </w:rPr>
        <w:t xml:space="preserve"> درباره‌ی روح پرسیدند که چیست و چگونه تا زمانی که در بدن است، بدنِ انسان حیات دارد و حرکت می‌کند؛ اما همین‌که از تن جدا شد، پیکرِ انسان می‌میرد و به صورتِ لاشه‌ای بی‌حرکت در می‌آید؟ الله متعال فرمود:</w:t>
      </w:r>
    </w:p>
    <w:p w:rsidR="003A357C" w:rsidRPr="00AB56BA" w:rsidRDefault="00AF70A9" w:rsidP="003E3E50">
      <w:pPr>
        <w:pStyle w:val="a2"/>
        <w:tabs>
          <w:tab w:val="right" w:pos="6577"/>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3A357C" w:rsidRPr="00AB56BA">
        <w:rPr>
          <w:rStyle w:val="Char2"/>
          <w:rFonts w:hint="eastAsia"/>
          <w:rtl/>
        </w:rPr>
        <w:t>وَيَس</w:t>
      </w:r>
      <w:r w:rsidR="003A357C" w:rsidRPr="00AB56BA">
        <w:rPr>
          <w:rStyle w:val="Char2"/>
          <w:rFonts w:hint="cs"/>
          <w:rtl/>
        </w:rPr>
        <w:t>ۡ</w:t>
      </w:r>
      <w:r w:rsidR="003A357C" w:rsidRPr="00AB56BA">
        <w:rPr>
          <w:rStyle w:val="Char2"/>
          <w:rFonts w:hint="eastAsia"/>
          <w:rtl/>
        </w:rPr>
        <w:t>‍</w:t>
      </w:r>
      <w:r w:rsidR="003A357C" w:rsidRPr="00AB56BA">
        <w:rPr>
          <w:rStyle w:val="Char2"/>
          <w:rFonts w:hint="cs"/>
          <w:rtl/>
        </w:rPr>
        <w:t>ٔ</w:t>
      </w:r>
      <w:r w:rsidR="003A357C" w:rsidRPr="00AB56BA">
        <w:rPr>
          <w:rStyle w:val="Char2"/>
          <w:rFonts w:hint="eastAsia"/>
          <w:rtl/>
        </w:rPr>
        <w:t>َلُونَكَ</w:t>
      </w:r>
      <w:r w:rsidR="003A357C" w:rsidRPr="00AB56BA">
        <w:rPr>
          <w:rStyle w:val="Char2"/>
          <w:rtl/>
        </w:rPr>
        <w:t xml:space="preserve"> </w:t>
      </w:r>
      <w:r w:rsidR="003A357C" w:rsidRPr="00AB56BA">
        <w:rPr>
          <w:rStyle w:val="Char2"/>
          <w:rFonts w:hint="eastAsia"/>
          <w:rtl/>
        </w:rPr>
        <w:t>عَنِ</w:t>
      </w:r>
      <w:r w:rsidR="003A357C" w:rsidRPr="00AB56BA">
        <w:rPr>
          <w:rStyle w:val="Char2"/>
          <w:rtl/>
        </w:rPr>
        <w:t xml:space="preserve"> </w:t>
      </w:r>
      <w:r w:rsidR="003A357C" w:rsidRPr="00AB56BA">
        <w:rPr>
          <w:rStyle w:val="Char2"/>
          <w:rFonts w:hint="cs"/>
          <w:rtl/>
        </w:rPr>
        <w:t>ٱ</w:t>
      </w:r>
      <w:r w:rsidR="003A357C" w:rsidRPr="00AB56BA">
        <w:rPr>
          <w:rStyle w:val="Char2"/>
          <w:rFonts w:hint="eastAsia"/>
          <w:rtl/>
        </w:rPr>
        <w:t>لرُّوحِ</w:t>
      </w:r>
      <w:r w:rsidR="003A357C" w:rsidRPr="00AB56BA">
        <w:rPr>
          <w:rStyle w:val="Char2"/>
          <w:rFonts w:hint="cs"/>
          <w:rtl/>
        </w:rPr>
        <w:t>ۖ</w:t>
      </w:r>
      <w:r w:rsidR="003A357C" w:rsidRPr="00AB56BA">
        <w:rPr>
          <w:rStyle w:val="Char2"/>
          <w:rtl/>
        </w:rPr>
        <w:t xml:space="preserve"> </w:t>
      </w:r>
      <w:r w:rsidR="003A357C" w:rsidRPr="00AB56BA">
        <w:rPr>
          <w:rStyle w:val="Char2"/>
          <w:rFonts w:hint="eastAsia"/>
          <w:rtl/>
        </w:rPr>
        <w:t>قُلِ</w:t>
      </w:r>
      <w:r w:rsidR="003A357C" w:rsidRPr="00AB56BA">
        <w:rPr>
          <w:rStyle w:val="Char2"/>
          <w:rtl/>
        </w:rPr>
        <w:t xml:space="preserve"> </w:t>
      </w:r>
      <w:r w:rsidR="003A357C" w:rsidRPr="00AB56BA">
        <w:rPr>
          <w:rStyle w:val="Char2"/>
          <w:rFonts w:hint="cs"/>
          <w:rtl/>
        </w:rPr>
        <w:t>ٱ</w:t>
      </w:r>
      <w:r w:rsidR="003A357C" w:rsidRPr="00AB56BA">
        <w:rPr>
          <w:rStyle w:val="Char2"/>
          <w:rFonts w:hint="eastAsia"/>
          <w:rtl/>
        </w:rPr>
        <w:t>لرُّوحُ</w:t>
      </w:r>
      <w:r w:rsidR="003A357C" w:rsidRPr="00AB56BA">
        <w:rPr>
          <w:rStyle w:val="Char2"/>
          <w:rtl/>
        </w:rPr>
        <w:t xml:space="preserve"> </w:t>
      </w:r>
      <w:r w:rsidR="003A357C" w:rsidRPr="00AB56BA">
        <w:rPr>
          <w:rStyle w:val="Char2"/>
          <w:rFonts w:hint="eastAsia"/>
          <w:rtl/>
        </w:rPr>
        <w:t>مِن</w:t>
      </w:r>
      <w:r w:rsidR="003A357C" w:rsidRPr="00AB56BA">
        <w:rPr>
          <w:rStyle w:val="Char2"/>
          <w:rFonts w:hint="cs"/>
          <w:rtl/>
        </w:rPr>
        <w:t>ۡ</w:t>
      </w:r>
      <w:r w:rsidR="003A357C" w:rsidRPr="00AB56BA">
        <w:rPr>
          <w:rStyle w:val="Char2"/>
          <w:rtl/>
        </w:rPr>
        <w:t xml:space="preserve"> </w:t>
      </w:r>
      <w:r w:rsidR="003A357C" w:rsidRPr="00AB56BA">
        <w:rPr>
          <w:rStyle w:val="Char2"/>
          <w:rFonts w:hint="eastAsia"/>
          <w:rtl/>
        </w:rPr>
        <w:t>أَم</w:t>
      </w:r>
      <w:r w:rsidR="003A357C" w:rsidRPr="00AB56BA">
        <w:rPr>
          <w:rStyle w:val="Char2"/>
          <w:rFonts w:hint="cs"/>
          <w:rtl/>
        </w:rPr>
        <w:t>ۡ</w:t>
      </w:r>
      <w:r w:rsidR="003A357C" w:rsidRPr="00AB56BA">
        <w:rPr>
          <w:rStyle w:val="Char2"/>
          <w:rFonts w:hint="eastAsia"/>
          <w:rtl/>
        </w:rPr>
        <w:t>رِ</w:t>
      </w:r>
      <w:r w:rsidR="003A357C" w:rsidRPr="00AB56BA">
        <w:rPr>
          <w:rStyle w:val="Char2"/>
          <w:rtl/>
        </w:rPr>
        <w:t xml:space="preserve"> </w:t>
      </w:r>
      <w:r w:rsidR="003A357C" w:rsidRPr="00AB56BA">
        <w:rPr>
          <w:rStyle w:val="Char2"/>
          <w:rFonts w:hint="eastAsia"/>
          <w:rtl/>
        </w:rPr>
        <w:t>رَبِّي</w:t>
      </w:r>
      <w:r w:rsidR="003A357C" w:rsidRPr="00AB56BA">
        <w:rPr>
          <w:rStyle w:val="Char2"/>
          <w:rtl/>
        </w:rPr>
        <w:t xml:space="preserve"> </w:t>
      </w:r>
      <w:r w:rsidR="003A357C" w:rsidRPr="00AB56BA">
        <w:rPr>
          <w:rStyle w:val="Char2"/>
          <w:rFonts w:hint="eastAsia"/>
          <w:rtl/>
        </w:rPr>
        <w:t>وَمَا</w:t>
      </w:r>
      <w:r w:rsidR="003A357C" w:rsidRPr="00AB56BA">
        <w:rPr>
          <w:rStyle w:val="Char2"/>
          <w:rFonts w:hint="cs"/>
          <w:rtl/>
        </w:rPr>
        <w:t>ٓ</w:t>
      </w:r>
      <w:r w:rsidR="003A357C" w:rsidRPr="00AB56BA">
        <w:rPr>
          <w:rStyle w:val="Char2"/>
          <w:rtl/>
        </w:rPr>
        <w:t xml:space="preserve"> </w:t>
      </w:r>
      <w:r w:rsidR="003A357C" w:rsidRPr="00AB56BA">
        <w:rPr>
          <w:rStyle w:val="Char2"/>
          <w:rFonts w:hint="eastAsia"/>
          <w:rtl/>
        </w:rPr>
        <w:t>أُوتِيتُم</w:t>
      </w:r>
      <w:r w:rsidR="003A357C" w:rsidRPr="00AB56BA">
        <w:rPr>
          <w:rStyle w:val="Char2"/>
          <w:rtl/>
        </w:rPr>
        <w:t xml:space="preserve"> </w:t>
      </w:r>
      <w:r w:rsidR="003A357C" w:rsidRPr="00AB56BA">
        <w:rPr>
          <w:rStyle w:val="Char2"/>
          <w:rFonts w:hint="eastAsia"/>
          <w:rtl/>
        </w:rPr>
        <w:t>مِّنَ</w:t>
      </w:r>
      <w:r w:rsidR="003A357C" w:rsidRPr="00AB56BA">
        <w:rPr>
          <w:rStyle w:val="Char2"/>
          <w:rtl/>
        </w:rPr>
        <w:t xml:space="preserve"> </w:t>
      </w:r>
      <w:r w:rsidR="003A357C" w:rsidRPr="00AB56BA">
        <w:rPr>
          <w:rStyle w:val="Char2"/>
          <w:rFonts w:hint="cs"/>
          <w:rtl/>
        </w:rPr>
        <w:t>ٱ</w:t>
      </w:r>
      <w:r w:rsidR="003A357C" w:rsidRPr="00AB56BA">
        <w:rPr>
          <w:rStyle w:val="Char2"/>
          <w:rFonts w:hint="eastAsia"/>
          <w:rtl/>
        </w:rPr>
        <w:t>ل</w:t>
      </w:r>
      <w:r w:rsidR="003A357C" w:rsidRPr="00AB56BA">
        <w:rPr>
          <w:rStyle w:val="Char2"/>
          <w:rFonts w:hint="cs"/>
          <w:rtl/>
        </w:rPr>
        <w:t>ۡ</w:t>
      </w:r>
      <w:r w:rsidR="003A357C" w:rsidRPr="00AB56BA">
        <w:rPr>
          <w:rStyle w:val="Char2"/>
          <w:rFonts w:hint="eastAsia"/>
          <w:rtl/>
        </w:rPr>
        <w:t>عِل</w:t>
      </w:r>
      <w:r w:rsidR="003A357C" w:rsidRPr="00AB56BA">
        <w:rPr>
          <w:rStyle w:val="Char2"/>
          <w:rFonts w:hint="cs"/>
          <w:rtl/>
        </w:rPr>
        <w:t>ۡ</w:t>
      </w:r>
      <w:r w:rsidR="003A357C" w:rsidRPr="00AB56BA">
        <w:rPr>
          <w:rStyle w:val="Char2"/>
          <w:rFonts w:hint="eastAsia"/>
          <w:rtl/>
        </w:rPr>
        <w:t>مِ</w:t>
      </w:r>
      <w:r w:rsidR="003A357C" w:rsidRPr="00AB56BA">
        <w:rPr>
          <w:rStyle w:val="Char2"/>
          <w:rtl/>
        </w:rPr>
        <w:t xml:space="preserve"> </w:t>
      </w:r>
      <w:r w:rsidR="003A357C" w:rsidRPr="00AB56BA">
        <w:rPr>
          <w:rStyle w:val="Char2"/>
          <w:rFonts w:hint="eastAsia"/>
          <w:rtl/>
        </w:rPr>
        <w:t>إِلَّا</w:t>
      </w:r>
      <w:r w:rsidR="003A357C" w:rsidRPr="00AB56BA">
        <w:rPr>
          <w:rStyle w:val="Char2"/>
          <w:rtl/>
        </w:rPr>
        <w:t xml:space="preserve"> </w:t>
      </w:r>
      <w:r w:rsidR="003A357C" w:rsidRPr="00AB56BA">
        <w:rPr>
          <w:rStyle w:val="Char2"/>
          <w:rFonts w:hint="eastAsia"/>
          <w:rtl/>
        </w:rPr>
        <w:t>قَلِيل</w:t>
      </w:r>
      <w:r w:rsidR="003A357C" w:rsidRPr="00AB56BA">
        <w:rPr>
          <w:rStyle w:val="Char2"/>
          <w:rFonts w:hint="cs"/>
          <w:rtl/>
        </w:rPr>
        <w:t>ٗ</w:t>
      </w:r>
      <w:r w:rsidR="003A357C" w:rsidRPr="00AB56BA">
        <w:rPr>
          <w:rStyle w:val="Char2"/>
          <w:rFonts w:hint="eastAsia"/>
          <w:rtl/>
        </w:rPr>
        <w:t>ا</w:t>
      </w:r>
      <w:r w:rsidR="003A357C" w:rsidRPr="00AB56BA">
        <w:rPr>
          <w:rStyle w:val="Char2"/>
          <w:rtl/>
        </w:rPr>
        <w:t xml:space="preserve"> </w:t>
      </w:r>
      <w:r w:rsidR="003A357C" w:rsidRPr="00AB56BA">
        <w:rPr>
          <w:rStyle w:val="Char2"/>
          <w:rFonts w:hint="cs"/>
          <w:rtl/>
        </w:rPr>
        <w:t>٨٥</w:t>
      </w:r>
      <w:r w:rsidRPr="00AB56BA">
        <w:rPr>
          <w:rFonts w:ascii="KFGQPC Uthman Taha Naskh" w:cs="KFGQPC Uthman Taha Naskh" w:hint="cs"/>
          <w:noProof w:val="0"/>
          <w:rtl/>
          <w:lang w:bidi="ar-SA"/>
        </w:rPr>
        <w:t>﴾</w:t>
      </w:r>
      <w:r w:rsidR="003A357C" w:rsidRPr="00AB56BA">
        <w:rPr>
          <w:rFonts w:ascii="KFGQPC Uthman Taha Naskh" w:cs="KFGQPC Uthman Taha Naskh"/>
          <w:noProof w:val="0"/>
          <w:rtl/>
          <w:lang w:bidi="ar-SA"/>
        </w:rPr>
        <w:t xml:space="preserve"> </w:t>
      </w:r>
      <w:r w:rsidR="003E3E50">
        <w:rPr>
          <w:rFonts w:ascii="KFGQPC Uthman Taha Naskh" w:cs="KFGQPC Uthman Taha Naskh" w:hint="cs"/>
          <w:noProof w:val="0"/>
          <w:rtl/>
          <w:lang w:bidi="ar-SA"/>
        </w:rPr>
        <w:tab/>
      </w:r>
      <w:r w:rsidR="003A357C" w:rsidRPr="00AB56BA">
        <w:rPr>
          <w:rStyle w:val="Char8"/>
          <w:rtl/>
        </w:rPr>
        <w:t>[</w:t>
      </w:r>
      <w:r w:rsidR="006548CF" w:rsidRPr="00AB56BA">
        <w:rPr>
          <w:rStyle w:val="Char8"/>
          <w:rFonts w:hint="eastAsia"/>
          <w:rtl/>
        </w:rPr>
        <w:t>الإسراء</w:t>
      </w:r>
      <w:r w:rsidR="003A357C" w:rsidRPr="00AB56BA">
        <w:rPr>
          <w:rStyle w:val="Char8"/>
          <w:rtl/>
        </w:rPr>
        <w:t xml:space="preserve">: </w:t>
      </w:r>
      <w:r w:rsidR="003A357C" w:rsidRPr="00AB56BA">
        <w:rPr>
          <w:rStyle w:val="Char8"/>
          <w:rFonts w:hint="cs"/>
          <w:rtl/>
        </w:rPr>
        <w:t>٨٥</w:t>
      </w:r>
      <w:r w:rsidR="003A357C" w:rsidRPr="00AB56BA">
        <w:rPr>
          <w:rStyle w:val="Char8"/>
          <w:rtl/>
        </w:rPr>
        <w:t>]</w:t>
      </w:r>
      <w:r w:rsidR="003A357C" w:rsidRPr="00AB56BA">
        <w:rPr>
          <w:rFonts w:ascii="KFGQPC Uthman Taha Naskh" w:cs="KFGQPC Uthman Taha Naskh"/>
          <w:noProof w:val="0"/>
          <w:rtl/>
          <w:lang w:bidi="ar-SA"/>
        </w:rPr>
        <w:t xml:space="preserve">  </w:t>
      </w:r>
    </w:p>
    <w:p w:rsidR="00B87FDD" w:rsidRPr="00AB56BA" w:rsidRDefault="00B87FDD" w:rsidP="00925321">
      <w:pPr>
        <w:pStyle w:val="a2"/>
        <w:rPr>
          <w:rtl/>
          <w:lang w:bidi="ar-SA"/>
        </w:rPr>
      </w:pPr>
      <w:r w:rsidRPr="00AB56BA">
        <w:rPr>
          <w:rtl/>
          <w:lang w:bidi="ar-SA"/>
        </w:rPr>
        <w:t>و از تو درباره‌ی روح می‌پرسند؛ بگو: (آگاهی از روح) ویژه‌ی پروردگار من است و تنها از دانش اندکی برخوردار شده‌اید.</w:t>
      </w:r>
    </w:p>
    <w:p w:rsidR="00424C1C" w:rsidRPr="00AB56BA" w:rsidRDefault="00B87FDD" w:rsidP="00690212">
      <w:pPr>
        <w:rPr>
          <w:rtl/>
          <w:lang w:bidi="ar-SA"/>
        </w:rPr>
      </w:pPr>
      <w:r w:rsidRPr="00AB56BA">
        <w:rPr>
          <w:rtl/>
          <w:lang w:bidi="ar-SA"/>
        </w:rPr>
        <w:t xml:space="preserve">اگر گنجشکی نوکش را در آب دریا فرو ببرد و آب بردارد، آیا چیزی از دریا کم می‌شود؟ روشن است که نه؛ </w:t>
      </w:r>
      <w:r w:rsidR="00E85348" w:rsidRPr="00AB56BA">
        <w:rPr>
          <w:rtl/>
          <w:lang w:bidi="ar-SA"/>
        </w:rPr>
        <w:t xml:space="preserve">چنان‌که در جریان سفر خضر و موسی با </w:t>
      </w:r>
      <w:r w:rsidR="00B83EAE" w:rsidRPr="00AB56BA">
        <w:rPr>
          <w:rtl/>
          <w:lang w:bidi="ar-SA"/>
        </w:rPr>
        <w:t>یک‌دیگر</w:t>
      </w:r>
      <w:r w:rsidR="00E85348" w:rsidRPr="00AB56BA">
        <w:rPr>
          <w:rtl/>
          <w:lang w:bidi="ar-SA"/>
        </w:rPr>
        <w:t xml:space="preserve">، گنجشکی بر کناره‌ی کشتی نشست و یکی، دو منقار آب برداشت. </w:t>
      </w:r>
      <w:r w:rsidRPr="00AB56BA">
        <w:rPr>
          <w:rtl/>
          <w:lang w:bidi="ar-SA"/>
        </w:rPr>
        <w:t>خضر به موسی</w:t>
      </w:r>
      <w:r w:rsidRPr="00AB56BA">
        <w:rPr>
          <w:lang w:bidi="ar-SA"/>
        </w:rPr>
        <w:sym w:font="AGA Arabesque" w:char="F075"/>
      </w:r>
      <w:r w:rsidRPr="00AB56BA">
        <w:rPr>
          <w:rtl/>
          <w:lang w:bidi="ar-SA"/>
        </w:rPr>
        <w:t xml:space="preserve"> گفت: </w:t>
      </w:r>
      <w:r w:rsidR="00E85348" w:rsidRPr="00AB56BA">
        <w:rPr>
          <w:rtl/>
          <w:lang w:bidi="ar-SA"/>
        </w:rPr>
        <w:t>«علم من و تو در برابر علمِ پروردگار، کم‌تر از مقدار آبی‌ست که این گنجشک از دریا برداشت».</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84"/>
      </w:r>
      <w:r w:rsidR="00AF70A9" w:rsidRPr="00AB56BA">
        <w:rPr>
          <w:rStyle w:val="FootnoteReference"/>
          <w:rFonts w:cs="B Lotus"/>
          <w:szCs w:val="28"/>
          <w:rtl/>
          <w:lang w:bidi="ar-SA"/>
        </w:rPr>
        <w:t>)</w:t>
      </w:r>
      <w:r w:rsidR="009A10E3" w:rsidRPr="00AB56BA">
        <w:rPr>
          <w:rtl/>
          <w:lang w:bidi="ar-SA"/>
        </w:rPr>
        <w:t xml:space="preserve"> پس ما علم و دانشی نداریم؛ مگر علم و دانشی که الله</w:t>
      </w:r>
      <w:r w:rsidR="009A10E3" w:rsidRPr="00AB56BA">
        <w:rPr>
          <w:lang w:bidi="ar-SA"/>
        </w:rPr>
        <w:sym w:font="AGA Arabesque" w:char="F055"/>
      </w:r>
      <w:r w:rsidR="009A10E3" w:rsidRPr="00AB56BA">
        <w:rPr>
          <w:rtl/>
          <w:lang w:bidi="ar-SA"/>
        </w:rPr>
        <w:t xml:space="preserve"> به ما داده است و تنها از دانشِ اندکی برخوردار شده‌ایم.</w:t>
      </w:r>
    </w:p>
    <w:p w:rsidR="00E21711" w:rsidRPr="00AB56BA" w:rsidRDefault="00E21711" w:rsidP="00690212">
      <w:pPr>
        <w:ind w:firstLine="0"/>
        <w:jc w:val="center"/>
        <w:rPr>
          <w:rtl/>
          <w:lang w:bidi="ar-SA"/>
        </w:rPr>
      </w:pPr>
      <w:r w:rsidRPr="00AB56BA">
        <w:rPr>
          <w:rtl/>
          <w:lang w:bidi="ar-SA"/>
        </w:rPr>
        <w:t>***</w:t>
      </w:r>
    </w:p>
    <w:p w:rsidR="00F30BE8" w:rsidRPr="00AB56BA" w:rsidRDefault="00E21711" w:rsidP="0087597C">
      <w:pPr>
        <w:autoSpaceDE w:val="0"/>
        <w:autoSpaceDN w:val="0"/>
        <w:adjustRightInd w:val="0"/>
        <w:spacing w:before="180" w:line="228" w:lineRule="auto"/>
        <w:rPr>
          <w:rFonts w:ascii="Traditional Arabic"/>
          <w:rtl/>
          <w:lang w:bidi="ar-SA"/>
        </w:rPr>
      </w:pPr>
      <w:r w:rsidRPr="00AB56BA">
        <w:rPr>
          <w:rStyle w:val="Char4"/>
          <w:rtl/>
          <w:lang w:bidi="ar-SA"/>
        </w:rPr>
        <w:t xml:space="preserve">1174- </w:t>
      </w:r>
      <w:r w:rsidR="00F30BE8" w:rsidRPr="00AB56BA">
        <w:rPr>
          <w:rStyle w:val="Char4"/>
          <w:rtl/>
          <w:lang w:bidi="ar-SA"/>
        </w:rPr>
        <w:t>وعن عبد الله بن سلامٍ</w:t>
      </w:r>
      <w:r w:rsidR="00F30BE8" w:rsidRPr="00AB56BA">
        <w:rPr>
          <w:rStyle w:val="Char4"/>
          <w:b w:val="0"/>
          <w:bCs w:val="0"/>
          <w:rtl/>
          <w:lang w:bidi="ar-SA"/>
        </w:rPr>
        <w:sym w:font="AGA Arabesque" w:char="F074"/>
      </w:r>
      <w:r w:rsidR="00F30BE8" w:rsidRPr="00AB56BA">
        <w:rPr>
          <w:rStyle w:val="Char4"/>
          <w:rtl/>
          <w:lang w:bidi="ar-SA"/>
        </w:rPr>
        <w:t xml:space="preserve"> أنَّ النَّبِيَّ</w:t>
      </w:r>
      <w:r w:rsidR="00F30BE8" w:rsidRPr="00AB56BA">
        <w:rPr>
          <w:rStyle w:val="Char4"/>
          <w:b w:val="0"/>
          <w:bCs w:val="0"/>
          <w:rtl/>
          <w:lang w:bidi="ar-SA"/>
        </w:rPr>
        <w:sym w:font="AGA Arabesque" w:char="F072"/>
      </w:r>
      <w:r w:rsidR="00F30BE8" w:rsidRPr="00AB56BA">
        <w:rPr>
          <w:rStyle w:val="Char4"/>
          <w:rtl/>
          <w:lang w:bidi="ar-SA"/>
        </w:rPr>
        <w:t xml:space="preserve"> قَالَ: «أيُّهَا النَّاسُ أفْشُوا السَّلامَ، وَأطْعِمُوا الطَّعَامَ، وَصَلُّوا بِاللَّيْلِ وَالنَّاسُ نِيَامٌ، تَدْخُلُوا الجَنَّةَ بِسَلاَمٍ».</w:t>
      </w:r>
      <w:r w:rsidR="00F30BE8" w:rsidRPr="00AB56BA">
        <w:rPr>
          <w:rFonts w:ascii="Traditional Arabic" w:cs="Traditional Arabic"/>
          <w:sz w:val="24"/>
          <w:szCs w:val="24"/>
          <w:rtl/>
          <w:lang w:bidi="ar-SA"/>
        </w:rPr>
        <w:t xml:space="preserve"> </w:t>
      </w:r>
      <w:r w:rsidR="00F30BE8" w:rsidRPr="00AB56BA">
        <w:rPr>
          <w:rFonts w:ascii="Traditional Arabic"/>
          <w:sz w:val="24"/>
          <w:rtl/>
          <w:lang w:bidi="ar-SA"/>
        </w:rPr>
        <w:t>[ترمذي، این حدیث را روایت کرده و گفته است: حسن صحیح می‌باشد].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85"/>
      </w:r>
      <w:r w:rsidR="00AF70A9" w:rsidRPr="00AB56BA">
        <w:rPr>
          <w:rStyle w:val="FootnoteReference"/>
          <w:rFonts w:cs="B Lotus"/>
          <w:szCs w:val="28"/>
          <w:rtl/>
          <w:lang w:bidi="ar-SA"/>
        </w:rPr>
        <w:t>)</w:t>
      </w:r>
    </w:p>
    <w:p w:rsidR="00F30BE8" w:rsidRPr="00AB56BA" w:rsidRDefault="00F30BE8" w:rsidP="00690212">
      <w:pPr>
        <w:autoSpaceDE w:val="0"/>
        <w:autoSpaceDN w:val="0"/>
        <w:adjustRightInd w:val="0"/>
        <w:rPr>
          <w:rFonts w:ascii="Calibri" w:hAnsi="Calibri"/>
          <w:rtl/>
          <w:lang w:bidi="ar-SA"/>
        </w:rPr>
      </w:pPr>
      <w:r w:rsidRPr="00AB56BA">
        <w:rPr>
          <w:rFonts w:ascii="Traditional Arabic"/>
          <w:b/>
          <w:bCs/>
          <w:rtl/>
          <w:lang w:bidi="ar-SA"/>
        </w:rPr>
        <w:t>ترجمه:</w:t>
      </w:r>
      <w:r w:rsidRPr="00AB56BA">
        <w:rPr>
          <w:rFonts w:ascii="Traditional Arabic"/>
          <w:rtl/>
          <w:lang w:bidi="ar-SA"/>
        </w:rPr>
        <w:t xml:space="preserve"> </w:t>
      </w:r>
      <w:r w:rsidRPr="00AB56BA">
        <w:rPr>
          <w:rFonts w:ascii="Calibri" w:hAnsi="Calibri"/>
          <w:rtl/>
          <w:lang w:bidi="ar-SA"/>
        </w:rPr>
        <w:t>عبدالله بن سلام</w:t>
      </w:r>
      <w:r w:rsidRPr="00AB56BA">
        <w:rPr>
          <w:rFonts w:ascii="Calibri" w:hAnsi="Calibri"/>
          <w:lang w:bidi="ar-SA"/>
        </w:rPr>
        <w:sym w:font="AGA Arabesque" w:char="F074"/>
      </w:r>
      <w:r w:rsidRPr="00AB56BA">
        <w:rPr>
          <w:rFonts w:ascii="Calibri" w:hAnsi="Calibri"/>
          <w:rtl/>
          <w:lang w:bidi="ar-SA"/>
        </w:rPr>
        <w:t xml:space="preserve"> می‌گوید: پیامبر</w:t>
      </w:r>
      <w:r w:rsidRPr="00AB56BA">
        <w:rPr>
          <w:rFonts w:ascii="Calibri" w:hAnsi="Calibri"/>
          <w:lang w:bidi="ar-SA"/>
        </w:rPr>
        <w:sym w:font="AGA Arabesque" w:char="F072"/>
      </w:r>
      <w:r w:rsidRPr="00AB56BA">
        <w:rPr>
          <w:rFonts w:ascii="Calibri" w:hAnsi="Calibri"/>
          <w:rtl/>
          <w:lang w:bidi="ar-SA"/>
        </w:rPr>
        <w:t xml:space="preserve"> ‌فرمود: «ای مردم! سلام گفتن را رواج دهید؛ -</w:t>
      </w:r>
      <w:r w:rsidR="006C3B3D" w:rsidRPr="00AB56BA">
        <w:rPr>
          <w:rFonts w:ascii="Calibri" w:hAnsi="Calibri"/>
          <w:rtl/>
          <w:lang w:bidi="ar-SA"/>
        </w:rPr>
        <w:t xml:space="preserve"> </w:t>
      </w:r>
      <w:r w:rsidRPr="00AB56BA">
        <w:rPr>
          <w:rFonts w:ascii="Calibri" w:hAnsi="Calibri"/>
          <w:rtl/>
          <w:lang w:bidi="ar-SA"/>
        </w:rPr>
        <w:t>به نیازمندان- غذا دهید؛ و شب‌هنگام، در حالی که مردم خوابیده‌اند، نماز بخوانید تا به‌سلامتی</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86"/>
      </w:r>
      <w:r w:rsidR="00AF70A9" w:rsidRPr="00AB56BA">
        <w:rPr>
          <w:rStyle w:val="FootnoteReference"/>
          <w:rFonts w:cs="B Lotus"/>
          <w:szCs w:val="28"/>
          <w:rtl/>
          <w:lang w:bidi="ar-SA"/>
        </w:rPr>
        <w:t>)</w:t>
      </w:r>
      <w:r w:rsidRPr="00AB56BA">
        <w:rPr>
          <w:rFonts w:ascii="Calibri" w:hAnsi="Calibri"/>
          <w:rtl/>
          <w:lang w:bidi="ar-SA"/>
        </w:rPr>
        <w:t>وارد بهشت شوید».</w:t>
      </w:r>
    </w:p>
    <w:p w:rsidR="00853569" w:rsidRPr="00AB56BA" w:rsidRDefault="00853569" w:rsidP="006548CF">
      <w:pPr>
        <w:autoSpaceDE w:val="0"/>
        <w:autoSpaceDN w:val="0"/>
        <w:adjustRightInd w:val="0"/>
        <w:ind w:firstLine="0"/>
        <w:jc w:val="center"/>
        <w:rPr>
          <w:rFonts w:ascii="Calibri" w:hAnsi="Calibri"/>
          <w:b/>
          <w:bCs/>
          <w:sz w:val="32"/>
          <w:szCs w:val="32"/>
          <w:rtl/>
          <w:lang w:bidi="ar-SA"/>
        </w:rPr>
      </w:pPr>
      <w:r w:rsidRPr="00AB56BA">
        <w:rPr>
          <w:rFonts w:ascii="Calibri" w:hAnsi="Calibri"/>
          <w:b/>
          <w:bCs/>
          <w:sz w:val="32"/>
          <w:szCs w:val="32"/>
          <w:rtl/>
          <w:lang w:bidi="ar-SA"/>
        </w:rPr>
        <w:t>شرح</w:t>
      </w:r>
    </w:p>
    <w:p w:rsidR="00853569" w:rsidRPr="00AB56BA" w:rsidRDefault="00853569" w:rsidP="00690212">
      <w:pPr>
        <w:autoSpaceDE w:val="0"/>
        <w:autoSpaceDN w:val="0"/>
        <w:adjustRightInd w:val="0"/>
        <w:rPr>
          <w:rFonts w:ascii="Calibri" w:hAnsi="Calibri"/>
          <w:rtl/>
          <w:lang w:bidi="ar-SA"/>
        </w:rPr>
      </w:pPr>
      <w:r w:rsidRPr="00AB56BA">
        <w:rPr>
          <w:rFonts w:ascii="Calibri" w:hAnsi="Calibri"/>
          <w:rtl/>
          <w:lang w:bidi="ar-SA"/>
        </w:rPr>
        <w:t>نووی</w:t>
      </w:r>
      <w:r w:rsidR="00312DD5" w:rsidRPr="00AB56BA">
        <w:rPr>
          <w:rFonts w:ascii="Traditional Arabic" w:cs="CTraditional Arabic"/>
          <w:rtl/>
          <w:lang w:bidi="ar-SA"/>
        </w:rPr>
        <w:t>/</w:t>
      </w:r>
      <w:r w:rsidR="00312DD5" w:rsidRPr="00AB56BA">
        <w:rPr>
          <w:rFonts w:ascii="Traditional Arabic"/>
          <w:rtl/>
          <w:lang w:bidi="ar-SA"/>
        </w:rPr>
        <w:t xml:space="preserve"> </w:t>
      </w:r>
      <w:r w:rsidR="00884B30" w:rsidRPr="00AB56BA">
        <w:rPr>
          <w:rFonts w:ascii="Calibri" w:hAnsi="Calibri"/>
          <w:rtl/>
          <w:lang w:bidi="ar-SA"/>
        </w:rPr>
        <w:t>در فضیلت شب‌زنده‌داری، حدیثی بدین مضمون آورده است که عبدالله بن سلام</w:t>
      </w:r>
      <w:r w:rsidR="00884B30" w:rsidRPr="00AB56BA">
        <w:rPr>
          <w:rFonts w:ascii="Calibri" w:hAnsi="Calibri"/>
          <w:lang w:bidi="ar-SA"/>
        </w:rPr>
        <w:sym w:font="AGA Arabesque" w:char="F074"/>
      </w:r>
      <w:r w:rsidR="00884B30" w:rsidRPr="00AB56BA">
        <w:rPr>
          <w:rFonts w:ascii="Calibri" w:hAnsi="Calibri"/>
          <w:rtl/>
          <w:lang w:bidi="ar-SA"/>
        </w:rPr>
        <w:t xml:space="preserve"> می‌گوید: پیامبر</w:t>
      </w:r>
      <w:r w:rsidR="00884B30" w:rsidRPr="00AB56BA">
        <w:rPr>
          <w:rFonts w:ascii="Calibri" w:hAnsi="Calibri"/>
          <w:lang w:bidi="ar-SA"/>
        </w:rPr>
        <w:sym w:font="AGA Arabesque" w:char="F072"/>
      </w:r>
      <w:r w:rsidR="00884B30" w:rsidRPr="00AB56BA">
        <w:rPr>
          <w:rFonts w:ascii="Calibri" w:hAnsi="Calibri"/>
          <w:rtl/>
          <w:lang w:bidi="ar-SA"/>
        </w:rPr>
        <w:t xml:space="preserve"> ‌فرمود: «ای مردم! سلام گفتن را رواج دهید...». گفتنی‌ست: اگر ابتدای متن خطابِ دینی، با ندا باشد، این، بیان‌گر اهمیت موضوع است؛ زیرا ندا برای آگاه ساختن مخاطب و جلبِ توجهِ او به موضوع می‌باشد. در این‌که سخنی را بدون صدا زدنِ مخاطب بگویید یا این‌که مخاطب را صدا بزنید و سپس حرفتان را به او بگویید، تفاوت فراوانی وجود دارد و اگر خطابتان به شنونده، با ندا همراه باشد، رساتر است و توجهِ شنو</w:t>
      </w:r>
      <w:r w:rsidR="00280401" w:rsidRPr="00AB56BA">
        <w:rPr>
          <w:rFonts w:ascii="Calibri" w:hAnsi="Calibri"/>
          <w:rtl/>
          <w:lang w:bidi="ar-SA"/>
        </w:rPr>
        <w:t>ن</w:t>
      </w:r>
      <w:r w:rsidR="00884B30" w:rsidRPr="00AB56BA">
        <w:rPr>
          <w:rFonts w:ascii="Calibri" w:hAnsi="Calibri"/>
          <w:rtl/>
          <w:lang w:bidi="ar-SA"/>
        </w:rPr>
        <w:t>ده را بیش‌تر جلب می‌کند.</w:t>
      </w:r>
    </w:p>
    <w:p w:rsidR="00280401" w:rsidRPr="00AB56BA" w:rsidRDefault="00280401" w:rsidP="00690212">
      <w:pPr>
        <w:autoSpaceDE w:val="0"/>
        <w:autoSpaceDN w:val="0"/>
        <w:adjustRightInd w:val="0"/>
        <w:rPr>
          <w:rFonts w:ascii="Calibri" w:hAnsi="Calibri"/>
          <w:rtl/>
          <w:lang w:bidi="ar-SA"/>
        </w:rPr>
      </w:pPr>
      <w:r w:rsidRPr="00AB56BA">
        <w:rPr>
          <w:rFonts w:ascii="Calibri" w:hAnsi="Calibri"/>
          <w:rtl/>
          <w:lang w:bidi="ar-SA"/>
        </w:rPr>
        <w:t>رسول‌الله</w:t>
      </w:r>
      <w:r w:rsidRPr="00AB56BA">
        <w:rPr>
          <w:rFonts w:ascii="Calibri" w:hAnsi="Calibri"/>
          <w:lang w:bidi="ar-SA"/>
        </w:rPr>
        <w:sym w:font="AGA Arabesque" w:char="F072"/>
      </w:r>
      <w:r w:rsidRPr="00AB56BA">
        <w:rPr>
          <w:rFonts w:ascii="Calibri" w:hAnsi="Calibri"/>
          <w:rtl/>
          <w:lang w:bidi="ar-SA"/>
        </w:rPr>
        <w:t xml:space="preserve"> فرمود: «ای مردم! سلام گفتن را رواج دهید...».</w:t>
      </w:r>
      <w:r w:rsidR="00BE5476" w:rsidRPr="00AB56BA">
        <w:rPr>
          <w:rFonts w:ascii="Calibri" w:hAnsi="Calibri"/>
          <w:rtl/>
          <w:lang w:bidi="ar-SA"/>
        </w:rPr>
        <w:t xml:space="preserve"> سلام، یک سخنِ دو طرفه است</w:t>
      </w:r>
      <w:r w:rsidRPr="00AB56BA">
        <w:rPr>
          <w:rFonts w:ascii="Calibri" w:hAnsi="Calibri"/>
          <w:rtl/>
          <w:lang w:bidi="ar-SA"/>
        </w:rPr>
        <w:t xml:space="preserve"> که میان سلام‌کننده و پاسخ‌دهنده، رد و بدل می‌شود. شایسته است که انسان به کسی </w:t>
      </w:r>
      <w:r w:rsidR="00BE5476" w:rsidRPr="00AB56BA">
        <w:rPr>
          <w:rFonts w:ascii="Calibri" w:hAnsi="Calibri"/>
          <w:rtl/>
          <w:lang w:bidi="ar-SA"/>
        </w:rPr>
        <w:t xml:space="preserve">که </w:t>
      </w:r>
      <w:r w:rsidRPr="00AB56BA">
        <w:rPr>
          <w:rFonts w:ascii="Calibri" w:hAnsi="Calibri"/>
          <w:rtl/>
          <w:lang w:bidi="ar-SA"/>
        </w:rPr>
        <w:t>سزاوار سلام است</w:t>
      </w:r>
      <w:r w:rsidR="00BE5476" w:rsidRPr="00AB56BA">
        <w:rPr>
          <w:rFonts w:ascii="Calibri" w:hAnsi="Calibri"/>
          <w:rtl/>
          <w:lang w:bidi="ar-SA"/>
        </w:rPr>
        <w:t>،</w:t>
      </w:r>
      <w:r w:rsidRPr="00AB56BA">
        <w:rPr>
          <w:rFonts w:ascii="Calibri" w:hAnsi="Calibri"/>
          <w:rtl/>
          <w:lang w:bidi="ar-SA"/>
        </w:rPr>
        <w:t xml:space="preserve"> سلام نماید؛ چه او را بشناسد و چه نشناسد. </w:t>
      </w:r>
      <w:r w:rsidR="00046D2A" w:rsidRPr="00AB56BA">
        <w:rPr>
          <w:rFonts w:ascii="Calibri" w:hAnsi="Calibri"/>
          <w:rtl/>
          <w:lang w:bidi="ar-SA"/>
        </w:rPr>
        <w:t>گفتنی‌ست: مسلمانی که قهر کردن با او جایز نیست، همان کسی‌ست که سزاوار است تا به او سلام دهیم. لذا آغازگر سلام به کافر یا غیرمسلمان نباشید و هم‌چنین به ک</w:t>
      </w:r>
      <w:r w:rsidR="00A9545B" w:rsidRPr="00AB56BA">
        <w:rPr>
          <w:rFonts w:ascii="Calibri" w:hAnsi="Calibri"/>
          <w:rtl/>
          <w:lang w:bidi="ar-SA"/>
        </w:rPr>
        <w:t>سی که به اسلام منتسب است، اما ب</w:t>
      </w:r>
      <w:r w:rsidR="00046D2A" w:rsidRPr="00AB56BA">
        <w:rPr>
          <w:rFonts w:ascii="Calibri" w:hAnsi="Calibri"/>
          <w:rtl/>
          <w:lang w:bidi="ar-SA"/>
        </w:rPr>
        <w:t>د</w:t>
      </w:r>
      <w:r w:rsidR="00A9545B" w:rsidRPr="00AB56BA">
        <w:rPr>
          <w:rFonts w:ascii="Calibri" w:hAnsi="Calibri"/>
          <w:rtl/>
          <w:lang w:bidi="ar-SA"/>
        </w:rPr>
        <w:t>ع</w:t>
      </w:r>
      <w:r w:rsidR="00046D2A" w:rsidRPr="00AB56BA">
        <w:rPr>
          <w:rFonts w:ascii="Calibri" w:hAnsi="Calibri"/>
          <w:rtl/>
          <w:lang w:bidi="ar-SA"/>
        </w:rPr>
        <w:t>تِ کفرآمیزی دارد، ابتدا سلام نکنید. زیرا شایسته‌ی سلام نیست.</w:t>
      </w:r>
      <w:r w:rsidR="00A9545B" w:rsidRPr="00AB56BA">
        <w:rPr>
          <w:rFonts w:ascii="Calibri" w:hAnsi="Calibri"/>
          <w:rtl/>
          <w:lang w:bidi="ar-SA"/>
        </w:rPr>
        <w:t xml:space="preserve"> از این‌رو پیامبر</w:t>
      </w:r>
      <w:r w:rsidR="00A9545B" w:rsidRPr="00AB56BA">
        <w:rPr>
          <w:rFonts w:ascii="Calibri" w:hAnsi="Calibri"/>
          <w:lang w:bidi="ar-SA"/>
        </w:rPr>
        <w:sym w:font="AGA Arabesque" w:char="F072"/>
      </w:r>
      <w:r w:rsidR="00A9545B" w:rsidRPr="00AB56BA">
        <w:rPr>
          <w:rFonts w:ascii="Calibri" w:hAnsi="Calibri"/>
          <w:rtl/>
          <w:lang w:bidi="ar-SA"/>
        </w:rPr>
        <w:t xml:space="preserve"> فرموده است: </w:t>
      </w:r>
      <w:r w:rsidR="00533DC9" w:rsidRPr="00AB56BA">
        <w:rPr>
          <w:rStyle w:val="Char7"/>
          <w:rtl/>
          <w:lang w:bidi="ar-SA"/>
        </w:rPr>
        <w:t>«لا تَبْدَءُوا الْيَهُودَ وَالنَّصَارَى بِالسَّلامِ»</w:t>
      </w:r>
      <w:r w:rsidR="00533DC9" w:rsidRPr="00AB56BA">
        <w:rPr>
          <w:rFonts w:ascii="Traditional Arabic"/>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87"/>
      </w:r>
      <w:r w:rsidR="00AF70A9" w:rsidRPr="00AB56BA">
        <w:rPr>
          <w:rStyle w:val="FootnoteReference"/>
          <w:rFonts w:cs="B Lotus"/>
          <w:szCs w:val="28"/>
          <w:rtl/>
          <w:lang w:bidi="ar-SA"/>
        </w:rPr>
        <w:t>)</w:t>
      </w:r>
      <w:r w:rsidR="00533DC9" w:rsidRPr="00AB56BA">
        <w:rPr>
          <w:rFonts w:ascii="Traditional Arabic"/>
          <w:rtl/>
          <w:lang w:bidi="ar-SA"/>
        </w:rPr>
        <w:t xml:space="preserve"> یعنی: «شما، ابتدا به یهود و نصارا سلام نکنید</w:t>
      </w:r>
      <w:r w:rsidR="00533DC9" w:rsidRPr="00AB56BA">
        <w:rPr>
          <w:rFonts w:ascii="Calibri" w:hAnsi="Calibri"/>
          <w:rtl/>
          <w:lang w:bidi="ar-SA"/>
        </w:rPr>
        <w:t>». به‌عبارت دیگر، آغازگر سلام کردن به آن‌ها نباشید.</w:t>
      </w:r>
    </w:p>
    <w:p w:rsidR="00533DC9" w:rsidRPr="00AB56BA" w:rsidRDefault="00533DC9" w:rsidP="00690212">
      <w:pPr>
        <w:autoSpaceDE w:val="0"/>
        <w:autoSpaceDN w:val="0"/>
        <w:adjustRightInd w:val="0"/>
        <w:rPr>
          <w:rFonts w:ascii="Calibri" w:hAnsi="Calibri"/>
          <w:rtl/>
          <w:lang w:bidi="ar-SA"/>
        </w:rPr>
      </w:pPr>
      <w:r w:rsidRPr="00AB56BA">
        <w:rPr>
          <w:rFonts w:ascii="Calibri" w:hAnsi="Calibri"/>
          <w:rtl/>
          <w:lang w:bidi="ar-SA"/>
        </w:rPr>
        <w:t>شایسته است که سلام‌کننده، با صدای بلند سلام کند تا صدایش شنیده شود؛ نه این‌که از درونِ بینیِ خود سل</w:t>
      </w:r>
      <w:r w:rsidR="00480278" w:rsidRPr="00AB56BA">
        <w:rPr>
          <w:rFonts w:ascii="Calibri" w:hAnsi="Calibri"/>
          <w:rtl/>
          <w:lang w:bidi="ar-SA"/>
        </w:rPr>
        <w:t>ا</w:t>
      </w:r>
      <w:r w:rsidRPr="00AB56BA">
        <w:rPr>
          <w:rFonts w:ascii="Calibri" w:hAnsi="Calibri"/>
          <w:rtl/>
          <w:lang w:bidi="ar-SA"/>
        </w:rPr>
        <w:t xml:space="preserve">م بگوید. متأسفانه برخی از مردم، غرور دارند و خود را تافته‌ی جدابافته‌ای از دیگران می‌پندارند و هنگام سلام کردن، آن‌قدر آهسته و از درونِ بینیِ خود سلام می‌گویند که </w:t>
      </w:r>
      <w:r w:rsidR="000676D4" w:rsidRPr="00AB56BA">
        <w:rPr>
          <w:rFonts w:ascii="Calibri" w:hAnsi="Calibri"/>
          <w:rtl/>
          <w:lang w:bidi="ar-SA"/>
        </w:rPr>
        <w:t>صدایشان به‌سادگی شنیده نمی‌شود.</w:t>
      </w:r>
    </w:p>
    <w:p w:rsidR="000676D4" w:rsidRPr="00AB56BA" w:rsidRDefault="001C4AAE" w:rsidP="00690212">
      <w:pPr>
        <w:autoSpaceDE w:val="0"/>
        <w:autoSpaceDN w:val="0"/>
        <w:adjustRightInd w:val="0"/>
        <w:rPr>
          <w:rFonts w:ascii="Calibri" w:hAnsi="Calibri"/>
          <w:rtl/>
          <w:lang w:bidi="ar-SA"/>
        </w:rPr>
      </w:pPr>
      <w:r w:rsidRPr="00AB56BA">
        <w:rPr>
          <w:rFonts w:ascii="Calibri" w:hAnsi="Calibri"/>
          <w:rtl/>
          <w:lang w:bidi="ar-SA"/>
        </w:rPr>
        <w:t>لذا مفهوم ترویجِ سلام، این است که با صدای بلند و رسا، بگویید: السلام علیک.</w:t>
      </w:r>
    </w:p>
    <w:p w:rsidR="001C4AAE" w:rsidRPr="00AB56BA" w:rsidRDefault="00031611" w:rsidP="00690212">
      <w:pPr>
        <w:autoSpaceDE w:val="0"/>
        <w:autoSpaceDN w:val="0"/>
        <w:adjustRightInd w:val="0"/>
        <w:rPr>
          <w:rFonts w:ascii="Calibri" w:hAnsi="Calibri"/>
          <w:rtl/>
          <w:lang w:bidi="ar-SA"/>
        </w:rPr>
      </w:pPr>
      <w:r w:rsidRPr="00AB56BA">
        <w:rPr>
          <w:rFonts w:ascii="Calibri" w:hAnsi="Calibri"/>
          <w:rtl/>
          <w:lang w:bidi="ar-SA"/>
        </w:rPr>
        <w:t>علما گفته‌اند: هنگامی‌که انسان به میان گروهی می‌رود که برخی از آن‌ها خوابیده‌اند، نباید آن‌قدر بلند سلام کند که خفتگان بیدار شوند یا آن‌قدر آهسته که افراد بیدار نشنوند.</w:t>
      </w:r>
    </w:p>
    <w:p w:rsidR="00031611" w:rsidRPr="00AB56BA" w:rsidRDefault="008F5842" w:rsidP="00690212">
      <w:pPr>
        <w:autoSpaceDE w:val="0"/>
        <w:autoSpaceDN w:val="0"/>
        <w:adjustRightInd w:val="0"/>
        <w:rPr>
          <w:rFonts w:ascii="Calibri" w:hAnsi="Calibri"/>
          <w:rtl/>
          <w:lang w:bidi="ar-SA"/>
        </w:rPr>
      </w:pPr>
      <w:r w:rsidRPr="00AB56BA">
        <w:rPr>
          <w:rFonts w:ascii="Calibri" w:hAnsi="Calibri"/>
          <w:rtl/>
          <w:lang w:bidi="ar-SA"/>
        </w:rPr>
        <w:t xml:space="preserve">عبارتِ </w:t>
      </w:r>
      <w:r w:rsidR="00E767FD" w:rsidRPr="00AB56BA">
        <w:rPr>
          <w:rFonts w:ascii="Calibri" w:hAnsi="Calibri"/>
          <w:rtl/>
          <w:lang w:bidi="ar-SA"/>
        </w:rPr>
        <w:t xml:space="preserve">پسندیده برای سلام کردن، این است که اگر طرفِ مقابل، یک نفر می‌باشد به او بگویید: </w:t>
      </w:r>
      <w:r w:rsidR="00E767FD" w:rsidRPr="00AB56BA">
        <w:rPr>
          <w:rStyle w:val="Char7"/>
          <w:rtl/>
          <w:lang w:bidi="ar-SA"/>
        </w:rPr>
        <w:t>«السل</w:t>
      </w:r>
      <w:r w:rsidR="00480278" w:rsidRPr="00AB56BA">
        <w:rPr>
          <w:rStyle w:val="Char7"/>
          <w:rtl/>
          <w:lang w:bidi="ar-SA"/>
        </w:rPr>
        <w:t>ا</w:t>
      </w:r>
      <w:r w:rsidR="00E767FD" w:rsidRPr="00AB56BA">
        <w:rPr>
          <w:rStyle w:val="Char7"/>
          <w:rtl/>
          <w:lang w:bidi="ar-SA"/>
        </w:rPr>
        <w:t>م علیک»</w:t>
      </w:r>
      <w:r w:rsidR="00E767FD" w:rsidRPr="00AB56BA">
        <w:rPr>
          <w:rFonts w:ascii="Calibri" w:hAnsi="Calibri"/>
          <w:rtl/>
          <w:lang w:bidi="ar-SA"/>
        </w:rPr>
        <w:t xml:space="preserve"> و اگر جماعت یا گروهی باشند، بگویید: </w:t>
      </w:r>
      <w:r w:rsidR="00E767FD" w:rsidRPr="00AB56BA">
        <w:rPr>
          <w:rStyle w:val="Char7"/>
          <w:rtl/>
          <w:lang w:bidi="ar-SA"/>
        </w:rPr>
        <w:t>«السلام علیکم»</w:t>
      </w:r>
      <w:r w:rsidR="00E767FD" w:rsidRPr="00AB56BA">
        <w:rPr>
          <w:rFonts w:ascii="Calibri" w:hAnsi="Calibri"/>
          <w:rtl/>
          <w:lang w:bidi="ar-SA"/>
        </w:rPr>
        <w:t>.</w:t>
      </w:r>
      <w:r w:rsidR="00785676" w:rsidRPr="00AB56BA">
        <w:rPr>
          <w:rFonts w:ascii="Calibri" w:hAnsi="Calibri"/>
          <w:rtl/>
          <w:lang w:bidi="ar-SA"/>
        </w:rPr>
        <w:t xml:space="preserve"> </w:t>
      </w:r>
      <w:r w:rsidR="00E767FD" w:rsidRPr="00AB56BA">
        <w:rPr>
          <w:rFonts w:ascii="Calibri" w:hAnsi="Calibri"/>
          <w:rtl/>
          <w:lang w:bidi="ar-SA"/>
        </w:rPr>
        <w:t xml:space="preserve">و اگر گروهی از زنان بودند، بگویید: </w:t>
      </w:r>
      <w:r w:rsidR="00E767FD" w:rsidRPr="00AB56BA">
        <w:rPr>
          <w:rStyle w:val="Char7"/>
          <w:rtl/>
          <w:lang w:bidi="ar-SA"/>
        </w:rPr>
        <w:t>«السلام علیکن»</w:t>
      </w:r>
      <w:r w:rsidR="00E767FD" w:rsidRPr="00AB56BA">
        <w:rPr>
          <w:rFonts w:ascii="Calibri" w:hAnsi="Calibri"/>
          <w:rtl/>
          <w:lang w:bidi="ar-SA"/>
        </w:rPr>
        <w:t xml:space="preserve">. یعنی متناسب با مخاطبِ خود، سلام کنید. سلام کردن، بدین معناست که برای طرفِ مقابل دعای سلامتی می‌کنید. لذا سلام، وقت یک خوش و بش یا خوش‌آمدگویی نیست؛ بلکه دعای سلامتی نیز می‌باشد. </w:t>
      </w:r>
      <w:r w:rsidR="00E65386" w:rsidRPr="00AB56BA">
        <w:rPr>
          <w:rFonts w:ascii="Calibri" w:hAnsi="Calibri"/>
          <w:rtl/>
          <w:lang w:bidi="ar-SA"/>
        </w:rPr>
        <w:t>گویا برایش دعا می‌کنید که الله متعال او را از هرگونه آفتی، از جمله گناه و معصیت و بیماری‌های رفتاری و قلبی و نیز بیماری‌های جس</w:t>
      </w:r>
      <w:r w:rsidR="00480278" w:rsidRPr="00AB56BA">
        <w:rPr>
          <w:rFonts w:ascii="Calibri" w:hAnsi="Calibri"/>
          <w:rtl/>
          <w:lang w:bidi="ar-SA"/>
        </w:rPr>
        <w:t>می و از آفات مربوط به آبرو، مصون</w:t>
      </w:r>
      <w:r w:rsidR="00E65386" w:rsidRPr="00AB56BA">
        <w:rPr>
          <w:rFonts w:ascii="Calibri" w:hAnsi="Calibri"/>
          <w:rtl/>
          <w:lang w:bidi="ar-SA"/>
        </w:rPr>
        <w:t xml:space="preserve"> بدارد.</w:t>
      </w:r>
      <w:r w:rsidR="00433DB4" w:rsidRPr="00AB56BA">
        <w:rPr>
          <w:rFonts w:ascii="Calibri" w:hAnsi="Calibri"/>
          <w:rtl/>
          <w:lang w:bidi="ar-SA"/>
        </w:rPr>
        <w:t xml:space="preserve"> از این‌رو اگر به‌جای عبارتِ سلام که ذکر شد، صد بار عبارت‌هایی از این قبیل بگویید که «خوش آمدی» یا </w:t>
      </w:r>
      <w:r w:rsidR="00433DB4" w:rsidRPr="00AB56BA">
        <w:rPr>
          <w:rtl/>
          <w:lang w:bidi="ar-SA"/>
        </w:rPr>
        <w:t>«زنده باشید، بفرمایید»؛ این، نه کافی‌ست و نه سلام به‌شمار می‌آید</w:t>
      </w:r>
      <w:r w:rsidR="00433DB4" w:rsidRPr="00AB56BA">
        <w:rPr>
          <w:rFonts w:ascii="Calibri" w:hAnsi="Calibri"/>
          <w:rtl/>
          <w:lang w:bidi="ar-SA"/>
        </w:rPr>
        <w:t>. الله متعال می‌فرماید:</w:t>
      </w:r>
    </w:p>
    <w:p w:rsidR="003A357C" w:rsidRPr="00AB56BA"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3A357C" w:rsidRPr="00AB56BA">
        <w:rPr>
          <w:rStyle w:val="Char2"/>
          <w:rFonts w:hint="eastAsia"/>
          <w:rtl/>
        </w:rPr>
        <w:t>وَإِذَا</w:t>
      </w:r>
      <w:r w:rsidR="003A357C" w:rsidRPr="00AB56BA">
        <w:rPr>
          <w:rStyle w:val="Char2"/>
          <w:rtl/>
        </w:rPr>
        <w:t xml:space="preserve"> </w:t>
      </w:r>
      <w:r w:rsidR="003A357C" w:rsidRPr="00AB56BA">
        <w:rPr>
          <w:rStyle w:val="Char2"/>
          <w:rFonts w:hint="eastAsia"/>
          <w:rtl/>
        </w:rPr>
        <w:t>حُيِّيتُم</w:t>
      </w:r>
      <w:r w:rsidR="003A357C" w:rsidRPr="00AB56BA">
        <w:rPr>
          <w:rStyle w:val="Char2"/>
          <w:rtl/>
        </w:rPr>
        <w:t xml:space="preserve"> </w:t>
      </w:r>
      <w:r w:rsidR="003A357C" w:rsidRPr="00AB56BA">
        <w:rPr>
          <w:rStyle w:val="Char2"/>
          <w:rFonts w:hint="eastAsia"/>
          <w:rtl/>
        </w:rPr>
        <w:t>بِتَحِيَّة</w:t>
      </w:r>
      <w:r w:rsidR="003A357C" w:rsidRPr="00AB56BA">
        <w:rPr>
          <w:rStyle w:val="Char2"/>
          <w:rFonts w:hint="cs"/>
          <w:rtl/>
        </w:rPr>
        <w:t>ٖ</w:t>
      </w:r>
      <w:r w:rsidR="003A357C" w:rsidRPr="00AB56BA">
        <w:rPr>
          <w:rStyle w:val="Char2"/>
          <w:rtl/>
        </w:rPr>
        <w:t xml:space="preserve"> </w:t>
      </w:r>
      <w:r w:rsidR="003A357C" w:rsidRPr="00AB56BA">
        <w:rPr>
          <w:rStyle w:val="Char2"/>
          <w:rFonts w:hint="eastAsia"/>
          <w:rtl/>
        </w:rPr>
        <w:t>فَحَيُّواْ</w:t>
      </w:r>
      <w:r w:rsidR="003A357C" w:rsidRPr="00AB56BA">
        <w:rPr>
          <w:rStyle w:val="Char2"/>
          <w:rtl/>
        </w:rPr>
        <w:t xml:space="preserve"> </w:t>
      </w:r>
      <w:r w:rsidR="003A357C" w:rsidRPr="00AB56BA">
        <w:rPr>
          <w:rStyle w:val="Char2"/>
          <w:rFonts w:hint="eastAsia"/>
          <w:rtl/>
        </w:rPr>
        <w:t>بِأَح</w:t>
      </w:r>
      <w:r w:rsidR="003A357C" w:rsidRPr="00AB56BA">
        <w:rPr>
          <w:rStyle w:val="Char2"/>
          <w:rFonts w:hint="cs"/>
          <w:rtl/>
        </w:rPr>
        <w:t>ۡ</w:t>
      </w:r>
      <w:r w:rsidR="003A357C" w:rsidRPr="00AB56BA">
        <w:rPr>
          <w:rStyle w:val="Char2"/>
          <w:rFonts w:hint="eastAsia"/>
          <w:rtl/>
        </w:rPr>
        <w:t>سَنَ</w:t>
      </w:r>
      <w:r w:rsidR="003A357C" w:rsidRPr="00AB56BA">
        <w:rPr>
          <w:rStyle w:val="Char2"/>
          <w:rtl/>
        </w:rPr>
        <w:t xml:space="preserve"> </w:t>
      </w:r>
      <w:r w:rsidR="003A357C" w:rsidRPr="00AB56BA">
        <w:rPr>
          <w:rStyle w:val="Char2"/>
          <w:rFonts w:hint="eastAsia"/>
          <w:rtl/>
        </w:rPr>
        <w:t>مِن</w:t>
      </w:r>
      <w:r w:rsidR="003A357C" w:rsidRPr="00AB56BA">
        <w:rPr>
          <w:rStyle w:val="Char2"/>
          <w:rFonts w:hint="cs"/>
          <w:rtl/>
        </w:rPr>
        <w:t>ۡ</w:t>
      </w:r>
      <w:r w:rsidR="003A357C" w:rsidRPr="00AB56BA">
        <w:rPr>
          <w:rStyle w:val="Char2"/>
          <w:rFonts w:hint="eastAsia"/>
          <w:rtl/>
        </w:rPr>
        <w:t>هَا</w:t>
      </w:r>
      <w:r w:rsidR="003A357C" w:rsidRPr="00AB56BA">
        <w:rPr>
          <w:rStyle w:val="Char2"/>
          <w:rFonts w:hint="cs"/>
          <w:rtl/>
        </w:rPr>
        <w:t>ٓ</w:t>
      </w:r>
      <w:r w:rsidR="003A357C" w:rsidRPr="00AB56BA">
        <w:rPr>
          <w:rStyle w:val="Char2"/>
          <w:rtl/>
        </w:rPr>
        <w:t xml:space="preserve"> </w:t>
      </w:r>
      <w:r w:rsidR="003A357C" w:rsidRPr="00AB56BA">
        <w:rPr>
          <w:rStyle w:val="Char2"/>
          <w:rFonts w:hint="eastAsia"/>
          <w:rtl/>
        </w:rPr>
        <w:t>أَو</w:t>
      </w:r>
      <w:r w:rsidR="003A357C" w:rsidRPr="00AB56BA">
        <w:rPr>
          <w:rStyle w:val="Char2"/>
          <w:rFonts w:hint="cs"/>
          <w:rtl/>
        </w:rPr>
        <w:t>ۡ</w:t>
      </w:r>
      <w:r w:rsidR="003A357C" w:rsidRPr="00AB56BA">
        <w:rPr>
          <w:rStyle w:val="Char2"/>
          <w:rtl/>
        </w:rPr>
        <w:t xml:space="preserve"> </w:t>
      </w:r>
      <w:r w:rsidR="003A357C" w:rsidRPr="00AB56BA">
        <w:rPr>
          <w:rStyle w:val="Char2"/>
          <w:rFonts w:hint="eastAsia"/>
          <w:rtl/>
        </w:rPr>
        <w:t>رُدُّوهَا</w:t>
      </w:r>
      <w:r w:rsidR="003A357C" w:rsidRPr="00AB56BA">
        <w:rPr>
          <w:rFonts w:ascii="KFGQPC Uthmanic Script HAFS" w:cs="KFGQPC Uthmanic Script HAFS" w:hint="cs"/>
          <w:noProof w:val="0"/>
          <w:rtl/>
        </w:rPr>
        <w:t>ٓ</w:t>
      </w:r>
      <w:r w:rsidRPr="00AB56BA">
        <w:rPr>
          <w:rFonts w:ascii="KFGQPC Uthman Taha Naskh" w:cs="KFGQPC Uthman Taha Naskh" w:hint="cs"/>
          <w:noProof w:val="0"/>
          <w:rtl/>
          <w:lang w:bidi="ar-SA"/>
        </w:rPr>
        <w:t>﴾</w:t>
      </w:r>
      <w:r w:rsidR="003A357C" w:rsidRPr="00AB56BA">
        <w:rPr>
          <w:rFonts w:ascii="KFGQPC Uthman Taha Naskh" w:cs="KFGQPC Uthman Taha Naskh"/>
          <w:noProof w:val="0"/>
          <w:rtl/>
          <w:lang w:bidi="ar-SA"/>
        </w:rPr>
        <w:t xml:space="preserve"> </w:t>
      </w:r>
      <w:r w:rsidR="003A357C" w:rsidRPr="00AB56BA">
        <w:rPr>
          <w:rFonts w:ascii="KFGQPC Uthman Taha Naskh" w:cs="KFGQPC Uthman Taha Naskh" w:hint="cs"/>
          <w:noProof w:val="0"/>
          <w:rtl/>
          <w:lang w:bidi="ar-SA"/>
        </w:rPr>
        <w:t xml:space="preserve">                     </w:t>
      </w:r>
      <w:r w:rsidR="003A357C" w:rsidRPr="00AB56BA">
        <w:rPr>
          <w:rStyle w:val="Char8"/>
          <w:rtl/>
        </w:rPr>
        <w:t>[</w:t>
      </w:r>
      <w:r w:rsidR="003A357C" w:rsidRPr="00AB56BA">
        <w:rPr>
          <w:rStyle w:val="Char8"/>
          <w:rFonts w:hint="eastAsia"/>
          <w:rtl/>
        </w:rPr>
        <w:t>النساء</w:t>
      </w:r>
      <w:r w:rsidR="003A357C" w:rsidRPr="00AB56BA">
        <w:rPr>
          <w:rStyle w:val="Char8"/>
          <w:rtl/>
        </w:rPr>
        <w:t xml:space="preserve"> : </w:t>
      </w:r>
      <w:r w:rsidR="003A357C" w:rsidRPr="00AB56BA">
        <w:rPr>
          <w:rStyle w:val="Char8"/>
          <w:rFonts w:hint="cs"/>
          <w:rtl/>
        </w:rPr>
        <w:t>٨٦</w:t>
      </w:r>
      <w:r w:rsidR="003A357C" w:rsidRPr="00AB56BA">
        <w:rPr>
          <w:rStyle w:val="Char8"/>
          <w:rtl/>
        </w:rPr>
        <w:t>]</w:t>
      </w:r>
      <w:r w:rsidR="003A357C" w:rsidRPr="00AB56BA">
        <w:rPr>
          <w:rFonts w:ascii="KFGQPC Uthman Taha Naskh" w:cs="KFGQPC Uthman Taha Naskh"/>
          <w:noProof w:val="0"/>
          <w:rtl/>
          <w:lang w:bidi="ar-SA"/>
        </w:rPr>
        <w:t xml:space="preserve"> </w:t>
      </w:r>
    </w:p>
    <w:p w:rsidR="00433DB4" w:rsidRPr="00AB56BA" w:rsidRDefault="003A357C" w:rsidP="00925321">
      <w:pPr>
        <w:pStyle w:val="a2"/>
        <w:rPr>
          <w:rtl/>
          <w:lang w:bidi="ar-SA"/>
        </w:rPr>
      </w:pPr>
      <w:r w:rsidRPr="00AB56BA">
        <w:rPr>
          <w:rFonts w:ascii="KFGQPC Uthman Taha Naskh" w:cs="KFGQPC Uthman Taha Naskh"/>
          <w:noProof w:val="0"/>
          <w:rtl/>
          <w:lang w:bidi="ar-SA"/>
        </w:rPr>
        <w:t xml:space="preserve"> </w:t>
      </w:r>
      <w:r w:rsidR="00433DB4" w:rsidRPr="00AB56BA">
        <w:rPr>
          <w:rtl/>
          <w:lang w:bidi="ar-SA"/>
        </w:rPr>
        <w:t>و هنگامی که به شما سلام می‌گویند، بهتر یا همانند آن پاسخ دهید.</w:t>
      </w:r>
    </w:p>
    <w:p w:rsidR="00884B30" w:rsidRPr="00AB56BA" w:rsidRDefault="00433DB4" w:rsidP="00690212">
      <w:pPr>
        <w:autoSpaceDE w:val="0"/>
        <w:autoSpaceDN w:val="0"/>
        <w:adjustRightInd w:val="0"/>
        <w:rPr>
          <w:rFonts w:ascii="Calibri" w:hAnsi="Calibri"/>
          <w:rtl/>
          <w:lang w:bidi="ar-SA"/>
        </w:rPr>
      </w:pPr>
      <w:r w:rsidRPr="00AB56BA">
        <w:rPr>
          <w:rFonts w:ascii="Calibri" w:hAnsi="Calibri"/>
          <w:rtl/>
          <w:lang w:bidi="ar-SA"/>
        </w:rPr>
        <w:t>این فرمانِ الاهی هم شاملِ عبارتِ سلام می‌شود و هم شاملِ روشِ سلام گفتن که باید رسا باشد.</w:t>
      </w:r>
      <w:r w:rsidR="00E054FD" w:rsidRPr="00AB56BA">
        <w:rPr>
          <w:rFonts w:ascii="Calibri" w:hAnsi="Calibri"/>
          <w:rtl/>
          <w:lang w:bidi="ar-SA"/>
        </w:rPr>
        <w:t xml:space="preserve"> لذا اگر در ج</w:t>
      </w:r>
      <w:r w:rsidR="00266CEA" w:rsidRPr="00AB56BA">
        <w:rPr>
          <w:rFonts w:ascii="Calibri" w:hAnsi="Calibri"/>
          <w:rtl/>
          <w:lang w:bidi="ar-SA"/>
        </w:rPr>
        <w:t>وابِ سلامِ شخصی، هزار بار بگویید: «خوش آمدید» یا در جوابِ سلامش چنین عبارت‌هایی را بر زبان بیاورید، گویا جواب سلامش را نداده‌اید و از این‌رو گنه</w:t>
      </w:r>
      <w:r w:rsidR="00A6042B" w:rsidRPr="00AB56BA">
        <w:rPr>
          <w:rFonts w:ascii="Calibri" w:hAnsi="Calibri"/>
          <w:rtl/>
          <w:lang w:bidi="ar-SA"/>
        </w:rPr>
        <w:t>‌</w:t>
      </w:r>
      <w:r w:rsidR="00266CEA" w:rsidRPr="00AB56BA">
        <w:rPr>
          <w:rFonts w:ascii="Calibri" w:hAnsi="Calibri"/>
          <w:rtl/>
          <w:lang w:bidi="ar-SA"/>
        </w:rPr>
        <w:t xml:space="preserve">کارید؛ در صورتی‌که گفتنِ </w:t>
      </w:r>
      <w:r w:rsidR="00266CEA" w:rsidRPr="00AB56BA">
        <w:rPr>
          <w:rStyle w:val="Char7"/>
          <w:rtl/>
          <w:lang w:bidi="ar-SA"/>
        </w:rPr>
        <w:t>«وعلیک</w:t>
      </w:r>
      <w:r w:rsidR="00266CEA" w:rsidRPr="00AB56BA">
        <w:rPr>
          <w:rStyle w:val="Char7"/>
          <w:rFonts w:cs="Times New Roman"/>
          <w:rtl/>
          <w:lang w:bidi="ar-SA"/>
        </w:rPr>
        <w:t>‌</w:t>
      </w:r>
      <w:r w:rsidR="00266CEA" w:rsidRPr="00AB56BA">
        <w:rPr>
          <w:rStyle w:val="Char7"/>
          <w:rFonts w:ascii="mylotus" w:hAnsi="mylotus"/>
          <w:rtl/>
          <w:lang w:bidi="ar-SA"/>
        </w:rPr>
        <w:t>السلام»</w:t>
      </w:r>
      <w:r w:rsidR="00266CEA" w:rsidRPr="00AB56BA">
        <w:rPr>
          <w:rFonts w:ascii="Calibri" w:hAnsi="Calibri"/>
          <w:rtl/>
          <w:lang w:bidi="ar-SA"/>
        </w:rPr>
        <w:t>، کافی‌ست.</w:t>
      </w:r>
    </w:p>
    <w:p w:rsidR="00E21711" w:rsidRPr="00AB56BA" w:rsidRDefault="006C3B3D" w:rsidP="00690212">
      <w:pPr>
        <w:rPr>
          <w:rFonts w:ascii="Traditional Arabic"/>
          <w:rtl/>
          <w:lang w:bidi="ar-SA"/>
        </w:rPr>
      </w:pPr>
      <w:r w:rsidRPr="00AB56BA">
        <w:rPr>
          <w:rFonts w:ascii="Traditional Arabic"/>
          <w:rtl/>
          <w:lang w:bidi="ar-SA"/>
        </w:rPr>
        <w:t>رسول‌الله</w:t>
      </w:r>
      <w:r w:rsidRPr="00AB56BA">
        <w:rPr>
          <w:rFonts w:ascii="Traditional Arabic"/>
          <w:lang w:bidi="ar-SA"/>
        </w:rPr>
        <w:sym w:font="AGA Arabesque" w:char="F072"/>
      </w:r>
      <w:r w:rsidRPr="00AB56BA">
        <w:rPr>
          <w:rFonts w:ascii="Traditional Arabic"/>
          <w:rtl/>
          <w:lang w:bidi="ar-SA"/>
        </w:rPr>
        <w:t xml:space="preserve"> در ادامه‌ی این حدیث فرمود: </w:t>
      </w:r>
      <w:r w:rsidRPr="00AB56BA">
        <w:rPr>
          <w:rtl/>
          <w:lang w:bidi="ar-SA"/>
        </w:rPr>
        <w:t xml:space="preserve">«- به </w:t>
      </w:r>
      <w:r w:rsidR="00F92784" w:rsidRPr="00AB56BA">
        <w:rPr>
          <w:rtl/>
          <w:lang w:bidi="ar-SA"/>
        </w:rPr>
        <w:t>دیگران</w:t>
      </w:r>
      <w:r w:rsidRPr="00AB56BA">
        <w:rPr>
          <w:rtl/>
          <w:lang w:bidi="ar-SA"/>
        </w:rPr>
        <w:t>- غذا دهید</w:t>
      </w:r>
      <w:r w:rsidR="00F92784" w:rsidRPr="00AB56BA">
        <w:rPr>
          <w:rtl/>
          <w:lang w:bidi="ar-SA"/>
        </w:rPr>
        <w:t>» که این، علاوه بر خانواده و زیردستانِ انسان، شاملِ نیازمندان نیز می‌شود. البته تأمین نیازهای خانواده و نزدیکان، بر کمک کردن به بینوایان برتری دارد.</w:t>
      </w:r>
      <w:r w:rsidR="00936078" w:rsidRPr="00AB56BA">
        <w:rPr>
          <w:rtl/>
          <w:lang w:bidi="ar-SA"/>
        </w:rPr>
        <w:t xml:space="preserve"> زیرا غذا دادن به خانواده، بر انسان، واجب است و انجامِ عمل واجب، از پرداختن به نوافل برتر می‌باشد؛ زیرا در حدیث قدسی آمده است که الله متعال می‌فرماید: </w:t>
      </w:r>
      <w:r w:rsidR="00191CF7" w:rsidRPr="00AB56BA">
        <w:rPr>
          <w:rStyle w:val="Char7"/>
          <w:rtl/>
          <w:lang w:bidi="ar-SA"/>
        </w:rPr>
        <w:t>«مَا تَقَرَّبَ إِلَيَّ عَبْدِي بِشَيْءٍ أَحَبَّ إِلَيَّ مِمَّا افْتَرَضْتُ عَلَيْهِ»</w:t>
      </w:r>
      <w:r w:rsidR="00191CF7" w:rsidRPr="00AB56BA">
        <w:rPr>
          <w:rFonts w:hAnsi="AGA Arabesque"/>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88"/>
      </w:r>
      <w:r w:rsidR="00AF70A9" w:rsidRPr="00AB56BA">
        <w:rPr>
          <w:rStyle w:val="FootnoteReference"/>
          <w:rFonts w:cs="B Lotus"/>
          <w:szCs w:val="28"/>
          <w:rtl/>
          <w:lang w:bidi="ar-SA"/>
        </w:rPr>
        <w:t>)</w:t>
      </w:r>
      <w:r w:rsidR="00191CF7" w:rsidRPr="00AB56BA">
        <w:rPr>
          <w:rFonts w:hAnsi="AGA Arabesque"/>
          <w:rtl/>
          <w:lang w:bidi="ar-SA"/>
        </w:rPr>
        <w:t xml:space="preserve"> یعنی: «</w:t>
      </w:r>
      <w:r w:rsidR="00191CF7" w:rsidRPr="00AB56BA">
        <w:rPr>
          <w:rtl/>
          <w:lang w:bidi="ar-SA"/>
        </w:rPr>
        <w:t>محبوب‌ترین چیز نزد من که بنده‌ام با آن به من تقرب و نزدیکی می‌جوید، اعمالی‌ست که بر او فرض کرده‌ام».</w:t>
      </w:r>
    </w:p>
    <w:p w:rsidR="00474EBF" w:rsidRPr="00AB56BA" w:rsidRDefault="00191CF7" w:rsidP="00690212">
      <w:pPr>
        <w:autoSpaceDE w:val="0"/>
        <w:autoSpaceDN w:val="0"/>
        <w:adjustRightInd w:val="0"/>
        <w:rPr>
          <w:rFonts w:ascii="Calibri" w:hAnsi="Calibri"/>
          <w:rtl/>
          <w:lang w:bidi="ar-SA"/>
        </w:rPr>
      </w:pPr>
      <w:r w:rsidRPr="00AB56BA">
        <w:rPr>
          <w:rFonts w:ascii="Traditional Arabic"/>
          <w:rtl/>
          <w:lang w:bidi="ar-SA"/>
        </w:rPr>
        <w:t>رسول‌الله</w:t>
      </w:r>
      <w:r w:rsidRPr="00AB56BA">
        <w:rPr>
          <w:rFonts w:ascii="Traditional Arabic"/>
          <w:lang w:bidi="ar-SA"/>
        </w:rPr>
        <w:sym w:font="AGA Arabesque" w:char="F072"/>
      </w:r>
      <w:r w:rsidRPr="00AB56BA">
        <w:rPr>
          <w:rFonts w:ascii="Traditional Arabic"/>
          <w:rtl/>
          <w:lang w:bidi="ar-SA"/>
        </w:rPr>
        <w:t xml:space="preserve"> فرمود: </w:t>
      </w:r>
      <w:r w:rsidR="0031106E" w:rsidRPr="00AB56BA">
        <w:rPr>
          <w:rFonts w:ascii="Calibri" w:hAnsi="Calibri"/>
          <w:rtl/>
          <w:lang w:bidi="ar-SA"/>
        </w:rPr>
        <w:t xml:space="preserve">«و شب‌هنگام، در حالی که مردم خوابیده‌اند، نماز بخوانید...». </w:t>
      </w:r>
      <w:r w:rsidR="004D2D89" w:rsidRPr="00AB56BA">
        <w:rPr>
          <w:rFonts w:ascii="Calibri" w:hAnsi="Calibri"/>
          <w:rtl/>
          <w:lang w:bidi="ar-SA"/>
        </w:rPr>
        <w:t>الله متعال ما را در جرگه‌ی شب‌زنده</w:t>
      </w:r>
      <w:r w:rsidR="00BE05CF" w:rsidRPr="00AB56BA">
        <w:rPr>
          <w:rFonts w:ascii="Calibri" w:hAnsi="Calibri"/>
          <w:rtl/>
          <w:lang w:bidi="ar-SA"/>
        </w:rPr>
        <w:t>‌داران قرار دهد.</w:t>
      </w:r>
      <w:r w:rsidR="004D2D89" w:rsidRPr="00AB56BA">
        <w:rPr>
          <w:rFonts w:ascii="Calibri" w:hAnsi="Calibri"/>
          <w:rtl/>
          <w:lang w:bidi="ar-SA"/>
        </w:rPr>
        <w:t xml:space="preserve"> </w:t>
      </w:r>
      <w:r w:rsidR="00BE05CF" w:rsidRPr="00AB56BA">
        <w:rPr>
          <w:rFonts w:ascii="Calibri" w:hAnsi="Calibri"/>
          <w:rtl/>
          <w:lang w:bidi="ar-SA"/>
        </w:rPr>
        <w:t>خوابِ شب، به‌ویژه پس از نیمه‌شب لذت فراوانی دارد؛ اما کسی که در دلِ شب، در حالی که همه خوابیده‌اند، از بستر نرم و گرم برخیزد و برای الله</w:t>
      </w:r>
      <w:r w:rsidR="00BE05CF" w:rsidRPr="00AB56BA">
        <w:rPr>
          <w:rFonts w:ascii="Calibri" w:hAnsi="Calibri"/>
          <w:lang w:bidi="ar-SA"/>
        </w:rPr>
        <w:sym w:font="AGA Arabesque" w:char="F055"/>
      </w:r>
      <w:r w:rsidR="00BE05CF" w:rsidRPr="00AB56BA">
        <w:rPr>
          <w:rFonts w:ascii="Calibri" w:hAnsi="Calibri"/>
          <w:rtl/>
          <w:lang w:bidi="ar-SA"/>
        </w:rPr>
        <w:t xml:space="preserve"> نماز بگزارد یا با تلاوتِ کلام الاهی به او نزدیکی بجوید و یا خاشعانه دست به دعا بردارد، با سلام و استقبالِ گرم فرشتگان، وارد بهشت خواهد شد.</w:t>
      </w:r>
      <w:r w:rsidR="00480278" w:rsidRPr="00AB56BA">
        <w:rPr>
          <w:rFonts w:ascii="Traditional Arabic" w:hAnsi="Traditional Arabic"/>
          <w:rtl/>
          <w:lang w:bidi="ar-SA"/>
        </w:rPr>
        <w:t xml:space="preserve"> شاهدِ موضوع</w:t>
      </w:r>
      <w:r w:rsidR="00474EBF" w:rsidRPr="00AB56BA">
        <w:rPr>
          <w:rFonts w:ascii="Traditional Arabic" w:hAnsi="Traditional Arabic"/>
          <w:rtl/>
          <w:lang w:bidi="ar-SA"/>
        </w:rPr>
        <w:t>، همین بخش حدیث است که رسول‌الله</w:t>
      </w:r>
      <w:r w:rsidR="00474EBF" w:rsidRPr="00AB56BA">
        <w:rPr>
          <w:rFonts w:ascii="Traditional Arabic" w:hAnsi="Traditional Arabic"/>
          <w:lang w:bidi="ar-SA"/>
        </w:rPr>
        <w:sym w:font="AGA Arabesque" w:char="F072"/>
      </w:r>
      <w:r w:rsidR="00474EBF" w:rsidRPr="00AB56BA">
        <w:rPr>
          <w:rFonts w:ascii="Traditional Arabic" w:hAnsi="Traditional Arabic"/>
          <w:rtl/>
          <w:lang w:bidi="ar-SA"/>
        </w:rPr>
        <w:t xml:space="preserve"> فرمود: </w:t>
      </w:r>
      <w:r w:rsidR="00474EBF" w:rsidRPr="00AB56BA">
        <w:rPr>
          <w:rFonts w:ascii="Calibri" w:hAnsi="Calibri"/>
          <w:rtl/>
          <w:lang w:bidi="ar-SA"/>
        </w:rPr>
        <w:t>«و شب‌هنگام، در حالی که مردم خوابیده‌اند، نماز بخوانید تا به‌سلامتی وارد بهشت شوید». بدین سان رسول</w:t>
      </w:r>
      <w:r w:rsidR="00AE719D" w:rsidRPr="00AB56BA">
        <w:rPr>
          <w:rFonts w:ascii="Calibri" w:hAnsi="Calibri"/>
          <w:rtl/>
          <w:lang w:bidi="ar-SA"/>
        </w:rPr>
        <w:t>‌الله</w:t>
      </w:r>
      <w:r w:rsidR="00AE719D" w:rsidRPr="00AB56BA">
        <w:rPr>
          <w:rFonts w:ascii="Calibri" w:hAnsi="Calibri"/>
          <w:lang w:bidi="ar-SA"/>
        </w:rPr>
        <w:sym w:font="AGA Arabesque" w:char="F072"/>
      </w:r>
      <w:r w:rsidR="00474EBF" w:rsidRPr="00AB56BA">
        <w:rPr>
          <w:rFonts w:ascii="Calibri" w:hAnsi="Calibri"/>
          <w:rtl/>
          <w:lang w:bidi="ar-SA"/>
        </w:rPr>
        <w:t xml:space="preserve"> قیام شب را یکی از اسباب ورود به بهشت برشمرد.</w:t>
      </w:r>
      <w:r w:rsidR="00AE719D" w:rsidRPr="00AB56BA">
        <w:rPr>
          <w:rFonts w:ascii="Calibri" w:hAnsi="Calibri"/>
          <w:rtl/>
          <w:lang w:bidi="ar-SA"/>
        </w:rPr>
        <w:t xml:space="preserve"> لذا کسی که شبانگاهان به عبادتِ الله بپردازد، با سلامِ گرمِ فرشتگان وارد بهشت</w:t>
      </w:r>
      <w:r w:rsidR="00F00E26" w:rsidRPr="00AB56BA">
        <w:rPr>
          <w:rFonts w:ascii="Calibri" w:hAnsi="Calibri"/>
          <w:rtl/>
          <w:lang w:bidi="ar-SA"/>
        </w:rPr>
        <w:t xml:space="preserve"> </w:t>
      </w:r>
      <w:r w:rsidR="00AE719D" w:rsidRPr="00AB56BA">
        <w:rPr>
          <w:rFonts w:ascii="Calibri" w:hAnsi="Calibri"/>
          <w:rtl/>
          <w:lang w:bidi="ar-SA"/>
        </w:rPr>
        <w:t>می‌گردد؛ همان‌گونه که الله</w:t>
      </w:r>
      <w:r w:rsidR="00AE719D" w:rsidRPr="00AB56BA">
        <w:rPr>
          <w:rFonts w:ascii="Calibri" w:hAnsi="Calibri"/>
          <w:lang w:bidi="ar-SA"/>
        </w:rPr>
        <w:sym w:font="AGA Arabesque" w:char="F055"/>
      </w:r>
      <w:r w:rsidR="00AE719D" w:rsidRPr="00AB56BA">
        <w:rPr>
          <w:rFonts w:ascii="Calibri" w:hAnsi="Calibri"/>
          <w:rtl/>
          <w:lang w:bidi="ar-SA"/>
        </w:rPr>
        <w:t xml:space="preserve"> می‌فرماید:</w:t>
      </w:r>
    </w:p>
    <w:p w:rsidR="00F00E26" w:rsidRPr="00AB56BA" w:rsidRDefault="00AF70A9" w:rsidP="003A357C">
      <w:pPr>
        <w:pStyle w:val="a1"/>
        <w:rPr>
          <w:rFonts w:ascii="Calibri" w:hAnsi="Calibri"/>
          <w:rtl/>
          <w:lang w:bidi="ar-SA"/>
        </w:rPr>
      </w:pPr>
      <w:r w:rsidRPr="00AB56BA">
        <w:rPr>
          <w:rFonts w:ascii="KFGQPC Uthman Taha Naskh" w:cs="KFGQPC Uthman Taha Naskh" w:hint="cs"/>
          <w:noProof w:val="0"/>
          <w:rtl/>
          <w:lang w:bidi="ar-SA"/>
        </w:rPr>
        <w:t>﴿</w:t>
      </w:r>
      <w:r w:rsidR="003A357C" w:rsidRPr="00AB56BA">
        <w:rPr>
          <w:rFonts w:ascii="KFGQPC Uthmanic Script HAFS" w:hint="eastAsia"/>
          <w:noProof w:val="0"/>
          <w:rtl/>
          <w:lang w:bidi="ar-SA"/>
        </w:rPr>
        <w:t>وَ</w:t>
      </w:r>
      <w:r w:rsidR="003A357C" w:rsidRPr="00AB56BA">
        <w:rPr>
          <w:rFonts w:ascii="KFGQPC Uthmanic Script HAFS" w:hint="cs"/>
          <w:noProof w:val="0"/>
          <w:rtl/>
          <w:lang w:bidi="ar-SA"/>
        </w:rPr>
        <w:t>ٱ</w:t>
      </w:r>
      <w:r w:rsidR="003A357C" w:rsidRPr="00AB56BA">
        <w:rPr>
          <w:rFonts w:ascii="KFGQPC Uthmanic Script HAFS" w:hint="eastAsia"/>
          <w:noProof w:val="0"/>
          <w:rtl/>
          <w:lang w:bidi="ar-SA"/>
        </w:rPr>
        <w:t>ل</w:t>
      </w:r>
      <w:r w:rsidR="003A357C" w:rsidRPr="00AB56BA">
        <w:rPr>
          <w:rFonts w:ascii="KFGQPC Uthmanic Script HAFS" w:hint="cs"/>
          <w:noProof w:val="0"/>
          <w:rtl/>
          <w:lang w:bidi="ar-SA"/>
        </w:rPr>
        <w:t>ۡ</w:t>
      </w:r>
      <w:r w:rsidR="003A357C" w:rsidRPr="00AB56BA">
        <w:rPr>
          <w:rFonts w:ascii="KFGQPC Uthmanic Script HAFS" w:hint="eastAsia"/>
          <w:noProof w:val="0"/>
          <w:rtl/>
          <w:lang w:bidi="ar-SA"/>
        </w:rPr>
        <w:t>مَلَ</w:t>
      </w:r>
      <w:r w:rsidR="003A357C" w:rsidRPr="00AB56BA">
        <w:rPr>
          <w:rFonts w:ascii="KFGQPC Uthmanic Script HAFS" w:hint="cs"/>
          <w:noProof w:val="0"/>
          <w:rtl/>
          <w:lang w:bidi="ar-SA"/>
        </w:rPr>
        <w:t>ٰٓ</w:t>
      </w:r>
      <w:r w:rsidR="003A357C" w:rsidRPr="00AB56BA">
        <w:rPr>
          <w:rFonts w:ascii="KFGQPC Uthmanic Script HAFS" w:hint="eastAsia"/>
          <w:noProof w:val="0"/>
          <w:rtl/>
          <w:lang w:bidi="ar-SA"/>
        </w:rPr>
        <w:t>ئِكَةُ</w:t>
      </w:r>
      <w:r w:rsidR="003A357C" w:rsidRPr="00AB56BA">
        <w:rPr>
          <w:rFonts w:ascii="KFGQPC Uthmanic Script HAFS"/>
          <w:noProof w:val="0"/>
          <w:rtl/>
          <w:lang w:bidi="ar-SA"/>
        </w:rPr>
        <w:t xml:space="preserve"> </w:t>
      </w:r>
      <w:r w:rsidR="003A357C" w:rsidRPr="00AB56BA">
        <w:rPr>
          <w:rFonts w:ascii="KFGQPC Uthmanic Script HAFS" w:hint="eastAsia"/>
          <w:noProof w:val="0"/>
          <w:rtl/>
          <w:lang w:bidi="ar-SA"/>
        </w:rPr>
        <w:t>يَد</w:t>
      </w:r>
      <w:r w:rsidR="003A357C" w:rsidRPr="00AB56BA">
        <w:rPr>
          <w:rFonts w:ascii="KFGQPC Uthmanic Script HAFS" w:hint="cs"/>
          <w:noProof w:val="0"/>
          <w:rtl/>
          <w:lang w:bidi="ar-SA"/>
        </w:rPr>
        <w:t>ۡ</w:t>
      </w:r>
      <w:r w:rsidR="003A357C" w:rsidRPr="00AB56BA">
        <w:rPr>
          <w:rFonts w:ascii="KFGQPC Uthmanic Script HAFS" w:hint="eastAsia"/>
          <w:noProof w:val="0"/>
          <w:rtl/>
          <w:lang w:bidi="ar-SA"/>
        </w:rPr>
        <w:t>خُلُونَ</w:t>
      </w:r>
      <w:r w:rsidR="003A357C" w:rsidRPr="00AB56BA">
        <w:rPr>
          <w:rFonts w:ascii="KFGQPC Uthmanic Script HAFS"/>
          <w:noProof w:val="0"/>
          <w:rtl/>
          <w:lang w:bidi="ar-SA"/>
        </w:rPr>
        <w:t xml:space="preserve"> </w:t>
      </w:r>
      <w:r w:rsidR="003A357C" w:rsidRPr="00AB56BA">
        <w:rPr>
          <w:rFonts w:ascii="KFGQPC Uthmanic Script HAFS" w:hint="eastAsia"/>
          <w:noProof w:val="0"/>
          <w:rtl/>
          <w:lang w:bidi="ar-SA"/>
        </w:rPr>
        <w:t>عَلَي</w:t>
      </w:r>
      <w:r w:rsidR="003A357C" w:rsidRPr="00AB56BA">
        <w:rPr>
          <w:rFonts w:ascii="KFGQPC Uthmanic Script HAFS" w:hint="cs"/>
          <w:noProof w:val="0"/>
          <w:rtl/>
          <w:lang w:bidi="ar-SA"/>
        </w:rPr>
        <w:t>ۡ</w:t>
      </w:r>
      <w:r w:rsidR="003A357C" w:rsidRPr="00AB56BA">
        <w:rPr>
          <w:rFonts w:ascii="KFGQPC Uthmanic Script HAFS" w:hint="eastAsia"/>
          <w:noProof w:val="0"/>
          <w:rtl/>
          <w:lang w:bidi="ar-SA"/>
        </w:rPr>
        <w:t>هِم</w:t>
      </w:r>
      <w:r w:rsidR="003A357C" w:rsidRPr="00AB56BA">
        <w:rPr>
          <w:rFonts w:ascii="KFGQPC Uthmanic Script HAFS"/>
          <w:noProof w:val="0"/>
          <w:rtl/>
          <w:lang w:bidi="ar-SA"/>
        </w:rPr>
        <w:t xml:space="preserve"> </w:t>
      </w:r>
      <w:r w:rsidR="003A357C" w:rsidRPr="00AB56BA">
        <w:rPr>
          <w:rFonts w:ascii="KFGQPC Uthmanic Script HAFS" w:hint="eastAsia"/>
          <w:noProof w:val="0"/>
          <w:rtl/>
          <w:lang w:bidi="ar-SA"/>
        </w:rPr>
        <w:t>مِّن</w:t>
      </w:r>
      <w:r w:rsidR="003A357C" w:rsidRPr="00AB56BA">
        <w:rPr>
          <w:rFonts w:ascii="KFGQPC Uthmanic Script HAFS"/>
          <w:noProof w:val="0"/>
          <w:rtl/>
          <w:lang w:bidi="ar-SA"/>
        </w:rPr>
        <w:t xml:space="preserve"> </w:t>
      </w:r>
      <w:r w:rsidR="003A357C" w:rsidRPr="00AB56BA">
        <w:rPr>
          <w:rFonts w:ascii="KFGQPC Uthmanic Script HAFS" w:hint="eastAsia"/>
          <w:noProof w:val="0"/>
          <w:rtl/>
          <w:lang w:bidi="ar-SA"/>
        </w:rPr>
        <w:t>كُلِّ</w:t>
      </w:r>
      <w:r w:rsidR="003A357C" w:rsidRPr="00AB56BA">
        <w:rPr>
          <w:rFonts w:ascii="KFGQPC Uthmanic Script HAFS"/>
          <w:noProof w:val="0"/>
          <w:rtl/>
          <w:lang w:bidi="ar-SA"/>
        </w:rPr>
        <w:t xml:space="preserve"> </w:t>
      </w:r>
      <w:r w:rsidR="003A357C" w:rsidRPr="00AB56BA">
        <w:rPr>
          <w:rFonts w:ascii="KFGQPC Uthmanic Script HAFS" w:hint="eastAsia"/>
          <w:noProof w:val="0"/>
          <w:rtl/>
          <w:lang w:bidi="ar-SA"/>
        </w:rPr>
        <w:t>بَاب</w:t>
      </w:r>
      <w:r w:rsidR="003A357C" w:rsidRPr="00AB56BA">
        <w:rPr>
          <w:rFonts w:ascii="KFGQPC Uthmanic Script HAFS" w:hint="cs"/>
          <w:noProof w:val="0"/>
          <w:rtl/>
          <w:lang w:bidi="ar-SA"/>
        </w:rPr>
        <w:t>ٖ</w:t>
      </w:r>
      <w:r w:rsidR="003A357C" w:rsidRPr="00AB56BA">
        <w:rPr>
          <w:rFonts w:ascii="KFGQPC Uthmanic Script HAFS"/>
          <w:noProof w:val="0"/>
          <w:rtl/>
          <w:lang w:bidi="ar-SA"/>
        </w:rPr>
        <w:t xml:space="preserve"> </w:t>
      </w:r>
      <w:r w:rsidR="003A357C" w:rsidRPr="00AB56BA">
        <w:rPr>
          <w:rFonts w:ascii="KFGQPC Uthmanic Script HAFS" w:hint="cs"/>
          <w:noProof w:val="0"/>
          <w:rtl/>
          <w:lang w:bidi="ar-SA"/>
        </w:rPr>
        <w:t>٢٣</w:t>
      </w:r>
      <w:r w:rsidR="003A357C" w:rsidRPr="00AB56BA">
        <w:rPr>
          <w:rFonts w:ascii="KFGQPC Uthmanic Script HAFS"/>
          <w:noProof w:val="0"/>
          <w:rtl/>
          <w:lang w:bidi="ar-SA"/>
        </w:rPr>
        <w:t xml:space="preserve"> </w:t>
      </w:r>
      <w:r w:rsidR="003A357C" w:rsidRPr="00AB56BA">
        <w:rPr>
          <w:rFonts w:ascii="KFGQPC Uthmanic Script HAFS" w:hint="eastAsia"/>
          <w:noProof w:val="0"/>
          <w:rtl/>
          <w:lang w:bidi="ar-SA"/>
        </w:rPr>
        <w:t>سَلَ</w:t>
      </w:r>
      <w:r w:rsidR="003A357C" w:rsidRPr="00AB56BA">
        <w:rPr>
          <w:rFonts w:ascii="KFGQPC Uthmanic Script HAFS" w:hint="cs"/>
          <w:noProof w:val="0"/>
          <w:rtl/>
          <w:lang w:bidi="ar-SA"/>
        </w:rPr>
        <w:t>ٰ</w:t>
      </w:r>
      <w:r w:rsidR="003A357C" w:rsidRPr="00AB56BA">
        <w:rPr>
          <w:rFonts w:ascii="KFGQPC Uthmanic Script HAFS" w:hint="eastAsia"/>
          <w:noProof w:val="0"/>
          <w:rtl/>
          <w:lang w:bidi="ar-SA"/>
        </w:rPr>
        <w:t>مٌ</w:t>
      </w:r>
      <w:r w:rsidR="003A357C" w:rsidRPr="00AB56BA">
        <w:rPr>
          <w:rFonts w:ascii="KFGQPC Uthmanic Script HAFS"/>
          <w:noProof w:val="0"/>
          <w:rtl/>
          <w:lang w:bidi="ar-SA"/>
        </w:rPr>
        <w:t xml:space="preserve"> </w:t>
      </w:r>
      <w:r w:rsidR="003A357C" w:rsidRPr="00AB56BA">
        <w:rPr>
          <w:rFonts w:ascii="KFGQPC Uthmanic Script HAFS" w:hint="eastAsia"/>
          <w:noProof w:val="0"/>
          <w:rtl/>
          <w:lang w:bidi="ar-SA"/>
        </w:rPr>
        <w:t>عَلَي</w:t>
      </w:r>
      <w:r w:rsidR="003A357C" w:rsidRPr="00AB56BA">
        <w:rPr>
          <w:rFonts w:ascii="KFGQPC Uthmanic Script HAFS" w:hint="cs"/>
          <w:noProof w:val="0"/>
          <w:rtl/>
          <w:lang w:bidi="ar-SA"/>
        </w:rPr>
        <w:t>ۡ</w:t>
      </w:r>
      <w:r w:rsidR="003A357C" w:rsidRPr="00AB56BA">
        <w:rPr>
          <w:rFonts w:ascii="KFGQPC Uthmanic Script HAFS" w:hint="eastAsia"/>
          <w:noProof w:val="0"/>
          <w:rtl/>
          <w:lang w:bidi="ar-SA"/>
        </w:rPr>
        <w:t>كُم</w:t>
      </w:r>
      <w:r w:rsidR="003A357C" w:rsidRPr="00AB56BA">
        <w:rPr>
          <w:rFonts w:ascii="KFGQPC Uthmanic Script HAFS"/>
          <w:noProof w:val="0"/>
          <w:rtl/>
          <w:lang w:bidi="ar-SA"/>
        </w:rPr>
        <w:t xml:space="preserve"> </w:t>
      </w:r>
      <w:r w:rsidR="003A357C" w:rsidRPr="00AB56BA">
        <w:rPr>
          <w:rFonts w:ascii="KFGQPC Uthmanic Script HAFS" w:hint="eastAsia"/>
          <w:noProof w:val="0"/>
          <w:rtl/>
          <w:lang w:bidi="ar-SA"/>
        </w:rPr>
        <w:t>بِمَا</w:t>
      </w:r>
      <w:r w:rsidR="003A357C" w:rsidRPr="00AB56BA">
        <w:rPr>
          <w:rFonts w:ascii="KFGQPC Uthmanic Script HAFS"/>
          <w:noProof w:val="0"/>
          <w:rtl/>
          <w:lang w:bidi="ar-SA"/>
        </w:rPr>
        <w:t xml:space="preserve"> </w:t>
      </w:r>
      <w:r w:rsidR="003A357C" w:rsidRPr="00AB56BA">
        <w:rPr>
          <w:rFonts w:ascii="KFGQPC Uthmanic Script HAFS" w:hint="eastAsia"/>
          <w:noProof w:val="0"/>
          <w:rtl/>
          <w:lang w:bidi="ar-SA"/>
        </w:rPr>
        <w:t>صَبَر</w:t>
      </w:r>
      <w:r w:rsidR="003A357C" w:rsidRPr="00AB56BA">
        <w:rPr>
          <w:rFonts w:ascii="KFGQPC Uthmanic Script HAFS" w:hint="cs"/>
          <w:noProof w:val="0"/>
          <w:rtl/>
          <w:lang w:bidi="ar-SA"/>
        </w:rPr>
        <w:t>ۡ</w:t>
      </w:r>
      <w:r w:rsidR="003A357C" w:rsidRPr="00AB56BA">
        <w:rPr>
          <w:rFonts w:ascii="KFGQPC Uthmanic Script HAFS" w:hint="eastAsia"/>
          <w:noProof w:val="0"/>
          <w:rtl/>
          <w:lang w:bidi="ar-SA"/>
        </w:rPr>
        <w:t>تُم</w:t>
      </w:r>
      <w:r w:rsidR="003A357C" w:rsidRPr="00AB56BA">
        <w:rPr>
          <w:rFonts w:ascii="KFGQPC Uthmanic Script HAFS" w:hint="cs"/>
          <w:noProof w:val="0"/>
          <w:rtl/>
          <w:lang w:bidi="ar-SA"/>
        </w:rPr>
        <w:t>ۡۚ</w:t>
      </w:r>
      <w:r w:rsidR="003A357C" w:rsidRPr="00AB56BA">
        <w:rPr>
          <w:rFonts w:ascii="KFGQPC Uthmanic Script HAFS"/>
          <w:noProof w:val="0"/>
          <w:rtl/>
          <w:lang w:bidi="ar-SA"/>
        </w:rPr>
        <w:t xml:space="preserve"> </w:t>
      </w:r>
      <w:r w:rsidR="003A357C" w:rsidRPr="00AB56BA">
        <w:rPr>
          <w:rFonts w:ascii="KFGQPC Uthmanic Script HAFS" w:hint="eastAsia"/>
          <w:noProof w:val="0"/>
          <w:rtl/>
          <w:lang w:bidi="ar-SA"/>
        </w:rPr>
        <w:t>فَنِع</w:t>
      </w:r>
      <w:r w:rsidR="003A357C" w:rsidRPr="00AB56BA">
        <w:rPr>
          <w:rFonts w:ascii="KFGQPC Uthmanic Script HAFS" w:hint="cs"/>
          <w:noProof w:val="0"/>
          <w:rtl/>
          <w:lang w:bidi="ar-SA"/>
        </w:rPr>
        <w:t>ۡ</w:t>
      </w:r>
      <w:r w:rsidR="003A357C" w:rsidRPr="00AB56BA">
        <w:rPr>
          <w:rFonts w:ascii="KFGQPC Uthmanic Script HAFS" w:hint="eastAsia"/>
          <w:noProof w:val="0"/>
          <w:rtl/>
          <w:lang w:bidi="ar-SA"/>
        </w:rPr>
        <w:t>مَ</w:t>
      </w:r>
      <w:r w:rsidR="003A357C" w:rsidRPr="00AB56BA">
        <w:rPr>
          <w:rFonts w:ascii="KFGQPC Uthmanic Script HAFS"/>
          <w:noProof w:val="0"/>
          <w:rtl/>
          <w:lang w:bidi="ar-SA"/>
        </w:rPr>
        <w:t xml:space="preserve"> </w:t>
      </w:r>
      <w:r w:rsidR="003A357C" w:rsidRPr="00AB56BA">
        <w:rPr>
          <w:rFonts w:ascii="KFGQPC Uthmanic Script HAFS" w:hint="eastAsia"/>
          <w:noProof w:val="0"/>
          <w:rtl/>
          <w:lang w:bidi="ar-SA"/>
        </w:rPr>
        <w:t>عُق</w:t>
      </w:r>
      <w:r w:rsidR="003A357C" w:rsidRPr="00AB56BA">
        <w:rPr>
          <w:rFonts w:ascii="KFGQPC Uthmanic Script HAFS" w:hint="cs"/>
          <w:noProof w:val="0"/>
          <w:rtl/>
          <w:lang w:bidi="ar-SA"/>
        </w:rPr>
        <w:t>ۡ</w:t>
      </w:r>
      <w:r w:rsidR="003A357C" w:rsidRPr="00AB56BA">
        <w:rPr>
          <w:rFonts w:ascii="KFGQPC Uthmanic Script HAFS" w:hint="eastAsia"/>
          <w:noProof w:val="0"/>
          <w:rtl/>
          <w:lang w:bidi="ar-SA"/>
        </w:rPr>
        <w:t>بَى</w:t>
      </w:r>
      <w:r w:rsidR="003A357C" w:rsidRPr="00AB56BA">
        <w:rPr>
          <w:rFonts w:ascii="KFGQPC Uthmanic Script HAFS"/>
          <w:noProof w:val="0"/>
          <w:rtl/>
          <w:lang w:bidi="ar-SA"/>
        </w:rPr>
        <w:t xml:space="preserve"> </w:t>
      </w:r>
      <w:r w:rsidR="003A357C" w:rsidRPr="00AB56BA">
        <w:rPr>
          <w:rFonts w:ascii="KFGQPC Uthmanic Script HAFS" w:hint="cs"/>
          <w:noProof w:val="0"/>
          <w:rtl/>
          <w:lang w:bidi="ar-SA"/>
        </w:rPr>
        <w:t>ٱ</w:t>
      </w:r>
      <w:r w:rsidR="003A357C" w:rsidRPr="00AB56BA">
        <w:rPr>
          <w:rFonts w:ascii="KFGQPC Uthmanic Script HAFS" w:hint="eastAsia"/>
          <w:noProof w:val="0"/>
          <w:rtl/>
          <w:lang w:bidi="ar-SA"/>
        </w:rPr>
        <w:t>لدَّارِ</w:t>
      </w:r>
      <w:r w:rsidR="003A357C" w:rsidRPr="00AB56BA">
        <w:rPr>
          <w:rFonts w:ascii="KFGQPC Uthmanic Script HAFS"/>
          <w:noProof w:val="0"/>
          <w:rtl/>
          <w:lang w:bidi="ar-SA"/>
        </w:rPr>
        <w:t xml:space="preserve"> </w:t>
      </w:r>
      <w:r w:rsidR="003A357C" w:rsidRPr="00AB56BA">
        <w:rPr>
          <w:rFonts w:ascii="KFGQPC Uthmanic Script HAFS" w:hint="cs"/>
          <w:noProof w:val="0"/>
          <w:rtl/>
          <w:lang w:bidi="ar-SA"/>
        </w:rPr>
        <w:t>٢٤</w:t>
      </w:r>
      <w:r w:rsidRPr="00AB56BA">
        <w:rPr>
          <w:rFonts w:ascii="KFGQPC Uthman Taha Naskh" w:cs="KFGQPC Uthman Taha Naskh" w:hint="cs"/>
          <w:noProof w:val="0"/>
          <w:rtl/>
          <w:lang w:bidi="ar-SA"/>
        </w:rPr>
        <w:t>﴾</w:t>
      </w:r>
      <w:r w:rsidR="003A357C" w:rsidRPr="00AB56BA">
        <w:rPr>
          <w:rFonts w:ascii="KFGQPC Uthman Taha Naskh" w:cs="KFGQPC Uthman Taha Naskh"/>
          <w:noProof w:val="0"/>
          <w:rtl/>
          <w:lang w:bidi="ar-SA"/>
        </w:rPr>
        <w:t xml:space="preserve"> </w:t>
      </w:r>
      <w:r w:rsidR="003A357C" w:rsidRPr="00AB56BA">
        <w:rPr>
          <w:rFonts w:ascii="KFGQPC Uthman Taha Naskh" w:cs="KFGQPC Uthman Taha Naskh" w:hint="cs"/>
          <w:noProof w:val="0"/>
          <w:rtl/>
          <w:lang w:bidi="ar-SA"/>
        </w:rPr>
        <w:t xml:space="preserve">                                                                  </w:t>
      </w:r>
      <w:r w:rsidR="003A357C" w:rsidRPr="00AB56BA">
        <w:rPr>
          <w:rStyle w:val="Char8"/>
          <w:rtl/>
        </w:rPr>
        <w:t>[</w:t>
      </w:r>
      <w:r w:rsidR="003A357C" w:rsidRPr="00AB56BA">
        <w:rPr>
          <w:rStyle w:val="Char8"/>
          <w:rFonts w:hint="eastAsia"/>
          <w:rtl/>
        </w:rPr>
        <w:t>الرعد</w:t>
      </w:r>
      <w:r w:rsidR="003A357C" w:rsidRPr="00AB56BA">
        <w:rPr>
          <w:rStyle w:val="Char8"/>
          <w:rtl/>
        </w:rPr>
        <w:t xml:space="preserve">: </w:t>
      </w:r>
      <w:r w:rsidR="003A357C" w:rsidRPr="00AB56BA">
        <w:rPr>
          <w:rStyle w:val="Char8"/>
          <w:rFonts w:hint="cs"/>
          <w:rtl/>
        </w:rPr>
        <w:t>٢٣</w:t>
      </w:r>
      <w:r w:rsidR="003A357C" w:rsidRPr="00AB56BA">
        <w:rPr>
          <w:rStyle w:val="Char8"/>
          <w:rFonts w:hint="eastAsia"/>
          <w:rtl/>
        </w:rPr>
        <w:t>،</w:t>
      </w:r>
      <w:r w:rsidR="003A357C" w:rsidRPr="00AB56BA">
        <w:rPr>
          <w:rStyle w:val="Char8"/>
          <w:rtl/>
        </w:rPr>
        <w:t xml:space="preserve">  </w:t>
      </w:r>
      <w:r w:rsidR="003A357C" w:rsidRPr="00AB56BA">
        <w:rPr>
          <w:rStyle w:val="Char8"/>
          <w:rFonts w:hint="cs"/>
          <w:rtl/>
        </w:rPr>
        <w:t>٢٤</w:t>
      </w:r>
      <w:r w:rsidR="003A357C" w:rsidRPr="00AB56BA">
        <w:rPr>
          <w:rStyle w:val="Char8"/>
          <w:rtl/>
        </w:rPr>
        <w:t>]</w:t>
      </w:r>
      <w:r w:rsidR="003A357C" w:rsidRPr="00AB56BA">
        <w:rPr>
          <w:rFonts w:ascii="KFGQPC Uthman Taha Naskh" w:cs="KFGQPC Uthman Taha Naskh"/>
          <w:noProof w:val="0"/>
          <w:rtl/>
          <w:lang w:bidi="ar-SA"/>
        </w:rPr>
        <w:t xml:space="preserve">  </w:t>
      </w:r>
    </w:p>
    <w:p w:rsidR="00F00E26" w:rsidRPr="00AB56BA" w:rsidRDefault="00F00E26" w:rsidP="00925321">
      <w:pPr>
        <w:pStyle w:val="a2"/>
        <w:rPr>
          <w:rtl/>
          <w:lang w:bidi="ar-SA"/>
        </w:rPr>
      </w:pPr>
      <w:r w:rsidRPr="00AB56BA">
        <w:rPr>
          <w:rtl/>
          <w:lang w:bidi="ar-SA"/>
        </w:rPr>
        <w:t>و فرشتگان (برای خوش‌آمدگویی) از هر دری نزدشان می‌آیند (و می‌گویند:) سلام بر شما به‌پاس شکیبایی و صبرتان. پاداش این سرا چه نیکوست!</w:t>
      </w:r>
    </w:p>
    <w:p w:rsidR="00AE719D" w:rsidRPr="00AB56BA" w:rsidRDefault="00707413" w:rsidP="00690212">
      <w:pPr>
        <w:autoSpaceDE w:val="0"/>
        <w:autoSpaceDN w:val="0"/>
        <w:adjustRightInd w:val="0"/>
        <w:rPr>
          <w:rFonts w:ascii="Calibri" w:hAnsi="Calibri"/>
          <w:rtl/>
          <w:lang w:bidi="ar-SA"/>
        </w:rPr>
      </w:pPr>
      <w:r w:rsidRPr="00AB56BA">
        <w:rPr>
          <w:rFonts w:ascii="Calibri" w:hAnsi="Calibri"/>
          <w:rtl/>
          <w:lang w:bidi="ar-SA"/>
        </w:rPr>
        <w:t xml:space="preserve">لذا از این حدیث چنین برمی‌آید که شب‌زنده‌داران بدون هیچ رنج و عذابی، با سلامتیِ کامل به بهشت می‌روند. در این حدیث به سه سبب از اسباب ورود به بهشت تصریح شده است. از الله متعال می‌خواهیم که به ما توفیق دهد تا به این سه رهنمود ارزشمند عمل کنیم؛ </w:t>
      </w:r>
      <w:r w:rsidR="00E07146" w:rsidRPr="00AB56BA">
        <w:rPr>
          <w:rFonts w:ascii="Calibri" w:hAnsi="Calibri"/>
          <w:rtl/>
          <w:lang w:bidi="ar-SA"/>
        </w:rPr>
        <w:t>و</w:t>
      </w:r>
      <w:r w:rsidRPr="00AB56BA">
        <w:rPr>
          <w:rFonts w:ascii="Calibri" w:hAnsi="Calibri"/>
          <w:rtl/>
          <w:lang w:bidi="ar-SA"/>
        </w:rPr>
        <w:t xml:space="preserve"> از او می‌خواهیم که ما را در جرگه‌ی کسانی قرار دهد که با سلامتی وارد بهشت می</w:t>
      </w:r>
      <w:r w:rsidR="006400BC" w:rsidRPr="00AB56BA">
        <w:rPr>
          <w:rFonts w:ascii="Calibri" w:hAnsi="Calibri"/>
          <w:rtl/>
          <w:lang w:bidi="ar-SA"/>
        </w:rPr>
        <w:t>‌ش</w:t>
      </w:r>
      <w:r w:rsidRPr="00AB56BA">
        <w:rPr>
          <w:rFonts w:ascii="Calibri" w:hAnsi="Calibri"/>
          <w:rtl/>
          <w:lang w:bidi="ar-SA"/>
        </w:rPr>
        <w:t>و</w:t>
      </w:r>
      <w:r w:rsidR="006400BC" w:rsidRPr="00AB56BA">
        <w:rPr>
          <w:rFonts w:ascii="Calibri" w:hAnsi="Calibri"/>
          <w:rtl/>
          <w:lang w:bidi="ar-SA"/>
        </w:rPr>
        <w:t>ن</w:t>
      </w:r>
      <w:r w:rsidRPr="00AB56BA">
        <w:rPr>
          <w:rFonts w:ascii="Calibri" w:hAnsi="Calibri"/>
          <w:rtl/>
          <w:lang w:bidi="ar-SA"/>
        </w:rPr>
        <w:t>د؛ به‌یقین الله بر هر کاری تواناست.</w:t>
      </w:r>
    </w:p>
    <w:p w:rsidR="00707413" w:rsidRPr="00AB56BA" w:rsidRDefault="00175175" w:rsidP="00690212">
      <w:pPr>
        <w:autoSpaceDE w:val="0"/>
        <w:autoSpaceDN w:val="0"/>
        <w:adjustRightInd w:val="0"/>
        <w:ind w:firstLine="0"/>
        <w:jc w:val="center"/>
        <w:rPr>
          <w:rFonts w:ascii="Calibri" w:hAnsi="Calibri"/>
          <w:rtl/>
          <w:lang w:bidi="ar-SA"/>
        </w:rPr>
      </w:pPr>
      <w:r w:rsidRPr="00AB56BA">
        <w:rPr>
          <w:rFonts w:ascii="Calibri" w:hAnsi="Calibri"/>
          <w:rtl/>
          <w:lang w:bidi="ar-SA"/>
        </w:rPr>
        <w:t>***</w:t>
      </w:r>
    </w:p>
    <w:p w:rsidR="00AB5D63" w:rsidRPr="00AB56BA" w:rsidRDefault="00175175" w:rsidP="0087597C">
      <w:pPr>
        <w:autoSpaceDE w:val="0"/>
        <w:autoSpaceDN w:val="0"/>
        <w:adjustRightInd w:val="0"/>
        <w:spacing w:before="180" w:line="228" w:lineRule="auto"/>
        <w:ind w:firstLine="391"/>
        <w:rPr>
          <w:rtl/>
          <w:lang w:bidi="ar-SA"/>
        </w:rPr>
      </w:pPr>
      <w:r w:rsidRPr="00AB56BA">
        <w:rPr>
          <w:rStyle w:val="Char4"/>
          <w:rtl/>
          <w:lang w:bidi="ar-SA"/>
        </w:rPr>
        <w:t xml:space="preserve">1175- </w:t>
      </w:r>
      <w:r w:rsidR="008D3EB2" w:rsidRPr="00AB56BA">
        <w:rPr>
          <w:rStyle w:val="Char4"/>
          <w:rtl/>
          <w:lang w:bidi="ar-SA"/>
        </w:rPr>
        <w:t>وعن أَبي هريرةَ</w:t>
      </w:r>
      <w:r w:rsidR="008D3EB2" w:rsidRPr="00AB56BA">
        <w:rPr>
          <w:rStyle w:val="Char4"/>
          <w:b w:val="0"/>
          <w:bCs w:val="0"/>
          <w:rtl/>
          <w:lang w:bidi="ar-SA"/>
        </w:rPr>
        <w:sym w:font="AGA Arabesque" w:char="F074"/>
      </w:r>
      <w:r w:rsidR="008D3EB2" w:rsidRPr="00AB56BA">
        <w:rPr>
          <w:rStyle w:val="Char4"/>
          <w:rtl/>
          <w:lang w:bidi="ar-SA"/>
        </w:rPr>
        <w:t xml:space="preserve"> قالَ: قَالَ رسولُ اللهِ</w:t>
      </w:r>
      <w:r w:rsidR="008D3EB2" w:rsidRPr="00AB56BA">
        <w:rPr>
          <w:rStyle w:val="Char4"/>
          <w:b w:val="0"/>
          <w:bCs w:val="0"/>
          <w:rtl/>
          <w:lang w:bidi="ar-SA"/>
        </w:rPr>
        <w:sym w:font="AGA Arabesque" w:char="F072"/>
      </w:r>
      <w:r w:rsidR="008D3EB2" w:rsidRPr="00AB56BA">
        <w:rPr>
          <w:rStyle w:val="Char4"/>
          <w:rtl/>
          <w:lang w:bidi="ar-SA"/>
        </w:rPr>
        <w:t>: «أفْضَلُ الصِّيَامِ بَعْدَ رَمَضَانَ شَهْرُ اللهِ المُحَرَّمُ، وَأفْضَلُ الصَّلاَةِ بَعْدَ الفَرِيضَةِ صَلاَةُ اللَّيْلِ».</w:t>
      </w:r>
      <w:r w:rsidR="00AB5D63" w:rsidRPr="00AB56BA">
        <w:rPr>
          <w:rFonts w:ascii="Traditional Arabic"/>
          <w:rtl/>
          <w:lang w:bidi="ar-SA"/>
        </w:rPr>
        <w:t xml:space="preserve"> [</w:t>
      </w:r>
      <w:r w:rsidR="005D6C22" w:rsidRPr="00AB56BA">
        <w:rPr>
          <w:rFonts w:ascii="Traditional Arabic"/>
          <w:rtl/>
          <w:lang w:bidi="ar-SA"/>
        </w:rPr>
        <w:t>روایت مسلم</w:t>
      </w:r>
      <w:r w:rsidR="00AB5D63" w:rsidRPr="00AB56BA">
        <w:rPr>
          <w:rFonts w:ascii="Traditional Arabic"/>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89"/>
      </w:r>
      <w:r w:rsidR="00AF70A9" w:rsidRPr="00AB56BA">
        <w:rPr>
          <w:rStyle w:val="FootnoteReference"/>
          <w:rFonts w:cs="B Lotus"/>
          <w:szCs w:val="28"/>
          <w:rtl/>
          <w:lang w:bidi="ar-SA"/>
        </w:rPr>
        <w:t>)</w:t>
      </w:r>
    </w:p>
    <w:p w:rsidR="008F0D4B" w:rsidRPr="00AB56BA" w:rsidRDefault="00AB5D63" w:rsidP="00690212">
      <w:pPr>
        <w:autoSpaceDE w:val="0"/>
        <w:autoSpaceDN w:val="0"/>
        <w:adjustRightInd w:val="0"/>
        <w:rPr>
          <w:rtl/>
          <w:lang w:bidi="ar-SA"/>
        </w:rPr>
      </w:pPr>
      <w:r w:rsidRPr="00AB56BA">
        <w:rPr>
          <w:b/>
          <w:bCs/>
          <w:rtl/>
          <w:lang w:bidi="ar-SA"/>
        </w:rPr>
        <w:t>ترجمه:</w:t>
      </w:r>
      <w:r w:rsidRPr="00AB56BA">
        <w:rPr>
          <w:rtl/>
          <w:lang w:bidi="ar-SA"/>
        </w:rPr>
        <w:t xml:space="preserve"> ابوهريره</w:t>
      </w:r>
      <w:r w:rsidRPr="00AB56BA">
        <w:rPr>
          <w:lang w:bidi="ar-SA"/>
        </w:rPr>
        <w:sym w:font="AGA Arabesque" w:char="F074"/>
      </w:r>
      <w:r w:rsidRPr="00AB56BA">
        <w:rPr>
          <w:rtl/>
          <w:lang w:bidi="ar-SA"/>
        </w:rPr>
        <w:t xml:space="preserve"> مي‌گوید: رسول‌الله</w:t>
      </w:r>
      <w:r w:rsidRPr="00AB56BA">
        <w:rPr>
          <w:lang w:bidi="ar-SA"/>
        </w:rPr>
        <w:sym w:font="AGA Arabesque" w:char="F072"/>
      </w:r>
      <w:r w:rsidRPr="00AB56BA">
        <w:rPr>
          <w:rtl/>
          <w:lang w:bidi="ar-SA"/>
        </w:rPr>
        <w:t xml:space="preserve"> فرمود: «بهترین روزه پس از روزه‌ی رمضان، روزه گرفتن در ماهِ الله، محرّم است؛ و بهترین نماز پس از نماز فرض، نماز شب می‌باشد».</w:t>
      </w:r>
    </w:p>
    <w:p w:rsidR="00AB5D63" w:rsidRPr="00AB56BA" w:rsidRDefault="00AB5D63" w:rsidP="0087597C">
      <w:pPr>
        <w:autoSpaceDE w:val="0"/>
        <w:autoSpaceDN w:val="0"/>
        <w:adjustRightInd w:val="0"/>
        <w:spacing w:before="180" w:line="228" w:lineRule="auto"/>
        <w:ind w:firstLine="391"/>
        <w:rPr>
          <w:rtl/>
          <w:lang w:bidi="ar-SA"/>
        </w:rPr>
      </w:pPr>
      <w:r w:rsidRPr="00AB56BA">
        <w:rPr>
          <w:rStyle w:val="Char4"/>
          <w:rtl/>
          <w:lang w:bidi="ar-SA"/>
        </w:rPr>
        <w:t>1176- وعن ابن عمر</w:t>
      </w:r>
      <w:r w:rsidR="003A4B68" w:rsidRPr="00AB56BA">
        <w:rPr>
          <w:rStyle w:val="Char4"/>
          <w:rtl/>
          <w:lang w:bidi="ar-SA"/>
        </w:rPr>
        <w:t>َ</w:t>
      </w:r>
      <w:r w:rsidR="00925321" w:rsidRPr="00AB56BA">
        <w:rPr>
          <w:rFonts w:cs="(M. Aiyada Ayoub ALKobaisi)"/>
          <w:rtl/>
          <w:lang w:bidi="ar-SA"/>
        </w:rPr>
        <w:t>$</w:t>
      </w:r>
      <w:r w:rsidRPr="00AB56BA">
        <w:rPr>
          <w:rStyle w:val="Char4"/>
          <w:rtl/>
          <w:lang w:bidi="ar-SA"/>
        </w:rPr>
        <w:t xml:space="preserve"> أنَّ الن</w:t>
      </w:r>
      <w:r w:rsidR="003A4B68" w:rsidRPr="00AB56BA">
        <w:rPr>
          <w:rStyle w:val="Char4"/>
          <w:rtl/>
          <w:lang w:bidi="ar-SA"/>
        </w:rPr>
        <w:t>َّ</w:t>
      </w:r>
      <w:r w:rsidRPr="00AB56BA">
        <w:rPr>
          <w:rStyle w:val="Char4"/>
          <w:rtl/>
          <w:lang w:bidi="ar-SA"/>
        </w:rPr>
        <w:t>ب</w:t>
      </w:r>
      <w:r w:rsidR="003A4B68" w:rsidRPr="00AB56BA">
        <w:rPr>
          <w:rStyle w:val="Char4"/>
          <w:rtl/>
          <w:lang w:bidi="ar-SA"/>
        </w:rPr>
        <w:t>ِ</w:t>
      </w:r>
      <w:r w:rsidRPr="00AB56BA">
        <w:rPr>
          <w:rStyle w:val="Char4"/>
          <w:rtl/>
          <w:lang w:bidi="ar-SA"/>
        </w:rPr>
        <w:t>ي</w:t>
      </w:r>
      <w:r w:rsidR="003A4B68" w:rsidRPr="00AB56BA">
        <w:rPr>
          <w:rStyle w:val="Char4"/>
          <w:rtl/>
          <w:lang w:bidi="ar-SA"/>
        </w:rPr>
        <w:t>َّ</w:t>
      </w:r>
      <w:r w:rsidR="003A4B68" w:rsidRPr="00AB56BA">
        <w:rPr>
          <w:rStyle w:val="Char4"/>
          <w:b w:val="0"/>
          <w:bCs w:val="0"/>
          <w:rtl/>
          <w:lang w:bidi="ar-SA"/>
        </w:rPr>
        <w:sym w:font="AGA Arabesque" w:char="F072"/>
      </w:r>
      <w:r w:rsidRPr="00AB56BA">
        <w:rPr>
          <w:rStyle w:val="Char4"/>
          <w:rtl/>
          <w:lang w:bidi="ar-SA"/>
        </w:rPr>
        <w:t xml:space="preserve"> قَالَ: «صَلاةُ اللَّيْلِ مَثْنَى مَثْنَى، فَإذَا خِفْتَ الصُّبْحَ فَأوْتِرْ بِوَاحِدَةٍ».</w:t>
      </w:r>
      <w:r w:rsidRPr="00AB56BA">
        <w:rPr>
          <w:rFonts w:ascii="Traditional Arabic"/>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90"/>
      </w:r>
      <w:r w:rsidR="00AF70A9" w:rsidRPr="00AB56BA">
        <w:rPr>
          <w:rStyle w:val="FootnoteReference"/>
          <w:rFonts w:cs="B Lotus"/>
          <w:szCs w:val="28"/>
          <w:rtl/>
          <w:lang w:bidi="ar-SA"/>
        </w:rPr>
        <w:t>)</w:t>
      </w:r>
    </w:p>
    <w:p w:rsidR="00AB5D63" w:rsidRPr="00AB56BA" w:rsidRDefault="00AB5D63" w:rsidP="00690212">
      <w:pPr>
        <w:autoSpaceDE w:val="0"/>
        <w:autoSpaceDN w:val="0"/>
        <w:adjustRightInd w:val="0"/>
        <w:rPr>
          <w:rtl/>
          <w:lang w:bidi="ar-SA"/>
        </w:rPr>
      </w:pPr>
      <w:r w:rsidRPr="00AB56BA">
        <w:rPr>
          <w:b/>
          <w:bCs/>
          <w:rtl/>
          <w:lang w:bidi="ar-SA"/>
        </w:rPr>
        <w:t>ترجمه:</w:t>
      </w:r>
      <w:r w:rsidRPr="00AB56BA">
        <w:rPr>
          <w:rtl/>
          <w:lang w:bidi="ar-SA"/>
        </w:rPr>
        <w:t xml:space="preserve"> </w:t>
      </w:r>
      <w:r w:rsidR="003A4B68" w:rsidRPr="00AB56BA">
        <w:rPr>
          <w:rtl/>
          <w:lang w:bidi="ar-SA"/>
        </w:rPr>
        <w:t>ابن‌عمر</w:t>
      </w:r>
      <w:r w:rsidR="003A4B68" w:rsidRPr="00AB56BA">
        <w:rPr>
          <w:rFonts w:cs="(M. Aiyada Ayoub ALKobaisi)"/>
          <w:rtl/>
          <w:lang w:bidi="ar-SA"/>
        </w:rPr>
        <w:t>$</w:t>
      </w:r>
      <w:r w:rsidR="003A4B68" w:rsidRPr="00AB56BA">
        <w:rPr>
          <w:rtl/>
          <w:lang w:bidi="ar-SA"/>
        </w:rPr>
        <w:t xml:space="preserve"> </w:t>
      </w:r>
      <w:r w:rsidRPr="00AB56BA">
        <w:rPr>
          <w:rtl/>
          <w:lang w:bidi="ar-SA"/>
        </w:rPr>
        <w:t xml:space="preserve">مي‌گوید: </w:t>
      </w:r>
      <w:r w:rsidR="003A4B68" w:rsidRPr="00AB56BA">
        <w:rPr>
          <w:rtl/>
          <w:lang w:bidi="ar-SA"/>
        </w:rPr>
        <w:t>پیامبر</w:t>
      </w:r>
      <w:r w:rsidRPr="00AB56BA">
        <w:rPr>
          <w:lang w:bidi="ar-SA"/>
        </w:rPr>
        <w:sym w:font="AGA Arabesque" w:char="F072"/>
      </w:r>
      <w:r w:rsidRPr="00AB56BA">
        <w:rPr>
          <w:rtl/>
          <w:lang w:bidi="ar-SA"/>
        </w:rPr>
        <w:t xml:space="preserve"> فرمود: «</w:t>
      </w:r>
      <w:r w:rsidR="003A4B68" w:rsidRPr="00AB56BA">
        <w:rPr>
          <w:rtl/>
          <w:lang w:bidi="ar-SA"/>
        </w:rPr>
        <w:t>نماز شب، دورکعت دورکعت است و چون احتمال دادی که طلوع فجر نزدیک است، یک رکعت وتر بگزار».</w:t>
      </w:r>
    </w:p>
    <w:p w:rsidR="003A4B68" w:rsidRPr="003E3E50" w:rsidRDefault="003A4B68" w:rsidP="0087597C">
      <w:pPr>
        <w:autoSpaceDE w:val="0"/>
        <w:autoSpaceDN w:val="0"/>
        <w:adjustRightInd w:val="0"/>
        <w:spacing w:before="180" w:line="228" w:lineRule="auto"/>
        <w:ind w:firstLine="391"/>
        <w:rPr>
          <w:spacing w:val="-4"/>
          <w:rtl/>
          <w:lang w:bidi="ar-SA"/>
        </w:rPr>
      </w:pPr>
      <w:r w:rsidRPr="003E3E50">
        <w:rPr>
          <w:rStyle w:val="Char4"/>
          <w:spacing w:val="-4"/>
          <w:rtl/>
          <w:lang w:bidi="ar-SA"/>
        </w:rPr>
        <w:t>1177- وعنه قَالَ: كَانَ النَّبيُّ</w:t>
      </w:r>
      <w:r w:rsidRPr="003E3E50">
        <w:rPr>
          <w:rStyle w:val="Char4"/>
          <w:b w:val="0"/>
          <w:bCs w:val="0"/>
          <w:spacing w:val="-4"/>
          <w:rtl/>
          <w:lang w:bidi="ar-SA"/>
        </w:rPr>
        <w:sym w:font="AGA Arabesque" w:char="F072"/>
      </w:r>
      <w:r w:rsidRPr="003E3E50">
        <w:rPr>
          <w:rStyle w:val="Char4"/>
          <w:spacing w:val="-4"/>
          <w:rtl/>
          <w:lang w:bidi="ar-SA"/>
        </w:rPr>
        <w:t xml:space="preserve"> يُصَلِّي مِنَ اللَّيْلِ مَثْنَى مَثْنَى، وَيُوتِرُ بِرَكْعَةٍ.</w:t>
      </w:r>
      <w:r w:rsidRPr="003E3E50">
        <w:rPr>
          <w:rFonts w:ascii="Traditional Arabic"/>
          <w:spacing w:val="-4"/>
          <w:rtl/>
          <w:lang w:bidi="ar-SA"/>
        </w:rPr>
        <w:t xml:space="preserve"> [متفقٌ عليه]</w:t>
      </w:r>
      <w:r w:rsidR="00AF70A9" w:rsidRPr="003E3E50">
        <w:rPr>
          <w:rStyle w:val="FootnoteReference"/>
          <w:rFonts w:cs="B Lotus"/>
          <w:spacing w:val="-4"/>
          <w:szCs w:val="28"/>
          <w:rtl/>
          <w:lang w:bidi="ar-SA"/>
        </w:rPr>
        <w:t>(</w:t>
      </w:r>
      <w:r w:rsidR="00AF70A9" w:rsidRPr="003E3E50">
        <w:rPr>
          <w:rStyle w:val="FootnoteReference"/>
          <w:rFonts w:cs="B Lotus"/>
          <w:spacing w:val="-4"/>
          <w:szCs w:val="28"/>
          <w:rtl/>
          <w:lang w:bidi="ar-SA"/>
        </w:rPr>
        <w:footnoteReference w:id="191"/>
      </w:r>
      <w:r w:rsidR="00AF70A9" w:rsidRPr="003E3E50">
        <w:rPr>
          <w:rStyle w:val="FootnoteReference"/>
          <w:rFonts w:cs="B Lotus"/>
          <w:spacing w:val="-4"/>
          <w:szCs w:val="28"/>
          <w:rtl/>
          <w:lang w:bidi="ar-SA"/>
        </w:rPr>
        <w:t>)</w:t>
      </w:r>
    </w:p>
    <w:p w:rsidR="003A4B68" w:rsidRPr="00AB56BA" w:rsidRDefault="003A4B68" w:rsidP="00690212">
      <w:pPr>
        <w:autoSpaceDE w:val="0"/>
        <w:autoSpaceDN w:val="0"/>
        <w:adjustRightInd w:val="0"/>
        <w:rPr>
          <w:rtl/>
          <w:lang w:bidi="ar-SA"/>
        </w:rPr>
      </w:pPr>
      <w:r w:rsidRPr="00AB56BA">
        <w:rPr>
          <w:b/>
          <w:bCs/>
          <w:rtl/>
          <w:lang w:bidi="ar-SA"/>
        </w:rPr>
        <w:t>ترجمه:</w:t>
      </w:r>
      <w:r w:rsidRPr="00AB56BA">
        <w:rPr>
          <w:rtl/>
          <w:lang w:bidi="ar-SA"/>
        </w:rPr>
        <w:t xml:space="preserve"> ابن‌عمر</w:t>
      </w:r>
      <w:r w:rsidRPr="00AB56BA">
        <w:rPr>
          <w:rFonts w:cs="(M. Aiyada Ayoub ALKobaisi)"/>
          <w:rtl/>
          <w:lang w:bidi="ar-SA"/>
        </w:rPr>
        <w:t>$</w:t>
      </w:r>
      <w:r w:rsidRPr="00AB56BA">
        <w:rPr>
          <w:rtl/>
          <w:lang w:bidi="ar-SA"/>
        </w:rPr>
        <w:t xml:space="preserve"> مي‌گوید: پیامبر</w:t>
      </w:r>
      <w:r w:rsidRPr="00AB56BA">
        <w:rPr>
          <w:lang w:bidi="ar-SA"/>
        </w:rPr>
        <w:sym w:font="AGA Arabesque" w:char="F072"/>
      </w:r>
      <w:r w:rsidR="006568F5" w:rsidRPr="00AB56BA">
        <w:rPr>
          <w:rFonts w:ascii="Traditional Arabic" w:hAnsi="Traditional Arabic" w:cs="Traditional Arabic"/>
          <w:sz w:val="32"/>
          <w:szCs w:val="32"/>
          <w:rtl/>
          <w:lang w:bidi="ar-SA"/>
        </w:rPr>
        <w:t xml:space="preserve"> </w:t>
      </w:r>
      <w:r w:rsidR="006568F5" w:rsidRPr="00AB56BA">
        <w:rPr>
          <w:rtl/>
          <w:lang w:bidi="ar-SA"/>
        </w:rPr>
        <w:t>در شب، دورکعت‌ دورکعت نماز می‌خواند و - در پایان شب- یک رکعت وتر می‌گزارد».</w:t>
      </w:r>
    </w:p>
    <w:p w:rsidR="0004437A" w:rsidRPr="00AB56BA" w:rsidRDefault="006568F5" w:rsidP="0087597C">
      <w:pPr>
        <w:autoSpaceDE w:val="0"/>
        <w:autoSpaceDN w:val="0"/>
        <w:adjustRightInd w:val="0"/>
        <w:spacing w:before="180" w:line="228" w:lineRule="auto"/>
        <w:ind w:firstLine="391"/>
        <w:rPr>
          <w:rtl/>
          <w:lang w:bidi="ar-SA"/>
        </w:rPr>
      </w:pPr>
      <w:r w:rsidRPr="00AB56BA">
        <w:rPr>
          <w:rStyle w:val="Char4"/>
          <w:rtl/>
          <w:lang w:bidi="ar-SA"/>
        </w:rPr>
        <w:t xml:space="preserve">1178- </w:t>
      </w:r>
      <w:r w:rsidR="0004437A" w:rsidRPr="00AB56BA">
        <w:rPr>
          <w:rStyle w:val="Char4"/>
          <w:rtl/>
          <w:lang w:bidi="ar-SA"/>
        </w:rPr>
        <w:t>وعن أنسٍ</w:t>
      </w:r>
      <w:r w:rsidR="0004437A" w:rsidRPr="00AB56BA">
        <w:rPr>
          <w:rStyle w:val="Char4"/>
          <w:b w:val="0"/>
          <w:bCs w:val="0"/>
          <w:rtl/>
          <w:lang w:bidi="ar-SA"/>
        </w:rPr>
        <w:sym w:font="AGA Arabesque" w:char="F074"/>
      </w:r>
      <w:r w:rsidR="0004437A" w:rsidRPr="00AB56BA">
        <w:rPr>
          <w:rStyle w:val="Char4"/>
          <w:rtl/>
          <w:lang w:bidi="ar-SA"/>
        </w:rPr>
        <w:t xml:space="preserve"> قال: كَانَ رسولُ اللهِ</w:t>
      </w:r>
      <w:r w:rsidR="0004437A" w:rsidRPr="00AB56BA">
        <w:rPr>
          <w:rStyle w:val="Char4"/>
          <w:b w:val="0"/>
          <w:bCs w:val="0"/>
          <w:rtl/>
          <w:lang w:bidi="ar-SA"/>
        </w:rPr>
        <w:sym w:font="AGA Arabesque" w:char="F072"/>
      </w:r>
      <w:r w:rsidR="0004437A" w:rsidRPr="00AB56BA">
        <w:rPr>
          <w:rStyle w:val="Char4"/>
          <w:rtl/>
          <w:lang w:bidi="ar-SA"/>
        </w:rPr>
        <w:t xml:space="preserve"> يُفْطِرُ مِنَ الشَّهْرِ حَتَّى نَظُنَّ أنْ لا يَصُومَ مِنْهُ، وَيَصُومُ حَتَّى نَظُنَّ أنْ لا يُفْطِرَ مِنْهُ شَيْئاً، وَكَانَ لا تَشَاءُ أنْ تَرَاهُ مِنَ اللَّيلِ مُصَلِّياً إِلا رَأيْتَهُ، وَلا نَائِماً إِلا رَأيْتَهُ.</w:t>
      </w:r>
      <w:r w:rsidR="0004437A" w:rsidRPr="00AB56BA">
        <w:rPr>
          <w:rFonts w:ascii="Traditional Arabic"/>
          <w:rtl/>
          <w:lang w:bidi="ar-SA"/>
        </w:rPr>
        <w:t xml:space="preserve"> [</w:t>
      </w:r>
      <w:r w:rsidR="001C0565" w:rsidRPr="00AB56BA">
        <w:rPr>
          <w:rFonts w:ascii="Traditional Arabic"/>
          <w:rtl/>
          <w:lang w:bidi="ar-SA"/>
        </w:rPr>
        <w:t xml:space="preserve">روایت </w:t>
      </w:r>
      <w:r w:rsidR="0004437A" w:rsidRPr="00AB56BA">
        <w:rPr>
          <w:rFonts w:ascii="Traditional Arabic"/>
          <w:rtl/>
          <w:lang w:bidi="ar-SA"/>
        </w:rPr>
        <w:t>بخاری]</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92"/>
      </w:r>
      <w:r w:rsidR="00AF70A9" w:rsidRPr="00AB56BA">
        <w:rPr>
          <w:rStyle w:val="FootnoteReference"/>
          <w:rFonts w:cs="B Lotus"/>
          <w:szCs w:val="28"/>
          <w:rtl/>
          <w:lang w:bidi="ar-SA"/>
        </w:rPr>
        <w:t>)</w:t>
      </w:r>
    </w:p>
    <w:p w:rsidR="006568F5" w:rsidRPr="00AB56BA" w:rsidRDefault="0004437A" w:rsidP="00690212">
      <w:pPr>
        <w:autoSpaceDE w:val="0"/>
        <w:autoSpaceDN w:val="0"/>
        <w:adjustRightInd w:val="0"/>
        <w:rPr>
          <w:rFonts w:ascii="Traditional Arabic" w:hAnsi="Traditional Arabic"/>
          <w:rtl/>
          <w:lang w:bidi="ar-SA"/>
        </w:rPr>
      </w:pPr>
      <w:r w:rsidRPr="00AB56BA">
        <w:rPr>
          <w:b/>
          <w:bCs/>
          <w:rtl/>
          <w:lang w:bidi="ar-SA"/>
        </w:rPr>
        <w:t>ترجمه:</w:t>
      </w:r>
      <w:r w:rsidRPr="00AB56BA">
        <w:rPr>
          <w:rtl/>
          <w:lang w:bidi="ar-SA"/>
        </w:rPr>
        <w:t xml:space="preserve"> انس</w:t>
      </w:r>
      <w:r w:rsidRPr="00AB56BA">
        <w:rPr>
          <w:lang w:bidi="ar-SA"/>
        </w:rPr>
        <w:sym w:font="AGA Arabesque" w:char="F074"/>
      </w:r>
      <w:r w:rsidRPr="00AB56BA">
        <w:rPr>
          <w:rtl/>
          <w:lang w:bidi="ar-SA"/>
        </w:rPr>
        <w:t xml:space="preserve"> می‌گوید: </w:t>
      </w:r>
      <w:r w:rsidR="002D3AA7" w:rsidRPr="00AB56BA">
        <w:rPr>
          <w:rFonts w:ascii="Traditional Arabic" w:hAnsi="Traditional Arabic"/>
          <w:rtl/>
          <w:lang w:bidi="ar-SA"/>
        </w:rPr>
        <w:t>گاه رسول‌الله</w:t>
      </w:r>
      <w:r w:rsidR="002D3AA7" w:rsidRPr="00AB56BA">
        <w:rPr>
          <w:rFonts w:ascii="Traditional Arabic" w:hAnsi="Traditional Arabic"/>
          <w:lang w:bidi="ar-SA"/>
        </w:rPr>
        <w:sym w:font="AGA Arabesque" w:char="F072"/>
      </w:r>
      <w:r w:rsidR="002D3AA7" w:rsidRPr="00AB56BA">
        <w:rPr>
          <w:rFonts w:ascii="Traditional Arabic" w:hAnsi="Traditional Arabic"/>
          <w:rtl/>
          <w:lang w:bidi="ar-SA"/>
        </w:rPr>
        <w:t xml:space="preserve"> در یک ماه، چند روزِ پیاپی روزه نمی‌گرفت؛ به‌گونه</w:t>
      </w:r>
      <w:r w:rsidR="00825E4A" w:rsidRPr="00AB56BA">
        <w:rPr>
          <w:rFonts w:ascii="Traditional Arabic" w:hAnsi="Traditional Arabic"/>
          <w:rtl/>
          <w:lang w:bidi="ar-SA"/>
        </w:rPr>
        <w:t>‌ای که ما گمان م</w:t>
      </w:r>
      <w:r w:rsidR="002D3AA7" w:rsidRPr="00AB56BA">
        <w:rPr>
          <w:rFonts w:ascii="Traditional Arabic" w:hAnsi="Traditional Arabic"/>
          <w:rtl/>
          <w:lang w:bidi="ar-SA"/>
        </w:rPr>
        <w:t>ی</w:t>
      </w:r>
      <w:r w:rsidR="00825E4A" w:rsidRPr="00AB56BA">
        <w:rPr>
          <w:rFonts w:ascii="Traditional Arabic" w:hAnsi="Traditional Arabic"/>
          <w:rtl/>
          <w:lang w:bidi="ar-SA"/>
        </w:rPr>
        <w:t>‌کردیم که در آن ماه ر</w:t>
      </w:r>
      <w:r w:rsidR="002D3AA7" w:rsidRPr="00AB56BA">
        <w:rPr>
          <w:rFonts w:ascii="Traditional Arabic" w:hAnsi="Traditional Arabic"/>
          <w:rtl/>
          <w:lang w:bidi="ar-SA"/>
        </w:rPr>
        <w:t xml:space="preserve">وزه نخواهد گرفت. و گاه چندین روز را روزه می‌گرفت؛ چنان‌که ما فکر می‌کردیم که </w:t>
      </w:r>
      <w:r w:rsidR="00825E4A" w:rsidRPr="00AB56BA">
        <w:rPr>
          <w:rFonts w:ascii="Traditional Arabic" w:hAnsi="Traditional Arabic"/>
          <w:rtl/>
          <w:lang w:bidi="ar-SA"/>
        </w:rPr>
        <w:t xml:space="preserve">هیچ روزی را نخواهد خورد. اگر می‌خواستی او را در حالِ نماز شب </w:t>
      </w:r>
      <w:r w:rsidR="00B7141C" w:rsidRPr="00AB56BA">
        <w:rPr>
          <w:rFonts w:ascii="Traditional Arabic" w:hAnsi="Traditional Arabic"/>
          <w:rtl/>
          <w:lang w:bidi="ar-SA"/>
        </w:rPr>
        <w:t>ب</w:t>
      </w:r>
      <w:r w:rsidR="00825E4A" w:rsidRPr="00AB56BA">
        <w:rPr>
          <w:rFonts w:ascii="Traditional Arabic" w:hAnsi="Traditional Arabic"/>
          <w:rtl/>
          <w:lang w:bidi="ar-SA"/>
        </w:rPr>
        <w:t xml:space="preserve">بینی، می‌دیدی و چنان‌چه می‌خواستی او را در حالِ خواب ببینی، </w:t>
      </w:r>
      <w:r w:rsidR="00B7141C" w:rsidRPr="00AB56BA">
        <w:rPr>
          <w:rFonts w:ascii="Traditional Arabic" w:hAnsi="Traditional Arabic"/>
          <w:rtl/>
          <w:lang w:bidi="ar-SA"/>
        </w:rPr>
        <w:t>می‌دیدی».</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93"/>
      </w:r>
      <w:r w:rsidR="00AF70A9" w:rsidRPr="00AB56BA">
        <w:rPr>
          <w:rStyle w:val="FootnoteReference"/>
          <w:rFonts w:cs="B Lotus"/>
          <w:szCs w:val="28"/>
          <w:rtl/>
          <w:lang w:bidi="ar-SA"/>
        </w:rPr>
        <w:t>)</w:t>
      </w:r>
    </w:p>
    <w:p w:rsidR="007C2F6D" w:rsidRPr="00AB56BA" w:rsidRDefault="007C2F6D" w:rsidP="006548CF">
      <w:pPr>
        <w:autoSpaceDE w:val="0"/>
        <w:autoSpaceDN w:val="0"/>
        <w:adjustRightInd w:val="0"/>
        <w:ind w:firstLine="0"/>
        <w:jc w:val="center"/>
        <w:rPr>
          <w:rFonts w:ascii="Traditional Arabic" w:hAnsi="Traditional Arabic"/>
          <w:b/>
          <w:bCs/>
          <w:sz w:val="32"/>
          <w:szCs w:val="32"/>
          <w:rtl/>
          <w:lang w:bidi="ar-SA"/>
        </w:rPr>
      </w:pPr>
      <w:r w:rsidRPr="00AB56BA">
        <w:rPr>
          <w:rFonts w:ascii="Traditional Arabic" w:hAnsi="Traditional Arabic"/>
          <w:b/>
          <w:bCs/>
          <w:sz w:val="32"/>
          <w:szCs w:val="32"/>
          <w:rtl/>
          <w:lang w:bidi="ar-SA"/>
        </w:rPr>
        <w:t>شرح</w:t>
      </w:r>
    </w:p>
    <w:p w:rsidR="007C2F6D" w:rsidRPr="00AB56BA" w:rsidRDefault="00E06BBE" w:rsidP="00690212">
      <w:pPr>
        <w:autoSpaceDE w:val="0"/>
        <w:autoSpaceDN w:val="0"/>
        <w:adjustRightInd w:val="0"/>
        <w:rPr>
          <w:rFonts w:ascii="Traditional Arabic" w:hAnsi="Traditional Arabic"/>
          <w:rtl/>
          <w:lang w:bidi="ar-SA"/>
        </w:rPr>
      </w:pPr>
      <w:r w:rsidRPr="00AB56BA">
        <w:rPr>
          <w:rFonts w:ascii="Traditional Arabic" w:hAnsi="Traditional Arabic"/>
          <w:rtl/>
          <w:lang w:bidi="ar-SA"/>
        </w:rPr>
        <w:t>این احادیث درباره‌ی فضیلتِ قیامِ شب است:</w:t>
      </w:r>
    </w:p>
    <w:p w:rsidR="00E06BBE" w:rsidRPr="00AB56BA" w:rsidRDefault="00E06BBE" w:rsidP="00690212">
      <w:pPr>
        <w:autoSpaceDE w:val="0"/>
        <w:autoSpaceDN w:val="0"/>
        <w:adjustRightInd w:val="0"/>
        <w:rPr>
          <w:rtl/>
          <w:lang w:bidi="ar-SA"/>
        </w:rPr>
      </w:pPr>
      <w:r w:rsidRPr="00AB56BA">
        <w:rPr>
          <w:rFonts w:ascii="Traditional Arabic" w:hAnsi="Traditional Arabic"/>
          <w:rtl/>
          <w:lang w:bidi="ar-SA"/>
        </w:rPr>
        <w:t>ابوهریره</w:t>
      </w:r>
      <w:r w:rsidRPr="00AB56BA">
        <w:rPr>
          <w:rFonts w:ascii="Traditional Arabic" w:hAnsi="Traditional Arabic"/>
          <w:lang w:bidi="ar-SA"/>
        </w:rPr>
        <w:sym w:font="AGA Arabesque" w:char="F074"/>
      </w:r>
      <w:r w:rsidRPr="00AB56BA">
        <w:rPr>
          <w:rFonts w:ascii="Traditional Arabic" w:hAnsi="Traditional Arabic"/>
          <w:rtl/>
          <w:lang w:bidi="ar-SA"/>
        </w:rPr>
        <w:t xml:space="preserve"> می‌گوید: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فرمود: </w:t>
      </w:r>
      <w:r w:rsidRPr="00AB56BA">
        <w:rPr>
          <w:rtl/>
          <w:lang w:bidi="ar-SA"/>
        </w:rPr>
        <w:t>«بهترین روزه پس از روزه‌ی رمضان، روزه گرفتن در ماهِ الله، محرّم است». روزه‌ی ماه رمضان، به‌اجماع واجب، و یکی از ارکان اسلام می‌باشد</w:t>
      </w:r>
      <w:r w:rsidR="003F2435" w:rsidRPr="00AB56BA">
        <w:rPr>
          <w:rtl/>
          <w:lang w:bidi="ar-SA"/>
        </w:rPr>
        <w:t>. ماه محرّم بهترین ماه برای روزه‌ی نافله است؛ از این‌رو روزه گرفتن در ماه محرم، مستحب است. زیرا برترین روزه پس از روزه</w:t>
      </w:r>
      <w:r w:rsidR="00423255" w:rsidRPr="00AB56BA">
        <w:rPr>
          <w:rtl/>
          <w:lang w:bidi="ar-SA"/>
        </w:rPr>
        <w:t>‌ی فرض می‌باشد. اما شاهد موضوع از این حدیث، این است که پیامبر</w:t>
      </w:r>
      <w:r w:rsidR="00423255" w:rsidRPr="00AB56BA">
        <w:rPr>
          <w:lang w:bidi="ar-SA"/>
        </w:rPr>
        <w:sym w:font="AGA Arabesque" w:char="F072"/>
      </w:r>
      <w:r w:rsidR="00423255" w:rsidRPr="00AB56BA">
        <w:rPr>
          <w:rtl/>
          <w:lang w:bidi="ar-SA"/>
        </w:rPr>
        <w:t xml:space="preserve"> فرمود: «</w:t>
      </w:r>
      <w:r w:rsidRPr="00AB56BA">
        <w:rPr>
          <w:rtl/>
          <w:lang w:bidi="ar-SA"/>
        </w:rPr>
        <w:t>و بهترین نماز پس از نماز فرض، نماز شب می‌باشد».</w:t>
      </w:r>
      <w:r w:rsidR="00423255" w:rsidRPr="00AB56BA">
        <w:rPr>
          <w:rtl/>
          <w:lang w:bidi="ar-SA"/>
        </w:rPr>
        <w:t xml:space="preserve"> نماز شب از نمازِ روز برتر است؛ البته به‌استثنای سنت‌های راتبه‌ای که با نمازهای فرض خوانده می‌شوند که به‌طور مطلق از نماز شب برترند. مثلاً شش رکعت راتبه‌ی ظهر، یعنی چهار رکعتِ پیش از فرض ظهر که با دو سلام خوانده می‌شود و دو رکعتِ پس از فرض ظهر، از شش رکعت نماز شب برتر است. </w:t>
      </w:r>
      <w:r w:rsidR="00744F63" w:rsidRPr="00AB56BA">
        <w:rPr>
          <w:rtl/>
          <w:lang w:bidi="ar-SA"/>
        </w:rPr>
        <w:t>زیرا سنتی مؤکد می‌باشد که با نماز فرض ادا می‌گردد. اما مطلقِ نفل در شب، بر نافله‌ی روز برتری دارد. از این‌رو پیامبر</w:t>
      </w:r>
      <w:r w:rsidR="00744F63" w:rsidRPr="00AB56BA">
        <w:rPr>
          <w:lang w:bidi="ar-SA"/>
        </w:rPr>
        <w:sym w:font="AGA Arabesque" w:char="F072"/>
      </w:r>
      <w:r w:rsidR="00744F63" w:rsidRPr="00AB56BA">
        <w:rPr>
          <w:rtl/>
          <w:lang w:bidi="ar-SA"/>
        </w:rPr>
        <w:t xml:space="preserve"> فرمود: </w:t>
      </w:r>
      <w:r w:rsidR="00FC15B0" w:rsidRPr="00AB56BA">
        <w:rPr>
          <w:rtl/>
          <w:lang w:bidi="ar-SA"/>
        </w:rPr>
        <w:t>«و بهترین نماز پس از نماز فرض، نماز شب می‌باشد».</w:t>
      </w:r>
    </w:p>
    <w:p w:rsidR="00FC15B0" w:rsidRPr="003E3E50" w:rsidRDefault="00FC15B0" w:rsidP="00690212">
      <w:pPr>
        <w:autoSpaceDE w:val="0"/>
        <w:autoSpaceDN w:val="0"/>
        <w:adjustRightInd w:val="0"/>
        <w:rPr>
          <w:spacing w:val="-2"/>
          <w:rtl/>
          <w:lang w:bidi="ar-SA"/>
        </w:rPr>
      </w:pPr>
      <w:r w:rsidRPr="003E3E50">
        <w:rPr>
          <w:spacing w:val="-2"/>
          <w:rtl/>
          <w:lang w:bidi="ar-SA"/>
        </w:rPr>
        <w:t>و اما حدیث اول و دومِ ابن‌عمر</w:t>
      </w:r>
      <w:r w:rsidRPr="003E3E50">
        <w:rPr>
          <w:rFonts w:cs="(M. Aiyada Ayoub ALKobaisi)"/>
          <w:spacing w:val="-2"/>
          <w:rtl/>
          <w:lang w:bidi="ar-SA"/>
        </w:rPr>
        <w:t>$</w:t>
      </w:r>
      <w:r w:rsidRPr="003E3E50">
        <w:rPr>
          <w:spacing w:val="-2"/>
          <w:rtl/>
          <w:lang w:bidi="ar-SA"/>
        </w:rPr>
        <w:t xml:space="preserve"> بیان‌گر این است که نماز شب، دورکعت دورکعت خوانده می</w:t>
      </w:r>
      <w:r w:rsidR="003D0715" w:rsidRPr="003E3E50">
        <w:rPr>
          <w:spacing w:val="-2"/>
          <w:rtl/>
          <w:lang w:bidi="ar-SA"/>
        </w:rPr>
        <w:t>‌شود. لذا خواندن چهار رکعت ب</w:t>
      </w:r>
      <w:r w:rsidR="00EE2245" w:rsidRPr="003E3E50">
        <w:rPr>
          <w:spacing w:val="-2"/>
          <w:rtl/>
          <w:lang w:bidi="ar-SA"/>
        </w:rPr>
        <w:t>ا یک سلام، درست نیست و حتماً باید در پایان هر دو رکعت، سلام داد. یعنی دو رکعت می‌خوانیم و سلام می‌دهیم و آن‌گاه دو رکعتِ دیگر. امام احمد حنبل</w:t>
      </w:r>
      <w:r w:rsidR="00EE2245" w:rsidRPr="003E3E50">
        <w:rPr>
          <w:spacing w:val="-2"/>
          <w:lang w:bidi="ar-SA"/>
        </w:rPr>
        <w:sym w:font="AGA Arabesque" w:char="F074"/>
      </w:r>
      <w:r w:rsidR="00EE2245" w:rsidRPr="003E3E50">
        <w:rPr>
          <w:spacing w:val="-2"/>
          <w:rtl/>
          <w:lang w:bidi="ar-SA"/>
        </w:rPr>
        <w:t xml:space="preserve"> می‌گوید: </w:t>
      </w:r>
      <w:r w:rsidR="00FD7390" w:rsidRPr="003E3E50">
        <w:rPr>
          <w:spacing w:val="-2"/>
          <w:rtl/>
          <w:lang w:bidi="ar-SA"/>
        </w:rPr>
        <w:t>اگر نمازگزار از روی فراموشی برای رکعت سوم برخاست، همان‌گونه که اگر در نماز صبح چنین کاری بکند، بر او واجب است که برگردد و بنشیند؛ و گرنه، نمازش باطل است. به عبارت دیگر: اگر نماز شب می‌خواندید و از روی فراموشی پس از تشهد برخاستید، حتی اگر سوره‌ی فاتحه را هم بخوانید، بر شما واجب است که برگردید و بنشینید؛ و اگر برنگردید، نمازتان باطل است. زیرا رسول‌الله</w:t>
      </w:r>
      <w:r w:rsidR="00FD7390" w:rsidRPr="003E3E50">
        <w:rPr>
          <w:spacing w:val="-2"/>
          <w:lang w:bidi="ar-SA"/>
        </w:rPr>
        <w:sym w:font="AGA Arabesque" w:char="F072"/>
      </w:r>
      <w:r w:rsidR="00FD7390" w:rsidRPr="003E3E50">
        <w:rPr>
          <w:spacing w:val="-2"/>
          <w:rtl/>
          <w:lang w:bidi="ar-SA"/>
        </w:rPr>
        <w:t xml:space="preserve"> فرموده است: </w:t>
      </w:r>
      <w:r w:rsidR="00C62AC6" w:rsidRPr="003E3E50">
        <w:rPr>
          <w:spacing w:val="-2"/>
          <w:rtl/>
          <w:lang w:bidi="ar-SA"/>
        </w:rPr>
        <w:t xml:space="preserve">«نماز شب، دورکعت دورکعت می‌باشد». </w:t>
      </w:r>
      <w:r w:rsidR="00157066" w:rsidRPr="003E3E50">
        <w:rPr>
          <w:spacing w:val="-2"/>
          <w:rtl/>
          <w:lang w:bidi="ar-SA"/>
        </w:rPr>
        <w:t>البته آن بزرگوار نماز وتر را مستثنا فرموده است؛ یعنی نماز وتر را می‌توان، سه یا پنج یا هفت یا نُه رکعت خواند؛ اگر نمازگزار سه رکعت وتر می‌گزارد، می‌تواند پس از رکعت دوم سلام دهد و سپس یک ر</w:t>
      </w:r>
      <w:r w:rsidR="00480278" w:rsidRPr="003E3E50">
        <w:rPr>
          <w:spacing w:val="-2"/>
          <w:rtl/>
          <w:lang w:bidi="ar-SA"/>
        </w:rPr>
        <w:t>ك</w:t>
      </w:r>
      <w:r w:rsidR="00157066" w:rsidRPr="003E3E50">
        <w:rPr>
          <w:spacing w:val="-2"/>
          <w:rtl/>
          <w:lang w:bidi="ar-SA"/>
        </w:rPr>
        <w:t>عتِ دیگر به‌جای آورَد یا این‌که هر سه رکعت را پُشت سر هم، با یک تشهد و یک سلام بخواند. همین‌طور اگر پنج رکعت وتر می‌گزارد، هر پنج رکعت را با یک تشهد و یک سلام بخواند و اگر وترش هفت رکعت است، آن‌را با یک تشهد و یک سلام به‌جا بیاورد؛ اما اگر نُه رکعت وتر می‌گزارَد، در رکعت هشتم تشهد بخواند و سلا</w:t>
      </w:r>
      <w:r w:rsidR="00425A93" w:rsidRPr="003E3E50">
        <w:rPr>
          <w:spacing w:val="-2"/>
          <w:rtl/>
          <w:lang w:bidi="ar-SA"/>
        </w:rPr>
        <w:t>م</w:t>
      </w:r>
      <w:r w:rsidR="00157066" w:rsidRPr="003E3E50">
        <w:rPr>
          <w:spacing w:val="-2"/>
          <w:rtl/>
          <w:lang w:bidi="ar-SA"/>
        </w:rPr>
        <w:t xml:space="preserve"> ندهد؛ بلکه برخیزد </w:t>
      </w:r>
      <w:r w:rsidR="00425A93" w:rsidRPr="003E3E50">
        <w:rPr>
          <w:spacing w:val="-2"/>
          <w:rtl/>
          <w:lang w:bidi="ar-SA"/>
        </w:rPr>
        <w:t xml:space="preserve">رکعت نُهم را بخواند و سپس سلام دهد. </w:t>
      </w:r>
      <w:r w:rsidR="004F30C2" w:rsidRPr="003E3E50">
        <w:rPr>
          <w:spacing w:val="-2"/>
          <w:rtl/>
          <w:lang w:bidi="ar-SA"/>
        </w:rPr>
        <w:t>و چنان‌چه یازده رکعت وتر می‌خواند، در پایان هر دو رکعت، سلام دهد؛ همان‌گونه که پیامبر</w:t>
      </w:r>
      <w:r w:rsidR="004F30C2" w:rsidRPr="003E3E50">
        <w:rPr>
          <w:spacing w:val="-2"/>
          <w:lang w:bidi="ar-SA"/>
        </w:rPr>
        <w:sym w:font="AGA Arabesque" w:char="F072"/>
      </w:r>
      <w:r w:rsidR="004F30C2" w:rsidRPr="003E3E50">
        <w:rPr>
          <w:spacing w:val="-2"/>
          <w:rtl/>
          <w:lang w:bidi="ar-SA"/>
        </w:rPr>
        <w:t xml:space="preserve"> به این روش وتر می‌گزارد.</w:t>
      </w:r>
    </w:p>
    <w:p w:rsidR="002A58DA" w:rsidRPr="00AB56BA" w:rsidRDefault="004F30C2" w:rsidP="00690212">
      <w:pPr>
        <w:autoSpaceDE w:val="0"/>
        <w:autoSpaceDN w:val="0"/>
        <w:adjustRightInd w:val="0"/>
        <w:ind w:firstLine="389"/>
        <w:rPr>
          <w:rtl/>
          <w:lang w:bidi="ar-SA"/>
        </w:rPr>
      </w:pPr>
      <w:r w:rsidRPr="00AB56BA">
        <w:rPr>
          <w:rtl/>
          <w:lang w:bidi="ar-SA"/>
        </w:rPr>
        <w:t>از حدیث نخست و دوم ابن‌عمر</w:t>
      </w:r>
      <w:r w:rsidRPr="00AB56BA">
        <w:rPr>
          <w:rFonts w:cs="(M. Aiyada Ayoub ALKobaisi)"/>
          <w:rtl/>
          <w:lang w:bidi="ar-SA"/>
        </w:rPr>
        <w:t>$</w:t>
      </w:r>
      <w:r w:rsidRPr="00AB56BA">
        <w:rPr>
          <w:rtl/>
          <w:lang w:bidi="ar-SA"/>
        </w:rPr>
        <w:t xml:space="preserve"> چنین برمی‌آید که </w:t>
      </w:r>
      <w:r w:rsidR="001919A9" w:rsidRPr="00AB56BA">
        <w:rPr>
          <w:rtl/>
          <w:lang w:bidi="ar-SA"/>
        </w:rPr>
        <w:t xml:space="preserve">نماز وتر پس از طلوع فجر درست نیست؛ یعنی با طلوع فجر، وقتِ وتر به پایان می‌رسد. اما اگر خواب بر شخص غالب شد و وتر نگزارد، </w:t>
      </w:r>
      <w:r w:rsidR="002A58DA" w:rsidRPr="00AB56BA">
        <w:rPr>
          <w:rtl/>
          <w:lang w:bidi="ar-SA"/>
        </w:rPr>
        <w:t>در روز جبرانش کند و قضای آن‌را به صورت زوج، به‌جا بیاورد؛ یعنی یک رکعت بر تعداد رکعت‌های وترش بیفزاید. بدین‌سان که اگر سه رکعت وتر می‌خوانده است، در روز باید چهار رکعت بخواند و اگر به خواندن پنج رکعت وتر عادت داشته، قضای آن را شش رکعت بخواند و اگر وترش، هفت رکعتی بوده، قضایش، هشت رکعتی‌ست. و به همین ترتیب تا آخِر.</w:t>
      </w:r>
    </w:p>
    <w:p w:rsidR="002A58DA" w:rsidRPr="00AB56BA" w:rsidRDefault="002A58DA" w:rsidP="00690212">
      <w:pPr>
        <w:autoSpaceDE w:val="0"/>
        <w:autoSpaceDN w:val="0"/>
        <w:adjustRightInd w:val="0"/>
        <w:ind w:firstLine="389"/>
        <w:rPr>
          <w:rtl/>
          <w:lang w:bidi="ar-SA"/>
        </w:rPr>
      </w:pPr>
      <w:r w:rsidRPr="00AB56BA">
        <w:rPr>
          <w:rtl/>
          <w:lang w:bidi="ar-SA"/>
        </w:rPr>
        <w:t>این احادیث درباره‌ی فضیلت و روش نماز شب است و نشان می‌دهد که نماز شب، دورکعت دورکعت خوانده می‌شود.</w:t>
      </w:r>
    </w:p>
    <w:p w:rsidR="002A58DA" w:rsidRPr="00AB56BA" w:rsidRDefault="002A58DA" w:rsidP="00690212">
      <w:pPr>
        <w:autoSpaceDE w:val="0"/>
        <w:autoSpaceDN w:val="0"/>
        <w:adjustRightInd w:val="0"/>
        <w:ind w:firstLine="389"/>
        <w:rPr>
          <w:rtl/>
          <w:lang w:bidi="ar-SA"/>
        </w:rPr>
      </w:pPr>
      <w:r w:rsidRPr="00AB56BA">
        <w:rPr>
          <w:rtl/>
          <w:lang w:bidi="ar-SA"/>
        </w:rPr>
        <w:t>حدیث انس بن مالک</w:t>
      </w:r>
      <w:r w:rsidRPr="00AB56BA">
        <w:rPr>
          <w:lang w:bidi="ar-SA"/>
        </w:rPr>
        <w:sym w:font="AGA Arabesque" w:char="F074"/>
      </w:r>
      <w:r w:rsidRPr="00AB56BA">
        <w:rPr>
          <w:rtl/>
          <w:lang w:bidi="ar-SA"/>
        </w:rPr>
        <w:t xml:space="preserve"> نشان می‌دهد که گاه رسول‌الله</w:t>
      </w:r>
      <w:r w:rsidRPr="00AB56BA">
        <w:rPr>
          <w:lang w:bidi="ar-SA"/>
        </w:rPr>
        <w:sym w:font="AGA Arabesque" w:char="F072"/>
      </w:r>
      <w:r w:rsidRPr="00AB56BA">
        <w:rPr>
          <w:rtl/>
          <w:lang w:bidi="ar-SA"/>
        </w:rPr>
        <w:t xml:space="preserve"> یک عملِ نیک را آن‌قدر ادامه می‌داد که اطرافیان و یارانِ پیامبر</w:t>
      </w:r>
      <w:r w:rsidRPr="00AB56BA">
        <w:rPr>
          <w:lang w:bidi="ar-SA"/>
        </w:rPr>
        <w:sym w:font="AGA Arabesque" w:char="F072"/>
      </w:r>
      <w:r w:rsidRPr="00AB56BA">
        <w:rPr>
          <w:rtl/>
          <w:lang w:bidi="ar-SA"/>
        </w:rPr>
        <w:t xml:space="preserve"> آن بزرگوار را همواره در حالِ انجامِ آن عمل می‌دیدند. چنان‌که انس</w:t>
      </w:r>
      <w:r w:rsidRPr="00AB56BA">
        <w:rPr>
          <w:lang w:bidi="ar-SA"/>
        </w:rPr>
        <w:sym w:font="AGA Arabesque" w:char="F074"/>
      </w:r>
      <w:r w:rsidRPr="00AB56BA">
        <w:rPr>
          <w:rtl/>
          <w:lang w:bidi="ar-SA"/>
        </w:rPr>
        <w:t xml:space="preserve"> می‌گوید: «</w:t>
      </w:r>
      <w:r w:rsidRPr="00AB56BA">
        <w:rPr>
          <w:rFonts w:ascii="Traditional Arabic" w:hAnsi="Traditional Arabic"/>
          <w:rtl/>
          <w:lang w:bidi="ar-SA"/>
        </w:rPr>
        <w:t>اگر می‌خواستی آن بزرگوار را در حالِ نماز شب ببینی، می‌دیدی و چنان‌چه می‌خواستی او را در حالِ خواب ببینی، می‌دیدی». یعنی: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کاری را می‌کرد که آن‌را مناسب‌تر و شایسته‌تر می‌دید؛ گاه روزه گرفتن را ادامه می‌داد و چندین روز را روزه می‌گرفت و گاه به صلاح‌دیدِ خود، چندین روز را بد</w:t>
      </w:r>
      <w:r w:rsidR="00240F91" w:rsidRPr="00AB56BA">
        <w:rPr>
          <w:rFonts w:ascii="Traditional Arabic" w:hAnsi="Traditional Arabic"/>
          <w:rtl/>
          <w:lang w:bidi="ar-SA"/>
        </w:rPr>
        <w:t>و</w:t>
      </w:r>
      <w:r w:rsidRPr="00AB56BA">
        <w:rPr>
          <w:rFonts w:ascii="Traditional Arabic" w:hAnsi="Traditional Arabic"/>
          <w:rtl/>
          <w:lang w:bidi="ar-SA"/>
        </w:rPr>
        <w:t>ن</w:t>
      </w:r>
      <w:r w:rsidR="0001773F" w:rsidRPr="00AB56BA">
        <w:rPr>
          <w:rFonts w:ascii="Traditional Arabic" w:hAnsi="Traditional Arabic"/>
          <w:rtl/>
          <w:lang w:bidi="ar-SA"/>
        </w:rPr>
        <w:t>ِ</w:t>
      </w:r>
      <w:r w:rsidRPr="00AB56BA">
        <w:rPr>
          <w:rFonts w:ascii="Traditional Arabic" w:hAnsi="Traditional Arabic"/>
          <w:rtl/>
          <w:lang w:bidi="ar-SA"/>
        </w:rPr>
        <w:t xml:space="preserve"> روزه‌ی نافله سپری می‌کرد</w:t>
      </w:r>
      <w:r w:rsidR="0024036D" w:rsidRPr="00AB56BA">
        <w:rPr>
          <w:rFonts w:ascii="Traditional Arabic" w:hAnsi="Traditional Arabic"/>
          <w:rtl/>
          <w:lang w:bidi="ar-SA"/>
        </w:rPr>
        <w:t xml:space="preserve"> و</w:t>
      </w:r>
      <w:r w:rsidR="00F71627" w:rsidRPr="00AB56BA">
        <w:rPr>
          <w:rFonts w:ascii="Traditional Arabic" w:hAnsi="Traditional Arabic"/>
          <w:rtl/>
          <w:lang w:bidi="ar-SA"/>
        </w:rPr>
        <w:t>در رابطه با نماز شب نیز چنین روی‌کردی داشت. زیرا آن بزرگوار برترین روش را در نظر می‌گرفت و کاری می‌کرد که برای بدنش آسان‌تر، و بیش‌تر، مورد رضایت الله</w:t>
      </w:r>
      <w:r w:rsidR="00F71627" w:rsidRPr="00AB56BA">
        <w:rPr>
          <w:rFonts w:ascii="Traditional Arabic" w:hAnsi="Traditional Arabic"/>
          <w:lang w:bidi="ar-SA"/>
        </w:rPr>
        <w:sym w:font="AGA Arabesque" w:char="F055"/>
      </w:r>
      <w:r w:rsidR="00F71627" w:rsidRPr="00AB56BA">
        <w:rPr>
          <w:rFonts w:ascii="Traditional Arabic" w:hAnsi="Traditional Arabic"/>
          <w:rtl/>
          <w:lang w:bidi="ar-SA"/>
        </w:rPr>
        <w:t xml:space="preserve"> بود. زیرا جسم و جانِ انسان نیز بر او حق دارند؛ هم‌چنان پیامبر</w:t>
      </w:r>
      <w:r w:rsidR="00F71627" w:rsidRPr="00AB56BA">
        <w:rPr>
          <w:rFonts w:ascii="Traditional Arabic" w:hAnsi="Traditional Arabic"/>
          <w:lang w:bidi="ar-SA"/>
        </w:rPr>
        <w:sym w:font="AGA Arabesque" w:char="F072"/>
      </w:r>
      <w:r w:rsidR="00F71627" w:rsidRPr="00AB56BA">
        <w:rPr>
          <w:rFonts w:ascii="Traditional Arabic" w:hAnsi="Traditional Arabic"/>
          <w:rtl/>
          <w:lang w:bidi="ar-SA"/>
        </w:rPr>
        <w:t xml:space="preserve"> به عبدالله بن عمرو بن عاص</w:t>
      </w:r>
      <w:r w:rsidR="00F71627" w:rsidRPr="00AB56BA">
        <w:rPr>
          <w:rFonts w:ascii="Traditional Arabic" w:hAnsi="Traditional Arabic" w:cs="(M. Aiyada Ayoub ALKobaisi)"/>
          <w:rtl/>
          <w:lang w:bidi="ar-SA"/>
        </w:rPr>
        <w:t>$</w:t>
      </w:r>
      <w:r w:rsidR="00F71627" w:rsidRPr="00AB56BA">
        <w:rPr>
          <w:rFonts w:ascii="Traditional Arabic" w:hAnsi="Traditional Arabic"/>
          <w:rtl/>
          <w:lang w:bidi="ar-SA"/>
        </w:rPr>
        <w:t xml:space="preserve"> فرمود: «</w:t>
      </w:r>
      <w:r w:rsidR="00D94710" w:rsidRPr="00AB56BA">
        <w:rPr>
          <w:rFonts w:ascii="Traditional Arabic" w:hAnsi="Traditional Arabic"/>
          <w:rtl/>
          <w:lang w:bidi="ar-SA"/>
        </w:rPr>
        <w:t>بدان که جسمِ تو بر تو حق دارد».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94"/>
      </w:r>
      <w:r w:rsidR="00AF70A9" w:rsidRPr="00AB56BA">
        <w:rPr>
          <w:rStyle w:val="FootnoteReference"/>
          <w:rFonts w:cs="B Lotus"/>
          <w:szCs w:val="28"/>
          <w:rtl/>
          <w:lang w:bidi="ar-SA"/>
        </w:rPr>
        <w:t>)</w:t>
      </w:r>
    </w:p>
    <w:p w:rsidR="004F30C2" w:rsidRPr="00AB56BA" w:rsidRDefault="0001773F" w:rsidP="00690212">
      <w:pPr>
        <w:autoSpaceDE w:val="0"/>
        <w:autoSpaceDN w:val="0"/>
        <w:adjustRightInd w:val="0"/>
        <w:ind w:firstLine="0"/>
        <w:jc w:val="center"/>
        <w:rPr>
          <w:rtl/>
          <w:lang w:bidi="ar-SA"/>
        </w:rPr>
      </w:pPr>
      <w:r w:rsidRPr="00AB56BA">
        <w:rPr>
          <w:rtl/>
          <w:lang w:bidi="ar-SA"/>
        </w:rPr>
        <w:t>***</w:t>
      </w:r>
    </w:p>
    <w:p w:rsidR="001C0565" w:rsidRPr="00AB56BA" w:rsidRDefault="0001773F" w:rsidP="0087597C">
      <w:pPr>
        <w:autoSpaceDE w:val="0"/>
        <w:autoSpaceDN w:val="0"/>
        <w:adjustRightInd w:val="0"/>
        <w:spacing w:before="180" w:line="228" w:lineRule="auto"/>
        <w:ind w:firstLine="391"/>
        <w:rPr>
          <w:rtl/>
          <w:lang w:bidi="ar-SA"/>
        </w:rPr>
      </w:pPr>
      <w:r w:rsidRPr="00AB56BA">
        <w:rPr>
          <w:rStyle w:val="Char4"/>
          <w:rtl/>
          <w:lang w:bidi="ar-SA"/>
        </w:rPr>
        <w:t xml:space="preserve">1179- </w:t>
      </w:r>
      <w:r w:rsidR="00802E87" w:rsidRPr="00AB56BA">
        <w:rPr>
          <w:rStyle w:val="Char4"/>
          <w:rtl/>
          <w:lang w:bidi="ar-SA"/>
        </w:rPr>
        <w:t>وعن عائشة</w:t>
      </w:r>
      <w:r w:rsidR="00860530" w:rsidRPr="00AB56BA">
        <w:rPr>
          <w:rFonts w:cs="(M. Aiyada Ayoub ALKobaisi)"/>
          <w:rtl/>
          <w:lang w:bidi="ar-SA"/>
        </w:rPr>
        <w:t>&amp;</w:t>
      </w:r>
      <w:r w:rsidR="00802E87" w:rsidRPr="00AB56BA">
        <w:rPr>
          <w:rStyle w:val="Char4"/>
          <w:rtl/>
          <w:lang w:bidi="ar-SA"/>
        </w:rPr>
        <w:t xml:space="preserve"> أنَّ رسول الله</w:t>
      </w:r>
      <w:r w:rsidR="00802E87" w:rsidRPr="00AB56BA">
        <w:rPr>
          <w:rStyle w:val="Char4"/>
          <w:b w:val="0"/>
          <w:bCs w:val="0"/>
          <w:rtl/>
          <w:lang w:bidi="ar-SA"/>
        </w:rPr>
        <w:sym w:font="AGA Arabesque" w:char="F072"/>
      </w:r>
      <w:r w:rsidR="00802E87" w:rsidRPr="00AB56BA">
        <w:rPr>
          <w:rStyle w:val="Char4"/>
          <w:rtl/>
          <w:lang w:bidi="ar-SA"/>
        </w:rPr>
        <w:t xml:space="preserve"> كَانَ يُصَلِّي إحْدَى عَشْرَةَ رَكْعَةً - تَعْنِي في اللَّيلِ - يَسْجُدُ السَّجْدَةَ مِنْ ذَلِكَ قَدْرَ مَا يَقْرَأُ أحَدُكُمْ خَمْسِينَ آيَةً قَبْلَ أنْ يَرْفَعَ رَأسَهُ، وَيَرْكَعُ رَكْعَتَيْنِ قَبْلَ صَلاَةِ الفَجْرِ، ثُمَّ يَضْطَجِعُ عَلَى شِقِّهِ الأيْمَنِ حَتَّى يَأتِيَهُ المُنَادِي </w:t>
      </w:r>
      <w:r w:rsidR="003E3E50">
        <w:rPr>
          <w:rStyle w:val="Char4"/>
          <w:rFonts w:hint="cs"/>
          <w:rtl/>
          <w:lang w:bidi="ar-SA"/>
        </w:rPr>
        <w:br/>
      </w:r>
      <w:r w:rsidR="003E3E50" w:rsidRPr="003E3E50">
        <w:rPr>
          <w:rStyle w:val="Char4"/>
          <w:sz w:val="8"/>
          <w:szCs w:val="2"/>
          <w:rtl/>
          <w:lang w:bidi="ar-SA"/>
        </w:rPr>
        <w:br/>
      </w:r>
      <w:r w:rsidR="00802E87" w:rsidRPr="00AB56BA">
        <w:rPr>
          <w:rStyle w:val="Char4"/>
          <w:rtl/>
          <w:lang w:bidi="ar-SA"/>
        </w:rPr>
        <w:t>للصَلاَةِ.</w:t>
      </w:r>
      <w:r w:rsidR="001C0565" w:rsidRPr="00AB56BA">
        <w:rPr>
          <w:rFonts w:ascii="Traditional Arabic"/>
          <w:rtl/>
          <w:lang w:bidi="ar-SA"/>
        </w:rPr>
        <w:t xml:space="preserve"> [روایت بخاری]</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95"/>
      </w:r>
      <w:r w:rsidR="00AF70A9" w:rsidRPr="00AB56BA">
        <w:rPr>
          <w:rStyle w:val="FootnoteReference"/>
          <w:rFonts w:cs="B Lotus"/>
          <w:szCs w:val="28"/>
          <w:rtl/>
          <w:lang w:bidi="ar-SA"/>
        </w:rPr>
        <w:t>)</w:t>
      </w:r>
    </w:p>
    <w:p w:rsidR="001C0565" w:rsidRPr="00AB56BA" w:rsidRDefault="001C0565" w:rsidP="00690212">
      <w:pPr>
        <w:autoSpaceDE w:val="0"/>
        <w:autoSpaceDN w:val="0"/>
        <w:adjustRightInd w:val="0"/>
        <w:rPr>
          <w:rFonts w:ascii="Traditional Arabic" w:hAnsi="Traditional Arabic"/>
          <w:rtl/>
          <w:lang w:bidi="ar-SA"/>
        </w:rPr>
      </w:pPr>
      <w:r w:rsidRPr="00AB56BA">
        <w:rPr>
          <w:b/>
          <w:bCs/>
          <w:rtl/>
          <w:lang w:bidi="ar-SA"/>
        </w:rPr>
        <w:t>ترجمه:</w:t>
      </w:r>
      <w:r w:rsidRPr="00AB56BA">
        <w:rPr>
          <w:rtl/>
          <w:lang w:bidi="ar-SA"/>
        </w:rPr>
        <w:t xml:space="preserve"> عایشه</w:t>
      </w:r>
      <w:r w:rsidRPr="00AB56BA">
        <w:rPr>
          <w:rFonts w:cs="(M. Aiyada Ayoub ALKobaisi)"/>
          <w:rtl/>
          <w:lang w:bidi="ar-SA"/>
        </w:rPr>
        <w:t>&amp;</w:t>
      </w:r>
      <w:r w:rsidRPr="00AB56BA">
        <w:rPr>
          <w:rtl/>
          <w:lang w:bidi="ar-SA"/>
        </w:rPr>
        <w:t xml:space="preserve"> می‌گوید: رسول‌الله</w:t>
      </w:r>
      <w:r w:rsidRPr="00AB56BA">
        <w:rPr>
          <w:lang w:bidi="ar-SA"/>
        </w:rPr>
        <w:sym w:font="AGA Arabesque" w:char="F072"/>
      </w:r>
      <w:r w:rsidRPr="00AB56BA">
        <w:rPr>
          <w:rtl/>
          <w:lang w:bidi="ar-SA"/>
        </w:rPr>
        <w:t xml:space="preserve"> یازده رکعت نماز شب می‌گز</w:t>
      </w:r>
      <w:r w:rsidR="00BD4DE2" w:rsidRPr="00AB56BA">
        <w:rPr>
          <w:rtl/>
          <w:lang w:bidi="ar-SA"/>
        </w:rPr>
        <w:t xml:space="preserve">ارد و در این نمازها، </w:t>
      </w:r>
      <w:r w:rsidR="00BD4DE2" w:rsidRPr="00AB56BA">
        <w:rPr>
          <w:rFonts w:ascii="Traditional Arabic" w:hAnsi="Traditional Arabic"/>
          <w:rtl/>
          <w:lang w:bidi="ar-SA"/>
        </w:rPr>
        <w:t>سجده را به‌اندازه‌ای که یکی از شما پنجاه آیه بخوانَد، طولانی می‌کرد. و دو رکعت پیش از فرض صبح می‌خواند و سپس بر پهلوی راست خود دراز می‌کشید تا این‌که مؤذن برای اعلامِ اقامه‌ی نماز، نزدِ آن بزرگوار می‌آمد.</w:t>
      </w:r>
    </w:p>
    <w:p w:rsidR="00F463F2" w:rsidRPr="00AB56BA" w:rsidRDefault="00F463F2" w:rsidP="0087597C">
      <w:pPr>
        <w:autoSpaceDE w:val="0"/>
        <w:autoSpaceDN w:val="0"/>
        <w:adjustRightInd w:val="0"/>
        <w:spacing w:before="180" w:line="228" w:lineRule="auto"/>
        <w:ind w:firstLine="391"/>
        <w:rPr>
          <w:rtl/>
          <w:lang w:bidi="ar-SA"/>
        </w:rPr>
      </w:pPr>
      <w:r w:rsidRPr="00AB56BA">
        <w:rPr>
          <w:rStyle w:val="Char4"/>
          <w:rtl/>
          <w:lang w:bidi="ar-SA"/>
        </w:rPr>
        <w:t>1180- وعنها قالت: مَا كَانَ رسول الله</w:t>
      </w:r>
      <w:r w:rsidRPr="00AB56BA">
        <w:rPr>
          <w:rStyle w:val="Char4"/>
          <w:b w:val="0"/>
          <w:bCs w:val="0"/>
          <w:rtl/>
          <w:lang w:bidi="ar-SA"/>
        </w:rPr>
        <w:sym w:font="AGA Arabesque" w:char="F072"/>
      </w:r>
      <w:r w:rsidRPr="00AB56BA">
        <w:rPr>
          <w:rStyle w:val="Char4"/>
          <w:rtl/>
          <w:lang w:bidi="ar-SA"/>
        </w:rPr>
        <w:t xml:space="preserve"> يَزيدُ - فِي رَمَضَانَ وَلا في غَيْرِهِ- عَلَى إحْدَى عَشْرَةَ رَكْعَةً: يُصَلِّي أرْبَعاً فَلا تَسْألْ عَنْ حُسْنِهِنَّ وَطُولِهِنَّ، ثُمَّ يُصَلِّي أرْبَعاً فَلا تَسْألْ عَنْ حُسْنِهِنَّ وطُولِهِنَّ، ثُمَّ يُصَلِّي ثَلاثاً. فَقُلتُ: يَا رسولَ اللهِ، أتَنَامُ قَبْلَ أنْ تُوتِرَ؟ فَقال: «يَا عَائِشَة، إنَّ عَيْنَيَّ تَنَامَانِ وَلا يَنَامُ قَلْبِي».</w:t>
      </w:r>
      <w:r w:rsidRPr="00AB56BA">
        <w:rPr>
          <w:rFonts w:ascii="Traditional Arabic"/>
          <w:rtl/>
          <w:lang w:bidi="ar-SA"/>
        </w:rPr>
        <w:t xml:space="preserve"> [متفق علیه]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96"/>
      </w:r>
      <w:r w:rsidR="00AF70A9" w:rsidRPr="00AB56BA">
        <w:rPr>
          <w:rStyle w:val="FootnoteReference"/>
          <w:rFonts w:cs="B Lotus"/>
          <w:szCs w:val="28"/>
          <w:rtl/>
          <w:lang w:bidi="ar-SA"/>
        </w:rPr>
        <w:t>)</w:t>
      </w:r>
    </w:p>
    <w:p w:rsidR="00F463F2" w:rsidRPr="00AB56BA" w:rsidRDefault="00F463F2" w:rsidP="00690212">
      <w:pPr>
        <w:autoSpaceDE w:val="0"/>
        <w:autoSpaceDN w:val="0"/>
        <w:adjustRightInd w:val="0"/>
        <w:rPr>
          <w:rFonts w:ascii="Traditional Arabic" w:hAnsi="Traditional Arabic"/>
          <w:rtl/>
          <w:lang w:bidi="ar-SA"/>
        </w:rPr>
      </w:pPr>
      <w:r w:rsidRPr="00AB56BA">
        <w:rPr>
          <w:b/>
          <w:bCs/>
          <w:rtl/>
          <w:lang w:bidi="ar-SA"/>
        </w:rPr>
        <w:t>ترجمه:</w:t>
      </w:r>
      <w:r w:rsidRPr="00AB56BA">
        <w:rPr>
          <w:rtl/>
          <w:lang w:bidi="ar-SA"/>
        </w:rPr>
        <w:t xml:space="preserve"> عایشه</w:t>
      </w:r>
      <w:r w:rsidRPr="00AB56BA">
        <w:rPr>
          <w:rFonts w:cs="(M. Aiyada Ayoub ALKobaisi)"/>
          <w:rtl/>
          <w:lang w:bidi="ar-SA"/>
        </w:rPr>
        <w:t>&amp;</w:t>
      </w:r>
      <w:r w:rsidRPr="00AB56BA">
        <w:rPr>
          <w:rtl/>
          <w:lang w:bidi="ar-SA"/>
        </w:rPr>
        <w:t xml:space="preserve"> می‌گوید: رسول‌الله</w:t>
      </w:r>
      <w:r w:rsidRPr="00AB56BA">
        <w:rPr>
          <w:lang w:bidi="ar-SA"/>
        </w:rPr>
        <w:sym w:font="AGA Arabesque" w:char="F072"/>
      </w:r>
      <w:r w:rsidR="00756D12" w:rsidRPr="00AB56BA">
        <w:rPr>
          <w:rtl/>
          <w:lang w:bidi="ar-SA"/>
        </w:rPr>
        <w:t xml:space="preserve"> در رمضان و غیر رمضان بیش از یازده رکعت - نماز شب- نمی‌گزارد؛ چهار رکعتِ زیبا و طولانی می‌خواند که مپرس. سپس چهار</w:t>
      </w:r>
      <w:r w:rsidR="009F2C5B" w:rsidRPr="00AB56BA">
        <w:rPr>
          <w:rFonts w:hint="cs"/>
          <w:rtl/>
          <w:lang w:bidi="ar-SA"/>
        </w:rPr>
        <w:t xml:space="preserve"> ركعت</w:t>
      </w:r>
      <w:r w:rsidR="00756D12" w:rsidRPr="00AB56BA">
        <w:rPr>
          <w:rtl/>
          <w:lang w:bidi="ar-SA"/>
        </w:rPr>
        <w:t xml:space="preserve"> </w:t>
      </w:r>
      <w:r w:rsidR="00756D12" w:rsidRPr="00AB56BA">
        <w:rPr>
          <w:rFonts w:ascii="Traditional Arabic" w:hAnsi="Traditional Arabic"/>
          <w:rtl/>
          <w:lang w:bidi="ar-SA"/>
        </w:rPr>
        <w:t>زیبا و طولانیِ دیگر می‌خواند که مپرس و آن‌گاه سه رکعت دیگر می‌گزارد. گفتم: ای رسول‌خدا! آیا پیش از خواندن نماز وتر می‌خوابی؟ فرمود: «</w:t>
      </w:r>
      <w:r w:rsidR="009F2C5B" w:rsidRPr="00AB56BA">
        <w:rPr>
          <w:rFonts w:ascii="Traditional Arabic" w:hAnsi="Traditional Arabic" w:hint="cs"/>
          <w:rtl/>
          <w:lang w:bidi="ar-SA"/>
        </w:rPr>
        <w:t xml:space="preserve"> اي عايشه </w:t>
      </w:r>
      <w:r w:rsidR="004D5BB9" w:rsidRPr="00AB56BA">
        <w:rPr>
          <w:rFonts w:ascii="Traditional Arabic" w:hAnsi="Traditional Arabic" w:hint="cs"/>
          <w:rtl/>
        </w:rPr>
        <w:t>،</w:t>
      </w:r>
      <w:r w:rsidR="00756D12" w:rsidRPr="00AB56BA">
        <w:rPr>
          <w:rFonts w:ascii="Traditional Arabic" w:hAnsi="Traditional Arabic"/>
          <w:rtl/>
          <w:lang w:bidi="ar-SA"/>
        </w:rPr>
        <w:t>چشمانم می‌خوابد؛ اما قلبم بیدار است».</w:t>
      </w:r>
    </w:p>
    <w:p w:rsidR="007D5856" w:rsidRPr="00AB56BA" w:rsidRDefault="00D72CE1" w:rsidP="0087597C">
      <w:pPr>
        <w:autoSpaceDE w:val="0"/>
        <w:autoSpaceDN w:val="0"/>
        <w:adjustRightInd w:val="0"/>
        <w:spacing w:before="180" w:line="228" w:lineRule="auto"/>
        <w:ind w:firstLine="391"/>
        <w:rPr>
          <w:rtl/>
          <w:lang w:bidi="ar-SA"/>
        </w:rPr>
      </w:pPr>
      <w:r w:rsidRPr="00AB56BA">
        <w:rPr>
          <w:rStyle w:val="Char4"/>
          <w:rtl/>
          <w:lang w:bidi="ar-SA"/>
        </w:rPr>
        <w:t xml:space="preserve">1181- </w:t>
      </w:r>
      <w:r w:rsidR="00534A3A" w:rsidRPr="00AB56BA">
        <w:rPr>
          <w:rStyle w:val="Char4"/>
          <w:rtl/>
          <w:lang w:bidi="ar-SA"/>
        </w:rPr>
        <w:t>وعنها أنَّ النَّبِيَّ</w:t>
      </w:r>
      <w:r w:rsidR="00534A3A" w:rsidRPr="00AB56BA">
        <w:rPr>
          <w:rStyle w:val="Char4"/>
          <w:b w:val="0"/>
          <w:bCs w:val="0"/>
          <w:rtl/>
          <w:lang w:bidi="ar-SA"/>
        </w:rPr>
        <w:sym w:font="AGA Arabesque" w:char="F072"/>
      </w:r>
      <w:r w:rsidR="00534A3A" w:rsidRPr="00AB56BA">
        <w:rPr>
          <w:rStyle w:val="Char4"/>
          <w:rtl/>
          <w:lang w:bidi="ar-SA"/>
        </w:rPr>
        <w:t xml:space="preserve"> كَانَ يَنَامُ أوّلَ اللَّيلِ، وَيَقُومُ آخِرَهُ فَيُصَلِّي.</w:t>
      </w:r>
      <w:r w:rsidR="007D5856" w:rsidRPr="00AB56BA">
        <w:rPr>
          <w:rFonts w:ascii="Traditional Arabic"/>
          <w:rtl/>
          <w:lang w:bidi="ar-SA"/>
        </w:rPr>
        <w:t xml:space="preserve"> [متفق علیه]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97"/>
      </w:r>
      <w:r w:rsidR="00AF70A9" w:rsidRPr="00AB56BA">
        <w:rPr>
          <w:rStyle w:val="FootnoteReference"/>
          <w:rFonts w:cs="B Lotus"/>
          <w:szCs w:val="28"/>
          <w:rtl/>
          <w:lang w:bidi="ar-SA"/>
        </w:rPr>
        <w:t>)</w:t>
      </w:r>
    </w:p>
    <w:p w:rsidR="00D72CE1" w:rsidRPr="00AB56BA" w:rsidRDefault="007D5856" w:rsidP="00690212">
      <w:pPr>
        <w:autoSpaceDE w:val="0"/>
        <w:autoSpaceDN w:val="0"/>
        <w:adjustRightInd w:val="0"/>
        <w:rPr>
          <w:rtl/>
          <w:lang w:bidi="ar-SA"/>
        </w:rPr>
      </w:pPr>
      <w:r w:rsidRPr="00AB56BA">
        <w:rPr>
          <w:b/>
          <w:bCs/>
          <w:rtl/>
          <w:lang w:bidi="ar-SA"/>
        </w:rPr>
        <w:t>ترجمه:</w:t>
      </w:r>
      <w:r w:rsidRPr="00AB56BA">
        <w:rPr>
          <w:rtl/>
          <w:lang w:bidi="ar-SA"/>
        </w:rPr>
        <w:t xml:space="preserve"> عایشه</w:t>
      </w:r>
      <w:r w:rsidRPr="00AB56BA">
        <w:rPr>
          <w:rFonts w:cs="(M. Aiyada Ayoub ALKobaisi)"/>
          <w:rtl/>
          <w:lang w:bidi="ar-SA"/>
        </w:rPr>
        <w:t>&amp;</w:t>
      </w:r>
      <w:r w:rsidRPr="00AB56BA">
        <w:rPr>
          <w:rtl/>
          <w:lang w:bidi="ar-SA"/>
        </w:rPr>
        <w:t xml:space="preserve"> می‌گوید: پیامبر</w:t>
      </w:r>
      <w:r w:rsidRPr="00AB56BA">
        <w:rPr>
          <w:lang w:bidi="ar-SA"/>
        </w:rPr>
        <w:sym w:font="AGA Arabesque" w:char="F072"/>
      </w:r>
      <w:r w:rsidRPr="00AB56BA">
        <w:rPr>
          <w:rtl/>
          <w:lang w:bidi="ar-SA"/>
        </w:rPr>
        <w:t xml:space="preserve"> ابتدای شب می‌خوابید و در پایان شب برمی‌خاست و نماز می‌خواند.</w:t>
      </w:r>
    </w:p>
    <w:p w:rsidR="00386703" w:rsidRPr="00AB56BA" w:rsidRDefault="007D5856" w:rsidP="0087597C">
      <w:pPr>
        <w:autoSpaceDE w:val="0"/>
        <w:autoSpaceDN w:val="0"/>
        <w:adjustRightInd w:val="0"/>
        <w:spacing w:before="180" w:line="228" w:lineRule="auto"/>
        <w:ind w:firstLine="403"/>
        <w:rPr>
          <w:rFonts w:ascii="Traditional Arabic"/>
          <w:rtl/>
          <w:lang w:bidi="ar-SA"/>
        </w:rPr>
      </w:pPr>
      <w:r w:rsidRPr="00AB56BA">
        <w:rPr>
          <w:rStyle w:val="Char4"/>
          <w:rtl/>
          <w:lang w:bidi="ar-SA"/>
        </w:rPr>
        <w:t xml:space="preserve">1182- </w:t>
      </w:r>
      <w:r w:rsidR="00386703" w:rsidRPr="00AB56BA">
        <w:rPr>
          <w:rStyle w:val="Char4"/>
          <w:rtl/>
          <w:lang w:bidi="ar-SA"/>
        </w:rPr>
        <w:t>عن ابن مسعود</w:t>
      </w:r>
      <w:r w:rsidR="00386703" w:rsidRPr="00AB56BA">
        <w:rPr>
          <w:rStyle w:val="Char4"/>
          <w:b w:val="0"/>
          <w:bCs w:val="0"/>
          <w:rtl/>
          <w:lang w:bidi="ar-SA"/>
        </w:rPr>
        <w:sym w:font="AGA Arabesque" w:char="F074"/>
      </w:r>
      <w:r w:rsidR="00386703" w:rsidRPr="00AB56BA">
        <w:rPr>
          <w:rStyle w:val="Char4"/>
          <w:rtl/>
          <w:lang w:bidi="ar-SA"/>
        </w:rPr>
        <w:t xml:space="preserve"> قالَ: صَلَّيْتُ مَعَ النَّبيِّ</w:t>
      </w:r>
      <w:r w:rsidR="00386703" w:rsidRPr="00AB56BA">
        <w:rPr>
          <w:rStyle w:val="Char4"/>
          <w:b w:val="0"/>
          <w:bCs w:val="0"/>
          <w:rtl/>
          <w:lang w:bidi="ar-SA"/>
        </w:rPr>
        <w:sym w:font="AGA Arabesque" w:char="F072"/>
      </w:r>
      <w:r w:rsidR="00386703" w:rsidRPr="00AB56BA">
        <w:rPr>
          <w:rStyle w:val="Char4"/>
          <w:rtl/>
          <w:lang w:bidi="ar-SA"/>
        </w:rPr>
        <w:t xml:space="preserve"> لَيْلَةً، فَلَمْ يَزَلْ قائِماً حَتَّى هَمَمْتُ بِأَمْر سوءٍ! قيلَ: مَا هَمَمْتَ؟ قَالَ: هَمَمْتُ أنْ أجِلْسَ وَأدَعَهُ.</w:t>
      </w:r>
      <w:r w:rsidR="00386703" w:rsidRPr="00AB56BA">
        <w:rPr>
          <w:rFonts w:ascii="Traditional Arabic"/>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98"/>
      </w:r>
      <w:r w:rsidR="00AF70A9" w:rsidRPr="00AB56BA">
        <w:rPr>
          <w:rStyle w:val="FootnoteReference"/>
          <w:rFonts w:cs="B Lotus"/>
          <w:szCs w:val="28"/>
          <w:rtl/>
          <w:lang w:bidi="ar-SA"/>
        </w:rPr>
        <w:t>)</w:t>
      </w:r>
    </w:p>
    <w:p w:rsidR="00386703" w:rsidRPr="00AB56BA" w:rsidRDefault="00386703" w:rsidP="00690212">
      <w:pPr>
        <w:autoSpaceDE w:val="0"/>
        <w:autoSpaceDN w:val="0"/>
        <w:adjustRightInd w:val="0"/>
        <w:rPr>
          <w:rtl/>
          <w:lang w:bidi="ar-SA"/>
        </w:rPr>
      </w:pPr>
      <w:r w:rsidRPr="00AB56BA">
        <w:rPr>
          <w:b/>
          <w:bCs/>
          <w:rtl/>
          <w:lang w:bidi="ar-SA"/>
        </w:rPr>
        <w:t>ترجمه:</w:t>
      </w:r>
      <w:r w:rsidRPr="00AB56BA">
        <w:rPr>
          <w:rtl/>
          <w:lang w:bidi="ar-SA"/>
        </w:rPr>
        <w:t xml:space="preserve"> ابن‌مسعود</w:t>
      </w:r>
      <w:r w:rsidRPr="00AB56BA">
        <w:rPr>
          <w:lang w:bidi="ar-SA"/>
        </w:rPr>
        <w:sym w:font="AGA Arabesque" w:char="F074"/>
      </w:r>
      <w:r w:rsidRPr="00AB56BA">
        <w:rPr>
          <w:rtl/>
          <w:lang w:bidi="ar-SA"/>
        </w:rPr>
        <w:t xml:space="preserve"> می‌گوید: یکی از شب‌ها با پیامبر</w:t>
      </w:r>
      <w:r w:rsidRPr="00AB56BA">
        <w:rPr>
          <w:lang w:bidi="ar-SA"/>
        </w:rPr>
        <w:sym w:font="AGA Arabesque" w:char="F072"/>
      </w:r>
      <w:r w:rsidRPr="00AB56BA">
        <w:rPr>
          <w:rtl/>
          <w:lang w:bidi="ar-SA"/>
        </w:rPr>
        <w:t xml:space="preserve"> به نماز ایستادم. رسول‌الله</w:t>
      </w:r>
      <w:r w:rsidRPr="00AB56BA">
        <w:rPr>
          <w:lang w:bidi="ar-SA"/>
        </w:rPr>
        <w:sym w:font="AGA Arabesque" w:char="F072"/>
      </w:r>
      <w:r w:rsidRPr="00AB56BA">
        <w:rPr>
          <w:rtl/>
          <w:lang w:bidi="ar-SA"/>
        </w:rPr>
        <w:t xml:space="preserve"> به‌قدری قیام را طولانی کرد که تصمیم بدی گرفتم. از او پرسیدند: چه تصمیمی گرفتی؟ پاسخ داد: تصمیم گرفتم بنشینم و پیامبر</w:t>
      </w:r>
      <w:r w:rsidRPr="00AB56BA">
        <w:rPr>
          <w:lang w:bidi="ar-SA"/>
        </w:rPr>
        <w:sym w:font="AGA Arabesque" w:char="F072"/>
      </w:r>
      <w:r w:rsidRPr="00AB56BA">
        <w:rPr>
          <w:rtl/>
          <w:lang w:bidi="ar-SA"/>
        </w:rPr>
        <w:t xml:space="preserve"> را تنها بگذارم.</w:t>
      </w:r>
    </w:p>
    <w:p w:rsidR="006C3951" w:rsidRPr="00AB56BA" w:rsidRDefault="00443B5C" w:rsidP="0087597C">
      <w:pPr>
        <w:autoSpaceDE w:val="0"/>
        <w:autoSpaceDN w:val="0"/>
        <w:adjustRightInd w:val="0"/>
        <w:spacing w:before="180" w:line="228" w:lineRule="auto"/>
        <w:ind w:firstLine="403"/>
        <w:rPr>
          <w:rFonts w:ascii="Traditional Arabic" w:cs="B Badr"/>
          <w:rtl/>
          <w:lang w:bidi="ar-SA"/>
        </w:rPr>
      </w:pPr>
      <w:r w:rsidRPr="00AB56BA">
        <w:rPr>
          <w:rStyle w:val="Char4"/>
          <w:rtl/>
          <w:lang w:bidi="ar-SA"/>
        </w:rPr>
        <w:t xml:space="preserve">1183- </w:t>
      </w:r>
      <w:r w:rsidR="006C3951" w:rsidRPr="00AB56BA">
        <w:rPr>
          <w:rStyle w:val="Char4"/>
          <w:rtl/>
          <w:lang w:bidi="ar-SA"/>
        </w:rPr>
        <w:t>عن أبي عبد</w:t>
      </w:r>
      <w:r w:rsidR="006548CF" w:rsidRPr="00AB56BA">
        <w:rPr>
          <w:rStyle w:val="Char4"/>
          <w:rtl/>
          <w:lang w:bidi="ar-SA"/>
        </w:rPr>
        <w:t>الله</w:t>
      </w:r>
      <w:r w:rsidR="006C3951" w:rsidRPr="00AB56BA">
        <w:rPr>
          <w:rStyle w:val="Char4"/>
          <w:rtl/>
          <w:lang w:bidi="ar-SA"/>
        </w:rPr>
        <w:t xml:space="preserve"> حُذَيْفةَ بن اليمانِ</w:t>
      </w:r>
      <w:r w:rsidR="00860530" w:rsidRPr="00AB56BA">
        <w:rPr>
          <w:rFonts w:cs="(M. Aiyada Ayoub ALKobaisi)"/>
          <w:rtl/>
          <w:lang w:bidi="ar-SA"/>
        </w:rPr>
        <w:t>$</w:t>
      </w:r>
      <w:r w:rsidR="006C3951" w:rsidRPr="00AB56BA">
        <w:rPr>
          <w:rStyle w:val="Char4"/>
          <w:rtl/>
          <w:lang w:bidi="ar-SA"/>
        </w:rPr>
        <w:t xml:space="preserve"> قالَ: صَلَّيْتُ مع النَّبِيِّ</w:t>
      </w:r>
      <w:r w:rsidR="006C3951" w:rsidRPr="00AB56BA">
        <w:rPr>
          <w:rStyle w:val="Char4"/>
          <w:b w:val="0"/>
          <w:bCs w:val="0"/>
          <w:rtl/>
          <w:lang w:bidi="ar-SA"/>
        </w:rPr>
        <w:sym w:font="AGA Arabesque" w:char="F072"/>
      </w:r>
      <w:r w:rsidR="006C3951" w:rsidRPr="00AB56BA">
        <w:rPr>
          <w:rStyle w:val="Char4"/>
          <w:rtl/>
          <w:lang w:bidi="ar-SA"/>
        </w:rPr>
        <w:t xml:space="preserve"> ذَاتَ ليَْلَةٍ، فَافَتَتَحَ الْبقرة، فقُلْتُ يرْكَعُ عِندَ المائة، ثُمَّ مضى، فَقُلْت يُصلِّي بِهَا في رَكْعةٍ، فَمَضَى. فَقُلْت يَرْكَع بهَا، ثمَّ افْتتَح النِّسَاءَ، فَقَرأَهَا، ثمَّ افْتتح </w:t>
      </w:r>
      <w:r w:rsidR="006548CF" w:rsidRPr="00AB56BA">
        <w:rPr>
          <w:rStyle w:val="Char4"/>
          <w:rtl/>
          <w:lang w:bidi="ar-SA"/>
        </w:rPr>
        <w:t>آل عمران</w:t>
      </w:r>
      <w:r w:rsidR="006C3951" w:rsidRPr="00AB56BA">
        <w:rPr>
          <w:rStyle w:val="Char4"/>
          <w:rtl/>
          <w:lang w:bidi="ar-SA"/>
        </w:rPr>
        <w:t xml:space="preserve"> فَقَرَأَهَا، يَقْرُأُ مُتَرَسِّلاً إذَا مرَّ بِآيَةٍ فِيها تَسْبِيحٌ سَبَّحَ، وإِذَا مَرَّ بِسْؤالٍ سَأل، وإذَا مَرَّ بِتَعَوذٍ تَعَوَّذَ، ثم ركع فَجعل يقُول: «سُبحانَ رَبِّيَ الْعظِيمِ» فَكَانَ ركُوعُه نحْوًا مِنْ قِيامِهِ ثُمَّ قَالَ: «سمِع </w:t>
      </w:r>
      <w:r w:rsidR="006548CF" w:rsidRPr="00AB56BA">
        <w:rPr>
          <w:rStyle w:val="Char4"/>
          <w:rtl/>
          <w:lang w:bidi="ar-SA"/>
        </w:rPr>
        <w:t>الله</w:t>
      </w:r>
      <w:r w:rsidR="006C3951" w:rsidRPr="00AB56BA">
        <w:rPr>
          <w:rStyle w:val="Char4"/>
          <w:rtl/>
          <w:lang w:bidi="ar-SA"/>
        </w:rPr>
        <w:t xml:space="preserve"> لِمن حمِدَه، ربَّنا لك الْحمدُ» ثُم قَام قِياماً طوِيلاً قَريباً مِمَّا ركَع، ثُمَّ سَجَدَ فَقالَ: «سبحان رَبِّيَ الأعلَى» فَكَانَ سُجُوده قَرِيباً مِنْ قِيامِهِ.</w:t>
      </w:r>
      <w:r w:rsidR="006C3951" w:rsidRPr="00AB56BA">
        <w:rPr>
          <w:rFonts w:ascii="Traditional Arabic"/>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199"/>
      </w:r>
      <w:r w:rsidR="00AF70A9" w:rsidRPr="00AB56BA">
        <w:rPr>
          <w:rStyle w:val="FootnoteReference"/>
          <w:rFonts w:cs="B Lotus"/>
          <w:szCs w:val="28"/>
          <w:rtl/>
          <w:lang w:bidi="ar-SA"/>
        </w:rPr>
        <w:t>)</w:t>
      </w:r>
    </w:p>
    <w:p w:rsidR="006C3951" w:rsidRDefault="006C3951" w:rsidP="00690212">
      <w:pPr>
        <w:autoSpaceDE w:val="0"/>
        <w:autoSpaceDN w:val="0"/>
        <w:adjustRightInd w:val="0"/>
        <w:ind w:firstLine="403"/>
        <w:rPr>
          <w:rtl/>
          <w:lang w:bidi="ar-SA"/>
        </w:rPr>
      </w:pPr>
      <w:r w:rsidRPr="00AB56BA">
        <w:rPr>
          <w:b/>
          <w:bCs/>
          <w:rtl/>
          <w:lang w:bidi="ar-SA"/>
        </w:rPr>
        <w:t>ترجمه:</w:t>
      </w:r>
      <w:r w:rsidRPr="00AB56BA">
        <w:rPr>
          <w:rtl/>
          <w:lang w:bidi="ar-SA"/>
        </w:rPr>
        <w:t xml:space="preserve"> حذیفه بن یمان</w:t>
      </w:r>
      <w:r w:rsidR="00860530" w:rsidRPr="00AB56BA">
        <w:rPr>
          <w:rFonts w:cs="(M. Aiyada Ayoub ALKobaisi)"/>
          <w:rtl/>
          <w:lang w:bidi="ar-SA"/>
        </w:rPr>
        <w:t>$</w:t>
      </w:r>
      <w:r w:rsidRPr="00AB56BA">
        <w:rPr>
          <w:rtl/>
          <w:lang w:bidi="ar-SA"/>
        </w:rPr>
        <w:t xml:space="preserve"> می‌گوید: یکی از شب‌ها با پیامبر</w:t>
      </w:r>
      <w:r w:rsidRPr="00AB56BA">
        <w:rPr>
          <w:lang w:bidi="ar-SA"/>
        </w:rPr>
        <w:sym w:font="AGA Arabesque" w:char="F072"/>
      </w:r>
      <w:r w:rsidRPr="00AB56BA">
        <w:rPr>
          <w:rtl/>
          <w:lang w:bidi="ar-SA"/>
        </w:rPr>
        <w:t xml:space="preserve"> نماز خواندم؛ ایشان، سوره‌ی «بقره» را شروع کرد. با خود گفتم: در آیه‌ی صدم، رکوع خواهد کرد. اما رسول‌الله</w:t>
      </w:r>
      <w:r w:rsidRPr="00AB56BA">
        <w:rPr>
          <w:lang w:bidi="ar-SA"/>
        </w:rPr>
        <w:sym w:font="AGA Arabesque" w:char="F072"/>
      </w:r>
      <w:r w:rsidRPr="00AB56BA">
        <w:rPr>
          <w:rtl/>
          <w:lang w:bidi="ar-SA"/>
        </w:rPr>
        <w:t xml:space="preserve"> از این آیه گذشت؛ گفتم: همه‌ی «بقره» را در یک رکعت خواهد خواند (و آن‌گاه رکوع خواهد کرد). اما همه‌ی این سوره را خواند و در این اندیشه بودم که رکوع خواهد نمود؛ اما رکوع نکرد و سوره‌ی «نساء» را شروع کرد و آن را تا پایان، خواند. سپس «آل‌عمران» را آغاز نمود و آرام و به‌ترتیل می‌خواند و هرگاه به آیه‌ای می‌رسید که در آن تسبیح و ستایش الله بود، تسبیح می‌گفت و چون به آیه‌ی دعا می‌رسید، دعا می‌کرد و هنگامی که به آیه‌ای با موضوع پناه جستن به الله می‌رسید، پناه می‌خواست تا این‌که رکوع نمود و شروع کرد به گفتن: </w:t>
      </w:r>
      <w:r w:rsidRPr="00AB56BA">
        <w:rPr>
          <w:rStyle w:val="Char7"/>
          <w:rtl/>
          <w:lang w:bidi="ar-SA"/>
        </w:rPr>
        <w:t>«سُبحانَ رَبِّيَ الْعظِيمِ»</w:t>
      </w:r>
      <w:r w:rsidRPr="00AB56BA">
        <w:rPr>
          <w:rtl/>
          <w:lang w:bidi="ar-SA"/>
        </w:rPr>
        <w:t xml:space="preserve"> و رکوعش، به‌اندازه‌ی قیامش طول کشید؛ آن‌گاه برخاست و گفت: </w:t>
      </w:r>
      <w:r w:rsidRPr="00AB56BA">
        <w:rPr>
          <w:rStyle w:val="Char7"/>
          <w:rtl/>
          <w:lang w:bidi="ar-SA"/>
        </w:rPr>
        <w:t xml:space="preserve">«سَمِعَ </w:t>
      </w:r>
      <w:r w:rsidR="006548CF" w:rsidRPr="00AB56BA">
        <w:rPr>
          <w:rStyle w:val="Char7"/>
          <w:rtl/>
          <w:lang w:bidi="ar-SA"/>
        </w:rPr>
        <w:t>الله</w:t>
      </w:r>
      <w:r w:rsidRPr="00AB56BA">
        <w:rPr>
          <w:rStyle w:val="Char7"/>
          <w:rtl/>
          <w:lang w:bidi="ar-SA"/>
        </w:rPr>
        <w:t xml:space="preserve"> لِمن حَمِدَه، ربَّنا لك الْحمدُ»</w:t>
      </w:r>
      <w:r w:rsidRPr="00AB56BA">
        <w:rPr>
          <w:rtl/>
          <w:lang w:bidi="ar-SA"/>
        </w:rPr>
        <w:t xml:space="preserve"> و این قیامش نیز تقریباً به‌اندازه‌ی رکوعش طولانی بود و سپس به سجده رفت و همواره </w:t>
      </w:r>
      <w:r w:rsidRPr="00AB56BA">
        <w:rPr>
          <w:rStyle w:val="Char7"/>
          <w:rtl/>
          <w:lang w:bidi="ar-SA"/>
        </w:rPr>
        <w:t>«سبحان رَبِّيَ الأعلَى»</w:t>
      </w:r>
      <w:r w:rsidRPr="00AB56BA">
        <w:rPr>
          <w:rtl/>
          <w:lang w:bidi="ar-SA"/>
        </w:rPr>
        <w:t xml:space="preserve"> می‌گفت تا آن‌که سجده‌اش نیز به‌اندازه‌ی قیامش، طول کشید.</w:t>
      </w:r>
    </w:p>
    <w:p w:rsidR="003E3E50" w:rsidRPr="00AB56BA" w:rsidRDefault="003E3E50" w:rsidP="00690212">
      <w:pPr>
        <w:autoSpaceDE w:val="0"/>
        <w:autoSpaceDN w:val="0"/>
        <w:adjustRightInd w:val="0"/>
        <w:ind w:firstLine="403"/>
        <w:rPr>
          <w:rtl/>
          <w:lang w:bidi="ar-SA"/>
        </w:rPr>
      </w:pPr>
    </w:p>
    <w:p w:rsidR="006C3951" w:rsidRPr="00AB56BA" w:rsidRDefault="006C3951" w:rsidP="006548CF">
      <w:pPr>
        <w:autoSpaceDE w:val="0"/>
        <w:autoSpaceDN w:val="0"/>
        <w:adjustRightInd w:val="0"/>
        <w:ind w:firstLine="0"/>
        <w:jc w:val="center"/>
        <w:rPr>
          <w:b/>
          <w:bCs/>
          <w:sz w:val="32"/>
          <w:szCs w:val="32"/>
          <w:rtl/>
          <w:lang w:bidi="ar-SA"/>
        </w:rPr>
      </w:pPr>
      <w:r w:rsidRPr="00AB56BA">
        <w:rPr>
          <w:b/>
          <w:bCs/>
          <w:sz w:val="32"/>
          <w:szCs w:val="32"/>
          <w:rtl/>
          <w:lang w:bidi="ar-SA"/>
        </w:rPr>
        <w:t>شرح</w:t>
      </w:r>
    </w:p>
    <w:p w:rsidR="00443B5C" w:rsidRPr="00AB56BA" w:rsidRDefault="00232F09" w:rsidP="00690212">
      <w:pPr>
        <w:autoSpaceDE w:val="0"/>
        <w:autoSpaceDN w:val="0"/>
        <w:adjustRightInd w:val="0"/>
        <w:rPr>
          <w:rtl/>
          <w:lang w:bidi="ar-SA"/>
        </w:rPr>
      </w:pPr>
      <w:r w:rsidRPr="00AB56BA">
        <w:rPr>
          <w:rtl/>
          <w:lang w:bidi="ar-SA"/>
        </w:rPr>
        <w:t>این احادیث درباره‌ی نماز شب پیامبر</w:t>
      </w:r>
      <w:r w:rsidRPr="00AB56BA">
        <w:rPr>
          <w:lang w:bidi="ar-SA"/>
        </w:rPr>
        <w:sym w:font="AGA Arabesque" w:char="F074"/>
      </w:r>
      <w:r w:rsidRPr="00AB56BA">
        <w:rPr>
          <w:rtl/>
          <w:lang w:bidi="ar-SA"/>
        </w:rPr>
        <w:t xml:space="preserve"> است؛ از جمله:</w:t>
      </w:r>
    </w:p>
    <w:p w:rsidR="00721C02" w:rsidRPr="00AB56BA" w:rsidRDefault="00232F09" w:rsidP="004D5BB9">
      <w:pPr>
        <w:autoSpaceDE w:val="0"/>
        <w:autoSpaceDN w:val="0"/>
        <w:adjustRightInd w:val="0"/>
        <w:rPr>
          <w:rFonts w:ascii="Traditional Arabic" w:hAnsi="Traditional Arabic"/>
          <w:rtl/>
          <w:lang w:bidi="ar-SA"/>
        </w:rPr>
      </w:pPr>
      <w:r w:rsidRPr="00AB56BA">
        <w:rPr>
          <w:rtl/>
          <w:lang w:bidi="ar-SA"/>
        </w:rPr>
        <w:t>حدیث نخست عایشه</w:t>
      </w:r>
      <w:r w:rsidRPr="00AB56BA">
        <w:rPr>
          <w:rFonts w:cs="(M. Aiyada Ayoub ALKobaisi)"/>
          <w:rtl/>
          <w:lang w:bidi="ar-SA"/>
        </w:rPr>
        <w:t>&amp;</w:t>
      </w:r>
      <w:r w:rsidRPr="00AB56BA">
        <w:rPr>
          <w:rtl/>
          <w:lang w:bidi="ar-SA"/>
        </w:rPr>
        <w:t xml:space="preserve">، بدین مضمون که </w:t>
      </w:r>
      <w:r w:rsidR="00D2035B" w:rsidRPr="00AB56BA">
        <w:rPr>
          <w:rtl/>
          <w:lang w:bidi="ar-SA"/>
        </w:rPr>
        <w:t>«رسول‌الله</w:t>
      </w:r>
      <w:r w:rsidR="00D2035B" w:rsidRPr="00AB56BA">
        <w:rPr>
          <w:lang w:bidi="ar-SA"/>
        </w:rPr>
        <w:sym w:font="AGA Arabesque" w:char="F072"/>
      </w:r>
      <w:r w:rsidR="00D2035B" w:rsidRPr="00AB56BA">
        <w:rPr>
          <w:rtl/>
          <w:lang w:bidi="ar-SA"/>
        </w:rPr>
        <w:t xml:space="preserve"> یازده رکعت نماز شب می‌گزارد». در احادیث دیگر بیان شده است که آن بزرگوار نماز شب را دورکعت دورکعت می‌خواند؛ یعنی دو رکعت می‌خواند و سلام می‌داد و سپس دو رکعت دیگر می‌خواند و سلام می‌داد و به همین ترتیب پنج دورکعتی می‌گزارد و سپس یک رکعت وتر به‌جا می‌آورد</w:t>
      </w:r>
      <w:r w:rsidR="00D71584" w:rsidRPr="00AB56BA">
        <w:rPr>
          <w:rtl/>
          <w:lang w:bidi="ar-SA"/>
        </w:rPr>
        <w:t xml:space="preserve"> که در مجموع، یازده رکعت می‌شد.</w:t>
      </w:r>
      <w:r w:rsidR="009F5E65" w:rsidRPr="00AB56BA">
        <w:rPr>
          <w:rtl/>
          <w:lang w:bidi="ar-SA"/>
        </w:rPr>
        <w:t xml:space="preserve"> و چون فجر طلوع می‌کرد، دو رکعت پیش از فرض را می‌خواند؛ البته به‌قدری کوتاه که عایشه</w:t>
      </w:r>
      <w:r w:rsidR="009F5E65" w:rsidRPr="00AB56BA">
        <w:rPr>
          <w:rFonts w:cs="(M. Aiyada Ayoub ALKobaisi)"/>
          <w:rtl/>
          <w:lang w:bidi="ar-SA"/>
        </w:rPr>
        <w:t>&amp;</w:t>
      </w:r>
      <w:r w:rsidR="009F5E65" w:rsidRPr="00AB56BA">
        <w:rPr>
          <w:rtl/>
          <w:lang w:bidi="ar-SA"/>
        </w:rPr>
        <w:t xml:space="preserve"> با خود می‌گفت: آیا سوره‌ی فاتحه را خواند یا خیر؟</w:t>
      </w:r>
      <w:r w:rsidR="00D2035B" w:rsidRPr="00AB56BA">
        <w:rPr>
          <w:rFonts w:ascii="Traditional Arabic" w:hAnsi="Traditional Arabic"/>
          <w:rtl/>
          <w:lang w:bidi="ar-SA"/>
        </w:rPr>
        <w:t xml:space="preserve"> سپس بر پهلوی راست خود دراز می‌کشید تا این‌که مؤذن برای اعلامِ اقامه‌ی نماز، نزدِ آن بزرگوار می‌آمد.</w:t>
      </w:r>
      <w:r w:rsidR="009F5E65" w:rsidRPr="00AB56BA">
        <w:rPr>
          <w:rFonts w:ascii="Traditional Arabic" w:hAnsi="Traditional Arabic"/>
          <w:rtl/>
          <w:lang w:bidi="ar-SA"/>
        </w:rPr>
        <w:t xml:space="preserve"> این نشان می‌دهد که نماز شب با احتساب یک رکعت وتر، یازده رکعت است. هم‌چنین روشن می‌شود که </w:t>
      </w:r>
      <w:r w:rsidR="00BF36D6" w:rsidRPr="00AB56BA">
        <w:rPr>
          <w:rFonts w:ascii="Traditional Arabic" w:hAnsi="Traditional Arabic"/>
          <w:rtl/>
          <w:lang w:bidi="ar-SA"/>
        </w:rPr>
        <w:t xml:space="preserve">بهتر است </w:t>
      </w:r>
      <w:r w:rsidR="009F5E65" w:rsidRPr="00AB56BA">
        <w:rPr>
          <w:rFonts w:ascii="Traditional Arabic" w:hAnsi="Traditional Arabic"/>
          <w:rtl/>
          <w:lang w:bidi="ar-SA"/>
        </w:rPr>
        <w:t>امام</w:t>
      </w:r>
      <w:r w:rsidR="004F0AC6" w:rsidRPr="00AB56BA">
        <w:rPr>
          <w:rFonts w:ascii="Traditional Arabic" w:hAnsi="Traditional Arabic"/>
          <w:rtl/>
          <w:lang w:bidi="ar-SA"/>
        </w:rPr>
        <w:t>،</w:t>
      </w:r>
      <w:r w:rsidR="009F5E65" w:rsidRPr="00AB56BA">
        <w:rPr>
          <w:rFonts w:ascii="Traditional Arabic" w:hAnsi="Traditional Arabic"/>
          <w:rtl/>
          <w:lang w:bidi="ar-SA"/>
        </w:rPr>
        <w:t xml:space="preserve"> هنگام اقامه‌ی نماز از خانه‌اش </w:t>
      </w:r>
      <w:r w:rsidR="00FB1493" w:rsidRPr="00AB56BA">
        <w:rPr>
          <w:rFonts w:ascii="Traditional Arabic" w:hAnsi="Traditional Arabic"/>
          <w:rtl/>
          <w:lang w:bidi="ar-SA"/>
        </w:rPr>
        <w:t>بیرون</w:t>
      </w:r>
      <w:r w:rsidR="00BF36D6" w:rsidRPr="00AB56BA">
        <w:rPr>
          <w:rFonts w:ascii="Traditional Arabic" w:hAnsi="Traditional Arabic"/>
          <w:rtl/>
          <w:lang w:bidi="ar-SA"/>
        </w:rPr>
        <w:t xml:space="preserve"> و به مسجد ب</w:t>
      </w:r>
      <w:r w:rsidR="009F5E65" w:rsidRPr="00AB56BA">
        <w:rPr>
          <w:rFonts w:ascii="Traditional Arabic" w:hAnsi="Traditional Arabic"/>
          <w:rtl/>
          <w:lang w:bidi="ar-SA"/>
        </w:rPr>
        <w:t>رود.</w:t>
      </w:r>
      <w:r w:rsidR="00BF36D6" w:rsidRPr="00AB56BA">
        <w:rPr>
          <w:rFonts w:ascii="Traditional Arabic" w:hAnsi="Traditional Arabic"/>
          <w:rtl/>
          <w:lang w:bidi="ar-SA"/>
        </w:rPr>
        <w:t xml:space="preserve"> اما برای مقتدی‌ها، بهتر است که پیش از امام در مسجد حاضر شوند و به‌انتظارِ آمدن وی و اقامه‌ی نماز بنشینند. به عبارت دیگر: مقتدی‌ها به انتظارِ امام می‌نشینند؛ </w:t>
      </w:r>
      <w:r w:rsidR="005D4F45" w:rsidRPr="00AB56BA">
        <w:rPr>
          <w:rFonts w:ascii="Traditional Arabic" w:hAnsi="Traditional Arabic"/>
          <w:rtl/>
          <w:lang w:bidi="ar-SA"/>
        </w:rPr>
        <w:t xml:space="preserve">نه این‌که امام به انتظار مقتدی‌ها بنشیند. البته اگر تعجیل امام در آمدن به مسجد، باعث تشویق مردم شود و آنان را بر آن دارد که زودتر در مسجد حاضر شوند، </w:t>
      </w:r>
      <w:r w:rsidR="005D4F45" w:rsidRPr="00AB56BA">
        <w:rPr>
          <w:rtl/>
          <w:lang w:bidi="ar-SA"/>
        </w:rPr>
        <w:t xml:space="preserve">در این صورت بهتر است که امام، زودتر به مسجد بیاید. هم‌چنین اگر تأخیر امام در آمدن به مسجد، تنبلیِ مردم را در پی داشته باشد و سبب گردد که مردم نیز دیرهنگام به مسجد بیایند، در این </w:t>
      </w:r>
      <w:r w:rsidR="00EE4D57" w:rsidRPr="00AB56BA">
        <w:rPr>
          <w:rtl/>
          <w:lang w:bidi="ar-SA"/>
        </w:rPr>
        <w:t>صورت نیز بهتر است که امام</w:t>
      </w:r>
      <w:r w:rsidR="005D4F45" w:rsidRPr="00AB56BA">
        <w:rPr>
          <w:rtl/>
          <w:lang w:bidi="ar-SA"/>
        </w:rPr>
        <w:t xml:space="preserve"> در </w:t>
      </w:r>
      <w:r w:rsidR="00EE4D57" w:rsidRPr="00AB56BA">
        <w:rPr>
          <w:rtl/>
          <w:lang w:bidi="ar-SA"/>
        </w:rPr>
        <w:t>آمدن</w:t>
      </w:r>
      <w:r w:rsidR="005D4F45" w:rsidRPr="00AB56BA">
        <w:rPr>
          <w:rtl/>
          <w:lang w:bidi="ar-SA"/>
        </w:rPr>
        <w:t xml:space="preserve"> به مسجد، تعجیل کند. </w:t>
      </w:r>
      <w:r w:rsidR="00067BB6" w:rsidRPr="00AB56BA">
        <w:rPr>
          <w:rtl/>
          <w:lang w:bidi="ar-SA"/>
        </w:rPr>
        <w:t>در حدیث دوم عایشه</w:t>
      </w:r>
      <w:r w:rsidR="00067BB6" w:rsidRPr="00AB56BA">
        <w:rPr>
          <w:rFonts w:cs="(M. Aiyada Ayoub ALKobaisi)"/>
          <w:rtl/>
          <w:lang w:bidi="ar-SA"/>
        </w:rPr>
        <w:t>&amp;</w:t>
      </w:r>
      <w:r w:rsidR="00067BB6" w:rsidRPr="00AB56BA">
        <w:rPr>
          <w:rtl/>
          <w:lang w:bidi="ar-SA"/>
        </w:rPr>
        <w:t xml:space="preserve"> آمده است: </w:t>
      </w:r>
      <w:r w:rsidR="00721C02" w:rsidRPr="00AB56BA">
        <w:rPr>
          <w:rtl/>
          <w:lang w:bidi="ar-SA"/>
        </w:rPr>
        <w:t>«</w:t>
      </w:r>
      <w:r w:rsidR="00067BB6" w:rsidRPr="00AB56BA">
        <w:rPr>
          <w:rtl/>
          <w:lang w:bidi="ar-SA"/>
        </w:rPr>
        <w:t>پیامبر</w:t>
      </w:r>
      <w:r w:rsidR="00067BB6" w:rsidRPr="00AB56BA">
        <w:rPr>
          <w:lang w:bidi="ar-SA"/>
        </w:rPr>
        <w:sym w:font="AGA Arabesque" w:char="F072"/>
      </w:r>
      <w:r w:rsidR="00067BB6" w:rsidRPr="00AB56BA">
        <w:rPr>
          <w:rtl/>
          <w:lang w:bidi="ar-SA"/>
        </w:rPr>
        <w:t xml:space="preserve"> در رمضان و غیر رمضان بیش از یازده رکعت - نماز شب- نمی‌گزارد</w:t>
      </w:r>
      <w:r w:rsidR="00721C02" w:rsidRPr="00AB56BA">
        <w:rPr>
          <w:rtl/>
          <w:lang w:bidi="ar-SA"/>
        </w:rPr>
        <w:t>»</w:t>
      </w:r>
      <w:r w:rsidR="00067BB6" w:rsidRPr="00AB56BA">
        <w:rPr>
          <w:rtl/>
          <w:lang w:bidi="ar-SA"/>
        </w:rPr>
        <w:t>؛</w:t>
      </w:r>
      <w:r w:rsidR="00721C02" w:rsidRPr="00AB56BA">
        <w:rPr>
          <w:rtl/>
          <w:lang w:bidi="ar-SA"/>
        </w:rPr>
        <w:t xml:space="preserve"> زیرا از عایشه</w:t>
      </w:r>
      <w:r w:rsidR="00721C02" w:rsidRPr="00AB56BA">
        <w:rPr>
          <w:rFonts w:cs="(M. Aiyada Ayoub ALKobaisi)"/>
          <w:rtl/>
          <w:lang w:bidi="ar-SA"/>
        </w:rPr>
        <w:t>&amp;</w:t>
      </w:r>
      <w:r w:rsidR="00721C02" w:rsidRPr="00AB56BA">
        <w:rPr>
          <w:rtl/>
          <w:lang w:bidi="ar-SA"/>
        </w:rPr>
        <w:t xml:space="preserve"> سؤال شد که نماز پیامبر</w:t>
      </w:r>
      <w:r w:rsidR="00721C02" w:rsidRPr="00AB56BA">
        <w:rPr>
          <w:lang w:bidi="ar-SA"/>
        </w:rPr>
        <w:sym w:font="AGA Arabesque" w:char="F072"/>
      </w:r>
      <w:r w:rsidR="00721C02" w:rsidRPr="00AB56BA">
        <w:rPr>
          <w:rtl/>
          <w:lang w:bidi="ar-SA"/>
        </w:rPr>
        <w:t xml:space="preserve"> در رمضان چگونه بود؟ پاسخ داد:</w:t>
      </w:r>
      <w:r w:rsidR="00785676" w:rsidRPr="00AB56BA">
        <w:rPr>
          <w:rtl/>
          <w:lang w:bidi="ar-SA"/>
        </w:rPr>
        <w:t xml:space="preserve"> </w:t>
      </w:r>
      <w:r w:rsidR="00721C02" w:rsidRPr="00AB56BA">
        <w:rPr>
          <w:rtl/>
          <w:lang w:bidi="ar-SA"/>
        </w:rPr>
        <w:t>«پیامبر</w:t>
      </w:r>
      <w:r w:rsidR="00721C02" w:rsidRPr="00AB56BA">
        <w:rPr>
          <w:lang w:bidi="ar-SA"/>
        </w:rPr>
        <w:sym w:font="AGA Arabesque" w:char="F072"/>
      </w:r>
      <w:r w:rsidR="00721C02" w:rsidRPr="00AB56BA">
        <w:rPr>
          <w:rtl/>
          <w:lang w:bidi="ar-SA"/>
        </w:rPr>
        <w:t xml:space="preserve"> در رمضان و غیر رمضان بیش از یازده رکعت - نماز شب- نمی‌گزارد؛ </w:t>
      </w:r>
      <w:r w:rsidR="00067BB6" w:rsidRPr="00AB56BA">
        <w:rPr>
          <w:rtl/>
          <w:lang w:bidi="ar-SA"/>
        </w:rPr>
        <w:t>چهار رکعتِ زیبا و طولانی می‌خواند که مپرس. سپس چهار</w:t>
      </w:r>
      <w:r w:rsidR="004D5BB9" w:rsidRPr="00AB56BA">
        <w:rPr>
          <w:rFonts w:hint="cs"/>
          <w:rtl/>
          <w:lang w:bidi="ar-SA"/>
        </w:rPr>
        <w:t xml:space="preserve"> ركعت</w:t>
      </w:r>
      <w:r w:rsidR="00067BB6" w:rsidRPr="00AB56BA">
        <w:rPr>
          <w:rtl/>
          <w:lang w:bidi="ar-SA"/>
        </w:rPr>
        <w:t xml:space="preserve"> </w:t>
      </w:r>
      <w:r w:rsidR="00067BB6" w:rsidRPr="00AB56BA">
        <w:rPr>
          <w:rFonts w:ascii="Traditional Arabic" w:hAnsi="Traditional Arabic"/>
          <w:rtl/>
          <w:lang w:bidi="ar-SA"/>
        </w:rPr>
        <w:t>زیبا و طولانیِ دیگر می‌خواند که مپرس</w:t>
      </w:r>
      <w:r w:rsidR="008E16EF" w:rsidRPr="00AB56BA">
        <w:rPr>
          <w:rFonts w:ascii="Traditional Arabic" w:hAnsi="Traditional Arabic"/>
          <w:rtl/>
          <w:lang w:bidi="ar-SA"/>
        </w:rPr>
        <w:t>؛</w:t>
      </w:r>
      <w:r w:rsidR="00067BB6" w:rsidRPr="00AB56BA">
        <w:rPr>
          <w:rFonts w:ascii="Traditional Arabic" w:hAnsi="Traditional Arabic"/>
          <w:rtl/>
          <w:lang w:bidi="ar-SA"/>
        </w:rPr>
        <w:t xml:space="preserve"> و آن‌گاه سه رکعت دیگر می‌گزارد</w:t>
      </w:r>
      <w:r w:rsidR="00721C02" w:rsidRPr="00AB56BA">
        <w:rPr>
          <w:rFonts w:ascii="Traditional Arabic" w:hAnsi="Traditional Arabic"/>
          <w:rtl/>
          <w:lang w:bidi="ar-SA"/>
        </w:rPr>
        <w:t>»</w:t>
      </w:r>
      <w:r w:rsidR="00067BB6" w:rsidRPr="00AB56BA">
        <w:rPr>
          <w:rFonts w:ascii="Traditional Arabic" w:hAnsi="Traditional Arabic"/>
          <w:rtl/>
          <w:lang w:bidi="ar-SA"/>
        </w:rPr>
        <w:t xml:space="preserve">. </w:t>
      </w:r>
      <w:r w:rsidR="00E24F05" w:rsidRPr="00AB56BA">
        <w:rPr>
          <w:rFonts w:ascii="Traditional Arabic" w:hAnsi="Traditional Arabic"/>
          <w:rtl/>
          <w:lang w:bidi="ar-SA"/>
        </w:rPr>
        <w:t>دو تا چهار رکعت و یک سه‌رکعتی، می‌شود: یازده رکعت. سنت نیز همین است؛ یعنی بهتر است که نمازِ شب انسان، بیش از یازده یا سیزده رکعت نباشد.</w:t>
      </w:r>
    </w:p>
    <w:p w:rsidR="00A3641C" w:rsidRPr="00AB56BA" w:rsidRDefault="00A3641C" w:rsidP="00690212">
      <w:pPr>
        <w:autoSpaceDE w:val="0"/>
        <w:autoSpaceDN w:val="0"/>
        <w:adjustRightInd w:val="0"/>
        <w:rPr>
          <w:rFonts w:ascii="Traditional Arabic" w:hAnsi="Traditional Arabic"/>
          <w:rtl/>
          <w:lang w:bidi="ar-SA"/>
        </w:rPr>
      </w:pPr>
      <w:r w:rsidRPr="00AB56BA">
        <w:rPr>
          <w:rFonts w:ascii="Traditional Arabic" w:hAnsi="Traditional Arabic"/>
          <w:rtl/>
          <w:lang w:bidi="ar-SA"/>
        </w:rPr>
        <w:t>عایشه</w:t>
      </w:r>
      <w:r w:rsidRPr="00AB56BA">
        <w:rPr>
          <w:rFonts w:ascii="Traditional Arabic" w:hAnsi="Traditional Arabic" w:cs="(M. Aiyada Ayoub ALKobaisi)"/>
          <w:rtl/>
          <w:lang w:bidi="ar-SA"/>
        </w:rPr>
        <w:t>&amp;</w:t>
      </w:r>
      <w:r w:rsidRPr="00AB56BA">
        <w:rPr>
          <w:rFonts w:ascii="Traditional Arabic" w:hAnsi="Traditional Arabic"/>
          <w:rtl/>
          <w:lang w:bidi="ar-SA"/>
        </w:rPr>
        <w:t xml:space="preserve"> فرمود: </w:t>
      </w:r>
      <w:r w:rsidRPr="00AB56BA">
        <w:rPr>
          <w:rtl/>
          <w:lang w:bidi="ar-SA"/>
        </w:rPr>
        <w:t>«پیامبر</w:t>
      </w:r>
      <w:r w:rsidRPr="00AB56BA">
        <w:rPr>
          <w:lang w:bidi="ar-SA"/>
        </w:rPr>
        <w:sym w:font="AGA Arabesque" w:char="F072"/>
      </w:r>
      <w:r w:rsidRPr="00AB56BA">
        <w:rPr>
          <w:rtl/>
          <w:lang w:bidi="ar-SA"/>
        </w:rPr>
        <w:t xml:space="preserve"> چهار رکعتِ زیبا و طولانی می‌خواند که مپرس». یعنی چهار رکعتِ بسیار زیبا و طولانی </w:t>
      </w:r>
      <w:r w:rsidR="000976E4" w:rsidRPr="00AB56BA">
        <w:rPr>
          <w:rtl/>
          <w:lang w:bidi="ar-SA"/>
        </w:rPr>
        <w:t>می‌گزارد</w:t>
      </w:r>
      <w:r w:rsidRPr="00AB56BA">
        <w:rPr>
          <w:rtl/>
          <w:lang w:bidi="ar-SA"/>
        </w:rPr>
        <w:t>. برخی از مردم گمان کرده‌اند که آن بزرگوار، این چهار رکعت را با یک سلام می‌خواند؛ این، اشتباه است؛ زیرا در سایر احادیث بیان شده که پیامبر</w:t>
      </w:r>
      <w:r w:rsidRPr="00AB56BA">
        <w:rPr>
          <w:lang w:bidi="ar-SA"/>
        </w:rPr>
        <w:sym w:font="AGA Arabesque" w:char="F072"/>
      </w:r>
      <w:r w:rsidRPr="00AB56BA">
        <w:rPr>
          <w:rtl/>
          <w:lang w:bidi="ar-SA"/>
        </w:rPr>
        <w:t xml:space="preserve"> نماز شب را دورکعت دورکعت می‌خواند. از این‌رو این حدیث نشان می‌دهد که رسول‌الله</w:t>
      </w:r>
      <w:r w:rsidRPr="00AB56BA">
        <w:rPr>
          <w:lang w:bidi="ar-SA"/>
        </w:rPr>
        <w:sym w:font="AGA Arabesque" w:char="F072"/>
      </w:r>
      <w:r w:rsidRPr="00AB56BA">
        <w:rPr>
          <w:rtl/>
          <w:lang w:bidi="ar-SA"/>
        </w:rPr>
        <w:t xml:space="preserve"> پس از ادای هر چهار رکعت که با دو سلام می‌خواند، اندکی استراحت می‌کرد و سپس چهار رکعتِ دیگر نیز به همین ترتیب به‌جا می‌آورد. چنان‌که عایشه</w:t>
      </w:r>
      <w:r w:rsidRPr="00AB56BA">
        <w:rPr>
          <w:rFonts w:cs="(M. Aiyada Ayoub ALKobaisi)"/>
          <w:rtl/>
          <w:lang w:bidi="ar-SA"/>
        </w:rPr>
        <w:t>&amp;</w:t>
      </w:r>
      <w:r w:rsidRPr="00AB56BA">
        <w:rPr>
          <w:rtl/>
          <w:lang w:bidi="ar-SA"/>
        </w:rPr>
        <w:t xml:space="preserve"> می‌گوید: </w:t>
      </w:r>
      <w:r w:rsidRPr="00AB56BA">
        <w:rPr>
          <w:rStyle w:val="Char7"/>
          <w:rtl/>
          <w:lang w:bidi="ar-SA"/>
        </w:rPr>
        <w:t>«ثُمَّ يُصَلِّي أرْبَعاً»</w:t>
      </w:r>
      <w:r w:rsidRPr="00AB56BA">
        <w:rPr>
          <w:rtl/>
          <w:lang w:bidi="ar-SA"/>
        </w:rPr>
        <w:t xml:space="preserve">؛ یعنی: «سپس چهار رکعت دیگر می‌گزارد». حرفِ </w:t>
      </w:r>
      <w:r w:rsidRPr="00AB56BA">
        <w:rPr>
          <w:rStyle w:val="Char7"/>
          <w:rtl/>
          <w:lang w:bidi="ar-SA"/>
        </w:rPr>
        <w:t>«ثُمَّ»</w:t>
      </w:r>
      <w:r w:rsidRPr="00AB56BA">
        <w:rPr>
          <w:rFonts w:ascii="Traditional Arabic" w:hAnsi="Traditional Arabic"/>
          <w:rtl/>
          <w:lang w:bidi="ar-SA"/>
        </w:rPr>
        <w:t xml:space="preserve"> یا واژه‌ی «سپس» </w:t>
      </w:r>
      <w:r w:rsidR="000976E4" w:rsidRPr="00AB56BA">
        <w:rPr>
          <w:rFonts w:ascii="Traditional Arabic" w:hAnsi="Traditional Arabic"/>
          <w:rtl/>
          <w:lang w:bidi="ar-SA"/>
        </w:rPr>
        <w:t>حاکی از</w:t>
      </w:r>
      <w:r w:rsidRPr="00AB56BA">
        <w:rPr>
          <w:rFonts w:ascii="Traditional Arabic" w:hAnsi="Traditional Arabic"/>
          <w:rtl/>
          <w:lang w:bidi="ar-SA"/>
        </w:rPr>
        <w:t xml:space="preserve"> ترتیب</w:t>
      </w:r>
      <w:r w:rsidR="000976E4" w:rsidRPr="00AB56BA">
        <w:rPr>
          <w:rFonts w:ascii="Traditional Arabic" w:hAnsi="Traditional Arabic"/>
          <w:rtl/>
          <w:lang w:bidi="ar-SA"/>
        </w:rPr>
        <w:t xml:space="preserve"> توأم با تأخیر است.</w:t>
      </w:r>
    </w:p>
    <w:p w:rsidR="00E0194E" w:rsidRPr="00AB56BA" w:rsidRDefault="00E0194E" w:rsidP="00690212">
      <w:pPr>
        <w:autoSpaceDE w:val="0"/>
        <w:autoSpaceDN w:val="0"/>
        <w:adjustRightInd w:val="0"/>
        <w:rPr>
          <w:rFonts w:ascii="Traditional Arabic" w:hAnsi="Traditional Arabic"/>
          <w:rtl/>
          <w:lang w:bidi="ar-SA"/>
        </w:rPr>
      </w:pPr>
      <w:r w:rsidRPr="00AB56BA">
        <w:rPr>
          <w:rFonts w:ascii="Traditional Arabic" w:hAnsi="Traditional Arabic"/>
          <w:rtl/>
          <w:lang w:bidi="ar-SA"/>
        </w:rPr>
        <w:t xml:space="preserve">این‌جا به نکته‌ای در این‌باره اشاره می‌کنم؛ این‌که شایسته است انسان در فهم و برداشت نصوص و متون دینی، شتا‌ب نکند؛ بلکه باید </w:t>
      </w:r>
      <w:r w:rsidR="002D797B" w:rsidRPr="00AB56BA">
        <w:rPr>
          <w:rFonts w:ascii="Traditional Arabic" w:hAnsi="Traditional Arabic"/>
          <w:rtl/>
          <w:lang w:bidi="ar-SA"/>
        </w:rPr>
        <w:t>ابعاد و متون مختلف درباره‌ی یک موضوع را جمع‌بندی و سپس نتیجه‌گیری نماید. برخی از دانش‌جویان و افرادِ نوآموز به‌ویژه در زمینه‌ی علم حدیث، برای مردم هر چهار رکعت را با یک سلام امامت می‌دهند؛ این، اشتباه است که برخاسته از فهم نادرست از سنت می‌باشد. زیرا از پیامبر</w:t>
      </w:r>
      <w:r w:rsidR="002D797B" w:rsidRPr="00AB56BA">
        <w:rPr>
          <w:rFonts w:ascii="Traditional Arabic" w:hAnsi="Traditional Arabic"/>
          <w:lang w:bidi="ar-SA"/>
        </w:rPr>
        <w:sym w:font="AGA Arabesque" w:char="F072"/>
      </w:r>
      <w:r w:rsidR="002D797B" w:rsidRPr="00AB56BA">
        <w:rPr>
          <w:rFonts w:ascii="Traditional Arabic" w:hAnsi="Traditional Arabic"/>
          <w:rtl/>
          <w:lang w:bidi="ar-SA"/>
        </w:rPr>
        <w:t xml:space="preserve"> درباره‌ی نماز شب سؤال شد؛ فرمد: «دورکعت دورکعت است». و امکان ندارد که آن بزرگوار نماز شب را چهاررکعت چهاررکعت خوانده باشد.</w:t>
      </w:r>
      <w:r w:rsidR="003A3DFF" w:rsidRPr="00AB56BA">
        <w:rPr>
          <w:rFonts w:ascii="Traditional Arabic" w:hAnsi="Traditional Arabic"/>
          <w:rtl/>
          <w:lang w:bidi="ar-SA"/>
        </w:rPr>
        <w:t xml:space="preserve"> گرچه ممکن است که پنج رکعت، یا هفت‌رکعت و یا نُه‌رکعت را با هم خوانده باشد.</w:t>
      </w:r>
    </w:p>
    <w:p w:rsidR="00851EE1" w:rsidRPr="00AB56BA" w:rsidRDefault="003A3DFF" w:rsidP="00690212">
      <w:pPr>
        <w:autoSpaceDE w:val="0"/>
        <w:autoSpaceDN w:val="0"/>
        <w:adjustRightInd w:val="0"/>
        <w:rPr>
          <w:rtl/>
          <w:lang w:bidi="ar-SA"/>
        </w:rPr>
      </w:pPr>
      <w:r w:rsidRPr="00AB56BA">
        <w:rPr>
          <w:rFonts w:ascii="Traditional Arabic" w:hAnsi="Traditional Arabic"/>
          <w:rtl/>
          <w:lang w:bidi="ar-SA"/>
        </w:rPr>
        <w:t>و اما حدیث عبدالله بن مسعود</w:t>
      </w:r>
      <w:r w:rsidRPr="00AB56BA">
        <w:rPr>
          <w:rFonts w:ascii="Traditional Arabic" w:hAnsi="Traditional Arabic"/>
          <w:lang w:bidi="ar-SA"/>
        </w:rPr>
        <w:sym w:font="AGA Arabesque" w:char="F074"/>
      </w:r>
      <w:r w:rsidRPr="00AB56BA">
        <w:rPr>
          <w:rFonts w:ascii="Traditional Arabic" w:hAnsi="Traditional Arabic"/>
          <w:rtl/>
          <w:lang w:bidi="ar-SA"/>
        </w:rPr>
        <w:t xml:space="preserve"> بدین مضمون است که وی، </w:t>
      </w:r>
      <w:r w:rsidR="00851EE1" w:rsidRPr="00AB56BA">
        <w:rPr>
          <w:rtl/>
          <w:lang w:bidi="ar-SA"/>
        </w:rPr>
        <w:t>یکی از شب‌ها با پیامبر</w:t>
      </w:r>
      <w:r w:rsidR="00851EE1" w:rsidRPr="00AB56BA">
        <w:rPr>
          <w:lang w:bidi="ar-SA"/>
        </w:rPr>
        <w:sym w:font="AGA Arabesque" w:char="F072"/>
      </w:r>
      <w:r w:rsidR="00851EE1" w:rsidRPr="00AB56BA">
        <w:rPr>
          <w:rtl/>
          <w:lang w:bidi="ar-SA"/>
        </w:rPr>
        <w:t xml:space="preserve"> به نماز ایستاد. زیرا دربِ خانه‌ی پیامبر</w:t>
      </w:r>
      <w:r w:rsidR="00851EE1" w:rsidRPr="00AB56BA">
        <w:rPr>
          <w:lang w:bidi="ar-SA"/>
        </w:rPr>
        <w:sym w:font="AGA Arabesque" w:char="F072"/>
      </w:r>
      <w:r w:rsidR="00851EE1" w:rsidRPr="00AB56BA">
        <w:rPr>
          <w:rtl/>
          <w:lang w:bidi="ar-SA"/>
        </w:rPr>
        <w:t xml:space="preserve"> به روی همه باز بود و خانه‌اش، خانه‌ی همه‌ی امت یا خانه‌ی اصحاب و یارانش به‌شمار می‌آمد. از این‌رو گاه برخی از اصحاب</w:t>
      </w:r>
      <w:r w:rsidR="00851EE1" w:rsidRPr="00AB56BA">
        <w:rPr>
          <w:rFonts w:cs="(M. Aiyada Ayoub ALKobaisi)"/>
          <w:rtl/>
          <w:lang w:bidi="ar-SA"/>
        </w:rPr>
        <w:t>#</w:t>
      </w:r>
      <w:r w:rsidR="00851EE1" w:rsidRPr="00AB56BA">
        <w:rPr>
          <w:rtl/>
          <w:lang w:bidi="ar-SA"/>
        </w:rPr>
        <w:t xml:space="preserve"> که دوست داشتند با پیامبر</w:t>
      </w:r>
      <w:r w:rsidR="00851EE1" w:rsidRPr="00AB56BA">
        <w:rPr>
          <w:lang w:bidi="ar-SA"/>
        </w:rPr>
        <w:sym w:font="AGA Arabesque" w:char="F072"/>
      </w:r>
      <w:r w:rsidR="00851EE1" w:rsidRPr="00AB56BA">
        <w:rPr>
          <w:rtl/>
          <w:lang w:bidi="ar-SA"/>
        </w:rPr>
        <w:t xml:space="preserve"> نماز بگزارند، به خانه‌ی آن بزرگوار می‌آمدند و پیامبر</w:t>
      </w:r>
      <w:r w:rsidR="00851EE1" w:rsidRPr="00AB56BA">
        <w:rPr>
          <w:lang w:bidi="ar-SA"/>
        </w:rPr>
        <w:sym w:font="AGA Arabesque" w:char="F072"/>
      </w:r>
      <w:r w:rsidR="00851EE1" w:rsidRPr="00AB56BA">
        <w:rPr>
          <w:rtl/>
          <w:lang w:bidi="ar-SA"/>
        </w:rPr>
        <w:t xml:space="preserve"> نیز به هیچ‌یک از آنان نمی‌گفت که با من نماز نخوان یا برو و در خانه‌ات نماز بگزار؛ بلکه با سینه و رویی باز از یارانش استقبال می‌کرد. ابن‌مسعود</w:t>
      </w:r>
      <w:r w:rsidR="00851EE1" w:rsidRPr="00AB56BA">
        <w:rPr>
          <w:lang w:bidi="ar-SA"/>
        </w:rPr>
        <w:sym w:font="AGA Arabesque" w:char="F074"/>
      </w:r>
      <w:r w:rsidR="00851EE1" w:rsidRPr="00AB56BA">
        <w:rPr>
          <w:rtl/>
          <w:lang w:bidi="ar-SA"/>
        </w:rPr>
        <w:t xml:space="preserve"> یکی از خدمت‌کاران رسول‌الله</w:t>
      </w:r>
      <w:r w:rsidR="00851EE1" w:rsidRPr="00AB56BA">
        <w:rPr>
          <w:lang w:bidi="ar-SA"/>
        </w:rPr>
        <w:sym w:font="AGA Arabesque" w:char="F072"/>
      </w:r>
      <w:r w:rsidR="00851EE1" w:rsidRPr="00AB56BA">
        <w:rPr>
          <w:rtl/>
          <w:lang w:bidi="ar-SA"/>
        </w:rPr>
        <w:t xml:space="preserve"> و مسواک‌دارِ ایشان بود؛ یعنی مسواکِ پیامبر</w:t>
      </w:r>
      <w:r w:rsidR="00851EE1" w:rsidRPr="00AB56BA">
        <w:rPr>
          <w:lang w:bidi="ar-SA"/>
        </w:rPr>
        <w:sym w:font="AGA Arabesque" w:char="F072"/>
      </w:r>
      <w:r w:rsidR="00851EE1" w:rsidRPr="00AB56BA">
        <w:rPr>
          <w:rtl/>
          <w:lang w:bidi="ar-SA"/>
        </w:rPr>
        <w:t xml:space="preserve"> را تمیز می‌کرد و همین‌طور نظافتِ </w:t>
      </w:r>
      <w:r w:rsidR="00A2498B" w:rsidRPr="00AB56BA">
        <w:rPr>
          <w:rtl/>
          <w:lang w:bidi="ar-SA"/>
        </w:rPr>
        <w:t>بالش و کفش‌های آن بزرگوار را بر عهده گرفته بود. از این‌رو گاه نزد</w:t>
      </w:r>
      <w:r w:rsidR="002814BB" w:rsidRPr="00AB56BA">
        <w:rPr>
          <w:rtl/>
          <w:lang w:bidi="ar-SA"/>
        </w:rPr>
        <w:t xml:space="preserve"> پیامبر</w:t>
      </w:r>
      <w:r w:rsidR="002814BB" w:rsidRPr="00AB56BA">
        <w:rPr>
          <w:lang w:bidi="ar-SA"/>
        </w:rPr>
        <w:sym w:font="AGA Arabesque" w:char="F072"/>
      </w:r>
      <w:r w:rsidR="002814BB" w:rsidRPr="00AB56BA">
        <w:rPr>
          <w:rtl/>
          <w:lang w:bidi="ar-SA"/>
        </w:rPr>
        <w:t xml:space="preserve"> </w:t>
      </w:r>
      <w:r w:rsidR="00A2498B" w:rsidRPr="00AB56BA">
        <w:rPr>
          <w:rtl/>
          <w:lang w:bidi="ar-SA"/>
        </w:rPr>
        <w:t>می‌آمد و با ایشان نماز می‌خواند. یکی از شب‌ها با پیامبر</w:t>
      </w:r>
      <w:r w:rsidR="00A2498B" w:rsidRPr="00AB56BA">
        <w:rPr>
          <w:lang w:bidi="ar-SA"/>
        </w:rPr>
        <w:sym w:font="AGA Arabesque" w:char="F072"/>
      </w:r>
      <w:r w:rsidR="00A2498B" w:rsidRPr="00AB56BA">
        <w:rPr>
          <w:rtl/>
          <w:lang w:bidi="ar-SA"/>
        </w:rPr>
        <w:t xml:space="preserve"> به نماز ایستاد؛ </w:t>
      </w:r>
      <w:r w:rsidR="00851EE1" w:rsidRPr="00AB56BA">
        <w:rPr>
          <w:rtl/>
          <w:lang w:bidi="ar-SA"/>
        </w:rPr>
        <w:t>رسول‌الله</w:t>
      </w:r>
      <w:r w:rsidR="00851EE1" w:rsidRPr="00AB56BA">
        <w:rPr>
          <w:lang w:bidi="ar-SA"/>
        </w:rPr>
        <w:sym w:font="AGA Arabesque" w:char="F072"/>
      </w:r>
      <w:r w:rsidR="00851EE1" w:rsidRPr="00AB56BA">
        <w:rPr>
          <w:rtl/>
          <w:lang w:bidi="ar-SA"/>
        </w:rPr>
        <w:t xml:space="preserve"> به‌قدری قیام را طولانی کرد که </w:t>
      </w:r>
      <w:r w:rsidR="00A2498B" w:rsidRPr="00AB56BA">
        <w:rPr>
          <w:rtl/>
          <w:lang w:bidi="ar-SA"/>
        </w:rPr>
        <w:t>ابن‌مسعود</w:t>
      </w:r>
      <w:r w:rsidR="00A2498B" w:rsidRPr="00AB56BA">
        <w:rPr>
          <w:lang w:bidi="ar-SA"/>
        </w:rPr>
        <w:sym w:font="AGA Arabesque" w:char="F074"/>
      </w:r>
      <w:r w:rsidR="00A2498B" w:rsidRPr="00AB56BA">
        <w:rPr>
          <w:rtl/>
          <w:lang w:bidi="ar-SA"/>
        </w:rPr>
        <w:t xml:space="preserve"> می‌گوید: «</w:t>
      </w:r>
      <w:r w:rsidR="00851EE1" w:rsidRPr="00AB56BA">
        <w:rPr>
          <w:rtl/>
          <w:lang w:bidi="ar-SA"/>
        </w:rPr>
        <w:t>تصمیم بدی گرفتم</w:t>
      </w:r>
      <w:r w:rsidR="00A2498B" w:rsidRPr="00AB56BA">
        <w:rPr>
          <w:rtl/>
          <w:lang w:bidi="ar-SA"/>
        </w:rPr>
        <w:t>»</w:t>
      </w:r>
      <w:r w:rsidR="00851EE1" w:rsidRPr="00AB56BA">
        <w:rPr>
          <w:rtl/>
          <w:lang w:bidi="ar-SA"/>
        </w:rPr>
        <w:t xml:space="preserve">. از او پرسیدند: چه تصمیمی گرفتی؟ پاسخ داد: </w:t>
      </w:r>
      <w:r w:rsidR="00A2498B" w:rsidRPr="00AB56BA">
        <w:rPr>
          <w:rtl/>
          <w:lang w:bidi="ar-SA"/>
        </w:rPr>
        <w:t>«</w:t>
      </w:r>
      <w:r w:rsidR="00851EE1" w:rsidRPr="00AB56BA">
        <w:rPr>
          <w:rtl/>
          <w:lang w:bidi="ar-SA"/>
        </w:rPr>
        <w:t>تصمیم گرفتم بنشینم و پیامبر</w:t>
      </w:r>
      <w:r w:rsidR="00851EE1" w:rsidRPr="00AB56BA">
        <w:rPr>
          <w:lang w:bidi="ar-SA"/>
        </w:rPr>
        <w:sym w:font="AGA Arabesque" w:char="F072"/>
      </w:r>
      <w:r w:rsidR="00851EE1" w:rsidRPr="00AB56BA">
        <w:rPr>
          <w:rtl/>
          <w:lang w:bidi="ar-SA"/>
        </w:rPr>
        <w:t xml:space="preserve"> را تنها بگذارم</w:t>
      </w:r>
      <w:r w:rsidR="00A2498B" w:rsidRPr="00AB56BA">
        <w:rPr>
          <w:rtl/>
          <w:lang w:bidi="ar-SA"/>
        </w:rPr>
        <w:t>»</w:t>
      </w:r>
      <w:r w:rsidR="00851EE1" w:rsidRPr="00AB56BA">
        <w:rPr>
          <w:rtl/>
          <w:lang w:bidi="ar-SA"/>
        </w:rPr>
        <w:t>.</w:t>
      </w:r>
      <w:r w:rsidR="00A2498B" w:rsidRPr="00AB56BA">
        <w:rPr>
          <w:rtl/>
          <w:lang w:bidi="ar-SA"/>
        </w:rPr>
        <w:t xml:space="preserve"> در حالی که ابن‌مسعود</w:t>
      </w:r>
      <w:r w:rsidR="00A2498B" w:rsidRPr="00AB56BA">
        <w:rPr>
          <w:lang w:bidi="ar-SA"/>
        </w:rPr>
        <w:sym w:font="AGA Arabesque" w:char="F074"/>
      </w:r>
      <w:r w:rsidR="00A2498B" w:rsidRPr="00AB56BA">
        <w:rPr>
          <w:rtl/>
          <w:lang w:bidi="ar-SA"/>
        </w:rPr>
        <w:t xml:space="preserve"> جوان بود و پیامبر</w:t>
      </w:r>
      <w:r w:rsidR="00A2498B" w:rsidRPr="00AB56BA">
        <w:rPr>
          <w:lang w:bidi="ar-SA"/>
        </w:rPr>
        <w:sym w:font="AGA Arabesque" w:char="F072"/>
      </w:r>
      <w:r w:rsidR="00A2498B" w:rsidRPr="00AB56BA">
        <w:rPr>
          <w:rtl/>
          <w:lang w:bidi="ar-SA"/>
        </w:rPr>
        <w:t xml:space="preserve"> مسن‌تر و بزرگ‌تر از او بودند؛ ولی پیامبر</w:t>
      </w:r>
      <w:r w:rsidR="00A2498B" w:rsidRPr="00AB56BA">
        <w:rPr>
          <w:lang w:bidi="ar-SA"/>
        </w:rPr>
        <w:sym w:font="AGA Arabesque" w:char="F072"/>
      </w:r>
      <w:r w:rsidR="00A2498B" w:rsidRPr="00AB56BA">
        <w:rPr>
          <w:rtl/>
          <w:lang w:bidi="ar-SA"/>
        </w:rPr>
        <w:t xml:space="preserve"> به نماز می‌ایستد و قیامش را طولانی می‌کند که یک جوان نیز کم می‌آورد و از ادامه‌ی قیام ناتوان می‌شود. آن‌هم در حالی‌که الله</w:t>
      </w:r>
      <w:r w:rsidR="00A2498B" w:rsidRPr="00AB56BA">
        <w:rPr>
          <w:lang w:bidi="ar-SA"/>
        </w:rPr>
        <w:sym w:font="AGA Arabesque" w:char="F055"/>
      </w:r>
      <w:r w:rsidR="00A2498B" w:rsidRPr="00AB56BA">
        <w:rPr>
          <w:rtl/>
          <w:lang w:bidi="ar-SA"/>
        </w:rPr>
        <w:t xml:space="preserve"> گناهان گذشته و آینده‌ی پیامبر</w:t>
      </w:r>
      <w:r w:rsidR="00A2498B" w:rsidRPr="00AB56BA">
        <w:rPr>
          <w:lang w:bidi="ar-SA"/>
        </w:rPr>
        <w:sym w:font="AGA Arabesque" w:char="F072"/>
      </w:r>
      <w:r w:rsidR="00A2498B" w:rsidRPr="00AB56BA">
        <w:rPr>
          <w:rtl/>
          <w:lang w:bidi="ar-SA"/>
        </w:rPr>
        <w:t xml:space="preserve"> را بخشیده است. همان‌گونه که در حدیث عایشه</w:t>
      </w:r>
      <w:r w:rsidR="00A2498B" w:rsidRPr="00AB56BA">
        <w:rPr>
          <w:rFonts w:cs="(M. Aiyada Ayoub ALKobaisi)"/>
          <w:rtl/>
          <w:lang w:bidi="ar-SA"/>
        </w:rPr>
        <w:t>&amp;</w:t>
      </w:r>
      <w:r w:rsidR="00A2498B" w:rsidRPr="00AB56BA">
        <w:rPr>
          <w:rtl/>
          <w:lang w:bidi="ar-SA"/>
        </w:rPr>
        <w:t xml:space="preserve"> گذشت، این‌همه عبادتِ پیامبر</w:t>
      </w:r>
      <w:r w:rsidR="00A2498B" w:rsidRPr="00AB56BA">
        <w:rPr>
          <w:lang w:bidi="ar-SA"/>
        </w:rPr>
        <w:sym w:font="AGA Arabesque" w:char="F072"/>
      </w:r>
      <w:r w:rsidR="00A2498B" w:rsidRPr="00AB56BA">
        <w:rPr>
          <w:rtl/>
          <w:lang w:bidi="ar-SA"/>
        </w:rPr>
        <w:t xml:space="preserve"> از سرِ شکرگزاری برای الله متعال بود؛ چنان‌که فرمود: «آیا دوست ندارم که بنده‌ای سپاس‌گزار باشم؟»</w:t>
      </w:r>
    </w:p>
    <w:p w:rsidR="008261CC" w:rsidRPr="00AB56BA" w:rsidRDefault="00F6259C" w:rsidP="00690212">
      <w:pPr>
        <w:autoSpaceDE w:val="0"/>
        <w:autoSpaceDN w:val="0"/>
        <w:adjustRightInd w:val="0"/>
        <w:ind w:firstLine="403"/>
        <w:rPr>
          <w:rtl/>
          <w:lang w:bidi="ar-SA"/>
        </w:rPr>
      </w:pPr>
      <w:r w:rsidRPr="00AB56BA">
        <w:rPr>
          <w:rtl/>
          <w:lang w:bidi="ar-SA"/>
        </w:rPr>
        <w:t>باری دیگر، حذیفه بن یمان</w:t>
      </w:r>
      <w:r w:rsidRPr="00AB56BA">
        <w:rPr>
          <w:lang w:bidi="ar-SA"/>
        </w:rPr>
        <w:sym w:font="AGA Arabesque" w:char="F074"/>
      </w:r>
      <w:r w:rsidRPr="00AB56BA">
        <w:rPr>
          <w:rtl/>
          <w:lang w:bidi="ar-SA"/>
        </w:rPr>
        <w:t xml:space="preserve"> در یکی از شب‌ها با پیامبر</w:t>
      </w:r>
      <w:r w:rsidRPr="00AB56BA">
        <w:rPr>
          <w:lang w:bidi="ar-SA"/>
        </w:rPr>
        <w:sym w:font="AGA Arabesque" w:char="F072"/>
      </w:r>
      <w:r w:rsidRPr="00AB56BA">
        <w:rPr>
          <w:rtl/>
          <w:lang w:bidi="ar-SA"/>
        </w:rPr>
        <w:t xml:space="preserve"> نماز خواند؛ ایشان، سوره‌ی «بقره» را شروع کرد. حذیفه</w:t>
      </w:r>
      <w:r w:rsidRPr="00AB56BA">
        <w:rPr>
          <w:lang w:bidi="ar-SA"/>
        </w:rPr>
        <w:sym w:font="AGA Arabesque" w:char="F074"/>
      </w:r>
      <w:r w:rsidRPr="00AB56BA">
        <w:rPr>
          <w:rtl/>
          <w:lang w:bidi="ar-SA"/>
        </w:rPr>
        <w:t xml:space="preserve"> می‌گوید: با خود گفتم: در آیه‌ی صدم، رکوع خواهد کرد. اما رسول‌الله</w:t>
      </w:r>
      <w:r w:rsidRPr="00AB56BA">
        <w:rPr>
          <w:lang w:bidi="ar-SA"/>
        </w:rPr>
        <w:sym w:font="AGA Arabesque" w:char="F072"/>
      </w:r>
      <w:r w:rsidRPr="00AB56BA">
        <w:rPr>
          <w:rtl/>
          <w:lang w:bidi="ar-SA"/>
        </w:rPr>
        <w:t xml:space="preserve"> از این آیه گذشت؛ گفتم: همه‌ی «بقره» را در یک رکعت خواهد خواند (و آن‌گاه رکوع خواهد کرد). اما همه‌ی این سوره را خواند و در این اندیشه بودم که رکوع خواهد نمود؛ اما رکوع نکرد و سوره‌ی «نساء» را شروع کرد و آن را تا پایان، خواند. سپس «آل‌عمران» را آغاز نمود. گفتنی‌ست: این سه سوره، شامل بیش از پنج جز می‌باشد. البته پیامبر</w:t>
      </w:r>
      <w:r w:rsidRPr="00AB56BA">
        <w:rPr>
          <w:lang w:bidi="ar-SA"/>
        </w:rPr>
        <w:sym w:font="AGA Arabesque" w:char="F072"/>
      </w:r>
      <w:r w:rsidRPr="00AB56BA">
        <w:rPr>
          <w:rtl/>
          <w:lang w:bidi="ar-SA"/>
        </w:rPr>
        <w:t xml:space="preserve"> آرام و به‌ترتیل می‌خواند و هرگاه به آیه‌ای می‌رسید که در آن تسبیح و ستایش الله بود، تسبیح می‌گفت و چون به آیه‌ی دعا می‌رسید، دعا می‌کرد و هنگامی که به آیه‌ای با موضوع پناه جستن به الله می‌رسید، پناه می‌خواست تا این‌که رکوع نمود. روشن است که چنین قرائتی، وقتِ فراوانی می‌گیرد؛ یعنی قرائت پیامبر</w:t>
      </w:r>
      <w:r w:rsidRPr="00AB56BA">
        <w:rPr>
          <w:lang w:bidi="ar-SA"/>
        </w:rPr>
        <w:sym w:font="AGA Arabesque" w:char="F072"/>
      </w:r>
      <w:r w:rsidRPr="00AB56BA">
        <w:rPr>
          <w:rtl/>
          <w:lang w:bidi="ar-SA"/>
        </w:rPr>
        <w:t xml:space="preserve"> با ذکر و دعا نیز همراه بود. سپس پیامبر</w:t>
      </w:r>
      <w:r w:rsidRPr="00AB56BA">
        <w:rPr>
          <w:lang w:bidi="ar-SA"/>
        </w:rPr>
        <w:sym w:font="AGA Arabesque" w:char="F072"/>
      </w:r>
      <w:r w:rsidRPr="00AB56BA">
        <w:rPr>
          <w:rtl/>
          <w:lang w:bidi="ar-SA"/>
        </w:rPr>
        <w:t xml:space="preserve"> رکوع نمود و شروع کرد به گفتن: </w:t>
      </w:r>
      <w:r w:rsidRPr="00AB56BA">
        <w:rPr>
          <w:rStyle w:val="Char7"/>
          <w:rtl/>
          <w:lang w:bidi="ar-SA"/>
        </w:rPr>
        <w:t>«سُبحانَ رَبِّيَ الْعظِيمِ»</w:t>
      </w:r>
      <w:r w:rsidRPr="00AB56BA">
        <w:rPr>
          <w:rtl/>
          <w:lang w:bidi="ar-SA"/>
        </w:rPr>
        <w:t xml:space="preserve"> و رکوعش نیز به‌اندازه‌ی قیامش طول کشید؛ آن‌گاه برخاست و گفت: </w:t>
      </w:r>
      <w:r w:rsidRPr="00AB56BA">
        <w:rPr>
          <w:rStyle w:val="Char7"/>
          <w:rtl/>
          <w:lang w:bidi="ar-SA"/>
        </w:rPr>
        <w:t xml:space="preserve">«سَمِعَ </w:t>
      </w:r>
      <w:r w:rsidR="006548CF" w:rsidRPr="00AB56BA">
        <w:rPr>
          <w:rStyle w:val="Char7"/>
          <w:rtl/>
          <w:lang w:bidi="ar-SA"/>
        </w:rPr>
        <w:t>الله</w:t>
      </w:r>
      <w:r w:rsidRPr="00AB56BA">
        <w:rPr>
          <w:rStyle w:val="Char7"/>
          <w:rtl/>
          <w:lang w:bidi="ar-SA"/>
        </w:rPr>
        <w:t xml:space="preserve"> لِمن حَمِدَه، ربَّنا لك الْحمدُ»</w:t>
      </w:r>
      <w:r w:rsidRPr="00AB56BA">
        <w:rPr>
          <w:rtl/>
          <w:lang w:bidi="ar-SA"/>
        </w:rPr>
        <w:t xml:space="preserve"> و این قیامش نیز تقریباً به‌اندازه‌ی رکو</w:t>
      </w:r>
      <w:r w:rsidR="00A77762" w:rsidRPr="00AB56BA">
        <w:rPr>
          <w:rtl/>
          <w:lang w:bidi="ar-SA"/>
        </w:rPr>
        <w:t xml:space="preserve">عش طولانی بود و سپس به سجده رفت و سجده‌اش نیز به‌اندازه‌ی قیامش، طول کشید </w:t>
      </w:r>
      <w:r w:rsidRPr="00AB56BA">
        <w:rPr>
          <w:rtl/>
          <w:lang w:bidi="ar-SA"/>
        </w:rPr>
        <w:t xml:space="preserve">و همواره </w:t>
      </w:r>
      <w:r w:rsidRPr="00AB56BA">
        <w:rPr>
          <w:rStyle w:val="Char7"/>
          <w:rtl/>
          <w:lang w:bidi="ar-SA"/>
        </w:rPr>
        <w:t>«سبحان رَبِّيَ الأعلَى»</w:t>
      </w:r>
      <w:r w:rsidRPr="00AB56BA">
        <w:rPr>
          <w:rtl/>
          <w:lang w:bidi="ar-SA"/>
        </w:rPr>
        <w:t xml:space="preserve"> می‌گفت </w:t>
      </w:r>
      <w:r w:rsidR="00532B39" w:rsidRPr="00AB56BA">
        <w:rPr>
          <w:rtl/>
          <w:lang w:bidi="ar-SA"/>
        </w:rPr>
        <w:t>و گاه افزون بر این</w:t>
      </w:r>
      <w:r w:rsidR="00A77762" w:rsidRPr="00AB56BA">
        <w:rPr>
          <w:rtl/>
          <w:lang w:bidi="ar-SA"/>
        </w:rPr>
        <w:t>،</w:t>
      </w:r>
      <w:r w:rsidR="00532B39" w:rsidRPr="00AB56BA">
        <w:rPr>
          <w:rtl/>
          <w:lang w:bidi="ar-SA"/>
        </w:rPr>
        <w:t xml:space="preserve"> در سجده می‌گفت: </w:t>
      </w:r>
      <w:r w:rsidR="00532B39" w:rsidRPr="00AB56BA">
        <w:rPr>
          <w:rStyle w:val="Char7"/>
          <w:rtl/>
          <w:lang w:bidi="ar-SA"/>
        </w:rPr>
        <w:t>«سُبحَانَ</w:t>
      </w:r>
      <w:r w:rsidR="006548CF" w:rsidRPr="00AB56BA">
        <w:rPr>
          <w:rStyle w:val="Char7"/>
          <w:rtl/>
          <w:lang w:bidi="ar-SA"/>
        </w:rPr>
        <w:t>كَ</w:t>
      </w:r>
      <w:r w:rsidR="00532B39" w:rsidRPr="00AB56BA">
        <w:rPr>
          <w:rStyle w:val="Char7"/>
          <w:rtl/>
          <w:lang w:bidi="ar-SA"/>
        </w:rPr>
        <w:t xml:space="preserve"> </w:t>
      </w:r>
      <w:r w:rsidR="006548CF" w:rsidRPr="00AB56BA">
        <w:rPr>
          <w:rStyle w:val="Char7"/>
          <w:rtl/>
          <w:lang w:bidi="ar-SA"/>
        </w:rPr>
        <w:t>الله</w:t>
      </w:r>
      <w:r w:rsidR="00532B39" w:rsidRPr="00AB56BA">
        <w:rPr>
          <w:rStyle w:val="Char7"/>
          <w:rtl/>
          <w:lang w:bidi="ar-SA"/>
        </w:rPr>
        <w:t>مَّ ربَّنا وبِحَمدِ</w:t>
      </w:r>
      <w:r w:rsidR="006548CF" w:rsidRPr="00AB56BA">
        <w:rPr>
          <w:rStyle w:val="Char7"/>
          <w:rtl/>
          <w:lang w:bidi="ar-SA"/>
        </w:rPr>
        <w:t>كَ</w:t>
      </w:r>
      <w:r w:rsidR="00532B39" w:rsidRPr="00AB56BA">
        <w:rPr>
          <w:rStyle w:val="Char7"/>
          <w:rtl/>
          <w:lang w:bidi="ar-SA"/>
        </w:rPr>
        <w:t xml:space="preserve"> </w:t>
      </w:r>
      <w:r w:rsidR="006548CF" w:rsidRPr="00AB56BA">
        <w:rPr>
          <w:rStyle w:val="Char7"/>
          <w:rtl/>
          <w:lang w:bidi="ar-SA"/>
        </w:rPr>
        <w:t>الله</w:t>
      </w:r>
      <w:r w:rsidR="00532B39" w:rsidRPr="00AB56BA">
        <w:rPr>
          <w:rStyle w:val="Char7"/>
          <w:rtl/>
          <w:lang w:bidi="ar-SA"/>
        </w:rPr>
        <w:t>مَّ اغفِر لِي»</w:t>
      </w:r>
      <w:r w:rsidR="00532B39" w:rsidRPr="00AB56BA">
        <w:rPr>
          <w:rFonts w:ascii="Traditional Arabic"/>
          <w:rtl/>
          <w:lang w:bidi="ar-SA"/>
        </w:rPr>
        <w:t xml:space="preserve">؛ </w:t>
      </w:r>
      <w:r w:rsidR="008261CC" w:rsidRPr="00AB56BA">
        <w:rPr>
          <w:rtl/>
          <w:lang w:bidi="ar-SA"/>
        </w:rPr>
        <w:t xml:space="preserve">هم‌چنین گاه در سجده می‌فرمود: </w:t>
      </w:r>
      <w:r w:rsidR="008261CC" w:rsidRPr="00AB56BA">
        <w:rPr>
          <w:rStyle w:val="Char7"/>
          <w:rtl/>
          <w:lang w:bidi="ar-SA"/>
        </w:rPr>
        <w:t>«سُبُّوحٌ قُدُّوسٌ رَبُّ الملائ</w:t>
      </w:r>
      <w:r w:rsidR="006548CF" w:rsidRPr="00AB56BA">
        <w:rPr>
          <w:rStyle w:val="Char7"/>
          <w:rtl/>
          <w:lang w:bidi="ar-SA"/>
        </w:rPr>
        <w:t>كَ</w:t>
      </w:r>
      <w:r w:rsidR="00860530" w:rsidRPr="00AB56BA">
        <w:rPr>
          <w:rStyle w:val="Char7"/>
          <w:rFonts w:ascii="mylotus" w:hAnsi="mylotus"/>
          <w:rtl/>
          <w:lang w:bidi="ar-SA"/>
        </w:rPr>
        <w:t>ة</w:t>
      </w:r>
      <w:r w:rsidR="008261CC" w:rsidRPr="00AB56BA">
        <w:rPr>
          <w:rStyle w:val="Char7"/>
          <w:rFonts w:ascii="mylotus" w:hAnsi="mylotus"/>
          <w:rtl/>
          <w:lang w:bidi="ar-SA"/>
        </w:rPr>
        <w:t>ِ والرُّوح</w:t>
      </w:r>
      <w:r w:rsidR="008261CC" w:rsidRPr="00AB56BA">
        <w:rPr>
          <w:rStyle w:val="Char7"/>
          <w:rtl/>
          <w:lang w:bidi="ar-SA"/>
        </w:rPr>
        <w:t>»</w:t>
      </w:r>
      <w:r w:rsidR="008261CC"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00"/>
      </w:r>
      <w:r w:rsidR="00AF70A9" w:rsidRPr="00AB56BA">
        <w:rPr>
          <w:rStyle w:val="FootnoteReference"/>
          <w:rFonts w:cs="B Lotus"/>
          <w:szCs w:val="28"/>
          <w:rtl/>
          <w:lang w:bidi="ar-SA"/>
        </w:rPr>
        <w:t>)</w:t>
      </w:r>
    </w:p>
    <w:p w:rsidR="00A2498B" w:rsidRPr="00AB56BA" w:rsidRDefault="00A77762" w:rsidP="00690212">
      <w:pPr>
        <w:autoSpaceDE w:val="0"/>
        <w:autoSpaceDN w:val="0"/>
        <w:adjustRightInd w:val="0"/>
        <w:rPr>
          <w:rtl/>
          <w:lang w:bidi="ar-SA"/>
        </w:rPr>
      </w:pPr>
      <w:r w:rsidRPr="00AB56BA">
        <w:rPr>
          <w:rtl/>
          <w:lang w:bidi="ar-SA"/>
        </w:rPr>
        <w:t>نماز، بوستان</w:t>
      </w:r>
      <w:r w:rsidR="00CF066B" w:rsidRPr="00AB56BA">
        <w:rPr>
          <w:rtl/>
          <w:lang w:bidi="ar-SA"/>
        </w:rPr>
        <w:t xml:space="preserve">ی </w:t>
      </w:r>
      <w:r w:rsidRPr="00AB56BA">
        <w:rPr>
          <w:rtl/>
          <w:lang w:bidi="ar-SA"/>
        </w:rPr>
        <w:t>از بوستان‌ها</w:t>
      </w:r>
      <w:r w:rsidR="00CF066B" w:rsidRPr="00AB56BA">
        <w:rPr>
          <w:rtl/>
          <w:lang w:bidi="ar-SA"/>
        </w:rPr>
        <w:t>ی</w:t>
      </w:r>
      <w:r w:rsidRPr="00AB56BA">
        <w:rPr>
          <w:rtl/>
          <w:lang w:bidi="ar-SA"/>
        </w:rPr>
        <w:t xml:space="preserve"> بهشت است</w:t>
      </w:r>
      <w:r w:rsidR="00CF066B" w:rsidRPr="00AB56BA">
        <w:rPr>
          <w:rtl/>
          <w:lang w:bidi="ar-SA"/>
        </w:rPr>
        <w:t xml:space="preserve"> که در آن انواع گیاهان زیبا و باطراوت می‌روید</w:t>
      </w:r>
      <w:r w:rsidR="00C95076" w:rsidRPr="00AB56BA">
        <w:rPr>
          <w:rtl/>
          <w:lang w:bidi="ar-SA"/>
        </w:rPr>
        <w:t xml:space="preserve">. آری؛ در نماز، قرآن است و ذکر و دعا و تسبیح و تکبیر و پناه بردن به الله؛ از این‌رو نماز برترین عبادتِ بدنی به‌شمار می‌آید و بلکه پس از توحید و شهادتین که کلیدِ اسلام است، از همه‌ی عبادت‌ها برتر </w:t>
      </w:r>
      <w:r w:rsidR="00BF39EF" w:rsidRPr="00AB56BA">
        <w:rPr>
          <w:rtl/>
          <w:lang w:bidi="ar-SA"/>
        </w:rPr>
        <w:t>می‌باشد</w:t>
      </w:r>
      <w:r w:rsidR="00C95076" w:rsidRPr="00AB56BA">
        <w:rPr>
          <w:rtl/>
          <w:lang w:bidi="ar-SA"/>
        </w:rPr>
        <w:t>.</w:t>
      </w:r>
    </w:p>
    <w:p w:rsidR="00BF39EF" w:rsidRPr="00AB56BA" w:rsidRDefault="00BF39EF" w:rsidP="00690212">
      <w:pPr>
        <w:autoSpaceDE w:val="0"/>
        <w:autoSpaceDN w:val="0"/>
        <w:adjustRightInd w:val="0"/>
        <w:rPr>
          <w:rtl/>
          <w:lang w:bidi="ar-SA"/>
        </w:rPr>
      </w:pPr>
      <w:r w:rsidRPr="00AB56BA">
        <w:rPr>
          <w:rtl/>
          <w:lang w:bidi="ar-SA"/>
        </w:rPr>
        <w:t>خلاصه این</w:t>
      </w:r>
      <w:r w:rsidR="00CF6BEA" w:rsidRPr="00AB56BA">
        <w:rPr>
          <w:rtl/>
          <w:lang w:bidi="ar-SA"/>
        </w:rPr>
        <w:t>‌ک</w:t>
      </w:r>
      <w:r w:rsidRPr="00AB56BA">
        <w:rPr>
          <w:rtl/>
          <w:lang w:bidi="ar-SA"/>
        </w:rPr>
        <w:t>ه این، روش</w:t>
      </w:r>
      <w:r w:rsidR="00CF6BEA" w:rsidRPr="00AB56BA">
        <w:rPr>
          <w:rtl/>
          <w:lang w:bidi="ar-SA"/>
        </w:rPr>
        <w:t>ِ</w:t>
      </w:r>
      <w:r w:rsidRPr="00AB56BA">
        <w:rPr>
          <w:rtl/>
          <w:lang w:bidi="ar-SA"/>
        </w:rPr>
        <w:t xml:space="preserve"> نماز شبِ پیامبر</w:t>
      </w:r>
      <w:r w:rsidRPr="00AB56BA">
        <w:rPr>
          <w:lang w:bidi="ar-SA"/>
        </w:rPr>
        <w:sym w:font="AGA Arabesque" w:char="F072"/>
      </w:r>
      <w:r w:rsidRPr="00AB56BA">
        <w:rPr>
          <w:rtl/>
          <w:lang w:bidi="ar-SA"/>
        </w:rPr>
        <w:t xml:space="preserve"> بود؛ پس ای برادر و خواهر مسلمانم! مشتاقانه در دلِ شب به قیام و عبادت بپردازید. از الله متعال می‌خواهم که به ما توفیق پیروی از پیامبر</w:t>
      </w:r>
      <w:r w:rsidRPr="00AB56BA">
        <w:rPr>
          <w:lang w:bidi="ar-SA"/>
        </w:rPr>
        <w:sym w:font="AGA Arabesque" w:char="F072"/>
      </w:r>
      <w:r w:rsidRPr="00AB56BA">
        <w:rPr>
          <w:rtl/>
          <w:lang w:bidi="ar-SA"/>
        </w:rPr>
        <w:t xml:space="preserve"> را </w:t>
      </w:r>
      <w:r w:rsidR="00CF6BEA" w:rsidRPr="00AB56BA">
        <w:rPr>
          <w:rtl/>
          <w:lang w:bidi="ar-SA"/>
        </w:rPr>
        <w:t xml:space="preserve">در ظاهر و باطن </w:t>
      </w:r>
      <w:r w:rsidRPr="00AB56BA">
        <w:rPr>
          <w:rtl/>
          <w:lang w:bidi="ar-SA"/>
        </w:rPr>
        <w:t>عنایت بفرماید و ما را بر آیین او و در جرگه‌ی امت مسلمان از دنیا ببرد و ما را وارد بهشتِ برین بگرداند.</w:t>
      </w:r>
    </w:p>
    <w:p w:rsidR="00003C7E" w:rsidRPr="00AB56BA" w:rsidRDefault="00003C7E" w:rsidP="00690212">
      <w:pPr>
        <w:autoSpaceDE w:val="0"/>
        <w:autoSpaceDN w:val="0"/>
        <w:adjustRightInd w:val="0"/>
        <w:ind w:firstLine="0"/>
        <w:jc w:val="center"/>
        <w:rPr>
          <w:rtl/>
          <w:lang w:bidi="ar-SA"/>
        </w:rPr>
      </w:pPr>
      <w:r w:rsidRPr="00AB56BA">
        <w:rPr>
          <w:rtl/>
          <w:lang w:bidi="ar-SA"/>
        </w:rPr>
        <w:t>***</w:t>
      </w:r>
    </w:p>
    <w:p w:rsidR="00CF6BEA" w:rsidRPr="00AB56BA" w:rsidRDefault="00003C7E" w:rsidP="0087597C">
      <w:pPr>
        <w:spacing w:before="180" w:line="228" w:lineRule="auto"/>
        <w:rPr>
          <w:rtl/>
          <w:lang w:bidi="ar-SA"/>
        </w:rPr>
      </w:pPr>
      <w:r w:rsidRPr="00AB56BA">
        <w:rPr>
          <w:rStyle w:val="Char4"/>
          <w:rtl/>
          <w:lang w:bidi="ar-SA"/>
        </w:rPr>
        <w:t xml:space="preserve">1184- </w:t>
      </w:r>
      <w:r w:rsidR="00CC57C4" w:rsidRPr="00AB56BA">
        <w:rPr>
          <w:rStyle w:val="Char4"/>
          <w:rtl/>
          <w:lang w:bidi="ar-SA"/>
        </w:rPr>
        <w:t>وعن جابرٍ</w:t>
      </w:r>
      <w:r w:rsidR="00CC57C4" w:rsidRPr="00AB56BA">
        <w:rPr>
          <w:rStyle w:val="Char4"/>
          <w:b w:val="0"/>
          <w:bCs w:val="0"/>
          <w:rtl/>
          <w:lang w:bidi="ar-SA"/>
        </w:rPr>
        <w:sym w:font="AGA Arabesque" w:char="F074"/>
      </w:r>
      <w:r w:rsidR="00CC57C4" w:rsidRPr="00AB56BA">
        <w:rPr>
          <w:rStyle w:val="Char4"/>
          <w:rtl/>
          <w:lang w:bidi="ar-SA"/>
        </w:rPr>
        <w:t xml:space="preserve"> قالَ: سُئِلَ رسولُ الله</w:t>
      </w:r>
      <w:r w:rsidR="00CC57C4" w:rsidRPr="00AB56BA">
        <w:rPr>
          <w:rStyle w:val="Char4"/>
          <w:b w:val="0"/>
          <w:bCs w:val="0"/>
          <w:rtl/>
          <w:lang w:bidi="ar-SA"/>
        </w:rPr>
        <w:sym w:font="AGA Arabesque" w:char="F072"/>
      </w:r>
      <w:r w:rsidR="00CC57C4" w:rsidRPr="00AB56BA">
        <w:rPr>
          <w:rStyle w:val="Char4"/>
          <w:rtl/>
          <w:lang w:bidi="ar-SA"/>
        </w:rPr>
        <w:t xml:space="preserve"> أيُّ الصَّلاَةِ أفْضَلُ؟ قَالَ: «طُولُ القُنُوتِ».</w:t>
      </w:r>
      <w:r w:rsidR="00CF6BEA" w:rsidRPr="00AB56BA">
        <w:rPr>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01"/>
      </w:r>
      <w:r w:rsidR="00AF70A9" w:rsidRPr="00AB56BA">
        <w:rPr>
          <w:rStyle w:val="FootnoteReference"/>
          <w:rFonts w:cs="B Lotus"/>
          <w:szCs w:val="28"/>
          <w:rtl/>
          <w:lang w:bidi="ar-SA"/>
        </w:rPr>
        <w:t>)</w:t>
      </w:r>
    </w:p>
    <w:p w:rsidR="00003C7E" w:rsidRPr="00AB56BA" w:rsidRDefault="00CF6BEA" w:rsidP="00690212">
      <w:pPr>
        <w:autoSpaceDE w:val="0"/>
        <w:autoSpaceDN w:val="0"/>
        <w:adjustRightInd w:val="0"/>
        <w:rPr>
          <w:rtl/>
          <w:lang w:bidi="ar-SA"/>
        </w:rPr>
      </w:pPr>
      <w:r w:rsidRPr="00AB56BA">
        <w:rPr>
          <w:rFonts w:ascii="Traditional Arabic"/>
          <w:b/>
          <w:bCs/>
          <w:rtl/>
          <w:lang w:bidi="ar-SA"/>
        </w:rPr>
        <w:t>ترجمه:</w:t>
      </w:r>
      <w:r w:rsidRPr="00AB56BA">
        <w:rPr>
          <w:rFonts w:ascii="Traditional Arabic"/>
          <w:rtl/>
          <w:lang w:bidi="ar-SA"/>
        </w:rPr>
        <w:t xml:space="preserve"> جابر</w:t>
      </w:r>
      <w:r w:rsidRPr="00AB56BA">
        <w:rPr>
          <w:rFonts w:ascii="Traditional Arabic"/>
          <w:lang w:bidi="ar-SA"/>
        </w:rPr>
        <w:sym w:font="AGA Arabesque" w:char="F074"/>
      </w:r>
      <w:r w:rsidRPr="00AB56BA">
        <w:rPr>
          <w:rtl/>
          <w:lang w:bidi="ar-SA"/>
        </w:rPr>
        <w:t xml:space="preserve"> می‌گوید: از رسول‌الله</w:t>
      </w:r>
      <w:r w:rsidRPr="00AB56BA">
        <w:rPr>
          <w:lang w:bidi="ar-SA"/>
        </w:rPr>
        <w:sym w:font="AGA Arabesque" w:char="F072"/>
      </w:r>
      <w:r w:rsidRPr="00AB56BA">
        <w:rPr>
          <w:rtl/>
          <w:lang w:bidi="ar-SA"/>
        </w:rPr>
        <w:t xml:space="preserve"> پرسیده شد که کدامین نماز، برتر است؟ فرمود: «نمازی که قیامش طولانی باشد».</w:t>
      </w:r>
    </w:p>
    <w:p w:rsidR="00CF6BEA" w:rsidRPr="00AB56BA" w:rsidRDefault="00CF6BEA" w:rsidP="0087597C">
      <w:pPr>
        <w:autoSpaceDE w:val="0"/>
        <w:autoSpaceDN w:val="0"/>
        <w:adjustRightInd w:val="0"/>
        <w:spacing w:before="180" w:line="228" w:lineRule="auto"/>
        <w:rPr>
          <w:rFonts w:ascii="Traditional Arabic" w:hAnsi="Traditional Arabic" w:cs="Traditional Arabic"/>
          <w:sz w:val="32"/>
          <w:szCs w:val="32"/>
          <w:rtl/>
          <w:lang w:bidi="ar-SA"/>
        </w:rPr>
      </w:pPr>
      <w:r w:rsidRPr="00AB56BA">
        <w:rPr>
          <w:rStyle w:val="Char4"/>
          <w:rtl/>
          <w:lang w:bidi="ar-SA"/>
        </w:rPr>
        <w:t xml:space="preserve">1185- </w:t>
      </w:r>
      <w:r w:rsidR="004F17C3" w:rsidRPr="00AB56BA">
        <w:rPr>
          <w:rStyle w:val="Char4"/>
          <w:rtl/>
          <w:lang w:bidi="ar-SA"/>
        </w:rPr>
        <w:t>وعن عبد الله بن عمرو بن العاص</w:t>
      </w:r>
      <w:r w:rsidR="00860530" w:rsidRPr="00AB56BA">
        <w:rPr>
          <w:rFonts w:cs="(M. Aiyada Ayoub ALKobaisi)"/>
          <w:rtl/>
          <w:lang w:bidi="ar-SA"/>
        </w:rPr>
        <w:t>$</w:t>
      </w:r>
      <w:r w:rsidR="004F17C3" w:rsidRPr="00AB56BA">
        <w:rPr>
          <w:rStyle w:val="Char4"/>
          <w:rtl/>
          <w:lang w:bidi="ar-SA"/>
        </w:rPr>
        <w:t>: أنَّ رسول الله</w:t>
      </w:r>
      <w:r w:rsidR="004F17C3" w:rsidRPr="00AB56BA">
        <w:rPr>
          <w:rStyle w:val="Char4"/>
          <w:b w:val="0"/>
          <w:bCs w:val="0"/>
          <w:rtl/>
          <w:lang w:bidi="ar-SA"/>
        </w:rPr>
        <w:sym w:font="AGA Arabesque" w:char="F072"/>
      </w:r>
      <w:r w:rsidR="004F17C3" w:rsidRPr="00AB56BA">
        <w:rPr>
          <w:rStyle w:val="Char4"/>
          <w:rtl/>
          <w:lang w:bidi="ar-SA"/>
        </w:rPr>
        <w:t xml:space="preserve"> قَالَ: «أحَبُّ الصَّلاةِ إِلَى اللهِ صَلاةُ دَاوُدَ، وَأحَبُّ الصِّيَامِ إِلَى اللهِ صِيَامُ دَاوُدَ، كَانَ يَنَامُ نِصْفَ اللَّيلِ وَيَقُومُ ثُلُثَهُ وَيَنَامُ سُدُسَهُ وَيَصُومُ يَوماً وَيُفْطِرُ يَوْماً».</w:t>
      </w:r>
      <w:r w:rsidR="004A64B4" w:rsidRPr="00AB56BA">
        <w:rPr>
          <w:rFonts w:ascii="Traditional Arabic"/>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02"/>
      </w:r>
      <w:r w:rsidR="00AF70A9" w:rsidRPr="00AB56BA">
        <w:rPr>
          <w:rStyle w:val="FootnoteReference"/>
          <w:rFonts w:cs="B Lotus"/>
          <w:szCs w:val="28"/>
          <w:rtl/>
          <w:lang w:bidi="ar-SA"/>
        </w:rPr>
        <w:t>)</w:t>
      </w:r>
    </w:p>
    <w:p w:rsidR="00E23710" w:rsidRPr="00AB56BA" w:rsidRDefault="00E23710" w:rsidP="00690212">
      <w:pPr>
        <w:autoSpaceDE w:val="0"/>
        <w:autoSpaceDN w:val="0"/>
        <w:adjustRightInd w:val="0"/>
        <w:rPr>
          <w:rtl/>
          <w:lang w:bidi="ar-SA"/>
        </w:rPr>
      </w:pPr>
      <w:r w:rsidRPr="00AB56BA">
        <w:rPr>
          <w:b/>
          <w:bCs/>
          <w:rtl/>
          <w:lang w:bidi="ar-SA"/>
        </w:rPr>
        <w:t>ترجمه:</w:t>
      </w:r>
      <w:r w:rsidRPr="00AB56BA">
        <w:rPr>
          <w:rtl/>
          <w:lang w:bidi="ar-SA"/>
        </w:rPr>
        <w:t xml:space="preserve"> عبدالله بن عمرو بن عاص</w:t>
      </w:r>
      <w:r w:rsidRPr="00AB56BA">
        <w:rPr>
          <w:rFonts w:cs="(M. Aiyada Ayoub ALKobaisi)"/>
          <w:rtl/>
          <w:lang w:bidi="ar-SA"/>
        </w:rPr>
        <w:t>$</w:t>
      </w:r>
      <w:r w:rsidRPr="00AB56BA">
        <w:rPr>
          <w:rtl/>
          <w:lang w:bidi="ar-SA"/>
        </w:rPr>
        <w:t xml:space="preserve"> می‌گوید: رسول‌الله</w:t>
      </w:r>
      <w:r w:rsidRPr="00AB56BA">
        <w:rPr>
          <w:lang w:bidi="ar-SA"/>
        </w:rPr>
        <w:sym w:font="AGA Arabesque" w:char="F072"/>
      </w:r>
      <w:r w:rsidRPr="00AB56BA">
        <w:rPr>
          <w:rtl/>
          <w:lang w:bidi="ar-SA"/>
        </w:rPr>
        <w:t xml:space="preserve"> فرمود: «محبوب‌ترین نماز نزد الله، نماز داوود است و بهترین روزه نزد الله، روزه‌ی داوود(</w:t>
      </w:r>
      <w:r w:rsidRPr="00AB56BA">
        <w:rPr>
          <w:lang w:bidi="ar-SA"/>
        </w:rPr>
        <w:sym w:font="AGA Arabesque" w:char="F075"/>
      </w:r>
      <w:r w:rsidRPr="00AB56BA">
        <w:rPr>
          <w:rtl/>
          <w:lang w:bidi="ar-SA"/>
        </w:rPr>
        <w:t>) می‌باشد؛ وی نیمی از شب می‌خوابید و یک‌سوم آن را برای عبادت برمی‌خاست و یک‌ششم دیگر را می‌خوابید و یک روز در میان روزه می‌گرفت».</w:t>
      </w:r>
    </w:p>
    <w:p w:rsidR="00F05DE1" w:rsidRPr="00AB56BA" w:rsidRDefault="006F333C" w:rsidP="0087597C">
      <w:pPr>
        <w:spacing w:before="180" w:line="228" w:lineRule="auto"/>
        <w:rPr>
          <w:rtl/>
          <w:lang w:bidi="ar-SA"/>
        </w:rPr>
      </w:pPr>
      <w:r w:rsidRPr="00AB56BA">
        <w:rPr>
          <w:rStyle w:val="Char4"/>
          <w:rtl/>
          <w:lang w:bidi="ar-SA"/>
        </w:rPr>
        <w:t>1186-</w:t>
      </w:r>
      <w:r w:rsidR="00785676" w:rsidRPr="00AB56BA">
        <w:rPr>
          <w:rStyle w:val="Char4"/>
          <w:rtl/>
          <w:lang w:bidi="ar-SA"/>
        </w:rPr>
        <w:t xml:space="preserve"> </w:t>
      </w:r>
      <w:r w:rsidR="00C1526A" w:rsidRPr="00AB56BA">
        <w:rPr>
          <w:rStyle w:val="Char4"/>
          <w:rtl/>
          <w:lang w:bidi="ar-SA"/>
        </w:rPr>
        <w:t>وعن جابرٍ</w:t>
      </w:r>
      <w:r w:rsidR="00C1526A" w:rsidRPr="00AB56BA">
        <w:rPr>
          <w:rStyle w:val="Char4"/>
          <w:b w:val="0"/>
          <w:bCs w:val="0"/>
          <w:rtl/>
          <w:lang w:bidi="ar-SA"/>
        </w:rPr>
        <w:sym w:font="AGA Arabesque" w:char="F074"/>
      </w:r>
      <w:r w:rsidR="00C1526A" w:rsidRPr="00AB56BA">
        <w:rPr>
          <w:rStyle w:val="Char4"/>
          <w:rtl/>
          <w:lang w:bidi="ar-SA"/>
        </w:rPr>
        <w:t xml:space="preserve"> قالَ: سَمِعْتُ رسول الله</w:t>
      </w:r>
      <w:r w:rsidR="00C1526A" w:rsidRPr="00AB56BA">
        <w:rPr>
          <w:rStyle w:val="Char4"/>
          <w:b w:val="0"/>
          <w:bCs w:val="0"/>
          <w:rtl/>
          <w:lang w:bidi="ar-SA"/>
        </w:rPr>
        <w:sym w:font="AGA Arabesque" w:char="F072"/>
      </w:r>
      <w:r w:rsidR="00C1526A" w:rsidRPr="00AB56BA">
        <w:rPr>
          <w:rStyle w:val="Char4"/>
          <w:rtl/>
          <w:lang w:bidi="ar-SA"/>
        </w:rPr>
        <w:t xml:space="preserve"> يَقُولُ: «إنَّ في اللَّيْلِ لَسَاعَةً، لا يُوَافِقُهَا رَجُلٌ مُسْلِمٌ يَسْألُ الله تَعَالَى خَيْراً مِنْ أمْرِ الدُّنْيَا وَالآخِرَةِ، إِلا أعْطَاهُ إيَّاهُ، وَذَلِكَ كُلَّ لَيْلَةٍ».</w:t>
      </w:r>
      <w:r w:rsidR="00F05DE1" w:rsidRPr="00AB56BA">
        <w:rPr>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03"/>
      </w:r>
      <w:r w:rsidR="00AF70A9" w:rsidRPr="00AB56BA">
        <w:rPr>
          <w:rStyle w:val="FootnoteReference"/>
          <w:rFonts w:cs="B Lotus"/>
          <w:szCs w:val="28"/>
          <w:rtl/>
          <w:lang w:bidi="ar-SA"/>
        </w:rPr>
        <w:t>)</w:t>
      </w:r>
    </w:p>
    <w:p w:rsidR="00F05DE1" w:rsidRPr="00AB56BA" w:rsidRDefault="00F05DE1" w:rsidP="00690212">
      <w:pPr>
        <w:autoSpaceDE w:val="0"/>
        <w:autoSpaceDN w:val="0"/>
        <w:adjustRightInd w:val="0"/>
        <w:rPr>
          <w:rtl/>
          <w:lang w:bidi="ar-SA"/>
        </w:rPr>
      </w:pPr>
      <w:r w:rsidRPr="00AB56BA">
        <w:rPr>
          <w:rFonts w:ascii="Traditional Arabic"/>
          <w:b/>
          <w:bCs/>
          <w:rtl/>
          <w:lang w:bidi="ar-SA"/>
        </w:rPr>
        <w:t>ترجمه:</w:t>
      </w:r>
      <w:r w:rsidRPr="00AB56BA">
        <w:rPr>
          <w:rFonts w:ascii="Traditional Arabic"/>
          <w:rtl/>
          <w:lang w:bidi="ar-SA"/>
        </w:rPr>
        <w:t xml:space="preserve"> جابر</w:t>
      </w:r>
      <w:r w:rsidRPr="00AB56BA">
        <w:rPr>
          <w:rFonts w:ascii="Traditional Arabic"/>
          <w:lang w:bidi="ar-SA"/>
        </w:rPr>
        <w:sym w:font="AGA Arabesque" w:char="F074"/>
      </w:r>
      <w:r w:rsidRPr="00AB56BA">
        <w:rPr>
          <w:rtl/>
          <w:lang w:bidi="ar-SA"/>
        </w:rPr>
        <w:t xml:space="preserve"> می‌گوید: از رسول‌الله</w:t>
      </w:r>
      <w:r w:rsidRPr="00AB56BA">
        <w:rPr>
          <w:lang w:bidi="ar-SA"/>
        </w:rPr>
        <w:sym w:font="AGA Arabesque" w:char="F072"/>
      </w:r>
      <w:r w:rsidRPr="00AB56BA">
        <w:rPr>
          <w:rtl/>
          <w:lang w:bidi="ar-SA"/>
        </w:rPr>
        <w:t xml:space="preserve"> شنیدم که می‌فرمود: «در شب، لحظه‌ای‌ست که اگر بنده‌ی مسلمانی آن‌را دریابد و در آن، امرِ نیکی از امور دنیا و آخرت را از الله متعال درخواست کند، الله خواسته‌اش را برآورده می‌سازد؛ و این لحظه در همه‌ی شب‌ها وجود دارد».</w:t>
      </w:r>
    </w:p>
    <w:p w:rsidR="00173272" w:rsidRPr="00AB56BA" w:rsidRDefault="00DC24DF" w:rsidP="0087597C">
      <w:pPr>
        <w:spacing w:before="180" w:line="228" w:lineRule="auto"/>
        <w:rPr>
          <w:rtl/>
          <w:lang w:bidi="ar-SA"/>
        </w:rPr>
      </w:pPr>
      <w:r w:rsidRPr="00AB56BA">
        <w:rPr>
          <w:rStyle w:val="Char4"/>
          <w:rtl/>
          <w:lang w:bidi="ar-SA"/>
        </w:rPr>
        <w:t xml:space="preserve">1187- </w:t>
      </w:r>
      <w:r w:rsidR="003413C9" w:rsidRPr="00AB56BA">
        <w:rPr>
          <w:rStyle w:val="Char4"/>
          <w:rtl/>
          <w:lang w:bidi="ar-SA"/>
        </w:rPr>
        <w:t>وعن أَبي هريرةَ</w:t>
      </w:r>
      <w:r w:rsidR="003413C9" w:rsidRPr="00AB56BA">
        <w:rPr>
          <w:rStyle w:val="Char4"/>
          <w:b w:val="0"/>
          <w:bCs w:val="0"/>
          <w:rtl/>
          <w:lang w:bidi="ar-SA"/>
        </w:rPr>
        <w:sym w:font="AGA Arabesque" w:char="F074"/>
      </w:r>
      <w:r w:rsidR="003413C9" w:rsidRPr="00AB56BA">
        <w:rPr>
          <w:rStyle w:val="Char4"/>
          <w:rtl/>
          <w:lang w:bidi="ar-SA"/>
        </w:rPr>
        <w:t xml:space="preserve"> أنَّ النَّبِيَّ</w:t>
      </w:r>
      <w:r w:rsidR="003413C9" w:rsidRPr="00AB56BA">
        <w:rPr>
          <w:rStyle w:val="Char4"/>
          <w:b w:val="0"/>
          <w:bCs w:val="0"/>
          <w:rtl/>
          <w:lang w:bidi="ar-SA"/>
        </w:rPr>
        <w:sym w:font="AGA Arabesque" w:char="F072"/>
      </w:r>
      <w:r w:rsidR="003413C9" w:rsidRPr="00AB56BA">
        <w:rPr>
          <w:rStyle w:val="Char4"/>
          <w:rtl/>
          <w:lang w:bidi="ar-SA"/>
        </w:rPr>
        <w:t xml:space="preserve"> قَالَ: «إِذَا قَامَ أحَدُكُمْ مِنَ اللَّيْلِ فَلْيَفْتَتِحِ الصَّلاَةَ بركْعَتَيْنِ خَفِيفَتَيْنِ».</w:t>
      </w:r>
      <w:r w:rsidR="00173272" w:rsidRPr="00AB56BA">
        <w:rPr>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04"/>
      </w:r>
      <w:r w:rsidR="00AF70A9" w:rsidRPr="00AB56BA">
        <w:rPr>
          <w:rStyle w:val="FootnoteReference"/>
          <w:rFonts w:cs="B Lotus"/>
          <w:szCs w:val="28"/>
          <w:rtl/>
          <w:lang w:bidi="ar-SA"/>
        </w:rPr>
        <w:t>)</w:t>
      </w:r>
    </w:p>
    <w:p w:rsidR="00DC24DF" w:rsidRPr="00AB56BA" w:rsidRDefault="00173272" w:rsidP="00690212">
      <w:pPr>
        <w:autoSpaceDE w:val="0"/>
        <w:autoSpaceDN w:val="0"/>
        <w:adjustRightInd w:val="0"/>
        <w:rPr>
          <w:rFonts w:ascii="Traditional Arabic" w:hAnsi="Traditional Arabic" w:cs="Traditional Arabic"/>
          <w:sz w:val="32"/>
          <w:szCs w:val="32"/>
          <w:rtl/>
          <w:lang w:bidi="ar-SA"/>
        </w:rPr>
      </w:pPr>
      <w:r w:rsidRPr="00AB56BA">
        <w:rPr>
          <w:rFonts w:ascii="Traditional Arabic"/>
          <w:b/>
          <w:bCs/>
          <w:rtl/>
          <w:lang w:bidi="ar-SA"/>
        </w:rPr>
        <w:t>ترجمه:</w:t>
      </w:r>
      <w:r w:rsidR="00C7270D" w:rsidRPr="00AB56BA">
        <w:rPr>
          <w:rFonts w:ascii="Traditional Arabic"/>
          <w:rtl/>
          <w:lang w:bidi="ar-SA"/>
        </w:rPr>
        <w:t xml:space="preserve"> ابوهریره</w:t>
      </w:r>
      <w:r w:rsidR="00C7270D" w:rsidRPr="00AB56BA">
        <w:rPr>
          <w:rFonts w:ascii="Traditional Arabic"/>
          <w:lang w:bidi="ar-SA"/>
        </w:rPr>
        <w:sym w:font="AGA Arabesque" w:char="F074"/>
      </w:r>
      <w:r w:rsidR="00C7270D" w:rsidRPr="00AB56BA">
        <w:rPr>
          <w:rFonts w:ascii="Traditional Arabic"/>
          <w:rtl/>
          <w:lang w:bidi="ar-SA"/>
        </w:rPr>
        <w:t xml:space="preserve"> می‌گوید: پیامبر</w:t>
      </w:r>
      <w:r w:rsidR="00C7270D" w:rsidRPr="00AB56BA">
        <w:rPr>
          <w:rFonts w:ascii="Traditional Arabic"/>
          <w:lang w:bidi="ar-SA"/>
        </w:rPr>
        <w:sym w:font="AGA Arabesque" w:char="F072"/>
      </w:r>
      <w:r w:rsidR="00C7270D" w:rsidRPr="00AB56BA">
        <w:rPr>
          <w:rFonts w:ascii="Traditional Arabic"/>
          <w:rtl/>
          <w:lang w:bidi="ar-SA"/>
        </w:rPr>
        <w:t xml:space="preserve"> فرمود: «هرگاه یکی از شما </w:t>
      </w:r>
      <w:r w:rsidR="007E4252" w:rsidRPr="00AB56BA">
        <w:rPr>
          <w:rFonts w:ascii="Traditional Arabic"/>
          <w:rtl/>
          <w:lang w:bidi="ar-SA"/>
        </w:rPr>
        <w:t xml:space="preserve">در شب </w:t>
      </w:r>
      <w:r w:rsidR="00C7270D" w:rsidRPr="00AB56BA">
        <w:rPr>
          <w:rFonts w:ascii="Traditional Arabic"/>
          <w:rtl/>
          <w:lang w:bidi="ar-SA"/>
        </w:rPr>
        <w:t xml:space="preserve">برخاست، </w:t>
      </w:r>
      <w:r w:rsidR="00BB4ED2" w:rsidRPr="00AB56BA">
        <w:rPr>
          <w:rFonts w:ascii="Traditional Arabic"/>
          <w:rtl/>
          <w:lang w:bidi="ar-SA"/>
        </w:rPr>
        <w:t xml:space="preserve">نمازش را </w:t>
      </w:r>
      <w:r w:rsidR="00C7270D" w:rsidRPr="00AB56BA">
        <w:rPr>
          <w:rFonts w:ascii="Traditional Arabic"/>
          <w:rtl/>
          <w:lang w:bidi="ar-SA"/>
        </w:rPr>
        <w:t>با دو رکعتِ کوتاه آغاز کند».</w:t>
      </w:r>
    </w:p>
    <w:p w:rsidR="007E4252" w:rsidRPr="00AB56BA" w:rsidRDefault="004F6592" w:rsidP="0087597C">
      <w:pPr>
        <w:spacing w:before="180" w:line="228" w:lineRule="auto"/>
        <w:rPr>
          <w:rtl/>
          <w:lang w:bidi="ar-SA"/>
        </w:rPr>
      </w:pPr>
      <w:r w:rsidRPr="00AB56BA">
        <w:rPr>
          <w:rStyle w:val="Char4"/>
          <w:rtl/>
          <w:lang w:bidi="ar-SA"/>
        </w:rPr>
        <w:t xml:space="preserve">1188- </w:t>
      </w:r>
      <w:r w:rsidR="007E4252" w:rsidRPr="00AB56BA">
        <w:rPr>
          <w:rStyle w:val="Char4"/>
          <w:rtl/>
          <w:lang w:bidi="ar-SA"/>
        </w:rPr>
        <w:t>وعن عائشةَ</w:t>
      </w:r>
      <w:r w:rsidR="00860530" w:rsidRPr="00AB56BA">
        <w:rPr>
          <w:rFonts w:ascii="Traditional Arabic" w:cs="(M. Aiyada Ayoub ALKobaisi)"/>
          <w:rtl/>
          <w:lang w:bidi="ar-SA"/>
        </w:rPr>
        <w:t>&amp;</w:t>
      </w:r>
      <w:r w:rsidR="007E4252" w:rsidRPr="00AB56BA">
        <w:rPr>
          <w:rStyle w:val="Char4"/>
          <w:rtl/>
          <w:lang w:bidi="ar-SA"/>
        </w:rPr>
        <w:t xml:space="preserve"> قالَت: كَانَ رسولُ الله</w:t>
      </w:r>
      <w:r w:rsidR="007E4252" w:rsidRPr="00AB56BA">
        <w:rPr>
          <w:rStyle w:val="Char4"/>
          <w:b w:val="0"/>
          <w:bCs w:val="0"/>
          <w:rtl/>
          <w:lang w:bidi="ar-SA"/>
        </w:rPr>
        <w:sym w:font="AGA Arabesque" w:char="F072"/>
      </w:r>
      <w:r w:rsidR="007E4252" w:rsidRPr="00AB56BA">
        <w:rPr>
          <w:rStyle w:val="Char4"/>
          <w:rtl/>
          <w:lang w:bidi="ar-SA"/>
        </w:rPr>
        <w:t xml:space="preserve"> إِذَا قَامَ مِنَ اللَّيْلِ افْتَتَحَ صَلاَتَهُ بِرَكْعَتَيْنِ خَفِيفَتَيْنِ.</w:t>
      </w:r>
      <w:r w:rsidR="007E4252" w:rsidRPr="00AB56BA">
        <w:rPr>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05"/>
      </w:r>
      <w:r w:rsidR="00AF70A9" w:rsidRPr="00AB56BA">
        <w:rPr>
          <w:rStyle w:val="FootnoteReference"/>
          <w:rFonts w:cs="B Lotus"/>
          <w:szCs w:val="28"/>
          <w:rtl/>
          <w:lang w:bidi="ar-SA"/>
        </w:rPr>
        <w:t>)</w:t>
      </w:r>
    </w:p>
    <w:p w:rsidR="004F6592" w:rsidRPr="00AB56BA" w:rsidRDefault="007E4252" w:rsidP="00690212">
      <w:pPr>
        <w:autoSpaceDE w:val="0"/>
        <w:autoSpaceDN w:val="0"/>
        <w:adjustRightInd w:val="0"/>
        <w:rPr>
          <w:rFonts w:ascii="Traditional Arabic" w:hAnsi="Traditional Arabic"/>
          <w:rtl/>
          <w:lang w:bidi="ar-SA"/>
        </w:rPr>
      </w:pPr>
      <w:r w:rsidRPr="00AB56BA">
        <w:rPr>
          <w:rFonts w:ascii="Traditional Arabic"/>
          <w:b/>
          <w:bCs/>
          <w:rtl/>
          <w:lang w:bidi="ar-SA"/>
        </w:rPr>
        <w:t>ترجمه:</w:t>
      </w:r>
      <w:r w:rsidRPr="00AB56BA">
        <w:rPr>
          <w:rFonts w:ascii="Traditional Arabic"/>
          <w:rtl/>
          <w:lang w:bidi="ar-SA"/>
        </w:rPr>
        <w:t xml:space="preserve"> عایشه</w:t>
      </w:r>
      <w:r w:rsidRPr="00AB56BA">
        <w:rPr>
          <w:rFonts w:ascii="Traditional Arabic" w:cs="(M. Aiyada Ayoub ALKobaisi)"/>
          <w:rtl/>
          <w:lang w:bidi="ar-SA"/>
        </w:rPr>
        <w:t>&amp;</w:t>
      </w:r>
      <w:r w:rsidRPr="00AB56BA">
        <w:rPr>
          <w:rFonts w:ascii="Traditional Arabic"/>
          <w:rtl/>
          <w:lang w:bidi="ar-SA"/>
        </w:rPr>
        <w:t xml:space="preserve"> می‌گوید: رسول‌الله</w:t>
      </w:r>
      <w:r w:rsidRPr="00AB56BA">
        <w:rPr>
          <w:rFonts w:ascii="Traditional Arabic"/>
          <w:lang w:bidi="ar-SA"/>
        </w:rPr>
        <w:sym w:font="AGA Arabesque" w:char="F072"/>
      </w:r>
      <w:r w:rsidRPr="00AB56BA">
        <w:rPr>
          <w:rFonts w:ascii="Traditional Arabic"/>
          <w:rtl/>
          <w:lang w:bidi="ar-SA"/>
        </w:rPr>
        <w:t xml:space="preserve"> هرگاه در شب - برای نماز- برمی‌خاست، </w:t>
      </w:r>
      <w:r w:rsidR="00BB4ED2" w:rsidRPr="00AB56BA">
        <w:rPr>
          <w:rFonts w:ascii="Traditional Arabic"/>
          <w:rtl/>
          <w:lang w:bidi="ar-SA"/>
        </w:rPr>
        <w:t xml:space="preserve">نمازش را </w:t>
      </w:r>
      <w:r w:rsidRPr="00AB56BA">
        <w:rPr>
          <w:rFonts w:ascii="Traditional Arabic" w:hAnsi="Traditional Arabic"/>
          <w:rtl/>
          <w:lang w:bidi="ar-SA"/>
        </w:rPr>
        <w:t>با دو رکعتِ کوتاه آغاز می‌کرد.</w:t>
      </w:r>
    </w:p>
    <w:p w:rsidR="00BB4ED2" w:rsidRPr="00AB56BA" w:rsidRDefault="00BB4ED2" w:rsidP="006548CF">
      <w:pPr>
        <w:autoSpaceDE w:val="0"/>
        <w:autoSpaceDN w:val="0"/>
        <w:adjustRightInd w:val="0"/>
        <w:ind w:firstLine="0"/>
        <w:jc w:val="center"/>
        <w:rPr>
          <w:rFonts w:ascii="Traditional Arabic" w:hAnsi="Traditional Arabic"/>
          <w:b/>
          <w:bCs/>
          <w:sz w:val="32"/>
          <w:szCs w:val="32"/>
          <w:rtl/>
          <w:lang w:bidi="ar-SA"/>
        </w:rPr>
      </w:pPr>
      <w:r w:rsidRPr="00AB56BA">
        <w:rPr>
          <w:rFonts w:ascii="Traditional Arabic" w:hAnsi="Traditional Arabic"/>
          <w:b/>
          <w:bCs/>
          <w:sz w:val="32"/>
          <w:szCs w:val="32"/>
          <w:rtl/>
          <w:lang w:bidi="ar-SA"/>
        </w:rPr>
        <w:t>شرح</w:t>
      </w:r>
    </w:p>
    <w:p w:rsidR="00BB4ED2" w:rsidRPr="00AB56BA" w:rsidRDefault="00BB4ED2" w:rsidP="00690212">
      <w:pPr>
        <w:autoSpaceDE w:val="0"/>
        <w:autoSpaceDN w:val="0"/>
        <w:adjustRightInd w:val="0"/>
        <w:rPr>
          <w:rFonts w:ascii="Traditional Arabic" w:hAnsi="Traditional Arabic"/>
          <w:rtl/>
          <w:lang w:bidi="ar-SA"/>
        </w:rPr>
      </w:pPr>
      <w:r w:rsidRPr="00AB56BA">
        <w:rPr>
          <w:rFonts w:ascii="Traditional Arabic" w:hAnsi="Traditional Arabic"/>
          <w:rtl/>
          <w:lang w:bidi="ar-SA"/>
        </w:rPr>
        <w:t>این‌ها احادیثی‌ست که امام نووی، در ادامه‌ی باب فضیلتِ نماز شب آورده است؛ از جمله حدیثی بدین مضمون که از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سؤال شد: کدامین نماز برتر است؟ فرمود: «قنوت طولانی»؛ یعنی نماز</w:t>
      </w:r>
      <w:r w:rsidR="00B35795" w:rsidRPr="00AB56BA">
        <w:rPr>
          <w:rFonts w:ascii="Traditional Arabic" w:hAnsi="Traditional Arabic"/>
          <w:rtl/>
          <w:lang w:bidi="ar-SA"/>
        </w:rPr>
        <w:t>ی که خاشعان</w:t>
      </w:r>
      <w:r w:rsidR="00A6285D" w:rsidRPr="00AB56BA">
        <w:rPr>
          <w:rFonts w:ascii="Traditional Arabic" w:hAnsi="Traditional Arabic"/>
          <w:rtl/>
          <w:lang w:bidi="ar-SA"/>
        </w:rPr>
        <w:t>ه و طولانی باشد</w:t>
      </w:r>
      <w:r w:rsidR="00B35795" w:rsidRPr="00AB56BA">
        <w:rPr>
          <w:rFonts w:ascii="Traditional Arabic" w:hAnsi="Traditional Arabic"/>
          <w:rtl/>
          <w:lang w:bidi="ar-SA"/>
        </w:rPr>
        <w:t>. علما رحمهم‌الله اختلاف نظر دارند که آیا طولانی کردن قرائت و کوتاه نمودن رکوع و سجده، برتر است یا این‌که قرائت و رکوع و سجده، کوتاه باشد؟</w:t>
      </w:r>
      <w:r w:rsidR="00A7474D" w:rsidRPr="00AB56BA">
        <w:rPr>
          <w:rFonts w:ascii="Traditional Arabic" w:hAnsi="Traditional Arabic"/>
          <w:rtl/>
          <w:lang w:bidi="ar-SA"/>
        </w:rPr>
        <w:t xml:space="preserve"> بدین معنا که آیا بهتر است که نمازگزار، از طولِ رکعت‌ها بکاهد و بر تعداد رکعت‌ها بیفزاید یا این‌که رکعت‌های کم‌تر، اما طولانی‌تر بخواند؟</w:t>
      </w:r>
    </w:p>
    <w:p w:rsidR="009C1D6E" w:rsidRPr="00AB56BA" w:rsidRDefault="003B203A" w:rsidP="00690212">
      <w:pPr>
        <w:rPr>
          <w:rtl/>
          <w:lang w:bidi="ar-SA"/>
        </w:rPr>
      </w:pPr>
      <w:r w:rsidRPr="00AB56BA">
        <w:rPr>
          <w:rtl/>
          <w:lang w:bidi="ar-SA"/>
        </w:rPr>
        <w:t>دیدگاه درست، این است که نمازِ انسان، باید حالتی هم‌گون و متناسب داشته باشد؛ یعنی اگر قیام را طولانی می‌کنید، سجده و رکوع را هم طولانی بگردانید و اگر قیام را کوتاه کردید، رکوع و سجده نیز کوتاه باشد. چنان‌که پیش‌تر حدیثی گذشت که در آن آمده بود: پیامبر</w:t>
      </w:r>
      <w:r w:rsidRPr="00AB56BA">
        <w:rPr>
          <w:lang w:bidi="ar-SA"/>
        </w:rPr>
        <w:sym w:font="AGA Arabesque" w:char="F072"/>
      </w:r>
      <w:r w:rsidRPr="00AB56BA">
        <w:rPr>
          <w:rtl/>
          <w:lang w:bidi="ar-SA"/>
        </w:rPr>
        <w:t xml:space="preserve"> رکوعش را به‌اندازه‌ی قیامش و سجده‌اش را نیز تقریباً به همان اندازه قرار می</w:t>
      </w:r>
      <w:r w:rsidR="009C1D6E" w:rsidRPr="00AB56BA">
        <w:rPr>
          <w:rtl/>
          <w:lang w:bidi="ar-SA"/>
        </w:rPr>
        <w:t>‌داد.</w:t>
      </w:r>
    </w:p>
    <w:p w:rsidR="009C1D6E" w:rsidRPr="00AB56BA" w:rsidRDefault="009C1D6E" w:rsidP="00690212">
      <w:pPr>
        <w:rPr>
          <w:rtl/>
          <w:lang w:bidi="ar-SA"/>
        </w:rPr>
      </w:pPr>
      <w:r w:rsidRPr="00AB56BA">
        <w:rPr>
          <w:rFonts w:ascii="Traditional Arabic"/>
          <w:rtl/>
          <w:lang w:bidi="ar-SA"/>
        </w:rPr>
        <w:t>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Fonts w:ascii="Traditional Arabic"/>
          <w:rtl/>
          <w:lang w:bidi="ar-SA"/>
        </w:rPr>
        <w:t>حدیثی از عبدالله بن عمرو بن عاص</w:t>
      </w:r>
      <w:r w:rsidRPr="00AB56BA">
        <w:rPr>
          <w:rFonts w:ascii="Traditional Arabic" w:cs="(M. Aiyada Ayoub ALKobaisi)"/>
          <w:rtl/>
          <w:lang w:bidi="ar-SA"/>
        </w:rPr>
        <w:t>$</w:t>
      </w:r>
      <w:r w:rsidRPr="00AB56BA">
        <w:rPr>
          <w:rFonts w:ascii="Traditional Arabic"/>
          <w:rtl/>
          <w:lang w:bidi="ar-SA"/>
        </w:rPr>
        <w:t xml:space="preserve"> آورده است که آن بزرگوار می‌گوید: پیامبر</w:t>
      </w:r>
      <w:r w:rsidRPr="00AB56BA">
        <w:rPr>
          <w:rFonts w:ascii="Traditional Arabic"/>
          <w:lang w:bidi="ar-SA"/>
        </w:rPr>
        <w:sym w:font="AGA Arabesque" w:char="F072"/>
      </w:r>
      <w:r w:rsidRPr="00AB56BA">
        <w:rPr>
          <w:rFonts w:ascii="Traditional Arabic"/>
          <w:rtl/>
          <w:lang w:bidi="ar-SA"/>
        </w:rPr>
        <w:t xml:space="preserve"> فرمود: </w:t>
      </w:r>
      <w:r w:rsidRPr="00AB56BA">
        <w:rPr>
          <w:rtl/>
          <w:lang w:bidi="ar-SA"/>
        </w:rPr>
        <w:t>«محبوب‌ترین نماز نزد الله، نماز داوود است و بهترین روزه نزد الله، روزه‌ی داوود(</w:t>
      </w:r>
      <w:r w:rsidRPr="00AB56BA">
        <w:rPr>
          <w:lang w:bidi="ar-SA"/>
        </w:rPr>
        <w:sym w:font="AGA Arabesque" w:char="F075"/>
      </w:r>
      <w:r w:rsidRPr="00AB56BA">
        <w:rPr>
          <w:rtl/>
          <w:lang w:bidi="ar-SA"/>
        </w:rPr>
        <w:t xml:space="preserve">) می‌باشد»؛ </w:t>
      </w:r>
      <w:r w:rsidR="006119CA" w:rsidRPr="00AB56BA">
        <w:rPr>
          <w:rtl/>
          <w:lang w:bidi="ar-SA"/>
        </w:rPr>
        <w:t>منظور،</w:t>
      </w:r>
      <w:r w:rsidRPr="00AB56BA">
        <w:rPr>
          <w:rtl/>
          <w:lang w:bidi="ar-SA"/>
        </w:rPr>
        <w:t xml:space="preserve"> </w:t>
      </w:r>
      <w:r w:rsidR="006119CA" w:rsidRPr="00AB56BA">
        <w:rPr>
          <w:rtl/>
          <w:lang w:bidi="ar-SA"/>
        </w:rPr>
        <w:t>نماز نافله یا نماز شب است؛ نمازِ شب داوود</w:t>
      </w:r>
      <w:r w:rsidR="006119CA" w:rsidRPr="00AB56BA">
        <w:rPr>
          <w:lang w:bidi="ar-SA"/>
        </w:rPr>
        <w:sym w:font="AGA Arabesque" w:char="F075"/>
      </w:r>
      <w:r w:rsidR="006119CA" w:rsidRPr="00AB56BA">
        <w:rPr>
          <w:rtl/>
          <w:lang w:bidi="ar-SA"/>
        </w:rPr>
        <w:t xml:space="preserve"> بدین ترتیب بود که «وی نیمی از شب می‌خوابید و یک‌سوم آن را برای عبادت برمی‌خاست و یک‌ششم دیگر را می‌خوابید». به عبارت دیگر: شب را به سه بخش تقسیم می‌کرد: نیمه‌ی اول شب را می‌خوابید و سپس یک‌سومِ آن‌را به قیام شب اختصاص می‌داد و آن‌گاه</w:t>
      </w:r>
      <w:r w:rsidR="00C4066D" w:rsidRPr="00AB56BA">
        <w:rPr>
          <w:rtl/>
          <w:lang w:bidi="ar-SA"/>
        </w:rPr>
        <w:t xml:space="preserve"> یک‌ششم باقی‌مانده را می‌خوابید؛</w:t>
      </w:r>
      <w:r w:rsidR="006119CA" w:rsidRPr="00AB56BA">
        <w:rPr>
          <w:rtl/>
          <w:lang w:bidi="ar-SA"/>
        </w:rPr>
        <w:t xml:space="preserve"> </w:t>
      </w:r>
      <w:r w:rsidR="00C4066D" w:rsidRPr="00AB56BA">
        <w:rPr>
          <w:rtl/>
          <w:lang w:bidi="ar-SA"/>
        </w:rPr>
        <w:t>زیرا این روش، برای بدن، آسان است. یعنی اگر انسان نصفِ شب را بخوابد، استراحت و خوابِ کافی کرده است و اگر پس از قیامِ یک‌سوم شب، یک‌ش</w:t>
      </w:r>
      <w:r w:rsidR="00480278" w:rsidRPr="00AB56BA">
        <w:rPr>
          <w:rtl/>
          <w:lang w:bidi="ar-SA"/>
        </w:rPr>
        <w:t>ش</w:t>
      </w:r>
      <w:r w:rsidR="00C4066D" w:rsidRPr="00AB56BA">
        <w:rPr>
          <w:rtl/>
          <w:lang w:bidi="ar-SA"/>
        </w:rPr>
        <w:t>م باقی‌مانده را بخوابد، خستگیِ قیام از تَنَش بیرون می‌رود. به‌هر حال اگر انسان در هر بخشی از شب به قیام و عبادت بپردازد، پاداش نماز و عبادتِ شب برای او ثبت می‌شود؛ اما روشی که پیامبر</w:t>
      </w:r>
      <w:r w:rsidR="00C4066D" w:rsidRPr="00AB56BA">
        <w:rPr>
          <w:lang w:bidi="ar-SA"/>
        </w:rPr>
        <w:sym w:font="AGA Arabesque" w:char="F072"/>
      </w:r>
      <w:r w:rsidR="00C4066D" w:rsidRPr="00AB56BA">
        <w:rPr>
          <w:rtl/>
          <w:lang w:bidi="ar-SA"/>
        </w:rPr>
        <w:t xml:space="preserve"> بیان فرمود، برترین و محبوب‌ترین </w:t>
      </w:r>
      <w:r w:rsidR="00817466" w:rsidRPr="00AB56BA">
        <w:rPr>
          <w:rtl/>
          <w:lang w:bidi="ar-SA"/>
        </w:rPr>
        <w:t xml:space="preserve">نمازِ شب نزد الله متعال است. لذا اگر یک‌سومِ پایان شب یا یک‌سومِ میانه‌ی شب یا نیمه‌ی نخست شب را به عبادت </w:t>
      </w:r>
      <w:r w:rsidR="004A48B5" w:rsidRPr="00AB56BA">
        <w:rPr>
          <w:rtl/>
          <w:lang w:bidi="ar-SA"/>
        </w:rPr>
        <w:t>سپری کنید، خود، توفیقی بزرگ است؛</w:t>
      </w:r>
      <w:r w:rsidR="00817466" w:rsidRPr="00AB56BA">
        <w:rPr>
          <w:rtl/>
          <w:lang w:bidi="ar-SA"/>
        </w:rPr>
        <w:t xml:space="preserve"> چنان‌که عایشه</w:t>
      </w:r>
      <w:r w:rsidR="00817466" w:rsidRPr="00AB56BA">
        <w:rPr>
          <w:rFonts w:cs="(M. Aiyada Ayoub ALKobaisi)"/>
          <w:rtl/>
          <w:lang w:bidi="ar-SA"/>
        </w:rPr>
        <w:t>&amp;</w:t>
      </w:r>
      <w:r w:rsidR="00817466" w:rsidRPr="00AB56BA">
        <w:rPr>
          <w:rtl/>
          <w:lang w:bidi="ar-SA"/>
        </w:rPr>
        <w:t xml:space="preserve"> می‌گوید: </w:t>
      </w:r>
      <w:r w:rsidR="004A48B5" w:rsidRPr="00AB56BA">
        <w:rPr>
          <w:rtl/>
          <w:lang w:bidi="ar-SA"/>
        </w:rPr>
        <w:t>«پیامبر</w:t>
      </w:r>
      <w:r w:rsidR="004A48B5" w:rsidRPr="00AB56BA">
        <w:rPr>
          <w:lang w:bidi="ar-SA"/>
        </w:rPr>
        <w:sym w:font="AGA Arabesque" w:char="F072"/>
      </w:r>
      <w:r w:rsidR="004A48B5" w:rsidRPr="00AB56BA">
        <w:rPr>
          <w:rtl/>
          <w:lang w:bidi="ar-SA"/>
        </w:rPr>
        <w:t xml:space="preserve"> در تمام بخش‌های شب، نماز وتر می‌خواند: گاه در اول شب و گاه در نیمه‌ی شب و گاه در پایان شب».</w:t>
      </w:r>
    </w:p>
    <w:p w:rsidR="007E3F29" w:rsidRPr="00AB56BA" w:rsidRDefault="007E3F29" w:rsidP="004D5BB9">
      <w:pPr>
        <w:rPr>
          <w:rtl/>
          <w:lang w:bidi="ar-SA"/>
        </w:rPr>
      </w:pPr>
      <w:r w:rsidRPr="00AB56BA">
        <w:rPr>
          <w:rtl/>
          <w:lang w:bidi="ar-SA"/>
        </w:rPr>
        <w:t>سپس 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 xml:space="preserve">سومین حدیث را ذکر کرده است؛ حدیثی بدین مضمون که: «در شب، لحظه‌ای‌ست که اگر بنده‌ی مسلمانی آن‌را دریابد و در آن، امرِ نیکی از امور دنیا و آخرت را از الله متعال درخواست کند، الله خواسته‌اش را برآورده می‌سازد؛ و این لحظه در همه‌ی شب‌ها وجود دارد». </w:t>
      </w:r>
      <w:r w:rsidR="00C37F02" w:rsidRPr="00AB56BA">
        <w:rPr>
          <w:rtl/>
          <w:lang w:bidi="ar-SA"/>
        </w:rPr>
        <w:t>این لحظه‌ی خجسته، مشخص نیست؛ اما رسول‌الله</w:t>
      </w:r>
      <w:r w:rsidR="00C37F02" w:rsidRPr="00AB56BA">
        <w:rPr>
          <w:lang w:bidi="ar-SA"/>
        </w:rPr>
        <w:sym w:font="AGA Arabesque" w:char="F072"/>
      </w:r>
      <w:r w:rsidR="00C37F02" w:rsidRPr="00AB56BA">
        <w:rPr>
          <w:rtl/>
          <w:lang w:bidi="ar-SA"/>
        </w:rPr>
        <w:t xml:space="preserve"> از وجود چنین لحظه</w:t>
      </w:r>
      <w:r w:rsidR="00DD6F3E" w:rsidRPr="00AB56BA">
        <w:rPr>
          <w:rtl/>
          <w:lang w:bidi="ar-SA"/>
        </w:rPr>
        <w:t>‌</w:t>
      </w:r>
      <w:r w:rsidR="00C37F02" w:rsidRPr="00AB56BA">
        <w:rPr>
          <w:rtl/>
          <w:lang w:bidi="ar-SA"/>
        </w:rPr>
        <w:t>ای در شب خبر داد تا برای کسبِ آن بکوشیم</w:t>
      </w:r>
      <w:r w:rsidR="00DD6F3E" w:rsidRPr="00AB56BA">
        <w:rPr>
          <w:rtl/>
          <w:lang w:bidi="ar-SA"/>
        </w:rPr>
        <w:t xml:space="preserve"> و تا آن‌جا که می‌توانیم با عبادتِ الله</w:t>
      </w:r>
      <w:r w:rsidR="00DD6F3E" w:rsidRPr="00AB56BA">
        <w:rPr>
          <w:lang w:bidi="ar-SA"/>
        </w:rPr>
        <w:sym w:font="AGA Arabesque" w:char="F055"/>
      </w:r>
      <w:r w:rsidR="00DD6F3E" w:rsidRPr="00AB56BA">
        <w:rPr>
          <w:rtl/>
          <w:lang w:bidi="ar-SA"/>
        </w:rPr>
        <w:t xml:space="preserve"> در شب، به دنبالِ این لحظه‌ی مبارک باشیم. هم‌چنان‌که لحظه‌ی اجابت دعا در روز جمعه نیز، مبهم و نامشخص است؛ گرچه همان‌گونه که در حدیث آمده است: انتظار می‌رود لحظه‌ی اجابت دعا در روز جمعه، در فاصله‌ی نشستنِ امام بر روی منبر تا پایان نماز باشد.</w:t>
      </w:r>
    </w:p>
    <w:p w:rsidR="00DD6F3E" w:rsidRPr="00AB56BA" w:rsidRDefault="00DD6F3E" w:rsidP="00690212">
      <w:pPr>
        <w:ind w:firstLine="0"/>
        <w:jc w:val="center"/>
        <w:rPr>
          <w:rtl/>
          <w:lang w:bidi="ar-SA"/>
        </w:rPr>
      </w:pPr>
      <w:r w:rsidRPr="00AB56BA">
        <w:rPr>
          <w:rtl/>
          <w:lang w:bidi="ar-SA"/>
        </w:rPr>
        <w:t>***</w:t>
      </w:r>
    </w:p>
    <w:p w:rsidR="00364DB2" w:rsidRPr="00AB56BA" w:rsidRDefault="000D72E8" w:rsidP="0087597C">
      <w:pPr>
        <w:autoSpaceDE w:val="0"/>
        <w:autoSpaceDN w:val="0"/>
        <w:adjustRightInd w:val="0"/>
        <w:spacing w:before="180" w:line="228" w:lineRule="auto"/>
        <w:ind w:firstLine="391"/>
        <w:rPr>
          <w:rFonts w:cs="B Badr"/>
          <w:rtl/>
          <w:lang w:bidi="ar-SA"/>
        </w:rPr>
      </w:pPr>
      <w:r w:rsidRPr="00AB56BA">
        <w:rPr>
          <w:rStyle w:val="Char4"/>
          <w:rtl/>
          <w:lang w:bidi="ar-SA"/>
        </w:rPr>
        <w:t xml:space="preserve">1189- </w:t>
      </w:r>
      <w:r w:rsidR="00364DB2" w:rsidRPr="00AB56BA">
        <w:rPr>
          <w:rStyle w:val="Char4"/>
          <w:rtl/>
          <w:lang w:bidi="ar-SA"/>
        </w:rPr>
        <w:t>وَعَنْها</w:t>
      </w:r>
      <w:r w:rsidR="00860530" w:rsidRPr="00AB56BA">
        <w:rPr>
          <w:rFonts w:cs="(M. Aiyada Ayoub ALKobaisi)"/>
          <w:rtl/>
          <w:lang w:bidi="ar-SA"/>
        </w:rPr>
        <w:t>&amp;</w:t>
      </w:r>
      <w:r w:rsidR="00364DB2" w:rsidRPr="00AB56BA">
        <w:rPr>
          <w:rStyle w:val="Char4"/>
          <w:rtl/>
          <w:lang w:bidi="ar-SA"/>
        </w:rPr>
        <w:t xml:space="preserve"> قالَت: كان رسولُ </w:t>
      </w:r>
      <w:r w:rsidR="006548CF" w:rsidRPr="00AB56BA">
        <w:rPr>
          <w:rStyle w:val="Char4"/>
          <w:rtl/>
          <w:lang w:bidi="ar-SA"/>
        </w:rPr>
        <w:t>الله</w:t>
      </w:r>
      <w:r w:rsidR="00364DB2" w:rsidRPr="00AB56BA">
        <w:rPr>
          <w:rStyle w:val="Char4"/>
          <w:b w:val="0"/>
          <w:bCs w:val="0"/>
          <w:rtl/>
          <w:lang w:bidi="ar-SA"/>
        </w:rPr>
        <w:sym w:font="AGA Arabesque" w:char="F072"/>
      </w:r>
      <w:r w:rsidR="00364DB2" w:rsidRPr="00AB56BA">
        <w:rPr>
          <w:rStyle w:val="Char4"/>
          <w:rtl/>
          <w:lang w:bidi="ar-SA"/>
        </w:rPr>
        <w:t xml:space="preserve"> إذَا فَاتَتْهُ الصَّلاةُ مِنْ اللَّيْلِ مِنْ وجعٍ أَوْ غيْرِه، صلَّى مِنَ النَّهَارِ ثنْتَى عشْرَةَ ركعةً.</w:t>
      </w:r>
      <w:r w:rsidR="00364DB2" w:rsidRPr="00AB56BA">
        <w:rPr>
          <w:rFonts w:ascii="Traditional Arabic"/>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06"/>
      </w:r>
      <w:r w:rsidR="00AF70A9" w:rsidRPr="00AB56BA">
        <w:rPr>
          <w:rStyle w:val="FootnoteReference"/>
          <w:rFonts w:cs="B Lotus"/>
          <w:szCs w:val="28"/>
          <w:rtl/>
          <w:lang w:bidi="ar-SA"/>
        </w:rPr>
        <w:t>)</w:t>
      </w:r>
    </w:p>
    <w:p w:rsidR="00364DB2" w:rsidRPr="00AB56BA" w:rsidRDefault="00364DB2" w:rsidP="00690212">
      <w:pPr>
        <w:autoSpaceDE w:val="0"/>
        <w:autoSpaceDN w:val="0"/>
        <w:adjustRightInd w:val="0"/>
        <w:ind w:firstLine="389"/>
        <w:rPr>
          <w:rtl/>
          <w:lang w:bidi="ar-SA"/>
        </w:rPr>
      </w:pPr>
      <w:r w:rsidRPr="00AB56BA">
        <w:rPr>
          <w:b/>
          <w:bCs/>
          <w:rtl/>
          <w:lang w:bidi="ar-SA"/>
        </w:rPr>
        <w:t>ترجمه:</w:t>
      </w:r>
      <w:r w:rsidRPr="00AB56BA">
        <w:rPr>
          <w:rtl/>
          <w:lang w:bidi="ar-SA"/>
        </w:rPr>
        <w:t xml:space="preserve"> عایشه</w:t>
      </w:r>
      <w:r w:rsidRPr="00AB56BA">
        <w:rPr>
          <w:rFonts w:cs="(M. Aiyada Ayoub ALKobaisi)"/>
          <w:rtl/>
          <w:lang w:bidi="ar-SA"/>
        </w:rPr>
        <w:t>&amp;</w:t>
      </w:r>
      <w:r w:rsidRPr="00AB56BA">
        <w:rPr>
          <w:rtl/>
          <w:lang w:bidi="ar-SA"/>
        </w:rPr>
        <w:t xml:space="preserve"> می‌گوید: وقتی </w:t>
      </w:r>
      <w:r w:rsidR="00C24E08" w:rsidRPr="00AB56BA">
        <w:rPr>
          <w:rtl/>
          <w:lang w:bidi="ar-SA"/>
        </w:rPr>
        <w:t>رسول‌الله</w:t>
      </w:r>
      <w:r w:rsidRPr="00AB56BA">
        <w:rPr>
          <w:lang w:bidi="ar-SA"/>
        </w:rPr>
        <w:sym w:font="AGA Arabesque" w:char="F072"/>
      </w:r>
      <w:r w:rsidRPr="00AB56BA">
        <w:rPr>
          <w:rtl/>
          <w:lang w:bidi="ar-SA"/>
        </w:rPr>
        <w:t xml:space="preserve"> به سبب بیماری یا به هر علت دیگری، از نماز شب بازمی‌ماند، در روز، دوازده رکعت می‌خواند.</w:t>
      </w:r>
    </w:p>
    <w:p w:rsidR="005D0DAB" w:rsidRPr="00AB56BA" w:rsidRDefault="00C24E08" w:rsidP="0087597C">
      <w:pPr>
        <w:autoSpaceDE w:val="0"/>
        <w:autoSpaceDN w:val="0"/>
        <w:adjustRightInd w:val="0"/>
        <w:spacing w:before="180" w:line="228" w:lineRule="auto"/>
        <w:ind w:firstLine="391"/>
        <w:rPr>
          <w:rFonts w:ascii="Traditional Arabic"/>
          <w:rtl/>
          <w:lang w:bidi="ar-SA"/>
        </w:rPr>
      </w:pPr>
      <w:r w:rsidRPr="00AB56BA">
        <w:rPr>
          <w:rStyle w:val="Char4"/>
          <w:rtl/>
          <w:lang w:bidi="ar-SA"/>
        </w:rPr>
        <w:t xml:space="preserve">1190- </w:t>
      </w:r>
      <w:r w:rsidR="005D0DAB" w:rsidRPr="00AB56BA">
        <w:rPr>
          <w:rStyle w:val="Char4"/>
          <w:rtl/>
          <w:lang w:bidi="ar-SA"/>
        </w:rPr>
        <w:t>وعن عمرَ بن الخطاب</w:t>
      </w:r>
      <w:r w:rsidR="005D0DAB" w:rsidRPr="00AB56BA">
        <w:rPr>
          <w:rStyle w:val="Char4"/>
          <w:b w:val="0"/>
          <w:bCs w:val="0"/>
          <w:rtl/>
          <w:lang w:bidi="ar-SA"/>
        </w:rPr>
        <w:sym w:font="AGA Arabesque" w:char="F074"/>
      </w:r>
      <w:r w:rsidR="005D0DAB" w:rsidRPr="00AB56BA">
        <w:rPr>
          <w:rStyle w:val="Char4"/>
          <w:rtl/>
          <w:lang w:bidi="ar-SA"/>
        </w:rPr>
        <w:t xml:space="preserve"> قال: قال رسول </w:t>
      </w:r>
      <w:r w:rsidR="006548CF" w:rsidRPr="00AB56BA">
        <w:rPr>
          <w:rStyle w:val="Char4"/>
          <w:rtl/>
          <w:lang w:bidi="ar-SA"/>
        </w:rPr>
        <w:t>الله</w:t>
      </w:r>
      <w:r w:rsidR="005D0DAB" w:rsidRPr="00AB56BA">
        <w:rPr>
          <w:rStyle w:val="Char4"/>
          <w:b w:val="0"/>
          <w:bCs w:val="0"/>
          <w:rtl/>
          <w:lang w:bidi="ar-SA"/>
        </w:rPr>
        <w:sym w:font="AGA Arabesque" w:char="F072"/>
      </w:r>
      <w:r w:rsidR="005D0DAB" w:rsidRPr="00AB56BA">
        <w:rPr>
          <w:rStyle w:val="Char4"/>
          <w:rtl/>
          <w:lang w:bidi="ar-SA"/>
        </w:rPr>
        <w:t>: «منْ نَامَ عَنْ حِزْبِهِ مِنَ اللَّيْل، أَو عَنْ شَيْءٍ مِنْهُ فَقَرأَه ما بينَ صلاةِ الْفَجِر وَصلاةِ الظهر، كُتب لَهُ كأَنَّما قرأَهُ مِن اللَّيْلِ».</w:t>
      </w:r>
      <w:r w:rsidR="005D0DAB" w:rsidRPr="00AB56BA">
        <w:rPr>
          <w:rFonts w:ascii="Traditional Arabic" w:hAnsi="Traditional Arabic" w:cs="Traditional Arabic"/>
          <w:sz w:val="32"/>
          <w:szCs w:val="32"/>
          <w:rtl/>
          <w:lang w:bidi="ar-SA"/>
        </w:rPr>
        <w:t xml:space="preserve"> </w:t>
      </w:r>
      <w:r w:rsidR="005D0DAB" w:rsidRPr="00AB56BA">
        <w:rPr>
          <w:rFonts w:ascii="Traditional Arabic"/>
          <w:rtl/>
          <w:lang w:bidi="ar-SA"/>
        </w:rPr>
        <w:t>[روایت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07"/>
      </w:r>
      <w:r w:rsidR="00AF70A9" w:rsidRPr="00AB56BA">
        <w:rPr>
          <w:rStyle w:val="FootnoteReference"/>
          <w:rFonts w:cs="B Lotus"/>
          <w:szCs w:val="28"/>
          <w:rtl/>
          <w:lang w:bidi="ar-SA"/>
        </w:rPr>
        <w:t>)</w:t>
      </w:r>
    </w:p>
    <w:p w:rsidR="005D0DAB" w:rsidRPr="00AB56BA" w:rsidRDefault="005D0DAB" w:rsidP="00690212">
      <w:pPr>
        <w:autoSpaceDE w:val="0"/>
        <w:autoSpaceDN w:val="0"/>
        <w:adjustRightInd w:val="0"/>
        <w:ind w:firstLine="389"/>
        <w:rPr>
          <w:rtl/>
          <w:lang w:bidi="ar-SA"/>
        </w:rPr>
      </w:pPr>
      <w:r w:rsidRPr="00AB56BA">
        <w:rPr>
          <w:b/>
          <w:bCs/>
          <w:rtl/>
          <w:lang w:bidi="ar-SA"/>
        </w:rPr>
        <w:t>ترجمه:</w:t>
      </w:r>
      <w:r w:rsidRPr="00AB56BA">
        <w:rPr>
          <w:rtl/>
          <w:lang w:bidi="ar-SA"/>
        </w:rPr>
        <w:t xml:space="preserve"> عمر بن خطاب</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فرمود: «هر کس از خواندن بخشی از قرآن که در شب تلاوت می‌کرده یا از قرائت قسمتی از آن، به سبب غلبه‌ی خواب باز بماند و در فاصله‌ی نماز صبح تا ظهر، آن‌را بخواند، گویا آن را در شب خوانده است و پاداش آن، به او می‌رسد».</w:t>
      </w:r>
    </w:p>
    <w:p w:rsidR="00E95E18" w:rsidRPr="00AB56BA" w:rsidRDefault="005D0DAB" w:rsidP="0087597C">
      <w:pPr>
        <w:spacing w:before="180" w:line="228" w:lineRule="auto"/>
        <w:rPr>
          <w:rFonts w:cs="Traditional Arabic"/>
          <w:sz w:val="32"/>
          <w:szCs w:val="32"/>
          <w:rtl/>
          <w:lang w:bidi="ar-SA"/>
        </w:rPr>
      </w:pPr>
      <w:r w:rsidRPr="00AB56BA">
        <w:rPr>
          <w:rStyle w:val="Char4"/>
          <w:rtl/>
          <w:lang w:bidi="ar-SA"/>
        </w:rPr>
        <w:t xml:space="preserve">1191- </w:t>
      </w:r>
      <w:r w:rsidR="00E95E18" w:rsidRPr="00AB56BA">
        <w:rPr>
          <w:rStyle w:val="Char4"/>
          <w:rtl/>
          <w:lang w:bidi="ar-SA"/>
        </w:rPr>
        <w:t>وعن أَبي هريرة</w:t>
      </w:r>
      <w:r w:rsidR="00E95E18" w:rsidRPr="00AB56BA">
        <w:rPr>
          <w:rStyle w:val="Char4"/>
          <w:b w:val="0"/>
          <w:bCs w:val="0"/>
          <w:rtl/>
          <w:lang w:bidi="ar-SA"/>
        </w:rPr>
        <w:sym w:font="AGA Arabesque" w:char="F074"/>
      </w:r>
      <w:r w:rsidR="00E95E18" w:rsidRPr="00AB56BA">
        <w:rPr>
          <w:rStyle w:val="Char4"/>
          <w:rtl/>
          <w:lang w:bidi="ar-SA"/>
        </w:rPr>
        <w:t xml:space="preserve"> قالَ: قَالَ رسول الله</w:t>
      </w:r>
      <w:r w:rsidR="00E95E18" w:rsidRPr="00AB56BA">
        <w:rPr>
          <w:rStyle w:val="Char4"/>
          <w:b w:val="0"/>
          <w:bCs w:val="0"/>
          <w:rtl/>
          <w:lang w:bidi="ar-SA"/>
        </w:rPr>
        <w:sym w:font="AGA Arabesque" w:char="F072"/>
      </w:r>
      <w:r w:rsidR="00E95E18" w:rsidRPr="00AB56BA">
        <w:rPr>
          <w:rStyle w:val="Char4"/>
          <w:rtl/>
          <w:lang w:bidi="ar-SA"/>
        </w:rPr>
        <w:t>: «رَحِمَ اللهُ رَجُلاً قَامَ مِنَ اللَّيْلِ، فَصَلَّى وَأيْقَظَ امْرَأَتَهُ، فَإنْ أبَتْ نَضَحَ في وَجْهِهَا المَاءَ، رَحِمَ اللهُ امْرَأَةً قَامَتْ مِنَ اللَّيْلِ، فَصَلَّتْ وَأيْقَظَتْ زَوْجَهَا، فَإنْ أبَى نَضَحَتْ فِي وَجْهِهِ المَاءَ».</w:t>
      </w:r>
      <w:r w:rsidR="00E95E18" w:rsidRPr="00AB56BA">
        <w:rPr>
          <w:rFonts w:ascii="Traditional Arabic"/>
          <w:sz w:val="24"/>
          <w:rtl/>
          <w:lang w:bidi="ar-SA"/>
        </w:rPr>
        <w:t xml:space="preserve"> [روایت ابوداود با اِسناد صحيح]</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08"/>
      </w:r>
      <w:r w:rsidR="00AF70A9" w:rsidRPr="00AB56BA">
        <w:rPr>
          <w:rStyle w:val="FootnoteReference"/>
          <w:rFonts w:cs="B Lotus"/>
          <w:szCs w:val="28"/>
          <w:rtl/>
          <w:lang w:bidi="ar-SA"/>
        </w:rPr>
        <w:t>)</w:t>
      </w:r>
    </w:p>
    <w:p w:rsidR="005D0DAB" w:rsidRPr="00AB56BA" w:rsidRDefault="00E95E18" w:rsidP="00690212">
      <w:pPr>
        <w:rPr>
          <w:rtl/>
          <w:lang w:bidi="ar-SA"/>
        </w:rPr>
      </w:pPr>
      <w:r w:rsidRPr="00AB56BA">
        <w:rPr>
          <w:b/>
          <w:bCs/>
          <w:rtl/>
          <w:lang w:bidi="ar-SA"/>
        </w:rPr>
        <w:t>ترجمه:</w:t>
      </w:r>
      <w:r w:rsidRPr="00AB56BA">
        <w:rPr>
          <w:rtl/>
          <w:lang w:bidi="ar-SA"/>
        </w:rPr>
        <w:t xml:space="preserve"> ابوهريره</w:t>
      </w:r>
      <w:r w:rsidRPr="00AB56BA">
        <w:rPr>
          <w:lang w:bidi="ar-SA"/>
        </w:rPr>
        <w:sym w:font="AGA Arabesque" w:char="F074"/>
      </w:r>
      <w:r w:rsidRPr="00AB56BA">
        <w:rPr>
          <w:rtl/>
          <w:lang w:bidi="ar-SA"/>
        </w:rPr>
        <w:t xml:space="preserve"> مي‌گوید: رسول الله</w:t>
      </w:r>
      <w:r w:rsidRPr="00AB56BA">
        <w:rPr>
          <w:lang w:bidi="ar-SA"/>
        </w:rPr>
        <w:sym w:font="AGA Arabesque" w:char="F072"/>
      </w:r>
      <w:r w:rsidRPr="00AB56BA">
        <w:rPr>
          <w:rtl/>
          <w:lang w:bidi="ar-SA"/>
        </w:rPr>
        <w:t xml:space="preserve"> فرمود: «رحمتِ الله بر مردی که شب‌هنگام برخیزد و نماز بگزارد و همسرش را بیدار کند و اگر همسرش بیدار نشد، بر صورتش آب بپاشد.</w:t>
      </w:r>
      <w:r w:rsidRPr="00AB56BA">
        <w:rPr>
          <w:rFonts w:ascii="Traditional Arabic" w:cs="Traditional Arabic"/>
          <w:sz w:val="32"/>
          <w:szCs w:val="32"/>
          <w:rtl/>
          <w:lang w:bidi="ar-SA"/>
        </w:rPr>
        <w:t xml:space="preserve"> و </w:t>
      </w:r>
      <w:r w:rsidRPr="00AB56BA">
        <w:rPr>
          <w:rtl/>
          <w:lang w:bidi="ar-SA"/>
        </w:rPr>
        <w:t>رحمتِ الله بر زنی که شب‌هنگام برخیزد و نماز بگزارد و شوهرش را بیدار کند و اگر شوهرش بیدار نشد، بر صورتش آب بپاشد».</w:t>
      </w:r>
    </w:p>
    <w:p w:rsidR="00FB2CFB" w:rsidRPr="00AB56BA" w:rsidRDefault="00656653" w:rsidP="0087597C">
      <w:pPr>
        <w:spacing w:before="180" w:line="228" w:lineRule="auto"/>
        <w:rPr>
          <w:rFonts w:cs="Traditional Arabic"/>
          <w:sz w:val="32"/>
          <w:szCs w:val="32"/>
          <w:rtl/>
          <w:lang w:bidi="ar-SA"/>
        </w:rPr>
      </w:pPr>
      <w:r w:rsidRPr="00AB56BA">
        <w:rPr>
          <w:rStyle w:val="Char4"/>
          <w:rtl/>
          <w:lang w:bidi="ar-SA"/>
        </w:rPr>
        <w:t xml:space="preserve">1192- </w:t>
      </w:r>
      <w:r w:rsidR="00FB2CFB" w:rsidRPr="00AB56BA">
        <w:rPr>
          <w:rStyle w:val="Char4"/>
          <w:rtl/>
          <w:lang w:bidi="ar-SA"/>
        </w:rPr>
        <w:t>وعنه وعن أَبي سعيدٍ</w:t>
      </w:r>
      <w:r w:rsidR="00860530" w:rsidRPr="00AB56BA">
        <w:rPr>
          <w:rFonts w:cs="(M. Aiyada Ayoub ALKobaisi)"/>
          <w:rtl/>
          <w:lang w:bidi="ar-SA"/>
        </w:rPr>
        <w:t>$</w:t>
      </w:r>
      <w:r w:rsidR="00FB2CFB" w:rsidRPr="00AB56BA">
        <w:rPr>
          <w:rStyle w:val="Char4"/>
          <w:rtl/>
          <w:lang w:bidi="ar-SA"/>
        </w:rPr>
        <w:t xml:space="preserve"> قالا: قَالَ رسولُ اللهِ</w:t>
      </w:r>
      <w:r w:rsidR="00FB2CFB" w:rsidRPr="00AB56BA">
        <w:rPr>
          <w:rStyle w:val="Char4"/>
          <w:b w:val="0"/>
          <w:bCs w:val="0"/>
          <w:rtl/>
          <w:lang w:bidi="ar-SA"/>
        </w:rPr>
        <w:sym w:font="AGA Arabesque" w:char="F072"/>
      </w:r>
      <w:r w:rsidR="00FB2CFB" w:rsidRPr="00AB56BA">
        <w:rPr>
          <w:rStyle w:val="Char4"/>
          <w:rtl/>
          <w:lang w:bidi="ar-SA"/>
        </w:rPr>
        <w:t>: «إِذَا أَيْقَظَ الرَّجُلُ أهْلَهُ مِنَ اللَّيْلِ فَصَلَّيَا أَوْ صَلَّى رَكْعَتَيْنِ جَمِيعاً، كُتِبَا في الذَّاكِرِينَ وَالذَّاكِرَاتِ».</w:t>
      </w:r>
      <w:r w:rsidR="00FB2CFB" w:rsidRPr="00AB56BA">
        <w:rPr>
          <w:rFonts w:ascii="Traditional Arabic"/>
          <w:sz w:val="24"/>
          <w:rtl/>
          <w:lang w:bidi="ar-SA"/>
        </w:rPr>
        <w:t xml:space="preserve"> [روایت ابوداود با اِسناد صحيح]</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09"/>
      </w:r>
      <w:r w:rsidR="00AF70A9" w:rsidRPr="00AB56BA">
        <w:rPr>
          <w:rStyle w:val="FootnoteReference"/>
          <w:rFonts w:cs="B Lotus"/>
          <w:szCs w:val="28"/>
          <w:rtl/>
          <w:lang w:bidi="ar-SA"/>
        </w:rPr>
        <w:t>)</w:t>
      </w:r>
    </w:p>
    <w:p w:rsidR="00656653" w:rsidRPr="00AB56BA" w:rsidRDefault="00FB2CFB" w:rsidP="00690212">
      <w:pPr>
        <w:rPr>
          <w:rtl/>
          <w:lang w:bidi="ar-SA"/>
        </w:rPr>
      </w:pPr>
      <w:r w:rsidRPr="00AB56BA">
        <w:rPr>
          <w:b/>
          <w:bCs/>
          <w:rtl/>
          <w:lang w:bidi="ar-SA"/>
        </w:rPr>
        <w:t>ترجمه:</w:t>
      </w:r>
      <w:r w:rsidRPr="00AB56BA">
        <w:rPr>
          <w:rtl/>
          <w:lang w:bidi="ar-SA"/>
        </w:rPr>
        <w:t xml:space="preserve"> ابوهريره</w:t>
      </w:r>
      <w:r w:rsidR="0031342E" w:rsidRPr="00AB56BA">
        <w:rPr>
          <w:rtl/>
          <w:lang w:bidi="ar-SA"/>
        </w:rPr>
        <w:t xml:space="preserve"> و ابوسعي</w:t>
      </w:r>
      <w:r w:rsidR="003A0593" w:rsidRPr="00AB56BA">
        <w:rPr>
          <w:rtl/>
          <w:lang w:bidi="ar-SA"/>
        </w:rPr>
        <w:t>د</w:t>
      </w:r>
      <w:r w:rsidR="0031342E" w:rsidRPr="00AB56BA">
        <w:rPr>
          <w:rFonts w:cs="(M. Aiyada Ayoub ALKobaisi)"/>
          <w:rtl/>
          <w:lang w:bidi="ar-SA"/>
        </w:rPr>
        <w:t>$</w:t>
      </w:r>
      <w:r w:rsidRPr="00AB56BA">
        <w:rPr>
          <w:rtl/>
          <w:lang w:bidi="ar-SA"/>
        </w:rPr>
        <w:t xml:space="preserve"> مي‌گوی</w:t>
      </w:r>
      <w:r w:rsidR="0031342E" w:rsidRPr="00AB56BA">
        <w:rPr>
          <w:rtl/>
          <w:lang w:bidi="ar-SA"/>
        </w:rPr>
        <w:t>ن</w:t>
      </w:r>
      <w:r w:rsidRPr="00AB56BA">
        <w:rPr>
          <w:rtl/>
          <w:lang w:bidi="ar-SA"/>
        </w:rPr>
        <w:t>د:</w:t>
      </w:r>
      <w:r w:rsidR="0031342E" w:rsidRPr="00AB56BA">
        <w:rPr>
          <w:rtl/>
          <w:lang w:bidi="ar-SA"/>
        </w:rPr>
        <w:t xml:space="preserve"> رسول‌الله</w:t>
      </w:r>
      <w:r w:rsidR="0031342E" w:rsidRPr="00AB56BA">
        <w:rPr>
          <w:lang w:bidi="ar-SA"/>
        </w:rPr>
        <w:sym w:font="AGA Arabesque" w:char="F072"/>
      </w:r>
      <w:r w:rsidR="0031342E" w:rsidRPr="00AB56BA">
        <w:rPr>
          <w:rtl/>
          <w:lang w:bidi="ar-SA"/>
        </w:rPr>
        <w:t xml:space="preserve"> فرمود: «هرگاه مرد، همسرش را در شب بیدار کند و هردو نماز بگزارند- یا مرد امامت دهد- نامشان در زمره‌ی مردان و زنانِ ذاکر نوشته می‌شود».</w:t>
      </w:r>
    </w:p>
    <w:p w:rsidR="00F9141F" w:rsidRPr="00AB56BA" w:rsidRDefault="00955412" w:rsidP="0087597C">
      <w:pPr>
        <w:autoSpaceDE w:val="0"/>
        <w:autoSpaceDN w:val="0"/>
        <w:adjustRightInd w:val="0"/>
        <w:spacing w:before="180" w:line="228" w:lineRule="auto"/>
        <w:ind w:firstLine="391"/>
        <w:rPr>
          <w:rFonts w:ascii="Traditional Arabic" w:hAnsi="Traditional Arabic"/>
          <w:rtl/>
          <w:lang w:bidi="ar-SA"/>
        </w:rPr>
      </w:pPr>
      <w:r w:rsidRPr="00AB56BA">
        <w:rPr>
          <w:rStyle w:val="Char4"/>
          <w:rtl/>
          <w:lang w:bidi="ar-SA"/>
        </w:rPr>
        <w:t xml:space="preserve">1193- </w:t>
      </w:r>
      <w:r w:rsidR="00F9141F" w:rsidRPr="00AB56BA">
        <w:rPr>
          <w:rStyle w:val="Char4"/>
          <w:rtl/>
          <w:lang w:bidi="ar-SA"/>
        </w:rPr>
        <w:t>وعن عائشة</w:t>
      </w:r>
      <w:r w:rsidR="00860530" w:rsidRPr="00AB56BA">
        <w:rPr>
          <w:rFonts w:ascii="Traditional Arabic" w:hAnsi="Traditional Arabic" w:cs="(M. Aiyada Ayoub ALKobaisi)"/>
          <w:rtl/>
          <w:lang w:bidi="ar-SA"/>
        </w:rPr>
        <w:t>&amp;</w:t>
      </w:r>
      <w:r w:rsidR="00F9141F" w:rsidRPr="00AB56BA">
        <w:rPr>
          <w:rStyle w:val="Char4"/>
          <w:rtl/>
          <w:lang w:bidi="ar-SA"/>
        </w:rPr>
        <w:t xml:space="preserve"> أنَّ النَّبِيَّ</w:t>
      </w:r>
      <w:r w:rsidR="00F9141F" w:rsidRPr="00AB56BA">
        <w:rPr>
          <w:rStyle w:val="Char4"/>
          <w:b w:val="0"/>
          <w:bCs w:val="0"/>
          <w:rtl/>
          <w:lang w:bidi="ar-SA"/>
        </w:rPr>
        <w:sym w:font="AGA Arabesque" w:char="F072"/>
      </w:r>
      <w:r w:rsidR="00F9141F" w:rsidRPr="00AB56BA">
        <w:rPr>
          <w:rStyle w:val="Char4"/>
          <w:rtl/>
          <w:lang w:bidi="ar-SA"/>
        </w:rPr>
        <w:t xml:space="preserve"> قال: «إِذَا نَعَسَ أَحدُكُمْ في الصَّلاَةِ، فَلْيَرْقُدْ حَتَّى يَذْهَبَ عَنْهُ النَّوْم، فإِنَّ أَحدَكم إِذَا صلَّى وهُو نَاعسٌ لا يَدْرِي لعلَّهُ يذهَبُ يسْتَغْفِرُ فيَسُبُّ نَفْسَهُ».</w:t>
      </w:r>
      <w:r w:rsidR="00F9141F" w:rsidRPr="00AB56BA">
        <w:rPr>
          <w:rFonts w:ascii="Traditional Arabic" w:hAnsi="Traditional Arabic"/>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10"/>
      </w:r>
      <w:r w:rsidR="00AF70A9" w:rsidRPr="00AB56BA">
        <w:rPr>
          <w:rStyle w:val="FootnoteReference"/>
          <w:rFonts w:cs="B Lotus"/>
          <w:szCs w:val="28"/>
          <w:rtl/>
          <w:lang w:bidi="ar-SA"/>
        </w:rPr>
        <w:t>)</w:t>
      </w:r>
    </w:p>
    <w:p w:rsidR="00F9141F" w:rsidRPr="00AB56BA" w:rsidRDefault="00F9141F" w:rsidP="00690212">
      <w:pPr>
        <w:autoSpaceDE w:val="0"/>
        <w:autoSpaceDN w:val="0"/>
        <w:adjustRightInd w:val="0"/>
        <w:ind w:firstLine="389"/>
        <w:rPr>
          <w:rFonts w:ascii="Traditional Arabic" w:hAnsi="Traditional Arabic"/>
          <w:rtl/>
          <w:lang w:bidi="ar-SA"/>
        </w:rPr>
      </w:pPr>
      <w:r w:rsidRPr="00AB56BA">
        <w:rPr>
          <w:rFonts w:ascii="Traditional Arabic" w:hAnsi="Traditional Arabic"/>
          <w:b/>
          <w:bCs/>
          <w:rtl/>
          <w:lang w:bidi="ar-SA"/>
        </w:rPr>
        <w:t>ترجمه:</w:t>
      </w:r>
      <w:r w:rsidRPr="00AB56BA">
        <w:rPr>
          <w:rFonts w:ascii="Traditional Arabic" w:hAnsi="Traditional Arabic"/>
          <w:rtl/>
          <w:lang w:bidi="ar-SA"/>
        </w:rPr>
        <w:t xml:space="preserve"> عایشه</w:t>
      </w:r>
      <w:r w:rsidRPr="00AB56BA">
        <w:rPr>
          <w:rFonts w:ascii="Traditional Arabic" w:hAnsi="Traditional Arabic" w:cs="(M. Aiyada Ayoub ALKobaisi)"/>
          <w:rtl/>
          <w:lang w:bidi="ar-SA"/>
        </w:rPr>
        <w:t>&amp;</w:t>
      </w:r>
      <w:r w:rsidRPr="00AB56BA">
        <w:rPr>
          <w:rFonts w:ascii="Traditional Arabic" w:hAnsi="Traditional Arabic"/>
          <w:rtl/>
          <w:lang w:bidi="ar-SA"/>
        </w:rPr>
        <w:t xml:space="preserve"> </w:t>
      </w:r>
      <w:r w:rsidR="004A6589" w:rsidRPr="00AB56BA">
        <w:rPr>
          <w:rFonts w:ascii="Traditional Arabic" w:hAnsi="Traditional Arabic"/>
          <w:rtl/>
          <w:lang w:bidi="ar-SA"/>
        </w:rPr>
        <w:t>می‌گوید: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فرمود: «هرگاه یکی از شما نماز می‌خواند و خوابش گرفت، باید بخوابد تا خواب از سرش برود. زیرا چه</w:t>
      </w:r>
      <w:r w:rsidR="004A6589" w:rsidRPr="00AB56BA">
        <w:rPr>
          <w:rFonts w:ascii="Traditional Arabic" w:hAnsi="Traditional Arabic"/>
          <w:rtl/>
          <w:lang w:bidi="ar-SA"/>
        </w:rPr>
        <w:t>‌</w:t>
      </w:r>
      <w:r w:rsidRPr="00AB56BA">
        <w:rPr>
          <w:rFonts w:ascii="Traditional Arabic" w:hAnsi="Traditional Arabic"/>
          <w:rtl/>
          <w:lang w:bidi="ar-SA"/>
        </w:rPr>
        <w:t>بسا کسی که در حالت خواب‌آلودگی نماز بخواند، نداند که چه می‌گوید و به‌جای استغفار خودش را نفرین کند».</w:t>
      </w:r>
    </w:p>
    <w:p w:rsidR="00AF624B" w:rsidRPr="00AB56BA" w:rsidRDefault="004A6589" w:rsidP="0087597C">
      <w:pPr>
        <w:autoSpaceDE w:val="0"/>
        <w:autoSpaceDN w:val="0"/>
        <w:adjustRightInd w:val="0"/>
        <w:spacing w:before="180" w:line="228" w:lineRule="auto"/>
        <w:ind w:firstLine="391"/>
        <w:rPr>
          <w:rFonts w:ascii="Traditional Arabic"/>
          <w:rtl/>
          <w:lang w:bidi="ar-SA"/>
        </w:rPr>
      </w:pPr>
      <w:r w:rsidRPr="00AB56BA">
        <w:rPr>
          <w:rStyle w:val="Char4"/>
          <w:rtl/>
          <w:lang w:bidi="ar-SA"/>
        </w:rPr>
        <w:t xml:space="preserve">1194- </w:t>
      </w:r>
      <w:r w:rsidR="00F9141F" w:rsidRPr="00AB56BA">
        <w:rPr>
          <w:rStyle w:val="Char4"/>
          <w:rtl/>
          <w:lang w:bidi="ar-SA"/>
        </w:rPr>
        <w:t>وعن أَبي هريرةَ</w:t>
      </w:r>
      <w:r w:rsidR="00F9141F" w:rsidRPr="00AB56BA">
        <w:rPr>
          <w:rStyle w:val="Char4"/>
          <w:b w:val="0"/>
          <w:bCs w:val="0"/>
          <w:rtl/>
          <w:lang w:bidi="ar-SA"/>
        </w:rPr>
        <w:sym w:font="AGA Arabesque" w:char="F074"/>
      </w:r>
      <w:r w:rsidR="00F9141F" w:rsidRPr="00AB56BA">
        <w:rPr>
          <w:rStyle w:val="Char4"/>
          <w:rtl/>
          <w:lang w:bidi="ar-SA"/>
        </w:rPr>
        <w:t xml:space="preserve"> قالَ: قَالَ رسولُ الله</w:t>
      </w:r>
      <w:r w:rsidR="00F9141F" w:rsidRPr="00AB56BA">
        <w:rPr>
          <w:rStyle w:val="Char4"/>
          <w:b w:val="0"/>
          <w:bCs w:val="0"/>
          <w:rtl/>
          <w:lang w:bidi="ar-SA"/>
        </w:rPr>
        <w:sym w:font="AGA Arabesque" w:char="F072"/>
      </w:r>
      <w:r w:rsidR="00F9141F" w:rsidRPr="00AB56BA">
        <w:rPr>
          <w:rStyle w:val="Char4"/>
          <w:rtl/>
          <w:lang w:bidi="ar-SA"/>
        </w:rPr>
        <w:t>: «إِذَا قَامَ أحَدُكُمْ مِنَ اللَّيْلِ، فَاسْتَعْجَمَ القُرْآنَ عَلَى لِسَانِهِ، فَلَمْ يَدْرِ مَا يَقُولُ، فَلْيَضْطَجِع».</w:t>
      </w:r>
      <w:r w:rsidR="00AF624B" w:rsidRPr="00AB56BA">
        <w:rPr>
          <w:rFonts w:ascii="Traditional Arabic" w:hAnsi="Traditional Arabic" w:cs="Traditional Arabic"/>
          <w:sz w:val="32"/>
          <w:szCs w:val="32"/>
          <w:rtl/>
          <w:lang w:bidi="ar-SA"/>
        </w:rPr>
        <w:t xml:space="preserve"> </w:t>
      </w:r>
      <w:r w:rsidR="00AF624B" w:rsidRPr="00AB56BA">
        <w:rPr>
          <w:rFonts w:ascii="Traditional Arabic"/>
          <w:rtl/>
          <w:lang w:bidi="ar-SA"/>
        </w:rPr>
        <w:t>[روایت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11"/>
      </w:r>
      <w:r w:rsidR="00AF70A9" w:rsidRPr="00AB56BA">
        <w:rPr>
          <w:rStyle w:val="FootnoteReference"/>
          <w:rFonts w:cs="B Lotus"/>
          <w:szCs w:val="28"/>
          <w:rtl/>
          <w:lang w:bidi="ar-SA"/>
        </w:rPr>
        <w:t>)</w:t>
      </w:r>
    </w:p>
    <w:p w:rsidR="00955412" w:rsidRDefault="00AF624B" w:rsidP="00690212">
      <w:pPr>
        <w:rPr>
          <w:rtl/>
          <w:lang w:bidi="ar-SA"/>
        </w:rPr>
      </w:pPr>
      <w:r w:rsidRPr="00AB56BA">
        <w:rPr>
          <w:b/>
          <w:bCs/>
          <w:rtl/>
          <w:lang w:bidi="ar-SA"/>
        </w:rPr>
        <w:t>ترجمه:</w:t>
      </w:r>
      <w:r w:rsidRPr="00AB56BA">
        <w:rPr>
          <w:rtl/>
          <w:lang w:bidi="ar-SA"/>
        </w:rPr>
        <w:t xml:space="preserve"> </w:t>
      </w:r>
      <w:r w:rsidR="008940CA" w:rsidRPr="00AB56BA">
        <w:rPr>
          <w:rtl/>
          <w:lang w:bidi="ar-SA"/>
        </w:rPr>
        <w:t>ابوهريره</w:t>
      </w:r>
      <w:r w:rsidR="008940CA" w:rsidRPr="00AB56BA">
        <w:rPr>
          <w:lang w:bidi="ar-SA"/>
        </w:rPr>
        <w:sym w:font="AGA Arabesque" w:char="F074"/>
      </w:r>
      <w:r w:rsidR="008940CA" w:rsidRPr="00AB56BA">
        <w:rPr>
          <w:rtl/>
          <w:lang w:bidi="ar-SA"/>
        </w:rPr>
        <w:t xml:space="preserve"> مي‌گوید: رسول‌الله</w:t>
      </w:r>
      <w:r w:rsidR="008940CA" w:rsidRPr="00AB56BA">
        <w:rPr>
          <w:lang w:bidi="ar-SA"/>
        </w:rPr>
        <w:sym w:font="AGA Arabesque" w:char="F072"/>
      </w:r>
      <w:r w:rsidR="008940CA" w:rsidRPr="00AB56BA">
        <w:rPr>
          <w:rtl/>
          <w:lang w:bidi="ar-SA"/>
        </w:rPr>
        <w:t xml:space="preserve"> فرمود: «هرگاه یکی از شما شب‌هنگام برخاست و - به‌خاطرِ خواب‌آلودگی-</w:t>
      </w:r>
      <w:r w:rsidR="00785676" w:rsidRPr="00AB56BA">
        <w:rPr>
          <w:rtl/>
          <w:lang w:bidi="ar-SA"/>
        </w:rPr>
        <w:t xml:space="preserve"> </w:t>
      </w:r>
      <w:r w:rsidR="00955E0A" w:rsidRPr="00AB56BA">
        <w:rPr>
          <w:rtl/>
          <w:lang w:bidi="ar-SA"/>
        </w:rPr>
        <w:t>خواندن قرآن بر زبانش دشوار بود</w:t>
      </w:r>
      <w:r w:rsidR="00307894" w:rsidRPr="00AB56BA">
        <w:rPr>
          <w:rtl/>
          <w:lang w:bidi="ar-SA"/>
        </w:rPr>
        <w:t xml:space="preserve"> و نمی‌فهمید که چه می‌خوانَد</w:t>
      </w:r>
      <w:r w:rsidR="00955E0A" w:rsidRPr="00AB56BA">
        <w:rPr>
          <w:rtl/>
          <w:lang w:bidi="ar-SA"/>
        </w:rPr>
        <w:t>، باید بخوابد».</w:t>
      </w:r>
    </w:p>
    <w:p w:rsidR="00EC36BF" w:rsidRDefault="00EC36BF" w:rsidP="00690212">
      <w:pPr>
        <w:rPr>
          <w:rtl/>
          <w:lang w:bidi="ar-SA"/>
        </w:rPr>
      </w:pPr>
    </w:p>
    <w:p w:rsidR="00EC36BF" w:rsidRPr="00AB56BA" w:rsidRDefault="00EC36BF" w:rsidP="00690212">
      <w:pPr>
        <w:rPr>
          <w:rtl/>
          <w:lang w:bidi="ar-SA"/>
        </w:rPr>
      </w:pPr>
    </w:p>
    <w:p w:rsidR="00E76CF3" w:rsidRPr="00AB56BA" w:rsidRDefault="00E76CF3" w:rsidP="006548CF">
      <w:pPr>
        <w:ind w:firstLine="0"/>
        <w:jc w:val="center"/>
        <w:rPr>
          <w:b/>
          <w:bCs/>
          <w:rtl/>
          <w:lang w:bidi="ar-SA"/>
        </w:rPr>
      </w:pPr>
      <w:r w:rsidRPr="00AB56BA">
        <w:rPr>
          <w:b/>
          <w:bCs/>
          <w:sz w:val="32"/>
          <w:szCs w:val="32"/>
          <w:rtl/>
          <w:lang w:bidi="ar-SA"/>
        </w:rPr>
        <w:t>شرح</w:t>
      </w:r>
    </w:p>
    <w:p w:rsidR="00520573" w:rsidRPr="00AB56BA" w:rsidRDefault="00E76CF3" w:rsidP="00690212">
      <w:pPr>
        <w:autoSpaceDE w:val="0"/>
        <w:autoSpaceDN w:val="0"/>
        <w:adjustRightInd w:val="0"/>
        <w:ind w:firstLine="389"/>
        <w:rPr>
          <w:rtl/>
          <w:lang w:bidi="ar-SA"/>
        </w:rPr>
      </w:pPr>
      <w:r w:rsidRPr="00AB56BA">
        <w:rPr>
          <w:rFonts w:ascii="Traditional Arabic"/>
          <w:rtl/>
          <w:lang w:bidi="ar-SA"/>
        </w:rPr>
        <w:t xml:space="preserve">این، باقی‌مانده‌ی احادیثی‌ست که مؤلف در باب فضیلت شب‌زنده‌داری و قیامِ شب آورده است؛ این احادیث بیان‌گر چند نکته می‌باشد: نخست این‌که </w:t>
      </w:r>
      <w:r w:rsidR="00520573" w:rsidRPr="00AB56BA">
        <w:rPr>
          <w:rFonts w:ascii="Traditional Arabic"/>
          <w:rtl/>
          <w:lang w:bidi="ar-SA"/>
        </w:rPr>
        <w:t>اگر انسان نماز شبش را از دست داد، در روز قضایِ آن‌را بخواند؛ البته بدون این‌که وتر بگزارد؛ زیرا نماز وتر، پایان‌بخش نماز شب است و در این حالت، شب به پایان رسیده است. همان‌گونه که عایشه</w:t>
      </w:r>
      <w:r w:rsidR="00520573" w:rsidRPr="00AB56BA">
        <w:rPr>
          <w:rFonts w:ascii="Traditional Arabic" w:cs="(M. Aiyada Ayoub ALKobaisi)"/>
          <w:rtl/>
          <w:lang w:bidi="ar-SA"/>
        </w:rPr>
        <w:t>&amp;</w:t>
      </w:r>
      <w:r w:rsidR="00520573" w:rsidRPr="00AB56BA">
        <w:rPr>
          <w:rFonts w:ascii="Traditional Arabic"/>
          <w:rtl/>
          <w:lang w:bidi="ar-SA"/>
        </w:rPr>
        <w:t xml:space="preserve"> می‌گوید: «</w:t>
      </w:r>
      <w:r w:rsidR="00520573" w:rsidRPr="00AB56BA">
        <w:rPr>
          <w:rtl/>
          <w:lang w:bidi="ar-SA"/>
        </w:rPr>
        <w:t>وقتی پیامبر</w:t>
      </w:r>
      <w:r w:rsidR="00520573" w:rsidRPr="00AB56BA">
        <w:rPr>
          <w:lang w:bidi="ar-SA"/>
        </w:rPr>
        <w:sym w:font="AGA Arabesque" w:char="F072"/>
      </w:r>
      <w:r w:rsidR="00520573" w:rsidRPr="00AB56BA">
        <w:rPr>
          <w:rtl/>
          <w:lang w:bidi="ar-SA"/>
        </w:rPr>
        <w:t xml:space="preserve"> به سبب بیماری یا به هر علت دیگری</w:t>
      </w:r>
      <w:r w:rsidR="00CF0D6C" w:rsidRPr="00AB56BA">
        <w:rPr>
          <w:rtl/>
          <w:lang w:bidi="ar-SA"/>
        </w:rPr>
        <w:t xml:space="preserve"> مانند غلبه‌ی خواب</w:t>
      </w:r>
      <w:r w:rsidR="00520573" w:rsidRPr="00AB56BA">
        <w:rPr>
          <w:rtl/>
          <w:lang w:bidi="ar-SA"/>
        </w:rPr>
        <w:t>، از نماز شب بازمی‌ماند، در روز، دوازده رکعت می‌خواند»</w:t>
      </w:r>
      <w:r w:rsidR="00CF0D6C" w:rsidRPr="00AB56BA">
        <w:rPr>
          <w:rtl/>
          <w:lang w:bidi="ar-SA"/>
        </w:rPr>
        <w:t>؛ زیرا رسول‌الله</w:t>
      </w:r>
      <w:r w:rsidR="00CF0D6C" w:rsidRPr="00AB56BA">
        <w:rPr>
          <w:lang w:bidi="ar-SA"/>
        </w:rPr>
        <w:sym w:font="AGA Arabesque" w:char="F072"/>
      </w:r>
      <w:r w:rsidR="00CF0D6C" w:rsidRPr="00AB56BA">
        <w:rPr>
          <w:rtl/>
          <w:lang w:bidi="ar-SA"/>
        </w:rPr>
        <w:t xml:space="preserve"> به ادای یازده رکعت در هر شب، پای‌بند بود. از این‌رو در روز برای جبران، یک رکعت بیش‌تر می‌خواند. </w:t>
      </w:r>
      <w:r w:rsidR="00D179DD" w:rsidRPr="00AB56BA">
        <w:rPr>
          <w:rtl/>
          <w:lang w:bidi="ar-SA"/>
        </w:rPr>
        <w:t>بنابراین اگر انسان به خواندنِ سه رکعت در شب عادت داشته است، برای جبران، در روز باید چهار رکعت بخواند و اگر به پنج رکعت نماز شب پای‌بندی بوده است، قضای آن را شش رکعت بخواند و به همین ترتیب تا آخِر. اما قضایِ نماز شبش را چه زمانی بخوانَد؟</w:t>
      </w:r>
    </w:p>
    <w:p w:rsidR="00D179DD" w:rsidRPr="00AB56BA" w:rsidRDefault="00D179DD" w:rsidP="00690212">
      <w:pPr>
        <w:autoSpaceDE w:val="0"/>
        <w:autoSpaceDN w:val="0"/>
        <w:adjustRightInd w:val="0"/>
        <w:ind w:firstLine="389"/>
        <w:rPr>
          <w:rtl/>
          <w:lang w:bidi="ar-SA"/>
        </w:rPr>
      </w:pPr>
      <w:r w:rsidRPr="00AB56BA">
        <w:rPr>
          <w:rtl/>
          <w:lang w:bidi="ar-SA"/>
        </w:rPr>
        <w:t>پاسخ: پس از بالا آمدن خورشید به‌اندازه‌ی یک نیزه تا زوال آفتاب. به دلیل این فرموده‌ی کلی و عمومیِ پیامبر</w:t>
      </w:r>
      <w:r w:rsidRPr="00AB56BA">
        <w:rPr>
          <w:lang w:bidi="ar-SA"/>
        </w:rPr>
        <w:sym w:font="AGA Arabesque" w:char="F072"/>
      </w:r>
      <w:r w:rsidRPr="00AB56BA">
        <w:rPr>
          <w:rtl/>
          <w:lang w:bidi="ar-SA"/>
        </w:rPr>
        <w:t xml:space="preserve"> که فرمود: </w:t>
      </w:r>
      <w:r w:rsidRPr="00AB56BA">
        <w:rPr>
          <w:rStyle w:val="Char7"/>
          <w:rtl/>
          <w:lang w:bidi="ar-SA"/>
        </w:rPr>
        <w:t>«مَنْ نَامَ عَنْ صَلاةٍ أَوْ نَسِيَهَا فَلْيُصَلِّهَا إذَا ذَكَرَهَا»</w:t>
      </w:r>
      <w:r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12"/>
      </w:r>
      <w:r w:rsidR="00AF70A9" w:rsidRPr="00AB56BA">
        <w:rPr>
          <w:rStyle w:val="FootnoteReference"/>
          <w:rFonts w:cs="B Lotus"/>
          <w:szCs w:val="28"/>
          <w:rtl/>
          <w:lang w:bidi="ar-SA"/>
        </w:rPr>
        <w:t>)</w:t>
      </w:r>
      <w:r w:rsidRPr="00AB56BA">
        <w:rPr>
          <w:rtl/>
          <w:lang w:bidi="ar-SA"/>
        </w:rPr>
        <w:t xml:space="preserve"> یعنی: «هرکس، از نمازی خواب ماند یا آن را فراموش کرد، هرگاه به‌یادش آمد، آن‌را بخواند».</w:t>
      </w:r>
    </w:p>
    <w:p w:rsidR="00D179DD" w:rsidRPr="00AB56BA" w:rsidRDefault="00D179DD" w:rsidP="00690212">
      <w:pPr>
        <w:autoSpaceDE w:val="0"/>
        <w:autoSpaceDN w:val="0"/>
        <w:adjustRightInd w:val="0"/>
        <w:ind w:firstLine="389"/>
        <w:rPr>
          <w:rtl/>
          <w:lang w:bidi="ar-SA"/>
        </w:rPr>
      </w:pPr>
      <w:r w:rsidRPr="00AB56BA">
        <w:rPr>
          <w:rtl/>
          <w:lang w:bidi="ar-SA"/>
        </w:rPr>
        <w:t xml:space="preserve">یکی دیگر از نکات مورد تأکید در احادیثی که مؤلف در این بخش ذکر کرده، این است که </w:t>
      </w:r>
      <w:r w:rsidR="00326F28" w:rsidRPr="00AB56BA">
        <w:rPr>
          <w:rtl/>
          <w:lang w:bidi="ar-SA"/>
        </w:rPr>
        <w:t xml:space="preserve">اگر </w:t>
      </w:r>
      <w:r w:rsidR="005C5604" w:rsidRPr="00AB56BA">
        <w:rPr>
          <w:rtl/>
          <w:lang w:bidi="ar-SA"/>
        </w:rPr>
        <w:t xml:space="preserve">کسی </w:t>
      </w:r>
      <w:r w:rsidR="00326F28" w:rsidRPr="00AB56BA">
        <w:rPr>
          <w:rFonts w:ascii="Traditional Arabic" w:hAnsi="Traditional Arabic"/>
          <w:rtl/>
          <w:lang w:bidi="ar-SA"/>
        </w:rPr>
        <w:t xml:space="preserve">نماز می‌خواند و خوابش گرفت، </w:t>
      </w:r>
      <w:r w:rsidR="005C5604" w:rsidRPr="00AB56BA">
        <w:rPr>
          <w:rFonts w:ascii="Traditional Arabic" w:hAnsi="Traditional Arabic"/>
          <w:rtl/>
          <w:lang w:bidi="ar-SA"/>
        </w:rPr>
        <w:t xml:space="preserve">دیگر نباید به نماز شبش ادامه دهد؛ بلکه </w:t>
      </w:r>
      <w:r w:rsidR="00326F28" w:rsidRPr="00AB56BA">
        <w:rPr>
          <w:rFonts w:ascii="Traditional Arabic" w:hAnsi="Traditional Arabic"/>
          <w:rtl/>
          <w:lang w:bidi="ar-SA"/>
        </w:rPr>
        <w:t>باید بخوابد تا خواب از سرش برود. زیرا چه‌بسا کسی که در حالت خواب‌آلودگی نماز بخواند، نداند که چه می‌گوید و به‌جای استغفار</w:t>
      </w:r>
      <w:r w:rsidR="005C5604" w:rsidRPr="00AB56BA">
        <w:rPr>
          <w:rFonts w:ascii="Traditional Arabic" w:hAnsi="Traditional Arabic"/>
          <w:rtl/>
          <w:lang w:bidi="ar-SA"/>
        </w:rPr>
        <w:t>،</w:t>
      </w:r>
      <w:r w:rsidR="00326F28" w:rsidRPr="00AB56BA">
        <w:rPr>
          <w:rFonts w:ascii="Traditional Arabic" w:hAnsi="Traditional Arabic"/>
          <w:rtl/>
          <w:lang w:bidi="ar-SA"/>
        </w:rPr>
        <w:t xml:space="preserve"> خودش را نفرین کند</w:t>
      </w:r>
      <w:r w:rsidR="005C5604" w:rsidRPr="00AB56BA">
        <w:rPr>
          <w:rtl/>
          <w:lang w:bidi="ar-SA"/>
        </w:rPr>
        <w:t>. هم‌چنین اگر کسی شب‌هنگام برخاست و - به‌خاطرِ خواب‌آلودگی-</w:t>
      </w:r>
      <w:r w:rsidR="00785676" w:rsidRPr="00AB56BA">
        <w:rPr>
          <w:rtl/>
          <w:lang w:bidi="ar-SA"/>
        </w:rPr>
        <w:t xml:space="preserve"> </w:t>
      </w:r>
      <w:r w:rsidR="005C5604" w:rsidRPr="00AB56BA">
        <w:rPr>
          <w:rtl/>
          <w:lang w:bidi="ar-SA"/>
        </w:rPr>
        <w:t>خواندن قرآن بر زبانش دشوار بود و نمی‌توانست آن‌را به‌خوبی و با ادای درستِ حروف بخواند، و نیز نمی‌فهمید که چه می‌خوانَد، باید بخوابد. لذا اگر به ادای نماز شب عادت دارید، در صورتی‌که خواب بر شما غلبه کند، دیگر خود را به زحمت نیندازید؛ بلکه استراحت کنید تا خواب از سرتان برود و سپس قیام شب را از سر بگیرید؛ اما اگر فجر طلوع کرد و شما نماز شب نخواندید، در روز</w:t>
      </w:r>
      <w:r w:rsidR="00754FE3" w:rsidRPr="00AB56BA">
        <w:rPr>
          <w:rtl/>
          <w:lang w:bidi="ar-SA"/>
        </w:rPr>
        <w:t xml:space="preserve"> جبرانش کنید و قضای آن‌را به‌صورت زوج بخوانید؛ یعنی یک رکعت بر تعداد رکعت‌هایی که در شب می‌خوانده</w:t>
      </w:r>
      <w:r w:rsidR="00D95D5F" w:rsidRPr="00AB56BA">
        <w:rPr>
          <w:rtl/>
          <w:lang w:bidi="ar-SA"/>
        </w:rPr>
        <w:t>‌</w:t>
      </w:r>
      <w:r w:rsidR="00754FE3" w:rsidRPr="00AB56BA">
        <w:rPr>
          <w:rtl/>
          <w:lang w:bidi="ar-SA"/>
        </w:rPr>
        <w:t>اید، بیفزایید.</w:t>
      </w:r>
    </w:p>
    <w:p w:rsidR="00E76CF3" w:rsidRPr="00AB56BA" w:rsidRDefault="00C135B4" w:rsidP="00690212">
      <w:pPr>
        <w:autoSpaceDE w:val="0"/>
        <w:autoSpaceDN w:val="0"/>
        <w:adjustRightInd w:val="0"/>
        <w:ind w:firstLine="389"/>
        <w:rPr>
          <w:rFonts w:ascii="Traditional Arabic" w:hAnsi="Traditional Arabic"/>
          <w:rtl/>
          <w:lang w:bidi="ar-SA"/>
        </w:rPr>
      </w:pPr>
      <w:r w:rsidRPr="00AB56BA">
        <w:rPr>
          <w:rtl/>
          <w:lang w:bidi="ar-SA"/>
        </w:rPr>
        <w:t>این احاد</w:t>
      </w:r>
      <w:r w:rsidR="00480278" w:rsidRPr="00AB56BA">
        <w:rPr>
          <w:rtl/>
          <w:lang w:bidi="ar-SA"/>
        </w:rPr>
        <w:t>ي</w:t>
      </w:r>
      <w:r w:rsidRPr="00AB56BA">
        <w:rPr>
          <w:rtl/>
          <w:lang w:bidi="ar-SA"/>
        </w:rPr>
        <w:t xml:space="preserve">ث هم‌چنین نشان می‌دهد که اگر انسان همسری دارد، شایسته است که وقتی برای نماز شب برمی‌خیزد، او را نیز بیدار </w:t>
      </w:r>
      <w:r w:rsidR="0013118A" w:rsidRPr="00AB56BA">
        <w:rPr>
          <w:rtl/>
          <w:lang w:bidi="ar-SA"/>
        </w:rPr>
        <w:t>کند. از این‌رو رسول‌الله</w:t>
      </w:r>
      <w:r w:rsidR="0013118A" w:rsidRPr="00AB56BA">
        <w:rPr>
          <w:lang w:bidi="ar-SA"/>
        </w:rPr>
        <w:sym w:font="AGA Arabesque" w:char="F072"/>
      </w:r>
      <w:r w:rsidR="0013118A" w:rsidRPr="00AB56BA">
        <w:rPr>
          <w:rtl/>
          <w:lang w:bidi="ar-SA"/>
        </w:rPr>
        <w:t xml:space="preserve"> پس از این‌که نماز شبش را به‌جا می‌آورد و تنها نماز وترش باقی می‌ماند، عایشه</w:t>
      </w:r>
      <w:r w:rsidR="0013118A" w:rsidRPr="00AB56BA">
        <w:rPr>
          <w:rFonts w:cs="(M. Aiyada Ayoub ALKobaisi)"/>
          <w:rtl/>
          <w:lang w:bidi="ar-SA"/>
        </w:rPr>
        <w:t>&amp;</w:t>
      </w:r>
      <w:r w:rsidR="0013118A" w:rsidRPr="00AB56BA">
        <w:rPr>
          <w:rtl/>
          <w:lang w:bidi="ar-SA"/>
        </w:rPr>
        <w:t xml:space="preserve"> را بیدار می‌کرد تا وتر بگزارد. لذا واجب نیست که حتماً خانواده‌ی خود را بیدار کنید و چه‌بسا خانواده‌ات به‌اندازه‌ی تو، آمادگی جسمی و روحی نداشته باشند. پس همین‌که از خواب برخاستی، بیدارشان نکن؛ ولی آنان را در پایان شب از یاد مبر؛ بلکه همان‌گونه که پیامبر</w:t>
      </w:r>
      <w:r w:rsidR="0013118A" w:rsidRPr="00AB56BA">
        <w:rPr>
          <w:lang w:bidi="ar-SA"/>
        </w:rPr>
        <w:sym w:font="AGA Arabesque" w:char="F072"/>
      </w:r>
      <w:r w:rsidR="0013118A" w:rsidRPr="00AB56BA">
        <w:rPr>
          <w:rtl/>
          <w:lang w:bidi="ar-SA"/>
        </w:rPr>
        <w:t xml:space="preserve"> همسرش را بیدار می‌کرد، تو نیز خانواده‌ی خود را بیدار کن تا برخیزند و لااقل نماز وتر را بخوانند یا یک رکعت بگزارند.</w:t>
      </w:r>
      <w:r w:rsidR="0050566C" w:rsidRPr="00AB56BA">
        <w:rPr>
          <w:rtl/>
          <w:lang w:bidi="ar-SA"/>
        </w:rPr>
        <w:t xml:space="preserve"> از الله متعال می‌خواهیم که ما را جزو کسانی قرار دهد که شب‌ها به عبادت می‌ایستند و روزها روزه می‌گیرند و پروردگارشان را آن‌گونه که باید، عبادت می‌کنند.</w:t>
      </w:r>
    </w:p>
    <w:p w:rsidR="00CE2B17" w:rsidRPr="00AB56BA" w:rsidRDefault="00CE2B17" w:rsidP="00690212">
      <w:pPr>
        <w:autoSpaceDE w:val="0"/>
        <w:autoSpaceDN w:val="0"/>
        <w:adjustRightInd w:val="0"/>
        <w:ind w:firstLine="389"/>
        <w:jc w:val="center"/>
        <w:rPr>
          <w:rFonts w:ascii="Traditional Arabic" w:hAnsi="Traditional Arabic"/>
          <w:rtl/>
          <w:lang w:bidi="ar-SA"/>
        </w:rPr>
      </w:pPr>
      <w:r w:rsidRPr="00AB56BA">
        <w:rPr>
          <w:rFonts w:ascii="Traditional Arabic" w:hAnsi="Traditional Arabic"/>
          <w:rtl/>
          <w:lang w:bidi="ar-SA"/>
        </w:rPr>
        <w:t>***</w:t>
      </w:r>
    </w:p>
    <w:p w:rsidR="00860530" w:rsidRPr="00AB56BA" w:rsidRDefault="00860530" w:rsidP="00690212">
      <w:pPr>
        <w:autoSpaceDE w:val="0"/>
        <w:autoSpaceDN w:val="0"/>
        <w:adjustRightInd w:val="0"/>
        <w:ind w:firstLine="389"/>
        <w:jc w:val="center"/>
        <w:rPr>
          <w:rFonts w:ascii="Traditional Arabic" w:hAnsi="Traditional Arabic"/>
          <w:rtl/>
          <w:lang w:bidi="ar-SA"/>
        </w:rPr>
        <w:sectPr w:rsidR="00860530" w:rsidRPr="00AB56BA" w:rsidSect="006548CF">
          <w:headerReference w:type="default" r:id="rId36"/>
          <w:footnotePr>
            <w:numRestart w:val="eachPage"/>
          </w:footnotePr>
          <w:pgSz w:w="11906" w:h="16838" w:code="9"/>
          <w:pgMar w:top="737" w:right="2381" w:bottom="3969" w:left="2381" w:header="737" w:footer="3969" w:gutter="0"/>
          <w:cols w:space="720"/>
          <w:titlePg/>
          <w:bidi/>
          <w:rtlGutter/>
          <w:docGrid w:linePitch="360"/>
        </w:sectPr>
      </w:pPr>
    </w:p>
    <w:p w:rsidR="00194AED" w:rsidRPr="00AB56BA" w:rsidRDefault="00CE2B17" w:rsidP="00860530">
      <w:pPr>
        <w:pStyle w:val="a0"/>
        <w:rPr>
          <w:rtl/>
          <w:lang w:bidi="ar-SA"/>
        </w:rPr>
      </w:pPr>
      <w:bookmarkStart w:id="28" w:name="_Toc322041445"/>
      <w:r w:rsidRPr="00AB56BA">
        <w:rPr>
          <w:rtl/>
          <w:lang w:bidi="ar-SA"/>
        </w:rPr>
        <w:t>213- باب: مستحب بودن قیام رمضان (تراویح)</w:t>
      </w:r>
      <w:bookmarkEnd w:id="28"/>
    </w:p>
    <w:p w:rsidR="00194AED" w:rsidRPr="00AB56BA" w:rsidRDefault="00CE2B17" w:rsidP="0087597C">
      <w:pPr>
        <w:autoSpaceDE w:val="0"/>
        <w:autoSpaceDN w:val="0"/>
        <w:adjustRightInd w:val="0"/>
        <w:spacing w:before="180" w:line="228" w:lineRule="auto"/>
        <w:ind w:firstLine="391"/>
        <w:rPr>
          <w:rFonts w:ascii="Traditional Arabic" w:hAnsi="Traditional Arabic"/>
          <w:rtl/>
          <w:lang w:bidi="ar-SA"/>
        </w:rPr>
      </w:pPr>
      <w:r w:rsidRPr="00AB56BA">
        <w:rPr>
          <w:rStyle w:val="Char4"/>
          <w:rtl/>
          <w:lang w:bidi="ar-SA"/>
        </w:rPr>
        <w:t xml:space="preserve">1195- </w:t>
      </w:r>
      <w:r w:rsidR="00194AED" w:rsidRPr="00AB56BA">
        <w:rPr>
          <w:rStyle w:val="Char4"/>
          <w:rtl/>
          <w:lang w:bidi="ar-SA"/>
        </w:rPr>
        <w:t>عن أَبي هريرة</w:t>
      </w:r>
      <w:r w:rsidR="00194AED" w:rsidRPr="00AB56BA">
        <w:rPr>
          <w:rStyle w:val="Char4"/>
          <w:b w:val="0"/>
          <w:bCs w:val="0"/>
          <w:rtl/>
          <w:lang w:bidi="ar-SA"/>
        </w:rPr>
        <w:sym w:font="AGA Arabesque" w:char="F074"/>
      </w:r>
      <w:r w:rsidR="00194AED" w:rsidRPr="00AB56BA">
        <w:rPr>
          <w:rStyle w:val="Char4"/>
          <w:rtl/>
          <w:lang w:bidi="ar-SA"/>
        </w:rPr>
        <w:t xml:space="preserve"> أنَّ رسول الله</w:t>
      </w:r>
      <w:r w:rsidR="00194AED" w:rsidRPr="00AB56BA">
        <w:rPr>
          <w:rStyle w:val="Char4"/>
          <w:b w:val="0"/>
          <w:bCs w:val="0"/>
          <w:rtl/>
          <w:lang w:bidi="ar-SA"/>
        </w:rPr>
        <w:sym w:font="AGA Arabesque" w:char="F072"/>
      </w:r>
      <w:r w:rsidR="00194AED" w:rsidRPr="00AB56BA">
        <w:rPr>
          <w:rStyle w:val="Char4"/>
          <w:rtl/>
          <w:lang w:bidi="ar-SA"/>
        </w:rPr>
        <w:t xml:space="preserve"> قَالَ: «مَنْ قَامَ رَمَضَانَ إيماناً وَاحْتِسَاباً غُفِرَ لَهُ مَا تَقَدَّمَ مِنْ ذَنْبِهِ».</w:t>
      </w:r>
      <w:r w:rsidR="00194AED" w:rsidRPr="00AB56BA">
        <w:rPr>
          <w:rFonts w:ascii="Traditional Arabic" w:hAnsi="Traditional Arabic"/>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13"/>
      </w:r>
      <w:r w:rsidR="00AF70A9" w:rsidRPr="00AB56BA">
        <w:rPr>
          <w:rStyle w:val="FootnoteReference"/>
          <w:rFonts w:cs="B Lotus"/>
          <w:szCs w:val="28"/>
          <w:rtl/>
          <w:lang w:bidi="ar-SA"/>
        </w:rPr>
        <w:t>)</w:t>
      </w:r>
    </w:p>
    <w:p w:rsidR="00CE2B17" w:rsidRPr="00AB56BA" w:rsidRDefault="00194AED" w:rsidP="00690212">
      <w:pPr>
        <w:autoSpaceDE w:val="0"/>
        <w:autoSpaceDN w:val="0"/>
        <w:adjustRightInd w:val="0"/>
        <w:ind w:firstLine="389"/>
        <w:rPr>
          <w:rFonts w:ascii="Traditional Arabic" w:hAnsi="Traditional Arabic"/>
          <w:rtl/>
          <w:lang w:bidi="ar-SA"/>
        </w:rPr>
      </w:pPr>
      <w:r w:rsidRPr="00AB56BA">
        <w:rPr>
          <w:rFonts w:ascii="Traditional Arabic" w:hAnsi="Traditional Arabic"/>
          <w:b/>
          <w:bCs/>
          <w:rtl/>
          <w:lang w:bidi="ar-SA"/>
        </w:rPr>
        <w:t>ترجمه:</w:t>
      </w:r>
      <w:r w:rsidRPr="00AB56BA">
        <w:rPr>
          <w:rFonts w:ascii="Traditional Arabic" w:hAnsi="Traditional Arabic"/>
          <w:rtl/>
          <w:lang w:bidi="ar-SA"/>
        </w:rPr>
        <w:t xml:space="preserve"> ابوهریره</w:t>
      </w:r>
      <w:r w:rsidRPr="00AB56BA">
        <w:rPr>
          <w:rFonts w:ascii="Traditional Arabic" w:hAnsi="Traditional Arabic"/>
          <w:lang w:bidi="ar-SA"/>
        </w:rPr>
        <w:sym w:font="AGA Arabesque" w:char="F074"/>
      </w:r>
      <w:r w:rsidRPr="00AB56BA">
        <w:rPr>
          <w:rFonts w:ascii="Traditional Arabic" w:hAnsi="Traditional Arabic"/>
          <w:rtl/>
          <w:lang w:bidi="ar-SA"/>
        </w:rPr>
        <w:t xml:space="preserve"> می‌گوید: رسول‌الله</w:t>
      </w:r>
      <w:r w:rsidRPr="00AB56BA">
        <w:rPr>
          <w:rFonts w:ascii="Traditional Arabic" w:hAnsi="Traditional Arabic"/>
          <w:lang w:bidi="ar-SA"/>
        </w:rPr>
        <w:sym w:font="AGA Arabesque" w:char="F072"/>
      </w:r>
      <w:r w:rsidRPr="00AB56BA">
        <w:rPr>
          <w:rFonts w:ascii="Traditional Arabic" w:hAnsi="Traditional Arabic"/>
          <w:rtl/>
          <w:lang w:bidi="ar-SA"/>
        </w:rPr>
        <w:t xml:space="preserve"> فرمود: «هرکس از رو</w:t>
      </w:r>
      <w:r w:rsidR="003F4BA3" w:rsidRPr="00AB56BA">
        <w:rPr>
          <w:rFonts w:ascii="Traditional Arabic" w:hAnsi="Traditional Arabic"/>
          <w:rtl/>
          <w:lang w:bidi="ar-SA"/>
        </w:rPr>
        <w:t>ی ایمان و امید به پاداشِ الاهی</w:t>
      </w:r>
      <w:r w:rsidRPr="00AB56BA">
        <w:rPr>
          <w:rFonts w:ascii="Traditional Arabic" w:hAnsi="Traditional Arabic"/>
          <w:rtl/>
          <w:lang w:bidi="ar-SA"/>
        </w:rPr>
        <w:t>- شب‌های- رمضان را قیام کند، گناهان گذشته‌اش آمرزیده می‌شود».</w:t>
      </w:r>
    </w:p>
    <w:p w:rsidR="00022631" w:rsidRPr="00AB56BA" w:rsidRDefault="00194AED" w:rsidP="0087597C">
      <w:pPr>
        <w:autoSpaceDE w:val="0"/>
        <w:autoSpaceDN w:val="0"/>
        <w:adjustRightInd w:val="0"/>
        <w:spacing w:before="180" w:line="228" w:lineRule="auto"/>
        <w:ind w:firstLine="391"/>
        <w:rPr>
          <w:rFonts w:ascii="Traditional Arabic" w:hAnsi="Traditional Arabic"/>
          <w:rtl/>
          <w:lang w:bidi="ar-SA"/>
        </w:rPr>
      </w:pPr>
      <w:r w:rsidRPr="00AB56BA">
        <w:rPr>
          <w:rStyle w:val="Char4"/>
          <w:rtl/>
          <w:lang w:bidi="ar-SA"/>
        </w:rPr>
        <w:t xml:space="preserve">1196- </w:t>
      </w:r>
      <w:r w:rsidR="00022631" w:rsidRPr="00AB56BA">
        <w:rPr>
          <w:rStyle w:val="Char4"/>
          <w:rtl/>
          <w:lang w:bidi="ar-SA"/>
        </w:rPr>
        <w:t>وَعَنْهُ</w:t>
      </w:r>
      <w:r w:rsidR="00022631" w:rsidRPr="00AB56BA">
        <w:rPr>
          <w:rStyle w:val="Char4"/>
          <w:b w:val="0"/>
          <w:bCs w:val="0"/>
          <w:rtl/>
          <w:lang w:bidi="ar-SA"/>
        </w:rPr>
        <w:sym w:font="AGA Arabesque" w:char="F074"/>
      </w:r>
      <w:r w:rsidR="00022631" w:rsidRPr="00AB56BA">
        <w:rPr>
          <w:rStyle w:val="Char4"/>
          <w:rtl/>
          <w:lang w:bidi="ar-SA"/>
        </w:rPr>
        <w:t xml:space="preserve"> قال: كَانَ رسولُ اللهِ</w:t>
      </w:r>
      <w:r w:rsidR="00022631" w:rsidRPr="00AB56BA">
        <w:rPr>
          <w:rStyle w:val="Char4"/>
          <w:b w:val="0"/>
          <w:bCs w:val="0"/>
          <w:rtl/>
          <w:lang w:bidi="ar-SA"/>
        </w:rPr>
        <w:sym w:font="AGA Arabesque" w:char="F072"/>
      </w:r>
      <w:r w:rsidR="00022631" w:rsidRPr="00AB56BA">
        <w:rPr>
          <w:rStyle w:val="Char4"/>
          <w:rtl/>
          <w:lang w:bidi="ar-SA"/>
        </w:rPr>
        <w:t xml:space="preserve"> يُرَغِّبُ في قِيَامِ رَمَضَانَ مِنْ غَيْرِ أنْ يَأمُرَهُمْ فِيهِ بِعَزِيمَةٍ، فيقولُ: «مَنْ قَامَ رَمَضَانَ إيمَاناً وَاحْتِسَاباً غُفِرَ لَهُ مَا تَقَدَّمَ مِنْ ذَنْبِهِ».</w:t>
      </w:r>
      <w:r w:rsidR="00022631" w:rsidRPr="00AB56BA">
        <w:rPr>
          <w:rFonts w:ascii="Traditional Arabic" w:hAnsi="Traditional Arabic"/>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14"/>
      </w:r>
      <w:r w:rsidR="00AF70A9" w:rsidRPr="00AB56BA">
        <w:rPr>
          <w:rStyle w:val="FootnoteReference"/>
          <w:rFonts w:cs="B Lotus"/>
          <w:szCs w:val="28"/>
          <w:rtl/>
          <w:lang w:bidi="ar-SA"/>
        </w:rPr>
        <w:t>)</w:t>
      </w:r>
    </w:p>
    <w:p w:rsidR="00194AED" w:rsidRPr="00AB56BA" w:rsidRDefault="00022631" w:rsidP="00690212">
      <w:pPr>
        <w:autoSpaceDE w:val="0"/>
        <w:autoSpaceDN w:val="0"/>
        <w:adjustRightInd w:val="0"/>
        <w:ind w:firstLine="389"/>
        <w:rPr>
          <w:rFonts w:ascii="Traditional Arabic" w:hAnsi="Traditional Arabic"/>
          <w:rtl/>
          <w:lang w:bidi="ar-SA"/>
        </w:rPr>
      </w:pPr>
      <w:r w:rsidRPr="00AB56BA">
        <w:rPr>
          <w:rFonts w:ascii="Traditional Arabic" w:hAnsi="Traditional Arabic"/>
          <w:b/>
          <w:bCs/>
          <w:rtl/>
          <w:lang w:bidi="ar-SA"/>
        </w:rPr>
        <w:t>ترجمه:</w:t>
      </w:r>
      <w:r w:rsidRPr="00AB56BA">
        <w:rPr>
          <w:rFonts w:ascii="Traditional Arabic" w:hAnsi="Traditional Arabic"/>
          <w:rtl/>
          <w:lang w:bidi="ar-SA"/>
        </w:rPr>
        <w:t xml:space="preserve"> ابوهریره</w:t>
      </w:r>
      <w:r w:rsidRPr="00AB56BA">
        <w:rPr>
          <w:rFonts w:ascii="Traditional Arabic" w:hAnsi="Traditional Arabic"/>
          <w:lang w:bidi="ar-SA"/>
        </w:rPr>
        <w:sym w:font="AGA Arabesque" w:char="F074"/>
      </w:r>
      <w:r w:rsidRPr="00AB56BA">
        <w:rPr>
          <w:rFonts w:ascii="Traditional Arabic" w:hAnsi="Traditional Arabic"/>
          <w:rtl/>
          <w:lang w:bidi="ar-SA"/>
        </w:rPr>
        <w:t xml:space="preserve"> می‌گوید: رسول‌الله</w:t>
      </w:r>
      <w:r w:rsidRPr="00AB56BA">
        <w:rPr>
          <w:rFonts w:ascii="Traditional Arabic" w:hAnsi="Traditional Arabic"/>
          <w:lang w:bidi="ar-SA"/>
        </w:rPr>
        <w:sym w:font="AGA Arabesque" w:char="F072"/>
      </w:r>
      <w:r w:rsidRPr="00AB56BA">
        <w:rPr>
          <w:rFonts w:ascii="Traditional Arabic" w:hAnsi="Traditional Arabic"/>
          <w:rtl/>
          <w:lang w:bidi="ar-SA"/>
        </w:rPr>
        <w:t xml:space="preserve"> </w:t>
      </w:r>
      <w:r w:rsidR="000B7FC3" w:rsidRPr="00AB56BA">
        <w:rPr>
          <w:rFonts w:ascii="Traditional Arabic" w:hAnsi="Traditional Arabic"/>
          <w:rtl/>
          <w:lang w:bidi="ar-SA"/>
        </w:rPr>
        <w:t xml:space="preserve">مردم را به قیامِ رمضان تشویق می‌کرد؛ بی‌آن‌که </w:t>
      </w:r>
      <w:r w:rsidR="003F4BA3" w:rsidRPr="00AB56BA">
        <w:rPr>
          <w:rFonts w:ascii="Traditional Arabic" w:hAnsi="Traditional Arabic"/>
          <w:rtl/>
          <w:lang w:bidi="ar-SA"/>
        </w:rPr>
        <w:t>آن‌را واجب و حتمی بگرداند و</w:t>
      </w:r>
      <w:r w:rsidR="000B7FC3" w:rsidRPr="00AB56BA">
        <w:rPr>
          <w:rFonts w:ascii="Traditional Arabic" w:hAnsi="Traditional Arabic"/>
          <w:rtl/>
          <w:lang w:bidi="ar-SA"/>
        </w:rPr>
        <w:t xml:space="preserve"> می‌فرمود: «هرکس از روی ایمان و امید به پاداشِ الاهی، </w:t>
      </w:r>
      <w:r w:rsidR="00563371" w:rsidRPr="00AB56BA">
        <w:rPr>
          <w:rFonts w:ascii="Traditional Arabic" w:hAnsi="Traditional Arabic"/>
          <w:rtl/>
          <w:lang w:bidi="ar-SA"/>
        </w:rPr>
        <w:t>- شب‌های-</w:t>
      </w:r>
      <w:r w:rsidR="000B7FC3" w:rsidRPr="00AB56BA">
        <w:rPr>
          <w:rFonts w:ascii="Traditional Arabic" w:hAnsi="Traditional Arabic"/>
          <w:rtl/>
          <w:lang w:bidi="ar-SA"/>
        </w:rPr>
        <w:t xml:space="preserve"> رمضان را در </w:t>
      </w:r>
      <w:r w:rsidR="00563371" w:rsidRPr="00AB56BA">
        <w:rPr>
          <w:rFonts w:ascii="Traditional Arabic" w:hAnsi="Traditional Arabic"/>
          <w:rtl/>
          <w:lang w:bidi="ar-SA"/>
        </w:rPr>
        <w:t>عبادت</w:t>
      </w:r>
      <w:r w:rsidR="000B7FC3" w:rsidRPr="00AB56BA">
        <w:rPr>
          <w:rFonts w:ascii="Traditional Arabic" w:hAnsi="Traditional Arabic"/>
          <w:rtl/>
          <w:lang w:bidi="ar-SA"/>
        </w:rPr>
        <w:t xml:space="preserve"> سپری کند، گناهان گذشته‌اش آمرزیده می‌شود».</w:t>
      </w:r>
    </w:p>
    <w:p w:rsidR="003F4BA3" w:rsidRPr="00AB56BA" w:rsidRDefault="003F4BA3" w:rsidP="006548CF">
      <w:pPr>
        <w:autoSpaceDE w:val="0"/>
        <w:autoSpaceDN w:val="0"/>
        <w:adjustRightInd w:val="0"/>
        <w:ind w:firstLine="0"/>
        <w:jc w:val="center"/>
        <w:rPr>
          <w:rFonts w:ascii="Traditional Arabic" w:hAnsi="Traditional Arabic"/>
          <w:b/>
          <w:bCs/>
          <w:sz w:val="32"/>
          <w:szCs w:val="32"/>
          <w:rtl/>
          <w:lang w:bidi="ar-SA"/>
        </w:rPr>
      </w:pPr>
      <w:r w:rsidRPr="00AB56BA">
        <w:rPr>
          <w:rFonts w:ascii="Traditional Arabic" w:hAnsi="Traditional Arabic"/>
          <w:b/>
          <w:bCs/>
          <w:sz w:val="32"/>
          <w:szCs w:val="32"/>
          <w:rtl/>
          <w:lang w:bidi="ar-SA"/>
        </w:rPr>
        <w:t>شرح</w:t>
      </w:r>
    </w:p>
    <w:p w:rsidR="003F4BA3" w:rsidRPr="00AB56BA" w:rsidRDefault="00480278" w:rsidP="00690212">
      <w:pPr>
        <w:autoSpaceDE w:val="0"/>
        <w:autoSpaceDN w:val="0"/>
        <w:adjustRightInd w:val="0"/>
        <w:ind w:firstLine="389"/>
        <w:rPr>
          <w:rFonts w:ascii="Traditional Arabic" w:hAnsi="Traditional Arabic"/>
          <w:rtl/>
          <w:lang w:bidi="ar-SA"/>
        </w:rPr>
      </w:pPr>
      <w:r w:rsidRPr="00AB56BA">
        <w:rPr>
          <w:rFonts w:ascii="Traditional Arabic" w:hAnsi="Traditional Arabic"/>
          <w:rtl/>
          <w:lang w:bidi="ar-SA"/>
        </w:rPr>
        <w:t>نووی</w:t>
      </w:r>
      <w:r w:rsidRPr="00AB56BA">
        <w:rPr>
          <w:rFonts w:ascii="Traditional Arabic" w:hAnsi="Traditional Arabic" w:cs="CTraditional Arabic"/>
          <w:rtl/>
          <w:lang w:bidi="ar-SA"/>
        </w:rPr>
        <w:t>/</w:t>
      </w:r>
      <w:r w:rsidRPr="00AB56BA">
        <w:rPr>
          <w:rFonts w:ascii="Traditional Arabic" w:hAnsi="Traditional Arabic"/>
          <w:rtl/>
          <w:lang w:bidi="ar-SA"/>
        </w:rPr>
        <w:t xml:space="preserve"> </w:t>
      </w:r>
      <w:r w:rsidR="003F4BA3" w:rsidRPr="00AB56BA">
        <w:rPr>
          <w:rFonts w:ascii="Traditional Arabic" w:hAnsi="Traditional Arabic"/>
          <w:rtl/>
          <w:lang w:bidi="ar-SA"/>
        </w:rPr>
        <w:t>در کتابش «ریاض‌الصالحین» بابی پیرامون مستحب بودن قیام رمضان گشوده است. قیام</w:t>
      </w:r>
      <w:r w:rsidRPr="00AB56BA">
        <w:rPr>
          <w:rFonts w:ascii="Traditional Arabic" w:hAnsi="Traditional Arabic"/>
          <w:rtl/>
          <w:lang w:bidi="ar-SA"/>
        </w:rPr>
        <w:t xml:space="preserve"> </w:t>
      </w:r>
      <w:r w:rsidR="003F4BA3" w:rsidRPr="00AB56BA">
        <w:rPr>
          <w:rFonts w:ascii="Traditional Arabic" w:hAnsi="Traditional Arabic"/>
          <w:rtl/>
          <w:lang w:bidi="ar-SA"/>
        </w:rPr>
        <w:t>رمضان، تراویح نیز نامیده می‌شود؛ زیرا سلف صالح</w:t>
      </w:r>
      <w:r w:rsidR="003F4BA3" w:rsidRPr="00AB56BA">
        <w:rPr>
          <w:rFonts w:ascii="Traditional Arabic" w:hAnsi="Traditional Arabic" w:cs="(M. Aiyada Ayoub ALKobaisi)"/>
          <w:rtl/>
          <w:lang w:bidi="ar-SA"/>
        </w:rPr>
        <w:t>#</w:t>
      </w:r>
      <w:r w:rsidR="003F4BA3" w:rsidRPr="00AB56BA">
        <w:rPr>
          <w:rFonts w:ascii="Traditional Arabic" w:hAnsi="Traditional Arabic"/>
          <w:rtl/>
          <w:lang w:bidi="ar-SA"/>
        </w:rPr>
        <w:t xml:space="preserve"> شب‌های رمضان را به‌نماز می‌ایستادند و مدتی طولانی را در قیام و رکوع و سجده سپری می‌کردند</w:t>
      </w:r>
      <w:r w:rsidR="00915E86" w:rsidRPr="00AB56BA">
        <w:rPr>
          <w:rFonts w:ascii="Traditional Arabic" w:hAnsi="Traditional Arabic"/>
          <w:rtl/>
          <w:lang w:bidi="ar-SA"/>
        </w:rPr>
        <w:t>؛ بدین‌سان که وقتی چهار رکعت را با دو سلام می‌خواندند، مقداری استراحت می‌نمودند و سپس چهار رکعت دیگر نیز با دو سلام می‌گزاردند و آن‌گاه سه رکعتِ دیگر به‌جا می‌آوردند؛ همان‌گونه که حدیث عایشه</w:t>
      </w:r>
      <w:r w:rsidR="00915E86" w:rsidRPr="00AB56BA">
        <w:rPr>
          <w:rFonts w:ascii="Traditional Arabic" w:hAnsi="Traditional Arabic" w:cs="(M. Aiyada Ayoub ALKobaisi)"/>
          <w:rtl/>
          <w:lang w:bidi="ar-SA"/>
        </w:rPr>
        <w:t>&amp;</w:t>
      </w:r>
      <w:r w:rsidR="00915E86" w:rsidRPr="00AB56BA">
        <w:rPr>
          <w:rFonts w:ascii="Traditional Arabic" w:hAnsi="Traditional Arabic"/>
          <w:rtl/>
          <w:lang w:bidi="ar-SA"/>
        </w:rPr>
        <w:t>، این را تأیید می‌کند؛ در حدیث عایشه</w:t>
      </w:r>
      <w:r w:rsidR="00915E86" w:rsidRPr="00AB56BA">
        <w:rPr>
          <w:rFonts w:ascii="Traditional Arabic" w:hAnsi="Traditional Arabic" w:cs="(M. Aiyada Ayoub ALKobaisi)"/>
          <w:rtl/>
          <w:lang w:bidi="ar-SA"/>
        </w:rPr>
        <w:t>&amp;</w:t>
      </w:r>
      <w:r w:rsidR="00915E86" w:rsidRPr="00AB56BA">
        <w:rPr>
          <w:rFonts w:ascii="Traditional Arabic" w:hAnsi="Traditional Arabic"/>
          <w:rtl/>
          <w:lang w:bidi="ar-SA"/>
        </w:rPr>
        <w:t xml:space="preserve"> آمده است: </w:t>
      </w:r>
      <w:r w:rsidR="00214994" w:rsidRPr="00AB56BA">
        <w:rPr>
          <w:rtl/>
          <w:lang w:bidi="ar-SA"/>
        </w:rPr>
        <w:t>«</w:t>
      </w:r>
      <w:r w:rsidR="003A2B1E" w:rsidRPr="00AB56BA">
        <w:rPr>
          <w:rtl/>
          <w:lang w:bidi="ar-SA"/>
        </w:rPr>
        <w:t>رسول‌الله</w:t>
      </w:r>
      <w:r w:rsidR="003A2B1E" w:rsidRPr="00AB56BA">
        <w:rPr>
          <w:lang w:bidi="ar-SA"/>
        </w:rPr>
        <w:sym w:font="AGA Arabesque" w:char="F072"/>
      </w:r>
      <w:r w:rsidR="003A2B1E" w:rsidRPr="00AB56BA">
        <w:rPr>
          <w:rtl/>
          <w:lang w:bidi="ar-SA"/>
        </w:rPr>
        <w:t xml:space="preserve"> در رمضان و غیر رمضان بیش از یازده رکعت - نماز شب- نمی‌گزارد؛ چهار رکعتِ زیبا و طولانی می‌خواند که مپرس. سپس چهار</w:t>
      </w:r>
      <w:r w:rsidR="004D5BB9" w:rsidRPr="00AB56BA">
        <w:rPr>
          <w:rFonts w:hint="cs"/>
          <w:rtl/>
          <w:lang w:bidi="ar-SA"/>
        </w:rPr>
        <w:t xml:space="preserve"> ركعت</w:t>
      </w:r>
      <w:r w:rsidR="003A2B1E" w:rsidRPr="00AB56BA">
        <w:rPr>
          <w:rtl/>
          <w:lang w:bidi="ar-SA"/>
        </w:rPr>
        <w:t xml:space="preserve"> </w:t>
      </w:r>
      <w:r w:rsidR="003A2B1E" w:rsidRPr="00AB56BA">
        <w:rPr>
          <w:rFonts w:ascii="Traditional Arabic" w:hAnsi="Traditional Arabic"/>
          <w:rtl/>
          <w:lang w:bidi="ar-SA"/>
        </w:rPr>
        <w:t>زیبا و طولانیِ دیگر می‌خواند که مپرس و آن‌گاه سه رکعت دیگر می‌گزارد</w:t>
      </w:r>
      <w:r w:rsidR="00214994" w:rsidRPr="00AB56BA">
        <w:rPr>
          <w:rFonts w:ascii="Traditional Arabic" w:hAnsi="Traditional Arabic"/>
          <w:rtl/>
          <w:lang w:bidi="ar-SA"/>
        </w:rPr>
        <w:t>».</w:t>
      </w:r>
    </w:p>
    <w:p w:rsidR="00625A14" w:rsidRPr="00AB56BA" w:rsidRDefault="0098329D" w:rsidP="00690212">
      <w:pPr>
        <w:autoSpaceDE w:val="0"/>
        <w:autoSpaceDN w:val="0"/>
        <w:adjustRightInd w:val="0"/>
        <w:ind w:firstLine="389"/>
        <w:rPr>
          <w:rFonts w:ascii="Traditional Arabic" w:hAnsi="Traditional Arabic"/>
          <w:rtl/>
          <w:lang w:bidi="ar-SA"/>
        </w:rPr>
      </w:pPr>
      <w:r w:rsidRPr="00AB56BA">
        <w:rPr>
          <w:rFonts w:ascii="Traditional Arabic" w:hAnsi="Traditional Arabic"/>
          <w:rtl/>
          <w:lang w:bidi="ar-SA"/>
        </w:rPr>
        <w:t>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مردم را به قیام رمضان تشویق می‌فرمود؛ البته بدون آن‌که قیام رمضان را بر مردم، واجب و حتمی قرار دهد؛ یعنی به تشویق مردم برای شب‌زنده‌داری یا قیام شب در رمضان تشویق می‌نمود و این قیام را بر آنان واجب قرار نمی‌داد و می‌فرمود: «هرکس از روی ایمان و امید به پاداشِ الاهی، - شب‌های- رمضان را در عبادت سپری کند، گناهان گذشته‌اش آمرزیده می‌شود».</w:t>
      </w:r>
    </w:p>
    <w:p w:rsidR="001045DB" w:rsidRPr="00AB56BA" w:rsidRDefault="001045DB" w:rsidP="00690212">
      <w:pPr>
        <w:autoSpaceDE w:val="0"/>
        <w:autoSpaceDN w:val="0"/>
        <w:adjustRightInd w:val="0"/>
        <w:ind w:firstLine="389"/>
        <w:rPr>
          <w:rFonts w:ascii="Traditional Arabic" w:hAnsi="Traditional Arabic"/>
          <w:rtl/>
          <w:lang w:bidi="ar-SA"/>
        </w:rPr>
      </w:pPr>
      <w:r w:rsidRPr="00AB56BA">
        <w:rPr>
          <w:rFonts w:ascii="Traditional Arabic" w:hAnsi="Traditional Arabic"/>
          <w:rtl/>
          <w:lang w:bidi="ar-SA"/>
        </w:rPr>
        <w:t>در یکی از ‌سال‌ها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سه شب از شب‌های رمضان را با یارانش به صورتِ جماعت نماز خواند؛ و چون جمعیت فراوانی بر</w:t>
      </w:r>
      <w:r w:rsidR="00F7188F" w:rsidRPr="00AB56BA">
        <w:rPr>
          <w:rFonts w:ascii="Traditional Arabic" w:hAnsi="Traditional Arabic"/>
          <w:rtl/>
          <w:lang w:bidi="ar-SA"/>
        </w:rPr>
        <w:t xml:space="preserve">ای قیام شب جمع شدند، </w:t>
      </w:r>
      <w:r w:rsidR="00F7188F" w:rsidRPr="00AB56BA">
        <w:rPr>
          <w:rtl/>
          <w:lang w:bidi="ar-SA"/>
        </w:rPr>
        <w:t xml:space="preserve">به خانه رفت و قیام شب یا تراویح را با جماعت نخواند و دلیلش را برای یارانش چنین بیان فرمود: </w:t>
      </w:r>
      <w:r w:rsidR="00F7188F" w:rsidRPr="00AB56BA">
        <w:rPr>
          <w:rStyle w:val="Char7"/>
          <w:rtl/>
          <w:lang w:bidi="ar-SA"/>
        </w:rPr>
        <w:t>«أَمَّا بَعْدُ فَإِنَّهُ لَمْ يَخْفَ عَلَيَّ مَكَانُكُمْ وَلَكِنِّي خَشِيتُ أَنْ تُفْتَرَضَ عَلَيْكُمْ فَتَعْجِزُوا عَنْهَا»</w:t>
      </w:r>
      <w:r w:rsidR="00F7188F"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15"/>
      </w:r>
      <w:r w:rsidR="00AF70A9" w:rsidRPr="00AB56BA">
        <w:rPr>
          <w:rStyle w:val="FootnoteReference"/>
          <w:rFonts w:cs="B Lotus"/>
          <w:szCs w:val="28"/>
          <w:rtl/>
          <w:lang w:bidi="ar-SA"/>
        </w:rPr>
        <w:t>)</w:t>
      </w:r>
      <w:r w:rsidR="00F7188F" w:rsidRPr="00AB56BA">
        <w:rPr>
          <w:rtl/>
          <w:lang w:bidi="ar-SA"/>
        </w:rPr>
        <w:t xml:space="preserve"> یعنی: «دیشب متوجه شدم که اجتماع کرده‌اید؛ ولی ترسیدم که نماز شب بر شما فرض گردد و شما از ادای آن، عاجز شوید».</w:t>
      </w:r>
      <w:r w:rsidR="00F7188F" w:rsidRPr="00AB56BA">
        <w:rPr>
          <w:rFonts w:ascii="Traditional Arabic" w:hAnsi="Traditional Arabic"/>
          <w:rtl/>
          <w:lang w:bidi="ar-SA"/>
        </w:rPr>
        <w:t xml:space="preserve"> از آن شب به بعد، هر دو یا سه نفر با هم تراویح می‌خواندند. شبی عمر</w:t>
      </w:r>
      <w:r w:rsidR="00F7188F" w:rsidRPr="00AB56BA">
        <w:rPr>
          <w:rFonts w:ascii="Traditional Arabic" w:hAnsi="Traditional Arabic"/>
          <w:lang w:bidi="ar-SA"/>
        </w:rPr>
        <w:sym w:font="AGA Arabesque" w:char="F074"/>
      </w:r>
      <w:r w:rsidR="00F7188F" w:rsidRPr="00AB56BA">
        <w:rPr>
          <w:rFonts w:ascii="Traditional Arabic" w:hAnsi="Traditional Arabic"/>
          <w:rtl/>
          <w:lang w:bidi="ar-SA"/>
        </w:rPr>
        <w:t xml:space="preserve"> در دوران خلافتش به مسجد آمد و دید که مردم، به‌صورت پراکنده نماز می‌خوانند و چون آدمِ ژرف‌اندیشی بود، تصمیم گرفت که همه‌ی جماعت‌ها را به یک جماعت تبدیل کند تا مردم نماز تراویح یا قیام رمضان را در مسجد، با یک جماعت بخوانند؛ از این‌رو به ابی بن کعب</w:t>
      </w:r>
      <w:r w:rsidR="00F7188F" w:rsidRPr="00AB56BA">
        <w:rPr>
          <w:rFonts w:ascii="Traditional Arabic" w:hAnsi="Traditional Arabic"/>
          <w:lang w:bidi="ar-SA"/>
        </w:rPr>
        <w:sym w:font="AGA Arabesque" w:char="F074"/>
      </w:r>
      <w:r w:rsidR="00F7188F" w:rsidRPr="00AB56BA">
        <w:rPr>
          <w:rFonts w:ascii="Traditional Arabic" w:hAnsi="Traditional Arabic"/>
          <w:rtl/>
          <w:lang w:bidi="ar-SA"/>
        </w:rPr>
        <w:t xml:space="preserve"> و شخصی دیگر، دستور داد برای مردم یازده رکعت قیامِ رمضان را امامت دهند. لذا از آن زمان تا کنون همه‌ی مردم</w:t>
      </w:r>
      <w:r w:rsidR="009E7719" w:rsidRPr="00AB56BA">
        <w:rPr>
          <w:rFonts w:ascii="Traditional Arabic" w:hAnsi="Traditional Arabic"/>
          <w:rtl/>
          <w:lang w:bidi="ar-SA"/>
        </w:rPr>
        <w:t>، نماز تراویح را</w:t>
      </w:r>
      <w:r w:rsidR="00F7188F" w:rsidRPr="00AB56BA">
        <w:rPr>
          <w:rFonts w:ascii="Traditional Arabic" w:hAnsi="Traditional Arabic"/>
          <w:rtl/>
          <w:lang w:bidi="ar-SA"/>
        </w:rPr>
        <w:t xml:space="preserve"> پُشت سرِ یک امام نماز می</w:t>
      </w:r>
      <w:r w:rsidR="009E7719" w:rsidRPr="00AB56BA">
        <w:rPr>
          <w:rFonts w:ascii="Traditional Arabic" w:hAnsi="Traditional Arabic"/>
          <w:rtl/>
          <w:lang w:bidi="ar-SA"/>
        </w:rPr>
        <w:t xml:space="preserve">‌خوانند. می‌دانید که علما درباره‌ی تعداد رکعت‌های تراویح، اختلاف نظر دارند. برخی از علما تراویح را یازده رکعت دانسته‌اند و برخی دیگر، بیست و سه رکعت. شماری از علما نیز تعداد رکعت‌های تروایح را بیش از این گفته‌اند. </w:t>
      </w:r>
      <w:r w:rsidR="00831380" w:rsidRPr="00AB56BA">
        <w:rPr>
          <w:rFonts w:ascii="Traditional Arabic" w:hAnsi="Traditional Arabic"/>
          <w:rtl/>
          <w:lang w:bidi="ar-SA"/>
        </w:rPr>
        <w:t>لذا درباره‌ی شمار رکعت‌های تراویح، گنجایش و تعدد دیدگاه وجود دارد؛ زیرا سلف صالح</w:t>
      </w:r>
      <w:r w:rsidR="00831380" w:rsidRPr="00AB56BA">
        <w:rPr>
          <w:rFonts w:ascii="Traditional Arabic" w:hAnsi="Traditional Arabic" w:cs="(M. Aiyada Ayoub ALKobaisi)"/>
          <w:rtl/>
          <w:lang w:bidi="ar-SA"/>
        </w:rPr>
        <w:t>#</w:t>
      </w:r>
      <w:r w:rsidR="00831380" w:rsidRPr="00AB56BA">
        <w:rPr>
          <w:rFonts w:ascii="Traditional Arabic" w:hAnsi="Traditional Arabic"/>
          <w:rtl/>
          <w:lang w:bidi="ar-SA"/>
        </w:rPr>
        <w:t xml:space="preserve"> که بر سرِ این موضوع اختلاف نظر داشتند، هیچ‌گاه </w:t>
      </w:r>
      <w:r w:rsidR="00B83EAE" w:rsidRPr="00AB56BA">
        <w:rPr>
          <w:rFonts w:ascii="Traditional Arabic" w:hAnsi="Traditional Arabic"/>
          <w:rtl/>
          <w:lang w:bidi="ar-SA"/>
        </w:rPr>
        <w:t>یک‌دیگر</w:t>
      </w:r>
      <w:r w:rsidR="00831380" w:rsidRPr="00AB56BA">
        <w:rPr>
          <w:rFonts w:ascii="Traditional Arabic" w:hAnsi="Traditional Arabic"/>
          <w:rtl/>
          <w:lang w:bidi="ar-SA"/>
        </w:rPr>
        <w:t xml:space="preserve"> را رد نکردند. لذا ما نیز نه کسی را که بیش از یازده رکعت تراویح بخواند، رد نمی‌کنیم و نه کسی را که بیش از بیست و سه رکعت تراویح می‌گزارد؛ بلکه می‌گوییم: تا وقتی‌که جماعت مسجد راضی‌اند و آمادگی‌اش را دارند، هرچه می‌خواهید، بخوانید.</w:t>
      </w:r>
    </w:p>
    <w:p w:rsidR="0030468F" w:rsidRPr="00AB56BA" w:rsidRDefault="0030468F" w:rsidP="00690212">
      <w:pPr>
        <w:autoSpaceDE w:val="0"/>
        <w:autoSpaceDN w:val="0"/>
        <w:adjustRightInd w:val="0"/>
        <w:ind w:firstLine="389"/>
        <w:rPr>
          <w:rFonts w:ascii="Traditional Arabic" w:hAnsi="Traditional Arabic"/>
          <w:rtl/>
          <w:lang w:bidi="ar-SA"/>
        </w:rPr>
      </w:pPr>
      <w:r w:rsidRPr="00AB56BA">
        <w:rPr>
          <w:rFonts w:ascii="Traditional Arabic" w:hAnsi="Traditional Arabic"/>
          <w:rtl/>
          <w:lang w:bidi="ar-SA"/>
        </w:rPr>
        <w:t>اما در شرایطی که مردم اختلاف نظر پیدا می‌کنند، باید به سنت مراجعه کرد و سنت، این است که بیش از سیزده رکعت تراویح خوانده نشود. زیرا از ام‌المؤمنین عایشه</w:t>
      </w:r>
      <w:r w:rsidRPr="00AB56BA">
        <w:rPr>
          <w:rFonts w:ascii="Traditional Arabic" w:hAnsi="Traditional Arabic" w:cs="(M. Aiyada Ayoub ALKobaisi)"/>
          <w:rtl/>
          <w:lang w:bidi="ar-SA"/>
        </w:rPr>
        <w:t>&amp;</w:t>
      </w:r>
      <w:r w:rsidRPr="00AB56BA">
        <w:rPr>
          <w:rFonts w:ascii="Traditional Arabic" w:hAnsi="Traditional Arabic"/>
          <w:rtl/>
          <w:lang w:bidi="ar-SA"/>
        </w:rPr>
        <w:t xml:space="preserve"> سؤال شد: نماز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در رمضان چگونه بود؟ پاسخ داد: «</w:t>
      </w:r>
      <w:r w:rsidRPr="00AB56BA">
        <w:rPr>
          <w:rtl/>
          <w:lang w:bidi="ar-SA"/>
        </w:rPr>
        <w:t>رسول‌الله</w:t>
      </w:r>
      <w:r w:rsidRPr="00AB56BA">
        <w:rPr>
          <w:lang w:bidi="ar-SA"/>
        </w:rPr>
        <w:sym w:font="AGA Arabesque" w:char="F072"/>
      </w:r>
      <w:r w:rsidRPr="00AB56BA">
        <w:rPr>
          <w:rtl/>
          <w:lang w:bidi="ar-SA"/>
        </w:rPr>
        <w:t xml:space="preserve"> در رمضان و غیر رمضان بیش از یازده رکعت - نماز شب- نمی‌گزارد؛ چهار رکعتِ زیبا و طولانی می‌خواند که مپرس. سپس چهار</w:t>
      </w:r>
      <w:r w:rsidR="004D5BB9" w:rsidRPr="00AB56BA">
        <w:rPr>
          <w:rFonts w:hint="cs"/>
          <w:rtl/>
          <w:lang w:bidi="ar-SA"/>
        </w:rPr>
        <w:t xml:space="preserve"> ركعت</w:t>
      </w:r>
      <w:r w:rsidRPr="00AB56BA">
        <w:rPr>
          <w:rtl/>
          <w:lang w:bidi="ar-SA"/>
        </w:rPr>
        <w:t xml:space="preserve"> </w:t>
      </w:r>
      <w:r w:rsidRPr="00AB56BA">
        <w:rPr>
          <w:rFonts w:ascii="Traditional Arabic" w:hAnsi="Traditional Arabic"/>
          <w:rtl/>
          <w:lang w:bidi="ar-SA"/>
        </w:rPr>
        <w:t>زیبا و طولانیِ دیگر می‌خواند که مپرس و آن‌گاه سه رکعت دیگر می‌گزارد»</w:t>
      </w:r>
      <w:r w:rsidR="0066217A" w:rsidRPr="00AB56BA">
        <w:rPr>
          <w:rFonts w:ascii="Traditional Arabic" w:hAnsi="Traditional Arabic"/>
          <w:rtl/>
          <w:lang w:bidi="ar-SA"/>
        </w:rPr>
        <w:t>.</w:t>
      </w:r>
      <w:r w:rsidR="00E27D16" w:rsidRPr="00AB56BA">
        <w:rPr>
          <w:rFonts w:ascii="Traditional Arabic" w:hAnsi="Traditional Arabic"/>
          <w:rtl/>
          <w:lang w:bidi="ar-SA"/>
        </w:rPr>
        <w:t xml:space="preserve"> </w:t>
      </w:r>
      <w:r w:rsidR="00C43BDA" w:rsidRPr="00AB56BA">
        <w:rPr>
          <w:rFonts w:ascii="Traditional Arabic" w:hAnsi="Traditional Arabic"/>
          <w:rtl/>
          <w:lang w:bidi="ar-SA"/>
        </w:rPr>
        <w:t>اما اگر در این‌باره اختلاف نظر وجود نداشت، امام می‌تواند بیست و سه رکعت و بلکه بیش‌تر هم بخواند؛ البته تا زمانی‌که مردم خواهان کاهش رکعت‌ه</w:t>
      </w:r>
      <w:r w:rsidR="002973EE" w:rsidRPr="00AB56BA">
        <w:rPr>
          <w:rFonts w:ascii="Traditional Arabic" w:hAnsi="Traditional Arabic"/>
          <w:rtl/>
          <w:lang w:bidi="ar-SA"/>
        </w:rPr>
        <w:t>ا و سبک‌تر شدن تراویح نباشند و آ</w:t>
      </w:r>
      <w:r w:rsidR="00C43BDA" w:rsidRPr="00AB56BA">
        <w:rPr>
          <w:rFonts w:ascii="Traditional Arabic" w:hAnsi="Traditional Arabic"/>
          <w:rtl/>
          <w:lang w:bidi="ar-SA"/>
        </w:rPr>
        <w:t>ن‌گاه که چنین درخواستی را مطرح کردند، امام نباید بیش از یازده یا بیش از سیزده رکعت بخواند.</w:t>
      </w:r>
    </w:p>
    <w:p w:rsidR="00C43BDA" w:rsidRPr="00AB56BA" w:rsidRDefault="00C43BDA" w:rsidP="00690212">
      <w:pPr>
        <w:autoSpaceDE w:val="0"/>
        <w:autoSpaceDN w:val="0"/>
        <w:adjustRightInd w:val="0"/>
        <w:ind w:firstLine="389"/>
        <w:jc w:val="center"/>
        <w:rPr>
          <w:rFonts w:ascii="Traditional Arabic" w:hAnsi="Traditional Arabic"/>
          <w:rtl/>
          <w:lang w:bidi="ar-SA"/>
        </w:rPr>
      </w:pPr>
      <w:r w:rsidRPr="00AB56BA">
        <w:rPr>
          <w:rFonts w:ascii="Traditional Arabic" w:hAnsi="Traditional Arabic"/>
          <w:rtl/>
          <w:lang w:bidi="ar-SA"/>
        </w:rPr>
        <w:t>***</w:t>
      </w:r>
    </w:p>
    <w:p w:rsidR="00860530" w:rsidRPr="00AB56BA" w:rsidRDefault="00860530" w:rsidP="00690212">
      <w:pPr>
        <w:autoSpaceDE w:val="0"/>
        <w:autoSpaceDN w:val="0"/>
        <w:adjustRightInd w:val="0"/>
        <w:ind w:firstLine="389"/>
        <w:jc w:val="center"/>
        <w:rPr>
          <w:rFonts w:ascii="Traditional Arabic" w:hAnsi="Traditional Arabic"/>
          <w:rtl/>
          <w:lang w:bidi="ar-SA"/>
        </w:rPr>
        <w:sectPr w:rsidR="00860530" w:rsidRPr="00AB56BA" w:rsidSect="006548CF">
          <w:headerReference w:type="default" r:id="rId37"/>
          <w:footnotePr>
            <w:numRestart w:val="eachPage"/>
          </w:footnotePr>
          <w:pgSz w:w="11906" w:h="16838" w:code="9"/>
          <w:pgMar w:top="737" w:right="2381" w:bottom="3969" w:left="2381" w:header="737" w:footer="3969" w:gutter="0"/>
          <w:cols w:space="720"/>
          <w:titlePg/>
          <w:bidi/>
          <w:rtlGutter/>
          <w:docGrid w:linePitch="360"/>
        </w:sectPr>
      </w:pPr>
    </w:p>
    <w:p w:rsidR="00727F8C" w:rsidRPr="00AB56BA" w:rsidRDefault="00727F8C" w:rsidP="00860530">
      <w:pPr>
        <w:pStyle w:val="a0"/>
        <w:rPr>
          <w:rtl/>
          <w:lang w:bidi="ar-SA"/>
        </w:rPr>
      </w:pPr>
      <w:bookmarkStart w:id="29" w:name="_Toc322041446"/>
      <w:r w:rsidRPr="00AB56BA">
        <w:rPr>
          <w:rtl/>
          <w:lang w:bidi="ar-SA"/>
        </w:rPr>
        <w:t xml:space="preserve">214- باب: فضیلت شب‌زنده‌داری در شبِ قدر و </w:t>
      </w:r>
      <w:r w:rsidR="006B4135" w:rsidRPr="00AB56BA">
        <w:rPr>
          <w:rtl/>
          <w:lang w:bidi="ar-SA"/>
        </w:rPr>
        <w:t>محتمل‌ترین شب‌های رمضان به این‌که هر یک از آن‌ها شب قدر باشد</w:t>
      </w:r>
      <w:bookmarkEnd w:id="29"/>
    </w:p>
    <w:p w:rsidR="006B4135" w:rsidRPr="00AB56BA" w:rsidRDefault="006B4135" w:rsidP="00690212">
      <w:pPr>
        <w:autoSpaceDE w:val="0"/>
        <w:autoSpaceDN w:val="0"/>
        <w:adjustRightInd w:val="0"/>
        <w:ind w:firstLine="389"/>
        <w:rPr>
          <w:rFonts w:ascii="Traditional Arabic" w:hAnsi="Traditional Arabic"/>
          <w:rtl/>
          <w:lang w:bidi="ar-SA"/>
        </w:rPr>
      </w:pPr>
      <w:r w:rsidRPr="00AB56BA">
        <w:rPr>
          <w:rFonts w:ascii="Traditional Arabic" w:hAnsi="Traditional Arabic"/>
          <w:rtl/>
          <w:lang w:bidi="ar-SA"/>
        </w:rPr>
        <w:t>الله متعال می‌فرماید:</w:t>
      </w:r>
    </w:p>
    <w:p w:rsidR="00A554DC" w:rsidRPr="00AB56BA" w:rsidRDefault="00AF70A9" w:rsidP="00EC36BF">
      <w:pPr>
        <w:pStyle w:val="a1"/>
        <w:rPr>
          <w:rFonts w:ascii="Traditional Arabic" w:hAnsi="Traditional Arabic"/>
          <w:rtl/>
          <w:lang w:bidi="ar-SA"/>
        </w:rPr>
      </w:pPr>
      <w:r w:rsidRPr="00AB56BA">
        <w:rPr>
          <w:rFonts w:ascii="KFGQPC Uthman Taha Naskh" w:cs="KFGQPC Uthman Taha Naskh" w:hint="cs"/>
          <w:noProof w:val="0"/>
          <w:rtl/>
          <w:lang w:bidi="ar-SA"/>
        </w:rPr>
        <w:t>﴿</w:t>
      </w:r>
      <w:r w:rsidR="007B6E1E" w:rsidRPr="00EC36BF">
        <w:rPr>
          <w:rFonts w:hint="eastAsia"/>
          <w:rtl/>
        </w:rPr>
        <w:t>إِنَّا</w:t>
      </w:r>
      <w:r w:rsidR="007B6E1E" w:rsidRPr="00EC36BF">
        <w:rPr>
          <w:rFonts w:hint="cs"/>
          <w:rtl/>
        </w:rPr>
        <w:t>ٓ</w:t>
      </w:r>
      <w:r w:rsidR="007B6E1E" w:rsidRPr="00EC36BF">
        <w:rPr>
          <w:rtl/>
        </w:rPr>
        <w:t xml:space="preserve"> </w:t>
      </w:r>
      <w:r w:rsidR="007B6E1E" w:rsidRPr="00EC36BF">
        <w:rPr>
          <w:rFonts w:hint="eastAsia"/>
          <w:rtl/>
        </w:rPr>
        <w:t>أَنزَل</w:t>
      </w:r>
      <w:r w:rsidR="007B6E1E" w:rsidRPr="00EC36BF">
        <w:rPr>
          <w:rFonts w:hint="cs"/>
          <w:rtl/>
        </w:rPr>
        <w:t>ۡ</w:t>
      </w:r>
      <w:r w:rsidR="007B6E1E" w:rsidRPr="00EC36BF">
        <w:rPr>
          <w:rFonts w:hint="eastAsia"/>
          <w:rtl/>
        </w:rPr>
        <w:t>نَ</w:t>
      </w:r>
      <w:r w:rsidR="007B6E1E" w:rsidRPr="00EC36BF">
        <w:rPr>
          <w:rFonts w:hint="cs"/>
          <w:rtl/>
        </w:rPr>
        <w:t>ٰ</w:t>
      </w:r>
      <w:r w:rsidR="007B6E1E" w:rsidRPr="00EC36BF">
        <w:rPr>
          <w:rFonts w:hint="eastAsia"/>
          <w:rtl/>
        </w:rPr>
        <w:t>هُ</w:t>
      </w:r>
      <w:r w:rsidR="007B6E1E" w:rsidRPr="00EC36BF">
        <w:rPr>
          <w:rtl/>
        </w:rPr>
        <w:t xml:space="preserve"> </w:t>
      </w:r>
      <w:r w:rsidR="007B6E1E" w:rsidRPr="00EC36BF">
        <w:rPr>
          <w:rFonts w:hint="eastAsia"/>
          <w:rtl/>
        </w:rPr>
        <w:t>فِي</w:t>
      </w:r>
      <w:r w:rsidR="007B6E1E" w:rsidRPr="00EC36BF">
        <w:rPr>
          <w:rtl/>
        </w:rPr>
        <w:t xml:space="preserve"> </w:t>
      </w:r>
      <w:r w:rsidR="007B6E1E" w:rsidRPr="00EC36BF">
        <w:rPr>
          <w:rFonts w:hint="eastAsia"/>
          <w:rtl/>
        </w:rPr>
        <w:t>لَي</w:t>
      </w:r>
      <w:r w:rsidR="007B6E1E" w:rsidRPr="00EC36BF">
        <w:rPr>
          <w:rFonts w:hint="cs"/>
          <w:rtl/>
        </w:rPr>
        <w:t>ۡ</w:t>
      </w:r>
      <w:r w:rsidR="007B6E1E" w:rsidRPr="00EC36BF">
        <w:rPr>
          <w:rFonts w:hint="eastAsia"/>
          <w:rtl/>
        </w:rPr>
        <w:t>لَةِ</w:t>
      </w:r>
      <w:r w:rsidR="007B6E1E" w:rsidRPr="00EC36BF">
        <w:rPr>
          <w:rtl/>
        </w:rPr>
        <w:t xml:space="preserve"> </w:t>
      </w:r>
      <w:r w:rsidR="007B6E1E" w:rsidRPr="00EC36BF">
        <w:rPr>
          <w:rFonts w:hint="cs"/>
          <w:rtl/>
        </w:rPr>
        <w:t>ٱ</w:t>
      </w:r>
      <w:r w:rsidR="007B6E1E" w:rsidRPr="00EC36BF">
        <w:rPr>
          <w:rFonts w:hint="eastAsia"/>
          <w:rtl/>
        </w:rPr>
        <w:t>ل</w:t>
      </w:r>
      <w:r w:rsidR="007B6E1E" w:rsidRPr="00EC36BF">
        <w:rPr>
          <w:rFonts w:hint="cs"/>
          <w:rtl/>
        </w:rPr>
        <w:t>ۡ</w:t>
      </w:r>
      <w:r w:rsidR="007B6E1E" w:rsidRPr="00EC36BF">
        <w:rPr>
          <w:rFonts w:hint="eastAsia"/>
          <w:rtl/>
        </w:rPr>
        <w:t>قَد</w:t>
      </w:r>
      <w:r w:rsidR="007B6E1E" w:rsidRPr="00EC36BF">
        <w:rPr>
          <w:rFonts w:hint="cs"/>
          <w:rtl/>
        </w:rPr>
        <w:t>ۡ</w:t>
      </w:r>
      <w:r w:rsidR="007B6E1E" w:rsidRPr="00EC36BF">
        <w:rPr>
          <w:rFonts w:hint="eastAsia"/>
          <w:rtl/>
        </w:rPr>
        <w:t>رِ</w:t>
      </w:r>
      <w:r w:rsidR="007B6E1E" w:rsidRPr="00EC36BF">
        <w:rPr>
          <w:rtl/>
        </w:rPr>
        <w:t xml:space="preserve"> </w:t>
      </w:r>
      <w:r w:rsidR="007B6E1E" w:rsidRPr="00EC36BF">
        <w:rPr>
          <w:rFonts w:hint="cs"/>
          <w:rtl/>
        </w:rPr>
        <w:t>١</w:t>
      </w:r>
      <w:r w:rsidRPr="00AB56BA">
        <w:rPr>
          <w:rFonts w:ascii="KFGQPC Uthman Taha Naskh" w:cs="KFGQPC Uthman Taha Naskh" w:hint="cs"/>
          <w:noProof w:val="0"/>
          <w:rtl/>
          <w:lang w:bidi="ar-SA"/>
        </w:rPr>
        <w:t>﴾</w:t>
      </w:r>
      <w:r w:rsidR="007B6E1E" w:rsidRPr="00AB56BA">
        <w:rPr>
          <w:rFonts w:ascii="KFGQPC Uthman Taha Naskh" w:cs="KFGQPC Uthman Taha Naskh"/>
          <w:noProof w:val="0"/>
          <w:rtl/>
          <w:lang w:bidi="ar-SA"/>
        </w:rPr>
        <w:t xml:space="preserve"> </w:t>
      </w:r>
      <w:r w:rsidR="007B6E1E" w:rsidRPr="00AB56BA">
        <w:rPr>
          <w:rStyle w:val="Char8"/>
          <w:rtl/>
        </w:rPr>
        <w:t>[</w:t>
      </w:r>
      <w:r w:rsidR="007B6E1E" w:rsidRPr="00AB56BA">
        <w:rPr>
          <w:rStyle w:val="Char8"/>
          <w:rFonts w:hint="eastAsia"/>
          <w:rtl/>
        </w:rPr>
        <w:t>القدر</w:t>
      </w:r>
      <w:r w:rsidR="007B6E1E" w:rsidRPr="00AB56BA">
        <w:rPr>
          <w:rStyle w:val="Char8"/>
          <w:rtl/>
        </w:rPr>
        <w:t xml:space="preserve">: </w:t>
      </w:r>
      <w:r w:rsidR="007B6E1E" w:rsidRPr="00AB56BA">
        <w:rPr>
          <w:rStyle w:val="Char8"/>
          <w:rFonts w:hint="cs"/>
          <w:rtl/>
        </w:rPr>
        <w:t>١</w:t>
      </w:r>
      <w:r w:rsidR="007B6E1E" w:rsidRPr="00AB56BA">
        <w:rPr>
          <w:rStyle w:val="Char8"/>
          <w:rtl/>
        </w:rPr>
        <w:t>]</w:t>
      </w:r>
      <w:r w:rsidR="007B6E1E" w:rsidRPr="00AB56BA">
        <w:rPr>
          <w:rFonts w:ascii="KFGQPC Uthman Taha Naskh" w:cs="KFGQPC Uthman Taha Naskh"/>
          <w:noProof w:val="0"/>
          <w:rtl/>
          <w:lang w:bidi="ar-SA"/>
        </w:rPr>
        <w:t xml:space="preserve">  </w:t>
      </w:r>
      <w:r w:rsidR="00A554DC" w:rsidRPr="00AB56BA">
        <w:rPr>
          <w:rStyle w:val="Char7"/>
          <w:rtl/>
          <w:lang w:bidi="ar-SA"/>
        </w:rPr>
        <w:t>إِلَى آخرِ السورة.</w:t>
      </w:r>
    </w:p>
    <w:p w:rsidR="006B4135" w:rsidRPr="00AB56BA" w:rsidRDefault="00A554DC" w:rsidP="00860530">
      <w:pPr>
        <w:pStyle w:val="a2"/>
        <w:rPr>
          <w:rFonts w:ascii="Traditional Arabic" w:hAnsi="Traditional Arabic"/>
          <w:rtl/>
          <w:lang w:bidi="ar-SA"/>
        </w:rPr>
      </w:pPr>
      <w:r w:rsidRPr="00AB56BA">
        <w:rPr>
          <w:rtl/>
          <w:lang w:bidi="ar-SA"/>
        </w:rPr>
        <w:t>همانا ما قرآن را در «شب قدر» نازل کردیم.</w:t>
      </w:r>
      <w:r w:rsidR="00785676" w:rsidRPr="00AB56BA">
        <w:rPr>
          <w:rFonts w:ascii="Traditional Arabic" w:hAnsi="Traditional Arabic"/>
          <w:rtl/>
          <w:lang w:bidi="ar-SA"/>
        </w:rPr>
        <w:t xml:space="preserve"> </w:t>
      </w:r>
      <w:r w:rsidR="00A1798C" w:rsidRPr="00AB56BA">
        <w:rPr>
          <w:rFonts w:ascii="Traditional Arabic" w:hAnsi="Traditional Arabic"/>
          <w:rtl/>
          <w:lang w:bidi="ar-SA"/>
        </w:rPr>
        <w:t>[تا پایان سوره‌ی قدر]</w:t>
      </w:r>
    </w:p>
    <w:p w:rsidR="00A554DC" w:rsidRPr="00AB56BA" w:rsidRDefault="00A554DC" w:rsidP="00690212">
      <w:pPr>
        <w:autoSpaceDE w:val="0"/>
        <w:autoSpaceDN w:val="0"/>
        <w:adjustRightInd w:val="0"/>
        <w:ind w:firstLine="389"/>
        <w:rPr>
          <w:rFonts w:ascii="Traditional Arabic" w:hAnsi="Traditional Arabic"/>
          <w:rtl/>
          <w:lang w:bidi="ar-SA"/>
        </w:rPr>
      </w:pPr>
      <w:r w:rsidRPr="00AB56BA">
        <w:rPr>
          <w:rFonts w:ascii="Traditional Arabic" w:hAnsi="Traditional Arabic"/>
          <w:rtl/>
          <w:lang w:bidi="ar-SA"/>
        </w:rPr>
        <w:t>و می‌فرماید:</w:t>
      </w:r>
    </w:p>
    <w:p w:rsidR="007B6E1E" w:rsidRPr="00AB56BA"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7B6E1E" w:rsidRPr="00AB56BA">
        <w:rPr>
          <w:rStyle w:val="Char2"/>
          <w:rFonts w:hint="eastAsia"/>
          <w:rtl/>
        </w:rPr>
        <w:t>إِنَّا</w:t>
      </w:r>
      <w:r w:rsidR="007B6E1E" w:rsidRPr="00AB56BA">
        <w:rPr>
          <w:rStyle w:val="Char2"/>
          <w:rFonts w:hint="cs"/>
          <w:rtl/>
        </w:rPr>
        <w:t>ٓ</w:t>
      </w:r>
      <w:r w:rsidR="007B6E1E" w:rsidRPr="00AB56BA">
        <w:rPr>
          <w:rStyle w:val="Char2"/>
          <w:rtl/>
        </w:rPr>
        <w:t xml:space="preserve"> </w:t>
      </w:r>
      <w:r w:rsidR="007B6E1E" w:rsidRPr="00AB56BA">
        <w:rPr>
          <w:rStyle w:val="Char2"/>
          <w:rFonts w:hint="eastAsia"/>
          <w:rtl/>
        </w:rPr>
        <w:t>أَنزَل</w:t>
      </w:r>
      <w:r w:rsidR="007B6E1E" w:rsidRPr="00AB56BA">
        <w:rPr>
          <w:rStyle w:val="Char2"/>
          <w:rFonts w:hint="cs"/>
          <w:rtl/>
        </w:rPr>
        <w:t>ۡ</w:t>
      </w:r>
      <w:r w:rsidR="007B6E1E" w:rsidRPr="00AB56BA">
        <w:rPr>
          <w:rStyle w:val="Char2"/>
          <w:rFonts w:hint="eastAsia"/>
          <w:rtl/>
        </w:rPr>
        <w:t>نَ</w:t>
      </w:r>
      <w:r w:rsidR="007B6E1E" w:rsidRPr="00AB56BA">
        <w:rPr>
          <w:rStyle w:val="Char2"/>
          <w:rFonts w:hint="cs"/>
          <w:rtl/>
        </w:rPr>
        <w:t>ٰ</w:t>
      </w:r>
      <w:r w:rsidR="007B6E1E" w:rsidRPr="00AB56BA">
        <w:rPr>
          <w:rStyle w:val="Char2"/>
          <w:rFonts w:hint="eastAsia"/>
          <w:rtl/>
        </w:rPr>
        <w:t>هُ</w:t>
      </w:r>
      <w:r w:rsidR="007B6E1E" w:rsidRPr="00AB56BA">
        <w:rPr>
          <w:rStyle w:val="Char2"/>
          <w:rtl/>
        </w:rPr>
        <w:t xml:space="preserve"> </w:t>
      </w:r>
      <w:r w:rsidR="007B6E1E" w:rsidRPr="00AB56BA">
        <w:rPr>
          <w:rStyle w:val="Char2"/>
          <w:rFonts w:hint="eastAsia"/>
          <w:rtl/>
        </w:rPr>
        <w:t>فِي</w:t>
      </w:r>
      <w:r w:rsidR="007B6E1E" w:rsidRPr="00AB56BA">
        <w:rPr>
          <w:rStyle w:val="Char2"/>
          <w:rtl/>
        </w:rPr>
        <w:t xml:space="preserve"> </w:t>
      </w:r>
      <w:r w:rsidR="007B6E1E" w:rsidRPr="00AB56BA">
        <w:rPr>
          <w:rStyle w:val="Char2"/>
          <w:rFonts w:hint="eastAsia"/>
          <w:rtl/>
        </w:rPr>
        <w:t>لَي</w:t>
      </w:r>
      <w:r w:rsidR="007B6E1E" w:rsidRPr="00AB56BA">
        <w:rPr>
          <w:rStyle w:val="Char2"/>
          <w:rFonts w:hint="cs"/>
          <w:rtl/>
        </w:rPr>
        <w:t>ۡ</w:t>
      </w:r>
      <w:r w:rsidR="007B6E1E" w:rsidRPr="00AB56BA">
        <w:rPr>
          <w:rStyle w:val="Char2"/>
          <w:rFonts w:hint="eastAsia"/>
          <w:rtl/>
        </w:rPr>
        <w:t>لَة</w:t>
      </w:r>
      <w:r w:rsidR="007B6E1E" w:rsidRPr="00AB56BA">
        <w:rPr>
          <w:rStyle w:val="Char2"/>
          <w:rFonts w:hint="cs"/>
          <w:rtl/>
        </w:rPr>
        <w:t>ٖ</w:t>
      </w:r>
      <w:r w:rsidR="007B6E1E" w:rsidRPr="00AB56BA">
        <w:rPr>
          <w:rStyle w:val="Char2"/>
          <w:rtl/>
        </w:rPr>
        <w:t xml:space="preserve"> </w:t>
      </w:r>
      <w:r w:rsidR="007B6E1E" w:rsidRPr="00AB56BA">
        <w:rPr>
          <w:rStyle w:val="Char2"/>
          <w:rFonts w:hint="eastAsia"/>
          <w:rtl/>
        </w:rPr>
        <w:t>مُّبَ</w:t>
      </w:r>
      <w:r w:rsidR="007B6E1E" w:rsidRPr="00AB56BA">
        <w:rPr>
          <w:rStyle w:val="Char2"/>
          <w:rFonts w:hint="cs"/>
          <w:rtl/>
        </w:rPr>
        <w:t>ٰ</w:t>
      </w:r>
      <w:r w:rsidR="007B6E1E" w:rsidRPr="00AB56BA">
        <w:rPr>
          <w:rStyle w:val="Char2"/>
          <w:rFonts w:hint="eastAsia"/>
          <w:rtl/>
        </w:rPr>
        <w:t>رَكَةٍ</w:t>
      </w:r>
      <w:r w:rsidR="007B6E1E" w:rsidRPr="00AB56BA">
        <w:rPr>
          <w:rStyle w:val="Char2"/>
          <w:rFonts w:hint="cs"/>
          <w:rtl/>
        </w:rPr>
        <w:t>ۚ</w:t>
      </w:r>
      <w:r w:rsidRPr="00AB56BA">
        <w:rPr>
          <w:rFonts w:ascii="KFGQPC Uthman Taha Naskh" w:cs="KFGQPC Uthman Taha Naskh" w:hint="cs"/>
          <w:noProof w:val="0"/>
          <w:rtl/>
          <w:lang w:bidi="ar-SA"/>
        </w:rPr>
        <w:t>﴾</w:t>
      </w:r>
      <w:r w:rsidR="004767F0" w:rsidRPr="00AB56BA">
        <w:rPr>
          <w:rFonts w:ascii="KFGQPC Uthman Taha Naskh" w:cs="KFGQPC Uthman Taha Naskh" w:hint="cs"/>
          <w:noProof w:val="0"/>
          <w:rtl/>
          <w:lang w:bidi="ar-SA"/>
        </w:rPr>
        <w:tab/>
      </w:r>
      <w:r w:rsidR="004767F0" w:rsidRPr="00AB56BA">
        <w:rPr>
          <w:rFonts w:ascii="KFGQPC Uthman Taha Naskh" w:cs="KFGQPC Uthman Taha Naskh" w:hint="cs"/>
          <w:noProof w:val="0"/>
          <w:rtl/>
          <w:lang w:bidi="ar-SA"/>
        </w:rPr>
        <w:tab/>
      </w:r>
      <w:r w:rsidR="004767F0" w:rsidRPr="00AB56BA">
        <w:rPr>
          <w:rFonts w:ascii="KFGQPC Uthman Taha Naskh" w:cs="KFGQPC Uthman Taha Naskh" w:hint="cs"/>
          <w:noProof w:val="0"/>
          <w:rtl/>
          <w:lang w:bidi="ar-SA"/>
        </w:rPr>
        <w:tab/>
      </w:r>
      <w:r w:rsidR="004767F0" w:rsidRPr="00AB56BA">
        <w:rPr>
          <w:rFonts w:ascii="KFGQPC Uthman Taha Naskh" w:cs="KFGQPC Uthman Taha Naskh" w:hint="cs"/>
          <w:noProof w:val="0"/>
          <w:rtl/>
          <w:lang w:bidi="ar-SA"/>
        </w:rPr>
        <w:tab/>
      </w:r>
      <w:r w:rsidR="004767F0" w:rsidRPr="00AB56BA">
        <w:rPr>
          <w:rFonts w:ascii="KFGQPC Uthman Taha Naskh" w:cs="KFGQPC Uthman Taha Naskh" w:hint="cs"/>
          <w:noProof w:val="0"/>
          <w:rtl/>
          <w:lang w:bidi="ar-SA"/>
        </w:rPr>
        <w:tab/>
      </w:r>
      <w:r w:rsidR="007B6E1E" w:rsidRPr="00AB56BA">
        <w:rPr>
          <w:rStyle w:val="Char8"/>
          <w:rtl/>
        </w:rPr>
        <w:t>[</w:t>
      </w:r>
      <w:r w:rsidR="007B6E1E" w:rsidRPr="00AB56BA">
        <w:rPr>
          <w:rStyle w:val="Char8"/>
          <w:rFonts w:hint="eastAsia"/>
          <w:rtl/>
        </w:rPr>
        <w:t>الدخان</w:t>
      </w:r>
      <w:r w:rsidR="007B6E1E" w:rsidRPr="00AB56BA">
        <w:rPr>
          <w:rStyle w:val="Char8"/>
          <w:rtl/>
        </w:rPr>
        <w:t xml:space="preserve">: </w:t>
      </w:r>
      <w:r w:rsidR="007B6E1E" w:rsidRPr="00AB56BA">
        <w:rPr>
          <w:rStyle w:val="Char8"/>
          <w:rFonts w:hint="cs"/>
          <w:rtl/>
        </w:rPr>
        <w:t>٣</w:t>
      </w:r>
      <w:r w:rsidR="007B6E1E" w:rsidRPr="00AB56BA">
        <w:rPr>
          <w:rStyle w:val="Char8"/>
          <w:rtl/>
        </w:rPr>
        <w:t>]</w:t>
      </w:r>
      <w:r w:rsidR="007B6E1E" w:rsidRPr="00AB56BA">
        <w:rPr>
          <w:rFonts w:ascii="KFGQPC Uthman Taha Naskh" w:cs="KFGQPC Uthman Taha Naskh"/>
          <w:noProof w:val="0"/>
          <w:rtl/>
          <w:lang w:bidi="ar-SA"/>
        </w:rPr>
        <w:t xml:space="preserve"> </w:t>
      </w:r>
    </w:p>
    <w:p w:rsidR="00A554DC" w:rsidRPr="00AB56BA" w:rsidRDefault="007B6E1E" w:rsidP="00860530">
      <w:pPr>
        <w:pStyle w:val="a2"/>
        <w:rPr>
          <w:rFonts w:hAnsi="AGA Arabesque"/>
          <w:rtl/>
          <w:lang w:bidi="ar-SA"/>
        </w:rPr>
      </w:pPr>
      <w:r w:rsidRPr="00AB56BA">
        <w:rPr>
          <w:rFonts w:ascii="KFGQPC Uthman Taha Naskh" w:cs="KFGQPC Uthman Taha Naskh"/>
          <w:noProof w:val="0"/>
          <w:rtl/>
          <w:lang w:bidi="ar-SA"/>
        </w:rPr>
        <w:t xml:space="preserve"> </w:t>
      </w:r>
      <w:r w:rsidR="00A554DC" w:rsidRPr="00AB56BA">
        <w:rPr>
          <w:rtl/>
          <w:lang w:bidi="ar-SA"/>
        </w:rPr>
        <w:t xml:space="preserve"> به‌راستی ما، آن را در شبی پربرکت و خجسته نازل کرده‌ایم.</w:t>
      </w:r>
    </w:p>
    <w:p w:rsidR="00A554DC" w:rsidRPr="00AB56BA" w:rsidRDefault="00A554DC" w:rsidP="00690212">
      <w:pPr>
        <w:autoSpaceDE w:val="0"/>
        <w:autoSpaceDN w:val="0"/>
        <w:adjustRightInd w:val="0"/>
        <w:ind w:firstLine="389"/>
        <w:rPr>
          <w:rFonts w:ascii="Traditional Arabic" w:hAnsi="Traditional Arabic"/>
          <w:rtl/>
          <w:lang w:bidi="ar-SA"/>
        </w:rPr>
      </w:pPr>
    </w:p>
    <w:p w:rsidR="00711F5B" w:rsidRPr="00AB56BA" w:rsidRDefault="00EA6F33" w:rsidP="0087597C">
      <w:pPr>
        <w:autoSpaceDE w:val="0"/>
        <w:autoSpaceDN w:val="0"/>
        <w:adjustRightInd w:val="0"/>
        <w:spacing w:before="180" w:line="228" w:lineRule="auto"/>
        <w:ind w:firstLine="391"/>
        <w:rPr>
          <w:rFonts w:ascii="Traditional Arabic" w:hAnsi="Traditional Arabic"/>
          <w:rtl/>
          <w:lang w:bidi="ar-SA"/>
        </w:rPr>
      </w:pPr>
      <w:r w:rsidRPr="00AB56BA">
        <w:rPr>
          <w:rStyle w:val="Char4"/>
          <w:rtl/>
          <w:lang w:bidi="ar-SA"/>
        </w:rPr>
        <w:t xml:space="preserve">1197- </w:t>
      </w:r>
      <w:r w:rsidR="006309EB" w:rsidRPr="00AB56BA">
        <w:rPr>
          <w:rStyle w:val="Char4"/>
          <w:rtl/>
          <w:lang w:bidi="ar-SA"/>
        </w:rPr>
        <w:t>وعن أَبي هريرة</w:t>
      </w:r>
      <w:r w:rsidR="006309EB" w:rsidRPr="00AB56BA">
        <w:rPr>
          <w:rStyle w:val="Char4"/>
          <w:b w:val="0"/>
          <w:bCs w:val="0"/>
          <w:rtl/>
          <w:lang w:bidi="ar-SA"/>
        </w:rPr>
        <w:sym w:font="AGA Arabesque" w:char="F074"/>
      </w:r>
      <w:r w:rsidR="006309EB" w:rsidRPr="00AB56BA">
        <w:rPr>
          <w:rStyle w:val="Char4"/>
          <w:rtl/>
          <w:lang w:bidi="ar-SA"/>
        </w:rPr>
        <w:t xml:space="preserve"> عَنِ النَّبِيِّ</w:t>
      </w:r>
      <w:r w:rsidR="006309EB" w:rsidRPr="00AB56BA">
        <w:rPr>
          <w:rStyle w:val="Char4"/>
          <w:b w:val="0"/>
          <w:bCs w:val="0"/>
          <w:rtl/>
          <w:lang w:bidi="ar-SA"/>
        </w:rPr>
        <w:sym w:font="AGA Arabesque" w:char="F072"/>
      </w:r>
      <w:r w:rsidR="006309EB" w:rsidRPr="00AB56BA">
        <w:rPr>
          <w:rStyle w:val="Char4"/>
          <w:rtl/>
          <w:lang w:bidi="ar-SA"/>
        </w:rPr>
        <w:t xml:space="preserve"> قَالَ: «مَنْ قَامَ لَيْلَةَ القَدْرِ إيمَاناً وَاحْتِسَاباً غُفِرَ لَهُ مَا تَقَدَّمَ مِنْ ذَنْبِهِ».</w:t>
      </w:r>
      <w:r w:rsidR="00711F5B" w:rsidRPr="00AB56BA">
        <w:rPr>
          <w:rFonts w:ascii="Traditional Arabic" w:hAnsi="Traditional Arabic"/>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16"/>
      </w:r>
      <w:r w:rsidR="00AF70A9" w:rsidRPr="00AB56BA">
        <w:rPr>
          <w:rStyle w:val="FootnoteReference"/>
          <w:rFonts w:cs="B Lotus"/>
          <w:szCs w:val="28"/>
          <w:rtl/>
          <w:lang w:bidi="ar-SA"/>
        </w:rPr>
        <w:t>)</w:t>
      </w:r>
    </w:p>
    <w:p w:rsidR="00711F5B" w:rsidRPr="00AB56BA" w:rsidRDefault="00711F5B" w:rsidP="00690212">
      <w:pPr>
        <w:autoSpaceDE w:val="0"/>
        <w:autoSpaceDN w:val="0"/>
        <w:adjustRightInd w:val="0"/>
        <w:ind w:firstLine="389"/>
        <w:rPr>
          <w:rFonts w:ascii="Traditional Arabic" w:hAnsi="Traditional Arabic"/>
          <w:rtl/>
          <w:lang w:bidi="ar-SA"/>
        </w:rPr>
      </w:pPr>
      <w:r w:rsidRPr="00AB56BA">
        <w:rPr>
          <w:rFonts w:ascii="Traditional Arabic" w:hAnsi="Traditional Arabic"/>
          <w:b/>
          <w:bCs/>
          <w:rtl/>
          <w:lang w:bidi="ar-SA"/>
        </w:rPr>
        <w:t>ترجمه:</w:t>
      </w:r>
      <w:r w:rsidRPr="00AB56BA">
        <w:rPr>
          <w:rFonts w:ascii="Traditional Arabic" w:hAnsi="Traditional Arabic"/>
          <w:rtl/>
          <w:lang w:bidi="ar-SA"/>
        </w:rPr>
        <w:t xml:space="preserve"> ابوهریره</w:t>
      </w:r>
      <w:r w:rsidRPr="00AB56BA">
        <w:rPr>
          <w:rFonts w:ascii="Traditional Arabic" w:hAnsi="Traditional Arabic"/>
          <w:lang w:bidi="ar-SA"/>
        </w:rPr>
        <w:sym w:font="AGA Arabesque" w:char="F074"/>
      </w:r>
      <w:r w:rsidRPr="00AB56BA">
        <w:rPr>
          <w:rFonts w:ascii="Traditional Arabic" w:hAnsi="Traditional Arabic"/>
          <w:rtl/>
          <w:lang w:bidi="ar-SA"/>
        </w:rPr>
        <w:t xml:space="preserve"> می‌گوید: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فرمود: «هرکس از روی ایمان و امید به پاداشِ الاهی، شب قدر را به عبادت بایستد، گناهان گذشته‌اش آمرزیده می‌شود».</w:t>
      </w:r>
    </w:p>
    <w:p w:rsidR="00093C71" w:rsidRPr="00AB56BA" w:rsidRDefault="001A1BDC" w:rsidP="0087597C">
      <w:pPr>
        <w:autoSpaceDE w:val="0"/>
        <w:autoSpaceDN w:val="0"/>
        <w:adjustRightInd w:val="0"/>
        <w:spacing w:before="180" w:line="228" w:lineRule="auto"/>
        <w:ind w:firstLine="391"/>
        <w:rPr>
          <w:rFonts w:ascii="Traditional Arabic" w:hAnsi="Traditional Arabic"/>
          <w:rtl/>
          <w:lang w:bidi="ar-SA"/>
        </w:rPr>
      </w:pPr>
      <w:r w:rsidRPr="00AB56BA">
        <w:rPr>
          <w:rStyle w:val="Char4"/>
          <w:rtl/>
          <w:lang w:bidi="ar-SA"/>
        </w:rPr>
        <w:t xml:space="preserve">1198- </w:t>
      </w:r>
      <w:r w:rsidR="00E70A20" w:rsidRPr="00AB56BA">
        <w:rPr>
          <w:rStyle w:val="Char4"/>
          <w:rtl/>
          <w:lang w:bidi="ar-SA"/>
        </w:rPr>
        <w:t>وعن ابن عمرَ</w:t>
      </w:r>
      <w:r w:rsidR="00860530" w:rsidRPr="00AB56BA">
        <w:rPr>
          <w:rFonts w:ascii="Traditional Arabic" w:hAnsi="Traditional Arabic" w:cs="(M. Aiyada Ayoub ALKobaisi)"/>
          <w:rtl/>
          <w:lang w:bidi="ar-SA"/>
        </w:rPr>
        <w:t>$</w:t>
      </w:r>
      <w:r w:rsidR="00E70A20" w:rsidRPr="00AB56BA">
        <w:rPr>
          <w:rStyle w:val="Char4"/>
          <w:rtl/>
          <w:lang w:bidi="ar-SA"/>
        </w:rPr>
        <w:t>: أنَّ رِجالاً مِنْ أصْحَابِ النَّبِيِّ</w:t>
      </w:r>
      <w:r w:rsidR="00E70A20" w:rsidRPr="00AB56BA">
        <w:rPr>
          <w:rStyle w:val="Char4"/>
          <w:b w:val="0"/>
          <w:bCs w:val="0"/>
          <w:rtl/>
          <w:lang w:bidi="ar-SA"/>
        </w:rPr>
        <w:sym w:font="AGA Arabesque" w:char="F072"/>
      </w:r>
      <w:r w:rsidR="00E70A20" w:rsidRPr="00AB56BA">
        <w:rPr>
          <w:rStyle w:val="Char4"/>
          <w:rtl/>
          <w:lang w:bidi="ar-SA"/>
        </w:rPr>
        <w:t xml:space="preserve"> أُرُوا لَيْلَةَ القَدْرِ في المَنَامِ في السَّبْعِ الأَوَاخِرِ، فَقَالَ رسولُ الله</w:t>
      </w:r>
      <w:r w:rsidR="00E70A20" w:rsidRPr="00AB56BA">
        <w:rPr>
          <w:rStyle w:val="Char4"/>
          <w:b w:val="0"/>
          <w:bCs w:val="0"/>
          <w:rtl/>
          <w:lang w:bidi="ar-SA"/>
        </w:rPr>
        <w:sym w:font="AGA Arabesque" w:char="F072"/>
      </w:r>
      <w:r w:rsidR="00E70A20" w:rsidRPr="00AB56BA">
        <w:rPr>
          <w:rStyle w:val="Char4"/>
          <w:rtl/>
          <w:lang w:bidi="ar-SA"/>
        </w:rPr>
        <w:t>: «أرَى رُؤْيَاكُمْ قَدْ تَوَاطَأتْ في السَّبْعِ الأوَاخِرِ، فَمَنْ كَانَ مُتَحَرِّيهَا فَلْيَتَحَرَّهَا في السَّبْعِ الأَوَاخِرِ».</w:t>
      </w:r>
      <w:r w:rsidR="00093C71" w:rsidRPr="00AB56BA">
        <w:rPr>
          <w:rFonts w:ascii="Traditional Arabic" w:hAnsi="Traditional Arabic"/>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17"/>
      </w:r>
      <w:r w:rsidR="00AF70A9" w:rsidRPr="00AB56BA">
        <w:rPr>
          <w:rStyle w:val="FootnoteReference"/>
          <w:rFonts w:cs="B Lotus"/>
          <w:szCs w:val="28"/>
          <w:rtl/>
          <w:lang w:bidi="ar-SA"/>
        </w:rPr>
        <w:t>)</w:t>
      </w:r>
    </w:p>
    <w:p w:rsidR="001A1BDC" w:rsidRPr="00AB56BA" w:rsidRDefault="00093C71" w:rsidP="00690212">
      <w:pPr>
        <w:autoSpaceDE w:val="0"/>
        <w:autoSpaceDN w:val="0"/>
        <w:adjustRightInd w:val="0"/>
        <w:ind w:firstLine="389"/>
        <w:rPr>
          <w:rFonts w:ascii="Traditional Arabic" w:hAnsi="Traditional Arabic"/>
          <w:rtl/>
          <w:lang w:bidi="ar-SA"/>
        </w:rPr>
      </w:pPr>
      <w:r w:rsidRPr="00AB56BA">
        <w:rPr>
          <w:rFonts w:ascii="Traditional Arabic" w:hAnsi="Traditional Arabic"/>
          <w:b/>
          <w:bCs/>
          <w:rtl/>
          <w:lang w:bidi="ar-SA"/>
        </w:rPr>
        <w:t>ترجمه:</w:t>
      </w:r>
      <w:r w:rsidRPr="00AB56BA">
        <w:rPr>
          <w:rFonts w:ascii="Traditional Arabic" w:hAnsi="Traditional Arabic"/>
          <w:rtl/>
          <w:lang w:bidi="ar-SA"/>
        </w:rPr>
        <w:t xml:space="preserve"> ابن‌عمر</w:t>
      </w:r>
      <w:r w:rsidRPr="00AB56BA">
        <w:rPr>
          <w:rFonts w:ascii="Traditional Arabic" w:hAnsi="Traditional Arabic" w:cs="(M. Aiyada Ayoub ALKobaisi)"/>
          <w:rtl/>
          <w:lang w:bidi="ar-SA"/>
        </w:rPr>
        <w:t>$</w:t>
      </w:r>
      <w:r w:rsidRPr="00AB56BA">
        <w:rPr>
          <w:rFonts w:ascii="Traditional Arabic" w:hAnsi="Traditional Arabic"/>
          <w:rtl/>
          <w:lang w:bidi="ar-SA"/>
        </w:rPr>
        <w:t xml:space="preserve"> می‌گوید: شماری از یارانِ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در خواب دیدند که شب قدر در </w:t>
      </w:r>
      <w:r w:rsidR="007E7C6D" w:rsidRPr="00AB56BA">
        <w:rPr>
          <w:rFonts w:ascii="Traditional Arabic" w:hAnsi="Traditional Arabic"/>
          <w:rtl/>
          <w:lang w:bidi="ar-SA"/>
        </w:rPr>
        <w:t>هفت شبِ پایانی ماه رمضان است. رسول‌الله</w:t>
      </w:r>
      <w:r w:rsidR="007E7C6D" w:rsidRPr="00AB56BA">
        <w:rPr>
          <w:rFonts w:ascii="Traditional Arabic" w:hAnsi="Traditional Arabic"/>
          <w:lang w:bidi="ar-SA"/>
        </w:rPr>
        <w:sym w:font="AGA Arabesque" w:char="F072"/>
      </w:r>
      <w:r w:rsidR="007E7C6D" w:rsidRPr="00AB56BA">
        <w:rPr>
          <w:rFonts w:ascii="Traditional Arabic" w:hAnsi="Traditional Arabic"/>
          <w:rtl/>
          <w:lang w:bidi="ar-SA"/>
        </w:rPr>
        <w:t xml:space="preserve"> فرمود: «می‌بینم که خواب‌های شما درباره‌ی این‌که شب قدر در هفت شبِ پایانیِ رمضان است، با هم مطابقت دارد؛ پس کسی </w:t>
      </w:r>
      <w:r w:rsidR="00C738D3" w:rsidRPr="00AB56BA">
        <w:rPr>
          <w:rFonts w:ascii="Traditional Arabic" w:hAnsi="Traditional Arabic"/>
          <w:rtl/>
          <w:lang w:bidi="ar-SA"/>
        </w:rPr>
        <w:t xml:space="preserve">که </w:t>
      </w:r>
      <w:r w:rsidR="007E7C6D" w:rsidRPr="00AB56BA">
        <w:rPr>
          <w:rFonts w:ascii="Traditional Arabic" w:hAnsi="Traditional Arabic"/>
          <w:rtl/>
          <w:lang w:bidi="ar-SA"/>
        </w:rPr>
        <w:t>در جستجوی شب قدر است، آن‌را در هفت شبِ پایانیِ رمضان جستجو نماید».</w:t>
      </w:r>
    </w:p>
    <w:p w:rsidR="004369F2" w:rsidRPr="00AB56BA" w:rsidRDefault="0026652D" w:rsidP="0087597C">
      <w:pPr>
        <w:autoSpaceDE w:val="0"/>
        <w:autoSpaceDN w:val="0"/>
        <w:adjustRightInd w:val="0"/>
        <w:spacing w:before="180" w:line="228" w:lineRule="auto"/>
        <w:ind w:firstLine="391"/>
        <w:rPr>
          <w:rFonts w:ascii="Traditional Arabic" w:hAnsi="Traditional Arabic"/>
          <w:rtl/>
          <w:lang w:bidi="ar-SA"/>
        </w:rPr>
      </w:pPr>
      <w:r w:rsidRPr="00AB56BA">
        <w:rPr>
          <w:rStyle w:val="Char4"/>
          <w:rtl/>
          <w:lang w:bidi="ar-SA"/>
        </w:rPr>
        <w:t xml:space="preserve">1199- </w:t>
      </w:r>
      <w:r w:rsidR="004369F2" w:rsidRPr="00AB56BA">
        <w:rPr>
          <w:rStyle w:val="Char4"/>
          <w:rtl/>
          <w:lang w:bidi="ar-SA"/>
        </w:rPr>
        <w:t>وعن عائشةَ</w:t>
      </w:r>
      <w:r w:rsidR="00860530" w:rsidRPr="00AB56BA">
        <w:rPr>
          <w:rFonts w:ascii="Traditional Arabic" w:hAnsi="Traditional Arabic" w:cs="(M. Aiyada Ayoub ALKobaisi)"/>
          <w:rtl/>
          <w:lang w:bidi="ar-SA"/>
        </w:rPr>
        <w:t>&amp;</w:t>
      </w:r>
      <w:r w:rsidR="004369F2" w:rsidRPr="00AB56BA">
        <w:rPr>
          <w:rStyle w:val="Char4"/>
          <w:rtl/>
          <w:lang w:bidi="ar-SA"/>
        </w:rPr>
        <w:t xml:space="preserve"> قالَت: كَانَ رسولُ الله</w:t>
      </w:r>
      <w:r w:rsidR="004369F2" w:rsidRPr="00AB56BA">
        <w:rPr>
          <w:rStyle w:val="Char4"/>
          <w:b w:val="0"/>
          <w:bCs w:val="0"/>
          <w:rtl/>
          <w:lang w:bidi="ar-SA"/>
        </w:rPr>
        <w:sym w:font="AGA Arabesque" w:char="F072"/>
      </w:r>
      <w:r w:rsidR="004369F2" w:rsidRPr="00AB56BA">
        <w:rPr>
          <w:rStyle w:val="Char4"/>
          <w:rtl/>
          <w:lang w:bidi="ar-SA"/>
        </w:rPr>
        <w:t xml:space="preserve"> يُجَاوِرُ في العَشْرِ الأَوَاخِرِ مِنْ رَمَضَانَ، وَيَقُولُ: «تَحرَّوا لَيْلَةَ القَدْرِ في العَشْرِ الأواخرِ منْ رَمَضانَ».</w:t>
      </w:r>
      <w:r w:rsidR="004369F2" w:rsidRPr="00AB56BA">
        <w:rPr>
          <w:rFonts w:ascii="Traditional Arabic" w:hAnsi="Traditional Arabic"/>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18"/>
      </w:r>
      <w:r w:rsidR="00AF70A9" w:rsidRPr="00AB56BA">
        <w:rPr>
          <w:rStyle w:val="FootnoteReference"/>
          <w:rFonts w:cs="B Lotus"/>
          <w:szCs w:val="28"/>
          <w:rtl/>
          <w:lang w:bidi="ar-SA"/>
        </w:rPr>
        <w:t>)</w:t>
      </w:r>
    </w:p>
    <w:p w:rsidR="0026652D" w:rsidRPr="00AB56BA" w:rsidRDefault="004369F2" w:rsidP="00690212">
      <w:pPr>
        <w:autoSpaceDE w:val="0"/>
        <w:autoSpaceDN w:val="0"/>
        <w:adjustRightInd w:val="0"/>
        <w:ind w:firstLine="389"/>
        <w:rPr>
          <w:rFonts w:ascii="Traditional Arabic" w:hAnsi="Traditional Arabic"/>
          <w:rtl/>
          <w:lang w:bidi="ar-SA"/>
        </w:rPr>
      </w:pPr>
      <w:r w:rsidRPr="00AB56BA">
        <w:rPr>
          <w:rFonts w:ascii="Traditional Arabic" w:hAnsi="Traditional Arabic"/>
          <w:b/>
          <w:bCs/>
          <w:rtl/>
          <w:lang w:bidi="ar-SA"/>
        </w:rPr>
        <w:t>ترجمه:</w:t>
      </w:r>
      <w:r w:rsidRPr="00AB56BA">
        <w:rPr>
          <w:rFonts w:ascii="Traditional Arabic" w:hAnsi="Traditional Arabic"/>
          <w:rtl/>
          <w:lang w:bidi="ar-SA"/>
        </w:rPr>
        <w:t xml:space="preserve"> عایشه</w:t>
      </w:r>
      <w:r w:rsidRPr="00AB56BA">
        <w:rPr>
          <w:rFonts w:ascii="Traditional Arabic" w:hAnsi="Traditional Arabic" w:cs="(M. Aiyada Ayoub ALKobaisi)"/>
          <w:rtl/>
          <w:lang w:bidi="ar-SA"/>
        </w:rPr>
        <w:t>&amp;</w:t>
      </w:r>
      <w:r w:rsidRPr="00AB56BA">
        <w:rPr>
          <w:rFonts w:ascii="Traditional Arabic" w:hAnsi="Traditional Arabic"/>
          <w:rtl/>
          <w:lang w:bidi="ar-SA"/>
        </w:rPr>
        <w:t xml:space="preserve"> می‌گوید: رسول‌الله</w:t>
      </w:r>
      <w:r w:rsidRPr="00AB56BA">
        <w:rPr>
          <w:rFonts w:ascii="Traditional Arabic" w:hAnsi="Traditional Arabic"/>
          <w:lang w:bidi="ar-SA"/>
        </w:rPr>
        <w:sym w:font="AGA Arabesque" w:char="F072"/>
      </w:r>
      <w:r w:rsidRPr="00AB56BA">
        <w:rPr>
          <w:rFonts w:ascii="Traditional Arabic" w:hAnsi="Traditional Arabic"/>
          <w:rtl/>
          <w:lang w:bidi="ar-SA"/>
        </w:rPr>
        <w:t xml:space="preserve"> در دهه‌ی پایانِ رمضان به‌اعتکاف می‌نشست و می‌فرمود: «شب قدر را در دهه‌ی آخِر رمضان جستجو کنید».</w:t>
      </w:r>
    </w:p>
    <w:p w:rsidR="00AC0CF6" w:rsidRPr="00AB56BA" w:rsidRDefault="004369F2" w:rsidP="0087597C">
      <w:pPr>
        <w:autoSpaceDE w:val="0"/>
        <w:autoSpaceDN w:val="0"/>
        <w:adjustRightInd w:val="0"/>
        <w:spacing w:before="180" w:line="228" w:lineRule="auto"/>
        <w:ind w:firstLine="391"/>
        <w:rPr>
          <w:rFonts w:ascii="Traditional Arabic" w:hAnsi="Traditional Arabic"/>
          <w:rtl/>
          <w:lang w:bidi="ar-SA"/>
        </w:rPr>
      </w:pPr>
      <w:r w:rsidRPr="00AB56BA">
        <w:rPr>
          <w:rStyle w:val="Char4"/>
          <w:rtl/>
          <w:lang w:bidi="ar-SA"/>
        </w:rPr>
        <w:t xml:space="preserve">1200- </w:t>
      </w:r>
      <w:r w:rsidR="00AC0CF6" w:rsidRPr="00AB56BA">
        <w:rPr>
          <w:rStyle w:val="Char4"/>
          <w:rtl/>
          <w:lang w:bidi="ar-SA"/>
        </w:rPr>
        <w:t>وَعَنْهَا</w:t>
      </w:r>
      <w:r w:rsidR="00860530" w:rsidRPr="00AB56BA">
        <w:rPr>
          <w:rFonts w:ascii="Traditional Arabic" w:hAnsi="Traditional Arabic" w:cs="(M. Aiyada Ayoub ALKobaisi)"/>
          <w:rtl/>
          <w:lang w:bidi="ar-SA"/>
        </w:rPr>
        <w:t>&amp;</w:t>
      </w:r>
      <w:r w:rsidR="00AC0CF6" w:rsidRPr="00AB56BA">
        <w:rPr>
          <w:rStyle w:val="Char4"/>
          <w:rtl/>
          <w:lang w:bidi="ar-SA"/>
        </w:rPr>
        <w:t>: أنَّ رسول الله</w:t>
      </w:r>
      <w:r w:rsidR="00AC0CF6" w:rsidRPr="00AB56BA">
        <w:rPr>
          <w:rStyle w:val="Char4"/>
          <w:b w:val="0"/>
          <w:bCs w:val="0"/>
          <w:rtl/>
          <w:lang w:bidi="ar-SA"/>
        </w:rPr>
        <w:sym w:font="AGA Arabesque" w:char="F072"/>
      </w:r>
      <w:r w:rsidR="00AC0CF6" w:rsidRPr="00AB56BA">
        <w:rPr>
          <w:rStyle w:val="Char4"/>
          <w:rtl/>
          <w:lang w:bidi="ar-SA"/>
        </w:rPr>
        <w:t xml:space="preserve"> قَالَ: «تَحَرَّوْا لَيْلَةَ القَدْرِ في الوَتْرِ مِنَ العَشْرِ الأوَاخِرِ مِنْ رَمَضَانَ».</w:t>
      </w:r>
      <w:r w:rsidR="00AC0CF6" w:rsidRPr="00AB56BA">
        <w:rPr>
          <w:rFonts w:ascii="Traditional Arabic" w:hAnsi="Traditional Arabic"/>
          <w:rtl/>
          <w:lang w:bidi="ar-SA"/>
        </w:rPr>
        <w:t xml:space="preserve"> [روایت بخاری]</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19"/>
      </w:r>
      <w:r w:rsidR="00AF70A9" w:rsidRPr="00AB56BA">
        <w:rPr>
          <w:rStyle w:val="FootnoteReference"/>
          <w:rFonts w:cs="B Lotus"/>
          <w:szCs w:val="28"/>
          <w:rtl/>
          <w:lang w:bidi="ar-SA"/>
        </w:rPr>
        <w:t>)</w:t>
      </w:r>
    </w:p>
    <w:p w:rsidR="00AC0CF6" w:rsidRPr="00AB56BA" w:rsidRDefault="00AC0CF6" w:rsidP="00690212">
      <w:pPr>
        <w:autoSpaceDE w:val="0"/>
        <w:autoSpaceDN w:val="0"/>
        <w:adjustRightInd w:val="0"/>
        <w:ind w:firstLine="389"/>
        <w:rPr>
          <w:rFonts w:ascii="Traditional Arabic" w:hAnsi="Traditional Arabic"/>
          <w:rtl/>
          <w:lang w:bidi="ar-SA"/>
        </w:rPr>
      </w:pPr>
      <w:r w:rsidRPr="00AB56BA">
        <w:rPr>
          <w:rFonts w:ascii="Traditional Arabic" w:hAnsi="Traditional Arabic"/>
          <w:b/>
          <w:bCs/>
          <w:rtl/>
          <w:lang w:bidi="ar-SA"/>
        </w:rPr>
        <w:t>ترجمه:</w:t>
      </w:r>
      <w:r w:rsidRPr="00AB56BA">
        <w:rPr>
          <w:rFonts w:ascii="Traditional Arabic" w:hAnsi="Traditional Arabic"/>
          <w:rtl/>
          <w:lang w:bidi="ar-SA"/>
        </w:rPr>
        <w:t xml:space="preserve"> عایشه</w:t>
      </w:r>
      <w:r w:rsidRPr="00AB56BA">
        <w:rPr>
          <w:rFonts w:ascii="Traditional Arabic" w:hAnsi="Traditional Arabic" w:cs="(M. Aiyada Ayoub ALKobaisi)"/>
          <w:rtl/>
          <w:lang w:bidi="ar-SA"/>
        </w:rPr>
        <w:t>&amp;</w:t>
      </w:r>
      <w:r w:rsidRPr="00AB56BA">
        <w:rPr>
          <w:rFonts w:ascii="Traditional Arabic" w:hAnsi="Traditional Arabic"/>
          <w:rtl/>
          <w:lang w:bidi="ar-SA"/>
        </w:rPr>
        <w:t xml:space="preserve"> می‌گوید: رسول‌الله</w:t>
      </w:r>
      <w:r w:rsidRPr="00AB56BA">
        <w:rPr>
          <w:rFonts w:ascii="Traditional Arabic" w:hAnsi="Traditional Arabic"/>
          <w:lang w:bidi="ar-SA"/>
        </w:rPr>
        <w:sym w:font="AGA Arabesque" w:char="F072"/>
      </w:r>
      <w:r w:rsidRPr="00AB56BA">
        <w:rPr>
          <w:rFonts w:ascii="Traditional Arabic" w:hAnsi="Traditional Arabic"/>
          <w:rtl/>
          <w:lang w:bidi="ar-SA"/>
        </w:rPr>
        <w:t xml:space="preserve"> ‌فرمود: «شب قدر را در </w:t>
      </w:r>
      <w:r w:rsidR="002D59E6" w:rsidRPr="00AB56BA">
        <w:rPr>
          <w:rFonts w:ascii="Traditional Arabic" w:hAnsi="Traditional Arabic"/>
          <w:rtl/>
          <w:lang w:bidi="ar-SA"/>
        </w:rPr>
        <w:t xml:space="preserve">شب‌های فردِ </w:t>
      </w:r>
      <w:r w:rsidRPr="00AB56BA">
        <w:rPr>
          <w:rFonts w:ascii="Traditional Arabic" w:hAnsi="Traditional Arabic"/>
          <w:rtl/>
          <w:lang w:bidi="ar-SA"/>
        </w:rPr>
        <w:t>دهه‌ی آخِر رمضان جستجو کنید».</w:t>
      </w:r>
    </w:p>
    <w:p w:rsidR="00512A86" w:rsidRPr="00AB56BA" w:rsidRDefault="002D59E6" w:rsidP="0087597C">
      <w:pPr>
        <w:autoSpaceDE w:val="0"/>
        <w:autoSpaceDN w:val="0"/>
        <w:adjustRightInd w:val="0"/>
        <w:spacing w:before="180" w:line="228" w:lineRule="auto"/>
        <w:ind w:firstLine="403"/>
        <w:rPr>
          <w:rFonts w:ascii="Traditional Arabic"/>
          <w:rtl/>
          <w:lang w:bidi="ar-SA"/>
        </w:rPr>
      </w:pPr>
      <w:r w:rsidRPr="00AB56BA">
        <w:rPr>
          <w:rStyle w:val="Char4"/>
          <w:rtl/>
          <w:lang w:bidi="ar-SA"/>
        </w:rPr>
        <w:t xml:space="preserve">1201- </w:t>
      </w:r>
      <w:r w:rsidR="00512A86" w:rsidRPr="00AB56BA">
        <w:rPr>
          <w:rStyle w:val="Char4"/>
          <w:rtl/>
          <w:lang w:bidi="ar-SA"/>
        </w:rPr>
        <w:t>وَعَنْهَا</w:t>
      </w:r>
      <w:r w:rsidR="00860530" w:rsidRPr="00AB56BA">
        <w:rPr>
          <w:rFonts w:cs="(M. Aiyada Ayoub ALKobaisi)"/>
          <w:rtl/>
          <w:lang w:bidi="ar-SA"/>
        </w:rPr>
        <w:t>&amp;</w:t>
      </w:r>
      <w:r w:rsidR="00512A86" w:rsidRPr="00AB56BA">
        <w:rPr>
          <w:rStyle w:val="Char4"/>
          <w:rtl/>
          <w:lang w:bidi="ar-SA"/>
        </w:rPr>
        <w:t xml:space="preserve"> قالَت: كَانَ رسول الله</w:t>
      </w:r>
      <w:r w:rsidR="00512A86" w:rsidRPr="00AB56BA">
        <w:rPr>
          <w:rStyle w:val="Char4"/>
          <w:b w:val="0"/>
          <w:bCs w:val="0"/>
          <w:rtl/>
          <w:lang w:bidi="ar-SA"/>
        </w:rPr>
        <w:sym w:font="AGA Arabesque" w:char="F072"/>
      </w:r>
      <w:r w:rsidR="00512A86" w:rsidRPr="00AB56BA">
        <w:rPr>
          <w:rStyle w:val="Char4"/>
          <w:rtl/>
          <w:lang w:bidi="ar-SA"/>
        </w:rPr>
        <w:t xml:space="preserve"> إِذَا دَخَلَ العَشْرُ الأَوَاخِرُ مِنْ رَمَضَانَ، أحْيَا اللَّيْلَ، وَأيْقَظَ أهْلَهُ، وَجَدَّ وَشَدَّ المِئزَرَ.</w:t>
      </w:r>
      <w:r w:rsidR="00512A86" w:rsidRPr="00AB56BA">
        <w:rPr>
          <w:rFonts w:ascii="Traditional Arabic"/>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20"/>
      </w:r>
      <w:r w:rsidR="00AF70A9" w:rsidRPr="00AB56BA">
        <w:rPr>
          <w:rStyle w:val="FootnoteReference"/>
          <w:rFonts w:cs="B Lotus"/>
          <w:szCs w:val="28"/>
          <w:rtl/>
          <w:lang w:bidi="ar-SA"/>
        </w:rPr>
        <w:t>)</w:t>
      </w:r>
    </w:p>
    <w:p w:rsidR="00512A86" w:rsidRPr="00AB56BA" w:rsidRDefault="00512A86" w:rsidP="00690212">
      <w:pPr>
        <w:rPr>
          <w:rtl/>
          <w:lang w:bidi="ar-SA"/>
        </w:rPr>
      </w:pPr>
      <w:r w:rsidRPr="00AB56BA">
        <w:rPr>
          <w:b/>
          <w:bCs/>
          <w:rtl/>
          <w:lang w:bidi="ar-SA"/>
        </w:rPr>
        <w:t>ترجمه:</w:t>
      </w:r>
      <w:r w:rsidRPr="00AB56BA">
        <w:rPr>
          <w:rtl/>
          <w:lang w:bidi="ar-SA"/>
        </w:rPr>
        <w:t xml:space="preserve"> عایشه</w:t>
      </w:r>
      <w:r w:rsidRPr="00AB56BA">
        <w:rPr>
          <w:rFonts w:cs="(M. Aiyada Ayoub ALKobaisi)"/>
          <w:rtl/>
          <w:lang w:bidi="ar-SA"/>
        </w:rPr>
        <w:t>&amp;</w:t>
      </w:r>
      <w:r w:rsidRPr="00AB56BA">
        <w:rPr>
          <w:rtl/>
          <w:lang w:bidi="ar-SA"/>
        </w:rPr>
        <w:t xml:space="preserve"> می‌گوید: «هنگامی که دهه‌ی پایانی ماه رمضان فرا</w:t>
      </w:r>
      <w:r w:rsidR="002973EE" w:rsidRPr="00AB56BA">
        <w:rPr>
          <w:rtl/>
          <w:lang w:bidi="ar-SA"/>
        </w:rPr>
        <w:t xml:space="preserve"> </w:t>
      </w:r>
      <w:r w:rsidRPr="00AB56BA">
        <w:rPr>
          <w:rtl/>
          <w:lang w:bidi="ar-SA"/>
        </w:rPr>
        <w:t>می‌رسید، پیامبر</w:t>
      </w:r>
      <w:r w:rsidRPr="00AB56BA">
        <w:rPr>
          <w:lang w:bidi="ar-SA"/>
        </w:rPr>
        <w:sym w:font="AGA Arabesque" w:char="F072"/>
      </w:r>
      <w:r w:rsidRPr="00AB56BA">
        <w:rPr>
          <w:rtl/>
          <w:lang w:bidi="ar-SA"/>
        </w:rPr>
        <w:t>، شب را به عبادت سپری می‌کرد و خانواده‌اش را بیدار می‌نمود و کمرش را محکم می‌بست».</w:t>
      </w:r>
    </w:p>
    <w:p w:rsidR="00176487" w:rsidRPr="00AB56BA" w:rsidRDefault="006346B0" w:rsidP="0087597C">
      <w:pPr>
        <w:autoSpaceDE w:val="0"/>
        <w:autoSpaceDN w:val="0"/>
        <w:adjustRightInd w:val="0"/>
        <w:spacing w:before="180" w:line="228" w:lineRule="auto"/>
        <w:ind w:firstLine="403"/>
        <w:rPr>
          <w:rFonts w:ascii="Traditional Arabic"/>
          <w:rtl/>
          <w:lang w:bidi="ar-SA"/>
        </w:rPr>
      </w:pPr>
      <w:r w:rsidRPr="00AB56BA">
        <w:rPr>
          <w:rStyle w:val="Char4"/>
          <w:rtl/>
          <w:lang w:bidi="ar-SA"/>
        </w:rPr>
        <w:t xml:space="preserve">1202- </w:t>
      </w:r>
      <w:r w:rsidR="00176487" w:rsidRPr="00AB56BA">
        <w:rPr>
          <w:rStyle w:val="Char4"/>
          <w:rtl/>
          <w:lang w:bidi="ar-SA"/>
        </w:rPr>
        <w:t>وَعَنْهَا</w:t>
      </w:r>
      <w:r w:rsidR="00860530" w:rsidRPr="00AB56BA">
        <w:rPr>
          <w:rFonts w:cs="(M. Aiyada Ayoub ALKobaisi)"/>
          <w:rtl/>
          <w:lang w:bidi="ar-SA"/>
        </w:rPr>
        <w:t>&amp;</w:t>
      </w:r>
      <w:r w:rsidR="00176487" w:rsidRPr="00AB56BA">
        <w:rPr>
          <w:rStyle w:val="Char4"/>
          <w:rtl/>
          <w:lang w:bidi="ar-SA"/>
        </w:rPr>
        <w:t xml:space="preserve"> قالَت: كَانَ رسولُ اللهِ </w:t>
      </w:r>
      <w:r w:rsidR="00176487" w:rsidRPr="00AB56BA">
        <w:rPr>
          <w:rStyle w:val="Char4"/>
          <w:b w:val="0"/>
          <w:bCs w:val="0"/>
          <w:rtl/>
          <w:lang w:bidi="ar-SA"/>
        </w:rPr>
        <w:sym w:font="AGA Arabesque" w:char="F072"/>
      </w:r>
      <w:r w:rsidR="00176487" w:rsidRPr="00AB56BA">
        <w:rPr>
          <w:rStyle w:val="Char4"/>
          <w:rtl/>
          <w:lang w:bidi="ar-SA"/>
        </w:rPr>
        <w:t xml:space="preserve"> يَجْتَهِدُ في رَمَضَانَ مَا لا يَجْتَهِدُ في غَيْرِهِ، وَفِي العَشْرِ الأوَاخِرِ مِنْهُ مَا لا يَجْتَهِدُ في غَيْرِهِ.</w:t>
      </w:r>
      <w:r w:rsidR="00176487" w:rsidRPr="00AB56BA">
        <w:rPr>
          <w:rFonts w:ascii="Traditional Arabic"/>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21"/>
      </w:r>
      <w:r w:rsidR="00AF70A9" w:rsidRPr="00AB56BA">
        <w:rPr>
          <w:rStyle w:val="FootnoteReference"/>
          <w:rFonts w:cs="B Lotus"/>
          <w:szCs w:val="28"/>
          <w:rtl/>
          <w:lang w:bidi="ar-SA"/>
        </w:rPr>
        <w:t>)</w:t>
      </w:r>
    </w:p>
    <w:p w:rsidR="006346B0" w:rsidRPr="00AB56BA" w:rsidRDefault="00176487" w:rsidP="00690212">
      <w:pPr>
        <w:rPr>
          <w:rFonts w:ascii="Traditional Arabic" w:hAnsi="Traditional Arabic" w:cs="Traditional Arabic"/>
          <w:sz w:val="32"/>
          <w:szCs w:val="32"/>
          <w:rtl/>
          <w:lang w:bidi="ar-SA"/>
        </w:rPr>
      </w:pPr>
      <w:r w:rsidRPr="00AB56BA">
        <w:rPr>
          <w:b/>
          <w:bCs/>
          <w:rtl/>
          <w:lang w:bidi="ar-SA"/>
        </w:rPr>
        <w:t>ترجمه:</w:t>
      </w:r>
      <w:r w:rsidRPr="00AB56BA">
        <w:rPr>
          <w:rtl/>
          <w:lang w:bidi="ar-SA"/>
        </w:rPr>
        <w:t xml:space="preserve"> عایشه</w:t>
      </w:r>
      <w:r w:rsidRPr="00AB56BA">
        <w:rPr>
          <w:rFonts w:cs="(M. Aiyada Ayoub ALKobaisi)"/>
          <w:rtl/>
          <w:lang w:bidi="ar-SA"/>
        </w:rPr>
        <w:t>&amp;</w:t>
      </w:r>
      <w:r w:rsidR="00FE2FFA" w:rsidRPr="00AB56BA">
        <w:rPr>
          <w:rtl/>
          <w:lang w:bidi="ar-SA"/>
        </w:rPr>
        <w:t xml:space="preserve"> می‌گوید: رسول‌الله</w:t>
      </w:r>
      <w:r w:rsidR="00FE2FFA" w:rsidRPr="00AB56BA">
        <w:rPr>
          <w:lang w:bidi="ar-SA"/>
        </w:rPr>
        <w:sym w:font="AGA Arabesque" w:char="F072"/>
      </w:r>
      <w:r w:rsidR="00FE2FFA" w:rsidRPr="00AB56BA">
        <w:rPr>
          <w:rtl/>
          <w:lang w:bidi="ar-SA"/>
        </w:rPr>
        <w:t xml:space="preserve"> آن‌قدر که در ماه رمضان در عبادت می‌کوشید، در غیرِ آن نمی‌کوشید و آن اندازه که در دهه‌ی پایانیِ رمضان در عبادت کوشش می‌کرد، در وقتِ دیگری آن‌همه تلاش نمی‌کرد.</w:t>
      </w:r>
    </w:p>
    <w:p w:rsidR="0060105E" w:rsidRPr="00AB56BA" w:rsidRDefault="0063310C" w:rsidP="0087597C">
      <w:pPr>
        <w:autoSpaceDE w:val="0"/>
        <w:autoSpaceDN w:val="0"/>
        <w:adjustRightInd w:val="0"/>
        <w:spacing w:before="180" w:line="228" w:lineRule="auto"/>
        <w:rPr>
          <w:rFonts w:ascii="Traditional Arabic"/>
          <w:rtl/>
          <w:lang w:bidi="ar-SA"/>
        </w:rPr>
      </w:pPr>
      <w:r w:rsidRPr="00AB56BA">
        <w:rPr>
          <w:rStyle w:val="Char4"/>
          <w:rtl/>
          <w:lang w:bidi="ar-SA"/>
        </w:rPr>
        <w:t xml:space="preserve">1203- </w:t>
      </w:r>
      <w:r w:rsidR="0060105E" w:rsidRPr="00AB56BA">
        <w:rPr>
          <w:rStyle w:val="Char4"/>
          <w:rtl/>
          <w:lang w:bidi="ar-SA"/>
        </w:rPr>
        <w:t>وَعَنْهَا</w:t>
      </w:r>
      <w:r w:rsidR="00860530" w:rsidRPr="00AB56BA">
        <w:rPr>
          <w:rFonts w:cs="(M. Aiyada Ayoub ALKobaisi)"/>
          <w:rtl/>
          <w:lang w:bidi="ar-SA"/>
        </w:rPr>
        <w:t>&amp;</w:t>
      </w:r>
      <w:r w:rsidR="0060105E" w:rsidRPr="00AB56BA">
        <w:rPr>
          <w:rStyle w:val="Char4"/>
          <w:rtl/>
          <w:lang w:bidi="ar-SA"/>
        </w:rPr>
        <w:t xml:space="preserve"> قالَت: قُلْتُ: يَا رسول الله، أرَأيْتَ إنْ عَلِمْتُ أيُّ لَيلَةٍ لَيْلَةُ القَدْرِ مَا أقُولُ فِيهَا؟ قَالَ: «قُولِي: </w:t>
      </w:r>
      <w:r w:rsidR="006548CF" w:rsidRPr="00AB56BA">
        <w:rPr>
          <w:rStyle w:val="Char4"/>
          <w:rtl/>
          <w:lang w:bidi="ar-SA"/>
        </w:rPr>
        <w:t>الله</w:t>
      </w:r>
      <w:r w:rsidR="0060105E" w:rsidRPr="00AB56BA">
        <w:rPr>
          <w:rStyle w:val="Char4"/>
          <w:rtl/>
          <w:lang w:bidi="ar-SA"/>
        </w:rPr>
        <w:t>مَّ إنَّكَ عَفُوٌ تُحِبُّ العَفْوَ فَاعْفُ عَنّي».</w:t>
      </w:r>
      <w:r w:rsidR="0060105E" w:rsidRPr="00AB56BA">
        <w:rPr>
          <w:rFonts w:ascii="Traditional Arabic" w:cs="Traditional Arabic"/>
          <w:sz w:val="24"/>
          <w:szCs w:val="24"/>
          <w:rtl/>
          <w:lang w:bidi="ar-SA"/>
        </w:rPr>
        <w:t xml:space="preserve"> </w:t>
      </w:r>
      <w:r w:rsidR="0060105E" w:rsidRPr="00AB56BA">
        <w:rPr>
          <w:rFonts w:ascii="Traditional Arabic"/>
          <w:sz w:val="24"/>
          <w:rtl/>
          <w:lang w:bidi="ar-SA"/>
        </w:rPr>
        <w:t>[ترمذي، این حدیث را روایت کرده و گفته است: حسن صحیح می‌باشد].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22"/>
      </w:r>
      <w:r w:rsidR="00AF70A9" w:rsidRPr="00AB56BA">
        <w:rPr>
          <w:rStyle w:val="FootnoteReference"/>
          <w:rFonts w:cs="B Lotus"/>
          <w:szCs w:val="28"/>
          <w:rtl/>
          <w:lang w:bidi="ar-SA"/>
        </w:rPr>
        <w:t>)</w:t>
      </w:r>
    </w:p>
    <w:p w:rsidR="0063310C" w:rsidRPr="00AB56BA" w:rsidRDefault="0060105E" w:rsidP="00690212">
      <w:pPr>
        <w:rPr>
          <w:rFonts w:ascii="Traditional Arabic"/>
          <w:rtl/>
          <w:lang w:bidi="ar-SA"/>
        </w:rPr>
      </w:pPr>
      <w:r w:rsidRPr="00AB56BA">
        <w:rPr>
          <w:rFonts w:ascii="Traditional Arabic"/>
          <w:b/>
          <w:bCs/>
          <w:rtl/>
          <w:lang w:bidi="ar-SA"/>
        </w:rPr>
        <w:t>ترجمه:</w:t>
      </w:r>
      <w:r w:rsidRPr="00AB56BA">
        <w:rPr>
          <w:rFonts w:ascii="Traditional Arabic"/>
          <w:rtl/>
          <w:lang w:bidi="ar-SA"/>
        </w:rPr>
        <w:t xml:space="preserve"> </w:t>
      </w:r>
      <w:r w:rsidR="0042183D" w:rsidRPr="00AB56BA">
        <w:rPr>
          <w:rFonts w:ascii="Traditional Arabic"/>
          <w:rtl/>
          <w:lang w:bidi="ar-SA"/>
        </w:rPr>
        <w:t>عايشه</w:t>
      </w:r>
      <w:r w:rsidR="0042183D" w:rsidRPr="00AB56BA">
        <w:rPr>
          <w:rFonts w:ascii="Traditional Arabic" w:cs="(M. Aiyada Ayoub ALKobaisi)"/>
          <w:rtl/>
          <w:lang w:bidi="ar-SA"/>
        </w:rPr>
        <w:t>&amp;</w:t>
      </w:r>
      <w:r w:rsidR="0042183D" w:rsidRPr="00AB56BA">
        <w:rPr>
          <w:rFonts w:ascii="Traditional Arabic"/>
          <w:rtl/>
          <w:lang w:bidi="ar-SA"/>
        </w:rPr>
        <w:t xml:space="preserve"> مي‌گوید: عرض کردم: ای رسول‌خدا! اگر دریافتم که شبِ قدر چه شبی‌ست، در آن شب چه بگویم؟ فرمود: «بگو: </w:t>
      </w:r>
      <w:r w:rsidR="006548CF" w:rsidRPr="00AB56BA">
        <w:rPr>
          <w:rStyle w:val="Char7"/>
          <w:rtl/>
          <w:lang w:bidi="ar-SA"/>
        </w:rPr>
        <w:t>الله</w:t>
      </w:r>
      <w:r w:rsidR="0042183D" w:rsidRPr="00AB56BA">
        <w:rPr>
          <w:rStyle w:val="Char7"/>
          <w:rtl/>
          <w:lang w:bidi="ar-SA"/>
        </w:rPr>
        <w:t>مَّ إنَّكَ عَفُوٌ تُحِبُّ العَفْوَ فَاعْفُ عَنّي</w:t>
      </w:r>
      <w:r w:rsidR="0042183D" w:rsidRPr="00AB56BA">
        <w:rPr>
          <w:rFonts w:ascii="Traditional Arabic"/>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23"/>
      </w:r>
      <w:r w:rsidR="00AF70A9" w:rsidRPr="00AB56BA">
        <w:rPr>
          <w:rStyle w:val="FootnoteReference"/>
          <w:rFonts w:cs="B Lotus"/>
          <w:szCs w:val="28"/>
          <w:rtl/>
          <w:lang w:bidi="ar-SA"/>
        </w:rPr>
        <w:t>)</w:t>
      </w:r>
    </w:p>
    <w:p w:rsidR="00A27D43" w:rsidRPr="00AB56BA" w:rsidRDefault="00A27D43" w:rsidP="006548CF">
      <w:pPr>
        <w:ind w:firstLine="0"/>
        <w:jc w:val="center"/>
        <w:rPr>
          <w:rFonts w:ascii="Traditional Arabic"/>
          <w:b/>
          <w:bCs/>
          <w:sz w:val="32"/>
          <w:szCs w:val="32"/>
          <w:rtl/>
          <w:lang w:bidi="ar-SA"/>
        </w:rPr>
      </w:pPr>
      <w:r w:rsidRPr="00AB56BA">
        <w:rPr>
          <w:rFonts w:ascii="Traditional Arabic"/>
          <w:b/>
          <w:bCs/>
          <w:sz w:val="32"/>
          <w:szCs w:val="32"/>
          <w:rtl/>
          <w:lang w:bidi="ar-SA"/>
        </w:rPr>
        <w:t>شرح</w:t>
      </w:r>
    </w:p>
    <w:p w:rsidR="00A27D43" w:rsidRPr="00AB56BA" w:rsidRDefault="00A27D43" w:rsidP="00690212">
      <w:pPr>
        <w:rPr>
          <w:rFonts w:ascii="Traditional Arabic"/>
          <w:rtl/>
          <w:lang w:bidi="ar-SA"/>
        </w:rPr>
      </w:pPr>
      <w:r w:rsidRPr="00AB56BA">
        <w:rPr>
          <w:rFonts w:ascii="Traditional Arabic"/>
          <w:rtl/>
          <w:lang w:bidi="ar-SA"/>
        </w:rPr>
        <w:t>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Fonts w:ascii="Traditional Arabic"/>
          <w:rtl/>
          <w:lang w:bidi="ar-SA"/>
        </w:rPr>
        <w:t>در کتابش «ریاض‌الصالحین» بابی درباره‌ی فضیلت شب قدر گشوده است. علت نام‌گذاریِ «شب قدر» بدین نام، به دو سبب می‌باشد:</w:t>
      </w:r>
    </w:p>
    <w:p w:rsidR="00A27D43" w:rsidRPr="00AB56BA" w:rsidRDefault="00A27D43" w:rsidP="00690212">
      <w:pPr>
        <w:rPr>
          <w:rFonts w:hAnsi="AGA Arabesque"/>
          <w:rtl/>
          <w:lang w:bidi="ar-SA"/>
        </w:rPr>
      </w:pPr>
      <w:r w:rsidRPr="00AB56BA">
        <w:rPr>
          <w:rFonts w:ascii="Traditional Arabic"/>
          <w:b/>
          <w:bCs/>
          <w:rtl/>
          <w:lang w:bidi="ar-SA"/>
        </w:rPr>
        <w:t>نخست:</w:t>
      </w:r>
      <w:r w:rsidRPr="00AB56BA">
        <w:rPr>
          <w:rFonts w:ascii="Traditional Arabic"/>
          <w:rtl/>
          <w:lang w:bidi="ar-SA"/>
        </w:rPr>
        <w:t xml:space="preserve"> این‌که</w:t>
      </w:r>
      <w:r w:rsidRPr="00AB56BA">
        <w:rPr>
          <w:rFonts w:hAnsi="AGA Arabesque"/>
          <w:rtl/>
          <w:lang w:bidi="ar-SA"/>
        </w:rPr>
        <w:t xml:space="preserve"> امور مختلف، از جمله اعمال انسان‌ها و مواردی از این دست، در این شب، مقدّر می‌گ</w:t>
      </w:r>
      <w:r w:rsidR="00F25409" w:rsidRPr="00AB56BA">
        <w:rPr>
          <w:rFonts w:hAnsi="AGA Arabesque"/>
          <w:rtl/>
          <w:lang w:bidi="ar-SA"/>
        </w:rPr>
        <w:t xml:space="preserve">ردد. به عبارت دیگر: فیصله و ثبت امور سالیانه‌، در شب «قدر» می‌باشد. </w:t>
      </w:r>
      <w:r w:rsidRPr="00AB56BA">
        <w:rPr>
          <w:rFonts w:hAnsi="AGA Arabesque"/>
          <w:rtl/>
          <w:lang w:bidi="ar-SA"/>
        </w:rPr>
        <w:t>زیرا الله متعال می‌فرماید:</w:t>
      </w:r>
    </w:p>
    <w:p w:rsidR="00EC36BF" w:rsidRDefault="00AF70A9" w:rsidP="007B6E1E">
      <w:pPr>
        <w:pStyle w:val="a1"/>
        <w:rPr>
          <w:rFonts w:ascii="KFGQPC Uthman Taha Naskh" w:cs="KFGQPC Uthman Taha Naskh"/>
          <w:noProof w:val="0"/>
          <w:rtl/>
        </w:rPr>
      </w:pPr>
      <w:r w:rsidRPr="00AB56BA">
        <w:rPr>
          <w:rFonts w:ascii="KFGQPC Uthman Taha Naskh" w:cs="KFGQPC Uthman Taha Naskh" w:hint="cs"/>
          <w:noProof w:val="0"/>
          <w:rtl/>
          <w:lang w:bidi="ar-SA"/>
        </w:rPr>
        <w:t>﴿</w:t>
      </w:r>
      <w:r w:rsidR="007B6E1E" w:rsidRPr="00AB56BA">
        <w:rPr>
          <w:rFonts w:hint="eastAsia"/>
          <w:rtl/>
        </w:rPr>
        <w:t>إِنَّا</w:t>
      </w:r>
      <w:r w:rsidR="007B6E1E" w:rsidRPr="00AB56BA">
        <w:rPr>
          <w:rFonts w:hint="cs"/>
          <w:rtl/>
        </w:rPr>
        <w:t>ٓ</w:t>
      </w:r>
      <w:r w:rsidR="007B6E1E" w:rsidRPr="00AB56BA">
        <w:rPr>
          <w:rtl/>
        </w:rPr>
        <w:t xml:space="preserve"> </w:t>
      </w:r>
      <w:r w:rsidR="007B6E1E" w:rsidRPr="00AB56BA">
        <w:rPr>
          <w:rFonts w:hint="eastAsia"/>
          <w:rtl/>
        </w:rPr>
        <w:t>أَنزَل</w:t>
      </w:r>
      <w:r w:rsidR="007B6E1E" w:rsidRPr="00AB56BA">
        <w:rPr>
          <w:rFonts w:hint="cs"/>
          <w:rtl/>
        </w:rPr>
        <w:t>ۡ</w:t>
      </w:r>
      <w:r w:rsidR="007B6E1E" w:rsidRPr="00AB56BA">
        <w:rPr>
          <w:rFonts w:hint="eastAsia"/>
          <w:rtl/>
        </w:rPr>
        <w:t>نَ</w:t>
      </w:r>
      <w:r w:rsidR="007B6E1E" w:rsidRPr="00AB56BA">
        <w:rPr>
          <w:rFonts w:hint="cs"/>
          <w:rtl/>
        </w:rPr>
        <w:t>ٰ</w:t>
      </w:r>
      <w:r w:rsidR="007B6E1E" w:rsidRPr="00AB56BA">
        <w:rPr>
          <w:rFonts w:hint="eastAsia"/>
          <w:rtl/>
        </w:rPr>
        <w:t>هُ</w:t>
      </w:r>
      <w:r w:rsidR="007B6E1E" w:rsidRPr="00AB56BA">
        <w:rPr>
          <w:rtl/>
        </w:rPr>
        <w:t xml:space="preserve"> </w:t>
      </w:r>
      <w:r w:rsidR="007B6E1E" w:rsidRPr="00AB56BA">
        <w:rPr>
          <w:rFonts w:hint="eastAsia"/>
          <w:rtl/>
        </w:rPr>
        <w:t>فِي</w:t>
      </w:r>
      <w:r w:rsidR="007B6E1E" w:rsidRPr="00AB56BA">
        <w:rPr>
          <w:rtl/>
        </w:rPr>
        <w:t xml:space="preserve"> </w:t>
      </w:r>
      <w:r w:rsidR="007B6E1E" w:rsidRPr="00AB56BA">
        <w:rPr>
          <w:rFonts w:hint="eastAsia"/>
          <w:rtl/>
        </w:rPr>
        <w:t>لَي</w:t>
      </w:r>
      <w:r w:rsidR="007B6E1E" w:rsidRPr="00AB56BA">
        <w:rPr>
          <w:rFonts w:hint="cs"/>
          <w:rtl/>
        </w:rPr>
        <w:t>ۡ</w:t>
      </w:r>
      <w:r w:rsidR="007B6E1E" w:rsidRPr="00AB56BA">
        <w:rPr>
          <w:rFonts w:hint="eastAsia"/>
          <w:rtl/>
        </w:rPr>
        <w:t>لَة</w:t>
      </w:r>
      <w:r w:rsidR="007B6E1E" w:rsidRPr="00AB56BA">
        <w:rPr>
          <w:rFonts w:hint="cs"/>
          <w:rtl/>
        </w:rPr>
        <w:t>ٖ</w:t>
      </w:r>
      <w:r w:rsidR="007B6E1E" w:rsidRPr="00AB56BA">
        <w:rPr>
          <w:rtl/>
        </w:rPr>
        <w:t xml:space="preserve"> </w:t>
      </w:r>
      <w:r w:rsidR="007B6E1E" w:rsidRPr="00AB56BA">
        <w:rPr>
          <w:rFonts w:hint="eastAsia"/>
          <w:rtl/>
        </w:rPr>
        <w:t>مُّبَ</w:t>
      </w:r>
      <w:r w:rsidR="007B6E1E" w:rsidRPr="00AB56BA">
        <w:rPr>
          <w:rFonts w:hint="cs"/>
          <w:rtl/>
        </w:rPr>
        <w:t>ٰ</w:t>
      </w:r>
      <w:r w:rsidR="007B6E1E" w:rsidRPr="00AB56BA">
        <w:rPr>
          <w:rFonts w:hint="eastAsia"/>
          <w:rtl/>
        </w:rPr>
        <w:t>رَكَةٍ</w:t>
      </w:r>
      <w:r w:rsidR="007B6E1E" w:rsidRPr="00AB56BA">
        <w:rPr>
          <w:rFonts w:hint="cs"/>
          <w:rtl/>
        </w:rPr>
        <w:t>ۚ</w:t>
      </w:r>
      <w:r w:rsidR="007B6E1E" w:rsidRPr="00AB56BA">
        <w:rPr>
          <w:rtl/>
        </w:rPr>
        <w:t xml:space="preserve"> </w:t>
      </w:r>
      <w:r w:rsidR="007B6E1E" w:rsidRPr="00AB56BA">
        <w:rPr>
          <w:rFonts w:hint="eastAsia"/>
          <w:rtl/>
        </w:rPr>
        <w:t>إِنَّا</w:t>
      </w:r>
      <w:r w:rsidR="007B6E1E" w:rsidRPr="00AB56BA">
        <w:rPr>
          <w:rtl/>
        </w:rPr>
        <w:t xml:space="preserve"> </w:t>
      </w:r>
      <w:r w:rsidR="007B6E1E" w:rsidRPr="00AB56BA">
        <w:rPr>
          <w:rFonts w:hint="eastAsia"/>
          <w:rtl/>
        </w:rPr>
        <w:t>كُنَّا</w:t>
      </w:r>
      <w:r w:rsidR="007B6E1E" w:rsidRPr="00AB56BA">
        <w:rPr>
          <w:rtl/>
        </w:rPr>
        <w:t xml:space="preserve"> </w:t>
      </w:r>
      <w:r w:rsidR="007B6E1E" w:rsidRPr="00AB56BA">
        <w:rPr>
          <w:rFonts w:hint="eastAsia"/>
          <w:rtl/>
        </w:rPr>
        <w:t>مُنذِرِينَ</w:t>
      </w:r>
      <w:r w:rsidR="007B6E1E" w:rsidRPr="00AB56BA">
        <w:rPr>
          <w:rtl/>
        </w:rPr>
        <w:t xml:space="preserve"> </w:t>
      </w:r>
      <w:r w:rsidR="007B6E1E" w:rsidRPr="00AB56BA">
        <w:rPr>
          <w:rFonts w:hint="cs"/>
          <w:rtl/>
        </w:rPr>
        <w:t>٣</w:t>
      </w:r>
      <w:r w:rsidR="007B6E1E" w:rsidRPr="00AB56BA">
        <w:rPr>
          <w:rtl/>
        </w:rPr>
        <w:t xml:space="preserve"> </w:t>
      </w:r>
      <w:r w:rsidR="007B6E1E" w:rsidRPr="00AB56BA">
        <w:rPr>
          <w:rFonts w:hint="eastAsia"/>
          <w:rtl/>
        </w:rPr>
        <w:t>فِيهَا</w:t>
      </w:r>
      <w:r w:rsidR="007B6E1E" w:rsidRPr="00AB56BA">
        <w:rPr>
          <w:rtl/>
        </w:rPr>
        <w:t xml:space="preserve"> </w:t>
      </w:r>
      <w:r w:rsidR="007B6E1E" w:rsidRPr="00AB56BA">
        <w:rPr>
          <w:rFonts w:hint="eastAsia"/>
          <w:rtl/>
        </w:rPr>
        <w:t>يُف</w:t>
      </w:r>
      <w:r w:rsidR="007B6E1E" w:rsidRPr="00AB56BA">
        <w:rPr>
          <w:rFonts w:hint="cs"/>
          <w:rtl/>
        </w:rPr>
        <w:t>ۡ</w:t>
      </w:r>
      <w:r w:rsidR="007B6E1E" w:rsidRPr="00AB56BA">
        <w:rPr>
          <w:rFonts w:hint="eastAsia"/>
          <w:rtl/>
        </w:rPr>
        <w:t>رَقُ</w:t>
      </w:r>
      <w:r w:rsidR="007B6E1E" w:rsidRPr="00AB56BA">
        <w:rPr>
          <w:rtl/>
        </w:rPr>
        <w:t xml:space="preserve"> </w:t>
      </w:r>
      <w:r w:rsidR="007B6E1E" w:rsidRPr="00AB56BA">
        <w:rPr>
          <w:rFonts w:hint="eastAsia"/>
          <w:rtl/>
        </w:rPr>
        <w:t>كُلُّ</w:t>
      </w:r>
      <w:r w:rsidR="007B6E1E" w:rsidRPr="00AB56BA">
        <w:rPr>
          <w:rtl/>
        </w:rPr>
        <w:t xml:space="preserve"> </w:t>
      </w:r>
      <w:r w:rsidR="007B6E1E" w:rsidRPr="00AB56BA">
        <w:rPr>
          <w:rFonts w:hint="eastAsia"/>
          <w:rtl/>
        </w:rPr>
        <w:t>أَم</w:t>
      </w:r>
      <w:r w:rsidR="007B6E1E" w:rsidRPr="00AB56BA">
        <w:rPr>
          <w:rFonts w:hint="cs"/>
          <w:rtl/>
        </w:rPr>
        <w:t>ۡ</w:t>
      </w:r>
      <w:r w:rsidR="007B6E1E" w:rsidRPr="00AB56BA">
        <w:rPr>
          <w:rFonts w:hint="eastAsia"/>
          <w:rtl/>
        </w:rPr>
        <w:t>رٍ</w:t>
      </w:r>
      <w:r w:rsidR="007B6E1E" w:rsidRPr="00AB56BA">
        <w:rPr>
          <w:rtl/>
        </w:rPr>
        <w:t xml:space="preserve"> </w:t>
      </w:r>
      <w:r w:rsidR="007B6E1E" w:rsidRPr="00AB56BA">
        <w:rPr>
          <w:rFonts w:hint="eastAsia"/>
          <w:rtl/>
        </w:rPr>
        <w:t>حَكِيمٍ</w:t>
      </w:r>
      <w:r w:rsidR="007B6E1E" w:rsidRPr="00AB56BA">
        <w:rPr>
          <w:rtl/>
        </w:rPr>
        <w:t xml:space="preserve"> </w:t>
      </w:r>
      <w:r w:rsidR="007B6E1E" w:rsidRPr="00AB56BA">
        <w:rPr>
          <w:rFonts w:hint="cs"/>
          <w:rtl/>
        </w:rPr>
        <w:t>٤</w:t>
      </w:r>
      <w:r w:rsidRPr="00AB56BA">
        <w:rPr>
          <w:rFonts w:ascii="KFGQPC Uthman Taha Naskh" w:cs="KFGQPC Uthman Taha Naskh" w:hint="cs"/>
          <w:noProof w:val="0"/>
          <w:rtl/>
          <w:lang w:bidi="ar-SA"/>
        </w:rPr>
        <w:t>﴾</w:t>
      </w:r>
      <w:r w:rsidR="007B6E1E" w:rsidRPr="00AB56BA">
        <w:rPr>
          <w:rFonts w:ascii="KFGQPC Uthman Taha Naskh" w:cs="KFGQPC Uthman Taha Naskh"/>
          <w:noProof w:val="0"/>
          <w:rtl/>
          <w:lang w:bidi="ar-SA"/>
        </w:rPr>
        <w:t xml:space="preserve"> </w:t>
      </w:r>
    </w:p>
    <w:p w:rsidR="007B6E1E" w:rsidRPr="00AB56BA" w:rsidRDefault="00EC36BF" w:rsidP="007B6E1E">
      <w:pPr>
        <w:pStyle w:val="a1"/>
        <w:rPr>
          <w:rFonts w:ascii="KFGQPC Uthman Taha Naskh" w:cs="KFGQPC Uthman Taha Naskh"/>
          <w:noProof w:val="0"/>
          <w:rtl/>
          <w:lang w:bidi="ar-SA"/>
        </w:rPr>
      </w:pPr>
      <w:r>
        <w:rPr>
          <w:rFonts w:ascii="KFGQPC Uthman Taha Naskh" w:cs="KFGQPC Uthman Taha Naskh" w:hint="cs"/>
          <w:noProof w:val="0"/>
          <w:rtl/>
        </w:rPr>
        <w:tab/>
      </w:r>
      <w:r w:rsidR="007B6E1E" w:rsidRPr="00AB56BA">
        <w:rPr>
          <w:rStyle w:val="Char8"/>
          <w:rtl/>
        </w:rPr>
        <w:t>[</w:t>
      </w:r>
      <w:r w:rsidR="007B6E1E" w:rsidRPr="00AB56BA">
        <w:rPr>
          <w:rStyle w:val="Char8"/>
          <w:rFonts w:hint="eastAsia"/>
          <w:rtl/>
        </w:rPr>
        <w:t>الدخان</w:t>
      </w:r>
      <w:r w:rsidR="007B6E1E" w:rsidRPr="00AB56BA">
        <w:rPr>
          <w:rStyle w:val="Char8"/>
          <w:rtl/>
        </w:rPr>
        <w:t xml:space="preserve">: </w:t>
      </w:r>
      <w:r w:rsidR="007B6E1E" w:rsidRPr="00AB56BA">
        <w:rPr>
          <w:rStyle w:val="Char8"/>
          <w:rFonts w:hint="cs"/>
          <w:rtl/>
        </w:rPr>
        <w:t>٣</w:t>
      </w:r>
      <w:r w:rsidR="007B6E1E" w:rsidRPr="00AB56BA">
        <w:rPr>
          <w:rStyle w:val="Char8"/>
          <w:rFonts w:hint="eastAsia"/>
          <w:rtl/>
        </w:rPr>
        <w:t>،</w:t>
      </w:r>
      <w:r w:rsidR="007B6E1E" w:rsidRPr="00AB56BA">
        <w:rPr>
          <w:rStyle w:val="Char8"/>
          <w:rtl/>
        </w:rPr>
        <w:t xml:space="preserve">  </w:t>
      </w:r>
      <w:r w:rsidR="007B6E1E" w:rsidRPr="00AB56BA">
        <w:rPr>
          <w:rStyle w:val="Char8"/>
          <w:rFonts w:hint="cs"/>
          <w:rtl/>
        </w:rPr>
        <w:t>٤</w:t>
      </w:r>
      <w:r w:rsidR="007B6E1E" w:rsidRPr="00AB56BA">
        <w:rPr>
          <w:rStyle w:val="Char8"/>
          <w:rtl/>
        </w:rPr>
        <w:t>]</w:t>
      </w:r>
      <w:r w:rsidR="007B6E1E" w:rsidRPr="00AB56BA">
        <w:rPr>
          <w:rFonts w:ascii="KFGQPC Uthman Taha Naskh" w:cs="KFGQPC Uthman Taha Naskh"/>
          <w:noProof w:val="0"/>
          <w:rtl/>
          <w:lang w:bidi="ar-SA"/>
        </w:rPr>
        <w:t xml:space="preserve"> </w:t>
      </w:r>
    </w:p>
    <w:p w:rsidR="00F25409" w:rsidRPr="00AB56BA" w:rsidRDefault="007B6E1E" w:rsidP="007B6E1E">
      <w:pPr>
        <w:pStyle w:val="a2"/>
        <w:rPr>
          <w:rFonts w:hAnsi="AGA Arabesque"/>
          <w:rtl/>
          <w:lang w:bidi="ar-SA"/>
        </w:rPr>
      </w:pPr>
      <w:r w:rsidRPr="00AB56BA">
        <w:rPr>
          <w:rFonts w:ascii="KFGQPC Uthman Taha Naskh" w:cs="KFGQPC Uthman Taha Naskh"/>
          <w:noProof w:val="0"/>
          <w:rtl/>
          <w:lang w:bidi="ar-SA"/>
        </w:rPr>
        <w:t xml:space="preserve"> </w:t>
      </w:r>
      <w:r w:rsidR="00F25409" w:rsidRPr="00AB56BA">
        <w:rPr>
          <w:rtl/>
          <w:lang w:bidi="ar-SA"/>
        </w:rPr>
        <w:t>... به‌راستی ما، آن را در شبی پربرکت و خجسته نازل کرده‌ایم؛ همانا ما، هشداردهنده بوده‌ایم. در آن شب هر کار استواری فیصله و مقرّر می‌گردد.</w:t>
      </w:r>
    </w:p>
    <w:p w:rsidR="00A27D43" w:rsidRPr="00AB56BA" w:rsidRDefault="00AB0501" w:rsidP="00690212">
      <w:pPr>
        <w:rPr>
          <w:rFonts w:hAnsi="AGA Arabesque"/>
          <w:rtl/>
          <w:lang w:bidi="ar-SA"/>
        </w:rPr>
      </w:pPr>
      <w:r w:rsidRPr="00AB56BA">
        <w:rPr>
          <w:rFonts w:hAnsi="AGA Arabesque"/>
          <w:b/>
          <w:bCs/>
          <w:rtl/>
          <w:lang w:bidi="ar-SA"/>
        </w:rPr>
        <w:t>دوم:</w:t>
      </w:r>
      <w:r w:rsidRPr="00AB56BA">
        <w:rPr>
          <w:rFonts w:hAnsi="AGA Arabesque"/>
          <w:rtl/>
          <w:lang w:bidi="ar-SA"/>
        </w:rPr>
        <w:t xml:space="preserve"> به سبب شرافت و اهمیتی‌ست که این شب دارد؛ زیرا شبِ قدر، شبی بسیار گران‌قدر است. همان‌گونه که الله متعال می‌فرماید:</w:t>
      </w:r>
    </w:p>
    <w:p w:rsidR="007B6E1E" w:rsidRPr="00AB56BA" w:rsidRDefault="00AF70A9" w:rsidP="00EC36BF">
      <w:pPr>
        <w:pStyle w:val="a2"/>
        <w:tabs>
          <w:tab w:val="right" w:pos="6718"/>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7B6E1E" w:rsidRPr="00AB56BA">
        <w:rPr>
          <w:rStyle w:val="Char2"/>
          <w:rFonts w:hint="eastAsia"/>
          <w:rtl/>
        </w:rPr>
        <w:t>إِنَّا</w:t>
      </w:r>
      <w:r w:rsidR="007B6E1E" w:rsidRPr="00AB56BA">
        <w:rPr>
          <w:rStyle w:val="Char2"/>
          <w:rFonts w:hint="cs"/>
          <w:rtl/>
        </w:rPr>
        <w:t>ٓ</w:t>
      </w:r>
      <w:r w:rsidR="007B6E1E" w:rsidRPr="00AB56BA">
        <w:rPr>
          <w:rStyle w:val="Char2"/>
          <w:rtl/>
        </w:rPr>
        <w:t xml:space="preserve"> </w:t>
      </w:r>
      <w:r w:rsidR="007B6E1E" w:rsidRPr="00AB56BA">
        <w:rPr>
          <w:rStyle w:val="Char2"/>
          <w:rFonts w:hint="eastAsia"/>
          <w:rtl/>
        </w:rPr>
        <w:t>أَنزَل</w:t>
      </w:r>
      <w:r w:rsidR="007B6E1E" w:rsidRPr="00AB56BA">
        <w:rPr>
          <w:rStyle w:val="Char2"/>
          <w:rFonts w:hint="cs"/>
          <w:rtl/>
        </w:rPr>
        <w:t>ۡ</w:t>
      </w:r>
      <w:r w:rsidR="007B6E1E" w:rsidRPr="00AB56BA">
        <w:rPr>
          <w:rStyle w:val="Char2"/>
          <w:rFonts w:hint="eastAsia"/>
          <w:rtl/>
        </w:rPr>
        <w:t>نَ</w:t>
      </w:r>
      <w:r w:rsidR="007B6E1E" w:rsidRPr="00AB56BA">
        <w:rPr>
          <w:rStyle w:val="Char2"/>
          <w:rFonts w:hint="cs"/>
          <w:rtl/>
        </w:rPr>
        <w:t>ٰ</w:t>
      </w:r>
      <w:r w:rsidR="007B6E1E" w:rsidRPr="00AB56BA">
        <w:rPr>
          <w:rStyle w:val="Char2"/>
          <w:rFonts w:hint="eastAsia"/>
          <w:rtl/>
        </w:rPr>
        <w:t>هُ</w:t>
      </w:r>
      <w:r w:rsidR="007B6E1E" w:rsidRPr="00AB56BA">
        <w:rPr>
          <w:rStyle w:val="Char2"/>
          <w:rtl/>
        </w:rPr>
        <w:t xml:space="preserve"> </w:t>
      </w:r>
      <w:r w:rsidR="007B6E1E" w:rsidRPr="00AB56BA">
        <w:rPr>
          <w:rStyle w:val="Char2"/>
          <w:rFonts w:hint="eastAsia"/>
          <w:rtl/>
        </w:rPr>
        <w:t>فِي</w:t>
      </w:r>
      <w:r w:rsidR="007B6E1E" w:rsidRPr="00AB56BA">
        <w:rPr>
          <w:rStyle w:val="Char2"/>
          <w:rtl/>
        </w:rPr>
        <w:t xml:space="preserve"> </w:t>
      </w:r>
      <w:r w:rsidR="007B6E1E" w:rsidRPr="00AB56BA">
        <w:rPr>
          <w:rStyle w:val="Char2"/>
          <w:rFonts w:hint="eastAsia"/>
          <w:rtl/>
        </w:rPr>
        <w:t>لَي</w:t>
      </w:r>
      <w:r w:rsidR="007B6E1E" w:rsidRPr="00AB56BA">
        <w:rPr>
          <w:rStyle w:val="Char2"/>
          <w:rFonts w:hint="cs"/>
          <w:rtl/>
        </w:rPr>
        <w:t>ۡ</w:t>
      </w:r>
      <w:r w:rsidR="007B6E1E" w:rsidRPr="00AB56BA">
        <w:rPr>
          <w:rStyle w:val="Char2"/>
          <w:rFonts w:hint="eastAsia"/>
          <w:rtl/>
        </w:rPr>
        <w:t>لَةِ</w:t>
      </w:r>
      <w:r w:rsidR="007B6E1E" w:rsidRPr="00AB56BA">
        <w:rPr>
          <w:rStyle w:val="Char2"/>
          <w:rtl/>
        </w:rPr>
        <w:t xml:space="preserve"> </w:t>
      </w:r>
      <w:r w:rsidR="007B6E1E" w:rsidRPr="00AB56BA">
        <w:rPr>
          <w:rStyle w:val="Char2"/>
          <w:rFonts w:hint="cs"/>
          <w:rtl/>
        </w:rPr>
        <w:t>ٱ</w:t>
      </w:r>
      <w:r w:rsidR="007B6E1E" w:rsidRPr="00AB56BA">
        <w:rPr>
          <w:rStyle w:val="Char2"/>
          <w:rFonts w:hint="eastAsia"/>
          <w:rtl/>
        </w:rPr>
        <w:t>ل</w:t>
      </w:r>
      <w:r w:rsidR="007B6E1E" w:rsidRPr="00AB56BA">
        <w:rPr>
          <w:rStyle w:val="Char2"/>
          <w:rFonts w:hint="cs"/>
          <w:rtl/>
        </w:rPr>
        <w:t>ۡ</w:t>
      </w:r>
      <w:r w:rsidR="007B6E1E" w:rsidRPr="00AB56BA">
        <w:rPr>
          <w:rStyle w:val="Char2"/>
          <w:rFonts w:hint="eastAsia"/>
          <w:rtl/>
        </w:rPr>
        <w:t>قَد</w:t>
      </w:r>
      <w:r w:rsidR="007B6E1E" w:rsidRPr="00AB56BA">
        <w:rPr>
          <w:rStyle w:val="Char2"/>
          <w:rFonts w:hint="cs"/>
          <w:rtl/>
        </w:rPr>
        <w:t>ۡ</w:t>
      </w:r>
      <w:r w:rsidR="007B6E1E" w:rsidRPr="00AB56BA">
        <w:rPr>
          <w:rStyle w:val="Char2"/>
          <w:rFonts w:hint="eastAsia"/>
          <w:rtl/>
        </w:rPr>
        <w:t>رِ</w:t>
      </w:r>
      <w:r w:rsidR="007B6E1E" w:rsidRPr="00AB56BA">
        <w:rPr>
          <w:rStyle w:val="Char2"/>
          <w:rtl/>
        </w:rPr>
        <w:t xml:space="preserve"> </w:t>
      </w:r>
      <w:r w:rsidR="007B6E1E" w:rsidRPr="00AB56BA">
        <w:rPr>
          <w:rStyle w:val="Char2"/>
          <w:rFonts w:hint="cs"/>
          <w:rtl/>
        </w:rPr>
        <w:t>١</w:t>
      </w:r>
      <w:r w:rsidR="007B6E1E" w:rsidRPr="00AB56BA">
        <w:rPr>
          <w:rStyle w:val="Char2"/>
          <w:rtl/>
        </w:rPr>
        <w:t xml:space="preserve"> </w:t>
      </w:r>
      <w:r w:rsidR="007B6E1E" w:rsidRPr="00AB56BA">
        <w:rPr>
          <w:rStyle w:val="Char2"/>
          <w:rFonts w:hint="eastAsia"/>
          <w:rtl/>
        </w:rPr>
        <w:t>وَمَا</w:t>
      </w:r>
      <w:r w:rsidR="007B6E1E" w:rsidRPr="00AB56BA">
        <w:rPr>
          <w:rStyle w:val="Char2"/>
          <w:rFonts w:hint="cs"/>
          <w:rtl/>
        </w:rPr>
        <w:t>ٓ</w:t>
      </w:r>
      <w:r w:rsidR="007B6E1E" w:rsidRPr="00AB56BA">
        <w:rPr>
          <w:rStyle w:val="Char2"/>
          <w:rtl/>
        </w:rPr>
        <w:t xml:space="preserve"> </w:t>
      </w:r>
      <w:r w:rsidR="007B6E1E" w:rsidRPr="00AB56BA">
        <w:rPr>
          <w:rStyle w:val="Char2"/>
          <w:rFonts w:hint="eastAsia"/>
          <w:rtl/>
        </w:rPr>
        <w:t>أَد</w:t>
      </w:r>
      <w:r w:rsidR="007B6E1E" w:rsidRPr="00AB56BA">
        <w:rPr>
          <w:rStyle w:val="Char2"/>
          <w:rFonts w:hint="cs"/>
          <w:rtl/>
        </w:rPr>
        <w:t>ۡ</w:t>
      </w:r>
      <w:r w:rsidR="007B6E1E" w:rsidRPr="00AB56BA">
        <w:rPr>
          <w:rStyle w:val="Char2"/>
          <w:rFonts w:hint="eastAsia"/>
          <w:rtl/>
        </w:rPr>
        <w:t>رَى</w:t>
      </w:r>
      <w:r w:rsidR="007B6E1E" w:rsidRPr="00AB56BA">
        <w:rPr>
          <w:rStyle w:val="Char2"/>
          <w:rFonts w:hint="cs"/>
          <w:rtl/>
        </w:rPr>
        <w:t>ٰ</w:t>
      </w:r>
      <w:r w:rsidR="007B6E1E" w:rsidRPr="00AB56BA">
        <w:rPr>
          <w:rStyle w:val="Char2"/>
          <w:rFonts w:hint="eastAsia"/>
          <w:rtl/>
        </w:rPr>
        <w:t>كَ</w:t>
      </w:r>
      <w:r w:rsidR="007B6E1E" w:rsidRPr="00AB56BA">
        <w:rPr>
          <w:rStyle w:val="Char2"/>
          <w:rtl/>
        </w:rPr>
        <w:t xml:space="preserve"> </w:t>
      </w:r>
      <w:r w:rsidR="007B6E1E" w:rsidRPr="00AB56BA">
        <w:rPr>
          <w:rStyle w:val="Char2"/>
          <w:rFonts w:hint="eastAsia"/>
          <w:rtl/>
        </w:rPr>
        <w:t>مَا</w:t>
      </w:r>
      <w:r w:rsidR="007B6E1E" w:rsidRPr="00AB56BA">
        <w:rPr>
          <w:rStyle w:val="Char2"/>
          <w:rtl/>
        </w:rPr>
        <w:t xml:space="preserve"> </w:t>
      </w:r>
      <w:r w:rsidR="007B6E1E" w:rsidRPr="00AB56BA">
        <w:rPr>
          <w:rStyle w:val="Char2"/>
          <w:rFonts w:hint="eastAsia"/>
          <w:rtl/>
        </w:rPr>
        <w:t>لَي</w:t>
      </w:r>
      <w:r w:rsidR="007B6E1E" w:rsidRPr="00AB56BA">
        <w:rPr>
          <w:rStyle w:val="Char2"/>
          <w:rFonts w:hint="cs"/>
          <w:rtl/>
        </w:rPr>
        <w:t>ۡ</w:t>
      </w:r>
      <w:r w:rsidR="007B6E1E" w:rsidRPr="00AB56BA">
        <w:rPr>
          <w:rStyle w:val="Char2"/>
          <w:rFonts w:hint="eastAsia"/>
          <w:rtl/>
        </w:rPr>
        <w:t>لَةُ</w:t>
      </w:r>
      <w:r w:rsidR="007B6E1E" w:rsidRPr="00AB56BA">
        <w:rPr>
          <w:rStyle w:val="Char2"/>
          <w:rtl/>
        </w:rPr>
        <w:t xml:space="preserve"> </w:t>
      </w:r>
      <w:r w:rsidR="007B6E1E" w:rsidRPr="00AB56BA">
        <w:rPr>
          <w:rStyle w:val="Char2"/>
          <w:rFonts w:hint="cs"/>
          <w:rtl/>
        </w:rPr>
        <w:t>ٱ</w:t>
      </w:r>
      <w:r w:rsidR="007B6E1E" w:rsidRPr="00AB56BA">
        <w:rPr>
          <w:rStyle w:val="Char2"/>
          <w:rFonts w:hint="eastAsia"/>
          <w:rtl/>
        </w:rPr>
        <w:t>ل</w:t>
      </w:r>
      <w:r w:rsidR="007B6E1E" w:rsidRPr="00AB56BA">
        <w:rPr>
          <w:rStyle w:val="Char2"/>
          <w:rFonts w:hint="cs"/>
          <w:rtl/>
        </w:rPr>
        <w:t>ۡ</w:t>
      </w:r>
      <w:r w:rsidR="007B6E1E" w:rsidRPr="00AB56BA">
        <w:rPr>
          <w:rStyle w:val="Char2"/>
          <w:rFonts w:hint="eastAsia"/>
          <w:rtl/>
        </w:rPr>
        <w:t>قَد</w:t>
      </w:r>
      <w:r w:rsidR="007B6E1E" w:rsidRPr="00AB56BA">
        <w:rPr>
          <w:rStyle w:val="Char2"/>
          <w:rFonts w:hint="cs"/>
          <w:rtl/>
        </w:rPr>
        <w:t>ۡ</w:t>
      </w:r>
      <w:r w:rsidR="007B6E1E" w:rsidRPr="00AB56BA">
        <w:rPr>
          <w:rStyle w:val="Char2"/>
          <w:rFonts w:hint="eastAsia"/>
          <w:rtl/>
        </w:rPr>
        <w:t>رِ</w:t>
      </w:r>
      <w:r w:rsidR="007B6E1E" w:rsidRPr="00AB56BA">
        <w:rPr>
          <w:rStyle w:val="Char2"/>
          <w:rtl/>
        </w:rPr>
        <w:t xml:space="preserve"> </w:t>
      </w:r>
      <w:r w:rsidR="007B6E1E" w:rsidRPr="00AB56BA">
        <w:rPr>
          <w:rStyle w:val="Char2"/>
          <w:rFonts w:hint="cs"/>
          <w:rtl/>
        </w:rPr>
        <w:t>٢</w:t>
      </w:r>
      <w:r w:rsidR="007B6E1E" w:rsidRPr="00AB56BA">
        <w:rPr>
          <w:rStyle w:val="Char2"/>
          <w:rtl/>
        </w:rPr>
        <w:t xml:space="preserve"> </w:t>
      </w:r>
      <w:r w:rsidR="007B6E1E" w:rsidRPr="00AB56BA">
        <w:rPr>
          <w:rStyle w:val="Char2"/>
          <w:rFonts w:hint="eastAsia"/>
          <w:rtl/>
        </w:rPr>
        <w:t>لَي</w:t>
      </w:r>
      <w:r w:rsidR="007B6E1E" w:rsidRPr="00AB56BA">
        <w:rPr>
          <w:rStyle w:val="Char2"/>
          <w:rFonts w:hint="cs"/>
          <w:rtl/>
        </w:rPr>
        <w:t>ۡ</w:t>
      </w:r>
      <w:r w:rsidR="007B6E1E" w:rsidRPr="00AB56BA">
        <w:rPr>
          <w:rStyle w:val="Char2"/>
          <w:rFonts w:hint="eastAsia"/>
          <w:rtl/>
        </w:rPr>
        <w:t>لَةُ</w:t>
      </w:r>
      <w:r w:rsidR="007B6E1E" w:rsidRPr="00AB56BA">
        <w:rPr>
          <w:rStyle w:val="Char2"/>
          <w:rtl/>
        </w:rPr>
        <w:t xml:space="preserve"> </w:t>
      </w:r>
      <w:r w:rsidR="007B6E1E" w:rsidRPr="00AB56BA">
        <w:rPr>
          <w:rStyle w:val="Char2"/>
          <w:rFonts w:hint="cs"/>
          <w:rtl/>
        </w:rPr>
        <w:t>ٱ</w:t>
      </w:r>
      <w:r w:rsidR="007B6E1E" w:rsidRPr="00AB56BA">
        <w:rPr>
          <w:rStyle w:val="Char2"/>
          <w:rFonts w:hint="eastAsia"/>
          <w:rtl/>
        </w:rPr>
        <w:t>ل</w:t>
      </w:r>
      <w:r w:rsidR="007B6E1E" w:rsidRPr="00AB56BA">
        <w:rPr>
          <w:rStyle w:val="Char2"/>
          <w:rFonts w:hint="cs"/>
          <w:rtl/>
        </w:rPr>
        <w:t>ۡ</w:t>
      </w:r>
      <w:r w:rsidR="007B6E1E" w:rsidRPr="00AB56BA">
        <w:rPr>
          <w:rStyle w:val="Char2"/>
          <w:rFonts w:hint="eastAsia"/>
          <w:rtl/>
        </w:rPr>
        <w:t>قَد</w:t>
      </w:r>
      <w:r w:rsidR="007B6E1E" w:rsidRPr="00AB56BA">
        <w:rPr>
          <w:rStyle w:val="Char2"/>
          <w:rFonts w:hint="cs"/>
          <w:rtl/>
        </w:rPr>
        <w:t>ۡ</w:t>
      </w:r>
      <w:r w:rsidR="007B6E1E" w:rsidRPr="00AB56BA">
        <w:rPr>
          <w:rStyle w:val="Char2"/>
          <w:rFonts w:hint="eastAsia"/>
          <w:rtl/>
        </w:rPr>
        <w:t>رِ</w:t>
      </w:r>
      <w:r w:rsidR="007B6E1E" w:rsidRPr="00AB56BA">
        <w:rPr>
          <w:rStyle w:val="Char2"/>
          <w:rtl/>
        </w:rPr>
        <w:t xml:space="preserve"> </w:t>
      </w:r>
      <w:r w:rsidR="007B6E1E" w:rsidRPr="00AB56BA">
        <w:rPr>
          <w:rStyle w:val="Char2"/>
          <w:rFonts w:hint="eastAsia"/>
          <w:rtl/>
        </w:rPr>
        <w:t>خَي</w:t>
      </w:r>
      <w:r w:rsidR="007B6E1E" w:rsidRPr="00AB56BA">
        <w:rPr>
          <w:rStyle w:val="Char2"/>
          <w:rFonts w:hint="cs"/>
          <w:rtl/>
        </w:rPr>
        <w:t>ۡ</w:t>
      </w:r>
      <w:r w:rsidR="007B6E1E" w:rsidRPr="00AB56BA">
        <w:rPr>
          <w:rStyle w:val="Char2"/>
          <w:rFonts w:hint="eastAsia"/>
          <w:rtl/>
        </w:rPr>
        <w:t>ر</w:t>
      </w:r>
      <w:r w:rsidR="007B6E1E" w:rsidRPr="00AB56BA">
        <w:rPr>
          <w:rStyle w:val="Char2"/>
          <w:rFonts w:hint="cs"/>
          <w:rtl/>
        </w:rPr>
        <w:t>ٞ</w:t>
      </w:r>
      <w:r w:rsidR="007B6E1E" w:rsidRPr="00AB56BA">
        <w:rPr>
          <w:rStyle w:val="Char2"/>
          <w:rtl/>
        </w:rPr>
        <w:t xml:space="preserve"> </w:t>
      </w:r>
      <w:r w:rsidR="007B6E1E" w:rsidRPr="00AB56BA">
        <w:rPr>
          <w:rStyle w:val="Char2"/>
          <w:rFonts w:hint="eastAsia"/>
          <w:rtl/>
        </w:rPr>
        <w:t>مِّن</w:t>
      </w:r>
      <w:r w:rsidR="007B6E1E" w:rsidRPr="00AB56BA">
        <w:rPr>
          <w:rStyle w:val="Char2"/>
          <w:rFonts w:hint="cs"/>
          <w:rtl/>
        </w:rPr>
        <w:t>ۡ</w:t>
      </w:r>
      <w:r w:rsidR="007B6E1E" w:rsidRPr="00AB56BA">
        <w:rPr>
          <w:rStyle w:val="Char2"/>
          <w:rtl/>
        </w:rPr>
        <w:t xml:space="preserve"> </w:t>
      </w:r>
      <w:r w:rsidR="007B6E1E" w:rsidRPr="00AB56BA">
        <w:rPr>
          <w:rStyle w:val="Char2"/>
          <w:rFonts w:hint="eastAsia"/>
          <w:rtl/>
        </w:rPr>
        <w:t>أَل</w:t>
      </w:r>
      <w:r w:rsidR="007B6E1E" w:rsidRPr="00AB56BA">
        <w:rPr>
          <w:rStyle w:val="Char2"/>
          <w:rFonts w:hint="cs"/>
          <w:rtl/>
        </w:rPr>
        <w:t>ۡ</w:t>
      </w:r>
      <w:r w:rsidR="007B6E1E" w:rsidRPr="00AB56BA">
        <w:rPr>
          <w:rStyle w:val="Char2"/>
          <w:rFonts w:hint="eastAsia"/>
          <w:rtl/>
        </w:rPr>
        <w:t>فِ</w:t>
      </w:r>
      <w:r w:rsidR="007B6E1E" w:rsidRPr="00AB56BA">
        <w:rPr>
          <w:rStyle w:val="Char2"/>
          <w:rtl/>
        </w:rPr>
        <w:t xml:space="preserve"> </w:t>
      </w:r>
      <w:r w:rsidR="007B6E1E" w:rsidRPr="00AB56BA">
        <w:rPr>
          <w:rStyle w:val="Char2"/>
          <w:rFonts w:hint="eastAsia"/>
          <w:rtl/>
        </w:rPr>
        <w:t>شَه</w:t>
      </w:r>
      <w:r w:rsidR="007B6E1E" w:rsidRPr="00AB56BA">
        <w:rPr>
          <w:rStyle w:val="Char2"/>
          <w:rFonts w:hint="cs"/>
          <w:rtl/>
        </w:rPr>
        <w:t>ۡ</w:t>
      </w:r>
      <w:r w:rsidR="007B6E1E" w:rsidRPr="00AB56BA">
        <w:rPr>
          <w:rStyle w:val="Char2"/>
          <w:rFonts w:hint="eastAsia"/>
          <w:rtl/>
        </w:rPr>
        <w:t>ر</w:t>
      </w:r>
      <w:r w:rsidR="007B6E1E" w:rsidRPr="00AB56BA">
        <w:rPr>
          <w:rStyle w:val="Char2"/>
          <w:rFonts w:hint="cs"/>
          <w:rtl/>
        </w:rPr>
        <w:t>ٖ</w:t>
      </w:r>
      <w:r w:rsidR="007B6E1E" w:rsidRPr="00AB56BA">
        <w:rPr>
          <w:rStyle w:val="Char2"/>
          <w:rtl/>
        </w:rPr>
        <w:t xml:space="preserve"> </w:t>
      </w:r>
      <w:r w:rsidR="007B6E1E" w:rsidRPr="00AB56BA">
        <w:rPr>
          <w:rStyle w:val="Char2"/>
          <w:rFonts w:hint="cs"/>
          <w:rtl/>
        </w:rPr>
        <w:t>٣</w:t>
      </w:r>
      <w:r w:rsidRPr="00AB56BA">
        <w:rPr>
          <w:rFonts w:ascii="KFGQPC Uthman Taha Naskh" w:cs="KFGQPC Uthman Taha Naskh" w:hint="cs"/>
          <w:noProof w:val="0"/>
          <w:rtl/>
          <w:lang w:bidi="ar-SA"/>
        </w:rPr>
        <w:t>﴾</w:t>
      </w:r>
      <w:r w:rsidR="004767F0" w:rsidRPr="00AB56BA">
        <w:rPr>
          <w:rFonts w:ascii="KFGQPC Uthman Taha Naskh" w:cs="KFGQPC Uthman Taha Naskh" w:hint="cs"/>
          <w:noProof w:val="0"/>
          <w:rtl/>
          <w:lang w:bidi="ar-SA"/>
        </w:rPr>
        <w:tab/>
      </w:r>
      <w:r w:rsidR="007B6E1E" w:rsidRPr="00AB56BA">
        <w:rPr>
          <w:rStyle w:val="Char8"/>
          <w:rtl/>
        </w:rPr>
        <w:t>[</w:t>
      </w:r>
      <w:r w:rsidR="007B6E1E" w:rsidRPr="00AB56BA">
        <w:rPr>
          <w:rStyle w:val="Char8"/>
          <w:rFonts w:hint="eastAsia"/>
          <w:rtl/>
        </w:rPr>
        <w:t>القدر</w:t>
      </w:r>
      <w:r w:rsidR="007B6E1E" w:rsidRPr="00AB56BA">
        <w:rPr>
          <w:rStyle w:val="Char8"/>
          <w:rtl/>
        </w:rPr>
        <w:t xml:space="preserve">: </w:t>
      </w:r>
      <w:r w:rsidR="007B6E1E" w:rsidRPr="00AB56BA">
        <w:rPr>
          <w:rStyle w:val="Char8"/>
          <w:rFonts w:hint="cs"/>
          <w:rtl/>
        </w:rPr>
        <w:t>١</w:t>
      </w:r>
      <w:r w:rsidR="007B6E1E" w:rsidRPr="00AB56BA">
        <w:rPr>
          <w:rStyle w:val="Char8"/>
          <w:rFonts w:hint="eastAsia"/>
          <w:rtl/>
        </w:rPr>
        <w:t>،</w:t>
      </w:r>
      <w:r w:rsidR="007B6E1E" w:rsidRPr="00AB56BA">
        <w:rPr>
          <w:rStyle w:val="Char8"/>
          <w:rtl/>
        </w:rPr>
        <w:t xml:space="preserve">  </w:t>
      </w:r>
      <w:r w:rsidR="007B6E1E" w:rsidRPr="00AB56BA">
        <w:rPr>
          <w:rStyle w:val="Char8"/>
          <w:rFonts w:hint="cs"/>
          <w:rtl/>
        </w:rPr>
        <w:t>٣</w:t>
      </w:r>
      <w:r w:rsidR="007B6E1E" w:rsidRPr="00AB56BA">
        <w:rPr>
          <w:rStyle w:val="Char8"/>
          <w:rtl/>
        </w:rPr>
        <w:t>]</w:t>
      </w:r>
      <w:r w:rsidR="007B6E1E" w:rsidRPr="00AB56BA">
        <w:rPr>
          <w:rFonts w:ascii="KFGQPC Uthman Taha Naskh" w:cs="KFGQPC Uthman Taha Naskh"/>
          <w:noProof w:val="0"/>
          <w:rtl/>
          <w:lang w:bidi="ar-SA"/>
        </w:rPr>
        <w:t xml:space="preserve">  </w:t>
      </w:r>
    </w:p>
    <w:p w:rsidR="00AB0501" w:rsidRPr="00AB56BA" w:rsidRDefault="00AB0501" w:rsidP="00860530">
      <w:pPr>
        <w:pStyle w:val="a2"/>
        <w:rPr>
          <w:rFonts w:hAnsi="AGA Arabesque"/>
          <w:rtl/>
          <w:lang w:bidi="ar-SA"/>
        </w:rPr>
      </w:pPr>
      <w:r w:rsidRPr="00AB56BA">
        <w:rPr>
          <w:rtl/>
          <w:lang w:bidi="ar-SA"/>
        </w:rPr>
        <w:t>همانا ما قرآن را در «شب قدر» نازل کردیم.</w:t>
      </w:r>
      <w:r w:rsidRPr="00AB56BA">
        <w:rPr>
          <w:rFonts w:hAnsi="AGA Arabesque"/>
          <w:rtl/>
          <w:lang w:bidi="ar-SA"/>
        </w:rPr>
        <w:t xml:space="preserve"> </w:t>
      </w:r>
      <w:r w:rsidRPr="00AB56BA">
        <w:rPr>
          <w:rtl/>
          <w:lang w:bidi="ar-SA"/>
        </w:rPr>
        <w:t>و تو چه می‌دانی که شب قدر چیست؟ شب قدر از هزار ماه بهتر است.</w:t>
      </w:r>
    </w:p>
    <w:p w:rsidR="00A27D43" w:rsidRPr="00AB56BA" w:rsidRDefault="003D6668" w:rsidP="00690212">
      <w:pPr>
        <w:rPr>
          <w:rFonts w:hAnsi="AGA Arabesque"/>
          <w:rtl/>
          <w:lang w:bidi="ar-SA"/>
        </w:rPr>
      </w:pPr>
      <w:r w:rsidRPr="00AB56BA">
        <w:rPr>
          <w:rFonts w:hAnsi="AGA Arabesque"/>
          <w:rtl/>
          <w:lang w:bidi="ar-SA"/>
        </w:rPr>
        <w:t>تنها این امت از چنین فضیلتی برخوردار شده است؛ یعنی: شب قدر یکی از ویژگی‌های انحصاریِ این امت می‌باشد. گفته می‌شود: عُمر امتی‌های پیامبر</w:t>
      </w:r>
      <w:r w:rsidRPr="00AB56BA">
        <w:rPr>
          <w:rFonts w:hAnsi="AGA Arabesque"/>
          <w:lang w:bidi="ar-SA"/>
        </w:rPr>
        <w:sym w:font="AGA Arabesque" w:char="F072"/>
      </w:r>
      <w:r w:rsidRPr="00AB56BA">
        <w:rPr>
          <w:rFonts w:hAnsi="AGA Arabesque"/>
          <w:rtl/>
          <w:lang w:bidi="ar-SA"/>
        </w:rPr>
        <w:t xml:space="preserve"> به ایشان عرضه شد و چون آن بزرگوار عمر امتیانش را کوتاه دید، شب قدر که از هزار ماه بهتر است، به او و امتش عطا گردید</w:t>
      </w:r>
      <w:r w:rsidR="00CF03D7" w:rsidRPr="00AB56BA">
        <w:rPr>
          <w:rFonts w:hAnsi="AGA Arabesque"/>
          <w:rtl/>
          <w:lang w:bidi="ar-SA"/>
        </w:rPr>
        <w:t>؛ لذا با احتساب شب قدر که از هزار ماه بهتر است، عُمر</w:t>
      </w:r>
      <w:r w:rsidR="001B6F03" w:rsidRPr="00AB56BA">
        <w:rPr>
          <w:rFonts w:hAnsi="AGA Arabesque"/>
          <w:rtl/>
          <w:lang w:bidi="ar-SA"/>
        </w:rPr>
        <w:t>ِ یک مسلمانِ بیست‌ساله،</w:t>
      </w:r>
      <w:r w:rsidR="00CF03D7" w:rsidRPr="00AB56BA">
        <w:rPr>
          <w:rFonts w:hAnsi="AGA Arabesque"/>
          <w:rtl/>
          <w:lang w:bidi="ar-SA"/>
        </w:rPr>
        <w:t xml:space="preserve"> بیش از بیست‌هزار ماه می‌باشد.</w:t>
      </w:r>
      <w:r w:rsidR="001B6F03" w:rsidRPr="00AB56BA">
        <w:rPr>
          <w:rFonts w:hAnsi="AGA Arabesque"/>
          <w:rtl/>
          <w:lang w:bidi="ar-SA"/>
        </w:rPr>
        <w:t xml:space="preserve"> و این، یکی ازالطاف خاصّ الاهی نسبت به این امت است. می‌دانید که الله متعال، الطاف ویژه‌ای به این امت و پیامبرش</w:t>
      </w:r>
      <w:r w:rsidR="001B6F03" w:rsidRPr="00AB56BA">
        <w:rPr>
          <w:rFonts w:hAnsi="AGA Arabesque"/>
          <w:lang w:bidi="ar-SA"/>
        </w:rPr>
        <w:sym w:font="AGA Arabesque" w:char="F072"/>
      </w:r>
      <w:r w:rsidR="001B6F03" w:rsidRPr="00AB56BA">
        <w:rPr>
          <w:rFonts w:hAnsi="AGA Arabesque"/>
          <w:rtl/>
          <w:lang w:bidi="ar-SA"/>
        </w:rPr>
        <w:t xml:space="preserve"> فرموده است؛ الطافی که نصیبِ امت‌های پیشین نگردید.</w:t>
      </w:r>
    </w:p>
    <w:p w:rsidR="00C738D3" w:rsidRPr="00AB56BA" w:rsidRDefault="00CD4D60" w:rsidP="004D5BB9">
      <w:pPr>
        <w:rPr>
          <w:rFonts w:ascii="Traditional Arabic" w:hAnsi="Traditional Arabic"/>
          <w:rtl/>
          <w:lang w:bidi="ar-SA"/>
        </w:rPr>
      </w:pPr>
      <w:r w:rsidRPr="00AB56BA">
        <w:rPr>
          <w:rtl/>
          <w:lang w:bidi="ar-SA"/>
        </w:rPr>
        <w:t>سپس 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احادیثی درباره‌ی شب قد</w:t>
      </w:r>
      <w:r w:rsidR="008447B4" w:rsidRPr="00AB56BA">
        <w:rPr>
          <w:rtl/>
          <w:lang w:bidi="ar-SA"/>
        </w:rPr>
        <w:t>ر آورده است که نشان می‌دهد: شب ق</w:t>
      </w:r>
      <w:r w:rsidRPr="00AB56BA">
        <w:rPr>
          <w:rtl/>
          <w:lang w:bidi="ar-SA"/>
        </w:rPr>
        <w:t xml:space="preserve">در در ماه رمضان و در دهه‌ی پایانیِ آن قرار دارد؛ به ویژه در شب‌های طاق و به‌طور خاص احتمال این‌که در شب بیست و هفتم باشد، بیش‌تر است. اما این شب در دهه‌ی پایانی، جابه‌جا می‌شود؛ یعنی ممکن است امسال شب قدر، شب بیست و یکم باشد و سال دیگر شب بیست و سوم و سالِ پس از آن، شب بیست و پنجم یا </w:t>
      </w:r>
      <w:r w:rsidR="0086194F" w:rsidRPr="00AB56BA">
        <w:rPr>
          <w:rtl/>
          <w:lang w:bidi="ar-SA"/>
        </w:rPr>
        <w:t>بیست و هفتم یا شب بیست و نُهُم یا در یکی از شب‌های بیست و چهارم یا بیست و ششم</w:t>
      </w:r>
      <w:r w:rsidR="00C738D3" w:rsidRPr="00AB56BA">
        <w:rPr>
          <w:rtl/>
          <w:lang w:bidi="ar-SA"/>
        </w:rPr>
        <w:t>. گفتنی‌ست: در دهه‌ی آخِر رمضان نیز، بیش‌ترین احتمال درهفت شبِ پایانی‌ست. زیرا چند تن از صحابه</w:t>
      </w:r>
      <w:r w:rsidR="00C738D3" w:rsidRPr="00AB56BA">
        <w:rPr>
          <w:rFonts w:cs="(M. Aiyada Ayoub ALKobaisi)"/>
          <w:rtl/>
          <w:lang w:bidi="ar-SA"/>
        </w:rPr>
        <w:t>#</w:t>
      </w:r>
      <w:r w:rsidR="00C738D3" w:rsidRPr="00AB56BA">
        <w:rPr>
          <w:rtl/>
          <w:lang w:bidi="ar-SA"/>
        </w:rPr>
        <w:t xml:space="preserve"> در خواب دیدند که شبِ قدر در هفت شبِ پایانیِ رمضان است؛ </w:t>
      </w:r>
      <w:r w:rsidR="00C738D3" w:rsidRPr="00AB56BA">
        <w:rPr>
          <w:rFonts w:ascii="Traditional Arabic" w:hAnsi="Traditional Arabic"/>
          <w:rtl/>
          <w:lang w:bidi="ar-SA"/>
        </w:rPr>
        <w:t>پیامبر</w:t>
      </w:r>
      <w:r w:rsidR="00C738D3" w:rsidRPr="00AB56BA">
        <w:rPr>
          <w:rFonts w:ascii="Traditional Arabic" w:hAnsi="Traditional Arabic"/>
          <w:lang w:bidi="ar-SA"/>
        </w:rPr>
        <w:sym w:font="AGA Arabesque" w:char="F072"/>
      </w:r>
      <w:r w:rsidR="00C738D3" w:rsidRPr="00AB56BA">
        <w:rPr>
          <w:rFonts w:ascii="Traditional Arabic" w:hAnsi="Traditional Arabic"/>
          <w:rtl/>
          <w:lang w:bidi="ar-SA"/>
        </w:rPr>
        <w:t xml:space="preserve"> فرمود: «می‌بینم که خواب‌های شما درباره‌ی این‌که شب قدر در هفت شبِ پایانیِ رمضان می‌باشد، با هم مطابقت دارد؛ پس کسی که در جستجوی شب قدر است، آن‌را در هفت شبِ پایانیِ رمضان جستجو نماید».</w:t>
      </w:r>
    </w:p>
    <w:p w:rsidR="00CD4D60" w:rsidRPr="00AB56BA" w:rsidRDefault="00C738D3" w:rsidP="00690212">
      <w:pPr>
        <w:rPr>
          <w:rFonts w:hAnsi="AGA Arabesque"/>
          <w:rtl/>
          <w:lang w:bidi="ar-SA"/>
        </w:rPr>
      </w:pPr>
      <w:r w:rsidRPr="00AB56BA">
        <w:rPr>
          <w:rFonts w:hAnsi="AGA Arabesque"/>
          <w:rtl/>
          <w:lang w:bidi="ar-SA"/>
        </w:rPr>
        <w:t>احتمال می‌رود که این امر فقط مربوط به همان سال بوده است و نیز احتمال دارد که مربوط به تمام سال‌ها می‌باشد. در هر حال، شب قدر در دهه‌ی پایانیِ رمضان است.</w:t>
      </w:r>
    </w:p>
    <w:p w:rsidR="00C738D3" w:rsidRPr="00AB56BA" w:rsidRDefault="00D6647B" w:rsidP="00690212">
      <w:pPr>
        <w:rPr>
          <w:rFonts w:hAnsi="AGA Arabesque"/>
          <w:rtl/>
          <w:lang w:bidi="ar-SA"/>
        </w:rPr>
      </w:pPr>
      <w:r w:rsidRPr="00AB56BA">
        <w:rPr>
          <w:rFonts w:hAnsi="AGA Arabesque"/>
          <w:rtl/>
          <w:lang w:bidi="ar-SA"/>
        </w:rPr>
        <w:t>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Fonts w:hAnsi="AGA Arabesque"/>
          <w:rtl/>
          <w:lang w:bidi="ar-SA"/>
        </w:rPr>
        <w:t>چندین حدیث از ام‌المؤمنین عایشه‌ی صدیقه</w:t>
      </w:r>
      <w:r w:rsidRPr="00AB56BA">
        <w:rPr>
          <w:rFonts w:hAnsi="AGA Arabesque" w:cs="(M. Aiyada Ayoub ALKobaisi)"/>
          <w:rtl/>
          <w:lang w:bidi="ar-SA"/>
        </w:rPr>
        <w:t>&amp;</w:t>
      </w:r>
      <w:r w:rsidRPr="00AB56BA">
        <w:rPr>
          <w:rFonts w:hAnsi="AGA Arabesque"/>
          <w:rtl/>
          <w:lang w:bidi="ar-SA"/>
        </w:rPr>
        <w:t xml:space="preserve"> ذکر کرده است که این، نشان‌گر فضیلتِ این بانوی بزرگوار است و نشان می‌دهد که </w:t>
      </w:r>
      <w:r w:rsidR="00803C4B" w:rsidRPr="00AB56BA">
        <w:rPr>
          <w:rFonts w:hAnsi="AGA Arabesque"/>
          <w:rtl/>
          <w:lang w:bidi="ar-SA"/>
        </w:rPr>
        <w:t xml:space="preserve">آن‌قدر که </w:t>
      </w:r>
      <w:r w:rsidRPr="00AB56BA">
        <w:rPr>
          <w:rFonts w:hAnsi="AGA Arabesque"/>
          <w:rtl/>
          <w:lang w:bidi="ar-SA"/>
        </w:rPr>
        <w:t xml:space="preserve">این بزرگ‌بانوی اسلام، </w:t>
      </w:r>
      <w:r w:rsidR="00803C4B" w:rsidRPr="00AB56BA">
        <w:rPr>
          <w:rFonts w:hAnsi="AGA Arabesque"/>
          <w:rtl/>
          <w:lang w:bidi="ar-SA"/>
        </w:rPr>
        <w:t>از سنت‌های محمد مصطفی</w:t>
      </w:r>
      <w:r w:rsidR="00803C4B" w:rsidRPr="00AB56BA">
        <w:rPr>
          <w:rFonts w:hAnsi="AGA Arabesque"/>
          <w:lang w:bidi="ar-SA"/>
        </w:rPr>
        <w:sym w:font="AGA Arabesque" w:char="F072"/>
      </w:r>
      <w:r w:rsidR="00803C4B" w:rsidRPr="00AB56BA">
        <w:rPr>
          <w:rFonts w:hAnsi="AGA Arabesque"/>
          <w:rtl/>
          <w:lang w:bidi="ar-SA"/>
        </w:rPr>
        <w:t xml:space="preserve"> برای امتش حفظ کرده، هیچ زنِ دیگری حفظ نکرده است. عایشه</w:t>
      </w:r>
      <w:r w:rsidR="00803C4B" w:rsidRPr="00AB56BA">
        <w:rPr>
          <w:rFonts w:hAnsi="AGA Arabesque" w:cs="(M. Aiyada Ayoub ALKobaisi)"/>
          <w:rtl/>
          <w:lang w:bidi="ar-SA"/>
        </w:rPr>
        <w:t>&amp;</w:t>
      </w:r>
      <w:r w:rsidR="00803C4B" w:rsidRPr="00AB56BA">
        <w:rPr>
          <w:rFonts w:hAnsi="AGA Arabesque"/>
          <w:rtl/>
          <w:lang w:bidi="ar-SA"/>
        </w:rPr>
        <w:t xml:space="preserve"> از لحاظ کثرت روایت حدیث از رسول‌الله</w:t>
      </w:r>
      <w:r w:rsidR="00803C4B" w:rsidRPr="00AB56BA">
        <w:rPr>
          <w:rFonts w:hAnsi="AGA Arabesque"/>
          <w:lang w:bidi="ar-SA"/>
        </w:rPr>
        <w:sym w:font="AGA Arabesque" w:char="F072"/>
      </w:r>
      <w:r w:rsidR="00803C4B" w:rsidRPr="00AB56BA">
        <w:rPr>
          <w:rFonts w:hAnsi="AGA Arabesque"/>
          <w:rtl/>
          <w:lang w:bidi="ar-SA"/>
        </w:rPr>
        <w:t>، رتبه‌ی نخست را در میان زنان دارد و هیچ زنی به‌اندازه‌ی او، این‌همه از شریعت الاهی و سنت نبوی را به‌خاطر نسپرده و به دیگران منتقل نکرده است. الله متعال از طرف این امت، بهترین پاداش را به این بانوی بزرگوار عنایت بفرماید.</w:t>
      </w:r>
    </w:p>
    <w:p w:rsidR="00803C4B" w:rsidRPr="00AB56BA" w:rsidRDefault="00803C4B" w:rsidP="00690212">
      <w:pPr>
        <w:rPr>
          <w:rFonts w:ascii="Traditional Arabic"/>
          <w:rtl/>
          <w:lang w:bidi="ar-SA"/>
        </w:rPr>
      </w:pPr>
      <w:r w:rsidRPr="00AB56BA">
        <w:rPr>
          <w:rFonts w:hAnsi="AGA Arabesque"/>
          <w:rtl/>
          <w:lang w:bidi="ar-SA"/>
        </w:rPr>
        <w:t>عایشه</w:t>
      </w:r>
      <w:r w:rsidRPr="00AB56BA">
        <w:rPr>
          <w:rFonts w:hAnsi="AGA Arabesque" w:cs="(M. Aiyada Ayoub ALKobaisi)"/>
          <w:rtl/>
          <w:lang w:bidi="ar-SA"/>
        </w:rPr>
        <w:t>&amp;</w:t>
      </w:r>
      <w:r w:rsidR="00652C63" w:rsidRPr="00AB56BA">
        <w:rPr>
          <w:rFonts w:hAnsi="AGA Arabesque"/>
          <w:rtl/>
          <w:lang w:bidi="ar-SA"/>
        </w:rPr>
        <w:t xml:space="preserve"> به پیامبر</w:t>
      </w:r>
      <w:r w:rsidR="00652C63" w:rsidRPr="00AB56BA">
        <w:rPr>
          <w:rFonts w:hAnsi="AGA Arabesque"/>
          <w:lang w:bidi="ar-SA"/>
        </w:rPr>
        <w:sym w:font="AGA Arabesque" w:char="F072"/>
      </w:r>
      <w:r w:rsidRPr="00AB56BA">
        <w:rPr>
          <w:rFonts w:hAnsi="AGA Arabesque"/>
          <w:rtl/>
          <w:lang w:bidi="ar-SA"/>
        </w:rPr>
        <w:t xml:space="preserve"> عرض کرد: </w:t>
      </w:r>
      <w:r w:rsidR="00652C63" w:rsidRPr="00AB56BA">
        <w:rPr>
          <w:rFonts w:ascii="Traditional Arabic"/>
          <w:rtl/>
          <w:lang w:bidi="ar-SA"/>
        </w:rPr>
        <w:t xml:space="preserve">ای رسول‌خدا! اگر دریافتم که شبِ قدر چه شبی‌ست، در آن شب چه بگویم؟ فرمود: «بگو: </w:t>
      </w:r>
      <w:r w:rsidR="006548CF" w:rsidRPr="00AB56BA">
        <w:rPr>
          <w:rStyle w:val="Char7"/>
          <w:rtl/>
          <w:lang w:bidi="ar-SA"/>
        </w:rPr>
        <w:t>الله</w:t>
      </w:r>
      <w:r w:rsidR="00652C63" w:rsidRPr="00AB56BA">
        <w:rPr>
          <w:rStyle w:val="Char7"/>
          <w:rtl/>
          <w:lang w:bidi="ar-SA"/>
        </w:rPr>
        <w:t>مَّ إنَّكَ عَفُوٌ تُحِبُّ العَفْوَ فَاعْفُ عَنّي</w:t>
      </w:r>
      <w:r w:rsidR="00652C63" w:rsidRPr="00AB56BA">
        <w:rPr>
          <w:rFonts w:ascii="Traditional Arabic"/>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24"/>
      </w:r>
      <w:r w:rsidR="00AF70A9" w:rsidRPr="00AB56BA">
        <w:rPr>
          <w:rStyle w:val="FootnoteReference"/>
          <w:rFonts w:cs="B Lotus"/>
          <w:szCs w:val="28"/>
          <w:rtl/>
          <w:lang w:bidi="ar-SA"/>
        </w:rPr>
        <w:t>)</w:t>
      </w:r>
    </w:p>
    <w:p w:rsidR="00652C63" w:rsidRPr="00AB56BA" w:rsidRDefault="00652C63" w:rsidP="00690212">
      <w:pPr>
        <w:rPr>
          <w:rFonts w:hAnsi="AGA Arabesque"/>
          <w:rtl/>
          <w:lang w:bidi="ar-SA"/>
        </w:rPr>
      </w:pPr>
      <w:r w:rsidRPr="00AB56BA">
        <w:rPr>
          <w:rStyle w:val="Char7"/>
          <w:rtl/>
          <w:lang w:bidi="ar-SA"/>
        </w:rPr>
        <w:t>«عَفُو»</w:t>
      </w:r>
      <w:r w:rsidRPr="00AB56BA">
        <w:rPr>
          <w:rFonts w:ascii="Traditional Arabic"/>
          <w:rtl/>
          <w:lang w:bidi="ar-SA"/>
        </w:rPr>
        <w:t>، ذاتی‌ست که از بدی‌های بندگانش درمی‌گذرد. الله متعال بخشاینده‌ی تواناست؛ یعنی به‌رغمِ این‌که تواناییِ مجازات بندگانش را دارد، از آن‌ها درمی‌گذرد و مانندِ انسان‌ها نیست که وقتی از انتقام یا مجازات، درمانده می‌شوند، عفو و گذشت پیشه می‌کنند. به عبارت دیگر: عفو و گذشت</w:t>
      </w:r>
      <w:r w:rsidR="007F6BAF" w:rsidRPr="00AB56BA">
        <w:rPr>
          <w:rFonts w:ascii="Traditional Arabic"/>
          <w:rtl/>
          <w:lang w:bidi="ar-SA"/>
        </w:rPr>
        <w:t>ِ</w:t>
      </w:r>
      <w:r w:rsidRPr="00AB56BA">
        <w:rPr>
          <w:rFonts w:ascii="Traditional Arabic"/>
          <w:rtl/>
          <w:lang w:bidi="ar-SA"/>
        </w:rPr>
        <w:t xml:space="preserve"> پروردگار، از روی قدرت و توانایی‌ست؛ و این، کمالِ عفو و گذشت می‌باشد. الله متعال</w:t>
      </w:r>
      <w:r w:rsidR="007F6BAF" w:rsidRPr="00AB56BA">
        <w:rPr>
          <w:rFonts w:ascii="Traditional Arabic"/>
          <w:rtl/>
          <w:lang w:bidi="ar-SA"/>
        </w:rPr>
        <w:t>،</w:t>
      </w:r>
      <w:r w:rsidRPr="00AB56BA">
        <w:rPr>
          <w:rFonts w:ascii="Traditional Arabic"/>
          <w:rtl/>
          <w:lang w:bidi="ar-SA"/>
        </w:rPr>
        <w:t xml:space="preserve"> عفو و گذشت و نیز انسان‌های باگذشت را دوست دارد</w:t>
      </w:r>
      <w:r w:rsidR="00343C81" w:rsidRPr="00AB56BA">
        <w:rPr>
          <w:rFonts w:hAnsi="AGA Arabesque"/>
          <w:rtl/>
          <w:lang w:bidi="ar-SA"/>
        </w:rPr>
        <w:t>:</w:t>
      </w:r>
    </w:p>
    <w:p w:rsidR="004767F0" w:rsidRPr="00AB56BA"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4767F0" w:rsidRPr="00AB56BA">
        <w:rPr>
          <w:rStyle w:val="Char2"/>
          <w:rFonts w:hint="eastAsia"/>
          <w:rtl/>
        </w:rPr>
        <w:t>فَمَن</w:t>
      </w:r>
      <w:r w:rsidR="004767F0" w:rsidRPr="00AB56BA">
        <w:rPr>
          <w:rStyle w:val="Char2"/>
          <w:rFonts w:hint="cs"/>
          <w:rtl/>
        </w:rPr>
        <w:t>ۡ</w:t>
      </w:r>
      <w:r w:rsidR="004767F0" w:rsidRPr="00AB56BA">
        <w:rPr>
          <w:rStyle w:val="Char2"/>
          <w:rtl/>
        </w:rPr>
        <w:t xml:space="preserve"> </w:t>
      </w:r>
      <w:r w:rsidR="004767F0" w:rsidRPr="00AB56BA">
        <w:rPr>
          <w:rStyle w:val="Char2"/>
          <w:rFonts w:hint="eastAsia"/>
          <w:rtl/>
        </w:rPr>
        <w:t>عَفَا</w:t>
      </w:r>
      <w:r w:rsidR="004767F0" w:rsidRPr="00AB56BA">
        <w:rPr>
          <w:rStyle w:val="Char2"/>
          <w:rtl/>
        </w:rPr>
        <w:t xml:space="preserve"> </w:t>
      </w:r>
      <w:r w:rsidR="004767F0" w:rsidRPr="00AB56BA">
        <w:rPr>
          <w:rStyle w:val="Char2"/>
          <w:rFonts w:hint="eastAsia"/>
          <w:rtl/>
        </w:rPr>
        <w:t>وَأَص</w:t>
      </w:r>
      <w:r w:rsidR="004767F0" w:rsidRPr="00AB56BA">
        <w:rPr>
          <w:rStyle w:val="Char2"/>
          <w:rFonts w:hint="cs"/>
          <w:rtl/>
        </w:rPr>
        <w:t>ۡ</w:t>
      </w:r>
      <w:r w:rsidR="004767F0" w:rsidRPr="00AB56BA">
        <w:rPr>
          <w:rStyle w:val="Char2"/>
          <w:rFonts w:hint="eastAsia"/>
          <w:rtl/>
        </w:rPr>
        <w:t>لَحَ</w:t>
      </w:r>
      <w:r w:rsidR="004767F0" w:rsidRPr="00AB56BA">
        <w:rPr>
          <w:rStyle w:val="Char2"/>
          <w:rtl/>
        </w:rPr>
        <w:t xml:space="preserve"> </w:t>
      </w:r>
      <w:r w:rsidR="004767F0" w:rsidRPr="00AB56BA">
        <w:rPr>
          <w:rStyle w:val="Char2"/>
          <w:rFonts w:hint="eastAsia"/>
          <w:rtl/>
        </w:rPr>
        <w:t>فَأَج</w:t>
      </w:r>
      <w:r w:rsidR="004767F0" w:rsidRPr="00AB56BA">
        <w:rPr>
          <w:rStyle w:val="Char2"/>
          <w:rFonts w:hint="cs"/>
          <w:rtl/>
        </w:rPr>
        <w:t>ۡ</w:t>
      </w:r>
      <w:r w:rsidR="004767F0" w:rsidRPr="00AB56BA">
        <w:rPr>
          <w:rStyle w:val="Char2"/>
          <w:rFonts w:hint="eastAsia"/>
          <w:rtl/>
        </w:rPr>
        <w:t>رُهُ</w:t>
      </w:r>
      <w:r w:rsidR="004767F0" w:rsidRPr="00AB56BA">
        <w:rPr>
          <w:rStyle w:val="Char2"/>
          <w:rFonts w:hint="cs"/>
          <w:rtl/>
        </w:rPr>
        <w:t>ۥ</w:t>
      </w:r>
      <w:r w:rsidR="004767F0" w:rsidRPr="00AB56BA">
        <w:rPr>
          <w:rStyle w:val="Char2"/>
          <w:rtl/>
        </w:rPr>
        <w:t xml:space="preserve"> </w:t>
      </w:r>
      <w:r w:rsidR="004767F0" w:rsidRPr="00AB56BA">
        <w:rPr>
          <w:rStyle w:val="Char2"/>
          <w:rFonts w:hint="eastAsia"/>
          <w:rtl/>
        </w:rPr>
        <w:t>عَلَى</w:t>
      </w:r>
      <w:r w:rsidR="004767F0" w:rsidRPr="00AB56BA">
        <w:rPr>
          <w:rStyle w:val="Char2"/>
          <w:rtl/>
        </w:rPr>
        <w:t xml:space="preserve"> </w:t>
      </w:r>
      <w:r w:rsidR="004767F0" w:rsidRPr="00AB56BA">
        <w:rPr>
          <w:rStyle w:val="Char2"/>
          <w:rFonts w:hint="cs"/>
          <w:rtl/>
        </w:rPr>
        <w:t>ٱ</w:t>
      </w:r>
      <w:r w:rsidR="004767F0" w:rsidRPr="00AB56BA">
        <w:rPr>
          <w:rStyle w:val="Char2"/>
          <w:rFonts w:hint="eastAsia"/>
          <w:rtl/>
        </w:rPr>
        <w:t>للَّهِ</w:t>
      </w:r>
      <w:r w:rsidR="004767F0" w:rsidRPr="00AB56BA">
        <w:rPr>
          <w:rStyle w:val="Char2"/>
          <w:rFonts w:hint="cs"/>
          <w:rtl/>
        </w:rPr>
        <w:t>ۚ</w:t>
      </w:r>
      <w:r w:rsidR="004767F0" w:rsidRPr="00AB56BA">
        <w:rPr>
          <w:rStyle w:val="Char2"/>
          <w:rtl/>
        </w:rPr>
        <w:t xml:space="preserve"> </w:t>
      </w:r>
      <w:r w:rsidR="004767F0" w:rsidRPr="00AB56BA">
        <w:rPr>
          <w:rStyle w:val="Char2"/>
          <w:rFonts w:hint="eastAsia"/>
          <w:rtl/>
        </w:rPr>
        <w:t>إِنَّهُ</w:t>
      </w:r>
      <w:r w:rsidR="004767F0" w:rsidRPr="00AB56BA">
        <w:rPr>
          <w:rStyle w:val="Char2"/>
          <w:rFonts w:hint="cs"/>
          <w:rtl/>
        </w:rPr>
        <w:t>ۥ</w:t>
      </w:r>
      <w:r w:rsidR="004767F0" w:rsidRPr="00AB56BA">
        <w:rPr>
          <w:rStyle w:val="Char2"/>
          <w:rtl/>
        </w:rPr>
        <w:t xml:space="preserve"> </w:t>
      </w:r>
      <w:r w:rsidR="004767F0" w:rsidRPr="00AB56BA">
        <w:rPr>
          <w:rStyle w:val="Char2"/>
          <w:rFonts w:hint="eastAsia"/>
          <w:rtl/>
        </w:rPr>
        <w:t>لَا</w:t>
      </w:r>
      <w:r w:rsidR="004767F0" w:rsidRPr="00AB56BA">
        <w:rPr>
          <w:rStyle w:val="Char2"/>
          <w:rtl/>
        </w:rPr>
        <w:t xml:space="preserve"> </w:t>
      </w:r>
      <w:r w:rsidR="004767F0" w:rsidRPr="00AB56BA">
        <w:rPr>
          <w:rStyle w:val="Char2"/>
          <w:rFonts w:hint="eastAsia"/>
          <w:rtl/>
        </w:rPr>
        <w:t>يُحِبُّ</w:t>
      </w:r>
      <w:r w:rsidR="004767F0" w:rsidRPr="00AB56BA">
        <w:rPr>
          <w:rStyle w:val="Char2"/>
          <w:rtl/>
        </w:rPr>
        <w:t xml:space="preserve"> </w:t>
      </w:r>
      <w:r w:rsidR="004767F0" w:rsidRPr="00AB56BA">
        <w:rPr>
          <w:rStyle w:val="Char2"/>
          <w:rFonts w:hint="cs"/>
          <w:rtl/>
        </w:rPr>
        <w:t>ٱ</w:t>
      </w:r>
      <w:r w:rsidR="004767F0" w:rsidRPr="00AB56BA">
        <w:rPr>
          <w:rStyle w:val="Char2"/>
          <w:rFonts w:hint="eastAsia"/>
          <w:rtl/>
        </w:rPr>
        <w:t>لظَّ</w:t>
      </w:r>
      <w:r w:rsidR="004767F0" w:rsidRPr="00AB56BA">
        <w:rPr>
          <w:rStyle w:val="Char2"/>
          <w:rFonts w:hint="cs"/>
          <w:rtl/>
        </w:rPr>
        <w:t>ٰ</w:t>
      </w:r>
      <w:r w:rsidR="004767F0" w:rsidRPr="00AB56BA">
        <w:rPr>
          <w:rStyle w:val="Char2"/>
          <w:rFonts w:hint="eastAsia"/>
          <w:rtl/>
        </w:rPr>
        <w:t>لِمِينَ</w:t>
      </w:r>
      <w:r w:rsidR="004767F0" w:rsidRPr="00AB56BA">
        <w:rPr>
          <w:rStyle w:val="Char2"/>
          <w:rtl/>
        </w:rPr>
        <w:t xml:space="preserve"> </w:t>
      </w:r>
      <w:r w:rsidR="004767F0" w:rsidRPr="00AB56BA">
        <w:rPr>
          <w:rStyle w:val="Char2"/>
          <w:rFonts w:hint="cs"/>
          <w:rtl/>
        </w:rPr>
        <w:t>٤٠</w:t>
      </w:r>
      <w:r w:rsidRPr="00AB56BA">
        <w:rPr>
          <w:rFonts w:ascii="KFGQPC Uthman Taha Naskh" w:cs="KFGQPC Uthman Taha Naskh" w:hint="cs"/>
          <w:noProof w:val="0"/>
          <w:rtl/>
          <w:lang w:bidi="ar-SA"/>
        </w:rPr>
        <w:t>﴾</w:t>
      </w:r>
      <w:r w:rsidR="004767F0" w:rsidRPr="00AB56BA">
        <w:rPr>
          <w:rFonts w:ascii="KFGQPC Uthman Taha Naskh" w:cs="KFGQPC Uthman Taha Naskh"/>
          <w:noProof w:val="0"/>
          <w:rtl/>
          <w:lang w:bidi="ar-SA"/>
        </w:rPr>
        <w:t xml:space="preserve"> </w:t>
      </w:r>
      <w:r w:rsidR="004767F0" w:rsidRPr="00AB56BA">
        <w:rPr>
          <w:rFonts w:ascii="KFGQPC Uthman Taha Naskh" w:cs="KFGQPC Uthman Taha Naskh" w:hint="cs"/>
          <w:noProof w:val="0"/>
          <w:rtl/>
          <w:lang w:bidi="ar-SA"/>
        </w:rPr>
        <w:t xml:space="preserve"> </w:t>
      </w:r>
      <w:r w:rsidR="004767F0" w:rsidRPr="00AB56BA">
        <w:rPr>
          <w:rStyle w:val="Char8"/>
          <w:rtl/>
        </w:rPr>
        <w:t>[</w:t>
      </w:r>
      <w:r w:rsidR="004767F0" w:rsidRPr="00AB56BA">
        <w:rPr>
          <w:rStyle w:val="Char8"/>
          <w:rFonts w:hint="eastAsia"/>
          <w:rtl/>
        </w:rPr>
        <w:t>الشورى</w:t>
      </w:r>
      <w:r w:rsidR="004767F0" w:rsidRPr="00AB56BA">
        <w:rPr>
          <w:rStyle w:val="Char8"/>
          <w:rtl/>
        </w:rPr>
        <w:t xml:space="preserve">: </w:t>
      </w:r>
      <w:r w:rsidR="004767F0" w:rsidRPr="00AB56BA">
        <w:rPr>
          <w:rStyle w:val="Char8"/>
          <w:rFonts w:hint="cs"/>
          <w:rtl/>
        </w:rPr>
        <w:t>٤٠</w:t>
      </w:r>
      <w:r w:rsidR="004767F0" w:rsidRPr="00AB56BA">
        <w:rPr>
          <w:rStyle w:val="Char8"/>
          <w:rtl/>
        </w:rPr>
        <w:t>]</w:t>
      </w:r>
    </w:p>
    <w:p w:rsidR="00343C81" w:rsidRPr="00AB56BA" w:rsidRDefault="004767F0" w:rsidP="00860530">
      <w:pPr>
        <w:pStyle w:val="a2"/>
        <w:rPr>
          <w:rtl/>
          <w:lang w:bidi="ar-SA"/>
        </w:rPr>
      </w:pPr>
      <w:r w:rsidRPr="00AB56BA">
        <w:rPr>
          <w:rFonts w:ascii="KFGQPC Uthman Taha Naskh" w:cs="KFGQPC Uthman Taha Naskh"/>
          <w:noProof w:val="0"/>
          <w:rtl/>
          <w:lang w:bidi="ar-SA"/>
        </w:rPr>
        <w:t xml:space="preserve">  </w:t>
      </w:r>
      <w:r w:rsidR="00343C81" w:rsidRPr="00AB56BA">
        <w:rPr>
          <w:rtl/>
          <w:lang w:bidi="ar-SA"/>
        </w:rPr>
        <w:t>هر کس گذشت نماید و اصلاح کند، پاداش او با الله است. بی‌گمان او ستمکاران را دوست ندارد.</w:t>
      </w:r>
    </w:p>
    <w:p w:rsidR="00343C81" w:rsidRPr="00AB56BA" w:rsidRDefault="00343C81" w:rsidP="00690212">
      <w:pPr>
        <w:rPr>
          <w:rFonts w:hAnsi="AGA Arabesque"/>
          <w:rtl/>
          <w:lang w:bidi="ar-SA"/>
        </w:rPr>
      </w:pPr>
      <w:r w:rsidRPr="00AB56BA">
        <w:rPr>
          <w:rFonts w:hAnsi="AGA Arabesque"/>
          <w:rtl/>
          <w:lang w:bidi="ar-SA"/>
        </w:rPr>
        <w:t>الله متعال علاوه بر این‌که اهل عفو و گذشت را دوست دارد، به عفو و گذشت دستور نیز داده و فرموده است:</w:t>
      </w:r>
    </w:p>
    <w:p w:rsidR="00942E5E" w:rsidRPr="00AB56BA"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942E5E" w:rsidRPr="00AB56BA">
        <w:rPr>
          <w:rStyle w:val="Char2"/>
          <w:rFonts w:hint="eastAsia"/>
          <w:rtl/>
        </w:rPr>
        <w:t>خُذِ</w:t>
      </w:r>
      <w:r w:rsidR="00942E5E" w:rsidRPr="00AB56BA">
        <w:rPr>
          <w:rStyle w:val="Char2"/>
          <w:rtl/>
        </w:rPr>
        <w:t xml:space="preserve"> </w:t>
      </w:r>
      <w:r w:rsidR="00942E5E" w:rsidRPr="00AB56BA">
        <w:rPr>
          <w:rStyle w:val="Char2"/>
          <w:rFonts w:hint="cs"/>
          <w:rtl/>
        </w:rPr>
        <w:t>ٱ</w:t>
      </w:r>
      <w:r w:rsidR="00942E5E" w:rsidRPr="00AB56BA">
        <w:rPr>
          <w:rStyle w:val="Char2"/>
          <w:rFonts w:hint="eastAsia"/>
          <w:rtl/>
        </w:rPr>
        <w:t>ل</w:t>
      </w:r>
      <w:r w:rsidR="00942E5E" w:rsidRPr="00AB56BA">
        <w:rPr>
          <w:rStyle w:val="Char2"/>
          <w:rFonts w:hint="cs"/>
          <w:rtl/>
        </w:rPr>
        <w:t>ۡ</w:t>
      </w:r>
      <w:r w:rsidR="00942E5E" w:rsidRPr="00AB56BA">
        <w:rPr>
          <w:rStyle w:val="Char2"/>
          <w:rFonts w:hint="eastAsia"/>
          <w:rtl/>
        </w:rPr>
        <w:t>عَف</w:t>
      </w:r>
      <w:r w:rsidR="00942E5E" w:rsidRPr="00AB56BA">
        <w:rPr>
          <w:rStyle w:val="Char2"/>
          <w:rFonts w:hint="cs"/>
          <w:rtl/>
        </w:rPr>
        <w:t>ۡ</w:t>
      </w:r>
      <w:r w:rsidR="00942E5E" w:rsidRPr="00AB56BA">
        <w:rPr>
          <w:rStyle w:val="Char2"/>
          <w:rFonts w:hint="eastAsia"/>
          <w:rtl/>
        </w:rPr>
        <w:t>وَ</w:t>
      </w:r>
      <w:r w:rsidR="00942E5E" w:rsidRPr="00AB56BA">
        <w:rPr>
          <w:rStyle w:val="Char2"/>
          <w:rtl/>
        </w:rPr>
        <w:t xml:space="preserve"> </w:t>
      </w:r>
      <w:r w:rsidR="00942E5E" w:rsidRPr="00AB56BA">
        <w:rPr>
          <w:rStyle w:val="Char2"/>
          <w:rFonts w:hint="eastAsia"/>
          <w:rtl/>
        </w:rPr>
        <w:t>وَأ</w:t>
      </w:r>
      <w:r w:rsidR="00942E5E" w:rsidRPr="00AB56BA">
        <w:rPr>
          <w:rStyle w:val="Char2"/>
          <w:rFonts w:hint="cs"/>
          <w:rtl/>
        </w:rPr>
        <w:t>ۡ</w:t>
      </w:r>
      <w:r w:rsidR="00942E5E" w:rsidRPr="00AB56BA">
        <w:rPr>
          <w:rStyle w:val="Char2"/>
          <w:rFonts w:hint="eastAsia"/>
          <w:rtl/>
        </w:rPr>
        <w:t>مُر</w:t>
      </w:r>
      <w:r w:rsidR="00942E5E" w:rsidRPr="00AB56BA">
        <w:rPr>
          <w:rStyle w:val="Char2"/>
          <w:rFonts w:hint="cs"/>
          <w:rtl/>
        </w:rPr>
        <w:t>ۡ</w:t>
      </w:r>
      <w:r w:rsidR="00942E5E" w:rsidRPr="00AB56BA">
        <w:rPr>
          <w:rStyle w:val="Char2"/>
          <w:rtl/>
        </w:rPr>
        <w:t xml:space="preserve"> </w:t>
      </w:r>
      <w:r w:rsidR="00942E5E" w:rsidRPr="00AB56BA">
        <w:rPr>
          <w:rStyle w:val="Char2"/>
          <w:rFonts w:hint="eastAsia"/>
          <w:rtl/>
        </w:rPr>
        <w:t>بِ</w:t>
      </w:r>
      <w:r w:rsidR="00942E5E" w:rsidRPr="00AB56BA">
        <w:rPr>
          <w:rStyle w:val="Char2"/>
          <w:rFonts w:hint="cs"/>
          <w:rtl/>
        </w:rPr>
        <w:t>ٱ</w:t>
      </w:r>
      <w:r w:rsidR="00942E5E" w:rsidRPr="00AB56BA">
        <w:rPr>
          <w:rStyle w:val="Char2"/>
          <w:rFonts w:hint="eastAsia"/>
          <w:rtl/>
        </w:rPr>
        <w:t>ل</w:t>
      </w:r>
      <w:r w:rsidR="00942E5E" w:rsidRPr="00AB56BA">
        <w:rPr>
          <w:rStyle w:val="Char2"/>
          <w:rFonts w:hint="cs"/>
          <w:rtl/>
        </w:rPr>
        <w:t>ۡ</w:t>
      </w:r>
      <w:r w:rsidR="00942E5E" w:rsidRPr="00AB56BA">
        <w:rPr>
          <w:rStyle w:val="Char2"/>
          <w:rFonts w:hint="eastAsia"/>
          <w:rtl/>
        </w:rPr>
        <w:t>عُر</w:t>
      </w:r>
      <w:r w:rsidR="00942E5E" w:rsidRPr="00AB56BA">
        <w:rPr>
          <w:rStyle w:val="Char2"/>
          <w:rFonts w:hint="cs"/>
          <w:rtl/>
        </w:rPr>
        <w:t>ۡ</w:t>
      </w:r>
      <w:r w:rsidR="00942E5E" w:rsidRPr="00AB56BA">
        <w:rPr>
          <w:rStyle w:val="Char2"/>
          <w:rFonts w:hint="eastAsia"/>
          <w:rtl/>
        </w:rPr>
        <w:t>فِ</w:t>
      </w:r>
      <w:r w:rsidR="00942E5E" w:rsidRPr="00AB56BA">
        <w:rPr>
          <w:rStyle w:val="Char2"/>
          <w:rtl/>
        </w:rPr>
        <w:t xml:space="preserve"> </w:t>
      </w:r>
      <w:r w:rsidR="00942E5E" w:rsidRPr="00AB56BA">
        <w:rPr>
          <w:rStyle w:val="Char2"/>
          <w:rFonts w:hint="eastAsia"/>
          <w:rtl/>
        </w:rPr>
        <w:t>وَأَع</w:t>
      </w:r>
      <w:r w:rsidR="00942E5E" w:rsidRPr="00AB56BA">
        <w:rPr>
          <w:rStyle w:val="Char2"/>
          <w:rFonts w:hint="cs"/>
          <w:rtl/>
        </w:rPr>
        <w:t>ۡ</w:t>
      </w:r>
      <w:r w:rsidR="00942E5E" w:rsidRPr="00AB56BA">
        <w:rPr>
          <w:rStyle w:val="Char2"/>
          <w:rFonts w:hint="eastAsia"/>
          <w:rtl/>
        </w:rPr>
        <w:t>رِض</w:t>
      </w:r>
      <w:r w:rsidR="00942E5E" w:rsidRPr="00AB56BA">
        <w:rPr>
          <w:rStyle w:val="Char2"/>
          <w:rFonts w:hint="cs"/>
          <w:rtl/>
        </w:rPr>
        <w:t>ۡ</w:t>
      </w:r>
      <w:r w:rsidR="00942E5E" w:rsidRPr="00AB56BA">
        <w:rPr>
          <w:rStyle w:val="Char2"/>
          <w:rtl/>
        </w:rPr>
        <w:t xml:space="preserve"> </w:t>
      </w:r>
      <w:r w:rsidR="00942E5E" w:rsidRPr="00AB56BA">
        <w:rPr>
          <w:rStyle w:val="Char2"/>
          <w:rFonts w:hint="eastAsia"/>
          <w:rtl/>
        </w:rPr>
        <w:t>عَنِ</w:t>
      </w:r>
      <w:r w:rsidR="00942E5E" w:rsidRPr="00AB56BA">
        <w:rPr>
          <w:rStyle w:val="Char2"/>
          <w:rtl/>
        </w:rPr>
        <w:t xml:space="preserve"> </w:t>
      </w:r>
      <w:r w:rsidR="00942E5E" w:rsidRPr="00AB56BA">
        <w:rPr>
          <w:rStyle w:val="Char2"/>
          <w:rFonts w:hint="cs"/>
          <w:rtl/>
        </w:rPr>
        <w:t>ٱ</w:t>
      </w:r>
      <w:r w:rsidR="00942E5E" w:rsidRPr="00AB56BA">
        <w:rPr>
          <w:rStyle w:val="Char2"/>
          <w:rFonts w:hint="eastAsia"/>
          <w:rtl/>
        </w:rPr>
        <w:t>ل</w:t>
      </w:r>
      <w:r w:rsidR="00942E5E" w:rsidRPr="00AB56BA">
        <w:rPr>
          <w:rStyle w:val="Char2"/>
          <w:rFonts w:hint="cs"/>
          <w:rtl/>
        </w:rPr>
        <w:t>ۡ</w:t>
      </w:r>
      <w:r w:rsidR="00942E5E" w:rsidRPr="00AB56BA">
        <w:rPr>
          <w:rStyle w:val="Char2"/>
          <w:rFonts w:hint="eastAsia"/>
          <w:rtl/>
        </w:rPr>
        <w:t>جَ</w:t>
      </w:r>
      <w:r w:rsidR="00942E5E" w:rsidRPr="00AB56BA">
        <w:rPr>
          <w:rStyle w:val="Char2"/>
          <w:rFonts w:hint="cs"/>
          <w:rtl/>
        </w:rPr>
        <w:t>ٰ</w:t>
      </w:r>
      <w:r w:rsidR="00942E5E" w:rsidRPr="00AB56BA">
        <w:rPr>
          <w:rStyle w:val="Char2"/>
          <w:rFonts w:hint="eastAsia"/>
          <w:rtl/>
        </w:rPr>
        <w:t>هِلِينَ</w:t>
      </w:r>
      <w:r w:rsidR="00942E5E" w:rsidRPr="00AB56BA">
        <w:rPr>
          <w:rStyle w:val="Char2"/>
          <w:rtl/>
        </w:rPr>
        <w:t xml:space="preserve"> </w:t>
      </w:r>
      <w:r w:rsidR="00942E5E" w:rsidRPr="00AB56BA">
        <w:rPr>
          <w:rStyle w:val="Char2"/>
          <w:rFonts w:hint="cs"/>
          <w:rtl/>
        </w:rPr>
        <w:t>١٩٩</w:t>
      </w:r>
      <w:r w:rsidRPr="00AB56BA">
        <w:rPr>
          <w:rFonts w:ascii="KFGQPC Uthman Taha Naskh" w:cs="KFGQPC Uthman Taha Naskh" w:hint="cs"/>
          <w:noProof w:val="0"/>
          <w:rtl/>
          <w:lang w:bidi="ar-SA"/>
        </w:rPr>
        <w:t>﴾</w:t>
      </w:r>
      <w:r w:rsidR="00942E5E" w:rsidRPr="00AB56BA">
        <w:rPr>
          <w:rFonts w:ascii="KFGQPC Uthman Taha Naskh" w:cs="KFGQPC Uthman Taha Naskh"/>
          <w:noProof w:val="0"/>
          <w:rtl/>
          <w:lang w:bidi="ar-SA"/>
        </w:rPr>
        <w:t xml:space="preserve"> </w:t>
      </w:r>
      <w:r w:rsidR="00942E5E" w:rsidRPr="00AB56BA">
        <w:rPr>
          <w:rFonts w:ascii="KFGQPC Uthman Taha Naskh" w:cs="KFGQPC Uthman Taha Naskh" w:hint="cs"/>
          <w:noProof w:val="0"/>
          <w:rtl/>
          <w:lang w:bidi="ar-SA"/>
        </w:rPr>
        <w:tab/>
        <w:t xml:space="preserve">      </w:t>
      </w:r>
      <w:r w:rsidR="00942E5E" w:rsidRPr="00AB56BA">
        <w:rPr>
          <w:rStyle w:val="Char8"/>
          <w:rtl/>
        </w:rPr>
        <w:t>[</w:t>
      </w:r>
      <w:r w:rsidR="006548CF" w:rsidRPr="00AB56BA">
        <w:rPr>
          <w:rStyle w:val="Char8"/>
          <w:rFonts w:hint="eastAsia"/>
          <w:rtl/>
        </w:rPr>
        <w:t>الأعراف</w:t>
      </w:r>
      <w:r w:rsidR="00942E5E" w:rsidRPr="00AB56BA">
        <w:rPr>
          <w:rStyle w:val="Char8"/>
          <w:rtl/>
        </w:rPr>
        <w:t xml:space="preserve">: </w:t>
      </w:r>
      <w:r w:rsidR="00942E5E" w:rsidRPr="00AB56BA">
        <w:rPr>
          <w:rStyle w:val="Char8"/>
          <w:rFonts w:hint="cs"/>
          <w:rtl/>
        </w:rPr>
        <w:t>١٩٩</w:t>
      </w:r>
      <w:r w:rsidR="00942E5E" w:rsidRPr="00AB56BA">
        <w:rPr>
          <w:rStyle w:val="Char8"/>
          <w:rtl/>
        </w:rPr>
        <w:t>]</w:t>
      </w:r>
      <w:r w:rsidR="00942E5E" w:rsidRPr="00AB56BA">
        <w:rPr>
          <w:rFonts w:ascii="KFGQPC Uthman Taha Naskh" w:cs="KFGQPC Uthman Taha Naskh"/>
          <w:noProof w:val="0"/>
          <w:rtl/>
          <w:lang w:bidi="ar-SA"/>
        </w:rPr>
        <w:t xml:space="preserve"> </w:t>
      </w:r>
    </w:p>
    <w:p w:rsidR="00E55AD8" w:rsidRPr="00AB56BA" w:rsidRDefault="00942E5E" w:rsidP="00860530">
      <w:pPr>
        <w:pStyle w:val="a2"/>
        <w:rPr>
          <w:rFonts w:hAnsi="AGA Arabesque"/>
          <w:rtl/>
          <w:lang w:bidi="ar-SA"/>
        </w:rPr>
      </w:pPr>
      <w:r w:rsidRPr="00AB56BA">
        <w:rPr>
          <w:rFonts w:ascii="KFGQPC Uthman Taha Naskh" w:cs="KFGQPC Uthman Taha Naskh"/>
          <w:noProof w:val="0"/>
          <w:rtl/>
          <w:lang w:bidi="ar-SA"/>
        </w:rPr>
        <w:t xml:space="preserve"> </w:t>
      </w:r>
      <w:r w:rsidR="00DB5350" w:rsidRPr="00AB56BA">
        <w:rPr>
          <w:rFonts w:eastAsia="SimSun"/>
          <w:rtl/>
          <w:lang w:eastAsia="zh-CN" w:bidi="ar-SA"/>
        </w:rPr>
        <w:t>عفو و گذشت (در پیش) بگیر و به کار نیک و پسندیده فرمان بده و از جاهلان روی بگردان</w:t>
      </w:r>
      <w:r w:rsidR="00DB5350" w:rsidRPr="00AB56BA">
        <w:rPr>
          <w:rFonts w:hAnsi="AGA Arabesque"/>
          <w:rtl/>
          <w:lang w:bidi="ar-SA"/>
        </w:rPr>
        <w:t>.</w:t>
      </w:r>
    </w:p>
    <w:p w:rsidR="00DB5350" w:rsidRPr="00AB56BA" w:rsidRDefault="00DB5350" w:rsidP="00690212">
      <w:pPr>
        <w:rPr>
          <w:rFonts w:hAnsi="AGA Arabesque"/>
          <w:rtl/>
          <w:lang w:bidi="ar-SA"/>
        </w:rPr>
      </w:pPr>
      <w:r w:rsidRPr="00AB56BA">
        <w:rPr>
          <w:rtl/>
          <w:lang w:bidi="ar-SA"/>
        </w:rPr>
        <w:t xml:space="preserve">عفو یعنی چشم‌پوشی از اخلاق و رفتارِ بد دیگران. عفو هم‌چنین بدین معناست که انتظار نداشته باشیم مردم در همه حال یا در همه چیز مطابق میل ما رفتار کنند؛ لذا کسی که می‌خواهد مردم در همه‌ی موارد مطابق میل او رفتار نمایند، از همه چیز محروم می‌شود. بنابراین، یک مفهومِ عفو، این است که آن‌چه میسر می‌باشد، بپذیریم و با مردم به‌گونه‌ای رفتار کنیم که دوست داریم با ما رفتار شود؛ یعنی بی‌توقع. بدین‌سان که اگر به ما نیکی کنند، بپذیریم و اگر از آن‌ها نیکی ندیدیم، خشمگین نشویم. این، یکی از آموزه‌های قرآنی‌ست که انسان باید در برابر هم‌نوعان خود سعه‌ی صدر داشته باشد و در برخورد با آن‌ها عفو و گذشت در پیش بگیرد. شاهد موضوع، این‌جاست که بهترین دعا در شبِ قدر، این است که بگویی: </w:t>
      </w:r>
      <w:r w:rsidRPr="00AB56BA">
        <w:rPr>
          <w:rStyle w:val="Char7"/>
          <w:rtl/>
          <w:lang w:bidi="ar-SA"/>
        </w:rPr>
        <w:t>«</w:t>
      </w:r>
      <w:r w:rsidR="006548CF" w:rsidRPr="00AB56BA">
        <w:rPr>
          <w:rStyle w:val="Char7"/>
          <w:rtl/>
          <w:lang w:bidi="ar-SA"/>
        </w:rPr>
        <w:t>الله</w:t>
      </w:r>
      <w:r w:rsidRPr="00AB56BA">
        <w:rPr>
          <w:rStyle w:val="Char7"/>
          <w:rtl/>
          <w:lang w:bidi="ar-SA"/>
        </w:rPr>
        <w:t>مَّ إنَّكَ عَفُوٌ تُحِبُّ العَفْوَ فَاعْفُ عَنّي»</w:t>
      </w:r>
      <w:r w:rsidRPr="00AB56BA">
        <w:rPr>
          <w:rFonts w:ascii="Traditional Arabic"/>
          <w:rtl/>
          <w:lang w:bidi="ar-SA"/>
        </w:rPr>
        <w:t>.</w:t>
      </w:r>
    </w:p>
    <w:p w:rsidR="00343C81" w:rsidRPr="00AB56BA" w:rsidRDefault="00DB5350" w:rsidP="00690212">
      <w:pPr>
        <w:ind w:firstLine="0"/>
        <w:jc w:val="center"/>
        <w:rPr>
          <w:rFonts w:hAnsi="AGA Arabesque"/>
          <w:rtl/>
          <w:lang w:bidi="ar-SA"/>
        </w:rPr>
      </w:pPr>
      <w:r w:rsidRPr="00AB56BA">
        <w:rPr>
          <w:rFonts w:hAnsi="AGA Arabesque"/>
          <w:rtl/>
          <w:lang w:bidi="ar-SA"/>
        </w:rPr>
        <w:t>***</w:t>
      </w:r>
    </w:p>
    <w:p w:rsidR="00244B40" w:rsidRPr="00AB56BA" w:rsidRDefault="00244B40" w:rsidP="00690212">
      <w:pPr>
        <w:jc w:val="center"/>
        <w:rPr>
          <w:rFonts w:hAnsi="AGA Arabesque"/>
          <w:rtl/>
          <w:lang w:bidi="ar-SA"/>
        </w:rPr>
        <w:sectPr w:rsidR="00244B40" w:rsidRPr="00AB56BA" w:rsidSect="006548CF">
          <w:headerReference w:type="default" r:id="rId38"/>
          <w:footnotePr>
            <w:numRestart w:val="eachPage"/>
          </w:footnotePr>
          <w:pgSz w:w="11906" w:h="16838" w:code="9"/>
          <w:pgMar w:top="737" w:right="2381" w:bottom="3969" w:left="2381" w:header="737" w:footer="3969" w:gutter="0"/>
          <w:cols w:space="720"/>
          <w:titlePg/>
          <w:bidi/>
          <w:rtlGutter/>
          <w:docGrid w:linePitch="360"/>
        </w:sectPr>
      </w:pPr>
    </w:p>
    <w:p w:rsidR="00DB5350" w:rsidRPr="00AB56BA" w:rsidRDefault="00DB5350" w:rsidP="00244B40">
      <w:pPr>
        <w:pStyle w:val="a0"/>
        <w:rPr>
          <w:rtl/>
          <w:lang w:bidi="ar-SA"/>
        </w:rPr>
      </w:pPr>
      <w:bookmarkStart w:id="30" w:name="_Toc322041447"/>
      <w:r w:rsidRPr="00AB56BA">
        <w:rPr>
          <w:rtl/>
          <w:lang w:bidi="ar-SA"/>
        </w:rPr>
        <w:t xml:space="preserve">215- باب: فضیلت مسواک زدن و </w:t>
      </w:r>
      <w:r w:rsidR="00FB72AF" w:rsidRPr="00AB56BA">
        <w:rPr>
          <w:rtl/>
          <w:lang w:bidi="ar-SA"/>
        </w:rPr>
        <w:t>دیگر ویژگی‌های فطری</w:t>
      </w:r>
      <w:bookmarkEnd w:id="30"/>
    </w:p>
    <w:p w:rsidR="00452C5F" w:rsidRPr="00AB56BA" w:rsidRDefault="00CC4BF4" w:rsidP="0087597C">
      <w:pPr>
        <w:autoSpaceDE w:val="0"/>
        <w:autoSpaceDN w:val="0"/>
        <w:adjustRightInd w:val="0"/>
        <w:spacing w:before="180" w:line="228" w:lineRule="auto"/>
        <w:ind w:firstLine="403"/>
        <w:rPr>
          <w:rFonts w:ascii="Traditional Arabic"/>
          <w:rtl/>
          <w:lang w:bidi="ar-SA"/>
        </w:rPr>
      </w:pPr>
      <w:r w:rsidRPr="00AB56BA">
        <w:rPr>
          <w:rStyle w:val="Char4"/>
          <w:rtl/>
          <w:lang w:bidi="ar-SA"/>
        </w:rPr>
        <w:t xml:space="preserve">1204- </w:t>
      </w:r>
      <w:r w:rsidR="00452C5F" w:rsidRPr="00AB56BA">
        <w:rPr>
          <w:rStyle w:val="Char4"/>
          <w:rtl/>
          <w:lang w:bidi="ar-SA"/>
        </w:rPr>
        <w:t>عن أَبي هريرةَ</w:t>
      </w:r>
      <w:r w:rsidR="00452C5F" w:rsidRPr="00AB56BA">
        <w:rPr>
          <w:rStyle w:val="Char4"/>
          <w:b w:val="0"/>
          <w:bCs w:val="0"/>
          <w:rtl/>
          <w:lang w:bidi="ar-SA"/>
        </w:rPr>
        <w:sym w:font="AGA Arabesque" w:char="F074"/>
      </w:r>
      <w:r w:rsidR="00452C5F" w:rsidRPr="00AB56BA">
        <w:rPr>
          <w:rStyle w:val="Char4"/>
          <w:rtl/>
          <w:lang w:bidi="ar-SA"/>
        </w:rPr>
        <w:t xml:space="preserve"> أنَّ رسولَ الله</w:t>
      </w:r>
      <w:r w:rsidR="00452C5F" w:rsidRPr="00AB56BA">
        <w:rPr>
          <w:rStyle w:val="Char4"/>
          <w:b w:val="0"/>
          <w:bCs w:val="0"/>
          <w:rtl/>
          <w:lang w:bidi="ar-SA"/>
        </w:rPr>
        <w:sym w:font="AGA Arabesque" w:char="F072"/>
      </w:r>
      <w:r w:rsidR="00452C5F" w:rsidRPr="00AB56BA">
        <w:rPr>
          <w:rStyle w:val="Char4"/>
          <w:rtl/>
          <w:lang w:bidi="ar-SA"/>
        </w:rPr>
        <w:t xml:space="preserve"> قَالَ: «لَوْلا أنْ أشُقَّ عَلَى أُمَّتِي - أَوْ عَلَى النَّاسِ- لأَمَرْتُهُمْ بِالسِّوَاكِ مَعَ كُلِّ صَلاَةٍ».</w:t>
      </w:r>
      <w:r w:rsidR="00452C5F" w:rsidRPr="00AB56BA">
        <w:rPr>
          <w:rFonts w:ascii="Traditional Arabic"/>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25"/>
      </w:r>
      <w:r w:rsidR="00AF70A9" w:rsidRPr="00AB56BA">
        <w:rPr>
          <w:rStyle w:val="FootnoteReference"/>
          <w:rFonts w:cs="B Lotus"/>
          <w:szCs w:val="28"/>
          <w:rtl/>
          <w:lang w:bidi="ar-SA"/>
        </w:rPr>
        <w:t>)</w:t>
      </w:r>
    </w:p>
    <w:p w:rsidR="00DB5350" w:rsidRPr="00AB56BA" w:rsidRDefault="00452C5F" w:rsidP="00690212">
      <w:pPr>
        <w:rPr>
          <w:rtl/>
          <w:lang w:bidi="ar-SA"/>
        </w:rPr>
      </w:pPr>
      <w:r w:rsidRPr="00AB56BA">
        <w:rPr>
          <w:b/>
          <w:bCs/>
          <w:rtl/>
          <w:lang w:bidi="ar-SA"/>
        </w:rPr>
        <w:t>ترجمه:</w:t>
      </w:r>
      <w:r w:rsidRPr="00AB56BA">
        <w:rPr>
          <w:rtl/>
          <w:lang w:bidi="ar-SA"/>
        </w:rPr>
        <w:t xml:space="preserve"> ابوهریره</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فرمود: «اگر بر امتم - یا بر مردم- دشوار تمام نمی‌شد، به آن‌ها دستور می‌دادم که برای هر نمازی، مسواک بزنند».</w:t>
      </w:r>
    </w:p>
    <w:p w:rsidR="00452C5F" w:rsidRPr="00AB56BA" w:rsidRDefault="00452C5F" w:rsidP="0087597C">
      <w:pPr>
        <w:autoSpaceDE w:val="0"/>
        <w:autoSpaceDN w:val="0"/>
        <w:adjustRightInd w:val="0"/>
        <w:spacing w:before="180" w:line="228" w:lineRule="auto"/>
        <w:ind w:firstLine="403"/>
        <w:rPr>
          <w:rFonts w:ascii="Traditional Arabic"/>
          <w:rtl/>
          <w:lang w:bidi="ar-SA"/>
        </w:rPr>
      </w:pPr>
      <w:r w:rsidRPr="00AB56BA">
        <w:rPr>
          <w:rStyle w:val="Char4"/>
          <w:rtl/>
          <w:lang w:bidi="ar-SA"/>
        </w:rPr>
        <w:t>1205- وعن حُذَيْفَةَ</w:t>
      </w:r>
      <w:r w:rsidRPr="00AB56BA">
        <w:rPr>
          <w:rStyle w:val="Char4"/>
          <w:b w:val="0"/>
          <w:bCs w:val="0"/>
          <w:rtl/>
          <w:lang w:bidi="ar-SA"/>
        </w:rPr>
        <w:sym w:font="AGA Arabesque" w:char="F074"/>
      </w:r>
      <w:r w:rsidRPr="00AB56BA">
        <w:rPr>
          <w:rStyle w:val="Char4"/>
          <w:rtl/>
          <w:lang w:bidi="ar-SA"/>
        </w:rPr>
        <w:t xml:space="preserve"> قالَ: كَانَ رسولُ الله</w:t>
      </w:r>
      <w:r w:rsidRPr="00AB56BA">
        <w:rPr>
          <w:rStyle w:val="Char4"/>
          <w:b w:val="0"/>
          <w:bCs w:val="0"/>
          <w:rtl/>
          <w:lang w:bidi="ar-SA"/>
        </w:rPr>
        <w:sym w:font="AGA Arabesque" w:char="F072"/>
      </w:r>
      <w:r w:rsidRPr="00AB56BA">
        <w:rPr>
          <w:rStyle w:val="Char4"/>
          <w:rtl/>
          <w:lang w:bidi="ar-SA"/>
        </w:rPr>
        <w:t xml:space="preserve"> إِذَا قَامَ مِن الليل يَشُوصُ فَاهُ بِالسِّوَاكِ.</w:t>
      </w:r>
      <w:r w:rsidRPr="00AB56BA">
        <w:rPr>
          <w:rFonts w:ascii="Traditional Arabic"/>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26"/>
      </w:r>
      <w:r w:rsidR="00AF70A9" w:rsidRPr="00AB56BA">
        <w:rPr>
          <w:rStyle w:val="FootnoteReference"/>
          <w:rFonts w:cs="B Lotus"/>
          <w:szCs w:val="28"/>
          <w:rtl/>
          <w:lang w:bidi="ar-SA"/>
        </w:rPr>
        <w:t>)</w:t>
      </w:r>
    </w:p>
    <w:p w:rsidR="00452C5F" w:rsidRPr="00AB56BA" w:rsidRDefault="00452C5F" w:rsidP="00690212">
      <w:pPr>
        <w:rPr>
          <w:rtl/>
          <w:lang w:bidi="ar-SA"/>
        </w:rPr>
      </w:pPr>
      <w:r w:rsidRPr="00AB56BA">
        <w:rPr>
          <w:b/>
          <w:bCs/>
          <w:rtl/>
          <w:lang w:bidi="ar-SA"/>
        </w:rPr>
        <w:t>ترجمه:</w:t>
      </w:r>
      <w:r w:rsidRPr="00AB56BA">
        <w:rPr>
          <w:rtl/>
          <w:lang w:bidi="ar-SA"/>
        </w:rPr>
        <w:t xml:space="preserve"> </w:t>
      </w:r>
      <w:r w:rsidR="002A2C6F" w:rsidRPr="00AB56BA">
        <w:rPr>
          <w:rtl/>
          <w:lang w:bidi="ar-SA"/>
        </w:rPr>
        <w:t>حذیفه</w:t>
      </w:r>
      <w:r w:rsidR="002A2C6F" w:rsidRPr="00AB56BA">
        <w:rPr>
          <w:lang w:bidi="ar-SA"/>
        </w:rPr>
        <w:sym w:font="AGA Arabesque" w:char="F074"/>
      </w:r>
      <w:r w:rsidR="002A2C6F" w:rsidRPr="00AB56BA">
        <w:rPr>
          <w:rtl/>
          <w:lang w:bidi="ar-SA"/>
        </w:rPr>
        <w:t xml:space="preserve"> می‌گوید: رسول‌الله</w:t>
      </w:r>
      <w:r w:rsidR="002A2C6F" w:rsidRPr="00AB56BA">
        <w:rPr>
          <w:lang w:bidi="ar-SA"/>
        </w:rPr>
        <w:sym w:font="AGA Arabesque" w:char="F072"/>
      </w:r>
      <w:r w:rsidR="002A2C6F" w:rsidRPr="00AB56BA">
        <w:rPr>
          <w:rtl/>
          <w:lang w:bidi="ar-SA"/>
        </w:rPr>
        <w:t xml:space="preserve"> هر وقتِ شب که از خواب برمی‌خاست، دهانش را مسواک می‌زد.</w:t>
      </w:r>
    </w:p>
    <w:p w:rsidR="001B5207" w:rsidRPr="00AB56BA" w:rsidRDefault="0063143A" w:rsidP="0087597C">
      <w:pPr>
        <w:autoSpaceDE w:val="0"/>
        <w:autoSpaceDN w:val="0"/>
        <w:adjustRightInd w:val="0"/>
        <w:spacing w:before="180" w:line="228" w:lineRule="auto"/>
        <w:ind w:firstLine="403"/>
        <w:rPr>
          <w:rFonts w:ascii="Traditional Arabic"/>
          <w:rtl/>
          <w:lang w:bidi="ar-SA"/>
        </w:rPr>
      </w:pPr>
      <w:r w:rsidRPr="00AB56BA">
        <w:rPr>
          <w:rStyle w:val="Char4"/>
          <w:rtl/>
          <w:lang w:bidi="ar-SA"/>
        </w:rPr>
        <w:t xml:space="preserve">1206- </w:t>
      </w:r>
      <w:r w:rsidR="001B5207" w:rsidRPr="00AB56BA">
        <w:rPr>
          <w:rStyle w:val="Char4"/>
          <w:rtl/>
          <w:lang w:bidi="ar-SA"/>
        </w:rPr>
        <w:t>وعن عائشةَ</w:t>
      </w:r>
      <w:r w:rsidR="00244B40" w:rsidRPr="00AB56BA">
        <w:rPr>
          <w:rFonts w:cs="(M. Aiyada Ayoub ALKobaisi)"/>
          <w:rtl/>
          <w:lang w:bidi="ar-SA"/>
        </w:rPr>
        <w:t>&amp;</w:t>
      </w:r>
      <w:r w:rsidR="001B5207" w:rsidRPr="00AB56BA">
        <w:rPr>
          <w:rStyle w:val="Char4"/>
          <w:rtl/>
          <w:lang w:bidi="ar-SA"/>
        </w:rPr>
        <w:t xml:space="preserve"> قالَت: كُنَّا نُعِدُّ لِرسولِ الله</w:t>
      </w:r>
      <w:r w:rsidR="001B5207" w:rsidRPr="00AB56BA">
        <w:rPr>
          <w:rStyle w:val="Char4"/>
          <w:b w:val="0"/>
          <w:bCs w:val="0"/>
          <w:rtl/>
          <w:lang w:bidi="ar-SA"/>
        </w:rPr>
        <w:sym w:font="AGA Arabesque" w:char="F072"/>
      </w:r>
      <w:r w:rsidR="001B5207" w:rsidRPr="00AB56BA">
        <w:rPr>
          <w:rStyle w:val="Char4"/>
          <w:rtl/>
          <w:lang w:bidi="ar-SA"/>
        </w:rPr>
        <w:t xml:space="preserve"> سِوَاكَهُ وَطَهُورَهُ، فَيَبْعَثُهُ اللهُ مَا شَاءَ أنْ يَبْعَثَهُ مِنَ اللَّيْلِ، فَيَتَسَوَّكُ، وَيَتَوضَّأُ وَيُصَلِّي.</w:t>
      </w:r>
      <w:r w:rsidR="001B5207" w:rsidRPr="00AB56BA">
        <w:rPr>
          <w:rFonts w:ascii="Traditional Arabic"/>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27"/>
      </w:r>
      <w:r w:rsidR="00AF70A9" w:rsidRPr="00AB56BA">
        <w:rPr>
          <w:rStyle w:val="FootnoteReference"/>
          <w:rFonts w:cs="B Lotus"/>
          <w:szCs w:val="28"/>
          <w:rtl/>
          <w:lang w:bidi="ar-SA"/>
        </w:rPr>
        <w:t>)</w:t>
      </w:r>
    </w:p>
    <w:p w:rsidR="0063143A" w:rsidRPr="00AB56BA" w:rsidRDefault="001B5207" w:rsidP="00690212">
      <w:pPr>
        <w:rPr>
          <w:rtl/>
          <w:lang w:bidi="ar-SA"/>
        </w:rPr>
      </w:pPr>
      <w:r w:rsidRPr="00AB56BA">
        <w:rPr>
          <w:b/>
          <w:bCs/>
          <w:rtl/>
          <w:lang w:bidi="ar-SA"/>
        </w:rPr>
        <w:t>ترجمه:</w:t>
      </w:r>
      <w:r w:rsidRPr="00AB56BA">
        <w:rPr>
          <w:rtl/>
          <w:lang w:bidi="ar-SA"/>
        </w:rPr>
        <w:t xml:space="preserve"> عایشه</w:t>
      </w:r>
      <w:r w:rsidRPr="00AB56BA">
        <w:rPr>
          <w:rFonts w:cs="(M. Aiyada Ayoub ALKobaisi)"/>
          <w:rtl/>
          <w:lang w:bidi="ar-SA"/>
        </w:rPr>
        <w:t>&amp;</w:t>
      </w:r>
      <w:r w:rsidRPr="00AB56BA">
        <w:rPr>
          <w:rtl/>
          <w:lang w:bidi="ar-SA"/>
        </w:rPr>
        <w:t xml:space="preserve"> می‌گوید: ما، مسواک و آبِ وضو را برای رسول‌الله</w:t>
      </w:r>
      <w:r w:rsidRPr="00AB56BA">
        <w:rPr>
          <w:lang w:bidi="ar-SA"/>
        </w:rPr>
        <w:sym w:font="AGA Arabesque" w:char="F072"/>
      </w:r>
      <w:r w:rsidRPr="00AB56BA">
        <w:rPr>
          <w:rtl/>
          <w:lang w:bidi="ar-SA"/>
        </w:rPr>
        <w:t xml:space="preserve"> آماده‌ می‌کردیم</w:t>
      </w:r>
      <w:r w:rsidR="009458F0" w:rsidRPr="00AB56BA">
        <w:rPr>
          <w:rtl/>
          <w:lang w:bidi="ar-SA"/>
        </w:rPr>
        <w:t xml:space="preserve"> و ایشان در پاسی از شب که الله می‌خواست، برمی</w:t>
      </w:r>
      <w:r w:rsidR="00F72A20" w:rsidRPr="00AB56BA">
        <w:rPr>
          <w:rtl/>
          <w:lang w:bidi="ar-SA"/>
        </w:rPr>
        <w:t>‌خاست، مسواک می‌زد،</w:t>
      </w:r>
      <w:r w:rsidR="009458F0" w:rsidRPr="00AB56BA">
        <w:rPr>
          <w:rtl/>
          <w:lang w:bidi="ar-SA"/>
        </w:rPr>
        <w:t xml:space="preserve"> وضو می‌گرفت و نماز می‌خواند.</w:t>
      </w:r>
    </w:p>
    <w:p w:rsidR="007B39E4" w:rsidRPr="00AB56BA" w:rsidRDefault="00FC6BE5" w:rsidP="0087597C">
      <w:pPr>
        <w:autoSpaceDE w:val="0"/>
        <w:autoSpaceDN w:val="0"/>
        <w:adjustRightInd w:val="0"/>
        <w:spacing w:before="180" w:line="228" w:lineRule="auto"/>
        <w:ind w:firstLine="403"/>
        <w:rPr>
          <w:rFonts w:ascii="Traditional Arabic"/>
          <w:rtl/>
          <w:lang w:bidi="ar-SA"/>
        </w:rPr>
      </w:pPr>
      <w:r w:rsidRPr="00AB56BA">
        <w:rPr>
          <w:rStyle w:val="Char4"/>
          <w:rtl/>
          <w:lang w:bidi="ar-SA"/>
        </w:rPr>
        <w:t xml:space="preserve">1207- </w:t>
      </w:r>
      <w:r w:rsidR="003B599B" w:rsidRPr="00AB56BA">
        <w:rPr>
          <w:rStyle w:val="Char4"/>
          <w:rtl/>
          <w:lang w:bidi="ar-SA"/>
        </w:rPr>
        <w:t>وعن أنسٍ</w:t>
      </w:r>
      <w:r w:rsidR="003B599B" w:rsidRPr="00AB56BA">
        <w:rPr>
          <w:rStyle w:val="Char4"/>
          <w:b w:val="0"/>
          <w:bCs w:val="0"/>
          <w:rtl/>
          <w:lang w:bidi="ar-SA"/>
        </w:rPr>
        <w:sym w:font="AGA Arabesque" w:char="F074"/>
      </w:r>
      <w:r w:rsidR="003B599B" w:rsidRPr="00AB56BA">
        <w:rPr>
          <w:rStyle w:val="Char4"/>
          <w:rtl/>
          <w:lang w:bidi="ar-SA"/>
        </w:rPr>
        <w:t xml:space="preserve"> قالَ: قَالَ رسول الله</w:t>
      </w:r>
      <w:r w:rsidR="003B599B" w:rsidRPr="00AB56BA">
        <w:rPr>
          <w:rStyle w:val="Char4"/>
          <w:b w:val="0"/>
          <w:bCs w:val="0"/>
          <w:rtl/>
          <w:lang w:bidi="ar-SA"/>
        </w:rPr>
        <w:sym w:font="AGA Arabesque" w:char="F072"/>
      </w:r>
      <w:r w:rsidR="003B599B" w:rsidRPr="00AB56BA">
        <w:rPr>
          <w:rStyle w:val="Char4"/>
          <w:rtl/>
          <w:lang w:bidi="ar-SA"/>
        </w:rPr>
        <w:t>: «أكْثَرْتُ عَلَيْكُمْ في السِّوَاكِ».</w:t>
      </w:r>
      <w:r w:rsidR="007B39E4" w:rsidRPr="00AB56BA">
        <w:rPr>
          <w:rFonts w:ascii="Traditional Arabic"/>
          <w:rtl/>
          <w:lang w:bidi="ar-SA"/>
        </w:rPr>
        <w:t xml:space="preserve"> [روایت بخاری]</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28"/>
      </w:r>
      <w:r w:rsidR="00AF70A9" w:rsidRPr="00AB56BA">
        <w:rPr>
          <w:rStyle w:val="FootnoteReference"/>
          <w:rFonts w:cs="B Lotus"/>
          <w:szCs w:val="28"/>
          <w:rtl/>
          <w:lang w:bidi="ar-SA"/>
        </w:rPr>
        <w:t>)</w:t>
      </w:r>
    </w:p>
    <w:p w:rsidR="00FC6BE5" w:rsidRPr="00AB56BA" w:rsidRDefault="007B39E4" w:rsidP="00690212">
      <w:pPr>
        <w:rPr>
          <w:rtl/>
          <w:lang w:bidi="ar-SA"/>
        </w:rPr>
      </w:pPr>
      <w:r w:rsidRPr="00AB56BA">
        <w:rPr>
          <w:b/>
          <w:bCs/>
          <w:rtl/>
          <w:lang w:bidi="ar-SA"/>
        </w:rPr>
        <w:t>ترجمه:</w:t>
      </w:r>
      <w:r w:rsidRPr="00AB56BA">
        <w:rPr>
          <w:rtl/>
          <w:lang w:bidi="ar-SA"/>
        </w:rPr>
        <w:t xml:space="preserve"> </w:t>
      </w:r>
      <w:r w:rsidR="009218FD" w:rsidRPr="00AB56BA">
        <w:rPr>
          <w:rtl/>
          <w:lang w:bidi="ar-SA"/>
        </w:rPr>
        <w:t>انس</w:t>
      </w:r>
      <w:r w:rsidR="009218FD" w:rsidRPr="00AB56BA">
        <w:rPr>
          <w:lang w:bidi="ar-SA"/>
        </w:rPr>
        <w:sym w:font="AGA Arabesque" w:char="F074"/>
      </w:r>
      <w:r w:rsidR="009218FD" w:rsidRPr="00AB56BA">
        <w:rPr>
          <w:rtl/>
          <w:lang w:bidi="ar-SA"/>
        </w:rPr>
        <w:t xml:space="preserve"> می‌گوید: رسول‌الله</w:t>
      </w:r>
      <w:r w:rsidR="009218FD" w:rsidRPr="00AB56BA">
        <w:rPr>
          <w:lang w:bidi="ar-SA"/>
        </w:rPr>
        <w:sym w:font="AGA Arabesque" w:char="F072"/>
      </w:r>
      <w:r w:rsidR="002A0509" w:rsidRPr="00AB56BA">
        <w:rPr>
          <w:rtl/>
          <w:lang w:bidi="ar-SA"/>
        </w:rPr>
        <w:t xml:space="preserve"> فرمود: «درباره‌ی مسواک زدن، تأکید فراوانی به شما کرده‌ام».</w:t>
      </w:r>
    </w:p>
    <w:p w:rsidR="002136DB" w:rsidRPr="00AB56BA" w:rsidRDefault="00A8131D" w:rsidP="0087597C">
      <w:pPr>
        <w:autoSpaceDE w:val="0"/>
        <w:autoSpaceDN w:val="0"/>
        <w:adjustRightInd w:val="0"/>
        <w:spacing w:before="180" w:line="228" w:lineRule="auto"/>
        <w:ind w:firstLine="403"/>
        <w:rPr>
          <w:rFonts w:ascii="Traditional Arabic"/>
          <w:rtl/>
          <w:lang w:bidi="ar-SA"/>
        </w:rPr>
      </w:pPr>
      <w:r w:rsidRPr="00AB56BA">
        <w:rPr>
          <w:rStyle w:val="Char4"/>
          <w:rtl/>
          <w:lang w:bidi="ar-SA"/>
        </w:rPr>
        <w:t xml:space="preserve">1208- </w:t>
      </w:r>
      <w:r w:rsidR="002136DB" w:rsidRPr="00AB56BA">
        <w:rPr>
          <w:rStyle w:val="Char4"/>
          <w:rtl/>
          <w:lang w:bidi="ar-SA"/>
        </w:rPr>
        <w:t>وعن شريح بن هانئٍ، قَالَ: قُلْتُ لعائشةَ</w:t>
      </w:r>
      <w:r w:rsidR="00244B40" w:rsidRPr="00AB56BA">
        <w:rPr>
          <w:rFonts w:cs="(M. Aiyada Ayoub ALKobaisi)"/>
          <w:rtl/>
          <w:lang w:bidi="ar-SA"/>
        </w:rPr>
        <w:t>&amp;</w:t>
      </w:r>
      <w:r w:rsidR="002136DB" w:rsidRPr="00AB56BA">
        <w:rPr>
          <w:rStyle w:val="Char4"/>
          <w:rtl/>
          <w:lang w:bidi="ar-SA"/>
        </w:rPr>
        <w:t>: بأَيِّ شَيْءٍ كَانَ يَبْدَأُ النَّبِيُّ</w:t>
      </w:r>
      <w:r w:rsidR="002136DB" w:rsidRPr="00AB56BA">
        <w:rPr>
          <w:rStyle w:val="Char4"/>
          <w:b w:val="0"/>
          <w:bCs w:val="0"/>
          <w:rtl/>
          <w:lang w:bidi="ar-SA"/>
        </w:rPr>
        <w:sym w:font="AGA Arabesque" w:char="F072"/>
      </w:r>
      <w:r w:rsidR="002136DB" w:rsidRPr="00AB56BA">
        <w:rPr>
          <w:rStyle w:val="Char4"/>
          <w:rtl/>
          <w:lang w:bidi="ar-SA"/>
        </w:rPr>
        <w:t xml:space="preserve"> إِذَا دَخَلَ بَيْتَهُ؟ قالَتْ: بِالسِّوَاكِ.</w:t>
      </w:r>
      <w:r w:rsidR="002136DB" w:rsidRPr="00AB56BA">
        <w:rPr>
          <w:rFonts w:ascii="Traditional Arabic"/>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29"/>
      </w:r>
      <w:r w:rsidR="00AF70A9" w:rsidRPr="00AB56BA">
        <w:rPr>
          <w:rStyle w:val="FootnoteReference"/>
          <w:rFonts w:cs="B Lotus"/>
          <w:szCs w:val="28"/>
          <w:rtl/>
          <w:lang w:bidi="ar-SA"/>
        </w:rPr>
        <w:t>)</w:t>
      </w:r>
    </w:p>
    <w:p w:rsidR="00A8131D" w:rsidRPr="00AB56BA" w:rsidRDefault="002136DB" w:rsidP="00690212">
      <w:pPr>
        <w:rPr>
          <w:rtl/>
          <w:lang w:bidi="ar-SA"/>
        </w:rPr>
      </w:pPr>
      <w:r w:rsidRPr="00AB56BA">
        <w:rPr>
          <w:b/>
          <w:bCs/>
          <w:rtl/>
          <w:lang w:bidi="ar-SA"/>
        </w:rPr>
        <w:t>ترجمه:</w:t>
      </w:r>
      <w:r w:rsidRPr="00AB56BA">
        <w:rPr>
          <w:rtl/>
          <w:lang w:bidi="ar-SA"/>
        </w:rPr>
        <w:t xml:space="preserve"> شریح بن هانی می‌گوید: </w:t>
      </w:r>
      <w:r w:rsidR="00E0244D" w:rsidRPr="00AB56BA">
        <w:rPr>
          <w:rtl/>
          <w:lang w:bidi="ar-SA"/>
        </w:rPr>
        <w:t>به</w:t>
      </w:r>
      <w:r w:rsidRPr="00AB56BA">
        <w:rPr>
          <w:rtl/>
          <w:lang w:bidi="ar-SA"/>
        </w:rPr>
        <w:t xml:space="preserve"> عایشه</w:t>
      </w:r>
      <w:r w:rsidRPr="00AB56BA">
        <w:rPr>
          <w:rFonts w:cs="(M. Aiyada Ayoub ALKobaisi)"/>
          <w:rtl/>
          <w:lang w:bidi="ar-SA"/>
        </w:rPr>
        <w:t>&amp;</w:t>
      </w:r>
      <w:r w:rsidRPr="00AB56BA">
        <w:rPr>
          <w:rtl/>
          <w:lang w:bidi="ar-SA"/>
        </w:rPr>
        <w:t xml:space="preserve"> </w:t>
      </w:r>
      <w:r w:rsidR="00E0244D" w:rsidRPr="00AB56BA">
        <w:rPr>
          <w:rtl/>
          <w:lang w:bidi="ar-SA"/>
        </w:rPr>
        <w:t>گفتم</w:t>
      </w:r>
      <w:r w:rsidRPr="00AB56BA">
        <w:rPr>
          <w:rtl/>
          <w:lang w:bidi="ar-SA"/>
        </w:rPr>
        <w:t xml:space="preserve">: </w:t>
      </w:r>
      <w:r w:rsidR="00F21B75" w:rsidRPr="00AB56BA">
        <w:rPr>
          <w:rtl/>
          <w:lang w:bidi="ar-SA"/>
        </w:rPr>
        <w:t>نخستین کاری که رسول الله</w:t>
      </w:r>
      <w:r w:rsidR="00F21B75" w:rsidRPr="00AB56BA">
        <w:rPr>
          <w:lang w:bidi="ar-SA"/>
        </w:rPr>
        <w:sym w:font="AGA Arabesque" w:char="F072"/>
      </w:r>
      <w:r w:rsidR="00F21B75" w:rsidRPr="00AB56BA">
        <w:rPr>
          <w:rtl/>
          <w:lang w:bidi="ar-SA"/>
        </w:rPr>
        <w:t xml:space="preserve"> هنگام ورود به خانه‌اش انجام می‌داد، چه بود؟ پاسخ داد: مسواک می‌زد.</w:t>
      </w:r>
    </w:p>
    <w:p w:rsidR="008C6C60" w:rsidRPr="00AB56BA" w:rsidRDefault="00E0244D" w:rsidP="0087597C">
      <w:pPr>
        <w:autoSpaceDE w:val="0"/>
        <w:autoSpaceDN w:val="0"/>
        <w:adjustRightInd w:val="0"/>
        <w:spacing w:before="180" w:line="228" w:lineRule="auto"/>
        <w:ind w:firstLine="403"/>
        <w:rPr>
          <w:rFonts w:ascii="Traditional Arabic"/>
          <w:rtl/>
          <w:lang w:bidi="ar-SA"/>
        </w:rPr>
      </w:pPr>
      <w:r w:rsidRPr="00AB56BA">
        <w:rPr>
          <w:rStyle w:val="Char4"/>
          <w:rtl/>
          <w:lang w:bidi="ar-SA"/>
        </w:rPr>
        <w:t xml:space="preserve">1209- </w:t>
      </w:r>
      <w:r w:rsidR="00BA096C" w:rsidRPr="00AB56BA">
        <w:rPr>
          <w:rStyle w:val="Char4"/>
          <w:rtl/>
          <w:lang w:bidi="ar-SA"/>
        </w:rPr>
        <w:t>وعن أَبي موسى الأشعري</w:t>
      </w:r>
      <w:r w:rsidR="00BA096C" w:rsidRPr="00AB56BA">
        <w:rPr>
          <w:rStyle w:val="Char4"/>
          <w:b w:val="0"/>
          <w:bCs w:val="0"/>
          <w:rtl/>
          <w:lang w:bidi="ar-SA"/>
        </w:rPr>
        <w:sym w:font="AGA Arabesque" w:char="F074"/>
      </w:r>
      <w:r w:rsidR="00BA096C" w:rsidRPr="00AB56BA">
        <w:rPr>
          <w:rStyle w:val="Char4"/>
          <w:rtl/>
          <w:lang w:bidi="ar-SA"/>
        </w:rPr>
        <w:t xml:space="preserve"> قالَ: دَخلتُ عَلَى النَّبيِّ</w:t>
      </w:r>
      <w:r w:rsidR="00BA096C" w:rsidRPr="00AB56BA">
        <w:rPr>
          <w:rStyle w:val="Char4"/>
          <w:b w:val="0"/>
          <w:bCs w:val="0"/>
          <w:rtl/>
          <w:lang w:bidi="ar-SA"/>
        </w:rPr>
        <w:sym w:font="AGA Arabesque" w:char="F072"/>
      </w:r>
      <w:r w:rsidR="00BA096C" w:rsidRPr="00AB56BA">
        <w:rPr>
          <w:rStyle w:val="Char4"/>
          <w:rtl/>
          <w:lang w:bidi="ar-SA"/>
        </w:rPr>
        <w:t xml:space="preserve"> وَطَرَفُ السِّوَاكِ عَلَى لِسَانِهِ.</w:t>
      </w:r>
      <w:r w:rsidR="008C6C60" w:rsidRPr="00AB56BA">
        <w:rPr>
          <w:rFonts w:ascii="Traditional Arabic"/>
          <w:rtl/>
          <w:lang w:bidi="ar-SA"/>
        </w:rPr>
        <w:t xml:space="preserve"> </w:t>
      </w:r>
      <w:r w:rsidR="008C6C60" w:rsidRPr="00AB56BA">
        <w:rPr>
          <w:rFonts w:ascii="Traditional Arabic"/>
          <w:sz w:val="24"/>
          <w:rtl/>
          <w:lang w:bidi="ar-SA"/>
        </w:rPr>
        <w:t>[متفق عليه؛ این، لفظِ مسلم است.]</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30"/>
      </w:r>
      <w:r w:rsidR="00AF70A9" w:rsidRPr="00AB56BA">
        <w:rPr>
          <w:rStyle w:val="FootnoteReference"/>
          <w:rFonts w:cs="B Lotus"/>
          <w:szCs w:val="28"/>
          <w:rtl/>
          <w:lang w:bidi="ar-SA"/>
        </w:rPr>
        <w:t>)</w:t>
      </w:r>
    </w:p>
    <w:p w:rsidR="00E0244D" w:rsidRPr="00AB56BA" w:rsidRDefault="008C6C60" w:rsidP="00690212">
      <w:pPr>
        <w:rPr>
          <w:rtl/>
          <w:lang w:bidi="ar-SA"/>
        </w:rPr>
      </w:pPr>
      <w:r w:rsidRPr="00AB56BA">
        <w:rPr>
          <w:b/>
          <w:bCs/>
          <w:rtl/>
          <w:lang w:bidi="ar-SA"/>
        </w:rPr>
        <w:t>ترجمه:</w:t>
      </w:r>
      <w:r w:rsidRPr="00AB56BA">
        <w:rPr>
          <w:rtl/>
          <w:lang w:bidi="ar-SA"/>
        </w:rPr>
        <w:t xml:space="preserve"> ابوموسی اشعری</w:t>
      </w:r>
      <w:r w:rsidRPr="00AB56BA">
        <w:rPr>
          <w:lang w:bidi="ar-SA"/>
        </w:rPr>
        <w:sym w:font="AGA Arabesque" w:char="F074"/>
      </w:r>
      <w:r w:rsidRPr="00AB56BA">
        <w:rPr>
          <w:rtl/>
          <w:lang w:bidi="ar-SA"/>
        </w:rPr>
        <w:t xml:space="preserve"> می‌گوید: نزد پیامبر</w:t>
      </w:r>
      <w:r w:rsidRPr="00AB56BA">
        <w:rPr>
          <w:lang w:bidi="ar-SA"/>
        </w:rPr>
        <w:sym w:font="AGA Arabesque" w:char="F072"/>
      </w:r>
      <w:r w:rsidRPr="00AB56BA">
        <w:rPr>
          <w:rtl/>
          <w:lang w:bidi="ar-SA"/>
        </w:rPr>
        <w:t xml:space="preserve"> رفتم؛ در آن هنگام سرِ مسواک</w:t>
      </w:r>
      <w:r w:rsidR="00581707" w:rsidRPr="00AB56BA">
        <w:rPr>
          <w:rtl/>
          <w:lang w:bidi="ar-SA"/>
        </w:rPr>
        <w:t>،</w:t>
      </w:r>
      <w:r w:rsidRPr="00AB56BA">
        <w:rPr>
          <w:rtl/>
          <w:lang w:bidi="ar-SA"/>
        </w:rPr>
        <w:t xml:space="preserve"> روی زبانِ مبارکش بود.</w:t>
      </w:r>
    </w:p>
    <w:p w:rsidR="00D90FC5" w:rsidRPr="00AB56BA" w:rsidRDefault="00581707" w:rsidP="0087597C">
      <w:pPr>
        <w:spacing w:before="180" w:line="228" w:lineRule="auto"/>
        <w:rPr>
          <w:rtl/>
          <w:lang w:bidi="ar-SA"/>
        </w:rPr>
      </w:pPr>
      <w:r w:rsidRPr="00AB56BA">
        <w:rPr>
          <w:rStyle w:val="Char4"/>
          <w:rtl/>
          <w:lang w:bidi="ar-SA"/>
        </w:rPr>
        <w:t>1210-</w:t>
      </w:r>
      <w:r w:rsidR="00785676" w:rsidRPr="00AB56BA">
        <w:rPr>
          <w:rStyle w:val="Char4"/>
          <w:rtl/>
          <w:lang w:bidi="ar-SA"/>
        </w:rPr>
        <w:t xml:space="preserve"> </w:t>
      </w:r>
      <w:r w:rsidR="001B4DD3" w:rsidRPr="00AB56BA">
        <w:rPr>
          <w:rStyle w:val="Char4"/>
          <w:rtl/>
          <w:lang w:bidi="ar-SA"/>
        </w:rPr>
        <w:t>وعن عائشةَ</w:t>
      </w:r>
      <w:r w:rsidR="00244B40" w:rsidRPr="00AB56BA">
        <w:rPr>
          <w:rFonts w:cs="(M. Aiyada Ayoub ALKobaisi)"/>
          <w:rtl/>
          <w:lang w:bidi="ar-SA"/>
        </w:rPr>
        <w:t>&amp;</w:t>
      </w:r>
      <w:r w:rsidR="001B4DD3" w:rsidRPr="00AB56BA">
        <w:rPr>
          <w:rStyle w:val="Char4"/>
          <w:rtl/>
          <w:lang w:bidi="ar-SA"/>
        </w:rPr>
        <w:t xml:space="preserve"> أنَّ النَّبِيَّ</w:t>
      </w:r>
      <w:r w:rsidR="001B4DD3" w:rsidRPr="00AB56BA">
        <w:rPr>
          <w:rStyle w:val="Char4"/>
          <w:b w:val="0"/>
          <w:bCs w:val="0"/>
          <w:rtl/>
          <w:lang w:bidi="ar-SA"/>
        </w:rPr>
        <w:sym w:font="AGA Arabesque" w:char="F072"/>
      </w:r>
      <w:r w:rsidR="001B4DD3" w:rsidRPr="00AB56BA">
        <w:rPr>
          <w:rStyle w:val="Char4"/>
          <w:rtl/>
          <w:lang w:bidi="ar-SA"/>
        </w:rPr>
        <w:t xml:space="preserve"> قَالَ: «السِّوَاكُ مَطْهَرَةٌ لِلْفَمِ مَرْضَاةٌ للرَّبِّ».</w:t>
      </w:r>
      <w:r w:rsidR="00D90FC5" w:rsidRPr="00AB56BA">
        <w:rPr>
          <w:sz w:val="24"/>
          <w:rtl/>
          <w:lang w:bidi="ar-SA"/>
        </w:rPr>
        <w:t xml:space="preserve"> [روایت نسائی و ابن خزیمه در صحیحش با اسانید صحیح]</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31"/>
      </w:r>
      <w:r w:rsidR="00AF70A9" w:rsidRPr="00AB56BA">
        <w:rPr>
          <w:rStyle w:val="FootnoteReference"/>
          <w:rFonts w:cs="B Lotus"/>
          <w:szCs w:val="28"/>
          <w:rtl/>
          <w:lang w:bidi="ar-SA"/>
        </w:rPr>
        <w:t>)</w:t>
      </w:r>
    </w:p>
    <w:p w:rsidR="00581707" w:rsidRPr="00AB56BA" w:rsidRDefault="00D90FC5" w:rsidP="00690212">
      <w:pPr>
        <w:rPr>
          <w:rtl/>
          <w:lang w:bidi="ar-SA"/>
        </w:rPr>
      </w:pPr>
      <w:r w:rsidRPr="00AB56BA">
        <w:rPr>
          <w:b/>
          <w:bCs/>
          <w:rtl/>
          <w:lang w:bidi="ar-SA"/>
        </w:rPr>
        <w:t>ترجمه:</w:t>
      </w:r>
      <w:r w:rsidRPr="00AB56BA">
        <w:rPr>
          <w:rtl/>
          <w:lang w:bidi="ar-SA"/>
        </w:rPr>
        <w:t xml:space="preserve"> عايشه</w:t>
      </w:r>
      <w:r w:rsidRPr="00AB56BA">
        <w:rPr>
          <w:rFonts w:cs="(M. Aiyada Ayoub ALKobaisi)"/>
          <w:rtl/>
          <w:lang w:bidi="ar-SA"/>
        </w:rPr>
        <w:t>&amp;</w:t>
      </w:r>
      <w:r w:rsidRPr="00AB56BA">
        <w:rPr>
          <w:rtl/>
          <w:lang w:bidi="ar-SA"/>
        </w:rPr>
        <w:t xml:space="preserve"> مي‌گوید: پیامبر</w:t>
      </w:r>
      <w:r w:rsidRPr="00AB56BA">
        <w:rPr>
          <w:lang w:bidi="ar-SA"/>
        </w:rPr>
        <w:sym w:font="AGA Arabesque" w:char="F072"/>
      </w:r>
      <w:r w:rsidRPr="00AB56BA">
        <w:rPr>
          <w:rtl/>
          <w:lang w:bidi="ar-SA"/>
        </w:rPr>
        <w:t xml:space="preserve"> فرمود: «مسواک</w:t>
      </w:r>
      <w:r w:rsidR="0026696D" w:rsidRPr="00AB56BA">
        <w:rPr>
          <w:rtl/>
          <w:lang w:bidi="ar-SA"/>
        </w:rPr>
        <w:t>، ابزارِ پاکیزگیِ دهان و خشنودیِ پروردگار است».</w:t>
      </w:r>
    </w:p>
    <w:p w:rsidR="00302183" w:rsidRPr="00AB56BA" w:rsidRDefault="00302183" w:rsidP="006548CF">
      <w:pPr>
        <w:ind w:firstLine="0"/>
        <w:jc w:val="center"/>
        <w:rPr>
          <w:b/>
          <w:bCs/>
          <w:sz w:val="32"/>
          <w:szCs w:val="32"/>
          <w:rtl/>
          <w:lang w:bidi="ar-SA"/>
        </w:rPr>
      </w:pPr>
      <w:r w:rsidRPr="00AB56BA">
        <w:rPr>
          <w:b/>
          <w:bCs/>
          <w:sz w:val="32"/>
          <w:szCs w:val="32"/>
          <w:rtl/>
          <w:lang w:bidi="ar-SA"/>
        </w:rPr>
        <w:t>شرح</w:t>
      </w:r>
    </w:p>
    <w:p w:rsidR="00302183" w:rsidRPr="00AB56BA" w:rsidRDefault="00302183" w:rsidP="00690212">
      <w:pPr>
        <w:rPr>
          <w:rtl/>
          <w:lang w:bidi="ar-SA"/>
        </w:rPr>
      </w:pPr>
      <w:r w:rsidRPr="00AB56BA">
        <w:rPr>
          <w:rtl/>
          <w:lang w:bidi="ar-SA"/>
        </w:rPr>
        <w:t>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در کتابش «ریاض‌الصالحین» می‌گوید: «باب: فضیلت مسواک زدن و دیگر سنت‌های فطری».</w:t>
      </w:r>
    </w:p>
    <w:p w:rsidR="002D29BA" w:rsidRPr="00AB56BA" w:rsidRDefault="002D29BA" w:rsidP="00690212">
      <w:pPr>
        <w:rPr>
          <w:rtl/>
          <w:lang w:bidi="ar-SA"/>
        </w:rPr>
      </w:pPr>
      <w:r w:rsidRPr="00AB56BA">
        <w:rPr>
          <w:rtl/>
          <w:lang w:bidi="ar-SA"/>
        </w:rPr>
        <w:t xml:space="preserve">منظور از مسواک زدن، تمیز کردن دندان‌ها، لثه و زبان با چوب درختِ «اراک» است؛ یعنی: اگر مسواک، از چوب درخت اراک باشد، بهتر است؛ و گرنه هر چوب یا هر چیزِ دیگری </w:t>
      </w:r>
      <w:r w:rsidR="00AF0C21" w:rsidRPr="00AB56BA">
        <w:rPr>
          <w:rtl/>
          <w:lang w:bidi="ar-SA"/>
        </w:rPr>
        <w:t xml:space="preserve">مانندِ پارچه یا انگشت </w:t>
      </w:r>
      <w:r w:rsidRPr="00AB56BA">
        <w:rPr>
          <w:rtl/>
          <w:lang w:bidi="ar-SA"/>
        </w:rPr>
        <w:t xml:space="preserve">که </w:t>
      </w:r>
      <w:r w:rsidR="00AF0C21" w:rsidRPr="00AB56BA">
        <w:rPr>
          <w:rtl/>
          <w:lang w:bidi="ar-SA"/>
        </w:rPr>
        <w:t>دهان ودندان را پاکیزه کند، حُکم مسواک را دارد. آن‌گونه که در حدیث عایشه</w:t>
      </w:r>
      <w:r w:rsidR="00AF0C21" w:rsidRPr="00AB56BA">
        <w:rPr>
          <w:rFonts w:cs="(M. Aiyada Ayoub ALKobaisi)"/>
          <w:rtl/>
          <w:lang w:bidi="ar-SA"/>
        </w:rPr>
        <w:t>&amp;</w:t>
      </w:r>
      <w:r w:rsidR="00AF0C21" w:rsidRPr="00AB56BA">
        <w:rPr>
          <w:rtl/>
          <w:lang w:bidi="ar-SA"/>
        </w:rPr>
        <w:t xml:space="preserve"> آمده و رسول‌الله</w:t>
      </w:r>
      <w:r w:rsidR="00AF0C21" w:rsidRPr="00AB56BA">
        <w:rPr>
          <w:lang w:bidi="ar-SA"/>
        </w:rPr>
        <w:sym w:font="AGA Arabesque" w:char="F072"/>
      </w:r>
      <w:r w:rsidR="00AF0C21" w:rsidRPr="00AB56BA">
        <w:rPr>
          <w:rtl/>
          <w:lang w:bidi="ar-SA"/>
        </w:rPr>
        <w:t xml:space="preserve"> فرموده است، مسواک زدن دو فایده‌ی بزرگ دارد: «مسواک، ابزارِ پاکیزگیِ دهان و خشنودیِ پروردگار است». یعنی: دهان و دندان را از آلودگی‌ و بدبویی و دیگر چیزهای زیان‌آور، پاکیزه می‌گرداند. فرمود: «مسواک، ابزارِ پاکیزگیِ دهان است» و دهان، شاملِ دندان‌ها، لثه و زبان می‌گردد؛ همان‌گونه که ابوموسی اشعری</w:t>
      </w:r>
      <w:r w:rsidR="00AF0C21" w:rsidRPr="00AB56BA">
        <w:rPr>
          <w:lang w:bidi="ar-SA"/>
        </w:rPr>
        <w:sym w:font="AGA Arabesque" w:char="F074"/>
      </w:r>
      <w:r w:rsidR="00AF0C21" w:rsidRPr="00AB56BA">
        <w:rPr>
          <w:rtl/>
          <w:lang w:bidi="ar-SA"/>
        </w:rPr>
        <w:t xml:space="preserve"> می‌گوید: نزد پیامبر</w:t>
      </w:r>
      <w:r w:rsidR="00AF0C21" w:rsidRPr="00AB56BA">
        <w:rPr>
          <w:lang w:bidi="ar-SA"/>
        </w:rPr>
        <w:sym w:font="AGA Arabesque" w:char="F072"/>
      </w:r>
      <w:r w:rsidR="00AF0C21" w:rsidRPr="00AB56BA">
        <w:rPr>
          <w:rtl/>
          <w:lang w:bidi="ar-SA"/>
        </w:rPr>
        <w:t xml:space="preserve"> رفتم و سرِ مسواک روی زبانِ مبارکش بود.</w:t>
      </w:r>
    </w:p>
    <w:p w:rsidR="00AF0C21" w:rsidRPr="00AB56BA" w:rsidRDefault="00AF0C21" w:rsidP="00690212">
      <w:pPr>
        <w:rPr>
          <w:rtl/>
          <w:lang w:bidi="ar-SA"/>
        </w:rPr>
      </w:pPr>
      <w:r w:rsidRPr="00AB56BA">
        <w:rPr>
          <w:b/>
          <w:bCs/>
          <w:rtl/>
          <w:lang w:bidi="ar-SA"/>
        </w:rPr>
        <w:t>فایده‌ی دوم:</w:t>
      </w:r>
      <w:r w:rsidRPr="00AB56BA">
        <w:rPr>
          <w:rtl/>
          <w:lang w:bidi="ar-SA"/>
        </w:rPr>
        <w:t xml:space="preserve"> این است که مسواک زدن، </w:t>
      </w:r>
      <w:r w:rsidR="006D4666" w:rsidRPr="00AB56BA">
        <w:rPr>
          <w:rtl/>
          <w:lang w:bidi="ar-SA"/>
        </w:rPr>
        <w:t xml:space="preserve">یکی از اسباب </w:t>
      </w:r>
      <w:r w:rsidRPr="00AB56BA">
        <w:rPr>
          <w:rtl/>
          <w:lang w:bidi="ar-SA"/>
        </w:rPr>
        <w:t xml:space="preserve">خشنودیِ </w:t>
      </w:r>
      <w:r w:rsidR="006D4666" w:rsidRPr="00AB56BA">
        <w:rPr>
          <w:rtl/>
          <w:lang w:bidi="ar-SA"/>
        </w:rPr>
        <w:t>الله متعال از بنده‌اش می‌باشد.</w:t>
      </w:r>
    </w:p>
    <w:p w:rsidR="008102ED" w:rsidRPr="00AB56BA" w:rsidRDefault="00F52E78" w:rsidP="00690212">
      <w:pPr>
        <w:rPr>
          <w:rtl/>
          <w:lang w:bidi="ar-SA"/>
        </w:rPr>
      </w:pPr>
      <w:r w:rsidRPr="00AB56BA">
        <w:rPr>
          <w:rtl/>
          <w:lang w:bidi="ar-SA"/>
        </w:rPr>
        <w:t>اگرچه مسواک زدن در همه وقت، سنت است؛ در چند مورد، مورد تأکید قرار گرفته است؛ از جمله: هنگامِ برخاستن از خواب؛ چنان‌که حذیفه</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هر وقتِ شب که از خواب برمی‌خاست، دهانش را مسواک می‌زد». حدیث عایشه</w:t>
      </w:r>
      <w:r w:rsidRPr="00AB56BA">
        <w:rPr>
          <w:rFonts w:cs="(M. Aiyada Ayoub ALKobaisi)"/>
          <w:rtl/>
          <w:lang w:bidi="ar-SA"/>
        </w:rPr>
        <w:t>&amp;</w:t>
      </w:r>
      <w:r w:rsidRPr="00AB56BA">
        <w:rPr>
          <w:rtl/>
          <w:lang w:bidi="ar-SA"/>
        </w:rPr>
        <w:t xml:space="preserve"> نیز این را تأیید می‌کند؛ چنان‌که این بانوی بزرگوار می‌گوید: «ما، مسواک و آبِ وضو را برای رسول‌الله</w:t>
      </w:r>
      <w:r w:rsidRPr="00AB56BA">
        <w:rPr>
          <w:lang w:bidi="ar-SA"/>
        </w:rPr>
        <w:sym w:font="AGA Arabesque" w:char="F072"/>
      </w:r>
      <w:r w:rsidRPr="00AB56BA">
        <w:rPr>
          <w:rtl/>
          <w:lang w:bidi="ar-SA"/>
        </w:rPr>
        <w:t xml:space="preserve"> آماده‌ می‌کردیم و ایشان در پاسی از شب که الله می‌خواست، برمی‌خاست، مسواک می‌زد، وضو می‌گرفت و نماز می‌خواند». لذا هر وقتِ روز یا شب که از خواب برخیزیم، سنت است که مسواک بزنیم؛ زیرا </w:t>
      </w:r>
      <w:r w:rsidR="008102ED" w:rsidRPr="00AB56BA">
        <w:rPr>
          <w:rtl/>
          <w:lang w:bidi="ar-SA"/>
        </w:rPr>
        <w:t>هنگامِ خواب بویِ دهان انسان، تغییر می‌کند. هم‌چنین سنت است که انسان هنگامِ ور</w:t>
      </w:r>
      <w:r w:rsidR="004D5BB9" w:rsidRPr="00AB56BA">
        <w:rPr>
          <w:rFonts w:hint="cs"/>
          <w:rtl/>
          <w:lang w:bidi="ar-SA"/>
        </w:rPr>
        <w:t>و</w:t>
      </w:r>
      <w:r w:rsidR="008102ED" w:rsidRPr="00AB56BA">
        <w:rPr>
          <w:rtl/>
          <w:lang w:bidi="ar-SA"/>
        </w:rPr>
        <w:t>د به خانه‌اش، نخستین کاری که انجام می‌دهد، مسواک زدن باشد؛ زیرا از عایشه</w:t>
      </w:r>
      <w:r w:rsidR="008102ED" w:rsidRPr="00AB56BA">
        <w:rPr>
          <w:rFonts w:cs="(M. Aiyada Ayoub ALKobaisi)"/>
          <w:rtl/>
          <w:lang w:bidi="ar-SA"/>
        </w:rPr>
        <w:t>&amp;</w:t>
      </w:r>
      <w:r w:rsidR="008102ED" w:rsidRPr="00AB56BA">
        <w:rPr>
          <w:rtl/>
          <w:lang w:bidi="ar-SA"/>
        </w:rPr>
        <w:t xml:space="preserve"> پرسیده شد: نخستین کاری که رسول الله</w:t>
      </w:r>
      <w:r w:rsidR="008102ED" w:rsidRPr="00AB56BA">
        <w:rPr>
          <w:lang w:bidi="ar-SA"/>
        </w:rPr>
        <w:sym w:font="AGA Arabesque" w:char="F072"/>
      </w:r>
      <w:r w:rsidR="008102ED" w:rsidRPr="00AB56BA">
        <w:rPr>
          <w:rtl/>
          <w:lang w:bidi="ar-SA"/>
        </w:rPr>
        <w:t xml:space="preserve"> هنگام ورود به خانه‌اش انجام می‌داد، چه بود؟ پاسخ داد: «مسواک می‌زد».</w:t>
      </w:r>
    </w:p>
    <w:p w:rsidR="00271A87" w:rsidRPr="00AB56BA" w:rsidRDefault="00065F5A" w:rsidP="00690212">
      <w:pPr>
        <w:rPr>
          <w:rtl/>
          <w:lang w:bidi="ar-SA"/>
        </w:rPr>
      </w:pPr>
      <w:r w:rsidRPr="00AB56BA">
        <w:rPr>
          <w:rtl/>
          <w:lang w:bidi="ar-SA"/>
        </w:rPr>
        <w:t>مسواک زدن پیش از نماز نیز سنت است؛ فرقی نمی‌کند که نماز فرض باشد یا نماز نافله؛ و این، شاملِ هر نمازی که رکوع و سجده دارد، می‌شود. حتی در نماز جنازه نیز سنت است که مسواک بزنیم؛ زیرا رسول‌الله</w:t>
      </w:r>
      <w:r w:rsidRPr="00AB56BA">
        <w:rPr>
          <w:lang w:bidi="ar-SA"/>
        </w:rPr>
        <w:sym w:font="AGA Arabesque" w:char="F072"/>
      </w:r>
      <w:r w:rsidRPr="00AB56BA">
        <w:rPr>
          <w:rtl/>
          <w:lang w:bidi="ar-SA"/>
        </w:rPr>
        <w:t xml:space="preserve"> فرمود: </w:t>
      </w:r>
      <w:r w:rsidR="00271A87" w:rsidRPr="00AB56BA">
        <w:rPr>
          <w:rtl/>
          <w:lang w:bidi="ar-SA"/>
        </w:rPr>
        <w:t>«اگر بر امتم دشوار نمی‌شد، به آن‌ها دستور می‌دادم که برای هر نمازی، مسواک بزنند».</w:t>
      </w:r>
      <w:r w:rsidR="0091300E" w:rsidRPr="00AB56BA">
        <w:rPr>
          <w:rtl/>
          <w:lang w:bidi="ar-SA"/>
        </w:rPr>
        <w:t xml:space="preserve"> گفتنی‌ست که مسواک زدن در هنگام وضو نیز سنت می‌باشد و مورد تأکید قرار گرفته است؛ هنگام قرقره یا گردانِ آب در دهان یا قبل </w:t>
      </w:r>
      <w:r w:rsidR="00EC6893" w:rsidRPr="00AB56BA">
        <w:rPr>
          <w:rtl/>
          <w:lang w:bidi="ar-SA"/>
        </w:rPr>
        <w:t xml:space="preserve">و </w:t>
      </w:r>
      <w:r w:rsidR="0091300E" w:rsidRPr="00AB56BA">
        <w:rPr>
          <w:rtl/>
          <w:lang w:bidi="ar-SA"/>
        </w:rPr>
        <w:t xml:space="preserve">یا پس از آن. </w:t>
      </w:r>
      <w:r w:rsidR="00EC6893" w:rsidRPr="00AB56BA">
        <w:rPr>
          <w:rtl/>
          <w:lang w:bidi="ar-SA"/>
        </w:rPr>
        <w:t>هم، این است که انسان به‌پیروی از پیامبر</w:t>
      </w:r>
      <w:r w:rsidR="00EC6893" w:rsidRPr="00AB56BA">
        <w:rPr>
          <w:lang w:bidi="ar-SA"/>
        </w:rPr>
        <w:sym w:font="AGA Arabesque" w:char="F072"/>
      </w:r>
      <w:r w:rsidR="00EC6893" w:rsidRPr="00AB56BA">
        <w:rPr>
          <w:rtl/>
          <w:lang w:bidi="ar-SA"/>
        </w:rPr>
        <w:t xml:space="preserve"> هنگام وضو گرفتن مسواک بزند.</w:t>
      </w:r>
    </w:p>
    <w:p w:rsidR="00EC6893" w:rsidRPr="00AB56BA" w:rsidRDefault="00EC6893" w:rsidP="00690212">
      <w:pPr>
        <w:rPr>
          <w:rtl/>
          <w:lang w:bidi="ar-SA"/>
        </w:rPr>
      </w:pPr>
      <w:r w:rsidRPr="00AB56BA">
        <w:rPr>
          <w:rtl/>
          <w:lang w:bidi="ar-SA"/>
        </w:rPr>
        <w:t xml:space="preserve">علما به پیوست مواردی که ذکر شد، گفته‌اند: </w:t>
      </w:r>
      <w:r w:rsidR="004F278E" w:rsidRPr="00AB56BA">
        <w:rPr>
          <w:rtl/>
          <w:lang w:bidi="ar-SA"/>
        </w:rPr>
        <w:t>هنگامی‌که انسان چیزی می‌خورد یا می‌آشامد که رنگ، بو و یا چربیِ آن در دهان می‌مانَد، سنت است که برای پاکیزه کردن دهانش مسواک بزند. در هر حال مسواک زدن، سنت می‌باشد و در مواردِ مشخصی مورد تأکید قرار گرفته است؛ اما از لحاظِ سنت بودن، در همه وقت، سنت است؛ حتی برای روزه‌دار</w:t>
      </w:r>
      <w:r w:rsidR="002973EE" w:rsidRPr="00AB56BA">
        <w:rPr>
          <w:rtl/>
          <w:lang w:bidi="ar-SA"/>
        </w:rPr>
        <w:t xml:space="preserve"> پس از زوال نیز سنت است که مسواک ب</w:t>
      </w:r>
      <w:r w:rsidR="004F278E" w:rsidRPr="00AB56BA">
        <w:rPr>
          <w:rtl/>
          <w:lang w:bidi="ar-SA"/>
        </w:rPr>
        <w:t>زند و دیدگاهِ آن‌دسته از علما</w:t>
      </w:r>
      <w:r w:rsidR="004D5BB9" w:rsidRPr="00AB56BA">
        <w:rPr>
          <w:rFonts w:hint="cs"/>
          <w:rtl/>
          <w:lang w:bidi="ar-SA"/>
        </w:rPr>
        <w:t xml:space="preserve"> كه</w:t>
      </w:r>
      <w:r w:rsidR="004F278E" w:rsidRPr="00AB56BA">
        <w:rPr>
          <w:rtl/>
          <w:lang w:bidi="ar-SA"/>
        </w:rPr>
        <w:t xml:space="preserve"> مسواک زدن را برای روزه‌دار، مکروه دانسته‌اند، بی‌دلیل است. لذا روزه‌دار در طول روز مسواک می‌زند و هیچ ایرادی ندارد.</w:t>
      </w:r>
    </w:p>
    <w:p w:rsidR="004F278E" w:rsidRPr="00AB56BA" w:rsidRDefault="004F278E" w:rsidP="00690212">
      <w:pPr>
        <w:ind w:firstLine="0"/>
        <w:jc w:val="center"/>
        <w:rPr>
          <w:rtl/>
          <w:lang w:bidi="ar-SA"/>
        </w:rPr>
      </w:pPr>
      <w:r w:rsidRPr="00AB56BA">
        <w:rPr>
          <w:rtl/>
          <w:lang w:bidi="ar-SA"/>
        </w:rPr>
        <w:t>***</w:t>
      </w:r>
    </w:p>
    <w:p w:rsidR="00086CE0" w:rsidRPr="00AB56BA" w:rsidRDefault="004F278E" w:rsidP="0087597C">
      <w:pPr>
        <w:autoSpaceDE w:val="0"/>
        <w:autoSpaceDN w:val="0"/>
        <w:adjustRightInd w:val="0"/>
        <w:spacing w:before="180" w:line="228" w:lineRule="auto"/>
        <w:ind w:firstLine="403"/>
        <w:rPr>
          <w:rFonts w:ascii="Traditional Arabic"/>
          <w:rtl/>
          <w:lang w:bidi="ar-SA"/>
        </w:rPr>
      </w:pPr>
      <w:r w:rsidRPr="00AB56BA">
        <w:rPr>
          <w:rStyle w:val="Char4"/>
          <w:rtl/>
          <w:lang w:bidi="ar-SA"/>
        </w:rPr>
        <w:t xml:space="preserve">1211- </w:t>
      </w:r>
      <w:r w:rsidR="00086CE0" w:rsidRPr="00AB56BA">
        <w:rPr>
          <w:rStyle w:val="Char4"/>
          <w:rtl/>
          <w:lang w:bidi="ar-SA"/>
        </w:rPr>
        <w:t>وعن أَبي هريرةَ</w:t>
      </w:r>
      <w:r w:rsidR="00086CE0" w:rsidRPr="00AB56BA">
        <w:rPr>
          <w:rStyle w:val="Char4"/>
          <w:b w:val="0"/>
          <w:bCs w:val="0"/>
          <w:rtl/>
          <w:lang w:bidi="ar-SA"/>
        </w:rPr>
        <w:sym w:font="AGA Arabesque" w:char="F074"/>
      </w:r>
      <w:r w:rsidR="00086CE0" w:rsidRPr="00AB56BA">
        <w:rPr>
          <w:rStyle w:val="Char4"/>
          <w:rtl/>
          <w:lang w:bidi="ar-SA"/>
        </w:rPr>
        <w:t xml:space="preserve"> عَنِ النَّبِيِّ</w:t>
      </w:r>
      <w:r w:rsidR="00086CE0" w:rsidRPr="00AB56BA">
        <w:rPr>
          <w:rStyle w:val="Char4"/>
          <w:b w:val="0"/>
          <w:bCs w:val="0"/>
          <w:rtl/>
          <w:lang w:bidi="ar-SA"/>
        </w:rPr>
        <w:sym w:font="AGA Arabesque" w:char="F072"/>
      </w:r>
      <w:r w:rsidR="00086CE0" w:rsidRPr="00AB56BA">
        <w:rPr>
          <w:rStyle w:val="Char4"/>
          <w:rtl/>
          <w:lang w:bidi="ar-SA"/>
        </w:rPr>
        <w:t xml:space="preserve"> قَالَ: «الفِطْرَةُ خَمْسٌ، أَوْ خَمْسٌ مِنَ الفِطْرَةِ: الخِتَانُ، وَالاسْتِحْدَادُ، وَتَقْلِيمُ الأظْفَارِ، وَنَتْفُ الإبطِ، وَقَصُّ الشَّارِبِ».</w:t>
      </w:r>
      <w:r w:rsidR="00086CE0" w:rsidRPr="00AB56BA">
        <w:rPr>
          <w:rFonts w:ascii="Traditional Arabic"/>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32"/>
      </w:r>
      <w:r w:rsidR="00AF70A9" w:rsidRPr="00AB56BA">
        <w:rPr>
          <w:rStyle w:val="FootnoteReference"/>
          <w:rFonts w:cs="B Lotus"/>
          <w:szCs w:val="28"/>
          <w:rtl/>
          <w:lang w:bidi="ar-SA"/>
        </w:rPr>
        <w:t>)</w:t>
      </w:r>
    </w:p>
    <w:p w:rsidR="004F278E" w:rsidRPr="00AB56BA" w:rsidRDefault="00086CE0" w:rsidP="00690212">
      <w:pPr>
        <w:rPr>
          <w:rtl/>
          <w:lang w:bidi="ar-SA"/>
        </w:rPr>
      </w:pPr>
      <w:r w:rsidRPr="00AB56BA">
        <w:rPr>
          <w:b/>
          <w:bCs/>
          <w:rtl/>
          <w:lang w:bidi="ar-SA"/>
        </w:rPr>
        <w:t>ترجمه:</w:t>
      </w:r>
      <w:r w:rsidRPr="00AB56BA">
        <w:rPr>
          <w:rtl/>
          <w:lang w:bidi="ar-SA"/>
        </w:rPr>
        <w:t xml:space="preserve"> ابوهریره</w:t>
      </w:r>
      <w:r w:rsidRPr="00AB56BA">
        <w:rPr>
          <w:lang w:bidi="ar-SA"/>
        </w:rPr>
        <w:sym w:font="AGA Arabesque" w:char="F074"/>
      </w:r>
      <w:r w:rsidRPr="00AB56BA">
        <w:rPr>
          <w:rtl/>
          <w:lang w:bidi="ar-SA"/>
        </w:rPr>
        <w:t xml:space="preserve"> می‌گوید: پیامبر</w:t>
      </w:r>
      <w:r w:rsidRPr="00AB56BA">
        <w:rPr>
          <w:lang w:bidi="ar-SA"/>
        </w:rPr>
        <w:sym w:font="AGA Arabesque" w:char="F072"/>
      </w:r>
      <w:r w:rsidRPr="00AB56BA">
        <w:rPr>
          <w:rtl/>
          <w:lang w:bidi="ar-SA"/>
        </w:rPr>
        <w:t xml:space="preserve"> فرمود: «کارها</w:t>
      </w:r>
      <w:r w:rsidR="00EB07A4" w:rsidRPr="00AB56BA">
        <w:rPr>
          <w:rtl/>
          <w:lang w:bidi="ar-SA"/>
        </w:rPr>
        <w:t>ی فطری، پ</w:t>
      </w:r>
      <w:r w:rsidRPr="00AB56BA">
        <w:rPr>
          <w:rtl/>
          <w:lang w:bidi="ar-SA"/>
        </w:rPr>
        <w:t xml:space="preserve">نج مورد است- یا فرمود:- پنج مورد جزو کارهای فطری‌ست: ختنه کردن، تراشیدن </w:t>
      </w:r>
      <w:r w:rsidR="003242A2" w:rsidRPr="00AB56BA">
        <w:rPr>
          <w:rtl/>
          <w:lang w:bidi="ar-SA"/>
        </w:rPr>
        <w:t>موی عانه، کوتاه کردن ناخن‌ها، گرفتنِ موی زیر بغل و کوتاه کردن سبیل».</w:t>
      </w:r>
    </w:p>
    <w:p w:rsidR="0022453F" w:rsidRPr="00AB56BA" w:rsidRDefault="0022453F" w:rsidP="006548CF">
      <w:pPr>
        <w:ind w:firstLine="0"/>
        <w:jc w:val="center"/>
        <w:rPr>
          <w:b/>
          <w:bCs/>
          <w:sz w:val="32"/>
          <w:szCs w:val="32"/>
          <w:rtl/>
          <w:lang w:bidi="ar-SA"/>
        </w:rPr>
      </w:pPr>
      <w:r w:rsidRPr="00AB56BA">
        <w:rPr>
          <w:b/>
          <w:bCs/>
          <w:sz w:val="32"/>
          <w:szCs w:val="32"/>
          <w:rtl/>
          <w:lang w:bidi="ar-SA"/>
        </w:rPr>
        <w:t>شرح</w:t>
      </w:r>
    </w:p>
    <w:p w:rsidR="0022453F" w:rsidRPr="00AB56BA" w:rsidRDefault="0022453F" w:rsidP="00690212">
      <w:pPr>
        <w:rPr>
          <w:rFonts w:ascii="Traditional Arabic" w:hAnsi="Traditional Arabic" w:cs="Traditional Arabic"/>
          <w:sz w:val="32"/>
          <w:szCs w:val="32"/>
          <w:rtl/>
          <w:lang w:bidi="ar-SA"/>
        </w:rPr>
      </w:pPr>
      <w:r w:rsidRPr="00AB56BA">
        <w:rPr>
          <w:rtl/>
          <w:lang w:bidi="ar-SA"/>
        </w:rPr>
        <w:t>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با ذکر احادیثی درباره‌ی کارها و ویژگی‌های فطری، بابِ فضیلت مسواک زدن را ادامه داده است.</w:t>
      </w:r>
    </w:p>
    <w:p w:rsidR="0022453F" w:rsidRPr="00AB56BA" w:rsidRDefault="0022453F" w:rsidP="00690212">
      <w:pPr>
        <w:rPr>
          <w:rFonts w:ascii="Traditional Arabic" w:hAnsi="Traditional Arabic"/>
          <w:rtl/>
          <w:lang w:bidi="ar-SA"/>
        </w:rPr>
      </w:pPr>
      <w:r w:rsidRPr="00AB56BA">
        <w:rPr>
          <w:rFonts w:ascii="Traditional Arabic" w:hAnsi="Traditional Arabic"/>
          <w:b/>
          <w:bCs/>
          <w:rtl/>
          <w:lang w:bidi="ar-SA"/>
        </w:rPr>
        <w:t>فطرت،</w:t>
      </w:r>
      <w:r w:rsidRPr="00AB56BA">
        <w:rPr>
          <w:rFonts w:ascii="Traditional Arabic" w:hAnsi="Traditional Arabic"/>
          <w:rtl/>
          <w:lang w:bidi="ar-SA"/>
        </w:rPr>
        <w:t xml:space="preserve"> یعنی نیکی و سرشتی که الله متعال در نهاد آفریده‌هایش قرار داده است و آن‌ها، آن‌را نیک می‌دانند. گفتنی‌ست: منظور از فطرت، سرشتِ پاک و سالم است؛ زیرا فطرت و سرشتِ انسان</w:t>
      </w:r>
      <w:r w:rsidR="00286180" w:rsidRPr="00AB56BA">
        <w:rPr>
          <w:rFonts w:ascii="Traditional Arabic" w:hAnsi="Traditional Arabic"/>
          <w:rtl/>
          <w:lang w:bidi="ar-SA"/>
        </w:rPr>
        <w:t xml:space="preserve"> به انحراف کشیده می‌شود و چنین سرشتی، اعتبار ندارد؛ چنان‌که پیامبر</w:t>
      </w:r>
      <w:r w:rsidR="00286180" w:rsidRPr="00AB56BA">
        <w:rPr>
          <w:rFonts w:ascii="Traditional Arabic" w:hAnsi="Traditional Arabic"/>
          <w:lang w:bidi="ar-SA"/>
        </w:rPr>
        <w:sym w:font="AGA Arabesque" w:char="F072"/>
      </w:r>
      <w:r w:rsidR="00286180" w:rsidRPr="00AB56BA">
        <w:rPr>
          <w:rFonts w:ascii="Traditional Arabic" w:hAnsi="Traditional Arabic"/>
          <w:rtl/>
          <w:lang w:bidi="ar-SA"/>
        </w:rPr>
        <w:t xml:space="preserve"> فرموده است: </w:t>
      </w:r>
      <w:r w:rsidR="00286180" w:rsidRPr="00AB56BA">
        <w:rPr>
          <w:rStyle w:val="Char7"/>
          <w:rtl/>
          <w:lang w:bidi="ar-SA"/>
        </w:rPr>
        <w:t>«كُلُّ مَوْلُودٍ يُولَدُ عَلَى الْفِطْرَةِ، فَأَبَوَاهُ يُهَوِّدَانِهِ وَيُنَصِّرَانِهِ وَيُمَجِّسَانِهِ»</w:t>
      </w:r>
      <w:r w:rsidR="00DA753F" w:rsidRPr="00AB56BA">
        <w:rPr>
          <w:rFonts w:ascii="Traditional Arabic" w:hAnsi="Traditional Arabic"/>
          <w:rtl/>
          <w:lang w:bidi="ar-SA"/>
        </w:rPr>
        <w:t>؛ یعنی: «هر نوزادی بر فطرت سالم (و توحیدی و حقیقت‌گرا) زاده می‌شود؛ اما پدر و مادرش او را یهودی یا نصرانی یا زرتشتی بار می‌آورند».</w:t>
      </w:r>
    </w:p>
    <w:p w:rsidR="00EB07A4" w:rsidRPr="00AB56BA" w:rsidRDefault="00EB07A4" w:rsidP="00690212">
      <w:pPr>
        <w:rPr>
          <w:rFonts w:ascii="Traditional Arabic" w:hAnsi="Traditional Arabic"/>
          <w:rtl/>
          <w:lang w:bidi="ar-SA"/>
        </w:rPr>
      </w:pPr>
      <w:r w:rsidRPr="00AB56BA">
        <w:rPr>
          <w:rFonts w:ascii="Traditional Arabic" w:hAnsi="Traditional Arabic"/>
          <w:rtl/>
          <w:lang w:bidi="ar-SA"/>
        </w:rPr>
        <w:t>از جمله احادیثی که مؤلف در این بخش از کتابش آورده، حدیثی‌ست که ابوهریره</w:t>
      </w:r>
      <w:r w:rsidRPr="00AB56BA">
        <w:rPr>
          <w:rFonts w:ascii="Traditional Arabic" w:hAnsi="Traditional Arabic"/>
          <w:lang w:bidi="ar-SA"/>
        </w:rPr>
        <w:sym w:font="AGA Arabesque" w:char="F074"/>
      </w:r>
      <w:r w:rsidRPr="00AB56BA">
        <w:rPr>
          <w:rFonts w:ascii="Traditional Arabic" w:hAnsi="Traditional Arabic"/>
          <w:rtl/>
          <w:lang w:bidi="ar-SA"/>
        </w:rPr>
        <w:t xml:space="preserve"> می‌گوید: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فرمود: </w:t>
      </w:r>
      <w:r w:rsidRPr="00AB56BA">
        <w:rPr>
          <w:rStyle w:val="Char7"/>
          <w:rtl/>
          <w:lang w:bidi="ar-SA"/>
        </w:rPr>
        <w:t>«الفِطْرَةُ خَمْسٌ»</w:t>
      </w:r>
      <w:r w:rsidRPr="00AB56BA">
        <w:rPr>
          <w:rFonts w:ascii="Traditional Arabic" w:hAnsi="Traditional Arabic"/>
          <w:rtl/>
          <w:lang w:bidi="ar-SA"/>
        </w:rPr>
        <w:t xml:space="preserve">؛ یعنی: </w:t>
      </w:r>
      <w:r w:rsidRPr="00AB56BA">
        <w:rPr>
          <w:rtl/>
          <w:lang w:bidi="ar-SA"/>
        </w:rPr>
        <w:t>«کارهای فطری، پنج مورد است</w:t>
      </w:r>
      <w:r w:rsidRPr="00AB56BA">
        <w:rPr>
          <w:rFonts w:ascii="Traditional Arabic" w:hAnsi="Traditional Arabic"/>
          <w:rtl/>
          <w:lang w:bidi="ar-SA"/>
        </w:rPr>
        <w:t xml:space="preserve">». بنا بر این لفظ، کارهای فطری، منحصر به پنج مورد مذکور در حدیث می‌باشد؛ اما در لفظِ دیگری آمده است: </w:t>
      </w:r>
      <w:r w:rsidRPr="00AB56BA">
        <w:rPr>
          <w:rStyle w:val="Char7"/>
          <w:rtl/>
          <w:lang w:bidi="ar-SA"/>
        </w:rPr>
        <w:t>«خَمْسٌ مِنَ الفِطْرَةِ»</w:t>
      </w:r>
      <w:r w:rsidRPr="00AB56BA">
        <w:rPr>
          <w:rFonts w:ascii="Traditional Arabic" w:hAnsi="Traditional Arabic"/>
          <w:rtl/>
          <w:lang w:bidi="ar-SA"/>
        </w:rPr>
        <w:t>؛ یعنی: «پنج مورد، جزو کارهای فطری‌ست».</w:t>
      </w:r>
      <w:r w:rsidR="00CC2A28" w:rsidRPr="00AB56BA">
        <w:rPr>
          <w:rFonts w:ascii="Traditional Arabic" w:hAnsi="Traditional Arabic"/>
          <w:rtl/>
          <w:lang w:bidi="ar-SA"/>
        </w:rPr>
        <w:t xml:space="preserve"> بنابراین، کارها و مواردِ دیگری هم وجود دارد که جزو کارهای فطری‌ست. </w:t>
      </w:r>
      <w:r w:rsidR="003C336C" w:rsidRPr="00AB56BA">
        <w:rPr>
          <w:rFonts w:ascii="Traditional Arabic" w:hAnsi="Traditional Arabic"/>
          <w:rtl/>
          <w:lang w:bidi="ar-SA"/>
        </w:rPr>
        <w:t xml:space="preserve">یعنی: انسان به‌طور طبیعی </w:t>
      </w:r>
      <w:r w:rsidR="00CE4D88" w:rsidRPr="00AB56BA">
        <w:rPr>
          <w:rFonts w:ascii="Traditional Arabic" w:hAnsi="Traditional Arabic"/>
          <w:rtl/>
          <w:lang w:bidi="ar-SA"/>
        </w:rPr>
        <w:t>و فطری، انجامِ این کارها را پسن</w:t>
      </w:r>
      <w:r w:rsidR="003C336C" w:rsidRPr="00AB56BA">
        <w:rPr>
          <w:rFonts w:ascii="Traditional Arabic" w:hAnsi="Traditional Arabic"/>
          <w:rtl/>
          <w:lang w:bidi="ar-SA"/>
        </w:rPr>
        <w:t>دیده می‌داند.</w:t>
      </w:r>
      <w:r w:rsidR="00785676" w:rsidRPr="00AB56BA">
        <w:rPr>
          <w:rFonts w:ascii="Traditional Arabic" w:hAnsi="Traditional Arabic"/>
          <w:rtl/>
          <w:lang w:bidi="ar-SA"/>
        </w:rPr>
        <w:t xml:space="preserve"> </w:t>
      </w:r>
      <w:r w:rsidR="00CE4D88" w:rsidRPr="00AB56BA">
        <w:rPr>
          <w:rFonts w:ascii="Traditional Arabic" w:hAnsi="Traditional Arabic"/>
          <w:rtl/>
          <w:lang w:bidi="ar-SA"/>
        </w:rPr>
        <w:t>و همین لفظ به واقعیت، نزدیک‌تر است؛ زیرا علاوه بر پنج موردی که در حدیث ابوهریره</w:t>
      </w:r>
      <w:r w:rsidR="00CE4D88" w:rsidRPr="00AB56BA">
        <w:rPr>
          <w:rFonts w:ascii="Traditional Arabic" w:hAnsi="Traditional Arabic"/>
          <w:lang w:bidi="ar-SA"/>
        </w:rPr>
        <w:sym w:font="AGA Arabesque" w:char="F074"/>
      </w:r>
      <w:r w:rsidR="00CE4D88" w:rsidRPr="00AB56BA">
        <w:rPr>
          <w:rFonts w:ascii="Traditional Arabic" w:hAnsi="Traditional Arabic"/>
          <w:rtl/>
          <w:lang w:bidi="ar-SA"/>
        </w:rPr>
        <w:t xml:space="preserve"> به‌عنوان کارهای فطری ذکر شده، کارهای دیگری هم وجود دارد که مورد قبول فطرت‌های سالم است. لذا در جمع‌بندی این دو لفظ می‌گوییم: لفظ نخست که افاده‌ی حصر می‌کند، درباره‌ی فطرت کامل می‌باشد و لفظ دوم، بیان</w:t>
      </w:r>
      <w:r w:rsidR="00375813" w:rsidRPr="00AB56BA">
        <w:rPr>
          <w:rFonts w:ascii="Traditional Arabic" w:hAnsi="Traditional Arabic"/>
          <w:rtl/>
          <w:lang w:bidi="ar-SA"/>
        </w:rPr>
        <w:t>‌</w:t>
      </w:r>
      <w:r w:rsidR="00CE4D88" w:rsidRPr="00AB56BA">
        <w:rPr>
          <w:rFonts w:ascii="Traditional Arabic" w:hAnsi="Traditional Arabic"/>
          <w:rtl/>
          <w:lang w:bidi="ar-SA"/>
        </w:rPr>
        <w:t xml:space="preserve">گر مواردی‌ست که </w:t>
      </w:r>
      <w:r w:rsidR="00375813" w:rsidRPr="00AB56BA">
        <w:rPr>
          <w:rFonts w:ascii="Traditional Arabic" w:hAnsi="Traditional Arabic"/>
          <w:rtl/>
          <w:lang w:bidi="ar-SA"/>
        </w:rPr>
        <w:t>تکمیل‌کننده‌ی</w:t>
      </w:r>
      <w:r w:rsidR="00CE4D88" w:rsidRPr="00AB56BA">
        <w:rPr>
          <w:rFonts w:ascii="Traditional Arabic" w:hAnsi="Traditional Arabic"/>
          <w:rtl/>
          <w:lang w:bidi="ar-SA"/>
        </w:rPr>
        <w:t xml:space="preserve"> فطرت است.</w:t>
      </w:r>
    </w:p>
    <w:p w:rsidR="005B25C1" w:rsidRPr="00AB56BA" w:rsidRDefault="005B25C1" w:rsidP="00690212">
      <w:pPr>
        <w:rPr>
          <w:rFonts w:ascii="Traditional Arabic" w:hAnsi="Traditional Arabic"/>
          <w:rtl/>
          <w:lang w:bidi="ar-SA"/>
        </w:rPr>
      </w:pPr>
      <w:r w:rsidRPr="00AB56BA">
        <w:rPr>
          <w:rFonts w:ascii="Traditional Arabic" w:hAnsi="Traditional Arabic"/>
          <w:b/>
          <w:bCs/>
          <w:rtl/>
          <w:lang w:bidi="ar-SA"/>
        </w:rPr>
        <w:t>یکم: ختنه کردن</w:t>
      </w:r>
      <w:r w:rsidRPr="00AB56BA">
        <w:rPr>
          <w:rFonts w:ascii="Traditional Arabic" w:hAnsi="Traditional Arabic"/>
          <w:rtl/>
          <w:lang w:bidi="ar-SA"/>
        </w:rPr>
        <w:t xml:space="preserve"> که برای مردان، واجب و برای زنان، سنت است؛ نه واجب</w:t>
      </w:r>
      <w:r w:rsidR="00373496" w:rsidRPr="00AB56BA">
        <w:rPr>
          <w:rFonts w:ascii="Traditional Arabic" w:hAnsi="Traditional Arabic"/>
          <w:rtl/>
          <w:lang w:bidi="ar-SA"/>
        </w:rPr>
        <w:t>.</w:t>
      </w:r>
      <w:r w:rsidRPr="00AB56BA">
        <w:rPr>
          <w:rFonts w:ascii="Traditional Arabic" w:hAnsi="Traditional Arabic"/>
          <w:rtl/>
          <w:lang w:bidi="ar-SA"/>
        </w:rPr>
        <w:t xml:space="preserve"> مردی که ختنه نکند و پوستِ روی حشفه به همان حالتِ طبیعی باقی بماند، </w:t>
      </w:r>
      <w:r w:rsidR="00373496" w:rsidRPr="00AB56BA">
        <w:rPr>
          <w:rFonts w:ascii="Traditional Arabic" w:hAnsi="Traditional Arabic"/>
          <w:rtl/>
          <w:lang w:bidi="ar-SA"/>
        </w:rPr>
        <w:t>ادرار در آن محل جمع می‌شود و باعث عفونت و بیماری می‌گردد</w:t>
      </w:r>
      <w:r w:rsidR="00A26D10" w:rsidRPr="00AB56BA">
        <w:rPr>
          <w:rFonts w:ascii="Traditional Arabic" w:hAnsi="Traditional Arabic"/>
          <w:rtl/>
          <w:lang w:bidi="ar-SA"/>
        </w:rPr>
        <w:t>. هم‌چنین</w:t>
      </w:r>
      <w:r w:rsidR="00373496" w:rsidRPr="00AB56BA">
        <w:rPr>
          <w:rFonts w:ascii="Traditional Arabic" w:hAnsi="Traditional Arabic"/>
          <w:rtl/>
          <w:lang w:bidi="ar-SA"/>
        </w:rPr>
        <w:t xml:space="preserve"> در اثر جمع شدنِ ادرار در آن محل، بدن و لباسِ انسان آلوده و نجس می‌شود. </w:t>
      </w:r>
      <w:r w:rsidR="00A26D10" w:rsidRPr="00AB56BA">
        <w:rPr>
          <w:rFonts w:ascii="Traditional Arabic" w:hAnsi="Traditional Arabic"/>
          <w:rtl/>
          <w:lang w:bidi="ar-SA"/>
        </w:rPr>
        <w:t>علاوه بر این،</w:t>
      </w:r>
      <w:r w:rsidR="00373496" w:rsidRPr="00AB56BA">
        <w:rPr>
          <w:rFonts w:ascii="Traditional Arabic" w:hAnsi="Traditional Arabic"/>
          <w:rtl/>
          <w:lang w:bidi="ar-SA"/>
        </w:rPr>
        <w:t xml:space="preserve"> پس از بلوغ و هنگامِ ازدواج، هم‌بستری با سختی و مشقت همراه خواهد بود؛ از این‌رو امروزه کافران به‌رغمِ این‌که نجس هستند، نه به‌خاطر پاکیزگی و نظ</w:t>
      </w:r>
      <w:r w:rsidR="00A26D10" w:rsidRPr="00AB56BA">
        <w:rPr>
          <w:rFonts w:ascii="Traditional Arabic" w:hAnsi="Traditional Arabic"/>
          <w:rtl/>
          <w:lang w:bidi="ar-SA"/>
        </w:rPr>
        <w:t>افت، بلکه برای لذت‌جویی بیش‌تر در روابطِ جنسی خود و رفع دشواری، ختنه می‌کنند.</w:t>
      </w:r>
    </w:p>
    <w:p w:rsidR="00A26D10" w:rsidRPr="00AB56BA" w:rsidRDefault="00A26D10" w:rsidP="00690212">
      <w:pPr>
        <w:rPr>
          <w:rFonts w:ascii="Traditional Arabic" w:hAnsi="Traditional Arabic"/>
          <w:rtl/>
          <w:lang w:bidi="ar-SA"/>
        </w:rPr>
      </w:pPr>
      <w:r w:rsidRPr="00AB56BA">
        <w:rPr>
          <w:rFonts w:ascii="Traditional Arabic" w:hAnsi="Traditional Arabic"/>
          <w:rtl/>
          <w:lang w:bidi="ar-SA"/>
        </w:rPr>
        <w:t>اما مناسب‌ترین زمان برای ختنه کردن، چه زمانی‌ست؟ آری؛</w:t>
      </w:r>
      <w:r w:rsidR="00785676" w:rsidRPr="00AB56BA">
        <w:rPr>
          <w:rFonts w:ascii="Traditional Arabic" w:hAnsi="Traditional Arabic"/>
          <w:rtl/>
          <w:lang w:bidi="ar-SA"/>
        </w:rPr>
        <w:t xml:space="preserve"> </w:t>
      </w:r>
      <w:r w:rsidRPr="00AB56BA">
        <w:rPr>
          <w:rFonts w:ascii="Traditional Arabic" w:hAnsi="Traditional Arabic"/>
          <w:rtl/>
          <w:lang w:bidi="ar-SA"/>
        </w:rPr>
        <w:t xml:space="preserve">روز هفتم تولد و پس از آن. این عمل هرچه زودتر در سنّ پایین انجام شود، بهتر است و انسان، حداقلِ دردِ جسمی را متحمل خواهد شد و درد قلبی و عاطفی نخواهد کشید. اما به‌فرض این‌که یک شخص ده ساله را ختنه کنند، علاوه بر این‌که دردِ جسمی‌اش بیش‌تر خواهد بود، </w:t>
      </w:r>
      <w:r w:rsidR="00205A7F" w:rsidRPr="00AB56BA">
        <w:rPr>
          <w:rFonts w:ascii="Traditional Arabic" w:hAnsi="Traditional Arabic"/>
          <w:rtl/>
          <w:lang w:bidi="ar-SA"/>
        </w:rPr>
        <w:t>از نظر عاطفی نیز شرمنده و خجالت‌زده می‌شود. هم‌چنین ترمیم بافت‌ها و سرعت بهبود در خردسالان، بیش‌تر است؛ از این‌رو علما گفته‌اند: هرچه ختنه کردن در سنین پایین‌تر انجام شود، بهتر است.</w:t>
      </w:r>
    </w:p>
    <w:p w:rsidR="00651B6A" w:rsidRPr="00AB56BA" w:rsidRDefault="00651B6A" w:rsidP="00690212">
      <w:pPr>
        <w:rPr>
          <w:rFonts w:ascii="Traditional Arabic" w:hAnsi="Traditional Arabic"/>
          <w:rtl/>
          <w:lang w:bidi="ar-SA"/>
        </w:rPr>
      </w:pPr>
      <w:r w:rsidRPr="00AB56BA">
        <w:rPr>
          <w:rFonts w:ascii="Traditional Arabic" w:hAnsi="Traditional Arabic"/>
          <w:b/>
          <w:bCs/>
          <w:rtl/>
          <w:lang w:bidi="ar-SA"/>
        </w:rPr>
        <w:t>دوم: تراشیدن موی عانه؛</w:t>
      </w:r>
      <w:r w:rsidRPr="00AB56BA">
        <w:rPr>
          <w:rFonts w:ascii="Traditional Arabic" w:hAnsi="Traditional Arabic"/>
          <w:rtl/>
          <w:lang w:bidi="ar-SA"/>
        </w:rPr>
        <w:t xml:space="preserve"> یعنی موهای زیر</w:t>
      </w:r>
      <w:r w:rsidR="0029117E" w:rsidRPr="00AB56BA">
        <w:rPr>
          <w:rFonts w:ascii="Traditional Arabic" w:hAnsi="Traditional Arabic"/>
          <w:rtl/>
          <w:lang w:bidi="ar-SA"/>
        </w:rPr>
        <w:t xml:space="preserve"> ناف و اطراف شرمگاه که روییدنِ آ</w:t>
      </w:r>
      <w:r w:rsidRPr="00AB56BA">
        <w:rPr>
          <w:rFonts w:ascii="Traditional Arabic" w:hAnsi="Traditional Arabic"/>
          <w:rtl/>
          <w:lang w:bidi="ar-SA"/>
        </w:rPr>
        <w:t>ن‌ها از نشانه‌های بلوغ است.</w:t>
      </w:r>
      <w:r w:rsidR="008A62BF" w:rsidRPr="00AB56BA">
        <w:rPr>
          <w:rFonts w:ascii="Traditional Arabic" w:hAnsi="Traditional Arabic"/>
          <w:rtl/>
          <w:lang w:bidi="ar-SA"/>
        </w:rPr>
        <w:t xml:space="preserve"> یکی از ویژگی‌های فطری،</w:t>
      </w:r>
      <w:r w:rsidR="005901C5" w:rsidRPr="00AB56BA">
        <w:rPr>
          <w:rFonts w:ascii="Traditional Arabic" w:hAnsi="Traditional Arabic"/>
          <w:rtl/>
          <w:lang w:bidi="ar-SA"/>
        </w:rPr>
        <w:t xml:space="preserve"> </w:t>
      </w:r>
      <w:r w:rsidR="008A62BF" w:rsidRPr="00AB56BA">
        <w:rPr>
          <w:rFonts w:ascii="Traditional Arabic" w:hAnsi="Traditional Arabic"/>
          <w:rtl/>
          <w:lang w:bidi="ar-SA"/>
        </w:rPr>
        <w:t>تراشیدن این موهاست؛ زیرا در غیر این صورت، آلودگی و بیماری و حتی عفونت را در پی خواهد داشت و کسی که موهای زائدش را نمی‌زند، به حیوانات و چارپایان شباهت پیدا می‌کند.</w:t>
      </w:r>
    </w:p>
    <w:p w:rsidR="00904637" w:rsidRPr="00AB56BA" w:rsidRDefault="00904637" w:rsidP="00690212">
      <w:pPr>
        <w:rPr>
          <w:rFonts w:ascii="Traditional Arabic" w:hAnsi="Traditional Arabic"/>
          <w:rtl/>
          <w:lang w:bidi="ar-SA"/>
        </w:rPr>
      </w:pPr>
      <w:r w:rsidRPr="00AB56BA">
        <w:rPr>
          <w:rFonts w:ascii="Traditional Arabic" w:hAnsi="Traditional Arabic"/>
          <w:b/>
          <w:bCs/>
          <w:rtl/>
          <w:lang w:bidi="ar-SA"/>
        </w:rPr>
        <w:t>سوم: کوتاه کردن سبیل؛</w:t>
      </w:r>
      <w:r w:rsidRPr="00AB56BA">
        <w:rPr>
          <w:rFonts w:ascii="Traditional Arabic" w:hAnsi="Traditional Arabic"/>
          <w:rtl/>
          <w:lang w:bidi="ar-SA"/>
        </w:rPr>
        <w:t xml:space="preserve"> یعنی کوتاه کردن موهایی که روی لب بالا می‌روید. لذا آن قسمت از این موها را که روی لب می‌افتد، باید کوتاه کرد؛ زیرا چه‌بسا آلوده‌ به چیزهایی باشد که از بینی خارج می‌شود. هم‌چنین هنگامی‌که چیزی می‌نوشیم، آن‌را آلوده می‌کند و چه‌بسا میکروب ها</w:t>
      </w:r>
      <w:r w:rsidR="004D5BB9" w:rsidRPr="00AB56BA">
        <w:rPr>
          <w:rFonts w:ascii="Traditional Arabic" w:hAnsi="Traditional Arabic" w:hint="cs"/>
          <w:rtl/>
          <w:lang w:bidi="ar-SA"/>
        </w:rPr>
        <w:t>ي</w:t>
      </w:r>
      <w:r w:rsidRPr="00AB56BA">
        <w:rPr>
          <w:rFonts w:ascii="Traditional Arabic" w:hAnsi="Traditional Arabic"/>
          <w:rtl/>
          <w:lang w:bidi="ar-SA"/>
        </w:rPr>
        <w:t xml:space="preserve"> زیان‌آوری در آن وجود داشته باشد. در هر حال، کوتاه کردن سبیل، سنت است و این، مهم‌ترین مسأله درباره‌ی کوتاه کردن سبیل می‌باشد؛ یعنی همین‌که سنت است، مایه‌ی تقرب و نزدیکی به الله</w:t>
      </w:r>
      <w:r w:rsidRPr="00AB56BA">
        <w:rPr>
          <w:rFonts w:ascii="Traditional Arabic" w:hAnsi="Traditional Arabic"/>
          <w:lang w:bidi="ar-SA"/>
        </w:rPr>
        <w:sym w:font="AGA Arabesque" w:char="F055"/>
      </w:r>
      <w:r w:rsidRPr="00AB56BA">
        <w:rPr>
          <w:rFonts w:ascii="Traditional Arabic" w:hAnsi="Traditional Arabic"/>
          <w:rtl/>
          <w:lang w:bidi="ar-SA"/>
        </w:rPr>
        <w:t xml:space="preserve"> می‌باشد.</w:t>
      </w:r>
    </w:p>
    <w:p w:rsidR="00904637" w:rsidRPr="00AB56BA" w:rsidRDefault="00904637" w:rsidP="00690212">
      <w:pPr>
        <w:rPr>
          <w:rFonts w:ascii="Traditional Arabic" w:hAnsi="Traditional Arabic"/>
          <w:rtl/>
          <w:lang w:bidi="ar-SA"/>
        </w:rPr>
      </w:pPr>
      <w:r w:rsidRPr="00AB56BA">
        <w:rPr>
          <w:rFonts w:ascii="Traditional Arabic" w:hAnsi="Traditional Arabic"/>
          <w:b/>
          <w:bCs/>
          <w:rtl/>
          <w:lang w:bidi="ar-SA"/>
        </w:rPr>
        <w:t>چهارم: کوتاه کردن یا گرفتنِ ناخن‌ها؛</w:t>
      </w:r>
      <w:r w:rsidRPr="00AB56BA">
        <w:rPr>
          <w:rFonts w:ascii="Traditional Arabic" w:hAnsi="Traditional Arabic"/>
          <w:rtl/>
          <w:lang w:bidi="ar-SA"/>
        </w:rPr>
        <w:t xml:space="preserve"> و منظور، هم ناخن‌های دست است و هم ناخن‌های پا. </w:t>
      </w:r>
      <w:r w:rsidR="00112F05" w:rsidRPr="00AB56BA">
        <w:rPr>
          <w:rFonts w:ascii="Traditional Arabic" w:hAnsi="Traditional Arabic"/>
          <w:rtl/>
          <w:lang w:bidi="ar-SA"/>
        </w:rPr>
        <w:t>ناگفته پیداست که نباید ناخن‌هایمان را آن‌قدر کوتاه کنیم که به گوشت برسد؛ زیرا این کار، زیان‌بار و دردناک است و چه‌بسا باعث عفونت و د</w:t>
      </w:r>
      <w:r w:rsidR="00536994" w:rsidRPr="00AB56BA">
        <w:rPr>
          <w:rFonts w:ascii="Traditional Arabic" w:hAnsi="Traditional Arabic"/>
          <w:rtl/>
          <w:lang w:bidi="ar-SA"/>
        </w:rPr>
        <w:t>ُ</w:t>
      </w:r>
      <w:r w:rsidR="00112F05" w:rsidRPr="00AB56BA">
        <w:rPr>
          <w:rFonts w:ascii="Traditional Arabic" w:hAnsi="Traditional Arabic"/>
          <w:rtl/>
          <w:lang w:bidi="ar-SA"/>
        </w:rPr>
        <w:t>م</w:t>
      </w:r>
      <w:r w:rsidR="00536994" w:rsidRPr="00AB56BA">
        <w:rPr>
          <w:rFonts w:ascii="Traditional Arabic" w:hAnsi="Traditional Arabic"/>
          <w:rtl/>
          <w:lang w:bidi="ar-SA"/>
        </w:rPr>
        <w:t>َ</w:t>
      </w:r>
      <w:r w:rsidR="00112F05" w:rsidRPr="00AB56BA">
        <w:rPr>
          <w:rFonts w:ascii="Traditional Arabic" w:hAnsi="Traditional Arabic"/>
          <w:rtl/>
          <w:lang w:bidi="ar-SA"/>
        </w:rPr>
        <w:t>ل می‌گردد.</w:t>
      </w:r>
      <w:r w:rsidR="00536994" w:rsidRPr="00AB56BA">
        <w:rPr>
          <w:rFonts w:ascii="Traditional Arabic" w:hAnsi="Traditional Arabic"/>
          <w:rtl/>
          <w:lang w:bidi="ar-SA"/>
        </w:rPr>
        <w:t xml:space="preserve"> از این‌رو ناخن‌ها را متوسط می‌گیریم.</w:t>
      </w:r>
    </w:p>
    <w:p w:rsidR="00536994" w:rsidRPr="00AB56BA" w:rsidRDefault="00536994" w:rsidP="00690212">
      <w:pPr>
        <w:rPr>
          <w:rFonts w:ascii="Traditional Arabic" w:hAnsi="Traditional Arabic"/>
          <w:rtl/>
          <w:lang w:bidi="ar-SA"/>
        </w:rPr>
      </w:pPr>
      <w:r w:rsidRPr="00AB56BA">
        <w:rPr>
          <w:rFonts w:ascii="Traditional Arabic" w:hAnsi="Traditional Arabic"/>
          <w:b/>
          <w:bCs/>
          <w:rtl/>
          <w:lang w:bidi="ar-SA"/>
        </w:rPr>
        <w:t xml:space="preserve">پنجم: </w:t>
      </w:r>
      <w:r w:rsidR="006548CF" w:rsidRPr="00AB56BA">
        <w:rPr>
          <w:rFonts w:ascii="Traditional Arabic" w:hAnsi="Traditional Arabic"/>
          <w:b/>
          <w:bCs/>
          <w:rtl/>
          <w:lang w:bidi="ar-SA"/>
        </w:rPr>
        <w:t>كَ</w:t>
      </w:r>
      <w:r w:rsidRPr="00AB56BA">
        <w:rPr>
          <w:rFonts w:ascii="Traditional Arabic" w:hAnsi="Traditional Arabic"/>
          <w:b/>
          <w:bCs/>
          <w:rtl/>
          <w:lang w:bidi="ar-SA"/>
        </w:rPr>
        <w:t>ندن موی زیر بغل؛</w:t>
      </w:r>
      <w:r w:rsidRPr="00AB56BA">
        <w:rPr>
          <w:rFonts w:ascii="Traditional Arabic" w:hAnsi="Traditional Arabic"/>
          <w:rtl/>
          <w:lang w:bidi="ar-SA"/>
        </w:rPr>
        <w:t xml:space="preserve"> یعنی بهتر است که به‌جای تراشیدن موهای زیرِ بغل، آن‌ها را ب</w:t>
      </w:r>
      <w:r w:rsidR="006548CF" w:rsidRPr="00AB56BA">
        <w:rPr>
          <w:rFonts w:ascii="Traditional Arabic" w:hAnsi="Traditional Arabic"/>
          <w:rtl/>
          <w:lang w:bidi="ar-SA"/>
        </w:rPr>
        <w:t>كَ</w:t>
      </w:r>
      <w:r w:rsidRPr="00AB56BA">
        <w:rPr>
          <w:rFonts w:ascii="Traditional Arabic" w:hAnsi="Traditional Arabic"/>
          <w:rtl/>
          <w:lang w:bidi="ar-SA"/>
        </w:rPr>
        <w:t xml:space="preserve">نیم؛ زیرا به تدریج که موها از ریشه </w:t>
      </w:r>
      <w:r w:rsidR="006548CF" w:rsidRPr="00AB56BA">
        <w:rPr>
          <w:rFonts w:ascii="Traditional Arabic" w:hAnsi="Traditional Arabic"/>
          <w:rtl/>
          <w:lang w:bidi="ar-SA"/>
        </w:rPr>
        <w:t>كَ</w:t>
      </w:r>
      <w:r w:rsidRPr="00AB56BA">
        <w:rPr>
          <w:rFonts w:ascii="Traditional Arabic" w:hAnsi="Traditional Arabic"/>
          <w:rtl/>
          <w:lang w:bidi="ar-SA"/>
        </w:rPr>
        <w:t>نده می‌شوند، دیگر نمی‌رویند. و این، پسندیده است.</w:t>
      </w:r>
    </w:p>
    <w:p w:rsidR="00536994" w:rsidRPr="00AB56BA" w:rsidRDefault="00536994" w:rsidP="00690212">
      <w:pPr>
        <w:rPr>
          <w:rFonts w:ascii="Traditional Arabic" w:hAnsi="Traditional Arabic"/>
          <w:rtl/>
          <w:lang w:bidi="ar-SA"/>
        </w:rPr>
      </w:pPr>
      <w:r w:rsidRPr="00AB56BA">
        <w:rPr>
          <w:rFonts w:ascii="Traditional Arabic" w:hAnsi="Traditional Arabic"/>
          <w:rtl/>
          <w:lang w:bidi="ar-SA"/>
        </w:rPr>
        <w:t xml:space="preserve">تا این‌جا پنج مورد ذکر شد: ختنه کردن، تراشیدن موی عانه، کوتاه کردن سبیل، گرفتن ناخن‌ها و </w:t>
      </w:r>
      <w:r w:rsidR="006548CF" w:rsidRPr="00AB56BA">
        <w:rPr>
          <w:rFonts w:ascii="Traditional Arabic" w:hAnsi="Traditional Arabic"/>
          <w:rtl/>
          <w:lang w:bidi="ar-SA"/>
        </w:rPr>
        <w:t>كَ</w:t>
      </w:r>
      <w:r w:rsidRPr="00AB56BA">
        <w:rPr>
          <w:rFonts w:ascii="Traditional Arabic" w:hAnsi="Traditional Arabic"/>
          <w:rtl/>
          <w:lang w:bidi="ar-SA"/>
        </w:rPr>
        <w:t>ندن موی زیر بغل. اما ختنه کردن، یک بار</w:t>
      </w:r>
      <w:r w:rsidR="00FF6D1B" w:rsidRPr="00AB56BA">
        <w:rPr>
          <w:rFonts w:ascii="Traditional Arabic" w:hAnsi="Traditional Arabic"/>
          <w:rtl/>
          <w:lang w:bidi="ar-SA"/>
        </w:rPr>
        <w:t xml:space="preserve"> و</w:t>
      </w:r>
      <w:r w:rsidRPr="00AB56BA">
        <w:rPr>
          <w:rFonts w:ascii="Traditional Arabic" w:hAnsi="Traditional Arabic"/>
          <w:rtl/>
          <w:lang w:bidi="ar-SA"/>
        </w:rPr>
        <w:t xml:space="preserve"> </w:t>
      </w:r>
      <w:r w:rsidR="00FF6D1B" w:rsidRPr="00AB56BA">
        <w:rPr>
          <w:rFonts w:ascii="Traditional Arabic" w:hAnsi="Traditional Arabic"/>
          <w:rtl/>
          <w:lang w:bidi="ar-SA"/>
        </w:rPr>
        <w:t xml:space="preserve">با جدا کردن پوست اضافیِ روی حشفه </w:t>
      </w:r>
      <w:r w:rsidRPr="00AB56BA">
        <w:rPr>
          <w:rFonts w:ascii="Traditional Arabic" w:hAnsi="Traditional Arabic"/>
          <w:rtl/>
          <w:lang w:bidi="ar-SA"/>
        </w:rPr>
        <w:t>انجام می‌شود</w:t>
      </w:r>
      <w:r w:rsidR="00FF6D1B" w:rsidRPr="00AB56BA">
        <w:rPr>
          <w:rFonts w:ascii="Traditional Arabic" w:hAnsi="Traditional Arabic"/>
          <w:rtl/>
          <w:lang w:bidi="ar-SA"/>
        </w:rPr>
        <w:t xml:space="preserve">. ضروری‌ست بدین نکته اشاره کنم که برخی از نوزادانِ پسر، ختنه‌شده به‌دنیا می‌آیند؛ </w:t>
      </w:r>
      <w:r w:rsidR="00571B49" w:rsidRPr="00AB56BA">
        <w:rPr>
          <w:rFonts w:ascii="Traditional Arabic" w:hAnsi="Traditional Arabic"/>
          <w:rtl/>
          <w:lang w:bidi="ar-SA"/>
        </w:rPr>
        <w:t>یعنی پوست زایدی روی حشفه‌ی آن‌ها وجود ندارد. چنین مواردی به کثرت مشاهده شده است. لذا چنین نوزادی، ختنه نمی‌شود؛ زیرا پوستِ زایدی ندارد که آن‌را جدا کنند.</w:t>
      </w:r>
    </w:p>
    <w:p w:rsidR="00571B49" w:rsidRPr="00AB56BA" w:rsidRDefault="00571B49" w:rsidP="00690212">
      <w:pPr>
        <w:rPr>
          <w:rFonts w:ascii="Traditional Arabic" w:hAnsi="Traditional Arabic"/>
          <w:rtl/>
          <w:lang w:bidi="ar-SA"/>
        </w:rPr>
      </w:pPr>
      <w:r w:rsidRPr="00AB56BA">
        <w:rPr>
          <w:rFonts w:ascii="Traditional Arabic" w:hAnsi="Traditional Arabic"/>
          <w:rtl/>
          <w:lang w:bidi="ar-SA"/>
        </w:rPr>
        <w:t xml:space="preserve">و اما چهار موردِ دیگر: تراشیدن موی عانه، کوتاه کردن سبیل، گرفتن ناخن‌ها و </w:t>
      </w:r>
      <w:r w:rsidR="006548CF" w:rsidRPr="00AB56BA">
        <w:rPr>
          <w:rFonts w:ascii="Traditional Arabic" w:hAnsi="Traditional Arabic"/>
          <w:rtl/>
          <w:lang w:bidi="ar-SA"/>
        </w:rPr>
        <w:t>كَ</w:t>
      </w:r>
      <w:r w:rsidRPr="00AB56BA">
        <w:rPr>
          <w:rFonts w:ascii="Traditional Arabic" w:hAnsi="Traditional Arabic"/>
          <w:rtl/>
          <w:lang w:bidi="ar-SA"/>
        </w:rPr>
        <w:t>ندن موی زیر بغل، نباید بیش از چهل روز طول بکشد؛ زیرا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برای امتش وقت گذاشته که این کارها، نباید بیش از چهل روز ترک شوند. لذا شایسته است که انسان، زمانی را برای انجام این کارها، تعیین کند؛ لااقل جمعه‌ی نخستِ هر ماه تا فراموش نشود. چراکه ممکن است انسان در اثر فراموشی </w:t>
      </w:r>
      <w:r w:rsidR="002812DA" w:rsidRPr="00AB56BA">
        <w:rPr>
          <w:rFonts w:ascii="Traditional Arabic" w:hAnsi="Traditional Arabic"/>
          <w:rtl/>
          <w:lang w:bidi="ar-SA"/>
        </w:rPr>
        <w:t>نسبت به انجام این کارها کوتاهی کند و حتی پنجاه روز بگذرد و چهار کارِ مذکور را انجام ندهد. شایان ذکر است که تعیین وقت به شکلی که بیان شد، سنت نیست؛ بلکه تنها برایِ این است که انسان، انجامِ این سنت‌ها را به‌خاطر داشته باشد تا مبادا بیش از چهل روز بگذرد و این‌ها را انجام ندهد.</w:t>
      </w:r>
    </w:p>
    <w:p w:rsidR="0057388F" w:rsidRPr="00AB56BA" w:rsidRDefault="000D4FDA" w:rsidP="00690212">
      <w:pPr>
        <w:rPr>
          <w:rFonts w:ascii="Traditional Arabic" w:hAnsi="Traditional Arabic"/>
          <w:rtl/>
          <w:lang w:bidi="ar-SA"/>
        </w:rPr>
      </w:pPr>
      <w:r w:rsidRPr="00AB56BA">
        <w:rPr>
          <w:rFonts w:ascii="Traditional Arabic" w:hAnsi="Traditional Arabic"/>
          <w:rtl/>
          <w:lang w:bidi="ar-SA"/>
        </w:rPr>
        <w:t>یادآوری می‌کنم که تراشیدنِ سبیل با تیغ و امثالِ آن، پسندیده نیست؛ حتی امام مالک</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Fonts w:ascii="Traditional Arabic" w:hAnsi="Traditional Arabic"/>
          <w:rtl/>
          <w:lang w:bidi="ar-SA"/>
        </w:rPr>
        <w:t>گفته است: به پندارِ من، کسی که سبیلِ خود را می‌تراشد، باید ادب شود. چراکه تراشیدنِ سبیل، بر خلاف سنت است و انسان را بدچهره می</w:t>
      </w:r>
      <w:r w:rsidR="00CC2C44" w:rsidRPr="00AB56BA">
        <w:rPr>
          <w:rFonts w:ascii="Traditional Arabic" w:hAnsi="Traditional Arabic"/>
          <w:rtl/>
          <w:lang w:bidi="ar-SA"/>
        </w:rPr>
        <w:t>‌گرداند؛ بلکه سنت</w:t>
      </w:r>
      <w:r w:rsidRPr="00AB56BA">
        <w:rPr>
          <w:rFonts w:ascii="Traditional Arabic" w:hAnsi="Traditional Arabic"/>
          <w:rtl/>
          <w:lang w:bidi="ar-SA"/>
        </w:rPr>
        <w:t>، این است که انسان سبیلِ خود را بگذارد و قسمتی را که روی لب می‌افتد، کوتاه کند.</w:t>
      </w:r>
    </w:p>
    <w:p w:rsidR="00D608F0" w:rsidRPr="00AB56BA" w:rsidRDefault="00D608F0" w:rsidP="00690212">
      <w:pPr>
        <w:rPr>
          <w:rFonts w:ascii="Traditional Arabic" w:hAnsi="Traditional Arabic"/>
          <w:rtl/>
          <w:lang w:bidi="ar-SA"/>
        </w:rPr>
      </w:pPr>
      <w:r w:rsidRPr="00AB56BA">
        <w:rPr>
          <w:rFonts w:ascii="Traditional Arabic" w:hAnsi="Traditional Arabic"/>
          <w:rtl/>
          <w:lang w:bidi="ar-SA"/>
        </w:rPr>
        <w:t xml:space="preserve">در رابطه با گرفتنِ موهایِ زیر بغل نیز، اصل بر </w:t>
      </w:r>
      <w:r w:rsidR="006548CF" w:rsidRPr="00AB56BA">
        <w:rPr>
          <w:rFonts w:ascii="Traditional Arabic" w:hAnsi="Traditional Arabic"/>
          <w:rtl/>
          <w:lang w:bidi="ar-SA"/>
        </w:rPr>
        <w:t>كَ</w:t>
      </w:r>
      <w:r w:rsidRPr="00AB56BA">
        <w:rPr>
          <w:rFonts w:ascii="Traditional Arabic" w:hAnsi="Traditional Arabic"/>
          <w:rtl/>
          <w:lang w:bidi="ar-SA"/>
        </w:rPr>
        <w:t xml:space="preserve">ندن آن‌هاست؛ اما چون این کار برای برخی از مردم دشوار است، می‌توانند </w:t>
      </w:r>
      <w:r w:rsidR="006E4D60" w:rsidRPr="00AB56BA">
        <w:rPr>
          <w:rFonts w:ascii="Traditional Arabic" w:hAnsi="Traditional Arabic"/>
          <w:rtl/>
          <w:lang w:bidi="ar-SA"/>
        </w:rPr>
        <w:t xml:space="preserve">برای این کار، </w:t>
      </w:r>
      <w:r w:rsidRPr="00AB56BA">
        <w:rPr>
          <w:rFonts w:ascii="Traditional Arabic" w:hAnsi="Traditional Arabic"/>
          <w:rtl/>
          <w:lang w:bidi="ar-SA"/>
        </w:rPr>
        <w:t xml:space="preserve">از </w:t>
      </w:r>
      <w:r w:rsidR="006E4D60" w:rsidRPr="00AB56BA">
        <w:rPr>
          <w:rFonts w:ascii="Traditional Arabic" w:hAnsi="Traditional Arabic"/>
          <w:rtl/>
          <w:lang w:bidi="ar-SA"/>
        </w:rPr>
        <w:t>موادّ موب</w:t>
      </w:r>
      <w:r w:rsidR="00CC2C44" w:rsidRPr="00AB56BA">
        <w:rPr>
          <w:rFonts w:ascii="Traditional Arabic" w:hAnsi="Traditional Arabic"/>
          <w:rtl/>
          <w:lang w:bidi="ar-SA"/>
        </w:rPr>
        <w:t>َ</w:t>
      </w:r>
      <w:r w:rsidR="006E4D60" w:rsidRPr="00AB56BA">
        <w:rPr>
          <w:rFonts w:ascii="Traditional Arabic" w:hAnsi="Traditional Arabic"/>
          <w:rtl/>
          <w:lang w:bidi="ar-SA"/>
        </w:rPr>
        <w:t>ر و امثالِ آن استفاده کنند.</w:t>
      </w:r>
    </w:p>
    <w:p w:rsidR="00CC2C44" w:rsidRPr="00AB56BA" w:rsidRDefault="00CC2C44" w:rsidP="00690212">
      <w:pPr>
        <w:ind w:firstLine="0"/>
        <w:jc w:val="center"/>
        <w:rPr>
          <w:rFonts w:ascii="Traditional Arabic" w:hAnsi="Traditional Arabic"/>
          <w:rtl/>
          <w:lang w:bidi="ar-SA"/>
        </w:rPr>
      </w:pPr>
      <w:r w:rsidRPr="00AB56BA">
        <w:rPr>
          <w:rFonts w:ascii="Traditional Arabic" w:hAnsi="Traditional Arabic"/>
          <w:rtl/>
          <w:lang w:bidi="ar-SA"/>
        </w:rPr>
        <w:t>***</w:t>
      </w:r>
    </w:p>
    <w:p w:rsidR="00CC2C44" w:rsidRPr="00AB56BA" w:rsidRDefault="00CC2C44" w:rsidP="0087597C">
      <w:pPr>
        <w:autoSpaceDE w:val="0"/>
        <w:autoSpaceDN w:val="0"/>
        <w:adjustRightInd w:val="0"/>
        <w:spacing w:before="180" w:line="228" w:lineRule="auto"/>
        <w:ind w:firstLine="403"/>
        <w:rPr>
          <w:rFonts w:ascii="Traditional Arabic"/>
          <w:rtl/>
          <w:lang w:bidi="ar-SA"/>
        </w:rPr>
      </w:pPr>
      <w:r w:rsidRPr="00AB56BA">
        <w:rPr>
          <w:rStyle w:val="Char4"/>
          <w:rtl/>
          <w:lang w:bidi="ar-SA"/>
        </w:rPr>
        <w:t>1212- وعن عائشةَ</w:t>
      </w:r>
      <w:r w:rsidR="001845F0" w:rsidRPr="00AB56BA">
        <w:rPr>
          <w:rFonts w:cs="(M. Aiyada Ayoub ALKobaisi)"/>
          <w:rtl/>
          <w:lang w:bidi="ar-SA"/>
        </w:rPr>
        <w:t>&amp;</w:t>
      </w:r>
      <w:r w:rsidRPr="00AB56BA">
        <w:rPr>
          <w:rStyle w:val="Char4"/>
          <w:rtl/>
          <w:lang w:bidi="ar-SA"/>
        </w:rPr>
        <w:t xml:space="preserve"> قالَت: قَالَ رسول الله</w:t>
      </w:r>
      <w:r w:rsidRPr="00AB56BA">
        <w:rPr>
          <w:rStyle w:val="Char4"/>
          <w:b w:val="0"/>
          <w:bCs w:val="0"/>
          <w:rtl/>
          <w:lang w:bidi="ar-SA"/>
        </w:rPr>
        <w:sym w:font="AGA Arabesque" w:char="F072"/>
      </w:r>
      <w:r w:rsidRPr="00AB56BA">
        <w:rPr>
          <w:rStyle w:val="Char4"/>
          <w:rtl/>
          <w:lang w:bidi="ar-SA"/>
        </w:rPr>
        <w:t>: «عَشْرٌ مِنَ الفِطْرَةِ: قَصُّ الشَّارِبِ، وَإعْفَاءُ اللِّحْيَةِ، وَالسِّوَاكُ، وَاسْتِنْشَاقُ المَاءِ، وَقَصُّ الأظْفَارِ، وَغَسْلُ البَرَاجِمِ، وَنَتف الإبْطِ، وَحَلْقُ العَانَةِ، وَانْتِقَاصُ المَاءِ». قَالَ الرَّاوِي: وَنَسِيْتُ العَاشِرَةَ إِلا أنْ تَكُونَ المَضمَضَةُ.</w:t>
      </w:r>
      <w:r w:rsidRPr="00AB56BA">
        <w:rPr>
          <w:rFonts w:ascii="Traditional Arabic"/>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33"/>
      </w:r>
      <w:r w:rsidR="00AF70A9" w:rsidRPr="00AB56BA">
        <w:rPr>
          <w:rStyle w:val="FootnoteReference"/>
          <w:rFonts w:cs="B Lotus"/>
          <w:szCs w:val="28"/>
          <w:rtl/>
          <w:lang w:bidi="ar-SA"/>
        </w:rPr>
        <w:t>)</w:t>
      </w:r>
    </w:p>
    <w:p w:rsidR="00CC2C44" w:rsidRPr="00AB56BA" w:rsidRDefault="00CC2C44" w:rsidP="00690212">
      <w:pPr>
        <w:rPr>
          <w:rtl/>
          <w:lang w:bidi="ar-SA"/>
        </w:rPr>
      </w:pPr>
      <w:r w:rsidRPr="00AB56BA">
        <w:rPr>
          <w:b/>
          <w:bCs/>
          <w:rtl/>
          <w:lang w:bidi="ar-SA"/>
        </w:rPr>
        <w:t>ترجمه:</w:t>
      </w:r>
      <w:r w:rsidRPr="00AB56BA">
        <w:rPr>
          <w:rtl/>
          <w:lang w:bidi="ar-SA"/>
        </w:rPr>
        <w:t xml:space="preserve"> عایشه</w:t>
      </w:r>
      <w:r w:rsidRPr="00AB56BA">
        <w:rPr>
          <w:rFonts w:cs="(M. Aiyada Ayoub ALKobaisi)"/>
          <w:rtl/>
          <w:lang w:bidi="ar-SA"/>
        </w:rPr>
        <w:t>&amp;</w:t>
      </w:r>
      <w:r w:rsidRPr="00AB56BA">
        <w:rPr>
          <w:rtl/>
          <w:lang w:bidi="ar-SA"/>
        </w:rPr>
        <w:t xml:space="preserve"> می‌گوید: رسول‌الله</w:t>
      </w:r>
      <w:r w:rsidRPr="00AB56BA">
        <w:rPr>
          <w:lang w:bidi="ar-SA"/>
        </w:rPr>
        <w:sym w:font="AGA Arabesque" w:char="F072"/>
      </w:r>
      <w:r w:rsidRPr="00AB56BA">
        <w:rPr>
          <w:rtl/>
          <w:lang w:bidi="ar-SA"/>
        </w:rPr>
        <w:t xml:space="preserve"> فرمود: «ده خصلت جزو فطرت است: کوتاه کردن سبیل، گذاشتن ریش، مسواک زدن، استنشاق آب (= به بینی کشیدنِ آب)، کوتاه کردن ناخن‌ها، شستن بند انگشتان و مفاصل، گرفتن موی زیر بغل، تراشیدن موی زیرِ ناف و استنجا». راوی می‌گوید: دهمین مورد را فراموش کرده‌ام؛ شاید قرقره و به دهان کشیدن آب باشد.</w:t>
      </w:r>
    </w:p>
    <w:p w:rsidR="00CC2C44" w:rsidRPr="00EC36BF" w:rsidRDefault="00CC2C44" w:rsidP="0087597C">
      <w:pPr>
        <w:autoSpaceDE w:val="0"/>
        <w:autoSpaceDN w:val="0"/>
        <w:adjustRightInd w:val="0"/>
        <w:spacing w:before="180" w:line="228" w:lineRule="auto"/>
        <w:ind w:firstLine="403"/>
        <w:rPr>
          <w:rFonts w:ascii="Traditional Arabic"/>
          <w:spacing w:val="-6"/>
          <w:rtl/>
          <w:lang w:bidi="ar-SA"/>
        </w:rPr>
      </w:pPr>
      <w:r w:rsidRPr="00EC36BF">
        <w:rPr>
          <w:rStyle w:val="Char4"/>
          <w:spacing w:val="-6"/>
          <w:rtl/>
          <w:lang w:bidi="ar-SA"/>
        </w:rPr>
        <w:t>1213- وعن ابن عمرَ</w:t>
      </w:r>
      <w:r w:rsidR="001845F0" w:rsidRPr="00EC36BF">
        <w:rPr>
          <w:rFonts w:cs="(M. Aiyada Ayoub ALKobaisi)"/>
          <w:spacing w:val="-6"/>
          <w:rtl/>
          <w:lang w:bidi="ar-SA"/>
        </w:rPr>
        <w:t>$</w:t>
      </w:r>
      <w:r w:rsidRPr="00EC36BF">
        <w:rPr>
          <w:rStyle w:val="Char4"/>
          <w:spacing w:val="-6"/>
          <w:rtl/>
          <w:lang w:bidi="ar-SA"/>
        </w:rPr>
        <w:t xml:space="preserve"> عَنِ النَّبِيِّ</w:t>
      </w:r>
      <w:r w:rsidRPr="00EC36BF">
        <w:rPr>
          <w:rStyle w:val="Char4"/>
          <w:b w:val="0"/>
          <w:bCs w:val="0"/>
          <w:spacing w:val="-6"/>
          <w:rtl/>
          <w:lang w:bidi="ar-SA"/>
        </w:rPr>
        <w:sym w:font="AGA Arabesque" w:char="F072"/>
      </w:r>
      <w:r w:rsidRPr="00EC36BF">
        <w:rPr>
          <w:rStyle w:val="Char4"/>
          <w:spacing w:val="-6"/>
          <w:rtl/>
          <w:lang w:bidi="ar-SA"/>
        </w:rPr>
        <w:t xml:space="preserve"> قَالَ: «أحْفُوا الشَّوَارِبَ وَأعْفُوا اللِّحَى».</w:t>
      </w:r>
      <w:r w:rsidRPr="00EC36BF">
        <w:rPr>
          <w:rFonts w:ascii="Traditional Arabic"/>
          <w:spacing w:val="-6"/>
          <w:rtl/>
          <w:lang w:bidi="ar-SA"/>
        </w:rPr>
        <w:t xml:space="preserve"> [متفق عليه]</w:t>
      </w:r>
      <w:r w:rsidR="00AF70A9" w:rsidRPr="00EC36BF">
        <w:rPr>
          <w:rStyle w:val="FootnoteReference"/>
          <w:rFonts w:cs="B Lotus"/>
          <w:spacing w:val="-6"/>
          <w:szCs w:val="28"/>
          <w:rtl/>
          <w:lang w:bidi="ar-SA"/>
        </w:rPr>
        <w:t>(</w:t>
      </w:r>
      <w:r w:rsidR="00AF70A9" w:rsidRPr="00EC36BF">
        <w:rPr>
          <w:rStyle w:val="FootnoteReference"/>
          <w:rFonts w:cs="B Lotus"/>
          <w:spacing w:val="-6"/>
          <w:szCs w:val="28"/>
          <w:rtl/>
          <w:lang w:bidi="ar-SA"/>
        </w:rPr>
        <w:footnoteReference w:id="234"/>
      </w:r>
      <w:r w:rsidR="00AF70A9" w:rsidRPr="00EC36BF">
        <w:rPr>
          <w:rStyle w:val="FootnoteReference"/>
          <w:rFonts w:cs="B Lotus"/>
          <w:spacing w:val="-6"/>
          <w:szCs w:val="28"/>
          <w:rtl/>
          <w:lang w:bidi="ar-SA"/>
        </w:rPr>
        <w:t>)</w:t>
      </w:r>
    </w:p>
    <w:p w:rsidR="00CC2C44" w:rsidRPr="00EC36BF" w:rsidRDefault="00CC2C44" w:rsidP="00690212">
      <w:pPr>
        <w:rPr>
          <w:rtl/>
          <w:lang w:bidi="ar-SA"/>
        </w:rPr>
      </w:pPr>
      <w:r w:rsidRPr="00EC36BF">
        <w:rPr>
          <w:b/>
          <w:bCs/>
          <w:rtl/>
          <w:lang w:bidi="ar-SA"/>
        </w:rPr>
        <w:t>ترجمه:</w:t>
      </w:r>
      <w:r w:rsidRPr="00EC36BF">
        <w:rPr>
          <w:rtl/>
          <w:lang w:bidi="ar-SA"/>
        </w:rPr>
        <w:t xml:space="preserve"> ابن‌عمر</w:t>
      </w:r>
      <w:r w:rsidRPr="00EC36BF">
        <w:rPr>
          <w:rFonts w:cs="(M. Aiyada Ayoub ALKobaisi)"/>
          <w:rtl/>
          <w:lang w:bidi="ar-SA"/>
        </w:rPr>
        <w:t>$</w:t>
      </w:r>
      <w:r w:rsidRPr="00EC36BF">
        <w:rPr>
          <w:rtl/>
          <w:lang w:bidi="ar-SA"/>
        </w:rPr>
        <w:t xml:space="preserve"> می‌گوید: پیامبر</w:t>
      </w:r>
      <w:r w:rsidRPr="00EC36BF">
        <w:rPr>
          <w:lang w:bidi="ar-SA"/>
        </w:rPr>
        <w:sym w:font="AGA Arabesque" w:char="F072"/>
      </w:r>
      <w:r w:rsidRPr="00EC36BF">
        <w:rPr>
          <w:rtl/>
          <w:lang w:bidi="ar-SA"/>
        </w:rPr>
        <w:t xml:space="preserve"> فرمود: «سبیل‌ها را کوتاه کنید و ریش‌ها را بگذارید».</w:t>
      </w:r>
    </w:p>
    <w:p w:rsidR="00CC2C44" w:rsidRPr="00AB56BA" w:rsidRDefault="00CC2C44" w:rsidP="006548CF">
      <w:pPr>
        <w:ind w:firstLine="0"/>
        <w:jc w:val="center"/>
        <w:rPr>
          <w:rFonts w:ascii="Traditional Arabic" w:hAnsi="Traditional Arabic"/>
          <w:b/>
          <w:bCs/>
          <w:sz w:val="32"/>
          <w:szCs w:val="32"/>
          <w:rtl/>
          <w:lang w:bidi="ar-SA"/>
        </w:rPr>
      </w:pPr>
      <w:r w:rsidRPr="00AB56BA">
        <w:rPr>
          <w:rFonts w:ascii="Traditional Arabic" w:hAnsi="Traditional Arabic"/>
          <w:b/>
          <w:bCs/>
          <w:sz w:val="32"/>
          <w:szCs w:val="32"/>
          <w:rtl/>
          <w:lang w:bidi="ar-SA"/>
        </w:rPr>
        <w:t>شرح</w:t>
      </w:r>
    </w:p>
    <w:p w:rsidR="00CC2C44" w:rsidRPr="00AB56BA" w:rsidRDefault="00CC2C44" w:rsidP="00690212">
      <w:pPr>
        <w:rPr>
          <w:rFonts w:ascii="Traditional Arabic" w:hAnsi="Traditional Arabic"/>
          <w:rtl/>
          <w:lang w:bidi="ar-SA"/>
        </w:rPr>
      </w:pPr>
      <w:r w:rsidRPr="00AB56BA">
        <w:rPr>
          <w:rFonts w:ascii="Traditional Arabic" w:hAnsi="Traditional Arabic"/>
          <w:rtl/>
          <w:lang w:bidi="ar-SA"/>
        </w:rPr>
        <w:t>این، باقی‌مانده‌ی کارها و ویژگی‌های فطری‌ست. پیش‌تر در حدیثی</w:t>
      </w:r>
      <w:r w:rsidR="004D5BB9" w:rsidRPr="00AB56BA">
        <w:rPr>
          <w:rFonts w:ascii="Traditional Arabic" w:hAnsi="Traditional Arabic" w:hint="cs"/>
          <w:rtl/>
          <w:lang w:bidi="ar-SA"/>
        </w:rPr>
        <w:t xml:space="preserve"> از</w:t>
      </w:r>
      <w:r w:rsidRPr="00AB56BA">
        <w:rPr>
          <w:rFonts w:ascii="Traditional Arabic" w:hAnsi="Traditional Arabic"/>
          <w:rtl/>
          <w:lang w:bidi="ar-SA"/>
        </w:rPr>
        <w:t xml:space="preserve"> ابوهریره</w:t>
      </w:r>
      <w:r w:rsidRPr="00AB56BA">
        <w:rPr>
          <w:rFonts w:ascii="Traditional Arabic" w:hAnsi="Traditional Arabic"/>
          <w:lang w:bidi="ar-SA"/>
        </w:rPr>
        <w:sym w:font="AGA Arabesque" w:char="F074"/>
      </w:r>
      <w:r w:rsidRPr="00AB56BA">
        <w:rPr>
          <w:rFonts w:ascii="Traditional Arabic" w:hAnsi="Traditional Arabic"/>
          <w:rtl/>
          <w:lang w:bidi="ar-SA"/>
        </w:rPr>
        <w:t xml:space="preserve"> بیان شد که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پنج کار را جزو ویژگی‌ها و کارهای فطری برشمرد: ختنه کردن، تراشیدن موی عانه، کوتاه کردن سبیل، گرفتن ناخن‌ها و </w:t>
      </w:r>
      <w:r w:rsidR="006548CF" w:rsidRPr="00AB56BA">
        <w:rPr>
          <w:rFonts w:ascii="Traditional Arabic" w:hAnsi="Traditional Arabic"/>
          <w:rtl/>
          <w:lang w:bidi="ar-SA"/>
        </w:rPr>
        <w:t>كَ</w:t>
      </w:r>
      <w:r w:rsidRPr="00AB56BA">
        <w:rPr>
          <w:rFonts w:ascii="Traditional Arabic" w:hAnsi="Traditional Arabic"/>
          <w:rtl/>
          <w:lang w:bidi="ar-SA"/>
        </w:rPr>
        <w:t xml:space="preserve">ندن موی زیر بغل. اما ختنه کردن، یک بار و با جدا کردن پوست اضافیِ روی حشفه انجام </w:t>
      </w:r>
      <w:r w:rsidR="006C5AAA" w:rsidRPr="00AB56BA">
        <w:rPr>
          <w:rFonts w:ascii="Traditional Arabic" w:hAnsi="Traditional Arabic"/>
          <w:rtl/>
          <w:lang w:bidi="ar-SA"/>
        </w:rPr>
        <w:t>می‌گردد</w:t>
      </w:r>
      <w:r w:rsidRPr="00AB56BA">
        <w:rPr>
          <w:rFonts w:ascii="Traditional Arabic" w:hAnsi="Traditional Arabic"/>
          <w:rtl/>
          <w:lang w:bidi="ar-SA"/>
        </w:rPr>
        <w:t xml:space="preserve">؛ ولی چهار موردِ دیگر، نباید بیش از چهل روز </w:t>
      </w:r>
      <w:r w:rsidR="006C5AAA" w:rsidRPr="00AB56BA">
        <w:rPr>
          <w:rFonts w:ascii="Traditional Arabic" w:hAnsi="Traditional Arabic"/>
          <w:rtl/>
          <w:lang w:bidi="ar-SA"/>
        </w:rPr>
        <w:t>ت</w:t>
      </w:r>
      <w:r w:rsidR="003C1419" w:rsidRPr="00AB56BA">
        <w:rPr>
          <w:rFonts w:ascii="Traditional Arabic" w:hAnsi="Traditional Arabic"/>
          <w:rtl/>
          <w:lang w:bidi="ar-SA"/>
        </w:rPr>
        <w:t>رک شوند؛ زیرا پیامبر</w:t>
      </w:r>
      <w:r w:rsidR="003C1419" w:rsidRPr="00AB56BA">
        <w:rPr>
          <w:rFonts w:ascii="Traditional Arabic" w:hAnsi="Traditional Arabic"/>
          <w:lang w:bidi="ar-SA"/>
        </w:rPr>
        <w:sym w:font="AGA Arabesque" w:char="F072"/>
      </w:r>
      <w:r w:rsidR="003C1419" w:rsidRPr="00AB56BA">
        <w:rPr>
          <w:rFonts w:ascii="Traditional Arabic" w:hAnsi="Traditional Arabic"/>
          <w:rtl/>
          <w:lang w:bidi="ar-SA"/>
        </w:rPr>
        <w:t xml:space="preserve"> این وقت را تعیین فرموده است.</w:t>
      </w:r>
    </w:p>
    <w:p w:rsidR="003C1419" w:rsidRPr="00AB56BA" w:rsidRDefault="003C1419" w:rsidP="00690212">
      <w:pPr>
        <w:rPr>
          <w:rFonts w:ascii="Traditional Arabic" w:hAnsi="Traditional Arabic"/>
          <w:rtl/>
          <w:lang w:bidi="ar-SA"/>
        </w:rPr>
      </w:pPr>
      <w:r w:rsidRPr="00AB56BA">
        <w:rPr>
          <w:rFonts w:ascii="Traditional Arabic" w:hAnsi="Traditional Arabic"/>
          <w:rtl/>
          <w:lang w:bidi="ar-SA"/>
        </w:rPr>
        <w:t>در حدیث عایشه</w:t>
      </w:r>
      <w:r w:rsidRPr="00AB56BA">
        <w:rPr>
          <w:rFonts w:ascii="Traditional Arabic" w:hAnsi="Traditional Arabic" w:cs="(M. Aiyada Ayoub ALKobaisi)"/>
          <w:rtl/>
          <w:lang w:bidi="ar-SA"/>
        </w:rPr>
        <w:t>&amp;</w:t>
      </w:r>
      <w:r w:rsidRPr="00AB56BA">
        <w:rPr>
          <w:rFonts w:ascii="Traditional Arabic" w:hAnsi="Traditional Arabic"/>
          <w:rtl/>
          <w:lang w:bidi="ar-SA"/>
        </w:rPr>
        <w:t xml:space="preserve"> آمده است: </w:t>
      </w:r>
      <w:r w:rsidRPr="00AB56BA">
        <w:rPr>
          <w:rtl/>
          <w:lang w:bidi="ar-SA"/>
        </w:rPr>
        <w:t>«ده خصلت جزو فطرت است</w:t>
      </w:r>
      <w:r w:rsidRPr="00AB56BA">
        <w:rPr>
          <w:rFonts w:ascii="Traditional Arabic" w:hAnsi="Traditional Arabic"/>
          <w:rtl/>
          <w:lang w:bidi="ar-SA"/>
        </w:rPr>
        <w:t>». پنج مورد، همان مواردی‌ست که در حدیث ابوهریره</w:t>
      </w:r>
      <w:r w:rsidRPr="00AB56BA">
        <w:rPr>
          <w:rFonts w:ascii="Traditional Arabic" w:hAnsi="Traditional Arabic"/>
          <w:lang w:bidi="ar-SA"/>
        </w:rPr>
        <w:sym w:font="AGA Arabesque" w:char="F074"/>
      </w:r>
      <w:r w:rsidRPr="00AB56BA">
        <w:rPr>
          <w:rFonts w:ascii="Traditional Arabic" w:hAnsi="Traditional Arabic"/>
          <w:rtl/>
          <w:lang w:bidi="ar-SA"/>
        </w:rPr>
        <w:t xml:space="preserve"> گذشت و پنج مورد دیگر در حدیث ابوهریره</w:t>
      </w:r>
      <w:r w:rsidRPr="00AB56BA">
        <w:rPr>
          <w:rFonts w:ascii="Traditional Arabic" w:hAnsi="Traditional Arabic"/>
          <w:lang w:bidi="ar-SA"/>
        </w:rPr>
        <w:sym w:font="AGA Arabesque" w:char="F074"/>
      </w:r>
      <w:r w:rsidRPr="00AB56BA">
        <w:rPr>
          <w:rFonts w:ascii="Traditional Arabic" w:hAnsi="Traditional Arabic"/>
          <w:rtl/>
          <w:lang w:bidi="ar-SA"/>
        </w:rPr>
        <w:t xml:space="preserve"> نیامده است؛ از جمله: گذاشتن ریش که یکی از خصلت‌های فطری‌ست. چنان‌که در حدیث ابن‌عمر</w:t>
      </w:r>
      <w:r w:rsidRPr="00AB56BA">
        <w:rPr>
          <w:rFonts w:ascii="Traditional Arabic" w:hAnsi="Traditional Arabic" w:cs="(M. Aiyada Ayoub ALKobaisi)"/>
          <w:rtl/>
          <w:lang w:bidi="ar-SA"/>
        </w:rPr>
        <w:t>$</w:t>
      </w:r>
      <w:r w:rsidRPr="00AB56BA">
        <w:rPr>
          <w:rFonts w:ascii="Traditional Arabic" w:hAnsi="Traditional Arabic"/>
          <w:rtl/>
          <w:lang w:bidi="ar-SA"/>
        </w:rPr>
        <w:t xml:space="preserve"> آمده است که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به گذاشتن ریش دستور داد.</w:t>
      </w:r>
    </w:p>
    <w:p w:rsidR="004A0820" w:rsidRPr="00AB56BA" w:rsidRDefault="00885AD6" w:rsidP="00690212">
      <w:pPr>
        <w:rPr>
          <w:rFonts w:ascii="Traditional Arabic" w:hAnsi="Traditional Arabic"/>
          <w:rtl/>
          <w:lang w:bidi="ar-SA"/>
        </w:rPr>
      </w:pPr>
      <w:r w:rsidRPr="00AB56BA">
        <w:rPr>
          <w:rFonts w:ascii="Traditional Arabic" w:hAnsi="Traditional Arabic"/>
          <w:rtl/>
          <w:lang w:bidi="ar-SA"/>
        </w:rPr>
        <w:t>در زبان عربی به «ریش»،</w:t>
      </w:r>
      <w:r w:rsidR="00785676" w:rsidRPr="00AB56BA">
        <w:rPr>
          <w:rFonts w:ascii="Traditional Arabic" w:hAnsi="Traditional Arabic"/>
          <w:rtl/>
          <w:lang w:bidi="ar-SA"/>
        </w:rPr>
        <w:t xml:space="preserve"> </w:t>
      </w:r>
      <w:r w:rsidRPr="00AB56BA">
        <w:rPr>
          <w:rFonts w:ascii="Traditional Arabic" w:hAnsi="Traditional Arabic"/>
          <w:rtl/>
          <w:lang w:bidi="ar-SA"/>
        </w:rPr>
        <w:t>«لحیه» گفته می‌شود که شاملِ پهنه‌ی رخسار و موهای این قسمت از صورت است. گذاشتن ریش، یعنی وانهادن آن به شکلِ طبیعی ِ آن. این، جزو ویژگی‌های فطری‌ست که الله متعال انسان‌ها را بر آن سرشته است. یعنی باید ریش را همان‌گونه که زیباست، رها کنیم و این، از نشانه‌های مردی</w:t>
      </w:r>
      <w:r w:rsidR="008558B0" w:rsidRPr="00AB56BA">
        <w:rPr>
          <w:rFonts w:ascii="Traditional Arabic" w:hAnsi="Traditional Arabic"/>
          <w:rtl/>
          <w:lang w:bidi="ar-SA"/>
        </w:rPr>
        <w:t xml:space="preserve"> </w:t>
      </w:r>
      <w:r w:rsidRPr="00AB56BA">
        <w:rPr>
          <w:rFonts w:ascii="Traditional Arabic" w:hAnsi="Traditional Arabic"/>
          <w:rtl/>
          <w:lang w:bidi="ar-SA"/>
        </w:rPr>
        <w:t>و زیبایی‌های مردان است و برای انسان، جایز نیست که ریش خود را بتراشد. لذا کسی که ریش خود را بتراشد، با روش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مخالفت کرده و از فرمانِ آن بزرگوار سرپیچی نموده</w:t>
      </w:r>
      <w:r w:rsidR="00785676" w:rsidRPr="00AB56BA">
        <w:rPr>
          <w:rFonts w:ascii="Traditional Arabic" w:hAnsi="Traditional Arabic"/>
          <w:rtl/>
          <w:lang w:bidi="ar-SA"/>
        </w:rPr>
        <w:t xml:space="preserve"> </w:t>
      </w:r>
      <w:r w:rsidRPr="00AB56BA">
        <w:rPr>
          <w:rFonts w:ascii="Traditional Arabic" w:hAnsi="Traditional Arabic"/>
          <w:rtl/>
          <w:lang w:bidi="ar-SA"/>
        </w:rPr>
        <w:t>و خود را شبیه مشرکان و آتش‌پرستان گردانیده است؛ زیرا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فرمود: </w:t>
      </w:r>
      <w:r w:rsidRPr="00AB56BA">
        <w:rPr>
          <w:rStyle w:val="Char7"/>
          <w:rtl/>
          <w:lang w:bidi="ar-SA"/>
        </w:rPr>
        <w:t>«</w:t>
      </w:r>
      <w:r w:rsidRPr="00AB56BA">
        <w:rPr>
          <w:rStyle w:val="Char7"/>
          <w:rFonts w:eastAsia="MS Mincho"/>
          <w:rtl/>
          <w:lang w:bidi="ar-SA"/>
        </w:rPr>
        <w:t>خَالِفُوا الْمُشْرِكِينَ وَفِّرُوا اللِّحَى وَأَحْفُوا الشَّوَارِبَ</w:t>
      </w:r>
      <w:r w:rsidRPr="00AB56BA">
        <w:rPr>
          <w:rStyle w:val="Char7"/>
          <w:rtl/>
          <w:lang w:bidi="ar-SA"/>
        </w:rPr>
        <w:t>»</w:t>
      </w:r>
      <w:r w:rsidR="00937512" w:rsidRPr="00AB56BA">
        <w:rPr>
          <w:rFonts w:ascii="Traditional Arabic" w:hAnsi="Traditional Arabic"/>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35"/>
      </w:r>
      <w:r w:rsidR="00AF70A9" w:rsidRPr="00AB56BA">
        <w:rPr>
          <w:rStyle w:val="FootnoteReference"/>
          <w:rFonts w:cs="B Lotus"/>
          <w:szCs w:val="28"/>
          <w:rtl/>
          <w:lang w:bidi="ar-SA"/>
        </w:rPr>
        <w:t>)</w:t>
      </w:r>
      <w:r w:rsidR="00B42E85" w:rsidRPr="00AB56BA">
        <w:rPr>
          <w:rFonts w:ascii="Traditional Arabic" w:hAnsi="Traditional Arabic"/>
          <w:rtl/>
          <w:lang w:bidi="ar-SA"/>
        </w:rPr>
        <w:t xml:space="preserve"> یعنی: «با مشرکان مخالفت کنید؛ ریش‌هایتان را بگذارید و سبیل‌هایتان را کوتاه نمایید».</w:t>
      </w:r>
      <w:r w:rsidR="00BF1AF6" w:rsidRPr="00AB56BA">
        <w:rPr>
          <w:rFonts w:ascii="Traditional Arabic" w:hAnsi="Traditional Arabic"/>
          <w:rtl/>
          <w:lang w:bidi="ar-SA"/>
        </w:rPr>
        <w:t xml:space="preserve"> مسلمانان، پیش‌تر با تراشیدنِ ریش، آشن</w:t>
      </w:r>
      <w:r w:rsidR="00367688" w:rsidRPr="00AB56BA">
        <w:rPr>
          <w:rFonts w:ascii="Traditional Arabic" w:hAnsi="Traditional Arabic"/>
          <w:rtl/>
          <w:lang w:bidi="ar-SA"/>
        </w:rPr>
        <w:t>ا</w:t>
      </w:r>
      <w:r w:rsidR="00BF1AF6" w:rsidRPr="00AB56BA">
        <w:rPr>
          <w:rFonts w:ascii="Traditional Arabic" w:hAnsi="Traditional Arabic"/>
          <w:rtl/>
          <w:lang w:bidi="ar-SA"/>
        </w:rPr>
        <w:t>یی نداشتند و با این کار خو نگرفته بودند؛ چنان‌که اگر حاکمان ستم‌کار و تجاوزگر می‌خواستند کسی را مجازات کند، دستور می‌دادند که ریش او را بتراشند و تراشیدنِ ریش در نزدِ مسلمانان آن زمان، به‌سان مُثله و بریدن اعضای یک انسان قلمداد می‌شد؛ اگرچه چنین مجازاتی برای حاکمان، روا نبود، اما همان‌گونه که بیان شد، صد</w:t>
      </w:r>
      <w:r w:rsidR="004D5BB9" w:rsidRPr="00AB56BA">
        <w:rPr>
          <w:rFonts w:ascii="Traditional Arabic" w:hAnsi="Traditional Arabic" w:hint="cs"/>
          <w:rtl/>
          <w:lang w:bidi="ar-SA"/>
        </w:rPr>
        <w:t>و</w:t>
      </w:r>
      <w:r w:rsidR="00BF1AF6" w:rsidRPr="00AB56BA">
        <w:rPr>
          <w:rFonts w:ascii="Traditional Arabic" w:hAnsi="Traditional Arabic"/>
          <w:rtl/>
          <w:lang w:bidi="ar-SA"/>
        </w:rPr>
        <w:t>ر چنین فرمانی از سوی حکام، مجازاتی سنگین به‌شمار می‌آمد. اما پس از این‌که کفار سرزمین‌های اسل</w:t>
      </w:r>
      <w:r w:rsidR="004D5BB9" w:rsidRPr="00AB56BA">
        <w:rPr>
          <w:rFonts w:ascii="Traditional Arabic" w:hAnsi="Traditional Arabic" w:hint="cs"/>
          <w:rtl/>
          <w:lang w:bidi="ar-SA"/>
        </w:rPr>
        <w:t>ا</w:t>
      </w:r>
      <w:r w:rsidR="00BF1AF6" w:rsidRPr="00AB56BA">
        <w:rPr>
          <w:rFonts w:ascii="Traditional Arabic" w:hAnsi="Traditional Arabic"/>
          <w:rtl/>
          <w:lang w:bidi="ar-SA"/>
        </w:rPr>
        <w:t>می مانند: مصر، عراق و شام را زیر سلطه‌ی خود درآوردند، این روش ناپسند را نیز در سرزمین‌های اسلامی رواج دادند؛ لذا تراشیدن ریش، ره‌آوردِ کافران است و از آن پس، بسیاری از مسلمانان بی‌پروا ریش خود را می‌تراشند</w:t>
      </w:r>
      <w:r w:rsidR="00566EA4" w:rsidRPr="00AB56BA">
        <w:rPr>
          <w:rFonts w:ascii="Traditional Arabic" w:hAnsi="Traditional Arabic"/>
          <w:rtl/>
          <w:lang w:bidi="ar-SA"/>
        </w:rPr>
        <w:t xml:space="preserve"> و حتی در برخی از کشورهای مسلما‌ن‌نشین، گذاشتنِ ریش را بد و ناپسند می پندارند! بدون شک، این، نافرمانی از الله و پیامبرش</w:t>
      </w:r>
      <w:r w:rsidR="00566EA4" w:rsidRPr="00AB56BA">
        <w:rPr>
          <w:rFonts w:ascii="Traditional Arabic" w:hAnsi="Traditional Arabic"/>
          <w:lang w:bidi="ar-SA"/>
        </w:rPr>
        <w:sym w:font="AGA Arabesque" w:char="F072"/>
      </w:r>
      <w:r w:rsidR="00566EA4" w:rsidRPr="00AB56BA">
        <w:rPr>
          <w:rFonts w:ascii="Traditional Arabic" w:hAnsi="Traditional Arabic"/>
          <w:rtl/>
          <w:lang w:bidi="ar-SA"/>
        </w:rPr>
        <w:t xml:space="preserve"> می</w:t>
      </w:r>
      <w:r w:rsidR="00FB7830" w:rsidRPr="00AB56BA">
        <w:rPr>
          <w:rFonts w:ascii="Traditional Arabic" w:hAnsi="Traditional Arabic"/>
          <w:rtl/>
          <w:lang w:bidi="ar-SA"/>
        </w:rPr>
        <w:t>‌باشد؛ زیرا هرکه از پیامبر</w:t>
      </w:r>
      <w:r w:rsidR="00FB7830" w:rsidRPr="00AB56BA">
        <w:rPr>
          <w:rFonts w:ascii="Traditional Arabic" w:hAnsi="Traditional Arabic"/>
          <w:lang w:bidi="ar-SA"/>
        </w:rPr>
        <w:sym w:font="AGA Arabesque" w:char="F072"/>
      </w:r>
      <w:r w:rsidR="00566EA4" w:rsidRPr="00AB56BA">
        <w:rPr>
          <w:rFonts w:ascii="Traditional Arabic" w:hAnsi="Traditional Arabic"/>
          <w:rtl/>
          <w:lang w:bidi="ar-SA"/>
        </w:rPr>
        <w:t xml:space="preserve"> نافرمانی کند، در حقیقت از الله</w:t>
      </w:r>
      <w:r w:rsidR="00566EA4" w:rsidRPr="00AB56BA">
        <w:rPr>
          <w:rFonts w:ascii="Traditional Arabic" w:hAnsi="Traditional Arabic"/>
          <w:lang w:bidi="ar-SA"/>
        </w:rPr>
        <w:sym w:font="AGA Arabesque" w:char="F055"/>
      </w:r>
      <w:r w:rsidR="00566EA4" w:rsidRPr="00AB56BA">
        <w:rPr>
          <w:rFonts w:ascii="Traditional Arabic" w:hAnsi="Traditional Arabic"/>
          <w:rtl/>
          <w:lang w:bidi="ar-SA"/>
        </w:rPr>
        <w:t xml:space="preserve"> نافرمانی کرده است و هرکه از رسول‌الله</w:t>
      </w:r>
      <w:r w:rsidR="00566EA4" w:rsidRPr="00AB56BA">
        <w:rPr>
          <w:rFonts w:ascii="Traditional Arabic" w:hAnsi="Traditional Arabic"/>
          <w:lang w:bidi="ar-SA"/>
        </w:rPr>
        <w:sym w:font="AGA Arabesque" w:char="F072"/>
      </w:r>
      <w:r w:rsidR="00566EA4" w:rsidRPr="00AB56BA">
        <w:rPr>
          <w:rFonts w:ascii="Traditional Arabic" w:hAnsi="Traditional Arabic"/>
          <w:rtl/>
          <w:lang w:bidi="ar-SA"/>
        </w:rPr>
        <w:t xml:space="preserve"> فرمان ببرد، از الله متعال فرمان‌برداری نموده است. لذا اگر یکی از نزدیکانتان ریش خود را می‌تراشد، بر شما واجب است که او را نصیحت کنید و او را از این کارِ ناپسند باز دارید؛ البته قهر کردن </w:t>
      </w:r>
      <w:r w:rsidR="00FB7830" w:rsidRPr="00AB56BA">
        <w:rPr>
          <w:rFonts w:ascii="Traditional Arabic" w:hAnsi="Traditional Arabic"/>
          <w:rtl/>
          <w:lang w:bidi="ar-SA"/>
        </w:rPr>
        <w:t xml:space="preserve">با </w:t>
      </w:r>
      <w:r w:rsidR="00566EA4" w:rsidRPr="00AB56BA">
        <w:rPr>
          <w:rFonts w:ascii="Traditional Arabic" w:hAnsi="Traditional Arabic"/>
          <w:rtl/>
          <w:lang w:bidi="ar-SA"/>
        </w:rPr>
        <w:t>او، به مصلحت بستگی دارد؛ یعنی اگر گمانِ غالبِ شما، این است که در صورتی‌که با او قهر کنید، به خود می‌آید و دست از این کارِ زشت برمی‌دارد، باید با او قهر کنید؛ و اگر قهر کردن، فایده‌ای ندارد یا او را لجوج</w:t>
      </w:r>
      <w:r w:rsidR="00FB7830" w:rsidRPr="00AB56BA">
        <w:rPr>
          <w:rFonts w:ascii="Traditional Arabic" w:hAnsi="Traditional Arabic"/>
          <w:rtl/>
          <w:lang w:bidi="ar-SA"/>
        </w:rPr>
        <w:t>‌</w:t>
      </w:r>
      <w:r w:rsidR="00566EA4" w:rsidRPr="00AB56BA">
        <w:rPr>
          <w:rFonts w:ascii="Traditional Arabic" w:hAnsi="Traditional Arabic"/>
          <w:rtl/>
          <w:lang w:bidi="ar-SA"/>
        </w:rPr>
        <w:t>تر می‌کند، با او قهر نکنید؛ زیرا قهر کردن، زمانی مورد استفاده قرار می‌گیرد که سودمند و کارساز باشد و گرنه، اصل بر حرام بودنِ ترکِ سخن با مسلمان است؛ زیرا پیامبر</w:t>
      </w:r>
      <w:r w:rsidR="00566EA4" w:rsidRPr="00AB56BA">
        <w:rPr>
          <w:rFonts w:ascii="Traditional Arabic" w:hAnsi="Traditional Arabic"/>
          <w:lang w:bidi="ar-SA"/>
        </w:rPr>
        <w:sym w:font="AGA Arabesque" w:char="F072"/>
      </w:r>
      <w:r w:rsidR="00AF2179" w:rsidRPr="00AB56BA">
        <w:rPr>
          <w:rFonts w:ascii="Traditional Arabic" w:hAnsi="Traditional Arabic"/>
          <w:rtl/>
          <w:lang w:bidi="ar-SA"/>
        </w:rPr>
        <w:t xml:space="preserve"> فرموده است: </w:t>
      </w:r>
      <w:r w:rsidR="00AF2179" w:rsidRPr="00AB56BA">
        <w:rPr>
          <w:rStyle w:val="Char7"/>
          <w:rtl/>
          <w:lang w:bidi="ar-SA"/>
        </w:rPr>
        <w:t>«لايَحِلُّ لِمؤمنٍ أَنْ يَهْجُرَ أَخَاهُ فَوْقَ ثَلاثٍ، يَلْتَقِيَانِ فَيُعْرِضُ هَذَا، وَيُعْرِضُ هَذَا، وَخَيْرُهُمَا الَّذِي يَبْدَأُ بِالسَّلامِ»</w:t>
      </w:r>
      <w:r w:rsidR="00AF2179" w:rsidRPr="00AB56BA">
        <w:rPr>
          <w:rFonts w:hAnsi="AGA Arabesque"/>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36"/>
      </w:r>
      <w:r w:rsidR="00AF70A9" w:rsidRPr="00AB56BA">
        <w:rPr>
          <w:rStyle w:val="FootnoteReference"/>
          <w:rFonts w:cs="B Lotus"/>
          <w:szCs w:val="28"/>
          <w:rtl/>
          <w:lang w:bidi="ar-SA"/>
        </w:rPr>
        <w:t>)</w:t>
      </w:r>
      <w:r w:rsidR="00AF2179" w:rsidRPr="00AB56BA">
        <w:rPr>
          <w:rFonts w:hAnsi="AGA Arabesque"/>
          <w:rtl/>
          <w:lang w:bidi="ar-SA"/>
        </w:rPr>
        <w:t xml:space="preserve"> </w:t>
      </w:r>
      <w:r w:rsidR="0017396E" w:rsidRPr="00AB56BA">
        <w:rPr>
          <w:rFonts w:hAnsi="AGA Arabesque"/>
          <w:rtl/>
          <w:lang w:bidi="ar-SA"/>
        </w:rPr>
        <w:t>«براي هيچ مؤمنی</w:t>
      </w:r>
      <w:r w:rsidR="00AF2179" w:rsidRPr="00AB56BA">
        <w:rPr>
          <w:rFonts w:hAnsi="AGA Arabesque"/>
          <w:rtl/>
          <w:lang w:bidi="ar-SA"/>
        </w:rPr>
        <w:t xml:space="preserve"> ج</w:t>
      </w:r>
      <w:r w:rsidR="0017396E" w:rsidRPr="00AB56BA">
        <w:rPr>
          <w:rFonts w:hAnsi="AGA Arabesque"/>
          <w:rtl/>
          <w:lang w:bidi="ar-SA"/>
        </w:rPr>
        <w:t>ايز نيست كه بيش از سه شبانه‌روز با برادر مسلمانش</w:t>
      </w:r>
      <w:r w:rsidR="00AF2179" w:rsidRPr="00AB56BA">
        <w:rPr>
          <w:rFonts w:hAnsi="AGA Arabesque"/>
          <w:rtl/>
          <w:lang w:bidi="ar-SA"/>
        </w:rPr>
        <w:t xml:space="preserve"> قهر باشد؛ به‌طوري كه وقتی هم</w:t>
      </w:r>
      <w:r w:rsidR="00907900" w:rsidRPr="00AB56BA">
        <w:rPr>
          <w:rFonts w:hAnsi="AGA Arabesque"/>
          <w:rtl/>
          <w:lang w:bidi="ar-SA"/>
        </w:rPr>
        <w:t>‌</w:t>
      </w:r>
      <w:r w:rsidR="00AF2179" w:rsidRPr="00AB56BA">
        <w:rPr>
          <w:rFonts w:hAnsi="AGA Arabesque"/>
          <w:rtl/>
          <w:lang w:bidi="ar-SA"/>
        </w:rPr>
        <w:t>دیگر را می‌بینند، از هم روي</w:t>
      </w:r>
      <w:r w:rsidR="00CB2403" w:rsidRPr="00AB56BA">
        <w:rPr>
          <w:rFonts w:hAnsi="AGA Arabesque"/>
          <w:rtl/>
          <w:lang w:bidi="ar-SA"/>
        </w:rPr>
        <w:t xml:space="preserve"> می‌گردانند. و بهترينشان،</w:t>
      </w:r>
      <w:r w:rsidR="00785676" w:rsidRPr="00AB56BA">
        <w:rPr>
          <w:rFonts w:hAnsi="AGA Arabesque"/>
          <w:rtl/>
          <w:lang w:bidi="ar-SA"/>
        </w:rPr>
        <w:t xml:space="preserve"> </w:t>
      </w:r>
      <w:r w:rsidR="00CB2403" w:rsidRPr="00AB56BA">
        <w:rPr>
          <w:rFonts w:hAnsi="AGA Arabesque"/>
          <w:rtl/>
          <w:lang w:bidi="ar-SA"/>
        </w:rPr>
        <w:t>كسي‌</w:t>
      </w:r>
      <w:r w:rsidR="00AF2179" w:rsidRPr="00AB56BA">
        <w:rPr>
          <w:rFonts w:hAnsi="AGA Arabesque"/>
          <w:rtl/>
          <w:lang w:bidi="ar-SA"/>
        </w:rPr>
        <w:t>ست كه سلام (و آشتی) را آغاز می‌کند».</w:t>
      </w:r>
    </w:p>
    <w:p w:rsidR="00597B63" w:rsidRPr="00AB56BA" w:rsidRDefault="00597B63" w:rsidP="00690212">
      <w:pPr>
        <w:rPr>
          <w:rFonts w:ascii="Traditional Arabic" w:hAnsi="Traditional Arabic"/>
          <w:rtl/>
          <w:lang w:bidi="ar-SA"/>
        </w:rPr>
      </w:pPr>
      <w:r w:rsidRPr="00AB56BA">
        <w:rPr>
          <w:rFonts w:ascii="Traditional Arabic" w:hAnsi="Traditional Arabic"/>
          <w:rtl/>
          <w:lang w:bidi="ar-SA"/>
        </w:rPr>
        <w:t xml:space="preserve">از دیگر مواردی که در این حدیث به‌عنوان ویژگی‌ها و کارهای فطری بیان شده است، استنشاق یا به بینی کشیدنِ آب می‌باشد؛ زیرا بینی را پاکیزه می‌گرداند و آن‌چه را که در بینی‌ست، از میان می‌برد. پس استنشاق، نوعی طهارت یا پاکیزگی‌ست که در وضو و غیروضو انجام </w:t>
      </w:r>
      <w:r w:rsidR="004D5BB9" w:rsidRPr="00AB56BA">
        <w:rPr>
          <w:rFonts w:ascii="Traditional Arabic" w:hAnsi="Traditional Arabic"/>
          <w:rtl/>
          <w:lang w:bidi="ar-SA"/>
        </w:rPr>
        <w:t>می‌شود. یعنی هر زمان که نیازمند</w:t>
      </w:r>
      <w:r w:rsidRPr="00AB56BA">
        <w:rPr>
          <w:rFonts w:ascii="Traditional Arabic" w:hAnsi="Traditional Arabic"/>
          <w:rtl/>
          <w:lang w:bidi="ar-SA"/>
        </w:rPr>
        <w:t xml:space="preserve"> تمیز کردن بینی خود بودید، مقداری آب به درون بینی بکشید و آن‌را پاکیزه بگردانید. </w:t>
      </w:r>
      <w:r w:rsidR="00CC3220" w:rsidRPr="00AB56BA">
        <w:rPr>
          <w:rFonts w:ascii="Traditional Arabic" w:hAnsi="Traditional Arabic"/>
          <w:rtl/>
          <w:lang w:bidi="ar-SA"/>
        </w:rPr>
        <w:t>این، به وضعیت مردم بستگی دارد؛ برخی از مردم، بیش از هنگامی‌که وضو می‌گیرند، به استنشاق و تمیز کردن بینی خود نیاز ندارند؛ اما ضرورت و نیازِ برخی از مردم، بیش‌تر است. مضمضه یا قرقره و گرداندن آب در دهان نیز یکی از ویژگی‌های فطری‌ست؛ زیرا پاکیزگی دهان را در پی دارد و بهداشت دهان، ضرورتی‌ست که کسی از آن بی‌اطلاع نیست؛ زیرا دهان، گذرگاهِ خوراکی‌هایی‌ست که می‌خوریم و چه‌بسا چربی‌ها و چیزهای دیگری از این دست، در دهان باقی می‌ماند و باید آن‌ها را تمیز کرد. لذا قرقره و نظافت دهان، جزو ویژگی‌های فطری‌ست.</w:t>
      </w:r>
    </w:p>
    <w:p w:rsidR="00CC3220" w:rsidRPr="00AB56BA" w:rsidRDefault="00CC3220" w:rsidP="00690212">
      <w:pPr>
        <w:rPr>
          <w:rFonts w:ascii="Traditional Arabic" w:hAnsi="Traditional Arabic"/>
          <w:rtl/>
          <w:lang w:bidi="ar-SA"/>
        </w:rPr>
      </w:pPr>
      <w:r w:rsidRPr="00AB56BA">
        <w:rPr>
          <w:rFonts w:ascii="Traditional Arabic" w:hAnsi="Traditional Arabic"/>
          <w:rtl/>
          <w:lang w:bidi="ar-SA"/>
        </w:rPr>
        <w:t xml:space="preserve"> و همین‌طور، استنجا؛ زیرا استنجا به معنای زدودن و پاک کردن آلودگی‌ها و نجاست</w:t>
      </w:r>
      <w:r w:rsidR="00FB7830" w:rsidRPr="00AB56BA">
        <w:rPr>
          <w:rFonts w:ascii="Traditional Arabic" w:hAnsi="Traditional Arabic"/>
          <w:rtl/>
          <w:lang w:bidi="ar-SA"/>
        </w:rPr>
        <w:t>‌ها</w:t>
      </w:r>
      <w:r w:rsidR="00785676" w:rsidRPr="00AB56BA">
        <w:rPr>
          <w:rFonts w:ascii="Traditional Arabic" w:hAnsi="Traditional Arabic"/>
          <w:rtl/>
          <w:lang w:bidi="ar-SA"/>
        </w:rPr>
        <w:t xml:space="preserve"> </w:t>
      </w:r>
      <w:r w:rsidR="00FB7830" w:rsidRPr="00AB56BA">
        <w:rPr>
          <w:rFonts w:ascii="Traditional Arabic" w:hAnsi="Traditional Arabic"/>
          <w:rtl/>
          <w:lang w:bidi="ar-SA"/>
        </w:rPr>
        <w:t>یا شستن محلِ نجاست است.</w:t>
      </w:r>
    </w:p>
    <w:p w:rsidR="00FB7830" w:rsidRPr="00AB56BA" w:rsidRDefault="00FB7830" w:rsidP="00690212">
      <w:pPr>
        <w:rPr>
          <w:rFonts w:ascii="Traditional Arabic" w:hAnsi="Traditional Arabic"/>
          <w:rtl/>
          <w:lang w:bidi="ar-SA"/>
        </w:rPr>
      </w:pPr>
      <w:r w:rsidRPr="00AB56BA">
        <w:rPr>
          <w:rFonts w:ascii="Traditional Arabic" w:hAnsi="Traditional Arabic"/>
          <w:rtl/>
          <w:lang w:bidi="ar-SA"/>
        </w:rPr>
        <w:t>شستن بندهای انگشتان نیز جزو ویژگی‌های فطری‌ست. و می‌دانید که لایِ انگشتانِ انسان نسبت به سایر قسمت‌های دست، به نظافتِ بیش‌تری نیاز دارد.</w:t>
      </w:r>
    </w:p>
    <w:p w:rsidR="00FB7830" w:rsidRPr="00AB56BA" w:rsidRDefault="00FB7830" w:rsidP="00690212">
      <w:pPr>
        <w:rPr>
          <w:rFonts w:ascii="Traditional Arabic" w:hAnsi="Traditional Arabic"/>
          <w:rtl/>
          <w:lang w:bidi="ar-SA"/>
        </w:rPr>
      </w:pPr>
      <w:r w:rsidRPr="00AB56BA">
        <w:rPr>
          <w:rFonts w:ascii="Traditional Arabic" w:hAnsi="Traditional Arabic"/>
          <w:rtl/>
          <w:lang w:bidi="ar-SA"/>
        </w:rPr>
        <w:t xml:space="preserve">همان‌گونه که در این حدیث بیان شده است، گذاشتن ریش جدا از این‌که مخالفت با مشرکان است، جزو ویژگی‌های فطری نیز به‌شمار می‌آید. لذا پاسخِ کسانی که شبهه‌افکنی می‌کنند و می‌گویند: «امروزه برخی از کفار نیز ریش </w:t>
      </w:r>
      <w:r w:rsidR="008558B0" w:rsidRPr="00AB56BA">
        <w:rPr>
          <w:rFonts w:ascii="Traditional Arabic" w:hAnsi="Traditional Arabic"/>
          <w:rtl/>
          <w:lang w:bidi="ar-SA"/>
        </w:rPr>
        <w:t>می‌گذارند»، روشن است. این‌ها اد</w:t>
      </w:r>
      <w:r w:rsidRPr="00AB56BA">
        <w:rPr>
          <w:rFonts w:ascii="Traditional Arabic" w:hAnsi="Traditional Arabic"/>
          <w:rtl/>
          <w:lang w:bidi="ar-SA"/>
        </w:rPr>
        <w:t xml:space="preserve">عا می کنند که چون برخی از کفار ریش می‌گذارند، پس باید برای مخالفت با آن‌ها ریش خود را بتراشیم! </w:t>
      </w:r>
      <w:r w:rsidR="004C26C4" w:rsidRPr="00AB56BA">
        <w:rPr>
          <w:rFonts w:ascii="Traditional Arabic" w:hAnsi="Traditional Arabic"/>
          <w:rtl/>
          <w:lang w:bidi="ar-SA"/>
        </w:rPr>
        <w:t>می‌گوییم: گذاشتن ریش اگرچه مخالفت با کفار است، اما یکی از کارها و ویژگی‌های فطری‌ست و ما دستور یافته ایم که به فطرت سالم و پاک خویش اهمیت دهیم؛ لذا اگر کافران نیز در انجام یک عملِ فطری به ما شباهت پیدا کردند و کاری فطری را انجام دادند، ما آنان را از آن باز نمی‌داریم یا با این توجیه که باید با آنان مخالفت کنیم، انجامِ آن عملِ فطری را ترک نمی‌گوییم. همان‌گونه که ان‌ها ناخن‌های خود را می‌گیرند؛ پس آیا ما برای مخالفت با آنان، ناخن‌های خود را رها می‌کنیم؟ خیر؛ بلکه ناخن‌های خود را می‌گیریم؛ سایر کارهای فطری نیز همین‌گونه‌اند و ما به خاطر مخالفت با کفار، ویژگی‌های پسندیده و فطری را ترک نمی‌کنیم.</w:t>
      </w:r>
    </w:p>
    <w:p w:rsidR="004C26C4" w:rsidRPr="00AB56BA" w:rsidRDefault="004C26C4" w:rsidP="00690212">
      <w:pPr>
        <w:rPr>
          <w:rFonts w:ascii="Traditional Arabic" w:hAnsi="Traditional Arabic"/>
          <w:rtl/>
          <w:lang w:bidi="ar-SA"/>
        </w:rPr>
      </w:pPr>
      <w:r w:rsidRPr="00AB56BA">
        <w:rPr>
          <w:rFonts w:ascii="Traditional Arabic" w:hAnsi="Traditional Arabic"/>
          <w:rtl/>
          <w:lang w:bidi="ar-SA"/>
        </w:rPr>
        <w:t>شایان ذکر است که اسراف و زیاده‌روی در مصرف آب در وضو و غُسل، ذیل این فرمان الاهی می‌گنجد که فرموده است:</w:t>
      </w:r>
    </w:p>
    <w:p w:rsidR="00352820" w:rsidRPr="00AB56BA" w:rsidRDefault="00AF70A9" w:rsidP="00942E5E">
      <w:pPr>
        <w:pStyle w:val="a1"/>
        <w:rPr>
          <w:rFonts w:ascii="Traditional Arabic" w:hAnsi="Traditional Arabic"/>
          <w:rtl/>
          <w:lang w:bidi="ar-SA"/>
        </w:rPr>
      </w:pPr>
      <w:r w:rsidRPr="00AB56BA">
        <w:rPr>
          <w:rFonts w:ascii="KFGQPC Uthman Taha Naskh" w:cs="KFGQPC Uthman Taha Naskh" w:hint="cs"/>
          <w:noProof w:val="0"/>
          <w:rtl/>
          <w:lang w:bidi="ar-SA"/>
        </w:rPr>
        <w:t>﴿</w:t>
      </w:r>
      <w:r w:rsidR="00942E5E" w:rsidRPr="00AB56BA">
        <w:rPr>
          <w:rFonts w:ascii="KFGQPC Uthmanic Script HAFS" w:hint="eastAsia"/>
          <w:noProof w:val="0"/>
          <w:rtl/>
          <w:lang w:bidi="ar-SA"/>
        </w:rPr>
        <w:t>وَلَا</w:t>
      </w:r>
      <w:r w:rsidR="00942E5E" w:rsidRPr="00AB56BA">
        <w:rPr>
          <w:rFonts w:ascii="KFGQPC Uthmanic Script HAFS"/>
          <w:noProof w:val="0"/>
          <w:rtl/>
          <w:lang w:bidi="ar-SA"/>
        </w:rPr>
        <w:t xml:space="preserve"> </w:t>
      </w:r>
      <w:r w:rsidR="00942E5E" w:rsidRPr="00AB56BA">
        <w:rPr>
          <w:rFonts w:ascii="KFGQPC Uthmanic Script HAFS" w:hint="eastAsia"/>
          <w:noProof w:val="0"/>
          <w:rtl/>
          <w:lang w:bidi="ar-SA"/>
        </w:rPr>
        <w:t>تُس</w:t>
      </w:r>
      <w:r w:rsidR="00942E5E" w:rsidRPr="00AB56BA">
        <w:rPr>
          <w:rFonts w:ascii="KFGQPC Uthmanic Script HAFS" w:hint="cs"/>
          <w:noProof w:val="0"/>
          <w:rtl/>
          <w:lang w:bidi="ar-SA"/>
        </w:rPr>
        <w:t>ۡ</w:t>
      </w:r>
      <w:r w:rsidR="00942E5E" w:rsidRPr="00AB56BA">
        <w:rPr>
          <w:rFonts w:ascii="KFGQPC Uthmanic Script HAFS" w:hint="eastAsia"/>
          <w:noProof w:val="0"/>
          <w:rtl/>
          <w:lang w:bidi="ar-SA"/>
        </w:rPr>
        <w:t>رِفُو</w:t>
      </w:r>
      <w:r w:rsidR="00942E5E" w:rsidRPr="00AB56BA">
        <w:rPr>
          <w:rFonts w:ascii="KFGQPC Uthmanic Script HAFS" w:hint="cs"/>
          <w:noProof w:val="0"/>
          <w:rtl/>
          <w:lang w:bidi="ar-SA"/>
        </w:rPr>
        <w:t>ٓ</w:t>
      </w:r>
      <w:r w:rsidR="00942E5E" w:rsidRPr="00AB56BA">
        <w:rPr>
          <w:rFonts w:ascii="KFGQPC Uthmanic Script HAFS" w:hint="eastAsia"/>
          <w:noProof w:val="0"/>
          <w:rtl/>
          <w:lang w:bidi="ar-SA"/>
        </w:rPr>
        <w:t>اْ</w:t>
      </w:r>
      <w:r w:rsidR="00942E5E" w:rsidRPr="00AB56BA">
        <w:rPr>
          <w:rFonts w:ascii="KFGQPC Uthmanic Script HAFS" w:hint="cs"/>
          <w:noProof w:val="0"/>
          <w:rtl/>
          <w:lang w:bidi="ar-SA"/>
        </w:rPr>
        <w:t>ۚ</w:t>
      </w:r>
      <w:r w:rsidR="00942E5E" w:rsidRPr="00AB56BA">
        <w:rPr>
          <w:rFonts w:ascii="KFGQPC Uthmanic Script HAFS"/>
          <w:noProof w:val="0"/>
          <w:rtl/>
          <w:lang w:bidi="ar-SA"/>
        </w:rPr>
        <w:t xml:space="preserve"> </w:t>
      </w:r>
      <w:r w:rsidR="00942E5E" w:rsidRPr="00AB56BA">
        <w:rPr>
          <w:rFonts w:ascii="KFGQPC Uthmanic Script HAFS" w:hint="eastAsia"/>
          <w:noProof w:val="0"/>
          <w:rtl/>
          <w:lang w:bidi="ar-SA"/>
        </w:rPr>
        <w:t>إِنَّهُ</w:t>
      </w:r>
      <w:r w:rsidR="00942E5E" w:rsidRPr="00AB56BA">
        <w:rPr>
          <w:rFonts w:ascii="KFGQPC Uthmanic Script HAFS" w:hint="cs"/>
          <w:noProof w:val="0"/>
          <w:rtl/>
          <w:lang w:bidi="ar-SA"/>
        </w:rPr>
        <w:t>ۥ</w:t>
      </w:r>
      <w:r w:rsidR="00942E5E" w:rsidRPr="00AB56BA">
        <w:rPr>
          <w:rFonts w:ascii="KFGQPC Uthmanic Script HAFS"/>
          <w:noProof w:val="0"/>
          <w:rtl/>
          <w:lang w:bidi="ar-SA"/>
        </w:rPr>
        <w:t xml:space="preserve"> </w:t>
      </w:r>
      <w:r w:rsidR="00942E5E" w:rsidRPr="00AB56BA">
        <w:rPr>
          <w:rFonts w:ascii="KFGQPC Uthmanic Script HAFS" w:hint="eastAsia"/>
          <w:noProof w:val="0"/>
          <w:rtl/>
          <w:lang w:bidi="ar-SA"/>
        </w:rPr>
        <w:t>لَا</w:t>
      </w:r>
      <w:r w:rsidR="00942E5E" w:rsidRPr="00AB56BA">
        <w:rPr>
          <w:rFonts w:ascii="KFGQPC Uthmanic Script HAFS"/>
          <w:noProof w:val="0"/>
          <w:rtl/>
          <w:lang w:bidi="ar-SA"/>
        </w:rPr>
        <w:t xml:space="preserve"> </w:t>
      </w:r>
      <w:r w:rsidR="00942E5E" w:rsidRPr="00AB56BA">
        <w:rPr>
          <w:rFonts w:ascii="KFGQPC Uthmanic Script HAFS" w:hint="eastAsia"/>
          <w:noProof w:val="0"/>
          <w:rtl/>
          <w:lang w:bidi="ar-SA"/>
        </w:rPr>
        <w:t>يُحِبُّ</w:t>
      </w:r>
      <w:r w:rsidR="00942E5E" w:rsidRPr="00AB56BA">
        <w:rPr>
          <w:rFonts w:ascii="KFGQPC Uthmanic Script HAFS"/>
          <w:noProof w:val="0"/>
          <w:rtl/>
          <w:lang w:bidi="ar-SA"/>
        </w:rPr>
        <w:t xml:space="preserve"> </w:t>
      </w:r>
      <w:r w:rsidR="00942E5E" w:rsidRPr="00AB56BA">
        <w:rPr>
          <w:rFonts w:ascii="KFGQPC Uthmanic Script HAFS" w:hint="cs"/>
          <w:noProof w:val="0"/>
          <w:rtl/>
          <w:lang w:bidi="ar-SA"/>
        </w:rPr>
        <w:t>ٱ</w:t>
      </w:r>
      <w:r w:rsidR="00942E5E" w:rsidRPr="00AB56BA">
        <w:rPr>
          <w:rFonts w:ascii="KFGQPC Uthmanic Script HAFS" w:hint="eastAsia"/>
          <w:noProof w:val="0"/>
          <w:rtl/>
          <w:lang w:bidi="ar-SA"/>
        </w:rPr>
        <w:t>ل</w:t>
      </w:r>
      <w:r w:rsidR="00942E5E" w:rsidRPr="00AB56BA">
        <w:rPr>
          <w:rFonts w:ascii="KFGQPC Uthmanic Script HAFS" w:hint="cs"/>
          <w:noProof w:val="0"/>
          <w:rtl/>
          <w:lang w:bidi="ar-SA"/>
        </w:rPr>
        <w:t>ۡ</w:t>
      </w:r>
      <w:r w:rsidR="00942E5E" w:rsidRPr="00AB56BA">
        <w:rPr>
          <w:rFonts w:ascii="KFGQPC Uthmanic Script HAFS" w:hint="eastAsia"/>
          <w:noProof w:val="0"/>
          <w:rtl/>
          <w:lang w:bidi="ar-SA"/>
        </w:rPr>
        <w:t>مُس</w:t>
      </w:r>
      <w:r w:rsidR="00942E5E" w:rsidRPr="00AB56BA">
        <w:rPr>
          <w:rFonts w:ascii="KFGQPC Uthmanic Script HAFS" w:hint="cs"/>
          <w:noProof w:val="0"/>
          <w:rtl/>
          <w:lang w:bidi="ar-SA"/>
        </w:rPr>
        <w:t>ۡ</w:t>
      </w:r>
      <w:r w:rsidR="00942E5E" w:rsidRPr="00AB56BA">
        <w:rPr>
          <w:rFonts w:ascii="KFGQPC Uthmanic Script HAFS" w:hint="eastAsia"/>
          <w:noProof w:val="0"/>
          <w:rtl/>
          <w:lang w:bidi="ar-SA"/>
        </w:rPr>
        <w:t>رِفِينَ</w:t>
      </w:r>
      <w:r w:rsidR="00942E5E" w:rsidRPr="00AB56BA">
        <w:rPr>
          <w:rFonts w:ascii="KFGQPC Uthmanic Script HAFS"/>
          <w:noProof w:val="0"/>
          <w:rtl/>
          <w:lang w:bidi="ar-SA"/>
        </w:rPr>
        <w:t xml:space="preserve"> </w:t>
      </w:r>
      <w:r w:rsidR="00942E5E" w:rsidRPr="00AB56BA">
        <w:rPr>
          <w:rFonts w:ascii="KFGQPC Uthmanic Script HAFS" w:hint="cs"/>
          <w:noProof w:val="0"/>
          <w:rtl/>
          <w:lang w:bidi="ar-SA"/>
        </w:rPr>
        <w:t>١٤١</w:t>
      </w:r>
      <w:r w:rsidRPr="00AB56BA">
        <w:rPr>
          <w:rFonts w:ascii="KFGQPC Uthman Taha Naskh" w:cs="KFGQPC Uthman Taha Naskh" w:hint="cs"/>
          <w:noProof w:val="0"/>
          <w:rtl/>
          <w:lang w:bidi="ar-SA"/>
        </w:rPr>
        <w:t>﴾</w:t>
      </w:r>
      <w:r w:rsidR="00942E5E" w:rsidRPr="00AB56BA">
        <w:rPr>
          <w:rFonts w:ascii="KFGQPC Uthman Taha Naskh" w:cs="KFGQPC Uthman Taha Naskh"/>
          <w:noProof w:val="0"/>
          <w:rtl/>
          <w:lang w:bidi="ar-SA"/>
        </w:rPr>
        <w:t xml:space="preserve"> </w:t>
      </w:r>
      <w:r w:rsidR="00942E5E" w:rsidRPr="00AB56BA">
        <w:rPr>
          <w:rFonts w:ascii="KFGQPC Uthman Taha Naskh" w:cs="KFGQPC Uthman Taha Naskh" w:hint="cs"/>
          <w:noProof w:val="0"/>
          <w:rtl/>
          <w:lang w:bidi="ar-SA"/>
        </w:rPr>
        <w:tab/>
      </w:r>
      <w:r w:rsidR="00942E5E" w:rsidRPr="00AB56BA">
        <w:rPr>
          <w:rStyle w:val="Char8"/>
          <w:rtl/>
        </w:rPr>
        <w:t>[</w:t>
      </w:r>
      <w:r w:rsidR="006548CF" w:rsidRPr="00AB56BA">
        <w:rPr>
          <w:rStyle w:val="Char8"/>
          <w:rFonts w:hint="eastAsia"/>
          <w:rtl/>
        </w:rPr>
        <w:t>الأنعام</w:t>
      </w:r>
      <w:r w:rsidR="00942E5E" w:rsidRPr="00AB56BA">
        <w:rPr>
          <w:rStyle w:val="Char8"/>
          <w:rtl/>
        </w:rPr>
        <w:t xml:space="preserve">: </w:t>
      </w:r>
      <w:r w:rsidR="00942E5E" w:rsidRPr="00AB56BA">
        <w:rPr>
          <w:rStyle w:val="Char8"/>
          <w:rFonts w:hint="cs"/>
          <w:rtl/>
        </w:rPr>
        <w:t>١٤١</w:t>
      </w:r>
      <w:r w:rsidR="00942E5E" w:rsidRPr="00AB56BA">
        <w:rPr>
          <w:rStyle w:val="Char8"/>
          <w:rtl/>
        </w:rPr>
        <w:t>]</w:t>
      </w:r>
      <w:r w:rsidR="00942E5E" w:rsidRPr="00AB56BA">
        <w:rPr>
          <w:rFonts w:ascii="KFGQPC Uthman Taha Naskh" w:cs="KFGQPC Uthman Taha Naskh"/>
          <w:noProof w:val="0"/>
          <w:rtl/>
          <w:lang w:bidi="ar-SA"/>
        </w:rPr>
        <w:t xml:space="preserve">  </w:t>
      </w:r>
    </w:p>
    <w:p w:rsidR="00352820" w:rsidRPr="00AB56BA" w:rsidRDefault="00352820" w:rsidP="001845F0">
      <w:pPr>
        <w:pStyle w:val="a2"/>
        <w:rPr>
          <w:rtl/>
          <w:lang w:bidi="ar-SA"/>
        </w:rPr>
      </w:pPr>
      <w:r w:rsidRPr="00AB56BA">
        <w:rPr>
          <w:rtl/>
          <w:lang w:bidi="ar-SA"/>
        </w:rPr>
        <w:t>و اسراف و زیاده</w:t>
      </w:r>
      <w:r w:rsidRPr="00AB56BA">
        <w:rPr>
          <w:rtl/>
          <w:lang w:bidi="ar-SA"/>
        </w:rPr>
        <w:softHyphen/>
        <w:t>روی نکنید. همانا الله اسراف‌کنندگان را دوست ندارد.</w:t>
      </w:r>
    </w:p>
    <w:p w:rsidR="00352820" w:rsidRPr="00AB56BA" w:rsidRDefault="00352820" w:rsidP="00690212">
      <w:pPr>
        <w:rPr>
          <w:rFonts w:ascii="Traditional Arabic" w:hAnsi="Traditional Arabic"/>
          <w:rtl/>
          <w:lang w:bidi="ar-SA"/>
        </w:rPr>
      </w:pPr>
      <w:r w:rsidRPr="00AB56BA">
        <w:rPr>
          <w:rFonts w:ascii="Traditional Arabic" w:hAnsi="Traditional Arabic"/>
          <w:rtl/>
          <w:lang w:bidi="ar-SA"/>
        </w:rPr>
        <w:t>از این‌رو فقها رحمهم‌الله گفته‌اند: زیاده‌روی در مصرف آب در وضو، حتی در کنار رودخانه نیز مکروه است؛ پس چه رسد به این‌که انسان از آبِ شهری یا امثالِ آن وضو بگیرد؟! لذا اسراف و زیاده‌روی در وضو و غیروضو، کاری نکوهید</w:t>
      </w:r>
      <w:r w:rsidR="008558B0" w:rsidRPr="00AB56BA">
        <w:rPr>
          <w:rFonts w:ascii="Traditional Arabic" w:hAnsi="Traditional Arabic"/>
          <w:rtl/>
          <w:lang w:bidi="ar-SA"/>
        </w:rPr>
        <w:t>ه</w:t>
      </w:r>
      <w:r w:rsidRPr="00AB56BA">
        <w:rPr>
          <w:rFonts w:ascii="Traditional Arabic" w:hAnsi="Traditional Arabic"/>
          <w:rtl/>
          <w:lang w:bidi="ar-SA"/>
        </w:rPr>
        <w:t xml:space="preserve"> و ناپسند است.</w:t>
      </w:r>
    </w:p>
    <w:p w:rsidR="00352820" w:rsidRPr="00AB56BA" w:rsidRDefault="00352820" w:rsidP="00690212">
      <w:pPr>
        <w:ind w:firstLine="0"/>
        <w:jc w:val="center"/>
        <w:rPr>
          <w:rFonts w:ascii="Traditional Arabic" w:hAnsi="Traditional Arabic"/>
          <w:rtl/>
          <w:lang w:bidi="ar-SA"/>
        </w:rPr>
      </w:pPr>
      <w:r w:rsidRPr="00AB56BA">
        <w:rPr>
          <w:rFonts w:ascii="Traditional Arabic" w:hAnsi="Traditional Arabic"/>
          <w:rtl/>
          <w:lang w:bidi="ar-SA"/>
        </w:rPr>
        <w:t>***</w:t>
      </w:r>
    </w:p>
    <w:p w:rsidR="001845F0" w:rsidRPr="00AB56BA" w:rsidRDefault="001845F0" w:rsidP="00690212">
      <w:pPr>
        <w:jc w:val="center"/>
        <w:rPr>
          <w:rFonts w:ascii="Traditional Arabic" w:hAnsi="Traditional Arabic"/>
          <w:rtl/>
          <w:lang w:bidi="ar-SA"/>
        </w:rPr>
        <w:sectPr w:rsidR="001845F0" w:rsidRPr="00AB56BA" w:rsidSect="006548CF">
          <w:headerReference w:type="default" r:id="rId39"/>
          <w:footnotePr>
            <w:numRestart w:val="eachPage"/>
          </w:footnotePr>
          <w:pgSz w:w="11906" w:h="16838" w:code="9"/>
          <w:pgMar w:top="737" w:right="2381" w:bottom="3969" w:left="2381" w:header="737" w:footer="3969" w:gutter="0"/>
          <w:cols w:space="720"/>
          <w:titlePg/>
          <w:bidi/>
          <w:rtlGutter/>
          <w:docGrid w:linePitch="360"/>
        </w:sectPr>
      </w:pPr>
    </w:p>
    <w:p w:rsidR="00352820" w:rsidRPr="00AB56BA" w:rsidRDefault="00352820" w:rsidP="001845F0">
      <w:pPr>
        <w:pStyle w:val="a0"/>
        <w:rPr>
          <w:rtl/>
          <w:lang w:bidi="ar-SA"/>
        </w:rPr>
      </w:pPr>
      <w:bookmarkStart w:id="31" w:name="_Toc322041448"/>
      <w:r w:rsidRPr="00AB56BA">
        <w:rPr>
          <w:rtl/>
          <w:lang w:bidi="ar-SA"/>
        </w:rPr>
        <w:t>216- باب: تأکید بر وجوب زکات و بیان فضیلتِ آن</w:t>
      </w:r>
      <w:r w:rsidR="004D1A31" w:rsidRPr="00AB56BA">
        <w:rPr>
          <w:rtl/>
          <w:lang w:bidi="ar-SA"/>
        </w:rPr>
        <w:t xml:space="preserve"> و مسایلِ مربوط به آن</w:t>
      </w:r>
      <w:bookmarkEnd w:id="31"/>
    </w:p>
    <w:p w:rsidR="00352820" w:rsidRPr="00AB56BA" w:rsidRDefault="004D1A31" w:rsidP="006548CF">
      <w:pPr>
        <w:ind w:firstLine="0"/>
        <w:jc w:val="center"/>
        <w:rPr>
          <w:rFonts w:ascii="Traditional Arabic" w:hAnsi="Traditional Arabic"/>
          <w:b/>
          <w:bCs/>
          <w:sz w:val="32"/>
          <w:szCs w:val="32"/>
          <w:rtl/>
          <w:lang w:bidi="ar-SA"/>
        </w:rPr>
      </w:pPr>
      <w:r w:rsidRPr="00AB56BA">
        <w:rPr>
          <w:rFonts w:ascii="Traditional Arabic" w:hAnsi="Traditional Arabic"/>
          <w:b/>
          <w:bCs/>
          <w:sz w:val="32"/>
          <w:szCs w:val="32"/>
          <w:rtl/>
          <w:lang w:bidi="ar-SA"/>
        </w:rPr>
        <w:t>شرح</w:t>
      </w:r>
    </w:p>
    <w:p w:rsidR="00352820" w:rsidRPr="00AB56BA" w:rsidRDefault="004D1A31" w:rsidP="00690212">
      <w:pPr>
        <w:rPr>
          <w:rFonts w:ascii="Traditional Arabic" w:hAnsi="Traditional Arabic"/>
          <w:rtl/>
          <w:lang w:bidi="ar-SA"/>
        </w:rPr>
      </w:pPr>
      <w:r w:rsidRPr="00AB56BA">
        <w:rPr>
          <w:rFonts w:ascii="Traditional Arabic" w:hAnsi="Traditional Arabic"/>
          <w:rtl/>
          <w:lang w:bidi="ar-SA"/>
        </w:rPr>
        <w:t>نووی</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Fonts w:ascii="Traditional Arabic" w:hAnsi="Traditional Arabic"/>
          <w:rtl/>
          <w:lang w:bidi="ar-SA"/>
        </w:rPr>
        <w:t>در کتابش «ریاض الصلحین» بابی درباره‌ی وجوب زکات و فضیلت آن و آن‌چه به آن تعلق دارد، گشوده است.</w:t>
      </w:r>
    </w:p>
    <w:p w:rsidR="00517A69" w:rsidRPr="00AB56BA" w:rsidRDefault="00517A69" w:rsidP="00690212">
      <w:pPr>
        <w:autoSpaceDE w:val="0"/>
        <w:autoSpaceDN w:val="0"/>
        <w:adjustRightInd w:val="0"/>
        <w:rPr>
          <w:rFonts w:ascii="Traditional Arabic"/>
          <w:rtl/>
          <w:lang w:bidi="ar-SA"/>
        </w:rPr>
      </w:pPr>
      <w:r w:rsidRPr="00AB56BA">
        <w:rPr>
          <w:rFonts w:ascii="Traditional Arabic" w:hAnsi="Traditional Arabic"/>
          <w:rtl/>
          <w:lang w:bidi="ar-SA"/>
        </w:rPr>
        <w:t>زکات، سومین رکن اسلام است؛ زیرا ابن‌عمر</w:t>
      </w:r>
      <w:r w:rsidRPr="00AB56BA">
        <w:rPr>
          <w:rFonts w:ascii="Traditional Arabic" w:hAnsi="Traditional Arabic" w:cs="(M. Aiyada Ayoub ALKobaisi)"/>
          <w:rtl/>
          <w:lang w:bidi="ar-SA"/>
        </w:rPr>
        <w:t>$</w:t>
      </w:r>
      <w:r w:rsidRPr="00AB56BA">
        <w:rPr>
          <w:rFonts w:ascii="Traditional Arabic" w:hAnsi="Traditional Arabic"/>
          <w:rtl/>
          <w:lang w:bidi="ar-SA"/>
        </w:rPr>
        <w:t xml:space="preserve"> می‌گوید: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فرمود: </w:t>
      </w:r>
      <w:r w:rsidRPr="00AB56BA">
        <w:rPr>
          <w:rStyle w:val="Char7"/>
          <w:rtl/>
          <w:lang w:bidi="ar-SA"/>
        </w:rPr>
        <w:t xml:space="preserve">«بُنِيَ الإسْلامُ عَلَى خَمْسٍ: شَهَادَةِ أنْ لا </w:t>
      </w:r>
      <w:r w:rsidR="006548CF" w:rsidRPr="00AB56BA">
        <w:rPr>
          <w:rStyle w:val="Char7"/>
          <w:rtl/>
          <w:lang w:bidi="ar-SA"/>
        </w:rPr>
        <w:t>إله</w:t>
      </w:r>
      <w:r w:rsidRPr="00AB56BA">
        <w:rPr>
          <w:rStyle w:val="Char7"/>
          <w:rtl/>
          <w:lang w:bidi="ar-SA"/>
        </w:rPr>
        <w:t xml:space="preserve"> إلا اللهُ، وَأنَّ مُحَمَّداً رَسُولُ اللهِ، وَإِقَامِ الصَّلاَةِ، وَإِيتَاءِ الزَّكَاةِ، وَحَجِّ البَيْتِ، وَصَوْمِ رَمَضَانَ»</w:t>
      </w:r>
      <w:r w:rsidRPr="00AB56BA">
        <w:rPr>
          <w:rFonts w:ascii="Traditional Arabic" w:hAnsi="Traditional Arabic"/>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37"/>
      </w:r>
      <w:r w:rsidR="00AF70A9" w:rsidRPr="00AB56BA">
        <w:rPr>
          <w:rStyle w:val="FootnoteReference"/>
          <w:rFonts w:cs="B Lotus"/>
          <w:szCs w:val="28"/>
          <w:rtl/>
          <w:lang w:bidi="ar-SA"/>
        </w:rPr>
        <w:t>)</w:t>
      </w:r>
      <w:r w:rsidRPr="00AB56BA">
        <w:rPr>
          <w:rFonts w:ascii="Traditional Arabic" w:hAnsi="Traditional Arabic"/>
          <w:rtl/>
          <w:lang w:bidi="ar-SA"/>
        </w:rPr>
        <w:t xml:space="preserve"> یعنی:</w:t>
      </w:r>
      <w:r w:rsidRPr="00AB56BA">
        <w:rPr>
          <w:rFonts w:ascii="Traditional Arabic"/>
          <w:rtl/>
          <w:lang w:bidi="ar-SA"/>
        </w:rPr>
        <w:t xml:space="preserve"> «اسلام بر پنج پایه بنا شده است: گواهی به این‌که معبود برحقی جز الله وجود ندارد و این‌که محمد، فرستاده‌ی اوست؛ ادای نماز، پرداختِ زکات، حجّ بیت‌الله، و روزه‌ی ماه رمضان».</w:t>
      </w:r>
      <w:r w:rsidR="00AC75B7" w:rsidRPr="00AB56BA">
        <w:rPr>
          <w:rFonts w:ascii="Traditional Arabic"/>
          <w:rtl/>
          <w:lang w:bidi="ar-SA"/>
        </w:rPr>
        <w:t xml:space="preserve"> الله متعال در بیش‌ترِ موارد در قرآن کریم، زکات را با نماز ذکر فرموده است؛ از این‌رو علما اختلاف نظر دارند که آیا مانع زکات</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38"/>
      </w:r>
      <w:r w:rsidR="00AF70A9" w:rsidRPr="00AB56BA">
        <w:rPr>
          <w:rStyle w:val="FootnoteReference"/>
          <w:rFonts w:cs="B Lotus"/>
          <w:szCs w:val="28"/>
          <w:rtl/>
          <w:lang w:bidi="ar-SA"/>
        </w:rPr>
        <w:t>)</w:t>
      </w:r>
      <w:r w:rsidR="00AC75B7" w:rsidRPr="00AB56BA">
        <w:rPr>
          <w:rFonts w:ascii="Traditional Arabic"/>
          <w:rtl/>
          <w:lang w:bidi="ar-SA"/>
        </w:rPr>
        <w:t xml:space="preserve"> مانندِ تارِک نماز، کافر است یا خیر؟ در این‌باره دو دیدگاه وجود دارد: برخی از علما، مانع زکات را کافر دانسته‌اند و برخی دیگر، فاسق.</w:t>
      </w:r>
    </w:p>
    <w:p w:rsidR="00AC75B7" w:rsidRPr="00AB56BA" w:rsidRDefault="00EB11A2" w:rsidP="004D5BB9">
      <w:pPr>
        <w:autoSpaceDE w:val="0"/>
        <w:autoSpaceDN w:val="0"/>
        <w:adjustRightInd w:val="0"/>
        <w:rPr>
          <w:rFonts w:ascii="Traditional Arabic"/>
          <w:rtl/>
          <w:lang w:bidi="ar-SA"/>
        </w:rPr>
      </w:pPr>
      <w:r w:rsidRPr="00AB56BA">
        <w:rPr>
          <w:rFonts w:hAnsi="AGA Arabesque"/>
          <w:rtl/>
          <w:lang w:bidi="ar-SA"/>
        </w:rPr>
        <w:t xml:space="preserve">زکات، یعنی عبادت و بندگیِ الله متعال از طریق ادای سهمِ شرعیِ مشخّصی که در اموال مسلمانان است و به افراد و گروه‌های مشخّصی می‌رسد؛ </w:t>
      </w:r>
      <w:r w:rsidR="007446C9" w:rsidRPr="00AB56BA">
        <w:rPr>
          <w:rFonts w:hAnsi="AGA Arabesque"/>
          <w:rtl/>
          <w:lang w:bidi="ar-SA"/>
        </w:rPr>
        <w:t xml:space="preserve">یعنی مقدار معینی چون: ربعِ عشر، نصفِ عشر یا عُشر اموالی که زکات به آن‌ها تعلق می‌گیرد، </w:t>
      </w:r>
      <w:r w:rsidR="007446C9" w:rsidRPr="00AB56BA">
        <w:rPr>
          <w:rFonts w:ascii="Traditional Arabic"/>
          <w:rtl/>
          <w:lang w:bidi="ar-SA"/>
        </w:rPr>
        <w:t xml:space="preserve">به افراد و گروه‌هایی که در قرآن کریم آمده است، پرداخت می‌گردد. زکات، فواید بزرگ و فراوانی دارد؛ از جمله این‌که مسلمان بودن بنده را کامل می‌گرداند؛ زیرا یکی از ارکان اسلام است و از صدقه برتر می‌باشد. یعنی بیست و پنج هزار تومان زکاتی که انسان می‌دهد، بر بیست و پنج هزار تومان صدقه‌ی نافله‌ای که به کسی می‌بخشد، برتری دارد و نزد الله متعال محبوب‌تر و پسندیده‌تر است. </w:t>
      </w:r>
      <w:r w:rsidR="00F43352" w:rsidRPr="00AB56BA">
        <w:rPr>
          <w:rFonts w:ascii="Traditional Arabic"/>
          <w:rtl/>
          <w:lang w:bidi="ar-SA"/>
        </w:rPr>
        <w:t xml:space="preserve">یکی دیگر از فواید و فضایلِ زکات، این است که انسان </w:t>
      </w:r>
      <w:r w:rsidR="00F43352" w:rsidRPr="00AB56BA">
        <w:rPr>
          <w:rFonts w:hAnsi="AGA Arabesque"/>
          <w:rtl/>
          <w:lang w:bidi="ar-SA"/>
        </w:rPr>
        <w:t>به‌وسیله‌ی آن خودش را از بخل و فرومایگی پاک می‌سازد و نامه‌ی اعمالش را از گناهان و بدی‌ها پاک می‌گرداند</w:t>
      </w:r>
      <w:r w:rsidR="00F15E1D" w:rsidRPr="00AB56BA">
        <w:rPr>
          <w:rFonts w:ascii="Traditional Arabic"/>
          <w:rtl/>
          <w:lang w:bidi="ar-SA"/>
        </w:rPr>
        <w:t xml:space="preserve"> و بدین‌سان از لیست افراد بخیل بیرون می‌آید و در شمارِ سخاوتمندان قرار می‌گیرد و بدین‌سان </w:t>
      </w:r>
      <w:r w:rsidR="00F43352" w:rsidRPr="00AB56BA">
        <w:rPr>
          <w:rFonts w:ascii="Traditional Arabic"/>
          <w:rtl/>
          <w:lang w:bidi="ar-SA"/>
        </w:rPr>
        <w:t xml:space="preserve">بر نیکی‌هایش می‌افزاید؛ زیرا </w:t>
      </w:r>
      <w:r w:rsidR="00F15E1D" w:rsidRPr="00AB56BA">
        <w:rPr>
          <w:rFonts w:ascii="Traditional Arabic"/>
          <w:rtl/>
          <w:lang w:bidi="ar-SA"/>
        </w:rPr>
        <w:t>الله متعال می‌فرماید:</w:t>
      </w:r>
    </w:p>
    <w:p w:rsidR="00C76F1F" w:rsidRPr="00AB56BA" w:rsidRDefault="00AF70A9" w:rsidP="00C76F1F">
      <w:pPr>
        <w:pStyle w:val="a1"/>
        <w:rPr>
          <w:rFonts w:ascii="KFGQPC Uthman Taha Naskh" w:cs="KFGQPC Uthman Taha Naskh"/>
          <w:noProof w:val="0"/>
          <w:rtl/>
          <w:lang w:bidi="ar-SA"/>
        </w:rPr>
      </w:pPr>
      <w:r w:rsidRPr="00AB56BA">
        <w:rPr>
          <w:rFonts w:ascii="KFGQPC Uthman Taha Naskh" w:cs="KFGQPC Uthman Taha Naskh" w:hint="cs"/>
          <w:noProof w:val="0"/>
          <w:rtl/>
          <w:lang w:bidi="ar-SA"/>
        </w:rPr>
        <w:t>﴿</w:t>
      </w:r>
      <w:r w:rsidR="00C76F1F" w:rsidRPr="00AB56BA">
        <w:rPr>
          <w:rFonts w:ascii="KFGQPC Uthmanic Script HAFS" w:hint="eastAsia"/>
          <w:noProof w:val="0"/>
          <w:rtl/>
          <w:lang w:bidi="ar-SA"/>
        </w:rPr>
        <w:t>مَّثَلُ</w:t>
      </w:r>
      <w:r w:rsidR="00C76F1F" w:rsidRPr="00AB56BA">
        <w:rPr>
          <w:rFonts w:ascii="KFGQPC Uthmanic Script HAFS"/>
          <w:noProof w:val="0"/>
          <w:rtl/>
          <w:lang w:bidi="ar-SA"/>
        </w:rPr>
        <w:t xml:space="preserve"> </w:t>
      </w:r>
      <w:r w:rsidR="00C76F1F" w:rsidRPr="00AB56BA">
        <w:rPr>
          <w:rFonts w:ascii="KFGQPC Uthmanic Script HAFS" w:hint="cs"/>
          <w:noProof w:val="0"/>
          <w:rtl/>
          <w:lang w:bidi="ar-SA"/>
        </w:rPr>
        <w:t>ٱ</w:t>
      </w:r>
      <w:r w:rsidR="00C76F1F" w:rsidRPr="00AB56BA">
        <w:rPr>
          <w:rFonts w:ascii="KFGQPC Uthmanic Script HAFS" w:hint="eastAsia"/>
          <w:noProof w:val="0"/>
          <w:rtl/>
          <w:lang w:bidi="ar-SA"/>
        </w:rPr>
        <w:t>لَّذِينَ</w:t>
      </w:r>
      <w:r w:rsidR="00C76F1F" w:rsidRPr="00AB56BA">
        <w:rPr>
          <w:rFonts w:ascii="KFGQPC Uthmanic Script HAFS"/>
          <w:noProof w:val="0"/>
          <w:rtl/>
          <w:lang w:bidi="ar-SA"/>
        </w:rPr>
        <w:t xml:space="preserve"> </w:t>
      </w:r>
      <w:r w:rsidR="00C76F1F" w:rsidRPr="00AB56BA">
        <w:rPr>
          <w:rFonts w:ascii="KFGQPC Uthmanic Script HAFS" w:hint="eastAsia"/>
          <w:noProof w:val="0"/>
          <w:rtl/>
          <w:lang w:bidi="ar-SA"/>
        </w:rPr>
        <w:t>يُنفِقُونَ</w:t>
      </w:r>
      <w:r w:rsidR="00C76F1F" w:rsidRPr="00AB56BA">
        <w:rPr>
          <w:rFonts w:ascii="KFGQPC Uthmanic Script HAFS"/>
          <w:noProof w:val="0"/>
          <w:rtl/>
          <w:lang w:bidi="ar-SA"/>
        </w:rPr>
        <w:t xml:space="preserve"> </w:t>
      </w:r>
      <w:r w:rsidR="00C76F1F" w:rsidRPr="00AB56BA">
        <w:rPr>
          <w:rFonts w:ascii="KFGQPC Uthmanic Script HAFS" w:hint="eastAsia"/>
          <w:noProof w:val="0"/>
          <w:rtl/>
          <w:lang w:bidi="ar-SA"/>
        </w:rPr>
        <w:t>أَم</w:t>
      </w:r>
      <w:r w:rsidR="00C76F1F" w:rsidRPr="00AB56BA">
        <w:rPr>
          <w:rFonts w:ascii="KFGQPC Uthmanic Script HAFS" w:hint="cs"/>
          <w:noProof w:val="0"/>
          <w:rtl/>
          <w:lang w:bidi="ar-SA"/>
        </w:rPr>
        <w:t>ۡ</w:t>
      </w:r>
      <w:r w:rsidR="00C76F1F" w:rsidRPr="00AB56BA">
        <w:rPr>
          <w:rFonts w:ascii="KFGQPC Uthmanic Script HAFS" w:hint="eastAsia"/>
          <w:noProof w:val="0"/>
          <w:rtl/>
          <w:lang w:bidi="ar-SA"/>
        </w:rPr>
        <w:t>وَ</w:t>
      </w:r>
      <w:r w:rsidR="00C76F1F" w:rsidRPr="00AB56BA">
        <w:rPr>
          <w:rFonts w:ascii="KFGQPC Uthmanic Script HAFS" w:hint="cs"/>
          <w:noProof w:val="0"/>
          <w:rtl/>
          <w:lang w:bidi="ar-SA"/>
        </w:rPr>
        <w:t>ٰ</w:t>
      </w:r>
      <w:r w:rsidR="00C76F1F" w:rsidRPr="00AB56BA">
        <w:rPr>
          <w:rFonts w:ascii="KFGQPC Uthmanic Script HAFS" w:hint="eastAsia"/>
          <w:noProof w:val="0"/>
          <w:rtl/>
          <w:lang w:bidi="ar-SA"/>
        </w:rPr>
        <w:t>لَهُم</w:t>
      </w:r>
      <w:r w:rsidR="00C76F1F" w:rsidRPr="00AB56BA">
        <w:rPr>
          <w:rFonts w:ascii="KFGQPC Uthmanic Script HAFS" w:hint="cs"/>
          <w:noProof w:val="0"/>
          <w:rtl/>
          <w:lang w:bidi="ar-SA"/>
        </w:rPr>
        <w:t>ۡ</w:t>
      </w:r>
      <w:r w:rsidR="00C76F1F" w:rsidRPr="00AB56BA">
        <w:rPr>
          <w:rFonts w:ascii="KFGQPC Uthmanic Script HAFS"/>
          <w:noProof w:val="0"/>
          <w:rtl/>
          <w:lang w:bidi="ar-SA"/>
        </w:rPr>
        <w:t xml:space="preserve"> </w:t>
      </w:r>
      <w:r w:rsidR="00C76F1F" w:rsidRPr="00AB56BA">
        <w:rPr>
          <w:rFonts w:ascii="KFGQPC Uthmanic Script HAFS" w:hint="eastAsia"/>
          <w:noProof w:val="0"/>
          <w:rtl/>
          <w:lang w:bidi="ar-SA"/>
        </w:rPr>
        <w:t>فِي</w:t>
      </w:r>
      <w:r w:rsidR="00C76F1F" w:rsidRPr="00AB56BA">
        <w:rPr>
          <w:rFonts w:ascii="KFGQPC Uthmanic Script HAFS"/>
          <w:noProof w:val="0"/>
          <w:rtl/>
          <w:lang w:bidi="ar-SA"/>
        </w:rPr>
        <w:t xml:space="preserve"> </w:t>
      </w:r>
      <w:r w:rsidR="00C76F1F" w:rsidRPr="00AB56BA">
        <w:rPr>
          <w:rFonts w:ascii="KFGQPC Uthmanic Script HAFS" w:hint="eastAsia"/>
          <w:noProof w:val="0"/>
          <w:rtl/>
          <w:lang w:bidi="ar-SA"/>
        </w:rPr>
        <w:t>سَبِيلِ</w:t>
      </w:r>
      <w:r w:rsidR="00C76F1F" w:rsidRPr="00AB56BA">
        <w:rPr>
          <w:rFonts w:ascii="KFGQPC Uthmanic Script HAFS"/>
          <w:noProof w:val="0"/>
          <w:rtl/>
          <w:lang w:bidi="ar-SA"/>
        </w:rPr>
        <w:t xml:space="preserve"> </w:t>
      </w:r>
      <w:r w:rsidR="00C76F1F" w:rsidRPr="00AB56BA">
        <w:rPr>
          <w:rFonts w:ascii="KFGQPC Uthmanic Script HAFS" w:hint="cs"/>
          <w:noProof w:val="0"/>
          <w:rtl/>
          <w:lang w:bidi="ar-SA"/>
        </w:rPr>
        <w:t>ٱ</w:t>
      </w:r>
      <w:r w:rsidR="00C76F1F" w:rsidRPr="00AB56BA">
        <w:rPr>
          <w:rFonts w:ascii="KFGQPC Uthmanic Script HAFS" w:hint="eastAsia"/>
          <w:noProof w:val="0"/>
          <w:rtl/>
          <w:lang w:bidi="ar-SA"/>
        </w:rPr>
        <w:t>للَّهِ</w:t>
      </w:r>
      <w:r w:rsidR="00C76F1F" w:rsidRPr="00AB56BA">
        <w:rPr>
          <w:rFonts w:ascii="KFGQPC Uthmanic Script HAFS"/>
          <w:noProof w:val="0"/>
          <w:rtl/>
          <w:lang w:bidi="ar-SA"/>
        </w:rPr>
        <w:t xml:space="preserve"> </w:t>
      </w:r>
      <w:r w:rsidR="00C76F1F" w:rsidRPr="00AB56BA">
        <w:rPr>
          <w:rFonts w:ascii="KFGQPC Uthmanic Script HAFS" w:hint="eastAsia"/>
          <w:noProof w:val="0"/>
          <w:rtl/>
          <w:lang w:bidi="ar-SA"/>
        </w:rPr>
        <w:t>كَمَثَلِ</w:t>
      </w:r>
      <w:r w:rsidR="00C76F1F" w:rsidRPr="00AB56BA">
        <w:rPr>
          <w:rFonts w:ascii="KFGQPC Uthmanic Script HAFS"/>
          <w:noProof w:val="0"/>
          <w:rtl/>
          <w:lang w:bidi="ar-SA"/>
        </w:rPr>
        <w:t xml:space="preserve"> </w:t>
      </w:r>
      <w:r w:rsidR="00C76F1F" w:rsidRPr="00AB56BA">
        <w:rPr>
          <w:rFonts w:ascii="KFGQPC Uthmanic Script HAFS" w:hint="eastAsia"/>
          <w:noProof w:val="0"/>
          <w:rtl/>
          <w:lang w:bidi="ar-SA"/>
        </w:rPr>
        <w:t>حَبَّةٍ</w:t>
      </w:r>
      <w:r w:rsidR="00C76F1F" w:rsidRPr="00AB56BA">
        <w:rPr>
          <w:rFonts w:ascii="KFGQPC Uthmanic Script HAFS"/>
          <w:noProof w:val="0"/>
          <w:rtl/>
          <w:lang w:bidi="ar-SA"/>
        </w:rPr>
        <w:t xml:space="preserve"> </w:t>
      </w:r>
      <w:r w:rsidR="00C76F1F" w:rsidRPr="00AB56BA">
        <w:rPr>
          <w:rFonts w:ascii="KFGQPC Uthmanic Script HAFS" w:hint="eastAsia"/>
          <w:noProof w:val="0"/>
          <w:rtl/>
          <w:lang w:bidi="ar-SA"/>
        </w:rPr>
        <w:t>أَن</w:t>
      </w:r>
      <w:r w:rsidR="00C76F1F" w:rsidRPr="00AB56BA">
        <w:rPr>
          <w:rFonts w:ascii="KFGQPC Uthmanic Script HAFS" w:hint="cs"/>
          <w:noProof w:val="0"/>
          <w:rtl/>
          <w:lang w:bidi="ar-SA"/>
        </w:rPr>
        <w:t>ۢ</w:t>
      </w:r>
      <w:r w:rsidR="00C76F1F" w:rsidRPr="00AB56BA">
        <w:rPr>
          <w:rFonts w:ascii="KFGQPC Uthmanic Script HAFS" w:hint="eastAsia"/>
          <w:noProof w:val="0"/>
          <w:rtl/>
          <w:lang w:bidi="ar-SA"/>
        </w:rPr>
        <w:t>بَتَت</w:t>
      </w:r>
      <w:r w:rsidR="00C76F1F" w:rsidRPr="00AB56BA">
        <w:rPr>
          <w:rFonts w:ascii="KFGQPC Uthmanic Script HAFS" w:hint="cs"/>
          <w:noProof w:val="0"/>
          <w:rtl/>
          <w:lang w:bidi="ar-SA"/>
        </w:rPr>
        <w:t>ۡ</w:t>
      </w:r>
      <w:r w:rsidR="00C76F1F" w:rsidRPr="00AB56BA">
        <w:rPr>
          <w:rFonts w:ascii="KFGQPC Uthmanic Script HAFS"/>
          <w:noProof w:val="0"/>
          <w:rtl/>
          <w:lang w:bidi="ar-SA"/>
        </w:rPr>
        <w:t xml:space="preserve"> </w:t>
      </w:r>
      <w:r w:rsidR="00C76F1F" w:rsidRPr="00AB56BA">
        <w:rPr>
          <w:rFonts w:ascii="KFGQPC Uthmanic Script HAFS" w:hint="eastAsia"/>
          <w:noProof w:val="0"/>
          <w:rtl/>
          <w:lang w:bidi="ar-SA"/>
        </w:rPr>
        <w:t>سَب</w:t>
      </w:r>
      <w:r w:rsidR="00C76F1F" w:rsidRPr="00AB56BA">
        <w:rPr>
          <w:rFonts w:ascii="KFGQPC Uthmanic Script HAFS" w:hint="cs"/>
          <w:noProof w:val="0"/>
          <w:rtl/>
          <w:lang w:bidi="ar-SA"/>
        </w:rPr>
        <w:t>ۡ</w:t>
      </w:r>
      <w:r w:rsidR="00C76F1F" w:rsidRPr="00AB56BA">
        <w:rPr>
          <w:rFonts w:ascii="KFGQPC Uthmanic Script HAFS" w:hint="eastAsia"/>
          <w:noProof w:val="0"/>
          <w:rtl/>
          <w:lang w:bidi="ar-SA"/>
        </w:rPr>
        <w:t>عَ</w:t>
      </w:r>
      <w:r w:rsidR="00C76F1F" w:rsidRPr="00AB56BA">
        <w:rPr>
          <w:rFonts w:ascii="KFGQPC Uthmanic Script HAFS"/>
          <w:noProof w:val="0"/>
          <w:rtl/>
          <w:lang w:bidi="ar-SA"/>
        </w:rPr>
        <w:t xml:space="preserve"> </w:t>
      </w:r>
      <w:r w:rsidR="00C76F1F" w:rsidRPr="00AB56BA">
        <w:rPr>
          <w:rFonts w:ascii="KFGQPC Uthmanic Script HAFS" w:hint="eastAsia"/>
          <w:noProof w:val="0"/>
          <w:rtl/>
          <w:lang w:bidi="ar-SA"/>
        </w:rPr>
        <w:t>سَنَابِلَ</w:t>
      </w:r>
      <w:r w:rsidR="00C76F1F" w:rsidRPr="00AB56BA">
        <w:rPr>
          <w:rFonts w:ascii="KFGQPC Uthmanic Script HAFS"/>
          <w:noProof w:val="0"/>
          <w:rtl/>
          <w:lang w:bidi="ar-SA"/>
        </w:rPr>
        <w:t xml:space="preserve"> </w:t>
      </w:r>
      <w:r w:rsidR="00C76F1F" w:rsidRPr="00AB56BA">
        <w:rPr>
          <w:rFonts w:ascii="KFGQPC Uthmanic Script HAFS" w:hint="eastAsia"/>
          <w:noProof w:val="0"/>
          <w:rtl/>
          <w:lang w:bidi="ar-SA"/>
        </w:rPr>
        <w:t>فِي</w:t>
      </w:r>
      <w:r w:rsidR="00C76F1F" w:rsidRPr="00AB56BA">
        <w:rPr>
          <w:rFonts w:ascii="KFGQPC Uthmanic Script HAFS"/>
          <w:noProof w:val="0"/>
          <w:rtl/>
          <w:lang w:bidi="ar-SA"/>
        </w:rPr>
        <w:t xml:space="preserve"> </w:t>
      </w:r>
      <w:r w:rsidR="00C76F1F" w:rsidRPr="00AB56BA">
        <w:rPr>
          <w:rFonts w:ascii="KFGQPC Uthmanic Script HAFS" w:hint="eastAsia"/>
          <w:noProof w:val="0"/>
          <w:rtl/>
          <w:lang w:bidi="ar-SA"/>
        </w:rPr>
        <w:t>كُلِّ</w:t>
      </w:r>
      <w:r w:rsidR="00C76F1F" w:rsidRPr="00AB56BA">
        <w:rPr>
          <w:rFonts w:ascii="KFGQPC Uthmanic Script HAFS"/>
          <w:noProof w:val="0"/>
          <w:rtl/>
          <w:lang w:bidi="ar-SA"/>
        </w:rPr>
        <w:t xml:space="preserve"> </w:t>
      </w:r>
      <w:r w:rsidR="00C76F1F" w:rsidRPr="00AB56BA">
        <w:rPr>
          <w:rFonts w:ascii="KFGQPC Uthmanic Script HAFS" w:hint="eastAsia"/>
          <w:noProof w:val="0"/>
          <w:rtl/>
          <w:lang w:bidi="ar-SA"/>
        </w:rPr>
        <w:t>سُن</w:t>
      </w:r>
      <w:r w:rsidR="00C76F1F" w:rsidRPr="00AB56BA">
        <w:rPr>
          <w:rFonts w:ascii="KFGQPC Uthmanic Script HAFS" w:hint="cs"/>
          <w:noProof w:val="0"/>
          <w:rtl/>
          <w:lang w:bidi="ar-SA"/>
        </w:rPr>
        <w:t>ۢ</w:t>
      </w:r>
      <w:r w:rsidR="00C76F1F" w:rsidRPr="00AB56BA">
        <w:rPr>
          <w:rFonts w:ascii="KFGQPC Uthmanic Script HAFS" w:hint="eastAsia"/>
          <w:noProof w:val="0"/>
          <w:rtl/>
          <w:lang w:bidi="ar-SA"/>
        </w:rPr>
        <w:t>بُلَة</w:t>
      </w:r>
      <w:r w:rsidR="00C76F1F" w:rsidRPr="00AB56BA">
        <w:rPr>
          <w:rFonts w:ascii="KFGQPC Uthmanic Script HAFS" w:hint="cs"/>
          <w:noProof w:val="0"/>
          <w:rtl/>
          <w:lang w:bidi="ar-SA"/>
        </w:rPr>
        <w:t>ٖ</w:t>
      </w:r>
      <w:r w:rsidR="00C76F1F" w:rsidRPr="00AB56BA">
        <w:rPr>
          <w:rFonts w:ascii="KFGQPC Uthmanic Script HAFS"/>
          <w:noProof w:val="0"/>
          <w:rtl/>
          <w:lang w:bidi="ar-SA"/>
        </w:rPr>
        <w:t xml:space="preserve"> </w:t>
      </w:r>
      <w:r w:rsidR="00C76F1F" w:rsidRPr="00AB56BA">
        <w:rPr>
          <w:rFonts w:ascii="KFGQPC Uthmanic Script HAFS" w:hint="eastAsia"/>
          <w:noProof w:val="0"/>
          <w:rtl/>
          <w:lang w:bidi="ar-SA"/>
        </w:rPr>
        <w:t>مِّاْئَةُ</w:t>
      </w:r>
      <w:r w:rsidR="00C76F1F" w:rsidRPr="00AB56BA">
        <w:rPr>
          <w:rFonts w:ascii="KFGQPC Uthmanic Script HAFS"/>
          <w:noProof w:val="0"/>
          <w:rtl/>
          <w:lang w:bidi="ar-SA"/>
        </w:rPr>
        <w:t xml:space="preserve"> </w:t>
      </w:r>
      <w:r w:rsidR="00C76F1F" w:rsidRPr="00AB56BA">
        <w:rPr>
          <w:rFonts w:ascii="KFGQPC Uthmanic Script HAFS" w:hint="eastAsia"/>
          <w:noProof w:val="0"/>
          <w:rtl/>
          <w:lang w:bidi="ar-SA"/>
        </w:rPr>
        <w:t>حَبَّة</w:t>
      </w:r>
      <w:r w:rsidR="00C76F1F" w:rsidRPr="00AB56BA">
        <w:rPr>
          <w:rFonts w:ascii="KFGQPC Uthmanic Script HAFS" w:hint="cs"/>
          <w:noProof w:val="0"/>
          <w:rtl/>
          <w:lang w:bidi="ar-SA"/>
        </w:rPr>
        <w:t>ٖۗ</w:t>
      </w:r>
      <w:r w:rsidRPr="00AB56BA">
        <w:rPr>
          <w:rFonts w:ascii="KFGQPC Uthman Taha Naskh" w:cs="KFGQPC Uthman Taha Naskh" w:hint="cs"/>
          <w:noProof w:val="0"/>
          <w:rtl/>
          <w:lang w:bidi="ar-SA"/>
        </w:rPr>
        <w:t>﴾</w:t>
      </w:r>
      <w:r w:rsidR="00C76F1F" w:rsidRPr="00AB56BA">
        <w:rPr>
          <w:rFonts w:ascii="KFGQPC Uthman Taha Naskh" w:cs="KFGQPC Uthman Taha Naskh" w:hint="cs"/>
          <w:noProof w:val="0"/>
          <w:rtl/>
          <w:lang w:bidi="ar-SA"/>
        </w:rPr>
        <w:tab/>
      </w:r>
      <w:r w:rsidR="00C76F1F" w:rsidRPr="00AB56BA">
        <w:rPr>
          <w:rStyle w:val="Char8"/>
          <w:rtl/>
        </w:rPr>
        <w:t>[</w:t>
      </w:r>
      <w:r w:rsidR="00C76F1F" w:rsidRPr="00AB56BA">
        <w:rPr>
          <w:rStyle w:val="Char8"/>
          <w:rFonts w:hint="eastAsia"/>
          <w:rtl/>
        </w:rPr>
        <w:t>البقرة</w:t>
      </w:r>
      <w:r w:rsidR="00C76F1F" w:rsidRPr="00AB56BA">
        <w:rPr>
          <w:rStyle w:val="Char8"/>
          <w:rtl/>
        </w:rPr>
        <w:t xml:space="preserve">: </w:t>
      </w:r>
      <w:r w:rsidR="00C76F1F" w:rsidRPr="00AB56BA">
        <w:rPr>
          <w:rStyle w:val="Char8"/>
          <w:rFonts w:hint="cs"/>
          <w:rtl/>
        </w:rPr>
        <w:t>٢٦١</w:t>
      </w:r>
      <w:r w:rsidR="00C76F1F" w:rsidRPr="00AB56BA">
        <w:rPr>
          <w:rStyle w:val="Char8"/>
          <w:rtl/>
        </w:rPr>
        <w:t>]</w:t>
      </w:r>
      <w:r w:rsidR="00C76F1F" w:rsidRPr="00AB56BA">
        <w:rPr>
          <w:rFonts w:ascii="KFGQPC Uthman Taha Naskh" w:cs="KFGQPC Uthman Taha Naskh"/>
          <w:noProof w:val="0"/>
          <w:rtl/>
          <w:lang w:bidi="ar-SA"/>
        </w:rPr>
        <w:t xml:space="preserve">  </w:t>
      </w:r>
    </w:p>
    <w:p w:rsidR="00F15E1D" w:rsidRPr="00AB56BA" w:rsidRDefault="00F15E1D" w:rsidP="00C76F1F">
      <w:pPr>
        <w:pStyle w:val="a2"/>
        <w:rPr>
          <w:rFonts w:ascii="Traditional Arabic"/>
          <w:rtl/>
          <w:lang w:bidi="ar-SA"/>
        </w:rPr>
      </w:pPr>
      <w:r w:rsidRPr="00AB56BA">
        <w:rPr>
          <w:rtl/>
          <w:lang w:bidi="ar-SA"/>
        </w:rPr>
        <w:t>مثال کسانی که اموالشان را در راه الله انفاق می</w:t>
      </w:r>
      <w:r w:rsidRPr="00AB56BA">
        <w:rPr>
          <w:rtl/>
          <w:lang w:bidi="ar-SA"/>
        </w:rPr>
        <w:softHyphen/>
        <w:t>کنند، همانند دانه</w:t>
      </w:r>
      <w:r w:rsidRPr="00AB56BA">
        <w:rPr>
          <w:rtl/>
          <w:lang w:bidi="ar-SA"/>
        </w:rPr>
        <w:softHyphen/>
        <w:t>ای‌ست که از آن هفت خوشه به ثمر می</w:t>
      </w:r>
      <w:r w:rsidRPr="00AB56BA">
        <w:rPr>
          <w:rtl/>
          <w:lang w:bidi="ar-SA"/>
        </w:rPr>
        <w:softHyphen/>
        <w:t>رسد و در هر خوشه، یکصد دانه است.</w:t>
      </w:r>
    </w:p>
    <w:p w:rsidR="00F15E1D" w:rsidRPr="00AB56BA" w:rsidRDefault="00F15E1D" w:rsidP="00690212">
      <w:pPr>
        <w:rPr>
          <w:rtl/>
          <w:lang w:bidi="ar-SA"/>
        </w:rPr>
      </w:pPr>
      <w:r w:rsidRPr="00AB56BA">
        <w:rPr>
          <w:rtl/>
          <w:lang w:bidi="ar-SA"/>
        </w:rPr>
        <w:t>زکات، هم‌چنین فقرا را از چپاول و دست‌درازی به اموال ثروتمندان، بازمی‌دارد؛ زیرا وقتی آدمِ فقیر و نیازمند، هیچ خیری از ثروتمند نبیند، امکان دارد که ارزش‌ها را بشکند و به دست‌درازی و غارت اموال دیگران بپردازد و برای سیر کردن شکم خود و خانواده‌اش، دست به دزدی یا هر کار دیگری بزند. پس یکی از فواید زکات، این است که زکات، باعث ایجاد الفت و هم‌دلی می‌گردد. امت اسلامی، امتی یک‌پارچه و به‌سان یک پیکر است؛ لذا هر مسلمانی باید بداند که در ساختمان عظیم اسلام، در کنار دیگر برداران مسلمانش، نقش یک خشت را دارد؛ زیرا پیامبر</w:t>
      </w:r>
      <w:r w:rsidRPr="00AB56BA">
        <w:rPr>
          <w:lang w:bidi="ar-SA"/>
        </w:rPr>
        <w:sym w:font="AGA Arabesque" w:char="F072"/>
      </w:r>
      <w:r w:rsidRPr="00AB56BA">
        <w:rPr>
          <w:rtl/>
          <w:lang w:bidi="ar-SA"/>
        </w:rPr>
        <w:t xml:space="preserve"> فرموده است: </w:t>
      </w:r>
      <w:r w:rsidRPr="00AB56BA">
        <w:rPr>
          <w:rStyle w:val="Char7"/>
          <w:rtl/>
          <w:lang w:bidi="ar-SA"/>
        </w:rPr>
        <w:t>«الْمُؤْمِنُ لِلْمُؤْمِنِ كَالْبُنْيَانِ يَشُدُّ بَعْضُهُ بَعْضًا»</w:t>
      </w:r>
      <w:r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39"/>
      </w:r>
      <w:r w:rsidR="00AF70A9" w:rsidRPr="00AB56BA">
        <w:rPr>
          <w:rStyle w:val="FootnoteReference"/>
          <w:rFonts w:cs="B Lotus"/>
          <w:szCs w:val="28"/>
          <w:rtl/>
          <w:lang w:bidi="ar-SA"/>
        </w:rPr>
        <w:t>)</w:t>
      </w:r>
      <w:r w:rsidRPr="00AB56BA">
        <w:rPr>
          <w:rtl/>
          <w:lang w:bidi="ar-SA"/>
        </w:rPr>
        <w:t xml:space="preserve"> یعنی: «مؤمنان براي يكديگر مانند اجزاي يك ساختمان هستند كه باعث تقويت و استحكام يك‌ديگر مي‌شوند».</w:t>
      </w:r>
    </w:p>
    <w:p w:rsidR="00AE3BD9" w:rsidRPr="00AB56BA" w:rsidRDefault="006A33BB" w:rsidP="00690212">
      <w:pPr>
        <w:autoSpaceDE w:val="0"/>
        <w:autoSpaceDN w:val="0"/>
        <w:adjustRightInd w:val="0"/>
        <w:rPr>
          <w:rFonts w:hAnsi="AGA Arabesque"/>
          <w:rtl/>
          <w:lang w:bidi="ar-SA"/>
        </w:rPr>
      </w:pPr>
      <w:r w:rsidRPr="00AB56BA">
        <w:rPr>
          <w:rFonts w:ascii="Traditional Arabic"/>
          <w:rtl/>
          <w:lang w:bidi="ar-SA"/>
        </w:rPr>
        <w:t>از دیگر فواید زکات، این است که باعث آرامش و شرح صدر می‌گردد؛ زیرا هر بار که انسان بخشی از ثروت خویش را می‌بخشد، الله متعال سینه‌اش را می‌گشاید. این، به‌کثرت تجربه شده است که وقتی انسان، کم‌ترین مقدارِ ثروتش را به‌عنوان زکاتِ واجبش می‌پردازد، سینه‌اش گشوده می‌شود و در قلبش، مهر و محبت نیکی به دیگران، جای می‌گیرد. هم‌چنین دادن زکات، خشمِ پروردگار را فرو می‌نشاند و از مرگِ بد جلوگیری می‌کند؛ یعنی انسان در بهترین وض</w:t>
      </w:r>
      <w:r w:rsidR="004D5BB9" w:rsidRPr="00AB56BA">
        <w:rPr>
          <w:rFonts w:ascii="Traditional Arabic" w:hint="cs"/>
          <w:rtl/>
          <w:lang w:bidi="ar-SA"/>
        </w:rPr>
        <w:t>ع</w:t>
      </w:r>
      <w:r w:rsidRPr="00AB56BA">
        <w:rPr>
          <w:rFonts w:ascii="Traditional Arabic"/>
          <w:rtl/>
          <w:lang w:bidi="ar-SA"/>
        </w:rPr>
        <w:t>یت یا به بهترین شکل می‌میرد و عاقبت به خیر می‌شود. امید است که الله متعال، فرجام همه‌ی ما را نیکو بگرداند. فرجامِ نیک، چیزِ کمی نیست و برای انسان، ارزش فراوانی دارد؛ زیرا لحظه‌ی وداع با دنیا و آغاز سفر به آخرت است</w:t>
      </w:r>
      <w:r w:rsidR="00AE3BD9" w:rsidRPr="00AB56BA">
        <w:rPr>
          <w:rFonts w:ascii="Traditional Arabic"/>
          <w:rtl/>
          <w:lang w:bidi="ar-SA"/>
        </w:rPr>
        <w:t>. در آن هنگام که لحظه‌ی بسیار حساسی‌ست، شیطان بیش از هر زمانی به گمراه کردنِ انسان امیدوار می‌گردد. لحظه‌ی حساس و سرنوشت‌سازی که فرجام انسان به سوی بهشت یا به‌سوی دوزخ در آن لحظه رقم می‌خورد؛ ابن‌مسعود</w:t>
      </w:r>
      <w:r w:rsidR="00AE3BD9" w:rsidRPr="00AB56BA">
        <w:rPr>
          <w:rFonts w:ascii="Traditional Arabic"/>
          <w:lang w:bidi="ar-SA"/>
        </w:rPr>
        <w:sym w:font="AGA Arabesque" w:char="F074"/>
      </w:r>
      <w:r w:rsidR="00AE3BD9" w:rsidRPr="00AB56BA">
        <w:rPr>
          <w:rFonts w:ascii="Traditional Arabic"/>
          <w:rtl/>
          <w:lang w:bidi="ar-SA"/>
        </w:rPr>
        <w:t xml:space="preserve"> می‌گوید: پیامبر</w:t>
      </w:r>
      <w:r w:rsidR="00AE3BD9" w:rsidRPr="00AB56BA">
        <w:rPr>
          <w:rFonts w:ascii="Traditional Arabic"/>
          <w:lang w:bidi="ar-SA"/>
        </w:rPr>
        <w:sym w:font="AGA Arabesque" w:char="F072"/>
      </w:r>
      <w:r w:rsidR="00AE3BD9" w:rsidRPr="00AB56BA">
        <w:rPr>
          <w:rFonts w:ascii="Traditional Arabic"/>
          <w:rtl/>
          <w:lang w:bidi="ar-SA"/>
        </w:rPr>
        <w:t xml:space="preserve"> فرمود: </w:t>
      </w:r>
      <w:r w:rsidR="00AE3BD9" w:rsidRPr="00AB56BA">
        <w:rPr>
          <w:rStyle w:val="Char7"/>
          <w:rtl/>
          <w:lang w:bidi="ar-SA"/>
        </w:rPr>
        <w:t>«إِنَّ أَحَدَكُمْ لَيَعْمَلُ عَمَلَ أَهْلِ الجَنَّةِ حَتَّى مَا يَكُونُ بَيْنَهُ وبَيْنَهَا إِلاَّ ذِراع، فَيَسْبقُ عَلَيْهِ الْكِتاب، فَيَعْمَلُ بِعَمَلِ أَهْل النَّار، فَيَدْخُلُهَا، وَإِنَّ أَحَدَكُمْ لَيَعْمَلُ بِعَمَلِ أَهْلِ النَّارِ حَتَّى مَا يَكُونُ بَيْنَهُ وَبَيْنَهَا إِلاَّ ذِرَاع، فَيَسْبِقُ عَلَيْهِ الْكِتَابُ فَيَعْمَلُ بِعَمَلِ أَهْلِ الجَنَّةِ فَيََدْخُلُهَا»</w:t>
      </w:r>
      <w:r w:rsidR="00F51CBD" w:rsidRPr="00AB56BA">
        <w:rPr>
          <w:rFonts w:ascii="Traditional Arabic"/>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40"/>
      </w:r>
      <w:r w:rsidR="00AF70A9" w:rsidRPr="00AB56BA">
        <w:rPr>
          <w:rStyle w:val="FootnoteReference"/>
          <w:rFonts w:cs="B Lotus"/>
          <w:szCs w:val="28"/>
          <w:rtl/>
          <w:lang w:bidi="ar-SA"/>
        </w:rPr>
        <w:t>)</w:t>
      </w:r>
      <w:r w:rsidR="00AE3BD9" w:rsidRPr="00AB56BA">
        <w:rPr>
          <w:rtl/>
          <w:lang w:bidi="ar-SA"/>
        </w:rPr>
        <w:t xml:space="preserve"> يعني: «</w:t>
      </w:r>
      <w:r w:rsidR="00AE3BD9" w:rsidRPr="00AB56BA">
        <w:rPr>
          <w:rFonts w:ascii="(normal text)" w:hAnsi="(normal text)"/>
          <w:rtl/>
          <w:lang w:bidi="ar-SA"/>
        </w:rPr>
        <w:t>شخصی از شما،</w:t>
      </w:r>
      <w:r w:rsidR="00AE3BD9" w:rsidRPr="00AB56BA">
        <w:rPr>
          <w:rFonts w:hAnsi="AGA Arabesque"/>
          <w:rtl/>
          <w:lang w:bidi="ar-SA"/>
        </w:rPr>
        <w:t xml:space="preserve"> اعمال بهشتیان را</w:t>
      </w:r>
      <w:r w:rsidR="00F51CBD" w:rsidRPr="00AB56BA">
        <w:rPr>
          <w:rFonts w:hAnsi="AGA Arabesque"/>
          <w:rtl/>
          <w:lang w:bidi="ar-SA"/>
        </w:rPr>
        <w:t xml:space="preserve"> انجام مي‌دهد تا این‌که فقط یک </w:t>
      </w:r>
      <w:r w:rsidR="00F51CBD" w:rsidRPr="00AB56BA">
        <w:rPr>
          <w:rFonts w:hAnsi="AGA Arabesque" w:cs="Times New Roman"/>
          <w:rtl/>
          <w:lang w:bidi="ar-SA"/>
        </w:rPr>
        <w:t>"</w:t>
      </w:r>
      <w:r w:rsidR="00AE3BD9" w:rsidRPr="00AB56BA">
        <w:rPr>
          <w:rFonts w:hAnsi="AGA Arabesque"/>
          <w:rtl/>
          <w:lang w:bidi="ar-SA"/>
        </w:rPr>
        <w:t>ذراع</w:t>
      </w:r>
      <w:r w:rsidR="00F51CBD" w:rsidRPr="00AB56BA">
        <w:rPr>
          <w:rFonts w:hAnsi="AGA Arabesque" w:cs="Times New Roman"/>
          <w:rtl/>
          <w:lang w:bidi="ar-SA"/>
        </w:rPr>
        <w:t>"</w:t>
      </w:r>
      <w:r w:rsidR="00AE3BD9" w:rsidRPr="00AB56BA">
        <w:rPr>
          <w:rFonts w:hAnsi="AGA Arabesque"/>
          <w:rtl/>
          <w:lang w:bidi="ar-SA"/>
        </w:rPr>
        <w:t xml:space="preserve"> تا بهشت فاصله دارد؛ ولي تقدير بر او پيشي مي‌گيرد و اعمال دوزخيان را انجام مي‌دهد؛ در نتيجه، به دوزخ مي‌رود. و شخص ديگري از شما، اعمال دوزخیان را انجام مي‌دهد تا این‌كه میان او و دوزخ، فقط يك ذراع باقي مي‌ماند؛ ولي تقدير بر او پيشي مي‌گيرد و اعمال بهشتيان را انجام مي‌دهد؛ در نتيجه، به بهشت مي‌رود».</w:t>
      </w:r>
    </w:p>
    <w:p w:rsidR="004D1A31" w:rsidRPr="00AB56BA" w:rsidRDefault="00567322" w:rsidP="00690212">
      <w:pPr>
        <w:autoSpaceDE w:val="0"/>
        <w:autoSpaceDN w:val="0"/>
        <w:adjustRightInd w:val="0"/>
        <w:rPr>
          <w:rFonts w:ascii="Traditional Arabic" w:hAnsi="Traditional Arabic"/>
          <w:rtl/>
          <w:lang w:bidi="ar-SA"/>
        </w:rPr>
      </w:pPr>
      <w:r w:rsidRPr="00AB56BA">
        <w:rPr>
          <w:rFonts w:hAnsi="AGA Arabesque"/>
          <w:rtl/>
          <w:lang w:bidi="ar-SA"/>
        </w:rPr>
        <w:t>لذا همه‌ی اعمال انسان به این بستگی دارد که انسان، چه فرجامی داشته باشد؛</w:t>
      </w:r>
      <w:r w:rsidR="008558B0" w:rsidRPr="00AB56BA">
        <w:rPr>
          <w:rFonts w:hAnsi="AGA Arabesque"/>
          <w:rtl/>
          <w:lang w:bidi="ar-SA"/>
        </w:rPr>
        <w:t xml:space="preserve"> </w:t>
      </w:r>
      <w:r w:rsidRPr="00AB56BA">
        <w:rPr>
          <w:rFonts w:hAnsi="AGA Arabesque"/>
          <w:rtl/>
          <w:lang w:bidi="ar-SA"/>
        </w:rPr>
        <w:t>صدقه و در رأس آن، زکات، از مرگ بد جلوگیری می‌کند. یکی دیگر از فواید زکات، این است که بنا بر گزارش پیامبر</w:t>
      </w:r>
      <w:r w:rsidRPr="00AB56BA">
        <w:rPr>
          <w:rFonts w:hAnsi="AGA Arabesque"/>
          <w:lang w:bidi="ar-SA"/>
        </w:rPr>
        <w:sym w:font="AGA Arabesque" w:char="F072"/>
      </w:r>
      <w:r w:rsidRPr="00AB56BA">
        <w:rPr>
          <w:rFonts w:hAnsi="AGA Arabesque"/>
          <w:rtl/>
          <w:lang w:bidi="ar-SA"/>
        </w:rPr>
        <w:t>، هر مسلمانی در روز رستاخیز، زیر سایه‌ی صدقه‌ی خود قرار دارد؛ در آن هنگام که خورشید با فاصله‌ی یک میل، بالای سرِ انسان است</w:t>
      </w:r>
      <w:r w:rsidRPr="00AB56BA">
        <w:rPr>
          <w:rFonts w:ascii="Traditional Arabic" w:hAnsi="Traditional Arabic"/>
          <w:rtl/>
          <w:lang w:bidi="ar-SA"/>
        </w:rPr>
        <w:t>، صدقه‌دهندگان زیرِ سایه‌ی صدقات و به ویژه زکاتی که در دنیا داده‌اند، قرار می‌گیرند.</w:t>
      </w:r>
    </w:p>
    <w:p w:rsidR="00AE7B4A" w:rsidRPr="00AB56BA" w:rsidRDefault="00AE7B4A" w:rsidP="004D5BB9">
      <w:pPr>
        <w:autoSpaceDE w:val="0"/>
        <w:autoSpaceDN w:val="0"/>
        <w:adjustRightInd w:val="0"/>
        <w:rPr>
          <w:rFonts w:ascii="Traditional Arabic" w:hAnsi="Traditional Arabic"/>
          <w:rtl/>
          <w:lang w:bidi="ar-SA"/>
        </w:rPr>
      </w:pPr>
      <w:r w:rsidRPr="00AB56BA">
        <w:rPr>
          <w:rFonts w:ascii="Traditional Arabic" w:hAnsi="Traditional Arabic"/>
          <w:rtl/>
          <w:lang w:bidi="ar-SA"/>
        </w:rPr>
        <w:t>شخصِ نیکوکاری برایم تعریف می‌</w:t>
      </w:r>
      <w:r w:rsidR="008558B0" w:rsidRPr="00AB56BA">
        <w:rPr>
          <w:rFonts w:ascii="Traditional Arabic" w:hAnsi="Traditional Arabic"/>
          <w:rtl/>
          <w:lang w:bidi="ar-SA"/>
        </w:rPr>
        <w:t>کرد که مردی</w:t>
      </w:r>
      <w:r w:rsidRPr="00AB56BA">
        <w:rPr>
          <w:rFonts w:ascii="Traditional Arabic" w:hAnsi="Traditional Arabic"/>
          <w:rtl/>
          <w:lang w:bidi="ar-SA"/>
        </w:rPr>
        <w:t xml:space="preserve"> همسرش را از صدقه دادن منع می‌کرد؛ یعنی به او اجازه نمی‌داد که از اموال وی صدقه دهد. روزی خواب دید که انگار قیامت برپ</w:t>
      </w:r>
      <w:r w:rsidR="006E5807" w:rsidRPr="00AB56BA">
        <w:rPr>
          <w:rFonts w:ascii="Traditional Arabic" w:hAnsi="Traditional Arabic"/>
          <w:rtl/>
          <w:lang w:bidi="ar-SA"/>
        </w:rPr>
        <w:t>ا شده است؛ در خواب دید که یک لباس، در برابر</w:t>
      </w:r>
      <w:r w:rsidR="00785676" w:rsidRPr="00AB56BA">
        <w:rPr>
          <w:rFonts w:ascii="Traditional Arabic" w:hAnsi="Traditional Arabic"/>
          <w:rtl/>
          <w:lang w:bidi="ar-SA"/>
        </w:rPr>
        <w:t xml:space="preserve"> </w:t>
      </w:r>
      <w:r w:rsidR="006E5807" w:rsidRPr="00AB56BA">
        <w:rPr>
          <w:rFonts w:ascii="Traditional Arabic" w:hAnsi="Traditional Arabic"/>
          <w:rtl/>
          <w:lang w:bidi="ar-SA"/>
        </w:rPr>
        <w:t xml:space="preserve">گرمای سوزان خورشید، </w:t>
      </w:r>
      <w:r w:rsidRPr="00AB56BA">
        <w:rPr>
          <w:rFonts w:ascii="Traditional Arabic" w:hAnsi="Traditional Arabic"/>
          <w:rtl/>
          <w:lang w:bidi="ar-SA"/>
        </w:rPr>
        <w:t xml:space="preserve">بالای </w:t>
      </w:r>
      <w:r w:rsidR="006E5807" w:rsidRPr="00AB56BA">
        <w:rPr>
          <w:rFonts w:ascii="Traditional Arabic" w:hAnsi="Traditional Arabic"/>
          <w:rtl/>
          <w:lang w:bidi="ar-SA"/>
        </w:rPr>
        <w:t>سرش سایه انداخته است؛ البته این لباس از سه قسمت، سوراخ بود؛ سپس این سوراخ‌ها با سه خرما بسته شد! سبحان‌الله! هنگامی‌که از خواب برخاست، خوابش را برای همسرش تعریف کرد. همسرش به او خبر داد که یک لباس و سه خرما صدقه داده است. لذا لباس</w:t>
      </w:r>
      <w:r w:rsidR="004D5BB9" w:rsidRPr="00AB56BA">
        <w:rPr>
          <w:rFonts w:ascii="Traditional Arabic" w:hAnsi="Traditional Arabic" w:hint="cs"/>
          <w:rtl/>
          <w:lang w:bidi="ar-SA"/>
        </w:rPr>
        <w:t xml:space="preserve"> و</w:t>
      </w:r>
      <w:r w:rsidR="006E5807" w:rsidRPr="00AB56BA">
        <w:rPr>
          <w:rFonts w:ascii="Traditional Arabic" w:hAnsi="Traditional Arabic"/>
          <w:rtl/>
          <w:lang w:bidi="ar-SA"/>
        </w:rPr>
        <w:t xml:space="preserve"> خرماهایی که در خواب دید، همان لباس و سه خرمایی بود که همسرش صدقه داده بود. لذا آن مرد خوشحال شد و به همسرش اجازه داد که از آن پس، هرچه می‌خواهد، صدقه دهد. این خواب، نمونه‌ای از سخن رسول‌الله</w:t>
      </w:r>
      <w:r w:rsidR="006E5807" w:rsidRPr="00AB56BA">
        <w:rPr>
          <w:rFonts w:ascii="Traditional Arabic" w:hAnsi="Traditional Arabic"/>
          <w:lang w:bidi="ar-SA"/>
        </w:rPr>
        <w:sym w:font="AGA Arabesque" w:char="F072"/>
      </w:r>
      <w:r w:rsidR="00C31784" w:rsidRPr="00AB56BA">
        <w:rPr>
          <w:rFonts w:ascii="Traditional Arabic" w:hAnsi="Traditional Arabic"/>
          <w:rtl/>
          <w:lang w:bidi="ar-SA"/>
        </w:rPr>
        <w:t xml:space="preserve"> می‌باش</w:t>
      </w:r>
      <w:r w:rsidR="006E5807" w:rsidRPr="00AB56BA">
        <w:rPr>
          <w:rFonts w:ascii="Traditional Arabic" w:hAnsi="Traditional Arabic"/>
          <w:rtl/>
          <w:lang w:bidi="ar-SA"/>
        </w:rPr>
        <w:t xml:space="preserve">د که فرموده است: </w:t>
      </w:r>
      <w:r w:rsidR="006E5807" w:rsidRPr="00AB56BA">
        <w:rPr>
          <w:rStyle w:val="Char7"/>
          <w:rtl/>
          <w:lang w:bidi="ar-SA"/>
        </w:rPr>
        <w:t>«كلُّ امرئٍ ف</w:t>
      </w:r>
      <w:r w:rsidR="00C31784" w:rsidRPr="00AB56BA">
        <w:rPr>
          <w:rStyle w:val="Char7"/>
          <w:rtl/>
          <w:lang w:bidi="ar-SA"/>
        </w:rPr>
        <w:t>ِ</w:t>
      </w:r>
      <w:r w:rsidR="006E5807" w:rsidRPr="00AB56BA">
        <w:rPr>
          <w:rStyle w:val="Char7"/>
          <w:rtl/>
          <w:lang w:bidi="ar-SA"/>
        </w:rPr>
        <w:t>ي ظلِّ صَدَقَتِهِ حَتَّى يُفصَلَ بينَ النَّاسَ»</w:t>
      </w:r>
      <w:r w:rsidR="006E5807" w:rsidRPr="00AB56BA">
        <w:rPr>
          <w:rFonts w:ascii="Traditional Arabic" w:hAnsi="Traditional Arabic"/>
          <w:rtl/>
          <w:lang w:bidi="ar-SA"/>
        </w:rPr>
        <w:t>؛ یعنی: «روز قیامت هر کسی زیر سایه‌ی صدقه</w:t>
      </w:r>
      <w:r w:rsidR="00F7477D" w:rsidRPr="00AB56BA">
        <w:rPr>
          <w:rFonts w:ascii="Traditional Arabic" w:hAnsi="Traditional Arabic"/>
          <w:rtl/>
          <w:lang w:bidi="ar-SA"/>
        </w:rPr>
        <w:t>‌</w:t>
      </w:r>
      <w:r w:rsidR="006E5807" w:rsidRPr="00AB56BA">
        <w:rPr>
          <w:rFonts w:ascii="Traditional Arabic" w:hAnsi="Traditional Arabic"/>
          <w:rtl/>
          <w:lang w:bidi="ar-SA"/>
        </w:rPr>
        <w:t xml:space="preserve">اش قرار دارد تا </w:t>
      </w:r>
      <w:r w:rsidR="00C31784" w:rsidRPr="00AB56BA">
        <w:rPr>
          <w:rFonts w:ascii="Traditional Arabic" w:hAnsi="Traditional Arabic"/>
          <w:rtl/>
          <w:lang w:bidi="ar-SA"/>
        </w:rPr>
        <w:t>آن‌که</w:t>
      </w:r>
      <w:r w:rsidR="006E5807" w:rsidRPr="00AB56BA">
        <w:rPr>
          <w:rFonts w:ascii="Traditional Arabic" w:hAnsi="Traditional Arabic"/>
          <w:rtl/>
          <w:lang w:bidi="ar-SA"/>
        </w:rPr>
        <w:t xml:space="preserve"> در میان مردم داوری شود</w:t>
      </w:r>
      <w:r w:rsidR="00C31784" w:rsidRPr="00AB56BA">
        <w:rPr>
          <w:rFonts w:ascii="Traditional Arabic" w:hAnsi="Traditional Arabic"/>
          <w:rtl/>
          <w:lang w:bidi="ar-SA"/>
        </w:rPr>
        <w:t>».</w:t>
      </w:r>
    </w:p>
    <w:p w:rsidR="00C31784" w:rsidRPr="00AB56BA" w:rsidRDefault="00C31784" w:rsidP="00690212">
      <w:pPr>
        <w:autoSpaceDE w:val="0"/>
        <w:autoSpaceDN w:val="0"/>
        <w:adjustRightInd w:val="0"/>
        <w:rPr>
          <w:rFonts w:ascii="Traditional Arabic" w:hAnsi="Traditional Arabic"/>
          <w:rtl/>
          <w:lang w:bidi="ar-SA"/>
        </w:rPr>
      </w:pPr>
      <w:r w:rsidRPr="00AB56BA">
        <w:rPr>
          <w:rFonts w:ascii="Traditional Arabic" w:hAnsi="Traditional Arabic"/>
          <w:rtl/>
          <w:lang w:bidi="ar-SA"/>
        </w:rPr>
        <w:t>از دیگر فواید زکات و نیز صدقه، این است که باعث نرم شدن دل‌ها می‌گردد؛ هنگامی‌که انسان به فقرا و نیازمندان کمک می‌کند، قلبش نرم می‌شود و به رحم می‌آید و این، مقدمه‌ای برای برخو</w:t>
      </w:r>
      <w:r w:rsidR="001C4D7B" w:rsidRPr="00AB56BA">
        <w:rPr>
          <w:rFonts w:ascii="Traditional Arabic" w:hAnsi="Traditional Arabic"/>
          <w:rtl/>
          <w:lang w:bidi="ar-SA"/>
        </w:rPr>
        <w:t>رداری از رحمت الاهی‌ست؛ زیرا ال</w:t>
      </w:r>
      <w:r w:rsidRPr="00AB56BA">
        <w:rPr>
          <w:rFonts w:ascii="Traditional Arabic" w:hAnsi="Traditional Arabic"/>
          <w:rtl/>
          <w:lang w:bidi="ar-SA"/>
        </w:rPr>
        <w:t>له متعال به‌طور ویژه</w:t>
      </w:r>
      <w:r w:rsidR="004D5BB9" w:rsidRPr="00AB56BA">
        <w:rPr>
          <w:rFonts w:ascii="Traditional Arabic" w:hAnsi="Traditional Arabic" w:hint="cs"/>
          <w:rtl/>
          <w:lang w:bidi="ar-SA"/>
        </w:rPr>
        <w:t xml:space="preserve"> به</w:t>
      </w:r>
      <w:r w:rsidRPr="00AB56BA">
        <w:rPr>
          <w:rFonts w:ascii="Traditional Arabic" w:hAnsi="Traditional Arabic"/>
          <w:rtl/>
          <w:lang w:bidi="ar-SA"/>
        </w:rPr>
        <w:t xml:space="preserve"> بندگان مهربانش، مهر می‌ورزد. گفتنی‌ست: زکات فواید د</w:t>
      </w:r>
      <w:r w:rsidR="004D5BB9" w:rsidRPr="00AB56BA">
        <w:rPr>
          <w:rFonts w:ascii="Traditional Arabic" w:hAnsi="Traditional Arabic" w:hint="cs"/>
          <w:rtl/>
          <w:lang w:bidi="ar-SA"/>
        </w:rPr>
        <w:t>ي</w:t>
      </w:r>
      <w:r w:rsidR="004D5BB9" w:rsidRPr="00AB56BA">
        <w:rPr>
          <w:rFonts w:ascii="Traditional Arabic" w:hAnsi="Traditional Arabic"/>
          <w:rtl/>
          <w:lang w:bidi="ar-SA"/>
        </w:rPr>
        <w:t>گ</w:t>
      </w:r>
      <w:r w:rsidRPr="00AB56BA">
        <w:rPr>
          <w:rFonts w:ascii="Traditional Arabic" w:hAnsi="Traditional Arabic"/>
          <w:rtl/>
          <w:lang w:bidi="ar-SA"/>
        </w:rPr>
        <w:t>ری هم دارد که یادآوریِ آن، موضوع را به دارازا می‌کشاند و این‌جا گنجایشِ آن نیست.</w:t>
      </w:r>
    </w:p>
    <w:p w:rsidR="00C31784" w:rsidRPr="00AB56BA" w:rsidRDefault="00C31784" w:rsidP="00690212">
      <w:pPr>
        <w:autoSpaceDE w:val="0"/>
        <w:autoSpaceDN w:val="0"/>
        <w:adjustRightInd w:val="0"/>
        <w:ind w:firstLine="0"/>
        <w:jc w:val="center"/>
        <w:rPr>
          <w:rFonts w:ascii="Traditional Arabic" w:hAnsi="Traditional Arabic"/>
          <w:rtl/>
          <w:lang w:bidi="ar-SA"/>
        </w:rPr>
      </w:pPr>
      <w:r w:rsidRPr="00AB56BA">
        <w:rPr>
          <w:rFonts w:ascii="Traditional Arabic" w:hAnsi="Traditional Arabic"/>
          <w:rtl/>
          <w:lang w:bidi="ar-SA"/>
        </w:rPr>
        <w:t>***</w:t>
      </w:r>
    </w:p>
    <w:p w:rsidR="00C31784" w:rsidRPr="00AB56BA" w:rsidRDefault="00C31784" w:rsidP="00690212">
      <w:pPr>
        <w:autoSpaceDE w:val="0"/>
        <w:autoSpaceDN w:val="0"/>
        <w:adjustRightInd w:val="0"/>
        <w:rPr>
          <w:rFonts w:ascii="Traditional Arabic" w:hAnsi="Traditional Arabic"/>
          <w:rtl/>
          <w:lang w:bidi="ar-SA"/>
        </w:rPr>
      </w:pPr>
      <w:r w:rsidRPr="00AB56BA">
        <w:rPr>
          <w:rFonts w:ascii="Traditional Arabic" w:hAnsi="Traditional Arabic"/>
          <w:rtl/>
          <w:lang w:bidi="ar-SA"/>
        </w:rPr>
        <w:t>الله متعال می‌فرماید:</w:t>
      </w:r>
    </w:p>
    <w:p w:rsidR="00C76F1F" w:rsidRPr="00AB56BA"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C76F1F" w:rsidRPr="00AB56BA">
        <w:rPr>
          <w:rStyle w:val="Char2"/>
          <w:rFonts w:hint="eastAsia"/>
          <w:rtl/>
        </w:rPr>
        <w:t>وَأَقِيمُواْ</w:t>
      </w:r>
      <w:r w:rsidR="00C76F1F" w:rsidRPr="00AB56BA">
        <w:rPr>
          <w:rStyle w:val="Char2"/>
          <w:rtl/>
        </w:rPr>
        <w:t xml:space="preserve"> </w:t>
      </w:r>
      <w:r w:rsidR="00C76F1F" w:rsidRPr="00AB56BA">
        <w:rPr>
          <w:rStyle w:val="Char2"/>
          <w:rFonts w:hint="cs"/>
          <w:rtl/>
        </w:rPr>
        <w:t>ٱ</w:t>
      </w:r>
      <w:r w:rsidR="00C76F1F" w:rsidRPr="00AB56BA">
        <w:rPr>
          <w:rStyle w:val="Char2"/>
          <w:rFonts w:hint="eastAsia"/>
          <w:rtl/>
        </w:rPr>
        <w:t>لصَّلَو</w:t>
      </w:r>
      <w:r w:rsidR="00C76F1F" w:rsidRPr="00AB56BA">
        <w:rPr>
          <w:rStyle w:val="Char2"/>
          <w:rFonts w:hint="cs"/>
          <w:rtl/>
        </w:rPr>
        <w:t>ٰ</w:t>
      </w:r>
      <w:r w:rsidR="00C76F1F" w:rsidRPr="00AB56BA">
        <w:rPr>
          <w:rStyle w:val="Char2"/>
          <w:rFonts w:hint="eastAsia"/>
          <w:rtl/>
        </w:rPr>
        <w:t>ةَ</w:t>
      </w:r>
      <w:r w:rsidR="00C76F1F" w:rsidRPr="00AB56BA">
        <w:rPr>
          <w:rStyle w:val="Char2"/>
          <w:rtl/>
        </w:rPr>
        <w:t xml:space="preserve"> </w:t>
      </w:r>
      <w:r w:rsidR="00C76F1F" w:rsidRPr="00AB56BA">
        <w:rPr>
          <w:rStyle w:val="Char2"/>
          <w:rFonts w:hint="eastAsia"/>
          <w:rtl/>
        </w:rPr>
        <w:t>وَءَاتُواْ</w:t>
      </w:r>
      <w:r w:rsidR="00C76F1F" w:rsidRPr="00AB56BA">
        <w:rPr>
          <w:rStyle w:val="Char2"/>
          <w:rtl/>
        </w:rPr>
        <w:t xml:space="preserve"> </w:t>
      </w:r>
      <w:r w:rsidR="00C76F1F" w:rsidRPr="00AB56BA">
        <w:rPr>
          <w:rStyle w:val="Char2"/>
          <w:rFonts w:hint="cs"/>
          <w:rtl/>
        </w:rPr>
        <w:t>ٱ</w:t>
      </w:r>
      <w:r w:rsidR="00C76F1F" w:rsidRPr="00AB56BA">
        <w:rPr>
          <w:rStyle w:val="Char2"/>
          <w:rFonts w:hint="eastAsia"/>
          <w:rtl/>
        </w:rPr>
        <w:t>لزَّكَو</w:t>
      </w:r>
      <w:r w:rsidR="00C76F1F" w:rsidRPr="00AB56BA">
        <w:rPr>
          <w:rStyle w:val="Char2"/>
          <w:rFonts w:hint="cs"/>
          <w:rtl/>
        </w:rPr>
        <w:t>ٰ</w:t>
      </w:r>
      <w:r w:rsidR="00C76F1F" w:rsidRPr="00AB56BA">
        <w:rPr>
          <w:rStyle w:val="Char2"/>
          <w:rFonts w:hint="eastAsia"/>
          <w:rtl/>
        </w:rPr>
        <w:t>ةَ</w:t>
      </w:r>
      <w:r w:rsidRPr="00AB56BA">
        <w:rPr>
          <w:rFonts w:ascii="KFGQPC Uthman Taha Naskh" w:cs="KFGQPC Uthman Taha Naskh" w:hint="cs"/>
          <w:noProof w:val="0"/>
          <w:rtl/>
          <w:lang w:bidi="ar-SA"/>
        </w:rPr>
        <w:t>﴾</w:t>
      </w:r>
      <w:r w:rsidR="00C76F1F" w:rsidRPr="00AB56BA">
        <w:rPr>
          <w:rFonts w:ascii="KFGQPC Uthman Taha Naskh" w:cs="KFGQPC Uthman Taha Naskh" w:hint="cs"/>
          <w:noProof w:val="0"/>
          <w:rtl/>
          <w:lang w:bidi="ar-SA"/>
        </w:rPr>
        <w:tab/>
      </w:r>
      <w:r w:rsidR="00C76F1F" w:rsidRPr="00AB56BA">
        <w:rPr>
          <w:rFonts w:ascii="KFGQPC Uthman Taha Naskh" w:cs="KFGQPC Uthman Taha Naskh" w:hint="cs"/>
          <w:noProof w:val="0"/>
          <w:rtl/>
          <w:lang w:bidi="ar-SA"/>
        </w:rPr>
        <w:tab/>
      </w:r>
      <w:r w:rsidR="00C76F1F" w:rsidRPr="00AB56BA">
        <w:rPr>
          <w:rFonts w:ascii="KFGQPC Uthman Taha Naskh" w:cs="KFGQPC Uthman Taha Naskh" w:hint="cs"/>
          <w:noProof w:val="0"/>
          <w:rtl/>
          <w:lang w:bidi="ar-SA"/>
        </w:rPr>
        <w:tab/>
      </w:r>
      <w:r w:rsidR="00C76F1F" w:rsidRPr="00AB56BA">
        <w:rPr>
          <w:rFonts w:ascii="KFGQPC Uthman Taha Naskh" w:cs="KFGQPC Uthman Taha Naskh"/>
          <w:noProof w:val="0"/>
          <w:rtl/>
          <w:lang w:bidi="ar-SA"/>
        </w:rPr>
        <w:t xml:space="preserve"> </w:t>
      </w:r>
      <w:r w:rsidR="00C76F1F" w:rsidRPr="00AB56BA">
        <w:rPr>
          <w:rFonts w:ascii="KFGQPC Uthman Taha Naskh" w:cs="KFGQPC Uthman Taha Naskh" w:hint="cs"/>
          <w:noProof w:val="0"/>
          <w:rtl/>
          <w:lang w:bidi="ar-SA"/>
        </w:rPr>
        <w:tab/>
      </w:r>
      <w:r w:rsidR="00C76F1F" w:rsidRPr="00AB56BA">
        <w:rPr>
          <w:rStyle w:val="Char8"/>
          <w:rtl/>
        </w:rPr>
        <w:t>[</w:t>
      </w:r>
      <w:r w:rsidR="00C76F1F" w:rsidRPr="00AB56BA">
        <w:rPr>
          <w:rStyle w:val="Char8"/>
          <w:rFonts w:hint="eastAsia"/>
          <w:rtl/>
        </w:rPr>
        <w:t>البقرة</w:t>
      </w:r>
      <w:r w:rsidR="00C76F1F" w:rsidRPr="00AB56BA">
        <w:rPr>
          <w:rStyle w:val="Char8"/>
          <w:rtl/>
        </w:rPr>
        <w:t xml:space="preserve">: </w:t>
      </w:r>
      <w:r w:rsidR="00C76F1F" w:rsidRPr="00AB56BA">
        <w:rPr>
          <w:rStyle w:val="Char8"/>
          <w:rFonts w:hint="cs"/>
          <w:rtl/>
        </w:rPr>
        <w:t>٤٣</w:t>
      </w:r>
      <w:r w:rsidR="00C76F1F" w:rsidRPr="00AB56BA">
        <w:rPr>
          <w:rStyle w:val="Char8"/>
          <w:rtl/>
        </w:rPr>
        <w:t>]</w:t>
      </w:r>
      <w:r w:rsidR="00C76F1F" w:rsidRPr="00AB56BA">
        <w:rPr>
          <w:rFonts w:ascii="KFGQPC Uthman Taha Naskh" w:cs="KFGQPC Uthman Taha Naskh"/>
          <w:noProof w:val="0"/>
          <w:rtl/>
          <w:lang w:bidi="ar-SA"/>
        </w:rPr>
        <w:t xml:space="preserve">  </w:t>
      </w:r>
    </w:p>
    <w:p w:rsidR="00C31784" w:rsidRPr="00AB56BA" w:rsidRDefault="00633977" w:rsidP="001845F0">
      <w:pPr>
        <w:pStyle w:val="a2"/>
        <w:rPr>
          <w:rFonts w:ascii="Traditional Arabic" w:hAnsi="Traditional Arabic"/>
          <w:rtl/>
          <w:lang w:bidi="ar-SA"/>
        </w:rPr>
      </w:pPr>
      <w:r w:rsidRPr="00AB56BA">
        <w:rPr>
          <w:rtl/>
          <w:lang w:bidi="ar-SA"/>
        </w:rPr>
        <w:t>و نماز را بر پا دارید و زکات (اموالتان) را بدهید.</w:t>
      </w:r>
    </w:p>
    <w:p w:rsidR="00633977" w:rsidRPr="00AB56BA" w:rsidRDefault="00633977" w:rsidP="00690212">
      <w:pPr>
        <w:autoSpaceDE w:val="0"/>
        <w:autoSpaceDN w:val="0"/>
        <w:adjustRightInd w:val="0"/>
        <w:rPr>
          <w:rFonts w:ascii="Traditional Arabic" w:hAnsi="Traditional Arabic"/>
          <w:rtl/>
          <w:lang w:bidi="ar-SA"/>
        </w:rPr>
      </w:pPr>
      <w:r w:rsidRPr="00AB56BA">
        <w:rPr>
          <w:rFonts w:ascii="Traditional Arabic" w:hAnsi="Traditional Arabic"/>
          <w:rtl/>
          <w:lang w:bidi="ar-SA"/>
        </w:rPr>
        <w:t>و می‌فرماید:</w:t>
      </w:r>
    </w:p>
    <w:p w:rsidR="00F05922" w:rsidRPr="00AB56BA" w:rsidRDefault="00AF70A9" w:rsidP="00303739">
      <w:pPr>
        <w:pStyle w:val="a1"/>
        <w:rPr>
          <w:rFonts w:ascii="Traditional Arabic" w:hAnsi="Traditional Arabic"/>
          <w:rtl/>
          <w:lang w:bidi="ar-SA"/>
        </w:rPr>
      </w:pPr>
      <w:r w:rsidRPr="00AB56BA">
        <w:rPr>
          <w:rFonts w:ascii="KFGQPC Uthman Taha Naskh" w:cs="KFGQPC Uthman Taha Naskh" w:hint="cs"/>
          <w:noProof w:val="0"/>
          <w:rtl/>
          <w:lang w:bidi="ar-SA"/>
        </w:rPr>
        <w:t>﴿</w:t>
      </w:r>
      <w:r w:rsidR="00C76F1F" w:rsidRPr="00AB56BA">
        <w:rPr>
          <w:rFonts w:ascii="KFGQPC Uthmanic Script HAFS" w:hint="eastAsia"/>
          <w:noProof w:val="0"/>
          <w:rtl/>
          <w:lang w:bidi="ar-SA"/>
        </w:rPr>
        <w:t>وَمَا</w:t>
      </w:r>
      <w:r w:rsidR="00C76F1F" w:rsidRPr="00AB56BA">
        <w:rPr>
          <w:rFonts w:ascii="KFGQPC Uthmanic Script HAFS" w:hint="cs"/>
          <w:noProof w:val="0"/>
          <w:rtl/>
          <w:lang w:bidi="ar-SA"/>
        </w:rPr>
        <w:t>ٓ</w:t>
      </w:r>
      <w:r w:rsidR="00C76F1F" w:rsidRPr="00AB56BA">
        <w:rPr>
          <w:rFonts w:ascii="KFGQPC Uthmanic Script HAFS"/>
          <w:noProof w:val="0"/>
          <w:rtl/>
          <w:lang w:bidi="ar-SA"/>
        </w:rPr>
        <w:t xml:space="preserve"> </w:t>
      </w:r>
      <w:r w:rsidR="00C76F1F" w:rsidRPr="00AB56BA">
        <w:rPr>
          <w:rFonts w:ascii="KFGQPC Uthmanic Script HAFS" w:hint="eastAsia"/>
          <w:noProof w:val="0"/>
          <w:rtl/>
          <w:lang w:bidi="ar-SA"/>
        </w:rPr>
        <w:t>أُمِرُو</w:t>
      </w:r>
      <w:r w:rsidR="00C76F1F" w:rsidRPr="00AB56BA">
        <w:rPr>
          <w:rFonts w:ascii="KFGQPC Uthmanic Script HAFS" w:hint="cs"/>
          <w:noProof w:val="0"/>
          <w:rtl/>
          <w:lang w:bidi="ar-SA"/>
        </w:rPr>
        <w:t>ٓ</w:t>
      </w:r>
      <w:r w:rsidR="00C76F1F" w:rsidRPr="00AB56BA">
        <w:rPr>
          <w:rFonts w:ascii="KFGQPC Uthmanic Script HAFS" w:hint="eastAsia"/>
          <w:noProof w:val="0"/>
          <w:rtl/>
          <w:lang w:bidi="ar-SA"/>
        </w:rPr>
        <w:t>اْ</w:t>
      </w:r>
      <w:r w:rsidR="00C76F1F" w:rsidRPr="00AB56BA">
        <w:rPr>
          <w:rFonts w:ascii="KFGQPC Uthmanic Script HAFS"/>
          <w:noProof w:val="0"/>
          <w:rtl/>
          <w:lang w:bidi="ar-SA"/>
        </w:rPr>
        <w:t xml:space="preserve"> </w:t>
      </w:r>
      <w:r w:rsidR="00C76F1F" w:rsidRPr="00AB56BA">
        <w:rPr>
          <w:rFonts w:ascii="KFGQPC Uthmanic Script HAFS" w:hint="eastAsia"/>
          <w:noProof w:val="0"/>
          <w:rtl/>
          <w:lang w:bidi="ar-SA"/>
        </w:rPr>
        <w:t>إِلَّا</w:t>
      </w:r>
      <w:r w:rsidR="00C76F1F" w:rsidRPr="00AB56BA">
        <w:rPr>
          <w:rFonts w:ascii="KFGQPC Uthmanic Script HAFS"/>
          <w:noProof w:val="0"/>
          <w:rtl/>
          <w:lang w:bidi="ar-SA"/>
        </w:rPr>
        <w:t xml:space="preserve"> </w:t>
      </w:r>
      <w:r w:rsidR="00C76F1F" w:rsidRPr="00AB56BA">
        <w:rPr>
          <w:rFonts w:ascii="KFGQPC Uthmanic Script HAFS" w:hint="eastAsia"/>
          <w:noProof w:val="0"/>
          <w:rtl/>
          <w:lang w:bidi="ar-SA"/>
        </w:rPr>
        <w:t>لِيَع</w:t>
      </w:r>
      <w:r w:rsidR="00C76F1F" w:rsidRPr="00AB56BA">
        <w:rPr>
          <w:rFonts w:ascii="KFGQPC Uthmanic Script HAFS" w:hint="cs"/>
          <w:noProof w:val="0"/>
          <w:rtl/>
          <w:lang w:bidi="ar-SA"/>
        </w:rPr>
        <w:t>ۡ</w:t>
      </w:r>
      <w:r w:rsidR="00C76F1F" w:rsidRPr="00AB56BA">
        <w:rPr>
          <w:rFonts w:ascii="KFGQPC Uthmanic Script HAFS" w:hint="eastAsia"/>
          <w:noProof w:val="0"/>
          <w:rtl/>
          <w:lang w:bidi="ar-SA"/>
        </w:rPr>
        <w:t>بُدُواْ</w:t>
      </w:r>
      <w:r w:rsidR="00C76F1F" w:rsidRPr="00AB56BA">
        <w:rPr>
          <w:rFonts w:ascii="KFGQPC Uthmanic Script HAFS"/>
          <w:noProof w:val="0"/>
          <w:rtl/>
          <w:lang w:bidi="ar-SA"/>
        </w:rPr>
        <w:t xml:space="preserve"> </w:t>
      </w:r>
      <w:r w:rsidR="00C76F1F" w:rsidRPr="00AB56BA">
        <w:rPr>
          <w:rFonts w:ascii="KFGQPC Uthmanic Script HAFS" w:hint="cs"/>
          <w:noProof w:val="0"/>
          <w:rtl/>
          <w:lang w:bidi="ar-SA"/>
        </w:rPr>
        <w:t>ٱ</w:t>
      </w:r>
      <w:r w:rsidR="00C76F1F" w:rsidRPr="00AB56BA">
        <w:rPr>
          <w:rFonts w:ascii="KFGQPC Uthmanic Script HAFS" w:hint="eastAsia"/>
          <w:noProof w:val="0"/>
          <w:rtl/>
          <w:lang w:bidi="ar-SA"/>
        </w:rPr>
        <w:t>للَّهَ</w:t>
      </w:r>
      <w:r w:rsidR="00C76F1F" w:rsidRPr="00AB56BA">
        <w:rPr>
          <w:rFonts w:ascii="KFGQPC Uthmanic Script HAFS"/>
          <w:noProof w:val="0"/>
          <w:rtl/>
          <w:lang w:bidi="ar-SA"/>
        </w:rPr>
        <w:t xml:space="preserve"> </w:t>
      </w:r>
      <w:r w:rsidR="00C76F1F" w:rsidRPr="00AB56BA">
        <w:rPr>
          <w:rFonts w:ascii="KFGQPC Uthmanic Script HAFS" w:hint="eastAsia"/>
          <w:noProof w:val="0"/>
          <w:rtl/>
          <w:lang w:bidi="ar-SA"/>
        </w:rPr>
        <w:t>مُخ</w:t>
      </w:r>
      <w:r w:rsidR="00C76F1F" w:rsidRPr="00AB56BA">
        <w:rPr>
          <w:rFonts w:ascii="KFGQPC Uthmanic Script HAFS" w:hint="cs"/>
          <w:noProof w:val="0"/>
          <w:rtl/>
          <w:lang w:bidi="ar-SA"/>
        </w:rPr>
        <w:t>ۡ</w:t>
      </w:r>
      <w:r w:rsidR="00C76F1F" w:rsidRPr="00AB56BA">
        <w:rPr>
          <w:rFonts w:ascii="KFGQPC Uthmanic Script HAFS" w:hint="eastAsia"/>
          <w:noProof w:val="0"/>
          <w:rtl/>
          <w:lang w:bidi="ar-SA"/>
        </w:rPr>
        <w:t>لِصِينَ</w:t>
      </w:r>
      <w:r w:rsidR="00C76F1F" w:rsidRPr="00AB56BA">
        <w:rPr>
          <w:rFonts w:ascii="KFGQPC Uthmanic Script HAFS"/>
          <w:noProof w:val="0"/>
          <w:rtl/>
          <w:lang w:bidi="ar-SA"/>
        </w:rPr>
        <w:t xml:space="preserve"> </w:t>
      </w:r>
      <w:r w:rsidR="00C76F1F" w:rsidRPr="00AB56BA">
        <w:rPr>
          <w:rFonts w:ascii="KFGQPC Uthmanic Script HAFS" w:hint="eastAsia"/>
          <w:noProof w:val="0"/>
          <w:rtl/>
          <w:lang w:bidi="ar-SA"/>
        </w:rPr>
        <w:t>لَهُ</w:t>
      </w:r>
      <w:r w:rsidR="00C76F1F" w:rsidRPr="00AB56BA">
        <w:rPr>
          <w:rFonts w:ascii="KFGQPC Uthmanic Script HAFS"/>
          <w:noProof w:val="0"/>
          <w:rtl/>
          <w:lang w:bidi="ar-SA"/>
        </w:rPr>
        <w:t xml:space="preserve"> </w:t>
      </w:r>
      <w:r w:rsidR="00C76F1F" w:rsidRPr="00AB56BA">
        <w:rPr>
          <w:rFonts w:ascii="KFGQPC Uthmanic Script HAFS" w:hint="cs"/>
          <w:noProof w:val="0"/>
          <w:rtl/>
          <w:lang w:bidi="ar-SA"/>
        </w:rPr>
        <w:t>ٱ</w:t>
      </w:r>
      <w:r w:rsidR="00C76F1F" w:rsidRPr="00AB56BA">
        <w:rPr>
          <w:rFonts w:ascii="KFGQPC Uthmanic Script HAFS" w:hint="eastAsia"/>
          <w:noProof w:val="0"/>
          <w:rtl/>
          <w:lang w:bidi="ar-SA"/>
        </w:rPr>
        <w:t>لدِّينَ</w:t>
      </w:r>
      <w:r w:rsidR="00C76F1F" w:rsidRPr="00AB56BA">
        <w:rPr>
          <w:rFonts w:ascii="KFGQPC Uthmanic Script HAFS"/>
          <w:noProof w:val="0"/>
          <w:rtl/>
          <w:lang w:bidi="ar-SA"/>
        </w:rPr>
        <w:t xml:space="preserve"> </w:t>
      </w:r>
      <w:r w:rsidR="00C76F1F" w:rsidRPr="00AB56BA">
        <w:rPr>
          <w:rFonts w:ascii="KFGQPC Uthmanic Script HAFS" w:hint="eastAsia"/>
          <w:noProof w:val="0"/>
          <w:rtl/>
          <w:lang w:bidi="ar-SA"/>
        </w:rPr>
        <w:t>حُنَفَا</w:t>
      </w:r>
      <w:r w:rsidR="00C76F1F" w:rsidRPr="00AB56BA">
        <w:rPr>
          <w:rFonts w:ascii="KFGQPC Uthmanic Script HAFS" w:hint="cs"/>
          <w:noProof w:val="0"/>
          <w:rtl/>
          <w:lang w:bidi="ar-SA"/>
        </w:rPr>
        <w:t>ٓ</w:t>
      </w:r>
      <w:r w:rsidR="00C76F1F" w:rsidRPr="00AB56BA">
        <w:rPr>
          <w:rFonts w:ascii="KFGQPC Uthmanic Script HAFS" w:hint="eastAsia"/>
          <w:noProof w:val="0"/>
          <w:rtl/>
          <w:lang w:bidi="ar-SA"/>
        </w:rPr>
        <w:t>ءَ</w:t>
      </w:r>
      <w:r w:rsidR="00C76F1F" w:rsidRPr="00AB56BA">
        <w:rPr>
          <w:rFonts w:ascii="KFGQPC Uthmanic Script HAFS"/>
          <w:noProof w:val="0"/>
          <w:rtl/>
          <w:lang w:bidi="ar-SA"/>
        </w:rPr>
        <w:t xml:space="preserve"> </w:t>
      </w:r>
      <w:r w:rsidR="00C76F1F" w:rsidRPr="00AB56BA">
        <w:rPr>
          <w:rFonts w:ascii="KFGQPC Uthmanic Script HAFS" w:hint="eastAsia"/>
          <w:noProof w:val="0"/>
          <w:rtl/>
          <w:lang w:bidi="ar-SA"/>
        </w:rPr>
        <w:t>وَيُقِيمُواْ</w:t>
      </w:r>
      <w:r w:rsidR="00C76F1F" w:rsidRPr="00AB56BA">
        <w:rPr>
          <w:rFonts w:ascii="KFGQPC Uthmanic Script HAFS"/>
          <w:noProof w:val="0"/>
          <w:rtl/>
          <w:lang w:bidi="ar-SA"/>
        </w:rPr>
        <w:t xml:space="preserve"> </w:t>
      </w:r>
      <w:r w:rsidR="00C76F1F" w:rsidRPr="00AB56BA">
        <w:rPr>
          <w:rFonts w:ascii="KFGQPC Uthmanic Script HAFS" w:hint="cs"/>
          <w:noProof w:val="0"/>
          <w:rtl/>
          <w:lang w:bidi="ar-SA"/>
        </w:rPr>
        <w:t>ٱ</w:t>
      </w:r>
      <w:r w:rsidR="00C76F1F" w:rsidRPr="00AB56BA">
        <w:rPr>
          <w:rFonts w:ascii="KFGQPC Uthmanic Script HAFS" w:hint="eastAsia"/>
          <w:noProof w:val="0"/>
          <w:rtl/>
          <w:lang w:bidi="ar-SA"/>
        </w:rPr>
        <w:t>لصَّلَو</w:t>
      </w:r>
      <w:r w:rsidR="00C76F1F" w:rsidRPr="00AB56BA">
        <w:rPr>
          <w:rFonts w:ascii="KFGQPC Uthmanic Script HAFS" w:hint="cs"/>
          <w:noProof w:val="0"/>
          <w:rtl/>
          <w:lang w:bidi="ar-SA"/>
        </w:rPr>
        <w:t>ٰ</w:t>
      </w:r>
      <w:r w:rsidR="00C76F1F" w:rsidRPr="00AB56BA">
        <w:rPr>
          <w:rFonts w:ascii="KFGQPC Uthmanic Script HAFS" w:hint="eastAsia"/>
          <w:noProof w:val="0"/>
          <w:rtl/>
          <w:lang w:bidi="ar-SA"/>
        </w:rPr>
        <w:t>ةَ</w:t>
      </w:r>
      <w:r w:rsidR="00C76F1F" w:rsidRPr="00AB56BA">
        <w:rPr>
          <w:rFonts w:ascii="KFGQPC Uthmanic Script HAFS"/>
          <w:noProof w:val="0"/>
          <w:rtl/>
          <w:lang w:bidi="ar-SA"/>
        </w:rPr>
        <w:t xml:space="preserve"> </w:t>
      </w:r>
      <w:r w:rsidR="00C76F1F" w:rsidRPr="00AB56BA">
        <w:rPr>
          <w:rFonts w:ascii="KFGQPC Uthmanic Script HAFS" w:hint="eastAsia"/>
          <w:noProof w:val="0"/>
          <w:rtl/>
          <w:lang w:bidi="ar-SA"/>
        </w:rPr>
        <w:t>وَيُؤ</w:t>
      </w:r>
      <w:r w:rsidR="00C76F1F" w:rsidRPr="00AB56BA">
        <w:rPr>
          <w:rFonts w:ascii="KFGQPC Uthmanic Script HAFS" w:hint="cs"/>
          <w:noProof w:val="0"/>
          <w:rtl/>
          <w:lang w:bidi="ar-SA"/>
        </w:rPr>
        <w:t>ۡ</w:t>
      </w:r>
      <w:r w:rsidR="00C76F1F" w:rsidRPr="00AB56BA">
        <w:rPr>
          <w:rFonts w:ascii="KFGQPC Uthmanic Script HAFS" w:hint="eastAsia"/>
          <w:noProof w:val="0"/>
          <w:rtl/>
          <w:lang w:bidi="ar-SA"/>
        </w:rPr>
        <w:t>تُواْ</w:t>
      </w:r>
      <w:r w:rsidR="00C76F1F" w:rsidRPr="00AB56BA">
        <w:rPr>
          <w:rFonts w:ascii="KFGQPC Uthmanic Script HAFS"/>
          <w:noProof w:val="0"/>
          <w:rtl/>
          <w:lang w:bidi="ar-SA"/>
        </w:rPr>
        <w:t xml:space="preserve"> </w:t>
      </w:r>
      <w:r w:rsidR="00C76F1F" w:rsidRPr="00AB56BA">
        <w:rPr>
          <w:rFonts w:ascii="KFGQPC Uthmanic Script HAFS" w:hint="cs"/>
          <w:noProof w:val="0"/>
          <w:rtl/>
          <w:lang w:bidi="ar-SA"/>
        </w:rPr>
        <w:t>ٱ</w:t>
      </w:r>
      <w:r w:rsidR="00C76F1F" w:rsidRPr="00AB56BA">
        <w:rPr>
          <w:rFonts w:ascii="KFGQPC Uthmanic Script HAFS" w:hint="eastAsia"/>
          <w:noProof w:val="0"/>
          <w:rtl/>
          <w:lang w:bidi="ar-SA"/>
        </w:rPr>
        <w:t>لزَّكَو</w:t>
      </w:r>
      <w:r w:rsidR="00C76F1F" w:rsidRPr="00AB56BA">
        <w:rPr>
          <w:rFonts w:ascii="KFGQPC Uthmanic Script HAFS" w:hint="cs"/>
          <w:noProof w:val="0"/>
          <w:rtl/>
          <w:lang w:bidi="ar-SA"/>
        </w:rPr>
        <w:t>ٰ</w:t>
      </w:r>
      <w:r w:rsidR="00C76F1F" w:rsidRPr="00AB56BA">
        <w:rPr>
          <w:rFonts w:ascii="KFGQPC Uthmanic Script HAFS" w:hint="eastAsia"/>
          <w:noProof w:val="0"/>
          <w:rtl/>
          <w:lang w:bidi="ar-SA"/>
        </w:rPr>
        <w:t>ةَ</w:t>
      </w:r>
      <w:r w:rsidR="00C76F1F" w:rsidRPr="00AB56BA">
        <w:rPr>
          <w:rFonts w:ascii="KFGQPC Uthmanic Script HAFS" w:hint="cs"/>
          <w:noProof w:val="0"/>
          <w:rtl/>
          <w:lang w:bidi="ar-SA"/>
        </w:rPr>
        <w:t>ۚ</w:t>
      </w:r>
      <w:r w:rsidR="00C76F1F" w:rsidRPr="00AB56BA">
        <w:rPr>
          <w:rFonts w:ascii="KFGQPC Uthmanic Script HAFS"/>
          <w:noProof w:val="0"/>
          <w:rtl/>
          <w:lang w:bidi="ar-SA"/>
        </w:rPr>
        <w:t xml:space="preserve"> </w:t>
      </w:r>
      <w:r w:rsidR="00C76F1F" w:rsidRPr="00AB56BA">
        <w:rPr>
          <w:rFonts w:ascii="KFGQPC Uthmanic Script HAFS" w:hint="eastAsia"/>
          <w:noProof w:val="0"/>
          <w:rtl/>
          <w:lang w:bidi="ar-SA"/>
        </w:rPr>
        <w:t>وَذَ</w:t>
      </w:r>
      <w:r w:rsidR="00C76F1F" w:rsidRPr="00AB56BA">
        <w:rPr>
          <w:rFonts w:ascii="KFGQPC Uthmanic Script HAFS" w:hint="cs"/>
          <w:noProof w:val="0"/>
          <w:rtl/>
          <w:lang w:bidi="ar-SA"/>
        </w:rPr>
        <w:t>ٰ</w:t>
      </w:r>
      <w:r w:rsidR="00C76F1F" w:rsidRPr="00AB56BA">
        <w:rPr>
          <w:rFonts w:ascii="KFGQPC Uthmanic Script HAFS" w:hint="eastAsia"/>
          <w:noProof w:val="0"/>
          <w:rtl/>
          <w:lang w:bidi="ar-SA"/>
        </w:rPr>
        <w:t>لِكَ</w:t>
      </w:r>
      <w:r w:rsidR="00C76F1F" w:rsidRPr="00AB56BA">
        <w:rPr>
          <w:rFonts w:ascii="KFGQPC Uthmanic Script HAFS"/>
          <w:noProof w:val="0"/>
          <w:rtl/>
          <w:lang w:bidi="ar-SA"/>
        </w:rPr>
        <w:t xml:space="preserve"> </w:t>
      </w:r>
      <w:r w:rsidR="00C76F1F" w:rsidRPr="00AB56BA">
        <w:rPr>
          <w:rFonts w:ascii="KFGQPC Uthmanic Script HAFS" w:hint="eastAsia"/>
          <w:noProof w:val="0"/>
          <w:rtl/>
          <w:lang w:bidi="ar-SA"/>
        </w:rPr>
        <w:t>دِينُ</w:t>
      </w:r>
      <w:r w:rsidR="00C76F1F" w:rsidRPr="00AB56BA">
        <w:rPr>
          <w:rFonts w:ascii="KFGQPC Uthmanic Script HAFS"/>
          <w:noProof w:val="0"/>
          <w:rtl/>
          <w:lang w:bidi="ar-SA"/>
        </w:rPr>
        <w:t xml:space="preserve"> </w:t>
      </w:r>
      <w:r w:rsidR="00C76F1F" w:rsidRPr="00AB56BA">
        <w:rPr>
          <w:rFonts w:ascii="KFGQPC Uthmanic Script HAFS" w:hint="cs"/>
          <w:noProof w:val="0"/>
          <w:rtl/>
          <w:lang w:bidi="ar-SA"/>
        </w:rPr>
        <w:t>ٱ</w:t>
      </w:r>
      <w:r w:rsidR="00C76F1F" w:rsidRPr="00AB56BA">
        <w:rPr>
          <w:rFonts w:ascii="KFGQPC Uthmanic Script HAFS" w:hint="eastAsia"/>
          <w:noProof w:val="0"/>
          <w:rtl/>
          <w:lang w:bidi="ar-SA"/>
        </w:rPr>
        <w:t>ل</w:t>
      </w:r>
      <w:r w:rsidR="00C76F1F" w:rsidRPr="00AB56BA">
        <w:rPr>
          <w:rFonts w:ascii="KFGQPC Uthmanic Script HAFS" w:hint="cs"/>
          <w:noProof w:val="0"/>
          <w:rtl/>
          <w:lang w:bidi="ar-SA"/>
        </w:rPr>
        <w:t>ۡ</w:t>
      </w:r>
      <w:r w:rsidR="00C76F1F" w:rsidRPr="00AB56BA">
        <w:rPr>
          <w:rFonts w:ascii="KFGQPC Uthmanic Script HAFS" w:hint="eastAsia"/>
          <w:noProof w:val="0"/>
          <w:rtl/>
          <w:lang w:bidi="ar-SA"/>
        </w:rPr>
        <w:t>قَيِّمَةِ</w:t>
      </w:r>
      <w:r w:rsidR="00C76F1F" w:rsidRPr="00AB56BA">
        <w:rPr>
          <w:rFonts w:ascii="KFGQPC Uthmanic Script HAFS"/>
          <w:noProof w:val="0"/>
          <w:rtl/>
          <w:lang w:bidi="ar-SA"/>
        </w:rPr>
        <w:t xml:space="preserve"> </w:t>
      </w:r>
      <w:r w:rsidR="00C76F1F" w:rsidRPr="00AB56BA">
        <w:rPr>
          <w:rFonts w:ascii="KFGQPC Uthmanic Script HAFS" w:hint="cs"/>
          <w:noProof w:val="0"/>
          <w:rtl/>
          <w:lang w:bidi="ar-SA"/>
        </w:rPr>
        <w:t>٥</w:t>
      </w:r>
      <w:r w:rsidRPr="00AB56BA">
        <w:rPr>
          <w:rFonts w:ascii="KFGQPC Uthman Taha Naskh" w:cs="KFGQPC Uthman Taha Naskh" w:hint="cs"/>
          <w:noProof w:val="0"/>
          <w:rtl/>
          <w:lang w:bidi="ar-SA"/>
        </w:rPr>
        <w:t>﴾</w:t>
      </w:r>
      <w:r w:rsidR="00C76F1F" w:rsidRPr="00AB56BA">
        <w:rPr>
          <w:rFonts w:ascii="KFGQPC Uthman Taha Naskh" w:cs="KFGQPC Uthman Taha Naskh"/>
          <w:noProof w:val="0"/>
          <w:rtl/>
          <w:lang w:bidi="ar-SA"/>
        </w:rPr>
        <w:t xml:space="preserve"> </w:t>
      </w:r>
      <w:r w:rsidR="00C76F1F" w:rsidRPr="00AB56BA">
        <w:rPr>
          <w:rFonts w:ascii="KFGQPC Uthman Taha Naskh" w:cs="KFGQPC Uthman Taha Naskh" w:hint="cs"/>
          <w:noProof w:val="0"/>
          <w:rtl/>
          <w:lang w:bidi="ar-SA"/>
        </w:rPr>
        <w:tab/>
      </w:r>
      <w:r w:rsidR="00C76F1F" w:rsidRPr="00AB56BA">
        <w:rPr>
          <w:rStyle w:val="Char8"/>
          <w:rtl/>
        </w:rPr>
        <w:t>[</w:t>
      </w:r>
      <w:r w:rsidR="00C76F1F" w:rsidRPr="00AB56BA">
        <w:rPr>
          <w:rStyle w:val="Char8"/>
          <w:rFonts w:hint="eastAsia"/>
          <w:rtl/>
        </w:rPr>
        <w:t>البينة</w:t>
      </w:r>
      <w:r w:rsidR="00C76F1F" w:rsidRPr="00AB56BA">
        <w:rPr>
          <w:rStyle w:val="Char8"/>
          <w:rtl/>
        </w:rPr>
        <w:t xml:space="preserve">: </w:t>
      </w:r>
      <w:r w:rsidR="00C76F1F" w:rsidRPr="00AB56BA">
        <w:rPr>
          <w:rStyle w:val="Char8"/>
          <w:rFonts w:hint="cs"/>
          <w:rtl/>
        </w:rPr>
        <w:t>٥</w:t>
      </w:r>
      <w:r w:rsidR="00C76F1F" w:rsidRPr="00AB56BA">
        <w:rPr>
          <w:rStyle w:val="Char8"/>
          <w:rtl/>
        </w:rPr>
        <w:t>]</w:t>
      </w:r>
      <w:r w:rsidR="00C76F1F" w:rsidRPr="00AB56BA">
        <w:rPr>
          <w:rFonts w:ascii="KFGQPC Uthman Taha Naskh" w:cs="KFGQPC Uthman Taha Naskh"/>
          <w:noProof w:val="0"/>
          <w:rtl/>
          <w:lang w:bidi="ar-SA"/>
        </w:rPr>
        <w:t xml:space="preserve">  </w:t>
      </w:r>
    </w:p>
    <w:p w:rsidR="00F05922" w:rsidRPr="00AB56BA" w:rsidRDefault="00F05922" w:rsidP="001845F0">
      <w:pPr>
        <w:pStyle w:val="a2"/>
        <w:rPr>
          <w:rFonts w:ascii="Traditional Arabic" w:hAnsi="Traditional Arabic"/>
          <w:rtl/>
          <w:lang w:bidi="ar-SA"/>
        </w:rPr>
      </w:pPr>
      <w:r w:rsidRPr="00AB56BA">
        <w:rPr>
          <w:rtl/>
          <w:lang w:bidi="ar-SA"/>
        </w:rPr>
        <w:t>و فرمان نیافتند جز آن‌که الله را مخلصانه و بر پایه‌ی آیین توحیدی، در حالی عبادت کنند که دین و عبادت را ویژه‌ی او بدانند و نماز را برپا دارند و زکات دهند. این، همان آیین استوار و راستین است.</w:t>
      </w:r>
    </w:p>
    <w:p w:rsidR="00633977" w:rsidRPr="00AB56BA" w:rsidRDefault="00F05922" w:rsidP="00690212">
      <w:pPr>
        <w:autoSpaceDE w:val="0"/>
        <w:autoSpaceDN w:val="0"/>
        <w:adjustRightInd w:val="0"/>
        <w:rPr>
          <w:rFonts w:ascii="Traditional Arabic" w:hAnsi="Traditional Arabic"/>
          <w:rtl/>
          <w:lang w:bidi="ar-SA"/>
        </w:rPr>
      </w:pPr>
      <w:r w:rsidRPr="00AB56BA">
        <w:rPr>
          <w:rFonts w:ascii="Traditional Arabic" w:hAnsi="Traditional Arabic"/>
          <w:rtl/>
          <w:lang w:bidi="ar-SA"/>
        </w:rPr>
        <w:t>و می‌فرماید:</w:t>
      </w:r>
    </w:p>
    <w:p w:rsidR="00C76F1F" w:rsidRPr="00AB56BA" w:rsidRDefault="00AF70A9" w:rsidP="00EC36BF">
      <w:pPr>
        <w:pStyle w:val="a2"/>
        <w:tabs>
          <w:tab w:val="right" w:pos="6718"/>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C76F1F" w:rsidRPr="00AB56BA">
        <w:rPr>
          <w:rStyle w:val="Char2"/>
          <w:rFonts w:hint="eastAsia"/>
          <w:rtl/>
        </w:rPr>
        <w:t>خُذ</w:t>
      </w:r>
      <w:r w:rsidR="00C76F1F" w:rsidRPr="00AB56BA">
        <w:rPr>
          <w:rStyle w:val="Char2"/>
          <w:rFonts w:hint="cs"/>
          <w:rtl/>
        </w:rPr>
        <w:t>ۡ</w:t>
      </w:r>
      <w:r w:rsidR="00C76F1F" w:rsidRPr="00AB56BA">
        <w:rPr>
          <w:rStyle w:val="Char2"/>
          <w:rtl/>
        </w:rPr>
        <w:t xml:space="preserve"> </w:t>
      </w:r>
      <w:r w:rsidR="00C76F1F" w:rsidRPr="00AB56BA">
        <w:rPr>
          <w:rStyle w:val="Char2"/>
          <w:rFonts w:hint="eastAsia"/>
          <w:rtl/>
        </w:rPr>
        <w:t>مِن</w:t>
      </w:r>
      <w:r w:rsidR="00C76F1F" w:rsidRPr="00AB56BA">
        <w:rPr>
          <w:rStyle w:val="Char2"/>
          <w:rFonts w:hint="cs"/>
          <w:rtl/>
        </w:rPr>
        <w:t>ۡ</w:t>
      </w:r>
      <w:r w:rsidR="00C76F1F" w:rsidRPr="00AB56BA">
        <w:rPr>
          <w:rStyle w:val="Char2"/>
          <w:rtl/>
        </w:rPr>
        <w:t xml:space="preserve"> </w:t>
      </w:r>
      <w:r w:rsidR="00C76F1F" w:rsidRPr="00AB56BA">
        <w:rPr>
          <w:rStyle w:val="Char2"/>
          <w:rFonts w:hint="eastAsia"/>
          <w:rtl/>
        </w:rPr>
        <w:t>أَم</w:t>
      </w:r>
      <w:r w:rsidR="00C76F1F" w:rsidRPr="00AB56BA">
        <w:rPr>
          <w:rStyle w:val="Char2"/>
          <w:rFonts w:hint="cs"/>
          <w:rtl/>
        </w:rPr>
        <w:t>ۡ</w:t>
      </w:r>
      <w:r w:rsidR="00C76F1F" w:rsidRPr="00AB56BA">
        <w:rPr>
          <w:rStyle w:val="Char2"/>
          <w:rFonts w:hint="eastAsia"/>
          <w:rtl/>
        </w:rPr>
        <w:t>وَ</w:t>
      </w:r>
      <w:r w:rsidR="00C76F1F" w:rsidRPr="00AB56BA">
        <w:rPr>
          <w:rStyle w:val="Char2"/>
          <w:rFonts w:hint="cs"/>
          <w:rtl/>
        </w:rPr>
        <w:t>ٰ</w:t>
      </w:r>
      <w:r w:rsidR="00C76F1F" w:rsidRPr="00AB56BA">
        <w:rPr>
          <w:rStyle w:val="Char2"/>
          <w:rFonts w:hint="eastAsia"/>
          <w:rtl/>
        </w:rPr>
        <w:t>لِهِم</w:t>
      </w:r>
      <w:r w:rsidR="00C76F1F" w:rsidRPr="00AB56BA">
        <w:rPr>
          <w:rStyle w:val="Char2"/>
          <w:rFonts w:hint="cs"/>
          <w:rtl/>
        </w:rPr>
        <w:t>ۡ</w:t>
      </w:r>
      <w:r w:rsidR="00C76F1F" w:rsidRPr="00AB56BA">
        <w:rPr>
          <w:rStyle w:val="Char2"/>
          <w:rtl/>
        </w:rPr>
        <w:t xml:space="preserve"> </w:t>
      </w:r>
      <w:r w:rsidR="00C76F1F" w:rsidRPr="00AB56BA">
        <w:rPr>
          <w:rStyle w:val="Char2"/>
          <w:rFonts w:hint="eastAsia"/>
          <w:rtl/>
        </w:rPr>
        <w:t>صَدَقَة</w:t>
      </w:r>
      <w:r w:rsidR="00C76F1F" w:rsidRPr="00AB56BA">
        <w:rPr>
          <w:rStyle w:val="Char2"/>
          <w:rFonts w:hint="cs"/>
          <w:rtl/>
        </w:rPr>
        <w:t>ٗ</w:t>
      </w:r>
      <w:r w:rsidR="00C76F1F" w:rsidRPr="00AB56BA">
        <w:rPr>
          <w:rStyle w:val="Char2"/>
          <w:rtl/>
        </w:rPr>
        <w:t xml:space="preserve"> </w:t>
      </w:r>
      <w:r w:rsidR="00C76F1F" w:rsidRPr="00AB56BA">
        <w:rPr>
          <w:rStyle w:val="Char2"/>
          <w:rFonts w:hint="eastAsia"/>
          <w:rtl/>
        </w:rPr>
        <w:t>تُطَهِّرُهُم</w:t>
      </w:r>
      <w:r w:rsidR="00C76F1F" w:rsidRPr="00AB56BA">
        <w:rPr>
          <w:rStyle w:val="Char2"/>
          <w:rFonts w:hint="cs"/>
          <w:rtl/>
        </w:rPr>
        <w:t>ۡ</w:t>
      </w:r>
      <w:r w:rsidR="00C76F1F" w:rsidRPr="00AB56BA">
        <w:rPr>
          <w:rStyle w:val="Char2"/>
          <w:rtl/>
        </w:rPr>
        <w:t xml:space="preserve"> </w:t>
      </w:r>
      <w:r w:rsidR="00C76F1F" w:rsidRPr="00AB56BA">
        <w:rPr>
          <w:rStyle w:val="Char2"/>
          <w:rFonts w:hint="eastAsia"/>
          <w:rtl/>
        </w:rPr>
        <w:t>وَتُزَكِّيهِم</w:t>
      </w:r>
      <w:r w:rsidR="00C76F1F" w:rsidRPr="00AB56BA">
        <w:rPr>
          <w:rStyle w:val="Char2"/>
          <w:rtl/>
        </w:rPr>
        <w:t xml:space="preserve"> </w:t>
      </w:r>
      <w:r w:rsidR="00C76F1F" w:rsidRPr="00AB56BA">
        <w:rPr>
          <w:rStyle w:val="Char2"/>
          <w:rFonts w:hint="eastAsia"/>
          <w:rtl/>
        </w:rPr>
        <w:t>بِ</w:t>
      </w:r>
      <w:r w:rsidR="00C76F1F" w:rsidRPr="00AB56BA">
        <w:rPr>
          <w:rStyle w:val="Char2"/>
          <w:rFonts w:hint="cs"/>
          <w:rtl/>
        </w:rPr>
        <w:t>ها</w:t>
      </w:r>
      <w:r w:rsidRPr="00AB56BA">
        <w:rPr>
          <w:rFonts w:ascii="KFGQPC Uthman Taha Naskh" w:cs="KFGQPC Uthman Taha Naskh" w:hint="cs"/>
          <w:noProof w:val="0"/>
          <w:rtl/>
          <w:lang w:bidi="ar-SA"/>
        </w:rPr>
        <w:t>﴾</w:t>
      </w:r>
      <w:r w:rsidR="00C76F1F" w:rsidRPr="00AB56BA">
        <w:rPr>
          <w:rStyle w:val="Char8"/>
          <w:rFonts w:hint="cs"/>
          <w:rtl/>
        </w:rPr>
        <w:t xml:space="preserve">              </w:t>
      </w:r>
      <w:r w:rsidR="00C76F1F" w:rsidRPr="00AB56BA">
        <w:rPr>
          <w:rStyle w:val="Char8"/>
          <w:rFonts w:hint="cs"/>
          <w:rtl/>
        </w:rPr>
        <w:tab/>
      </w:r>
      <w:r w:rsidR="00C76F1F" w:rsidRPr="00AB56BA">
        <w:rPr>
          <w:rStyle w:val="Char8"/>
          <w:rtl/>
        </w:rPr>
        <w:t>[</w:t>
      </w:r>
      <w:r w:rsidR="00C76F1F" w:rsidRPr="00AB56BA">
        <w:rPr>
          <w:rStyle w:val="Char8"/>
          <w:rFonts w:hint="eastAsia"/>
          <w:rtl/>
        </w:rPr>
        <w:t>التوبة</w:t>
      </w:r>
      <w:r w:rsidR="00C76F1F" w:rsidRPr="00AB56BA">
        <w:rPr>
          <w:rStyle w:val="Char8"/>
          <w:rtl/>
        </w:rPr>
        <w:t xml:space="preserve">: </w:t>
      </w:r>
      <w:r w:rsidR="00C76F1F" w:rsidRPr="00AB56BA">
        <w:rPr>
          <w:rStyle w:val="Char8"/>
          <w:rFonts w:hint="cs"/>
          <w:rtl/>
        </w:rPr>
        <w:t>١٠٣</w:t>
      </w:r>
      <w:r w:rsidR="00C76F1F" w:rsidRPr="00AB56BA">
        <w:rPr>
          <w:rStyle w:val="Char8"/>
          <w:rtl/>
        </w:rPr>
        <w:t>]</w:t>
      </w:r>
      <w:r w:rsidR="00C76F1F" w:rsidRPr="00AB56BA">
        <w:rPr>
          <w:rFonts w:ascii="KFGQPC Uthman Taha Naskh" w:cs="KFGQPC Uthman Taha Naskh"/>
          <w:noProof w:val="0"/>
          <w:rtl/>
          <w:lang w:bidi="ar-SA"/>
        </w:rPr>
        <w:t xml:space="preserve"> </w:t>
      </w:r>
      <w:r w:rsidR="00C76F1F" w:rsidRPr="00AB56BA">
        <w:rPr>
          <w:rFonts w:ascii="KFGQPC Uthman Taha Naskh" w:cs="KFGQPC Uthman Taha Naskh" w:hint="cs"/>
          <w:noProof w:val="0"/>
          <w:rtl/>
          <w:lang w:bidi="ar-SA"/>
        </w:rPr>
        <w:t xml:space="preserve">  </w:t>
      </w:r>
    </w:p>
    <w:p w:rsidR="00F05922" w:rsidRPr="00AB56BA" w:rsidRDefault="00C76F1F" w:rsidP="001845F0">
      <w:pPr>
        <w:pStyle w:val="a2"/>
        <w:rPr>
          <w:rFonts w:hAnsi="AGA Arabesque"/>
          <w:rtl/>
          <w:lang w:bidi="ar-SA"/>
        </w:rPr>
      </w:pPr>
      <w:r w:rsidRPr="00AB56BA">
        <w:rPr>
          <w:rFonts w:ascii="KFGQPC Uthman Taha Naskh" w:cs="KFGQPC Uthman Taha Naskh"/>
          <w:noProof w:val="0"/>
          <w:rtl/>
          <w:lang w:bidi="ar-SA"/>
        </w:rPr>
        <w:t xml:space="preserve"> </w:t>
      </w:r>
      <w:r w:rsidR="00F05922" w:rsidRPr="00AB56BA">
        <w:rPr>
          <w:rtl/>
          <w:lang w:bidi="ar-SA"/>
        </w:rPr>
        <w:t>بخشی از اموالشان را به عنوان زکات بگیر تا بدین‌وسیله آنان را پاک و تزکیه نمایی.</w:t>
      </w:r>
    </w:p>
    <w:p w:rsidR="00F05922" w:rsidRPr="00AB56BA" w:rsidRDefault="00E92904" w:rsidP="006548CF">
      <w:pPr>
        <w:autoSpaceDE w:val="0"/>
        <w:autoSpaceDN w:val="0"/>
        <w:adjustRightInd w:val="0"/>
        <w:ind w:firstLine="0"/>
        <w:jc w:val="center"/>
        <w:rPr>
          <w:rFonts w:ascii="Traditional Arabic" w:hAnsi="Traditional Arabic"/>
          <w:b/>
          <w:bCs/>
          <w:sz w:val="32"/>
          <w:szCs w:val="32"/>
          <w:rtl/>
          <w:lang w:bidi="ar-SA"/>
        </w:rPr>
      </w:pPr>
      <w:r w:rsidRPr="00AB56BA">
        <w:rPr>
          <w:rFonts w:ascii="Traditional Arabic" w:hAnsi="Traditional Arabic"/>
          <w:b/>
          <w:bCs/>
          <w:sz w:val="32"/>
          <w:szCs w:val="32"/>
          <w:rtl/>
          <w:lang w:bidi="ar-SA"/>
        </w:rPr>
        <w:t>شرح</w:t>
      </w:r>
    </w:p>
    <w:p w:rsidR="00E92904" w:rsidRPr="00AB56BA" w:rsidRDefault="00E92904" w:rsidP="00690212">
      <w:pPr>
        <w:autoSpaceDE w:val="0"/>
        <w:autoSpaceDN w:val="0"/>
        <w:adjustRightInd w:val="0"/>
        <w:rPr>
          <w:rFonts w:ascii="Traditional Arabic" w:hAnsi="Traditional Arabic"/>
          <w:rtl/>
          <w:lang w:bidi="ar-SA"/>
        </w:rPr>
      </w:pPr>
      <w:r w:rsidRPr="00AB56BA">
        <w:rPr>
          <w:rFonts w:ascii="Traditional Arabic" w:hAnsi="Traditional Arabic"/>
          <w:rtl/>
          <w:lang w:bidi="ar-SA"/>
        </w:rPr>
        <w:t>نووی</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Fonts w:ascii="Traditional Arabic" w:hAnsi="Traditional Arabic"/>
          <w:rtl/>
          <w:lang w:bidi="ar-SA"/>
        </w:rPr>
        <w:t>ضمن گشودن بابی درباره‌ی فضیلتی زکات و وجوبِ آن، سه آیه از قرآن کریم در این‌باره ذکر کرده است. آیه‌ی نخست، این‌که الله متعال می‌فرماید:</w:t>
      </w:r>
    </w:p>
    <w:p w:rsidR="00C76F1F" w:rsidRPr="00AB56BA" w:rsidRDefault="00E92904" w:rsidP="00C76F1F">
      <w:pPr>
        <w:pStyle w:val="a1"/>
        <w:rPr>
          <w:rStyle w:val="Char8"/>
          <w:rtl/>
        </w:rPr>
      </w:pPr>
      <w:r w:rsidRPr="00AB56BA">
        <w:rPr>
          <w:lang w:bidi="ar-SA"/>
        </w:rPr>
        <w:sym w:font="HQPB5" w:char="F028"/>
      </w:r>
      <w:r w:rsidR="00AF70A9" w:rsidRPr="00AB56BA">
        <w:rPr>
          <w:rFonts w:ascii="KFGQPC Uthman Taha Naskh" w:cs="KFGQPC Uthman Taha Naskh" w:hint="cs"/>
          <w:noProof w:val="0"/>
          <w:rtl/>
          <w:lang w:bidi="ar-SA"/>
        </w:rPr>
        <w:t>﴿</w:t>
      </w:r>
      <w:r w:rsidR="00C76F1F" w:rsidRPr="00AB56BA">
        <w:rPr>
          <w:rStyle w:val="Char2"/>
          <w:rFonts w:hint="eastAsia"/>
          <w:rtl/>
        </w:rPr>
        <w:t>وَأَقِيمُواْ</w:t>
      </w:r>
      <w:r w:rsidR="00C76F1F" w:rsidRPr="00AB56BA">
        <w:rPr>
          <w:rStyle w:val="Char2"/>
          <w:rtl/>
        </w:rPr>
        <w:t xml:space="preserve"> </w:t>
      </w:r>
      <w:r w:rsidR="00C76F1F" w:rsidRPr="00AB56BA">
        <w:rPr>
          <w:rStyle w:val="Char2"/>
          <w:rFonts w:hint="cs"/>
          <w:rtl/>
        </w:rPr>
        <w:t>ٱ</w:t>
      </w:r>
      <w:r w:rsidR="00C76F1F" w:rsidRPr="00AB56BA">
        <w:rPr>
          <w:rStyle w:val="Char2"/>
          <w:rFonts w:hint="eastAsia"/>
          <w:rtl/>
        </w:rPr>
        <w:t>لصَّلَو</w:t>
      </w:r>
      <w:r w:rsidR="00C76F1F" w:rsidRPr="00AB56BA">
        <w:rPr>
          <w:rStyle w:val="Char2"/>
          <w:rFonts w:hint="cs"/>
          <w:rtl/>
        </w:rPr>
        <w:t>ٰ</w:t>
      </w:r>
      <w:r w:rsidR="00C76F1F" w:rsidRPr="00AB56BA">
        <w:rPr>
          <w:rStyle w:val="Char2"/>
          <w:rFonts w:hint="eastAsia"/>
          <w:rtl/>
        </w:rPr>
        <w:t>ةَ</w:t>
      </w:r>
      <w:r w:rsidR="00C76F1F" w:rsidRPr="00AB56BA">
        <w:rPr>
          <w:rStyle w:val="Char2"/>
          <w:rtl/>
        </w:rPr>
        <w:t xml:space="preserve"> </w:t>
      </w:r>
      <w:r w:rsidR="00C76F1F" w:rsidRPr="00AB56BA">
        <w:rPr>
          <w:rStyle w:val="Char2"/>
          <w:rFonts w:hint="eastAsia"/>
          <w:rtl/>
        </w:rPr>
        <w:t>وَءَاتُواْ</w:t>
      </w:r>
      <w:r w:rsidR="00C76F1F" w:rsidRPr="00AB56BA">
        <w:rPr>
          <w:rStyle w:val="Char2"/>
          <w:rtl/>
        </w:rPr>
        <w:t xml:space="preserve"> </w:t>
      </w:r>
      <w:r w:rsidR="00C76F1F" w:rsidRPr="00AB56BA">
        <w:rPr>
          <w:rStyle w:val="Char2"/>
          <w:rFonts w:hint="cs"/>
          <w:rtl/>
        </w:rPr>
        <w:t>ٱ</w:t>
      </w:r>
      <w:r w:rsidR="00C76F1F" w:rsidRPr="00AB56BA">
        <w:rPr>
          <w:rStyle w:val="Char2"/>
          <w:rFonts w:hint="eastAsia"/>
          <w:rtl/>
        </w:rPr>
        <w:t>لزَّكَو</w:t>
      </w:r>
      <w:r w:rsidR="00C76F1F" w:rsidRPr="00AB56BA">
        <w:rPr>
          <w:rStyle w:val="Char2"/>
          <w:rFonts w:hint="cs"/>
          <w:rtl/>
        </w:rPr>
        <w:t>ٰ</w:t>
      </w:r>
      <w:r w:rsidR="00C76F1F" w:rsidRPr="00AB56BA">
        <w:rPr>
          <w:rStyle w:val="Char2"/>
          <w:rFonts w:hint="eastAsia"/>
          <w:rtl/>
        </w:rPr>
        <w:t>ةَ</w:t>
      </w:r>
      <w:r w:rsidR="00AF70A9" w:rsidRPr="00AB56BA">
        <w:rPr>
          <w:rFonts w:ascii="KFGQPC Uthman Taha Naskh" w:cs="KFGQPC Uthman Taha Naskh" w:hint="cs"/>
          <w:noProof w:val="0"/>
          <w:rtl/>
          <w:lang w:bidi="ar-SA"/>
        </w:rPr>
        <w:t>﴾</w:t>
      </w:r>
      <w:r w:rsidR="00C76F1F" w:rsidRPr="00AB56BA">
        <w:rPr>
          <w:rFonts w:ascii="KFGQPC Uthman Taha Naskh" w:cs="KFGQPC Uthman Taha Naskh" w:hint="cs"/>
          <w:noProof w:val="0"/>
          <w:rtl/>
          <w:lang w:bidi="ar-SA"/>
        </w:rPr>
        <w:tab/>
      </w:r>
      <w:r w:rsidR="00C76F1F" w:rsidRPr="00AB56BA">
        <w:rPr>
          <w:rStyle w:val="Char8"/>
          <w:rtl/>
        </w:rPr>
        <w:t>[</w:t>
      </w:r>
      <w:r w:rsidR="00C76F1F" w:rsidRPr="00AB56BA">
        <w:rPr>
          <w:rStyle w:val="Char8"/>
          <w:rFonts w:hint="eastAsia"/>
          <w:rtl/>
        </w:rPr>
        <w:t>البقرة</w:t>
      </w:r>
      <w:r w:rsidR="00C76F1F" w:rsidRPr="00AB56BA">
        <w:rPr>
          <w:rStyle w:val="Char8"/>
          <w:rtl/>
        </w:rPr>
        <w:t xml:space="preserve">: </w:t>
      </w:r>
      <w:r w:rsidR="00C76F1F" w:rsidRPr="00AB56BA">
        <w:rPr>
          <w:rStyle w:val="Char8"/>
          <w:rFonts w:hint="cs"/>
          <w:rtl/>
        </w:rPr>
        <w:t>٤٣</w:t>
      </w:r>
      <w:r w:rsidR="00C76F1F" w:rsidRPr="00AB56BA">
        <w:rPr>
          <w:rStyle w:val="Char8"/>
          <w:rtl/>
        </w:rPr>
        <w:t>]</w:t>
      </w:r>
    </w:p>
    <w:p w:rsidR="00E92904" w:rsidRPr="00AB56BA" w:rsidRDefault="00C76F1F" w:rsidP="00C76F1F">
      <w:pPr>
        <w:pStyle w:val="a1"/>
        <w:rPr>
          <w:rFonts w:ascii="Traditional Arabic" w:hAnsi="Traditional Arabic"/>
          <w:rtl/>
          <w:lang w:bidi="ar-SA"/>
        </w:rPr>
      </w:pPr>
      <w:r w:rsidRPr="00AB56BA">
        <w:rPr>
          <w:rStyle w:val="Char3"/>
          <w:rtl/>
        </w:rPr>
        <w:t xml:space="preserve">  </w:t>
      </w:r>
      <w:r w:rsidR="00E92904" w:rsidRPr="00AB56BA">
        <w:rPr>
          <w:rStyle w:val="Char3"/>
          <w:rtl/>
        </w:rPr>
        <w:t>و نماز را بر پا دارید و زکات (اموالتان) را بدهید</w:t>
      </w:r>
      <w:r w:rsidR="00E92904" w:rsidRPr="00AB56BA">
        <w:rPr>
          <w:rtl/>
          <w:lang w:bidi="ar-SA"/>
        </w:rPr>
        <w:t>.</w:t>
      </w:r>
    </w:p>
    <w:p w:rsidR="00CC1144" w:rsidRPr="00AB56BA" w:rsidRDefault="00E92904" w:rsidP="00690212">
      <w:pPr>
        <w:autoSpaceDE w:val="0"/>
        <w:autoSpaceDN w:val="0"/>
        <w:adjustRightInd w:val="0"/>
        <w:rPr>
          <w:rFonts w:ascii="Traditional Arabic" w:hAnsi="Traditional Arabic"/>
          <w:rtl/>
          <w:lang w:bidi="ar-SA"/>
        </w:rPr>
      </w:pPr>
      <w:r w:rsidRPr="00AB56BA">
        <w:rPr>
          <w:rFonts w:ascii="Traditional Arabic" w:hAnsi="Traditional Arabic"/>
          <w:rtl/>
          <w:lang w:bidi="ar-SA"/>
        </w:rPr>
        <w:t>برپاداشتن نماز، به معنای ادای آن به صورتی‌ست که از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ثابت شده است؛ و دادن زکات نیز به معنای اعطایِ آن به افراد و گروه‌هایی‌ست که الله متعال در قرآن کریم مشخص فرموده است</w:t>
      </w:r>
      <w:r w:rsidR="00CC1144" w:rsidRPr="00AB56BA">
        <w:rPr>
          <w:rFonts w:ascii="Traditional Arabic" w:hAnsi="Traditional Arabic"/>
          <w:rtl/>
          <w:lang w:bidi="ar-SA"/>
        </w:rPr>
        <w:t>. پیش‌تر مفهوم زکات و پاره‌ای از فواید آن بیان شد.</w:t>
      </w:r>
    </w:p>
    <w:p w:rsidR="00CC1144" w:rsidRPr="00AB56BA" w:rsidRDefault="00CC1144" w:rsidP="00690212">
      <w:pPr>
        <w:autoSpaceDE w:val="0"/>
        <w:autoSpaceDN w:val="0"/>
        <w:adjustRightInd w:val="0"/>
        <w:rPr>
          <w:rFonts w:ascii="Traditional Arabic" w:hAnsi="Traditional Arabic"/>
          <w:rtl/>
          <w:lang w:bidi="ar-SA"/>
        </w:rPr>
      </w:pPr>
      <w:r w:rsidRPr="00AB56BA">
        <w:rPr>
          <w:rFonts w:ascii="Traditional Arabic" w:hAnsi="Traditional Arabic"/>
          <w:rtl/>
          <w:lang w:bidi="ar-SA"/>
        </w:rPr>
        <w:t>سپس 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Fonts w:ascii="Traditional Arabic" w:hAnsi="Traditional Arabic"/>
          <w:rtl/>
          <w:lang w:bidi="ar-SA"/>
        </w:rPr>
        <w:t>آیه‌ی دیگری از قرآن کریم را آورده است؛ این‌که الله</w:t>
      </w:r>
      <w:r w:rsidRPr="00AB56BA">
        <w:rPr>
          <w:rFonts w:ascii="Traditional Arabic" w:hAnsi="Traditional Arabic"/>
          <w:lang w:bidi="ar-SA"/>
        </w:rPr>
        <w:sym w:font="AGA Arabesque" w:char="F055"/>
      </w:r>
      <w:r w:rsidRPr="00AB56BA">
        <w:rPr>
          <w:rFonts w:ascii="Traditional Arabic" w:hAnsi="Traditional Arabic"/>
          <w:rtl/>
          <w:lang w:bidi="ar-SA"/>
        </w:rPr>
        <w:t xml:space="preserve"> می‌فرماید:</w:t>
      </w:r>
    </w:p>
    <w:p w:rsidR="00C76F1F" w:rsidRPr="00AB56BA"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C76F1F" w:rsidRPr="00AB56BA">
        <w:rPr>
          <w:rFonts w:ascii="KFGQPC Uthmanic Script HAFS" w:cs="KFGQPC Uthmanic Script HAFS" w:hint="eastAsia"/>
          <w:noProof w:val="0"/>
          <w:rtl/>
          <w:lang w:bidi="ar-SA"/>
        </w:rPr>
        <w:t>وَمَا</w:t>
      </w:r>
      <w:r w:rsidR="00C76F1F" w:rsidRPr="00AB56BA">
        <w:rPr>
          <w:rFonts w:ascii="KFGQPC Uthmanic Script HAFS" w:cs="KFGQPC Uthmanic Script HAFS" w:hint="cs"/>
          <w:noProof w:val="0"/>
          <w:rtl/>
          <w:lang w:bidi="ar-SA"/>
        </w:rPr>
        <w:t>ٓ</w:t>
      </w:r>
      <w:r w:rsidR="00C76F1F" w:rsidRPr="00AB56BA">
        <w:rPr>
          <w:rFonts w:ascii="KFGQPC Uthmanic Script HAFS" w:cs="KFGQPC Uthmanic Script HAFS"/>
          <w:noProof w:val="0"/>
          <w:rtl/>
          <w:lang w:bidi="ar-SA"/>
        </w:rPr>
        <w:t xml:space="preserve"> </w:t>
      </w:r>
      <w:r w:rsidR="00C76F1F" w:rsidRPr="00AB56BA">
        <w:rPr>
          <w:rFonts w:ascii="KFGQPC Uthmanic Script HAFS" w:cs="KFGQPC Uthmanic Script HAFS" w:hint="eastAsia"/>
          <w:noProof w:val="0"/>
          <w:rtl/>
          <w:lang w:bidi="ar-SA"/>
        </w:rPr>
        <w:t>أُمِرُو</w:t>
      </w:r>
      <w:r w:rsidR="00C76F1F" w:rsidRPr="00AB56BA">
        <w:rPr>
          <w:rFonts w:ascii="KFGQPC Uthmanic Script HAFS" w:cs="KFGQPC Uthmanic Script HAFS" w:hint="cs"/>
          <w:noProof w:val="0"/>
          <w:rtl/>
          <w:lang w:bidi="ar-SA"/>
        </w:rPr>
        <w:t>ٓ</w:t>
      </w:r>
      <w:r w:rsidR="00C76F1F" w:rsidRPr="00AB56BA">
        <w:rPr>
          <w:rFonts w:ascii="KFGQPC Uthmanic Script HAFS" w:cs="KFGQPC Uthmanic Script HAFS" w:hint="eastAsia"/>
          <w:noProof w:val="0"/>
          <w:rtl/>
          <w:lang w:bidi="ar-SA"/>
        </w:rPr>
        <w:t>اْ</w:t>
      </w:r>
      <w:r w:rsidR="00C76F1F" w:rsidRPr="00AB56BA">
        <w:rPr>
          <w:rFonts w:ascii="KFGQPC Uthmanic Script HAFS" w:cs="KFGQPC Uthmanic Script HAFS"/>
          <w:noProof w:val="0"/>
          <w:rtl/>
          <w:lang w:bidi="ar-SA"/>
        </w:rPr>
        <w:t xml:space="preserve"> </w:t>
      </w:r>
      <w:r w:rsidR="00C76F1F" w:rsidRPr="00AB56BA">
        <w:rPr>
          <w:rFonts w:ascii="KFGQPC Uthmanic Script HAFS" w:cs="KFGQPC Uthmanic Script HAFS" w:hint="eastAsia"/>
          <w:noProof w:val="0"/>
          <w:rtl/>
          <w:lang w:bidi="ar-SA"/>
        </w:rPr>
        <w:t>إِلَّا</w:t>
      </w:r>
      <w:r w:rsidR="00C76F1F" w:rsidRPr="00AB56BA">
        <w:rPr>
          <w:rFonts w:ascii="KFGQPC Uthmanic Script HAFS" w:cs="KFGQPC Uthmanic Script HAFS"/>
          <w:noProof w:val="0"/>
          <w:rtl/>
          <w:lang w:bidi="ar-SA"/>
        </w:rPr>
        <w:t xml:space="preserve"> </w:t>
      </w:r>
      <w:r w:rsidR="00C76F1F" w:rsidRPr="00AB56BA">
        <w:rPr>
          <w:rFonts w:ascii="KFGQPC Uthmanic Script HAFS" w:cs="KFGQPC Uthmanic Script HAFS" w:hint="eastAsia"/>
          <w:noProof w:val="0"/>
          <w:rtl/>
          <w:lang w:bidi="ar-SA"/>
        </w:rPr>
        <w:t>لِيَع</w:t>
      </w:r>
      <w:r w:rsidR="00C76F1F" w:rsidRPr="00AB56BA">
        <w:rPr>
          <w:rFonts w:ascii="KFGQPC Uthmanic Script HAFS" w:cs="KFGQPC Uthmanic Script HAFS" w:hint="cs"/>
          <w:noProof w:val="0"/>
          <w:rtl/>
          <w:lang w:bidi="ar-SA"/>
        </w:rPr>
        <w:t>ۡ</w:t>
      </w:r>
      <w:r w:rsidR="00C76F1F" w:rsidRPr="00AB56BA">
        <w:rPr>
          <w:rFonts w:ascii="KFGQPC Uthmanic Script HAFS" w:cs="KFGQPC Uthmanic Script HAFS" w:hint="eastAsia"/>
          <w:noProof w:val="0"/>
          <w:rtl/>
          <w:lang w:bidi="ar-SA"/>
        </w:rPr>
        <w:t>بُدُواْ</w:t>
      </w:r>
      <w:r w:rsidR="00C76F1F" w:rsidRPr="00AB56BA">
        <w:rPr>
          <w:rFonts w:ascii="KFGQPC Uthmanic Script HAFS" w:cs="KFGQPC Uthmanic Script HAFS"/>
          <w:noProof w:val="0"/>
          <w:rtl/>
          <w:lang w:bidi="ar-SA"/>
        </w:rPr>
        <w:t xml:space="preserve"> </w:t>
      </w:r>
      <w:r w:rsidR="00C76F1F" w:rsidRPr="00AB56BA">
        <w:rPr>
          <w:rFonts w:ascii="KFGQPC Uthmanic Script HAFS" w:cs="KFGQPC Uthmanic Script HAFS" w:hint="cs"/>
          <w:noProof w:val="0"/>
          <w:rtl/>
          <w:lang w:bidi="ar-SA"/>
        </w:rPr>
        <w:t>ٱ</w:t>
      </w:r>
      <w:r w:rsidR="00C76F1F" w:rsidRPr="00AB56BA">
        <w:rPr>
          <w:rFonts w:ascii="KFGQPC Uthmanic Script HAFS" w:cs="KFGQPC Uthmanic Script HAFS" w:hint="eastAsia"/>
          <w:noProof w:val="0"/>
          <w:rtl/>
          <w:lang w:bidi="ar-SA"/>
        </w:rPr>
        <w:t>للَّهَ</w:t>
      </w:r>
      <w:r w:rsidR="00C76F1F" w:rsidRPr="00AB56BA">
        <w:rPr>
          <w:rFonts w:ascii="KFGQPC Uthmanic Script HAFS" w:cs="KFGQPC Uthmanic Script HAFS"/>
          <w:noProof w:val="0"/>
          <w:rtl/>
          <w:lang w:bidi="ar-SA"/>
        </w:rPr>
        <w:t xml:space="preserve"> </w:t>
      </w:r>
      <w:r w:rsidR="00C76F1F" w:rsidRPr="00AB56BA">
        <w:rPr>
          <w:rFonts w:ascii="KFGQPC Uthmanic Script HAFS" w:cs="KFGQPC Uthmanic Script HAFS" w:hint="eastAsia"/>
          <w:noProof w:val="0"/>
          <w:rtl/>
          <w:lang w:bidi="ar-SA"/>
        </w:rPr>
        <w:t>مُخ</w:t>
      </w:r>
      <w:r w:rsidR="00C76F1F" w:rsidRPr="00AB56BA">
        <w:rPr>
          <w:rFonts w:ascii="KFGQPC Uthmanic Script HAFS" w:cs="KFGQPC Uthmanic Script HAFS" w:hint="cs"/>
          <w:noProof w:val="0"/>
          <w:rtl/>
          <w:lang w:bidi="ar-SA"/>
        </w:rPr>
        <w:t>ۡ</w:t>
      </w:r>
      <w:r w:rsidR="00C76F1F" w:rsidRPr="00AB56BA">
        <w:rPr>
          <w:rFonts w:ascii="KFGQPC Uthmanic Script HAFS" w:cs="KFGQPC Uthmanic Script HAFS" w:hint="eastAsia"/>
          <w:noProof w:val="0"/>
          <w:rtl/>
          <w:lang w:bidi="ar-SA"/>
        </w:rPr>
        <w:t>لِصِينَ</w:t>
      </w:r>
      <w:r w:rsidR="00C76F1F" w:rsidRPr="00AB56BA">
        <w:rPr>
          <w:rFonts w:ascii="KFGQPC Uthmanic Script HAFS" w:cs="KFGQPC Uthmanic Script HAFS"/>
          <w:noProof w:val="0"/>
          <w:rtl/>
          <w:lang w:bidi="ar-SA"/>
        </w:rPr>
        <w:t xml:space="preserve"> </w:t>
      </w:r>
      <w:r w:rsidR="00C76F1F" w:rsidRPr="00AB56BA">
        <w:rPr>
          <w:rFonts w:ascii="KFGQPC Uthmanic Script HAFS" w:cs="KFGQPC Uthmanic Script HAFS" w:hint="eastAsia"/>
          <w:noProof w:val="0"/>
          <w:rtl/>
          <w:lang w:bidi="ar-SA"/>
        </w:rPr>
        <w:t>لَهُ</w:t>
      </w:r>
      <w:r w:rsidR="00C76F1F" w:rsidRPr="00AB56BA">
        <w:rPr>
          <w:rFonts w:ascii="KFGQPC Uthmanic Script HAFS" w:cs="KFGQPC Uthmanic Script HAFS"/>
          <w:noProof w:val="0"/>
          <w:rtl/>
          <w:lang w:bidi="ar-SA"/>
        </w:rPr>
        <w:t xml:space="preserve"> </w:t>
      </w:r>
      <w:r w:rsidR="00C76F1F" w:rsidRPr="00AB56BA">
        <w:rPr>
          <w:rFonts w:ascii="KFGQPC Uthmanic Script HAFS" w:cs="KFGQPC Uthmanic Script HAFS" w:hint="cs"/>
          <w:noProof w:val="0"/>
          <w:rtl/>
          <w:lang w:bidi="ar-SA"/>
        </w:rPr>
        <w:t>ٱ</w:t>
      </w:r>
      <w:r w:rsidR="00C76F1F" w:rsidRPr="00AB56BA">
        <w:rPr>
          <w:rFonts w:ascii="KFGQPC Uthmanic Script HAFS" w:cs="KFGQPC Uthmanic Script HAFS" w:hint="eastAsia"/>
          <w:noProof w:val="0"/>
          <w:rtl/>
          <w:lang w:bidi="ar-SA"/>
        </w:rPr>
        <w:t>لدِّينَ</w:t>
      </w:r>
      <w:r w:rsidR="00C76F1F" w:rsidRPr="00AB56BA">
        <w:rPr>
          <w:rFonts w:ascii="KFGQPC Uthmanic Script HAFS" w:cs="KFGQPC Uthmanic Script HAFS"/>
          <w:noProof w:val="0"/>
          <w:rtl/>
          <w:lang w:bidi="ar-SA"/>
        </w:rPr>
        <w:t xml:space="preserve"> </w:t>
      </w:r>
      <w:r w:rsidR="00C76F1F" w:rsidRPr="00AB56BA">
        <w:rPr>
          <w:rFonts w:ascii="KFGQPC Uthmanic Script HAFS" w:cs="KFGQPC Uthmanic Script HAFS" w:hint="eastAsia"/>
          <w:noProof w:val="0"/>
          <w:rtl/>
          <w:lang w:bidi="ar-SA"/>
        </w:rPr>
        <w:t>حُنَفَا</w:t>
      </w:r>
      <w:r w:rsidR="00C76F1F" w:rsidRPr="00AB56BA">
        <w:rPr>
          <w:rFonts w:ascii="KFGQPC Uthmanic Script HAFS" w:cs="KFGQPC Uthmanic Script HAFS" w:hint="cs"/>
          <w:noProof w:val="0"/>
          <w:rtl/>
          <w:lang w:bidi="ar-SA"/>
        </w:rPr>
        <w:t>ٓ</w:t>
      </w:r>
      <w:r w:rsidR="00C76F1F" w:rsidRPr="00AB56BA">
        <w:rPr>
          <w:rFonts w:ascii="KFGQPC Uthmanic Script HAFS" w:cs="KFGQPC Uthmanic Script HAFS" w:hint="eastAsia"/>
          <w:noProof w:val="0"/>
          <w:rtl/>
          <w:lang w:bidi="ar-SA"/>
        </w:rPr>
        <w:t>ءَ</w:t>
      </w:r>
      <w:r w:rsidR="00C76F1F" w:rsidRPr="00AB56BA">
        <w:rPr>
          <w:rFonts w:ascii="KFGQPC Uthmanic Script HAFS" w:cs="KFGQPC Uthmanic Script HAFS"/>
          <w:noProof w:val="0"/>
          <w:rtl/>
          <w:lang w:bidi="ar-SA"/>
        </w:rPr>
        <w:t xml:space="preserve"> </w:t>
      </w:r>
      <w:r w:rsidR="00C76F1F" w:rsidRPr="00AB56BA">
        <w:rPr>
          <w:rFonts w:ascii="KFGQPC Uthmanic Script HAFS" w:cs="KFGQPC Uthmanic Script HAFS" w:hint="eastAsia"/>
          <w:noProof w:val="0"/>
          <w:rtl/>
          <w:lang w:bidi="ar-SA"/>
        </w:rPr>
        <w:t>وَيُقِيمُواْ</w:t>
      </w:r>
      <w:r w:rsidR="00C76F1F" w:rsidRPr="00AB56BA">
        <w:rPr>
          <w:rFonts w:ascii="KFGQPC Uthmanic Script HAFS" w:cs="KFGQPC Uthmanic Script HAFS"/>
          <w:noProof w:val="0"/>
          <w:rtl/>
          <w:lang w:bidi="ar-SA"/>
        </w:rPr>
        <w:t xml:space="preserve"> </w:t>
      </w:r>
      <w:r w:rsidR="00C76F1F" w:rsidRPr="00AB56BA">
        <w:rPr>
          <w:rFonts w:ascii="KFGQPC Uthmanic Script HAFS" w:cs="KFGQPC Uthmanic Script HAFS" w:hint="cs"/>
          <w:noProof w:val="0"/>
          <w:rtl/>
          <w:lang w:bidi="ar-SA"/>
        </w:rPr>
        <w:t>ٱ</w:t>
      </w:r>
      <w:r w:rsidR="00C76F1F" w:rsidRPr="00AB56BA">
        <w:rPr>
          <w:rFonts w:ascii="KFGQPC Uthmanic Script HAFS" w:cs="KFGQPC Uthmanic Script HAFS" w:hint="eastAsia"/>
          <w:noProof w:val="0"/>
          <w:rtl/>
          <w:lang w:bidi="ar-SA"/>
        </w:rPr>
        <w:t>لصَّلَو</w:t>
      </w:r>
      <w:r w:rsidR="00C76F1F" w:rsidRPr="00AB56BA">
        <w:rPr>
          <w:rFonts w:ascii="KFGQPC Uthmanic Script HAFS" w:cs="KFGQPC Uthmanic Script HAFS" w:hint="cs"/>
          <w:noProof w:val="0"/>
          <w:rtl/>
          <w:lang w:bidi="ar-SA"/>
        </w:rPr>
        <w:t>ٰ</w:t>
      </w:r>
      <w:r w:rsidR="00C76F1F" w:rsidRPr="00AB56BA">
        <w:rPr>
          <w:rFonts w:ascii="KFGQPC Uthmanic Script HAFS" w:cs="KFGQPC Uthmanic Script HAFS" w:hint="eastAsia"/>
          <w:noProof w:val="0"/>
          <w:rtl/>
          <w:lang w:bidi="ar-SA"/>
        </w:rPr>
        <w:t>ةَ</w:t>
      </w:r>
      <w:r w:rsidR="00C76F1F" w:rsidRPr="00AB56BA">
        <w:rPr>
          <w:rFonts w:ascii="KFGQPC Uthmanic Script HAFS" w:cs="KFGQPC Uthmanic Script HAFS"/>
          <w:noProof w:val="0"/>
          <w:rtl/>
          <w:lang w:bidi="ar-SA"/>
        </w:rPr>
        <w:t xml:space="preserve"> </w:t>
      </w:r>
      <w:r w:rsidR="00C76F1F" w:rsidRPr="00AB56BA">
        <w:rPr>
          <w:rFonts w:ascii="KFGQPC Uthmanic Script HAFS" w:cs="KFGQPC Uthmanic Script HAFS" w:hint="eastAsia"/>
          <w:noProof w:val="0"/>
          <w:rtl/>
          <w:lang w:bidi="ar-SA"/>
        </w:rPr>
        <w:t>وَيُؤ</w:t>
      </w:r>
      <w:r w:rsidR="00C76F1F" w:rsidRPr="00AB56BA">
        <w:rPr>
          <w:rFonts w:ascii="KFGQPC Uthmanic Script HAFS" w:cs="KFGQPC Uthmanic Script HAFS" w:hint="cs"/>
          <w:noProof w:val="0"/>
          <w:rtl/>
          <w:lang w:bidi="ar-SA"/>
        </w:rPr>
        <w:t>ۡ</w:t>
      </w:r>
      <w:r w:rsidR="00C76F1F" w:rsidRPr="00AB56BA">
        <w:rPr>
          <w:rFonts w:ascii="KFGQPC Uthmanic Script HAFS" w:cs="KFGQPC Uthmanic Script HAFS" w:hint="eastAsia"/>
          <w:noProof w:val="0"/>
          <w:rtl/>
          <w:lang w:bidi="ar-SA"/>
        </w:rPr>
        <w:t>تُواْ</w:t>
      </w:r>
      <w:r w:rsidR="00C76F1F" w:rsidRPr="00AB56BA">
        <w:rPr>
          <w:rFonts w:ascii="KFGQPC Uthmanic Script HAFS" w:cs="KFGQPC Uthmanic Script HAFS"/>
          <w:noProof w:val="0"/>
          <w:rtl/>
          <w:lang w:bidi="ar-SA"/>
        </w:rPr>
        <w:t xml:space="preserve"> </w:t>
      </w:r>
      <w:r w:rsidR="00C76F1F" w:rsidRPr="00AB56BA">
        <w:rPr>
          <w:rFonts w:ascii="KFGQPC Uthmanic Script HAFS" w:cs="KFGQPC Uthmanic Script HAFS" w:hint="cs"/>
          <w:noProof w:val="0"/>
          <w:rtl/>
          <w:lang w:bidi="ar-SA"/>
        </w:rPr>
        <w:t>ٱ</w:t>
      </w:r>
      <w:r w:rsidR="00C76F1F" w:rsidRPr="00AB56BA">
        <w:rPr>
          <w:rFonts w:ascii="KFGQPC Uthmanic Script HAFS" w:cs="KFGQPC Uthmanic Script HAFS" w:hint="eastAsia"/>
          <w:noProof w:val="0"/>
          <w:rtl/>
          <w:lang w:bidi="ar-SA"/>
        </w:rPr>
        <w:t>لزَّكَو</w:t>
      </w:r>
      <w:r w:rsidR="00C76F1F" w:rsidRPr="00AB56BA">
        <w:rPr>
          <w:rFonts w:ascii="KFGQPC Uthmanic Script HAFS" w:cs="KFGQPC Uthmanic Script HAFS" w:hint="cs"/>
          <w:noProof w:val="0"/>
          <w:rtl/>
          <w:lang w:bidi="ar-SA"/>
        </w:rPr>
        <w:t>ٰ</w:t>
      </w:r>
      <w:r w:rsidR="00C76F1F" w:rsidRPr="00AB56BA">
        <w:rPr>
          <w:rFonts w:ascii="KFGQPC Uthmanic Script HAFS" w:cs="KFGQPC Uthmanic Script HAFS" w:hint="eastAsia"/>
          <w:noProof w:val="0"/>
          <w:rtl/>
          <w:lang w:bidi="ar-SA"/>
        </w:rPr>
        <w:t>ةَ</w:t>
      </w:r>
      <w:r w:rsidR="00C76F1F" w:rsidRPr="00AB56BA">
        <w:rPr>
          <w:rFonts w:ascii="KFGQPC Uthmanic Script HAFS" w:cs="KFGQPC Uthmanic Script HAFS" w:hint="cs"/>
          <w:noProof w:val="0"/>
          <w:rtl/>
          <w:lang w:bidi="ar-SA"/>
        </w:rPr>
        <w:t>ۚ</w:t>
      </w:r>
      <w:r w:rsidR="00C76F1F" w:rsidRPr="00AB56BA">
        <w:rPr>
          <w:rFonts w:ascii="KFGQPC Uthmanic Script HAFS" w:cs="KFGQPC Uthmanic Script HAFS"/>
          <w:noProof w:val="0"/>
          <w:rtl/>
          <w:lang w:bidi="ar-SA"/>
        </w:rPr>
        <w:t xml:space="preserve"> </w:t>
      </w:r>
      <w:r w:rsidR="00C76F1F" w:rsidRPr="00AB56BA">
        <w:rPr>
          <w:rFonts w:ascii="KFGQPC Uthmanic Script HAFS" w:cs="KFGQPC Uthmanic Script HAFS" w:hint="eastAsia"/>
          <w:noProof w:val="0"/>
          <w:rtl/>
          <w:lang w:bidi="ar-SA"/>
        </w:rPr>
        <w:t>وَذَ</w:t>
      </w:r>
      <w:r w:rsidR="00C76F1F" w:rsidRPr="00AB56BA">
        <w:rPr>
          <w:rFonts w:ascii="KFGQPC Uthmanic Script HAFS" w:cs="KFGQPC Uthmanic Script HAFS" w:hint="cs"/>
          <w:noProof w:val="0"/>
          <w:rtl/>
          <w:lang w:bidi="ar-SA"/>
        </w:rPr>
        <w:t>ٰ</w:t>
      </w:r>
      <w:r w:rsidR="00C76F1F" w:rsidRPr="00AB56BA">
        <w:rPr>
          <w:rFonts w:ascii="KFGQPC Uthmanic Script HAFS" w:cs="KFGQPC Uthmanic Script HAFS" w:hint="eastAsia"/>
          <w:noProof w:val="0"/>
          <w:rtl/>
          <w:lang w:bidi="ar-SA"/>
        </w:rPr>
        <w:t>لِكَ</w:t>
      </w:r>
      <w:r w:rsidR="00C76F1F" w:rsidRPr="00AB56BA">
        <w:rPr>
          <w:rFonts w:ascii="KFGQPC Uthmanic Script HAFS" w:cs="KFGQPC Uthmanic Script HAFS"/>
          <w:noProof w:val="0"/>
          <w:rtl/>
          <w:lang w:bidi="ar-SA"/>
        </w:rPr>
        <w:t xml:space="preserve"> </w:t>
      </w:r>
      <w:r w:rsidR="00C76F1F" w:rsidRPr="00AB56BA">
        <w:rPr>
          <w:rFonts w:ascii="KFGQPC Uthmanic Script HAFS" w:cs="KFGQPC Uthmanic Script HAFS" w:hint="eastAsia"/>
          <w:noProof w:val="0"/>
          <w:rtl/>
          <w:lang w:bidi="ar-SA"/>
        </w:rPr>
        <w:t>دِينُ</w:t>
      </w:r>
      <w:r w:rsidR="00C76F1F" w:rsidRPr="00AB56BA">
        <w:rPr>
          <w:rFonts w:ascii="KFGQPC Uthmanic Script HAFS" w:cs="KFGQPC Uthmanic Script HAFS"/>
          <w:noProof w:val="0"/>
          <w:rtl/>
          <w:lang w:bidi="ar-SA"/>
        </w:rPr>
        <w:t xml:space="preserve"> </w:t>
      </w:r>
      <w:r w:rsidR="00C76F1F" w:rsidRPr="00AB56BA">
        <w:rPr>
          <w:rFonts w:ascii="KFGQPC Uthmanic Script HAFS" w:cs="KFGQPC Uthmanic Script HAFS" w:hint="cs"/>
          <w:noProof w:val="0"/>
          <w:rtl/>
          <w:lang w:bidi="ar-SA"/>
        </w:rPr>
        <w:t>ٱ</w:t>
      </w:r>
      <w:r w:rsidR="00C76F1F" w:rsidRPr="00AB56BA">
        <w:rPr>
          <w:rFonts w:ascii="KFGQPC Uthmanic Script HAFS" w:cs="KFGQPC Uthmanic Script HAFS" w:hint="eastAsia"/>
          <w:noProof w:val="0"/>
          <w:rtl/>
          <w:lang w:bidi="ar-SA"/>
        </w:rPr>
        <w:t>ل</w:t>
      </w:r>
      <w:r w:rsidR="00C76F1F" w:rsidRPr="00AB56BA">
        <w:rPr>
          <w:rFonts w:ascii="KFGQPC Uthmanic Script HAFS" w:cs="KFGQPC Uthmanic Script HAFS" w:hint="cs"/>
          <w:noProof w:val="0"/>
          <w:rtl/>
          <w:lang w:bidi="ar-SA"/>
        </w:rPr>
        <w:t>ۡ</w:t>
      </w:r>
      <w:r w:rsidR="00C76F1F" w:rsidRPr="00AB56BA">
        <w:rPr>
          <w:rFonts w:ascii="KFGQPC Uthmanic Script HAFS" w:cs="KFGQPC Uthmanic Script HAFS" w:hint="eastAsia"/>
          <w:noProof w:val="0"/>
          <w:rtl/>
          <w:lang w:bidi="ar-SA"/>
        </w:rPr>
        <w:t>قَيِّمَةِ</w:t>
      </w:r>
      <w:r w:rsidR="00C76F1F" w:rsidRPr="00AB56BA">
        <w:rPr>
          <w:rFonts w:ascii="KFGQPC Uthmanic Script HAFS" w:cs="KFGQPC Uthmanic Script HAFS"/>
          <w:noProof w:val="0"/>
          <w:rtl/>
          <w:lang w:bidi="ar-SA"/>
        </w:rPr>
        <w:t xml:space="preserve"> </w:t>
      </w:r>
      <w:r w:rsidR="00C76F1F" w:rsidRPr="00AB56BA">
        <w:rPr>
          <w:rFonts w:ascii="KFGQPC Uthmanic Script HAFS" w:cs="KFGQPC Uthmanic Script HAFS" w:hint="cs"/>
          <w:noProof w:val="0"/>
          <w:rtl/>
          <w:lang w:bidi="ar-SA"/>
        </w:rPr>
        <w:t>٥</w:t>
      </w:r>
      <w:r w:rsidRPr="00AB56BA">
        <w:rPr>
          <w:rFonts w:ascii="KFGQPC Uthman Taha Naskh" w:cs="KFGQPC Uthman Taha Naskh" w:hint="cs"/>
          <w:noProof w:val="0"/>
          <w:rtl/>
          <w:lang w:bidi="ar-SA"/>
        </w:rPr>
        <w:t>﴾</w:t>
      </w:r>
      <w:r w:rsidR="00C76F1F" w:rsidRPr="00AB56BA">
        <w:rPr>
          <w:rFonts w:ascii="KFGQPC Uthman Taha Naskh" w:cs="KFGQPC Uthman Taha Naskh"/>
          <w:noProof w:val="0"/>
          <w:rtl/>
          <w:lang w:bidi="ar-SA"/>
        </w:rPr>
        <w:t xml:space="preserve"> </w:t>
      </w:r>
    </w:p>
    <w:p w:rsidR="00CC1144" w:rsidRPr="00AB56BA" w:rsidRDefault="00CC1144" w:rsidP="00886409">
      <w:pPr>
        <w:pStyle w:val="a2"/>
        <w:rPr>
          <w:rFonts w:ascii="Traditional Arabic" w:hAnsi="Traditional Arabic"/>
          <w:rtl/>
          <w:lang w:bidi="ar-SA"/>
        </w:rPr>
      </w:pPr>
      <w:r w:rsidRPr="00AB56BA">
        <w:rPr>
          <w:rtl/>
          <w:lang w:bidi="ar-SA"/>
        </w:rPr>
        <w:t>و فرمان نیافتند جز آن‌که الله را مخلصانه و بر پایه‌ی آیین توحیدی، در حالی عبادت کنند که دین و عبادت را ویژه‌ی او بدانند و نماز را برپا دارند و زکات دهند. این، همان آیین استوار و راستین است.</w:t>
      </w:r>
    </w:p>
    <w:p w:rsidR="00E92904" w:rsidRPr="00AB56BA" w:rsidRDefault="00AF70A9" w:rsidP="00C76F1F">
      <w:pPr>
        <w:autoSpaceDE w:val="0"/>
        <w:autoSpaceDN w:val="0"/>
        <w:adjustRightInd w:val="0"/>
        <w:spacing w:line="240" w:lineRule="auto"/>
        <w:rPr>
          <w:rFonts w:ascii="Traditional Arabic" w:hAnsi="Traditional Arabic"/>
          <w:rtl/>
          <w:lang w:bidi="ar-SA"/>
        </w:rPr>
      </w:pPr>
      <w:r w:rsidRPr="00AB56BA">
        <w:rPr>
          <w:rFonts w:ascii="KFGQPC Uthman Taha Naskh" w:cs="KFGQPC Uthman Taha Naskh" w:hint="cs"/>
          <w:noProof w:val="0"/>
          <w:rtl/>
          <w:lang w:bidi="ar-SA"/>
        </w:rPr>
        <w:t>﴿</w:t>
      </w:r>
      <w:r w:rsidR="00C76F1F" w:rsidRPr="00AB56BA">
        <w:rPr>
          <w:rFonts w:ascii="KFGQPC Uthmanic Script HAFS" w:cs="KFGQPC Uthmanic Script HAFS" w:hint="eastAsia"/>
          <w:noProof w:val="0"/>
          <w:rtl/>
          <w:lang w:bidi="ar-SA"/>
        </w:rPr>
        <w:t>وَمَا</w:t>
      </w:r>
      <w:r w:rsidR="00C76F1F" w:rsidRPr="00AB56BA">
        <w:rPr>
          <w:rFonts w:ascii="KFGQPC Uthmanic Script HAFS" w:cs="KFGQPC Uthmanic Script HAFS" w:hint="cs"/>
          <w:noProof w:val="0"/>
          <w:rtl/>
          <w:lang w:bidi="ar-SA"/>
        </w:rPr>
        <w:t>ٓ</w:t>
      </w:r>
      <w:r w:rsidR="00C76F1F" w:rsidRPr="00AB56BA">
        <w:rPr>
          <w:rFonts w:ascii="KFGQPC Uthmanic Script HAFS" w:cs="KFGQPC Uthmanic Script HAFS"/>
          <w:noProof w:val="0"/>
          <w:rtl/>
          <w:lang w:bidi="ar-SA"/>
        </w:rPr>
        <w:t xml:space="preserve"> </w:t>
      </w:r>
      <w:r w:rsidR="00C76F1F" w:rsidRPr="00AB56BA">
        <w:rPr>
          <w:rFonts w:ascii="KFGQPC Uthmanic Script HAFS" w:cs="KFGQPC Uthmanic Script HAFS" w:hint="eastAsia"/>
          <w:noProof w:val="0"/>
          <w:rtl/>
          <w:lang w:bidi="ar-SA"/>
        </w:rPr>
        <w:t>أُمِرُو</w:t>
      </w:r>
      <w:r w:rsidR="00C76F1F" w:rsidRPr="00AB56BA">
        <w:rPr>
          <w:rFonts w:ascii="KFGQPC Uthmanic Script HAFS" w:cs="KFGQPC Uthmanic Script HAFS" w:hint="cs"/>
          <w:noProof w:val="0"/>
          <w:rtl/>
          <w:lang w:bidi="ar-SA"/>
        </w:rPr>
        <w:t>ٓ</w:t>
      </w:r>
      <w:r w:rsidR="00C76F1F" w:rsidRPr="00AB56BA">
        <w:rPr>
          <w:rFonts w:ascii="KFGQPC Uthmanic Script HAFS" w:cs="KFGQPC Uthmanic Script HAFS" w:hint="eastAsia"/>
          <w:noProof w:val="0"/>
          <w:rtl/>
          <w:lang w:bidi="ar-SA"/>
        </w:rPr>
        <w:t>اْ</w:t>
      </w:r>
      <w:r w:rsidRPr="00AB56BA">
        <w:rPr>
          <w:rFonts w:ascii="KFGQPC Uthman Taha Naskh" w:cs="KFGQPC Uthman Taha Naskh" w:hint="cs"/>
          <w:noProof w:val="0"/>
          <w:rtl/>
          <w:lang w:bidi="ar-SA"/>
        </w:rPr>
        <w:t>﴾</w:t>
      </w:r>
      <w:r w:rsidR="00CC1144" w:rsidRPr="00AB56BA">
        <w:rPr>
          <w:rFonts w:ascii="Traditional Arabic" w:hAnsi="Traditional Arabic"/>
          <w:rtl/>
          <w:lang w:bidi="ar-SA"/>
        </w:rPr>
        <w:t xml:space="preserve"> «و فرمان نیافتند» که منظور از آن، مردم است... </w:t>
      </w:r>
      <w:r w:rsidRPr="00AB56BA">
        <w:rPr>
          <w:rFonts w:ascii="KFGQPC Uthman Taha Naskh" w:cs="KFGQPC Uthman Taha Naskh" w:hint="cs"/>
          <w:noProof w:val="0"/>
          <w:rtl/>
          <w:lang w:bidi="ar-SA"/>
        </w:rPr>
        <w:t>﴿</w:t>
      </w:r>
      <w:r w:rsidR="00C76F1F" w:rsidRPr="00AB56BA">
        <w:rPr>
          <w:rStyle w:val="Char2"/>
          <w:rFonts w:hint="eastAsia"/>
          <w:rtl/>
        </w:rPr>
        <w:t>إِلَّا</w:t>
      </w:r>
      <w:r w:rsidR="00C76F1F" w:rsidRPr="00AB56BA">
        <w:rPr>
          <w:rStyle w:val="Char2"/>
          <w:rtl/>
        </w:rPr>
        <w:t xml:space="preserve"> </w:t>
      </w:r>
      <w:r w:rsidR="00C76F1F" w:rsidRPr="00AB56BA">
        <w:rPr>
          <w:rStyle w:val="Char2"/>
          <w:rFonts w:hint="eastAsia"/>
          <w:rtl/>
        </w:rPr>
        <w:t>لِيَع</w:t>
      </w:r>
      <w:r w:rsidR="00C76F1F" w:rsidRPr="00AB56BA">
        <w:rPr>
          <w:rStyle w:val="Char2"/>
          <w:rFonts w:hint="cs"/>
          <w:rtl/>
        </w:rPr>
        <w:t>ۡ</w:t>
      </w:r>
      <w:r w:rsidR="00C76F1F" w:rsidRPr="00AB56BA">
        <w:rPr>
          <w:rStyle w:val="Char2"/>
          <w:rFonts w:hint="eastAsia"/>
          <w:rtl/>
        </w:rPr>
        <w:t>بُدُواْ</w:t>
      </w:r>
      <w:r w:rsidR="00C76F1F" w:rsidRPr="00AB56BA">
        <w:rPr>
          <w:rStyle w:val="Char2"/>
          <w:rtl/>
        </w:rPr>
        <w:t xml:space="preserve"> </w:t>
      </w:r>
      <w:r w:rsidR="00C76F1F" w:rsidRPr="00AB56BA">
        <w:rPr>
          <w:rStyle w:val="Char2"/>
          <w:rFonts w:hint="cs"/>
          <w:rtl/>
        </w:rPr>
        <w:t>ٱ</w:t>
      </w:r>
      <w:r w:rsidR="00C76F1F" w:rsidRPr="00AB56BA">
        <w:rPr>
          <w:rStyle w:val="Char2"/>
          <w:rFonts w:hint="eastAsia"/>
          <w:rtl/>
        </w:rPr>
        <w:t>للَّهَ</w:t>
      </w:r>
      <w:r w:rsidRPr="00AB56BA">
        <w:rPr>
          <w:rFonts w:ascii="KFGQPC Uthman Taha Naskh" w:cs="KFGQPC Uthman Taha Naskh" w:hint="cs"/>
          <w:noProof w:val="0"/>
          <w:rtl/>
          <w:lang w:bidi="ar-SA"/>
        </w:rPr>
        <w:t>﴾</w:t>
      </w:r>
      <w:r w:rsidR="00C76F1F" w:rsidRPr="00AB56BA">
        <w:rPr>
          <w:rFonts w:ascii="KFGQPC Uthmanic Script HAFS" w:cs="KFGQPC Uthmanic Script HAFS"/>
          <w:noProof w:val="0"/>
          <w:rtl/>
          <w:lang w:bidi="ar-SA"/>
        </w:rPr>
        <w:t xml:space="preserve"> </w:t>
      </w:r>
      <w:r w:rsidR="00CC1144" w:rsidRPr="00AB56BA">
        <w:rPr>
          <w:rFonts w:ascii="Traditional Arabic" w:hAnsi="Traditional Arabic"/>
          <w:rtl/>
          <w:lang w:bidi="ar-SA"/>
        </w:rPr>
        <w:t>«جز آن‌که الله را عبادت کنند». یعنی: مردم تنها فرمان یافته‌اند که در عقیده، گفتار و کردار، تنها الله</w:t>
      </w:r>
      <w:r w:rsidR="00CC1144" w:rsidRPr="00AB56BA">
        <w:rPr>
          <w:rFonts w:ascii="Traditional Arabic" w:hAnsi="Traditional Arabic"/>
          <w:lang w:bidi="ar-SA"/>
        </w:rPr>
        <w:sym w:font="AGA Arabesque" w:char="F055"/>
      </w:r>
      <w:r w:rsidR="00CC1144" w:rsidRPr="00AB56BA">
        <w:rPr>
          <w:rFonts w:ascii="Traditional Arabic" w:hAnsi="Traditional Arabic"/>
          <w:rtl/>
          <w:lang w:bidi="ar-SA"/>
        </w:rPr>
        <w:t xml:space="preserve"> را عبادت و پرستش کنند. آن‌هم در حالی که هر عملی را خالصانه برای او انجام می‌دهند. چنان‌که می‌فرماید: </w:t>
      </w:r>
      <w:r w:rsidRPr="00AB56BA">
        <w:rPr>
          <w:rFonts w:ascii="KFGQPC Uthman Taha Naskh" w:cs="KFGQPC Uthman Taha Naskh" w:hint="cs"/>
          <w:noProof w:val="0"/>
          <w:rtl/>
          <w:lang w:bidi="ar-SA"/>
        </w:rPr>
        <w:t>﴿</w:t>
      </w:r>
      <w:r w:rsidR="00C76F1F" w:rsidRPr="00AB56BA">
        <w:rPr>
          <w:rFonts w:ascii="KFGQPC Uthmanic Script HAFS" w:cs="KFGQPC Uthmanic Script HAFS" w:hint="eastAsia"/>
          <w:noProof w:val="0"/>
          <w:rtl/>
          <w:lang w:bidi="ar-SA"/>
        </w:rPr>
        <w:t>مُخ</w:t>
      </w:r>
      <w:r w:rsidR="00C76F1F" w:rsidRPr="00AB56BA">
        <w:rPr>
          <w:rStyle w:val="Char2"/>
          <w:rFonts w:hint="cs"/>
          <w:rtl/>
        </w:rPr>
        <w:t>ۡ</w:t>
      </w:r>
      <w:r w:rsidR="00C76F1F" w:rsidRPr="00AB56BA">
        <w:rPr>
          <w:rStyle w:val="Char2"/>
          <w:rFonts w:hint="eastAsia"/>
          <w:rtl/>
        </w:rPr>
        <w:t>لِصِينَ</w:t>
      </w:r>
      <w:r w:rsidR="00C76F1F" w:rsidRPr="00AB56BA">
        <w:rPr>
          <w:rStyle w:val="Char2"/>
          <w:rtl/>
        </w:rPr>
        <w:t xml:space="preserve"> </w:t>
      </w:r>
      <w:r w:rsidR="00C76F1F" w:rsidRPr="00AB56BA">
        <w:rPr>
          <w:rStyle w:val="Char2"/>
          <w:rFonts w:hint="eastAsia"/>
          <w:rtl/>
        </w:rPr>
        <w:t>لَهُ</w:t>
      </w:r>
      <w:r w:rsidR="00C76F1F" w:rsidRPr="00AB56BA">
        <w:rPr>
          <w:rStyle w:val="Char2"/>
          <w:rtl/>
        </w:rPr>
        <w:t xml:space="preserve"> </w:t>
      </w:r>
      <w:r w:rsidR="00C76F1F" w:rsidRPr="00AB56BA">
        <w:rPr>
          <w:rStyle w:val="Char2"/>
          <w:rFonts w:hint="cs"/>
          <w:rtl/>
        </w:rPr>
        <w:t>ٱ</w:t>
      </w:r>
      <w:r w:rsidR="00C76F1F" w:rsidRPr="00AB56BA">
        <w:rPr>
          <w:rStyle w:val="Char2"/>
          <w:rFonts w:hint="eastAsia"/>
          <w:rtl/>
        </w:rPr>
        <w:t>لدِّينَ</w:t>
      </w:r>
      <w:r w:rsidRPr="00AB56BA">
        <w:rPr>
          <w:rFonts w:ascii="KFGQPC Uthman Taha Naskh" w:cs="KFGQPC Uthman Taha Naskh" w:hint="cs"/>
          <w:noProof w:val="0"/>
          <w:rtl/>
          <w:lang w:bidi="ar-SA"/>
        </w:rPr>
        <w:t>﴾</w:t>
      </w:r>
      <w:r w:rsidR="00CC1144" w:rsidRPr="00AB56BA">
        <w:rPr>
          <w:rFonts w:ascii="Traditional Arabic" w:hAnsi="Traditional Arabic"/>
          <w:rtl/>
          <w:lang w:bidi="ar-SA"/>
        </w:rPr>
        <w:t>«در حالی که دین و عبادت را ویژه‌ی او بدانند». اخلاص در دین و عبادت، بدین معناست که انسان، با عملی که انجام می‌دهد، خواهان چیزی جز الله</w:t>
      </w:r>
      <w:r w:rsidR="00CC1144" w:rsidRPr="00AB56BA">
        <w:rPr>
          <w:rFonts w:ascii="Traditional Arabic" w:hAnsi="Traditional Arabic"/>
          <w:lang w:bidi="ar-SA"/>
        </w:rPr>
        <w:sym w:font="AGA Arabesque" w:char="F055"/>
      </w:r>
      <w:r w:rsidR="00CC1144" w:rsidRPr="00AB56BA">
        <w:rPr>
          <w:rFonts w:ascii="Traditional Arabic" w:hAnsi="Traditional Arabic"/>
          <w:rtl/>
          <w:lang w:bidi="ar-SA"/>
        </w:rPr>
        <w:t xml:space="preserve"> نباشد؛ به عبارت دیگر با عمل و عبادتش، در پیِ کسبِ نام و مقام، یا ریاست و جایگاه دنیوی و امثالِ آن نباشد و تنها رضایت و پاداش الاهی را مدّ نظر قرار دهد.</w:t>
      </w:r>
      <w:r w:rsidR="00C76F1F" w:rsidRPr="00AB56BA">
        <w:rPr>
          <w:rFonts w:ascii="KFGQPC Uthmanic Script HAFS" w:cs="KFGQPC Uthmanic Script HAFS" w:hint="eastAsia"/>
          <w:noProof w:val="0"/>
          <w:rtl/>
          <w:lang w:bidi="ar-SA"/>
        </w:rPr>
        <w:t xml:space="preserve"> </w:t>
      </w:r>
      <w:r w:rsidRPr="00AB56BA">
        <w:rPr>
          <w:rFonts w:ascii="KFGQPC Uthman Taha Naskh" w:cs="KFGQPC Uthman Taha Naskh" w:hint="cs"/>
          <w:noProof w:val="0"/>
          <w:rtl/>
          <w:lang w:bidi="ar-SA"/>
        </w:rPr>
        <w:t>﴿</w:t>
      </w:r>
      <w:r w:rsidR="00C76F1F" w:rsidRPr="00AB56BA">
        <w:rPr>
          <w:rFonts w:ascii="KFGQPC Uthmanic Script HAFS" w:cs="KFGQPC Uthmanic Script HAFS" w:hint="eastAsia"/>
          <w:noProof w:val="0"/>
          <w:rtl/>
          <w:lang w:bidi="ar-SA"/>
        </w:rPr>
        <w:t>حُنَفَا</w:t>
      </w:r>
      <w:r w:rsidR="00C76F1F" w:rsidRPr="00AB56BA">
        <w:rPr>
          <w:rFonts w:ascii="KFGQPC Uthmanic Script HAFS" w:cs="KFGQPC Uthmanic Script HAFS" w:hint="cs"/>
          <w:noProof w:val="0"/>
          <w:rtl/>
          <w:lang w:bidi="ar-SA"/>
        </w:rPr>
        <w:t>ٓ</w:t>
      </w:r>
      <w:r w:rsidR="00C76F1F" w:rsidRPr="00AB56BA">
        <w:rPr>
          <w:rFonts w:ascii="KFGQPC Uthmanic Script HAFS" w:cs="KFGQPC Uthmanic Script HAFS" w:hint="eastAsia"/>
          <w:noProof w:val="0"/>
          <w:rtl/>
          <w:lang w:bidi="ar-SA"/>
        </w:rPr>
        <w:t>ءَ</w:t>
      </w:r>
      <w:r w:rsidRPr="00AB56BA">
        <w:rPr>
          <w:rFonts w:ascii="KFGQPC Uthman Taha Naskh" w:cs="KFGQPC Uthman Taha Naskh" w:hint="cs"/>
          <w:noProof w:val="0"/>
          <w:rtl/>
          <w:lang w:bidi="ar-SA"/>
        </w:rPr>
        <w:t>﴾</w:t>
      </w:r>
      <w:r w:rsidR="00C76F1F" w:rsidRPr="00AB56BA">
        <w:rPr>
          <w:rFonts w:ascii="KFGQPC Uthman Taha Naskh" w:cs="KFGQPC Uthman Taha Naskh" w:hint="cs"/>
          <w:noProof w:val="0"/>
          <w:rtl/>
          <w:lang w:bidi="ar-SA"/>
        </w:rPr>
        <w:t xml:space="preserve"> </w:t>
      </w:r>
      <w:r w:rsidR="007A1FD7" w:rsidRPr="00AB56BA">
        <w:rPr>
          <w:rFonts w:ascii="Traditional Arabic" w:hAnsi="Traditional Arabic"/>
          <w:rtl/>
          <w:lang w:bidi="ar-SA"/>
        </w:rPr>
        <w:t xml:space="preserve">یعنی: الله را مخلصانه و بر پایه‌ی آیین توحیدی، و بدون شرک عبادت کنند. </w:t>
      </w:r>
      <w:r w:rsidR="00FD7423" w:rsidRPr="00AB56BA">
        <w:rPr>
          <w:rFonts w:ascii="Traditional Arabic" w:hAnsi="Traditional Arabic"/>
          <w:rtl/>
          <w:lang w:bidi="ar-SA"/>
        </w:rPr>
        <w:t>شاهد موض</w:t>
      </w:r>
      <w:r w:rsidR="007A1FD7" w:rsidRPr="00AB56BA">
        <w:rPr>
          <w:rFonts w:ascii="Traditional Arabic" w:hAnsi="Traditional Arabic"/>
          <w:rtl/>
          <w:lang w:bidi="ar-SA"/>
        </w:rPr>
        <w:t>و</w:t>
      </w:r>
      <w:r w:rsidR="00FD7423" w:rsidRPr="00AB56BA">
        <w:rPr>
          <w:rFonts w:ascii="Traditional Arabic" w:hAnsi="Traditional Arabic"/>
          <w:rtl/>
          <w:lang w:bidi="ar-SA"/>
        </w:rPr>
        <w:t>ع</w:t>
      </w:r>
      <w:r w:rsidR="007A1FD7" w:rsidRPr="00AB56BA">
        <w:rPr>
          <w:rFonts w:ascii="Traditional Arabic" w:hAnsi="Traditional Arabic"/>
          <w:rtl/>
          <w:lang w:bidi="ar-SA"/>
        </w:rPr>
        <w:t xml:space="preserve"> از این آیه، این‌جاست که الله متعال می‌فرماید: </w:t>
      </w:r>
      <w:r w:rsidRPr="00AB56BA">
        <w:rPr>
          <w:rFonts w:ascii="KFGQPC Uthman Taha Naskh" w:cs="KFGQPC Uthman Taha Naskh" w:hint="cs"/>
          <w:noProof w:val="0"/>
          <w:rtl/>
          <w:lang w:bidi="ar-SA"/>
        </w:rPr>
        <w:t>﴿</w:t>
      </w:r>
      <w:r w:rsidR="00C76F1F" w:rsidRPr="00AB56BA">
        <w:rPr>
          <w:rFonts w:ascii="KFGQPC Uthmanic Script HAFS" w:cs="KFGQPC Uthmanic Script HAFS" w:hint="eastAsia"/>
          <w:noProof w:val="0"/>
          <w:rtl/>
          <w:lang w:bidi="ar-SA"/>
        </w:rPr>
        <w:t>وَيُقِيمُواْ</w:t>
      </w:r>
      <w:r w:rsidR="00C76F1F" w:rsidRPr="00AB56BA">
        <w:rPr>
          <w:rFonts w:ascii="KFGQPC Uthmanic Script HAFS" w:cs="KFGQPC Uthmanic Script HAFS"/>
          <w:noProof w:val="0"/>
          <w:rtl/>
          <w:lang w:bidi="ar-SA"/>
        </w:rPr>
        <w:t xml:space="preserve"> </w:t>
      </w:r>
      <w:r w:rsidR="00C76F1F" w:rsidRPr="00AB56BA">
        <w:rPr>
          <w:rFonts w:ascii="KFGQPC Uthmanic Script HAFS" w:cs="KFGQPC Uthmanic Script HAFS" w:hint="cs"/>
          <w:noProof w:val="0"/>
          <w:rtl/>
          <w:lang w:bidi="ar-SA"/>
        </w:rPr>
        <w:t>ٱ</w:t>
      </w:r>
      <w:r w:rsidR="00C76F1F" w:rsidRPr="00AB56BA">
        <w:rPr>
          <w:rFonts w:ascii="KFGQPC Uthmanic Script HAFS" w:cs="KFGQPC Uthmanic Script HAFS" w:hint="eastAsia"/>
          <w:noProof w:val="0"/>
          <w:rtl/>
          <w:lang w:bidi="ar-SA"/>
        </w:rPr>
        <w:t>لصَّلَو</w:t>
      </w:r>
      <w:r w:rsidR="00C76F1F" w:rsidRPr="00AB56BA">
        <w:rPr>
          <w:rFonts w:ascii="KFGQPC Uthmanic Script HAFS" w:cs="KFGQPC Uthmanic Script HAFS" w:hint="cs"/>
          <w:noProof w:val="0"/>
          <w:rtl/>
          <w:lang w:bidi="ar-SA"/>
        </w:rPr>
        <w:t>ٰ</w:t>
      </w:r>
      <w:r w:rsidR="00C76F1F" w:rsidRPr="00AB56BA">
        <w:rPr>
          <w:rFonts w:ascii="KFGQPC Uthmanic Script HAFS" w:cs="KFGQPC Uthmanic Script HAFS" w:hint="eastAsia"/>
          <w:noProof w:val="0"/>
          <w:rtl/>
          <w:lang w:bidi="ar-SA"/>
        </w:rPr>
        <w:t>ةَ</w:t>
      </w:r>
      <w:r w:rsidR="00C76F1F" w:rsidRPr="00AB56BA">
        <w:rPr>
          <w:rFonts w:ascii="KFGQPC Uthmanic Script HAFS" w:cs="KFGQPC Uthmanic Script HAFS"/>
          <w:noProof w:val="0"/>
          <w:rtl/>
          <w:lang w:bidi="ar-SA"/>
        </w:rPr>
        <w:t xml:space="preserve"> </w:t>
      </w:r>
      <w:r w:rsidR="00C76F1F" w:rsidRPr="00AB56BA">
        <w:rPr>
          <w:rFonts w:ascii="KFGQPC Uthmanic Script HAFS" w:cs="KFGQPC Uthmanic Script HAFS" w:hint="eastAsia"/>
          <w:noProof w:val="0"/>
          <w:rtl/>
          <w:lang w:bidi="ar-SA"/>
        </w:rPr>
        <w:t>وَيُؤ</w:t>
      </w:r>
      <w:r w:rsidR="00C76F1F" w:rsidRPr="00AB56BA">
        <w:rPr>
          <w:rFonts w:ascii="KFGQPC Uthmanic Script HAFS" w:cs="KFGQPC Uthmanic Script HAFS" w:hint="cs"/>
          <w:noProof w:val="0"/>
          <w:rtl/>
          <w:lang w:bidi="ar-SA"/>
        </w:rPr>
        <w:t>ۡ</w:t>
      </w:r>
      <w:r w:rsidR="00C76F1F" w:rsidRPr="00AB56BA">
        <w:rPr>
          <w:rFonts w:ascii="KFGQPC Uthmanic Script HAFS" w:cs="KFGQPC Uthmanic Script HAFS" w:hint="eastAsia"/>
          <w:noProof w:val="0"/>
          <w:rtl/>
          <w:lang w:bidi="ar-SA"/>
        </w:rPr>
        <w:t>تُواْ</w:t>
      </w:r>
      <w:r w:rsidR="00C76F1F" w:rsidRPr="00AB56BA">
        <w:rPr>
          <w:rFonts w:ascii="KFGQPC Uthmanic Script HAFS" w:cs="KFGQPC Uthmanic Script HAFS"/>
          <w:noProof w:val="0"/>
          <w:rtl/>
          <w:lang w:bidi="ar-SA"/>
        </w:rPr>
        <w:t xml:space="preserve"> </w:t>
      </w:r>
      <w:r w:rsidR="00C76F1F" w:rsidRPr="00AB56BA">
        <w:rPr>
          <w:rFonts w:ascii="KFGQPC Uthmanic Script HAFS" w:cs="KFGQPC Uthmanic Script HAFS" w:hint="cs"/>
          <w:noProof w:val="0"/>
          <w:rtl/>
          <w:lang w:bidi="ar-SA"/>
        </w:rPr>
        <w:t>ٱ</w:t>
      </w:r>
      <w:r w:rsidR="00C76F1F" w:rsidRPr="00AB56BA">
        <w:rPr>
          <w:rFonts w:ascii="KFGQPC Uthmanic Script HAFS" w:cs="KFGQPC Uthmanic Script HAFS" w:hint="eastAsia"/>
          <w:noProof w:val="0"/>
          <w:rtl/>
          <w:lang w:bidi="ar-SA"/>
        </w:rPr>
        <w:t>لزَّكَو</w:t>
      </w:r>
      <w:r w:rsidR="00C76F1F" w:rsidRPr="00AB56BA">
        <w:rPr>
          <w:rFonts w:ascii="KFGQPC Uthmanic Script HAFS" w:cs="KFGQPC Uthmanic Script HAFS" w:hint="cs"/>
          <w:noProof w:val="0"/>
          <w:rtl/>
          <w:lang w:bidi="ar-SA"/>
        </w:rPr>
        <w:t>ٰ</w:t>
      </w:r>
      <w:r w:rsidR="00C76F1F" w:rsidRPr="00AB56BA">
        <w:rPr>
          <w:rFonts w:ascii="KFGQPC Uthmanic Script HAFS" w:cs="KFGQPC Uthmanic Script HAFS" w:hint="eastAsia"/>
          <w:noProof w:val="0"/>
          <w:rtl/>
          <w:lang w:bidi="ar-SA"/>
        </w:rPr>
        <w:t>ةَ</w:t>
      </w:r>
      <w:r w:rsidRPr="00AB56BA">
        <w:rPr>
          <w:rFonts w:ascii="KFGQPC Uthman Taha Naskh" w:cs="KFGQPC Uthman Taha Naskh" w:hint="cs"/>
          <w:noProof w:val="0"/>
          <w:rtl/>
          <w:lang w:bidi="ar-SA"/>
        </w:rPr>
        <w:t>﴾</w:t>
      </w:r>
      <w:r w:rsidR="00C76F1F" w:rsidRPr="00AB56BA">
        <w:rPr>
          <w:rFonts w:ascii="KFGQPC Uthmanic Script HAFS" w:cs="KFGQPC Uthmanic Script HAFS"/>
          <w:noProof w:val="0"/>
          <w:rtl/>
          <w:lang w:bidi="ar-SA"/>
        </w:rPr>
        <w:t xml:space="preserve"> </w:t>
      </w:r>
      <w:r w:rsidR="007A1FD7" w:rsidRPr="00AB56BA">
        <w:rPr>
          <w:rFonts w:ascii="Traditional Arabic" w:hAnsi="Traditional Arabic"/>
          <w:rtl/>
          <w:lang w:bidi="ar-SA"/>
        </w:rPr>
        <w:t xml:space="preserve">«و نماز را برپا دارند و زکات دهند». در ادامه می‌فرماید: </w:t>
      </w:r>
      <w:r w:rsidRPr="00AB56BA">
        <w:rPr>
          <w:rFonts w:ascii="KFGQPC Uthman Taha Naskh" w:cs="KFGQPC Uthman Taha Naskh" w:hint="cs"/>
          <w:noProof w:val="0"/>
          <w:rtl/>
          <w:lang w:bidi="ar-SA"/>
        </w:rPr>
        <w:t>﴿</w:t>
      </w:r>
      <w:r w:rsidR="00C76F1F" w:rsidRPr="00AB56BA">
        <w:rPr>
          <w:rFonts w:ascii="KFGQPC Uthmanic Script HAFS" w:cs="KFGQPC Uthmanic Script HAFS" w:hint="eastAsia"/>
          <w:noProof w:val="0"/>
          <w:rtl/>
          <w:lang w:bidi="ar-SA"/>
        </w:rPr>
        <w:t>وَذَ</w:t>
      </w:r>
      <w:r w:rsidR="00C76F1F" w:rsidRPr="00AB56BA">
        <w:rPr>
          <w:rFonts w:ascii="KFGQPC Uthmanic Script HAFS" w:cs="KFGQPC Uthmanic Script HAFS" w:hint="cs"/>
          <w:noProof w:val="0"/>
          <w:rtl/>
          <w:lang w:bidi="ar-SA"/>
        </w:rPr>
        <w:t>ٰ</w:t>
      </w:r>
      <w:r w:rsidR="00C76F1F" w:rsidRPr="00AB56BA">
        <w:rPr>
          <w:rFonts w:ascii="KFGQPC Uthmanic Script HAFS" w:cs="KFGQPC Uthmanic Script HAFS" w:hint="eastAsia"/>
          <w:noProof w:val="0"/>
          <w:rtl/>
          <w:lang w:bidi="ar-SA"/>
        </w:rPr>
        <w:t>لِكَ</w:t>
      </w:r>
      <w:r w:rsidR="00C76F1F" w:rsidRPr="00AB56BA">
        <w:rPr>
          <w:rFonts w:ascii="KFGQPC Uthmanic Script HAFS" w:cs="KFGQPC Uthmanic Script HAFS"/>
          <w:noProof w:val="0"/>
          <w:rtl/>
          <w:lang w:bidi="ar-SA"/>
        </w:rPr>
        <w:t xml:space="preserve"> </w:t>
      </w:r>
      <w:r w:rsidR="00C76F1F" w:rsidRPr="00AB56BA">
        <w:rPr>
          <w:rFonts w:ascii="KFGQPC Uthmanic Script HAFS" w:cs="KFGQPC Uthmanic Script HAFS" w:hint="eastAsia"/>
          <w:noProof w:val="0"/>
          <w:rtl/>
          <w:lang w:bidi="ar-SA"/>
        </w:rPr>
        <w:t>دِينُ</w:t>
      </w:r>
      <w:r w:rsidR="00C76F1F" w:rsidRPr="00AB56BA">
        <w:rPr>
          <w:rFonts w:ascii="KFGQPC Uthmanic Script HAFS" w:cs="KFGQPC Uthmanic Script HAFS"/>
          <w:noProof w:val="0"/>
          <w:rtl/>
          <w:lang w:bidi="ar-SA"/>
        </w:rPr>
        <w:t xml:space="preserve"> </w:t>
      </w:r>
      <w:r w:rsidR="00C76F1F" w:rsidRPr="00AB56BA">
        <w:rPr>
          <w:rFonts w:ascii="KFGQPC Uthmanic Script HAFS" w:cs="KFGQPC Uthmanic Script HAFS" w:hint="cs"/>
          <w:noProof w:val="0"/>
          <w:rtl/>
          <w:lang w:bidi="ar-SA"/>
        </w:rPr>
        <w:t>ٱ</w:t>
      </w:r>
      <w:r w:rsidR="00C76F1F" w:rsidRPr="00AB56BA">
        <w:rPr>
          <w:rFonts w:ascii="KFGQPC Uthmanic Script HAFS" w:cs="KFGQPC Uthmanic Script HAFS" w:hint="eastAsia"/>
          <w:noProof w:val="0"/>
          <w:rtl/>
          <w:lang w:bidi="ar-SA"/>
        </w:rPr>
        <w:t>ل</w:t>
      </w:r>
      <w:r w:rsidR="00C76F1F" w:rsidRPr="00AB56BA">
        <w:rPr>
          <w:rFonts w:ascii="KFGQPC Uthmanic Script HAFS" w:cs="KFGQPC Uthmanic Script HAFS" w:hint="cs"/>
          <w:noProof w:val="0"/>
          <w:rtl/>
          <w:lang w:bidi="ar-SA"/>
        </w:rPr>
        <w:t>ۡ</w:t>
      </w:r>
      <w:r w:rsidR="00C76F1F" w:rsidRPr="00AB56BA">
        <w:rPr>
          <w:rFonts w:ascii="KFGQPC Uthmanic Script HAFS" w:cs="KFGQPC Uthmanic Script HAFS" w:hint="eastAsia"/>
          <w:noProof w:val="0"/>
          <w:rtl/>
          <w:lang w:bidi="ar-SA"/>
        </w:rPr>
        <w:t>قَيِّمَةِ</w:t>
      </w:r>
      <w:r w:rsidRPr="00AB56BA">
        <w:rPr>
          <w:rFonts w:ascii="KFGQPC Uthman Taha Naskh" w:cs="KFGQPC Uthman Taha Naskh" w:hint="cs"/>
          <w:noProof w:val="0"/>
          <w:rtl/>
          <w:lang w:bidi="ar-SA"/>
        </w:rPr>
        <w:t>﴾</w:t>
      </w:r>
      <w:r w:rsidR="00C76F1F" w:rsidRPr="00AB56BA">
        <w:rPr>
          <w:rFonts w:ascii="KFGQPC Uthmanic Script HAFS" w:cs="KFGQPC Uthmanic Script HAFS"/>
          <w:noProof w:val="0"/>
          <w:rtl/>
          <w:lang w:bidi="ar-SA"/>
        </w:rPr>
        <w:t xml:space="preserve"> </w:t>
      </w:r>
      <w:r w:rsidR="007A1FD7" w:rsidRPr="00AB56BA">
        <w:rPr>
          <w:rFonts w:ascii="Traditional Arabic" w:hAnsi="Traditional Arabic"/>
          <w:rtl/>
          <w:lang w:bidi="ar-SA"/>
        </w:rPr>
        <w:t xml:space="preserve">«و این، </w:t>
      </w:r>
      <w:r w:rsidR="006A71D4" w:rsidRPr="00AB56BA">
        <w:rPr>
          <w:rFonts w:ascii="Traditional Arabic" w:hAnsi="Traditional Arabic"/>
          <w:rtl/>
          <w:lang w:bidi="ar-SA"/>
        </w:rPr>
        <w:t xml:space="preserve">همان </w:t>
      </w:r>
      <w:r w:rsidR="007A1FD7" w:rsidRPr="00AB56BA">
        <w:rPr>
          <w:rFonts w:ascii="Traditional Arabic" w:hAnsi="Traditional Arabic"/>
          <w:rtl/>
          <w:lang w:bidi="ar-SA"/>
        </w:rPr>
        <w:t xml:space="preserve">آیین </w:t>
      </w:r>
      <w:r w:rsidR="006A71D4" w:rsidRPr="00AB56BA">
        <w:rPr>
          <w:rFonts w:ascii="Traditional Arabic" w:hAnsi="Traditional Arabic"/>
          <w:rtl/>
          <w:lang w:bidi="ar-SA"/>
        </w:rPr>
        <w:t>استوار و راستین است».</w:t>
      </w:r>
      <w:r w:rsidR="006C1828" w:rsidRPr="00AB56BA">
        <w:rPr>
          <w:rFonts w:ascii="Traditional Arabic" w:hAnsi="Traditional Arabic"/>
          <w:rtl/>
          <w:lang w:bidi="ar-SA"/>
        </w:rPr>
        <w:t xml:space="preserve"> یعنی: آیین استوار و راستین، و ع</w:t>
      </w:r>
      <w:r w:rsidR="0065473D" w:rsidRPr="00AB56BA">
        <w:rPr>
          <w:rFonts w:ascii="Traditional Arabic" w:hAnsi="Traditional Arabic"/>
          <w:rtl/>
          <w:lang w:bidi="ar-SA"/>
        </w:rPr>
        <w:t>مل مورد پسند در نزد الله متعال، این است که او را مخلصانه و بر پایه‌ی آیینِ توحیدی و حق‌گرا عبادت و پرستش کنید.</w:t>
      </w:r>
    </w:p>
    <w:p w:rsidR="0065473D" w:rsidRPr="00AB56BA" w:rsidRDefault="0065473D" w:rsidP="00690212">
      <w:pPr>
        <w:autoSpaceDE w:val="0"/>
        <w:autoSpaceDN w:val="0"/>
        <w:adjustRightInd w:val="0"/>
        <w:rPr>
          <w:rFonts w:ascii="Traditional Arabic" w:hAnsi="Traditional Arabic"/>
          <w:rtl/>
          <w:lang w:bidi="ar-SA"/>
        </w:rPr>
      </w:pPr>
      <w:r w:rsidRPr="00AB56BA">
        <w:rPr>
          <w:rFonts w:ascii="Traditional Arabic" w:hAnsi="Traditional Arabic"/>
          <w:rtl/>
          <w:lang w:bidi="ar-SA"/>
        </w:rPr>
        <w:t>و اما سومین آیه‌ای که 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Fonts w:ascii="Traditional Arabic" w:hAnsi="Traditional Arabic"/>
          <w:rtl/>
          <w:lang w:bidi="ar-SA"/>
        </w:rPr>
        <w:t>ذکر کرده، این است که الله</w:t>
      </w:r>
      <w:r w:rsidRPr="00AB56BA">
        <w:rPr>
          <w:rFonts w:ascii="Traditional Arabic" w:hAnsi="Traditional Arabic"/>
          <w:lang w:bidi="ar-SA"/>
        </w:rPr>
        <w:sym w:font="AGA Arabesque" w:char="F055"/>
      </w:r>
      <w:r w:rsidRPr="00AB56BA">
        <w:rPr>
          <w:rFonts w:ascii="Traditional Arabic" w:hAnsi="Traditional Arabic"/>
          <w:rtl/>
          <w:lang w:bidi="ar-SA"/>
        </w:rPr>
        <w:t xml:space="preserve"> می‌فرماید:</w:t>
      </w:r>
    </w:p>
    <w:p w:rsidR="00C76F1F" w:rsidRPr="00AB56BA"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C76F1F" w:rsidRPr="00AB56BA">
        <w:rPr>
          <w:rStyle w:val="Char2"/>
          <w:rFonts w:hint="eastAsia"/>
          <w:rtl/>
        </w:rPr>
        <w:t>خُذ</w:t>
      </w:r>
      <w:r w:rsidR="00C76F1F" w:rsidRPr="00AB56BA">
        <w:rPr>
          <w:rStyle w:val="Char2"/>
          <w:rFonts w:hint="cs"/>
          <w:rtl/>
        </w:rPr>
        <w:t>ۡ</w:t>
      </w:r>
      <w:r w:rsidR="00C76F1F" w:rsidRPr="00AB56BA">
        <w:rPr>
          <w:rStyle w:val="Char2"/>
          <w:rtl/>
        </w:rPr>
        <w:t xml:space="preserve"> </w:t>
      </w:r>
      <w:r w:rsidR="00C76F1F" w:rsidRPr="00AB56BA">
        <w:rPr>
          <w:rStyle w:val="Char2"/>
          <w:rFonts w:hint="eastAsia"/>
          <w:rtl/>
        </w:rPr>
        <w:t>مِن</w:t>
      </w:r>
      <w:r w:rsidR="00C76F1F" w:rsidRPr="00AB56BA">
        <w:rPr>
          <w:rStyle w:val="Char2"/>
          <w:rFonts w:hint="cs"/>
          <w:rtl/>
        </w:rPr>
        <w:t>ۡ</w:t>
      </w:r>
      <w:r w:rsidR="00C76F1F" w:rsidRPr="00AB56BA">
        <w:rPr>
          <w:rStyle w:val="Char2"/>
          <w:rtl/>
        </w:rPr>
        <w:t xml:space="preserve"> </w:t>
      </w:r>
      <w:r w:rsidR="00C76F1F" w:rsidRPr="00AB56BA">
        <w:rPr>
          <w:rStyle w:val="Char2"/>
          <w:rFonts w:hint="eastAsia"/>
          <w:rtl/>
        </w:rPr>
        <w:t>أَم</w:t>
      </w:r>
      <w:r w:rsidR="00C76F1F" w:rsidRPr="00AB56BA">
        <w:rPr>
          <w:rStyle w:val="Char2"/>
          <w:rFonts w:hint="cs"/>
          <w:rtl/>
        </w:rPr>
        <w:t>ۡ</w:t>
      </w:r>
      <w:r w:rsidR="00C76F1F" w:rsidRPr="00AB56BA">
        <w:rPr>
          <w:rStyle w:val="Char2"/>
          <w:rFonts w:hint="eastAsia"/>
          <w:rtl/>
        </w:rPr>
        <w:t>وَ</w:t>
      </w:r>
      <w:r w:rsidR="00C76F1F" w:rsidRPr="00AB56BA">
        <w:rPr>
          <w:rStyle w:val="Char2"/>
          <w:rFonts w:hint="cs"/>
          <w:rtl/>
        </w:rPr>
        <w:t>ٰ</w:t>
      </w:r>
      <w:r w:rsidR="00C76F1F" w:rsidRPr="00AB56BA">
        <w:rPr>
          <w:rStyle w:val="Char2"/>
          <w:rFonts w:hint="eastAsia"/>
          <w:rtl/>
        </w:rPr>
        <w:t>لِهِم</w:t>
      </w:r>
      <w:r w:rsidR="00C76F1F" w:rsidRPr="00AB56BA">
        <w:rPr>
          <w:rStyle w:val="Char2"/>
          <w:rFonts w:hint="cs"/>
          <w:rtl/>
        </w:rPr>
        <w:t>ۡ</w:t>
      </w:r>
      <w:r w:rsidR="00C76F1F" w:rsidRPr="00AB56BA">
        <w:rPr>
          <w:rStyle w:val="Char2"/>
          <w:rtl/>
        </w:rPr>
        <w:t xml:space="preserve"> </w:t>
      </w:r>
      <w:r w:rsidR="00C76F1F" w:rsidRPr="00AB56BA">
        <w:rPr>
          <w:rStyle w:val="Char2"/>
          <w:rFonts w:hint="eastAsia"/>
          <w:rtl/>
        </w:rPr>
        <w:t>صَدَقَة</w:t>
      </w:r>
      <w:r w:rsidR="00C76F1F" w:rsidRPr="00AB56BA">
        <w:rPr>
          <w:rStyle w:val="Char2"/>
          <w:rFonts w:hint="cs"/>
          <w:rtl/>
        </w:rPr>
        <w:t>ٗ</w:t>
      </w:r>
      <w:r w:rsidR="00C76F1F" w:rsidRPr="00AB56BA">
        <w:rPr>
          <w:rStyle w:val="Char2"/>
          <w:rtl/>
        </w:rPr>
        <w:t xml:space="preserve"> </w:t>
      </w:r>
      <w:r w:rsidR="00C76F1F" w:rsidRPr="00AB56BA">
        <w:rPr>
          <w:rStyle w:val="Char2"/>
          <w:rFonts w:hint="eastAsia"/>
          <w:rtl/>
        </w:rPr>
        <w:t>تُطَهِّرُهُم</w:t>
      </w:r>
      <w:r w:rsidR="00C76F1F" w:rsidRPr="00AB56BA">
        <w:rPr>
          <w:rStyle w:val="Char2"/>
          <w:rFonts w:hint="cs"/>
          <w:rtl/>
        </w:rPr>
        <w:t>ۡ</w:t>
      </w:r>
      <w:r w:rsidR="00C76F1F" w:rsidRPr="00AB56BA">
        <w:rPr>
          <w:rStyle w:val="Char2"/>
          <w:rtl/>
        </w:rPr>
        <w:t xml:space="preserve"> </w:t>
      </w:r>
      <w:r w:rsidR="00C76F1F" w:rsidRPr="00AB56BA">
        <w:rPr>
          <w:rStyle w:val="Char2"/>
          <w:rFonts w:hint="eastAsia"/>
          <w:rtl/>
        </w:rPr>
        <w:t>وَتُزَكِّيهِم</w:t>
      </w:r>
      <w:r w:rsidR="00C76F1F" w:rsidRPr="00AB56BA">
        <w:rPr>
          <w:rStyle w:val="Char2"/>
          <w:rtl/>
        </w:rPr>
        <w:t xml:space="preserve"> </w:t>
      </w:r>
      <w:r w:rsidR="00C76F1F" w:rsidRPr="00AB56BA">
        <w:rPr>
          <w:rStyle w:val="Char2"/>
          <w:rFonts w:hint="eastAsia"/>
          <w:rtl/>
        </w:rPr>
        <w:t>بِ</w:t>
      </w:r>
      <w:r w:rsidR="00C76F1F" w:rsidRPr="00AB56BA">
        <w:rPr>
          <w:rStyle w:val="Char2"/>
          <w:rFonts w:hint="cs"/>
          <w:rtl/>
        </w:rPr>
        <w:t>ها</w:t>
      </w:r>
      <w:r w:rsidRPr="00AB56BA">
        <w:rPr>
          <w:rFonts w:ascii="KFGQPC Uthman Taha Naskh" w:cs="KFGQPC Uthman Taha Naskh" w:hint="cs"/>
          <w:noProof w:val="0"/>
          <w:rtl/>
          <w:lang w:bidi="ar-SA"/>
        </w:rPr>
        <w:t>﴾</w:t>
      </w:r>
      <w:r w:rsidR="00C76F1F" w:rsidRPr="00AB56BA">
        <w:rPr>
          <w:rFonts w:ascii="KFGQPC Uthman Taha Naskh" w:cs="KFGQPC Uthman Taha Naskh" w:hint="cs"/>
          <w:noProof w:val="0"/>
          <w:rtl/>
          <w:lang w:bidi="ar-SA"/>
        </w:rPr>
        <w:tab/>
      </w:r>
      <w:r w:rsidR="00C76F1F" w:rsidRPr="00AB56BA">
        <w:rPr>
          <w:rStyle w:val="Char8"/>
          <w:rFonts w:hint="cs"/>
          <w:rtl/>
        </w:rPr>
        <w:t xml:space="preserve">              </w:t>
      </w:r>
      <w:r w:rsidR="00C76F1F" w:rsidRPr="00AB56BA">
        <w:rPr>
          <w:rStyle w:val="Char8"/>
          <w:rFonts w:hint="cs"/>
          <w:rtl/>
        </w:rPr>
        <w:tab/>
        <w:t xml:space="preserve">            </w:t>
      </w:r>
      <w:r w:rsidR="00C76F1F" w:rsidRPr="00AB56BA">
        <w:rPr>
          <w:rStyle w:val="Char8"/>
          <w:rtl/>
        </w:rPr>
        <w:t>[</w:t>
      </w:r>
      <w:r w:rsidR="00C76F1F" w:rsidRPr="00AB56BA">
        <w:rPr>
          <w:rStyle w:val="Char8"/>
          <w:rFonts w:hint="eastAsia"/>
          <w:rtl/>
        </w:rPr>
        <w:t>التوبة</w:t>
      </w:r>
      <w:r w:rsidR="00C76F1F" w:rsidRPr="00AB56BA">
        <w:rPr>
          <w:rStyle w:val="Char8"/>
          <w:rtl/>
        </w:rPr>
        <w:t xml:space="preserve">: </w:t>
      </w:r>
      <w:r w:rsidR="00C76F1F" w:rsidRPr="00AB56BA">
        <w:rPr>
          <w:rStyle w:val="Char8"/>
          <w:rFonts w:hint="cs"/>
          <w:rtl/>
        </w:rPr>
        <w:t>١٠٣</w:t>
      </w:r>
      <w:r w:rsidR="00C76F1F" w:rsidRPr="00AB56BA">
        <w:rPr>
          <w:rStyle w:val="Char8"/>
          <w:rtl/>
        </w:rPr>
        <w:t>]</w:t>
      </w:r>
      <w:r w:rsidR="00C76F1F" w:rsidRPr="00AB56BA">
        <w:rPr>
          <w:rFonts w:ascii="KFGQPC Uthman Taha Naskh" w:cs="KFGQPC Uthman Taha Naskh"/>
          <w:noProof w:val="0"/>
          <w:rtl/>
          <w:lang w:bidi="ar-SA"/>
        </w:rPr>
        <w:t xml:space="preserve"> </w:t>
      </w:r>
      <w:r w:rsidR="00C76F1F" w:rsidRPr="00AB56BA">
        <w:rPr>
          <w:rFonts w:ascii="KFGQPC Uthman Taha Naskh" w:cs="KFGQPC Uthman Taha Naskh" w:hint="cs"/>
          <w:noProof w:val="0"/>
          <w:rtl/>
          <w:lang w:bidi="ar-SA"/>
        </w:rPr>
        <w:t xml:space="preserve">  </w:t>
      </w:r>
    </w:p>
    <w:p w:rsidR="00FD7423" w:rsidRPr="00AB56BA" w:rsidRDefault="00FD7423" w:rsidP="00886409">
      <w:pPr>
        <w:pStyle w:val="a2"/>
        <w:rPr>
          <w:rFonts w:hAnsi="AGA Arabesque"/>
          <w:rtl/>
          <w:lang w:bidi="ar-SA"/>
        </w:rPr>
      </w:pPr>
      <w:r w:rsidRPr="00AB56BA">
        <w:rPr>
          <w:rtl/>
          <w:lang w:bidi="ar-SA"/>
        </w:rPr>
        <w:t>بخشی از اموالشان را به عنوان زکات بگیر تا بدین‌وسیله آنان را پاک و تزکیه نمایی.</w:t>
      </w:r>
    </w:p>
    <w:p w:rsidR="00C76F1F" w:rsidRPr="00AB56BA" w:rsidRDefault="00FD7423" w:rsidP="00C76F1F">
      <w:pPr>
        <w:autoSpaceDE w:val="0"/>
        <w:autoSpaceDN w:val="0"/>
        <w:adjustRightInd w:val="0"/>
        <w:spacing w:line="240" w:lineRule="auto"/>
        <w:rPr>
          <w:rFonts w:ascii="KFGQPC Uthman Taha Naskh" w:cs="KFGQPC Uthman Taha Naskh"/>
          <w:noProof w:val="0"/>
          <w:rtl/>
          <w:lang w:bidi="ar-SA"/>
        </w:rPr>
      </w:pPr>
      <w:r w:rsidRPr="00AB56BA">
        <w:rPr>
          <w:rFonts w:ascii="Traditional Arabic" w:hAnsi="Traditional Arabic"/>
          <w:rtl/>
          <w:lang w:bidi="ar-SA"/>
        </w:rPr>
        <w:t>خطاب در این آیه به رسول‌الله</w:t>
      </w:r>
      <w:r w:rsidRPr="00AB56BA">
        <w:rPr>
          <w:rFonts w:ascii="Traditional Arabic" w:hAnsi="Traditional Arabic"/>
          <w:lang w:bidi="ar-SA"/>
        </w:rPr>
        <w:sym w:font="AGA Arabesque" w:char="F072"/>
      </w:r>
      <w:r w:rsidRPr="00AB56BA">
        <w:rPr>
          <w:rFonts w:ascii="Traditional Arabic" w:hAnsi="Traditional Arabic"/>
          <w:rtl/>
          <w:lang w:bidi="ar-SA"/>
        </w:rPr>
        <w:t xml:space="preserve"> است؛ چنان‌که الله</w:t>
      </w:r>
      <w:r w:rsidRPr="00AB56BA">
        <w:rPr>
          <w:rFonts w:ascii="Traditional Arabic" w:hAnsi="Traditional Arabic"/>
          <w:lang w:bidi="ar-SA"/>
        </w:rPr>
        <w:sym w:font="AGA Arabesque" w:char="F055"/>
      </w:r>
      <w:r w:rsidRPr="00AB56BA">
        <w:rPr>
          <w:rFonts w:ascii="Traditional Arabic" w:hAnsi="Traditional Arabic"/>
          <w:rtl/>
          <w:lang w:bidi="ar-SA"/>
        </w:rPr>
        <w:t xml:space="preserve"> به پیامبرش دستور می‌دهد که بخشی از اموالِ مسلمانانِ را به‌عنوان زکات بگیرد و بدین‌وسیله آنان را از گناهان و اخلاق پَست و فرومایه پاک بگرداند. این‌که زکات، مایه‌ی پاکی از گناهان می‌باشد، در این حدیث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آمده که فرموده است: </w:t>
      </w:r>
      <w:r w:rsidRPr="00AB56BA">
        <w:rPr>
          <w:rStyle w:val="Char7"/>
          <w:rtl/>
          <w:lang w:bidi="ar-SA"/>
        </w:rPr>
        <w:t>«الصَّدَقةُ</w:t>
      </w:r>
      <w:r w:rsidR="008558B0" w:rsidRPr="00AB56BA">
        <w:rPr>
          <w:rStyle w:val="Char7"/>
          <w:rtl/>
          <w:lang w:bidi="ar-SA"/>
        </w:rPr>
        <w:t xml:space="preserve"> تُطفِئُ الخطي</w:t>
      </w:r>
      <w:r w:rsidRPr="00AB56BA">
        <w:rPr>
          <w:rStyle w:val="Char7"/>
          <w:rtl/>
          <w:lang w:bidi="ar-SA"/>
        </w:rPr>
        <w:t xml:space="preserve">ئةَ </w:t>
      </w:r>
      <w:r w:rsidR="006548CF" w:rsidRPr="00AB56BA">
        <w:rPr>
          <w:rStyle w:val="Char7"/>
          <w:rtl/>
          <w:lang w:bidi="ar-SA"/>
        </w:rPr>
        <w:t>كَ</w:t>
      </w:r>
      <w:r w:rsidR="008558B0" w:rsidRPr="00AB56BA">
        <w:rPr>
          <w:rStyle w:val="Char7"/>
          <w:rtl/>
          <w:lang w:bidi="ar-SA"/>
        </w:rPr>
        <w:t>ما ي</w:t>
      </w:r>
      <w:r w:rsidRPr="00AB56BA">
        <w:rPr>
          <w:rStyle w:val="Char7"/>
          <w:rtl/>
          <w:lang w:bidi="ar-SA"/>
        </w:rPr>
        <w:t>ُطفِئُ الماءُ النَّارَ»</w:t>
      </w:r>
      <w:r w:rsidRPr="00AB56BA">
        <w:rPr>
          <w:rFonts w:hAnsi="AGA Arabesque"/>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41"/>
      </w:r>
      <w:r w:rsidR="00AF70A9" w:rsidRPr="00AB56BA">
        <w:rPr>
          <w:rStyle w:val="FootnoteReference"/>
          <w:rFonts w:cs="B Lotus"/>
          <w:szCs w:val="28"/>
          <w:rtl/>
          <w:lang w:bidi="ar-SA"/>
        </w:rPr>
        <w:t>)</w:t>
      </w:r>
      <w:r w:rsidRPr="00AB56BA">
        <w:rPr>
          <w:rFonts w:hAnsi="AGA Arabesque"/>
          <w:rtl/>
          <w:lang w:bidi="ar-SA"/>
        </w:rPr>
        <w:t xml:space="preserve"> یعنی: «صدقه، گناهان را آن‌گونه از بین می‌برد که آب، آتش را خاموش می‌کند». و اما همین‌که زکات، انسان را در شمارِ سخاوتمندان و نیکوکاران قرار می‌دهد، خود عاملی برای پاک‌سازی انسان از رذایل اخلاقی‌ست</w:t>
      </w:r>
      <w:r w:rsidR="00201ED6" w:rsidRPr="00AB56BA">
        <w:rPr>
          <w:rFonts w:ascii="Traditional Arabic" w:hAnsi="Traditional Arabic"/>
          <w:rtl/>
          <w:lang w:bidi="ar-SA"/>
        </w:rPr>
        <w:t xml:space="preserve">. </w:t>
      </w:r>
      <w:r w:rsidR="00AF70A9" w:rsidRPr="00AB56BA">
        <w:rPr>
          <w:rFonts w:ascii="KFGQPC Uthman Taha Naskh" w:cs="KFGQPC Uthman Taha Naskh" w:hint="cs"/>
          <w:noProof w:val="0"/>
          <w:rtl/>
          <w:lang w:bidi="ar-SA"/>
        </w:rPr>
        <w:t>﴿</w:t>
      </w:r>
      <w:r w:rsidR="00C76F1F" w:rsidRPr="00AB56BA">
        <w:rPr>
          <w:rStyle w:val="Char2"/>
          <w:rFonts w:hint="eastAsia"/>
          <w:rtl/>
        </w:rPr>
        <w:t>وَتُزَكِّيهِم</w:t>
      </w:r>
      <w:r w:rsidR="00C76F1F" w:rsidRPr="00AB56BA">
        <w:rPr>
          <w:rStyle w:val="Char2"/>
          <w:rtl/>
        </w:rPr>
        <w:t xml:space="preserve"> </w:t>
      </w:r>
      <w:r w:rsidR="00C76F1F" w:rsidRPr="00AB56BA">
        <w:rPr>
          <w:rStyle w:val="Char2"/>
          <w:rFonts w:hint="eastAsia"/>
          <w:rtl/>
        </w:rPr>
        <w:t>بِ</w:t>
      </w:r>
      <w:r w:rsidR="00C76F1F" w:rsidRPr="00AB56BA">
        <w:rPr>
          <w:rStyle w:val="Char2"/>
          <w:rFonts w:hint="cs"/>
          <w:rtl/>
        </w:rPr>
        <w:t>ها</w:t>
      </w:r>
      <w:r w:rsidR="00AF70A9" w:rsidRPr="00AB56BA">
        <w:rPr>
          <w:rFonts w:ascii="KFGQPC Uthman Taha Naskh" w:cs="KFGQPC Uthman Taha Naskh" w:hint="cs"/>
          <w:noProof w:val="0"/>
          <w:rtl/>
          <w:lang w:bidi="ar-SA"/>
        </w:rPr>
        <w:t>﴾</w:t>
      </w:r>
      <w:r w:rsidR="00201ED6" w:rsidRPr="00AB56BA">
        <w:rPr>
          <w:rFonts w:ascii="Traditional Arabic" w:hAnsi="Traditional Arabic"/>
          <w:rtl/>
          <w:lang w:bidi="ar-SA"/>
        </w:rPr>
        <w:t>: «و آنان را تزکیه نمایی؛ یعنی: اخلاق نیکشان را پرورش دهی. به عبارت دیگر: پس از پاک شدن از رذایل اخلاقی، ارزش‌های اخلاق</w:t>
      </w:r>
      <w:r w:rsidR="004D5BB9" w:rsidRPr="00AB56BA">
        <w:rPr>
          <w:rFonts w:ascii="Traditional Arabic" w:hAnsi="Traditional Arabic" w:hint="cs"/>
          <w:rtl/>
          <w:lang w:bidi="ar-SA"/>
        </w:rPr>
        <w:t>ي</w:t>
      </w:r>
      <w:r w:rsidR="00201ED6" w:rsidRPr="00AB56BA">
        <w:rPr>
          <w:rFonts w:ascii="Traditional Arabic" w:hAnsi="Traditional Arabic"/>
          <w:rtl/>
          <w:lang w:bidi="ar-SA"/>
        </w:rPr>
        <w:t xml:space="preserve"> و خُلق و خوی نیک در انسان، رشد می‌کند. تزکیه، به مفهوم رشد و پرورش دینی هم می‌باشد؛ یعنی تزکیه هم بُعد اخلاقی دارد و هم بُعد دینی. </w:t>
      </w:r>
      <w:r w:rsidR="00AF70A9" w:rsidRPr="00AB56BA">
        <w:rPr>
          <w:rFonts w:ascii="KFGQPC Uthman Taha Naskh" w:cs="KFGQPC Uthman Taha Naskh" w:hint="cs"/>
          <w:noProof w:val="0"/>
          <w:rtl/>
          <w:lang w:bidi="ar-SA"/>
        </w:rPr>
        <w:t>﴿</w:t>
      </w:r>
      <w:r w:rsidR="00C76F1F" w:rsidRPr="00AB56BA">
        <w:rPr>
          <w:rFonts w:ascii="KFGQPC Uthmanic Script HAFS" w:cs="KFGQPC Uthmanic Script HAFS" w:hint="eastAsia"/>
          <w:noProof w:val="0"/>
          <w:rtl/>
          <w:lang w:bidi="ar-SA"/>
        </w:rPr>
        <w:t>وَصَلِّ</w:t>
      </w:r>
      <w:r w:rsidR="00C76F1F" w:rsidRPr="00AB56BA">
        <w:rPr>
          <w:rFonts w:ascii="KFGQPC Uthmanic Script HAFS" w:cs="KFGQPC Uthmanic Script HAFS"/>
          <w:noProof w:val="0"/>
          <w:rtl/>
          <w:lang w:bidi="ar-SA"/>
        </w:rPr>
        <w:t xml:space="preserve"> </w:t>
      </w:r>
      <w:r w:rsidR="00C76F1F" w:rsidRPr="00AB56BA">
        <w:rPr>
          <w:rFonts w:ascii="KFGQPC Uthmanic Script HAFS" w:cs="KFGQPC Uthmanic Script HAFS" w:hint="eastAsia"/>
          <w:noProof w:val="0"/>
          <w:rtl/>
          <w:lang w:bidi="ar-SA"/>
        </w:rPr>
        <w:t>عَلَي</w:t>
      </w:r>
      <w:r w:rsidR="00C76F1F" w:rsidRPr="00AB56BA">
        <w:rPr>
          <w:rFonts w:ascii="KFGQPC Uthmanic Script HAFS" w:cs="KFGQPC Uthmanic Script HAFS" w:hint="cs"/>
          <w:noProof w:val="0"/>
          <w:rtl/>
          <w:lang w:bidi="ar-SA"/>
        </w:rPr>
        <w:t>ۡ</w:t>
      </w:r>
      <w:r w:rsidR="00C76F1F" w:rsidRPr="00AB56BA">
        <w:rPr>
          <w:rFonts w:ascii="KFGQPC Uthmanic Script HAFS" w:cs="KFGQPC Uthmanic Script HAFS" w:hint="eastAsia"/>
          <w:noProof w:val="0"/>
          <w:rtl/>
          <w:lang w:bidi="ar-SA"/>
        </w:rPr>
        <w:t>هِم</w:t>
      </w:r>
      <w:r w:rsidR="00C76F1F" w:rsidRPr="00AB56BA">
        <w:rPr>
          <w:rFonts w:ascii="KFGQPC Uthmanic Script HAFS" w:cs="KFGQPC Uthmanic Script HAFS" w:hint="cs"/>
          <w:noProof w:val="0"/>
          <w:rtl/>
          <w:lang w:bidi="ar-SA"/>
        </w:rPr>
        <w:t>ۡۖ</w:t>
      </w:r>
      <w:r w:rsidR="00C76F1F" w:rsidRPr="00AB56BA">
        <w:rPr>
          <w:rFonts w:ascii="KFGQPC Uthmanic Script HAFS" w:cs="KFGQPC Uthmanic Script HAFS"/>
          <w:noProof w:val="0"/>
          <w:rtl/>
          <w:lang w:bidi="ar-SA"/>
        </w:rPr>
        <w:t xml:space="preserve"> </w:t>
      </w:r>
      <w:r w:rsidR="00AF70A9" w:rsidRPr="00AB56BA">
        <w:rPr>
          <w:rFonts w:ascii="KFGQPC Uthman Taha Naskh" w:cs="KFGQPC Uthman Taha Naskh" w:hint="cs"/>
          <w:noProof w:val="0"/>
          <w:rtl/>
          <w:lang w:bidi="ar-SA"/>
        </w:rPr>
        <w:t>﴾</w:t>
      </w:r>
      <w:r w:rsidR="00201ED6" w:rsidRPr="00AB56BA">
        <w:rPr>
          <w:rFonts w:ascii="Traditional Arabic" w:hAnsi="Traditional Arabic"/>
          <w:rtl/>
          <w:lang w:bidi="ar-SA"/>
        </w:rPr>
        <w:t>: «و برایشان دعا کن». لذا هرگاه گروه یا قبیله</w:t>
      </w:r>
      <w:r w:rsidR="006C1828" w:rsidRPr="00AB56BA">
        <w:rPr>
          <w:rFonts w:ascii="Traditional Arabic" w:hAnsi="Traditional Arabic"/>
          <w:rtl/>
          <w:lang w:bidi="ar-SA"/>
        </w:rPr>
        <w:t>‌</w:t>
      </w:r>
      <w:r w:rsidR="00201ED6" w:rsidRPr="00AB56BA">
        <w:rPr>
          <w:rFonts w:ascii="Traditional Arabic" w:hAnsi="Traditional Arabic"/>
          <w:rtl/>
          <w:lang w:bidi="ar-SA"/>
        </w:rPr>
        <w:t>ای، زکات اموالشان را به پیامبر</w:t>
      </w:r>
      <w:r w:rsidR="00201ED6" w:rsidRPr="00AB56BA">
        <w:rPr>
          <w:rFonts w:ascii="Traditional Arabic" w:hAnsi="Traditional Arabic"/>
          <w:lang w:bidi="ar-SA"/>
        </w:rPr>
        <w:sym w:font="AGA Arabesque" w:char="F072"/>
      </w:r>
      <w:r w:rsidR="00201ED6" w:rsidRPr="00AB56BA">
        <w:rPr>
          <w:rFonts w:ascii="Traditional Arabic" w:hAnsi="Traditional Arabic"/>
          <w:rtl/>
          <w:lang w:bidi="ar-SA"/>
        </w:rPr>
        <w:t xml:space="preserve"> تحویل می‌دادند، آن بزرگوار به پیروی از فرمان الاهی، می</w:t>
      </w:r>
      <w:r w:rsidR="003E0849" w:rsidRPr="00AB56BA">
        <w:rPr>
          <w:rFonts w:ascii="Traditional Arabic" w:hAnsi="Traditional Arabic"/>
          <w:rtl/>
          <w:lang w:bidi="ar-SA"/>
        </w:rPr>
        <w:t xml:space="preserve">‌فرمود: </w:t>
      </w:r>
      <w:r w:rsidR="003E0849" w:rsidRPr="00AB56BA">
        <w:rPr>
          <w:rStyle w:val="Char7"/>
          <w:rtl/>
          <w:lang w:bidi="ar-SA"/>
        </w:rPr>
        <w:t>«اللّهُمَّ صَلِّ علَیهِم»</w:t>
      </w:r>
      <w:r w:rsidR="003E0849" w:rsidRPr="00AB56BA">
        <w:rPr>
          <w:rtl/>
          <w:lang w:bidi="ar-SA"/>
        </w:rPr>
        <w:t>؛</w:t>
      </w:r>
      <w:r w:rsidR="003E0849" w:rsidRPr="00AB56BA">
        <w:rPr>
          <w:rFonts w:ascii="Traditional Arabic" w:hAnsi="Traditional Arabic"/>
          <w:rtl/>
          <w:lang w:bidi="ar-SA"/>
        </w:rPr>
        <w:t xml:space="preserve"> یعنی: «یا الله، بر آنان درود و </w:t>
      </w:r>
      <w:r w:rsidR="00EF0655" w:rsidRPr="00AB56BA">
        <w:rPr>
          <w:rFonts w:ascii="Traditional Arabic" w:hAnsi="Traditional Arabic"/>
          <w:rtl/>
          <w:lang w:bidi="ar-SA"/>
        </w:rPr>
        <w:t>صلوات</w:t>
      </w:r>
      <w:r w:rsidR="003E0849" w:rsidRPr="00AB56BA">
        <w:rPr>
          <w:rFonts w:ascii="Traditional Arabic" w:hAnsi="Traditional Arabic"/>
          <w:rtl/>
          <w:lang w:bidi="ar-SA"/>
        </w:rPr>
        <w:t xml:space="preserve"> بفرست».</w:t>
      </w:r>
      <w:r w:rsidR="00EF0655" w:rsidRPr="00AB56BA">
        <w:rPr>
          <w:rFonts w:ascii="Traditional Arabic" w:hAnsi="Traditional Arabic"/>
          <w:rtl/>
          <w:lang w:bidi="ar-SA"/>
        </w:rPr>
        <w:t xml:space="preserve"> سپس الله</w:t>
      </w:r>
      <w:r w:rsidR="00EF0655" w:rsidRPr="00AB56BA">
        <w:rPr>
          <w:rFonts w:ascii="Traditional Arabic" w:hAnsi="Traditional Arabic"/>
          <w:lang w:bidi="ar-SA"/>
        </w:rPr>
        <w:sym w:font="AGA Arabesque" w:char="F055"/>
      </w:r>
      <w:r w:rsidR="00EF0655" w:rsidRPr="00AB56BA">
        <w:rPr>
          <w:rFonts w:ascii="Traditional Arabic" w:hAnsi="Traditional Arabic"/>
          <w:rtl/>
          <w:lang w:bidi="ar-SA"/>
        </w:rPr>
        <w:t xml:space="preserve"> می‌فرماید: </w:t>
      </w:r>
      <w:r w:rsidR="00AF70A9" w:rsidRPr="00AB56BA">
        <w:rPr>
          <w:rFonts w:ascii="KFGQPC Uthman Taha Naskh" w:cs="KFGQPC Uthman Taha Naskh" w:hint="cs"/>
          <w:noProof w:val="0"/>
          <w:rtl/>
          <w:lang w:bidi="ar-SA"/>
        </w:rPr>
        <w:t>﴿</w:t>
      </w:r>
      <w:r w:rsidR="00C76F1F" w:rsidRPr="00AB56BA">
        <w:rPr>
          <w:rFonts w:ascii="KFGQPC Uthmanic Script HAFS" w:cs="KFGQPC Uthmanic Script HAFS" w:hint="eastAsia"/>
          <w:noProof w:val="0"/>
          <w:rtl/>
          <w:lang w:bidi="ar-SA"/>
        </w:rPr>
        <w:t>إِنَّ</w:t>
      </w:r>
      <w:r w:rsidR="00C76F1F" w:rsidRPr="00AB56BA">
        <w:rPr>
          <w:rFonts w:ascii="KFGQPC Uthmanic Script HAFS" w:cs="KFGQPC Uthmanic Script HAFS"/>
          <w:noProof w:val="0"/>
          <w:rtl/>
          <w:lang w:bidi="ar-SA"/>
        </w:rPr>
        <w:t xml:space="preserve"> </w:t>
      </w:r>
      <w:r w:rsidR="00C76F1F" w:rsidRPr="00AB56BA">
        <w:rPr>
          <w:rFonts w:ascii="KFGQPC Uthmanic Script HAFS" w:cs="KFGQPC Uthmanic Script HAFS" w:hint="eastAsia"/>
          <w:noProof w:val="0"/>
          <w:rtl/>
          <w:lang w:bidi="ar-SA"/>
        </w:rPr>
        <w:t>صَلَو</w:t>
      </w:r>
      <w:r w:rsidR="00C76F1F" w:rsidRPr="00AB56BA">
        <w:rPr>
          <w:rFonts w:ascii="KFGQPC Uthmanic Script HAFS" w:cs="KFGQPC Uthmanic Script HAFS" w:hint="cs"/>
          <w:noProof w:val="0"/>
          <w:rtl/>
          <w:lang w:bidi="ar-SA"/>
        </w:rPr>
        <w:t>ٰ</w:t>
      </w:r>
      <w:r w:rsidR="00C76F1F" w:rsidRPr="00AB56BA">
        <w:rPr>
          <w:rFonts w:ascii="KFGQPC Uthmanic Script HAFS" w:cs="KFGQPC Uthmanic Script HAFS" w:hint="eastAsia"/>
          <w:noProof w:val="0"/>
          <w:rtl/>
          <w:lang w:bidi="ar-SA"/>
        </w:rPr>
        <w:t>تَكَ</w:t>
      </w:r>
      <w:r w:rsidR="00C76F1F" w:rsidRPr="00AB56BA">
        <w:rPr>
          <w:rFonts w:ascii="KFGQPC Uthmanic Script HAFS" w:cs="KFGQPC Uthmanic Script HAFS"/>
          <w:noProof w:val="0"/>
          <w:rtl/>
          <w:lang w:bidi="ar-SA"/>
        </w:rPr>
        <w:t xml:space="preserve"> </w:t>
      </w:r>
      <w:r w:rsidR="00C76F1F" w:rsidRPr="00AB56BA">
        <w:rPr>
          <w:rFonts w:ascii="KFGQPC Uthmanic Script HAFS" w:cs="KFGQPC Uthmanic Script HAFS" w:hint="eastAsia"/>
          <w:noProof w:val="0"/>
          <w:rtl/>
          <w:lang w:bidi="ar-SA"/>
        </w:rPr>
        <w:t>سَكَن</w:t>
      </w:r>
      <w:r w:rsidR="00C76F1F" w:rsidRPr="00AB56BA">
        <w:rPr>
          <w:rFonts w:ascii="KFGQPC Uthmanic Script HAFS" w:cs="KFGQPC Uthmanic Script HAFS" w:hint="cs"/>
          <w:noProof w:val="0"/>
          <w:rtl/>
          <w:lang w:bidi="ar-SA"/>
        </w:rPr>
        <w:t>ٞ</w:t>
      </w:r>
      <w:r w:rsidR="00C76F1F" w:rsidRPr="00AB56BA">
        <w:rPr>
          <w:rFonts w:ascii="KFGQPC Uthmanic Script HAFS" w:cs="KFGQPC Uthmanic Script HAFS"/>
          <w:noProof w:val="0"/>
          <w:rtl/>
          <w:lang w:bidi="ar-SA"/>
        </w:rPr>
        <w:t xml:space="preserve"> </w:t>
      </w:r>
      <w:r w:rsidR="00C76F1F" w:rsidRPr="00AB56BA">
        <w:rPr>
          <w:rFonts w:ascii="KFGQPC Uthmanic Script HAFS" w:cs="KFGQPC Uthmanic Script HAFS" w:hint="eastAsia"/>
          <w:noProof w:val="0"/>
          <w:rtl/>
          <w:lang w:bidi="ar-SA"/>
        </w:rPr>
        <w:t>لَّهُم</w:t>
      </w:r>
      <w:r w:rsidR="00C76F1F" w:rsidRPr="00AB56BA">
        <w:rPr>
          <w:rFonts w:ascii="KFGQPC Uthmanic Script HAFS" w:cs="KFGQPC Uthmanic Script HAFS" w:hint="cs"/>
          <w:noProof w:val="0"/>
          <w:rtl/>
          <w:lang w:bidi="ar-SA"/>
        </w:rPr>
        <w:t>ۡۗ</w:t>
      </w:r>
      <w:r w:rsidR="00AF70A9" w:rsidRPr="00AB56BA">
        <w:rPr>
          <w:rFonts w:ascii="KFGQPC Uthman Taha Naskh" w:cs="KFGQPC Uthman Taha Naskh" w:hint="cs"/>
          <w:noProof w:val="0"/>
          <w:rtl/>
          <w:lang w:bidi="ar-SA"/>
        </w:rPr>
        <w:t>﴾</w:t>
      </w:r>
      <w:r w:rsidR="00EF0655" w:rsidRPr="00AB56BA">
        <w:rPr>
          <w:rFonts w:ascii="Traditional Arabic" w:hAnsi="Traditional Arabic"/>
          <w:rtl/>
          <w:lang w:bidi="ar-SA"/>
        </w:rPr>
        <w:t xml:space="preserve">«به‌راستی که دعای تو، مایه‌ی آرامشِ آن‌هاست» و باعث می‌شود که دل‌هایشان آرامش بیابد و بذل و بخششِ مال بر آنان آسان گردد. </w:t>
      </w:r>
      <w:r w:rsidR="00AF70A9" w:rsidRPr="00AB56BA">
        <w:rPr>
          <w:rFonts w:ascii="KFGQPC Uthman Taha Naskh" w:cs="KFGQPC Uthman Taha Naskh" w:hint="cs"/>
          <w:noProof w:val="0"/>
          <w:rtl/>
          <w:lang w:bidi="ar-SA"/>
        </w:rPr>
        <w:t>﴿</w:t>
      </w:r>
      <w:r w:rsidR="00C76F1F" w:rsidRPr="00AB56BA">
        <w:rPr>
          <w:rStyle w:val="Char2"/>
          <w:rFonts w:hint="eastAsia"/>
          <w:rtl/>
        </w:rPr>
        <w:t>وَ</w:t>
      </w:r>
      <w:r w:rsidR="00C76F1F" w:rsidRPr="00AB56BA">
        <w:rPr>
          <w:rStyle w:val="Char2"/>
          <w:rFonts w:hint="cs"/>
          <w:rtl/>
        </w:rPr>
        <w:t>ٱ</w:t>
      </w:r>
      <w:r w:rsidR="00C76F1F" w:rsidRPr="00AB56BA">
        <w:rPr>
          <w:rStyle w:val="Char2"/>
          <w:rFonts w:hint="eastAsia"/>
          <w:rtl/>
        </w:rPr>
        <w:t>للَّهُ</w:t>
      </w:r>
      <w:r w:rsidR="00C76F1F" w:rsidRPr="00AB56BA">
        <w:rPr>
          <w:rStyle w:val="Char2"/>
          <w:rtl/>
        </w:rPr>
        <w:t xml:space="preserve"> </w:t>
      </w:r>
      <w:r w:rsidR="00C76F1F" w:rsidRPr="00AB56BA">
        <w:rPr>
          <w:rStyle w:val="Char2"/>
          <w:rFonts w:hint="eastAsia"/>
          <w:rtl/>
        </w:rPr>
        <w:t>سَمِيعٌ</w:t>
      </w:r>
      <w:r w:rsidR="00C76F1F" w:rsidRPr="00AB56BA">
        <w:rPr>
          <w:rStyle w:val="Char2"/>
          <w:rtl/>
        </w:rPr>
        <w:t xml:space="preserve"> </w:t>
      </w:r>
      <w:r w:rsidR="00C76F1F" w:rsidRPr="00AB56BA">
        <w:rPr>
          <w:rStyle w:val="Char2"/>
          <w:rFonts w:hint="eastAsia"/>
          <w:rtl/>
        </w:rPr>
        <w:t>عَلِيمٌ</w:t>
      </w:r>
      <w:r w:rsidR="00C76F1F" w:rsidRPr="00AB56BA">
        <w:rPr>
          <w:rStyle w:val="Char2"/>
          <w:rtl/>
        </w:rPr>
        <w:t xml:space="preserve"> </w:t>
      </w:r>
      <w:r w:rsidR="00C76F1F" w:rsidRPr="00AB56BA">
        <w:rPr>
          <w:rStyle w:val="Char2"/>
          <w:rFonts w:hint="cs"/>
          <w:rtl/>
        </w:rPr>
        <w:t>١٠٣</w:t>
      </w:r>
      <w:r w:rsidR="00AF70A9" w:rsidRPr="00AB56BA">
        <w:rPr>
          <w:rFonts w:ascii="KFGQPC Uthman Taha Naskh" w:cs="KFGQPC Uthman Taha Naskh" w:hint="cs"/>
          <w:noProof w:val="0"/>
          <w:rtl/>
          <w:lang w:bidi="ar-SA"/>
        </w:rPr>
        <w:t>﴾</w:t>
      </w:r>
      <w:r w:rsidR="00C76F1F" w:rsidRPr="00AB56BA">
        <w:rPr>
          <w:rFonts w:ascii="KFGQPC Uthman Taha Naskh" w:cs="KFGQPC Uthman Taha Naskh"/>
          <w:noProof w:val="0"/>
          <w:rtl/>
          <w:lang w:bidi="ar-SA"/>
        </w:rPr>
        <w:t xml:space="preserve"> </w:t>
      </w:r>
      <w:r w:rsidR="00C76F1F" w:rsidRPr="00AB56BA">
        <w:rPr>
          <w:rFonts w:ascii="KFGQPC Uthman Taha Naskh" w:cs="KFGQPC Uthman Taha Naskh" w:hint="cs"/>
          <w:noProof w:val="0"/>
          <w:rtl/>
          <w:lang w:bidi="ar-SA"/>
        </w:rPr>
        <w:tab/>
      </w:r>
      <w:r w:rsidR="00C76F1F" w:rsidRPr="00AB56BA">
        <w:rPr>
          <w:rFonts w:ascii="KFGQPC Uthman Taha Naskh" w:cs="KFGQPC Uthman Taha Naskh" w:hint="cs"/>
          <w:noProof w:val="0"/>
          <w:rtl/>
          <w:lang w:bidi="ar-SA"/>
        </w:rPr>
        <w:tab/>
      </w:r>
      <w:r w:rsidR="00C76F1F" w:rsidRPr="00AB56BA">
        <w:rPr>
          <w:rFonts w:ascii="KFGQPC Uthman Taha Naskh" w:cs="KFGQPC Uthman Taha Naskh" w:hint="cs"/>
          <w:noProof w:val="0"/>
          <w:rtl/>
          <w:lang w:bidi="ar-SA"/>
        </w:rPr>
        <w:tab/>
      </w:r>
      <w:r w:rsidR="00C76F1F" w:rsidRPr="00AB56BA">
        <w:rPr>
          <w:rStyle w:val="Char8"/>
          <w:rtl/>
        </w:rPr>
        <w:t>[</w:t>
      </w:r>
      <w:r w:rsidR="00C76F1F" w:rsidRPr="00AB56BA">
        <w:rPr>
          <w:rStyle w:val="Char8"/>
          <w:rFonts w:hint="eastAsia"/>
          <w:rtl/>
        </w:rPr>
        <w:t>التوبة</w:t>
      </w:r>
      <w:r w:rsidR="00C76F1F" w:rsidRPr="00AB56BA">
        <w:rPr>
          <w:rStyle w:val="Char8"/>
          <w:rtl/>
        </w:rPr>
        <w:t xml:space="preserve">: </w:t>
      </w:r>
      <w:r w:rsidR="00C76F1F" w:rsidRPr="00AB56BA">
        <w:rPr>
          <w:rStyle w:val="Char8"/>
          <w:rFonts w:hint="cs"/>
          <w:rtl/>
        </w:rPr>
        <w:t>١٠٣</w:t>
      </w:r>
      <w:r w:rsidR="00C76F1F" w:rsidRPr="00AB56BA">
        <w:rPr>
          <w:rStyle w:val="Char8"/>
          <w:rtl/>
        </w:rPr>
        <w:t>]</w:t>
      </w:r>
      <w:r w:rsidR="00C76F1F" w:rsidRPr="00AB56BA">
        <w:rPr>
          <w:rFonts w:ascii="KFGQPC Uthman Taha Naskh" w:cs="KFGQPC Uthman Taha Naskh"/>
          <w:noProof w:val="0"/>
          <w:rtl/>
          <w:lang w:bidi="ar-SA"/>
        </w:rPr>
        <w:t xml:space="preserve"> </w:t>
      </w:r>
    </w:p>
    <w:p w:rsidR="00E4206B" w:rsidRPr="00AB56BA" w:rsidRDefault="00C76F1F" w:rsidP="00C76F1F">
      <w:pPr>
        <w:autoSpaceDE w:val="0"/>
        <w:autoSpaceDN w:val="0"/>
        <w:adjustRightInd w:val="0"/>
        <w:spacing w:line="240" w:lineRule="auto"/>
        <w:rPr>
          <w:rFonts w:ascii="Traditional Arabic" w:hAnsi="Traditional Arabic"/>
          <w:rtl/>
          <w:lang w:bidi="ar-SA"/>
        </w:rPr>
      </w:pPr>
      <w:r w:rsidRPr="00AB56BA">
        <w:rPr>
          <w:rFonts w:ascii="KFGQPC Uthman Taha Naskh" w:cs="KFGQPC Uthman Taha Naskh"/>
          <w:noProof w:val="0"/>
          <w:rtl/>
          <w:lang w:bidi="ar-SA"/>
        </w:rPr>
        <w:t xml:space="preserve"> </w:t>
      </w:r>
      <w:r w:rsidR="00EF0655" w:rsidRPr="00AB56BA">
        <w:rPr>
          <w:rFonts w:ascii="Traditional Arabic" w:hAnsi="Traditional Arabic"/>
          <w:rtl/>
          <w:lang w:bidi="ar-SA"/>
        </w:rPr>
        <w:t>«و الله، شنوای داناست».</w:t>
      </w:r>
      <w:r w:rsidR="00C57181" w:rsidRPr="00AB56BA">
        <w:rPr>
          <w:rFonts w:ascii="Traditional Arabic" w:hAnsi="Traditional Arabic"/>
          <w:rtl/>
          <w:lang w:bidi="ar-SA"/>
        </w:rPr>
        <w:t xml:space="preserve"> سه آیه‌ای که گذشت، نشان می‌دهد که زکات، واجب است و یکی از برترین اعمال به‌شمار می‌آید.</w:t>
      </w:r>
    </w:p>
    <w:p w:rsidR="00E4206B" w:rsidRPr="00AB56BA" w:rsidRDefault="00E4206B" w:rsidP="00690212">
      <w:pPr>
        <w:autoSpaceDE w:val="0"/>
        <w:autoSpaceDN w:val="0"/>
        <w:adjustRightInd w:val="0"/>
        <w:ind w:firstLine="0"/>
        <w:jc w:val="center"/>
        <w:rPr>
          <w:rFonts w:ascii="Traditional Arabic" w:hAnsi="Traditional Arabic"/>
          <w:sz w:val="24"/>
          <w:szCs w:val="24"/>
          <w:rtl/>
          <w:lang w:bidi="ar-SA"/>
        </w:rPr>
      </w:pPr>
      <w:r w:rsidRPr="00AB56BA">
        <w:rPr>
          <w:rFonts w:ascii="Traditional Arabic" w:hAnsi="Traditional Arabic"/>
          <w:sz w:val="24"/>
          <w:szCs w:val="24"/>
          <w:rtl/>
          <w:lang w:bidi="ar-SA"/>
        </w:rPr>
        <w:t>***</w:t>
      </w:r>
    </w:p>
    <w:p w:rsidR="00570228" w:rsidRPr="00AB56BA" w:rsidRDefault="00E4206B" w:rsidP="0087597C">
      <w:pPr>
        <w:autoSpaceDE w:val="0"/>
        <w:autoSpaceDN w:val="0"/>
        <w:adjustRightInd w:val="0"/>
        <w:spacing w:before="180" w:line="228" w:lineRule="auto"/>
        <w:rPr>
          <w:rFonts w:ascii="Traditional Arabic" w:hAnsi="Traditional Arabic" w:cs="Traditional Arabic"/>
          <w:sz w:val="32"/>
          <w:szCs w:val="32"/>
          <w:rtl/>
          <w:lang w:bidi="ar-SA"/>
        </w:rPr>
      </w:pPr>
      <w:r w:rsidRPr="00AB56BA">
        <w:rPr>
          <w:rStyle w:val="Char4"/>
          <w:rtl/>
          <w:lang w:bidi="ar-SA"/>
        </w:rPr>
        <w:t>1214-</w:t>
      </w:r>
      <w:r w:rsidR="00785676" w:rsidRPr="00AB56BA">
        <w:rPr>
          <w:rStyle w:val="Char4"/>
          <w:rtl/>
          <w:lang w:bidi="ar-SA"/>
        </w:rPr>
        <w:t xml:space="preserve"> </w:t>
      </w:r>
      <w:r w:rsidR="00570228" w:rsidRPr="00AB56BA">
        <w:rPr>
          <w:rStyle w:val="Char4"/>
          <w:rtl/>
          <w:lang w:bidi="ar-SA"/>
        </w:rPr>
        <w:t>وعن ابن عمرَ</w:t>
      </w:r>
      <w:r w:rsidR="00886409" w:rsidRPr="00AB56BA">
        <w:rPr>
          <w:rFonts w:ascii="Traditional Arabic" w:cs="(M. Aiyada Ayoub ALKobaisi)"/>
          <w:rtl/>
          <w:lang w:bidi="ar-SA"/>
        </w:rPr>
        <w:t>$</w:t>
      </w:r>
      <w:r w:rsidR="00570228" w:rsidRPr="00AB56BA">
        <w:rPr>
          <w:rStyle w:val="Char4"/>
          <w:rtl/>
          <w:lang w:bidi="ar-SA"/>
        </w:rPr>
        <w:t>: أنَّ رسولَ الله</w:t>
      </w:r>
      <w:r w:rsidR="00570228" w:rsidRPr="00AB56BA">
        <w:rPr>
          <w:rStyle w:val="Char4"/>
          <w:b w:val="0"/>
          <w:bCs w:val="0"/>
          <w:rtl/>
          <w:lang w:bidi="ar-SA"/>
        </w:rPr>
        <w:sym w:font="AGA Arabesque" w:char="F072"/>
      </w:r>
      <w:r w:rsidR="00570228" w:rsidRPr="00AB56BA">
        <w:rPr>
          <w:rStyle w:val="Char4"/>
          <w:rtl/>
          <w:lang w:bidi="ar-SA"/>
        </w:rPr>
        <w:t xml:space="preserve"> قَالَ: «بُنِيَ الإسْلاَمُ عَلَى خَمْسٍ: شَهَادَةِ أنْ لا </w:t>
      </w:r>
      <w:r w:rsidR="006548CF" w:rsidRPr="00AB56BA">
        <w:rPr>
          <w:rStyle w:val="Char4"/>
          <w:rtl/>
          <w:lang w:bidi="ar-SA"/>
        </w:rPr>
        <w:t>إله</w:t>
      </w:r>
      <w:r w:rsidR="00570228" w:rsidRPr="00AB56BA">
        <w:rPr>
          <w:rStyle w:val="Char4"/>
          <w:rtl/>
          <w:lang w:bidi="ar-SA"/>
        </w:rPr>
        <w:t xml:space="preserve"> إِلا اللهُ، وَأنَّ مُحَمَّداً عَبْدُهُ وَرَسُولُهُ، وَإقَامِ الصَّلاَةِ، وَإيتَاءِ الزَّكَاةِ، وَحَجِّ البَيْتِ، وَصَوْمِ رَمَضَانَ».</w:t>
      </w:r>
      <w:r w:rsidR="00570228" w:rsidRPr="00AB56BA">
        <w:rPr>
          <w:rFonts w:ascii="Traditional Arabic" w:hAnsi="Traditional Arabic" w:cs="Traditional Arabic"/>
          <w:sz w:val="32"/>
          <w:szCs w:val="32"/>
          <w:rtl/>
          <w:lang w:bidi="ar-SA"/>
        </w:rPr>
        <w:t xml:space="preserve"> </w:t>
      </w:r>
      <w:r w:rsidR="00570228" w:rsidRPr="00AB56BA">
        <w:rPr>
          <w:rFonts w:ascii="Traditional Arabic" w:hAnsi="Traditional Arabic"/>
          <w:rtl/>
          <w:lang w:bidi="ar-SA"/>
        </w:rPr>
        <w:t>[متفقٌ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42"/>
      </w:r>
      <w:r w:rsidR="00AF70A9" w:rsidRPr="00AB56BA">
        <w:rPr>
          <w:rStyle w:val="FootnoteReference"/>
          <w:rFonts w:cs="B Lotus"/>
          <w:szCs w:val="28"/>
          <w:rtl/>
          <w:lang w:bidi="ar-SA"/>
        </w:rPr>
        <w:t>)</w:t>
      </w:r>
    </w:p>
    <w:p w:rsidR="00570228" w:rsidRPr="00AB56BA" w:rsidRDefault="00570228" w:rsidP="00690212">
      <w:pPr>
        <w:autoSpaceDE w:val="0"/>
        <w:autoSpaceDN w:val="0"/>
        <w:adjustRightInd w:val="0"/>
        <w:rPr>
          <w:rFonts w:ascii="Traditional Arabic"/>
          <w:rtl/>
          <w:lang w:bidi="ar-SA"/>
        </w:rPr>
      </w:pPr>
      <w:r w:rsidRPr="00AB56BA">
        <w:rPr>
          <w:rFonts w:ascii="Traditional Arabic"/>
          <w:b/>
          <w:bCs/>
          <w:rtl/>
          <w:lang w:bidi="ar-SA"/>
        </w:rPr>
        <w:t xml:space="preserve">ترجمه: </w:t>
      </w:r>
      <w:r w:rsidRPr="00AB56BA">
        <w:rPr>
          <w:rFonts w:ascii="Traditional Arabic"/>
          <w:rtl/>
          <w:lang w:bidi="ar-SA"/>
        </w:rPr>
        <w:t>ابن‌عمر</w:t>
      </w:r>
      <w:r w:rsidRPr="00AB56BA">
        <w:rPr>
          <w:rFonts w:ascii="Traditional Arabic" w:cs="(M. Aiyada Ayoub ALKobaisi)"/>
          <w:rtl/>
          <w:lang w:bidi="ar-SA"/>
        </w:rPr>
        <w:t>$</w:t>
      </w:r>
      <w:r w:rsidRPr="00AB56BA">
        <w:rPr>
          <w:rFonts w:ascii="Traditional Arabic"/>
          <w:rtl/>
          <w:lang w:bidi="ar-SA"/>
        </w:rPr>
        <w:t xml:space="preserve"> مي‌گوید: رسول‌الله</w:t>
      </w:r>
      <w:r w:rsidRPr="00AB56BA">
        <w:rPr>
          <w:rFonts w:ascii="Traditional Arabic"/>
          <w:lang w:bidi="ar-SA"/>
        </w:rPr>
        <w:sym w:font="AGA Arabesque" w:char="F072"/>
      </w:r>
      <w:r w:rsidRPr="00AB56BA">
        <w:rPr>
          <w:rFonts w:ascii="Traditional Arabic"/>
          <w:rtl/>
          <w:lang w:bidi="ar-SA"/>
        </w:rPr>
        <w:t xml:space="preserve"> فرمود: «اسلام بر پنج پایه بنا شده است: گواهی به این‌که معبود برحقی جز الله وجود ندارد و این‌که محمد، </w:t>
      </w:r>
      <w:r w:rsidR="0009286A" w:rsidRPr="00AB56BA">
        <w:rPr>
          <w:rFonts w:ascii="Traditional Arabic"/>
          <w:rtl/>
          <w:lang w:bidi="ar-SA"/>
        </w:rPr>
        <w:t xml:space="preserve">بنده و </w:t>
      </w:r>
      <w:r w:rsidRPr="00AB56BA">
        <w:rPr>
          <w:rFonts w:ascii="Traditional Arabic"/>
          <w:rtl/>
          <w:lang w:bidi="ar-SA"/>
        </w:rPr>
        <w:t>فرستاده‌ی اوست؛ ادای نماز، پرداختِ زکات، حجّ بیت‌الله، و روزه‌ی ماه رمضان».</w:t>
      </w:r>
    </w:p>
    <w:p w:rsidR="00B57211" w:rsidRPr="00AB56BA" w:rsidRDefault="0009286A" w:rsidP="0087597C">
      <w:pPr>
        <w:autoSpaceDE w:val="0"/>
        <w:autoSpaceDN w:val="0"/>
        <w:adjustRightInd w:val="0"/>
        <w:spacing w:before="180" w:line="228" w:lineRule="auto"/>
        <w:ind w:firstLine="403"/>
        <w:rPr>
          <w:rFonts w:ascii="Traditional Arabic"/>
          <w:rtl/>
          <w:lang w:bidi="ar-SA"/>
        </w:rPr>
      </w:pPr>
      <w:r w:rsidRPr="00AB56BA">
        <w:rPr>
          <w:rStyle w:val="Char4"/>
          <w:rtl/>
          <w:lang w:bidi="ar-SA"/>
        </w:rPr>
        <w:t xml:space="preserve">1215- </w:t>
      </w:r>
      <w:r w:rsidR="00C13E28" w:rsidRPr="00AB56BA">
        <w:rPr>
          <w:rStyle w:val="Char4"/>
          <w:rtl/>
          <w:lang w:bidi="ar-SA"/>
        </w:rPr>
        <w:t>وعن طَلْحَةَ بن عبيد الله</w:t>
      </w:r>
      <w:r w:rsidR="00C13E28" w:rsidRPr="00AB56BA">
        <w:rPr>
          <w:rStyle w:val="Char4"/>
          <w:b w:val="0"/>
          <w:bCs w:val="0"/>
          <w:rtl/>
          <w:lang w:bidi="ar-SA"/>
        </w:rPr>
        <w:sym w:font="AGA Arabesque" w:char="F074"/>
      </w:r>
      <w:r w:rsidR="00C13E28" w:rsidRPr="00AB56BA">
        <w:rPr>
          <w:rStyle w:val="Char4"/>
          <w:rtl/>
          <w:lang w:bidi="ar-SA"/>
        </w:rPr>
        <w:t xml:space="preserve"> قالَ: جَاءَ رَجُلٌ إِلَى رسولِ الله</w:t>
      </w:r>
      <w:r w:rsidR="00C13E28" w:rsidRPr="00AB56BA">
        <w:rPr>
          <w:rStyle w:val="Char4"/>
          <w:b w:val="0"/>
          <w:bCs w:val="0"/>
          <w:rtl/>
          <w:lang w:bidi="ar-SA"/>
        </w:rPr>
        <w:sym w:font="AGA Arabesque" w:char="F072"/>
      </w:r>
      <w:r w:rsidR="00C13E28" w:rsidRPr="00AB56BA">
        <w:rPr>
          <w:rStyle w:val="Char4"/>
          <w:rtl/>
          <w:lang w:bidi="ar-SA"/>
        </w:rPr>
        <w:t xml:space="preserve"> مِنْ أَهْلِ نَجْدٍ ثَائِرُ الرَّأسِ نَسْمَعُ دَوِيَّ صَوْتِهِ، وَلا نَفْقَهُ مَا يَقُولُ، حَتَّى دَنَا مِنْ رسول الله</w:t>
      </w:r>
      <w:r w:rsidR="00C13E28" w:rsidRPr="00AB56BA">
        <w:rPr>
          <w:rStyle w:val="Char4"/>
          <w:b w:val="0"/>
          <w:bCs w:val="0"/>
          <w:rtl/>
          <w:lang w:bidi="ar-SA"/>
        </w:rPr>
        <w:sym w:font="AGA Arabesque" w:char="F072"/>
      </w:r>
      <w:r w:rsidR="00C13E28" w:rsidRPr="00AB56BA">
        <w:rPr>
          <w:rStyle w:val="Char4"/>
          <w:rtl/>
          <w:lang w:bidi="ar-SA"/>
        </w:rPr>
        <w:t xml:space="preserve"> فَإذا هُوَ يَسألُ عَنِ الإسْلاَم، فَقَالَ رسول الله</w:t>
      </w:r>
      <w:r w:rsidR="00C13E28" w:rsidRPr="00AB56BA">
        <w:rPr>
          <w:rStyle w:val="Char4"/>
          <w:b w:val="0"/>
          <w:bCs w:val="0"/>
          <w:rtl/>
          <w:lang w:bidi="ar-SA"/>
        </w:rPr>
        <w:sym w:font="AGA Arabesque" w:char="F072"/>
      </w:r>
      <w:r w:rsidR="00C13E28" w:rsidRPr="00AB56BA">
        <w:rPr>
          <w:rStyle w:val="Char4"/>
          <w:rtl/>
          <w:lang w:bidi="ar-SA"/>
        </w:rPr>
        <w:t>: «خَمْسُ صَلَواتٍ في اليَوْمِ وَاللَّيْلَةِ»؛ قَالَ: هَلْ عَلَيَّ غَيْرُهُنَّ؟ قَالَ: «لا، إِلا أنْ تَطَّوَّعَ». فَقَالَ رسولُ الله</w:t>
      </w:r>
      <w:r w:rsidR="00C13E28" w:rsidRPr="00AB56BA">
        <w:rPr>
          <w:rStyle w:val="Char4"/>
          <w:b w:val="0"/>
          <w:bCs w:val="0"/>
          <w:rtl/>
          <w:lang w:bidi="ar-SA"/>
        </w:rPr>
        <w:sym w:font="AGA Arabesque" w:char="F072"/>
      </w:r>
      <w:r w:rsidR="00C13E28" w:rsidRPr="00AB56BA">
        <w:rPr>
          <w:rStyle w:val="Char4"/>
          <w:rtl/>
          <w:lang w:bidi="ar-SA"/>
        </w:rPr>
        <w:t>: «وَصِيامُ شَهْرِ رَمَضَانَ»؛ قَالَ: هَلْ عَلَيَّ غَيْرُهُ؟ قَالَ: «لا، إِلاَّ أنْ تَطَّوَّعَ»</w:t>
      </w:r>
      <w:r w:rsidR="00201A65" w:rsidRPr="00AB56BA">
        <w:rPr>
          <w:rStyle w:val="Char4"/>
          <w:rtl/>
          <w:lang w:bidi="ar-SA"/>
        </w:rPr>
        <w:t>. قَالَ</w:t>
      </w:r>
      <w:r w:rsidR="00C13E28" w:rsidRPr="00AB56BA">
        <w:rPr>
          <w:rStyle w:val="Char4"/>
          <w:rtl/>
          <w:lang w:bidi="ar-SA"/>
        </w:rPr>
        <w:t>: وَذَكَرَ لَهُ رسول الله</w:t>
      </w:r>
      <w:r w:rsidR="0029117E" w:rsidRPr="00AB56BA">
        <w:rPr>
          <w:rStyle w:val="Char4"/>
          <w:b w:val="0"/>
          <w:bCs w:val="0"/>
          <w:rtl/>
          <w:lang w:bidi="ar-SA"/>
        </w:rPr>
        <w:sym w:font="AGA Arabesque" w:char="F072"/>
      </w:r>
      <w:r w:rsidR="00C13E28" w:rsidRPr="00AB56BA">
        <w:rPr>
          <w:rStyle w:val="Char4"/>
          <w:rtl/>
          <w:lang w:bidi="ar-SA"/>
        </w:rPr>
        <w:t xml:space="preserve"> الزَّكَاةَ، فَقَالَ: هَلْ عَلَيَّ غَيْرُهَا؟ قَالَ: «</w:t>
      </w:r>
      <w:r w:rsidR="0029117E" w:rsidRPr="00AB56BA">
        <w:rPr>
          <w:rStyle w:val="Char4"/>
          <w:rtl/>
          <w:lang w:bidi="ar-SA"/>
        </w:rPr>
        <w:t>لا</w:t>
      </w:r>
      <w:r w:rsidR="00C13E28" w:rsidRPr="00AB56BA">
        <w:rPr>
          <w:rStyle w:val="Char4"/>
          <w:rtl/>
          <w:lang w:bidi="ar-SA"/>
        </w:rPr>
        <w:t>، إِلا</w:t>
      </w:r>
      <w:r w:rsidR="0029117E" w:rsidRPr="00AB56BA">
        <w:rPr>
          <w:rStyle w:val="Char4"/>
          <w:rtl/>
          <w:lang w:bidi="ar-SA"/>
        </w:rPr>
        <w:t>َّ</w:t>
      </w:r>
      <w:r w:rsidR="00C13E28" w:rsidRPr="00AB56BA">
        <w:rPr>
          <w:rStyle w:val="Char4"/>
          <w:rtl/>
          <w:lang w:bidi="ar-SA"/>
        </w:rPr>
        <w:t xml:space="preserve"> أنْ تَطَّوَّعَ»</w:t>
      </w:r>
      <w:r w:rsidR="0029117E" w:rsidRPr="00AB56BA">
        <w:rPr>
          <w:rStyle w:val="Char4"/>
          <w:rtl/>
          <w:lang w:bidi="ar-SA"/>
        </w:rPr>
        <w:t>؛</w:t>
      </w:r>
      <w:r w:rsidR="00C13E28" w:rsidRPr="00AB56BA">
        <w:rPr>
          <w:rStyle w:val="Char4"/>
          <w:rtl/>
          <w:lang w:bidi="ar-SA"/>
        </w:rPr>
        <w:t xml:space="preserve"> فَأ</w:t>
      </w:r>
      <w:r w:rsidR="0029117E" w:rsidRPr="00AB56BA">
        <w:rPr>
          <w:rStyle w:val="Char4"/>
          <w:rtl/>
          <w:lang w:bidi="ar-SA"/>
        </w:rPr>
        <w:t>دْبَرَ الرَّجُلُ وَهُوَ يَقُولُ</w:t>
      </w:r>
      <w:r w:rsidR="00C13E28" w:rsidRPr="00AB56BA">
        <w:rPr>
          <w:rStyle w:val="Char4"/>
          <w:rtl/>
          <w:lang w:bidi="ar-SA"/>
        </w:rPr>
        <w:t>:</w:t>
      </w:r>
      <w:r w:rsidR="0029117E" w:rsidRPr="00AB56BA">
        <w:rPr>
          <w:rStyle w:val="Char4"/>
          <w:rtl/>
          <w:lang w:bidi="ar-SA"/>
        </w:rPr>
        <w:t xml:space="preserve"> وَاللهِ لا أَ</w:t>
      </w:r>
      <w:r w:rsidR="00C13E28" w:rsidRPr="00AB56BA">
        <w:rPr>
          <w:rStyle w:val="Char4"/>
          <w:rtl/>
          <w:lang w:bidi="ar-SA"/>
        </w:rPr>
        <w:t>زِيدُ عَلَى هَذَا وَلا أنْقُصُ مِنْهُ، فَقَالَ رسول الله</w:t>
      </w:r>
      <w:r w:rsidR="0029117E" w:rsidRPr="00AB56BA">
        <w:rPr>
          <w:rStyle w:val="Char4"/>
          <w:b w:val="0"/>
          <w:bCs w:val="0"/>
          <w:rtl/>
          <w:lang w:bidi="ar-SA"/>
        </w:rPr>
        <w:sym w:font="AGA Arabesque" w:char="F072"/>
      </w:r>
      <w:r w:rsidR="00C13E28" w:rsidRPr="00AB56BA">
        <w:rPr>
          <w:rStyle w:val="Char4"/>
          <w:rtl/>
          <w:lang w:bidi="ar-SA"/>
        </w:rPr>
        <w:t>: «أفْلَحَ إنْ صَدَقَ».</w:t>
      </w:r>
      <w:r w:rsidR="00B57211" w:rsidRPr="00AB56BA">
        <w:rPr>
          <w:rFonts w:ascii="Traditional Arabic"/>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43"/>
      </w:r>
      <w:r w:rsidR="00AF70A9" w:rsidRPr="00AB56BA">
        <w:rPr>
          <w:rStyle w:val="FootnoteReference"/>
          <w:rFonts w:cs="B Lotus"/>
          <w:szCs w:val="28"/>
          <w:rtl/>
          <w:lang w:bidi="ar-SA"/>
        </w:rPr>
        <w:t>)</w:t>
      </w:r>
    </w:p>
    <w:p w:rsidR="0009286A" w:rsidRPr="00AB56BA" w:rsidRDefault="00B57211" w:rsidP="00690212">
      <w:pPr>
        <w:autoSpaceDE w:val="0"/>
        <w:autoSpaceDN w:val="0"/>
        <w:adjustRightInd w:val="0"/>
        <w:rPr>
          <w:rFonts w:ascii="Traditional Arabic" w:hAnsi="Traditional Arabic"/>
          <w:rtl/>
          <w:lang w:bidi="ar-SA"/>
        </w:rPr>
      </w:pPr>
      <w:r w:rsidRPr="00AB56BA">
        <w:rPr>
          <w:b/>
          <w:bCs/>
          <w:rtl/>
          <w:lang w:bidi="ar-SA"/>
        </w:rPr>
        <w:t>ترجمه:</w:t>
      </w:r>
      <w:r w:rsidRPr="00AB56BA">
        <w:rPr>
          <w:rtl/>
          <w:lang w:bidi="ar-SA"/>
        </w:rPr>
        <w:t xml:space="preserve"> </w:t>
      </w:r>
      <w:r w:rsidR="008A3659" w:rsidRPr="00AB56BA">
        <w:rPr>
          <w:rtl/>
          <w:lang w:bidi="ar-SA"/>
        </w:rPr>
        <w:t>طلحه بن عبیدالله</w:t>
      </w:r>
      <w:r w:rsidR="008A3659" w:rsidRPr="00AB56BA">
        <w:rPr>
          <w:lang w:bidi="ar-SA"/>
        </w:rPr>
        <w:sym w:font="AGA Arabesque" w:char="F074"/>
      </w:r>
      <w:r w:rsidR="008A3659" w:rsidRPr="00AB56BA">
        <w:rPr>
          <w:rtl/>
          <w:lang w:bidi="ar-SA"/>
        </w:rPr>
        <w:t xml:space="preserve"> می</w:t>
      </w:r>
      <w:r w:rsidR="008C0867" w:rsidRPr="00AB56BA">
        <w:rPr>
          <w:rtl/>
          <w:lang w:bidi="ar-SA"/>
        </w:rPr>
        <w:t>‌گوید: مرد</w:t>
      </w:r>
      <w:r w:rsidR="008A3659" w:rsidRPr="00AB56BA">
        <w:rPr>
          <w:rtl/>
          <w:lang w:bidi="ar-SA"/>
        </w:rPr>
        <w:t>ی از اهالیِ نجد، با موهایی ژولیده نزد رسول‌الله</w:t>
      </w:r>
      <w:r w:rsidR="008A3659" w:rsidRPr="00AB56BA">
        <w:rPr>
          <w:lang w:bidi="ar-SA"/>
        </w:rPr>
        <w:sym w:font="AGA Arabesque" w:char="F072"/>
      </w:r>
      <w:r w:rsidR="008A3659" w:rsidRPr="00AB56BA">
        <w:rPr>
          <w:rtl/>
          <w:lang w:bidi="ar-SA"/>
        </w:rPr>
        <w:t xml:space="preserve"> آمد؛ پژواک صدایش را از دور می‌شنیدیم، </w:t>
      </w:r>
      <w:r w:rsidR="008C0867" w:rsidRPr="00AB56BA">
        <w:rPr>
          <w:rtl/>
          <w:lang w:bidi="ar-SA"/>
        </w:rPr>
        <w:t>ولی نمی‌فهمیدیم که چه می‌گوید تا این‌که به رسول‌الله</w:t>
      </w:r>
      <w:r w:rsidR="008C0867" w:rsidRPr="00AB56BA">
        <w:rPr>
          <w:lang w:bidi="ar-SA"/>
        </w:rPr>
        <w:sym w:font="AGA Arabesque" w:char="F072"/>
      </w:r>
      <w:r w:rsidR="008C0867" w:rsidRPr="00AB56BA">
        <w:rPr>
          <w:rtl/>
          <w:lang w:bidi="ar-SA"/>
        </w:rPr>
        <w:t xml:space="preserve"> نزدیک شد و دریافتیم که درباره‌ی اسلام می‌پرسد. رسول‌الله</w:t>
      </w:r>
      <w:r w:rsidR="008C0867" w:rsidRPr="00AB56BA">
        <w:rPr>
          <w:lang w:bidi="ar-SA"/>
        </w:rPr>
        <w:sym w:font="AGA Arabesque" w:char="F072"/>
      </w:r>
      <w:r w:rsidR="008C0867" w:rsidRPr="00AB56BA">
        <w:rPr>
          <w:rtl/>
          <w:lang w:bidi="ar-SA"/>
        </w:rPr>
        <w:t xml:space="preserve"> فرمود: «</w:t>
      </w:r>
      <w:r w:rsidR="008C0867" w:rsidRPr="00AB56BA">
        <w:rPr>
          <w:rFonts w:ascii="Traditional Arabic" w:hAnsi="Traditional Arabic"/>
          <w:rtl/>
          <w:lang w:bidi="ar-SA"/>
        </w:rPr>
        <w:t>در شبانه‌روز، پنج نوبت نماز است». پرسید: آیا جز این پنج وعده، نماز دیگری هم بر من واجب است؟ فرمود: «خیر؛ مگر این‌که خواسته باشی نافله بخوانی». آن‌گاه رسول‌الله</w:t>
      </w:r>
      <w:r w:rsidR="008C0867" w:rsidRPr="00AB56BA">
        <w:rPr>
          <w:rFonts w:ascii="Traditional Arabic" w:hAnsi="Traditional Arabic"/>
          <w:lang w:bidi="ar-SA"/>
        </w:rPr>
        <w:sym w:font="AGA Arabesque" w:char="F072"/>
      </w:r>
      <w:r w:rsidR="008C0867" w:rsidRPr="00AB56BA">
        <w:rPr>
          <w:rFonts w:ascii="Traditional Arabic" w:hAnsi="Traditional Arabic"/>
          <w:rtl/>
          <w:lang w:bidi="ar-SA"/>
        </w:rPr>
        <w:t xml:space="preserve"> افزود: «روزه‌ی رمضان نیز واجب است». آن مرد سؤال کرد: آیا روزه‌ی دیگری هم بر من واجب است؟ پیامبر</w:t>
      </w:r>
      <w:r w:rsidR="008C0867" w:rsidRPr="00AB56BA">
        <w:rPr>
          <w:rFonts w:ascii="Traditional Arabic" w:hAnsi="Traditional Arabic"/>
          <w:lang w:bidi="ar-SA"/>
        </w:rPr>
        <w:sym w:font="AGA Arabesque" w:char="F072"/>
      </w:r>
      <w:r w:rsidR="008C0867" w:rsidRPr="00AB56BA">
        <w:rPr>
          <w:rFonts w:ascii="Traditional Arabic" w:hAnsi="Traditional Arabic"/>
          <w:rtl/>
          <w:lang w:bidi="ar-SA"/>
        </w:rPr>
        <w:t xml:space="preserve"> فرمود: «خیر؛ مگر این‌که خواسته باشی روزه‌ی نفل بگیری». </w:t>
      </w:r>
      <w:r w:rsidR="009165D5" w:rsidRPr="00AB56BA">
        <w:rPr>
          <w:rFonts w:ascii="Traditional Arabic" w:hAnsi="Traditional Arabic"/>
          <w:rtl/>
          <w:lang w:bidi="ar-SA"/>
        </w:rPr>
        <w:t>راوی می‌گوید: سپس رسول‌الله</w:t>
      </w:r>
      <w:r w:rsidR="009165D5" w:rsidRPr="00AB56BA">
        <w:rPr>
          <w:rFonts w:ascii="Traditional Arabic" w:hAnsi="Traditional Arabic"/>
          <w:lang w:bidi="ar-SA"/>
        </w:rPr>
        <w:sym w:font="AGA Arabesque" w:char="F072"/>
      </w:r>
      <w:r w:rsidR="009165D5" w:rsidRPr="00AB56BA">
        <w:rPr>
          <w:rFonts w:ascii="Traditional Arabic" w:hAnsi="Traditional Arabic"/>
          <w:rtl/>
          <w:lang w:bidi="ar-SA"/>
        </w:rPr>
        <w:t xml:space="preserve"> زکات را برایش ذکر کرد. آن مرد پرسید: آیا جز زکات، صدقه‌ی دیگری هم بر من واجب است؟ رسول‌الله</w:t>
      </w:r>
      <w:r w:rsidR="009165D5" w:rsidRPr="00AB56BA">
        <w:rPr>
          <w:rFonts w:ascii="Traditional Arabic" w:hAnsi="Traditional Arabic"/>
          <w:lang w:bidi="ar-SA"/>
        </w:rPr>
        <w:sym w:font="AGA Arabesque" w:char="F072"/>
      </w:r>
      <w:r w:rsidR="009165D5" w:rsidRPr="00AB56BA">
        <w:rPr>
          <w:rFonts w:ascii="Traditional Arabic" w:hAnsi="Traditional Arabic"/>
          <w:rtl/>
          <w:lang w:bidi="ar-SA"/>
        </w:rPr>
        <w:t xml:space="preserve"> فرمود: «</w:t>
      </w:r>
      <w:r w:rsidR="00823184" w:rsidRPr="00AB56BA">
        <w:rPr>
          <w:rFonts w:ascii="Traditional Arabic" w:hAnsi="Traditional Arabic"/>
          <w:rtl/>
          <w:lang w:bidi="ar-SA"/>
        </w:rPr>
        <w:t>خیر؛ مگر آن‌که صدقه‌ی نفل بدهی». و مرد بازگشت، در حالی‌که می‌گفت: به الله سوگند که بر این واجبات نه چیزی می‌افزایم و نه چیزی از آن‌ها می‌کاهم. رسول‌الله</w:t>
      </w:r>
      <w:r w:rsidR="00823184" w:rsidRPr="00AB56BA">
        <w:rPr>
          <w:rFonts w:ascii="Traditional Arabic" w:hAnsi="Traditional Arabic"/>
          <w:lang w:bidi="ar-SA"/>
        </w:rPr>
        <w:sym w:font="AGA Arabesque" w:char="F072"/>
      </w:r>
      <w:r w:rsidR="00823184" w:rsidRPr="00AB56BA">
        <w:rPr>
          <w:rFonts w:ascii="Traditional Arabic" w:hAnsi="Traditional Arabic"/>
          <w:rtl/>
          <w:lang w:bidi="ar-SA"/>
        </w:rPr>
        <w:t xml:space="preserve"> فرمود: «اگر راست بگوید، رستگار است».</w:t>
      </w:r>
    </w:p>
    <w:p w:rsidR="008E779D" w:rsidRPr="00AB56BA" w:rsidRDefault="000A6BBF" w:rsidP="0087597C">
      <w:pPr>
        <w:autoSpaceDE w:val="0"/>
        <w:autoSpaceDN w:val="0"/>
        <w:adjustRightInd w:val="0"/>
        <w:spacing w:before="180" w:line="228" w:lineRule="auto"/>
        <w:rPr>
          <w:rFonts w:ascii="Traditional Arabic" w:cs="Traditional Arabic"/>
          <w:sz w:val="32"/>
          <w:szCs w:val="32"/>
          <w:rtl/>
          <w:lang w:bidi="ar-SA"/>
        </w:rPr>
      </w:pPr>
      <w:r w:rsidRPr="00AB56BA">
        <w:rPr>
          <w:rStyle w:val="Char4"/>
          <w:rtl/>
          <w:lang w:bidi="ar-SA"/>
        </w:rPr>
        <w:t xml:space="preserve">1216- </w:t>
      </w:r>
      <w:r w:rsidR="00D15A5A" w:rsidRPr="00AB56BA">
        <w:rPr>
          <w:rStyle w:val="Char4"/>
          <w:rtl/>
          <w:lang w:bidi="ar-SA"/>
        </w:rPr>
        <w:t>وعن ابن عباسٍ</w:t>
      </w:r>
      <w:r w:rsidR="00886409" w:rsidRPr="00AB56BA">
        <w:rPr>
          <w:rFonts w:ascii="Traditional Arabic" w:hAnsi="Traditional Arabic" w:cs="(M. Aiyada Ayoub ALKobaisi)"/>
          <w:rtl/>
          <w:lang w:bidi="ar-SA"/>
        </w:rPr>
        <w:t>$</w:t>
      </w:r>
      <w:r w:rsidR="00D15A5A" w:rsidRPr="00AB56BA">
        <w:rPr>
          <w:rStyle w:val="Char4"/>
          <w:rtl/>
          <w:lang w:bidi="ar-SA"/>
        </w:rPr>
        <w:t xml:space="preserve"> أنَّ النَّبِيَّ</w:t>
      </w:r>
      <w:r w:rsidR="00D15A5A" w:rsidRPr="00AB56BA">
        <w:rPr>
          <w:rStyle w:val="Char4"/>
          <w:b w:val="0"/>
          <w:bCs w:val="0"/>
          <w:rtl/>
          <w:lang w:bidi="ar-SA"/>
        </w:rPr>
        <w:sym w:font="AGA Arabesque" w:char="F072"/>
      </w:r>
      <w:r w:rsidR="00D15A5A" w:rsidRPr="00AB56BA">
        <w:rPr>
          <w:rStyle w:val="Char4"/>
          <w:rtl/>
          <w:lang w:bidi="ar-SA"/>
        </w:rPr>
        <w:t xml:space="preserve"> بَعَثَ مُعاذا</w:t>
      </w:r>
      <w:r w:rsidR="00D15A5A" w:rsidRPr="00AB56BA">
        <w:rPr>
          <w:rStyle w:val="Char4"/>
          <w:b w:val="0"/>
          <w:bCs w:val="0"/>
          <w:rtl/>
          <w:lang w:bidi="ar-SA"/>
        </w:rPr>
        <w:sym w:font="AGA Arabesque" w:char="F074"/>
      </w:r>
      <w:r w:rsidR="00D15A5A" w:rsidRPr="00AB56BA">
        <w:rPr>
          <w:rStyle w:val="Char4"/>
          <w:rtl/>
          <w:lang w:bidi="ar-SA"/>
        </w:rPr>
        <w:t xml:space="preserve"> إِلَى اليَمَنِ، فَقَالَ: «ادْعُهُمْ إِلَى شَهَادَةِ أنْ لا </w:t>
      </w:r>
      <w:r w:rsidR="006548CF" w:rsidRPr="00AB56BA">
        <w:rPr>
          <w:rStyle w:val="Char4"/>
          <w:rtl/>
          <w:lang w:bidi="ar-SA"/>
        </w:rPr>
        <w:t>إله</w:t>
      </w:r>
      <w:r w:rsidR="00D15A5A" w:rsidRPr="00AB56BA">
        <w:rPr>
          <w:rStyle w:val="Char4"/>
          <w:rtl/>
          <w:lang w:bidi="ar-SA"/>
        </w:rPr>
        <w:t xml:space="preserve"> إِلا اللهُ وَأنِّي رسول اللهِ، فإنْ هُمْ أطَاعُوا لِذلِكَ، فَأعْلِمْهُمْ أن اللهَ تَعَالَى افْتَرَضَ عَلَيْهِمْ خَمْسَ صَلَواتٍ في كُلِّ يَوْمٍ وَلَيْلَةٍ</w:t>
      </w:r>
      <w:r w:rsidR="008E779D" w:rsidRPr="00AB56BA">
        <w:rPr>
          <w:rStyle w:val="Char4"/>
          <w:rtl/>
          <w:lang w:bidi="ar-SA"/>
        </w:rPr>
        <w:t>، فَإنْ هُمْ أطَاعُوا لِذلِكَ</w:t>
      </w:r>
      <w:r w:rsidR="00D15A5A" w:rsidRPr="00AB56BA">
        <w:rPr>
          <w:rStyle w:val="Char4"/>
          <w:rtl/>
          <w:lang w:bidi="ar-SA"/>
        </w:rPr>
        <w:t>، فَأعْلِمْهُمْ أنَّ اللهَ افْتَرَضَ عَلَيْهِمْ صَدَقَةً تُؤخَذُ مِنْ أغْنِيَائِهِمْ وتُرَدُّ عَلَى فُقَرَائِهِمْ».</w:t>
      </w:r>
      <w:r w:rsidR="008E779D" w:rsidRPr="00AB56BA">
        <w:rPr>
          <w:rFonts w:ascii="Traditional Arabic" w:cs="Traditional Arabic"/>
          <w:sz w:val="32"/>
          <w:szCs w:val="32"/>
          <w:rtl/>
          <w:lang w:bidi="ar-SA"/>
        </w:rPr>
        <w:t xml:space="preserve"> </w:t>
      </w:r>
      <w:r w:rsidR="008E779D" w:rsidRPr="00AB56BA">
        <w:rPr>
          <w:rFonts w:ascii="Traditional Arabic"/>
          <w:rtl/>
          <w:lang w:bidi="ar-SA"/>
        </w:rPr>
        <w:t>[متفقٌ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44"/>
      </w:r>
      <w:r w:rsidR="00AF70A9" w:rsidRPr="00AB56BA">
        <w:rPr>
          <w:rStyle w:val="FootnoteReference"/>
          <w:rFonts w:cs="B Lotus"/>
          <w:szCs w:val="28"/>
          <w:rtl/>
          <w:lang w:bidi="ar-SA"/>
        </w:rPr>
        <w:t>)</w:t>
      </w:r>
    </w:p>
    <w:p w:rsidR="000A6BBF" w:rsidRPr="00AB56BA" w:rsidRDefault="008E779D" w:rsidP="00690212">
      <w:pPr>
        <w:rPr>
          <w:rtl/>
          <w:lang w:bidi="ar-SA"/>
        </w:rPr>
      </w:pPr>
      <w:r w:rsidRPr="00AB56BA">
        <w:rPr>
          <w:b/>
          <w:bCs/>
          <w:rtl/>
          <w:lang w:bidi="ar-SA"/>
        </w:rPr>
        <w:t>ترجمه:</w:t>
      </w:r>
      <w:r w:rsidRPr="00AB56BA">
        <w:rPr>
          <w:rtl/>
          <w:lang w:bidi="ar-SA"/>
        </w:rPr>
        <w:t xml:space="preserve"> </w:t>
      </w:r>
      <w:r w:rsidR="00E07134" w:rsidRPr="00AB56BA">
        <w:rPr>
          <w:rtl/>
          <w:lang w:bidi="ar-SA"/>
        </w:rPr>
        <w:t>ابن عباس</w:t>
      </w:r>
      <w:r w:rsidR="00E07134" w:rsidRPr="00AB56BA">
        <w:rPr>
          <w:rFonts w:cs="(M. Aiyada Ayoub ALKobaisi)"/>
          <w:rtl/>
          <w:lang w:bidi="ar-SA"/>
        </w:rPr>
        <w:t>$</w:t>
      </w:r>
      <w:r w:rsidR="00E07134" w:rsidRPr="00AB56BA">
        <w:rPr>
          <w:rtl/>
          <w:lang w:bidi="ar-SA"/>
        </w:rPr>
        <w:t xml:space="preserve"> می‌گوید: پیامبر</w:t>
      </w:r>
      <w:r w:rsidR="00E07134" w:rsidRPr="00AB56BA">
        <w:rPr>
          <w:lang w:bidi="ar-SA"/>
        </w:rPr>
        <w:sym w:font="AGA Arabesque" w:char="F072"/>
      </w:r>
      <w:r w:rsidR="00E07134" w:rsidRPr="00AB56BA">
        <w:rPr>
          <w:rtl/>
          <w:lang w:bidi="ar-SA"/>
        </w:rPr>
        <w:t xml:space="preserve"> معاذ</w:t>
      </w:r>
      <w:r w:rsidR="00E07134" w:rsidRPr="00AB56BA">
        <w:rPr>
          <w:lang w:bidi="ar-SA"/>
        </w:rPr>
        <w:sym w:font="AGA Arabesque" w:char="F074"/>
      </w:r>
      <w:r w:rsidR="00E07134" w:rsidRPr="00AB56BA">
        <w:rPr>
          <w:rtl/>
          <w:lang w:bidi="ar-SA"/>
        </w:rPr>
        <w:t xml:space="preserve"> را </w:t>
      </w:r>
      <w:r w:rsidRPr="00AB56BA">
        <w:rPr>
          <w:rtl/>
          <w:lang w:bidi="ar-SA"/>
        </w:rPr>
        <w:t>(برای دعوت</w:t>
      </w:r>
      <w:r w:rsidR="00E07134" w:rsidRPr="00AB56BA">
        <w:rPr>
          <w:rtl/>
          <w:lang w:bidi="ar-SA"/>
        </w:rPr>
        <w:t>) به یمن</w:t>
      </w:r>
      <w:r w:rsidRPr="00AB56BA">
        <w:rPr>
          <w:rtl/>
          <w:lang w:bidi="ar-SA"/>
        </w:rPr>
        <w:t xml:space="preserve"> فرستاد و فرمود: «</w:t>
      </w:r>
      <w:r w:rsidR="00E07134" w:rsidRPr="00AB56BA">
        <w:rPr>
          <w:rtl/>
          <w:lang w:bidi="ar-SA"/>
        </w:rPr>
        <w:t>آنان</w:t>
      </w:r>
      <w:r w:rsidRPr="00AB56BA">
        <w:rPr>
          <w:rtl/>
          <w:lang w:bidi="ar-SA"/>
        </w:rPr>
        <w:t xml:space="preserve"> را به گفتن شهادتین (اقرار به وحدانیت الله، و رسالت من) دعوت کن و چون شهادتین را گفتند، به آن‌ها خبر بده که الله در شبانه‌روز، پنج نماز بر آنان فرض کرده است؛ اگر پذیرفتند، به آن‌ها اعلام کن که الله، زکات را در اموالشان بر آنان فرض نموده که از ثروتمندان ایشان گرفته شده، به فقیرانشان داده می‌شود</w:t>
      </w:r>
      <w:r w:rsidR="00E07134" w:rsidRPr="00AB56BA">
        <w:rPr>
          <w:rtl/>
          <w:lang w:bidi="ar-SA"/>
        </w:rPr>
        <w:t>»</w:t>
      </w:r>
      <w:r w:rsidRPr="00AB56BA">
        <w:rPr>
          <w:rtl/>
          <w:lang w:bidi="ar-SA"/>
        </w:rPr>
        <w:t>.</w:t>
      </w:r>
    </w:p>
    <w:p w:rsidR="00E1339A" w:rsidRPr="00AB56BA" w:rsidRDefault="00E1339A" w:rsidP="006548CF">
      <w:pPr>
        <w:ind w:firstLine="0"/>
        <w:jc w:val="center"/>
        <w:rPr>
          <w:b/>
          <w:bCs/>
          <w:sz w:val="32"/>
          <w:szCs w:val="32"/>
          <w:rtl/>
          <w:lang w:bidi="ar-SA"/>
        </w:rPr>
      </w:pPr>
      <w:r w:rsidRPr="00AB56BA">
        <w:rPr>
          <w:b/>
          <w:bCs/>
          <w:sz w:val="32"/>
          <w:szCs w:val="32"/>
          <w:rtl/>
          <w:lang w:bidi="ar-SA"/>
        </w:rPr>
        <w:t>شرح</w:t>
      </w:r>
    </w:p>
    <w:p w:rsidR="00E1339A" w:rsidRPr="00AB56BA" w:rsidRDefault="00E1339A" w:rsidP="00690212">
      <w:pPr>
        <w:rPr>
          <w:rtl/>
          <w:lang w:bidi="ar-SA"/>
        </w:rPr>
      </w:pPr>
      <w:r w:rsidRPr="00AB56BA">
        <w:rPr>
          <w:rtl/>
          <w:lang w:bidi="ar-SA"/>
        </w:rPr>
        <w:t>این سه حدیث درباره‌ی وجوب زکات است. پیش‌تر درباره‌ی حدیث ابن‌عمر</w:t>
      </w:r>
      <w:r w:rsidRPr="00AB56BA">
        <w:rPr>
          <w:rFonts w:cs="(M. Aiyada Ayoub ALKobaisi)"/>
          <w:rtl/>
          <w:lang w:bidi="ar-SA"/>
        </w:rPr>
        <w:t>$</w:t>
      </w:r>
      <w:r w:rsidRPr="00AB56BA">
        <w:rPr>
          <w:rtl/>
          <w:lang w:bidi="ar-SA"/>
        </w:rPr>
        <w:t xml:space="preserve"> که «اسلام بر پنج پایه </w:t>
      </w:r>
      <w:r w:rsidR="00017C6C" w:rsidRPr="00AB56BA">
        <w:rPr>
          <w:rtl/>
          <w:lang w:bidi="ar-SA"/>
        </w:rPr>
        <w:t>بنا</w:t>
      </w:r>
      <w:r w:rsidRPr="00AB56BA">
        <w:rPr>
          <w:rtl/>
          <w:lang w:bidi="ar-SA"/>
        </w:rPr>
        <w:t xml:space="preserve"> شده است»، سخن گفتیم. </w:t>
      </w:r>
      <w:r w:rsidR="003B4D62" w:rsidRPr="00AB56BA">
        <w:rPr>
          <w:rtl/>
          <w:lang w:bidi="ar-SA"/>
        </w:rPr>
        <w:t>و اما حدیث طلحه بن عبیدالله</w:t>
      </w:r>
      <w:r w:rsidR="003B4D62" w:rsidRPr="00AB56BA">
        <w:rPr>
          <w:lang w:bidi="ar-SA"/>
        </w:rPr>
        <w:sym w:font="AGA Arabesque" w:char="F074"/>
      </w:r>
      <w:r w:rsidR="003B4D62" w:rsidRPr="00AB56BA">
        <w:rPr>
          <w:rtl/>
          <w:lang w:bidi="ar-SA"/>
        </w:rPr>
        <w:t xml:space="preserve"> درباره‌ی مردی‌ از اهالی نجد است که </w:t>
      </w:r>
      <w:r w:rsidR="003B4D62" w:rsidRPr="00AB56BA">
        <w:rPr>
          <w:rFonts w:ascii="Traditional Arabic" w:hAnsi="Traditional Arabic"/>
          <w:rtl/>
          <w:lang w:bidi="ar-SA"/>
        </w:rPr>
        <w:t>با موهایی ژولیده</w:t>
      </w:r>
      <w:r w:rsidR="0073306B" w:rsidRPr="00AB56BA">
        <w:rPr>
          <w:rFonts w:ascii="Traditional Arabic" w:hAnsi="Traditional Arabic"/>
          <w:rtl/>
          <w:lang w:bidi="ar-SA"/>
        </w:rPr>
        <w:t xml:space="preserve"> نزد پیامبر</w:t>
      </w:r>
      <w:r w:rsidR="0073306B" w:rsidRPr="00AB56BA">
        <w:rPr>
          <w:rFonts w:ascii="Traditional Arabic" w:hAnsi="Traditional Arabic"/>
          <w:lang w:bidi="ar-SA"/>
        </w:rPr>
        <w:sym w:font="AGA Arabesque" w:char="F072"/>
      </w:r>
      <w:r w:rsidR="0073306B" w:rsidRPr="00AB56BA">
        <w:rPr>
          <w:rFonts w:ascii="Traditional Arabic" w:hAnsi="Traditional Arabic"/>
          <w:rtl/>
          <w:lang w:bidi="ar-SA"/>
        </w:rPr>
        <w:t xml:space="preserve"> آمد؛ صحابه</w:t>
      </w:r>
      <w:r w:rsidR="0073306B" w:rsidRPr="00AB56BA">
        <w:rPr>
          <w:rFonts w:ascii="Traditional Arabic" w:hAnsi="Traditional Arabic" w:cs="(M. Aiyada Ayoub ALKobaisi)"/>
          <w:rtl/>
          <w:lang w:bidi="ar-SA"/>
        </w:rPr>
        <w:t>#</w:t>
      </w:r>
      <w:r w:rsidR="0073306B" w:rsidRPr="00AB56BA">
        <w:rPr>
          <w:rFonts w:ascii="Traditional Arabic" w:hAnsi="Traditional Arabic"/>
          <w:rtl/>
          <w:lang w:bidi="ar-SA"/>
        </w:rPr>
        <w:t xml:space="preserve"> طنین صدایش را می‌شنیدند، اما نمی‌فهمیدند که چه می‌گوید تا این‌که نزدیکِ پیامبر</w:t>
      </w:r>
      <w:r w:rsidR="0073306B" w:rsidRPr="00AB56BA">
        <w:rPr>
          <w:rFonts w:ascii="Traditional Arabic" w:hAnsi="Traditional Arabic"/>
          <w:lang w:bidi="ar-SA"/>
        </w:rPr>
        <w:sym w:font="AGA Arabesque" w:char="F072"/>
      </w:r>
      <w:r w:rsidR="0073306B" w:rsidRPr="00AB56BA">
        <w:rPr>
          <w:rFonts w:ascii="Traditional Arabic" w:hAnsi="Traditional Arabic"/>
          <w:rtl/>
          <w:lang w:bidi="ar-SA"/>
        </w:rPr>
        <w:t xml:space="preserve"> رسید و از آن بزرگوار درباره‌ی اسلام پرسید.</w:t>
      </w:r>
      <w:r w:rsidR="001A6C52" w:rsidRPr="00AB56BA">
        <w:rPr>
          <w:rFonts w:ascii="Traditional Arabic" w:hAnsi="Traditional Arabic"/>
          <w:rtl/>
          <w:lang w:bidi="ar-SA"/>
        </w:rPr>
        <w:t xml:space="preserve"> پیامبر</w:t>
      </w:r>
      <w:r w:rsidR="001A6C52" w:rsidRPr="00AB56BA">
        <w:rPr>
          <w:rFonts w:ascii="Traditional Arabic" w:hAnsi="Traditional Arabic"/>
          <w:lang w:bidi="ar-SA"/>
        </w:rPr>
        <w:sym w:font="AGA Arabesque" w:char="F072"/>
      </w:r>
      <w:r w:rsidR="001A6C52" w:rsidRPr="00AB56BA">
        <w:rPr>
          <w:rFonts w:ascii="Traditional Arabic" w:hAnsi="Traditional Arabic"/>
          <w:rtl/>
          <w:lang w:bidi="ar-SA"/>
        </w:rPr>
        <w:t xml:space="preserve"> برای آن مرد درباره‌ی نمازهای پنج‌گانه، روزه‌ی رمضان و زکات سخن گفت و درباره‌ی شهادتین هیچ نفرمود؛ زیرا می دانست که آن مرد شهادتین را گفته و مسلمان است و اینک به حضورِ پیامبر</w:t>
      </w:r>
      <w:r w:rsidR="001A6C52" w:rsidRPr="00AB56BA">
        <w:rPr>
          <w:rFonts w:ascii="Traditional Arabic" w:hAnsi="Traditional Arabic"/>
          <w:lang w:bidi="ar-SA"/>
        </w:rPr>
        <w:sym w:font="AGA Arabesque" w:char="F072"/>
      </w:r>
      <w:r w:rsidR="001A6C52" w:rsidRPr="00AB56BA">
        <w:rPr>
          <w:rFonts w:ascii="Traditional Arabic" w:hAnsi="Traditional Arabic"/>
          <w:rtl/>
          <w:lang w:bidi="ar-SA"/>
        </w:rPr>
        <w:t xml:space="preserve"> شرف‌یاب شده تا از ایشان درباره‌ی اسلام و جزئیات آن بپرسد. هربار که پیامبر</w:t>
      </w:r>
      <w:r w:rsidR="001A6C52" w:rsidRPr="00AB56BA">
        <w:rPr>
          <w:rFonts w:ascii="Traditional Arabic" w:hAnsi="Traditional Arabic"/>
          <w:lang w:bidi="ar-SA"/>
        </w:rPr>
        <w:sym w:font="AGA Arabesque" w:char="F072"/>
      </w:r>
      <w:r w:rsidR="001A6C52" w:rsidRPr="00AB56BA">
        <w:rPr>
          <w:rFonts w:ascii="Traditional Arabic" w:hAnsi="Traditional Arabic"/>
          <w:rtl/>
          <w:lang w:bidi="ar-SA"/>
        </w:rPr>
        <w:t xml:space="preserve"> یکی از ارکان اسلام را برای وی برشمرد، آن مرد پرسید: </w:t>
      </w:r>
      <w:r w:rsidR="00E72FF6" w:rsidRPr="00AB56BA">
        <w:rPr>
          <w:rFonts w:ascii="Traditional Arabic" w:hAnsi="Traditional Arabic"/>
          <w:rtl/>
          <w:lang w:bidi="ar-SA"/>
        </w:rPr>
        <w:t>آیا غیر از این هم بر من واجب است؟ و پیامبر</w:t>
      </w:r>
      <w:r w:rsidR="00E72FF6" w:rsidRPr="00AB56BA">
        <w:rPr>
          <w:rFonts w:ascii="Traditional Arabic" w:hAnsi="Traditional Arabic"/>
          <w:lang w:bidi="ar-SA"/>
        </w:rPr>
        <w:sym w:font="AGA Arabesque" w:char="F072"/>
      </w:r>
      <w:r w:rsidR="00E72FF6" w:rsidRPr="00AB56BA">
        <w:rPr>
          <w:rFonts w:ascii="Traditional Arabic" w:hAnsi="Traditional Arabic"/>
          <w:rtl/>
          <w:lang w:bidi="ar-SA"/>
        </w:rPr>
        <w:t xml:space="preserve"> می‌فرمود: «خیر؛ مگر این‌که خواسته </w:t>
      </w:r>
      <w:r w:rsidR="008118C0" w:rsidRPr="00AB56BA">
        <w:rPr>
          <w:rFonts w:ascii="Traditional Arabic" w:hAnsi="Traditional Arabic"/>
          <w:rtl/>
          <w:lang w:bidi="ar-SA"/>
        </w:rPr>
        <w:t>باشی عمل نافله انجام دهی». لذا روشن می</w:t>
      </w:r>
      <w:r w:rsidR="008558B0" w:rsidRPr="00AB56BA">
        <w:rPr>
          <w:rFonts w:ascii="Traditional Arabic" w:hAnsi="Traditional Arabic"/>
          <w:rtl/>
          <w:lang w:bidi="ar-SA"/>
        </w:rPr>
        <w:t>‌شود که در شبانه‌روز فقط پنج وع</w:t>
      </w:r>
      <w:r w:rsidR="008118C0" w:rsidRPr="00AB56BA">
        <w:rPr>
          <w:rFonts w:ascii="Traditional Arabic" w:hAnsi="Traditional Arabic"/>
          <w:rtl/>
          <w:lang w:bidi="ar-SA"/>
        </w:rPr>
        <w:t xml:space="preserve">ده نماز، واجب است و نماز وتر، واجب نیست؛ بلکه سنت مؤکد می‌باشد. علما با توجه به این حدیث، درباره‌ی وجوب یا عدم وجوبِ </w:t>
      </w:r>
      <w:r w:rsidR="008118C0" w:rsidRPr="00AB56BA">
        <w:rPr>
          <w:rFonts w:ascii="Traditional Arabic" w:hAnsi="Traditional Arabic" w:cs="B Badr"/>
          <w:rtl/>
          <w:lang w:bidi="ar-SA"/>
        </w:rPr>
        <w:t>تحیۀ‌المسجد</w:t>
      </w:r>
      <w:r w:rsidR="008118C0" w:rsidRPr="00AB56BA">
        <w:rPr>
          <w:rFonts w:ascii="Traditional Arabic" w:hAnsi="Traditional Arabic"/>
          <w:rtl/>
          <w:lang w:bidi="ar-SA"/>
        </w:rPr>
        <w:t xml:space="preserve"> و نمازهای دو عید (عید قربان و عید فطر) نیز </w:t>
      </w:r>
      <w:r w:rsidR="00D84E25" w:rsidRPr="00AB56BA">
        <w:rPr>
          <w:rFonts w:ascii="Traditional Arabic" w:hAnsi="Traditional Arabic"/>
          <w:rtl/>
          <w:lang w:bidi="ar-SA"/>
        </w:rPr>
        <w:t>اختلاف نظر دارند.</w:t>
      </w:r>
      <w:r w:rsidR="008118C0" w:rsidRPr="00AB56BA">
        <w:rPr>
          <w:rFonts w:ascii="Traditional Arabic" w:hAnsi="Traditional Arabic"/>
          <w:rtl/>
          <w:lang w:bidi="ar-SA"/>
        </w:rPr>
        <w:t xml:space="preserve"> برخی از علما بر اساس این حدیث، گفته‌اند که </w:t>
      </w:r>
      <w:r w:rsidR="008118C0" w:rsidRPr="00AB56BA">
        <w:rPr>
          <w:rFonts w:ascii="Traditional Arabic" w:hAnsi="Traditional Arabic" w:cs="B Badr"/>
          <w:rtl/>
          <w:lang w:bidi="ar-SA"/>
        </w:rPr>
        <w:t>تحیۀ‌المسجد</w:t>
      </w:r>
      <w:r w:rsidR="008118C0" w:rsidRPr="00AB56BA">
        <w:rPr>
          <w:rFonts w:ascii="Traditional Arabic" w:hAnsi="Traditional Arabic"/>
          <w:rtl/>
          <w:lang w:bidi="ar-SA"/>
        </w:rPr>
        <w:t xml:space="preserve"> و نمازهای دو عید، واجب نیست</w:t>
      </w:r>
      <w:r w:rsidR="00D84E25" w:rsidRPr="00AB56BA">
        <w:rPr>
          <w:rFonts w:ascii="Traditional Arabic" w:hAnsi="Traditional Arabic"/>
          <w:rtl/>
          <w:lang w:bidi="ar-SA"/>
        </w:rPr>
        <w:t xml:space="preserve">؛ </w:t>
      </w:r>
      <w:r w:rsidR="005253A1" w:rsidRPr="00AB56BA">
        <w:rPr>
          <w:rFonts w:ascii="Traditional Arabic" w:hAnsi="Traditional Arabic"/>
          <w:rtl/>
          <w:lang w:bidi="ar-SA"/>
        </w:rPr>
        <w:t xml:space="preserve">اما با اندکی تأمل می‌بینید که در این حدیث، دلیلی بر عدم وجوبِ </w:t>
      </w:r>
      <w:r w:rsidR="005253A1" w:rsidRPr="00AB56BA">
        <w:rPr>
          <w:rFonts w:ascii="Traditional Arabic" w:hAnsi="Traditional Arabic" w:cs="B Badr"/>
          <w:rtl/>
          <w:lang w:bidi="ar-SA"/>
        </w:rPr>
        <w:t>تحیۀ‌المسجد</w:t>
      </w:r>
      <w:r w:rsidR="005253A1" w:rsidRPr="00AB56BA">
        <w:rPr>
          <w:rFonts w:ascii="Traditional Arabic" w:hAnsi="Traditional Arabic"/>
          <w:rtl/>
          <w:lang w:bidi="ar-SA"/>
        </w:rPr>
        <w:t xml:space="preserve"> و نمازهای دو عید و امثالِ آن‌ وجود ندارد؛ زیرا این نمازها، اسبابی عارضی دار</w:t>
      </w:r>
      <w:r w:rsidR="005372BB" w:rsidRPr="00AB56BA">
        <w:rPr>
          <w:rFonts w:ascii="Traditional Arabic" w:hAnsi="Traditional Arabic"/>
          <w:rtl/>
          <w:lang w:bidi="ar-SA"/>
        </w:rPr>
        <w:t>ن</w:t>
      </w:r>
      <w:r w:rsidR="005253A1" w:rsidRPr="00AB56BA">
        <w:rPr>
          <w:rFonts w:ascii="Traditional Arabic" w:hAnsi="Traditional Arabic"/>
          <w:rtl/>
          <w:lang w:bidi="ar-SA"/>
        </w:rPr>
        <w:t xml:space="preserve">د که </w:t>
      </w:r>
      <w:r w:rsidR="005372BB" w:rsidRPr="00AB56BA">
        <w:rPr>
          <w:rFonts w:ascii="Traditional Arabic" w:hAnsi="Traditional Arabic"/>
          <w:rtl/>
          <w:lang w:bidi="ar-SA"/>
        </w:rPr>
        <w:t>وقتی این اسباب وجود داشته باشند، این نمازها نیز واجب می‌شنود؛ البته ناگفته نماند که قول راجح درباره‌ی</w:t>
      </w:r>
      <w:r w:rsidR="005372BB" w:rsidRPr="00AB56BA">
        <w:rPr>
          <w:rFonts w:ascii="Traditional Arabic" w:hAnsi="Traditional Arabic" w:cs="B Badr"/>
          <w:rtl/>
          <w:lang w:bidi="ar-SA"/>
        </w:rPr>
        <w:t xml:space="preserve"> تحیۀ‌المسجد</w:t>
      </w:r>
      <w:r w:rsidR="005372BB" w:rsidRPr="00AB56BA">
        <w:rPr>
          <w:rFonts w:ascii="Traditional Arabic" w:hAnsi="Traditional Arabic"/>
          <w:rtl/>
          <w:lang w:bidi="ar-SA"/>
        </w:rPr>
        <w:t xml:space="preserve"> این است که واجب نیست، بلکه سنت مؤکد می‌باشد؛ اما نماز عید، واجب است؛ زیرا پیامبر</w:t>
      </w:r>
      <w:r w:rsidR="005372BB" w:rsidRPr="00AB56BA">
        <w:rPr>
          <w:rFonts w:ascii="Traditional Arabic" w:hAnsi="Traditional Arabic"/>
          <w:lang w:bidi="ar-SA"/>
        </w:rPr>
        <w:sym w:font="AGA Arabesque" w:char="F072"/>
      </w:r>
      <w:r w:rsidR="005372BB" w:rsidRPr="00AB56BA">
        <w:rPr>
          <w:rFonts w:ascii="Traditional Arabic" w:hAnsi="Traditional Arabic"/>
          <w:rtl/>
          <w:lang w:bidi="ar-SA"/>
        </w:rPr>
        <w:t xml:space="preserve"> حتی به زنانی که در دوران قاعدگی بودند و نیز </w:t>
      </w:r>
      <w:r w:rsidR="00B07FA5" w:rsidRPr="00AB56BA">
        <w:rPr>
          <w:rFonts w:ascii="Traditional Arabic" w:hAnsi="Traditional Arabic"/>
          <w:rtl/>
          <w:lang w:bidi="ar-SA"/>
        </w:rPr>
        <w:t xml:space="preserve">دختران و زنان پرده‌نشین، دستور داد که از خانه‌ها بیرون بیایند و </w:t>
      </w:r>
      <w:r w:rsidR="000F1DD8" w:rsidRPr="00AB56BA">
        <w:rPr>
          <w:rFonts w:ascii="Traditional Arabic" w:hAnsi="Traditional Arabic"/>
          <w:rtl/>
          <w:lang w:bidi="ar-SA"/>
        </w:rPr>
        <w:t>در نماز عید شرکت کنند؛ البته با این توضیح که زنان</w:t>
      </w:r>
      <w:r w:rsidR="00022EF9" w:rsidRPr="00AB56BA">
        <w:rPr>
          <w:rFonts w:ascii="Traditional Arabic" w:hAnsi="Traditional Arabic"/>
          <w:rtl/>
          <w:lang w:bidi="ar-SA"/>
        </w:rPr>
        <w:t xml:space="preserve">ی که در عادت ماهانه بودند، نماز نمی‌خواندند و از مصلا کناره می‌گرفتند. آری؛ این حدیث دلیلی‌ست بر این‌که نماز وتر، واجب نیست؛ زیرا </w:t>
      </w:r>
      <w:r w:rsidR="00BA7D47" w:rsidRPr="00AB56BA">
        <w:rPr>
          <w:rFonts w:ascii="Traditional Arabic" w:hAnsi="Traditional Arabic"/>
          <w:rtl/>
          <w:lang w:bidi="ar-SA"/>
        </w:rPr>
        <w:t>نماز وتر روزانه تکرار می‌شود و اگر واجب بود، پیامبر</w:t>
      </w:r>
      <w:r w:rsidR="00BA7D47" w:rsidRPr="00AB56BA">
        <w:rPr>
          <w:rFonts w:ascii="Traditional Arabic" w:hAnsi="Traditional Arabic"/>
          <w:lang w:bidi="ar-SA"/>
        </w:rPr>
        <w:sym w:font="AGA Arabesque" w:char="F072"/>
      </w:r>
      <w:r w:rsidR="00BA7D47" w:rsidRPr="00AB56BA">
        <w:rPr>
          <w:rFonts w:ascii="Traditional Arabic" w:hAnsi="Traditional Arabic"/>
          <w:rtl/>
          <w:lang w:bidi="ar-SA"/>
        </w:rPr>
        <w:t xml:space="preserve"> این حُکم را برای آن مرد نجدی بیان می‌فرمود.</w:t>
      </w:r>
      <w:r w:rsidR="00AC178B" w:rsidRPr="00AB56BA">
        <w:rPr>
          <w:rFonts w:ascii="Traditional Arabic" w:hAnsi="Traditional Arabic"/>
          <w:rtl/>
          <w:lang w:bidi="ar-SA"/>
        </w:rPr>
        <w:t xml:space="preserve"> لذا نماز وتر، سنت مؤکد است؛ نه واجب</w:t>
      </w:r>
      <w:r w:rsidR="00714238" w:rsidRPr="00AB56BA">
        <w:rPr>
          <w:rFonts w:ascii="Traditional Arabic" w:hAnsi="Traditional Arabic"/>
          <w:rtl/>
          <w:lang w:bidi="ar-SA"/>
        </w:rPr>
        <w:t xml:space="preserve"> و اگر انسان آن‌را ترک کند، </w:t>
      </w:r>
      <w:r w:rsidR="00DB551F" w:rsidRPr="00AB56BA">
        <w:rPr>
          <w:rFonts w:ascii="Traditional Arabic" w:hAnsi="Traditional Arabic"/>
          <w:rtl/>
          <w:lang w:bidi="ar-SA"/>
        </w:rPr>
        <w:t>گنهکار نمی‌شود</w:t>
      </w:r>
      <w:r w:rsidR="00CD7D72" w:rsidRPr="00AB56BA">
        <w:rPr>
          <w:rFonts w:ascii="Traditional Arabic" w:hAnsi="Traditional Arabic"/>
          <w:rtl/>
          <w:lang w:bidi="ar-SA"/>
        </w:rPr>
        <w:t>؛ ولی اگر کسی همواره آن‌را ترک نماید، عدالتش ساقط می‌گردد و شهادتش پذیرفته نمی‌شود.</w:t>
      </w:r>
      <w:r w:rsidR="00137B5C" w:rsidRPr="00AB56BA">
        <w:rPr>
          <w:rFonts w:ascii="Traditional Arabic" w:hAnsi="Traditional Arabic"/>
          <w:rtl/>
          <w:lang w:bidi="ar-SA"/>
        </w:rPr>
        <w:t xml:space="preserve"> چنان‌که امام احمد</w:t>
      </w:r>
      <w:r w:rsidR="00312DD5" w:rsidRPr="00AB56BA">
        <w:rPr>
          <w:rFonts w:ascii="Traditional Arabic" w:cs="CTraditional Arabic"/>
          <w:rtl/>
          <w:lang w:bidi="ar-SA"/>
        </w:rPr>
        <w:t>/</w:t>
      </w:r>
      <w:r w:rsidR="00312DD5" w:rsidRPr="00AB56BA">
        <w:rPr>
          <w:rFonts w:ascii="Traditional Arabic"/>
          <w:rtl/>
          <w:lang w:bidi="ar-SA"/>
        </w:rPr>
        <w:t xml:space="preserve"> </w:t>
      </w:r>
      <w:r w:rsidR="00137B5C" w:rsidRPr="00AB56BA">
        <w:rPr>
          <w:rFonts w:ascii="Traditional Arabic" w:hAnsi="Traditional Arabic"/>
          <w:rtl/>
          <w:lang w:bidi="ar-SA"/>
        </w:rPr>
        <w:t xml:space="preserve">گفته است: </w:t>
      </w:r>
      <w:r w:rsidR="00DC2462" w:rsidRPr="00AB56BA">
        <w:rPr>
          <w:rtl/>
          <w:lang w:bidi="ar-SA"/>
        </w:rPr>
        <w:t>«کسی که نماز وتر را ترک کند، بدکردار است و گواهی‌اش پذیرفته نمی‌شود».</w:t>
      </w:r>
    </w:p>
    <w:p w:rsidR="00197B7C" w:rsidRPr="00AB56BA" w:rsidRDefault="00197B7C" w:rsidP="00690212">
      <w:pPr>
        <w:rPr>
          <w:rtl/>
          <w:lang w:bidi="ar-SA"/>
        </w:rPr>
      </w:pPr>
      <w:r w:rsidRPr="00AB56BA">
        <w:rPr>
          <w:rtl/>
          <w:lang w:bidi="ar-SA"/>
        </w:rPr>
        <w:t>و اما روزه‌ی رمضان؛ آری! هیچ روزه‌ای غیر از روزه‌ی رمضان، واجب نیست؛ مگر این‌که کسی نذر کرده باشد؛ زیرا پیامبر</w:t>
      </w:r>
      <w:r w:rsidRPr="00AB56BA">
        <w:rPr>
          <w:lang w:bidi="ar-SA"/>
        </w:rPr>
        <w:sym w:font="AGA Arabesque" w:char="F072"/>
      </w:r>
      <w:r w:rsidRPr="00AB56BA">
        <w:rPr>
          <w:rtl/>
          <w:lang w:bidi="ar-SA"/>
        </w:rPr>
        <w:t xml:space="preserve"> فرموده است:</w:t>
      </w:r>
      <w:r w:rsidR="00D5321F" w:rsidRPr="00AB56BA">
        <w:rPr>
          <w:rtl/>
          <w:lang w:bidi="ar-SA"/>
        </w:rPr>
        <w:t xml:space="preserve"> </w:t>
      </w:r>
      <w:r w:rsidR="00D5321F" w:rsidRPr="00AB56BA">
        <w:rPr>
          <w:rStyle w:val="Char7"/>
          <w:rtl/>
          <w:lang w:bidi="ar-SA"/>
        </w:rPr>
        <w:t>«مَن</w:t>
      </w:r>
      <w:r w:rsidR="00D5321F" w:rsidRPr="00AB56BA">
        <w:rPr>
          <w:rStyle w:val="Char7"/>
          <w:rFonts w:eastAsia="MS Mincho"/>
          <w:rtl/>
          <w:lang w:bidi="ar-SA"/>
        </w:rPr>
        <w:t xml:space="preserve">ْ نَذَرَ أَنْ يُطِيعَ </w:t>
      </w:r>
      <w:r w:rsidR="006548CF" w:rsidRPr="00AB56BA">
        <w:rPr>
          <w:rStyle w:val="Char7"/>
          <w:rFonts w:eastAsia="MS Mincho"/>
          <w:rtl/>
          <w:lang w:bidi="ar-SA"/>
        </w:rPr>
        <w:t>الله</w:t>
      </w:r>
      <w:r w:rsidR="00D5321F" w:rsidRPr="00AB56BA">
        <w:rPr>
          <w:rStyle w:val="Char7"/>
          <w:rFonts w:eastAsia="MS Mincho"/>
          <w:rtl/>
          <w:lang w:bidi="ar-SA"/>
        </w:rPr>
        <w:t xml:space="preserve"> فَلْيُطِعْهُ</w:t>
      </w:r>
      <w:r w:rsidR="00D5321F" w:rsidRPr="00AB56BA">
        <w:rPr>
          <w:rStyle w:val="Char7"/>
          <w:rtl/>
          <w:lang w:bidi="ar-SA"/>
        </w:rPr>
        <w:t>»</w:t>
      </w:r>
      <w:r w:rsidR="00027C50"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45"/>
      </w:r>
      <w:r w:rsidR="00AF70A9" w:rsidRPr="00AB56BA">
        <w:rPr>
          <w:rStyle w:val="FootnoteReference"/>
          <w:rFonts w:cs="B Lotus"/>
          <w:szCs w:val="28"/>
          <w:rtl/>
          <w:lang w:bidi="ar-SA"/>
        </w:rPr>
        <w:t>)</w:t>
      </w:r>
      <w:r w:rsidR="00D5321F" w:rsidRPr="00AB56BA">
        <w:rPr>
          <w:rtl/>
          <w:lang w:bidi="ar-SA"/>
        </w:rPr>
        <w:t xml:space="preserve"> یعنی: «هرکس نذر کرد که از الله اطاعت کند، پس، از او اطاعت نماید (و نذرش را انجام دهد)».</w:t>
      </w:r>
    </w:p>
    <w:p w:rsidR="00D5321F" w:rsidRPr="00AB56BA" w:rsidRDefault="00451816" w:rsidP="00690212">
      <w:pPr>
        <w:rPr>
          <w:rtl/>
          <w:lang w:bidi="ar-SA"/>
        </w:rPr>
      </w:pPr>
      <w:r w:rsidRPr="00AB56BA">
        <w:rPr>
          <w:rtl/>
          <w:lang w:bidi="ar-SA"/>
        </w:rPr>
        <w:t>در اموال نیز</w:t>
      </w:r>
      <w:r w:rsidR="00D5321F" w:rsidRPr="00AB56BA">
        <w:rPr>
          <w:rtl/>
          <w:lang w:bidi="ar-SA"/>
        </w:rPr>
        <w:t xml:space="preserve"> تنها زکات</w:t>
      </w:r>
      <w:r w:rsidRPr="00AB56BA">
        <w:rPr>
          <w:rtl/>
          <w:lang w:bidi="ar-SA"/>
        </w:rPr>
        <w:t>،</w:t>
      </w:r>
      <w:r w:rsidR="00D5321F" w:rsidRPr="00AB56BA">
        <w:rPr>
          <w:rtl/>
          <w:lang w:bidi="ar-SA"/>
        </w:rPr>
        <w:t xml:space="preserve"> واجب می‌باشد؛ مگر مواردی چون نفقه‌ی همسر و نزدیکان و مواردی از این</w:t>
      </w:r>
      <w:r w:rsidRPr="00AB56BA">
        <w:rPr>
          <w:rtl/>
          <w:lang w:bidi="ar-SA"/>
        </w:rPr>
        <w:t>‌</w:t>
      </w:r>
      <w:r w:rsidR="00D5321F" w:rsidRPr="00AB56BA">
        <w:rPr>
          <w:rtl/>
          <w:lang w:bidi="ar-SA"/>
        </w:rPr>
        <w:t>دست که سببِ مشخصی دارد؛ یعنی هنگامی که سببی این‌چنینی وجود داشته باشد، هزینه کردن مال در حدود شریعت، واجب است.</w:t>
      </w:r>
    </w:p>
    <w:p w:rsidR="00451816" w:rsidRPr="00AB56BA" w:rsidRDefault="00451816" w:rsidP="00690212">
      <w:pPr>
        <w:autoSpaceDE w:val="0"/>
        <w:autoSpaceDN w:val="0"/>
        <w:adjustRightInd w:val="0"/>
        <w:rPr>
          <w:rFonts w:ascii="Traditional Arabic" w:hAnsi="Traditional Arabic"/>
          <w:rtl/>
          <w:lang w:bidi="ar-SA"/>
        </w:rPr>
      </w:pPr>
      <w:r w:rsidRPr="00AB56BA">
        <w:rPr>
          <w:rtl/>
          <w:lang w:bidi="ar-SA"/>
        </w:rPr>
        <w:t>در ادامه‌ی حدیث طلحه</w:t>
      </w:r>
      <w:r w:rsidRPr="00AB56BA">
        <w:rPr>
          <w:lang w:bidi="ar-SA"/>
        </w:rPr>
        <w:sym w:font="AGA Arabesque" w:char="F074"/>
      </w:r>
      <w:r w:rsidRPr="00AB56BA">
        <w:rPr>
          <w:rtl/>
          <w:lang w:bidi="ar-SA"/>
        </w:rPr>
        <w:t xml:space="preserve"> آمده است: </w:t>
      </w:r>
      <w:r w:rsidRPr="00AB56BA">
        <w:rPr>
          <w:rFonts w:ascii="Traditional Arabic" w:hAnsi="Traditional Arabic"/>
          <w:rtl/>
          <w:lang w:bidi="ar-SA"/>
        </w:rPr>
        <w:t>و آن مردِ نجدی بازگشت، در حالی‌که می‌گفت: به الله سوگند که بر این واجبات نه چیزی می‌افزایم و نه چیزی از آن‌ها می‌کاهم. رسول‌الله</w:t>
      </w:r>
      <w:r w:rsidRPr="00AB56BA">
        <w:rPr>
          <w:rFonts w:ascii="Traditional Arabic" w:hAnsi="Traditional Arabic"/>
          <w:lang w:bidi="ar-SA"/>
        </w:rPr>
        <w:sym w:font="AGA Arabesque" w:char="F072"/>
      </w:r>
      <w:r w:rsidRPr="00AB56BA">
        <w:rPr>
          <w:rFonts w:ascii="Traditional Arabic" w:hAnsi="Traditional Arabic"/>
          <w:rtl/>
          <w:lang w:bidi="ar-SA"/>
        </w:rPr>
        <w:t xml:space="preserve"> فرمود: «اگر راست بگوید، رستگار است».</w:t>
      </w:r>
      <w:r w:rsidR="008602B0" w:rsidRPr="00AB56BA">
        <w:rPr>
          <w:rFonts w:ascii="Traditional Arabic" w:hAnsi="Traditional Arabic"/>
          <w:rtl/>
          <w:lang w:bidi="ar-SA"/>
        </w:rPr>
        <w:t xml:space="preserve"> لذا روشن می‌شود که اگر کسی به واجبات شرعی بسنده نماید، رستگار می‌باشد. البته این، بدین معنا نیست که انجام نوافل، سنت نباشد؛ زیرا نوافل در روز قیامت، مکمّلِ فرایض خواهد بود. چه‌بسا انسان فریضه‌ای را انجام می‌دهد، اما در آن نقص وجود دارد و باید تکمیل شود؛ لذا نوافل نقش مکمل را برای فرایض دارد.</w:t>
      </w:r>
    </w:p>
    <w:p w:rsidR="008602B0" w:rsidRPr="00AB56BA" w:rsidRDefault="008602B0" w:rsidP="00690212">
      <w:pPr>
        <w:autoSpaceDE w:val="0"/>
        <w:autoSpaceDN w:val="0"/>
        <w:adjustRightInd w:val="0"/>
        <w:rPr>
          <w:rFonts w:ascii="Traditional Arabic" w:hAnsi="Traditional Arabic"/>
          <w:rtl/>
          <w:lang w:bidi="ar-SA"/>
        </w:rPr>
      </w:pPr>
      <w:r w:rsidRPr="00AB56BA">
        <w:rPr>
          <w:rFonts w:ascii="Traditional Arabic" w:hAnsi="Traditional Arabic"/>
          <w:rtl/>
          <w:lang w:bidi="ar-SA"/>
        </w:rPr>
        <w:t>و اما حدیث ابن‌عباس</w:t>
      </w:r>
      <w:r w:rsidRPr="00AB56BA">
        <w:rPr>
          <w:rFonts w:ascii="Traditional Arabic" w:hAnsi="Traditional Arabic" w:cs="(M. Aiyada Ayoub ALKobaisi)"/>
          <w:rtl/>
          <w:lang w:bidi="ar-SA"/>
        </w:rPr>
        <w:t>$</w:t>
      </w:r>
      <w:r w:rsidRPr="00AB56BA">
        <w:rPr>
          <w:rFonts w:ascii="Traditional Arabic" w:hAnsi="Traditional Arabic"/>
          <w:rtl/>
          <w:lang w:bidi="ar-SA"/>
        </w:rPr>
        <w:t xml:space="preserve">؛ این بزرگوار می‌گوید: </w:t>
      </w:r>
      <w:r w:rsidR="00E6029F" w:rsidRPr="00AB56BA">
        <w:rPr>
          <w:rFonts w:ascii="Traditional Arabic" w:hAnsi="Traditional Arabic"/>
          <w:rtl/>
          <w:lang w:bidi="ar-SA"/>
        </w:rPr>
        <w:t>پیامبر</w:t>
      </w:r>
      <w:r w:rsidR="00E6029F" w:rsidRPr="00AB56BA">
        <w:rPr>
          <w:rFonts w:ascii="Traditional Arabic" w:hAnsi="Traditional Arabic"/>
          <w:lang w:bidi="ar-SA"/>
        </w:rPr>
        <w:sym w:font="AGA Arabesque" w:char="F072"/>
      </w:r>
      <w:r w:rsidR="00E6029F" w:rsidRPr="00AB56BA">
        <w:rPr>
          <w:rFonts w:ascii="Traditional Arabic" w:hAnsi="Traditional Arabic"/>
          <w:rtl/>
          <w:lang w:bidi="ar-SA"/>
        </w:rPr>
        <w:t xml:space="preserve"> معاذ</w:t>
      </w:r>
      <w:r w:rsidR="00E6029F" w:rsidRPr="00AB56BA">
        <w:rPr>
          <w:rFonts w:ascii="Traditional Arabic" w:hAnsi="Traditional Arabic"/>
          <w:lang w:bidi="ar-SA"/>
        </w:rPr>
        <w:sym w:font="AGA Arabesque" w:char="F074"/>
      </w:r>
      <w:r w:rsidR="00E6029F" w:rsidRPr="00AB56BA">
        <w:rPr>
          <w:rFonts w:ascii="Traditional Arabic" w:hAnsi="Traditional Arabic"/>
          <w:rtl/>
          <w:lang w:bidi="ar-SA"/>
        </w:rPr>
        <w:t xml:space="preserve"> را برای دعوت و تبلیغ به یمن فرستاد. پیش‌تر درباره‌ی این حدیث سخن گفتیم و نیازی به اطاله‌ی بحث نیست؛ اما شاهد موضوع از این حدیث، این است که پیامبر</w:t>
      </w:r>
      <w:r w:rsidR="00E6029F" w:rsidRPr="00AB56BA">
        <w:rPr>
          <w:rFonts w:ascii="Traditional Arabic" w:hAnsi="Traditional Arabic"/>
          <w:lang w:bidi="ar-SA"/>
        </w:rPr>
        <w:sym w:font="AGA Arabesque" w:char="F072"/>
      </w:r>
      <w:r w:rsidR="00E6029F" w:rsidRPr="00AB56BA">
        <w:rPr>
          <w:rFonts w:ascii="Traditional Arabic" w:hAnsi="Traditional Arabic"/>
          <w:rtl/>
          <w:lang w:bidi="ar-SA"/>
        </w:rPr>
        <w:t xml:space="preserve"> فرمود: «</w:t>
      </w:r>
      <w:r w:rsidR="00E6029F" w:rsidRPr="00AB56BA">
        <w:rPr>
          <w:rtl/>
          <w:lang w:bidi="ar-SA"/>
        </w:rPr>
        <w:t xml:space="preserve">به آن‌ها اعلام کن که الله، زکات را در اموالشان بر آنان فرض نموده </w:t>
      </w:r>
      <w:r w:rsidR="00ED05F0" w:rsidRPr="00AB56BA">
        <w:rPr>
          <w:rtl/>
          <w:lang w:bidi="ar-SA"/>
        </w:rPr>
        <w:t xml:space="preserve">است </w:t>
      </w:r>
      <w:r w:rsidR="00E6029F" w:rsidRPr="00AB56BA">
        <w:rPr>
          <w:rtl/>
          <w:lang w:bidi="ar-SA"/>
        </w:rPr>
        <w:t>که از ثروتمندان ایشان گرفته شده، به فقیرانشان داده می‌شود».</w:t>
      </w:r>
    </w:p>
    <w:p w:rsidR="00ED05F0" w:rsidRPr="00AB56BA" w:rsidRDefault="00ED05F0" w:rsidP="00690212">
      <w:pPr>
        <w:autoSpaceDE w:val="0"/>
        <w:autoSpaceDN w:val="0"/>
        <w:adjustRightInd w:val="0"/>
        <w:ind w:firstLine="0"/>
        <w:jc w:val="center"/>
        <w:rPr>
          <w:rFonts w:ascii="Traditional Arabic" w:hAnsi="Traditional Arabic"/>
          <w:rtl/>
          <w:lang w:bidi="ar-SA"/>
        </w:rPr>
      </w:pPr>
      <w:r w:rsidRPr="00AB56BA">
        <w:rPr>
          <w:rFonts w:ascii="Traditional Arabic" w:hAnsi="Traditional Arabic"/>
          <w:rtl/>
          <w:lang w:bidi="ar-SA"/>
        </w:rPr>
        <w:t>***</w:t>
      </w:r>
    </w:p>
    <w:p w:rsidR="001F37A5" w:rsidRPr="00AB56BA" w:rsidRDefault="00ED05F0" w:rsidP="0087597C">
      <w:pPr>
        <w:spacing w:before="180" w:line="228" w:lineRule="auto"/>
        <w:rPr>
          <w:rFonts w:ascii="Traditional Arabic" w:hAnsi="Traditional Arabic"/>
          <w:rtl/>
          <w:lang w:bidi="ar-SA"/>
        </w:rPr>
      </w:pPr>
      <w:r w:rsidRPr="00AB56BA">
        <w:rPr>
          <w:rStyle w:val="Char4"/>
          <w:rtl/>
          <w:lang w:bidi="ar-SA"/>
        </w:rPr>
        <w:t xml:space="preserve">1217- </w:t>
      </w:r>
      <w:r w:rsidR="001F37A5" w:rsidRPr="00AB56BA">
        <w:rPr>
          <w:rStyle w:val="Char4"/>
          <w:rtl/>
          <w:lang w:bidi="ar-SA"/>
        </w:rPr>
        <w:t>وعنِ ابنِ عُمَرَ</w:t>
      </w:r>
      <w:r w:rsidR="00886409" w:rsidRPr="00AB56BA">
        <w:rPr>
          <w:rFonts w:ascii="Traditional Arabic" w:hAnsi="Traditional Arabic" w:cs="(M. Aiyada Ayoub ALKobaisi)"/>
          <w:rtl/>
          <w:lang w:bidi="ar-SA"/>
        </w:rPr>
        <w:t>$</w:t>
      </w:r>
      <w:r w:rsidR="001F37A5" w:rsidRPr="00AB56BA">
        <w:rPr>
          <w:rStyle w:val="Char4"/>
          <w:rtl/>
          <w:lang w:bidi="ar-SA"/>
        </w:rPr>
        <w:t xml:space="preserve"> قَالَ: قال رَسُول اللهِ</w:t>
      </w:r>
      <w:r w:rsidR="001F37A5" w:rsidRPr="00AB56BA">
        <w:rPr>
          <w:rStyle w:val="Char4"/>
          <w:b w:val="0"/>
          <w:bCs w:val="0"/>
          <w:rtl/>
          <w:lang w:bidi="ar-SA"/>
        </w:rPr>
        <w:sym w:font="AGA Arabesque" w:char="F072"/>
      </w:r>
      <w:r w:rsidR="001F37A5" w:rsidRPr="00AB56BA">
        <w:rPr>
          <w:rStyle w:val="Char4"/>
          <w:rtl/>
          <w:lang w:bidi="ar-SA"/>
        </w:rPr>
        <w:t xml:space="preserve">: «أُمِرْتُ أنْ أُقَاتِلَ النَّاسَ حَتَّى يَشْهَدُوا أنْ لا </w:t>
      </w:r>
      <w:r w:rsidR="006548CF" w:rsidRPr="00AB56BA">
        <w:rPr>
          <w:rStyle w:val="Char4"/>
          <w:rtl/>
          <w:lang w:bidi="ar-SA"/>
        </w:rPr>
        <w:t>إله</w:t>
      </w:r>
      <w:r w:rsidR="001F37A5" w:rsidRPr="00AB56BA">
        <w:rPr>
          <w:rStyle w:val="Char4"/>
          <w:rtl/>
          <w:lang w:bidi="ar-SA"/>
        </w:rPr>
        <w:t xml:space="preserve"> إلا اللهُ، وأنَّ مُحَمَّداً رَسُولُ اللهِ، وَيُقِيمُوا الصَّلاَةَ، وَيُؤْتُوا الزَّكَاةَ، فَإذَا فَعَلُوا ذَلِكَ، عَصَمُوا مِنِّي دِمَاءهُمْ وَأَمْوَالَهُمْ، إلاَّ بِحَقِّ الإسْلاَمِ، وَحِسَابُهُمْ عَلَى اللهِ».</w:t>
      </w:r>
      <w:r w:rsidR="001F37A5" w:rsidRPr="00AB56BA">
        <w:rPr>
          <w:rFonts w:ascii="Traditional Arabic"/>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46"/>
      </w:r>
      <w:r w:rsidR="00AF70A9" w:rsidRPr="00AB56BA">
        <w:rPr>
          <w:rStyle w:val="FootnoteReference"/>
          <w:rFonts w:cs="B Lotus"/>
          <w:szCs w:val="28"/>
          <w:rtl/>
          <w:lang w:bidi="ar-SA"/>
        </w:rPr>
        <w:t>)</w:t>
      </w:r>
    </w:p>
    <w:p w:rsidR="001F37A5" w:rsidRPr="00AB56BA" w:rsidRDefault="001F37A5" w:rsidP="00690212">
      <w:pPr>
        <w:rPr>
          <w:rtl/>
          <w:lang w:bidi="ar-SA"/>
        </w:rPr>
      </w:pPr>
      <w:r w:rsidRPr="00AB56BA">
        <w:rPr>
          <w:rFonts w:ascii="Traditional Arabic"/>
          <w:b/>
          <w:bCs/>
          <w:rtl/>
          <w:lang w:bidi="ar-SA"/>
        </w:rPr>
        <w:t>ترجمه:</w:t>
      </w:r>
      <w:r w:rsidRPr="00AB56BA">
        <w:rPr>
          <w:rFonts w:ascii="Traditional Arabic"/>
          <w:rtl/>
          <w:lang w:bidi="ar-SA"/>
        </w:rPr>
        <w:t xml:space="preserve"> </w:t>
      </w:r>
      <w:r w:rsidR="00E86232" w:rsidRPr="00AB56BA">
        <w:rPr>
          <w:rFonts w:ascii="Traditional Arabic"/>
          <w:rtl/>
          <w:lang w:bidi="ar-SA"/>
        </w:rPr>
        <w:t>ا</w:t>
      </w:r>
      <w:r w:rsidRPr="00AB56BA">
        <w:rPr>
          <w:rFonts w:ascii="Traditional Arabic"/>
          <w:rtl/>
          <w:lang w:bidi="ar-SA"/>
        </w:rPr>
        <w:t>بن عمر</w:t>
      </w:r>
      <w:r w:rsidRPr="00AB56BA">
        <w:rPr>
          <w:rFonts w:ascii="Traditional Arabic" w:cs="(M. Aiyada Ayoub ALKobaisi)"/>
          <w:rtl/>
          <w:lang w:bidi="ar-SA"/>
        </w:rPr>
        <w:t>$</w:t>
      </w:r>
      <w:r w:rsidRPr="00AB56BA">
        <w:rPr>
          <w:rFonts w:ascii="Traditional Arabic"/>
          <w:rtl/>
          <w:lang w:bidi="ar-SA"/>
        </w:rPr>
        <w:t xml:space="preserve"> می‌گوید: </w:t>
      </w:r>
      <w:r w:rsidRPr="00AB56BA">
        <w:rPr>
          <w:rtl/>
          <w:lang w:bidi="ar-SA"/>
        </w:rPr>
        <w:t>رسول‌الله</w:t>
      </w:r>
      <w:r w:rsidRPr="00AB56BA">
        <w:rPr>
          <w:rFonts w:hAnsi="AGA Arabesque"/>
          <w:lang w:bidi="ar-SA"/>
        </w:rPr>
        <w:t></w:t>
      </w:r>
      <w:r w:rsidRPr="00AB56BA">
        <w:rPr>
          <w:rFonts w:hAnsi="AGA Arabesque"/>
          <w:rtl/>
          <w:lang w:bidi="ar-SA"/>
        </w:rPr>
        <w:t xml:space="preserve"> </w:t>
      </w:r>
      <w:r w:rsidRPr="00AB56BA">
        <w:rPr>
          <w:rtl/>
          <w:lang w:bidi="ar-SA"/>
        </w:rPr>
        <w:t>فرمود: «(از سوي الله) مأموریت یافته‌ام که با مردم پیکار کنم تا این‌که گواهی دهند که معبود راستینی جز الله وجود ندارد و محمد فرستاده</w:t>
      </w:r>
      <w:r w:rsidR="00186F71" w:rsidRPr="00AB56BA">
        <w:rPr>
          <w:rtl/>
          <w:lang w:bidi="ar-SA"/>
        </w:rPr>
        <w:t>‌</w:t>
      </w:r>
      <w:r w:rsidRPr="00AB56BA">
        <w:rPr>
          <w:rtl/>
          <w:lang w:bidi="ar-SA"/>
        </w:rPr>
        <w:t>ی اوست و نماز را برپا دارند و زکات دهند؛ آن‌گاه که چنین کردند، خون‌ها و اموالشان را جز در مواردی که اسلام تعیین کرده است، از من مصون داشته‌اند و حسابشان</w:t>
      </w:r>
      <w:r w:rsidR="00785676" w:rsidRPr="00AB56BA">
        <w:rPr>
          <w:rtl/>
          <w:lang w:bidi="ar-SA"/>
        </w:rPr>
        <w:t xml:space="preserve"> </w:t>
      </w:r>
      <w:r w:rsidRPr="00AB56BA">
        <w:rPr>
          <w:rtl/>
          <w:lang w:bidi="ar-SA"/>
        </w:rPr>
        <w:t>با الله متعال است».</w:t>
      </w:r>
    </w:p>
    <w:p w:rsidR="00D71C21" w:rsidRPr="00AB56BA" w:rsidRDefault="00225331" w:rsidP="0087597C">
      <w:pPr>
        <w:spacing w:before="180" w:line="228" w:lineRule="auto"/>
        <w:rPr>
          <w:rFonts w:ascii="Traditional Arabic" w:hAnsi="Traditional Arabic"/>
          <w:rtl/>
          <w:lang w:bidi="ar-SA"/>
        </w:rPr>
      </w:pPr>
      <w:r w:rsidRPr="00AB56BA">
        <w:rPr>
          <w:rStyle w:val="Char4"/>
          <w:rtl/>
          <w:lang w:bidi="ar-SA"/>
        </w:rPr>
        <w:t xml:space="preserve">1218- </w:t>
      </w:r>
      <w:r w:rsidR="00D71C21" w:rsidRPr="00AB56BA">
        <w:rPr>
          <w:rStyle w:val="Char4"/>
          <w:rtl/>
          <w:lang w:bidi="ar-SA"/>
        </w:rPr>
        <w:t>وعن أَبي هريرةَ</w:t>
      </w:r>
      <w:r w:rsidR="00D71C21" w:rsidRPr="00AB56BA">
        <w:rPr>
          <w:rStyle w:val="Char4"/>
          <w:b w:val="0"/>
          <w:bCs w:val="0"/>
          <w:rtl/>
          <w:lang w:bidi="ar-SA"/>
        </w:rPr>
        <w:sym w:font="AGA Arabesque" w:char="F074"/>
      </w:r>
      <w:r w:rsidR="00D71C21" w:rsidRPr="00AB56BA">
        <w:rPr>
          <w:rStyle w:val="Char4"/>
          <w:rtl/>
          <w:lang w:bidi="ar-SA"/>
        </w:rPr>
        <w:t xml:space="preserve"> قالَ: لَمَّا تُوُفِّيَ رسولُ الله</w:t>
      </w:r>
      <w:r w:rsidR="00D71C21" w:rsidRPr="00AB56BA">
        <w:rPr>
          <w:rStyle w:val="Char4"/>
          <w:b w:val="0"/>
          <w:bCs w:val="0"/>
          <w:rtl/>
          <w:lang w:bidi="ar-SA"/>
        </w:rPr>
        <w:sym w:font="AGA Arabesque" w:char="F072"/>
      </w:r>
      <w:r w:rsidR="00D71C21" w:rsidRPr="00AB56BA">
        <w:rPr>
          <w:rStyle w:val="Char4"/>
          <w:rtl/>
          <w:lang w:bidi="ar-SA"/>
        </w:rPr>
        <w:t xml:space="preserve"> وَكَانَ أَبُو بَكْرٍ</w:t>
      </w:r>
      <w:r w:rsidR="00D71C21" w:rsidRPr="00AB56BA">
        <w:rPr>
          <w:rStyle w:val="Char4"/>
          <w:b w:val="0"/>
          <w:bCs w:val="0"/>
          <w:rtl/>
          <w:lang w:bidi="ar-SA"/>
        </w:rPr>
        <w:sym w:font="AGA Arabesque" w:char="F074"/>
      </w:r>
      <w:r w:rsidR="00D71C21" w:rsidRPr="00AB56BA">
        <w:rPr>
          <w:rStyle w:val="Char4"/>
          <w:rtl/>
          <w:lang w:bidi="ar-SA"/>
        </w:rPr>
        <w:t xml:space="preserve"> وَكَفَرَ مَنْ كَفَرَ مِنَ العَرَبِ، فَقال عُمَرُ</w:t>
      </w:r>
      <w:r w:rsidR="00D71C21" w:rsidRPr="00AB56BA">
        <w:rPr>
          <w:rStyle w:val="Char4"/>
          <w:b w:val="0"/>
          <w:bCs w:val="0"/>
          <w:rtl/>
          <w:lang w:bidi="ar-SA"/>
        </w:rPr>
        <w:sym w:font="AGA Arabesque" w:char="F074"/>
      </w:r>
      <w:r w:rsidR="00D71C21" w:rsidRPr="00AB56BA">
        <w:rPr>
          <w:rStyle w:val="Char4"/>
          <w:rtl/>
          <w:lang w:bidi="ar-SA"/>
        </w:rPr>
        <w:t>: كَيْفَ تُقَاتِلُ النَّاسَ وَقَدْ قَالَ رسولُ الله</w:t>
      </w:r>
      <w:r w:rsidR="00D71C21" w:rsidRPr="00AB56BA">
        <w:rPr>
          <w:rStyle w:val="Char4"/>
          <w:b w:val="0"/>
          <w:bCs w:val="0"/>
          <w:rtl/>
          <w:lang w:bidi="ar-SA"/>
        </w:rPr>
        <w:sym w:font="AGA Arabesque" w:char="F072"/>
      </w:r>
      <w:r w:rsidR="00D71C21" w:rsidRPr="00AB56BA">
        <w:rPr>
          <w:rStyle w:val="Char4"/>
          <w:rtl/>
          <w:lang w:bidi="ar-SA"/>
        </w:rPr>
        <w:t xml:space="preserve">: «أُمِرْتُ أنْ أُقَاتِلَ النَّاسَ حَتَّى يَقُولوُا لا </w:t>
      </w:r>
      <w:r w:rsidR="006548CF" w:rsidRPr="00AB56BA">
        <w:rPr>
          <w:rStyle w:val="Char4"/>
          <w:rtl/>
          <w:lang w:bidi="ar-SA"/>
        </w:rPr>
        <w:t>إله</w:t>
      </w:r>
      <w:r w:rsidR="00D71C21" w:rsidRPr="00AB56BA">
        <w:rPr>
          <w:rStyle w:val="Char4"/>
          <w:rtl/>
          <w:lang w:bidi="ar-SA"/>
        </w:rPr>
        <w:t xml:space="preserve"> إِلا اللهُ، فَمَنْ قَ</w:t>
      </w:r>
      <w:r w:rsidR="006548CF" w:rsidRPr="00AB56BA">
        <w:rPr>
          <w:rStyle w:val="Char4"/>
          <w:rtl/>
          <w:lang w:bidi="ar-SA"/>
        </w:rPr>
        <w:t>إله</w:t>
      </w:r>
      <w:r w:rsidR="00D71C21" w:rsidRPr="00AB56BA">
        <w:rPr>
          <w:rStyle w:val="Char4"/>
          <w:rtl/>
          <w:lang w:bidi="ar-SA"/>
        </w:rPr>
        <w:t>ا فَقَدْ عَصَمَ مِنِّي مَالَهُ وَنَفْسَهُ إِلا بِحَقِّهِ، وَحِسَابُهُ عَلَى الله»؛ فَقَالَ أَبُو بَكْرٍ</w:t>
      </w:r>
      <w:r w:rsidR="00D71C21" w:rsidRPr="00AB56BA">
        <w:rPr>
          <w:rStyle w:val="Char4"/>
          <w:b w:val="0"/>
          <w:bCs w:val="0"/>
          <w:rtl/>
          <w:lang w:bidi="ar-SA"/>
        </w:rPr>
        <w:sym w:font="AGA Arabesque" w:char="F074"/>
      </w:r>
      <w:r w:rsidR="00D71C21" w:rsidRPr="00AB56BA">
        <w:rPr>
          <w:rStyle w:val="Char4"/>
          <w:rtl/>
          <w:lang w:bidi="ar-SA"/>
        </w:rPr>
        <w:t>: وَاللهِ لأُقَاتِلَنَّ مَنْ فَرَّقَ بين الصَّلاَةِ وَالزَّكَاةِ، فَإنَّ الزَّكَاةَ حَقُّ المَالِ. وَاللهِ لَوْ مَنَعُونِي عِقَالاً كَانُوا يُؤدُّونَهُ إِلَى رسول الله</w:t>
      </w:r>
      <w:r w:rsidR="00D71C21" w:rsidRPr="00AB56BA">
        <w:rPr>
          <w:rStyle w:val="Char4"/>
          <w:b w:val="0"/>
          <w:bCs w:val="0"/>
          <w:rtl/>
          <w:lang w:bidi="ar-SA"/>
        </w:rPr>
        <w:sym w:font="AGA Arabesque" w:char="F072"/>
      </w:r>
      <w:r w:rsidR="00D71C21" w:rsidRPr="00AB56BA">
        <w:rPr>
          <w:rStyle w:val="Char4"/>
          <w:rtl/>
          <w:lang w:bidi="ar-SA"/>
        </w:rPr>
        <w:t xml:space="preserve"> لَقَاتَلْتُهُمْ عَلَى مَنْعِهِ. قَالَ عُمَرُ</w:t>
      </w:r>
      <w:r w:rsidR="00D71C21" w:rsidRPr="00AB56BA">
        <w:rPr>
          <w:rStyle w:val="Char4"/>
          <w:b w:val="0"/>
          <w:bCs w:val="0"/>
          <w:rtl/>
          <w:lang w:bidi="ar-SA"/>
        </w:rPr>
        <w:sym w:font="AGA Arabesque" w:char="F074"/>
      </w:r>
      <w:r w:rsidR="00D71C21" w:rsidRPr="00AB56BA">
        <w:rPr>
          <w:rStyle w:val="Char4"/>
          <w:rtl/>
          <w:lang w:bidi="ar-SA"/>
        </w:rPr>
        <w:t>: فَوَاللهِ مَا هُوَ إِلاَّ أنْ رَأيْتُ اللهَ قَدْ شَرَحَ صَدْرَ أَبي بَكْرٍ لِلقِتَالِ، فَعَرَفْتُ أنَّهُ الحَقُّ.</w:t>
      </w:r>
      <w:r w:rsidR="00D71C21" w:rsidRPr="00AB56BA">
        <w:rPr>
          <w:rFonts w:ascii="Traditional Arabic"/>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47"/>
      </w:r>
      <w:r w:rsidR="00AF70A9" w:rsidRPr="00AB56BA">
        <w:rPr>
          <w:rStyle w:val="FootnoteReference"/>
          <w:rFonts w:cs="B Lotus"/>
          <w:szCs w:val="28"/>
          <w:rtl/>
          <w:lang w:bidi="ar-SA"/>
        </w:rPr>
        <w:t>)</w:t>
      </w:r>
    </w:p>
    <w:p w:rsidR="005417F7" w:rsidRPr="00AB56BA" w:rsidRDefault="00D71C21" w:rsidP="00260F98">
      <w:pPr>
        <w:rPr>
          <w:rFonts w:ascii="Traditional Arabic" w:cs="Traditional Arabic"/>
          <w:sz w:val="32"/>
          <w:szCs w:val="32"/>
          <w:rtl/>
          <w:lang w:bidi="ar-SA"/>
        </w:rPr>
      </w:pPr>
      <w:r w:rsidRPr="00AB56BA">
        <w:rPr>
          <w:rFonts w:ascii="Traditional Arabic"/>
          <w:b/>
          <w:bCs/>
          <w:rtl/>
          <w:lang w:bidi="ar-SA"/>
        </w:rPr>
        <w:t>ترجمه:</w:t>
      </w:r>
      <w:r w:rsidRPr="00AB56BA">
        <w:rPr>
          <w:rFonts w:ascii="Traditional Arabic"/>
          <w:rtl/>
          <w:lang w:bidi="ar-SA"/>
        </w:rPr>
        <w:t xml:space="preserve"> اب</w:t>
      </w:r>
      <w:r w:rsidR="004344CB" w:rsidRPr="00AB56BA">
        <w:rPr>
          <w:rFonts w:ascii="Traditional Arabic"/>
          <w:rtl/>
          <w:lang w:bidi="ar-SA"/>
        </w:rPr>
        <w:t>وهریره</w:t>
      </w:r>
      <w:r w:rsidR="004344CB" w:rsidRPr="00AB56BA">
        <w:rPr>
          <w:rFonts w:ascii="Traditional Arabic"/>
          <w:lang w:bidi="ar-SA"/>
        </w:rPr>
        <w:sym w:font="AGA Arabesque" w:char="F074"/>
      </w:r>
      <w:r w:rsidR="004344CB" w:rsidRPr="00AB56BA">
        <w:rPr>
          <w:rFonts w:ascii="Traditional Arabic"/>
          <w:rtl/>
          <w:lang w:bidi="ar-SA"/>
        </w:rPr>
        <w:t xml:space="preserve"> می‌گوید: </w:t>
      </w:r>
      <w:r w:rsidR="005417F7" w:rsidRPr="00AB56BA">
        <w:rPr>
          <w:rtl/>
          <w:lang w:bidi="ar-SA"/>
        </w:rPr>
        <w:t>زماني كه رسول‌الله</w:t>
      </w:r>
      <w:r w:rsidR="005417F7" w:rsidRPr="00AB56BA">
        <w:rPr>
          <w:lang w:bidi="ar-SA"/>
        </w:rPr>
        <w:sym w:font="AGA Arabesque" w:char="F072"/>
      </w:r>
      <w:r w:rsidR="005417F7" w:rsidRPr="00AB56BA">
        <w:rPr>
          <w:rtl/>
          <w:lang w:bidi="ar-SA"/>
        </w:rPr>
        <w:t xml:space="preserve"> رحلت فرمود، در دوران خلافت ابوبكر</w:t>
      </w:r>
      <w:r w:rsidR="005417F7" w:rsidRPr="00AB56BA">
        <w:rPr>
          <w:lang w:bidi="ar-SA"/>
        </w:rPr>
        <w:sym w:font="AGA Arabesque" w:char="F074"/>
      </w:r>
      <w:r w:rsidR="005417F7" w:rsidRPr="00AB56BA">
        <w:rPr>
          <w:rtl/>
          <w:lang w:bidi="ar-SA"/>
        </w:rPr>
        <w:t xml:space="preserve"> برخي از عرب‌ها مرتد شدند. عمر</w:t>
      </w:r>
      <w:r w:rsidR="005417F7" w:rsidRPr="00AB56BA">
        <w:rPr>
          <w:lang w:bidi="ar-SA"/>
        </w:rPr>
        <w:sym w:font="AGA Arabesque" w:char="F074"/>
      </w:r>
      <w:r w:rsidR="005417F7" w:rsidRPr="00AB56BA">
        <w:rPr>
          <w:rtl/>
          <w:lang w:bidi="ar-SA"/>
        </w:rPr>
        <w:t xml:space="preserve"> به ابوبكر</w:t>
      </w:r>
      <w:r w:rsidR="005417F7" w:rsidRPr="00AB56BA">
        <w:rPr>
          <w:lang w:bidi="ar-SA"/>
        </w:rPr>
        <w:sym w:font="AGA Arabesque" w:char="F074"/>
      </w:r>
      <w:r w:rsidR="005417F7" w:rsidRPr="00AB56BA">
        <w:rPr>
          <w:rtl/>
          <w:lang w:bidi="ar-SA"/>
        </w:rPr>
        <w:t xml:space="preserve"> گفت: «چگونه با مردم مي‌جنگي</w:t>
      </w:r>
      <w:r w:rsidR="00260F98" w:rsidRPr="00AB56BA">
        <w:rPr>
          <w:rFonts w:hint="cs"/>
          <w:rtl/>
          <w:lang w:bidi="ar-SA"/>
        </w:rPr>
        <w:t xml:space="preserve"> در حالي</w:t>
      </w:r>
      <w:r w:rsidR="005417F7" w:rsidRPr="00AB56BA">
        <w:rPr>
          <w:rtl/>
          <w:lang w:bidi="ar-SA"/>
        </w:rPr>
        <w:t xml:space="preserve"> كه رسول‌الله</w:t>
      </w:r>
      <w:r w:rsidR="005417F7" w:rsidRPr="00AB56BA">
        <w:rPr>
          <w:lang w:bidi="ar-SA"/>
        </w:rPr>
        <w:sym w:font="AGA Arabesque" w:char="F072"/>
      </w:r>
      <w:r w:rsidR="005417F7" w:rsidRPr="00AB56BA">
        <w:rPr>
          <w:rtl/>
          <w:lang w:bidi="ar-SA"/>
        </w:rPr>
        <w:t xml:space="preserve"> فرموده‌ است: «من، مأموريت يافته‌ام با مردم بجنگم تا </w:t>
      </w:r>
      <w:r w:rsidR="005417F7" w:rsidRPr="00AB56BA">
        <w:rPr>
          <w:rStyle w:val="Char7"/>
          <w:rtl/>
          <w:lang w:bidi="ar-SA"/>
        </w:rPr>
        <w:t>لا اله الا الله</w:t>
      </w:r>
      <w:r w:rsidR="005417F7" w:rsidRPr="00AB56BA">
        <w:rPr>
          <w:rtl/>
          <w:lang w:bidi="ar-SA"/>
        </w:rPr>
        <w:t xml:space="preserve"> بگويند. پس هر كس </w:t>
      </w:r>
      <w:r w:rsidR="005417F7" w:rsidRPr="00AB56BA">
        <w:rPr>
          <w:rStyle w:val="Char7"/>
          <w:rtl/>
          <w:lang w:bidi="ar-SA"/>
        </w:rPr>
        <w:t>لا اله الا الله</w:t>
      </w:r>
      <w:r w:rsidR="005417F7" w:rsidRPr="00AB56BA">
        <w:rPr>
          <w:rtl/>
          <w:lang w:bidi="ar-SA"/>
        </w:rPr>
        <w:t xml:space="preserve"> بگويد، مال و جانش </w:t>
      </w:r>
      <w:r w:rsidR="0070183E" w:rsidRPr="00AB56BA">
        <w:rPr>
          <w:rtl/>
          <w:lang w:bidi="ar-SA"/>
        </w:rPr>
        <w:t xml:space="preserve">را </w:t>
      </w:r>
      <w:r w:rsidR="005417F7" w:rsidRPr="00AB56BA">
        <w:rPr>
          <w:rtl/>
          <w:lang w:bidi="ar-SA"/>
        </w:rPr>
        <w:t xml:space="preserve">از من </w:t>
      </w:r>
      <w:r w:rsidR="0070183E" w:rsidRPr="00AB56BA">
        <w:rPr>
          <w:rtl/>
          <w:lang w:bidi="ar-SA"/>
        </w:rPr>
        <w:t>مصون داشته</w:t>
      </w:r>
      <w:r w:rsidR="005417F7" w:rsidRPr="00AB56BA">
        <w:rPr>
          <w:rtl/>
          <w:lang w:bidi="ar-SA"/>
        </w:rPr>
        <w:t xml:space="preserve"> است؛ مگر به حق و حقوق اسلام و مواردي كه اسلام تعيين کرده است»؟ ابوبكر</w:t>
      </w:r>
      <w:r w:rsidR="005417F7" w:rsidRPr="00AB56BA">
        <w:rPr>
          <w:lang w:bidi="ar-SA"/>
        </w:rPr>
        <w:sym w:font="AGA Arabesque" w:char="F074"/>
      </w:r>
      <w:r w:rsidR="005417F7" w:rsidRPr="00AB56BA">
        <w:rPr>
          <w:rtl/>
          <w:lang w:bidi="ar-SA"/>
        </w:rPr>
        <w:t xml:space="preserve"> فرمود: «به </w:t>
      </w:r>
      <w:r w:rsidR="00224348" w:rsidRPr="00AB56BA">
        <w:rPr>
          <w:rtl/>
          <w:lang w:bidi="ar-SA"/>
        </w:rPr>
        <w:t>الله</w:t>
      </w:r>
      <w:r w:rsidR="005417F7" w:rsidRPr="00AB56BA">
        <w:rPr>
          <w:rtl/>
          <w:lang w:bidi="ar-SA"/>
        </w:rPr>
        <w:t xml:space="preserve"> سوگند</w:t>
      </w:r>
      <w:r w:rsidR="00224348" w:rsidRPr="00AB56BA">
        <w:rPr>
          <w:rtl/>
          <w:lang w:bidi="ar-SA"/>
        </w:rPr>
        <w:t>،</w:t>
      </w:r>
      <w:r w:rsidR="005417F7" w:rsidRPr="00AB56BA">
        <w:rPr>
          <w:rtl/>
          <w:lang w:bidi="ar-SA"/>
        </w:rPr>
        <w:t xml:space="preserve"> با كسي كه ميان نماز و زكات فرق بگذارد، مي‌جنگم؛ چراكه زكات، حق</w:t>
      </w:r>
      <w:r w:rsidR="00017EDC" w:rsidRPr="00AB56BA">
        <w:rPr>
          <w:rtl/>
          <w:lang w:bidi="ar-SA"/>
        </w:rPr>
        <w:t>ّ</w:t>
      </w:r>
      <w:r w:rsidR="005417F7" w:rsidRPr="00AB56BA">
        <w:rPr>
          <w:rtl/>
          <w:lang w:bidi="ar-SA"/>
        </w:rPr>
        <w:t xml:space="preserve"> مال است. </w:t>
      </w:r>
      <w:r w:rsidR="0081425F" w:rsidRPr="00AB56BA">
        <w:rPr>
          <w:rtl/>
          <w:lang w:bidi="ar-SA"/>
        </w:rPr>
        <w:t>به الله سوگند</w:t>
      </w:r>
      <w:r w:rsidR="003648C4" w:rsidRPr="00AB56BA">
        <w:rPr>
          <w:rtl/>
          <w:lang w:bidi="ar-SA"/>
        </w:rPr>
        <w:t>،</w:t>
      </w:r>
      <w:r w:rsidR="0081425F" w:rsidRPr="00AB56BA">
        <w:rPr>
          <w:rtl/>
          <w:lang w:bidi="ar-SA"/>
        </w:rPr>
        <w:t xml:space="preserve"> اگر از دادنِ زانوبند شتر که به‌عنوان زکات به رسول‌الله</w:t>
      </w:r>
      <w:r w:rsidR="0081425F" w:rsidRPr="00AB56BA">
        <w:rPr>
          <w:lang w:bidi="ar-SA"/>
        </w:rPr>
        <w:sym w:font="AGA Arabesque" w:char="F072"/>
      </w:r>
      <w:r w:rsidR="0081425F" w:rsidRPr="00AB56BA">
        <w:rPr>
          <w:rtl/>
          <w:lang w:bidi="ar-SA"/>
        </w:rPr>
        <w:t xml:space="preserve"> می‌دادند، سر بتابند، به دلیلِ ندادنِ آن با آنان می‌جنگم». عمر</w:t>
      </w:r>
      <w:r w:rsidR="0081425F" w:rsidRPr="00AB56BA">
        <w:rPr>
          <w:lang w:bidi="ar-SA"/>
        </w:rPr>
        <w:sym w:font="AGA Arabesque" w:char="F074"/>
      </w:r>
      <w:r w:rsidR="0081425F" w:rsidRPr="00AB56BA">
        <w:rPr>
          <w:rtl/>
          <w:lang w:bidi="ar-SA"/>
        </w:rPr>
        <w:t xml:space="preserve"> می‌گوید: «به الله سوگند، بلافاصله يقين كردم كه الله متعال، سينه‌ي ابوبكر</w:t>
      </w:r>
      <w:r w:rsidR="0081425F" w:rsidRPr="00AB56BA">
        <w:rPr>
          <w:lang w:bidi="ar-SA"/>
        </w:rPr>
        <w:sym w:font="AGA Arabesque" w:char="F074"/>
      </w:r>
      <w:r w:rsidR="0081425F" w:rsidRPr="00AB56BA">
        <w:rPr>
          <w:rtl/>
          <w:lang w:bidi="ar-SA"/>
        </w:rPr>
        <w:t xml:space="preserve"> را براي جهاد گشوده (و او را براي اين كار مصمم فرموده) و دانستم كه درست و سزاوار نيز همين است».</w:t>
      </w:r>
    </w:p>
    <w:p w:rsidR="00ED05F0" w:rsidRPr="00AB56BA" w:rsidRDefault="00CA6081" w:rsidP="006548CF">
      <w:pPr>
        <w:autoSpaceDE w:val="0"/>
        <w:autoSpaceDN w:val="0"/>
        <w:adjustRightInd w:val="0"/>
        <w:ind w:firstLine="0"/>
        <w:jc w:val="center"/>
        <w:rPr>
          <w:rFonts w:ascii="Traditional Arabic" w:hAnsi="Traditional Arabic"/>
          <w:b/>
          <w:bCs/>
          <w:sz w:val="32"/>
          <w:szCs w:val="32"/>
          <w:rtl/>
          <w:lang w:bidi="ar-SA"/>
        </w:rPr>
      </w:pPr>
      <w:r w:rsidRPr="00AB56BA">
        <w:rPr>
          <w:rFonts w:ascii="Traditional Arabic" w:hAnsi="Traditional Arabic"/>
          <w:b/>
          <w:bCs/>
          <w:sz w:val="32"/>
          <w:szCs w:val="32"/>
          <w:rtl/>
          <w:lang w:bidi="ar-SA"/>
        </w:rPr>
        <w:t>شرح</w:t>
      </w:r>
    </w:p>
    <w:p w:rsidR="006A7299" w:rsidRPr="00AB56BA" w:rsidRDefault="006A7299" w:rsidP="00260F98">
      <w:pPr>
        <w:rPr>
          <w:rtl/>
          <w:lang w:bidi="ar-SA"/>
        </w:rPr>
      </w:pPr>
      <w:r w:rsidRPr="00AB56BA">
        <w:rPr>
          <w:rtl/>
          <w:lang w:bidi="ar-SA"/>
        </w:rPr>
        <w:t>این‌ها احادیث دیگری‌ست که مؤلف</w:t>
      </w:r>
      <w:r w:rsidR="00312DD5" w:rsidRPr="00AB56BA">
        <w:rPr>
          <w:rFonts w:cs="CTraditional Arabic"/>
          <w:rtl/>
          <w:lang w:bidi="ar-SA"/>
        </w:rPr>
        <w:t>/</w:t>
      </w:r>
      <w:r w:rsidR="00312DD5" w:rsidRPr="00AB56BA">
        <w:rPr>
          <w:rtl/>
          <w:lang w:bidi="ar-SA"/>
        </w:rPr>
        <w:t xml:space="preserve"> </w:t>
      </w:r>
      <w:r w:rsidRPr="00AB56BA">
        <w:rPr>
          <w:rtl/>
          <w:lang w:bidi="ar-SA"/>
        </w:rPr>
        <w:t>در ادامه‌ی باب وجوب زکات و فضیلت آن آورده است؛ از جمله حدیث عبدالله بن عمر</w:t>
      </w:r>
      <w:r w:rsidRPr="00AB56BA">
        <w:rPr>
          <w:rFonts w:cs="(M. Aiyada Ayoub ALKobaisi)"/>
          <w:rtl/>
          <w:lang w:bidi="ar-SA"/>
        </w:rPr>
        <w:t>$</w:t>
      </w:r>
      <w:r w:rsidRPr="00AB56BA">
        <w:rPr>
          <w:rtl/>
          <w:lang w:bidi="ar-SA"/>
        </w:rPr>
        <w:t xml:space="preserve"> که می‌گوید: رسول‌الله</w:t>
      </w:r>
      <w:r w:rsidRPr="00AB56BA">
        <w:rPr>
          <w:lang w:bidi="ar-SA"/>
        </w:rPr>
        <w:sym w:font="AGA Arabesque" w:char="F072"/>
      </w:r>
      <w:r w:rsidRPr="00AB56BA">
        <w:rPr>
          <w:rtl/>
          <w:lang w:bidi="ar-SA"/>
        </w:rPr>
        <w:t xml:space="preserve"> فرمود: «(از سوي الله) مأموریت یافته‌ام که با مردم پیکار کنم تا این‌که گواهی دهند معبود راستینی جز الله وجود ندارد و محمد فرستاده‌ی اوست و نماز را برپا دارند و زکات دهند؛ آن‌گاه که چنین کردند، خون‌ها و اموالشان را جز در مواردی که اسلام تعیین کرده است، از من مصون داشته‌اند و حسابشان</w:t>
      </w:r>
      <w:r w:rsidR="00785676" w:rsidRPr="00AB56BA">
        <w:rPr>
          <w:rtl/>
          <w:lang w:bidi="ar-SA"/>
        </w:rPr>
        <w:t xml:space="preserve"> </w:t>
      </w:r>
      <w:r w:rsidRPr="00AB56BA">
        <w:rPr>
          <w:rtl/>
          <w:lang w:bidi="ar-SA"/>
        </w:rPr>
        <w:t>با الله متعال است».</w:t>
      </w:r>
    </w:p>
    <w:p w:rsidR="00CA6081" w:rsidRPr="00AB56BA" w:rsidRDefault="006A7299" w:rsidP="00690212">
      <w:pPr>
        <w:autoSpaceDE w:val="0"/>
        <w:autoSpaceDN w:val="0"/>
        <w:adjustRightInd w:val="0"/>
        <w:rPr>
          <w:rFonts w:ascii="Traditional Arabic" w:hAnsi="Traditional Arabic"/>
          <w:rtl/>
          <w:lang w:bidi="ar-SA"/>
        </w:rPr>
      </w:pPr>
      <w:r w:rsidRPr="00AB56BA">
        <w:rPr>
          <w:rtl/>
          <w:lang w:bidi="ar-SA"/>
        </w:rPr>
        <w:t>این مأموریت از سوی الله متعال به پیامبر</w:t>
      </w:r>
      <w:r w:rsidRPr="00AB56BA">
        <w:rPr>
          <w:lang w:bidi="ar-SA"/>
        </w:rPr>
        <w:sym w:font="AGA Arabesque" w:char="F072"/>
      </w:r>
      <w:r w:rsidRPr="00AB56BA">
        <w:rPr>
          <w:rtl/>
          <w:lang w:bidi="ar-SA"/>
        </w:rPr>
        <w:t xml:space="preserve"> داده شد. لذا روشن می‌شود که پیامبر</w:t>
      </w:r>
      <w:r w:rsidRPr="00AB56BA">
        <w:rPr>
          <w:lang w:bidi="ar-SA"/>
        </w:rPr>
        <w:sym w:font="AGA Arabesque" w:char="F072"/>
      </w:r>
      <w:r w:rsidRPr="00AB56BA">
        <w:rPr>
          <w:rtl/>
          <w:lang w:bidi="ar-SA"/>
        </w:rPr>
        <w:t xml:space="preserve"> نیز بنده‌ی مأمور و مکلّف پروردگار بوده</w:t>
      </w:r>
      <w:r w:rsidRPr="00AB56BA">
        <w:rPr>
          <w:rFonts w:ascii="Traditional Arabic" w:hAnsi="Traditional Arabic"/>
          <w:rtl/>
          <w:lang w:bidi="ar-SA"/>
        </w:rPr>
        <w:t xml:space="preserve"> که همانند سایر مردم، امر و نهی می‌شده است؛ زیرا او یکی از بندگان الله </w:t>
      </w:r>
      <w:r w:rsidR="00DF2D25" w:rsidRPr="00AB56BA">
        <w:rPr>
          <w:rFonts w:ascii="Traditional Arabic" w:hAnsi="Traditional Arabic"/>
          <w:rtl/>
          <w:lang w:bidi="ar-SA"/>
        </w:rPr>
        <w:t>بود</w:t>
      </w:r>
      <w:r w:rsidRPr="00AB56BA">
        <w:rPr>
          <w:rFonts w:ascii="Traditional Arabic" w:hAnsi="Traditional Arabic"/>
          <w:rtl/>
          <w:lang w:bidi="ar-SA"/>
        </w:rPr>
        <w:t xml:space="preserve"> و </w:t>
      </w:r>
      <w:r w:rsidR="00E74437" w:rsidRPr="00AB56BA">
        <w:rPr>
          <w:rFonts w:ascii="Traditional Arabic" w:hAnsi="Traditional Arabic"/>
          <w:rtl/>
          <w:lang w:bidi="ar-SA"/>
        </w:rPr>
        <w:t>در مقام ربوبیت نبود.</w:t>
      </w:r>
      <w:r w:rsidR="00DF2D25" w:rsidRPr="00AB56BA">
        <w:rPr>
          <w:rFonts w:ascii="Traditional Arabic" w:hAnsi="Traditional Arabic"/>
          <w:rtl/>
          <w:lang w:bidi="ar-SA"/>
        </w:rPr>
        <w:t xml:space="preserve"> لذا</w:t>
      </w:r>
      <w:r w:rsidRPr="00AB56BA">
        <w:rPr>
          <w:rFonts w:ascii="Traditional Arabic" w:hAnsi="Traditional Arabic"/>
          <w:rtl/>
          <w:lang w:bidi="ar-SA"/>
        </w:rPr>
        <w:t xml:space="preserve"> ذره</w:t>
      </w:r>
      <w:r w:rsidR="00DF2D25" w:rsidRPr="00AB56BA">
        <w:rPr>
          <w:rFonts w:ascii="Traditional Arabic" w:hAnsi="Traditional Arabic"/>
          <w:rtl/>
          <w:lang w:bidi="ar-SA"/>
        </w:rPr>
        <w:t>‌</w:t>
      </w:r>
      <w:r w:rsidRPr="00AB56BA">
        <w:rPr>
          <w:rFonts w:ascii="Traditional Arabic" w:hAnsi="Traditional Arabic"/>
          <w:rtl/>
          <w:lang w:bidi="ar-SA"/>
        </w:rPr>
        <w:t xml:space="preserve">ای از حقوق ربوبیت را در دست </w:t>
      </w:r>
      <w:r w:rsidR="00DF2D25" w:rsidRPr="00AB56BA">
        <w:rPr>
          <w:rFonts w:ascii="Traditional Arabic" w:hAnsi="Traditional Arabic"/>
          <w:rtl/>
          <w:lang w:bidi="ar-SA"/>
        </w:rPr>
        <w:t>نداشت</w:t>
      </w:r>
      <w:r w:rsidR="00E74437" w:rsidRPr="00AB56BA">
        <w:rPr>
          <w:rFonts w:ascii="Traditional Arabic" w:hAnsi="Traditional Arabic"/>
          <w:rtl/>
          <w:lang w:bidi="ar-SA"/>
        </w:rPr>
        <w:t xml:space="preserve">؛ بلکه </w:t>
      </w:r>
      <w:r w:rsidR="002D2928" w:rsidRPr="00AB56BA">
        <w:rPr>
          <w:rFonts w:ascii="Traditional Arabic" w:hAnsi="Traditional Arabic"/>
          <w:rtl/>
          <w:lang w:bidi="ar-SA"/>
        </w:rPr>
        <w:t>چه‌بسا</w:t>
      </w:r>
      <w:r w:rsidR="00E74437" w:rsidRPr="00AB56BA">
        <w:rPr>
          <w:rFonts w:ascii="Traditional Arabic" w:hAnsi="Traditional Arabic"/>
          <w:rtl/>
          <w:lang w:bidi="ar-SA"/>
        </w:rPr>
        <w:t xml:space="preserve"> امر و نهیِ پروردگار </w:t>
      </w:r>
      <w:r w:rsidR="002D2928" w:rsidRPr="00AB56BA">
        <w:rPr>
          <w:rFonts w:ascii="Traditional Arabic" w:hAnsi="Traditional Arabic"/>
          <w:rtl/>
          <w:lang w:bidi="ar-SA"/>
        </w:rPr>
        <w:t>به</w:t>
      </w:r>
      <w:r w:rsidR="00E74437" w:rsidRPr="00AB56BA">
        <w:rPr>
          <w:rFonts w:ascii="Traditional Arabic" w:hAnsi="Traditional Arabic"/>
          <w:rtl/>
          <w:lang w:bidi="ar-SA"/>
        </w:rPr>
        <w:t xml:space="preserve"> آن بزرگوار، به‌مراتب جدّی‌تر و فراتر از امر و نهیِ الاهی </w:t>
      </w:r>
      <w:r w:rsidR="002D2928" w:rsidRPr="00AB56BA">
        <w:rPr>
          <w:rFonts w:ascii="Traditional Arabic" w:hAnsi="Traditional Arabic"/>
          <w:rtl/>
          <w:lang w:bidi="ar-SA"/>
        </w:rPr>
        <w:t xml:space="preserve">نسبت </w:t>
      </w:r>
      <w:r w:rsidR="00E74437" w:rsidRPr="00AB56BA">
        <w:rPr>
          <w:rFonts w:ascii="Traditional Arabic" w:hAnsi="Traditional Arabic"/>
          <w:rtl/>
          <w:lang w:bidi="ar-SA"/>
        </w:rPr>
        <w:t>به سایر انسان</w:t>
      </w:r>
      <w:r w:rsidR="002F0B3C" w:rsidRPr="00AB56BA">
        <w:rPr>
          <w:rFonts w:ascii="Traditional Arabic" w:hAnsi="Traditional Arabic"/>
          <w:rtl/>
          <w:lang w:bidi="ar-SA"/>
        </w:rPr>
        <w:t>‌ها بود.</w:t>
      </w:r>
      <w:r w:rsidR="00E74437" w:rsidRPr="00AB56BA">
        <w:rPr>
          <w:rFonts w:ascii="Traditional Arabic" w:hAnsi="Traditional Arabic"/>
          <w:rtl/>
          <w:lang w:bidi="ar-SA"/>
        </w:rPr>
        <w:t xml:space="preserve"> </w:t>
      </w:r>
      <w:r w:rsidR="002F0B3C" w:rsidRPr="00AB56BA">
        <w:rPr>
          <w:rFonts w:ascii="Traditional Arabic" w:hAnsi="Traditional Arabic"/>
          <w:rtl/>
          <w:lang w:bidi="ar-SA"/>
        </w:rPr>
        <w:t>لذا می‌بینیم که گاه الله متعال در قرآن کریم، پیامبرش</w:t>
      </w:r>
      <w:r w:rsidR="002F0B3C" w:rsidRPr="00AB56BA">
        <w:rPr>
          <w:rFonts w:ascii="Traditional Arabic" w:hAnsi="Traditional Arabic"/>
          <w:lang w:bidi="ar-SA"/>
        </w:rPr>
        <w:sym w:font="AGA Arabesque" w:char="F072"/>
      </w:r>
      <w:r w:rsidR="002F0B3C" w:rsidRPr="00AB56BA">
        <w:rPr>
          <w:rFonts w:ascii="Traditional Arabic" w:hAnsi="Traditional Arabic"/>
          <w:rtl/>
          <w:lang w:bidi="ar-SA"/>
        </w:rPr>
        <w:t xml:space="preserve"> را توبیخ می‌کند؛ چنان‌که</w:t>
      </w:r>
      <w:r w:rsidR="00E74437" w:rsidRPr="00AB56BA">
        <w:rPr>
          <w:rFonts w:ascii="Traditional Arabic" w:hAnsi="Traditional Arabic"/>
          <w:rtl/>
          <w:lang w:bidi="ar-SA"/>
        </w:rPr>
        <w:t xml:space="preserve"> می‌فرماید:</w:t>
      </w:r>
    </w:p>
    <w:p w:rsidR="002D2928" w:rsidRPr="00AB56BA" w:rsidRDefault="00B7750E" w:rsidP="00B7750E">
      <w:pPr>
        <w:pStyle w:val="a1"/>
        <w:ind w:left="0"/>
        <w:rPr>
          <w:rFonts w:ascii="KFGQPC Uthman Taha Naskh" w:cs="KFGQPC Uthman Taha Naskh"/>
          <w:noProof w:val="0"/>
          <w:rtl/>
          <w:lang w:bidi="ar-SA"/>
        </w:rPr>
      </w:pPr>
      <w:r w:rsidRPr="00AB56BA">
        <w:rPr>
          <w:rFonts w:ascii="KFGQPC Uthman Taha Naskh" w:cs="KFGQPC Uthman Taha Naskh" w:hint="cs"/>
          <w:noProof w:val="0"/>
          <w:rtl/>
          <w:lang w:bidi="ar-SA"/>
        </w:rPr>
        <w:t xml:space="preserve">   </w:t>
      </w:r>
      <w:r w:rsidR="00AF70A9" w:rsidRPr="00AB56BA">
        <w:rPr>
          <w:rFonts w:ascii="KFGQPC Uthman Taha Naskh" w:cs="KFGQPC Uthman Taha Naskh" w:hint="cs"/>
          <w:noProof w:val="0"/>
          <w:rtl/>
          <w:lang w:bidi="ar-SA"/>
        </w:rPr>
        <w:t>﴿</w:t>
      </w:r>
      <w:r w:rsidRPr="00AB56BA">
        <w:rPr>
          <w:rFonts w:ascii="KFGQPC Uthmanic Script HAFS" w:hint="eastAsia"/>
          <w:noProof w:val="0"/>
          <w:rtl/>
          <w:lang w:bidi="ar-SA"/>
        </w:rPr>
        <w:t>عَفَا</w:t>
      </w:r>
      <w:r w:rsidRPr="00AB56BA">
        <w:rPr>
          <w:rFonts w:ascii="KFGQPC Uthmanic Script HAFS"/>
          <w:noProof w:val="0"/>
          <w:rtl/>
          <w:lang w:bidi="ar-SA"/>
        </w:rPr>
        <w:t xml:space="preserve"> </w:t>
      </w:r>
      <w:r w:rsidRPr="00AB56BA">
        <w:rPr>
          <w:rFonts w:ascii="KFGQPC Uthmanic Script HAFS" w:hint="cs"/>
          <w:noProof w:val="0"/>
          <w:rtl/>
          <w:lang w:bidi="ar-SA"/>
        </w:rPr>
        <w:t>ٱ</w:t>
      </w:r>
      <w:r w:rsidRPr="00AB56BA">
        <w:rPr>
          <w:rFonts w:ascii="KFGQPC Uthmanic Script HAFS" w:hint="eastAsia"/>
          <w:noProof w:val="0"/>
          <w:rtl/>
          <w:lang w:bidi="ar-SA"/>
        </w:rPr>
        <w:t>للَّهُ</w:t>
      </w:r>
      <w:r w:rsidRPr="00AB56BA">
        <w:rPr>
          <w:rFonts w:ascii="KFGQPC Uthmanic Script HAFS"/>
          <w:noProof w:val="0"/>
          <w:rtl/>
          <w:lang w:bidi="ar-SA"/>
        </w:rPr>
        <w:t xml:space="preserve"> </w:t>
      </w:r>
      <w:r w:rsidRPr="00AB56BA">
        <w:rPr>
          <w:rFonts w:ascii="KFGQPC Uthmanic Script HAFS" w:hint="eastAsia"/>
          <w:noProof w:val="0"/>
          <w:rtl/>
          <w:lang w:bidi="ar-SA"/>
        </w:rPr>
        <w:t>عَنكَ</w:t>
      </w:r>
      <w:r w:rsidRPr="00AB56BA">
        <w:rPr>
          <w:rFonts w:ascii="KFGQPC Uthmanic Script HAFS"/>
          <w:noProof w:val="0"/>
          <w:rtl/>
          <w:lang w:bidi="ar-SA"/>
        </w:rPr>
        <w:t xml:space="preserve"> </w:t>
      </w:r>
      <w:r w:rsidRPr="00AB56BA">
        <w:rPr>
          <w:rFonts w:ascii="KFGQPC Uthmanic Script HAFS" w:hint="eastAsia"/>
          <w:noProof w:val="0"/>
          <w:rtl/>
          <w:lang w:bidi="ar-SA"/>
        </w:rPr>
        <w:t>لِمَ</w:t>
      </w:r>
      <w:r w:rsidRPr="00AB56BA">
        <w:rPr>
          <w:rFonts w:ascii="KFGQPC Uthmanic Script HAFS"/>
          <w:noProof w:val="0"/>
          <w:rtl/>
          <w:lang w:bidi="ar-SA"/>
        </w:rPr>
        <w:t xml:space="preserve"> </w:t>
      </w:r>
      <w:r w:rsidRPr="00AB56BA">
        <w:rPr>
          <w:rFonts w:ascii="KFGQPC Uthmanic Script HAFS" w:hint="eastAsia"/>
          <w:noProof w:val="0"/>
          <w:rtl/>
          <w:lang w:bidi="ar-SA"/>
        </w:rPr>
        <w:t>أَذِنتَ</w:t>
      </w:r>
      <w:r w:rsidRPr="00AB56BA">
        <w:rPr>
          <w:rFonts w:ascii="KFGQPC Uthmanic Script HAFS"/>
          <w:noProof w:val="0"/>
          <w:rtl/>
          <w:lang w:bidi="ar-SA"/>
        </w:rPr>
        <w:t xml:space="preserve"> </w:t>
      </w:r>
      <w:r w:rsidRPr="00AB56BA">
        <w:rPr>
          <w:rFonts w:ascii="KFGQPC Uthmanic Script HAFS" w:hint="eastAsia"/>
          <w:noProof w:val="0"/>
          <w:rtl/>
          <w:lang w:bidi="ar-SA"/>
        </w:rPr>
        <w:t>لَهُم</w:t>
      </w:r>
      <w:r w:rsidRPr="00AB56BA">
        <w:rPr>
          <w:rFonts w:ascii="KFGQPC Uthmanic Script HAFS" w:hint="cs"/>
          <w:noProof w:val="0"/>
          <w:rtl/>
          <w:lang w:bidi="ar-SA"/>
        </w:rPr>
        <w:t>ۡ</w:t>
      </w:r>
      <w:r w:rsidRPr="00AB56BA">
        <w:rPr>
          <w:rFonts w:ascii="KFGQPC Uthmanic Script HAFS"/>
          <w:noProof w:val="0"/>
          <w:rtl/>
          <w:lang w:bidi="ar-SA"/>
        </w:rPr>
        <w:t xml:space="preserve"> </w:t>
      </w:r>
      <w:r w:rsidRPr="00AB56BA">
        <w:rPr>
          <w:rFonts w:ascii="KFGQPC Uthmanic Script HAFS" w:hint="eastAsia"/>
          <w:noProof w:val="0"/>
          <w:rtl/>
          <w:lang w:bidi="ar-SA"/>
        </w:rPr>
        <w:t>حَتَّى</w:t>
      </w:r>
      <w:r w:rsidRPr="00AB56BA">
        <w:rPr>
          <w:rFonts w:ascii="KFGQPC Uthmanic Script HAFS" w:hint="cs"/>
          <w:noProof w:val="0"/>
          <w:rtl/>
          <w:lang w:bidi="ar-SA"/>
        </w:rPr>
        <w:t>ٰ</w:t>
      </w:r>
      <w:r w:rsidRPr="00AB56BA">
        <w:rPr>
          <w:rFonts w:ascii="KFGQPC Uthmanic Script HAFS"/>
          <w:noProof w:val="0"/>
          <w:rtl/>
          <w:lang w:bidi="ar-SA"/>
        </w:rPr>
        <w:t xml:space="preserve"> </w:t>
      </w:r>
      <w:r w:rsidRPr="00AB56BA">
        <w:rPr>
          <w:rFonts w:ascii="KFGQPC Uthmanic Script HAFS" w:hint="eastAsia"/>
          <w:noProof w:val="0"/>
          <w:rtl/>
          <w:lang w:bidi="ar-SA"/>
        </w:rPr>
        <w:t>يَتَبَيَّنَ</w:t>
      </w:r>
      <w:r w:rsidRPr="00AB56BA">
        <w:rPr>
          <w:rFonts w:ascii="KFGQPC Uthmanic Script HAFS"/>
          <w:noProof w:val="0"/>
          <w:rtl/>
          <w:lang w:bidi="ar-SA"/>
        </w:rPr>
        <w:t xml:space="preserve"> </w:t>
      </w:r>
      <w:r w:rsidRPr="00AB56BA">
        <w:rPr>
          <w:rFonts w:ascii="KFGQPC Uthmanic Script HAFS" w:hint="eastAsia"/>
          <w:noProof w:val="0"/>
          <w:rtl/>
          <w:lang w:bidi="ar-SA"/>
        </w:rPr>
        <w:t>لَكَ</w:t>
      </w:r>
      <w:r w:rsidRPr="00AB56BA">
        <w:rPr>
          <w:rFonts w:ascii="KFGQPC Uthmanic Script HAFS"/>
          <w:noProof w:val="0"/>
          <w:rtl/>
          <w:lang w:bidi="ar-SA"/>
        </w:rPr>
        <w:t xml:space="preserve"> </w:t>
      </w:r>
      <w:r w:rsidRPr="00AB56BA">
        <w:rPr>
          <w:rFonts w:ascii="KFGQPC Uthmanic Script HAFS" w:hint="cs"/>
          <w:noProof w:val="0"/>
          <w:rtl/>
          <w:lang w:bidi="ar-SA"/>
        </w:rPr>
        <w:t>ٱ</w:t>
      </w:r>
      <w:r w:rsidRPr="00AB56BA">
        <w:rPr>
          <w:rFonts w:ascii="KFGQPC Uthmanic Script HAFS" w:hint="eastAsia"/>
          <w:noProof w:val="0"/>
          <w:rtl/>
          <w:lang w:bidi="ar-SA"/>
        </w:rPr>
        <w:t>لَّذِينَ</w:t>
      </w:r>
      <w:r w:rsidRPr="00AB56BA">
        <w:rPr>
          <w:rFonts w:ascii="KFGQPC Uthmanic Script HAFS"/>
          <w:noProof w:val="0"/>
          <w:rtl/>
          <w:lang w:bidi="ar-SA"/>
        </w:rPr>
        <w:t xml:space="preserve"> </w:t>
      </w:r>
      <w:r w:rsidRPr="00AB56BA">
        <w:rPr>
          <w:rFonts w:ascii="KFGQPC Uthmanic Script HAFS" w:hint="eastAsia"/>
          <w:noProof w:val="0"/>
          <w:rtl/>
          <w:lang w:bidi="ar-SA"/>
        </w:rPr>
        <w:t>صَدَقُواْ</w:t>
      </w:r>
      <w:r w:rsidRPr="00AB56BA">
        <w:rPr>
          <w:rFonts w:ascii="KFGQPC Uthmanic Script HAFS"/>
          <w:noProof w:val="0"/>
          <w:rtl/>
          <w:lang w:bidi="ar-SA"/>
        </w:rPr>
        <w:t xml:space="preserve"> </w:t>
      </w:r>
      <w:r w:rsidRPr="00AB56BA">
        <w:rPr>
          <w:rFonts w:ascii="KFGQPC Uthmanic Script HAFS" w:hint="eastAsia"/>
          <w:noProof w:val="0"/>
          <w:rtl/>
          <w:lang w:bidi="ar-SA"/>
        </w:rPr>
        <w:t>وَتَع</w:t>
      </w:r>
      <w:r w:rsidRPr="00AB56BA">
        <w:rPr>
          <w:rFonts w:ascii="KFGQPC Uthmanic Script HAFS" w:hint="cs"/>
          <w:noProof w:val="0"/>
          <w:rtl/>
          <w:lang w:bidi="ar-SA"/>
        </w:rPr>
        <w:t>ۡ</w:t>
      </w:r>
      <w:r w:rsidRPr="00AB56BA">
        <w:rPr>
          <w:rFonts w:ascii="KFGQPC Uthmanic Script HAFS" w:hint="eastAsia"/>
          <w:noProof w:val="0"/>
          <w:rtl/>
          <w:lang w:bidi="ar-SA"/>
        </w:rPr>
        <w:t>لَمَ</w:t>
      </w:r>
      <w:r w:rsidRPr="00AB56BA">
        <w:rPr>
          <w:rFonts w:ascii="KFGQPC Uthmanic Script HAFS"/>
          <w:noProof w:val="0"/>
          <w:rtl/>
          <w:lang w:bidi="ar-SA"/>
        </w:rPr>
        <w:t xml:space="preserve"> </w:t>
      </w:r>
      <w:r w:rsidRPr="00AB56BA">
        <w:rPr>
          <w:rFonts w:ascii="KFGQPC Uthmanic Script HAFS" w:hint="cs"/>
          <w:noProof w:val="0"/>
          <w:rtl/>
          <w:lang w:bidi="ar-SA"/>
        </w:rPr>
        <w:t>ٱ</w:t>
      </w:r>
      <w:r w:rsidRPr="00AB56BA">
        <w:rPr>
          <w:rFonts w:ascii="KFGQPC Uthmanic Script HAFS" w:hint="eastAsia"/>
          <w:noProof w:val="0"/>
          <w:rtl/>
          <w:lang w:bidi="ar-SA"/>
        </w:rPr>
        <w:t>ل</w:t>
      </w:r>
      <w:r w:rsidRPr="00AB56BA">
        <w:rPr>
          <w:rFonts w:ascii="KFGQPC Uthmanic Script HAFS" w:hint="cs"/>
          <w:noProof w:val="0"/>
          <w:rtl/>
          <w:lang w:bidi="ar-SA"/>
        </w:rPr>
        <w:t>ۡ</w:t>
      </w:r>
      <w:r w:rsidRPr="00AB56BA">
        <w:rPr>
          <w:rFonts w:ascii="KFGQPC Uthmanic Script HAFS" w:hint="eastAsia"/>
          <w:noProof w:val="0"/>
          <w:rtl/>
          <w:lang w:bidi="ar-SA"/>
        </w:rPr>
        <w:t>كَ</w:t>
      </w:r>
      <w:r w:rsidRPr="00AB56BA">
        <w:rPr>
          <w:rFonts w:ascii="KFGQPC Uthmanic Script HAFS" w:hint="cs"/>
          <w:noProof w:val="0"/>
          <w:rtl/>
          <w:lang w:bidi="ar-SA"/>
        </w:rPr>
        <w:t>ٰ</w:t>
      </w:r>
      <w:r w:rsidRPr="00AB56BA">
        <w:rPr>
          <w:rFonts w:ascii="KFGQPC Uthmanic Script HAFS" w:hint="eastAsia"/>
          <w:noProof w:val="0"/>
          <w:rtl/>
          <w:lang w:bidi="ar-SA"/>
        </w:rPr>
        <w:t>ذِبِينَ</w:t>
      </w:r>
      <w:r w:rsidRPr="00AB56BA">
        <w:rPr>
          <w:rFonts w:ascii="KFGQPC Uthmanic Script HAFS"/>
          <w:noProof w:val="0"/>
          <w:rtl/>
          <w:lang w:bidi="ar-SA"/>
        </w:rPr>
        <w:t xml:space="preserve"> </w:t>
      </w:r>
      <w:r w:rsidRPr="00AB56BA">
        <w:rPr>
          <w:rFonts w:ascii="KFGQPC Uthmanic Script HAFS" w:hint="cs"/>
          <w:noProof w:val="0"/>
          <w:rtl/>
          <w:lang w:bidi="ar-SA"/>
        </w:rPr>
        <w:t>٤٣</w:t>
      </w:r>
      <w:r w:rsidR="00AF70A9" w:rsidRPr="00AB56BA">
        <w:rPr>
          <w:rFonts w:ascii="KFGQPC Uthman Taha Naskh" w:cs="KFGQPC Uthman Taha Naskh" w:hint="cs"/>
          <w:noProof w:val="0"/>
          <w:rtl/>
          <w:lang w:bidi="ar-SA"/>
        </w:rPr>
        <w:t>﴾</w:t>
      </w:r>
      <w:r w:rsidRPr="00AB56BA">
        <w:rPr>
          <w:rFonts w:ascii="KFGQPC Uthman Taha Naskh" w:cs="KFGQPC Uthman Taha Naskh" w:hint="cs"/>
          <w:noProof w:val="0"/>
          <w:rtl/>
          <w:lang w:bidi="ar-SA"/>
        </w:rPr>
        <w:t xml:space="preserve">  </w:t>
      </w:r>
      <w:r w:rsidR="00EC36BF">
        <w:rPr>
          <w:rFonts w:ascii="KFGQPC Uthman Taha Naskh" w:cs="KFGQPC Uthman Taha Naskh" w:hint="cs"/>
          <w:noProof w:val="0"/>
          <w:rtl/>
          <w:lang w:bidi="ar-SA"/>
        </w:rPr>
        <w:tab/>
      </w:r>
      <w:r w:rsidRPr="00AB56BA">
        <w:rPr>
          <w:rStyle w:val="Char8"/>
          <w:rtl/>
        </w:rPr>
        <w:t>[</w:t>
      </w:r>
      <w:r w:rsidRPr="00AB56BA">
        <w:rPr>
          <w:rStyle w:val="Char8"/>
          <w:rFonts w:hint="eastAsia"/>
          <w:rtl/>
        </w:rPr>
        <w:t>التوبة</w:t>
      </w:r>
      <w:r w:rsidRPr="00AB56BA">
        <w:rPr>
          <w:rStyle w:val="Char8"/>
          <w:rtl/>
        </w:rPr>
        <w:t xml:space="preserve">: </w:t>
      </w:r>
      <w:r w:rsidRPr="00AB56BA">
        <w:rPr>
          <w:rStyle w:val="Char8"/>
          <w:rFonts w:hint="cs"/>
          <w:rtl/>
        </w:rPr>
        <w:t>٤٣</w:t>
      </w:r>
      <w:r w:rsidRPr="00AB56BA">
        <w:rPr>
          <w:rStyle w:val="Char8"/>
          <w:rtl/>
        </w:rPr>
        <w:t>]</w:t>
      </w:r>
      <w:r w:rsidRPr="00AB56BA">
        <w:rPr>
          <w:rFonts w:ascii="KFGQPC Uthman Taha Naskh" w:cs="KFGQPC Uthman Taha Naskh"/>
          <w:noProof w:val="0"/>
          <w:rtl/>
          <w:lang w:bidi="ar-SA"/>
        </w:rPr>
        <w:t xml:space="preserve">  </w:t>
      </w:r>
    </w:p>
    <w:p w:rsidR="002D2928" w:rsidRPr="00AB56BA" w:rsidRDefault="002D2928" w:rsidP="00886409">
      <w:pPr>
        <w:pStyle w:val="a2"/>
        <w:rPr>
          <w:rtl/>
          <w:lang w:bidi="ar-SA"/>
        </w:rPr>
      </w:pPr>
      <w:r w:rsidRPr="00AB56BA">
        <w:rPr>
          <w:rtl/>
          <w:lang w:bidi="ar-SA"/>
        </w:rPr>
        <w:t>الله تو را ببخشد؛ چرا پیش از آن</w:t>
      </w:r>
      <w:r w:rsidR="002F0B3C" w:rsidRPr="00AB56BA">
        <w:rPr>
          <w:rtl/>
          <w:lang w:bidi="ar-SA"/>
        </w:rPr>
        <w:t>‌</w:t>
      </w:r>
      <w:r w:rsidRPr="00AB56BA">
        <w:rPr>
          <w:rtl/>
          <w:lang w:bidi="ar-SA"/>
        </w:rPr>
        <w:t>که راست</w:t>
      </w:r>
      <w:r w:rsidR="002F0B3C" w:rsidRPr="00AB56BA">
        <w:rPr>
          <w:rtl/>
          <w:lang w:bidi="ar-SA"/>
        </w:rPr>
        <w:t>‌</w:t>
      </w:r>
      <w:r w:rsidRPr="00AB56BA">
        <w:rPr>
          <w:rtl/>
          <w:lang w:bidi="ar-SA"/>
        </w:rPr>
        <w:t>گویان بر تو آشکار شوند و قبل از آن</w:t>
      </w:r>
      <w:r w:rsidR="002F0B3C" w:rsidRPr="00AB56BA">
        <w:rPr>
          <w:rtl/>
          <w:lang w:bidi="ar-SA"/>
        </w:rPr>
        <w:t>‌</w:t>
      </w:r>
      <w:r w:rsidRPr="00AB56BA">
        <w:rPr>
          <w:rtl/>
          <w:lang w:bidi="ar-SA"/>
        </w:rPr>
        <w:t>که دروغ</w:t>
      </w:r>
      <w:r w:rsidR="002F0B3C" w:rsidRPr="00AB56BA">
        <w:rPr>
          <w:rtl/>
          <w:lang w:bidi="ar-SA"/>
        </w:rPr>
        <w:t>‌</w:t>
      </w:r>
      <w:r w:rsidRPr="00AB56BA">
        <w:rPr>
          <w:rtl/>
          <w:lang w:bidi="ar-SA"/>
        </w:rPr>
        <w:t>گویان را بشناسی، به آنان اجازه</w:t>
      </w:r>
      <w:r w:rsidRPr="00AB56BA">
        <w:rPr>
          <w:rtl/>
          <w:lang w:bidi="ar-SA"/>
        </w:rPr>
        <w:softHyphen/>
        <w:t>ی ماندن دادی؟</w:t>
      </w:r>
    </w:p>
    <w:p w:rsidR="00E74437" w:rsidRPr="00AB56BA" w:rsidRDefault="002D2928" w:rsidP="00690212">
      <w:pPr>
        <w:autoSpaceDE w:val="0"/>
        <w:autoSpaceDN w:val="0"/>
        <w:adjustRightInd w:val="0"/>
        <w:rPr>
          <w:rFonts w:ascii="Traditional Arabic" w:hAnsi="Traditional Arabic"/>
          <w:rtl/>
          <w:lang w:bidi="ar-SA"/>
        </w:rPr>
      </w:pPr>
      <w:r w:rsidRPr="00AB56BA">
        <w:rPr>
          <w:rFonts w:ascii="Traditional Arabic" w:hAnsi="Traditional Arabic"/>
          <w:rtl/>
          <w:lang w:bidi="ar-SA"/>
        </w:rPr>
        <w:t>و نیز می‌فرماید:</w:t>
      </w:r>
    </w:p>
    <w:p w:rsidR="00B7750E" w:rsidRPr="00AB56BA"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B7750E" w:rsidRPr="00AB56BA">
        <w:rPr>
          <w:rFonts w:ascii="KFGQPC Uthmanic Script HAFS" w:cs="KFGQPC Uthmanic Script HAFS"/>
          <w:noProof w:val="0"/>
          <w:rtl/>
          <w:lang w:bidi="ar-SA"/>
        </w:rPr>
        <w:t xml:space="preserve"> </w:t>
      </w:r>
      <w:r w:rsidR="00B7750E" w:rsidRPr="00AB56BA">
        <w:rPr>
          <w:rStyle w:val="Char2"/>
          <w:rFonts w:hint="eastAsia"/>
          <w:rtl/>
          <w:lang w:bidi="ar-SA"/>
        </w:rPr>
        <w:t>يَ</w:t>
      </w:r>
      <w:r w:rsidR="00B7750E" w:rsidRPr="00AB56BA">
        <w:rPr>
          <w:rStyle w:val="Char2"/>
          <w:rFonts w:hint="cs"/>
          <w:rtl/>
          <w:lang w:bidi="ar-SA"/>
        </w:rPr>
        <w:t>ٰٓ</w:t>
      </w:r>
      <w:r w:rsidR="00B7750E" w:rsidRPr="00AB56BA">
        <w:rPr>
          <w:rStyle w:val="Char2"/>
          <w:rFonts w:hint="eastAsia"/>
          <w:rtl/>
          <w:lang w:bidi="ar-SA"/>
        </w:rPr>
        <w:t>أَيُّهَا</w:t>
      </w:r>
      <w:r w:rsidR="00B7750E" w:rsidRPr="00AB56BA">
        <w:rPr>
          <w:rStyle w:val="Char2"/>
          <w:rtl/>
          <w:lang w:bidi="ar-SA"/>
        </w:rPr>
        <w:t xml:space="preserve"> </w:t>
      </w:r>
      <w:r w:rsidR="00B7750E" w:rsidRPr="00AB56BA">
        <w:rPr>
          <w:rStyle w:val="Char2"/>
          <w:rFonts w:hint="cs"/>
          <w:rtl/>
          <w:lang w:bidi="ar-SA"/>
        </w:rPr>
        <w:t>ٱ</w:t>
      </w:r>
      <w:r w:rsidR="00B7750E" w:rsidRPr="00AB56BA">
        <w:rPr>
          <w:rStyle w:val="Char2"/>
          <w:rFonts w:hint="eastAsia"/>
          <w:rtl/>
          <w:lang w:bidi="ar-SA"/>
        </w:rPr>
        <w:t>لنَّبِيُّ</w:t>
      </w:r>
      <w:r w:rsidR="00B7750E" w:rsidRPr="00AB56BA">
        <w:rPr>
          <w:rStyle w:val="Char2"/>
          <w:rtl/>
          <w:lang w:bidi="ar-SA"/>
        </w:rPr>
        <w:t xml:space="preserve"> </w:t>
      </w:r>
      <w:r w:rsidR="00B7750E" w:rsidRPr="00AB56BA">
        <w:rPr>
          <w:rStyle w:val="Char2"/>
          <w:rFonts w:hint="eastAsia"/>
          <w:rtl/>
          <w:lang w:bidi="ar-SA"/>
        </w:rPr>
        <w:t>لِمَ</w:t>
      </w:r>
      <w:r w:rsidR="00B7750E" w:rsidRPr="00AB56BA">
        <w:rPr>
          <w:rStyle w:val="Char2"/>
          <w:rtl/>
          <w:lang w:bidi="ar-SA"/>
        </w:rPr>
        <w:t xml:space="preserve"> </w:t>
      </w:r>
      <w:r w:rsidR="00B7750E" w:rsidRPr="00AB56BA">
        <w:rPr>
          <w:rStyle w:val="Char2"/>
          <w:rFonts w:hint="eastAsia"/>
          <w:rtl/>
          <w:lang w:bidi="ar-SA"/>
        </w:rPr>
        <w:t>تُحَرِّمُ</w:t>
      </w:r>
      <w:r w:rsidR="00B7750E" w:rsidRPr="00AB56BA">
        <w:rPr>
          <w:rStyle w:val="Char2"/>
          <w:rtl/>
          <w:lang w:bidi="ar-SA"/>
        </w:rPr>
        <w:t xml:space="preserve"> </w:t>
      </w:r>
      <w:r w:rsidR="00B7750E" w:rsidRPr="00AB56BA">
        <w:rPr>
          <w:rStyle w:val="Char2"/>
          <w:rFonts w:hint="eastAsia"/>
          <w:rtl/>
          <w:lang w:bidi="ar-SA"/>
        </w:rPr>
        <w:t>مَا</w:t>
      </w:r>
      <w:r w:rsidR="00B7750E" w:rsidRPr="00AB56BA">
        <w:rPr>
          <w:rStyle w:val="Char2"/>
          <w:rFonts w:hint="cs"/>
          <w:rtl/>
          <w:lang w:bidi="ar-SA"/>
        </w:rPr>
        <w:t>ٓ</w:t>
      </w:r>
      <w:r w:rsidR="00B7750E" w:rsidRPr="00AB56BA">
        <w:rPr>
          <w:rStyle w:val="Char2"/>
          <w:rtl/>
          <w:lang w:bidi="ar-SA"/>
        </w:rPr>
        <w:t xml:space="preserve"> </w:t>
      </w:r>
      <w:r w:rsidR="00B7750E" w:rsidRPr="00AB56BA">
        <w:rPr>
          <w:rStyle w:val="Char2"/>
          <w:rFonts w:hint="eastAsia"/>
          <w:rtl/>
          <w:lang w:bidi="ar-SA"/>
        </w:rPr>
        <w:t>أَحَلَّ</w:t>
      </w:r>
      <w:r w:rsidR="00B7750E" w:rsidRPr="00AB56BA">
        <w:rPr>
          <w:rStyle w:val="Char2"/>
          <w:rtl/>
          <w:lang w:bidi="ar-SA"/>
        </w:rPr>
        <w:t xml:space="preserve"> </w:t>
      </w:r>
      <w:r w:rsidR="00B7750E" w:rsidRPr="00AB56BA">
        <w:rPr>
          <w:rStyle w:val="Char2"/>
          <w:rFonts w:hint="cs"/>
          <w:rtl/>
          <w:lang w:bidi="ar-SA"/>
        </w:rPr>
        <w:t>ٱ</w:t>
      </w:r>
      <w:r w:rsidR="00B7750E" w:rsidRPr="00AB56BA">
        <w:rPr>
          <w:rStyle w:val="Char2"/>
          <w:rFonts w:hint="eastAsia"/>
          <w:rtl/>
          <w:lang w:bidi="ar-SA"/>
        </w:rPr>
        <w:t>للَّهُ</w:t>
      </w:r>
      <w:r w:rsidR="00B7750E" w:rsidRPr="00AB56BA">
        <w:rPr>
          <w:rStyle w:val="Char2"/>
          <w:rtl/>
          <w:lang w:bidi="ar-SA"/>
        </w:rPr>
        <w:t xml:space="preserve"> </w:t>
      </w:r>
      <w:r w:rsidR="00B7750E" w:rsidRPr="00AB56BA">
        <w:rPr>
          <w:rStyle w:val="Char2"/>
          <w:rFonts w:hint="eastAsia"/>
          <w:rtl/>
          <w:lang w:bidi="ar-SA"/>
        </w:rPr>
        <w:t>لَكَ</w:t>
      </w:r>
      <w:r w:rsidRPr="00AB56BA">
        <w:rPr>
          <w:rFonts w:ascii="KFGQPC Uthman Taha Naskh" w:cs="KFGQPC Uthman Taha Naskh" w:hint="cs"/>
          <w:noProof w:val="0"/>
          <w:rtl/>
          <w:lang w:bidi="ar-SA"/>
        </w:rPr>
        <w:t>﴾</w:t>
      </w:r>
      <w:r w:rsidR="00B7750E" w:rsidRPr="00AB56BA">
        <w:rPr>
          <w:rFonts w:ascii="KFGQPC Uthman Taha Naskh" w:cs="KFGQPC Uthman Taha Naskh"/>
          <w:noProof w:val="0"/>
          <w:rtl/>
          <w:lang w:bidi="ar-SA"/>
        </w:rPr>
        <w:t xml:space="preserve"> </w:t>
      </w:r>
      <w:r w:rsidR="00B7750E" w:rsidRPr="00AB56BA">
        <w:rPr>
          <w:rFonts w:ascii="KFGQPC Uthman Taha Naskh" w:cs="KFGQPC Uthman Taha Naskh" w:hint="cs"/>
          <w:noProof w:val="0"/>
          <w:rtl/>
          <w:lang w:bidi="ar-SA"/>
        </w:rPr>
        <w:tab/>
      </w:r>
      <w:r w:rsidR="00B7750E" w:rsidRPr="00AB56BA">
        <w:rPr>
          <w:rFonts w:ascii="KFGQPC Uthman Taha Naskh" w:cs="KFGQPC Uthman Taha Naskh" w:hint="cs"/>
          <w:noProof w:val="0"/>
          <w:rtl/>
          <w:lang w:bidi="ar-SA"/>
        </w:rPr>
        <w:tab/>
      </w:r>
      <w:r w:rsidR="00B7750E" w:rsidRPr="00AB56BA">
        <w:rPr>
          <w:rFonts w:ascii="KFGQPC Uthman Taha Naskh" w:cs="KFGQPC Uthman Taha Naskh" w:hint="cs"/>
          <w:noProof w:val="0"/>
          <w:rtl/>
          <w:lang w:bidi="ar-SA"/>
        </w:rPr>
        <w:tab/>
      </w:r>
      <w:r w:rsidR="00B7750E" w:rsidRPr="00AB56BA">
        <w:rPr>
          <w:rStyle w:val="Char8"/>
          <w:rtl/>
        </w:rPr>
        <w:t>[</w:t>
      </w:r>
      <w:r w:rsidR="00B7750E" w:rsidRPr="00AB56BA">
        <w:rPr>
          <w:rStyle w:val="Char8"/>
          <w:rFonts w:hint="eastAsia"/>
          <w:rtl/>
        </w:rPr>
        <w:t>التحريم</w:t>
      </w:r>
      <w:r w:rsidR="00B7750E" w:rsidRPr="00AB56BA">
        <w:rPr>
          <w:rStyle w:val="Char8"/>
          <w:rtl/>
        </w:rPr>
        <w:t xml:space="preserve">: </w:t>
      </w:r>
      <w:r w:rsidR="00B7750E" w:rsidRPr="00AB56BA">
        <w:rPr>
          <w:rStyle w:val="Char8"/>
          <w:rFonts w:hint="cs"/>
          <w:rtl/>
        </w:rPr>
        <w:t>١</w:t>
      </w:r>
      <w:r w:rsidR="00B7750E" w:rsidRPr="00AB56BA">
        <w:rPr>
          <w:rStyle w:val="Char8"/>
          <w:rtl/>
        </w:rPr>
        <w:t>]</w:t>
      </w:r>
      <w:r w:rsidR="00B7750E" w:rsidRPr="00AB56BA">
        <w:rPr>
          <w:rFonts w:ascii="KFGQPC Uthman Taha Naskh" w:cs="KFGQPC Uthman Taha Naskh"/>
          <w:noProof w:val="0"/>
          <w:rtl/>
          <w:lang w:bidi="ar-SA"/>
        </w:rPr>
        <w:t xml:space="preserve">  </w:t>
      </w:r>
    </w:p>
    <w:p w:rsidR="002F0B3C" w:rsidRPr="00AB56BA" w:rsidRDefault="002F0B3C" w:rsidP="00886409">
      <w:pPr>
        <w:pStyle w:val="a2"/>
        <w:rPr>
          <w:rFonts w:ascii="Traditional Arabic"/>
          <w:rtl/>
          <w:lang w:bidi="ar-SA"/>
        </w:rPr>
      </w:pPr>
      <w:r w:rsidRPr="00AB56BA">
        <w:rPr>
          <w:rtl/>
          <w:lang w:bidi="ar-SA"/>
        </w:rPr>
        <w:t>ای پیامبر! چرا آن‌چه را که الله برای تو حلال کرده است، بر خود حرام می‌کنی؟</w:t>
      </w:r>
    </w:p>
    <w:p w:rsidR="002D2928" w:rsidRPr="00AB56BA" w:rsidRDefault="002F0B3C" w:rsidP="00690212">
      <w:pPr>
        <w:autoSpaceDE w:val="0"/>
        <w:autoSpaceDN w:val="0"/>
        <w:adjustRightInd w:val="0"/>
        <w:rPr>
          <w:rFonts w:ascii="Traditional Arabic" w:hAnsi="Traditional Arabic"/>
          <w:rtl/>
          <w:lang w:bidi="ar-SA"/>
        </w:rPr>
      </w:pPr>
      <w:r w:rsidRPr="00AB56BA">
        <w:rPr>
          <w:rFonts w:ascii="Traditional Arabic" w:hAnsi="Traditional Arabic"/>
          <w:rtl/>
          <w:lang w:bidi="ar-SA"/>
        </w:rPr>
        <w:t>هم‌چنین می‌فرماید:</w:t>
      </w:r>
    </w:p>
    <w:p w:rsidR="00B7750E" w:rsidRPr="00EC36BF" w:rsidRDefault="00AF70A9" w:rsidP="00AF70A9">
      <w:pPr>
        <w:pStyle w:val="a2"/>
        <w:spacing w:after="0"/>
        <w:rPr>
          <w:rFonts w:ascii="KFGQPC Uthman Taha Naskh" w:cs="KFGQPC Uthman Taha Naskh"/>
          <w:noProof w:val="0"/>
          <w:sz w:val="24"/>
          <w:szCs w:val="28"/>
          <w:rtl/>
          <w:lang w:bidi="ar-SA"/>
        </w:rPr>
      </w:pPr>
      <w:r w:rsidRPr="00EC36BF">
        <w:rPr>
          <w:rFonts w:ascii="KFGQPC Uthman Taha Naskh" w:cs="KFGQPC Uthman Taha Naskh" w:hint="cs"/>
          <w:noProof w:val="0"/>
          <w:sz w:val="24"/>
          <w:szCs w:val="28"/>
          <w:rtl/>
          <w:lang w:bidi="ar-SA"/>
        </w:rPr>
        <w:t>﴿</w:t>
      </w:r>
      <w:r w:rsidR="00B7750E" w:rsidRPr="00EC36BF">
        <w:rPr>
          <w:rFonts w:ascii="KFGQPC Uthmanic Script HAFS" w:cs="KFGQPC Uthmanic Script HAFS" w:hint="eastAsia"/>
          <w:noProof w:val="0"/>
          <w:sz w:val="24"/>
          <w:szCs w:val="28"/>
          <w:rtl/>
          <w:lang w:bidi="ar-SA"/>
        </w:rPr>
        <w:t>وَتُخ</w:t>
      </w:r>
      <w:r w:rsidR="00B7750E" w:rsidRPr="00EC36BF">
        <w:rPr>
          <w:rFonts w:ascii="KFGQPC Uthmanic Script HAFS" w:cs="KFGQPC Uthmanic Script HAFS" w:hint="cs"/>
          <w:noProof w:val="0"/>
          <w:sz w:val="24"/>
          <w:szCs w:val="28"/>
          <w:rtl/>
          <w:lang w:bidi="ar-SA"/>
        </w:rPr>
        <w:t>ۡ</w:t>
      </w:r>
      <w:r w:rsidR="00B7750E" w:rsidRPr="00EC36BF">
        <w:rPr>
          <w:rFonts w:ascii="KFGQPC Uthmanic Script HAFS" w:cs="KFGQPC Uthmanic Script HAFS" w:hint="eastAsia"/>
          <w:noProof w:val="0"/>
          <w:sz w:val="24"/>
          <w:szCs w:val="28"/>
          <w:rtl/>
          <w:lang w:bidi="ar-SA"/>
        </w:rPr>
        <w:t>فِي</w:t>
      </w:r>
      <w:r w:rsidR="00B7750E" w:rsidRPr="00EC36BF">
        <w:rPr>
          <w:rFonts w:ascii="KFGQPC Uthmanic Script HAFS" w:cs="KFGQPC Uthmanic Script HAFS"/>
          <w:noProof w:val="0"/>
          <w:sz w:val="24"/>
          <w:szCs w:val="28"/>
          <w:rtl/>
          <w:lang w:bidi="ar-SA"/>
        </w:rPr>
        <w:t xml:space="preserve"> </w:t>
      </w:r>
      <w:r w:rsidR="00B7750E" w:rsidRPr="00EC36BF">
        <w:rPr>
          <w:rFonts w:ascii="KFGQPC Uthmanic Script HAFS" w:cs="KFGQPC Uthmanic Script HAFS" w:hint="eastAsia"/>
          <w:noProof w:val="0"/>
          <w:sz w:val="24"/>
          <w:szCs w:val="28"/>
          <w:rtl/>
          <w:lang w:bidi="ar-SA"/>
        </w:rPr>
        <w:t>فِي</w:t>
      </w:r>
      <w:r w:rsidR="00B7750E" w:rsidRPr="00EC36BF">
        <w:rPr>
          <w:rFonts w:ascii="KFGQPC Uthmanic Script HAFS" w:cs="KFGQPC Uthmanic Script HAFS"/>
          <w:noProof w:val="0"/>
          <w:sz w:val="24"/>
          <w:szCs w:val="28"/>
          <w:rtl/>
          <w:lang w:bidi="ar-SA"/>
        </w:rPr>
        <w:t xml:space="preserve"> </w:t>
      </w:r>
      <w:r w:rsidR="00B7750E" w:rsidRPr="00EC36BF">
        <w:rPr>
          <w:rFonts w:ascii="KFGQPC Uthmanic Script HAFS" w:cs="KFGQPC Uthmanic Script HAFS" w:hint="eastAsia"/>
          <w:noProof w:val="0"/>
          <w:sz w:val="24"/>
          <w:szCs w:val="28"/>
          <w:rtl/>
          <w:lang w:bidi="ar-SA"/>
        </w:rPr>
        <w:t>نَف</w:t>
      </w:r>
      <w:r w:rsidR="00B7750E" w:rsidRPr="00EC36BF">
        <w:rPr>
          <w:rFonts w:ascii="KFGQPC Uthmanic Script HAFS" w:cs="KFGQPC Uthmanic Script HAFS" w:hint="cs"/>
          <w:noProof w:val="0"/>
          <w:sz w:val="24"/>
          <w:szCs w:val="28"/>
          <w:rtl/>
          <w:lang w:bidi="ar-SA"/>
        </w:rPr>
        <w:t>ۡ</w:t>
      </w:r>
      <w:r w:rsidR="00B7750E" w:rsidRPr="00EC36BF">
        <w:rPr>
          <w:rFonts w:ascii="KFGQPC Uthmanic Script HAFS" w:cs="KFGQPC Uthmanic Script HAFS" w:hint="eastAsia"/>
          <w:noProof w:val="0"/>
          <w:sz w:val="24"/>
          <w:szCs w:val="28"/>
          <w:rtl/>
          <w:lang w:bidi="ar-SA"/>
        </w:rPr>
        <w:t>سِكَ</w:t>
      </w:r>
      <w:r w:rsidR="00B7750E" w:rsidRPr="00EC36BF">
        <w:rPr>
          <w:rFonts w:ascii="KFGQPC Uthmanic Script HAFS" w:cs="KFGQPC Uthmanic Script HAFS"/>
          <w:noProof w:val="0"/>
          <w:sz w:val="24"/>
          <w:szCs w:val="28"/>
          <w:rtl/>
          <w:lang w:bidi="ar-SA"/>
        </w:rPr>
        <w:t xml:space="preserve"> </w:t>
      </w:r>
      <w:r w:rsidR="00B7750E" w:rsidRPr="00EC36BF">
        <w:rPr>
          <w:rFonts w:ascii="KFGQPC Uthmanic Script HAFS" w:cs="KFGQPC Uthmanic Script HAFS" w:hint="eastAsia"/>
          <w:noProof w:val="0"/>
          <w:sz w:val="24"/>
          <w:szCs w:val="28"/>
          <w:rtl/>
          <w:lang w:bidi="ar-SA"/>
        </w:rPr>
        <w:t>مَا</w:t>
      </w:r>
      <w:r w:rsidR="00B7750E" w:rsidRPr="00EC36BF">
        <w:rPr>
          <w:rFonts w:ascii="KFGQPC Uthmanic Script HAFS" w:cs="KFGQPC Uthmanic Script HAFS"/>
          <w:noProof w:val="0"/>
          <w:sz w:val="24"/>
          <w:szCs w:val="28"/>
          <w:rtl/>
          <w:lang w:bidi="ar-SA"/>
        </w:rPr>
        <w:t xml:space="preserve"> </w:t>
      </w:r>
      <w:r w:rsidR="00B7750E" w:rsidRPr="00EC36BF">
        <w:rPr>
          <w:rFonts w:ascii="KFGQPC Uthmanic Script HAFS" w:cs="KFGQPC Uthmanic Script HAFS" w:hint="cs"/>
          <w:noProof w:val="0"/>
          <w:sz w:val="24"/>
          <w:szCs w:val="28"/>
          <w:rtl/>
          <w:lang w:bidi="ar-SA"/>
        </w:rPr>
        <w:t>ٱ</w:t>
      </w:r>
      <w:r w:rsidR="00B7750E" w:rsidRPr="00EC36BF">
        <w:rPr>
          <w:rFonts w:ascii="KFGQPC Uthmanic Script HAFS" w:cs="KFGQPC Uthmanic Script HAFS" w:hint="eastAsia"/>
          <w:noProof w:val="0"/>
          <w:sz w:val="24"/>
          <w:szCs w:val="28"/>
          <w:rtl/>
          <w:lang w:bidi="ar-SA"/>
        </w:rPr>
        <w:t>للَّهُ</w:t>
      </w:r>
      <w:r w:rsidR="00B7750E" w:rsidRPr="00EC36BF">
        <w:rPr>
          <w:rFonts w:ascii="KFGQPC Uthmanic Script HAFS" w:cs="KFGQPC Uthmanic Script HAFS"/>
          <w:noProof w:val="0"/>
          <w:sz w:val="24"/>
          <w:szCs w:val="28"/>
          <w:rtl/>
          <w:lang w:bidi="ar-SA"/>
        </w:rPr>
        <w:t xml:space="preserve"> </w:t>
      </w:r>
      <w:r w:rsidR="00B7750E" w:rsidRPr="00EC36BF">
        <w:rPr>
          <w:rFonts w:ascii="KFGQPC Uthmanic Script HAFS" w:cs="KFGQPC Uthmanic Script HAFS" w:hint="eastAsia"/>
          <w:noProof w:val="0"/>
          <w:sz w:val="24"/>
          <w:szCs w:val="28"/>
          <w:rtl/>
          <w:lang w:bidi="ar-SA"/>
        </w:rPr>
        <w:t>مُب</w:t>
      </w:r>
      <w:r w:rsidR="00B7750E" w:rsidRPr="00EC36BF">
        <w:rPr>
          <w:rFonts w:ascii="KFGQPC Uthmanic Script HAFS" w:cs="KFGQPC Uthmanic Script HAFS" w:hint="cs"/>
          <w:noProof w:val="0"/>
          <w:sz w:val="24"/>
          <w:szCs w:val="28"/>
          <w:rtl/>
          <w:lang w:bidi="ar-SA"/>
        </w:rPr>
        <w:t>ۡ</w:t>
      </w:r>
      <w:r w:rsidR="00B7750E" w:rsidRPr="00EC36BF">
        <w:rPr>
          <w:rFonts w:ascii="KFGQPC Uthmanic Script HAFS" w:cs="KFGQPC Uthmanic Script HAFS" w:hint="eastAsia"/>
          <w:noProof w:val="0"/>
          <w:sz w:val="24"/>
          <w:szCs w:val="28"/>
          <w:rtl/>
          <w:lang w:bidi="ar-SA"/>
        </w:rPr>
        <w:t>دِيهِ</w:t>
      </w:r>
      <w:r w:rsidR="00B7750E" w:rsidRPr="00EC36BF">
        <w:rPr>
          <w:rFonts w:ascii="KFGQPC Uthmanic Script HAFS" w:cs="KFGQPC Uthmanic Script HAFS"/>
          <w:noProof w:val="0"/>
          <w:sz w:val="24"/>
          <w:szCs w:val="28"/>
          <w:rtl/>
          <w:lang w:bidi="ar-SA"/>
        </w:rPr>
        <w:t xml:space="preserve"> </w:t>
      </w:r>
      <w:r w:rsidR="00B7750E" w:rsidRPr="00EC36BF">
        <w:rPr>
          <w:rFonts w:ascii="KFGQPC Uthmanic Script HAFS" w:cs="KFGQPC Uthmanic Script HAFS" w:hint="eastAsia"/>
          <w:noProof w:val="0"/>
          <w:sz w:val="24"/>
          <w:szCs w:val="28"/>
          <w:rtl/>
          <w:lang w:bidi="ar-SA"/>
        </w:rPr>
        <w:t>وَتَخ</w:t>
      </w:r>
      <w:r w:rsidR="00B7750E" w:rsidRPr="00EC36BF">
        <w:rPr>
          <w:rFonts w:ascii="KFGQPC Uthmanic Script HAFS" w:cs="KFGQPC Uthmanic Script HAFS" w:hint="cs"/>
          <w:noProof w:val="0"/>
          <w:sz w:val="24"/>
          <w:szCs w:val="28"/>
          <w:rtl/>
          <w:lang w:bidi="ar-SA"/>
        </w:rPr>
        <w:t>ۡ</w:t>
      </w:r>
      <w:r w:rsidR="00B7750E" w:rsidRPr="00EC36BF">
        <w:rPr>
          <w:rFonts w:ascii="KFGQPC Uthmanic Script HAFS" w:cs="KFGQPC Uthmanic Script HAFS" w:hint="eastAsia"/>
          <w:noProof w:val="0"/>
          <w:sz w:val="24"/>
          <w:szCs w:val="28"/>
          <w:rtl/>
          <w:lang w:bidi="ar-SA"/>
        </w:rPr>
        <w:t>شَى</w:t>
      </w:r>
      <w:r w:rsidR="00B7750E" w:rsidRPr="00EC36BF">
        <w:rPr>
          <w:rFonts w:ascii="KFGQPC Uthmanic Script HAFS" w:cs="KFGQPC Uthmanic Script HAFS"/>
          <w:noProof w:val="0"/>
          <w:sz w:val="24"/>
          <w:szCs w:val="28"/>
          <w:rtl/>
          <w:lang w:bidi="ar-SA"/>
        </w:rPr>
        <w:t xml:space="preserve"> </w:t>
      </w:r>
      <w:r w:rsidR="00B7750E" w:rsidRPr="00EC36BF">
        <w:rPr>
          <w:rFonts w:ascii="KFGQPC Uthmanic Script HAFS" w:cs="KFGQPC Uthmanic Script HAFS" w:hint="cs"/>
          <w:noProof w:val="0"/>
          <w:sz w:val="24"/>
          <w:szCs w:val="28"/>
          <w:rtl/>
          <w:lang w:bidi="ar-SA"/>
        </w:rPr>
        <w:t>ٱ</w:t>
      </w:r>
      <w:r w:rsidR="00B7750E" w:rsidRPr="00EC36BF">
        <w:rPr>
          <w:rFonts w:ascii="KFGQPC Uthmanic Script HAFS" w:cs="KFGQPC Uthmanic Script HAFS" w:hint="eastAsia"/>
          <w:noProof w:val="0"/>
          <w:sz w:val="24"/>
          <w:szCs w:val="28"/>
          <w:rtl/>
          <w:lang w:bidi="ar-SA"/>
        </w:rPr>
        <w:t>لنَّاسَ</w:t>
      </w:r>
      <w:r w:rsidR="00B7750E" w:rsidRPr="00EC36BF">
        <w:rPr>
          <w:rFonts w:ascii="KFGQPC Uthmanic Script HAFS" w:cs="KFGQPC Uthmanic Script HAFS"/>
          <w:noProof w:val="0"/>
          <w:sz w:val="24"/>
          <w:szCs w:val="28"/>
          <w:rtl/>
          <w:lang w:bidi="ar-SA"/>
        </w:rPr>
        <w:t xml:space="preserve"> </w:t>
      </w:r>
      <w:r w:rsidR="00B7750E" w:rsidRPr="00EC36BF">
        <w:rPr>
          <w:rFonts w:ascii="KFGQPC Uthmanic Script HAFS" w:cs="KFGQPC Uthmanic Script HAFS" w:hint="eastAsia"/>
          <w:noProof w:val="0"/>
          <w:sz w:val="24"/>
          <w:szCs w:val="28"/>
          <w:rtl/>
          <w:lang w:bidi="ar-SA"/>
        </w:rPr>
        <w:t>وَ</w:t>
      </w:r>
      <w:r w:rsidR="00B7750E" w:rsidRPr="00EC36BF">
        <w:rPr>
          <w:rFonts w:ascii="KFGQPC Uthmanic Script HAFS" w:cs="KFGQPC Uthmanic Script HAFS" w:hint="cs"/>
          <w:noProof w:val="0"/>
          <w:sz w:val="24"/>
          <w:szCs w:val="28"/>
          <w:rtl/>
          <w:lang w:bidi="ar-SA"/>
        </w:rPr>
        <w:t>ٱ</w:t>
      </w:r>
      <w:r w:rsidR="00B7750E" w:rsidRPr="00EC36BF">
        <w:rPr>
          <w:rFonts w:ascii="KFGQPC Uthmanic Script HAFS" w:cs="KFGQPC Uthmanic Script HAFS" w:hint="eastAsia"/>
          <w:noProof w:val="0"/>
          <w:sz w:val="24"/>
          <w:szCs w:val="28"/>
          <w:rtl/>
          <w:lang w:bidi="ar-SA"/>
        </w:rPr>
        <w:t>للَّهُ</w:t>
      </w:r>
      <w:r w:rsidR="00B7750E" w:rsidRPr="00EC36BF">
        <w:rPr>
          <w:rFonts w:ascii="KFGQPC Uthmanic Script HAFS" w:cs="KFGQPC Uthmanic Script HAFS"/>
          <w:noProof w:val="0"/>
          <w:sz w:val="24"/>
          <w:szCs w:val="28"/>
          <w:rtl/>
          <w:lang w:bidi="ar-SA"/>
        </w:rPr>
        <w:t xml:space="preserve"> </w:t>
      </w:r>
      <w:r w:rsidR="00B7750E" w:rsidRPr="00EC36BF">
        <w:rPr>
          <w:rFonts w:ascii="KFGQPC Uthmanic Script HAFS" w:cs="KFGQPC Uthmanic Script HAFS" w:hint="eastAsia"/>
          <w:noProof w:val="0"/>
          <w:sz w:val="24"/>
          <w:szCs w:val="28"/>
          <w:rtl/>
          <w:lang w:bidi="ar-SA"/>
        </w:rPr>
        <w:t>أَحَقُّ</w:t>
      </w:r>
      <w:r w:rsidR="00B7750E" w:rsidRPr="00EC36BF">
        <w:rPr>
          <w:rFonts w:ascii="KFGQPC Uthmanic Script HAFS" w:cs="KFGQPC Uthmanic Script HAFS"/>
          <w:noProof w:val="0"/>
          <w:sz w:val="24"/>
          <w:szCs w:val="28"/>
          <w:rtl/>
          <w:lang w:bidi="ar-SA"/>
        </w:rPr>
        <w:t xml:space="preserve"> </w:t>
      </w:r>
      <w:r w:rsidR="00B7750E" w:rsidRPr="00EC36BF">
        <w:rPr>
          <w:rFonts w:ascii="KFGQPC Uthmanic Script HAFS" w:cs="KFGQPC Uthmanic Script HAFS" w:hint="eastAsia"/>
          <w:noProof w:val="0"/>
          <w:sz w:val="24"/>
          <w:szCs w:val="28"/>
          <w:rtl/>
          <w:lang w:bidi="ar-SA"/>
        </w:rPr>
        <w:t>أَن</w:t>
      </w:r>
      <w:r w:rsidR="00B7750E" w:rsidRPr="00EC36BF">
        <w:rPr>
          <w:rFonts w:ascii="KFGQPC Uthmanic Script HAFS" w:cs="KFGQPC Uthmanic Script HAFS"/>
          <w:noProof w:val="0"/>
          <w:sz w:val="24"/>
          <w:szCs w:val="28"/>
          <w:rtl/>
          <w:lang w:bidi="ar-SA"/>
        </w:rPr>
        <w:t xml:space="preserve"> </w:t>
      </w:r>
      <w:r w:rsidR="00B7750E" w:rsidRPr="00EC36BF">
        <w:rPr>
          <w:rFonts w:ascii="KFGQPC Uthmanic Script HAFS" w:cs="KFGQPC Uthmanic Script HAFS" w:hint="eastAsia"/>
          <w:noProof w:val="0"/>
          <w:sz w:val="24"/>
          <w:szCs w:val="28"/>
          <w:rtl/>
          <w:lang w:bidi="ar-SA"/>
        </w:rPr>
        <w:t>تَخ</w:t>
      </w:r>
      <w:r w:rsidR="00B7750E" w:rsidRPr="00EC36BF">
        <w:rPr>
          <w:rFonts w:ascii="KFGQPC Uthmanic Script HAFS" w:cs="KFGQPC Uthmanic Script HAFS" w:hint="cs"/>
          <w:noProof w:val="0"/>
          <w:sz w:val="24"/>
          <w:szCs w:val="28"/>
          <w:rtl/>
          <w:lang w:bidi="ar-SA"/>
        </w:rPr>
        <w:t>ۡ</w:t>
      </w:r>
      <w:r w:rsidR="00B7750E" w:rsidRPr="00EC36BF">
        <w:rPr>
          <w:rFonts w:ascii="KFGQPC Uthmanic Script HAFS" w:cs="KFGQPC Uthmanic Script HAFS" w:hint="eastAsia"/>
          <w:noProof w:val="0"/>
          <w:sz w:val="24"/>
          <w:szCs w:val="28"/>
          <w:rtl/>
          <w:lang w:bidi="ar-SA"/>
        </w:rPr>
        <w:t>شَى</w:t>
      </w:r>
      <w:r w:rsidR="00B7750E" w:rsidRPr="00EC36BF">
        <w:rPr>
          <w:rFonts w:ascii="KFGQPC Uthmanic Script HAFS" w:cs="KFGQPC Uthmanic Script HAFS" w:hint="cs"/>
          <w:noProof w:val="0"/>
          <w:sz w:val="24"/>
          <w:szCs w:val="28"/>
          <w:rtl/>
          <w:lang w:bidi="ar-SA"/>
        </w:rPr>
        <w:t>ٰ</w:t>
      </w:r>
      <w:r w:rsidR="00B7750E" w:rsidRPr="00EC36BF">
        <w:rPr>
          <w:rFonts w:ascii="KFGQPC Uthmanic Script HAFS" w:cs="KFGQPC Uthmanic Script HAFS" w:hint="eastAsia"/>
          <w:noProof w:val="0"/>
          <w:sz w:val="24"/>
          <w:szCs w:val="28"/>
          <w:rtl/>
          <w:lang w:bidi="ar-SA"/>
        </w:rPr>
        <w:t>هُ</w:t>
      </w:r>
      <w:r w:rsidRPr="00EC36BF">
        <w:rPr>
          <w:rFonts w:ascii="KFGQPC Uthman Taha Naskh" w:cs="KFGQPC Uthman Taha Naskh" w:hint="cs"/>
          <w:noProof w:val="0"/>
          <w:sz w:val="24"/>
          <w:szCs w:val="28"/>
          <w:rtl/>
          <w:lang w:bidi="ar-SA"/>
        </w:rPr>
        <w:t>﴾</w:t>
      </w:r>
      <w:r w:rsidR="00B7750E" w:rsidRPr="00EC36BF">
        <w:rPr>
          <w:rFonts w:ascii="KFGQPC Uthman Taha Naskh" w:cs="KFGQPC Uthman Taha Naskh"/>
          <w:noProof w:val="0"/>
          <w:sz w:val="24"/>
          <w:szCs w:val="28"/>
          <w:rtl/>
          <w:lang w:bidi="ar-SA"/>
        </w:rPr>
        <w:t xml:space="preserve"> </w:t>
      </w:r>
    </w:p>
    <w:p w:rsidR="00B7750E" w:rsidRPr="00AB56BA" w:rsidRDefault="00EC36BF" w:rsidP="00B7750E">
      <w:pPr>
        <w:pStyle w:val="a7"/>
        <w:rPr>
          <w:rtl/>
        </w:rPr>
      </w:pPr>
      <w:r>
        <w:rPr>
          <w:rFonts w:hint="cs"/>
          <w:rtl/>
        </w:rPr>
        <w:tab/>
      </w:r>
      <w:r w:rsidR="00B7750E" w:rsidRPr="00AB56BA">
        <w:rPr>
          <w:rtl/>
        </w:rPr>
        <w:t>[</w:t>
      </w:r>
      <w:r w:rsidR="006548CF" w:rsidRPr="00AB56BA">
        <w:rPr>
          <w:rFonts w:hint="eastAsia"/>
          <w:rtl/>
        </w:rPr>
        <w:t>الأحزاب</w:t>
      </w:r>
      <w:r w:rsidR="00B7750E" w:rsidRPr="00AB56BA">
        <w:rPr>
          <w:rtl/>
        </w:rPr>
        <w:t xml:space="preserve"> : </w:t>
      </w:r>
      <w:r w:rsidR="00B7750E" w:rsidRPr="00AB56BA">
        <w:rPr>
          <w:rFonts w:hint="cs"/>
          <w:rtl/>
        </w:rPr>
        <w:t>٣٧</w:t>
      </w:r>
      <w:r w:rsidR="00B7750E" w:rsidRPr="00AB56BA">
        <w:rPr>
          <w:rtl/>
        </w:rPr>
        <w:t xml:space="preserve">]  </w:t>
      </w:r>
    </w:p>
    <w:p w:rsidR="002D2928" w:rsidRPr="00AB56BA" w:rsidRDefault="00551C02" w:rsidP="00B7750E">
      <w:pPr>
        <w:pStyle w:val="a2"/>
        <w:rPr>
          <w:rFonts w:ascii="KFGQPC Uthman Taha Naskh" w:cs="KFGQPC Uthman Taha Naskh"/>
          <w:noProof w:val="0"/>
          <w:rtl/>
          <w:lang w:bidi="ar-SA"/>
        </w:rPr>
      </w:pPr>
      <w:r w:rsidRPr="00AB56BA">
        <w:rPr>
          <w:rtl/>
          <w:lang w:bidi="ar-SA"/>
        </w:rPr>
        <w:t>و در دلت چیزی را پنهان می‌داشتی که الله آن را آشکار می‌کند و از مردم</w:t>
      </w:r>
      <w:r w:rsidR="00785676" w:rsidRPr="00AB56BA">
        <w:rPr>
          <w:rtl/>
          <w:lang w:bidi="ar-SA"/>
        </w:rPr>
        <w:t xml:space="preserve"> </w:t>
      </w:r>
      <w:r w:rsidRPr="00AB56BA">
        <w:rPr>
          <w:rtl/>
          <w:lang w:bidi="ar-SA"/>
        </w:rPr>
        <w:t>می‌ترسیدی؛ و الله به این‌که از او بترسی، سزاوارتر است.</w:t>
      </w:r>
    </w:p>
    <w:p w:rsidR="00551C02" w:rsidRPr="00AB56BA" w:rsidRDefault="00551C02" w:rsidP="00260F98">
      <w:pPr>
        <w:autoSpaceDE w:val="0"/>
        <w:autoSpaceDN w:val="0"/>
        <w:adjustRightInd w:val="0"/>
        <w:rPr>
          <w:rFonts w:ascii="Traditional Arabic" w:hAnsi="Traditional Arabic"/>
          <w:rtl/>
          <w:lang w:bidi="ar-SA"/>
        </w:rPr>
      </w:pPr>
      <w:r w:rsidRPr="00AB56BA">
        <w:rPr>
          <w:rFonts w:ascii="Traditional Arabic" w:hAnsi="Traditional Arabic"/>
          <w:rtl/>
          <w:lang w:bidi="ar-SA"/>
        </w:rPr>
        <w:t>لذا کسی که گمان کند محمد</w:t>
      </w:r>
      <w:r w:rsidRPr="00AB56BA">
        <w:rPr>
          <w:rFonts w:ascii="Traditional Arabic" w:hAnsi="Traditional Arabic"/>
          <w:lang w:bidi="ar-SA"/>
        </w:rPr>
        <w:sym w:font="AGA Arabesque" w:char="F072"/>
      </w:r>
      <w:r w:rsidRPr="00AB56BA">
        <w:rPr>
          <w:rFonts w:ascii="Traditional Arabic" w:hAnsi="Traditional Arabic"/>
          <w:rtl/>
          <w:lang w:bidi="ar-SA"/>
        </w:rPr>
        <w:t xml:space="preserve"> </w:t>
      </w:r>
      <w:r w:rsidR="00126E82" w:rsidRPr="00AB56BA">
        <w:rPr>
          <w:rFonts w:ascii="Traditional Arabic" w:hAnsi="Traditional Arabic"/>
          <w:rtl/>
          <w:lang w:bidi="ar-SA"/>
        </w:rPr>
        <w:t xml:space="preserve">چیزی از ربوبیت داشته است یا نفع و ضرری در دست اوست می‌تواند مشکلاتِ کسی </w:t>
      </w:r>
      <w:r w:rsidR="0067291B" w:rsidRPr="00AB56BA">
        <w:rPr>
          <w:rFonts w:ascii="Traditional Arabic" w:hAnsi="Traditional Arabic"/>
          <w:rtl/>
          <w:lang w:bidi="ar-SA"/>
        </w:rPr>
        <w:t xml:space="preserve">را </w:t>
      </w:r>
      <w:r w:rsidR="00126E82" w:rsidRPr="00AB56BA">
        <w:rPr>
          <w:rFonts w:ascii="Traditional Arabic" w:hAnsi="Traditional Arabic"/>
          <w:rtl/>
          <w:lang w:bidi="ar-SA"/>
        </w:rPr>
        <w:t>برطرف سازد یا دعاها را اجابت کند، به الله</w:t>
      </w:r>
      <w:r w:rsidR="00126E82" w:rsidRPr="00AB56BA">
        <w:rPr>
          <w:rFonts w:ascii="Traditional Arabic" w:hAnsi="Traditional Arabic"/>
          <w:lang w:bidi="ar-SA"/>
        </w:rPr>
        <w:sym w:font="AGA Arabesque" w:char="F055"/>
      </w:r>
      <w:r w:rsidR="00126E82" w:rsidRPr="00AB56BA">
        <w:rPr>
          <w:rFonts w:ascii="Traditional Arabic" w:hAnsi="Traditional Arabic"/>
          <w:rtl/>
          <w:lang w:bidi="ar-SA"/>
        </w:rPr>
        <w:t xml:space="preserve"> شرک ورزیده و</w:t>
      </w:r>
      <w:r w:rsidR="00260F98" w:rsidRPr="00AB56BA">
        <w:rPr>
          <w:rFonts w:ascii="Traditional Arabic" w:hAnsi="Traditional Arabic" w:hint="cs"/>
          <w:rtl/>
          <w:lang w:bidi="ar-SA"/>
        </w:rPr>
        <w:t xml:space="preserve"> به</w:t>
      </w:r>
      <w:r w:rsidR="00126E82" w:rsidRPr="00AB56BA">
        <w:rPr>
          <w:rFonts w:ascii="Traditional Arabic" w:hAnsi="Traditional Arabic"/>
          <w:rtl/>
          <w:lang w:bidi="ar-SA"/>
        </w:rPr>
        <w:t xml:space="preserve"> آیین محمد</w:t>
      </w:r>
      <w:r w:rsidR="00126E82" w:rsidRPr="00AB56BA">
        <w:rPr>
          <w:rFonts w:ascii="Traditional Arabic" w:hAnsi="Traditional Arabic"/>
          <w:lang w:bidi="ar-SA"/>
        </w:rPr>
        <w:sym w:font="AGA Arabesque" w:char="F072"/>
      </w:r>
      <w:r w:rsidR="00126E82" w:rsidRPr="00AB56BA">
        <w:rPr>
          <w:rFonts w:ascii="Traditional Arabic" w:hAnsi="Traditional Arabic"/>
          <w:rtl/>
          <w:lang w:bidi="ar-SA"/>
        </w:rPr>
        <w:t xml:space="preserve"> کافر شده است.</w:t>
      </w:r>
    </w:p>
    <w:p w:rsidR="00126E82" w:rsidRPr="00AB56BA" w:rsidRDefault="00663789" w:rsidP="00260F98">
      <w:pPr>
        <w:rPr>
          <w:rtl/>
          <w:lang w:bidi="ar-SA"/>
        </w:rPr>
      </w:pPr>
      <w:r w:rsidRPr="00AB56BA">
        <w:rPr>
          <w:rFonts w:ascii="Traditional Arabic"/>
          <w:rtl/>
          <w:lang w:bidi="ar-SA"/>
        </w:rPr>
        <w:t>رسول‌الله</w:t>
      </w:r>
      <w:r w:rsidRPr="00AB56BA">
        <w:rPr>
          <w:rFonts w:ascii="Traditional Arabic"/>
          <w:lang w:bidi="ar-SA"/>
        </w:rPr>
        <w:sym w:font="AGA Arabesque" w:char="F072"/>
      </w:r>
      <w:r w:rsidR="006E17A1" w:rsidRPr="00AB56BA">
        <w:rPr>
          <w:rFonts w:ascii="Traditional Arabic"/>
          <w:rtl/>
          <w:lang w:bidi="ar-SA"/>
        </w:rPr>
        <w:t xml:space="preserve"> فرمود: </w:t>
      </w:r>
      <w:r w:rsidR="006E17A1" w:rsidRPr="00AB56BA">
        <w:rPr>
          <w:rtl/>
          <w:lang w:bidi="ar-SA"/>
        </w:rPr>
        <w:t>«(از سوي الله) مأموریت یافته‌ام که با مردم پیکار کنم تا این‌که گواهی دهند معبود راستینی جز الله وجود ندارد و محمد فرستاده‌ی اوست و نماز را برپا دارند و زکات دهند؛ آن‌گاه که چنین کردند، خون‌ها و اموالشان را جز در مواردی که اسلام تعیین کرده است، از من مصون داشته‌اند و حسابشان</w:t>
      </w:r>
      <w:r w:rsidR="00785676" w:rsidRPr="00AB56BA">
        <w:rPr>
          <w:rtl/>
          <w:lang w:bidi="ar-SA"/>
        </w:rPr>
        <w:t xml:space="preserve"> </w:t>
      </w:r>
      <w:r w:rsidR="006E17A1" w:rsidRPr="00AB56BA">
        <w:rPr>
          <w:rtl/>
          <w:lang w:bidi="ar-SA"/>
        </w:rPr>
        <w:t>با الله متعال است»؛ یعنی پیامبر</w:t>
      </w:r>
      <w:r w:rsidR="006E17A1" w:rsidRPr="00AB56BA">
        <w:rPr>
          <w:lang w:bidi="ar-SA"/>
        </w:rPr>
        <w:sym w:font="AGA Arabesque" w:char="F072"/>
      </w:r>
      <w:r w:rsidR="006E17A1" w:rsidRPr="00AB56BA">
        <w:rPr>
          <w:rtl/>
          <w:lang w:bidi="ar-SA"/>
        </w:rPr>
        <w:t xml:space="preserve"> با هرکس که از یکی از این چهار مورد، امتناع می‌ورزید، پیکار می‌نمود: گفتنِ </w:t>
      </w:r>
      <w:r w:rsidR="006548CF" w:rsidRPr="00AB56BA">
        <w:rPr>
          <w:rStyle w:val="Char7"/>
          <w:rtl/>
          <w:lang w:bidi="ar-SA"/>
        </w:rPr>
        <w:t>لاإله‌إلاالله</w:t>
      </w:r>
      <w:r w:rsidR="006E17A1" w:rsidRPr="00AB56BA">
        <w:rPr>
          <w:rtl/>
          <w:lang w:bidi="ar-SA"/>
        </w:rPr>
        <w:t xml:space="preserve">، گفتنِ </w:t>
      </w:r>
      <w:r w:rsidR="006E17A1" w:rsidRPr="00AB56BA">
        <w:rPr>
          <w:rStyle w:val="Char7"/>
          <w:rtl/>
          <w:lang w:bidi="ar-SA"/>
        </w:rPr>
        <w:t>محمدٌرسول</w:t>
      </w:r>
      <w:r w:rsidR="006E17A1" w:rsidRPr="00AB56BA">
        <w:rPr>
          <w:rStyle w:val="Char7"/>
          <w:rFonts w:cs="Times New Roman"/>
          <w:rtl/>
          <w:lang w:bidi="ar-SA"/>
        </w:rPr>
        <w:t>‌</w:t>
      </w:r>
      <w:r w:rsidR="006E17A1" w:rsidRPr="00AB56BA">
        <w:rPr>
          <w:rStyle w:val="Char7"/>
          <w:rFonts w:ascii="mylotus" w:hAnsi="mylotus"/>
          <w:rtl/>
          <w:lang w:bidi="ar-SA"/>
        </w:rPr>
        <w:t>الله</w:t>
      </w:r>
      <w:r w:rsidR="006E17A1" w:rsidRPr="00AB56BA">
        <w:rPr>
          <w:rtl/>
          <w:lang w:bidi="ar-SA"/>
        </w:rPr>
        <w:t>، برپا داشتن نماز، و دادنِ زکات. لذا پیامبر</w:t>
      </w:r>
      <w:r w:rsidR="006E17A1" w:rsidRPr="00AB56BA">
        <w:rPr>
          <w:lang w:bidi="ar-SA"/>
        </w:rPr>
        <w:sym w:font="AGA Arabesque" w:char="F072"/>
      </w:r>
      <w:r w:rsidR="006E17A1" w:rsidRPr="00AB56BA">
        <w:rPr>
          <w:rtl/>
          <w:lang w:bidi="ar-SA"/>
        </w:rPr>
        <w:t xml:space="preserve"> مأموریت داشت تا به‌خاطر این چهار مورد با مردم پیکار کند تا این‌که </w:t>
      </w:r>
      <w:r w:rsidR="006548CF" w:rsidRPr="00AB56BA">
        <w:rPr>
          <w:rStyle w:val="Char7"/>
          <w:rtl/>
          <w:lang w:bidi="ar-SA"/>
        </w:rPr>
        <w:t>لاإله‌إلاالله</w:t>
      </w:r>
      <w:r w:rsidR="006E17A1" w:rsidRPr="00AB56BA">
        <w:rPr>
          <w:rStyle w:val="Char7"/>
          <w:rtl/>
          <w:lang w:bidi="ar-SA"/>
        </w:rPr>
        <w:t xml:space="preserve"> محمدٌرسول</w:t>
      </w:r>
      <w:r w:rsidR="006E17A1" w:rsidRPr="00AB56BA">
        <w:rPr>
          <w:rStyle w:val="Char7"/>
          <w:rFonts w:cs="Times New Roman"/>
          <w:rtl/>
          <w:lang w:bidi="ar-SA"/>
        </w:rPr>
        <w:t>‌</w:t>
      </w:r>
      <w:r w:rsidR="006E17A1" w:rsidRPr="00AB56BA">
        <w:rPr>
          <w:rStyle w:val="Char7"/>
          <w:rFonts w:ascii="mylotus" w:hAnsi="mylotus"/>
          <w:rtl/>
          <w:lang w:bidi="ar-SA"/>
        </w:rPr>
        <w:t>الله</w:t>
      </w:r>
      <w:r w:rsidR="00D9689D" w:rsidRPr="00AB56BA">
        <w:rPr>
          <w:rtl/>
          <w:lang w:bidi="ar-SA"/>
        </w:rPr>
        <w:t xml:space="preserve"> را بگویند، نماز را برپا دارند و زکات دهند؛ آن‌گاه که چنین می‌کردند، خون‌ها و اموالشان را جز در مواردی که اسلام تعیین کرده است، از پیامبر</w:t>
      </w:r>
      <w:r w:rsidR="00D9689D" w:rsidRPr="00AB56BA">
        <w:rPr>
          <w:lang w:bidi="ar-SA"/>
        </w:rPr>
        <w:sym w:font="AGA Arabesque" w:char="F072"/>
      </w:r>
      <w:r w:rsidR="00D9689D" w:rsidRPr="00AB56BA">
        <w:rPr>
          <w:rtl/>
          <w:lang w:bidi="ar-SA"/>
        </w:rPr>
        <w:t xml:space="preserve"> مصون می‌داشتند. سپس افزود: «و حسابشان</w:t>
      </w:r>
      <w:r w:rsidR="00785676" w:rsidRPr="00AB56BA">
        <w:rPr>
          <w:rtl/>
          <w:lang w:bidi="ar-SA"/>
        </w:rPr>
        <w:t xml:space="preserve"> </w:t>
      </w:r>
      <w:r w:rsidR="00D9689D" w:rsidRPr="00AB56BA">
        <w:rPr>
          <w:rtl/>
          <w:lang w:bidi="ar-SA"/>
        </w:rPr>
        <w:t>با الله متعال است»؛</w:t>
      </w:r>
      <w:r w:rsidR="00D9689D" w:rsidRPr="00AB56BA">
        <w:rPr>
          <w:rFonts w:ascii="Traditional Arabic"/>
          <w:rtl/>
          <w:lang w:bidi="ar-SA"/>
        </w:rPr>
        <w:t xml:space="preserve"> زیرا </w:t>
      </w:r>
      <w:r w:rsidR="00672793" w:rsidRPr="00AB56BA">
        <w:rPr>
          <w:rFonts w:ascii="Traditional Arabic"/>
          <w:rtl/>
          <w:lang w:bidi="ar-SA"/>
        </w:rPr>
        <w:t>برخی از مردم اگرچه به‌ظاهر شهادتین را می‌گویند و نماز می‌خوانند و زکات می‌دهند، اما در باطن و به‌قلب خویش ایمان ندارند؛ لذا مطابق ظاهرشان که اسلام آورده‌اند، جان‌ها و اموالشان مصون است، اما چون منافق‌اند، حسابشان با الله</w:t>
      </w:r>
      <w:r w:rsidR="00672793" w:rsidRPr="00AB56BA">
        <w:rPr>
          <w:rFonts w:ascii="Traditional Arabic"/>
          <w:lang w:bidi="ar-SA"/>
        </w:rPr>
        <w:sym w:font="AGA Arabesque" w:char="F055"/>
      </w:r>
      <w:r w:rsidR="00672793" w:rsidRPr="00AB56BA">
        <w:rPr>
          <w:rFonts w:ascii="Traditional Arabic"/>
          <w:rtl/>
          <w:lang w:bidi="ar-SA"/>
        </w:rPr>
        <w:t xml:space="preserve"> می‌باشد. منافقان، شهادتین را می‌گویند، اما الله متعال را جز اندکی یاد نمی‌کنند؛ هم‌چنین در دوران پیامبر</w:t>
      </w:r>
      <w:r w:rsidR="00672793" w:rsidRPr="00AB56BA">
        <w:rPr>
          <w:rFonts w:ascii="Traditional Arabic"/>
          <w:lang w:bidi="ar-SA"/>
        </w:rPr>
        <w:sym w:font="AGA Arabesque" w:char="F072"/>
      </w:r>
      <w:r w:rsidR="00672793" w:rsidRPr="00AB56BA">
        <w:rPr>
          <w:rFonts w:ascii="Traditional Arabic"/>
          <w:rtl/>
          <w:lang w:bidi="ar-SA"/>
        </w:rPr>
        <w:t xml:space="preserve"> نزد آن بزرگوار می‌آمدند و می‌گفتند: ما گواهی می‌دهیم که تو، فرستاده‌ی الله هستی و نماز هم می‌خواندند؛ اما با تنبلی و بی‌رغبتی در نماز جماعت حاضر می‌شدند؛ حتی صدقه و زکات هم می‌دادند، اما از روی ناچار؛ چراکه نفاق و کفر در دل‌هایشان جای گرفته بود. از این رو رسول‌الله</w:t>
      </w:r>
      <w:r w:rsidR="00672793" w:rsidRPr="00AB56BA">
        <w:rPr>
          <w:rFonts w:ascii="Traditional Arabic"/>
          <w:lang w:bidi="ar-SA"/>
        </w:rPr>
        <w:sym w:font="AGA Arabesque" w:char="F072"/>
      </w:r>
      <w:r w:rsidR="00672793" w:rsidRPr="00AB56BA">
        <w:rPr>
          <w:rFonts w:ascii="Traditional Arabic"/>
          <w:rtl/>
          <w:lang w:bidi="ar-SA"/>
        </w:rPr>
        <w:t xml:space="preserve"> فرمود: </w:t>
      </w:r>
      <w:r w:rsidR="00672793" w:rsidRPr="00AB56BA">
        <w:rPr>
          <w:rtl/>
          <w:lang w:bidi="ar-SA"/>
        </w:rPr>
        <w:t>«و حسابشان</w:t>
      </w:r>
      <w:r w:rsidR="00785676" w:rsidRPr="00AB56BA">
        <w:rPr>
          <w:rtl/>
          <w:lang w:bidi="ar-SA"/>
        </w:rPr>
        <w:t xml:space="preserve"> </w:t>
      </w:r>
      <w:r w:rsidR="00672793" w:rsidRPr="00AB56BA">
        <w:rPr>
          <w:rtl/>
          <w:lang w:bidi="ar-SA"/>
        </w:rPr>
        <w:t>با الله متعال است».</w:t>
      </w:r>
    </w:p>
    <w:p w:rsidR="0099079E" w:rsidRPr="00AB56BA" w:rsidRDefault="0099079E" w:rsidP="00690212">
      <w:pPr>
        <w:rPr>
          <w:rFonts w:ascii="Traditional Arabic"/>
          <w:rtl/>
          <w:lang w:bidi="ar-SA"/>
        </w:rPr>
      </w:pPr>
      <w:r w:rsidRPr="00AB56BA">
        <w:rPr>
          <w:rtl/>
          <w:lang w:bidi="ar-SA"/>
        </w:rPr>
        <w:t>سپس 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حدیث ابوهریره</w:t>
      </w:r>
      <w:r w:rsidRPr="00AB56BA">
        <w:rPr>
          <w:lang w:bidi="ar-SA"/>
        </w:rPr>
        <w:sym w:font="AGA Arabesque" w:char="F074"/>
      </w:r>
      <w:r w:rsidRPr="00AB56BA">
        <w:rPr>
          <w:rtl/>
          <w:lang w:bidi="ar-SA"/>
        </w:rPr>
        <w:t xml:space="preserve"> را آورده که درباره‌ی گفتگوی </w:t>
      </w:r>
      <w:r w:rsidR="00A20092" w:rsidRPr="00AB56BA">
        <w:rPr>
          <w:rtl/>
          <w:lang w:bidi="ar-SA"/>
        </w:rPr>
        <w:t xml:space="preserve">خلیفه‌ی دوم، </w:t>
      </w:r>
      <w:r w:rsidRPr="00AB56BA">
        <w:rPr>
          <w:rtl/>
          <w:lang w:bidi="ar-SA"/>
        </w:rPr>
        <w:t>عمر بن خطاب</w:t>
      </w:r>
      <w:r w:rsidRPr="00AB56BA">
        <w:rPr>
          <w:lang w:bidi="ar-SA"/>
        </w:rPr>
        <w:sym w:font="AGA Arabesque" w:char="F074"/>
      </w:r>
      <w:r w:rsidR="00A20092" w:rsidRPr="00AB56BA">
        <w:rPr>
          <w:rtl/>
          <w:lang w:bidi="ar-SA"/>
        </w:rPr>
        <w:t xml:space="preserve"> با خلیفه‌ی نخست، ابوبکر صدیق</w:t>
      </w:r>
      <w:r w:rsidR="00A20092" w:rsidRPr="00AB56BA">
        <w:rPr>
          <w:lang w:bidi="ar-SA"/>
        </w:rPr>
        <w:sym w:font="AGA Arabesque" w:char="F074"/>
      </w:r>
      <w:r w:rsidR="00A20092" w:rsidRPr="00AB56BA">
        <w:rPr>
          <w:rtl/>
          <w:lang w:bidi="ar-SA"/>
        </w:rPr>
        <w:t xml:space="preserve"> درباره‌ی جهاد با مانعین زکات است. ابوبکر صدیق</w:t>
      </w:r>
      <w:r w:rsidR="00A20092" w:rsidRPr="00AB56BA">
        <w:rPr>
          <w:lang w:bidi="ar-SA"/>
        </w:rPr>
        <w:sym w:font="AGA Arabesque" w:char="F074"/>
      </w:r>
      <w:r w:rsidR="00A20092" w:rsidRPr="00AB56BA">
        <w:rPr>
          <w:rtl/>
          <w:lang w:bidi="ar-SA"/>
        </w:rPr>
        <w:t xml:space="preserve"> پس از وفات رسول‌الله</w:t>
      </w:r>
      <w:r w:rsidR="00A20092" w:rsidRPr="00AB56BA">
        <w:rPr>
          <w:lang w:bidi="ar-SA"/>
        </w:rPr>
        <w:sym w:font="AGA Arabesque" w:char="F072"/>
      </w:r>
      <w:r w:rsidR="00A20092" w:rsidRPr="00AB56BA">
        <w:rPr>
          <w:rtl/>
          <w:lang w:bidi="ar-SA"/>
        </w:rPr>
        <w:t xml:space="preserve"> به‌اجماع صحابه</w:t>
      </w:r>
      <w:r w:rsidR="00A20092" w:rsidRPr="00AB56BA">
        <w:rPr>
          <w:rFonts w:cs="(M. Aiyada Ayoub ALKobaisi)"/>
          <w:rtl/>
          <w:lang w:bidi="ar-SA"/>
        </w:rPr>
        <w:t>#</w:t>
      </w:r>
      <w:r w:rsidR="00A20092" w:rsidRPr="00AB56BA">
        <w:rPr>
          <w:rtl/>
          <w:lang w:bidi="ar-SA"/>
        </w:rPr>
        <w:t xml:space="preserve"> به‌عنوان جانشینِ پیامبر</w:t>
      </w:r>
      <w:r w:rsidR="00A20092" w:rsidRPr="00AB56BA">
        <w:rPr>
          <w:lang w:bidi="ar-SA"/>
        </w:rPr>
        <w:sym w:font="AGA Arabesque" w:char="F072"/>
      </w:r>
      <w:r w:rsidR="00A20092" w:rsidRPr="00AB56BA">
        <w:rPr>
          <w:rtl/>
          <w:lang w:bidi="ar-SA"/>
        </w:rPr>
        <w:t xml:space="preserve"> برگزیده شد و این، برآمده از اشارات پیامبر</w:t>
      </w:r>
      <w:r w:rsidR="00A20092" w:rsidRPr="00AB56BA">
        <w:rPr>
          <w:lang w:bidi="ar-SA"/>
        </w:rPr>
        <w:sym w:font="AGA Arabesque" w:char="F072"/>
      </w:r>
      <w:r w:rsidR="00A20092" w:rsidRPr="00AB56BA">
        <w:rPr>
          <w:rtl/>
          <w:lang w:bidi="ar-SA"/>
        </w:rPr>
        <w:t xml:space="preserve"> نیز بود؛ چنان‌که باری پیامبر</w:t>
      </w:r>
      <w:r w:rsidR="00A20092" w:rsidRPr="00AB56BA">
        <w:rPr>
          <w:lang w:bidi="ar-SA"/>
        </w:rPr>
        <w:sym w:font="AGA Arabesque" w:char="F072"/>
      </w:r>
      <w:r w:rsidR="00A20092" w:rsidRPr="00AB56BA">
        <w:rPr>
          <w:rtl/>
          <w:lang w:bidi="ar-SA"/>
        </w:rPr>
        <w:t>،</w:t>
      </w:r>
      <w:r w:rsidR="00785676" w:rsidRPr="00AB56BA">
        <w:rPr>
          <w:rtl/>
          <w:lang w:bidi="ar-SA"/>
        </w:rPr>
        <w:t xml:space="preserve"> </w:t>
      </w:r>
      <w:r w:rsidR="00A20092" w:rsidRPr="00AB56BA">
        <w:rPr>
          <w:rtl/>
          <w:lang w:bidi="ar-SA"/>
        </w:rPr>
        <w:t>ابوبکر صدیق</w:t>
      </w:r>
      <w:r w:rsidR="00A20092" w:rsidRPr="00AB56BA">
        <w:rPr>
          <w:lang w:bidi="ar-SA"/>
        </w:rPr>
        <w:sym w:font="AGA Arabesque" w:char="F074"/>
      </w:r>
      <w:r w:rsidR="00A20092" w:rsidRPr="00AB56BA">
        <w:rPr>
          <w:rtl/>
          <w:lang w:bidi="ar-SA"/>
        </w:rPr>
        <w:t xml:space="preserve"> را به‌عنوان امیر یا سرپرست حج که بزرگ‌ترین مقامِ پیشوایی به‌شمار می‌آمد، </w:t>
      </w:r>
      <w:r w:rsidR="00A20092" w:rsidRPr="00AB56BA">
        <w:rPr>
          <w:rFonts w:ascii="Traditional Arabic"/>
          <w:rtl/>
          <w:lang w:bidi="ar-SA"/>
        </w:rPr>
        <w:t xml:space="preserve">منصوب فرمود و نیز به‌عنوان پیش‌نمازِ مسجد که نسبت به سرپرستی حج، کوچک‌تر بود؛ زیرا امیر حج، برای شمارِ بیش‌تری از مسلمانان امامت می‌دهد؛ در صورتی‌که شمار نمازگزاران مسجد، به‌مراتب کم‌تر از تعداد مسلمانانِ حاضر در حج است. </w:t>
      </w:r>
      <w:r w:rsidR="00A2571E" w:rsidRPr="00AB56BA">
        <w:rPr>
          <w:rFonts w:ascii="Traditional Arabic"/>
          <w:rtl/>
          <w:lang w:bidi="ar-SA"/>
        </w:rPr>
        <w:t>ماجرا از این قرار بود که پیامبر</w:t>
      </w:r>
      <w:r w:rsidR="00A2571E" w:rsidRPr="00AB56BA">
        <w:rPr>
          <w:rFonts w:ascii="Traditional Arabic"/>
          <w:lang w:bidi="ar-SA"/>
        </w:rPr>
        <w:sym w:font="AGA Arabesque" w:char="F072"/>
      </w:r>
      <w:r w:rsidR="00A2571E" w:rsidRPr="00AB56BA">
        <w:rPr>
          <w:rFonts w:ascii="Traditional Arabic"/>
          <w:rtl/>
          <w:lang w:bidi="ar-SA"/>
        </w:rPr>
        <w:t xml:space="preserve"> در بیماری‌اش که به وفات آن بزرگوار انجامید، ابوبکر صدیق</w:t>
      </w:r>
      <w:r w:rsidR="00A2571E" w:rsidRPr="00AB56BA">
        <w:rPr>
          <w:rFonts w:ascii="Traditional Arabic"/>
          <w:lang w:bidi="ar-SA"/>
        </w:rPr>
        <w:sym w:font="AGA Arabesque" w:char="F074"/>
      </w:r>
      <w:r w:rsidR="00A2571E" w:rsidRPr="00AB56BA">
        <w:rPr>
          <w:rFonts w:ascii="Traditional Arabic"/>
          <w:rtl/>
          <w:lang w:bidi="ar-SA"/>
        </w:rPr>
        <w:t xml:space="preserve"> را به‌عنوان امام مسجد، تعیین فرمود. هم‌چنین در حجّ سال نُهُم هجری، ابوبکر صدّیق</w:t>
      </w:r>
      <w:r w:rsidR="00A2571E" w:rsidRPr="00AB56BA">
        <w:rPr>
          <w:rFonts w:ascii="Traditional Arabic"/>
          <w:lang w:bidi="ar-SA"/>
        </w:rPr>
        <w:sym w:font="AGA Arabesque" w:char="F074"/>
      </w:r>
      <w:r w:rsidR="00A2571E" w:rsidRPr="00AB56BA">
        <w:rPr>
          <w:rFonts w:ascii="Traditional Arabic"/>
          <w:rtl/>
          <w:lang w:bidi="ar-SA"/>
        </w:rPr>
        <w:t xml:space="preserve"> را به‌عنوان امیر حج برگزید.</w:t>
      </w:r>
      <w:r w:rsidR="00E230FB" w:rsidRPr="00AB56BA">
        <w:rPr>
          <w:rFonts w:ascii="Traditional Arabic"/>
          <w:rtl/>
          <w:lang w:bidi="ar-SA"/>
        </w:rPr>
        <w:t xml:space="preserve"> لذا صحابه</w:t>
      </w:r>
      <w:r w:rsidR="00E230FB" w:rsidRPr="00AB56BA">
        <w:rPr>
          <w:rFonts w:ascii="Traditional Arabic" w:cs="(M. Aiyada Ayoub ALKobaisi)"/>
          <w:rtl/>
          <w:lang w:bidi="ar-SA"/>
        </w:rPr>
        <w:t>#</w:t>
      </w:r>
      <w:r w:rsidR="00E230FB" w:rsidRPr="00AB56BA">
        <w:rPr>
          <w:rFonts w:ascii="Traditional Arabic"/>
          <w:rtl/>
          <w:lang w:bidi="ar-SA"/>
        </w:rPr>
        <w:t xml:space="preserve"> پس از وفات پیامبر</w:t>
      </w:r>
      <w:r w:rsidR="00E230FB" w:rsidRPr="00AB56BA">
        <w:rPr>
          <w:rFonts w:ascii="Traditional Arabic"/>
          <w:lang w:bidi="ar-SA"/>
        </w:rPr>
        <w:sym w:font="AGA Arabesque" w:char="F072"/>
      </w:r>
      <w:r w:rsidR="00E230FB" w:rsidRPr="00AB56BA">
        <w:rPr>
          <w:rFonts w:ascii="Traditional Arabic"/>
          <w:rtl/>
          <w:lang w:bidi="ar-SA"/>
        </w:rPr>
        <w:t xml:space="preserve"> به اتفاقِ آرا، ابوبکر صدیق</w:t>
      </w:r>
      <w:r w:rsidR="00E230FB" w:rsidRPr="00AB56BA">
        <w:rPr>
          <w:rFonts w:ascii="Traditional Arabic"/>
          <w:lang w:bidi="ar-SA"/>
        </w:rPr>
        <w:sym w:font="AGA Arabesque" w:char="F074"/>
      </w:r>
      <w:r w:rsidR="00121A0C" w:rsidRPr="00AB56BA">
        <w:rPr>
          <w:rFonts w:ascii="Traditional Arabic"/>
          <w:rtl/>
          <w:lang w:bidi="ar-SA"/>
        </w:rPr>
        <w:t xml:space="preserve"> را به جانش</w:t>
      </w:r>
      <w:r w:rsidR="00E230FB" w:rsidRPr="00AB56BA">
        <w:rPr>
          <w:rFonts w:ascii="Traditional Arabic"/>
          <w:rtl/>
          <w:lang w:bidi="ar-SA"/>
        </w:rPr>
        <w:t>ینیِ رسول‌الله</w:t>
      </w:r>
      <w:r w:rsidR="00E230FB" w:rsidRPr="00AB56BA">
        <w:rPr>
          <w:rFonts w:ascii="Traditional Arabic"/>
          <w:lang w:bidi="ar-SA"/>
        </w:rPr>
        <w:sym w:font="AGA Arabesque" w:char="F072"/>
      </w:r>
      <w:r w:rsidR="00E230FB" w:rsidRPr="00AB56BA">
        <w:rPr>
          <w:rFonts w:ascii="Traditional Arabic"/>
          <w:rtl/>
          <w:lang w:bidi="ar-SA"/>
        </w:rPr>
        <w:t xml:space="preserve"> برگزیدند. در آن زمان برخی از عرب‌ها مرتد شدند. الله متعال در قرآن کریم به این ماجرا اشاره نموده و فرموده است:</w:t>
      </w:r>
    </w:p>
    <w:p w:rsidR="00B7750E" w:rsidRPr="00AB56BA"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B7750E" w:rsidRPr="00AB56BA">
        <w:rPr>
          <w:rStyle w:val="Char2"/>
          <w:rFonts w:hint="eastAsia"/>
          <w:rtl/>
        </w:rPr>
        <w:t>وَمَا</w:t>
      </w:r>
      <w:r w:rsidR="00B7750E" w:rsidRPr="00AB56BA">
        <w:rPr>
          <w:rStyle w:val="Char2"/>
          <w:rtl/>
        </w:rPr>
        <w:t xml:space="preserve"> </w:t>
      </w:r>
      <w:r w:rsidR="00B7750E" w:rsidRPr="00AB56BA">
        <w:rPr>
          <w:rStyle w:val="Char2"/>
          <w:rFonts w:hint="eastAsia"/>
          <w:rtl/>
        </w:rPr>
        <w:t>مُحَمَّدٌ</w:t>
      </w:r>
      <w:r w:rsidR="00B7750E" w:rsidRPr="00AB56BA">
        <w:rPr>
          <w:rStyle w:val="Char2"/>
          <w:rtl/>
        </w:rPr>
        <w:t xml:space="preserve"> </w:t>
      </w:r>
      <w:r w:rsidR="00B7750E" w:rsidRPr="00AB56BA">
        <w:rPr>
          <w:rStyle w:val="Char2"/>
          <w:rFonts w:hint="eastAsia"/>
          <w:rtl/>
        </w:rPr>
        <w:t>إِلَّا</w:t>
      </w:r>
      <w:r w:rsidR="00B7750E" w:rsidRPr="00AB56BA">
        <w:rPr>
          <w:rStyle w:val="Char2"/>
          <w:rtl/>
        </w:rPr>
        <w:t xml:space="preserve"> </w:t>
      </w:r>
      <w:r w:rsidR="00B7750E" w:rsidRPr="00AB56BA">
        <w:rPr>
          <w:rStyle w:val="Char2"/>
          <w:rFonts w:hint="eastAsia"/>
          <w:rtl/>
        </w:rPr>
        <w:t>رَسُول</w:t>
      </w:r>
      <w:r w:rsidR="00B7750E" w:rsidRPr="00AB56BA">
        <w:rPr>
          <w:rStyle w:val="Char2"/>
          <w:rFonts w:hint="cs"/>
          <w:rtl/>
        </w:rPr>
        <w:t>ٞ</w:t>
      </w:r>
      <w:r w:rsidR="00B7750E" w:rsidRPr="00AB56BA">
        <w:rPr>
          <w:rStyle w:val="Char2"/>
          <w:rtl/>
        </w:rPr>
        <w:t xml:space="preserve"> </w:t>
      </w:r>
      <w:r w:rsidR="00B7750E" w:rsidRPr="00AB56BA">
        <w:rPr>
          <w:rStyle w:val="Char2"/>
          <w:rFonts w:hint="eastAsia"/>
          <w:rtl/>
        </w:rPr>
        <w:t>قَد</w:t>
      </w:r>
      <w:r w:rsidR="00B7750E" w:rsidRPr="00AB56BA">
        <w:rPr>
          <w:rStyle w:val="Char2"/>
          <w:rFonts w:hint="cs"/>
          <w:rtl/>
        </w:rPr>
        <w:t>ۡ</w:t>
      </w:r>
      <w:r w:rsidR="00B7750E" w:rsidRPr="00AB56BA">
        <w:rPr>
          <w:rStyle w:val="Char2"/>
          <w:rtl/>
        </w:rPr>
        <w:t xml:space="preserve"> </w:t>
      </w:r>
      <w:r w:rsidR="00B7750E" w:rsidRPr="00AB56BA">
        <w:rPr>
          <w:rStyle w:val="Char2"/>
          <w:rFonts w:hint="eastAsia"/>
          <w:rtl/>
        </w:rPr>
        <w:t>خَلَت</w:t>
      </w:r>
      <w:r w:rsidR="00B7750E" w:rsidRPr="00AB56BA">
        <w:rPr>
          <w:rStyle w:val="Char2"/>
          <w:rFonts w:hint="cs"/>
          <w:rtl/>
        </w:rPr>
        <w:t>ۡ</w:t>
      </w:r>
      <w:r w:rsidR="00B7750E" w:rsidRPr="00AB56BA">
        <w:rPr>
          <w:rStyle w:val="Char2"/>
          <w:rtl/>
        </w:rPr>
        <w:t xml:space="preserve"> </w:t>
      </w:r>
      <w:r w:rsidR="00B7750E" w:rsidRPr="00AB56BA">
        <w:rPr>
          <w:rStyle w:val="Char2"/>
          <w:rFonts w:hint="eastAsia"/>
          <w:rtl/>
        </w:rPr>
        <w:t>مِن</w:t>
      </w:r>
      <w:r w:rsidR="00B7750E" w:rsidRPr="00AB56BA">
        <w:rPr>
          <w:rStyle w:val="Char2"/>
          <w:rtl/>
        </w:rPr>
        <w:t xml:space="preserve"> </w:t>
      </w:r>
      <w:r w:rsidR="00B7750E" w:rsidRPr="00AB56BA">
        <w:rPr>
          <w:rStyle w:val="Char2"/>
          <w:rFonts w:hint="eastAsia"/>
          <w:rtl/>
        </w:rPr>
        <w:t>قَب</w:t>
      </w:r>
      <w:r w:rsidR="00B7750E" w:rsidRPr="00AB56BA">
        <w:rPr>
          <w:rStyle w:val="Char2"/>
          <w:rFonts w:hint="cs"/>
          <w:rtl/>
        </w:rPr>
        <w:t>ۡ</w:t>
      </w:r>
      <w:r w:rsidR="00B7750E" w:rsidRPr="00AB56BA">
        <w:rPr>
          <w:rStyle w:val="Char2"/>
          <w:rFonts w:hint="eastAsia"/>
          <w:rtl/>
        </w:rPr>
        <w:t>لِهِ</w:t>
      </w:r>
      <w:r w:rsidR="00B7750E" w:rsidRPr="00AB56BA">
        <w:rPr>
          <w:rStyle w:val="Char2"/>
          <w:rtl/>
        </w:rPr>
        <w:t xml:space="preserve"> </w:t>
      </w:r>
      <w:r w:rsidR="00B7750E" w:rsidRPr="00AB56BA">
        <w:rPr>
          <w:rStyle w:val="Char2"/>
          <w:rFonts w:hint="cs"/>
          <w:rtl/>
        </w:rPr>
        <w:t>ٱ</w:t>
      </w:r>
      <w:r w:rsidR="00B7750E" w:rsidRPr="00AB56BA">
        <w:rPr>
          <w:rStyle w:val="Char2"/>
          <w:rFonts w:hint="eastAsia"/>
          <w:rtl/>
        </w:rPr>
        <w:t>لرُّسُلُ</w:t>
      </w:r>
      <w:r w:rsidR="00B7750E" w:rsidRPr="00AB56BA">
        <w:rPr>
          <w:rStyle w:val="Char2"/>
          <w:rFonts w:hint="cs"/>
          <w:rtl/>
        </w:rPr>
        <w:t>ۚ</w:t>
      </w:r>
      <w:r w:rsidR="00B7750E" w:rsidRPr="00AB56BA">
        <w:rPr>
          <w:rStyle w:val="Char2"/>
          <w:rtl/>
        </w:rPr>
        <w:t xml:space="preserve"> </w:t>
      </w:r>
      <w:r w:rsidR="00B7750E" w:rsidRPr="00AB56BA">
        <w:rPr>
          <w:rStyle w:val="Char2"/>
          <w:rFonts w:hint="eastAsia"/>
          <w:rtl/>
        </w:rPr>
        <w:t>أَفَإِيْن</w:t>
      </w:r>
      <w:r w:rsidR="00B7750E" w:rsidRPr="00AB56BA">
        <w:rPr>
          <w:rStyle w:val="Char2"/>
          <w:rtl/>
        </w:rPr>
        <w:t xml:space="preserve"> </w:t>
      </w:r>
      <w:r w:rsidR="00B7750E" w:rsidRPr="00AB56BA">
        <w:rPr>
          <w:rStyle w:val="Char2"/>
          <w:rFonts w:hint="eastAsia"/>
          <w:rtl/>
        </w:rPr>
        <w:t>مَّاتَ</w:t>
      </w:r>
      <w:r w:rsidR="00B7750E" w:rsidRPr="00AB56BA">
        <w:rPr>
          <w:rStyle w:val="Char2"/>
          <w:rtl/>
        </w:rPr>
        <w:t xml:space="preserve"> </w:t>
      </w:r>
      <w:r w:rsidR="00B7750E" w:rsidRPr="00AB56BA">
        <w:rPr>
          <w:rStyle w:val="Char2"/>
          <w:rFonts w:hint="eastAsia"/>
          <w:rtl/>
        </w:rPr>
        <w:t>أَو</w:t>
      </w:r>
      <w:r w:rsidR="00B7750E" w:rsidRPr="00AB56BA">
        <w:rPr>
          <w:rStyle w:val="Char2"/>
          <w:rFonts w:hint="cs"/>
          <w:rtl/>
        </w:rPr>
        <w:t>ۡ</w:t>
      </w:r>
      <w:r w:rsidR="00B7750E" w:rsidRPr="00AB56BA">
        <w:rPr>
          <w:rStyle w:val="Char2"/>
          <w:rtl/>
        </w:rPr>
        <w:t xml:space="preserve"> </w:t>
      </w:r>
      <w:r w:rsidR="00B7750E" w:rsidRPr="00AB56BA">
        <w:rPr>
          <w:rStyle w:val="Char2"/>
          <w:rFonts w:hint="eastAsia"/>
          <w:rtl/>
        </w:rPr>
        <w:t>قُتِلَ</w:t>
      </w:r>
      <w:r w:rsidR="00B7750E" w:rsidRPr="00AB56BA">
        <w:rPr>
          <w:rStyle w:val="Char2"/>
          <w:rtl/>
        </w:rPr>
        <w:t xml:space="preserve"> </w:t>
      </w:r>
      <w:r w:rsidR="00B7750E" w:rsidRPr="00AB56BA">
        <w:rPr>
          <w:rStyle w:val="Char2"/>
          <w:rFonts w:hint="cs"/>
          <w:rtl/>
        </w:rPr>
        <w:t>ٱ</w:t>
      </w:r>
      <w:r w:rsidR="00B7750E" w:rsidRPr="00AB56BA">
        <w:rPr>
          <w:rStyle w:val="Char2"/>
          <w:rFonts w:hint="eastAsia"/>
          <w:rtl/>
        </w:rPr>
        <w:t>نقَلَب</w:t>
      </w:r>
      <w:r w:rsidR="00B7750E" w:rsidRPr="00AB56BA">
        <w:rPr>
          <w:rStyle w:val="Char2"/>
          <w:rFonts w:hint="cs"/>
          <w:rtl/>
        </w:rPr>
        <w:t>ۡ</w:t>
      </w:r>
      <w:r w:rsidR="00B7750E" w:rsidRPr="00AB56BA">
        <w:rPr>
          <w:rStyle w:val="Char2"/>
          <w:rFonts w:hint="eastAsia"/>
          <w:rtl/>
        </w:rPr>
        <w:t>تُم</w:t>
      </w:r>
      <w:r w:rsidR="00B7750E" w:rsidRPr="00AB56BA">
        <w:rPr>
          <w:rStyle w:val="Char2"/>
          <w:rFonts w:hint="cs"/>
          <w:rtl/>
        </w:rPr>
        <w:t>ۡ</w:t>
      </w:r>
      <w:r w:rsidR="00B7750E" w:rsidRPr="00AB56BA">
        <w:rPr>
          <w:rStyle w:val="Char2"/>
          <w:rtl/>
        </w:rPr>
        <w:t xml:space="preserve"> </w:t>
      </w:r>
      <w:r w:rsidR="00B7750E" w:rsidRPr="00AB56BA">
        <w:rPr>
          <w:rStyle w:val="Char2"/>
          <w:rFonts w:hint="eastAsia"/>
          <w:rtl/>
        </w:rPr>
        <w:t>عَلَى</w:t>
      </w:r>
      <w:r w:rsidR="00B7750E" w:rsidRPr="00AB56BA">
        <w:rPr>
          <w:rStyle w:val="Char2"/>
          <w:rFonts w:hint="cs"/>
          <w:rtl/>
        </w:rPr>
        <w:t>ٰٓ</w:t>
      </w:r>
      <w:r w:rsidR="00B7750E" w:rsidRPr="00AB56BA">
        <w:rPr>
          <w:rStyle w:val="Char2"/>
          <w:rtl/>
        </w:rPr>
        <w:t xml:space="preserve"> </w:t>
      </w:r>
      <w:r w:rsidR="00B7750E" w:rsidRPr="00AB56BA">
        <w:rPr>
          <w:rStyle w:val="Char2"/>
          <w:rFonts w:hint="eastAsia"/>
          <w:rtl/>
        </w:rPr>
        <w:t>أَع</w:t>
      </w:r>
      <w:r w:rsidR="00B7750E" w:rsidRPr="00AB56BA">
        <w:rPr>
          <w:rStyle w:val="Char2"/>
          <w:rFonts w:hint="cs"/>
          <w:rtl/>
        </w:rPr>
        <w:t>ۡ</w:t>
      </w:r>
      <w:r w:rsidR="00B7750E" w:rsidRPr="00AB56BA">
        <w:rPr>
          <w:rStyle w:val="Char2"/>
          <w:rFonts w:hint="eastAsia"/>
          <w:rtl/>
        </w:rPr>
        <w:t>قَ</w:t>
      </w:r>
      <w:r w:rsidR="00B7750E" w:rsidRPr="00AB56BA">
        <w:rPr>
          <w:rStyle w:val="Char2"/>
          <w:rFonts w:hint="cs"/>
          <w:rtl/>
        </w:rPr>
        <w:t>ٰ</w:t>
      </w:r>
      <w:r w:rsidR="00B7750E" w:rsidRPr="00AB56BA">
        <w:rPr>
          <w:rStyle w:val="Char2"/>
          <w:rFonts w:hint="eastAsia"/>
          <w:rtl/>
        </w:rPr>
        <w:t>بِكُم</w:t>
      </w:r>
      <w:r w:rsidR="00B7750E" w:rsidRPr="00AB56BA">
        <w:rPr>
          <w:rStyle w:val="Char2"/>
          <w:rFonts w:hint="cs"/>
          <w:rtl/>
        </w:rPr>
        <w:t>ۡۚ</w:t>
      </w:r>
      <w:r w:rsidRPr="00AB56BA">
        <w:rPr>
          <w:rFonts w:ascii="KFGQPC Uthman Taha Naskh" w:cs="KFGQPC Uthman Taha Naskh" w:hint="cs"/>
          <w:noProof w:val="0"/>
          <w:rtl/>
          <w:lang w:bidi="ar-SA"/>
        </w:rPr>
        <w:t>﴾</w:t>
      </w:r>
      <w:r w:rsidR="00B7750E" w:rsidRPr="00AB56BA">
        <w:rPr>
          <w:rFonts w:ascii="KFGQPC Uthman Taha Naskh" w:cs="KFGQPC Uthman Taha Naskh"/>
          <w:noProof w:val="0"/>
          <w:rtl/>
          <w:lang w:bidi="ar-SA"/>
        </w:rPr>
        <w:t xml:space="preserve"> </w:t>
      </w:r>
      <w:r w:rsidR="00B7750E" w:rsidRPr="00AB56BA">
        <w:rPr>
          <w:rFonts w:ascii="KFGQPC Uthman Taha Naskh" w:cs="KFGQPC Uthman Taha Naskh" w:hint="cs"/>
          <w:noProof w:val="0"/>
          <w:rtl/>
          <w:lang w:bidi="ar-SA"/>
        </w:rPr>
        <w:tab/>
      </w:r>
      <w:r w:rsidR="00B7750E" w:rsidRPr="00AB56BA">
        <w:rPr>
          <w:rFonts w:ascii="KFGQPC Uthman Taha Naskh" w:cs="KFGQPC Uthman Taha Naskh" w:hint="cs"/>
          <w:noProof w:val="0"/>
          <w:rtl/>
          <w:lang w:bidi="ar-SA"/>
        </w:rPr>
        <w:tab/>
      </w:r>
      <w:r w:rsidR="00B7750E" w:rsidRPr="00AB56BA">
        <w:rPr>
          <w:rFonts w:ascii="KFGQPC Uthman Taha Naskh" w:cs="KFGQPC Uthman Taha Naskh" w:hint="cs"/>
          <w:noProof w:val="0"/>
          <w:rtl/>
          <w:lang w:bidi="ar-SA"/>
        </w:rPr>
        <w:tab/>
      </w:r>
      <w:r w:rsidR="00B7750E" w:rsidRPr="00AB56BA">
        <w:rPr>
          <w:rFonts w:ascii="KFGQPC Uthman Taha Naskh" w:cs="KFGQPC Uthman Taha Naskh" w:hint="cs"/>
          <w:noProof w:val="0"/>
          <w:rtl/>
          <w:lang w:bidi="ar-SA"/>
        </w:rPr>
        <w:tab/>
      </w:r>
      <w:r w:rsidR="00B7750E" w:rsidRPr="00AB56BA">
        <w:rPr>
          <w:rFonts w:ascii="KFGQPC Uthman Taha Naskh" w:cs="KFGQPC Uthman Taha Naskh" w:hint="cs"/>
          <w:noProof w:val="0"/>
          <w:rtl/>
          <w:lang w:bidi="ar-SA"/>
        </w:rPr>
        <w:tab/>
      </w:r>
      <w:r w:rsidR="00B7750E" w:rsidRPr="00AB56BA">
        <w:rPr>
          <w:rFonts w:ascii="KFGQPC Uthman Taha Naskh" w:cs="KFGQPC Uthman Taha Naskh" w:hint="cs"/>
          <w:noProof w:val="0"/>
          <w:rtl/>
          <w:lang w:bidi="ar-SA"/>
        </w:rPr>
        <w:tab/>
      </w:r>
      <w:r w:rsidR="00B7750E" w:rsidRPr="00AB56BA">
        <w:rPr>
          <w:rStyle w:val="Char8"/>
          <w:rtl/>
        </w:rPr>
        <w:t>[</w:t>
      </w:r>
      <w:r w:rsidR="006548CF" w:rsidRPr="00AB56BA">
        <w:rPr>
          <w:rStyle w:val="Char8"/>
          <w:rFonts w:hint="eastAsia"/>
          <w:rtl/>
        </w:rPr>
        <w:t>آل عمران</w:t>
      </w:r>
      <w:r w:rsidR="00B7750E" w:rsidRPr="00AB56BA">
        <w:rPr>
          <w:rStyle w:val="Char8"/>
          <w:rtl/>
        </w:rPr>
        <w:t xml:space="preserve">: </w:t>
      </w:r>
      <w:r w:rsidR="00B7750E" w:rsidRPr="00AB56BA">
        <w:rPr>
          <w:rStyle w:val="Char8"/>
          <w:rFonts w:hint="cs"/>
          <w:rtl/>
        </w:rPr>
        <w:t>١٤٤</w:t>
      </w:r>
      <w:r w:rsidR="00B7750E" w:rsidRPr="00AB56BA">
        <w:rPr>
          <w:rStyle w:val="Char8"/>
          <w:rtl/>
        </w:rPr>
        <w:t>]</w:t>
      </w:r>
    </w:p>
    <w:p w:rsidR="00BA46D9" w:rsidRPr="00AB56BA" w:rsidRDefault="00B7750E" w:rsidP="00886409">
      <w:pPr>
        <w:pStyle w:val="a2"/>
        <w:rPr>
          <w:rFonts w:ascii="Traditional Arabic"/>
          <w:rtl/>
          <w:lang w:bidi="ar-SA"/>
        </w:rPr>
      </w:pPr>
      <w:r w:rsidRPr="00AB56BA">
        <w:rPr>
          <w:rFonts w:ascii="KFGQPC Uthman Taha Naskh" w:cs="KFGQPC Uthman Taha Naskh"/>
          <w:noProof w:val="0"/>
          <w:rtl/>
          <w:lang w:bidi="ar-SA"/>
        </w:rPr>
        <w:t xml:space="preserve">  </w:t>
      </w:r>
      <w:r w:rsidR="00BA46D9" w:rsidRPr="00AB56BA">
        <w:rPr>
          <w:rtl/>
          <w:lang w:bidi="ar-SA"/>
        </w:rPr>
        <w:t>و محمد، فقط پیامبر است؛ پیش از او نیز پیامبرانی بوده</w:t>
      </w:r>
      <w:r w:rsidR="00BA46D9" w:rsidRPr="00AB56BA">
        <w:rPr>
          <w:rFonts w:ascii="Lotus" w:hAnsi="Lotus"/>
          <w:rtl/>
          <w:lang w:bidi="ar-SA"/>
        </w:rPr>
        <w:t>‌</w:t>
      </w:r>
      <w:r w:rsidR="00BA46D9" w:rsidRPr="00AB56BA">
        <w:rPr>
          <w:rtl/>
          <w:lang w:bidi="ar-SA"/>
        </w:rPr>
        <w:t>اند که در گذشته</w:t>
      </w:r>
      <w:r w:rsidR="00BA46D9" w:rsidRPr="00AB56BA">
        <w:rPr>
          <w:rFonts w:ascii="Lotus" w:hAnsi="Lotus"/>
          <w:rtl/>
          <w:lang w:bidi="ar-SA"/>
        </w:rPr>
        <w:t>‌</w:t>
      </w:r>
      <w:r w:rsidR="00BA46D9" w:rsidRPr="00AB56BA">
        <w:rPr>
          <w:rtl/>
          <w:lang w:bidi="ar-SA"/>
        </w:rPr>
        <w:t>اند. آیا اگر محمد بمیرد یا کشته شود، به آیین گذشته باز می</w:t>
      </w:r>
      <w:r w:rsidR="00BA46D9" w:rsidRPr="00AB56BA">
        <w:rPr>
          <w:rFonts w:ascii="Lotus" w:hAnsi="Lotus"/>
          <w:rtl/>
          <w:lang w:bidi="ar-SA"/>
        </w:rPr>
        <w:t>‌</w:t>
      </w:r>
      <w:r w:rsidR="00BA46D9" w:rsidRPr="00AB56BA">
        <w:rPr>
          <w:rtl/>
          <w:lang w:bidi="ar-SA"/>
        </w:rPr>
        <w:t>گردید؟</w:t>
      </w:r>
    </w:p>
    <w:p w:rsidR="00EE572A" w:rsidRPr="00AB56BA" w:rsidRDefault="00D81F84" w:rsidP="00690212">
      <w:pPr>
        <w:rPr>
          <w:rtl/>
          <w:lang w:bidi="ar-SA"/>
        </w:rPr>
      </w:pPr>
      <w:r w:rsidRPr="00AB56BA">
        <w:rPr>
          <w:rtl/>
          <w:lang w:bidi="ar-SA"/>
        </w:rPr>
        <w:t>به‌هر حال پس از وفات رسول‌الله</w:t>
      </w:r>
      <w:r w:rsidRPr="00AB56BA">
        <w:rPr>
          <w:lang w:bidi="ar-SA"/>
        </w:rPr>
        <w:sym w:font="AGA Arabesque" w:char="F072"/>
      </w:r>
      <w:r w:rsidRPr="00AB56BA">
        <w:rPr>
          <w:rtl/>
          <w:lang w:bidi="ar-SA"/>
        </w:rPr>
        <w:t xml:space="preserve"> این اتفاق افتاد و برخی از عرب‌ها از دین برگشتند و از دادنِ زکات امتناع ورزیدند و به الله، کافر شدند. لذا ابوبکر صدیق</w:t>
      </w:r>
      <w:r w:rsidRPr="00AB56BA">
        <w:rPr>
          <w:lang w:bidi="ar-SA"/>
        </w:rPr>
        <w:sym w:font="AGA Arabesque" w:char="F074"/>
      </w:r>
      <w:r w:rsidRPr="00AB56BA">
        <w:rPr>
          <w:rtl/>
          <w:lang w:bidi="ar-SA"/>
        </w:rPr>
        <w:t xml:space="preserve"> تصمیم گرفت که با آنان، پیکار کند. </w:t>
      </w:r>
      <w:r w:rsidR="00291F4D" w:rsidRPr="00AB56BA">
        <w:rPr>
          <w:rtl/>
          <w:lang w:bidi="ar-SA"/>
        </w:rPr>
        <w:t>عمر</w:t>
      </w:r>
      <w:r w:rsidR="00291F4D" w:rsidRPr="00AB56BA">
        <w:rPr>
          <w:lang w:bidi="ar-SA"/>
        </w:rPr>
        <w:sym w:font="AGA Arabesque" w:char="F074"/>
      </w:r>
      <w:r w:rsidR="00291F4D" w:rsidRPr="00AB56BA">
        <w:rPr>
          <w:rtl/>
          <w:lang w:bidi="ar-SA"/>
        </w:rPr>
        <w:t xml:space="preserve"> از ابوبکر صدیق</w:t>
      </w:r>
      <w:r w:rsidR="00291F4D" w:rsidRPr="00AB56BA">
        <w:rPr>
          <w:lang w:bidi="ar-SA"/>
        </w:rPr>
        <w:sym w:font="AGA Arabesque" w:char="F074"/>
      </w:r>
      <w:r w:rsidR="00291F4D" w:rsidRPr="00AB56BA">
        <w:rPr>
          <w:rtl/>
          <w:lang w:bidi="ar-SA"/>
        </w:rPr>
        <w:t xml:space="preserve"> خواست تا فعلاً کاری با مانعین زکات نداشته باشد؛ بلکه صبر کند و از آنان دل‌جوی نماید تا ایمان در دل‌هایشان جای بگیرد. اما ابوبکر</w:t>
      </w:r>
      <w:r w:rsidR="00291F4D" w:rsidRPr="00AB56BA">
        <w:rPr>
          <w:lang w:bidi="ar-SA"/>
        </w:rPr>
        <w:sym w:font="AGA Arabesque" w:char="F074"/>
      </w:r>
      <w:r w:rsidR="00291F4D" w:rsidRPr="00AB56BA">
        <w:rPr>
          <w:rtl/>
          <w:lang w:bidi="ar-SA"/>
        </w:rPr>
        <w:t xml:space="preserve"> پیشنهاد عمر</w:t>
      </w:r>
      <w:r w:rsidR="00291F4D" w:rsidRPr="00AB56BA">
        <w:rPr>
          <w:lang w:bidi="ar-SA"/>
        </w:rPr>
        <w:sym w:font="AGA Arabesque" w:char="F074"/>
      </w:r>
      <w:r w:rsidR="00291F4D" w:rsidRPr="00AB56BA">
        <w:rPr>
          <w:rtl/>
          <w:lang w:bidi="ar-SA"/>
        </w:rPr>
        <w:t xml:space="preserve"> را نپذیرفت. عمر</w:t>
      </w:r>
      <w:r w:rsidR="00291F4D" w:rsidRPr="00AB56BA">
        <w:rPr>
          <w:lang w:bidi="ar-SA"/>
        </w:rPr>
        <w:sym w:font="AGA Arabesque" w:char="F074"/>
      </w:r>
      <w:r w:rsidR="00291F4D" w:rsidRPr="00AB56BA">
        <w:rPr>
          <w:rtl/>
          <w:lang w:bidi="ar-SA"/>
        </w:rPr>
        <w:t xml:space="preserve"> به ابوبكر</w:t>
      </w:r>
      <w:r w:rsidR="00291F4D" w:rsidRPr="00AB56BA">
        <w:rPr>
          <w:lang w:bidi="ar-SA"/>
        </w:rPr>
        <w:sym w:font="AGA Arabesque" w:char="F074"/>
      </w:r>
      <w:r w:rsidR="00291F4D" w:rsidRPr="00AB56BA">
        <w:rPr>
          <w:rtl/>
          <w:lang w:bidi="ar-SA"/>
        </w:rPr>
        <w:t xml:space="preserve"> گفت: «چگونه با مردم مي‌جنگي كه رسول‌الله</w:t>
      </w:r>
      <w:r w:rsidR="00291F4D" w:rsidRPr="00AB56BA">
        <w:rPr>
          <w:lang w:bidi="ar-SA"/>
        </w:rPr>
        <w:sym w:font="AGA Arabesque" w:char="F072"/>
      </w:r>
      <w:r w:rsidR="00291F4D" w:rsidRPr="00AB56BA">
        <w:rPr>
          <w:rtl/>
          <w:lang w:bidi="ar-SA"/>
        </w:rPr>
        <w:t xml:space="preserve"> فرموده‌ است: «من، مأموريت يافته‌ام با مردم بجنگم تا </w:t>
      </w:r>
      <w:r w:rsidR="006548CF" w:rsidRPr="00AB56BA">
        <w:rPr>
          <w:rStyle w:val="Char7"/>
          <w:rtl/>
          <w:lang w:bidi="ar-SA"/>
        </w:rPr>
        <w:t>لاإله‌إلاالله</w:t>
      </w:r>
      <w:r w:rsidR="00291F4D" w:rsidRPr="00AB56BA">
        <w:rPr>
          <w:rtl/>
          <w:lang w:bidi="ar-SA"/>
        </w:rPr>
        <w:t xml:space="preserve"> بگويند. پس هر كس </w:t>
      </w:r>
      <w:r w:rsidR="006548CF" w:rsidRPr="00AB56BA">
        <w:rPr>
          <w:rStyle w:val="Char7"/>
          <w:rtl/>
          <w:lang w:bidi="ar-SA"/>
        </w:rPr>
        <w:t>لاإله‌إلاالله</w:t>
      </w:r>
      <w:r w:rsidR="00291F4D" w:rsidRPr="00AB56BA">
        <w:rPr>
          <w:rtl/>
          <w:lang w:bidi="ar-SA"/>
        </w:rPr>
        <w:t xml:space="preserve"> بگويد، مال و جانش را از من مصون داشته است؛ مگر به حق و حقوق اسلام و مواردي كه اسلام تعيين کرده است»؟ اين، چیزی بود که عمر</w:t>
      </w:r>
      <w:r w:rsidR="00291F4D" w:rsidRPr="00AB56BA">
        <w:rPr>
          <w:lang w:bidi="ar-SA"/>
        </w:rPr>
        <w:sym w:font="AGA Arabesque" w:char="F074"/>
      </w:r>
      <w:r w:rsidR="00291F4D" w:rsidRPr="00AB56BA">
        <w:rPr>
          <w:rtl/>
          <w:lang w:bidi="ar-SA"/>
        </w:rPr>
        <w:t xml:space="preserve"> از پیامبر</w:t>
      </w:r>
      <w:r w:rsidR="00291F4D" w:rsidRPr="00AB56BA">
        <w:rPr>
          <w:lang w:bidi="ar-SA"/>
        </w:rPr>
        <w:sym w:font="AGA Arabesque" w:char="F072"/>
      </w:r>
      <w:r w:rsidR="00291F4D" w:rsidRPr="00AB56BA">
        <w:rPr>
          <w:rtl/>
          <w:lang w:bidi="ar-SA"/>
        </w:rPr>
        <w:t xml:space="preserve"> شنیده بود؛ و گرنه، پسرش، عبدالله</w:t>
      </w:r>
      <w:r w:rsidR="00291F4D" w:rsidRPr="00AB56BA">
        <w:rPr>
          <w:lang w:bidi="ar-SA"/>
        </w:rPr>
        <w:sym w:font="AGA Arabesque" w:char="F074"/>
      </w:r>
      <w:r w:rsidR="00291F4D" w:rsidRPr="00AB56BA">
        <w:rPr>
          <w:rtl/>
          <w:lang w:bidi="ar-SA"/>
        </w:rPr>
        <w:t xml:space="preserve"> بیش از این شنیده بود؛ این‌که رسول‌الله</w:t>
      </w:r>
      <w:r w:rsidR="00291F4D" w:rsidRPr="00AB56BA">
        <w:rPr>
          <w:lang w:bidi="ar-SA"/>
        </w:rPr>
        <w:sym w:font="AGA Arabesque" w:char="F072"/>
      </w:r>
      <w:r w:rsidR="00291F4D" w:rsidRPr="00AB56BA">
        <w:rPr>
          <w:rtl/>
          <w:lang w:bidi="ar-SA"/>
        </w:rPr>
        <w:t xml:space="preserve"> فرموده است: «(از سوي الله) مأموریت یافته‌ام که با مردم پیکار کنم تا این‌که گواهی دهند که معبود راستینی جز الله وجود ندارد و محمد فرستاده‌ی اوست و نماز را برپا دارند و زکات دهند...». ولی در روایت عمر</w:t>
      </w:r>
      <w:r w:rsidR="00291F4D" w:rsidRPr="00AB56BA">
        <w:rPr>
          <w:lang w:bidi="ar-SA"/>
        </w:rPr>
        <w:sym w:font="AGA Arabesque" w:char="F074"/>
      </w:r>
      <w:r w:rsidR="00291F4D" w:rsidRPr="00AB56BA">
        <w:rPr>
          <w:rtl/>
          <w:lang w:bidi="ar-SA"/>
        </w:rPr>
        <w:t xml:space="preserve"> فقط گفتنِ </w:t>
      </w:r>
      <w:r w:rsidR="006548CF" w:rsidRPr="00AB56BA">
        <w:rPr>
          <w:rStyle w:val="Char7"/>
          <w:rtl/>
          <w:lang w:bidi="ar-SA"/>
        </w:rPr>
        <w:t>لاإله‌إلاالله</w:t>
      </w:r>
      <w:r w:rsidR="00291F4D" w:rsidRPr="00AB56BA">
        <w:rPr>
          <w:rtl/>
          <w:lang w:bidi="ar-SA"/>
        </w:rPr>
        <w:t xml:space="preserve"> آمده است.</w:t>
      </w:r>
      <w:r w:rsidR="00523E94" w:rsidRPr="00AB56BA">
        <w:rPr>
          <w:rtl/>
          <w:lang w:bidi="ar-SA"/>
        </w:rPr>
        <w:t xml:space="preserve"> </w:t>
      </w:r>
      <w:r w:rsidR="00291F4D" w:rsidRPr="00AB56BA">
        <w:rPr>
          <w:rtl/>
          <w:lang w:bidi="ar-SA"/>
        </w:rPr>
        <w:t>ابوبکر</w:t>
      </w:r>
      <w:r w:rsidR="00291F4D" w:rsidRPr="00AB56BA">
        <w:rPr>
          <w:lang w:bidi="ar-SA"/>
        </w:rPr>
        <w:sym w:font="AGA Arabesque" w:char="F074"/>
      </w:r>
      <w:r w:rsidR="00291F4D" w:rsidRPr="00AB56BA">
        <w:rPr>
          <w:rtl/>
          <w:lang w:bidi="ar-SA"/>
        </w:rPr>
        <w:t xml:space="preserve"> فرمود: «به الله سوگند، با كسي كه ميان نماز و زكات فرق بگذارد، مي‌جنگم؛ چراكه زكات، حقّ مال است. به الله سوگند، اگر از دادنِ زانوبند شتر که به‌عنوان زکات به رسول‌الله</w:t>
      </w:r>
      <w:r w:rsidR="00291F4D" w:rsidRPr="00AB56BA">
        <w:rPr>
          <w:lang w:bidi="ar-SA"/>
        </w:rPr>
        <w:sym w:font="AGA Arabesque" w:char="F072"/>
      </w:r>
      <w:r w:rsidR="00291F4D" w:rsidRPr="00AB56BA">
        <w:rPr>
          <w:rtl/>
          <w:lang w:bidi="ar-SA"/>
        </w:rPr>
        <w:t xml:space="preserve"> می‌دادند، سر بتابند، به دلیلِ ندادنِ آن با آنان می‌جنگم».</w:t>
      </w:r>
    </w:p>
    <w:p w:rsidR="00EE572A" w:rsidRPr="00AB56BA" w:rsidRDefault="00EE572A" w:rsidP="00690212">
      <w:pPr>
        <w:rPr>
          <w:rtl/>
          <w:lang w:bidi="ar-SA"/>
        </w:rPr>
      </w:pPr>
      <w:r w:rsidRPr="00AB56BA">
        <w:rPr>
          <w:rtl/>
          <w:lang w:bidi="ar-SA"/>
        </w:rPr>
        <w:t>این، بیان‌گر قاطعیت ابوبکر صدیق</w:t>
      </w:r>
      <w:r w:rsidRPr="00AB56BA">
        <w:rPr>
          <w:lang w:bidi="ar-SA"/>
        </w:rPr>
        <w:sym w:font="AGA Arabesque" w:char="F074"/>
      </w:r>
      <w:r w:rsidRPr="00AB56BA">
        <w:rPr>
          <w:rtl/>
          <w:lang w:bidi="ar-SA"/>
        </w:rPr>
        <w:t xml:space="preserve"> در سختی‌ها و تنگناهاست؛ یعنی ابوبکر صدیق</w:t>
      </w:r>
      <w:r w:rsidRPr="00AB56BA">
        <w:rPr>
          <w:lang w:bidi="ar-SA"/>
        </w:rPr>
        <w:sym w:font="AGA Arabesque" w:char="F074"/>
      </w:r>
      <w:r w:rsidRPr="00AB56BA">
        <w:rPr>
          <w:rtl/>
          <w:lang w:bidi="ar-SA"/>
        </w:rPr>
        <w:t xml:space="preserve"> به‌رغمِ این‌که نسبت به عمر فاروق</w:t>
      </w:r>
      <w:r w:rsidRPr="00AB56BA">
        <w:rPr>
          <w:lang w:bidi="ar-SA"/>
        </w:rPr>
        <w:sym w:font="AGA Arabesque" w:char="F074"/>
      </w:r>
      <w:r w:rsidRPr="00AB56BA">
        <w:rPr>
          <w:rtl/>
          <w:lang w:bidi="ar-SA"/>
        </w:rPr>
        <w:t xml:space="preserve"> نرم‌خوتر بود، اما در شرایط حساس، تصمیم‌های قاطعانه و جدّی‌تری می‌گرفت.</w:t>
      </w:r>
    </w:p>
    <w:p w:rsidR="00291F4D" w:rsidRPr="00AB56BA" w:rsidRDefault="00EE572A" w:rsidP="00690212">
      <w:pPr>
        <w:rPr>
          <w:rtl/>
          <w:lang w:bidi="ar-SA"/>
        </w:rPr>
      </w:pPr>
      <w:r w:rsidRPr="00AB56BA">
        <w:rPr>
          <w:rtl/>
          <w:lang w:bidi="ar-SA"/>
        </w:rPr>
        <w:t>مثالی‌هایی در این‌باره برای شما عرض می‌کنم؛ همین ماجرا، یکی از این نمونه هاست. عمر</w:t>
      </w:r>
      <w:r w:rsidRPr="00AB56BA">
        <w:rPr>
          <w:lang w:bidi="ar-SA"/>
        </w:rPr>
        <w:sym w:font="AGA Arabesque" w:char="F074"/>
      </w:r>
      <w:r w:rsidRPr="00AB56BA">
        <w:rPr>
          <w:rtl/>
          <w:lang w:bidi="ar-SA"/>
        </w:rPr>
        <w:t xml:space="preserve"> پس از گفتگو با ابوبکر</w:t>
      </w:r>
      <w:r w:rsidRPr="00AB56BA">
        <w:rPr>
          <w:lang w:bidi="ar-SA"/>
        </w:rPr>
        <w:sym w:font="AGA Arabesque" w:char="F074"/>
      </w:r>
      <w:r w:rsidRPr="00AB56BA">
        <w:rPr>
          <w:rtl/>
          <w:lang w:bidi="ar-SA"/>
        </w:rPr>
        <w:t xml:space="preserve"> به همان نتیجه‌ای رسید که ابوبکر صدیق</w:t>
      </w:r>
      <w:r w:rsidRPr="00AB56BA">
        <w:rPr>
          <w:lang w:bidi="ar-SA"/>
        </w:rPr>
        <w:sym w:font="AGA Arabesque" w:char="F074"/>
      </w:r>
      <w:r w:rsidRPr="00AB56BA">
        <w:rPr>
          <w:rtl/>
          <w:lang w:bidi="ar-SA"/>
        </w:rPr>
        <w:t xml:space="preserve"> به او گفت؛ زیرا دریافت که </w:t>
      </w:r>
      <w:r w:rsidR="00291F4D" w:rsidRPr="00AB56BA">
        <w:rPr>
          <w:rtl/>
          <w:lang w:bidi="ar-SA"/>
        </w:rPr>
        <w:t>الله متعال، سينه‌ي ابوبكر</w:t>
      </w:r>
      <w:r w:rsidR="00291F4D" w:rsidRPr="00AB56BA">
        <w:rPr>
          <w:lang w:bidi="ar-SA"/>
        </w:rPr>
        <w:sym w:font="AGA Arabesque" w:char="F074"/>
      </w:r>
      <w:r w:rsidRPr="00AB56BA">
        <w:rPr>
          <w:rtl/>
          <w:lang w:bidi="ar-SA"/>
        </w:rPr>
        <w:t xml:space="preserve"> را براي جهاد گشوده </w:t>
      </w:r>
      <w:r w:rsidR="00291F4D" w:rsidRPr="00AB56BA">
        <w:rPr>
          <w:rtl/>
          <w:lang w:bidi="ar-SA"/>
        </w:rPr>
        <w:t>و</w:t>
      </w:r>
      <w:r w:rsidRPr="00AB56BA">
        <w:rPr>
          <w:rtl/>
          <w:lang w:bidi="ar-SA"/>
        </w:rPr>
        <w:t xml:space="preserve"> او را براي اين كار مصمم فرموده است. همان‌جا بود که به درستیِ تصمیمِ ابوبکر</w:t>
      </w:r>
      <w:r w:rsidRPr="00AB56BA">
        <w:rPr>
          <w:lang w:bidi="ar-SA"/>
        </w:rPr>
        <w:sym w:font="AGA Arabesque" w:char="F074"/>
      </w:r>
      <w:r w:rsidRPr="00AB56BA">
        <w:rPr>
          <w:rtl/>
          <w:lang w:bidi="ar-SA"/>
        </w:rPr>
        <w:t xml:space="preserve"> پی برد. اين ماجرا، نشان می‌دهد که ابوبکر صدیق</w:t>
      </w:r>
      <w:r w:rsidRPr="00AB56BA">
        <w:rPr>
          <w:lang w:bidi="ar-SA"/>
        </w:rPr>
        <w:sym w:font="AGA Arabesque" w:char="F074"/>
      </w:r>
      <w:r w:rsidRPr="00AB56BA">
        <w:rPr>
          <w:rtl/>
          <w:lang w:bidi="ar-SA"/>
        </w:rPr>
        <w:t xml:space="preserve"> از عمر فاروق</w:t>
      </w:r>
      <w:r w:rsidRPr="00AB56BA">
        <w:rPr>
          <w:lang w:bidi="ar-SA"/>
        </w:rPr>
        <w:sym w:font="AGA Arabesque" w:char="F074"/>
      </w:r>
      <w:r w:rsidRPr="00AB56BA">
        <w:rPr>
          <w:rtl/>
          <w:lang w:bidi="ar-SA"/>
        </w:rPr>
        <w:t xml:space="preserve"> جدی‌تر و استوارتر بوده است.</w:t>
      </w:r>
    </w:p>
    <w:p w:rsidR="00EE572A" w:rsidRPr="00AB56BA" w:rsidRDefault="00EE572A" w:rsidP="00690212">
      <w:pPr>
        <w:rPr>
          <w:rtl/>
          <w:lang w:bidi="ar-SA"/>
        </w:rPr>
      </w:pPr>
      <w:r w:rsidRPr="00AB56BA">
        <w:rPr>
          <w:b/>
          <w:bCs/>
          <w:rtl/>
          <w:lang w:bidi="ar-SA"/>
        </w:rPr>
        <w:t>و اما نمونه‌ی دوم:</w:t>
      </w:r>
      <w:r w:rsidRPr="00AB56BA">
        <w:rPr>
          <w:rtl/>
          <w:lang w:bidi="ar-SA"/>
        </w:rPr>
        <w:t xml:space="preserve"> هنگامی‌که رسول‌الله</w:t>
      </w:r>
      <w:r w:rsidRPr="00AB56BA">
        <w:rPr>
          <w:lang w:bidi="ar-SA"/>
        </w:rPr>
        <w:sym w:font="AGA Arabesque" w:char="F072"/>
      </w:r>
      <w:r w:rsidRPr="00AB56BA">
        <w:rPr>
          <w:rtl/>
          <w:lang w:bidi="ar-SA"/>
        </w:rPr>
        <w:t xml:space="preserve"> درگذشت، </w:t>
      </w:r>
      <w:r w:rsidR="00C058E1" w:rsidRPr="00AB56BA">
        <w:rPr>
          <w:rtl/>
          <w:lang w:bidi="ar-SA"/>
        </w:rPr>
        <w:t>مدینه را ظلمت و تاریکی فرا گرفت و مردم، سخت پریشان و آشفته بودند؛ فشار مصیبت بر مردم، بسیار شدید بود. همه در مسجد جمع شده بودند. عمر</w:t>
      </w:r>
      <w:r w:rsidR="00C058E1" w:rsidRPr="00AB56BA">
        <w:rPr>
          <w:lang w:bidi="ar-SA"/>
        </w:rPr>
        <w:sym w:font="AGA Arabesque" w:char="F074"/>
      </w:r>
      <w:r w:rsidR="00C058E1" w:rsidRPr="00AB56BA">
        <w:rPr>
          <w:rtl/>
          <w:lang w:bidi="ar-SA"/>
        </w:rPr>
        <w:t xml:space="preserve"> می‌گفت: رسول‌الله</w:t>
      </w:r>
      <w:r w:rsidR="00C058E1" w:rsidRPr="00AB56BA">
        <w:rPr>
          <w:lang w:bidi="ar-SA"/>
        </w:rPr>
        <w:sym w:font="AGA Arabesque" w:char="F072"/>
      </w:r>
      <w:r w:rsidR="00C058E1" w:rsidRPr="00AB56BA">
        <w:rPr>
          <w:rtl/>
          <w:lang w:bidi="ar-SA"/>
        </w:rPr>
        <w:t xml:space="preserve"> </w:t>
      </w:r>
      <w:r w:rsidR="0025592E" w:rsidRPr="00AB56BA">
        <w:rPr>
          <w:rtl/>
          <w:lang w:bidi="ar-SA"/>
        </w:rPr>
        <w:t xml:space="preserve">نمرده است؛ بلکه مانند </w:t>
      </w:r>
      <w:r w:rsidR="00915DF9" w:rsidRPr="00AB56BA">
        <w:rPr>
          <w:rtl/>
          <w:lang w:bidi="ar-SA"/>
        </w:rPr>
        <w:t>موسی</w:t>
      </w:r>
      <w:r w:rsidR="00915DF9" w:rsidRPr="00AB56BA">
        <w:rPr>
          <w:lang w:bidi="ar-SA"/>
        </w:rPr>
        <w:sym w:font="AGA Arabesque" w:char="F075"/>
      </w:r>
      <w:r w:rsidR="00915DF9" w:rsidRPr="00AB56BA">
        <w:rPr>
          <w:rtl/>
          <w:lang w:bidi="ar-SA"/>
        </w:rPr>
        <w:t xml:space="preserve"> به میعاد پروردگارش رفته است و باز می‌گردد و دست و پای کسانی را که می‌گویند: «او مرده است»، </w:t>
      </w:r>
      <w:r w:rsidR="00FA3985" w:rsidRPr="00AB56BA">
        <w:rPr>
          <w:rtl/>
          <w:lang w:bidi="ar-SA"/>
        </w:rPr>
        <w:t>می‌بُرَد.</w:t>
      </w:r>
    </w:p>
    <w:p w:rsidR="00FA3985" w:rsidRPr="00AB56BA" w:rsidRDefault="00FA3985" w:rsidP="00690212">
      <w:pPr>
        <w:rPr>
          <w:rtl/>
          <w:lang w:bidi="ar-SA"/>
        </w:rPr>
      </w:pPr>
      <w:r w:rsidRPr="00AB56BA">
        <w:rPr>
          <w:rtl/>
          <w:lang w:bidi="ar-SA"/>
        </w:rPr>
        <w:t>ولی زمانی‌که رسول‌الله</w:t>
      </w:r>
      <w:r w:rsidRPr="00AB56BA">
        <w:rPr>
          <w:lang w:bidi="ar-SA"/>
        </w:rPr>
        <w:sym w:font="AGA Arabesque" w:char="F072"/>
      </w:r>
      <w:r w:rsidR="00D67735" w:rsidRPr="00AB56BA">
        <w:rPr>
          <w:rtl/>
          <w:lang w:bidi="ar-SA"/>
        </w:rPr>
        <w:t xml:space="preserve"> رحلت فرمود، </w:t>
      </w:r>
      <w:r w:rsidR="00523E94" w:rsidRPr="00AB56BA">
        <w:rPr>
          <w:rtl/>
          <w:lang w:bidi="ar-SA"/>
        </w:rPr>
        <w:t>ابوبکر</w:t>
      </w:r>
      <w:r w:rsidR="00523E94" w:rsidRPr="00AB56BA">
        <w:rPr>
          <w:lang w:bidi="ar-SA"/>
        </w:rPr>
        <w:sym w:font="AGA Arabesque" w:char="F074"/>
      </w:r>
      <w:r w:rsidR="00523E94" w:rsidRPr="00AB56BA">
        <w:rPr>
          <w:rtl/>
          <w:lang w:bidi="ar-SA"/>
        </w:rPr>
        <w:t xml:space="preserve"> </w:t>
      </w:r>
      <w:r w:rsidR="00D67735" w:rsidRPr="00AB56BA">
        <w:rPr>
          <w:rtl/>
          <w:lang w:bidi="ar-SA"/>
        </w:rPr>
        <w:t>در حومه‌ی مدینه در منطقه‌ی «سُنح» بود. وقتی خبرِ وفات پیامبر</w:t>
      </w:r>
      <w:r w:rsidR="00D67735" w:rsidRPr="00AB56BA">
        <w:rPr>
          <w:lang w:bidi="ar-SA"/>
        </w:rPr>
        <w:sym w:font="AGA Arabesque" w:char="F072"/>
      </w:r>
      <w:r w:rsidR="00D67735" w:rsidRPr="00AB56BA">
        <w:rPr>
          <w:rtl/>
          <w:lang w:bidi="ar-SA"/>
        </w:rPr>
        <w:t xml:space="preserve"> را شنید، به مدینه آمد و بی‌آن‌که با کسی سخن بگوید، </w:t>
      </w:r>
      <w:r w:rsidR="002D57B2" w:rsidRPr="00AB56BA">
        <w:rPr>
          <w:rtl/>
          <w:lang w:bidi="ar-SA"/>
        </w:rPr>
        <w:t>به سراغ رسول‌الله</w:t>
      </w:r>
      <w:r w:rsidR="002D57B2" w:rsidRPr="00AB56BA">
        <w:rPr>
          <w:lang w:bidi="ar-SA"/>
        </w:rPr>
        <w:sym w:font="AGA Arabesque" w:char="F072"/>
      </w:r>
      <w:r w:rsidR="002D57B2" w:rsidRPr="00AB56BA">
        <w:rPr>
          <w:rtl/>
          <w:lang w:bidi="ar-SA"/>
        </w:rPr>
        <w:t xml:space="preserve"> رفت و دید که پارچه‌ای روی پیامبر</w:t>
      </w:r>
      <w:r w:rsidR="002D57B2" w:rsidRPr="00AB56BA">
        <w:rPr>
          <w:lang w:bidi="ar-SA"/>
        </w:rPr>
        <w:sym w:font="AGA Arabesque" w:char="F072"/>
      </w:r>
      <w:r w:rsidR="002D57B2" w:rsidRPr="00AB56BA">
        <w:rPr>
          <w:rtl/>
          <w:lang w:bidi="ar-SA"/>
        </w:rPr>
        <w:t xml:space="preserve"> کشیده‌اند؛ آن‌را از صورتِ پیامبر</w:t>
      </w:r>
      <w:r w:rsidR="002D57B2" w:rsidRPr="00AB56BA">
        <w:rPr>
          <w:lang w:bidi="ar-SA"/>
        </w:rPr>
        <w:sym w:font="AGA Arabesque" w:char="F072"/>
      </w:r>
      <w:r w:rsidR="002D57B2" w:rsidRPr="00AB56BA">
        <w:rPr>
          <w:rtl/>
          <w:lang w:bidi="ar-SA"/>
        </w:rPr>
        <w:t xml:space="preserve"> کنار زد، آن بزرگوار را بوسید و فرمود: «پدر و مادرم، فدایت؛ به الله سوگند که او، تو را دو بار نمی‌میراند. مرگی که برایت مقدّر بود، فرا رسید». سپس نزد مردم رفت و عمر</w:t>
      </w:r>
      <w:r w:rsidR="002D57B2" w:rsidRPr="00AB56BA">
        <w:rPr>
          <w:lang w:bidi="ar-SA"/>
        </w:rPr>
        <w:sym w:font="AGA Arabesque" w:char="F074"/>
      </w:r>
      <w:r w:rsidR="002D57B2" w:rsidRPr="00AB56BA">
        <w:rPr>
          <w:rtl/>
          <w:lang w:bidi="ar-SA"/>
        </w:rPr>
        <w:t xml:space="preserve"> را دید که </w:t>
      </w:r>
      <w:r w:rsidR="00D12B8B" w:rsidRPr="00AB56BA">
        <w:rPr>
          <w:rtl/>
          <w:lang w:bidi="ar-SA"/>
        </w:rPr>
        <w:t xml:space="preserve">زیر فشار مصیبت، آن‌قدر </w:t>
      </w:r>
      <w:r w:rsidR="00BD6365" w:rsidRPr="00AB56BA">
        <w:rPr>
          <w:rtl/>
          <w:lang w:bidi="ar-SA"/>
        </w:rPr>
        <w:t>پریشان شده</w:t>
      </w:r>
      <w:r w:rsidR="00D12B8B" w:rsidRPr="00AB56BA">
        <w:rPr>
          <w:rtl/>
          <w:lang w:bidi="ar-SA"/>
        </w:rPr>
        <w:t xml:space="preserve"> بود که وفات پیامبر</w:t>
      </w:r>
      <w:r w:rsidR="00D12B8B" w:rsidRPr="00AB56BA">
        <w:rPr>
          <w:lang w:bidi="ar-SA"/>
        </w:rPr>
        <w:sym w:font="AGA Arabesque" w:char="F072"/>
      </w:r>
      <w:r w:rsidR="00D12B8B" w:rsidRPr="00AB56BA">
        <w:rPr>
          <w:rtl/>
          <w:lang w:bidi="ar-SA"/>
        </w:rPr>
        <w:t xml:space="preserve"> را رد می‌کرد و می‌گفت: </w:t>
      </w:r>
      <w:r w:rsidR="00BD6365" w:rsidRPr="00AB56BA">
        <w:rPr>
          <w:rtl/>
          <w:lang w:bidi="ar-SA"/>
        </w:rPr>
        <w:t>به‌زودی</w:t>
      </w:r>
      <w:r w:rsidR="00D12B8B" w:rsidRPr="00AB56BA">
        <w:rPr>
          <w:rtl/>
          <w:lang w:bidi="ar-SA"/>
        </w:rPr>
        <w:t xml:space="preserve"> پیامبر</w:t>
      </w:r>
      <w:r w:rsidR="00D12B8B" w:rsidRPr="00AB56BA">
        <w:rPr>
          <w:lang w:bidi="ar-SA"/>
        </w:rPr>
        <w:sym w:font="AGA Arabesque" w:char="F072"/>
      </w:r>
      <w:r w:rsidR="00D12B8B" w:rsidRPr="00AB56BA">
        <w:rPr>
          <w:rtl/>
          <w:lang w:bidi="ar-SA"/>
        </w:rPr>
        <w:t xml:space="preserve"> به خود می‌آید. ابوبکر</w:t>
      </w:r>
      <w:r w:rsidR="00D12B8B" w:rsidRPr="00AB56BA">
        <w:rPr>
          <w:lang w:bidi="ar-SA"/>
        </w:rPr>
        <w:sym w:font="AGA Arabesque" w:char="F074"/>
      </w:r>
      <w:r w:rsidR="00D12B8B" w:rsidRPr="00AB56BA">
        <w:rPr>
          <w:rtl/>
          <w:lang w:bidi="ar-SA"/>
        </w:rPr>
        <w:t xml:space="preserve"> به عمر فرمود: «</w:t>
      </w:r>
      <w:r w:rsidR="009B30AB" w:rsidRPr="00AB56BA">
        <w:rPr>
          <w:rtl/>
          <w:lang w:bidi="ar-SA"/>
        </w:rPr>
        <w:t>ای عمر! بنشین و تحمل کن». سپس ابوبکر صدیق</w:t>
      </w:r>
      <w:r w:rsidR="009B30AB" w:rsidRPr="00AB56BA">
        <w:rPr>
          <w:lang w:bidi="ar-SA"/>
        </w:rPr>
        <w:sym w:font="AGA Arabesque" w:char="F074"/>
      </w:r>
      <w:r w:rsidR="009B30AB" w:rsidRPr="00AB56BA">
        <w:rPr>
          <w:rtl/>
          <w:lang w:bidi="ar-SA"/>
        </w:rPr>
        <w:t xml:space="preserve"> بالای منبر رفت و در این شرایط سخت، سخنرانیِ شیوا و بزرگی برای مردم ایراد </w:t>
      </w:r>
      <w:r w:rsidR="00387E55" w:rsidRPr="00AB56BA">
        <w:rPr>
          <w:rtl/>
          <w:lang w:bidi="ar-SA"/>
        </w:rPr>
        <w:t>نمود؛</w:t>
      </w:r>
      <w:r w:rsidR="009B30AB" w:rsidRPr="00AB56BA">
        <w:rPr>
          <w:rtl/>
          <w:lang w:bidi="ar-SA"/>
        </w:rPr>
        <w:t xml:space="preserve"> فرمود: «</w:t>
      </w:r>
      <w:r w:rsidR="00947CC3" w:rsidRPr="00AB56BA">
        <w:rPr>
          <w:rtl/>
          <w:lang w:bidi="ar-SA"/>
        </w:rPr>
        <w:t>ای مردم! هرکه محمد</w:t>
      </w:r>
      <w:r w:rsidR="00947CC3" w:rsidRPr="00AB56BA">
        <w:rPr>
          <w:lang w:bidi="ar-SA"/>
        </w:rPr>
        <w:sym w:font="AGA Arabesque" w:char="F072"/>
      </w:r>
      <w:r w:rsidR="009E73CE" w:rsidRPr="00AB56BA">
        <w:rPr>
          <w:rtl/>
          <w:lang w:bidi="ar-SA"/>
        </w:rPr>
        <w:t xml:space="preserve"> را عبادت می‌کرده،</w:t>
      </w:r>
      <w:r w:rsidR="00947CC3" w:rsidRPr="00AB56BA">
        <w:rPr>
          <w:rtl/>
          <w:lang w:bidi="ar-SA"/>
        </w:rPr>
        <w:t xml:space="preserve"> بداند که محمد</w:t>
      </w:r>
      <w:r w:rsidR="00947CC3" w:rsidRPr="00AB56BA">
        <w:rPr>
          <w:lang w:bidi="ar-SA"/>
        </w:rPr>
        <w:sym w:font="AGA Arabesque" w:char="F072"/>
      </w:r>
      <w:r w:rsidR="00947CC3" w:rsidRPr="00AB56BA">
        <w:rPr>
          <w:rtl/>
          <w:lang w:bidi="ar-SA"/>
        </w:rPr>
        <w:t xml:space="preserve"> وفات کرده است؛ و هرکه الله متعال را می‌پرستیده، بداند که الله زنده است و هرگز نمی‌</w:t>
      </w:r>
      <w:r w:rsidR="00597B48" w:rsidRPr="00AB56BA">
        <w:rPr>
          <w:rtl/>
          <w:lang w:bidi="ar-SA"/>
        </w:rPr>
        <w:t>میرد». سپس این آیه را تلاوت کرد که الله متعال به پیامبرش</w:t>
      </w:r>
      <w:r w:rsidR="00597B48" w:rsidRPr="00AB56BA">
        <w:rPr>
          <w:lang w:bidi="ar-SA"/>
        </w:rPr>
        <w:sym w:font="AGA Arabesque" w:char="F072"/>
      </w:r>
      <w:r w:rsidR="00597B48" w:rsidRPr="00AB56BA">
        <w:rPr>
          <w:rtl/>
          <w:lang w:bidi="ar-SA"/>
        </w:rPr>
        <w:t xml:space="preserve"> فرموده است:</w:t>
      </w:r>
    </w:p>
    <w:p w:rsidR="00597B48" w:rsidRPr="00AB56BA" w:rsidRDefault="00AF70A9" w:rsidP="00B7750E">
      <w:pPr>
        <w:pStyle w:val="a1"/>
        <w:rPr>
          <w:rtl/>
          <w:lang w:bidi="ar-SA"/>
        </w:rPr>
      </w:pPr>
      <w:r w:rsidRPr="00AB56BA">
        <w:rPr>
          <w:rFonts w:ascii="KFGQPC Uthman Taha Naskh" w:cs="KFGQPC Uthman Taha Naskh" w:hint="cs"/>
          <w:noProof w:val="0"/>
          <w:rtl/>
          <w:lang w:bidi="ar-SA"/>
        </w:rPr>
        <w:t>﴿</w:t>
      </w:r>
      <w:r w:rsidR="00B7750E" w:rsidRPr="00AB56BA">
        <w:rPr>
          <w:rFonts w:ascii="KFGQPC Uthmanic Script HAFS" w:hint="eastAsia"/>
          <w:noProof w:val="0"/>
          <w:rtl/>
          <w:lang w:bidi="ar-SA"/>
        </w:rPr>
        <w:t>إِنَّكَ</w:t>
      </w:r>
      <w:r w:rsidR="00B7750E" w:rsidRPr="00AB56BA">
        <w:rPr>
          <w:rFonts w:ascii="KFGQPC Uthmanic Script HAFS"/>
          <w:noProof w:val="0"/>
          <w:rtl/>
          <w:lang w:bidi="ar-SA"/>
        </w:rPr>
        <w:t xml:space="preserve"> </w:t>
      </w:r>
      <w:r w:rsidR="00B7750E" w:rsidRPr="00AB56BA">
        <w:rPr>
          <w:rFonts w:ascii="KFGQPC Uthmanic Script HAFS" w:hint="eastAsia"/>
          <w:noProof w:val="0"/>
          <w:rtl/>
          <w:lang w:bidi="ar-SA"/>
        </w:rPr>
        <w:t>مَيِّت</w:t>
      </w:r>
      <w:r w:rsidR="00B7750E" w:rsidRPr="00AB56BA">
        <w:rPr>
          <w:rFonts w:ascii="KFGQPC Uthmanic Script HAFS" w:hint="cs"/>
          <w:noProof w:val="0"/>
          <w:rtl/>
          <w:lang w:bidi="ar-SA"/>
        </w:rPr>
        <w:t>ٞ</w:t>
      </w:r>
      <w:r w:rsidR="00B7750E" w:rsidRPr="00AB56BA">
        <w:rPr>
          <w:rFonts w:ascii="KFGQPC Uthmanic Script HAFS"/>
          <w:noProof w:val="0"/>
          <w:rtl/>
          <w:lang w:bidi="ar-SA"/>
        </w:rPr>
        <w:t xml:space="preserve"> </w:t>
      </w:r>
      <w:r w:rsidR="00B7750E" w:rsidRPr="00AB56BA">
        <w:rPr>
          <w:rFonts w:ascii="KFGQPC Uthmanic Script HAFS" w:hint="eastAsia"/>
          <w:noProof w:val="0"/>
          <w:rtl/>
          <w:lang w:bidi="ar-SA"/>
        </w:rPr>
        <w:t>وَإِنَّهُم</w:t>
      </w:r>
      <w:r w:rsidR="00B7750E" w:rsidRPr="00AB56BA">
        <w:rPr>
          <w:rFonts w:ascii="KFGQPC Uthmanic Script HAFS"/>
          <w:noProof w:val="0"/>
          <w:rtl/>
          <w:lang w:bidi="ar-SA"/>
        </w:rPr>
        <w:t xml:space="preserve"> </w:t>
      </w:r>
      <w:r w:rsidR="00B7750E" w:rsidRPr="00AB56BA">
        <w:rPr>
          <w:rFonts w:ascii="KFGQPC Uthmanic Script HAFS" w:hint="eastAsia"/>
          <w:noProof w:val="0"/>
          <w:rtl/>
          <w:lang w:bidi="ar-SA"/>
        </w:rPr>
        <w:t>مَّيِّتُونَ</w:t>
      </w:r>
      <w:r w:rsidR="00B7750E" w:rsidRPr="00AB56BA">
        <w:rPr>
          <w:rFonts w:ascii="KFGQPC Uthmanic Script HAFS"/>
          <w:noProof w:val="0"/>
          <w:rtl/>
          <w:lang w:bidi="ar-SA"/>
        </w:rPr>
        <w:t xml:space="preserve"> </w:t>
      </w:r>
      <w:r w:rsidR="00B7750E" w:rsidRPr="00AB56BA">
        <w:rPr>
          <w:rFonts w:ascii="KFGQPC Uthmanic Script HAFS" w:hint="cs"/>
          <w:noProof w:val="0"/>
          <w:rtl/>
          <w:lang w:bidi="ar-SA"/>
        </w:rPr>
        <w:t>٣٠</w:t>
      </w:r>
      <w:r w:rsidRPr="00AB56BA">
        <w:rPr>
          <w:rFonts w:ascii="KFGQPC Uthman Taha Naskh" w:cs="KFGQPC Uthman Taha Naskh" w:hint="cs"/>
          <w:noProof w:val="0"/>
          <w:rtl/>
          <w:lang w:bidi="ar-SA"/>
        </w:rPr>
        <w:t>﴾</w:t>
      </w:r>
      <w:r w:rsidR="00B7750E" w:rsidRPr="00AB56BA">
        <w:rPr>
          <w:rFonts w:ascii="KFGQPC Uthman Taha Naskh" w:cs="KFGQPC Uthman Taha Naskh"/>
          <w:noProof w:val="0"/>
          <w:rtl/>
          <w:lang w:bidi="ar-SA"/>
        </w:rPr>
        <w:t xml:space="preserve"> </w:t>
      </w:r>
      <w:r w:rsidR="00B7750E" w:rsidRPr="00AB56BA">
        <w:rPr>
          <w:rFonts w:ascii="KFGQPC Uthman Taha Naskh" w:cs="KFGQPC Uthman Taha Naskh" w:hint="cs"/>
          <w:noProof w:val="0"/>
          <w:rtl/>
          <w:lang w:bidi="ar-SA"/>
        </w:rPr>
        <w:tab/>
      </w:r>
      <w:r w:rsidR="00B7750E" w:rsidRPr="00AB56BA">
        <w:rPr>
          <w:rStyle w:val="Char8"/>
          <w:rtl/>
        </w:rPr>
        <w:t>[</w:t>
      </w:r>
      <w:r w:rsidR="00B7750E" w:rsidRPr="00AB56BA">
        <w:rPr>
          <w:rStyle w:val="Char8"/>
          <w:rFonts w:hint="eastAsia"/>
          <w:rtl/>
        </w:rPr>
        <w:t>الزمر</w:t>
      </w:r>
      <w:r w:rsidR="00B7750E" w:rsidRPr="00AB56BA">
        <w:rPr>
          <w:rStyle w:val="Char8"/>
          <w:rtl/>
        </w:rPr>
        <w:t xml:space="preserve">: </w:t>
      </w:r>
      <w:r w:rsidR="00B7750E" w:rsidRPr="00AB56BA">
        <w:rPr>
          <w:rStyle w:val="Char8"/>
          <w:rFonts w:hint="cs"/>
          <w:rtl/>
        </w:rPr>
        <w:t>٣٠</w:t>
      </w:r>
      <w:r w:rsidR="00B7750E" w:rsidRPr="00AB56BA">
        <w:rPr>
          <w:rStyle w:val="Char8"/>
          <w:rtl/>
        </w:rPr>
        <w:t>]</w:t>
      </w:r>
      <w:r w:rsidR="00B7750E" w:rsidRPr="00AB56BA">
        <w:rPr>
          <w:rFonts w:ascii="KFGQPC Uthman Taha Naskh" w:cs="KFGQPC Uthman Taha Naskh"/>
          <w:noProof w:val="0"/>
          <w:rtl/>
          <w:lang w:bidi="ar-SA"/>
        </w:rPr>
        <w:t xml:space="preserve">  </w:t>
      </w:r>
    </w:p>
    <w:p w:rsidR="00597B48" w:rsidRPr="00AB56BA" w:rsidRDefault="00597B48" w:rsidP="00886409">
      <w:pPr>
        <w:pStyle w:val="a2"/>
        <w:rPr>
          <w:rtl/>
          <w:lang w:bidi="ar-SA"/>
        </w:rPr>
      </w:pPr>
      <w:r w:rsidRPr="00AB56BA">
        <w:rPr>
          <w:rtl/>
          <w:lang w:bidi="ar-SA"/>
        </w:rPr>
        <w:t>بی‌گمان تو خواهی مُرد و بی‌شک آنان نیز خواهند مُرد.</w:t>
      </w:r>
    </w:p>
    <w:p w:rsidR="00947CC3" w:rsidRPr="00AB56BA" w:rsidRDefault="00597B48" w:rsidP="00690212">
      <w:pPr>
        <w:rPr>
          <w:rtl/>
          <w:lang w:bidi="ar-SA"/>
        </w:rPr>
      </w:pPr>
      <w:r w:rsidRPr="00AB56BA">
        <w:rPr>
          <w:rtl/>
          <w:lang w:bidi="ar-SA"/>
        </w:rPr>
        <w:t>و نیز این آیه را خواند که الله</w:t>
      </w:r>
      <w:r w:rsidRPr="00AB56BA">
        <w:rPr>
          <w:lang w:bidi="ar-SA"/>
        </w:rPr>
        <w:sym w:font="AGA Arabesque" w:char="F055"/>
      </w:r>
      <w:r w:rsidRPr="00AB56BA">
        <w:rPr>
          <w:rtl/>
          <w:lang w:bidi="ar-SA"/>
        </w:rPr>
        <w:t xml:space="preserve"> می‌فرماید:</w:t>
      </w:r>
    </w:p>
    <w:p w:rsidR="00D457E6" w:rsidRPr="00AB56BA" w:rsidRDefault="00AF70A9" w:rsidP="00303739">
      <w:pPr>
        <w:pStyle w:val="a1"/>
        <w:rPr>
          <w:rtl/>
          <w:lang w:bidi="ar-SA"/>
        </w:rPr>
      </w:pPr>
      <w:r w:rsidRPr="00AB56BA">
        <w:rPr>
          <w:rFonts w:ascii="KFGQPC Uthman Taha Naskh" w:cs="KFGQPC Uthman Taha Naskh" w:hint="cs"/>
          <w:noProof w:val="0"/>
          <w:rtl/>
          <w:lang w:bidi="ar-SA"/>
        </w:rPr>
        <w:t>﴿</w:t>
      </w:r>
      <w:r w:rsidR="00B7750E" w:rsidRPr="00AB56BA">
        <w:rPr>
          <w:rFonts w:ascii="KFGQPC Uthmanic Script HAFS" w:hint="eastAsia"/>
          <w:noProof w:val="0"/>
          <w:rtl/>
          <w:lang w:bidi="ar-SA"/>
        </w:rPr>
        <w:t>وَمَا</w:t>
      </w:r>
      <w:r w:rsidR="00B7750E" w:rsidRPr="00AB56BA">
        <w:rPr>
          <w:rFonts w:ascii="KFGQPC Uthmanic Script HAFS"/>
          <w:noProof w:val="0"/>
          <w:rtl/>
          <w:lang w:bidi="ar-SA"/>
        </w:rPr>
        <w:t xml:space="preserve"> </w:t>
      </w:r>
      <w:r w:rsidR="00B7750E" w:rsidRPr="00AB56BA">
        <w:rPr>
          <w:rFonts w:ascii="KFGQPC Uthmanic Script HAFS" w:hint="eastAsia"/>
          <w:noProof w:val="0"/>
          <w:rtl/>
          <w:lang w:bidi="ar-SA"/>
        </w:rPr>
        <w:t>مُحَمَّدٌ</w:t>
      </w:r>
      <w:r w:rsidR="00B7750E" w:rsidRPr="00AB56BA">
        <w:rPr>
          <w:rFonts w:ascii="KFGQPC Uthmanic Script HAFS"/>
          <w:noProof w:val="0"/>
          <w:rtl/>
          <w:lang w:bidi="ar-SA"/>
        </w:rPr>
        <w:t xml:space="preserve"> </w:t>
      </w:r>
      <w:r w:rsidR="00B7750E" w:rsidRPr="00AB56BA">
        <w:rPr>
          <w:rFonts w:ascii="KFGQPC Uthmanic Script HAFS" w:hint="eastAsia"/>
          <w:noProof w:val="0"/>
          <w:rtl/>
          <w:lang w:bidi="ar-SA"/>
        </w:rPr>
        <w:t>إِلَّا</w:t>
      </w:r>
      <w:r w:rsidR="00B7750E" w:rsidRPr="00AB56BA">
        <w:rPr>
          <w:rFonts w:ascii="KFGQPC Uthmanic Script HAFS"/>
          <w:noProof w:val="0"/>
          <w:rtl/>
          <w:lang w:bidi="ar-SA"/>
        </w:rPr>
        <w:t xml:space="preserve"> </w:t>
      </w:r>
      <w:r w:rsidR="00B7750E" w:rsidRPr="00AB56BA">
        <w:rPr>
          <w:rFonts w:ascii="KFGQPC Uthmanic Script HAFS" w:hint="eastAsia"/>
          <w:noProof w:val="0"/>
          <w:rtl/>
          <w:lang w:bidi="ar-SA"/>
        </w:rPr>
        <w:t>رَسُول</w:t>
      </w:r>
      <w:r w:rsidR="00B7750E" w:rsidRPr="00AB56BA">
        <w:rPr>
          <w:rFonts w:ascii="KFGQPC Uthmanic Script HAFS" w:hint="cs"/>
          <w:noProof w:val="0"/>
          <w:rtl/>
          <w:lang w:bidi="ar-SA"/>
        </w:rPr>
        <w:t>ٞ</w:t>
      </w:r>
      <w:r w:rsidR="00B7750E" w:rsidRPr="00AB56BA">
        <w:rPr>
          <w:rFonts w:ascii="KFGQPC Uthmanic Script HAFS"/>
          <w:noProof w:val="0"/>
          <w:rtl/>
          <w:lang w:bidi="ar-SA"/>
        </w:rPr>
        <w:t xml:space="preserve"> </w:t>
      </w:r>
      <w:r w:rsidR="00B7750E" w:rsidRPr="00AB56BA">
        <w:rPr>
          <w:rFonts w:ascii="KFGQPC Uthmanic Script HAFS" w:hint="eastAsia"/>
          <w:noProof w:val="0"/>
          <w:rtl/>
          <w:lang w:bidi="ar-SA"/>
        </w:rPr>
        <w:t>قَد</w:t>
      </w:r>
      <w:r w:rsidR="00B7750E" w:rsidRPr="00AB56BA">
        <w:rPr>
          <w:rFonts w:ascii="KFGQPC Uthmanic Script HAFS" w:hint="cs"/>
          <w:noProof w:val="0"/>
          <w:rtl/>
          <w:lang w:bidi="ar-SA"/>
        </w:rPr>
        <w:t>ۡ</w:t>
      </w:r>
      <w:r w:rsidR="00B7750E" w:rsidRPr="00AB56BA">
        <w:rPr>
          <w:rFonts w:ascii="KFGQPC Uthmanic Script HAFS"/>
          <w:noProof w:val="0"/>
          <w:rtl/>
          <w:lang w:bidi="ar-SA"/>
        </w:rPr>
        <w:t xml:space="preserve"> </w:t>
      </w:r>
      <w:r w:rsidR="00B7750E" w:rsidRPr="00AB56BA">
        <w:rPr>
          <w:rFonts w:ascii="KFGQPC Uthmanic Script HAFS" w:hint="eastAsia"/>
          <w:noProof w:val="0"/>
          <w:rtl/>
          <w:lang w:bidi="ar-SA"/>
        </w:rPr>
        <w:t>خَلَت</w:t>
      </w:r>
      <w:r w:rsidR="00B7750E" w:rsidRPr="00AB56BA">
        <w:rPr>
          <w:rFonts w:ascii="KFGQPC Uthmanic Script HAFS" w:hint="cs"/>
          <w:noProof w:val="0"/>
          <w:rtl/>
          <w:lang w:bidi="ar-SA"/>
        </w:rPr>
        <w:t>ۡ</w:t>
      </w:r>
      <w:r w:rsidR="00B7750E" w:rsidRPr="00AB56BA">
        <w:rPr>
          <w:rFonts w:ascii="KFGQPC Uthmanic Script HAFS"/>
          <w:noProof w:val="0"/>
          <w:rtl/>
          <w:lang w:bidi="ar-SA"/>
        </w:rPr>
        <w:t xml:space="preserve"> </w:t>
      </w:r>
      <w:r w:rsidR="00B7750E" w:rsidRPr="00AB56BA">
        <w:rPr>
          <w:rFonts w:ascii="KFGQPC Uthmanic Script HAFS" w:hint="eastAsia"/>
          <w:noProof w:val="0"/>
          <w:rtl/>
          <w:lang w:bidi="ar-SA"/>
        </w:rPr>
        <w:t>مِن</w:t>
      </w:r>
      <w:r w:rsidR="00B7750E" w:rsidRPr="00AB56BA">
        <w:rPr>
          <w:rFonts w:ascii="KFGQPC Uthmanic Script HAFS"/>
          <w:noProof w:val="0"/>
          <w:rtl/>
          <w:lang w:bidi="ar-SA"/>
        </w:rPr>
        <w:t xml:space="preserve"> </w:t>
      </w:r>
      <w:r w:rsidR="00B7750E" w:rsidRPr="00AB56BA">
        <w:rPr>
          <w:rFonts w:ascii="KFGQPC Uthmanic Script HAFS" w:hint="eastAsia"/>
          <w:noProof w:val="0"/>
          <w:rtl/>
          <w:lang w:bidi="ar-SA"/>
        </w:rPr>
        <w:t>قَب</w:t>
      </w:r>
      <w:r w:rsidR="00B7750E" w:rsidRPr="00AB56BA">
        <w:rPr>
          <w:rFonts w:ascii="KFGQPC Uthmanic Script HAFS" w:hint="cs"/>
          <w:noProof w:val="0"/>
          <w:rtl/>
          <w:lang w:bidi="ar-SA"/>
        </w:rPr>
        <w:t>ۡ</w:t>
      </w:r>
      <w:r w:rsidR="00B7750E" w:rsidRPr="00AB56BA">
        <w:rPr>
          <w:rFonts w:ascii="KFGQPC Uthmanic Script HAFS" w:hint="eastAsia"/>
          <w:noProof w:val="0"/>
          <w:rtl/>
          <w:lang w:bidi="ar-SA"/>
        </w:rPr>
        <w:t>لِهِ</w:t>
      </w:r>
      <w:r w:rsidR="00B7750E" w:rsidRPr="00AB56BA">
        <w:rPr>
          <w:rFonts w:ascii="KFGQPC Uthmanic Script HAFS"/>
          <w:noProof w:val="0"/>
          <w:rtl/>
          <w:lang w:bidi="ar-SA"/>
        </w:rPr>
        <w:t xml:space="preserve"> </w:t>
      </w:r>
      <w:r w:rsidR="00B7750E" w:rsidRPr="00AB56BA">
        <w:rPr>
          <w:rFonts w:ascii="KFGQPC Uthmanic Script HAFS" w:hint="cs"/>
          <w:noProof w:val="0"/>
          <w:rtl/>
          <w:lang w:bidi="ar-SA"/>
        </w:rPr>
        <w:t>ٱ</w:t>
      </w:r>
      <w:r w:rsidR="00B7750E" w:rsidRPr="00AB56BA">
        <w:rPr>
          <w:rFonts w:ascii="KFGQPC Uthmanic Script HAFS" w:hint="eastAsia"/>
          <w:noProof w:val="0"/>
          <w:rtl/>
          <w:lang w:bidi="ar-SA"/>
        </w:rPr>
        <w:t>لرُّسُلُ</w:t>
      </w:r>
      <w:r w:rsidR="00B7750E" w:rsidRPr="00AB56BA">
        <w:rPr>
          <w:rFonts w:ascii="KFGQPC Uthmanic Script HAFS" w:hint="cs"/>
          <w:noProof w:val="0"/>
          <w:rtl/>
          <w:lang w:bidi="ar-SA"/>
        </w:rPr>
        <w:t>ۚ</w:t>
      </w:r>
      <w:r w:rsidR="00B7750E" w:rsidRPr="00AB56BA">
        <w:rPr>
          <w:rFonts w:ascii="KFGQPC Uthmanic Script HAFS"/>
          <w:noProof w:val="0"/>
          <w:rtl/>
          <w:lang w:bidi="ar-SA"/>
        </w:rPr>
        <w:t xml:space="preserve"> </w:t>
      </w:r>
      <w:r w:rsidR="00B7750E" w:rsidRPr="00AB56BA">
        <w:rPr>
          <w:rFonts w:ascii="KFGQPC Uthmanic Script HAFS" w:hint="eastAsia"/>
          <w:noProof w:val="0"/>
          <w:rtl/>
          <w:lang w:bidi="ar-SA"/>
        </w:rPr>
        <w:t>أَفَإِيْن</w:t>
      </w:r>
      <w:r w:rsidR="00B7750E" w:rsidRPr="00AB56BA">
        <w:rPr>
          <w:rFonts w:ascii="KFGQPC Uthmanic Script HAFS"/>
          <w:noProof w:val="0"/>
          <w:rtl/>
          <w:lang w:bidi="ar-SA"/>
        </w:rPr>
        <w:t xml:space="preserve"> </w:t>
      </w:r>
      <w:r w:rsidR="00B7750E" w:rsidRPr="00AB56BA">
        <w:rPr>
          <w:rFonts w:ascii="KFGQPC Uthmanic Script HAFS" w:hint="eastAsia"/>
          <w:noProof w:val="0"/>
          <w:rtl/>
          <w:lang w:bidi="ar-SA"/>
        </w:rPr>
        <w:t>مَّاتَ</w:t>
      </w:r>
      <w:r w:rsidR="00B7750E" w:rsidRPr="00AB56BA">
        <w:rPr>
          <w:rFonts w:ascii="KFGQPC Uthmanic Script HAFS"/>
          <w:noProof w:val="0"/>
          <w:rtl/>
          <w:lang w:bidi="ar-SA"/>
        </w:rPr>
        <w:t xml:space="preserve"> </w:t>
      </w:r>
      <w:r w:rsidR="00B7750E" w:rsidRPr="00AB56BA">
        <w:rPr>
          <w:rFonts w:ascii="KFGQPC Uthmanic Script HAFS" w:hint="eastAsia"/>
          <w:noProof w:val="0"/>
          <w:rtl/>
          <w:lang w:bidi="ar-SA"/>
        </w:rPr>
        <w:t>أَو</w:t>
      </w:r>
      <w:r w:rsidR="00B7750E" w:rsidRPr="00AB56BA">
        <w:rPr>
          <w:rFonts w:ascii="KFGQPC Uthmanic Script HAFS" w:hint="cs"/>
          <w:noProof w:val="0"/>
          <w:rtl/>
          <w:lang w:bidi="ar-SA"/>
        </w:rPr>
        <w:t>ۡ</w:t>
      </w:r>
      <w:r w:rsidR="00B7750E" w:rsidRPr="00AB56BA">
        <w:rPr>
          <w:rFonts w:ascii="KFGQPC Uthmanic Script HAFS"/>
          <w:noProof w:val="0"/>
          <w:rtl/>
          <w:lang w:bidi="ar-SA"/>
        </w:rPr>
        <w:t xml:space="preserve"> </w:t>
      </w:r>
      <w:r w:rsidR="00B7750E" w:rsidRPr="00AB56BA">
        <w:rPr>
          <w:rFonts w:ascii="KFGQPC Uthmanic Script HAFS" w:hint="eastAsia"/>
          <w:noProof w:val="0"/>
          <w:rtl/>
          <w:lang w:bidi="ar-SA"/>
        </w:rPr>
        <w:t>قُتِلَ</w:t>
      </w:r>
      <w:r w:rsidR="00B7750E" w:rsidRPr="00AB56BA">
        <w:rPr>
          <w:rFonts w:ascii="KFGQPC Uthmanic Script HAFS"/>
          <w:noProof w:val="0"/>
          <w:rtl/>
          <w:lang w:bidi="ar-SA"/>
        </w:rPr>
        <w:t xml:space="preserve"> </w:t>
      </w:r>
      <w:r w:rsidR="00B7750E" w:rsidRPr="00AB56BA">
        <w:rPr>
          <w:rFonts w:ascii="KFGQPC Uthmanic Script HAFS" w:hint="cs"/>
          <w:noProof w:val="0"/>
          <w:rtl/>
          <w:lang w:bidi="ar-SA"/>
        </w:rPr>
        <w:t>ٱ</w:t>
      </w:r>
      <w:r w:rsidR="00B7750E" w:rsidRPr="00AB56BA">
        <w:rPr>
          <w:rFonts w:ascii="KFGQPC Uthmanic Script HAFS" w:hint="eastAsia"/>
          <w:noProof w:val="0"/>
          <w:rtl/>
          <w:lang w:bidi="ar-SA"/>
        </w:rPr>
        <w:t>نقَلَب</w:t>
      </w:r>
      <w:r w:rsidR="00B7750E" w:rsidRPr="00AB56BA">
        <w:rPr>
          <w:rFonts w:ascii="KFGQPC Uthmanic Script HAFS" w:hint="cs"/>
          <w:noProof w:val="0"/>
          <w:rtl/>
          <w:lang w:bidi="ar-SA"/>
        </w:rPr>
        <w:t>ۡ</w:t>
      </w:r>
      <w:r w:rsidR="00B7750E" w:rsidRPr="00AB56BA">
        <w:rPr>
          <w:rFonts w:ascii="KFGQPC Uthmanic Script HAFS" w:hint="eastAsia"/>
          <w:noProof w:val="0"/>
          <w:rtl/>
          <w:lang w:bidi="ar-SA"/>
        </w:rPr>
        <w:t>تُم</w:t>
      </w:r>
      <w:r w:rsidR="00B7750E" w:rsidRPr="00AB56BA">
        <w:rPr>
          <w:rFonts w:ascii="KFGQPC Uthmanic Script HAFS" w:hint="cs"/>
          <w:noProof w:val="0"/>
          <w:rtl/>
          <w:lang w:bidi="ar-SA"/>
        </w:rPr>
        <w:t>ۡ</w:t>
      </w:r>
      <w:r w:rsidR="00B7750E" w:rsidRPr="00AB56BA">
        <w:rPr>
          <w:rFonts w:ascii="KFGQPC Uthmanic Script HAFS"/>
          <w:noProof w:val="0"/>
          <w:rtl/>
          <w:lang w:bidi="ar-SA"/>
        </w:rPr>
        <w:t xml:space="preserve"> </w:t>
      </w:r>
      <w:r w:rsidR="00B7750E" w:rsidRPr="00AB56BA">
        <w:rPr>
          <w:rFonts w:ascii="KFGQPC Uthmanic Script HAFS" w:hint="eastAsia"/>
          <w:noProof w:val="0"/>
          <w:rtl/>
          <w:lang w:bidi="ar-SA"/>
        </w:rPr>
        <w:t>عَلَى</w:t>
      </w:r>
      <w:r w:rsidR="00B7750E" w:rsidRPr="00AB56BA">
        <w:rPr>
          <w:rFonts w:ascii="KFGQPC Uthmanic Script HAFS" w:hint="cs"/>
          <w:noProof w:val="0"/>
          <w:rtl/>
          <w:lang w:bidi="ar-SA"/>
        </w:rPr>
        <w:t>ٰٓ</w:t>
      </w:r>
      <w:r w:rsidR="00B7750E" w:rsidRPr="00AB56BA">
        <w:rPr>
          <w:rFonts w:ascii="KFGQPC Uthmanic Script HAFS"/>
          <w:noProof w:val="0"/>
          <w:rtl/>
          <w:lang w:bidi="ar-SA"/>
        </w:rPr>
        <w:t xml:space="preserve"> </w:t>
      </w:r>
      <w:r w:rsidR="00B7750E" w:rsidRPr="00AB56BA">
        <w:rPr>
          <w:rFonts w:ascii="KFGQPC Uthmanic Script HAFS" w:hint="eastAsia"/>
          <w:noProof w:val="0"/>
          <w:rtl/>
          <w:lang w:bidi="ar-SA"/>
        </w:rPr>
        <w:t>أَع</w:t>
      </w:r>
      <w:r w:rsidR="00B7750E" w:rsidRPr="00AB56BA">
        <w:rPr>
          <w:rFonts w:ascii="KFGQPC Uthmanic Script HAFS" w:hint="cs"/>
          <w:noProof w:val="0"/>
          <w:rtl/>
          <w:lang w:bidi="ar-SA"/>
        </w:rPr>
        <w:t>ۡ</w:t>
      </w:r>
      <w:r w:rsidR="00B7750E" w:rsidRPr="00AB56BA">
        <w:rPr>
          <w:rFonts w:ascii="KFGQPC Uthmanic Script HAFS" w:hint="eastAsia"/>
          <w:noProof w:val="0"/>
          <w:rtl/>
          <w:lang w:bidi="ar-SA"/>
        </w:rPr>
        <w:t>قَ</w:t>
      </w:r>
      <w:r w:rsidR="00B7750E" w:rsidRPr="00AB56BA">
        <w:rPr>
          <w:rFonts w:ascii="KFGQPC Uthmanic Script HAFS" w:hint="cs"/>
          <w:noProof w:val="0"/>
          <w:rtl/>
          <w:lang w:bidi="ar-SA"/>
        </w:rPr>
        <w:t>ٰ</w:t>
      </w:r>
      <w:r w:rsidR="00B7750E" w:rsidRPr="00AB56BA">
        <w:rPr>
          <w:rFonts w:ascii="KFGQPC Uthmanic Script HAFS" w:hint="eastAsia"/>
          <w:noProof w:val="0"/>
          <w:rtl/>
          <w:lang w:bidi="ar-SA"/>
        </w:rPr>
        <w:t>بِكُم</w:t>
      </w:r>
      <w:r w:rsidR="00B7750E" w:rsidRPr="00AB56BA">
        <w:rPr>
          <w:rFonts w:ascii="KFGQPC Uthmanic Script HAFS" w:hint="cs"/>
          <w:noProof w:val="0"/>
          <w:rtl/>
          <w:lang w:bidi="ar-SA"/>
        </w:rPr>
        <w:t>ۡۚ</w:t>
      </w:r>
      <w:r w:rsidR="00B7750E" w:rsidRPr="00AB56BA">
        <w:rPr>
          <w:rFonts w:ascii="KFGQPC Uthmanic Script HAFS"/>
          <w:noProof w:val="0"/>
          <w:rtl/>
          <w:lang w:bidi="ar-SA"/>
        </w:rPr>
        <w:t xml:space="preserve"> </w:t>
      </w:r>
      <w:r w:rsidR="00B7750E" w:rsidRPr="00AB56BA">
        <w:rPr>
          <w:rFonts w:ascii="KFGQPC Uthmanic Script HAFS" w:hint="eastAsia"/>
          <w:noProof w:val="0"/>
          <w:rtl/>
          <w:lang w:bidi="ar-SA"/>
        </w:rPr>
        <w:t>وَمَن</w:t>
      </w:r>
      <w:r w:rsidR="00B7750E" w:rsidRPr="00AB56BA">
        <w:rPr>
          <w:rFonts w:ascii="KFGQPC Uthmanic Script HAFS"/>
          <w:noProof w:val="0"/>
          <w:rtl/>
          <w:lang w:bidi="ar-SA"/>
        </w:rPr>
        <w:t xml:space="preserve"> </w:t>
      </w:r>
      <w:r w:rsidR="00B7750E" w:rsidRPr="00AB56BA">
        <w:rPr>
          <w:rFonts w:ascii="KFGQPC Uthmanic Script HAFS" w:hint="eastAsia"/>
          <w:noProof w:val="0"/>
          <w:rtl/>
          <w:lang w:bidi="ar-SA"/>
        </w:rPr>
        <w:t>يَنقَلِب</w:t>
      </w:r>
      <w:r w:rsidR="00B7750E" w:rsidRPr="00AB56BA">
        <w:rPr>
          <w:rFonts w:ascii="KFGQPC Uthmanic Script HAFS" w:hint="cs"/>
          <w:noProof w:val="0"/>
          <w:rtl/>
          <w:lang w:bidi="ar-SA"/>
        </w:rPr>
        <w:t>ۡ</w:t>
      </w:r>
      <w:r w:rsidR="00B7750E" w:rsidRPr="00AB56BA">
        <w:rPr>
          <w:rFonts w:ascii="KFGQPC Uthmanic Script HAFS"/>
          <w:noProof w:val="0"/>
          <w:rtl/>
          <w:lang w:bidi="ar-SA"/>
        </w:rPr>
        <w:t xml:space="preserve"> </w:t>
      </w:r>
      <w:r w:rsidR="00B7750E" w:rsidRPr="00AB56BA">
        <w:rPr>
          <w:rFonts w:ascii="KFGQPC Uthmanic Script HAFS" w:hint="eastAsia"/>
          <w:noProof w:val="0"/>
          <w:rtl/>
          <w:lang w:bidi="ar-SA"/>
        </w:rPr>
        <w:t>عَلَى</w:t>
      </w:r>
      <w:r w:rsidR="00B7750E" w:rsidRPr="00AB56BA">
        <w:rPr>
          <w:rFonts w:ascii="KFGQPC Uthmanic Script HAFS" w:hint="cs"/>
          <w:noProof w:val="0"/>
          <w:rtl/>
          <w:lang w:bidi="ar-SA"/>
        </w:rPr>
        <w:t>ٰ</w:t>
      </w:r>
      <w:r w:rsidR="00B7750E" w:rsidRPr="00AB56BA">
        <w:rPr>
          <w:rFonts w:ascii="KFGQPC Uthmanic Script HAFS"/>
          <w:noProof w:val="0"/>
          <w:rtl/>
          <w:lang w:bidi="ar-SA"/>
        </w:rPr>
        <w:t xml:space="preserve"> </w:t>
      </w:r>
      <w:r w:rsidR="00B7750E" w:rsidRPr="00AB56BA">
        <w:rPr>
          <w:rFonts w:ascii="KFGQPC Uthmanic Script HAFS" w:hint="eastAsia"/>
          <w:noProof w:val="0"/>
          <w:rtl/>
          <w:lang w:bidi="ar-SA"/>
        </w:rPr>
        <w:t>عَقِبَي</w:t>
      </w:r>
      <w:r w:rsidR="00B7750E" w:rsidRPr="00AB56BA">
        <w:rPr>
          <w:rFonts w:ascii="KFGQPC Uthmanic Script HAFS" w:hint="cs"/>
          <w:noProof w:val="0"/>
          <w:rtl/>
          <w:lang w:bidi="ar-SA"/>
        </w:rPr>
        <w:t>ۡ</w:t>
      </w:r>
      <w:r w:rsidR="00B7750E" w:rsidRPr="00AB56BA">
        <w:rPr>
          <w:rFonts w:ascii="KFGQPC Uthmanic Script HAFS" w:hint="eastAsia"/>
          <w:noProof w:val="0"/>
          <w:rtl/>
          <w:lang w:bidi="ar-SA"/>
        </w:rPr>
        <w:t>هِ</w:t>
      </w:r>
      <w:r w:rsidR="00B7750E" w:rsidRPr="00AB56BA">
        <w:rPr>
          <w:rFonts w:ascii="KFGQPC Uthmanic Script HAFS"/>
          <w:noProof w:val="0"/>
          <w:rtl/>
          <w:lang w:bidi="ar-SA"/>
        </w:rPr>
        <w:t xml:space="preserve"> </w:t>
      </w:r>
      <w:r w:rsidR="00B7750E" w:rsidRPr="00AB56BA">
        <w:rPr>
          <w:rFonts w:ascii="KFGQPC Uthmanic Script HAFS" w:hint="eastAsia"/>
          <w:noProof w:val="0"/>
          <w:rtl/>
          <w:lang w:bidi="ar-SA"/>
        </w:rPr>
        <w:t>فَلَن</w:t>
      </w:r>
      <w:r w:rsidR="00B7750E" w:rsidRPr="00AB56BA">
        <w:rPr>
          <w:rFonts w:ascii="KFGQPC Uthmanic Script HAFS"/>
          <w:noProof w:val="0"/>
          <w:rtl/>
          <w:lang w:bidi="ar-SA"/>
        </w:rPr>
        <w:t xml:space="preserve"> </w:t>
      </w:r>
      <w:r w:rsidR="00B7750E" w:rsidRPr="00AB56BA">
        <w:rPr>
          <w:rFonts w:ascii="KFGQPC Uthmanic Script HAFS" w:hint="eastAsia"/>
          <w:noProof w:val="0"/>
          <w:rtl/>
          <w:lang w:bidi="ar-SA"/>
        </w:rPr>
        <w:t>يَضُرَّ</w:t>
      </w:r>
      <w:r w:rsidR="00B7750E" w:rsidRPr="00AB56BA">
        <w:rPr>
          <w:rFonts w:ascii="KFGQPC Uthmanic Script HAFS"/>
          <w:noProof w:val="0"/>
          <w:rtl/>
          <w:lang w:bidi="ar-SA"/>
        </w:rPr>
        <w:t xml:space="preserve"> </w:t>
      </w:r>
      <w:r w:rsidR="00B7750E" w:rsidRPr="00AB56BA">
        <w:rPr>
          <w:rFonts w:ascii="KFGQPC Uthmanic Script HAFS" w:hint="cs"/>
          <w:noProof w:val="0"/>
          <w:rtl/>
          <w:lang w:bidi="ar-SA"/>
        </w:rPr>
        <w:t>ٱ</w:t>
      </w:r>
      <w:r w:rsidR="00B7750E" w:rsidRPr="00AB56BA">
        <w:rPr>
          <w:rFonts w:ascii="KFGQPC Uthmanic Script HAFS" w:hint="eastAsia"/>
          <w:noProof w:val="0"/>
          <w:rtl/>
          <w:lang w:bidi="ar-SA"/>
        </w:rPr>
        <w:t>للَّهَ</w:t>
      </w:r>
      <w:r w:rsidR="00B7750E" w:rsidRPr="00AB56BA">
        <w:rPr>
          <w:rFonts w:ascii="KFGQPC Uthmanic Script HAFS"/>
          <w:noProof w:val="0"/>
          <w:rtl/>
          <w:lang w:bidi="ar-SA"/>
        </w:rPr>
        <w:t xml:space="preserve"> </w:t>
      </w:r>
      <w:r w:rsidR="00B7750E" w:rsidRPr="00AB56BA">
        <w:rPr>
          <w:rFonts w:ascii="KFGQPC Uthmanic Script HAFS" w:hint="eastAsia"/>
          <w:noProof w:val="0"/>
          <w:rtl/>
          <w:lang w:bidi="ar-SA"/>
        </w:rPr>
        <w:t>شَي</w:t>
      </w:r>
      <w:r w:rsidR="00B7750E" w:rsidRPr="00AB56BA">
        <w:rPr>
          <w:rFonts w:ascii="KFGQPC Uthmanic Script HAFS" w:hint="cs"/>
          <w:noProof w:val="0"/>
          <w:rtl/>
          <w:lang w:bidi="ar-SA"/>
        </w:rPr>
        <w:t>ۡ</w:t>
      </w:r>
      <w:r w:rsidR="00B7750E" w:rsidRPr="00AB56BA">
        <w:rPr>
          <w:rFonts w:ascii="KFGQPC Uthmanic Script HAFS" w:hint="eastAsia"/>
          <w:noProof w:val="0"/>
          <w:rtl/>
          <w:lang w:bidi="ar-SA"/>
        </w:rPr>
        <w:t>‍</w:t>
      </w:r>
      <w:r w:rsidR="00B7750E" w:rsidRPr="00AB56BA">
        <w:rPr>
          <w:rFonts w:ascii="KFGQPC Uthmanic Script HAFS" w:hint="cs"/>
          <w:noProof w:val="0"/>
          <w:rtl/>
          <w:lang w:bidi="ar-SA"/>
        </w:rPr>
        <w:t>ٔٗ</w:t>
      </w:r>
      <w:r w:rsidR="00B7750E" w:rsidRPr="00AB56BA">
        <w:rPr>
          <w:rFonts w:ascii="KFGQPC Uthmanic Script HAFS" w:hint="eastAsia"/>
          <w:noProof w:val="0"/>
          <w:rtl/>
          <w:lang w:bidi="ar-SA"/>
        </w:rPr>
        <w:t>ا</w:t>
      </w:r>
      <w:r w:rsidRPr="00AB56BA">
        <w:rPr>
          <w:rFonts w:ascii="KFGQPC Uthman Taha Naskh" w:cs="KFGQPC Uthman Taha Naskh" w:hint="cs"/>
          <w:noProof w:val="0"/>
          <w:rtl/>
          <w:lang w:bidi="ar-SA"/>
        </w:rPr>
        <w:t>﴾</w:t>
      </w:r>
      <w:r w:rsidR="00B7750E" w:rsidRPr="00AB56BA">
        <w:rPr>
          <w:rFonts w:ascii="KFGQPC Uthman Taha Naskh" w:cs="KFGQPC Uthman Taha Naskh"/>
          <w:noProof w:val="0"/>
          <w:rtl/>
          <w:lang w:bidi="ar-SA"/>
        </w:rPr>
        <w:t xml:space="preserve"> </w:t>
      </w:r>
      <w:r w:rsidR="00B7750E" w:rsidRPr="00AB56BA">
        <w:rPr>
          <w:rFonts w:ascii="KFGQPC Uthman Taha Naskh" w:cs="KFGQPC Uthman Taha Naskh" w:hint="cs"/>
          <w:noProof w:val="0"/>
          <w:rtl/>
          <w:lang w:bidi="ar-SA"/>
        </w:rPr>
        <w:tab/>
      </w:r>
      <w:r w:rsidR="00B7750E" w:rsidRPr="00AB56BA">
        <w:rPr>
          <w:rStyle w:val="Char8"/>
          <w:rtl/>
        </w:rPr>
        <w:t>[</w:t>
      </w:r>
      <w:r w:rsidR="006548CF" w:rsidRPr="00AB56BA">
        <w:rPr>
          <w:rStyle w:val="Char8"/>
          <w:rFonts w:hint="eastAsia"/>
          <w:rtl/>
        </w:rPr>
        <w:t>آل عمران</w:t>
      </w:r>
      <w:r w:rsidR="00B7750E" w:rsidRPr="00AB56BA">
        <w:rPr>
          <w:rStyle w:val="Char8"/>
          <w:rtl/>
        </w:rPr>
        <w:t xml:space="preserve">: </w:t>
      </w:r>
      <w:r w:rsidR="00B7750E" w:rsidRPr="00AB56BA">
        <w:rPr>
          <w:rStyle w:val="Char8"/>
          <w:rFonts w:hint="cs"/>
          <w:rtl/>
        </w:rPr>
        <w:t>١٤٤</w:t>
      </w:r>
      <w:r w:rsidR="00B7750E" w:rsidRPr="00AB56BA">
        <w:rPr>
          <w:rStyle w:val="Char8"/>
          <w:rtl/>
        </w:rPr>
        <w:t>]</w:t>
      </w:r>
      <w:r w:rsidR="00B7750E" w:rsidRPr="00AB56BA">
        <w:rPr>
          <w:rFonts w:ascii="KFGQPC Uthman Taha Naskh" w:cs="KFGQPC Uthman Taha Naskh"/>
          <w:noProof w:val="0"/>
          <w:rtl/>
          <w:lang w:bidi="ar-SA"/>
        </w:rPr>
        <w:t xml:space="preserve">  </w:t>
      </w:r>
    </w:p>
    <w:p w:rsidR="00D457E6" w:rsidRPr="00AB56BA" w:rsidRDefault="00D457E6" w:rsidP="00886409">
      <w:pPr>
        <w:pStyle w:val="a2"/>
        <w:rPr>
          <w:rFonts w:ascii="Traditional Arabic"/>
          <w:rtl/>
          <w:lang w:bidi="ar-SA"/>
        </w:rPr>
      </w:pPr>
      <w:r w:rsidRPr="00AB56BA">
        <w:rPr>
          <w:rtl/>
          <w:lang w:bidi="ar-SA"/>
        </w:rPr>
        <w:t>و محمد، فقط پیامبر است؛ پیش از او نیز پیامبرانی بوده</w:t>
      </w:r>
      <w:r w:rsidRPr="00AB56BA">
        <w:rPr>
          <w:rFonts w:ascii="Lotus" w:hAnsi="Lotus"/>
          <w:rtl/>
          <w:lang w:bidi="ar-SA"/>
        </w:rPr>
        <w:t>‌</w:t>
      </w:r>
      <w:r w:rsidRPr="00AB56BA">
        <w:rPr>
          <w:rtl/>
          <w:lang w:bidi="ar-SA"/>
        </w:rPr>
        <w:t>اند که در گذشته</w:t>
      </w:r>
      <w:r w:rsidRPr="00AB56BA">
        <w:rPr>
          <w:rFonts w:ascii="Lotus" w:hAnsi="Lotus"/>
          <w:rtl/>
          <w:lang w:bidi="ar-SA"/>
        </w:rPr>
        <w:t>‌</w:t>
      </w:r>
      <w:r w:rsidRPr="00AB56BA">
        <w:rPr>
          <w:rtl/>
          <w:lang w:bidi="ar-SA"/>
        </w:rPr>
        <w:t>اند. آیا اگر محمد بمیرد یا کشته شود، به آیین گذشته باز می</w:t>
      </w:r>
      <w:r w:rsidRPr="00AB56BA">
        <w:rPr>
          <w:rFonts w:ascii="Lotus" w:hAnsi="Lotus"/>
          <w:rtl/>
          <w:lang w:bidi="ar-SA"/>
        </w:rPr>
        <w:t>‌</w:t>
      </w:r>
      <w:r w:rsidRPr="00AB56BA">
        <w:rPr>
          <w:rtl/>
          <w:lang w:bidi="ar-SA"/>
        </w:rPr>
        <w:t>گردید؟ و هر کس از آیین خود برگردد، هیچ زیانی به الله نمی</w:t>
      </w:r>
      <w:r w:rsidRPr="00AB56BA">
        <w:rPr>
          <w:rFonts w:ascii="Lotus" w:hAnsi="Lotus"/>
          <w:rtl/>
          <w:lang w:bidi="ar-SA"/>
        </w:rPr>
        <w:t>‌</w:t>
      </w:r>
      <w:r w:rsidRPr="00AB56BA">
        <w:rPr>
          <w:rtl/>
          <w:lang w:bidi="ar-SA"/>
        </w:rPr>
        <w:t>رساند.</w:t>
      </w:r>
    </w:p>
    <w:p w:rsidR="00D457E6" w:rsidRPr="00AB56BA" w:rsidRDefault="00B37916" w:rsidP="00690212">
      <w:pPr>
        <w:rPr>
          <w:rtl/>
          <w:lang w:bidi="ar-SA"/>
        </w:rPr>
      </w:pPr>
      <w:r w:rsidRPr="00AB56BA">
        <w:rPr>
          <w:rtl/>
          <w:lang w:bidi="ar-SA"/>
        </w:rPr>
        <w:t>عمر</w:t>
      </w:r>
      <w:r w:rsidRPr="00AB56BA">
        <w:rPr>
          <w:lang w:bidi="ar-SA"/>
        </w:rPr>
        <w:sym w:font="AGA Arabesque" w:char="F074"/>
      </w:r>
      <w:r w:rsidRPr="00AB56BA">
        <w:rPr>
          <w:rtl/>
          <w:lang w:bidi="ar-SA"/>
        </w:rPr>
        <w:t xml:space="preserve"> می‌گوید: </w:t>
      </w:r>
      <w:r w:rsidR="00446D67" w:rsidRPr="00AB56BA">
        <w:rPr>
          <w:rtl/>
          <w:lang w:bidi="ar-SA"/>
        </w:rPr>
        <w:t>«به الله سوگند، زمانی‌که ابوبکر</w:t>
      </w:r>
      <w:r w:rsidR="00446D67" w:rsidRPr="00AB56BA">
        <w:rPr>
          <w:lang w:bidi="ar-SA"/>
        </w:rPr>
        <w:sym w:font="AGA Arabesque" w:char="F074"/>
      </w:r>
      <w:r w:rsidR="00446D67" w:rsidRPr="00AB56BA">
        <w:rPr>
          <w:rtl/>
          <w:lang w:bidi="ar-SA"/>
        </w:rPr>
        <w:t xml:space="preserve"> این آیه را تلاوت نمود، فهمیدم که به‌راستی رسول‌الله</w:t>
      </w:r>
      <w:r w:rsidR="00446D67" w:rsidRPr="00AB56BA">
        <w:rPr>
          <w:lang w:bidi="ar-SA"/>
        </w:rPr>
        <w:sym w:font="AGA Arabesque" w:char="F072"/>
      </w:r>
      <w:r w:rsidR="00446D67" w:rsidRPr="00AB56BA">
        <w:rPr>
          <w:rtl/>
          <w:lang w:bidi="ar-SA"/>
        </w:rPr>
        <w:t xml:space="preserve"> رحلت فرموده است؛ دیگر، پاهایم مرا تاب نیاورد و به زمین افتادم».</w:t>
      </w:r>
      <w:r w:rsidR="00F0614A" w:rsidRPr="00AB56BA">
        <w:rPr>
          <w:rtl/>
          <w:lang w:bidi="ar-SA"/>
        </w:rPr>
        <w:t xml:space="preserve"> اما بنگرید که در آن شرایط سخت ابوبکر صدیق</w:t>
      </w:r>
      <w:r w:rsidR="00F0614A" w:rsidRPr="00AB56BA">
        <w:rPr>
          <w:lang w:bidi="ar-SA"/>
        </w:rPr>
        <w:sym w:font="AGA Arabesque" w:char="F074"/>
      </w:r>
      <w:r w:rsidR="00F0614A" w:rsidRPr="00AB56BA">
        <w:rPr>
          <w:rtl/>
          <w:lang w:bidi="ar-SA"/>
        </w:rPr>
        <w:t xml:space="preserve"> چه‌قدر شکیبا و استوار بود!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48"/>
      </w:r>
      <w:r w:rsidR="00AF70A9" w:rsidRPr="00AB56BA">
        <w:rPr>
          <w:rStyle w:val="FootnoteReference"/>
          <w:rFonts w:cs="B Lotus"/>
          <w:szCs w:val="28"/>
          <w:rtl/>
          <w:lang w:bidi="ar-SA"/>
        </w:rPr>
        <w:t>)</w:t>
      </w:r>
    </w:p>
    <w:p w:rsidR="00D457E6" w:rsidRPr="00AB56BA" w:rsidRDefault="008C04D2" w:rsidP="00690212">
      <w:pPr>
        <w:rPr>
          <w:rtl/>
          <w:lang w:bidi="ar-SA"/>
        </w:rPr>
      </w:pPr>
      <w:r w:rsidRPr="00AB56BA">
        <w:rPr>
          <w:b/>
          <w:bCs/>
          <w:rtl/>
          <w:lang w:bidi="ar-SA"/>
        </w:rPr>
        <w:t>و سومین نمونه:</w:t>
      </w:r>
      <w:r w:rsidRPr="00AB56BA">
        <w:rPr>
          <w:rtl/>
          <w:lang w:bidi="ar-SA"/>
        </w:rPr>
        <w:t xml:space="preserve"> در جریان «صلح حدیبیه» اتفاق افتاد. </w:t>
      </w:r>
      <w:r w:rsidR="007E76E2" w:rsidRPr="00AB56BA">
        <w:rPr>
          <w:rtl/>
          <w:lang w:bidi="ar-SA"/>
        </w:rPr>
        <w:t>در پیمان حدیبیه، به‌ظاهر نسبت به مسلمانان جفا شده بود؛ یکی از بندهای این پیمان، این بود که اگر شخصی از قریشیان مسلمان می‌شد و به مسلمانان می‌پیوست، پیامبر</w:t>
      </w:r>
      <w:r w:rsidR="007E76E2" w:rsidRPr="00AB56BA">
        <w:rPr>
          <w:lang w:bidi="ar-SA"/>
        </w:rPr>
        <w:sym w:font="AGA Arabesque" w:char="F072"/>
      </w:r>
      <w:r w:rsidR="007E76E2" w:rsidRPr="00AB56BA">
        <w:rPr>
          <w:rtl/>
          <w:lang w:bidi="ar-SA"/>
        </w:rPr>
        <w:t xml:space="preserve"> باید او را به قریش باز می‌گرداند؛ اما اگر شخصی از مسلمانان به قریش می‌پیوست، قریشیان ملزَم به بازگرداندن آن‌شخص به مسلمانان نبودند. ظاهرِ این پیمان، نوعی جفا در حقّ مسلمانان بود و عمر</w:t>
      </w:r>
      <w:r w:rsidR="007E76E2" w:rsidRPr="00AB56BA">
        <w:rPr>
          <w:lang w:bidi="ar-SA"/>
        </w:rPr>
        <w:sym w:font="AGA Arabesque" w:char="F074"/>
      </w:r>
      <w:r w:rsidR="007E76E2" w:rsidRPr="00AB56BA">
        <w:rPr>
          <w:rtl/>
          <w:lang w:bidi="ar-SA"/>
        </w:rPr>
        <w:t xml:space="preserve"> نمی‌توانست چنین جفایی را در حقّ مسلمانان تحمل کند. </w:t>
      </w:r>
      <w:r w:rsidR="002F08AD" w:rsidRPr="00AB56BA">
        <w:rPr>
          <w:rtl/>
          <w:lang w:bidi="ar-SA"/>
        </w:rPr>
        <w:t>لذا نزد پیامبر</w:t>
      </w:r>
      <w:r w:rsidR="002F08AD" w:rsidRPr="00AB56BA">
        <w:rPr>
          <w:lang w:bidi="ar-SA"/>
        </w:rPr>
        <w:sym w:font="AGA Arabesque" w:char="F072"/>
      </w:r>
      <w:r w:rsidR="002F08AD" w:rsidRPr="00AB56BA">
        <w:rPr>
          <w:rtl/>
          <w:lang w:bidi="ar-SA"/>
        </w:rPr>
        <w:t xml:space="preserve"> رفت و عرض کرد: ای رسول‌خدا! چگونه؟ چگونه؟ اگر کسی از آنان، مسلمان شود و نزدِ ما بیاید، او را به آن‌ها برگردانیم؛ ولی</w:t>
      </w:r>
      <w:r w:rsidR="009E73CE" w:rsidRPr="00AB56BA">
        <w:rPr>
          <w:rtl/>
          <w:lang w:bidi="ar-SA"/>
        </w:rPr>
        <w:t xml:space="preserve"> هرکه از ما به آنان بپیوندد، او </w:t>
      </w:r>
      <w:r w:rsidR="0067291B" w:rsidRPr="00AB56BA">
        <w:rPr>
          <w:rtl/>
          <w:lang w:bidi="ar-SA"/>
        </w:rPr>
        <w:t>را به ما باز نمی‌گردانند؟! چ</w:t>
      </w:r>
      <w:r w:rsidR="002F08AD" w:rsidRPr="00AB56BA">
        <w:rPr>
          <w:rtl/>
          <w:lang w:bidi="ar-SA"/>
        </w:rPr>
        <w:t>گ</w:t>
      </w:r>
      <w:r w:rsidR="0067291B" w:rsidRPr="00AB56BA">
        <w:rPr>
          <w:rtl/>
          <w:lang w:bidi="ar-SA"/>
        </w:rPr>
        <w:t>و</w:t>
      </w:r>
      <w:r w:rsidR="002F08AD" w:rsidRPr="00AB56BA">
        <w:rPr>
          <w:rtl/>
          <w:lang w:bidi="ar-SA"/>
        </w:rPr>
        <w:t>نه این خفّت را بپذیریم؟ مگر ما برحق نیستیم و دشمنان ما بر باطل نیستند؟ رسول‌الله</w:t>
      </w:r>
      <w:r w:rsidR="002F08AD" w:rsidRPr="00AB56BA">
        <w:rPr>
          <w:lang w:bidi="ar-SA"/>
        </w:rPr>
        <w:sym w:font="AGA Arabesque" w:char="F072"/>
      </w:r>
      <w:r w:rsidR="002F08AD" w:rsidRPr="00AB56BA">
        <w:rPr>
          <w:rtl/>
          <w:lang w:bidi="ar-SA"/>
        </w:rPr>
        <w:t xml:space="preserve"> فرمود: آری؛ اما این، فرمان الله متعال است و من، بنده و فرستاده‌ی اویم و هرگز از الله متعال نافرمانی نمی‌کنم؛ به‌یقین الله</w:t>
      </w:r>
      <w:r w:rsidR="002F08AD" w:rsidRPr="00AB56BA">
        <w:rPr>
          <w:lang w:bidi="ar-SA"/>
        </w:rPr>
        <w:sym w:font="AGA Arabesque" w:char="F055"/>
      </w:r>
      <w:r w:rsidR="002F08AD" w:rsidRPr="00AB56BA">
        <w:rPr>
          <w:rtl/>
          <w:lang w:bidi="ar-SA"/>
        </w:rPr>
        <w:t xml:space="preserve"> ما را یاری خواهد کرد». عمر</w:t>
      </w:r>
      <w:r w:rsidR="002F08AD" w:rsidRPr="00AB56BA">
        <w:rPr>
          <w:lang w:bidi="ar-SA"/>
        </w:rPr>
        <w:sym w:font="AGA Arabesque" w:char="F074"/>
      </w:r>
      <w:r w:rsidR="002F08AD" w:rsidRPr="00AB56BA">
        <w:rPr>
          <w:rtl/>
          <w:lang w:bidi="ar-SA"/>
        </w:rPr>
        <w:t xml:space="preserve"> که از متقاعد کردن پیامبر</w:t>
      </w:r>
      <w:r w:rsidR="002F08AD" w:rsidRPr="00AB56BA">
        <w:rPr>
          <w:lang w:bidi="ar-SA"/>
        </w:rPr>
        <w:sym w:font="AGA Arabesque" w:char="F072"/>
      </w:r>
      <w:r w:rsidR="002F08AD" w:rsidRPr="00AB56BA">
        <w:rPr>
          <w:rtl/>
          <w:lang w:bidi="ar-SA"/>
        </w:rPr>
        <w:t xml:space="preserve"> مبنی بر عدم پذیرشِ چنین سازشی درمانده شده بود، نزد ابوبکر صدیق</w:t>
      </w:r>
      <w:r w:rsidR="002F08AD" w:rsidRPr="00AB56BA">
        <w:rPr>
          <w:lang w:bidi="ar-SA"/>
        </w:rPr>
        <w:sym w:font="AGA Arabesque" w:char="F074"/>
      </w:r>
      <w:r w:rsidR="002F08AD" w:rsidRPr="00AB56BA">
        <w:rPr>
          <w:rtl/>
          <w:lang w:bidi="ar-SA"/>
        </w:rPr>
        <w:t xml:space="preserve"> رفت تا از او برای قانع کردن پیامبر</w:t>
      </w:r>
      <w:r w:rsidR="002F08AD" w:rsidRPr="00AB56BA">
        <w:rPr>
          <w:lang w:bidi="ar-SA"/>
        </w:rPr>
        <w:sym w:font="AGA Arabesque" w:char="F072"/>
      </w:r>
      <w:r w:rsidR="002F08AD" w:rsidRPr="00AB56BA">
        <w:rPr>
          <w:rtl/>
          <w:lang w:bidi="ar-SA"/>
        </w:rPr>
        <w:t xml:space="preserve"> کمک بگیرد؛ ولی در آن شرایط بحرانی پاسخِ ابوبکر صدیق</w:t>
      </w:r>
      <w:r w:rsidR="002F08AD" w:rsidRPr="00AB56BA">
        <w:rPr>
          <w:lang w:bidi="ar-SA"/>
        </w:rPr>
        <w:sym w:font="AGA Arabesque" w:char="F074"/>
      </w:r>
      <w:r w:rsidR="002F08AD" w:rsidRPr="00AB56BA">
        <w:rPr>
          <w:rtl/>
          <w:lang w:bidi="ar-SA"/>
        </w:rPr>
        <w:t xml:space="preserve"> حرف به حرف، مانندِ پاسخِ رسول‌الله</w:t>
      </w:r>
      <w:r w:rsidR="002F08AD" w:rsidRPr="00AB56BA">
        <w:rPr>
          <w:lang w:bidi="ar-SA"/>
        </w:rPr>
        <w:sym w:font="AGA Arabesque" w:char="F072"/>
      </w:r>
      <w:r w:rsidR="002F08AD" w:rsidRPr="00AB56BA">
        <w:rPr>
          <w:rtl/>
          <w:lang w:bidi="ar-SA"/>
        </w:rPr>
        <w:t xml:space="preserve"> بود؛ فرمود: «او فرستاده‌ی الله متعال است و به‌یقین الله متعال او را یاری می‌کند؛ پس، </w:t>
      </w:r>
      <w:r w:rsidR="0097766F" w:rsidRPr="00AB56BA">
        <w:rPr>
          <w:rtl/>
          <w:lang w:bidi="ar-SA"/>
        </w:rPr>
        <w:t>فرمان او را بی‌چون و چرا بپذیر».</w:t>
      </w:r>
    </w:p>
    <w:p w:rsidR="00532D75" w:rsidRPr="00AB56BA" w:rsidRDefault="00532D75" w:rsidP="00690212">
      <w:pPr>
        <w:rPr>
          <w:rtl/>
          <w:lang w:bidi="ar-SA"/>
        </w:rPr>
      </w:pPr>
      <w:r w:rsidRPr="00AB56BA">
        <w:rPr>
          <w:rtl/>
          <w:lang w:bidi="ar-SA"/>
        </w:rPr>
        <w:t>در سه نمونه‌‌ای که گذشت، پایداری ابوبکر صدیق</w:t>
      </w:r>
      <w:r w:rsidRPr="00AB56BA">
        <w:rPr>
          <w:lang w:bidi="ar-SA"/>
        </w:rPr>
        <w:sym w:font="AGA Arabesque" w:char="F074"/>
      </w:r>
      <w:r w:rsidRPr="00AB56BA">
        <w:rPr>
          <w:rtl/>
          <w:lang w:bidi="ar-SA"/>
        </w:rPr>
        <w:t xml:space="preserve"> نمایان شد و روش</w:t>
      </w:r>
      <w:r w:rsidR="00260F98" w:rsidRPr="00AB56BA">
        <w:rPr>
          <w:rFonts w:hint="cs"/>
          <w:rtl/>
          <w:lang w:bidi="ar-SA"/>
        </w:rPr>
        <w:t>ن</w:t>
      </w:r>
      <w:r w:rsidRPr="00AB56BA">
        <w:rPr>
          <w:rtl/>
          <w:lang w:bidi="ar-SA"/>
        </w:rPr>
        <w:t xml:space="preserve"> گردید که او، استوارترین فرد در میان صحابه</w:t>
      </w:r>
      <w:r w:rsidRPr="00AB56BA">
        <w:rPr>
          <w:rFonts w:cs="(M. Aiyada Ayoub ALKobaisi)"/>
          <w:rtl/>
          <w:lang w:bidi="ar-SA"/>
        </w:rPr>
        <w:t>#</w:t>
      </w:r>
      <w:r w:rsidRPr="00AB56BA">
        <w:rPr>
          <w:rtl/>
          <w:lang w:bidi="ar-SA"/>
        </w:rPr>
        <w:t xml:space="preserve"> و خردمندترین و شایسته‌ترین آن‌ها برای خلافت بود. در چنین شرایطی‌ست که </w:t>
      </w:r>
      <w:r w:rsidR="00D728E6" w:rsidRPr="00AB56BA">
        <w:rPr>
          <w:rtl/>
          <w:lang w:bidi="ar-SA"/>
        </w:rPr>
        <w:t>نبوغِ</w:t>
      </w:r>
      <w:r w:rsidRPr="00AB56BA">
        <w:rPr>
          <w:rtl/>
          <w:lang w:bidi="ar-SA"/>
        </w:rPr>
        <w:t xml:space="preserve"> افرادِ دورنگر و ژرف‌اندیش نمایان می‌گردد؛ اما انسانی که فقط غیرت دارد و شتاب‌زده عمل می‌کند، چه‌بسا عملِ شتاب‌زده‌اش نافرجام و زیان‌بار باشد.</w:t>
      </w:r>
    </w:p>
    <w:p w:rsidR="00532D75" w:rsidRPr="00AB56BA" w:rsidRDefault="00532D75" w:rsidP="00690212">
      <w:pPr>
        <w:rPr>
          <w:rtl/>
          <w:lang w:bidi="ar-SA"/>
        </w:rPr>
      </w:pPr>
      <w:r w:rsidRPr="00AB56BA">
        <w:rPr>
          <w:rtl/>
          <w:lang w:bidi="ar-SA"/>
        </w:rPr>
        <w:t>در هر حال از این حدیث که مؤلف</w:t>
      </w:r>
      <w:r w:rsidR="00312DD5" w:rsidRPr="00AB56BA">
        <w:rPr>
          <w:rFonts w:cs="CTraditional Arabic"/>
          <w:rtl/>
          <w:lang w:bidi="ar-SA"/>
        </w:rPr>
        <w:t>/</w:t>
      </w:r>
      <w:r w:rsidR="00312DD5" w:rsidRPr="00AB56BA">
        <w:rPr>
          <w:rtl/>
          <w:lang w:bidi="ar-SA"/>
        </w:rPr>
        <w:t xml:space="preserve"> </w:t>
      </w:r>
      <w:r w:rsidRPr="00AB56BA">
        <w:rPr>
          <w:rtl/>
          <w:lang w:bidi="ar-SA"/>
        </w:rPr>
        <w:t>در باب وجوب زکات آورده است، چنین برمی‌آید که هرکس از دادن زکات امتناع کند، بر حاکم و پیشوای مسلمانان واجب است که با او پیکار نماید تا آن‌که زکات اموالش را بدهد.</w:t>
      </w:r>
    </w:p>
    <w:p w:rsidR="00532D75" w:rsidRPr="00AB56BA" w:rsidRDefault="00532D75" w:rsidP="00690212">
      <w:pPr>
        <w:ind w:firstLine="0"/>
        <w:jc w:val="center"/>
        <w:rPr>
          <w:rtl/>
          <w:lang w:bidi="ar-SA"/>
        </w:rPr>
      </w:pPr>
      <w:r w:rsidRPr="00AB56BA">
        <w:rPr>
          <w:rtl/>
          <w:lang w:bidi="ar-SA"/>
        </w:rPr>
        <w:t>***</w:t>
      </w:r>
    </w:p>
    <w:p w:rsidR="00F47613" w:rsidRPr="00AB56BA" w:rsidRDefault="00532D75" w:rsidP="0087597C">
      <w:pPr>
        <w:autoSpaceDE w:val="0"/>
        <w:autoSpaceDN w:val="0"/>
        <w:adjustRightInd w:val="0"/>
        <w:spacing w:before="180" w:line="228" w:lineRule="auto"/>
        <w:rPr>
          <w:rFonts w:ascii="Traditional Arabic" w:hAnsi="Traditional Arabic" w:cs="Traditional Arabic"/>
          <w:sz w:val="32"/>
          <w:szCs w:val="32"/>
          <w:rtl/>
          <w:lang w:bidi="ar-SA"/>
        </w:rPr>
      </w:pPr>
      <w:r w:rsidRPr="00AB56BA">
        <w:rPr>
          <w:rStyle w:val="Char4"/>
          <w:rtl/>
          <w:lang w:bidi="ar-SA"/>
        </w:rPr>
        <w:t xml:space="preserve">1219- </w:t>
      </w:r>
      <w:r w:rsidR="00F47613" w:rsidRPr="00AB56BA">
        <w:rPr>
          <w:rStyle w:val="Char4"/>
          <w:rtl/>
          <w:lang w:bidi="ar-SA"/>
        </w:rPr>
        <w:t>وعن أَبي أيُّوبٍ</w:t>
      </w:r>
      <w:r w:rsidR="00F47613" w:rsidRPr="00AB56BA">
        <w:rPr>
          <w:rStyle w:val="Char4"/>
          <w:b w:val="0"/>
          <w:bCs w:val="0"/>
          <w:rtl/>
          <w:lang w:bidi="ar-SA"/>
        </w:rPr>
        <w:sym w:font="AGA Arabesque" w:char="F074"/>
      </w:r>
      <w:r w:rsidR="00F47613" w:rsidRPr="00AB56BA">
        <w:rPr>
          <w:rStyle w:val="Char4"/>
          <w:rtl/>
          <w:lang w:bidi="ar-SA"/>
        </w:rPr>
        <w:t>: أنّ رَجُلاً قَالَ لِلنَّبِيِّ</w:t>
      </w:r>
      <w:r w:rsidR="00F47613" w:rsidRPr="00AB56BA">
        <w:rPr>
          <w:rStyle w:val="Char4"/>
          <w:b w:val="0"/>
          <w:bCs w:val="0"/>
          <w:rtl/>
          <w:lang w:bidi="ar-SA"/>
        </w:rPr>
        <w:sym w:font="AGA Arabesque" w:char="F072"/>
      </w:r>
      <w:r w:rsidR="00F47613" w:rsidRPr="00AB56BA">
        <w:rPr>
          <w:rStyle w:val="Char4"/>
          <w:rtl/>
          <w:lang w:bidi="ar-SA"/>
        </w:rPr>
        <w:t>: أخْبِرْنِي بِعَمَلٍ يُدْخِلُنِي الْجَنَّةَ، قَالَ: «تَعْبُدُ اللهَ لا تُشْرِكُ بِهِ شَيْئاً، وَتُقِيمُ الصَّلاَةَ، وَتُؤْتِي الزَّكَاةَ، وَتَصِلُ الرَّحِمَ».</w:t>
      </w:r>
      <w:r w:rsidR="00F47613" w:rsidRPr="00AB56BA">
        <w:rPr>
          <w:rFonts w:ascii="Traditional Arabic" w:hAnsi="Traditional Arabic" w:cs="Traditional Arabic"/>
          <w:sz w:val="32"/>
          <w:szCs w:val="32"/>
          <w:rtl/>
          <w:lang w:bidi="ar-SA"/>
        </w:rPr>
        <w:t xml:space="preserve"> </w:t>
      </w:r>
      <w:r w:rsidR="00F47613" w:rsidRPr="00AB56BA">
        <w:rPr>
          <w:rFonts w:ascii="Traditional Arabic" w:hAnsi="Traditional Arabic"/>
          <w:rtl/>
          <w:lang w:bidi="ar-SA"/>
        </w:rPr>
        <w:t>[متفقٌ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49"/>
      </w:r>
      <w:r w:rsidR="00AF70A9" w:rsidRPr="00AB56BA">
        <w:rPr>
          <w:rStyle w:val="FootnoteReference"/>
          <w:rFonts w:cs="B Lotus"/>
          <w:szCs w:val="28"/>
          <w:rtl/>
          <w:lang w:bidi="ar-SA"/>
        </w:rPr>
        <w:t>)</w:t>
      </w:r>
    </w:p>
    <w:p w:rsidR="00F47613" w:rsidRPr="00AB56BA" w:rsidRDefault="00F47613" w:rsidP="00690212">
      <w:pPr>
        <w:autoSpaceDE w:val="0"/>
        <w:autoSpaceDN w:val="0"/>
        <w:adjustRightInd w:val="0"/>
        <w:rPr>
          <w:rFonts w:ascii="Traditional Arabic" w:hAnsi="Traditional Arabic"/>
          <w:rtl/>
          <w:lang w:bidi="ar-SA"/>
        </w:rPr>
      </w:pPr>
      <w:r w:rsidRPr="00AB56BA">
        <w:rPr>
          <w:rFonts w:ascii="Traditional Arabic" w:hAnsi="Traditional Arabic"/>
          <w:b/>
          <w:bCs/>
          <w:rtl/>
          <w:lang w:bidi="ar-SA"/>
        </w:rPr>
        <w:t>ترجمه:</w:t>
      </w:r>
      <w:r w:rsidRPr="00AB56BA">
        <w:rPr>
          <w:rFonts w:ascii="Traditional Arabic" w:hAnsi="Traditional Arabic"/>
          <w:rtl/>
          <w:lang w:bidi="ar-SA"/>
        </w:rPr>
        <w:t xml:space="preserve"> ابوایوب</w:t>
      </w:r>
      <w:r w:rsidRPr="00AB56BA">
        <w:rPr>
          <w:rFonts w:ascii="Traditional Arabic" w:hAnsi="Traditional Arabic"/>
          <w:lang w:bidi="ar-SA"/>
        </w:rPr>
        <w:sym w:font="AGA Arabesque" w:char="F074"/>
      </w:r>
      <w:r w:rsidRPr="00AB56BA">
        <w:rPr>
          <w:rFonts w:ascii="Traditional Arabic" w:hAnsi="Traditional Arabic"/>
          <w:rtl/>
          <w:lang w:bidi="ar-SA"/>
        </w:rPr>
        <w:t xml:space="preserve"> می‌گوید: مردی به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گفت: ای رسول‌خدا! عملی به من معرفی کن که مرا وارد بهشت سازد.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فرمود: «الله را عبادت کن و هیچ چیز و هیچ‌کس را شریکش مساز و نماز را برپا دار و زکات بده و حقّ خویشاوندی را ادا کن».</w:t>
      </w:r>
    </w:p>
    <w:p w:rsidR="00B51B26" w:rsidRPr="00AB56BA" w:rsidRDefault="0010336E" w:rsidP="0087597C">
      <w:pPr>
        <w:autoSpaceDE w:val="0"/>
        <w:autoSpaceDN w:val="0"/>
        <w:adjustRightInd w:val="0"/>
        <w:spacing w:before="180" w:line="228" w:lineRule="auto"/>
        <w:rPr>
          <w:rFonts w:ascii="Traditional Arabic" w:hAnsi="Traditional Arabic" w:cs="Traditional Arabic"/>
          <w:sz w:val="32"/>
          <w:szCs w:val="32"/>
          <w:rtl/>
          <w:lang w:bidi="ar-SA"/>
        </w:rPr>
      </w:pPr>
      <w:r w:rsidRPr="00AB56BA">
        <w:rPr>
          <w:rStyle w:val="Char4"/>
          <w:rtl/>
          <w:lang w:bidi="ar-SA"/>
        </w:rPr>
        <w:t xml:space="preserve">1220- </w:t>
      </w:r>
      <w:r w:rsidR="00B51B26" w:rsidRPr="00AB56BA">
        <w:rPr>
          <w:rStyle w:val="Char4"/>
          <w:rtl/>
          <w:lang w:bidi="ar-SA"/>
        </w:rPr>
        <w:t>وعن أَبي هريرةَ</w:t>
      </w:r>
      <w:r w:rsidR="00B51B26" w:rsidRPr="00AB56BA">
        <w:rPr>
          <w:rStyle w:val="Char4"/>
          <w:b w:val="0"/>
          <w:bCs w:val="0"/>
          <w:rtl/>
          <w:lang w:bidi="ar-SA"/>
        </w:rPr>
        <w:sym w:font="AGA Arabesque" w:char="F074"/>
      </w:r>
      <w:r w:rsidR="00B51B26" w:rsidRPr="00AB56BA">
        <w:rPr>
          <w:rStyle w:val="Char4"/>
          <w:rtl/>
          <w:lang w:bidi="ar-SA"/>
        </w:rPr>
        <w:t>: أنَّ أعْرَابياً أتَى النَّبِيَّ</w:t>
      </w:r>
      <w:r w:rsidR="00B51B26" w:rsidRPr="00AB56BA">
        <w:rPr>
          <w:rStyle w:val="Char4"/>
          <w:b w:val="0"/>
          <w:bCs w:val="0"/>
          <w:rtl/>
          <w:lang w:bidi="ar-SA"/>
        </w:rPr>
        <w:sym w:font="AGA Arabesque" w:char="F072"/>
      </w:r>
      <w:r w:rsidR="00B51B26" w:rsidRPr="00AB56BA">
        <w:rPr>
          <w:rStyle w:val="Char4"/>
          <w:rtl/>
          <w:lang w:bidi="ar-SA"/>
        </w:rPr>
        <w:t xml:space="preserve"> فَقَالَ: يَا رسولَ اللهِ، دُلَّنِي عَلَى عَمَلٍ إِذَا عَمِلْتُهُ، دَخَلْتُ الجَنَّةَ. قَالَ: «تَعْبُدُ اللهَ لا تُشْرِكُ بِهِ شَيْئاً، وتُقِيمُ الصَّلاَةَ، وتُؤتِي الزَّكَاةَ المَفْرُوضَةَ، وَتَصُومُ رَمَضَانَ»؛ قَالَ: وَالَّذِي نَفْسِي بِيَدِهِ، لا أزيدُ عَلَى هَذَا، فَلَمَّا وَلَّى قَالَ النَّبِيُّ</w:t>
      </w:r>
      <w:r w:rsidR="00B51B26" w:rsidRPr="00AB56BA">
        <w:rPr>
          <w:rStyle w:val="Char4"/>
          <w:b w:val="0"/>
          <w:bCs w:val="0"/>
          <w:rtl/>
          <w:lang w:bidi="ar-SA"/>
        </w:rPr>
        <w:sym w:font="AGA Arabesque" w:char="F072"/>
      </w:r>
      <w:r w:rsidR="00B51B26" w:rsidRPr="00AB56BA">
        <w:rPr>
          <w:rStyle w:val="Char4"/>
          <w:rtl/>
          <w:lang w:bidi="ar-SA"/>
        </w:rPr>
        <w:t>: «مَنْ سَرَّهُ أنْ يَنْظُرَ إِلَى رَجُلٍ مِنْ أهْلِ الجَنَّةِ فَلْيَنْظُرْ إِلَى هَذَا».</w:t>
      </w:r>
      <w:r w:rsidR="00B51B26" w:rsidRPr="00AB56BA">
        <w:rPr>
          <w:rFonts w:ascii="Traditional Arabic" w:hAnsi="Traditional Arabic" w:cs="Traditional Arabic"/>
          <w:sz w:val="32"/>
          <w:szCs w:val="32"/>
          <w:rtl/>
          <w:lang w:bidi="ar-SA"/>
        </w:rPr>
        <w:t xml:space="preserve"> </w:t>
      </w:r>
      <w:r w:rsidR="00B51B26" w:rsidRPr="00AB56BA">
        <w:rPr>
          <w:rFonts w:ascii="Traditional Arabic" w:hAnsi="Traditional Arabic"/>
          <w:rtl/>
          <w:lang w:bidi="ar-SA"/>
        </w:rPr>
        <w:t>[متفقٌ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50"/>
      </w:r>
      <w:r w:rsidR="00AF70A9" w:rsidRPr="00AB56BA">
        <w:rPr>
          <w:rStyle w:val="FootnoteReference"/>
          <w:rFonts w:cs="B Lotus"/>
          <w:szCs w:val="28"/>
          <w:rtl/>
          <w:lang w:bidi="ar-SA"/>
        </w:rPr>
        <w:t>)</w:t>
      </w:r>
    </w:p>
    <w:p w:rsidR="00B51B26" w:rsidRPr="00AB56BA" w:rsidRDefault="00B51B26" w:rsidP="00260F98">
      <w:pPr>
        <w:autoSpaceDE w:val="0"/>
        <w:autoSpaceDN w:val="0"/>
        <w:adjustRightInd w:val="0"/>
        <w:rPr>
          <w:rFonts w:ascii="Traditional Arabic" w:hAnsi="Traditional Arabic"/>
          <w:rtl/>
          <w:lang w:bidi="ar-SA"/>
        </w:rPr>
      </w:pPr>
      <w:r w:rsidRPr="00AB56BA">
        <w:rPr>
          <w:rFonts w:ascii="Traditional Arabic" w:hAnsi="Traditional Arabic"/>
          <w:b/>
          <w:bCs/>
          <w:rtl/>
          <w:lang w:bidi="ar-SA"/>
        </w:rPr>
        <w:t>ترجمه:</w:t>
      </w:r>
      <w:r w:rsidRPr="00AB56BA">
        <w:rPr>
          <w:rFonts w:ascii="Traditional Arabic" w:hAnsi="Traditional Arabic"/>
          <w:rtl/>
          <w:lang w:bidi="ar-SA"/>
        </w:rPr>
        <w:t xml:space="preserve"> </w:t>
      </w:r>
      <w:r w:rsidR="00174CC2" w:rsidRPr="00AB56BA">
        <w:rPr>
          <w:rFonts w:ascii="Traditional Arabic" w:hAnsi="Traditional Arabic"/>
          <w:rtl/>
          <w:lang w:bidi="ar-SA"/>
        </w:rPr>
        <w:t>ابوهريره</w:t>
      </w:r>
      <w:r w:rsidRPr="00AB56BA">
        <w:rPr>
          <w:rFonts w:ascii="Traditional Arabic" w:hAnsi="Traditional Arabic"/>
          <w:lang w:bidi="ar-SA"/>
        </w:rPr>
        <w:sym w:font="AGA Arabesque" w:char="F074"/>
      </w:r>
      <w:r w:rsidRPr="00AB56BA">
        <w:rPr>
          <w:rFonts w:ascii="Traditional Arabic" w:hAnsi="Traditional Arabic"/>
          <w:rtl/>
          <w:lang w:bidi="ar-SA"/>
        </w:rPr>
        <w:t xml:space="preserve"> می‌گوید: </w:t>
      </w:r>
      <w:r w:rsidR="00174CC2" w:rsidRPr="00AB56BA">
        <w:rPr>
          <w:rFonts w:ascii="Traditional Arabic" w:hAnsi="Traditional Arabic"/>
          <w:rtl/>
          <w:lang w:bidi="ar-SA"/>
        </w:rPr>
        <w:t>صحرانشيني</w:t>
      </w:r>
      <w:r w:rsidRPr="00AB56BA">
        <w:rPr>
          <w:rFonts w:ascii="Traditional Arabic" w:hAnsi="Traditional Arabic"/>
          <w:rtl/>
          <w:lang w:bidi="ar-SA"/>
        </w:rPr>
        <w:t xml:space="preserve"> به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گفت: ای رسول‌خدا! </w:t>
      </w:r>
      <w:r w:rsidR="00174CC2" w:rsidRPr="00AB56BA">
        <w:rPr>
          <w:rFonts w:ascii="Traditional Arabic" w:hAnsi="Traditional Arabic"/>
          <w:rtl/>
          <w:lang w:bidi="ar-SA"/>
        </w:rPr>
        <w:t xml:space="preserve">مرا به </w:t>
      </w:r>
      <w:r w:rsidRPr="00AB56BA">
        <w:rPr>
          <w:rFonts w:ascii="Traditional Arabic" w:hAnsi="Traditional Arabic"/>
          <w:rtl/>
          <w:lang w:bidi="ar-SA"/>
        </w:rPr>
        <w:t xml:space="preserve">عملی </w:t>
      </w:r>
      <w:r w:rsidR="00174CC2" w:rsidRPr="00AB56BA">
        <w:rPr>
          <w:rFonts w:ascii="Traditional Arabic" w:hAnsi="Traditional Arabic"/>
          <w:rtl/>
          <w:lang w:bidi="ar-SA"/>
        </w:rPr>
        <w:t xml:space="preserve">رهنمون شو كه اگر آن‌را انجام دهم، </w:t>
      </w:r>
      <w:r w:rsidRPr="00AB56BA">
        <w:rPr>
          <w:rFonts w:ascii="Traditional Arabic" w:hAnsi="Traditional Arabic"/>
          <w:rtl/>
          <w:lang w:bidi="ar-SA"/>
        </w:rPr>
        <w:t xml:space="preserve">وارد بهشت </w:t>
      </w:r>
      <w:r w:rsidR="00174CC2" w:rsidRPr="00AB56BA">
        <w:rPr>
          <w:rFonts w:ascii="Traditional Arabic" w:hAnsi="Traditional Arabic"/>
          <w:rtl/>
          <w:lang w:bidi="ar-SA"/>
        </w:rPr>
        <w:t>شوم</w:t>
      </w:r>
      <w:r w:rsidRPr="00AB56BA">
        <w:rPr>
          <w:rFonts w:ascii="Traditional Arabic" w:hAnsi="Traditional Arabic"/>
          <w:rtl/>
          <w:lang w:bidi="ar-SA"/>
        </w:rPr>
        <w:t>.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فرمود: «الله را عبادت کن و هیچ چیز و هیچ‌کس را شریکش مساز و نماز را برپا دار و زکات </w:t>
      </w:r>
      <w:r w:rsidR="007657AA" w:rsidRPr="00AB56BA">
        <w:rPr>
          <w:rFonts w:ascii="Traditional Arabic" w:hAnsi="Traditional Arabic"/>
          <w:rtl/>
          <w:lang w:bidi="ar-SA"/>
        </w:rPr>
        <w:t xml:space="preserve">فرض را </w:t>
      </w:r>
      <w:r w:rsidRPr="00AB56BA">
        <w:rPr>
          <w:rFonts w:ascii="Traditional Arabic" w:hAnsi="Traditional Arabic"/>
          <w:rtl/>
          <w:lang w:bidi="ar-SA"/>
        </w:rPr>
        <w:t xml:space="preserve">بده و </w:t>
      </w:r>
      <w:r w:rsidR="007657AA" w:rsidRPr="00AB56BA">
        <w:rPr>
          <w:rFonts w:ascii="Traditional Arabic" w:hAnsi="Traditional Arabic"/>
          <w:rtl/>
          <w:lang w:bidi="ar-SA"/>
        </w:rPr>
        <w:t>ماه رمضان را روزه بگیر</w:t>
      </w:r>
      <w:r w:rsidRPr="00AB56BA">
        <w:rPr>
          <w:rFonts w:ascii="Traditional Arabic" w:hAnsi="Traditional Arabic"/>
          <w:rtl/>
          <w:lang w:bidi="ar-SA"/>
        </w:rPr>
        <w:t>».</w:t>
      </w:r>
      <w:r w:rsidR="00C66039" w:rsidRPr="00AB56BA">
        <w:rPr>
          <w:rFonts w:ascii="Traditional Arabic" w:hAnsi="Traditional Arabic"/>
          <w:rtl/>
          <w:lang w:bidi="ar-SA"/>
        </w:rPr>
        <w:t xml:space="preserve"> بادیه‌نشین گفت: سوگند به ذاتی که جانم در دست اوست، بر این نمی‌افزایم. و چون باز</w:t>
      </w:r>
      <w:r w:rsidR="00260F98" w:rsidRPr="00AB56BA">
        <w:rPr>
          <w:rFonts w:ascii="Traditional Arabic" w:hAnsi="Traditional Arabic" w:hint="cs"/>
          <w:rtl/>
        </w:rPr>
        <w:t>گ</w:t>
      </w:r>
      <w:r w:rsidR="00C66039" w:rsidRPr="00AB56BA">
        <w:rPr>
          <w:rFonts w:ascii="Traditional Arabic" w:hAnsi="Traditional Arabic"/>
          <w:rtl/>
          <w:lang w:bidi="ar-SA"/>
        </w:rPr>
        <w:t>شت، رسول‌الله</w:t>
      </w:r>
      <w:r w:rsidR="00C66039" w:rsidRPr="00AB56BA">
        <w:rPr>
          <w:rFonts w:ascii="Traditional Arabic" w:hAnsi="Traditional Arabic"/>
          <w:lang w:bidi="ar-SA"/>
        </w:rPr>
        <w:sym w:font="AGA Arabesque" w:char="F072"/>
      </w:r>
      <w:r w:rsidR="00C66039" w:rsidRPr="00AB56BA">
        <w:rPr>
          <w:rFonts w:ascii="Traditional Arabic" w:hAnsi="Traditional Arabic"/>
          <w:rtl/>
          <w:lang w:bidi="ar-SA"/>
        </w:rPr>
        <w:t xml:space="preserve"> فرمود: «هرکه دوست دارد به مردی بهشتی بنگرد، به این </w:t>
      </w:r>
      <w:r w:rsidR="00B35DC1" w:rsidRPr="00AB56BA">
        <w:rPr>
          <w:rFonts w:ascii="Traditional Arabic" w:hAnsi="Traditional Arabic"/>
          <w:rtl/>
          <w:lang w:bidi="ar-SA"/>
        </w:rPr>
        <w:t>شخص</w:t>
      </w:r>
      <w:r w:rsidR="00C66039" w:rsidRPr="00AB56BA">
        <w:rPr>
          <w:rFonts w:ascii="Traditional Arabic" w:hAnsi="Traditional Arabic"/>
          <w:rtl/>
          <w:lang w:bidi="ar-SA"/>
        </w:rPr>
        <w:t xml:space="preserve"> نگاه کند».</w:t>
      </w:r>
    </w:p>
    <w:p w:rsidR="005C2AE0" w:rsidRPr="00AB56BA" w:rsidRDefault="005C2AE0" w:rsidP="0087597C">
      <w:pPr>
        <w:autoSpaceDE w:val="0"/>
        <w:autoSpaceDN w:val="0"/>
        <w:adjustRightInd w:val="0"/>
        <w:spacing w:before="180" w:line="228" w:lineRule="auto"/>
        <w:ind w:firstLine="420"/>
        <w:rPr>
          <w:rFonts w:ascii="Traditional Arabic" w:hAnsi="Traditional Arabic"/>
          <w:rtl/>
          <w:lang w:bidi="ar-SA"/>
        </w:rPr>
      </w:pPr>
      <w:r w:rsidRPr="00AB56BA">
        <w:rPr>
          <w:rStyle w:val="Char4"/>
          <w:rtl/>
          <w:lang w:bidi="ar-SA"/>
        </w:rPr>
        <w:t>1221- وعن جرير بن عبدالله</w:t>
      </w:r>
      <w:r w:rsidRPr="00AB56BA">
        <w:rPr>
          <w:rStyle w:val="Char4"/>
          <w:b w:val="0"/>
          <w:bCs w:val="0"/>
          <w:rtl/>
          <w:lang w:bidi="ar-SA"/>
        </w:rPr>
        <w:sym w:font="AGA Arabesque" w:char="F074"/>
      </w:r>
      <w:r w:rsidRPr="00AB56BA">
        <w:rPr>
          <w:rStyle w:val="Char4"/>
          <w:rtl/>
          <w:lang w:bidi="ar-SA"/>
        </w:rPr>
        <w:t xml:space="preserve"> قَالَ: بايَعْتُ النَّبِيَّ</w:t>
      </w:r>
      <w:r w:rsidRPr="00AB56BA">
        <w:rPr>
          <w:rStyle w:val="Char4"/>
          <w:b w:val="0"/>
          <w:bCs w:val="0"/>
          <w:rtl/>
          <w:lang w:bidi="ar-SA"/>
        </w:rPr>
        <w:sym w:font="AGA Arabesque" w:char="F072"/>
      </w:r>
      <w:r w:rsidRPr="00AB56BA">
        <w:rPr>
          <w:rStyle w:val="Char4"/>
          <w:rtl/>
          <w:lang w:bidi="ar-SA"/>
        </w:rPr>
        <w:t xml:space="preserve"> عَلَى إقَامِ الصَّلاَةِ، وَإيتَاءِ الزَّكَاةِ، وَالنُّصْحِ لِكُلِّ مُسْلِمٍ.</w:t>
      </w:r>
      <w:r w:rsidRPr="00AB56BA">
        <w:rPr>
          <w:rFonts w:ascii="Traditional Arabic" w:hAnsi="Traditional Arabic" w:cs="B Badr"/>
          <w:rtl/>
          <w:lang w:bidi="ar-SA"/>
        </w:rPr>
        <w:t xml:space="preserve"> </w:t>
      </w:r>
      <w:r w:rsidRPr="00AB56BA">
        <w:rPr>
          <w:rFonts w:ascii="Traditional Arabic" w:hAnsi="Traditional Arabic"/>
          <w:rtl/>
          <w:lang w:bidi="ar-SA"/>
        </w:rPr>
        <w:t>[متفقٌ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51"/>
      </w:r>
      <w:r w:rsidR="00AF70A9" w:rsidRPr="00AB56BA">
        <w:rPr>
          <w:rStyle w:val="FootnoteReference"/>
          <w:rFonts w:cs="B Lotus"/>
          <w:szCs w:val="28"/>
          <w:rtl/>
          <w:lang w:bidi="ar-SA"/>
        </w:rPr>
        <w:t>)</w:t>
      </w:r>
    </w:p>
    <w:p w:rsidR="005C2AE0" w:rsidRPr="00AB56BA" w:rsidRDefault="005C2AE0" w:rsidP="00690212">
      <w:pPr>
        <w:rPr>
          <w:rtl/>
          <w:lang w:bidi="ar-SA"/>
        </w:rPr>
      </w:pPr>
      <w:r w:rsidRPr="00AB56BA">
        <w:rPr>
          <w:b/>
          <w:bCs/>
          <w:rtl/>
          <w:lang w:bidi="ar-SA"/>
        </w:rPr>
        <w:t>ترجمه:</w:t>
      </w:r>
      <w:r w:rsidRPr="00AB56BA">
        <w:rPr>
          <w:rtl/>
          <w:lang w:bidi="ar-SA"/>
        </w:rPr>
        <w:t xml:space="preserve"> جریر بن عبدالله</w:t>
      </w:r>
      <w:r w:rsidRPr="00AB56BA">
        <w:rPr>
          <w:lang w:bidi="ar-SA"/>
        </w:rPr>
        <w:sym w:font="AGA Arabesque" w:char="F074"/>
      </w:r>
      <w:r w:rsidRPr="00AB56BA">
        <w:rPr>
          <w:rtl/>
          <w:lang w:bidi="ar-SA"/>
        </w:rPr>
        <w:t xml:space="preserve"> می‌گوید: با پیامبر</w:t>
      </w:r>
      <w:r w:rsidRPr="00AB56BA">
        <w:rPr>
          <w:lang w:bidi="ar-SA"/>
        </w:rPr>
        <w:sym w:font="AGA Arabesque" w:char="F072"/>
      </w:r>
      <w:r w:rsidRPr="00AB56BA">
        <w:rPr>
          <w:rtl/>
          <w:lang w:bidi="ar-SA"/>
        </w:rPr>
        <w:t xml:space="preserve"> بر اقامه‌ی نماز، ادای زکات، و خیرخواهی برای هر مسلمان، بیعت کردم.</w:t>
      </w:r>
    </w:p>
    <w:p w:rsidR="00A3742A" w:rsidRPr="00AB56BA" w:rsidRDefault="00A3742A" w:rsidP="006548CF">
      <w:pPr>
        <w:pStyle w:val="PlainText"/>
        <w:ind w:firstLine="0"/>
        <w:jc w:val="center"/>
        <w:rPr>
          <w:rFonts w:ascii="Traditional Arabic"/>
          <w:b/>
          <w:bCs/>
          <w:sz w:val="32"/>
          <w:szCs w:val="32"/>
          <w:rtl/>
        </w:rPr>
      </w:pPr>
      <w:r w:rsidRPr="00AB56BA">
        <w:rPr>
          <w:rFonts w:ascii="Traditional Arabic"/>
          <w:b/>
          <w:bCs/>
          <w:sz w:val="32"/>
          <w:szCs w:val="32"/>
          <w:rtl/>
        </w:rPr>
        <w:t>شرح</w:t>
      </w:r>
    </w:p>
    <w:p w:rsidR="00A3742A" w:rsidRPr="00AB56BA" w:rsidRDefault="00A3742A" w:rsidP="00260F98">
      <w:pPr>
        <w:rPr>
          <w:rtl/>
          <w:lang w:bidi="ar-SA"/>
        </w:rPr>
      </w:pPr>
      <w:r w:rsidRPr="00AB56BA">
        <w:rPr>
          <w:rtl/>
          <w:lang w:bidi="ar-SA"/>
        </w:rPr>
        <w:t>این سه حدیث درباره‌ی وجوب زکات و فضیلت آن است و هرسه نشان می‌دهد که نماز و زکات، جزو فرایض اسلام‌اند. در حدیث ابوایوب</w:t>
      </w:r>
      <w:r w:rsidRPr="00AB56BA">
        <w:rPr>
          <w:lang w:bidi="ar-SA"/>
        </w:rPr>
        <w:sym w:font="AGA Arabesque" w:char="F074"/>
      </w:r>
      <w:r w:rsidRPr="00AB56BA">
        <w:rPr>
          <w:rtl/>
          <w:lang w:bidi="ar-SA"/>
        </w:rPr>
        <w:t xml:space="preserve"> آمده است: </w:t>
      </w:r>
      <w:r w:rsidRPr="00AB56BA">
        <w:rPr>
          <w:rStyle w:val="Char7"/>
          <w:rtl/>
          <w:lang w:bidi="ar-SA"/>
        </w:rPr>
        <w:t>«وَتَصِلُ الرَّحِمَ»</w:t>
      </w:r>
      <w:r w:rsidRPr="00AB56BA">
        <w:rPr>
          <w:rtl/>
          <w:lang w:bidi="ar-SA"/>
        </w:rPr>
        <w:t xml:space="preserve">؛ یعنی: «و حقّ خویشاوندی را ادا کن». منظور از خویشاوندان، همه‌ی نزدیکان انسان از ناحیه‌ی پدر و مادرش هستند و ادای حقّ آن‌ها </w:t>
      </w:r>
      <w:r w:rsidR="00260F98" w:rsidRPr="00AB56BA">
        <w:rPr>
          <w:rFonts w:hint="cs"/>
          <w:rtl/>
          <w:lang w:bidi="ar-SA"/>
        </w:rPr>
        <w:t>و</w:t>
      </w:r>
      <w:r w:rsidRPr="00AB56BA">
        <w:rPr>
          <w:rtl/>
          <w:lang w:bidi="ar-SA"/>
        </w:rPr>
        <w:t xml:space="preserve"> ارتباط با آنان، به عُرف و عادت مردم بستگی دارد؛ زیرا پیامبر</w:t>
      </w:r>
      <w:r w:rsidRPr="00AB56BA">
        <w:rPr>
          <w:lang w:bidi="ar-SA"/>
        </w:rPr>
        <w:sym w:font="AGA Arabesque" w:char="F072"/>
      </w:r>
      <w:r w:rsidRPr="00AB56BA">
        <w:rPr>
          <w:rtl/>
          <w:lang w:bidi="ar-SA"/>
        </w:rPr>
        <w:t xml:space="preserve"> چگونگی صله‌ی رحم را بیان نفرموده است و آن‌چه که در کتاب و سنت بدون </w:t>
      </w:r>
      <w:r w:rsidR="002B2E1E" w:rsidRPr="00AB56BA">
        <w:rPr>
          <w:rtl/>
          <w:lang w:bidi="ar-SA"/>
        </w:rPr>
        <w:t xml:space="preserve">قید یا بدونِ </w:t>
      </w:r>
      <w:r w:rsidRPr="00AB56BA">
        <w:rPr>
          <w:rtl/>
          <w:lang w:bidi="ar-SA"/>
        </w:rPr>
        <w:t>تببین، آمده باشد، مرجعش عرف و عادت مردم است. و این، به اختلاف اوضاع و شرایط و نیز به اختلاف زمان و مکان بستگی دارد. در حالتِ فقر و نیاز، ادای حقّ خویشاوندی با کمک و بخششِ مالی انجام می‌شود؛ به‌گونه‌ای که ضرورت و نیازِ خویشاوند فقیر برآورده گردد. در حالتِ بیماری، حقِّ خویشاوندی این است که به ملاقات خویشاوندِ بیمار خود برویم</w:t>
      </w:r>
      <w:r w:rsidR="002B2E1E" w:rsidRPr="00AB56BA">
        <w:rPr>
          <w:rtl/>
          <w:lang w:bidi="ar-SA"/>
        </w:rPr>
        <w:t xml:space="preserve"> و تا زمانی‌که بهبود می‌یابد، پیوسته از او عیادت کنیم. امروزه که امکانات ارتباطی پیش‌رفت کرده است و عُرف نیز شده، می‌توان از طریق تلفن یا نامه‌نگاری، جویای حالِ خویشاوندان بود یا در مناسبت‌هایی چون عید، به دیدنشان رفت. مهم، این است که صله‌ی رحم و ارتباط با خویشاوندان، واجب می‌باشد؛ اما حد و حدودش در شریعت، مشخص نشده است </w:t>
      </w:r>
      <w:r w:rsidR="00A9206B" w:rsidRPr="00AB56BA">
        <w:rPr>
          <w:rtl/>
          <w:lang w:bidi="ar-SA"/>
        </w:rPr>
        <w:t xml:space="preserve">و </w:t>
      </w:r>
      <w:r w:rsidR="002B2E1E" w:rsidRPr="00AB56BA">
        <w:rPr>
          <w:rtl/>
          <w:lang w:bidi="ar-SA"/>
        </w:rPr>
        <w:t xml:space="preserve">از این‌رو به عُرف و عادت مردم بستگی دارد؛ یعنی باید در حدّی که عُرف جامعه‌ی اسلامی، </w:t>
      </w:r>
      <w:r w:rsidR="00A9206B" w:rsidRPr="00AB56BA">
        <w:rPr>
          <w:rtl/>
          <w:lang w:bidi="ar-SA"/>
        </w:rPr>
        <w:t>آن‌را صله‌ی رحم می‌داند، حقّ خویشاوندی را ادا کنیم. در حدیث جریر بن عبدالله</w:t>
      </w:r>
      <w:r w:rsidR="00A9206B" w:rsidRPr="00AB56BA">
        <w:rPr>
          <w:lang w:bidi="ar-SA"/>
        </w:rPr>
        <w:sym w:font="AGA Arabesque" w:char="F074"/>
      </w:r>
      <w:r w:rsidR="00A9206B" w:rsidRPr="00AB56BA">
        <w:rPr>
          <w:rtl/>
          <w:lang w:bidi="ar-SA"/>
        </w:rPr>
        <w:t xml:space="preserve"> افزون بر اقامه‌ی نماز و ادای زکات، خیرخواهی برای هر مسلمانی نیز آمده است؛ یعنی: انسان با</w:t>
      </w:r>
      <w:r w:rsidR="003547E0" w:rsidRPr="00AB56BA">
        <w:rPr>
          <w:rtl/>
          <w:lang w:bidi="ar-SA"/>
        </w:rPr>
        <w:t>ید با</w:t>
      </w:r>
      <w:r w:rsidR="00A9206B" w:rsidRPr="00AB56BA">
        <w:rPr>
          <w:rtl/>
          <w:lang w:bidi="ar-SA"/>
        </w:rPr>
        <w:t xml:space="preserve"> سایر مسلمانان، به‌گونه‌ای رفتار نماید که با خود، رفتار می‌</w:t>
      </w:r>
      <w:r w:rsidR="003547E0" w:rsidRPr="00AB56BA">
        <w:rPr>
          <w:rtl/>
          <w:lang w:bidi="ar-SA"/>
        </w:rPr>
        <w:t xml:space="preserve">‌کند یا دوست دارد که مردم با او آن‌گونه رفتار کنند. </w:t>
      </w:r>
      <w:r w:rsidR="001103FE" w:rsidRPr="00AB56BA">
        <w:rPr>
          <w:rtl/>
          <w:lang w:bidi="ar-SA"/>
        </w:rPr>
        <w:t>لذا هیچ مسلمانی به هم‌کیش خود ناسزا نمی‌گوید، به او تهمت نمی‌زند، فریبش نمی‌دهد، به او خیانت نمی‌کند و به او نارو نمی‌زند و از هر جهت، خیرخواهِ اوست؛ اگر مسلمانی از او درباره‌ی چیزی نظرخواهی کند، بر او واجب است که به او مشورتی بدهد که آن‌را برای دنیا و آخرت وی، بهتر و مناسب‌تر می‌داند. زیرا همان‌گونه که بیان شد، جریر بن عبدالله</w:t>
      </w:r>
      <w:r w:rsidR="001103FE" w:rsidRPr="00AB56BA">
        <w:rPr>
          <w:lang w:bidi="ar-SA"/>
        </w:rPr>
        <w:sym w:font="AGA Arabesque" w:char="F074"/>
      </w:r>
      <w:r w:rsidR="001D4409" w:rsidRPr="00AB56BA">
        <w:rPr>
          <w:rtl/>
          <w:lang w:bidi="ar-SA"/>
        </w:rPr>
        <w:t xml:space="preserve"> با پیامبر</w:t>
      </w:r>
      <w:r w:rsidR="001D4409" w:rsidRPr="00AB56BA">
        <w:rPr>
          <w:lang w:bidi="ar-SA"/>
        </w:rPr>
        <w:sym w:font="AGA Arabesque" w:char="F072"/>
      </w:r>
      <w:r w:rsidR="001103FE" w:rsidRPr="00AB56BA">
        <w:rPr>
          <w:rtl/>
          <w:lang w:bidi="ar-SA"/>
        </w:rPr>
        <w:t xml:space="preserve"> پیبمان بست که خیرخواه هر مسلمانی باشد.</w:t>
      </w:r>
      <w:r w:rsidR="001D4409" w:rsidRPr="00AB56BA">
        <w:rPr>
          <w:rtl/>
          <w:lang w:bidi="ar-SA"/>
        </w:rPr>
        <w:t xml:space="preserve"> گفته می‌شود: پس از این‌که جریر بن عبدالله بَجَلی</w:t>
      </w:r>
      <w:r w:rsidR="001D4409" w:rsidRPr="00AB56BA">
        <w:rPr>
          <w:lang w:bidi="ar-SA"/>
        </w:rPr>
        <w:sym w:font="AGA Arabesque" w:char="F074"/>
      </w:r>
      <w:r w:rsidR="001D4409" w:rsidRPr="00AB56BA">
        <w:rPr>
          <w:rtl/>
          <w:lang w:bidi="ar-SA"/>
        </w:rPr>
        <w:t xml:space="preserve"> با پیامبر</w:t>
      </w:r>
      <w:r w:rsidR="001D4409" w:rsidRPr="00AB56BA">
        <w:rPr>
          <w:lang w:bidi="ar-SA"/>
        </w:rPr>
        <w:sym w:font="AGA Arabesque" w:char="F072"/>
      </w:r>
      <w:r w:rsidR="001D4409" w:rsidRPr="00AB56BA">
        <w:rPr>
          <w:rtl/>
          <w:lang w:bidi="ar-SA"/>
        </w:rPr>
        <w:t xml:space="preserve"> بیعت کرد که خیرخواهِ هر مسلمانی باشد، اسبی خرید و سپس دریافت که ارزش این اسب، بیش‌تر است؛ لذا نزد فروشنده بازگشت و به او گفت: قیمت اسبی که به من فروخته‌ای، بیش‌ از این است و همان مبلغی را به او داد که به گمان او، قیمتِ آن اسب بود. و باز برای بار سوم بازگشت و به فروشنده گفت: اسب تو، بیش از این قیمت دارد و سرانجام، بابت اسبی که دویست درهم خریداری کرده بود، هشتصد درهم به فروشنده‌اش داد؛ زیرا او با پیامبر</w:t>
      </w:r>
      <w:r w:rsidR="001D4409" w:rsidRPr="00AB56BA">
        <w:rPr>
          <w:lang w:bidi="ar-SA"/>
        </w:rPr>
        <w:sym w:font="AGA Arabesque" w:char="F072"/>
      </w:r>
      <w:r w:rsidR="001D4409" w:rsidRPr="00AB56BA">
        <w:rPr>
          <w:rtl/>
          <w:lang w:bidi="ar-SA"/>
        </w:rPr>
        <w:t xml:space="preserve"> بیعت کرده بود که خیرخواه همه‌ی مسلمانان باشد.</w:t>
      </w:r>
    </w:p>
    <w:p w:rsidR="005C2AE0" w:rsidRPr="00AB56BA" w:rsidRDefault="002C598D" w:rsidP="00690212">
      <w:pPr>
        <w:autoSpaceDE w:val="0"/>
        <w:autoSpaceDN w:val="0"/>
        <w:adjustRightInd w:val="0"/>
        <w:rPr>
          <w:rtl/>
          <w:lang w:bidi="ar-SA"/>
        </w:rPr>
      </w:pPr>
      <w:r w:rsidRPr="00AB56BA">
        <w:rPr>
          <w:rFonts w:ascii="Traditional Arabic" w:hAnsi="Traditional Arabic"/>
          <w:rtl/>
          <w:lang w:bidi="ar-SA"/>
        </w:rPr>
        <w:t>از این‌رو بر هر مسلمانی واجب است که حقّ خویشاوندی را ادا کند و خیرخواهِ هم‌کیشان خود باشد؛ چنان‌که در حدیث تمیم داری</w:t>
      </w:r>
      <w:r w:rsidRPr="00AB56BA">
        <w:rPr>
          <w:rFonts w:ascii="Traditional Arabic" w:hAnsi="Traditional Arabic"/>
          <w:lang w:bidi="ar-SA"/>
        </w:rPr>
        <w:sym w:font="AGA Arabesque" w:char="F074"/>
      </w:r>
      <w:r w:rsidRPr="00AB56BA">
        <w:rPr>
          <w:rFonts w:ascii="Traditional Arabic" w:hAnsi="Traditional Arabic"/>
          <w:rtl/>
          <w:lang w:bidi="ar-SA"/>
        </w:rPr>
        <w:t xml:space="preserve"> آمده است که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سه بار فرمود: </w:t>
      </w:r>
      <w:r w:rsidRPr="00AB56BA">
        <w:rPr>
          <w:rStyle w:val="Char7"/>
          <w:rtl/>
          <w:lang w:bidi="ar-SA"/>
        </w:rPr>
        <w:t>«الدِّينُ النَّصِيحَةُ»</w:t>
      </w:r>
      <w:r w:rsidRPr="00AB56BA">
        <w:rPr>
          <w:rtl/>
          <w:lang w:bidi="ar-SA"/>
        </w:rPr>
        <w:t xml:space="preserve">. یعنی: «دین، نصحیت و خیرخواهی‌ست». پرسیدند: برای چه کسی؟ فرمود: </w:t>
      </w:r>
      <w:r w:rsidRPr="00AB56BA">
        <w:rPr>
          <w:rStyle w:val="Char7"/>
          <w:rtl/>
          <w:lang w:bidi="ar-SA"/>
        </w:rPr>
        <w:t>«لِلَّه وَلِكِتَابِهِ ولِرسُولِهِ وَلأَئمَّةِ المُسْلِمِينَ وَعَامَّتِهِمْ»</w:t>
      </w:r>
      <w:r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52"/>
      </w:r>
      <w:r w:rsidR="00AF70A9" w:rsidRPr="00AB56BA">
        <w:rPr>
          <w:rStyle w:val="FootnoteReference"/>
          <w:rFonts w:cs="B Lotus"/>
          <w:szCs w:val="28"/>
          <w:rtl/>
          <w:lang w:bidi="ar-SA"/>
        </w:rPr>
        <w:t>)</w:t>
      </w:r>
      <w:r w:rsidRPr="00AB56BA">
        <w:rPr>
          <w:rtl/>
          <w:lang w:bidi="ar-SA"/>
        </w:rPr>
        <w:t xml:space="preserve"> یعنی: «برای الله، و برای کتابش، و برای پیامبرش، و برای پیشوایان مسلمانان و عموم آن‌ها».</w:t>
      </w:r>
    </w:p>
    <w:p w:rsidR="002C598D" w:rsidRPr="00AB56BA" w:rsidRDefault="002C598D" w:rsidP="00690212">
      <w:pPr>
        <w:autoSpaceDE w:val="0"/>
        <w:autoSpaceDN w:val="0"/>
        <w:adjustRightInd w:val="0"/>
        <w:ind w:firstLine="0"/>
        <w:jc w:val="center"/>
        <w:rPr>
          <w:rtl/>
          <w:lang w:bidi="ar-SA"/>
        </w:rPr>
      </w:pPr>
      <w:r w:rsidRPr="00AB56BA">
        <w:rPr>
          <w:rtl/>
          <w:lang w:bidi="ar-SA"/>
        </w:rPr>
        <w:t>***</w:t>
      </w:r>
    </w:p>
    <w:p w:rsidR="00C443B7" w:rsidRPr="00AB56BA" w:rsidRDefault="002C598D" w:rsidP="0087597C">
      <w:pPr>
        <w:pStyle w:val="a3"/>
        <w:rPr>
          <w:rtl/>
          <w:lang w:bidi="ar-SA"/>
        </w:rPr>
      </w:pPr>
      <w:r w:rsidRPr="00AB56BA">
        <w:rPr>
          <w:rtl/>
          <w:lang w:bidi="ar-SA"/>
        </w:rPr>
        <w:t xml:space="preserve">1222- </w:t>
      </w:r>
      <w:r w:rsidR="002F491C" w:rsidRPr="00AB56BA">
        <w:rPr>
          <w:rtl/>
          <w:lang w:bidi="ar-SA"/>
        </w:rPr>
        <w:t>وعن أَبي هريرةَ</w:t>
      </w:r>
      <w:r w:rsidR="002F491C" w:rsidRPr="00AB56BA">
        <w:rPr>
          <w:b w:val="0"/>
          <w:bCs w:val="0"/>
          <w:rtl/>
          <w:lang w:bidi="ar-SA"/>
        </w:rPr>
        <w:sym w:font="AGA Arabesque" w:char="F074"/>
      </w:r>
      <w:r w:rsidR="002F491C" w:rsidRPr="00AB56BA">
        <w:rPr>
          <w:rtl/>
          <w:lang w:bidi="ar-SA"/>
        </w:rPr>
        <w:t xml:space="preserve"> قالَ: قَالَ رسول الله</w:t>
      </w:r>
      <w:r w:rsidR="002F491C" w:rsidRPr="00AB56BA">
        <w:rPr>
          <w:b w:val="0"/>
          <w:bCs w:val="0"/>
          <w:rtl/>
          <w:lang w:bidi="ar-SA"/>
        </w:rPr>
        <w:sym w:font="AGA Arabesque" w:char="F072"/>
      </w:r>
      <w:r w:rsidR="002F491C" w:rsidRPr="00AB56BA">
        <w:rPr>
          <w:rtl/>
          <w:lang w:bidi="ar-SA"/>
        </w:rPr>
        <w:t>: «مَا مِنْ صَاحِبِ ذَهَبٍ، وَلا فِضَّةٍ، لا يُؤَدِّي مِنْهَا حَقَّهَا إِلاَّ إِذَا كَانَ يَومُ القِيَامَةِ صُفِّحَتْ لَهُ صَفَائِحُ مِنْ نَارٍ، فَأُحْمِيَ عَلَيْهَا في نَارِ جَهَنَّمَ، فَيُكْوَى بِهَا جَنْبُهُ، وَجَبِينُهُ، وَظَهْرُهُ، كُلَّمَا بَرَدَتْ أُعِيدَتْ لَهُ في يَومٍ كَانَ مِقْدَارُهُ خَمْسِينَ ألْفَ سَنَةٍ، حَتَّى يُقْضَى بَيْنَ العِبَادِ فَيَرَى سَبيلَهُ، إمَّا إِلَى الجَنَّةِ، وَإمَّا إِلَى النَّارِ»</w:t>
      </w:r>
      <w:r w:rsidR="00C443B7" w:rsidRPr="00AB56BA">
        <w:rPr>
          <w:rtl/>
          <w:lang w:bidi="ar-SA"/>
        </w:rPr>
        <w:t>.</w:t>
      </w:r>
    </w:p>
    <w:p w:rsidR="00C443B7" w:rsidRPr="00AB56BA" w:rsidRDefault="002F491C" w:rsidP="0087597C">
      <w:pPr>
        <w:pStyle w:val="a3"/>
        <w:spacing w:before="0"/>
        <w:rPr>
          <w:rtl/>
          <w:lang w:bidi="ar-SA"/>
        </w:rPr>
      </w:pPr>
      <w:r w:rsidRPr="00AB56BA">
        <w:rPr>
          <w:rtl/>
          <w:lang w:bidi="ar-SA"/>
        </w:rPr>
        <w:t>قِيلَ: يَا رسولَ الله، فالإبلُ؟ قَالَ: «وَلا صَاحِبِ إبلٍ لا يُؤَدِّي مِنْهَا حَقَّهَا، وَمِنْ حَقِّهَا حَلْبُهَا يَومَ وِرْدِهَا، إِلاَّ إِذَا كَانَ يَومُ القِيَامَةِ بُطِحَ لَهَا بِقَاعٍ قَرْقَرٍ أوْفَرَ مَا كَانَتْ، لا يَفْقِدُ مِنْهَا فَصيلاً وَاحِداً، تَطَؤُهُ بِأخْفَافِهَا، وَتَعَضُّهُ بِأفْوَاهِهَا، كُلَّمَا مَرَّ عَلَيْهِ أُولاَهَا، رُدَّ عَلَيْهِ أُخْرَاهَا، في يَوْمٍ كَانَ مِقْدَارُهُ خَمْسِينَ ألْفَ سَنَةٍ، حَتَّى يُقْضى بَيْنَ العِبَادِ، فَيَرَى سَبِيلَهُ، إمَّا إِلَى الجَنَّةِ، وَإمَّا إِلَى النَّارِ»</w:t>
      </w:r>
      <w:r w:rsidR="00C443B7" w:rsidRPr="00AB56BA">
        <w:rPr>
          <w:rtl/>
          <w:lang w:bidi="ar-SA"/>
        </w:rPr>
        <w:t>.</w:t>
      </w:r>
    </w:p>
    <w:p w:rsidR="00C443B7" w:rsidRPr="00AB56BA" w:rsidRDefault="002F491C" w:rsidP="0087597C">
      <w:pPr>
        <w:pStyle w:val="a3"/>
        <w:spacing w:before="0"/>
        <w:rPr>
          <w:rtl/>
          <w:lang w:bidi="ar-SA"/>
        </w:rPr>
      </w:pPr>
      <w:r w:rsidRPr="00AB56BA">
        <w:rPr>
          <w:rtl/>
          <w:lang w:bidi="ar-SA"/>
        </w:rPr>
        <w:t>قِيلَ: يَا رَسولَ اللهِ، فَالبَقَرُ وَالغَنَمُ ؟ قَالَ: «وَلا صَاحِبِ بَقَرٍ وَلا غَنَمٍ لا يُؤَدِّي مِنْهَا حَقَّهَا، إِلاَّ إِذَا كَانَ يَوْمُ القِيَامَةِ، بُطِحَ لَهَا بقَاعٍ قَرْقَرٍ، لا يَفْقِدُ مِنْهَا شَيْئاً، لَيْسَ فِيهَا عَقْصَاءُ، وَلا جَلْحَاءُ، وَلا عَضْبَاءُ، تَنْطَحُهُ بقُرُونِها، وَتَطَؤُهُ بِأظْلاَفِهَا، كُلَّمَا مرَّ عَلَيْهِ أُولاَهَا، رُدَّ عَلَيْهِ أُخْرَاهَا، في يَومٍ كَانَ مِقْدَارُهُ خَمْسِينَ ألْفَ سَنَة حَتَّى يُقْضى بَيْنَ العِبَادِ، فَيَرى سَبيِلَهُ، إمَّا إِلَى الجَنَّةِ، وَإمَّا إِلَى النَّارِ»</w:t>
      </w:r>
      <w:r w:rsidR="00C443B7" w:rsidRPr="00AB56BA">
        <w:rPr>
          <w:rtl/>
          <w:lang w:bidi="ar-SA"/>
        </w:rPr>
        <w:t>.</w:t>
      </w:r>
    </w:p>
    <w:p w:rsidR="00C443B7" w:rsidRPr="00AB56BA" w:rsidRDefault="002F491C" w:rsidP="0087597C">
      <w:pPr>
        <w:pStyle w:val="a3"/>
        <w:spacing w:before="0"/>
        <w:rPr>
          <w:rtl/>
          <w:lang w:bidi="ar-SA"/>
        </w:rPr>
      </w:pPr>
      <w:r w:rsidRPr="00AB56BA">
        <w:rPr>
          <w:rtl/>
          <w:lang w:bidi="ar-SA"/>
        </w:rPr>
        <w:t>قيلَ: يَا رسول الله فالخَيْلُ؟ قَالَ: «الخَيلُ ثَلاَثَةٌ: هِيَ لِرَجُلٍ وِزْرٌ، وَهِيَ لِرَجُلٍ سِتْرٌ، وَهِيَ لِرَجُلٍ أجْرٌ. فَأمَّا الَّتي هي لَهُ وِزْرٌ فَرَجُلٌ رَبَطَهَا رِيَاءً وَفَخْراً وَنِوَاءً عَلَى أهْلِ الإسْلاَمِ</w:t>
      </w:r>
      <w:r w:rsidR="00994198" w:rsidRPr="00AB56BA">
        <w:rPr>
          <w:rtl/>
          <w:lang w:bidi="ar-SA"/>
        </w:rPr>
        <w:t>، فَهِيَ لَهُ وِزْرٌ</w:t>
      </w:r>
      <w:r w:rsidRPr="00AB56BA">
        <w:rPr>
          <w:rtl/>
          <w:lang w:bidi="ar-SA"/>
        </w:rPr>
        <w:t>، وَأمَّا الَّتي هي لَهُ سِتْرٌ، فَرَجُلٌ رَبَطَهَا في سَبيلِ الله، ثُمَّ لَمْ يَنْسَ حَقَّ اللهِ في ظُهُورِهَا، وَلا رِقَابِهَا، فَهِيَ لَهُ سِتْرٌ، وَأمَّا الَّتي هي لَهُ أجْرٌ، فَرَجُلٌ رَبَطَهَا في سَبيلِ الله لأهْلِ الإسْلاَمِ في مَرْجٍ، أَوْ رَوْضَةٍ فَمَا أكَلَتْ مِنْ ذَلِكَ المَرْجِ أَوْ الرَّوْضَةِ مِنْ شَيْءٍ إِلا كُتِبَ لَهُ عَدَدَ مَا أَكَلَتْ حَسَنَات</w:t>
      </w:r>
      <w:r w:rsidR="00994198" w:rsidRPr="00AB56BA">
        <w:rPr>
          <w:rtl/>
          <w:lang w:bidi="ar-SA"/>
        </w:rPr>
        <w:t>ٌ</w:t>
      </w:r>
      <w:r w:rsidRPr="00AB56BA">
        <w:rPr>
          <w:rtl/>
          <w:lang w:bidi="ar-SA"/>
        </w:rPr>
        <w:t xml:space="preserve"> وكُتِبَ لَهُ عَدَدَ أرْوَاثِهَا وَأبْوَ</w:t>
      </w:r>
      <w:r w:rsidR="006548CF" w:rsidRPr="00AB56BA">
        <w:rPr>
          <w:rtl/>
          <w:lang w:bidi="ar-SA"/>
        </w:rPr>
        <w:t>إله</w:t>
      </w:r>
      <w:r w:rsidRPr="00AB56BA">
        <w:rPr>
          <w:rtl/>
          <w:lang w:bidi="ar-SA"/>
        </w:rPr>
        <w:t>ا حَسَنَات</w:t>
      </w:r>
      <w:r w:rsidR="00994198" w:rsidRPr="00AB56BA">
        <w:rPr>
          <w:rtl/>
          <w:lang w:bidi="ar-SA"/>
        </w:rPr>
        <w:t>ٌ</w:t>
      </w:r>
      <w:r w:rsidRPr="00AB56BA">
        <w:rPr>
          <w:rtl/>
          <w:lang w:bidi="ar-SA"/>
        </w:rPr>
        <w:t>، وَلا تَقْطَعُ طِوَلَهَا فَاسْتَنَّتْ شَرَفاً أَوْ شَرَفَيْنِ إِلا</w:t>
      </w:r>
      <w:r w:rsidR="00994198" w:rsidRPr="00AB56BA">
        <w:rPr>
          <w:rtl/>
          <w:lang w:bidi="ar-SA"/>
        </w:rPr>
        <w:t>َّ</w:t>
      </w:r>
      <w:r w:rsidRPr="00AB56BA">
        <w:rPr>
          <w:rtl/>
          <w:lang w:bidi="ar-SA"/>
        </w:rPr>
        <w:t xml:space="preserve"> كَتَبَ اللهُ لَهُ عَدَدَ آثَارِهَا، وَأرْوَاثِهَا حَسَنَاتٍ، وَلا مَرّ</w:t>
      </w:r>
      <w:r w:rsidR="00994198" w:rsidRPr="00AB56BA">
        <w:rPr>
          <w:rtl/>
          <w:lang w:bidi="ar-SA"/>
        </w:rPr>
        <w:t>َ بِهَا صَاحِبُهَا عَلَى نَهْرٍ</w:t>
      </w:r>
      <w:r w:rsidRPr="00AB56BA">
        <w:rPr>
          <w:rtl/>
          <w:lang w:bidi="ar-SA"/>
        </w:rPr>
        <w:t>، فَشَرِبَتْ مِنْهُ، وَلا يُرِيدُ أنْ يَسْقِيهَا إِلا</w:t>
      </w:r>
      <w:r w:rsidR="00994198" w:rsidRPr="00AB56BA">
        <w:rPr>
          <w:rtl/>
          <w:lang w:bidi="ar-SA"/>
        </w:rPr>
        <w:t>َّ</w:t>
      </w:r>
      <w:r w:rsidRPr="00AB56BA">
        <w:rPr>
          <w:rtl/>
          <w:lang w:bidi="ar-SA"/>
        </w:rPr>
        <w:t xml:space="preserve"> كَتَبَ اللهُ لَه</w:t>
      </w:r>
      <w:r w:rsidR="00994198" w:rsidRPr="00AB56BA">
        <w:rPr>
          <w:rtl/>
          <w:lang w:bidi="ar-SA"/>
        </w:rPr>
        <w:t>ُ عَدَدَ مَا شَرِبَتْ حَسَنَاتٍ</w:t>
      </w:r>
      <w:r w:rsidRPr="00AB56BA">
        <w:rPr>
          <w:rtl/>
          <w:lang w:bidi="ar-SA"/>
        </w:rPr>
        <w:t>»</w:t>
      </w:r>
      <w:r w:rsidR="00C443B7" w:rsidRPr="00AB56BA">
        <w:rPr>
          <w:rtl/>
          <w:lang w:bidi="ar-SA"/>
        </w:rPr>
        <w:t>.</w:t>
      </w:r>
    </w:p>
    <w:p w:rsidR="00713304" w:rsidRPr="00AB56BA" w:rsidRDefault="002F491C" w:rsidP="00B7750E">
      <w:pPr>
        <w:spacing w:line="228" w:lineRule="auto"/>
        <w:rPr>
          <w:rtl/>
          <w:lang w:bidi="ar-SA"/>
        </w:rPr>
      </w:pPr>
      <w:r w:rsidRPr="00AB56BA">
        <w:rPr>
          <w:rStyle w:val="Char4"/>
          <w:rtl/>
          <w:lang w:bidi="ar-SA"/>
        </w:rPr>
        <w:t>قِيلَ : يَا رسولَ اللهِ فالحُمُرُ؟ قَالَ: «مَا أُنْزِلَ عَلَيَّ في الحُمُرِ شَيْءٌ إِلا</w:t>
      </w:r>
      <w:r w:rsidR="00994198" w:rsidRPr="00AB56BA">
        <w:rPr>
          <w:rStyle w:val="Char4"/>
          <w:rtl/>
          <w:lang w:bidi="ar-SA"/>
        </w:rPr>
        <w:t>َّ</w:t>
      </w:r>
      <w:r w:rsidRPr="00AB56BA">
        <w:rPr>
          <w:rStyle w:val="Char4"/>
          <w:rtl/>
          <w:lang w:bidi="ar-SA"/>
        </w:rPr>
        <w:t xml:space="preserve"> هذِهِ الآية الفَاذَّةُ الجَامِعَةُ:</w:t>
      </w:r>
      <w:r w:rsidR="00B7750E" w:rsidRPr="00AB56BA">
        <w:rPr>
          <w:rFonts w:ascii="KFGQPC Uthman Taha Naskh" w:cs="KFGQPC Uthman Taha Naskh" w:hint="cs"/>
          <w:noProof w:val="0"/>
          <w:rtl/>
          <w:lang w:bidi="ar-SA"/>
        </w:rPr>
        <w:t xml:space="preserve"> </w:t>
      </w:r>
      <w:r w:rsidR="00AF70A9" w:rsidRPr="00AB56BA">
        <w:rPr>
          <w:rFonts w:ascii="KFGQPC Uthman Taha Naskh" w:cs="KFGQPC Uthman Taha Naskh" w:hint="cs"/>
          <w:noProof w:val="0"/>
          <w:rtl/>
          <w:lang w:bidi="ar-SA"/>
        </w:rPr>
        <w:t>﴿</w:t>
      </w:r>
      <w:r w:rsidR="00B7750E" w:rsidRPr="00AB56BA">
        <w:rPr>
          <w:rFonts w:ascii="KFGQPC Uthmanic Script HAFS" w:cs="KFGQPC Uthmanic Script HAFS" w:hint="eastAsia"/>
          <w:noProof w:val="0"/>
          <w:rtl/>
          <w:lang w:bidi="ar-SA"/>
        </w:rPr>
        <w:t>فَمَن</w:t>
      </w:r>
      <w:r w:rsidR="00B7750E" w:rsidRPr="00AB56BA">
        <w:rPr>
          <w:rFonts w:ascii="KFGQPC Uthmanic Script HAFS" w:cs="KFGQPC Uthmanic Script HAFS"/>
          <w:noProof w:val="0"/>
          <w:rtl/>
          <w:lang w:bidi="ar-SA"/>
        </w:rPr>
        <w:t xml:space="preserve"> </w:t>
      </w:r>
      <w:r w:rsidR="00B7750E" w:rsidRPr="00AB56BA">
        <w:rPr>
          <w:rFonts w:ascii="KFGQPC Uthmanic Script HAFS" w:cs="KFGQPC Uthmanic Script HAFS" w:hint="eastAsia"/>
          <w:noProof w:val="0"/>
          <w:rtl/>
          <w:lang w:bidi="ar-SA"/>
        </w:rPr>
        <w:t>يَع</w:t>
      </w:r>
      <w:r w:rsidR="00B7750E" w:rsidRPr="00AB56BA">
        <w:rPr>
          <w:rFonts w:ascii="KFGQPC Uthmanic Script HAFS" w:cs="KFGQPC Uthmanic Script HAFS" w:hint="cs"/>
          <w:noProof w:val="0"/>
          <w:rtl/>
          <w:lang w:bidi="ar-SA"/>
        </w:rPr>
        <w:t>ۡ</w:t>
      </w:r>
      <w:r w:rsidR="00B7750E" w:rsidRPr="00AB56BA">
        <w:rPr>
          <w:rFonts w:ascii="KFGQPC Uthmanic Script HAFS" w:cs="KFGQPC Uthmanic Script HAFS" w:hint="eastAsia"/>
          <w:noProof w:val="0"/>
          <w:rtl/>
          <w:lang w:bidi="ar-SA"/>
        </w:rPr>
        <w:t>مَل</w:t>
      </w:r>
      <w:r w:rsidR="00B7750E" w:rsidRPr="00AB56BA">
        <w:rPr>
          <w:rFonts w:ascii="KFGQPC Uthmanic Script HAFS" w:cs="KFGQPC Uthmanic Script HAFS" w:hint="cs"/>
          <w:noProof w:val="0"/>
          <w:rtl/>
          <w:lang w:bidi="ar-SA"/>
        </w:rPr>
        <w:t>ۡ</w:t>
      </w:r>
      <w:r w:rsidR="00B7750E" w:rsidRPr="00AB56BA">
        <w:rPr>
          <w:rFonts w:ascii="KFGQPC Uthmanic Script HAFS" w:cs="KFGQPC Uthmanic Script HAFS"/>
          <w:noProof w:val="0"/>
          <w:rtl/>
          <w:lang w:bidi="ar-SA"/>
        </w:rPr>
        <w:t xml:space="preserve"> </w:t>
      </w:r>
      <w:r w:rsidR="00B7750E" w:rsidRPr="00AB56BA">
        <w:rPr>
          <w:rFonts w:ascii="KFGQPC Uthmanic Script HAFS" w:cs="KFGQPC Uthmanic Script HAFS" w:hint="eastAsia"/>
          <w:noProof w:val="0"/>
          <w:rtl/>
          <w:lang w:bidi="ar-SA"/>
        </w:rPr>
        <w:t>مِث</w:t>
      </w:r>
      <w:r w:rsidR="00B7750E" w:rsidRPr="00AB56BA">
        <w:rPr>
          <w:rFonts w:ascii="KFGQPC Uthmanic Script HAFS" w:cs="KFGQPC Uthmanic Script HAFS" w:hint="cs"/>
          <w:noProof w:val="0"/>
          <w:rtl/>
          <w:lang w:bidi="ar-SA"/>
        </w:rPr>
        <w:t>ۡ</w:t>
      </w:r>
      <w:r w:rsidR="00B7750E" w:rsidRPr="00AB56BA">
        <w:rPr>
          <w:rFonts w:ascii="KFGQPC Uthmanic Script HAFS" w:cs="KFGQPC Uthmanic Script HAFS" w:hint="eastAsia"/>
          <w:noProof w:val="0"/>
          <w:rtl/>
          <w:lang w:bidi="ar-SA"/>
        </w:rPr>
        <w:t>قَالَ</w:t>
      </w:r>
      <w:r w:rsidR="00B7750E" w:rsidRPr="00AB56BA">
        <w:rPr>
          <w:rFonts w:ascii="KFGQPC Uthmanic Script HAFS" w:cs="KFGQPC Uthmanic Script HAFS"/>
          <w:noProof w:val="0"/>
          <w:rtl/>
          <w:lang w:bidi="ar-SA"/>
        </w:rPr>
        <w:t xml:space="preserve"> </w:t>
      </w:r>
      <w:r w:rsidR="00B7750E" w:rsidRPr="00AB56BA">
        <w:rPr>
          <w:rFonts w:ascii="KFGQPC Uthmanic Script HAFS" w:cs="KFGQPC Uthmanic Script HAFS" w:hint="eastAsia"/>
          <w:noProof w:val="0"/>
          <w:rtl/>
          <w:lang w:bidi="ar-SA"/>
        </w:rPr>
        <w:t>ذَرَّةٍ</w:t>
      </w:r>
      <w:r w:rsidR="00B7750E" w:rsidRPr="00AB56BA">
        <w:rPr>
          <w:rFonts w:ascii="KFGQPC Uthmanic Script HAFS" w:cs="KFGQPC Uthmanic Script HAFS"/>
          <w:noProof w:val="0"/>
          <w:rtl/>
          <w:lang w:bidi="ar-SA"/>
        </w:rPr>
        <w:t xml:space="preserve"> </w:t>
      </w:r>
      <w:r w:rsidR="00B7750E" w:rsidRPr="00AB56BA">
        <w:rPr>
          <w:rFonts w:ascii="KFGQPC Uthmanic Script HAFS" w:cs="KFGQPC Uthmanic Script HAFS" w:hint="eastAsia"/>
          <w:noProof w:val="0"/>
          <w:rtl/>
          <w:lang w:bidi="ar-SA"/>
        </w:rPr>
        <w:t>خَي</w:t>
      </w:r>
      <w:r w:rsidR="00B7750E" w:rsidRPr="00AB56BA">
        <w:rPr>
          <w:rFonts w:ascii="KFGQPC Uthmanic Script HAFS" w:cs="KFGQPC Uthmanic Script HAFS" w:hint="cs"/>
          <w:noProof w:val="0"/>
          <w:rtl/>
          <w:lang w:bidi="ar-SA"/>
        </w:rPr>
        <w:t>ۡ</w:t>
      </w:r>
      <w:r w:rsidR="00B7750E" w:rsidRPr="00AB56BA">
        <w:rPr>
          <w:rFonts w:ascii="KFGQPC Uthmanic Script HAFS" w:cs="KFGQPC Uthmanic Script HAFS" w:hint="eastAsia"/>
          <w:noProof w:val="0"/>
          <w:rtl/>
          <w:lang w:bidi="ar-SA"/>
        </w:rPr>
        <w:t>ر</w:t>
      </w:r>
      <w:r w:rsidR="00B7750E" w:rsidRPr="00AB56BA">
        <w:rPr>
          <w:rFonts w:ascii="KFGQPC Uthmanic Script HAFS" w:cs="KFGQPC Uthmanic Script HAFS" w:hint="cs"/>
          <w:noProof w:val="0"/>
          <w:rtl/>
          <w:lang w:bidi="ar-SA"/>
        </w:rPr>
        <w:t>ٗ</w:t>
      </w:r>
      <w:r w:rsidR="00B7750E" w:rsidRPr="00AB56BA">
        <w:rPr>
          <w:rFonts w:ascii="KFGQPC Uthmanic Script HAFS" w:cs="KFGQPC Uthmanic Script HAFS" w:hint="eastAsia"/>
          <w:noProof w:val="0"/>
          <w:rtl/>
          <w:lang w:bidi="ar-SA"/>
        </w:rPr>
        <w:t>ا</w:t>
      </w:r>
      <w:r w:rsidR="00B7750E" w:rsidRPr="00AB56BA">
        <w:rPr>
          <w:rFonts w:ascii="KFGQPC Uthmanic Script HAFS" w:cs="KFGQPC Uthmanic Script HAFS"/>
          <w:noProof w:val="0"/>
          <w:rtl/>
          <w:lang w:bidi="ar-SA"/>
        </w:rPr>
        <w:t xml:space="preserve"> </w:t>
      </w:r>
      <w:r w:rsidR="00B7750E" w:rsidRPr="00AB56BA">
        <w:rPr>
          <w:rFonts w:ascii="KFGQPC Uthmanic Script HAFS" w:cs="KFGQPC Uthmanic Script HAFS" w:hint="eastAsia"/>
          <w:noProof w:val="0"/>
          <w:rtl/>
          <w:lang w:bidi="ar-SA"/>
        </w:rPr>
        <w:t>يَرَهُ</w:t>
      </w:r>
      <w:r w:rsidR="00B7750E" w:rsidRPr="00AB56BA">
        <w:rPr>
          <w:rFonts w:ascii="KFGQPC Uthmanic Script HAFS" w:cs="KFGQPC Uthmanic Script HAFS" w:hint="cs"/>
          <w:noProof w:val="0"/>
          <w:rtl/>
          <w:lang w:bidi="ar-SA"/>
        </w:rPr>
        <w:t>ۥ</w:t>
      </w:r>
      <w:r w:rsidR="00B7750E" w:rsidRPr="00AB56BA">
        <w:rPr>
          <w:rFonts w:ascii="KFGQPC Uthmanic Script HAFS" w:cs="KFGQPC Uthmanic Script HAFS"/>
          <w:noProof w:val="0"/>
          <w:rtl/>
          <w:lang w:bidi="ar-SA"/>
        </w:rPr>
        <w:t xml:space="preserve"> </w:t>
      </w:r>
      <w:r w:rsidR="00B7750E" w:rsidRPr="00AB56BA">
        <w:rPr>
          <w:rFonts w:ascii="KFGQPC Uthmanic Script HAFS" w:cs="KFGQPC Uthmanic Script HAFS" w:hint="cs"/>
          <w:noProof w:val="0"/>
          <w:rtl/>
          <w:lang w:bidi="ar-SA"/>
        </w:rPr>
        <w:t>٧</w:t>
      </w:r>
      <w:r w:rsidR="00B7750E" w:rsidRPr="00AB56BA">
        <w:rPr>
          <w:rFonts w:ascii="KFGQPC Uthmanic Script HAFS" w:cs="KFGQPC Uthmanic Script HAFS"/>
          <w:noProof w:val="0"/>
          <w:rtl/>
          <w:lang w:bidi="ar-SA"/>
        </w:rPr>
        <w:t xml:space="preserve"> </w:t>
      </w:r>
      <w:r w:rsidR="00B7750E" w:rsidRPr="00AB56BA">
        <w:rPr>
          <w:rFonts w:ascii="KFGQPC Uthmanic Script HAFS" w:cs="KFGQPC Uthmanic Script HAFS" w:hint="eastAsia"/>
          <w:noProof w:val="0"/>
          <w:rtl/>
          <w:lang w:bidi="ar-SA"/>
        </w:rPr>
        <w:t>وَمَن</w:t>
      </w:r>
      <w:r w:rsidR="00B7750E" w:rsidRPr="00AB56BA">
        <w:rPr>
          <w:rFonts w:ascii="KFGQPC Uthmanic Script HAFS" w:cs="KFGQPC Uthmanic Script HAFS"/>
          <w:noProof w:val="0"/>
          <w:rtl/>
          <w:lang w:bidi="ar-SA"/>
        </w:rPr>
        <w:t xml:space="preserve"> </w:t>
      </w:r>
      <w:r w:rsidR="00B7750E" w:rsidRPr="00AB56BA">
        <w:rPr>
          <w:rFonts w:ascii="KFGQPC Uthmanic Script HAFS" w:cs="KFGQPC Uthmanic Script HAFS" w:hint="eastAsia"/>
          <w:noProof w:val="0"/>
          <w:rtl/>
          <w:lang w:bidi="ar-SA"/>
        </w:rPr>
        <w:t>يَع</w:t>
      </w:r>
      <w:r w:rsidR="00B7750E" w:rsidRPr="00AB56BA">
        <w:rPr>
          <w:rFonts w:ascii="KFGQPC Uthmanic Script HAFS" w:cs="KFGQPC Uthmanic Script HAFS" w:hint="cs"/>
          <w:noProof w:val="0"/>
          <w:rtl/>
          <w:lang w:bidi="ar-SA"/>
        </w:rPr>
        <w:t>ۡ</w:t>
      </w:r>
      <w:r w:rsidR="00B7750E" w:rsidRPr="00AB56BA">
        <w:rPr>
          <w:rFonts w:ascii="KFGQPC Uthmanic Script HAFS" w:cs="KFGQPC Uthmanic Script HAFS" w:hint="eastAsia"/>
          <w:noProof w:val="0"/>
          <w:rtl/>
          <w:lang w:bidi="ar-SA"/>
        </w:rPr>
        <w:t>مَل</w:t>
      </w:r>
      <w:r w:rsidR="00B7750E" w:rsidRPr="00AB56BA">
        <w:rPr>
          <w:rFonts w:ascii="KFGQPC Uthmanic Script HAFS" w:cs="KFGQPC Uthmanic Script HAFS" w:hint="cs"/>
          <w:noProof w:val="0"/>
          <w:rtl/>
          <w:lang w:bidi="ar-SA"/>
        </w:rPr>
        <w:t>ۡ</w:t>
      </w:r>
      <w:r w:rsidR="00B7750E" w:rsidRPr="00AB56BA">
        <w:rPr>
          <w:rFonts w:ascii="KFGQPC Uthmanic Script HAFS" w:cs="KFGQPC Uthmanic Script HAFS"/>
          <w:noProof w:val="0"/>
          <w:rtl/>
          <w:lang w:bidi="ar-SA"/>
        </w:rPr>
        <w:t xml:space="preserve"> </w:t>
      </w:r>
      <w:r w:rsidR="00B7750E" w:rsidRPr="00AB56BA">
        <w:rPr>
          <w:rFonts w:ascii="KFGQPC Uthmanic Script HAFS" w:cs="KFGQPC Uthmanic Script HAFS" w:hint="eastAsia"/>
          <w:noProof w:val="0"/>
          <w:rtl/>
          <w:lang w:bidi="ar-SA"/>
        </w:rPr>
        <w:t>مِث</w:t>
      </w:r>
      <w:r w:rsidR="00B7750E" w:rsidRPr="00AB56BA">
        <w:rPr>
          <w:rFonts w:ascii="KFGQPC Uthmanic Script HAFS" w:cs="KFGQPC Uthmanic Script HAFS" w:hint="cs"/>
          <w:noProof w:val="0"/>
          <w:rtl/>
          <w:lang w:bidi="ar-SA"/>
        </w:rPr>
        <w:t>ۡ</w:t>
      </w:r>
      <w:r w:rsidR="00B7750E" w:rsidRPr="00AB56BA">
        <w:rPr>
          <w:rFonts w:ascii="KFGQPC Uthmanic Script HAFS" w:cs="KFGQPC Uthmanic Script HAFS" w:hint="eastAsia"/>
          <w:noProof w:val="0"/>
          <w:rtl/>
          <w:lang w:bidi="ar-SA"/>
        </w:rPr>
        <w:t>قَالَ</w:t>
      </w:r>
      <w:r w:rsidR="00B7750E" w:rsidRPr="00AB56BA">
        <w:rPr>
          <w:rFonts w:ascii="KFGQPC Uthmanic Script HAFS" w:cs="KFGQPC Uthmanic Script HAFS"/>
          <w:noProof w:val="0"/>
          <w:rtl/>
          <w:lang w:bidi="ar-SA"/>
        </w:rPr>
        <w:t xml:space="preserve"> </w:t>
      </w:r>
      <w:r w:rsidR="00B7750E" w:rsidRPr="00AB56BA">
        <w:rPr>
          <w:rFonts w:ascii="KFGQPC Uthmanic Script HAFS" w:cs="KFGQPC Uthmanic Script HAFS" w:hint="eastAsia"/>
          <w:noProof w:val="0"/>
          <w:rtl/>
          <w:lang w:bidi="ar-SA"/>
        </w:rPr>
        <w:t>ذَرَّة</w:t>
      </w:r>
      <w:r w:rsidR="00B7750E" w:rsidRPr="00AB56BA">
        <w:rPr>
          <w:rFonts w:ascii="KFGQPC Uthmanic Script HAFS" w:cs="KFGQPC Uthmanic Script HAFS" w:hint="cs"/>
          <w:noProof w:val="0"/>
          <w:rtl/>
          <w:lang w:bidi="ar-SA"/>
        </w:rPr>
        <w:t>ٖ</w:t>
      </w:r>
      <w:r w:rsidR="00B7750E" w:rsidRPr="00AB56BA">
        <w:rPr>
          <w:rFonts w:ascii="KFGQPC Uthmanic Script HAFS" w:cs="KFGQPC Uthmanic Script HAFS"/>
          <w:noProof w:val="0"/>
          <w:rtl/>
          <w:lang w:bidi="ar-SA"/>
        </w:rPr>
        <w:t xml:space="preserve"> </w:t>
      </w:r>
      <w:r w:rsidR="00B7750E" w:rsidRPr="00AB56BA">
        <w:rPr>
          <w:rFonts w:ascii="KFGQPC Uthmanic Script HAFS" w:cs="KFGQPC Uthmanic Script HAFS" w:hint="eastAsia"/>
          <w:noProof w:val="0"/>
          <w:rtl/>
          <w:lang w:bidi="ar-SA"/>
        </w:rPr>
        <w:t>شَرّ</w:t>
      </w:r>
      <w:r w:rsidR="00B7750E" w:rsidRPr="00AB56BA">
        <w:rPr>
          <w:rFonts w:ascii="KFGQPC Uthmanic Script HAFS" w:cs="KFGQPC Uthmanic Script HAFS" w:hint="cs"/>
          <w:noProof w:val="0"/>
          <w:rtl/>
          <w:lang w:bidi="ar-SA"/>
        </w:rPr>
        <w:t>ٗ</w:t>
      </w:r>
      <w:r w:rsidR="00B7750E" w:rsidRPr="00AB56BA">
        <w:rPr>
          <w:rFonts w:ascii="KFGQPC Uthmanic Script HAFS" w:cs="KFGQPC Uthmanic Script HAFS" w:hint="eastAsia"/>
          <w:noProof w:val="0"/>
          <w:rtl/>
          <w:lang w:bidi="ar-SA"/>
        </w:rPr>
        <w:t>ا</w:t>
      </w:r>
      <w:r w:rsidR="00B7750E" w:rsidRPr="00AB56BA">
        <w:rPr>
          <w:rFonts w:ascii="KFGQPC Uthmanic Script HAFS" w:cs="KFGQPC Uthmanic Script HAFS"/>
          <w:noProof w:val="0"/>
          <w:rtl/>
          <w:lang w:bidi="ar-SA"/>
        </w:rPr>
        <w:t xml:space="preserve"> </w:t>
      </w:r>
      <w:r w:rsidR="00B7750E" w:rsidRPr="00AB56BA">
        <w:rPr>
          <w:rFonts w:ascii="KFGQPC Uthmanic Script HAFS" w:cs="KFGQPC Uthmanic Script HAFS" w:hint="eastAsia"/>
          <w:noProof w:val="0"/>
          <w:rtl/>
          <w:lang w:bidi="ar-SA"/>
        </w:rPr>
        <w:t>يَرَهُ</w:t>
      </w:r>
      <w:r w:rsidR="00B7750E" w:rsidRPr="00AB56BA">
        <w:rPr>
          <w:rFonts w:ascii="KFGQPC Uthmanic Script HAFS" w:cs="KFGQPC Uthmanic Script HAFS" w:hint="cs"/>
          <w:noProof w:val="0"/>
          <w:rtl/>
          <w:lang w:bidi="ar-SA"/>
        </w:rPr>
        <w:t>ۥ</w:t>
      </w:r>
      <w:r w:rsidR="00B7750E" w:rsidRPr="00AB56BA">
        <w:rPr>
          <w:rFonts w:ascii="KFGQPC Uthmanic Script HAFS" w:cs="KFGQPC Uthmanic Script HAFS"/>
          <w:noProof w:val="0"/>
          <w:rtl/>
          <w:lang w:bidi="ar-SA"/>
        </w:rPr>
        <w:t xml:space="preserve"> </w:t>
      </w:r>
      <w:r w:rsidR="00B7750E" w:rsidRPr="00AB56BA">
        <w:rPr>
          <w:rFonts w:ascii="KFGQPC Uthmanic Script HAFS" w:cs="KFGQPC Uthmanic Script HAFS" w:hint="cs"/>
          <w:noProof w:val="0"/>
          <w:rtl/>
          <w:lang w:bidi="ar-SA"/>
        </w:rPr>
        <w:t>٨</w:t>
      </w:r>
      <w:r w:rsidR="00AF70A9" w:rsidRPr="00AB56BA">
        <w:rPr>
          <w:rFonts w:ascii="KFGQPC Uthman Taha Naskh" w:cs="KFGQPC Uthman Taha Naskh" w:hint="cs"/>
          <w:noProof w:val="0"/>
          <w:rtl/>
          <w:lang w:bidi="ar-SA"/>
        </w:rPr>
        <w:t>﴾</w:t>
      </w:r>
      <w:r w:rsidR="00B7750E" w:rsidRPr="00AB56BA">
        <w:rPr>
          <w:rFonts w:ascii="KFGQPC Uthman Taha Naskh" w:cs="KFGQPC Uthman Taha Naskh"/>
          <w:noProof w:val="0"/>
          <w:rtl/>
          <w:lang w:bidi="ar-SA"/>
        </w:rPr>
        <w:t xml:space="preserve"> </w:t>
      </w:r>
      <w:r w:rsidR="00B7750E" w:rsidRPr="00AB56BA">
        <w:rPr>
          <w:rStyle w:val="Char8"/>
          <w:rtl/>
        </w:rPr>
        <w:t>[</w:t>
      </w:r>
      <w:r w:rsidR="00B7750E" w:rsidRPr="00AB56BA">
        <w:rPr>
          <w:rStyle w:val="Char8"/>
          <w:rFonts w:hint="eastAsia"/>
          <w:rtl/>
        </w:rPr>
        <w:t>الزلزلة</w:t>
      </w:r>
      <w:r w:rsidR="00B7750E" w:rsidRPr="00AB56BA">
        <w:rPr>
          <w:rStyle w:val="Char8"/>
          <w:rtl/>
        </w:rPr>
        <w:t xml:space="preserve">: </w:t>
      </w:r>
      <w:r w:rsidR="00B7750E" w:rsidRPr="00AB56BA">
        <w:rPr>
          <w:rStyle w:val="Char8"/>
          <w:rFonts w:hint="cs"/>
          <w:rtl/>
        </w:rPr>
        <w:t>٧</w:t>
      </w:r>
      <w:r w:rsidR="00B7750E" w:rsidRPr="00AB56BA">
        <w:rPr>
          <w:rStyle w:val="Char8"/>
          <w:rFonts w:hint="eastAsia"/>
          <w:rtl/>
        </w:rPr>
        <w:t>،</w:t>
      </w:r>
      <w:r w:rsidR="00B7750E" w:rsidRPr="00AB56BA">
        <w:rPr>
          <w:rStyle w:val="Char8"/>
          <w:rtl/>
        </w:rPr>
        <w:t xml:space="preserve">  </w:t>
      </w:r>
      <w:r w:rsidR="00B7750E" w:rsidRPr="00AB56BA">
        <w:rPr>
          <w:rStyle w:val="Char8"/>
          <w:rFonts w:hint="cs"/>
          <w:rtl/>
        </w:rPr>
        <w:t>٨</w:t>
      </w:r>
      <w:r w:rsidR="00B7750E" w:rsidRPr="00AB56BA">
        <w:rPr>
          <w:rStyle w:val="Char8"/>
          <w:rtl/>
        </w:rPr>
        <w:t>]</w:t>
      </w:r>
      <w:r w:rsidR="00B7750E" w:rsidRPr="00AB56BA">
        <w:rPr>
          <w:rFonts w:ascii="KFGQPC Uthman Taha Naskh" w:cs="KFGQPC Uthman Taha Naskh"/>
          <w:noProof w:val="0"/>
          <w:rtl/>
          <w:lang w:bidi="ar-SA"/>
        </w:rPr>
        <w:t xml:space="preserve">  </w:t>
      </w:r>
      <w:r w:rsidR="00B7750E" w:rsidRPr="00AB56BA">
        <w:rPr>
          <w:rFonts w:ascii="KFGQPC Uthman Taha Naskh" w:cs="KFGQPC Uthman Taha Naskh" w:hint="cs"/>
          <w:noProof w:val="0"/>
          <w:rtl/>
          <w:lang w:bidi="ar-SA"/>
        </w:rPr>
        <w:t xml:space="preserve">    </w:t>
      </w:r>
      <w:r w:rsidR="00713304" w:rsidRPr="00AB56BA">
        <w:rPr>
          <w:sz w:val="24"/>
          <w:rtl/>
          <w:lang w:bidi="ar-SA"/>
        </w:rPr>
        <w:t>[متفق علیه؛ این، لفظ مسلم است.]</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53"/>
      </w:r>
      <w:r w:rsidR="00AF70A9" w:rsidRPr="00AB56BA">
        <w:rPr>
          <w:rStyle w:val="FootnoteReference"/>
          <w:rFonts w:cs="B Lotus"/>
          <w:szCs w:val="28"/>
          <w:rtl/>
          <w:lang w:bidi="ar-SA"/>
        </w:rPr>
        <w:t>)</w:t>
      </w:r>
    </w:p>
    <w:p w:rsidR="00C443B7" w:rsidRPr="00AB56BA" w:rsidRDefault="00713304" w:rsidP="00690212">
      <w:pPr>
        <w:autoSpaceDE w:val="0"/>
        <w:autoSpaceDN w:val="0"/>
        <w:adjustRightInd w:val="0"/>
        <w:rPr>
          <w:rFonts w:ascii="Traditional Arabic" w:hAnsi="Traditional Arabic"/>
          <w:rtl/>
          <w:lang w:bidi="ar-SA"/>
        </w:rPr>
      </w:pPr>
      <w:r w:rsidRPr="00AB56BA">
        <w:rPr>
          <w:b/>
          <w:bCs/>
          <w:rtl/>
          <w:lang w:bidi="ar-SA"/>
        </w:rPr>
        <w:t>ترجمه:</w:t>
      </w:r>
      <w:r w:rsidRPr="00AB56BA">
        <w:rPr>
          <w:rtl/>
          <w:lang w:bidi="ar-SA"/>
        </w:rPr>
        <w:t xml:space="preserve"> ابوهریره</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فرمود: «</w:t>
      </w:r>
      <w:r w:rsidR="00C237AE" w:rsidRPr="00AB56BA">
        <w:rPr>
          <w:rFonts w:ascii="Traditional Arabic" w:hAnsi="Traditional Arabic"/>
          <w:rtl/>
          <w:lang w:bidi="ar-SA"/>
        </w:rPr>
        <w:t xml:space="preserve">هر </w:t>
      </w:r>
      <w:r w:rsidR="00CD157A" w:rsidRPr="00AB56BA">
        <w:rPr>
          <w:rFonts w:ascii="Traditional Arabic" w:hAnsi="Traditional Arabic"/>
          <w:rtl/>
          <w:lang w:bidi="ar-SA"/>
        </w:rPr>
        <w:t>صاحبِ طلا و نقره‌ای که زکاتِ آن</w:t>
      </w:r>
      <w:r w:rsidR="00C237AE" w:rsidRPr="00AB56BA">
        <w:rPr>
          <w:rFonts w:ascii="Traditional Arabic" w:hAnsi="Traditional Arabic"/>
          <w:rtl/>
          <w:lang w:bidi="ar-SA"/>
        </w:rPr>
        <w:t>‌را ن</w:t>
      </w:r>
      <w:r w:rsidR="00CD157A" w:rsidRPr="00AB56BA">
        <w:rPr>
          <w:rFonts w:ascii="Traditional Arabic" w:hAnsi="Traditional Arabic"/>
          <w:rtl/>
          <w:lang w:bidi="ar-SA"/>
        </w:rPr>
        <w:t xml:space="preserve">دهد، </w:t>
      </w:r>
      <w:r w:rsidR="00C237AE" w:rsidRPr="00AB56BA">
        <w:rPr>
          <w:rFonts w:ascii="Traditional Arabic" w:hAnsi="Traditional Arabic"/>
          <w:rtl/>
          <w:lang w:bidi="ar-SA"/>
        </w:rPr>
        <w:t xml:space="preserve">روز رستاخیز طلا و نقره‌اش به ورق‌هایی </w:t>
      </w:r>
      <w:r w:rsidR="00CD157A" w:rsidRPr="00AB56BA">
        <w:rPr>
          <w:rFonts w:ascii="Traditional Arabic" w:hAnsi="Traditional Arabic"/>
          <w:rtl/>
          <w:lang w:bidi="ar-SA"/>
        </w:rPr>
        <w:t xml:space="preserve">از آتش، </w:t>
      </w:r>
      <w:r w:rsidR="00C237AE" w:rsidRPr="00AB56BA">
        <w:rPr>
          <w:rFonts w:ascii="Traditional Arabic" w:hAnsi="Traditional Arabic"/>
          <w:rtl/>
          <w:lang w:bidi="ar-SA"/>
        </w:rPr>
        <w:t>تبدیل می‌شود</w:t>
      </w:r>
      <w:r w:rsidR="00CD157A" w:rsidRPr="00AB56BA">
        <w:rPr>
          <w:rFonts w:ascii="Traditional Arabic" w:hAnsi="Traditional Arabic"/>
          <w:rtl/>
          <w:lang w:bidi="ar-SA"/>
        </w:rPr>
        <w:t xml:space="preserve"> و </w:t>
      </w:r>
      <w:r w:rsidR="001F2943" w:rsidRPr="00AB56BA">
        <w:rPr>
          <w:rFonts w:ascii="Traditional Arabic" w:hAnsi="Traditional Arabic"/>
          <w:rtl/>
          <w:lang w:bidi="ar-SA"/>
        </w:rPr>
        <w:t>این ورق‌ها</w:t>
      </w:r>
      <w:r w:rsidR="00CD157A" w:rsidRPr="00AB56BA">
        <w:rPr>
          <w:rFonts w:ascii="Traditional Arabic" w:hAnsi="Traditional Arabic"/>
          <w:rtl/>
          <w:lang w:bidi="ar-SA"/>
        </w:rPr>
        <w:t xml:space="preserve"> را در آتش دوزخ، داغ می‌کنند</w:t>
      </w:r>
      <w:r w:rsidR="00A36BED" w:rsidRPr="00AB56BA">
        <w:rPr>
          <w:rFonts w:ascii="Traditional Arabic" w:hAnsi="Traditional Arabic"/>
          <w:rtl/>
          <w:lang w:bidi="ar-SA"/>
        </w:rPr>
        <w:t xml:space="preserve"> و سپس با </w:t>
      </w:r>
      <w:r w:rsidR="001F2943" w:rsidRPr="00AB56BA">
        <w:rPr>
          <w:rFonts w:ascii="Traditional Arabic" w:hAnsi="Traditional Arabic"/>
          <w:rtl/>
          <w:lang w:bidi="ar-SA"/>
        </w:rPr>
        <w:t>آن</w:t>
      </w:r>
      <w:r w:rsidR="00A36BED" w:rsidRPr="00AB56BA">
        <w:rPr>
          <w:rFonts w:ascii="Traditional Arabic" w:hAnsi="Traditional Arabic"/>
          <w:rtl/>
          <w:lang w:bidi="ar-SA"/>
        </w:rPr>
        <w:t>، پهلوها، پیشانی و پُشت آن</w:t>
      </w:r>
      <w:r w:rsidR="001E0305" w:rsidRPr="00AB56BA">
        <w:rPr>
          <w:rFonts w:ascii="Traditional Arabic" w:hAnsi="Traditional Arabic"/>
          <w:rtl/>
          <w:lang w:bidi="ar-SA"/>
        </w:rPr>
        <w:t>‌</w:t>
      </w:r>
      <w:r w:rsidR="00A36BED" w:rsidRPr="00AB56BA">
        <w:rPr>
          <w:rFonts w:ascii="Traditional Arabic" w:hAnsi="Traditional Arabic"/>
          <w:rtl/>
          <w:lang w:bidi="ar-SA"/>
        </w:rPr>
        <w:t xml:space="preserve">شخص را داغ می‌نهند و آن‌گاه که این </w:t>
      </w:r>
      <w:r w:rsidR="001E0305" w:rsidRPr="00AB56BA">
        <w:rPr>
          <w:rFonts w:ascii="Traditional Arabic" w:hAnsi="Traditional Arabic"/>
          <w:rtl/>
          <w:lang w:bidi="ar-SA"/>
        </w:rPr>
        <w:t>ورق‌ها</w:t>
      </w:r>
      <w:r w:rsidR="00A36BED" w:rsidRPr="00AB56BA">
        <w:rPr>
          <w:rFonts w:ascii="Traditional Arabic" w:hAnsi="Traditional Arabic"/>
          <w:rtl/>
          <w:lang w:bidi="ar-SA"/>
        </w:rPr>
        <w:t xml:space="preserve"> سرد شود، دوباره داغ می‌گردد و این عذاب برای آن شخص در روزی که مقدارش به‌اندازه‌ی پنجاه‌هزار سال است، ادامه دارد تا آن‌که در میان بندگان، </w:t>
      </w:r>
      <w:r w:rsidR="00C443B7" w:rsidRPr="00AB56BA">
        <w:rPr>
          <w:rFonts w:ascii="Traditional Arabic" w:hAnsi="Traditional Arabic"/>
          <w:rtl/>
          <w:lang w:bidi="ar-SA"/>
        </w:rPr>
        <w:t>حُکم می‌شود و سپس مسیرِ آن فرد به‌سوی بهشت یا به‌سوی دوزخ، مشخص می‌گردد».</w:t>
      </w:r>
    </w:p>
    <w:p w:rsidR="00BD73B5" w:rsidRPr="00AB56BA" w:rsidRDefault="00C443B7" w:rsidP="00690212">
      <w:pPr>
        <w:autoSpaceDE w:val="0"/>
        <w:autoSpaceDN w:val="0"/>
        <w:adjustRightInd w:val="0"/>
        <w:rPr>
          <w:rFonts w:ascii="Traditional Arabic" w:hAnsi="Traditional Arabic"/>
          <w:rtl/>
          <w:lang w:bidi="ar-SA"/>
        </w:rPr>
      </w:pPr>
      <w:r w:rsidRPr="00AB56BA">
        <w:rPr>
          <w:rFonts w:ascii="Traditional Arabic" w:hAnsi="Traditional Arabic"/>
          <w:rtl/>
          <w:lang w:bidi="ar-SA"/>
        </w:rPr>
        <w:t>گفته شد: ای رسول‌خدا! شتر چه‌طور؟ فرمود: «</w:t>
      </w:r>
      <w:r w:rsidR="001E0305" w:rsidRPr="00AB56BA">
        <w:rPr>
          <w:rFonts w:ascii="AGA Arabesque" w:eastAsia="MS Mincho" w:hAnsi="AGA Arabesque"/>
          <w:rtl/>
          <w:lang w:bidi="ar-SA"/>
        </w:rPr>
        <w:t xml:space="preserve">هم‌چنین هر صاحب شتری که حقّ آن‌ها را ادا نکند - و یکی از </w:t>
      </w:r>
      <w:r w:rsidR="002016BC" w:rsidRPr="00AB56BA">
        <w:rPr>
          <w:rFonts w:ascii="AGA Arabesque" w:eastAsia="MS Mincho" w:hAnsi="AGA Arabesque"/>
          <w:rtl/>
          <w:lang w:bidi="ar-SA"/>
        </w:rPr>
        <w:t xml:space="preserve">این </w:t>
      </w:r>
      <w:r w:rsidR="001E0305" w:rsidRPr="00AB56BA">
        <w:rPr>
          <w:rFonts w:ascii="AGA Arabesque" w:eastAsia="MS Mincho" w:hAnsi="AGA Arabesque"/>
          <w:rtl/>
          <w:lang w:bidi="ar-SA"/>
        </w:rPr>
        <w:t>حقوق، دوشیدنِ آن‌ها در محلّ آبشخور (و بخشیدن بخشی از شیر</w:t>
      </w:r>
      <w:r w:rsidR="002016BC" w:rsidRPr="00AB56BA">
        <w:rPr>
          <w:rFonts w:ascii="AGA Arabesque" w:eastAsia="MS Mincho" w:hAnsi="AGA Arabesque"/>
          <w:rtl/>
          <w:lang w:bidi="ar-SA"/>
        </w:rPr>
        <w:t>شان</w:t>
      </w:r>
      <w:r w:rsidR="001E0305" w:rsidRPr="00AB56BA">
        <w:rPr>
          <w:rFonts w:ascii="AGA Arabesque" w:eastAsia="MS Mincho" w:hAnsi="AGA Arabesque"/>
          <w:rtl/>
          <w:lang w:bidi="ar-SA"/>
        </w:rPr>
        <w:t xml:space="preserve"> به فقیران و رهگذران</w:t>
      </w:r>
      <w:r w:rsidR="002016BC" w:rsidRPr="00AB56BA">
        <w:rPr>
          <w:rFonts w:ascii="AGA Arabesque" w:eastAsia="MS Mincho" w:hAnsi="AGA Arabesque"/>
          <w:rtl/>
          <w:lang w:bidi="ar-SA"/>
        </w:rPr>
        <w:t xml:space="preserve"> است)</w:t>
      </w:r>
      <w:r w:rsidR="001E0305" w:rsidRPr="00AB56BA">
        <w:rPr>
          <w:rFonts w:ascii="AGA Arabesque" w:eastAsia="MS Mincho" w:hAnsi="AGA Arabesque"/>
          <w:rtl/>
          <w:lang w:bidi="ar-SA"/>
        </w:rPr>
        <w:t xml:space="preserve">- روز </w:t>
      </w:r>
      <w:r w:rsidR="002016BC" w:rsidRPr="00AB56BA">
        <w:rPr>
          <w:rFonts w:ascii="AGA Arabesque" w:eastAsia="MS Mincho" w:hAnsi="AGA Arabesque"/>
          <w:rtl/>
          <w:lang w:bidi="ar-SA"/>
        </w:rPr>
        <w:t>رستاخیز</w:t>
      </w:r>
      <w:r w:rsidR="001E0305" w:rsidRPr="00AB56BA">
        <w:rPr>
          <w:rFonts w:ascii="AGA Arabesque" w:eastAsia="MS Mincho" w:hAnsi="AGA Arabesque"/>
          <w:rtl/>
          <w:lang w:bidi="ar-SA"/>
        </w:rPr>
        <w:t xml:space="preserve"> در زمینی هموار</w:t>
      </w:r>
      <w:r w:rsidR="002016BC" w:rsidRPr="00AB56BA">
        <w:rPr>
          <w:rFonts w:ascii="AGA Arabesque" w:eastAsia="MS Mincho" w:hAnsi="AGA Arabesque"/>
          <w:rtl/>
          <w:lang w:bidi="ar-SA"/>
        </w:rPr>
        <w:t xml:space="preserve"> </w:t>
      </w:r>
      <w:r w:rsidR="001E0305" w:rsidRPr="00AB56BA">
        <w:rPr>
          <w:rFonts w:ascii="AGA Arabesque" w:eastAsia="MS Mincho" w:hAnsi="AGA Arabesque"/>
          <w:rtl/>
          <w:lang w:bidi="ar-SA"/>
        </w:rPr>
        <w:t>و پهناور</w:t>
      </w:r>
      <w:r w:rsidR="007D1FDF" w:rsidRPr="00AB56BA">
        <w:rPr>
          <w:rFonts w:ascii="AGA Arabesque" w:eastAsia="MS Mincho" w:hAnsi="AGA Arabesque"/>
          <w:rtl/>
          <w:lang w:bidi="ar-SA"/>
        </w:rPr>
        <w:t xml:space="preserve">، </w:t>
      </w:r>
      <w:r w:rsidR="001E0305" w:rsidRPr="00AB56BA">
        <w:rPr>
          <w:rFonts w:ascii="AGA Arabesque" w:eastAsia="MS Mincho" w:hAnsi="AGA Arabesque"/>
          <w:rtl/>
          <w:lang w:bidi="ar-SA"/>
        </w:rPr>
        <w:t>خوابان</w:t>
      </w:r>
      <w:r w:rsidR="007D1FDF" w:rsidRPr="00AB56BA">
        <w:rPr>
          <w:rFonts w:ascii="AGA Arabesque" w:eastAsia="MS Mincho" w:hAnsi="AGA Arabesque"/>
          <w:rtl/>
          <w:lang w:bidi="ar-SA"/>
        </w:rPr>
        <w:t>ی</w:t>
      </w:r>
      <w:r w:rsidR="001E0305" w:rsidRPr="00AB56BA">
        <w:rPr>
          <w:rFonts w:ascii="AGA Arabesque" w:eastAsia="MS Mincho" w:hAnsi="AGA Arabesque"/>
          <w:rtl/>
          <w:lang w:bidi="ar-SA"/>
        </w:rPr>
        <w:t>ده می</w:t>
      </w:r>
      <w:r w:rsidR="002016BC" w:rsidRPr="00AB56BA">
        <w:rPr>
          <w:rFonts w:ascii="AGA Arabesque" w:eastAsia="MS Mincho" w:hAnsi="AGA Arabesque"/>
          <w:rtl/>
          <w:lang w:bidi="ar-SA"/>
        </w:rPr>
        <w:t>‌</w:t>
      </w:r>
      <w:r w:rsidR="001E0305" w:rsidRPr="00AB56BA">
        <w:rPr>
          <w:rFonts w:ascii="AGA Arabesque" w:eastAsia="MS Mincho" w:hAnsi="AGA Arabesque"/>
          <w:rtl/>
          <w:lang w:bidi="ar-SA"/>
        </w:rPr>
        <w:t xml:space="preserve">شود و شتران با </w:t>
      </w:r>
      <w:r w:rsidR="007D1FDF" w:rsidRPr="00AB56BA">
        <w:rPr>
          <w:rFonts w:ascii="AGA Arabesque" w:eastAsia="MS Mincho" w:hAnsi="AGA Arabesque"/>
          <w:rtl/>
          <w:lang w:bidi="ar-SA"/>
        </w:rPr>
        <w:t>بهترین و فربه‌ترین حالتی</w:t>
      </w:r>
      <w:r w:rsidR="001E0305" w:rsidRPr="00AB56BA">
        <w:rPr>
          <w:rFonts w:ascii="AGA Arabesque" w:eastAsia="MS Mincho" w:hAnsi="AGA Arabesque"/>
          <w:rtl/>
          <w:lang w:bidi="ar-SA"/>
        </w:rPr>
        <w:t xml:space="preserve"> که در دنیا داشته</w:t>
      </w:r>
      <w:r w:rsidR="007D1FDF" w:rsidRPr="00AB56BA">
        <w:rPr>
          <w:rFonts w:ascii="AGA Arabesque" w:eastAsia="MS Mincho" w:hAnsi="AGA Arabesque"/>
          <w:rtl/>
          <w:lang w:bidi="ar-SA"/>
        </w:rPr>
        <w:t>‌</w:t>
      </w:r>
      <w:r w:rsidR="001E0305" w:rsidRPr="00AB56BA">
        <w:rPr>
          <w:rFonts w:ascii="AGA Arabesque" w:eastAsia="MS Mincho" w:hAnsi="AGA Arabesque"/>
          <w:rtl/>
          <w:lang w:bidi="ar-SA"/>
        </w:rPr>
        <w:t>اند</w:t>
      </w:r>
      <w:r w:rsidR="007D1FDF" w:rsidRPr="00AB56BA">
        <w:rPr>
          <w:rFonts w:ascii="AGA Arabesque" w:eastAsia="MS Mincho" w:hAnsi="AGA Arabesque"/>
          <w:rtl/>
          <w:lang w:bidi="ar-SA"/>
        </w:rPr>
        <w:t>،</w:t>
      </w:r>
      <w:r w:rsidR="001E0305" w:rsidRPr="00AB56BA">
        <w:rPr>
          <w:rFonts w:ascii="AGA Arabesque" w:eastAsia="MS Mincho" w:hAnsi="AGA Arabesque"/>
          <w:rtl/>
          <w:lang w:bidi="ar-SA"/>
        </w:rPr>
        <w:t xml:space="preserve"> بدون این</w:t>
      </w:r>
      <w:r w:rsidR="007D1FDF" w:rsidRPr="00AB56BA">
        <w:rPr>
          <w:rFonts w:ascii="AGA Arabesque" w:eastAsia="MS Mincho" w:hAnsi="AGA Arabesque"/>
          <w:rtl/>
          <w:lang w:bidi="ar-SA"/>
        </w:rPr>
        <w:t>‌</w:t>
      </w:r>
      <w:r w:rsidR="001E0305" w:rsidRPr="00AB56BA">
        <w:rPr>
          <w:rFonts w:ascii="AGA Arabesque" w:eastAsia="MS Mincho" w:hAnsi="AGA Arabesque"/>
          <w:rtl/>
          <w:lang w:bidi="ar-SA"/>
        </w:rPr>
        <w:t>که حتی</w:t>
      </w:r>
      <w:r w:rsidR="007D1FDF" w:rsidRPr="00AB56BA">
        <w:rPr>
          <w:rFonts w:ascii="AGA Arabesque" w:eastAsia="MS Mincho" w:hAnsi="AGA Arabesque"/>
          <w:rtl/>
          <w:lang w:bidi="ar-SA"/>
        </w:rPr>
        <w:t xml:space="preserve"> یک</w:t>
      </w:r>
      <w:r w:rsidR="00785676" w:rsidRPr="00AB56BA">
        <w:rPr>
          <w:rFonts w:ascii="AGA Arabesque" w:eastAsia="MS Mincho" w:hAnsi="AGA Arabesque"/>
          <w:rtl/>
          <w:lang w:bidi="ar-SA"/>
        </w:rPr>
        <w:t xml:space="preserve"> </w:t>
      </w:r>
      <w:r w:rsidR="001E0305" w:rsidRPr="00AB56BA">
        <w:rPr>
          <w:rFonts w:ascii="AGA Arabesque" w:eastAsia="MS Mincho" w:hAnsi="AGA Arabesque"/>
          <w:rtl/>
          <w:lang w:bidi="ar-SA"/>
        </w:rPr>
        <w:t>بچه</w:t>
      </w:r>
      <w:r w:rsidR="007D1FDF" w:rsidRPr="00AB56BA">
        <w:rPr>
          <w:rFonts w:ascii="AGA Arabesque" w:eastAsia="MS Mincho" w:hAnsi="AGA Arabesque"/>
          <w:rtl/>
          <w:lang w:bidi="ar-SA"/>
        </w:rPr>
        <w:t>‌شتر نیز</w:t>
      </w:r>
      <w:r w:rsidR="001E0305" w:rsidRPr="00AB56BA">
        <w:rPr>
          <w:rFonts w:ascii="AGA Arabesque" w:eastAsia="MS Mincho" w:hAnsi="AGA Arabesque"/>
          <w:rtl/>
          <w:lang w:bidi="ar-SA"/>
        </w:rPr>
        <w:t xml:space="preserve"> از آن</w:t>
      </w:r>
      <w:r w:rsidR="007D1FDF" w:rsidRPr="00AB56BA">
        <w:rPr>
          <w:rFonts w:ascii="AGA Arabesque" w:eastAsia="MS Mincho" w:hAnsi="AGA Arabesque"/>
          <w:rtl/>
          <w:lang w:bidi="ar-SA"/>
        </w:rPr>
        <w:t>‌</w:t>
      </w:r>
      <w:r w:rsidR="001E0305" w:rsidRPr="00AB56BA">
        <w:rPr>
          <w:rFonts w:ascii="AGA Arabesque" w:eastAsia="MS Mincho" w:hAnsi="AGA Arabesque"/>
          <w:rtl/>
          <w:lang w:bidi="ar-SA"/>
        </w:rPr>
        <w:t>ها کم شده باشد، او را زیر</w:t>
      </w:r>
      <w:r w:rsidR="007D1FDF" w:rsidRPr="00AB56BA">
        <w:rPr>
          <w:rFonts w:ascii="AGA Arabesque" w:eastAsia="MS Mincho" w:hAnsi="AGA Arabesque"/>
          <w:rtl/>
          <w:lang w:bidi="ar-SA"/>
        </w:rPr>
        <w:t xml:space="preserve">ِ سُم‌های </w:t>
      </w:r>
      <w:r w:rsidR="001E0305" w:rsidRPr="00AB56BA">
        <w:rPr>
          <w:rFonts w:ascii="AGA Arabesque" w:eastAsia="MS Mincho" w:hAnsi="AGA Arabesque"/>
          <w:rtl/>
          <w:lang w:bidi="ar-SA"/>
        </w:rPr>
        <w:t>خود، لِه می</w:t>
      </w:r>
      <w:r w:rsidR="007D1FDF" w:rsidRPr="00AB56BA">
        <w:rPr>
          <w:rFonts w:ascii="AGA Arabesque" w:eastAsia="MS Mincho" w:hAnsi="AGA Arabesque"/>
          <w:rtl/>
          <w:lang w:bidi="ar-SA"/>
        </w:rPr>
        <w:t>‌</w:t>
      </w:r>
      <w:r w:rsidR="001E0305" w:rsidRPr="00AB56BA">
        <w:rPr>
          <w:rFonts w:ascii="AGA Arabesque" w:eastAsia="MS Mincho" w:hAnsi="AGA Arabesque"/>
          <w:rtl/>
          <w:lang w:bidi="ar-SA"/>
        </w:rPr>
        <w:t>کنند و با دهانشان گاز می</w:t>
      </w:r>
      <w:r w:rsidR="007D1FDF" w:rsidRPr="00AB56BA">
        <w:rPr>
          <w:rFonts w:ascii="AGA Arabesque" w:eastAsia="MS Mincho" w:hAnsi="AGA Arabesque"/>
          <w:rtl/>
          <w:lang w:bidi="ar-SA"/>
        </w:rPr>
        <w:t>‌</w:t>
      </w:r>
      <w:r w:rsidR="001E0305" w:rsidRPr="00AB56BA">
        <w:rPr>
          <w:rFonts w:ascii="AGA Arabesque" w:eastAsia="MS Mincho" w:hAnsi="AGA Arabesque"/>
          <w:rtl/>
          <w:lang w:bidi="ar-SA"/>
        </w:rPr>
        <w:t xml:space="preserve">گیرند و هرگاه آخرین </w:t>
      </w:r>
      <w:r w:rsidR="007D1FDF" w:rsidRPr="00AB56BA">
        <w:rPr>
          <w:rFonts w:ascii="AGA Arabesque" w:eastAsia="MS Mincho" w:hAnsi="AGA Arabesque"/>
          <w:rtl/>
          <w:lang w:bidi="ar-SA"/>
        </w:rPr>
        <w:t xml:space="preserve">شتر </w:t>
      </w:r>
      <w:r w:rsidR="001E0305" w:rsidRPr="00AB56BA">
        <w:rPr>
          <w:rFonts w:ascii="AGA Arabesque" w:eastAsia="MS Mincho" w:hAnsi="AGA Arabesque"/>
          <w:rtl/>
          <w:lang w:bidi="ar-SA"/>
        </w:rPr>
        <w:t xml:space="preserve">از </w:t>
      </w:r>
      <w:r w:rsidR="007D1FDF" w:rsidRPr="00AB56BA">
        <w:rPr>
          <w:rFonts w:ascii="AGA Arabesque" w:eastAsia="MS Mincho" w:hAnsi="AGA Arabesque"/>
          <w:rtl/>
          <w:lang w:bidi="ar-SA"/>
        </w:rPr>
        <w:t>رویِ او عبور کند، شتر نخست</w:t>
      </w:r>
      <w:r w:rsidR="001E0305" w:rsidRPr="00AB56BA">
        <w:rPr>
          <w:rFonts w:ascii="AGA Arabesque" w:eastAsia="MS Mincho" w:hAnsi="AGA Arabesque"/>
          <w:rtl/>
          <w:lang w:bidi="ar-SA"/>
        </w:rPr>
        <w:t xml:space="preserve"> بر می</w:t>
      </w:r>
      <w:r w:rsidR="007D1FDF" w:rsidRPr="00AB56BA">
        <w:rPr>
          <w:rFonts w:ascii="AGA Arabesque" w:eastAsia="MS Mincho" w:hAnsi="AGA Arabesque"/>
          <w:rtl/>
          <w:lang w:bidi="ar-SA"/>
        </w:rPr>
        <w:t xml:space="preserve">‌گردد </w:t>
      </w:r>
      <w:r w:rsidR="00BD73B5" w:rsidRPr="00AB56BA">
        <w:rPr>
          <w:rFonts w:ascii="Traditional Arabic" w:hAnsi="Traditional Arabic"/>
          <w:rtl/>
          <w:lang w:bidi="ar-SA"/>
        </w:rPr>
        <w:t>و این عذاب برای آن‌شخص در روزی که مقدارش به‌اندازه‌ی پنجاه‌هزار سال است، ادامه دارد تا آن‌که در میان بندگان، حُکم می‌شود و سپس مسیرِ آن فرد به‌سوی بهشت یا به‌سوی دوزخ، مشخص می‌گردد».</w:t>
      </w:r>
    </w:p>
    <w:p w:rsidR="00311226" w:rsidRPr="00AB56BA" w:rsidRDefault="00BD73B5" w:rsidP="00690212">
      <w:pPr>
        <w:autoSpaceDE w:val="0"/>
        <w:autoSpaceDN w:val="0"/>
        <w:adjustRightInd w:val="0"/>
        <w:rPr>
          <w:rFonts w:ascii="Traditional Arabic" w:hAnsi="Traditional Arabic"/>
          <w:rtl/>
          <w:lang w:bidi="ar-SA"/>
        </w:rPr>
      </w:pPr>
      <w:r w:rsidRPr="00AB56BA">
        <w:rPr>
          <w:rFonts w:ascii="Traditional Arabic" w:hAnsi="Traditional Arabic"/>
          <w:rtl/>
          <w:lang w:bidi="ar-SA"/>
        </w:rPr>
        <w:t xml:space="preserve">عرض شد: ای رسول‌خدا! گاو و گوسفند، چه حُکمی دارند؟ فرمود: </w:t>
      </w:r>
      <w:r w:rsidR="000D446B" w:rsidRPr="00AB56BA">
        <w:rPr>
          <w:rFonts w:ascii="AGA Arabesque" w:eastAsia="MS Mincho" w:hAnsi="AGA Arabesque"/>
          <w:rtl/>
          <w:lang w:bidi="ar-SA"/>
        </w:rPr>
        <w:t xml:space="preserve">«همین‌طور هر صاحب گاو و گوسفندی که زکاتشان را ندهد، روز رستاخیز در زمینی هموار و پهناور خوابانیده می‌شود و گاوها و گوسفندانش در حالی که حتی یک عدد از آن‌ها کم نیست و </w:t>
      </w:r>
      <w:r w:rsidR="00311226" w:rsidRPr="00AB56BA">
        <w:rPr>
          <w:rFonts w:ascii="AGA Arabesque" w:eastAsia="MS Mincho" w:hAnsi="AGA Arabesque"/>
          <w:rtl/>
          <w:lang w:bidi="ar-SA"/>
        </w:rPr>
        <w:t>هیچ حیوانِ کج‌شاخ، بی‌شاخ و شاخ‌ش</w:t>
      </w:r>
      <w:r w:rsidR="009F78C9" w:rsidRPr="00AB56BA">
        <w:rPr>
          <w:rFonts w:ascii="AGA Arabesque" w:eastAsia="MS Mincho" w:hAnsi="AGA Arabesque"/>
          <w:rtl/>
          <w:lang w:bidi="ar-SA"/>
        </w:rPr>
        <w:t>کسته‌ای در میانِ آ</w:t>
      </w:r>
      <w:r w:rsidR="00311226" w:rsidRPr="00AB56BA">
        <w:rPr>
          <w:rFonts w:ascii="AGA Arabesque" w:eastAsia="MS Mincho" w:hAnsi="AGA Arabesque"/>
          <w:rtl/>
          <w:lang w:bidi="ar-SA"/>
        </w:rPr>
        <w:t xml:space="preserve">ن‌ها وجود ندارد- و </w:t>
      </w:r>
      <w:r w:rsidR="000D446B" w:rsidRPr="00AB56BA">
        <w:rPr>
          <w:rFonts w:ascii="AGA Arabesque" w:eastAsia="MS Mincho" w:hAnsi="AGA Arabesque"/>
          <w:rtl/>
          <w:lang w:bidi="ar-SA"/>
        </w:rPr>
        <w:t>همگی شاخ‌های قوی و سالمی دارند</w:t>
      </w:r>
      <w:r w:rsidR="00311226" w:rsidRPr="00AB56BA">
        <w:rPr>
          <w:rFonts w:ascii="AGA Arabesque" w:eastAsia="MS Mincho" w:hAnsi="AGA Arabesque"/>
          <w:rtl/>
          <w:lang w:bidi="ar-SA"/>
        </w:rPr>
        <w:t>-</w:t>
      </w:r>
      <w:r w:rsidR="000D446B" w:rsidRPr="00AB56BA">
        <w:rPr>
          <w:rFonts w:ascii="AGA Arabesque" w:eastAsia="MS Mincho" w:hAnsi="AGA Arabesque"/>
          <w:rtl/>
          <w:lang w:bidi="ar-SA"/>
        </w:rPr>
        <w:t xml:space="preserve"> او را زیر سُم‌هایشان می‌گیرند</w:t>
      </w:r>
      <w:r w:rsidR="00311226" w:rsidRPr="00AB56BA">
        <w:rPr>
          <w:rFonts w:ascii="AGA Arabesque" w:eastAsia="MS Mincho" w:hAnsi="AGA Arabesque"/>
          <w:rtl/>
          <w:lang w:bidi="ar-SA"/>
        </w:rPr>
        <w:t xml:space="preserve"> و او را شاخ می‌زنند</w:t>
      </w:r>
      <w:r w:rsidR="000D446B" w:rsidRPr="00AB56BA">
        <w:rPr>
          <w:rFonts w:ascii="AGA Arabesque" w:eastAsia="MS Mincho" w:hAnsi="AGA Arabesque"/>
          <w:rtl/>
          <w:lang w:bidi="ar-SA"/>
        </w:rPr>
        <w:t xml:space="preserve"> و </w:t>
      </w:r>
      <w:r w:rsidR="00311226" w:rsidRPr="00AB56BA">
        <w:rPr>
          <w:rFonts w:ascii="AGA Arabesque" w:eastAsia="MS Mincho" w:hAnsi="AGA Arabesque"/>
          <w:rtl/>
          <w:lang w:bidi="ar-SA"/>
        </w:rPr>
        <w:t>آن‌گاه که آخرین گاو یا گوسفند از روی او می‌گذرد و به او شاخ می‌زند، نخستین گاو یا گوسفند باز می‌گردد</w:t>
      </w:r>
      <w:r w:rsidR="00311226" w:rsidRPr="00AB56BA">
        <w:rPr>
          <w:rFonts w:ascii="Traditional Arabic" w:hAnsi="Traditional Arabic"/>
          <w:rtl/>
          <w:lang w:bidi="ar-SA"/>
        </w:rPr>
        <w:t xml:space="preserve"> و این عذاب برای آن‌شخص در روزی که مقدارش به‌اندازه‌ی پنجاه‌هزار سال است، ادامه دارد تا آن‌که در میان بندگان، حُکم می‌شود و سپس مسیرِ آن فرد به‌سوی بهشت یا به‌سوی دوزخ، مشخص می‌گردد».</w:t>
      </w:r>
    </w:p>
    <w:p w:rsidR="00311226" w:rsidRPr="00AB56BA" w:rsidRDefault="00311226" w:rsidP="00690212">
      <w:pPr>
        <w:rPr>
          <w:rtl/>
          <w:lang w:bidi="ar-SA"/>
        </w:rPr>
      </w:pPr>
      <w:r w:rsidRPr="00AB56BA">
        <w:rPr>
          <w:rFonts w:ascii="Traditional Arabic"/>
          <w:rtl/>
          <w:lang w:bidi="ar-SA"/>
        </w:rPr>
        <w:t>پرسیده شد: ای رسول‌خدا! حُکم اسب چیست؟ فرمود: «</w:t>
      </w:r>
      <w:r w:rsidRPr="00AB56BA">
        <w:rPr>
          <w:rtl/>
          <w:lang w:bidi="ar-SA"/>
        </w:rPr>
        <w:t xml:space="preserve">اسب بر سه نوع است: نگهداری اسب برای </w:t>
      </w:r>
      <w:r w:rsidR="0028671E" w:rsidRPr="00AB56BA">
        <w:rPr>
          <w:rtl/>
          <w:lang w:bidi="ar-SA"/>
        </w:rPr>
        <w:t>برخي،</w:t>
      </w:r>
      <w:r w:rsidRPr="00AB56BA">
        <w:rPr>
          <w:rtl/>
          <w:lang w:bidi="ar-SA"/>
        </w:rPr>
        <w:t xml:space="preserve"> </w:t>
      </w:r>
      <w:r w:rsidR="0028671E" w:rsidRPr="00AB56BA">
        <w:rPr>
          <w:rtl/>
          <w:lang w:bidi="ar-SA"/>
        </w:rPr>
        <w:t xml:space="preserve">گناه </w:t>
      </w:r>
      <w:r w:rsidR="001D2922" w:rsidRPr="00AB56BA">
        <w:rPr>
          <w:rtl/>
          <w:lang w:bidi="ar-SA"/>
        </w:rPr>
        <w:t xml:space="preserve">می‌باشد </w:t>
      </w:r>
      <w:r w:rsidR="0028671E" w:rsidRPr="00AB56BA">
        <w:rPr>
          <w:rtl/>
          <w:lang w:bidi="ar-SA"/>
        </w:rPr>
        <w:t xml:space="preserve">و براي برخي دیگر، </w:t>
      </w:r>
      <w:r w:rsidR="001D2922" w:rsidRPr="00AB56BA">
        <w:rPr>
          <w:rtl/>
          <w:lang w:bidi="ar-SA"/>
        </w:rPr>
        <w:t>وسیله‌ی آسایش و پوشاندن نیاز</w:t>
      </w:r>
      <w:r w:rsidR="0028671E" w:rsidRPr="00AB56BA">
        <w:rPr>
          <w:rtl/>
          <w:lang w:bidi="ar-SA"/>
        </w:rPr>
        <w:t xml:space="preserve"> </w:t>
      </w:r>
      <w:r w:rsidR="001D2922" w:rsidRPr="00AB56BA">
        <w:rPr>
          <w:rtl/>
          <w:lang w:bidi="ar-SA"/>
        </w:rPr>
        <w:t xml:space="preserve">است </w:t>
      </w:r>
      <w:r w:rsidR="0028671E" w:rsidRPr="00AB56BA">
        <w:rPr>
          <w:rtl/>
          <w:lang w:bidi="ar-SA"/>
        </w:rPr>
        <w:t>و</w:t>
      </w:r>
      <w:r w:rsidRPr="00AB56BA">
        <w:rPr>
          <w:rtl/>
          <w:lang w:bidi="ar-SA"/>
        </w:rPr>
        <w:t xml:space="preserve"> برای برخی </w:t>
      </w:r>
      <w:r w:rsidR="0028671E" w:rsidRPr="00AB56BA">
        <w:rPr>
          <w:rtl/>
          <w:lang w:bidi="ar-SA"/>
        </w:rPr>
        <w:t xml:space="preserve">هم </w:t>
      </w:r>
      <w:r w:rsidRPr="00AB56BA">
        <w:rPr>
          <w:rtl/>
          <w:lang w:bidi="ar-SA"/>
        </w:rPr>
        <w:t>اجر و</w:t>
      </w:r>
      <w:r w:rsidR="0028671E" w:rsidRPr="00AB56BA">
        <w:rPr>
          <w:rtl/>
          <w:lang w:bidi="ar-SA"/>
        </w:rPr>
        <w:t xml:space="preserve"> </w:t>
      </w:r>
      <w:r w:rsidRPr="00AB56BA">
        <w:rPr>
          <w:rtl/>
          <w:lang w:bidi="ar-SA"/>
        </w:rPr>
        <w:t>ثواب</w:t>
      </w:r>
      <w:r w:rsidR="0028671E" w:rsidRPr="00AB56BA">
        <w:rPr>
          <w:rtl/>
          <w:lang w:bidi="ar-SA"/>
        </w:rPr>
        <w:t xml:space="preserve"> </w:t>
      </w:r>
      <w:r w:rsidR="001D2922" w:rsidRPr="00AB56BA">
        <w:rPr>
          <w:rtl/>
          <w:lang w:bidi="ar-SA"/>
        </w:rPr>
        <w:t>دارد؛ اسبی که برای صاحبش مایه‌ی گناه است، اسبی‌ست که</w:t>
      </w:r>
      <w:r w:rsidR="00785676" w:rsidRPr="00AB56BA">
        <w:rPr>
          <w:rtl/>
          <w:lang w:bidi="ar-SA"/>
        </w:rPr>
        <w:t xml:space="preserve"> </w:t>
      </w:r>
      <w:r w:rsidR="001D2922" w:rsidRPr="00AB56BA">
        <w:rPr>
          <w:rtl/>
          <w:lang w:bidi="ar-SA"/>
        </w:rPr>
        <w:t>شخص آن‌را</w:t>
      </w:r>
      <w:r w:rsidR="006459F8" w:rsidRPr="00AB56BA">
        <w:rPr>
          <w:rtl/>
          <w:lang w:bidi="ar-SA"/>
        </w:rPr>
        <w:t xml:space="preserve"> برای تظاهر و فخرفروشی</w:t>
      </w:r>
      <w:r w:rsidRPr="00AB56BA">
        <w:rPr>
          <w:rtl/>
          <w:lang w:bidi="ar-SA"/>
        </w:rPr>
        <w:t xml:space="preserve"> و</w:t>
      </w:r>
      <w:r w:rsidR="006459F8" w:rsidRPr="00AB56BA">
        <w:rPr>
          <w:rtl/>
          <w:lang w:bidi="ar-SA"/>
        </w:rPr>
        <w:t xml:space="preserve"> دشمنی با مسلمانان، نگهداری مي‌کند؛ این اسب برای صاحبش مایه‌ی گناه و وبال است.</w:t>
      </w:r>
      <w:r w:rsidRPr="00AB56BA">
        <w:rPr>
          <w:rtl/>
          <w:lang w:bidi="ar-SA"/>
        </w:rPr>
        <w:t xml:space="preserve"> و </w:t>
      </w:r>
      <w:r w:rsidR="006459F8" w:rsidRPr="00AB56BA">
        <w:rPr>
          <w:rtl/>
          <w:lang w:bidi="ar-SA"/>
        </w:rPr>
        <w:t xml:space="preserve">اسبی که وسیله‌ی آسایش و پوشاندن </w:t>
      </w:r>
      <w:r w:rsidR="00490457" w:rsidRPr="00AB56BA">
        <w:rPr>
          <w:rtl/>
          <w:lang w:bidi="ar-SA"/>
        </w:rPr>
        <w:t>فقر</w:t>
      </w:r>
      <w:r w:rsidR="006459F8" w:rsidRPr="00AB56BA">
        <w:rPr>
          <w:rtl/>
          <w:lang w:bidi="ar-SA"/>
        </w:rPr>
        <w:t xml:space="preserve"> می‌باشد، اسبی‌ست </w:t>
      </w:r>
      <w:r w:rsidR="00496C26" w:rsidRPr="00AB56BA">
        <w:rPr>
          <w:rtl/>
          <w:lang w:bidi="ar-SA"/>
        </w:rPr>
        <w:t xml:space="preserve">كه </w:t>
      </w:r>
      <w:r w:rsidR="006459F8" w:rsidRPr="00AB56BA">
        <w:rPr>
          <w:rtl/>
          <w:lang w:bidi="ar-SA"/>
        </w:rPr>
        <w:t xml:space="preserve">صاحبش آن‌را </w:t>
      </w:r>
      <w:r w:rsidRPr="00AB56BA">
        <w:rPr>
          <w:rtl/>
          <w:lang w:bidi="ar-SA"/>
        </w:rPr>
        <w:t>ب</w:t>
      </w:r>
      <w:r w:rsidR="006459F8" w:rsidRPr="00AB56BA">
        <w:rPr>
          <w:rtl/>
          <w:lang w:bidi="ar-SA"/>
        </w:rPr>
        <w:t>ه‌</w:t>
      </w:r>
      <w:r w:rsidRPr="00AB56BA">
        <w:rPr>
          <w:rtl/>
          <w:lang w:bidi="ar-SA"/>
        </w:rPr>
        <w:t xml:space="preserve">خاطر </w:t>
      </w:r>
      <w:r w:rsidR="006459F8" w:rsidRPr="00AB56BA">
        <w:rPr>
          <w:rtl/>
          <w:lang w:bidi="ar-SA"/>
        </w:rPr>
        <w:t>الله</w:t>
      </w:r>
      <w:r w:rsidRPr="00AB56BA">
        <w:rPr>
          <w:rtl/>
          <w:lang w:bidi="ar-SA"/>
        </w:rPr>
        <w:t xml:space="preserve"> نگهداری </w:t>
      </w:r>
      <w:r w:rsidR="006459F8" w:rsidRPr="00AB56BA">
        <w:rPr>
          <w:rtl/>
          <w:lang w:bidi="ar-SA"/>
        </w:rPr>
        <w:t>مي‌</w:t>
      </w:r>
      <w:r w:rsidRPr="00AB56BA">
        <w:rPr>
          <w:rtl/>
          <w:lang w:bidi="ar-SA"/>
        </w:rPr>
        <w:t xml:space="preserve">کند </w:t>
      </w:r>
      <w:r w:rsidR="006459F8" w:rsidRPr="00AB56BA">
        <w:rPr>
          <w:rtl/>
          <w:lang w:bidi="ar-SA"/>
        </w:rPr>
        <w:t>و از یاد نمی‌برد که هنگام سوار شدن بر حیوان یا نگهداری از او، فرمان الاهی را درباره‌ی حیوان رعایت کند؛ چنین اسبی</w:t>
      </w:r>
      <w:r w:rsidR="00496C26" w:rsidRPr="00AB56BA">
        <w:rPr>
          <w:rtl/>
          <w:lang w:bidi="ar-SA"/>
        </w:rPr>
        <w:t>،</w:t>
      </w:r>
      <w:r w:rsidR="006459F8" w:rsidRPr="00AB56BA">
        <w:rPr>
          <w:rtl/>
          <w:lang w:bidi="ar-SA"/>
        </w:rPr>
        <w:t xml:space="preserve"> سبب آسایش و نجات صاحبش می‌باشد.</w:t>
      </w:r>
      <w:r w:rsidRPr="00AB56BA">
        <w:rPr>
          <w:rtl/>
          <w:lang w:bidi="ar-SA"/>
        </w:rPr>
        <w:t xml:space="preserve"> </w:t>
      </w:r>
      <w:r w:rsidR="004E4B26" w:rsidRPr="00AB56BA">
        <w:rPr>
          <w:rtl/>
          <w:lang w:bidi="ar-SA"/>
        </w:rPr>
        <w:t>و اسبي كه براي صاحبش اجر و ثواب دارد، اسبی‌ست که شخص آن‌را در راهِ الله و برای - جهاد یا- خدمت به مسلمانان، در چراگاهی بزرگ یا کوچک نگهداری می‌کند؛ چنین اسبی برا</w:t>
      </w:r>
      <w:r w:rsidR="001B0E21" w:rsidRPr="00AB56BA">
        <w:rPr>
          <w:rtl/>
          <w:lang w:bidi="ar-SA"/>
        </w:rPr>
        <w:t xml:space="preserve">ی صاحبش مایه‌ی اجر و ثواب است و هرچه از آن چراگاه یا مرغزار بخورد، برای صاحبش به‌شمار برگ‌ها یا گیاهانی </w:t>
      </w:r>
      <w:r w:rsidR="0021408B" w:rsidRPr="00AB56BA">
        <w:rPr>
          <w:rtl/>
          <w:lang w:bidi="ar-SA"/>
        </w:rPr>
        <w:t xml:space="preserve">که </w:t>
      </w:r>
      <w:r w:rsidR="001B0E21" w:rsidRPr="00AB56BA">
        <w:rPr>
          <w:rtl/>
          <w:lang w:bidi="ar-SA"/>
        </w:rPr>
        <w:t xml:space="preserve">می‌خورد، نیکی نوشته می‌شود و به تعدادِ </w:t>
      </w:r>
      <w:r w:rsidRPr="00AB56BA">
        <w:rPr>
          <w:rtl/>
          <w:lang w:bidi="ar-SA"/>
        </w:rPr>
        <w:t>سرگین</w:t>
      </w:r>
      <w:r w:rsidR="001B0E21" w:rsidRPr="00AB56BA">
        <w:rPr>
          <w:rtl/>
          <w:lang w:bidi="ar-SA"/>
        </w:rPr>
        <w:t>‌</w:t>
      </w:r>
      <w:r w:rsidRPr="00AB56BA">
        <w:rPr>
          <w:rtl/>
          <w:lang w:bidi="ar-SA"/>
        </w:rPr>
        <w:t>ها و ادرارهایش برای صاحبش</w:t>
      </w:r>
      <w:r w:rsidR="001B0E21" w:rsidRPr="00AB56BA">
        <w:rPr>
          <w:rtl/>
          <w:lang w:bidi="ar-SA"/>
        </w:rPr>
        <w:t>،</w:t>
      </w:r>
      <w:r w:rsidRPr="00AB56BA">
        <w:rPr>
          <w:rtl/>
          <w:lang w:bidi="ar-SA"/>
        </w:rPr>
        <w:t xml:space="preserve"> نیکی</w:t>
      </w:r>
      <w:r w:rsidR="001B0E21" w:rsidRPr="00AB56BA">
        <w:rPr>
          <w:rtl/>
          <w:lang w:bidi="ar-SA"/>
        </w:rPr>
        <w:t>،</w:t>
      </w:r>
      <w:r w:rsidRPr="00AB56BA">
        <w:rPr>
          <w:rtl/>
          <w:lang w:bidi="ar-SA"/>
        </w:rPr>
        <w:t xml:space="preserve"> </w:t>
      </w:r>
      <w:r w:rsidR="001B0E21" w:rsidRPr="00AB56BA">
        <w:rPr>
          <w:rtl/>
          <w:lang w:bidi="ar-SA"/>
        </w:rPr>
        <w:t>ثبت و منظور می‌گردد</w:t>
      </w:r>
      <w:r w:rsidRPr="00AB56BA">
        <w:rPr>
          <w:rtl/>
          <w:lang w:bidi="ar-SA"/>
        </w:rPr>
        <w:t xml:space="preserve">. و اگر </w:t>
      </w:r>
      <w:r w:rsidR="001B0E21" w:rsidRPr="00AB56BA">
        <w:rPr>
          <w:rtl/>
          <w:lang w:bidi="ar-SA"/>
        </w:rPr>
        <w:t xml:space="preserve">اسب، </w:t>
      </w:r>
      <w:r w:rsidRPr="00AB56BA">
        <w:rPr>
          <w:rtl/>
          <w:lang w:bidi="ar-SA"/>
        </w:rPr>
        <w:t>طنابش</w:t>
      </w:r>
      <w:r w:rsidR="001B0E21" w:rsidRPr="00AB56BA">
        <w:rPr>
          <w:rtl/>
          <w:lang w:bidi="ar-SA"/>
        </w:rPr>
        <w:t xml:space="preserve"> را پاره کند و</w:t>
      </w:r>
      <w:r w:rsidRPr="00AB56BA">
        <w:rPr>
          <w:rtl/>
          <w:lang w:bidi="ar-SA"/>
        </w:rPr>
        <w:t xml:space="preserve"> </w:t>
      </w:r>
      <w:r w:rsidR="00B65C5F" w:rsidRPr="00AB56BA">
        <w:rPr>
          <w:rtl/>
          <w:lang w:bidi="ar-SA"/>
        </w:rPr>
        <w:t>از یک یا دو تپه بگذ</w:t>
      </w:r>
      <w:r w:rsidRPr="00AB56BA">
        <w:rPr>
          <w:rtl/>
          <w:lang w:bidi="ar-SA"/>
        </w:rPr>
        <w:t xml:space="preserve">رد، </w:t>
      </w:r>
      <w:r w:rsidR="00B65C5F" w:rsidRPr="00AB56BA">
        <w:rPr>
          <w:rtl/>
          <w:lang w:bidi="ar-SA"/>
        </w:rPr>
        <w:t>به تعدادِ جای پاها و فضولاتی که برجا می‌گذارد،</w:t>
      </w:r>
      <w:r w:rsidRPr="00AB56BA">
        <w:rPr>
          <w:rtl/>
          <w:lang w:bidi="ar-SA"/>
        </w:rPr>
        <w:t xml:space="preserve"> به صاحبش، اجر </w:t>
      </w:r>
      <w:r w:rsidR="00B65C5F" w:rsidRPr="00AB56BA">
        <w:rPr>
          <w:rtl/>
          <w:lang w:bidi="ar-SA"/>
        </w:rPr>
        <w:t>و پاداش می رسد؛</w:t>
      </w:r>
      <w:r w:rsidRPr="00AB56BA">
        <w:rPr>
          <w:rtl/>
          <w:lang w:bidi="ar-SA"/>
        </w:rPr>
        <w:t xml:space="preserve"> و </w:t>
      </w:r>
      <w:r w:rsidR="00B65C5F" w:rsidRPr="00AB56BA">
        <w:rPr>
          <w:rtl/>
          <w:lang w:bidi="ar-SA"/>
        </w:rPr>
        <w:t>چنان‌چه</w:t>
      </w:r>
      <w:r w:rsidRPr="00AB56BA">
        <w:rPr>
          <w:rtl/>
          <w:lang w:bidi="ar-SA"/>
        </w:rPr>
        <w:t xml:space="preserve"> از نهری بگذرد و آب بخورد</w:t>
      </w:r>
      <w:r w:rsidR="00B65C5F" w:rsidRPr="00AB56BA">
        <w:rPr>
          <w:rtl/>
          <w:lang w:bidi="ar-SA"/>
        </w:rPr>
        <w:t>، حتی</w:t>
      </w:r>
      <w:r w:rsidRPr="00AB56BA">
        <w:rPr>
          <w:rtl/>
          <w:lang w:bidi="ar-SA"/>
        </w:rPr>
        <w:t xml:space="preserve"> اگر صاحبش قصد آب دادن</w:t>
      </w:r>
      <w:r w:rsidR="00B65C5F" w:rsidRPr="00AB56BA">
        <w:rPr>
          <w:rtl/>
          <w:lang w:bidi="ar-SA"/>
        </w:rPr>
        <w:t xml:space="preserve"> آن‌را نداشته باشد، الله متعال به‌اندازه‌ی آبی که این اسب نوشیده است، براي صاحبش،</w:t>
      </w:r>
      <w:r w:rsidRPr="00AB56BA">
        <w:rPr>
          <w:rtl/>
          <w:lang w:bidi="ar-SA"/>
        </w:rPr>
        <w:t xml:space="preserve"> اجر</w:t>
      </w:r>
      <w:r w:rsidR="00B65C5F" w:rsidRPr="00AB56BA">
        <w:rPr>
          <w:rtl/>
          <w:lang w:bidi="ar-SA"/>
        </w:rPr>
        <w:t xml:space="preserve"> و پاداش</w:t>
      </w:r>
      <w:r w:rsidRPr="00AB56BA">
        <w:rPr>
          <w:rtl/>
          <w:lang w:bidi="ar-SA"/>
        </w:rPr>
        <w:t xml:space="preserve"> </w:t>
      </w:r>
      <w:r w:rsidR="00B65C5F" w:rsidRPr="00AB56BA">
        <w:rPr>
          <w:rtl/>
          <w:lang w:bidi="ar-SA"/>
        </w:rPr>
        <w:t>منظور می‌فرماید».</w:t>
      </w:r>
    </w:p>
    <w:p w:rsidR="00197C13" w:rsidRPr="00AB56BA" w:rsidRDefault="00197C13" w:rsidP="00B7750E">
      <w:pPr>
        <w:spacing w:line="240" w:lineRule="auto"/>
        <w:rPr>
          <w:rtl/>
          <w:lang w:bidi="ar-SA"/>
        </w:rPr>
      </w:pPr>
      <w:r w:rsidRPr="00AB56BA">
        <w:rPr>
          <w:rtl/>
          <w:lang w:bidi="ar-SA"/>
        </w:rPr>
        <w:t xml:space="preserve">گفته شد: ای رسول‌خدا! حُکم الاغ‌ها چیست؟ فرمود: </w:t>
      </w:r>
      <w:r w:rsidR="00031EDD" w:rsidRPr="00AB56BA">
        <w:rPr>
          <w:rtl/>
          <w:lang w:bidi="ar-SA"/>
        </w:rPr>
        <w:t>«در این‌باره‌</w:t>
      </w:r>
      <w:r w:rsidR="002A6CB4" w:rsidRPr="00AB56BA">
        <w:rPr>
          <w:rtl/>
          <w:lang w:bidi="ar-SA"/>
        </w:rPr>
        <w:t xml:space="preserve"> چیزی بر من نازل </w:t>
      </w:r>
      <w:r w:rsidR="00260F98" w:rsidRPr="00AB56BA">
        <w:rPr>
          <w:rFonts w:hint="cs"/>
          <w:rtl/>
          <w:lang w:bidi="ar-SA"/>
        </w:rPr>
        <w:t>ن</w:t>
      </w:r>
      <w:r w:rsidR="002A6CB4" w:rsidRPr="00AB56BA">
        <w:rPr>
          <w:rtl/>
          <w:lang w:bidi="ar-SA"/>
        </w:rPr>
        <w:t xml:space="preserve">شده است؛ جز این آیه‌ی کم‌نظیر و جامع که: </w:t>
      </w:r>
      <w:r w:rsidR="00AF70A9" w:rsidRPr="00AB56BA">
        <w:rPr>
          <w:rFonts w:ascii="KFGQPC Uthman Taha Naskh" w:cs="KFGQPC Uthman Taha Naskh" w:hint="cs"/>
          <w:noProof w:val="0"/>
          <w:rtl/>
          <w:lang w:bidi="ar-SA"/>
        </w:rPr>
        <w:t>﴿</w:t>
      </w:r>
      <w:r w:rsidR="00B7750E" w:rsidRPr="00AB56BA">
        <w:rPr>
          <w:rFonts w:ascii="KFGQPC Uthmanic Script HAFS" w:cs="KFGQPC Uthmanic Script HAFS" w:hint="eastAsia"/>
          <w:noProof w:val="0"/>
          <w:rtl/>
          <w:lang w:bidi="ar-SA"/>
        </w:rPr>
        <w:t>فَمَن</w:t>
      </w:r>
      <w:r w:rsidR="00B7750E" w:rsidRPr="00AB56BA">
        <w:rPr>
          <w:rFonts w:ascii="KFGQPC Uthmanic Script HAFS" w:cs="KFGQPC Uthmanic Script HAFS"/>
          <w:noProof w:val="0"/>
          <w:rtl/>
          <w:lang w:bidi="ar-SA"/>
        </w:rPr>
        <w:t xml:space="preserve"> </w:t>
      </w:r>
      <w:r w:rsidR="00B7750E" w:rsidRPr="00AB56BA">
        <w:rPr>
          <w:rFonts w:ascii="KFGQPC Uthmanic Script HAFS" w:cs="KFGQPC Uthmanic Script HAFS" w:hint="eastAsia"/>
          <w:noProof w:val="0"/>
          <w:rtl/>
          <w:lang w:bidi="ar-SA"/>
        </w:rPr>
        <w:t>يَع</w:t>
      </w:r>
      <w:r w:rsidR="00B7750E" w:rsidRPr="00AB56BA">
        <w:rPr>
          <w:rFonts w:ascii="KFGQPC Uthmanic Script HAFS" w:cs="KFGQPC Uthmanic Script HAFS" w:hint="cs"/>
          <w:noProof w:val="0"/>
          <w:rtl/>
          <w:lang w:bidi="ar-SA"/>
        </w:rPr>
        <w:t>ۡ</w:t>
      </w:r>
      <w:r w:rsidR="00B7750E" w:rsidRPr="00AB56BA">
        <w:rPr>
          <w:rFonts w:ascii="KFGQPC Uthmanic Script HAFS" w:cs="KFGQPC Uthmanic Script HAFS" w:hint="eastAsia"/>
          <w:noProof w:val="0"/>
          <w:rtl/>
          <w:lang w:bidi="ar-SA"/>
        </w:rPr>
        <w:t>مَل</w:t>
      </w:r>
      <w:r w:rsidR="00B7750E" w:rsidRPr="00AB56BA">
        <w:rPr>
          <w:rFonts w:ascii="KFGQPC Uthmanic Script HAFS" w:cs="KFGQPC Uthmanic Script HAFS" w:hint="cs"/>
          <w:noProof w:val="0"/>
          <w:rtl/>
          <w:lang w:bidi="ar-SA"/>
        </w:rPr>
        <w:t>ۡ</w:t>
      </w:r>
      <w:r w:rsidR="00B7750E" w:rsidRPr="00AB56BA">
        <w:rPr>
          <w:rFonts w:ascii="KFGQPC Uthmanic Script HAFS" w:cs="KFGQPC Uthmanic Script HAFS"/>
          <w:noProof w:val="0"/>
          <w:rtl/>
          <w:lang w:bidi="ar-SA"/>
        </w:rPr>
        <w:t xml:space="preserve"> </w:t>
      </w:r>
      <w:r w:rsidR="00B7750E" w:rsidRPr="00AB56BA">
        <w:rPr>
          <w:rFonts w:ascii="KFGQPC Uthmanic Script HAFS" w:cs="KFGQPC Uthmanic Script HAFS" w:hint="eastAsia"/>
          <w:noProof w:val="0"/>
          <w:rtl/>
          <w:lang w:bidi="ar-SA"/>
        </w:rPr>
        <w:t>مِث</w:t>
      </w:r>
      <w:r w:rsidR="00B7750E" w:rsidRPr="00AB56BA">
        <w:rPr>
          <w:rFonts w:ascii="KFGQPC Uthmanic Script HAFS" w:cs="KFGQPC Uthmanic Script HAFS" w:hint="cs"/>
          <w:noProof w:val="0"/>
          <w:rtl/>
          <w:lang w:bidi="ar-SA"/>
        </w:rPr>
        <w:t>ۡ</w:t>
      </w:r>
      <w:r w:rsidR="00B7750E" w:rsidRPr="00AB56BA">
        <w:rPr>
          <w:rFonts w:ascii="KFGQPC Uthmanic Script HAFS" w:cs="KFGQPC Uthmanic Script HAFS" w:hint="eastAsia"/>
          <w:noProof w:val="0"/>
          <w:rtl/>
          <w:lang w:bidi="ar-SA"/>
        </w:rPr>
        <w:t>قَالَ</w:t>
      </w:r>
      <w:r w:rsidR="00B7750E" w:rsidRPr="00AB56BA">
        <w:rPr>
          <w:rFonts w:ascii="KFGQPC Uthmanic Script HAFS" w:cs="KFGQPC Uthmanic Script HAFS"/>
          <w:noProof w:val="0"/>
          <w:rtl/>
          <w:lang w:bidi="ar-SA"/>
        </w:rPr>
        <w:t xml:space="preserve"> </w:t>
      </w:r>
      <w:r w:rsidR="00B7750E" w:rsidRPr="00AB56BA">
        <w:rPr>
          <w:rFonts w:ascii="KFGQPC Uthmanic Script HAFS" w:cs="KFGQPC Uthmanic Script HAFS" w:hint="eastAsia"/>
          <w:noProof w:val="0"/>
          <w:rtl/>
          <w:lang w:bidi="ar-SA"/>
        </w:rPr>
        <w:t>ذَرَّةٍ</w:t>
      </w:r>
      <w:r w:rsidR="00B7750E" w:rsidRPr="00AB56BA">
        <w:rPr>
          <w:rFonts w:ascii="KFGQPC Uthmanic Script HAFS" w:cs="KFGQPC Uthmanic Script HAFS"/>
          <w:noProof w:val="0"/>
          <w:rtl/>
          <w:lang w:bidi="ar-SA"/>
        </w:rPr>
        <w:t xml:space="preserve"> </w:t>
      </w:r>
      <w:r w:rsidR="00B7750E" w:rsidRPr="00AB56BA">
        <w:rPr>
          <w:rFonts w:ascii="KFGQPC Uthmanic Script HAFS" w:cs="KFGQPC Uthmanic Script HAFS" w:hint="eastAsia"/>
          <w:noProof w:val="0"/>
          <w:rtl/>
          <w:lang w:bidi="ar-SA"/>
        </w:rPr>
        <w:t>خَي</w:t>
      </w:r>
      <w:r w:rsidR="00B7750E" w:rsidRPr="00AB56BA">
        <w:rPr>
          <w:rFonts w:ascii="KFGQPC Uthmanic Script HAFS" w:cs="KFGQPC Uthmanic Script HAFS" w:hint="cs"/>
          <w:noProof w:val="0"/>
          <w:rtl/>
          <w:lang w:bidi="ar-SA"/>
        </w:rPr>
        <w:t>ۡ</w:t>
      </w:r>
      <w:r w:rsidR="00B7750E" w:rsidRPr="00AB56BA">
        <w:rPr>
          <w:rFonts w:ascii="KFGQPC Uthmanic Script HAFS" w:cs="KFGQPC Uthmanic Script HAFS" w:hint="eastAsia"/>
          <w:noProof w:val="0"/>
          <w:rtl/>
          <w:lang w:bidi="ar-SA"/>
        </w:rPr>
        <w:t>ر</w:t>
      </w:r>
      <w:r w:rsidR="00B7750E" w:rsidRPr="00AB56BA">
        <w:rPr>
          <w:rFonts w:ascii="KFGQPC Uthmanic Script HAFS" w:cs="KFGQPC Uthmanic Script HAFS" w:hint="cs"/>
          <w:noProof w:val="0"/>
          <w:rtl/>
          <w:lang w:bidi="ar-SA"/>
        </w:rPr>
        <w:t>ٗ</w:t>
      </w:r>
      <w:r w:rsidR="00B7750E" w:rsidRPr="00AB56BA">
        <w:rPr>
          <w:rFonts w:ascii="KFGQPC Uthmanic Script HAFS" w:cs="KFGQPC Uthmanic Script HAFS" w:hint="eastAsia"/>
          <w:noProof w:val="0"/>
          <w:rtl/>
          <w:lang w:bidi="ar-SA"/>
        </w:rPr>
        <w:t>ا</w:t>
      </w:r>
      <w:r w:rsidR="00B7750E" w:rsidRPr="00AB56BA">
        <w:rPr>
          <w:rFonts w:ascii="KFGQPC Uthmanic Script HAFS" w:cs="KFGQPC Uthmanic Script HAFS"/>
          <w:noProof w:val="0"/>
          <w:rtl/>
          <w:lang w:bidi="ar-SA"/>
        </w:rPr>
        <w:t xml:space="preserve"> </w:t>
      </w:r>
      <w:r w:rsidR="00B7750E" w:rsidRPr="00AB56BA">
        <w:rPr>
          <w:rFonts w:ascii="KFGQPC Uthmanic Script HAFS" w:cs="KFGQPC Uthmanic Script HAFS" w:hint="eastAsia"/>
          <w:noProof w:val="0"/>
          <w:rtl/>
          <w:lang w:bidi="ar-SA"/>
        </w:rPr>
        <w:t>يَرَهُ</w:t>
      </w:r>
      <w:r w:rsidR="00B7750E" w:rsidRPr="00AB56BA">
        <w:rPr>
          <w:rFonts w:ascii="KFGQPC Uthmanic Script HAFS" w:cs="KFGQPC Uthmanic Script HAFS" w:hint="cs"/>
          <w:noProof w:val="0"/>
          <w:rtl/>
          <w:lang w:bidi="ar-SA"/>
        </w:rPr>
        <w:t>ۥ</w:t>
      </w:r>
      <w:r w:rsidR="00B7750E" w:rsidRPr="00AB56BA">
        <w:rPr>
          <w:rFonts w:ascii="KFGQPC Uthmanic Script HAFS" w:cs="KFGQPC Uthmanic Script HAFS"/>
          <w:noProof w:val="0"/>
          <w:rtl/>
          <w:lang w:bidi="ar-SA"/>
        </w:rPr>
        <w:t xml:space="preserve"> </w:t>
      </w:r>
      <w:r w:rsidR="00B7750E" w:rsidRPr="00AB56BA">
        <w:rPr>
          <w:rFonts w:ascii="KFGQPC Uthmanic Script HAFS" w:cs="KFGQPC Uthmanic Script HAFS" w:hint="cs"/>
          <w:noProof w:val="0"/>
          <w:rtl/>
          <w:lang w:bidi="ar-SA"/>
        </w:rPr>
        <w:t>٧</w:t>
      </w:r>
      <w:r w:rsidR="00B7750E" w:rsidRPr="00AB56BA">
        <w:rPr>
          <w:rFonts w:ascii="KFGQPC Uthmanic Script HAFS" w:cs="KFGQPC Uthmanic Script HAFS"/>
          <w:noProof w:val="0"/>
          <w:rtl/>
          <w:lang w:bidi="ar-SA"/>
        </w:rPr>
        <w:t xml:space="preserve"> </w:t>
      </w:r>
      <w:r w:rsidR="00B7750E" w:rsidRPr="00AB56BA">
        <w:rPr>
          <w:rFonts w:ascii="KFGQPC Uthmanic Script HAFS" w:cs="KFGQPC Uthmanic Script HAFS" w:hint="eastAsia"/>
          <w:noProof w:val="0"/>
          <w:rtl/>
          <w:lang w:bidi="ar-SA"/>
        </w:rPr>
        <w:t>وَمَن</w:t>
      </w:r>
      <w:r w:rsidR="00B7750E" w:rsidRPr="00AB56BA">
        <w:rPr>
          <w:rFonts w:ascii="KFGQPC Uthmanic Script HAFS" w:cs="KFGQPC Uthmanic Script HAFS"/>
          <w:noProof w:val="0"/>
          <w:rtl/>
          <w:lang w:bidi="ar-SA"/>
        </w:rPr>
        <w:t xml:space="preserve"> </w:t>
      </w:r>
      <w:r w:rsidR="00B7750E" w:rsidRPr="00AB56BA">
        <w:rPr>
          <w:rFonts w:ascii="KFGQPC Uthmanic Script HAFS" w:cs="KFGQPC Uthmanic Script HAFS" w:hint="eastAsia"/>
          <w:noProof w:val="0"/>
          <w:rtl/>
          <w:lang w:bidi="ar-SA"/>
        </w:rPr>
        <w:t>يَع</w:t>
      </w:r>
      <w:r w:rsidR="00B7750E" w:rsidRPr="00AB56BA">
        <w:rPr>
          <w:rFonts w:ascii="KFGQPC Uthmanic Script HAFS" w:cs="KFGQPC Uthmanic Script HAFS" w:hint="cs"/>
          <w:noProof w:val="0"/>
          <w:rtl/>
          <w:lang w:bidi="ar-SA"/>
        </w:rPr>
        <w:t>ۡ</w:t>
      </w:r>
      <w:r w:rsidR="00B7750E" w:rsidRPr="00AB56BA">
        <w:rPr>
          <w:rFonts w:ascii="KFGQPC Uthmanic Script HAFS" w:cs="KFGQPC Uthmanic Script HAFS" w:hint="eastAsia"/>
          <w:noProof w:val="0"/>
          <w:rtl/>
          <w:lang w:bidi="ar-SA"/>
        </w:rPr>
        <w:t>مَل</w:t>
      </w:r>
      <w:r w:rsidR="00B7750E" w:rsidRPr="00AB56BA">
        <w:rPr>
          <w:rFonts w:ascii="KFGQPC Uthmanic Script HAFS" w:cs="KFGQPC Uthmanic Script HAFS" w:hint="cs"/>
          <w:noProof w:val="0"/>
          <w:rtl/>
          <w:lang w:bidi="ar-SA"/>
        </w:rPr>
        <w:t>ۡ</w:t>
      </w:r>
      <w:r w:rsidR="00B7750E" w:rsidRPr="00AB56BA">
        <w:rPr>
          <w:rFonts w:ascii="KFGQPC Uthmanic Script HAFS" w:cs="KFGQPC Uthmanic Script HAFS"/>
          <w:noProof w:val="0"/>
          <w:rtl/>
          <w:lang w:bidi="ar-SA"/>
        </w:rPr>
        <w:t xml:space="preserve"> </w:t>
      </w:r>
      <w:r w:rsidR="00B7750E" w:rsidRPr="00AB56BA">
        <w:rPr>
          <w:rFonts w:ascii="KFGQPC Uthmanic Script HAFS" w:cs="KFGQPC Uthmanic Script HAFS" w:hint="eastAsia"/>
          <w:noProof w:val="0"/>
          <w:rtl/>
          <w:lang w:bidi="ar-SA"/>
        </w:rPr>
        <w:t>مِث</w:t>
      </w:r>
      <w:r w:rsidR="00B7750E" w:rsidRPr="00AB56BA">
        <w:rPr>
          <w:rFonts w:ascii="KFGQPC Uthmanic Script HAFS" w:cs="KFGQPC Uthmanic Script HAFS" w:hint="cs"/>
          <w:noProof w:val="0"/>
          <w:rtl/>
          <w:lang w:bidi="ar-SA"/>
        </w:rPr>
        <w:t>ۡ</w:t>
      </w:r>
      <w:r w:rsidR="00B7750E" w:rsidRPr="00AB56BA">
        <w:rPr>
          <w:rFonts w:ascii="KFGQPC Uthmanic Script HAFS" w:cs="KFGQPC Uthmanic Script HAFS" w:hint="eastAsia"/>
          <w:noProof w:val="0"/>
          <w:rtl/>
          <w:lang w:bidi="ar-SA"/>
        </w:rPr>
        <w:t>قَالَ</w:t>
      </w:r>
      <w:r w:rsidR="00B7750E" w:rsidRPr="00AB56BA">
        <w:rPr>
          <w:rFonts w:ascii="KFGQPC Uthmanic Script HAFS" w:cs="KFGQPC Uthmanic Script HAFS"/>
          <w:noProof w:val="0"/>
          <w:rtl/>
          <w:lang w:bidi="ar-SA"/>
        </w:rPr>
        <w:t xml:space="preserve"> </w:t>
      </w:r>
      <w:r w:rsidR="00B7750E" w:rsidRPr="00AB56BA">
        <w:rPr>
          <w:rFonts w:ascii="KFGQPC Uthmanic Script HAFS" w:cs="KFGQPC Uthmanic Script HAFS" w:hint="eastAsia"/>
          <w:noProof w:val="0"/>
          <w:rtl/>
          <w:lang w:bidi="ar-SA"/>
        </w:rPr>
        <w:t>ذَرَّة</w:t>
      </w:r>
      <w:r w:rsidR="00B7750E" w:rsidRPr="00AB56BA">
        <w:rPr>
          <w:rFonts w:ascii="KFGQPC Uthmanic Script HAFS" w:cs="KFGQPC Uthmanic Script HAFS" w:hint="cs"/>
          <w:noProof w:val="0"/>
          <w:rtl/>
          <w:lang w:bidi="ar-SA"/>
        </w:rPr>
        <w:t>ٖ</w:t>
      </w:r>
      <w:r w:rsidR="00B7750E" w:rsidRPr="00AB56BA">
        <w:rPr>
          <w:rFonts w:ascii="KFGQPC Uthmanic Script HAFS" w:cs="KFGQPC Uthmanic Script HAFS"/>
          <w:noProof w:val="0"/>
          <w:rtl/>
          <w:lang w:bidi="ar-SA"/>
        </w:rPr>
        <w:t xml:space="preserve"> </w:t>
      </w:r>
      <w:r w:rsidR="00B7750E" w:rsidRPr="00AB56BA">
        <w:rPr>
          <w:rFonts w:ascii="KFGQPC Uthmanic Script HAFS" w:cs="KFGQPC Uthmanic Script HAFS" w:hint="eastAsia"/>
          <w:noProof w:val="0"/>
          <w:rtl/>
          <w:lang w:bidi="ar-SA"/>
        </w:rPr>
        <w:t>شَرّ</w:t>
      </w:r>
      <w:r w:rsidR="00B7750E" w:rsidRPr="00AB56BA">
        <w:rPr>
          <w:rFonts w:ascii="KFGQPC Uthmanic Script HAFS" w:cs="KFGQPC Uthmanic Script HAFS" w:hint="cs"/>
          <w:noProof w:val="0"/>
          <w:rtl/>
          <w:lang w:bidi="ar-SA"/>
        </w:rPr>
        <w:t>ٗ</w:t>
      </w:r>
      <w:r w:rsidR="00B7750E" w:rsidRPr="00AB56BA">
        <w:rPr>
          <w:rFonts w:ascii="KFGQPC Uthmanic Script HAFS" w:cs="KFGQPC Uthmanic Script HAFS" w:hint="eastAsia"/>
          <w:noProof w:val="0"/>
          <w:rtl/>
          <w:lang w:bidi="ar-SA"/>
        </w:rPr>
        <w:t>ا</w:t>
      </w:r>
      <w:r w:rsidR="00B7750E" w:rsidRPr="00AB56BA">
        <w:rPr>
          <w:rFonts w:ascii="KFGQPC Uthmanic Script HAFS" w:cs="KFGQPC Uthmanic Script HAFS"/>
          <w:noProof w:val="0"/>
          <w:rtl/>
          <w:lang w:bidi="ar-SA"/>
        </w:rPr>
        <w:t xml:space="preserve"> </w:t>
      </w:r>
      <w:r w:rsidR="00B7750E" w:rsidRPr="00AB56BA">
        <w:rPr>
          <w:rFonts w:ascii="KFGQPC Uthmanic Script HAFS" w:cs="KFGQPC Uthmanic Script HAFS" w:hint="eastAsia"/>
          <w:noProof w:val="0"/>
          <w:rtl/>
          <w:lang w:bidi="ar-SA"/>
        </w:rPr>
        <w:t>يَرَهُ</w:t>
      </w:r>
      <w:r w:rsidR="00B7750E" w:rsidRPr="00AB56BA">
        <w:rPr>
          <w:rFonts w:ascii="KFGQPC Uthmanic Script HAFS" w:cs="KFGQPC Uthmanic Script HAFS" w:hint="cs"/>
          <w:noProof w:val="0"/>
          <w:rtl/>
          <w:lang w:bidi="ar-SA"/>
        </w:rPr>
        <w:t>ۥ</w:t>
      </w:r>
      <w:r w:rsidR="00B7750E" w:rsidRPr="00AB56BA">
        <w:rPr>
          <w:rFonts w:ascii="KFGQPC Uthmanic Script HAFS" w:cs="KFGQPC Uthmanic Script HAFS"/>
          <w:noProof w:val="0"/>
          <w:rtl/>
          <w:lang w:bidi="ar-SA"/>
        </w:rPr>
        <w:t xml:space="preserve"> </w:t>
      </w:r>
      <w:r w:rsidR="00B7750E" w:rsidRPr="00AB56BA">
        <w:rPr>
          <w:rFonts w:ascii="KFGQPC Uthmanic Script HAFS" w:cs="KFGQPC Uthmanic Script HAFS" w:hint="cs"/>
          <w:noProof w:val="0"/>
          <w:rtl/>
          <w:lang w:bidi="ar-SA"/>
        </w:rPr>
        <w:t>٨</w:t>
      </w:r>
      <w:r w:rsidR="00AF70A9" w:rsidRPr="00AB56BA">
        <w:rPr>
          <w:rFonts w:ascii="KFGQPC Uthman Taha Naskh" w:cs="KFGQPC Uthman Taha Naskh" w:hint="cs"/>
          <w:noProof w:val="0"/>
          <w:rtl/>
          <w:lang w:bidi="ar-SA"/>
        </w:rPr>
        <w:t>﴾</w:t>
      </w:r>
      <w:r w:rsidR="002A6CB4"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54"/>
      </w:r>
      <w:r w:rsidR="00AF70A9" w:rsidRPr="00AB56BA">
        <w:rPr>
          <w:rStyle w:val="FootnoteReference"/>
          <w:rFonts w:cs="B Lotus"/>
          <w:szCs w:val="28"/>
          <w:rtl/>
          <w:lang w:bidi="ar-SA"/>
        </w:rPr>
        <w:t>)</w:t>
      </w:r>
    </w:p>
    <w:p w:rsidR="003544BC" w:rsidRPr="00AB56BA" w:rsidRDefault="00BD1F41" w:rsidP="006548CF">
      <w:pPr>
        <w:ind w:firstLine="0"/>
        <w:jc w:val="center"/>
        <w:rPr>
          <w:b/>
          <w:bCs/>
          <w:rtl/>
          <w:lang w:bidi="ar-SA"/>
        </w:rPr>
      </w:pPr>
      <w:r w:rsidRPr="00AB56BA">
        <w:rPr>
          <w:b/>
          <w:bCs/>
          <w:sz w:val="32"/>
          <w:szCs w:val="32"/>
          <w:rtl/>
          <w:lang w:bidi="ar-SA"/>
        </w:rPr>
        <w:t>شرح</w:t>
      </w:r>
    </w:p>
    <w:p w:rsidR="00BD1F41" w:rsidRPr="00AB56BA" w:rsidRDefault="00BD1F41" w:rsidP="00690212">
      <w:pPr>
        <w:rPr>
          <w:rFonts w:ascii="Traditional Arabic"/>
          <w:rtl/>
          <w:lang w:bidi="ar-SA"/>
        </w:rPr>
      </w:pPr>
      <w:r w:rsidRPr="00AB56BA">
        <w:rPr>
          <w:rtl/>
          <w:lang w:bidi="ar-SA"/>
        </w:rPr>
        <w:t>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این حدیث را در باب تأکید بر وجوب زکات و بیان فضیلت آن آورده است</w:t>
      </w:r>
      <w:r w:rsidR="00886116" w:rsidRPr="00AB56BA">
        <w:rPr>
          <w:rtl/>
          <w:lang w:bidi="ar-SA"/>
        </w:rPr>
        <w:t>؛ حدیثی طولانی که مسلم</w:t>
      </w:r>
      <w:r w:rsidR="00312DD5" w:rsidRPr="00AB56BA">
        <w:rPr>
          <w:rFonts w:ascii="Traditional Arabic" w:cs="CTraditional Arabic"/>
          <w:rtl/>
          <w:lang w:bidi="ar-SA"/>
        </w:rPr>
        <w:t>/</w:t>
      </w:r>
      <w:r w:rsidR="00312DD5" w:rsidRPr="00AB56BA">
        <w:rPr>
          <w:rFonts w:ascii="Traditional Arabic"/>
          <w:rtl/>
          <w:lang w:bidi="ar-SA"/>
        </w:rPr>
        <w:t xml:space="preserve"> </w:t>
      </w:r>
      <w:r w:rsidR="00886116" w:rsidRPr="00AB56BA">
        <w:rPr>
          <w:rtl/>
          <w:lang w:bidi="ar-SA"/>
        </w:rPr>
        <w:t>از ابوهریره</w:t>
      </w:r>
      <w:r w:rsidR="00886116" w:rsidRPr="00AB56BA">
        <w:rPr>
          <w:lang w:bidi="ar-SA"/>
        </w:rPr>
        <w:sym w:font="AGA Arabesque" w:char="F074"/>
      </w:r>
      <w:r w:rsidR="00886116" w:rsidRPr="00AB56BA">
        <w:rPr>
          <w:rtl/>
          <w:lang w:bidi="ar-SA"/>
        </w:rPr>
        <w:t xml:space="preserve"> روایت کرده است. پیامبر</w:t>
      </w:r>
      <w:r w:rsidR="00886116" w:rsidRPr="00AB56BA">
        <w:rPr>
          <w:lang w:bidi="ar-SA"/>
        </w:rPr>
        <w:sym w:font="AGA Arabesque" w:char="F072"/>
      </w:r>
      <w:r w:rsidR="00886116" w:rsidRPr="00AB56BA">
        <w:rPr>
          <w:rtl/>
          <w:lang w:bidi="ar-SA"/>
        </w:rPr>
        <w:t xml:space="preserve"> در این حدیث از دارنده‌ی طلا و نقره، و نیز صاحب شتر، گاو و گوسفند و هم‌چنین مالکِ اسب و الاغ سخن به میان آورده و حُکم هر یک از این اموال را بیان فرموده است. آری؛ پیامبر</w:t>
      </w:r>
      <w:r w:rsidR="00886116" w:rsidRPr="00AB56BA">
        <w:rPr>
          <w:lang w:bidi="ar-SA"/>
        </w:rPr>
        <w:sym w:font="AGA Arabesque" w:char="F072"/>
      </w:r>
      <w:r w:rsidR="00886116" w:rsidRPr="00AB56BA">
        <w:rPr>
          <w:rtl/>
          <w:lang w:bidi="ar-SA"/>
        </w:rPr>
        <w:t xml:space="preserve"> این‌گونه بود که مسایل را به‌روشنی برای مردم بیان </w:t>
      </w:r>
      <w:r w:rsidR="001F2943" w:rsidRPr="00AB56BA">
        <w:rPr>
          <w:rtl/>
          <w:lang w:bidi="ar-SA"/>
        </w:rPr>
        <w:t>می‌نمود</w:t>
      </w:r>
      <w:r w:rsidR="00886116" w:rsidRPr="00AB56BA">
        <w:rPr>
          <w:rtl/>
          <w:lang w:bidi="ar-SA"/>
        </w:rPr>
        <w:t xml:space="preserve"> و در حالی امتش را ترک گفت که الله</w:t>
      </w:r>
      <w:r w:rsidR="00886116" w:rsidRPr="00AB56BA">
        <w:rPr>
          <w:lang w:bidi="ar-SA"/>
        </w:rPr>
        <w:sym w:font="AGA Arabesque" w:char="F055"/>
      </w:r>
      <w:r w:rsidR="00886116" w:rsidRPr="00AB56BA">
        <w:rPr>
          <w:rtl/>
          <w:lang w:bidi="ar-SA"/>
        </w:rPr>
        <w:t xml:space="preserve"> به‌وسیله‌ی او دین را کامل گردانید و نعمتش را بر مؤمنان </w:t>
      </w:r>
      <w:r w:rsidR="001F2943" w:rsidRPr="00AB56BA">
        <w:rPr>
          <w:rtl/>
          <w:lang w:bidi="ar-SA"/>
        </w:rPr>
        <w:t>تمام فرمود. رسول‌الله</w:t>
      </w:r>
      <w:r w:rsidR="001F2943" w:rsidRPr="00AB56BA">
        <w:rPr>
          <w:lang w:bidi="ar-SA"/>
        </w:rPr>
        <w:sym w:font="AGA Arabesque" w:char="F072"/>
      </w:r>
      <w:r w:rsidR="001F2943" w:rsidRPr="00AB56BA">
        <w:rPr>
          <w:rtl/>
          <w:lang w:bidi="ar-SA"/>
        </w:rPr>
        <w:t xml:space="preserve"> در این حدیث فرموده است: «</w:t>
      </w:r>
      <w:r w:rsidR="001F2943" w:rsidRPr="00AB56BA">
        <w:rPr>
          <w:rFonts w:ascii="Traditional Arabic"/>
          <w:rtl/>
          <w:lang w:bidi="ar-SA"/>
        </w:rPr>
        <w:t>هر صاحبِ طلا و نقره‌ای که زکاتِ آن‌را ندهد، روز رستاخیز طلا و نقره‌اش به ورق‌هایی از آتش، تبدیل می‌شود و این ورق‌ها را در آتش دوزخ، داغ می‌کنند و سپس با آن، پهلوها، پیشانی و پُشت آن‌شخص را داغ می‌نهند و آن‌گاه که این ورق‌ها سرد شود، دوباره داغ می‌گردد و این عذاب برای آن شخص در روزی که مقدارش به‌اندازه‌ی پنجاه‌هزار سال است، ادامه دارد تا آن‌که در میان بندگان، حُکم می‌شود و سپس مسیرِ آن فرد به‌سوی بهشت یا به‌سوی دوزخ، مشخص می‌گردد».</w:t>
      </w:r>
    </w:p>
    <w:p w:rsidR="001F2943" w:rsidRPr="00AB56BA" w:rsidRDefault="001F2943" w:rsidP="00690212">
      <w:pPr>
        <w:rPr>
          <w:rtl/>
          <w:lang w:bidi="ar-SA"/>
        </w:rPr>
      </w:pPr>
      <w:r w:rsidRPr="00AB56BA">
        <w:rPr>
          <w:rtl/>
          <w:lang w:bidi="ar-SA"/>
        </w:rPr>
        <w:t xml:space="preserve">زکات در عينِ طلا و نقره، واجب است و فرقی نمی‌کند که انسان، آن‌را برای نفقه یا ازدواج یا خرید خانه‌ای که به آن نیاز دارد یا برای خریداریِ </w:t>
      </w:r>
      <w:r w:rsidRPr="00AB56BA">
        <w:rPr>
          <w:rFonts w:hAnsi="AGA Arabesque"/>
          <w:rtl/>
          <w:lang w:bidi="ar-SA"/>
        </w:rPr>
        <w:t>ماشینِ سواری‌اش</w:t>
      </w:r>
      <w:r w:rsidR="00785676" w:rsidRPr="00AB56BA">
        <w:rPr>
          <w:rFonts w:hAnsi="AGA Arabesque"/>
          <w:rtl/>
          <w:lang w:bidi="ar-SA"/>
        </w:rPr>
        <w:t xml:space="preserve"> </w:t>
      </w:r>
      <w:r w:rsidRPr="00AB56BA">
        <w:rPr>
          <w:rFonts w:hAnsi="AGA Arabesque"/>
          <w:rtl/>
          <w:lang w:bidi="ar-SA"/>
        </w:rPr>
        <w:t xml:space="preserve">پس‌انداز کند یا برای ثروت‌اندوزی و افزایش مال و ثروتِ خود؛ در هر حال، زکات در عینِ طلا و نقره، واجب می‌باشد؛ حتی در طلا و نقره‌ای که زن به‌عنوان زیورآلات استفاده می‌کند. البته ناگفته نماند که وجوب زکات در عینِ طلا و نقره، در صورتی‌ست که </w:t>
      </w:r>
      <w:r w:rsidR="00580548" w:rsidRPr="00AB56BA">
        <w:rPr>
          <w:rFonts w:hAnsi="AGA Arabesque"/>
          <w:rtl/>
          <w:lang w:bidi="ar-SA"/>
        </w:rPr>
        <w:t xml:space="preserve">به حدّ نصاب برسد؛ نصاب طلا 5/85 گرم است و نصابِ نقره، 595 گرم. </w:t>
      </w:r>
      <w:r w:rsidR="00116279" w:rsidRPr="00AB56BA">
        <w:rPr>
          <w:rFonts w:hAnsi="AGA Arabesque"/>
          <w:rtl/>
          <w:lang w:bidi="ar-SA"/>
        </w:rPr>
        <w:t>لذا اگر کسی، این مقدار طلا یا نقره داشته باشد، زکات بر او واجب است و اگر زکاتش را ندهد، به‌فرموده‌ی پیامبر</w:t>
      </w:r>
      <w:r w:rsidR="00116279" w:rsidRPr="00AB56BA">
        <w:rPr>
          <w:rFonts w:hAnsi="AGA Arabesque"/>
          <w:lang w:bidi="ar-SA"/>
        </w:rPr>
        <w:sym w:font="AGA Arabesque" w:char="F072"/>
      </w:r>
      <w:r w:rsidR="00116279" w:rsidRPr="00AB56BA">
        <w:rPr>
          <w:rFonts w:hAnsi="AGA Arabesque"/>
          <w:rtl/>
          <w:lang w:bidi="ar-SA"/>
        </w:rPr>
        <w:t>: «</w:t>
      </w:r>
      <w:r w:rsidR="00116279" w:rsidRPr="00AB56BA">
        <w:rPr>
          <w:rtl/>
          <w:lang w:bidi="ar-SA"/>
        </w:rPr>
        <w:t>روز رستاخیز طلا و نقره‌اش به ورق‌هایی از آتش، تبدیل می‌شود». ورق‌هایی آتشین که در آتش دوزخ گداخته می‌گردد. - پناه بر الله- آتش دوزخ، شصت و نُه بار داغ‌تر از آتش دنیاست</w:t>
      </w:r>
      <w:r w:rsidR="00A54287" w:rsidRPr="00AB56BA">
        <w:rPr>
          <w:rtl/>
          <w:lang w:bidi="ar-SA"/>
        </w:rPr>
        <w:t>. الله همه‌ی ما را</w:t>
      </w:r>
      <w:r w:rsidR="00260F98" w:rsidRPr="00AB56BA">
        <w:rPr>
          <w:rFonts w:hint="cs"/>
          <w:rtl/>
          <w:lang w:bidi="ar-SA"/>
        </w:rPr>
        <w:t xml:space="preserve"> </w:t>
      </w:r>
      <w:r w:rsidR="00A54287" w:rsidRPr="00AB56BA">
        <w:rPr>
          <w:rtl/>
          <w:lang w:bidi="ar-SA"/>
        </w:rPr>
        <w:t xml:space="preserve">در پناه خویش قرار دهد. خلاصه این‌که اگر کسی دارای نصاب طلا و نقره باشد و زکاتش را ندهد، </w:t>
      </w:r>
      <w:r w:rsidR="00841217" w:rsidRPr="00AB56BA">
        <w:rPr>
          <w:rtl/>
          <w:lang w:bidi="ar-SA"/>
        </w:rPr>
        <w:t>«</w:t>
      </w:r>
      <w:r w:rsidR="00A54287" w:rsidRPr="00AB56BA">
        <w:rPr>
          <w:rtl/>
          <w:lang w:bidi="ar-SA"/>
        </w:rPr>
        <w:t xml:space="preserve">روز رستاخیز طلا و نقره‌اش به ورق‌هایی از آتش، تبدیل می‌شود که در آتش دوزخ گداخته می‌گردد و آن‌گاه با این ورق‌های آتشین و گداخته، </w:t>
      </w:r>
      <w:r w:rsidR="00116279" w:rsidRPr="00AB56BA">
        <w:rPr>
          <w:rtl/>
          <w:lang w:bidi="ar-SA"/>
        </w:rPr>
        <w:t>پهلوها، پیشانی و پُشت آن‌شخص را داغ می‌نهند و آن‌گاه که این ورق‌ها سرد شود، دوباره داغ می‌گردد و این عذاب برای آن شخص در روزی که مقدارش به‌اندازه‌ی پنجاه‌هزار سال است، ادامه دارد</w:t>
      </w:r>
      <w:r w:rsidR="00841217" w:rsidRPr="00AB56BA">
        <w:rPr>
          <w:rtl/>
          <w:lang w:bidi="ar-SA"/>
        </w:rPr>
        <w:t>»؛ این عذاب، یک ساعت یا دو ساعت یا یک ماه و دو ماه و حتی یک سال و دو سال طول نمی‌کشد؛ بلکه پنجاه‌هزار سال ادامه می‌یابد و تکرار می‌شود</w:t>
      </w:r>
      <w:r w:rsidR="00116279" w:rsidRPr="00AB56BA">
        <w:rPr>
          <w:rtl/>
          <w:lang w:bidi="ar-SA"/>
        </w:rPr>
        <w:t xml:space="preserve"> </w:t>
      </w:r>
      <w:r w:rsidR="00841217" w:rsidRPr="00AB56BA">
        <w:rPr>
          <w:rtl/>
          <w:lang w:bidi="ar-SA"/>
        </w:rPr>
        <w:t>«</w:t>
      </w:r>
      <w:r w:rsidR="00116279" w:rsidRPr="00AB56BA">
        <w:rPr>
          <w:rtl/>
          <w:lang w:bidi="ar-SA"/>
        </w:rPr>
        <w:t xml:space="preserve">تا آن‌که در میان بندگان، حُکم </w:t>
      </w:r>
      <w:r w:rsidR="00841217" w:rsidRPr="00AB56BA">
        <w:rPr>
          <w:rtl/>
          <w:lang w:bidi="ar-SA"/>
        </w:rPr>
        <w:t>مي‌گردد</w:t>
      </w:r>
      <w:r w:rsidR="00116279" w:rsidRPr="00AB56BA">
        <w:rPr>
          <w:rtl/>
          <w:lang w:bidi="ar-SA"/>
        </w:rPr>
        <w:t xml:space="preserve"> و سپس </w:t>
      </w:r>
      <w:r w:rsidR="00841217" w:rsidRPr="00AB56BA">
        <w:rPr>
          <w:rtl/>
          <w:lang w:bidi="ar-SA"/>
        </w:rPr>
        <w:t xml:space="preserve">انسان </w:t>
      </w:r>
      <w:r w:rsidR="00116279" w:rsidRPr="00AB56BA">
        <w:rPr>
          <w:rtl/>
          <w:lang w:bidi="ar-SA"/>
        </w:rPr>
        <w:t xml:space="preserve">مسیرِ </w:t>
      </w:r>
      <w:r w:rsidR="00841217" w:rsidRPr="00AB56BA">
        <w:rPr>
          <w:rtl/>
          <w:lang w:bidi="ar-SA"/>
        </w:rPr>
        <w:t>خود را به‌سوی بهشت یا به‌سوی دوزخ مشاهده مي‌كند</w:t>
      </w:r>
      <w:r w:rsidR="00116279" w:rsidRPr="00AB56BA">
        <w:rPr>
          <w:rtl/>
          <w:lang w:bidi="ar-SA"/>
        </w:rPr>
        <w:t>».</w:t>
      </w:r>
    </w:p>
    <w:p w:rsidR="00841217" w:rsidRPr="00AB56BA" w:rsidRDefault="00841217" w:rsidP="00690212">
      <w:pPr>
        <w:rPr>
          <w:rtl/>
          <w:lang w:bidi="ar-SA"/>
        </w:rPr>
      </w:pPr>
      <w:r w:rsidRPr="00AB56BA">
        <w:rPr>
          <w:rtl/>
          <w:lang w:bidi="ar-SA"/>
        </w:rPr>
        <w:t>لذا این حدیث، تفسیری بر این فرموده‌ی الله متعال است که می‌فرماید:</w:t>
      </w:r>
    </w:p>
    <w:p w:rsidR="00CE6CA5" w:rsidRPr="00AB56BA"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B7750E" w:rsidRPr="00AB56BA">
        <w:rPr>
          <w:rStyle w:val="Char2"/>
          <w:rFonts w:hint="eastAsia"/>
          <w:rtl/>
        </w:rPr>
        <w:t>وَ</w:t>
      </w:r>
      <w:r w:rsidR="00B7750E" w:rsidRPr="00AB56BA">
        <w:rPr>
          <w:rStyle w:val="Char2"/>
          <w:rFonts w:hint="cs"/>
          <w:rtl/>
        </w:rPr>
        <w:t>ٱ</w:t>
      </w:r>
      <w:r w:rsidR="00B7750E" w:rsidRPr="00AB56BA">
        <w:rPr>
          <w:rStyle w:val="Char2"/>
          <w:rFonts w:hint="eastAsia"/>
          <w:rtl/>
        </w:rPr>
        <w:t>لَّذِينَ</w:t>
      </w:r>
      <w:r w:rsidR="00B7750E" w:rsidRPr="00AB56BA">
        <w:rPr>
          <w:rStyle w:val="Char2"/>
          <w:rtl/>
        </w:rPr>
        <w:t xml:space="preserve"> </w:t>
      </w:r>
      <w:r w:rsidR="00B7750E" w:rsidRPr="00AB56BA">
        <w:rPr>
          <w:rStyle w:val="Char2"/>
          <w:rFonts w:hint="eastAsia"/>
          <w:rtl/>
        </w:rPr>
        <w:t>يَك</w:t>
      </w:r>
      <w:r w:rsidR="00B7750E" w:rsidRPr="00AB56BA">
        <w:rPr>
          <w:rStyle w:val="Char2"/>
          <w:rFonts w:hint="cs"/>
          <w:rtl/>
        </w:rPr>
        <w:t>ۡ</w:t>
      </w:r>
      <w:r w:rsidR="00B7750E" w:rsidRPr="00AB56BA">
        <w:rPr>
          <w:rStyle w:val="Char2"/>
          <w:rFonts w:hint="eastAsia"/>
          <w:rtl/>
        </w:rPr>
        <w:t>نِزُونَ</w:t>
      </w:r>
      <w:r w:rsidR="00B7750E" w:rsidRPr="00AB56BA">
        <w:rPr>
          <w:rStyle w:val="Char2"/>
          <w:rtl/>
        </w:rPr>
        <w:t xml:space="preserve"> </w:t>
      </w:r>
      <w:r w:rsidR="00B7750E" w:rsidRPr="00AB56BA">
        <w:rPr>
          <w:rStyle w:val="Char2"/>
          <w:rFonts w:hint="cs"/>
          <w:rtl/>
        </w:rPr>
        <w:t>ٱ</w:t>
      </w:r>
      <w:r w:rsidR="00B7750E" w:rsidRPr="00AB56BA">
        <w:rPr>
          <w:rStyle w:val="Char2"/>
          <w:rFonts w:hint="eastAsia"/>
          <w:rtl/>
        </w:rPr>
        <w:t>لذَّهَبَ</w:t>
      </w:r>
      <w:r w:rsidR="00B7750E" w:rsidRPr="00AB56BA">
        <w:rPr>
          <w:rStyle w:val="Char2"/>
          <w:rtl/>
        </w:rPr>
        <w:t xml:space="preserve"> </w:t>
      </w:r>
      <w:r w:rsidR="00B7750E" w:rsidRPr="00AB56BA">
        <w:rPr>
          <w:rStyle w:val="Char2"/>
          <w:rFonts w:hint="eastAsia"/>
          <w:rtl/>
        </w:rPr>
        <w:t>وَ</w:t>
      </w:r>
      <w:r w:rsidR="00B7750E" w:rsidRPr="00AB56BA">
        <w:rPr>
          <w:rStyle w:val="Char2"/>
          <w:rFonts w:hint="cs"/>
          <w:rtl/>
        </w:rPr>
        <w:t>ٱ</w:t>
      </w:r>
      <w:r w:rsidR="00B7750E" w:rsidRPr="00AB56BA">
        <w:rPr>
          <w:rStyle w:val="Char2"/>
          <w:rFonts w:hint="eastAsia"/>
          <w:rtl/>
        </w:rPr>
        <w:t>ل</w:t>
      </w:r>
      <w:r w:rsidR="00B7750E" w:rsidRPr="00AB56BA">
        <w:rPr>
          <w:rStyle w:val="Char2"/>
          <w:rFonts w:hint="cs"/>
          <w:rtl/>
        </w:rPr>
        <w:t>ۡ</w:t>
      </w:r>
      <w:r w:rsidR="00B7750E" w:rsidRPr="00AB56BA">
        <w:rPr>
          <w:rStyle w:val="Char2"/>
          <w:rFonts w:hint="eastAsia"/>
          <w:rtl/>
        </w:rPr>
        <w:t>فِضَّةَ</w:t>
      </w:r>
      <w:r w:rsidR="00B7750E" w:rsidRPr="00AB56BA">
        <w:rPr>
          <w:rStyle w:val="Char2"/>
          <w:rtl/>
        </w:rPr>
        <w:t xml:space="preserve"> </w:t>
      </w:r>
      <w:r w:rsidR="00B7750E" w:rsidRPr="00AB56BA">
        <w:rPr>
          <w:rStyle w:val="Char2"/>
          <w:rFonts w:hint="eastAsia"/>
          <w:rtl/>
        </w:rPr>
        <w:t>وَلَا</w:t>
      </w:r>
      <w:r w:rsidR="00B7750E" w:rsidRPr="00AB56BA">
        <w:rPr>
          <w:rStyle w:val="Char2"/>
          <w:rtl/>
        </w:rPr>
        <w:t xml:space="preserve"> </w:t>
      </w:r>
      <w:r w:rsidR="00B7750E" w:rsidRPr="00AB56BA">
        <w:rPr>
          <w:rStyle w:val="Char2"/>
          <w:rFonts w:hint="eastAsia"/>
          <w:rtl/>
        </w:rPr>
        <w:t>يُنفِقُونَهَا</w:t>
      </w:r>
      <w:r w:rsidR="00B7750E" w:rsidRPr="00AB56BA">
        <w:rPr>
          <w:rStyle w:val="Char2"/>
          <w:rtl/>
        </w:rPr>
        <w:t xml:space="preserve"> </w:t>
      </w:r>
      <w:r w:rsidR="00B7750E" w:rsidRPr="00AB56BA">
        <w:rPr>
          <w:rStyle w:val="Char2"/>
          <w:rFonts w:hint="eastAsia"/>
          <w:rtl/>
        </w:rPr>
        <w:t>فِي</w:t>
      </w:r>
      <w:r w:rsidR="00B7750E" w:rsidRPr="00AB56BA">
        <w:rPr>
          <w:rStyle w:val="Char2"/>
          <w:rtl/>
        </w:rPr>
        <w:t xml:space="preserve"> </w:t>
      </w:r>
      <w:r w:rsidR="00B7750E" w:rsidRPr="00AB56BA">
        <w:rPr>
          <w:rStyle w:val="Char2"/>
          <w:rFonts w:hint="eastAsia"/>
          <w:rtl/>
        </w:rPr>
        <w:t>سَبِيلِ</w:t>
      </w:r>
      <w:r w:rsidR="00B7750E" w:rsidRPr="00AB56BA">
        <w:rPr>
          <w:rStyle w:val="Char2"/>
          <w:rtl/>
        </w:rPr>
        <w:t xml:space="preserve"> </w:t>
      </w:r>
      <w:r w:rsidR="00B7750E" w:rsidRPr="00AB56BA">
        <w:rPr>
          <w:rStyle w:val="Char2"/>
          <w:rFonts w:hint="cs"/>
          <w:rtl/>
        </w:rPr>
        <w:t>ٱ</w:t>
      </w:r>
      <w:r w:rsidR="00B7750E" w:rsidRPr="00AB56BA">
        <w:rPr>
          <w:rStyle w:val="Char2"/>
          <w:rFonts w:hint="eastAsia"/>
          <w:rtl/>
        </w:rPr>
        <w:t>للَّهِ</w:t>
      </w:r>
      <w:r w:rsidR="00B7750E" w:rsidRPr="00AB56BA">
        <w:rPr>
          <w:rStyle w:val="Char2"/>
          <w:rtl/>
        </w:rPr>
        <w:t xml:space="preserve"> </w:t>
      </w:r>
      <w:r w:rsidR="00B7750E" w:rsidRPr="00AB56BA">
        <w:rPr>
          <w:rStyle w:val="Char2"/>
          <w:rFonts w:hint="eastAsia"/>
          <w:rtl/>
        </w:rPr>
        <w:t>فَبَشِّر</w:t>
      </w:r>
      <w:r w:rsidR="00B7750E" w:rsidRPr="00AB56BA">
        <w:rPr>
          <w:rStyle w:val="Char2"/>
          <w:rFonts w:hint="cs"/>
          <w:rtl/>
        </w:rPr>
        <w:t>ۡ</w:t>
      </w:r>
      <w:r w:rsidR="00B7750E" w:rsidRPr="00AB56BA">
        <w:rPr>
          <w:rStyle w:val="Char2"/>
          <w:rFonts w:hint="eastAsia"/>
          <w:rtl/>
        </w:rPr>
        <w:t>هُم</w:t>
      </w:r>
      <w:r w:rsidR="00B7750E" w:rsidRPr="00AB56BA">
        <w:rPr>
          <w:rStyle w:val="Char2"/>
          <w:rtl/>
        </w:rPr>
        <w:t xml:space="preserve"> </w:t>
      </w:r>
      <w:r w:rsidR="00B7750E" w:rsidRPr="00AB56BA">
        <w:rPr>
          <w:rStyle w:val="Char2"/>
          <w:rFonts w:hint="eastAsia"/>
          <w:rtl/>
        </w:rPr>
        <w:t>بِعَذَابٍ</w:t>
      </w:r>
      <w:r w:rsidR="00B7750E" w:rsidRPr="00AB56BA">
        <w:rPr>
          <w:rStyle w:val="Char2"/>
          <w:rtl/>
        </w:rPr>
        <w:t xml:space="preserve"> </w:t>
      </w:r>
      <w:r w:rsidR="00B7750E" w:rsidRPr="00AB56BA">
        <w:rPr>
          <w:rStyle w:val="Char2"/>
          <w:rFonts w:hint="eastAsia"/>
          <w:rtl/>
        </w:rPr>
        <w:t>أَلِيم</w:t>
      </w:r>
      <w:r w:rsidR="00B7750E" w:rsidRPr="00AB56BA">
        <w:rPr>
          <w:rStyle w:val="Char2"/>
          <w:rFonts w:hint="cs"/>
          <w:rtl/>
        </w:rPr>
        <w:t>ٖ</w:t>
      </w:r>
      <w:r w:rsidR="00B7750E" w:rsidRPr="00AB56BA">
        <w:rPr>
          <w:rStyle w:val="Char2"/>
          <w:rtl/>
        </w:rPr>
        <w:t xml:space="preserve"> </w:t>
      </w:r>
      <w:r w:rsidR="00B7750E" w:rsidRPr="00AB56BA">
        <w:rPr>
          <w:rStyle w:val="Char2"/>
          <w:rFonts w:hint="cs"/>
          <w:rtl/>
        </w:rPr>
        <w:t>٣٤</w:t>
      </w:r>
      <w:r w:rsidRPr="00AB56BA">
        <w:rPr>
          <w:rFonts w:ascii="KFGQPC Uthman Taha Naskh" w:cs="KFGQPC Uthman Taha Naskh" w:hint="cs"/>
          <w:noProof w:val="0"/>
          <w:rtl/>
          <w:lang w:bidi="ar-SA"/>
        </w:rPr>
        <w:t>﴾</w:t>
      </w:r>
      <w:r w:rsidR="00CE6CA5" w:rsidRPr="00AB56BA">
        <w:rPr>
          <w:rFonts w:ascii="KFGQPC Uthman Taha Naskh" w:cs="KFGQPC Uthman Taha Naskh" w:hint="cs"/>
          <w:noProof w:val="0"/>
          <w:rtl/>
          <w:lang w:bidi="ar-SA"/>
        </w:rPr>
        <w:tab/>
      </w:r>
      <w:r w:rsidR="00CE6CA5" w:rsidRPr="00AB56BA">
        <w:rPr>
          <w:rFonts w:ascii="KFGQPC Uthman Taha Naskh" w:cs="KFGQPC Uthman Taha Naskh" w:hint="cs"/>
          <w:noProof w:val="0"/>
          <w:rtl/>
          <w:lang w:bidi="ar-SA"/>
        </w:rPr>
        <w:tab/>
      </w:r>
      <w:r w:rsidR="00CE6CA5" w:rsidRPr="00AB56BA">
        <w:rPr>
          <w:rFonts w:ascii="KFGQPC Uthman Taha Naskh" w:cs="KFGQPC Uthman Taha Naskh" w:hint="cs"/>
          <w:noProof w:val="0"/>
          <w:rtl/>
          <w:lang w:bidi="ar-SA"/>
        </w:rPr>
        <w:tab/>
      </w:r>
      <w:r w:rsidR="00CE6CA5" w:rsidRPr="00AB56BA">
        <w:rPr>
          <w:rFonts w:ascii="KFGQPC Uthman Taha Naskh" w:cs="KFGQPC Uthman Taha Naskh" w:hint="cs"/>
          <w:noProof w:val="0"/>
          <w:rtl/>
          <w:lang w:bidi="ar-SA"/>
        </w:rPr>
        <w:tab/>
      </w:r>
      <w:r w:rsidR="00CE6CA5" w:rsidRPr="00AB56BA">
        <w:rPr>
          <w:rFonts w:ascii="KFGQPC Uthman Taha Naskh" w:cs="KFGQPC Uthman Taha Naskh" w:hint="cs"/>
          <w:noProof w:val="0"/>
          <w:rtl/>
          <w:lang w:bidi="ar-SA"/>
        </w:rPr>
        <w:tab/>
      </w:r>
      <w:r w:rsidR="00CE6CA5" w:rsidRPr="00AB56BA">
        <w:rPr>
          <w:rFonts w:ascii="KFGQPC Uthman Taha Naskh" w:cs="KFGQPC Uthman Taha Naskh" w:hint="cs"/>
          <w:noProof w:val="0"/>
          <w:rtl/>
          <w:lang w:bidi="ar-SA"/>
        </w:rPr>
        <w:tab/>
      </w:r>
      <w:r w:rsidR="00CE6CA5" w:rsidRPr="00AB56BA">
        <w:rPr>
          <w:rFonts w:ascii="KFGQPC Uthman Taha Naskh" w:cs="KFGQPC Uthman Taha Naskh" w:hint="cs"/>
          <w:noProof w:val="0"/>
          <w:rtl/>
          <w:lang w:bidi="ar-SA"/>
        </w:rPr>
        <w:tab/>
      </w:r>
      <w:r w:rsidR="00B7750E" w:rsidRPr="00AB56BA">
        <w:rPr>
          <w:rStyle w:val="Char8"/>
          <w:rtl/>
        </w:rPr>
        <w:t>[</w:t>
      </w:r>
      <w:r w:rsidR="00B7750E" w:rsidRPr="00AB56BA">
        <w:rPr>
          <w:rStyle w:val="Char8"/>
          <w:rFonts w:hint="eastAsia"/>
          <w:rtl/>
        </w:rPr>
        <w:t>التوبة</w:t>
      </w:r>
      <w:r w:rsidR="00B7750E" w:rsidRPr="00AB56BA">
        <w:rPr>
          <w:rStyle w:val="Char8"/>
          <w:rtl/>
        </w:rPr>
        <w:t xml:space="preserve">: </w:t>
      </w:r>
      <w:r w:rsidR="00B7750E" w:rsidRPr="00AB56BA">
        <w:rPr>
          <w:rStyle w:val="Char8"/>
          <w:rFonts w:hint="cs"/>
          <w:rtl/>
        </w:rPr>
        <w:t>٣٤</w:t>
      </w:r>
      <w:r w:rsidR="00B7750E" w:rsidRPr="00AB56BA">
        <w:rPr>
          <w:rStyle w:val="Char8"/>
          <w:rtl/>
        </w:rPr>
        <w:t>]</w:t>
      </w:r>
      <w:r w:rsidR="00B7750E" w:rsidRPr="00AB56BA">
        <w:rPr>
          <w:rFonts w:ascii="KFGQPC Uthman Taha Naskh" w:cs="KFGQPC Uthman Taha Naskh"/>
          <w:noProof w:val="0"/>
          <w:rtl/>
          <w:lang w:bidi="ar-SA"/>
        </w:rPr>
        <w:t xml:space="preserve"> </w:t>
      </w:r>
    </w:p>
    <w:p w:rsidR="00841217" w:rsidRPr="00AB56BA" w:rsidRDefault="00B7750E" w:rsidP="00886409">
      <w:pPr>
        <w:pStyle w:val="a2"/>
        <w:rPr>
          <w:rFonts w:hAnsi="AGA Arabesque"/>
          <w:rtl/>
          <w:lang w:bidi="ar-SA"/>
        </w:rPr>
      </w:pPr>
      <w:r w:rsidRPr="00AB56BA">
        <w:rPr>
          <w:rFonts w:ascii="KFGQPC Uthman Taha Naskh" w:cs="KFGQPC Uthman Taha Naskh"/>
          <w:noProof w:val="0"/>
          <w:rtl/>
          <w:lang w:bidi="ar-SA"/>
        </w:rPr>
        <w:t xml:space="preserve"> </w:t>
      </w:r>
      <w:r w:rsidR="00350F4C" w:rsidRPr="00AB56BA">
        <w:rPr>
          <w:rtl/>
          <w:lang w:bidi="ar-SA"/>
        </w:rPr>
        <w:t>و به کسانی که طلا و نقره ذخیره می‌سازند و آن را در راه الله انفاق نمی</w:t>
      </w:r>
      <w:r w:rsidR="00350F4C" w:rsidRPr="00AB56BA">
        <w:rPr>
          <w:rtl/>
          <w:lang w:bidi="ar-SA"/>
        </w:rPr>
        <w:softHyphen/>
        <w:t>کنند، نوید عذابی دردناک بده.</w:t>
      </w:r>
    </w:p>
    <w:p w:rsidR="00350F4C" w:rsidRPr="00AB56BA" w:rsidRDefault="00350F4C" w:rsidP="00690212">
      <w:pPr>
        <w:rPr>
          <w:rtl/>
          <w:lang w:bidi="ar-SA"/>
        </w:rPr>
      </w:pPr>
      <w:r w:rsidRPr="00AB56BA">
        <w:rPr>
          <w:rtl/>
          <w:lang w:bidi="ar-SA"/>
        </w:rPr>
        <w:t>لذا در این آیه، منظور از کسانی که طلا و نقره ذخیره می‌سازند، کسانی هستند که زکاتش را نمی‌دهند؛ چنان‌که علمای صحابه و تابعیین</w:t>
      </w:r>
      <w:r w:rsidRPr="00AB56BA">
        <w:rPr>
          <w:rFonts w:cs="(M. Aiyada Ayoub ALKobaisi)"/>
          <w:rtl/>
          <w:lang w:bidi="ar-SA"/>
        </w:rPr>
        <w:t>#</w:t>
      </w:r>
      <w:r w:rsidRPr="00AB56BA">
        <w:rPr>
          <w:rtl/>
          <w:lang w:bidi="ar-SA"/>
        </w:rPr>
        <w:t xml:space="preserve"> و علمای پس از ایشان، این آیه را این‌گونه تفسیر نموده‌اند و مال و ثروتی را که زکاتش ادا نمی‌شود، «کنز» نامیده‌اند؛ حتی اگر روی قله‌ی کوه و نمایان باشد. </w:t>
      </w:r>
      <w:r w:rsidR="00A3603C" w:rsidRPr="00AB56BA">
        <w:rPr>
          <w:rtl/>
          <w:lang w:bidi="ar-SA"/>
        </w:rPr>
        <w:t>[در زبان عربی به گنجِ پنهان، «کنز» گفته می‌شود]؛ ولی ثروتی که زکاتش ادا می‌شود، حتی اگر در دلِ زمین باشد، کنز نیست و وبال صاحبش نخواهد بود.</w:t>
      </w:r>
      <w:r w:rsidR="00920B56" w:rsidRPr="00AB56BA">
        <w:rPr>
          <w:rtl/>
          <w:lang w:bidi="ar-SA"/>
        </w:rPr>
        <w:t xml:space="preserve"> الله متعال می‌فرماید:</w:t>
      </w:r>
    </w:p>
    <w:p w:rsidR="00FA3737" w:rsidRPr="00AB56BA" w:rsidRDefault="00AF70A9" w:rsidP="00CE6CA5">
      <w:pPr>
        <w:pStyle w:val="a1"/>
        <w:rPr>
          <w:rFonts w:hAnsi="AGA Arabesque"/>
          <w:rtl/>
          <w:lang w:bidi="ar-SA"/>
        </w:rPr>
      </w:pPr>
      <w:r w:rsidRPr="00AB56BA">
        <w:rPr>
          <w:rFonts w:ascii="KFGQPC Uthman Taha Naskh" w:cs="KFGQPC Uthman Taha Naskh" w:hint="cs"/>
          <w:noProof w:val="0"/>
          <w:rtl/>
          <w:lang w:bidi="ar-SA"/>
        </w:rPr>
        <w:t>﴿</w:t>
      </w:r>
      <w:r w:rsidR="00CE6CA5" w:rsidRPr="00AB56BA">
        <w:rPr>
          <w:rFonts w:ascii="KFGQPC Uthmanic Script HAFS" w:hint="eastAsia"/>
          <w:noProof w:val="0"/>
          <w:rtl/>
          <w:lang w:bidi="ar-SA"/>
        </w:rPr>
        <w:t>يَو</w:t>
      </w:r>
      <w:r w:rsidR="00CE6CA5" w:rsidRPr="00AB56BA">
        <w:rPr>
          <w:rFonts w:ascii="KFGQPC Uthmanic Script HAFS" w:hint="cs"/>
          <w:noProof w:val="0"/>
          <w:rtl/>
          <w:lang w:bidi="ar-SA"/>
        </w:rPr>
        <w:t>ۡ</w:t>
      </w:r>
      <w:r w:rsidR="00CE6CA5" w:rsidRPr="00AB56BA">
        <w:rPr>
          <w:rFonts w:ascii="KFGQPC Uthmanic Script HAFS" w:hint="eastAsia"/>
          <w:noProof w:val="0"/>
          <w:rtl/>
          <w:lang w:bidi="ar-SA"/>
        </w:rPr>
        <w:t>مَ</w:t>
      </w:r>
      <w:r w:rsidR="00CE6CA5" w:rsidRPr="00AB56BA">
        <w:rPr>
          <w:rFonts w:ascii="KFGQPC Uthmanic Script HAFS"/>
          <w:noProof w:val="0"/>
          <w:rtl/>
          <w:lang w:bidi="ar-SA"/>
        </w:rPr>
        <w:t xml:space="preserve"> </w:t>
      </w:r>
      <w:r w:rsidR="00CE6CA5" w:rsidRPr="00AB56BA">
        <w:rPr>
          <w:rFonts w:ascii="KFGQPC Uthmanic Script HAFS" w:hint="eastAsia"/>
          <w:noProof w:val="0"/>
          <w:rtl/>
          <w:lang w:bidi="ar-SA"/>
        </w:rPr>
        <w:t>يُح</w:t>
      </w:r>
      <w:r w:rsidR="00CE6CA5" w:rsidRPr="00AB56BA">
        <w:rPr>
          <w:rFonts w:ascii="KFGQPC Uthmanic Script HAFS" w:hint="cs"/>
          <w:noProof w:val="0"/>
          <w:rtl/>
          <w:lang w:bidi="ar-SA"/>
        </w:rPr>
        <w:t>ۡ</w:t>
      </w:r>
      <w:r w:rsidR="00CE6CA5" w:rsidRPr="00AB56BA">
        <w:rPr>
          <w:rFonts w:ascii="KFGQPC Uthmanic Script HAFS" w:hint="eastAsia"/>
          <w:noProof w:val="0"/>
          <w:rtl/>
          <w:lang w:bidi="ar-SA"/>
        </w:rPr>
        <w:t>مَى</w:t>
      </w:r>
      <w:r w:rsidR="00CE6CA5" w:rsidRPr="00AB56BA">
        <w:rPr>
          <w:rFonts w:ascii="KFGQPC Uthmanic Script HAFS" w:hint="cs"/>
          <w:noProof w:val="0"/>
          <w:rtl/>
          <w:lang w:bidi="ar-SA"/>
        </w:rPr>
        <w:t>ٰ</w:t>
      </w:r>
      <w:r w:rsidR="00CE6CA5" w:rsidRPr="00AB56BA">
        <w:rPr>
          <w:rFonts w:ascii="KFGQPC Uthmanic Script HAFS"/>
          <w:noProof w:val="0"/>
          <w:rtl/>
          <w:lang w:bidi="ar-SA"/>
        </w:rPr>
        <w:t xml:space="preserve"> </w:t>
      </w:r>
      <w:r w:rsidR="00CE6CA5" w:rsidRPr="00AB56BA">
        <w:rPr>
          <w:rFonts w:ascii="KFGQPC Uthmanic Script HAFS" w:hint="eastAsia"/>
          <w:noProof w:val="0"/>
          <w:rtl/>
          <w:lang w:bidi="ar-SA"/>
        </w:rPr>
        <w:t>عَلَي</w:t>
      </w:r>
      <w:r w:rsidR="00CE6CA5" w:rsidRPr="00AB56BA">
        <w:rPr>
          <w:rFonts w:ascii="KFGQPC Uthmanic Script HAFS" w:hint="cs"/>
          <w:noProof w:val="0"/>
          <w:rtl/>
          <w:lang w:bidi="ar-SA"/>
        </w:rPr>
        <w:t>ۡ</w:t>
      </w:r>
      <w:r w:rsidR="00CE6CA5" w:rsidRPr="00AB56BA">
        <w:rPr>
          <w:rFonts w:ascii="KFGQPC Uthmanic Script HAFS" w:hint="eastAsia"/>
          <w:noProof w:val="0"/>
          <w:rtl/>
          <w:lang w:bidi="ar-SA"/>
        </w:rPr>
        <w:t>هَا</w:t>
      </w:r>
      <w:r w:rsidR="00CE6CA5" w:rsidRPr="00AB56BA">
        <w:rPr>
          <w:rFonts w:ascii="KFGQPC Uthmanic Script HAFS"/>
          <w:noProof w:val="0"/>
          <w:rtl/>
          <w:lang w:bidi="ar-SA"/>
        </w:rPr>
        <w:t xml:space="preserve"> </w:t>
      </w:r>
      <w:r w:rsidR="00CE6CA5" w:rsidRPr="00AB56BA">
        <w:rPr>
          <w:rFonts w:ascii="KFGQPC Uthmanic Script HAFS" w:hint="eastAsia"/>
          <w:noProof w:val="0"/>
          <w:rtl/>
          <w:lang w:bidi="ar-SA"/>
        </w:rPr>
        <w:t>فِي</w:t>
      </w:r>
      <w:r w:rsidR="00CE6CA5" w:rsidRPr="00AB56BA">
        <w:rPr>
          <w:rFonts w:ascii="KFGQPC Uthmanic Script HAFS"/>
          <w:noProof w:val="0"/>
          <w:rtl/>
          <w:lang w:bidi="ar-SA"/>
        </w:rPr>
        <w:t xml:space="preserve"> </w:t>
      </w:r>
      <w:r w:rsidR="00CE6CA5" w:rsidRPr="00AB56BA">
        <w:rPr>
          <w:rFonts w:ascii="KFGQPC Uthmanic Script HAFS" w:hint="eastAsia"/>
          <w:noProof w:val="0"/>
          <w:rtl/>
          <w:lang w:bidi="ar-SA"/>
        </w:rPr>
        <w:t>نَارِ</w:t>
      </w:r>
      <w:r w:rsidR="00CE6CA5" w:rsidRPr="00AB56BA">
        <w:rPr>
          <w:rFonts w:ascii="KFGQPC Uthmanic Script HAFS"/>
          <w:noProof w:val="0"/>
          <w:rtl/>
          <w:lang w:bidi="ar-SA"/>
        </w:rPr>
        <w:t xml:space="preserve"> </w:t>
      </w:r>
      <w:r w:rsidR="00CE6CA5" w:rsidRPr="00AB56BA">
        <w:rPr>
          <w:rFonts w:ascii="KFGQPC Uthmanic Script HAFS" w:hint="eastAsia"/>
          <w:noProof w:val="0"/>
          <w:rtl/>
          <w:lang w:bidi="ar-SA"/>
        </w:rPr>
        <w:t>جَهَنَّمَ</w:t>
      </w:r>
      <w:r w:rsidR="00CE6CA5" w:rsidRPr="00AB56BA">
        <w:rPr>
          <w:rFonts w:ascii="KFGQPC Uthmanic Script HAFS"/>
          <w:noProof w:val="0"/>
          <w:rtl/>
          <w:lang w:bidi="ar-SA"/>
        </w:rPr>
        <w:t xml:space="preserve"> </w:t>
      </w:r>
      <w:r w:rsidR="00CE6CA5" w:rsidRPr="00AB56BA">
        <w:rPr>
          <w:rFonts w:ascii="KFGQPC Uthmanic Script HAFS" w:hint="eastAsia"/>
          <w:noProof w:val="0"/>
          <w:rtl/>
          <w:lang w:bidi="ar-SA"/>
        </w:rPr>
        <w:t>فَتُك</w:t>
      </w:r>
      <w:r w:rsidR="00CE6CA5" w:rsidRPr="00AB56BA">
        <w:rPr>
          <w:rFonts w:ascii="KFGQPC Uthmanic Script HAFS" w:hint="cs"/>
          <w:noProof w:val="0"/>
          <w:rtl/>
          <w:lang w:bidi="ar-SA"/>
        </w:rPr>
        <w:t>ۡ</w:t>
      </w:r>
      <w:r w:rsidR="00CE6CA5" w:rsidRPr="00AB56BA">
        <w:rPr>
          <w:rFonts w:ascii="KFGQPC Uthmanic Script HAFS" w:hint="eastAsia"/>
          <w:noProof w:val="0"/>
          <w:rtl/>
          <w:lang w:bidi="ar-SA"/>
        </w:rPr>
        <w:t>وَى</w:t>
      </w:r>
      <w:r w:rsidR="00CE6CA5" w:rsidRPr="00AB56BA">
        <w:rPr>
          <w:rFonts w:ascii="KFGQPC Uthmanic Script HAFS" w:hint="cs"/>
          <w:noProof w:val="0"/>
          <w:rtl/>
          <w:lang w:bidi="ar-SA"/>
        </w:rPr>
        <w:t>ٰ</w:t>
      </w:r>
      <w:r w:rsidR="00CE6CA5" w:rsidRPr="00AB56BA">
        <w:rPr>
          <w:rFonts w:ascii="KFGQPC Uthmanic Script HAFS"/>
          <w:noProof w:val="0"/>
          <w:rtl/>
          <w:lang w:bidi="ar-SA"/>
        </w:rPr>
        <w:t xml:space="preserve"> </w:t>
      </w:r>
      <w:r w:rsidR="00CE6CA5" w:rsidRPr="00AB56BA">
        <w:rPr>
          <w:rFonts w:ascii="KFGQPC Uthmanic Script HAFS" w:hint="eastAsia"/>
          <w:noProof w:val="0"/>
          <w:rtl/>
          <w:lang w:bidi="ar-SA"/>
        </w:rPr>
        <w:t>بِهَا</w:t>
      </w:r>
      <w:r w:rsidR="00CE6CA5" w:rsidRPr="00AB56BA">
        <w:rPr>
          <w:rFonts w:ascii="KFGQPC Uthmanic Script HAFS"/>
          <w:noProof w:val="0"/>
          <w:rtl/>
          <w:lang w:bidi="ar-SA"/>
        </w:rPr>
        <w:t xml:space="preserve"> </w:t>
      </w:r>
      <w:r w:rsidR="00CE6CA5" w:rsidRPr="00AB56BA">
        <w:rPr>
          <w:rFonts w:ascii="KFGQPC Uthmanic Script HAFS" w:hint="eastAsia"/>
          <w:noProof w:val="0"/>
          <w:rtl/>
          <w:lang w:bidi="ar-SA"/>
        </w:rPr>
        <w:t>جِبَاهُهُم</w:t>
      </w:r>
      <w:r w:rsidR="00CE6CA5" w:rsidRPr="00AB56BA">
        <w:rPr>
          <w:rFonts w:ascii="KFGQPC Uthmanic Script HAFS" w:hint="cs"/>
          <w:noProof w:val="0"/>
          <w:rtl/>
          <w:lang w:bidi="ar-SA"/>
        </w:rPr>
        <w:t>ۡ</w:t>
      </w:r>
      <w:r w:rsidR="00CE6CA5" w:rsidRPr="00AB56BA">
        <w:rPr>
          <w:rFonts w:ascii="KFGQPC Uthmanic Script HAFS"/>
          <w:noProof w:val="0"/>
          <w:rtl/>
          <w:lang w:bidi="ar-SA"/>
        </w:rPr>
        <w:t xml:space="preserve"> </w:t>
      </w:r>
      <w:r w:rsidR="00CE6CA5" w:rsidRPr="00AB56BA">
        <w:rPr>
          <w:rFonts w:ascii="KFGQPC Uthmanic Script HAFS" w:hint="eastAsia"/>
          <w:noProof w:val="0"/>
          <w:rtl/>
          <w:lang w:bidi="ar-SA"/>
        </w:rPr>
        <w:t>وَجُنُوبُهُم</w:t>
      </w:r>
      <w:r w:rsidR="00CE6CA5" w:rsidRPr="00AB56BA">
        <w:rPr>
          <w:rFonts w:ascii="KFGQPC Uthmanic Script HAFS" w:hint="cs"/>
          <w:noProof w:val="0"/>
          <w:rtl/>
          <w:lang w:bidi="ar-SA"/>
        </w:rPr>
        <w:t>ۡ</w:t>
      </w:r>
      <w:r w:rsidR="00CE6CA5" w:rsidRPr="00AB56BA">
        <w:rPr>
          <w:rFonts w:ascii="KFGQPC Uthmanic Script HAFS"/>
          <w:noProof w:val="0"/>
          <w:rtl/>
          <w:lang w:bidi="ar-SA"/>
        </w:rPr>
        <w:t xml:space="preserve"> </w:t>
      </w:r>
      <w:r w:rsidR="00CE6CA5" w:rsidRPr="00AB56BA">
        <w:rPr>
          <w:rFonts w:ascii="KFGQPC Uthmanic Script HAFS" w:hint="eastAsia"/>
          <w:noProof w:val="0"/>
          <w:rtl/>
          <w:lang w:bidi="ar-SA"/>
        </w:rPr>
        <w:t>وَظُهُورُهُم</w:t>
      </w:r>
      <w:r w:rsidR="00CE6CA5" w:rsidRPr="00AB56BA">
        <w:rPr>
          <w:rFonts w:ascii="KFGQPC Uthmanic Script HAFS" w:hint="cs"/>
          <w:noProof w:val="0"/>
          <w:rtl/>
          <w:lang w:bidi="ar-SA"/>
        </w:rPr>
        <w:t>ۡۖ</w:t>
      </w:r>
      <w:r w:rsidR="00CE6CA5" w:rsidRPr="00AB56BA">
        <w:rPr>
          <w:rFonts w:ascii="KFGQPC Uthmanic Script HAFS"/>
          <w:noProof w:val="0"/>
          <w:rtl/>
          <w:lang w:bidi="ar-SA"/>
        </w:rPr>
        <w:t xml:space="preserve"> </w:t>
      </w:r>
      <w:r w:rsidR="00CE6CA5" w:rsidRPr="00AB56BA">
        <w:rPr>
          <w:rFonts w:ascii="KFGQPC Uthmanic Script HAFS" w:hint="eastAsia"/>
          <w:noProof w:val="0"/>
          <w:rtl/>
          <w:lang w:bidi="ar-SA"/>
        </w:rPr>
        <w:t>هَ</w:t>
      </w:r>
      <w:r w:rsidR="00CE6CA5" w:rsidRPr="00AB56BA">
        <w:rPr>
          <w:rFonts w:ascii="KFGQPC Uthmanic Script HAFS" w:hint="cs"/>
          <w:noProof w:val="0"/>
          <w:rtl/>
          <w:lang w:bidi="ar-SA"/>
        </w:rPr>
        <w:t>ٰ</w:t>
      </w:r>
      <w:r w:rsidR="00CE6CA5" w:rsidRPr="00AB56BA">
        <w:rPr>
          <w:rFonts w:ascii="KFGQPC Uthmanic Script HAFS" w:hint="eastAsia"/>
          <w:noProof w:val="0"/>
          <w:rtl/>
          <w:lang w:bidi="ar-SA"/>
        </w:rPr>
        <w:t>ذَا</w:t>
      </w:r>
      <w:r w:rsidR="00CE6CA5" w:rsidRPr="00AB56BA">
        <w:rPr>
          <w:rFonts w:ascii="KFGQPC Uthmanic Script HAFS"/>
          <w:noProof w:val="0"/>
          <w:rtl/>
          <w:lang w:bidi="ar-SA"/>
        </w:rPr>
        <w:t xml:space="preserve"> </w:t>
      </w:r>
      <w:r w:rsidR="00CE6CA5" w:rsidRPr="00AB56BA">
        <w:rPr>
          <w:rFonts w:ascii="KFGQPC Uthmanic Script HAFS" w:hint="eastAsia"/>
          <w:noProof w:val="0"/>
          <w:rtl/>
          <w:lang w:bidi="ar-SA"/>
        </w:rPr>
        <w:t>مَا</w:t>
      </w:r>
      <w:r w:rsidR="00CE6CA5" w:rsidRPr="00AB56BA">
        <w:rPr>
          <w:rFonts w:ascii="KFGQPC Uthmanic Script HAFS"/>
          <w:noProof w:val="0"/>
          <w:rtl/>
          <w:lang w:bidi="ar-SA"/>
        </w:rPr>
        <w:t xml:space="preserve"> </w:t>
      </w:r>
      <w:r w:rsidR="00CE6CA5" w:rsidRPr="00AB56BA">
        <w:rPr>
          <w:rFonts w:ascii="KFGQPC Uthmanic Script HAFS" w:hint="eastAsia"/>
          <w:noProof w:val="0"/>
          <w:rtl/>
          <w:lang w:bidi="ar-SA"/>
        </w:rPr>
        <w:t>كَنَز</w:t>
      </w:r>
      <w:r w:rsidR="00CE6CA5" w:rsidRPr="00AB56BA">
        <w:rPr>
          <w:rFonts w:ascii="KFGQPC Uthmanic Script HAFS" w:hint="cs"/>
          <w:noProof w:val="0"/>
          <w:rtl/>
          <w:lang w:bidi="ar-SA"/>
        </w:rPr>
        <w:t>ۡ</w:t>
      </w:r>
      <w:r w:rsidR="00CE6CA5" w:rsidRPr="00AB56BA">
        <w:rPr>
          <w:rFonts w:ascii="KFGQPC Uthmanic Script HAFS" w:hint="eastAsia"/>
          <w:noProof w:val="0"/>
          <w:rtl/>
          <w:lang w:bidi="ar-SA"/>
        </w:rPr>
        <w:t>تُم</w:t>
      </w:r>
      <w:r w:rsidR="00CE6CA5" w:rsidRPr="00AB56BA">
        <w:rPr>
          <w:rFonts w:ascii="KFGQPC Uthmanic Script HAFS" w:hint="cs"/>
          <w:noProof w:val="0"/>
          <w:rtl/>
          <w:lang w:bidi="ar-SA"/>
        </w:rPr>
        <w:t>ۡ</w:t>
      </w:r>
      <w:r w:rsidR="00CE6CA5" w:rsidRPr="00AB56BA">
        <w:rPr>
          <w:rFonts w:ascii="KFGQPC Uthmanic Script HAFS"/>
          <w:noProof w:val="0"/>
          <w:rtl/>
          <w:lang w:bidi="ar-SA"/>
        </w:rPr>
        <w:t xml:space="preserve"> </w:t>
      </w:r>
      <w:r w:rsidR="00CE6CA5" w:rsidRPr="00AB56BA">
        <w:rPr>
          <w:rFonts w:ascii="KFGQPC Uthmanic Script HAFS" w:hint="eastAsia"/>
          <w:noProof w:val="0"/>
          <w:rtl/>
          <w:lang w:bidi="ar-SA"/>
        </w:rPr>
        <w:t>لِأَنفُسِكُم</w:t>
      </w:r>
      <w:r w:rsidR="00CE6CA5" w:rsidRPr="00AB56BA">
        <w:rPr>
          <w:rFonts w:ascii="KFGQPC Uthmanic Script HAFS" w:hint="cs"/>
          <w:noProof w:val="0"/>
          <w:rtl/>
          <w:lang w:bidi="ar-SA"/>
        </w:rPr>
        <w:t>ۡ</w:t>
      </w:r>
      <w:r w:rsidR="00CE6CA5" w:rsidRPr="00AB56BA">
        <w:rPr>
          <w:rFonts w:ascii="KFGQPC Uthmanic Script HAFS"/>
          <w:noProof w:val="0"/>
          <w:rtl/>
          <w:lang w:bidi="ar-SA"/>
        </w:rPr>
        <w:t xml:space="preserve"> </w:t>
      </w:r>
      <w:r w:rsidR="00CE6CA5" w:rsidRPr="00AB56BA">
        <w:rPr>
          <w:rFonts w:ascii="KFGQPC Uthmanic Script HAFS" w:hint="eastAsia"/>
          <w:noProof w:val="0"/>
          <w:rtl/>
          <w:lang w:bidi="ar-SA"/>
        </w:rPr>
        <w:t>فَذُوقُواْ</w:t>
      </w:r>
      <w:r w:rsidR="00CE6CA5" w:rsidRPr="00AB56BA">
        <w:rPr>
          <w:rFonts w:ascii="KFGQPC Uthmanic Script HAFS"/>
          <w:noProof w:val="0"/>
          <w:rtl/>
          <w:lang w:bidi="ar-SA"/>
        </w:rPr>
        <w:t xml:space="preserve"> </w:t>
      </w:r>
      <w:r w:rsidR="00CE6CA5" w:rsidRPr="00AB56BA">
        <w:rPr>
          <w:rFonts w:ascii="KFGQPC Uthmanic Script HAFS" w:hint="eastAsia"/>
          <w:noProof w:val="0"/>
          <w:rtl/>
          <w:lang w:bidi="ar-SA"/>
        </w:rPr>
        <w:t>مَا</w:t>
      </w:r>
      <w:r w:rsidR="00CE6CA5" w:rsidRPr="00AB56BA">
        <w:rPr>
          <w:rFonts w:ascii="KFGQPC Uthmanic Script HAFS"/>
          <w:noProof w:val="0"/>
          <w:rtl/>
          <w:lang w:bidi="ar-SA"/>
        </w:rPr>
        <w:t xml:space="preserve"> </w:t>
      </w:r>
      <w:r w:rsidR="00CE6CA5" w:rsidRPr="00AB56BA">
        <w:rPr>
          <w:rFonts w:ascii="KFGQPC Uthmanic Script HAFS" w:hint="eastAsia"/>
          <w:noProof w:val="0"/>
          <w:rtl/>
          <w:lang w:bidi="ar-SA"/>
        </w:rPr>
        <w:t>كُنتُم</w:t>
      </w:r>
      <w:r w:rsidR="00CE6CA5" w:rsidRPr="00AB56BA">
        <w:rPr>
          <w:rFonts w:ascii="KFGQPC Uthmanic Script HAFS" w:hint="cs"/>
          <w:noProof w:val="0"/>
          <w:rtl/>
          <w:lang w:bidi="ar-SA"/>
        </w:rPr>
        <w:t>ۡ</w:t>
      </w:r>
      <w:r w:rsidR="00CE6CA5" w:rsidRPr="00AB56BA">
        <w:rPr>
          <w:rFonts w:ascii="KFGQPC Uthmanic Script HAFS"/>
          <w:noProof w:val="0"/>
          <w:rtl/>
          <w:lang w:bidi="ar-SA"/>
        </w:rPr>
        <w:t xml:space="preserve"> </w:t>
      </w:r>
      <w:r w:rsidR="00CE6CA5" w:rsidRPr="00AB56BA">
        <w:rPr>
          <w:rFonts w:ascii="KFGQPC Uthmanic Script HAFS" w:hint="eastAsia"/>
          <w:noProof w:val="0"/>
          <w:rtl/>
          <w:lang w:bidi="ar-SA"/>
        </w:rPr>
        <w:t>تَك</w:t>
      </w:r>
      <w:r w:rsidR="00CE6CA5" w:rsidRPr="00AB56BA">
        <w:rPr>
          <w:rFonts w:ascii="KFGQPC Uthmanic Script HAFS" w:hint="cs"/>
          <w:noProof w:val="0"/>
          <w:rtl/>
          <w:lang w:bidi="ar-SA"/>
        </w:rPr>
        <w:t>ۡ</w:t>
      </w:r>
      <w:r w:rsidR="00CE6CA5" w:rsidRPr="00AB56BA">
        <w:rPr>
          <w:rFonts w:ascii="KFGQPC Uthmanic Script HAFS" w:hint="eastAsia"/>
          <w:noProof w:val="0"/>
          <w:rtl/>
          <w:lang w:bidi="ar-SA"/>
        </w:rPr>
        <w:t>نِزُونَ</w:t>
      </w:r>
      <w:r w:rsidR="00CE6CA5" w:rsidRPr="00AB56BA">
        <w:rPr>
          <w:rFonts w:ascii="KFGQPC Uthmanic Script HAFS"/>
          <w:noProof w:val="0"/>
          <w:rtl/>
          <w:lang w:bidi="ar-SA"/>
        </w:rPr>
        <w:t xml:space="preserve"> </w:t>
      </w:r>
      <w:r w:rsidR="00CE6CA5" w:rsidRPr="00AB56BA">
        <w:rPr>
          <w:rFonts w:ascii="KFGQPC Uthmanic Script HAFS" w:hint="cs"/>
          <w:noProof w:val="0"/>
          <w:rtl/>
          <w:lang w:bidi="ar-SA"/>
        </w:rPr>
        <w:t>٣٥</w:t>
      </w:r>
      <w:r w:rsidRPr="00AB56BA">
        <w:rPr>
          <w:rFonts w:ascii="KFGQPC Uthman Taha Naskh" w:cs="KFGQPC Uthman Taha Naskh" w:hint="cs"/>
          <w:noProof w:val="0"/>
          <w:rtl/>
          <w:lang w:bidi="ar-SA"/>
        </w:rPr>
        <w:t>﴾</w:t>
      </w:r>
      <w:r w:rsidR="00CE6CA5" w:rsidRPr="00AB56BA">
        <w:rPr>
          <w:rFonts w:ascii="KFGQPC Uthman Taha Naskh" w:cs="KFGQPC Uthman Taha Naskh"/>
          <w:noProof w:val="0"/>
          <w:rtl/>
          <w:lang w:bidi="ar-SA"/>
        </w:rPr>
        <w:t xml:space="preserve"> </w:t>
      </w:r>
      <w:r w:rsidR="00CE6CA5" w:rsidRPr="00AB56BA">
        <w:rPr>
          <w:rFonts w:ascii="KFGQPC Uthman Taha Naskh" w:cs="KFGQPC Uthman Taha Naskh" w:hint="cs"/>
          <w:noProof w:val="0"/>
          <w:rtl/>
          <w:lang w:bidi="ar-SA"/>
        </w:rPr>
        <w:tab/>
      </w:r>
      <w:r w:rsidR="00CE6CA5" w:rsidRPr="00AB56BA">
        <w:rPr>
          <w:rStyle w:val="Char8"/>
          <w:rtl/>
        </w:rPr>
        <w:t>[</w:t>
      </w:r>
      <w:r w:rsidR="00CE6CA5" w:rsidRPr="00AB56BA">
        <w:rPr>
          <w:rStyle w:val="Char8"/>
          <w:rFonts w:hint="eastAsia"/>
          <w:rtl/>
        </w:rPr>
        <w:t>التوبة</w:t>
      </w:r>
      <w:r w:rsidR="00CE6CA5" w:rsidRPr="00AB56BA">
        <w:rPr>
          <w:rStyle w:val="Char8"/>
          <w:rtl/>
        </w:rPr>
        <w:t xml:space="preserve">: </w:t>
      </w:r>
      <w:r w:rsidR="00CE6CA5" w:rsidRPr="00AB56BA">
        <w:rPr>
          <w:rStyle w:val="Char8"/>
          <w:rFonts w:hint="cs"/>
          <w:rtl/>
        </w:rPr>
        <w:t>٣٥</w:t>
      </w:r>
      <w:r w:rsidR="00CE6CA5" w:rsidRPr="00AB56BA">
        <w:rPr>
          <w:rStyle w:val="Char8"/>
          <w:rtl/>
        </w:rPr>
        <w:t>]</w:t>
      </w:r>
      <w:r w:rsidR="00CE6CA5" w:rsidRPr="00AB56BA">
        <w:rPr>
          <w:rFonts w:ascii="KFGQPC Uthman Taha Naskh" w:cs="KFGQPC Uthman Taha Naskh"/>
          <w:noProof w:val="0"/>
          <w:rtl/>
          <w:lang w:bidi="ar-SA"/>
        </w:rPr>
        <w:t xml:space="preserve">  </w:t>
      </w:r>
      <w:r w:rsidR="00FC3F66" w:rsidRPr="00AB56BA">
        <w:rPr>
          <w:rFonts w:ascii="(normal text)" w:hAnsi="(normal text)"/>
          <w:rtl/>
          <w:lang w:bidi="ar-SA"/>
        </w:rPr>
        <w:tab/>
      </w:r>
    </w:p>
    <w:p w:rsidR="00920B56" w:rsidRPr="00AB56BA" w:rsidRDefault="00FA3737" w:rsidP="00FC3F66">
      <w:pPr>
        <w:pStyle w:val="a2"/>
        <w:rPr>
          <w:rFonts w:hAnsi="AGA Arabesque"/>
          <w:rtl/>
          <w:lang w:bidi="ar-SA"/>
        </w:rPr>
      </w:pPr>
      <w:r w:rsidRPr="00AB56BA">
        <w:rPr>
          <w:rtl/>
          <w:lang w:bidi="ar-SA"/>
        </w:rPr>
        <w:t>روزی که اندوخته</w:t>
      </w:r>
      <w:r w:rsidRPr="00AB56BA">
        <w:rPr>
          <w:rtl/>
          <w:lang w:bidi="ar-SA"/>
        </w:rPr>
        <w:softHyphen/>
        <w:t>هایشان را در آتش دوزخ بگدازند و با آن پیشانی، و پهلو و پشتشان را داغ کنند؛ (به آنان گفته می‌شود:) این، همان گنجی‌ست که برای خویش اندوختید. پس سزای زراندوزی خود را بچشید.</w:t>
      </w:r>
    </w:p>
    <w:p w:rsidR="00FA3737" w:rsidRPr="00AB56BA" w:rsidRDefault="00260F98" w:rsidP="00690212">
      <w:pPr>
        <w:rPr>
          <w:rtl/>
          <w:lang w:bidi="ar-SA"/>
        </w:rPr>
      </w:pPr>
      <w:r w:rsidRPr="00AB56BA">
        <w:rPr>
          <w:rtl/>
          <w:lang w:bidi="ar-SA"/>
        </w:rPr>
        <w:t>لذا افراد زراندوزی که زکات</w:t>
      </w:r>
      <w:r w:rsidR="00FA3737" w:rsidRPr="00AB56BA">
        <w:rPr>
          <w:rtl/>
          <w:lang w:bidi="ar-SA"/>
        </w:rPr>
        <w:t xml:space="preserve"> اموالشان را نمی‌دهند، دو عذاب خواهند داشت: یکی عذابِ جسمی و دیگری، عذابِ روحی؛ بدین‌سان که در آخرت، علاوه بر شكنجه‌ي جسمی، به‌خاطر زراندوزیِ خویش، توبیخ و سرزنش نیز می‌شنود. </w:t>
      </w:r>
      <w:r w:rsidR="00A85390" w:rsidRPr="00AB56BA">
        <w:rPr>
          <w:rtl/>
          <w:lang w:bidi="ar-SA"/>
        </w:rPr>
        <w:t>پس در آن هنگام، چه حالی خواهند داشت؟ روشن است که وقتی به آنان گفته می‌شود: «این، همان گنجی‌ست که برای خویش اندوختید»، افزون بر این‌که در عذابی جسمی به‌سر می‌برند، از لحاظ روحی نیز آزار می‌بینند. پناه بر الله.</w:t>
      </w:r>
    </w:p>
    <w:p w:rsidR="00A85390" w:rsidRPr="00AB56BA" w:rsidRDefault="00431D8C" w:rsidP="00690212">
      <w:pPr>
        <w:rPr>
          <w:rtl/>
          <w:lang w:bidi="ar-SA"/>
        </w:rPr>
      </w:pPr>
      <w:r w:rsidRPr="00AB56BA">
        <w:rPr>
          <w:rtl/>
          <w:lang w:bidi="ar-SA"/>
        </w:rPr>
        <w:t>پولِ نقد</w:t>
      </w:r>
      <w:r w:rsidR="00C32F9B" w:rsidRPr="00AB56BA">
        <w:rPr>
          <w:rtl/>
          <w:lang w:bidi="ar-SA"/>
        </w:rPr>
        <w:t xml:space="preserve"> که جای‌گزینِ طلا و نقره شده است نیز همین حُکم را دارد؛ یعنی کسی که معادل قیمت طلا یا نقره‌ی مذکور، پول نقد دارد، صاحبِ نصاب زکات است و زکات، بر او واجب می‌باشد. امروزه در چرخه‌ی اقتصادی و معاملات مردم در همه‌ی کشورها، پولِ نقد جای‌گزینِ طلا و نقره شده است؛ از این‌رو پول‌های رایجِ امروزی، حُکم طلا و نقره را دارد.</w:t>
      </w:r>
      <w:r w:rsidR="00FC10EA" w:rsidRPr="00AB56BA">
        <w:rPr>
          <w:rtl/>
          <w:lang w:bidi="ar-SA"/>
        </w:rPr>
        <w:t xml:space="preserve"> می‌دانید که قیمتِ طلا و نقره در بازار، بالا و پایین می‌شود؛ لذا کسی که زکات بر او واجب است، باید قیمت طلا و نقره </w:t>
      </w:r>
      <w:r w:rsidRPr="00AB56BA">
        <w:rPr>
          <w:rtl/>
          <w:lang w:bidi="ar-SA"/>
        </w:rPr>
        <w:t xml:space="preserve">را </w:t>
      </w:r>
      <w:r w:rsidR="00FC10EA" w:rsidRPr="00AB56BA">
        <w:rPr>
          <w:rtl/>
          <w:lang w:bidi="ar-SA"/>
        </w:rPr>
        <w:t>بسنجد و رُبعِ عُشر، زکات بدهد</w:t>
      </w:r>
      <w:r w:rsidR="007E1DEF" w:rsidRPr="00AB56BA">
        <w:rPr>
          <w:rtl/>
          <w:lang w:bidi="ar-SA"/>
        </w:rPr>
        <w:t>؛ زیرا مقدارِ زکات، رُبعِ عُشر [</w:t>
      </w:r>
      <w:r w:rsidR="00FC10EA" w:rsidRPr="00AB56BA">
        <w:rPr>
          <w:rtl/>
          <w:lang w:bidi="ar-SA"/>
        </w:rPr>
        <w:t>=یک‌چهلم</w:t>
      </w:r>
      <w:r w:rsidR="007E1DEF" w:rsidRPr="00AB56BA">
        <w:rPr>
          <w:rtl/>
          <w:lang w:bidi="ar-SA"/>
        </w:rPr>
        <w:t xml:space="preserve"> یا 5/2%]</w:t>
      </w:r>
      <w:r w:rsidR="00FC10EA" w:rsidRPr="00AB56BA">
        <w:rPr>
          <w:rtl/>
          <w:lang w:bidi="ar-SA"/>
        </w:rPr>
        <w:t xml:space="preserve"> </w:t>
      </w:r>
      <w:r w:rsidRPr="00AB56BA">
        <w:rPr>
          <w:rtl/>
          <w:lang w:bidi="ar-SA"/>
        </w:rPr>
        <w:t>می‌باشد</w:t>
      </w:r>
      <w:r w:rsidR="00FC10EA" w:rsidRPr="00AB56BA">
        <w:rPr>
          <w:rtl/>
          <w:lang w:bidi="ar-SA"/>
        </w:rPr>
        <w:t>.</w:t>
      </w:r>
    </w:p>
    <w:p w:rsidR="00920B77" w:rsidRPr="00AB56BA" w:rsidRDefault="00920B77" w:rsidP="00690212">
      <w:pPr>
        <w:rPr>
          <w:rtl/>
          <w:lang w:bidi="ar-SA"/>
        </w:rPr>
      </w:pPr>
      <w:r w:rsidRPr="00AB56BA">
        <w:rPr>
          <w:rtl/>
          <w:lang w:bidi="ar-SA"/>
        </w:rPr>
        <w:t>پیامبر</w:t>
      </w:r>
      <w:r w:rsidRPr="00AB56BA">
        <w:rPr>
          <w:lang w:bidi="ar-SA"/>
        </w:rPr>
        <w:sym w:font="AGA Arabesque" w:char="F072"/>
      </w:r>
      <w:r w:rsidRPr="00AB56BA">
        <w:rPr>
          <w:rtl/>
          <w:lang w:bidi="ar-SA"/>
        </w:rPr>
        <w:t xml:space="preserve"> سپس حُکم شتر و گاو </w:t>
      </w:r>
      <w:r w:rsidR="00260F98" w:rsidRPr="00AB56BA">
        <w:rPr>
          <w:rFonts w:hint="cs"/>
          <w:rtl/>
          <w:lang w:bidi="ar-SA"/>
        </w:rPr>
        <w:t xml:space="preserve"> و </w:t>
      </w:r>
      <w:r w:rsidRPr="00AB56BA">
        <w:rPr>
          <w:rtl/>
          <w:lang w:bidi="ar-SA"/>
        </w:rPr>
        <w:t>گوسفند را بیان فرمود و یکی از حقوق مربوط به شترها را دوشیدنِ آن‌ها در محلّ آبشخور و بخشیدن بخشی از شیرشان را به حاضران برشمرد؛ زیرا شترها، شیرِ فراوانی دارند و وقتی آب می‌خورند، زمانِ مناسبی برای دوشیدنِ آن‌هاست و باید بخشی از شیرِ آن‌ها را در میان فقیران توزیع کرد؛ این، یکی از حقوق مربوط به شترهاست.</w:t>
      </w:r>
    </w:p>
    <w:p w:rsidR="00920B77" w:rsidRPr="00AB56BA" w:rsidRDefault="00920B77" w:rsidP="00690212">
      <w:pPr>
        <w:rPr>
          <w:rtl/>
          <w:lang w:bidi="ar-SA"/>
        </w:rPr>
      </w:pPr>
      <w:r w:rsidRPr="00AB56BA">
        <w:rPr>
          <w:rtl/>
          <w:lang w:bidi="ar-SA"/>
        </w:rPr>
        <w:t>سپس پیامبر</w:t>
      </w:r>
      <w:r w:rsidRPr="00AB56BA">
        <w:rPr>
          <w:lang w:bidi="ar-SA"/>
        </w:rPr>
        <w:sym w:font="AGA Arabesque" w:char="F072"/>
      </w:r>
      <w:r w:rsidR="004D5146" w:rsidRPr="00AB56BA">
        <w:rPr>
          <w:rtl/>
          <w:lang w:bidi="ar-SA"/>
        </w:rPr>
        <w:t xml:space="preserve"> حُکم اسب‌ و انواعِ آن‌</w:t>
      </w:r>
      <w:r w:rsidRPr="00AB56BA">
        <w:rPr>
          <w:rtl/>
          <w:lang w:bidi="ar-SA"/>
        </w:rPr>
        <w:t>را بیان فرمود</w:t>
      </w:r>
      <w:r w:rsidR="004D5146" w:rsidRPr="00AB56BA">
        <w:rPr>
          <w:rtl/>
          <w:lang w:bidi="ar-SA"/>
        </w:rPr>
        <w:t>: اسبی که برای صاحب، وبال و مایه‌ی گناه است؛ اسبی که وسیله‌ی آسایش و رفع نیاز است؛ و اسبی که برای صاحبش اجر و ثواب در پی دارد.</w:t>
      </w:r>
    </w:p>
    <w:p w:rsidR="004D5146" w:rsidRPr="00AB56BA" w:rsidRDefault="004D5146" w:rsidP="00CE6CA5">
      <w:pPr>
        <w:spacing w:line="240" w:lineRule="auto"/>
        <w:rPr>
          <w:rFonts w:hAnsi="AGA Arabesque"/>
          <w:rtl/>
          <w:lang w:bidi="ar-SA"/>
        </w:rPr>
      </w:pPr>
      <w:r w:rsidRPr="00AB56BA">
        <w:rPr>
          <w:rFonts w:hAnsi="AGA Arabesque"/>
          <w:rtl/>
          <w:lang w:bidi="ar-SA"/>
        </w:rPr>
        <w:t>و درباره‌ی حُکم الاغ‌ها فرمود: «در این‌باره‌ چیزی بر من نازل</w:t>
      </w:r>
      <w:r w:rsidR="00260F98" w:rsidRPr="00AB56BA">
        <w:rPr>
          <w:rFonts w:hAnsi="AGA Arabesque" w:hint="cs"/>
          <w:rtl/>
          <w:lang w:bidi="ar-SA"/>
        </w:rPr>
        <w:t xml:space="preserve"> ن</w:t>
      </w:r>
      <w:r w:rsidRPr="00AB56BA">
        <w:rPr>
          <w:rFonts w:hAnsi="AGA Arabesque"/>
          <w:rtl/>
          <w:lang w:bidi="ar-SA"/>
        </w:rPr>
        <w:t xml:space="preserve">شده است؛ جز این آیه‌ی کم‌نظیر و جامع که: </w:t>
      </w:r>
      <w:r w:rsidR="00AF70A9" w:rsidRPr="00AB56BA">
        <w:rPr>
          <w:rFonts w:ascii="KFGQPC Uthman Taha Naskh" w:cs="KFGQPC Uthman Taha Naskh" w:hint="cs"/>
          <w:noProof w:val="0"/>
          <w:rtl/>
          <w:lang w:bidi="ar-SA"/>
        </w:rPr>
        <w:t>﴿</w:t>
      </w:r>
      <w:r w:rsidR="00CE6CA5" w:rsidRPr="00AB56BA">
        <w:rPr>
          <w:rFonts w:ascii="KFGQPC Uthmanic Script HAFS" w:cs="KFGQPC Uthmanic Script HAFS" w:hint="eastAsia"/>
          <w:noProof w:val="0"/>
          <w:rtl/>
          <w:lang w:bidi="ar-SA"/>
        </w:rPr>
        <w:t>فَمَن</w:t>
      </w:r>
      <w:r w:rsidR="00CE6CA5" w:rsidRPr="00AB56BA">
        <w:rPr>
          <w:rFonts w:ascii="KFGQPC Uthmanic Script HAFS" w:cs="KFGQPC Uthmanic Script HAFS"/>
          <w:noProof w:val="0"/>
          <w:rtl/>
          <w:lang w:bidi="ar-SA"/>
        </w:rPr>
        <w:t xml:space="preserve"> </w:t>
      </w:r>
      <w:r w:rsidR="00CE6CA5" w:rsidRPr="00AB56BA">
        <w:rPr>
          <w:rFonts w:ascii="KFGQPC Uthmanic Script HAFS" w:cs="KFGQPC Uthmanic Script HAFS" w:hint="eastAsia"/>
          <w:noProof w:val="0"/>
          <w:rtl/>
          <w:lang w:bidi="ar-SA"/>
        </w:rPr>
        <w:t>يَع</w:t>
      </w:r>
      <w:r w:rsidR="00CE6CA5" w:rsidRPr="00AB56BA">
        <w:rPr>
          <w:rFonts w:ascii="KFGQPC Uthmanic Script HAFS" w:cs="KFGQPC Uthmanic Script HAFS" w:hint="cs"/>
          <w:noProof w:val="0"/>
          <w:rtl/>
          <w:lang w:bidi="ar-SA"/>
        </w:rPr>
        <w:t>ۡ</w:t>
      </w:r>
      <w:r w:rsidR="00CE6CA5" w:rsidRPr="00AB56BA">
        <w:rPr>
          <w:rFonts w:ascii="KFGQPC Uthmanic Script HAFS" w:cs="KFGQPC Uthmanic Script HAFS" w:hint="eastAsia"/>
          <w:noProof w:val="0"/>
          <w:rtl/>
          <w:lang w:bidi="ar-SA"/>
        </w:rPr>
        <w:t>مَل</w:t>
      </w:r>
      <w:r w:rsidR="00CE6CA5" w:rsidRPr="00AB56BA">
        <w:rPr>
          <w:rFonts w:ascii="KFGQPC Uthmanic Script HAFS" w:cs="KFGQPC Uthmanic Script HAFS" w:hint="cs"/>
          <w:noProof w:val="0"/>
          <w:rtl/>
          <w:lang w:bidi="ar-SA"/>
        </w:rPr>
        <w:t>ۡ</w:t>
      </w:r>
      <w:r w:rsidR="00CE6CA5" w:rsidRPr="00AB56BA">
        <w:rPr>
          <w:rFonts w:ascii="KFGQPC Uthmanic Script HAFS" w:cs="KFGQPC Uthmanic Script HAFS"/>
          <w:noProof w:val="0"/>
          <w:rtl/>
          <w:lang w:bidi="ar-SA"/>
        </w:rPr>
        <w:t xml:space="preserve"> </w:t>
      </w:r>
      <w:r w:rsidR="00CE6CA5" w:rsidRPr="00AB56BA">
        <w:rPr>
          <w:rFonts w:ascii="KFGQPC Uthmanic Script HAFS" w:cs="KFGQPC Uthmanic Script HAFS" w:hint="eastAsia"/>
          <w:noProof w:val="0"/>
          <w:rtl/>
          <w:lang w:bidi="ar-SA"/>
        </w:rPr>
        <w:t>مِث</w:t>
      </w:r>
      <w:r w:rsidR="00CE6CA5" w:rsidRPr="00AB56BA">
        <w:rPr>
          <w:rFonts w:ascii="KFGQPC Uthmanic Script HAFS" w:cs="KFGQPC Uthmanic Script HAFS" w:hint="cs"/>
          <w:noProof w:val="0"/>
          <w:rtl/>
          <w:lang w:bidi="ar-SA"/>
        </w:rPr>
        <w:t>ۡ</w:t>
      </w:r>
      <w:r w:rsidR="00CE6CA5" w:rsidRPr="00AB56BA">
        <w:rPr>
          <w:rFonts w:ascii="KFGQPC Uthmanic Script HAFS" w:cs="KFGQPC Uthmanic Script HAFS" w:hint="eastAsia"/>
          <w:noProof w:val="0"/>
          <w:rtl/>
          <w:lang w:bidi="ar-SA"/>
        </w:rPr>
        <w:t>قَالَ</w:t>
      </w:r>
      <w:r w:rsidR="00CE6CA5" w:rsidRPr="00AB56BA">
        <w:rPr>
          <w:rFonts w:ascii="KFGQPC Uthmanic Script HAFS" w:cs="KFGQPC Uthmanic Script HAFS"/>
          <w:noProof w:val="0"/>
          <w:rtl/>
          <w:lang w:bidi="ar-SA"/>
        </w:rPr>
        <w:t xml:space="preserve"> </w:t>
      </w:r>
      <w:r w:rsidR="00CE6CA5" w:rsidRPr="00AB56BA">
        <w:rPr>
          <w:rFonts w:ascii="KFGQPC Uthmanic Script HAFS" w:cs="KFGQPC Uthmanic Script HAFS" w:hint="eastAsia"/>
          <w:noProof w:val="0"/>
          <w:rtl/>
          <w:lang w:bidi="ar-SA"/>
        </w:rPr>
        <w:t>ذَرَّةٍ</w:t>
      </w:r>
      <w:r w:rsidR="00CE6CA5" w:rsidRPr="00AB56BA">
        <w:rPr>
          <w:rFonts w:ascii="KFGQPC Uthmanic Script HAFS" w:cs="KFGQPC Uthmanic Script HAFS"/>
          <w:noProof w:val="0"/>
          <w:rtl/>
          <w:lang w:bidi="ar-SA"/>
        </w:rPr>
        <w:t xml:space="preserve"> </w:t>
      </w:r>
      <w:r w:rsidR="00CE6CA5" w:rsidRPr="00AB56BA">
        <w:rPr>
          <w:rFonts w:ascii="KFGQPC Uthmanic Script HAFS" w:cs="KFGQPC Uthmanic Script HAFS" w:hint="eastAsia"/>
          <w:noProof w:val="0"/>
          <w:rtl/>
          <w:lang w:bidi="ar-SA"/>
        </w:rPr>
        <w:t>خَي</w:t>
      </w:r>
      <w:r w:rsidR="00CE6CA5" w:rsidRPr="00AB56BA">
        <w:rPr>
          <w:rFonts w:ascii="KFGQPC Uthmanic Script HAFS" w:cs="KFGQPC Uthmanic Script HAFS" w:hint="cs"/>
          <w:noProof w:val="0"/>
          <w:rtl/>
          <w:lang w:bidi="ar-SA"/>
        </w:rPr>
        <w:t>ۡ</w:t>
      </w:r>
      <w:r w:rsidR="00CE6CA5" w:rsidRPr="00AB56BA">
        <w:rPr>
          <w:rFonts w:ascii="KFGQPC Uthmanic Script HAFS" w:cs="KFGQPC Uthmanic Script HAFS" w:hint="eastAsia"/>
          <w:noProof w:val="0"/>
          <w:rtl/>
          <w:lang w:bidi="ar-SA"/>
        </w:rPr>
        <w:t>ر</w:t>
      </w:r>
      <w:r w:rsidR="00CE6CA5" w:rsidRPr="00AB56BA">
        <w:rPr>
          <w:rFonts w:ascii="KFGQPC Uthmanic Script HAFS" w:cs="KFGQPC Uthmanic Script HAFS" w:hint="cs"/>
          <w:noProof w:val="0"/>
          <w:rtl/>
          <w:lang w:bidi="ar-SA"/>
        </w:rPr>
        <w:t>ٗ</w:t>
      </w:r>
      <w:r w:rsidR="00CE6CA5" w:rsidRPr="00AB56BA">
        <w:rPr>
          <w:rFonts w:ascii="KFGQPC Uthmanic Script HAFS" w:cs="KFGQPC Uthmanic Script HAFS" w:hint="eastAsia"/>
          <w:noProof w:val="0"/>
          <w:rtl/>
          <w:lang w:bidi="ar-SA"/>
        </w:rPr>
        <w:t>ا</w:t>
      </w:r>
      <w:r w:rsidR="00CE6CA5" w:rsidRPr="00AB56BA">
        <w:rPr>
          <w:rFonts w:ascii="KFGQPC Uthmanic Script HAFS" w:cs="KFGQPC Uthmanic Script HAFS"/>
          <w:noProof w:val="0"/>
          <w:rtl/>
          <w:lang w:bidi="ar-SA"/>
        </w:rPr>
        <w:t xml:space="preserve"> </w:t>
      </w:r>
      <w:r w:rsidR="00CE6CA5" w:rsidRPr="00AB56BA">
        <w:rPr>
          <w:rFonts w:ascii="KFGQPC Uthmanic Script HAFS" w:cs="KFGQPC Uthmanic Script HAFS" w:hint="eastAsia"/>
          <w:noProof w:val="0"/>
          <w:rtl/>
          <w:lang w:bidi="ar-SA"/>
        </w:rPr>
        <w:t>يَرَهُ</w:t>
      </w:r>
      <w:r w:rsidR="00CE6CA5" w:rsidRPr="00AB56BA">
        <w:rPr>
          <w:rFonts w:ascii="KFGQPC Uthmanic Script HAFS" w:cs="KFGQPC Uthmanic Script HAFS" w:hint="cs"/>
          <w:noProof w:val="0"/>
          <w:rtl/>
          <w:lang w:bidi="ar-SA"/>
        </w:rPr>
        <w:t>ۥ</w:t>
      </w:r>
      <w:r w:rsidR="00CE6CA5" w:rsidRPr="00AB56BA">
        <w:rPr>
          <w:rFonts w:ascii="KFGQPC Uthmanic Script HAFS" w:cs="KFGQPC Uthmanic Script HAFS"/>
          <w:noProof w:val="0"/>
          <w:rtl/>
          <w:lang w:bidi="ar-SA"/>
        </w:rPr>
        <w:t xml:space="preserve"> </w:t>
      </w:r>
      <w:r w:rsidR="00CE6CA5" w:rsidRPr="00AB56BA">
        <w:rPr>
          <w:rFonts w:ascii="KFGQPC Uthmanic Script HAFS" w:cs="KFGQPC Uthmanic Script HAFS" w:hint="cs"/>
          <w:noProof w:val="0"/>
          <w:rtl/>
          <w:lang w:bidi="ar-SA"/>
        </w:rPr>
        <w:t>٧</w:t>
      </w:r>
      <w:r w:rsidR="00CE6CA5" w:rsidRPr="00AB56BA">
        <w:rPr>
          <w:rFonts w:ascii="KFGQPC Uthmanic Script HAFS" w:cs="KFGQPC Uthmanic Script HAFS"/>
          <w:noProof w:val="0"/>
          <w:rtl/>
          <w:lang w:bidi="ar-SA"/>
        </w:rPr>
        <w:t xml:space="preserve"> </w:t>
      </w:r>
      <w:r w:rsidR="00CE6CA5" w:rsidRPr="00AB56BA">
        <w:rPr>
          <w:rFonts w:ascii="KFGQPC Uthmanic Script HAFS" w:cs="KFGQPC Uthmanic Script HAFS" w:hint="eastAsia"/>
          <w:noProof w:val="0"/>
          <w:rtl/>
          <w:lang w:bidi="ar-SA"/>
        </w:rPr>
        <w:t>وَمَن</w:t>
      </w:r>
      <w:r w:rsidR="00CE6CA5" w:rsidRPr="00AB56BA">
        <w:rPr>
          <w:rFonts w:ascii="KFGQPC Uthmanic Script HAFS" w:cs="KFGQPC Uthmanic Script HAFS"/>
          <w:noProof w:val="0"/>
          <w:rtl/>
          <w:lang w:bidi="ar-SA"/>
        </w:rPr>
        <w:t xml:space="preserve"> </w:t>
      </w:r>
      <w:r w:rsidR="00CE6CA5" w:rsidRPr="00AB56BA">
        <w:rPr>
          <w:rFonts w:ascii="KFGQPC Uthmanic Script HAFS" w:cs="KFGQPC Uthmanic Script HAFS" w:hint="eastAsia"/>
          <w:noProof w:val="0"/>
          <w:rtl/>
          <w:lang w:bidi="ar-SA"/>
        </w:rPr>
        <w:t>يَع</w:t>
      </w:r>
      <w:r w:rsidR="00CE6CA5" w:rsidRPr="00AB56BA">
        <w:rPr>
          <w:rFonts w:ascii="KFGQPC Uthmanic Script HAFS" w:cs="KFGQPC Uthmanic Script HAFS" w:hint="cs"/>
          <w:noProof w:val="0"/>
          <w:rtl/>
          <w:lang w:bidi="ar-SA"/>
        </w:rPr>
        <w:t>ۡ</w:t>
      </w:r>
      <w:r w:rsidR="00CE6CA5" w:rsidRPr="00AB56BA">
        <w:rPr>
          <w:rFonts w:ascii="KFGQPC Uthmanic Script HAFS" w:cs="KFGQPC Uthmanic Script HAFS" w:hint="eastAsia"/>
          <w:noProof w:val="0"/>
          <w:rtl/>
          <w:lang w:bidi="ar-SA"/>
        </w:rPr>
        <w:t>مَل</w:t>
      </w:r>
      <w:r w:rsidR="00CE6CA5" w:rsidRPr="00AB56BA">
        <w:rPr>
          <w:rFonts w:ascii="KFGQPC Uthmanic Script HAFS" w:cs="KFGQPC Uthmanic Script HAFS" w:hint="cs"/>
          <w:noProof w:val="0"/>
          <w:rtl/>
          <w:lang w:bidi="ar-SA"/>
        </w:rPr>
        <w:t>ۡ</w:t>
      </w:r>
      <w:r w:rsidR="00CE6CA5" w:rsidRPr="00AB56BA">
        <w:rPr>
          <w:rFonts w:ascii="KFGQPC Uthmanic Script HAFS" w:cs="KFGQPC Uthmanic Script HAFS"/>
          <w:noProof w:val="0"/>
          <w:rtl/>
          <w:lang w:bidi="ar-SA"/>
        </w:rPr>
        <w:t xml:space="preserve"> </w:t>
      </w:r>
      <w:r w:rsidR="00CE6CA5" w:rsidRPr="00AB56BA">
        <w:rPr>
          <w:rFonts w:ascii="KFGQPC Uthmanic Script HAFS" w:cs="KFGQPC Uthmanic Script HAFS" w:hint="eastAsia"/>
          <w:noProof w:val="0"/>
          <w:rtl/>
          <w:lang w:bidi="ar-SA"/>
        </w:rPr>
        <w:t>مِث</w:t>
      </w:r>
      <w:r w:rsidR="00CE6CA5" w:rsidRPr="00AB56BA">
        <w:rPr>
          <w:rFonts w:ascii="KFGQPC Uthmanic Script HAFS" w:cs="KFGQPC Uthmanic Script HAFS" w:hint="cs"/>
          <w:noProof w:val="0"/>
          <w:rtl/>
          <w:lang w:bidi="ar-SA"/>
        </w:rPr>
        <w:t>ۡ</w:t>
      </w:r>
      <w:r w:rsidR="00CE6CA5" w:rsidRPr="00AB56BA">
        <w:rPr>
          <w:rFonts w:ascii="KFGQPC Uthmanic Script HAFS" w:cs="KFGQPC Uthmanic Script HAFS" w:hint="eastAsia"/>
          <w:noProof w:val="0"/>
          <w:rtl/>
          <w:lang w:bidi="ar-SA"/>
        </w:rPr>
        <w:t>قَالَ</w:t>
      </w:r>
      <w:r w:rsidR="00CE6CA5" w:rsidRPr="00AB56BA">
        <w:rPr>
          <w:rFonts w:ascii="KFGQPC Uthmanic Script HAFS" w:cs="KFGQPC Uthmanic Script HAFS"/>
          <w:noProof w:val="0"/>
          <w:rtl/>
          <w:lang w:bidi="ar-SA"/>
        </w:rPr>
        <w:t xml:space="preserve"> </w:t>
      </w:r>
      <w:r w:rsidR="00CE6CA5" w:rsidRPr="00AB56BA">
        <w:rPr>
          <w:rFonts w:ascii="KFGQPC Uthmanic Script HAFS" w:cs="KFGQPC Uthmanic Script HAFS" w:hint="eastAsia"/>
          <w:noProof w:val="0"/>
          <w:rtl/>
          <w:lang w:bidi="ar-SA"/>
        </w:rPr>
        <w:t>ذَرَّة</w:t>
      </w:r>
      <w:r w:rsidR="00CE6CA5" w:rsidRPr="00AB56BA">
        <w:rPr>
          <w:rFonts w:ascii="KFGQPC Uthmanic Script HAFS" w:cs="KFGQPC Uthmanic Script HAFS" w:hint="cs"/>
          <w:noProof w:val="0"/>
          <w:rtl/>
          <w:lang w:bidi="ar-SA"/>
        </w:rPr>
        <w:t>ٖ</w:t>
      </w:r>
      <w:r w:rsidR="00CE6CA5" w:rsidRPr="00AB56BA">
        <w:rPr>
          <w:rFonts w:ascii="KFGQPC Uthmanic Script HAFS" w:cs="KFGQPC Uthmanic Script HAFS"/>
          <w:noProof w:val="0"/>
          <w:rtl/>
          <w:lang w:bidi="ar-SA"/>
        </w:rPr>
        <w:t xml:space="preserve"> </w:t>
      </w:r>
      <w:r w:rsidR="00CE6CA5" w:rsidRPr="00AB56BA">
        <w:rPr>
          <w:rFonts w:ascii="KFGQPC Uthmanic Script HAFS" w:cs="KFGQPC Uthmanic Script HAFS" w:hint="eastAsia"/>
          <w:noProof w:val="0"/>
          <w:rtl/>
          <w:lang w:bidi="ar-SA"/>
        </w:rPr>
        <w:t>شَرّ</w:t>
      </w:r>
      <w:r w:rsidR="00CE6CA5" w:rsidRPr="00AB56BA">
        <w:rPr>
          <w:rFonts w:ascii="KFGQPC Uthmanic Script HAFS" w:cs="KFGQPC Uthmanic Script HAFS" w:hint="cs"/>
          <w:noProof w:val="0"/>
          <w:rtl/>
          <w:lang w:bidi="ar-SA"/>
        </w:rPr>
        <w:t>ٗ</w:t>
      </w:r>
      <w:r w:rsidR="00CE6CA5" w:rsidRPr="00AB56BA">
        <w:rPr>
          <w:rFonts w:ascii="KFGQPC Uthmanic Script HAFS" w:cs="KFGQPC Uthmanic Script HAFS" w:hint="eastAsia"/>
          <w:noProof w:val="0"/>
          <w:rtl/>
          <w:lang w:bidi="ar-SA"/>
        </w:rPr>
        <w:t>ا</w:t>
      </w:r>
      <w:r w:rsidR="00CE6CA5" w:rsidRPr="00AB56BA">
        <w:rPr>
          <w:rFonts w:ascii="KFGQPC Uthmanic Script HAFS" w:cs="KFGQPC Uthmanic Script HAFS"/>
          <w:noProof w:val="0"/>
          <w:rtl/>
          <w:lang w:bidi="ar-SA"/>
        </w:rPr>
        <w:t xml:space="preserve"> </w:t>
      </w:r>
      <w:r w:rsidR="00CE6CA5" w:rsidRPr="00AB56BA">
        <w:rPr>
          <w:rFonts w:ascii="KFGQPC Uthmanic Script HAFS" w:cs="KFGQPC Uthmanic Script HAFS" w:hint="eastAsia"/>
          <w:noProof w:val="0"/>
          <w:rtl/>
          <w:lang w:bidi="ar-SA"/>
        </w:rPr>
        <w:t>يَرَهُ</w:t>
      </w:r>
      <w:r w:rsidR="00CE6CA5" w:rsidRPr="00AB56BA">
        <w:rPr>
          <w:rFonts w:ascii="KFGQPC Uthmanic Script HAFS" w:cs="KFGQPC Uthmanic Script HAFS" w:hint="cs"/>
          <w:noProof w:val="0"/>
          <w:rtl/>
          <w:lang w:bidi="ar-SA"/>
        </w:rPr>
        <w:t>ۥ</w:t>
      </w:r>
      <w:r w:rsidR="00CE6CA5" w:rsidRPr="00AB56BA">
        <w:rPr>
          <w:rFonts w:ascii="KFGQPC Uthmanic Script HAFS" w:cs="KFGQPC Uthmanic Script HAFS"/>
          <w:noProof w:val="0"/>
          <w:rtl/>
          <w:lang w:bidi="ar-SA"/>
        </w:rPr>
        <w:t xml:space="preserve"> </w:t>
      </w:r>
      <w:r w:rsidR="00CE6CA5" w:rsidRPr="00AB56BA">
        <w:rPr>
          <w:rFonts w:ascii="KFGQPC Uthmanic Script HAFS" w:cs="KFGQPC Uthmanic Script HAFS" w:hint="cs"/>
          <w:noProof w:val="0"/>
          <w:rtl/>
          <w:lang w:bidi="ar-SA"/>
        </w:rPr>
        <w:t>٨</w:t>
      </w:r>
      <w:r w:rsidR="00AF70A9" w:rsidRPr="00AB56BA">
        <w:rPr>
          <w:rFonts w:ascii="KFGQPC Uthman Taha Naskh" w:cs="KFGQPC Uthman Taha Naskh" w:hint="cs"/>
          <w:noProof w:val="0"/>
          <w:rtl/>
          <w:lang w:bidi="ar-SA"/>
        </w:rPr>
        <w:t>﴾</w:t>
      </w:r>
      <w:r w:rsidR="00CE6CA5" w:rsidRPr="00AB56BA">
        <w:rPr>
          <w:rFonts w:ascii="KFGQPC Uthman Taha Naskh" w:cs="KFGQPC Uthman Taha Naskh"/>
          <w:noProof w:val="0"/>
          <w:rtl/>
          <w:lang w:bidi="ar-SA"/>
        </w:rPr>
        <w:t xml:space="preserve"> </w:t>
      </w:r>
      <w:r w:rsidRPr="00AB56BA">
        <w:rPr>
          <w:rFonts w:hAnsi="AGA Arabesque"/>
          <w:rtl/>
          <w:lang w:bidi="ar-SA"/>
        </w:rPr>
        <w:t>یعنی:</w:t>
      </w:r>
      <w:r w:rsidRPr="00AB56BA">
        <w:rPr>
          <w:rtl/>
          <w:lang w:bidi="ar-SA"/>
        </w:rPr>
        <w:t xml:space="preserve"> «پس هر کس هم‌وزن ذره‌ای نیکی کند، آن‌را می‌بیند و هرکه هم‌وزن ذره‌ای بدی نماید، آن‌را می‌بیند».</w:t>
      </w:r>
      <w:r w:rsidRPr="00AB56BA">
        <w:rPr>
          <w:rFonts w:hAnsi="AGA Arabesque"/>
          <w:rtl/>
          <w:lang w:bidi="ar-SA"/>
        </w:rPr>
        <w:t xml:space="preserve"> لذا استفاده‌ی درست از الاغ یا استفاده از آن در راه درست، نیکی‌ست و استفاده‌ی نادرست از الاغ یا استفاده از آن در راه نادرست، بدی‌ست. والله اعلم.</w:t>
      </w:r>
    </w:p>
    <w:p w:rsidR="004D5146" w:rsidRPr="00AB56BA" w:rsidRDefault="004D5146" w:rsidP="00690212">
      <w:pPr>
        <w:ind w:firstLine="0"/>
        <w:jc w:val="center"/>
        <w:rPr>
          <w:rtl/>
          <w:lang w:bidi="ar-SA"/>
        </w:rPr>
      </w:pPr>
      <w:r w:rsidRPr="00AB56BA">
        <w:rPr>
          <w:rtl/>
          <w:lang w:bidi="ar-SA"/>
        </w:rPr>
        <w:t>***</w:t>
      </w:r>
    </w:p>
    <w:p w:rsidR="00FC3F66" w:rsidRPr="00AB56BA" w:rsidRDefault="00FC3F66" w:rsidP="00690212">
      <w:pPr>
        <w:jc w:val="center"/>
        <w:rPr>
          <w:rtl/>
          <w:lang w:bidi="ar-SA"/>
        </w:rPr>
        <w:sectPr w:rsidR="00FC3F66" w:rsidRPr="00AB56BA" w:rsidSect="006548CF">
          <w:headerReference w:type="default" r:id="rId40"/>
          <w:footnotePr>
            <w:numRestart w:val="eachPage"/>
          </w:footnotePr>
          <w:pgSz w:w="11906" w:h="16838" w:code="9"/>
          <w:pgMar w:top="737" w:right="2381" w:bottom="3969" w:left="2381" w:header="737" w:footer="3969" w:gutter="0"/>
          <w:cols w:space="720"/>
          <w:titlePg/>
          <w:bidi/>
          <w:rtlGutter/>
          <w:docGrid w:linePitch="360"/>
        </w:sectPr>
      </w:pPr>
    </w:p>
    <w:p w:rsidR="007E1DEF" w:rsidRPr="00AB56BA" w:rsidRDefault="004D5146" w:rsidP="00174E7A">
      <w:pPr>
        <w:pStyle w:val="a0"/>
        <w:rPr>
          <w:rtl/>
          <w:lang w:bidi="ar-SA"/>
        </w:rPr>
      </w:pPr>
      <w:bookmarkStart w:id="32" w:name="_Toc322041449"/>
      <w:r w:rsidRPr="00AB56BA">
        <w:rPr>
          <w:rtl/>
          <w:lang w:bidi="ar-SA"/>
        </w:rPr>
        <w:t>217- باب: واجب بودن روزه‌ی رمضان و بیان فضیلت روزه و مسایل مربوط به آن</w:t>
      </w:r>
      <w:bookmarkEnd w:id="32"/>
    </w:p>
    <w:p w:rsidR="00B01E07" w:rsidRPr="00AB56BA" w:rsidRDefault="004F0A74" w:rsidP="00690212">
      <w:pPr>
        <w:rPr>
          <w:rtl/>
          <w:lang w:bidi="ar-SA"/>
        </w:rPr>
      </w:pPr>
      <w:r w:rsidRPr="00AB56BA">
        <w:rPr>
          <w:rtl/>
          <w:lang w:bidi="ar-SA"/>
        </w:rPr>
        <w:t>الله متعال می‌فرماید:</w:t>
      </w:r>
    </w:p>
    <w:p w:rsidR="00CE6CA5" w:rsidRPr="00AB56BA" w:rsidRDefault="00AF70A9" w:rsidP="00AF70A9">
      <w:pPr>
        <w:pStyle w:val="a2"/>
        <w:tabs>
          <w:tab w:val="right" w:pos="6718"/>
        </w:tabs>
        <w:spacing w:after="0"/>
        <w:rPr>
          <w:rFonts w:ascii="KFGQPC Uthman Taha Naskh" w:cs="KFGQPC Uthman Taha Naskh"/>
          <w:noProof w:val="0"/>
          <w:rtl/>
          <w:lang w:bidi="ar-SA"/>
        </w:rPr>
      </w:pPr>
      <w:r w:rsidRPr="00EC36BF">
        <w:rPr>
          <w:rFonts w:ascii="KFGQPC Uthman Taha Naskh" w:cs="KFGQPC Uthman Taha Naskh" w:hint="cs"/>
          <w:noProof w:val="0"/>
          <w:sz w:val="24"/>
          <w:szCs w:val="28"/>
          <w:rtl/>
          <w:lang w:bidi="ar-SA"/>
        </w:rPr>
        <w:t>﴿</w:t>
      </w:r>
      <w:r w:rsidR="00CE6CA5" w:rsidRPr="00EC36BF">
        <w:rPr>
          <w:rFonts w:ascii="KFGQPC Uthmanic Script HAFS" w:cs="KFGQPC Uthmanic Script HAFS" w:hint="eastAsia"/>
          <w:noProof w:val="0"/>
          <w:sz w:val="24"/>
          <w:szCs w:val="28"/>
          <w:rtl/>
          <w:lang w:bidi="ar-SA"/>
        </w:rPr>
        <w:t>يَ</w:t>
      </w:r>
      <w:r w:rsidR="00CE6CA5" w:rsidRPr="00EC36BF">
        <w:rPr>
          <w:rFonts w:ascii="KFGQPC Uthmanic Script HAFS" w:cs="KFGQPC Uthmanic Script HAFS" w:hint="cs"/>
          <w:noProof w:val="0"/>
          <w:sz w:val="24"/>
          <w:szCs w:val="28"/>
          <w:rtl/>
          <w:lang w:bidi="ar-SA"/>
        </w:rPr>
        <w:t>ٰٓ</w:t>
      </w:r>
      <w:r w:rsidR="00CE6CA5" w:rsidRPr="00EC36BF">
        <w:rPr>
          <w:rFonts w:ascii="KFGQPC Uthmanic Script HAFS" w:cs="KFGQPC Uthmanic Script HAFS" w:hint="eastAsia"/>
          <w:noProof w:val="0"/>
          <w:sz w:val="24"/>
          <w:szCs w:val="28"/>
          <w:rtl/>
          <w:lang w:bidi="ar-SA"/>
        </w:rPr>
        <w:t>أَيُّهَا</w:t>
      </w:r>
      <w:r w:rsidR="00CE6CA5" w:rsidRPr="00EC36BF">
        <w:rPr>
          <w:rFonts w:ascii="KFGQPC Uthmanic Script HAFS" w:cs="KFGQPC Uthmanic Script HAFS"/>
          <w:noProof w:val="0"/>
          <w:sz w:val="24"/>
          <w:szCs w:val="28"/>
          <w:rtl/>
          <w:lang w:bidi="ar-SA"/>
        </w:rPr>
        <w:t xml:space="preserve"> </w:t>
      </w:r>
      <w:r w:rsidR="00CE6CA5" w:rsidRPr="00EC36BF">
        <w:rPr>
          <w:rFonts w:ascii="KFGQPC Uthmanic Script HAFS" w:cs="KFGQPC Uthmanic Script HAFS" w:hint="cs"/>
          <w:noProof w:val="0"/>
          <w:sz w:val="24"/>
          <w:szCs w:val="28"/>
          <w:rtl/>
          <w:lang w:bidi="ar-SA"/>
        </w:rPr>
        <w:t>ٱ</w:t>
      </w:r>
      <w:r w:rsidR="00CE6CA5" w:rsidRPr="00EC36BF">
        <w:rPr>
          <w:rFonts w:ascii="KFGQPC Uthmanic Script HAFS" w:cs="KFGQPC Uthmanic Script HAFS" w:hint="eastAsia"/>
          <w:noProof w:val="0"/>
          <w:sz w:val="24"/>
          <w:szCs w:val="28"/>
          <w:rtl/>
          <w:lang w:bidi="ar-SA"/>
        </w:rPr>
        <w:t>لَّذِينَ</w:t>
      </w:r>
      <w:r w:rsidR="00CE6CA5" w:rsidRPr="00EC36BF">
        <w:rPr>
          <w:rFonts w:ascii="KFGQPC Uthmanic Script HAFS" w:cs="KFGQPC Uthmanic Script HAFS"/>
          <w:noProof w:val="0"/>
          <w:sz w:val="24"/>
          <w:szCs w:val="28"/>
          <w:rtl/>
          <w:lang w:bidi="ar-SA"/>
        </w:rPr>
        <w:t xml:space="preserve"> </w:t>
      </w:r>
      <w:r w:rsidR="00CE6CA5" w:rsidRPr="00EC36BF">
        <w:rPr>
          <w:rFonts w:ascii="KFGQPC Uthmanic Script HAFS" w:cs="KFGQPC Uthmanic Script HAFS" w:hint="eastAsia"/>
          <w:noProof w:val="0"/>
          <w:sz w:val="24"/>
          <w:szCs w:val="28"/>
          <w:rtl/>
          <w:lang w:bidi="ar-SA"/>
        </w:rPr>
        <w:t>ءَامَنُواْ</w:t>
      </w:r>
      <w:r w:rsidR="00CE6CA5" w:rsidRPr="00EC36BF">
        <w:rPr>
          <w:rFonts w:ascii="KFGQPC Uthmanic Script HAFS" w:cs="KFGQPC Uthmanic Script HAFS"/>
          <w:noProof w:val="0"/>
          <w:sz w:val="24"/>
          <w:szCs w:val="28"/>
          <w:rtl/>
          <w:lang w:bidi="ar-SA"/>
        </w:rPr>
        <w:t xml:space="preserve"> </w:t>
      </w:r>
      <w:r w:rsidR="00CE6CA5" w:rsidRPr="00EC36BF">
        <w:rPr>
          <w:rFonts w:ascii="KFGQPC Uthmanic Script HAFS" w:cs="KFGQPC Uthmanic Script HAFS" w:hint="eastAsia"/>
          <w:noProof w:val="0"/>
          <w:sz w:val="24"/>
          <w:szCs w:val="28"/>
          <w:rtl/>
          <w:lang w:bidi="ar-SA"/>
        </w:rPr>
        <w:t>كُتِبَ</w:t>
      </w:r>
      <w:r w:rsidR="00CE6CA5" w:rsidRPr="00EC36BF">
        <w:rPr>
          <w:rFonts w:ascii="KFGQPC Uthmanic Script HAFS" w:cs="KFGQPC Uthmanic Script HAFS"/>
          <w:noProof w:val="0"/>
          <w:sz w:val="24"/>
          <w:szCs w:val="28"/>
          <w:rtl/>
          <w:lang w:bidi="ar-SA"/>
        </w:rPr>
        <w:t xml:space="preserve"> </w:t>
      </w:r>
      <w:r w:rsidR="00CE6CA5" w:rsidRPr="00EC36BF">
        <w:rPr>
          <w:rFonts w:ascii="KFGQPC Uthmanic Script HAFS" w:cs="KFGQPC Uthmanic Script HAFS" w:hint="eastAsia"/>
          <w:noProof w:val="0"/>
          <w:sz w:val="24"/>
          <w:szCs w:val="28"/>
          <w:rtl/>
          <w:lang w:bidi="ar-SA"/>
        </w:rPr>
        <w:t>عَلَي</w:t>
      </w:r>
      <w:r w:rsidR="00CE6CA5" w:rsidRPr="00EC36BF">
        <w:rPr>
          <w:rFonts w:ascii="KFGQPC Uthmanic Script HAFS" w:cs="KFGQPC Uthmanic Script HAFS" w:hint="cs"/>
          <w:noProof w:val="0"/>
          <w:sz w:val="24"/>
          <w:szCs w:val="28"/>
          <w:rtl/>
          <w:lang w:bidi="ar-SA"/>
        </w:rPr>
        <w:t>ۡ</w:t>
      </w:r>
      <w:r w:rsidR="00CE6CA5" w:rsidRPr="00EC36BF">
        <w:rPr>
          <w:rFonts w:ascii="KFGQPC Uthmanic Script HAFS" w:cs="KFGQPC Uthmanic Script HAFS" w:hint="eastAsia"/>
          <w:noProof w:val="0"/>
          <w:sz w:val="24"/>
          <w:szCs w:val="28"/>
          <w:rtl/>
          <w:lang w:bidi="ar-SA"/>
        </w:rPr>
        <w:t>كُمُ</w:t>
      </w:r>
      <w:r w:rsidR="00CE6CA5" w:rsidRPr="00EC36BF">
        <w:rPr>
          <w:rFonts w:ascii="KFGQPC Uthmanic Script HAFS" w:cs="KFGQPC Uthmanic Script HAFS"/>
          <w:noProof w:val="0"/>
          <w:sz w:val="24"/>
          <w:szCs w:val="28"/>
          <w:rtl/>
          <w:lang w:bidi="ar-SA"/>
        </w:rPr>
        <w:t xml:space="preserve"> </w:t>
      </w:r>
      <w:r w:rsidR="00CE6CA5" w:rsidRPr="00EC36BF">
        <w:rPr>
          <w:rFonts w:ascii="KFGQPC Uthmanic Script HAFS" w:cs="KFGQPC Uthmanic Script HAFS" w:hint="cs"/>
          <w:noProof w:val="0"/>
          <w:sz w:val="24"/>
          <w:szCs w:val="28"/>
          <w:rtl/>
          <w:lang w:bidi="ar-SA"/>
        </w:rPr>
        <w:t>ٱ</w:t>
      </w:r>
      <w:r w:rsidR="00CE6CA5" w:rsidRPr="00EC36BF">
        <w:rPr>
          <w:rFonts w:ascii="KFGQPC Uthmanic Script HAFS" w:cs="KFGQPC Uthmanic Script HAFS" w:hint="eastAsia"/>
          <w:noProof w:val="0"/>
          <w:sz w:val="24"/>
          <w:szCs w:val="28"/>
          <w:rtl/>
          <w:lang w:bidi="ar-SA"/>
        </w:rPr>
        <w:t>لصِّيَامُ</w:t>
      </w:r>
      <w:r w:rsidR="00CE6CA5" w:rsidRPr="00EC36BF">
        <w:rPr>
          <w:rFonts w:ascii="KFGQPC Uthmanic Script HAFS" w:cs="KFGQPC Uthmanic Script HAFS"/>
          <w:noProof w:val="0"/>
          <w:sz w:val="24"/>
          <w:szCs w:val="28"/>
          <w:rtl/>
          <w:lang w:bidi="ar-SA"/>
        </w:rPr>
        <w:t xml:space="preserve"> </w:t>
      </w:r>
      <w:r w:rsidR="00CE6CA5" w:rsidRPr="00EC36BF">
        <w:rPr>
          <w:rFonts w:ascii="KFGQPC Uthmanic Script HAFS" w:cs="KFGQPC Uthmanic Script HAFS" w:hint="eastAsia"/>
          <w:noProof w:val="0"/>
          <w:sz w:val="24"/>
          <w:szCs w:val="28"/>
          <w:rtl/>
          <w:lang w:bidi="ar-SA"/>
        </w:rPr>
        <w:t>كَمَا</w:t>
      </w:r>
      <w:r w:rsidR="00CE6CA5" w:rsidRPr="00EC36BF">
        <w:rPr>
          <w:rFonts w:ascii="KFGQPC Uthmanic Script HAFS" w:cs="KFGQPC Uthmanic Script HAFS"/>
          <w:noProof w:val="0"/>
          <w:sz w:val="24"/>
          <w:szCs w:val="28"/>
          <w:rtl/>
          <w:lang w:bidi="ar-SA"/>
        </w:rPr>
        <w:t xml:space="preserve"> </w:t>
      </w:r>
      <w:r w:rsidR="00CE6CA5" w:rsidRPr="00EC36BF">
        <w:rPr>
          <w:rFonts w:ascii="KFGQPC Uthmanic Script HAFS" w:cs="KFGQPC Uthmanic Script HAFS" w:hint="eastAsia"/>
          <w:noProof w:val="0"/>
          <w:sz w:val="24"/>
          <w:szCs w:val="28"/>
          <w:rtl/>
          <w:lang w:bidi="ar-SA"/>
        </w:rPr>
        <w:t>كُتِبَ</w:t>
      </w:r>
      <w:r w:rsidR="00CE6CA5" w:rsidRPr="00EC36BF">
        <w:rPr>
          <w:rFonts w:ascii="KFGQPC Uthmanic Script HAFS" w:cs="KFGQPC Uthmanic Script HAFS"/>
          <w:noProof w:val="0"/>
          <w:sz w:val="24"/>
          <w:szCs w:val="28"/>
          <w:rtl/>
          <w:lang w:bidi="ar-SA"/>
        </w:rPr>
        <w:t xml:space="preserve"> </w:t>
      </w:r>
      <w:r w:rsidR="00CE6CA5" w:rsidRPr="00EC36BF">
        <w:rPr>
          <w:rFonts w:ascii="KFGQPC Uthmanic Script HAFS" w:cs="KFGQPC Uthmanic Script HAFS" w:hint="eastAsia"/>
          <w:noProof w:val="0"/>
          <w:sz w:val="24"/>
          <w:szCs w:val="28"/>
          <w:rtl/>
          <w:lang w:bidi="ar-SA"/>
        </w:rPr>
        <w:t>عَلَى</w:t>
      </w:r>
      <w:r w:rsidR="00CE6CA5" w:rsidRPr="00EC36BF">
        <w:rPr>
          <w:rFonts w:ascii="KFGQPC Uthmanic Script HAFS" w:cs="KFGQPC Uthmanic Script HAFS"/>
          <w:noProof w:val="0"/>
          <w:sz w:val="24"/>
          <w:szCs w:val="28"/>
          <w:rtl/>
          <w:lang w:bidi="ar-SA"/>
        </w:rPr>
        <w:t xml:space="preserve"> </w:t>
      </w:r>
      <w:r w:rsidR="00CE6CA5" w:rsidRPr="00EC36BF">
        <w:rPr>
          <w:rFonts w:ascii="KFGQPC Uthmanic Script HAFS" w:cs="KFGQPC Uthmanic Script HAFS" w:hint="cs"/>
          <w:noProof w:val="0"/>
          <w:sz w:val="24"/>
          <w:szCs w:val="28"/>
          <w:rtl/>
          <w:lang w:bidi="ar-SA"/>
        </w:rPr>
        <w:t>ٱ</w:t>
      </w:r>
      <w:r w:rsidR="00CE6CA5" w:rsidRPr="00EC36BF">
        <w:rPr>
          <w:rFonts w:ascii="KFGQPC Uthmanic Script HAFS" w:cs="KFGQPC Uthmanic Script HAFS" w:hint="eastAsia"/>
          <w:noProof w:val="0"/>
          <w:sz w:val="24"/>
          <w:szCs w:val="28"/>
          <w:rtl/>
          <w:lang w:bidi="ar-SA"/>
        </w:rPr>
        <w:t>لَّذِينَ</w:t>
      </w:r>
      <w:r w:rsidR="00CE6CA5" w:rsidRPr="00EC36BF">
        <w:rPr>
          <w:rFonts w:ascii="KFGQPC Uthmanic Script HAFS" w:cs="KFGQPC Uthmanic Script HAFS"/>
          <w:noProof w:val="0"/>
          <w:sz w:val="24"/>
          <w:szCs w:val="28"/>
          <w:rtl/>
          <w:lang w:bidi="ar-SA"/>
        </w:rPr>
        <w:t xml:space="preserve"> </w:t>
      </w:r>
      <w:r w:rsidR="00CE6CA5" w:rsidRPr="00EC36BF">
        <w:rPr>
          <w:rFonts w:ascii="KFGQPC Uthmanic Script HAFS" w:cs="KFGQPC Uthmanic Script HAFS" w:hint="eastAsia"/>
          <w:noProof w:val="0"/>
          <w:sz w:val="24"/>
          <w:szCs w:val="28"/>
          <w:rtl/>
          <w:lang w:bidi="ar-SA"/>
        </w:rPr>
        <w:t>مِن</w:t>
      </w:r>
      <w:r w:rsidR="00CE6CA5" w:rsidRPr="00EC36BF">
        <w:rPr>
          <w:rFonts w:ascii="KFGQPC Uthmanic Script HAFS" w:cs="KFGQPC Uthmanic Script HAFS"/>
          <w:noProof w:val="0"/>
          <w:sz w:val="24"/>
          <w:szCs w:val="28"/>
          <w:rtl/>
          <w:lang w:bidi="ar-SA"/>
        </w:rPr>
        <w:t xml:space="preserve"> </w:t>
      </w:r>
      <w:r w:rsidR="00CE6CA5" w:rsidRPr="00EC36BF">
        <w:rPr>
          <w:rFonts w:ascii="KFGQPC Uthmanic Script HAFS" w:cs="KFGQPC Uthmanic Script HAFS" w:hint="eastAsia"/>
          <w:noProof w:val="0"/>
          <w:sz w:val="24"/>
          <w:szCs w:val="28"/>
          <w:rtl/>
          <w:lang w:bidi="ar-SA"/>
        </w:rPr>
        <w:t>قَب</w:t>
      </w:r>
      <w:r w:rsidR="00CE6CA5" w:rsidRPr="00EC36BF">
        <w:rPr>
          <w:rFonts w:ascii="KFGQPC Uthmanic Script HAFS" w:cs="KFGQPC Uthmanic Script HAFS" w:hint="cs"/>
          <w:noProof w:val="0"/>
          <w:sz w:val="24"/>
          <w:szCs w:val="28"/>
          <w:rtl/>
          <w:lang w:bidi="ar-SA"/>
        </w:rPr>
        <w:t>ۡ</w:t>
      </w:r>
      <w:r w:rsidR="00CE6CA5" w:rsidRPr="00EC36BF">
        <w:rPr>
          <w:rFonts w:ascii="KFGQPC Uthmanic Script HAFS" w:cs="KFGQPC Uthmanic Script HAFS" w:hint="eastAsia"/>
          <w:noProof w:val="0"/>
          <w:sz w:val="24"/>
          <w:szCs w:val="28"/>
          <w:rtl/>
          <w:lang w:bidi="ar-SA"/>
        </w:rPr>
        <w:t>لِكُم</w:t>
      </w:r>
      <w:r w:rsidR="00CE6CA5" w:rsidRPr="00EC36BF">
        <w:rPr>
          <w:rFonts w:ascii="KFGQPC Uthmanic Script HAFS" w:cs="KFGQPC Uthmanic Script HAFS" w:hint="cs"/>
          <w:noProof w:val="0"/>
          <w:sz w:val="24"/>
          <w:szCs w:val="28"/>
          <w:rtl/>
          <w:lang w:bidi="ar-SA"/>
        </w:rPr>
        <w:t>ۡ</w:t>
      </w:r>
      <w:r w:rsidR="00CE6CA5" w:rsidRPr="00EC36BF">
        <w:rPr>
          <w:rFonts w:ascii="KFGQPC Uthmanic Script HAFS" w:cs="KFGQPC Uthmanic Script HAFS"/>
          <w:noProof w:val="0"/>
          <w:sz w:val="24"/>
          <w:szCs w:val="28"/>
          <w:rtl/>
          <w:lang w:bidi="ar-SA"/>
        </w:rPr>
        <w:t xml:space="preserve"> </w:t>
      </w:r>
      <w:r w:rsidR="00CE6CA5" w:rsidRPr="00EC36BF">
        <w:rPr>
          <w:rFonts w:ascii="KFGQPC Uthmanic Script HAFS" w:cs="KFGQPC Uthmanic Script HAFS" w:hint="eastAsia"/>
          <w:noProof w:val="0"/>
          <w:sz w:val="24"/>
          <w:szCs w:val="28"/>
          <w:rtl/>
          <w:lang w:bidi="ar-SA"/>
        </w:rPr>
        <w:t>لَعَلَّكُم</w:t>
      </w:r>
      <w:r w:rsidR="00CE6CA5" w:rsidRPr="00EC36BF">
        <w:rPr>
          <w:rFonts w:ascii="KFGQPC Uthmanic Script HAFS" w:cs="KFGQPC Uthmanic Script HAFS" w:hint="cs"/>
          <w:noProof w:val="0"/>
          <w:sz w:val="24"/>
          <w:szCs w:val="28"/>
          <w:rtl/>
          <w:lang w:bidi="ar-SA"/>
        </w:rPr>
        <w:t>ۡ</w:t>
      </w:r>
      <w:r w:rsidR="00CE6CA5" w:rsidRPr="00EC36BF">
        <w:rPr>
          <w:rFonts w:ascii="KFGQPC Uthmanic Script HAFS" w:cs="KFGQPC Uthmanic Script HAFS"/>
          <w:noProof w:val="0"/>
          <w:sz w:val="24"/>
          <w:szCs w:val="28"/>
          <w:rtl/>
          <w:lang w:bidi="ar-SA"/>
        </w:rPr>
        <w:t xml:space="preserve"> </w:t>
      </w:r>
      <w:r w:rsidR="00CE6CA5" w:rsidRPr="00EC36BF">
        <w:rPr>
          <w:rFonts w:ascii="KFGQPC Uthmanic Script HAFS" w:cs="KFGQPC Uthmanic Script HAFS" w:hint="eastAsia"/>
          <w:noProof w:val="0"/>
          <w:sz w:val="24"/>
          <w:szCs w:val="28"/>
          <w:rtl/>
          <w:lang w:bidi="ar-SA"/>
        </w:rPr>
        <w:t>تَتَّقُونَ</w:t>
      </w:r>
      <w:r w:rsidR="00CE6CA5" w:rsidRPr="00EC36BF">
        <w:rPr>
          <w:rFonts w:ascii="KFGQPC Uthmanic Script HAFS" w:cs="KFGQPC Uthmanic Script HAFS"/>
          <w:noProof w:val="0"/>
          <w:sz w:val="24"/>
          <w:szCs w:val="28"/>
          <w:rtl/>
          <w:lang w:bidi="ar-SA"/>
        </w:rPr>
        <w:t xml:space="preserve"> </w:t>
      </w:r>
      <w:r w:rsidR="00CE6CA5" w:rsidRPr="00EC36BF">
        <w:rPr>
          <w:rFonts w:ascii="KFGQPC Uthmanic Script HAFS" w:cs="KFGQPC Uthmanic Script HAFS" w:hint="cs"/>
          <w:noProof w:val="0"/>
          <w:sz w:val="24"/>
          <w:szCs w:val="28"/>
          <w:rtl/>
          <w:lang w:bidi="ar-SA"/>
        </w:rPr>
        <w:t>١٨٣</w:t>
      </w:r>
      <w:r w:rsidRPr="00EC36BF">
        <w:rPr>
          <w:rFonts w:ascii="KFGQPC Uthman Taha Naskh" w:cs="KFGQPC Uthman Taha Naskh" w:hint="cs"/>
          <w:noProof w:val="0"/>
          <w:sz w:val="24"/>
          <w:szCs w:val="28"/>
          <w:rtl/>
          <w:lang w:bidi="ar-SA"/>
        </w:rPr>
        <w:t>﴾</w:t>
      </w:r>
      <w:r w:rsidR="00CE6CA5" w:rsidRPr="00EC36BF">
        <w:rPr>
          <w:rFonts w:ascii="KFGQPC Uthman Taha Naskh" w:cs="KFGQPC Uthman Taha Naskh"/>
          <w:noProof w:val="0"/>
          <w:sz w:val="24"/>
          <w:szCs w:val="28"/>
          <w:rtl/>
          <w:lang w:bidi="ar-SA"/>
        </w:rPr>
        <w:t xml:space="preserve"> </w:t>
      </w:r>
      <w:r w:rsidR="00CE6CA5" w:rsidRPr="00AB56BA">
        <w:rPr>
          <w:rFonts w:ascii="KFGQPC Uthman Taha Naskh" w:cs="KFGQPC Uthman Taha Naskh" w:hint="cs"/>
          <w:noProof w:val="0"/>
          <w:rtl/>
          <w:lang w:bidi="ar-SA"/>
        </w:rPr>
        <w:tab/>
      </w:r>
      <w:r w:rsidR="00CE6CA5" w:rsidRPr="00AB56BA">
        <w:rPr>
          <w:rStyle w:val="Char8"/>
          <w:rtl/>
        </w:rPr>
        <w:t>[</w:t>
      </w:r>
      <w:r w:rsidR="00CE6CA5" w:rsidRPr="00AB56BA">
        <w:rPr>
          <w:rStyle w:val="Char8"/>
          <w:rFonts w:hint="eastAsia"/>
          <w:rtl/>
        </w:rPr>
        <w:t>البقرة</w:t>
      </w:r>
      <w:r w:rsidR="00CE6CA5" w:rsidRPr="00AB56BA">
        <w:rPr>
          <w:rStyle w:val="Char8"/>
          <w:rtl/>
        </w:rPr>
        <w:t xml:space="preserve">: </w:t>
      </w:r>
      <w:r w:rsidR="00CE6CA5" w:rsidRPr="00AB56BA">
        <w:rPr>
          <w:rStyle w:val="Char8"/>
          <w:rFonts w:hint="cs"/>
          <w:rtl/>
        </w:rPr>
        <w:t>١٨٣</w:t>
      </w:r>
      <w:r w:rsidR="00CE6CA5" w:rsidRPr="00AB56BA">
        <w:rPr>
          <w:rStyle w:val="Char8"/>
          <w:rtl/>
        </w:rPr>
        <w:t>]</w:t>
      </w:r>
      <w:r w:rsidR="00CE6CA5" w:rsidRPr="00AB56BA">
        <w:rPr>
          <w:rFonts w:ascii="KFGQPC Uthman Taha Naskh" w:cs="KFGQPC Uthman Taha Naskh"/>
          <w:noProof w:val="0"/>
          <w:rtl/>
          <w:lang w:bidi="ar-SA"/>
        </w:rPr>
        <w:t xml:space="preserve">  </w:t>
      </w:r>
    </w:p>
    <w:p w:rsidR="00DD089E" w:rsidRPr="00AB56BA" w:rsidRDefault="00DD089E" w:rsidP="00FC3F66">
      <w:pPr>
        <w:pStyle w:val="a2"/>
        <w:rPr>
          <w:rFonts w:ascii="Traditional Arabic" w:hAnsi="Traditional Arabic"/>
          <w:rtl/>
          <w:lang w:bidi="ar-SA"/>
        </w:rPr>
      </w:pPr>
      <w:r w:rsidRPr="00AB56BA">
        <w:rPr>
          <w:rtl/>
          <w:lang w:bidi="ar-SA"/>
        </w:rPr>
        <w:t>ای کسانی که ایمان آورده</w:t>
      </w:r>
      <w:r w:rsidRPr="00AB56BA">
        <w:rPr>
          <w:rtl/>
          <w:lang w:bidi="ar-SA"/>
        </w:rPr>
        <w:softHyphen/>
        <w:t>اید! روزه بر شما فرض شده، چنان‌که بر کسانی که پیش از شما بودند، فرض شده بود؛ برای این‌که تقوا پیشه کنید.</w:t>
      </w:r>
    </w:p>
    <w:p w:rsidR="004F0A74" w:rsidRPr="00AB56BA" w:rsidRDefault="00DD089E" w:rsidP="00690212">
      <w:pPr>
        <w:rPr>
          <w:rtl/>
          <w:lang w:bidi="ar-SA"/>
        </w:rPr>
      </w:pPr>
      <w:r w:rsidRPr="00AB56BA">
        <w:rPr>
          <w:rtl/>
          <w:lang w:bidi="ar-SA"/>
        </w:rPr>
        <w:t>تا آن‌جا که می‌فرماید:</w:t>
      </w:r>
    </w:p>
    <w:p w:rsidR="00667C23" w:rsidRPr="00AB56BA" w:rsidRDefault="00AF70A9" w:rsidP="00303739">
      <w:pPr>
        <w:pStyle w:val="a1"/>
        <w:rPr>
          <w:rFonts w:hAnsi="AGA Arabesque"/>
          <w:rtl/>
          <w:lang w:bidi="ar-SA"/>
        </w:rPr>
      </w:pPr>
      <w:r w:rsidRPr="00AB56BA">
        <w:rPr>
          <w:rFonts w:ascii="KFGQPC Uthman Taha Naskh" w:cs="KFGQPC Uthman Taha Naskh" w:hint="cs"/>
          <w:noProof w:val="0"/>
          <w:rtl/>
          <w:lang w:bidi="ar-SA"/>
        </w:rPr>
        <w:t>﴿</w:t>
      </w:r>
      <w:r w:rsidR="00CE6CA5" w:rsidRPr="00AB56BA">
        <w:rPr>
          <w:rFonts w:ascii="KFGQPC Uthmanic Script HAFS" w:hint="eastAsia"/>
          <w:noProof w:val="0"/>
          <w:rtl/>
          <w:lang w:bidi="ar-SA"/>
        </w:rPr>
        <w:t>شَه</w:t>
      </w:r>
      <w:r w:rsidR="00CE6CA5" w:rsidRPr="00AB56BA">
        <w:rPr>
          <w:rFonts w:ascii="KFGQPC Uthmanic Script HAFS" w:hint="cs"/>
          <w:noProof w:val="0"/>
          <w:rtl/>
          <w:lang w:bidi="ar-SA"/>
        </w:rPr>
        <w:t>ۡ</w:t>
      </w:r>
      <w:r w:rsidR="00CE6CA5" w:rsidRPr="00AB56BA">
        <w:rPr>
          <w:rFonts w:ascii="KFGQPC Uthmanic Script HAFS" w:hint="eastAsia"/>
          <w:noProof w:val="0"/>
          <w:rtl/>
          <w:lang w:bidi="ar-SA"/>
        </w:rPr>
        <w:t>رُ</w:t>
      </w:r>
      <w:r w:rsidR="00CE6CA5" w:rsidRPr="00AB56BA">
        <w:rPr>
          <w:rFonts w:ascii="KFGQPC Uthmanic Script HAFS"/>
          <w:noProof w:val="0"/>
          <w:rtl/>
          <w:lang w:bidi="ar-SA"/>
        </w:rPr>
        <w:t xml:space="preserve"> </w:t>
      </w:r>
      <w:r w:rsidR="00CE6CA5" w:rsidRPr="00AB56BA">
        <w:rPr>
          <w:rFonts w:ascii="KFGQPC Uthmanic Script HAFS" w:hint="eastAsia"/>
          <w:noProof w:val="0"/>
          <w:rtl/>
          <w:lang w:bidi="ar-SA"/>
        </w:rPr>
        <w:t>رَمَضَانَ</w:t>
      </w:r>
      <w:r w:rsidR="00CE6CA5" w:rsidRPr="00AB56BA">
        <w:rPr>
          <w:rFonts w:ascii="KFGQPC Uthmanic Script HAFS"/>
          <w:noProof w:val="0"/>
          <w:rtl/>
          <w:lang w:bidi="ar-SA"/>
        </w:rPr>
        <w:t xml:space="preserve"> </w:t>
      </w:r>
      <w:r w:rsidR="00CE6CA5" w:rsidRPr="00AB56BA">
        <w:rPr>
          <w:rFonts w:ascii="KFGQPC Uthmanic Script HAFS" w:hint="cs"/>
          <w:noProof w:val="0"/>
          <w:rtl/>
          <w:lang w:bidi="ar-SA"/>
        </w:rPr>
        <w:t>ٱ</w:t>
      </w:r>
      <w:r w:rsidR="00CE6CA5" w:rsidRPr="00AB56BA">
        <w:rPr>
          <w:rFonts w:ascii="KFGQPC Uthmanic Script HAFS" w:hint="eastAsia"/>
          <w:noProof w:val="0"/>
          <w:rtl/>
          <w:lang w:bidi="ar-SA"/>
        </w:rPr>
        <w:t>لَّذِي</w:t>
      </w:r>
      <w:r w:rsidR="00CE6CA5" w:rsidRPr="00AB56BA">
        <w:rPr>
          <w:rFonts w:ascii="KFGQPC Uthmanic Script HAFS" w:hint="cs"/>
          <w:noProof w:val="0"/>
          <w:rtl/>
          <w:lang w:bidi="ar-SA"/>
        </w:rPr>
        <w:t>ٓ</w:t>
      </w:r>
      <w:r w:rsidR="00CE6CA5" w:rsidRPr="00AB56BA">
        <w:rPr>
          <w:rFonts w:ascii="KFGQPC Uthmanic Script HAFS"/>
          <w:noProof w:val="0"/>
          <w:rtl/>
          <w:lang w:bidi="ar-SA"/>
        </w:rPr>
        <w:t xml:space="preserve"> </w:t>
      </w:r>
      <w:r w:rsidR="00CE6CA5" w:rsidRPr="00AB56BA">
        <w:rPr>
          <w:rFonts w:ascii="KFGQPC Uthmanic Script HAFS" w:hint="eastAsia"/>
          <w:noProof w:val="0"/>
          <w:rtl/>
          <w:lang w:bidi="ar-SA"/>
        </w:rPr>
        <w:t>أُنزِلَ</w:t>
      </w:r>
      <w:r w:rsidR="00CE6CA5" w:rsidRPr="00AB56BA">
        <w:rPr>
          <w:rFonts w:ascii="KFGQPC Uthmanic Script HAFS"/>
          <w:noProof w:val="0"/>
          <w:rtl/>
          <w:lang w:bidi="ar-SA"/>
        </w:rPr>
        <w:t xml:space="preserve"> </w:t>
      </w:r>
      <w:r w:rsidR="00CE6CA5" w:rsidRPr="00AB56BA">
        <w:rPr>
          <w:rFonts w:ascii="KFGQPC Uthmanic Script HAFS" w:hint="eastAsia"/>
          <w:noProof w:val="0"/>
          <w:rtl/>
          <w:lang w:bidi="ar-SA"/>
        </w:rPr>
        <w:t>فِيهِ</w:t>
      </w:r>
      <w:r w:rsidR="00CE6CA5" w:rsidRPr="00AB56BA">
        <w:rPr>
          <w:rFonts w:ascii="KFGQPC Uthmanic Script HAFS"/>
          <w:noProof w:val="0"/>
          <w:rtl/>
          <w:lang w:bidi="ar-SA"/>
        </w:rPr>
        <w:t xml:space="preserve"> </w:t>
      </w:r>
      <w:r w:rsidR="00CE6CA5" w:rsidRPr="00AB56BA">
        <w:rPr>
          <w:rFonts w:ascii="KFGQPC Uthmanic Script HAFS" w:hint="cs"/>
          <w:noProof w:val="0"/>
          <w:rtl/>
          <w:lang w:bidi="ar-SA"/>
        </w:rPr>
        <w:t>ٱ</w:t>
      </w:r>
      <w:r w:rsidR="00CE6CA5" w:rsidRPr="00AB56BA">
        <w:rPr>
          <w:rFonts w:ascii="KFGQPC Uthmanic Script HAFS" w:hint="eastAsia"/>
          <w:noProof w:val="0"/>
          <w:rtl/>
          <w:lang w:bidi="ar-SA"/>
        </w:rPr>
        <w:t>ل</w:t>
      </w:r>
      <w:r w:rsidR="00CE6CA5" w:rsidRPr="00AB56BA">
        <w:rPr>
          <w:rFonts w:ascii="KFGQPC Uthmanic Script HAFS" w:hint="cs"/>
          <w:noProof w:val="0"/>
          <w:rtl/>
          <w:lang w:bidi="ar-SA"/>
        </w:rPr>
        <w:t>ۡ</w:t>
      </w:r>
      <w:r w:rsidR="00CE6CA5" w:rsidRPr="00AB56BA">
        <w:rPr>
          <w:rFonts w:ascii="KFGQPC Uthmanic Script HAFS" w:hint="eastAsia"/>
          <w:noProof w:val="0"/>
          <w:rtl/>
          <w:lang w:bidi="ar-SA"/>
        </w:rPr>
        <w:t>قُر</w:t>
      </w:r>
      <w:r w:rsidR="00CE6CA5" w:rsidRPr="00AB56BA">
        <w:rPr>
          <w:rFonts w:ascii="KFGQPC Uthmanic Script HAFS" w:hint="cs"/>
          <w:noProof w:val="0"/>
          <w:rtl/>
          <w:lang w:bidi="ar-SA"/>
        </w:rPr>
        <w:t>ۡ</w:t>
      </w:r>
      <w:r w:rsidR="00CE6CA5" w:rsidRPr="00AB56BA">
        <w:rPr>
          <w:rFonts w:ascii="KFGQPC Uthmanic Script HAFS" w:hint="eastAsia"/>
          <w:noProof w:val="0"/>
          <w:rtl/>
          <w:lang w:bidi="ar-SA"/>
        </w:rPr>
        <w:t>ءَانُ</w:t>
      </w:r>
      <w:r w:rsidR="00CE6CA5" w:rsidRPr="00AB56BA">
        <w:rPr>
          <w:rFonts w:ascii="KFGQPC Uthmanic Script HAFS"/>
          <w:noProof w:val="0"/>
          <w:rtl/>
          <w:lang w:bidi="ar-SA"/>
        </w:rPr>
        <w:t xml:space="preserve"> </w:t>
      </w:r>
      <w:r w:rsidR="00CE6CA5" w:rsidRPr="00AB56BA">
        <w:rPr>
          <w:rFonts w:ascii="KFGQPC Uthmanic Script HAFS" w:hint="eastAsia"/>
          <w:noProof w:val="0"/>
          <w:rtl/>
          <w:lang w:bidi="ar-SA"/>
        </w:rPr>
        <w:t>هُد</w:t>
      </w:r>
      <w:r w:rsidR="00CE6CA5" w:rsidRPr="00AB56BA">
        <w:rPr>
          <w:rFonts w:ascii="KFGQPC Uthmanic Script HAFS" w:hint="cs"/>
          <w:noProof w:val="0"/>
          <w:rtl/>
          <w:lang w:bidi="ar-SA"/>
        </w:rPr>
        <w:t>ٗ</w:t>
      </w:r>
      <w:r w:rsidR="00CE6CA5" w:rsidRPr="00AB56BA">
        <w:rPr>
          <w:rFonts w:ascii="KFGQPC Uthmanic Script HAFS" w:hint="eastAsia"/>
          <w:noProof w:val="0"/>
          <w:rtl/>
          <w:lang w:bidi="ar-SA"/>
        </w:rPr>
        <w:t>ى</w:t>
      </w:r>
      <w:r w:rsidR="00CE6CA5" w:rsidRPr="00AB56BA">
        <w:rPr>
          <w:rFonts w:ascii="KFGQPC Uthmanic Script HAFS"/>
          <w:noProof w:val="0"/>
          <w:rtl/>
          <w:lang w:bidi="ar-SA"/>
        </w:rPr>
        <w:t xml:space="preserve"> </w:t>
      </w:r>
      <w:r w:rsidR="00CE6CA5" w:rsidRPr="00AB56BA">
        <w:rPr>
          <w:rFonts w:ascii="KFGQPC Uthmanic Script HAFS" w:hint="eastAsia"/>
          <w:noProof w:val="0"/>
          <w:rtl/>
          <w:lang w:bidi="ar-SA"/>
        </w:rPr>
        <w:t>لِّلنَّاسِ</w:t>
      </w:r>
      <w:r w:rsidR="00CE6CA5" w:rsidRPr="00AB56BA">
        <w:rPr>
          <w:rFonts w:ascii="KFGQPC Uthmanic Script HAFS"/>
          <w:noProof w:val="0"/>
          <w:rtl/>
          <w:lang w:bidi="ar-SA"/>
        </w:rPr>
        <w:t xml:space="preserve"> </w:t>
      </w:r>
      <w:r w:rsidR="00CE6CA5" w:rsidRPr="00AB56BA">
        <w:rPr>
          <w:rFonts w:ascii="KFGQPC Uthmanic Script HAFS" w:hint="eastAsia"/>
          <w:noProof w:val="0"/>
          <w:rtl/>
          <w:lang w:bidi="ar-SA"/>
        </w:rPr>
        <w:t>وَبَيِّنَ</w:t>
      </w:r>
      <w:r w:rsidR="00CE6CA5" w:rsidRPr="00AB56BA">
        <w:rPr>
          <w:rFonts w:ascii="KFGQPC Uthmanic Script HAFS" w:hint="cs"/>
          <w:noProof w:val="0"/>
          <w:rtl/>
          <w:lang w:bidi="ar-SA"/>
        </w:rPr>
        <w:t>ٰ</w:t>
      </w:r>
      <w:r w:rsidR="00CE6CA5" w:rsidRPr="00AB56BA">
        <w:rPr>
          <w:rFonts w:ascii="KFGQPC Uthmanic Script HAFS" w:hint="eastAsia"/>
          <w:noProof w:val="0"/>
          <w:rtl/>
          <w:lang w:bidi="ar-SA"/>
        </w:rPr>
        <w:t>ت</w:t>
      </w:r>
      <w:r w:rsidR="00CE6CA5" w:rsidRPr="00AB56BA">
        <w:rPr>
          <w:rFonts w:ascii="KFGQPC Uthmanic Script HAFS" w:hint="cs"/>
          <w:noProof w:val="0"/>
          <w:rtl/>
          <w:lang w:bidi="ar-SA"/>
        </w:rPr>
        <w:t>ٖ</w:t>
      </w:r>
      <w:r w:rsidR="00CE6CA5" w:rsidRPr="00AB56BA">
        <w:rPr>
          <w:rFonts w:ascii="KFGQPC Uthmanic Script HAFS"/>
          <w:noProof w:val="0"/>
          <w:rtl/>
          <w:lang w:bidi="ar-SA"/>
        </w:rPr>
        <w:t xml:space="preserve"> </w:t>
      </w:r>
      <w:r w:rsidR="00CE6CA5" w:rsidRPr="00AB56BA">
        <w:rPr>
          <w:rFonts w:ascii="KFGQPC Uthmanic Script HAFS" w:hint="eastAsia"/>
          <w:noProof w:val="0"/>
          <w:rtl/>
          <w:lang w:bidi="ar-SA"/>
        </w:rPr>
        <w:t>مِّنَ</w:t>
      </w:r>
      <w:r w:rsidR="00CE6CA5" w:rsidRPr="00AB56BA">
        <w:rPr>
          <w:rFonts w:ascii="KFGQPC Uthmanic Script HAFS"/>
          <w:noProof w:val="0"/>
          <w:rtl/>
          <w:lang w:bidi="ar-SA"/>
        </w:rPr>
        <w:t xml:space="preserve"> </w:t>
      </w:r>
      <w:r w:rsidR="00CE6CA5" w:rsidRPr="00AB56BA">
        <w:rPr>
          <w:rFonts w:ascii="KFGQPC Uthmanic Script HAFS" w:hint="cs"/>
          <w:noProof w:val="0"/>
          <w:rtl/>
          <w:lang w:bidi="ar-SA"/>
        </w:rPr>
        <w:t>ٱ</w:t>
      </w:r>
      <w:r w:rsidR="00CE6CA5" w:rsidRPr="00AB56BA">
        <w:rPr>
          <w:rFonts w:ascii="KFGQPC Uthmanic Script HAFS" w:hint="eastAsia"/>
          <w:noProof w:val="0"/>
          <w:rtl/>
          <w:lang w:bidi="ar-SA"/>
        </w:rPr>
        <w:t>ل</w:t>
      </w:r>
      <w:r w:rsidR="00CE6CA5" w:rsidRPr="00AB56BA">
        <w:rPr>
          <w:rFonts w:ascii="KFGQPC Uthmanic Script HAFS" w:hint="cs"/>
          <w:noProof w:val="0"/>
          <w:rtl/>
          <w:lang w:bidi="ar-SA"/>
        </w:rPr>
        <w:t>ۡ</w:t>
      </w:r>
      <w:r w:rsidR="00CE6CA5" w:rsidRPr="00AB56BA">
        <w:rPr>
          <w:rFonts w:ascii="KFGQPC Uthmanic Script HAFS" w:hint="eastAsia"/>
          <w:noProof w:val="0"/>
          <w:rtl/>
          <w:lang w:bidi="ar-SA"/>
        </w:rPr>
        <w:t>هُدَى</w:t>
      </w:r>
      <w:r w:rsidR="00CE6CA5" w:rsidRPr="00AB56BA">
        <w:rPr>
          <w:rFonts w:ascii="KFGQPC Uthmanic Script HAFS" w:hint="cs"/>
          <w:noProof w:val="0"/>
          <w:rtl/>
          <w:lang w:bidi="ar-SA"/>
        </w:rPr>
        <w:t>ٰ</w:t>
      </w:r>
      <w:r w:rsidR="00CE6CA5" w:rsidRPr="00AB56BA">
        <w:rPr>
          <w:rFonts w:ascii="KFGQPC Uthmanic Script HAFS"/>
          <w:noProof w:val="0"/>
          <w:rtl/>
          <w:lang w:bidi="ar-SA"/>
        </w:rPr>
        <w:t xml:space="preserve"> </w:t>
      </w:r>
      <w:r w:rsidR="00CE6CA5" w:rsidRPr="00AB56BA">
        <w:rPr>
          <w:rFonts w:ascii="KFGQPC Uthmanic Script HAFS" w:hint="eastAsia"/>
          <w:noProof w:val="0"/>
          <w:rtl/>
          <w:lang w:bidi="ar-SA"/>
        </w:rPr>
        <w:t>وَ</w:t>
      </w:r>
      <w:r w:rsidR="00CE6CA5" w:rsidRPr="00AB56BA">
        <w:rPr>
          <w:rFonts w:ascii="KFGQPC Uthmanic Script HAFS" w:hint="cs"/>
          <w:noProof w:val="0"/>
          <w:rtl/>
          <w:lang w:bidi="ar-SA"/>
        </w:rPr>
        <w:t>ٱ</w:t>
      </w:r>
      <w:r w:rsidR="00CE6CA5" w:rsidRPr="00AB56BA">
        <w:rPr>
          <w:rFonts w:ascii="KFGQPC Uthmanic Script HAFS" w:hint="eastAsia"/>
          <w:noProof w:val="0"/>
          <w:rtl/>
          <w:lang w:bidi="ar-SA"/>
        </w:rPr>
        <w:t>ل</w:t>
      </w:r>
      <w:r w:rsidR="00CE6CA5" w:rsidRPr="00AB56BA">
        <w:rPr>
          <w:rFonts w:ascii="KFGQPC Uthmanic Script HAFS" w:hint="cs"/>
          <w:noProof w:val="0"/>
          <w:rtl/>
          <w:lang w:bidi="ar-SA"/>
        </w:rPr>
        <w:t>ۡ</w:t>
      </w:r>
      <w:r w:rsidR="00CE6CA5" w:rsidRPr="00AB56BA">
        <w:rPr>
          <w:rFonts w:ascii="KFGQPC Uthmanic Script HAFS" w:hint="eastAsia"/>
          <w:noProof w:val="0"/>
          <w:rtl/>
          <w:lang w:bidi="ar-SA"/>
        </w:rPr>
        <w:t>فُر</w:t>
      </w:r>
      <w:r w:rsidR="00CE6CA5" w:rsidRPr="00AB56BA">
        <w:rPr>
          <w:rFonts w:ascii="KFGQPC Uthmanic Script HAFS" w:hint="cs"/>
          <w:noProof w:val="0"/>
          <w:rtl/>
          <w:lang w:bidi="ar-SA"/>
        </w:rPr>
        <w:t>ۡ</w:t>
      </w:r>
      <w:r w:rsidR="00CE6CA5" w:rsidRPr="00AB56BA">
        <w:rPr>
          <w:rFonts w:ascii="KFGQPC Uthmanic Script HAFS" w:hint="eastAsia"/>
          <w:noProof w:val="0"/>
          <w:rtl/>
          <w:lang w:bidi="ar-SA"/>
        </w:rPr>
        <w:t>قَانِ</w:t>
      </w:r>
      <w:r w:rsidR="00CE6CA5" w:rsidRPr="00AB56BA">
        <w:rPr>
          <w:rFonts w:ascii="KFGQPC Uthmanic Script HAFS" w:hint="cs"/>
          <w:noProof w:val="0"/>
          <w:rtl/>
          <w:lang w:bidi="ar-SA"/>
        </w:rPr>
        <w:t>ۚ</w:t>
      </w:r>
      <w:r w:rsidR="00CE6CA5" w:rsidRPr="00AB56BA">
        <w:rPr>
          <w:rFonts w:ascii="KFGQPC Uthmanic Script HAFS"/>
          <w:noProof w:val="0"/>
          <w:rtl/>
          <w:lang w:bidi="ar-SA"/>
        </w:rPr>
        <w:t xml:space="preserve"> </w:t>
      </w:r>
      <w:r w:rsidR="00CE6CA5" w:rsidRPr="00AB56BA">
        <w:rPr>
          <w:rFonts w:ascii="KFGQPC Uthmanic Script HAFS" w:hint="eastAsia"/>
          <w:noProof w:val="0"/>
          <w:rtl/>
          <w:lang w:bidi="ar-SA"/>
        </w:rPr>
        <w:t>فَمَن</w:t>
      </w:r>
      <w:r w:rsidR="00CE6CA5" w:rsidRPr="00AB56BA">
        <w:rPr>
          <w:rFonts w:ascii="KFGQPC Uthmanic Script HAFS"/>
          <w:noProof w:val="0"/>
          <w:rtl/>
          <w:lang w:bidi="ar-SA"/>
        </w:rPr>
        <w:t xml:space="preserve"> </w:t>
      </w:r>
      <w:r w:rsidR="00CE6CA5" w:rsidRPr="00AB56BA">
        <w:rPr>
          <w:rFonts w:ascii="KFGQPC Uthmanic Script HAFS" w:hint="eastAsia"/>
          <w:noProof w:val="0"/>
          <w:rtl/>
          <w:lang w:bidi="ar-SA"/>
        </w:rPr>
        <w:t>شَهِدَ</w:t>
      </w:r>
      <w:r w:rsidR="00CE6CA5" w:rsidRPr="00AB56BA">
        <w:rPr>
          <w:rFonts w:ascii="KFGQPC Uthmanic Script HAFS"/>
          <w:noProof w:val="0"/>
          <w:rtl/>
          <w:lang w:bidi="ar-SA"/>
        </w:rPr>
        <w:t xml:space="preserve"> </w:t>
      </w:r>
      <w:r w:rsidR="00CE6CA5" w:rsidRPr="00AB56BA">
        <w:rPr>
          <w:rFonts w:ascii="KFGQPC Uthmanic Script HAFS" w:hint="eastAsia"/>
          <w:noProof w:val="0"/>
          <w:rtl/>
          <w:lang w:bidi="ar-SA"/>
        </w:rPr>
        <w:t>مِنكُمُ</w:t>
      </w:r>
      <w:r w:rsidR="00CE6CA5" w:rsidRPr="00AB56BA">
        <w:rPr>
          <w:rFonts w:ascii="KFGQPC Uthmanic Script HAFS"/>
          <w:noProof w:val="0"/>
          <w:rtl/>
          <w:lang w:bidi="ar-SA"/>
        </w:rPr>
        <w:t xml:space="preserve"> </w:t>
      </w:r>
      <w:r w:rsidR="00CE6CA5" w:rsidRPr="00AB56BA">
        <w:rPr>
          <w:rFonts w:ascii="KFGQPC Uthmanic Script HAFS" w:hint="cs"/>
          <w:noProof w:val="0"/>
          <w:rtl/>
          <w:lang w:bidi="ar-SA"/>
        </w:rPr>
        <w:t>ٱ</w:t>
      </w:r>
      <w:r w:rsidR="00CE6CA5" w:rsidRPr="00AB56BA">
        <w:rPr>
          <w:rFonts w:ascii="KFGQPC Uthmanic Script HAFS" w:hint="eastAsia"/>
          <w:noProof w:val="0"/>
          <w:rtl/>
          <w:lang w:bidi="ar-SA"/>
        </w:rPr>
        <w:t>لشَّه</w:t>
      </w:r>
      <w:r w:rsidR="00CE6CA5" w:rsidRPr="00AB56BA">
        <w:rPr>
          <w:rFonts w:ascii="KFGQPC Uthmanic Script HAFS" w:hint="cs"/>
          <w:noProof w:val="0"/>
          <w:rtl/>
          <w:lang w:bidi="ar-SA"/>
        </w:rPr>
        <w:t>ۡ</w:t>
      </w:r>
      <w:r w:rsidR="00CE6CA5" w:rsidRPr="00AB56BA">
        <w:rPr>
          <w:rFonts w:ascii="KFGQPC Uthmanic Script HAFS" w:hint="eastAsia"/>
          <w:noProof w:val="0"/>
          <w:rtl/>
          <w:lang w:bidi="ar-SA"/>
        </w:rPr>
        <w:t>رَ</w:t>
      </w:r>
      <w:r w:rsidR="00CE6CA5" w:rsidRPr="00AB56BA">
        <w:rPr>
          <w:rFonts w:ascii="KFGQPC Uthmanic Script HAFS"/>
          <w:noProof w:val="0"/>
          <w:rtl/>
          <w:lang w:bidi="ar-SA"/>
        </w:rPr>
        <w:t xml:space="preserve"> </w:t>
      </w:r>
      <w:r w:rsidR="00CE6CA5" w:rsidRPr="00AB56BA">
        <w:rPr>
          <w:rFonts w:ascii="KFGQPC Uthmanic Script HAFS" w:hint="eastAsia"/>
          <w:noProof w:val="0"/>
          <w:rtl/>
          <w:lang w:bidi="ar-SA"/>
        </w:rPr>
        <w:t>فَل</w:t>
      </w:r>
      <w:r w:rsidR="00CE6CA5" w:rsidRPr="00AB56BA">
        <w:rPr>
          <w:rFonts w:ascii="KFGQPC Uthmanic Script HAFS" w:hint="cs"/>
          <w:noProof w:val="0"/>
          <w:rtl/>
          <w:lang w:bidi="ar-SA"/>
        </w:rPr>
        <w:t>ۡ</w:t>
      </w:r>
      <w:r w:rsidR="00CE6CA5" w:rsidRPr="00AB56BA">
        <w:rPr>
          <w:rFonts w:ascii="KFGQPC Uthmanic Script HAFS" w:hint="eastAsia"/>
          <w:noProof w:val="0"/>
          <w:rtl/>
          <w:lang w:bidi="ar-SA"/>
        </w:rPr>
        <w:t>يَصُم</w:t>
      </w:r>
      <w:r w:rsidR="00CE6CA5" w:rsidRPr="00AB56BA">
        <w:rPr>
          <w:rFonts w:ascii="KFGQPC Uthmanic Script HAFS" w:hint="cs"/>
          <w:noProof w:val="0"/>
          <w:rtl/>
          <w:lang w:bidi="ar-SA"/>
        </w:rPr>
        <w:t>ۡ</w:t>
      </w:r>
      <w:r w:rsidR="00CE6CA5" w:rsidRPr="00AB56BA">
        <w:rPr>
          <w:rFonts w:ascii="KFGQPC Uthmanic Script HAFS" w:hint="eastAsia"/>
          <w:noProof w:val="0"/>
          <w:rtl/>
          <w:lang w:bidi="ar-SA"/>
        </w:rPr>
        <w:t>هُ</w:t>
      </w:r>
      <w:r w:rsidR="00CE6CA5" w:rsidRPr="00AB56BA">
        <w:rPr>
          <w:rFonts w:ascii="KFGQPC Uthmanic Script HAFS" w:hint="cs"/>
          <w:noProof w:val="0"/>
          <w:rtl/>
          <w:lang w:bidi="ar-SA"/>
        </w:rPr>
        <w:t>ۖ</w:t>
      </w:r>
      <w:r w:rsidR="00CE6CA5" w:rsidRPr="00AB56BA">
        <w:rPr>
          <w:rFonts w:ascii="KFGQPC Uthmanic Script HAFS"/>
          <w:noProof w:val="0"/>
          <w:rtl/>
          <w:lang w:bidi="ar-SA"/>
        </w:rPr>
        <w:t xml:space="preserve"> </w:t>
      </w:r>
      <w:r w:rsidR="00CE6CA5" w:rsidRPr="00AB56BA">
        <w:rPr>
          <w:rFonts w:ascii="KFGQPC Uthmanic Script HAFS" w:hint="eastAsia"/>
          <w:noProof w:val="0"/>
          <w:rtl/>
          <w:lang w:bidi="ar-SA"/>
        </w:rPr>
        <w:t>وَمَن</w:t>
      </w:r>
      <w:r w:rsidR="00CE6CA5" w:rsidRPr="00AB56BA">
        <w:rPr>
          <w:rFonts w:ascii="KFGQPC Uthmanic Script HAFS"/>
          <w:noProof w:val="0"/>
          <w:rtl/>
          <w:lang w:bidi="ar-SA"/>
        </w:rPr>
        <w:t xml:space="preserve"> </w:t>
      </w:r>
      <w:r w:rsidR="00CE6CA5" w:rsidRPr="00AB56BA">
        <w:rPr>
          <w:rFonts w:ascii="KFGQPC Uthmanic Script HAFS" w:hint="eastAsia"/>
          <w:noProof w:val="0"/>
          <w:rtl/>
          <w:lang w:bidi="ar-SA"/>
        </w:rPr>
        <w:t>كَانَ</w:t>
      </w:r>
      <w:r w:rsidR="00CE6CA5" w:rsidRPr="00AB56BA">
        <w:rPr>
          <w:rFonts w:ascii="KFGQPC Uthmanic Script HAFS"/>
          <w:noProof w:val="0"/>
          <w:rtl/>
          <w:lang w:bidi="ar-SA"/>
        </w:rPr>
        <w:t xml:space="preserve"> </w:t>
      </w:r>
      <w:r w:rsidR="00CE6CA5" w:rsidRPr="00AB56BA">
        <w:rPr>
          <w:rFonts w:ascii="KFGQPC Uthmanic Script HAFS" w:hint="eastAsia"/>
          <w:noProof w:val="0"/>
          <w:rtl/>
          <w:lang w:bidi="ar-SA"/>
        </w:rPr>
        <w:t>مَرِيضًا</w:t>
      </w:r>
      <w:r w:rsidR="00CE6CA5" w:rsidRPr="00AB56BA">
        <w:rPr>
          <w:rFonts w:ascii="KFGQPC Uthmanic Script HAFS"/>
          <w:noProof w:val="0"/>
          <w:rtl/>
          <w:lang w:bidi="ar-SA"/>
        </w:rPr>
        <w:t xml:space="preserve"> </w:t>
      </w:r>
      <w:r w:rsidR="00CE6CA5" w:rsidRPr="00AB56BA">
        <w:rPr>
          <w:rFonts w:ascii="KFGQPC Uthmanic Script HAFS" w:hint="eastAsia"/>
          <w:noProof w:val="0"/>
          <w:rtl/>
          <w:lang w:bidi="ar-SA"/>
        </w:rPr>
        <w:t>أَو</w:t>
      </w:r>
      <w:r w:rsidR="00CE6CA5" w:rsidRPr="00AB56BA">
        <w:rPr>
          <w:rFonts w:ascii="KFGQPC Uthmanic Script HAFS" w:hint="cs"/>
          <w:noProof w:val="0"/>
          <w:rtl/>
          <w:lang w:bidi="ar-SA"/>
        </w:rPr>
        <w:t>ۡ</w:t>
      </w:r>
      <w:r w:rsidR="00CE6CA5" w:rsidRPr="00AB56BA">
        <w:rPr>
          <w:rFonts w:ascii="KFGQPC Uthmanic Script HAFS"/>
          <w:noProof w:val="0"/>
          <w:rtl/>
          <w:lang w:bidi="ar-SA"/>
        </w:rPr>
        <w:t xml:space="preserve"> </w:t>
      </w:r>
      <w:r w:rsidR="00CE6CA5" w:rsidRPr="00AB56BA">
        <w:rPr>
          <w:rFonts w:ascii="KFGQPC Uthmanic Script HAFS" w:hint="eastAsia"/>
          <w:noProof w:val="0"/>
          <w:rtl/>
          <w:lang w:bidi="ar-SA"/>
        </w:rPr>
        <w:t>عَلَى</w:t>
      </w:r>
      <w:r w:rsidR="00CE6CA5" w:rsidRPr="00AB56BA">
        <w:rPr>
          <w:rFonts w:ascii="KFGQPC Uthmanic Script HAFS" w:hint="cs"/>
          <w:noProof w:val="0"/>
          <w:rtl/>
          <w:lang w:bidi="ar-SA"/>
        </w:rPr>
        <w:t>ٰ</w:t>
      </w:r>
      <w:r w:rsidR="00CE6CA5" w:rsidRPr="00AB56BA">
        <w:rPr>
          <w:rFonts w:ascii="KFGQPC Uthmanic Script HAFS"/>
          <w:noProof w:val="0"/>
          <w:rtl/>
          <w:lang w:bidi="ar-SA"/>
        </w:rPr>
        <w:t xml:space="preserve"> </w:t>
      </w:r>
      <w:r w:rsidR="00CE6CA5" w:rsidRPr="00AB56BA">
        <w:rPr>
          <w:rFonts w:ascii="KFGQPC Uthmanic Script HAFS" w:hint="eastAsia"/>
          <w:noProof w:val="0"/>
          <w:rtl/>
          <w:lang w:bidi="ar-SA"/>
        </w:rPr>
        <w:t>سَفَر</w:t>
      </w:r>
      <w:r w:rsidR="00CE6CA5" w:rsidRPr="00AB56BA">
        <w:rPr>
          <w:rFonts w:ascii="KFGQPC Uthmanic Script HAFS" w:hint="cs"/>
          <w:noProof w:val="0"/>
          <w:rtl/>
          <w:lang w:bidi="ar-SA"/>
        </w:rPr>
        <w:t>ٖ</w:t>
      </w:r>
      <w:r w:rsidR="00CE6CA5" w:rsidRPr="00AB56BA">
        <w:rPr>
          <w:rFonts w:ascii="KFGQPC Uthmanic Script HAFS"/>
          <w:noProof w:val="0"/>
          <w:rtl/>
          <w:lang w:bidi="ar-SA"/>
        </w:rPr>
        <w:t xml:space="preserve"> </w:t>
      </w:r>
      <w:r w:rsidR="00CE6CA5" w:rsidRPr="00AB56BA">
        <w:rPr>
          <w:rFonts w:ascii="KFGQPC Uthmanic Script HAFS" w:hint="eastAsia"/>
          <w:noProof w:val="0"/>
          <w:rtl/>
          <w:lang w:bidi="ar-SA"/>
        </w:rPr>
        <w:t>فَعِدَّة</w:t>
      </w:r>
      <w:r w:rsidR="00CE6CA5" w:rsidRPr="00AB56BA">
        <w:rPr>
          <w:rFonts w:ascii="KFGQPC Uthmanic Script HAFS" w:hint="cs"/>
          <w:noProof w:val="0"/>
          <w:rtl/>
          <w:lang w:bidi="ar-SA"/>
        </w:rPr>
        <w:t>ٞ</w:t>
      </w:r>
      <w:r w:rsidR="00CE6CA5" w:rsidRPr="00AB56BA">
        <w:rPr>
          <w:rFonts w:ascii="KFGQPC Uthmanic Script HAFS"/>
          <w:noProof w:val="0"/>
          <w:rtl/>
          <w:lang w:bidi="ar-SA"/>
        </w:rPr>
        <w:t xml:space="preserve"> </w:t>
      </w:r>
      <w:r w:rsidR="00CE6CA5" w:rsidRPr="00AB56BA">
        <w:rPr>
          <w:rFonts w:ascii="KFGQPC Uthmanic Script HAFS" w:hint="eastAsia"/>
          <w:noProof w:val="0"/>
          <w:rtl/>
          <w:lang w:bidi="ar-SA"/>
        </w:rPr>
        <w:t>مِّن</w:t>
      </w:r>
      <w:r w:rsidR="00CE6CA5" w:rsidRPr="00AB56BA">
        <w:rPr>
          <w:rFonts w:ascii="KFGQPC Uthmanic Script HAFS" w:hint="cs"/>
          <w:noProof w:val="0"/>
          <w:rtl/>
          <w:lang w:bidi="ar-SA"/>
        </w:rPr>
        <w:t>ۡ</w:t>
      </w:r>
      <w:r w:rsidR="00CE6CA5" w:rsidRPr="00AB56BA">
        <w:rPr>
          <w:rFonts w:ascii="KFGQPC Uthmanic Script HAFS"/>
          <w:noProof w:val="0"/>
          <w:rtl/>
          <w:lang w:bidi="ar-SA"/>
        </w:rPr>
        <w:t xml:space="preserve"> </w:t>
      </w:r>
      <w:r w:rsidR="00CE6CA5" w:rsidRPr="00AB56BA">
        <w:rPr>
          <w:rFonts w:ascii="KFGQPC Uthmanic Script HAFS" w:hint="eastAsia"/>
          <w:noProof w:val="0"/>
          <w:rtl/>
          <w:lang w:bidi="ar-SA"/>
        </w:rPr>
        <w:t>أَيَّامٍ</w:t>
      </w:r>
      <w:r w:rsidR="00CE6CA5" w:rsidRPr="00AB56BA">
        <w:rPr>
          <w:rFonts w:ascii="KFGQPC Uthmanic Script HAFS"/>
          <w:noProof w:val="0"/>
          <w:rtl/>
          <w:lang w:bidi="ar-SA"/>
        </w:rPr>
        <w:t xml:space="preserve"> </w:t>
      </w:r>
      <w:r w:rsidR="00CE6CA5" w:rsidRPr="00AB56BA">
        <w:rPr>
          <w:rFonts w:ascii="KFGQPC Uthmanic Script HAFS" w:hint="eastAsia"/>
          <w:noProof w:val="0"/>
          <w:rtl/>
          <w:lang w:bidi="ar-SA"/>
        </w:rPr>
        <w:t>أُخَرَ</w:t>
      </w:r>
      <w:r w:rsidRPr="00AB56BA">
        <w:rPr>
          <w:rFonts w:ascii="KFGQPC Uthman Taha Naskh" w:cs="KFGQPC Uthman Taha Naskh" w:hint="cs"/>
          <w:noProof w:val="0"/>
          <w:rtl/>
          <w:lang w:bidi="ar-SA"/>
        </w:rPr>
        <w:t>﴾</w:t>
      </w:r>
      <w:r w:rsidR="00CE6CA5" w:rsidRPr="00AB56BA">
        <w:rPr>
          <w:rFonts w:ascii="KFGQPC Uthman Taha Naskh" w:cs="KFGQPC Uthman Taha Naskh" w:hint="cs"/>
          <w:noProof w:val="0"/>
          <w:rtl/>
          <w:lang w:bidi="ar-SA"/>
        </w:rPr>
        <w:tab/>
      </w:r>
      <w:r w:rsidR="00CE6CA5" w:rsidRPr="00AB56BA">
        <w:rPr>
          <w:rStyle w:val="Char8"/>
          <w:rtl/>
        </w:rPr>
        <w:t xml:space="preserve"> [</w:t>
      </w:r>
      <w:r w:rsidR="00CE6CA5" w:rsidRPr="00AB56BA">
        <w:rPr>
          <w:rStyle w:val="Char8"/>
          <w:rFonts w:hint="eastAsia"/>
          <w:rtl/>
        </w:rPr>
        <w:t>البقرة</w:t>
      </w:r>
      <w:r w:rsidR="00CE6CA5" w:rsidRPr="00AB56BA">
        <w:rPr>
          <w:rStyle w:val="Char8"/>
          <w:rtl/>
        </w:rPr>
        <w:t xml:space="preserve">: </w:t>
      </w:r>
      <w:r w:rsidR="00CE6CA5" w:rsidRPr="00AB56BA">
        <w:rPr>
          <w:rStyle w:val="Char8"/>
          <w:rFonts w:hint="cs"/>
          <w:rtl/>
        </w:rPr>
        <w:t>١٨٥</w:t>
      </w:r>
      <w:r w:rsidR="00CE6CA5" w:rsidRPr="00AB56BA">
        <w:rPr>
          <w:rStyle w:val="Char8"/>
          <w:rtl/>
        </w:rPr>
        <w:t>]</w:t>
      </w:r>
      <w:r w:rsidR="00CE6CA5" w:rsidRPr="00AB56BA">
        <w:rPr>
          <w:rFonts w:ascii="KFGQPC Uthman Taha Naskh" w:cs="KFGQPC Uthman Taha Naskh"/>
          <w:noProof w:val="0"/>
          <w:rtl/>
          <w:lang w:bidi="ar-SA"/>
        </w:rPr>
        <w:t xml:space="preserve">  </w:t>
      </w:r>
    </w:p>
    <w:p w:rsidR="00667C23" w:rsidRPr="00AB56BA" w:rsidRDefault="00667C23" w:rsidP="00FC3F66">
      <w:pPr>
        <w:pStyle w:val="a2"/>
        <w:rPr>
          <w:rtl/>
          <w:lang w:bidi="ar-SA"/>
        </w:rPr>
      </w:pPr>
      <w:r w:rsidRPr="00AB56BA">
        <w:rPr>
          <w:rtl/>
          <w:lang w:bidi="ar-SA"/>
        </w:rPr>
        <w:t>ماه رمضان، ماهی‌ست که در آن قرآن به عنوان راهنمای مردم و نشانه‏های هدایت و جداکننده</w:t>
      </w:r>
      <w:r w:rsidRPr="00AB56BA">
        <w:rPr>
          <w:rtl/>
          <w:lang w:bidi="ar-SA"/>
        </w:rPr>
        <w:softHyphen/>
        <w:t>ی حق و باطل نازل شده است. کسی که ماه رمضان را دریابد، باید آن را روزه بگیرد و هرکس مریض یا مسافر باشد، باید به تعداد روزهای فوت‌شده در سایر ایام روزه بدارد.</w:t>
      </w:r>
    </w:p>
    <w:p w:rsidR="00DD089E" w:rsidRPr="00AB56BA" w:rsidRDefault="00E314EC" w:rsidP="006548CF">
      <w:pPr>
        <w:pStyle w:val="PlainText"/>
        <w:ind w:firstLine="0"/>
        <w:jc w:val="center"/>
        <w:rPr>
          <w:rFonts w:hAnsi="AGA Arabesque" w:hint="eastAsia"/>
          <w:b/>
          <w:bCs/>
          <w:sz w:val="32"/>
          <w:szCs w:val="32"/>
          <w:rtl/>
        </w:rPr>
      </w:pPr>
      <w:r w:rsidRPr="00AB56BA">
        <w:rPr>
          <w:rFonts w:hAnsi="AGA Arabesque"/>
          <w:b/>
          <w:bCs/>
          <w:sz w:val="32"/>
          <w:szCs w:val="32"/>
          <w:rtl/>
        </w:rPr>
        <w:t>شرح</w:t>
      </w:r>
    </w:p>
    <w:p w:rsidR="00667C23" w:rsidRPr="00AB56BA" w:rsidRDefault="00E314EC" w:rsidP="00690212">
      <w:pPr>
        <w:rPr>
          <w:rtl/>
          <w:lang w:bidi="ar-SA"/>
        </w:rPr>
      </w:pPr>
      <w:r w:rsidRPr="00AB56BA">
        <w:rPr>
          <w:rtl/>
          <w:lang w:bidi="ar-SA"/>
        </w:rPr>
        <w:t>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 xml:space="preserve">در کتابش «ریاض‌الصالحین» </w:t>
      </w:r>
      <w:r w:rsidR="00783721" w:rsidRPr="00AB56BA">
        <w:rPr>
          <w:rtl/>
          <w:lang w:bidi="ar-SA"/>
        </w:rPr>
        <w:t xml:space="preserve">پس از پرداختن به موضوع زکات، </w:t>
      </w:r>
      <w:r w:rsidRPr="00AB56BA">
        <w:rPr>
          <w:rtl/>
          <w:lang w:bidi="ar-SA"/>
        </w:rPr>
        <w:t>بابی درباره‌ی وجوب روزه‌ی ر</w:t>
      </w:r>
      <w:r w:rsidR="00783721" w:rsidRPr="00AB56BA">
        <w:rPr>
          <w:rtl/>
          <w:lang w:bidi="ar-SA"/>
        </w:rPr>
        <w:t>مضان و بیان فضیلتِ آن گشوده است؛ زیرا این، همان ترتیبی‌ست که در حدیث عمر بن خطاب</w:t>
      </w:r>
      <w:r w:rsidR="00783721" w:rsidRPr="00AB56BA">
        <w:rPr>
          <w:lang w:bidi="ar-SA"/>
        </w:rPr>
        <w:sym w:font="AGA Arabesque" w:char="F074"/>
      </w:r>
      <w:r w:rsidR="00783721" w:rsidRPr="00AB56BA">
        <w:rPr>
          <w:rtl/>
          <w:lang w:bidi="ar-SA"/>
        </w:rPr>
        <w:t xml:space="preserve"> آمده است؛ همان حدیث</w:t>
      </w:r>
      <w:r w:rsidR="000A45C5" w:rsidRPr="00AB56BA">
        <w:rPr>
          <w:rtl/>
          <w:lang w:bidi="ar-SA"/>
        </w:rPr>
        <w:t>ی</w:t>
      </w:r>
      <w:r w:rsidR="00783721" w:rsidRPr="00AB56BA">
        <w:rPr>
          <w:rtl/>
          <w:lang w:bidi="ar-SA"/>
        </w:rPr>
        <w:t xml:space="preserve"> که جبرئیل</w:t>
      </w:r>
      <w:r w:rsidR="00783721" w:rsidRPr="00AB56BA">
        <w:rPr>
          <w:lang w:bidi="ar-SA"/>
        </w:rPr>
        <w:sym w:font="AGA Arabesque" w:char="F075"/>
      </w:r>
      <w:r w:rsidR="00783721" w:rsidRPr="00AB56BA">
        <w:rPr>
          <w:rtl/>
          <w:lang w:bidi="ar-SA"/>
        </w:rPr>
        <w:t xml:space="preserve"> در سیمای مردی سفید‌پوش و ناشناس نزد پیامبر</w:t>
      </w:r>
      <w:r w:rsidR="00783721" w:rsidRPr="00AB56BA">
        <w:rPr>
          <w:lang w:bidi="ar-SA"/>
        </w:rPr>
        <w:sym w:font="AGA Arabesque" w:char="F072"/>
      </w:r>
      <w:r w:rsidR="00783721" w:rsidRPr="00AB56BA">
        <w:rPr>
          <w:rtl/>
          <w:lang w:bidi="ar-SA"/>
        </w:rPr>
        <w:t xml:space="preserve"> آمد و از ایشان درباره‌ی اسلام، ایمان، احسان، و قیامت و نشانه‌های آن پرسید.</w:t>
      </w:r>
    </w:p>
    <w:p w:rsidR="00783721" w:rsidRPr="00AB56BA" w:rsidRDefault="00783721" w:rsidP="00260F98">
      <w:pPr>
        <w:rPr>
          <w:rtl/>
          <w:lang w:bidi="ar-SA"/>
        </w:rPr>
      </w:pPr>
      <w:r w:rsidRPr="00AB56BA">
        <w:rPr>
          <w:b/>
          <w:bCs/>
          <w:rtl/>
          <w:lang w:bidi="ar-SA"/>
        </w:rPr>
        <w:t>روزه‌ی رمضان،</w:t>
      </w:r>
      <w:r w:rsidRPr="00AB56BA">
        <w:rPr>
          <w:rtl/>
          <w:lang w:bidi="ar-SA"/>
        </w:rPr>
        <w:t xml:space="preserve"> همان عبادت و بندگیِ الله متعال از طریق ترکِ خوردن و آشامیدن و هم‌بستری‌ در فاصله‌ی طلوع فجر تا غروب خورشید است؛ بدین‌سان که انسان برای عبادتِ الله</w:t>
      </w:r>
      <w:r w:rsidRPr="00AB56BA">
        <w:rPr>
          <w:lang w:bidi="ar-SA"/>
        </w:rPr>
        <w:sym w:font="AGA Arabesque" w:char="F055"/>
      </w:r>
      <w:r w:rsidRPr="00AB56BA">
        <w:rPr>
          <w:rtl/>
          <w:lang w:bidi="ar-SA"/>
        </w:rPr>
        <w:t xml:space="preserve"> موارد یادشده را ترک کند؛ یعنی ترک این چیزها از روی عادت یا </w:t>
      </w:r>
      <w:r w:rsidR="00201DFD" w:rsidRPr="00AB56BA">
        <w:rPr>
          <w:rtl/>
          <w:lang w:bidi="ar-SA"/>
        </w:rPr>
        <w:t>به‌قصدِ تن‌درستی نباشد و انسان این کارها را به‌قصد فرمان‌برداری از الله متعال و عبادت و پرستشِ او واگذارد و در طول روزهای رمضان، یعنی از زمان رؤیت هلال رمضان تا</w:t>
      </w:r>
      <w:r w:rsidR="00785676" w:rsidRPr="00AB56BA">
        <w:rPr>
          <w:rtl/>
          <w:lang w:bidi="ar-SA"/>
        </w:rPr>
        <w:t xml:space="preserve"> </w:t>
      </w:r>
      <w:r w:rsidR="00201DFD" w:rsidRPr="00AB56BA">
        <w:rPr>
          <w:rtl/>
          <w:lang w:bidi="ar-SA"/>
        </w:rPr>
        <w:t>هنگامِ مشاهده‌ی هلال شوال، همه روزه در فاصله‌ی طلوع فجر</w:t>
      </w:r>
      <w:r w:rsidR="000463B5" w:rsidRPr="00AB56BA">
        <w:rPr>
          <w:rtl/>
          <w:lang w:bidi="ar-SA"/>
        </w:rPr>
        <w:t xml:space="preserve"> تا غروب خورشید، از خوردن و آشام</w:t>
      </w:r>
      <w:r w:rsidR="00201DFD" w:rsidRPr="00AB56BA">
        <w:rPr>
          <w:rtl/>
          <w:lang w:bidi="ar-SA"/>
        </w:rPr>
        <w:t xml:space="preserve">یدن و هم‌بستری </w:t>
      </w:r>
      <w:r w:rsidR="00260F98" w:rsidRPr="00AB56BA">
        <w:rPr>
          <w:rFonts w:hint="cs"/>
          <w:rtl/>
          <w:lang w:bidi="ar-SA"/>
        </w:rPr>
        <w:t>با</w:t>
      </w:r>
      <w:r w:rsidR="00201DFD" w:rsidRPr="00AB56BA">
        <w:rPr>
          <w:rtl/>
          <w:lang w:bidi="ar-SA"/>
        </w:rPr>
        <w:t xml:space="preserve"> همسرش و از آن‌چه که روزه را باطل کند، بپرهیزد.</w:t>
      </w:r>
    </w:p>
    <w:p w:rsidR="00201DFD" w:rsidRPr="00AB56BA" w:rsidRDefault="00201DFD" w:rsidP="00690212">
      <w:pPr>
        <w:rPr>
          <w:rtl/>
          <w:lang w:bidi="ar-SA"/>
        </w:rPr>
      </w:pPr>
      <w:r w:rsidRPr="00AB56BA">
        <w:rPr>
          <w:rtl/>
          <w:lang w:bidi="ar-SA"/>
        </w:rPr>
        <w:t xml:space="preserve">اهمیت و </w:t>
      </w:r>
      <w:r w:rsidR="00CD6A0B" w:rsidRPr="00AB56BA">
        <w:rPr>
          <w:rtl/>
          <w:lang w:bidi="ar-SA"/>
        </w:rPr>
        <w:t>جایگاه</w:t>
      </w:r>
      <w:r w:rsidRPr="00AB56BA">
        <w:rPr>
          <w:rtl/>
          <w:lang w:bidi="ar-SA"/>
        </w:rPr>
        <w:t xml:space="preserve"> روزه در اسلام، این است که یکی از ارکان این آیین به‌شمار می‌آید و به‌اجماع مسلمانان و بر اساس دلایل </w:t>
      </w:r>
      <w:r w:rsidR="008E5722" w:rsidRPr="00AB56BA">
        <w:rPr>
          <w:rtl/>
          <w:lang w:bidi="ar-SA"/>
        </w:rPr>
        <w:t>و داده‌های روشنِ کتاب و سنت، فرض می‌باشد.</w:t>
      </w:r>
    </w:p>
    <w:p w:rsidR="008E5722" w:rsidRPr="00AB56BA" w:rsidRDefault="008E5722" w:rsidP="00690212">
      <w:pPr>
        <w:rPr>
          <w:rtl/>
          <w:lang w:bidi="ar-SA"/>
        </w:rPr>
      </w:pPr>
      <w:r w:rsidRPr="00AB56BA">
        <w:rPr>
          <w:rtl/>
          <w:lang w:bidi="ar-SA"/>
        </w:rPr>
        <w:t>سپس 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آیاتی از قرآن کریم را در این‌باره ذکر کرده است؛ این‌که الله متعال می‌فرماید:</w:t>
      </w:r>
    </w:p>
    <w:p w:rsidR="00CE6CA5" w:rsidRPr="00AB56BA"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CE6CA5" w:rsidRPr="00AB56BA">
        <w:rPr>
          <w:rStyle w:val="Char2"/>
          <w:rFonts w:hint="eastAsia"/>
          <w:rtl/>
        </w:rPr>
        <w:t>يَ</w:t>
      </w:r>
      <w:r w:rsidR="00CE6CA5" w:rsidRPr="00AB56BA">
        <w:rPr>
          <w:rStyle w:val="Char2"/>
          <w:rFonts w:hint="cs"/>
          <w:rtl/>
        </w:rPr>
        <w:t>ٰٓ</w:t>
      </w:r>
      <w:r w:rsidR="00CE6CA5" w:rsidRPr="00AB56BA">
        <w:rPr>
          <w:rStyle w:val="Char2"/>
          <w:rFonts w:hint="eastAsia"/>
          <w:rtl/>
        </w:rPr>
        <w:t>أَيُّهَا</w:t>
      </w:r>
      <w:r w:rsidR="00CE6CA5" w:rsidRPr="00AB56BA">
        <w:rPr>
          <w:rStyle w:val="Char2"/>
          <w:rtl/>
        </w:rPr>
        <w:t xml:space="preserve"> </w:t>
      </w:r>
      <w:r w:rsidR="00CE6CA5" w:rsidRPr="00AB56BA">
        <w:rPr>
          <w:rStyle w:val="Char2"/>
          <w:rFonts w:hint="cs"/>
          <w:rtl/>
        </w:rPr>
        <w:t>ٱ</w:t>
      </w:r>
      <w:r w:rsidR="00CE6CA5" w:rsidRPr="00AB56BA">
        <w:rPr>
          <w:rStyle w:val="Char2"/>
          <w:rFonts w:hint="eastAsia"/>
          <w:rtl/>
        </w:rPr>
        <w:t>لَّذِينَ</w:t>
      </w:r>
      <w:r w:rsidR="00CE6CA5" w:rsidRPr="00AB56BA">
        <w:rPr>
          <w:rStyle w:val="Char2"/>
          <w:rtl/>
        </w:rPr>
        <w:t xml:space="preserve"> </w:t>
      </w:r>
      <w:r w:rsidR="00CE6CA5" w:rsidRPr="00AB56BA">
        <w:rPr>
          <w:rStyle w:val="Char2"/>
          <w:rFonts w:hint="eastAsia"/>
          <w:rtl/>
        </w:rPr>
        <w:t>ءَامَنُواْ</w:t>
      </w:r>
      <w:r w:rsidR="00CE6CA5" w:rsidRPr="00AB56BA">
        <w:rPr>
          <w:rStyle w:val="Char2"/>
          <w:rtl/>
        </w:rPr>
        <w:t xml:space="preserve"> </w:t>
      </w:r>
      <w:r w:rsidR="00CE6CA5" w:rsidRPr="00AB56BA">
        <w:rPr>
          <w:rStyle w:val="Char2"/>
          <w:rFonts w:hint="eastAsia"/>
          <w:rtl/>
        </w:rPr>
        <w:t>كُتِبَ</w:t>
      </w:r>
      <w:r w:rsidR="00CE6CA5" w:rsidRPr="00AB56BA">
        <w:rPr>
          <w:rStyle w:val="Char2"/>
          <w:rtl/>
        </w:rPr>
        <w:t xml:space="preserve"> </w:t>
      </w:r>
      <w:r w:rsidR="00CE6CA5" w:rsidRPr="00AB56BA">
        <w:rPr>
          <w:rStyle w:val="Char2"/>
          <w:rFonts w:hint="eastAsia"/>
          <w:rtl/>
        </w:rPr>
        <w:t>عَلَي</w:t>
      </w:r>
      <w:r w:rsidR="00CE6CA5" w:rsidRPr="00AB56BA">
        <w:rPr>
          <w:rStyle w:val="Char2"/>
          <w:rFonts w:hint="cs"/>
          <w:rtl/>
        </w:rPr>
        <w:t>ۡ</w:t>
      </w:r>
      <w:r w:rsidR="00CE6CA5" w:rsidRPr="00AB56BA">
        <w:rPr>
          <w:rStyle w:val="Char2"/>
          <w:rFonts w:hint="eastAsia"/>
          <w:rtl/>
        </w:rPr>
        <w:t>كُمُ</w:t>
      </w:r>
      <w:r w:rsidR="00CE6CA5" w:rsidRPr="00AB56BA">
        <w:rPr>
          <w:rStyle w:val="Char2"/>
          <w:rtl/>
        </w:rPr>
        <w:t xml:space="preserve"> </w:t>
      </w:r>
      <w:r w:rsidR="00CE6CA5" w:rsidRPr="00AB56BA">
        <w:rPr>
          <w:rStyle w:val="Char2"/>
          <w:rFonts w:hint="cs"/>
          <w:rtl/>
        </w:rPr>
        <w:t>ٱ</w:t>
      </w:r>
      <w:r w:rsidR="00CE6CA5" w:rsidRPr="00AB56BA">
        <w:rPr>
          <w:rStyle w:val="Char2"/>
          <w:rFonts w:hint="eastAsia"/>
          <w:rtl/>
        </w:rPr>
        <w:t>لصِّيَامُ</w:t>
      </w:r>
      <w:r w:rsidR="00CE6CA5" w:rsidRPr="00AB56BA">
        <w:rPr>
          <w:rStyle w:val="Char2"/>
          <w:rtl/>
        </w:rPr>
        <w:t xml:space="preserve"> </w:t>
      </w:r>
      <w:r w:rsidR="00CE6CA5" w:rsidRPr="00AB56BA">
        <w:rPr>
          <w:rStyle w:val="Char2"/>
          <w:rFonts w:hint="eastAsia"/>
          <w:rtl/>
        </w:rPr>
        <w:t>كَمَا</w:t>
      </w:r>
      <w:r w:rsidR="00CE6CA5" w:rsidRPr="00AB56BA">
        <w:rPr>
          <w:rStyle w:val="Char2"/>
          <w:rtl/>
        </w:rPr>
        <w:t xml:space="preserve"> </w:t>
      </w:r>
      <w:r w:rsidR="00CE6CA5" w:rsidRPr="00AB56BA">
        <w:rPr>
          <w:rStyle w:val="Char2"/>
          <w:rFonts w:hint="eastAsia"/>
          <w:rtl/>
        </w:rPr>
        <w:t>كُتِبَ</w:t>
      </w:r>
      <w:r w:rsidR="00CE6CA5" w:rsidRPr="00AB56BA">
        <w:rPr>
          <w:rStyle w:val="Char2"/>
          <w:rtl/>
        </w:rPr>
        <w:t xml:space="preserve"> </w:t>
      </w:r>
      <w:r w:rsidR="00CE6CA5" w:rsidRPr="00AB56BA">
        <w:rPr>
          <w:rStyle w:val="Char2"/>
          <w:rFonts w:hint="eastAsia"/>
          <w:rtl/>
        </w:rPr>
        <w:t>عَلَى</w:t>
      </w:r>
      <w:r w:rsidR="00CE6CA5" w:rsidRPr="00AB56BA">
        <w:rPr>
          <w:rStyle w:val="Char2"/>
          <w:rtl/>
        </w:rPr>
        <w:t xml:space="preserve"> </w:t>
      </w:r>
      <w:r w:rsidR="00CE6CA5" w:rsidRPr="00AB56BA">
        <w:rPr>
          <w:rStyle w:val="Char2"/>
          <w:rFonts w:hint="cs"/>
          <w:rtl/>
        </w:rPr>
        <w:t>ٱ</w:t>
      </w:r>
      <w:r w:rsidR="00CE6CA5" w:rsidRPr="00AB56BA">
        <w:rPr>
          <w:rStyle w:val="Char2"/>
          <w:rFonts w:hint="eastAsia"/>
          <w:rtl/>
        </w:rPr>
        <w:t>لَّذِينَ</w:t>
      </w:r>
      <w:r w:rsidR="00CE6CA5" w:rsidRPr="00AB56BA">
        <w:rPr>
          <w:rStyle w:val="Char2"/>
          <w:rtl/>
        </w:rPr>
        <w:t xml:space="preserve"> </w:t>
      </w:r>
      <w:r w:rsidR="00CE6CA5" w:rsidRPr="00AB56BA">
        <w:rPr>
          <w:rStyle w:val="Char2"/>
          <w:rFonts w:hint="eastAsia"/>
          <w:rtl/>
        </w:rPr>
        <w:t>مِن</w:t>
      </w:r>
      <w:r w:rsidR="00CE6CA5" w:rsidRPr="00AB56BA">
        <w:rPr>
          <w:rStyle w:val="Char2"/>
          <w:rtl/>
        </w:rPr>
        <w:t xml:space="preserve"> </w:t>
      </w:r>
      <w:r w:rsidR="00CE6CA5" w:rsidRPr="00AB56BA">
        <w:rPr>
          <w:rStyle w:val="Char2"/>
          <w:rFonts w:hint="eastAsia"/>
          <w:rtl/>
        </w:rPr>
        <w:t>قَب</w:t>
      </w:r>
      <w:r w:rsidR="00CE6CA5" w:rsidRPr="00AB56BA">
        <w:rPr>
          <w:rStyle w:val="Char2"/>
          <w:rFonts w:hint="cs"/>
          <w:rtl/>
        </w:rPr>
        <w:t>ۡ</w:t>
      </w:r>
      <w:r w:rsidR="00CE6CA5" w:rsidRPr="00AB56BA">
        <w:rPr>
          <w:rStyle w:val="Char2"/>
          <w:rFonts w:hint="eastAsia"/>
          <w:rtl/>
        </w:rPr>
        <w:t>لِكُم</w:t>
      </w:r>
      <w:r w:rsidR="00CE6CA5" w:rsidRPr="00AB56BA">
        <w:rPr>
          <w:rStyle w:val="Char2"/>
          <w:rFonts w:hint="cs"/>
          <w:rtl/>
        </w:rPr>
        <w:t>ۡ</w:t>
      </w:r>
      <w:r w:rsidR="00CE6CA5" w:rsidRPr="00AB56BA">
        <w:rPr>
          <w:rStyle w:val="Char2"/>
          <w:rtl/>
        </w:rPr>
        <w:t xml:space="preserve"> </w:t>
      </w:r>
      <w:r w:rsidR="00CE6CA5" w:rsidRPr="00AB56BA">
        <w:rPr>
          <w:rStyle w:val="Char2"/>
          <w:rFonts w:hint="eastAsia"/>
          <w:rtl/>
        </w:rPr>
        <w:t>لَعَلَّكُم</w:t>
      </w:r>
      <w:r w:rsidR="00CE6CA5" w:rsidRPr="00AB56BA">
        <w:rPr>
          <w:rStyle w:val="Char2"/>
          <w:rFonts w:hint="cs"/>
          <w:rtl/>
        </w:rPr>
        <w:t>ۡ</w:t>
      </w:r>
      <w:r w:rsidR="00CE6CA5" w:rsidRPr="00AB56BA">
        <w:rPr>
          <w:rStyle w:val="Char2"/>
          <w:rtl/>
        </w:rPr>
        <w:t xml:space="preserve"> </w:t>
      </w:r>
      <w:r w:rsidR="00CE6CA5" w:rsidRPr="00AB56BA">
        <w:rPr>
          <w:rStyle w:val="Char2"/>
          <w:rFonts w:hint="eastAsia"/>
          <w:rtl/>
        </w:rPr>
        <w:t>تَتَّقُونَ</w:t>
      </w:r>
      <w:r w:rsidR="00CE6CA5" w:rsidRPr="00AB56BA">
        <w:rPr>
          <w:rStyle w:val="Char2"/>
          <w:rtl/>
        </w:rPr>
        <w:t xml:space="preserve"> </w:t>
      </w:r>
      <w:r w:rsidR="00CE6CA5" w:rsidRPr="00AB56BA">
        <w:rPr>
          <w:rFonts w:ascii="KFGQPC Uthmanic Script HAFS" w:cs="KFGQPC Uthmanic Script HAFS" w:hint="cs"/>
          <w:noProof w:val="0"/>
          <w:rtl/>
        </w:rPr>
        <w:t>١٨٣</w:t>
      </w:r>
      <w:r w:rsidRPr="00AB56BA">
        <w:rPr>
          <w:rFonts w:ascii="KFGQPC Uthman Taha Naskh" w:cs="KFGQPC Uthman Taha Naskh" w:hint="cs"/>
          <w:noProof w:val="0"/>
          <w:rtl/>
          <w:lang w:bidi="ar-SA"/>
        </w:rPr>
        <w:t>﴾</w:t>
      </w:r>
      <w:r w:rsidR="00CE6CA5" w:rsidRPr="00AB56BA">
        <w:rPr>
          <w:rFonts w:ascii="KFGQPC Uthman Taha Naskh" w:cs="KFGQPC Uthman Taha Naskh"/>
          <w:noProof w:val="0"/>
          <w:rtl/>
          <w:lang w:bidi="ar-SA"/>
        </w:rPr>
        <w:t xml:space="preserve"> </w:t>
      </w:r>
      <w:r w:rsidR="00CE6CA5" w:rsidRPr="00AB56BA">
        <w:rPr>
          <w:rFonts w:ascii="KFGQPC Uthman Taha Naskh" w:cs="KFGQPC Uthman Taha Naskh" w:hint="cs"/>
          <w:noProof w:val="0"/>
          <w:rtl/>
          <w:lang w:bidi="ar-SA"/>
        </w:rPr>
        <w:tab/>
      </w:r>
      <w:r w:rsidR="00CE6CA5" w:rsidRPr="00AB56BA">
        <w:rPr>
          <w:rFonts w:ascii="KFGQPC Uthman Taha Naskh" w:cs="KFGQPC Uthman Taha Naskh" w:hint="cs"/>
          <w:noProof w:val="0"/>
          <w:rtl/>
          <w:lang w:bidi="ar-SA"/>
        </w:rPr>
        <w:tab/>
      </w:r>
      <w:r w:rsidR="00CE6CA5" w:rsidRPr="00AB56BA">
        <w:rPr>
          <w:rFonts w:ascii="KFGQPC Uthman Taha Naskh" w:cs="KFGQPC Uthman Taha Naskh" w:hint="cs"/>
          <w:noProof w:val="0"/>
          <w:rtl/>
          <w:lang w:bidi="ar-SA"/>
        </w:rPr>
        <w:tab/>
      </w:r>
      <w:r w:rsidR="00CE6CA5" w:rsidRPr="00AB56BA">
        <w:rPr>
          <w:rFonts w:ascii="KFGQPC Uthman Taha Naskh" w:cs="KFGQPC Uthman Taha Naskh" w:hint="cs"/>
          <w:noProof w:val="0"/>
          <w:rtl/>
          <w:lang w:bidi="ar-SA"/>
        </w:rPr>
        <w:tab/>
      </w:r>
      <w:r w:rsidR="00CE6CA5" w:rsidRPr="00AB56BA">
        <w:rPr>
          <w:rFonts w:ascii="KFGQPC Uthman Taha Naskh" w:cs="KFGQPC Uthman Taha Naskh" w:hint="cs"/>
          <w:noProof w:val="0"/>
          <w:rtl/>
          <w:lang w:bidi="ar-SA"/>
        </w:rPr>
        <w:tab/>
        <w:t xml:space="preserve">             </w:t>
      </w:r>
      <w:r w:rsidR="00CE6CA5" w:rsidRPr="00AB56BA">
        <w:rPr>
          <w:rStyle w:val="Char8"/>
          <w:rtl/>
        </w:rPr>
        <w:t>[</w:t>
      </w:r>
      <w:r w:rsidR="00CE6CA5" w:rsidRPr="00AB56BA">
        <w:rPr>
          <w:rStyle w:val="Char8"/>
          <w:rFonts w:hint="eastAsia"/>
          <w:rtl/>
        </w:rPr>
        <w:t>البقرة</w:t>
      </w:r>
      <w:r w:rsidR="00CE6CA5" w:rsidRPr="00AB56BA">
        <w:rPr>
          <w:rStyle w:val="Char8"/>
          <w:rtl/>
        </w:rPr>
        <w:t xml:space="preserve">: </w:t>
      </w:r>
      <w:r w:rsidR="00CE6CA5" w:rsidRPr="00AB56BA">
        <w:rPr>
          <w:rStyle w:val="Char8"/>
          <w:rFonts w:hint="cs"/>
          <w:rtl/>
        </w:rPr>
        <w:t>١٨٣</w:t>
      </w:r>
      <w:r w:rsidR="00CE6CA5" w:rsidRPr="00AB56BA">
        <w:rPr>
          <w:rStyle w:val="Char8"/>
          <w:rtl/>
        </w:rPr>
        <w:t>]</w:t>
      </w:r>
      <w:r w:rsidR="00CE6CA5" w:rsidRPr="00AB56BA">
        <w:rPr>
          <w:rFonts w:ascii="KFGQPC Uthman Taha Naskh" w:cs="KFGQPC Uthman Taha Naskh"/>
          <w:noProof w:val="0"/>
          <w:rtl/>
          <w:lang w:bidi="ar-SA"/>
        </w:rPr>
        <w:t xml:space="preserve"> </w:t>
      </w:r>
    </w:p>
    <w:p w:rsidR="00C25D76" w:rsidRPr="00AB56BA" w:rsidRDefault="00CE6CA5" w:rsidP="00FC3F66">
      <w:pPr>
        <w:pStyle w:val="a2"/>
        <w:rPr>
          <w:rFonts w:ascii="Traditional Arabic" w:hAnsi="Traditional Arabic"/>
          <w:rtl/>
          <w:lang w:bidi="ar-SA"/>
        </w:rPr>
      </w:pPr>
      <w:r w:rsidRPr="00AB56BA">
        <w:rPr>
          <w:rFonts w:ascii="KFGQPC Uthman Taha Naskh" w:cs="KFGQPC Uthman Taha Naskh"/>
          <w:noProof w:val="0"/>
          <w:rtl/>
          <w:lang w:bidi="ar-SA"/>
        </w:rPr>
        <w:t xml:space="preserve"> </w:t>
      </w:r>
      <w:r w:rsidR="00C25D76" w:rsidRPr="00AB56BA">
        <w:rPr>
          <w:rtl/>
          <w:lang w:bidi="ar-SA"/>
        </w:rPr>
        <w:t>ای کسانی که ایمان آورده</w:t>
      </w:r>
      <w:r w:rsidR="00C25D76" w:rsidRPr="00AB56BA">
        <w:rPr>
          <w:rtl/>
          <w:lang w:bidi="ar-SA"/>
        </w:rPr>
        <w:softHyphen/>
        <w:t>اید! روزه بر شما فرض شده است، چنان‌که بر کسانی که پیش از شما بودند، فرض شده بود؛ برای این‌که تقوا پیشه کنید.</w:t>
      </w:r>
    </w:p>
    <w:p w:rsidR="008E5722" w:rsidRPr="00AB56BA" w:rsidRDefault="00C25D76" w:rsidP="00690212">
      <w:pPr>
        <w:rPr>
          <w:rtl/>
          <w:lang w:bidi="ar-SA"/>
        </w:rPr>
      </w:pPr>
      <w:r w:rsidRPr="00AB56BA">
        <w:rPr>
          <w:rtl/>
          <w:lang w:bidi="ar-SA"/>
        </w:rPr>
        <w:t>الله متعال، این حُکم را خطاب به مؤمنان، بیان فرموده است؛ زیرا روزه، یکی از مقتضیاتِ ایمان می‌باشد و ایمانِ مسلمان با روزه‌ی رمضان، کامل می‌گردد و ترکِ روزه، سبب نقصِ ایمان است.</w:t>
      </w:r>
    </w:p>
    <w:p w:rsidR="00C25D76" w:rsidRPr="00AB56BA" w:rsidRDefault="00C25D76" w:rsidP="00690212">
      <w:pPr>
        <w:rPr>
          <w:rtl/>
          <w:lang w:bidi="ar-SA"/>
        </w:rPr>
      </w:pPr>
      <w:r w:rsidRPr="00AB56BA">
        <w:rPr>
          <w:rtl/>
          <w:lang w:bidi="ar-SA"/>
        </w:rPr>
        <w:t>علما اختلاف نظر دارند که آیا اگر کسی روزه را از روی سستی و تنبلی ترک کند، کافر است یا خیر؟ دیدگاه صحیح، این است که چنین کسی، کافر نیست و انسان به‌خاطر ترکِ ارکانِ اسلام-</w:t>
      </w:r>
      <w:r w:rsidR="00785676" w:rsidRPr="00AB56BA">
        <w:rPr>
          <w:rtl/>
          <w:lang w:bidi="ar-SA"/>
        </w:rPr>
        <w:t xml:space="preserve"> </w:t>
      </w:r>
      <w:r w:rsidRPr="00AB56BA">
        <w:rPr>
          <w:rtl/>
          <w:lang w:bidi="ar-SA"/>
        </w:rPr>
        <w:t xml:space="preserve">به‌جز شهادتین و نماز- کافر نمی‌شود. </w:t>
      </w:r>
    </w:p>
    <w:p w:rsidR="004F0A74" w:rsidRPr="00AB56BA" w:rsidRDefault="0073314E" w:rsidP="00260F98">
      <w:pPr>
        <w:rPr>
          <w:rtl/>
          <w:lang w:bidi="ar-SA"/>
        </w:rPr>
      </w:pPr>
      <w:r w:rsidRPr="00AB56BA">
        <w:rPr>
          <w:rtl/>
          <w:lang w:bidi="ar-SA"/>
        </w:rPr>
        <w:t xml:space="preserve">الله متعال در این آیه بیان فرموده است که روزه بر امت‌های گذشته نیز فرض شده بود؛ اما درباره‌ی نماز، چنین چیزی نفرمود؛ زیرا </w:t>
      </w:r>
      <w:r w:rsidR="009E6DC3" w:rsidRPr="00AB56BA">
        <w:rPr>
          <w:rtl/>
          <w:lang w:bidi="ar-SA"/>
        </w:rPr>
        <w:t>روزه با سختی و مشقت و ترکِ علایق همراه است؛ به‌ویژه در روزهای گرم و طولانی. از این‌رو الله متعال بیان فرمود که روزه بر امت‌های گذشته نیز فرض شده بود تا دانستنِ این موضوع، برای ما تسلی‌بخش باشد؛ زیرا وقتی انسان بداند که دیگران نیز سختی و مشقتی دارند، تحمل سختی برای او آسان‌تر می‌شود. هم‌چنین الله متعال این خبر را از آن جهت به ما گفت که برای ما بیان کند او، امتیازات و الطاف ویژه‌ای به ما عنایت فرموده است؛ هم‌چنان‌که به امت‌های گذشته نیز امتیازات و فضایلی عنایت فرمود.</w:t>
      </w:r>
    </w:p>
    <w:p w:rsidR="00F0656F" w:rsidRPr="00AB56BA" w:rsidRDefault="00AF70A9" w:rsidP="00FA6048">
      <w:pPr>
        <w:spacing w:line="240" w:lineRule="auto"/>
        <w:rPr>
          <w:rtl/>
          <w:lang w:bidi="ar-SA"/>
        </w:rPr>
      </w:pPr>
      <w:r w:rsidRPr="00AB56BA">
        <w:rPr>
          <w:rFonts w:ascii="KFGQPC Uthman Taha Naskh" w:cs="KFGQPC Uthman Taha Naskh" w:hint="cs"/>
          <w:noProof w:val="0"/>
          <w:rtl/>
          <w:lang w:bidi="ar-SA"/>
        </w:rPr>
        <w:t>﴿</w:t>
      </w:r>
      <w:r w:rsidR="00FA6048" w:rsidRPr="00AB56BA">
        <w:rPr>
          <w:rStyle w:val="Char2"/>
          <w:rFonts w:hint="eastAsia"/>
          <w:rtl/>
        </w:rPr>
        <w:t>لَعَلَّكُم</w:t>
      </w:r>
      <w:r w:rsidR="00FA6048" w:rsidRPr="00AB56BA">
        <w:rPr>
          <w:rStyle w:val="Char2"/>
          <w:rFonts w:hint="cs"/>
          <w:rtl/>
        </w:rPr>
        <w:t>ۡ</w:t>
      </w:r>
      <w:r w:rsidR="00FA6048" w:rsidRPr="00AB56BA">
        <w:rPr>
          <w:rStyle w:val="Char2"/>
          <w:rtl/>
        </w:rPr>
        <w:t xml:space="preserve"> </w:t>
      </w:r>
      <w:r w:rsidR="00FA6048" w:rsidRPr="00AB56BA">
        <w:rPr>
          <w:rStyle w:val="Char2"/>
          <w:rFonts w:hint="eastAsia"/>
          <w:rtl/>
        </w:rPr>
        <w:t>تَتَّقُونَ</w:t>
      </w:r>
      <w:r w:rsidR="00FA6048" w:rsidRPr="00AB56BA">
        <w:rPr>
          <w:rStyle w:val="Char2"/>
          <w:rtl/>
        </w:rPr>
        <w:t xml:space="preserve"> </w:t>
      </w:r>
      <w:r w:rsidR="00FA6048" w:rsidRPr="00AB56BA">
        <w:rPr>
          <w:rStyle w:val="Char2"/>
          <w:rFonts w:hint="cs"/>
          <w:rtl/>
        </w:rPr>
        <w:t>١٨٣</w:t>
      </w:r>
      <w:r w:rsidRPr="00AB56BA">
        <w:rPr>
          <w:rFonts w:ascii="KFGQPC Uthman Taha Naskh" w:cs="KFGQPC Uthman Taha Naskh" w:hint="cs"/>
          <w:noProof w:val="0"/>
          <w:rtl/>
          <w:lang w:bidi="ar-SA"/>
        </w:rPr>
        <w:t>﴾</w:t>
      </w:r>
      <w:r w:rsidR="00EC36BF">
        <w:rPr>
          <w:rFonts w:ascii="KFGQPC Uthman Taha Naskh" w:cs="KFGQPC Uthman Taha Naskh" w:hint="cs"/>
          <w:noProof w:val="0"/>
          <w:rtl/>
          <w:lang w:bidi="ar-SA"/>
        </w:rPr>
        <w:t xml:space="preserve"> </w:t>
      </w:r>
      <w:r w:rsidR="00F0656F" w:rsidRPr="00AB56BA">
        <w:rPr>
          <w:rtl/>
          <w:lang w:bidi="ar-SA"/>
        </w:rPr>
        <w:t>«برای این‌که تقوا پیشه کنید»؛ زیرا روزه، سپری در برابر گناهان است و انسان را از آتش دوزخ محافظت می‌کند و «کسی که از روی ایمان و امید به اجر و ثواب الاهی روزه بگیرد، گناهان گذشته‌اش آمرزیده می‌شود».</w:t>
      </w:r>
      <w:r w:rsidR="008C3A69" w:rsidRPr="00AB56BA">
        <w:rPr>
          <w:rtl/>
          <w:lang w:bidi="ar-SA"/>
        </w:rPr>
        <w:t xml:space="preserve"> لذا حکمتِ وجوب روزه، این است که روزه‌دار، تقوا و پرهیزگاری پیشه سازد. فرموده‌ی رسول‌الله</w:t>
      </w:r>
      <w:r w:rsidR="008C3A69" w:rsidRPr="00AB56BA">
        <w:rPr>
          <w:lang w:bidi="ar-SA"/>
        </w:rPr>
        <w:sym w:font="AGA Arabesque" w:char="F072"/>
      </w:r>
      <w:r w:rsidR="008C3A69" w:rsidRPr="00AB56BA">
        <w:rPr>
          <w:rtl/>
          <w:lang w:bidi="ar-SA"/>
        </w:rPr>
        <w:t xml:space="preserve"> نیز این حکمت را تأیید می‌کند؛ چنان‌که آن بزرگوار فرموده است: </w:t>
      </w:r>
      <w:r w:rsidR="008C3A69" w:rsidRPr="00AB56BA">
        <w:rPr>
          <w:rStyle w:val="Char7"/>
          <w:rtl/>
          <w:lang w:bidi="ar-SA"/>
        </w:rPr>
        <w:t>«مَنْ لَمْ يَدَعْ قَوْلَ الزُّورِ وَالْعَمَلَ بِهِ فَلَيْسَ لِلَّهِ حَاجَةٌ فِي أَنْ يَدَعَ طَعَامَهُ وَشَرَابَهُ»</w:t>
      </w:r>
      <w:r w:rsidR="00FD2B03" w:rsidRPr="00AB56BA">
        <w:rPr>
          <w:rtl/>
          <w:lang w:bidi="ar-SA"/>
        </w:rPr>
        <w:t>؛</w:t>
      </w:r>
      <w:r w:rsidRPr="00AB56BA">
        <w:rPr>
          <w:rStyle w:val="FootnoteReference"/>
          <w:rFonts w:cs="B Lotus"/>
          <w:szCs w:val="28"/>
          <w:rtl/>
          <w:lang w:bidi="ar-SA"/>
        </w:rPr>
        <w:t>(</w:t>
      </w:r>
      <w:r w:rsidRPr="00AB56BA">
        <w:rPr>
          <w:rStyle w:val="FootnoteReference"/>
          <w:rFonts w:cs="B Lotus"/>
          <w:szCs w:val="28"/>
          <w:rtl/>
          <w:lang w:bidi="ar-SA"/>
        </w:rPr>
        <w:footnoteReference w:id="255"/>
      </w:r>
      <w:r w:rsidRPr="00AB56BA">
        <w:rPr>
          <w:rStyle w:val="FootnoteReference"/>
          <w:rFonts w:cs="B Lotus"/>
          <w:szCs w:val="28"/>
          <w:rtl/>
          <w:lang w:bidi="ar-SA"/>
        </w:rPr>
        <w:t>)</w:t>
      </w:r>
      <w:r w:rsidR="0082268A" w:rsidRPr="00AB56BA">
        <w:rPr>
          <w:rtl/>
          <w:lang w:bidi="ar-SA"/>
        </w:rPr>
        <w:t xml:space="preserve"> یعنی: «کسی که دروغ‌گویی و عمل به مقتضای آن‌را ترک نکند، الله متعال نیازی ندارد ک</w:t>
      </w:r>
      <w:r w:rsidR="003F4FFA" w:rsidRPr="00AB56BA">
        <w:rPr>
          <w:rtl/>
          <w:lang w:bidi="ar-SA"/>
        </w:rPr>
        <w:t>ه خوردن و آشامیدن</w:t>
      </w:r>
      <w:r w:rsidR="00260F98" w:rsidRPr="00AB56BA">
        <w:rPr>
          <w:rFonts w:hint="cs"/>
          <w:rtl/>
          <w:lang w:bidi="ar-SA"/>
        </w:rPr>
        <w:t>ش</w:t>
      </w:r>
      <w:r w:rsidR="003F4FFA" w:rsidRPr="00AB56BA">
        <w:rPr>
          <w:rtl/>
          <w:lang w:bidi="ar-SA"/>
        </w:rPr>
        <w:t xml:space="preserve"> را ترک نماید»؛ زیرا الله متعال با فرمانِ ترکِ علایق و نیازها، خواهان عذاب دادنِ بندگانش نیست؛ بلکه او </w:t>
      </w:r>
      <w:r w:rsidR="00557027" w:rsidRPr="00AB56BA">
        <w:rPr>
          <w:rtl/>
          <w:lang w:bidi="ar-SA"/>
        </w:rPr>
        <w:t>می‌خواهد که بندگانش</w:t>
      </w:r>
      <w:r w:rsidR="003F4FFA" w:rsidRPr="00AB56BA">
        <w:rPr>
          <w:rtl/>
          <w:lang w:bidi="ar-SA"/>
        </w:rPr>
        <w:t xml:space="preserve"> دروغ‌گویی و رفتار و کردارِ </w:t>
      </w:r>
      <w:r w:rsidR="00557027" w:rsidRPr="00AB56BA">
        <w:rPr>
          <w:rtl/>
          <w:lang w:bidi="ar-SA"/>
        </w:rPr>
        <w:t>دروغین و جاهلانه را ترک کنند.</w:t>
      </w:r>
    </w:p>
    <w:p w:rsidR="000E1924" w:rsidRPr="00AB56BA" w:rsidRDefault="00AF70A9" w:rsidP="00FA6048">
      <w:pPr>
        <w:spacing w:line="240" w:lineRule="auto"/>
        <w:rPr>
          <w:rtl/>
          <w:lang w:bidi="ar-SA"/>
        </w:rPr>
      </w:pPr>
      <w:r w:rsidRPr="00AB56BA">
        <w:rPr>
          <w:rFonts w:ascii="KFGQPC Uthman Taha Naskh" w:cs="KFGQPC Uthman Taha Naskh" w:hint="cs"/>
          <w:noProof w:val="0"/>
          <w:rtl/>
          <w:lang w:bidi="ar-SA"/>
        </w:rPr>
        <w:t>﴿</w:t>
      </w:r>
      <w:r w:rsidR="00FA6048" w:rsidRPr="00AB56BA">
        <w:rPr>
          <w:rFonts w:ascii="KFGQPC Uthmanic Script HAFS" w:cs="KFGQPC Uthmanic Script HAFS"/>
          <w:noProof w:val="0"/>
          <w:rtl/>
          <w:lang w:bidi="ar-SA"/>
        </w:rPr>
        <w:t xml:space="preserve"> </w:t>
      </w:r>
      <w:r w:rsidR="00FA6048" w:rsidRPr="00AB56BA">
        <w:rPr>
          <w:rFonts w:ascii="KFGQPC Uthmanic Script HAFS" w:cs="KFGQPC Uthmanic Script HAFS" w:hint="eastAsia"/>
          <w:noProof w:val="0"/>
          <w:rtl/>
          <w:lang w:bidi="ar-SA"/>
        </w:rPr>
        <w:t>أَيَّام</w:t>
      </w:r>
      <w:r w:rsidR="00FA6048" w:rsidRPr="00AB56BA">
        <w:rPr>
          <w:rFonts w:ascii="KFGQPC Uthmanic Script HAFS" w:cs="KFGQPC Uthmanic Script HAFS" w:hint="cs"/>
          <w:noProof w:val="0"/>
          <w:rtl/>
          <w:lang w:bidi="ar-SA"/>
        </w:rPr>
        <w:t>ٗ</w:t>
      </w:r>
      <w:r w:rsidR="00FA6048" w:rsidRPr="00AB56BA">
        <w:rPr>
          <w:rFonts w:ascii="KFGQPC Uthmanic Script HAFS" w:cs="KFGQPC Uthmanic Script HAFS" w:hint="eastAsia"/>
          <w:noProof w:val="0"/>
          <w:rtl/>
          <w:lang w:bidi="ar-SA"/>
        </w:rPr>
        <w:t>ا</w:t>
      </w:r>
      <w:r w:rsidR="00FA6048" w:rsidRPr="00AB56BA">
        <w:rPr>
          <w:rFonts w:ascii="KFGQPC Uthmanic Script HAFS" w:cs="KFGQPC Uthmanic Script HAFS"/>
          <w:noProof w:val="0"/>
          <w:rtl/>
          <w:lang w:bidi="ar-SA"/>
        </w:rPr>
        <w:t xml:space="preserve"> </w:t>
      </w:r>
      <w:r w:rsidR="00FA6048" w:rsidRPr="00AB56BA">
        <w:rPr>
          <w:rFonts w:ascii="KFGQPC Uthmanic Script HAFS" w:cs="KFGQPC Uthmanic Script HAFS" w:hint="eastAsia"/>
          <w:noProof w:val="0"/>
          <w:rtl/>
          <w:lang w:bidi="ar-SA"/>
        </w:rPr>
        <w:t>مَّع</w:t>
      </w:r>
      <w:r w:rsidR="00FA6048" w:rsidRPr="00AB56BA">
        <w:rPr>
          <w:rFonts w:ascii="KFGQPC Uthmanic Script HAFS" w:cs="KFGQPC Uthmanic Script HAFS" w:hint="cs"/>
          <w:noProof w:val="0"/>
          <w:rtl/>
          <w:lang w:bidi="ar-SA"/>
        </w:rPr>
        <w:t>ۡ</w:t>
      </w:r>
      <w:r w:rsidR="00FA6048" w:rsidRPr="00AB56BA">
        <w:rPr>
          <w:rFonts w:ascii="KFGQPC Uthmanic Script HAFS" w:cs="KFGQPC Uthmanic Script HAFS" w:hint="eastAsia"/>
          <w:noProof w:val="0"/>
          <w:rtl/>
          <w:lang w:bidi="ar-SA"/>
        </w:rPr>
        <w:t>دُودَ</w:t>
      </w:r>
      <w:r w:rsidR="00FA6048" w:rsidRPr="00AB56BA">
        <w:rPr>
          <w:rFonts w:ascii="KFGQPC Uthmanic Script HAFS" w:cs="KFGQPC Uthmanic Script HAFS" w:hint="cs"/>
          <w:noProof w:val="0"/>
          <w:rtl/>
          <w:lang w:bidi="ar-SA"/>
        </w:rPr>
        <w:t>ٰ</w:t>
      </w:r>
      <w:r w:rsidR="00FA6048" w:rsidRPr="00AB56BA">
        <w:rPr>
          <w:rFonts w:ascii="KFGQPC Uthmanic Script HAFS" w:cs="KFGQPC Uthmanic Script HAFS" w:hint="eastAsia"/>
          <w:noProof w:val="0"/>
          <w:rtl/>
          <w:lang w:bidi="ar-SA"/>
        </w:rPr>
        <w:t>ت</w:t>
      </w:r>
      <w:r w:rsidR="00FA6048" w:rsidRPr="00AB56BA">
        <w:rPr>
          <w:rFonts w:ascii="KFGQPC Uthmanic Script HAFS" w:cs="KFGQPC Uthmanic Script HAFS" w:hint="cs"/>
          <w:noProof w:val="0"/>
          <w:rtl/>
          <w:lang w:bidi="ar-SA"/>
        </w:rPr>
        <w:t>ٖ</w:t>
      </w:r>
      <w:r w:rsidRPr="00AB56BA">
        <w:rPr>
          <w:rFonts w:ascii="KFGQPC Uthman Taha Naskh" w:cs="KFGQPC Uthman Taha Naskh" w:hint="cs"/>
          <w:noProof w:val="0"/>
          <w:rtl/>
          <w:lang w:bidi="ar-SA"/>
        </w:rPr>
        <w:t>﴾</w:t>
      </w:r>
      <w:r w:rsidR="00FA6048" w:rsidRPr="00AB56BA">
        <w:rPr>
          <w:rFonts w:ascii="KFGQPC Uthman Taha Naskh" w:cs="KFGQPC Uthman Taha Naskh"/>
          <w:noProof w:val="0"/>
          <w:rtl/>
          <w:lang w:bidi="ar-SA"/>
        </w:rPr>
        <w:t xml:space="preserve"> </w:t>
      </w:r>
      <w:r w:rsidR="000E1924" w:rsidRPr="00AB56BA">
        <w:rPr>
          <w:rtl/>
          <w:lang w:bidi="ar-SA"/>
        </w:rPr>
        <w:t>یعنی: «روزه گرفتن در روزهای مشخصی بر شما فرض شده است». الله متعال، این را از آن جهت بیان فرمود که روشن شود روزه گرفتن، فقط در چندِ روزِ مشخص است؛ نه در چند ماه یا چند سال؛ به‌عبارت دیگر: زمانِ روزه، طولانی نیست و فقط در چند روزِ مشخص می‌باشد.</w:t>
      </w:r>
    </w:p>
    <w:p w:rsidR="00FA6048" w:rsidRPr="00AB56BA" w:rsidRDefault="00AF70A9" w:rsidP="00FA6048">
      <w:pPr>
        <w:spacing w:line="240" w:lineRule="auto"/>
        <w:rPr>
          <w:rFonts w:ascii="KFGQPC Uthman Taha Naskh" w:cs="KFGQPC Uthman Taha Naskh"/>
          <w:noProof w:val="0"/>
          <w:rtl/>
          <w:lang w:bidi="ar-SA"/>
        </w:rPr>
      </w:pPr>
      <w:r w:rsidRPr="00AB56BA">
        <w:rPr>
          <w:rFonts w:ascii="KFGQPC Uthman Taha Naskh" w:cs="KFGQPC Uthman Taha Naskh" w:hint="cs"/>
          <w:noProof w:val="0"/>
          <w:rtl/>
          <w:lang w:bidi="ar-SA"/>
        </w:rPr>
        <w:t>﴿</w:t>
      </w:r>
      <w:r w:rsidR="00FA6048" w:rsidRPr="00AB56BA">
        <w:rPr>
          <w:rFonts w:ascii="KFGQPC Uthmanic Script HAFS" w:cs="KFGQPC Uthmanic Script HAFS"/>
          <w:noProof w:val="0"/>
          <w:rtl/>
          <w:lang w:bidi="ar-SA"/>
        </w:rPr>
        <w:t xml:space="preserve"> </w:t>
      </w:r>
      <w:r w:rsidR="00FA6048" w:rsidRPr="00AB56BA">
        <w:rPr>
          <w:rFonts w:ascii="KFGQPC Uthmanic Script HAFS" w:cs="KFGQPC Uthmanic Script HAFS" w:hint="eastAsia"/>
          <w:noProof w:val="0"/>
          <w:rtl/>
          <w:lang w:bidi="ar-SA"/>
        </w:rPr>
        <w:t>أَيَّام</w:t>
      </w:r>
      <w:r w:rsidR="00FA6048" w:rsidRPr="00AB56BA">
        <w:rPr>
          <w:rFonts w:ascii="KFGQPC Uthmanic Script HAFS" w:cs="KFGQPC Uthmanic Script HAFS" w:hint="cs"/>
          <w:noProof w:val="0"/>
          <w:rtl/>
          <w:lang w:bidi="ar-SA"/>
        </w:rPr>
        <w:t>ٗ</w:t>
      </w:r>
      <w:r w:rsidR="00FA6048" w:rsidRPr="00AB56BA">
        <w:rPr>
          <w:rFonts w:ascii="KFGQPC Uthmanic Script HAFS" w:cs="KFGQPC Uthmanic Script HAFS" w:hint="eastAsia"/>
          <w:noProof w:val="0"/>
          <w:rtl/>
          <w:lang w:bidi="ar-SA"/>
        </w:rPr>
        <w:t>ا</w:t>
      </w:r>
      <w:r w:rsidR="00FA6048" w:rsidRPr="00AB56BA">
        <w:rPr>
          <w:rFonts w:ascii="KFGQPC Uthmanic Script HAFS" w:cs="KFGQPC Uthmanic Script HAFS"/>
          <w:noProof w:val="0"/>
          <w:rtl/>
          <w:lang w:bidi="ar-SA"/>
        </w:rPr>
        <w:t xml:space="preserve"> </w:t>
      </w:r>
      <w:r w:rsidR="00FA6048" w:rsidRPr="00AB56BA">
        <w:rPr>
          <w:rFonts w:ascii="KFGQPC Uthmanic Script HAFS" w:cs="KFGQPC Uthmanic Script HAFS" w:hint="eastAsia"/>
          <w:noProof w:val="0"/>
          <w:rtl/>
          <w:lang w:bidi="ar-SA"/>
        </w:rPr>
        <w:t>مَّع</w:t>
      </w:r>
      <w:r w:rsidR="00FA6048" w:rsidRPr="00AB56BA">
        <w:rPr>
          <w:rFonts w:ascii="KFGQPC Uthmanic Script HAFS" w:cs="KFGQPC Uthmanic Script HAFS" w:hint="cs"/>
          <w:noProof w:val="0"/>
          <w:rtl/>
          <w:lang w:bidi="ar-SA"/>
        </w:rPr>
        <w:t>ۡ</w:t>
      </w:r>
      <w:r w:rsidR="00FA6048" w:rsidRPr="00AB56BA">
        <w:rPr>
          <w:rFonts w:ascii="KFGQPC Uthmanic Script HAFS" w:cs="KFGQPC Uthmanic Script HAFS" w:hint="eastAsia"/>
          <w:noProof w:val="0"/>
          <w:rtl/>
          <w:lang w:bidi="ar-SA"/>
        </w:rPr>
        <w:t>دُودَ</w:t>
      </w:r>
      <w:r w:rsidR="00FA6048" w:rsidRPr="00AB56BA">
        <w:rPr>
          <w:rFonts w:ascii="KFGQPC Uthmanic Script HAFS" w:cs="KFGQPC Uthmanic Script HAFS" w:hint="cs"/>
          <w:noProof w:val="0"/>
          <w:rtl/>
          <w:lang w:bidi="ar-SA"/>
        </w:rPr>
        <w:t>ٰ</w:t>
      </w:r>
      <w:r w:rsidR="00FA6048" w:rsidRPr="00AB56BA">
        <w:rPr>
          <w:rFonts w:ascii="KFGQPC Uthmanic Script HAFS" w:cs="KFGQPC Uthmanic Script HAFS" w:hint="eastAsia"/>
          <w:noProof w:val="0"/>
          <w:rtl/>
          <w:lang w:bidi="ar-SA"/>
        </w:rPr>
        <w:t>ت</w:t>
      </w:r>
      <w:r w:rsidR="00FA6048" w:rsidRPr="00AB56BA">
        <w:rPr>
          <w:rFonts w:ascii="KFGQPC Uthmanic Script HAFS" w:cs="KFGQPC Uthmanic Script HAFS" w:hint="cs"/>
          <w:noProof w:val="0"/>
          <w:rtl/>
          <w:lang w:bidi="ar-SA"/>
        </w:rPr>
        <w:t>ٖۚ</w:t>
      </w:r>
      <w:r w:rsidR="00FA6048" w:rsidRPr="00AB56BA">
        <w:rPr>
          <w:rFonts w:ascii="KFGQPC Uthmanic Script HAFS" w:cs="KFGQPC Uthmanic Script HAFS"/>
          <w:noProof w:val="0"/>
          <w:rtl/>
          <w:lang w:bidi="ar-SA"/>
        </w:rPr>
        <w:t xml:space="preserve"> </w:t>
      </w:r>
      <w:r w:rsidR="00FA6048" w:rsidRPr="00AB56BA">
        <w:rPr>
          <w:rFonts w:ascii="KFGQPC Uthmanic Script HAFS" w:cs="KFGQPC Uthmanic Script HAFS" w:hint="eastAsia"/>
          <w:noProof w:val="0"/>
          <w:rtl/>
          <w:lang w:bidi="ar-SA"/>
        </w:rPr>
        <w:t>فَمَن</w:t>
      </w:r>
      <w:r w:rsidR="00FA6048" w:rsidRPr="00AB56BA">
        <w:rPr>
          <w:rFonts w:ascii="KFGQPC Uthmanic Script HAFS" w:cs="KFGQPC Uthmanic Script HAFS"/>
          <w:noProof w:val="0"/>
          <w:rtl/>
          <w:lang w:bidi="ar-SA"/>
        </w:rPr>
        <w:t xml:space="preserve"> </w:t>
      </w:r>
      <w:r w:rsidR="00FA6048" w:rsidRPr="00AB56BA">
        <w:rPr>
          <w:rFonts w:ascii="KFGQPC Uthmanic Script HAFS" w:cs="KFGQPC Uthmanic Script HAFS" w:hint="eastAsia"/>
          <w:noProof w:val="0"/>
          <w:rtl/>
          <w:lang w:bidi="ar-SA"/>
        </w:rPr>
        <w:t>كَانَ</w:t>
      </w:r>
      <w:r w:rsidR="00FA6048" w:rsidRPr="00AB56BA">
        <w:rPr>
          <w:rFonts w:ascii="KFGQPC Uthmanic Script HAFS" w:cs="KFGQPC Uthmanic Script HAFS"/>
          <w:noProof w:val="0"/>
          <w:rtl/>
          <w:lang w:bidi="ar-SA"/>
        </w:rPr>
        <w:t xml:space="preserve"> </w:t>
      </w:r>
      <w:r w:rsidR="00FA6048" w:rsidRPr="00AB56BA">
        <w:rPr>
          <w:rFonts w:ascii="KFGQPC Uthmanic Script HAFS" w:cs="KFGQPC Uthmanic Script HAFS" w:hint="eastAsia"/>
          <w:noProof w:val="0"/>
          <w:rtl/>
          <w:lang w:bidi="ar-SA"/>
        </w:rPr>
        <w:t>مِنكُم</w:t>
      </w:r>
      <w:r w:rsidR="00FA6048" w:rsidRPr="00AB56BA">
        <w:rPr>
          <w:rFonts w:ascii="KFGQPC Uthmanic Script HAFS" w:cs="KFGQPC Uthmanic Script HAFS"/>
          <w:noProof w:val="0"/>
          <w:rtl/>
          <w:lang w:bidi="ar-SA"/>
        </w:rPr>
        <w:t xml:space="preserve"> </w:t>
      </w:r>
      <w:r w:rsidR="00FA6048" w:rsidRPr="00AB56BA">
        <w:rPr>
          <w:rFonts w:ascii="KFGQPC Uthmanic Script HAFS" w:cs="KFGQPC Uthmanic Script HAFS" w:hint="eastAsia"/>
          <w:noProof w:val="0"/>
          <w:rtl/>
          <w:lang w:bidi="ar-SA"/>
        </w:rPr>
        <w:t>مَّرِيضًا</w:t>
      </w:r>
      <w:r w:rsidR="00FA6048" w:rsidRPr="00AB56BA">
        <w:rPr>
          <w:rFonts w:ascii="KFGQPC Uthmanic Script HAFS" w:cs="KFGQPC Uthmanic Script HAFS"/>
          <w:noProof w:val="0"/>
          <w:rtl/>
          <w:lang w:bidi="ar-SA"/>
        </w:rPr>
        <w:t xml:space="preserve"> </w:t>
      </w:r>
      <w:r w:rsidR="00FA6048" w:rsidRPr="00AB56BA">
        <w:rPr>
          <w:rFonts w:ascii="KFGQPC Uthmanic Script HAFS" w:cs="KFGQPC Uthmanic Script HAFS" w:hint="eastAsia"/>
          <w:noProof w:val="0"/>
          <w:rtl/>
          <w:lang w:bidi="ar-SA"/>
        </w:rPr>
        <w:t>أَو</w:t>
      </w:r>
      <w:r w:rsidR="00FA6048" w:rsidRPr="00AB56BA">
        <w:rPr>
          <w:rFonts w:ascii="KFGQPC Uthmanic Script HAFS" w:cs="KFGQPC Uthmanic Script HAFS" w:hint="cs"/>
          <w:noProof w:val="0"/>
          <w:rtl/>
          <w:lang w:bidi="ar-SA"/>
        </w:rPr>
        <w:t>ۡ</w:t>
      </w:r>
      <w:r w:rsidR="00FA6048" w:rsidRPr="00AB56BA">
        <w:rPr>
          <w:rFonts w:ascii="KFGQPC Uthmanic Script HAFS" w:cs="KFGQPC Uthmanic Script HAFS"/>
          <w:noProof w:val="0"/>
          <w:rtl/>
          <w:lang w:bidi="ar-SA"/>
        </w:rPr>
        <w:t xml:space="preserve"> </w:t>
      </w:r>
      <w:r w:rsidR="00FA6048" w:rsidRPr="00AB56BA">
        <w:rPr>
          <w:rFonts w:ascii="KFGQPC Uthmanic Script HAFS" w:cs="KFGQPC Uthmanic Script HAFS" w:hint="eastAsia"/>
          <w:noProof w:val="0"/>
          <w:rtl/>
          <w:lang w:bidi="ar-SA"/>
        </w:rPr>
        <w:t>عَلَى</w:t>
      </w:r>
      <w:r w:rsidR="00FA6048" w:rsidRPr="00AB56BA">
        <w:rPr>
          <w:rFonts w:ascii="KFGQPC Uthmanic Script HAFS" w:cs="KFGQPC Uthmanic Script HAFS" w:hint="cs"/>
          <w:noProof w:val="0"/>
          <w:rtl/>
          <w:lang w:bidi="ar-SA"/>
        </w:rPr>
        <w:t>ٰ</w:t>
      </w:r>
      <w:r w:rsidR="00FA6048" w:rsidRPr="00AB56BA">
        <w:rPr>
          <w:rFonts w:ascii="KFGQPC Uthmanic Script HAFS" w:cs="KFGQPC Uthmanic Script HAFS"/>
          <w:noProof w:val="0"/>
          <w:rtl/>
          <w:lang w:bidi="ar-SA"/>
        </w:rPr>
        <w:t xml:space="preserve"> </w:t>
      </w:r>
      <w:r w:rsidR="00FA6048" w:rsidRPr="00AB56BA">
        <w:rPr>
          <w:rFonts w:ascii="KFGQPC Uthmanic Script HAFS" w:cs="KFGQPC Uthmanic Script HAFS" w:hint="eastAsia"/>
          <w:noProof w:val="0"/>
          <w:rtl/>
          <w:lang w:bidi="ar-SA"/>
        </w:rPr>
        <w:t>سَفَر</w:t>
      </w:r>
      <w:r w:rsidR="00FA6048" w:rsidRPr="00AB56BA">
        <w:rPr>
          <w:rFonts w:ascii="KFGQPC Uthmanic Script HAFS" w:cs="KFGQPC Uthmanic Script HAFS" w:hint="cs"/>
          <w:noProof w:val="0"/>
          <w:rtl/>
          <w:lang w:bidi="ar-SA"/>
        </w:rPr>
        <w:t>ٖ</w:t>
      </w:r>
      <w:r w:rsidR="00FA6048" w:rsidRPr="00AB56BA">
        <w:rPr>
          <w:rFonts w:ascii="KFGQPC Uthmanic Script HAFS" w:cs="KFGQPC Uthmanic Script HAFS"/>
          <w:noProof w:val="0"/>
          <w:rtl/>
          <w:lang w:bidi="ar-SA"/>
        </w:rPr>
        <w:t xml:space="preserve"> </w:t>
      </w:r>
      <w:r w:rsidR="00FA6048" w:rsidRPr="00AB56BA">
        <w:rPr>
          <w:rFonts w:ascii="KFGQPC Uthmanic Script HAFS" w:cs="KFGQPC Uthmanic Script HAFS" w:hint="eastAsia"/>
          <w:noProof w:val="0"/>
          <w:rtl/>
          <w:lang w:bidi="ar-SA"/>
        </w:rPr>
        <w:t>فَعِدَّة</w:t>
      </w:r>
      <w:r w:rsidR="00FA6048" w:rsidRPr="00AB56BA">
        <w:rPr>
          <w:rFonts w:ascii="KFGQPC Uthmanic Script HAFS" w:cs="KFGQPC Uthmanic Script HAFS" w:hint="cs"/>
          <w:noProof w:val="0"/>
          <w:rtl/>
          <w:lang w:bidi="ar-SA"/>
        </w:rPr>
        <w:t>ٞ</w:t>
      </w:r>
      <w:r w:rsidR="00FA6048" w:rsidRPr="00AB56BA">
        <w:rPr>
          <w:rFonts w:ascii="KFGQPC Uthmanic Script HAFS" w:cs="KFGQPC Uthmanic Script HAFS"/>
          <w:noProof w:val="0"/>
          <w:rtl/>
          <w:lang w:bidi="ar-SA"/>
        </w:rPr>
        <w:t xml:space="preserve"> </w:t>
      </w:r>
      <w:r w:rsidR="00FA6048" w:rsidRPr="00AB56BA">
        <w:rPr>
          <w:rFonts w:ascii="KFGQPC Uthmanic Script HAFS" w:cs="KFGQPC Uthmanic Script HAFS" w:hint="eastAsia"/>
          <w:noProof w:val="0"/>
          <w:rtl/>
          <w:lang w:bidi="ar-SA"/>
        </w:rPr>
        <w:t>مِّن</w:t>
      </w:r>
      <w:r w:rsidR="00FA6048" w:rsidRPr="00AB56BA">
        <w:rPr>
          <w:rFonts w:ascii="KFGQPC Uthmanic Script HAFS" w:cs="KFGQPC Uthmanic Script HAFS" w:hint="cs"/>
          <w:noProof w:val="0"/>
          <w:rtl/>
          <w:lang w:bidi="ar-SA"/>
        </w:rPr>
        <w:t>ۡ</w:t>
      </w:r>
      <w:r w:rsidR="00FA6048" w:rsidRPr="00AB56BA">
        <w:rPr>
          <w:rFonts w:ascii="KFGQPC Uthmanic Script HAFS" w:cs="KFGQPC Uthmanic Script HAFS"/>
          <w:noProof w:val="0"/>
          <w:rtl/>
          <w:lang w:bidi="ar-SA"/>
        </w:rPr>
        <w:t xml:space="preserve"> </w:t>
      </w:r>
      <w:r w:rsidR="00FA6048" w:rsidRPr="00AB56BA">
        <w:rPr>
          <w:rFonts w:ascii="KFGQPC Uthmanic Script HAFS" w:cs="KFGQPC Uthmanic Script HAFS" w:hint="eastAsia"/>
          <w:noProof w:val="0"/>
          <w:rtl/>
          <w:lang w:bidi="ar-SA"/>
        </w:rPr>
        <w:t>أَيَّامٍ</w:t>
      </w:r>
      <w:r w:rsidR="00FA6048" w:rsidRPr="00AB56BA">
        <w:rPr>
          <w:rFonts w:ascii="KFGQPC Uthmanic Script HAFS" w:cs="KFGQPC Uthmanic Script HAFS"/>
          <w:noProof w:val="0"/>
          <w:rtl/>
          <w:lang w:bidi="ar-SA"/>
        </w:rPr>
        <w:t xml:space="preserve"> </w:t>
      </w:r>
      <w:r w:rsidR="00FA6048" w:rsidRPr="00AB56BA">
        <w:rPr>
          <w:rFonts w:ascii="KFGQPC Uthmanic Script HAFS" w:cs="KFGQPC Uthmanic Script HAFS" w:hint="eastAsia"/>
          <w:noProof w:val="0"/>
          <w:rtl/>
          <w:lang w:bidi="ar-SA"/>
        </w:rPr>
        <w:t>أُخَرَ</w:t>
      </w:r>
      <w:r w:rsidRPr="00AB56BA">
        <w:rPr>
          <w:rFonts w:ascii="KFGQPC Uthman Taha Naskh" w:cs="KFGQPC Uthman Taha Naskh" w:hint="cs"/>
          <w:noProof w:val="0"/>
          <w:rtl/>
          <w:lang w:bidi="ar-SA"/>
        </w:rPr>
        <w:t>﴾</w:t>
      </w:r>
      <w:r w:rsidR="00FA6048" w:rsidRPr="00AB56BA">
        <w:rPr>
          <w:rFonts w:ascii="KFGQPC Uthman Taha Naskh" w:cs="KFGQPC Uthman Taha Naskh"/>
          <w:noProof w:val="0"/>
          <w:rtl/>
          <w:lang w:bidi="ar-SA"/>
        </w:rPr>
        <w:t xml:space="preserve"> </w:t>
      </w:r>
    </w:p>
    <w:p w:rsidR="00FA6048" w:rsidRPr="00AB56BA" w:rsidRDefault="000E1924" w:rsidP="00FA6048">
      <w:pPr>
        <w:spacing w:line="240" w:lineRule="auto"/>
        <w:rPr>
          <w:rFonts w:ascii="KFGQPC Uthman Taha Naskh" w:cs="KFGQPC Uthman Taha Naskh"/>
          <w:noProof w:val="0"/>
          <w:rtl/>
          <w:lang w:bidi="ar-SA"/>
        </w:rPr>
      </w:pPr>
      <w:r w:rsidRPr="00AB56BA">
        <w:rPr>
          <w:rtl/>
          <w:lang w:bidi="ar-SA"/>
        </w:rPr>
        <w:t>یعنی: «هرکس از شما بیمار و یا در سفر بود، به‌تعداد روزهای فوت‌شده در سایر ایام روزه بگیرد</w:t>
      </w:r>
      <w:r w:rsidR="00EB4932" w:rsidRPr="00AB56BA">
        <w:rPr>
          <w:rtl/>
          <w:lang w:bidi="ar-SA"/>
        </w:rPr>
        <w:t>». این هم بیان‌گر اندک بودنِ روزهایی‌ست که انسان، باید روزه بگیرد و چنان‌چه به سببِ بیماری یا سفر، روزه گرفتن بر او دشوار بود، به‌تعداد روزهایی که از ایام مشخص‌شده از دست می‌دهد، در سایر روزها روزه بگیرد.</w:t>
      </w:r>
      <w:r w:rsidR="00C77730" w:rsidRPr="00AB56BA">
        <w:rPr>
          <w:rtl/>
          <w:lang w:bidi="ar-SA"/>
        </w:rPr>
        <w:t xml:space="preserve"> </w:t>
      </w:r>
      <w:r w:rsidR="00AF70A9" w:rsidRPr="00AB56BA">
        <w:rPr>
          <w:rFonts w:ascii="KFGQPC Uthman Taha Naskh" w:cs="KFGQPC Uthman Taha Naskh" w:hint="cs"/>
          <w:noProof w:val="0"/>
          <w:rtl/>
          <w:lang w:bidi="ar-SA"/>
        </w:rPr>
        <w:t>﴿</w:t>
      </w:r>
      <w:r w:rsidR="00FA6048" w:rsidRPr="00AB56BA">
        <w:rPr>
          <w:rFonts w:ascii="KFGQPC Uthmanic Script HAFS" w:cs="KFGQPC Uthmanic Script HAFS" w:hint="eastAsia"/>
          <w:noProof w:val="0"/>
          <w:rtl/>
          <w:lang w:bidi="ar-SA"/>
        </w:rPr>
        <w:t>وَعَلَى</w:t>
      </w:r>
      <w:r w:rsidR="00FA6048" w:rsidRPr="00AB56BA">
        <w:rPr>
          <w:rFonts w:ascii="KFGQPC Uthmanic Script HAFS" w:cs="KFGQPC Uthmanic Script HAFS"/>
          <w:noProof w:val="0"/>
          <w:rtl/>
          <w:lang w:bidi="ar-SA"/>
        </w:rPr>
        <w:t xml:space="preserve"> </w:t>
      </w:r>
      <w:r w:rsidR="00FA6048" w:rsidRPr="00AB56BA">
        <w:rPr>
          <w:rFonts w:ascii="KFGQPC Uthmanic Script HAFS" w:cs="KFGQPC Uthmanic Script HAFS" w:hint="cs"/>
          <w:noProof w:val="0"/>
          <w:rtl/>
          <w:lang w:bidi="ar-SA"/>
        </w:rPr>
        <w:t>ٱ</w:t>
      </w:r>
      <w:r w:rsidR="00FA6048" w:rsidRPr="00AB56BA">
        <w:rPr>
          <w:rFonts w:ascii="KFGQPC Uthmanic Script HAFS" w:cs="KFGQPC Uthmanic Script HAFS" w:hint="eastAsia"/>
          <w:noProof w:val="0"/>
          <w:rtl/>
          <w:lang w:bidi="ar-SA"/>
        </w:rPr>
        <w:t>لَّذِينَ</w:t>
      </w:r>
      <w:r w:rsidR="00FA6048" w:rsidRPr="00AB56BA">
        <w:rPr>
          <w:rFonts w:ascii="KFGQPC Uthmanic Script HAFS" w:cs="KFGQPC Uthmanic Script HAFS"/>
          <w:noProof w:val="0"/>
          <w:rtl/>
          <w:lang w:bidi="ar-SA"/>
        </w:rPr>
        <w:t xml:space="preserve"> </w:t>
      </w:r>
      <w:r w:rsidR="00FA6048" w:rsidRPr="00AB56BA">
        <w:rPr>
          <w:rFonts w:ascii="KFGQPC Uthmanic Script HAFS" w:cs="KFGQPC Uthmanic Script HAFS" w:hint="eastAsia"/>
          <w:noProof w:val="0"/>
          <w:rtl/>
          <w:lang w:bidi="ar-SA"/>
        </w:rPr>
        <w:t>يُطِيقُونَهُ</w:t>
      </w:r>
      <w:r w:rsidR="00FA6048" w:rsidRPr="00AB56BA">
        <w:rPr>
          <w:rFonts w:ascii="KFGQPC Uthmanic Script HAFS" w:cs="KFGQPC Uthmanic Script HAFS" w:hint="cs"/>
          <w:noProof w:val="0"/>
          <w:rtl/>
          <w:lang w:bidi="ar-SA"/>
        </w:rPr>
        <w:t>ۥ</w:t>
      </w:r>
      <w:r w:rsidR="00FA6048" w:rsidRPr="00AB56BA">
        <w:rPr>
          <w:rFonts w:ascii="KFGQPC Uthmanic Script HAFS" w:cs="KFGQPC Uthmanic Script HAFS"/>
          <w:noProof w:val="0"/>
          <w:rtl/>
          <w:lang w:bidi="ar-SA"/>
        </w:rPr>
        <w:t xml:space="preserve"> </w:t>
      </w:r>
      <w:r w:rsidR="00FA6048" w:rsidRPr="00AB56BA">
        <w:rPr>
          <w:rFonts w:ascii="KFGQPC Uthmanic Script HAFS" w:cs="KFGQPC Uthmanic Script HAFS" w:hint="eastAsia"/>
          <w:noProof w:val="0"/>
          <w:rtl/>
          <w:lang w:bidi="ar-SA"/>
        </w:rPr>
        <w:t>فِد</w:t>
      </w:r>
      <w:r w:rsidR="00FA6048" w:rsidRPr="00AB56BA">
        <w:rPr>
          <w:rFonts w:ascii="KFGQPC Uthmanic Script HAFS" w:cs="KFGQPC Uthmanic Script HAFS" w:hint="cs"/>
          <w:noProof w:val="0"/>
          <w:rtl/>
          <w:lang w:bidi="ar-SA"/>
        </w:rPr>
        <w:t>ۡ</w:t>
      </w:r>
      <w:r w:rsidR="00FA6048" w:rsidRPr="00AB56BA">
        <w:rPr>
          <w:rFonts w:ascii="KFGQPC Uthmanic Script HAFS" w:cs="KFGQPC Uthmanic Script HAFS" w:hint="eastAsia"/>
          <w:noProof w:val="0"/>
          <w:rtl/>
          <w:lang w:bidi="ar-SA"/>
        </w:rPr>
        <w:t>يَة</w:t>
      </w:r>
      <w:r w:rsidR="00FA6048" w:rsidRPr="00AB56BA">
        <w:rPr>
          <w:rFonts w:ascii="KFGQPC Uthmanic Script HAFS" w:cs="KFGQPC Uthmanic Script HAFS" w:hint="cs"/>
          <w:noProof w:val="0"/>
          <w:rtl/>
          <w:lang w:bidi="ar-SA"/>
        </w:rPr>
        <w:t>ٞ</w:t>
      </w:r>
      <w:r w:rsidR="00FA6048" w:rsidRPr="00AB56BA">
        <w:rPr>
          <w:rFonts w:ascii="KFGQPC Uthmanic Script HAFS" w:cs="KFGQPC Uthmanic Script HAFS"/>
          <w:noProof w:val="0"/>
          <w:rtl/>
          <w:lang w:bidi="ar-SA"/>
        </w:rPr>
        <w:t xml:space="preserve"> </w:t>
      </w:r>
      <w:r w:rsidR="00FA6048" w:rsidRPr="00AB56BA">
        <w:rPr>
          <w:rFonts w:ascii="KFGQPC Uthmanic Script HAFS" w:cs="KFGQPC Uthmanic Script HAFS" w:hint="eastAsia"/>
          <w:noProof w:val="0"/>
          <w:rtl/>
          <w:lang w:bidi="ar-SA"/>
        </w:rPr>
        <w:t>طَعَامُ</w:t>
      </w:r>
      <w:r w:rsidR="00FA6048" w:rsidRPr="00AB56BA">
        <w:rPr>
          <w:rFonts w:ascii="KFGQPC Uthmanic Script HAFS" w:cs="KFGQPC Uthmanic Script HAFS"/>
          <w:noProof w:val="0"/>
          <w:rtl/>
          <w:lang w:bidi="ar-SA"/>
        </w:rPr>
        <w:t xml:space="preserve"> </w:t>
      </w:r>
      <w:r w:rsidR="00FA6048" w:rsidRPr="00AB56BA">
        <w:rPr>
          <w:rFonts w:ascii="KFGQPC Uthmanic Script HAFS" w:cs="KFGQPC Uthmanic Script HAFS" w:hint="eastAsia"/>
          <w:noProof w:val="0"/>
          <w:rtl/>
          <w:lang w:bidi="ar-SA"/>
        </w:rPr>
        <w:t>مِس</w:t>
      </w:r>
      <w:r w:rsidR="00FA6048" w:rsidRPr="00AB56BA">
        <w:rPr>
          <w:rFonts w:ascii="KFGQPC Uthmanic Script HAFS" w:cs="KFGQPC Uthmanic Script HAFS" w:hint="cs"/>
          <w:noProof w:val="0"/>
          <w:rtl/>
          <w:lang w:bidi="ar-SA"/>
        </w:rPr>
        <w:t>ۡ</w:t>
      </w:r>
      <w:r w:rsidR="00FA6048" w:rsidRPr="00AB56BA">
        <w:rPr>
          <w:rFonts w:ascii="KFGQPC Uthmanic Script HAFS" w:cs="KFGQPC Uthmanic Script HAFS" w:hint="eastAsia"/>
          <w:noProof w:val="0"/>
          <w:rtl/>
          <w:lang w:bidi="ar-SA"/>
        </w:rPr>
        <w:t>كِين</w:t>
      </w:r>
      <w:r w:rsidR="00FA6048" w:rsidRPr="00AB56BA">
        <w:rPr>
          <w:rFonts w:ascii="KFGQPC Uthmanic Script HAFS" w:cs="KFGQPC Uthmanic Script HAFS" w:hint="cs"/>
          <w:noProof w:val="0"/>
          <w:rtl/>
          <w:lang w:bidi="ar-SA"/>
        </w:rPr>
        <w:t>ٖۖ</w:t>
      </w:r>
      <w:r w:rsidR="00FA6048" w:rsidRPr="00AB56BA">
        <w:rPr>
          <w:rFonts w:ascii="KFGQPC Uthmanic Script HAFS" w:cs="KFGQPC Uthmanic Script HAFS"/>
          <w:noProof w:val="0"/>
          <w:rtl/>
          <w:lang w:bidi="ar-SA"/>
        </w:rPr>
        <w:t xml:space="preserve"> </w:t>
      </w:r>
      <w:r w:rsidR="00FA6048" w:rsidRPr="00AB56BA">
        <w:rPr>
          <w:rFonts w:ascii="KFGQPC Uthmanic Script HAFS" w:cs="KFGQPC Uthmanic Script HAFS" w:hint="eastAsia"/>
          <w:noProof w:val="0"/>
          <w:rtl/>
          <w:lang w:bidi="ar-SA"/>
        </w:rPr>
        <w:t>فَمَن</w:t>
      </w:r>
      <w:r w:rsidR="00FA6048" w:rsidRPr="00AB56BA">
        <w:rPr>
          <w:rFonts w:ascii="KFGQPC Uthmanic Script HAFS" w:cs="KFGQPC Uthmanic Script HAFS"/>
          <w:noProof w:val="0"/>
          <w:rtl/>
          <w:lang w:bidi="ar-SA"/>
        </w:rPr>
        <w:t xml:space="preserve"> </w:t>
      </w:r>
      <w:r w:rsidR="00FA6048" w:rsidRPr="00AB56BA">
        <w:rPr>
          <w:rFonts w:ascii="KFGQPC Uthmanic Script HAFS" w:cs="KFGQPC Uthmanic Script HAFS" w:hint="eastAsia"/>
          <w:noProof w:val="0"/>
          <w:rtl/>
          <w:lang w:bidi="ar-SA"/>
        </w:rPr>
        <w:t>تَطَوَّعَ</w:t>
      </w:r>
      <w:r w:rsidR="00FA6048" w:rsidRPr="00AB56BA">
        <w:rPr>
          <w:rFonts w:ascii="KFGQPC Uthmanic Script HAFS" w:cs="KFGQPC Uthmanic Script HAFS"/>
          <w:noProof w:val="0"/>
          <w:rtl/>
          <w:lang w:bidi="ar-SA"/>
        </w:rPr>
        <w:t xml:space="preserve"> </w:t>
      </w:r>
      <w:r w:rsidR="00FA6048" w:rsidRPr="00AB56BA">
        <w:rPr>
          <w:rFonts w:ascii="KFGQPC Uthmanic Script HAFS" w:cs="KFGQPC Uthmanic Script HAFS" w:hint="eastAsia"/>
          <w:noProof w:val="0"/>
          <w:rtl/>
          <w:lang w:bidi="ar-SA"/>
        </w:rPr>
        <w:t>خَي</w:t>
      </w:r>
      <w:r w:rsidR="00FA6048" w:rsidRPr="00AB56BA">
        <w:rPr>
          <w:rFonts w:ascii="KFGQPC Uthmanic Script HAFS" w:cs="KFGQPC Uthmanic Script HAFS" w:hint="cs"/>
          <w:noProof w:val="0"/>
          <w:rtl/>
          <w:lang w:bidi="ar-SA"/>
        </w:rPr>
        <w:t>ۡ</w:t>
      </w:r>
      <w:r w:rsidR="00FA6048" w:rsidRPr="00AB56BA">
        <w:rPr>
          <w:rFonts w:ascii="KFGQPC Uthmanic Script HAFS" w:cs="KFGQPC Uthmanic Script HAFS" w:hint="eastAsia"/>
          <w:noProof w:val="0"/>
          <w:rtl/>
          <w:lang w:bidi="ar-SA"/>
        </w:rPr>
        <w:t>ر</w:t>
      </w:r>
      <w:r w:rsidR="00FA6048" w:rsidRPr="00AB56BA">
        <w:rPr>
          <w:rFonts w:ascii="KFGQPC Uthmanic Script HAFS" w:cs="KFGQPC Uthmanic Script HAFS" w:hint="cs"/>
          <w:noProof w:val="0"/>
          <w:rtl/>
          <w:lang w:bidi="ar-SA"/>
        </w:rPr>
        <w:t>ٗ</w:t>
      </w:r>
      <w:r w:rsidR="00FA6048" w:rsidRPr="00AB56BA">
        <w:rPr>
          <w:rFonts w:ascii="KFGQPC Uthmanic Script HAFS" w:cs="KFGQPC Uthmanic Script HAFS" w:hint="eastAsia"/>
          <w:noProof w:val="0"/>
          <w:rtl/>
          <w:lang w:bidi="ar-SA"/>
        </w:rPr>
        <w:t>ا</w:t>
      </w:r>
      <w:r w:rsidR="00FA6048" w:rsidRPr="00AB56BA">
        <w:rPr>
          <w:rFonts w:ascii="KFGQPC Uthmanic Script HAFS" w:cs="KFGQPC Uthmanic Script HAFS"/>
          <w:noProof w:val="0"/>
          <w:rtl/>
          <w:lang w:bidi="ar-SA"/>
        </w:rPr>
        <w:t xml:space="preserve"> </w:t>
      </w:r>
      <w:r w:rsidR="00FA6048" w:rsidRPr="00AB56BA">
        <w:rPr>
          <w:rFonts w:ascii="KFGQPC Uthmanic Script HAFS" w:cs="KFGQPC Uthmanic Script HAFS" w:hint="eastAsia"/>
          <w:noProof w:val="0"/>
          <w:rtl/>
          <w:lang w:bidi="ar-SA"/>
        </w:rPr>
        <w:t>فَهُوَ</w:t>
      </w:r>
      <w:r w:rsidR="00FA6048" w:rsidRPr="00AB56BA">
        <w:rPr>
          <w:rFonts w:ascii="KFGQPC Uthmanic Script HAFS" w:cs="KFGQPC Uthmanic Script HAFS"/>
          <w:noProof w:val="0"/>
          <w:rtl/>
          <w:lang w:bidi="ar-SA"/>
        </w:rPr>
        <w:t xml:space="preserve"> </w:t>
      </w:r>
      <w:r w:rsidR="00FA6048" w:rsidRPr="00AB56BA">
        <w:rPr>
          <w:rFonts w:ascii="KFGQPC Uthmanic Script HAFS" w:cs="KFGQPC Uthmanic Script HAFS" w:hint="eastAsia"/>
          <w:noProof w:val="0"/>
          <w:rtl/>
          <w:lang w:bidi="ar-SA"/>
        </w:rPr>
        <w:t>خَي</w:t>
      </w:r>
      <w:r w:rsidR="00FA6048" w:rsidRPr="00AB56BA">
        <w:rPr>
          <w:rFonts w:ascii="KFGQPC Uthmanic Script HAFS" w:cs="KFGQPC Uthmanic Script HAFS" w:hint="cs"/>
          <w:noProof w:val="0"/>
          <w:rtl/>
          <w:lang w:bidi="ar-SA"/>
        </w:rPr>
        <w:t>ۡ</w:t>
      </w:r>
      <w:r w:rsidR="00FA6048" w:rsidRPr="00AB56BA">
        <w:rPr>
          <w:rFonts w:ascii="KFGQPC Uthmanic Script HAFS" w:cs="KFGQPC Uthmanic Script HAFS" w:hint="eastAsia"/>
          <w:noProof w:val="0"/>
          <w:rtl/>
          <w:lang w:bidi="ar-SA"/>
        </w:rPr>
        <w:t>ر</w:t>
      </w:r>
      <w:r w:rsidR="00FA6048" w:rsidRPr="00AB56BA">
        <w:rPr>
          <w:rFonts w:ascii="KFGQPC Uthmanic Script HAFS" w:cs="KFGQPC Uthmanic Script HAFS" w:hint="cs"/>
          <w:noProof w:val="0"/>
          <w:rtl/>
          <w:lang w:bidi="ar-SA"/>
        </w:rPr>
        <w:t>ٞ</w:t>
      </w:r>
      <w:r w:rsidR="00FA6048" w:rsidRPr="00AB56BA">
        <w:rPr>
          <w:rFonts w:ascii="KFGQPC Uthmanic Script HAFS" w:cs="KFGQPC Uthmanic Script HAFS"/>
          <w:noProof w:val="0"/>
          <w:rtl/>
          <w:lang w:bidi="ar-SA"/>
        </w:rPr>
        <w:t xml:space="preserve"> </w:t>
      </w:r>
      <w:r w:rsidR="00FA6048" w:rsidRPr="00AB56BA">
        <w:rPr>
          <w:rFonts w:ascii="KFGQPC Uthmanic Script HAFS" w:cs="KFGQPC Uthmanic Script HAFS" w:hint="eastAsia"/>
          <w:noProof w:val="0"/>
          <w:rtl/>
          <w:lang w:bidi="ar-SA"/>
        </w:rPr>
        <w:t>لَّهُ</w:t>
      </w:r>
      <w:r w:rsidR="00FA6048" w:rsidRPr="00AB56BA">
        <w:rPr>
          <w:rFonts w:ascii="KFGQPC Uthmanic Script HAFS" w:cs="KFGQPC Uthmanic Script HAFS" w:hint="cs"/>
          <w:noProof w:val="0"/>
          <w:rtl/>
          <w:lang w:bidi="ar-SA"/>
        </w:rPr>
        <w:t>ۥۚ0</w:t>
      </w:r>
      <w:r w:rsidR="00AF70A9" w:rsidRPr="00AB56BA">
        <w:rPr>
          <w:rFonts w:ascii="KFGQPC Uthman Taha Naskh" w:cs="KFGQPC Uthman Taha Naskh" w:hint="cs"/>
          <w:noProof w:val="0"/>
          <w:rtl/>
          <w:lang w:bidi="ar-SA"/>
        </w:rPr>
        <w:t>﴾</w:t>
      </w:r>
      <w:r w:rsidR="00C77730" w:rsidRPr="00AB56BA">
        <w:rPr>
          <w:rtl/>
          <w:lang w:bidi="ar-SA"/>
        </w:rPr>
        <w:t xml:space="preserve"> «و کسانی که توانایی روزه گرفتن ندارند» و در حالی‌که مقیم‌اند، «</w:t>
      </w:r>
      <w:r w:rsidR="00C1060A" w:rsidRPr="00AB56BA">
        <w:rPr>
          <w:rtl/>
          <w:lang w:bidi="ar-SA"/>
        </w:rPr>
        <w:t>باید به کفّاره‌ی هر روز به یک مسکین غذا دهند». این، در ابتدای امر بود؛ یعنی ابتدا که الله متعال روزه را فرض فرمود، به کسانی که تواناییِ روزه گرفتن را نداشتند، دستور داد که به کفاره‌ی هر روز، به یک مسکین غذا دهند و بدین‌سان الله متعال در ابتدای امر به مردم اختیار داد که از دو گزینه‌ی روزه گرفتن یا غذا دادن به یک مسکین به‌ازای هر روز، هر کدا</w:t>
      </w:r>
      <w:r w:rsidR="00C04CE8" w:rsidRPr="00AB56BA">
        <w:rPr>
          <w:rtl/>
          <w:lang w:bidi="ar-SA"/>
        </w:rPr>
        <w:t>م را که م</w:t>
      </w:r>
      <w:r w:rsidR="005D70D4" w:rsidRPr="00AB56BA">
        <w:rPr>
          <w:rtl/>
          <w:lang w:bidi="ar-SA"/>
        </w:rPr>
        <w:t xml:space="preserve">ی‌خواهند، انتخاب کنند و سپس در آیه‌ی بعدی، روزه، لازم و مقرر گردید. </w:t>
      </w:r>
      <w:r w:rsidR="00AF70A9" w:rsidRPr="00AB56BA">
        <w:rPr>
          <w:rFonts w:ascii="KFGQPC Uthman Taha Naskh" w:cs="KFGQPC Uthman Taha Naskh" w:hint="cs"/>
          <w:noProof w:val="0"/>
          <w:rtl/>
          <w:lang w:bidi="ar-SA"/>
        </w:rPr>
        <w:t>﴿</w:t>
      </w:r>
      <w:r w:rsidR="00FA6048" w:rsidRPr="00AB56BA">
        <w:rPr>
          <w:rStyle w:val="Char2"/>
          <w:rFonts w:hint="eastAsia"/>
          <w:rtl/>
        </w:rPr>
        <w:t>وَأَن</w:t>
      </w:r>
      <w:r w:rsidR="00FA6048" w:rsidRPr="00AB56BA">
        <w:rPr>
          <w:rStyle w:val="Char2"/>
          <w:rtl/>
        </w:rPr>
        <w:t xml:space="preserve"> </w:t>
      </w:r>
      <w:r w:rsidR="00FA6048" w:rsidRPr="00AB56BA">
        <w:rPr>
          <w:rStyle w:val="Char2"/>
          <w:rFonts w:hint="eastAsia"/>
          <w:rtl/>
        </w:rPr>
        <w:t>تَصُومُواْ</w:t>
      </w:r>
      <w:r w:rsidR="00FA6048" w:rsidRPr="00AB56BA">
        <w:rPr>
          <w:rStyle w:val="Char2"/>
          <w:rtl/>
        </w:rPr>
        <w:t xml:space="preserve"> </w:t>
      </w:r>
      <w:r w:rsidR="00FA6048" w:rsidRPr="00AB56BA">
        <w:rPr>
          <w:rStyle w:val="Char2"/>
          <w:rFonts w:hint="eastAsia"/>
          <w:rtl/>
        </w:rPr>
        <w:t>خَي</w:t>
      </w:r>
      <w:r w:rsidR="00FA6048" w:rsidRPr="00AB56BA">
        <w:rPr>
          <w:rStyle w:val="Char2"/>
          <w:rFonts w:hint="cs"/>
          <w:rtl/>
        </w:rPr>
        <w:t>ۡ</w:t>
      </w:r>
      <w:r w:rsidR="00FA6048" w:rsidRPr="00AB56BA">
        <w:rPr>
          <w:rStyle w:val="Char2"/>
          <w:rFonts w:hint="eastAsia"/>
          <w:rtl/>
        </w:rPr>
        <w:t>ر</w:t>
      </w:r>
      <w:r w:rsidR="00FA6048" w:rsidRPr="00AB56BA">
        <w:rPr>
          <w:rStyle w:val="Char2"/>
          <w:rFonts w:hint="cs"/>
          <w:rtl/>
        </w:rPr>
        <w:t>ٞ</w:t>
      </w:r>
      <w:r w:rsidR="00FA6048" w:rsidRPr="00AB56BA">
        <w:rPr>
          <w:rStyle w:val="Char2"/>
          <w:rtl/>
        </w:rPr>
        <w:t xml:space="preserve"> </w:t>
      </w:r>
      <w:r w:rsidR="00FA6048" w:rsidRPr="00AB56BA">
        <w:rPr>
          <w:rStyle w:val="Char2"/>
          <w:rFonts w:hint="eastAsia"/>
          <w:rtl/>
        </w:rPr>
        <w:t>لَّكُم</w:t>
      </w:r>
      <w:r w:rsidR="00FA6048" w:rsidRPr="00AB56BA">
        <w:rPr>
          <w:rStyle w:val="Char2"/>
          <w:rFonts w:hint="cs"/>
          <w:rtl/>
        </w:rPr>
        <w:t>ۡ</w:t>
      </w:r>
      <w:r w:rsidR="00FA6048" w:rsidRPr="00AB56BA">
        <w:rPr>
          <w:rStyle w:val="Char2"/>
          <w:rtl/>
        </w:rPr>
        <w:t xml:space="preserve"> </w:t>
      </w:r>
      <w:r w:rsidR="00FA6048" w:rsidRPr="00AB56BA">
        <w:rPr>
          <w:rStyle w:val="Char2"/>
          <w:rFonts w:hint="eastAsia"/>
          <w:rtl/>
        </w:rPr>
        <w:t>إِن</w:t>
      </w:r>
      <w:r w:rsidR="00FA6048" w:rsidRPr="00AB56BA">
        <w:rPr>
          <w:rStyle w:val="Char2"/>
          <w:rtl/>
        </w:rPr>
        <w:t xml:space="preserve"> </w:t>
      </w:r>
      <w:r w:rsidR="00FA6048" w:rsidRPr="00AB56BA">
        <w:rPr>
          <w:rStyle w:val="Char2"/>
          <w:rFonts w:hint="eastAsia"/>
          <w:rtl/>
        </w:rPr>
        <w:t>كُنتُم</w:t>
      </w:r>
      <w:r w:rsidR="00FA6048" w:rsidRPr="00AB56BA">
        <w:rPr>
          <w:rStyle w:val="Char2"/>
          <w:rFonts w:hint="cs"/>
          <w:rtl/>
        </w:rPr>
        <w:t>ۡ</w:t>
      </w:r>
      <w:r w:rsidR="00FA6048" w:rsidRPr="00AB56BA">
        <w:rPr>
          <w:rStyle w:val="Char2"/>
          <w:rtl/>
        </w:rPr>
        <w:t xml:space="preserve"> </w:t>
      </w:r>
      <w:r w:rsidR="00FA6048" w:rsidRPr="00AB56BA">
        <w:rPr>
          <w:rStyle w:val="Char2"/>
          <w:rFonts w:hint="eastAsia"/>
          <w:rtl/>
        </w:rPr>
        <w:t>تَع</w:t>
      </w:r>
      <w:r w:rsidR="00FA6048" w:rsidRPr="00AB56BA">
        <w:rPr>
          <w:rStyle w:val="Char2"/>
          <w:rFonts w:hint="cs"/>
          <w:rtl/>
        </w:rPr>
        <w:t>ۡ</w:t>
      </w:r>
      <w:r w:rsidR="00FA6048" w:rsidRPr="00AB56BA">
        <w:rPr>
          <w:rStyle w:val="Char2"/>
          <w:rFonts w:hint="eastAsia"/>
          <w:rtl/>
        </w:rPr>
        <w:t>لَمُونَ</w:t>
      </w:r>
      <w:r w:rsidR="00FA6048" w:rsidRPr="00AB56BA">
        <w:rPr>
          <w:rStyle w:val="Char2"/>
          <w:rtl/>
        </w:rPr>
        <w:t xml:space="preserve"> </w:t>
      </w:r>
      <w:r w:rsidR="00FA6048" w:rsidRPr="00AB56BA">
        <w:rPr>
          <w:rStyle w:val="Char2"/>
          <w:rFonts w:hint="cs"/>
          <w:rtl/>
        </w:rPr>
        <w:t>١٨٤</w:t>
      </w:r>
      <w:r w:rsidR="00AF70A9" w:rsidRPr="00AB56BA">
        <w:rPr>
          <w:rFonts w:ascii="KFGQPC Uthman Taha Naskh" w:cs="KFGQPC Uthman Taha Naskh" w:hint="cs"/>
          <w:noProof w:val="0"/>
          <w:rtl/>
          <w:lang w:bidi="ar-SA"/>
        </w:rPr>
        <w:t>﴾</w:t>
      </w:r>
      <w:r w:rsidR="00FA6048" w:rsidRPr="00AB56BA">
        <w:rPr>
          <w:rFonts w:ascii="KFGQPC Uthman Taha Naskh" w:cs="KFGQPC Uthman Taha Naskh"/>
          <w:noProof w:val="0"/>
          <w:rtl/>
          <w:lang w:bidi="ar-SA"/>
        </w:rPr>
        <w:t xml:space="preserve"> </w:t>
      </w:r>
      <w:r w:rsidR="00FA6048" w:rsidRPr="00AB56BA">
        <w:rPr>
          <w:rFonts w:ascii="KFGQPC Uthman Taha Naskh" w:cs="KFGQPC Uthman Taha Naskh" w:hint="cs"/>
          <w:noProof w:val="0"/>
          <w:rtl/>
          <w:lang w:bidi="ar-SA"/>
        </w:rPr>
        <w:tab/>
      </w:r>
      <w:r w:rsidR="00FA6048" w:rsidRPr="00AB56BA">
        <w:rPr>
          <w:rFonts w:ascii="KFGQPC Uthman Taha Naskh" w:cs="KFGQPC Uthman Taha Naskh" w:hint="cs"/>
          <w:noProof w:val="0"/>
          <w:rtl/>
          <w:lang w:bidi="ar-SA"/>
        </w:rPr>
        <w:tab/>
      </w:r>
      <w:r w:rsidR="00FA6048" w:rsidRPr="00AB56BA">
        <w:rPr>
          <w:rFonts w:ascii="KFGQPC Uthman Taha Naskh" w:cs="KFGQPC Uthman Taha Naskh" w:hint="cs"/>
          <w:noProof w:val="0"/>
          <w:rtl/>
          <w:lang w:bidi="ar-SA"/>
        </w:rPr>
        <w:tab/>
      </w:r>
      <w:r w:rsidR="00FA6048" w:rsidRPr="00AB56BA">
        <w:rPr>
          <w:rFonts w:ascii="KFGQPC Uthman Taha Naskh" w:cs="KFGQPC Uthman Taha Naskh" w:hint="cs"/>
          <w:noProof w:val="0"/>
          <w:rtl/>
          <w:lang w:bidi="ar-SA"/>
        </w:rPr>
        <w:tab/>
      </w:r>
      <w:r w:rsidR="00FA6048" w:rsidRPr="00AB56BA">
        <w:rPr>
          <w:rStyle w:val="Char8"/>
          <w:rtl/>
        </w:rPr>
        <w:t>[</w:t>
      </w:r>
      <w:r w:rsidR="00FA6048" w:rsidRPr="00AB56BA">
        <w:rPr>
          <w:rStyle w:val="Char8"/>
          <w:rFonts w:hint="eastAsia"/>
          <w:rtl/>
        </w:rPr>
        <w:t>البقرة</w:t>
      </w:r>
      <w:r w:rsidR="00FA6048" w:rsidRPr="00AB56BA">
        <w:rPr>
          <w:rStyle w:val="Char8"/>
          <w:rtl/>
        </w:rPr>
        <w:t xml:space="preserve">: </w:t>
      </w:r>
      <w:r w:rsidR="00FA6048" w:rsidRPr="00AB56BA">
        <w:rPr>
          <w:rStyle w:val="Char8"/>
          <w:rFonts w:hint="cs"/>
          <w:rtl/>
        </w:rPr>
        <w:t>١٨٤</w:t>
      </w:r>
      <w:r w:rsidR="00FA6048" w:rsidRPr="00AB56BA">
        <w:rPr>
          <w:rStyle w:val="Char8"/>
          <w:rtl/>
        </w:rPr>
        <w:t>]</w:t>
      </w:r>
    </w:p>
    <w:p w:rsidR="000E1924" w:rsidRPr="00AB56BA" w:rsidRDefault="00FA6048" w:rsidP="00FA6048">
      <w:pPr>
        <w:spacing w:line="240" w:lineRule="auto"/>
        <w:rPr>
          <w:rtl/>
          <w:lang w:bidi="ar-SA"/>
        </w:rPr>
      </w:pPr>
      <w:r w:rsidRPr="00AB56BA">
        <w:rPr>
          <w:rFonts w:ascii="KFGQPC Uthman Taha Naskh" w:cs="KFGQPC Uthman Taha Naskh"/>
          <w:noProof w:val="0"/>
          <w:rtl/>
          <w:lang w:bidi="ar-SA"/>
        </w:rPr>
        <w:t xml:space="preserve">  </w:t>
      </w:r>
      <w:r w:rsidR="005D70D4" w:rsidRPr="00AB56BA">
        <w:rPr>
          <w:rtl/>
          <w:lang w:bidi="ar-SA"/>
        </w:rPr>
        <w:t xml:space="preserve"> یعنی: اگر بدانید و درک کنید، به‌قطع روزه گرفتن برای شما بهتر است.</w:t>
      </w:r>
    </w:p>
    <w:p w:rsidR="000E1924" w:rsidRPr="00AB56BA" w:rsidRDefault="005D70D4" w:rsidP="00690212">
      <w:pPr>
        <w:rPr>
          <w:rtl/>
          <w:lang w:bidi="ar-SA"/>
        </w:rPr>
      </w:pPr>
      <w:r w:rsidRPr="00AB56BA">
        <w:rPr>
          <w:rtl/>
          <w:lang w:bidi="ar-SA"/>
        </w:rPr>
        <w:t xml:space="preserve">روزه گرفتن برای بسیاری از مردم، از غذا دادن به بینوایان دشوارتر است؛ از این‌رو روزه گرفتن، بر غذا دادن به مستمندان و بینوایان برتری دارد. وقتی انسان به فرمان اللهِ متعال عبادت یا عملی را انجام می‌دهد که با سختی و مشقت همراه است، اجر و ثوابش نیز بیش‌تر می‌باشد؛ مانندِ کسی که از مسجد دور است و نسبت به کسی که به مسجد، نزدیک است، </w:t>
      </w:r>
      <w:r w:rsidR="002511CC" w:rsidRPr="00AB56BA">
        <w:rPr>
          <w:rtl/>
          <w:lang w:bidi="ar-SA"/>
        </w:rPr>
        <w:t>اجر و ثواب بیش‌تری می‌یابد؛ زیرا گام‌های بیش‌تری به‌سوی مسجد برمی‌دارد و عملِ بیش‌تری انجام می‌دهد. البته این، بدین معنا نیست که انسان در انجام عبادت‌هایی که الله</w:t>
      </w:r>
      <w:r w:rsidR="002511CC" w:rsidRPr="00AB56BA">
        <w:rPr>
          <w:lang w:bidi="ar-SA"/>
        </w:rPr>
        <w:sym w:font="AGA Arabesque" w:char="F055"/>
      </w:r>
      <w:r w:rsidR="002511CC" w:rsidRPr="00AB56BA">
        <w:rPr>
          <w:rtl/>
          <w:lang w:bidi="ar-SA"/>
        </w:rPr>
        <w:t xml:space="preserve"> برای او آسان گردانیده است، خودش را به زحمت بیندازد یا در پیِ سخت‌گیری بر خود باشد. این، یعنی سخت‌گیریِ بی‌مورد در دین؛ ولی اگر الله متعال تو را به کاری مکلّف فرموده است که برایت دشوار می‌باشد، انجامِ آن عمل برایت اجر و ثواب بیش‌تری دارد؛ اما این‌که خودت روش‌ها و گزینه‌های دشوار را برای انجام یک عبادت، انتخاب کنی، کارِ پسندیده‌ای نیست؛ مانند برخی از افرادِ ناآگاه که در زمستانِ سرد به‌رغم دست‌رسی به آب گرم، با آب سرد وضو می‌گیرند و این کار را بدین‌سان توجیه می‌کنند که کامل کردن وضو در سختی‌ها، باعث رفع درجات و بخشش گناهان است. آری؛ شکی نیست که کامل کردن وضو در سختی‌ها چنین فضایلی دارد، اما </w:t>
      </w:r>
      <w:r w:rsidR="003A29C8" w:rsidRPr="00AB56BA">
        <w:rPr>
          <w:rtl/>
          <w:lang w:bidi="ar-SA"/>
        </w:rPr>
        <w:t>منظورِ رسول‌خدا</w:t>
      </w:r>
      <w:r w:rsidR="003A29C8" w:rsidRPr="00AB56BA">
        <w:rPr>
          <w:lang w:bidi="ar-SA"/>
        </w:rPr>
        <w:sym w:font="AGA Arabesque" w:char="F072"/>
      </w:r>
      <w:r w:rsidR="00260F98" w:rsidRPr="00AB56BA">
        <w:rPr>
          <w:rtl/>
          <w:lang w:bidi="ar-SA"/>
        </w:rPr>
        <w:t xml:space="preserve"> از فضایل</w:t>
      </w:r>
      <w:r w:rsidR="003A29C8" w:rsidRPr="00AB56BA">
        <w:rPr>
          <w:rtl/>
          <w:lang w:bidi="ar-SA"/>
        </w:rPr>
        <w:t>، این بوده است که اگر انسان از سرِ ناچاری و عدم دست‌رسی به آب گرم، با آب سرد وضو بگیرد، اجر و ثواب بیش‌تری به او می‌رسد؛ نه این‌که به‌عمد آب گرم را ترک کند و به‌سراغ آب سرد برود؛ بلکه باید از نعمتِ الله</w:t>
      </w:r>
      <w:r w:rsidR="003A29C8" w:rsidRPr="00AB56BA">
        <w:rPr>
          <w:lang w:bidi="ar-SA"/>
        </w:rPr>
        <w:sym w:font="AGA Arabesque" w:char="F055"/>
      </w:r>
      <w:r w:rsidR="003A29C8" w:rsidRPr="00AB56BA">
        <w:rPr>
          <w:rtl/>
          <w:lang w:bidi="ar-SA"/>
        </w:rPr>
        <w:t xml:space="preserve"> استفاده کرد و این، به‌مراتب بهتر است.</w:t>
      </w:r>
    </w:p>
    <w:p w:rsidR="003A29C8" w:rsidRPr="00AB56BA" w:rsidRDefault="00AF70A9" w:rsidP="00FA6048">
      <w:pPr>
        <w:spacing w:line="240" w:lineRule="auto"/>
        <w:rPr>
          <w:rtl/>
          <w:lang w:bidi="ar-SA"/>
        </w:rPr>
      </w:pPr>
      <w:r w:rsidRPr="00AB56BA">
        <w:rPr>
          <w:rFonts w:ascii="KFGQPC Uthman Taha Naskh" w:cs="KFGQPC Uthman Taha Naskh" w:hint="cs"/>
          <w:noProof w:val="0"/>
          <w:rtl/>
          <w:lang w:bidi="ar-SA"/>
        </w:rPr>
        <w:t>﴿</w:t>
      </w:r>
      <w:r w:rsidR="00FA6048" w:rsidRPr="00AB56BA">
        <w:rPr>
          <w:rFonts w:ascii="KFGQPC Uthmanic Script HAFS" w:cs="KFGQPC Uthmanic Script HAFS" w:hint="eastAsia"/>
          <w:noProof w:val="0"/>
          <w:rtl/>
          <w:lang w:bidi="ar-SA"/>
        </w:rPr>
        <w:t>فَمَن</w:t>
      </w:r>
      <w:r w:rsidR="00FA6048" w:rsidRPr="00AB56BA">
        <w:rPr>
          <w:rFonts w:ascii="KFGQPC Uthmanic Script HAFS" w:cs="KFGQPC Uthmanic Script HAFS"/>
          <w:noProof w:val="0"/>
          <w:rtl/>
          <w:lang w:bidi="ar-SA"/>
        </w:rPr>
        <w:t xml:space="preserve"> </w:t>
      </w:r>
      <w:r w:rsidR="00FA6048" w:rsidRPr="00AB56BA">
        <w:rPr>
          <w:rFonts w:ascii="KFGQPC Uthmanic Script HAFS" w:cs="KFGQPC Uthmanic Script HAFS" w:hint="eastAsia"/>
          <w:noProof w:val="0"/>
          <w:rtl/>
          <w:lang w:bidi="ar-SA"/>
        </w:rPr>
        <w:t>كَانَ</w:t>
      </w:r>
      <w:r w:rsidR="00FA6048" w:rsidRPr="00AB56BA">
        <w:rPr>
          <w:rFonts w:ascii="KFGQPC Uthmanic Script HAFS" w:cs="KFGQPC Uthmanic Script HAFS"/>
          <w:noProof w:val="0"/>
          <w:rtl/>
          <w:lang w:bidi="ar-SA"/>
        </w:rPr>
        <w:t xml:space="preserve"> </w:t>
      </w:r>
      <w:r w:rsidR="00FA6048" w:rsidRPr="00AB56BA">
        <w:rPr>
          <w:rFonts w:ascii="KFGQPC Uthmanic Script HAFS" w:cs="KFGQPC Uthmanic Script HAFS" w:hint="eastAsia"/>
          <w:noProof w:val="0"/>
          <w:rtl/>
          <w:lang w:bidi="ar-SA"/>
        </w:rPr>
        <w:t>مِنكُم</w:t>
      </w:r>
      <w:r w:rsidR="00FA6048" w:rsidRPr="00AB56BA">
        <w:rPr>
          <w:rFonts w:ascii="KFGQPC Uthmanic Script HAFS" w:cs="KFGQPC Uthmanic Script HAFS"/>
          <w:noProof w:val="0"/>
          <w:rtl/>
          <w:lang w:bidi="ar-SA"/>
        </w:rPr>
        <w:t xml:space="preserve"> </w:t>
      </w:r>
      <w:r w:rsidR="00FA6048" w:rsidRPr="00AB56BA">
        <w:rPr>
          <w:rFonts w:ascii="KFGQPC Uthmanic Script HAFS" w:cs="KFGQPC Uthmanic Script HAFS" w:hint="eastAsia"/>
          <w:noProof w:val="0"/>
          <w:rtl/>
          <w:lang w:bidi="ar-SA"/>
        </w:rPr>
        <w:t>مَّرِيضًا</w:t>
      </w:r>
      <w:r w:rsidR="00FA6048" w:rsidRPr="00AB56BA">
        <w:rPr>
          <w:rFonts w:ascii="KFGQPC Uthmanic Script HAFS" w:cs="KFGQPC Uthmanic Script HAFS"/>
          <w:noProof w:val="0"/>
          <w:rtl/>
          <w:lang w:bidi="ar-SA"/>
        </w:rPr>
        <w:t xml:space="preserve"> </w:t>
      </w:r>
      <w:r w:rsidR="00FA6048" w:rsidRPr="00AB56BA">
        <w:rPr>
          <w:rFonts w:ascii="KFGQPC Uthmanic Script HAFS" w:cs="KFGQPC Uthmanic Script HAFS" w:hint="eastAsia"/>
          <w:noProof w:val="0"/>
          <w:rtl/>
          <w:lang w:bidi="ar-SA"/>
        </w:rPr>
        <w:t>أَو</w:t>
      </w:r>
      <w:r w:rsidR="00FA6048" w:rsidRPr="00AB56BA">
        <w:rPr>
          <w:rFonts w:ascii="KFGQPC Uthmanic Script HAFS" w:cs="KFGQPC Uthmanic Script HAFS" w:hint="cs"/>
          <w:noProof w:val="0"/>
          <w:rtl/>
          <w:lang w:bidi="ar-SA"/>
        </w:rPr>
        <w:t>ۡ</w:t>
      </w:r>
      <w:r w:rsidR="00FA6048" w:rsidRPr="00AB56BA">
        <w:rPr>
          <w:rFonts w:ascii="KFGQPC Uthmanic Script HAFS" w:cs="KFGQPC Uthmanic Script HAFS"/>
          <w:noProof w:val="0"/>
          <w:rtl/>
          <w:lang w:bidi="ar-SA"/>
        </w:rPr>
        <w:t xml:space="preserve"> </w:t>
      </w:r>
      <w:r w:rsidR="00FA6048" w:rsidRPr="00AB56BA">
        <w:rPr>
          <w:rFonts w:ascii="KFGQPC Uthmanic Script HAFS" w:cs="KFGQPC Uthmanic Script HAFS" w:hint="eastAsia"/>
          <w:noProof w:val="0"/>
          <w:rtl/>
          <w:lang w:bidi="ar-SA"/>
        </w:rPr>
        <w:t>عَلَى</w:t>
      </w:r>
      <w:r w:rsidR="00FA6048" w:rsidRPr="00AB56BA">
        <w:rPr>
          <w:rFonts w:ascii="KFGQPC Uthmanic Script HAFS" w:cs="KFGQPC Uthmanic Script HAFS" w:hint="cs"/>
          <w:noProof w:val="0"/>
          <w:rtl/>
          <w:lang w:bidi="ar-SA"/>
        </w:rPr>
        <w:t>ٰ</w:t>
      </w:r>
      <w:r w:rsidR="00FA6048" w:rsidRPr="00AB56BA">
        <w:rPr>
          <w:rFonts w:ascii="KFGQPC Uthmanic Script HAFS" w:cs="KFGQPC Uthmanic Script HAFS"/>
          <w:noProof w:val="0"/>
          <w:rtl/>
          <w:lang w:bidi="ar-SA"/>
        </w:rPr>
        <w:t xml:space="preserve"> </w:t>
      </w:r>
      <w:r w:rsidR="00FA6048" w:rsidRPr="00AB56BA">
        <w:rPr>
          <w:rFonts w:ascii="KFGQPC Uthmanic Script HAFS" w:cs="KFGQPC Uthmanic Script HAFS" w:hint="eastAsia"/>
          <w:noProof w:val="0"/>
          <w:rtl/>
          <w:lang w:bidi="ar-SA"/>
        </w:rPr>
        <w:t>سَفَر</w:t>
      </w:r>
      <w:r w:rsidR="00FA6048" w:rsidRPr="00AB56BA">
        <w:rPr>
          <w:rFonts w:ascii="KFGQPC Uthmanic Script HAFS" w:cs="KFGQPC Uthmanic Script HAFS" w:hint="cs"/>
          <w:noProof w:val="0"/>
          <w:rtl/>
          <w:lang w:bidi="ar-SA"/>
        </w:rPr>
        <w:t>ٖ</w:t>
      </w:r>
      <w:r w:rsidR="00FA6048" w:rsidRPr="00AB56BA">
        <w:rPr>
          <w:rFonts w:ascii="KFGQPC Uthmanic Script HAFS" w:cs="KFGQPC Uthmanic Script HAFS"/>
          <w:noProof w:val="0"/>
          <w:rtl/>
          <w:lang w:bidi="ar-SA"/>
        </w:rPr>
        <w:t xml:space="preserve"> </w:t>
      </w:r>
      <w:r w:rsidR="00FA6048" w:rsidRPr="00AB56BA">
        <w:rPr>
          <w:rFonts w:ascii="KFGQPC Uthmanic Script HAFS" w:cs="KFGQPC Uthmanic Script HAFS" w:hint="eastAsia"/>
          <w:noProof w:val="0"/>
          <w:rtl/>
          <w:lang w:bidi="ar-SA"/>
        </w:rPr>
        <w:t>فَعِدَّة</w:t>
      </w:r>
      <w:r w:rsidR="00FA6048" w:rsidRPr="00AB56BA">
        <w:rPr>
          <w:rFonts w:ascii="KFGQPC Uthmanic Script HAFS" w:cs="KFGQPC Uthmanic Script HAFS" w:hint="cs"/>
          <w:noProof w:val="0"/>
          <w:rtl/>
          <w:lang w:bidi="ar-SA"/>
        </w:rPr>
        <w:t>ٞ</w:t>
      </w:r>
      <w:r w:rsidR="00FA6048" w:rsidRPr="00AB56BA">
        <w:rPr>
          <w:rFonts w:ascii="KFGQPC Uthmanic Script HAFS" w:cs="KFGQPC Uthmanic Script HAFS"/>
          <w:noProof w:val="0"/>
          <w:rtl/>
          <w:lang w:bidi="ar-SA"/>
        </w:rPr>
        <w:t xml:space="preserve"> </w:t>
      </w:r>
      <w:r w:rsidR="00FA6048" w:rsidRPr="00AB56BA">
        <w:rPr>
          <w:rFonts w:ascii="KFGQPC Uthmanic Script HAFS" w:cs="KFGQPC Uthmanic Script HAFS" w:hint="eastAsia"/>
          <w:noProof w:val="0"/>
          <w:rtl/>
          <w:lang w:bidi="ar-SA"/>
        </w:rPr>
        <w:t>مِّن</w:t>
      </w:r>
      <w:r w:rsidR="00FA6048" w:rsidRPr="00AB56BA">
        <w:rPr>
          <w:rFonts w:ascii="KFGQPC Uthmanic Script HAFS" w:cs="KFGQPC Uthmanic Script HAFS" w:hint="cs"/>
          <w:noProof w:val="0"/>
          <w:rtl/>
          <w:lang w:bidi="ar-SA"/>
        </w:rPr>
        <w:t>ۡ</w:t>
      </w:r>
      <w:r w:rsidR="00FA6048" w:rsidRPr="00AB56BA">
        <w:rPr>
          <w:rFonts w:ascii="KFGQPC Uthmanic Script HAFS" w:cs="KFGQPC Uthmanic Script HAFS"/>
          <w:noProof w:val="0"/>
          <w:rtl/>
          <w:lang w:bidi="ar-SA"/>
        </w:rPr>
        <w:t xml:space="preserve"> </w:t>
      </w:r>
      <w:r w:rsidR="00FA6048" w:rsidRPr="00AB56BA">
        <w:rPr>
          <w:rFonts w:ascii="KFGQPC Uthmanic Script HAFS" w:cs="KFGQPC Uthmanic Script HAFS" w:hint="eastAsia"/>
          <w:noProof w:val="0"/>
          <w:rtl/>
          <w:lang w:bidi="ar-SA"/>
        </w:rPr>
        <w:t>أَيَّامٍ</w:t>
      </w:r>
      <w:r w:rsidR="00FA6048" w:rsidRPr="00AB56BA">
        <w:rPr>
          <w:rFonts w:ascii="KFGQPC Uthmanic Script HAFS" w:cs="KFGQPC Uthmanic Script HAFS"/>
          <w:noProof w:val="0"/>
          <w:rtl/>
          <w:lang w:bidi="ar-SA"/>
        </w:rPr>
        <w:t xml:space="preserve"> </w:t>
      </w:r>
      <w:r w:rsidR="00FA6048" w:rsidRPr="00AB56BA">
        <w:rPr>
          <w:rFonts w:ascii="KFGQPC Uthmanic Script HAFS" w:cs="KFGQPC Uthmanic Script HAFS" w:hint="eastAsia"/>
          <w:noProof w:val="0"/>
          <w:rtl/>
          <w:lang w:bidi="ar-SA"/>
        </w:rPr>
        <w:t>أُخَرَ</w:t>
      </w:r>
      <w:r w:rsidR="00FA6048" w:rsidRPr="00AB56BA">
        <w:rPr>
          <w:rFonts w:ascii="KFGQPC Uthmanic Script HAFS" w:cs="KFGQPC Uthmanic Script HAFS" w:hint="cs"/>
          <w:noProof w:val="0"/>
          <w:rtl/>
          <w:lang w:bidi="ar-SA"/>
        </w:rPr>
        <w:t>ۚ</w:t>
      </w:r>
      <w:r w:rsidRPr="00AB56BA">
        <w:rPr>
          <w:rFonts w:ascii="KFGQPC Uthman Taha Naskh" w:cs="KFGQPC Uthman Taha Naskh" w:hint="cs"/>
          <w:noProof w:val="0"/>
          <w:rtl/>
          <w:lang w:bidi="ar-SA"/>
        </w:rPr>
        <w:t>﴾</w:t>
      </w:r>
      <w:r w:rsidR="00FA6048" w:rsidRPr="00AB56BA">
        <w:rPr>
          <w:rFonts w:ascii="KFGQPC Uthman Taha Naskh" w:cs="KFGQPC Uthman Taha Naskh"/>
          <w:noProof w:val="0"/>
          <w:rtl/>
          <w:lang w:bidi="ar-SA"/>
        </w:rPr>
        <w:t xml:space="preserve"> </w:t>
      </w:r>
      <w:r w:rsidR="003A29C8" w:rsidRPr="00AB56BA">
        <w:rPr>
          <w:rtl/>
          <w:lang w:bidi="ar-SA"/>
        </w:rPr>
        <w:t>یعنی: «هرکس از شما بیمار و یا در سفر بود، به‌تعداد روزهای فوت‌شده در سایر ایام روزه بگیرد». گفتنی‌ست: بیماری بر سه نوع می‌باشد:</w:t>
      </w:r>
    </w:p>
    <w:p w:rsidR="003A29C8" w:rsidRPr="00AB56BA" w:rsidRDefault="003A29C8" w:rsidP="0089371F">
      <w:pPr>
        <w:numPr>
          <w:ilvl w:val="0"/>
          <w:numId w:val="9"/>
        </w:numPr>
        <w:rPr>
          <w:lang w:bidi="ar-SA"/>
        </w:rPr>
      </w:pPr>
      <w:r w:rsidRPr="00AB56BA">
        <w:rPr>
          <w:rtl/>
          <w:lang w:bidi="ar-SA"/>
        </w:rPr>
        <w:t xml:space="preserve">بیماریِ مزمنی که امیدی به بهبودِ آن نیست و همواره ادامه دارد؛ در چنین وضعیتی، روزه بر بیمار واجب نیست؛ بلکه باید به کفاره‌ی هر روز، به یک مسکین غذا دهد. </w:t>
      </w:r>
      <w:r w:rsidR="00A2684B" w:rsidRPr="00AB56BA">
        <w:rPr>
          <w:rtl/>
          <w:lang w:bidi="ar-SA"/>
        </w:rPr>
        <w:t>زیرا چنین بیماری، حُکم سال‌خورده‌ی ناتوان و فرتوتی را دارد که امیدی به رفع عجز و ناتوانیِ او نیست.</w:t>
      </w:r>
    </w:p>
    <w:p w:rsidR="00A2684B" w:rsidRPr="00AB56BA" w:rsidRDefault="00075984" w:rsidP="0089371F">
      <w:pPr>
        <w:numPr>
          <w:ilvl w:val="0"/>
          <w:numId w:val="9"/>
        </w:numPr>
        <w:rPr>
          <w:rFonts w:hAnsi="AGA Arabesque"/>
          <w:lang w:bidi="ar-SA"/>
        </w:rPr>
      </w:pPr>
      <w:r w:rsidRPr="00AB56BA">
        <w:rPr>
          <w:rFonts w:hAnsi="AGA Arabesque"/>
          <w:rtl/>
          <w:lang w:bidi="ar-SA"/>
        </w:rPr>
        <w:t xml:space="preserve">نوع </w:t>
      </w:r>
      <w:r w:rsidRPr="00AB56BA">
        <w:rPr>
          <w:rtl/>
          <w:lang w:bidi="ar-SA"/>
        </w:rPr>
        <w:t>دوم</w:t>
      </w:r>
      <w:r w:rsidRPr="00AB56BA">
        <w:rPr>
          <w:rFonts w:hAnsi="AGA Arabesque"/>
          <w:rtl/>
          <w:lang w:bidi="ar-SA"/>
        </w:rPr>
        <w:t>: بیماری یا مرضی‌ست که روزه گرفتن برای شخص، زیان دارد و بیمِ آن می‌رود که با روزه گر</w:t>
      </w:r>
      <w:r w:rsidR="0099632A" w:rsidRPr="00AB56BA">
        <w:rPr>
          <w:rFonts w:hAnsi="AGA Arabesque"/>
          <w:rtl/>
          <w:lang w:bidi="ar-SA"/>
        </w:rPr>
        <w:t>فتن، هلاک شود؛ مانند بیماری‌هایی که انسان</w:t>
      </w:r>
      <w:r w:rsidRPr="00AB56BA">
        <w:rPr>
          <w:rFonts w:hAnsi="AGA Arabesque"/>
          <w:rtl/>
          <w:lang w:bidi="ar-SA"/>
        </w:rPr>
        <w:t xml:space="preserve"> </w:t>
      </w:r>
      <w:r w:rsidR="0099632A" w:rsidRPr="00AB56BA">
        <w:rPr>
          <w:rFonts w:hAnsi="AGA Arabesque"/>
          <w:rtl/>
          <w:lang w:bidi="ar-SA"/>
        </w:rPr>
        <w:t>از نوشیدنِ آب بی‌نیاز نیست؛ مثلِ برخی از انواع دیابت و امثالِ آن، که روزه گرفتن بر چنین کسانی حرام است؛ زیرا الله متعال می‌فرماید:</w:t>
      </w:r>
    </w:p>
    <w:p w:rsidR="00FA6048" w:rsidRPr="00AB56BA" w:rsidRDefault="00AF70A9" w:rsidP="00EC36BF">
      <w:pPr>
        <w:pStyle w:val="a1"/>
        <w:rPr>
          <w:rFonts w:ascii="KFGQPC Uthman Taha Naskh" w:cs="KFGQPC Uthman Taha Naskh"/>
          <w:rtl/>
          <w:lang w:bidi="ar-SA"/>
        </w:rPr>
      </w:pPr>
      <w:r w:rsidRPr="00AB56BA">
        <w:rPr>
          <w:rFonts w:ascii="KFGQPC Uthman Taha Naskh" w:cs="KFGQPC Uthman Taha Naskh" w:hint="cs"/>
          <w:rtl/>
          <w:lang w:bidi="ar-SA"/>
        </w:rPr>
        <w:t>﴿</w:t>
      </w:r>
      <w:r w:rsidR="00FA6048" w:rsidRPr="00AB56BA">
        <w:rPr>
          <w:rFonts w:hint="eastAsia"/>
          <w:rtl/>
          <w:lang w:bidi="ar-SA"/>
        </w:rPr>
        <w:t>وَلَا</w:t>
      </w:r>
      <w:r w:rsidR="00FA6048" w:rsidRPr="00AB56BA">
        <w:rPr>
          <w:rtl/>
          <w:lang w:bidi="ar-SA"/>
        </w:rPr>
        <w:t xml:space="preserve"> </w:t>
      </w:r>
      <w:r w:rsidR="00FA6048" w:rsidRPr="00AB56BA">
        <w:rPr>
          <w:rFonts w:hint="eastAsia"/>
          <w:rtl/>
          <w:lang w:bidi="ar-SA"/>
        </w:rPr>
        <w:t>تَق</w:t>
      </w:r>
      <w:r w:rsidR="00FA6048" w:rsidRPr="00AB56BA">
        <w:rPr>
          <w:rFonts w:hint="cs"/>
          <w:rtl/>
          <w:lang w:bidi="ar-SA"/>
        </w:rPr>
        <w:t>ۡ</w:t>
      </w:r>
      <w:r w:rsidR="00FA6048" w:rsidRPr="00AB56BA">
        <w:rPr>
          <w:rFonts w:hint="eastAsia"/>
          <w:rtl/>
          <w:lang w:bidi="ar-SA"/>
        </w:rPr>
        <w:t>تُلُو</w:t>
      </w:r>
      <w:r w:rsidR="00FA6048" w:rsidRPr="00AB56BA">
        <w:rPr>
          <w:rFonts w:hint="cs"/>
          <w:rtl/>
          <w:lang w:bidi="ar-SA"/>
        </w:rPr>
        <w:t>ٓ</w:t>
      </w:r>
      <w:r w:rsidR="00FA6048" w:rsidRPr="00AB56BA">
        <w:rPr>
          <w:rFonts w:hint="eastAsia"/>
          <w:rtl/>
          <w:lang w:bidi="ar-SA"/>
        </w:rPr>
        <w:t>اْ</w:t>
      </w:r>
      <w:r w:rsidR="00FA6048" w:rsidRPr="00AB56BA">
        <w:rPr>
          <w:rtl/>
          <w:lang w:bidi="ar-SA"/>
        </w:rPr>
        <w:t xml:space="preserve"> </w:t>
      </w:r>
      <w:r w:rsidR="00FA6048" w:rsidRPr="00AB56BA">
        <w:rPr>
          <w:rFonts w:hint="eastAsia"/>
          <w:rtl/>
          <w:lang w:bidi="ar-SA"/>
        </w:rPr>
        <w:t>أَنفُسَكُم</w:t>
      </w:r>
      <w:r w:rsidR="00FA6048" w:rsidRPr="00AB56BA">
        <w:rPr>
          <w:rFonts w:hint="cs"/>
          <w:rtl/>
          <w:lang w:bidi="ar-SA"/>
        </w:rPr>
        <w:t>ۡۚ</w:t>
      </w:r>
      <w:r w:rsidR="00FA6048" w:rsidRPr="00AB56BA">
        <w:rPr>
          <w:rtl/>
          <w:lang w:bidi="ar-SA"/>
        </w:rPr>
        <w:t xml:space="preserve"> </w:t>
      </w:r>
      <w:r w:rsidR="00FA6048" w:rsidRPr="00AB56BA">
        <w:rPr>
          <w:rFonts w:hint="eastAsia"/>
          <w:rtl/>
          <w:lang w:bidi="ar-SA"/>
        </w:rPr>
        <w:t>إِنَّ</w:t>
      </w:r>
      <w:r w:rsidR="00FA6048" w:rsidRPr="00AB56BA">
        <w:rPr>
          <w:rtl/>
          <w:lang w:bidi="ar-SA"/>
        </w:rPr>
        <w:t xml:space="preserve"> </w:t>
      </w:r>
      <w:r w:rsidR="00FA6048" w:rsidRPr="00AB56BA">
        <w:rPr>
          <w:rFonts w:hint="cs"/>
          <w:rtl/>
          <w:lang w:bidi="ar-SA"/>
        </w:rPr>
        <w:t>ٱ</w:t>
      </w:r>
      <w:r w:rsidR="00FA6048" w:rsidRPr="00AB56BA">
        <w:rPr>
          <w:rFonts w:hint="eastAsia"/>
          <w:rtl/>
          <w:lang w:bidi="ar-SA"/>
        </w:rPr>
        <w:t>للَّهَ</w:t>
      </w:r>
      <w:r w:rsidR="00FA6048" w:rsidRPr="00AB56BA">
        <w:rPr>
          <w:rtl/>
          <w:lang w:bidi="ar-SA"/>
        </w:rPr>
        <w:t xml:space="preserve"> </w:t>
      </w:r>
      <w:r w:rsidR="00FA6048" w:rsidRPr="00AB56BA">
        <w:rPr>
          <w:rFonts w:hint="eastAsia"/>
          <w:rtl/>
          <w:lang w:bidi="ar-SA"/>
        </w:rPr>
        <w:t>كَانَ</w:t>
      </w:r>
      <w:r w:rsidR="00FA6048" w:rsidRPr="00AB56BA">
        <w:rPr>
          <w:rtl/>
          <w:lang w:bidi="ar-SA"/>
        </w:rPr>
        <w:t xml:space="preserve"> </w:t>
      </w:r>
      <w:r w:rsidR="00FA6048" w:rsidRPr="00AB56BA">
        <w:rPr>
          <w:rFonts w:hint="eastAsia"/>
          <w:rtl/>
          <w:lang w:bidi="ar-SA"/>
        </w:rPr>
        <w:t>بِكُم</w:t>
      </w:r>
      <w:r w:rsidR="00FA6048" w:rsidRPr="00AB56BA">
        <w:rPr>
          <w:rFonts w:hint="cs"/>
          <w:rtl/>
          <w:lang w:bidi="ar-SA"/>
        </w:rPr>
        <w:t>ۡ</w:t>
      </w:r>
      <w:r w:rsidR="00FA6048" w:rsidRPr="00AB56BA">
        <w:rPr>
          <w:rtl/>
          <w:lang w:bidi="ar-SA"/>
        </w:rPr>
        <w:t xml:space="preserve"> </w:t>
      </w:r>
      <w:r w:rsidR="00FA6048" w:rsidRPr="00AB56BA">
        <w:rPr>
          <w:rFonts w:hint="eastAsia"/>
          <w:rtl/>
          <w:lang w:bidi="ar-SA"/>
        </w:rPr>
        <w:t>رَحِيم</w:t>
      </w:r>
      <w:r w:rsidR="00FA6048" w:rsidRPr="00AB56BA">
        <w:rPr>
          <w:rFonts w:hint="cs"/>
          <w:rtl/>
          <w:lang w:bidi="ar-SA"/>
        </w:rPr>
        <w:t>ٗ</w:t>
      </w:r>
      <w:r w:rsidR="00FA6048" w:rsidRPr="00AB56BA">
        <w:rPr>
          <w:rFonts w:hint="eastAsia"/>
          <w:rtl/>
          <w:lang w:bidi="ar-SA"/>
        </w:rPr>
        <w:t>ا</w:t>
      </w:r>
      <w:r w:rsidR="00FA6048" w:rsidRPr="00AB56BA">
        <w:rPr>
          <w:rtl/>
          <w:lang w:bidi="ar-SA"/>
        </w:rPr>
        <w:t xml:space="preserve"> </w:t>
      </w:r>
      <w:r w:rsidR="00FA6048" w:rsidRPr="00AB56BA">
        <w:rPr>
          <w:rFonts w:hint="cs"/>
          <w:rtl/>
          <w:lang w:bidi="ar-SA"/>
        </w:rPr>
        <w:t>٢٩</w:t>
      </w:r>
      <w:r w:rsidRPr="00AB56BA">
        <w:rPr>
          <w:rFonts w:ascii="KFGQPC Uthman Taha Naskh" w:cs="KFGQPC Uthman Taha Naskh" w:hint="cs"/>
          <w:rtl/>
          <w:lang w:bidi="ar-SA"/>
        </w:rPr>
        <w:t>﴾</w:t>
      </w:r>
      <w:r w:rsidR="00FA6048" w:rsidRPr="00AB56BA">
        <w:rPr>
          <w:rFonts w:ascii="KFGQPC Uthman Taha Naskh" w:cs="KFGQPC Uthman Taha Naskh"/>
          <w:rtl/>
          <w:lang w:bidi="ar-SA"/>
        </w:rPr>
        <w:t xml:space="preserve"> </w:t>
      </w:r>
      <w:r w:rsidR="00FA6048" w:rsidRPr="00AB56BA">
        <w:rPr>
          <w:rFonts w:ascii="KFGQPC Uthman Taha Naskh" w:cs="KFGQPC Uthman Taha Naskh" w:hint="cs"/>
          <w:rtl/>
          <w:lang w:bidi="ar-SA"/>
        </w:rPr>
        <w:tab/>
      </w:r>
      <w:r w:rsidR="00FA6048" w:rsidRPr="00AB56BA">
        <w:rPr>
          <w:rStyle w:val="Char8"/>
          <w:rtl/>
        </w:rPr>
        <w:t>[</w:t>
      </w:r>
      <w:r w:rsidR="00FA6048" w:rsidRPr="00AB56BA">
        <w:rPr>
          <w:rStyle w:val="Char8"/>
          <w:rFonts w:hint="eastAsia"/>
          <w:rtl/>
        </w:rPr>
        <w:t>النساء</w:t>
      </w:r>
      <w:r w:rsidR="00FA6048" w:rsidRPr="00AB56BA">
        <w:rPr>
          <w:rStyle w:val="Char8"/>
          <w:rtl/>
        </w:rPr>
        <w:t xml:space="preserve"> : </w:t>
      </w:r>
      <w:r w:rsidR="00FA6048" w:rsidRPr="00AB56BA">
        <w:rPr>
          <w:rStyle w:val="Char8"/>
          <w:rFonts w:hint="cs"/>
          <w:rtl/>
        </w:rPr>
        <w:t>٢٩</w:t>
      </w:r>
      <w:r w:rsidR="00FA6048" w:rsidRPr="00AB56BA">
        <w:rPr>
          <w:rStyle w:val="Char8"/>
          <w:rtl/>
        </w:rPr>
        <w:t>]</w:t>
      </w:r>
    </w:p>
    <w:p w:rsidR="0099632A" w:rsidRPr="00AB56BA" w:rsidRDefault="00FA6048" w:rsidP="00FC3F66">
      <w:pPr>
        <w:pStyle w:val="a2"/>
        <w:rPr>
          <w:rFonts w:hAnsi="AGA Arabesque"/>
          <w:lang w:bidi="ar-SA"/>
        </w:rPr>
      </w:pPr>
      <w:r w:rsidRPr="00AB56BA">
        <w:rPr>
          <w:rFonts w:ascii="KFGQPC Uthman Taha Naskh" w:cs="KFGQPC Uthman Taha Naskh"/>
          <w:noProof w:val="0"/>
          <w:rtl/>
          <w:lang w:bidi="ar-SA"/>
        </w:rPr>
        <w:t xml:space="preserve">  </w:t>
      </w:r>
      <w:r w:rsidR="00772156" w:rsidRPr="00AB56BA">
        <w:rPr>
          <w:rtl/>
          <w:lang w:bidi="ar-SA"/>
        </w:rPr>
        <w:t xml:space="preserve">و خویشتن را نکشید. به‌درستی که </w:t>
      </w:r>
      <w:r w:rsidRPr="00AB56BA">
        <w:rPr>
          <w:rtl/>
          <w:lang w:bidi="ar-SA"/>
        </w:rPr>
        <w:t>الله به شما مهرورز است</w:t>
      </w:r>
      <w:r w:rsidRPr="00AB56BA">
        <w:rPr>
          <w:rFonts w:hint="cs"/>
          <w:rtl/>
          <w:lang w:bidi="ar-SA"/>
        </w:rPr>
        <w:t>.</w:t>
      </w:r>
    </w:p>
    <w:p w:rsidR="00113E9B" w:rsidRPr="00AB56BA" w:rsidRDefault="00772156" w:rsidP="00260F98">
      <w:pPr>
        <w:numPr>
          <w:ilvl w:val="0"/>
          <w:numId w:val="9"/>
        </w:numPr>
        <w:rPr>
          <w:rFonts w:hAnsi="AGA Arabesque"/>
          <w:lang w:bidi="ar-SA"/>
        </w:rPr>
      </w:pPr>
      <w:r w:rsidRPr="00AB56BA">
        <w:rPr>
          <w:rFonts w:hAnsi="AGA Arabesque"/>
          <w:rtl/>
          <w:lang w:bidi="ar-SA"/>
        </w:rPr>
        <w:t xml:space="preserve">نوع سوم: بیماری یا مرضی‌ست که روزه گرفتن را دشوارتر می‌گرداند؛ اما ضرری ندارد. در این حالت بهتر است که انسان روزه نگیرد؛ بلکه پس از این‌که بهبود یافت، </w:t>
      </w:r>
      <w:r w:rsidR="003B4725" w:rsidRPr="00AB56BA">
        <w:rPr>
          <w:rFonts w:hAnsi="AGA Arabesque"/>
          <w:rtl/>
          <w:lang w:bidi="ar-SA"/>
        </w:rPr>
        <w:t xml:space="preserve">به‌تعداد روزهای از دست‌رفته روزه بگیرد. اما هنگام ابتلا به بیماری‌هایی مانند چشم‌درد معمولی یا دندان‌دردِ ساده، جایز نیست که انسان روزه‌اش را بخورد؛ زیرا حکمتِ رخصت، رفع سختی و مشقت است و در چنین </w:t>
      </w:r>
      <w:r w:rsidR="009B61F7" w:rsidRPr="00AB56BA">
        <w:rPr>
          <w:rFonts w:hAnsi="AGA Arabesque"/>
          <w:rtl/>
          <w:lang w:bidi="ar-SA"/>
        </w:rPr>
        <w:t>مواردی</w:t>
      </w:r>
      <w:r w:rsidR="003B4725" w:rsidRPr="00AB56BA">
        <w:rPr>
          <w:rFonts w:hAnsi="AGA Arabesque"/>
          <w:rtl/>
          <w:lang w:bidi="ar-SA"/>
        </w:rPr>
        <w:t xml:space="preserve">، روزه گرفتن </w:t>
      </w:r>
      <w:r w:rsidR="009B61F7" w:rsidRPr="00AB56BA">
        <w:rPr>
          <w:rFonts w:hAnsi="AGA Arabesque"/>
          <w:rtl/>
          <w:lang w:bidi="ar-SA"/>
        </w:rPr>
        <w:t>به‌طور مطلق</w:t>
      </w:r>
      <w:r w:rsidR="00785676" w:rsidRPr="00AB56BA">
        <w:rPr>
          <w:rFonts w:hAnsi="AGA Arabesque"/>
          <w:rtl/>
          <w:lang w:bidi="ar-SA"/>
        </w:rPr>
        <w:t xml:space="preserve"> </w:t>
      </w:r>
      <w:r w:rsidR="009B61F7" w:rsidRPr="00AB56BA">
        <w:rPr>
          <w:rFonts w:hAnsi="AGA Arabesque"/>
          <w:rtl/>
          <w:lang w:bidi="ar-SA"/>
        </w:rPr>
        <w:t>دشوار نیست؛ از این‌رو خوردنِ روزه جایز نمی‌باشد. هم‌چنین اصل بر وجوب روزه در وقتِ آن است؛ مگر این‌که دلیلِ واضح و روشنی وجود داشته باشد که خوردن روزه را برای انسان، روا و مباح بگرداند؛ در این‌صورت انسان می‌تواند روزه اش را بخورد، اما باید قضایِ آن‌را ادا کند.</w:t>
      </w:r>
    </w:p>
    <w:p w:rsidR="00113E9B" w:rsidRPr="00AB56BA" w:rsidRDefault="001A29AB" w:rsidP="00690212">
      <w:pPr>
        <w:rPr>
          <w:rtl/>
          <w:lang w:bidi="ar-SA"/>
        </w:rPr>
      </w:pPr>
      <w:r w:rsidRPr="00AB56BA">
        <w:rPr>
          <w:rtl/>
          <w:lang w:bidi="ar-SA"/>
        </w:rPr>
        <w:t>سفر نیز مانند روزه بر سه نوع است:</w:t>
      </w:r>
    </w:p>
    <w:p w:rsidR="001A29AB" w:rsidRPr="00AB56BA" w:rsidRDefault="001A29AB" w:rsidP="00690212">
      <w:pPr>
        <w:rPr>
          <w:rtl/>
          <w:lang w:bidi="ar-SA"/>
        </w:rPr>
      </w:pPr>
      <w:r w:rsidRPr="00AB56BA">
        <w:rPr>
          <w:rtl/>
          <w:lang w:bidi="ar-SA"/>
        </w:rPr>
        <w:t>سفری که اگر انسان روزه بگیرد، سختیِ سفرش دوچندان می‌شود و روزه گرفتن برای او ضرر دارد؛ مانندِ سفر در روزهای گرم و طول</w:t>
      </w:r>
      <w:r w:rsidR="00113E9B" w:rsidRPr="00AB56BA">
        <w:rPr>
          <w:rtl/>
          <w:lang w:bidi="ar-SA"/>
        </w:rPr>
        <w:t>ا</w:t>
      </w:r>
      <w:r w:rsidRPr="00AB56BA">
        <w:rPr>
          <w:rtl/>
          <w:lang w:bidi="ar-SA"/>
        </w:rPr>
        <w:t xml:space="preserve">نیِ تابستان. </w:t>
      </w:r>
      <w:r w:rsidR="007A32FB" w:rsidRPr="00AB56BA">
        <w:rPr>
          <w:rtl/>
          <w:lang w:bidi="ar-SA"/>
        </w:rPr>
        <w:t xml:space="preserve">لذا اگر کسی در چنین شرایطی </w:t>
      </w:r>
      <w:r w:rsidR="00113E9B" w:rsidRPr="00AB56BA">
        <w:rPr>
          <w:rtl/>
          <w:lang w:bidi="ar-SA"/>
        </w:rPr>
        <w:t>روزه</w:t>
      </w:r>
      <w:r w:rsidR="007A32FB" w:rsidRPr="00AB56BA">
        <w:rPr>
          <w:rtl/>
          <w:lang w:bidi="ar-SA"/>
        </w:rPr>
        <w:t xml:space="preserve"> بگیرد، </w:t>
      </w:r>
      <w:r w:rsidR="00042D26" w:rsidRPr="00AB56BA">
        <w:rPr>
          <w:rtl/>
          <w:lang w:bidi="ar-SA"/>
        </w:rPr>
        <w:t xml:space="preserve">گنهکار است؛ زیرا </w:t>
      </w:r>
      <w:r w:rsidR="00113E9B" w:rsidRPr="00AB56BA">
        <w:rPr>
          <w:rtl/>
          <w:lang w:bidi="ar-SA"/>
        </w:rPr>
        <w:t>باری مردم با پیامبر</w:t>
      </w:r>
      <w:r w:rsidR="00113E9B" w:rsidRPr="00AB56BA">
        <w:rPr>
          <w:lang w:bidi="ar-SA"/>
        </w:rPr>
        <w:sym w:font="AGA Arabesque" w:char="F072"/>
      </w:r>
      <w:r w:rsidR="00113E9B" w:rsidRPr="00AB56BA">
        <w:rPr>
          <w:rtl/>
          <w:lang w:bidi="ar-SA"/>
        </w:rPr>
        <w:t xml:space="preserve"> در </w:t>
      </w:r>
      <w:r w:rsidR="00DA1E9A" w:rsidRPr="00AB56BA">
        <w:rPr>
          <w:rtl/>
          <w:lang w:bidi="ar-SA"/>
        </w:rPr>
        <w:t xml:space="preserve">سفر بودند و روزه داشتند. </w:t>
      </w:r>
      <w:r w:rsidR="0007117C" w:rsidRPr="00AB56BA">
        <w:rPr>
          <w:rtl/>
          <w:lang w:bidi="ar-SA"/>
        </w:rPr>
        <w:t>به پیامبر</w:t>
      </w:r>
      <w:r w:rsidR="0007117C" w:rsidRPr="00AB56BA">
        <w:rPr>
          <w:lang w:bidi="ar-SA"/>
        </w:rPr>
        <w:sym w:font="AGA Arabesque" w:char="F072"/>
      </w:r>
      <w:r w:rsidR="0007117C" w:rsidRPr="00AB56BA">
        <w:rPr>
          <w:rtl/>
          <w:lang w:bidi="ar-SA"/>
        </w:rPr>
        <w:t xml:space="preserve"> از سختیِ روزه در سفر شکایت کردند؛ از این‌رو پیامبر</w:t>
      </w:r>
      <w:r w:rsidR="0007117C" w:rsidRPr="00AB56BA">
        <w:rPr>
          <w:lang w:bidi="ar-SA"/>
        </w:rPr>
        <w:sym w:font="AGA Arabesque" w:char="F072"/>
      </w:r>
      <w:r w:rsidR="0007117C" w:rsidRPr="00AB56BA">
        <w:rPr>
          <w:rtl/>
          <w:lang w:bidi="ar-SA"/>
        </w:rPr>
        <w:t xml:space="preserve"> در حضورِ اصحاب</w:t>
      </w:r>
      <w:r w:rsidR="0007117C" w:rsidRPr="00AB56BA">
        <w:rPr>
          <w:rFonts w:cs="(M. Aiyada Ayoub ALKobaisi)"/>
          <w:rtl/>
          <w:lang w:bidi="ar-SA"/>
        </w:rPr>
        <w:t>#</w:t>
      </w:r>
      <w:r w:rsidR="0007117C" w:rsidRPr="00AB56BA">
        <w:rPr>
          <w:rtl/>
          <w:lang w:bidi="ar-SA"/>
        </w:rPr>
        <w:t xml:space="preserve"> آب نوشید تا آن‌ها نیز با خیالِ آسوده، افطار کنند و بدانند که در چنین شرایطی، شکستنِ روزه ایرادی ندارد؛ و این ماجرا، پس از عصر بود. ولی برخی از مردم روزه‌ی خود را نشکستند. پیامبر</w:t>
      </w:r>
      <w:r w:rsidR="0007117C" w:rsidRPr="00AB56BA">
        <w:rPr>
          <w:lang w:bidi="ar-SA"/>
        </w:rPr>
        <w:sym w:font="AGA Arabesque" w:char="F072"/>
      </w:r>
      <w:r w:rsidR="0007117C" w:rsidRPr="00AB56BA">
        <w:rPr>
          <w:rtl/>
          <w:lang w:bidi="ar-SA"/>
        </w:rPr>
        <w:t xml:space="preserve"> که از این موضوع اطلاع یافت، فرمود: </w:t>
      </w:r>
      <w:r w:rsidR="00EE19AE" w:rsidRPr="00AB56BA">
        <w:rPr>
          <w:rStyle w:val="Char7"/>
          <w:rtl/>
          <w:lang w:bidi="ar-SA"/>
        </w:rPr>
        <w:t>«أُولَئِكَ الْعُصَاةُ أُولَئِكَ الْعُصَاةُ»</w:t>
      </w:r>
      <w:r w:rsidR="00EE19AE"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56"/>
      </w:r>
      <w:r w:rsidR="00AF70A9" w:rsidRPr="00AB56BA">
        <w:rPr>
          <w:rStyle w:val="FootnoteReference"/>
          <w:rFonts w:cs="B Lotus"/>
          <w:szCs w:val="28"/>
          <w:rtl/>
          <w:lang w:bidi="ar-SA"/>
        </w:rPr>
        <w:t>)</w:t>
      </w:r>
      <w:r w:rsidR="00EE19AE" w:rsidRPr="00AB56BA">
        <w:rPr>
          <w:rtl/>
          <w:lang w:bidi="ar-SA"/>
        </w:rPr>
        <w:t xml:space="preserve"> یعنی: </w:t>
      </w:r>
      <w:r w:rsidR="0007117C" w:rsidRPr="00AB56BA">
        <w:rPr>
          <w:rtl/>
          <w:lang w:bidi="ar-SA"/>
        </w:rPr>
        <w:t xml:space="preserve">«آن‌ها نافرمان هستند؛ </w:t>
      </w:r>
      <w:r w:rsidR="00EE19AE" w:rsidRPr="00AB56BA">
        <w:rPr>
          <w:rtl/>
          <w:lang w:bidi="ar-SA"/>
        </w:rPr>
        <w:t>آن‌ها نافرمان هستند</w:t>
      </w:r>
      <w:r w:rsidR="0007117C" w:rsidRPr="00AB56BA">
        <w:rPr>
          <w:rtl/>
          <w:lang w:bidi="ar-SA"/>
        </w:rPr>
        <w:t>».</w:t>
      </w:r>
    </w:p>
    <w:p w:rsidR="003A29C8" w:rsidRPr="00AB56BA" w:rsidRDefault="00980F41" w:rsidP="00690212">
      <w:pPr>
        <w:rPr>
          <w:rtl/>
          <w:lang w:bidi="ar-SA"/>
        </w:rPr>
      </w:pPr>
      <w:r w:rsidRPr="00AB56BA">
        <w:rPr>
          <w:rtl/>
          <w:lang w:bidi="ar-SA"/>
        </w:rPr>
        <w:t xml:space="preserve">نوع دوم: سفری‌ست که گرچه روزه گرفتن را برای انسان دشواتر می‌کند، اما سختی‌اش قابل تحمل است؛ در این حالت، روزه گرفتن کراهت دارد و عملِ نیکی به‌شمار نمی‌آید؛ </w:t>
      </w:r>
      <w:r w:rsidR="00731AC0" w:rsidRPr="00AB56BA">
        <w:rPr>
          <w:rtl/>
          <w:lang w:bidi="ar-SA"/>
        </w:rPr>
        <w:t>زیرا باری پیامبر</w:t>
      </w:r>
      <w:r w:rsidR="00731AC0" w:rsidRPr="00AB56BA">
        <w:rPr>
          <w:lang w:bidi="ar-SA"/>
        </w:rPr>
        <w:sym w:font="AGA Arabesque" w:char="F072"/>
      </w:r>
      <w:r w:rsidR="00731AC0" w:rsidRPr="00AB56BA">
        <w:rPr>
          <w:rtl/>
          <w:lang w:bidi="ar-SA"/>
        </w:rPr>
        <w:t xml:space="preserve"> در سفر بود؛ دید که مردم ازدحام نموده و شخصی را زیرِ سایه گرفته‌اند. </w:t>
      </w:r>
      <w:r w:rsidR="00C012FB" w:rsidRPr="00AB56BA">
        <w:rPr>
          <w:rtl/>
          <w:lang w:bidi="ar-SA"/>
        </w:rPr>
        <w:t xml:space="preserve">پرسید: «این مرد را چه شده است؟» گفتند: روزه است. فرمود: </w:t>
      </w:r>
      <w:r w:rsidR="00C012FB" w:rsidRPr="00AB56BA">
        <w:rPr>
          <w:rStyle w:val="Char7"/>
          <w:rtl/>
          <w:lang w:bidi="ar-SA"/>
        </w:rPr>
        <w:t>«لَيْسَ مِنَ الْبِرِّ الصَّوْمُ فِي السَّفَرِ»</w:t>
      </w:r>
      <w:r w:rsidR="00C012FB"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57"/>
      </w:r>
      <w:r w:rsidR="00AF70A9" w:rsidRPr="00AB56BA">
        <w:rPr>
          <w:rStyle w:val="FootnoteReference"/>
          <w:rFonts w:cs="B Lotus"/>
          <w:szCs w:val="28"/>
          <w:rtl/>
          <w:lang w:bidi="ar-SA"/>
        </w:rPr>
        <w:t>)</w:t>
      </w:r>
      <w:r w:rsidR="008479B4" w:rsidRPr="00AB56BA">
        <w:rPr>
          <w:rtl/>
          <w:lang w:bidi="ar-SA"/>
        </w:rPr>
        <w:t xml:space="preserve"> یعنی: «روزه گرفتن در سفر، عمل نیکی محسوب نمی‌شود».</w:t>
      </w:r>
    </w:p>
    <w:p w:rsidR="00621ACE" w:rsidRPr="00AB56BA" w:rsidRDefault="00621ACE" w:rsidP="00690212">
      <w:pPr>
        <w:rPr>
          <w:rtl/>
          <w:lang w:bidi="ar-SA"/>
        </w:rPr>
      </w:pPr>
      <w:r w:rsidRPr="00AB56BA">
        <w:rPr>
          <w:rtl/>
          <w:lang w:bidi="ar-SA"/>
        </w:rPr>
        <w:t xml:space="preserve">نوع سوم: سفری‌ست که هیچ تأثیری بر روزه‌ی انسان ندارد؛ یعنی </w:t>
      </w:r>
      <w:r w:rsidR="00AA5051" w:rsidRPr="00AB56BA">
        <w:rPr>
          <w:rtl/>
          <w:lang w:bidi="ar-SA"/>
        </w:rPr>
        <w:t>روز، کوتاه است و هوا، سرد. علما درباره‌ی چنین حالتی اختلاف نظر دارند که روزه گرفتن بهتر است یا روزه نگرفتن</w:t>
      </w:r>
      <w:r w:rsidR="009D1E76" w:rsidRPr="00AB56BA">
        <w:rPr>
          <w:rtl/>
          <w:lang w:bidi="ar-SA"/>
        </w:rPr>
        <w:t xml:space="preserve"> یا این‌که اختیار با خودِ انسان می‌باشد؟ دیدگاه صحیح، این است که روزه گرفتن، بهتر می‌باشد؛ زیرا به‌پیروی از سنت رسول‌الله</w:t>
      </w:r>
      <w:r w:rsidR="009D1E76" w:rsidRPr="00AB56BA">
        <w:rPr>
          <w:lang w:bidi="ar-SA"/>
        </w:rPr>
        <w:sym w:font="AGA Arabesque" w:char="F072"/>
      </w:r>
      <w:r w:rsidR="009D1E76" w:rsidRPr="00AB56BA">
        <w:rPr>
          <w:rtl/>
          <w:lang w:bidi="ar-SA"/>
        </w:rPr>
        <w:t xml:space="preserve"> نزدیک‌تر می‌باشد و برای انسان آسان‌تر از این است که خواسته باشد پس از سفر، قضای آن‌را به‌جا بیاورد و نیز تکلیف، هرچه زودتر از گردنِ انسان برداشته می‌شود. هم‌چنین انسان در وقتِ آن، یعنی در ماه رمضان روزه گرفته است. بنا بر چهار دلیلِ یادشده، روزه گرفتن در چنین سفری، بهتر است. ابودرداء</w:t>
      </w:r>
      <w:r w:rsidR="009D1E76" w:rsidRPr="00AB56BA">
        <w:rPr>
          <w:lang w:bidi="ar-SA"/>
        </w:rPr>
        <w:sym w:font="AGA Arabesque" w:char="F074"/>
      </w:r>
      <w:r w:rsidR="009D1E76" w:rsidRPr="00AB56BA">
        <w:rPr>
          <w:rtl/>
          <w:lang w:bidi="ar-SA"/>
        </w:rPr>
        <w:t xml:space="preserve"> می‌گوید: </w:t>
      </w:r>
      <w:r w:rsidR="00F04A08" w:rsidRPr="00AB56BA">
        <w:rPr>
          <w:rtl/>
          <w:lang w:bidi="ar-SA"/>
        </w:rPr>
        <w:t>در گرمایی شدید، با رسول‌الله</w:t>
      </w:r>
      <w:r w:rsidR="00F04A08" w:rsidRPr="00AB56BA">
        <w:rPr>
          <w:lang w:bidi="ar-SA"/>
        </w:rPr>
        <w:sym w:font="AGA Arabesque" w:char="F072"/>
      </w:r>
      <w:r w:rsidR="00F04A08" w:rsidRPr="00AB56BA">
        <w:rPr>
          <w:rtl/>
          <w:lang w:bidi="ar-SA"/>
        </w:rPr>
        <w:t xml:space="preserve"> در سفری بودیم؛ مردم از شدت گرما، دستانشان را روی سر خویش می‌گذاشتند و از میانِ ما، کسی جز رسول‌الله</w:t>
      </w:r>
      <w:r w:rsidR="00F04A08" w:rsidRPr="00AB56BA">
        <w:rPr>
          <w:lang w:bidi="ar-SA"/>
        </w:rPr>
        <w:sym w:font="AGA Arabesque" w:char="F072"/>
      </w:r>
      <w:r w:rsidR="00F04A08" w:rsidRPr="00AB56BA">
        <w:rPr>
          <w:rtl/>
          <w:lang w:bidi="ar-SA"/>
        </w:rPr>
        <w:t xml:space="preserve"> و عبدالله بن رواحه</w:t>
      </w:r>
      <w:r w:rsidR="00F04A08" w:rsidRPr="00AB56BA">
        <w:rPr>
          <w:lang w:bidi="ar-SA"/>
        </w:rPr>
        <w:sym w:font="AGA Arabesque" w:char="F074"/>
      </w:r>
      <w:r w:rsidR="00F25301" w:rsidRPr="00AB56BA">
        <w:rPr>
          <w:rtl/>
          <w:lang w:bidi="ar-SA"/>
        </w:rPr>
        <w:t xml:space="preserve"> ر</w:t>
      </w:r>
      <w:r w:rsidR="00F04A08" w:rsidRPr="00AB56BA">
        <w:rPr>
          <w:rtl/>
          <w:lang w:bidi="ar-SA"/>
        </w:rPr>
        <w:t>وزه نداشت.</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58"/>
      </w:r>
      <w:r w:rsidR="00AF70A9" w:rsidRPr="00AB56BA">
        <w:rPr>
          <w:rStyle w:val="FootnoteReference"/>
          <w:rFonts w:cs="B Lotus"/>
          <w:szCs w:val="28"/>
          <w:rtl/>
          <w:lang w:bidi="ar-SA"/>
        </w:rPr>
        <w:t>)</w:t>
      </w:r>
    </w:p>
    <w:p w:rsidR="002C10E3" w:rsidRPr="00AB56BA" w:rsidRDefault="002C10E3" w:rsidP="00690212">
      <w:pPr>
        <w:rPr>
          <w:rtl/>
          <w:lang w:bidi="ar-SA"/>
        </w:rPr>
      </w:pPr>
      <w:r w:rsidRPr="00AB56BA">
        <w:rPr>
          <w:rtl/>
          <w:lang w:bidi="ar-SA"/>
        </w:rPr>
        <w:t xml:space="preserve">این، حُکم روزه در سفر است و سفر، مفهومی عام و فراگیر دارد و شاملِ مسافر حج و عمره و افرادِ دائم‌السفر نیز می‌شود؛ هم‌چنان‌که سفرهای اتفاقی یا </w:t>
      </w:r>
      <w:r w:rsidR="009E0593" w:rsidRPr="00AB56BA">
        <w:rPr>
          <w:rtl/>
          <w:lang w:bidi="ar-SA"/>
        </w:rPr>
        <w:t xml:space="preserve">مقطعی را نیز دربرمی‌گیرد. لذا رانندگان کامیون‌ها می‌توانند با توجه به شرایطی که ذکر شد، روزه نگیرند؛ زیرا </w:t>
      </w:r>
      <w:r w:rsidR="00371BCC" w:rsidRPr="00AB56BA">
        <w:rPr>
          <w:rtl/>
          <w:lang w:bidi="ar-SA"/>
        </w:rPr>
        <w:t>جایی برای زندگی و اقامت دارند که به آن‌جا بازمی‌گردند و هرکس اقامت‌گاه خود را ترک کند، مسافر به‌شمار می‌آید. اما این‌ها که دائم‌ا</w:t>
      </w:r>
      <w:r w:rsidR="00F113E7" w:rsidRPr="00AB56BA">
        <w:rPr>
          <w:rtl/>
          <w:lang w:bidi="ar-SA"/>
        </w:rPr>
        <w:t>ل</w:t>
      </w:r>
      <w:r w:rsidR="00371BCC" w:rsidRPr="00AB56BA">
        <w:rPr>
          <w:rtl/>
          <w:lang w:bidi="ar-SA"/>
        </w:rPr>
        <w:t>سفر هستند، چه زمانی روزه بگیرند؟ می‌گوییم: در زمستان یا هنگامی‌که به محل اقامت خود باز می‌گردند.</w:t>
      </w:r>
    </w:p>
    <w:p w:rsidR="00FF5813" w:rsidRPr="00AB56BA" w:rsidRDefault="00FF5813" w:rsidP="00690212">
      <w:pPr>
        <w:ind w:firstLine="0"/>
        <w:jc w:val="center"/>
        <w:rPr>
          <w:rtl/>
          <w:lang w:bidi="ar-SA"/>
        </w:rPr>
      </w:pPr>
      <w:r w:rsidRPr="00AB56BA">
        <w:rPr>
          <w:rtl/>
          <w:lang w:bidi="ar-SA"/>
        </w:rPr>
        <w:t>***</w:t>
      </w:r>
    </w:p>
    <w:p w:rsidR="00FF5813" w:rsidRPr="00AB56BA" w:rsidRDefault="00FF5813" w:rsidP="00690212">
      <w:pPr>
        <w:rPr>
          <w:rtl/>
          <w:lang w:bidi="ar-SA"/>
        </w:rPr>
      </w:pPr>
      <w:r w:rsidRPr="00AB56BA">
        <w:rPr>
          <w:rtl/>
          <w:lang w:bidi="ar-SA"/>
        </w:rPr>
        <w:t>در باب پیشین احادیثی مرتبط با این باب، گذشت.</w:t>
      </w:r>
    </w:p>
    <w:p w:rsidR="002717D4" w:rsidRPr="00AB56BA" w:rsidRDefault="00FF5813" w:rsidP="0087597C">
      <w:pPr>
        <w:autoSpaceDE w:val="0"/>
        <w:autoSpaceDN w:val="0"/>
        <w:adjustRightInd w:val="0"/>
        <w:spacing w:before="180" w:line="228" w:lineRule="auto"/>
        <w:rPr>
          <w:rFonts w:ascii="Traditional Arabic" w:hAnsi="Traditional Arabic" w:cs="Traditional Arabic"/>
          <w:sz w:val="32"/>
          <w:szCs w:val="32"/>
          <w:rtl/>
          <w:lang w:bidi="ar-SA"/>
        </w:rPr>
      </w:pPr>
      <w:r w:rsidRPr="00AB56BA">
        <w:rPr>
          <w:rStyle w:val="Char4"/>
          <w:rtl/>
          <w:lang w:bidi="ar-SA"/>
        </w:rPr>
        <w:t xml:space="preserve">1223- </w:t>
      </w:r>
      <w:r w:rsidR="002717D4" w:rsidRPr="00AB56BA">
        <w:rPr>
          <w:rStyle w:val="Char4"/>
          <w:rtl/>
          <w:lang w:bidi="ar-SA"/>
        </w:rPr>
        <w:t>وعن أَبي هريرةً</w:t>
      </w:r>
      <w:r w:rsidR="002717D4" w:rsidRPr="00AB56BA">
        <w:rPr>
          <w:rStyle w:val="Char4"/>
          <w:b w:val="0"/>
          <w:bCs w:val="0"/>
          <w:rtl/>
          <w:lang w:bidi="ar-SA"/>
        </w:rPr>
        <w:sym w:font="AGA Arabesque" w:char="F074"/>
      </w:r>
      <w:r w:rsidR="002717D4" w:rsidRPr="00AB56BA">
        <w:rPr>
          <w:rStyle w:val="Char4"/>
          <w:rtl/>
          <w:lang w:bidi="ar-SA"/>
        </w:rPr>
        <w:t xml:space="preserve"> قال: قَالَ رسول الله: «قَالَ اللهُ</w:t>
      </w:r>
      <w:r w:rsidR="002717D4" w:rsidRPr="00AB56BA">
        <w:rPr>
          <w:rStyle w:val="Char4"/>
          <w:b w:val="0"/>
          <w:bCs w:val="0"/>
          <w:rtl/>
          <w:lang w:bidi="ar-SA"/>
        </w:rPr>
        <w:sym w:font="AGA Arabesque" w:char="F055"/>
      </w:r>
      <w:r w:rsidR="002717D4" w:rsidRPr="00AB56BA">
        <w:rPr>
          <w:rStyle w:val="Char4"/>
          <w:rtl/>
          <w:lang w:bidi="ar-SA"/>
        </w:rPr>
        <w:t>: كُلُّ عَمَلِ ابْنِ آدَمَ لَهُ إِلاَّ الصِّيَام، فَإنَّهُ لِي وَأنَا أجْزِي بِهِ، وَالصِّيَامُ جُنَّةٌ، فَإذَا كَانَ يَومُ صَوْمِ أحَدِكُمْ فَلا يَرْفُثْ وَلا يَصْخَبْ فإنْ سَابَّهُ أحَدٌ أَوْ قَاتَلَهُ فَلْيَقُلْ: إنِّي صَائِمٌ. وَالَّذِي نَفْسُ مُحَمَّدٍ بِيَدِهِ لَخُلُوفُ فَمِ الصَّائِمِ أطْيَبُ عِنْدَ اللهِ مِنْ رِيحِ المِسْكِ. لِلصَّائِمِ فَرْحَتَانِ يَفْرَحُهُمَا: إِذَا أفْطَرَ فَرِحَ بِفِطْرِهِ، وَإذَا لَقِيَ رَبَّهُ فَرِحَ بِصَوْمِهِ».</w:t>
      </w:r>
      <w:r w:rsidR="002717D4" w:rsidRPr="00AB56BA">
        <w:rPr>
          <w:sz w:val="24"/>
          <w:rtl/>
          <w:lang w:bidi="ar-SA"/>
        </w:rPr>
        <w:t xml:space="preserve"> [متفق علیه؛ این، لفظ بخاری‌ست.]</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59"/>
      </w:r>
      <w:r w:rsidR="00AF70A9" w:rsidRPr="00AB56BA">
        <w:rPr>
          <w:rStyle w:val="FootnoteReference"/>
          <w:rFonts w:cs="B Lotus"/>
          <w:szCs w:val="28"/>
          <w:rtl/>
          <w:lang w:bidi="ar-SA"/>
        </w:rPr>
        <w:t>)</w:t>
      </w:r>
    </w:p>
    <w:p w:rsidR="002717D4" w:rsidRPr="00AB56BA" w:rsidRDefault="002717D4" w:rsidP="0087597C">
      <w:pPr>
        <w:pStyle w:val="a3"/>
        <w:spacing w:before="0"/>
        <w:rPr>
          <w:rtl/>
          <w:lang w:bidi="ar-SA"/>
        </w:rPr>
      </w:pPr>
      <w:r w:rsidRPr="00AB56BA">
        <w:rPr>
          <w:rtl/>
          <w:lang w:bidi="ar-SA"/>
        </w:rPr>
        <w:t>وفي روايةٍ لَهُ: «يَتْرُكُ طَعَامَهُ، وَشَرَابَهُ، وَشَهْوَتَهُ مِنْ أجْلِي، الصِّيَامُ لِي وَأنَا أجْزِي بِهِ، وَالحَسَنَةُ بِعَشْرِ أمْثَ</w:t>
      </w:r>
      <w:r w:rsidR="006548CF" w:rsidRPr="00AB56BA">
        <w:rPr>
          <w:rtl/>
          <w:lang w:bidi="ar-SA"/>
        </w:rPr>
        <w:t>إله</w:t>
      </w:r>
      <w:r w:rsidRPr="00AB56BA">
        <w:rPr>
          <w:rtl/>
          <w:lang w:bidi="ar-SA"/>
        </w:rPr>
        <w:t>ا».</w:t>
      </w:r>
    </w:p>
    <w:p w:rsidR="00563AA8" w:rsidRPr="00AB56BA" w:rsidRDefault="002717D4" w:rsidP="0087597C">
      <w:pPr>
        <w:pStyle w:val="a3"/>
        <w:spacing w:before="0"/>
        <w:rPr>
          <w:rtl/>
          <w:lang w:bidi="ar-SA"/>
        </w:rPr>
      </w:pPr>
      <w:r w:rsidRPr="00AB56BA">
        <w:rPr>
          <w:rtl/>
          <w:lang w:bidi="ar-SA"/>
        </w:rPr>
        <w:t>وِفِي روايةٍ لمسلمٍ: «كُلُّ عَمَلِ ابْنِ آدَمَ يُضاعَفُ، الحسنةُ بِعَشْرِ أمْثَ</w:t>
      </w:r>
      <w:r w:rsidR="006548CF" w:rsidRPr="00AB56BA">
        <w:rPr>
          <w:rtl/>
          <w:lang w:bidi="ar-SA"/>
        </w:rPr>
        <w:t>إله</w:t>
      </w:r>
      <w:r w:rsidRPr="00AB56BA">
        <w:rPr>
          <w:rtl/>
          <w:lang w:bidi="ar-SA"/>
        </w:rPr>
        <w:t>ا إِلَى سَبْعِ مِئَةِ ضِعْفٍ. قَالَ الله تَعَالَى: إِلاَّ الصَّوْمَ فَإنَّهُ لِي وَأنَا أجْزِي بِهِ؛ يَدَعُ شَهْوَتَهُ وَطَعَامَهُ مِنْ أجْلِي. للصَّائِمِ فَرْحَتَانِ: فَرْحَةٌ عِنْدَ فِطْرِهِ، وَفَرْحَةٌ عِنْدَ لِقَاءِ رَبِّهِ. وَلَخُلُوفُ فِيهِ أطْيَبُ عِنْدَ اللهِ مِنْ رِيحِ المِسْكِ».</w:t>
      </w:r>
    </w:p>
    <w:p w:rsidR="00FF5813" w:rsidRPr="00AB56BA" w:rsidRDefault="00563AA8" w:rsidP="00690212">
      <w:pPr>
        <w:rPr>
          <w:rFonts w:ascii="Traditional Arabic"/>
          <w:rtl/>
          <w:lang w:bidi="ar-SA"/>
        </w:rPr>
      </w:pPr>
      <w:r w:rsidRPr="00AB56BA">
        <w:rPr>
          <w:b/>
          <w:bCs/>
          <w:rtl/>
          <w:lang w:bidi="ar-SA"/>
        </w:rPr>
        <w:t>ترجمه:</w:t>
      </w:r>
      <w:r w:rsidRPr="00AB56BA">
        <w:rPr>
          <w:rtl/>
          <w:lang w:bidi="ar-SA"/>
        </w:rPr>
        <w:t xml:space="preserve"> ابوهریره</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فرمود: «</w:t>
      </w:r>
      <w:r w:rsidR="00AE2439" w:rsidRPr="00AB56BA">
        <w:rPr>
          <w:rtl/>
          <w:lang w:bidi="ar-SA"/>
        </w:rPr>
        <w:t>الله</w:t>
      </w:r>
      <w:r w:rsidR="00AE2439" w:rsidRPr="00AB56BA">
        <w:rPr>
          <w:lang w:bidi="ar-SA"/>
        </w:rPr>
        <w:sym w:font="AGA Arabesque" w:char="F055"/>
      </w:r>
      <w:r w:rsidR="00AE2439" w:rsidRPr="00AB56BA">
        <w:rPr>
          <w:rtl/>
          <w:lang w:bidi="ar-SA"/>
        </w:rPr>
        <w:t xml:space="preserve"> می‌فرماید: هر عملِ آدمی‌زاد برای خودش می‌باشد، جز روزه که از آنِ من است و من خودم پاداش آن‌را می‌دهم. و روزه، سپر(ی در برابر آتش دوزخ) است؛ پس هرگاه یکی از شما روزه بود،</w:t>
      </w:r>
      <w:r w:rsidR="00DE3758" w:rsidRPr="00AB56BA">
        <w:rPr>
          <w:rtl/>
          <w:lang w:bidi="ar-SA"/>
        </w:rPr>
        <w:t xml:space="preserve"> نباید ناسزا بگوید یا بر کسی فریاد بزند و اگر کسی به او دشنام داد یا با او درگیر شد، در جوابش بگوید: من روزه هستم. سوگند به ذاتی که جانِ محمد در دست اوست، بوی دهان روزه‌دار نزد الله از بوی مشک </w:t>
      </w:r>
      <w:r w:rsidR="003B6DFF" w:rsidRPr="00AB56BA">
        <w:rPr>
          <w:rtl/>
          <w:lang w:bidi="ar-SA"/>
        </w:rPr>
        <w:t xml:space="preserve">نیز خوش‌تر است. </w:t>
      </w:r>
      <w:r w:rsidR="006B3623" w:rsidRPr="00AB56BA">
        <w:rPr>
          <w:rFonts w:ascii="Traditional Arabic"/>
          <w:rtl/>
          <w:lang w:bidi="ar-SA"/>
        </w:rPr>
        <w:t>روزه‌دار دوبار خوشحال می‌شود: آن‌گاه که افطار می‌کند، به‌خاطرِ افطارش خوشحال می‌گردد و آن‌گاه که پروردگارش را ملاقات می‌نماید، از بابت روزه‌اش شادمان می‌شود».</w:t>
      </w:r>
    </w:p>
    <w:p w:rsidR="006B3623" w:rsidRPr="00AB56BA" w:rsidRDefault="006B3623" w:rsidP="00690212">
      <w:pPr>
        <w:rPr>
          <w:rtl/>
          <w:lang w:bidi="ar-SA"/>
        </w:rPr>
      </w:pPr>
      <w:r w:rsidRPr="00AB56BA">
        <w:rPr>
          <w:rtl/>
          <w:lang w:bidi="ar-SA"/>
        </w:rPr>
        <w:t>و در روایتی از بخاری آمده است: «خوردنی، نوشیدنی و شهوتش را به‌خاطرِ من ترک می‌کند؛ روزه، ویژه‌ی من است و من خودم پاداش آن‌را می‌دهم</w:t>
      </w:r>
      <w:r w:rsidR="00F45C6F" w:rsidRPr="00AB56BA">
        <w:rPr>
          <w:rtl/>
          <w:lang w:bidi="ar-SA"/>
        </w:rPr>
        <w:t xml:space="preserve"> و پاداش هر نیکی، ده برابر می‌باشد».</w:t>
      </w:r>
    </w:p>
    <w:p w:rsidR="00F45C6F" w:rsidRPr="00AB56BA" w:rsidRDefault="00F45C6F" w:rsidP="00690212">
      <w:pPr>
        <w:rPr>
          <w:rtl/>
          <w:lang w:bidi="ar-SA"/>
        </w:rPr>
      </w:pPr>
      <w:r w:rsidRPr="00AB56BA">
        <w:rPr>
          <w:rtl/>
          <w:lang w:bidi="ar-SA"/>
        </w:rPr>
        <w:t xml:space="preserve">و در روایت مسلم آمده است: </w:t>
      </w:r>
      <w:r w:rsidR="00352059" w:rsidRPr="00AB56BA">
        <w:rPr>
          <w:rtl/>
          <w:lang w:bidi="ar-SA"/>
        </w:rPr>
        <w:t>«هر عملِ انسان چند برابر می‌گردد و پاداش هر عمل نیکی، از ده تا هفتصد برابر افزایش می‌یابد. الله متعال می‌فرماید: مگر روزه که ویژه‌ی من است و من خودم پاداشِ آن‌را می‌دهم. بنده‌ام، شهوت و خوراکش را به‌خاطر من ترک می‌کند. روزه‌دا</w:t>
      </w:r>
      <w:r w:rsidR="00F113E7" w:rsidRPr="00AB56BA">
        <w:rPr>
          <w:rtl/>
          <w:lang w:bidi="ar-SA"/>
        </w:rPr>
        <w:t>ر</w:t>
      </w:r>
      <w:r w:rsidR="00352059" w:rsidRPr="00AB56BA">
        <w:rPr>
          <w:rtl/>
          <w:lang w:bidi="ar-SA"/>
        </w:rPr>
        <w:t xml:space="preserve"> دو بار شادمان می‌شود: یک‌بار هنگامی که افطار می‌کند و دیگری، هنگامی‌که با پروردگارش ملاقات می‌نماید. و بوی دهان روزه‌دار نزد الله از بوی مشک نیز خوش‌تر است».</w:t>
      </w:r>
    </w:p>
    <w:p w:rsidR="00352059" w:rsidRPr="00AB56BA" w:rsidRDefault="00352059" w:rsidP="006548CF">
      <w:pPr>
        <w:pStyle w:val="PlainText"/>
        <w:ind w:firstLine="0"/>
        <w:jc w:val="center"/>
        <w:rPr>
          <w:rFonts w:ascii="Traditional Arabic"/>
          <w:b/>
          <w:bCs/>
          <w:sz w:val="32"/>
          <w:szCs w:val="32"/>
          <w:rtl/>
        </w:rPr>
      </w:pPr>
      <w:r w:rsidRPr="00AB56BA">
        <w:rPr>
          <w:rFonts w:ascii="Traditional Arabic"/>
          <w:b/>
          <w:bCs/>
          <w:sz w:val="32"/>
          <w:szCs w:val="32"/>
          <w:rtl/>
        </w:rPr>
        <w:t>شرح</w:t>
      </w:r>
    </w:p>
    <w:p w:rsidR="00352059" w:rsidRPr="00AB56BA" w:rsidRDefault="00620114" w:rsidP="00690212">
      <w:pPr>
        <w:rPr>
          <w:rtl/>
          <w:lang w:bidi="ar-SA"/>
        </w:rPr>
      </w:pPr>
      <w:r w:rsidRPr="00AB56BA">
        <w:rPr>
          <w:rtl/>
          <w:lang w:bidi="ar-SA"/>
        </w:rPr>
        <w:t>مؤلف</w:t>
      </w:r>
      <w:r w:rsidR="00312DD5" w:rsidRPr="00AB56BA">
        <w:rPr>
          <w:rFonts w:cs="CTraditional Arabic"/>
          <w:rtl/>
          <w:lang w:bidi="ar-SA"/>
        </w:rPr>
        <w:t>/</w:t>
      </w:r>
      <w:r w:rsidR="00312DD5" w:rsidRPr="00AB56BA">
        <w:rPr>
          <w:rtl/>
          <w:lang w:bidi="ar-SA"/>
        </w:rPr>
        <w:t xml:space="preserve"> </w:t>
      </w:r>
      <w:r w:rsidRPr="00AB56BA">
        <w:rPr>
          <w:rtl/>
          <w:lang w:bidi="ar-SA"/>
        </w:rPr>
        <w:t>پس از ذکر آیاتی درباره‌ی وجوب روزه، این حدیث را آورده است که حاوی مطا</w:t>
      </w:r>
      <w:r w:rsidR="00260F98" w:rsidRPr="00AB56BA">
        <w:rPr>
          <w:rFonts w:hint="cs"/>
          <w:rtl/>
          <w:lang w:bidi="ar-SA"/>
        </w:rPr>
        <w:t>ل</w:t>
      </w:r>
      <w:r w:rsidRPr="00AB56BA">
        <w:rPr>
          <w:rtl/>
          <w:lang w:bidi="ar-SA"/>
        </w:rPr>
        <w:t>ب و نکاتی ارزنده می‌باشد؛ از جمله این‌که:</w:t>
      </w:r>
    </w:p>
    <w:p w:rsidR="00620114" w:rsidRPr="00AB56BA" w:rsidRDefault="00620114" w:rsidP="0089371F">
      <w:pPr>
        <w:numPr>
          <w:ilvl w:val="0"/>
          <w:numId w:val="10"/>
        </w:numPr>
        <w:rPr>
          <w:rFonts w:ascii="Traditional Arabic"/>
          <w:lang w:bidi="ar-SA"/>
        </w:rPr>
      </w:pPr>
      <w:r w:rsidRPr="00AB56BA">
        <w:rPr>
          <w:rFonts w:ascii="Traditional Arabic"/>
          <w:rtl/>
          <w:lang w:bidi="ar-SA"/>
        </w:rPr>
        <w:t xml:space="preserve">الله متعال، روزه را ویژه‌ی خود قرار داده است و سایر اعمال، از آنِ آدمی‌زاد است. چنان‌که الله متعال می‌فرماید: </w:t>
      </w:r>
      <w:r w:rsidRPr="00AB56BA">
        <w:rPr>
          <w:rtl/>
          <w:lang w:bidi="ar-SA"/>
        </w:rPr>
        <w:t>«هر عملِ آدمی‌زاد برای خودش می‌باشد، جز روزه که از آنِ من است»؛ یعنی روزه از میان اعمالِ انسان، ویژه‌ی الله متعال می‌باشد؛ زیرا به‌طور مطلق برترین عبادت، و رازی میان بنده و پروردگارِ اوست؛ چون به‌رغمِ این‌که انسان در میان جمع باشد، مردم نمی‌فهمند که آیا انسان روزه است یا خیر و نیتش نیز پوشیده می‌باشد؛ از این‌رو به اخلاص نزدیک‌تر است</w:t>
      </w:r>
      <w:r w:rsidR="00F113E7" w:rsidRPr="00AB56BA">
        <w:rPr>
          <w:rtl/>
          <w:lang w:bidi="ar-SA"/>
        </w:rPr>
        <w:t xml:space="preserve"> ا</w:t>
      </w:r>
      <w:r w:rsidRPr="00AB56BA">
        <w:rPr>
          <w:rtl/>
          <w:lang w:bidi="ar-SA"/>
        </w:rPr>
        <w:t xml:space="preserve">ما گفته‌اند: معنایش این است که </w:t>
      </w:r>
      <w:r w:rsidR="00B12E2F" w:rsidRPr="00AB56BA">
        <w:rPr>
          <w:rtl/>
          <w:lang w:bidi="ar-SA"/>
        </w:rPr>
        <w:t xml:space="preserve">الله متعال روز رستاخیز به دادخواهی‌ها و حقوقی که مردم بر </w:t>
      </w:r>
      <w:r w:rsidR="00B83EAE" w:rsidRPr="00AB56BA">
        <w:rPr>
          <w:rtl/>
          <w:lang w:bidi="ar-SA"/>
        </w:rPr>
        <w:t>یک‌دیگر</w:t>
      </w:r>
      <w:r w:rsidR="00B12E2F" w:rsidRPr="00AB56BA">
        <w:rPr>
          <w:rtl/>
          <w:lang w:bidi="ar-SA"/>
        </w:rPr>
        <w:t xml:space="preserve"> دارند، رسیدگی می‌فرماید و حقّ هر صاحب حقّی را از روی اعمال نیکِ طرف مقابل می‌دهد؛ اما </w:t>
      </w:r>
      <w:r w:rsidR="00B65FA3" w:rsidRPr="00AB56BA">
        <w:rPr>
          <w:rtl/>
          <w:lang w:bidi="ar-SA"/>
        </w:rPr>
        <w:t>برای دادن حقّ حق‌دار، از روزه‌ی طرفِ مقابلِ او هیچ چیزی نمی‌گیرد؛ زیرا روزه از آنِ الله</w:t>
      </w:r>
      <w:r w:rsidR="00B65FA3" w:rsidRPr="00AB56BA">
        <w:rPr>
          <w:lang w:bidi="ar-SA"/>
        </w:rPr>
        <w:sym w:font="AGA Arabesque" w:char="F055"/>
      </w:r>
      <w:r w:rsidR="00B65FA3" w:rsidRPr="00AB56BA">
        <w:rPr>
          <w:rtl/>
          <w:lang w:bidi="ar-SA"/>
        </w:rPr>
        <w:t xml:space="preserve"> می‌باشد و از این بابت به خودِ شخص تعلق ندارد</w:t>
      </w:r>
      <w:r w:rsidR="00B65FA3" w:rsidRPr="00AB56BA">
        <w:rPr>
          <w:rFonts w:ascii="Traditional Arabic"/>
          <w:rtl/>
          <w:lang w:bidi="ar-SA"/>
        </w:rPr>
        <w:t>. به گمانم، این معنای خوب و جالبی‌ست که پاداش روزه برای خودِ روزه‌دار منظور می‌گردد و از آن برای ادای حقوقِ دادخواهان و حق‌دارانِ وی، گرفته نمی‌شود.</w:t>
      </w:r>
    </w:p>
    <w:p w:rsidR="00B65FA3" w:rsidRPr="00AB56BA" w:rsidRDefault="00B65FA3" w:rsidP="0089371F">
      <w:pPr>
        <w:numPr>
          <w:ilvl w:val="0"/>
          <w:numId w:val="10"/>
        </w:numPr>
        <w:rPr>
          <w:rFonts w:ascii="Traditional Arabic"/>
          <w:lang w:bidi="ar-SA"/>
        </w:rPr>
      </w:pPr>
      <w:r w:rsidRPr="00AB56BA">
        <w:rPr>
          <w:rFonts w:ascii="Traditional Arabic"/>
          <w:rtl/>
          <w:lang w:bidi="ar-SA"/>
        </w:rPr>
        <w:t>عملِ نیکِ انسان ده تا هفتصد برابر می‌شود؛ مگر روزه که پاداشِ آن، بی‌شمار افزایش می‌یابد</w:t>
      </w:r>
      <w:r w:rsidR="008A3D01" w:rsidRPr="00AB56BA">
        <w:rPr>
          <w:rFonts w:ascii="Traditional Arabic"/>
          <w:rtl/>
          <w:lang w:bidi="ar-SA"/>
        </w:rPr>
        <w:t>. علما گفته‌اند: سببش، این است</w:t>
      </w:r>
      <w:r w:rsidR="00DA6F5B" w:rsidRPr="00AB56BA">
        <w:rPr>
          <w:rFonts w:ascii="Traditional Arabic"/>
          <w:rtl/>
          <w:lang w:bidi="ar-SA"/>
        </w:rPr>
        <w:t xml:space="preserve"> که در روزه، هر سه نوع صبر وجود دارد: صبر و پایداری بر اطاعت و بندگیِ الله</w:t>
      </w:r>
      <w:r w:rsidR="00DA6F5B" w:rsidRPr="00AB56BA">
        <w:rPr>
          <w:rFonts w:ascii="Traditional Arabic"/>
          <w:lang w:bidi="ar-SA"/>
        </w:rPr>
        <w:sym w:font="AGA Arabesque" w:char="F055"/>
      </w:r>
      <w:r w:rsidR="00DA6F5B" w:rsidRPr="00AB56BA">
        <w:rPr>
          <w:rFonts w:ascii="Traditional Arabic"/>
          <w:rtl/>
          <w:lang w:bidi="ar-SA"/>
        </w:rPr>
        <w:t>، صبر و خویشتن‌داری در برابر معصیت و نافرمانی از الله</w:t>
      </w:r>
      <w:r w:rsidR="00DA6F5B" w:rsidRPr="00AB56BA">
        <w:rPr>
          <w:rFonts w:ascii="Traditional Arabic"/>
          <w:lang w:bidi="ar-SA"/>
        </w:rPr>
        <w:sym w:font="AGA Arabesque" w:char="F055"/>
      </w:r>
      <w:r w:rsidR="00DA6F5B" w:rsidRPr="00AB56BA">
        <w:rPr>
          <w:rFonts w:ascii="Traditional Arabic"/>
          <w:rtl/>
          <w:lang w:bidi="ar-SA"/>
        </w:rPr>
        <w:t>، و صبر و شکیبایی بر تقدیر الاهی.</w:t>
      </w:r>
    </w:p>
    <w:p w:rsidR="00094104" w:rsidRPr="00AB56BA" w:rsidRDefault="00DA6F5B" w:rsidP="00690212">
      <w:pPr>
        <w:rPr>
          <w:rtl/>
          <w:lang w:bidi="ar-SA"/>
        </w:rPr>
      </w:pPr>
      <w:r w:rsidRPr="00AB56BA">
        <w:rPr>
          <w:rtl/>
          <w:lang w:bidi="ar-SA"/>
        </w:rPr>
        <w:t>صبر و پایداری بر اطاعتِ الله</w:t>
      </w:r>
      <w:r w:rsidRPr="00AB56BA">
        <w:rPr>
          <w:lang w:bidi="ar-SA"/>
        </w:rPr>
        <w:sym w:font="AGA Arabesque" w:char="F055"/>
      </w:r>
      <w:r w:rsidRPr="00AB56BA">
        <w:rPr>
          <w:rtl/>
          <w:lang w:bidi="ar-SA"/>
        </w:rPr>
        <w:t xml:space="preserve"> این است که انسان، با توجه به این‌که روزه را فرمان الاهی می‌داند، برای فرمان‌برداری از الله متعال، سختی و دشواریِ روزه را تحمل می‌کند. این تحمل به‌خاطر الله متعال است و آن‌چه برای او ناخوشایند می‌باشد، سختیِ روزه است، نه این‌که اصلِ روزه را ناخوش بداند؛ زیرا اگر کسی روزه را از آن جهت که الله متعال آن‌را فرض فرموده است، ناگوار بداند، عملش تباه و برباد می‌شود؛ اما طبیعی‌ست که سخت</w:t>
      </w:r>
      <w:r w:rsidR="00260F98" w:rsidRPr="00AB56BA">
        <w:rPr>
          <w:rFonts w:hint="cs"/>
          <w:rtl/>
          <w:lang w:bidi="ar-SA"/>
        </w:rPr>
        <w:t>ي</w:t>
      </w:r>
      <w:r w:rsidRPr="00AB56BA">
        <w:rPr>
          <w:rtl/>
          <w:lang w:bidi="ar-SA"/>
        </w:rPr>
        <w:t xml:space="preserve"> و مشقتِ روزه برای انسان، ناگوار و دشوار </w:t>
      </w:r>
      <w:r w:rsidR="00260F98" w:rsidRPr="00AB56BA">
        <w:rPr>
          <w:rFonts w:hint="cs"/>
          <w:rtl/>
          <w:lang w:bidi="ar-SA"/>
        </w:rPr>
        <w:t xml:space="preserve">مي </w:t>
      </w:r>
      <w:r w:rsidRPr="00AB56BA">
        <w:rPr>
          <w:rtl/>
          <w:lang w:bidi="ar-SA"/>
        </w:rPr>
        <w:t xml:space="preserve">باشد. لذا </w:t>
      </w:r>
      <w:r w:rsidR="00094104" w:rsidRPr="00AB56BA">
        <w:rPr>
          <w:rtl/>
          <w:lang w:bidi="ar-SA"/>
        </w:rPr>
        <w:t xml:space="preserve">انسان </w:t>
      </w:r>
      <w:r w:rsidRPr="00AB56BA">
        <w:rPr>
          <w:rtl/>
          <w:lang w:bidi="ar-SA"/>
        </w:rPr>
        <w:t>این سختی را به‌خاطرِ الله تحمل می‌کند</w:t>
      </w:r>
      <w:r w:rsidR="00094104" w:rsidRPr="00AB56BA">
        <w:rPr>
          <w:rtl/>
          <w:lang w:bidi="ar-SA"/>
        </w:rPr>
        <w:t xml:space="preserve"> و خوردن و آشامیدن وشهوت خویش را مطابق فرمان الاهی ترک می‌گوید</w:t>
      </w:r>
      <w:r w:rsidRPr="00AB56BA">
        <w:rPr>
          <w:rtl/>
          <w:lang w:bidi="ar-SA"/>
        </w:rPr>
        <w:t>؛ و این، معنای صبر و پایداری بر فرمان الاهی‌ست.</w:t>
      </w:r>
      <w:r w:rsidR="00094104" w:rsidRPr="00AB56BA">
        <w:rPr>
          <w:rtl/>
          <w:lang w:bidi="ar-SA"/>
        </w:rPr>
        <w:t xml:space="preserve"> چنان‌که الله متعال در حدیث قدسی می‌فرماید: «(بنده‌ام) خوردنی، نوشیدنی و شهوتش را به‌خاطرِ من ترک می‌کند».</w:t>
      </w:r>
    </w:p>
    <w:p w:rsidR="00094104" w:rsidRPr="00AB56BA" w:rsidRDefault="00094104" w:rsidP="00690212">
      <w:pPr>
        <w:rPr>
          <w:rtl/>
          <w:lang w:bidi="ar-SA"/>
        </w:rPr>
      </w:pPr>
      <w:r w:rsidRPr="00AB56BA">
        <w:rPr>
          <w:rtl/>
          <w:lang w:bidi="ar-SA"/>
        </w:rPr>
        <w:t>نوع دوم صبر، خویشتن‌داری در برابر نافرمانی از الله متعال است. این نوع صبر نیز در روزه‌دار تحقق می‌یابد؛ زیرا خودش را از نافرمانی الله متعال باز می‌دارد و از دروغ‌گویی، کار بیهوده و بی‌خردانه و دیگر کارهای حرام می‌پرهیزد.</w:t>
      </w:r>
    </w:p>
    <w:p w:rsidR="00094104" w:rsidRPr="00AB56BA" w:rsidRDefault="00094104" w:rsidP="00690212">
      <w:pPr>
        <w:rPr>
          <w:rtl/>
          <w:lang w:bidi="ar-SA"/>
        </w:rPr>
      </w:pPr>
      <w:r w:rsidRPr="00AB56BA">
        <w:rPr>
          <w:rtl/>
          <w:lang w:bidi="ar-SA"/>
        </w:rPr>
        <w:t>نوع سوم صبر، شکیبایی بر تقدیر الاهی‌ست؛ زیرا انسانِ روزه‌دار به‌ویژه در روزهای گرم و طولانیِ تابستان، به خستگی</w:t>
      </w:r>
      <w:r w:rsidR="005D7B4F" w:rsidRPr="00AB56BA">
        <w:rPr>
          <w:rtl/>
          <w:lang w:bidi="ar-SA"/>
        </w:rPr>
        <w:t>،</w:t>
      </w:r>
      <w:r w:rsidRPr="00AB56BA">
        <w:rPr>
          <w:rtl/>
          <w:lang w:bidi="ar-SA"/>
        </w:rPr>
        <w:t xml:space="preserve"> تشنگی</w:t>
      </w:r>
      <w:r w:rsidR="005D7B4F" w:rsidRPr="00AB56BA">
        <w:rPr>
          <w:rtl/>
          <w:lang w:bidi="ar-SA"/>
        </w:rPr>
        <w:t xml:space="preserve"> و گرسنگی و </w:t>
      </w:r>
      <w:r w:rsidRPr="00AB56BA">
        <w:rPr>
          <w:rtl/>
          <w:lang w:bidi="ar-SA"/>
        </w:rPr>
        <w:t xml:space="preserve">امثالِ </w:t>
      </w:r>
      <w:r w:rsidR="005D7B4F" w:rsidRPr="00AB56BA">
        <w:rPr>
          <w:rtl/>
          <w:lang w:bidi="ar-SA"/>
        </w:rPr>
        <w:t xml:space="preserve">آن </w:t>
      </w:r>
      <w:r w:rsidRPr="00AB56BA">
        <w:rPr>
          <w:rtl/>
          <w:lang w:bidi="ar-SA"/>
        </w:rPr>
        <w:t>دچار می‌شود</w:t>
      </w:r>
      <w:r w:rsidR="005D7B4F" w:rsidRPr="00AB56BA">
        <w:rPr>
          <w:rtl/>
          <w:lang w:bidi="ar-SA"/>
        </w:rPr>
        <w:t xml:space="preserve"> و حتی کلافه و بی‌حوصله می‌گردد</w:t>
      </w:r>
      <w:r w:rsidRPr="00AB56BA">
        <w:rPr>
          <w:rtl/>
          <w:lang w:bidi="ar-SA"/>
        </w:rPr>
        <w:t>؛ اما همه</w:t>
      </w:r>
      <w:r w:rsidR="005D7B4F" w:rsidRPr="00AB56BA">
        <w:rPr>
          <w:rtl/>
          <w:lang w:bidi="ar-SA"/>
        </w:rPr>
        <w:t>‌ی این‌ها را به‌خاطرِ رضایتِ الله</w:t>
      </w:r>
      <w:r w:rsidR="005D7B4F" w:rsidRPr="00AB56BA">
        <w:rPr>
          <w:lang w:bidi="ar-SA"/>
        </w:rPr>
        <w:sym w:font="AGA Arabesque" w:char="F055"/>
      </w:r>
      <w:r w:rsidR="005D7B4F" w:rsidRPr="00AB56BA">
        <w:rPr>
          <w:rtl/>
          <w:lang w:bidi="ar-SA"/>
        </w:rPr>
        <w:t xml:space="preserve"> تحمل می‌کند و شکیبایی می‌ورزد.</w:t>
      </w:r>
    </w:p>
    <w:p w:rsidR="005D7B4F" w:rsidRPr="00AB56BA" w:rsidRDefault="005D7B4F" w:rsidP="00690212">
      <w:pPr>
        <w:rPr>
          <w:rtl/>
          <w:lang w:bidi="ar-SA"/>
        </w:rPr>
      </w:pPr>
      <w:r w:rsidRPr="00AB56BA">
        <w:rPr>
          <w:rtl/>
          <w:lang w:bidi="ar-SA"/>
        </w:rPr>
        <w:t xml:space="preserve">بدین‌سان روشن شد که روزه، حاوی انواع صبر و </w:t>
      </w:r>
      <w:r w:rsidR="00BF6CB3" w:rsidRPr="00AB56BA">
        <w:rPr>
          <w:rtl/>
          <w:lang w:bidi="ar-SA"/>
        </w:rPr>
        <w:t>بردباری‌ست</w:t>
      </w:r>
      <w:r w:rsidRPr="00AB56BA">
        <w:rPr>
          <w:rtl/>
          <w:lang w:bidi="ar-SA"/>
        </w:rPr>
        <w:t xml:space="preserve"> و از این‌رو اجر و ثواب بی‌شماری دارد؛ همان‌گونه که الله متعال می‌فرماید:</w:t>
      </w:r>
    </w:p>
    <w:p w:rsidR="00BE3B48" w:rsidRPr="00AB56BA"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FA6048" w:rsidRPr="00AB56BA">
        <w:rPr>
          <w:rStyle w:val="Char2"/>
          <w:rFonts w:hint="eastAsia"/>
          <w:rtl/>
        </w:rPr>
        <w:t>إِنَّمَا</w:t>
      </w:r>
      <w:r w:rsidR="00FA6048" w:rsidRPr="00AB56BA">
        <w:rPr>
          <w:rStyle w:val="Char2"/>
          <w:rtl/>
        </w:rPr>
        <w:t xml:space="preserve"> </w:t>
      </w:r>
      <w:r w:rsidR="00FA6048" w:rsidRPr="00AB56BA">
        <w:rPr>
          <w:rStyle w:val="Char2"/>
          <w:rFonts w:hint="eastAsia"/>
          <w:rtl/>
        </w:rPr>
        <w:t>يُوَفَّى</w:t>
      </w:r>
      <w:r w:rsidR="00FA6048" w:rsidRPr="00AB56BA">
        <w:rPr>
          <w:rStyle w:val="Char2"/>
          <w:rtl/>
        </w:rPr>
        <w:t xml:space="preserve"> </w:t>
      </w:r>
      <w:r w:rsidR="00FA6048" w:rsidRPr="00AB56BA">
        <w:rPr>
          <w:rStyle w:val="Char2"/>
          <w:rFonts w:hint="cs"/>
          <w:rtl/>
        </w:rPr>
        <w:t>ٱ</w:t>
      </w:r>
      <w:r w:rsidR="00FA6048" w:rsidRPr="00AB56BA">
        <w:rPr>
          <w:rStyle w:val="Char2"/>
          <w:rFonts w:hint="eastAsia"/>
          <w:rtl/>
        </w:rPr>
        <w:t>لصَّ</w:t>
      </w:r>
      <w:r w:rsidR="00FA6048" w:rsidRPr="00AB56BA">
        <w:rPr>
          <w:rStyle w:val="Char2"/>
          <w:rFonts w:hint="cs"/>
          <w:rtl/>
        </w:rPr>
        <w:t>ٰ</w:t>
      </w:r>
      <w:r w:rsidR="00FA6048" w:rsidRPr="00AB56BA">
        <w:rPr>
          <w:rStyle w:val="Char2"/>
          <w:rFonts w:hint="eastAsia"/>
          <w:rtl/>
        </w:rPr>
        <w:t>بِرُونَ</w:t>
      </w:r>
      <w:r w:rsidR="00FA6048" w:rsidRPr="00AB56BA">
        <w:rPr>
          <w:rStyle w:val="Char2"/>
          <w:rtl/>
        </w:rPr>
        <w:t xml:space="preserve"> </w:t>
      </w:r>
      <w:r w:rsidR="00FA6048" w:rsidRPr="00AB56BA">
        <w:rPr>
          <w:rStyle w:val="Char2"/>
          <w:rFonts w:hint="eastAsia"/>
          <w:rtl/>
        </w:rPr>
        <w:t>أَج</w:t>
      </w:r>
      <w:r w:rsidR="00FA6048" w:rsidRPr="00AB56BA">
        <w:rPr>
          <w:rStyle w:val="Char2"/>
          <w:rFonts w:hint="cs"/>
          <w:rtl/>
        </w:rPr>
        <w:t>ۡ</w:t>
      </w:r>
      <w:r w:rsidR="00FA6048" w:rsidRPr="00AB56BA">
        <w:rPr>
          <w:rStyle w:val="Char2"/>
          <w:rFonts w:hint="eastAsia"/>
          <w:rtl/>
        </w:rPr>
        <w:t>رَهُم</w:t>
      </w:r>
      <w:r w:rsidR="00FA6048" w:rsidRPr="00AB56BA">
        <w:rPr>
          <w:rStyle w:val="Char2"/>
          <w:rtl/>
        </w:rPr>
        <w:t xml:space="preserve"> </w:t>
      </w:r>
      <w:r w:rsidR="00FA6048" w:rsidRPr="00AB56BA">
        <w:rPr>
          <w:rStyle w:val="Char2"/>
          <w:rFonts w:hint="eastAsia"/>
          <w:rtl/>
        </w:rPr>
        <w:t>بِغَي</w:t>
      </w:r>
      <w:r w:rsidR="00FA6048" w:rsidRPr="00AB56BA">
        <w:rPr>
          <w:rStyle w:val="Char2"/>
          <w:rFonts w:hint="cs"/>
          <w:rtl/>
        </w:rPr>
        <w:t>ۡ</w:t>
      </w:r>
      <w:r w:rsidR="00FA6048" w:rsidRPr="00AB56BA">
        <w:rPr>
          <w:rStyle w:val="Char2"/>
          <w:rFonts w:hint="eastAsia"/>
          <w:rtl/>
        </w:rPr>
        <w:t>رِ</w:t>
      </w:r>
      <w:r w:rsidR="00FA6048" w:rsidRPr="00AB56BA">
        <w:rPr>
          <w:rStyle w:val="Char2"/>
          <w:rtl/>
        </w:rPr>
        <w:t xml:space="preserve"> </w:t>
      </w:r>
      <w:r w:rsidR="00FA6048" w:rsidRPr="00AB56BA">
        <w:rPr>
          <w:rStyle w:val="Char2"/>
          <w:rFonts w:hint="eastAsia"/>
          <w:rtl/>
        </w:rPr>
        <w:t>حِسَاب</w:t>
      </w:r>
      <w:r w:rsidR="00FA6048" w:rsidRPr="00AB56BA">
        <w:rPr>
          <w:rStyle w:val="Char2"/>
          <w:rFonts w:hint="cs"/>
          <w:rtl/>
        </w:rPr>
        <w:t>ٖ</w:t>
      </w:r>
      <w:r w:rsidR="00FA6048" w:rsidRPr="00AB56BA">
        <w:rPr>
          <w:rStyle w:val="Char2"/>
          <w:rtl/>
        </w:rPr>
        <w:t xml:space="preserve"> </w:t>
      </w:r>
      <w:r w:rsidR="00FA6048" w:rsidRPr="00AB56BA">
        <w:rPr>
          <w:rStyle w:val="Char2"/>
          <w:rFonts w:hint="cs"/>
          <w:rtl/>
        </w:rPr>
        <w:t>١٠</w:t>
      </w:r>
      <w:r w:rsidRPr="00AB56BA">
        <w:rPr>
          <w:rFonts w:ascii="KFGQPC Uthman Taha Naskh" w:cs="KFGQPC Uthman Taha Naskh" w:hint="cs"/>
          <w:noProof w:val="0"/>
          <w:rtl/>
          <w:lang w:bidi="ar-SA"/>
        </w:rPr>
        <w:t>﴾</w:t>
      </w:r>
      <w:r w:rsidR="00FA6048" w:rsidRPr="00AB56BA">
        <w:rPr>
          <w:rFonts w:ascii="KFGQPC Uthman Taha Naskh" w:cs="KFGQPC Uthman Taha Naskh"/>
          <w:noProof w:val="0"/>
          <w:rtl/>
          <w:lang w:bidi="ar-SA"/>
        </w:rPr>
        <w:t xml:space="preserve"> </w:t>
      </w:r>
      <w:r w:rsidR="00BE3B48" w:rsidRPr="00AB56BA">
        <w:rPr>
          <w:rFonts w:ascii="KFGQPC Uthman Taha Naskh" w:cs="KFGQPC Uthman Taha Naskh" w:hint="cs"/>
          <w:noProof w:val="0"/>
          <w:rtl/>
          <w:lang w:bidi="ar-SA"/>
        </w:rPr>
        <w:tab/>
      </w:r>
      <w:r w:rsidR="00BE3B48" w:rsidRPr="00AB56BA">
        <w:rPr>
          <w:rFonts w:ascii="KFGQPC Uthman Taha Naskh" w:cs="KFGQPC Uthman Taha Naskh" w:hint="cs"/>
          <w:noProof w:val="0"/>
          <w:rtl/>
          <w:lang w:bidi="ar-SA"/>
        </w:rPr>
        <w:tab/>
      </w:r>
      <w:r w:rsidR="00BE3B48" w:rsidRPr="00AB56BA">
        <w:rPr>
          <w:rFonts w:ascii="KFGQPC Uthman Taha Naskh" w:cs="KFGQPC Uthman Taha Naskh" w:hint="cs"/>
          <w:noProof w:val="0"/>
          <w:rtl/>
          <w:lang w:bidi="ar-SA"/>
        </w:rPr>
        <w:tab/>
      </w:r>
      <w:r w:rsidR="00FA6048" w:rsidRPr="00AB56BA">
        <w:rPr>
          <w:rStyle w:val="Char8"/>
          <w:rtl/>
        </w:rPr>
        <w:t>[</w:t>
      </w:r>
      <w:r w:rsidR="00FA6048" w:rsidRPr="00AB56BA">
        <w:rPr>
          <w:rStyle w:val="Char8"/>
          <w:rFonts w:hint="eastAsia"/>
          <w:rtl/>
        </w:rPr>
        <w:t>الزمر</w:t>
      </w:r>
      <w:r w:rsidR="00FA6048" w:rsidRPr="00AB56BA">
        <w:rPr>
          <w:rStyle w:val="Char8"/>
          <w:rtl/>
        </w:rPr>
        <w:t xml:space="preserve">: </w:t>
      </w:r>
      <w:r w:rsidR="00FA6048" w:rsidRPr="00AB56BA">
        <w:rPr>
          <w:rStyle w:val="Char8"/>
          <w:rFonts w:hint="cs"/>
          <w:rtl/>
        </w:rPr>
        <w:t>١٠</w:t>
      </w:r>
      <w:r w:rsidR="00FA6048" w:rsidRPr="00AB56BA">
        <w:rPr>
          <w:rStyle w:val="Char8"/>
          <w:rtl/>
        </w:rPr>
        <w:t xml:space="preserve">] </w:t>
      </w:r>
    </w:p>
    <w:p w:rsidR="00BF6CB3" w:rsidRPr="00AB56BA" w:rsidRDefault="00FA6048" w:rsidP="00781089">
      <w:pPr>
        <w:pStyle w:val="a2"/>
        <w:rPr>
          <w:rtl/>
          <w:lang w:bidi="ar-SA"/>
        </w:rPr>
      </w:pPr>
      <w:r w:rsidRPr="00AB56BA">
        <w:rPr>
          <w:rFonts w:ascii="KFGQPC Uthman Taha Naskh" w:cs="KFGQPC Uthman Taha Naskh"/>
          <w:noProof w:val="0"/>
          <w:rtl/>
          <w:lang w:bidi="ar-SA"/>
        </w:rPr>
        <w:t xml:space="preserve"> </w:t>
      </w:r>
      <w:r w:rsidR="00BF6CB3" w:rsidRPr="00AB56BA">
        <w:rPr>
          <w:rtl/>
          <w:lang w:bidi="ar-SA"/>
        </w:rPr>
        <w:t>جز این نیست که بردباران، پاداش خویش را کامل و بدون حساب دریافت می‌کنند.</w:t>
      </w:r>
    </w:p>
    <w:p w:rsidR="00313DCE" w:rsidRPr="00AB56BA" w:rsidRDefault="00105EA3" w:rsidP="0089371F">
      <w:pPr>
        <w:numPr>
          <w:ilvl w:val="0"/>
          <w:numId w:val="10"/>
        </w:numPr>
        <w:rPr>
          <w:rFonts w:ascii="Traditional Arabic"/>
          <w:lang w:bidi="ar-SA"/>
        </w:rPr>
      </w:pPr>
      <w:r w:rsidRPr="00AB56BA">
        <w:rPr>
          <w:rFonts w:ascii="Traditional Arabic"/>
          <w:rtl/>
          <w:lang w:bidi="ar-SA"/>
        </w:rPr>
        <w:t xml:space="preserve">از دیگر نکات ارزنده‌ای که در این حدیث آمده، این است که روزه‌دار دوبار شادمان می‌شود: یکی هنگامی‌که افطار می‌کند و دیگری، زمانی‌که پروردگارش را می‌بیند. شادمانیِ روزه‌دار در هنگام افطار، از دو جهت می‌باشد: از یک‌سو خوشحال است که الله متعال بر او منت نهاده و توفیقش داده است که یکی از فرایض الاهی را ادا كند؛ </w:t>
      </w:r>
      <w:r w:rsidR="00313DCE" w:rsidRPr="00AB56BA">
        <w:rPr>
          <w:rFonts w:ascii="Traditional Arabic"/>
          <w:rtl/>
          <w:lang w:bidi="ar-SA"/>
        </w:rPr>
        <w:t xml:space="preserve">چه‌بسيار انسان‌هایی که در قبر خویش آرزو می‌کنند که ای کاش یک روز هم که شده، فرصتی برای روزه گرفتن پیدا کنند؛ اما این، آرزویی‌ست که هیچ‌گاه تحقق نمی‌یابد. لذا انسانِ روزه‌دار در هنگام افطار شادمان است که به توفیق الله متعال یکی از فرایض او را به‌جا آورده است. </w:t>
      </w:r>
      <w:r w:rsidRPr="00AB56BA">
        <w:rPr>
          <w:rFonts w:ascii="Traditional Arabic"/>
          <w:rtl/>
          <w:lang w:bidi="ar-SA"/>
        </w:rPr>
        <w:t xml:space="preserve">و </w:t>
      </w:r>
      <w:r w:rsidR="00313DCE" w:rsidRPr="00AB56BA">
        <w:rPr>
          <w:rFonts w:ascii="Traditional Arabic"/>
          <w:rtl/>
          <w:lang w:bidi="ar-SA"/>
        </w:rPr>
        <w:t>شادیِ دیگرش، به‌اقتضای طبیعت بشری‌ست؛ یعنی از آن جهت که می‌تواند پس از ممنوعیتی کوتاه مدت، از حلالِ الاهی استفاده کند، شادمان می‌شود. لذا روزه‌دار هنگامِ افطار، از دو جهت خوشحال می‌گردد:</w:t>
      </w:r>
    </w:p>
    <w:p w:rsidR="00313DCE" w:rsidRPr="00AB56BA" w:rsidRDefault="00313DCE" w:rsidP="00690212">
      <w:pPr>
        <w:rPr>
          <w:rtl/>
          <w:lang w:bidi="ar-SA"/>
        </w:rPr>
      </w:pPr>
      <w:r w:rsidRPr="00AB56BA">
        <w:rPr>
          <w:rtl/>
          <w:lang w:bidi="ar-SA"/>
        </w:rPr>
        <w:t>نخست این‌که الله</w:t>
      </w:r>
      <w:r w:rsidRPr="00AB56BA">
        <w:rPr>
          <w:lang w:bidi="ar-SA"/>
        </w:rPr>
        <w:sym w:font="AGA Arabesque" w:char="F055"/>
      </w:r>
      <w:r w:rsidRPr="00AB56BA">
        <w:rPr>
          <w:rtl/>
          <w:lang w:bidi="ar-SA"/>
        </w:rPr>
        <w:t xml:space="preserve"> بر او منت گذاشته و توفیقش داده است که یکی از فرایض او را به‌جا بیاورد.</w:t>
      </w:r>
    </w:p>
    <w:p w:rsidR="00313DCE" w:rsidRPr="00AB56BA" w:rsidRDefault="00313DCE" w:rsidP="00690212">
      <w:pPr>
        <w:rPr>
          <w:rtl/>
          <w:lang w:bidi="ar-SA"/>
        </w:rPr>
      </w:pPr>
      <w:r w:rsidRPr="00AB56BA">
        <w:rPr>
          <w:rtl/>
          <w:lang w:bidi="ar-SA"/>
        </w:rPr>
        <w:t>و دوم این‌که الله متعال به او اجازه داده و برایش حلال گردانیده است که نیازهای جسمی و جنسی‌اش را در چارچوب فرمانِ الاهی، پاسخ گوید.</w:t>
      </w:r>
    </w:p>
    <w:p w:rsidR="0022247C" w:rsidRPr="00AB56BA" w:rsidRDefault="008E17FE" w:rsidP="0089371F">
      <w:pPr>
        <w:numPr>
          <w:ilvl w:val="0"/>
          <w:numId w:val="10"/>
        </w:numPr>
        <w:rPr>
          <w:rFonts w:ascii="Traditional Arabic"/>
          <w:rtl/>
          <w:lang w:bidi="ar-SA"/>
        </w:rPr>
      </w:pPr>
      <w:r w:rsidRPr="00AB56BA">
        <w:rPr>
          <w:rFonts w:ascii="Traditional Arabic"/>
          <w:rtl/>
          <w:lang w:bidi="ar-SA"/>
        </w:rPr>
        <w:t>اين حدیث، اشاره‌ای به حکمتِ فرض شدن روزه است؛ چنان‌که رسول‌الله</w:t>
      </w:r>
      <w:r w:rsidRPr="00AB56BA">
        <w:rPr>
          <w:rFonts w:ascii="Traditional Arabic"/>
          <w:lang w:bidi="ar-SA"/>
        </w:rPr>
        <w:sym w:font="AGA Arabesque" w:char="F072"/>
      </w:r>
      <w:r w:rsidRPr="00AB56BA">
        <w:rPr>
          <w:rFonts w:ascii="Traditional Arabic"/>
          <w:rtl/>
          <w:lang w:bidi="ar-SA"/>
        </w:rPr>
        <w:t xml:space="preserve"> فرمود: </w:t>
      </w:r>
      <w:r w:rsidR="001E6B69" w:rsidRPr="00AB56BA">
        <w:rPr>
          <w:rtl/>
          <w:lang w:bidi="ar-SA"/>
        </w:rPr>
        <w:t>«هرگاه یکی از شما روزه بود، نباید ناسزا بگوید یا بر کسی فریاد بزند و اگر کسی به او دشنام داد یا با او درگیر شد، در جوابش بگوید: من روزه هستم». یعنی: انسانِ روزه</w:t>
      </w:r>
      <w:r w:rsidR="00364E89" w:rsidRPr="00AB56BA">
        <w:rPr>
          <w:rtl/>
          <w:lang w:bidi="ar-SA"/>
        </w:rPr>
        <w:t>‌</w:t>
      </w:r>
      <w:r w:rsidR="001E6B69" w:rsidRPr="00AB56BA">
        <w:rPr>
          <w:rtl/>
          <w:lang w:bidi="ar-SA"/>
        </w:rPr>
        <w:t>دار نباید سخنان معصیت‌بار و گناه‌آلود بگوید؛ بلکه باید متین و باوقار باشد و اگر کسی به او ناسزا گفت، بر سرَش داد و فریاد نزند؛ بلکه به او بگوید: من روزه هستم و بدین‌سان با زبانِ حال به طرفِ مقابلش بفهماند که سکوت من، از سرِ عجز و ناتوانی نیست؛ بلکه می‌توانم جواب دهم؛ اما چون روزه هستم، به حکم الله و رسولش چیزی نمی‌گویم. و بدین‌سان از گستاخیِ بیش‌ترِ وی جلوگیری کند.</w:t>
      </w:r>
    </w:p>
    <w:p w:rsidR="005D7B4F" w:rsidRPr="00AB56BA" w:rsidRDefault="0022247C" w:rsidP="00690212">
      <w:pPr>
        <w:rPr>
          <w:rtl/>
          <w:lang w:bidi="ar-SA"/>
        </w:rPr>
      </w:pPr>
      <w:r w:rsidRPr="00AB56BA">
        <w:rPr>
          <w:rtl/>
          <w:lang w:bidi="ar-SA"/>
        </w:rPr>
        <w:t xml:space="preserve">هم‌چنین وقتی که انسانِ روزه‌دار در برابر بی‌ادبی یا گستاخیِ دیگران می‌گوید: «من روزه هستم»، این، خود </w:t>
      </w:r>
      <w:r w:rsidR="00D6414A" w:rsidRPr="00AB56BA">
        <w:rPr>
          <w:rtl/>
          <w:lang w:bidi="ar-SA"/>
        </w:rPr>
        <w:t>باعث خویشتن‌داری</w:t>
      </w:r>
      <w:r w:rsidR="00516902" w:rsidRPr="00AB56BA">
        <w:rPr>
          <w:rtl/>
          <w:lang w:bidi="ar-SA"/>
        </w:rPr>
        <w:t>‌س</w:t>
      </w:r>
      <w:r w:rsidR="00D6414A" w:rsidRPr="00AB56BA">
        <w:rPr>
          <w:rtl/>
          <w:lang w:bidi="ar-SA"/>
        </w:rPr>
        <w:t xml:space="preserve">ت؛ یعنی گویا انسان به خودش تذکر می‌دهد که نباید جواب دشنام‌دهنده را بدهد و این، یکی از مفاهیم و آموزه‌های ارزشمندِ این حدیث است. از این‌رو </w:t>
      </w:r>
      <w:r w:rsidR="005528C9" w:rsidRPr="00AB56BA">
        <w:rPr>
          <w:rtl/>
          <w:lang w:bidi="ar-SA"/>
        </w:rPr>
        <w:t xml:space="preserve">هرگاه چشمِ </w:t>
      </w:r>
      <w:r w:rsidR="00D6414A" w:rsidRPr="00AB56BA">
        <w:rPr>
          <w:rtl/>
          <w:lang w:bidi="ar-SA"/>
        </w:rPr>
        <w:t>پیامبر</w:t>
      </w:r>
      <w:r w:rsidR="00D6414A" w:rsidRPr="00AB56BA">
        <w:rPr>
          <w:lang w:bidi="ar-SA"/>
        </w:rPr>
        <w:sym w:font="AGA Arabesque" w:char="F072"/>
      </w:r>
      <w:r w:rsidR="00D6414A" w:rsidRPr="00AB56BA">
        <w:rPr>
          <w:rtl/>
          <w:lang w:bidi="ar-SA"/>
        </w:rPr>
        <w:t xml:space="preserve"> به جلوه‌ای از مظاهر زیبا </w:t>
      </w:r>
      <w:r w:rsidR="00057B37" w:rsidRPr="00AB56BA">
        <w:rPr>
          <w:rtl/>
          <w:lang w:bidi="ar-SA"/>
        </w:rPr>
        <w:t>و</w:t>
      </w:r>
      <w:r w:rsidR="00D6414A" w:rsidRPr="00AB56BA">
        <w:rPr>
          <w:rtl/>
          <w:lang w:bidi="ar-SA"/>
        </w:rPr>
        <w:t xml:space="preserve"> فریبنده‌ی دنیا می‌افتاد، برای این‌که به آن چیز رغبت پیدا نکند یا نفس آن بزرگوار به آن علاقه‌مند و وابسته نگردد، می‌فرمود: </w:t>
      </w:r>
      <w:r w:rsidR="00D6414A" w:rsidRPr="00AB56BA">
        <w:rPr>
          <w:rStyle w:val="Char7"/>
          <w:rtl/>
          <w:lang w:bidi="ar-SA"/>
        </w:rPr>
        <w:t>«</w:t>
      </w:r>
      <w:r w:rsidR="00E11D48" w:rsidRPr="00AB56BA">
        <w:rPr>
          <w:rStyle w:val="Char7"/>
          <w:rtl/>
          <w:lang w:bidi="ar-SA"/>
        </w:rPr>
        <w:t>لَبَّيْكَ إِنَّ الْعَيْشَ عَيْش الآخِرَة</w:t>
      </w:r>
      <w:r w:rsidR="00516902" w:rsidRPr="00AB56BA">
        <w:rPr>
          <w:rStyle w:val="Char7"/>
          <w:rtl/>
          <w:lang w:bidi="ar-SA"/>
        </w:rPr>
        <w:t>ِ</w:t>
      </w:r>
      <w:r w:rsidR="006A485D" w:rsidRPr="00AB56BA">
        <w:rPr>
          <w:rStyle w:val="Char7"/>
          <w:rtl/>
          <w:lang w:bidi="ar-SA"/>
        </w:rPr>
        <w:t>»</w:t>
      </w:r>
      <w:r w:rsidR="00516902" w:rsidRPr="00AB56BA">
        <w:rPr>
          <w:rtl/>
          <w:lang w:bidi="ar-SA"/>
        </w:rPr>
        <w:t>؛ یعنی: «</w:t>
      </w:r>
      <w:r w:rsidR="00E11D48" w:rsidRPr="00AB56BA">
        <w:rPr>
          <w:rtl/>
          <w:lang w:bidi="ar-SA"/>
        </w:rPr>
        <w:t xml:space="preserve">پروردگارا! فرمان تو را اجابت می‌کنم؛ به‌یقین زندگی </w:t>
      </w:r>
      <w:r w:rsidR="00516902" w:rsidRPr="00AB56BA">
        <w:rPr>
          <w:rtl/>
          <w:lang w:bidi="ar-SA"/>
        </w:rPr>
        <w:t>خوب و ماندگار</w:t>
      </w:r>
      <w:r w:rsidR="00E11D48" w:rsidRPr="00AB56BA">
        <w:rPr>
          <w:rtl/>
          <w:lang w:bidi="ar-SA"/>
        </w:rPr>
        <w:t>، تنها زندگی آخرت است». و زندگی دنیا، زوال‌پذیر و فانی‌ست.</w:t>
      </w:r>
    </w:p>
    <w:p w:rsidR="00EC2653" w:rsidRPr="00AB56BA" w:rsidRDefault="00EC2653" w:rsidP="00690212">
      <w:pPr>
        <w:rPr>
          <w:rtl/>
          <w:lang w:bidi="ar-SA"/>
        </w:rPr>
      </w:pPr>
      <w:r w:rsidRPr="00AB56BA">
        <w:rPr>
          <w:rtl/>
          <w:lang w:bidi="ar-SA"/>
        </w:rPr>
        <w:t>این، پاره‌ای از فواید روزه می‌باشد که در حدیث ابوهریره</w:t>
      </w:r>
      <w:r w:rsidRPr="00AB56BA">
        <w:rPr>
          <w:lang w:bidi="ar-SA"/>
        </w:rPr>
        <w:sym w:font="AGA Arabesque" w:char="F074"/>
      </w:r>
      <w:r w:rsidRPr="00AB56BA">
        <w:rPr>
          <w:rtl/>
          <w:lang w:bidi="ar-SA"/>
        </w:rPr>
        <w:t xml:space="preserve"> آمده است؛ بخشی از حدیثی که مؤلف</w:t>
      </w:r>
      <w:r w:rsidR="00312DD5" w:rsidRPr="00AB56BA">
        <w:rPr>
          <w:rFonts w:cs="CTraditional Arabic"/>
          <w:rtl/>
          <w:lang w:bidi="ar-SA"/>
        </w:rPr>
        <w:t>/</w:t>
      </w:r>
      <w:r w:rsidR="00312DD5" w:rsidRPr="00AB56BA">
        <w:rPr>
          <w:rtl/>
          <w:lang w:bidi="ar-SA"/>
        </w:rPr>
        <w:t xml:space="preserve"> </w:t>
      </w:r>
      <w:r w:rsidRPr="00AB56BA">
        <w:rPr>
          <w:rtl/>
          <w:lang w:bidi="ar-SA"/>
        </w:rPr>
        <w:t>در این‌جا آورده، حدیثِ قدسی یا الاهی‌ست که پیامبر</w:t>
      </w:r>
      <w:r w:rsidRPr="00AB56BA">
        <w:rPr>
          <w:lang w:bidi="ar-SA"/>
        </w:rPr>
        <w:sym w:font="AGA Arabesque" w:char="F072"/>
      </w:r>
      <w:r w:rsidRPr="00AB56BA">
        <w:rPr>
          <w:rtl/>
          <w:lang w:bidi="ar-SA"/>
        </w:rPr>
        <w:t xml:space="preserve"> از الله</w:t>
      </w:r>
      <w:r w:rsidRPr="00AB56BA">
        <w:rPr>
          <w:lang w:bidi="ar-SA"/>
        </w:rPr>
        <w:sym w:font="AGA Arabesque" w:char="F055"/>
      </w:r>
      <w:r w:rsidRPr="00AB56BA">
        <w:rPr>
          <w:rtl/>
          <w:lang w:bidi="ar-SA"/>
        </w:rPr>
        <w:t xml:space="preserve"> روایت کرده است و بخشی از آن نیز حدیث نبوی، یعنی سخنِ شخصِ پیامبر</w:t>
      </w:r>
      <w:r w:rsidRPr="00AB56BA">
        <w:rPr>
          <w:lang w:bidi="ar-SA"/>
        </w:rPr>
        <w:sym w:font="AGA Arabesque" w:char="F072"/>
      </w:r>
      <w:r w:rsidRPr="00AB56BA">
        <w:rPr>
          <w:rtl/>
          <w:lang w:bidi="ar-SA"/>
        </w:rPr>
        <w:t xml:space="preserve"> می‌باشد.</w:t>
      </w:r>
    </w:p>
    <w:p w:rsidR="00EC2653" w:rsidRPr="00AB56BA" w:rsidRDefault="00EC2653" w:rsidP="00690212">
      <w:pPr>
        <w:ind w:firstLine="0"/>
        <w:jc w:val="center"/>
        <w:rPr>
          <w:rtl/>
          <w:lang w:bidi="ar-SA"/>
        </w:rPr>
      </w:pPr>
      <w:r w:rsidRPr="00AB56BA">
        <w:rPr>
          <w:rtl/>
          <w:lang w:bidi="ar-SA"/>
        </w:rPr>
        <w:t>***</w:t>
      </w:r>
    </w:p>
    <w:p w:rsidR="00F25895" w:rsidRPr="00AB56BA" w:rsidRDefault="00EC2653" w:rsidP="0087597C">
      <w:pPr>
        <w:autoSpaceDE w:val="0"/>
        <w:autoSpaceDN w:val="0"/>
        <w:adjustRightInd w:val="0"/>
        <w:spacing w:before="180" w:line="228" w:lineRule="auto"/>
        <w:rPr>
          <w:rFonts w:ascii="Traditional Arabic" w:hAnsi="Traditional Arabic" w:cs="Traditional Arabic"/>
          <w:sz w:val="32"/>
          <w:szCs w:val="32"/>
          <w:rtl/>
          <w:lang w:bidi="ar-SA"/>
        </w:rPr>
      </w:pPr>
      <w:r w:rsidRPr="00AB56BA">
        <w:rPr>
          <w:rStyle w:val="Char4"/>
          <w:rtl/>
          <w:lang w:bidi="ar-SA"/>
        </w:rPr>
        <w:t xml:space="preserve">1224- </w:t>
      </w:r>
      <w:r w:rsidR="00F25895" w:rsidRPr="00AB56BA">
        <w:rPr>
          <w:rStyle w:val="Char4"/>
          <w:rtl/>
          <w:lang w:bidi="ar-SA"/>
        </w:rPr>
        <w:t>وَعَنْهُ: أنَّ رسول الله</w:t>
      </w:r>
      <w:r w:rsidR="00F25895" w:rsidRPr="00AB56BA">
        <w:rPr>
          <w:rStyle w:val="Char4"/>
          <w:b w:val="0"/>
          <w:bCs w:val="0"/>
          <w:rtl/>
          <w:lang w:bidi="ar-SA"/>
        </w:rPr>
        <w:sym w:font="AGA Arabesque" w:char="F072"/>
      </w:r>
      <w:r w:rsidR="00F25895" w:rsidRPr="00AB56BA">
        <w:rPr>
          <w:rStyle w:val="Char4"/>
          <w:rtl/>
          <w:lang w:bidi="ar-SA"/>
        </w:rPr>
        <w:t xml:space="preserve"> قَالَ: «مَنْ أنْفَقَ زَوْجَيْنِ في سَبِيلِ اللهِ نُودِيَ مِنْ أبْوَابِ الجَنَّةِ، يَا عَبْدَ اللهِ هَذَا خَيرٌ، فَمَنْ كَانَ مِنْ أهْلِ الصَّلاَةِ دُعِيَ مِنْ بَابِ الصَّلاَةِ، وَمَنْ كَانَ مِنْ أهْلِ الجِهَادِ دُعِيَ مِنْ بَابِ الجِهَادِ، وَمَنْ كَانَ مِنْ أهْلِ الصِّيَامِ دُعِيَ مِنْ بَابِ الرَّيَّانِ، وَمَنْ كَانَ مِنْ أهْلِ الصَّدَقَةِ دُعِيَ مِنْ بَابِ الصَّدَقَةِ». قَالَ أَبُو بَكْرٍ</w:t>
      </w:r>
      <w:r w:rsidR="00F25895" w:rsidRPr="00AB56BA">
        <w:rPr>
          <w:rStyle w:val="Char4"/>
          <w:b w:val="0"/>
          <w:bCs w:val="0"/>
          <w:rtl/>
          <w:lang w:bidi="ar-SA"/>
        </w:rPr>
        <w:sym w:font="AGA Arabesque" w:char="F074"/>
      </w:r>
      <w:r w:rsidR="00F25895" w:rsidRPr="00AB56BA">
        <w:rPr>
          <w:rStyle w:val="Char4"/>
          <w:rtl/>
          <w:lang w:bidi="ar-SA"/>
        </w:rPr>
        <w:t>: بِأبي أنْتَ وَأُمِّي يَا رسولَ اللهِ! مَا عَلَى مَنْ دُعِيَ مِنْ تِلْكَ الأَبْوَابِ مِنْ ضَرورةٍ، فهل يُدْعى أحَدٌ مِنْ تِلْكَ الأبوَابِ كُلِّهَا؟ فَقَالَ: «نَعَمْ، وَأرْجُو أنْ تَكُونَ مِنْهُمْ».</w:t>
      </w:r>
      <w:r w:rsidR="00F25895" w:rsidRPr="00AB56BA">
        <w:rPr>
          <w:rFonts w:ascii="Traditional Arabic" w:hAnsi="Traditional Arabic" w:cs="Traditional Arabic"/>
          <w:sz w:val="32"/>
          <w:szCs w:val="32"/>
          <w:rtl/>
          <w:lang w:bidi="ar-SA"/>
        </w:rPr>
        <w:t xml:space="preserve"> </w:t>
      </w:r>
      <w:r w:rsidR="00F25895" w:rsidRPr="00AB56BA">
        <w:rPr>
          <w:rFonts w:ascii="Traditional Arabic" w:hAnsi="Traditional Arabic"/>
          <w:rtl/>
          <w:lang w:bidi="ar-SA"/>
        </w:rPr>
        <w:t>[متفقٌ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60"/>
      </w:r>
      <w:r w:rsidR="00AF70A9" w:rsidRPr="00AB56BA">
        <w:rPr>
          <w:rStyle w:val="FootnoteReference"/>
          <w:rFonts w:cs="B Lotus"/>
          <w:szCs w:val="28"/>
          <w:rtl/>
          <w:lang w:bidi="ar-SA"/>
        </w:rPr>
        <w:t>)</w:t>
      </w:r>
    </w:p>
    <w:p w:rsidR="00EC2653" w:rsidRPr="00AB56BA" w:rsidRDefault="00F25895" w:rsidP="00690212">
      <w:pPr>
        <w:rPr>
          <w:rtl/>
          <w:lang w:bidi="ar-SA"/>
        </w:rPr>
      </w:pPr>
      <w:r w:rsidRPr="00AB56BA">
        <w:rPr>
          <w:rFonts w:ascii="Traditional Arabic"/>
          <w:b/>
          <w:bCs/>
          <w:rtl/>
          <w:lang w:bidi="ar-SA"/>
        </w:rPr>
        <w:t>ترجمه:</w:t>
      </w:r>
      <w:r w:rsidRPr="00AB56BA">
        <w:rPr>
          <w:rFonts w:ascii="Traditional Arabic"/>
          <w:rtl/>
          <w:lang w:bidi="ar-SA"/>
        </w:rPr>
        <w:t xml:space="preserve"> ابوهريره</w:t>
      </w:r>
      <w:r w:rsidRPr="00AB56BA">
        <w:rPr>
          <w:rFonts w:ascii="Traditional Arabic"/>
          <w:lang w:bidi="ar-SA"/>
        </w:rPr>
        <w:sym w:font="AGA Arabesque" w:char="F074"/>
      </w:r>
      <w:r w:rsidRPr="00AB56BA">
        <w:rPr>
          <w:rFonts w:ascii="Traditional Arabic"/>
          <w:rtl/>
          <w:lang w:bidi="ar-SA"/>
        </w:rPr>
        <w:t xml:space="preserve"> می‌گوید: رسول‌الله</w:t>
      </w:r>
      <w:r w:rsidRPr="00AB56BA">
        <w:rPr>
          <w:rFonts w:ascii="Traditional Arabic"/>
          <w:lang w:bidi="ar-SA"/>
        </w:rPr>
        <w:sym w:font="AGA Arabesque" w:char="F072"/>
      </w:r>
      <w:r w:rsidRPr="00AB56BA">
        <w:rPr>
          <w:rFonts w:ascii="Traditional Arabic"/>
          <w:rtl/>
          <w:lang w:bidi="ar-SA"/>
        </w:rPr>
        <w:t xml:space="preserve"> فرمود: </w:t>
      </w:r>
      <w:r w:rsidR="0046626B" w:rsidRPr="00AB56BA">
        <w:rPr>
          <w:rtl/>
          <w:lang w:bidi="ar-SA"/>
        </w:rPr>
        <w:t xml:space="preserve">«هرکس، </w:t>
      </w:r>
      <w:r w:rsidR="0048287E" w:rsidRPr="00AB56BA">
        <w:rPr>
          <w:rtl/>
          <w:lang w:bidi="ar-SA"/>
        </w:rPr>
        <w:t xml:space="preserve">يك جفت از يك چیز (مانند دو درهم یا دو اسب یا دو شتر و امثالِ آن) انفاق کند، از دروازه های بهشت ندا داده می‌شود: ای بنده‌ی الله! اين، نتیجه‌ی کار خیر است. هرکه </w:t>
      </w:r>
      <w:r w:rsidR="0046626B" w:rsidRPr="00AB56BA">
        <w:rPr>
          <w:rtl/>
          <w:lang w:bidi="ar-SA"/>
        </w:rPr>
        <w:t xml:space="preserve">اهل نماز باشد، از دروازه‌ی نماز، و هرکس اهل صدقه باشد، از دروازه‌ی صدقه و هرکس اهل جهاد باشد، از دروازه‌ی جهاد و هرکس، اهل روزه باشد، از دروازه‌ی «ریان» (به سوی بهشت) </w:t>
      </w:r>
      <w:r w:rsidR="0048287E" w:rsidRPr="00AB56BA">
        <w:rPr>
          <w:rtl/>
          <w:lang w:bidi="ar-SA"/>
        </w:rPr>
        <w:t>فرا خوانده می‌شود</w:t>
      </w:r>
      <w:r w:rsidR="0046626B" w:rsidRPr="00AB56BA">
        <w:rPr>
          <w:rtl/>
          <w:lang w:bidi="ar-SA"/>
        </w:rPr>
        <w:t>». ابوبکر</w:t>
      </w:r>
      <w:r w:rsidR="0046626B" w:rsidRPr="00AB56BA">
        <w:rPr>
          <w:lang w:bidi="ar-SA"/>
        </w:rPr>
        <w:sym w:font="AGA Arabesque" w:char="F074"/>
      </w:r>
      <w:r w:rsidR="0046626B" w:rsidRPr="00AB56BA">
        <w:rPr>
          <w:rtl/>
          <w:lang w:bidi="ar-SA"/>
        </w:rPr>
        <w:t xml:space="preserve"> </w:t>
      </w:r>
      <w:r w:rsidR="0048287E" w:rsidRPr="00AB56BA">
        <w:rPr>
          <w:rtl/>
          <w:lang w:bidi="ar-SA"/>
        </w:rPr>
        <w:t>عرض كرد</w:t>
      </w:r>
      <w:r w:rsidR="0046626B" w:rsidRPr="00AB56BA">
        <w:rPr>
          <w:rtl/>
          <w:lang w:bidi="ar-SA"/>
        </w:rPr>
        <w:t xml:space="preserve">: «ای رسول‌خدا! </w:t>
      </w:r>
      <w:r w:rsidR="0048287E" w:rsidRPr="00AB56BA">
        <w:rPr>
          <w:rtl/>
          <w:lang w:bidi="ar-SA"/>
        </w:rPr>
        <w:t xml:space="preserve">پدر و مادرم فدایت؛ </w:t>
      </w:r>
      <w:r w:rsidR="0046626B" w:rsidRPr="00AB56BA">
        <w:rPr>
          <w:rtl/>
          <w:lang w:bidi="ar-SA"/>
        </w:rPr>
        <w:t xml:space="preserve">کسی </w:t>
      </w:r>
      <w:r w:rsidR="00E509E4" w:rsidRPr="00AB56BA">
        <w:rPr>
          <w:rtl/>
          <w:lang w:bidi="ar-SA"/>
        </w:rPr>
        <w:t xml:space="preserve">كه او </w:t>
      </w:r>
      <w:r w:rsidR="0046626B" w:rsidRPr="00AB56BA">
        <w:rPr>
          <w:rtl/>
          <w:lang w:bidi="ar-SA"/>
        </w:rPr>
        <w:t xml:space="preserve">را از یک دروازه صدا بزنند، </w:t>
      </w:r>
      <w:r w:rsidR="00E509E4" w:rsidRPr="00AB56BA">
        <w:rPr>
          <w:rtl/>
          <w:lang w:bidi="ar-SA"/>
        </w:rPr>
        <w:t>مشكلي</w:t>
      </w:r>
      <w:r w:rsidR="0046626B" w:rsidRPr="00AB56BA">
        <w:rPr>
          <w:rtl/>
          <w:lang w:bidi="ar-SA"/>
        </w:rPr>
        <w:t xml:space="preserve"> </w:t>
      </w:r>
      <w:r w:rsidR="00077D00" w:rsidRPr="00AB56BA">
        <w:rPr>
          <w:rtl/>
          <w:lang w:bidi="ar-SA"/>
        </w:rPr>
        <w:t>ندارد</w:t>
      </w:r>
      <w:r w:rsidR="00E509E4" w:rsidRPr="00AB56BA">
        <w:rPr>
          <w:rtl/>
          <w:lang w:bidi="ar-SA"/>
        </w:rPr>
        <w:t xml:space="preserve"> (و روشن است كه به بهشت مي‌رود)</w:t>
      </w:r>
      <w:r w:rsidR="0046626B" w:rsidRPr="00AB56BA">
        <w:rPr>
          <w:rtl/>
          <w:lang w:bidi="ar-SA"/>
        </w:rPr>
        <w:t>؛ اما آیا کسی هست که او را از همه‌ی دروازه‌ها صدا بزنند؟»</w:t>
      </w:r>
      <w:r w:rsidR="00077D00" w:rsidRPr="00AB56BA">
        <w:rPr>
          <w:rtl/>
          <w:lang w:bidi="ar-SA"/>
        </w:rPr>
        <w:t xml:space="preserve"> فرمود: «آری؛ و امیدوارم که تو، یکی از آن‌ها باشی».</w:t>
      </w:r>
    </w:p>
    <w:p w:rsidR="00243103" w:rsidRPr="00AB56BA" w:rsidRDefault="00077D00" w:rsidP="0087597C">
      <w:pPr>
        <w:autoSpaceDE w:val="0"/>
        <w:autoSpaceDN w:val="0"/>
        <w:adjustRightInd w:val="0"/>
        <w:spacing w:before="180" w:line="228" w:lineRule="auto"/>
        <w:rPr>
          <w:rFonts w:ascii="Traditional Arabic" w:hAnsi="Traditional Arabic" w:cs="Traditional Arabic"/>
          <w:sz w:val="32"/>
          <w:szCs w:val="32"/>
          <w:rtl/>
          <w:lang w:bidi="ar-SA"/>
        </w:rPr>
      </w:pPr>
      <w:r w:rsidRPr="00AB56BA">
        <w:rPr>
          <w:rStyle w:val="Char4"/>
          <w:rtl/>
          <w:lang w:bidi="ar-SA"/>
        </w:rPr>
        <w:t xml:space="preserve">1225- </w:t>
      </w:r>
      <w:r w:rsidR="00243103" w:rsidRPr="00AB56BA">
        <w:rPr>
          <w:rStyle w:val="Char4"/>
          <w:rtl/>
          <w:lang w:bidi="ar-SA"/>
        </w:rPr>
        <w:t>وعن سهل بن سعدٍ</w:t>
      </w:r>
      <w:r w:rsidR="00243103" w:rsidRPr="00AB56BA">
        <w:rPr>
          <w:rStyle w:val="Char4"/>
          <w:b w:val="0"/>
          <w:bCs w:val="0"/>
          <w:rtl/>
          <w:lang w:bidi="ar-SA"/>
        </w:rPr>
        <w:sym w:font="AGA Arabesque" w:char="F074"/>
      </w:r>
      <w:r w:rsidR="00243103" w:rsidRPr="00AB56BA">
        <w:rPr>
          <w:rStyle w:val="Char4"/>
          <w:rtl/>
          <w:lang w:bidi="ar-SA"/>
        </w:rPr>
        <w:t xml:space="preserve"> عَنِ النَّبِيِّ</w:t>
      </w:r>
      <w:r w:rsidR="00243103" w:rsidRPr="00AB56BA">
        <w:rPr>
          <w:rStyle w:val="Char4"/>
          <w:b w:val="0"/>
          <w:bCs w:val="0"/>
          <w:rtl/>
          <w:lang w:bidi="ar-SA"/>
        </w:rPr>
        <w:sym w:font="AGA Arabesque" w:char="F072"/>
      </w:r>
      <w:r w:rsidR="00243103" w:rsidRPr="00AB56BA">
        <w:rPr>
          <w:rStyle w:val="Char4"/>
          <w:rtl/>
          <w:lang w:bidi="ar-SA"/>
        </w:rPr>
        <w:t xml:space="preserve"> قَالَ: «إنَّ في الجَنَّةِ بَاباً يُقَالُ لَهُ: الرَّيَّانُ، يَدْخُلُ مِنْهُ الصَّائِمُونَ يَومَ القِيَامَةِ، لا يَدْخُلُ مِنْهُ أحدٌ غَيْرُهُمْ، يُقَالُ: أيْنَ الصَّائِمُونَ؟ فَيَقُومُونَ لا يَدخُلُ مِنْهُ أَحَدٌ غَيْرُهُمْ، فَإذَا دَخَلُوا أُغْلِقَ فَلَمْ يَدْخُلْ مِنْهُ أَحَدٌ».</w:t>
      </w:r>
      <w:r w:rsidR="00243103" w:rsidRPr="00AB56BA">
        <w:rPr>
          <w:rFonts w:ascii="Traditional Arabic" w:hAnsi="Traditional Arabic" w:cs="Traditional Arabic"/>
          <w:sz w:val="32"/>
          <w:szCs w:val="32"/>
          <w:rtl/>
          <w:lang w:bidi="ar-SA"/>
        </w:rPr>
        <w:t xml:space="preserve"> </w:t>
      </w:r>
      <w:r w:rsidR="00243103" w:rsidRPr="00AB56BA">
        <w:rPr>
          <w:rFonts w:ascii="Traditional Arabic" w:hAnsi="Traditional Arabic"/>
          <w:rtl/>
          <w:lang w:bidi="ar-SA"/>
        </w:rPr>
        <w:t>[متفقٌ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61"/>
      </w:r>
      <w:r w:rsidR="00AF70A9" w:rsidRPr="00AB56BA">
        <w:rPr>
          <w:rStyle w:val="FootnoteReference"/>
          <w:rFonts w:cs="B Lotus"/>
          <w:szCs w:val="28"/>
          <w:rtl/>
          <w:lang w:bidi="ar-SA"/>
        </w:rPr>
        <w:t>)</w:t>
      </w:r>
    </w:p>
    <w:p w:rsidR="00077D00" w:rsidRPr="00AB56BA" w:rsidRDefault="00243103" w:rsidP="00690212">
      <w:pPr>
        <w:rPr>
          <w:rtl/>
          <w:lang w:bidi="ar-SA"/>
        </w:rPr>
      </w:pPr>
      <w:r w:rsidRPr="00AB56BA">
        <w:rPr>
          <w:b/>
          <w:bCs/>
          <w:rtl/>
          <w:lang w:bidi="ar-SA"/>
        </w:rPr>
        <w:t>ترجمه:</w:t>
      </w:r>
      <w:r w:rsidRPr="00AB56BA">
        <w:rPr>
          <w:rtl/>
          <w:lang w:bidi="ar-SA"/>
        </w:rPr>
        <w:t xml:space="preserve"> </w:t>
      </w:r>
      <w:r w:rsidR="00E41F9C" w:rsidRPr="00AB56BA">
        <w:rPr>
          <w:rtl/>
          <w:lang w:bidi="ar-SA"/>
        </w:rPr>
        <w:t>سه</w:t>
      </w:r>
      <w:r w:rsidRPr="00AB56BA">
        <w:rPr>
          <w:rtl/>
          <w:lang w:bidi="ar-SA"/>
        </w:rPr>
        <w:t>ل بن سعد</w:t>
      </w:r>
      <w:r w:rsidRPr="00AB56BA">
        <w:rPr>
          <w:lang w:bidi="ar-SA"/>
        </w:rPr>
        <w:sym w:font="AGA Arabesque" w:char="F074"/>
      </w:r>
      <w:r w:rsidRPr="00AB56BA">
        <w:rPr>
          <w:rtl/>
          <w:lang w:bidi="ar-SA"/>
        </w:rPr>
        <w:t xml:space="preserve"> می‌گوید: پیامبر</w:t>
      </w:r>
      <w:r w:rsidRPr="00AB56BA">
        <w:rPr>
          <w:lang w:bidi="ar-SA"/>
        </w:rPr>
        <w:sym w:font="AGA Arabesque" w:char="F072"/>
      </w:r>
      <w:r w:rsidRPr="00AB56BA">
        <w:rPr>
          <w:rtl/>
          <w:lang w:bidi="ar-SA"/>
        </w:rPr>
        <w:t xml:space="preserve"> فرمود: «در بهشت دروازه‌ای‌ به نام </w:t>
      </w:r>
      <w:r w:rsidRPr="00AB56BA">
        <w:rPr>
          <w:rFonts w:cs="Times New Roman"/>
          <w:rtl/>
          <w:lang w:bidi="ar-SA"/>
        </w:rPr>
        <w:t>"</w:t>
      </w:r>
      <w:r w:rsidRPr="00AB56BA">
        <w:rPr>
          <w:rtl/>
          <w:lang w:bidi="ar-SA"/>
        </w:rPr>
        <w:t>ریان</w:t>
      </w:r>
      <w:r w:rsidRPr="00AB56BA">
        <w:rPr>
          <w:rFonts w:cs="Times New Roman"/>
          <w:rtl/>
          <w:lang w:bidi="ar-SA"/>
        </w:rPr>
        <w:t>"</w:t>
      </w:r>
      <w:r w:rsidRPr="00AB56BA">
        <w:rPr>
          <w:rtl/>
          <w:lang w:bidi="ar-SA"/>
        </w:rPr>
        <w:t xml:space="preserve"> وجود دارد و روز رستاخیز، روزه‌داران از آن وارد بهشت می‌شوند و کسی جز آنان از این دروازه وارد بهشت نمی‌گردد؛ گفته می‌شود: روزه داران کجا هستند؟ پس روزه داران برمی‌خیزند و هیچ کس جز آنان از این دروازه به بهشت نمی‌رود و آن‌گاه که روزه‌داران وارد بهشت </w:t>
      </w:r>
      <w:r w:rsidR="0059242C" w:rsidRPr="00AB56BA">
        <w:rPr>
          <w:rtl/>
          <w:lang w:bidi="ar-SA"/>
        </w:rPr>
        <w:t>می‌شوند</w:t>
      </w:r>
      <w:r w:rsidRPr="00AB56BA">
        <w:rPr>
          <w:rtl/>
          <w:lang w:bidi="ar-SA"/>
        </w:rPr>
        <w:t xml:space="preserve">، این دروازه </w:t>
      </w:r>
      <w:r w:rsidR="00ED7526" w:rsidRPr="00AB56BA">
        <w:rPr>
          <w:rtl/>
          <w:lang w:bidi="ar-SA"/>
        </w:rPr>
        <w:t xml:space="preserve">بسته </w:t>
      </w:r>
      <w:r w:rsidR="0059242C" w:rsidRPr="00AB56BA">
        <w:rPr>
          <w:rtl/>
          <w:lang w:bidi="ar-SA"/>
        </w:rPr>
        <w:t>می‌گردد</w:t>
      </w:r>
      <w:r w:rsidR="00ED7526" w:rsidRPr="00AB56BA">
        <w:rPr>
          <w:rtl/>
          <w:lang w:bidi="ar-SA"/>
        </w:rPr>
        <w:t xml:space="preserve"> و دیگر، کسی از این درب وارد نمی‌شود».</w:t>
      </w:r>
    </w:p>
    <w:p w:rsidR="00E41F9C" w:rsidRPr="00AB56BA" w:rsidRDefault="0059242C" w:rsidP="0087597C">
      <w:pPr>
        <w:autoSpaceDE w:val="0"/>
        <w:autoSpaceDN w:val="0"/>
        <w:adjustRightInd w:val="0"/>
        <w:spacing w:before="180" w:line="228" w:lineRule="auto"/>
        <w:rPr>
          <w:rFonts w:ascii="Traditional Arabic" w:hAnsi="Traditional Arabic" w:cs="Traditional Arabic"/>
          <w:sz w:val="32"/>
          <w:szCs w:val="32"/>
          <w:rtl/>
          <w:lang w:bidi="ar-SA"/>
        </w:rPr>
      </w:pPr>
      <w:r w:rsidRPr="00AB56BA">
        <w:rPr>
          <w:rStyle w:val="Char4"/>
          <w:rtl/>
          <w:lang w:bidi="ar-SA"/>
        </w:rPr>
        <w:t xml:space="preserve">1226- </w:t>
      </w:r>
      <w:r w:rsidR="00E41F9C" w:rsidRPr="00AB56BA">
        <w:rPr>
          <w:rStyle w:val="Char4"/>
          <w:rtl/>
          <w:lang w:bidi="ar-SA"/>
        </w:rPr>
        <w:t>وعن أَبي سعيد الخدري</w:t>
      </w:r>
      <w:r w:rsidR="00E41F9C" w:rsidRPr="00AB56BA">
        <w:rPr>
          <w:rStyle w:val="Char4"/>
          <w:b w:val="0"/>
          <w:bCs w:val="0"/>
          <w:rtl/>
          <w:lang w:bidi="ar-SA"/>
        </w:rPr>
        <w:sym w:font="AGA Arabesque" w:char="F074"/>
      </w:r>
      <w:r w:rsidR="00E41F9C" w:rsidRPr="00AB56BA">
        <w:rPr>
          <w:rStyle w:val="Char4"/>
          <w:rtl/>
          <w:lang w:bidi="ar-SA"/>
        </w:rPr>
        <w:t xml:space="preserve"> قَالَ: قَالَ رسول الله</w:t>
      </w:r>
      <w:r w:rsidR="00E41F9C" w:rsidRPr="00AB56BA">
        <w:rPr>
          <w:rStyle w:val="Char4"/>
          <w:b w:val="0"/>
          <w:bCs w:val="0"/>
          <w:rtl/>
          <w:lang w:bidi="ar-SA"/>
        </w:rPr>
        <w:sym w:font="AGA Arabesque" w:char="F072"/>
      </w:r>
      <w:r w:rsidR="00E41F9C" w:rsidRPr="00AB56BA">
        <w:rPr>
          <w:rStyle w:val="Char4"/>
          <w:rtl/>
          <w:lang w:bidi="ar-SA"/>
        </w:rPr>
        <w:t>: «مَا مِنْ عَبْدٍ يَصُومُ يَوْماً في سَبِيلِ اللهِ إِلاَّ بَاعَدَ اللهُ بِذَلِكَ اليَوْمِ وَجْهَهُ عَنِ النَّارِ سَبْعِينَ خَرِيفاً».</w:t>
      </w:r>
      <w:r w:rsidR="00E41F9C" w:rsidRPr="00AB56BA">
        <w:rPr>
          <w:rFonts w:ascii="Traditional Arabic" w:hAnsi="Traditional Arabic" w:cs="Traditional Arabic"/>
          <w:sz w:val="32"/>
          <w:szCs w:val="32"/>
          <w:rtl/>
          <w:lang w:bidi="ar-SA"/>
        </w:rPr>
        <w:t xml:space="preserve"> </w:t>
      </w:r>
      <w:r w:rsidR="00E41F9C" w:rsidRPr="00AB56BA">
        <w:rPr>
          <w:rFonts w:ascii="Traditional Arabic" w:hAnsi="Traditional Arabic"/>
          <w:rtl/>
          <w:lang w:bidi="ar-SA"/>
        </w:rPr>
        <w:t>[متفقٌ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62"/>
      </w:r>
      <w:r w:rsidR="00AF70A9" w:rsidRPr="00AB56BA">
        <w:rPr>
          <w:rStyle w:val="FootnoteReference"/>
          <w:rFonts w:cs="B Lotus"/>
          <w:szCs w:val="28"/>
          <w:rtl/>
          <w:lang w:bidi="ar-SA"/>
        </w:rPr>
        <w:t>)</w:t>
      </w:r>
    </w:p>
    <w:p w:rsidR="0059242C" w:rsidRPr="00AB56BA" w:rsidRDefault="00E41F9C" w:rsidP="00690212">
      <w:pPr>
        <w:rPr>
          <w:rtl/>
          <w:lang w:bidi="ar-SA"/>
        </w:rPr>
      </w:pPr>
      <w:r w:rsidRPr="00AB56BA">
        <w:rPr>
          <w:b/>
          <w:bCs/>
          <w:rtl/>
          <w:lang w:bidi="ar-SA"/>
        </w:rPr>
        <w:t>ترجمه:</w:t>
      </w:r>
      <w:r w:rsidRPr="00AB56BA">
        <w:rPr>
          <w:rtl/>
          <w:lang w:bidi="ar-SA"/>
        </w:rPr>
        <w:t xml:space="preserve"> ابوسعيد خدری</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فرمود: «هرکه یک روز در راهِ الله روزه بگیرد، الله چهره‌ی او را به‌اندازه‌ی مسافت هفتاد سال، از آتش دوزخ دور می‌گرداند».</w:t>
      </w:r>
    </w:p>
    <w:p w:rsidR="00BD38A3" w:rsidRPr="00AB56BA" w:rsidRDefault="00E41F9C" w:rsidP="0087597C">
      <w:pPr>
        <w:autoSpaceDE w:val="0"/>
        <w:autoSpaceDN w:val="0"/>
        <w:adjustRightInd w:val="0"/>
        <w:spacing w:before="180" w:line="228" w:lineRule="auto"/>
        <w:rPr>
          <w:rFonts w:ascii="Traditional Arabic" w:hAnsi="Traditional Arabic" w:cs="Traditional Arabic"/>
          <w:sz w:val="32"/>
          <w:szCs w:val="32"/>
          <w:rtl/>
          <w:lang w:bidi="ar-SA"/>
        </w:rPr>
      </w:pPr>
      <w:r w:rsidRPr="00AB56BA">
        <w:rPr>
          <w:rStyle w:val="Char4"/>
          <w:rtl/>
          <w:lang w:bidi="ar-SA"/>
        </w:rPr>
        <w:t xml:space="preserve">1227- </w:t>
      </w:r>
      <w:r w:rsidR="00BD38A3" w:rsidRPr="00AB56BA">
        <w:rPr>
          <w:rStyle w:val="Char4"/>
          <w:rtl/>
          <w:lang w:bidi="ar-SA"/>
        </w:rPr>
        <w:t>وعن أَبي هريرةَ</w:t>
      </w:r>
      <w:r w:rsidR="00BD38A3" w:rsidRPr="00AB56BA">
        <w:rPr>
          <w:rStyle w:val="Char4"/>
          <w:b w:val="0"/>
          <w:bCs w:val="0"/>
          <w:rtl/>
          <w:lang w:bidi="ar-SA"/>
        </w:rPr>
        <w:sym w:font="AGA Arabesque" w:char="F074"/>
      </w:r>
      <w:r w:rsidR="00BD38A3" w:rsidRPr="00AB56BA">
        <w:rPr>
          <w:rStyle w:val="Char4"/>
          <w:rtl/>
          <w:lang w:bidi="ar-SA"/>
        </w:rPr>
        <w:t xml:space="preserve"> عَنِ النَّبِيِّ</w:t>
      </w:r>
      <w:r w:rsidR="00BD38A3" w:rsidRPr="00AB56BA">
        <w:rPr>
          <w:rStyle w:val="Char4"/>
          <w:b w:val="0"/>
          <w:bCs w:val="0"/>
          <w:rtl/>
          <w:lang w:bidi="ar-SA"/>
        </w:rPr>
        <w:sym w:font="AGA Arabesque" w:char="F072"/>
      </w:r>
      <w:r w:rsidR="00BD38A3" w:rsidRPr="00AB56BA">
        <w:rPr>
          <w:rStyle w:val="Char4"/>
          <w:rtl/>
          <w:lang w:bidi="ar-SA"/>
        </w:rPr>
        <w:t xml:space="preserve"> قَالَ: «مَنْ صَامَ رَمَضَانَ إيمَاناً وَاحْتِسَاباً، غُفِرَ لَهُ مَا تَقَدَّمَ مِنْ ذَنْبِهِ».</w:t>
      </w:r>
      <w:r w:rsidR="00BD38A3" w:rsidRPr="00AB56BA">
        <w:rPr>
          <w:rFonts w:ascii="Traditional Arabic" w:hAnsi="Traditional Arabic" w:cs="Traditional Arabic"/>
          <w:sz w:val="32"/>
          <w:szCs w:val="32"/>
          <w:rtl/>
          <w:lang w:bidi="ar-SA"/>
        </w:rPr>
        <w:t xml:space="preserve"> </w:t>
      </w:r>
      <w:r w:rsidR="00BD38A3" w:rsidRPr="00AB56BA">
        <w:rPr>
          <w:rFonts w:ascii="Traditional Arabic" w:hAnsi="Traditional Arabic"/>
          <w:rtl/>
          <w:lang w:bidi="ar-SA"/>
        </w:rPr>
        <w:t>[متفقٌ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63"/>
      </w:r>
      <w:r w:rsidR="00AF70A9" w:rsidRPr="00AB56BA">
        <w:rPr>
          <w:rStyle w:val="FootnoteReference"/>
          <w:rFonts w:cs="B Lotus"/>
          <w:szCs w:val="28"/>
          <w:rtl/>
          <w:lang w:bidi="ar-SA"/>
        </w:rPr>
        <w:t>)</w:t>
      </w:r>
    </w:p>
    <w:p w:rsidR="00E41F9C" w:rsidRPr="00AB56BA" w:rsidRDefault="00BD38A3" w:rsidP="00690212">
      <w:pPr>
        <w:rPr>
          <w:rtl/>
          <w:lang w:bidi="ar-SA"/>
        </w:rPr>
      </w:pPr>
      <w:r w:rsidRPr="00AB56BA">
        <w:rPr>
          <w:rFonts w:ascii="Traditional Arabic"/>
          <w:b/>
          <w:bCs/>
          <w:rtl/>
          <w:lang w:bidi="ar-SA"/>
        </w:rPr>
        <w:t>ترجمه:</w:t>
      </w:r>
      <w:r w:rsidRPr="00AB56BA">
        <w:rPr>
          <w:rFonts w:ascii="Traditional Arabic"/>
          <w:rtl/>
          <w:lang w:bidi="ar-SA"/>
        </w:rPr>
        <w:t xml:space="preserve"> ابوهريره</w:t>
      </w:r>
      <w:r w:rsidRPr="00AB56BA">
        <w:rPr>
          <w:rFonts w:ascii="Traditional Arabic"/>
          <w:lang w:bidi="ar-SA"/>
        </w:rPr>
        <w:sym w:font="AGA Arabesque" w:char="F074"/>
      </w:r>
      <w:r w:rsidRPr="00AB56BA">
        <w:rPr>
          <w:rFonts w:ascii="Traditional Arabic"/>
          <w:rtl/>
          <w:lang w:bidi="ar-SA"/>
        </w:rPr>
        <w:t xml:space="preserve"> می‌گوید: پیامبر</w:t>
      </w:r>
      <w:r w:rsidRPr="00AB56BA">
        <w:rPr>
          <w:rFonts w:ascii="Traditional Arabic"/>
          <w:lang w:bidi="ar-SA"/>
        </w:rPr>
        <w:sym w:font="AGA Arabesque" w:char="F072"/>
      </w:r>
      <w:r w:rsidRPr="00AB56BA">
        <w:rPr>
          <w:rFonts w:ascii="Traditional Arabic"/>
          <w:rtl/>
          <w:lang w:bidi="ar-SA"/>
        </w:rPr>
        <w:t xml:space="preserve"> فرمود: </w:t>
      </w:r>
      <w:r w:rsidRPr="00AB56BA">
        <w:rPr>
          <w:rtl/>
          <w:lang w:bidi="ar-SA"/>
        </w:rPr>
        <w:t>«هركس، از روی ایمان و امید به اجر و ثواب، ماه رمضان را روزه بگیرد، گناهان گذشته‌اش آمرزیده می‌شود».</w:t>
      </w:r>
    </w:p>
    <w:p w:rsidR="0081078D" w:rsidRPr="00AB56BA" w:rsidRDefault="0081078D" w:rsidP="006548CF">
      <w:pPr>
        <w:pStyle w:val="PlainText"/>
        <w:ind w:firstLine="0"/>
        <w:jc w:val="center"/>
        <w:rPr>
          <w:rFonts w:hAnsi="AGA Arabesque" w:hint="eastAsia"/>
          <w:b/>
          <w:bCs/>
          <w:sz w:val="32"/>
          <w:szCs w:val="32"/>
          <w:rtl/>
        </w:rPr>
      </w:pPr>
      <w:r w:rsidRPr="00AB56BA">
        <w:rPr>
          <w:rFonts w:hAnsi="AGA Arabesque"/>
          <w:b/>
          <w:bCs/>
          <w:sz w:val="32"/>
          <w:szCs w:val="32"/>
          <w:rtl/>
        </w:rPr>
        <w:t>شرح</w:t>
      </w:r>
    </w:p>
    <w:p w:rsidR="0081078D" w:rsidRPr="00AB56BA" w:rsidRDefault="0081078D" w:rsidP="00690212">
      <w:pPr>
        <w:rPr>
          <w:rFonts w:ascii="Traditional Arabic"/>
          <w:rtl/>
          <w:lang w:bidi="ar-SA"/>
        </w:rPr>
      </w:pPr>
      <w:r w:rsidRPr="00AB56BA">
        <w:rPr>
          <w:rFonts w:ascii="Traditional Arabic"/>
          <w:rtl/>
          <w:lang w:bidi="ar-SA"/>
        </w:rPr>
        <w:t>احادیثی که 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Fonts w:ascii="Traditional Arabic"/>
          <w:rtl/>
          <w:lang w:bidi="ar-SA"/>
        </w:rPr>
        <w:t>در این بخش از کتابش آورده است، بیان گر فضیلت روزه می‌باشد؛ از جمله حدیث ابوهریره</w:t>
      </w:r>
      <w:r w:rsidRPr="00AB56BA">
        <w:rPr>
          <w:rFonts w:ascii="Traditional Arabic"/>
          <w:lang w:bidi="ar-SA"/>
        </w:rPr>
        <w:sym w:font="AGA Arabesque" w:char="F074"/>
      </w:r>
      <w:r w:rsidRPr="00AB56BA">
        <w:rPr>
          <w:rFonts w:ascii="Traditional Arabic"/>
          <w:rtl/>
          <w:lang w:bidi="ar-SA"/>
        </w:rPr>
        <w:t xml:space="preserve"> که می‌گوید: </w:t>
      </w:r>
      <w:r w:rsidRPr="00AB56BA">
        <w:rPr>
          <w:rtl/>
          <w:lang w:bidi="ar-SA"/>
        </w:rPr>
        <w:t>«هرکس، يك جفت از يك چیز (مانند دو درهم یا دو اسب یا دو شتر و امثالِ آن) انفاق کند، از دروازه</w:t>
      </w:r>
      <w:r w:rsidR="00BF6FEC" w:rsidRPr="00AB56BA">
        <w:rPr>
          <w:rtl/>
          <w:lang w:bidi="ar-SA"/>
        </w:rPr>
        <w:t>‌</w:t>
      </w:r>
      <w:r w:rsidRPr="00AB56BA">
        <w:rPr>
          <w:rtl/>
          <w:lang w:bidi="ar-SA"/>
        </w:rPr>
        <w:t>های بهشت ندا داده می‌شود: ای بنده‌ی الله! اين، نتیجه‌ی کار خیر است</w:t>
      </w:r>
      <w:r w:rsidRPr="00AB56BA">
        <w:rPr>
          <w:rFonts w:ascii="Traditional Arabic"/>
          <w:rtl/>
          <w:lang w:bidi="ar-SA"/>
        </w:rPr>
        <w:t xml:space="preserve">». در این حدیث واژه‌ی </w:t>
      </w:r>
      <w:r w:rsidRPr="00AB56BA">
        <w:rPr>
          <w:rStyle w:val="Char7"/>
          <w:rtl/>
          <w:lang w:bidi="ar-SA"/>
        </w:rPr>
        <w:t>«زَوْجَيْنِ»</w:t>
      </w:r>
      <w:r w:rsidRPr="00AB56BA">
        <w:rPr>
          <w:rFonts w:ascii="Traditional Arabic"/>
          <w:rtl/>
          <w:lang w:bidi="ar-SA"/>
        </w:rPr>
        <w:t xml:space="preserve"> آمده است و منظور از آن، دو نوع انفاق می‌باشد.</w:t>
      </w:r>
      <w:r w:rsidR="00A211BA" w:rsidRPr="00AB56BA">
        <w:rPr>
          <w:rFonts w:ascii="Traditional Arabic"/>
          <w:rtl/>
          <w:lang w:bidi="ar-SA"/>
        </w:rPr>
        <w:t xml:space="preserve"> به عبارت دیگر، </w:t>
      </w:r>
      <w:r w:rsidR="00A211BA" w:rsidRPr="00AB56BA">
        <w:rPr>
          <w:rStyle w:val="Char7"/>
          <w:rtl/>
          <w:lang w:bidi="ar-SA"/>
        </w:rPr>
        <w:t>«زَوْجَيْنِ»</w:t>
      </w:r>
      <w:r w:rsidR="00A211BA" w:rsidRPr="00AB56BA">
        <w:rPr>
          <w:rFonts w:ascii="Traditional Arabic"/>
          <w:rtl/>
          <w:lang w:bidi="ar-SA"/>
        </w:rPr>
        <w:t xml:space="preserve"> به معنای یک جفت از یک نوع </w:t>
      </w:r>
      <w:r w:rsidR="00783766" w:rsidRPr="00AB56BA">
        <w:rPr>
          <w:rFonts w:ascii="Traditional Arabic"/>
          <w:rtl/>
          <w:lang w:bidi="ar-SA"/>
        </w:rPr>
        <w:t xml:space="preserve">یا از یک دسته </w:t>
      </w:r>
      <w:r w:rsidR="00A211BA" w:rsidRPr="00AB56BA">
        <w:rPr>
          <w:rFonts w:ascii="Traditional Arabic"/>
          <w:rtl/>
          <w:lang w:bidi="ar-SA"/>
        </w:rPr>
        <w:t>کالاست. الله متعال می‌فرماید:</w:t>
      </w:r>
    </w:p>
    <w:p w:rsidR="00783766" w:rsidRPr="00AB56BA" w:rsidRDefault="00AF70A9" w:rsidP="00BE3B48">
      <w:pPr>
        <w:pStyle w:val="a1"/>
        <w:rPr>
          <w:rStyle w:val="Char8"/>
          <w:rtl/>
        </w:rPr>
      </w:pPr>
      <w:r w:rsidRPr="00AB56BA">
        <w:rPr>
          <w:rFonts w:ascii="KFGQPC Uthman Taha Naskh" w:cs="KFGQPC Uthman Taha Naskh" w:hint="cs"/>
          <w:noProof w:val="0"/>
          <w:rtl/>
          <w:lang w:bidi="ar-SA"/>
        </w:rPr>
        <w:t>﴿</w:t>
      </w:r>
      <w:r w:rsidR="00BE3B48" w:rsidRPr="00AB56BA">
        <w:rPr>
          <w:rFonts w:ascii="KFGQPC Uthmanic Script HAFS" w:hint="eastAsia"/>
          <w:noProof w:val="0"/>
          <w:rtl/>
          <w:lang w:bidi="ar-SA"/>
        </w:rPr>
        <w:t>وَكُنتُم</w:t>
      </w:r>
      <w:r w:rsidR="00BE3B48" w:rsidRPr="00AB56BA">
        <w:rPr>
          <w:rFonts w:ascii="KFGQPC Uthmanic Script HAFS" w:hint="cs"/>
          <w:noProof w:val="0"/>
          <w:rtl/>
          <w:lang w:bidi="ar-SA"/>
        </w:rPr>
        <w:t>ۡ</w:t>
      </w:r>
      <w:r w:rsidR="00BE3B48" w:rsidRPr="00AB56BA">
        <w:rPr>
          <w:rFonts w:ascii="KFGQPC Uthmanic Script HAFS"/>
          <w:noProof w:val="0"/>
          <w:rtl/>
          <w:lang w:bidi="ar-SA"/>
        </w:rPr>
        <w:t xml:space="preserve"> </w:t>
      </w:r>
      <w:r w:rsidR="00BE3B48" w:rsidRPr="00AB56BA">
        <w:rPr>
          <w:rFonts w:ascii="KFGQPC Uthmanic Script HAFS" w:hint="eastAsia"/>
          <w:noProof w:val="0"/>
          <w:rtl/>
          <w:lang w:bidi="ar-SA"/>
        </w:rPr>
        <w:t>أَز</w:t>
      </w:r>
      <w:r w:rsidR="00BE3B48" w:rsidRPr="00AB56BA">
        <w:rPr>
          <w:rFonts w:ascii="KFGQPC Uthmanic Script HAFS" w:hint="cs"/>
          <w:noProof w:val="0"/>
          <w:rtl/>
          <w:lang w:bidi="ar-SA"/>
        </w:rPr>
        <w:t>ۡ</w:t>
      </w:r>
      <w:r w:rsidR="00BE3B48" w:rsidRPr="00AB56BA">
        <w:rPr>
          <w:rFonts w:ascii="KFGQPC Uthmanic Script HAFS" w:hint="eastAsia"/>
          <w:noProof w:val="0"/>
          <w:rtl/>
          <w:lang w:bidi="ar-SA"/>
        </w:rPr>
        <w:t>وَ</w:t>
      </w:r>
      <w:r w:rsidR="00BE3B48" w:rsidRPr="00AB56BA">
        <w:rPr>
          <w:rFonts w:ascii="KFGQPC Uthmanic Script HAFS" w:hint="cs"/>
          <w:noProof w:val="0"/>
          <w:rtl/>
          <w:lang w:bidi="ar-SA"/>
        </w:rPr>
        <w:t>ٰ</w:t>
      </w:r>
      <w:r w:rsidR="00BE3B48" w:rsidRPr="00AB56BA">
        <w:rPr>
          <w:rFonts w:ascii="KFGQPC Uthmanic Script HAFS" w:hint="eastAsia"/>
          <w:noProof w:val="0"/>
          <w:rtl/>
          <w:lang w:bidi="ar-SA"/>
        </w:rPr>
        <w:t>ج</w:t>
      </w:r>
      <w:r w:rsidR="00BE3B48" w:rsidRPr="00AB56BA">
        <w:rPr>
          <w:rFonts w:ascii="KFGQPC Uthmanic Script HAFS" w:hint="cs"/>
          <w:noProof w:val="0"/>
          <w:rtl/>
          <w:lang w:bidi="ar-SA"/>
        </w:rPr>
        <w:t>ٗ</w:t>
      </w:r>
      <w:r w:rsidR="00BE3B48" w:rsidRPr="00AB56BA">
        <w:rPr>
          <w:rFonts w:ascii="KFGQPC Uthmanic Script HAFS" w:hint="eastAsia"/>
          <w:noProof w:val="0"/>
          <w:rtl/>
          <w:lang w:bidi="ar-SA"/>
        </w:rPr>
        <w:t>ا</w:t>
      </w:r>
      <w:r w:rsidR="00BE3B48" w:rsidRPr="00AB56BA">
        <w:rPr>
          <w:rFonts w:ascii="KFGQPC Uthmanic Script HAFS"/>
          <w:noProof w:val="0"/>
          <w:rtl/>
          <w:lang w:bidi="ar-SA"/>
        </w:rPr>
        <w:t xml:space="preserve"> </w:t>
      </w:r>
      <w:r w:rsidR="00BE3B48" w:rsidRPr="00AB56BA">
        <w:rPr>
          <w:rFonts w:ascii="KFGQPC Uthmanic Script HAFS" w:hint="eastAsia"/>
          <w:noProof w:val="0"/>
          <w:rtl/>
          <w:lang w:bidi="ar-SA"/>
        </w:rPr>
        <w:t>ثَلَ</w:t>
      </w:r>
      <w:r w:rsidR="00BE3B48" w:rsidRPr="00AB56BA">
        <w:rPr>
          <w:rFonts w:ascii="KFGQPC Uthmanic Script HAFS" w:hint="cs"/>
          <w:noProof w:val="0"/>
          <w:rtl/>
          <w:lang w:bidi="ar-SA"/>
        </w:rPr>
        <w:t>ٰ</w:t>
      </w:r>
      <w:r w:rsidR="00BE3B48" w:rsidRPr="00AB56BA">
        <w:rPr>
          <w:rFonts w:ascii="KFGQPC Uthmanic Script HAFS" w:hint="eastAsia"/>
          <w:noProof w:val="0"/>
          <w:rtl/>
          <w:lang w:bidi="ar-SA"/>
        </w:rPr>
        <w:t>ثَة</w:t>
      </w:r>
      <w:r w:rsidR="00BE3B48" w:rsidRPr="00AB56BA">
        <w:rPr>
          <w:rFonts w:ascii="KFGQPC Uthmanic Script HAFS" w:hint="cs"/>
          <w:noProof w:val="0"/>
          <w:rtl/>
          <w:lang w:bidi="ar-SA"/>
        </w:rPr>
        <w:t>ٗ</w:t>
      </w:r>
      <w:r w:rsidR="00BE3B48" w:rsidRPr="00AB56BA">
        <w:rPr>
          <w:rFonts w:ascii="KFGQPC Uthmanic Script HAFS"/>
          <w:noProof w:val="0"/>
          <w:rtl/>
          <w:lang w:bidi="ar-SA"/>
        </w:rPr>
        <w:t xml:space="preserve"> </w:t>
      </w:r>
      <w:r w:rsidR="00BE3B48" w:rsidRPr="00AB56BA">
        <w:rPr>
          <w:rFonts w:ascii="KFGQPC Uthmanic Script HAFS" w:hint="cs"/>
          <w:noProof w:val="0"/>
          <w:rtl/>
          <w:lang w:bidi="ar-SA"/>
        </w:rPr>
        <w:t>٧</w:t>
      </w:r>
      <w:r w:rsidRPr="00AB56BA">
        <w:rPr>
          <w:rFonts w:ascii="KFGQPC Uthman Taha Naskh" w:cs="KFGQPC Uthman Taha Naskh" w:hint="cs"/>
          <w:noProof w:val="0"/>
          <w:rtl/>
          <w:lang w:bidi="ar-SA"/>
        </w:rPr>
        <w:t>﴾</w:t>
      </w:r>
      <w:r w:rsidR="00BE3B48" w:rsidRPr="00AB56BA">
        <w:rPr>
          <w:rFonts w:ascii="KFGQPC Uthman Taha Naskh" w:cs="KFGQPC Uthman Taha Naskh"/>
          <w:noProof w:val="0"/>
          <w:rtl/>
          <w:lang w:bidi="ar-SA"/>
        </w:rPr>
        <w:t xml:space="preserve"> </w:t>
      </w:r>
      <w:r w:rsidR="00BE3B48" w:rsidRPr="00AB56BA">
        <w:rPr>
          <w:rFonts w:ascii="KFGQPC Uthman Taha Naskh" w:cs="KFGQPC Uthman Taha Naskh" w:hint="cs"/>
          <w:noProof w:val="0"/>
          <w:rtl/>
          <w:lang w:bidi="ar-SA"/>
        </w:rPr>
        <w:tab/>
      </w:r>
      <w:r w:rsidR="00BE3B48" w:rsidRPr="00AB56BA">
        <w:rPr>
          <w:rStyle w:val="Char8"/>
          <w:rtl/>
        </w:rPr>
        <w:t>[</w:t>
      </w:r>
      <w:r w:rsidR="00BE3B48" w:rsidRPr="00AB56BA">
        <w:rPr>
          <w:rStyle w:val="Char8"/>
          <w:rFonts w:hint="eastAsia"/>
          <w:rtl/>
        </w:rPr>
        <w:t>الواقعة</w:t>
      </w:r>
      <w:r w:rsidR="00BE3B48" w:rsidRPr="00AB56BA">
        <w:rPr>
          <w:rStyle w:val="Char8"/>
          <w:rtl/>
        </w:rPr>
        <w:t xml:space="preserve">: </w:t>
      </w:r>
      <w:r w:rsidR="00BE3B48" w:rsidRPr="00AB56BA">
        <w:rPr>
          <w:rStyle w:val="Char8"/>
          <w:rFonts w:hint="cs"/>
          <w:rtl/>
        </w:rPr>
        <w:t>٧</w:t>
      </w:r>
      <w:r w:rsidR="00BE3B48" w:rsidRPr="00AB56BA">
        <w:rPr>
          <w:rStyle w:val="Char8"/>
          <w:rtl/>
        </w:rPr>
        <w:t xml:space="preserve">]  </w:t>
      </w:r>
    </w:p>
    <w:p w:rsidR="00A211BA" w:rsidRPr="00AB56BA" w:rsidRDefault="00783766" w:rsidP="00BE3B48">
      <w:pPr>
        <w:pStyle w:val="PlainText"/>
        <w:rPr>
          <w:rFonts w:ascii="Traditional Arabic" w:cs="B Mitra"/>
          <w:sz w:val="24"/>
          <w:szCs w:val="24"/>
          <w:rtl/>
        </w:rPr>
      </w:pPr>
      <w:r w:rsidRPr="00AB56BA">
        <w:rPr>
          <w:rFonts w:cs="B Mitra"/>
          <w:sz w:val="24"/>
          <w:szCs w:val="24"/>
          <w:rtl/>
        </w:rPr>
        <w:t xml:space="preserve">و شما </w:t>
      </w:r>
      <w:r w:rsidRPr="00AB56BA">
        <w:rPr>
          <w:rFonts w:cs="B Mitra"/>
          <w:b/>
          <w:bCs/>
          <w:sz w:val="24"/>
          <w:szCs w:val="24"/>
          <w:rtl/>
        </w:rPr>
        <w:t xml:space="preserve">سه </w:t>
      </w:r>
      <w:r w:rsidR="00BF6FEC" w:rsidRPr="00AB56BA">
        <w:rPr>
          <w:rFonts w:cs="B Mitra"/>
          <w:b/>
          <w:bCs/>
          <w:sz w:val="24"/>
          <w:szCs w:val="24"/>
          <w:rtl/>
        </w:rPr>
        <w:t>دسته</w:t>
      </w:r>
      <w:r w:rsidRPr="00AB56BA">
        <w:rPr>
          <w:rFonts w:cs="B Mitra"/>
          <w:sz w:val="24"/>
          <w:szCs w:val="24"/>
          <w:rtl/>
        </w:rPr>
        <w:t xml:space="preserve"> خواهید بود</w:t>
      </w:r>
      <w:r w:rsidRPr="00AB56BA">
        <w:rPr>
          <w:rFonts w:ascii="Traditional Arabic" w:cs="B Mitra"/>
          <w:sz w:val="24"/>
          <w:szCs w:val="24"/>
          <w:rtl/>
        </w:rPr>
        <w:t>.</w:t>
      </w:r>
    </w:p>
    <w:p w:rsidR="00BF6FEC" w:rsidRPr="00AB56BA" w:rsidRDefault="00BF6FEC" w:rsidP="00260F98">
      <w:pPr>
        <w:rPr>
          <w:rFonts w:ascii="Traditional Arabic"/>
          <w:rtl/>
          <w:lang w:bidi="ar-SA"/>
        </w:rPr>
      </w:pPr>
      <w:r w:rsidRPr="00AB56BA">
        <w:rPr>
          <w:rFonts w:ascii="Traditional Arabic"/>
          <w:rtl/>
          <w:lang w:bidi="ar-SA"/>
        </w:rPr>
        <w:t>سپس رسول‌الله</w:t>
      </w:r>
      <w:r w:rsidRPr="00AB56BA">
        <w:rPr>
          <w:rFonts w:ascii="Traditional Arabic"/>
          <w:lang w:bidi="ar-SA"/>
        </w:rPr>
        <w:sym w:font="AGA Arabesque" w:char="F072"/>
      </w:r>
      <w:r w:rsidRPr="00AB56BA">
        <w:rPr>
          <w:rFonts w:ascii="Traditional Arabic"/>
          <w:rtl/>
          <w:lang w:bidi="ar-SA"/>
        </w:rPr>
        <w:t xml:space="preserve"> از دروازه‌های بهشت سخن به میان آورد و فرمود: «</w:t>
      </w:r>
      <w:r w:rsidRPr="00AB56BA">
        <w:rPr>
          <w:rtl/>
          <w:lang w:bidi="ar-SA"/>
        </w:rPr>
        <w:t>از دروازه‌های بهشت ندا داده می‌شود»؛ یعنی: فرشتگان او را صدا می‌زنند و به او می‌گویند: «ای بنده‌ی الله! اين، نتیجه‌ی کار خیر است</w:t>
      </w:r>
      <w:r w:rsidRPr="00AB56BA">
        <w:rPr>
          <w:rFonts w:ascii="Traditional Arabic"/>
          <w:rtl/>
          <w:lang w:bidi="ar-SA"/>
        </w:rPr>
        <w:t xml:space="preserve">». این حدیث، بیان‌گر فضیلت انفاق در راه الله متعال می‌باشد و این نکته را بیان می‌دارد که: </w:t>
      </w:r>
      <w:r w:rsidRPr="00AB56BA">
        <w:rPr>
          <w:rtl/>
          <w:lang w:bidi="ar-SA"/>
        </w:rPr>
        <w:t>«هرکس اهل نماز باشد، از دروازه‌ی نماز، و هرکس اهل صدقه باشد، از دروازه‌ی صدقه و هرکس اهل جهاد باشد، از دروازه‌ی جهاد و هرکس، اهل روزه باشد، از دروازه‌ی «ریان» (به سوی بهشت) فرا خوانده می‌شود».</w:t>
      </w:r>
      <w:r w:rsidR="00993504" w:rsidRPr="00AB56BA">
        <w:rPr>
          <w:rFonts w:ascii="Traditional Arabic"/>
          <w:rtl/>
          <w:lang w:bidi="ar-SA"/>
        </w:rPr>
        <w:t xml:space="preserve"> ريان، يعني تَر و تازه یا شاداب و پُرآب و نامِ یکی از دروازه‌های بهشت است که ویژه‌ی روزه‌داران می‌باشد و نامش تناسب جالبی با عمل‌کردِ روزه‌داران دارد؛ زیرا روزه‌داران تشنه می‌شوند؛ به‌ویژه در روزهای گرم و طولانیِ تابستان. لذا ریان، نام مناسبی برای دروازه‌ای‌ست که به روزه‌داران اختصاص دارد</w:t>
      </w:r>
      <w:r w:rsidR="001E729E" w:rsidRPr="00AB56BA">
        <w:rPr>
          <w:rFonts w:ascii="Traditional Arabic"/>
          <w:rtl/>
          <w:lang w:bidi="ar-SA"/>
        </w:rPr>
        <w:t>؛ اه</w:t>
      </w:r>
      <w:r w:rsidR="005F2ADB" w:rsidRPr="00AB56BA">
        <w:rPr>
          <w:rFonts w:ascii="Traditional Arabic"/>
          <w:rtl/>
          <w:lang w:bidi="ar-SA"/>
        </w:rPr>
        <w:t xml:space="preserve">ل </w:t>
      </w:r>
      <w:r w:rsidR="001E729E" w:rsidRPr="00AB56BA">
        <w:rPr>
          <w:rFonts w:ascii="Traditional Arabic"/>
          <w:rtl/>
          <w:lang w:bidi="ar-SA"/>
        </w:rPr>
        <w:t>صدقه، یعنی کسی که زیاد صدقه می‌دهد؛ اهل جهاد، یعنی کسی که زیاد جهاد می‌کند.</w:t>
      </w:r>
      <w:r w:rsidR="00E11D48" w:rsidRPr="00AB56BA">
        <w:rPr>
          <w:rFonts w:ascii="Traditional Arabic"/>
          <w:rtl/>
          <w:lang w:bidi="ar-SA"/>
        </w:rPr>
        <w:t xml:space="preserve"> و اهل روزه، یعنی کسی که زیاد روزه می‌گیرد؛ لذا منظور، این نیست که فقط روزه بگیرد و نماز نخواند؛ زیرا چنین شخصی، کافر است و به دوزخ می‌رود. لذا هر یک از بهشتیان، مطابق وضعیت و عمل</w:t>
      </w:r>
      <w:r w:rsidR="00587D99" w:rsidRPr="00AB56BA">
        <w:rPr>
          <w:rFonts w:ascii="Traditional Arabic"/>
          <w:rtl/>
          <w:lang w:bidi="ar-SA"/>
        </w:rPr>
        <w:t>‌</w:t>
      </w:r>
      <w:r w:rsidR="00E11D48" w:rsidRPr="00AB56BA">
        <w:rPr>
          <w:rFonts w:ascii="Traditional Arabic"/>
          <w:rtl/>
          <w:lang w:bidi="ar-SA"/>
        </w:rPr>
        <w:t>کردی که در دنیا داشته است، به‌سوی بهشت خوانده می‌شود</w:t>
      </w:r>
      <w:r w:rsidR="00FF2807" w:rsidRPr="00AB56BA">
        <w:rPr>
          <w:rFonts w:ascii="Traditional Arabic"/>
          <w:rtl/>
          <w:lang w:bidi="ar-SA"/>
        </w:rPr>
        <w:t>. گفتنی‌ست: شمارِ در‌های بهشت، هشت دروازه می‌باشد و تعداد درهای دوزخ، هفت درب. الله متعال در قرآن کریم درباره‌ی درهای دوزخ، فرموده است:</w:t>
      </w:r>
    </w:p>
    <w:p w:rsidR="00BE3B48" w:rsidRPr="00AB56BA"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BE3B48" w:rsidRPr="00AB56BA">
        <w:rPr>
          <w:rStyle w:val="Char2"/>
          <w:rFonts w:hint="eastAsia"/>
          <w:rtl/>
        </w:rPr>
        <w:t>لَهَا</w:t>
      </w:r>
      <w:r w:rsidR="00BE3B48" w:rsidRPr="00AB56BA">
        <w:rPr>
          <w:rStyle w:val="Char2"/>
          <w:rtl/>
        </w:rPr>
        <w:t xml:space="preserve"> </w:t>
      </w:r>
      <w:r w:rsidR="00BE3B48" w:rsidRPr="00AB56BA">
        <w:rPr>
          <w:rStyle w:val="Char2"/>
          <w:rFonts w:hint="eastAsia"/>
          <w:rtl/>
        </w:rPr>
        <w:t>سَب</w:t>
      </w:r>
      <w:r w:rsidR="00BE3B48" w:rsidRPr="00AB56BA">
        <w:rPr>
          <w:rStyle w:val="Char2"/>
          <w:rFonts w:hint="cs"/>
          <w:rtl/>
        </w:rPr>
        <w:t>ۡ</w:t>
      </w:r>
      <w:r w:rsidR="00BE3B48" w:rsidRPr="00AB56BA">
        <w:rPr>
          <w:rStyle w:val="Char2"/>
          <w:rFonts w:hint="eastAsia"/>
          <w:rtl/>
        </w:rPr>
        <w:t>عَةُ</w:t>
      </w:r>
      <w:r w:rsidR="00BE3B48" w:rsidRPr="00AB56BA">
        <w:rPr>
          <w:rStyle w:val="Char2"/>
          <w:rtl/>
        </w:rPr>
        <w:t xml:space="preserve"> </w:t>
      </w:r>
      <w:r w:rsidR="00BE3B48" w:rsidRPr="00AB56BA">
        <w:rPr>
          <w:rStyle w:val="Char2"/>
          <w:rFonts w:hint="eastAsia"/>
          <w:rtl/>
        </w:rPr>
        <w:t>أَب</w:t>
      </w:r>
      <w:r w:rsidR="00BE3B48" w:rsidRPr="00AB56BA">
        <w:rPr>
          <w:rStyle w:val="Char2"/>
          <w:rFonts w:hint="cs"/>
          <w:rtl/>
        </w:rPr>
        <w:t>ۡ</w:t>
      </w:r>
      <w:r w:rsidR="00BE3B48" w:rsidRPr="00AB56BA">
        <w:rPr>
          <w:rStyle w:val="Char2"/>
          <w:rFonts w:hint="eastAsia"/>
          <w:rtl/>
        </w:rPr>
        <w:t>وَ</w:t>
      </w:r>
      <w:r w:rsidR="00BE3B48" w:rsidRPr="00AB56BA">
        <w:rPr>
          <w:rStyle w:val="Char2"/>
          <w:rFonts w:hint="cs"/>
          <w:rtl/>
        </w:rPr>
        <w:t>ٰ</w:t>
      </w:r>
      <w:r w:rsidR="00BE3B48" w:rsidRPr="00AB56BA">
        <w:rPr>
          <w:rStyle w:val="Char2"/>
          <w:rFonts w:hint="eastAsia"/>
          <w:rtl/>
        </w:rPr>
        <w:t>ب</w:t>
      </w:r>
      <w:r w:rsidR="00BE3B48" w:rsidRPr="00AB56BA">
        <w:rPr>
          <w:rStyle w:val="Char2"/>
          <w:rFonts w:hint="cs"/>
          <w:rtl/>
        </w:rPr>
        <w:t>ٖ</w:t>
      </w:r>
      <w:r w:rsidR="00BE3B48" w:rsidRPr="00AB56BA">
        <w:rPr>
          <w:rStyle w:val="Char2"/>
          <w:rtl/>
        </w:rPr>
        <w:t xml:space="preserve"> </w:t>
      </w:r>
      <w:r w:rsidR="00BE3B48" w:rsidRPr="00AB56BA">
        <w:rPr>
          <w:rStyle w:val="Char2"/>
          <w:rFonts w:hint="eastAsia"/>
          <w:rtl/>
        </w:rPr>
        <w:t>لِّكُلِّ</w:t>
      </w:r>
      <w:r w:rsidR="00BE3B48" w:rsidRPr="00AB56BA">
        <w:rPr>
          <w:rStyle w:val="Char2"/>
          <w:rtl/>
        </w:rPr>
        <w:t xml:space="preserve"> </w:t>
      </w:r>
      <w:r w:rsidR="00BE3B48" w:rsidRPr="00AB56BA">
        <w:rPr>
          <w:rStyle w:val="Char2"/>
          <w:rFonts w:hint="eastAsia"/>
          <w:rtl/>
        </w:rPr>
        <w:t>بَاب</w:t>
      </w:r>
      <w:r w:rsidR="00BE3B48" w:rsidRPr="00AB56BA">
        <w:rPr>
          <w:rStyle w:val="Char2"/>
          <w:rFonts w:hint="cs"/>
          <w:rtl/>
        </w:rPr>
        <w:t>ٖ</w:t>
      </w:r>
      <w:r w:rsidR="00BE3B48" w:rsidRPr="00AB56BA">
        <w:rPr>
          <w:rStyle w:val="Char2"/>
          <w:rtl/>
        </w:rPr>
        <w:t xml:space="preserve"> </w:t>
      </w:r>
      <w:r w:rsidR="00BE3B48" w:rsidRPr="00AB56BA">
        <w:rPr>
          <w:rStyle w:val="Char2"/>
          <w:rFonts w:hint="eastAsia"/>
          <w:rtl/>
        </w:rPr>
        <w:t>مِّن</w:t>
      </w:r>
      <w:r w:rsidR="00BE3B48" w:rsidRPr="00AB56BA">
        <w:rPr>
          <w:rStyle w:val="Char2"/>
          <w:rFonts w:hint="cs"/>
          <w:rtl/>
        </w:rPr>
        <w:t>ۡ</w:t>
      </w:r>
      <w:r w:rsidR="00BE3B48" w:rsidRPr="00AB56BA">
        <w:rPr>
          <w:rStyle w:val="Char2"/>
          <w:rFonts w:hint="eastAsia"/>
          <w:rtl/>
        </w:rPr>
        <w:t>هُم</w:t>
      </w:r>
      <w:r w:rsidR="00BE3B48" w:rsidRPr="00AB56BA">
        <w:rPr>
          <w:rStyle w:val="Char2"/>
          <w:rFonts w:hint="cs"/>
          <w:rtl/>
        </w:rPr>
        <w:t>ۡ</w:t>
      </w:r>
      <w:r w:rsidR="00BE3B48" w:rsidRPr="00AB56BA">
        <w:rPr>
          <w:rStyle w:val="Char2"/>
          <w:rtl/>
        </w:rPr>
        <w:t xml:space="preserve"> </w:t>
      </w:r>
      <w:r w:rsidR="00BE3B48" w:rsidRPr="00AB56BA">
        <w:rPr>
          <w:rStyle w:val="Char2"/>
          <w:rFonts w:hint="eastAsia"/>
          <w:rtl/>
        </w:rPr>
        <w:t>جُز</w:t>
      </w:r>
      <w:r w:rsidR="00BE3B48" w:rsidRPr="00AB56BA">
        <w:rPr>
          <w:rStyle w:val="Char2"/>
          <w:rFonts w:hint="cs"/>
          <w:rtl/>
        </w:rPr>
        <w:t>ۡ</w:t>
      </w:r>
      <w:r w:rsidR="00BE3B48" w:rsidRPr="00AB56BA">
        <w:rPr>
          <w:rStyle w:val="Char2"/>
          <w:rFonts w:hint="eastAsia"/>
          <w:rtl/>
        </w:rPr>
        <w:t>ء</w:t>
      </w:r>
      <w:r w:rsidR="00BE3B48" w:rsidRPr="00AB56BA">
        <w:rPr>
          <w:rStyle w:val="Char2"/>
          <w:rFonts w:hint="cs"/>
          <w:rtl/>
        </w:rPr>
        <w:t>ٞ</w:t>
      </w:r>
      <w:r w:rsidR="00BE3B48" w:rsidRPr="00AB56BA">
        <w:rPr>
          <w:rStyle w:val="Char2"/>
          <w:rtl/>
        </w:rPr>
        <w:t xml:space="preserve"> </w:t>
      </w:r>
      <w:r w:rsidR="00BE3B48" w:rsidRPr="00AB56BA">
        <w:rPr>
          <w:rStyle w:val="Char2"/>
          <w:rFonts w:hint="eastAsia"/>
          <w:rtl/>
        </w:rPr>
        <w:t>مَّق</w:t>
      </w:r>
      <w:r w:rsidR="00BE3B48" w:rsidRPr="00AB56BA">
        <w:rPr>
          <w:rStyle w:val="Char2"/>
          <w:rFonts w:hint="cs"/>
          <w:rtl/>
        </w:rPr>
        <w:t>ۡ</w:t>
      </w:r>
      <w:r w:rsidR="00BE3B48" w:rsidRPr="00AB56BA">
        <w:rPr>
          <w:rStyle w:val="Char2"/>
          <w:rFonts w:hint="eastAsia"/>
          <w:rtl/>
        </w:rPr>
        <w:t>سُومٌ</w:t>
      </w:r>
      <w:r w:rsidR="00BE3B48" w:rsidRPr="00AB56BA">
        <w:rPr>
          <w:rStyle w:val="Char2"/>
          <w:rtl/>
        </w:rPr>
        <w:t xml:space="preserve"> </w:t>
      </w:r>
      <w:r w:rsidR="00BE3B48" w:rsidRPr="00AB56BA">
        <w:rPr>
          <w:rStyle w:val="Char2"/>
          <w:rFonts w:hint="cs"/>
          <w:rtl/>
        </w:rPr>
        <w:t>٤٤</w:t>
      </w:r>
      <w:r w:rsidRPr="00AB56BA">
        <w:rPr>
          <w:rFonts w:ascii="KFGQPC Uthman Taha Naskh" w:cs="KFGQPC Uthman Taha Naskh" w:hint="cs"/>
          <w:noProof w:val="0"/>
          <w:rtl/>
          <w:lang w:bidi="ar-SA"/>
        </w:rPr>
        <w:t>﴾</w:t>
      </w:r>
      <w:r w:rsidR="00BE3B48" w:rsidRPr="00AB56BA">
        <w:rPr>
          <w:rFonts w:ascii="KFGQPC Uthman Taha Naskh" w:cs="KFGQPC Uthman Taha Naskh"/>
          <w:noProof w:val="0"/>
          <w:rtl/>
          <w:lang w:bidi="ar-SA"/>
        </w:rPr>
        <w:t xml:space="preserve"> </w:t>
      </w:r>
      <w:r w:rsidR="00BE3B48" w:rsidRPr="00AB56BA">
        <w:rPr>
          <w:rFonts w:ascii="KFGQPC Uthman Taha Naskh" w:cs="KFGQPC Uthman Taha Naskh" w:hint="cs"/>
          <w:noProof w:val="0"/>
          <w:rtl/>
          <w:lang w:bidi="ar-SA"/>
        </w:rPr>
        <w:tab/>
      </w:r>
      <w:r w:rsidR="00BE3B48" w:rsidRPr="00AB56BA">
        <w:rPr>
          <w:rFonts w:ascii="KFGQPC Uthman Taha Naskh" w:cs="KFGQPC Uthman Taha Naskh" w:hint="cs"/>
          <w:noProof w:val="0"/>
          <w:rtl/>
          <w:lang w:bidi="ar-SA"/>
        </w:rPr>
        <w:tab/>
      </w:r>
      <w:r w:rsidR="00BE3B48" w:rsidRPr="00AB56BA">
        <w:rPr>
          <w:rStyle w:val="Char8"/>
          <w:rtl/>
        </w:rPr>
        <w:t>[</w:t>
      </w:r>
      <w:r w:rsidR="00BE3B48" w:rsidRPr="00AB56BA">
        <w:rPr>
          <w:rStyle w:val="Char8"/>
          <w:rFonts w:hint="eastAsia"/>
          <w:rtl/>
        </w:rPr>
        <w:t>الحجر</w:t>
      </w:r>
      <w:r w:rsidR="00BE3B48" w:rsidRPr="00AB56BA">
        <w:rPr>
          <w:rStyle w:val="Char8"/>
          <w:rtl/>
        </w:rPr>
        <w:t xml:space="preserve">: </w:t>
      </w:r>
      <w:r w:rsidR="00BE3B48" w:rsidRPr="00AB56BA">
        <w:rPr>
          <w:rStyle w:val="Char8"/>
          <w:rFonts w:hint="cs"/>
          <w:rtl/>
        </w:rPr>
        <w:t>٤٤</w:t>
      </w:r>
      <w:r w:rsidR="00BE3B48" w:rsidRPr="00AB56BA">
        <w:rPr>
          <w:rStyle w:val="Char8"/>
          <w:rtl/>
        </w:rPr>
        <w:t>]</w:t>
      </w:r>
      <w:r w:rsidR="00BE3B48" w:rsidRPr="00AB56BA">
        <w:rPr>
          <w:rFonts w:ascii="KFGQPC Uthman Taha Naskh" w:cs="KFGQPC Uthman Taha Naskh"/>
          <w:noProof w:val="0"/>
          <w:rtl/>
          <w:lang w:bidi="ar-SA"/>
        </w:rPr>
        <w:t xml:space="preserve">  </w:t>
      </w:r>
    </w:p>
    <w:p w:rsidR="00FF2807" w:rsidRPr="00AB56BA" w:rsidRDefault="00C4103B" w:rsidP="003327FE">
      <w:pPr>
        <w:pStyle w:val="a2"/>
        <w:rPr>
          <w:rtl/>
          <w:lang w:bidi="ar-SA"/>
        </w:rPr>
      </w:pPr>
      <w:r w:rsidRPr="00AB56BA">
        <w:rPr>
          <w:rtl/>
          <w:lang w:bidi="ar-SA"/>
        </w:rPr>
        <w:t>دوزخ، دارای هفت دروازه است و هر دری، سهم مشخصی از آنان (=پیروان ابلیس) دارد.</w:t>
      </w:r>
    </w:p>
    <w:p w:rsidR="00C4103B" w:rsidRPr="00AB56BA" w:rsidRDefault="00BA652D" w:rsidP="00690212">
      <w:pPr>
        <w:rPr>
          <w:rtl/>
          <w:lang w:bidi="ar-SA"/>
        </w:rPr>
      </w:pPr>
      <w:r w:rsidRPr="00AB56BA">
        <w:rPr>
          <w:rtl/>
          <w:lang w:bidi="ar-SA"/>
        </w:rPr>
        <w:t>و تعداد دروازه‌ی بهشت، در حدیثِ پیامبر</w:t>
      </w:r>
      <w:r w:rsidRPr="00AB56BA">
        <w:rPr>
          <w:lang w:bidi="ar-SA"/>
        </w:rPr>
        <w:sym w:font="AGA Arabesque" w:char="F072"/>
      </w:r>
      <w:r w:rsidRPr="00AB56BA">
        <w:rPr>
          <w:rtl/>
          <w:lang w:bidi="ar-SA"/>
        </w:rPr>
        <w:t xml:space="preserve"> بیان شده است.</w:t>
      </w:r>
    </w:p>
    <w:p w:rsidR="00564F80" w:rsidRPr="00AB56BA" w:rsidRDefault="00BA652D" w:rsidP="00690212">
      <w:pPr>
        <w:rPr>
          <w:rtl/>
          <w:lang w:bidi="ar-SA"/>
        </w:rPr>
      </w:pPr>
      <w:r w:rsidRPr="00AB56BA">
        <w:rPr>
          <w:rFonts w:ascii="Traditional Arabic"/>
          <w:rtl/>
          <w:lang w:bidi="ar-SA"/>
        </w:rPr>
        <w:t>زمانی‌که پیامبر</w:t>
      </w:r>
      <w:r w:rsidRPr="00AB56BA">
        <w:rPr>
          <w:rFonts w:ascii="Traditional Arabic"/>
          <w:lang w:bidi="ar-SA"/>
        </w:rPr>
        <w:sym w:font="AGA Arabesque" w:char="F072"/>
      </w:r>
      <w:r w:rsidRPr="00AB56BA">
        <w:rPr>
          <w:rFonts w:ascii="Traditional Arabic"/>
          <w:rtl/>
          <w:lang w:bidi="ar-SA"/>
        </w:rPr>
        <w:t xml:space="preserve"> این حدیث را بیان فرمود، ابوبکر صدیق</w:t>
      </w:r>
      <w:r w:rsidRPr="00AB56BA">
        <w:rPr>
          <w:rFonts w:ascii="Traditional Arabic"/>
          <w:lang w:bidi="ar-SA"/>
        </w:rPr>
        <w:sym w:font="AGA Arabesque" w:char="F074"/>
      </w:r>
      <w:r w:rsidRPr="00AB56BA">
        <w:rPr>
          <w:rFonts w:ascii="Traditional Arabic"/>
          <w:rtl/>
          <w:lang w:bidi="ar-SA"/>
        </w:rPr>
        <w:t xml:space="preserve"> عرض کرد: </w:t>
      </w:r>
      <w:r w:rsidR="00564F80" w:rsidRPr="00AB56BA">
        <w:rPr>
          <w:rFonts w:ascii="Traditional Arabic"/>
          <w:rtl/>
          <w:lang w:bidi="ar-SA"/>
        </w:rPr>
        <w:t>«</w:t>
      </w:r>
      <w:r w:rsidRPr="00AB56BA">
        <w:rPr>
          <w:rFonts w:ascii="Traditional Arabic"/>
          <w:rtl/>
          <w:lang w:bidi="ar-SA"/>
        </w:rPr>
        <w:t xml:space="preserve">ای رسول‌خدا! پدر و مادرم فدایت؛ </w:t>
      </w:r>
      <w:r w:rsidR="00564F80" w:rsidRPr="00AB56BA">
        <w:rPr>
          <w:rtl/>
          <w:lang w:bidi="ar-SA"/>
        </w:rPr>
        <w:t>کسی كه فرشتگان او را از یک دروازه‌ي بهشت صدا بزنند، مشكلي ندارد و روشن است كه به بهشت مي‌رود؛ اما آیا کسی هست که او را از همه‌ی دروازه‌ها صدا بزنند؟» رسول‌الله</w:t>
      </w:r>
      <w:r w:rsidR="00564F80" w:rsidRPr="00AB56BA">
        <w:rPr>
          <w:lang w:bidi="ar-SA"/>
        </w:rPr>
        <w:sym w:font="AGA Arabesque" w:char="F072"/>
      </w:r>
      <w:r w:rsidR="00564F80" w:rsidRPr="00AB56BA">
        <w:rPr>
          <w:rtl/>
          <w:lang w:bidi="ar-SA"/>
        </w:rPr>
        <w:t xml:space="preserve"> فرمود: «آری؛ و امیدوارم که تو، یکی از آن‌ها باشی». لذا ابوبکر از دروازه‌های هشت‌گانه‌ی بهشت به‌سوی آن فرا خوانده می‌شود؛ زیرا به‌سوی کارهای نیک می‌شتافت و پیش‌قراول همه‌ی کارهای نیک بود و از هر کار خیری، سهمی برمی‌گرفت؛ چنان‌که روزی رسول‌الله</w:t>
      </w:r>
      <w:r w:rsidR="00564F80" w:rsidRPr="00AB56BA">
        <w:rPr>
          <w:lang w:bidi="ar-SA"/>
        </w:rPr>
        <w:sym w:font="AGA Arabesque" w:char="F072"/>
      </w:r>
      <w:r w:rsidR="00564F80" w:rsidRPr="00AB56BA">
        <w:rPr>
          <w:rtl/>
          <w:lang w:bidi="ar-SA"/>
        </w:rPr>
        <w:t xml:space="preserve"> مردم را به صدقه دادن تشویق نمود؛ عمر</w:t>
      </w:r>
      <w:r w:rsidR="00564F80" w:rsidRPr="00AB56BA">
        <w:rPr>
          <w:lang w:bidi="ar-SA"/>
        </w:rPr>
        <w:sym w:font="AGA Arabesque" w:char="F074"/>
      </w:r>
      <w:r w:rsidR="00564F80" w:rsidRPr="00AB56BA">
        <w:rPr>
          <w:rtl/>
          <w:lang w:bidi="ar-SA"/>
        </w:rPr>
        <w:t xml:space="preserve"> از سرِ رقابت و پیشی جستن در انجام کارهای نیک، و نه از روی حسادت، کوشید که در صدقه دادن از ابوبکر صدیق</w:t>
      </w:r>
      <w:r w:rsidR="00564F80" w:rsidRPr="00AB56BA">
        <w:rPr>
          <w:lang w:bidi="ar-SA"/>
        </w:rPr>
        <w:sym w:font="AGA Arabesque" w:char="F074"/>
      </w:r>
      <w:r w:rsidR="00564F80" w:rsidRPr="00AB56BA">
        <w:rPr>
          <w:rtl/>
          <w:lang w:bidi="ar-SA"/>
        </w:rPr>
        <w:t xml:space="preserve"> پیشی بگیرد؛ از این‌رو نصف اموالش را نزد رسول‌الله</w:t>
      </w:r>
      <w:r w:rsidR="00564F80" w:rsidRPr="00AB56BA">
        <w:rPr>
          <w:lang w:bidi="ar-SA"/>
        </w:rPr>
        <w:sym w:font="AGA Arabesque" w:char="F072"/>
      </w:r>
      <w:r w:rsidR="00564F80" w:rsidRPr="00AB56BA">
        <w:rPr>
          <w:rtl/>
          <w:lang w:bidi="ar-SA"/>
        </w:rPr>
        <w:t xml:space="preserve"> آورد و چون با نیمی از اموالش به حضورِ پیامبر</w:t>
      </w:r>
      <w:r w:rsidR="00564F80" w:rsidRPr="00AB56BA">
        <w:rPr>
          <w:lang w:bidi="ar-SA"/>
        </w:rPr>
        <w:sym w:font="AGA Arabesque" w:char="F072"/>
      </w:r>
      <w:r w:rsidR="00564F80" w:rsidRPr="00AB56BA">
        <w:rPr>
          <w:rtl/>
          <w:lang w:bidi="ar-SA"/>
        </w:rPr>
        <w:t xml:space="preserve"> شرف‌یاب شد، مشاهده کرد که ابوبکر صدیق</w:t>
      </w:r>
      <w:r w:rsidR="00564F80" w:rsidRPr="00AB56BA">
        <w:rPr>
          <w:lang w:bidi="ar-SA"/>
        </w:rPr>
        <w:sym w:font="AGA Arabesque" w:char="F074"/>
      </w:r>
      <w:r w:rsidR="00564F80" w:rsidRPr="00AB56BA">
        <w:rPr>
          <w:rtl/>
          <w:lang w:bidi="ar-SA"/>
        </w:rPr>
        <w:t xml:space="preserve"> همه‌ی اموالش را نزدِ رسول‌الله</w:t>
      </w:r>
      <w:r w:rsidR="00564F80" w:rsidRPr="00AB56BA">
        <w:rPr>
          <w:lang w:bidi="ar-SA"/>
        </w:rPr>
        <w:sym w:font="AGA Arabesque" w:char="F072"/>
      </w:r>
      <w:r w:rsidR="00564F80" w:rsidRPr="00AB56BA">
        <w:rPr>
          <w:rtl/>
          <w:lang w:bidi="ar-SA"/>
        </w:rPr>
        <w:t xml:space="preserve"> آورده است. رسول‌الله</w:t>
      </w:r>
      <w:r w:rsidR="00564F80" w:rsidRPr="00AB56BA">
        <w:rPr>
          <w:lang w:bidi="ar-SA"/>
        </w:rPr>
        <w:sym w:font="AGA Arabesque" w:char="F072"/>
      </w:r>
      <w:r w:rsidR="00564F80" w:rsidRPr="00AB56BA">
        <w:rPr>
          <w:rtl/>
          <w:lang w:bidi="ar-SA"/>
        </w:rPr>
        <w:t xml:space="preserve"> از ابوبکر پرسید: برای خانواده‌ات چه گذاشته‌ای؟ و ابوبکر پاسخ داد: الله و رسولش را. عمر</w:t>
      </w:r>
      <w:r w:rsidR="00564F80" w:rsidRPr="00AB56BA">
        <w:rPr>
          <w:lang w:bidi="ar-SA"/>
        </w:rPr>
        <w:sym w:font="AGA Arabesque" w:char="F074"/>
      </w:r>
      <w:r w:rsidR="00564F80" w:rsidRPr="00AB56BA">
        <w:rPr>
          <w:rtl/>
          <w:lang w:bidi="ar-SA"/>
        </w:rPr>
        <w:t xml:space="preserve"> همان‌جا اعتراف کرد که هرگز نمی‌توانم از ابوبکر</w:t>
      </w:r>
      <w:r w:rsidR="00564F80" w:rsidRPr="00AB56BA">
        <w:rPr>
          <w:lang w:bidi="ar-SA"/>
        </w:rPr>
        <w:sym w:font="AGA Arabesque" w:char="F074"/>
      </w:r>
      <w:r w:rsidR="00564F80" w:rsidRPr="00AB56BA">
        <w:rPr>
          <w:rtl/>
          <w:lang w:bidi="ar-SA"/>
        </w:rPr>
        <w:t xml:space="preserve"> پیشی بگیرم؛ زیرا ابوبکر صدیق</w:t>
      </w:r>
      <w:r w:rsidR="00564F80" w:rsidRPr="00AB56BA">
        <w:rPr>
          <w:lang w:bidi="ar-SA"/>
        </w:rPr>
        <w:sym w:font="AGA Arabesque" w:char="F074"/>
      </w:r>
      <w:r w:rsidR="00564F80" w:rsidRPr="00AB56BA">
        <w:rPr>
          <w:rtl/>
          <w:lang w:bidi="ar-SA"/>
        </w:rPr>
        <w:t xml:space="preserve"> پیش‌قراول صحابه</w:t>
      </w:r>
      <w:r w:rsidR="00564F80" w:rsidRPr="00AB56BA">
        <w:rPr>
          <w:rFonts w:cs="(M. Aiyada Ayoub ALKobaisi)"/>
          <w:rtl/>
          <w:lang w:bidi="ar-SA"/>
        </w:rPr>
        <w:t>#</w:t>
      </w:r>
      <w:r w:rsidR="00564F80" w:rsidRPr="00AB56BA">
        <w:rPr>
          <w:rtl/>
          <w:lang w:bidi="ar-SA"/>
        </w:rPr>
        <w:t xml:space="preserve"> در انجام کارهای نیک بود و ای</w:t>
      </w:r>
      <w:r w:rsidR="006E1C66" w:rsidRPr="00AB56BA">
        <w:rPr>
          <w:rtl/>
          <w:lang w:bidi="ar-SA"/>
        </w:rPr>
        <w:t>مانش فراتر از ایمان همه‌ی آنان قرار داشت.</w:t>
      </w:r>
    </w:p>
    <w:p w:rsidR="006E1C66" w:rsidRPr="00AB56BA" w:rsidRDefault="006E1C66" w:rsidP="00690212">
      <w:pPr>
        <w:rPr>
          <w:rtl/>
          <w:lang w:bidi="ar-SA"/>
        </w:rPr>
      </w:pPr>
      <w:r w:rsidRPr="00AB56BA">
        <w:rPr>
          <w:rtl/>
          <w:lang w:bidi="ar-SA"/>
        </w:rPr>
        <w:t>سپس مؤلف احادیث دیگری در فضیلت روزه آورده است؛ از جمله حدیثی بدین مضمون که ابوهریره</w:t>
      </w:r>
      <w:r w:rsidRPr="00AB56BA">
        <w:rPr>
          <w:lang w:bidi="ar-SA"/>
        </w:rPr>
        <w:sym w:font="AGA Arabesque" w:char="F074"/>
      </w:r>
      <w:r w:rsidRPr="00AB56BA">
        <w:rPr>
          <w:rtl/>
          <w:lang w:bidi="ar-SA"/>
        </w:rPr>
        <w:t xml:space="preserve"> می‌گوید: </w:t>
      </w:r>
      <w:r w:rsidRPr="00AB56BA">
        <w:rPr>
          <w:rFonts w:ascii="Traditional Arabic"/>
          <w:rtl/>
          <w:lang w:bidi="ar-SA"/>
        </w:rPr>
        <w:t>پیامبر</w:t>
      </w:r>
      <w:r w:rsidRPr="00AB56BA">
        <w:rPr>
          <w:rFonts w:ascii="Traditional Arabic"/>
          <w:lang w:bidi="ar-SA"/>
        </w:rPr>
        <w:sym w:font="AGA Arabesque" w:char="F072"/>
      </w:r>
      <w:r w:rsidRPr="00AB56BA">
        <w:rPr>
          <w:rFonts w:ascii="Traditional Arabic"/>
          <w:rtl/>
          <w:lang w:bidi="ar-SA"/>
        </w:rPr>
        <w:t xml:space="preserve"> فرمود: </w:t>
      </w:r>
      <w:r w:rsidRPr="00AB56BA">
        <w:rPr>
          <w:rtl/>
          <w:lang w:bidi="ar-SA"/>
        </w:rPr>
        <w:t>«هركس، از روی ایمان و امید به اجر و ثواب، ماه رمضان را روزه بگیرد، گناهان گذشته‌اش آمرزیده می‌شود».</w:t>
      </w:r>
    </w:p>
    <w:p w:rsidR="006E1C66" w:rsidRPr="00AB56BA" w:rsidRDefault="006E1C66" w:rsidP="00690212">
      <w:pPr>
        <w:ind w:firstLine="0"/>
        <w:jc w:val="center"/>
        <w:rPr>
          <w:rtl/>
          <w:lang w:bidi="ar-SA"/>
        </w:rPr>
      </w:pPr>
      <w:r w:rsidRPr="00AB56BA">
        <w:rPr>
          <w:rtl/>
          <w:lang w:bidi="ar-SA"/>
        </w:rPr>
        <w:t>***</w:t>
      </w:r>
    </w:p>
    <w:p w:rsidR="00261E8E" w:rsidRPr="00AB56BA" w:rsidRDefault="006E1C66" w:rsidP="0087597C">
      <w:pPr>
        <w:autoSpaceDE w:val="0"/>
        <w:autoSpaceDN w:val="0"/>
        <w:adjustRightInd w:val="0"/>
        <w:spacing w:before="180" w:line="228" w:lineRule="auto"/>
        <w:rPr>
          <w:rFonts w:ascii="Traditional Arabic" w:hAnsi="Traditional Arabic" w:cs="Traditional Arabic"/>
          <w:sz w:val="32"/>
          <w:szCs w:val="32"/>
          <w:rtl/>
          <w:lang w:bidi="ar-SA"/>
        </w:rPr>
      </w:pPr>
      <w:r w:rsidRPr="00AB56BA">
        <w:rPr>
          <w:rStyle w:val="Char4"/>
          <w:rtl/>
          <w:lang w:bidi="ar-SA"/>
        </w:rPr>
        <w:t xml:space="preserve">1228- </w:t>
      </w:r>
      <w:r w:rsidR="00261E8E" w:rsidRPr="00AB56BA">
        <w:rPr>
          <w:rStyle w:val="Char4"/>
          <w:rtl/>
          <w:lang w:bidi="ar-SA"/>
        </w:rPr>
        <w:t>وعنه</w:t>
      </w:r>
      <w:r w:rsidR="00261E8E" w:rsidRPr="00AB56BA">
        <w:rPr>
          <w:rStyle w:val="Char4"/>
          <w:b w:val="0"/>
          <w:bCs w:val="0"/>
          <w:rtl/>
          <w:lang w:bidi="ar-SA"/>
        </w:rPr>
        <w:sym w:font="AGA Arabesque" w:char="F074"/>
      </w:r>
      <w:r w:rsidR="00261E8E" w:rsidRPr="00AB56BA">
        <w:rPr>
          <w:rStyle w:val="Char4"/>
          <w:rtl/>
          <w:lang w:bidi="ar-SA"/>
        </w:rPr>
        <w:t xml:space="preserve"> أنَّ رسول الله</w:t>
      </w:r>
      <w:r w:rsidR="00261E8E" w:rsidRPr="00AB56BA">
        <w:rPr>
          <w:rStyle w:val="Char4"/>
          <w:b w:val="0"/>
          <w:bCs w:val="0"/>
          <w:rtl/>
          <w:lang w:bidi="ar-SA"/>
        </w:rPr>
        <w:sym w:font="AGA Arabesque" w:char="F072"/>
      </w:r>
      <w:r w:rsidR="00261E8E" w:rsidRPr="00AB56BA">
        <w:rPr>
          <w:rStyle w:val="Char4"/>
          <w:rtl/>
          <w:lang w:bidi="ar-SA"/>
        </w:rPr>
        <w:t xml:space="preserve"> قَالَ: «إِذَا جَاءَ رَمَضَانُ، فُتِحَتْ أبْوَابُ الجَنَّةِ، وَغُلِّقَتْ أبْوَابُ النَّارِ، وَصُفِّدَتِ الشَّيَاطِينُ».</w:t>
      </w:r>
      <w:r w:rsidR="00261E8E" w:rsidRPr="00AB56BA">
        <w:rPr>
          <w:rFonts w:ascii="Traditional Arabic" w:hAnsi="Traditional Arabic" w:cs="Traditional Arabic"/>
          <w:sz w:val="32"/>
          <w:szCs w:val="32"/>
          <w:rtl/>
          <w:lang w:bidi="ar-SA"/>
        </w:rPr>
        <w:t xml:space="preserve"> </w:t>
      </w:r>
      <w:r w:rsidR="00261E8E" w:rsidRPr="00AB56BA">
        <w:rPr>
          <w:rFonts w:ascii="Traditional Arabic" w:hAnsi="Traditional Arabic"/>
          <w:rtl/>
          <w:lang w:bidi="ar-SA"/>
        </w:rPr>
        <w:t>[متفقٌ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64"/>
      </w:r>
      <w:r w:rsidR="00AF70A9" w:rsidRPr="00AB56BA">
        <w:rPr>
          <w:rStyle w:val="FootnoteReference"/>
          <w:rFonts w:cs="B Lotus"/>
          <w:szCs w:val="28"/>
          <w:rtl/>
          <w:lang w:bidi="ar-SA"/>
        </w:rPr>
        <w:t>)</w:t>
      </w:r>
    </w:p>
    <w:p w:rsidR="00BA652D" w:rsidRPr="00AB56BA" w:rsidRDefault="00261E8E" w:rsidP="00690212">
      <w:pPr>
        <w:rPr>
          <w:rtl/>
          <w:lang w:bidi="ar-SA"/>
        </w:rPr>
      </w:pPr>
      <w:r w:rsidRPr="00AB56BA">
        <w:rPr>
          <w:rFonts w:ascii="Traditional Arabic"/>
          <w:b/>
          <w:bCs/>
          <w:rtl/>
          <w:lang w:bidi="ar-SA"/>
        </w:rPr>
        <w:t>ترجمه:</w:t>
      </w:r>
      <w:r w:rsidRPr="00AB56BA">
        <w:rPr>
          <w:rFonts w:ascii="Traditional Arabic"/>
          <w:rtl/>
          <w:lang w:bidi="ar-SA"/>
        </w:rPr>
        <w:t xml:space="preserve"> ابوهريره</w:t>
      </w:r>
      <w:r w:rsidRPr="00AB56BA">
        <w:rPr>
          <w:rFonts w:ascii="Traditional Arabic"/>
          <w:lang w:bidi="ar-SA"/>
        </w:rPr>
        <w:sym w:font="AGA Arabesque" w:char="F074"/>
      </w:r>
      <w:r w:rsidRPr="00AB56BA">
        <w:rPr>
          <w:rFonts w:ascii="Traditional Arabic"/>
          <w:rtl/>
          <w:lang w:bidi="ar-SA"/>
        </w:rPr>
        <w:t xml:space="preserve"> می‌گوید: رسول‌الله</w:t>
      </w:r>
      <w:r w:rsidRPr="00AB56BA">
        <w:rPr>
          <w:rFonts w:ascii="Traditional Arabic"/>
          <w:lang w:bidi="ar-SA"/>
        </w:rPr>
        <w:sym w:font="AGA Arabesque" w:char="F072"/>
      </w:r>
      <w:r w:rsidRPr="00AB56BA">
        <w:rPr>
          <w:rFonts w:ascii="Traditional Arabic"/>
          <w:rtl/>
          <w:lang w:bidi="ar-SA"/>
        </w:rPr>
        <w:t xml:space="preserve"> فرمود: </w:t>
      </w:r>
      <w:r w:rsidRPr="00AB56BA">
        <w:rPr>
          <w:rtl/>
          <w:lang w:bidi="ar-SA"/>
        </w:rPr>
        <w:t>«آن‌گاه که رمضان فرا می‌رسد، دروازه‌های بهشت، گشوده و دروازه‌های دوزخ</w:t>
      </w:r>
      <w:r w:rsidR="006D62B8" w:rsidRPr="00AB56BA">
        <w:rPr>
          <w:rtl/>
          <w:lang w:bidi="ar-SA"/>
        </w:rPr>
        <w:t>،</w:t>
      </w:r>
      <w:r w:rsidRPr="00AB56BA">
        <w:rPr>
          <w:rtl/>
          <w:lang w:bidi="ar-SA"/>
        </w:rPr>
        <w:t xml:space="preserve"> بسته می‌گردد و شیطان‌ها به زنجیر کشیده می‌شوند».</w:t>
      </w:r>
    </w:p>
    <w:p w:rsidR="006D62B8" w:rsidRPr="00AB56BA" w:rsidRDefault="006D62B8" w:rsidP="0087597C">
      <w:pPr>
        <w:autoSpaceDE w:val="0"/>
        <w:autoSpaceDN w:val="0"/>
        <w:adjustRightInd w:val="0"/>
        <w:spacing w:before="180" w:line="228" w:lineRule="auto"/>
        <w:ind w:firstLine="0"/>
        <w:rPr>
          <w:rFonts w:ascii="Traditional Arabic" w:hAnsi="Traditional Arabic" w:cs="Traditional Arabic"/>
          <w:sz w:val="32"/>
          <w:szCs w:val="32"/>
          <w:rtl/>
          <w:lang w:bidi="ar-SA"/>
        </w:rPr>
      </w:pPr>
      <w:r w:rsidRPr="00AB56BA">
        <w:rPr>
          <w:rStyle w:val="Char4"/>
          <w:rtl/>
          <w:lang w:bidi="ar-SA"/>
        </w:rPr>
        <w:t>1229- وعنه: أنَّ رسول الله</w:t>
      </w:r>
      <w:r w:rsidRPr="00AB56BA">
        <w:rPr>
          <w:rStyle w:val="Char4"/>
          <w:b w:val="0"/>
          <w:bCs w:val="0"/>
          <w:rtl/>
          <w:lang w:bidi="ar-SA"/>
        </w:rPr>
        <w:sym w:font="AGA Arabesque" w:char="F072"/>
      </w:r>
      <w:r w:rsidRPr="00AB56BA">
        <w:rPr>
          <w:rStyle w:val="Char4"/>
          <w:rtl/>
          <w:lang w:bidi="ar-SA"/>
        </w:rPr>
        <w:t xml:space="preserve"> قالَ: «صُومُوا لِرُؤْيَتِهِ، وَأفْطِرُوا لِرُؤيَتِهِ، فَإنْ غَبِيَ عَلَيْكُمْ، فَأكمِلُوا عِدَّةَ شَعْبَانَ ثَلاَثِينَ».</w:t>
      </w:r>
      <w:r w:rsidRPr="00AB56BA">
        <w:rPr>
          <w:sz w:val="24"/>
          <w:rtl/>
          <w:lang w:bidi="ar-SA"/>
        </w:rPr>
        <w:t xml:space="preserve"> [متفق علیه؛ این، لفظ بخاری‌ست.]</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65"/>
      </w:r>
      <w:r w:rsidR="00AF70A9" w:rsidRPr="00AB56BA">
        <w:rPr>
          <w:rStyle w:val="FootnoteReference"/>
          <w:rFonts w:cs="B Lotus"/>
          <w:szCs w:val="28"/>
          <w:rtl/>
          <w:lang w:bidi="ar-SA"/>
        </w:rPr>
        <w:t>)</w:t>
      </w:r>
    </w:p>
    <w:p w:rsidR="006D62B8" w:rsidRPr="00AB56BA" w:rsidRDefault="006D62B8" w:rsidP="0087597C">
      <w:pPr>
        <w:pStyle w:val="a3"/>
        <w:spacing w:before="0"/>
        <w:rPr>
          <w:rtl/>
          <w:lang w:bidi="ar-SA"/>
        </w:rPr>
      </w:pPr>
      <w:r w:rsidRPr="00AB56BA">
        <w:rPr>
          <w:rtl/>
          <w:lang w:bidi="ar-SA"/>
        </w:rPr>
        <w:t xml:space="preserve">وفي رواية مُسلِمٍ: «فَإنْ غُمَّ عَلَيْكُمْ فَصُومُوا ثَلاَثِينَ يَوْماً». </w:t>
      </w:r>
    </w:p>
    <w:p w:rsidR="006D62B8" w:rsidRPr="00AB56BA" w:rsidRDefault="006D62B8" w:rsidP="00690212">
      <w:pPr>
        <w:rPr>
          <w:rtl/>
          <w:lang w:bidi="ar-SA"/>
        </w:rPr>
      </w:pPr>
      <w:r w:rsidRPr="00AB56BA">
        <w:rPr>
          <w:b/>
          <w:bCs/>
          <w:rtl/>
          <w:lang w:bidi="ar-SA"/>
        </w:rPr>
        <w:t>ترجمه:</w:t>
      </w:r>
      <w:r w:rsidRPr="00AB56BA">
        <w:rPr>
          <w:rtl/>
          <w:lang w:bidi="ar-SA"/>
        </w:rPr>
        <w:t xml:space="preserve"> ابوهريره</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فرمود:</w:t>
      </w:r>
      <w:r w:rsidR="007F7F80" w:rsidRPr="00AB56BA">
        <w:rPr>
          <w:rtl/>
          <w:lang w:bidi="ar-SA"/>
        </w:rPr>
        <w:t xml:space="preserve"> «با دیدنِ هلال رمضان، روزه بگیرید و با دیدنِ هلالِ شوال، روزه بگشایید (و عید کنید)؛ و اگر هلال ماه رمضان را ندیدید، شمارِ روزهای شعبان را سی روز در نظر بگیرید».</w:t>
      </w:r>
    </w:p>
    <w:p w:rsidR="007F7F80" w:rsidRPr="00AB56BA" w:rsidRDefault="007F7F80" w:rsidP="00690212">
      <w:pPr>
        <w:rPr>
          <w:rtl/>
          <w:lang w:bidi="ar-SA"/>
        </w:rPr>
      </w:pPr>
      <w:r w:rsidRPr="00AB56BA">
        <w:rPr>
          <w:rtl/>
          <w:lang w:bidi="ar-SA"/>
        </w:rPr>
        <w:t>و در روایت مسلم آمده است: «و اگر ابر</w:t>
      </w:r>
      <w:r w:rsidR="00D90699" w:rsidRPr="00AB56BA">
        <w:rPr>
          <w:rtl/>
          <w:lang w:bidi="ar-SA"/>
        </w:rPr>
        <w:t>،</w:t>
      </w:r>
      <w:r w:rsidRPr="00AB56BA">
        <w:rPr>
          <w:rtl/>
          <w:lang w:bidi="ar-SA"/>
        </w:rPr>
        <w:t xml:space="preserve"> مانع از دیدنِ </w:t>
      </w:r>
      <w:r w:rsidR="00D90699" w:rsidRPr="00AB56BA">
        <w:rPr>
          <w:rtl/>
          <w:lang w:bidi="ar-SA"/>
        </w:rPr>
        <w:t>هلالِ شوال شد، سی روز</w:t>
      </w:r>
      <w:r w:rsidRPr="00AB56BA">
        <w:rPr>
          <w:rtl/>
          <w:lang w:bidi="ar-SA"/>
        </w:rPr>
        <w:t xml:space="preserve"> روزه بگیرید».</w:t>
      </w:r>
    </w:p>
    <w:p w:rsidR="00D90699" w:rsidRPr="00AB56BA" w:rsidRDefault="00D90699" w:rsidP="006548CF">
      <w:pPr>
        <w:pStyle w:val="PlainText"/>
        <w:ind w:firstLine="0"/>
        <w:jc w:val="center"/>
        <w:rPr>
          <w:rFonts w:ascii="Traditional Arabic"/>
          <w:b/>
          <w:bCs/>
          <w:sz w:val="32"/>
          <w:szCs w:val="32"/>
          <w:rtl/>
        </w:rPr>
      </w:pPr>
      <w:r w:rsidRPr="00AB56BA">
        <w:rPr>
          <w:rFonts w:ascii="Traditional Arabic"/>
          <w:b/>
          <w:bCs/>
          <w:sz w:val="32"/>
          <w:szCs w:val="32"/>
          <w:rtl/>
        </w:rPr>
        <w:t>شرح</w:t>
      </w:r>
    </w:p>
    <w:p w:rsidR="00D90699" w:rsidRPr="00AB56BA" w:rsidRDefault="00D90699" w:rsidP="00690212">
      <w:pPr>
        <w:rPr>
          <w:rFonts w:ascii="Traditional Arabic"/>
          <w:rtl/>
          <w:lang w:bidi="ar-SA"/>
        </w:rPr>
      </w:pPr>
      <w:r w:rsidRPr="00AB56BA">
        <w:rPr>
          <w:rFonts w:ascii="Traditional Arabic"/>
          <w:rtl/>
          <w:lang w:bidi="ar-SA"/>
        </w:rPr>
        <w:t>نووی</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Fonts w:ascii="Traditional Arabic"/>
          <w:rtl/>
          <w:lang w:bidi="ar-SA"/>
        </w:rPr>
        <w:t>در باب وجوب روزه‌ی رمضان، حدیثی بدین مضمون آورده است که ابوهریره</w:t>
      </w:r>
      <w:r w:rsidRPr="00AB56BA">
        <w:rPr>
          <w:rFonts w:ascii="Traditional Arabic"/>
          <w:lang w:bidi="ar-SA"/>
        </w:rPr>
        <w:sym w:font="AGA Arabesque" w:char="F074"/>
      </w:r>
      <w:r w:rsidRPr="00AB56BA">
        <w:rPr>
          <w:rFonts w:ascii="Traditional Arabic"/>
          <w:rtl/>
          <w:lang w:bidi="ar-SA"/>
        </w:rPr>
        <w:t xml:space="preserve"> می‌گوید: پیامبر</w:t>
      </w:r>
      <w:r w:rsidRPr="00AB56BA">
        <w:rPr>
          <w:rFonts w:ascii="Traditional Arabic"/>
          <w:lang w:bidi="ar-SA"/>
        </w:rPr>
        <w:sym w:font="AGA Arabesque" w:char="F072"/>
      </w:r>
      <w:r w:rsidRPr="00AB56BA">
        <w:rPr>
          <w:rFonts w:ascii="Traditional Arabic"/>
          <w:rtl/>
          <w:lang w:bidi="ar-SA"/>
        </w:rPr>
        <w:t xml:space="preserve"> فرمود: </w:t>
      </w:r>
      <w:r w:rsidRPr="00AB56BA">
        <w:rPr>
          <w:rtl/>
          <w:lang w:bidi="ar-SA"/>
        </w:rPr>
        <w:t>«آن‌گاه که رمضان فرا می‌رسد، دروازه‌های بهشت، گشوده و دروازه‌های دوزخ، بسته می‌گردد و شیطان‌ها به زنجیر کشیده می‌شوند».</w:t>
      </w:r>
    </w:p>
    <w:p w:rsidR="00D90699" w:rsidRPr="00AB56BA" w:rsidRDefault="00D90699" w:rsidP="00690212">
      <w:pPr>
        <w:rPr>
          <w:rtl/>
          <w:lang w:bidi="ar-SA"/>
        </w:rPr>
      </w:pPr>
      <w:r w:rsidRPr="00AB56BA">
        <w:rPr>
          <w:rtl/>
          <w:lang w:bidi="ar-SA"/>
        </w:rPr>
        <w:t>این، سه روی‌دادِ مهم در ماه رمضان است:</w:t>
      </w:r>
    </w:p>
    <w:p w:rsidR="00D90699" w:rsidRPr="00AB56BA" w:rsidRDefault="00D90699" w:rsidP="0089371F">
      <w:pPr>
        <w:numPr>
          <w:ilvl w:val="0"/>
          <w:numId w:val="11"/>
        </w:numPr>
        <w:rPr>
          <w:lang w:bidi="ar-SA"/>
        </w:rPr>
      </w:pPr>
      <w:r w:rsidRPr="00AB56BA">
        <w:rPr>
          <w:rtl/>
          <w:lang w:bidi="ar-SA"/>
        </w:rPr>
        <w:t>دروازه‌های بهشت گشوده می‌شود؛ این ترغیبی برای کسانی‌ست که این ماه را در نماز، صدقه، ذکر و تلاوت قرآن و دیگر کارهای نیک سپری می‌کنند.</w:t>
      </w:r>
    </w:p>
    <w:p w:rsidR="00D90699" w:rsidRPr="00AB56BA" w:rsidRDefault="00D90699" w:rsidP="0089371F">
      <w:pPr>
        <w:numPr>
          <w:ilvl w:val="0"/>
          <w:numId w:val="11"/>
        </w:numPr>
        <w:rPr>
          <w:rFonts w:ascii="Traditional Arabic"/>
          <w:lang w:bidi="ar-SA"/>
        </w:rPr>
      </w:pPr>
      <w:r w:rsidRPr="00AB56BA">
        <w:rPr>
          <w:rFonts w:ascii="Traditional Arabic"/>
          <w:rtl/>
          <w:lang w:bidi="ar-SA"/>
        </w:rPr>
        <w:t xml:space="preserve">دروازه‌ی </w:t>
      </w:r>
      <w:r w:rsidRPr="00AB56BA">
        <w:rPr>
          <w:rtl/>
          <w:lang w:bidi="ar-SA"/>
        </w:rPr>
        <w:t>دوزخ</w:t>
      </w:r>
      <w:r w:rsidRPr="00AB56BA">
        <w:rPr>
          <w:rFonts w:ascii="Traditional Arabic"/>
          <w:rtl/>
          <w:lang w:bidi="ar-SA"/>
        </w:rPr>
        <w:t xml:space="preserve"> بسته می‌شود؛ و این، به‌خاطر اندک بودن مسلمانانِ </w:t>
      </w:r>
      <w:r w:rsidR="00E74F0C" w:rsidRPr="00AB56BA">
        <w:rPr>
          <w:rFonts w:ascii="Traditional Arabic"/>
          <w:rtl/>
          <w:lang w:bidi="ar-SA"/>
        </w:rPr>
        <w:t>نافرمان و معصیت‌کار در ماه رمضان است.</w:t>
      </w:r>
    </w:p>
    <w:p w:rsidR="00E74F0C" w:rsidRPr="00AB56BA" w:rsidRDefault="00FE3066" w:rsidP="0089371F">
      <w:pPr>
        <w:numPr>
          <w:ilvl w:val="0"/>
          <w:numId w:val="11"/>
        </w:numPr>
        <w:rPr>
          <w:rFonts w:ascii="Traditional Arabic"/>
          <w:lang w:bidi="ar-SA"/>
        </w:rPr>
      </w:pPr>
      <w:r w:rsidRPr="00AB56BA">
        <w:rPr>
          <w:rFonts w:ascii="Traditional Arabic"/>
          <w:rtl/>
          <w:lang w:bidi="ar-SA"/>
        </w:rPr>
        <w:t xml:space="preserve">شیطان‌ها </w:t>
      </w:r>
      <w:r w:rsidRPr="00AB56BA">
        <w:rPr>
          <w:rtl/>
          <w:lang w:bidi="ar-SA"/>
        </w:rPr>
        <w:t>به</w:t>
      </w:r>
      <w:r w:rsidRPr="00AB56BA">
        <w:rPr>
          <w:rFonts w:ascii="Traditional Arabic"/>
          <w:rtl/>
          <w:lang w:bidi="ar-SA"/>
        </w:rPr>
        <w:t xml:space="preserve"> بند کشیده می‌شوند؛ یعنی دست و پای شیطان‌های سرکش را با غل و زنجیر</w:t>
      </w:r>
      <w:r w:rsidR="00587D99" w:rsidRPr="00AB56BA">
        <w:rPr>
          <w:rFonts w:ascii="Traditional Arabic"/>
          <w:rtl/>
          <w:lang w:bidi="ar-SA"/>
        </w:rPr>
        <w:t xml:space="preserve"> </w:t>
      </w:r>
      <w:r w:rsidRPr="00AB56BA">
        <w:rPr>
          <w:rFonts w:ascii="Traditional Arabic"/>
          <w:rtl/>
          <w:lang w:bidi="ar-SA"/>
        </w:rPr>
        <w:t>می‌بندند تا از انجامِ کارهایی که در غیر رمضان مرتکب می‌گردند، درمانده شوند و نتوانند آن‌چه را که می‌</w:t>
      </w:r>
      <w:r w:rsidR="0039687B" w:rsidRPr="00AB56BA">
        <w:rPr>
          <w:rFonts w:ascii="Traditional Arabic"/>
          <w:rtl/>
          <w:lang w:bidi="ar-SA"/>
        </w:rPr>
        <w:t>خواهند،</w:t>
      </w:r>
      <w:r w:rsidRPr="00AB56BA">
        <w:rPr>
          <w:rFonts w:ascii="Traditional Arabic"/>
          <w:rtl/>
          <w:lang w:bidi="ar-SA"/>
        </w:rPr>
        <w:t xml:space="preserve"> به‌انجام برسانند. </w:t>
      </w:r>
      <w:r w:rsidR="0039687B" w:rsidRPr="00AB56BA">
        <w:rPr>
          <w:rFonts w:ascii="Traditional Arabic"/>
          <w:rtl/>
          <w:lang w:bidi="ar-SA"/>
        </w:rPr>
        <w:t xml:space="preserve">گفتنی‌ست: منظور از شیطان‌های سرکش، شیاطینی‌ هستند که بیش‌ترین دشمنی را با انسان‌ها دارند. </w:t>
      </w:r>
      <w:r w:rsidRPr="00AB56BA">
        <w:rPr>
          <w:rFonts w:ascii="Traditional Arabic"/>
          <w:rtl/>
          <w:lang w:bidi="ar-SA"/>
        </w:rPr>
        <w:t>این، خبر راستینی‌ست که پیامبر</w:t>
      </w:r>
      <w:r w:rsidRPr="00AB56BA">
        <w:rPr>
          <w:rFonts w:ascii="Traditional Arabic"/>
          <w:lang w:bidi="ar-SA"/>
        </w:rPr>
        <w:sym w:font="AGA Arabesque" w:char="F072"/>
      </w:r>
      <w:r w:rsidRPr="00AB56BA">
        <w:rPr>
          <w:rFonts w:ascii="Traditional Arabic"/>
          <w:rtl/>
          <w:lang w:bidi="ar-SA"/>
        </w:rPr>
        <w:t xml:space="preserve"> از روی خیرخواهی به ما داده است تا با علاقه‌ی بیش‌تری به انجامِ کارهای نیک بپردازیم و از کارهای زشت، دوری کنیم.</w:t>
      </w:r>
    </w:p>
    <w:p w:rsidR="0066431B" w:rsidRPr="00AB56BA" w:rsidRDefault="00FE3066" w:rsidP="00C55C46">
      <w:pPr>
        <w:rPr>
          <w:rtl/>
          <w:lang w:bidi="ar-SA"/>
        </w:rPr>
      </w:pPr>
      <w:r w:rsidRPr="00AB56BA">
        <w:rPr>
          <w:rtl/>
          <w:lang w:bidi="ar-SA"/>
        </w:rPr>
        <w:t>در دومین حدیث ابوهریره</w:t>
      </w:r>
      <w:r w:rsidRPr="00AB56BA">
        <w:rPr>
          <w:lang w:bidi="ar-SA"/>
        </w:rPr>
        <w:sym w:font="AGA Arabesque" w:char="F074"/>
      </w:r>
      <w:r w:rsidRPr="00AB56BA">
        <w:rPr>
          <w:rtl/>
          <w:lang w:bidi="ar-SA"/>
        </w:rPr>
        <w:t xml:space="preserve"> آمده است: </w:t>
      </w:r>
      <w:r w:rsidR="0039687B" w:rsidRPr="00AB56BA">
        <w:rPr>
          <w:rtl/>
          <w:lang w:bidi="ar-SA"/>
        </w:rPr>
        <w:t xml:space="preserve">«با دیدنِ هلال رمضان، روزه بگیرید و با دیدنِ هلالِ شوال، روزه بگشایید </w:t>
      </w:r>
      <w:r w:rsidR="00AF70A9" w:rsidRPr="00AB56BA">
        <w:rPr>
          <w:rtl/>
          <w:lang w:bidi="ar-SA"/>
        </w:rPr>
        <w:t>(</w:t>
      </w:r>
      <w:r w:rsidR="0039687B" w:rsidRPr="00AB56BA">
        <w:rPr>
          <w:rtl/>
          <w:lang w:bidi="ar-SA"/>
        </w:rPr>
        <w:t>و عید کنید)</w:t>
      </w:r>
      <w:r w:rsidR="0066431B" w:rsidRPr="00AB56BA">
        <w:rPr>
          <w:rtl/>
          <w:lang w:bidi="ar-SA"/>
        </w:rPr>
        <w:t>»؛ یعنی بر مسلمانان واجب است که با دیدن هلال ماه رمضان، روزه بگیرند و اگر هلال رمضان را مشاهده نکردند، روزه بر آنان واجب نیست؛ از این</w:t>
      </w:r>
      <w:r w:rsidR="0066431B" w:rsidRPr="00AB56BA">
        <w:rPr>
          <w:rFonts w:cs="Times New Roman"/>
          <w:rtl/>
          <w:lang w:bidi="ar-SA"/>
        </w:rPr>
        <w:t>‌</w:t>
      </w:r>
      <w:r w:rsidR="0066431B" w:rsidRPr="00AB56BA">
        <w:rPr>
          <w:rFonts w:ascii="mylotus" w:hAnsi="mylotus"/>
          <w:rtl/>
          <w:lang w:bidi="ar-SA"/>
        </w:rPr>
        <w:t>رو پیامبر</w:t>
      </w:r>
      <w:r w:rsidR="0066431B" w:rsidRPr="00AB56BA">
        <w:rPr>
          <w:lang w:bidi="ar-SA"/>
        </w:rPr>
        <w:sym w:font="AGA Arabesque" w:char="F072"/>
      </w:r>
      <w:r w:rsidR="0066431B" w:rsidRPr="00AB56BA">
        <w:rPr>
          <w:rtl/>
          <w:lang w:bidi="ar-SA"/>
        </w:rPr>
        <w:t xml:space="preserve"> فرمود: «و اگر هلال ماه رمضان را ندیدید، شمارِ روزهای شعبان را سی روز در نظر بگیرید». این، روایت بخاری</w:t>
      </w:r>
      <w:r w:rsidR="0066431B" w:rsidRPr="00AB56BA">
        <w:rPr>
          <w:rFonts w:cs="Times New Roman"/>
          <w:rtl/>
          <w:lang w:bidi="ar-SA"/>
        </w:rPr>
        <w:t>‌</w:t>
      </w:r>
      <w:r w:rsidR="0066431B" w:rsidRPr="00AB56BA">
        <w:rPr>
          <w:rFonts w:ascii="mylotus" w:hAnsi="mylotus"/>
          <w:rtl/>
          <w:lang w:bidi="ar-SA"/>
        </w:rPr>
        <w:t>ست؛ اما در روایت مسلم</w:t>
      </w:r>
      <w:r w:rsidR="00312DD5" w:rsidRPr="00AB56BA">
        <w:rPr>
          <w:rFonts w:cs="CTraditional Arabic"/>
          <w:rtl/>
          <w:lang w:bidi="ar-SA"/>
        </w:rPr>
        <w:t>/</w:t>
      </w:r>
      <w:r w:rsidR="00312DD5" w:rsidRPr="00AB56BA">
        <w:rPr>
          <w:rtl/>
          <w:lang w:bidi="ar-SA"/>
        </w:rPr>
        <w:t xml:space="preserve"> </w:t>
      </w:r>
      <w:r w:rsidR="0066431B" w:rsidRPr="00AB56BA">
        <w:rPr>
          <w:rtl/>
          <w:lang w:bidi="ar-SA"/>
        </w:rPr>
        <w:t>آمده است: «</w:t>
      </w:r>
      <w:r w:rsidR="0066431B" w:rsidRPr="00C55C46">
        <w:rPr>
          <w:rFonts w:cs="KFGQPC Uthman Taha Naskh"/>
          <w:sz w:val="27"/>
          <w:szCs w:val="27"/>
          <w:rtl/>
          <w:lang w:bidi="ar-SA"/>
        </w:rPr>
        <w:t>فَإنْ غُمَّ عَلَيْكُمْ فَصُومُوا ثَلاَثِينَ يَوْماً</w:t>
      </w:r>
      <w:r w:rsidR="0066431B" w:rsidRPr="00AB56BA">
        <w:rPr>
          <w:rtl/>
          <w:lang w:bidi="ar-SA"/>
        </w:rPr>
        <w:t>»؛ یعنی: «اگر ابر، مانع از دیدنِ هلالِ شوال شد، سی روز روزه بگیرید».</w:t>
      </w:r>
    </w:p>
    <w:p w:rsidR="0066431B" w:rsidRPr="00AB56BA" w:rsidRDefault="0066431B" w:rsidP="00690212">
      <w:pPr>
        <w:ind w:firstLine="0"/>
        <w:jc w:val="center"/>
        <w:rPr>
          <w:rtl/>
          <w:lang w:bidi="ar-SA"/>
        </w:rPr>
      </w:pPr>
      <w:r w:rsidRPr="00AB56BA">
        <w:rPr>
          <w:rtl/>
          <w:lang w:bidi="ar-SA"/>
        </w:rPr>
        <w:t>***</w:t>
      </w:r>
    </w:p>
    <w:p w:rsidR="00263C49" w:rsidRPr="00AB56BA" w:rsidRDefault="00263C49" w:rsidP="00690212">
      <w:pPr>
        <w:jc w:val="center"/>
        <w:rPr>
          <w:rtl/>
          <w:lang w:bidi="ar-SA"/>
        </w:rPr>
        <w:sectPr w:rsidR="00263C49" w:rsidRPr="00AB56BA" w:rsidSect="006548CF">
          <w:headerReference w:type="default" r:id="rId41"/>
          <w:footnotePr>
            <w:numRestart w:val="eachPage"/>
          </w:footnotePr>
          <w:pgSz w:w="11906" w:h="16838" w:code="9"/>
          <w:pgMar w:top="737" w:right="2381" w:bottom="3969" w:left="2381" w:header="737" w:footer="3969" w:gutter="0"/>
          <w:cols w:space="720"/>
          <w:titlePg/>
          <w:bidi/>
          <w:rtlGutter/>
          <w:docGrid w:linePitch="360"/>
        </w:sectPr>
      </w:pPr>
    </w:p>
    <w:p w:rsidR="0066431B" w:rsidRPr="00AB56BA" w:rsidRDefault="0066431B" w:rsidP="00174E7A">
      <w:pPr>
        <w:pStyle w:val="a0"/>
        <w:rPr>
          <w:rtl/>
          <w:lang w:bidi="ar-SA"/>
        </w:rPr>
      </w:pPr>
      <w:bookmarkStart w:id="33" w:name="_Toc322041450"/>
      <w:r w:rsidRPr="00AB56BA">
        <w:rPr>
          <w:rtl/>
          <w:lang w:bidi="ar-SA"/>
        </w:rPr>
        <w:t>218- باب: بخشندگی و انجام کار نیکو و زیاد انجام دادن کارهای خیر در ماه رمضان، به‌ویژه در دهه‌ی پایانیِ آن</w:t>
      </w:r>
      <w:bookmarkEnd w:id="33"/>
    </w:p>
    <w:p w:rsidR="00F1333C" w:rsidRPr="00AB56BA" w:rsidRDefault="0066431B" w:rsidP="0087597C">
      <w:pPr>
        <w:autoSpaceDE w:val="0"/>
        <w:autoSpaceDN w:val="0"/>
        <w:adjustRightInd w:val="0"/>
        <w:spacing w:before="180" w:line="228" w:lineRule="auto"/>
        <w:rPr>
          <w:rFonts w:ascii="Traditional Arabic" w:hAnsi="Traditional Arabic" w:cs="Traditional Arabic"/>
          <w:sz w:val="32"/>
          <w:szCs w:val="32"/>
          <w:rtl/>
          <w:lang w:bidi="ar-SA"/>
        </w:rPr>
      </w:pPr>
      <w:r w:rsidRPr="00AB56BA">
        <w:rPr>
          <w:rStyle w:val="Char4"/>
          <w:rtl/>
          <w:lang w:bidi="ar-SA"/>
        </w:rPr>
        <w:t>1230-</w:t>
      </w:r>
      <w:r w:rsidR="00DE6B24" w:rsidRPr="00AB56BA">
        <w:rPr>
          <w:rStyle w:val="Char4"/>
          <w:rtl/>
          <w:lang w:bidi="ar-SA"/>
        </w:rPr>
        <w:t xml:space="preserve"> </w:t>
      </w:r>
      <w:r w:rsidR="00F1333C" w:rsidRPr="00AB56BA">
        <w:rPr>
          <w:rStyle w:val="Char4"/>
          <w:rtl/>
          <w:lang w:bidi="ar-SA"/>
        </w:rPr>
        <w:t>وعن ابن عباسٍ</w:t>
      </w:r>
      <w:r w:rsidR="00263C49" w:rsidRPr="00AB56BA">
        <w:rPr>
          <w:rFonts w:ascii="Traditional Arabic" w:cs="(M. Aiyada Ayoub ALKobaisi)"/>
          <w:rtl/>
          <w:lang w:bidi="ar-SA"/>
        </w:rPr>
        <w:t>$</w:t>
      </w:r>
      <w:r w:rsidR="00F1333C" w:rsidRPr="00AB56BA">
        <w:rPr>
          <w:rStyle w:val="Char4"/>
          <w:rtl/>
          <w:lang w:bidi="ar-SA"/>
        </w:rPr>
        <w:t xml:space="preserve"> قَالَ: كَانَ رسول الله</w:t>
      </w:r>
      <w:r w:rsidR="00F1333C" w:rsidRPr="00AB56BA">
        <w:rPr>
          <w:rStyle w:val="Char4"/>
          <w:b w:val="0"/>
          <w:bCs w:val="0"/>
          <w:rtl/>
          <w:lang w:bidi="ar-SA"/>
        </w:rPr>
        <w:sym w:font="AGA Arabesque" w:char="F072"/>
      </w:r>
      <w:r w:rsidR="00F1333C" w:rsidRPr="00AB56BA">
        <w:rPr>
          <w:rStyle w:val="Char4"/>
          <w:rtl/>
          <w:lang w:bidi="ar-SA"/>
        </w:rPr>
        <w:t xml:space="preserve"> أجْوَدَ النَّاسِ، وَكَانَ أجْوَدَ مَا يَكُونُ في رَمَضَانَ حِيْنَ يَلْقَاهُ جِبْريلُ، وَكَانَ جِبْريلُ يَلْقَاهُ في كُلِّ لَيْلَةٍ مِنْ رَمَضَانَ فَيُدَارِسُهُ القُرْآنَ، فَلَرسول الله</w:t>
      </w:r>
      <w:r w:rsidR="00F1333C" w:rsidRPr="00AB56BA">
        <w:rPr>
          <w:rStyle w:val="Char4"/>
          <w:b w:val="0"/>
          <w:bCs w:val="0"/>
          <w:rtl/>
          <w:lang w:bidi="ar-SA"/>
        </w:rPr>
        <w:sym w:font="AGA Arabesque" w:char="F072"/>
      </w:r>
      <w:r w:rsidR="00F1333C" w:rsidRPr="00AB56BA">
        <w:rPr>
          <w:rStyle w:val="Char4"/>
          <w:rtl/>
          <w:lang w:bidi="ar-SA"/>
        </w:rPr>
        <w:t xml:space="preserve"> حِيْنَ يَلْقَاهُ جِبرِيلُ أجْوَدُ بالخَيْرِ مِن الرِّيحِ المُرْسَلَةِ.</w:t>
      </w:r>
      <w:r w:rsidR="00F1333C" w:rsidRPr="00AB56BA">
        <w:rPr>
          <w:rFonts w:ascii="Traditional Arabic" w:hAnsi="Traditional Arabic" w:cs="Traditional Arabic"/>
          <w:sz w:val="32"/>
          <w:szCs w:val="32"/>
          <w:rtl/>
          <w:lang w:bidi="ar-SA"/>
        </w:rPr>
        <w:t xml:space="preserve"> </w:t>
      </w:r>
      <w:r w:rsidR="00F1333C" w:rsidRPr="00AB56BA">
        <w:rPr>
          <w:rFonts w:ascii="Traditional Arabic" w:hAnsi="Traditional Arabic"/>
          <w:rtl/>
          <w:lang w:bidi="ar-SA"/>
        </w:rPr>
        <w:t>[متفقٌ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66"/>
      </w:r>
      <w:r w:rsidR="00AF70A9" w:rsidRPr="00AB56BA">
        <w:rPr>
          <w:rStyle w:val="FootnoteReference"/>
          <w:rFonts w:cs="B Lotus"/>
          <w:szCs w:val="28"/>
          <w:rtl/>
          <w:lang w:bidi="ar-SA"/>
        </w:rPr>
        <w:t>)</w:t>
      </w:r>
    </w:p>
    <w:p w:rsidR="00F1333C" w:rsidRPr="00AB56BA" w:rsidRDefault="00F1333C" w:rsidP="00690212">
      <w:pPr>
        <w:autoSpaceDE w:val="0"/>
        <w:autoSpaceDN w:val="0"/>
        <w:adjustRightInd w:val="0"/>
        <w:rPr>
          <w:rFonts w:ascii="Calibri" w:hAnsi="Calibri"/>
          <w:rtl/>
          <w:lang w:bidi="ar-SA"/>
        </w:rPr>
      </w:pPr>
      <w:r w:rsidRPr="00AB56BA">
        <w:rPr>
          <w:rFonts w:ascii="Traditional Arabic" w:hAnsi="Traditional Arabic"/>
          <w:b/>
          <w:bCs/>
          <w:rtl/>
          <w:lang w:bidi="ar-SA"/>
        </w:rPr>
        <w:t>ترجمه:</w:t>
      </w:r>
      <w:r w:rsidRPr="00AB56BA">
        <w:rPr>
          <w:rFonts w:ascii="Traditional Arabic" w:hAnsi="Traditional Arabic"/>
          <w:rtl/>
          <w:lang w:bidi="ar-SA"/>
        </w:rPr>
        <w:t xml:space="preserve"> </w:t>
      </w:r>
      <w:r w:rsidRPr="00AB56BA">
        <w:rPr>
          <w:rFonts w:ascii="Traditional Arabic"/>
          <w:rtl/>
          <w:lang w:bidi="ar-SA"/>
        </w:rPr>
        <w:t>ابن‌عباس</w:t>
      </w:r>
      <w:r w:rsidRPr="00AB56BA">
        <w:rPr>
          <w:rFonts w:ascii="Traditional Arabic" w:cs="(M. Aiyada Ayoub ALKobaisi)"/>
          <w:rtl/>
          <w:lang w:bidi="ar-SA"/>
        </w:rPr>
        <w:t>$</w:t>
      </w:r>
      <w:r w:rsidRPr="00AB56BA">
        <w:rPr>
          <w:rFonts w:ascii="Traditional Arabic"/>
          <w:rtl/>
          <w:lang w:bidi="ar-SA"/>
        </w:rPr>
        <w:t xml:space="preserve"> مي‌گوید: رسول الله</w:t>
      </w:r>
      <w:r w:rsidRPr="00AB56BA">
        <w:rPr>
          <w:rFonts w:ascii="Traditional Arabic"/>
          <w:lang w:bidi="ar-SA"/>
        </w:rPr>
        <w:sym w:font="AGA Arabesque" w:char="F072"/>
      </w:r>
      <w:r w:rsidRPr="00AB56BA">
        <w:rPr>
          <w:rFonts w:ascii="Traditional Arabic"/>
          <w:rtl/>
          <w:lang w:bidi="ar-SA"/>
        </w:rPr>
        <w:t xml:space="preserve"> سخاوتمندترین مردم بود و در رمضان، هنگامی که جبرئیل</w:t>
      </w:r>
      <w:r w:rsidRPr="00AB56BA">
        <w:rPr>
          <w:rFonts w:ascii="Traditional Arabic"/>
          <w:lang w:bidi="ar-SA"/>
        </w:rPr>
        <w:sym w:font="AGA Arabesque" w:char="F075"/>
      </w:r>
      <w:r w:rsidRPr="00AB56BA">
        <w:rPr>
          <w:rFonts w:ascii="Traditional Arabic"/>
          <w:rtl/>
          <w:lang w:bidi="ar-SA"/>
        </w:rPr>
        <w:t xml:space="preserve"> نزدش می‌آمد، </w:t>
      </w:r>
      <w:r w:rsidRPr="00AB56BA">
        <w:rPr>
          <w:rFonts w:ascii="Calibri" w:hAnsi="Calibri"/>
          <w:rtl/>
          <w:lang w:bidi="ar-SA"/>
        </w:rPr>
        <w:t xml:space="preserve">از هر زمانی بخشنده‌تر </w:t>
      </w:r>
      <w:r w:rsidR="00912C64" w:rsidRPr="00AB56BA">
        <w:rPr>
          <w:rFonts w:ascii="Calibri" w:hAnsi="Calibri"/>
          <w:rtl/>
          <w:lang w:bidi="ar-SA"/>
        </w:rPr>
        <w:t>می‌شد</w:t>
      </w:r>
      <w:r w:rsidRPr="00AB56BA">
        <w:rPr>
          <w:rFonts w:ascii="Calibri" w:hAnsi="Calibri"/>
          <w:rtl/>
          <w:lang w:bidi="ar-SA"/>
        </w:rPr>
        <w:t>؛ جبرئیل</w:t>
      </w:r>
      <w:r w:rsidRPr="00AB56BA">
        <w:rPr>
          <w:rFonts w:ascii="Calibri" w:hAnsi="Calibri"/>
          <w:lang w:bidi="ar-SA"/>
        </w:rPr>
        <w:sym w:font="AGA Arabesque" w:char="F075"/>
      </w:r>
      <w:r w:rsidRPr="00AB56BA">
        <w:rPr>
          <w:rFonts w:ascii="Calibri" w:hAnsi="Calibri"/>
          <w:rtl/>
          <w:lang w:bidi="ar-SA"/>
        </w:rPr>
        <w:t xml:space="preserve"> همه شب در رمضان نزد پیامبر</w:t>
      </w:r>
      <w:r w:rsidRPr="00AB56BA">
        <w:rPr>
          <w:rFonts w:ascii="Calibri" w:hAnsi="Calibri"/>
          <w:lang w:bidi="ar-SA"/>
        </w:rPr>
        <w:sym w:font="AGA Arabesque" w:char="F072"/>
      </w:r>
      <w:r w:rsidRPr="00AB56BA">
        <w:rPr>
          <w:rFonts w:ascii="Calibri" w:hAnsi="Calibri"/>
          <w:rtl/>
          <w:lang w:bidi="ar-SA"/>
        </w:rPr>
        <w:t xml:space="preserve"> می‌آمد و با آن بزرگوار</w:t>
      </w:r>
      <w:r w:rsidRPr="00AB56BA">
        <w:rPr>
          <w:rFonts w:ascii="Traditional Arabic"/>
          <w:rtl/>
          <w:lang w:bidi="ar-SA"/>
        </w:rPr>
        <w:t xml:space="preserve"> قرآن را دَوْر مي‌كر</w:t>
      </w:r>
      <w:r w:rsidRPr="00AB56BA">
        <w:rPr>
          <w:rFonts w:ascii="Calibri" w:hAnsi="Calibri"/>
          <w:rtl/>
          <w:lang w:bidi="ar-SA"/>
        </w:rPr>
        <w:t xml:space="preserve">د. آری؛ </w:t>
      </w:r>
      <w:r w:rsidR="00A95E9B" w:rsidRPr="00AB56BA">
        <w:rPr>
          <w:rFonts w:ascii="Calibri" w:hAnsi="Calibri"/>
          <w:rtl/>
          <w:lang w:bidi="ar-SA"/>
        </w:rPr>
        <w:t xml:space="preserve">خیر و بخشش </w:t>
      </w:r>
      <w:r w:rsidRPr="00AB56BA">
        <w:rPr>
          <w:rFonts w:ascii="Calibri" w:hAnsi="Calibri"/>
          <w:rtl/>
          <w:lang w:bidi="ar-SA"/>
        </w:rPr>
        <w:t>رسول‌الله</w:t>
      </w:r>
      <w:r w:rsidRPr="00AB56BA">
        <w:rPr>
          <w:rFonts w:ascii="Calibri" w:hAnsi="Calibri"/>
          <w:lang w:bidi="ar-SA"/>
        </w:rPr>
        <w:sym w:font="AGA Arabesque" w:char="F072"/>
      </w:r>
      <w:r w:rsidRPr="00AB56BA">
        <w:rPr>
          <w:rFonts w:ascii="Calibri" w:hAnsi="Calibri"/>
          <w:rtl/>
          <w:lang w:bidi="ar-SA"/>
        </w:rPr>
        <w:t xml:space="preserve"> </w:t>
      </w:r>
      <w:r w:rsidR="00A95E9B" w:rsidRPr="00AB56BA">
        <w:rPr>
          <w:rFonts w:ascii="Calibri" w:hAnsi="Calibri"/>
          <w:rtl/>
          <w:lang w:bidi="ar-SA"/>
        </w:rPr>
        <w:t xml:space="preserve">در آن هنگام که جبرئیل نزدش می‌آمد، </w:t>
      </w:r>
      <w:r w:rsidRPr="00AB56BA">
        <w:rPr>
          <w:rFonts w:ascii="Calibri" w:hAnsi="Calibri"/>
          <w:rtl/>
          <w:lang w:bidi="ar-SA"/>
        </w:rPr>
        <w:t xml:space="preserve">از باد </w:t>
      </w:r>
      <w:r w:rsidR="00A95E9B" w:rsidRPr="00AB56BA">
        <w:rPr>
          <w:rFonts w:ascii="Calibri" w:hAnsi="Calibri"/>
          <w:rtl/>
          <w:lang w:bidi="ar-SA"/>
        </w:rPr>
        <w:t>وزان</w:t>
      </w:r>
      <w:r w:rsidRPr="00AB56BA">
        <w:rPr>
          <w:rFonts w:ascii="Calibri" w:hAnsi="Calibri"/>
          <w:rtl/>
          <w:lang w:bidi="ar-SA"/>
        </w:rPr>
        <w:t xml:space="preserve"> نیز بیش‌تر بود.</w:t>
      </w:r>
    </w:p>
    <w:p w:rsidR="00BA3D60" w:rsidRPr="00AB56BA" w:rsidRDefault="00912C64" w:rsidP="0087597C">
      <w:pPr>
        <w:pStyle w:val="PlainText"/>
        <w:spacing w:before="180" w:line="228" w:lineRule="auto"/>
        <w:rPr>
          <w:rFonts w:ascii="Traditional Arabic"/>
          <w:rtl/>
        </w:rPr>
      </w:pPr>
      <w:r w:rsidRPr="00AB56BA">
        <w:rPr>
          <w:rStyle w:val="Char4"/>
          <w:rtl/>
          <w:lang w:bidi="ar-SA"/>
        </w:rPr>
        <w:t xml:space="preserve">1231- </w:t>
      </w:r>
      <w:r w:rsidR="00BA3D60" w:rsidRPr="00AB56BA">
        <w:rPr>
          <w:rStyle w:val="Char4"/>
          <w:rtl/>
          <w:lang w:bidi="ar-SA"/>
        </w:rPr>
        <w:t>وعن عائشةَ</w:t>
      </w:r>
      <w:r w:rsidR="00263C49" w:rsidRPr="00AB56BA">
        <w:rPr>
          <w:rFonts w:cs="(M. Aiyada Ayoub ALKobaisi)"/>
          <w:rtl/>
        </w:rPr>
        <w:t>&amp;</w:t>
      </w:r>
      <w:r w:rsidR="00BA3D60" w:rsidRPr="00AB56BA">
        <w:rPr>
          <w:rStyle w:val="Char4"/>
          <w:rtl/>
          <w:lang w:bidi="ar-SA"/>
        </w:rPr>
        <w:t xml:space="preserve"> قَالَتْ: كَانَ رسول الله</w:t>
      </w:r>
      <w:r w:rsidR="00BA3D60" w:rsidRPr="00AB56BA">
        <w:rPr>
          <w:rStyle w:val="Char4"/>
          <w:b w:val="0"/>
          <w:bCs w:val="0"/>
          <w:rtl/>
          <w:lang w:bidi="ar-SA"/>
        </w:rPr>
        <w:sym w:font="AGA Arabesque" w:char="F072"/>
      </w:r>
      <w:r w:rsidR="00BA3D60" w:rsidRPr="00AB56BA">
        <w:rPr>
          <w:rStyle w:val="Char4"/>
          <w:rtl/>
          <w:lang w:bidi="ar-SA"/>
        </w:rPr>
        <w:t xml:space="preserve"> إِذَا دَخَلَ العَشْر أحْيَا اللَّيْلَ، وَأيْقَظَ أهْلَهُ، وَشَدَّ المِئْزَرَ.</w:t>
      </w:r>
      <w:r w:rsidR="00BA3D60" w:rsidRPr="00AB56BA">
        <w:rPr>
          <w:rFonts w:ascii="Traditional Arabic"/>
          <w:rtl/>
        </w:rPr>
        <w:t xml:space="preserve"> [متفق عليه]</w:t>
      </w:r>
      <w:r w:rsidR="00AF70A9" w:rsidRPr="00AB56BA">
        <w:rPr>
          <w:rStyle w:val="FootnoteReference"/>
          <w:rFonts w:cs="B Lotus"/>
          <w:szCs w:val="28"/>
          <w:rtl/>
        </w:rPr>
        <w:t>(</w:t>
      </w:r>
      <w:r w:rsidR="00AF70A9" w:rsidRPr="00AB56BA">
        <w:rPr>
          <w:rStyle w:val="FootnoteReference"/>
          <w:rFonts w:cs="B Lotus"/>
          <w:szCs w:val="28"/>
          <w:rtl/>
        </w:rPr>
        <w:footnoteReference w:id="267"/>
      </w:r>
      <w:r w:rsidR="00AF70A9" w:rsidRPr="00AB56BA">
        <w:rPr>
          <w:rStyle w:val="FootnoteReference"/>
          <w:rFonts w:cs="B Lotus"/>
          <w:szCs w:val="28"/>
          <w:rtl/>
        </w:rPr>
        <w:t>)</w:t>
      </w:r>
    </w:p>
    <w:p w:rsidR="00BA3D60" w:rsidRPr="00AB56BA" w:rsidRDefault="00BA3D60" w:rsidP="00690212">
      <w:pPr>
        <w:rPr>
          <w:rtl/>
          <w:lang w:bidi="ar-SA"/>
        </w:rPr>
      </w:pPr>
      <w:r w:rsidRPr="00AB56BA">
        <w:rPr>
          <w:b/>
          <w:bCs/>
          <w:rtl/>
          <w:lang w:bidi="ar-SA"/>
        </w:rPr>
        <w:t>ترجمه:</w:t>
      </w:r>
      <w:r w:rsidRPr="00AB56BA">
        <w:rPr>
          <w:rtl/>
          <w:lang w:bidi="ar-SA"/>
        </w:rPr>
        <w:t xml:space="preserve"> عایشه</w:t>
      </w:r>
      <w:r w:rsidRPr="00AB56BA">
        <w:rPr>
          <w:rFonts w:cs="(M. Aiyada Ayoub ALKobaisi)"/>
          <w:rtl/>
          <w:lang w:bidi="ar-SA"/>
        </w:rPr>
        <w:t>&amp;</w:t>
      </w:r>
      <w:r w:rsidRPr="00AB56BA">
        <w:rPr>
          <w:rtl/>
          <w:lang w:bidi="ar-SA"/>
        </w:rPr>
        <w:t xml:space="preserve"> می‌گوید: «هنگامی که دهه‌ی پایانی ماه رمضان فرا</w:t>
      </w:r>
      <w:r w:rsidR="008558B0" w:rsidRPr="00AB56BA">
        <w:rPr>
          <w:rtl/>
          <w:lang w:bidi="ar-SA"/>
        </w:rPr>
        <w:t xml:space="preserve"> </w:t>
      </w:r>
      <w:r w:rsidRPr="00AB56BA">
        <w:rPr>
          <w:rtl/>
          <w:lang w:bidi="ar-SA"/>
        </w:rPr>
        <w:t>می‌رسید، رسول‌الله</w:t>
      </w:r>
      <w:r w:rsidRPr="00AB56BA">
        <w:rPr>
          <w:lang w:bidi="ar-SA"/>
        </w:rPr>
        <w:sym w:font="AGA Arabesque" w:char="F072"/>
      </w:r>
      <w:r w:rsidRPr="00AB56BA">
        <w:rPr>
          <w:rtl/>
          <w:lang w:bidi="ar-SA"/>
        </w:rPr>
        <w:t xml:space="preserve"> شب را به عبادت سپری می‌کرد و خانواده‌اش را بیدار می‌نمود و کمرش را محکم می‌بست».</w:t>
      </w:r>
    </w:p>
    <w:p w:rsidR="00BA3D60" w:rsidRPr="00AB56BA" w:rsidRDefault="00BA3D60" w:rsidP="006548CF">
      <w:pPr>
        <w:ind w:firstLine="0"/>
        <w:jc w:val="center"/>
        <w:rPr>
          <w:b/>
          <w:bCs/>
          <w:sz w:val="32"/>
          <w:szCs w:val="32"/>
          <w:rtl/>
          <w:lang w:bidi="ar-SA"/>
        </w:rPr>
      </w:pPr>
      <w:r w:rsidRPr="00AB56BA">
        <w:rPr>
          <w:b/>
          <w:bCs/>
          <w:sz w:val="32"/>
          <w:szCs w:val="32"/>
          <w:rtl/>
          <w:lang w:bidi="ar-SA"/>
        </w:rPr>
        <w:t>شرح</w:t>
      </w:r>
    </w:p>
    <w:p w:rsidR="00BA3D60" w:rsidRPr="00AB56BA" w:rsidRDefault="009E099C" w:rsidP="00690212">
      <w:pPr>
        <w:rPr>
          <w:rtl/>
          <w:lang w:bidi="ar-SA"/>
        </w:rPr>
      </w:pPr>
      <w:r w:rsidRPr="00AB56BA">
        <w:rPr>
          <w:rtl/>
          <w:lang w:bidi="ar-SA"/>
        </w:rPr>
        <w:t>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می‌گوید: باب: خیر و بخشش در ماه رمضان.</w:t>
      </w:r>
    </w:p>
    <w:p w:rsidR="009E099C" w:rsidRPr="00AB56BA" w:rsidRDefault="009E099C" w:rsidP="00690212">
      <w:pPr>
        <w:rPr>
          <w:rtl/>
          <w:lang w:bidi="ar-SA"/>
        </w:rPr>
      </w:pPr>
      <w:r w:rsidRPr="00AB56BA">
        <w:rPr>
          <w:rtl/>
          <w:lang w:bidi="ar-SA"/>
        </w:rPr>
        <w:t xml:space="preserve">منظور از خیر و بخشش، بخشندگی و بذل مال و انجام هر کارِ نیکی‌ست؛ انسان می‌تواند از طریق بذل و بخشش به فقیران و هدیه دادن به ثروتمندان، بخشنده باشد و با نیازمندان، هم‌دردی کند و با کردار خود نیز می‌تواند آدم خیّر و نیکوکاری باشد؛ بدین‌سان که </w:t>
      </w:r>
      <w:r w:rsidR="009C4995" w:rsidRPr="00AB56BA">
        <w:rPr>
          <w:rtl/>
          <w:lang w:bidi="ar-SA"/>
        </w:rPr>
        <w:t xml:space="preserve">در مغازه و خانه و ماشین و هر جا که ممکن است، به دیگران کمک کند. حتی امکان بخشندگی در مقام و ریاست نیز وجود دارد؛ بدین‌شکل که انسان برای کسی میانجی‌گری یا سفارش نماید و </w:t>
      </w:r>
      <w:r w:rsidR="00E23B5F" w:rsidRPr="00AB56BA">
        <w:rPr>
          <w:rtl/>
          <w:lang w:bidi="ar-SA"/>
        </w:rPr>
        <w:t>بدون ضایع کردن حقّ دیگران، به کسی نفعی برساند یا زیانی را از او دور کند.</w:t>
      </w:r>
    </w:p>
    <w:p w:rsidR="00D10121" w:rsidRPr="00AB56BA" w:rsidRDefault="00E23B5F" w:rsidP="00690212">
      <w:pPr>
        <w:autoSpaceDE w:val="0"/>
        <w:autoSpaceDN w:val="0"/>
        <w:adjustRightInd w:val="0"/>
        <w:rPr>
          <w:rFonts w:ascii="Calibri" w:hAnsi="Calibri"/>
          <w:rtl/>
          <w:lang w:bidi="ar-SA"/>
        </w:rPr>
      </w:pPr>
      <w:r w:rsidRPr="00AB56BA">
        <w:rPr>
          <w:rtl/>
          <w:lang w:bidi="ar-SA"/>
        </w:rPr>
        <w:t>پیامبر</w:t>
      </w:r>
      <w:r w:rsidRPr="00AB56BA">
        <w:rPr>
          <w:lang w:bidi="ar-SA"/>
        </w:rPr>
        <w:sym w:font="AGA Arabesque" w:char="F072"/>
      </w:r>
      <w:r w:rsidRPr="00AB56BA">
        <w:rPr>
          <w:rtl/>
          <w:lang w:bidi="ar-SA"/>
        </w:rPr>
        <w:t xml:space="preserve"> با مال، دانش، دعوت، خیرخواهی و پیکرِ مبارک خویش، بخشنده‌ترین مردم بود و همان‌گونه که ابن‌عباس</w:t>
      </w:r>
      <w:r w:rsidRPr="00AB56BA">
        <w:rPr>
          <w:rFonts w:cs="(M. Aiyada Ayoub ALKobaisi)"/>
          <w:rtl/>
          <w:lang w:bidi="ar-SA"/>
        </w:rPr>
        <w:t>$</w:t>
      </w:r>
      <w:r w:rsidRPr="00AB56BA">
        <w:rPr>
          <w:rtl/>
          <w:lang w:bidi="ar-SA"/>
        </w:rPr>
        <w:t xml:space="preserve"> گفته است: «</w:t>
      </w:r>
      <w:r w:rsidRPr="00AB56BA">
        <w:rPr>
          <w:rFonts w:ascii="Traditional Arabic"/>
          <w:rtl/>
          <w:lang w:bidi="ar-SA"/>
        </w:rPr>
        <w:t>در رمضان، هنگامی که جبرئیل</w:t>
      </w:r>
      <w:r w:rsidRPr="00AB56BA">
        <w:rPr>
          <w:rFonts w:ascii="Traditional Arabic"/>
          <w:lang w:bidi="ar-SA"/>
        </w:rPr>
        <w:sym w:font="AGA Arabesque" w:char="F075"/>
      </w:r>
      <w:r w:rsidRPr="00AB56BA">
        <w:rPr>
          <w:rFonts w:ascii="Traditional Arabic"/>
          <w:rtl/>
          <w:lang w:bidi="ar-SA"/>
        </w:rPr>
        <w:t xml:space="preserve"> نزد آن بزرگوار می‌آمد و قرآن را با او تکرار می‌کرد، </w:t>
      </w:r>
      <w:r w:rsidRPr="00AB56BA">
        <w:rPr>
          <w:rFonts w:ascii="Calibri" w:hAnsi="Calibri"/>
          <w:rtl/>
          <w:lang w:bidi="ar-SA"/>
        </w:rPr>
        <w:t>از هر زمانی بخشنده‌تر می‌شد</w:t>
      </w:r>
      <w:r w:rsidR="00816847" w:rsidRPr="00AB56BA">
        <w:rPr>
          <w:rtl/>
          <w:lang w:bidi="ar-SA"/>
        </w:rPr>
        <w:t xml:space="preserve">»؛ زیرا ماهِ رمضان، ماهِ خیر و بخشش است و الله متعال در این ماه، لطف و بخشش فراوانی به بندگانش می‌فرماید و بندگان نیکوکار نیز در این ماه بیش از سایر ماه‌ها به هم‌کیشان خود بخشش و احسان می‌کنند. </w:t>
      </w:r>
      <w:r w:rsidR="00C31CC2" w:rsidRPr="00AB56BA">
        <w:rPr>
          <w:rtl/>
          <w:lang w:bidi="ar-SA"/>
        </w:rPr>
        <w:t>جبرئیل</w:t>
      </w:r>
      <w:r w:rsidR="00C31CC2" w:rsidRPr="00AB56BA">
        <w:rPr>
          <w:lang w:bidi="ar-SA"/>
        </w:rPr>
        <w:sym w:font="AGA Arabesque" w:char="F075"/>
      </w:r>
      <w:r w:rsidR="00C31CC2" w:rsidRPr="00AB56BA">
        <w:rPr>
          <w:rtl/>
          <w:lang w:bidi="ar-SA"/>
        </w:rPr>
        <w:t xml:space="preserve"> در شب‌های رمضان نزد پیامبر</w:t>
      </w:r>
      <w:r w:rsidR="00C31CC2" w:rsidRPr="00AB56BA">
        <w:rPr>
          <w:lang w:bidi="ar-SA"/>
        </w:rPr>
        <w:sym w:font="AGA Arabesque" w:char="F072"/>
      </w:r>
      <w:r w:rsidR="00C31CC2" w:rsidRPr="00AB56BA">
        <w:rPr>
          <w:rtl/>
          <w:lang w:bidi="ar-SA"/>
        </w:rPr>
        <w:t xml:space="preserve"> می‌آمد و قرآن را با آن بزرگوار </w:t>
      </w:r>
      <w:r w:rsidR="00C31CC2" w:rsidRPr="00AB56BA">
        <w:rPr>
          <w:rFonts w:ascii="Traditional Arabic"/>
          <w:rtl/>
          <w:lang w:bidi="ar-SA"/>
        </w:rPr>
        <w:t>دَوْر مي‌كر</w:t>
      </w:r>
      <w:r w:rsidR="00C31CC2" w:rsidRPr="00AB56BA">
        <w:rPr>
          <w:rFonts w:ascii="Calibri" w:hAnsi="Calibri"/>
          <w:rtl/>
          <w:lang w:bidi="ar-SA"/>
        </w:rPr>
        <w:t>د</w:t>
      </w:r>
      <w:r w:rsidR="00C31CC2" w:rsidRPr="00AB56BA">
        <w:rPr>
          <w:rtl/>
          <w:lang w:bidi="ar-SA"/>
        </w:rPr>
        <w:t xml:space="preserve"> تا قرآن در قلبِ مبارک، جای بگیرد و ثواب تکرار قرآن به هر دوی آن‌ها برسد. به‌قطع جبرئیل</w:t>
      </w:r>
      <w:r w:rsidR="00C31CC2" w:rsidRPr="00AB56BA">
        <w:rPr>
          <w:lang w:bidi="ar-SA"/>
        </w:rPr>
        <w:sym w:font="AGA Arabesque" w:char="F075"/>
      </w:r>
      <w:r w:rsidR="00C31CC2" w:rsidRPr="00AB56BA">
        <w:rPr>
          <w:rtl/>
          <w:lang w:bidi="ar-SA"/>
        </w:rPr>
        <w:t xml:space="preserve"> نزد آن بزرگوار می‌آمد، ولی ما کیفیت و چگونگیِ پایین آمدن او را نمی</w:t>
      </w:r>
      <w:r w:rsidR="00D10121" w:rsidRPr="00AB56BA">
        <w:rPr>
          <w:rtl/>
          <w:lang w:bidi="ar-SA"/>
        </w:rPr>
        <w:t>‌دانیم؛ چراکه او، یکی از فرشتگان الاهی‌ست و فرشتگان الاهی، دیده نمی‌شوند؛ مگر زمانی که الله</w:t>
      </w:r>
      <w:r w:rsidR="00D10121" w:rsidRPr="00AB56BA">
        <w:rPr>
          <w:lang w:bidi="ar-SA"/>
        </w:rPr>
        <w:sym w:font="AGA Arabesque" w:char="F055"/>
      </w:r>
      <w:r w:rsidR="00D10121" w:rsidRPr="00AB56BA">
        <w:rPr>
          <w:rtl/>
          <w:lang w:bidi="ar-SA"/>
        </w:rPr>
        <w:t xml:space="preserve"> بخواهد. </w:t>
      </w:r>
      <w:r w:rsidR="00D10121" w:rsidRPr="00AB56BA">
        <w:rPr>
          <w:rFonts w:ascii="Calibri" w:hAnsi="Calibri"/>
          <w:rtl/>
          <w:lang w:bidi="ar-SA"/>
        </w:rPr>
        <w:t>بخشش و سخاوت رسول‌الله</w:t>
      </w:r>
      <w:r w:rsidR="00D10121" w:rsidRPr="00AB56BA">
        <w:rPr>
          <w:rFonts w:ascii="Calibri" w:hAnsi="Calibri"/>
          <w:lang w:bidi="ar-SA"/>
        </w:rPr>
        <w:sym w:font="AGA Arabesque" w:char="F072"/>
      </w:r>
      <w:r w:rsidR="00D10121" w:rsidRPr="00AB56BA">
        <w:rPr>
          <w:rFonts w:ascii="Calibri" w:hAnsi="Calibri"/>
          <w:rtl/>
          <w:lang w:bidi="ar-SA"/>
        </w:rPr>
        <w:t xml:space="preserve"> در ماه رمضان و هنگام ملاقات با جبرئیل</w:t>
      </w:r>
      <w:r w:rsidR="00D10121" w:rsidRPr="00AB56BA">
        <w:rPr>
          <w:rFonts w:ascii="Calibri" w:hAnsi="Calibri"/>
          <w:lang w:bidi="ar-SA"/>
        </w:rPr>
        <w:sym w:font="AGA Arabesque" w:char="F075"/>
      </w:r>
      <w:r w:rsidR="00D10121" w:rsidRPr="00AB56BA">
        <w:rPr>
          <w:rFonts w:ascii="Calibri" w:hAnsi="Calibri"/>
          <w:rtl/>
          <w:lang w:bidi="ar-SA"/>
        </w:rPr>
        <w:t>، از باد وزان نیز بیش‌تر بود.</w:t>
      </w:r>
      <w:r w:rsidR="00D10121" w:rsidRPr="00AB56BA">
        <w:rPr>
          <w:rtl/>
          <w:lang w:bidi="ar-SA"/>
        </w:rPr>
        <w:t xml:space="preserve"> </w:t>
      </w:r>
      <w:r w:rsidR="00D10121" w:rsidRPr="00AB56BA">
        <w:rPr>
          <w:rFonts w:ascii="Calibri" w:hAnsi="Calibri"/>
          <w:rtl/>
          <w:lang w:bidi="ar-SA"/>
        </w:rPr>
        <w:t>باد وزان، بادی‌ست که به فرمان الله به‌سرعت جریان می‌یابد و خیر و برکت را بر هر جا که می‌وزد، می‌گستراند؛ اما رسول‌الله</w:t>
      </w:r>
      <w:r w:rsidR="00D10121" w:rsidRPr="00AB56BA">
        <w:rPr>
          <w:rFonts w:ascii="Calibri" w:hAnsi="Calibri"/>
          <w:lang w:bidi="ar-SA"/>
        </w:rPr>
        <w:sym w:font="AGA Arabesque" w:char="F072"/>
      </w:r>
      <w:r w:rsidR="00D10121" w:rsidRPr="00AB56BA">
        <w:rPr>
          <w:rFonts w:ascii="Calibri" w:hAnsi="Calibri"/>
          <w:rtl/>
          <w:lang w:bidi="ar-SA"/>
        </w:rPr>
        <w:t xml:space="preserve"> در رمضان از باد وزان نیز در خیر و بخشش، سریع‌تر بود.</w:t>
      </w:r>
    </w:p>
    <w:p w:rsidR="00E23B5F" w:rsidRPr="00AB56BA" w:rsidRDefault="00D10121" w:rsidP="00690212">
      <w:pPr>
        <w:rPr>
          <w:rtl/>
          <w:lang w:bidi="ar-SA"/>
        </w:rPr>
      </w:pPr>
      <w:r w:rsidRPr="00AB56BA">
        <w:rPr>
          <w:rtl/>
          <w:lang w:bidi="ar-SA"/>
        </w:rPr>
        <w:t>سپس مؤلف حدیثی بدین مضمون آورده است که عایشه</w:t>
      </w:r>
      <w:r w:rsidRPr="00AB56BA">
        <w:rPr>
          <w:rFonts w:cs="(M. Aiyada Ayoub ALKobaisi)"/>
          <w:rtl/>
          <w:lang w:bidi="ar-SA"/>
        </w:rPr>
        <w:t>&amp;</w:t>
      </w:r>
      <w:r w:rsidRPr="00AB56BA">
        <w:rPr>
          <w:rtl/>
          <w:lang w:bidi="ar-SA"/>
        </w:rPr>
        <w:t xml:space="preserve"> می‌گوید: «هنگامی که دهه‌ی پایانی ماه رمضان فرا</w:t>
      </w:r>
      <w:r w:rsidR="00B44D3C" w:rsidRPr="00AB56BA">
        <w:rPr>
          <w:rtl/>
          <w:lang w:bidi="ar-SA"/>
        </w:rPr>
        <w:t xml:space="preserve"> </w:t>
      </w:r>
      <w:r w:rsidRPr="00AB56BA">
        <w:rPr>
          <w:rtl/>
          <w:lang w:bidi="ar-SA"/>
        </w:rPr>
        <w:t>می‌رسید، رسول‌الله</w:t>
      </w:r>
      <w:r w:rsidRPr="00AB56BA">
        <w:rPr>
          <w:lang w:bidi="ar-SA"/>
        </w:rPr>
        <w:sym w:font="AGA Arabesque" w:char="F072"/>
      </w:r>
      <w:r w:rsidRPr="00AB56BA">
        <w:rPr>
          <w:rtl/>
          <w:lang w:bidi="ar-SA"/>
        </w:rPr>
        <w:t xml:space="preserve"> شب را به عبادت سپری می‌کرد و خانواده‌اش را بیدار می‌نمود و کمرش را محکم می‌بست». گفته‌اند: منظور از بستنِ کمر، آمادگی و جدّیت بیش‌تر در انجام کارهای نیکوست؛ هم‌چنین گفته‌اند: بدین معناست که از زنان دوری می‌کرد. و هر دو معنا، درست است؛ زیرا پیامبر</w:t>
      </w:r>
      <w:r w:rsidRPr="00AB56BA">
        <w:rPr>
          <w:lang w:bidi="ar-SA"/>
        </w:rPr>
        <w:sym w:font="AGA Arabesque" w:char="F072"/>
      </w:r>
      <w:r w:rsidRPr="00AB56BA">
        <w:rPr>
          <w:rtl/>
          <w:lang w:bidi="ar-SA"/>
        </w:rPr>
        <w:t xml:space="preserve"> در دهه‌ی پایانیِ رمضان، خودش را برای عبادت فارغ می‌کرد و همه‌ی شب را در عبادت سپری می‌نمود. این، جلوه‌ای از </w:t>
      </w:r>
      <w:r w:rsidR="00DE4DF9" w:rsidRPr="00AB56BA">
        <w:rPr>
          <w:rtl/>
          <w:lang w:bidi="ar-SA"/>
        </w:rPr>
        <w:t>نیکوسرشتی و نیک‌منشیِ انسان است که در حقّ الله</w:t>
      </w:r>
      <w:r w:rsidR="00DE4DF9" w:rsidRPr="00AB56BA">
        <w:rPr>
          <w:lang w:bidi="ar-SA"/>
        </w:rPr>
        <w:sym w:font="AGA Arabesque" w:char="F055"/>
      </w:r>
      <w:r w:rsidR="00DE4DF9" w:rsidRPr="00AB56BA">
        <w:rPr>
          <w:rtl/>
          <w:lang w:bidi="ar-SA"/>
        </w:rPr>
        <w:t xml:space="preserve"> نمایان می‌شود. آری؛ الله متعال بر هرکه از بندگانش که بخواهد، منت می‌نهد و به او توفیق کارِ نیک می‌دهد؛ وقتی توفیق کار نیکی به شما داده می‌شود، از یاد نبرید که </w:t>
      </w:r>
      <w:r w:rsidR="00B44D3C" w:rsidRPr="00AB56BA">
        <w:rPr>
          <w:rtl/>
          <w:lang w:bidi="ar-SA"/>
        </w:rPr>
        <w:t>لط</w:t>
      </w:r>
      <w:r w:rsidR="00DE4DF9" w:rsidRPr="00AB56BA">
        <w:rPr>
          <w:rtl/>
          <w:lang w:bidi="ar-SA"/>
        </w:rPr>
        <w:t>ف و منت الله متعال است؛ ابتدا بر ما منت می‌نهد که به ما توفیقِ کار نیک می‌دهد و دوباره بر ما منت می‌گذارد و آن کار نیک را می‌پذیرد. الله متعال همه‌ی ما را به انجام کارهایی موفق بگرداند که خود می‌پسندد.</w:t>
      </w:r>
    </w:p>
    <w:p w:rsidR="00262E15" w:rsidRPr="00AB56BA" w:rsidRDefault="00262E15" w:rsidP="00690212">
      <w:pPr>
        <w:ind w:firstLine="0"/>
        <w:jc w:val="center"/>
        <w:rPr>
          <w:rtl/>
          <w:lang w:bidi="ar-SA"/>
        </w:rPr>
      </w:pPr>
      <w:r w:rsidRPr="00AB56BA">
        <w:rPr>
          <w:rtl/>
          <w:lang w:bidi="ar-SA"/>
        </w:rPr>
        <w:t>***</w:t>
      </w:r>
    </w:p>
    <w:p w:rsidR="00263C49" w:rsidRPr="00AB56BA" w:rsidRDefault="00263C49" w:rsidP="00690212">
      <w:pPr>
        <w:jc w:val="center"/>
        <w:rPr>
          <w:rtl/>
          <w:lang w:bidi="ar-SA"/>
        </w:rPr>
        <w:sectPr w:rsidR="00263C49" w:rsidRPr="00AB56BA" w:rsidSect="006548CF">
          <w:headerReference w:type="default" r:id="rId42"/>
          <w:footnotePr>
            <w:numRestart w:val="eachPage"/>
          </w:footnotePr>
          <w:pgSz w:w="11906" w:h="16838" w:code="9"/>
          <w:pgMar w:top="737" w:right="2381" w:bottom="3969" w:left="2381" w:header="737" w:footer="3969" w:gutter="0"/>
          <w:cols w:space="720"/>
          <w:titlePg/>
          <w:bidi/>
          <w:rtlGutter/>
          <w:docGrid w:linePitch="360"/>
        </w:sectPr>
      </w:pPr>
    </w:p>
    <w:p w:rsidR="00D10121" w:rsidRPr="00AB56BA" w:rsidRDefault="00262E15" w:rsidP="00263C49">
      <w:pPr>
        <w:pStyle w:val="a0"/>
        <w:rPr>
          <w:rtl/>
          <w:lang w:bidi="ar-SA"/>
        </w:rPr>
      </w:pPr>
      <w:bookmarkStart w:id="34" w:name="_Toc322041451"/>
      <w:r w:rsidRPr="00AB56BA">
        <w:rPr>
          <w:rtl/>
          <w:lang w:bidi="ar-SA"/>
        </w:rPr>
        <w:t xml:space="preserve">219- </w:t>
      </w:r>
      <w:r w:rsidR="00683279" w:rsidRPr="00AB56BA">
        <w:rPr>
          <w:rtl/>
          <w:lang w:bidi="ar-SA"/>
        </w:rPr>
        <w:t xml:space="preserve">باب: نهی از استقبال رمضان با روزه گرفتنِ </w:t>
      </w:r>
      <w:r w:rsidR="00B243C0" w:rsidRPr="00AB56BA">
        <w:rPr>
          <w:rtl/>
          <w:lang w:bidi="ar-SA"/>
        </w:rPr>
        <w:t xml:space="preserve">نیمه‌ی دوم </w:t>
      </w:r>
      <w:r w:rsidR="00683279" w:rsidRPr="00AB56BA">
        <w:rPr>
          <w:rtl/>
          <w:lang w:bidi="ar-SA"/>
        </w:rPr>
        <w:t>شعبان</w:t>
      </w:r>
      <w:r w:rsidR="00B243C0" w:rsidRPr="00AB56BA">
        <w:rPr>
          <w:rtl/>
          <w:lang w:bidi="ar-SA"/>
        </w:rPr>
        <w:t xml:space="preserve"> [یا روزهای پایانیِ آن]</w:t>
      </w:r>
      <w:r w:rsidR="00683279" w:rsidRPr="00AB56BA">
        <w:rPr>
          <w:rtl/>
          <w:lang w:bidi="ar-SA"/>
        </w:rPr>
        <w:t xml:space="preserve">؛ مگر </w:t>
      </w:r>
      <w:r w:rsidR="0035412D" w:rsidRPr="00AB56BA">
        <w:rPr>
          <w:rtl/>
          <w:lang w:bidi="ar-SA"/>
        </w:rPr>
        <w:t>برای کسی که روزهای قبل روزه گرفته یا این‌که این ایام مصادف با روزهایی چون دوشنبه و پنج‌شنبه شود که فرد به روزه گرفتنِ آن‌ها عادت داشته است</w:t>
      </w:r>
      <w:bookmarkEnd w:id="34"/>
    </w:p>
    <w:p w:rsidR="00C97EC0" w:rsidRPr="00AB56BA" w:rsidRDefault="00B243C0" w:rsidP="0087597C">
      <w:pPr>
        <w:spacing w:before="180" w:line="228" w:lineRule="auto"/>
        <w:rPr>
          <w:rtl/>
          <w:lang w:bidi="ar-SA"/>
        </w:rPr>
      </w:pPr>
      <w:r w:rsidRPr="00AB56BA">
        <w:rPr>
          <w:rStyle w:val="Char4"/>
          <w:rtl/>
          <w:lang w:bidi="ar-SA"/>
        </w:rPr>
        <w:t>1232-</w:t>
      </w:r>
      <w:r w:rsidR="00785676" w:rsidRPr="00AB56BA">
        <w:rPr>
          <w:rStyle w:val="Char4"/>
          <w:rtl/>
          <w:lang w:bidi="ar-SA"/>
        </w:rPr>
        <w:t xml:space="preserve"> </w:t>
      </w:r>
      <w:r w:rsidR="007C7218" w:rsidRPr="00AB56BA">
        <w:rPr>
          <w:rStyle w:val="Char4"/>
          <w:rtl/>
          <w:lang w:bidi="ar-SA"/>
        </w:rPr>
        <w:t>عن أَبي هريرةَ</w:t>
      </w:r>
      <w:r w:rsidR="007C7218" w:rsidRPr="00AB56BA">
        <w:rPr>
          <w:rStyle w:val="Char4"/>
          <w:b w:val="0"/>
          <w:bCs w:val="0"/>
          <w:rtl/>
          <w:lang w:bidi="ar-SA"/>
        </w:rPr>
        <w:sym w:font="AGA Arabesque" w:char="F074"/>
      </w:r>
      <w:r w:rsidR="007C7218" w:rsidRPr="00AB56BA">
        <w:rPr>
          <w:rStyle w:val="Char4"/>
          <w:rtl/>
          <w:lang w:bidi="ar-SA"/>
        </w:rPr>
        <w:t xml:space="preserve"> عَنِ النَّبِيِّ</w:t>
      </w:r>
      <w:r w:rsidR="007C7218" w:rsidRPr="00AB56BA">
        <w:rPr>
          <w:rStyle w:val="Char4"/>
          <w:b w:val="0"/>
          <w:bCs w:val="0"/>
          <w:rtl/>
          <w:lang w:bidi="ar-SA"/>
        </w:rPr>
        <w:sym w:font="AGA Arabesque" w:char="F072"/>
      </w:r>
      <w:r w:rsidR="007C7218" w:rsidRPr="00AB56BA">
        <w:rPr>
          <w:rStyle w:val="Char4"/>
          <w:rtl/>
          <w:lang w:bidi="ar-SA"/>
        </w:rPr>
        <w:t xml:space="preserve"> قَالَ: «لا يَتَقَدَّمَنَّ أَحَدُكُم رَمَضَانَ بِصَوْمِ يَوْمٍ أَوْ يَوْمَيْنِ، إِلا أنْ يَكُونَ رَجُلٌ كَانَ يَصُومُ صَومَهُ، فَليَصُمْ ذَلِكَ اليَوْمَ».</w:t>
      </w:r>
      <w:r w:rsidR="00C97EC0" w:rsidRPr="00AB56BA">
        <w:rPr>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68"/>
      </w:r>
      <w:r w:rsidR="00AF70A9" w:rsidRPr="00AB56BA">
        <w:rPr>
          <w:rStyle w:val="FootnoteReference"/>
          <w:rFonts w:cs="B Lotus"/>
          <w:szCs w:val="28"/>
          <w:rtl/>
          <w:lang w:bidi="ar-SA"/>
        </w:rPr>
        <w:t>)</w:t>
      </w:r>
    </w:p>
    <w:p w:rsidR="00B243C0" w:rsidRPr="00AB56BA" w:rsidRDefault="00C97EC0" w:rsidP="00690212">
      <w:pPr>
        <w:rPr>
          <w:rtl/>
          <w:lang w:bidi="ar-SA"/>
        </w:rPr>
      </w:pPr>
      <w:r w:rsidRPr="00AB56BA">
        <w:rPr>
          <w:b/>
          <w:bCs/>
          <w:rtl/>
          <w:lang w:bidi="ar-SA"/>
        </w:rPr>
        <w:t>ترجمه:</w:t>
      </w:r>
      <w:r w:rsidRPr="00AB56BA">
        <w:rPr>
          <w:rtl/>
          <w:lang w:bidi="ar-SA"/>
        </w:rPr>
        <w:t xml:space="preserve"> </w:t>
      </w:r>
      <w:r w:rsidR="004839CF" w:rsidRPr="00AB56BA">
        <w:rPr>
          <w:rtl/>
          <w:lang w:bidi="ar-SA"/>
        </w:rPr>
        <w:t>ابوهریره</w:t>
      </w:r>
      <w:r w:rsidR="004839CF" w:rsidRPr="00AB56BA">
        <w:rPr>
          <w:lang w:bidi="ar-SA"/>
        </w:rPr>
        <w:sym w:font="AGA Arabesque" w:char="F074"/>
      </w:r>
      <w:r w:rsidR="004839CF" w:rsidRPr="00AB56BA">
        <w:rPr>
          <w:rtl/>
          <w:lang w:bidi="ar-SA"/>
        </w:rPr>
        <w:t xml:space="preserve"> می‌گوید: پیامبر</w:t>
      </w:r>
      <w:r w:rsidR="004839CF" w:rsidRPr="00AB56BA">
        <w:rPr>
          <w:lang w:bidi="ar-SA"/>
        </w:rPr>
        <w:sym w:font="AGA Arabesque" w:char="F072"/>
      </w:r>
      <w:r w:rsidR="004839CF" w:rsidRPr="00AB56BA">
        <w:rPr>
          <w:rtl/>
          <w:lang w:bidi="ar-SA"/>
        </w:rPr>
        <w:t xml:space="preserve"> فرمود: «هیچ‌یک از شما نباید یک یا دو روز پیش از رمضان روزه بگیرد؛ مگر کسی که - این یکی دو روز</w:t>
      </w:r>
      <w:r w:rsidR="00E37EE0" w:rsidRPr="00AB56BA">
        <w:rPr>
          <w:rtl/>
          <w:lang w:bidi="ar-SA"/>
        </w:rPr>
        <w:t>،</w:t>
      </w:r>
      <w:r w:rsidR="004839CF" w:rsidRPr="00AB56BA">
        <w:rPr>
          <w:rtl/>
          <w:lang w:bidi="ar-SA"/>
        </w:rPr>
        <w:t xml:space="preserve"> مصادف با روزهایی </w:t>
      </w:r>
      <w:r w:rsidR="00E37EE0" w:rsidRPr="00AB56BA">
        <w:rPr>
          <w:rtl/>
          <w:lang w:bidi="ar-SA"/>
        </w:rPr>
        <w:t xml:space="preserve">چون دوشنبه و پنج‌شنبه </w:t>
      </w:r>
      <w:r w:rsidR="004839CF" w:rsidRPr="00AB56BA">
        <w:rPr>
          <w:rtl/>
          <w:lang w:bidi="ar-SA"/>
        </w:rPr>
        <w:t>باشد که- روزه می‌گرفته است</w:t>
      </w:r>
      <w:r w:rsidR="00E37EE0" w:rsidRPr="00AB56BA">
        <w:rPr>
          <w:rtl/>
          <w:lang w:bidi="ar-SA"/>
        </w:rPr>
        <w:t>؛ چنین شخصی، آن روز را روزه بگیرد».</w:t>
      </w:r>
    </w:p>
    <w:p w:rsidR="00E37EE0" w:rsidRPr="00AB56BA" w:rsidRDefault="00E37EE0" w:rsidP="0087597C">
      <w:pPr>
        <w:spacing w:before="180" w:line="228" w:lineRule="auto"/>
        <w:rPr>
          <w:rFonts w:ascii="Traditional Arabic" w:hAnsi="Traditional Arabic" w:cs="Traditional Arabic"/>
          <w:sz w:val="32"/>
          <w:szCs w:val="32"/>
          <w:rtl/>
          <w:lang w:bidi="ar-SA"/>
        </w:rPr>
      </w:pPr>
      <w:r w:rsidRPr="00AB56BA">
        <w:rPr>
          <w:rStyle w:val="Char4"/>
          <w:rtl/>
          <w:lang w:bidi="ar-SA"/>
        </w:rPr>
        <w:t>1233- وعن ابن عباسٍ</w:t>
      </w:r>
      <w:r w:rsidR="00263C49" w:rsidRPr="00AB56BA">
        <w:rPr>
          <w:rFonts w:ascii="Traditional Arabic" w:hAnsi="Traditional Arabic" w:cs="(M. Aiyada Ayoub ALKobaisi)"/>
          <w:noProof w:val="0"/>
          <w:rtl/>
          <w:lang w:bidi="ar-SA"/>
        </w:rPr>
        <w:t>$</w:t>
      </w:r>
      <w:r w:rsidRPr="00AB56BA">
        <w:rPr>
          <w:rStyle w:val="Char4"/>
          <w:rtl/>
          <w:lang w:bidi="ar-SA"/>
        </w:rPr>
        <w:t xml:space="preserve"> قَالَ: قَالَ رسول الله</w:t>
      </w:r>
      <w:r w:rsidRPr="00AB56BA">
        <w:rPr>
          <w:rStyle w:val="Char4"/>
          <w:b w:val="0"/>
          <w:bCs w:val="0"/>
          <w:rtl/>
          <w:lang w:bidi="ar-SA"/>
        </w:rPr>
        <w:sym w:font="AGA Arabesque" w:char="F072"/>
      </w:r>
      <w:r w:rsidRPr="00AB56BA">
        <w:rPr>
          <w:rStyle w:val="Char4"/>
          <w:rtl/>
          <w:lang w:bidi="ar-SA"/>
        </w:rPr>
        <w:t>: «لا تَصُومُوا قَبْلَ رَمضَانَ، صُومُوا لِرُؤيَتِهِ، وَأفْطِرُوا لِرُؤيَتِهِ، فَإنْ حَالَتْ دُونَهُ غَيَايَةٌ فَأكْمِلُوا ثَلاثِينَ يَوْماً».</w:t>
      </w:r>
      <w:r w:rsidRPr="00AB56BA">
        <w:rPr>
          <w:rFonts w:ascii="Traditional Arabic"/>
          <w:sz w:val="24"/>
          <w:rtl/>
          <w:lang w:bidi="ar-SA"/>
        </w:rPr>
        <w:t xml:space="preserve"> [ترمذی این حدیث را روايت كرده و گفته است: حسن صحيح می‌باشد.]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69"/>
      </w:r>
      <w:r w:rsidR="00AF70A9" w:rsidRPr="00AB56BA">
        <w:rPr>
          <w:rStyle w:val="FootnoteReference"/>
          <w:rFonts w:cs="B Lotus"/>
          <w:szCs w:val="28"/>
          <w:rtl/>
          <w:lang w:bidi="ar-SA"/>
        </w:rPr>
        <w:t>)</w:t>
      </w:r>
    </w:p>
    <w:p w:rsidR="00E37EE0" w:rsidRPr="00AB56BA" w:rsidRDefault="00E37EE0" w:rsidP="00690212">
      <w:pPr>
        <w:rPr>
          <w:rtl/>
          <w:lang w:bidi="ar-SA"/>
        </w:rPr>
      </w:pPr>
      <w:r w:rsidRPr="00AB56BA">
        <w:rPr>
          <w:b/>
          <w:bCs/>
          <w:rtl/>
          <w:lang w:bidi="ar-SA"/>
        </w:rPr>
        <w:t>ترجمه:</w:t>
      </w:r>
      <w:r w:rsidRPr="00AB56BA">
        <w:rPr>
          <w:rtl/>
          <w:lang w:bidi="ar-SA"/>
        </w:rPr>
        <w:t xml:space="preserve"> ابن‌عباس</w:t>
      </w:r>
      <w:r w:rsidRPr="00AB56BA">
        <w:rPr>
          <w:rFonts w:cs="(M. Aiyada Ayoub ALKobaisi)"/>
          <w:rtl/>
          <w:lang w:bidi="ar-SA"/>
        </w:rPr>
        <w:t>$</w:t>
      </w:r>
      <w:r w:rsidRPr="00AB56BA">
        <w:rPr>
          <w:rtl/>
          <w:lang w:bidi="ar-SA"/>
        </w:rPr>
        <w:t xml:space="preserve"> می‌گوید: رسول‌الله</w:t>
      </w:r>
      <w:r w:rsidRPr="00AB56BA">
        <w:rPr>
          <w:lang w:bidi="ar-SA"/>
        </w:rPr>
        <w:sym w:font="AGA Arabesque" w:char="F072"/>
      </w:r>
      <w:r w:rsidRPr="00AB56BA">
        <w:rPr>
          <w:rtl/>
          <w:lang w:bidi="ar-SA"/>
        </w:rPr>
        <w:t xml:space="preserve"> فرمود: «پیش از رمضان روزه نگیرید؛ با دیدن هلال رمضان روزه بگیرید و با دیدن هلال شوال، روزه بگشایید (و عید کنید)؛ </w:t>
      </w:r>
      <w:r w:rsidR="00903B29" w:rsidRPr="00AB56BA">
        <w:rPr>
          <w:rtl/>
          <w:lang w:bidi="ar-SA"/>
        </w:rPr>
        <w:t xml:space="preserve">و </w:t>
      </w:r>
      <w:r w:rsidRPr="00AB56BA">
        <w:rPr>
          <w:rtl/>
          <w:lang w:bidi="ar-SA"/>
        </w:rPr>
        <w:t xml:space="preserve">اگر </w:t>
      </w:r>
      <w:r w:rsidR="00903B29" w:rsidRPr="00AB56BA">
        <w:rPr>
          <w:rtl/>
          <w:lang w:bidi="ar-SA"/>
        </w:rPr>
        <w:t xml:space="preserve">ابر، مانع از دیدن هلال شد، سی روز را کامل </w:t>
      </w:r>
      <w:r w:rsidR="00073A4A" w:rsidRPr="00AB56BA">
        <w:rPr>
          <w:rtl/>
          <w:lang w:bidi="ar-SA"/>
        </w:rPr>
        <w:t>نمایید</w:t>
      </w:r>
      <w:r w:rsidR="00903B29" w:rsidRPr="00AB56BA">
        <w:rPr>
          <w:rtl/>
          <w:lang w:bidi="ar-SA"/>
        </w:rPr>
        <w:t>».</w:t>
      </w:r>
    </w:p>
    <w:p w:rsidR="00E27044" w:rsidRPr="00AB56BA" w:rsidRDefault="003572FB" w:rsidP="0087597C">
      <w:pPr>
        <w:spacing w:before="180" w:line="228" w:lineRule="auto"/>
        <w:rPr>
          <w:rFonts w:ascii="Traditional Arabic" w:hAnsi="Traditional Arabic" w:cs="Traditional Arabic"/>
          <w:sz w:val="32"/>
          <w:szCs w:val="32"/>
          <w:rtl/>
          <w:lang w:bidi="ar-SA"/>
        </w:rPr>
      </w:pPr>
      <w:r w:rsidRPr="00AB56BA">
        <w:rPr>
          <w:rStyle w:val="Char4"/>
          <w:rtl/>
          <w:lang w:bidi="ar-SA"/>
        </w:rPr>
        <w:t xml:space="preserve">1234- </w:t>
      </w:r>
      <w:r w:rsidR="00E27044" w:rsidRPr="00AB56BA">
        <w:rPr>
          <w:rStyle w:val="Char4"/>
          <w:rtl/>
          <w:lang w:bidi="ar-SA"/>
        </w:rPr>
        <w:t>وعن أَبي هريرةَ</w:t>
      </w:r>
      <w:r w:rsidR="00E27044" w:rsidRPr="00AB56BA">
        <w:rPr>
          <w:rStyle w:val="Char4"/>
          <w:b w:val="0"/>
          <w:bCs w:val="0"/>
          <w:rtl/>
          <w:lang w:bidi="ar-SA"/>
        </w:rPr>
        <w:sym w:font="AGA Arabesque" w:char="F074"/>
      </w:r>
      <w:r w:rsidR="00E27044" w:rsidRPr="00AB56BA">
        <w:rPr>
          <w:rStyle w:val="Char4"/>
          <w:rtl/>
          <w:lang w:bidi="ar-SA"/>
        </w:rPr>
        <w:t xml:space="preserve"> قال: قَالَ رسول الله</w:t>
      </w:r>
      <w:r w:rsidR="00E27044" w:rsidRPr="00AB56BA">
        <w:rPr>
          <w:rStyle w:val="Char4"/>
          <w:b w:val="0"/>
          <w:bCs w:val="0"/>
          <w:rtl/>
          <w:lang w:bidi="ar-SA"/>
        </w:rPr>
        <w:sym w:font="AGA Arabesque" w:char="F072"/>
      </w:r>
      <w:r w:rsidR="00E27044" w:rsidRPr="00AB56BA">
        <w:rPr>
          <w:rStyle w:val="Char4"/>
          <w:rtl/>
          <w:lang w:bidi="ar-SA"/>
        </w:rPr>
        <w:t>: «إِذَا بَقِيَ نِصْفٌ مِنْ شَعْبَانَ فَلا تَصُومُوا».</w:t>
      </w:r>
      <w:r w:rsidR="00E27044" w:rsidRPr="00AB56BA">
        <w:rPr>
          <w:rFonts w:ascii="Traditional Arabic"/>
          <w:sz w:val="24"/>
          <w:rtl/>
          <w:lang w:bidi="ar-SA"/>
        </w:rPr>
        <w:t xml:space="preserve"> [ترمذی این حدیث را روايت كرده و گفته است: حسن صحيح می‌باشد.]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70"/>
      </w:r>
      <w:r w:rsidR="00AF70A9" w:rsidRPr="00AB56BA">
        <w:rPr>
          <w:rStyle w:val="FootnoteReference"/>
          <w:rFonts w:cs="B Lotus"/>
          <w:szCs w:val="28"/>
          <w:rtl/>
          <w:lang w:bidi="ar-SA"/>
        </w:rPr>
        <w:t>)</w:t>
      </w:r>
    </w:p>
    <w:p w:rsidR="003572FB" w:rsidRPr="00AB56BA" w:rsidRDefault="00E27044" w:rsidP="00690212">
      <w:pPr>
        <w:rPr>
          <w:rtl/>
          <w:lang w:bidi="ar-SA"/>
        </w:rPr>
      </w:pPr>
      <w:r w:rsidRPr="00AB56BA">
        <w:rPr>
          <w:b/>
          <w:bCs/>
          <w:rtl/>
          <w:lang w:bidi="ar-SA"/>
        </w:rPr>
        <w:t>ترجمه:</w:t>
      </w:r>
      <w:r w:rsidRPr="00AB56BA">
        <w:rPr>
          <w:rtl/>
          <w:lang w:bidi="ar-SA"/>
        </w:rPr>
        <w:t xml:space="preserve"> ابن‌عباس</w:t>
      </w:r>
      <w:r w:rsidRPr="00AB56BA">
        <w:rPr>
          <w:rFonts w:cs="(M. Aiyada Ayoub ALKobaisi)"/>
          <w:rtl/>
          <w:lang w:bidi="ar-SA"/>
        </w:rPr>
        <w:t>$</w:t>
      </w:r>
      <w:r w:rsidRPr="00AB56BA">
        <w:rPr>
          <w:rtl/>
          <w:lang w:bidi="ar-SA"/>
        </w:rPr>
        <w:t xml:space="preserve"> می‌گوید: رسول‌الله</w:t>
      </w:r>
      <w:r w:rsidRPr="00AB56BA">
        <w:rPr>
          <w:lang w:bidi="ar-SA"/>
        </w:rPr>
        <w:sym w:font="AGA Arabesque" w:char="F072"/>
      </w:r>
      <w:r w:rsidRPr="00AB56BA">
        <w:rPr>
          <w:rtl/>
          <w:lang w:bidi="ar-SA"/>
        </w:rPr>
        <w:t xml:space="preserve"> فرمود: «آن‌گاه که نیمی از شعبان باقی ماند، دیگر روزه نگیرید».</w:t>
      </w:r>
    </w:p>
    <w:p w:rsidR="00BC0E55" w:rsidRPr="00AB56BA" w:rsidRDefault="00E27044" w:rsidP="0087597C">
      <w:pPr>
        <w:spacing w:before="180" w:line="228" w:lineRule="auto"/>
        <w:rPr>
          <w:rtl/>
          <w:lang w:bidi="ar-SA"/>
        </w:rPr>
      </w:pPr>
      <w:r w:rsidRPr="00AB56BA">
        <w:rPr>
          <w:rStyle w:val="Char4"/>
          <w:rtl/>
          <w:lang w:bidi="ar-SA"/>
        </w:rPr>
        <w:t xml:space="preserve">1235- </w:t>
      </w:r>
      <w:r w:rsidR="00941EDD" w:rsidRPr="00AB56BA">
        <w:rPr>
          <w:rStyle w:val="Char4"/>
          <w:rtl/>
          <w:lang w:bidi="ar-SA"/>
        </w:rPr>
        <w:t>وعن أَبي اليقظان عمارِ بن يَاسِرٍ</w:t>
      </w:r>
      <w:r w:rsidR="00263C49" w:rsidRPr="00AB56BA">
        <w:rPr>
          <w:rFonts w:ascii="Traditional Arabic" w:hAnsi="Traditional Arabic" w:cs="(M. Aiyada Ayoub ALKobaisi)"/>
          <w:noProof w:val="0"/>
          <w:rtl/>
          <w:lang w:bidi="ar-SA"/>
        </w:rPr>
        <w:t>$</w:t>
      </w:r>
      <w:r w:rsidR="00941EDD" w:rsidRPr="00AB56BA">
        <w:rPr>
          <w:rStyle w:val="Char4"/>
          <w:rtl/>
          <w:lang w:bidi="ar-SA"/>
        </w:rPr>
        <w:t xml:space="preserve"> قَالَ: مَنْ صَامَ اليَوْمَ الَّذِي يُشَكُّ فِيهِ، فَقَدْ عَصَى أَبَا القَاسِمِ</w:t>
      </w:r>
      <w:r w:rsidR="00941EDD" w:rsidRPr="00AB56BA">
        <w:rPr>
          <w:rStyle w:val="Char4"/>
          <w:b w:val="0"/>
          <w:bCs w:val="0"/>
          <w:rtl/>
          <w:lang w:bidi="ar-SA"/>
        </w:rPr>
        <w:sym w:font="AGA Arabesque" w:char="F072"/>
      </w:r>
      <w:r w:rsidR="00941EDD" w:rsidRPr="00AB56BA">
        <w:rPr>
          <w:rStyle w:val="Char4"/>
          <w:rtl/>
          <w:lang w:bidi="ar-SA"/>
        </w:rPr>
        <w:t>.</w:t>
      </w:r>
      <w:r w:rsidR="00BC0E55" w:rsidRPr="00AB56BA">
        <w:rPr>
          <w:sz w:val="24"/>
          <w:rtl/>
          <w:lang w:bidi="ar-SA"/>
        </w:rPr>
        <w:t xml:space="preserve"> [روایت ابوداود و ترمذي؛ ترمذی، این حدیث را حسن صحيح دانسته است.]</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71"/>
      </w:r>
      <w:r w:rsidR="00AF70A9" w:rsidRPr="00AB56BA">
        <w:rPr>
          <w:rStyle w:val="FootnoteReference"/>
          <w:rFonts w:cs="B Lotus"/>
          <w:szCs w:val="28"/>
          <w:rtl/>
          <w:lang w:bidi="ar-SA"/>
        </w:rPr>
        <w:t>)</w:t>
      </w:r>
    </w:p>
    <w:p w:rsidR="00E27044" w:rsidRPr="00AB56BA" w:rsidRDefault="00BC0E55" w:rsidP="00690212">
      <w:pPr>
        <w:rPr>
          <w:rtl/>
          <w:lang w:bidi="ar-SA"/>
        </w:rPr>
      </w:pPr>
      <w:r w:rsidRPr="00AB56BA">
        <w:rPr>
          <w:b/>
          <w:bCs/>
          <w:rtl/>
          <w:lang w:bidi="ar-SA"/>
        </w:rPr>
        <w:t>ترجمه:</w:t>
      </w:r>
      <w:r w:rsidRPr="00AB56BA">
        <w:rPr>
          <w:rtl/>
          <w:lang w:bidi="ar-SA"/>
        </w:rPr>
        <w:t xml:space="preserve"> ابواليقظان، عمار بن یاسر</w:t>
      </w:r>
      <w:r w:rsidRPr="00AB56BA">
        <w:rPr>
          <w:rFonts w:cs="(M. Aiyada Ayoub ALKobaisi)"/>
          <w:rtl/>
          <w:lang w:bidi="ar-SA"/>
        </w:rPr>
        <w:t>$</w:t>
      </w:r>
      <w:r w:rsidRPr="00AB56BA">
        <w:rPr>
          <w:rtl/>
          <w:lang w:bidi="ar-SA"/>
        </w:rPr>
        <w:t xml:space="preserve"> می‌گوید: هركس </w:t>
      </w:r>
      <w:r w:rsidR="00216929" w:rsidRPr="00AB56BA">
        <w:rPr>
          <w:rtl/>
          <w:lang w:bidi="ar-SA"/>
        </w:rPr>
        <w:t xml:space="preserve">در </w:t>
      </w:r>
      <w:r w:rsidRPr="00AB56BA">
        <w:rPr>
          <w:rtl/>
          <w:lang w:bidi="ar-SA"/>
        </w:rPr>
        <w:t xml:space="preserve">روزی </w:t>
      </w:r>
      <w:r w:rsidR="00216929" w:rsidRPr="00AB56BA">
        <w:rPr>
          <w:rtl/>
          <w:lang w:bidi="ar-SA"/>
        </w:rPr>
        <w:t xml:space="preserve">که در </w:t>
      </w:r>
      <w:r w:rsidRPr="00AB56BA">
        <w:rPr>
          <w:rtl/>
          <w:lang w:bidi="ar-SA"/>
        </w:rPr>
        <w:t xml:space="preserve">آن شک است - که رمضان می‌باشد یا خیر- </w:t>
      </w:r>
      <w:r w:rsidR="00216929" w:rsidRPr="00AB56BA">
        <w:rPr>
          <w:rtl/>
          <w:lang w:bidi="ar-SA"/>
        </w:rPr>
        <w:t xml:space="preserve">روزه بگیرد، </w:t>
      </w:r>
      <w:r w:rsidRPr="00AB56BA">
        <w:rPr>
          <w:rtl/>
          <w:lang w:bidi="ar-SA"/>
        </w:rPr>
        <w:t>از ابوالقاسم</w:t>
      </w:r>
      <w:r w:rsidRPr="00AB56BA">
        <w:rPr>
          <w:lang w:bidi="ar-SA"/>
        </w:rPr>
        <w:sym w:font="AGA Arabesque" w:char="F072"/>
      </w:r>
      <w:r w:rsidRPr="00AB56BA">
        <w:rPr>
          <w:rtl/>
          <w:lang w:bidi="ar-SA"/>
        </w:rPr>
        <w:t xml:space="preserve"> نافرمانی کرده است.</w:t>
      </w:r>
    </w:p>
    <w:p w:rsidR="00F00973" w:rsidRPr="00AB56BA" w:rsidRDefault="00F00973" w:rsidP="00690212">
      <w:pPr>
        <w:ind w:firstLine="0"/>
        <w:jc w:val="center"/>
        <w:rPr>
          <w:rtl/>
          <w:lang w:bidi="ar-SA"/>
        </w:rPr>
      </w:pPr>
      <w:r w:rsidRPr="00AB56BA">
        <w:rPr>
          <w:rtl/>
          <w:lang w:bidi="ar-SA"/>
        </w:rPr>
        <w:t>***</w:t>
      </w:r>
    </w:p>
    <w:p w:rsidR="00263C49" w:rsidRPr="00AB56BA" w:rsidRDefault="00263C49" w:rsidP="00690212">
      <w:pPr>
        <w:jc w:val="center"/>
        <w:rPr>
          <w:rtl/>
          <w:lang w:bidi="ar-SA"/>
        </w:rPr>
        <w:sectPr w:rsidR="00263C49" w:rsidRPr="00AB56BA" w:rsidSect="006548CF">
          <w:headerReference w:type="default" r:id="rId43"/>
          <w:footnotePr>
            <w:numRestart w:val="eachPage"/>
          </w:footnotePr>
          <w:pgSz w:w="11906" w:h="16838" w:code="9"/>
          <w:pgMar w:top="737" w:right="2381" w:bottom="3969" w:left="2381" w:header="737" w:footer="3969" w:gutter="0"/>
          <w:cols w:space="720"/>
          <w:titlePg/>
          <w:bidi/>
          <w:rtlGutter/>
          <w:docGrid w:linePitch="360"/>
        </w:sectPr>
      </w:pPr>
    </w:p>
    <w:p w:rsidR="00F00973" w:rsidRPr="00AB56BA" w:rsidRDefault="00F00973" w:rsidP="00263C49">
      <w:pPr>
        <w:pStyle w:val="a0"/>
        <w:rPr>
          <w:rtl/>
          <w:lang w:bidi="ar-SA"/>
        </w:rPr>
      </w:pPr>
      <w:bookmarkStart w:id="35" w:name="_Toc322041452"/>
      <w:r w:rsidRPr="00AB56BA">
        <w:rPr>
          <w:rtl/>
          <w:lang w:bidi="ar-SA"/>
        </w:rPr>
        <w:t>220- باب: آن‌چه هنگام رؤیت هلال گفته می‌شود</w:t>
      </w:r>
      <w:bookmarkEnd w:id="35"/>
    </w:p>
    <w:p w:rsidR="00F00973" w:rsidRPr="00AB56BA" w:rsidRDefault="00F00973" w:rsidP="0087597C">
      <w:pPr>
        <w:spacing w:before="180" w:line="228" w:lineRule="auto"/>
        <w:rPr>
          <w:rFonts w:ascii="Traditional Arabic" w:hAnsi="Traditional Arabic" w:cs="Traditional Arabic"/>
          <w:sz w:val="32"/>
          <w:szCs w:val="32"/>
          <w:rtl/>
          <w:lang w:bidi="ar-SA"/>
        </w:rPr>
      </w:pPr>
      <w:r w:rsidRPr="00AB56BA">
        <w:rPr>
          <w:rStyle w:val="Char4"/>
          <w:rtl/>
          <w:lang w:bidi="ar-SA"/>
        </w:rPr>
        <w:t>1236- عن طلحة بن عبيدِ اللهِ</w:t>
      </w:r>
      <w:r w:rsidRPr="00AB56BA">
        <w:rPr>
          <w:rStyle w:val="Char4"/>
          <w:b w:val="0"/>
          <w:bCs w:val="0"/>
          <w:rtl/>
          <w:lang w:bidi="ar-SA"/>
        </w:rPr>
        <w:sym w:font="AGA Arabesque" w:char="F074"/>
      </w:r>
      <w:r w:rsidRPr="00AB56BA">
        <w:rPr>
          <w:rStyle w:val="Char4"/>
          <w:rtl/>
          <w:lang w:bidi="ar-SA"/>
        </w:rPr>
        <w:t xml:space="preserve"> أنَّ النَّبيَّ</w:t>
      </w:r>
      <w:r w:rsidRPr="00AB56BA">
        <w:rPr>
          <w:rStyle w:val="Char4"/>
          <w:b w:val="0"/>
          <w:bCs w:val="0"/>
          <w:rtl/>
          <w:lang w:bidi="ar-SA"/>
        </w:rPr>
        <w:sym w:font="AGA Arabesque" w:char="F072"/>
      </w:r>
      <w:r w:rsidRPr="00AB56BA">
        <w:rPr>
          <w:rStyle w:val="Char4"/>
          <w:rtl/>
          <w:lang w:bidi="ar-SA"/>
        </w:rPr>
        <w:t xml:space="preserve"> كَانَ إِذَا رَأى الهلاَلَ، قَالَ: «</w:t>
      </w:r>
      <w:r w:rsidR="006548CF" w:rsidRPr="00AB56BA">
        <w:rPr>
          <w:rStyle w:val="Char4"/>
          <w:rtl/>
          <w:lang w:bidi="ar-SA"/>
        </w:rPr>
        <w:t>الله</w:t>
      </w:r>
      <w:r w:rsidRPr="00AB56BA">
        <w:rPr>
          <w:rStyle w:val="Char4"/>
          <w:rtl/>
          <w:lang w:bidi="ar-SA"/>
        </w:rPr>
        <w:t xml:space="preserve">مَّ أهِلَّهُ عَلَيْنَا بِالأمْنِ وَالإيمانِ، وَالسَّلاَمَةِ وَالإسْلاَمِ، رَبِّي وَرَبُّكَ اللهُ، هِلالُ رُشْدٍ وخَيْرٍ». </w:t>
      </w:r>
      <w:r w:rsidRPr="00AB56BA">
        <w:rPr>
          <w:rFonts w:ascii="Traditional Arabic"/>
          <w:sz w:val="24"/>
          <w:rtl/>
          <w:lang w:bidi="ar-SA"/>
        </w:rPr>
        <w:t>[ترمذی این حدیث را روايت كرده و گفته است: حسن صحيح می‌باشد.]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72"/>
      </w:r>
      <w:r w:rsidR="00AF70A9" w:rsidRPr="00AB56BA">
        <w:rPr>
          <w:rStyle w:val="FootnoteReference"/>
          <w:rFonts w:cs="B Lotus"/>
          <w:szCs w:val="28"/>
          <w:rtl/>
          <w:lang w:bidi="ar-SA"/>
        </w:rPr>
        <w:t>)</w:t>
      </w:r>
    </w:p>
    <w:p w:rsidR="00F00973" w:rsidRPr="00AB56BA" w:rsidRDefault="00F00973" w:rsidP="00690212">
      <w:pPr>
        <w:rPr>
          <w:rtl/>
          <w:lang w:bidi="ar-SA"/>
        </w:rPr>
      </w:pPr>
      <w:r w:rsidRPr="00AB56BA">
        <w:rPr>
          <w:b/>
          <w:bCs/>
          <w:rtl/>
          <w:lang w:bidi="ar-SA"/>
        </w:rPr>
        <w:t>ترجمه:</w:t>
      </w:r>
      <w:r w:rsidRPr="00AB56BA">
        <w:rPr>
          <w:rtl/>
          <w:lang w:bidi="ar-SA"/>
        </w:rPr>
        <w:t xml:space="preserve"> </w:t>
      </w:r>
      <w:r w:rsidR="00251B32" w:rsidRPr="00AB56BA">
        <w:rPr>
          <w:rtl/>
          <w:lang w:bidi="ar-SA"/>
        </w:rPr>
        <w:t>طلحه بن عبیدالله</w:t>
      </w:r>
      <w:r w:rsidR="00251B32" w:rsidRPr="00AB56BA">
        <w:rPr>
          <w:lang w:bidi="ar-SA"/>
        </w:rPr>
        <w:sym w:font="AGA Arabesque" w:char="F074"/>
      </w:r>
      <w:r w:rsidRPr="00AB56BA">
        <w:rPr>
          <w:rtl/>
          <w:lang w:bidi="ar-SA"/>
        </w:rPr>
        <w:t xml:space="preserve"> می‌گوید: </w:t>
      </w:r>
      <w:r w:rsidR="00251B32" w:rsidRPr="00AB56BA">
        <w:rPr>
          <w:rtl/>
          <w:lang w:bidi="ar-SA"/>
        </w:rPr>
        <w:t>پیامبر</w:t>
      </w:r>
      <w:r w:rsidRPr="00AB56BA">
        <w:rPr>
          <w:lang w:bidi="ar-SA"/>
        </w:rPr>
        <w:sym w:font="AGA Arabesque" w:char="F072"/>
      </w:r>
      <w:r w:rsidRPr="00AB56BA">
        <w:rPr>
          <w:rtl/>
          <w:lang w:bidi="ar-SA"/>
        </w:rPr>
        <w:t xml:space="preserve"> </w:t>
      </w:r>
      <w:r w:rsidR="00251B32" w:rsidRPr="00AB56BA">
        <w:rPr>
          <w:rtl/>
          <w:lang w:bidi="ar-SA"/>
        </w:rPr>
        <w:t xml:space="preserve">هنگامی‌که هلال ماه را می‌دید، می‌گفت: </w:t>
      </w:r>
      <w:r w:rsidR="00251B32" w:rsidRPr="00AB56BA">
        <w:rPr>
          <w:rStyle w:val="Char7"/>
          <w:rtl/>
          <w:lang w:bidi="ar-SA"/>
        </w:rPr>
        <w:t>«</w:t>
      </w:r>
      <w:r w:rsidR="006548CF" w:rsidRPr="00AB56BA">
        <w:rPr>
          <w:rStyle w:val="Char7"/>
          <w:rtl/>
          <w:lang w:bidi="ar-SA"/>
        </w:rPr>
        <w:t>الله</w:t>
      </w:r>
      <w:r w:rsidR="00251B32" w:rsidRPr="00AB56BA">
        <w:rPr>
          <w:rStyle w:val="Char7"/>
          <w:rtl/>
          <w:lang w:bidi="ar-SA"/>
        </w:rPr>
        <w:t>مَّ أهِلَّهُ عَلَيْنَا بِالأمْنِ وَالإيمانِ، وَالسَّلاَمَةِ وَالإسْلاَمِ، رَبِّي وَرَبُّكَ اللهُ، هِلالُ رُشْدٍ وخَيْرٍ»</w:t>
      </w:r>
      <w:r w:rsidR="00251B32"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73"/>
      </w:r>
      <w:r w:rsidR="00AF70A9" w:rsidRPr="00AB56BA">
        <w:rPr>
          <w:rStyle w:val="FootnoteReference"/>
          <w:rFonts w:cs="B Lotus"/>
          <w:szCs w:val="28"/>
          <w:rtl/>
          <w:lang w:bidi="ar-SA"/>
        </w:rPr>
        <w:t>)</w:t>
      </w:r>
    </w:p>
    <w:p w:rsidR="00F80ABB" w:rsidRPr="00AB56BA" w:rsidRDefault="00F80ABB" w:rsidP="006548CF">
      <w:pPr>
        <w:ind w:firstLine="0"/>
        <w:jc w:val="center"/>
        <w:rPr>
          <w:b/>
          <w:bCs/>
          <w:sz w:val="32"/>
          <w:szCs w:val="32"/>
          <w:rtl/>
          <w:lang w:bidi="ar-SA"/>
        </w:rPr>
      </w:pPr>
      <w:r w:rsidRPr="00AB56BA">
        <w:rPr>
          <w:b/>
          <w:bCs/>
          <w:sz w:val="32"/>
          <w:szCs w:val="32"/>
          <w:rtl/>
          <w:lang w:bidi="ar-SA"/>
        </w:rPr>
        <w:t>شرح</w:t>
      </w:r>
    </w:p>
    <w:p w:rsidR="00441F8B" w:rsidRPr="00AB56BA" w:rsidRDefault="00F80ABB" w:rsidP="00690212">
      <w:pPr>
        <w:rPr>
          <w:rtl/>
          <w:lang w:bidi="ar-SA"/>
        </w:rPr>
      </w:pPr>
      <w:r w:rsidRPr="00AB56BA">
        <w:rPr>
          <w:rtl/>
          <w:lang w:bidi="ar-SA"/>
        </w:rPr>
        <w:t>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در کتابش، با</w:t>
      </w:r>
      <w:r w:rsidR="00B44D3C" w:rsidRPr="00AB56BA">
        <w:rPr>
          <w:rtl/>
          <w:lang w:bidi="ar-SA"/>
        </w:rPr>
        <w:t>ب</w:t>
      </w:r>
      <w:r w:rsidRPr="00AB56BA">
        <w:rPr>
          <w:rtl/>
          <w:lang w:bidi="ar-SA"/>
        </w:rPr>
        <w:t>ی درباره‌ی نهی از استقبال ماه رمضان با روزه گرفتن در نیمه‌ی دوم شعبان گ</w:t>
      </w:r>
      <w:r w:rsidR="00222CBE" w:rsidRPr="00AB56BA">
        <w:rPr>
          <w:rtl/>
          <w:lang w:bidi="ar-SA"/>
        </w:rPr>
        <w:t>شوده است و سپس احادیثی در این‌باره آورده است؛ از جمله: حدیثی بدین مضمون که ابوهریره</w:t>
      </w:r>
      <w:r w:rsidR="00222CBE" w:rsidRPr="00AB56BA">
        <w:rPr>
          <w:lang w:bidi="ar-SA"/>
        </w:rPr>
        <w:sym w:font="AGA Arabesque" w:char="F074"/>
      </w:r>
      <w:r w:rsidR="00222CBE" w:rsidRPr="00AB56BA">
        <w:rPr>
          <w:rtl/>
          <w:lang w:bidi="ar-SA"/>
        </w:rPr>
        <w:t xml:space="preserve"> می‌گوید: «هیچ‌یک از شما نباید یک یا دو روز پیش از رمضان روزه بگیرد؛ مگر کسی که - این یکی دو روز، مصادف با روزهایی چون دوشنبه و پنج‌شنبه باشد که- روزه می‌گرفته است؛ چنین شخصی، آن روز را روزه بگیرد». لذا اگر روزِ پایانی شعبان یا روزِ شک، مصادف با دوشنبه یا پنج‌شنبه بود و شخصی روزهای دوشنبه یا پنج‌شنبه را روزه می‌گرفته است، در این حالت ایرادی ندارد که آن روز را طبق معمولِ خود روزه بگیرد؛ هم‌چنین اگر کسی ایام بیض، یعنی روزهای سیزدم، چهاردهم و پانزدهم هر ماه را روزه می‌گرفته و این‌بار موفق نشده است که این ایام را روزه بدارد، ایرادی ندارد که در روزهای پایانی</w:t>
      </w:r>
      <w:r w:rsidR="00826CC9" w:rsidRPr="00AB56BA">
        <w:rPr>
          <w:rtl/>
          <w:lang w:bidi="ar-SA"/>
        </w:rPr>
        <w:t>ِ شعبان</w:t>
      </w:r>
      <w:r w:rsidR="00222CBE" w:rsidRPr="00AB56BA">
        <w:rPr>
          <w:rtl/>
          <w:lang w:bidi="ar-SA"/>
        </w:rPr>
        <w:t xml:space="preserve"> </w:t>
      </w:r>
      <w:r w:rsidR="00826CC9" w:rsidRPr="00AB56BA">
        <w:rPr>
          <w:rtl/>
          <w:lang w:bidi="ar-SA"/>
        </w:rPr>
        <w:t>به‌جای این سه روز، روزه بگ</w:t>
      </w:r>
      <w:r w:rsidR="008E0E4E" w:rsidRPr="00AB56BA">
        <w:rPr>
          <w:rtl/>
          <w:lang w:bidi="ar-SA"/>
        </w:rPr>
        <w:t>یرد. اشکال در این است که کسی به‌قصد احتیاط، دو روز پایانیِ شعبان را روزه بدارد؛ زیرا شک، و در نتیجه احتیاط مبتنی بر آن، اعتبار ندارد؛ چون پیامبر</w:t>
      </w:r>
      <w:r w:rsidR="008E0E4E" w:rsidRPr="00AB56BA">
        <w:rPr>
          <w:lang w:bidi="ar-SA"/>
        </w:rPr>
        <w:sym w:font="AGA Arabesque" w:char="F072"/>
      </w:r>
      <w:r w:rsidR="008E0E4E" w:rsidRPr="00AB56BA">
        <w:rPr>
          <w:rtl/>
          <w:lang w:bidi="ar-SA"/>
        </w:rPr>
        <w:t xml:space="preserve"> فرموده است: </w:t>
      </w:r>
      <w:r w:rsidR="00073A4A" w:rsidRPr="00AB56BA">
        <w:rPr>
          <w:rtl/>
          <w:lang w:bidi="ar-SA"/>
        </w:rPr>
        <w:t>«با دیدن هلال رمضان روزه بگیرید و با دیدن هلال شوال، روزه بگشایید (و عید کنید)؛ و اگر ابر، مانع از دیدن هلال شد، سی روز را کامل نمایید».</w:t>
      </w:r>
    </w:p>
    <w:p w:rsidR="00222CBE" w:rsidRPr="00AB56BA" w:rsidRDefault="00441F8B" w:rsidP="00690212">
      <w:pPr>
        <w:rPr>
          <w:rtl/>
          <w:lang w:bidi="ar-SA"/>
        </w:rPr>
      </w:pPr>
      <w:r w:rsidRPr="00AB56BA">
        <w:rPr>
          <w:rtl/>
          <w:lang w:bidi="ar-SA"/>
        </w:rPr>
        <w:t>علما اختلاف نظر دارند که آیا این نهی، نهی تحریم است یا نهی کراهت؟ قول راجح، این است که این نهی، نهی تحریم می‌باشد؛ به‌ویژه درباره‌ی روزِ شک. روز شک، سی‌اُمین روزِ</w:t>
      </w:r>
      <w:r w:rsidR="00785676" w:rsidRPr="00AB56BA">
        <w:rPr>
          <w:rtl/>
          <w:lang w:bidi="ar-SA"/>
        </w:rPr>
        <w:t xml:space="preserve"> </w:t>
      </w:r>
      <w:r w:rsidRPr="00AB56BA">
        <w:rPr>
          <w:rtl/>
          <w:lang w:bidi="ar-SA"/>
        </w:rPr>
        <w:t>شعبان است که در شب هوا، ابری‌ست و مانع از رؤیت هلال می‌شود؛ زیرا پیامبر</w:t>
      </w:r>
      <w:r w:rsidRPr="00AB56BA">
        <w:rPr>
          <w:lang w:bidi="ar-SA"/>
        </w:rPr>
        <w:sym w:font="AGA Arabesque" w:char="F072"/>
      </w:r>
      <w:r w:rsidRPr="00AB56BA">
        <w:rPr>
          <w:rtl/>
          <w:lang w:bidi="ar-SA"/>
        </w:rPr>
        <w:t xml:space="preserve"> فرموده است: «با دیدن هلال رمضان روزه بگیرید و با دیدن هلال شوال، روزه بگشایید (و عید کنید)».</w:t>
      </w:r>
    </w:p>
    <w:p w:rsidR="001F58B4" w:rsidRPr="00AB56BA" w:rsidRDefault="001E7909" w:rsidP="00690212">
      <w:pPr>
        <w:rPr>
          <w:rtl/>
          <w:lang w:bidi="ar-SA"/>
        </w:rPr>
      </w:pPr>
      <w:r w:rsidRPr="00AB56BA">
        <w:rPr>
          <w:rtl/>
          <w:lang w:bidi="ar-SA"/>
        </w:rPr>
        <w:t>و اما</w:t>
      </w:r>
      <w:r w:rsidR="00441F8B" w:rsidRPr="00AB56BA">
        <w:rPr>
          <w:rtl/>
          <w:lang w:bidi="ar-SA"/>
        </w:rPr>
        <w:t xml:space="preserve"> نهی از روزه گرفتن در نیمه‌ی دوم شعبان</w:t>
      </w:r>
      <w:r w:rsidRPr="00AB56BA">
        <w:rPr>
          <w:rtl/>
          <w:lang w:bidi="ar-SA"/>
        </w:rPr>
        <w:t>؛ اگرچه ترمذی حدیثی در این‌باره روایت کرده و آن‌را حسن صحیح دانسته است، اما ضعیف می‌باشد؛ چنان‌که امام احمد</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گفته است: حدیث شاذی‌ست. و با حدیث ابوهریره</w:t>
      </w:r>
      <w:r w:rsidRPr="00AB56BA">
        <w:rPr>
          <w:lang w:bidi="ar-SA"/>
        </w:rPr>
        <w:sym w:font="AGA Arabesque" w:char="F074"/>
      </w:r>
      <w:r w:rsidRPr="00AB56BA">
        <w:rPr>
          <w:rtl/>
          <w:lang w:bidi="ar-SA"/>
        </w:rPr>
        <w:t xml:space="preserve"> نیز تعارض دارد؛ در حدیث ابوهریره</w:t>
      </w:r>
      <w:r w:rsidRPr="00AB56BA">
        <w:rPr>
          <w:lang w:bidi="ar-SA"/>
        </w:rPr>
        <w:sym w:font="AGA Arabesque" w:char="F074"/>
      </w:r>
      <w:r w:rsidRPr="00AB56BA">
        <w:rPr>
          <w:rtl/>
          <w:lang w:bidi="ar-SA"/>
        </w:rPr>
        <w:t xml:space="preserve"> از روزه گرفتن یک یا </w:t>
      </w:r>
      <w:r w:rsidR="00260F98" w:rsidRPr="00AB56BA">
        <w:rPr>
          <w:rFonts w:hint="cs"/>
          <w:rtl/>
          <w:lang w:bidi="ar-SA"/>
        </w:rPr>
        <w:t xml:space="preserve">دو </w:t>
      </w:r>
      <w:r w:rsidRPr="00AB56BA">
        <w:rPr>
          <w:rtl/>
          <w:lang w:bidi="ar-SA"/>
        </w:rPr>
        <w:t>روز پیش از رمضان نهی شده است؛ لذا مفهوم حدیث ابوهریره</w:t>
      </w:r>
      <w:r w:rsidRPr="00AB56BA">
        <w:rPr>
          <w:lang w:bidi="ar-SA"/>
        </w:rPr>
        <w:sym w:font="AGA Arabesque" w:char="F074"/>
      </w:r>
      <w:r w:rsidRPr="00AB56BA">
        <w:rPr>
          <w:rtl/>
          <w:lang w:bidi="ar-SA"/>
        </w:rPr>
        <w:t xml:space="preserve"> این است که سه یا چهار یا ده روز پیش از رمضان، روزه گرفتن رواست. حتی اگر </w:t>
      </w:r>
      <w:r w:rsidR="00247045" w:rsidRPr="00AB56BA">
        <w:rPr>
          <w:rtl/>
          <w:lang w:bidi="ar-SA"/>
        </w:rPr>
        <w:t xml:space="preserve">حدیث </w:t>
      </w:r>
      <w:r w:rsidRPr="00AB56BA">
        <w:rPr>
          <w:rtl/>
          <w:lang w:bidi="ar-SA"/>
        </w:rPr>
        <w:t xml:space="preserve">مذکور صحیح باشد، </w:t>
      </w:r>
      <w:r w:rsidR="00247045" w:rsidRPr="00AB56BA">
        <w:rPr>
          <w:rtl/>
          <w:lang w:bidi="ar-SA"/>
        </w:rPr>
        <w:t xml:space="preserve">هم‌چنان‌که برخی از علما گفته‌اند: </w:t>
      </w:r>
      <w:r w:rsidRPr="00AB56BA">
        <w:rPr>
          <w:rtl/>
          <w:lang w:bidi="ar-SA"/>
        </w:rPr>
        <w:t>این نهی،</w:t>
      </w:r>
      <w:r w:rsidR="00CB3ECB" w:rsidRPr="00AB56BA">
        <w:rPr>
          <w:rtl/>
          <w:lang w:bidi="ar-SA"/>
        </w:rPr>
        <w:t xml:space="preserve"> نهی کراهت است و نهی تحریم نیست و اگر این ایام، مصادف با </w:t>
      </w:r>
      <w:r w:rsidR="001F58B4" w:rsidRPr="00AB56BA">
        <w:rPr>
          <w:rtl/>
          <w:lang w:bidi="ar-SA"/>
        </w:rPr>
        <w:t>روزهایی شود که کسی در آن روزه می‌گرفته است، هیچ ایرادی ندارد که طبق معمولِ خود عمل نماید و این روزها را روزه بگیرد. بنابراین، روزه‌ی قبل از رمضان، بر سه نوع می‌باشد:</w:t>
      </w:r>
    </w:p>
    <w:p w:rsidR="00441F8B" w:rsidRPr="00AB56BA" w:rsidRDefault="001F58B4" w:rsidP="0089371F">
      <w:pPr>
        <w:numPr>
          <w:ilvl w:val="0"/>
          <w:numId w:val="12"/>
        </w:numPr>
        <w:ind w:left="0" w:firstLine="386"/>
        <w:rPr>
          <w:lang w:bidi="ar-SA"/>
        </w:rPr>
      </w:pPr>
      <w:r w:rsidRPr="00AB56BA">
        <w:rPr>
          <w:rtl/>
          <w:lang w:bidi="ar-SA"/>
        </w:rPr>
        <w:t xml:space="preserve">از نیمه‌ی شعبان تا روز بیست و هشتم این ماه؛ نهی از روزه گرفتن در این ایام، نهی تحریم نیست و فقط نهی کراهت است؛ مگر برای کسی که روزهای قبل روزه گرفته یا این‌که این ایام مصادف با روزهایی چون دوشنبه و پنج‌شنبه شود؛ آن‌هم در صورتی که حدیث نهی از روزه گرفتن در نیمه‌ی دوم شعبان، صحیح باشد؛ و همان‌گونه که پیش‌تر بیان شد، امام احمد حنبل این حدیث را صحیح ندانسته است و به‌فرض عدم صحت حدیث، </w:t>
      </w:r>
      <w:r w:rsidR="004354CB" w:rsidRPr="00AB56BA">
        <w:rPr>
          <w:rtl/>
          <w:lang w:bidi="ar-SA"/>
        </w:rPr>
        <w:t>هیچ دلیلی وجود ندارد که در فاصله‌ی نیمه‌ی شعبان تا روز بیست و هشتم این ماه، روزه گرفتن مکروه باشد.</w:t>
      </w:r>
    </w:p>
    <w:p w:rsidR="004354CB" w:rsidRPr="00AB56BA" w:rsidRDefault="004354CB" w:rsidP="0089371F">
      <w:pPr>
        <w:numPr>
          <w:ilvl w:val="0"/>
          <w:numId w:val="12"/>
        </w:numPr>
        <w:ind w:left="0" w:firstLine="386"/>
        <w:rPr>
          <w:lang w:bidi="ar-SA"/>
        </w:rPr>
      </w:pPr>
      <w:r w:rsidRPr="00AB56BA">
        <w:rPr>
          <w:rtl/>
          <w:lang w:bidi="ar-SA"/>
        </w:rPr>
        <w:t>روزه گرفتن</w:t>
      </w:r>
      <w:r w:rsidR="00CF40C9" w:rsidRPr="00AB56BA">
        <w:rPr>
          <w:rtl/>
          <w:lang w:bidi="ar-SA"/>
        </w:rPr>
        <w:t xml:space="preserve"> در دو روز پایانیِ شعبان، یعنی یک یا دو روز پیش از رمضان، حرام می‌باشد؛ مگر برای کسی که این دو روز با ایامی چون دوشنبه یا پنج شنبه مصادف شود و آن‌شخص به روزه گرفتن روزهای دوشنبه و پنج‌شنبه، پای‌بند بوده است.</w:t>
      </w:r>
    </w:p>
    <w:p w:rsidR="00CF40C9" w:rsidRPr="00AB56BA" w:rsidRDefault="00CF40C9" w:rsidP="0089371F">
      <w:pPr>
        <w:numPr>
          <w:ilvl w:val="0"/>
          <w:numId w:val="12"/>
        </w:numPr>
        <w:ind w:left="0" w:firstLine="386"/>
        <w:rPr>
          <w:lang w:bidi="ar-SA"/>
        </w:rPr>
      </w:pPr>
      <w:r w:rsidRPr="00AB56BA">
        <w:rPr>
          <w:rtl/>
          <w:lang w:bidi="ar-SA"/>
        </w:rPr>
        <w:t>روز شک؛ روزه گرفتن در این روز به‌طور مطلق حرام می‌باشد. پس هیچ‌گاه در روز شک روزه نگیرد؛ زیرا پیامبر</w:t>
      </w:r>
      <w:r w:rsidRPr="00AB56BA">
        <w:rPr>
          <w:lang w:bidi="ar-SA"/>
        </w:rPr>
        <w:sym w:font="AGA Arabesque" w:char="F072"/>
      </w:r>
      <w:r w:rsidRPr="00AB56BA">
        <w:rPr>
          <w:rtl/>
          <w:lang w:bidi="ar-SA"/>
        </w:rPr>
        <w:t xml:space="preserve"> از روزه گرفتن در روز شک نهی فرموده است.</w:t>
      </w:r>
    </w:p>
    <w:p w:rsidR="006C5481" w:rsidRPr="00AB56BA" w:rsidRDefault="00CF40C9" w:rsidP="00690212">
      <w:pPr>
        <w:rPr>
          <w:rtl/>
          <w:lang w:bidi="ar-SA"/>
        </w:rPr>
      </w:pPr>
      <w:r w:rsidRPr="00AB56BA">
        <w:rPr>
          <w:rtl/>
          <w:lang w:bidi="ar-SA"/>
        </w:rPr>
        <w:t>ولی همان‌گونه که گفتم: چنین به‌نظر می‌رسد که این نهی برای کسی‌ست که به‌قصد احتیاط این روز را روزه می‌گیرد؛ اما نهی یا ممنوعیت روزه گرفتن در این روز به نیت روزه‌ی نفل، از بابِ سدّ ذرایع می‌باشد؛ بدین معنا که شاید مردم روزه‌ی چنین شخصی را روزه‌ی احتیاط قلمداد کنند؛ در صورتی‌که روزه‌ی احتیاط، به‌طور مطلق روا نیست؛ زیرا رسول‌الله</w:t>
      </w:r>
      <w:r w:rsidRPr="00AB56BA">
        <w:rPr>
          <w:lang w:bidi="ar-SA"/>
        </w:rPr>
        <w:sym w:font="AGA Arabesque" w:char="F072"/>
      </w:r>
      <w:r w:rsidRPr="00AB56BA">
        <w:rPr>
          <w:rtl/>
          <w:lang w:bidi="ar-SA"/>
        </w:rPr>
        <w:t xml:space="preserve"> فرموده است: </w:t>
      </w:r>
      <w:r w:rsidR="006C5481" w:rsidRPr="00AB56BA">
        <w:rPr>
          <w:rtl/>
          <w:lang w:bidi="ar-SA"/>
        </w:rPr>
        <w:t>«با دیدن هلال رمضان روزه بگیرید و با دیدن هلال شوال، روزه بگشایید (و عید کنید)». والله اعلم.</w:t>
      </w:r>
    </w:p>
    <w:p w:rsidR="00CF40C9" w:rsidRPr="00AB56BA" w:rsidRDefault="006C5481" w:rsidP="00690212">
      <w:pPr>
        <w:ind w:firstLine="0"/>
        <w:jc w:val="center"/>
        <w:rPr>
          <w:rtl/>
          <w:lang w:bidi="ar-SA"/>
        </w:rPr>
      </w:pPr>
      <w:r w:rsidRPr="00AB56BA">
        <w:rPr>
          <w:rtl/>
          <w:lang w:bidi="ar-SA"/>
        </w:rPr>
        <w:t>***</w:t>
      </w:r>
    </w:p>
    <w:p w:rsidR="00263C49" w:rsidRPr="00AB56BA" w:rsidRDefault="00263C49" w:rsidP="00690212">
      <w:pPr>
        <w:jc w:val="center"/>
        <w:rPr>
          <w:rtl/>
          <w:lang w:bidi="ar-SA"/>
        </w:rPr>
        <w:sectPr w:rsidR="00263C49" w:rsidRPr="00AB56BA" w:rsidSect="006548CF">
          <w:headerReference w:type="default" r:id="rId44"/>
          <w:footnotePr>
            <w:numRestart w:val="eachPage"/>
          </w:footnotePr>
          <w:pgSz w:w="11906" w:h="16838" w:code="9"/>
          <w:pgMar w:top="737" w:right="2381" w:bottom="3969" w:left="2381" w:header="737" w:footer="3969" w:gutter="0"/>
          <w:cols w:space="720"/>
          <w:titlePg/>
          <w:bidi/>
          <w:rtlGutter/>
          <w:docGrid w:linePitch="360"/>
        </w:sectPr>
      </w:pPr>
    </w:p>
    <w:p w:rsidR="006C5481" w:rsidRPr="00AB56BA" w:rsidRDefault="006C5481" w:rsidP="00263C49">
      <w:pPr>
        <w:pStyle w:val="a0"/>
        <w:rPr>
          <w:rtl/>
          <w:lang w:bidi="ar-SA"/>
        </w:rPr>
      </w:pPr>
      <w:bookmarkStart w:id="36" w:name="_Toc322041453"/>
      <w:r w:rsidRPr="00AB56BA">
        <w:rPr>
          <w:rtl/>
          <w:lang w:bidi="ar-SA"/>
        </w:rPr>
        <w:t>221- باب: فضیلت سحری خوردن و به‌تأخیر انداختنِ آن در صورتی‌که بیم صبح شدن وجود نداشته باشد</w:t>
      </w:r>
      <w:bookmarkEnd w:id="36"/>
    </w:p>
    <w:p w:rsidR="006255F9" w:rsidRPr="00AB56BA" w:rsidRDefault="006C5481" w:rsidP="0087597C">
      <w:pPr>
        <w:spacing w:before="180" w:line="228" w:lineRule="auto"/>
        <w:rPr>
          <w:rtl/>
          <w:lang w:bidi="ar-SA"/>
        </w:rPr>
      </w:pPr>
      <w:r w:rsidRPr="00AB56BA">
        <w:rPr>
          <w:rStyle w:val="Char4"/>
          <w:rtl/>
          <w:lang w:bidi="ar-SA"/>
        </w:rPr>
        <w:t xml:space="preserve">1237- </w:t>
      </w:r>
      <w:r w:rsidR="006255F9" w:rsidRPr="00AB56BA">
        <w:rPr>
          <w:rStyle w:val="Char4"/>
          <w:rtl/>
          <w:lang w:bidi="ar-SA"/>
        </w:rPr>
        <w:t>عن أنسٍ</w:t>
      </w:r>
      <w:r w:rsidR="006255F9" w:rsidRPr="00AB56BA">
        <w:rPr>
          <w:rStyle w:val="Char4"/>
          <w:b w:val="0"/>
          <w:bCs w:val="0"/>
          <w:rtl/>
          <w:lang w:bidi="ar-SA"/>
        </w:rPr>
        <w:sym w:font="AGA Arabesque" w:char="F074"/>
      </w:r>
      <w:r w:rsidR="006255F9" w:rsidRPr="00AB56BA">
        <w:rPr>
          <w:rStyle w:val="Char4"/>
          <w:rtl/>
          <w:lang w:bidi="ar-SA"/>
        </w:rPr>
        <w:t xml:space="preserve"> قالَ: قَالَ رسولُ الله</w:t>
      </w:r>
      <w:r w:rsidR="006255F9" w:rsidRPr="00AB56BA">
        <w:rPr>
          <w:rStyle w:val="Char4"/>
          <w:b w:val="0"/>
          <w:bCs w:val="0"/>
          <w:rtl/>
          <w:lang w:bidi="ar-SA"/>
        </w:rPr>
        <w:sym w:font="AGA Arabesque" w:char="F072"/>
      </w:r>
      <w:r w:rsidR="006255F9" w:rsidRPr="00AB56BA">
        <w:rPr>
          <w:rStyle w:val="Char4"/>
          <w:rtl/>
          <w:lang w:bidi="ar-SA"/>
        </w:rPr>
        <w:t>: «تَسَحَّرُوا؛ فَإنَّ في السُّحُورِ بَرَكَةً».</w:t>
      </w:r>
      <w:r w:rsidR="006255F9" w:rsidRPr="00AB56BA">
        <w:rPr>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74"/>
      </w:r>
      <w:r w:rsidR="00AF70A9" w:rsidRPr="00AB56BA">
        <w:rPr>
          <w:rStyle w:val="FootnoteReference"/>
          <w:rFonts w:cs="B Lotus"/>
          <w:szCs w:val="28"/>
          <w:rtl/>
          <w:lang w:bidi="ar-SA"/>
        </w:rPr>
        <w:t>)</w:t>
      </w:r>
    </w:p>
    <w:p w:rsidR="006C5481" w:rsidRPr="00AB56BA" w:rsidRDefault="006255F9" w:rsidP="00690212">
      <w:pPr>
        <w:rPr>
          <w:rtl/>
          <w:lang w:bidi="ar-SA"/>
        </w:rPr>
      </w:pPr>
      <w:r w:rsidRPr="00AB56BA">
        <w:rPr>
          <w:b/>
          <w:bCs/>
          <w:rtl/>
          <w:lang w:bidi="ar-SA"/>
        </w:rPr>
        <w:t>ترجمه:</w:t>
      </w:r>
      <w:r w:rsidRPr="00AB56BA">
        <w:rPr>
          <w:rtl/>
          <w:lang w:bidi="ar-SA"/>
        </w:rPr>
        <w:t xml:space="preserve"> انس</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فرمود: «سحری بخورید؛ زیرا در سحری خوردن، </w:t>
      </w:r>
      <w:r w:rsidR="007A2C8F" w:rsidRPr="00AB56BA">
        <w:rPr>
          <w:rtl/>
          <w:lang w:bidi="ar-SA"/>
        </w:rPr>
        <w:t xml:space="preserve">خیر و </w:t>
      </w:r>
      <w:r w:rsidRPr="00AB56BA">
        <w:rPr>
          <w:rtl/>
          <w:lang w:bidi="ar-SA"/>
        </w:rPr>
        <w:t>برکت است».</w:t>
      </w:r>
    </w:p>
    <w:p w:rsidR="007A2C8F" w:rsidRPr="00AB56BA" w:rsidRDefault="007A2C8F" w:rsidP="0087597C">
      <w:pPr>
        <w:spacing w:before="180" w:line="228" w:lineRule="auto"/>
        <w:rPr>
          <w:rtl/>
          <w:lang w:bidi="ar-SA"/>
        </w:rPr>
      </w:pPr>
      <w:r w:rsidRPr="00AB56BA">
        <w:rPr>
          <w:rStyle w:val="Char4"/>
          <w:rtl/>
          <w:lang w:bidi="ar-SA"/>
        </w:rPr>
        <w:t>1238- وعن زيدِ بن ثابتٍ</w:t>
      </w:r>
      <w:r w:rsidRPr="00AB56BA">
        <w:rPr>
          <w:rStyle w:val="Char4"/>
          <w:b w:val="0"/>
          <w:bCs w:val="0"/>
          <w:rtl/>
          <w:lang w:bidi="ar-SA"/>
        </w:rPr>
        <w:sym w:font="AGA Arabesque" w:char="F074"/>
      </w:r>
      <w:r w:rsidRPr="00AB56BA">
        <w:rPr>
          <w:rStyle w:val="Char4"/>
          <w:rtl/>
          <w:lang w:bidi="ar-SA"/>
        </w:rPr>
        <w:t xml:space="preserve"> قالَ: تَسَحَّرْنَا مَعَ رسول الله</w:t>
      </w:r>
      <w:r w:rsidRPr="00AB56BA">
        <w:rPr>
          <w:rStyle w:val="Char4"/>
          <w:b w:val="0"/>
          <w:bCs w:val="0"/>
          <w:rtl/>
          <w:lang w:bidi="ar-SA"/>
        </w:rPr>
        <w:sym w:font="AGA Arabesque" w:char="F072"/>
      </w:r>
      <w:r w:rsidRPr="00AB56BA">
        <w:rPr>
          <w:rStyle w:val="Char4"/>
          <w:rtl/>
          <w:lang w:bidi="ar-SA"/>
        </w:rPr>
        <w:t xml:space="preserve"> ثُمَّ قُمْنَا إِلَى الصَّلاَةِ. قِيلَ: كَمْ كَانَ بَيْنَهُمَا؟ قَالَ: قَدْرُ خَمْسين آيةً.</w:t>
      </w:r>
      <w:r w:rsidRPr="00AB56BA">
        <w:rPr>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75"/>
      </w:r>
      <w:r w:rsidR="00AF70A9" w:rsidRPr="00AB56BA">
        <w:rPr>
          <w:rStyle w:val="FootnoteReference"/>
          <w:rFonts w:cs="B Lotus"/>
          <w:szCs w:val="28"/>
          <w:rtl/>
          <w:lang w:bidi="ar-SA"/>
        </w:rPr>
        <w:t>)</w:t>
      </w:r>
    </w:p>
    <w:p w:rsidR="007A2C8F" w:rsidRPr="00AB56BA" w:rsidRDefault="007A2C8F" w:rsidP="00690212">
      <w:pPr>
        <w:rPr>
          <w:rtl/>
          <w:lang w:bidi="ar-SA"/>
        </w:rPr>
      </w:pPr>
      <w:r w:rsidRPr="00AB56BA">
        <w:rPr>
          <w:b/>
          <w:bCs/>
          <w:rtl/>
          <w:lang w:bidi="ar-SA"/>
        </w:rPr>
        <w:t>ترجمه:</w:t>
      </w:r>
      <w:r w:rsidRPr="00AB56BA">
        <w:rPr>
          <w:rtl/>
          <w:lang w:bidi="ar-SA"/>
        </w:rPr>
        <w:t xml:space="preserve"> زید بن ثابت</w:t>
      </w:r>
      <w:r w:rsidRPr="00AB56BA">
        <w:rPr>
          <w:lang w:bidi="ar-SA"/>
        </w:rPr>
        <w:sym w:font="AGA Arabesque" w:char="F074"/>
      </w:r>
      <w:r w:rsidRPr="00AB56BA">
        <w:rPr>
          <w:rtl/>
          <w:lang w:bidi="ar-SA"/>
        </w:rPr>
        <w:t xml:space="preserve"> می‌گوید: با رسول‌الله</w:t>
      </w:r>
      <w:r w:rsidRPr="00AB56BA">
        <w:rPr>
          <w:lang w:bidi="ar-SA"/>
        </w:rPr>
        <w:sym w:font="AGA Arabesque" w:char="F072"/>
      </w:r>
      <w:r w:rsidRPr="00AB56BA">
        <w:rPr>
          <w:rtl/>
          <w:lang w:bidi="ar-SA"/>
        </w:rPr>
        <w:t xml:space="preserve"> سحری خوردیم و سپس </w:t>
      </w:r>
      <w:r w:rsidR="005E76B2" w:rsidRPr="00AB56BA">
        <w:rPr>
          <w:rtl/>
          <w:lang w:bidi="ar-SA"/>
        </w:rPr>
        <w:t>برای نماز فجر برخاستیم. سؤال شد: میان سحری و نماز، چه‌قدر فاصله بود؟ زید</w:t>
      </w:r>
      <w:r w:rsidR="005E76B2" w:rsidRPr="00AB56BA">
        <w:rPr>
          <w:lang w:bidi="ar-SA"/>
        </w:rPr>
        <w:sym w:font="AGA Arabesque" w:char="F074"/>
      </w:r>
      <w:r w:rsidR="005E76B2" w:rsidRPr="00AB56BA">
        <w:rPr>
          <w:rtl/>
          <w:lang w:bidi="ar-SA"/>
        </w:rPr>
        <w:t xml:space="preserve"> پاسخ داد: به‌اندازه‌ی خواندن پنجاه آیه.</w:t>
      </w:r>
    </w:p>
    <w:p w:rsidR="00051ADF" w:rsidRPr="00AB56BA" w:rsidRDefault="00051ADF" w:rsidP="0087597C">
      <w:pPr>
        <w:spacing w:before="180" w:line="228" w:lineRule="auto"/>
        <w:rPr>
          <w:rtl/>
          <w:lang w:bidi="ar-SA"/>
        </w:rPr>
      </w:pPr>
      <w:r w:rsidRPr="00AB56BA">
        <w:rPr>
          <w:rStyle w:val="Char4"/>
          <w:rtl/>
          <w:lang w:bidi="ar-SA"/>
        </w:rPr>
        <w:t>1239- وعن ابن عمرَ</w:t>
      </w:r>
      <w:r w:rsidR="00263C49" w:rsidRPr="00AB56BA">
        <w:rPr>
          <w:rFonts w:cs="(M. Aiyada Ayoub ALKobaisi)"/>
          <w:rtl/>
          <w:lang w:bidi="ar-SA"/>
        </w:rPr>
        <w:t>$</w:t>
      </w:r>
      <w:r w:rsidRPr="00AB56BA">
        <w:rPr>
          <w:rStyle w:val="Char4"/>
          <w:rtl/>
          <w:lang w:bidi="ar-SA"/>
        </w:rPr>
        <w:t xml:space="preserve"> قَالَ: كَانَ لِرسولِ الله</w:t>
      </w:r>
      <w:r w:rsidRPr="00AB56BA">
        <w:rPr>
          <w:rStyle w:val="Char4"/>
          <w:b w:val="0"/>
          <w:bCs w:val="0"/>
          <w:rtl/>
          <w:lang w:bidi="ar-SA"/>
        </w:rPr>
        <w:sym w:font="AGA Arabesque" w:char="F072"/>
      </w:r>
      <w:r w:rsidRPr="00AB56BA">
        <w:rPr>
          <w:rStyle w:val="Char4"/>
          <w:rtl/>
          <w:lang w:bidi="ar-SA"/>
        </w:rPr>
        <w:t xml:space="preserve"> مُؤَذِّنَانِ: بِلاَلٌ وَابْنُ أُمِّ مَكْتُومٍ، فَقَالَ رسول الله</w:t>
      </w:r>
      <w:r w:rsidRPr="00AB56BA">
        <w:rPr>
          <w:rStyle w:val="Char4"/>
          <w:b w:val="0"/>
          <w:bCs w:val="0"/>
          <w:rtl/>
          <w:lang w:bidi="ar-SA"/>
        </w:rPr>
        <w:sym w:font="AGA Arabesque" w:char="F072"/>
      </w:r>
      <w:r w:rsidRPr="00AB56BA">
        <w:rPr>
          <w:rStyle w:val="Char4"/>
          <w:rtl/>
          <w:lang w:bidi="ar-SA"/>
        </w:rPr>
        <w:t>: «إنَّ بِلالاً يُؤَذِّنُ بِلَيْلٍ، فَكُلُوا وَاشْرَبُوا حَتَّى يُؤَذِّنَ ابْنُ أُمِّ مَكْتُومٍ». قَالَ: وَلَمْ يَكُنْ بَيْنَهُمَا إِلاَّ أنْ يَنْزِلَ هَذَا وَيَرْقَى هَذَا.</w:t>
      </w:r>
      <w:r w:rsidRPr="00AB56BA">
        <w:rPr>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76"/>
      </w:r>
      <w:r w:rsidR="00AF70A9" w:rsidRPr="00AB56BA">
        <w:rPr>
          <w:rStyle w:val="FootnoteReference"/>
          <w:rFonts w:cs="B Lotus"/>
          <w:szCs w:val="28"/>
          <w:rtl/>
          <w:lang w:bidi="ar-SA"/>
        </w:rPr>
        <w:t>)</w:t>
      </w:r>
    </w:p>
    <w:p w:rsidR="00051ADF" w:rsidRPr="00AB56BA" w:rsidRDefault="00051ADF" w:rsidP="00690212">
      <w:pPr>
        <w:rPr>
          <w:rtl/>
          <w:lang w:bidi="ar-SA"/>
        </w:rPr>
      </w:pPr>
      <w:r w:rsidRPr="00AB56BA">
        <w:rPr>
          <w:b/>
          <w:bCs/>
          <w:rtl/>
          <w:lang w:bidi="ar-SA"/>
        </w:rPr>
        <w:t>ترجمه:</w:t>
      </w:r>
      <w:r w:rsidRPr="00AB56BA">
        <w:rPr>
          <w:rtl/>
          <w:lang w:bidi="ar-SA"/>
        </w:rPr>
        <w:t xml:space="preserve"> </w:t>
      </w:r>
      <w:r w:rsidR="00E047D3" w:rsidRPr="00AB56BA">
        <w:rPr>
          <w:rtl/>
          <w:lang w:bidi="ar-SA"/>
        </w:rPr>
        <w:t>ابن‌عمر</w:t>
      </w:r>
      <w:r w:rsidR="00E047D3" w:rsidRPr="00AB56BA">
        <w:rPr>
          <w:rFonts w:cs="(M. Aiyada Ayoub ALKobaisi)"/>
          <w:rtl/>
          <w:lang w:bidi="ar-SA"/>
        </w:rPr>
        <w:t>$</w:t>
      </w:r>
      <w:r w:rsidR="00E047D3" w:rsidRPr="00AB56BA">
        <w:rPr>
          <w:rtl/>
          <w:lang w:bidi="ar-SA"/>
        </w:rPr>
        <w:t xml:space="preserve"> می</w:t>
      </w:r>
      <w:r w:rsidR="00C83388" w:rsidRPr="00AB56BA">
        <w:rPr>
          <w:rtl/>
          <w:lang w:bidi="ar-SA"/>
        </w:rPr>
        <w:t>‌</w:t>
      </w:r>
      <w:r w:rsidR="00E047D3" w:rsidRPr="00AB56BA">
        <w:rPr>
          <w:rtl/>
          <w:lang w:bidi="ar-SA"/>
        </w:rPr>
        <w:t>گوید: رسول‌الله</w:t>
      </w:r>
      <w:r w:rsidR="00E047D3" w:rsidRPr="00AB56BA">
        <w:rPr>
          <w:lang w:bidi="ar-SA"/>
        </w:rPr>
        <w:sym w:font="AGA Arabesque" w:char="F072"/>
      </w:r>
      <w:r w:rsidR="00E047D3" w:rsidRPr="00AB56BA">
        <w:rPr>
          <w:rtl/>
          <w:lang w:bidi="ar-SA"/>
        </w:rPr>
        <w:t xml:space="preserve"> دو مؤذن داشت: بلال و ابن ام‌مکتوم</w:t>
      </w:r>
      <w:r w:rsidR="00E047D3" w:rsidRPr="00AB56BA">
        <w:rPr>
          <w:rFonts w:cs="(M. Aiyada Ayoub ALKobaisi)"/>
          <w:rtl/>
          <w:lang w:bidi="ar-SA"/>
        </w:rPr>
        <w:t>$</w:t>
      </w:r>
      <w:r w:rsidR="00E047D3" w:rsidRPr="00AB56BA">
        <w:rPr>
          <w:rtl/>
          <w:lang w:bidi="ar-SA"/>
        </w:rPr>
        <w:t>؛ رسول‌الله</w:t>
      </w:r>
      <w:r w:rsidR="00E047D3" w:rsidRPr="00AB56BA">
        <w:rPr>
          <w:lang w:bidi="ar-SA"/>
        </w:rPr>
        <w:sym w:font="AGA Arabesque" w:char="F072"/>
      </w:r>
      <w:r w:rsidR="00E047D3" w:rsidRPr="00AB56BA">
        <w:rPr>
          <w:rtl/>
          <w:lang w:bidi="ar-SA"/>
        </w:rPr>
        <w:t xml:space="preserve"> فرمود: «</w:t>
      </w:r>
      <w:r w:rsidR="00C83388" w:rsidRPr="00AB56BA">
        <w:rPr>
          <w:rtl/>
          <w:lang w:bidi="ar-SA"/>
        </w:rPr>
        <w:t xml:space="preserve">بلال، شب‌هنگام و پیش از طلوع فجر اذان می‌دهد؛ </w:t>
      </w:r>
      <w:r w:rsidR="002D6633" w:rsidRPr="00AB56BA">
        <w:rPr>
          <w:rtl/>
          <w:lang w:bidi="ar-SA"/>
        </w:rPr>
        <w:t>لذا - پس از اذان بلال-</w:t>
      </w:r>
      <w:r w:rsidR="00785676" w:rsidRPr="00AB56BA">
        <w:rPr>
          <w:rtl/>
          <w:lang w:bidi="ar-SA"/>
        </w:rPr>
        <w:t xml:space="preserve"> </w:t>
      </w:r>
      <w:r w:rsidR="002D6633" w:rsidRPr="00AB56BA">
        <w:rPr>
          <w:rtl/>
          <w:lang w:bidi="ar-SA"/>
        </w:rPr>
        <w:t>بخورید و بیاشامید</w:t>
      </w:r>
      <w:r w:rsidR="00C83388" w:rsidRPr="00AB56BA">
        <w:rPr>
          <w:rtl/>
          <w:lang w:bidi="ar-SA"/>
        </w:rPr>
        <w:t xml:space="preserve"> </w:t>
      </w:r>
      <w:r w:rsidR="002D6633" w:rsidRPr="00AB56BA">
        <w:rPr>
          <w:rtl/>
          <w:lang w:bidi="ar-SA"/>
        </w:rPr>
        <w:t>تا این‌که ابن ام‌مکتوم اذان دهد».</w:t>
      </w:r>
      <w:r w:rsidR="00EA49E6" w:rsidRPr="00AB56BA">
        <w:rPr>
          <w:rtl/>
          <w:lang w:bidi="ar-SA"/>
        </w:rPr>
        <w:t xml:space="preserve"> راوی می‌گوید: </w:t>
      </w:r>
      <w:r w:rsidR="00941B20" w:rsidRPr="00AB56BA">
        <w:rPr>
          <w:rtl/>
          <w:lang w:bidi="ar-SA"/>
        </w:rPr>
        <w:t>در میان این دو اذان، تنها این اندازه فاصله بود که بلال پایین می‌آمد و ابن‌ام‌مکتوم بالا می‌رفت.</w:t>
      </w:r>
    </w:p>
    <w:p w:rsidR="00941B20" w:rsidRPr="00AB56BA" w:rsidRDefault="00941B20" w:rsidP="00690212">
      <w:pPr>
        <w:rPr>
          <w:rtl/>
          <w:lang w:bidi="ar-SA"/>
        </w:rPr>
      </w:pPr>
    </w:p>
    <w:p w:rsidR="00757575" w:rsidRPr="00AB56BA" w:rsidRDefault="00941B20" w:rsidP="0087597C">
      <w:pPr>
        <w:spacing w:before="180" w:line="228" w:lineRule="auto"/>
        <w:rPr>
          <w:rFonts w:cs="Traditional Arabic"/>
          <w:sz w:val="32"/>
          <w:szCs w:val="32"/>
          <w:rtl/>
          <w:lang w:bidi="ar-SA"/>
        </w:rPr>
      </w:pPr>
      <w:r w:rsidRPr="00AB56BA">
        <w:rPr>
          <w:rStyle w:val="Char4"/>
          <w:rtl/>
          <w:lang w:bidi="ar-SA"/>
        </w:rPr>
        <w:t xml:space="preserve">1240- </w:t>
      </w:r>
      <w:r w:rsidR="00757575" w:rsidRPr="00AB56BA">
        <w:rPr>
          <w:rStyle w:val="Char4"/>
          <w:rtl/>
          <w:lang w:bidi="ar-SA"/>
        </w:rPr>
        <w:t>وعن عمرو بن العاص</w:t>
      </w:r>
      <w:r w:rsidR="00757575" w:rsidRPr="00AB56BA">
        <w:rPr>
          <w:rStyle w:val="Char4"/>
          <w:b w:val="0"/>
          <w:bCs w:val="0"/>
          <w:rtl/>
          <w:lang w:bidi="ar-SA"/>
        </w:rPr>
        <w:sym w:font="AGA Arabesque" w:char="F074"/>
      </w:r>
      <w:r w:rsidR="00757575" w:rsidRPr="00AB56BA">
        <w:rPr>
          <w:rStyle w:val="Char4"/>
          <w:rtl/>
          <w:lang w:bidi="ar-SA"/>
        </w:rPr>
        <w:t xml:space="preserve"> أنَّ رسول الله</w:t>
      </w:r>
      <w:r w:rsidR="00757575" w:rsidRPr="00AB56BA">
        <w:rPr>
          <w:rStyle w:val="Char4"/>
          <w:b w:val="0"/>
          <w:bCs w:val="0"/>
          <w:rtl/>
          <w:lang w:bidi="ar-SA"/>
        </w:rPr>
        <w:sym w:font="AGA Arabesque" w:char="F072"/>
      </w:r>
      <w:r w:rsidR="00757575" w:rsidRPr="00AB56BA">
        <w:rPr>
          <w:rStyle w:val="Char4"/>
          <w:rtl/>
          <w:lang w:bidi="ar-SA"/>
        </w:rPr>
        <w:t xml:space="preserve"> قَالَ: «فَصْلُ مَا بَيْنَ صِيَامِنَا وصِيَامِ أهْلِ الكِتَابِ، أكْلَةُ السَّحَرِ».</w:t>
      </w:r>
      <w:r w:rsidR="00757575" w:rsidRPr="00AB56BA">
        <w:rPr>
          <w:rFonts w:ascii="Traditional Arabic"/>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77"/>
      </w:r>
      <w:r w:rsidR="00AF70A9" w:rsidRPr="00AB56BA">
        <w:rPr>
          <w:rStyle w:val="FootnoteReference"/>
          <w:rFonts w:cs="B Lotus"/>
          <w:szCs w:val="28"/>
          <w:rtl/>
          <w:lang w:bidi="ar-SA"/>
        </w:rPr>
        <w:t>)</w:t>
      </w:r>
    </w:p>
    <w:p w:rsidR="006C5481" w:rsidRPr="00AB56BA" w:rsidRDefault="00757575" w:rsidP="00690212">
      <w:pPr>
        <w:rPr>
          <w:rtl/>
          <w:lang w:bidi="ar-SA"/>
        </w:rPr>
      </w:pPr>
      <w:r w:rsidRPr="00AB56BA">
        <w:rPr>
          <w:b/>
          <w:bCs/>
          <w:rtl/>
          <w:lang w:bidi="ar-SA"/>
        </w:rPr>
        <w:t>ترجمه:</w:t>
      </w:r>
      <w:r w:rsidRPr="00AB56BA">
        <w:rPr>
          <w:rtl/>
          <w:lang w:bidi="ar-SA"/>
        </w:rPr>
        <w:t xml:space="preserve"> عمرو بن عاص</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فرمود: «تفاوتِ روزه‌ی ما با روزه‌ی اهل کتاب، خوردنِ سَحَری‌ست».</w:t>
      </w:r>
    </w:p>
    <w:p w:rsidR="00346076" w:rsidRPr="00AB56BA" w:rsidRDefault="00346076" w:rsidP="006548CF">
      <w:pPr>
        <w:ind w:firstLine="0"/>
        <w:jc w:val="center"/>
        <w:rPr>
          <w:b/>
          <w:bCs/>
          <w:sz w:val="32"/>
          <w:szCs w:val="32"/>
          <w:rtl/>
          <w:lang w:bidi="ar-SA"/>
        </w:rPr>
      </w:pPr>
      <w:r w:rsidRPr="00AB56BA">
        <w:rPr>
          <w:b/>
          <w:bCs/>
          <w:sz w:val="32"/>
          <w:szCs w:val="32"/>
          <w:rtl/>
          <w:lang w:bidi="ar-SA"/>
        </w:rPr>
        <w:t>شرح</w:t>
      </w:r>
    </w:p>
    <w:p w:rsidR="00346076" w:rsidRPr="00AB56BA" w:rsidRDefault="00346076" w:rsidP="00690212">
      <w:pPr>
        <w:rPr>
          <w:rtl/>
          <w:lang w:bidi="ar-SA"/>
        </w:rPr>
      </w:pPr>
      <w:r w:rsidRPr="00AB56BA">
        <w:rPr>
          <w:rtl/>
          <w:lang w:bidi="ar-SA"/>
        </w:rPr>
        <w:t>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 xml:space="preserve">در کتابش «ریاض‌الصالحین» بابی را به فضیلت سحری خوردن اختصاص داده است. در زبان عربی، به </w:t>
      </w:r>
      <w:r w:rsidR="00666C65" w:rsidRPr="00AB56BA">
        <w:rPr>
          <w:rtl/>
          <w:lang w:bidi="ar-SA"/>
        </w:rPr>
        <w:t xml:space="preserve">سَحَری یا </w:t>
      </w:r>
      <w:r w:rsidRPr="00AB56BA">
        <w:rPr>
          <w:rtl/>
          <w:lang w:bidi="ar-SA"/>
        </w:rPr>
        <w:t>غذای سَحَر، «سَحور» گفته می‌شود و به سحری خوردن، «سُحور».</w:t>
      </w:r>
    </w:p>
    <w:p w:rsidR="00B1043B" w:rsidRPr="00AB56BA" w:rsidRDefault="00DF6CB7" w:rsidP="00690212">
      <w:pPr>
        <w:rPr>
          <w:rtl/>
          <w:lang w:bidi="ar-SA"/>
        </w:rPr>
      </w:pPr>
      <w:r w:rsidRPr="00AB56BA">
        <w:rPr>
          <w:rtl/>
          <w:lang w:bidi="ar-SA"/>
        </w:rPr>
        <w:t>پیامبر</w:t>
      </w:r>
      <w:r w:rsidRPr="00AB56BA">
        <w:rPr>
          <w:lang w:bidi="ar-SA"/>
        </w:rPr>
        <w:sym w:font="AGA Arabesque" w:char="F072"/>
      </w:r>
      <w:r w:rsidRPr="00AB56BA">
        <w:rPr>
          <w:rtl/>
          <w:lang w:bidi="ar-SA"/>
        </w:rPr>
        <w:t xml:space="preserve"> با گفتار و کردارِ خویش به سحری خوردن تشویق فرموده و با بیانی واضح و روشن، دستور داده که سحری بخوریم و بیان نموده است که در سحری خوردن، برکت می‌باشد. یکی از برکت‌های سحری خوردن، فرمان‌برداری از پیامبر</w:t>
      </w:r>
      <w:r w:rsidRPr="00AB56BA">
        <w:rPr>
          <w:lang w:bidi="ar-SA"/>
        </w:rPr>
        <w:sym w:font="AGA Arabesque" w:char="F072"/>
      </w:r>
      <w:r w:rsidRPr="00AB56BA">
        <w:rPr>
          <w:rtl/>
          <w:lang w:bidi="ar-SA"/>
        </w:rPr>
        <w:t xml:space="preserve"> و پیروی از آن بزرگوار است؛ و پیروی از رسول‌الله</w:t>
      </w:r>
      <w:r w:rsidRPr="00AB56BA">
        <w:rPr>
          <w:lang w:bidi="ar-SA"/>
        </w:rPr>
        <w:sym w:font="AGA Arabesque" w:char="F072"/>
      </w:r>
      <w:r w:rsidRPr="00AB56BA">
        <w:rPr>
          <w:rtl/>
          <w:lang w:bidi="ar-SA"/>
        </w:rPr>
        <w:t>، سرا</w:t>
      </w:r>
      <w:r w:rsidR="00B44D3C" w:rsidRPr="00AB56BA">
        <w:rPr>
          <w:rtl/>
          <w:lang w:bidi="ar-SA"/>
        </w:rPr>
        <w:t>س</w:t>
      </w:r>
      <w:r w:rsidRPr="00AB56BA">
        <w:rPr>
          <w:rtl/>
          <w:lang w:bidi="ar-SA"/>
        </w:rPr>
        <w:t xml:space="preserve">ر خیر و برکت، و اجر و ثواب می‌باشد؛ هم‌چنین مایه‌ی تقویتِ انسان برای عبادت و بندگی‌ست و باعث می‌شود که انسان با توان بیش‌تری روزه بگیرد. اگرچه انسان در سایر ایام سه وعده غذا می‌خورَد، اما خوردن سحری، انسان را تا غروب خورشید، از خوردن و آشامیدن بی‌نیاز </w:t>
      </w:r>
      <w:r w:rsidR="00B44D3C" w:rsidRPr="00AB56BA">
        <w:rPr>
          <w:rtl/>
          <w:lang w:bidi="ar-SA"/>
        </w:rPr>
        <w:t xml:space="preserve">می‌گرداند و این، از برکتِ خوردنِ </w:t>
      </w:r>
      <w:r w:rsidRPr="00AB56BA">
        <w:rPr>
          <w:rtl/>
          <w:lang w:bidi="ar-SA"/>
        </w:rPr>
        <w:t xml:space="preserve">سحری‌ست که خوراک سحر، برای انسان تا غروب آفتاب کافی‌ست. </w:t>
      </w:r>
      <w:r w:rsidR="00666C65" w:rsidRPr="00AB56BA">
        <w:rPr>
          <w:rtl/>
          <w:lang w:bidi="ar-SA"/>
        </w:rPr>
        <w:t>یکی دیگر از برکت‌های خوردنِ سحری، این است که روزه‌ی مسلمانان از روزه‌ی غیرمسلمانان، متفاوت و متمایز می‌گردد؛ زیرا اهل کتاب برای روزه گرفتن، نصف شب غذا می‌خورند و سَحَری نمی‌خورند</w:t>
      </w:r>
      <w:r w:rsidR="00B1043B" w:rsidRPr="00AB56BA">
        <w:rPr>
          <w:rtl/>
          <w:lang w:bidi="ar-SA"/>
        </w:rPr>
        <w:t>؛ اما مسلمانان در پایان شب، یعنی در سحر، غذا می‌خورند. می‌دانید که نمایان شدن تفاوت و تمایز مسلمانان با کافران، امری پسندیده در شریعت است؛ از این‌رو پیامبر</w:t>
      </w:r>
      <w:r w:rsidR="00B1043B" w:rsidRPr="00AB56BA">
        <w:rPr>
          <w:lang w:bidi="ar-SA"/>
        </w:rPr>
        <w:sym w:font="AGA Arabesque" w:char="F072"/>
      </w:r>
      <w:r w:rsidR="00B1043B" w:rsidRPr="00AB56BA">
        <w:rPr>
          <w:rtl/>
          <w:lang w:bidi="ar-SA"/>
        </w:rPr>
        <w:t xml:space="preserve"> مسلمانان را از همانندسازی خود به کافران بازداشته و فرموده است: </w:t>
      </w:r>
      <w:r w:rsidR="00B1043B" w:rsidRPr="00AB56BA">
        <w:rPr>
          <w:rStyle w:val="Char7"/>
          <w:rtl/>
          <w:lang w:bidi="ar-SA"/>
        </w:rPr>
        <w:t>«</w:t>
      </w:r>
      <w:r w:rsidR="00B1043B" w:rsidRPr="00AB56BA">
        <w:rPr>
          <w:rStyle w:val="Char7"/>
          <w:rFonts w:eastAsia="MS Mincho"/>
          <w:rtl/>
          <w:lang w:bidi="ar-SA"/>
        </w:rPr>
        <w:t>خَالِفُوا الْمُشْرِكِينَ وَفِّرُوا اللِّحَى وَأَحْفُوا الشَّوَارِبَ</w:t>
      </w:r>
      <w:r w:rsidR="00B1043B" w:rsidRPr="00AB56BA">
        <w:rPr>
          <w:rStyle w:val="Char7"/>
          <w:rtl/>
          <w:lang w:bidi="ar-SA"/>
        </w:rPr>
        <w:t>»</w:t>
      </w:r>
      <w:r w:rsidR="00B1043B" w:rsidRPr="00AB56BA">
        <w:rPr>
          <w:rFonts w:ascii="Traditional Arabic" w:hAnsi="Traditional Arabic"/>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78"/>
      </w:r>
      <w:r w:rsidR="00AF70A9" w:rsidRPr="00AB56BA">
        <w:rPr>
          <w:rStyle w:val="FootnoteReference"/>
          <w:rFonts w:cs="B Lotus"/>
          <w:szCs w:val="28"/>
          <w:rtl/>
          <w:lang w:bidi="ar-SA"/>
        </w:rPr>
        <w:t>)</w:t>
      </w:r>
      <w:r w:rsidR="00B1043B" w:rsidRPr="00AB56BA">
        <w:rPr>
          <w:rFonts w:ascii="Traditional Arabic" w:hAnsi="Traditional Arabic"/>
          <w:rtl/>
          <w:lang w:bidi="ar-SA"/>
        </w:rPr>
        <w:t xml:space="preserve"> یعنی: «با مشرکان مخالفت کنید؛ ریش‌هایتان را بگذارید و سبیل‌هایتان را کوتاه نمایید».</w:t>
      </w:r>
      <w:r w:rsidR="00B1043B" w:rsidRPr="00AB56BA">
        <w:rPr>
          <w:rtl/>
          <w:lang w:bidi="ar-SA"/>
        </w:rPr>
        <w:t xml:space="preserve"> و نیز فرموده است: </w:t>
      </w:r>
      <w:r w:rsidR="00B1043B" w:rsidRPr="00AB56BA">
        <w:rPr>
          <w:rStyle w:val="Char7"/>
          <w:rtl/>
          <w:lang w:bidi="ar-SA"/>
        </w:rPr>
        <w:t>«مَنْ تَشَبَّهَ بِقَوْمٍ فَهُوَ مِنْهُمْ»</w:t>
      </w:r>
      <w:r w:rsidR="00B1043B"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79"/>
      </w:r>
      <w:r w:rsidR="00AF70A9" w:rsidRPr="00AB56BA">
        <w:rPr>
          <w:rStyle w:val="FootnoteReference"/>
          <w:rFonts w:cs="B Lotus"/>
          <w:szCs w:val="28"/>
          <w:rtl/>
          <w:lang w:bidi="ar-SA"/>
        </w:rPr>
        <w:t>)</w:t>
      </w:r>
      <w:r w:rsidR="00B1043B" w:rsidRPr="00AB56BA">
        <w:rPr>
          <w:rtl/>
          <w:lang w:bidi="ar-SA"/>
        </w:rPr>
        <w:t xml:space="preserve"> یعنی: «هرکس خود را شبیه قومی بسازد، از جرگه‌ی آن‌هاست». از این‌رو شایسته است که مسلمانان، خوردن سَحَری را تا اندکی پیش از طلوع فجر ب</w:t>
      </w:r>
      <w:r w:rsidR="000056AD" w:rsidRPr="00AB56BA">
        <w:rPr>
          <w:rtl/>
          <w:lang w:bidi="ar-SA"/>
        </w:rPr>
        <w:t>ه‌تأخیر بیندازند و در خوردنِ سح</w:t>
      </w:r>
      <w:r w:rsidR="00B1043B" w:rsidRPr="00AB56BA">
        <w:rPr>
          <w:rtl/>
          <w:lang w:bidi="ar-SA"/>
        </w:rPr>
        <w:t>ری عجله نکنند یا زودهنگام، سحری نخورند؛ زیرا پیامبر</w:t>
      </w:r>
      <w:r w:rsidR="00B1043B" w:rsidRPr="00AB56BA">
        <w:rPr>
          <w:lang w:bidi="ar-SA"/>
        </w:rPr>
        <w:sym w:font="AGA Arabesque" w:char="F072"/>
      </w:r>
      <w:r w:rsidR="00B1043B" w:rsidRPr="00AB56BA">
        <w:rPr>
          <w:rtl/>
          <w:lang w:bidi="ar-SA"/>
        </w:rPr>
        <w:t xml:space="preserve"> فرموده است: </w:t>
      </w:r>
      <w:r w:rsidR="00254DBA" w:rsidRPr="00AB56BA">
        <w:rPr>
          <w:rtl/>
          <w:lang w:bidi="ar-SA"/>
        </w:rPr>
        <w:t>مردم تا زمانی که در افطار و گشودن روزه‌ی خود هم‌زمان با غروب خورشید، عجله کنند و خوردن سحری را به‌تأخیر بیندازند، در خیر و نیکی به‌سر می‌برند. هم‌چنین فرموده است: «بلال، شب‌هنگام و پیش از طلوع فجر اذان می‌دهد؛ لذا - پس از اذان بلال-</w:t>
      </w:r>
      <w:r w:rsidR="00785676" w:rsidRPr="00AB56BA">
        <w:rPr>
          <w:rtl/>
          <w:lang w:bidi="ar-SA"/>
        </w:rPr>
        <w:t xml:space="preserve"> </w:t>
      </w:r>
      <w:r w:rsidR="00254DBA" w:rsidRPr="00AB56BA">
        <w:rPr>
          <w:rtl/>
          <w:lang w:bidi="ar-SA"/>
        </w:rPr>
        <w:t xml:space="preserve">بخورید و بیاشامید تا این‌که ابن ام‌مکتوم اذان دهد». اما این بخش روایت که «در میان این دو اذان، تنها این اندازه فاصله بود که بلال پایین می‌آمد و ابن‌ام‌مکتوم بالا می‌رفت»، ادراجِ راوی‌ست؛ یعنی سخنی‌ست که راوی در ضمنِ این روایت گفته است و شاذ می‌باشد و صحیح نیست؛ زیرا </w:t>
      </w:r>
      <w:r w:rsidR="003174F2" w:rsidRPr="00AB56BA">
        <w:rPr>
          <w:rtl/>
          <w:lang w:bidi="ar-SA"/>
        </w:rPr>
        <w:t>پیامبر</w:t>
      </w:r>
      <w:r w:rsidR="003174F2" w:rsidRPr="00AB56BA">
        <w:rPr>
          <w:lang w:bidi="ar-SA"/>
        </w:rPr>
        <w:sym w:font="AGA Arabesque" w:char="F072"/>
      </w:r>
      <w:r w:rsidR="00482C82" w:rsidRPr="00AB56BA">
        <w:rPr>
          <w:rtl/>
          <w:lang w:bidi="ar-SA"/>
        </w:rPr>
        <w:t xml:space="preserve"> به خوردن و آش</w:t>
      </w:r>
      <w:r w:rsidR="003174F2" w:rsidRPr="00AB56BA">
        <w:rPr>
          <w:rtl/>
          <w:lang w:bidi="ar-SA"/>
        </w:rPr>
        <w:t>امیدن در فاصله‌ی اذان بلال و ابن‌ام‌مکتوم</w:t>
      </w:r>
      <w:r w:rsidR="003174F2" w:rsidRPr="00AB56BA">
        <w:rPr>
          <w:rFonts w:cs="(M. Aiyada Ayoub ALKobaisi)"/>
          <w:rtl/>
          <w:lang w:bidi="ar-SA"/>
        </w:rPr>
        <w:t>$</w:t>
      </w:r>
      <w:r w:rsidR="003174F2" w:rsidRPr="00AB56BA">
        <w:rPr>
          <w:rtl/>
          <w:lang w:bidi="ar-SA"/>
        </w:rPr>
        <w:t xml:space="preserve"> دستور داد و این، خود نشان می‌دهد که آن‌قدر فاصله در میان این دو اذان بوده است که انسان می‌توانست با خیالِ راحت غذا بخورد. لذا آن‌چه راوی گفته است، شاذ و بی‌اعتبار می‌باشد؛ به‌ویژه این‌که زید بن ثابت </w:t>
      </w:r>
      <w:r w:rsidR="00FC4FFE" w:rsidRPr="00AB56BA">
        <w:rPr>
          <w:rtl/>
          <w:lang w:bidi="ar-SA"/>
        </w:rPr>
        <w:t>فاصله‌ی سحری خوردن پیامبر</w:t>
      </w:r>
      <w:r w:rsidR="00FC4FFE" w:rsidRPr="00AB56BA">
        <w:rPr>
          <w:lang w:bidi="ar-SA"/>
        </w:rPr>
        <w:sym w:font="AGA Arabesque" w:char="F072"/>
      </w:r>
      <w:r w:rsidR="00FC4FFE" w:rsidRPr="00AB56BA">
        <w:rPr>
          <w:rtl/>
          <w:lang w:bidi="ar-SA"/>
        </w:rPr>
        <w:t xml:space="preserve"> تا نماز فجر را به‌اندازه‌ی خواندن پنجاه آیه از قرآن بیان نموده است که حدودِ ده تا پانزده دقیقه می‌باشد. این نشان می‌دهد که انسان تا آن‌جا که می‌تواند خوردن سحری را به‌تأخیر بیندازد و نماز فجر را نیز هرچه زودتر بخواند و آن‌را به‌تأخیر نیندازد. شایسته است که انسان سَحرَی را با این اندیشه تناول نماید که با این کار</w:t>
      </w:r>
      <w:r w:rsidR="00BF26CC" w:rsidRPr="00AB56BA">
        <w:rPr>
          <w:rtl/>
          <w:lang w:bidi="ar-SA"/>
        </w:rPr>
        <w:t>،</w:t>
      </w:r>
      <w:r w:rsidR="00FC4FFE" w:rsidRPr="00AB56BA">
        <w:rPr>
          <w:rtl/>
          <w:lang w:bidi="ar-SA"/>
        </w:rPr>
        <w:t xml:space="preserve"> از الله و رسولش فرمان‌برداری و با اهل کتاب مخالفت می‌کند تا انزجار خود را از روش اهل کتاب نشان دهد و به امید دست‌یابی به خیر و برکتی </w:t>
      </w:r>
      <w:r w:rsidR="00BF26CC" w:rsidRPr="00AB56BA">
        <w:rPr>
          <w:rtl/>
          <w:lang w:bidi="ar-SA"/>
        </w:rPr>
        <w:t xml:space="preserve">که </w:t>
      </w:r>
      <w:r w:rsidR="00FC4FFE" w:rsidRPr="00AB56BA">
        <w:rPr>
          <w:rtl/>
          <w:lang w:bidi="ar-SA"/>
        </w:rPr>
        <w:t>در خوردن سحری‌ست، سَحَری بخورد و بدین‌سان نیروی کافی برای عبادت و بندگیِ الله</w:t>
      </w:r>
      <w:r w:rsidR="00FC4FFE" w:rsidRPr="00AB56BA">
        <w:rPr>
          <w:lang w:bidi="ar-SA"/>
        </w:rPr>
        <w:sym w:font="AGA Arabesque" w:char="F055"/>
      </w:r>
      <w:r w:rsidR="00FC4FFE" w:rsidRPr="00AB56BA">
        <w:rPr>
          <w:rtl/>
          <w:lang w:bidi="ar-SA"/>
        </w:rPr>
        <w:t xml:space="preserve"> به‌دست آورد تا خوردن سحری برای او، </w:t>
      </w:r>
      <w:r w:rsidR="00BF26CC" w:rsidRPr="00AB56BA">
        <w:rPr>
          <w:rtl/>
          <w:lang w:bidi="ar-SA"/>
        </w:rPr>
        <w:t xml:space="preserve">مایه‌ی </w:t>
      </w:r>
      <w:r w:rsidR="00FC4FFE" w:rsidRPr="00AB56BA">
        <w:rPr>
          <w:rtl/>
          <w:lang w:bidi="ar-SA"/>
        </w:rPr>
        <w:t xml:space="preserve">خیر و برکت و اطاعت و بندگیِ الله </w:t>
      </w:r>
      <w:r w:rsidR="00BF26CC" w:rsidRPr="00AB56BA">
        <w:rPr>
          <w:rtl/>
          <w:lang w:bidi="ar-SA"/>
        </w:rPr>
        <w:t xml:space="preserve">متعال </w:t>
      </w:r>
      <w:r w:rsidR="00FC4FFE" w:rsidRPr="00AB56BA">
        <w:rPr>
          <w:rtl/>
          <w:lang w:bidi="ar-SA"/>
        </w:rPr>
        <w:t>باشد.</w:t>
      </w:r>
    </w:p>
    <w:p w:rsidR="00FC4FFE" w:rsidRPr="00AB56BA" w:rsidRDefault="00FC4FFE" w:rsidP="00690212">
      <w:pPr>
        <w:ind w:firstLine="0"/>
        <w:jc w:val="center"/>
        <w:rPr>
          <w:rtl/>
          <w:lang w:bidi="ar-SA"/>
        </w:rPr>
      </w:pPr>
      <w:r w:rsidRPr="00AB56BA">
        <w:rPr>
          <w:rtl/>
          <w:lang w:bidi="ar-SA"/>
        </w:rPr>
        <w:t>***</w:t>
      </w:r>
    </w:p>
    <w:p w:rsidR="00263C49" w:rsidRPr="00AB56BA" w:rsidRDefault="00263C49" w:rsidP="00690212">
      <w:pPr>
        <w:jc w:val="center"/>
        <w:rPr>
          <w:rtl/>
          <w:lang w:bidi="ar-SA"/>
        </w:rPr>
        <w:sectPr w:rsidR="00263C49" w:rsidRPr="00AB56BA" w:rsidSect="006548CF">
          <w:headerReference w:type="default" r:id="rId45"/>
          <w:footnotePr>
            <w:numRestart w:val="eachPage"/>
          </w:footnotePr>
          <w:pgSz w:w="11906" w:h="16838" w:code="9"/>
          <w:pgMar w:top="737" w:right="2381" w:bottom="3969" w:left="2381" w:header="737" w:footer="3969" w:gutter="0"/>
          <w:cols w:space="720"/>
          <w:titlePg/>
          <w:bidi/>
          <w:rtlGutter/>
          <w:docGrid w:linePitch="360"/>
        </w:sectPr>
      </w:pPr>
    </w:p>
    <w:p w:rsidR="00FC4FFE" w:rsidRPr="00AB56BA" w:rsidRDefault="00400239" w:rsidP="00263C49">
      <w:pPr>
        <w:pStyle w:val="a0"/>
        <w:rPr>
          <w:rtl/>
          <w:lang w:bidi="ar-SA"/>
        </w:rPr>
      </w:pPr>
      <w:bookmarkStart w:id="37" w:name="_Toc322041454"/>
      <w:r w:rsidRPr="00AB56BA">
        <w:rPr>
          <w:rtl/>
          <w:lang w:bidi="ar-SA"/>
        </w:rPr>
        <w:t xml:space="preserve">222- باب: </w:t>
      </w:r>
      <w:r w:rsidR="00EE6874" w:rsidRPr="00AB56BA">
        <w:rPr>
          <w:rtl/>
          <w:lang w:bidi="ar-SA"/>
        </w:rPr>
        <w:t>فضیلت تعجیل در افطار و بهترین چیز برای گشودن روزه، و دعای افطار</w:t>
      </w:r>
      <w:bookmarkEnd w:id="37"/>
    </w:p>
    <w:p w:rsidR="003940C0" w:rsidRPr="00AB56BA" w:rsidRDefault="00EE6874" w:rsidP="0087597C">
      <w:pPr>
        <w:spacing w:before="180" w:line="228" w:lineRule="auto"/>
        <w:rPr>
          <w:rtl/>
          <w:lang w:bidi="ar-SA"/>
        </w:rPr>
      </w:pPr>
      <w:r w:rsidRPr="00AB56BA">
        <w:rPr>
          <w:rStyle w:val="Char4"/>
          <w:rtl/>
          <w:lang w:bidi="ar-SA"/>
        </w:rPr>
        <w:t xml:space="preserve">1241- </w:t>
      </w:r>
      <w:r w:rsidR="003940C0" w:rsidRPr="00AB56BA">
        <w:rPr>
          <w:rStyle w:val="Char4"/>
          <w:rtl/>
          <w:lang w:bidi="ar-SA"/>
        </w:rPr>
        <w:t>عن سهل بن سعدٍ</w:t>
      </w:r>
      <w:r w:rsidR="003940C0" w:rsidRPr="00AB56BA">
        <w:rPr>
          <w:rStyle w:val="Char4"/>
          <w:b w:val="0"/>
          <w:bCs w:val="0"/>
          <w:rtl/>
          <w:lang w:bidi="ar-SA"/>
        </w:rPr>
        <w:sym w:font="AGA Arabesque" w:char="F074"/>
      </w:r>
      <w:r w:rsidR="003940C0" w:rsidRPr="00AB56BA">
        <w:rPr>
          <w:rStyle w:val="Char4"/>
          <w:rtl/>
          <w:lang w:bidi="ar-SA"/>
        </w:rPr>
        <w:t xml:space="preserve"> أنَّ رسولَ الله</w:t>
      </w:r>
      <w:r w:rsidR="003940C0" w:rsidRPr="00AB56BA">
        <w:rPr>
          <w:rStyle w:val="Char4"/>
          <w:b w:val="0"/>
          <w:bCs w:val="0"/>
          <w:rtl/>
          <w:lang w:bidi="ar-SA"/>
        </w:rPr>
        <w:sym w:font="AGA Arabesque" w:char="F072"/>
      </w:r>
      <w:r w:rsidR="003940C0" w:rsidRPr="00AB56BA">
        <w:rPr>
          <w:rStyle w:val="Char4"/>
          <w:rtl/>
          <w:lang w:bidi="ar-SA"/>
        </w:rPr>
        <w:t xml:space="preserve"> قَالَ: «لا يَزَالُ النَّاسُ بِخَيْرٍ مَا عَجَّلُوا الفِطْرَ».</w:t>
      </w:r>
      <w:r w:rsidR="003940C0" w:rsidRPr="00AB56BA">
        <w:rPr>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80"/>
      </w:r>
      <w:r w:rsidR="00AF70A9" w:rsidRPr="00AB56BA">
        <w:rPr>
          <w:rStyle w:val="FootnoteReference"/>
          <w:rFonts w:cs="B Lotus"/>
          <w:szCs w:val="28"/>
          <w:rtl/>
          <w:lang w:bidi="ar-SA"/>
        </w:rPr>
        <w:t>)</w:t>
      </w:r>
    </w:p>
    <w:p w:rsidR="00FC4FFE" w:rsidRPr="00AB56BA" w:rsidRDefault="003940C0" w:rsidP="00690212">
      <w:pPr>
        <w:rPr>
          <w:rtl/>
          <w:lang w:bidi="ar-SA"/>
        </w:rPr>
      </w:pPr>
      <w:r w:rsidRPr="00AB56BA">
        <w:rPr>
          <w:b/>
          <w:bCs/>
          <w:rtl/>
          <w:lang w:bidi="ar-SA"/>
        </w:rPr>
        <w:t>ترجمه:</w:t>
      </w:r>
      <w:r w:rsidRPr="00AB56BA">
        <w:rPr>
          <w:rtl/>
          <w:lang w:bidi="ar-SA"/>
        </w:rPr>
        <w:t xml:space="preserve"> سهل بن سعد</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فرمود: «مردم تا زمانی که در افطار - و گشودن روزه‌ی خود هم‌زمان با غروب خورشید- عجله کنند، در خیر و نیکی به‌سر می‌برند».</w:t>
      </w:r>
    </w:p>
    <w:p w:rsidR="00E50AB4" w:rsidRPr="00AB56BA" w:rsidRDefault="0054214E" w:rsidP="0087597C">
      <w:pPr>
        <w:spacing w:before="180" w:line="228" w:lineRule="auto"/>
        <w:rPr>
          <w:rFonts w:cs="Traditional Arabic"/>
          <w:sz w:val="32"/>
          <w:szCs w:val="32"/>
          <w:rtl/>
          <w:lang w:bidi="ar-SA"/>
        </w:rPr>
      </w:pPr>
      <w:r w:rsidRPr="00AB56BA">
        <w:rPr>
          <w:rStyle w:val="Char4"/>
          <w:rtl/>
          <w:lang w:bidi="ar-SA"/>
        </w:rPr>
        <w:t xml:space="preserve">1242- </w:t>
      </w:r>
      <w:r w:rsidR="00612F0B" w:rsidRPr="00AB56BA">
        <w:rPr>
          <w:rStyle w:val="Char4"/>
          <w:rtl/>
          <w:lang w:bidi="ar-SA"/>
        </w:rPr>
        <w:t>وعن أَبي عطِيَّة قَالَ: دَخَلْتُ أنَا وَمَسْرُوقٌ عَلَى عائشة</w:t>
      </w:r>
      <w:r w:rsidR="00263C49" w:rsidRPr="00AB56BA">
        <w:rPr>
          <w:rFonts w:cs="(M. Aiyada Ayoub ALKobaisi)"/>
          <w:rtl/>
          <w:lang w:bidi="ar-SA"/>
        </w:rPr>
        <w:t>&amp;</w:t>
      </w:r>
      <w:r w:rsidR="00612F0B" w:rsidRPr="00AB56BA">
        <w:rPr>
          <w:rStyle w:val="Char4"/>
          <w:rtl/>
          <w:lang w:bidi="ar-SA"/>
        </w:rPr>
        <w:t>، فَقَالَ لَهَا مَسْرُوق: رَجُلاَنِ مِنْ أصْحَابِ محمد</w:t>
      </w:r>
      <w:r w:rsidR="003C0976" w:rsidRPr="00AB56BA">
        <w:rPr>
          <w:rStyle w:val="Char4"/>
          <w:rtl/>
          <w:lang w:bidi="ar-SA"/>
        </w:rPr>
        <w:t>ٍ</w:t>
      </w:r>
      <w:r w:rsidR="003C0976" w:rsidRPr="00AB56BA">
        <w:rPr>
          <w:rStyle w:val="Char4"/>
          <w:b w:val="0"/>
          <w:bCs w:val="0"/>
          <w:rtl/>
          <w:lang w:bidi="ar-SA"/>
        </w:rPr>
        <w:sym w:font="AGA Arabesque" w:char="F072"/>
      </w:r>
      <w:r w:rsidR="00612F0B" w:rsidRPr="00AB56BA">
        <w:rPr>
          <w:rStyle w:val="Char4"/>
          <w:rtl/>
          <w:lang w:bidi="ar-SA"/>
        </w:rPr>
        <w:t xml:space="preserve"> كِلاَهُمَا لا يَألُو عَنِ الخَيْرِ؛ أحَدُهُمَا يُعَجِّلُ المَغْرِبَ وَالإفْطَارَ، وَالآخَرُ يُؤَخِّرُ المَغْرِبَ وَالإفْطَارَ؟ فَقَالَتْ: مَنْ يُعَجِّلُ المَغْرِبَ وَالإفْطَارَ؟ قَالَ: عَبْدُ اللهِ - يعني</w:t>
      </w:r>
      <w:r w:rsidR="003C0976" w:rsidRPr="00AB56BA">
        <w:rPr>
          <w:rStyle w:val="Char4"/>
          <w:rtl/>
          <w:lang w:bidi="ar-SA"/>
        </w:rPr>
        <w:t>: ابن مسعود - فَقَالَتْ</w:t>
      </w:r>
      <w:r w:rsidR="00612F0B" w:rsidRPr="00AB56BA">
        <w:rPr>
          <w:rStyle w:val="Char4"/>
          <w:rtl/>
          <w:lang w:bidi="ar-SA"/>
        </w:rPr>
        <w:t>: هكَذَا كَانَ رسولُ اللهِ يَصْنَعُ.</w:t>
      </w:r>
      <w:r w:rsidR="00E50AB4" w:rsidRPr="00AB56BA">
        <w:rPr>
          <w:rFonts w:ascii="Traditional Arabic"/>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81"/>
      </w:r>
      <w:r w:rsidR="00AF70A9" w:rsidRPr="00AB56BA">
        <w:rPr>
          <w:rStyle w:val="FootnoteReference"/>
          <w:rFonts w:cs="B Lotus"/>
          <w:szCs w:val="28"/>
          <w:rtl/>
          <w:lang w:bidi="ar-SA"/>
        </w:rPr>
        <w:t>)</w:t>
      </w:r>
    </w:p>
    <w:p w:rsidR="0054214E" w:rsidRPr="00AB56BA" w:rsidRDefault="00E50AB4" w:rsidP="00690212">
      <w:pPr>
        <w:rPr>
          <w:rtl/>
          <w:lang w:bidi="ar-SA"/>
        </w:rPr>
      </w:pPr>
      <w:r w:rsidRPr="00AB56BA">
        <w:rPr>
          <w:b/>
          <w:bCs/>
          <w:rtl/>
          <w:lang w:bidi="ar-SA"/>
        </w:rPr>
        <w:t>ترجمه:</w:t>
      </w:r>
      <w:r w:rsidRPr="00AB56BA">
        <w:rPr>
          <w:rtl/>
          <w:lang w:bidi="ar-SA"/>
        </w:rPr>
        <w:t xml:space="preserve"> ابوعطیه می</w:t>
      </w:r>
      <w:r w:rsidR="0002469A" w:rsidRPr="00AB56BA">
        <w:rPr>
          <w:rtl/>
          <w:lang w:bidi="ar-SA"/>
        </w:rPr>
        <w:t>‌گوید: با مس</w:t>
      </w:r>
      <w:r w:rsidRPr="00AB56BA">
        <w:rPr>
          <w:rtl/>
          <w:lang w:bidi="ar-SA"/>
        </w:rPr>
        <w:t>روق نزد عایشه</w:t>
      </w:r>
      <w:r w:rsidRPr="00AB56BA">
        <w:rPr>
          <w:rFonts w:cs="(M. Aiyada Ayoub ALKobaisi)"/>
          <w:rtl/>
          <w:lang w:bidi="ar-SA"/>
        </w:rPr>
        <w:t>&amp;</w:t>
      </w:r>
      <w:r w:rsidRPr="00AB56BA">
        <w:rPr>
          <w:rtl/>
          <w:lang w:bidi="ar-SA"/>
        </w:rPr>
        <w:t xml:space="preserve"> رفتم؛ مسروق به </w:t>
      </w:r>
      <w:r w:rsidR="0002469A" w:rsidRPr="00AB56BA">
        <w:rPr>
          <w:rtl/>
          <w:lang w:bidi="ar-SA"/>
        </w:rPr>
        <w:t>او گفت: دو تن از اصحاب محمد</w:t>
      </w:r>
      <w:r w:rsidR="0002469A" w:rsidRPr="00AB56BA">
        <w:rPr>
          <w:lang w:bidi="ar-SA"/>
        </w:rPr>
        <w:sym w:font="AGA Arabesque" w:char="F072"/>
      </w:r>
      <w:r w:rsidR="0002469A" w:rsidRPr="00AB56BA">
        <w:rPr>
          <w:rtl/>
          <w:lang w:bidi="ar-SA"/>
        </w:rPr>
        <w:t xml:space="preserve"> هستند که هیچ یک از آن‌ها در انجامِ کارهای نیک کوتاهی نمی‌کند؛ یکی از آن‌ها در مغرب و افطار تعجیل می‌نماید و دیگری، نماز مغرب و افطار را به‌تأخیر می‌اندازد؛ - نظر شما چیست؟- عایشه</w:t>
      </w:r>
      <w:r w:rsidR="0002469A" w:rsidRPr="00AB56BA">
        <w:rPr>
          <w:rFonts w:cs="(M. Aiyada Ayoub ALKobaisi)"/>
          <w:rtl/>
          <w:lang w:bidi="ar-SA"/>
        </w:rPr>
        <w:t>&amp;</w:t>
      </w:r>
      <w:r w:rsidR="0002469A" w:rsidRPr="00AB56BA">
        <w:rPr>
          <w:rtl/>
          <w:lang w:bidi="ar-SA"/>
        </w:rPr>
        <w:t xml:space="preserve"> پرسید: چه کسی در </w:t>
      </w:r>
      <w:r w:rsidR="00B3037C" w:rsidRPr="00AB56BA">
        <w:rPr>
          <w:rtl/>
          <w:lang w:bidi="ar-SA"/>
        </w:rPr>
        <w:t xml:space="preserve">ادای نماز </w:t>
      </w:r>
      <w:r w:rsidR="0002469A" w:rsidRPr="00AB56BA">
        <w:rPr>
          <w:rtl/>
          <w:lang w:bidi="ar-SA"/>
        </w:rPr>
        <w:t xml:space="preserve">مغرب و </w:t>
      </w:r>
      <w:r w:rsidR="00B3037C" w:rsidRPr="00AB56BA">
        <w:rPr>
          <w:rtl/>
          <w:lang w:bidi="ar-SA"/>
        </w:rPr>
        <w:t>گشودن روزه‌اش</w:t>
      </w:r>
      <w:r w:rsidR="0002469A" w:rsidRPr="00AB56BA">
        <w:rPr>
          <w:rtl/>
          <w:lang w:bidi="ar-SA"/>
        </w:rPr>
        <w:t xml:space="preserve"> شتاب می‌کند؟ مسروق پاسخ داد: عبدلله بن مسعود</w:t>
      </w:r>
      <w:r w:rsidR="0002469A" w:rsidRPr="00AB56BA">
        <w:rPr>
          <w:lang w:bidi="ar-SA"/>
        </w:rPr>
        <w:sym w:font="AGA Arabesque" w:char="F074"/>
      </w:r>
      <w:r w:rsidR="0002469A" w:rsidRPr="00AB56BA">
        <w:rPr>
          <w:rtl/>
          <w:lang w:bidi="ar-SA"/>
        </w:rPr>
        <w:t>. ام‌المؤمنین فرمود: «رسول‌الله</w:t>
      </w:r>
      <w:r w:rsidR="0002469A" w:rsidRPr="00AB56BA">
        <w:rPr>
          <w:lang w:bidi="ar-SA"/>
        </w:rPr>
        <w:sym w:font="AGA Arabesque" w:char="F072"/>
      </w:r>
      <w:r w:rsidR="0002469A" w:rsidRPr="00AB56BA">
        <w:rPr>
          <w:rtl/>
          <w:lang w:bidi="ar-SA"/>
        </w:rPr>
        <w:t xml:space="preserve"> نیز همین کار را می‌کرد».</w:t>
      </w:r>
    </w:p>
    <w:p w:rsidR="00102AE8" w:rsidRPr="00AB56BA" w:rsidRDefault="00BA676D" w:rsidP="0087597C">
      <w:pPr>
        <w:spacing w:before="180" w:line="228" w:lineRule="auto"/>
        <w:rPr>
          <w:rFonts w:ascii="Traditional Arabic" w:hAnsi="Traditional Arabic" w:cs="Traditional Arabic"/>
          <w:sz w:val="32"/>
          <w:szCs w:val="32"/>
          <w:rtl/>
          <w:lang w:bidi="ar-SA"/>
        </w:rPr>
      </w:pPr>
      <w:r w:rsidRPr="00AB56BA">
        <w:rPr>
          <w:rStyle w:val="Char4"/>
          <w:rtl/>
          <w:lang w:bidi="ar-SA"/>
        </w:rPr>
        <w:t>1243-</w:t>
      </w:r>
      <w:r w:rsidR="00785676" w:rsidRPr="00AB56BA">
        <w:rPr>
          <w:rStyle w:val="Char4"/>
          <w:rtl/>
          <w:lang w:bidi="ar-SA"/>
        </w:rPr>
        <w:t xml:space="preserve"> </w:t>
      </w:r>
      <w:r w:rsidR="0034346D" w:rsidRPr="00AB56BA">
        <w:rPr>
          <w:rStyle w:val="Char4"/>
          <w:rtl/>
          <w:lang w:bidi="ar-SA"/>
        </w:rPr>
        <w:t>وعن أَبي هريرةَ</w:t>
      </w:r>
      <w:r w:rsidR="0034346D" w:rsidRPr="00AB56BA">
        <w:rPr>
          <w:rStyle w:val="Char4"/>
          <w:b w:val="0"/>
          <w:bCs w:val="0"/>
          <w:rtl/>
          <w:lang w:bidi="ar-SA"/>
        </w:rPr>
        <w:sym w:font="AGA Arabesque" w:char="F074"/>
      </w:r>
      <w:r w:rsidR="0034346D" w:rsidRPr="00AB56BA">
        <w:rPr>
          <w:rStyle w:val="Char4"/>
          <w:rtl/>
          <w:lang w:bidi="ar-SA"/>
        </w:rPr>
        <w:t xml:space="preserve"> قال: قَالَ رسولُ الله</w:t>
      </w:r>
      <w:r w:rsidR="0034346D" w:rsidRPr="00AB56BA">
        <w:rPr>
          <w:rStyle w:val="Char4"/>
          <w:b w:val="0"/>
          <w:bCs w:val="0"/>
          <w:rtl/>
          <w:lang w:bidi="ar-SA"/>
        </w:rPr>
        <w:sym w:font="AGA Arabesque" w:char="F072"/>
      </w:r>
      <w:r w:rsidR="0034346D" w:rsidRPr="00AB56BA">
        <w:rPr>
          <w:rStyle w:val="Char4"/>
          <w:rtl/>
          <w:lang w:bidi="ar-SA"/>
        </w:rPr>
        <w:t>: «قَالَ اللهُ</w:t>
      </w:r>
      <w:r w:rsidR="0034346D" w:rsidRPr="00AB56BA">
        <w:rPr>
          <w:rStyle w:val="Char4"/>
          <w:b w:val="0"/>
          <w:bCs w:val="0"/>
          <w:rtl/>
          <w:lang w:bidi="ar-SA"/>
        </w:rPr>
        <w:sym w:font="AGA Arabesque" w:char="F055"/>
      </w:r>
      <w:r w:rsidR="0034346D" w:rsidRPr="00AB56BA">
        <w:rPr>
          <w:rStyle w:val="Char4"/>
          <w:rtl/>
          <w:lang w:bidi="ar-SA"/>
        </w:rPr>
        <w:t>: أحَبُّ عِبَادِي إلَيَّ أعْجَلُهُمْ فِطْراً».</w:t>
      </w:r>
      <w:r w:rsidR="00102AE8" w:rsidRPr="00AB56BA">
        <w:rPr>
          <w:rFonts w:ascii="Traditional Arabic"/>
          <w:sz w:val="24"/>
          <w:rtl/>
          <w:lang w:bidi="ar-SA"/>
        </w:rPr>
        <w:t xml:space="preserve"> [ترمذی این حدیث را روايت كرده و گفته است: </w:t>
      </w:r>
      <w:r w:rsidR="00B0383F" w:rsidRPr="00AB56BA">
        <w:rPr>
          <w:rFonts w:ascii="Traditional Arabic"/>
          <w:sz w:val="24"/>
          <w:rtl/>
          <w:lang w:bidi="ar-SA"/>
        </w:rPr>
        <w:t xml:space="preserve">حدیثی </w:t>
      </w:r>
      <w:r w:rsidR="00102AE8" w:rsidRPr="00AB56BA">
        <w:rPr>
          <w:rFonts w:ascii="Traditional Arabic"/>
          <w:sz w:val="24"/>
          <w:rtl/>
          <w:lang w:bidi="ar-SA"/>
        </w:rPr>
        <w:t>حسن می‌باشد.]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82"/>
      </w:r>
      <w:r w:rsidR="00AF70A9" w:rsidRPr="00AB56BA">
        <w:rPr>
          <w:rStyle w:val="FootnoteReference"/>
          <w:rFonts w:cs="B Lotus"/>
          <w:szCs w:val="28"/>
          <w:rtl/>
          <w:lang w:bidi="ar-SA"/>
        </w:rPr>
        <w:t>)</w:t>
      </w:r>
    </w:p>
    <w:p w:rsidR="00BA676D" w:rsidRPr="00AB56BA" w:rsidRDefault="00102AE8" w:rsidP="00690212">
      <w:pPr>
        <w:rPr>
          <w:rtl/>
          <w:lang w:bidi="ar-SA"/>
        </w:rPr>
      </w:pPr>
      <w:r w:rsidRPr="00AB56BA">
        <w:rPr>
          <w:b/>
          <w:bCs/>
          <w:rtl/>
          <w:lang w:bidi="ar-SA"/>
        </w:rPr>
        <w:t>ترجمه:</w:t>
      </w:r>
      <w:r w:rsidRPr="00AB56BA">
        <w:rPr>
          <w:rtl/>
          <w:lang w:bidi="ar-SA"/>
        </w:rPr>
        <w:t xml:space="preserve"> </w:t>
      </w:r>
      <w:r w:rsidR="00336C1B" w:rsidRPr="00AB56BA">
        <w:rPr>
          <w:rtl/>
          <w:lang w:bidi="ar-SA"/>
        </w:rPr>
        <w:t>ابوهریره</w:t>
      </w:r>
      <w:r w:rsidR="00336C1B" w:rsidRPr="00AB56BA">
        <w:rPr>
          <w:lang w:bidi="ar-SA"/>
        </w:rPr>
        <w:sym w:font="AGA Arabesque" w:char="F074"/>
      </w:r>
      <w:r w:rsidRPr="00AB56BA">
        <w:rPr>
          <w:rtl/>
          <w:lang w:bidi="ar-SA"/>
        </w:rPr>
        <w:t xml:space="preserve"> می‌گوید: </w:t>
      </w:r>
      <w:r w:rsidR="00336C1B" w:rsidRPr="00AB56BA">
        <w:rPr>
          <w:rtl/>
          <w:lang w:bidi="ar-SA"/>
        </w:rPr>
        <w:t>رسول‌الله</w:t>
      </w:r>
      <w:r w:rsidRPr="00AB56BA">
        <w:rPr>
          <w:lang w:bidi="ar-SA"/>
        </w:rPr>
        <w:sym w:font="AGA Arabesque" w:char="F072"/>
      </w:r>
      <w:r w:rsidRPr="00AB56BA">
        <w:rPr>
          <w:rtl/>
          <w:lang w:bidi="ar-SA"/>
        </w:rPr>
        <w:t xml:space="preserve"> </w:t>
      </w:r>
      <w:r w:rsidR="00336C1B" w:rsidRPr="00AB56BA">
        <w:rPr>
          <w:rtl/>
          <w:lang w:bidi="ar-SA"/>
        </w:rPr>
        <w:t>فرمود: «الله</w:t>
      </w:r>
      <w:r w:rsidR="00336C1B" w:rsidRPr="00AB56BA">
        <w:rPr>
          <w:lang w:bidi="ar-SA"/>
        </w:rPr>
        <w:sym w:font="AGA Arabesque" w:char="F055"/>
      </w:r>
      <w:r w:rsidR="00336C1B" w:rsidRPr="00AB56BA">
        <w:rPr>
          <w:rtl/>
          <w:lang w:bidi="ar-SA"/>
        </w:rPr>
        <w:t xml:space="preserve"> می‌فرماید: محبوب‌ترین بندگانم نزد من کسانی هستند که زودتر از دیگران </w:t>
      </w:r>
      <w:r w:rsidR="00EA3656" w:rsidRPr="00AB56BA">
        <w:rPr>
          <w:rtl/>
          <w:lang w:bidi="ar-SA"/>
        </w:rPr>
        <w:t xml:space="preserve">- </w:t>
      </w:r>
      <w:r w:rsidR="00336C1B" w:rsidRPr="00AB56BA">
        <w:rPr>
          <w:rtl/>
          <w:lang w:bidi="ar-SA"/>
        </w:rPr>
        <w:t>وهم‌زمان با غروب آفتاب- افطار می‌کنند».</w:t>
      </w:r>
    </w:p>
    <w:p w:rsidR="00717AE6" w:rsidRPr="00AB56BA" w:rsidRDefault="00B0383F" w:rsidP="0087597C">
      <w:pPr>
        <w:spacing w:before="180" w:line="228" w:lineRule="auto"/>
        <w:rPr>
          <w:rtl/>
          <w:lang w:bidi="ar-SA"/>
        </w:rPr>
      </w:pPr>
      <w:r w:rsidRPr="00AB56BA">
        <w:rPr>
          <w:rStyle w:val="Char4"/>
          <w:rtl/>
          <w:lang w:bidi="ar-SA"/>
        </w:rPr>
        <w:t xml:space="preserve">1244- </w:t>
      </w:r>
      <w:r w:rsidR="00325828" w:rsidRPr="00AB56BA">
        <w:rPr>
          <w:rStyle w:val="Char4"/>
          <w:rtl/>
          <w:lang w:bidi="ar-SA"/>
        </w:rPr>
        <w:t>وَعَن عمرَ بنِ الخطّاب</w:t>
      </w:r>
      <w:r w:rsidR="00325828" w:rsidRPr="00AB56BA">
        <w:rPr>
          <w:rStyle w:val="Char4"/>
          <w:b w:val="0"/>
          <w:bCs w:val="0"/>
          <w:rtl/>
          <w:lang w:bidi="ar-SA"/>
        </w:rPr>
        <w:sym w:font="AGA Arabesque" w:char="F074"/>
      </w:r>
      <w:r w:rsidR="00325828" w:rsidRPr="00AB56BA">
        <w:rPr>
          <w:rStyle w:val="Char4"/>
          <w:rtl/>
          <w:lang w:bidi="ar-SA"/>
        </w:rPr>
        <w:t xml:space="preserve"> قَالَ: قَالَ رسولُ الله</w:t>
      </w:r>
      <w:r w:rsidR="00325828" w:rsidRPr="00AB56BA">
        <w:rPr>
          <w:rStyle w:val="Char4"/>
          <w:b w:val="0"/>
          <w:bCs w:val="0"/>
          <w:rtl/>
          <w:lang w:bidi="ar-SA"/>
        </w:rPr>
        <w:sym w:font="AGA Arabesque" w:char="F072"/>
      </w:r>
      <w:r w:rsidR="00325828" w:rsidRPr="00AB56BA">
        <w:rPr>
          <w:rStyle w:val="Char4"/>
          <w:rtl/>
          <w:lang w:bidi="ar-SA"/>
        </w:rPr>
        <w:t>: «إِذَا أقْبَلَ اللَّيْلُ مِنْ ههُنَا ، وَأدْبَرَ النَّهارُ مِنْ هَ</w:t>
      </w:r>
      <w:r w:rsidR="00717AE6" w:rsidRPr="00AB56BA">
        <w:rPr>
          <w:rStyle w:val="Char4"/>
          <w:rtl/>
          <w:lang w:bidi="ar-SA"/>
        </w:rPr>
        <w:t>هُنَا ، وَغَرَبَتِ الشَّمْسُ</w:t>
      </w:r>
      <w:r w:rsidR="00325828" w:rsidRPr="00AB56BA">
        <w:rPr>
          <w:rStyle w:val="Char4"/>
          <w:rtl/>
          <w:lang w:bidi="ar-SA"/>
        </w:rPr>
        <w:t>، فَقَدْ أفْطَر الصَّائِمُ</w:t>
      </w:r>
      <w:r w:rsidR="00717AE6" w:rsidRPr="00AB56BA">
        <w:rPr>
          <w:rStyle w:val="Char4"/>
          <w:rtl/>
          <w:lang w:bidi="ar-SA"/>
        </w:rPr>
        <w:t>»</w:t>
      </w:r>
      <w:r w:rsidR="00325828" w:rsidRPr="00AB56BA">
        <w:rPr>
          <w:rStyle w:val="Char4"/>
          <w:rtl/>
          <w:lang w:bidi="ar-SA"/>
        </w:rPr>
        <w:t>.</w:t>
      </w:r>
      <w:r w:rsidR="00717AE6" w:rsidRPr="00AB56BA">
        <w:rPr>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83"/>
      </w:r>
      <w:r w:rsidR="00AF70A9" w:rsidRPr="00AB56BA">
        <w:rPr>
          <w:rStyle w:val="FootnoteReference"/>
          <w:rFonts w:cs="B Lotus"/>
          <w:szCs w:val="28"/>
          <w:rtl/>
          <w:lang w:bidi="ar-SA"/>
        </w:rPr>
        <w:t>)</w:t>
      </w:r>
    </w:p>
    <w:p w:rsidR="00B0383F" w:rsidRPr="00AB56BA" w:rsidRDefault="00717AE6" w:rsidP="00690212">
      <w:pPr>
        <w:rPr>
          <w:rtl/>
          <w:lang w:bidi="ar-SA"/>
        </w:rPr>
      </w:pPr>
      <w:r w:rsidRPr="00AB56BA">
        <w:rPr>
          <w:b/>
          <w:bCs/>
          <w:rtl/>
          <w:lang w:bidi="ar-SA"/>
        </w:rPr>
        <w:t>ترجمه:</w:t>
      </w:r>
      <w:r w:rsidRPr="00AB56BA">
        <w:rPr>
          <w:rtl/>
          <w:lang w:bidi="ar-SA"/>
        </w:rPr>
        <w:t xml:space="preserve"> </w:t>
      </w:r>
      <w:r w:rsidR="007A10A6" w:rsidRPr="00AB56BA">
        <w:rPr>
          <w:rtl/>
          <w:lang w:bidi="ar-SA"/>
        </w:rPr>
        <w:t>عمر بن خطاب</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فرمود: «هرگاه شب از این سمت - یعنی از سوی مشرق- نمایان شد و </w:t>
      </w:r>
      <w:r w:rsidR="00B0477E" w:rsidRPr="00AB56BA">
        <w:rPr>
          <w:rtl/>
          <w:lang w:bidi="ar-SA"/>
        </w:rPr>
        <w:t xml:space="preserve">روز از این طرف - یعنی از سمتِ مغرب- رفت و خورشید غروب کرد، </w:t>
      </w:r>
      <w:r w:rsidR="00D472F5" w:rsidRPr="00AB56BA">
        <w:rPr>
          <w:rtl/>
          <w:lang w:bidi="ar-SA"/>
        </w:rPr>
        <w:t>روزه‌دار باید روزه‌اش را بگشاید».</w:t>
      </w:r>
    </w:p>
    <w:p w:rsidR="00B469DF" w:rsidRPr="00AB56BA" w:rsidRDefault="00E701C6" w:rsidP="0087597C">
      <w:pPr>
        <w:spacing w:before="180" w:line="228" w:lineRule="auto"/>
        <w:rPr>
          <w:rtl/>
          <w:lang w:bidi="ar-SA"/>
        </w:rPr>
      </w:pPr>
      <w:r w:rsidRPr="00AB56BA">
        <w:rPr>
          <w:rStyle w:val="Char4"/>
          <w:rtl/>
          <w:lang w:bidi="ar-SA"/>
        </w:rPr>
        <w:t xml:space="preserve">1245- </w:t>
      </w:r>
      <w:r w:rsidR="009D7F2F" w:rsidRPr="00AB56BA">
        <w:rPr>
          <w:rStyle w:val="Char4"/>
          <w:rtl/>
          <w:lang w:bidi="ar-SA"/>
        </w:rPr>
        <w:t>وعن أَبي إبراهيم عبدِ الله بنِ أَبي أوفى</w:t>
      </w:r>
      <w:r w:rsidR="009D7F2F" w:rsidRPr="00AB56BA">
        <w:rPr>
          <w:rStyle w:val="Char4"/>
          <w:b w:val="0"/>
          <w:bCs w:val="0"/>
          <w:rtl/>
          <w:lang w:bidi="ar-SA"/>
        </w:rPr>
        <w:t>$</w:t>
      </w:r>
      <w:r w:rsidR="009D7F2F" w:rsidRPr="00AB56BA">
        <w:rPr>
          <w:rStyle w:val="Char4"/>
          <w:rtl/>
          <w:lang w:bidi="ar-SA"/>
        </w:rPr>
        <w:t xml:space="preserve"> قَالَ: سِرْنَا مَعَ رسول الله</w:t>
      </w:r>
      <w:r w:rsidR="009D7F2F" w:rsidRPr="00AB56BA">
        <w:rPr>
          <w:rStyle w:val="Char4"/>
          <w:b w:val="0"/>
          <w:bCs w:val="0"/>
          <w:rtl/>
          <w:lang w:bidi="ar-SA"/>
        </w:rPr>
        <w:sym w:font="AGA Arabesque" w:char="F072"/>
      </w:r>
      <w:r w:rsidR="009D7F2F" w:rsidRPr="00AB56BA">
        <w:rPr>
          <w:rStyle w:val="Char4"/>
          <w:rtl/>
          <w:lang w:bidi="ar-SA"/>
        </w:rPr>
        <w:t xml:space="preserve"> وَهُوَ صَائِمٌ، فَلَمَّا غَرَبَتِ الشَّمْسُ، قَالَ لِبَعْضِ القَوْمِ: «يَا فُلاَنُ انْزِلْ فَاجْدَحْ لَنَا»، فَقَالَ: يَا رسول الله، لَوْ أمْسَيْتَ؟ قَالَ: «انْزِلْ فَاجْدَحْ لَنَا»</w:t>
      </w:r>
      <w:r w:rsidR="00EA77AD" w:rsidRPr="00AB56BA">
        <w:rPr>
          <w:rStyle w:val="Char4"/>
          <w:rtl/>
          <w:lang w:bidi="ar-SA"/>
        </w:rPr>
        <w:t>؛ قَالَ</w:t>
      </w:r>
      <w:r w:rsidR="009D7F2F" w:rsidRPr="00AB56BA">
        <w:rPr>
          <w:rStyle w:val="Char4"/>
          <w:rtl/>
          <w:lang w:bidi="ar-SA"/>
        </w:rPr>
        <w:t>: إنَّ عَلَيْكَ نَهَاراً، قَالَ: «انْزِلْ فَاجْدَحْ لَنَا»</w:t>
      </w:r>
      <w:r w:rsidR="00EA77AD" w:rsidRPr="00AB56BA">
        <w:rPr>
          <w:rStyle w:val="Char4"/>
          <w:rtl/>
          <w:lang w:bidi="ar-SA"/>
        </w:rPr>
        <w:t>؛</w:t>
      </w:r>
      <w:r w:rsidR="009D7F2F" w:rsidRPr="00AB56BA">
        <w:rPr>
          <w:rStyle w:val="Char4"/>
          <w:rtl/>
          <w:lang w:bidi="ar-SA"/>
        </w:rPr>
        <w:t xml:space="preserve"> قَالَ: فَنَزَلَ فَجَدَحَ لَهُمْ فَشَرِبَ رسول الله</w:t>
      </w:r>
      <w:r w:rsidR="00EA77AD" w:rsidRPr="00AB56BA">
        <w:rPr>
          <w:rStyle w:val="Char4"/>
          <w:b w:val="0"/>
          <w:bCs w:val="0"/>
          <w:rtl/>
          <w:lang w:bidi="ar-SA"/>
        </w:rPr>
        <w:sym w:font="AGA Arabesque" w:char="F072"/>
      </w:r>
      <w:r w:rsidR="009D7F2F" w:rsidRPr="00AB56BA">
        <w:rPr>
          <w:rStyle w:val="Char4"/>
          <w:rtl/>
          <w:lang w:bidi="ar-SA"/>
        </w:rPr>
        <w:t xml:space="preserve"> ثُمَّ قَالَ: «إِذَا رَأَيْتُمُ قَدْ </w:t>
      </w:r>
      <w:r w:rsidR="00EA77AD" w:rsidRPr="00AB56BA">
        <w:rPr>
          <w:rStyle w:val="Char4"/>
          <w:rtl/>
          <w:lang w:bidi="ar-SA"/>
        </w:rPr>
        <w:t>اللَّيْلَ أقْبَلَ مِنْ ها هُنَا</w:t>
      </w:r>
      <w:r w:rsidR="009D7F2F" w:rsidRPr="00AB56BA">
        <w:rPr>
          <w:rStyle w:val="Char4"/>
          <w:rtl/>
          <w:lang w:bidi="ar-SA"/>
        </w:rPr>
        <w:t>، فَقَدْ أفْطَرَ الصَّائِمُ». وَأش</w:t>
      </w:r>
      <w:r w:rsidR="00EA77AD" w:rsidRPr="00AB56BA">
        <w:rPr>
          <w:rStyle w:val="Char4"/>
          <w:rtl/>
          <w:lang w:bidi="ar-SA"/>
        </w:rPr>
        <w:t>َارَ بِيَدِهِ قِبَلَ المَشْرِقِ</w:t>
      </w:r>
      <w:r w:rsidR="009D7F2F" w:rsidRPr="00AB56BA">
        <w:rPr>
          <w:rStyle w:val="Char4"/>
          <w:rtl/>
          <w:lang w:bidi="ar-SA"/>
        </w:rPr>
        <w:t>.</w:t>
      </w:r>
      <w:r w:rsidR="00B469DF" w:rsidRPr="00AB56BA">
        <w:rPr>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84"/>
      </w:r>
      <w:r w:rsidR="00AF70A9" w:rsidRPr="00AB56BA">
        <w:rPr>
          <w:rStyle w:val="FootnoteReference"/>
          <w:rFonts w:cs="B Lotus"/>
          <w:szCs w:val="28"/>
          <w:rtl/>
          <w:lang w:bidi="ar-SA"/>
        </w:rPr>
        <w:t>)</w:t>
      </w:r>
    </w:p>
    <w:p w:rsidR="00FD12E6" w:rsidRPr="00AB56BA" w:rsidRDefault="00B469DF" w:rsidP="00690212">
      <w:pPr>
        <w:rPr>
          <w:rtl/>
          <w:lang w:bidi="ar-SA"/>
        </w:rPr>
      </w:pPr>
      <w:r w:rsidRPr="00AB56BA">
        <w:rPr>
          <w:b/>
          <w:bCs/>
          <w:rtl/>
          <w:lang w:bidi="ar-SA"/>
        </w:rPr>
        <w:t>ترجمه:</w:t>
      </w:r>
      <w:r w:rsidRPr="00AB56BA">
        <w:rPr>
          <w:rtl/>
          <w:lang w:bidi="ar-SA"/>
        </w:rPr>
        <w:t xml:space="preserve"> ابوابراهیم، عبدالله بن ابی‌اوفی</w:t>
      </w:r>
      <w:r w:rsidRPr="00AB56BA">
        <w:rPr>
          <w:rFonts w:cs="(M. Aiyada Ayoub ALKobaisi)"/>
          <w:rtl/>
          <w:lang w:bidi="ar-SA"/>
        </w:rPr>
        <w:t>$</w:t>
      </w:r>
      <w:r w:rsidRPr="00AB56BA">
        <w:rPr>
          <w:rtl/>
          <w:lang w:bidi="ar-SA"/>
        </w:rPr>
        <w:t xml:space="preserve"> می‌گوید: </w:t>
      </w:r>
      <w:r w:rsidR="001B3840" w:rsidRPr="00AB56BA">
        <w:rPr>
          <w:rtl/>
          <w:lang w:bidi="ar-SA"/>
        </w:rPr>
        <w:t xml:space="preserve">- در سفری- </w:t>
      </w:r>
      <w:r w:rsidRPr="00AB56BA">
        <w:rPr>
          <w:rtl/>
          <w:lang w:bidi="ar-SA"/>
        </w:rPr>
        <w:t>با رسول‌الله</w:t>
      </w:r>
      <w:r w:rsidRPr="00AB56BA">
        <w:rPr>
          <w:lang w:bidi="ar-SA"/>
        </w:rPr>
        <w:sym w:font="AGA Arabesque" w:char="F072"/>
      </w:r>
      <w:r w:rsidRPr="00AB56BA">
        <w:rPr>
          <w:rtl/>
          <w:lang w:bidi="ar-SA"/>
        </w:rPr>
        <w:t xml:space="preserve"> که روزه‌دار بود، به‌راه افتادیم. </w:t>
      </w:r>
      <w:r w:rsidR="00FD12E6" w:rsidRPr="00AB56BA">
        <w:rPr>
          <w:rtl/>
          <w:lang w:bidi="ar-SA"/>
        </w:rPr>
        <w:t>همین‌که</w:t>
      </w:r>
      <w:r w:rsidR="001B3840" w:rsidRPr="00AB56BA">
        <w:rPr>
          <w:rtl/>
          <w:lang w:bidi="ar-SA"/>
        </w:rPr>
        <w:t xml:space="preserve"> خورشید غروب کرد، پیامبر</w:t>
      </w:r>
      <w:r w:rsidR="001B3840" w:rsidRPr="00AB56BA">
        <w:rPr>
          <w:lang w:bidi="ar-SA"/>
        </w:rPr>
        <w:sym w:font="AGA Arabesque" w:char="F072"/>
      </w:r>
      <w:r w:rsidR="001B3840" w:rsidRPr="00AB56BA">
        <w:rPr>
          <w:rtl/>
          <w:lang w:bidi="ar-SA"/>
        </w:rPr>
        <w:t xml:space="preserve"> به یکی از همراهان فرمود: «فلانی! پیاده شو و برای </w:t>
      </w:r>
      <w:r w:rsidR="00FD12E6" w:rsidRPr="00AB56BA">
        <w:rPr>
          <w:rtl/>
          <w:lang w:bidi="ar-SA"/>
        </w:rPr>
        <w:t xml:space="preserve">ما </w:t>
      </w:r>
      <w:r w:rsidR="001B3840" w:rsidRPr="00AB56BA">
        <w:rPr>
          <w:rtl/>
          <w:lang w:bidi="ar-SA"/>
        </w:rPr>
        <w:t>شربتی درست کن». عرض کرد: ای رسول</w:t>
      </w:r>
      <w:r w:rsidR="00FD12E6" w:rsidRPr="00AB56BA">
        <w:rPr>
          <w:rtl/>
          <w:lang w:bidi="ar-SA"/>
        </w:rPr>
        <w:t>‌خدا! ای کاش مقداری دیگر منتظر بمانید تا شب شود. فرمود: «پیاده شو و برای ما شربتی درست کن». عرض کرد: هنوز مقداری از روز مانده است. فرمود: «پیاده شو و برای ما شربتی درست کن». آن مرد پیاده شد و - از آب و شیر و آرد- شربتی تهیه کرد؛ رسول‌الله</w:t>
      </w:r>
      <w:r w:rsidR="00FD12E6" w:rsidRPr="00AB56BA">
        <w:rPr>
          <w:lang w:bidi="ar-SA"/>
        </w:rPr>
        <w:sym w:font="AGA Arabesque" w:char="F072"/>
      </w:r>
      <w:r w:rsidR="00FD12E6" w:rsidRPr="00AB56BA">
        <w:rPr>
          <w:rtl/>
          <w:lang w:bidi="ar-SA"/>
        </w:rPr>
        <w:t xml:space="preserve"> از آن شربت نوشید و ضمن اشاره با دست خود به سوی مشرق فرمود: «هرگاه شب از این سمت نمایان شد، روزه‌دار </w:t>
      </w:r>
      <w:r w:rsidR="007A2753" w:rsidRPr="00AB56BA">
        <w:rPr>
          <w:rtl/>
          <w:lang w:bidi="ar-SA"/>
        </w:rPr>
        <w:t>افطار کرده است</w:t>
      </w:r>
      <w:r w:rsidR="00FD12E6"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85"/>
      </w:r>
      <w:r w:rsidR="00AF70A9" w:rsidRPr="00AB56BA">
        <w:rPr>
          <w:rStyle w:val="FootnoteReference"/>
          <w:rFonts w:cs="B Lotus"/>
          <w:szCs w:val="28"/>
          <w:rtl/>
          <w:lang w:bidi="ar-SA"/>
        </w:rPr>
        <w:t>)</w:t>
      </w:r>
    </w:p>
    <w:p w:rsidR="00E83F18" w:rsidRPr="00AB56BA" w:rsidRDefault="00DD7F14" w:rsidP="0087597C">
      <w:pPr>
        <w:spacing w:before="180" w:line="228" w:lineRule="auto"/>
        <w:rPr>
          <w:rtl/>
          <w:lang w:bidi="ar-SA"/>
        </w:rPr>
      </w:pPr>
      <w:r w:rsidRPr="00AB56BA">
        <w:rPr>
          <w:rStyle w:val="Char4"/>
          <w:rtl/>
          <w:lang w:bidi="ar-SA"/>
        </w:rPr>
        <w:t xml:space="preserve">1246- </w:t>
      </w:r>
      <w:r w:rsidR="00F55FA6" w:rsidRPr="00AB56BA">
        <w:rPr>
          <w:rStyle w:val="Char4"/>
          <w:rtl/>
          <w:lang w:bidi="ar-SA"/>
        </w:rPr>
        <w:t>وعن سلمان بن عامر الضَّبِّيِّ الصحابي</w:t>
      </w:r>
      <w:r w:rsidR="00F55FA6" w:rsidRPr="00AB56BA">
        <w:rPr>
          <w:rStyle w:val="Char4"/>
          <w:b w:val="0"/>
          <w:bCs w:val="0"/>
          <w:rtl/>
          <w:lang w:bidi="ar-SA"/>
        </w:rPr>
        <w:sym w:font="AGA Arabesque" w:char="F074"/>
      </w:r>
      <w:r w:rsidR="00F55FA6" w:rsidRPr="00AB56BA">
        <w:rPr>
          <w:rStyle w:val="Char4"/>
          <w:rtl/>
          <w:lang w:bidi="ar-SA"/>
        </w:rPr>
        <w:t xml:space="preserve"> عَنِ النَّبِيِّ</w:t>
      </w:r>
      <w:r w:rsidR="00F55FA6" w:rsidRPr="00AB56BA">
        <w:rPr>
          <w:rStyle w:val="Char4"/>
          <w:b w:val="0"/>
          <w:bCs w:val="0"/>
          <w:rtl/>
          <w:lang w:bidi="ar-SA"/>
        </w:rPr>
        <w:sym w:font="AGA Arabesque" w:char="F072"/>
      </w:r>
      <w:r w:rsidR="00F55FA6" w:rsidRPr="00AB56BA">
        <w:rPr>
          <w:rStyle w:val="Char4"/>
          <w:rtl/>
          <w:lang w:bidi="ar-SA"/>
        </w:rPr>
        <w:t xml:space="preserve"> قَالَ: «إِذَا أفْطَرَ أحَدُكُمْ، فَلْيُفْطِرْ عَلَى تَمْرٍ، فَإنْ لَمْ يَجِدْ فَلْيُفْطِرْ عَلَى مَاءٍ؛ فإنَّهُ طَهُورٌ».</w:t>
      </w:r>
      <w:r w:rsidR="00E83F18" w:rsidRPr="00AB56BA">
        <w:rPr>
          <w:sz w:val="24"/>
          <w:rtl/>
          <w:lang w:bidi="ar-SA"/>
        </w:rPr>
        <w:t xml:space="preserve"> [روایت ابوداود و ترمذي؛ ترمذی، این حدیث را حسن صحيح دانسته است.]</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86"/>
      </w:r>
      <w:r w:rsidR="00AF70A9" w:rsidRPr="00AB56BA">
        <w:rPr>
          <w:rStyle w:val="FootnoteReference"/>
          <w:rFonts w:cs="B Lotus"/>
          <w:szCs w:val="28"/>
          <w:rtl/>
          <w:lang w:bidi="ar-SA"/>
        </w:rPr>
        <w:t>)</w:t>
      </w:r>
    </w:p>
    <w:p w:rsidR="00DD7F14" w:rsidRPr="00AB56BA" w:rsidRDefault="00E83F18" w:rsidP="00690212">
      <w:pPr>
        <w:rPr>
          <w:rtl/>
          <w:lang w:bidi="ar-SA"/>
        </w:rPr>
      </w:pPr>
      <w:r w:rsidRPr="00AB56BA">
        <w:rPr>
          <w:b/>
          <w:bCs/>
          <w:rtl/>
          <w:lang w:bidi="ar-SA"/>
        </w:rPr>
        <w:t>ترجمه:</w:t>
      </w:r>
      <w:r w:rsidRPr="00AB56BA">
        <w:rPr>
          <w:rtl/>
          <w:lang w:bidi="ar-SA"/>
        </w:rPr>
        <w:t xml:space="preserve"> </w:t>
      </w:r>
      <w:r w:rsidR="000138A8" w:rsidRPr="00AB56BA">
        <w:rPr>
          <w:rtl/>
          <w:lang w:bidi="ar-SA"/>
        </w:rPr>
        <w:t>سلمان بن عامر ضَبّي صحابي</w:t>
      </w:r>
      <w:r w:rsidR="000138A8" w:rsidRPr="00AB56BA">
        <w:rPr>
          <w:lang w:bidi="ar-SA"/>
        </w:rPr>
        <w:sym w:font="AGA Arabesque" w:char="F074"/>
      </w:r>
      <w:r w:rsidRPr="00AB56BA">
        <w:rPr>
          <w:rtl/>
          <w:lang w:bidi="ar-SA"/>
        </w:rPr>
        <w:t xml:space="preserve"> می‌گوید</w:t>
      </w:r>
      <w:r w:rsidR="000138A8" w:rsidRPr="00AB56BA">
        <w:rPr>
          <w:rtl/>
          <w:lang w:bidi="ar-SA"/>
        </w:rPr>
        <w:t>: پیامبر</w:t>
      </w:r>
      <w:r w:rsidR="000138A8" w:rsidRPr="00AB56BA">
        <w:rPr>
          <w:lang w:bidi="ar-SA"/>
        </w:rPr>
        <w:sym w:font="AGA Arabesque" w:char="F072"/>
      </w:r>
      <w:r w:rsidR="000138A8" w:rsidRPr="00AB56BA">
        <w:rPr>
          <w:rtl/>
          <w:lang w:bidi="ar-SA"/>
        </w:rPr>
        <w:t xml:space="preserve"> فرمود: «هر یک از شما هنگام افطار، روزه‌اش را با خرما بگشاید و اگر خرما نیافت، با آب افطار کند که پاک‌کننده - و مفید- است».</w:t>
      </w:r>
    </w:p>
    <w:p w:rsidR="009A0D72" w:rsidRPr="00AB56BA" w:rsidRDefault="009A0D72" w:rsidP="0087597C">
      <w:pPr>
        <w:spacing w:before="180" w:line="228" w:lineRule="auto"/>
        <w:rPr>
          <w:rtl/>
          <w:lang w:bidi="ar-SA"/>
        </w:rPr>
      </w:pPr>
      <w:r w:rsidRPr="00AB56BA">
        <w:rPr>
          <w:rStyle w:val="Char4"/>
          <w:rtl/>
          <w:lang w:bidi="ar-SA"/>
        </w:rPr>
        <w:t>1247- وعن أنسٍ</w:t>
      </w:r>
      <w:r w:rsidRPr="00AB56BA">
        <w:rPr>
          <w:rStyle w:val="Char4"/>
          <w:b w:val="0"/>
          <w:bCs w:val="0"/>
          <w:rtl/>
          <w:lang w:bidi="ar-SA"/>
        </w:rPr>
        <w:sym w:font="AGA Arabesque" w:char="F074"/>
      </w:r>
      <w:r w:rsidRPr="00AB56BA">
        <w:rPr>
          <w:rStyle w:val="Char4"/>
          <w:rtl/>
          <w:lang w:bidi="ar-SA"/>
        </w:rPr>
        <w:t xml:space="preserve"> قَالَ: كَانَ رسولُ الله</w:t>
      </w:r>
      <w:r w:rsidRPr="00AB56BA">
        <w:rPr>
          <w:rStyle w:val="Char4"/>
          <w:b w:val="0"/>
          <w:bCs w:val="0"/>
          <w:rtl/>
          <w:lang w:bidi="ar-SA"/>
        </w:rPr>
        <w:sym w:font="AGA Arabesque" w:char="F072"/>
      </w:r>
      <w:r w:rsidRPr="00AB56BA">
        <w:rPr>
          <w:rStyle w:val="Char4"/>
          <w:rtl/>
          <w:lang w:bidi="ar-SA"/>
        </w:rPr>
        <w:t xml:space="preserve"> يُفْطِرُ قَبْلَ أنْ يُصَلِّي عَلَى رُطَبَاتٍ، فَإنْ لَمْ تَكُنْ رُطَبَاتٌ فَتُمَيْرَاتٌ، فَإنْ لَمْ تَكُنْ تُمَيْرَاتٌ حَسَا حَسَوَاتٍ مِنْ مَاءٍ.</w:t>
      </w:r>
      <w:r w:rsidRPr="00AB56BA">
        <w:rPr>
          <w:sz w:val="24"/>
          <w:rtl/>
          <w:lang w:bidi="ar-SA"/>
        </w:rPr>
        <w:t xml:space="preserve"> [روایت ابوداود و ترمذي؛ ترمذی، این حدیث را حسن دانسته است.]</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87"/>
      </w:r>
      <w:r w:rsidR="00AF70A9" w:rsidRPr="00AB56BA">
        <w:rPr>
          <w:rStyle w:val="FootnoteReference"/>
          <w:rFonts w:cs="B Lotus"/>
          <w:szCs w:val="28"/>
          <w:rtl/>
          <w:lang w:bidi="ar-SA"/>
        </w:rPr>
        <w:t>)</w:t>
      </w:r>
    </w:p>
    <w:p w:rsidR="00E701C6" w:rsidRPr="00AB56BA" w:rsidRDefault="009A0D72" w:rsidP="00690212">
      <w:pPr>
        <w:rPr>
          <w:rtl/>
          <w:lang w:bidi="ar-SA"/>
        </w:rPr>
      </w:pPr>
      <w:r w:rsidRPr="00AB56BA">
        <w:rPr>
          <w:b/>
          <w:bCs/>
          <w:rtl/>
          <w:lang w:bidi="ar-SA"/>
        </w:rPr>
        <w:t>ترجمه:</w:t>
      </w:r>
      <w:r w:rsidRPr="00AB56BA">
        <w:rPr>
          <w:rtl/>
          <w:lang w:bidi="ar-SA"/>
        </w:rPr>
        <w:t xml:space="preserve"> </w:t>
      </w:r>
      <w:r w:rsidR="00D0289E" w:rsidRPr="00AB56BA">
        <w:rPr>
          <w:rtl/>
          <w:lang w:bidi="ar-SA"/>
        </w:rPr>
        <w:t>انس</w:t>
      </w:r>
      <w:r w:rsidR="00D0289E" w:rsidRPr="00AB56BA">
        <w:rPr>
          <w:lang w:bidi="ar-SA"/>
        </w:rPr>
        <w:sym w:font="AGA Arabesque" w:char="F074"/>
      </w:r>
      <w:r w:rsidR="00D0289E" w:rsidRPr="00AB56BA">
        <w:rPr>
          <w:rtl/>
          <w:lang w:bidi="ar-SA"/>
        </w:rPr>
        <w:t xml:space="preserve"> مي‌گوید: رسول‌الله</w:t>
      </w:r>
      <w:r w:rsidR="00D0289E" w:rsidRPr="00AB56BA">
        <w:rPr>
          <w:lang w:bidi="ar-SA"/>
        </w:rPr>
        <w:sym w:font="AGA Arabesque" w:char="F072"/>
      </w:r>
      <w:r w:rsidR="00D0289E" w:rsidRPr="00AB56BA">
        <w:rPr>
          <w:rtl/>
          <w:lang w:bidi="ar-SA"/>
        </w:rPr>
        <w:t xml:space="preserve"> پیش از آن‌که نماز بخواند، روزه‌اش را با چند خرمای تازه می‌گشود و اگر خرمای تازه نبود، با چند خرمای خشک افطار می‌کرد و اگر خرمای خشک هم نبود، چند جرعه آب می‌نوشید.</w:t>
      </w:r>
    </w:p>
    <w:p w:rsidR="00187173" w:rsidRPr="00AB56BA" w:rsidRDefault="00187173" w:rsidP="006548CF">
      <w:pPr>
        <w:ind w:firstLine="0"/>
        <w:jc w:val="center"/>
        <w:rPr>
          <w:b/>
          <w:bCs/>
          <w:sz w:val="32"/>
          <w:szCs w:val="32"/>
          <w:rtl/>
          <w:lang w:bidi="ar-SA"/>
        </w:rPr>
      </w:pPr>
      <w:r w:rsidRPr="00AB56BA">
        <w:rPr>
          <w:b/>
          <w:bCs/>
          <w:sz w:val="32"/>
          <w:szCs w:val="32"/>
          <w:rtl/>
          <w:lang w:bidi="ar-SA"/>
        </w:rPr>
        <w:t>شرح</w:t>
      </w:r>
    </w:p>
    <w:p w:rsidR="00187173" w:rsidRPr="00AB56BA" w:rsidRDefault="00187173" w:rsidP="00690212">
      <w:pPr>
        <w:rPr>
          <w:rtl/>
          <w:lang w:bidi="ar-SA"/>
        </w:rPr>
      </w:pPr>
      <w:r w:rsidRPr="00AB56BA">
        <w:rPr>
          <w:rtl/>
          <w:lang w:bidi="ar-SA"/>
        </w:rPr>
        <w:t>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در این باب به سه موضوع پرداخته است:</w:t>
      </w:r>
    </w:p>
    <w:p w:rsidR="00472068" w:rsidRPr="00AB56BA" w:rsidRDefault="007A10A6" w:rsidP="00690212">
      <w:pPr>
        <w:rPr>
          <w:rtl/>
          <w:lang w:bidi="ar-SA"/>
        </w:rPr>
      </w:pPr>
      <w:r w:rsidRPr="00AB56BA">
        <w:rPr>
          <w:rtl/>
          <w:lang w:bidi="ar-SA"/>
        </w:rPr>
        <w:t>نخست، زود افطار کردن؛ البته به‌شرطی که خورشید غروب کند؛ زیرا در حدیثی که 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از عمر بن خطاب</w:t>
      </w:r>
      <w:r w:rsidRPr="00AB56BA">
        <w:rPr>
          <w:lang w:bidi="ar-SA"/>
        </w:rPr>
        <w:sym w:font="AGA Arabesque" w:char="F074"/>
      </w:r>
      <w:r w:rsidRPr="00AB56BA">
        <w:rPr>
          <w:rtl/>
          <w:lang w:bidi="ar-SA"/>
        </w:rPr>
        <w:t xml:space="preserve"> آورده، آمده است که پیامبر</w:t>
      </w:r>
      <w:r w:rsidRPr="00AB56BA">
        <w:rPr>
          <w:lang w:bidi="ar-SA"/>
        </w:rPr>
        <w:sym w:font="AGA Arabesque" w:char="F072"/>
      </w:r>
      <w:r w:rsidRPr="00AB56BA">
        <w:rPr>
          <w:rtl/>
          <w:lang w:bidi="ar-SA"/>
        </w:rPr>
        <w:t xml:space="preserve"> فرمود: «هرگاه شب از این سمت - یعنی از سوی مشرق- نمایان شد و روز از این طرف - یعنی از سمتِ مغرب- رفت و خورشید غروب کرد، روزه‌دار باید روزه‌اش را بگشاید». لذا همین‌که قرصِ خورشید پنهان شد، روزه‌دار باید بی‌درنگ افطار کند؛ هرچند که هوا روشن و پرتو خورشید در کرانه‌ی آسمان باشد. مهم، غروب خورشید یا پنهان شدن قرص آن در </w:t>
      </w:r>
      <w:r w:rsidR="00411FB4" w:rsidRPr="00AB56BA">
        <w:rPr>
          <w:rtl/>
          <w:lang w:bidi="ar-SA"/>
        </w:rPr>
        <w:t xml:space="preserve">پسِ </w:t>
      </w:r>
      <w:r w:rsidRPr="00AB56BA">
        <w:rPr>
          <w:rtl/>
          <w:lang w:bidi="ar-SA"/>
        </w:rPr>
        <w:t>باختر است.</w:t>
      </w:r>
      <w:r w:rsidR="00651A2A" w:rsidRPr="00AB56BA">
        <w:rPr>
          <w:rtl/>
          <w:lang w:bidi="ar-SA"/>
        </w:rPr>
        <w:t xml:space="preserve"> </w:t>
      </w:r>
      <w:r w:rsidR="00FB5A0B" w:rsidRPr="00AB56BA">
        <w:rPr>
          <w:rtl/>
          <w:lang w:bidi="ar-SA"/>
        </w:rPr>
        <w:t>این، سنتِ گفتاری و کرداریِ پیامبر</w:t>
      </w:r>
      <w:r w:rsidR="00FB5A0B" w:rsidRPr="00AB56BA">
        <w:rPr>
          <w:lang w:bidi="ar-SA"/>
        </w:rPr>
        <w:sym w:font="AGA Arabesque" w:char="F072"/>
      </w:r>
      <w:r w:rsidR="00FB5A0B" w:rsidRPr="00AB56BA">
        <w:rPr>
          <w:rtl/>
          <w:lang w:bidi="ar-SA"/>
        </w:rPr>
        <w:t xml:space="preserve"> می‌باشد. دلیل سنتِ کرداریِ آن بزرگوار، همان حدیث عایشه</w:t>
      </w:r>
      <w:r w:rsidR="00FB5A0B" w:rsidRPr="00AB56BA">
        <w:rPr>
          <w:rFonts w:cs="(M. Aiyada Ayoub ALKobaisi)"/>
          <w:rtl/>
          <w:lang w:bidi="ar-SA"/>
        </w:rPr>
        <w:t>&amp;</w:t>
      </w:r>
      <w:r w:rsidR="00360A90" w:rsidRPr="00AB56BA">
        <w:rPr>
          <w:rtl/>
          <w:lang w:bidi="ar-SA"/>
        </w:rPr>
        <w:t xml:space="preserve"> ا</w:t>
      </w:r>
      <w:r w:rsidR="00FB5A0B" w:rsidRPr="00AB56BA">
        <w:rPr>
          <w:rtl/>
          <w:lang w:bidi="ar-SA"/>
        </w:rPr>
        <w:t xml:space="preserve">ست که ابوعطیه و </w:t>
      </w:r>
      <w:r w:rsidR="009E0552" w:rsidRPr="00AB56BA">
        <w:rPr>
          <w:rtl/>
          <w:lang w:bidi="ar-SA"/>
        </w:rPr>
        <w:t>مسروق از این بانوی ب</w:t>
      </w:r>
      <w:r w:rsidR="007429D8" w:rsidRPr="00AB56BA">
        <w:rPr>
          <w:rFonts w:hint="cs"/>
          <w:rtl/>
        </w:rPr>
        <w:t>ز</w:t>
      </w:r>
      <w:r w:rsidR="009E0552" w:rsidRPr="00AB56BA">
        <w:rPr>
          <w:rtl/>
          <w:lang w:bidi="ar-SA"/>
        </w:rPr>
        <w:t>رگوار درباره‌ی دو تن از اصحاب رسول‌الله</w:t>
      </w:r>
      <w:r w:rsidR="009E0552" w:rsidRPr="00AB56BA">
        <w:rPr>
          <w:lang w:bidi="ar-SA"/>
        </w:rPr>
        <w:sym w:font="AGA Arabesque" w:char="F072"/>
      </w:r>
      <w:r w:rsidR="009E0552" w:rsidRPr="00AB56BA">
        <w:rPr>
          <w:rtl/>
          <w:lang w:bidi="ar-SA"/>
        </w:rPr>
        <w:t xml:space="preserve"> پرسیدند که یکی از آن‌ها افطار و نماز مغرب را به‌تأخیر می‌انداخت و دیگری، </w:t>
      </w:r>
      <w:r w:rsidR="00392742" w:rsidRPr="00AB56BA">
        <w:rPr>
          <w:rtl/>
          <w:lang w:bidi="ar-SA"/>
        </w:rPr>
        <w:t xml:space="preserve">روزه‌اش را زود می‌گشود و در ادای نماز مغرب نیز </w:t>
      </w:r>
      <w:r w:rsidR="00B3037C" w:rsidRPr="00AB56BA">
        <w:rPr>
          <w:rtl/>
          <w:lang w:bidi="ar-SA"/>
        </w:rPr>
        <w:t>تعجیل می‌کرد. عایشه</w:t>
      </w:r>
      <w:r w:rsidR="00B3037C" w:rsidRPr="00AB56BA">
        <w:rPr>
          <w:rFonts w:cs="(M. Aiyada Ayoub ALKobaisi)"/>
          <w:rtl/>
          <w:lang w:bidi="ar-SA"/>
        </w:rPr>
        <w:t>&amp;</w:t>
      </w:r>
      <w:r w:rsidR="00B3037C" w:rsidRPr="00AB56BA">
        <w:rPr>
          <w:rtl/>
          <w:lang w:bidi="ar-SA"/>
        </w:rPr>
        <w:t xml:space="preserve"> پرسید: چه کسی در ادای نماز مغرب و گشودن روزه‌اش شتاب می‌کند؟ مسروق پاسخ داد: عبدلله بن مسعود</w:t>
      </w:r>
      <w:r w:rsidR="00B3037C" w:rsidRPr="00AB56BA">
        <w:rPr>
          <w:lang w:bidi="ar-SA"/>
        </w:rPr>
        <w:sym w:font="AGA Arabesque" w:char="F074"/>
      </w:r>
      <w:r w:rsidR="00B3037C" w:rsidRPr="00AB56BA">
        <w:rPr>
          <w:rtl/>
          <w:lang w:bidi="ar-SA"/>
        </w:rPr>
        <w:t>. ام‌المؤمنین فرمود: «رسول‌الله</w:t>
      </w:r>
      <w:r w:rsidR="00B3037C" w:rsidRPr="00AB56BA">
        <w:rPr>
          <w:lang w:bidi="ar-SA"/>
        </w:rPr>
        <w:sym w:font="AGA Arabesque" w:char="F072"/>
      </w:r>
      <w:r w:rsidR="00B3037C" w:rsidRPr="00AB56BA">
        <w:rPr>
          <w:rtl/>
          <w:lang w:bidi="ar-SA"/>
        </w:rPr>
        <w:t xml:space="preserve"> نیز همین کار را می‌کرد». این، سنت کرداری پیامبر</w:t>
      </w:r>
      <w:r w:rsidR="00B3037C" w:rsidRPr="00AB56BA">
        <w:rPr>
          <w:lang w:bidi="ar-SA"/>
        </w:rPr>
        <w:sym w:font="AGA Arabesque" w:char="F072"/>
      </w:r>
      <w:r w:rsidR="00B3037C" w:rsidRPr="00AB56BA">
        <w:rPr>
          <w:rtl/>
          <w:lang w:bidi="ar-SA"/>
        </w:rPr>
        <w:t xml:space="preserve"> است و نشان می‌دهد که تعجیل در افطار </w:t>
      </w:r>
      <w:r w:rsidR="00472068" w:rsidRPr="00AB56BA">
        <w:rPr>
          <w:rtl/>
          <w:lang w:bidi="ar-SA"/>
        </w:rPr>
        <w:t>بر به‌تأخیر انداختن آن برتری دارد. و اما سنت گفتاریِ پیامبر</w:t>
      </w:r>
      <w:r w:rsidR="00472068" w:rsidRPr="00AB56BA">
        <w:rPr>
          <w:lang w:bidi="ar-SA"/>
        </w:rPr>
        <w:sym w:font="AGA Arabesque" w:char="F072"/>
      </w:r>
      <w:r w:rsidR="00472068" w:rsidRPr="00AB56BA">
        <w:rPr>
          <w:rtl/>
          <w:lang w:bidi="ar-SA"/>
        </w:rPr>
        <w:t xml:space="preserve"> در این‌باره، حدیثی بدین مضمون است که سهل بن سعد</w:t>
      </w:r>
      <w:r w:rsidR="00472068" w:rsidRPr="00AB56BA">
        <w:rPr>
          <w:lang w:bidi="ar-SA"/>
        </w:rPr>
        <w:sym w:font="AGA Arabesque" w:char="F074"/>
      </w:r>
      <w:r w:rsidR="00472068" w:rsidRPr="00AB56BA">
        <w:rPr>
          <w:rtl/>
          <w:lang w:bidi="ar-SA"/>
        </w:rPr>
        <w:t xml:space="preserve"> می‌گوید: رسول‌الله</w:t>
      </w:r>
      <w:r w:rsidR="00472068" w:rsidRPr="00AB56BA">
        <w:rPr>
          <w:lang w:bidi="ar-SA"/>
        </w:rPr>
        <w:sym w:font="AGA Arabesque" w:char="F072"/>
      </w:r>
      <w:r w:rsidR="00472068" w:rsidRPr="00AB56BA">
        <w:rPr>
          <w:rtl/>
          <w:lang w:bidi="ar-SA"/>
        </w:rPr>
        <w:t xml:space="preserve"> فرمود: «مردم تا زمانی که در افطار - و گشودن روزه‌ی خود هم‌زمان با غروب خورشید- عجله کنند، در خیر و نیکی به‌سر می‌برند».</w:t>
      </w:r>
    </w:p>
    <w:p w:rsidR="00B3037C" w:rsidRPr="00AB56BA" w:rsidRDefault="00472068" w:rsidP="00690212">
      <w:pPr>
        <w:rPr>
          <w:rtl/>
          <w:lang w:bidi="ar-SA"/>
        </w:rPr>
      </w:pPr>
      <w:r w:rsidRPr="00AB56BA">
        <w:rPr>
          <w:rtl/>
          <w:lang w:bidi="ar-SA"/>
        </w:rPr>
        <w:t>آری؛ تا زمانی که مردم مطابق سنت عمل کنند</w:t>
      </w:r>
      <w:r w:rsidR="00291DE4" w:rsidRPr="00AB56BA">
        <w:rPr>
          <w:rtl/>
          <w:lang w:bidi="ar-SA"/>
        </w:rPr>
        <w:t xml:space="preserve"> و در گشودن روزه‌ی خویش تعجیل نمایند و هم‌زمان با غروب خورشید افطار کنند، در خیر و نیکی به‌سر می‌برند؛ اما </w:t>
      </w:r>
      <w:r w:rsidR="00244F16" w:rsidRPr="00AB56BA">
        <w:rPr>
          <w:rtl/>
          <w:lang w:bidi="ar-SA"/>
        </w:rPr>
        <w:t>این، بَد و بر خلافِ سنت است که بلافاصله پس از غروب خورشید افطار نکنند یا افطار را به‌تأخیر بیندازند.</w:t>
      </w:r>
      <w:r w:rsidR="00A16305" w:rsidRPr="00AB56BA">
        <w:rPr>
          <w:rtl/>
          <w:lang w:bidi="ar-SA"/>
        </w:rPr>
        <w:t xml:space="preserve"> از این‌رو کسانی که با سنت پیامبر</w:t>
      </w:r>
      <w:r w:rsidR="00A16305" w:rsidRPr="00AB56BA">
        <w:rPr>
          <w:lang w:bidi="ar-SA"/>
        </w:rPr>
        <w:sym w:font="AGA Arabesque" w:char="F072"/>
      </w:r>
      <w:r w:rsidR="00A16305" w:rsidRPr="00AB56BA">
        <w:rPr>
          <w:rtl/>
          <w:lang w:bidi="ar-SA"/>
        </w:rPr>
        <w:t xml:space="preserve"> مخالفت می‌کنند، افطار را به‌تأخیر می‌اندازند و پس از نمایان شدن ستاره‌ها در آسمان افطار می‌کنند و بدین‌سان هم از اجر و ثواب تعجیل در افطار محروم می‌شوند و هم خویشتن را از خوردن و آشامیدن محروم می‌گردانند و این‌چنین در دنیا و آخرت، عذاب می‌گردند؛ زیرا وقتی انسان تشنه یا گرسنه باشد، با تأخیر در افطار، رنجِ بیش‌تری می‌کشد و چون این عمل بر خلاف سنت است، از اجر و ثواب عمل به سنت نیز محروم می‌شود.</w:t>
      </w:r>
    </w:p>
    <w:p w:rsidR="00A16305" w:rsidRPr="00AB56BA" w:rsidRDefault="006D3BEB" w:rsidP="007429D8">
      <w:pPr>
        <w:rPr>
          <w:rtl/>
          <w:lang w:bidi="ar-SA"/>
        </w:rPr>
      </w:pPr>
      <w:r w:rsidRPr="00AB56BA">
        <w:rPr>
          <w:rtl/>
          <w:lang w:bidi="ar-SA"/>
        </w:rPr>
        <w:t>سپس 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ضمن ذکر احادیثی از پیامبر</w:t>
      </w:r>
      <w:r w:rsidRPr="00AB56BA">
        <w:rPr>
          <w:lang w:bidi="ar-SA"/>
        </w:rPr>
        <w:sym w:font="AGA Arabesque" w:char="F072"/>
      </w:r>
      <w:r w:rsidRPr="00AB56BA">
        <w:rPr>
          <w:rtl/>
          <w:lang w:bidi="ar-SA"/>
        </w:rPr>
        <w:t>، یادآور شده که بهتر است انسان روزه‌اش را با خرمای تازه باز کند</w:t>
      </w:r>
      <w:r w:rsidR="009568C1" w:rsidRPr="00AB56BA">
        <w:rPr>
          <w:rtl/>
          <w:lang w:bidi="ar-SA"/>
        </w:rPr>
        <w:t xml:space="preserve"> و اگر خرمای تازه نبود، با </w:t>
      </w:r>
      <w:r w:rsidR="0034216C" w:rsidRPr="00AB56BA">
        <w:rPr>
          <w:rtl/>
          <w:lang w:bidi="ar-SA"/>
        </w:rPr>
        <w:t xml:space="preserve">چند </w:t>
      </w:r>
      <w:r w:rsidR="009568C1" w:rsidRPr="00AB56BA">
        <w:rPr>
          <w:rtl/>
          <w:lang w:bidi="ar-SA"/>
        </w:rPr>
        <w:t>خرمای خشک افطار نماید</w:t>
      </w:r>
      <w:r w:rsidR="0034216C" w:rsidRPr="00AB56BA">
        <w:rPr>
          <w:rtl/>
          <w:lang w:bidi="ar-SA"/>
        </w:rPr>
        <w:t xml:space="preserve"> و در خوردن افطاری، زیاده‌روی نکند؛</w:t>
      </w:r>
      <w:r w:rsidR="009568C1" w:rsidRPr="00AB56BA">
        <w:rPr>
          <w:rtl/>
          <w:lang w:bidi="ar-SA"/>
        </w:rPr>
        <w:t xml:space="preserve"> </w:t>
      </w:r>
      <w:r w:rsidR="0034216C" w:rsidRPr="00AB56BA">
        <w:rPr>
          <w:rtl/>
          <w:lang w:bidi="ar-SA"/>
        </w:rPr>
        <w:t>زیرا معده، خالی‌ست و اگر به‌یک‌باره پُر شود، زیان‌آور است. از این‌رو شایسته نیست که انسان هم‌زمان با افطار یا باز کردن روزه‌اش، شام بخورد؛ بلکه یافته‌های پزشکی نشان می‌دهد که بهتر است معده‌ی خالی را اندک‌اندک تغذیه کنید؛ مانند رسول‌الله</w:t>
      </w:r>
      <w:r w:rsidR="0034216C" w:rsidRPr="00AB56BA">
        <w:rPr>
          <w:lang w:bidi="ar-SA"/>
        </w:rPr>
        <w:sym w:font="AGA Arabesque" w:char="F072"/>
      </w:r>
      <w:r w:rsidR="0034216C" w:rsidRPr="00AB56BA">
        <w:rPr>
          <w:rtl/>
          <w:lang w:bidi="ar-SA"/>
        </w:rPr>
        <w:t xml:space="preserve"> که ابتدا چند خرمای تازه می‌خورد و اگر خرمای تازه نمی‌یافت، با چند خرمای خشک افطار می‌کرد و چنان‌چه خرمای خشک هم نبود، چند جرعه آب می‌نوشید.</w:t>
      </w:r>
      <w:r w:rsidR="00891E92" w:rsidRPr="00AB56BA">
        <w:rPr>
          <w:rtl/>
          <w:lang w:bidi="ar-SA"/>
        </w:rPr>
        <w:t xml:space="preserve"> لذا پسندیده است که به ترتیب مذکور افطار کنید.</w:t>
      </w:r>
    </w:p>
    <w:p w:rsidR="00891E92" w:rsidRPr="00AB56BA" w:rsidRDefault="00891E92" w:rsidP="00690212">
      <w:pPr>
        <w:rPr>
          <w:rtl/>
          <w:lang w:bidi="ar-SA"/>
        </w:rPr>
      </w:pPr>
      <w:r w:rsidRPr="00AB56BA">
        <w:rPr>
          <w:rtl/>
          <w:lang w:bidi="ar-SA"/>
        </w:rPr>
        <w:t>الحمدلله با وجود یخچال و امکانات امروزی، خرمای تازه همیشه در دست‌رس است؛ پس چه خوبست که روزه‌ی خود را با خرمای تازه بگشایید</w:t>
      </w:r>
      <w:r w:rsidR="006B3F1D" w:rsidRPr="00AB56BA">
        <w:rPr>
          <w:rtl/>
          <w:lang w:bidi="ar-SA"/>
        </w:rPr>
        <w:t xml:space="preserve"> و اگر خرمای تازه نداشتید، با خرمای خشک افطار کنید و اگر خرمای خشک نیز در دست‌رس نبو</w:t>
      </w:r>
      <w:r w:rsidR="009B733E" w:rsidRPr="00AB56BA">
        <w:rPr>
          <w:rtl/>
          <w:lang w:bidi="ar-SA"/>
        </w:rPr>
        <w:t>د، چند جرعه آب بنوشید؛ زیرا این، روش و رهنمودِ رسول‌الله</w:t>
      </w:r>
      <w:r w:rsidR="009B733E" w:rsidRPr="00AB56BA">
        <w:rPr>
          <w:lang w:bidi="ar-SA"/>
        </w:rPr>
        <w:sym w:font="AGA Arabesque" w:char="F072"/>
      </w:r>
      <w:r w:rsidR="009B733E" w:rsidRPr="00AB56BA">
        <w:rPr>
          <w:rtl/>
          <w:lang w:bidi="ar-SA"/>
        </w:rPr>
        <w:t xml:space="preserve"> می‌باشد؛ چنان‌که درباره‌ی آب فرمود: «پاک‌کننده است»؛ یعنی: معده و کبد را پاک می‌گر</w:t>
      </w:r>
      <w:r w:rsidR="00492053" w:rsidRPr="00AB56BA">
        <w:rPr>
          <w:rtl/>
          <w:lang w:bidi="ar-SA"/>
        </w:rPr>
        <w:t>داند</w:t>
      </w:r>
      <w:r w:rsidR="009B733E" w:rsidRPr="00AB56BA">
        <w:rPr>
          <w:rtl/>
          <w:lang w:bidi="ar-SA"/>
        </w:rPr>
        <w:t xml:space="preserve"> و مفید است. البته خرما را از آن جهت مقدم قرار داد که خرما، غذای مناسب و مفیدی‌ست و قندِ موجود در آن، خیلی زود جذب بدن می‌شود و به انسان، توان و نیرو می‌بخشد و این، از حکمت الله متعال است. اگر خرمای تازه یا خشک و یا آب در دست‌رس نبود، می‌توانید با هر خوردنی یا آشامیدنیِ دیگری افطار کنید و این‌که برخی از عوام گفته‌اند: «اگر هیچ نداشتی، بِمَک»، بی‌پایه است و هیچ اصلی ندارد؛ بلکه صبر کنید تا نوشیدنی یا غذایی فراهم شود و آن‌گاه افطار کنید. حتی برخی از توده‌ی مردم در این‌باره به‌اندازه‌ای زیاده‌روی کرده‌اند که گفته‌اند: «در صورت نیافتن چیزی برای افطار، روی لباس خود تُف کن و آن‌گاه آب دهانت را بخور»! شگفتا از این‌ها که چنین چیزی گفته‌اند! گویا آب دهان را همانند آب قلمداد کرده‌اند. این هم اشتباه است و هیچ اصل و پایه‌ای شرعی ندارد</w:t>
      </w:r>
      <w:r w:rsidR="00AC39E9" w:rsidRPr="00AB56BA">
        <w:rPr>
          <w:rtl/>
          <w:lang w:bidi="ar-SA"/>
        </w:rPr>
        <w:t>؛ لذا اگر هنگام افطار چیزی در دست‌رس نبود تا روزه‌ی خود را بگشایید، در دل نیت افطار بکنید.</w:t>
      </w:r>
    </w:p>
    <w:p w:rsidR="00AC39E9" w:rsidRPr="00AB56BA" w:rsidRDefault="00AC39E9" w:rsidP="00690212">
      <w:pPr>
        <w:rPr>
          <w:rtl/>
          <w:lang w:bidi="ar-SA"/>
        </w:rPr>
      </w:pPr>
      <w:r w:rsidRPr="00AB56BA">
        <w:rPr>
          <w:rtl/>
          <w:lang w:bidi="ar-SA"/>
        </w:rPr>
        <w:t>رسول‌الله</w:t>
      </w:r>
      <w:r w:rsidRPr="00AB56BA">
        <w:rPr>
          <w:lang w:bidi="ar-SA"/>
        </w:rPr>
        <w:sym w:font="AGA Arabesque" w:char="F072"/>
      </w:r>
      <w:r w:rsidRPr="00AB56BA">
        <w:rPr>
          <w:rtl/>
          <w:lang w:bidi="ar-SA"/>
        </w:rPr>
        <w:t xml:space="preserve"> فرموده است: «هرگاه شب از این سمت - یعنی از سوی مشرق- نمایان شد و روز از این طرف - یعنی از سمتِ مغرب- رفت و خورشید غروب کرد، </w:t>
      </w:r>
      <w:r w:rsidRPr="00AB56BA">
        <w:rPr>
          <w:rStyle w:val="Char7"/>
          <w:rtl/>
          <w:lang w:bidi="ar-SA"/>
        </w:rPr>
        <w:t>فَقَدْ أفْطَرَ الصَّائِمُ</w:t>
      </w:r>
      <w:r w:rsidRPr="00AB56BA">
        <w:rPr>
          <w:rtl/>
          <w:lang w:bidi="ar-SA"/>
        </w:rPr>
        <w:t>»؛ یعنی: روزه‌دار باید روزه‌اش را بگشاید. برخی از علما گفته‌اند: حتی اگر نیت افطار نکند، حُکماً روزه‌اش را باز کرده است؛ زیرا وقت روزه تمام شده است.</w:t>
      </w:r>
      <w:r w:rsidR="00785676" w:rsidRPr="00AB56BA">
        <w:rPr>
          <w:rtl/>
          <w:lang w:bidi="ar-SA"/>
        </w:rPr>
        <w:t xml:space="preserve"> </w:t>
      </w:r>
      <w:r w:rsidR="00096F01" w:rsidRPr="00AB56BA">
        <w:rPr>
          <w:rtl/>
          <w:lang w:bidi="ar-SA"/>
        </w:rPr>
        <w:t>و برخی دیگر از علما گفته‌اند: این فرموده‌ی پیامبر</w:t>
      </w:r>
      <w:r w:rsidR="00096F01" w:rsidRPr="00AB56BA">
        <w:rPr>
          <w:lang w:bidi="ar-SA"/>
        </w:rPr>
        <w:sym w:font="AGA Arabesque" w:char="F072"/>
      </w:r>
      <w:r w:rsidR="00096F01" w:rsidRPr="00AB56BA">
        <w:rPr>
          <w:rtl/>
          <w:lang w:bidi="ar-SA"/>
        </w:rPr>
        <w:t xml:space="preserve"> بدین معناست که گشودن روزه برایش رواست و باید افطار کند. </w:t>
      </w:r>
      <w:r w:rsidRPr="00AB56BA">
        <w:rPr>
          <w:rtl/>
          <w:lang w:bidi="ar-SA"/>
        </w:rPr>
        <w:t xml:space="preserve">ولی </w:t>
      </w:r>
      <w:r w:rsidR="00B80F74" w:rsidRPr="00AB56BA">
        <w:rPr>
          <w:rtl/>
          <w:lang w:bidi="ar-SA"/>
        </w:rPr>
        <w:t xml:space="preserve">ناگفته پیداست که </w:t>
      </w:r>
      <w:r w:rsidRPr="00AB56BA">
        <w:rPr>
          <w:rtl/>
          <w:lang w:bidi="ar-SA"/>
        </w:rPr>
        <w:t xml:space="preserve">اگر هنگام افطار چیزی برای خوردن یا نوشیدن نداشتید، </w:t>
      </w:r>
      <w:r w:rsidR="00B80F74" w:rsidRPr="00AB56BA">
        <w:rPr>
          <w:rtl/>
          <w:lang w:bidi="ar-SA"/>
        </w:rPr>
        <w:t xml:space="preserve">بهتر است که نیت افطار نمایید تا بدین‌سان </w:t>
      </w:r>
      <w:r w:rsidR="008424B6" w:rsidRPr="00AB56BA">
        <w:rPr>
          <w:rtl/>
          <w:lang w:bidi="ar-SA"/>
        </w:rPr>
        <w:t xml:space="preserve">به‌رغم عدم دست‌رسی به خوردنی یا نوشیدنی، </w:t>
      </w:r>
      <w:r w:rsidR="00B80F74" w:rsidRPr="00AB56BA">
        <w:rPr>
          <w:rtl/>
          <w:lang w:bidi="ar-SA"/>
        </w:rPr>
        <w:t xml:space="preserve">با نیت خود، </w:t>
      </w:r>
      <w:r w:rsidR="0055080F" w:rsidRPr="00AB56BA">
        <w:rPr>
          <w:rtl/>
          <w:lang w:bidi="ar-SA"/>
        </w:rPr>
        <w:t>به سنت تعجیل در افطار عمل کرده باشید.</w:t>
      </w:r>
    </w:p>
    <w:p w:rsidR="00AC39E9" w:rsidRPr="00AB56BA" w:rsidRDefault="008424B6" w:rsidP="00690212">
      <w:pPr>
        <w:ind w:firstLine="0"/>
        <w:jc w:val="center"/>
        <w:rPr>
          <w:rtl/>
          <w:lang w:bidi="ar-SA"/>
        </w:rPr>
      </w:pPr>
      <w:r w:rsidRPr="00AB56BA">
        <w:rPr>
          <w:rtl/>
          <w:lang w:bidi="ar-SA"/>
        </w:rPr>
        <w:t>***</w:t>
      </w:r>
    </w:p>
    <w:p w:rsidR="00060A1E" w:rsidRPr="00AB56BA" w:rsidRDefault="00060A1E" w:rsidP="00690212">
      <w:pPr>
        <w:jc w:val="center"/>
        <w:rPr>
          <w:rtl/>
          <w:lang w:bidi="ar-SA"/>
        </w:rPr>
        <w:sectPr w:rsidR="00060A1E" w:rsidRPr="00AB56BA" w:rsidSect="006548CF">
          <w:headerReference w:type="default" r:id="rId46"/>
          <w:footnotePr>
            <w:numRestart w:val="eachPage"/>
          </w:footnotePr>
          <w:pgSz w:w="11906" w:h="16838" w:code="9"/>
          <w:pgMar w:top="737" w:right="2381" w:bottom="3969" w:left="2381" w:header="737" w:footer="3969" w:gutter="0"/>
          <w:cols w:space="720"/>
          <w:titlePg/>
          <w:bidi/>
          <w:rtlGutter/>
          <w:docGrid w:linePitch="360"/>
        </w:sectPr>
      </w:pPr>
    </w:p>
    <w:p w:rsidR="008424B6" w:rsidRPr="00AB56BA" w:rsidRDefault="008424B6" w:rsidP="00060A1E">
      <w:pPr>
        <w:pStyle w:val="a0"/>
        <w:rPr>
          <w:rtl/>
          <w:lang w:bidi="ar-SA"/>
        </w:rPr>
      </w:pPr>
      <w:bookmarkStart w:id="38" w:name="_Toc322041455"/>
      <w:r w:rsidRPr="00AB56BA">
        <w:rPr>
          <w:rtl/>
          <w:lang w:bidi="ar-SA"/>
        </w:rPr>
        <w:t>223- امر به روزه‌دار به حفظ زبان و دیگر اندامش از گناهان و دشنام دادن به دیگران و امثالِ آن</w:t>
      </w:r>
      <w:bookmarkEnd w:id="38"/>
    </w:p>
    <w:p w:rsidR="00943E92" w:rsidRPr="00AB56BA" w:rsidRDefault="00526DC6" w:rsidP="0087597C">
      <w:pPr>
        <w:autoSpaceDE w:val="0"/>
        <w:autoSpaceDN w:val="0"/>
        <w:adjustRightInd w:val="0"/>
        <w:spacing w:before="180" w:line="228" w:lineRule="auto"/>
        <w:rPr>
          <w:rFonts w:ascii="Traditional Arabic" w:hAnsi="Traditional Arabic" w:cs="Traditional Arabic"/>
          <w:sz w:val="32"/>
          <w:szCs w:val="32"/>
          <w:rtl/>
          <w:lang w:bidi="ar-SA"/>
        </w:rPr>
      </w:pPr>
      <w:r w:rsidRPr="00AB56BA">
        <w:rPr>
          <w:rStyle w:val="Char4"/>
          <w:rtl/>
          <w:lang w:bidi="ar-SA"/>
        </w:rPr>
        <w:t xml:space="preserve">1248- </w:t>
      </w:r>
      <w:r w:rsidR="00943E92" w:rsidRPr="00AB56BA">
        <w:rPr>
          <w:rStyle w:val="Char4"/>
          <w:rtl/>
          <w:lang w:bidi="ar-SA"/>
        </w:rPr>
        <w:t>عَن أَبي هريرةً</w:t>
      </w:r>
      <w:r w:rsidR="00943E92" w:rsidRPr="00AB56BA">
        <w:rPr>
          <w:rStyle w:val="Char4"/>
          <w:b w:val="0"/>
          <w:bCs w:val="0"/>
          <w:rtl/>
          <w:lang w:bidi="ar-SA"/>
        </w:rPr>
        <w:sym w:font="AGA Arabesque" w:char="F074"/>
      </w:r>
      <w:r w:rsidR="00943E92" w:rsidRPr="00AB56BA">
        <w:rPr>
          <w:rStyle w:val="Char4"/>
          <w:rtl/>
          <w:lang w:bidi="ar-SA"/>
        </w:rPr>
        <w:t xml:space="preserve"> قال: قَالَ رسول الله: «إذَا كَانَ يَومُ صَوْمِ أحَدِكُمْ فَلا يَرْفُثْ وَلا يَصْخَبْ، فإنْ سَابَّهُ أحَدٌ أَوْ قَاتَلَهُ فَلْيَقُلْ: إنِّي صَائِمٌ».</w:t>
      </w:r>
      <w:r w:rsidR="00943E92" w:rsidRPr="00AB56BA">
        <w:rPr>
          <w:rtl/>
          <w:lang w:bidi="ar-SA"/>
        </w:rPr>
        <w:t xml:space="preserve"> [متفق علیه]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88"/>
      </w:r>
      <w:r w:rsidR="00AF70A9" w:rsidRPr="00AB56BA">
        <w:rPr>
          <w:rStyle w:val="FootnoteReference"/>
          <w:rFonts w:cs="B Lotus"/>
          <w:szCs w:val="28"/>
          <w:rtl/>
          <w:lang w:bidi="ar-SA"/>
        </w:rPr>
        <w:t>)</w:t>
      </w:r>
    </w:p>
    <w:p w:rsidR="00526DC6" w:rsidRPr="00AB56BA" w:rsidRDefault="00943E92" w:rsidP="00690212">
      <w:pPr>
        <w:rPr>
          <w:rtl/>
          <w:lang w:bidi="ar-SA"/>
        </w:rPr>
      </w:pPr>
      <w:r w:rsidRPr="00AB56BA">
        <w:rPr>
          <w:b/>
          <w:bCs/>
          <w:rtl/>
          <w:lang w:bidi="ar-SA"/>
        </w:rPr>
        <w:t>ترجمه:</w:t>
      </w:r>
      <w:r w:rsidRPr="00AB56BA">
        <w:rPr>
          <w:rtl/>
          <w:lang w:bidi="ar-SA"/>
        </w:rPr>
        <w:t xml:space="preserve"> ابوهریره</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فرمود: «هرگاه یکی از شما روزه بود، نباید ناسزا بگوید یا بر کسی فریاد بزند و اگر کسی به او دشنام داد یا با او درگیر شد، در جوابش بگوید: من روزه هستم».</w:t>
      </w:r>
    </w:p>
    <w:p w:rsidR="002E12C3" w:rsidRPr="00AB56BA" w:rsidRDefault="00943E92" w:rsidP="0087597C">
      <w:pPr>
        <w:autoSpaceDE w:val="0"/>
        <w:autoSpaceDN w:val="0"/>
        <w:adjustRightInd w:val="0"/>
        <w:spacing w:before="180" w:line="228" w:lineRule="auto"/>
        <w:rPr>
          <w:rFonts w:ascii="Traditional Arabic" w:hAnsi="Traditional Arabic" w:cs="Traditional Arabic"/>
          <w:sz w:val="32"/>
          <w:szCs w:val="32"/>
          <w:rtl/>
          <w:lang w:bidi="ar-SA"/>
        </w:rPr>
      </w:pPr>
      <w:r w:rsidRPr="00AB56BA">
        <w:rPr>
          <w:rStyle w:val="Char4"/>
          <w:rtl/>
          <w:lang w:bidi="ar-SA"/>
        </w:rPr>
        <w:t xml:space="preserve">1249- </w:t>
      </w:r>
      <w:r w:rsidR="002E12C3" w:rsidRPr="00AB56BA">
        <w:rPr>
          <w:rStyle w:val="Char4"/>
          <w:rtl/>
          <w:lang w:bidi="ar-SA"/>
        </w:rPr>
        <w:t>وعنه قَالَ: قَالَ النَّبِيُّ</w:t>
      </w:r>
      <w:r w:rsidR="002E12C3" w:rsidRPr="00AB56BA">
        <w:rPr>
          <w:rStyle w:val="Char4"/>
          <w:b w:val="0"/>
          <w:bCs w:val="0"/>
          <w:rtl/>
          <w:lang w:bidi="ar-SA"/>
        </w:rPr>
        <w:sym w:font="AGA Arabesque" w:char="F072"/>
      </w:r>
      <w:r w:rsidR="002E12C3" w:rsidRPr="00AB56BA">
        <w:rPr>
          <w:rStyle w:val="Char4"/>
          <w:rtl/>
          <w:lang w:bidi="ar-SA"/>
        </w:rPr>
        <w:t>: «مَنْ لَمْ يَدَعْ قَوْلَ الزُّورِ وَالعَمَلَ بِهِ فَلَيْسَ للهِ حَاجَةٌ في أنْ يَدَعَ طَعَامَهُ وَشَرَابَهُ».</w:t>
      </w:r>
      <w:r w:rsidR="002E12C3" w:rsidRPr="00AB56BA">
        <w:rPr>
          <w:rtl/>
          <w:lang w:bidi="ar-SA"/>
        </w:rPr>
        <w:t xml:space="preserve"> [</w:t>
      </w:r>
      <w:r w:rsidR="0079020F" w:rsidRPr="00AB56BA">
        <w:rPr>
          <w:rtl/>
          <w:lang w:bidi="ar-SA"/>
        </w:rPr>
        <w:t>روایت بخاری</w:t>
      </w:r>
      <w:r w:rsidR="002E12C3"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89"/>
      </w:r>
      <w:r w:rsidR="00AF70A9" w:rsidRPr="00AB56BA">
        <w:rPr>
          <w:rStyle w:val="FootnoteReference"/>
          <w:rFonts w:cs="B Lotus"/>
          <w:szCs w:val="28"/>
          <w:rtl/>
          <w:lang w:bidi="ar-SA"/>
        </w:rPr>
        <w:t>)</w:t>
      </w:r>
    </w:p>
    <w:p w:rsidR="002E12C3" w:rsidRPr="00AB56BA" w:rsidRDefault="002E12C3" w:rsidP="00690212">
      <w:pPr>
        <w:rPr>
          <w:rtl/>
          <w:lang w:bidi="ar-SA"/>
        </w:rPr>
      </w:pPr>
      <w:r w:rsidRPr="00AB56BA">
        <w:rPr>
          <w:b/>
          <w:bCs/>
          <w:rtl/>
          <w:lang w:bidi="ar-SA"/>
        </w:rPr>
        <w:t>ترجمه:</w:t>
      </w:r>
      <w:r w:rsidRPr="00AB56BA">
        <w:rPr>
          <w:rtl/>
          <w:lang w:bidi="ar-SA"/>
        </w:rPr>
        <w:t xml:space="preserve"> ابوهریره</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فرمود:</w:t>
      </w:r>
      <w:r w:rsidRPr="00AB56BA">
        <w:rPr>
          <w:rFonts w:hAnsi="AGA Arabesque"/>
          <w:rtl/>
          <w:lang w:bidi="ar-SA"/>
        </w:rPr>
        <w:t xml:space="preserve"> «کسی که دروغ‌گویی و عمل به مقتضای آن‌را ترک نکند، الله متعال نیازی ندارد که </w:t>
      </w:r>
      <w:r w:rsidR="00A21740" w:rsidRPr="00AB56BA">
        <w:rPr>
          <w:rFonts w:hAnsi="AGA Arabesque"/>
          <w:rtl/>
          <w:lang w:bidi="ar-SA"/>
        </w:rPr>
        <w:t xml:space="preserve">او </w:t>
      </w:r>
      <w:r w:rsidRPr="00AB56BA">
        <w:rPr>
          <w:rFonts w:hAnsi="AGA Arabesque"/>
          <w:rtl/>
          <w:lang w:bidi="ar-SA"/>
        </w:rPr>
        <w:t>خوردن و آشامیدن را ترک نماید»</w:t>
      </w:r>
      <w:r w:rsidR="009C74C0" w:rsidRPr="00AB56BA">
        <w:rPr>
          <w:rtl/>
          <w:lang w:bidi="ar-SA"/>
        </w:rPr>
        <w:t>.</w:t>
      </w:r>
    </w:p>
    <w:p w:rsidR="009C74C0" w:rsidRPr="00AB56BA" w:rsidRDefault="009C74C0" w:rsidP="006548CF">
      <w:pPr>
        <w:ind w:firstLine="0"/>
        <w:jc w:val="center"/>
        <w:rPr>
          <w:b/>
          <w:bCs/>
          <w:sz w:val="32"/>
          <w:szCs w:val="32"/>
          <w:rtl/>
          <w:lang w:bidi="ar-SA"/>
        </w:rPr>
      </w:pPr>
      <w:r w:rsidRPr="00AB56BA">
        <w:rPr>
          <w:b/>
          <w:bCs/>
          <w:sz w:val="32"/>
          <w:szCs w:val="32"/>
          <w:rtl/>
          <w:lang w:bidi="ar-SA"/>
        </w:rPr>
        <w:t>شرح</w:t>
      </w:r>
    </w:p>
    <w:p w:rsidR="009C74C0" w:rsidRPr="00AB56BA" w:rsidRDefault="009C74C0" w:rsidP="00690212">
      <w:pPr>
        <w:rPr>
          <w:rtl/>
          <w:lang w:bidi="ar-SA"/>
        </w:rPr>
      </w:pPr>
      <w:r w:rsidRPr="00AB56BA">
        <w:rPr>
          <w:rtl/>
          <w:lang w:bidi="ar-SA"/>
        </w:rPr>
        <w:t>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 xml:space="preserve">در کتابش بابی بدین عنوان گشوده است: «امر به روزه‌دار به نگه‌داری زبان و دیگر اندامش از گناهان و دشنام دادن به دیگران و سایر بدی‌ها». یعنی: بر روزه‌دار واجب است که از هر سخن و کردارِ حرامی بپرهیزد؛ زیرا الله متعال روزه را فرض نموده است تا ما تقوا و پرهیزگاری پیشه کنیم؛ همان‌گونه که می‌فرماید: </w:t>
      </w:r>
    </w:p>
    <w:p w:rsidR="00BE3B48" w:rsidRPr="00AB56BA"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BE3B48" w:rsidRPr="00AB56BA">
        <w:rPr>
          <w:rStyle w:val="Char2"/>
          <w:rFonts w:hint="eastAsia"/>
          <w:rtl/>
        </w:rPr>
        <w:t>يَ</w:t>
      </w:r>
      <w:r w:rsidR="00BE3B48" w:rsidRPr="00AB56BA">
        <w:rPr>
          <w:rStyle w:val="Char2"/>
          <w:rFonts w:hint="cs"/>
          <w:rtl/>
        </w:rPr>
        <w:t>ٰٓ</w:t>
      </w:r>
      <w:r w:rsidR="00BE3B48" w:rsidRPr="00AB56BA">
        <w:rPr>
          <w:rStyle w:val="Char2"/>
          <w:rFonts w:hint="eastAsia"/>
          <w:rtl/>
        </w:rPr>
        <w:t>أَيُّهَا</w:t>
      </w:r>
      <w:r w:rsidR="00BE3B48" w:rsidRPr="00AB56BA">
        <w:rPr>
          <w:rStyle w:val="Char2"/>
          <w:rtl/>
        </w:rPr>
        <w:t xml:space="preserve"> </w:t>
      </w:r>
      <w:r w:rsidR="00BE3B48" w:rsidRPr="00AB56BA">
        <w:rPr>
          <w:rStyle w:val="Char2"/>
          <w:rFonts w:hint="cs"/>
          <w:rtl/>
        </w:rPr>
        <w:t>ٱ</w:t>
      </w:r>
      <w:r w:rsidR="00BE3B48" w:rsidRPr="00AB56BA">
        <w:rPr>
          <w:rStyle w:val="Char2"/>
          <w:rFonts w:hint="eastAsia"/>
          <w:rtl/>
        </w:rPr>
        <w:t>لَّذِينَ</w:t>
      </w:r>
      <w:r w:rsidR="00BE3B48" w:rsidRPr="00AB56BA">
        <w:rPr>
          <w:rStyle w:val="Char2"/>
          <w:rtl/>
        </w:rPr>
        <w:t xml:space="preserve"> </w:t>
      </w:r>
      <w:r w:rsidR="00BE3B48" w:rsidRPr="00AB56BA">
        <w:rPr>
          <w:rStyle w:val="Char2"/>
          <w:rFonts w:hint="eastAsia"/>
          <w:rtl/>
        </w:rPr>
        <w:t>ءَامَنُواْ</w:t>
      </w:r>
      <w:r w:rsidR="00BE3B48" w:rsidRPr="00AB56BA">
        <w:rPr>
          <w:rStyle w:val="Char2"/>
          <w:rtl/>
        </w:rPr>
        <w:t xml:space="preserve"> </w:t>
      </w:r>
      <w:r w:rsidR="00BE3B48" w:rsidRPr="00AB56BA">
        <w:rPr>
          <w:rStyle w:val="Char2"/>
          <w:rFonts w:hint="eastAsia"/>
          <w:rtl/>
        </w:rPr>
        <w:t>كُتِبَ</w:t>
      </w:r>
      <w:r w:rsidR="00BE3B48" w:rsidRPr="00AB56BA">
        <w:rPr>
          <w:rStyle w:val="Char2"/>
          <w:rtl/>
        </w:rPr>
        <w:t xml:space="preserve"> </w:t>
      </w:r>
      <w:r w:rsidR="00BE3B48" w:rsidRPr="00AB56BA">
        <w:rPr>
          <w:rStyle w:val="Char2"/>
          <w:rFonts w:hint="eastAsia"/>
          <w:rtl/>
        </w:rPr>
        <w:t>عَلَي</w:t>
      </w:r>
      <w:r w:rsidR="00BE3B48" w:rsidRPr="00AB56BA">
        <w:rPr>
          <w:rStyle w:val="Char2"/>
          <w:rFonts w:hint="cs"/>
          <w:rtl/>
        </w:rPr>
        <w:t>ۡ</w:t>
      </w:r>
      <w:r w:rsidR="00BE3B48" w:rsidRPr="00AB56BA">
        <w:rPr>
          <w:rStyle w:val="Char2"/>
          <w:rFonts w:hint="eastAsia"/>
          <w:rtl/>
        </w:rPr>
        <w:t>كُمُ</w:t>
      </w:r>
      <w:r w:rsidR="00BE3B48" w:rsidRPr="00AB56BA">
        <w:rPr>
          <w:rStyle w:val="Char2"/>
          <w:rtl/>
        </w:rPr>
        <w:t xml:space="preserve"> </w:t>
      </w:r>
      <w:r w:rsidR="00BE3B48" w:rsidRPr="00AB56BA">
        <w:rPr>
          <w:rStyle w:val="Char2"/>
          <w:rFonts w:hint="cs"/>
          <w:rtl/>
        </w:rPr>
        <w:t>ٱ</w:t>
      </w:r>
      <w:r w:rsidR="00BE3B48" w:rsidRPr="00AB56BA">
        <w:rPr>
          <w:rStyle w:val="Char2"/>
          <w:rFonts w:hint="eastAsia"/>
          <w:rtl/>
        </w:rPr>
        <w:t>لصِّيَامُ</w:t>
      </w:r>
      <w:r w:rsidR="00BE3B48" w:rsidRPr="00AB56BA">
        <w:rPr>
          <w:rStyle w:val="Char2"/>
          <w:rtl/>
        </w:rPr>
        <w:t xml:space="preserve"> </w:t>
      </w:r>
      <w:r w:rsidR="00BE3B48" w:rsidRPr="00AB56BA">
        <w:rPr>
          <w:rStyle w:val="Char2"/>
          <w:rFonts w:hint="eastAsia"/>
          <w:rtl/>
        </w:rPr>
        <w:t>كَمَا</w:t>
      </w:r>
      <w:r w:rsidR="00BE3B48" w:rsidRPr="00AB56BA">
        <w:rPr>
          <w:rStyle w:val="Char2"/>
          <w:rtl/>
        </w:rPr>
        <w:t xml:space="preserve"> </w:t>
      </w:r>
      <w:r w:rsidR="00BE3B48" w:rsidRPr="00AB56BA">
        <w:rPr>
          <w:rStyle w:val="Char2"/>
          <w:rFonts w:hint="eastAsia"/>
          <w:rtl/>
        </w:rPr>
        <w:t>كُتِبَ</w:t>
      </w:r>
      <w:r w:rsidR="00BE3B48" w:rsidRPr="00AB56BA">
        <w:rPr>
          <w:rStyle w:val="Char2"/>
          <w:rtl/>
        </w:rPr>
        <w:t xml:space="preserve"> </w:t>
      </w:r>
      <w:r w:rsidR="00BE3B48" w:rsidRPr="00AB56BA">
        <w:rPr>
          <w:rStyle w:val="Char2"/>
          <w:rFonts w:hint="eastAsia"/>
          <w:rtl/>
        </w:rPr>
        <w:t>عَلَى</w:t>
      </w:r>
      <w:r w:rsidR="00BE3B48" w:rsidRPr="00AB56BA">
        <w:rPr>
          <w:rStyle w:val="Char2"/>
          <w:rtl/>
        </w:rPr>
        <w:t xml:space="preserve"> </w:t>
      </w:r>
      <w:r w:rsidR="00BE3B48" w:rsidRPr="00AB56BA">
        <w:rPr>
          <w:rStyle w:val="Char2"/>
          <w:rFonts w:hint="cs"/>
          <w:rtl/>
        </w:rPr>
        <w:t>ٱ</w:t>
      </w:r>
      <w:r w:rsidR="00BE3B48" w:rsidRPr="00AB56BA">
        <w:rPr>
          <w:rStyle w:val="Char2"/>
          <w:rFonts w:hint="eastAsia"/>
          <w:rtl/>
        </w:rPr>
        <w:t>لَّذِينَ</w:t>
      </w:r>
      <w:r w:rsidR="00BE3B48" w:rsidRPr="00AB56BA">
        <w:rPr>
          <w:rStyle w:val="Char2"/>
          <w:rtl/>
        </w:rPr>
        <w:t xml:space="preserve"> </w:t>
      </w:r>
      <w:r w:rsidR="00BE3B48" w:rsidRPr="00AB56BA">
        <w:rPr>
          <w:rStyle w:val="Char2"/>
          <w:rFonts w:hint="eastAsia"/>
          <w:rtl/>
        </w:rPr>
        <w:t>مِن</w:t>
      </w:r>
      <w:r w:rsidR="00BE3B48" w:rsidRPr="00AB56BA">
        <w:rPr>
          <w:rStyle w:val="Char2"/>
          <w:rtl/>
        </w:rPr>
        <w:t xml:space="preserve"> </w:t>
      </w:r>
      <w:r w:rsidR="00BE3B48" w:rsidRPr="00AB56BA">
        <w:rPr>
          <w:rStyle w:val="Char2"/>
          <w:rFonts w:hint="eastAsia"/>
          <w:rtl/>
        </w:rPr>
        <w:t>قَب</w:t>
      </w:r>
      <w:r w:rsidR="00BE3B48" w:rsidRPr="00AB56BA">
        <w:rPr>
          <w:rStyle w:val="Char2"/>
          <w:rFonts w:hint="cs"/>
          <w:rtl/>
        </w:rPr>
        <w:t>ۡ</w:t>
      </w:r>
      <w:r w:rsidR="00BE3B48" w:rsidRPr="00AB56BA">
        <w:rPr>
          <w:rStyle w:val="Char2"/>
          <w:rFonts w:hint="eastAsia"/>
          <w:rtl/>
        </w:rPr>
        <w:t>لِكُم</w:t>
      </w:r>
      <w:r w:rsidR="00BE3B48" w:rsidRPr="00AB56BA">
        <w:rPr>
          <w:rStyle w:val="Char2"/>
          <w:rFonts w:hint="cs"/>
          <w:rtl/>
        </w:rPr>
        <w:t>ۡ</w:t>
      </w:r>
      <w:r w:rsidR="00BE3B48" w:rsidRPr="00AB56BA">
        <w:rPr>
          <w:rStyle w:val="Char2"/>
          <w:rtl/>
        </w:rPr>
        <w:t xml:space="preserve"> </w:t>
      </w:r>
      <w:r w:rsidR="00BE3B48" w:rsidRPr="00AB56BA">
        <w:rPr>
          <w:rStyle w:val="Char2"/>
          <w:rFonts w:hint="eastAsia"/>
          <w:rtl/>
        </w:rPr>
        <w:t>لَعَلَّكُم</w:t>
      </w:r>
      <w:r w:rsidR="00BE3B48" w:rsidRPr="00AB56BA">
        <w:rPr>
          <w:rStyle w:val="Char2"/>
          <w:rFonts w:hint="cs"/>
          <w:rtl/>
        </w:rPr>
        <w:t>ۡ</w:t>
      </w:r>
      <w:r w:rsidR="00BE3B48" w:rsidRPr="00AB56BA">
        <w:rPr>
          <w:rStyle w:val="Char2"/>
          <w:rtl/>
        </w:rPr>
        <w:t xml:space="preserve"> </w:t>
      </w:r>
      <w:r w:rsidR="00BE3B48" w:rsidRPr="00AB56BA">
        <w:rPr>
          <w:rStyle w:val="Char2"/>
          <w:rFonts w:hint="eastAsia"/>
          <w:rtl/>
        </w:rPr>
        <w:t>تَتَّقُونَ</w:t>
      </w:r>
      <w:r w:rsidR="00BE3B48" w:rsidRPr="00AB56BA">
        <w:rPr>
          <w:rStyle w:val="Char2"/>
          <w:rtl/>
        </w:rPr>
        <w:t xml:space="preserve"> </w:t>
      </w:r>
      <w:r w:rsidR="00BE3B48" w:rsidRPr="00AB56BA">
        <w:rPr>
          <w:rStyle w:val="Char2"/>
          <w:rFonts w:hint="cs"/>
          <w:rtl/>
        </w:rPr>
        <w:t>١٨٣</w:t>
      </w:r>
      <w:r w:rsidRPr="00AB56BA">
        <w:rPr>
          <w:rFonts w:ascii="KFGQPC Uthman Taha Naskh" w:cs="KFGQPC Uthman Taha Naskh" w:hint="cs"/>
          <w:noProof w:val="0"/>
          <w:rtl/>
          <w:lang w:bidi="ar-SA"/>
        </w:rPr>
        <w:t>﴾</w:t>
      </w:r>
      <w:r w:rsidR="00BE3B48" w:rsidRPr="00AB56BA">
        <w:rPr>
          <w:rFonts w:ascii="KFGQPC Uthman Taha Naskh" w:cs="KFGQPC Uthman Taha Naskh"/>
          <w:noProof w:val="0"/>
          <w:rtl/>
          <w:lang w:bidi="ar-SA"/>
        </w:rPr>
        <w:t xml:space="preserve"> </w:t>
      </w:r>
      <w:r w:rsidR="00BE3B48" w:rsidRPr="00AB56BA">
        <w:rPr>
          <w:rFonts w:ascii="KFGQPC Uthman Taha Naskh" w:cs="KFGQPC Uthman Taha Naskh" w:hint="cs"/>
          <w:noProof w:val="0"/>
          <w:rtl/>
          <w:lang w:bidi="ar-SA"/>
        </w:rPr>
        <w:tab/>
      </w:r>
      <w:r w:rsidR="00BE3B48" w:rsidRPr="00AB56BA">
        <w:rPr>
          <w:rFonts w:ascii="KFGQPC Uthman Taha Naskh" w:cs="KFGQPC Uthman Taha Naskh" w:hint="cs"/>
          <w:noProof w:val="0"/>
          <w:rtl/>
          <w:lang w:bidi="ar-SA"/>
        </w:rPr>
        <w:tab/>
      </w:r>
      <w:r w:rsidR="00BE3B48" w:rsidRPr="00AB56BA">
        <w:rPr>
          <w:rFonts w:ascii="KFGQPC Uthman Taha Naskh" w:cs="KFGQPC Uthman Taha Naskh" w:hint="cs"/>
          <w:noProof w:val="0"/>
          <w:rtl/>
          <w:lang w:bidi="ar-SA"/>
        </w:rPr>
        <w:tab/>
      </w:r>
      <w:r w:rsidR="00BE3B48" w:rsidRPr="00AB56BA">
        <w:rPr>
          <w:rFonts w:ascii="KFGQPC Uthman Taha Naskh" w:cs="KFGQPC Uthman Taha Naskh" w:hint="cs"/>
          <w:noProof w:val="0"/>
          <w:rtl/>
          <w:lang w:bidi="ar-SA"/>
        </w:rPr>
        <w:tab/>
      </w:r>
      <w:r w:rsidR="00BE3B48" w:rsidRPr="00AB56BA">
        <w:rPr>
          <w:rFonts w:ascii="KFGQPC Uthman Taha Naskh" w:cs="KFGQPC Uthman Taha Naskh" w:hint="cs"/>
          <w:noProof w:val="0"/>
          <w:rtl/>
          <w:lang w:bidi="ar-SA"/>
        </w:rPr>
        <w:tab/>
        <w:t xml:space="preserve">            </w:t>
      </w:r>
      <w:r w:rsidR="00BE3B48" w:rsidRPr="00AB56BA">
        <w:rPr>
          <w:rStyle w:val="Char8"/>
          <w:rtl/>
        </w:rPr>
        <w:t>[</w:t>
      </w:r>
      <w:r w:rsidR="00BE3B48" w:rsidRPr="00AB56BA">
        <w:rPr>
          <w:rStyle w:val="Char8"/>
          <w:rFonts w:hint="eastAsia"/>
          <w:rtl/>
        </w:rPr>
        <w:t>البقرة</w:t>
      </w:r>
      <w:r w:rsidR="00BE3B48" w:rsidRPr="00AB56BA">
        <w:rPr>
          <w:rStyle w:val="Char8"/>
          <w:rtl/>
        </w:rPr>
        <w:t xml:space="preserve">: </w:t>
      </w:r>
      <w:r w:rsidR="00BE3B48" w:rsidRPr="00AB56BA">
        <w:rPr>
          <w:rStyle w:val="Char8"/>
          <w:rFonts w:hint="cs"/>
          <w:rtl/>
        </w:rPr>
        <w:t>١٨٣</w:t>
      </w:r>
      <w:r w:rsidR="00BE3B48" w:rsidRPr="00AB56BA">
        <w:rPr>
          <w:rStyle w:val="Char8"/>
          <w:rtl/>
        </w:rPr>
        <w:t>]</w:t>
      </w:r>
      <w:r w:rsidR="00BE3B48" w:rsidRPr="00AB56BA">
        <w:rPr>
          <w:rFonts w:ascii="KFGQPC Uthman Taha Naskh" w:cs="KFGQPC Uthman Taha Naskh"/>
          <w:noProof w:val="0"/>
          <w:rtl/>
          <w:lang w:bidi="ar-SA"/>
        </w:rPr>
        <w:t xml:space="preserve"> </w:t>
      </w:r>
    </w:p>
    <w:p w:rsidR="009C74C0" w:rsidRPr="00AB56BA" w:rsidRDefault="009C74C0" w:rsidP="00060A1E">
      <w:pPr>
        <w:pStyle w:val="a2"/>
        <w:rPr>
          <w:rFonts w:ascii="Traditional Arabic" w:hAnsi="Traditional Arabic"/>
          <w:rtl/>
          <w:lang w:bidi="ar-SA"/>
        </w:rPr>
      </w:pPr>
      <w:r w:rsidRPr="00AB56BA">
        <w:rPr>
          <w:rtl/>
          <w:lang w:bidi="ar-SA"/>
        </w:rPr>
        <w:t>ای کسانی که ایمان آورده</w:t>
      </w:r>
      <w:r w:rsidRPr="00AB56BA">
        <w:rPr>
          <w:rtl/>
          <w:lang w:bidi="ar-SA"/>
        </w:rPr>
        <w:softHyphen/>
        <w:t>اید! روزه بر شما فرض شده، چنان‌که بر کسانی که پیش از شما بودند، فرض شده بود؛ برای این‌که تقوا پیشه کنید.</w:t>
      </w:r>
    </w:p>
    <w:p w:rsidR="00364E89" w:rsidRPr="00AB56BA" w:rsidRDefault="009C74C0" w:rsidP="00BE3B48">
      <w:pPr>
        <w:spacing w:line="240" w:lineRule="auto"/>
        <w:rPr>
          <w:rtl/>
          <w:lang w:bidi="ar-SA"/>
        </w:rPr>
      </w:pPr>
      <w:r w:rsidRPr="00AB56BA">
        <w:rPr>
          <w:rtl/>
          <w:lang w:bidi="ar-SA"/>
        </w:rPr>
        <w:t>پس فرض شدن روزه برای این است که تقوا پیشه کنیم و از کارهای حرام بپرهیزیم</w:t>
      </w:r>
      <w:r w:rsidR="00D5441D" w:rsidRPr="00AB56BA">
        <w:rPr>
          <w:rtl/>
          <w:lang w:bidi="ar-SA"/>
        </w:rPr>
        <w:t>.</w:t>
      </w:r>
      <w:r w:rsidR="00D5441D" w:rsidRPr="00AB56BA">
        <w:rPr>
          <w:rFonts w:hAnsi="AGA Arabesque"/>
          <w:rtl/>
          <w:lang w:bidi="ar-SA"/>
        </w:rPr>
        <w:t xml:space="preserve"> الله متعال با فرمانِ ترکِ علایق و نیازها، خواهان عذاب دادنِ بندگانش نیست؛ بلکه او می‌خواهد که بندگانش از او فرمان ببرند و دستوراتش را اجرا کنند و از کارهای حرام بپرهیزند تا روزه، مدرسه و آموزش‌گاهی باشد که در آن دوری از کارهای حرام و انجام واجبات را بیاموزند. لذا اگر انسان در طولِ ماه رمضان، بر دین خود پای‌بند باشد و از کارهای حرام بپرهیزد و واجبات شرعی‌اش را انجام دهد، </w:t>
      </w:r>
      <w:r w:rsidR="00D5441D" w:rsidRPr="00AB56BA">
        <w:rPr>
          <w:rtl/>
          <w:lang w:bidi="ar-SA"/>
        </w:rPr>
        <w:t>به این رویه عادت می‌کند و در طول زندگی‌اش همین‌گونه خواهد بود؛ از این‌رو الله متعال حکمت فرض شدن</w:t>
      </w:r>
      <w:r w:rsidR="00BE3B48" w:rsidRPr="00AB56BA">
        <w:rPr>
          <w:rtl/>
          <w:lang w:bidi="ar-SA"/>
        </w:rPr>
        <w:t xml:space="preserve"> روزه را این‌گونه بیان فرمود که</w:t>
      </w:r>
      <w:r w:rsidR="00AF70A9" w:rsidRPr="00AB56BA">
        <w:rPr>
          <w:rFonts w:ascii="KFGQPC Uthman Taha Naskh" w:cs="KFGQPC Uthman Taha Naskh" w:hint="cs"/>
          <w:noProof w:val="0"/>
          <w:rtl/>
          <w:lang w:bidi="ar-SA"/>
        </w:rPr>
        <w:t>﴿</w:t>
      </w:r>
      <w:r w:rsidR="00BE3B48" w:rsidRPr="00AB56BA">
        <w:rPr>
          <w:rStyle w:val="Char2"/>
          <w:rFonts w:hint="eastAsia"/>
          <w:rtl/>
        </w:rPr>
        <w:t>لَعَلَّكُم</w:t>
      </w:r>
      <w:r w:rsidR="00BE3B48" w:rsidRPr="00AB56BA">
        <w:rPr>
          <w:rStyle w:val="Char2"/>
          <w:rFonts w:hint="cs"/>
          <w:rtl/>
        </w:rPr>
        <w:t>ۡ</w:t>
      </w:r>
      <w:r w:rsidR="00BE3B48" w:rsidRPr="00AB56BA">
        <w:rPr>
          <w:rStyle w:val="Char2"/>
          <w:rtl/>
        </w:rPr>
        <w:t xml:space="preserve"> </w:t>
      </w:r>
      <w:r w:rsidR="00BE3B48" w:rsidRPr="00AB56BA">
        <w:rPr>
          <w:rStyle w:val="Char2"/>
          <w:rFonts w:hint="eastAsia"/>
          <w:rtl/>
        </w:rPr>
        <w:t>تَتَّقُونَ</w:t>
      </w:r>
      <w:r w:rsidR="00BE3B48" w:rsidRPr="00AB56BA">
        <w:rPr>
          <w:rStyle w:val="Char2"/>
          <w:rtl/>
        </w:rPr>
        <w:t xml:space="preserve"> </w:t>
      </w:r>
      <w:r w:rsidR="00BE3B48" w:rsidRPr="00AB56BA">
        <w:rPr>
          <w:rStyle w:val="Char2"/>
          <w:rFonts w:hint="cs"/>
          <w:rtl/>
        </w:rPr>
        <w:t>١٨٣</w:t>
      </w:r>
      <w:r w:rsidR="00AF70A9" w:rsidRPr="00AB56BA">
        <w:rPr>
          <w:rFonts w:ascii="KFGQPC Uthman Taha Naskh" w:cs="KFGQPC Uthman Taha Naskh" w:hint="cs"/>
          <w:noProof w:val="0"/>
          <w:rtl/>
          <w:lang w:bidi="ar-SA"/>
        </w:rPr>
        <w:t>﴾</w:t>
      </w:r>
      <w:r w:rsidR="00BE3B48" w:rsidRPr="00AB56BA">
        <w:rPr>
          <w:rFonts w:ascii="KFGQPC Uthman Taha Naskh" w:cs="KFGQPC Uthman Taha Naskh"/>
          <w:noProof w:val="0"/>
          <w:rtl/>
          <w:lang w:bidi="ar-SA"/>
        </w:rPr>
        <w:t xml:space="preserve"> </w:t>
      </w:r>
      <w:r w:rsidR="00D5441D" w:rsidRPr="00AB56BA">
        <w:rPr>
          <w:rFonts w:hAnsi="AGA Arabesque"/>
          <w:rtl/>
          <w:lang w:bidi="ar-SA"/>
        </w:rPr>
        <w:t>«برای این‌که تقوا پیشه کنید».</w:t>
      </w:r>
      <w:r w:rsidR="00364E89" w:rsidRPr="00AB56BA">
        <w:rPr>
          <w:rFonts w:hAnsi="AGA Arabesque"/>
          <w:rtl/>
          <w:lang w:bidi="ar-SA"/>
        </w:rPr>
        <w:t xml:space="preserve"> هم‌چنین پیامبر</w:t>
      </w:r>
      <w:r w:rsidR="00364E89" w:rsidRPr="00AB56BA">
        <w:rPr>
          <w:rFonts w:hAnsi="AGA Arabesque"/>
          <w:lang w:bidi="ar-SA"/>
        </w:rPr>
        <w:sym w:font="AGA Arabesque" w:char="F072"/>
      </w:r>
      <w:r w:rsidR="00364E89" w:rsidRPr="00AB56BA">
        <w:rPr>
          <w:rFonts w:hAnsi="AGA Arabesque"/>
          <w:rtl/>
          <w:lang w:bidi="ar-SA"/>
        </w:rPr>
        <w:t xml:space="preserve"> فرموده است: </w:t>
      </w:r>
      <w:r w:rsidR="00364E89" w:rsidRPr="00AB56BA">
        <w:rPr>
          <w:rtl/>
          <w:lang w:bidi="ar-SA"/>
        </w:rPr>
        <w:t>«هرگاه یکی از شما روزه بود، نباید ناسزا بگوید یا بر کسی فریاد بزند و اگر کسی به او دشنام داد یا با او درگیر شد، در جوابش بگوید: من روزه هستم». یعنی: انسانِ روزه‌دار نباید سخنان معصیت‌بار و گناه‌آلود بگوید؛ بلکه باید متین و باوقار باشد و اگر کسی به او ناسزا گفت، بر سرَش داد و فریاد نزند؛ بلکه به او بگوید: من روزه هستم و بدین‌سان با زبانِ حال به طرفِ مقابلش بفهماند که سکوت من، از سرِ عجز و ناتوانی نیست؛ بلکه می‌توانم جواب دهم؛ اما چون روزه هستم، به حکم الله و رسولش چیزی نمی‌گویم. و بدین‌سان از گستاخیِ بیش‌ترِ وی جلوگیری کند</w:t>
      </w:r>
      <w:r w:rsidR="00A21740" w:rsidRPr="00AB56BA">
        <w:rPr>
          <w:rtl/>
          <w:lang w:bidi="ar-SA"/>
        </w:rPr>
        <w:t xml:space="preserve"> و هم‌چنان باعزت باقی بماند و تنها در برابر الله متعال اظهار ذلت و فروتنی کند. از این‌رو رسول‌الله</w:t>
      </w:r>
      <w:r w:rsidR="00A21740" w:rsidRPr="00AB56BA">
        <w:rPr>
          <w:lang w:bidi="ar-SA"/>
        </w:rPr>
        <w:sym w:font="AGA Arabesque" w:char="F072"/>
      </w:r>
      <w:r w:rsidR="00A21740" w:rsidRPr="00AB56BA">
        <w:rPr>
          <w:rtl/>
          <w:lang w:bidi="ar-SA"/>
        </w:rPr>
        <w:t xml:space="preserve"> فرمود: </w:t>
      </w:r>
      <w:r w:rsidR="00A21740" w:rsidRPr="00AB56BA">
        <w:rPr>
          <w:rFonts w:hAnsi="AGA Arabesque"/>
          <w:rtl/>
          <w:lang w:bidi="ar-SA"/>
        </w:rPr>
        <w:t>«کسی که دروغ‌گویی و عمل به مقتضای آن‌را ترک نکند، الله متعال نیازی ندارد که او خوردن و آشامیدن را ترک نماید»</w:t>
      </w:r>
      <w:r w:rsidR="00A21740" w:rsidRPr="00AB56BA">
        <w:rPr>
          <w:rtl/>
          <w:lang w:bidi="ar-SA"/>
        </w:rPr>
        <w:t>. در حدیثی دیگر افزون بر دروغ‌گویی و عمل به مقتضای آن، کردار جاهلانه نیز آمده است که منظور از آن، ستم و جفاکاری در حقّ مردم می‌باشد. لذا الله متعال نیازی به روزه‌ی چنین شخصی ندارد؛ زیرا الله متعال روزه را برای ترک کارهای حرام و انجام واجبات، فرض فرمو</w:t>
      </w:r>
      <w:r w:rsidR="007429D8" w:rsidRPr="00AB56BA">
        <w:rPr>
          <w:rtl/>
          <w:lang w:bidi="ar-SA"/>
        </w:rPr>
        <w:t>ده است و این، مهم‌ترین حکمت</w:t>
      </w:r>
      <w:r w:rsidR="00A21740" w:rsidRPr="00AB56BA">
        <w:rPr>
          <w:rtl/>
          <w:lang w:bidi="ar-SA"/>
        </w:rPr>
        <w:t xml:space="preserve"> روزه می‌باشد.</w:t>
      </w:r>
    </w:p>
    <w:p w:rsidR="00A21740" w:rsidRPr="00AB56BA" w:rsidRDefault="00A21740" w:rsidP="00690212">
      <w:pPr>
        <w:ind w:firstLine="0"/>
        <w:jc w:val="center"/>
        <w:rPr>
          <w:rtl/>
          <w:lang w:bidi="ar-SA"/>
        </w:rPr>
      </w:pPr>
      <w:r w:rsidRPr="00AB56BA">
        <w:rPr>
          <w:rtl/>
          <w:lang w:bidi="ar-SA"/>
        </w:rPr>
        <w:t>***</w:t>
      </w:r>
    </w:p>
    <w:p w:rsidR="00060A1E" w:rsidRPr="00AB56BA" w:rsidRDefault="00060A1E" w:rsidP="00690212">
      <w:pPr>
        <w:jc w:val="center"/>
        <w:rPr>
          <w:rtl/>
          <w:lang w:bidi="ar-SA"/>
        </w:rPr>
        <w:sectPr w:rsidR="00060A1E" w:rsidRPr="00AB56BA" w:rsidSect="006548CF">
          <w:headerReference w:type="default" r:id="rId47"/>
          <w:footnotePr>
            <w:numRestart w:val="eachPage"/>
          </w:footnotePr>
          <w:pgSz w:w="11906" w:h="16838" w:code="9"/>
          <w:pgMar w:top="737" w:right="2381" w:bottom="3969" w:left="2381" w:header="737" w:footer="3969" w:gutter="0"/>
          <w:cols w:space="720"/>
          <w:titlePg/>
          <w:bidi/>
          <w:rtlGutter/>
          <w:docGrid w:linePitch="360"/>
        </w:sectPr>
      </w:pPr>
    </w:p>
    <w:p w:rsidR="009C74C0" w:rsidRPr="00AB56BA" w:rsidRDefault="00A21740" w:rsidP="00174E7A">
      <w:pPr>
        <w:pStyle w:val="a0"/>
        <w:rPr>
          <w:rtl/>
          <w:lang w:bidi="ar-SA"/>
        </w:rPr>
      </w:pPr>
      <w:bookmarkStart w:id="39" w:name="_Toc322041456"/>
      <w:r w:rsidRPr="00AB56BA">
        <w:rPr>
          <w:rtl/>
          <w:lang w:bidi="ar-SA"/>
        </w:rPr>
        <w:t>224- باب: مسایلی درباره‌ی روزه</w:t>
      </w:r>
      <w:bookmarkEnd w:id="39"/>
    </w:p>
    <w:p w:rsidR="0079020F" w:rsidRPr="00AB56BA" w:rsidRDefault="00A21740" w:rsidP="0087597C">
      <w:pPr>
        <w:autoSpaceDE w:val="0"/>
        <w:autoSpaceDN w:val="0"/>
        <w:adjustRightInd w:val="0"/>
        <w:spacing w:before="180" w:line="228" w:lineRule="auto"/>
        <w:rPr>
          <w:rFonts w:ascii="Traditional Arabic" w:hAnsi="Traditional Arabic" w:cs="Traditional Arabic"/>
          <w:sz w:val="32"/>
          <w:szCs w:val="32"/>
          <w:rtl/>
          <w:lang w:bidi="ar-SA"/>
        </w:rPr>
      </w:pPr>
      <w:r w:rsidRPr="00AB56BA">
        <w:rPr>
          <w:rStyle w:val="Char4"/>
          <w:rtl/>
          <w:lang w:bidi="ar-SA"/>
        </w:rPr>
        <w:t xml:space="preserve">1250- </w:t>
      </w:r>
      <w:r w:rsidR="004E0D48" w:rsidRPr="00AB56BA">
        <w:rPr>
          <w:rStyle w:val="Char4"/>
          <w:rtl/>
          <w:lang w:bidi="ar-SA"/>
        </w:rPr>
        <w:t>عن أَبي هريرة</w:t>
      </w:r>
      <w:r w:rsidR="004E0D48" w:rsidRPr="00AB56BA">
        <w:rPr>
          <w:rStyle w:val="Char4"/>
          <w:b w:val="0"/>
          <w:bCs w:val="0"/>
          <w:rtl/>
          <w:lang w:bidi="ar-SA"/>
        </w:rPr>
        <w:sym w:font="AGA Arabesque" w:char="F074"/>
      </w:r>
      <w:r w:rsidR="004E0D48" w:rsidRPr="00AB56BA">
        <w:rPr>
          <w:rStyle w:val="Char4"/>
          <w:rtl/>
          <w:lang w:bidi="ar-SA"/>
        </w:rPr>
        <w:t xml:space="preserve"> عَنِ النَّبِيِّ</w:t>
      </w:r>
      <w:r w:rsidR="004E0D48" w:rsidRPr="00AB56BA">
        <w:rPr>
          <w:rStyle w:val="Char4"/>
          <w:b w:val="0"/>
          <w:bCs w:val="0"/>
          <w:rtl/>
          <w:lang w:bidi="ar-SA"/>
        </w:rPr>
        <w:sym w:font="AGA Arabesque" w:char="F072"/>
      </w:r>
      <w:r w:rsidR="004E0D48" w:rsidRPr="00AB56BA">
        <w:rPr>
          <w:rStyle w:val="Char4"/>
          <w:rtl/>
          <w:lang w:bidi="ar-SA"/>
        </w:rPr>
        <w:t xml:space="preserve"> قَالَ: «إِذَا نَسِيَ أَحَدُكُمْ، فَأكَلَ، أَوْ شَرِبَ، فَلْيُتِمَّ صَوْمَهُ، فَإنَّمَا أطْعَمَهُ اللهُ وَسَقَاهُ».</w:t>
      </w:r>
      <w:r w:rsidR="0079020F" w:rsidRPr="00AB56BA">
        <w:rPr>
          <w:rtl/>
          <w:lang w:bidi="ar-SA"/>
        </w:rPr>
        <w:t xml:space="preserve"> [متفق علیه]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90"/>
      </w:r>
      <w:r w:rsidR="00AF70A9" w:rsidRPr="00AB56BA">
        <w:rPr>
          <w:rStyle w:val="FootnoteReference"/>
          <w:rFonts w:cs="B Lotus"/>
          <w:szCs w:val="28"/>
          <w:rtl/>
          <w:lang w:bidi="ar-SA"/>
        </w:rPr>
        <w:t>)</w:t>
      </w:r>
    </w:p>
    <w:p w:rsidR="00A21740" w:rsidRPr="00AB56BA" w:rsidRDefault="0079020F" w:rsidP="00690212">
      <w:pPr>
        <w:rPr>
          <w:rtl/>
          <w:lang w:bidi="ar-SA"/>
        </w:rPr>
      </w:pPr>
      <w:r w:rsidRPr="00AB56BA">
        <w:rPr>
          <w:b/>
          <w:bCs/>
          <w:rtl/>
          <w:lang w:bidi="ar-SA"/>
        </w:rPr>
        <w:t>ترجمه:</w:t>
      </w:r>
      <w:r w:rsidRPr="00AB56BA">
        <w:rPr>
          <w:rtl/>
          <w:lang w:bidi="ar-SA"/>
        </w:rPr>
        <w:t xml:space="preserve"> ابوهریره</w:t>
      </w:r>
      <w:r w:rsidRPr="00AB56BA">
        <w:rPr>
          <w:lang w:bidi="ar-SA"/>
        </w:rPr>
        <w:sym w:font="AGA Arabesque" w:char="F074"/>
      </w:r>
      <w:r w:rsidRPr="00AB56BA">
        <w:rPr>
          <w:rtl/>
          <w:lang w:bidi="ar-SA"/>
        </w:rPr>
        <w:t xml:space="preserve"> می‌گوید: </w:t>
      </w:r>
      <w:r w:rsidR="00B03818" w:rsidRPr="00AB56BA">
        <w:rPr>
          <w:rtl/>
          <w:lang w:bidi="ar-SA"/>
        </w:rPr>
        <w:t>پیامبر</w:t>
      </w:r>
      <w:r w:rsidRPr="00AB56BA">
        <w:rPr>
          <w:lang w:bidi="ar-SA"/>
        </w:rPr>
        <w:sym w:font="AGA Arabesque" w:char="F072"/>
      </w:r>
      <w:r w:rsidRPr="00AB56BA">
        <w:rPr>
          <w:rtl/>
          <w:lang w:bidi="ar-SA"/>
        </w:rPr>
        <w:t xml:space="preserve"> فرمود: «</w:t>
      </w:r>
      <w:r w:rsidR="00B03818" w:rsidRPr="00AB56BA">
        <w:rPr>
          <w:rtl/>
          <w:lang w:bidi="ar-SA"/>
        </w:rPr>
        <w:t>هرکه از شما</w:t>
      </w:r>
      <w:r w:rsidR="00785676" w:rsidRPr="00AB56BA">
        <w:rPr>
          <w:rtl/>
          <w:lang w:bidi="ar-SA"/>
        </w:rPr>
        <w:t xml:space="preserve"> </w:t>
      </w:r>
      <w:r w:rsidR="00B03818" w:rsidRPr="00AB56BA">
        <w:rPr>
          <w:rtl/>
          <w:lang w:bidi="ar-SA"/>
        </w:rPr>
        <w:t>- در حالِ روزه- از روی فراموشی چیز</w:t>
      </w:r>
      <w:r w:rsidR="002203D8" w:rsidRPr="00AB56BA">
        <w:rPr>
          <w:rtl/>
          <w:lang w:bidi="ar-SA"/>
        </w:rPr>
        <w:t>ی</w:t>
      </w:r>
      <w:r w:rsidR="00B03818" w:rsidRPr="00AB56BA">
        <w:rPr>
          <w:rtl/>
          <w:lang w:bidi="ar-SA"/>
        </w:rPr>
        <w:t xml:space="preserve"> خورد یا نوشید، روزه‌اش را به آخِر برساند؛ زیرا </w:t>
      </w:r>
      <w:r w:rsidR="00E70E80" w:rsidRPr="00AB56BA">
        <w:rPr>
          <w:rtl/>
          <w:lang w:bidi="ar-SA"/>
        </w:rPr>
        <w:t xml:space="preserve">- روزه‌اش باطل نیست و- </w:t>
      </w:r>
      <w:r w:rsidR="00B03818" w:rsidRPr="00AB56BA">
        <w:rPr>
          <w:rtl/>
          <w:lang w:bidi="ar-SA"/>
        </w:rPr>
        <w:t>الله متعال به او آب و غذا داده است».</w:t>
      </w:r>
    </w:p>
    <w:p w:rsidR="00C647E6" w:rsidRPr="00AB56BA" w:rsidRDefault="00E70E80" w:rsidP="0087597C">
      <w:pPr>
        <w:spacing w:before="180" w:line="228" w:lineRule="auto"/>
        <w:rPr>
          <w:rFonts w:cs="Traditional Arabic"/>
          <w:sz w:val="32"/>
          <w:szCs w:val="32"/>
          <w:rtl/>
          <w:lang w:bidi="ar-SA"/>
        </w:rPr>
      </w:pPr>
      <w:r w:rsidRPr="00AB56BA">
        <w:rPr>
          <w:rStyle w:val="Char4"/>
          <w:rtl/>
          <w:lang w:bidi="ar-SA"/>
        </w:rPr>
        <w:t xml:space="preserve">1251- </w:t>
      </w:r>
      <w:r w:rsidR="00C647E6" w:rsidRPr="00AB56BA">
        <w:rPr>
          <w:rStyle w:val="Char4"/>
          <w:rtl/>
          <w:lang w:bidi="ar-SA"/>
        </w:rPr>
        <w:t>وعن لَقِيط بن صَبِرَةَ</w:t>
      </w:r>
      <w:r w:rsidR="00C647E6" w:rsidRPr="00AB56BA">
        <w:rPr>
          <w:rStyle w:val="Char4"/>
          <w:b w:val="0"/>
          <w:bCs w:val="0"/>
          <w:rtl/>
          <w:lang w:bidi="ar-SA"/>
        </w:rPr>
        <w:sym w:font="AGA Arabesque" w:char="F074"/>
      </w:r>
      <w:r w:rsidR="00C647E6" w:rsidRPr="00AB56BA">
        <w:rPr>
          <w:rStyle w:val="Char4"/>
          <w:rtl/>
          <w:lang w:bidi="ar-SA"/>
        </w:rPr>
        <w:t xml:space="preserve"> قَالَ: قُلْتُ: يَا رسول الله، أخْبِرْني عَنِ الوُضُوءِ؟ قَالَ: «أسْبغِ الوُضُوءَ، وَخَلِّلْ بَيْنَ الأَصَابِعِ، وَبَالِغْ في الاسْتِنْشَاقِ، إِلاَّ أنْ تَكُونَ صَائِماً».</w:t>
      </w:r>
      <w:r w:rsidR="00C647E6" w:rsidRPr="00AB56BA">
        <w:rPr>
          <w:rFonts w:ascii="Traditional Arabic"/>
          <w:sz w:val="24"/>
          <w:rtl/>
          <w:lang w:bidi="ar-SA"/>
        </w:rPr>
        <w:t xml:space="preserve"> [روایت ابوداود و ترمذي؛ ترمذی این حدیث را حسن صحيح دانسته است.]</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91"/>
      </w:r>
      <w:r w:rsidR="00AF70A9" w:rsidRPr="00AB56BA">
        <w:rPr>
          <w:rStyle w:val="FootnoteReference"/>
          <w:rFonts w:cs="B Lotus"/>
          <w:szCs w:val="28"/>
          <w:rtl/>
          <w:lang w:bidi="ar-SA"/>
        </w:rPr>
        <w:t>)</w:t>
      </w:r>
    </w:p>
    <w:p w:rsidR="00E70E80" w:rsidRPr="00AB56BA" w:rsidRDefault="00C647E6" w:rsidP="00690212">
      <w:pPr>
        <w:rPr>
          <w:rtl/>
          <w:lang w:bidi="ar-SA"/>
        </w:rPr>
      </w:pPr>
      <w:r w:rsidRPr="00AB56BA">
        <w:rPr>
          <w:b/>
          <w:bCs/>
          <w:rtl/>
          <w:lang w:bidi="ar-SA"/>
        </w:rPr>
        <w:t>ترجمه:</w:t>
      </w:r>
      <w:r w:rsidRPr="00AB56BA">
        <w:rPr>
          <w:rtl/>
          <w:lang w:bidi="ar-SA"/>
        </w:rPr>
        <w:t xml:space="preserve"> لقیط بن صَبره</w:t>
      </w:r>
      <w:r w:rsidRPr="00AB56BA">
        <w:rPr>
          <w:lang w:bidi="ar-SA"/>
        </w:rPr>
        <w:sym w:font="AGA Arabesque" w:char="F074"/>
      </w:r>
      <w:r w:rsidRPr="00AB56BA">
        <w:rPr>
          <w:rtl/>
          <w:lang w:bidi="ar-SA"/>
        </w:rPr>
        <w:t xml:space="preserve"> می‌گوید: عرض كردم: ای رسول‌خدا! </w:t>
      </w:r>
      <w:r w:rsidR="00E52D40" w:rsidRPr="00AB56BA">
        <w:rPr>
          <w:rtl/>
          <w:lang w:bidi="ar-SA"/>
        </w:rPr>
        <w:t>به من درباره‌ی وضو بگو. فرمود: «وضوی درست و کاملی بگیر و بین انگشتان خود را خلال کن و آب را خوب به بینی خود بکش، مگر این‌که روزه باشی».</w:t>
      </w:r>
    </w:p>
    <w:p w:rsidR="00AA64EA" w:rsidRPr="00AB56BA" w:rsidRDefault="008B6CB5" w:rsidP="0087597C">
      <w:pPr>
        <w:autoSpaceDE w:val="0"/>
        <w:autoSpaceDN w:val="0"/>
        <w:adjustRightInd w:val="0"/>
        <w:spacing w:before="180" w:line="228" w:lineRule="auto"/>
        <w:rPr>
          <w:rFonts w:ascii="Traditional Arabic" w:hAnsi="Traditional Arabic" w:cs="Traditional Arabic"/>
          <w:sz w:val="32"/>
          <w:szCs w:val="32"/>
          <w:rtl/>
          <w:lang w:bidi="ar-SA"/>
        </w:rPr>
      </w:pPr>
      <w:r w:rsidRPr="00AB56BA">
        <w:rPr>
          <w:rStyle w:val="Char4"/>
          <w:rtl/>
          <w:lang w:bidi="ar-SA"/>
        </w:rPr>
        <w:t xml:space="preserve">1252- </w:t>
      </w:r>
      <w:r w:rsidR="00AA64EA" w:rsidRPr="00AB56BA">
        <w:rPr>
          <w:rStyle w:val="Char4"/>
          <w:rtl/>
          <w:lang w:bidi="ar-SA"/>
        </w:rPr>
        <w:t>وعن عائشة</w:t>
      </w:r>
      <w:r w:rsidR="00565CA1" w:rsidRPr="00AB56BA">
        <w:rPr>
          <w:rFonts w:cs="(M. Aiyada Ayoub ALKobaisi)"/>
          <w:rtl/>
          <w:lang w:bidi="ar-SA"/>
        </w:rPr>
        <w:t>$</w:t>
      </w:r>
      <w:r w:rsidR="00AA64EA" w:rsidRPr="00AB56BA">
        <w:rPr>
          <w:rStyle w:val="Char4"/>
          <w:rtl/>
          <w:lang w:bidi="ar-SA"/>
        </w:rPr>
        <w:t xml:space="preserve"> قَالَتْ: كَانَ رسول الله</w:t>
      </w:r>
      <w:r w:rsidR="00AA64EA" w:rsidRPr="00AB56BA">
        <w:rPr>
          <w:rStyle w:val="Char4"/>
          <w:b w:val="0"/>
          <w:bCs w:val="0"/>
          <w:rtl/>
          <w:lang w:bidi="ar-SA"/>
        </w:rPr>
        <w:sym w:font="AGA Arabesque" w:char="F072"/>
      </w:r>
      <w:r w:rsidR="00AA64EA" w:rsidRPr="00AB56BA">
        <w:rPr>
          <w:rStyle w:val="Char4"/>
          <w:rtl/>
          <w:lang w:bidi="ar-SA"/>
        </w:rPr>
        <w:t xml:space="preserve"> يُدْرِكُهُ الفَجْرُ وَهُوَ جُنُبٌ مِنْ أهْلِهِ، ثُمَّ يَغْتَسِلُ وَيَصُومُ.</w:t>
      </w:r>
      <w:r w:rsidR="00AA64EA" w:rsidRPr="00AB56BA">
        <w:rPr>
          <w:rtl/>
          <w:lang w:bidi="ar-SA"/>
        </w:rPr>
        <w:t xml:space="preserve"> [متفق علیه]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92"/>
      </w:r>
      <w:r w:rsidR="00AF70A9" w:rsidRPr="00AB56BA">
        <w:rPr>
          <w:rStyle w:val="FootnoteReference"/>
          <w:rFonts w:cs="B Lotus"/>
          <w:szCs w:val="28"/>
          <w:rtl/>
          <w:lang w:bidi="ar-SA"/>
        </w:rPr>
        <w:t>)</w:t>
      </w:r>
    </w:p>
    <w:p w:rsidR="008B6CB5" w:rsidRPr="00AB56BA" w:rsidRDefault="00AA64EA" w:rsidP="00690212">
      <w:pPr>
        <w:rPr>
          <w:rtl/>
          <w:lang w:bidi="ar-SA"/>
        </w:rPr>
      </w:pPr>
      <w:r w:rsidRPr="00AB56BA">
        <w:rPr>
          <w:b/>
          <w:bCs/>
          <w:rtl/>
          <w:lang w:bidi="ar-SA"/>
        </w:rPr>
        <w:t>ترجمه:</w:t>
      </w:r>
      <w:r w:rsidRPr="00AB56BA">
        <w:rPr>
          <w:rtl/>
          <w:lang w:bidi="ar-SA"/>
        </w:rPr>
        <w:t xml:space="preserve"> عايشه</w:t>
      </w:r>
      <w:r w:rsidRPr="00AB56BA">
        <w:rPr>
          <w:rFonts w:cs="(M. Aiyada Ayoub ALKobaisi)"/>
          <w:rtl/>
          <w:lang w:bidi="ar-SA"/>
        </w:rPr>
        <w:t>&amp;</w:t>
      </w:r>
      <w:r w:rsidRPr="00AB56BA">
        <w:rPr>
          <w:rtl/>
          <w:lang w:bidi="ar-SA"/>
        </w:rPr>
        <w:t xml:space="preserve"> مي‌گوید: گاه صبح می‌شد و رسول‌الله</w:t>
      </w:r>
      <w:r w:rsidRPr="00AB56BA">
        <w:rPr>
          <w:lang w:bidi="ar-SA"/>
        </w:rPr>
        <w:sym w:font="AGA Arabesque" w:char="F072"/>
      </w:r>
      <w:r w:rsidRPr="00AB56BA">
        <w:rPr>
          <w:rtl/>
          <w:lang w:bidi="ar-SA"/>
        </w:rPr>
        <w:t xml:space="preserve"> از بابت هم‌بستری با همسرش جُنُب بود؛ سپس غُسل می‌کرد و روزه می‌گرفت.</w:t>
      </w:r>
    </w:p>
    <w:p w:rsidR="00C52622" w:rsidRPr="00AB56BA" w:rsidRDefault="005A7136" w:rsidP="0087597C">
      <w:pPr>
        <w:autoSpaceDE w:val="0"/>
        <w:autoSpaceDN w:val="0"/>
        <w:adjustRightInd w:val="0"/>
        <w:spacing w:before="180" w:line="228" w:lineRule="auto"/>
        <w:rPr>
          <w:rFonts w:ascii="Traditional Arabic" w:hAnsi="Traditional Arabic" w:cs="Traditional Arabic"/>
          <w:sz w:val="32"/>
          <w:szCs w:val="32"/>
          <w:rtl/>
          <w:lang w:bidi="ar-SA"/>
        </w:rPr>
      </w:pPr>
      <w:r w:rsidRPr="00AB56BA">
        <w:rPr>
          <w:rStyle w:val="Char4"/>
          <w:rtl/>
          <w:lang w:bidi="ar-SA"/>
        </w:rPr>
        <w:t xml:space="preserve">1253- </w:t>
      </w:r>
      <w:r w:rsidR="0063712D" w:rsidRPr="00AB56BA">
        <w:rPr>
          <w:rStyle w:val="Char4"/>
          <w:rtl/>
          <w:lang w:bidi="ar-SA"/>
        </w:rPr>
        <w:t>وعن عائشة وأم سلمةَ</w:t>
      </w:r>
      <w:r w:rsidR="00060A1E" w:rsidRPr="00AB56BA">
        <w:rPr>
          <w:rFonts w:ascii="Traditional Arabic" w:cs="(M. Aiyada Ayoub ALKobaisi)"/>
          <w:noProof w:val="0"/>
          <w:rtl/>
          <w:lang w:bidi="ar-SA"/>
        </w:rPr>
        <w:t>$</w:t>
      </w:r>
      <w:r w:rsidR="0063712D" w:rsidRPr="00AB56BA">
        <w:rPr>
          <w:rStyle w:val="Char4"/>
          <w:rtl/>
          <w:lang w:bidi="ar-SA"/>
        </w:rPr>
        <w:t xml:space="preserve"> قَالَتا: كَانَ رسول الله</w:t>
      </w:r>
      <w:r w:rsidR="0063712D" w:rsidRPr="00AB56BA">
        <w:rPr>
          <w:rStyle w:val="Char4"/>
          <w:b w:val="0"/>
          <w:bCs w:val="0"/>
          <w:rtl/>
          <w:lang w:bidi="ar-SA"/>
        </w:rPr>
        <w:sym w:font="AGA Arabesque" w:char="F072"/>
      </w:r>
      <w:r w:rsidR="0063712D" w:rsidRPr="00AB56BA">
        <w:rPr>
          <w:rStyle w:val="Char4"/>
          <w:rtl/>
          <w:lang w:bidi="ar-SA"/>
        </w:rPr>
        <w:t xml:space="preserve"> يُصْبحُ جُنُباً مِنْ غَيْرِ حُلُمٍ، ثُمَّ يَصُومُ.</w:t>
      </w:r>
      <w:r w:rsidR="00C52622" w:rsidRPr="00AB56BA">
        <w:rPr>
          <w:rtl/>
          <w:lang w:bidi="ar-SA"/>
        </w:rPr>
        <w:t xml:space="preserve"> [متفق علیه]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93"/>
      </w:r>
      <w:r w:rsidR="00AF70A9" w:rsidRPr="00AB56BA">
        <w:rPr>
          <w:rStyle w:val="FootnoteReference"/>
          <w:rFonts w:cs="B Lotus"/>
          <w:szCs w:val="28"/>
          <w:rtl/>
          <w:lang w:bidi="ar-SA"/>
        </w:rPr>
        <w:t>)</w:t>
      </w:r>
    </w:p>
    <w:p w:rsidR="005A7136" w:rsidRPr="00AB56BA" w:rsidRDefault="00C52622" w:rsidP="00690212">
      <w:pPr>
        <w:rPr>
          <w:rtl/>
          <w:lang w:bidi="ar-SA"/>
        </w:rPr>
      </w:pPr>
      <w:r w:rsidRPr="00AB56BA">
        <w:rPr>
          <w:b/>
          <w:bCs/>
          <w:rtl/>
          <w:lang w:bidi="ar-SA"/>
        </w:rPr>
        <w:t>ترجمه:</w:t>
      </w:r>
      <w:r w:rsidRPr="00AB56BA">
        <w:rPr>
          <w:rtl/>
          <w:lang w:bidi="ar-SA"/>
        </w:rPr>
        <w:t xml:space="preserve"> عايشه و ام‌سلمه</w:t>
      </w:r>
      <w:r w:rsidRPr="00AB56BA">
        <w:rPr>
          <w:rFonts w:cs="(M. Aiyada Ayoub ALKobaisi)"/>
          <w:rtl/>
          <w:lang w:bidi="ar-SA"/>
        </w:rPr>
        <w:t>$</w:t>
      </w:r>
      <w:r w:rsidRPr="00AB56BA">
        <w:rPr>
          <w:rtl/>
          <w:lang w:bidi="ar-SA"/>
        </w:rPr>
        <w:t xml:space="preserve"> مي‌گویند: گاه رسول‌الله</w:t>
      </w:r>
      <w:r w:rsidRPr="00AB56BA">
        <w:rPr>
          <w:lang w:bidi="ar-SA"/>
        </w:rPr>
        <w:sym w:font="AGA Arabesque" w:char="F072"/>
      </w:r>
      <w:r w:rsidRPr="00AB56BA">
        <w:rPr>
          <w:rtl/>
          <w:lang w:bidi="ar-SA"/>
        </w:rPr>
        <w:t xml:space="preserve"> شب را در حالی به صبح می‌رساند که - به علت هم‌بستری- نه </w:t>
      </w:r>
      <w:r w:rsidR="002203D8" w:rsidRPr="00AB56BA">
        <w:rPr>
          <w:rtl/>
          <w:lang w:bidi="ar-SA"/>
        </w:rPr>
        <w:t xml:space="preserve">به‌خاطرِ </w:t>
      </w:r>
      <w:r w:rsidRPr="00AB56BA">
        <w:rPr>
          <w:rtl/>
          <w:lang w:bidi="ar-SA"/>
        </w:rPr>
        <w:t xml:space="preserve">احتلام، جُنُب بود و </w:t>
      </w:r>
      <w:r w:rsidR="002203D8" w:rsidRPr="00AB56BA">
        <w:rPr>
          <w:rtl/>
          <w:lang w:bidi="ar-SA"/>
        </w:rPr>
        <w:t xml:space="preserve">سپس </w:t>
      </w:r>
      <w:r w:rsidRPr="00AB56BA">
        <w:rPr>
          <w:rtl/>
          <w:lang w:bidi="ar-SA"/>
        </w:rPr>
        <w:t>روزه می‌گرفت.</w:t>
      </w:r>
    </w:p>
    <w:p w:rsidR="003E08B2" w:rsidRPr="00AB56BA" w:rsidRDefault="003E08B2" w:rsidP="006548CF">
      <w:pPr>
        <w:pStyle w:val="PlainText"/>
        <w:ind w:firstLine="0"/>
        <w:jc w:val="center"/>
        <w:rPr>
          <w:b/>
          <w:bCs/>
          <w:sz w:val="32"/>
          <w:szCs w:val="32"/>
          <w:rtl/>
        </w:rPr>
      </w:pPr>
      <w:r w:rsidRPr="00AB56BA">
        <w:rPr>
          <w:b/>
          <w:bCs/>
          <w:sz w:val="32"/>
          <w:szCs w:val="32"/>
          <w:rtl/>
        </w:rPr>
        <w:t>شرح</w:t>
      </w:r>
    </w:p>
    <w:p w:rsidR="003E08B2" w:rsidRPr="00AB56BA" w:rsidRDefault="003E08B2" w:rsidP="00690212">
      <w:pPr>
        <w:rPr>
          <w:rFonts w:hAnsi="AGA Arabesque"/>
          <w:rtl/>
          <w:lang w:bidi="ar-SA"/>
        </w:rPr>
      </w:pPr>
      <w:r w:rsidRPr="00AB56BA">
        <w:rPr>
          <w:rtl/>
          <w:lang w:bidi="ar-SA"/>
        </w:rPr>
        <w:t>مؤلف</w:t>
      </w:r>
      <w:r w:rsidR="00312DD5" w:rsidRPr="00AB56BA">
        <w:rPr>
          <w:rFonts w:cs="CTraditional Arabic"/>
          <w:rtl/>
          <w:lang w:bidi="ar-SA"/>
        </w:rPr>
        <w:t>/</w:t>
      </w:r>
      <w:r w:rsidR="00312DD5" w:rsidRPr="00AB56BA">
        <w:rPr>
          <w:rtl/>
          <w:lang w:bidi="ar-SA"/>
        </w:rPr>
        <w:t xml:space="preserve"> </w:t>
      </w:r>
      <w:r w:rsidRPr="00AB56BA">
        <w:rPr>
          <w:rtl/>
          <w:lang w:bidi="ar-SA"/>
        </w:rPr>
        <w:t>در این باب به مسایلی درباره‌ی روزه پرداخته است؛ از جمله این‌که آیا اگر کسی در حالِ روزه از روی فراموشی چیزی بخورد یا بیاشامد، روزه‌اش باطل می‌شود یا خیر؟ پاسخ را از رسول‌الله</w:t>
      </w:r>
      <w:r w:rsidRPr="00AB56BA">
        <w:rPr>
          <w:lang w:bidi="ar-SA"/>
        </w:rPr>
        <w:sym w:font="AGA Arabesque" w:char="F072"/>
      </w:r>
      <w:r w:rsidRPr="00AB56BA">
        <w:rPr>
          <w:rtl/>
          <w:lang w:bidi="ar-SA"/>
        </w:rPr>
        <w:t xml:space="preserve"> می‌شنویم که فرموده است: </w:t>
      </w:r>
      <w:r w:rsidRPr="00AB56BA">
        <w:rPr>
          <w:rFonts w:hAnsi="AGA Arabesque"/>
          <w:rtl/>
          <w:lang w:bidi="ar-SA"/>
        </w:rPr>
        <w:t>«هرکه از شما</w:t>
      </w:r>
      <w:r w:rsidR="00785676" w:rsidRPr="00AB56BA">
        <w:rPr>
          <w:rFonts w:hAnsi="AGA Arabesque"/>
          <w:rtl/>
          <w:lang w:bidi="ar-SA"/>
        </w:rPr>
        <w:t xml:space="preserve"> </w:t>
      </w:r>
      <w:r w:rsidRPr="00AB56BA">
        <w:rPr>
          <w:rFonts w:hAnsi="AGA Arabesque"/>
          <w:rtl/>
          <w:lang w:bidi="ar-SA"/>
        </w:rPr>
        <w:t>- در حالِ روزه- از روی فراموشی چیز</w:t>
      </w:r>
      <w:r w:rsidR="007429D8" w:rsidRPr="00AB56BA">
        <w:rPr>
          <w:rFonts w:hAnsi="AGA Arabesque" w:hint="cs"/>
          <w:rtl/>
          <w:lang w:bidi="ar-SA"/>
        </w:rPr>
        <w:t>ي</w:t>
      </w:r>
      <w:r w:rsidRPr="00AB56BA">
        <w:rPr>
          <w:rFonts w:hAnsi="AGA Arabesque"/>
          <w:rtl/>
          <w:lang w:bidi="ar-SA"/>
        </w:rPr>
        <w:t xml:space="preserve"> خورد یا نوشید، روزه‌اش را به آخِر برساند؛ زیرا - روزه‌اش باطل نیست و- الله متعال به او آب و غذا داده است».</w:t>
      </w:r>
    </w:p>
    <w:p w:rsidR="003E08B2" w:rsidRPr="00AB56BA" w:rsidRDefault="003E08B2" w:rsidP="00690212">
      <w:pPr>
        <w:rPr>
          <w:rFonts w:hAnsi="AGA Arabesque"/>
          <w:rtl/>
          <w:lang w:bidi="ar-SA"/>
        </w:rPr>
      </w:pPr>
      <w:r w:rsidRPr="00AB56BA">
        <w:rPr>
          <w:rtl/>
          <w:lang w:bidi="ar-SA"/>
        </w:rPr>
        <w:t>لذا اگر کسی از روی فراموشی، چیزی بخورد یا بنوشد و سیر یا سیراب شود، هیچ نقص یا اشکالی در روزه‌ی او وارد نمی‌شود؛ از این‌رو رسول‌الله</w:t>
      </w:r>
      <w:r w:rsidRPr="00AB56BA">
        <w:rPr>
          <w:lang w:bidi="ar-SA"/>
        </w:rPr>
        <w:sym w:font="AGA Arabesque" w:char="F072"/>
      </w:r>
      <w:r w:rsidRPr="00AB56BA">
        <w:rPr>
          <w:rtl/>
          <w:lang w:bidi="ar-SA"/>
        </w:rPr>
        <w:t xml:space="preserve"> فرمود: «</w:t>
      </w:r>
      <w:r w:rsidRPr="00AB56BA">
        <w:rPr>
          <w:rFonts w:hAnsi="AGA Arabesque"/>
          <w:rtl/>
          <w:lang w:bidi="ar-SA"/>
        </w:rPr>
        <w:t>روزه‌اش را به آخِر برساند». و افزود: «الله متعال به او آب و غذا داده است»؛ و این، نشان می‌دهد عملی که انسان آن‌را از روی فراموشی انجام دهد، به خودش نسبت داده نمی‌شود؛ بلکه به الله متعال نسبت داده می‌شود؛ همان‌گونه که الله متعال درباره‌ی اصحاب کهف می‌فرماید:</w:t>
      </w:r>
    </w:p>
    <w:p w:rsidR="00E55285" w:rsidRPr="00AB56BA" w:rsidRDefault="00AF70A9" w:rsidP="00C55C46">
      <w:pPr>
        <w:pStyle w:val="a2"/>
        <w:tabs>
          <w:tab w:val="right" w:pos="6718"/>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BE3B48" w:rsidRPr="00AB56BA">
        <w:rPr>
          <w:rStyle w:val="Char2"/>
          <w:rFonts w:hint="eastAsia"/>
          <w:rtl/>
        </w:rPr>
        <w:t>وَنُقَلِّبُهُم</w:t>
      </w:r>
      <w:r w:rsidR="00BE3B48" w:rsidRPr="00AB56BA">
        <w:rPr>
          <w:rStyle w:val="Char2"/>
          <w:rFonts w:hint="cs"/>
          <w:rtl/>
        </w:rPr>
        <w:t>ۡ</w:t>
      </w:r>
      <w:r w:rsidR="00BE3B48" w:rsidRPr="00AB56BA">
        <w:rPr>
          <w:rStyle w:val="Char2"/>
          <w:rtl/>
        </w:rPr>
        <w:t xml:space="preserve"> </w:t>
      </w:r>
      <w:r w:rsidR="00BE3B48" w:rsidRPr="00AB56BA">
        <w:rPr>
          <w:rStyle w:val="Char2"/>
          <w:rFonts w:hint="eastAsia"/>
          <w:rtl/>
        </w:rPr>
        <w:t>ذَاتَ</w:t>
      </w:r>
      <w:r w:rsidR="00BE3B48" w:rsidRPr="00AB56BA">
        <w:rPr>
          <w:rStyle w:val="Char2"/>
          <w:rtl/>
        </w:rPr>
        <w:t xml:space="preserve"> </w:t>
      </w:r>
      <w:r w:rsidR="00BE3B48" w:rsidRPr="00AB56BA">
        <w:rPr>
          <w:rStyle w:val="Char2"/>
          <w:rFonts w:hint="cs"/>
          <w:rtl/>
        </w:rPr>
        <w:t>ٱ</w:t>
      </w:r>
      <w:r w:rsidR="00BE3B48" w:rsidRPr="00AB56BA">
        <w:rPr>
          <w:rStyle w:val="Char2"/>
          <w:rFonts w:hint="eastAsia"/>
          <w:rtl/>
        </w:rPr>
        <w:t>ل</w:t>
      </w:r>
      <w:r w:rsidR="00BE3B48" w:rsidRPr="00AB56BA">
        <w:rPr>
          <w:rStyle w:val="Char2"/>
          <w:rFonts w:hint="cs"/>
          <w:rtl/>
        </w:rPr>
        <w:t>ۡ</w:t>
      </w:r>
      <w:r w:rsidR="00BE3B48" w:rsidRPr="00AB56BA">
        <w:rPr>
          <w:rStyle w:val="Char2"/>
          <w:rFonts w:hint="eastAsia"/>
          <w:rtl/>
        </w:rPr>
        <w:t>يَمِينِ</w:t>
      </w:r>
      <w:r w:rsidR="00BE3B48" w:rsidRPr="00AB56BA">
        <w:rPr>
          <w:rStyle w:val="Char2"/>
          <w:rtl/>
        </w:rPr>
        <w:t xml:space="preserve"> </w:t>
      </w:r>
      <w:r w:rsidR="00BE3B48" w:rsidRPr="00AB56BA">
        <w:rPr>
          <w:rStyle w:val="Char2"/>
          <w:rFonts w:hint="eastAsia"/>
          <w:rtl/>
        </w:rPr>
        <w:t>وَذَاتَ</w:t>
      </w:r>
      <w:r w:rsidR="00BE3B48" w:rsidRPr="00AB56BA">
        <w:rPr>
          <w:rStyle w:val="Char2"/>
          <w:rtl/>
        </w:rPr>
        <w:t xml:space="preserve"> </w:t>
      </w:r>
      <w:r w:rsidR="00BE3B48" w:rsidRPr="00AB56BA">
        <w:rPr>
          <w:rStyle w:val="Char2"/>
          <w:rFonts w:hint="cs"/>
          <w:rtl/>
        </w:rPr>
        <w:t>ٱ</w:t>
      </w:r>
      <w:r w:rsidR="00BE3B48" w:rsidRPr="00AB56BA">
        <w:rPr>
          <w:rStyle w:val="Char2"/>
          <w:rFonts w:hint="eastAsia"/>
          <w:rtl/>
        </w:rPr>
        <w:t>لشِّمَالِ</w:t>
      </w:r>
      <w:r w:rsidRPr="00AB56BA">
        <w:rPr>
          <w:rFonts w:ascii="KFGQPC Uthman Taha Naskh" w:cs="KFGQPC Uthman Taha Naskh" w:hint="cs"/>
          <w:noProof w:val="0"/>
          <w:rtl/>
          <w:lang w:bidi="ar-SA"/>
        </w:rPr>
        <w:t>﴾</w:t>
      </w:r>
      <w:r w:rsidR="00BE3B48" w:rsidRPr="00AB56BA">
        <w:rPr>
          <w:rFonts w:ascii="KFGQPC Uthman Taha Naskh" w:cs="KFGQPC Uthman Taha Naskh"/>
          <w:noProof w:val="0"/>
          <w:rtl/>
          <w:lang w:bidi="ar-SA"/>
        </w:rPr>
        <w:t xml:space="preserve"> </w:t>
      </w:r>
      <w:r w:rsidR="00E55285" w:rsidRPr="00AB56BA">
        <w:rPr>
          <w:rFonts w:ascii="KFGQPC Uthman Taha Naskh" w:cs="KFGQPC Uthman Taha Naskh" w:hint="cs"/>
          <w:noProof w:val="0"/>
          <w:rtl/>
          <w:lang w:bidi="ar-SA"/>
        </w:rPr>
        <w:tab/>
      </w:r>
      <w:r w:rsidR="00E55285" w:rsidRPr="00AB56BA">
        <w:rPr>
          <w:rStyle w:val="Char8"/>
          <w:rFonts w:hint="cs"/>
          <w:rtl/>
        </w:rPr>
        <w:t xml:space="preserve">              </w:t>
      </w:r>
      <w:r w:rsidR="00BE3B48" w:rsidRPr="00AB56BA">
        <w:rPr>
          <w:rStyle w:val="Char8"/>
          <w:rtl/>
        </w:rPr>
        <w:t>[</w:t>
      </w:r>
      <w:r w:rsidR="00BE3B48" w:rsidRPr="00AB56BA">
        <w:rPr>
          <w:rStyle w:val="Char8"/>
          <w:rFonts w:hint="eastAsia"/>
          <w:rtl/>
        </w:rPr>
        <w:t>الكهف</w:t>
      </w:r>
      <w:r w:rsidR="00BE3B48" w:rsidRPr="00AB56BA">
        <w:rPr>
          <w:rStyle w:val="Char8"/>
          <w:rtl/>
        </w:rPr>
        <w:t xml:space="preserve">: </w:t>
      </w:r>
      <w:r w:rsidR="00BE3B48" w:rsidRPr="00AB56BA">
        <w:rPr>
          <w:rStyle w:val="Char8"/>
          <w:rFonts w:hint="cs"/>
          <w:rtl/>
        </w:rPr>
        <w:t>١٨</w:t>
      </w:r>
      <w:r w:rsidR="00BE3B48" w:rsidRPr="00AB56BA">
        <w:rPr>
          <w:rStyle w:val="Char8"/>
          <w:rtl/>
        </w:rPr>
        <w:t>]</w:t>
      </w:r>
      <w:r w:rsidR="00BE3B48" w:rsidRPr="00AB56BA">
        <w:rPr>
          <w:rFonts w:ascii="KFGQPC Uthman Taha Naskh" w:cs="KFGQPC Uthman Taha Naskh"/>
          <w:noProof w:val="0"/>
          <w:rtl/>
          <w:lang w:bidi="ar-SA"/>
        </w:rPr>
        <w:t xml:space="preserve"> </w:t>
      </w:r>
    </w:p>
    <w:p w:rsidR="00743E12" w:rsidRPr="00AB56BA" w:rsidRDefault="00BE3B48" w:rsidP="00060A1E">
      <w:pPr>
        <w:pStyle w:val="a2"/>
        <w:rPr>
          <w:rFonts w:hAnsi="AGA Arabesque"/>
          <w:rtl/>
          <w:lang w:bidi="ar-SA"/>
        </w:rPr>
      </w:pPr>
      <w:r w:rsidRPr="00AB56BA">
        <w:rPr>
          <w:rFonts w:ascii="KFGQPC Uthman Taha Naskh" w:cs="KFGQPC Uthman Taha Naskh"/>
          <w:noProof w:val="0"/>
          <w:rtl/>
          <w:lang w:bidi="ar-SA"/>
        </w:rPr>
        <w:t xml:space="preserve"> </w:t>
      </w:r>
      <w:r w:rsidR="00D91D65" w:rsidRPr="00AB56BA">
        <w:rPr>
          <w:rtl/>
          <w:lang w:bidi="ar-SA"/>
        </w:rPr>
        <w:t>آنان را به چپ و راست می</w:t>
      </w:r>
      <w:r w:rsidR="00D91D65" w:rsidRPr="00AB56BA">
        <w:rPr>
          <w:rtl/>
          <w:lang w:bidi="ar-SA"/>
        </w:rPr>
        <w:softHyphen/>
        <w:t>گرداندیم</w:t>
      </w:r>
      <w:r w:rsidR="00D91D65" w:rsidRPr="00AB56BA">
        <w:rPr>
          <w:rFonts w:hAnsi="AGA Arabesque"/>
          <w:rtl/>
          <w:lang w:bidi="ar-SA"/>
        </w:rPr>
        <w:t>.</w:t>
      </w:r>
    </w:p>
    <w:p w:rsidR="00C94950" w:rsidRPr="00AB56BA" w:rsidRDefault="00D91D65" w:rsidP="00690212">
      <w:pPr>
        <w:rPr>
          <w:rtl/>
          <w:lang w:bidi="ar-SA"/>
        </w:rPr>
      </w:pPr>
      <w:r w:rsidRPr="00AB56BA">
        <w:rPr>
          <w:rtl/>
          <w:lang w:bidi="ar-SA"/>
        </w:rPr>
        <w:t>در صورتی‌که آن‌ها خوابیده بودند</w:t>
      </w:r>
      <w:r w:rsidR="00040A2F" w:rsidRPr="00AB56BA">
        <w:rPr>
          <w:rtl/>
          <w:lang w:bidi="ar-SA"/>
        </w:rPr>
        <w:t>؛ و آدمِ خوابیده، خودش پهلو به پهل</w:t>
      </w:r>
      <w:r w:rsidR="00BE095C" w:rsidRPr="00AB56BA">
        <w:rPr>
          <w:rtl/>
          <w:lang w:bidi="ar-SA"/>
        </w:rPr>
        <w:t>و می‌شود و به چپ و راست می‌گردد؛ اما از آن‌جا که این عمل، با اراده‌ی خودِ آنان نبود، الله متعال این عمل را به خود نسبت داد.</w:t>
      </w:r>
      <w:r w:rsidR="00736CC9" w:rsidRPr="00AB56BA">
        <w:rPr>
          <w:rtl/>
          <w:lang w:bidi="ar-SA"/>
        </w:rPr>
        <w:t xml:space="preserve"> هم‌چنین آدمی که از روی فراموشی، نه از روی قصد یا شکستن روزه‌ی خود، چیزی می‌خورد یا می‌نوشد، روزه</w:t>
      </w:r>
      <w:r w:rsidR="00582D7D" w:rsidRPr="00AB56BA">
        <w:rPr>
          <w:rtl/>
          <w:lang w:bidi="ar-SA"/>
        </w:rPr>
        <w:t>‌</w:t>
      </w:r>
      <w:r w:rsidR="00736CC9" w:rsidRPr="00AB56BA">
        <w:rPr>
          <w:rtl/>
          <w:lang w:bidi="ar-SA"/>
        </w:rPr>
        <w:t>اش درست می‌باشد. و این حُکم درباره‌ی کسی که از روی عدم آگاهی حجامت می‌کند نیز صادق است؛ یعنی اگر کسی نداند که حجامت روزه را باطل می‌کند و حجامت نماید، روزه‌اش باطل نمی‌شود. و نیز اگر کسی به اشتباه یا با این پندار که فجر طلوع نکرده است، چیزی بخورد و سپس دریابد که فجر طلوع کرده است، روزه‌اش درست می‌باشد</w:t>
      </w:r>
      <w:r w:rsidR="008D7A29" w:rsidRPr="00AB56BA">
        <w:rPr>
          <w:rtl/>
          <w:lang w:bidi="ar-SA"/>
        </w:rPr>
        <w:t>.</w:t>
      </w:r>
      <w:r w:rsidR="00736CC9" w:rsidRPr="00AB56BA">
        <w:rPr>
          <w:rtl/>
          <w:lang w:bidi="ar-SA"/>
        </w:rPr>
        <w:t xml:space="preserve"> و همین‌طور اگر کسی به گمانِ این‌که خورشید غروب کرده است، چیزی بخورد یا بنوشد، روزه‌اش باطل نیست</w:t>
      </w:r>
      <w:r w:rsidR="00626F35" w:rsidRPr="00AB56BA">
        <w:rPr>
          <w:rtl/>
          <w:lang w:bidi="ar-SA"/>
        </w:rPr>
        <w:t>.</w:t>
      </w:r>
      <w:r w:rsidR="00B77424" w:rsidRPr="00AB56BA">
        <w:rPr>
          <w:rtl/>
          <w:lang w:bidi="ar-SA"/>
        </w:rPr>
        <w:t xml:space="preserve"> </w:t>
      </w:r>
      <w:r w:rsidR="00626F35" w:rsidRPr="00AB56BA">
        <w:rPr>
          <w:rtl/>
          <w:lang w:bidi="ar-SA"/>
        </w:rPr>
        <w:t>چنین ماجرایی در زمان رسول‌الله</w:t>
      </w:r>
      <w:r w:rsidR="00626F35" w:rsidRPr="00AB56BA">
        <w:rPr>
          <w:lang w:bidi="ar-SA"/>
        </w:rPr>
        <w:sym w:font="AGA Arabesque" w:char="F072"/>
      </w:r>
      <w:r w:rsidR="00626F35" w:rsidRPr="00AB56BA">
        <w:rPr>
          <w:rtl/>
          <w:lang w:bidi="ar-SA"/>
        </w:rPr>
        <w:t xml:space="preserve"> پیش آمد؛ هوا ابری بود و مردم به گمانِ این‌که خورشید غروب کرده است، افطار کردند؛ اما پس از اندکی</w:t>
      </w:r>
      <w:r w:rsidR="008D7A29" w:rsidRPr="00AB56BA">
        <w:rPr>
          <w:rtl/>
          <w:lang w:bidi="ar-SA"/>
        </w:rPr>
        <w:t xml:space="preserve"> خورشید از پسِ</w:t>
      </w:r>
      <w:r w:rsidR="00626F35" w:rsidRPr="00AB56BA">
        <w:rPr>
          <w:rtl/>
          <w:lang w:bidi="ar-SA"/>
        </w:rPr>
        <w:t xml:space="preserve"> ابرها نمایان شد؛ با این حال، رسول‌الله</w:t>
      </w:r>
      <w:r w:rsidR="00626F35" w:rsidRPr="00AB56BA">
        <w:rPr>
          <w:lang w:bidi="ar-SA"/>
        </w:rPr>
        <w:sym w:font="AGA Arabesque" w:char="F072"/>
      </w:r>
      <w:r w:rsidR="00626F35" w:rsidRPr="00AB56BA">
        <w:rPr>
          <w:rtl/>
          <w:lang w:bidi="ar-SA"/>
        </w:rPr>
        <w:t xml:space="preserve"> به آنان دستور ند</w:t>
      </w:r>
      <w:r w:rsidR="008D7A29" w:rsidRPr="00AB56BA">
        <w:rPr>
          <w:rtl/>
          <w:lang w:bidi="ar-SA"/>
        </w:rPr>
        <w:t>اد که قضای آن روزه را ادا کنند</w:t>
      </w:r>
      <w:r w:rsidR="00626F35" w:rsidRPr="00AB56BA">
        <w:rPr>
          <w:rtl/>
          <w:lang w:bidi="ar-SA"/>
        </w:rPr>
        <w:t xml:space="preserve">؛ زیرا آن‌ها به‌عمد و از روی قصد روزه‌ی خود را باز نکرده بودند. البته ناگفته نماند که انسان همین‌که متوجه موضوع شد، باید دست از خوردن و آشامیدن بکشد و روزه‌اش را به آخِر برساند؛ حتی اگر لقمه‌ای در دهانش بود، آن‌را بیرون بیندازد یا اگر در دهانش آب بود، آن‌را بیرون بریزد. هم‌چنین اگر حُکم مسأله‌ای را نمی‌دانست، مثلاً نمی‌دانست که حجامت روزه را می‌شکند و کسی این موضوع را به او گفت، </w:t>
      </w:r>
      <w:r w:rsidR="008D7A29" w:rsidRPr="00AB56BA">
        <w:rPr>
          <w:rtl/>
          <w:lang w:bidi="ar-SA"/>
        </w:rPr>
        <w:t xml:space="preserve">باید </w:t>
      </w:r>
      <w:r w:rsidR="00626F35" w:rsidRPr="00AB56BA">
        <w:rPr>
          <w:rtl/>
          <w:lang w:bidi="ar-SA"/>
        </w:rPr>
        <w:t>بلافاصله از آن کار دست بکشد. به‌عنوان مثال: روزه‌داری چیزی می‌خورد یا می‌نوشد و یکی از اطرافیانش به او می</w:t>
      </w:r>
      <w:r w:rsidR="008D7A29" w:rsidRPr="00AB56BA">
        <w:rPr>
          <w:rtl/>
          <w:lang w:bidi="ar-SA"/>
        </w:rPr>
        <w:t>‌</w:t>
      </w:r>
      <w:r w:rsidR="00626F35" w:rsidRPr="00AB56BA">
        <w:rPr>
          <w:rtl/>
          <w:lang w:bidi="ar-SA"/>
        </w:rPr>
        <w:t>گوید: چه‌کار می‌کنی؟ مگر روزه نیستی؟ و او می‌گوید: خورشید غروب کرده است</w:t>
      </w:r>
      <w:r w:rsidR="008D7A29" w:rsidRPr="00AB56BA">
        <w:rPr>
          <w:rtl/>
          <w:lang w:bidi="ar-SA"/>
        </w:rPr>
        <w:t>؛ اما رفیقش به او می‌گوید: خورشید هنوز غروب نکرده است. در چنین حالتی بر روزه‌دار واجب است که بی‌درنگ دست از خوردن و آشامیدن بردارد؛ زیرا با تذکر رفیقش، عذر وی برطرف شده است.</w:t>
      </w:r>
    </w:p>
    <w:p w:rsidR="008D7A29" w:rsidRPr="00AB56BA" w:rsidRDefault="008D7A29" w:rsidP="00690212">
      <w:pPr>
        <w:rPr>
          <w:rtl/>
          <w:lang w:bidi="ar-SA"/>
        </w:rPr>
      </w:pPr>
      <w:r w:rsidRPr="00AB56BA">
        <w:rPr>
          <w:rtl/>
          <w:lang w:bidi="ar-SA"/>
        </w:rPr>
        <w:t>حال این پرسش مطرح می‌شود که اگر دید</w:t>
      </w:r>
      <w:r w:rsidR="007429D8" w:rsidRPr="00AB56BA">
        <w:rPr>
          <w:rFonts w:hint="cs"/>
          <w:rtl/>
          <w:lang w:bidi="ar-SA"/>
        </w:rPr>
        <w:t>ي</w:t>
      </w:r>
      <w:r w:rsidRPr="00AB56BA">
        <w:rPr>
          <w:rtl/>
          <w:lang w:bidi="ar-SA"/>
        </w:rPr>
        <w:t>م که روزه‌داری از روی فراموشی چی</w:t>
      </w:r>
      <w:r w:rsidR="00B77424" w:rsidRPr="00AB56BA">
        <w:rPr>
          <w:rtl/>
          <w:lang w:bidi="ar-SA"/>
        </w:rPr>
        <w:t>زی می‌خورد یا می‌نوشد، آیا به ا</w:t>
      </w:r>
      <w:r w:rsidRPr="00AB56BA">
        <w:rPr>
          <w:rtl/>
          <w:lang w:bidi="ar-SA"/>
        </w:rPr>
        <w:t xml:space="preserve">و تذکر دهیم یا خیر؟ می‌گوییم: بله؛ واجب است که به او یادآوری کنیم؛ زیرا برادرِ مسلمانمان معذور به فراموشی‌ست و ما که موضوع را می‌دانیم، باید به او یادآور شویم که روزه است. </w:t>
      </w:r>
      <w:r w:rsidR="00EA548F" w:rsidRPr="00AB56BA">
        <w:rPr>
          <w:rtl/>
          <w:lang w:bidi="ar-SA"/>
        </w:rPr>
        <w:t>از این‌رو پیامبر</w:t>
      </w:r>
      <w:r w:rsidR="00EA548F" w:rsidRPr="00AB56BA">
        <w:rPr>
          <w:lang w:bidi="ar-SA"/>
        </w:rPr>
        <w:sym w:font="AGA Arabesque" w:char="F072"/>
      </w:r>
      <w:r w:rsidR="00EA548F" w:rsidRPr="00AB56BA">
        <w:rPr>
          <w:rtl/>
          <w:lang w:bidi="ar-SA"/>
        </w:rPr>
        <w:t xml:space="preserve"> درباره‌ی نماز فرموده است: </w:t>
      </w:r>
      <w:r w:rsidR="00EA548F" w:rsidRPr="00AB56BA">
        <w:rPr>
          <w:rStyle w:val="Char7"/>
          <w:rtl/>
          <w:lang w:bidi="ar-SA"/>
        </w:rPr>
        <w:t>«إِنَّمَا أَنَا بَشَرٌ مِثْلُكُمْ، أَنْسَى كَمَا تَنْسَوْنَ، فَإِذَا نَسِيتُ فَذَكِّرُونِي»</w:t>
      </w:r>
      <w:r w:rsidR="00EA548F"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94"/>
      </w:r>
      <w:r w:rsidR="00AF70A9" w:rsidRPr="00AB56BA">
        <w:rPr>
          <w:rStyle w:val="FootnoteReference"/>
          <w:rFonts w:cs="B Lotus"/>
          <w:szCs w:val="28"/>
          <w:rtl/>
          <w:lang w:bidi="ar-SA"/>
        </w:rPr>
        <w:t>)</w:t>
      </w:r>
      <w:r w:rsidR="00EA548F" w:rsidRPr="00AB56BA">
        <w:rPr>
          <w:rtl/>
          <w:lang w:bidi="ar-SA"/>
        </w:rPr>
        <w:t xml:space="preserve"> یعنی: «من، بشری هم‌چون شما هستم و همان‌گونه که شما دچار فراموشی می‌شوید، من نیز دچار فراموشی می‌شوم؛ </w:t>
      </w:r>
      <w:r w:rsidR="002E70B7" w:rsidRPr="00AB56BA">
        <w:rPr>
          <w:rtl/>
          <w:lang w:bidi="ar-SA"/>
        </w:rPr>
        <w:t xml:space="preserve">پس هرگاه دچار فراموشی شدم، به من یادآوری کنید». لذا اگر دیدید که روزه‌داری از روی فرمواشی چیزی می‌خورد یا می‌نوشد، به او یادآوری کنید و همین‌طور اگر مشاهده کردید که نمازگزاری جهتِ قبله را اشتباه گرفته، بر شما واجب است که </w:t>
      </w:r>
      <w:r w:rsidR="004D69C7" w:rsidRPr="00AB56BA">
        <w:rPr>
          <w:rtl/>
          <w:lang w:bidi="ar-SA"/>
        </w:rPr>
        <w:t>او را از جهتِ قبله آگاه سازید.</w:t>
      </w:r>
    </w:p>
    <w:p w:rsidR="004D69C7" w:rsidRPr="00AB56BA" w:rsidRDefault="004D69C7" w:rsidP="00690212">
      <w:pPr>
        <w:rPr>
          <w:rtl/>
          <w:lang w:bidi="ar-SA"/>
        </w:rPr>
      </w:pPr>
      <w:r w:rsidRPr="00AB56BA">
        <w:rPr>
          <w:rtl/>
          <w:lang w:bidi="ar-SA"/>
        </w:rPr>
        <w:t>خلاصه این‌که هرگاه هم‌کیشِ شما در امری قرار گرفت که برای او روا نیست، بر شماست که به او تذکر دهید؛ زیرا انسان، فراموش‌کار و خطاکار است.</w:t>
      </w:r>
    </w:p>
    <w:p w:rsidR="006D1F74" w:rsidRPr="00AB56BA" w:rsidRDefault="006D1F74" w:rsidP="00690212">
      <w:pPr>
        <w:rPr>
          <w:rtl/>
          <w:lang w:bidi="ar-SA"/>
        </w:rPr>
      </w:pPr>
      <w:r w:rsidRPr="00AB56BA">
        <w:rPr>
          <w:rFonts w:ascii="Traditional Arabic"/>
          <w:rtl/>
          <w:lang w:bidi="ar-SA"/>
        </w:rPr>
        <w:t xml:space="preserve">سپس مؤلف حدیثی آورده است که </w:t>
      </w:r>
      <w:r w:rsidRPr="00AB56BA">
        <w:rPr>
          <w:rtl/>
          <w:lang w:bidi="ar-SA"/>
        </w:rPr>
        <w:t>لقیط بن صَبره</w:t>
      </w:r>
      <w:r w:rsidRPr="00AB56BA">
        <w:rPr>
          <w:lang w:bidi="ar-SA"/>
        </w:rPr>
        <w:sym w:font="AGA Arabesque" w:char="F074"/>
      </w:r>
      <w:r w:rsidRPr="00AB56BA">
        <w:rPr>
          <w:rtl/>
          <w:lang w:bidi="ar-SA"/>
        </w:rPr>
        <w:t xml:space="preserve"> می‌گوید: پیامبر</w:t>
      </w:r>
      <w:r w:rsidRPr="00AB56BA">
        <w:rPr>
          <w:lang w:bidi="ar-SA"/>
        </w:rPr>
        <w:sym w:font="AGA Arabesque" w:char="F072"/>
      </w:r>
      <w:r w:rsidRPr="00AB56BA">
        <w:rPr>
          <w:rtl/>
          <w:lang w:bidi="ar-SA"/>
        </w:rPr>
        <w:t xml:space="preserve"> فرمود: </w:t>
      </w:r>
      <w:r w:rsidR="00565CA1" w:rsidRPr="00AB56BA">
        <w:rPr>
          <w:rFonts w:hint="cs"/>
          <w:rtl/>
          <w:lang w:bidi="ar-SA"/>
        </w:rPr>
        <w:br/>
      </w:r>
      <w:r w:rsidR="00565CA1" w:rsidRPr="00AB56BA">
        <w:rPr>
          <w:rFonts w:hint="cs"/>
          <w:sz w:val="2"/>
          <w:szCs w:val="2"/>
          <w:rtl/>
          <w:lang w:bidi="ar-SA"/>
        </w:rPr>
        <w:br/>
      </w:r>
      <w:r w:rsidR="006337E8" w:rsidRPr="00AB56BA">
        <w:rPr>
          <w:rStyle w:val="Char7"/>
          <w:rtl/>
          <w:lang w:bidi="ar-SA"/>
        </w:rPr>
        <w:t>«أسْبغِ الوُضُوءَ»</w:t>
      </w:r>
      <w:r w:rsidR="006337E8" w:rsidRPr="00AB56BA">
        <w:rPr>
          <w:rtl/>
          <w:lang w:bidi="ar-SA"/>
        </w:rPr>
        <w:t>؛ یعنی: وضو را کامل بگردان. به عبارت دیگر: وضوی درست و کاملی بگیر. لذا واژه‌ی «اِسباغ» به معنای کامل کردن است؛ همان‌گونه که الله متعال می‌فرماید:</w:t>
      </w:r>
    </w:p>
    <w:p w:rsidR="00356D3D" w:rsidRPr="00AB56BA" w:rsidRDefault="00AF70A9" w:rsidP="00E55285">
      <w:pPr>
        <w:pStyle w:val="a1"/>
        <w:rPr>
          <w:rtl/>
          <w:lang w:bidi="ar-SA"/>
        </w:rPr>
      </w:pPr>
      <w:r w:rsidRPr="00AB56BA">
        <w:rPr>
          <w:rFonts w:ascii="KFGQPC Uthman Taha Naskh" w:cs="KFGQPC Uthman Taha Naskh" w:hint="cs"/>
          <w:noProof w:val="0"/>
          <w:rtl/>
          <w:lang w:bidi="ar-SA"/>
        </w:rPr>
        <w:t>﴿</w:t>
      </w:r>
      <w:r w:rsidR="00E55285" w:rsidRPr="00AB56BA">
        <w:rPr>
          <w:rFonts w:ascii="KFGQPC Uthmanic Script HAFS" w:hint="eastAsia"/>
          <w:noProof w:val="0"/>
          <w:rtl/>
          <w:lang w:bidi="ar-SA"/>
        </w:rPr>
        <w:t>وَأَس</w:t>
      </w:r>
      <w:r w:rsidR="00E55285" w:rsidRPr="00AB56BA">
        <w:rPr>
          <w:rFonts w:ascii="KFGQPC Uthmanic Script HAFS" w:hint="cs"/>
          <w:noProof w:val="0"/>
          <w:rtl/>
          <w:lang w:bidi="ar-SA"/>
        </w:rPr>
        <w:t>ۡ</w:t>
      </w:r>
      <w:r w:rsidR="00E55285" w:rsidRPr="00AB56BA">
        <w:rPr>
          <w:rFonts w:ascii="KFGQPC Uthmanic Script HAFS" w:hint="eastAsia"/>
          <w:noProof w:val="0"/>
          <w:rtl/>
          <w:lang w:bidi="ar-SA"/>
        </w:rPr>
        <w:t>بَغَ</w:t>
      </w:r>
      <w:r w:rsidR="00E55285" w:rsidRPr="00AB56BA">
        <w:rPr>
          <w:rFonts w:ascii="KFGQPC Uthmanic Script HAFS"/>
          <w:noProof w:val="0"/>
          <w:rtl/>
          <w:lang w:bidi="ar-SA"/>
        </w:rPr>
        <w:t xml:space="preserve"> </w:t>
      </w:r>
      <w:r w:rsidR="00E55285" w:rsidRPr="00AB56BA">
        <w:rPr>
          <w:rFonts w:ascii="KFGQPC Uthmanic Script HAFS" w:hint="eastAsia"/>
          <w:noProof w:val="0"/>
          <w:rtl/>
          <w:lang w:bidi="ar-SA"/>
        </w:rPr>
        <w:t>عَلَي</w:t>
      </w:r>
      <w:r w:rsidR="00E55285" w:rsidRPr="00AB56BA">
        <w:rPr>
          <w:rFonts w:ascii="KFGQPC Uthmanic Script HAFS" w:hint="cs"/>
          <w:noProof w:val="0"/>
          <w:rtl/>
          <w:lang w:bidi="ar-SA"/>
        </w:rPr>
        <w:t>ۡ</w:t>
      </w:r>
      <w:r w:rsidR="00E55285" w:rsidRPr="00AB56BA">
        <w:rPr>
          <w:rFonts w:ascii="KFGQPC Uthmanic Script HAFS" w:hint="eastAsia"/>
          <w:noProof w:val="0"/>
          <w:rtl/>
          <w:lang w:bidi="ar-SA"/>
        </w:rPr>
        <w:t>كُم</w:t>
      </w:r>
      <w:r w:rsidR="00E55285" w:rsidRPr="00AB56BA">
        <w:rPr>
          <w:rFonts w:ascii="KFGQPC Uthmanic Script HAFS" w:hint="cs"/>
          <w:noProof w:val="0"/>
          <w:rtl/>
          <w:lang w:bidi="ar-SA"/>
        </w:rPr>
        <w:t>ۡ</w:t>
      </w:r>
      <w:r w:rsidR="00E55285" w:rsidRPr="00AB56BA">
        <w:rPr>
          <w:rFonts w:ascii="KFGQPC Uthmanic Script HAFS"/>
          <w:noProof w:val="0"/>
          <w:rtl/>
          <w:lang w:bidi="ar-SA"/>
        </w:rPr>
        <w:t xml:space="preserve"> </w:t>
      </w:r>
      <w:r w:rsidR="00E55285" w:rsidRPr="00AB56BA">
        <w:rPr>
          <w:rFonts w:ascii="KFGQPC Uthmanic Script HAFS" w:hint="eastAsia"/>
          <w:noProof w:val="0"/>
          <w:rtl/>
          <w:lang w:bidi="ar-SA"/>
        </w:rPr>
        <w:t>نِعَمَهُ</w:t>
      </w:r>
      <w:r w:rsidR="00E55285" w:rsidRPr="00AB56BA">
        <w:rPr>
          <w:rFonts w:ascii="KFGQPC Uthmanic Script HAFS" w:hint="cs"/>
          <w:noProof w:val="0"/>
          <w:rtl/>
          <w:lang w:bidi="ar-SA"/>
        </w:rPr>
        <w:t>ۥ</w:t>
      </w:r>
      <w:r w:rsidR="00E55285" w:rsidRPr="00AB56BA">
        <w:rPr>
          <w:rFonts w:ascii="KFGQPC Uthmanic Script HAFS"/>
          <w:noProof w:val="0"/>
          <w:rtl/>
          <w:lang w:bidi="ar-SA"/>
        </w:rPr>
        <w:t xml:space="preserve"> </w:t>
      </w:r>
      <w:r w:rsidR="00E55285" w:rsidRPr="00AB56BA">
        <w:rPr>
          <w:rFonts w:ascii="KFGQPC Uthmanic Script HAFS" w:hint="eastAsia"/>
          <w:noProof w:val="0"/>
          <w:rtl/>
          <w:lang w:bidi="ar-SA"/>
        </w:rPr>
        <w:t>ظَ</w:t>
      </w:r>
      <w:r w:rsidR="00E55285" w:rsidRPr="00AB56BA">
        <w:rPr>
          <w:rFonts w:ascii="KFGQPC Uthmanic Script HAFS" w:hint="cs"/>
          <w:noProof w:val="0"/>
          <w:rtl/>
          <w:lang w:bidi="ar-SA"/>
        </w:rPr>
        <w:t>ٰ</w:t>
      </w:r>
      <w:r w:rsidR="00E55285" w:rsidRPr="00AB56BA">
        <w:rPr>
          <w:rFonts w:ascii="KFGQPC Uthmanic Script HAFS" w:hint="eastAsia"/>
          <w:noProof w:val="0"/>
          <w:rtl/>
          <w:lang w:bidi="ar-SA"/>
        </w:rPr>
        <w:t>هِرَة</w:t>
      </w:r>
      <w:r w:rsidR="00E55285" w:rsidRPr="00AB56BA">
        <w:rPr>
          <w:rFonts w:ascii="KFGQPC Uthmanic Script HAFS" w:hint="cs"/>
          <w:noProof w:val="0"/>
          <w:rtl/>
          <w:lang w:bidi="ar-SA"/>
        </w:rPr>
        <w:t>ٗ</w:t>
      </w:r>
      <w:r w:rsidR="00E55285" w:rsidRPr="00AB56BA">
        <w:rPr>
          <w:rFonts w:ascii="KFGQPC Uthmanic Script HAFS"/>
          <w:noProof w:val="0"/>
          <w:rtl/>
          <w:lang w:bidi="ar-SA"/>
        </w:rPr>
        <w:t xml:space="preserve"> </w:t>
      </w:r>
      <w:r w:rsidR="00E55285" w:rsidRPr="00AB56BA">
        <w:rPr>
          <w:rFonts w:ascii="KFGQPC Uthmanic Script HAFS" w:hint="eastAsia"/>
          <w:noProof w:val="0"/>
          <w:rtl/>
          <w:lang w:bidi="ar-SA"/>
        </w:rPr>
        <w:t>وَبَاطِنَة</w:t>
      </w:r>
      <w:r w:rsidR="00E55285" w:rsidRPr="00AB56BA">
        <w:rPr>
          <w:rFonts w:ascii="KFGQPC Uthmanic Script HAFS" w:hint="cs"/>
          <w:noProof w:val="0"/>
          <w:rtl/>
          <w:lang w:bidi="ar-SA"/>
        </w:rPr>
        <w:t>ٗ</w:t>
      </w:r>
      <w:r w:rsidRPr="00AB56BA">
        <w:rPr>
          <w:rFonts w:ascii="KFGQPC Uthman Taha Naskh" w:cs="KFGQPC Uthman Taha Naskh" w:hint="cs"/>
          <w:noProof w:val="0"/>
          <w:rtl/>
          <w:lang w:bidi="ar-SA"/>
        </w:rPr>
        <w:t>﴾</w:t>
      </w:r>
      <w:r w:rsidR="00E55285" w:rsidRPr="00AB56BA">
        <w:rPr>
          <w:rFonts w:ascii="KFGQPC Uthman Taha Naskh" w:cs="KFGQPC Uthman Taha Naskh"/>
          <w:noProof w:val="0"/>
          <w:rtl/>
          <w:lang w:bidi="ar-SA"/>
        </w:rPr>
        <w:t xml:space="preserve"> </w:t>
      </w:r>
      <w:r w:rsidR="00E55285" w:rsidRPr="00AB56BA">
        <w:rPr>
          <w:rFonts w:ascii="KFGQPC Uthman Taha Naskh" w:cs="KFGQPC Uthman Taha Naskh" w:hint="cs"/>
          <w:noProof w:val="0"/>
          <w:rtl/>
          <w:lang w:bidi="ar-SA"/>
        </w:rPr>
        <w:tab/>
      </w:r>
      <w:r w:rsidR="00E55285" w:rsidRPr="00AB56BA">
        <w:rPr>
          <w:rStyle w:val="Char8"/>
          <w:rtl/>
        </w:rPr>
        <w:t>[</w:t>
      </w:r>
      <w:r w:rsidR="00E55285" w:rsidRPr="00AB56BA">
        <w:rPr>
          <w:rStyle w:val="Char8"/>
          <w:rFonts w:hint="eastAsia"/>
          <w:rtl/>
        </w:rPr>
        <w:t>لقمان</w:t>
      </w:r>
      <w:r w:rsidR="00E55285" w:rsidRPr="00AB56BA">
        <w:rPr>
          <w:rStyle w:val="Char8"/>
          <w:rtl/>
        </w:rPr>
        <w:t xml:space="preserve">: </w:t>
      </w:r>
      <w:r w:rsidR="00E55285" w:rsidRPr="00AB56BA">
        <w:rPr>
          <w:rStyle w:val="Char8"/>
          <w:rFonts w:hint="cs"/>
          <w:rtl/>
        </w:rPr>
        <w:t>٢٠</w:t>
      </w:r>
      <w:r w:rsidR="00E55285" w:rsidRPr="00AB56BA">
        <w:rPr>
          <w:rStyle w:val="Char8"/>
          <w:rtl/>
        </w:rPr>
        <w:t>]</w:t>
      </w:r>
      <w:r w:rsidR="00E55285" w:rsidRPr="00AB56BA">
        <w:rPr>
          <w:rFonts w:ascii="KFGQPC Uthman Taha Naskh" w:cs="KFGQPC Uthman Taha Naskh"/>
          <w:noProof w:val="0"/>
          <w:rtl/>
          <w:lang w:bidi="ar-SA"/>
        </w:rPr>
        <w:t xml:space="preserve">  </w:t>
      </w:r>
    </w:p>
    <w:p w:rsidR="006337E8" w:rsidRPr="00AB56BA" w:rsidRDefault="00356D3D" w:rsidP="00060A1E">
      <w:pPr>
        <w:pStyle w:val="a2"/>
        <w:rPr>
          <w:rtl/>
          <w:lang w:bidi="ar-SA"/>
        </w:rPr>
      </w:pPr>
      <w:r w:rsidRPr="00AB56BA">
        <w:rPr>
          <w:rtl/>
          <w:lang w:bidi="ar-SA"/>
        </w:rPr>
        <w:t>و نعمت‌های آشکار و پنهان خود را برشما کامل گردانیده است.</w:t>
      </w:r>
    </w:p>
    <w:p w:rsidR="006337E8" w:rsidRPr="00AB56BA" w:rsidRDefault="00195627" w:rsidP="00690212">
      <w:pPr>
        <w:rPr>
          <w:rFonts w:ascii="Traditional Arabic"/>
          <w:rtl/>
          <w:lang w:bidi="ar-SA"/>
        </w:rPr>
      </w:pPr>
      <w:r w:rsidRPr="00AB56BA">
        <w:rPr>
          <w:rtl/>
          <w:lang w:bidi="ar-SA"/>
        </w:rPr>
        <w:t>در ادامه‌ی این حدیث آمده است: «و بین انگشتان خود را خلال کن»؛ به‌ویژه انگشتان پا که به‌هم نزدیک‌اند و ممکن است که آب به میانِ آن‌ها نرسد. رسول‌الله</w:t>
      </w:r>
      <w:r w:rsidRPr="00AB56BA">
        <w:rPr>
          <w:lang w:bidi="ar-SA"/>
        </w:rPr>
        <w:sym w:font="AGA Arabesque" w:char="F072"/>
      </w:r>
      <w:r w:rsidRPr="00AB56BA">
        <w:rPr>
          <w:rtl/>
          <w:lang w:bidi="ar-SA"/>
        </w:rPr>
        <w:t xml:space="preserve"> افزود: </w:t>
      </w:r>
      <w:r w:rsidR="007E56D1" w:rsidRPr="00AB56BA">
        <w:rPr>
          <w:rtl/>
          <w:lang w:bidi="ar-SA"/>
        </w:rPr>
        <w:t>«و در اس</w:t>
      </w:r>
      <w:r w:rsidRPr="00AB56BA">
        <w:rPr>
          <w:rtl/>
          <w:lang w:bidi="ar-SA"/>
        </w:rPr>
        <w:t>تنشاق ِ آب مبالغه کن» و آب را خوب به بینی خود بکش؛ «مگر این‌که روزه باشی». یعنی: هنگامی‌که روزه هستی، در استنشاقِ آب مبالغه نکن؛ زیرا ممکن است که آب از طریق بینی‌ات به معده برسد. این، نشان می‌دهد که رسیدن خوراکی یا آشامیدنی از هر طریقی به معده، مانند</w:t>
      </w:r>
      <w:r w:rsidRPr="00AB56BA">
        <w:rPr>
          <w:rFonts w:ascii="Traditional Arabic"/>
          <w:rtl/>
          <w:lang w:bidi="ar-SA"/>
        </w:rPr>
        <w:t xml:space="preserve"> خوردن و آش</w:t>
      </w:r>
      <w:r w:rsidR="007E56D1" w:rsidRPr="00AB56BA">
        <w:rPr>
          <w:rFonts w:ascii="Traditional Arabic"/>
          <w:rtl/>
          <w:lang w:bidi="ar-SA"/>
        </w:rPr>
        <w:t>ا</w:t>
      </w:r>
      <w:r w:rsidRPr="00AB56BA">
        <w:rPr>
          <w:rFonts w:ascii="Traditional Arabic"/>
          <w:rtl/>
          <w:lang w:bidi="ar-SA"/>
        </w:rPr>
        <w:t>میدن از طریق دهان است و روزه را می‌شکند.</w:t>
      </w:r>
      <w:r w:rsidR="00215B7B" w:rsidRPr="00AB56BA">
        <w:rPr>
          <w:rFonts w:ascii="Traditional Arabic"/>
          <w:rtl/>
          <w:lang w:bidi="ar-SA"/>
        </w:rPr>
        <w:t xml:space="preserve"> شایان</w:t>
      </w:r>
      <w:r w:rsidR="00A7660F" w:rsidRPr="00AB56BA">
        <w:rPr>
          <w:rFonts w:ascii="Traditional Arabic"/>
          <w:rtl/>
          <w:lang w:bidi="ar-SA"/>
        </w:rPr>
        <w:t xml:space="preserve"> ذکر است: آمپول‌های وریدی و همین‌طور آمپول‌های </w:t>
      </w:r>
      <w:r w:rsidR="00215B7B" w:rsidRPr="00AB56BA">
        <w:rPr>
          <w:rFonts w:ascii="Traditional Arabic"/>
          <w:rtl/>
          <w:lang w:bidi="ar-SA"/>
        </w:rPr>
        <w:t xml:space="preserve">عضلانی در هر قسمت بدن </w:t>
      </w:r>
      <w:r w:rsidR="00A7660F" w:rsidRPr="00AB56BA">
        <w:rPr>
          <w:rFonts w:ascii="Traditional Arabic"/>
          <w:rtl/>
          <w:lang w:bidi="ar-SA"/>
        </w:rPr>
        <w:t xml:space="preserve">که تزریق </w:t>
      </w:r>
      <w:r w:rsidR="00215B7B" w:rsidRPr="00AB56BA">
        <w:rPr>
          <w:rFonts w:ascii="Traditional Arabic"/>
          <w:rtl/>
          <w:lang w:bidi="ar-SA"/>
        </w:rPr>
        <w:t>‌شوند، تنها در صورتی شکننده‌ی روز</w:t>
      </w:r>
      <w:r w:rsidR="00D717D8" w:rsidRPr="00AB56BA">
        <w:rPr>
          <w:rFonts w:ascii="Traditional Arabic"/>
          <w:rtl/>
          <w:lang w:bidi="ar-SA"/>
        </w:rPr>
        <w:t xml:space="preserve">ه هستند که مغذی یا تقویتی باشند؛ یعنی تزریق آمپول‌های دارویی و غیرتقویتی روزه را نمی‌شکند. از این‌رو </w:t>
      </w:r>
      <w:r w:rsidR="00215B7B" w:rsidRPr="00AB56BA">
        <w:rPr>
          <w:rFonts w:ascii="Traditional Arabic"/>
          <w:rtl/>
          <w:lang w:bidi="ar-SA"/>
        </w:rPr>
        <w:t xml:space="preserve">تزریق </w:t>
      </w:r>
      <w:r w:rsidR="00D717D8" w:rsidRPr="00AB56BA">
        <w:rPr>
          <w:rFonts w:ascii="Traditional Arabic"/>
          <w:rtl/>
          <w:lang w:bidi="ar-SA"/>
        </w:rPr>
        <w:t>آمپول‌ها</w:t>
      </w:r>
      <w:r w:rsidR="00215B7B" w:rsidRPr="00AB56BA">
        <w:rPr>
          <w:rFonts w:ascii="Traditional Arabic"/>
          <w:rtl/>
          <w:lang w:bidi="ar-SA"/>
        </w:rPr>
        <w:t xml:space="preserve">ی </w:t>
      </w:r>
      <w:r w:rsidR="00D717D8" w:rsidRPr="00AB56BA">
        <w:rPr>
          <w:rFonts w:ascii="Traditional Arabic"/>
          <w:rtl/>
          <w:lang w:bidi="ar-SA"/>
        </w:rPr>
        <w:t xml:space="preserve">تقویتی </w:t>
      </w:r>
      <w:r w:rsidR="00215B7B" w:rsidRPr="00AB56BA">
        <w:rPr>
          <w:rFonts w:ascii="Traditional Arabic"/>
          <w:rtl/>
          <w:lang w:bidi="ar-SA"/>
        </w:rPr>
        <w:t>در حالت روزه روا نیست؛ مگر این‌که ضرورت یا بیماری به‌گونه‌ای باشد که چاره‌ای جز تزریقِ آمپول‌های تقویتی وجود نداشه باشد؛ در این‌صورت روزه می‌شکند و انسان باید به جای آن در روزِ دیگری روزه بگیرد.</w:t>
      </w:r>
    </w:p>
    <w:p w:rsidR="00D717D8" w:rsidRPr="00AB56BA" w:rsidRDefault="00D717D8" w:rsidP="00690212">
      <w:pPr>
        <w:rPr>
          <w:rFonts w:ascii="Traditional Arabic"/>
          <w:rtl/>
          <w:lang w:bidi="ar-SA"/>
        </w:rPr>
      </w:pPr>
      <w:r w:rsidRPr="00AB56BA">
        <w:rPr>
          <w:rFonts w:ascii="Traditional Arabic"/>
          <w:rtl/>
          <w:lang w:bidi="ar-SA"/>
        </w:rPr>
        <w:t>سپس 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Fonts w:ascii="Traditional Arabic"/>
          <w:rtl/>
          <w:lang w:bidi="ar-SA"/>
        </w:rPr>
        <w:t>حدیث عایشه و ام‌سلمه</w:t>
      </w:r>
      <w:r w:rsidRPr="00AB56BA">
        <w:rPr>
          <w:rFonts w:ascii="Traditional Arabic" w:cs="(M. Aiyada Ayoub ALKobaisi)"/>
          <w:rtl/>
          <w:lang w:bidi="ar-SA"/>
        </w:rPr>
        <w:t>$</w:t>
      </w:r>
      <w:r w:rsidRPr="00AB56BA">
        <w:rPr>
          <w:rFonts w:ascii="Traditional Arabic"/>
          <w:rtl/>
          <w:lang w:bidi="ar-SA"/>
        </w:rPr>
        <w:t xml:space="preserve"> را آورده است که می‌گویند: «</w:t>
      </w:r>
      <w:r w:rsidRPr="00AB56BA">
        <w:rPr>
          <w:rtl/>
          <w:lang w:bidi="ar-SA"/>
        </w:rPr>
        <w:t>گاه رسول‌الله</w:t>
      </w:r>
      <w:r w:rsidRPr="00AB56BA">
        <w:rPr>
          <w:lang w:bidi="ar-SA"/>
        </w:rPr>
        <w:sym w:font="AGA Arabesque" w:char="F072"/>
      </w:r>
      <w:r w:rsidRPr="00AB56BA">
        <w:rPr>
          <w:rtl/>
          <w:lang w:bidi="ar-SA"/>
        </w:rPr>
        <w:t xml:space="preserve"> شب را در حالی به صبح می‌رساند که - به علت هم‌بستری- نه به‌خاطرِ احتلام، جُنُب بود و سپس روزه می‌گرفت». یعنی برای جُنُب جایز است که نیت رو</w:t>
      </w:r>
      <w:r w:rsidR="005777F9" w:rsidRPr="00AB56BA">
        <w:rPr>
          <w:rtl/>
          <w:lang w:bidi="ar-SA"/>
        </w:rPr>
        <w:t>زه نماید؛ اگرچه پس از طلوع فج</w:t>
      </w:r>
      <w:r w:rsidR="00B77424" w:rsidRPr="00AB56BA">
        <w:rPr>
          <w:rtl/>
          <w:lang w:bidi="ar-SA"/>
        </w:rPr>
        <w:t>ر</w:t>
      </w:r>
      <w:r w:rsidR="005777F9" w:rsidRPr="00AB56BA">
        <w:rPr>
          <w:rtl/>
          <w:lang w:bidi="ar-SA"/>
        </w:rPr>
        <w:t xml:space="preserve"> غ</w:t>
      </w:r>
      <w:r w:rsidRPr="00AB56BA">
        <w:rPr>
          <w:rtl/>
          <w:lang w:bidi="ar-SA"/>
        </w:rPr>
        <w:t>سل کند. همان‌گونه که گاه پیامبر</w:t>
      </w:r>
      <w:r w:rsidRPr="00AB56BA">
        <w:rPr>
          <w:lang w:bidi="ar-SA"/>
        </w:rPr>
        <w:sym w:font="AGA Arabesque" w:char="F072"/>
      </w:r>
      <w:r w:rsidRPr="00AB56BA">
        <w:rPr>
          <w:rtl/>
          <w:lang w:bidi="ar-SA"/>
        </w:rPr>
        <w:t xml:space="preserve"> این‌گونه عمل می‌فرمود. حدیث عایشه و ام‌سلمه</w:t>
      </w:r>
      <w:r w:rsidRPr="00AB56BA">
        <w:rPr>
          <w:rFonts w:cs="(M. Aiyada Ayoub ALKobaisi)"/>
          <w:rtl/>
          <w:lang w:bidi="ar-SA"/>
        </w:rPr>
        <w:t>$</w:t>
      </w:r>
      <w:r w:rsidRPr="00AB56BA">
        <w:rPr>
          <w:rtl/>
          <w:lang w:bidi="ar-SA"/>
        </w:rPr>
        <w:t xml:space="preserve"> بیان‌گر این است که افعال و کارهای پیامبر</w:t>
      </w:r>
      <w:r w:rsidRPr="00AB56BA">
        <w:rPr>
          <w:lang w:bidi="ar-SA"/>
        </w:rPr>
        <w:sym w:font="AGA Arabesque" w:char="F072"/>
      </w:r>
      <w:r w:rsidRPr="00AB56BA">
        <w:rPr>
          <w:rtl/>
          <w:lang w:bidi="ar-SA"/>
        </w:rPr>
        <w:t xml:space="preserve"> حجت می‌باشد؛ زیرا اصل بر عدم اختصاصی بودن کارهای نبوی‌ست. به عبارت دیگر: هر عملی که پیامبر</w:t>
      </w:r>
      <w:r w:rsidRPr="00AB56BA">
        <w:rPr>
          <w:lang w:bidi="ar-SA"/>
        </w:rPr>
        <w:sym w:font="AGA Arabesque" w:char="F072"/>
      </w:r>
      <w:r w:rsidRPr="00AB56BA">
        <w:rPr>
          <w:rtl/>
          <w:lang w:bidi="ar-SA"/>
        </w:rPr>
        <w:t xml:space="preserve"> انجام داده است، حق و درست می‌باشد و حجیت دارد؛ از این‌رو اگر عبادتی انجام داده است، انجامِ آن عمل برای همه عبادت محسوب می‌شود و اگر عملی را از روی عادت انجام داده است، انجام آن عمل برای دیگران نیز عادی‌ست و حرام نمی‌باشد.</w:t>
      </w:r>
    </w:p>
    <w:p w:rsidR="00060A1E" w:rsidRPr="00AB56BA" w:rsidRDefault="00060A1E" w:rsidP="00690212">
      <w:pPr>
        <w:jc w:val="center"/>
        <w:rPr>
          <w:rtl/>
          <w:lang w:bidi="ar-SA"/>
        </w:rPr>
        <w:sectPr w:rsidR="00060A1E" w:rsidRPr="00AB56BA" w:rsidSect="006548CF">
          <w:headerReference w:type="default" r:id="rId48"/>
          <w:footnotePr>
            <w:numRestart w:val="eachPage"/>
          </w:footnotePr>
          <w:pgSz w:w="11906" w:h="16838" w:code="9"/>
          <w:pgMar w:top="737" w:right="2381" w:bottom="3969" w:left="2381" w:header="737" w:footer="3969" w:gutter="0"/>
          <w:cols w:space="720"/>
          <w:titlePg/>
          <w:bidi/>
          <w:rtlGutter/>
          <w:docGrid w:linePitch="360"/>
        </w:sectPr>
      </w:pPr>
    </w:p>
    <w:p w:rsidR="00C2008C" w:rsidRPr="00AB56BA" w:rsidRDefault="00C2008C" w:rsidP="00174E7A">
      <w:pPr>
        <w:pStyle w:val="a0"/>
        <w:rPr>
          <w:rtl/>
          <w:lang w:bidi="ar-SA"/>
        </w:rPr>
      </w:pPr>
      <w:bookmarkStart w:id="40" w:name="_Toc322041457"/>
      <w:r w:rsidRPr="00AB56BA">
        <w:rPr>
          <w:rtl/>
          <w:lang w:bidi="ar-SA"/>
        </w:rPr>
        <w:t>225- باب: بیان فضیلت روزه‌ی محرم و شعبان و ماه‌های حرام</w:t>
      </w:r>
      <w:bookmarkEnd w:id="40"/>
    </w:p>
    <w:p w:rsidR="005D6C22" w:rsidRPr="00AB56BA" w:rsidRDefault="00C2008C" w:rsidP="0087597C">
      <w:pPr>
        <w:autoSpaceDE w:val="0"/>
        <w:autoSpaceDN w:val="0"/>
        <w:adjustRightInd w:val="0"/>
        <w:spacing w:before="180" w:line="228" w:lineRule="auto"/>
        <w:ind w:firstLine="391"/>
        <w:rPr>
          <w:rtl/>
          <w:lang w:bidi="ar-SA"/>
        </w:rPr>
      </w:pPr>
      <w:r w:rsidRPr="00AB56BA">
        <w:rPr>
          <w:rStyle w:val="Char4"/>
          <w:rtl/>
          <w:lang w:bidi="ar-SA"/>
        </w:rPr>
        <w:t xml:space="preserve">1254- </w:t>
      </w:r>
      <w:r w:rsidR="005D6C22" w:rsidRPr="00AB56BA">
        <w:rPr>
          <w:rStyle w:val="Char4"/>
          <w:rtl/>
          <w:lang w:bidi="ar-SA"/>
        </w:rPr>
        <w:t>عن أَبي هريرةَ</w:t>
      </w:r>
      <w:r w:rsidR="005D6C22" w:rsidRPr="00AB56BA">
        <w:rPr>
          <w:rStyle w:val="Char4"/>
          <w:b w:val="0"/>
          <w:bCs w:val="0"/>
          <w:rtl/>
          <w:lang w:bidi="ar-SA"/>
        </w:rPr>
        <w:sym w:font="AGA Arabesque" w:char="F074"/>
      </w:r>
      <w:r w:rsidR="005D6C22" w:rsidRPr="00AB56BA">
        <w:rPr>
          <w:rStyle w:val="Char4"/>
          <w:rtl/>
          <w:lang w:bidi="ar-SA"/>
        </w:rPr>
        <w:t xml:space="preserve"> قالَ: قَالَ رسولُ اللهِ</w:t>
      </w:r>
      <w:r w:rsidR="005D6C22" w:rsidRPr="00AB56BA">
        <w:rPr>
          <w:rStyle w:val="Char4"/>
          <w:b w:val="0"/>
          <w:bCs w:val="0"/>
          <w:rtl/>
          <w:lang w:bidi="ar-SA"/>
        </w:rPr>
        <w:sym w:font="AGA Arabesque" w:char="F072"/>
      </w:r>
      <w:r w:rsidR="005D6C22" w:rsidRPr="00AB56BA">
        <w:rPr>
          <w:rStyle w:val="Char4"/>
          <w:rtl/>
          <w:lang w:bidi="ar-SA"/>
        </w:rPr>
        <w:t>: «أفْضَلُ الصِّيَامِ بَعْدَ رَمَضَانَ شَهْرُ اللهِ المُحَرَّمُ، وَأفْضَلُ الصَّلاَةِ بَعْدَ الفَرِيضَةِ صَلاَةُ اللَّيْلِ».</w:t>
      </w:r>
      <w:r w:rsidR="005D6C22" w:rsidRPr="00AB56BA">
        <w:rPr>
          <w:rFonts w:ascii="Traditional Arabic"/>
          <w:rtl/>
          <w:lang w:bidi="ar-SA"/>
        </w:rPr>
        <w:t xml:space="preserve"> [</w:t>
      </w:r>
      <w:r w:rsidR="00087FA5" w:rsidRPr="00AB56BA">
        <w:rPr>
          <w:rFonts w:ascii="Traditional Arabic"/>
          <w:rtl/>
          <w:lang w:bidi="ar-SA"/>
        </w:rPr>
        <w:t>روایت مسلم</w:t>
      </w:r>
      <w:r w:rsidR="005D6C22" w:rsidRPr="00AB56BA">
        <w:rPr>
          <w:rFonts w:ascii="Traditional Arabic"/>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95"/>
      </w:r>
      <w:r w:rsidR="00AF70A9" w:rsidRPr="00AB56BA">
        <w:rPr>
          <w:rStyle w:val="FootnoteReference"/>
          <w:rFonts w:cs="B Lotus"/>
          <w:szCs w:val="28"/>
          <w:rtl/>
          <w:lang w:bidi="ar-SA"/>
        </w:rPr>
        <w:t>)</w:t>
      </w:r>
    </w:p>
    <w:p w:rsidR="00445293" w:rsidRPr="00AB56BA" w:rsidRDefault="005D6C22" w:rsidP="00690212">
      <w:pPr>
        <w:autoSpaceDE w:val="0"/>
        <w:autoSpaceDN w:val="0"/>
        <w:adjustRightInd w:val="0"/>
        <w:rPr>
          <w:rFonts w:ascii="Traditional Arabic" w:hAnsi="Traditional Arabic" w:cs="Traditional Arabic"/>
          <w:sz w:val="32"/>
          <w:szCs w:val="32"/>
          <w:rtl/>
          <w:lang w:bidi="ar-SA"/>
        </w:rPr>
      </w:pPr>
      <w:r w:rsidRPr="00AB56BA">
        <w:rPr>
          <w:b/>
          <w:bCs/>
          <w:rtl/>
          <w:lang w:bidi="ar-SA"/>
        </w:rPr>
        <w:t>ترجمه:</w:t>
      </w:r>
      <w:r w:rsidRPr="00AB56BA">
        <w:rPr>
          <w:rtl/>
          <w:lang w:bidi="ar-SA"/>
        </w:rPr>
        <w:t xml:space="preserve"> ابوهريره</w:t>
      </w:r>
      <w:r w:rsidRPr="00AB56BA">
        <w:rPr>
          <w:lang w:bidi="ar-SA"/>
        </w:rPr>
        <w:sym w:font="AGA Arabesque" w:char="F074"/>
      </w:r>
      <w:r w:rsidRPr="00AB56BA">
        <w:rPr>
          <w:rtl/>
          <w:lang w:bidi="ar-SA"/>
        </w:rPr>
        <w:t xml:space="preserve"> مي‌گوید: رسول‌الله</w:t>
      </w:r>
      <w:r w:rsidRPr="00AB56BA">
        <w:rPr>
          <w:lang w:bidi="ar-SA"/>
        </w:rPr>
        <w:sym w:font="AGA Arabesque" w:char="F072"/>
      </w:r>
      <w:r w:rsidRPr="00AB56BA">
        <w:rPr>
          <w:rtl/>
          <w:lang w:bidi="ar-SA"/>
        </w:rPr>
        <w:t xml:space="preserve"> فرمود: «بهترین روزه پس از روزه‌ی رمضان، روزه گرفتن در ماهِ الله، محرّم است؛ و بهترین نماز پس از نماز فرض، نماز شب می‌باشد».</w:t>
      </w:r>
    </w:p>
    <w:p w:rsidR="00445293" w:rsidRPr="00AB56BA" w:rsidRDefault="0028149B" w:rsidP="0087597C">
      <w:pPr>
        <w:pStyle w:val="a3"/>
        <w:rPr>
          <w:rtl/>
          <w:lang w:bidi="ar-SA"/>
        </w:rPr>
      </w:pPr>
      <w:r w:rsidRPr="00AB56BA">
        <w:rPr>
          <w:rtl/>
          <w:lang w:bidi="ar-SA"/>
        </w:rPr>
        <w:t xml:space="preserve">1255- </w:t>
      </w:r>
      <w:r w:rsidR="00445293" w:rsidRPr="00AB56BA">
        <w:rPr>
          <w:rtl/>
          <w:lang w:bidi="ar-SA"/>
        </w:rPr>
        <w:t>وعن عائشةَ</w:t>
      </w:r>
      <w:r w:rsidR="00445293" w:rsidRPr="00AB56BA">
        <w:rPr>
          <w:rFonts w:cs="(M. Aiyada Ayoub ALKobaisi)"/>
          <w:b w:val="0"/>
          <w:bCs w:val="0"/>
          <w:rtl/>
          <w:lang w:bidi="ar-SA"/>
        </w:rPr>
        <w:t>&amp;</w:t>
      </w:r>
      <w:r w:rsidR="00445293" w:rsidRPr="00AB56BA">
        <w:rPr>
          <w:rtl/>
          <w:lang w:bidi="ar-SA"/>
        </w:rPr>
        <w:t xml:space="preserve"> قَالَت: لَمْ يَكُنِ النَّبِيُّ</w:t>
      </w:r>
      <w:r w:rsidR="00445293" w:rsidRPr="00AB56BA">
        <w:rPr>
          <w:b w:val="0"/>
          <w:bCs w:val="0"/>
          <w:rtl/>
          <w:lang w:bidi="ar-SA"/>
        </w:rPr>
        <w:sym w:font="AGA Arabesque" w:char="F072"/>
      </w:r>
      <w:r w:rsidR="00445293" w:rsidRPr="00AB56BA">
        <w:rPr>
          <w:rtl/>
          <w:lang w:bidi="ar-SA"/>
        </w:rPr>
        <w:t xml:space="preserve"> يَصُومُ مِنْ شَهْرٍ أكْثَرَ مِنْ شَعْبَانَ، فَإنَّهُ كَانَ يَصُومُ شَعْبَانَ كُلَّهُ.</w:t>
      </w:r>
    </w:p>
    <w:p w:rsidR="00445293" w:rsidRPr="00AB56BA" w:rsidRDefault="00445293" w:rsidP="0087597C">
      <w:pPr>
        <w:autoSpaceDE w:val="0"/>
        <w:autoSpaceDN w:val="0"/>
        <w:adjustRightInd w:val="0"/>
        <w:spacing w:line="228" w:lineRule="auto"/>
        <w:ind w:firstLine="391"/>
        <w:rPr>
          <w:rtl/>
          <w:lang w:bidi="ar-SA"/>
        </w:rPr>
      </w:pPr>
      <w:r w:rsidRPr="00AB56BA">
        <w:rPr>
          <w:rStyle w:val="Char4"/>
          <w:rtl/>
          <w:lang w:bidi="ar-SA"/>
        </w:rPr>
        <w:t>وفي روايةٍ: كَانَ يَصُومُ شَعْبَانَ إِلا قَلِيلاً.</w:t>
      </w:r>
      <w:r w:rsidRPr="00AB56BA">
        <w:rPr>
          <w:rFonts w:ascii="Traditional Arabic"/>
          <w:rtl/>
          <w:lang w:bidi="ar-SA"/>
        </w:rPr>
        <w:t xml:space="preserve"> [</w:t>
      </w:r>
      <w:r w:rsidR="009D4F5D" w:rsidRPr="00AB56BA">
        <w:rPr>
          <w:rFonts w:ascii="Traditional Arabic"/>
          <w:rtl/>
          <w:lang w:bidi="ar-SA"/>
        </w:rPr>
        <w:t>متفق علیه</w:t>
      </w:r>
      <w:r w:rsidRPr="00AB56BA">
        <w:rPr>
          <w:rFonts w:ascii="Traditional Arabic"/>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96"/>
      </w:r>
      <w:r w:rsidR="00AF70A9" w:rsidRPr="00AB56BA">
        <w:rPr>
          <w:rStyle w:val="FootnoteReference"/>
          <w:rFonts w:cs="B Lotus"/>
          <w:szCs w:val="28"/>
          <w:rtl/>
          <w:lang w:bidi="ar-SA"/>
        </w:rPr>
        <w:t>)</w:t>
      </w:r>
    </w:p>
    <w:p w:rsidR="0028149B" w:rsidRPr="00AB56BA" w:rsidRDefault="00445293" w:rsidP="007429D8">
      <w:pPr>
        <w:autoSpaceDE w:val="0"/>
        <w:autoSpaceDN w:val="0"/>
        <w:adjustRightInd w:val="0"/>
        <w:rPr>
          <w:rtl/>
          <w:lang w:bidi="ar-SA"/>
        </w:rPr>
      </w:pPr>
      <w:r w:rsidRPr="00AB56BA">
        <w:rPr>
          <w:b/>
          <w:bCs/>
          <w:rtl/>
          <w:lang w:bidi="ar-SA"/>
        </w:rPr>
        <w:t>ترجمه:</w:t>
      </w:r>
      <w:r w:rsidRPr="00AB56BA">
        <w:rPr>
          <w:rtl/>
          <w:lang w:bidi="ar-SA"/>
        </w:rPr>
        <w:t xml:space="preserve"> </w:t>
      </w:r>
      <w:r w:rsidR="009D4F5D" w:rsidRPr="00AB56BA">
        <w:rPr>
          <w:rtl/>
          <w:lang w:bidi="ar-SA"/>
        </w:rPr>
        <w:t>عایشه</w:t>
      </w:r>
      <w:r w:rsidR="009D4F5D" w:rsidRPr="00AB56BA">
        <w:rPr>
          <w:rFonts w:cs="(M. Aiyada Ayoub ALKobaisi)"/>
          <w:rtl/>
          <w:lang w:bidi="ar-SA"/>
        </w:rPr>
        <w:t>&amp;</w:t>
      </w:r>
      <w:r w:rsidR="007429D8" w:rsidRPr="00AB56BA">
        <w:rPr>
          <w:rtl/>
          <w:lang w:bidi="ar-SA"/>
        </w:rPr>
        <w:t xml:space="preserve"> مي‌گوید:</w:t>
      </w:r>
      <w:r w:rsidR="009D4F5D" w:rsidRPr="00AB56BA">
        <w:rPr>
          <w:rtl/>
          <w:lang w:bidi="ar-SA"/>
        </w:rPr>
        <w:t>پیامبر</w:t>
      </w:r>
      <w:r w:rsidR="009D4F5D" w:rsidRPr="00AB56BA">
        <w:rPr>
          <w:lang w:bidi="ar-SA"/>
        </w:rPr>
        <w:sym w:font="AGA Arabesque" w:char="F072"/>
      </w:r>
      <w:r w:rsidR="009D4F5D" w:rsidRPr="00AB56BA">
        <w:rPr>
          <w:rtl/>
          <w:lang w:bidi="ar-SA"/>
        </w:rPr>
        <w:t xml:space="preserve"> هیچ ماهی را به‌اندازه‌ی ماه شعبان روزه نمی‌گرفت؛ </w:t>
      </w:r>
      <w:r w:rsidR="0087210C" w:rsidRPr="00AB56BA">
        <w:rPr>
          <w:rtl/>
          <w:lang w:bidi="ar-SA"/>
        </w:rPr>
        <w:t>چون همه - یا بیش‌ترِ- ماه شعبان را روزه می‌گرفت.</w:t>
      </w:r>
    </w:p>
    <w:p w:rsidR="0087210C" w:rsidRPr="00AB56BA" w:rsidRDefault="0087210C" w:rsidP="00690212">
      <w:pPr>
        <w:autoSpaceDE w:val="0"/>
        <w:autoSpaceDN w:val="0"/>
        <w:adjustRightInd w:val="0"/>
        <w:rPr>
          <w:rtl/>
          <w:lang w:bidi="ar-SA"/>
        </w:rPr>
      </w:pPr>
      <w:r w:rsidRPr="00AB56BA">
        <w:rPr>
          <w:rtl/>
          <w:lang w:bidi="ar-SA"/>
        </w:rPr>
        <w:t xml:space="preserve">و در روایتی دیگر آمده است: </w:t>
      </w:r>
      <w:r w:rsidR="00DD1304" w:rsidRPr="00AB56BA">
        <w:rPr>
          <w:rtl/>
          <w:lang w:bidi="ar-SA"/>
        </w:rPr>
        <w:t>جز اندکی از ماه شعبان، همه‌ی آن‌را روزه می‌گرفت.</w:t>
      </w:r>
    </w:p>
    <w:p w:rsidR="008C5942" w:rsidRPr="00AB56BA" w:rsidRDefault="00DD1304" w:rsidP="0087597C">
      <w:pPr>
        <w:spacing w:before="180" w:line="228" w:lineRule="auto"/>
        <w:rPr>
          <w:rtl/>
          <w:lang w:bidi="ar-SA"/>
        </w:rPr>
      </w:pPr>
      <w:r w:rsidRPr="00AB56BA">
        <w:rPr>
          <w:rStyle w:val="Char4"/>
          <w:rtl/>
          <w:lang w:bidi="ar-SA"/>
        </w:rPr>
        <w:t xml:space="preserve">1256- </w:t>
      </w:r>
      <w:r w:rsidR="00C538AC" w:rsidRPr="00AB56BA">
        <w:rPr>
          <w:rStyle w:val="Char4"/>
          <w:rtl/>
          <w:lang w:bidi="ar-SA"/>
        </w:rPr>
        <w:t>وعن مُجِيبَةَ البَاهِليَّةِ عَن أبيهَا أَوْ عَمِّهَا: أَنَّهُ أتى رسولَ الله</w:t>
      </w:r>
      <w:r w:rsidR="00C538AC" w:rsidRPr="00AB56BA">
        <w:rPr>
          <w:rStyle w:val="Char4"/>
          <w:b w:val="0"/>
          <w:bCs w:val="0"/>
          <w:rtl/>
          <w:lang w:bidi="ar-SA"/>
        </w:rPr>
        <w:sym w:font="AGA Arabesque" w:char="F072"/>
      </w:r>
      <w:r w:rsidR="00C538AC" w:rsidRPr="00AB56BA">
        <w:rPr>
          <w:rStyle w:val="Char4"/>
          <w:rtl/>
          <w:lang w:bidi="ar-SA"/>
        </w:rPr>
        <w:t xml:space="preserve"> ثُمَّ انطَلَقَ فَأَتَاهُ بَعْدَ سَنَةٍ - وَقَدْ تَغَيَّرَتْ حَالُهُ وَهيئَتُهُ- فَقَالَ : يَا رسولَ الله أمَا تَعْرِفُنِي؟ قَالَ: «وَمَنْ أنْتَ»؟ قَالَ: أَنَا الباهِليُّ الَّذِي جِئْتُك عام الأَوَّلِ. قَالَ: «فَمَا غَيَّرَكَ، وَقَدْ كُنْتَ حَسَنَ </w:t>
      </w:r>
      <w:r w:rsidR="006548CF" w:rsidRPr="00AB56BA">
        <w:rPr>
          <w:rStyle w:val="Char4"/>
          <w:rtl/>
          <w:lang w:bidi="ar-SA"/>
        </w:rPr>
        <w:t>إله</w:t>
      </w:r>
      <w:r w:rsidR="00C538AC" w:rsidRPr="00AB56BA">
        <w:rPr>
          <w:rStyle w:val="Char4"/>
          <w:rtl/>
          <w:lang w:bidi="ar-SA"/>
        </w:rPr>
        <w:t>يْئَةِ؟!» قَالَ: مَا أكَلْتُ طَعَاماً مُنْذُ فَارقتُكَ إِلا بِلَيْلٍ. فَقَالَ رسولُ اللهِ</w:t>
      </w:r>
      <w:r w:rsidR="00C538AC" w:rsidRPr="00AB56BA">
        <w:rPr>
          <w:rStyle w:val="Char4"/>
          <w:b w:val="0"/>
          <w:bCs w:val="0"/>
          <w:rtl/>
          <w:lang w:bidi="ar-SA"/>
        </w:rPr>
        <w:sym w:font="AGA Arabesque" w:char="F072"/>
      </w:r>
      <w:r w:rsidR="00C538AC" w:rsidRPr="00AB56BA">
        <w:rPr>
          <w:rStyle w:val="Char4"/>
          <w:rtl/>
          <w:lang w:bidi="ar-SA"/>
        </w:rPr>
        <w:t>: «عَذَّبْتَ نَفْسَكَ!» ثُمَّ قَالَ: «صُمْ شَهْرَ الصَّبْرِ، وَيَوماً مِنْ كُلِّ شَهْرٍ» قَالَ: زِدْنِي، فَإنَّ بِي قُوَّةً، قَالَ: «صُمْ يَوْمَيْن»؛ قَالَ: زِدْنِي، قَالَ: «صُمْ ثَلاثَةَ أيَّامٍ»؛ قَالَ: زِدْنِي، قَالَ: «صُمْ مِنَ الحُرُم وَاتركْ، صُمْ مِنَ الحُرُمِ وَاترُكْ ، صُمْ مِنَ الحُرُمِ وَاترُكْ». وقَالَ بأصابِعِه الثَّلاثِ فَضَمَّها، ثُمَّ أرْسَلَهَا.</w:t>
      </w:r>
      <w:r w:rsidR="008C5942" w:rsidRPr="00AB56BA">
        <w:rPr>
          <w:sz w:val="24"/>
          <w:rtl/>
          <w:lang w:bidi="ar-SA"/>
        </w:rPr>
        <w:t xml:space="preserve"> [روایت ابوداود]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97"/>
      </w:r>
      <w:r w:rsidR="00AF70A9" w:rsidRPr="00AB56BA">
        <w:rPr>
          <w:rStyle w:val="FootnoteReference"/>
          <w:rFonts w:cs="B Lotus"/>
          <w:szCs w:val="28"/>
          <w:rtl/>
          <w:lang w:bidi="ar-SA"/>
        </w:rPr>
        <w:t>)</w:t>
      </w:r>
    </w:p>
    <w:p w:rsidR="00C2008C" w:rsidRPr="00AB56BA" w:rsidRDefault="008C5942" w:rsidP="00690212">
      <w:pPr>
        <w:autoSpaceDE w:val="0"/>
        <w:autoSpaceDN w:val="0"/>
        <w:adjustRightInd w:val="0"/>
        <w:rPr>
          <w:rFonts w:ascii="Traditional Arabic"/>
          <w:rtl/>
          <w:lang w:bidi="ar-SA"/>
        </w:rPr>
      </w:pPr>
      <w:r w:rsidRPr="00AB56BA">
        <w:rPr>
          <w:rFonts w:ascii="Traditional Arabic"/>
          <w:b/>
          <w:bCs/>
          <w:rtl/>
          <w:lang w:bidi="ar-SA"/>
        </w:rPr>
        <w:t>ترجمه:</w:t>
      </w:r>
      <w:r w:rsidRPr="00AB56BA">
        <w:rPr>
          <w:rFonts w:ascii="Traditional Arabic"/>
          <w:rtl/>
          <w:lang w:bidi="ar-SA"/>
        </w:rPr>
        <w:t xml:space="preserve"> </w:t>
      </w:r>
      <w:r w:rsidR="00D80A9F" w:rsidRPr="00AB56BA">
        <w:rPr>
          <w:rFonts w:ascii="Traditional Arabic"/>
          <w:rtl/>
          <w:lang w:bidi="ar-SA"/>
        </w:rPr>
        <w:t>از مجبیه‌ی باهلی از پدرش - یا از عمویش- روایت شده است که او نزدِ رسول‌الله</w:t>
      </w:r>
      <w:r w:rsidR="00D80A9F" w:rsidRPr="00AB56BA">
        <w:rPr>
          <w:rFonts w:ascii="Traditional Arabic"/>
          <w:lang w:bidi="ar-SA"/>
        </w:rPr>
        <w:sym w:font="AGA Arabesque" w:char="F072"/>
      </w:r>
      <w:r w:rsidR="00D80A9F" w:rsidRPr="00AB56BA">
        <w:rPr>
          <w:rFonts w:ascii="Traditional Arabic"/>
          <w:rtl/>
          <w:lang w:bidi="ar-SA"/>
        </w:rPr>
        <w:t xml:space="preserve"> آمد؛ سپس بازگشت و پس از یک سال در حالی که شکل و قیافه‌ی او به‌کلی دگرگون شده بود، به حضور پیامبر</w:t>
      </w:r>
      <w:r w:rsidR="00D80A9F" w:rsidRPr="00AB56BA">
        <w:rPr>
          <w:rFonts w:ascii="Traditional Arabic"/>
          <w:lang w:bidi="ar-SA"/>
        </w:rPr>
        <w:sym w:font="AGA Arabesque" w:char="F072"/>
      </w:r>
      <w:r w:rsidR="00D80A9F" w:rsidRPr="00AB56BA">
        <w:rPr>
          <w:rFonts w:ascii="Traditional Arabic"/>
          <w:rtl/>
          <w:lang w:bidi="ar-SA"/>
        </w:rPr>
        <w:t xml:space="preserve"> شرف‌یاب شد و عرض کرد: ای رسول‌خدا! آیا مرا نمی‌شناسی؟ فرمود: «تو کیستی؟» گفت: من، همان مرد باهلی هستم که پارسال نزدت آمدم. فرمود: «چرا این‌همه تغییر کرده‌ای؟ تو که شاداب‌تر و خوش‌قیافه‌تر بودی!» </w:t>
      </w:r>
      <w:r w:rsidR="00214D36" w:rsidRPr="00AB56BA">
        <w:rPr>
          <w:rFonts w:ascii="Traditional Arabic"/>
          <w:rtl/>
          <w:lang w:bidi="ar-SA"/>
        </w:rPr>
        <w:t>پاسخ داد: از زمانی‌که از شما جدا شدم، فقط شب‌ها غذا خورده‌ام. رسول‌الله</w:t>
      </w:r>
      <w:r w:rsidR="00214D36" w:rsidRPr="00AB56BA">
        <w:rPr>
          <w:rFonts w:ascii="Traditional Arabic"/>
          <w:lang w:bidi="ar-SA"/>
        </w:rPr>
        <w:sym w:font="AGA Arabesque" w:char="F072"/>
      </w:r>
      <w:r w:rsidR="00214D36" w:rsidRPr="00AB56BA">
        <w:rPr>
          <w:rFonts w:ascii="Traditional Arabic"/>
          <w:rtl/>
          <w:lang w:bidi="ar-SA"/>
        </w:rPr>
        <w:t xml:space="preserve"> فرمود: «خود را عذاب داده‌ای!» سپس افزود: </w:t>
      </w:r>
      <w:r w:rsidR="00214D36" w:rsidRPr="00AB56BA">
        <w:rPr>
          <w:rFonts w:ascii="Traditional Arabic" w:hAnsi="Traditional Arabic"/>
          <w:rtl/>
          <w:lang w:bidi="ar-SA"/>
        </w:rPr>
        <w:t>«ماه صبر و شکیبایی - یعنی ماه رمضان- و نیز یک روز از هر ماه را روزه بگیر». گفت: مقدارش را برایم بیش‌تر کنید؛ زیرا من توانایی دارم. فرمود: «دو روز از هر ماه را روزه بگیر». عرض کرد: مقدارش را برایم ب</w:t>
      </w:r>
      <w:r w:rsidR="007429D8" w:rsidRPr="00AB56BA">
        <w:rPr>
          <w:rFonts w:ascii="Traditional Arabic" w:hAnsi="Traditional Arabic" w:hint="cs"/>
          <w:rtl/>
          <w:lang w:bidi="ar-SA"/>
        </w:rPr>
        <w:t>ي</w:t>
      </w:r>
      <w:r w:rsidR="00214D36" w:rsidRPr="00AB56BA">
        <w:rPr>
          <w:rFonts w:ascii="Traditional Arabic" w:hAnsi="Traditional Arabic"/>
          <w:rtl/>
          <w:lang w:bidi="ar-SA"/>
        </w:rPr>
        <w:t xml:space="preserve">فزایید. فرمود: «سه روز از هر ماه را روزه بگیر». </w:t>
      </w:r>
      <w:r w:rsidR="001A479C" w:rsidRPr="00AB56BA">
        <w:rPr>
          <w:rFonts w:ascii="Traditional Arabic" w:hAnsi="Traditional Arabic"/>
          <w:rtl/>
          <w:lang w:bidi="ar-SA"/>
        </w:rPr>
        <w:t>گفت: از این هم بیش‌تر. پیامبر</w:t>
      </w:r>
      <w:r w:rsidR="001A479C" w:rsidRPr="00AB56BA">
        <w:rPr>
          <w:rFonts w:ascii="Traditional Arabic" w:hAnsi="Traditional Arabic"/>
          <w:lang w:bidi="ar-SA"/>
        </w:rPr>
        <w:sym w:font="AGA Arabesque" w:char="F072"/>
      </w:r>
      <w:r w:rsidR="001A479C" w:rsidRPr="00AB56BA">
        <w:rPr>
          <w:rFonts w:ascii="Traditional Arabic" w:hAnsi="Traditional Arabic"/>
          <w:rtl/>
          <w:lang w:bidi="ar-SA"/>
        </w:rPr>
        <w:t xml:space="preserve"> سه بار فرمود: </w:t>
      </w:r>
      <w:r w:rsidR="001A479C" w:rsidRPr="00AB56BA">
        <w:rPr>
          <w:rFonts w:ascii="Traditional Arabic"/>
          <w:rtl/>
          <w:lang w:bidi="ar-SA"/>
        </w:rPr>
        <w:t>«بخشی از ماه‌های حرام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98"/>
      </w:r>
      <w:r w:rsidR="00AF70A9" w:rsidRPr="00AB56BA">
        <w:rPr>
          <w:rStyle w:val="FootnoteReference"/>
          <w:rFonts w:cs="B Lotus"/>
          <w:szCs w:val="28"/>
          <w:rtl/>
          <w:lang w:bidi="ar-SA"/>
        </w:rPr>
        <w:t>)</w:t>
      </w:r>
      <w:r w:rsidR="001A479C" w:rsidRPr="00AB56BA">
        <w:rPr>
          <w:rFonts w:ascii="Traditional Arabic"/>
          <w:rtl/>
          <w:lang w:bidi="ar-SA"/>
        </w:rPr>
        <w:t xml:space="preserve"> را روزه بگیر (و روزه گرفتن در سایر روزها را) ترک کن»</w:t>
      </w:r>
      <w:r w:rsidR="008B0B00" w:rsidRPr="00AB56BA">
        <w:rPr>
          <w:rFonts w:ascii="Traditional Arabic"/>
          <w:rtl/>
          <w:lang w:bidi="ar-SA"/>
        </w:rPr>
        <w:t>.</w:t>
      </w:r>
      <w:r w:rsidR="001A479C" w:rsidRPr="00AB56BA">
        <w:rPr>
          <w:rFonts w:ascii="Traditional Arabic"/>
          <w:rtl/>
          <w:lang w:bidi="ar-SA"/>
        </w:rPr>
        <w:t xml:space="preserve"> و با اشاره‌ی دست</w:t>
      </w:r>
      <w:r w:rsidR="000107B4" w:rsidRPr="00AB56BA">
        <w:rPr>
          <w:rFonts w:ascii="Traditional Arabic"/>
          <w:rtl/>
          <w:lang w:bidi="ar-SA"/>
        </w:rPr>
        <w:t>،</w:t>
      </w:r>
      <w:r w:rsidR="001A479C" w:rsidRPr="00AB56BA">
        <w:rPr>
          <w:rFonts w:ascii="Traditional Arabic"/>
          <w:rtl/>
          <w:lang w:bidi="ar-SA"/>
        </w:rPr>
        <w:t xml:space="preserve"> و باز و بسته کردن سه تا از انگشتان مبارک، نشان داد که </w:t>
      </w:r>
      <w:r w:rsidR="008B0B00" w:rsidRPr="00AB56BA">
        <w:rPr>
          <w:rFonts w:ascii="Traditional Arabic"/>
          <w:rtl/>
          <w:lang w:bidi="ar-SA"/>
        </w:rPr>
        <w:t>از هر ماهِ حرام، سه روز روزه بگیرد و سه روز روزه نگیرد.</w:t>
      </w:r>
    </w:p>
    <w:p w:rsidR="000107B4" w:rsidRPr="00AB56BA" w:rsidRDefault="000107B4" w:rsidP="006548CF">
      <w:pPr>
        <w:autoSpaceDE w:val="0"/>
        <w:autoSpaceDN w:val="0"/>
        <w:adjustRightInd w:val="0"/>
        <w:ind w:firstLine="0"/>
        <w:jc w:val="center"/>
        <w:rPr>
          <w:rFonts w:ascii="Traditional Arabic"/>
          <w:b/>
          <w:bCs/>
          <w:sz w:val="32"/>
          <w:szCs w:val="32"/>
          <w:rtl/>
          <w:lang w:bidi="ar-SA"/>
        </w:rPr>
      </w:pPr>
      <w:r w:rsidRPr="00AB56BA">
        <w:rPr>
          <w:rFonts w:ascii="Traditional Arabic"/>
          <w:b/>
          <w:bCs/>
          <w:sz w:val="32"/>
          <w:szCs w:val="32"/>
          <w:rtl/>
          <w:lang w:bidi="ar-SA"/>
        </w:rPr>
        <w:t>شرح</w:t>
      </w:r>
    </w:p>
    <w:p w:rsidR="000107B4" w:rsidRPr="00AB56BA" w:rsidRDefault="00040D00" w:rsidP="00690212">
      <w:pPr>
        <w:autoSpaceDE w:val="0"/>
        <w:autoSpaceDN w:val="0"/>
        <w:adjustRightInd w:val="0"/>
        <w:rPr>
          <w:rFonts w:ascii="Traditional Arabic"/>
          <w:rtl/>
          <w:lang w:bidi="ar-SA"/>
        </w:rPr>
      </w:pPr>
      <w:r w:rsidRPr="00AB56BA">
        <w:rPr>
          <w:rFonts w:ascii="Traditional Arabic"/>
          <w:rtl/>
          <w:lang w:bidi="ar-SA"/>
        </w:rPr>
        <w:t>مؤلف در این باب به بیان روزها و ماه‌هایی پرداخته است که روزه گرفتن در آن‌ها سنت می‌باشد؛ یکی از این ماه‌ها، ماه شعبان است؛ همان‌گونه که عایشه</w:t>
      </w:r>
      <w:r w:rsidRPr="00AB56BA">
        <w:rPr>
          <w:rFonts w:ascii="Traditional Arabic" w:cs="(M. Aiyada Ayoub ALKobaisi)"/>
          <w:rtl/>
          <w:lang w:bidi="ar-SA"/>
        </w:rPr>
        <w:t>&amp;</w:t>
      </w:r>
      <w:r w:rsidRPr="00AB56BA">
        <w:rPr>
          <w:rFonts w:ascii="Traditional Arabic"/>
          <w:rtl/>
          <w:lang w:bidi="ar-SA"/>
        </w:rPr>
        <w:t xml:space="preserve"> گفته است: پیامبر</w:t>
      </w:r>
      <w:r w:rsidRPr="00AB56BA">
        <w:rPr>
          <w:rFonts w:ascii="Traditional Arabic"/>
          <w:lang w:bidi="ar-SA"/>
        </w:rPr>
        <w:sym w:font="AGA Arabesque" w:char="F072"/>
      </w:r>
      <w:r w:rsidRPr="00AB56BA">
        <w:rPr>
          <w:rFonts w:ascii="Traditional Arabic"/>
          <w:rtl/>
          <w:lang w:bidi="ar-SA"/>
        </w:rPr>
        <w:t xml:space="preserve"> همه یا بیش‌ترِ این ماه را روزه می‌گرفت. از این‌رو شایسته است که انسان به‌پیروی از رسول‌الله</w:t>
      </w:r>
      <w:r w:rsidRPr="00AB56BA">
        <w:rPr>
          <w:rFonts w:ascii="Traditional Arabic"/>
          <w:lang w:bidi="ar-SA"/>
        </w:rPr>
        <w:sym w:font="AGA Arabesque" w:char="F072"/>
      </w:r>
      <w:r w:rsidRPr="00AB56BA">
        <w:rPr>
          <w:rFonts w:ascii="Traditional Arabic"/>
          <w:rtl/>
          <w:lang w:bidi="ar-SA"/>
        </w:rPr>
        <w:t>، در ماه شعبان بیش از سایر ماه‌ها روزه بگیرد.</w:t>
      </w:r>
    </w:p>
    <w:p w:rsidR="00040D00" w:rsidRPr="00AB56BA" w:rsidRDefault="00040D00" w:rsidP="00690212">
      <w:pPr>
        <w:autoSpaceDE w:val="0"/>
        <w:autoSpaceDN w:val="0"/>
        <w:adjustRightInd w:val="0"/>
        <w:rPr>
          <w:rFonts w:ascii="Traditional Arabic"/>
          <w:rtl/>
          <w:lang w:bidi="ar-SA"/>
        </w:rPr>
      </w:pPr>
      <w:r w:rsidRPr="00AB56BA">
        <w:rPr>
          <w:rFonts w:ascii="Traditional Arabic"/>
          <w:rtl/>
          <w:lang w:bidi="ar-SA"/>
        </w:rPr>
        <w:t xml:space="preserve">علما گفته‌اند: حکمتش، این است که </w:t>
      </w:r>
      <w:r w:rsidR="0039382B" w:rsidRPr="00AB56BA">
        <w:rPr>
          <w:rFonts w:ascii="Traditional Arabic"/>
          <w:rtl/>
          <w:lang w:bidi="ar-SA"/>
        </w:rPr>
        <w:t xml:space="preserve">روزه گرفتن در شعبان به منزله‌ی </w:t>
      </w:r>
      <w:r w:rsidRPr="00AB56BA">
        <w:rPr>
          <w:rFonts w:ascii="Traditional Arabic"/>
          <w:rtl/>
          <w:lang w:bidi="ar-SA"/>
        </w:rPr>
        <w:t>سنت‌های راتبه‌ای‌ست که انسان پیش از نمازهای فرض می‌خوانَد.</w:t>
      </w:r>
    </w:p>
    <w:p w:rsidR="00040D00" w:rsidRPr="00AB56BA" w:rsidRDefault="00C146C7" w:rsidP="00690212">
      <w:pPr>
        <w:autoSpaceDE w:val="0"/>
        <w:autoSpaceDN w:val="0"/>
        <w:adjustRightInd w:val="0"/>
        <w:rPr>
          <w:rFonts w:ascii="Traditional Arabic"/>
          <w:rtl/>
          <w:lang w:bidi="ar-SA"/>
        </w:rPr>
      </w:pPr>
      <w:r w:rsidRPr="00AB56BA">
        <w:rPr>
          <w:rFonts w:ascii="Traditional Arabic"/>
          <w:rtl/>
          <w:lang w:bidi="ar-SA"/>
        </w:rPr>
        <w:t>ماهِ الله، محرّم نیز یکی از ماه‌هایی‌ست که روزه گرفتن در آن، فضیلت فراوانی دارد. می‌دانید که ماه محرم، همان ماهی‌ست که در بین ماه‌های ذی‌</w:t>
      </w:r>
      <w:r w:rsidR="004513BC" w:rsidRPr="00AB56BA">
        <w:rPr>
          <w:rFonts w:ascii="Traditional Arabic"/>
          <w:rtl/>
          <w:lang w:bidi="ar-SA"/>
        </w:rPr>
        <w:t>ال</w:t>
      </w:r>
      <w:r w:rsidRPr="00AB56BA">
        <w:rPr>
          <w:rFonts w:ascii="Traditional Arabic"/>
          <w:rtl/>
          <w:lang w:bidi="ar-SA"/>
        </w:rPr>
        <w:t>حجه و صفر قرار دارد. پیامبر</w:t>
      </w:r>
      <w:r w:rsidRPr="00AB56BA">
        <w:rPr>
          <w:rFonts w:ascii="Traditional Arabic"/>
          <w:lang w:bidi="ar-SA"/>
        </w:rPr>
        <w:sym w:font="AGA Arabesque" w:char="F072"/>
      </w:r>
      <w:r w:rsidRPr="00AB56BA">
        <w:rPr>
          <w:rFonts w:ascii="Traditional Arabic"/>
          <w:rtl/>
          <w:lang w:bidi="ar-SA"/>
        </w:rPr>
        <w:t xml:space="preserve"> درباره‌ی روزه‌ی محرم فرموده است: </w:t>
      </w:r>
      <w:r w:rsidR="004513BC" w:rsidRPr="00AB56BA">
        <w:rPr>
          <w:rtl/>
          <w:lang w:bidi="ar-SA"/>
        </w:rPr>
        <w:t>«بهترین روزه پس از روزه‌ی رمضان، روزه گرفتن در ماهِ الله، محرّم است</w:t>
      </w:r>
      <w:r w:rsidR="004513BC" w:rsidRPr="00AB56BA">
        <w:rPr>
          <w:rFonts w:ascii="Traditional Arabic"/>
          <w:rtl/>
          <w:lang w:bidi="ar-SA"/>
        </w:rPr>
        <w:t>». بهتر است که روزه‌ی محرم در روزهای تاسوعا، عاشورا و نیز در یازدهمین روزِ این ماه باشد.</w:t>
      </w:r>
    </w:p>
    <w:p w:rsidR="0089183C" w:rsidRPr="00AB56BA" w:rsidRDefault="004513BC" w:rsidP="007429D8">
      <w:pPr>
        <w:rPr>
          <w:rtl/>
          <w:lang w:bidi="ar-SA"/>
        </w:rPr>
      </w:pPr>
      <w:r w:rsidRPr="00AB56BA">
        <w:rPr>
          <w:rFonts w:ascii="Traditional Arabic"/>
          <w:rtl/>
          <w:lang w:bidi="ar-SA"/>
        </w:rPr>
        <w:t>همان‌گونه که در حدیث این مرد باهلی آمده است: روزه گرفتنِ سه روز از هر ماه، مستحب می‌باشد؛ هم‌چنان‌که پیامبر</w:t>
      </w:r>
      <w:r w:rsidRPr="00AB56BA">
        <w:rPr>
          <w:rFonts w:ascii="Traditional Arabic"/>
          <w:lang w:bidi="ar-SA"/>
        </w:rPr>
        <w:sym w:font="AGA Arabesque" w:char="F072"/>
      </w:r>
      <w:r w:rsidR="0089183C" w:rsidRPr="00AB56BA">
        <w:rPr>
          <w:rFonts w:ascii="Traditional Arabic"/>
          <w:rtl/>
          <w:lang w:bidi="ar-SA"/>
        </w:rPr>
        <w:t xml:space="preserve"> سه روز از هر ماه</w:t>
      </w:r>
      <w:r w:rsidRPr="00AB56BA">
        <w:rPr>
          <w:rFonts w:ascii="Traditional Arabic"/>
          <w:rtl/>
          <w:lang w:bidi="ar-SA"/>
        </w:rPr>
        <w:t xml:space="preserve"> را روزه می‌گرفت</w:t>
      </w:r>
      <w:r w:rsidR="0089183C" w:rsidRPr="00AB56BA">
        <w:rPr>
          <w:rFonts w:ascii="Traditional Arabic"/>
          <w:rtl/>
          <w:lang w:bidi="ar-SA"/>
        </w:rPr>
        <w:t xml:space="preserve"> و </w:t>
      </w:r>
      <w:r w:rsidR="0089183C" w:rsidRPr="00AB56BA">
        <w:rPr>
          <w:rtl/>
          <w:lang w:bidi="ar-SA"/>
        </w:rPr>
        <w:t xml:space="preserve">برایش مهم نبود که در ابتدای ماه روزه بگیرد یا در میانه‌ی ماه و یا در آخِرِ آن». البته بهترین زمان برای روزه گرفتن در هر ماه، </w:t>
      </w:r>
      <w:r w:rsidR="0089183C" w:rsidRPr="00AB56BA">
        <w:rPr>
          <w:rFonts w:cs="Times New Roman"/>
          <w:rtl/>
          <w:lang w:bidi="ar-SA"/>
        </w:rPr>
        <w:t>"</w:t>
      </w:r>
      <w:r w:rsidR="0089183C" w:rsidRPr="00AB56BA">
        <w:rPr>
          <w:rtl/>
          <w:lang w:bidi="ar-SA"/>
        </w:rPr>
        <w:t>ایام بیض</w:t>
      </w:r>
      <w:r w:rsidR="0089183C" w:rsidRPr="00AB56BA">
        <w:rPr>
          <w:rFonts w:cs="Times New Roman"/>
          <w:rtl/>
          <w:lang w:bidi="ar-SA"/>
        </w:rPr>
        <w:t>"</w:t>
      </w:r>
      <w:r w:rsidR="0089183C" w:rsidRPr="00AB56BA">
        <w:rPr>
          <w:rtl/>
          <w:lang w:bidi="ar-SA"/>
        </w:rPr>
        <w:t xml:space="preserve"> است؛ یعنی روزهای سیزدهم، چهاردهم و پانزدهم هر ماه.</w:t>
      </w:r>
    </w:p>
    <w:p w:rsidR="0089183C" w:rsidRPr="00AB56BA" w:rsidRDefault="0089183C" w:rsidP="00690212">
      <w:pPr>
        <w:rPr>
          <w:rtl/>
          <w:lang w:bidi="ar-SA"/>
        </w:rPr>
      </w:pPr>
      <w:r w:rsidRPr="00AB56BA">
        <w:rPr>
          <w:rtl/>
          <w:lang w:bidi="ar-SA"/>
        </w:rPr>
        <w:t xml:space="preserve">روز </w:t>
      </w:r>
      <w:r w:rsidR="00E0306F" w:rsidRPr="00AB56BA">
        <w:rPr>
          <w:rFonts w:cs="Times New Roman"/>
          <w:rtl/>
          <w:lang w:bidi="ar-SA"/>
        </w:rPr>
        <w:t>"</w:t>
      </w:r>
      <w:r w:rsidRPr="00AB56BA">
        <w:rPr>
          <w:rtl/>
          <w:lang w:bidi="ar-SA"/>
        </w:rPr>
        <w:t>عرفه</w:t>
      </w:r>
      <w:r w:rsidR="00E0306F" w:rsidRPr="00AB56BA">
        <w:rPr>
          <w:rFonts w:cs="Times New Roman"/>
          <w:rtl/>
          <w:lang w:bidi="ar-SA"/>
        </w:rPr>
        <w:t>"</w:t>
      </w:r>
      <w:r w:rsidRPr="00AB56BA">
        <w:rPr>
          <w:rtl/>
          <w:lang w:bidi="ar-SA"/>
        </w:rPr>
        <w:t xml:space="preserve"> یکی از روزهایی‌ست که روزه گرفتن در آن، اهمیت و فضیلت ویژه‌ای دارد؛ زیرا از پیامبر</w:t>
      </w:r>
      <w:r w:rsidRPr="00AB56BA">
        <w:rPr>
          <w:lang w:bidi="ar-SA"/>
        </w:rPr>
        <w:sym w:font="AGA Arabesque" w:char="F072"/>
      </w:r>
      <w:r w:rsidRPr="00AB56BA">
        <w:rPr>
          <w:rtl/>
          <w:lang w:bidi="ar-SA"/>
        </w:rPr>
        <w:t xml:space="preserve"> درباره‌ی روزه‌ی عرفه سؤال شد؛ فرمود: </w:t>
      </w:r>
      <w:r w:rsidR="00EB4408" w:rsidRPr="00AB56BA">
        <w:rPr>
          <w:rStyle w:val="Char7"/>
          <w:rtl/>
          <w:lang w:bidi="ar-SA"/>
        </w:rPr>
        <w:t>«يُكَفِّرُ السَّنَةَ المَاضِيَةَ وَالبَاقِيَةَ»</w:t>
      </w:r>
      <w:r w:rsidR="00EB4408" w:rsidRPr="00AB56BA">
        <w:rPr>
          <w:rtl/>
          <w:lang w:bidi="ar-SA"/>
        </w:rPr>
        <w:t>؛ یعنی: «روزه‌ی روز عرفه، بخشش گناهان سال گذشته و آینده‌ را در پی دارد». به عبارت دیگر: کفاره‌ی گناهانِ دو سال محسوب می‌شود.</w:t>
      </w:r>
    </w:p>
    <w:p w:rsidR="00EB4408" w:rsidRPr="00AB56BA" w:rsidRDefault="00EB4408" w:rsidP="00690212">
      <w:pPr>
        <w:rPr>
          <w:rFonts w:ascii="Traditional Arabic"/>
          <w:rtl/>
          <w:lang w:bidi="ar-SA"/>
        </w:rPr>
      </w:pPr>
      <w:r w:rsidRPr="00AB56BA">
        <w:rPr>
          <w:rtl/>
          <w:lang w:bidi="ar-SA"/>
        </w:rPr>
        <w:t xml:space="preserve">در حدیث مرد باهلی آمده است که وی یک سالِ کامل را روزه گرفت؛ از این‌رو </w:t>
      </w:r>
      <w:r w:rsidRPr="00AB56BA">
        <w:rPr>
          <w:rFonts w:ascii="Traditional Arabic"/>
          <w:rtl/>
          <w:lang w:bidi="ar-SA"/>
        </w:rPr>
        <w:t>شکل و قیافه‌ی او به‌کلی دگرگون شد و زمانی‌که به حضور پیامبر</w:t>
      </w:r>
      <w:r w:rsidRPr="00AB56BA">
        <w:rPr>
          <w:rFonts w:ascii="Traditional Arabic"/>
          <w:lang w:bidi="ar-SA"/>
        </w:rPr>
        <w:sym w:font="AGA Arabesque" w:char="F072"/>
      </w:r>
      <w:r w:rsidRPr="00AB56BA">
        <w:rPr>
          <w:rFonts w:ascii="Traditional Arabic"/>
          <w:rtl/>
          <w:lang w:bidi="ar-SA"/>
        </w:rPr>
        <w:t xml:space="preserve"> </w:t>
      </w:r>
      <w:r w:rsidR="0075703A" w:rsidRPr="00AB56BA">
        <w:rPr>
          <w:rFonts w:ascii="Traditional Arabic"/>
          <w:rtl/>
          <w:lang w:bidi="ar-SA"/>
        </w:rPr>
        <w:t xml:space="preserve">آمد، </w:t>
      </w:r>
      <w:r w:rsidRPr="00AB56BA">
        <w:rPr>
          <w:rFonts w:ascii="Traditional Arabic"/>
          <w:rtl/>
          <w:lang w:bidi="ar-SA"/>
        </w:rPr>
        <w:t xml:space="preserve">عرض کرد: ای رسول‌خدا! آیا مرا نمی‌شناسی؟ فرمود: «تو کیستی؟» </w:t>
      </w:r>
      <w:r w:rsidR="0075703A" w:rsidRPr="00AB56BA">
        <w:rPr>
          <w:rFonts w:ascii="Traditional Arabic"/>
          <w:rtl/>
          <w:lang w:bidi="ar-SA"/>
        </w:rPr>
        <w:t>پاسخ داد</w:t>
      </w:r>
      <w:r w:rsidRPr="00AB56BA">
        <w:rPr>
          <w:rFonts w:ascii="Traditional Arabic"/>
          <w:rtl/>
          <w:lang w:bidi="ar-SA"/>
        </w:rPr>
        <w:t xml:space="preserve">: </w:t>
      </w:r>
      <w:r w:rsidR="0075703A" w:rsidRPr="00AB56BA">
        <w:rPr>
          <w:rFonts w:ascii="Traditional Arabic"/>
          <w:rtl/>
          <w:lang w:bidi="ar-SA"/>
        </w:rPr>
        <w:t>«</w:t>
      </w:r>
      <w:r w:rsidRPr="00AB56BA">
        <w:rPr>
          <w:rFonts w:ascii="Traditional Arabic"/>
          <w:rtl/>
          <w:lang w:bidi="ar-SA"/>
        </w:rPr>
        <w:t>من، همان مرد باهلی هستم که پارسال نزدت آمدم</w:t>
      </w:r>
      <w:r w:rsidR="0075703A" w:rsidRPr="00AB56BA">
        <w:rPr>
          <w:rFonts w:ascii="Traditional Arabic"/>
          <w:rtl/>
          <w:lang w:bidi="ar-SA"/>
        </w:rPr>
        <w:t>»</w:t>
      </w:r>
      <w:r w:rsidRPr="00AB56BA">
        <w:rPr>
          <w:rFonts w:ascii="Traditional Arabic"/>
          <w:rtl/>
          <w:lang w:bidi="ar-SA"/>
        </w:rPr>
        <w:t>.</w:t>
      </w:r>
      <w:r w:rsidR="0075703A" w:rsidRPr="00AB56BA">
        <w:rPr>
          <w:rFonts w:ascii="Traditional Arabic"/>
          <w:rtl/>
          <w:lang w:bidi="ar-SA"/>
        </w:rPr>
        <w:t xml:space="preserve"> آن‌گاه به پیامبر</w:t>
      </w:r>
      <w:r w:rsidR="0075703A" w:rsidRPr="00AB56BA">
        <w:rPr>
          <w:rFonts w:ascii="Traditional Arabic"/>
          <w:lang w:bidi="ar-SA"/>
        </w:rPr>
        <w:sym w:font="AGA Arabesque" w:char="F072"/>
      </w:r>
      <w:r w:rsidR="0075703A" w:rsidRPr="00AB56BA">
        <w:rPr>
          <w:rFonts w:ascii="Traditional Arabic"/>
          <w:rtl/>
          <w:lang w:bidi="ar-SA"/>
        </w:rPr>
        <w:t xml:space="preserve"> خبر داد که همه‌ی سال گذشته را روزه گرفته است. رسول‌الله</w:t>
      </w:r>
      <w:r w:rsidR="0075703A" w:rsidRPr="00AB56BA">
        <w:rPr>
          <w:rFonts w:ascii="Traditional Arabic"/>
          <w:lang w:bidi="ar-SA"/>
        </w:rPr>
        <w:sym w:font="AGA Arabesque" w:char="F072"/>
      </w:r>
      <w:r w:rsidR="0075703A" w:rsidRPr="00AB56BA">
        <w:rPr>
          <w:rFonts w:ascii="Traditional Arabic"/>
          <w:rtl/>
          <w:lang w:bidi="ar-SA"/>
        </w:rPr>
        <w:t xml:space="preserve"> فرمود</w:t>
      </w:r>
      <w:r w:rsidRPr="00AB56BA">
        <w:rPr>
          <w:rFonts w:ascii="Traditional Arabic"/>
          <w:rtl/>
          <w:lang w:bidi="ar-SA"/>
        </w:rPr>
        <w:t>: «خود را عذاب داده‌ای!»</w:t>
      </w:r>
      <w:r w:rsidR="0075703A" w:rsidRPr="00AB56BA">
        <w:rPr>
          <w:rFonts w:ascii="Traditional Arabic"/>
          <w:rtl/>
          <w:lang w:bidi="ar-SA"/>
        </w:rPr>
        <w:t xml:space="preserve"> این، نشان می‌دهد که در شریعت اسلام، انسان نباید خودش را عذاب دهد یا خویشتن را به کاری وادارَد که توانش را ندارد؛ زیرا الله متعال می‌فرماید:</w:t>
      </w:r>
    </w:p>
    <w:p w:rsidR="00E55285" w:rsidRPr="00AB56BA" w:rsidRDefault="00AF70A9" w:rsidP="00AF70A9">
      <w:pPr>
        <w:pStyle w:val="a2"/>
        <w:spacing w:after="0"/>
        <w:rPr>
          <w:rFonts w:ascii="KFGQPC Uthman Taha Naskh" w:cs="KFGQPC Uthman Taha Naskh"/>
          <w:noProof w:val="0"/>
          <w:rtl/>
          <w:lang w:bidi="ar-SA"/>
        </w:rPr>
      </w:pPr>
      <w:r w:rsidRPr="00C55C46">
        <w:rPr>
          <w:rFonts w:ascii="KFGQPC Uthman Taha Naskh" w:cs="KFGQPC Uthman Taha Naskh" w:hint="cs"/>
          <w:noProof w:val="0"/>
          <w:sz w:val="28"/>
          <w:szCs w:val="28"/>
          <w:rtl/>
          <w:lang w:bidi="ar-SA"/>
        </w:rPr>
        <w:t>﴿</w:t>
      </w:r>
      <w:r w:rsidR="00E55285" w:rsidRPr="00C55C46">
        <w:rPr>
          <w:rStyle w:val="Char2"/>
          <w:rFonts w:hint="eastAsia"/>
          <w:sz w:val="28"/>
          <w:rtl/>
        </w:rPr>
        <w:t>مَّا</w:t>
      </w:r>
      <w:r w:rsidR="00E55285" w:rsidRPr="00C55C46">
        <w:rPr>
          <w:rStyle w:val="Char2"/>
          <w:sz w:val="28"/>
          <w:rtl/>
        </w:rPr>
        <w:t xml:space="preserve"> </w:t>
      </w:r>
      <w:r w:rsidR="00E55285" w:rsidRPr="00C55C46">
        <w:rPr>
          <w:rStyle w:val="Char2"/>
          <w:rFonts w:hint="eastAsia"/>
          <w:sz w:val="28"/>
          <w:rtl/>
        </w:rPr>
        <w:t>يَف</w:t>
      </w:r>
      <w:r w:rsidR="00E55285" w:rsidRPr="00C55C46">
        <w:rPr>
          <w:rStyle w:val="Char2"/>
          <w:rFonts w:hint="cs"/>
          <w:sz w:val="28"/>
          <w:rtl/>
        </w:rPr>
        <w:t>ۡ</w:t>
      </w:r>
      <w:r w:rsidR="00E55285" w:rsidRPr="00C55C46">
        <w:rPr>
          <w:rStyle w:val="Char2"/>
          <w:rFonts w:hint="eastAsia"/>
          <w:sz w:val="28"/>
          <w:rtl/>
        </w:rPr>
        <w:t>عَلُ</w:t>
      </w:r>
      <w:r w:rsidR="00E55285" w:rsidRPr="00C55C46">
        <w:rPr>
          <w:rStyle w:val="Char2"/>
          <w:sz w:val="28"/>
          <w:rtl/>
        </w:rPr>
        <w:t xml:space="preserve"> </w:t>
      </w:r>
      <w:r w:rsidR="00E55285" w:rsidRPr="00C55C46">
        <w:rPr>
          <w:rStyle w:val="Char2"/>
          <w:rFonts w:hint="cs"/>
          <w:sz w:val="28"/>
          <w:rtl/>
        </w:rPr>
        <w:t>ٱ</w:t>
      </w:r>
      <w:r w:rsidR="00E55285" w:rsidRPr="00C55C46">
        <w:rPr>
          <w:rStyle w:val="Char2"/>
          <w:rFonts w:hint="eastAsia"/>
          <w:sz w:val="28"/>
          <w:rtl/>
        </w:rPr>
        <w:t>للَّهُ</w:t>
      </w:r>
      <w:r w:rsidR="00E55285" w:rsidRPr="00C55C46">
        <w:rPr>
          <w:rStyle w:val="Char2"/>
          <w:sz w:val="28"/>
          <w:rtl/>
        </w:rPr>
        <w:t xml:space="preserve"> </w:t>
      </w:r>
      <w:r w:rsidR="00E55285" w:rsidRPr="00C55C46">
        <w:rPr>
          <w:rStyle w:val="Char2"/>
          <w:rFonts w:hint="eastAsia"/>
          <w:sz w:val="28"/>
          <w:rtl/>
        </w:rPr>
        <w:t>بِعَذَابِكُم</w:t>
      </w:r>
      <w:r w:rsidR="00E55285" w:rsidRPr="00C55C46">
        <w:rPr>
          <w:rStyle w:val="Char2"/>
          <w:rFonts w:hint="cs"/>
          <w:sz w:val="28"/>
          <w:rtl/>
        </w:rPr>
        <w:t>ۡ</w:t>
      </w:r>
      <w:r w:rsidR="00E55285" w:rsidRPr="00C55C46">
        <w:rPr>
          <w:rStyle w:val="Char2"/>
          <w:sz w:val="28"/>
          <w:rtl/>
        </w:rPr>
        <w:t xml:space="preserve"> </w:t>
      </w:r>
      <w:r w:rsidR="00E55285" w:rsidRPr="00C55C46">
        <w:rPr>
          <w:rStyle w:val="Char2"/>
          <w:rFonts w:hint="eastAsia"/>
          <w:sz w:val="28"/>
          <w:rtl/>
        </w:rPr>
        <w:t>إِن</w:t>
      </w:r>
      <w:r w:rsidR="00E55285" w:rsidRPr="00C55C46">
        <w:rPr>
          <w:rStyle w:val="Char2"/>
          <w:sz w:val="28"/>
          <w:rtl/>
        </w:rPr>
        <w:t xml:space="preserve"> </w:t>
      </w:r>
      <w:r w:rsidR="00E55285" w:rsidRPr="00C55C46">
        <w:rPr>
          <w:rStyle w:val="Char2"/>
          <w:rFonts w:hint="eastAsia"/>
          <w:sz w:val="28"/>
          <w:rtl/>
        </w:rPr>
        <w:t>شَكَر</w:t>
      </w:r>
      <w:r w:rsidR="00E55285" w:rsidRPr="00C55C46">
        <w:rPr>
          <w:rStyle w:val="Char2"/>
          <w:rFonts w:hint="cs"/>
          <w:sz w:val="28"/>
          <w:rtl/>
        </w:rPr>
        <w:t>ۡ</w:t>
      </w:r>
      <w:r w:rsidR="00E55285" w:rsidRPr="00C55C46">
        <w:rPr>
          <w:rStyle w:val="Char2"/>
          <w:rFonts w:hint="eastAsia"/>
          <w:sz w:val="28"/>
          <w:rtl/>
        </w:rPr>
        <w:t>تُم</w:t>
      </w:r>
      <w:r w:rsidR="00E55285" w:rsidRPr="00C55C46">
        <w:rPr>
          <w:rStyle w:val="Char2"/>
          <w:rFonts w:hint="cs"/>
          <w:sz w:val="28"/>
          <w:rtl/>
        </w:rPr>
        <w:t>ۡ</w:t>
      </w:r>
      <w:r w:rsidR="00E55285" w:rsidRPr="00C55C46">
        <w:rPr>
          <w:rStyle w:val="Char2"/>
          <w:sz w:val="28"/>
          <w:rtl/>
        </w:rPr>
        <w:t xml:space="preserve"> </w:t>
      </w:r>
      <w:r w:rsidR="00E55285" w:rsidRPr="00C55C46">
        <w:rPr>
          <w:rStyle w:val="Char2"/>
          <w:rFonts w:hint="eastAsia"/>
          <w:sz w:val="28"/>
          <w:rtl/>
        </w:rPr>
        <w:t>وَءَامَنتُم</w:t>
      </w:r>
      <w:r w:rsidR="00E55285" w:rsidRPr="00C55C46">
        <w:rPr>
          <w:rStyle w:val="Char2"/>
          <w:rFonts w:hint="cs"/>
          <w:sz w:val="28"/>
          <w:rtl/>
        </w:rPr>
        <w:t>ۡ</w:t>
      </w:r>
      <w:r w:rsidRPr="00C55C46">
        <w:rPr>
          <w:rFonts w:ascii="KFGQPC Uthman Taha Naskh" w:cs="KFGQPC Uthman Taha Naskh" w:hint="cs"/>
          <w:noProof w:val="0"/>
          <w:sz w:val="28"/>
          <w:szCs w:val="28"/>
          <w:rtl/>
          <w:lang w:bidi="ar-SA"/>
        </w:rPr>
        <w:t>﴾</w:t>
      </w:r>
      <w:r w:rsidR="00E55285" w:rsidRPr="00C55C46">
        <w:rPr>
          <w:rFonts w:ascii="KFGQPC Uthman Taha Naskh" w:cs="KFGQPC Uthman Taha Naskh"/>
          <w:noProof w:val="0"/>
          <w:sz w:val="28"/>
          <w:szCs w:val="28"/>
          <w:rtl/>
          <w:lang w:bidi="ar-SA"/>
        </w:rPr>
        <w:t xml:space="preserve"> </w:t>
      </w:r>
      <w:r w:rsidR="00E55285" w:rsidRPr="00C55C46">
        <w:rPr>
          <w:rFonts w:ascii="KFGQPC Uthman Taha Naskh" w:cs="KFGQPC Uthman Taha Naskh" w:hint="cs"/>
          <w:noProof w:val="0"/>
          <w:sz w:val="28"/>
          <w:szCs w:val="28"/>
          <w:rtl/>
          <w:lang w:bidi="ar-SA"/>
        </w:rPr>
        <w:tab/>
      </w:r>
      <w:r w:rsidR="00E55285" w:rsidRPr="00AB56BA">
        <w:rPr>
          <w:rFonts w:ascii="KFGQPC Uthman Taha Naskh" w:cs="KFGQPC Uthman Taha Naskh" w:hint="cs"/>
          <w:noProof w:val="0"/>
          <w:rtl/>
          <w:lang w:bidi="ar-SA"/>
        </w:rPr>
        <w:tab/>
      </w:r>
      <w:r w:rsidR="00E55285" w:rsidRPr="00AB56BA">
        <w:rPr>
          <w:rStyle w:val="Char8"/>
          <w:rFonts w:hint="cs"/>
          <w:rtl/>
        </w:rPr>
        <w:t xml:space="preserve">            </w:t>
      </w:r>
      <w:r w:rsidR="00E55285" w:rsidRPr="00AB56BA">
        <w:rPr>
          <w:rStyle w:val="Char8"/>
          <w:rtl/>
        </w:rPr>
        <w:t>[</w:t>
      </w:r>
      <w:r w:rsidR="00E55285" w:rsidRPr="00AB56BA">
        <w:rPr>
          <w:rStyle w:val="Char8"/>
          <w:rFonts w:hint="eastAsia"/>
          <w:rtl/>
        </w:rPr>
        <w:t>النساء</w:t>
      </w:r>
      <w:r w:rsidR="00E55285" w:rsidRPr="00AB56BA">
        <w:rPr>
          <w:rStyle w:val="Char8"/>
          <w:rtl/>
        </w:rPr>
        <w:t xml:space="preserve"> : </w:t>
      </w:r>
      <w:r w:rsidR="00E55285" w:rsidRPr="00AB56BA">
        <w:rPr>
          <w:rStyle w:val="Char8"/>
          <w:rFonts w:hint="cs"/>
          <w:rtl/>
        </w:rPr>
        <w:t>١٤٧</w:t>
      </w:r>
      <w:r w:rsidR="00E55285" w:rsidRPr="00AB56BA">
        <w:rPr>
          <w:rStyle w:val="Char8"/>
          <w:rtl/>
        </w:rPr>
        <w:t>]</w:t>
      </w:r>
      <w:r w:rsidR="00E55285" w:rsidRPr="00AB56BA">
        <w:rPr>
          <w:rFonts w:ascii="KFGQPC Uthman Taha Naskh" w:cs="KFGQPC Uthman Taha Naskh"/>
          <w:noProof w:val="0"/>
          <w:rtl/>
          <w:lang w:bidi="ar-SA"/>
        </w:rPr>
        <w:t xml:space="preserve">  </w:t>
      </w:r>
    </w:p>
    <w:p w:rsidR="00CE1061" w:rsidRPr="00AB56BA" w:rsidRDefault="00CE1061" w:rsidP="00060A1E">
      <w:pPr>
        <w:pStyle w:val="a2"/>
        <w:rPr>
          <w:rtl/>
          <w:lang w:bidi="ar-SA"/>
        </w:rPr>
      </w:pPr>
      <w:r w:rsidRPr="00AB56BA">
        <w:rPr>
          <w:rtl/>
          <w:lang w:bidi="ar-SA"/>
        </w:rPr>
        <w:t>اگر سپاس</w:t>
      </w:r>
      <w:r w:rsidRPr="00AB56BA">
        <w:rPr>
          <w:rtl/>
          <w:lang w:bidi="ar-SA"/>
        </w:rPr>
        <w:softHyphen/>
        <w:t>گزار باشید و ایمان بیاورید، الله را با عذاب شما کاری نیست.</w:t>
      </w:r>
    </w:p>
    <w:p w:rsidR="004513BC" w:rsidRPr="00AB56BA" w:rsidRDefault="00CE1061" w:rsidP="00690212">
      <w:pPr>
        <w:autoSpaceDE w:val="0"/>
        <w:autoSpaceDN w:val="0"/>
        <w:adjustRightInd w:val="0"/>
        <w:ind w:firstLine="0"/>
        <w:jc w:val="center"/>
        <w:rPr>
          <w:rFonts w:ascii="Traditional Arabic"/>
          <w:rtl/>
          <w:lang w:bidi="ar-SA"/>
        </w:rPr>
      </w:pPr>
      <w:r w:rsidRPr="00AB56BA">
        <w:rPr>
          <w:rFonts w:ascii="Traditional Arabic"/>
          <w:rtl/>
          <w:lang w:bidi="ar-SA"/>
        </w:rPr>
        <w:t>***</w:t>
      </w:r>
    </w:p>
    <w:p w:rsidR="00060A1E" w:rsidRPr="00AB56BA" w:rsidRDefault="00060A1E" w:rsidP="00690212">
      <w:pPr>
        <w:autoSpaceDE w:val="0"/>
        <w:autoSpaceDN w:val="0"/>
        <w:adjustRightInd w:val="0"/>
        <w:jc w:val="center"/>
        <w:rPr>
          <w:rFonts w:ascii="Traditional Arabic"/>
          <w:rtl/>
          <w:lang w:bidi="ar-SA"/>
        </w:rPr>
        <w:sectPr w:rsidR="00060A1E" w:rsidRPr="00AB56BA" w:rsidSect="006548CF">
          <w:headerReference w:type="default" r:id="rId49"/>
          <w:footnotePr>
            <w:numRestart w:val="eachPage"/>
          </w:footnotePr>
          <w:pgSz w:w="11906" w:h="16838" w:code="9"/>
          <w:pgMar w:top="737" w:right="2381" w:bottom="3969" w:left="2381" w:header="737" w:footer="3969" w:gutter="0"/>
          <w:cols w:space="720"/>
          <w:titlePg/>
          <w:bidi/>
          <w:rtlGutter/>
          <w:docGrid w:linePitch="360"/>
        </w:sectPr>
      </w:pPr>
    </w:p>
    <w:p w:rsidR="00CE1061" w:rsidRPr="00AB56BA" w:rsidRDefault="00CE1061" w:rsidP="00060A1E">
      <w:pPr>
        <w:pStyle w:val="a0"/>
        <w:rPr>
          <w:rtl/>
          <w:lang w:bidi="ar-SA"/>
        </w:rPr>
      </w:pPr>
      <w:bookmarkStart w:id="41" w:name="_Toc322041458"/>
      <w:r w:rsidRPr="00AB56BA">
        <w:rPr>
          <w:rtl/>
          <w:lang w:bidi="ar-SA"/>
        </w:rPr>
        <w:t xml:space="preserve">226- </w:t>
      </w:r>
      <w:r w:rsidR="009E675A" w:rsidRPr="00AB56BA">
        <w:rPr>
          <w:rtl/>
          <w:lang w:bidi="ar-SA"/>
        </w:rPr>
        <w:t>باب: فضیلت روزه و دیگر کارهای نیک در دهه‌ی نخست ذی‌الحجه</w:t>
      </w:r>
      <w:bookmarkEnd w:id="41"/>
    </w:p>
    <w:p w:rsidR="00894F66" w:rsidRPr="00AB56BA" w:rsidRDefault="009E675A" w:rsidP="0087597C">
      <w:pPr>
        <w:spacing w:before="180" w:line="228" w:lineRule="auto"/>
        <w:rPr>
          <w:rtl/>
          <w:lang w:bidi="ar-SA"/>
        </w:rPr>
      </w:pPr>
      <w:r w:rsidRPr="00AB56BA">
        <w:rPr>
          <w:rStyle w:val="Char4"/>
          <w:rtl/>
          <w:lang w:bidi="ar-SA"/>
        </w:rPr>
        <w:t xml:space="preserve">1257- </w:t>
      </w:r>
      <w:r w:rsidR="00EF66E1" w:rsidRPr="00AB56BA">
        <w:rPr>
          <w:rStyle w:val="Char4"/>
          <w:rtl/>
          <w:lang w:bidi="ar-SA"/>
        </w:rPr>
        <w:t>عن ابن عباسٍ</w:t>
      </w:r>
      <w:r w:rsidR="00060A1E" w:rsidRPr="00AB56BA">
        <w:rPr>
          <w:rFonts w:cs="(M. Aiyada Ayoub ALKobaisi)"/>
          <w:rtl/>
          <w:lang w:bidi="ar-SA"/>
        </w:rPr>
        <w:t>$</w:t>
      </w:r>
      <w:r w:rsidR="00EF66E1" w:rsidRPr="00AB56BA">
        <w:rPr>
          <w:rStyle w:val="Char4"/>
          <w:rtl/>
          <w:lang w:bidi="ar-SA"/>
        </w:rPr>
        <w:t xml:space="preserve"> قَالَ: قَالَ رسول الله</w:t>
      </w:r>
      <w:r w:rsidR="00EF66E1" w:rsidRPr="00AB56BA">
        <w:rPr>
          <w:rStyle w:val="Char4"/>
          <w:b w:val="0"/>
          <w:bCs w:val="0"/>
          <w:rtl/>
          <w:lang w:bidi="ar-SA"/>
        </w:rPr>
        <w:sym w:font="AGA Arabesque" w:char="F072"/>
      </w:r>
      <w:r w:rsidR="00EF66E1" w:rsidRPr="00AB56BA">
        <w:rPr>
          <w:rStyle w:val="Char4"/>
          <w:rtl/>
          <w:lang w:bidi="ar-SA"/>
        </w:rPr>
        <w:t>: «مَا مِنْ أيَّامٍ، العَمَلُ الصَّالِحُ فِيهَا أحَبُّ إِلَى اللهِ مِنْ هذِهِ الأَيَّام»؛ يعني: أيامَ العشر. قالوا: يَا رسولَ اللهِ، وَلا الجِهَادُ في سَبيلِ اللهِ؟ قَالَ: «وَلا الجِهَادُ فِي سَبِيلِ اللهِ، إِلاَّ رَجُلٌ خَرَجَ بِنَفْسِهِ وَمَالِهِ، فَلَمْ يَرْجِعْ مِنْ ذَلِكَ بِشَيءٍ».</w:t>
      </w:r>
      <w:r w:rsidR="00894F66" w:rsidRPr="00AB56BA">
        <w:rPr>
          <w:rtl/>
          <w:lang w:bidi="ar-SA"/>
        </w:rPr>
        <w:t xml:space="preserve"> [روایت بخاري]</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299"/>
      </w:r>
      <w:r w:rsidR="00AF70A9" w:rsidRPr="00AB56BA">
        <w:rPr>
          <w:rStyle w:val="FootnoteReference"/>
          <w:rFonts w:cs="B Lotus"/>
          <w:szCs w:val="28"/>
          <w:rtl/>
          <w:lang w:bidi="ar-SA"/>
        </w:rPr>
        <w:t>)</w:t>
      </w:r>
    </w:p>
    <w:p w:rsidR="00CE1061" w:rsidRPr="00AB56BA" w:rsidRDefault="00894F66" w:rsidP="00690212">
      <w:pPr>
        <w:autoSpaceDE w:val="0"/>
        <w:autoSpaceDN w:val="0"/>
        <w:adjustRightInd w:val="0"/>
        <w:rPr>
          <w:rFonts w:ascii="Traditional Arabic" w:hAnsi="Traditional Arabic"/>
          <w:rtl/>
          <w:lang w:bidi="ar-SA"/>
        </w:rPr>
      </w:pPr>
      <w:r w:rsidRPr="00AB56BA">
        <w:rPr>
          <w:b/>
          <w:bCs/>
          <w:rtl/>
          <w:lang w:bidi="ar-SA"/>
        </w:rPr>
        <w:t>ترجمه:</w:t>
      </w:r>
      <w:r w:rsidRPr="00AB56BA">
        <w:rPr>
          <w:rtl/>
          <w:lang w:bidi="ar-SA"/>
        </w:rPr>
        <w:t xml:space="preserve"> ابن عباس</w:t>
      </w:r>
      <w:r w:rsidRPr="00AB56BA">
        <w:rPr>
          <w:rFonts w:cs="(M. Aiyada Ayoub ALKobaisi)"/>
          <w:rtl/>
          <w:lang w:bidi="ar-SA"/>
        </w:rPr>
        <w:t>$</w:t>
      </w:r>
      <w:r w:rsidRPr="00AB56BA">
        <w:rPr>
          <w:rtl/>
          <w:lang w:bidi="ar-SA"/>
        </w:rPr>
        <w:t xml:space="preserve"> می‌گوید: رسول‌الله</w:t>
      </w:r>
      <w:r w:rsidRPr="00AB56BA">
        <w:rPr>
          <w:lang w:bidi="ar-SA"/>
        </w:rPr>
        <w:sym w:font="AGA Arabesque" w:char="F072"/>
      </w:r>
      <w:r w:rsidRPr="00AB56BA">
        <w:rPr>
          <w:rtl/>
          <w:lang w:bidi="ar-SA"/>
        </w:rPr>
        <w:t xml:space="preserve"> فرمود: «هیچ روزی نیست که انجامِ عمل نیک در آن</w:t>
      </w:r>
      <w:r w:rsidR="00143D9D" w:rsidRPr="00AB56BA">
        <w:rPr>
          <w:rtl/>
          <w:lang w:bidi="ar-SA"/>
        </w:rPr>
        <w:t xml:space="preserve"> نزد الله متعال</w:t>
      </w:r>
      <w:r w:rsidRPr="00AB56BA">
        <w:rPr>
          <w:rtl/>
          <w:lang w:bidi="ar-SA"/>
        </w:rPr>
        <w:t xml:space="preserve"> به‌اندازه‌ی این روزها - یعنی دهه‌ی نخست ذی‌الحجه- محبوب و پسندیده باشد». </w:t>
      </w:r>
      <w:r w:rsidRPr="00AB56BA">
        <w:rPr>
          <w:rFonts w:ascii="Traditional Arabic" w:hAnsi="Traditional Arabic"/>
          <w:rtl/>
          <w:lang w:bidi="ar-SA"/>
        </w:rPr>
        <w:t>گفتند: ای رسول‌خدا! حتی جهاد در راه الله؟ فرمود: «حتی جهاد در راه الله</w:t>
      </w:r>
      <w:r w:rsidR="00143D9D" w:rsidRPr="00AB56BA">
        <w:rPr>
          <w:rFonts w:ascii="Traditional Arabic" w:hAnsi="Traditional Arabic"/>
          <w:rtl/>
          <w:lang w:bidi="ar-SA"/>
        </w:rPr>
        <w:t xml:space="preserve"> (نیز با کارهای نیکِ دهه‌ی نخست ذی‌حجه برابری نمی‌کند)</w:t>
      </w:r>
      <w:r w:rsidRPr="00AB56BA">
        <w:rPr>
          <w:rFonts w:ascii="Traditional Arabic" w:hAnsi="Traditional Arabic"/>
          <w:rtl/>
          <w:lang w:bidi="ar-SA"/>
        </w:rPr>
        <w:t>؛ مگر این‌که کسی با جان و مالش در راه الله بیرون شود و هیچ‌یک از این</w:t>
      </w:r>
      <w:r w:rsidR="003718B0" w:rsidRPr="00AB56BA">
        <w:rPr>
          <w:rFonts w:ascii="Traditional Arabic" w:hAnsi="Traditional Arabic"/>
          <w:rtl/>
          <w:lang w:bidi="ar-SA"/>
        </w:rPr>
        <w:t>‌ها</w:t>
      </w:r>
      <w:r w:rsidRPr="00AB56BA">
        <w:rPr>
          <w:rFonts w:ascii="Traditional Arabic" w:hAnsi="Traditional Arabic"/>
          <w:rtl/>
          <w:lang w:bidi="ar-SA"/>
        </w:rPr>
        <w:t xml:space="preserve"> را برنگرداند».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00"/>
      </w:r>
      <w:r w:rsidR="00AF70A9" w:rsidRPr="00AB56BA">
        <w:rPr>
          <w:rStyle w:val="FootnoteReference"/>
          <w:rFonts w:cs="B Lotus"/>
          <w:szCs w:val="28"/>
          <w:rtl/>
          <w:lang w:bidi="ar-SA"/>
        </w:rPr>
        <w:t>)</w:t>
      </w:r>
    </w:p>
    <w:p w:rsidR="00143D9D" w:rsidRPr="00AB56BA" w:rsidRDefault="00143D9D" w:rsidP="00690212">
      <w:pPr>
        <w:autoSpaceDE w:val="0"/>
        <w:autoSpaceDN w:val="0"/>
        <w:adjustRightInd w:val="0"/>
        <w:ind w:firstLine="0"/>
        <w:jc w:val="center"/>
        <w:rPr>
          <w:rFonts w:ascii="Traditional Arabic" w:hAnsi="Traditional Arabic"/>
          <w:rtl/>
          <w:lang w:bidi="ar-SA"/>
        </w:rPr>
      </w:pPr>
      <w:r w:rsidRPr="00AB56BA">
        <w:rPr>
          <w:rFonts w:ascii="Traditional Arabic" w:hAnsi="Traditional Arabic"/>
          <w:rtl/>
          <w:lang w:bidi="ar-SA"/>
        </w:rPr>
        <w:t>***</w:t>
      </w:r>
    </w:p>
    <w:p w:rsidR="00060A1E" w:rsidRPr="00AB56BA" w:rsidRDefault="00060A1E" w:rsidP="00690212">
      <w:pPr>
        <w:autoSpaceDE w:val="0"/>
        <w:autoSpaceDN w:val="0"/>
        <w:adjustRightInd w:val="0"/>
        <w:jc w:val="center"/>
        <w:rPr>
          <w:rFonts w:ascii="Traditional Arabic" w:hAnsi="Traditional Arabic"/>
          <w:rtl/>
          <w:lang w:bidi="ar-SA"/>
        </w:rPr>
        <w:sectPr w:rsidR="00060A1E" w:rsidRPr="00AB56BA" w:rsidSect="006548CF">
          <w:footnotePr>
            <w:numRestart w:val="eachPage"/>
          </w:footnotePr>
          <w:pgSz w:w="11906" w:h="16838" w:code="9"/>
          <w:pgMar w:top="737" w:right="2381" w:bottom="3969" w:left="2381" w:header="737" w:footer="3969" w:gutter="0"/>
          <w:cols w:space="720"/>
          <w:titlePg/>
          <w:bidi/>
          <w:rtlGutter/>
          <w:docGrid w:linePitch="360"/>
        </w:sectPr>
      </w:pPr>
    </w:p>
    <w:p w:rsidR="00143D9D" w:rsidRPr="00AB56BA" w:rsidRDefault="00143D9D" w:rsidP="00060A1E">
      <w:pPr>
        <w:pStyle w:val="a0"/>
        <w:rPr>
          <w:rtl/>
          <w:lang w:bidi="ar-SA"/>
        </w:rPr>
      </w:pPr>
      <w:bookmarkStart w:id="42" w:name="_Toc322041459"/>
      <w:r w:rsidRPr="00AB56BA">
        <w:rPr>
          <w:rtl/>
          <w:lang w:bidi="ar-SA"/>
        </w:rPr>
        <w:t>227- باب: فضیلت روزه‌ گرفتن در روزهای عرفه، تاسوعا و عاشورا</w:t>
      </w:r>
      <w:bookmarkEnd w:id="42"/>
    </w:p>
    <w:p w:rsidR="00AB557B" w:rsidRPr="00AB56BA" w:rsidRDefault="00143D9D" w:rsidP="0087597C">
      <w:pPr>
        <w:autoSpaceDE w:val="0"/>
        <w:autoSpaceDN w:val="0"/>
        <w:adjustRightInd w:val="0"/>
        <w:spacing w:before="180" w:line="228" w:lineRule="auto"/>
        <w:ind w:firstLine="391"/>
        <w:rPr>
          <w:rtl/>
          <w:lang w:bidi="ar-SA"/>
        </w:rPr>
      </w:pPr>
      <w:r w:rsidRPr="00AB56BA">
        <w:rPr>
          <w:rStyle w:val="Char4"/>
          <w:rtl/>
          <w:lang w:bidi="ar-SA"/>
        </w:rPr>
        <w:t xml:space="preserve">1258- </w:t>
      </w:r>
      <w:r w:rsidR="00AB557B" w:rsidRPr="00AB56BA">
        <w:rPr>
          <w:rStyle w:val="Char4"/>
          <w:rtl/>
          <w:lang w:bidi="ar-SA"/>
        </w:rPr>
        <w:t>عن أَبي قتادةَ</w:t>
      </w:r>
      <w:r w:rsidR="00AB557B" w:rsidRPr="00AB56BA">
        <w:rPr>
          <w:rStyle w:val="Char4"/>
          <w:b w:val="0"/>
          <w:bCs w:val="0"/>
          <w:rtl/>
          <w:lang w:bidi="ar-SA"/>
        </w:rPr>
        <w:sym w:font="AGA Arabesque" w:char="F074"/>
      </w:r>
      <w:r w:rsidR="00AB557B" w:rsidRPr="00AB56BA">
        <w:rPr>
          <w:rStyle w:val="Char4"/>
          <w:rtl/>
          <w:lang w:bidi="ar-SA"/>
        </w:rPr>
        <w:t xml:space="preserve"> قَالَ: سُئِلَ رسولُ الله</w:t>
      </w:r>
      <w:r w:rsidR="00AB557B" w:rsidRPr="00AB56BA">
        <w:rPr>
          <w:rStyle w:val="Char4"/>
          <w:b w:val="0"/>
          <w:bCs w:val="0"/>
          <w:rtl/>
          <w:lang w:bidi="ar-SA"/>
        </w:rPr>
        <w:sym w:font="AGA Arabesque" w:char="F072"/>
      </w:r>
      <w:r w:rsidR="00AB557B" w:rsidRPr="00AB56BA">
        <w:rPr>
          <w:rStyle w:val="Char4"/>
          <w:rtl/>
          <w:lang w:bidi="ar-SA"/>
        </w:rPr>
        <w:t xml:space="preserve"> عن صَومِ يَوْمِ عَرَفَةَ، قَالَ: «يُكَفِّرُ السَّنَةَ المَاضِيَةَ وَالبَاقِيَةَ».</w:t>
      </w:r>
      <w:r w:rsidR="00AB557B" w:rsidRPr="00AB56BA">
        <w:rPr>
          <w:rFonts w:ascii="Traditional Arabic"/>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01"/>
      </w:r>
      <w:r w:rsidR="00AF70A9" w:rsidRPr="00AB56BA">
        <w:rPr>
          <w:rStyle w:val="FootnoteReference"/>
          <w:rFonts w:cs="B Lotus"/>
          <w:szCs w:val="28"/>
          <w:rtl/>
          <w:lang w:bidi="ar-SA"/>
        </w:rPr>
        <w:t>)</w:t>
      </w:r>
    </w:p>
    <w:p w:rsidR="00AB557B" w:rsidRPr="00AB56BA" w:rsidRDefault="00AB557B" w:rsidP="00690212">
      <w:pPr>
        <w:autoSpaceDE w:val="0"/>
        <w:autoSpaceDN w:val="0"/>
        <w:adjustRightInd w:val="0"/>
        <w:rPr>
          <w:rtl/>
          <w:lang w:bidi="ar-SA"/>
        </w:rPr>
      </w:pPr>
      <w:r w:rsidRPr="00AB56BA">
        <w:rPr>
          <w:b/>
          <w:bCs/>
          <w:rtl/>
          <w:lang w:bidi="ar-SA"/>
        </w:rPr>
        <w:t>ترجمه:</w:t>
      </w:r>
      <w:r w:rsidRPr="00AB56BA">
        <w:rPr>
          <w:rtl/>
          <w:lang w:bidi="ar-SA"/>
        </w:rPr>
        <w:t xml:space="preserve"> </w:t>
      </w:r>
      <w:r w:rsidR="00683351" w:rsidRPr="00AB56BA">
        <w:rPr>
          <w:rtl/>
          <w:lang w:bidi="ar-SA"/>
        </w:rPr>
        <w:t>ابوقتاده</w:t>
      </w:r>
      <w:r w:rsidRPr="00AB56BA">
        <w:rPr>
          <w:lang w:bidi="ar-SA"/>
        </w:rPr>
        <w:sym w:font="AGA Arabesque" w:char="F074"/>
      </w:r>
      <w:r w:rsidRPr="00AB56BA">
        <w:rPr>
          <w:rtl/>
          <w:lang w:bidi="ar-SA"/>
        </w:rPr>
        <w:t xml:space="preserve"> مي‌گوید:</w:t>
      </w:r>
      <w:r w:rsidR="00683351" w:rsidRPr="00AB56BA">
        <w:rPr>
          <w:rtl/>
          <w:lang w:bidi="ar-SA"/>
        </w:rPr>
        <w:t xml:space="preserve"> از رسول‌الله</w:t>
      </w:r>
      <w:r w:rsidR="00683351" w:rsidRPr="00AB56BA">
        <w:rPr>
          <w:lang w:bidi="ar-SA"/>
        </w:rPr>
        <w:sym w:font="AGA Arabesque" w:char="F072"/>
      </w:r>
      <w:r w:rsidR="00683351" w:rsidRPr="00AB56BA">
        <w:rPr>
          <w:rtl/>
          <w:lang w:bidi="ar-SA"/>
        </w:rPr>
        <w:t xml:space="preserve"> در</w:t>
      </w:r>
      <w:r w:rsidRPr="00AB56BA">
        <w:rPr>
          <w:rtl/>
          <w:lang w:bidi="ar-SA"/>
        </w:rPr>
        <w:t xml:space="preserve">باره‌ی روزه‌ی </w:t>
      </w:r>
      <w:r w:rsidR="00683351" w:rsidRPr="00AB56BA">
        <w:rPr>
          <w:rtl/>
          <w:lang w:bidi="ar-SA"/>
        </w:rPr>
        <w:t xml:space="preserve">روزِ </w:t>
      </w:r>
      <w:r w:rsidRPr="00AB56BA">
        <w:rPr>
          <w:rtl/>
          <w:lang w:bidi="ar-SA"/>
        </w:rPr>
        <w:t>عرفه سؤال شد؛ فرمود: «</w:t>
      </w:r>
      <w:r w:rsidR="00683351" w:rsidRPr="00AB56BA">
        <w:rPr>
          <w:rtl/>
          <w:lang w:bidi="ar-SA"/>
        </w:rPr>
        <w:t>کفاره‌ی گناهان سال گذشته و آینده است».</w:t>
      </w:r>
    </w:p>
    <w:p w:rsidR="00962B52" w:rsidRPr="00AB56BA" w:rsidRDefault="00DD6EBE" w:rsidP="0087597C">
      <w:pPr>
        <w:autoSpaceDE w:val="0"/>
        <w:autoSpaceDN w:val="0"/>
        <w:adjustRightInd w:val="0"/>
        <w:spacing w:before="180" w:line="228" w:lineRule="auto"/>
        <w:ind w:firstLine="391"/>
        <w:rPr>
          <w:rtl/>
          <w:lang w:bidi="ar-SA"/>
        </w:rPr>
      </w:pPr>
      <w:r w:rsidRPr="00AB56BA">
        <w:rPr>
          <w:rStyle w:val="Char4"/>
          <w:rtl/>
          <w:lang w:bidi="ar-SA"/>
        </w:rPr>
        <w:t xml:space="preserve">1259- </w:t>
      </w:r>
      <w:r w:rsidR="00DF01D7" w:rsidRPr="00AB56BA">
        <w:rPr>
          <w:rStyle w:val="Char4"/>
          <w:rtl/>
          <w:lang w:bidi="ar-SA"/>
        </w:rPr>
        <w:t>وعن ابن عباسٍ</w:t>
      </w:r>
      <w:r w:rsidR="00060A1E" w:rsidRPr="00AB56BA">
        <w:rPr>
          <w:rFonts w:cs="(M. Aiyada Ayoub ALKobaisi)"/>
          <w:rtl/>
          <w:lang w:bidi="ar-SA"/>
        </w:rPr>
        <w:t>$</w:t>
      </w:r>
      <w:r w:rsidR="00DF01D7" w:rsidRPr="00AB56BA">
        <w:rPr>
          <w:rStyle w:val="Char4"/>
          <w:rtl/>
          <w:lang w:bidi="ar-SA"/>
        </w:rPr>
        <w:t>: أنَّ رسولَ الله</w:t>
      </w:r>
      <w:r w:rsidR="00DF01D7" w:rsidRPr="00AB56BA">
        <w:rPr>
          <w:rStyle w:val="Char4"/>
          <w:b w:val="0"/>
          <w:bCs w:val="0"/>
          <w:rtl/>
          <w:lang w:bidi="ar-SA"/>
        </w:rPr>
        <w:sym w:font="AGA Arabesque" w:char="F072"/>
      </w:r>
      <w:r w:rsidR="00DF01D7" w:rsidRPr="00AB56BA">
        <w:rPr>
          <w:rStyle w:val="Char4"/>
          <w:rtl/>
          <w:lang w:bidi="ar-SA"/>
        </w:rPr>
        <w:t xml:space="preserve"> صَامَ يَومَ عاشوراءَ وَأمَرَ بِصِيامِهِ.</w:t>
      </w:r>
      <w:r w:rsidR="00962B52" w:rsidRPr="00AB56BA">
        <w:rPr>
          <w:rFonts w:ascii="Traditional Arabic"/>
          <w:rtl/>
          <w:lang w:bidi="ar-SA"/>
        </w:rPr>
        <w:t xml:space="preserve"> [متفق علیه]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02"/>
      </w:r>
      <w:r w:rsidR="00AF70A9" w:rsidRPr="00AB56BA">
        <w:rPr>
          <w:rStyle w:val="FootnoteReference"/>
          <w:rFonts w:cs="B Lotus"/>
          <w:szCs w:val="28"/>
          <w:rtl/>
          <w:lang w:bidi="ar-SA"/>
        </w:rPr>
        <w:t>)</w:t>
      </w:r>
    </w:p>
    <w:p w:rsidR="00DF01D7" w:rsidRPr="00AB56BA" w:rsidRDefault="00962B52" w:rsidP="00690212">
      <w:pPr>
        <w:autoSpaceDE w:val="0"/>
        <w:autoSpaceDN w:val="0"/>
        <w:adjustRightInd w:val="0"/>
        <w:ind w:firstLine="389"/>
        <w:rPr>
          <w:rFonts w:ascii="Traditional Arabic" w:hAnsi="Traditional Arabic" w:cs="Traditional Arabic"/>
          <w:noProof w:val="0"/>
          <w:sz w:val="32"/>
          <w:szCs w:val="32"/>
          <w:rtl/>
          <w:lang w:bidi="ar-SA"/>
        </w:rPr>
      </w:pPr>
      <w:r w:rsidRPr="00AB56BA">
        <w:rPr>
          <w:b/>
          <w:bCs/>
          <w:rtl/>
          <w:lang w:bidi="ar-SA"/>
        </w:rPr>
        <w:t>ترجمه:</w:t>
      </w:r>
      <w:r w:rsidRPr="00AB56BA">
        <w:rPr>
          <w:rtl/>
          <w:lang w:bidi="ar-SA"/>
        </w:rPr>
        <w:t xml:space="preserve"> </w:t>
      </w:r>
      <w:r w:rsidR="00457AF5" w:rsidRPr="00AB56BA">
        <w:rPr>
          <w:rtl/>
          <w:lang w:bidi="ar-SA"/>
        </w:rPr>
        <w:t>ابن عباس</w:t>
      </w:r>
      <w:r w:rsidR="00457AF5" w:rsidRPr="00AB56BA">
        <w:rPr>
          <w:rFonts w:cs="(M. Aiyada Ayoub ALKobaisi)"/>
          <w:rtl/>
          <w:lang w:bidi="ar-SA"/>
        </w:rPr>
        <w:t>$</w:t>
      </w:r>
      <w:r w:rsidR="00457AF5" w:rsidRPr="00AB56BA">
        <w:rPr>
          <w:rtl/>
          <w:lang w:bidi="ar-SA"/>
        </w:rPr>
        <w:t xml:space="preserve"> می‌گوید: رسول‌الله</w:t>
      </w:r>
      <w:r w:rsidR="00457AF5" w:rsidRPr="00AB56BA">
        <w:rPr>
          <w:lang w:bidi="ar-SA"/>
        </w:rPr>
        <w:sym w:font="AGA Arabesque" w:char="F072"/>
      </w:r>
      <w:r w:rsidR="00457AF5" w:rsidRPr="00AB56BA">
        <w:rPr>
          <w:rtl/>
          <w:lang w:bidi="ar-SA"/>
        </w:rPr>
        <w:t xml:space="preserve"> روز عاشورا (=دهم محرم) را روزه گرفت و به روزه گرفتنِ آن فرمان داد.</w:t>
      </w:r>
    </w:p>
    <w:p w:rsidR="00DF01D7" w:rsidRPr="00AB56BA" w:rsidRDefault="00DF01D7" w:rsidP="0087597C">
      <w:pPr>
        <w:autoSpaceDE w:val="0"/>
        <w:autoSpaceDN w:val="0"/>
        <w:adjustRightInd w:val="0"/>
        <w:spacing w:before="180" w:line="228" w:lineRule="auto"/>
        <w:ind w:firstLine="391"/>
        <w:rPr>
          <w:rtl/>
          <w:lang w:bidi="ar-SA"/>
        </w:rPr>
      </w:pPr>
      <w:r w:rsidRPr="00AB56BA">
        <w:rPr>
          <w:rStyle w:val="Char4"/>
          <w:rtl/>
          <w:lang w:bidi="ar-SA"/>
        </w:rPr>
        <w:t>1260- وعن أَبي قتادةَ</w:t>
      </w:r>
      <w:r w:rsidRPr="00AB56BA">
        <w:rPr>
          <w:rStyle w:val="Char4"/>
          <w:b w:val="0"/>
          <w:bCs w:val="0"/>
          <w:rtl/>
          <w:lang w:bidi="ar-SA"/>
        </w:rPr>
        <w:sym w:font="AGA Arabesque" w:char="F074"/>
      </w:r>
      <w:r w:rsidRPr="00AB56BA">
        <w:rPr>
          <w:rStyle w:val="Char4"/>
          <w:rtl/>
          <w:lang w:bidi="ar-SA"/>
        </w:rPr>
        <w:t xml:space="preserve"> أنَّ رسول الله</w:t>
      </w:r>
      <w:r w:rsidRPr="00AB56BA">
        <w:rPr>
          <w:rStyle w:val="Char4"/>
          <w:b w:val="0"/>
          <w:bCs w:val="0"/>
          <w:rtl/>
          <w:lang w:bidi="ar-SA"/>
        </w:rPr>
        <w:sym w:font="AGA Arabesque" w:char="F072"/>
      </w:r>
      <w:r w:rsidRPr="00AB56BA">
        <w:rPr>
          <w:rStyle w:val="Char4"/>
          <w:rtl/>
          <w:lang w:bidi="ar-SA"/>
        </w:rPr>
        <w:t xml:space="preserve"> سُئِلَ عَنْ صِيامِ يَوْمِ عَاشُوراءَ، فَقَالَ: «يُكَفِّرُ السَّنَةَ المَاضِيَةَ».</w:t>
      </w:r>
      <w:r w:rsidRPr="00AB56BA">
        <w:rPr>
          <w:rFonts w:ascii="Traditional Arabic"/>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03"/>
      </w:r>
      <w:r w:rsidR="00AF70A9" w:rsidRPr="00AB56BA">
        <w:rPr>
          <w:rStyle w:val="FootnoteReference"/>
          <w:rFonts w:cs="B Lotus"/>
          <w:szCs w:val="28"/>
          <w:rtl/>
          <w:lang w:bidi="ar-SA"/>
        </w:rPr>
        <w:t>)</w:t>
      </w:r>
    </w:p>
    <w:p w:rsidR="00DF01D7" w:rsidRPr="00AB56BA" w:rsidRDefault="00DF01D7" w:rsidP="00690212">
      <w:pPr>
        <w:autoSpaceDE w:val="0"/>
        <w:autoSpaceDN w:val="0"/>
        <w:adjustRightInd w:val="0"/>
        <w:rPr>
          <w:rtl/>
          <w:lang w:bidi="ar-SA"/>
        </w:rPr>
      </w:pPr>
      <w:r w:rsidRPr="00AB56BA">
        <w:rPr>
          <w:b/>
          <w:bCs/>
          <w:rtl/>
          <w:lang w:bidi="ar-SA"/>
        </w:rPr>
        <w:t>ترجمه:</w:t>
      </w:r>
      <w:r w:rsidRPr="00AB56BA">
        <w:rPr>
          <w:rtl/>
          <w:lang w:bidi="ar-SA"/>
        </w:rPr>
        <w:t xml:space="preserve"> ابوقتاده</w:t>
      </w:r>
      <w:r w:rsidRPr="00AB56BA">
        <w:rPr>
          <w:lang w:bidi="ar-SA"/>
        </w:rPr>
        <w:sym w:font="AGA Arabesque" w:char="F074"/>
      </w:r>
      <w:r w:rsidRPr="00AB56BA">
        <w:rPr>
          <w:rtl/>
          <w:lang w:bidi="ar-SA"/>
        </w:rPr>
        <w:t xml:space="preserve"> مي‌گوید: از رسول‌الله</w:t>
      </w:r>
      <w:r w:rsidRPr="00AB56BA">
        <w:rPr>
          <w:lang w:bidi="ar-SA"/>
        </w:rPr>
        <w:sym w:font="AGA Arabesque" w:char="F072"/>
      </w:r>
      <w:r w:rsidRPr="00AB56BA">
        <w:rPr>
          <w:rtl/>
          <w:lang w:bidi="ar-SA"/>
        </w:rPr>
        <w:t xml:space="preserve"> درباره‌ی روزه‌ی روزِ </w:t>
      </w:r>
      <w:r w:rsidR="00457AF5" w:rsidRPr="00AB56BA">
        <w:rPr>
          <w:rtl/>
          <w:lang w:bidi="ar-SA"/>
        </w:rPr>
        <w:t>عاشورا</w:t>
      </w:r>
      <w:r w:rsidRPr="00AB56BA">
        <w:rPr>
          <w:rtl/>
          <w:lang w:bidi="ar-SA"/>
        </w:rPr>
        <w:t xml:space="preserve"> سؤال شد؛ فرمود: «کفاره</w:t>
      </w:r>
      <w:r w:rsidR="00457AF5" w:rsidRPr="00AB56BA">
        <w:rPr>
          <w:rtl/>
          <w:lang w:bidi="ar-SA"/>
        </w:rPr>
        <w:t xml:space="preserve">‌ی گناهان سال گذشته </w:t>
      </w:r>
      <w:r w:rsidRPr="00AB56BA">
        <w:rPr>
          <w:rtl/>
          <w:lang w:bidi="ar-SA"/>
        </w:rPr>
        <w:t>است».</w:t>
      </w:r>
    </w:p>
    <w:p w:rsidR="009A6850" w:rsidRPr="00AB56BA" w:rsidRDefault="00457AF5" w:rsidP="0087597C">
      <w:pPr>
        <w:autoSpaceDE w:val="0"/>
        <w:autoSpaceDN w:val="0"/>
        <w:adjustRightInd w:val="0"/>
        <w:spacing w:before="180" w:line="228" w:lineRule="auto"/>
        <w:ind w:firstLine="391"/>
        <w:rPr>
          <w:rtl/>
          <w:lang w:bidi="ar-SA"/>
        </w:rPr>
      </w:pPr>
      <w:r w:rsidRPr="00AB56BA">
        <w:rPr>
          <w:rStyle w:val="Char4"/>
          <w:rtl/>
          <w:lang w:bidi="ar-SA"/>
        </w:rPr>
        <w:t xml:space="preserve">1261- </w:t>
      </w:r>
      <w:r w:rsidR="009A6850" w:rsidRPr="00AB56BA">
        <w:rPr>
          <w:rStyle w:val="Char4"/>
          <w:rtl/>
          <w:lang w:bidi="ar-SA"/>
        </w:rPr>
        <w:t>وعن ابن عباسٍ</w:t>
      </w:r>
      <w:r w:rsidR="005D5911" w:rsidRPr="00AB56BA">
        <w:rPr>
          <w:rFonts w:ascii="Traditional Arabic" w:hAnsi="Traditional Arabic" w:cs="(M. Aiyada Ayoub ALKobaisi)"/>
          <w:noProof w:val="0"/>
          <w:rtl/>
          <w:lang w:bidi="ar-SA"/>
        </w:rPr>
        <w:t>$</w:t>
      </w:r>
      <w:r w:rsidR="009A6850" w:rsidRPr="00AB56BA">
        <w:rPr>
          <w:rStyle w:val="Char4"/>
          <w:rtl/>
          <w:lang w:bidi="ar-SA"/>
        </w:rPr>
        <w:t xml:space="preserve"> قَالَ: قَالَ رسول الله</w:t>
      </w:r>
      <w:r w:rsidR="009A6850" w:rsidRPr="00AB56BA">
        <w:rPr>
          <w:rStyle w:val="Char4"/>
          <w:b w:val="0"/>
          <w:bCs w:val="0"/>
          <w:rtl/>
          <w:lang w:bidi="ar-SA"/>
        </w:rPr>
        <w:sym w:font="AGA Arabesque" w:char="F072"/>
      </w:r>
      <w:r w:rsidR="009A6850" w:rsidRPr="00AB56BA">
        <w:rPr>
          <w:rStyle w:val="Char4"/>
          <w:rtl/>
          <w:lang w:bidi="ar-SA"/>
        </w:rPr>
        <w:t>: «لَئِنْ بَقِيتُ إِلَى قَابلٍ لأَصُومَنَّ التَّاسِعَ».</w:t>
      </w:r>
      <w:r w:rsidR="009A6850" w:rsidRPr="00AB56BA">
        <w:rPr>
          <w:rFonts w:ascii="Traditional Arabic"/>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04"/>
      </w:r>
      <w:r w:rsidR="00AF70A9" w:rsidRPr="00AB56BA">
        <w:rPr>
          <w:rStyle w:val="FootnoteReference"/>
          <w:rFonts w:cs="B Lotus"/>
          <w:szCs w:val="28"/>
          <w:rtl/>
          <w:lang w:bidi="ar-SA"/>
        </w:rPr>
        <w:t>)</w:t>
      </w:r>
    </w:p>
    <w:p w:rsidR="00DD6EBE" w:rsidRPr="00AB56BA" w:rsidRDefault="009A6850" w:rsidP="00690212">
      <w:pPr>
        <w:autoSpaceDE w:val="0"/>
        <w:autoSpaceDN w:val="0"/>
        <w:adjustRightInd w:val="0"/>
        <w:rPr>
          <w:rFonts w:ascii="Traditional Arabic" w:hAnsi="Traditional Arabic"/>
          <w:rtl/>
          <w:lang w:bidi="ar-SA"/>
        </w:rPr>
      </w:pPr>
      <w:r w:rsidRPr="00AB56BA">
        <w:rPr>
          <w:b/>
          <w:bCs/>
          <w:rtl/>
          <w:lang w:bidi="ar-SA"/>
        </w:rPr>
        <w:t>ترجمه:</w:t>
      </w:r>
      <w:r w:rsidRPr="00AB56BA">
        <w:rPr>
          <w:rtl/>
          <w:lang w:bidi="ar-SA"/>
        </w:rPr>
        <w:t xml:space="preserve"> ابن‌عباس</w:t>
      </w:r>
      <w:r w:rsidRPr="00AB56BA">
        <w:rPr>
          <w:rFonts w:cs="(M. Aiyada Ayoub ALKobaisi)"/>
          <w:rtl/>
          <w:lang w:bidi="ar-SA"/>
        </w:rPr>
        <w:t>$</w:t>
      </w:r>
      <w:r w:rsidRPr="00AB56BA">
        <w:rPr>
          <w:rtl/>
          <w:lang w:bidi="ar-SA"/>
        </w:rPr>
        <w:t xml:space="preserve"> مي‌گوید: رسول‌الله</w:t>
      </w:r>
      <w:r w:rsidRPr="00AB56BA">
        <w:rPr>
          <w:lang w:bidi="ar-SA"/>
        </w:rPr>
        <w:sym w:font="AGA Arabesque" w:char="F072"/>
      </w:r>
      <w:r w:rsidRPr="00AB56BA">
        <w:rPr>
          <w:rtl/>
          <w:lang w:bidi="ar-SA"/>
        </w:rPr>
        <w:t xml:space="preserve"> فرمود: «</w:t>
      </w:r>
      <w:r w:rsidRPr="00AB56BA">
        <w:rPr>
          <w:rFonts w:ascii="Traditional Arabic" w:hAnsi="Traditional Arabic"/>
          <w:rtl/>
          <w:lang w:bidi="ar-SA"/>
        </w:rPr>
        <w:t xml:space="preserve">اگر سالِ آینده زنده باشم، حتماً روز تاسوعا (=نُهم محرم) را </w:t>
      </w:r>
      <w:r w:rsidR="002D1FAD" w:rsidRPr="00AB56BA">
        <w:rPr>
          <w:rFonts w:ascii="Traditional Arabic" w:hAnsi="Traditional Arabic"/>
          <w:rtl/>
          <w:lang w:bidi="ar-SA"/>
        </w:rPr>
        <w:t xml:space="preserve">نیز </w:t>
      </w:r>
      <w:r w:rsidRPr="00AB56BA">
        <w:rPr>
          <w:rFonts w:ascii="Traditional Arabic" w:hAnsi="Traditional Arabic"/>
          <w:rtl/>
          <w:lang w:bidi="ar-SA"/>
        </w:rPr>
        <w:t>روزه می‌گیرم».</w:t>
      </w:r>
    </w:p>
    <w:p w:rsidR="009A6850" w:rsidRPr="00AB56BA" w:rsidRDefault="009A6850" w:rsidP="00690212">
      <w:pPr>
        <w:autoSpaceDE w:val="0"/>
        <w:autoSpaceDN w:val="0"/>
        <w:adjustRightInd w:val="0"/>
        <w:ind w:firstLine="0"/>
        <w:jc w:val="center"/>
        <w:rPr>
          <w:rFonts w:ascii="Traditional Arabic" w:hAnsi="Traditional Arabic"/>
          <w:rtl/>
          <w:lang w:bidi="ar-SA"/>
        </w:rPr>
      </w:pPr>
      <w:r w:rsidRPr="00AB56BA">
        <w:rPr>
          <w:rFonts w:ascii="Traditional Arabic" w:hAnsi="Traditional Arabic"/>
          <w:rtl/>
          <w:lang w:bidi="ar-SA"/>
        </w:rPr>
        <w:t>***</w:t>
      </w:r>
    </w:p>
    <w:p w:rsidR="0015322A" w:rsidRPr="00AB56BA" w:rsidRDefault="0015322A" w:rsidP="00690212">
      <w:pPr>
        <w:autoSpaceDE w:val="0"/>
        <w:autoSpaceDN w:val="0"/>
        <w:adjustRightInd w:val="0"/>
        <w:jc w:val="center"/>
        <w:rPr>
          <w:rFonts w:ascii="Traditional Arabic" w:hAnsi="Traditional Arabic"/>
          <w:rtl/>
          <w:lang w:bidi="ar-SA"/>
        </w:rPr>
        <w:sectPr w:rsidR="0015322A" w:rsidRPr="00AB56BA" w:rsidSect="006548CF">
          <w:headerReference w:type="default" r:id="rId50"/>
          <w:footnotePr>
            <w:numRestart w:val="eachPage"/>
          </w:footnotePr>
          <w:pgSz w:w="11906" w:h="16838" w:code="9"/>
          <w:pgMar w:top="737" w:right="2381" w:bottom="3969" w:left="2381" w:header="737" w:footer="3969" w:gutter="0"/>
          <w:cols w:space="720"/>
          <w:titlePg/>
          <w:bidi/>
          <w:rtlGutter/>
          <w:docGrid w:linePitch="360"/>
        </w:sectPr>
      </w:pPr>
    </w:p>
    <w:p w:rsidR="009A6850" w:rsidRPr="00AB56BA" w:rsidRDefault="009A6850" w:rsidP="0015322A">
      <w:pPr>
        <w:pStyle w:val="a0"/>
        <w:rPr>
          <w:rtl/>
          <w:lang w:bidi="ar-SA"/>
        </w:rPr>
      </w:pPr>
      <w:bookmarkStart w:id="43" w:name="_Toc322041460"/>
      <w:r w:rsidRPr="00AB56BA">
        <w:rPr>
          <w:rtl/>
          <w:lang w:bidi="ar-SA"/>
        </w:rPr>
        <w:t xml:space="preserve">228- باب: </w:t>
      </w:r>
      <w:r w:rsidR="0045213E" w:rsidRPr="00AB56BA">
        <w:rPr>
          <w:rtl/>
          <w:lang w:bidi="ar-SA"/>
        </w:rPr>
        <w:t>مستحب بودن روزه گرفتنِ شش روز از ماه شوال</w:t>
      </w:r>
      <w:bookmarkEnd w:id="43"/>
    </w:p>
    <w:p w:rsidR="0045213E" w:rsidRPr="00AB56BA" w:rsidRDefault="0045213E" w:rsidP="0087597C">
      <w:pPr>
        <w:autoSpaceDE w:val="0"/>
        <w:autoSpaceDN w:val="0"/>
        <w:adjustRightInd w:val="0"/>
        <w:spacing w:before="180" w:line="228" w:lineRule="auto"/>
        <w:ind w:firstLine="391"/>
        <w:rPr>
          <w:rtl/>
          <w:lang w:bidi="ar-SA"/>
        </w:rPr>
      </w:pPr>
      <w:r w:rsidRPr="00AB56BA">
        <w:rPr>
          <w:rStyle w:val="Char4"/>
          <w:rtl/>
          <w:lang w:bidi="ar-SA"/>
        </w:rPr>
        <w:t>1262- عن أَبي أيوبٍ</w:t>
      </w:r>
      <w:r w:rsidRPr="00AB56BA">
        <w:rPr>
          <w:rStyle w:val="Char4"/>
          <w:b w:val="0"/>
          <w:bCs w:val="0"/>
          <w:rtl/>
          <w:lang w:bidi="ar-SA"/>
        </w:rPr>
        <w:sym w:font="AGA Arabesque" w:char="F074"/>
      </w:r>
      <w:r w:rsidRPr="00AB56BA">
        <w:rPr>
          <w:rStyle w:val="Char4"/>
          <w:rtl/>
          <w:lang w:bidi="ar-SA"/>
        </w:rPr>
        <w:t xml:space="preserve"> أنَّ رسول الله</w:t>
      </w:r>
      <w:r w:rsidRPr="00AB56BA">
        <w:rPr>
          <w:rStyle w:val="Char4"/>
          <w:b w:val="0"/>
          <w:bCs w:val="0"/>
          <w:rtl/>
          <w:lang w:bidi="ar-SA"/>
        </w:rPr>
        <w:sym w:font="AGA Arabesque" w:char="F072"/>
      </w:r>
      <w:r w:rsidRPr="00AB56BA">
        <w:rPr>
          <w:rStyle w:val="Char4"/>
          <w:rtl/>
          <w:lang w:bidi="ar-SA"/>
        </w:rPr>
        <w:t xml:space="preserve"> قَالَ : «مَنْ صَامَ رَمَضَانَ ثُمَّ أتْبَعَهُ سِتّاً مِنْ شَوَّالٍ، كَانَ كَصِيَامِ الدَّهْرِ».</w:t>
      </w:r>
      <w:r w:rsidRPr="00AB56BA">
        <w:rPr>
          <w:rFonts w:ascii="Traditional Arabic"/>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05"/>
      </w:r>
      <w:r w:rsidR="00AF70A9" w:rsidRPr="00AB56BA">
        <w:rPr>
          <w:rStyle w:val="FootnoteReference"/>
          <w:rFonts w:cs="B Lotus"/>
          <w:szCs w:val="28"/>
          <w:rtl/>
          <w:lang w:bidi="ar-SA"/>
        </w:rPr>
        <w:t>)</w:t>
      </w:r>
    </w:p>
    <w:p w:rsidR="009A6850" w:rsidRPr="00AB56BA" w:rsidRDefault="0045213E" w:rsidP="00690212">
      <w:pPr>
        <w:autoSpaceDE w:val="0"/>
        <w:autoSpaceDN w:val="0"/>
        <w:adjustRightInd w:val="0"/>
        <w:rPr>
          <w:rFonts w:ascii="Traditional Arabic" w:hAnsi="Traditional Arabic"/>
          <w:rtl/>
          <w:lang w:bidi="ar-SA"/>
        </w:rPr>
      </w:pPr>
      <w:r w:rsidRPr="00AB56BA">
        <w:rPr>
          <w:b/>
          <w:bCs/>
          <w:rtl/>
          <w:lang w:bidi="ar-SA"/>
        </w:rPr>
        <w:t>ترجمه:</w:t>
      </w:r>
      <w:r w:rsidRPr="00AB56BA">
        <w:rPr>
          <w:rtl/>
          <w:lang w:bidi="ar-SA"/>
        </w:rPr>
        <w:t xml:space="preserve"> ابوایوب</w:t>
      </w:r>
      <w:r w:rsidRPr="00AB56BA">
        <w:rPr>
          <w:lang w:bidi="ar-SA"/>
        </w:rPr>
        <w:sym w:font="AGA Arabesque" w:char="F074"/>
      </w:r>
      <w:r w:rsidRPr="00AB56BA">
        <w:rPr>
          <w:rtl/>
          <w:lang w:bidi="ar-SA"/>
        </w:rPr>
        <w:t xml:space="preserve"> مي‌گوید: رسول‌الله</w:t>
      </w:r>
      <w:r w:rsidRPr="00AB56BA">
        <w:rPr>
          <w:lang w:bidi="ar-SA"/>
        </w:rPr>
        <w:sym w:font="AGA Arabesque" w:char="F072"/>
      </w:r>
      <w:r w:rsidRPr="00AB56BA">
        <w:rPr>
          <w:rtl/>
          <w:lang w:bidi="ar-SA"/>
        </w:rPr>
        <w:t xml:space="preserve"> فرمود: «</w:t>
      </w:r>
      <w:r w:rsidRPr="00AB56BA">
        <w:rPr>
          <w:rFonts w:ascii="Traditional Arabic" w:hAnsi="Traditional Arabic"/>
          <w:rtl/>
          <w:lang w:bidi="ar-SA"/>
        </w:rPr>
        <w:t>هرکه ماه رمضان را روزه بگیرد و سپس شش روز از ماه شوال را نیز روزه بدارد، گویا همه‌ی سال را روزه گرفته است».</w:t>
      </w:r>
    </w:p>
    <w:p w:rsidR="002D1FAD" w:rsidRPr="00AB56BA" w:rsidRDefault="002D1FAD" w:rsidP="006548CF">
      <w:pPr>
        <w:autoSpaceDE w:val="0"/>
        <w:autoSpaceDN w:val="0"/>
        <w:adjustRightInd w:val="0"/>
        <w:ind w:firstLine="0"/>
        <w:jc w:val="center"/>
        <w:rPr>
          <w:rFonts w:ascii="Traditional Arabic" w:hAnsi="Traditional Arabic"/>
          <w:b/>
          <w:bCs/>
          <w:sz w:val="32"/>
          <w:szCs w:val="32"/>
          <w:rtl/>
          <w:lang w:bidi="ar-SA"/>
        </w:rPr>
      </w:pPr>
      <w:r w:rsidRPr="00AB56BA">
        <w:rPr>
          <w:rFonts w:ascii="Traditional Arabic" w:hAnsi="Traditional Arabic"/>
          <w:b/>
          <w:bCs/>
          <w:sz w:val="32"/>
          <w:szCs w:val="32"/>
          <w:rtl/>
          <w:lang w:bidi="ar-SA"/>
        </w:rPr>
        <w:t>شرح</w:t>
      </w:r>
    </w:p>
    <w:p w:rsidR="00430BA8" w:rsidRPr="00AB56BA" w:rsidRDefault="00430BA8" w:rsidP="00690212">
      <w:pPr>
        <w:autoSpaceDE w:val="0"/>
        <w:autoSpaceDN w:val="0"/>
        <w:adjustRightInd w:val="0"/>
        <w:rPr>
          <w:rtl/>
          <w:lang w:bidi="ar-SA"/>
        </w:rPr>
      </w:pPr>
      <w:r w:rsidRPr="00AB56BA">
        <w:rPr>
          <w:rFonts w:ascii="Traditional Arabic" w:hAnsi="Traditional Arabic"/>
          <w:rtl/>
          <w:lang w:bidi="ar-SA"/>
        </w:rPr>
        <w:t>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Fonts w:ascii="Traditional Arabic" w:hAnsi="Traditional Arabic"/>
          <w:rtl/>
          <w:lang w:bidi="ar-SA"/>
        </w:rPr>
        <w:t>در این سه باب، به بیان روزهایی پرداخته که روزه گرفتن در آن‌ها سنت است؛ از جمله: دهه‌ی نخست ذی‌حجه؛ زیرا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فرموده است: </w:t>
      </w:r>
      <w:r w:rsidRPr="00AB56BA">
        <w:rPr>
          <w:rtl/>
          <w:lang w:bidi="ar-SA"/>
        </w:rPr>
        <w:t>«هیچ روزی نیست که انجامِ عمل نیک در آن نزد الله متعال به‌اندازه‌ی این روزها - یعنی دهه‌ی نخست ذی‌الحجه- محبوب و پسندیده باشد».</w:t>
      </w:r>
    </w:p>
    <w:p w:rsidR="00430BA8" w:rsidRPr="00AB56BA" w:rsidRDefault="00430BA8" w:rsidP="00690212">
      <w:pPr>
        <w:autoSpaceDE w:val="0"/>
        <w:autoSpaceDN w:val="0"/>
        <w:adjustRightInd w:val="0"/>
        <w:rPr>
          <w:rFonts w:ascii="Traditional Arabic" w:hAnsi="Traditional Arabic"/>
          <w:rtl/>
          <w:lang w:bidi="ar-SA"/>
        </w:rPr>
      </w:pPr>
      <w:r w:rsidRPr="00AB56BA">
        <w:rPr>
          <w:rtl/>
          <w:lang w:bidi="ar-SA"/>
        </w:rPr>
        <w:t>عمل نیک، شاملِ نماز، صدقه، روزه، ذکر، تکبیر، تلاوت قرآن، نیکی به پدر و مادر، صله‌ی رحم، نیکی به مردم و همسایگان و سایر کارهای نیک می‌شود؛ همه‌ی این‌ها کارهای نیک و پسندیده‌ای‌ست؛ اما هیچ روزی در طول سال وجود ندارد که انجام کارِ نیک در آن، به‌اندازه‌ی انجام کارِ نیک در ده روزِ نخست ذی‌حجه فضیلت داشته باشد. اصحاب</w:t>
      </w:r>
      <w:r w:rsidRPr="00AB56BA">
        <w:rPr>
          <w:rFonts w:cs="(M. Aiyada Ayoub ALKobaisi)"/>
          <w:rtl/>
          <w:lang w:bidi="ar-SA"/>
        </w:rPr>
        <w:t>#</w:t>
      </w:r>
      <w:r w:rsidRPr="00AB56BA">
        <w:rPr>
          <w:rtl/>
          <w:lang w:bidi="ar-SA"/>
        </w:rPr>
        <w:t xml:space="preserve"> </w:t>
      </w:r>
      <w:r w:rsidRPr="00AB56BA">
        <w:rPr>
          <w:rFonts w:ascii="Traditional Arabic" w:hAnsi="Traditional Arabic"/>
          <w:rtl/>
          <w:lang w:bidi="ar-SA"/>
        </w:rPr>
        <w:t>گفتند: ای رسول‌خدا! حتی جهاد در راه الله؟ فرمود: «حتی جهاد در راه الله (نیز با کارهای نیکِ دهه‌ی نخست ذی‌حجه برابری نمی‌کند)؛ مگر این‌که کسی با جان و مالش در راه الله بیرون شود و هیچ‌یک از این‌ها را برنگرداند».</w:t>
      </w:r>
    </w:p>
    <w:p w:rsidR="00430BA8" w:rsidRPr="00AB56BA" w:rsidRDefault="00430BA8" w:rsidP="00690212">
      <w:pPr>
        <w:autoSpaceDE w:val="0"/>
        <w:autoSpaceDN w:val="0"/>
        <w:adjustRightInd w:val="0"/>
        <w:rPr>
          <w:rFonts w:ascii="Traditional Arabic" w:hAnsi="Traditional Arabic"/>
          <w:rtl/>
          <w:lang w:bidi="ar-SA"/>
        </w:rPr>
      </w:pPr>
      <w:r w:rsidRPr="00AB56BA">
        <w:rPr>
          <w:rFonts w:ascii="Traditional Arabic" w:hAnsi="Traditional Arabic"/>
          <w:rtl/>
          <w:lang w:bidi="ar-SA"/>
        </w:rPr>
        <w:t>این حدیث، بیان‌گر فضیلت انجامِ کارهای نیک از جمله روزه و دیگر اعمال شایسته، در دهه‌ی اول ذی‌حجه می‌باشد</w:t>
      </w:r>
      <w:r w:rsidR="009973E5" w:rsidRPr="00AB56BA">
        <w:rPr>
          <w:rFonts w:ascii="Traditional Arabic" w:hAnsi="Traditional Arabic"/>
          <w:rtl/>
          <w:lang w:bidi="ar-SA"/>
        </w:rPr>
        <w:t xml:space="preserve"> و نیز نشان می‌دهد که جهاد در راه الله متعال، از برترین کارهاست؛ از این‌رو صحابه</w:t>
      </w:r>
      <w:r w:rsidR="009973E5" w:rsidRPr="00AB56BA">
        <w:rPr>
          <w:rFonts w:ascii="Traditional Arabic" w:hAnsi="Traditional Arabic" w:cs="(M. Aiyada Ayoub ALKobaisi)"/>
          <w:rtl/>
          <w:lang w:bidi="ar-SA"/>
        </w:rPr>
        <w:t>#</w:t>
      </w:r>
      <w:r w:rsidR="009973E5" w:rsidRPr="00AB56BA">
        <w:rPr>
          <w:rFonts w:ascii="Traditional Arabic" w:hAnsi="Traditional Arabic"/>
          <w:rtl/>
          <w:lang w:bidi="ar-SA"/>
        </w:rPr>
        <w:t xml:space="preserve"> از پیامبر</w:t>
      </w:r>
      <w:r w:rsidR="009973E5" w:rsidRPr="00AB56BA">
        <w:rPr>
          <w:rFonts w:ascii="Traditional Arabic" w:hAnsi="Traditional Arabic"/>
          <w:lang w:bidi="ar-SA"/>
        </w:rPr>
        <w:sym w:font="AGA Arabesque" w:char="F072"/>
      </w:r>
      <w:r w:rsidR="009973E5" w:rsidRPr="00AB56BA">
        <w:rPr>
          <w:rFonts w:ascii="Traditional Arabic" w:hAnsi="Traditional Arabic"/>
          <w:rtl/>
          <w:lang w:bidi="ar-SA"/>
        </w:rPr>
        <w:t xml:space="preserve"> پرسیدند: حتی جهاد در راه الله نیز با کارِ نیکی که در دهه‌ی نخست ذی‌حجه انجام شود، برا</w:t>
      </w:r>
      <w:r w:rsidR="007429D8" w:rsidRPr="00AB56BA">
        <w:rPr>
          <w:rFonts w:ascii="Traditional Arabic" w:hAnsi="Traditional Arabic" w:hint="cs"/>
          <w:rtl/>
          <w:lang w:bidi="ar-SA"/>
        </w:rPr>
        <w:t>بر</w:t>
      </w:r>
      <w:r w:rsidR="009973E5" w:rsidRPr="00AB56BA">
        <w:rPr>
          <w:rFonts w:ascii="Traditional Arabic" w:hAnsi="Traditional Arabic"/>
          <w:rtl/>
          <w:lang w:bidi="ar-SA"/>
        </w:rPr>
        <w:t>ی نمی‌کند؟</w:t>
      </w:r>
    </w:p>
    <w:p w:rsidR="002D1FAD" w:rsidRPr="00AB56BA" w:rsidRDefault="009973E5" w:rsidP="00690212">
      <w:pPr>
        <w:autoSpaceDE w:val="0"/>
        <w:autoSpaceDN w:val="0"/>
        <w:adjustRightInd w:val="0"/>
        <w:rPr>
          <w:rFonts w:ascii="Traditional Arabic" w:hAnsi="Traditional Arabic"/>
          <w:rtl/>
          <w:lang w:bidi="ar-SA"/>
        </w:rPr>
      </w:pPr>
      <w:r w:rsidRPr="00AB56BA">
        <w:rPr>
          <w:rFonts w:ascii="Traditional Arabic" w:hAnsi="Traditional Arabic"/>
          <w:rtl/>
          <w:lang w:bidi="ar-SA"/>
        </w:rPr>
        <w:t xml:space="preserve">این حدیث بیان‌گر یک استثناست؛ یعنی تنها عمل شایسته‌ای که از کارهای نیکِ انجام‌شده در ده روزِ اول ذی‌حجه برتر می‌باشد، این است که انسان با جان و مالِ خود، یعنی با سلاح و سواریِ خویش در راه الله جهاد کند و کشته شود و بدین‌سان هم جانش را در راه الله فدا کند و هم مالش را دشمن بگیرد؛ چنین کسی، برترین مجاهد و رزمنده‌‌ در راه الله متعال است و عملش بر کارهای نیکی که در دهه‌ی اول ذی‌حجه انجام می‌شود، برتری دارد و اگر چنین سعادتی در این ایام خجسته نصیبِ بنده‌ای شود، روشن است که </w:t>
      </w:r>
      <w:r w:rsidR="006804D3" w:rsidRPr="00AB56BA">
        <w:rPr>
          <w:rFonts w:ascii="Traditional Arabic" w:hAnsi="Traditional Arabic"/>
          <w:rtl/>
          <w:lang w:bidi="ar-SA"/>
        </w:rPr>
        <w:t>فضیلت بیش‌تری خواهد داشت.</w:t>
      </w:r>
    </w:p>
    <w:p w:rsidR="006804D3" w:rsidRPr="00AB56BA" w:rsidRDefault="006804D3" w:rsidP="00690212">
      <w:pPr>
        <w:autoSpaceDE w:val="0"/>
        <w:autoSpaceDN w:val="0"/>
        <w:adjustRightInd w:val="0"/>
        <w:rPr>
          <w:rFonts w:ascii="Traditional Arabic" w:hAnsi="Traditional Arabic"/>
          <w:rtl/>
          <w:lang w:bidi="ar-SA"/>
        </w:rPr>
      </w:pPr>
      <w:r w:rsidRPr="00AB56BA">
        <w:rPr>
          <w:rFonts w:ascii="Traditional Arabic" w:hAnsi="Traditional Arabic"/>
          <w:rtl/>
          <w:lang w:bidi="ar-SA"/>
        </w:rPr>
        <w:t xml:space="preserve">روزه گرفتن در روزهای عرفه و عاشورا نیز سنت است؛ بدین دلیل که </w:t>
      </w:r>
      <w:r w:rsidRPr="00AB56BA">
        <w:rPr>
          <w:rtl/>
          <w:lang w:bidi="ar-SA"/>
        </w:rPr>
        <w:t>ابوقتاده</w:t>
      </w:r>
      <w:r w:rsidRPr="00AB56BA">
        <w:rPr>
          <w:lang w:bidi="ar-SA"/>
        </w:rPr>
        <w:sym w:font="AGA Arabesque" w:char="F074"/>
      </w:r>
      <w:r w:rsidRPr="00AB56BA">
        <w:rPr>
          <w:rtl/>
          <w:lang w:bidi="ar-SA"/>
        </w:rPr>
        <w:t xml:space="preserve"> مي‌گوید: از رسول‌الله</w:t>
      </w:r>
      <w:r w:rsidRPr="00AB56BA">
        <w:rPr>
          <w:lang w:bidi="ar-SA"/>
        </w:rPr>
        <w:sym w:font="AGA Arabesque" w:char="F072"/>
      </w:r>
      <w:r w:rsidRPr="00AB56BA">
        <w:rPr>
          <w:rtl/>
          <w:lang w:bidi="ar-SA"/>
        </w:rPr>
        <w:t xml:space="preserve"> درباره‌ی روزه‌ی روزِ عرفه سؤال شد؛ فرمود: «کفاره‌ی گناهان سال گذشته و آینده است».</w:t>
      </w:r>
      <w:r w:rsidRPr="00AB56BA">
        <w:rPr>
          <w:rFonts w:ascii="Traditional Arabic" w:hAnsi="Traditional Arabic"/>
          <w:rtl/>
          <w:lang w:bidi="ar-SA"/>
        </w:rPr>
        <w:t xml:space="preserve"> منظور از سالِ گذشته، سالی‌ست که تمام شده و منظور از سالِ آینده، سالی‌ست که پیشِ رو قرار دارد؛ زیرا روز عرفه در آخرینِ ماهِ سالِ قمری‌ست. لذا روزه‌ی روز عرفه، کفاره‌ی گناهانِ دو سال می‌باشد.</w:t>
      </w:r>
    </w:p>
    <w:p w:rsidR="006804D3" w:rsidRPr="00AB56BA" w:rsidRDefault="006804D3" w:rsidP="00690212">
      <w:pPr>
        <w:autoSpaceDE w:val="0"/>
        <w:autoSpaceDN w:val="0"/>
        <w:adjustRightInd w:val="0"/>
        <w:rPr>
          <w:rFonts w:ascii="Traditional Arabic" w:hAnsi="Traditional Arabic"/>
          <w:rtl/>
          <w:lang w:bidi="ar-SA"/>
        </w:rPr>
      </w:pPr>
      <w:r w:rsidRPr="00AB56BA">
        <w:rPr>
          <w:rFonts w:ascii="Traditional Arabic" w:hAnsi="Traditional Arabic"/>
          <w:rtl/>
          <w:lang w:bidi="ar-SA"/>
        </w:rPr>
        <w:t xml:space="preserve">هم‌چنین </w:t>
      </w:r>
      <w:r w:rsidRPr="00AB56BA">
        <w:rPr>
          <w:rtl/>
          <w:lang w:bidi="ar-SA"/>
        </w:rPr>
        <w:t>از رسول‌الله</w:t>
      </w:r>
      <w:r w:rsidRPr="00AB56BA">
        <w:rPr>
          <w:lang w:bidi="ar-SA"/>
        </w:rPr>
        <w:sym w:font="AGA Arabesque" w:char="F072"/>
      </w:r>
      <w:r w:rsidRPr="00AB56BA">
        <w:rPr>
          <w:rtl/>
          <w:lang w:bidi="ar-SA"/>
        </w:rPr>
        <w:t xml:space="preserve"> درباره‌ی روزه‌ی روزِ عاشورا سؤال شد؛ فرمود: «کفاره‌ی گناهان سال گذشته است». لذا اجر و ثوابِ روزه‌ی آن، از پاداشِ روزه‌ی عرفه کم‌تر می‌باشد. با این حال شایسته است که انسان، هم روز عاشورا (=دهم محرم) را روزه بگیرد و هم روزِ تاسوعا یا نُهُم محرم را؛ زیرا پیامبر</w:t>
      </w:r>
      <w:r w:rsidRPr="00AB56BA">
        <w:rPr>
          <w:lang w:bidi="ar-SA"/>
        </w:rPr>
        <w:sym w:font="AGA Arabesque" w:char="F072"/>
      </w:r>
      <w:r w:rsidRPr="00AB56BA">
        <w:rPr>
          <w:rtl/>
          <w:lang w:bidi="ar-SA"/>
        </w:rPr>
        <w:t xml:space="preserve"> فرمود: «</w:t>
      </w:r>
      <w:r w:rsidRPr="00AB56BA">
        <w:rPr>
          <w:rFonts w:ascii="Traditional Arabic" w:hAnsi="Traditional Arabic"/>
          <w:rtl/>
          <w:lang w:bidi="ar-SA"/>
        </w:rPr>
        <w:t>اگر سالِ آینده زنده باشم، حتماً روز تاسوعا (=نُهم محرم) را نیز روزه می‌گیرم».</w:t>
      </w:r>
      <w:r w:rsidR="00AE4E1F" w:rsidRPr="00AB56BA">
        <w:rPr>
          <w:rFonts w:ascii="Traditional Arabic" w:hAnsi="Traditional Arabic"/>
          <w:rtl/>
          <w:lang w:bidi="ar-SA"/>
        </w:rPr>
        <w:t xml:space="preserve"> پیامبر</w:t>
      </w:r>
      <w:r w:rsidR="00AE4E1F" w:rsidRPr="00AB56BA">
        <w:rPr>
          <w:rFonts w:ascii="Traditional Arabic" w:hAnsi="Traditional Arabic"/>
          <w:lang w:bidi="ar-SA"/>
        </w:rPr>
        <w:sym w:font="AGA Arabesque" w:char="F072"/>
      </w:r>
      <w:r w:rsidR="00AE4E1F" w:rsidRPr="00AB56BA">
        <w:rPr>
          <w:rFonts w:ascii="Traditional Arabic" w:hAnsi="Traditional Arabic"/>
          <w:rtl/>
          <w:lang w:bidi="ar-SA"/>
        </w:rPr>
        <w:t xml:space="preserve"> فرمان داده است که برای مخالفت با یهودیان، روز قبل یا بعد از عاشورا را نیز روزه بگیریم؛ زیرا عاشورا، روزی‌ست که الله متعال در آن، موسی و پیروانش را نجات داد و فرعون و فرعونیان را غرق کرد؛ از این‌رو یهودیان به‌شکرانه‌ی این نعمت بزرگ که الله متعال سپاهیان خود را نجات داد و سپاهیان شیطان را به هلاکت رساند، این روز را روزه می‌گرفتند. پیامبر</w:t>
      </w:r>
      <w:r w:rsidR="00AE4E1F" w:rsidRPr="00AB56BA">
        <w:rPr>
          <w:rFonts w:ascii="Traditional Arabic" w:hAnsi="Traditional Arabic"/>
          <w:lang w:bidi="ar-SA"/>
        </w:rPr>
        <w:sym w:font="AGA Arabesque" w:char="F072"/>
      </w:r>
      <w:r w:rsidR="00AE4E1F" w:rsidRPr="00AB56BA">
        <w:rPr>
          <w:rFonts w:ascii="Traditional Arabic" w:hAnsi="Traditional Arabic"/>
          <w:rtl/>
          <w:lang w:bidi="ar-SA"/>
        </w:rPr>
        <w:t xml:space="preserve"> پس از هجرت به مدینه، مشاهده کرد که یهودیان روز عاشورا را روزه می‌گیرند؛ سببش را از آنان پرسید. گفتند: عاشورا، روزی‌ست که الله متعال موسی</w:t>
      </w:r>
      <w:r w:rsidR="00AE4E1F" w:rsidRPr="00AB56BA">
        <w:rPr>
          <w:rFonts w:ascii="Traditional Arabic" w:hAnsi="Traditional Arabic"/>
          <w:lang w:bidi="ar-SA"/>
        </w:rPr>
        <w:sym w:font="AGA Arabesque" w:char="F075"/>
      </w:r>
      <w:r w:rsidR="00AE4E1F" w:rsidRPr="00AB56BA">
        <w:rPr>
          <w:rFonts w:ascii="Traditional Arabic" w:hAnsi="Traditional Arabic"/>
          <w:rtl/>
          <w:lang w:bidi="ar-SA"/>
        </w:rPr>
        <w:t xml:space="preserve"> و قومش را نجات داد و فرعون و فرعونیان را غرق کرد؛ لذا این روز را به‌شکرانه‌ی این نعمت روزه می‌گیریم. رسول‌الله</w:t>
      </w:r>
      <w:r w:rsidR="00AE4E1F" w:rsidRPr="00AB56BA">
        <w:rPr>
          <w:rFonts w:ascii="Traditional Arabic" w:hAnsi="Traditional Arabic"/>
          <w:lang w:bidi="ar-SA"/>
        </w:rPr>
        <w:sym w:font="AGA Arabesque" w:char="F072"/>
      </w:r>
      <w:r w:rsidR="00AE4E1F" w:rsidRPr="00AB56BA">
        <w:rPr>
          <w:rFonts w:ascii="Traditional Arabic" w:hAnsi="Traditional Arabic"/>
          <w:rtl/>
          <w:lang w:bidi="ar-SA"/>
        </w:rPr>
        <w:t xml:space="preserve"> فرمود: </w:t>
      </w:r>
      <w:r w:rsidR="00AE4E1F" w:rsidRPr="00AB56BA">
        <w:rPr>
          <w:rStyle w:val="Char7"/>
          <w:rtl/>
          <w:lang w:bidi="ar-SA"/>
        </w:rPr>
        <w:t>«</w:t>
      </w:r>
      <w:r w:rsidR="00C139D6" w:rsidRPr="00AB56BA">
        <w:rPr>
          <w:rStyle w:val="Char7"/>
          <w:rFonts w:eastAsia="MS Mincho"/>
          <w:rtl/>
          <w:lang w:bidi="ar-SA"/>
        </w:rPr>
        <w:t>فَنَحْنُ أَحَقُّ وَأَوْلَى بِمُوسَى مِنْكُمْ</w:t>
      </w:r>
      <w:r w:rsidR="00AE4E1F" w:rsidRPr="00AB56BA">
        <w:rPr>
          <w:rStyle w:val="Char7"/>
          <w:rtl/>
          <w:lang w:bidi="ar-SA"/>
        </w:rPr>
        <w:t>»</w:t>
      </w:r>
      <w:r w:rsidR="00C139D6" w:rsidRPr="00AB56BA">
        <w:rPr>
          <w:rFonts w:ascii="Traditional Arabic" w:hAnsi="Traditional Arabic"/>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06"/>
      </w:r>
      <w:r w:rsidR="00AF70A9" w:rsidRPr="00AB56BA">
        <w:rPr>
          <w:rStyle w:val="FootnoteReference"/>
          <w:rFonts w:cs="B Lotus"/>
          <w:szCs w:val="28"/>
          <w:rtl/>
          <w:lang w:bidi="ar-SA"/>
        </w:rPr>
        <w:t>)</w:t>
      </w:r>
      <w:r w:rsidR="00A47067" w:rsidRPr="00AB56BA">
        <w:rPr>
          <w:rFonts w:ascii="Traditional Arabic" w:hAnsi="Traditional Arabic"/>
          <w:rtl/>
          <w:lang w:bidi="ar-SA"/>
        </w:rPr>
        <w:t xml:space="preserve"> یعنی: «ما، از شما به موسی </w:t>
      </w:r>
      <w:r w:rsidR="0061774C" w:rsidRPr="00AB56BA">
        <w:rPr>
          <w:rFonts w:ascii="Traditional Arabic" w:hAnsi="Traditional Arabic"/>
          <w:rtl/>
          <w:lang w:bidi="ar-SA"/>
        </w:rPr>
        <w:t xml:space="preserve">سزاوارتر و </w:t>
      </w:r>
      <w:r w:rsidR="00A47067" w:rsidRPr="00AB56BA">
        <w:rPr>
          <w:rFonts w:ascii="Traditional Arabic" w:hAnsi="Traditional Arabic"/>
          <w:rtl/>
          <w:lang w:bidi="ar-SA"/>
        </w:rPr>
        <w:t>نزدیک‌تریم». آری؛ پیامبر</w:t>
      </w:r>
      <w:r w:rsidR="00A47067" w:rsidRPr="00AB56BA">
        <w:rPr>
          <w:rFonts w:ascii="Traditional Arabic" w:hAnsi="Traditional Arabic"/>
          <w:lang w:bidi="ar-SA"/>
        </w:rPr>
        <w:sym w:font="AGA Arabesque" w:char="F072"/>
      </w:r>
      <w:r w:rsidR="00A47067" w:rsidRPr="00AB56BA">
        <w:rPr>
          <w:rFonts w:ascii="Traditional Arabic" w:hAnsi="Traditional Arabic"/>
          <w:rtl/>
          <w:lang w:bidi="ar-SA"/>
        </w:rPr>
        <w:t xml:space="preserve"> و صحابه</w:t>
      </w:r>
      <w:r w:rsidR="00A47067" w:rsidRPr="00AB56BA">
        <w:rPr>
          <w:rFonts w:ascii="Traditional Arabic" w:hAnsi="Traditional Arabic" w:cs="(M. Aiyada Ayoub ALKobaisi)"/>
          <w:rtl/>
          <w:lang w:bidi="ar-SA"/>
        </w:rPr>
        <w:t>#</w:t>
      </w:r>
      <w:r w:rsidR="00A47067" w:rsidRPr="00AB56BA">
        <w:rPr>
          <w:rFonts w:ascii="Traditional Arabic" w:hAnsi="Traditional Arabic"/>
          <w:rtl/>
          <w:lang w:bidi="ar-SA"/>
        </w:rPr>
        <w:t xml:space="preserve"> و دیگر مؤمنان این امت، به پیامبران گذشته نزدیک‌ترند؛ همان‌گونه که الله متعال می‌فرماید:</w:t>
      </w:r>
    </w:p>
    <w:p w:rsidR="0061774C" w:rsidRPr="00AB56BA" w:rsidRDefault="00E55285" w:rsidP="00E55285">
      <w:pPr>
        <w:pStyle w:val="a1"/>
        <w:ind w:left="0"/>
        <w:rPr>
          <w:rFonts w:ascii="Traditional Arabic" w:hAnsi="Traditional Arabic"/>
          <w:rtl/>
          <w:lang w:bidi="ar-SA"/>
        </w:rPr>
      </w:pPr>
      <w:r w:rsidRPr="00AB56BA">
        <w:rPr>
          <w:rFonts w:hint="cs"/>
          <w:rtl/>
          <w:lang w:bidi="ar-SA"/>
        </w:rPr>
        <w:t xml:space="preserve">    </w:t>
      </w:r>
      <w:r w:rsidR="00AF70A9" w:rsidRPr="00AB56BA">
        <w:rPr>
          <w:rFonts w:ascii="KFGQPC Uthman Taha Naskh" w:cs="KFGQPC Uthman Taha Naskh" w:hint="cs"/>
          <w:noProof w:val="0"/>
          <w:rtl/>
          <w:lang w:bidi="ar-SA"/>
        </w:rPr>
        <w:t>﴿</w:t>
      </w:r>
      <w:r w:rsidRPr="00AB56BA">
        <w:rPr>
          <w:rFonts w:ascii="KFGQPC Uthmanic Script HAFS" w:hint="eastAsia"/>
          <w:noProof w:val="0"/>
          <w:rtl/>
          <w:lang w:bidi="ar-SA"/>
        </w:rPr>
        <w:t>إِنَّ</w:t>
      </w:r>
      <w:r w:rsidRPr="00AB56BA">
        <w:rPr>
          <w:rFonts w:ascii="KFGQPC Uthmanic Script HAFS"/>
          <w:noProof w:val="0"/>
          <w:rtl/>
          <w:lang w:bidi="ar-SA"/>
        </w:rPr>
        <w:t xml:space="preserve"> </w:t>
      </w:r>
      <w:r w:rsidRPr="00AB56BA">
        <w:rPr>
          <w:rFonts w:ascii="KFGQPC Uthmanic Script HAFS" w:hint="eastAsia"/>
          <w:noProof w:val="0"/>
          <w:rtl/>
          <w:lang w:bidi="ar-SA"/>
        </w:rPr>
        <w:t>أَو</w:t>
      </w:r>
      <w:r w:rsidRPr="00AB56BA">
        <w:rPr>
          <w:rFonts w:ascii="KFGQPC Uthmanic Script HAFS" w:hint="cs"/>
          <w:noProof w:val="0"/>
          <w:rtl/>
          <w:lang w:bidi="ar-SA"/>
        </w:rPr>
        <w:t>ۡ</w:t>
      </w:r>
      <w:r w:rsidRPr="00AB56BA">
        <w:rPr>
          <w:rFonts w:ascii="KFGQPC Uthmanic Script HAFS" w:hint="eastAsia"/>
          <w:noProof w:val="0"/>
          <w:rtl/>
          <w:lang w:bidi="ar-SA"/>
        </w:rPr>
        <w:t>لَى</w:t>
      </w:r>
      <w:r w:rsidRPr="00AB56BA">
        <w:rPr>
          <w:rFonts w:ascii="KFGQPC Uthmanic Script HAFS"/>
          <w:noProof w:val="0"/>
          <w:rtl/>
          <w:lang w:bidi="ar-SA"/>
        </w:rPr>
        <w:t xml:space="preserve"> </w:t>
      </w:r>
      <w:r w:rsidRPr="00AB56BA">
        <w:rPr>
          <w:rFonts w:ascii="KFGQPC Uthmanic Script HAFS" w:hint="cs"/>
          <w:noProof w:val="0"/>
          <w:rtl/>
          <w:lang w:bidi="ar-SA"/>
        </w:rPr>
        <w:t>ٱ</w:t>
      </w:r>
      <w:r w:rsidRPr="00AB56BA">
        <w:rPr>
          <w:rFonts w:ascii="KFGQPC Uthmanic Script HAFS" w:hint="eastAsia"/>
          <w:noProof w:val="0"/>
          <w:rtl/>
          <w:lang w:bidi="ar-SA"/>
        </w:rPr>
        <w:t>لنَّاسِ</w:t>
      </w:r>
      <w:r w:rsidRPr="00AB56BA">
        <w:rPr>
          <w:rFonts w:ascii="KFGQPC Uthmanic Script HAFS"/>
          <w:noProof w:val="0"/>
          <w:rtl/>
          <w:lang w:bidi="ar-SA"/>
        </w:rPr>
        <w:t xml:space="preserve"> </w:t>
      </w:r>
      <w:r w:rsidRPr="00AB56BA">
        <w:rPr>
          <w:rFonts w:ascii="KFGQPC Uthmanic Script HAFS" w:hint="eastAsia"/>
          <w:noProof w:val="0"/>
          <w:rtl/>
          <w:lang w:bidi="ar-SA"/>
        </w:rPr>
        <w:t>بِإِب</w:t>
      </w:r>
      <w:r w:rsidRPr="00AB56BA">
        <w:rPr>
          <w:rFonts w:ascii="KFGQPC Uthmanic Script HAFS" w:hint="cs"/>
          <w:noProof w:val="0"/>
          <w:rtl/>
          <w:lang w:bidi="ar-SA"/>
        </w:rPr>
        <w:t>ۡ</w:t>
      </w:r>
      <w:r w:rsidRPr="00AB56BA">
        <w:rPr>
          <w:rFonts w:ascii="KFGQPC Uthmanic Script HAFS" w:hint="eastAsia"/>
          <w:noProof w:val="0"/>
          <w:rtl/>
          <w:lang w:bidi="ar-SA"/>
        </w:rPr>
        <w:t>رَ</w:t>
      </w:r>
      <w:r w:rsidRPr="00AB56BA">
        <w:rPr>
          <w:rFonts w:ascii="KFGQPC Uthmanic Script HAFS" w:hint="cs"/>
          <w:noProof w:val="0"/>
          <w:rtl/>
          <w:lang w:bidi="ar-SA"/>
        </w:rPr>
        <w:t>ٰ</w:t>
      </w:r>
      <w:r w:rsidRPr="00AB56BA">
        <w:rPr>
          <w:rFonts w:ascii="KFGQPC Uthmanic Script HAFS" w:hint="eastAsia"/>
          <w:noProof w:val="0"/>
          <w:rtl/>
          <w:lang w:bidi="ar-SA"/>
        </w:rPr>
        <w:t>هِيمَ</w:t>
      </w:r>
      <w:r w:rsidRPr="00AB56BA">
        <w:rPr>
          <w:rFonts w:ascii="KFGQPC Uthmanic Script HAFS"/>
          <w:noProof w:val="0"/>
          <w:rtl/>
          <w:lang w:bidi="ar-SA"/>
        </w:rPr>
        <w:t xml:space="preserve"> </w:t>
      </w:r>
      <w:r w:rsidRPr="00AB56BA">
        <w:rPr>
          <w:rFonts w:ascii="KFGQPC Uthmanic Script HAFS" w:hint="eastAsia"/>
          <w:noProof w:val="0"/>
          <w:rtl/>
          <w:lang w:bidi="ar-SA"/>
        </w:rPr>
        <w:t>لَلَّذِينَ</w:t>
      </w:r>
      <w:r w:rsidRPr="00AB56BA">
        <w:rPr>
          <w:rFonts w:ascii="KFGQPC Uthmanic Script HAFS"/>
          <w:noProof w:val="0"/>
          <w:rtl/>
          <w:lang w:bidi="ar-SA"/>
        </w:rPr>
        <w:t xml:space="preserve"> </w:t>
      </w:r>
      <w:r w:rsidRPr="00AB56BA">
        <w:rPr>
          <w:rFonts w:ascii="KFGQPC Uthmanic Script HAFS" w:hint="cs"/>
          <w:noProof w:val="0"/>
          <w:rtl/>
          <w:lang w:bidi="ar-SA"/>
        </w:rPr>
        <w:t>ٱ</w:t>
      </w:r>
      <w:r w:rsidRPr="00AB56BA">
        <w:rPr>
          <w:rFonts w:ascii="KFGQPC Uthmanic Script HAFS" w:hint="eastAsia"/>
          <w:noProof w:val="0"/>
          <w:rtl/>
          <w:lang w:bidi="ar-SA"/>
        </w:rPr>
        <w:t>تَّبَعُوهُ</w:t>
      </w:r>
      <w:r w:rsidRPr="00AB56BA">
        <w:rPr>
          <w:rFonts w:ascii="KFGQPC Uthmanic Script HAFS"/>
          <w:noProof w:val="0"/>
          <w:rtl/>
          <w:lang w:bidi="ar-SA"/>
        </w:rPr>
        <w:t xml:space="preserve"> </w:t>
      </w:r>
      <w:r w:rsidRPr="00AB56BA">
        <w:rPr>
          <w:rFonts w:ascii="KFGQPC Uthmanic Script HAFS" w:hint="eastAsia"/>
          <w:noProof w:val="0"/>
          <w:rtl/>
          <w:lang w:bidi="ar-SA"/>
        </w:rPr>
        <w:t>وَهَ</w:t>
      </w:r>
      <w:r w:rsidRPr="00AB56BA">
        <w:rPr>
          <w:rFonts w:ascii="KFGQPC Uthmanic Script HAFS" w:hint="cs"/>
          <w:noProof w:val="0"/>
          <w:rtl/>
          <w:lang w:bidi="ar-SA"/>
        </w:rPr>
        <w:t>ٰ</w:t>
      </w:r>
      <w:r w:rsidRPr="00AB56BA">
        <w:rPr>
          <w:rFonts w:ascii="KFGQPC Uthmanic Script HAFS" w:hint="eastAsia"/>
          <w:noProof w:val="0"/>
          <w:rtl/>
          <w:lang w:bidi="ar-SA"/>
        </w:rPr>
        <w:t>ذَا</w:t>
      </w:r>
      <w:r w:rsidRPr="00AB56BA">
        <w:rPr>
          <w:rFonts w:ascii="KFGQPC Uthmanic Script HAFS"/>
          <w:noProof w:val="0"/>
          <w:rtl/>
          <w:lang w:bidi="ar-SA"/>
        </w:rPr>
        <w:t xml:space="preserve"> </w:t>
      </w:r>
      <w:r w:rsidRPr="00AB56BA">
        <w:rPr>
          <w:rFonts w:ascii="KFGQPC Uthmanic Script HAFS" w:hint="cs"/>
          <w:noProof w:val="0"/>
          <w:rtl/>
          <w:lang w:bidi="ar-SA"/>
        </w:rPr>
        <w:t>ٱ</w:t>
      </w:r>
      <w:r w:rsidRPr="00AB56BA">
        <w:rPr>
          <w:rFonts w:ascii="KFGQPC Uthmanic Script HAFS" w:hint="eastAsia"/>
          <w:noProof w:val="0"/>
          <w:rtl/>
          <w:lang w:bidi="ar-SA"/>
        </w:rPr>
        <w:t>لنَّبِيُّ</w:t>
      </w:r>
      <w:r w:rsidRPr="00AB56BA">
        <w:rPr>
          <w:rFonts w:ascii="KFGQPC Uthmanic Script HAFS"/>
          <w:noProof w:val="0"/>
          <w:rtl/>
          <w:lang w:bidi="ar-SA"/>
        </w:rPr>
        <w:t xml:space="preserve"> </w:t>
      </w:r>
      <w:r w:rsidRPr="00AB56BA">
        <w:rPr>
          <w:rFonts w:ascii="KFGQPC Uthmanic Script HAFS" w:hint="eastAsia"/>
          <w:noProof w:val="0"/>
          <w:rtl/>
          <w:lang w:bidi="ar-SA"/>
        </w:rPr>
        <w:t>وَ</w:t>
      </w:r>
      <w:r w:rsidRPr="00AB56BA">
        <w:rPr>
          <w:rFonts w:ascii="KFGQPC Uthmanic Script HAFS" w:hint="cs"/>
          <w:noProof w:val="0"/>
          <w:rtl/>
          <w:lang w:bidi="ar-SA"/>
        </w:rPr>
        <w:t>ٱ</w:t>
      </w:r>
      <w:r w:rsidRPr="00AB56BA">
        <w:rPr>
          <w:rFonts w:ascii="KFGQPC Uthmanic Script HAFS" w:hint="eastAsia"/>
          <w:noProof w:val="0"/>
          <w:rtl/>
          <w:lang w:bidi="ar-SA"/>
        </w:rPr>
        <w:t>لَّذِينَ</w:t>
      </w:r>
      <w:r w:rsidRPr="00AB56BA">
        <w:rPr>
          <w:rFonts w:ascii="KFGQPC Uthmanic Script HAFS"/>
          <w:noProof w:val="0"/>
          <w:rtl/>
          <w:lang w:bidi="ar-SA"/>
        </w:rPr>
        <w:t xml:space="preserve"> </w:t>
      </w:r>
      <w:r w:rsidRPr="00AB56BA">
        <w:rPr>
          <w:rFonts w:ascii="KFGQPC Uthmanic Script HAFS" w:hint="eastAsia"/>
          <w:noProof w:val="0"/>
          <w:rtl/>
          <w:lang w:bidi="ar-SA"/>
        </w:rPr>
        <w:t>ءَامَنُواْ</w:t>
      </w:r>
      <w:r w:rsidRPr="00AB56BA">
        <w:rPr>
          <w:rFonts w:ascii="KFGQPC Uthmanic Script HAFS" w:hint="cs"/>
          <w:noProof w:val="0"/>
          <w:rtl/>
          <w:lang w:bidi="ar-SA"/>
        </w:rPr>
        <w:t>ۗ</w:t>
      </w:r>
      <w:r w:rsidRPr="00AB56BA">
        <w:rPr>
          <w:rFonts w:ascii="KFGQPC Uthmanic Script HAFS"/>
          <w:noProof w:val="0"/>
          <w:rtl/>
          <w:lang w:bidi="ar-SA"/>
        </w:rPr>
        <w:t xml:space="preserve"> </w:t>
      </w:r>
      <w:r w:rsidRPr="00AB56BA">
        <w:rPr>
          <w:rFonts w:ascii="KFGQPC Uthmanic Script HAFS" w:hint="eastAsia"/>
          <w:noProof w:val="0"/>
          <w:rtl/>
          <w:lang w:bidi="ar-SA"/>
        </w:rPr>
        <w:t>وَ</w:t>
      </w:r>
      <w:r w:rsidRPr="00AB56BA">
        <w:rPr>
          <w:rFonts w:ascii="KFGQPC Uthmanic Script HAFS" w:hint="cs"/>
          <w:noProof w:val="0"/>
          <w:rtl/>
          <w:lang w:bidi="ar-SA"/>
        </w:rPr>
        <w:t>ٱ</w:t>
      </w:r>
      <w:r w:rsidRPr="00AB56BA">
        <w:rPr>
          <w:rFonts w:ascii="KFGQPC Uthmanic Script HAFS" w:hint="eastAsia"/>
          <w:noProof w:val="0"/>
          <w:rtl/>
          <w:lang w:bidi="ar-SA"/>
        </w:rPr>
        <w:t>للَّهُ</w:t>
      </w:r>
      <w:r w:rsidRPr="00AB56BA">
        <w:rPr>
          <w:rFonts w:ascii="KFGQPC Uthmanic Script HAFS"/>
          <w:noProof w:val="0"/>
          <w:rtl/>
          <w:lang w:bidi="ar-SA"/>
        </w:rPr>
        <w:t xml:space="preserve"> </w:t>
      </w:r>
      <w:r w:rsidRPr="00AB56BA">
        <w:rPr>
          <w:rFonts w:ascii="KFGQPC Uthmanic Script HAFS" w:hint="eastAsia"/>
          <w:noProof w:val="0"/>
          <w:rtl/>
          <w:lang w:bidi="ar-SA"/>
        </w:rPr>
        <w:t>وَلِيُّ</w:t>
      </w:r>
      <w:r w:rsidRPr="00AB56BA">
        <w:rPr>
          <w:rFonts w:ascii="KFGQPC Uthmanic Script HAFS"/>
          <w:noProof w:val="0"/>
          <w:rtl/>
          <w:lang w:bidi="ar-SA"/>
        </w:rPr>
        <w:t xml:space="preserve"> </w:t>
      </w:r>
      <w:r w:rsidRPr="00AB56BA">
        <w:rPr>
          <w:rFonts w:ascii="KFGQPC Uthmanic Script HAFS" w:hint="cs"/>
          <w:noProof w:val="0"/>
          <w:rtl/>
          <w:lang w:bidi="ar-SA"/>
        </w:rPr>
        <w:t>ٱ</w:t>
      </w:r>
      <w:r w:rsidRPr="00AB56BA">
        <w:rPr>
          <w:rFonts w:ascii="KFGQPC Uthmanic Script HAFS" w:hint="eastAsia"/>
          <w:noProof w:val="0"/>
          <w:rtl/>
          <w:lang w:bidi="ar-SA"/>
        </w:rPr>
        <w:t>ل</w:t>
      </w:r>
      <w:r w:rsidRPr="00AB56BA">
        <w:rPr>
          <w:rFonts w:ascii="KFGQPC Uthmanic Script HAFS" w:hint="cs"/>
          <w:noProof w:val="0"/>
          <w:rtl/>
          <w:lang w:bidi="ar-SA"/>
        </w:rPr>
        <w:t>ۡ</w:t>
      </w:r>
      <w:r w:rsidRPr="00AB56BA">
        <w:rPr>
          <w:rFonts w:ascii="KFGQPC Uthmanic Script HAFS" w:hint="eastAsia"/>
          <w:noProof w:val="0"/>
          <w:rtl/>
          <w:lang w:bidi="ar-SA"/>
        </w:rPr>
        <w:t>مُؤ</w:t>
      </w:r>
      <w:r w:rsidRPr="00AB56BA">
        <w:rPr>
          <w:rFonts w:ascii="KFGQPC Uthmanic Script HAFS" w:hint="cs"/>
          <w:noProof w:val="0"/>
          <w:rtl/>
          <w:lang w:bidi="ar-SA"/>
        </w:rPr>
        <w:t>ۡ</w:t>
      </w:r>
      <w:r w:rsidRPr="00AB56BA">
        <w:rPr>
          <w:rFonts w:ascii="KFGQPC Uthmanic Script HAFS" w:hint="eastAsia"/>
          <w:noProof w:val="0"/>
          <w:rtl/>
          <w:lang w:bidi="ar-SA"/>
        </w:rPr>
        <w:t>مِنِينَ</w:t>
      </w:r>
      <w:r w:rsidRPr="00AB56BA">
        <w:rPr>
          <w:rFonts w:ascii="KFGQPC Uthmanic Script HAFS"/>
          <w:noProof w:val="0"/>
          <w:rtl/>
          <w:lang w:bidi="ar-SA"/>
        </w:rPr>
        <w:t xml:space="preserve"> </w:t>
      </w:r>
      <w:r w:rsidRPr="00AB56BA">
        <w:rPr>
          <w:rFonts w:ascii="KFGQPC Uthmanic Script HAFS" w:hint="cs"/>
          <w:noProof w:val="0"/>
          <w:rtl/>
          <w:lang w:bidi="ar-SA"/>
        </w:rPr>
        <w:t>٦٨</w:t>
      </w:r>
      <w:r w:rsidR="00AF70A9" w:rsidRPr="00AB56BA">
        <w:rPr>
          <w:rFonts w:ascii="KFGQPC Uthman Taha Naskh" w:cs="KFGQPC Uthman Taha Naskh" w:hint="cs"/>
          <w:noProof w:val="0"/>
          <w:rtl/>
          <w:lang w:bidi="ar-SA"/>
        </w:rPr>
        <w:t>﴾</w:t>
      </w:r>
      <w:r w:rsidRPr="00AB56BA">
        <w:rPr>
          <w:rFonts w:ascii="KFGQPC Uthman Taha Naskh" w:cs="KFGQPC Uthman Taha Naskh"/>
          <w:noProof w:val="0"/>
          <w:rtl/>
          <w:lang w:bidi="ar-SA"/>
        </w:rPr>
        <w:t xml:space="preserve"> </w:t>
      </w:r>
      <w:r w:rsidRPr="00AB56BA">
        <w:rPr>
          <w:rFonts w:ascii="KFGQPC Uthman Taha Naskh" w:cs="KFGQPC Uthman Taha Naskh" w:hint="cs"/>
          <w:noProof w:val="0"/>
          <w:rtl/>
          <w:lang w:bidi="ar-SA"/>
        </w:rPr>
        <w:tab/>
      </w:r>
      <w:r w:rsidRPr="00AB56BA">
        <w:rPr>
          <w:rStyle w:val="Char8"/>
          <w:rtl/>
        </w:rPr>
        <w:t>[</w:t>
      </w:r>
      <w:r w:rsidR="006548CF" w:rsidRPr="00AB56BA">
        <w:rPr>
          <w:rStyle w:val="Char8"/>
          <w:rFonts w:hint="eastAsia"/>
          <w:rtl/>
        </w:rPr>
        <w:t>آل عمران</w:t>
      </w:r>
      <w:r w:rsidRPr="00AB56BA">
        <w:rPr>
          <w:rStyle w:val="Char8"/>
          <w:rtl/>
        </w:rPr>
        <w:t xml:space="preserve">: </w:t>
      </w:r>
      <w:r w:rsidRPr="00AB56BA">
        <w:rPr>
          <w:rStyle w:val="Char8"/>
          <w:rFonts w:hint="cs"/>
          <w:rtl/>
        </w:rPr>
        <w:t>٦٨</w:t>
      </w:r>
      <w:r w:rsidRPr="00AB56BA">
        <w:rPr>
          <w:rStyle w:val="Char8"/>
          <w:rtl/>
        </w:rPr>
        <w:t>]</w:t>
      </w:r>
      <w:r w:rsidRPr="00AB56BA">
        <w:rPr>
          <w:rFonts w:ascii="KFGQPC Uthman Taha Naskh" w:cs="KFGQPC Uthman Taha Naskh"/>
          <w:noProof w:val="0"/>
          <w:rtl/>
          <w:lang w:bidi="ar-SA"/>
        </w:rPr>
        <w:t xml:space="preserve">  </w:t>
      </w:r>
    </w:p>
    <w:p w:rsidR="0061774C" w:rsidRPr="00AB56BA" w:rsidRDefault="0061774C" w:rsidP="00794E84">
      <w:pPr>
        <w:pStyle w:val="a2"/>
        <w:rPr>
          <w:rFonts w:ascii="Traditional Arabic" w:hAnsi="Traditional Arabic"/>
          <w:rtl/>
          <w:lang w:bidi="ar-SA"/>
        </w:rPr>
      </w:pPr>
      <w:r w:rsidRPr="00AB56BA">
        <w:rPr>
          <w:rtl/>
          <w:lang w:bidi="ar-SA"/>
        </w:rPr>
        <w:t>سزاوارترین مردم</w:t>
      </w:r>
      <w:r w:rsidR="00785676" w:rsidRPr="00AB56BA">
        <w:rPr>
          <w:rtl/>
          <w:lang w:bidi="ar-SA"/>
        </w:rPr>
        <w:t xml:space="preserve"> </w:t>
      </w:r>
      <w:r w:rsidRPr="00AB56BA">
        <w:rPr>
          <w:rtl/>
          <w:lang w:bidi="ar-SA"/>
        </w:rPr>
        <w:t>به ابراهیم، کسانی هستند که از او پیروی کردند و (نیز) این پیامبر و آنان که ایمان آورده</w:t>
      </w:r>
      <w:r w:rsidRPr="00AB56BA">
        <w:rPr>
          <w:rtl/>
          <w:lang w:bidi="ar-SA"/>
        </w:rPr>
        <w:softHyphen/>
      </w:r>
      <w:r w:rsidRPr="00AB56BA">
        <w:rPr>
          <w:rtl/>
          <w:lang w:bidi="ar-SA"/>
        </w:rPr>
        <w:softHyphen/>
        <w:t>اند. و الله یار و کارساز مومنان است</w:t>
      </w:r>
      <w:r w:rsidRPr="00AB56BA">
        <w:rPr>
          <w:rFonts w:ascii="Traditional Arabic" w:hAnsi="Traditional Arabic"/>
          <w:rtl/>
          <w:lang w:bidi="ar-SA"/>
        </w:rPr>
        <w:t>.</w:t>
      </w:r>
    </w:p>
    <w:p w:rsidR="0061774C" w:rsidRPr="00AB56BA" w:rsidRDefault="0061774C" w:rsidP="00690212">
      <w:pPr>
        <w:autoSpaceDE w:val="0"/>
        <w:autoSpaceDN w:val="0"/>
        <w:adjustRightInd w:val="0"/>
        <w:rPr>
          <w:rFonts w:ascii="Traditional Arabic" w:hAnsi="Traditional Arabic"/>
          <w:rtl/>
          <w:lang w:bidi="ar-SA"/>
        </w:rPr>
      </w:pPr>
      <w:r w:rsidRPr="00AB56BA">
        <w:rPr>
          <w:rFonts w:ascii="Traditional Arabic" w:hAnsi="Traditional Arabic"/>
          <w:rtl/>
          <w:lang w:bidi="ar-SA"/>
        </w:rPr>
        <w:t>لذا رسول‌الله</w:t>
      </w:r>
      <w:r w:rsidRPr="00AB56BA">
        <w:rPr>
          <w:rFonts w:ascii="Traditional Arabic" w:hAnsi="Traditional Arabic"/>
          <w:lang w:bidi="ar-SA"/>
        </w:rPr>
        <w:sym w:font="AGA Arabesque" w:char="F072"/>
      </w:r>
      <w:r w:rsidRPr="00AB56BA">
        <w:rPr>
          <w:rFonts w:ascii="Traditional Arabic" w:hAnsi="Traditional Arabic"/>
          <w:rtl/>
          <w:lang w:bidi="ar-SA"/>
        </w:rPr>
        <w:t>، از یهود به موسی</w:t>
      </w:r>
      <w:r w:rsidRPr="00AB56BA">
        <w:rPr>
          <w:rFonts w:ascii="Traditional Arabic" w:hAnsi="Traditional Arabic"/>
          <w:lang w:bidi="ar-SA"/>
        </w:rPr>
        <w:sym w:font="AGA Arabesque" w:char="F075"/>
      </w:r>
      <w:r w:rsidRPr="00AB56BA">
        <w:rPr>
          <w:rFonts w:ascii="Traditional Arabic" w:hAnsi="Traditional Arabic"/>
          <w:rtl/>
          <w:lang w:bidi="ar-SA"/>
        </w:rPr>
        <w:t xml:space="preserve"> سزاوارتر است؛ زیرا یهودیان به موسی، عیسی و محمد علیهم‌السلام کفر ورزیدند. بنابراین رسول‌الله</w:t>
      </w:r>
      <w:r w:rsidRPr="00AB56BA">
        <w:rPr>
          <w:rFonts w:ascii="Traditional Arabic" w:hAnsi="Traditional Arabic"/>
          <w:lang w:bidi="ar-SA"/>
        </w:rPr>
        <w:sym w:font="AGA Arabesque" w:char="F072"/>
      </w:r>
      <w:r w:rsidRPr="00AB56BA">
        <w:rPr>
          <w:rFonts w:ascii="Traditional Arabic" w:hAnsi="Traditional Arabic"/>
          <w:rtl/>
          <w:lang w:bidi="ar-SA"/>
        </w:rPr>
        <w:t xml:space="preserve"> روز عاشورا روزه گرفت و مردم را به روزه‌ی آن فرمان داد و برای مخالفت با یهود که تنها روز عاشورا را روزه می‌گیرند، امر فرمود که روز قبل یا بعد از عاشورا را نیز با آن، روزه بگیریم؛ یعنی: روزهای نهم و دهم محرم یا روزهای دهم و یازدهمِ این ماه. از این‌رو برخی از علما مانند ابن‌القیم</w:t>
      </w:r>
      <w:r w:rsidR="00B26D10" w:rsidRPr="00AB56BA">
        <w:rPr>
          <w:rFonts w:ascii="Traditional Arabic" w:hAnsi="Traditional Arabic" w:cs="CTraditional Arabic"/>
          <w:rtl/>
          <w:lang w:bidi="ar-SA"/>
        </w:rPr>
        <w:t>/</w:t>
      </w:r>
      <w:r w:rsidR="00B26D10" w:rsidRPr="00AB56BA">
        <w:rPr>
          <w:rFonts w:ascii="Traditional Arabic" w:hAnsi="Traditional Arabic"/>
          <w:rtl/>
          <w:lang w:bidi="ar-SA"/>
        </w:rPr>
        <w:t xml:space="preserve"> </w:t>
      </w:r>
      <w:r w:rsidRPr="00AB56BA">
        <w:rPr>
          <w:rFonts w:ascii="Traditional Arabic" w:hAnsi="Traditional Arabic"/>
          <w:rtl/>
          <w:lang w:bidi="ar-SA"/>
        </w:rPr>
        <w:t>روزه‌ی عاشورا را در سه مورد تقسیم‌بندی کرده‌اند:</w:t>
      </w:r>
    </w:p>
    <w:p w:rsidR="0061774C" w:rsidRPr="00AB56BA" w:rsidRDefault="002B0223" w:rsidP="0089371F">
      <w:pPr>
        <w:numPr>
          <w:ilvl w:val="0"/>
          <w:numId w:val="13"/>
        </w:numPr>
        <w:autoSpaceDE w:val="0"/>
        <w:autoSpaceDN w:val="0"/>
        <w:adjustRightInd w:val="0"/>
        <w:ind w:left="0" w:firstLine="386"/>
        <w:rPr>
          <w:rFonts w:ascii="Traditional Arabic" w:hAnsi="Traditional Arabic"/>
          <w:lang w:bidi="ar-SA"/>
        </w:rPr>
      </w:pPr>
      <w:r w:rsidRPr="00AB56BA">
        <w:rPr>
          <w:rFonts w:ascii="Traditional Arabic" w:hAnsi="Traditional Arabic"/>
          <w:rtl/>
          <w:lang w:bidi="ar-SA"/>
        </w:rPr>
        <w:t>این‌که هم عاشورا و هم تاسوعا را روزه بگیریم؛ در این سه مورد، این گزینه از همه برتر است.</w:t>
      </w:r>
    </w:p>
    <w:p w:rsidR="002B0223" w:rsidRPr="00AB56BA" w:rsidRDefault="002B0223" w:rsidP="0089371F">
      <w:pPr>
        <w:numPr>
          <w:ilvl w:val="0"/>
          <w:numId w:val="13"/>
        </w:numPr>
        <w:autoSpaceDE w:val="0"/>
        <w:autoSpaceDN w:val="0"/>
        <w:adjustRightInd w:val="0"/>
        <w:ind w:left="0" w:firstLine="386"/>
        <w:rPr>
          <w:rFonts w:ascii="Traditional Arabic" w:hAnsi="Traditional Arabic"/>
          <w:lang w:bidi="ar-SA"/>
        </w:rPr>
      </w:pPr>
      <w:r w:rsidRPr="00AB56BA">
        <w:rPr>
          <w:rFonts w:ascii="Traditional Arabic" w:hAnsi="Traditional Arabic"/>
          <w:rtl/>
          <w:lang w:bidi="ar-SA"/>
        </w:rPr>
        <w:t>این‌که هم عاشورا و هم روز یازدهم محرم را روزه بگیریم؛ این مورد، نسبت به گزینه‌ی نخست، فضیلتِ کم‌تری دارد.</w:t>
      </w:r>
    </w:p>
    <w:p w:rsidR="002B0223" w:rsidRPr="00AB56BA" w:rsidRDefault="002B0223" w:rsidP="0089371F">
      <w:pPr>
        <w:numPr>
          <w:ilvl w:val="0"/>
          <w:numId w:val="13"/>
        </w:numPr>
        <w:autoSpaceDE w:val="0"/>
        <w:autoSpaceDN w:val="0"/>
        <w:adjustRightInd w:val="0"/>
        <w:ind w:left="0" w:firstLine="386"/>
        <w:rPr>
          <w:rFonts w:ascii="Traditional Arabic" w:hAnsi="Traditional Arabic"/>
          <w:lang w:bidi="ar-SA"/>
        </w:rPr>
      </w:pPr>
      <w:r w:rsidRPr="00AB56BA">
        <w:rPr>
          <w:rFonts w:ascii="Traditional Arabic" w:hAnsi="Traditional Arabic"/>
          <w:rtl/>
          <w:lang w:bidi="ar-SA"/>
        </w:rPr>
        <w:t>این‌که فقط عاشورا را روزه بگیریم؛ برخی از علما روزه گرفتنِ عاشورا به‌تنهایی را مکروه دانسته‌اند؛ زیرا رسول‌الله</w:t>
      </w:r>
      <w:r w:rsidRPr="00AB56BA">
        <w:rPr>
          <w:rFonts w:ascii="Traditional Arabic" w:hAnsi="Traditional Arabic"/>
          <w:lang w:bidi="ar-SA"/>
        </w:rPr>
        <w:sym w:font="AGA Arabesque" w:char="F072"/>
      </w:r>
      <w:r w:rsidRPr="00AB56BA">
        <w:rPr>
          <w:rFonts w:ascii="Traditional Arabic" w:hAnsi="Traditional Arabic"/>
          <w:rtl/>
          <w:lang w:bidi="ar-SA"/>
        </w:rPr>
        <w:t xml:space="preserve"> به مخالفت با یهود دستور داده است. و شماری دیگر از علما، گفته‌اند که ایرادی ندارد.</w:t>
      </w:r>
    </w:p>
    <w:p w:rsidR="002B0223" w:rsidRPr="00AB56BA" w:rsidRDefault="002B0223" w:rsidP="00690212">
      <w:pPr>
        <w:autoSpaceDE w:val="0"/>
        <w:autoSpaceDN w:val="0"/>
        <w:adjustRightInd w:val="0"/>
        <w:rPr>
          <w:rFonts w:ascii="Traditional Arabic" w:hAnsi="Traditional Arabic"/>
          <w:rtl/>
          <w:lang w:bidi="ar-SA"/>
        </w:rPr>
      </w:pPr>
      <w:r w:rsidRPr="00AB56BA">
        <w:rPr>
          <w:rFonts w:ascii="Traditional Arabic" w:hAnsi="Traditional Arabic"/>
          <w:rtl/>
          <w:lang w:bidi="ar-SA"/>
        </w:rPr>
        <w:t>از دیگر روزه‌های سنت، روزه گرفتنِ شش روز از ماه شوال است؛ همان‌گونه که در حدیث ابوایوب انصاری</w:t>
      </w:r>
      <w:r w:rsidRPr="00AB56BA">
        <w:rPr>
          <w:rFonts w:ascii="Traditional Arabic" w:hAnsi="Traditional Arabic"/>
          <w:lang w:bidi="ar-SA"/>
        </w:rPr>
        <w:sym w:font="AGA Arabesque" w:char="F074"/>
      </w:r>
      <w:r w:rsidRPr="00AB56BA">
        <w:rPr>
          <w:rFonts w:ascii="Traditional Arabic" w:hAnsi="Traditional Arabic"/>
          <w:rtl/>
          <w:lang w:bidi="ar-SA"/>
        </w:rPr>
        <w:t xml:space="preserve"> آمده که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فرمود: </w:t>
      </w:r>
      <w:r w:rsidRPr="00AB56BA">
        <w:rPr>
          <w:rtl/>
          <w:lang w:bidi="ar-SA"/>
        </w:rPr>
        <w:t>«</w:t>
      </w:r>
      <w:r w:rsidRPr="00AB56BA">
        <w:rPr>
          <w:rFonts w:ascii="Traditional Arabic" w:hAnsi="Traditional Arabic"/>
          <w:rtl/>
          <w:lang w:bidi="ar-SA"/>
        </w:rPr>
        <w:t xml:space="preserve">هرکه ماه رمضان را روزه بگیرد و سپس شش روز از ماه شوال را نیز روزه بدارد، گویا همه‌ی سال را روزه گرفته است». علما در توضیح و تفسیر این حدیث گفته‌اند: سببش، این است که پاداش هر نیکی ده برابر است؛ لذا ماه رمضان با ده ماه برابری می‌کند و شش روز شوال با شصت روز که معادلِ دو ماه </w:t>
      </w:r>
      <w:r w:rsidR="00F26076" w:rsidRPr="00AB56BA">
        <w:rPr>
          <w:rFonts w:ascii="Traditional Arabic" w:hAnsi="Traditional Arabic"/>
          <w:rtl/>
          <w:lang w:bidi="ar-SA"/>
        </w:rPr>
        <w:t>می‌باشد. بنابراین سنت است که انسان پس از تمام کردن روزه‌ی رمضان، شش روز از شوال را هم روزه بگیرد. البته باید دانست که اگر کسی، از روزه‌ی رمضان، قضایی دارد، باید ابتدا قضاییِ آن‌را به‌جا بیاورد و سپس شش روزِ شوال را روزه بگیرد؛ و گرنه از این اجر و ثواب بزرگ، برخوردار نمی‌شود؛ زیرا رسول‌الله</w:t>
      </w:r>
      <w:r w:rsidR="00F26076" w:rsidRPr="00AB56BA">
        <w:rPr>
          <w:rFonts w:ascii="Traditional Arabic" w:hAnsi="Traditional Arabic"/>
          <w:lang w:bidi="ar-SA"/>
        </w:rPr>
        <w:sym w:font="AGA Arabesque" w:char="F072"/>
      </w:r>
      <w:r w:rsidR="00F26076" w:rsidRPr="00AB56BA">
        <w:rPr>
          <w:rFonts w:ascii="Traditional Arabic" w:hAnsi="Traditional Arabic"/>
          <w:rtl/>
          <w:lang w:bidi="ar-SA"/>
        </w:rPr>
        <w:t xml:space="preserve"> فرمود: </w:t>
      </w:r>
      <w:r w:rsidR="00F26076" w:rsidRPr="00AB56BA">
        <w:rPr>
          <w:rtl/>
          <w:lang w:bidi="ar-SA"/>
        </w:rPr>
        <w:t>«</w:t>
      </w:r>
      <w:r w:rsidR="00F26076" w:rsidRPr="00AB56BA">
        <w:rPr>
          <w:rFonts w:ascii="Traditional Arabic" w:hAnsi="Traditional Arabic"/>
          <w:rtl/>
          <w:lang w:bidi="ar-SA"/>
        </w:rPr>
        <w:t xml:space="preserve">هرکه ماه رمضان را روزه بگیرد و سپس شش روز از ماه شوال را نیز روزه بدارد، گویا همه‌ی سال را روزه گرفته است». لذا کسی که بیست و نه یا بیست و هشت روز از رمضان را روزه گرفته است، ابتدا باید قضاییِ آن را ادا کند و سپس شش روز به نیت روزه‌ی سنت، روزه بگیرد تا از پاداش یک سال روزه برخوردار شود. </w:t>
      </w:r>
      <w:r w:rsidR="00D842AD" w:rsidRPr="00AB56BA">
        <w:rPr>
          <w:rFonts w:ascii="Traditional Arabic" w:hAnsi="Traditional Arabic"/>
          <w:rtl/>
          <w:lang w:bidi="ar-SA"/>
        </w:rPr>
        <w:t xml:space="preserve">گفتنی‌ست: فرقی نمی‌کند که یک روز پس از عید فطر، روزه‌ی شوال را آغاز کنید یا دو یا سه روز بعد؛ هم‌چنین تفاوتی ندارد که این شش روز را پُشت سر هم روزه بگیرید یا به صورت پراکنده؛ اما اگر کوتاهی کنید و ماه شوال تمام شود، چنین ثوابی به شما نمی‌رسد؛ مگر این‌که این تأخیر </w:t>
      </w:r>
      <w:r w:rsidR="00231BA8" w:rsidRPr="00AB56BA">
        <w:rPr>
          <w:rFonts w:ascii="Traditional Arabic" w:hAnsi="Traditional Arabic"/>
          <w:rtl/>
          <w:lang w:bidi="ar-SA"/>
        </w:rPr>
        <w:t>به‌سبب</w:t>
      </w:r>
      <w:r w:rsidR="00D842AD" w:rsidRPr="00AB56BA">
        <w:rPr>
          <w:rFonts w:ascii="Traditional Arabic" w:hAnsi="Traditional Arabic"/>
          <w:rtl/>
          <w:lang w:bidi="ar-SA"/>
        </w:rPr>
        <w:t xml:space="preserve"> عذر</w:t>
      </w:r>
      <w:r w:rsidR="00231BA8" w:rsidRPr="00AB56BA">
        <w:rPr>
          <w:rFonts w:ascii="Traditional Arabic" w:hAnsi="Traditional Arabic"/>
          <w:rtl/>
          <w:lang w:bidi="ar-SA"/>
        </w:rPr>
        <w:t>ی مانند بیماری یا مسافرت یا عادت ماهانه برای زنان</w:t>
      </w:r>
      <w:r w:rsidR="00D842AD" w:rsidRPr="00AB56BA">
        <w:rPr>
          <w:rFonts w:ascii="Traditional Arabic" w:hAnsi="Traditional Arabic"/>
          <w:rtl/>
          <w:lang w:bidi="ar-SA"/>
        </w:rPr>
        <w:t xml:space="preserve"> باشد، نه از روی سهل‌انگاری</w:t>
      </w:r>
      <w:r w:rsidR="00231BA8" w:rsidRPr="00AB56BA">
        <w:rPr>
          <w:rFonts w:ascii="Traditional Arabic" w:hAnsi="Traditional Arabic"/>
          <w:rtl/>
          <w:lang w:bidi="ar-SA"/>
        </w:rPr>
        <w:t>؛ لذا کسی که به عذر شرعی نمی‌تواند شش روز از شوال را روزه بگیرد و قضایش را در ماه ذی‌قعده ادا می‌کند، امید است که از این ثواب برخوردار شود. والله اعلم.</w:t>
      </w:r>
    </w:p>
    <w:p w:rsidR="00A47067" w:rsidRPr="00AB56BA" w:rsidRDefault="00231BA8" w:rsidP="00690212">
      <w:pPr>
        <w:autoSpaceDE w:val="0"/>
        <w:autoSpaceDN w:val="0"/>
        <w:adjustRightInd w:val="0"/>
        <w:ind w:firstLine="0"/>
        <w:jc w:val="center"/>
        <w:rPr>
          <w:rFonts w:ascii="Traditional Arabic" w:hAnsi="Traditional Arabic"/>
          <w:rtl/>
          <w:lang w:bidi="ar-SA"/>
        </w:rPr>
      </w:pPr>
      <w:r w:rsidRPr="00AB56BA">
        <w:rPr>
          <w:rFonts w:ascii="Traditional Arabic" w:hAnsi="Traditional Arabic"/>
          <w:rtl/>
          <w:lang w:bidi="ar-SA"/>
        </w:rPr>
        <w:t>***</w:t>
      </w:r>
    </w:p>
    <w:p w:rsidR="00794E84" w:rsidRPr="00AB56BA" w:rsidRDefault="00794E84" w:rsidP="00690212">
      <w:pPr>
        <w:autoSpaceDE w:val="0"/>
        <w:autoSpaceDN w:val="0"/>
        <w:adjustRightInd w:val="0"/>
        <w:jc w:val="center"/>
        <w:rPr>
          <w:rFonts w:ascii="Traditional Arabic" w:hAnsi="Traditional Arabic"/>
          <w:rtl/>
          <w:lang w:bidi="ar-SA"/>
        </w:rPr>
        <w:sectPr w:rsidR="00794E84" w:rsidRPr="00AB56BA" w:rsidSect="006548CF">
          <w:headerReference w:type="default" r:id="rId51"/>
          <w:footnotePr>
            <w:numRestart w:val="eachPage"/>
          </w:footnotePr>
          <w:pgSz w:w="11906" w:h="16838" w:code="9"/>
          <w:pgMar w:top="737" w:right="2381" w:bottom="3969" w:left="2381" w:header="737" w:footer="3969" w:gutter="0"/>
          <w:cols w:space="720"/>
          <w:titlePg/>
          <w:bidi/>
          <w:rtlGutter/>
          <w:docGrid w:linePitch="360"/>
        </w:sectPr>
      </w:pPr>
    </w:p>
    <w:p w:rsidR="00231BA8" w:rsidRPr="00AB56BA" w:rsidRDefault="00231BA8" w:rsidP="00794E84">
      <w:pPr>
        <w:pStyle w:val="a0"/>
        <w:rPr>
          <w:rtl/>
          <w:lang w:bidi="ar-SA"/>
        </w:rPr>
      </w:pPr>
      <w:bookmarkStart w:id="44" w:name="_Toc322041461"/>
      <w:r w:rsidRPr="00AB56BA">
        <w:rPr>
          <w:rtl/>
          <w:lang w:bidi="ar-SA"/>
        </w:rPr>
        <w:t xml:space="preserve">229- باب: </w:t>
      </w:r>
      <w:r w:rsidR="00EE11F2" w:rsidRPr="00AB56BA">
        <w:rPr>
          <w:rtl/>
          <w:lang w:bidi="ar-SA"/>
        </w:rPr>
        <w:t>مستحب بودن روزه‌ی دوشنبه و پنج‌شنبه</w:t>
      </w:r>
      <w:bookmarkEnd w:id="44"/>
    </w:p>
    <w:p w:rsidR="00CA1BAF" w:rsidRPr="00AB56BA" w:rsidRDefault="00EE11F2" w:rsidP="0087597C">
      <w:pPr>
        <w:autoSpaceDE w:val="0"/>
        <w:autoSpaceDN w:val="0"/>
        <w:adjustRightInd w:val="0"/>
        <w:spacing w:before="180" w:line="228" w:lineRule="auto"/>
        <w:ind w:firstLine="391"/>
        <w:rPr>
          <w:rtl/>
          <w:lang w:bidi="ar-SA"/>
        </w:rPr>
      </w:pPr>
      <w:r w:rsidRPr="00AB56BA">
        <w:rPr>
          <w:rStyle w:val="Char4"/>
          <w:rtl/>
          <w:lang w:bidi="ar-SA"/>
        </w:rPr>
        <w:t xml:space="preserve">1263- </w:t>
      </w:r>
      <w:r w:rsidR="00CA1BAF" w:rsidRPr="00AB56BA">
        <w:rPr>
          <w:rStyle w:val="Char4"/>
          <w:rtl/>
          <w:lang w:bidi="ar-SA"/>
        </w:rPr>
        <w:t>عن أَبي قتادةَ</w:t>
      </w:r>
      <w:r w:rsidR="00CA1BAF" w:rsidRPr="00AB56BA">
        <w:rPr>
          <w:rStyle w:val="Char4"/>
          <w:b w:val="0"/>
          <w:bCs w:val="0"/>
          <w:rtl/>
          <w:lang w:bidi="ar-SA"/>
        </w:rPr>
        <w:sym w:font="AGA Arabesque" w:char="F074"/>
      </w:r>
      <w:r w:rsidR="00CA1BAF" w:rsidRPr="00AB56BA">
        <w:rPr>
          <w:rStyle w:val="Char4"/>
          <w:rtl/>
          <w:lang w:bidi="ar-SA"/>
        </w:rPr>
        <w:t xml:space="preserve"> أنَّ رسول الله</w:t>
      </w:r>
      <w:r w:rsidR="00CA1BAF" w:rsidRPr="00AB56BA">
        <w:rPr>
          <w:rStyle w:val="Char4"/>
          <w:b w:val="0"/>
          <w:bCs w:val="0"/>
          <w:rtl/>
          <w:lang w:bidi="ar-SA"/>
        </w:rPr>
        <w:sym w:font="AGA Arabesque" w:char="F072"/>
      </w:r>
      <w:r w:rsidR="00CA1BAF" w:rsidRPr="00AB56BA">
        <w:rPr>
          <w:rStyle w:val="Char4"/>
          <w:rtl/>
          <w:lang w:bidi="ar-SA"/>
        </w:rPr>
        <w:t xml:space="preserve"> سُئِلَ عَنْ صَومِ يَوْمِ الاثْنَيْنِ، فَقَالَ: «ذَلِكَ يَومٌ وُلِدْتُ فِيهِ، وَيَومٌ بُعِثْتُ، أَوْ أُنْزِلَ عَلَيَّ فِيهِ».</w:t>
      </w:r>
      <w:r w:rsidR="00CA1BAF" w:rsidRPr="00AB56BA">
        <w:rPr>
          <w:rFonts w:ascii="Traditional Arabic"/>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07"/>
      </w:r>
      <w:r w:rsidR="00AF70A9" w:rsidRPr="00AB56BA">
        <w:rPr>
          <w:rStyle w:val="FootnoteReference"/>
          <w:rFonts w:cs="B Lotus"/>
          <w:szCs w:val="28"/>
          <w:rtl/>
          <w:lang w:bidi="ar-SA"/>
        </w:rPr>
        <w:t>)</w:t>
      </w:r>
    </w:p>
    <w:p w:rsidR="00CA1BAF" w:rsidRPr="00AB56BA" w:rsidRDefault="00CA1BAF" w:rsidP="00690212">
      <w:pPr>
        <w:autoSpaceDE w:val="0"/>
        <w:autoSpaceDN w:val="0"/>
        <w:adjustRightInd w:val="0"/>
        <w:rPr>
          <w:rtl/>
          <w:lang w:bidi="ar-SA"/>
        </w:rPr>
      </w:pPr>
      <w:r w:rsidRPr="00AB56BA">
        <w:rPr>
          <w:b/>
          <w:bCs/>
          <w:rtl/>
          <w:lang w:bidi="ar-SA"/>
        </w:rPr>
        <w:t>ترجمه:</w:t>
      </w:r>
      <w:r w:rsidRPr="00AB56BA">
        <w:rPr>
          <w:rtl/>
          <w:lang w:bidi="ar-SA"/>
        </w:rPr>
        <w:t xml:space="preserve"> ابوقتاده</w:t>
      </w:r>
      <w:r w:rsidRPr="00AB56BA">
        <w:rPr>
          <w:lang w:bidi="ar-SA"/>
        </w:rPr>
        <w:sym w:font="AGA Arabesque" w:char="F074"/>
      </w:r>
      <w:r w:rsidRPr="00AB56BA">
        <w:rPr>
          <w:rtl/>
          <w:lang w:bidi="ar-SA"/>
        </w:rPr>
        <w:t xml:space="preserve"> مي‌گوید: از رسول‌الله</w:t>
      </w:r>
      <w:r w:rsidRPr="00AB56BA">
        <w:rPr>
          <w:lang w:bidi="ar-SA"/>
        </w:rPr>
        <w:sym w:font="AGA Arabesque" w:char="F072"/>
      </w:r>
      <w:r w:rsidRPr="00AB56BA">
        <w:rPr>
          <w:rtl/>
          <w:lang w:bidi="ar-SA"/>
        </w:rPr>
        <w:t xml:space="preserve"> درباره‌ی روزه‌ی روزِ دوشنبه سؤال شد؛ فرمود: «آن، روزی‌ست که در آن به دنیا آمدم و روزی‌ست که برانگیخته شدم یا روزی‌ست که در آن بر من وحی شد».</w:t>
      </w:r>
    </w:p>
    <w:p w:rsidR="00E3016E" w:rsidRPr="00AB56BA" w:rsidRDefault="00CA1BAF" w:rsidP="0087597C">
      <w:pPr>
        <w:spacing w:before="180" w:line="228" w:lineRule="auto"/>
        <w:rPr>
          <w:rtl/>
          <w:lang w:bidi="ar-SA"/>
        </w:rPr>
      </w:pPr>
      <w:r w:rsidRPr="00AB56BA">
        <w:rPr>
          <w:rStyle w:val="Char4"/>
          <w:rtl/>
          <w:lang w:bidi="ar-SA"/>
        </w:rPr>
        <w:t xml:space="preserve">1264- </w:t>
      </w:r>
      <w:r w:rsidR="00E3016E" w:rsidRPr="00AB56BA">
        <w:rPr>
          <w:rStyle w:val="Char4"/>
          <w:rtl/>
          <w:lang w:bidi="ar-SA"/>
        </w:rPr>
        <w:t>وعن أَبي هريرةَ</w:t>
      </w:r>
      <w:r w:rsidR="00E3016E" w:rsidRPr="00AB56BA">
        <w:rPr>
          <w:rStyle w:val="Char4"/>
          <w:b w:val="0"/>
          <w:bCs w:val="0"/>
          <w:rtl/>
          <w:lang w:bidi="ar-SA"/>
        </w:rPr>
        <w:sym w:font="AGA Arabesque" w:char="F074"/>
      </w:r>
      <w:r w:rsidR="00E3016E" w:rsidRPr="00AB56BA">
        <w:rPr>
          <w:rStyle w:val="Char4"/>
          <w:rtl/>
          <w:lang w:bidi="ar-SA"/>
        </w:rPr>
        <w:t xml:space="preserve"> عَن رسول الله</w:t>
      </w:r>
      <w:r w:rsidR="00E3016E" w:rsidRPr="00AB56BA">
        <w:rPr>
          <w:rStyle w:val="Char4"/>
          <w:b w:val="0"/>
          <w:bCs w:val="0"/>
          <w:rtl/>
          <w:lang w:bidi="ar-SA"/>
        </w:rPr>
        <w:sym w:font="AGA Arabesque" w:char="F072"/>
      </w:r>
      <w:r w:rsidR="00E3016E" w:rsidRPr="00AB56BA">
        <w:rPr>
          <w:rStyle w:val="Char4"/>
          <w:rtl/>
          <w:lang w:bidi="ar-SA"/>
        </w:rPr>
        <w:t xml:space="preserve"> قَالَ: «تُعْرَضُ الأَعْمَالُ يَومَ الاثْنَيْنِ وَالخَمِيسِ، فَأُحِبُّ أنْ يُعْرَضَ عَمَلِي وَأنَا صَائِمٌ».</w:t>
      </w:r>
      <w:r w:rsidR="00E3016E" w:rsidRPr="00AB56BA">
        <w:rPr>
          <w:sz w:val="24"/>
          <w:rtl/>
          <w:lang w:bidi="ar-SA"/>
        </w:rPr>
        <w:t xml:space="preserve"> [ترمذی، این حدیث را روایت کرده و گفته است: حدیثی حسن می‌باشد؛ مسلم نیز این حدیث را بدون ذکر روزه روایت کرده است.]</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08"/>
      </w:r>
      <w:r w:rsidR="00AF70A9" w:rsidRPr="00AB56BA">
        <w:rPr>
          <w:rStyle w:val="FootnoteReference"/>
          <w:rFonts w:cs="B Lotus"/>
          <w:szCs w:val="28"/>
          <w:rtl/>
          <w:lang w:bidi="ar-SA"/>
        </w:rPr>
        <w:t>)</w:t>
      </w:r>
    </w:p>
    <w:p w:rsidR="00EE11F2" w:rsidRPr="00AB56BA" w:rsidRDefault="00E3016E" w:rsidP="00690212">
      <w:pPr>
        <w:autoSpaceDE w:val="0"/>
        <w:autoSpaceDN w:val="0"/>
        <w:adjustRightInd w:val="0"/>
        <w:rPr>
          <w:rtl/>
          <w:lang w:bidi="ar-SA"/>
        </w:rPr>
      </w:pPr>
      <w:r w:rsidRPr="00AB56BA">
        <w:rPr>
          <w:b/>
          <w:bCs/>
          <w:rtl/>
          <w:lang w:bidi="ar-SA"/>
        </w:rPr>
        <w:t>ترجمه:</w:t>
      </w:r>
      <w:r w:rsidRPr="00AB56BA">
        <w:rPr>
          <w:rtl/>
          <w:lang w:bidi="ar-SA"/>
        </w:rPr>
        <w:t xml:space="preserve"> ابوهریره</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فرمود:</w:t>
      </w:r>
      <w:r w:rsidR="00B40D72" w:rsidRPr="00AB56BA">
        <w:rPr>
          <w:rtl/>
          <w:lang w:bidi="ar-SA"/>
        </w:rPr>
        <w:t xml:space="preserve"> «اعمالِ (مردم) در روز دوشنبه و پنج‌شنبه - به الله متعال- عرضه می‌شود. لذا دوست دارم اعمالم در حالی - به الله متعال- عرضه گردد که روزه هستم».</w:t>
      </w:r>
    </w:p>
    <w:p w:rsidR="006A7E03" w:rsidRPr="00AB56BA" w:rsidRDefault="00A21E9B" w:rsidP="0087597C">
      <w:pPr>
        <w:spacing w:before="180" w:line="228" w:lineRule="auto"/>
        <w:rPr>
          <w:rtl/>
          <w:lang w:bidi="ar-SA"/>
        </w:rPr>
      </w:pPr>
      <w:r w:rsidRPr="00AB56BA">
        <w:rPr>
          <w:rStyle w:val="Char4"/>
          <w:rtl/>
          <w:lang w:bidi="ar-SA"/>
        </w:rPr>
        <w:t xml:space="preserve">1265- </w:t>
      </w:r>
      <w:r w:rsidR="006A7E03" w:rsidRPr="00AB56BA">
        <w:rPr>
          <w:rStyle w:val="Char4"/>
          <w:rtl/>
          <w:lang w:bidi="ar-SA"/>
        </w:rPr>
        <w:t>وعن عائشةَ</w:t>
      </w:r>
      <w:r w:rsidR="00794E84" w:rsidRPr="00AB56BA">
        <w:rPr>
          <w:rFonts w:cs="(M. Aiyada Ayoub ALKobaisi)"/>
          <w:rtl/>
          <w:lang w:bidi="ar-SA"/>
        </w:rPr>
        <w:t>&amp;</w:t>
      </w:r>
      <w:r w:rsidR="006A7E03" w:rsidRPr="00AB56BA">
        <w:rPr>
          <w:rStyle w:val="Char4"/>
          <w:rtl/>
          <w:lang w:bidi="ar-SA"/>
        </w:rPr>
        <w:t xml:space="preserve"> قَالَت: كَانَ رسولُ الله</w:t>
      </w:r>
      <w:r w:rsidR="006A7E03" w:rsidRPr="00AB56BA">
        <w:rPr>
          <w:rStyle w:val="Char4"/>
          <w:b w:val="0"/>
          <w:bCs w:val="0"/>
          <w:rtl/>
          <w:lang w:bidi="ar-SA"/>
        </w:rPr>
        <w:sym w:font="AGA Arabesque" w:char="F072"/>
      </w:r>
      <w:r w:rsidR="006A7E03" w:rsidRPr="00AB56BA">
        <w:rPr>
          <w:rStyle w:val="Char4"/>
          <w:rtl/>
          <w:lang w:bidi="ar-SA"/>
        </w:rPr>
        <w:t xml:space="preserve"> يَتَحَرَّى صَومَ الاثْنَيْنِ وَالخَمِيس.</w:t>
      </w:r>
      <w:r w:rsidR="006A7E03" w:rsidRPr="00AB56BA">
        <w:rPr>
          <w:sz w:val="24"/>
          <w:rtl/>
          <w:lang w:bidi="ar-SA"/>
        </w:rPr>
        <w:t xml:space="preserve"> [ترمذی، این حدیث را روایت کرده و گفته است: حدیثی حسن می‌باشد.]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09"/>
      </w:r>
      <w:r w:rsidR="00AF70A9" w:rsidRPr="00AB56BA">
        <w:rPr>
          <w:rStyle w:val="FootnoteReference"/>
          <w:rFonts w:cs="B Lotus"/>
          <w:szCs w:val="28"/>
          <w:rtl/>
          <w:lang w:bidi="ar-SA"/>
        </w:rPr>
        <w:t>)</w:t>
      </w:r>
    </w:p>
    <w:p w:rsidR="00A21E9B" w:rsidRPr="00AB56BA" w:rsidRDefault="006A7E03" w:rsidP="00690212">
      <w:pPr>
        <w:autoSpaceDE w:val="0"/>
        <w:autoSpaceDN w:val="0"/>
        <w:adjustRightInd w:val="0"/>
        <w:rPr>
          <w:rtl/>
          <w:lang w:bidi="ar-SA"/>
        </w:rPr>
      </w:pPr>
      <w:r w:rsidRPr="00AB56BA">
        <w:rPr>
          <w:b/>
          <w:bCs/>
          <w:rtl/>
          <w:lang w:bidi="ar-SA"/>
        </w:rPr>
        <w:t>ترجمه:</w:t>
      </w:r>
      <w:r w:rsidRPr="00AB56BA">
        <w:rPr>
          <w:rtl/>
          <w:lang w:bidi="ar-SA"/>
        </w:rPr>
        <w:t xml:space="preserve"> </w:t>
      </w:r>
      <w:r w:rsidR="00264530" w:rsidRPr="00AB56BA">
        <w:rPr>
          <w:rtl/>
          <w:lang w:bidi="ar-SA"/>
        </w:rPr>
        <w:t>عایشه</w:t>
      </w:r>
      <w:r w:rsidR="00264530" w:rsidRPr="00AB56BA">
        <w:rPr>
          <w:rFonts w:cs="(M. Aiyada Ayoub ALKobaisi)"/>
          <w:rtl/>
          <w:lang w:bidi="ar-SA"/>
        </w:rPr>
        <w:t>&amp;</w:t>
      </w:r>
      <w:r w:rsidRPr="00AB56BA">
        <w:rPr>
          <w:rtl/>
          <w:lang w:bidi="ar-SA"/>
        </w:rPr>
        <w:t xml:space="preserve"> می‌گوید: ر</w:t>
      </w:r>
      <w:r w:rsidR="00264530" w:rsidRPr="00AB56BA">
        <w:rPr>
          <w:rtl/>
          <w:lang w:bidi="ar-SA"/>
        </w:rPr>
        <w:t>سول‌الل</w:t>
      </w:r>
      <w:r w:rsidR="00F31BB2" w:rsidRPr="00AB56BA">
        <w:rPr>
          <w:rtl/>
          <w:lang w:bidi="ar-SA"/>
        </w:rPr>
        <w:t>ه</w:t>
      </w:r>
      <w:r w:rsidR="00F31BB2" w:rsidRPr="00AB56BA">
        <w:rPr>
          <w:lang w:bidi="ar-SA"/>
        </w:rPr>
        <w:sym w:font="AGA Arabesque" w:char="F072"/>
      </w:r>
      <w:r w:rsidR="00F31BB2" w:rsidRPr="00AB56BA">
        <w:rPr>
          <w:rtl/>
          <w:lang w:bidi="ar-SA"/>
        </w:rPr>
        <w:t xml:space="preserve"> به روزه‌ی روز دوشنبه و پنج</w:t>
      </w:r>
      <w:r w:rsidR="00226E45" w:rsidRPr="00AB56BA">
        <w:rPr>
          <w:rtl/>
          <w:lang w:bidi="ar-SA"/>
        </w:rPr>
        <w:t>‌</w:t>
      </w:r>
      <w:r w:rsidR="00F31BB2" w:rsidRPr="00AB56BA">
        <w:rPr>
          <w:rtl/>
          <w:lang w:bidi="ar-SA"/>
        </w:rPr>
        <w:t>شنبه پای‌بند بود.</w:t>
      </w:r>
    </w:p>
    <w:p w:rsidR="00F266AD" w:rsidRPr="00AB56BA" w:rsidRDefault="00F266AD" w:rsidP="00690212">
      <w:pPr>
        <w:autoSpaceDE w:val="0"/>
        <w:autoSpaceDN w:val="0"/>
        <w:adjustRightInd w:val="0"/>
        <w:ind w:firstLine="0"/>
        <w:jc w:val="center"/>
        <w:rPr>
          <w:rtl/>
          <w:lang w:bidi="ar-SA"/>
        </w:rPr>
      </w:pPr>
      <w:r w:rsidRPr="00AB56BA">
        <w:rPr>
          <w:rtl/>
          <w:lang w:bidi="ar-SA"/>
        </w:rPr>
        <w:t>***</w:t>
      </w:r>
    </w:p>
    <w:p w:rsidR="00794E84" w:rsidRPr="00AB56BA" w:rsidRDefault="00794E84" w:rsidP="00690212">
      <w:pPr>
        <w:autoSpaceDE w:val="0"/>
        <w:autoSpaceDN w:val="0"/>
        <w:adjustRightInd w:val="0"/>
        <w:jc w:val="center"/>
        <w:rPr>
          <w:rtl/>
          <w:lang w:bidi="ar-SA"/>
        </w:rPr>
        <w:sectPr w:rsidR="00794E84" w:rsidRPr="00AB56BA" w:rsidSect="006548CF">
          <w:headerReference w:type="default" r:id="rId52"/>
          <w:footnotePr>
            <w:numRestart w:val="eachPage"/>
          </w:footnotePr>
          <w:pgSz w:w="11906" w:h="16838" w:code="9"/>
          <w:pgMar w:top="737" w:right="2381" w:bottom="3969" w:left="2381" w:header="737" w:footer="3969" w:gutter="0"/>
          <w:cols w:space="720"/>
          <w:titlePg/>
          <w:bidi/>
          <w:rtlGutter/>
          <w:docGrid w:linePitch="360"/>
        </w:sectPr>
      </w:pPr>
    </w:p>
    <w:p w:rsidR="00F266AD" w:rsidRPr="00AB56BA" w:rsidRDefault="002A704B" w:rsidP="00794E84">
      <w:pPr>
        <w:pStyle w:val="a0"/>
        <w:rPr>
          <w:rtl/>
          <w:lang w:bidi="ar-SA"/>
        </w:rPr>
      </w:pPr>
      <w:bookmarkStart w:id="45" w:name="_Toc322041462"/>
      <w:r w:rsidRPr="00AB56BA">
        <w:rPr>
          <w:rtl/>
          <w:lang w:bidi="ar-SA"/>
        </w:rPr>
        <w:t>230- باب: مستحب بودن روزه گرفتنِ سه روز از هر ماه</w:t>
      </w:r>
      <w:bookmarkEnd w:id="45"/>
    </w:p>
    <w:p w:rsidR="00F266AD" w:rsidRPr="00AB56BA" w:rsidRDefault="002A704B" w:rsidP="00690212">
      <w:pPr>
        <w:autoSpaceDE w:val="0"/>
        <w:autoSpaceDN w:val="0"/>
        <w:adjustRightInd w:val="0"/>
        <w:rPr>
          <w:rFonts w:ascii="Traditional Arabic" w:hAnsi="Traditional Arabic"/>
          <w:rtl/>
          <w:lang w:bidi="ar-SA"/>
        </w:rPr>
      </w:pPr>
      <w:r w:rsidRPr="00AB56BA">
        <w:rPr>
          <w:rFonts w:ascii="Traditional Arabic" w:hAnsi="Traditional Arabic"/>
          <w:rtl/>
          <w:lang w:bidi="ar-SA"/>
        </w:rPr>
        <w:t xml:space="preserve">برترین روزه‌ی هر ماه، در ایام بیض، یعنی سیزدهم، چهاردهم و پانزدهم ماه می‌باشد و گفته شده که ایام بیض، روزهای دوازدهم، سیزدهم و چهاردهم ماه </w:t>
      </w:r>
      <w:r w:rsidR="00082959" w:rsidRPr="00AB56BA">
        <w:rPr>
          <w:rFonts w:ascii="Traditional Arabic" w:hAnsi="Traditional Arabic"/>
          <w:rtl/>
          <w:lang w:bidi="ar-SA"/>
        </w:rPr>
        <w:t>است</w:t>
      </w:r>
      <w:r w:rsidRPr="00AB56BA">
        <w:rPr>
          <w:rFonts w:ascii="Traditional Arabic" w:hAnsi="Traditional Arabic"/>
          <w:rtl/>
          <w:lang w:bidi="ar-SA"/>
        </w:rPr>
        <w:t xml:space="preserve">؛ اما نظر درست و مشهور، همان دیدگاه نخست </w:t>
      </w:r>
      <w:r w:rsidR="00082959" w:rsidRPr="00AB56BA">
        <w:rPr>
          <w:rFonts w:ascii="Traditional Arabic" w:hAnsi="Traditional Arabic"/>
          <w:rtl/>
          <w:lang w:bidi="ar-SA"/>
        </w:rPr>
        <w:t>می‌باشد</w:t>
      </w:r>
      <w:r w:rsidRPr="00AB56BA">
        <w:rPr>
          <w:rFonts w:ascii="Traditional Arabic" w:hAnsi="Traditional Arabic"/>
          <w:rtl/>
          <w:lang w:bidi="ar-SA"/>
        </w:rPr>
        <w:t>.</w:t>
      </w:r>
    </w:p>
    <w:p w:rsidR="008C1754" w:rsidRPr="00AB56BA" w:rsidRDefault="007B27EB" w:rsidP="0087597C">
      <w:pPr>
        <w:spacing w:before="180" w:line="228" w:lineRule="auto"/>
        <w:rPr>
          <w:rFonts w:ascii="Traditional Arabic" w:cs="Traditional Arabic"/>
          <w:sz w:val="32"/>
          <w:szCs w:val="32"/>
          <w:rtl/>
          <w:lang w:bidi="ar-SA"/>
        </w:rPr>
      </w:pPr>
      <w:r w:rsidRPr="00AB56BA">
        <w:rPr>
          <w:rStyle w:val="Char4"/>
          <w:rtl/>
          <w:lang w:bidi="ar-SA"/>
        </w:rPr>
        <w:t xml:space="preserve">1266- </w:t>
      </w:r>
      <w:r w:rsidR="00882D10" w:rsidRPr="00AB56BA">
        <w:rPr>
          <w:rStyle w:val="Char4"/>
          <w:rtl/>
          <w:lang w:bidi="ar-SA"/>
        </w:rPr>
        <w:t>وَ</w:t>
      </w:r>
      <w:r w:rsidR="008C1754" w:rsidRPr="00AB56BA">
        <w:rPr>
          <w:rStyle w:val="Char4"/>
          <w:rtl/>
          <w:lang w:bidi="ar-SA"/>
        </w:rPr>
        <w:t>ع</w:t>
      </w:r>
      <w:r w:rsidR="00882D10" w:rsidRPr="00AB56BA">
        <w:rPr>
          <w:rStyle w:val="Char4"/>
          <w:rtl/>
          <w:lang w:bidi="ar-SA"/>
        </w:rPr>
        <w:t>َ</w:t>
      </w:r>
      <w:r w:rsidR="008C1754" w:rsidRPr="00AB56BA">
        <w:rPr>
          <w:rStyle w:val="Char4"/>
          <w:rtl/>
          <w:lang w:bidi="ar-SA"/>
        </w:rPr>
        <w:t>ن أَبي هريرةَ</w:t>
      </w:r>
      <w:r w:rsidR="008C1754" w:rsidRPr="00AB56BA">
        <w:rPr>
          <w:rStyle w:val="Char4"/>
          <w:b w:val="0"/>
          <w:bCs w:val="0"/>
          <w:rtl/>
          <w:lang w:bidi="ar-SA"/>
        </w:rPr>
        <w:sym w:font="AGA Arabesque" w:char="F074"/>
      </w:r>
      <w:r w:rsidR="008C1754" w:rsidRPr="00AB56BA">
        <w:rPr>
          <w:rStyle w:val="Char4"/>
          <w:rtl/>
          <w:lang w:bidi="ar-SA"/>
        </w:rPr>
        <w:t xml:space="preserve"> قالَ: أوْصَانِي خَلِيلي</w:t>
      </w:r>
      <w:r w:rsidR="008C1754" w:rsidRPr="00AB56BA">
        <w:rPr>
          <w:rStyle w:val="Char4"/>
          <w:b w:val="0"/>
          <w:bCs w:val="0"/>
          <w:rtl/>
          <w:lang w:bidi="ar-SA"/>
        </w:rPr>
        <w:sym w:font="AGA Arabesque" w:char="F072"/>
      </w:r>
      <w:r w:rsidR="008C1754" w:rsidRPr="00AB56BA">
        <w:rPr>
          <w:rStyle w:val="Char4"/>
          <w:rtl/>
          <w:lang w:bidi="ar-SA"/>
        </w:rPr>
        <w:t xml:space="preserve"> بِصِيَامِ ثَلاَثَةِ أيَّامٍ مِنْ كُلِّ شَهْرٍ، وَرَكْعَتَي الضُّحَى، وَأنْ أُوتِرَ قَبْلَ أنْ أنَامَ.</w:t>
      </w:r>
      <w:r w:rsidR="008C1754" w:rsidRPr="00AB56BA">
        <w:rPr>
          <w:rFonts w:ascii="Traditional Arabic"/>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10"/>
      </w:r>
      <w:r w:rsidR="00AF70A9" w:rsidRPr="00AB56BA">
        <w:rPr>
          <w:rStyle w:val="FootnoteReference"/>
          <w:rFonts w:cs="B Lotus"/>
          <w:szCs w:val="28"/>
          <w:rtl/>
          <w:lang w:bidi="ar-SA"/>
        </w:rPr>
        <w:t>)</w:t>
      </w:r>
    </w:p>
    <w:p w:rsidR="007B27EB" w:rsidRPr="00AB56BA" w:rsidRDefault="008C1754" w:rsidP="00690212">
      <w:pPr>
        <w:rPr>
          <w:rtl/>
          <w:lang w:bidi="ar-SA"/>
        </w:rPr>
      </w:pPr>
      <w:r w:rsidRPr="00AB56BA">
        <w:rPr>
          <w:b/>
          <w:bCs/>
          <w:rtl/>
          <w:lang w:bidi="ar-SA"/>
        </w:rPr>
        <w:t>ترجمه:</w:t>
      </w:r>
      <w:r w:rsidRPr="00AB56BA">
        <w:rPr>
          <w:rtl/>
          <w:lang w:bidi="ar-SA"/>
        </w:rPr>
        <w:t xml:space="preserve"> ابوهريره</w:t>
      </w:r>
      <w:r w:rsidRPr="00AB56BA">
        <w:rPr>
          <w:lang w:bidi="ar-SA"/>
        </w:rPr>
        <w:sym w:font="AGA Arabesque" w:char="F074"/>
      </w:r>
      <w:r w:rsidRPr="00AB56BA">
        <w:rPr>
          <w:rtl/>
          <w:lang w:bidi="ar-SA"/>
        </w:rPr>
        <w:t xml:space="preserve"> مي‌گوید: دوستِ عزیزم</w:t>
      </w:r>
      <w:r w:rsidRPr="00AB56BA">
        <w:rPr>
          <w:lang w:bidi="ar-SA"/>
        </w:rPr>
        <w:sym w:font="AGA Arabesque" w:char="F072"/>
      </w:r>
      <w:r w:rsidRPr="00AB56BA">
        <w:rPr>
          <w:rtl/>
          <w:lang w:bidi="ar-SA"/>
        </w:rPr>
        <w:t xml:space="preserve"> مرا به روزه‌ی سه روز از هر ماه و دو رکعت نماز چاشت و خواندن وتر پیش از آن‌که بخوابم، سفارش فرمود.</w:t>
      </w:r>
    </w:p>
    <w:p w:rsidR="0053552D" w:rsidRPr="00AB56BA" w:rsidRDefault="00882D10" w:rsidP="0087597C">
      <w:pPr>
        <w:spacing w:before="180" w:line="228" w:lineRule="auto"/>
        <w:rPr>
          <w:rFonts w:ascii="Traditional Arabic" w:cs="Traditional Arabic"/>
          <w:sz w:val="32"/>
          <w:szCs w:val="32"/>
          <w:rtl/>
          <w:lang w:bidi="ar-SA"/>
        </w:rPr>
      </w:pPr>
      <w:r w:rsidRPr="00AB56BA">
        <w:rPr>
          <w:rStyle w:val="Char4"/>
          <w:rtl/>
          <w:lang w:bidi="ar-SA"/>
        </w:rPr>
        <w:t xml:space="preserve">1267- </w:t>
      </w:r>
      <w:r w:rsidR="0053552D" w:rsidRPr="00AB56BA">
        <w:rPr>
          <w:rStyle w:val="Char4"/>
          <w:rtl/>
          <w:lang w:bidi="ar-SA"/>
        </w:rPr>
        <w:t>وعن أَبي الدرداءِ</w:t>
      </w:r>
      <w:r w:rsidR="0053552D" w:rsidRPr="00AB56BA">
        <w:rPr>
          <w:rStyle w:val="Char4"/>
          <w:b w:val="0"/>
          <w:bCs w:val="0"/>
          <w:rtl/>
          <w:lang w:bidi="ar-SA"/>
        </w:rPr>
        <w:sym w:font="AGA Arabesque" w:char="F074"/>
      </w:r>
      <w:r w:rsidR="0053552D" w:rsidRPr="00AB56BA">
        <w:rPr>
          <w:rStyle w:val="Char4"/>
          <w:rtl/>
          <w:lang w:bidi="ar-SA"/>
        </w:rPr>
        <w:t xml:space="preserve"> قَالَ: أوصانِي حَبِيبِي</w:t>
      </w:r>
      <w:r w:rsidR="0053552D" w:rsidRPr="00AB56BA">
        <w:rPr>
          <w:rStyle w:val="Char4"/>
          <w:b w:val="0"/>
          <w:bCs w:val="0"/>
          <w:rtl/>
          <w:lang w:bidi="ar-SA"/>
        </w:rPr>
        <w:sym w:font="AGA Arabesque" w:char="F072"/>
      </w:r>
      <w:r w:rsidR="0053552D" w:rsidRPr="00AB56BA">
        <w:rPr>
          <w:rStyle w:val="Char4"/>
          <w:rtl/>
          <w:lang w:bidi="ar-SA"/>
        </w:rPr>
        <w:t xml:space="preserve"> بِثَلاثٍ لَنْ أدَعَهُنَّ مَا عِشتُ: بِصِيَامِ ثَلاثَةِ أيَّامٍ مِنْ كُلِّ شَهْرٍ، وَصَلاَةِ الضُّحَى، وبِأنْ لا أنَامَ حَتَّى أُوتِرَ.</w:t>
      </w:r>
      <w:r w:rsidR="0053552D" w:rsidRPr="00AB56BA">
        <w:rPr>
          <w:rFonts w:ascii="Traditional Arabic"/>
          <w:rtl/>
          <w:lang w:bidi="ar-SA"/>
        </w:rPr>
        <w:t xml:space="preserve"> [روايت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11"/>
      </w:r>
      <w:r w:rsidR="00AF70A9" w:rsidRPr="00AB56BA">
        <w:rPr>
          <w:rStyle w:val="FootnoteReference"/>
          <w:rFonts w:cs="B Lotus"/>
          <w:szCs w:val="28"/>
          <w:rtl/>
          <w:lang w:bidi="ar-SA"/>
        </w:rPr>
        <w:t>)</w:t>
      </w:r>
    </w:p>
    <w:p w:rsidR="00882D10" w:rsidRPr="00AB56BA" w:rsidRDefault="0053552D" w:rsidP="00690212">
      <w:pPr>
        <w:rPr>
          <w:rtl/>
          <w:lang w:bidi="ar-SA"/>
        </w:rPr>
      </w:pPr>
      <w:r w:rsidRPr="00AB56BA">
        <w:rPr>
          <w:b/>
          <w:bCs/>
          <w:rtl/>
          <w:lang w:bidi="ar-SA"/>
        </w:rPr>
        <w:t>ترجمه:</w:t>
      </w:r>
      <w:r w:rsidRPr="00AB56BA">
        <w:rPr>
          <w:rtl/>
          <w:lang w:bidi="ar-SA"/>
        </w:rPr>
        <w:t xml:space="preserve"> </w:t>
      </w:r>
      <w:r w:rsidR="00D0055D" w:rsidRPr="00AB56BA">
        <w:rPr>
          <w:rtl/>
          <w:lang w:bidi="ar-SA"/>
        </w:rPr>
        <w:t>ابودرداء</w:t>
      </w:r>
      <w:r w:rsidRPr="00AB56BA">
        <w:rPr>
          <w:lang w:bidi="ar-SA"/>
        </w:rPr>
        <w:sym w:font="AGA Arabesque" w:char="F074"/>
      </w:r>
      <w:r w:rsidRPr="00AB56BA">
        <w:rPr>
          <w:rtl/>
          <w:lang w:bidi="ar-SA"/>
        </w:rPr>
        <w:t xml:space="preserve"> مي‌گوید: </w:t>
      </w:r>
      <w:r w:rsidR="00D0055D" w:rsidRPr="00AB56BA">
        <w:rPr>
          <w:rtl/>
          <w:lang w:bidi="ar-SA"/>
        </w:rPr>
        <w:t>حبیبم</w:t>
      </w:r>
      <w:r w:rsidRPr="00AB56BA">
        <w:rPr>
          <w:lang w:bidi="ar-SA"/>
        </w:rPr>
        <w:sym w:font="AGA Arabesque" w:char="F072"/>
      </w:r>
      <w:r w:rsidRPr="00AB56BA">
        <w:rPr>
          <w:rtl/>
          <w:lang w:bidi="ar-SA"/>
        </w:rPr>
        <w:t xml:space="preserve"> مرا به </w:t>
      </w:r>
      <w:r w:rsidR="00D0055D" w:rsidRPr="00AB56BA">
        <w:rPr>
          <w:rtl/>
          <w:lang w:bidi="ar-SA"/>
        </w:rPr>
        <w:t xml:space="preserve">سه کار سفارش فرمود که تا زنده باشم، آن‌ها را ترک نمی‌کنم: </w:t>
      </w:r>
      <w:r w:rsidRPr="00AB56BA">
        <w:rPr>
          <w:rtl/>
          <w:lang w:bidi="ar-SA"/>
        </w:rPr>
        <w:t xml:space="preserve">روزه‌ی سه روز از هر ماه و نماز چاشت و </w:t>
      </w:r>
      <w:r w:rsidR="00D0055D" w:rsidRPr="00AB56BA">
        <w:rPr>
          <w:rtl/>
          <w:lang w:bidi="ar-SA"/>
        </w:rPr>
        <w:t>این‌که نماز وتر را پیش از خواب بخوانم.</w:t>
      </w:r>
    </w:p>
    <w:p w:rsidR="00200866" w:rsidRPr="00AB56BA" w:rsidRDefault="00F5526D" w:rsidP="0087597C">
      <w:pPr>
        <w:spacing w:before="180" w:line="228" w:lineRule="auto"/>
        <w:rPr>
          <w:rFonts w:ascii="Traditional Arabic" w:cs="Traditional Arabic"/>
          <w:sz w:val="32"/>
          <w:szCs w:val="32"/>
          <w:rtl/>
          <w:lang w:bidi="ar-SA"/>
        </w:rPr>
      </w:pPr>
      <w:r w:rsidRPr="00AB56BA">
        <w:rPr>
          <w:rStyle w:val="Char4"/>
          <w:rtl/>
          <w:lang w:bidi="ar-SA"/>
        </w:rPr>
        <w:t xml:space="preserve">1268- </w:t>
      </w:r>
      <w:r w:rsidR="00A30CCD" w:rsidRPr="00AB56BA">
        <w:rPr>
          <w:rStyle w:val="Char4"/>
          <w:rtl/>
          <w:lang w:bidi="ar-SA"/>
        </w:rPr>
        <w:t>وعن عبد الله بن عمرو بن العاص</w:t>
      </w:r>
      <w:r w:rsidR="00794E84" w:rsidRPr="00AB56BA">
        <w:rPr>
          <w:rFonts w:cs="(M. Aiyada Ayoub ALKobaisi)"/>
          <w:rtl/>
          <w:lang w:bidi="ar-SA"/>
        </w:rPr>
        <w:t>$</w:t>
      </w:r>
      <w:r w:rsidR="00A30CCD" w:rsidRPr="00AB56BA">
        <w:rPr>
          <w:rStyle w:val="Char4"/>
          <w:rtl/>
          <w:lang w:bidi="ar-SA"/>
        </w:rPr>
        <w:t xml:space="preserve"> قَالَ: قَالَ رسول الله</w:t>
      </w:r>
      <w:r w:rsidR="00A30CCD" w:rsidRPr="00AB56BA">
        <w:rPr>
          <w:rStyle w:val="Char4"/>
          <w:b w:val="0"/>
          <w:bCs w:val="0"/>
          <w:rtl/>
          <w:lang w:bidi="ar-SA"/>
        </w:rPr>
        <w:sym w:font="AGA Arabesque" w:char="F072"/>
      </w:r>
      <w:r w:rsidR="00A30CCD" w:rsidRPr="00AB56BA">
        <w:rPr>
          <w:rStyle w:val="Char4"/>
          <w:rtl/>
          <w:lang w:bidi="ar-SA"/>
        </w:rPr>
        <w:t>: «صَوْمُ ثَلاَثَةِ أيَّامٍ مِنْ كُلِّ شَهْرٍ صَوْمُ الدَّهْرِ كُلِّهِ».</w:t>
      </w:r>
      <w:r w:rsidR="00200866" w:rsidRPr="00AB56BA">
        <w:rPr>
          <w:rFonts w:ascii="Traditional Arabic"/>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12"/>
      </w:r>
      <w:r w:rsidR="00AF70A9" w:rsidRPr="00AB56BA">
        <w:rPr>
          <w:rStyle w:val="FootnoteReference"/>
          <w:rFonts w:cs="B Lotus"/>
          <w:szCs w:val="28"/>
          <w:rtl/>
          <w:lang w:bidi="ar-SA"/>
        </w:rPr>
        <w:t>)</w:t>
      </w:r>
    </w:p>
    <w:p w:rsidR="00F5526D" w:rsidRPr="00AB56BA" w:rsidRDefault="00200866" w:rsidP="00690212">
      <w:pPr>
        <w:rPr>
          <w:rtl/>
          <w:lang w:bidi="ar-SA"/>
        </w:rPr>
      </w:pPr>
      <w:r w:rsidRPr="00AB56BA">
        <w:rPr>
          <w:b/>
          <w:bCs/>
          <w:rtl/>
          <w:lang w:bidi="ar-SA"/>
        </w:rPr>
        <w:t>ترجمه:</w:t>
      </w:r>
      <w:r w:rsidRPr="00AB56BA">
        <w:rPr>
          <w:rtl/>
          <w:lang w:bidi="ar-SA"/>
        </w:rPr>
        <w:t xml:space="preserve"> عبدالله بن عمرو بن عاص</w:t>
      </w:r>
      <w:r w:rsidRPr="00AB56BA">
        <w:rPr>
          <w:rFonts w:cs="(M. Aiyada Ayoub ALKobaisi)"/>
          <w:rtl/>
          <w:lang w:bidi="ar-SA"/>
        </w:rPr>
        <w:t>$</w:t>
      </w:r>
      <w:r w:rsidRPr="00AB56BA">
        <w:rPr>
          <w:rtl/>
          <w:lang w:bidi="ar-SA"/>
        </w:rPr>
        <w:t xml:space="preserve"> می‌گوید: رسول‌الله</w:t>
      </w:r>
      <w:r w:rsidRPr="00AB56BA">
        <w:rPr>
          <w:lang w:bidi="ar-SA"/>
        </w:rPr>
        <w:sym w:font="AGA Arabesque" w:char="F072"/>
      </w:r>
      <w:r w:rsidRPr="00AB56BA">
        <w:rPr>
          <w:rtl/>
          <w:lang w:bidi="ar-SA"/>
        </w:rPr>
        <w:t xml:space="preserve"> فرمود: «روزه‌ی سه روز از هر ماه، روزه‌ی همه‌ی سال است».</w:t>
      </w:r>
    </w:p>
    <w:p w:rsidR="00200866" w:rsidRPr="00AB56BA" w:rsidRDefault="00200866" w:rsidP="00690212">
      <w:pPr>
        <w:rPr>
          <w:rtl/>
          <w:lang w:bidi="ar-SA"/>
        </w:rPr>
      </w:pPr>
    </w:p>
    <w:p w:rsidR="00200866" w:rsidRPr="00AB56BA" w:rsidRDefault="00200866" w:rsidP="0087597C">
      <w:pPr>
        <w:spacing w:before="180" w:line="228" w:lineRule="auto"/>
        <w:rPr>
          <w:rFonts w:ascii="Traditional Arabic" w:cs="Traditional Arabic"/>
          <w:sz w:val="32"/>
          <w:szCs w:val="32"/>
          <w:rtl/>
          <w:lang w:bidi="ar-SA"/>
        </w:rPr>
      </w:pPr>
      <w:r w:rsidRPr="00AB56BA">
        <w:rPr>
          <w:rStyle w:val="Char4"/>
          <w:rtl/>
          <w:lang w:bidi="ar-SA"/>
        </w:rPr>
        <w:t>1269- وعن مُعاذة العدوية أنَّها سَأَلتْ عائشةَ</w:t>
      </w:r>
      <w:r w:rsidR="00794E84" w:rsidRPr="00AB56BA">
        <w:rPr>
          <w:rFonts w:cs="(M. Aiyada Ayoub ALKobaisi)"/>
          <w:rtl/>
          <w:lang w:bidi="ar-SA"/>
        </w:rPr>
        <w:t>&amp;</w:t>
      </w:r>
      <w:r w:rsidRPr="00AB56BA">
        <w:rPr>
          <w:rStyle w:val="Char4"/>
          <w:rtl/>
          <w:lang w:bidi="ar-SA"/>
        </w:rPr>
        <w:t>: أكَانَ رسول الله</w:t>
      </w:r>
      <w:r w:rsidRPr="00AB56BA">
        <w:rPr>
          <w:rStyle w:val="Char4"/>
          <w:b w:val="0"/>
          <w:bCs w:val="0"/>
          <w:rtl/>
          <w:lang w:bidi="ar-SA"/>
        </w:rPr>
        <w:sym w:font="AGA Arabesque" w:char="F072"/>
      </w:r>
      <w:r w:rsidRPr="00AB56BA">
        <w:rPr>
          <w:rStyle w:val="Char4"/>
          <w:rtl/>
          <w:lang w:bidi="ar-SA"/>
        </w:rPr>
        <w:t xml:space="preserve"> يَصُومُ مِنْ كُلِّ شَهْرٍ ثَلاَثة أيَّامٍ؟ قالَتْ: نَعَمْ. فَقُلْتُ: مِنْ أيِّ الشَّهْرِ كَانَ يَصُومُ؟ قَالَتْ: لَمْ يَكُنْ يُبَالِي مِنْ أيِّ الشَّهْرِ يَصُومُ.</w:t>
      </w:r>
      <w:r w:rsidRPr="00AB56BA">
        <w:rPr>
          <w:rFonts w:ascii="Traditional Arabic"/>
          <w:rtl/>
          <w:lang w:bidi="ar-SA"/>
        </w:rPr>
        <w:t xml:space="preserve"> [روايت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13"/>
      </w:r>
      <w:r w:rsidR="00AF70A9" w:rsidRPr="00AB56BA">
        <w:rPr>
          <w:rStyle w:val="FootnoteReference"/>
          <w:rFonts w:cs="B Lotus"/>
          <w:szCs w:val="28"/>
          <w:rtl/>
          <w:lang w:bidi="ar-SA"/>
        </w:rPr>
        <w:t>)</w:t>
      </w:r>
    </w:p>
    <w:p w:rsidR="00200866" w:rsidRPr="00AB56BA" w:rsidRDefault="00200866" w:rsidP="00690212">
      <w:pPr>
        <w:rPr>
          <w:rtl/>
          <w:lang w:bidi="ar-SA"/>
        </w:rPr>
      </w:pPr>
      <w:r w:rsidRPr="00AB56BA">
        <w:rPr>
          <w:b/>
          <w:bCs/>
          <w:rtl/>
          <w:lang w:bidi="ar-SA"/>
        </w:rPr>
        <w:t>ترجمه:</w:t>
      </w:r>
      <w:r w:rsidRPr="00AB56BA">
        <w:rPr>
          <w:rtl/>
          <w:lang w:bidi="ar-SA"/>
        </w:rPr>
        <w:t xml:space="preserve"> </w:t>
      </w:r>
      <w:r w:rsidR="003E7E74" w:rsidRPr="00AB56BA">
        <w:rPr>
          <w:rtl/>
          <w:lang w:bidi="ar-SA"/>
        </w:rPr>
        <w:t>از</w:t>
      </w:r>
      <w:r w:rsidR="00221814" w:rsidRPr="00AB56BA">
        <w:rPr>
          <w:rtl/>
          <w:lang w:bidi="ar-SA"/>
        </w:rPr>
        <w:t xml:space="preserve"> معاذه‌ی عَدَوی روایت است که وی از عایشه</w:t>
      </w:r>
      <w:r w:rsidR="00221814" w:rsidRPr="00AB56BA">
        <w:rPr>
          <w:rFonts w:cs="(M. Aiyada Ayoub ALKobaisi)"/>
          <w:rtl/>
          <w:lang w:bidi="ar-SA"/>
        </w:rPr>
        <w:t>&amp;</w:t>
      </w:r>
      <w:r w:rsidR="00221814" w:rsidRPr="00AB56BA">
        <w:rPr>
          <w:rtl/>
          <w:lang w:bidi="ar-SA"/>
        </w:rPr>
        <w:t xml:space="preserve"> پرسید: آیا رسول</w:t>
      </w:r>
      <w:r w:rsidR="009554E0" w:rsidRPr="00AB56BA">
        <w:rPr>
          <w:rtl/>
          <w:lang w:bidi="ar-SA"/>
        </w:rPr>
        <w:t>‌</w:t>
      </w:r>
      <w:r w:rsidR="00221814" w:rsidRPr="00AB56BA">
        <w:rPr>
          <w:rtl/>
          <w:lang w:bidi="ar-SA"/>
        </w:rPr>
        <w:t>الله</w:t>
      </w:r>
      <w:r w:rsidR="00221814" w:rsidRPr="00AB56BA">
        <w:rPr>
          <w:lang w:bidi="ar-SA"/>
        </w:rPr>
        <w:sym w:font="AGA Arabesque" w:char="F072"/>
      </w:r>
      <w:r w:rsidR="00221814" w:rsidRPr="00AB56BA">
        <w:rPr>
          <w:rtl/>
          <w:lang w:bidi="ar-SA"/>
        </w:rPr>
        <w:t xml:space="preserve"> سه روز از هر ماه روزه می‌گرفت؟ عایشه</w:t>
      </w:r>
      <w:r w:rsidR="00221814" w:rsidRPr="00AB56BA">
        <w:rPr>
          <w:rFonts w:cs="(M. Aiyada Ayoub ALKobaisi)"/>
          <w:rtl/>
          <w:lang w:bidi="ar-SA"/>
        </w:rPr>
        <w:t>&amp;</w:t>
      </w:r>
      <w:r w:rsidR="00221814" w:rsidRPr="00AB56BA">
        <w:rPr>
          <w:rtl/>
          <w:lang w:bidi="ar-SA"/>
        </w:rPr>
        <w:t xml:space="preserve"> پاسخ داد: بله. - معاذه می‌گوید:- پرسیدم: چه روزهایی از ماه، روزه می‌گرفت؟ عایشه</w:t>
      </w:r>
      <w:r w:rsidR="00221814" w:rsidRPr="00AB56BA">
        <w:rPr>
          <w:rFonts w:cs="(M. Aiyada Ayoub ALKobaisi)"/>
          <w:rtl/>
          <w:lang w:bidi="ar-SA"/>
        </w:rPr>
        <w:t>&amp;</w:t>
      </w:r>
      <w:r w:rsidR="00221814" w:rsidRPr="00AB56BA">
        <w:rPr>
          <w:rtl/>
          <w:lang w:bidi="ar-SA"/>
        </w:rPr>
        <w:t xml:space="preserve"> فرمود: «برایش مهم نبود که چه روزهایی از ماه، روزه بگیرد».</w:t>
      </w:r>
    </w:p>
    <w:p w:rsidR="00FB3860" w:rsidRPr="00AB56BA" w:rsidRDefault="003E7E74" w:rsidP="0087597C">
      <w:pPr>
        <w:spacing w:before="180" w:line="228" w:lineRule="auto"/>
        <w:rPr>
          <w:rtl/>
          <w:lang w:bidi="ar-SA"/>
        </w:rPr>
      </w:pPr>
      <w:r w:rsidRPr="00AB56BA">
        <w:rPr>
          <w:rStyle w:val="Char4"/>
          <w:rtl/>
          <w:lang w:bidi="ar-SA"/>
        </w:rPr>
        <w:t xml:space="preserve">1270- </w:t>
      </w:r>
      <w:r w:rsidR="008A6688" w:rsidRPr="00AB56BA">
        <w:rPr>
          <w:rStyle w:val="Char4"/>
          <w:rtl/>
          <w:lang w:bidi="ar-SA"/>
        </w:rPr>
        <w:t>وعن أَبي ذرٍّ</w:t>
      </w:r>
      <w:r w:rsidR="008A6688" w:rsidRPr="00AB56BA">
        <w:rPr>
          <w:rStyle w:val="Char4"/>
          <w:b w:val="0"/>
          <w:bCs w:val="0"/>
          <w:rtl/>
          <w:lang w:bidi="ar-SA"/>
        </w:rPr>
        <w:sym w:font="AGA Arabesque" w:char="F074"/>
      </w:r>
      <w:r w:rsidR="008A6688" w:rsidRPr="00AB56BA">
        <w:rPr>
          <w:rStyle w:val="Char4"/>
          <w:rtl/>
          <w:lang w:bidi="ar-SA"/>
        </w:rPr>
        <w:t xml:space="preserve"> قَالَ: قَالَ رسول الله</w:t>
      </w:r>
      <w:r w:rsidR="008A6688" w:rsidRPr="00AB56BA">
        <w:rPr>
          <w:rStyle w:val="Char4"/>
          <w:b w:val="0"/>
          <w:bCs w:val="0"/>
          <w:rtl/>
          <w:lang w:bidi="ar-SA"/>
        </w:rPr>
        <w:sym w:font="AGA Arabesque" w:char="F072"/>
      </w:r>
      <w:r w:rsidR="008A6688" w:rsidRPr="00AB56BA">
        <w:rPr>
          <w:rStyle w:val="Char4"/>
          <w:rtl/>
          <w:lang w:bidi="ar-SA"/>
        </w:rPr>
        <w:t>: «إِذَا صُمْتَ مِنَ الشَّهْرِ ثَلاَثاً، فَصُمْ ثَلاَثَ عَشْرَةَ، وَأرْبَعَ عَشْرَةَ، وَخَمْسَ عَشْرَةَ».</w:t>
      </w:r>
      <w:r w:rsidR="00FB3860" w:rsidRPr="00AB56BA">
        <w:rPr>
          <w:sz w:val="24"/>
          <w:rtl/>
          <w:lang w:bidi="ar-SA"/>
        </w:rPr>
        <w:t xml:space="preserve"> [ترمذی، این حدیث را روایت کرده و گفته است: حدیثی حسن می‌باشد.]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14"/>
      </w:r>
      <w:r w:rsidR="00AF70A9" w:rsidRPr="00AB56BA">
        <w:rPr>
          <w:rStyle w:val="FootnoteReference"/>
          <w:rFonts w:cs="B Lotus"/>
          <w:szCs w:val="28"/>
          <w:rtl/>
          <w:lang w:bidi="ar-SA"/>
        </w:rPr>
        <w:t>)</w:t>
      </w:r>
    </w:p>
    <w:p w:rsidR="003E7E74" w:rsidRPr="00AB56BA" w:rsidRDefault="00FB3860" w:rsidP="00690212">
      <w:pPr>
        <w:rPr>
          <w:rtl/>
          <w:lang w:bidi="ar-SA"/>
        </w:rPr>
      </w:pPr>
      <w:r w:rsidRPr="00AB56BA">
        <w:rPr>
          <w:b/>
          <w:bCs/>
          <w:rtl/>
          <w:lang w:bidi="ar-SA"/>
        </w:rPr>
        <w:t>ترجمه:</w:t>
      </w:r>
      <w:r w:rsidRPr="00AB56BA">
        <w:rPr>
          <w:rtl/>
          <w:lang w:bidi="ar-SA"/>
        </w:rPr>
        <w:t xml:space="preserve"> ابوذر</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فرمود: «هرگاه قصدِ روزه گرفتن سه روز از ماه را داشتی، روزهای سیزدهم، چهاردهم و پانزدهم را روزه بگیر».</w:t>
      </w:r>
    </w:p>
    <w:p w:rsidR="005D6676" w:rsidRPr="00AB56BA" w:rsidRDefault="00A529FB" w:rsidP="0087597C">
      <w:pPr>
        <w:spacing w:before="180" w:line="228" w:lineRule="auto"/>
        <w:rPr>
          <w:rtl/>
          <w:lang w:bidi="ar-SA"/>
        </w:rPr>
      </w:pPr>
      <w:r w:rsidRPr="00AB56BA">
        <w:rPr>
          <w:rStyle w:val="Char4"/>
          <w:rtl/>
          <w:lang w:bidi="ar-SA"/>
        </w:rPr>
        <w:t xml:space="preserve">1271- </w:t>
      </w:r>
      <w:r w:rsidR="005D6676" w:rsidRPr="00AB56BA">
        <w:rPr>
          <w:rStyle w:val="Char4"/>
          <w:rtl/>
          <w:lang w:bidi="ar-SA"/>
        </w:rPr>
        <w:t>وعن قتادة بن مِلْحَان</w:t>
      </w:r>
      <w:r w:rsidR="005D6676" w:rsidRPr="00AB56BA">
        <w:rPr>
          <w:rStyle w:val="Char4"/>
          <w:b w:val="0"/>
          <w:bCs w:val="0"/>
          <w:rtl/>
          <w:lang w:bidi="ar-SA"/>
        </w:rPr>
        <w:sym w:font="AGA Arabesque" w:char="F074"/>
      </w:r>
      <w:r w:rsidR="005D6676" w:rsidRPr="00AB56BA">
        <w:rPr>
          <w:rStyle w:val="Char4"/>
          <w:rtl/>
          <w:lang w:bidi="ar-SA"/>
        </w:rPr>
        <w:t xml:space="preserve"> قَالَ: كَانَ رسولُ الله</w:t>
      </w:r>
      <w:r w:rsidR="005D6676" w:rsidRPr="00AB56BA">
        <w:rPr>
          <w:rStyle w:val="Char4"/>
          <w:b w:val="0"/>
          <w:bCs w:val="0"/>
          <w:rtl/>
          <w:lang w:bidi="ar-SA"/>
        </w:rPr>
        <w:sym w:font="AGA Arabesque" w:char="F072"/>
      </w:r>
      <w:r w:rsidR="005D6676" w:rsidRPr="00AB56BA">
        <w:rPr>
          <w:rStyle w:val="Char4"/>
          <w:rtl/>
          <w:lang w:bidi="ar-SA"/>
        </w:rPr>
        <w:t xml:space="preserve"> يَأمُرُنَا بِصِيَامِ أيَّامِ البِيضِ: ثَلاثَ عَشْرَةَ، وَأرْبَعَ عَشْرَةَ، وَخَمْسَ عَشْرَةَ.</w:t>
      </w:r>
      <w:r w:rsidR="005D6676" w:rsidRPr="00AB56BA">
        <w:rPr>
          <w:rtl/>
          <w:lang w:bidi="ar-SA"/>
        </w:rPr>
        <w:t xml:space="preserve"> [روایت ابوداود]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15"/>
      </w:r>
      <w:r w:rsidR="00AF70A9" w:rsidRPr="00AB56BA">
        <w:rPr>
          <w:rStyle w:val="FootnoteReference"/>
          <w:rFonts w:cs="B Lotus"/>
          <w:szCs w:val="28"/>
          <w:rtl/>
          <w:lang w:bidi="ar-SA"/>
        </w:rPr>
        <w:t>)</w:t>
      </w:r>
    </w:p>
    <w:p w:rsidR="00A529FB" w:rsidRPr="00AB56BA" w:rsidRDefault="005D6676" w:rsidP="00690212">
      <w:pPr>
        <w:rPr>
          <w:rtl/>
          <w:lang w:bidi="ar-SA"/>
        </w:rPr>
      </w:pPr>
      <w:r w:rsidRPr="00AB56BA">
        <w:rPr>
          <w:b/>
          <w:bCs/>
          <w:rtl/>
          <w:lang w:bidi="ar-SA"/>
        </w:rPr>
        <w:t>ترجمه:</w:t>
      </w:r>
      <w:r w:rsidRPr="00AB56BA">
        <w:rPr>
          <w:rtl/>
          <w:lang w:bidi="ar-SA"/>
        </w:rPr>
        <w:t xml:space="preserve"> </w:t>
      </w:r>
      <w:r w:rsidR="00086EB9" w:rsidRPr="00AB56BA">
        <w:rPr>
          <w:rtl/>
          <w:lang w:bidi="ar-SA"/>
        </w:rPr>
        <w:t>قتاده بن ملحان</w:t>
      </w:r>
      <w:r w:rsidRPr="00AB56BA">
        <w:rPr>
          <w:lang w:bidi="ar-SA"/>
        </w:rPr>
        <w:sym w:font="AGA Arabesque" w:char="F074"/>
      </w:r>
      <w:r w:rsidRPr="00AB56BA">
        <w:rPr>
          <w:rtl/>
          <w:lang w:bidi="ar-SA"/>
        </w:rPr>
        <w:t xml:space="preserve"> می‌گ</w:t>
      </w:r>
      <w:r w:rsidR="00086EB9" w:rsidRPr="00AB56BA">
        <w:rPr>
          <w:rtl/>
          <w:lang w:bidi="ar-SA"/>
        </w:rPr>
        <w:t>وید: رسول‌الله</w:t>
      </w:r>
      <w:r w:rsidR="00086EB9" w:rsidRPr="00AB56BA">
        <w:rPr>
          <w:lang w:bidi="ar-SA"/>
        </w:rPr>
        <w:sym w:font="AGA Arabesque" w:char="F072"/>
      </w:r>
      <w:r w:rsidR="00086EB9" w:rsidRPr="00AB56BA">
        <w:rPr>
          <w:rtl/>
          <w:lang w:bidi="ar-SA"/>
        </w:rPr>
        <w:t xml:space="preserve"> ما را به روزه‌ی ایام بیض، یعنی سیزدهم، چهاردهم و پانزدهمِ ماه فرمان می‌داد.</w:t>
      </w:r>
    </w:p>
    <w:p w:rsidR="006D61C5" w:rsidRPr="00AB56BA" w:rsidRDefault="00B6715C" w:rsidP="0087597C">
      <w:pPr>
        <w:spacing w:before="180" w:line="228" w:lineRule="auto"/>
        <w:rPr>
          <w:rtl/>
          <w:lang w:bidi="ar-SA"/>
        </w:rPr>
      </w:pPr>
      <w:r w:rsidRPr="00AB56BA">
        <w:rPr>
          <w:rStyle w:val="Char4"/>
          <w:rtl/>
          <w:lang w:bidi="ar-SA"/>
        </w:rPr>
        <w:t xml:space="preserve">1272- </w:t>
      </w:r>
      <w:r w:rsidR="00BD7DE1" w:rsidRPr="00AB56BA">
        <w:rPr>
          <w:rStyle w:val="Char4"/>
          <w:rtl/>
          <w:lang w:bidi="ar-SA"/>
        </w:rPr>
        <w:t>وعن ابن عباسٍ</w:t>
      </w:r>
      <w:r w:rsidR="00D56F44" w:rsidRPr="00AB56BA">
        <w:rPr>
          <w:rFonts w:cs="(M. Aiyada Ayoub ALKobaisi)"/>
          <w:rtl/>
          <w:lang w:bidi="ar-SA"/>
        </w:rPr>
        <w:t>$</w:t>
      </w:r>
      <w:r w:rsidR="00BD7DE1" w:rsidRPr="00AB56BA">
        <w:rPr>
          <w:rStyle w:val="Char4"/>
          <w:rtl/>
          <w:lang w:bidi="ar-SA"/>
        </w:rPr>
        <w:t xml:space="preserve"> قَالَ: كَانَ رسولُ اللهِ</w:t>
      </w:r>
      <w:r w:rsidR="00BD7DE1" w:rsidRPr="00AB56BA">
        <w:rPr>
          <w:rStyle w:val="Char4"/>
          <w:b w:val="0"/>
          <w:bCs w:val="0"/>
          <w:rtl/>
          <w:lang w:bidi="ar-SA"/>
        </w:rPr>
        <w:sym w:font="AGA Arabesque" w:char="F072"/>
      </w:r>
      <w:r w:rsidR="00BD7DE1" w:rsidRPr="00AB56BA">
        <w:rPr>
          <w:rStyle w:val="Char4"/>
          <w:rtl/>
          <w:lang w:bidi="ar-SA"/>
        </w:rPr>
        <w:t xml:space="preserve"> لا يُفْطِرُ أيَّامَ البِيضِ في حَضَرٍ وَلا سَفَرٍ.</w:t>
      </w:r>
      <w:r w:rsidR="006D61C5" w:rsidRPr="00AB56BA">
        <w:rPr>
          <w:rtl/>
          <w:lang w:bidi="ar-SA"/>
        </w:rPr>
        <w:t xml:space="preserve"> </w:t>
      </w:r>
      <w:r w:rsidR="006D61C5" w:rsidRPr="00AB56BA">
        <w:rPr>
          <w:sz w:val="24"/>
          <w:rtl/>
          <w:lang w:bidi="ar-SA"/>
        </w:rPr>
        <w:t>[روایت نسائی با اِسنادِ حسن]</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16"/>
      </w:r>
      <w:r w:rsidR="00AF70A9" w:rsidRPr="00AB56BA">
        <w:rPr>
          <w:rStyle w:val="FootnoteReference"/>
          <w:rFonts w:cs="B Lotus"/>
          <w:szCs w:val="28"/>
          <w:rtl/>
          <w:lang w:bidi="ar-SA"/>
        </w:rPr>
        <w:t>)</w:t>
      </w:r>
    </w:p>
    <w:p w:rsidR="00B6715C" w:rsidRPr="00AB56BA" w:rsidRDefault="006D61C5" w:rsidP="00690212">
      <w:pPr>
        <w:rPr>
          <w:rtl/>
          <w:lang w:bidi="ar-SA"/>
        </w:rPr>
      </w:pPr>
      <w:r w:rsidRPr="00AB56BA">
        <w:rPr>
          <w:b/>
          <w:bCs/>
          <w:rtl/>
          <w:lang w:bidi="ar-SA"/>
        </w:rPr>
        <w:t>ترجمه:</w:t>
      </w:r>
      <w:r w:rsidRPr="00AB56BA">
        <w:rPr>
          <w:rtl/>
          <w:lang w:bidi="ar-SA"/>
        </w:rPr>
        <w:t xml:space="preserve"> </w:t>
      </w:r>
      <w:r w:rsidR="00B660A0" w:rsidRPr="00AB56BA">
        <w:rPr>
          <w:rtl/>
          <w:lang w:bidi="ar-SA"/>
        </w:rPr>
        <w:t>ابن‌عباس</w:t>
      </w:r>
      <w:r w:rsidR="00B660A0" w:rsidRPr="00AB56BA">
        <w:rPr>
          <w:rFonts w:cs="(M. Aiyada Ayoub ALKobaisi)"/>
          <w:rtl/>
          <w:lang w:bidi="ar-SA"/>
        </w:rPr>
        <w:t>$</w:t>
      </w:r>
      <w:r w:rsidRPr="00AB56BA">
        <w:rPr>
          <w:rtl/>
          <w:lang w:bidi="ar-SA"/>
        </w:rPr>
        <w:t xml:space="preserve"> می‌گ</w:t>
      </w:r>
      <w:r w:rsidR="00B660A0" w:rsidRPr="00AB56BA">
        <w:rPr>
          <w:rtl/>
          <w:lang w:bidi="ar-SA"/>
        </w:rPr>
        <w:t>وید: رسول‌الله</w:t>
      </w:r>
      <w:r w:rsidR="00B660A0" w:rsidRPr="00AB56BA">
        <w:rPr>
          <w:lang w:bidi="ar-SA"/>
        </w:rPr>
        <w:sym w:font="AGA Arabesque" w:char="F072"/>
      </w:r>
      <w:r w:rsidR="00B660A0" w:rsidRPr="00AB56BA">
        <w:rPr>
          <w:rtl/>
          <w:lang w:bidi="ar-SA"/>
        </w:rPr>
        <w:t xml:space="preserve"> در ایام بیض، در سفر و حضر روزه می‌گرفت و نمی‌خورد</w:t>
      </w:r>
      <w:r w:rsidR="00B13F03" w:rsidRPr="00AB56BA">
        <w:rPr>
          <w:rtl/>
          <w:lang w:bidi="ar-SA"/>
        </w:rPr>
        <w:t>.</w:t>
      </w:r>
    </w:p>
    <w:p w:rsidR="002E36ED" w:rsidRPr="00AB56BA" w:rsidRDefault="002E36ED" w:rsidP="006548CF">
      <w:pPr>
        <w:ind w:firstLine="0"/>
        <w:jc w:val="center"/>
        <w:rPr>
          <w:b/>
          <w:bCs/>
          <w:sz w:val="32"/>
          <w:szCs w:val="32"/>
          <w:rtl/>
          <w:lang w:bidi="ar-SA"/>
        </w:rPr>
      </w:pPr>
      <w:r w:rsidRPr="00AB56BA">
        <w:rPr>
          <w:b/>
          <w:bCs/>
          <w:sz w:val="32"/>
          <w:szCs w:val="32"/>
          <w:rtl/>
          <w:lang w:bidi="ar-SA"/>
        </w:rPr>
        <w:t>شرح</w:t>
      </w:r>
    </w:p>
    <w:p w:rsidR="002E36ED" w:rsidRPr="00AB56BA" w:rsidRDefault="002E36ED" w:rsidP="00690212">
      <w:pPr>
        <w:rPr>
          <w:rtl/>
          <w:lang w:bidi="ar-SA"/>
        </w:rPr>
      </w:pPr>
      <w:r w:rsidRPr="00AB56BA">
        <w:rPr>
          <w:rtl/>
          <w:lang w:bidi="ar-SA"/>
        </w:rPr>
        <w:t>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در این دو باب به فضیلت روزه گرفتن در روزهای دوشنبه و پنج‌شنبه و نیز روزه</w:t>
      </w:r>
      <w:r w:rsidR="007429D8" w:rsidRPr="00AB56BA">
        <w:rPr>
          <w:rtl/>
          <w:lang w:bidi="ar-SA"/>
        </w:rPr>
        <w:t xml:space="preserve"> گرفت</w:t>
      </w:r>
      <w:r w:rsidR="007429D8" w:rsidRPr="00AB56BA">
        <w:rPr>
          <w:rFonts w:hint="cs"/>
          <w:rtl/>
          <w:lang w:bidi="ar-SA"/>
        </w:rPr>
        <w:t>ن</w:t>
      </w:r>
      <w:r w:rsidRPr="00AB56BA">
        <w:rPr>
          <w:rtl/>
          <w:lang w:bidi="ar-SA"/>
        </w:rPr>
        <w:t xml:space="preserve"> سه روز از هر ماه پرداخته است.</w:t>
      </w:r>
    </w:p>
    <w:p w:rsidR="002E36ED" w:rsidRPr="00AB56BA" w:rsidRDefault="002E36ED" w:rsidP="00690212">
      <w:pPr>
        <w:autoSpaceDE w:val="0"/>
        <w:autoSpaceDN w:val="0"/>
        <w:adjustRightInd w:val="0"/>
        <w:rPr>
          <w:rtl/>
          <w:lang w:bidi="ar-SA"/>
        </w:rPr>
      </w:pPr>
      <w:r w:rsidRPr="00AB56BA">
        <w:rPr>
          <w:rtl/>
          <w:lang w:bidi="ar-SA"/>
        </w:rPr>
        <w:t>از رسول‌الله</w:t>
      </w:r>
      <w:r w:rsidRPr="00AB56BA">
        <w:rPr>
          <w:lang w:bidi="ar-SA"/>
        </w:rPr>
        <w:sym w:font="AGA Arabesque" w:char="F072"/>
      </w:r>
      <w:r w:rsidRPr="00AB56BA">
        <w:rPr>
          <w:rtl/>
          <w:lang w:bidi="ar-SA"/>
        </w:rPr>
        <w:t xml:space="preserve"> درباره‌ی روزه‌ی دوشنبه سؤال شد؛ فرمود: «آن، روزی‌ست که در آن به دنیا آمدم و روزی‌ست که برانگیخته شدم یا روزی‌ست که در آن بر من وحی شد». گفتنی‌ست: وفات رسول‌الله</w:t>
      </w:r>
      <w:r w:rsidRPr="00AB56BA">
        <w:rPr>
          <w:lang w:bidi="ar-SA"/>
        </w:rPr>
        <w:sym w:font="AGA Arabesque" w:char="F072"/>
      </w:r>
      <w:r w:rsidRPr="00AB56BA">
        <w:rPr>
          <w:rtl/>
          <w:lang w:bidi="ar-SA"/>
        </w:rPr>
        <w:t xml:space="preserve"> نیز در روز دوشنبه بوده است. آن بزرگوار در روز دوشنبه به دنیا آمد؛ اما قاطعانه نمی‌توان گفت که تولدش در دوازدهم ربیع‌الاول بوده است یا در روز و ماهِ دیگری؛ اما مسلّم است که آن بزرگوار در روز دوشنبه به دنیا آمد. هم‌چنین نخستین بار که بر رسول الله</w:t>
      </w:r>
      <w:r w:rsidRPr="00AB56BA">
        <w:rPr>
          <w:lang w:bidi="ar-SA"/>
        </w:rPr>
        <w:sym w:font="AGA Arabesque" w:char="F072"/>
      </w:r>
      <w:r w:rsidRPr="00AB56BA">
        <w:rPr>
          <w:rtl/>
          <w:lang w:bidi="ar-SA"/>
        </w:rPr>
        <w:t xml:space="preserve"> وحی شد، روز دوشنبه بود.</w:t>
      </w:r>
    </w:p>
    <w:p w:rsidR="002E36ED" w:rsidRPr="00AB56BA" w:rsidRDefault="002E36ED" w:rsidP="00690212">
      <w:pPr>
        <w:autoSpaceDE w:val="0"/>
        <w:autoSpaceDN w:val="0"/>
        <w:adjustRightInd w:val="0"/>
        <w:rPr>
          <w:rtl/>
          <w:lang w:bidi="ar-SA"/>
        </w:rPr>
      </w:pPr>
      <w:r w:rsidRPr="00AB56BA">
        <w:rPr>
          <w:rtl/>
          <w:lang w:bidi="ar-SA"/>
        </w:rPr>
        <w:t>راوی شک دارد که رسول‌الله</w:t>
      </w:r>
      <w:r w:rsidRPr="00AB56BA">
        <w:rPr>
          <w:lang w:bidi="ar-SA"/>
        </w:rPr>
        <w:sym w:font="AGA Arabesque" w:char="F072"/>
      </w:r>
      <w:r w:rsidRPr="00AB56BA">
        <w:rPr>
          <w:rtl/>
          <w:lang w:bidi="ar-SA"/>
        </w:rPr>
        <w:t xml:space="preserve"> فرمود: «برانگیخته شدم» یا این‌که فرمود: «بر من وحی شد»؛ این دو با هم تفاوت دارد؛ زیرا قرآن، یعنی ابتدای سوره‌ی «عَلَق» پیش از بعثت یا برانگیخته شدنِ پیامبر</w:t>
      </w:r>
      <w:r w:rsidRPr="00AB56BA">
        <w:rPr>
          <w:lang w:bidi="ar-SA"/>
        </w:rPr>
        <w:sym w:font="AGA Arabesque" w:char="F072"/>
      </w:r>
      <w:r w:rsidRPr="00AB56BA">
        <w:rPr>
          <w:rtl/>
          <w:lang w:bidi="ar-SA"/>
        </w:rPr>
        <w:t xml:space="preserve"> به رسالت، بر آن بزرگوار نازل گردید و با نزول این آیات، محمد</w:t>
      </w:r>
      <w:r w:rsidRPr="00AB56BA">
        <w:rPr>
          <w:lang w:bidi="ar-SA"/>
        </w:rPr>
        <w:sym w:font="AGA Arabesque" w:char="F072"/>
      </w:r>
      <w:r w:rsidRPr="00AB56BA">
        <w:rPr>
          <w:rtl/>
          <w:lang w:bidi="ar-SA"/>
        </w:rPr>
        <w:t xml:space="preserve">، به مقام نبوت رسید؛ اما بعثت </w:t>
      </w:r>
      <w:r w:rsidR="001A1356" w:rsidRPr="00AB56BA">
        <w:rPr>
          <w:rtl/>
          <w:lang w:bidi="ar-SA"/>
        </w:rPr>
        <w:t>که همان رسالت است، با نزولِ سوره‌ی «مدثر» آغاز شد. در هر حال، روز دوشنبه مناسبت‌های بزرگ و والایی در خود داشته است: ولادت پیامبر</w:t>
      </w:r>
      <w:r w:rsidR="001A1356" w:rsidRPr="00AB56BA">
        <w:rPr>
          <w:lang w:bidi="ar-SA"/>
        </w:rPr>
        <w:sym w:font="AGA Arabesque" w:char="F072"/>
      </w:r>
      <w:r w:rsidR="001A1356" w:rsidRPr="00AB56BA">
        <w:rPr>
          <w:rtl/>
          <w:lang w:bidi="ar-SA"/>
        </w:rPr>
        <w:t xml:space="preserve"> و نیز نزول وحی بر نبی رحمت یا بعثتِ آن بزرگوار به سوی مردم.</w:t>
      </w:r>
    </w:p>
    <w:p w:rsidR="001A1356" w:rsidRPr="00AB56BA" w:rsidRDefault="001A1356" w:rsidP="00690212">
      <w:pPr>
        <w:autoSpaceDE w:val="0"/>
        <w:autoSpaceDN w:val="0"/>
        <w:adjustRightInd w:val="0"/>
        <w:rPr>
          <w:rtl/>
          <w:lang w:bidi="ar-SA"/>
        </w:rPr>
      </w:pPr>
      <w:r w:rsidRPr="00AB56BA">
        <w:rPr>
          <w:rtl/>
          <w:lang w:bidi="ar-SA"/>
        </w:rPr>
        <w:t>درباره‌ی روزه گرفتن سه روز از هر ماه نیز احادیثی وجود دارد که از آن جمله می‌توان به حدیث ابوهریره، ابودرداء و ابوذر</w:t>
      </w:r>
      <w:r w:rsidRPr="00AB56BA">
        <w:rPr>
          <w:rFonts w:cs="(M. Aiyada Ayoub ALKobaisi)"/>
          <w:rtl/>
          <w:lang w:bidi="ar-SA"/>
        </w:rPr>
        <w:t>#</w:t>
      </w:r>
      <w:r w:rsidRPr="00AB56BA">
        <w:rPr>
          <w:rtl/>
          <w:lang w:bidi="ar-SA"/>
        </w:rPr>
        <w:t xml:space="preserve"> اشاره کرد که پیامبر</w:t>
      </w:r>
      <w:r w:rsidRPr="00AB56BA">
        <w:rPr>
          <w:lang w:bidi="ar-SA"/>
        </w:rPr>
        <w:sym w:font="AGA Arabesque" w:char="F072"/>
      </w:r>
      <w:r w:rsidRPr="00AB56BA">
        <w:rPr>
          <w:rtl/>
          <w:lang w:bidi="ar-SA"/>
        </w:rPr>
        <w:t xml:space="preserve"> هر یک از این‌ها را جداگانه به روزه گرفتن سه روز از هر ماه سفارش فرمود.</w:t>
      </w:r>
    </w:p>
    <w:p w:rsidR="0082573C" w:rsidRPr="00AB56BA" w:rsidRDefault="001A1356" w:rsidP="00690212">
      <w:pPr>
        <w:rPr>
          <w:rtl/>
          <w:lang w:bidi="ar-SA"/>
        </w:rPr>
      </w:pPr>
      <w:r w:rsidRPr="00AB56BA">
        <w:rPr>
          <w:rtl/>
          <w:lang w:bidi="ar-SA"/>
        </w:rPr>
        <w:t>هم‌چنین به عبدالله بن عمرو بن عاص</w:t>
      </w:r>
      <w:r w:rsidRPr="00AB56BA">
        <w:rPr>
          <w:rFonts w:cs="(M. Aiyada Ayoub ALKobaisi)"/>
          <w:rtl/>
          <w:lang w:bidi="ar-SA"/>
        </w:rPr>
        <w:t>$</w:t>
      </w:r>
      <w:r w:rsidRPr="00AB56BA">
        <w:rPr>
          <w:rtl/>
          <w:lang w:bidi="ar-SA"/>
        </w:rPr>
        <w:t xml:space="preserve"> فرمود: </w:t>
      </w:r>
      <w:r w:rsidR="0082573C" w:rsidRPr="00AB56BA">
        <w:rPr>
          <w:rtl/>
          <w:lang w:bidi="ar-SA"/>
        </w:rPr>
        <w:t>«روزه‌ی سه روز از هر ماه، روزه‌ی همه‌ی سال است»؛ زیرا پاداش نیکی، ده برابر می‌باشد و هرکه سه روزه از هر ماه را روزه بگیرد، گویا سی روز، روزه گرفته است که با این حساب، همه‌ی سال را دربر</w:t>
      </w:r>
      <w:r w:rsidR="00554AFE" w:rsidRPr="00AB56BA">
        <w:rPr>
          <w:rtl/>
          <w:lang w:bidi="ar-SA"/>
        </w:rPr>
        <w:t xml:space="preserve"> </w:t>
      </w:r>
      <w:r w:rsidR="0082573C" w:rsidRPr="00AB56BA">
        <w:rPr>
          <w:rtl/>
          <w:lang w:bidi="ar-SA"/>
        </w:rPr>
        <w:t>می‌گیرد.</w:t>
      </w:r>
    </w:p>
    <w:p w:rsidR="00536A31" w:rsidRPr="00AB56BA" w:rsidRDefault="001D631B" w:rsidP="00690212">
      <w:pPr>
        <w:rPr>
          <w:rtl/>
          <w:lang w:bidi="ar-SA"/>
        </w:rPr>
      </w:pPr>
      <w:r w:rsidRPr="00AB56BA">
        <w:rPr>
          <w:rtl/>
          <w:lang w:bidi="ar-SA"/>
        </w:rPr>
        <w:t>رسول‌الله</w:t>
      </w:r>
      <w:r w:rsidRPr="00AB56BA">
        <w:rPr>
          <w:lang w:bidi="ar-SA"/>
        </w:rPr>
        <w:sym w:font="AGA Arabesque" w:char="F072"/>
      </w:r>
      <w:r w:rsidRPr="00AB56BA">
        <w:rPr>
          <w:rtl/>
          <w:lang w:bidi="ar-SA"/>
        </w:rPr>
        <w:t xml:space="preserve"> این‌ها را به روزه گرفتن سه روز از هر ماه سفارش نمود؛ اما معین نفرمود که روزهای سیزدهم، چهاردهم و پانزدهمِ ماه را روزه بگیرند؛ هم‌چنین به این‌ها سفارش کرد که روزانه نماز چاشت بخوانند.</w:t>
      </w:r>
    </w:p>
    <w:p w:rsidR="001D631B" w:rsidRPr="00AB56BA" w:rsidRDefault="001D631B" w:rsidP="007429D8">
      <w:pPr>
        <w:rPr>
          <w:rtl/>
          <w:lang w:bidi="ar-SA"/>
        </w:rPr>
      </w:pPr>
      <w:r w:rsidRPr="00AB56BA">
        <w:rPr>
          <w:rtl/>
          <w:lang w:bidi="ar-SA"/>
        </w:rPr>
        <w:t>وقت نمازِ چاشت از بالا آمدن خورشید به‌اندازه‌ی یک نیزه، یعنی حدود بیست دقیقه پس از طلوع آفتاب آغاز می‌شود و تا اندکی پیش از زوالِ آن، یعنی حدود ده دقیقه قبل از زوال، ادامه دارد و خواندنِ در تمام روزها، سنت است؛ زیرا پیامبر</w:t>
      </w:r>
      <w:r w:rsidRPr="00AB56BA">
        <w:rPr>
          <w:lang w:bidi="ar-SA"/>
        </w:rPr>
        <w:sym w:font="AGA Arabesque" w:char="F072"/>
      </w:r>
      <w:r w:rsidRPr="00AB56BA">
        <w:rPr>
          <w:rtl/>
          <w:lang w:bidi="ar-SA"/>
        </w:rPr>
        <w:t xml:space="preserve"> فرمود: </w:t>
      </w:r>
      <w:r w:rsidR="002158EE" w:rsidRPr="00AB56BA">
        <w:rPr>
          <w:rtl/>
          <w:lang w:bidi="ar-SA"/>
        </w:rPr>
        <w:t xml:space="preserve">«هر روز در برابر هر مفصل انسان، یک صدقه لازم است». در بدن انسان سیصد و شصت مفصل وجود دارد؛ لذا هر انسانی باید روزانه سیصد و شصت صدقه بدهد؛ اما صدقه، الزاماً صدقه‌ی مالی نیست؛ بلکه «هر </w:t>
      </w:r>
      <w:r w:rsidR="002158EE" w:rsidRPr="00AB56BA">
        <w:rPr>
          <w:rStyle w:val="Char7"/>
          <w:rtl/>
          <w:lang w:bidi="ar-SA"/>
        </w:rPr>
        <w:t>"سبحان</w:t>
      </w:r>
      <w:r w:rsidR="002158EE" w:rsidRPr="00AB56BA">
        <w:rPr>
          <w:rStyle w:val="Char7"/>
          <w:rFonts w:cs="Times New Roman"/>
          <w:rtl/>
          <w:lang w:bidi="ar-SA"/>
        </w:rPr>
        <w:t>‌</w:t>
      </w:r>
      <w:r w:rsidR="002158EE" w:rsidRPr="00AB56BA">
        <w:rPr>
          <w:rStyle w:val="Char7"/>
          <w:rtl/>
          <w:lang w:bidi="ar-SA"/>
        </w:rPr>
        <w:t>الله"</w:t>
      </w:r>
      <w:r w:rsidR="002158EE" w:rsidRPr="00AB56BA">
        <w:rPr>
          <w:rtl/>
          <w:lang w:bidi="ar-SA"/>
        </w:rPr>
        <w:t xml:space="preserve"> گفتن، یک صدقه است؛ هر </w:t>
      </w:r>
      <w:r w:rsidR="002158EE" w:rsidRPr="00AB56BA">
        <w:rPr>
          <w:rStyle w:val="Char7"/>
          <w:rtl/>
          <w:lang w:bidi="ar-SA"/>
        </w:rPr>
        <w:t>"الحمدلله"</w:t>
      </w:r>
      <w:r w:rsidR="002158EE" w:rsidRPr="00AB56BA">
        <w:rPr>
          <w:rtl/>
          <w:lang w:bidi="ar-SA"/>
        </w:rPr>
        <w:t xml:space="preserve"> گفتن، یک صدقه است؛ هر </w:t>
      </w:r>
      <w:r w:rsidR="002158EE" w:rsidRPr="00AB56BA">
        <w:rPr>
          <w:rStyle w:val="Char7"/>
          <w:rtl/>
          <w:lang w:bidi="ar-SA"/>
        </w:rPr>
        <w:t>"</w:t>
      </w:r>
      <w:r w:rsidR="006548CF" w:rsidRPr="00AB56BA">
        <w:rPr>
          <w:rStyle w:val="Char7"/>
          <w:rtl/>
          <w:lang w:bidi="ar-SA"/>
        </w:rPr>
        <w:t>لاإله‌إلاالله</w:t>
      </w:r>
      <w:r w:rsidR="002158EE" w:rsidRPr="00AB56BA">
        <w:rPr>
          <w:rStyle w:val="Char7"/>
          <w:rtl/>
          <w:lang w:bidi="ar-SA"/>
        </w:rPr>
        <w:t>"</w:t>
      </w:r>
      <w:r w:rsidR="002158EE" w:rsidRPr="00AB56BA">
        <w:rPr>
          <w:rtl/>
          <w:lang w:bidi="ar-SA"/>
        </w:rPr>
        <w:t xml:space="preserve"> گفتن، یک صدقه است؛</w:t>
      </w:r>
      <w:r w:rsidR="00785676" w:rsidRPr="00AB56BA">
        <w:rPr>
          <w:rtl/>
          <w:lang w:bidi="ar-SA"/>
        </w:rPr>
        <w:t xml:space="preserve"> </w:t>
      </w:r>
      <w:r w:rsidR="002158EE" w:rsidRPr="00AB56BA">
        <w:rPr>
          <w:rtl/>
          <w:lang w:bidi="ar-SA"/>
        </w:rPr>
        <w:t xml:space="preserve">هر </w:t>
      </w:r>
      <w:r w:rsidR="002158EE" w:rsidRPr="00AB56BA">
        <w:rPr>
          <w:rStyle w:val="Char7"/>
          <w:rtl/>
          <w:lang w:bidi="ar-SA"/>
        </w:rPr>
        <w:t>"الله</w:t>
      </w:r>
      <w:r w:rsidR="002158EE" w:rsidRPr="00AB56BA">
        <w:rPr>
          <w:rStyle w:val="Char7"/>
          <w:rFonts w:cs="Times New Roman"/>
          <w:rtl/>
          <w:lang w:bidi="ar-SA"/>
        </w:rPr>
        <w:t>‌</w:t>
      </w:r>
      <w:r w:rsidR="002158EE" w:rsidRPr="00AB56BA">
        <w:rPr>
          <w:rStyle w:val="Char7"/>
          <w:rtl/>
          <w:lang w:bidi="ar-SA"/>
        </w:rPr>
        <w:t>اکبر"</w:t>
      </w:r>
      <w:r w:rsidR="002158EE" w:rsidRPr="00AB56BA">
        <w:rPr>
          <w:rtl/>
          <w:lang w:bidi="ar-SA"/>
        </w:rPr>
        <w:t xml:space="preserve"> گفتن، یک صدقه است؛ هر امر به معروف، صدقه‌ای‌ست؛ هر نهی از منکر، صدقه‌ای‌ست». </w:t>
      </w:r>
      <w:r w:rsidR="00C51E20" w:rsidRPr="00AB56BA">
        <w:rPr>
          <w:rtl/>
          <w:lang w:bidi="ar-SA"/>
        </w:rPr>
        <w:t xml:space="preserve">و اگر به کسی کمک کنید که بارِ خود را روی چارپا یا ماشین خود بگذارد، این هم یک صدقه است؛ حتی هم‌بستری با همسر نیز یک صدقه محسوب می‌شود. </w:t>
      </w:r>
      <w:r w:rsidR="002158EE" w:rsidRPr="00AB56BA">
        <w:rPr>
          <w:rtl/>
          <w:lang w:bidi="ar-SA"/>
        </w:rPr>
        <w:t>رسول‌الله</w:t>
      </w:r>
      <w:r w:rsidR="002158EE" w:rsidRPr="00AB56BA">
        <w:rPr>
          <w:lang w:bidi="ar-SA"/>
        </w:rPr>
        <w:sym w:font="AGA Arabesque" w:char="F072"/>
      </w:r>
      <w:r w:rsidR="002158EE" w:rsidRPr="00AB56BA">
        <w:rPr>
          <w:rtl/>
          <w:lang w:bidi="ar-SA"/>
        </w:rPr>
        <w:t xml:space="preserve"> فرمود: «و به جای همه‌ی این‌ها، خواندن دو رکعت نماز ضحی کافی‌ست».</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17"/>
      </w:r>
      <w:r w:rsidR="00AF70A9" w:rsidRPr="00AB56BA">
        <w:rPr>
          <w:rStyle w:val="FootnoteReference"/>
          <w:rFonts w:cs="B Lotus"/>
          <w:szCs w:val="28"/>
          <w:rtl/>
          <w:lang w:bidi="ar-SA"/>
        </w:rPr>
        <w:t>)</w:t>
      </w:r>
      <w:r w:rsidR="00C403BD" w:rsidRPr="00AB56BA">
        <w:rPr>
          <w:rtl/>
          <w:lang w:bidi="ar-SA"/>
        </w:rPr>
        <w:t xml:space="preserve"> یعنی برای ادای سیصد و شصت صدقه در روز، کافی‌ست که دو رکعت نماز چاشت بخوانید و سایر کارهای نیکی که انجام دهید، عملِ افزون بر وظیفه یا عملِ نافله به‌شمار می‌آید.</w:t>
      </w:r>
    </w:p>
    <w:p w:rsidR="006B1CC4" w:rsidRPr="00AB56BA" w:rsidRDefault="006B1CC4" w:rsidP="00690212">
      <w:pPr>
        <w:rPr>
          <w:rFonts w:cs="2  Davat"/>
          <w:sz w:val="24"/>
          <w:szCs w:val="24"/>
          <w:rtl/>
          <w:lang w:bidi="ar-SA"/>
        </w:rPr>
      </w:pPr>
      <w:r w:rsidRPr="00AB56BA">
        <w:rPr>
          <w:rtl/>
          <w:lang w:bidi="ar-SA"/>
        </w:rPr>
        <w:t xml:space="preserve">و اما </w:t>
      </w:r>
      <w:r w:rsidR="00C00335" w:rsidRPr="00AB56BA">
        <w:rPr>
          <w:rtl/>
          <w:lang w:bidi="ar-SA"/>
        </w:rPr>
        <w:t>سومین سفارش رسول‌الله</w:t>
      </w:r>
      <w:r w:rsidR="00C00335" w:rsidRPr="00AB56BA">
        <w:rPr>
          <w:lang w:bidi="ar-SA"/>
        </w:rPr>
        <w:sym w:font="AGA Arabesque" w:char="F072"/>
      </w:r>
      <w:r w:rsidRPr="00AB56BA">
        <w:rPr>
          <w:rtl/>
          <w:lang w:bidi="ar-SA"/>
        </w:rPr>
        <w:t xml:space="preserve"> به ابوهریره و ابودرداء</w:t>
      </w:r>
      <w:r w:rsidRPr="00AB56BA">
        <w:rPr>
          <w:rFonts w:cs="(M. Aiyada Ayoub ALKobaisi)"/>
          <w:rtl/>
          <w:lang w:bidi="ar-SA"/>
        </w:rPr>
        <w:t>$</w:t>
      </w:r>
      <w:r w:rsidRPr="00AB56BA">
        <w:rPr>
          <w:rtl/>
          <w:lang w:bidi="ar-SA"/>
        </w:rPr>
        <w:t xml:space="preserve"> این بود که پیش از خواب، نماز وتر را بخوانند؛ این، </w:t>
      </w:r>
      <w:r w:rsidR="00C0433A" w:rsidRPr="00AB56BA">
        <w:rPr>
          <w:rtl/>
          <w:lang w:bidi="ar-SA"/>
        </w:rPr>
        <w:t>برای کسی‌ست که می‌ترسد آخِر شب بیدار نشود. چنین کسی باید احتیاط کند و پیش از خواب، نماز وتر را بخواند؛ اما کسی که می‌خواهد آخِر شب برخیزد، باید وترش را آخرین نماز خویش قرار دهد؛ این، روشی‌ست که در سنت پیامبر</w:t>
      </w:r>
      <w:r w:rsidR="00C0433A" w:rsidRPr="00AB56BA">
        <w:rPr>
          <w:lang w:bidi="ar-SA"/>
        </w:rPr>
        <w:sym w:font="AGA Arabesque" w:char="F072"/>
      </w:r>
      <w:r w:rsidR="00C0433A" w:rsidRPr="00AB56BA">
        <w:rPr>
          <w:rtl/>
          <w:lang w:bidi="ar-SA"/>
        </w:rPr>
        <w:t xml:space="preserve"> آمده است.</w:t>
      </w:r>
    </w:p>
    <w:p w:rsidR="00C0433A" w:rsidRPr="00AB56BA" w:rsidRDefault="00C0433A" w:rsidP="00690212">
      <w:pPr>
        <w:autoSpaceDE w:val="0"/>
        <w:autoSpaceDN w:val="0"/>
        <w:adjustRightInd w:val="0"/>
        <w:ind w:firstLine="389"/>
        <w:rPr>
          <w:rtl/>
          <w:lang w:bidi="ar-SA"/>
        </w:rPr>
      </w:pPr>
      <w:r w:rsidRPr="00AB56BA">
        <w:rPr>
          <w:rtl/>
          <w:lang w:bidi="ar-SA"/>
        </w:rPr>
        <w:t>علما گفته‌اند: رسول‌الله</w:t>
      </w:r>
      <w:r w:rsidRPr="00AB56BA">
        <w:rPr>
          <w:lang w:bidi="ar-SA"/>
        </w:rPr>
        <w:sym w:font="AGA Arabesque" w:char="F072"/>
      </w:r>
      <w:r w:rsidRPr="00AB56BA">
        <w:rPr>
          <w:rtl/>
          <w:lang w:bidi="ar-SA"/>
        </w:rPr>
        <w:t xml:space="preserve"> از آن جهت این</w:t>
      </w:r>
      <w:r w:rsidR="0072434A" w:rsidRPr="00AB56BA">
        <w:rPr>
          <w:rtl/>
          <w:lang w:bidi="ar-SA"/>
        </w:rPr>
        <w:t>‌</w:t>
      </w:r>
      <w:r w:rsidRPr="00AB56BA">
        <w:rPr>
          <w:rtl/>
          <w:lang w:bidi="ar-SA"/>
        </w:rPr>
        <w:t>ها را سفارش فرمود که پیش از خواب، نماز وتر را بخوانند که وضعیت آن‌ها چنین اقتضا می‌کرد؛ زیرا ابوهریره</w:t>
      </w:r>
      <w:r w:rsidRPr="00AB56BA">
        <w:rPr>
          <w:lang w:bidi="ar-SA"/>
        </w:rPr>
        <w:sym w:font="AGA Arabesque" w:char="F074"/>
      </w:r>
      <w:r w:rsidRPr="00AB56BA">
        <w:rPr>
          <w:rtl/>
          <w:lang w:bidi="ar-SA"/>
        </w:rPr>
        <w:t xml:space="preserve"> در ابتدای شب مشغول حفظ و فراگیریِ احادیث پیامبر</w:t>
      </w:r>
      <w:r w:rsidRPr="00AB56BA">
        <w:rPr>
          <w:lang w:bidi="ar-SA"/>
        </w:rPr>
        <w:sym w:font="AGA Arabesque" w:char="F072"/>
      </w:r>
      <w:r w:rsidRPr="00AB56BA">
        <w:rPr>
          <w:rtl/>
          <w:lang w:bidi="ar-SA"/>
        </w:rPr>
        <w:t xml:space="preserve"> بود و در پایان شب می‌خوابید.</w:t>
      </w:r>
    </w:p>
    <w:p w:rsidR="00B45A20" w:rsidRPr="00AB56BA" w:rsidRDefault="0072434A" w:rsidP="00690212">
      <w:pPr>
        <w:autoSpaceDE w:val="0"/>
        <w:autoSpaceDN w:val="0"/>
        <w:adjustRightInd w:val="0"/>
        <w:rPr>
          <w:rtl/>
          <w:lang w:bidi="ar-SA"/>
        </w:rPr>
      </w:pPr>
      <w:r w:rsidRPr="00AB56BA">
        <w:rPr>
          <w:rtl/>
          <w:lang w:bidi="ar-SA"/>
        </w:rPr>
        <w:t xml:space="preserve">درباره‌ی روزه گفتن سه روز از هر ماه، قابل ذکر است که می‌توان این سه روز را در دهه‌ی نخست ماه روزه گرفت یا در ده روزِ میانی و یا در ده روزِ آخرِ ماه؛ </w:t>
      </w:r>
      <w:r w:rsidR="00B45A20" w:rsidRPr="00AB56BA">
        <w:rPr>
          <w:rtl/>
          <w:lang w:bidi="ar-SA"/>
        </w:rPr>
        <w:t>و نیز این گنجایش وجود دارد که در ابتدای هر دهه یا در هر هفته</w:t>
      </w:r>
      <w:r w:rsidRPr="00AB56BA">
        <w:rPr>
          <w:rtl/>
          <w:lang w:bidi="ar-SA"/>
        </w:rPr>
        <w:t xml:space="preserve"> یک روز روزه بگیرید</w:t>
      </w:r>
      <w:r w:rsidR="00B45A20" w:rsidRPr="00AB56BA">
        <w:rPr>
          <w:rtl/>
          <w:lang w:bidi="ar-SA"/>
        </w:rPr>
        <w:t>؛ از این‌رو عایشه</w:t>
      </w:r>
      <w:r w:rsidR="00B45A20" w:rsidRPr="00AB56BA">
        <w:rPr>
          <w:rFonts w:cs="(M. Aiyada Ayoub ALKobaisi)"/>
          <w:rtl/>
          <w:lang w:bidi="ar-SA"/>
        </w:rPr>
        <w:t>&amp;</w:t>
      </w:r>
      <w:r w:rsidR="00B45A20" w:rsidRPr="00AB56BA">
        <w:rPr>
          <w:rtl/>
          <w:lang w:bidi="ar-SA"/>
        </w:rPr>
        <w:t xml:space="preserve"> فرمود: «برای پیامبر</w:t>
      </w:r>
      <w:r w:rsidR="00B45A20" w:rsidRPr="00AB56BA">
        <w:rPr>
          <w:lang w:bidi="ar-SA"/>
        </w:rPr>
        <w:sym w:font="AGA Arabesque" w:char="F072"/>
      </w:r>
      <w:r w:rsidR="00B45A20" w:rsidRPr="00AB56BA">
        <w:rPr>
          <w:rtl/>
          <w:lang w:bidi="ar-SA"/>
        </w:rPr>
        <w:t xml:space="preserve"> مهم نبود که در ابتدای ماه روزه بگیرد یا در میانه‌ی ماه و یا در آخِرِ آن»؛ اما روزه گرفتن در ایام بیض، یعنی در روزهای سیزدهم، چهاردهم و پانزدهم هر ماه برتر است. روزه‌ی روز پنج‌شنبه نیز سنت می‌باشد؛ اما فضیلتش از روزه‌ی دوشنبه کم‌تر است؛ گرچه روزه‌ی هر دو روز فضیلت دارد؛ زیرا رسول‌الله</w:t>
      </w:r>
      <w:r w:rsidR="00B45A20" w:rsidRPr="00AB56BA">
        <w:rPr>
          <w:lang w:bidi="ar-SA"/>
        </w:rPr>
        <w:sym w:font="AGA Arabesque" w:char="F072"/>
      </w:r>
      <w:r w:rsidR="00B45A20" w:rsidRPr="00AB56BA">
        <w:rPr>
          <w:rtl/>
          <w:lang w:bidi="ar-SA"/>
        </w:rPr>
        <w:t xml:space="preserve"> فرمود: «اعمالِ (مردم) در روز دوشنبه و پنج‌شنبه - به الله متعال- عرضه می‌شود. لذا دوست دارم اعمالم در حالی - به الله متعال- عرضه گردد که روزه هستم».</w:t>
      </w:r>
    </w:p>
    <w:p w:rsidR="006B1CC4" w:rsidRPr="00AB56BA" w:rsidRDefault="00B45A20" w:rsidP="00690212">
      <w:pPr>
        <w:rPr>
          <w:rtl/>
          <w:lang w:bidi="ar-SA"/>
        </w:rPr>
      </w:pPr>
      <w:r w:rsidRPr="00AB56BA">
        <w:rPr>
          <w:rtl/>
          <w:lang w:bidi="ar-SA"/>
        </w:rPr>
        <w:t>گفتنی‌ست: بهترین روزه، روزه‌ی داوود</w:t>
      </w:r>
      <w:r w:rsidRPr="00AB56BA">
        <w:rPr>
          <w:lang w:bidi="ar-SA"/>
        </w:rPr>
        <w:sym w:font="AGA Arabesque" w:char="F075"/>
      </w:r>
      <w:r w:rsidRPr="00AB56BA">
        <w:rPr>
          <w:rtl/>
          <w:lang w:bidi="ar-SA"/>
        </w:rPr>
        <w:t xml:space="preserve"> است که یک روز در میان روزه می‌گرفت؛ این، برای کسی‌ست که توانایی‌اش را دارد و از این بابت در رنج و مشقت نمی‌افتد و بدین سبب از سایر کارهای نیک، از جمله فراگیریِ علم و دانش باز نمی‌ماند؛ زیرا عبادت‌های دیگری هم وجود دارد که حایز اهمیت است. از این‌رو اگر کثرت روزه‌ی نفلی، شما را از چنین عبادت‌هایی باز می‌دارد، نباید زیاد روزه بگیرید.</w:t>
      </w:r>
    </w:p>
    <w:p w:rsidR="00B45A20" w:rsidRPr="00AB56BA" w:rsidRDefault="00B45A20" w:rsidP="00690212">
      <w:pPr>
        <w:ind w:firstLine="0"/>
        <w:jc w:val="center"/>
        <w:rPr>
          <w:rtl/>
          <w:lang w:bidi="ar-SA"/>
        </w:rPr>
      </w:pPr>
      <w:r w:rsidRPr="00AB56BA">
        <w:rPr>
          <w:rtl/>
          <w:lang w:bidi="ar-SA"/>
        </w:rPr>
        <w:t>***</w:t>
      </w:r>
    </w:p>
    <w:p w:rsidR="00D56F44" w:rsidRPr="00AB56BA" w:rsidRDefault="00D56F44" w:rsidP="00690212">
      <w:pPr>
        <w:jc w:val="center"/>
        <w:rPr>
          <w:rtl/>
          <w:lang w:bidi="ar-SA"/>
        </w:rPr>
        <w:sectPr w:rsidR="00D56F44" w:rsidRPr="00AB56BA" w:rsidSect="006548CF">
          <w:headerReference w:type="default" r:id="rId53"/>
          <w:footnotePr>
            <w:numRestart w:val="eachPage"/>
          </w:footnotePr>
          <w:pgSz w:w="11906" w:h="16838" w:code="9"/>
          <w:pgMar w:top="737" w:right="2381" w:bottom="3969" w:left="2381" w:header="737" w:footer="3969" w:gutter="0"/>
          <w:cols w:space="720"/>
          <w:titlePg/>
          <w:bidi/>
          <w:rtlGutter/>
          <w:docGrid w:linePitch="360"/>
        </w:sectPr>
      </w:pPr>
    </w:p>
    <w:p w:rsidR="00B45A20" w:rsidRPr="00AB56BA" w:rsidRDefault="00B45A20" w:rsidP="00D56F44">
      <w:pPr>
        <w:pStyle w:val="a0"/>
        <w:rPr>
          <w:rtl/>
          <w:lang w:bidi="ar-SA"/>
        </w:rPr>
      </w:pPr>
      <w:bookmarkStart w:id="46" w:name="_Toc322041463"/>
      <w:r w:rsidRPr="00AB56BA">
        <w:rPr>
          <w:rtl/>
          <w:lang w:bidi="ar-SA"/>
        </w:rPr>
        <w:t xml:space="preserve">231- باب: فضیلتِ کسی که به روزه‌داری افطاری بدهد و نیز فضیلتِ روزه‌داری که </w:t>
      </w:r>
      <w:r w:rsidR="009531C6" w:rsidRPr="00AB56BA">
        <w:rPr>
          <w:rtl/>
          <w:lang w:bidi="ar-SA"/>
        </w:rPr>
        <w:t>نزدش چیزی خورده شود و دعای کسی که می‌خورد برای روزه‌دارِ حاضر و میزبان</w:t>
      </w:r>
      <w:bookmarkEnd w:id="46"/>
    </w:p>
    <w:p w:rsidR="009531C6" w:rsidRPr="00AB56BA" w:rsidRDefault="009531C6" w:rsidP="0087597C">
      <w:pPr>
        <w:spacing w:before="180" w:line="228" w:lineRule="auto"/>
        <w:rPr>
          <w:rtl/>
          <w:lang w:bidi="ar-SA"/>
        </w:rPr>
      </w:pPr>
      <w:r w:rsidRPr="00AB56BA">
        <w:rPr>
          <w:rStyle w:val="Char4"/>
          <w:rtl/>
          <w:lang w:bidi="ar-SA"/>
        </w:rPr>
        <w:t>1273- عن زيد بن خالد الجُهَنِيِّ</w:t>
      </w:r>
      <w:r w:rsidRPr="00AB56BA">
        <w:rPr>
          <w:rStyle w:val="Char4"/>
          <w:b w:val="0"/>
          <w:bCs w:val="0"/>
          <w:rtl/>
          <w:lang w:bidi="ar-SA"/>
        </w:rPr>
        <w:sym w:font="AGA Arabesque" w:char="F074"/>
      </w:r>
      <w:r w:rsidRPr="00AB56BA">
        <w:rPr>
          <w:rStyle w:val="Char4"/>
          <w:rtl/>
          <w:lang w:bidi="ar-SA"/>
        </w:rPr>
        <w:t xml:space="preserve"> عَنِ النَّبِيِّ</w:t>
      </w:r>
      <w:r w:rsidRPr="00AB56BA">
        <w:rPr>
          <w:rStyle w:val="Char4"/>
          <w:b w:val="0"/>
          <w:bCs w:val="0"/>
          <w:rtl/>
          <w:lang w:bidi="ar-SA"/>
        </w:rPr>
        <w:sym w:font="AGA Arabesque" w:char="F072"/>
      </w:r>
      <w:r w:rsidRPr="00AB56BA">
        <w:rPr>
          <w:rStyle w:val="Char4"/>
          <w:rtl/>
          <w:lang w:bidi="ar-SA"/>
        </w:rPr>
        <w:t xml:space="preserve"> قَالَ: «مَنْ فَطَّرَ صَائِماً، كَانَ لَهُ مِثْلُ أجْرِهِ، غَيْرَ أنَّهُ لا يُنْقَصُ مِنْ أجْرِ الصَّائِمِ شَيْءٌ».</w:t>
      </w:r>
      <w:r w:rsidRPr="00AB56BA">
        <w:rPr>
          <w:sz w:val="24"/>
          <w:rtl/>
          <w:lang w:bidi="ar-SA"/>
        </w:rPr>
        <w:t xml:space="preserve"> [ترمذی، این حدیث را روایت کرده و گفته است: حسن صحیح می‌باشد.]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18"/>
      </w:r>
      <w:r w:rsidR="00AF70A9" w:rsidRPr="00AB56BA">
        <w:rPr>
          <w:rStyle w:val="FootnoteReference"/>
          <w:rFonts w:cs="B Lotus"/>
          <w:szCs w:val="28"/>
          <w:rtl/>
          <w:lang w:bidi="ar-SA"/>
        </w:rPr>
        <w:t>)</w:t>
      </w:r>
    </w:p>
    <w:p w:rsidR="00B45A20" w:rsidRPr="00AB56BA" w:rsidRDefault="009531C6" w:rsidP="00690212">
      <w:pPr>
        <w:rPr>
          <w:rtl/>
          <w:lang w:bidi="ar-SA"/>
        </w:rPr>
      </w:pPr>
      <w:r w:rsidRPr="00AB56BA">
        <w:rPr>
          <w:b/>
          <w:bCs/>
          <w:rtl/>
          <w:lang w:bidi="ar-SA"/>
        </w:rPr>
        <w:t>ترجمه:</w:t>
      </w:r>
      <w:r w:rsidRPr="00AB56BA">
        <w:rPr>
          <w:rtl/>
          <w:lang w:bidi="ar-SA"/>
        </w:rPr>
        <w:t xml:space="preserve"> </w:t>
      </w:r>
      <w:r w:rsidR="005F1979" w:rsidRPr="00AB56BA">
        <w:rPr>
          <w:rtl/>
          <w:lang w:bidi="ar-SA"/>
        </w:rPr>
        <w:t>زید بن خالد جُهَنی</w:t>
      </w:r>
      <w:r w:rsidRPr="00AB56BA">
        <w:rPr>
          <w:lang w:bidi="ar-SA"/>
        </w:rPr>
        <w:sym w:font="AGA Arabesque" w:char="F074"/>
      </w:r>
      <w:r w:rsidRPr="00AB56BA">
        <w:rPr>
          <w:rtl/>
          <w:lang w:bidi="ar-SA"/>
        </w:rPr>
        <w:t xml:space="preserve"> می‌گ</w:t>
      </w:r>
      <w:r w:rsidR="005F1979" w:rsidRPr="00AB56BA">
        <w:rPr>
          <w:rtl/>
          <w:lang w:bidi="ar-SA"/>
        </w:rPr>
        <w:t>وید: پیامبر</w:t>
      </w:r>
      <w:r w:rsidR="005F1979" w:rsidRPr="00AB56BA">
        <w:rPr>
          <w:lang w:bidi="ar-SA"/>
        </w:rPr>
        <w:sym w:font="AGA Arabesque" w:char="F072"/>
      </w:r>
      <w:r w:rsidR="005F1979" w:rsidRPr="00AB56BA">
        <w:rPr>
          <w:rtl/>
          <w:lang w:bidi="ar-SA"/>
        </w:rPr>
        <w:t xml:space="preserve"> فرمود: «هرکه به روزه‌داری افطاری دهد، اجری مانندِ اجر روزه‌دار به او می‌رسد؛ بی‌آن‌که چیزی از پاداش روزه‌دار کم شود».</w:t>
      </w:r>
    </w:p>
    <w:p w:rsidR="00457BA8" w:rsidRPr="00AB56BA" w:rsidRDefault="005F1979" w:rsidP="0087597C">
      <w:pPr>
        <w:spacing w:before="180" w:line="228" w:lineRule="auto"/>
        <w:rPr>
          <w:rtl/>
          <w:lang w:bidi="ar-SA"/>
        </w:rPr>
      </w:pPr>
      <w:r w:rsidRPr="00AB56BA">
        <w:rPr>
          <w:rStyle w:val="Char4"/>
          <w:rtl/>
          <w:lang w:bidi="ar-SA"/>
        </w:rPr>
        <w:t xml:space="preserve">1274- </w:t>
      </w:r>
      <w:r w:rsidR="000A03B3" w:rsidRPr="00AB56BA">
        <w:rPr>
          <w:rStyle w:val="Char4"/>
          <w:rtl/>
          <w:lang w:bidi="ar-SA"/>
        </w:rPr>
        <w:t>وعن أُمِّ عُمَارَةَ الأنصارِيَّةِ</w:t>
      </w:r>
      <w:r w:rsidR="00D56F44" w:rsidRPr="00AB56BA">
        <w:rPr>
          <w:rFonts w:cs="(M. Aiyada Ayoub ALKobaisi)"/>
          <w:rtl/>
          <w:lang w:bidi="ar-SA"/>
        </w:rPr>
        <w:t>&amp;</w:t>
      </w:r>
      <w:r w:rsidR="000A03B3" w:rsidRPr="00AB56BA">
        <w:rPr>
          <w:rStyle w:val="Char4"/>
          <w:rtl/>
          <w:lang w:bidi="ar-SA"/>
        </w:rPr>
        <w:t xml:space="preserve"> أنَّ النَّبِيَّ</w:t>
      </w:r>
      <w:r w:rsidR="000A03B3" w:rsidRPr="00AB56BA">
        <w:rPr>
          <w:rStyle w:val="Char4"/>
          <w:b w:val="0"/>
          <w:bCs w:val="0"/>
          <w:rtl/>
          <w:lang w:bidi="ar-SA"/>
        </w:rPr>
        <w:sym w:font="AGA Arabesque" w:char="F072"/>
      </w:r>
      <w:r w:rsidR="000A03B3" w:rsidRPr="00AB56BA">
        <w:rPr>
          <w:rStyle w:val="Char4"/>
          <w:rtl/>
          <w:lang w:bidi="ar-SA"/>
        </w:rPr>
        <w:t xml:space="preserve"> دَخَلَ عَلَيْهَا، فَقَدَّمَتْ إِلَيْهِ طَعَاماً، فَقَالَ: «كُلِي»؛ فَقَالَتْ: إنِّي صَائِمَةٌ، فَقَالَ رسول الله</w:t>
      </w:r>
      <w:r w:rsidR="000A03B3" w:rsidRPr="00AB56BA">
        <w:rPr>
          <w:rStyle w:val="Char4"/>
          <w:b w:val="0"/>
          <w:bCs w:val="0"/>
          <w:rtl/>
          <w:lang w:bidi="ar-SA"/>
        </w:rPr>
        <w:sym w:font="AGA Arabesque" w:char="F072"/>
      </w:r>
      <w:r w:rsidR="000A03B3" w:rsidRPr="00AB56BA">
        <w:rPr>
          <w:rStyle w:val="Char4"/>
          <w:rtl/>
          <w:lang w:bidi="ar-SA"/>
        </w:rPr>
        <w:t>: «إنَّ الصَائِمَ تُصَلِّي عَلَيْهِ المَلاَئِكَةُ إِذَا أُكِلَ عِنْدَهُ حَتَّى يَفْرَغُوا». وَرُبَّمَا قَالَ: «حَتَّى يَشْبَعُوا».</w:t>
      </w:r>
      <w:r w:rsidR="00457BA8" w:rsidRPr="00AB56BA">
        <w:rPr>
          <w:sz w:val="24"/>
          <w:rtl/>
          <w:lang w:bidi="ar-SA"/>
        </w:rPr>
        <w:t xml:space="preserve"> [ترمذی، این حدیث را روایت کرده و گفته است: حدیثی حسن می‌باشد.]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19"/>
      </w:r>
      <w:r w:rsidR="00AF70A9" w:rsidRPr="00AB56BA">
        <w:rPr>
          <w:rStyle w:val="FootnoteReference"/>
          <w:rFonts w:cs="B Lotus"/>
          <w:szCs w:val="28"/>
          <w:rtl/>
          <w:lang w:bidi="ar-SA"/>
        </w:rPr>
        <w:t>)</w:t>
      </w:r>
    </w:p>
    <w:p w:rsidR="005F1979" w:rsidRPr="00AB56BA" w:rsidRDefault="00457BA8" w:rsidP="00690212">
      <w:pPr>
        <w:rPr>
          <w:rFonts w:ascii="Traditional Arabic" w:hAnsi="Traditional Arabic" w:cs="Traditional Arabic"/>
          <w:sz w:val="32"/>
          <w:szCs w:val="32"/>
          <w:rtl/>
          <w:lang w:bidi="ar-SA"/>
        </w:rPr>
      </w:pPr>
      <w:r w:rsidRPr="00AB56BA">
        <w:rPr>
          <w:b/>
          <w:bCs/>
          <w:rtl/>
          <w:lang w:bidi="ar-SA"/>
        </w:rPr>
        <w:t>ترجمه:</w:t>
      </w:r>
      <w:r w:rsidRPr="00AB56BA">
        <w:rPr>
          <w:rtl/>
          <w:lang w:bidi="ar-SA"/>
        </w:rPr>
        <w:t xml:space="preserve"> از ام‌عماره‌ی انصاری</w:t>
      </w:r>
      <w:r w:rsidRPr="00AB56BA">
        <w:rPr>
          <w:rFonts w:cs="(M. Aiyada Ayoub ALKobaisi)"/>
          <w:rtl/>
          <w:lang w:bidi="ar-SA"/>
        </w:rPr>
        <w:t>&amp;</w:t>
      </w:r>
      <w:r w:rsidRPr="00AB56BA">
        <w:rPr>
          <w:rtl/>
          <w:lang w:bidi="ar-SA"/>
        </w:rPr>
        <w:t xml:space="preserve"> روایت شده است که پیامبر</w:t>
      </w:r>
      <w:r w:rsidRPr="00AB56BA">
        <w:rPr>
          <w:lang w:bidi="ar-SA"/>
        </w:rPr>
        <w:sym w:font="AGA Arabesque" w:char="F072"/>
      </w:r>
      <w:r w:rsidRPr="00AB56BA">
        <w:rPr>
          <w:rtl/>
          <w:lang w:bidi="ar-SA"/>
        </w:rPr>
        <w:t xml:space="preserve"> به خانه‌اش رفت و او، برای آن بزرگوار غذا آورد. پیامبر</w:t>
      </w:r>
      <w:r w:rsidRPr="00AB56BA">
        <w:rPr>
          <w:lang w:bidi="ar-SA"/>
        </w:rPr>
        <w:sym w:font="AGA Arabesque" w:char="F072"/>
      </w:r>
      <w:r w:rsidRPr="00AB56BA">
        <w:rPr>
          <w:rtl/>
          <w:lang w:bidi="ar-SA"/>
        </w:rPr>
        <w:t xml:space="preserve"> به او فرمود: «بخور». عرض کرد: من روزه هستم. پیامبر</w:t>
      </w:r>
      <w:r w:rsidRPr="00AB56BA">
        <w:rPr>
          <w:lang w:bidi="ar-SA"/>
        </w:rPr>
        <w:sym w:font="AGA Arabesque" w:char="F072"/>
      </w:r>
      <w:r w:rsidRPr="00AB56BA">
        <w:rPr>
          <w:rtl/>
          <w:lang w:bidi="ar-SA"/>
        </w:rPr>
        <w:t xml:space="preserve"> فرمود: «بر روزه‌داری که نزد او چیزی می</w:t>
      </w:r>
      <w:r w:rsidR="00831A61" w:rsidRPr="00AB56BA">
        <w:rPr>
          <w:rtl/>
          <w:lang w:bidi="ar-SA"/>
        </w:rPr>
        <w:t xml:space="preserve">‌خورند، تا زمانی‌که از خوردن فارغ شوند، فرشتگان درود می‌فرستند» و چه‌بسا </w:t>
      </w:r>
      <w:r w:rsidR="00A25854" w:rsidRPr="00AB56BA">
        <w:rPr>
          <w:rtl/>
          <w:lang w:bidi="ar-SA"/>
        </w:rPr>
        <w:t>پیامبر</w:t>
      </w:r>
      <w:r w:rsidR="00A25854" w:rsidRPr="00AB56BA">
        <w:rPr>
          <w:lang w:bidi="ar-SA"/>
        </w:rPr>
        <w:sym w:font="AGA Arabesque" w:char="F072"/>
      </w:r>
      <w:r w:rsidR="00A25854" w:rsidRPr="00AB56BA">
        <w:rPr>
          <w:rtl/>
          <w:lang w:bidi="ar-SA"/>
        </w:rPr>
        <w:t xml:space="preserve"> فرمود</w:t>
      </w:r>
      <w:r w:rsidR="00831A61" w:rsidRPr="00AB56BA">
        <w:rPr>
          <w:rtl/>
          <w:lang w:bidi="ar-SA"/>
        </w:rPr>
        <w:t>: «تا این‌که - افرادی که غذا می‌خورند- سیر شوند».</w:t>
      </w:r>
    </w:p>
    <w:p w:rsidR="00653498" w:rsidRPr="00AB56BA" w:rsidRDefault="00A25854" w:rsidP="0087597C">
      <w:pPr>
        <w:spacing w:before="180" w:line="228" w:lineRule="auto"/>
        <w:rPr>
          <w:rFonts w:cs="Traditional Arabic"/>
          <w:sz w:val="32"/>
          <w:szCs w:val="32"/>
          <w:rtl/>
          <w:lang w:bidi="ar-SA"/>
        </w:rPr>
      </w:pPr>
      <w:r w:rsidRPr="00AB56BA">
        <w:rPr>
          <w:rStyle w:val="Char4"/>
          <w:rtl/>
          <w:lang w:bidi="ar-SA"/>
        </w:rPr>
        <w:t>1275-</w:t>
      </w:r>
      <w:r w:rsidR="00595AC5" w:rsidRPr="00AB56BA">
        <w:rPr>
          <w:rStyle w:val="Char4"/>
          <w:rtl/>
          <w:lang w:bidi="ar-SA"/>
        </w:rPr>
        <w:t xml:space="preserve"> </w:t>
      </w:r>
      <w:r w:rsidR="00E03E98" w:rsidRPr="00AB56BA">
        <w:rPr>
          <w:rStyle w:val="Char4"/>
          <w:rtl/>
          <w:lang w:bidi="ar-SA"/>
        </w:rPr>
        <w:t>وعن أنسٍ</w:t>
      </w:r>
      <w:r w:rsidR="00E03E98" w:rsidRPr="00AB56BA">
        <w:rPr>
          <w:rStyle w:val="Char4"/>
          <w:b w:val="0"/>
          <w:bCs w:val="0"/>
          <w:rtl/>
          <w:lang w:bidi="ar-SA"/>
        </w:rPr>
        <w:sym w:font="AGA Arabesque" w:char="F074"/>
      </w:r>
      <w:r w:rsidR="00E03E98" w:rsidRPr="00AB56BA">
        <w:rPr>
          <w:rStyle w:val="Char4"/>
          <w:rtl/>
          <w:lang w:bidi="ar-SA"/>
        </w:rPr>
        <w:t xml:space="preserve"> أنَّ النَّبِيَّ</w:t>
      </w:r>
      <w:r w:rsidR="00E03E98" w:rsidRPr="00AB56BA">
        <w:rPr>
          <w:rStyle w:val="Char4"/>
          <w:b w:val="0"/>
          <w:bCs w:val="0"/>
          <w:rtl/>
          <w:lang w:bidi="ar-SA"/>
        </w:rPr>
        <w:sym w:font="AGA Arabesque" w:char="F072"/>
      </w:r>
      <w:r w:rsidR="00E03E98" w:rsidRPr="00AB56BA">
        <w:rPr>
          <w:rStyle w:val="Char4"/>
          <w:rtl/>
          <w:lang w:bidi="ar-SA"/>
        </w:rPr>
        <w:t xml:space="preserve"> جَاءَ إِلَى سعد بن عباد</w:t>
      </w:r>
      <w:r w:rsidR="00E03E98" w:rsidRPr="00AB56BA">
        <w:rPr>
          <w:rStyle w:val="Char4"/>
          <w:b w:val="0"/>
          <w:bCs w:val="0"/>
          <w:rtl/>
          <w:lang w:bidi="ar-SA"/>
        </w:rPr>
        <w:sym w:font="AGA Arabesque" w:char="F074"/>
      </w:r>
      <w:r w:rsidR="00E03E98" w:rsidRPr="00AB56BA">
        <w:rPr>
          <w:rStyle w:val="Char4"/>
          <w:rtl/>
          <w:lang w:bidi="ar-SA"/>
        </w:rPr>
        <w:t xml:space="preserve"> فَجَاءَ بِخُبْزٍ وَزَيْتٍ، فَأكَلَ، ثُمَّ قَالَ النَّبِيُّ</w:t>
      </w:r>
      <w:r w:rsidR="00E03E98" w:rsidRPr="00AB56BA">
        <w:rPr>
          <w:rStyle w:val="Char4"/>
          <w:b w:val="0"/>
          <w:bCs w:val="0"/>
          <w:rtl/>
          <w:lang w:bidi="ar-SA"/>
        </w:rPr>
        <w:sym w:font="AGA Arabesque" w:char="F072"/>
      </w:r>
      <w:r w:rsidR="00E03E98" w:rsidRPr="00AB56BA">
        <w:rPr>
          <w:rStyle w:val="Char4"/>
          <w:rtl/>
          <w:lang w:bidi="ar-SA"/>
        </w:rPr>
        <w:t>: «أفْطَرَ عِنْدَكُمُ الصَّائِمُونَ وَأكَلَ طَعَامَكُمُ الأَبرَارُ وَصَلَّتْ عَلَيْكُمُ المَلاَئِكَةُ».</w:t>
      </w:r>
      <w:r w:rsidR="00653498" w:rsidRPr="00AB56BA">
        <w:rPr>
          <w:rFonts w:ascii="Traditional Arabic"/>
          <w:sz w:val="24"/>
          <w:rtl/>
          <w:lang w:bidi="ar-SA"/>
        </w:rPr>
        <w:t xml:space="preserve"> [روایت ابوداود با اِسناد صحيح]</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20"/>
      </w:r>
      <w:r w:rsidR="00AF70A9" w:rsidRPr="00AB56BA">
        <w:rPr>
          <w:rStyle w:val="FootnoteReference"/>
          <w:rFonts w:cs="B Lotus"/>
          <w:szCs w:val="28"/>
          <w:rtl/>
          <w:lang w:bidi="ar-SA"/>
        </w:rPr>
        <w:t>)</w:t>
      </w:r>
    </w:p>
    <w:p w:rsidR="00A25854" w:rsidRPr="00AB56BA" w:rsidRDefault="00653498" w:rsidP="00690212">
      <w:pPr>
        <w:rPr>
          <w:rtl/>
          <w:lang w:bidi="ar-SA"/>
        </w:rPr>
      </w:pPr>
      <w:r w:rsidRPr="00AB56BA">
        <w:rPr>
          <w:b/>
          <w:bCs/>
          <w:rtl/>
          <w:lang w:bidi="ar-SA"/>
        </w:rPr>
        <w:t>ترجمه:</w:t>
      </w:r>
      <w:r w:rsidRPr="00AB56BA">
        <w:rPr>
          <w:rtl/>
          <w:lang w:bidi="ar-SA"/>
        </w:rPr>
        <w:t xml:space="preserve"> </w:t>
      </w:r>
      <w:r w:rsidR="00133487" w:rsidRPr="00AB56BA">
        <w:rPr>
          <w:rtl/>
          <w:lang w:bidi="ar-SA"/>
        </w:rPr>
        <w:t>انس</w:t>
      </w:r>
      <w:r w:rsidR="00133487" w:rsidRPr="00AB56BA">
        <w:rPr>
          <w:lang w:bidi="ar-SA"/>
        </w:rPr>
        <w:sym w:font="AGA Arabesque" w:char="F074"/>
      </w:r>
      <w:r w:rsidR="00133487" w:rsidRPr="00AB56BA">
        <w:rPr>
          <w:rtl/>
          <w:lang w:bidi="ar-SA"/>
        </w:rPr>
        <w:t xml:space="preserve"> می‌گوید: پیامبر</w:t>
      </w:r>
      <w:r w:rsidR="00133487" w:rsidRPr="00AB56BA">
        <w:rPr>
          <w:lang w:bidi="ar-SA"/>
        </w:rPr>
        <w:sym w:font="AGA Arabesque" w:char="F072"/>
      </w:r>
      <w:r w:rsidR="00133487" w:rsidRPr="00AB56BA">
        <w:rPr>
          <w:rtl/>
          <w:lang w:bidi="ar-SA"/>
        </w:rPr>
        <w:t xml:space="preserve"> نزد سعد بن عباده</w:t>
      </w:r>
      <w:r w:rsidR="00133487" w:rsidRPr="00AB56BA">
        <w:rPr>
          <w:lang w:bidi="ar-SA"/>
        </w:rPr>
        <w:sym w:font="AGA Arabesque" w:char="F074"/>
      </w:r>
      <w:r w:rsidR="00133487" w:rsidRPr="00AB56BA">
        <w:rPr>
          <w:rtl/>
          <w:lang w:bidi="ar-SA"/>
        </w:rPr>
        <w:t xml:space="preserve"> آمد و سعد - برای آن بزرگوار- نان و روغن آورد. پیامبر</w:t>
      </w:r>
      <w:r w:rsidR="00133487" w:rsidRPr="00AB56BA">
        <w:rPr>
          <w:lang w:bidi="ar-SA"/>
        </w:rPr>
        <w:sym w:font="AGA Arabesque" w:char="F072"/>
      </w:r>
      <w:r w:rsidR="00133487" w:rsidRPr="00AB56BA">
        <w:rPr>
          <w:rtl/>
          <w:lang w:bidi="ar-SA"/>
        </w:rPr>
        <w:t xml:space="preserve"> از آن خورد و فرمود: </w:t>
      </w:r>
      <w:r w:rsidR="00133487" w:rsidRPr="00AB56BA">
        <w:rPr>
          <w:rStyle w:val="Char7"/>
          <w:rtl/>
          <w:lang w:bidi="ar-SA"/>
        </w:rPr>
        <w:t>«أفْطَرَ عِنْدَكُمُ الصَّائِمُونَ وَأكَلَ طَعَامَكُمُ الأَبرَارُ وَصَلَّتْ عَلَيْكُمُ المَلاَئِكَةُ»</w:t>
      </w:r>
      <w:r w:rsidR="00133487"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21"/>
      </w:r>
      <w:r w:rsidR="00AF70A9" w:rsidRPr="00AB56BA">
        <w:rPr>
          <w:rStyle w:val="FootnoteReference"/>
          <w:rFonts w:cs="B Lotus"/>
          <w:szCs w:val="28"/>
          <w:rtl/>
          <w:lang w:bidi="ar-SA"/>
        </w:rPr>
        <w:t>)</w:t>
      </w:r>
    </w:p>
    <w:p w:rsidR="00133487" w:rsidRPr="00AB56BA" w:rsidRDefault="00133487" w:rsidP="00690212">
      <w:pPr>
        <w:ind w:firstLine="0"/>
        <w:jc w:val="center"/>
        <w:rPr>
          <w:rtl/>
          <w:lang w:bidi="ar-SA"/>
        </w:rPr>
      </w:pPr>
      <w:r w:rsidRPr="00AB56BA">
        <w:rPr>
          <w:rtl/>
          <w:lang w:bidi="ar-SA"/>
        </w:rPr>
        <w:t>***</w:t>
      </w:r>
    </w:p>
    <w:p w:rsidR="00222D1B" w:rsidRPr="00AB56BA" w:rsidRDefault="00222D1B" w:rsidP="00690212">
      <w:pPr>
        <w:jc w:val="center"/>
        <w:rPr>
          <w:rtl/>
          <w:lang w:bidi="ar-SA"/>
        </w:rPr>
        <w:sectPr w:rsidR="00222D1B" w:rsidRPr="00AB56BA" w:rsidSect="006548CF">
          <w:headerReference w:type="default" r:id="rId54"/>
          <w:footnotePr>
            <w:numRestart w:val="eachPage"/>
          </w:footnotePr>
          <w:pgSz w:w="11906" w:h="16838" w:code="9"/>
          <w:pgMar w:top="737" w:right="2381" w:bottom="3969" w:left="2381" w:header="737" w:footer="3969" w:gutter="0"/>
          <w:cols w:space="720"/>
          <w:titlePg/>
          <w:bidi/>
          <w:rtlGutter/>
          <w:docGrid w:linePitch="360"/>
        </w:sectPr>
      </w:pPr>
    </w:p>
    <w:p w:rsidR="00133487" w:rsidRPr="00AB56BA" w:rsidRDefault="00E60079" w:rsidP="00222D1B">
      <w:pPr>
        <w:pStyle w:val="a"/>
        <w:rPr>
          <w:rtl/>
          <w:lang w:bidi="ar-SA"/>
        </w:rPr>
      </w:pPr>
      <w:bookmarkStart w:id="47" w:name="_Toc322041464"/>
      <w:r w:rsidRPr="00AB56BA">
        <w:rPr>
          <w:rtl/>
          <w:lang w:bidi="ar-SA"/>
        </w:rPr>
        <w:t>9</w:t>
      </w:r>
      <w:r w:rsidR="00222D1B" w:rsidRPr="00AB56BA">
        <w:rPr>
          <w:rtl/>
          <w:lang w:bidi="ar-SA"/>
        </w:rPr>
        <w:t xml:space="preserve">- </w:t>
      </w:r>
      <w:r w:rsidR="006E3C9A" w:rsidRPr="00AB56BA">
        <w:rPr>
          <w:rtl/>
          <w:lang w:bidi="ar-SA"/>
        </w:rPr>
        <w:t>کتاب: اعتکاف</w:t>
      </w:r>
      <w:bookmarkEnd w:id="47"/>
    </w:p>
    <w:p w:rsidR="00133487" w:rsidRPr="00AB56BA" w:rsidRDefault="006E3C9A" w:rsidP="00222D1B">
      <w:pPr>
        <w:pStyle w:val="a0"/>
        <w:rPr>
          <w:rtl/>
          <w:lang w:bidi="ar-SA"/>
        </w:rPr>
      </w:pPr>
      <w:bookmarkStart w:id="48" w:name="_Toc322041465"/>
      <w:r w:rsidRPr="00AB56BA">
        <w:rPr>
          <w:rtl/>
          <w:lang w:bidi="ar-SA"/>
        </w:rPr>
        <w:t>232- باب: فضیلت اعتکاف</w:t>
      </w:r>
      <w:bookmarkEnd w:id="48"/>
    </w:p>
    <w:p w:rsidR="00A73BB1" w:rsidRPr="00AB56BA" w:rsidRDefault="006E3C9A" w:rsidP="0087597C">
      <w:pPr>
        <w:spacing w:before="180" w:line="228" w:lineRule="auto"/>
        <w:rPr>
          <w:rFonts w:ascii="Traditional Arabic" w:cs="Traditional Arabic"/>
          <w:sz w:val="32"/>
          <w:szCs w:val="32"/>
          <w:rtl/>
          <w:lang w:bidi="ar-SA"/>
        </w:rPr>
      </w:pPr>
      <w:r w:rsidRPr="00AB56BA">
        <w:rPr>
          <w:rStyle w:val="Char4"/>
          <w:rtl/>
          <w:lang w:bidi="ar-SA"/>
        </w:rPr>
        <w:t xml:space="preserve">1276- </w:t>
      </w:r>
      <w:r w:rsidR="00434F52" w:rsidRPr="00AB56BA">
        <w:rPr>
          <w:rStyle w:val="Char4"/>
          <w:rtl/>
          <w:lang w:bidi="ar-SA"/>
        </w:rPr>
        <w:t>عن ابن عمرَ</w:t>
      </w:r>
      <w:r w:rsidR="00D56F44" w:rsidRPr="00AB56BA">
        <w:rPr>
          <w:rFonts w:cs="(M. Aiyada Ayoub ALKobaisi)"/>
          <w:rtl/>
          <w:lang w:bidi="ar-SA"/>
        </w:rPr>
        <w:t>$</w:t>
      </w:r>
      <w:r w:rsidR="00434F52" w:rsidRPr="00AB56BA">
        <w:rPr>
          <w:rStyle w:val="Char4"/>
          <w:rtl/>
          <w:lang w:bidi="ar-SA"/>
        </w:rPr>
        <w:t xml:space="preserve"> قَالَ: كَانَ رسولُ اللهِ</w:t>
      </w:r>
      <w:r w:rsidR="00434F52" w:rsidRPr="00AB56BA">
        <w:rPr>
          <w:rStyle w:val="Char4"/>
          <w:b w:val="0"/>
          <w:bCs w:val="0"/>
          <w:rtl/>
          <w:lang w:bidi="ar-SA"/>
        </w:rPr>
        <w:sym w:font="AGA Arabesque" w:char="F072"/>
      </w:r>
      <w:r w:rsidR="00434F52" w:rsidRPr="00AB56BA">
        <w:rPr>
          <w:rStyle w:val="Char4"/>
          <w:rtl/>
          <w:lang w:bidi="ar-SA"/>
        </w:rPr>
        <w:t xml:space="preserve"> يَعْتَكِفُ العَشْرَ الأوَاخِرَ مِنْ رَمَضَانَ.</w:t>
      </w:r>
      <w:r w:rsidR="00A73BB1" w:rsidRPr="00AB56BA">
        <w:rPr>
          <w:rFonts w:ascii="Traditional Arabic"/>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22"/>
      </w:r>
      <w:r w:rsidR="00AF70A9" w:rsidRPr="00AB56BA">
        <w:rPr>
          <w:rStyle w:val="FootnoteReference"/>
          <w:rFonts w:cs="B Lotus"/>
          <w:szCs w:val="28"/>
          <w:rtl/>
          <w:lang w:bidi="ar-SA"/>
        </w:rPr>
        <w:t>)</w:t>
      </w:r>
    </w:p>
    <w:p w:rsidR="006E3C9A" w:rsidRPr="00AB56BA" w:rsidRDefault="00A73BB1" w:rsidP="00690212">
      <w:pPr>
        <w:rPr>
          <w:rtl/>
          <w:lang w:bidi="ar-SA"/>
        </w:rPr>
      </w:pPr>
      <w:r w:rsidRPr="00AB56BA">
        <w:rPr>
          <w:b/>
          <w:bCs/>
          <w:rtl/>
          <w:lang w:bidi="ar-SA"/>
        </w:rPr>
        <w:t>ترجمه:</w:t>
      </w:r>
      <w:r w:rsidRPr="00AB56BA">
        <w:rPr>
          <w:rtl/>
          <w:lang w:bidi="ar-SA"/>
        </w:rPr>
        <w:t xml:space="preserve"> ابن‌عمر</w:t>
      </w:r>
      <w:r w:rsidRPr="00AB56BA">
        <w:rPr>
          <w:rFonts w:cs="(M. Aiyada Ayoub ALKobaisi)"/>
          <w:rtl/>
          <w:lang w:bidi="ar-SA"/>
        </w:rPr>
        <w:t>$</w:t>
      </w:r>
      <w:r w:rsidRPr="00AB56BA">
        <w:rPr>
          <w:rtl/>
          <w:lang w:bidi="ar-SA"/>
        </w:rPr>
        <w:t xml:space="preserve"> می‌گوید: رسول‌الله</w:t>
      </w:r>
      <w:r w:rsidRPr="00AB56BA">
        <w:rPr>
          <w:lang w:bidi="ar-SA"/>
        </w:rPr>
        <w:sym w:font="AGA Arabesque" w:char="F072"/>
      </w:r>
      <w:r w:rsidRPr="00AB56BA">
        <w:rPr>
          <w:rtl/>
          <w:lang w:bidi="ar-SA"/>
        </w:rPr>
        <w:t xml:space="preserve"> دهه</w:t>
      </w:r>
      <w:r w:rsidR="00F17934" w:rsidRPr="00AB56BA">
        <w:rPr>
          <w:rtl/>
          <w:lang w:bidi="ar-SA"/>
        </w:rPr>
        <w:t xml:space="preserve">‌ی پایانیِ رمضان را </w:t>
      </w:r>
      <w:r w:rsidRPr="00AB56BA">
        <w:rPr>
          <w:rtl/>
          <w:lang w:bidi="ar-SA"/>
        </w:rPr>
        <w:t xml:space="preserve">‌اعتکاف </w:t>
      </w:r>
      <w:r w:rsidR="00F17934" w:rsidRPr="00AB56BA">
        <w:rPr>
          <w:rtl/>
          <w:lang w:bidi="ar-SA"/>
        </w:rPr>
        <w:t>مي‌كرد</w:t>
      </w:r>
      <w:r w:rsidRPr="00AB56BA">
        <w:rPr>
          <w:rtl/>
          <w:lang w:bidi="ar-SA"/>
        </w:rPr>
        <w:t>.</w:t>
      </w:r>
    </w:p>
    <w:p w:rsidR="00813766" w:rsidRPr="00AB56BA" w:rsidRDefault="00F17934" w:rsidP="0087597C">
      <w:pPr>
        <w:spacing w:before="180" w:line="228" w:lineRule="auto"/>
        <w:rPr>
          <w:rFonts w:ascii="Traditional Arabic" w:cs="Traditional Arabic"/>
          <w:sz w:val="32"/>
          <w:szCs w:val="32"/>
          <w:rtl/>
          <w:lang w:bidi="ar-SA"/>
        </w:rPr>
      </w:pPr>
      <w:r w:rsidRPr="00AB56BA">
        <w:rPr>
          <w:rStyle w:val="Char4"/>
          <w:rtl/>
          <w:lang w:bidi="ar-SA"/>
        </w:rPr>
        <w:t xml:space="preserve">1277- </w:t>
      </w:r>
      <w:r w:rsidR="00813766" w:rsidRPr="00AB56BA">
        <w:rPr>
          <w:rStyle w:val="Char4"/>
          <w:rtl/>
          <w:lang w:bidi="ar-SA"/>
        </w:rPr>
        <w:t>وعن عائشة</w:t>
      </w:r>
      <w:r w:rsidR="00D56F44" w:rsidRPr="00AB56BA">
        <w:rPr>
          <w:rFonts w:cs="(M. Aiyada Ayoub ALKobaisi)"/>
          <w:rtl/>
          <w:lang w:bidi="ar-SA"/>
        </w:rPr>
        <w:t>&amp;</w:t>
      </w:r>
      <w:r w:rsidR="00813766" w:rsidRPr="00AB56BA">
        <w:rPr>
          <w:rStyle w:val="Char4"/>
          <w:rtl/>
          <w:lang w:bidi="ar-SA"/>
        </w:rPr>
        <w:t xml:space="preserve"> أنَّ النَّبِيَّ</w:t>
      </w:r>
      <w:r w:rsidR="00813766" w:rsidRPr="00AB56BA">
        <w:rPr>
          <w:rStyle w:val="Char4"/>
          <w:b w:val="0"/>
          <w:bCs w:val="0"/>
          <w:rtl/>
          <w:lang w:bidi="ar-SA"/>
        </w:rPr>
        <w:sym w:font="AGA Arabesque" w:char="F072"/>
      </w:r>
      <w:r w:rsidR="00813766" w:rsidRPr="00AB56BA">
        <w:rPr>
          <w:rStyle w:val="Char4"/>
          <w:rtl/>
          <w:lang w:bidi="ar-SA"/>
        </w:rPr>
        <w:t xml:space="preserve"> كَانَ يَعْتَكِفُ العَشْرَ الأوَاخِرَ مِنْ رَمَضَانَ، حَتَّى تَوَفَّاهُ اللهُ تَعَالَى، ثُمَّ اعْتَكَفَ أزْوَاجُهُ مِنْ بَعْدِهِ.</w:t>
      </w:r>
      <w:r w:rsidR="00813766" w:rsidRPr="00AB56BA">
        <w:rPr>
          <w:rFonts w:ascii="Traditional Arabic"/>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23"/>
      </w:r>
      <w:r w:rsidR="00AF70A9" w:rsidRPr="00AB56BA">
        <w:rPr>
          <w:rStyle w:val="FootnoteReference"/>
          <w:rFonts w:cs="B Lotus"/>
          <w:szCs w:val="28"/>
          <w:rtl/>
          <w:lang w:bidi="ar-SA"/>
        </w:rPr>
        <w:t>)</w:t>
      </w:r>
    </w:p>
    <w:p w:rsidR="00813766" w:rsidRPr="00AB56BA" w:rsidRDefault="00813766" w:rsidP="00690212">
      <w:pPr>
        <w:rPr>
          <w:rFonts w:ascii="Traditional Arabic" w:hAnsi="Traditional Arabic" w:cs="Traditional Arabic"/>
          <w:noProof w:val="0"/>
          <w:sz w:val="32"/>
          <w:szCs w:val="32"/>
          <w:rtl/>
          <w:lang w:bidi="ar-SA"/>
        </w:rPr>
      </w:pPr>
      <w:r w:rsidRPr="00AB56BA">
        <w:rPr>
          <w:b/>
          <w:bCs/>
          <w:rtl/>
          <w:lang w:bidi="ar-SA"/>
        </w:rPr>
        <w:t>ترجمه:</w:t>
      </w:r>
      <w:r w:rsidRPr="00AB56BA">
        <w:rPr>
          <w:rtl/>
          <w:lang w:bidi="ar-SA"/>
        </w:rPr>
        <w:t xml:space="preserve"> عايشه</w:t>
      </w:r>
      <w:r w:rsidRPr="00AB56BA">
        <w:rPr>
          <w:rFonts w:cs="(M. Aiyada Ayoub ALKobaisi)"/>
          <w:rtl/>
          <w:lang w:bidi="ar-SA"/>
        </w:rPr>
        <w:t>&amp;</w:t>
      </w:r>
      <w:r w:rsidRPr="00AB56BA">
        <w:rPr>
          <w:rtl/>
          <w:lang w:bidi="ar-SA"/>
        </w:rPr>
        <w:t xml:space="preserve"> مي‌گوید: پیامبر</w:t>
      </w:r>
      <w:r w:rsidRPr="00AB56BA">
        <w:rPr>
          <w:lang w:bidi="ar-SA"/>
        </w:rPr>
        <w:sym w:font="AGA Arabesque" w:char="F072"/>
      </w:r>
      <w:r w:rsidRPr="00AB56BA">
        <w:rPr>
          <w:rtl/>
          <w:lang w:bidi="ar-SA"/>
        </w:rPr>
        <w:t xml:space="preserve"> ده</w:t>
      </w:r>
      <w:r w:rsidR="00E14CB4" w:rsidRPr="00AB56BA">
        <w:rPr>
          <w:rtl/>
          <w:lang w:bidi="ar-SA"/>
        </w:rPr>
        <w:t>ه‌ی پایانیِ رمضان را</w:t>
      </w:r>
      <w:r w:rsidRPr="00AB56BA">
        <w:rPr>
          <w:rtl/>
          <w:lang w:bidi="ar-SA"/>
        </w:rPr>
        <w:t xml:space="preserve"> به‌اعتکاف می‌نشست تا این‌که الله متعال</w:t>
      </w:r>
      <w:r w:rsidR="0016037A" w:rsidRPr="00AB56BA">
        <w:rPr>
          <w:rtl/>
          <w:lang w:bidi="ar-SA"/>
        </w:rPr>
        <w:t xml:space="preserve">، او را از دنیا بُرد؛ و سپس زنانش پس از او اعتکاف </w:t>
      </w:r>
      <w:r w:rsidR="00E14CB4" w:rsidRPr="00AB56BA">
        <w:rPr>
          <w:rtl/>
          <w:lang w:bidi="ar-SA"/>
        </w:rPr>
        <w:t>می‌</w:t>
      </w:r>
      <w:r w:rsidR="0016037A" w:rsidRPr="00AB56BA">
        <w:rPr>
          <w:rtl/>
          <w:lang w:bidi="ar-SA"/>
        </w:rPr>
        <w:t>کردند.</w:t>
      </w:r>
    </w:p>
    <w:p w:rsidR="00E54B38" w:rsidRPr="00AB56BA" w:rsidRDefault="00813766" w:rsidP="0087597C">
      <w:pPr>
        <w:spacing w:before="180" w:line="228" w:lineRule="auto"/>
        <w:rPr>
          <w:rFonts w:ascii="Traditional Arabic" w:cs="Traditional Arabic"/>
          <w:sz w:val="32"/>
          <w:szCs w:val="32"/>
          <w:rtl/>
          <w:lang w:bidi="ar-SA"/>
        </w:rPr>
      </w:pPr>
      <w:r w:rsidRPr="00AB56BA">
        <w:rPr>
          <w:rStyle w:val="Char4"/>
          <w:rtl/>
          <w:lang w:bidi="ar-SA"/>
        </w:rPr>
        <w:t xml:space="preserve">1278- </w:t>
      </w:r>
      <w:r w:rsidR="00C0462D" w:rsidRPr="00AB56BA">
        <w:rPr>
          <w:rStyle w:val="Char4"/>
          <w:rtl/>
          <w:lang w:bidi="ar-SA"/>
        </w:rPr>
        <w:t>وعن أَبي هريرةَ</w:t>
      </w:r>
      <w:r w:rsidR="00C0462D" w:rsidRPr="00AB56BA">
        <w:rPr>
          <w:rStyle w:val="Char4"/>
          <w:b w:val="0"/>
          <w:bCs w:val="0"/>
          <w:rtl/>
          <w:lang w:bidi="ar-SA"/>
        </w:rPr>
        <w:sym w:font="AGA Arabesque" w:char="F074"/>
      </w:r>
      <w:r w:rsidR="00C0462D" w:rsidRPr="00AB56BA">
        <w:rPr>
          <w:rStyle w:val="Char4"/>
          <w:rtl/>
          <w:lang w:bidi="ar-SA"/>
        </w:rPr>
        <w:t xml:space="preserve"> قَالَ: كَانَ النَّبِيُّ</w:t>
      </w:r>
      <w:r w:rsidR="00C0462D" w:rsidRPr="00AB56BA">
        <w:rPr>
          <w:rStyle w:val="Char4"/>
          <w:b w:val="0"/>
          <w:bCs w:val="0"/>
          <w:rtl/>
          <w:lang w:bidi="ar-SA"/>
        </w:rPr>
        <w:sym w:font="AGA Arabesque" w:char="F072"/>
      </w:r>
      <w:r w:rsidR="00C0462D" w:rsidRPr="00AB56BA">
        <w:rPr>
          <w:rStyle w:val="Char4"/>
          <w:rtl/>
          <w:lang w:bidi="ar-SA"/>
        </w:rPr>
        <w:t xml:space="preserve"> يَعْتَكِفُ في كُلِّ رَمَضَانَ عَشْرَةَ أيَّامٍ، فَلَمَّا كَانَ العَامُ الَّذِي قُبِضَ فِيهِ اعْتَكَفَ عِشْرِينَ يَوْماً.</w:t>
      </w:r>
      <w:r w:rsidR="00E54B38" w:rsidRPr="00AB56BA">
        <w:rPr>
          <w:rFonts w:ascii="Traditional Arabic"/>
          <w:rtl/>
          <w:lang w:bidi="ar-SA"/>
        </w:rPr>
        <w:t xml:space="preserve"> [</w:t>
      </w:r>
      <w:r w:rsidRPr="00AB56BA">
        <w:rPr>
          <w:rFonts w:ascii="Traditional Arabic"/>
          <w:rtl/>
          <w:lang w:bidi="ar-SA"/>
        </w:rPr>
        <w:t>روايت بخاري</w:t>
      </w:r>
      <w:r w:rsidR="00E54B38" w:rsidRPr="00AB56BA">
        <w:rPr>
          <w:rFonts w:ascii="Traditional Arabic"/>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24"/>
      </w:r>
      <w:r w:rsidR="00AF70A9" w:rsidRPr="00AB56BA">
        <w:rPr>
          <w:rStyle w:val="FootnoteReference"/>
          <w:rFonts w:cs="B Lotus"/>
          <w:szCs w:val="28"/>
          <w:rtl/>
          <w:lang w:bidi="ar-SA"/>
        </w:rPr>
        <w:t>)</w:t>
      </w:r>
    </w:p>
    <w:p w:rsidR="00F17934" w:rsidRPr="00AB56BA" w:rsidRDefault="00E54B38" w:rsidP="00690212">
      <w:pPr>
        <w:rPr>
          <w:rtl/>
          <w:lang w:bidi="ar-SA"/>
        </w:rPr>
      </w:pPr>
      <w:r w:rsidRPr="00AB56BA">
        <w:rPr>
          <w:b/>
          <w:bCs/>
          <w:rtl/>
          <w:lang w:bidi="ar-SA"/>
        </w:rPr>
        <w:t>ترجمه:</w:t>
      </w:r>
      <w:r w:rsidRPr="00AB56BA">
        <w:rPr>
          <w:rtl/>
          <w:lang w:bidi="ar-SA"/>
        </w:rPr>
        <w:t xml:space="preserve"> ابوهريره</w:t>
      </w:r>
      <w:r w:rsidRPr="00AB56BA">
        <w:rPr>
          <w:lang w:bidi="ar-SA"/>
        </w:rPr>
        <w:sym w:font="AGA Arabesque" w:char="F074"/>
      </w:r>
      <w:r w:rsidRPr="00AB56BA">
        <w:rPr>
          <w:rtl/>
          <w:lang w:bidi="ar-SA"/>
        </w:rPr>
        <w:t xml:space="preserve"> مي‌گوید: پیامبر</w:t>
      </w:r>
      <w:r w:rsidRPr="00AB56BA">
        <w:rPr>
          <w:lang w:bidi="ar-SA"/>
        </w:rPr>
        <w:sym w:font="AGA Arabesque" w:char="F072"/>
      </w:r>
      <w:r w:rsidRPr="00AB56BA">
        <w:rPr>
          <w:rtl/>
          <w:lang w:bidi="ar-SA"/>
        </w:rPr>
        <w:t xml:space="preserve"> در هر رمضان ده روز به‌اعتکاف می‌نشست؛ اما در سالِ وفاتش بیست روز اعتکاف کرد.</w:t>
      </w:r>
    </w:p>
    <w:p w:rsidR="00E14CB4" w:rsidRPr="00AB56BA" w:rsidRDefault="00E14CB4" w:rsidP="006548CF">
      <w:pPr>
        <w:ind w:firstLine="0"/>
        <w:jc w:val="center"/>
        <w:rPr>
          <w:b/>
          <w:bCs/>
          <w:sz w:val="32"/>
          <w:szCs w:val="32"/>
          <w:rtl/>
          <w:lang w:bidi="ar-SA"/>
        </w:rPr>
      </w:pPr>
      <w:r w:rsidRPr="00AB56BA">
        <w:rPr>
          <w:b/>
          <w:bCs/>
          <w:sz w:val="32"/>
          <w:szCs w:val="32"/>
          <w:rtl/>
          <w:lang w:bidi="ar-SA"/>
        </w:rPr>
        <w:t>شرح</w:t>
      </w:r>
    </w:p>
    <w:p w:rsidR="00AF725D" w:rsidRPr="00AB56BA" w:rsidRDefault="00E14CB4" w:rsidP="00690212">
      <w:pPr>
        <w:rPr>
          <w:rtl/>
          <w:lang w:bidi="ar-SA"/>
        </w:rPr>
      </w:pPr>
      <w:r w:rsidRPr="00AB56BA">
        <w:rPr>
          <w:rtl/>
          <w:lang w:bidi="ar-SA"/>
        </w:rPr>
        <w:t>باب فضیلت افطاری دادن به روزه‌دار، آخرین بابی‌ست که 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درباره‌ی مسایل مربوط به روزه آورده است. یکی از نعمت‌های الله متعال به بندگانش، این است که تعاون و همکاری در زمینه‌ی تقوا و پرهیزگاری را برایشان مقرر فرموده که از آن جمله می‌توان افطاری دادن به روزه‌دار را برشمرد؛ زیرا روزه‌دار به فرمان شریعت، باید افطار کند و در افطار کردن شتاب نماید؛ لذا اگر برای اجرای این رهنمود دینی به او کمک شود، این هم یکی از نعمت‌های الله</w:t>
      </w:r>
      <w:r w:rsidRPr="00AB56BA">
        <w:rPr>
          <w:lang w:bidi="ar-SA"/>
        </w:rPr>
        <w:sym w:font="AGA Arabesque" w:char="F055"/>
      </w:r>
      <w:r w:rsidRPr="00AB56BA">
        <w:rPr>
          <w:rtl/>
          <w:lang w:bidi="ar-SA"/>
        </w:rPr>
        <w:t xml:space="preserve"> به‌شمار می‌آید؛ از این‌رو رسول‌الله</w:t>
      </w:r>
      <w:r w:rsidRPr="00AB56BA">
        <w:rPr>
          <w:lang w:bidi="ar-SA"/>
        </w:rPr>
        <w:sym w:font="AGA Arabesque" w:char="F072"/>
      </w:r>
      <w:r w:rsidRPr="00AB56BA">
        <w:rPr>
          <w:rtl/>
          <w:lang w:bidi="ar-SA"/>
        </w:rPr>
        <w:t xml:space="preserve"> فرمود</w:t>
      </w:r>
      <w:r w:rsidR="00AF725D" w:rsidRPr="00AB56BA">
        <w:rPr>
          <w:rtl/>
          <w:lang w:bidi="ar-SA"/>
        </w:rPr>
        <w:t>ه است</w:t>
      </w:r>
      <w:r w:rsidRPr="00AB56BA">
        <w:rPr>
          <w:rtl/>
          <w:lang w:bidi="ar-SA"/>
        </w:rPr>
        <w:t xml:space="preserve">: </w:t>
      </w:r>
      <w:r w:rsidR="00AF725D" w:rsidRPr="00AB56BA">
        <w:rPr>
          <w:rtl/>
          <w:lang w:bidi="ar-SA"/>
        </w:rPr>
        <w:t>«هرکس به روزه‌داری افطاری دهد، اجری مانندِ اجر روزه‌دار به او می‌رسد؛ بی‌آن‌که چیزی از پاداش روزه‌دار کاسته شود».</w:t>
      </w:r>
    </w:p>
    <w:p w:rsidR="00EF0FE8" w:rsidRPr="00AB56BA" w:rsidRDefault="00EF0FE8" w:rsidP="00690212">
      <w:pPr>
        <w:rPr>
          <w:rtl/>
          <w:lang w:bidi="ar-SA"/>
        </w:rPr>
      </w:pPr>
      <w:r w:rsidRPr="00AB56BA">
        <w:rPr>
          <w:rtl/>
          <w:lang w:bidi="ar-SA"/>
        </w:rPr>
        <w:t xml:space="preserve">علما </w:t>
      </w:r>
      <w:r w:rsidR="000B2D53" w:rsidRPr="00AB56BA">
        <w:rPr>
          <w:rtl/>
          <w:lang w:bidi="ar-SA"/>
        </w:rPr>
        <w:t xml:space="preserve">درباره‌ی مقدار افطاری دادن به روزه‌دار </w:t>
      </w:r>
      <w:r w:rsidRPr="00AB56BA">
        <w:rPr>
          <w:rtl/>
          <w:lang w:bidi="ar-SA"/>
        </w:rPr>
        <w:t>اختلاف نظر دارند</w:t>
      </w:r>
      <w:r w:rsidR="000B2D53" w:rsidRPr="00AB56BA">
        <w:rPr>
          <w:rtl/>
          <w:lang w:bidi="ar-SA"/>
        </w:rPr>
        <w:t>؛ شماری از آن‌ها گفته‌اند:</w:t>
      </w:r>
      <w:r w:rsidRPr="00AB56BA">
        <w:rPr>
          <w:rtl/>
          <w:lang w:bidi="ar-SA"/>
        </w:rPr>
        <w:t xml:space="preserve"> </w:t>
      </w:r>
      <w:r w:rsidR="000B2D53" w:rsidRPr="00AB56BA">
        <w:rPr>
          <w:rtl/>
          <w:lang w:bidi="ar-SA"/>
        </w:rPr>
        <w:t>منظور از افطاری دادن به روزه‌دار، حداقل چیزی‌ست که روزه‌دار با آن روزه‌اش را بگشاید؛ مانندی یک دانه خرما.</w:t>
      </w:r>
    </w:p>
    <w:p w:rsidR="000B2D53" w:rsidRPr="00AB56BA" w:rsidRDefault="000B2D53" w:rsidP="00690212">
      <w:pPr>
        <w:rPr>
          <w:rtl/>
          <w:lang w:bidi="ar-SA"/>
        </w:rPr>
      </w:pPr>
      <w:r w:rsidRPr="00AB56BA">
        <w:rPr>
          <w:rtl/>
          <w:lang w:bidi="ar-SA"/>
        </w:rPr>
        <w:t>برخی دیگر از علما گفته‌اند: افطاری باید در حدّی باشد که روزه‌دار، سیر شود و در طولِ شب به خوردن غذا نیاز پیدا نکند و حتی نیازی به خوردنِ سَحری نداشته باشد؛ اما از ظاهرِ حدیث چنین برمی‌آید که اگر کسی به روزه‌دار افطاری بدهد، حتی در حدّ یک دانه خرما، اجری مانند اجر روزه‌دار می‌یابد و از پاداش روزه‌دار نیز چیزی کاسته نمی‌شود.</w:t>
      </w:r>
    </w:p>
    <w:p w:rsidR="000B2D53" w:rsidRPr="00AB56BA" w:rsidRDefault="000B2D53" w:rsidP="00690212">
      <w:pPr>
        <w:rPr>
          <w:rtl/>
          <w:lang w:bidi="ar-SA"/>
        </w:rPr>
      </w:pPr>
      <w:r w:rsidRPr="00AB56BA">
        <w:rPr>
          <w:rtl/>
          <w:lang w:bidi="ar-SA"/>
        </w:rPr>
        <w:t>از این‌رو شایسته است که انسان در حدّ توان خود به روزه‌داران، به‌ویژه روزه‌داران فقیر و نیازمند افطاری دهد.</w:t>
      </w:r>
    </w:p>
    <w:p w:rsidR="000B2D53" w:rsidRPr="00AB56BA" w:rsidRDefault="000B2D53" w:rsidP="007429D8">
      <w:pPr>
        <w:rPr>
          <w:rtl/>
          <w:lang w:bidi="ar-SA"/>
        </w:rPr>
      </w:pPr>
      <w:r w:rsidRPr="00AB56BA">
        <w:rPr>
          <w:rtl/>
          <w:lang w:bidi="ar-SA"/>
        </w:rPr>
        <w:t>سپس 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 xml:space="preserve">به موضوع اعتکاف پرداخته است. اعتکاف </w:t>
      </w:r>
      <w:r w:rsidR="00E9197D" w:rsidRPr="00AB56BA">
        <w:rPr>
          <w:rtl/>
          <w:lang w:bidi="ar-SA"/>
        </w:rPr>
        <w:t xml:space="preserve">به معنای خلوت گزیدن در مسجد برای تقرب و نزدیکی جستن به الله متعال می‌باشد و در دهه‌ی پایانی رمضان، </w:t>
      </w:r>
      <w:r w:rsidR="0087002B" w:rsidRPr="00AB56BA">
        <w:rPr>
          <w:rtl/>
          <w:lang w:bidi="ar-SA"/>
        </w:rPr>
        <w:t>مشروع شده است؛ زیرا پیامبر</w:t>
      </w:r>
      <w:r w:rsidR="0087002B" w:rsidRPr="00AB56BA">
        <w:rPr>
          <w:lang w:bidi="ar-SA"/>
        </w:rPr>
        <w:sym w:font="AGA Arabesque" w:char="F072"/>
      </w:r>
      <w:r w:rsidR="0087002B" w:rsidRPr="00AB56BA">
        <w:rPr>
          <w:rtl/>
          <w:lang w:bidi="ar-SA"/>
        </w:rPr>
        <w:t xml:space="preserve"> در دهه‌ی آخر رمضان به</w:t>
      </w:r>
      <w:r w:rsidR="00CC042E" w:rsidRPr="00AB56BA">
        <w:rPr>
          <w:rtl/>
          <w:lang w:bidi="ar-SA"/>
        </w:rPr>
        <w:t xml:space="preserve"> </w:t>
      </w:r>
      <w:r w:rsidR="0087002B" w:rsidRPr="00AB56BA">
        <w:rPr>
          <w:rtl/>
          <w:lang w:bidi="ar-SA"/>
        </w:rPr>
        <w:t>‌اعتکاف می‌نشست؛ سپس در طلبِ شبِ قدر، در دهه‌ی میانی اعتکاف فرمود تا این‌که به او خبر داده شد که شب قدر در دهه‌ی آخر رمضان است؛ لذا از آن پس در دهه‌ی پایانیِ رمضان اعتکاف می‌کرد. پس روشن شد که اعتکاف در غیررمضان، مبنای شرعی ندارد و این دیدگاه برخی از علما که «انسان به‌اندازه‌ی ماندنِ خود در مسجد، نیت اعتکاف کند»، هیچ دلیلی ندارد؛ زیرا پیامبر</w:t>
      </w:r>
      <w:r w:rsidR="0087002B" w:rsidRPr="00AB56BA">
        <w:rPr>
          <w:lang w:bidi="ar-SA"/>
        </w:rPr>
        <w:sym w:font="AGA Arabesque" w:char="F072"/>
      </w:r>
      <w:r w:rsidR="0087002B" w:rsidRPr="00AB56BA">
        <w:rPr>
          <w:rtl/>
          <w:lang w:bidi="ar-SA"/>
        </w:rPr>
        <w:t xml:space="preserve"> چنین اعتکافی را برای امتش مقرر نفرموده است؛ نه با گفتارِ خود و نه با کردار خویش؛ یعنی به مردم نفرموده است که هرگاه وارد مسجد می‌شوید، نیت اعتکاف کنید؛ هم‌چنین ثابت نیست که خود نیز چنین کرده باشد. آن بزرگوار دهه‌ی پایانیِ رمضان را در جستجوی شب قدر به‌اعتکاف می‌نشست؛ از این‌رو شایسته است که معتکف به کاری جز عبادت‌هایی از قبیل: نماز، ذکر و قرائت قرآن و امثالِ آن نپردازد</w:t>
      </w:r>
      <w:r w:rsidR="00DE6E5E" w:rsidRPr="00AB56BA">
        <w:rPr>
          <w:rtl/>
          <w:lang w:bidi="ar-SA"/>
        </w:rPr>
        <w:t>؛ حتی برخی از علما اشتغال به تحصیل علم را در حالت اعتکاف ناشایست دانسته‌ و گفته‌اند: معتکف باید به عبادت‌های ویژه‌ای که ذکر شد، بپردازد؛ زیرا زمان اعتکاف به چنین عبادت‌هایی اختصاص دارد.</w:t>
      </w:r>
      <w:r w:rsidR="00CC042E" w:rsidRPr="00AB56BA">
        <w:rPr>
          <w:rtl/>
          <w:lang w:bidi="ar-SA"/>
        </w:rPr>
        <w:t xml:space="preserve"> </w:t>
      </w:r>
      <w:r w:rsidR="00683A7E" w:rsidRPr="00AB56BA">
        <w:rPr>
          <w:rtl/>
          <w:lang w:bidi="ar-SA"/>
        </w:rPr>
        <w:t xml:space="preserve">معتکف نباید جز به ضرورت از مسجد بیرون برود؛ مثلاً در شرایطی که کسی ندارد تا برایش آب و غذا بیاورد، می‌تواند برای خوردن و آشامیدن و نیز برای قضای حاجت یا برای غُسل جنابت و امثالِ آن </w:t>
      </w:r>
      <w:r w:rsidR="007429D8" w:rsidRPr="00AB56BA">
        <w:rPr>
          <w:rFonts w:hint="cs"/>
          <w:rtl/>
          <w:lang w:bidi="ar-SA"/>
        </w:rPr>
        <w:t>ا</w:t>
      </w:r>
      <w:r w:rsidR="007429D8" w:rsidRPr="00AB56BA">
        <w:rPr>
          <w:rFonts w:hint="cs"/>
          <w:rtl/>
        </w:rPr>
        <w:t>ز</w:t>
      </w:r>
      <w:r w:rsidR="00683A7E" w:rsidRPr="00AB56BA">
        <w:rPr>
          <w:rtl/>
          <w:lang w:bidi="ar-SA"/>
        </w:rPr>
        <w:t xml:space="preserve"> مسجد بیرون برود. هم‌چنین اگر در مسجدی غیر از مسجد جامع اعتکاف کرده است، روز جمعه باید در نماز جمعه حاضر شود؛ یعنی مسجد محل اعتکافش را به‌قصد مسجد جامع ترک ‌کند. لذا اصل بر این است که معتکف از مسجد بیرون نرود؛ مگر برای ضرورت‌های گریزناپذیرِ شرعی یا طبیعی خود.</w:t>
      </w:r>
    </w:p>
    <w:p w:rsidR="00E14CB4" w:rsidRPr="00AB56BA" w:rsidRDefault="00FA4A0D" w:rsidP="00690212">
      <w:pPr>
        <w:rPr>
          <w:rtl/>
          <w:lang w:bidi="ar-SA"/>
        </w:rPr>
      </w:pPr>
      <w:r w:rsidRPr="00AB56BA">
        <w:rPr>
          <w:rtl/>
          <w:lang w:bidi="ar-SA"/>
        </w:rPr>
        <w:t xml:space="preserve">اگر شخصی نزد معتکف آمد و می‌خواست که او را به سخنان بیهوده مشغول کند، شایسته است که معتکف به او بگوید: </w:t>
      </w:r>
      <w:r w:rsidR="001C0DC3" w:rsidRPr="00AB56BA">
        <w:rPr>
          <w:rtl/>
          <w:lang w:bidi="ar-SA"/>
        </w:rPr>
        <w:t>برادر</w:t>
      </w:r>
      <w:r w:rsidRPr="00AB56BA">
        <w:rPr>
          <w:rtl/>
          <w:lang w:bidi="ar-SA"/>
        </w:rPr>
        <w:t>! من معتکفم؛ در مسیر اطاعت و بندگیِ الله</w:t>
      </w:r>
      <w:r w:rsidRPr="00AB56BA">
        <w:rPr>
          <w:lang w:bidi="ar-SA"/>
        </w:rPr>
        <w:sym w:font="AGA Arabesque" w:char="F055"/>
      </w:r>
      <w:r w:rsidRPr="00AB56BA">
        <w:rPr>
          <w:rtl/>
          <w:lang w:bidi="ar-SA"/>
        </w:rPr>
        <w:t xml:space="preserve"> یاور من باش و مرا از عبادت باز مدار. الله</w:t>
      </w:r>
      <w:r w:rsidRPr="00AB56BA">
        <w:rPr>
          <w:lang w:bidi="ar-SA"/>
        </w:rPr>
        <w:sym w:font="AGA Arabesque" w:char="F055"/>
      </w:r>
      <w:r w:rsidRPr="00AB56BA">
        <w:rPr>
          <w:rtl/>
          <w:lang w:bidi="ar-SA"/>
        </w:rPr>
        <w:t xml:space="preserve"> از بیان حق و حقیقت شرم نمی‌کند؛ پس دلیلی ندارد که از گفتن حق خجالت بکشید. البته نشستن‌های کوتاه‌مدت در نزد معتکف یا سخنان اندک در نزد او، ایرادی ندارد؛ زیرا رسول‌الله</w:t>
      </w:r>
      <w:r w:rsidRPr="00AB56BA">
        <w:rPr>
          <w:lang w:bidi="ar-SA"/>
        </w:rPr>
        <w:sym w:font="AGA Arabesque" w:char="F072"/>
      </w:r>
      <w:r w:rsidR="002151A2" w:rsidRPr="00AB56BA">
        <w:rPr>
          <w:rtl/>
          <w:lang w:bidi="ar-SA"/>
        </w:rPr>
        <w:t xml:space="preserve"> در حالِ</w:t>
      </w:r>
      <w:r w:rsidRPr="00AB56BA">
        <w:rPr>
          <w:rtl/>
          <w:lang w:bidi="ar-SA"/>
        </w:rPr>
        <w:t xml:space="preserve"> اعتکاف زنانش را به حضور می‌پذیرفت و با آنان سخن می‌گفت و آنان نیز با او سخن می‌گفتند.</w:t>
      </w:r>
    </w:p>
    <w:p w:rsidR="00423183" w:rsidRPr="00AB56BA" w:rsidRDefault="00423183" w:rsidP="00690212">
      <w:pPr>
        <w:ind w:firstLine="0"/>
        <w:jc w:val="center"/>
        <w:rPr>
          <w:rtl/>
          <w:lang w:bidi="ar-SA"/>
        </w:rPr>
      </w:pPr>
      <w:r w:rsidRPr="00AB56BA">
        <w:rPr>
          <w:rtl/>
          <w:lang w:bidi="ar-SA"/>
        </w:rPr>
        <w:t>***</w:t>
      </w:r>
    </w:p>
    <w:p w:rsidR="00E60079" w:rsidRPr="00AB56BA" w:rsidRDefault="00E60079" w:rsidP="00690212">
      <w:pPr>
        <w:jc w:val="center"/>
        <w:rPr>
          <w:rtl/>
          <w:lang w:bidi="ar-SA"/>
        </w:rPr>
        <w:sectPr w:rsidR="00E60079" w:rsidRPr="00AB56BA" w:rsidSect="006548CF">
          <w:headerReference w:type="default" r:id="rId55"/>
          <w:footnotePr>
            <w:numRestart w:val="eachPage"/>
          </w:footnotePr>
          <w:pgSz w:w="11906" w:h="16838" w:code="9"/>
          <w:pgMar w:top="737" w:right="2381" w:bottom="3969" w:left="2381" w:header="737" w:footer="3969" w:gutter="0"/>
          <w:cols w:space="720"/>
          <w:titlePg/>
          <w:bidi/>
          <w:rtlGutter/>
          <w:docGrid w:linePitch="360"/>
        </w:sectPr>
      </w:pPr>
    </w:p>
    <w:p w:rsidR="00423183" w:rsidRPr="00AB56BA" w:rsidRDefault="00423183" w:rsidP="00E60079">
      <w:pPr>
        <w:pStyle w:val="a"/>
        <w:rPr>
          <w:rtl/>
          <w:lang w:bidi="ar-SA"/>
        </w:rPr>
      </w:pPr>
      <w:bookmarkStart w:id="49" w:name="_Toc322041466"/>
      <w:r w:rsidRPr="00AB56BA">
        <w:rPr>
          <w:rtl/>
          <w:lang w:bidi="ar-SA"/>
        </w:rPr>
        <w:t>10-</w:t>
      </w:r>
      <w:r w:rsidR="00FF6BBC" w:rsidRPr="00AB56BA">
        <w:rPr>
          <w:rtl/>
          <w:lang w:bidi="ar-SA"/>
        </w:rPr>
        <w:t xml:space="preserve"> </w:t>
      </w:r>
      <w:r w:rsidRPr="00AB56BA">
        <w:rPr>
          <w:rtl/>
          <w:lang w:bidi="ar-SA"/>
        </w:rPr>
        <w:t>کتاب:حج</w:t>
      </w:r>
      <w:bookmarkEnd w:id="49"/>
    </w:p>
    <w:p w:rsidR="00423183" w:rsidRPr="00AB56BA" w:rsidRDefault="00423183" w:rsidP="00E60079">
      <w:pPr>
        <w:pStyle w:val="a0"/>
        <w:rPr>
          <w:rtl/>
          <w:lang w:bidi="ar-SA"/>
        </w:rPr>
      </w:pPr>
      <w:bookmarkStart w:id="50" w:name="_Toc322041467"/>
      <w:r w:rsidRPr="00AB56BA">
        <w:rPr>
          <w:rtl/>
          <w:lang w:bidi="ar-SA"/>
        </w:rPr>
        <w:t>233- باب: وجوب حج و فضیلت آن</w:t>
      </w:r>
      <w:bookmarkEnd w:id="50"/>
    </w:p>
    <w:p w:rsidR="00423183" w:rsidRPr="00AB56BA" w:rsidRDefault="00423183" w:rsidP="00690212">
      <w:pPr>
        <w:rPr>
          <w:rtl/>
          <w:lang w:bidi="ar-SA"/>
        </w:rPr>
      </w:pPr>
      <w:r w:rsidRPr="00AB56BA">
        <w:rPr>
          <w:rtl/>
          <w:lang w:bidi="ar-SA"/>
        </w:rPr>
        <w:t>الله متعال می‌فرماید:</w:t>
      </w:r>
    </w:p>
    <w:p w:rsidR="00D74490" w:rsidRPr="00AB56BA" w:rsidRDefault="00AF70A9" w:rsidP="00C55C46">
      <w:pPr>
        <w:pStyle w:val="a2"/>
        <w:tabs>
          <w:tab w:val="right" w:pos="6718"/>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D74490" w:rsidRPr="00AB56BA">
        <w:rPr>
          <w:rStyle w:val="Char2"/>
          <w:rFonts w:hint="eastAsia"/>
          <w:rtl/>
        </w:rPr>
        <w:t>وَلِلَّهِ</w:t>
      </w:r>
      <w:r w:rsidR="00D74490" w:rsidRPr="00AB56BA">
        <w:rPr>
          <w:rStyle w:val="Char2"/>
          <w:rtl/>
        </w:rPr>
        <w:t xml:space="preserve"> </w:t>
      </w:r>
      <w:r w:rsidR="00D74490" w:rsidRPr="00AB56BA">
        <w:rPr>
          <w:rStyle w:val="Char2"/>
          <w:rFonts w:hint="eastAsia"/>
          <w:rtl/>
        </w:rPr>
        <w:t>عَلَى</w:t>
      </w:r>
      <w:r w:rsidR="00D74490" w:rsidRPr="00AB56BA">
        <w:rPr>
          <w:rStyle w:val="Char2"/>
          <w:rtl/>
        </w:rPr>
        <w:t xml:space="preserve"> </w:t>
      </w:r>
      <w:r w:rsidR="00D74490" w:rsidRPr="00AB56BA">
        <w:rPr>
          <w:rStyle w:val="Char2"/>
          <w:rFonts w:hint="cs"/>
          <w:rtl/>
        </w:rPr>
        <w:t>ٱ</w:t>
      </w:r>
      <w:r w:rsidR="00D74490" w:rsidRPr="00AB56BA">
        <w:rPr>
          <w:rStyle w:val="Char2"/>
          <w:rFonts w:hint="eastAsia"/>
          <w:rtl/>
        </w:rPr>
        <w:t>لنَّاسِ</w:t>
      </w:r>
      <w:r w:rsidR="00D74490" w:rsidRPr="00AB56BA">
        <w:rPr>
          <w:rStyle w:val="Char2"/>
          <w:rtl/>
        </w:rPr>
        <w:t xml:space="preserve"> </w:t>
      </w:r>
      <w:r w:rsidR="00D74490" w:rsidRPr="00AB56BA">
        <w:rPr>
          <w:rStyle w:val="Char2"/>
          <w:rFonts w:hint="eastAsia"/>
          <w:rtl/>
        </w:rPr>
        <w:t>حِجُّ</w:t>
      </w:r>
      <w:r w:rsidR="00D74490" w:rsidRPr="00AB56BA">
        <w:rPr>
          <w:rStyle w:val="Char2"/>
          <w:rtl/>
        </w:rPr>
        <w:t xml:space="preserve"> </w:t>
      </w:r>
      <w:r w:rsidR="00D74490" w:rsidRPr="00AB56BA">
        <w:rPr>
          <w:rStyle w:val="Char2"/>
          <w:rFonts w:hint="cs"/>
          <w:rtl/>
        </w:rPr>
        <w:t>ٱ</w:t>
      </w:r>
      <w:r w:rsidR="00D74490" w:rsidRPr="00AB56BA">
        <w:rPr>
          <w:rStyle w:val="Char2"/>
          <w:rFonts w:hint="eastAsia"/>
          <w:rtl/>
        </w:rPr>
        <w:t>ل</w:t>
      </w:r>
      <w:r w:rsidR="00D74490" w:rsidRPr="00AB56BA">
        <w:rPr>
          <w:rStyle w:val="Char2"/>
          <w:rFonts w:hint="cs"/>
          <w:rtl/>
        </w:rPr>
        <w:t>ۡ</w:t>
      </w:r>
      <w:r w:rsidR="00D74490" w:rsidRPr="00AB56BA">
        <w:rPr>
          <w:rStyle w:val="Char2"/>
          <w:rFonts w:hint="eastAsia"/>
          <w:rtl/>
        </w:rPr>
        <w:t>بَي</w:t>
      </w:r>
      <w:r w:rsidR="00D74490" w:rsidRPr="00AB56BA">
        <w:rPr>
          <w:rStyle w:val="Char2"/>
          <w:rFonts w:hint="cs"/>
          <w:rtl/>
        </w:rPr>
        <w:t>ۡ</w:t>
      </w:r>
      <w:r w:rsidR="00D74490" w:rsidRPr="00AB56BA">
        <w:rPr>
          <w:rStyle w:val="Char2"/>
          <w:rFonts w:hint="eastAsia"/>
          <w:rtl/>
        </w:rPr>
        <w:t>تِ</w:t>
      </w:r>
      <w:r w:rsidR="00D74490" w:rsidRPr="00AB56BA">
        <w:rPr>
          <w:rStyle w:val="Char2"/>
          <w:rtl/>
        </w:rPr>
        <w:t xml:space="preserve"> </w:t>
      </w:r>
      <w:r w:rsidR="00D74490" w:rsidRPr="00AB56BA">
        <w:rPr>
          <w:rStyle w:val="Char2"/>
          <w:rFonts w:hint="eastAsia"/>
          <w:rtl/>
        </w:rPr>
        <w:t>مَنِ</w:t>
      </w:r>
      <w:r w:rsidR="00D74490" w:rsidRPr="00AB56BA">
        <w:rPr>
          <w:rStyle w:val="Char2"/>
          <w:rtl/>
        </w:rPr>
        <w:t xml:space="preserve"> </w:t>
      </w:r>
      <w:r w:rsidR="00D74490" w:rsidRPr="00AB56BA">
        <w:rPr>
          <w:rStyle w:val="Char2"/>
          <w:rFonts w:hint="cs"/>
          <w:rtl/>
        </w:rPr>
        <w:t>ٱ</w:t>
      </w:r>
      <w:r w:rsidR="00D74490" w:rsidRPr="00AB56BA">
        <w:rPr>
          <w:rStyle w:val="Char2"/>
          <w:rFonts w:hint="eastAsia"/>
          <w:rtl/>
        </w:rPr>
        <w:t>س</w:t>
      </w:r>
      <w:r w:rsidR="00D74490" w:rsidRPr="00AB56BA">
        <w:rPr>
          <w:rStyle w:val="Char2"/>
          <w:rFonts w:hint="cs"/>
          <w:rtl/>
        </w:rPr>
        <w:t>ۡ</w:t>
      </w:r>
      <w:r w:rsidR="00D74490" w:rsidRPr="00AB56BA">
        <w:rPr>
          <w:rStyle w:val="Char2"/>
          <w:rFonts w:hint="eastAsia"/>
          <w:rtl/>
        </w:rPr>
        <w:t>تَطَاعَ</w:t>
      </w:r>
      <w:r w:rsidR="00D74490" w:rsidRPr="00AB56BA">
        <w:rPr>
          <w:rStyle w:val="Char2"/>
          <w:rtl/>
        </w:rPr>
        <w:t xml:space="preserve"> </w:t>
      </w:r>
      <w:r w:rsidR="00D74490" w:rsidRPr="00AB56BA">
        <w:rPr>
          <w:rStyle w:val="Char2"/>
          <w:rFonts w:hint="eastAsia"/>
          <w:rtl/>
        </w:rPr>
        <w:t>إِلَي</w:t>
      </w:r>
      <w:r w:rsidR="00D74490" w:rsidRPr="00AB56BA">
        <w:rPr>
          <w:rStyle w:val="Char2"/>
          <w:rFonts w:hint="cs"/>
          <w:rtl/>
        </w:rPr>
        <w:t>ۡ</w:t>
      </w:r>
      <w:r w:rsidR="00D74490" w:rsidRPr="00AB56BA">
        <w:rPr>
          <w:rStyle w:val="Char2"/>
          <w:rFonts w:hint="eastAsia"/>
          <w:rtl/>
        </w:rPr>
        <w:t>هِ</w:t>
      </w:r>
      <w:r w:rsidR="00D74490" w:rsidRPr="00AB56BA">
        <w:rPr>
          <w:rStyle w:val="Char2"/>
          <w:rtl/>
        </w:rPr>
        <w:t xml:space="preserve"> </w:t>
      </w:r>
      <w:r w:rsidR="00D74490" w:rsidRPr="00AB56BA">
        <w:rPr>
          <w:rStyle w:val="Char2"/>
          <w:rFonts w:hint="eastAsia"/>
          <w:rtl/>
        </w:rPr>
        <w:t>سَبِيل</w:t>
      </w:r>
      <w:r w:rsidR="00D74490" w:rsidRPr="00AB56BA">
        <w:rPr>
          <w:rStyle w:val="Char2"/>
          <w:rFonts w:hint="cs"/>
          <w:rtl/>
        </w:rPr>
        <w:t>ٗ</w:t>
      </w:r>
      <w:r w:rsidR="00D74490" w:rsidRPr="00AB56BA">
        <w:rPr>
          <w:rStyle w:val="Char2"/>
          <w:rFonts w:hint="eastAsia"/>
          <w:rtl/>
        </w:rPr>
        <w:t>ا</w:t>
      </w:r>
      <w:r w:rsidR="00D74490" w:rsidRPr="00AB56BA">
        <w:rPr>
          <w:rStyle w:val="Char2"/>
          <w:rFonts w:hint="cs"/>
          <w:rtl/>
        </w:rPr>
        <w:t>ۚ</w:t>
      </w:r>
      <w:r w:rsidR="00D74490" w:rsidRPr="00AB56BA">
        <w:rPr>
          <w:rStyle w:val="Char2"/>
          <w:rtl/>
        </w:rPr>
        <w:t xml:space="preserve"> </w:t>
      </w:r>
      <w:r w:rsidR="00D74490" w:rsidRPr="00AB56BA">
        <w:rPr>
          <w:rStyle w:val="Char2"/>
          <w:rFonts w:hint="eastAsia"/>
          <w:rtl/>
        </w:rPr>
        <w:t>وَمَن</w:t>
      </w:r>
      <w:r w:rsidR="00D74490" w:rsidRPr="00AB56BA">
        <w:rPr>
          <w:rStyle w:val="Char2"/>
          <w:rtl/>
        </w:rPr>
        <w:t xml:space="preserve"> </w:t>
      </w:r>
      <w:r w:rsidR="00D74490" w:rsidRPr="00AB56BA">
        <w:rPr>
          <w:rStyle w:val="Char2"/>
          <w:rFonts w:hint="eastAsia"/>
          <w:rtl/>
        </w:rPr>
        <w:t>كَفَرَ</w:t>
      </w:r>
      <w:r w:rsidR="00D74490" w:rsidRPr="00AB56BA">
        <w:rPr>
          <w:rStyle w:val="Char2"/>
          <w:rtl/>
        </w:rPr>
        <w:t xml:space="preserve"> </w:t>
      </w:r>
      <w:r w:rsidR="00D74490" w:rsidRPr="00AB56BA">
        <w:rPr>
          <w:rStyle w:val="Char2"/>
          <w:rFonts w:hint="eastAsia"/>
          <w:rtl/>
        </w:rPr>
        <w:t>فَإِنَّ</w:t>
      </w:r>
      <w:r w:rsidR="00D74490" w:rsidRPr="00AB56BA">
        <w:rPr>
          <w:rStyle w:val="Char2"/>
          <w:rtl/>
        </w:rPr>
        <w:t xml:space="preserve"> </w:t>
      </w:r>
      <w:r w:rsidR="00D74490" w:rsidRPr="00AB56BA">
        <w:rPr>
          <w:rStyle w:val="Char2"/>
          <w:rFonts w:hint="cs"/>
          <w:rtl/>
        </w:rPr>
        <w:t>ٱ</w:t>
      </w:r>
      <w:r w:rsidR="00D74490" w:rsidRPr="00AB56BA">
        <w:rPr>
          <w:rStyle w:val="Char2"/>
          <w:rFonts w:hint="eastAsia"/>
          <w:rtl/>
        </w:rPr>
        <w:t>للَّهَ</w:t>
      </w:r>
      <w:r w:rsidR="00D74490" w:rsidRPr="00AB56BA">
        <w:rPr>
          <w:rStyle w:val="Char2"/>
          <w:rtl/>
        </w:rPr>
        <w:t xml:space="preserve"> </w:t>
      </w:r>
      <w:r w:rsidR="00D74490" w:rsidRPr="00AB56BA">
        <w:rPr>
          <w:rStyle w:val="Char2"/>
          <w:rFonts w:hint="eastAsia"/>
          <w:rtl/>
        </w:rPr>
        <w:t>غَنِيٌّ</w:t>
      </w:r>
      <w:r w:rsidR="00D74490" w:rsidRPr="00AB56BA">
        <w:rPr>
          <w:rStyle w:val="Char2"/>
          <w:rtl/>
        </w:rPr>
        <w:t xml:space="preserve"> </w:t>
      </w:r>
      <w:r w:rsidR="00D74490" w:rsidRPr="00AB56BA">
        <w:rPr>
          <w:rStyle w:val="Char2"/>
          <w:rFonts w:hint="eastAsia"/>
          <w:rtl/>
        </w:rPr>
        <w:t>عَنِ</w:t>
      </w:r>
      <w:r w:rsidR="00D74490" w:rsidRPr="00AB56BA">
        <w:rPr>
          <w:rStyle w:val="Char2"/>
          <w:rtl/>
        </w:rPr>
        <w:t xml:space="preserve"> </w:t>
      </w:r>
      <w:r w:rsidR="00D74490" w:rsidRPr="00AB56BA">
        <w:rPr>
          <w:rStyle w:val="Char2"/>
          <w:rFonts w:hint="cs"/>
          <w:rtl/>
        </w:rPr>
        <w:t>ٱ</w:t>
      </w:r>
      <w:r w:rsidR="00D74490" w:rsidRPr="00AB56BA">
        <w:rPr>
          <w:rStyle w:val="Char2"/>
          <w:rFonts w:hint="eastAsia"/>
          <w:rtl/>
        </w:rPr>
        <w:t>ل</w:t>
      </w:r>
      <w:r w:rsidR="00D74490" w:rsidRPr="00AB56BA">
        <w:rPr>
          <w:rStyle w:val="Char2"/>
          <w:rFonts w:hint="cs"/>
          <w:rtl/>
        </w:rPr>
        <w:t>ۡ</w:t>
      </w:r>
      <w:r w:rsidR="00D74490" w:rsidRPr="00AB56BA">
        <w:rPr>
          <w:rStyle w:val="Char2"/>
          <w:rFonts w:hint="eastAsia"/>
          <w:rtl/>
        </w:rPr>
        <w:t>عَ</w:t>
      </w:r>
      <w:r w:rsidR="00D74490" w:rsidRPr="00AB56BA">
        <w:rPr>
          <w:rStyle w:val="Char2"/>
          <w:rFonts w:hint="cs"/>
          <w:rtl/>
        </w:rPr>
        <w:t>ٰ</w:t>
      </w:r>
      <w:r w:rsidR="00D74490" w:rsidRPr="00AB56BA">
        <w:rPr>
          <w:rStyle w:val="Char2"/>
          <w:rFonts w:hint="eastAsia"/>
          <w:rtl/>
        </w:rPr>
        <w:t>لَمِينَ</w:t>
      </w:r>
      <w:r w:rsidR="00D74490" w:rsidRPr="00AB56BA">
        <w:rPr>
          <w:rStyle w:val="Char2"/>
          <w:rtl/>
        </w:rPr>
        <w:t xml:space="preserve"> </w:t>
      </w:r>
      <w:r w:rsidR="00D74490" w:rsidRPr="00AB56BA">
        <w:rPr>
          <w:rStyle w:val="Char2"/>
          <w:rFonts w:hint="cs"/>
          <w:rtl/>
        </w:rPr>
        <w:t>٩٧</w:t>
      </w:r>
      <w:r w:rsidRPr="00AB56BA">
        <w:rPr>
          <w:rFonts w:ascii="KFGQPC Uthman Taha Naskh" w:cs="KFGQPC Uthman Taha Naskh" w:hint="cs"/>
          <w:noProof w:val="0"/>
          <w:rtl/>
          <w:lang w:bidi="ar-SA"/>
        </w:rPr>
        <w:t>﴾</w:t>
      </w:r>
      <w:r w:rsidR="00D74490" w:rsidRPr="00AB56BA">
        <w:rPr>
          <w:rFonts w:ascii="KFGQPC Uthman Taha Naskh" w:cs="KFGQPC Uthman Taha Naskh"/>
          <w:noProof w:val="0"/>
          <w:rtl/>
          <w:lang w:bidi="ar-SA"/>
        </w:rPr>
        <w:t xml:space="preserve"> </w:t>
      </w:r>
      <w:r w:rsidR="00C55C46">
        <w:rPr>
          <w:rFonts w:ascii="KFGQPC Uthman Taha Naskh" w:cs="KFGQPC Uthman Taha Naskh" w:hint="cs"/>
          <w:noProof w:val="0"/>
          <w:rtl/>
          <w:lang w:bidi="ar-SA"/>
        </w:rPr>
        <w:tab/>
      </w:r>
      <w:r w:rsidR="00D74490" w:rsidRPr="00AB56BA">
        <w:rPr>
          <w:rStyle w:val="Char8"/>
          <w:rtl/>
        </w:rPr>
        <w:t>[</w:t>
      </w:r>
      <w:r w:rsidR="006548CF" w:rsidRPr="00AB56BA">
        <w:rPr>
          <w:rStyle w:val="Char8"/>
          <w:rFonts w:hint="eastAsia"/>
          <w:rtl/>
        </w:rPr>
        <w:t>آل عمران</w:t>
      </w:r>
      <w:r w:rsidR="00D74490" w:rsidRPr="00AB56BA">
        <w:rPr>
          <w:rStyle w:val="Char8"/>
          <w:rtl/>
        </w:rPr>
        <w:t xml:space="preserve">: </w:t>
      </w:r>
      <w:r w:rsidR="00D74490" w:rsidRPr="00AB56BA">
        <w:rPr>
          <w:rStyle w:val="Char8"/>
          <w:rFonts w:hint="cs"/>
          <w:rtl/>
        </w:rPr>
        <w:t>٩٧</w:t>
      </w:r>
      <w:r w:rsidR="00D74490" w:rsidRPr="00AB56BA">
        <w:rPr>
          <w:rStyle w:val="Char8"/>
          <w:rtl/>
        </w:rPr>
        <w:t>]</w:t>
      </w:r>
      <w:r w:rsidR="00D74490" w:rsidRPr="00AB56BA">
        <w:rPr>
          <w:rFonts w:ascii="KFGQPC Uthman Taha Naskh" w:cs="KFGQPC Uthman Taha Naskh"/>
          <w:noProof w:val="0"/>
          <w:rtl/>
          <w:lang w:bidi="ar-SA"/>
        </w:rPr>
        <w:t xml:space="preserve"> </w:t>
      </w:r>
    </w:p>
    <w:p w:rsidR="00F57E06" w:rsidRPr="00AB56BA" w:rsidRDefault="00D74490" w:rsidP="00E60079">
      <w:pPr>
        <w:pStyle w:val="a2"/>
        <w:rPr>
          <w:rtl/>
          <w:lang w:bidi="ar-SA"/>
        </w:rPr>
      </w:pPr>
      <w:r w:rsidRPr="00AB56BA">
        <w:rPr>
          <w:rFonts w:ascii="KFGQPC Uthman Taha Naskh" w:cs="KFGQPC Uthman Taha Naskh"/>
          <w:noProof w:val="0"/>
          <w:rtl/>
          <w:lang w:bidi="ar-SA"/>
        </w:rPr>
        <w:t xml:space="preserve"> </w:t>
      </w:r>
      <w:r w:rsidR="00F57E06" w:rsidRPr="00AB56BA">
        <w:rPr>
          <w:rtl/>
          <w:lang w:bidi="ar-SA"/>
        </w:rPr>
        <w:t>حج این خانه برای الله بر کسی که توانایی رفتن به آن‌جا را دارد، واجب است. و هر کس سر باز زند، بداند که الله از جهانیان بی</w:t>
      </w:r>
      <w:r w:rsidR="00F57E06" w:rsidRPr="00AB56BA">
        <w:rPr>
          <w:rtl/>
          <w:lang w:bidi="ar-SA"/>
        </w:rPr>
        <w:softHyphen/>
        <w:t xml:space="preserve">نیاز است. </w:t>
      </w:r>
    </w:p>
    <w:p w:rsidR="00B26F68" w:rsidRPr="00AB56BA" w:rsidRDefault="00F57E06" w:rsidP="0087597C">
      <w:pPr>
        <w:autoSpaceDE w:val="0"/>
        <w:autoSpaceDN w:val="0"/>
        <w:adjustRightInd w:val="0"/>
        <w:spacing w:before="180" w:line="228" w:lineRule="auto"/>
        <w:rPr>
          <w:rFonts w:ascii="Traditional Arabic" w:hAnsi="Traditional Arabic" w:cs="Traditional Arabic"/>
          <w:sz w:val="32"/>
          <w:szCs w:val="32"/>
          <w:rtl/>
          <w:lang w:bidi="ar-SA"/>
        </w:rPr>
      </w:pPr>
      <w:r w:rsidRPr="00AB56BA">
        <w:rPr>
          <w:rStyle w:val="Char4"/>
          <w:rtl/>
          <w:lang w:bidi="ar-SA"/>
        </w:rPr>
        <w:t xml:space="preserve">1279- </w:t>
      </w:r>
      <w:r w:rsidR="00B26F68" w:rsidRPr="00AB56BA">
        <w:rPr>
          <w:rStyle w:val="Char4"/>
          <w:rtl/>
          <w:lang w:bidi="ar-SA"/>
        </w:rPr>
        <w:t>وعن ابن عمرَ</w:t>
      </w:r>
      <w:r w:rsidR="00E60079" w:rsidRPr="00AB56BA">
        <w:rPr>
          <w:rFonts w:ascii="Traditional Arabic" w:cs="(M. Aiyada Ayoub ALKobaisi)"/>
          <w:rtl/>
          <w:lang w:bidi="ar-SA"/>
        </w:rPr>
        <w:t>$</w:t>
      </w:r>
      <w:r w:rsidR="00B26F68" w:rsidRPr="00AB56BA">
        <w:rPr>
          <w:rStyle w:val="Char4"/>
          <w:rtl/>
          <w:lang w:bidi="ar-SA"/>
        </w:rPr>
        <w:t>: أنَّ رسولَ الله</w:t>
      </w:r>
      <w:r w:rsidR="00B26F68" w:rsidRPr="00AB56BA">
        <w:rPr>
          <w:rStyle w:val="Char4"/>
          <w:b w:val="0"/>
          <w:bCs w:val="0"/>
          <w:rtl/>
          <w:lang w:bidi="ar-SA"/>
        </w:rPr>
        <w:sym w:font="AGA Arabesque" w:char="F072"/>
      </w:r>
      <w:r w:rsidR="00B26F68" w:rsidRPr="00AB56BA">
        <w:rPr>
          <w:rStyle w:val="Char4"/>
          <w:rtl/>
          <w:lang w:bidi="ar-SA"/>
        </w:rPr>
        <w:t xml:space="preserve"> قَالَ: «بُنِيَ الإسْلاَمُ عَلَى خَمْسٍ: شَهَادَةِ أنْ لا </w:t>
      </w:r>
      <w:r w:rsidR="006548CF" w:rsidRPr="00AB56BA">
        <w:rPr>
          <w:rStyle w:val="Char4"/>
          <w:rtl/>
          <w:lang w:bidi="ar-SA"/>
        </w:rPr>
        <w:t>إله</w:t>
      </w:r>
      <w:r w:rsidR="00B26F68" w:rsidRPr="00AB56BA">
        <w:rPr>
          <w:rStyle w:val="Char4"/>
          <w:rtl/>
          <w:lang w:bidi="ar-SA"/>
        </w:rPr>
        <w:t xml:space="preserve"> إِلا اللهُ، وَأنَّ مُحَمَّداً عَبْدُهُ وَرَسُولُهُ، وَإقَامِ الصَّلاَةِ، وَإيتَاءِ الزَّكَاةِ، وَحَجِّ البَيْتِ، وَصَوْمِ رَمَضَانَ».</w:t>
      </w:r>
      <w:r w:rsidR="00B26F68" w:rsidRPr="00AB56BA">
        <w:rPr>
          <w:rFonts w:ascii="Traditional Arabic" w:hAnsi="Traditional Arabic" w:cs="Traditional Arabic"/>
          <w:sz w:val="32"/>
          <w:szCs w:val="32"/>
          <w:rtl/>
          <w:lang w:bidi="ar-SA"/>
        </w:rPr>
        <w:t xml:space="preserve"> </w:t>
      </w:r>
      <w:r w:rsidR="00B26F68" w:rsidRPr="00AB56BA">
        <w:rPr>
          <w:rFonts w:ascii="Traditional Arabic" w:hAnsi="Traditional Arabic"/>
          <w:rtl/>
          <w:lang w:bidi="ar-SA"/>
        </w:rPr>
        <w:t>[متفقٌ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25"/>
      </w:r>
      <w:r w:rsidR="00AF70A9" w:rsidRPr="00AB56BA">
        <w:rPr>
          <w:rStyle w:val="FootnoteReference"/>
          <w:rFonts w:cs="B Lotus"/>
          <w:szCs w:val="28"/>
          <w:rtl/>
          <w:lang w:bidi="ar-SA"/>
        </w:rPr>
        <w:t>)</w:t>
      </w:r>
    </w:p>
    <w:p w:rsidR="00B26F68" w:rsidRPr="00AB56BA" w:rsidRDefault="00B26F68" w:rsidP="00690212">
      <w:pPr>
        <w:autoSpaceDE w:val="0"/>
        <w:autoSpaceDN w:val="0"/>
        <w:adjustRightInd w:val="0"/>
        <w:rPr>
          <w:rFonts w:ascii="Traditional Arabic"/>
          <w:rtl/>
          <w:lang w:bidi="ar-SA"/>
        </w:rPr>
      </w:pPr>
      <w:r w:rsidRPr="00AB56BA">
        <w:rPr>
          <w:rFonts w:ascii="Traditional Arabic"/>
          <w:b/>
          <w:bCs/>
          <w:rtl/>
          <w:lang w:bidi="ar-SA"/>
        </w:rPr>
        <w:t xml:space="preserve">ترجمه: </w:t>
      </w:r>
      <w:r w:rsidRPr="00AB56BA">
        <w:rPr>
          <w:rFonts w:ascii="Traditional Arabic"/>
          <w:rtl/>
          <w:lang w:bidi="ar-SA"/>
        </w:rPr>
        <w:t>ابن‌عمر</w:t>
      </w:r>
      <w:r w:rsidRPr="00AB56BA">
        <w:rPr>
          <w:rFonts w:ascii="Traditional Arabic" w:cs="(M. Aiyada Ayoub ALKobaisi)"/>
          <w:rtl/>
          <w:lang w:bidi="ar-SA"/>
        </w:rPr>
        <w:t>$</w:t>
      </w:r>
      <w:r w:rsidRPr="00AB56BA">
        <w:rPr>
          <w:rFonts w:ascii="Traditional Arabic"/>
          <w:rtl/>
          <w:lang w:bidi="ar-SA"/>
        </w:rPr>
        <w:t xml:space="preserve"> مي‌گوید: رسول‌الله</w:t>
      </w:r>
      <w:r w:rsidRPr="00AB56BA">
        <w:rPr>
          <w:rFonts w:ascii="Traditional Arabic"/>
          <w:lang w:bidi="ar-SA"/>
        </w:rPr>
        <w:sym w:font="AGA Arabesque" w:char="F072"/>
      </w:r>
      <w:r w:rsidRPr="00AB56BA">
        <w:rPr>
          <w:rFonts w:ascii="Traditional Arabic"/>
          <w:rtl/>
          <w:lang w:bidi="ar-SA"/>
        </w:rPr>
        <w:t xml:space="preserve"> فرمود: «اسلام بر پنج پایه بنا شده است: گواهی به این‌که معبود برحقی جز الله وجود ندارد و این‌که محمد، بنده و فرستاده‌ی اوست؛ ادای نماز، پرداختِ زکات، حجّ بیت‌الله، و روزه‌ی ماه رمضان».</w:t>
      </w:r>
    </w:p>
    <w:p w:rsidR="000B1D92" w:rsidRPr="00AB56BA" w:rsidRDefault="00A07741" w:rsidP="0087597C">
      <w:pPr>
        <w:autoSpaceDE w:val="0"/>
        <w:autoSpaceDN w:val="0"/>
        <w:adjustRightInd w:val="0"/>
        <w:spacing w:before="180" w:line="228" w:lineRule="auto"/>
        <w:ind w:firstLine="391"/>
        <w:rPr>
          <w:rFonts w:ascii="Traditional Arabic" w:cs="B Badr"/>
          <w:rtl/>
          <w:lang w:bidi="ar-SA"/>
        </w:rPr>
      </w:pPr>
      <w:r w:rsidRPr="00AB56BA">
        <w:rPr>
          <w:rStyle w:val="Char4"/>
          <w:rtl/>
          <w:lang w:bidi="ar-SA"/>
        </w:rPr>
        <w:t xml:space="preserve">1280- </w:t>
      </w:r>
      <w:r w:rsidR="000B1D92" w:rsidRPr="00AB56BA">
        <w:rPr>
          <w:rStyle w:val="Char4"/>
          <w:rtl/>
          <w:lang w:bidi="ar-SA"/>
        </w:rPr>
        <w:t>وعن أَبي هريرةَ</w:t>
      </w:r>
      <w:r w:rsidR="000B1D92" w:rsidRPr="00AB56BA">
        <w:rPr>
          <w:rStyle w:val="Char4"/>
          <w:b w:val="0"/>
          <w:bCs w:val="0"/>
          <w:rtl/>
          <w:lang w:bidi="ar-SA"/>
        </w:rPr>
        <w:sym w:font="AGA Arabesque" w:char="F074"/>
      </w:r>
      <w:r w:rsidR="000B1D92" w:rsidRPr="00AB56BA">
        <w:rPr>
          <w:rStyle w:val="Char4"/>
          <w:rtl/>
          <w:lang w:bidi="ar-SA"/>
        </w:rPr>
        <w:t xml:space="preserve"> قَالَ: خَطَبَنَا رسول الله</w:t>
      </w:r>
      <w:r w:rsidR="000B1D92" w:rsidRPr="00AB56BA">
        <w:rPr>
          <w:rStyle w:val="Char4"/>
          <w:b w:val="0"/>
          <w:bCs w:val="0"/>
          <w:rtl/>
          <w:lang w:bidi="ar-SA"/>
        </w:rPr>
        <w:sym w:font="AGA Arabesque" w:char="F072"/>
      </w:r>
      <w:r w:rsidR="000B1D92" w:rsidRPr="00AB56BA">
        <w:rPr>
          <w:rStyle w:val="Char4"/>
          <w:rtl/>
          <w:lang w:bidi="ar-SA"/>
        </w:rPr>
        <w:t xml:space="preserve"> فَقَالَ: «يَا أيُّهَا النَّاسُ، قَدْ فَرَضَ اللهُ عَلَيْكُم الحَجَّ فَحُجُّوا»؛ فَقَالَ رَجُلٌ: أكُلَّ عَامٍ يَا رَسولَ اللهِ؟ فَسَكَتَ، حَتَّى قَ</w:t>
      </w:r>
      <w:r w:rsidR="006548CF" w:rsidRPr="00AB56BA">
        <w:rPr>
          <w:rStyle w:val="Char4"/>
          <w:rtl/>
          <w:lang w:bidi="ar-SA"/>
        </w:rPr>
        <w:t>إله</w:t>
      </w:r>
      <w:r w:rsidR="000B1D92" w:rsidRPr="00AB56BA">
        <w:rPr>
          <w:rStyle w:val="Char4"/>
          <w:rtl/>
          <w:lang w:bidi="ar-SA"/>
        </w:rPr>
        <w:t>ا ثَلاثاً. فَقَالَ رسولُ الله</w:t>
      </w:r>
      <w:r w:rsidR="000B1D92" w:rsidRPr="00AB56BA">
        <w:rPr>
          <w:rStyle w:val="Char4"/>
          <w:b w:val="0"/>
          <w:bCs w:val="0"/>
          <w:rtl/>
          <w:lang w:bidi="ar-SA"/>
        </w:rPr>
        <w:sym w:font="AGA Arabesque" w:char="F072"/>
      </w:r>
      <w:r w:rsidR="000B1D92" w:rsidRPr="00AB56BA">
        <w:rPr>
          <w:rStyle w:val="Char4"/>
          <w:rtl/>
          <w:lang w:bidi="ar-SA"/>
        </w:rPr>
        <w:t>: «لَوْ قُلْتُ نَعَمْ لَوَجَبَتْ، وَلَمَا اسْتَطَعْتُمْ» ثُمَّ قَالَ: «ذَرُوني مَا تَرَكْتُكُمْ؛ فَإنَّمَا هَلَكَ مَنْ كَانَ قَبْلَكُمْ بِكَثْرَةِ سُؤالِهِمْ، وَاخْتِلاَفِهِمْ عَلَى أنْبِيَائِهِمْ، فَإذَا أمَرْتُكُمْ بِشَيءٍ فَأتُوا مِنْهُ مَا اسْتَطَعْتُمْ، وَإِذَا نَهَيْتُكُمْ عَن شَيْءٍ فَدَعُوهُ».</w:t>
      </w:r>
      <w:r w:rsidR="000B1D92" w:rsidRPr="00AB56BA">
        <w:rPr>
          <w:rFonts w:ascii="Traditional Arabic" w:hAnsi="Traditional Arabic"/>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26"/>
      </w:r>
      <w:r w:rsidR="00AF70A9" w:rsidRPr="00AB56BA">
        <w:rPr>
          <w:rStyle w:val="FootnoteReference"/>
          <w:rFonts w:cs="B Lotus"/>
          <w:szCs w:val="28"/>
          <w:rtl/>
          <w:lang w:bidi="ar-SA"/>
        </w:rPr>
        <w:t>)</w:t>
      </w:r>
    </w:p>
    <w:p w:rsidR="000B1D92" w:rsidRPr="00AB56BA" w:rsidRDefault="000B1D92" w:rsidP="00690212">
      <w:pPr>
        <w:autoSpaceDE w:val="0"/>
        <w:autoSpaceDN w:val="0"/>
        <w:adjustRightInd w:val="0"/>
        <w:ind w:firstLine="389"/>
        <w:rPr>
          <w:rFonts w:ascii="Traditional Arabic"/>
          <w:rtl/>
          <w:lang w:bidi="ar-SA"/>
        </w:rPr>
      </w:pPr>
      <w:r w:rsidRPr="00AB56BA">
        <w:rPr>
          <w:rFonts w:ascii="Traditional Arabic"/>
          <w:b/>
          <w:bCs/>
          <w:rtl/>
          <w:lang w:bidi="ar-SA"/>
        </w:rPr>
        <w:t>ترجمه:</w:t>
      </w:r>
      <w:r w:rsidRPr="00AB56BA">
        <w:rPr>
          <w:rFonts w:ascii="Traditional Arabic"/>
          <w:rtl/>
          <w:lang w:bidi="ar-SA"/>
        </w:rPr>
        <w:t xml:space="preserve"> ابوهریره</w:t>
      </w:r>
      <w:r w:rsidRPr="00AB56BA">
        <w:rPr>
          <w:rFonts w:ascii="Traditional Arabic"/>
          <w:lang w:bidi="ar-SA"/>
        </w:rPr>
        <w:sym w:font="AGA Arabesque" w:char="F074"/>
      </w:r>
      <w:r w:rsidRPr="00AB56BA">
        <w:rPr>
          <w:rFonts w:ascii="Traditional Arabic"/>
          <w:rtl/>
          <w:lang w:bidi="ar-SA"/>
        </w:rPr>
        <w:t xml:space="preserve"> می‌گوید: رسول‌الله</w:t>
      </w:r>
      <w:r w:rsidRPr="00AB56BA">
        <w:rPr>
          <w:rFonts w:ascii="Traditional Arabic"/>
          <w:lang w:bidi="ar-SA"/>
        </w:rPr>
        <w:sym w:font="AGA Arabesque" w:char="F072"/>
      </w:r>
      <w:r w:rsidRPr="00AB56BA">
        <w:rPr>
          <w:rFonts w:ascii="Traditional Arabic"/>
          <w:rtl/>
          <w:lang w:bidi="ar-SA"/>
        </w:rPr>
        <w:t xml:space="preserve"> برای ما سخنرانی کرد و فرمود: «ای مردم! الله متعال حج را بر شما فرض کرده است؛ پس حج بگزارید». مردی پرسید: ای رسول‌خدا! آیا هر سال (حج، فرض است)؟ پیامبر</w:t>
      </w:r>
      <w:r w:rsidRPr="00AB56BA">
        <w:rPr>
          <w:rFonts w:ascii="Traditional Arabic"/>
          <w:lang w:bidi="ar-SA"/>
        </w:rPr>
        <w:sym w:font="AGA Arabesque" w:char="F072"/>
      </w:r>
      <w:r w:rsidRPr="00AB56BA">
        <w:rPr>
          <w:rFonts w:ascii="Traditional Arabic"/>
          <w:rtl/>
          <w:lang w:bidi="ar-SA"/>
        </w:rPr>
        <w:t xml:space="preserve"> سکوت کرد و آن مرد سه بار این پرسش را پرسید. رسول‌الله</w:t>
      </w:r>
      <w:r w:rsidRPr="00AB56BA">
        <w:rPr>
          <w:rFonts w:ascii="Traditional Arabic"/>
          <w:lang w:bidi="ar-SA"/>
        </w:rPr>
        <w:sym w:font="AGA Arabesque" w:char="F072"/>
      </w:r>
      <w:r w:rsidRPr="00AB56BA">
        <w:rPr>
          <w:rFonts w:ascii="Traditional Arabic"/>
          <w:rtl/>
          <w:lang w:bidi="ar-SA"/>
        </w:rPr>
        <w:t xml:space="preserve"> فرمود: «اگر می‌گفتم: بله، (هر ساله حج) بر شما واجب می‌شد و </w:t>
      </w:r>
      <w:r w:rsidR="00854A8B" w:rsidRPr="00AB56BA">
        <w:rPr>
          <w:rFonts w:ascii="Traditional Arabic"/>
          <w:rtl/>
          <w:lang w:bidi="ar-SA"/>
        </w:rPr>
        <w:t>شما</w:t>
      </w:r>
      <w:r w:rsidR="00C94573" w:rsidRPr="00AB56BA">
        <w:rPr>
          <w:rFonts w:ascii="Traditional Arabic"/>
          <w:rtl/>
          <w:lang w:bidi="ar-SA"/>
        </w:rPr>
        <w:t>،</w:t>
      </w:r>
      <w:r w:rsidRPr="00AB56BA">
        <w:rPr>
          <w:rFonts w:ascii="Traditional Arabic"/>
          <w:rtl/>
          <w:lang w:bidi="ar-SA"/>
        </w:rPr>
        <w:t xml:space="preserve"> توانا</w:t>
      </w:r>
      <w:r w:rsidR="00C94573" w:rsidRPr="00AB56BA">
        <w:rPr>
          <w:rFonts w:ascii="Traditional Arabic"/>
          <w:rtl/>
          <w:lang w:bidi="ar-SA"/>
        </w:rPr>
        <w:t>ی</w:t>
      </w:r>
      <w:r w:rsidRPr="00AB56BA">
        <w:rPr>
          <w:rFonts w:ascii="Traditional Arabic"/>
          <w:rtl/>
          <w:lang w:bidi="ar-SA"/>
        </w:rPr>
        <w:t xml:space="preserve">یِ </w:t>
      </w:r>
      <w:r w:rsidR="00854A8B" w:rsidRPr="00AB56BA">
        <w:rPr>
          <w:rFonts w:ascii="Traditional Arabic"/>
          <w:rtl/>
          <w:lang w:bidi="ar-SA"/>
        </w:rPr>
        <w:t>آن‌را نداشتید</w:t>
      </w:r>
      <w:r w:rsidRPr="00AB56BA">
        <w:rPr>
          <w:rFonts w:ascii="Traditional Arabic"/>
          <w:rtl/>
          <w:lang w:bidi="ar-SA"/>
        </w:rPr>
        <w:t>»؛ سپس افزود: «مرا با همان مسایلی که برای شما می‌گویم، رها کنید (و سؤال بی‌مورد درباره‌ی مسایلِ ناگفته نپرسید)؛ زیرا امت‌های گذشته را کثرت سؤال و مخالفت با پیامبرانشان به هلاکت رساند. لذا هرگاه شما را به انجام کاری دستور دادم، تا آن‌جا که می‌توانید به آن عمل کنید و چون شما را از چیزی بازداشتم، از آن دوری نمایید».</w:t>
      </w:r>
    </w:p>
    <w:p w:rsidR="00C94573" w:rsidRPr="00AB56BA" w:rsidRDefault="00C94573" w:rsidP="006548CF">
      <w:pPr>
        <w:autoSpaceDE w:val="0"/>
        <w:autoSpaceDN w:val="0"/>
        <w:adjustRightInd w:val="0"/>
        <w:ind w:firstLine="0"/>
        <w:jc w:val="center"/>
        <w:rPr>
          <w:rFonts w:ascii="Traditional Arabic"/>
          <w:b/>
          <w:bCs/>
          <w:sz w:val="32"/>
          <w:szCs w:val="32"/>
          <w:rtl/>
          <w:lang w:bidi="ar-SA"/>
        </w:rPr>
      </w:pPr>
      <w:r w:rsidRPr="00AB56BA">
        <w:rPr>
          <w:rFonts w:ascii="Traditional Arabic"/>
          <w:b/>
          <w:bCs/>
          <w:sz w:val="32"/>
          <w:szCs w:val="32"/>
          <w:rtl/>
          <w:lang w:bidi="ar-SA"/>
        </w:rPr>
        <w:t>شرح</w:t>
      </w:r>
    </w:p>
    <w:p w:rsidR="00C94573" w:rsidRPr="00AB56BA" w:rsidRDefault="00C94573" w:rsidP="00690212">
      <w:pPr>
        <w:autoSpaceDE w:val="0"/>
        <w:autoSpaceDN w:val="0"/>
        <w:adjustRightInd w:val="0"/>
        <w:ind w:firstLine="389"/>
        <w:rPr>
          <w:rFonts w:ascii="Traditional Arabic"/>
          <w:rtl/>
          <w:lang w:bidi="ar-SA"/>
        </w:rPr>
      </w:pPr>
      <w:r w:rsidRPr="00AB56BA">
        <w:rPr>
          <w:rFonts w:ascii="Traditional Arabic"/>
          <w:rtl/>
          <w:lang w:bidi="ar-SA"/>
        </w:rPr>
        <w:t>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Fonts w:ascii="Traditional Arabic"/>
          <w:rtl/>
          <w:lang w:bidi="ar-SA"/>
        </w:rPr>
        <w:t>در این بخش از کتابش به موضوع وجوب حج و فضیلت آن پرداخته است.</w:t>
      </w:r>
    </w:p>
    <w:p w:rsidR="00C94573" w:rsidRPr="00AB56BA" w:rsidRDefault="00C94573" w:rsidP="00690212">
      <w:pPr>
        <w:autoSpaceDE w:val="0"/>
        <w:autoSpaceDN w:val="0"/>
        <w:adjustRightInd w:val="0"/>
        <w:ind w:firstLine="389"/>
        <w:rPr>
          <w:rFonts w:hAnsi="AGA Arabesque"/>
          <w:rtl/>
          <w:lang w:bidi="ar-SA"/>
        </w:rPr>
      </w:pPr>
      <w:r w:rsidRPr="00AB56BA">
        <w:rPr>
          <w:rFonts w:ascii="Traditional Arabic"/>
          <w:b/>
          <w:bCs/>
          <w:rtl/>
          <w:lang w:bidi="ar-SA"/>
        </w:rPr>
        <w:t>حج،</w:t>
      </w:r>
      <w:r w:rsidRPr="00AB56BA">
        <w:rPr>
          <w:rFonts w:ascii="Traditional Arabic"/>
          <w:rtl/>
          <w:lang w:bidi="ar-SA"/>
        </w:rPr>
        <w:t xml:space="preserve"> </w:t>
      </w:r>
      <w:r w:rsidR="006555A8" w:rsidRPr="00AB56BA">
        <w:rPr>
          <w:rFonts w:hAnsi="AGA Arabesque"/>
          <w:rtl/>
          <w:lang w:bidi="ar-SA"/>
        </w:rPr>
        <w:t>یعنی به‌قصد انجام مناسکی که الله متعال از طریق کتابش یا از طریق پیامبرش</w:t>
      </w:r>
      <w:r w:rsidR="006555A8" w:rsidRPr="00AB56BA">
        <w:rPr>
          <w:rFonts w:hAnsi="AGA Arabesque"/>
          <w:lang w:bidi="ar-SA"/>
        </w:rPr>
        <w:sym w:font="AGA Arabesque" w:char="F072"/>
      </w:r>
      <w:r w:rsidR="006555A8" w:rsidRPr="00AB56BA">
        <w:rPr>
          <w:rFonts w:hAnsi="AGA Arabesque"/>
          <w:rtl/>
          <w:lang w:bidi="ar-SA"/>
        </w:rPr>
        <w:t xml:space="preserve"> بیان فرموده است، رهسپار خانه‌ی خدا شوید</w:t>
      </w:r>
      <w:r w:rsidR="00B36992" w:rsidRPr="00AB56BA">
        <w:rPr>
          <w:rFonts w:hAnsi="AGA Arabesque"/>
          <w:rtl/>
          <w:lang w:bidi="ar-SA"/>
        </w:rPr>
        <w:t xml:space="preserve"> و به‌اجماع مسلمانان، یکی از ارکان اسلام می‌باشد. دلیل فرض بودن حج، این فرموده‌ی الله متعال است که:</w:t>
      </w:r>
    </w:p>
    <w:p w:rsidR="00D74490" w:rsidRPr="00AB56BA"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D74490" w:rsidRPr="00AB56BA">
        <w:rPr>
          <w:rStyle w:val="Char2"/>
          <w:rFonts w:hint="eastAsia"/>
          <w:rtl/>
        </w:rPr>
        <w:t>وَلِلَّهِ</w:t>
      </w:r>
      <w:r w:rsidR="00D74490" w:rsidRPr="00AB56BA">
        <w:rPr>
          <w:rStyle w:val="Char2"/>
          <w:rtl/>
        </w:rPr>
        <w:t xml:space="preserve"> </w:t>
      </w:r>
      <w:r w:rsidR="00D74490" w:rsidRPr="00AB56BA">
        <w:rPr>
          <w:rStyle w:val="Char2"/>
          <w:rFonts w:hint="eastAsia"/>
          <w:rtl/>
        </w:rPr>
        <w:t>عَلَى</w:t>
      </w:r>
      <w:r w:rsidR="00D74490" w:rsidRPr="00AB56BA">
        <w:rPr>
          <w:rStyle w:val="Char2"/>
          <w:rtl/>
        </w:rPr>
        <w:t xml:space="preserve"> </w:t>
      </w:r>
      <w:r w:rsidR="00D74490" w:rsidRPr="00AB56BA">
        <w:rPr>
          <w:rStyle w:val="Char2"/>
          <w:rFonts w:hint="cs"/>
          <w:rtl/>
        </w:rPr>
        <w:t>ٱ</w:t>
      </w:r>
      <w:r w:rsidR="00D74490" w:rsidRPr="00AB56BA">
        <w:rPr>
          <w:rStyle w:val="Char2"/>
          <w:rFonts w:hint="eastAsia"/>
          <w:rtl/>
        </w:rPr>
        <w:t>لنَّاسِ</w:t>
      </w:r>
      <w:r w:rsidR="00D74490" w:rsidRPr="00AB56BA">
        <w:rPr>
          <w:rStyle w:val="Char2"/>
          <w:rtl/>
        </w:rPr>
        <w:t xml:space="preserve"> </w:t>
      </w:r>
      <w:r w:rsidR="00D74490" w:rsidRPr="00AB56BA">
        <w:rPr>
          <w:rStyle w:val="Char2"/>
          <w:rFonts w:hint="eastAsia"/>
          <w:rtl/>
        </w:rPr>
        <w:t>حِجُّ</w:t>
      </w:r>
      <w:r w:rsidR="00D74490" w:rsidRPr="00AB56BA">
        <w:rPr>
          <w:rStyle w:val="Char2"/>
          <w:rtl/>
        </w:rPr>
        <w:t xml:space="preserve"> </w:t>
      </w:r>
      <w:r w:rsidR="00D74490" w:rsidRPr="00AB56BA">
        <w:rPr>
          <w:rStyle w:val="Char2"/>
          <w:rFonts w:hint="cs"/>
          <w:rtl/>
        </w:rPr>
        <w:t>ٱ</w:t>
      </w:r>
      <w:r w:rsidR="00D74490" w:rsidRPr="00AB56BA">
        <w:rPr>
          <w:rStyle w:val="Char2"/>
          <w:rFonts w:hint="eastAsia"/>
          <w:rtl/>
        </w:rPr>
        <w:t>ل</w:t>
      </w:r>
      <w:r w:rsidR="00D74490" w:rsidRPr="00AB56BA">
        <w:rPr>
          <w:rStyle w:val="Char2"/>
          <w:rFonts w:hint="cs"/>
          <w:rtl/>
        </w:rPr>
        <w:t>ۡ</w:t>
      </w:r>
      <w:r w:rsidR="00D74490" w:rsidRPr="00AB56BA">
        <w:rPr>
          <w:rStyle w:val="Char2"/>
          <w:rFonts w:hint="eastAsia"/>
          <w:rtl/>
        </w:rPr>
        <w:t>بَي</w:t>
      </w:r>
      <w:r w:rsidR="00D74490" w:rsidRPr="00AB56BA">
        <w:rPr>
          <w:rStyle w:val="Char2"/>
          <w:rFonts w:hint="cs"/>
          <w:rtl/>
        </w:rPr>
        <w:t>ۡ</w:t>
      </w:r>
      <w:r w:rsidR="00D74490" w:rsidRPr="00AB56BA">
        <w:rPr>
          <w:rStyle w:val="Char2"/>
          <w:rFonts w:hint="eastAsia"/>
          <w:rtl/>
        </w:rPr>
        <w:t>تِ</w:t>
      </w:r>
      <w:r w:rsidR="00D74490" w:rsidRPr="00AB56BA">
        <w:rPr>
          <w:rStyle w:val="Char2"/>
          <w:rtl/>
        </w:rPr>
        <w:t xml:space="preserve"> </w:t>
      </w:r>
      <w:r w:rsidR="00D74490" w:rsidRPr="00AB56BA">
        <w:rPr>
          <w:rStyle w:val="Char2"/>
          <w:rFonts w:hint="eastAsia"/>
          <w:rtl/>
        </w:rPr>
        <w:t>مَنِ</w:t>
      </w:r>
      <w:r w:rsidR="00D74490" w:rsidRPr="00AB56BA">
        <w:rPr>
          <w:rStyle w:val="Char2"/>
          <w:rtl/>
        </w:rPr>
        <w:t xml:space="preserve"> </w:t>
      </w:r>
      <w:r w:rsidR="00D74490" w:rsidRPr="00AB56BA">
        <w:rPr>
          <w:rStyle w:val="Char2"/>
          <w:rFonts w:hint="cs"/>
          <w:rtl/>
        </w:rPr>
        <w:t>ٱ</w:t>
      </w:r>
      <w:r w:rsidR="00D74490" w:rsidRPr="00AB56BA">
        <w:rPr>
          <w:rStyle w:val="Char2"/>
          <w:rFonts w:hint="eastAsia"/>
          <w:rtl/>
        </w:rPr>
        <w:t>س</w:t>
      </w:r>
      <w:r w:rsidR="00D74490" w:rsidRPr="00AB56BA">
        <w:rPr>
          <w:rStyle w:val="Char2"/>
          <w:rFonts w:hint="cs"/>
          <w:rtl/>
        </w:rPr>
        <w:t>ۡ</w:t>
      </w:r>
      <w:r w:rsidR="00D74490" w:rsidRPr="00AB56BA">
        <w:rPr>
          <w:rStyle w:val="Char2"/>
          <w:rFonts w:hint="eastAsia"/>
          <w:rtl/>
        </w:rPr>
        <w:t>تَطَاعَ</w:t>
      </w:r>
      <w:r w:rsidR="00D74490" w:rsidRPr="00AB56BA">
        <w:rPr>
          <w:rStyle w:val="Char2"/>
          <w:rtl/>
        </w:rPr>
        <w:t xml:space="preserve"> </w:t>
      </w:r>
      <w:r w:rsidR="00D74490" w:rsidRPr="00AB56BA">
        <w:rPr>
          <w:rStyle w:val="Char2"/>
          <w:rFonts w:hint="eastAsia"/>
          <w:rtl/>
        </w:rPr>
        <w:t>إِلَي</w:t>
      </w:r>
      <w:r w:rsidR="00D74490" w:rsidRPr="00AB56BA">
        <w:rPr>
          <w:rStyle w:val="Char2"/>
          <w:rFonts w:hint="cs"/>
          <w:rtl/>
        </w:rPr>
        <w:t>ۡ</w:t>
      </w:r>
      <w:r w:rsidR="00D74490" w:rsidRPr="00AB56BA">
        <w:rPr>
          <w:rStyle w:val="Char2"/>
          <w:rFonts w:hint="eastAsia"/>
          <w:rtl/>
        </w:rPr>
        <w:t>هِ</w:t>
      </w:r>
      <w:r w:rsidR="00D74490" w:rsidRPr="00AB56BA">
        <w:rPr>
          <w:rStyle w:val="Char2"/>
          <w:rtl/>
        </w:rPr>
        <w:t xml:space="preserve"> </w:t>
      </w:r>
      <w:r w:rsidR="00D74490" w:rsidRPr="00AB56BA">
        <w:rPr>
          <w:rStyle w:val="Char2"/>
          <w:rFonts w:hint="eastAsia"/>
          <w:rtl/>
        </w:rPr>
        <w:t>سَبِيل</w:t>
      </w:r>
      <w:r w:rsidR="00D74490" w:rsidRPr="00AB56BA">
        <w:rPr>
          <w:rStyle w:val="Char2"/>
          <w:rFonts w:hint="cs"/>
          <w:rtl/>
        </w:rPr>
        <w:t>ٗ</w:t>
      </w:r>
      <w:r w:rsidR="00D74490" w:rsidRPr="00AB56BA">
        <w:rPr>
          <w:rStyle w:val="Char2"/>
          <w:rFonts w:hint="eastAsia"/>
          <w:rtl/>
        </w:rPr>
        <w:t>ا</w:t>
      </w:r>
      <w:r w:rsidR="00D74490" w:rsidRPr="00AB56BA">
        <w:rPr>
          <w:rStyle w:val="Char2"/>
          <w:rFonts w:hint="cs"/>
          <w:rtl/>
        </w:rPr>
        <w:t>ۚ</w:t>
      </w:r>
      <w:r w:rsidR="00D74490" w:rsidRPr="00AB56BA">
        <w:rPr>
          <w:rStyle w:val="Char2"/>
          <w:rtl/>
        </w:rPr>
        <w:t xml:space="preserve"> </w:t>
      </w:r>
      <w:r w:rsidR="00D74490" w:rsidRPr="00AB56BA">
        <w:rPr>
          <w:rStyle w:val="Char2"/>
          <w:rFonts w:hint="eastAsia"/>
          <w:rtl/>
        </w:rPr>
        <w:t>وَمَن</w:t>
      </w:r>
      <w:r w:rsidR="00D74490" w:rsidRPr="00AB56BA">
        <w:rPr>
          <w:rStyle w:val="Char2"/>
          <w:rtl/>
        </w:rPr>
        <w:t xml:space="preserve"> </w:t>
      </w:r>
      <w:r w:rsidR="00D74490" w:rsidRPr="00AB56BA">
        <w:rPr>
          <w:rStyle w:val="Char2"/>
          <w:rFonts w:hint="eastAsia"/>
          <w:rtl/>
        </w:rPr>
        <w:t>كَفَرَ</w:t>
      </w:r>
      <w:r w:rsidR="00D74490" w:rsidRPr="00AB56BA">
        <w:rPr>
          <w:rStyle w:val="Char2"/>
          <w:rtl/>
        </w:rPr>
        <w:t xml:space="preserve"> </w:t>
      </w:r>
      <w:r w:rsidR="00D74490" w:rsidRPr="00AB56BA">
        <w:rPr>
          <w:rStyle w:val="Char2"/>
          <w:rFonts w:hint="eastAsia"/>
          <w:rtl/>
        </w:rPr>
        <w:t>فَإِنَّ</w:t>
      </w:r>
      <w:r w:rsidR="00D74490" w:rsidRPr="00AB56BA">
        <w:rPr>
          <w:rStyle w:val="Char2"/>
          <w:rtl/>
        </w:rPr>
        <w:t xml:space="preserve"> </w:t>
      </w:r>
      <w:r w:rsidR="00D74490" w:rsidRPr="00AB56BA">
        <w:rPr>
          <w:rStyle w:val="Char2"/>
          <w:rFonts w:hint="cs"/>
          <w:rtl/>
        </w:rPr>
        <w:t>ٱ</w:t>
      </w:r>
      <w:r w:rsidR="00D74490" w:rsidRPr="00AB56BA">
        <w:rPr>
          <w:rStyle w:val="Char2"/>
          <w:rFonts w:hint="eastAsia"/>
          <w:rtl/>
        </w:rPr>
        <w:t>للَّهَ</w:t>
      </w:r>
      <w:r w:rsidR="00D74490" w:rsidRPr="00AB56BA">
        <w:rPr>
          <w:rStyle w:val="Char2"/>
          <w:rtl/>
        </w:rPr>
        <w:t xml:space="preserve"> </w:t>
      </w:r>
      <w:r w:rsidR="00D74490" w:rsidRPr="00AB56BA">
        <w:rPr>
          <w:rStyle w:val="Char2"/>
          <w:rFonts w:hint="eastAsia"/>
          <w:rtl/>
        </w:rPr>
        <w:t>غَنِيٌّ</w:t>
      </w:r>
      <w:r w:rsidR="00D74490" w:rsidRPr="00AB56BA">
        <w:rPr>
          <w:rStyle w:val="Char2"/>
          <w:rtl/>
        </w:rPr>
        <w:t xml:space="preserve"> </w:t>
      </w:r>
      <w:r w:rsidR="00D74490" w:rsidRPr="00AB56BA">
        <w:rPr>
          <w:rStyle w:val="Char2"/>
          <w:rFonts w:hint="eastAsia"/>
          <w:rtl/>
        </w:rPr>
        <w:t>عَنِ</w:t>
      </w:r>
      <w:r w:rsidR="00D74490" w:rsidRPr="00AB56BA">
        <w:rPr>
          <w:rStyle w:val="Char2"/>
          <w:rtl/>
        </w:rPr>
        <w:t xml:space="preserve"> </w:t>
      </w:r>
      <w:r w:rsidR="00D74490" w:rsidRPr="00AB56BA">
        <w:rPr>
          <w:rStyle w:val="Char2"/>
          <w:rFonts w:hint="cs"/>
          <w:rtl/>
        </w:rPr>
        <w:t>ٱ</w:t>
      </w:r>
      <w:r w:rsidR="00D74490" w:rsidRPr="00AB56BA">
        <w:rPr>
          <w:rStyle w:val="Char2"/>
          <w:rFonts w:hint="eastAsia"/>
          <w:rtl/>
        </w:rPr>
        <w:t>ل</w:t>
      </w:r>
      <w:r w:rsidR="00D74490" w:rsidRPr="00AB56BA">
        <w:rPr>
          <w:rStyle w:val="Char2"/>
          <w:rFonts w:hint="cs"/>
          <w:rtl/>
        </w:rPr>
        <w:t>ۡ</w:t>
      </w:r>
      <w:r w:rsidR="00D74490" w:rsidRPr="00AB56BA">
        <w:rPr>
          <w:rStyle w:val="Char2"/>
          <w:rFonts w:hint="eastAsia"/>
          <w:rtl/>
        </w:rPr>
        <w:t>عَ</w:t>
      </w:r>
      <w:r w:rsidR="00D74490" w:rsidRPr="00AB56BA">
        <w:rPr>
          <w:rStyle w:val="Char2"/>
          <w:rFonts w:hint="cs"/>
          <w:rtl/>
        </w:rPr>
        <w:t>ٰ</w:t>
      </w:r>
      <w:r w:rsidR="00D74490" w:rsidRPr="00AB56BA">
        <w:rPr>
          <w:rStyle w:val="Char2"/>
          <w:rFonts w:hint="eastAsia"/>
          <w:rtl/>
        </w:rPr>
        <w:t>لَمِينَ</w:t>
      </w:r>
      <w:r w:rsidR="00D74490" w:rsidRPr="00AB56BA">
        <w:rPr>
          <w:rStyle w:val="Char2"/>
          <w:rtl/>
        </w:rPr>
        <w:t xml:space="preserve"> </w:t>
      </w:r>
      <w:r w:rsidR="00D74490" w:rsidRPr="00AB56BA">
        <w:rPr>
          <w:rStyle w:val="Char2"/>
          <w:rFonts w:hint="cs"/>
          <w:rtl/>
        </w:rPr>
        <w:t>٩٧</w:t>
      </w:r>
      <w:r w:rsidRPr="00AB56BA">
        <w:rPr>
          <w:rFonts w:ascii="KFGQPC Uthman Taha Naskh" w:cs="KFGQPC Uthman Taha Naskh" w:hint="cs"/>
          <w:noProof w:val="0"/>
          <w:rtl/>
          <w:lang w:bidi="ar-SA"/>
        </w:rPr>
        <w:t>﴾</w:t>
      </w:r>
      <w:r w:rsidR="00D74490" w:rsidRPr="00AB56BA">
        <w:rPr>
          <w:rFonts w:ascii="KFGQPC Uthman Taha Naskh" w:cs="KFGQPC Uthman Taha Naskh"/>
          <w:noProof w:val="0"/>
          <w:rtl/>
          <w:lang w:bidi="ar-SA"/>
        </w:rPr>
        <w:t xml:space="preserve"> </w:t>
      </w:r>
      <w:r w:rsidR="00D74490" w:rsidRPr="00AB56BA">
        <w:rPr>
          <w:rFonts w:ascii="KFGQPC Uthman Taha Naskh" w:cs="KFGQPC Uthman Taha Naskh" w:hint="cs"/>
          <w:noProof w:val="0"/>
          <w:rtl/>
          <w:lang w:bidi="ar-SA"/>
        </w:rPr>
        <w:tab/>
      </w:r>
      <w:r w:rsidR="00D74490" w:rsidRPr="00AB56BA">
        <w:rPr>
          <w:rFonts w:ascii="KFGQPC Uthman Taha Naskh" w:cs="KFGQPC Uthman Taha Naskh" w:hint="cs"/>
          <w:noProof w:val="0"/>
          <w:rtl/>
          <w:lang w:bidi="ar-SA"/>
        </w:rPr>
        <w:tab/>
      </w:r>
      <w:r w:rsidR="00D74490" w:rsidRPr="00AB56BA">
        <w:rPr>
          <w:rFonts w:ascii="KFGQPC Uthman Taha Naskh" w:cs="KFGQPC Uthman Taha Naskh" w:hint="cs"/>
          <w:noProof w:val="0"/>
          <w:rtl/>
          <w:lang w:bidi="ar-SA"/>
        </w:rPr>
        <w:tab/>
      </w:r>
      <w:r w:rsidR="00D74490" w:rsidRPr="00AB56BA">
        <w:rPr>
          <w:rFonts w:ascii="KFGQPC Uthman Taha Naskh" w:cs="KFGQPC Uthman Taha Naskh" w:hint="cs"/>
          <w:noProof w:val="0"/>
          <w:rtl/>
          <w:lang w:bidi="ar-SA"/>
        </w:rPr>
        <w:tab/>
      </w:r>
      <w:r w:rsidR="00D74490" w:rsidRPr="00AB56BA">
        <w:rPr>
          <w:rFonts w:ascii="KFGQPC Uthman Taha Naskh" w:cs="KFGQPC Uthman Taha Naskh" w:hint="cs"/>
          <w:noProof w:val="0"/>
          <w:rtl/>
          <w:lang w:bidi="ar-SA"/>
        </w:rPr>
        <w:tab/>
        <w:t xml:space="preserve">      </w:t>
      </w:r>
      <w:r w:rsidR="00D74490" w:rsidRPr="00AB56BA">
        <w:rPr>
          <w:rStyle w:val="Char8"/>
          <w:rtl/>
        </w:rPr>
        <w:t>[</w:t>
      </w:r>
      <w:r w:rsidR="006548CF" w:rsidRPr="00AB56BA">
        <w:rPr>
          <w:rStyle w:val="Char8"/>
          <w:rFonts w:hint="eastAsia"/>
          <w:rtl/>
        </w:rPr>
        <w:t>آل عمران</w:t>
      </w:r>
      <w:r w:rsidR="00D74490" w:rsidRPr="00AB56BA">
        <w:rPr>
          <w:rStyle w:val="Char8"/>
          <w:rtl/>
        </w:rPr>
        <w:t xml:space="preserve">: </w:t>
      </w:r>
      <w:r w:rsidR="00D74490" w:rsidRPr="00AB56BA">
        <w:rPr>
          <w:rStyle w:val="Char8"/>
          <w:rFonts w:hint="cs"/>
          <w:rtl/>
        </w:rPr>
        <w:t>٩٧</w:t>
      </w:r>
      <w:r w:rsidR="00D74490" w:rsidRPr="00AB56BA">
        <w:rPr>
          <w:rStyle w:val="Char8"/>
          <w:rtl/>
        </w:rPr>
        <w:t>]</w:t>
      </w:r>
      <w:r w:rsidR="00D74490" w:rsidRPr="00AB56BA">
        <w:rPr>
          <w:rFonts w:ascii="KFGQPC Uthman Taha Naskh" w:cs="KFGQPC Uthman Taha Naskh"/>
          <w:noProof w:val="0"/>
          <w:rtl/>
          <w:lang w:bidi="ar-SA"/>
        </w:rPr>
        <w:t xml:space="preserve"> </w:t>
      </w:r>
    </w:p>
    <w:p w:rsidR="00B533CB" w:rsidRPr="00AB56BA" w:rsidRDefault="00B533CB" w:rsidP="00A75081">
      <w:pPr>
        <w:pStyle w:val="a2"/>
        <w:rPr>
          <w:rtl/>
          <w:lang w:bidi="ar-SA"/>
        </w:rPr>
      </w:pPr>
      <w:r w:rsidRPr="00AB56BA">
        <w:rPr>
          <w:rtl/>
          <w:lang w:bidi="ar-SA"/>
        </w:rPr>
        <w:t>حج این خانه برای الله بر کسی که توانایی رفتن به آن‌جا را دارد، واجب است. و هر کس سر باز زند، بداند که الله از جهانیان بی</w:t>
      </w:r>
      <w:r w:rsidRPr="00AB56BA">
        <w:rPr>
          <w:rtl/>
          <w:lang w:bidi="ar-SA"/>
        </w:rPr>
        <w:softHyphen/>
        <w:t xml:space="preserve">نیاز است. </w:t>
      </w:r>
    </w:p>
    <w:p w:rsidR="00B533CB" w:rsidRPr="00AB56BA" w:rsidRDefault="00B533CB" w:rsidP="00690212">
      <w:pPr>
        <w:autoSpaceDE w:val="0"/>
        <w:autoSpaceDN w:val="0"/>
        <w:adjustRightInd w:val="0"/>
        <w:ind w:firstLine="389"/>
        <w:rPr>
          <w:rFonts w:ascii="Traditional Arabic"/>
          <w:rtl/>
          <w:lang w:bidi="ar-SA"/>
        </w:rPr>
      </w:pPr>
      <w:r w:rsidRPr="00AB56BA">
        <w:rPr>
          <w:rFonts w:ascii="Traditional Arabic"/>
          <w:rtl/>
          <w:lang w:bidi="ar-SA"/>
        </w:rPr>
        <w:t xml:space="preserve"> این آیه، در سال نُهُم هجری نازل شد که از آن به </w:t>
      </w:r>
      <w:r w:rsidRPr="00AB56BA">
        <w:rPr>
          <w:rStyle w:val="Char7"/>
          <w:rtl/>
          <w:lang w:bidi="ar-SA"/>
        </w:rPr>
        <w:t>«عام</w:t>
      </w:r>
      <w:r w:rsidRPr="00AB56BA">
        <w:rPr>
          <w:rStyle w:val="Char7"/>
          <w:rFonts w:cs="Times New Roman"/>
          <w:rtl/>
          <w:lang w:bidi="ar-SA"/>
        </w:rPr>
        <w:t>‌</w:t>
      </w:r>
      <w:r w:rsidRPr="00AB56BA">
        <w:rPr>
          <w:rStyle w:val="Char7"/>
          <w:rFonts w:ascii="mylotus" w:hAnsi="mylotus"/>
          <w:rtl/>
          <w:lang w:bidi="ar-SA"/>
        </w:rPr>
        <w:t>الوفود»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27"/>
      </w:r>
      <w:r w:rsidR="00AF70A9" w:rsidRPr="00AB56BA">
        <w:rPr>
          <w:rStyle w:val="FootnoteReference"/>
          <w:rFonts w:cs="B Lotus"/>
          <w:szCs w:val="28"/>
          <w:rtl/>
          <w:lang w:bidi="ar-SA"/>
        </w:rPr>
        <w:t>)</w:t>
      </w:r>
      <w:r w:rsidRPr="00AB56BA">
        <w:rPr>
          <w:rFonts w:ascii="Traditional Arabic"/>
          <w:rtl/>
          <w:lang w:bidi="ar-SA"/>
        </w:rPr>
        <w:t xml:space="preserve"> یاد می‌شود؛ با نزول این آیه، </w:t>
      </w:r>
      <w:r w:rsidR="00307128" w:rsidRPr="00AB56BA">
        <w:rPr>
          <w:rFonts w:ascii="Traditional Arabic"/>
          <w:rtl/>
          <w:lang w:bidi="ar-SA"/>
        </w:rPr>
        <w:t>حج، فرض شد. الله متعال در سوره‌ی بقره می‌فرماید:</w:t>
      </w:r>
    </w:p>
    <w:p w:rsidR="00460E44" w:rsidRPr="00AB56BA" w:rsidRDefault="00AF70A9" w:rsidP="00D74490">
      <w:pPr>
        <w:pStyle w:val="a1"/>
        <w:rPr>
          <w:rFonts w:ascii="Traditional Arabic"/>
          <w:rtl/>
          <w:lang w:bidi="ar-SA"/>
        </w:rPr>
      </w:pPr>
      <w:r w:rsidRPr="00AB56BA">
        <w:rPr>
          <w:rFonts w:ascii="KFGQPC Uthman Taha Naskh" w:cs="KFGQPC Uthman Taha Naskh" w:hint="cs"/>
          <w:noProof w:val="0"/>
          <w:rtl/>
          <w:lang w:bidi="ar-SA"/>
        </w:rPr>
        <w:t>﴿</w:t>
      </w:r>
      <w:r w:rsidR="00D74490" w:rsidRPr="00AB56BA">
        <w:rPr>
          <w:rFonts w:ascii="KFGQPC Uthmanic Script HAFS" w:hint="eastAsia"/>
          <w:noProof w:val="0"/>
          <w:rtl/>
          <w:lang w:bidi="ar-SA"/>
        </w:rPr>
        <w:t>وَأَتِمُّواْ</w:t>
      </w:r>
      <w:r w:rsidR="00D74490" w:rsidRPr="00AB56BA">
        <w:rPr>
          <w:rFonts w:ascii="KFGQPC Uthmanic Script HAFS"/>
          <w:noProof w:val="0"/>
          <w:rtl/>
          <w:lang w:bidi="ar-SA"/>
        </w:rPr>
        <w:t xml:space="preserve"> </w:t>
      </w:r>
      <w:r w:rsidR="00D74490" w:rsidRPr="00AB56BA">
        <w:rPr>
          <w:rFonts w:ascii="KFGQPC Uthmanic Script HAFS" w:hint="cs"/>
          <w:noProof w:val="0"/>
          <w:rtl/>
          <w:lang w:bidi="ar-SA"/>
        </w:rPr>
        <w:t>ٱ</w:t>
      </w:r>
      <w:r w:rsidR="00D74490" w:rsidRPr="00AB56BA">
        <w:rPr>
          <w:rFonts w:ascii="KFGQPC Uthmanic Script HAFS" w:hint="eastAsia"/>
          <w:noProof w:val="0"/>
          <w:rtl/>
          <w:lang w:bidi="ar-SA"/>
        </w:rPr>
        <w:t>ل</w:t>
      </w:r>
      <w:r w:rsidR="00D74490" w:rsidRPr="00AB56BA">
        <w:rPr>
          <w:rFonts w:ascii="KFGQPC Uthmanic Script HAFS" w:hint="cs"/>
          <w:noProof w:val="0"/>
          <w:rtl/>
          <w:lang w:bidi="ar-SA"/>
        </w:rPr>
        <w:t>ۡ</w:t>
      </w:r>
      <w:r w:rsidR="00D74490" w:rsidRPr="00AB56BA">
        <w:rPr>
          <w:rFonts w:ascii="KFGQPC Uthmanic Script HAFS" w:hint="eastAsia"/>
          <w:noProof w:val="0"/>
          <w:rtl/>
          <w:lang w:bidi="ar-SA"/>
        </w:rPr>
        <w:t>حَجَّ</w:t>
      </w:r>
      <w:r w:rsidR="00D74490" w:rsidRPr="00AB56BA">
        <w:rPr>
          <w:rFonts w:ascii="KFGQPC Uthmanic Script HAFS"/>
          <w:noProof w:val="0"/>
          <w:rtl/>
          <w:lang w:bidi="ar-SA"/>
        </w:rPr>
        <w:t xml:space="preserve"> </w:t>
      </w:r>
      <w:r w:rsidR="00D74490" w:rsidRPr="00AB56BA">
        <w:rPr>
          <w:rFonts w:ascii="KFGQPC Uthmanic Script HAFS" w:hint="eastAsia"/>
          <w:noProof w:val="0"/>
          <w:rtl/>
          <w:lang w:bidi="ar-SA"/>
        </w:rPr>
        <w:t>وَ</w:t>
      </w:r>
      <w:r w:rsidR="00D74490" w:rsidRPr="00AB56BA">
        <w:rPr>
          <w:rFonts w:ascii="KFGQPC Uthmanic Script HAFS" w:hint="cs"/>
          <w:noProof w:val="0"/>
          <w:rtl/>
          <w:lang w:bidi="ar-SA"/>
        </w:rPr>
        <w:t>ٱ</w:t>
      </w:r>
      <w:r w:rsidR="00D74490" w:rsidRPr="00AB56BA">
        <w:rPr>
          <w:rFonts w:ascii="KFGQPC Uthmanic Script HAFS" w:hint="eastAsia"/>
          <w:noProof w:val="0"/>
          <w:rtl/>
          <w:lang w:bidi="ar-SA"/>
        </w:rPr>
        <w:t>ل</w:t>
      </w:r>
      <w:r w:rsidR="00D74490" w:rsidRPr="00AB56BA">
        <w:rPr>
          <w:rFonts w:ascii="KFGQPC Uthmanic Script HAFS" w:hint="cs"/>
          <w:noProof w:val="0"/>
          <w:rtl/>
          <w:lang w:bidi="ar-SA"/>
        </w:rPr>
        <w:t>ۡ</w:t>
      </w:r>
      <w:r w:rsidR="00D74490" w:rsidRPr="00AB56BA">
        <w:rPr>
          <w:rFonts w:ascii="KFGQPC Uthmanic Script HAFS" w:hint="eastAsia"/>
          <w:noProof w:val="0"/>
          <w:rtl/>
          <w:lang w:bidi="ar-SA"/>
        </w:rPr>
        <w:t>عُم</w:t>
      </w:r>
      <w:r w:rsidR="00D74490" w:rsidRPr="00AB56BA">
        <w:rPr>
          <w:rFonts w:ascii="KFGQPC Uthmanic Script HAFS" w:hint="cs"/>
          <w:noProof w:val="0"/>
          <w:rtl/>
          <w:lang w:bidi="ar-SA"/>
        </w:rPr>
        <w:t>ۡ</w:t>
      </w:r>
      <w:r w:rsidR="00D74490" w:rsidRPr="00AB56BA">
        <w:rPr>
          <w:rFonts w:ascii="KFGQPC Uthmanic Script HAFS" w:hint="eastAsia"/>
          <w:noProof w:val="0"/>
          <w:rtl/>
          <w:lang w:bidi="ar-SA"/>
        </w:rPr>
        <w:t>رَةَ</w:t>
      </w:r>
      <w:r w:rsidR="00D74490" w:rsidRPr="00AB56BA">
        <w:rPr>
          <w:rFonts w:ascii="KFGQPC Uthmanic Script HAFS"/>
          <w:noProof w:val="0"/>
          <w:rtl/>
          <w:lang w:bidi="ar-SA"/>
        </w:rPr>
        <w:t xml:space="preserve"> </w:t>
      </w:r>
      <w:r w:rsidR="00D74490" w:rsidRPr="00AB56BA">
        <w:rPr>
          <w:rFonts w:ascii="KFGQPC Uthmanic Script HAFS" w:hint="eastAsia"/>
          <w:noProof w:val="0"/>
          <w:rtl/>
          <w:lang w:bidi="ar-SA"/>
        </w:rPr>
        <w:t>لِلَّهِ</w:t>
      </w:r>
      <w:r w:rsidRPr="00AB56BA">
        <w:rPr>
          <w:rFonts w:ascii="KFGQPC Uthman Taha Naskh" w:cs="KFGQPC Uthman Taha Naskh" w:hint="cs"/>
          <w:noProof w:val="0"/>
          <w:rtl/>
          <w:lang w:bidi="ar-SA"/>
        </w:rPr>
        <w:t>﴾</w:t>
      </w:r>
      <w:r w:rsidR="00D74490" w:rsidRPr="00AB56BA">
        <w:rPr>
          <w:rFonts w:ascii="KFGQPC Uthman Taha Naskh" w:cs="KFGQPC Uthman Taha Naskh"/>
          <w:noProof w:val="0"/>
          <w:rtl/>
          <w:lang w:bidi="ar-SA"/>
        </w:rPr>
        <w:t xml:space="preserve"> </w:t>
      </w:r>
      <w:r w:rsidR="00D74490" w:rsidRPr="00AB56BA">
        <w:rPr>
          <w:rFonts w:ascii="KFGQPC Uthman Taha Naskh" w:cs="KFGQPC Uthman Taha Naskh" w:hint="cs"/>
          <w:noProof w:val="0"/>
          <w:rtl/>
          <w:lang w:bidi="ar-SA"/>
        </w:rPr>
        <w:tab/>
      </w:r>
      <w:r w:rsidR="00D74490" w:rsidRPr="00AB56BA">
        <w:rPr>
          <w:rStyle w:val="Char8"/>
          <w:rtl/>
        </w:rPr>
        <w:t>[</w:t>
      </w:r>
      <w:r w:rsidR="00D74490" w:rsidRPr="00AB56BA">
        <w:rPr>
          <w:rStyle w:val="Char8"/>
          <w:rFonts w:hint="eastAsia"/>
          <w:rtl/>
        </w:rPr>
        <w:t>البقرة</w:t>
      </w:r>
      <w:r w:rsidR="00D74490" w:rsidRPr="00AB56BA">
        <w:rPr>
          <w:rStyle w:val="Char8"/>
          <w:rtl/>
        </w:rPr>
        <w:t xml:space="preserve">: </w:t>
      </w:r>
      <w:r w:rsidR="00D74490" w:rsidRPr="00AB56BA">
        <w:rPr>
          <w:rStyle w:val="Char8"/>
          <w:rFonts w:hint="cs"/>
          <w:rtl/>
        </w:rPr>
        <w:t>١٩٦</w:t>
      </w:r>
      <w:r w:rsidR="00D74490" w:rsidRPr="00AB56BA">
        <w:rPr>
          <w:rStyle w:val="Char8"/>
          <w:rtl/>
        </w:rPr>
        <w:t>]</w:t>
      </w:r>
      <w:r w:rsidR="00D74490" w:rsidRPr="00AB56BA">
        <w:rPr>
          <w:rFonts w:ascii="KFGQPC Uthman Taha Naskh" w:cs="KFGQPC Uthman Taha Naskh"/>
          <w:noProof w:val="0"/>
          <w:rtl/>
          <w:lang w:bidi="ar-SA"/>
        </w:rPr>
        <w:t xml:space="preserve">  </w:t>
      </w:r>
    </w:p>
    <w:p w:rsidR="00460E44" w:rsidRPr="00AB56BA" w:rsidRDefault="00460E44" w:rsidP="00A75081">
      <w:pPr>
        <w:pStyle w:val="a2"/>
        <w:rPr>
          <w:rFonts w:ascii="Traditional Arabic"/>
          <w:rtl/>
          <w:lang w:bidi="ar-SA"/>
        </w:rPr>
      </w:pPr>
      <w:r w:rsidRPr="00AB56BA">
        <w:rPr>
          <w:rtl/>
          <w:lang w:bidi="ar-SA"/>
        </w:rPr>
        <w:t>و برای الله حج و عمره را به طور کامل به جای آورید</w:t>
      </w:r>
      <w:r w:rsidRPr="00AB56BA">
        <w:rPr>
          <w:rFonts w:ascii="Traditional Arabic"/>
          <w:rtl/>
          <w:lang w:bidi="ar-SA"/>
        </w:rPr>
        <w:t>.</w:t>
      </w:r>
    </w:p>
    <w:p w:rsidR="00460E44" w:rsidRPr="00AB56BA" w:rsidRDefault="00460E44" w:rsidP="00690212">
      <w:pPr>
        <w:autoSpaceDE w:val="0"/>
        <w:autoSpaceDN w:val="0"/>
        <w:adjustRightInd w:val="0"/>
        <w:rPr>
          <w:rFonts w:ascii="Traditional Arabic"/>
          <w:rtl/>
          <w:lang w:bidi="ar-SA"/>
        </w:rPr>
      </w:pPr>
      <w:r w:rsidRPr="00AB56BA">
        <w:rPr>
          <w:rFonts w:ascii="Traditional Arabic"/>
          <w:rtl/>
          <w:lang w:bidi="ar-SA"/>
        </w:rPr>
        <w:t>این آیه در سال ششم هجری نازل گردید و با نزول آن، کامل کردن حج و عمره، فرض شد؛ نه آغازِ حج و انجامِ مناسک آن؛ بلکه وجوب</w:t>
      </w:r>
      <w:r w:rsidR="00C150A7" w:rsidRPr="00AB56BA">
        <w:rPr>
          <w:rFonts w:ascii="Traditional Arabic"/>
          <w:rtl/>
          <w:lang w:bidi="ar-SA"/>
        </w:rPr>
        <w:t>ِ آغازِ</w:t>
      </w:r>
      <w:r w:rsidRPr="00AB56BA">
        <w:rPr>
          <w:rFonts w:ascii="Traditional Arabic"/>
          <w:rtl/>
          <w:lang w:bidi="ar-SA"/>
        </w:rPr>
        <w:t xml:space="preserve"> حج</w:t>
      </w:r>
      <w:r w:rsidR="00C150A7" w:rsidRPr="00AB56BA">
        <w:rPr>
          <w:rFonts w:ascii="Traditional Arabic"/>
          <w:rtl/>
          <w:lang w:bidi="ar-SA"/>
        </w:rPr>
        <w:t>،</w:t>
      </w:r>
      <w:r w:rsidRPr="00AB56BA">
        <w:rPr>
          <w:rFonts w:ascii="Traditional Arabic"/>
          <w:rtl/>
          <w:lang w:bidi="ar-SA"/>
        </w:rPr>
        <w:t xml:space="preserve"> با نزول آیه</w:t>
      </w:r>
      <w:r w:rsidR="00C150A7" w:rsidRPr="00AB56BA">
        <w:rPr>
          <w:rFonts w:ascii="Traditional Arabic"/>
          <w:rtl/>
          <w:lang w:bidi="ar-SA"/>
        </w:rPr>
        <w:t>‌</w:t>
      </w:r>
      <w:r w:rsidRPr="00AB56BA">
        <w:rPr>
          <w:rFonts w:ascii="Traditional Arabic"/>
          <w:rtl/>
          <w:lang w:bidi="ar-SA"/>
        </w:rPr>
        <w:t xml:space="preserve">ی </w:t>
      </w:r>
      <w:r w:rsidR="00C150A7" w:rsidRPr="00AB56BA">
        <w:rPr>
          <w:rFonts w:ascii="Traditional Arabic"/>
          <w:rtl/>
          <w:lang w:bidi="ar-SA"/>
        </w:rPr>
        <w:t>97</w:t>
      </w:r>
      <w:r w:rsidRPr="00AB56BA">
        <w:rPr>
          <w:rFonts w:ascii="Traditional Arabic"/>
          <w:rtl/>
          <w:lang w:bidi="ar-SA"/>
        </w:rPr>
        <w:t xml:space="preserve"> سوره‌ی آل‌عمران </w:t>
      </w:r>
      <w:r w:rsidR="00C150A7" w:rsidRPr="00AB56BA">
        <w:rPr>
          <w:rFonts w:ascii="Traditional Arabic"/>
          <w:rtl/>
          <w:lang w:bidi="ar-SA"/>
        </w:rPr>
        <w:t>در سال نُهُم هجری بود.</w:t>
      </w:r>
    </w:p>
    <w:p w:rsidR="00C150A7" w:rsidRPr="00AB56BA" w:rsidRDefault="00C150A7" w:rsidP="00545E8D">
      <w:pPr>
        <w:autoSpaceDE w:val="0"/>
        <w:autoSpaceDN w:val="0"/>
        <w:adjustRightInd w:val="0"/>
        <w:spacing w:line="240" w:lineRule="auto"/>
        <w:rPr>
          <w:rFonts w:ascii="Traditional Arabic"/>
          <w:rtl/>
          <w:lang w:bidi="ar-SA"/>
        </w:rPr>
      </w:pPr>
      <w:r w:rsidRPr="00AB56BA">
        <w:rPr>
          <w:rFonts w:ascii="Traditional Arabic"/>
          <w:rtl/>
          <w:lang w:bidi="ar-SA"/>
        </w:rPr>
        <w:t>الله متعال می‌فرماید:</w:t>
      </w:r>
      <w:r w:rsidR="00AF70A9" w:rsidRPr="00AB56BA">
        <w:rPr>
          <w:rFonts w:ascii="KFGQPC Uthman Taha Naskh" w:cs="KFGQPC Uthman Taha Naskh" w:hint="cs"/>
          <w:noProof w:val="0"/>
          <w:rtl/>
          <w:lang w:bidi="ar-SA"/>
        </w:rPr>
        <w:t>﴿</w:t>
      </w:r>
      <w:r w:rsidR="00D74490" w:rsidRPr="00AB56BA">
        <w:rPr>
          <w:rStyle w:val="Char2"/>
          <w:rFonts w:hint="eastAsia"/>
          <w:rtl/>
        </w:rPr>
        <w:t>وَلِلَّهِ</w:t>
      </w:r>
      <w:r w:rsidR="00D74490" w:rsidRPr="00AB56BA">
        <w:rPr>
          <w:rStyle w:val="Char2"/>
          <w:rtl/>
        </w:rPr>
        <w:t xml:space="preserve"> </w:t>
      </w:r>
      <w:r w:rsidR="00D74490" w:rsidRPr="00AB56BA">
        <w:rPr>
          <w:rStyle w:val="Char2"/>
          <w:rFonts w:hint="eastAsia"/>
          <w:rtl/>
        </w:rPr>
        <w:t>عَلَى</w:t>
      </w:r>
      <w:r w:rsidR="00D74490" w:rsidRPr="00AB56BA">
        <w:rPr>
          <w:rStyle w:val="Char2"/>
          <w:rtl/>
        </w:rPr>
        <w:t xml:space="preserve"> </w:t>
      </w:r>
      <w:r w:rsidR="00D74490" w:rsidRPr="00AB56BA">
        <w:rPr>
          <w:rStyle w:val="Char2"/>
          <w:rFonts w:hint="cs"/>
          <w:rtl/>
        </w:rPr>
        <w:t>ٱ</w:t>
      </w:r>
      <w:r w:rsidR="00D74490" w:rsidRPr="00AB56BA">
        <w:rPr>
          <w:rStyle w:val="Char2"/>
          <w:rFonts w:hint="eastAsia"/>
          <w:rtl/>
        </w:rPr>
        <w:t>لنَّاسِ</w:t>
      </w:r>
      <w:r w:rsidR="00D74490" w:rsidRPr="00AB56BA">
        <w:rPr>
          <w:rStyle w:val="Char2"/>
          <w:rtl/>
        </w:rPr>
        <w:t xml:space="preserve"> </w:t>
      </w:r>
      <w:r w:rsidR="00D74490" w:rsidRPr="00AB56BA">
        <w:rPr>
          <w:rStyle w:val="Char2"/>
          <w:rFonts w:hint="eastAsia"/>
          <w:rtl/>
        </w:rPr>
        <w:t>حِجُّ</w:t>
      </w:r>
      <w:r w:rsidR="00D74490" w:rsidRPr="00AB56BA">
        <w:rPr>
          <w:rStyle w:val="Char2"/>
          <w:rtl/>
        </w:rPr>
        <w:t xml:space="preserve"> </w:t>
      </w:r>
      <w:r w:rsidR="00D74490" w:rsidRPr="00AB56BA">
        <w:rPr>
          <w:rStyle w:val="Char2"/>
          <w:rFonts w:hint="cs"/>
          <w:rtl/>
        </w:rPr>
        <w:t>ٱ</w:t>
      </w:r>
      <w:r w:rsidR="00D74490" w:rsidRPr="00AB56BA">
        <w:rPr>
          <w:rStyle w:val="Char2"/>
          <w:rFonts w:hint="eastAsia"/>
          <w:rtl/>
        </w:rPr>
        <w:t>ل</w:t>
      </w:r>
      <w:r w:rsidR="00D74490" w:rsidRPr="00AB56BA">
        <w:rPr>
          <w:rStyle w:val="Char2"/>
          <w:rFonts w:hint="cs"/>
          <w:rtl/>
        </w:rPr>
        <w:t>ۡ</w:t>
      </w:r>
      <w:r w:rsidR="00D74490" w:rsidRPr="00AB56BA">
        <w:rPr>
          <w:rStyle w:val="Char2"/>
          <w:rFonts w:hint="eastAsia"/>
          <w:rtl/>
        </w:rPr>
        <w:t>بَي</w:t>
      </w:r>
      <w:r w:rsidR="00D74490" w:rsidRPr="00AB56BA">
        <w:rPr>
          <w:rStyle w:val="Char2"/>
          <w:rFonts w:hint="cs"/>
          <w:rtl/>
        </w:rPr>
        <w:t>ۡ</w:t>
      </w:r>
      <w:r w:rsidR="00D74490" w:rsidRPr="00AB56BA">
        <w:rPr>
          <w:rStyle w:val="Char2"/>
          <w:rFonts w:hint="eastAsia"/>
          <w:rtl/>
        </w:rPr>
        <w:t>تِ</w:t>
      </w:r>
      <w:r w:rsidR="00D74490" w:rsidRPr="00AB56BA">
        <w:rPr>
          <w:rStyle w:val="Char2"/>
          <w:rtl/>
        </w:rPr>
        <w:t xml:space="preserve"> </w:t>
      </w:r>
      <w:r w:rsidR="00D74490" w:rsidRPr="00AB56BA">
        <w:rPr>
          <w:rStyle w:val="Char2"/>
          <w:rFonts w:hint="cs"/>
          <w:rtl/>
        </w:rPr>
        <w:t>٩٧</w:t>
      </w:r>
      <w:r w:rsidR="00AF70A9" w:rsidRPr="00AB56BA">
        <w:rPr>
          <w:rFonts w:ascii="KFGQPC Uthman Taha Naskh" w:cs="KFGQPC Uthman Taha Naskh" w:hint="cs"/>
          <w:noProof w:val="0"/>
          <w:rtl/>
          <w:lang w:bidi="ar-SA"/>
        </w:rPr>
        <w:t>﴾</w:t>
      </w:r>
      <w:r w:rsidRPr="00AB56BA">
        <w:rPr>
          <w:rFonts w:ascii="Traditional Arabic"/>
          <w:rtl/>
          <w:lang w:bidi="ar-SA"/>
        </w:rPr>
        <w:t xml:space="preserve">یعنی: «حجّ این خانه برای الله بر مردم واجب است». فرمود: </w:t>
      </w:r>
      <w:r w:rsidR="00AF70A9" w:rsidRPr="00AB56BA">
        <w:rPr>
          <w:rFonts w:ascii="KFGQPC Uthman Taha Naskh" w:cs="KFGQPC Uthman Taha Naskh" w:hint="cs"/>
          <w:noProof w:val="0"/>
          <w:rtl/>
          <w:lang w:bidi="ar-SA"/>
        </w:rPr>
        <w:t>﴿</w:t>
      </w:r>
      <w:r w:rsidR="00D74490" w:rsidRPr="00AB56BA">
        <w:rPr>
          <w:rStyle w:val="Char2"/>
          <w:rFonts w:hint="eastAsia"/>
          <w:rtl/>
        </w:rPr>
        <w:t>عَلَى</w:t>
      </w:r>
      <w:r w:rsidR="00D74490" w:rsidRPr="00AB56BA">
        <w:rPr>
          <w:rStyle w:val="Char2"/>
          <w:rtl/>
        </w:rPr>
        <w:t xml:space="preserve"> </w:t>
      </w:r>
      <w:r w:rsidR="00D74490" w:rsidRPr="00AB56BA">
        <w:rPr>
          <w:rStyle w:val="Char2"/>
          <w:rFonts w:hint="cs"/>
          <w:rtl/>
        </w:rPr>
        <w:t>ٱ</w:t>
      </w:r>
      <w:r w:rsidR="00D74490" w:rsidRPr="00AB56BA">
        <w:rPr>
          <w:rStyle w:val="Char2"/>
          <w:rFonts w:hint="eastAsia"/>
          <w:rtl/>
        </w:rPr>
        <w:t>لنَّاسِ</w:t>
      </w:r>
      <w:r w:rsidR="00AF70A9" w:rsidRPr="00AB56BA">
        <w:rPr>
          <w:rFonts w:ascii="KFGQPC Uthman Taha Naskh" w:cs="KFGQPC Uthman Taha Naskh" w:hint="cs"/>
          <w:noProof w:val="0"/>
          <w:rtl/>
          <w:lang w:bidi="ar-SA"/>
        </w:rPr>
        <w:t>﴾</w:t>
      </w:r>
      <w:r w:rsidR="00D74490" w:rsidRPr="00AB56BA">
        <w:rPr>
          <w:rFonts w:ascii="KFGQPC Uthman Taha Naskh" w:cs="KFGQPC Uthman Taha Naskh" w:hint="cs"/>
          <w:noProof w:val="0"/>
          <w:rtl/>
          <w:lang w:bidi="ar-SA"/>
        </w:rPr>
        <w:t xml:space="preserve"> </w:t>
      </w:r>
      <w:r w:rsidRPr="00AB56BA">
        <w:rPr>
          <w:rFonts w:ascii="Traditional Arabic"/>
          <w:rtl/>
          <w:lang w:bidi="ar-SA"/>
        </w:rPr>
        <w:t xml:space="preserve">یعنی: «بر مردم» که شاملِ همه‌ی آن‌ها می‌شود؛ اما کافر را تا زمانی‌که اسلام نیاورد، به گزاردن حج فرمان نمی‌دهیم و حجّ تنها بر مسلمانان، واجب است؛ آن‌هم با وجودِ شرطی که الله متعال بیان فرموده است: </w:t>
      </w:r>
      <w:r w:rsidR="00AF70A9" w:rsidRPr="00AB56BA">
        <w:rPr>
          <w:rFonts w:ascii="KFGQPC Uthman Taha Naskh" w:cs="KFGQPC Uthman Taha Naskh" w:hint="cs"/>
          <w:noProof w:val="0"/>
          <w:rtl/>
          <w:lang w:bidi="ar-SA"/>
        </w:rPr>
        <w:t>﴿</w:t>
      </w:r>
      <w:r w:rsidR="00545E8D" w:rsidRPr="00AB56BA">
        <w:rPr>
          <w:rStyle w:val="Char2"/>
          <w:rFonts w:hint="eastAsia"/>
          <w:rtl/>
        </w:rPr>
        <w:t>مَنِ</w:t>
      </w:r>
      <w:r w:rsidR="00545E8D" w:rsidRPr="00AB56BA">
        <w:rPr>
          <w:rStyle w:val="Char2"/>
          <w:rtl/>
        </w:rPr>
        <w:t xml:space="preserve"> </w:t>
      </w:r>
      <w:r w:rsidR="00545E8D" w:rsidRPr="00AB56BA">
        <w:rPr>
          <w:rStyle w:val="Char2"/>
          <w:rFonts w:hint="cs"/>
          <w:rtl/>
        </w:rPr>
        <w:t>ٱ</w:t>
      </w:r>
      <w:r w:rsidR="00545E8D" w:rsidRPr="00AB56BA">
        <w:rPr>
          <w:rStyle w:val="Char2"/>
          <w:rFonts w:hint="eastAsia"/>
          <w:rtl/>
        </w:rPr>
        <w:t>س</w:t>
      </w:r>
      <w:r w:rsidR="00545E8D" w:rsidRPr="00AB56BA">
        <w:rPr>
          <w:rStyle w:val="Char2"/>
          <w:rFonts w:hint="cs"/>
          <w:rtl/>
        </w:rPr>
        <w:t>ۡ</w:t>
      </w:r>
      <w:r w:rsidR="00545E8D" w:rsidRPr="00AB56BA">
        <w:rPr>
          <w:rStyle w:val="Char2"/>
          <w:rFonts w:hint="eastAsia"/>
          <w:rtl/>
        </w:rPr>
        <w:t>تَطَاعَ</w:t>
      </w:r>
      <w:r w:rsidR="00545E8D" w:rsidRPr="00AB56BA">
        <w:rPr>
          <w:rStyle w:val="Char2"/>
          <w:rtl/>
        </w:rPr>
        <w:t xml:space="preserve"> </w:t>
      </w:r>
      <w:r w:rsidR="00545E8D" w:rsidRPr="00AB56BA">
        <w:rPr>
          <w:rStyle w:val="Char2"/>
          <w:rFonts w:hint="eastAsia"/>
          <w:rtl/>
        </w:rPr>
        <w:t>إِلَي</w:t>
      </w:r>
      <w:r w:rsidR="00545E8D" w:rsidRPr="00AB56BA">
        <w:rPr>
          <w:rStyle w:val="Char2"/>
          <w:rFonts w:hint="cs"/>
          <w:rtl/>
        </w:rPr>
        <w:t>ۡ</w:t>
      </w:r>
      <w:r w:rsidR="00545E8D" w:rsidRPr="00AB56BA">
        <w:rPr>
          <w:rStyle w:val="Char2"/>
          <w:rFonts w:hint="eastAsia"/>
          <w:rtl/>
        </w:rPr>
        <w:t>هِ</w:t>
      </w:r>
      <w:r w:rsidR="00545E8D" w:rsidRPr="00AB56BA">
        <w:rPr>
          <w:rStyle w:val="Char2"/>
          <w:rtl/>
        </w:rPr>
        <w:t xml:space="preserve"> </w:t>
      </w:r>
      <w:r w:rsidR="00545E8D" w:rsidRPr="00AB56BA">
        <w:rPr>
          <w:rStyle w:val="Char2"/>
          <w:rFonts w:hint="eastAsia"/>
          <w:rtl/>
        </w:rPr>
        <w:t>سَبِيل</w:t>
      </w:r>
      <w:r w:rsidR="00545E8D" w:rsidRPr="00AB56BA">
        <w:rPr>
          <w:rStyle w:val="Char2"/>
          <w:rFonts w:hint="cs"/>
          <w:rtl/>
        </w:rPr>
        <w:t>ٗ</w:t>
      </w:r>
      <w:r w:rsidR="00545E8D" w:rsidRPr="00AB56BA">
        <w:rPr>
          <w:rStyle w:val="Char2"/>
          <w:rFonts w:hint="eastAsia"/>
          <w:rtl/>
        </w:rPr>
        <w:t>ا</w:t>
      </w:r>
      <w:r w:rsidR="00AF70A9" w:rsidRPr="00AB56BA">
        <w:rPr>
          <w:rFonts w:ascii="KFGQPC Uthman Taha Naskh" w:cs="KFGQPC Uthman Taha Naskh" w:hint="cs"/>
          <w:noProof w:val="0"/>
          <w:rtl/>
          <w:lang w:bidi="ar-SA"/>
        </w:rPr>
        <w:t>﴾</w:t>
      </w:r>
      <w:r w:rsidR="00545E8D" w:rsidRPr="00AB56BA">
        <w:rPr>
          <w:rFonts w:ascii="KFGQPC Uthman Taha Naskh" w:cs="KFGQPC Uthman Taha Naskh" w:hint="cs"/>
          <w:noProof w:val="0"/>
          <w:rtl/>
          <w:lang w:bidi="ar-SA"/>
        </w:rPr>
        <w:t xml:space="preserve"> </w:t>
      </w:r>
      <w:r w:rsidRPr="00AB56BA">
        <w:rPr>
          <w:rFonts w:ascii="Traditional Arabic"/>
          <w:rtl/>
          <w:lang w:bidi="ar-SA"/>
        </w:rPr>
        <w:t xml:space="preserve">یعنی: حج بر مسلمانی واجب است که تواناییِ رفتن به آن‌جا را دارد. لذا حج بر کسی که به سبب فقر نمی‌تواند خود را به مکه برساند، واجب نیست. و </w:t>
      </w:r>
      <w:r w:rsidR="008A6977" w:rsidRPr="00AB56BA">
        <w:rPr>
          <w:rFonts w:ascii="Traditional Arabic"/>
          <w:rtl/>
          <w:lang w:bidi="ar-SA"/>
        </w:rPr>
        <w:t>اما کسی که تواناییِ مالی دارد، اما</w:t>
      </w:r>
      <w:r w:rsidRPr="00AB56BA">
        <w:rPr>
          <w:rFonts w:ascii="Traditional Arabic"/>
          <w:rtl/>
          <w:lang w:bidi="ar-SA"/>
        </w:rPr>
        <w:t xml:space="preserve"> </w:t>
      </w:r>
      <w:r w:rsidR="008A6977" w:rsidRPr="00AB56BA">
        <w:rPr>
          <w:rFonts w:ascii="Traditional Arabic"/>
          <w:rtl/>
          <w:lang w:bidi="ar-SA"/>
        </w:rPr>
        <w:t>ناتوانِ</w:t>
      </w:r>
      <w:r w:rsidRPr="00AB56BA">
        <w:rPr>
          <w:rFonts w:ascii="Traditional Arabic"/>
          <w:rtl/>
          <w:lang w:bidi="ar-SA"/>
        </w:rPr>
        <w:t xml:space="preserve"> جسمی</w:t>
      </w:r>
      <w:r w:rsidR="008A6977" w:rsidRPr="00AB56BA">
        <w:rPr>
          <w:rFonts w:ascii="Traditional Arabic"/>
          <w:rtl/>
          <w:lang w:bidi="ar-SA"/>
        </w:rPr>
        <w:t>‌ست و امیدی به بهبود یا رفع ناتوانیِ جسمی‌اش وجود ندارد، بر او واجب است که کسی را به نیابت از خود به حج بفرستد.</w:t>
      </w:r>
    </w:p>
    <w:p w:rsidR="008A6977" w:rsidRPr="00AB56BA" w:rsidRDefault="008A6977" w:rsidP="00690212">
      <w:pPr>
        <w:autoSpaceDE w:val="0"/>
        <w:autoSpaceDN w:val="0"/>
        <w:adjustRightInd w:val="0"/>
        <w:rPr>
          <w:rFonts w:ascii="Traditional Arabic"/>
          <w:rtl/>
          <w:lang w:bidi="ar-SA"/>
        </w:rPr>
      </w:pPr>
      <w:r w:rsidRPr="00AB56BA">
        <w:rPr>
          <w:rFonts w:ascii="Traditional Arabic"/>
          <w:rtl/>
          <w:lang w:bidi="ar-SA"/>
        </w:rPr>
        <w:t>و اگر امیدی به بهبودِ وی یا برطرف شدن ناتوانی‌اش وجود دارد، مثلاً ناگهان بیمار می‌شود، باید تا زمانِ بهبودش منتظر بماند و سپس شخصاً حج بگزارد.</w:t>
      </w:r>
    </w:p>
    <w:p w:rsidR="008A6977" w:rsidRPr="00AB56BA" w:rsidRDefault="008A6977" w:rsidP="00690212">
      <w:pPr>
        <w:autoSpaceDE w:val="0"/>
        <w:autoSpaceDN w:val="0"/>
        <w:adjustRightInd w:val="0"/>
        <w:rPr>
          <w:rFonts w:ascii="Traditional Arabic"/>
          <w:rtl/>
          <w:lang w:bidi="ar-SA"/>
        </w:rPr>
      </w:pPr>
      <w:r w:rsidRPr="00AB56BA">
        <w:rPr>
          <w:rFonts w:ascii="Traditional Arabic"/>
          <w:rtl/>
          <w:lang w:bidi="ar-SA"/>
        </w:rPr>
        <w:t>سپس مؤلف حدیث عبدالله بن عمر</w:t>
      </w:r>
      <w:r w:rsidRPr="00AB56BA">
        <w:rPr>
          <w:rFonts w:ascii="Traditional Arabic" w:cs="(M. Aiyada Ayoub ALKobaisi)"/>
          <w:rtl/>
          <w:lang w:bidi="ar-SA"/>
        </w:rPr>
        <w:t>$</w:t>
      </w:r>
      <w:r w:rsidRPr="00AB56BA">
        <w:rPr>
          <w:rFonts w:ascii="Traditional Arabic"/>
          <w:rtl/>
          <w:lang w:bidi="ar-SA"/>
        </w:rPr>
        <w:t xml:space="preserve"> را آورده است که پیامبر</w:t>
      </w:r>
      <w:r w:rsidRPr="00AB56BA">
        <w:rPr>
          <w:rFonts w:ascii="Traditional Arabic"/>
          <w:lang w:bidi="ar-SA"/>
        </w:rPr>
        <w:sym w:font="AGA Arabesque" w:char="F072"/>
      </w:r>
      <w:r w:rsidRPr="00AB56BA">
        <w:rPr>
          <w:rFonts w:ascii="Traditional Arabic"/>
          <w:rtl/>
          <w:lang w:bidi="ar-SA"/>
        </w:rPr>
        <w:t xml:space="preserve"> در آن، پنج رکن اسلام را برشمرد. پیش‌تر درباره‌ی این حدیث سخن گفتیم و دیگر نیازی به تکرارِ آن نیست؛ اما شاهدِ موضوع از این حدیث، این است که پیامبر</w:t>
      </w:r>
      <w:r w:rsidRPr="00AB56BA">
        <w:rPr>
          <w:rFonts w:ascii="Traditional Arabic"/>
          <w:lang w:bidi="ar-SA"/>
        </w:rPr>
        <w:sym w:font="AGA Arabesque" w:char="F072"/>
      </w:r>
      <w:r w:rsidRPr="00AB56BA">
        <w:rPr>
          <w:rFonts w:ascii="Traditional Arabic"/>
          <w:rtl/>
          <w:lang w:bidi="ar-SA"/>
        </w:rPr>
        <w:t xml:space="preserve"> حج را یکی از ارکان اسلام برشمرد. می‌دانید که حج در تمام عُمر فقط یک بار واجب است؛ مگر این‌که کسی نذر کرده باشد که حج بگزارد؛ زیرا از پیامبر</w:t>
      </w:r>
      <w:r w:rsidRPr="00AB56BA">
        <w:rPr>
          <w:rFonts w:ascii="Traditional Arabic"/>
          <w:lang w:bidi="ar-SA"/>
        </w:rPr>
        <w:sym w:font="AGA Arabesque" w:char="F072"/>
      </w:r>
      <w:r w:rsidRPr="00AB56BA">
        <w:rPr>
          <w:rFonts w:ascii="Traditional Arabic"/>
          <w:rtl/>
          <w:lang w:bidi="ar-SA"/>
        </w:rPr>
        <w:t xml:space="preserve"> سؤال شد که آیا</w:t>
      </w:r>
      <w:r w:rsidR="00412110" w:rsidRPr="00AB56BA">
        <w:rPr>
          <w:rFonts w:ascii="Traditional Arabic"/>
          <w:rtl/>
          <w:lang w:bidi="ar-SA"/>
        </w:rPr>
        <w:t xml:space="preserve"> حج، همه ساله واجب است؟ فرمود: «اگر می‌گفتم: بله، (هر ساله حج) بر شما واجب می‌شد و شما، این توانا</w:t>
      </w:r>
      <w:r w:rsidR="003F0794" w:rsidRPr="00AB56BA">
        <w:rPr>
          <w:rFonts w:ascii="Traditional Arabic"/>
          <w:rtl/>
          <w:lang w:bidi="ar-SA"/>
        </w:rPr>
        <w:t>ی</w:t>
      </w:r>
      <w:r w:rsidR="00412110" w:rsidRPr="00AB56BA">
        <w:rPr>
          <w:rFonts w:ascii="Traditional Arabic"/>
          <w:rtl/>
          <w:lang w:bidi="ar-SA"/>
        </w:rPr>
        <w:t>ی را نداشتید».</w:t>
      </w:r>
      <w:r w:rsidR="007C7102" w:rsidRPr="00AB56BA">
        <w:rPr>
          <w:rFonts w:ascii="Traditional Arabic"/>
          <w:rtl/>
          <w:lang w:bidi="ar-SA"/>
        </w:rPr>
        <w:t xml:space="preserve"> لذا حج در تمام عُمر، تنها یک بار واجب می‌باشد و افزون بر آن، نافله به‌شمار می‌آید و این، از لطف و عنایت پروردگار متعال است؛ زیرا برای مردم دشوار بود که هر سال برای ادای مناسک حج به مکه بروند. این، در حالی‌ست که ادای نمازهای پنج‌گانه در طول شبانه‌روز واجب است و ادای نماز جمعه در هفته‌ای یک بار؛ زیرا واجب است که نماز جمعه در یک مسجد برپا شود و اگر قرار بود که مردم برای نمازهای پنج‌گانه نیز در یک مسجد جمع شوند، آن وقت با مشکلات فراوانی مواجه می‌شدند؛ از این‌رو نماز جمعه در هفته‌ای یک بار فرض شده است.</w:t>
      </w:r>
    </w:p>
    <w:p w:rsidR="007C7102" w:rsidRPr="00AB56BA" w:rsidRDefault="002A3017" w:rsidP="00690212">
      <w:pPr>
        <w:autoSpaceDE w:val="0"/>
        <w:autoSpaceDN w:val="0"/>
        <w:adjustRightInd w:val="0"/>
        <w:rPr>
          <w:rFonts w:ascii="Traditional Arabic"/>
          <w:rtl/>
          <w:lang w:bidi="ar-SA"/>
        </w:rPr>
      </w:pPr>
      <w:r w:rsidRPr="00AB56BA">
        <w:rPr>
          <w:rFonts w:ascii="Traditional Arabic"/>
          <w:rtl/>
          <w:lang w:bidi="ar-SA"/>
        </w:rPr>
        <w:t>زکات نیز در سالی یک بار، واجب است و همین‌طور روزه؛ و حج در تمام عمر، یک بار واجب می‌باشد. این از حکمت و رحمت الله متعال است که این فرایض را متناس</w:t>
      </w:r>
      <w:r w:rsidR="003E5D32" w:rsidRPr="00AB56BA">
        <w:rPr>
          <w:rFonts w:ascii="Traditional Arabic"/>
          <w:rtl/>
          <w:lang w:bidi="ar-SA"/>
        </w:rPr>
        <w:t>ب</w:t>
      </w:r>
      <w:r w:rsidRPr="00AB56BA">
        <w:rPr>
          <w:rFonts w:ascii="Traditional Arabic"/>
          <w:rtl/>
          <w:lang w:bidi="ar-SA"/>
        </w:rPr>
        <w:t xml:space="preserve"> با وضعیت و شرایط بندگانش مقرر فرموده است.</w:t>
      </w:r>
    </w:p>
    <w:p w:rsidR="00854A8B" w:rsidRPr="00AB56BA" w:rsidRDefault="002A3017" w:rsidP="00690212">
      <w:pPr>
        <w:autoSpaceDE w:val="0"/>
        <w:autoSpaceDN w:val="0"/>
        <w:adjustRightInd w:val="0"/>
        <w:ind w:firstLine="389"/>
        <w:rPr>
          <w:rFonts w:ascii="Traditional Arabic"/>
          <w:rtl/>
          <w:lang w:bidi="ar-SA"/>
        </w:rPr>
      </w:pPr>
      <w:r w:rsidRPr="00AB56BA">
        <w:rPr>
          <w:rFonts w:ascii="Traditional Arabic"/>
          <w:rtl/>
          <w:lang w:bidi="ar-SA"/>
        </w:rPr>
        <w:t>پیامبر</w:t>
      </w:r>
      <w:r w:rsidRPr="00AB56BA">
        <w:rPr>
          <w:rFonts w:ascii="Traditional Arabic"/>
          <w:lang w:bidi="ar-SA"/>
        </w:rPr>
        <w:sym w:font="AGA Arabesque" w:char="F072"/>
      </w:r>
      <w:r w:rsidRPr="00AB56BA">
        <w:rPr>
          <w:rFonts w:ascii="Traditional Arabic"/>
          <w:rtl/>
          <w:lang w:bidi="ar-SA"/>
        </w:rPr>
        <w:t xml:space="preserve"> فرمود: </w:t>
      </w:r>
      <w:r w:rsidR="0026058B" w:rsidRPr="00AB56BA">
        <w:rPr>
          <w:rFonts w:ascii="Traditional Arabic"/>
          <w:rtl/>
          <w:lang w:bidi="ar-SA"/>
        </w:rPr>
        <w:t>«اگر می‌گفتم: بله، (هر سال</w:t>
      </w:r>
      <w:r w:rsidR="00854A8B" w:rsidRPr="00AB56BA">
        <w:rPr>
          <w:rFonts w:ascii="Traditional Arabic"/>
          <w:rtl/>
          <w:lang w:bidi="ar-SA"/>
        </w:rPr>
        <w:t xml:space="preserve"> حج) بر شما واجب می‌شد و شما، تواناییِ آن‌را نداشتید»؛ سپس افزود: «مرا با همان مسایلی که برای شما می‌گویم، رها کنید (و سؤال بی‌مورد درباره‌ی مسایلِ ناگفته نپرسید</w:t>
      </w:r>
      <w:r w:rsidR="00E90831" w:rsidRPr="00AB56BA">
        <w:rPr>
          <w:rFonts w:ascii="Traditional Arabic"/>
          <w:rtl/>
          <w:lang w:bidi="ar-SA"/>
        </w:rPr>
        <w:t>)».</w:t>
      </w:r>
      <w:r w:rsidR="00854A8B" w:rsidRPr="00AB56BA">
        <w:rPr>
          <w:rFonts w:ascii="Traditional Arabic"/>
          <w:rtl/>
          <w:lang w:bidi="ar-SA"/>
        </w:rPr>
        <w:t xml:space="preserve"> اما پس از وفات رسول‌الله</w:t>
      </w:r>
      <w:r w:rsidR="00854A8B" w:rsidRPr="00AB56BA">
        <w:rPr>
          <w:rFonts w:ascii="Traditional Arabic"/>
          <w:lang w:bidi="ar-SA"/>
        </w:rPr>
        <w:sym w:font="AGA Arabesque" w:char="F072"/>
      </w:r>
      <w:r w:rsidR="00854A8B" w:rsidRPr="00AB56BA">
        <w:rPr>
          <w:rFonts w:ascii="Traditional Arabic"/>
          <w:rtl/>
          <w:lang w:bidi="ar-SA"/>
        </w:rPr>
        <w:t xml:space="preserve"> ایرادی ندارد که مردم، مسایل شرعی خود را از علما بپرسند؛ ز</w:t>
      </w:r>
      <w:r w:rsidR="001B3AAE" w:rsidRPr="00AB56BA">
        <w:rPr>
          <w:rFonts w:ascii="Traditional Arabic"/>
          <w:rtl/>
          <w:lang w:bidi="ar-SA"/>
        </w:rPr>
        <w:t>یرا شریعت، کامل شده</w:t>
      </w:r>
      <w:r w:rsidR="00E90831" w:rsidRPr="00AB56BA">
        <w:rPr>
          <w:rFonts w:ascii="Traditional Arabic"/>
          <w:rtl/>
          <w:lang w:bidi="ar-SA"/>
        </w:rPr>
        <w:t>،</w:t>
      </w:r>
      <w:r w:rsidR="001B3AAE" w:rsidRPr="00AB56BA">
        <w:rPr>
          <w:rFonts w:ascii="Traditional Arabic"/>
          <w:rtl/>
          <w:lang w:bidi="ar-SA"/>
        </w:rPr>
        <w:t xml:space="preserve"> و تحلیل و تحریم یا واجب کردن و نیز برطرف نمودنِ حکم وجوب، به‌انجام رسیده است و </w:t>
      </w:r>
      <w:r w:rsidR="009768AF" w:rsidRPr="00AB56BA">
        <w:rPr>
          <w:rFonts w:ascii="Traditional Arabic"/>
          <w:rtl/>
          <w:lang w:bidi="ar-SA"/>
        </w:rPr>
        <w:t>دیگر، حکم جدیدی نازل نمی‌شود و با پایان دوران تشریع، احکام نازل‌شده، تغییر نمی‌کنند.</w:t>
      </w:r>
    </w:p>
    <w:p w:rsidR="00E90831" w:rsidRPr="00AB56BA" w:rsidRDefault="00E90831" w:rsidP="00690212">
      <w:pPr>
        <w:autoSpaceDE w:val="0"/>
        <w:autoSpaceDN w:val="0"/>
        <w:adjustRightInd w:val="0"/>
        <w:ind w:firstLine="389"/>
        <w:rPr>
          <w:rFonts w:ascii="Traditional Arabic"/>
          <w:rtl/>
          <w:lang w:bidi="ar-SA"/>
        </w:rPr>
      </w:pPr>
      <w:r w:rsidRPr="00AB56BA">
        <w:rPr>
          <w:rFonts w:ascii="Traditional Arabic"/>
          <w:rtl/>
          <w:lang w:bidi="ar-SA"/>
        </w:rPr>
        <w:t>این، منظورِ رسول‌الله</w:t>
      </w:r>
      <w:r w:rsidRPr="00AB56BA">
        <w:rPr>
          <w:rFonts w:ascii="Traditional Arabic"/>
          <w:lang w:bidi="ar-SA"/>
        </w:rPr>
        <w:sym w:font="AGA Arabesque" w:char="F072"/>
      </w:r>
      <w:r w:rsidRPr="00AB56BA">
        <w:rPr>
          <w:rFonts w:ascii="Traditional Arabic"/>
          <w:rtl/>
          <w:lang w:bidi="ar-SA"/>
        </w:rPr>
        <w:t xml:space="preserve"> بود که پرسش، باید به‌جا باشد؛ نه بی‌مورد. همان‌گونه که الله متعال می‌فرماید:</w:t>
      </w:r>
    </w:p>
    <w:p w:rsidR="00545E8D" w:rsidRPr="00C55C46" w:rsidRDefault="00AF70A9" w:rsidP="00C55C46">
      <w:pPr>
        <w:pStyle w:val="a2"/>
        <w:tabs>
          <w:tab w:val="right" w:pos="6718"/>
        </w:tabs>
        <w:spacing w:after="0"/>
        <w:rPr>
          <w:rFonts w:ascii="KFGQPC Uthman Taha Naskh" w:cs="KFGQPC Uthman Taha Naskh"/>
          <w:spacing w:val="-4"/>
          <w:rtl/>
        </w:rPr>
      </w:pPr>
      <w:r w:rsidRPr="00C55C46">
        <w:rPr>
          <w:rFonts w:ascii="KFGQPC Uthman Taha Naskh" w:cs="KFGQPC Uthman Taha Naskh" w:hint="cs"/>
          <w:noProof w:val="0"/>
          <w:spacing w:val="-4"/>
          <w:rtl/>
          <w:lang w:bidi="ar-SA"/>
        </w:rPr>
        <w:t>﴿</w:t>
      </w:r>
      <w:r w:rsidR="00545E8D" w:rsidRPr="00C55C46">
        <w:rPr>
          <w:rStyle w:val="Char2"/>
          <w:rFonts w:hint="eastAsia"/>
          <w:spacing w:val="-4"/>
          <w:rtl/>
        </w:rPr>
        <w:t>يَ</w:t>
      </w:r>
      <w:r w:rsidR="00545E8D" w:rsidRPr="00C55C46">
        <w:rPr>
          <w:rStyle w:val="Char2"/>
          <w:rFonts w:hint="cs"/>
          <w:spacing w:val="-4"/>
          <w:rtl/>
        </w:rPr>
        <w:t>ٰٓ</w:t>
      </w:r>
      <w:r w:rsidR="00545E8D" w:rsidRPr="00C55C46">
        <w:rPr>
          <w:rStyle w:val="Char2"/>
          <w:rFonts w:hint="eastAsia"/>
          <w:spacing w:val="-4"/>
          <w:rtl/>
        </w:rPr>
        <w:t>أَيُّهَا</w:t>
      </w:r>
      <w:r w:rsidR="00545E8D" w:rsidRPr="00C55C46">
        <w:rPr>
          <w:rStyle w:val="Char2"/>
          <w:spacing w:val="-4"/>
          <w:rtl/>
        </w:rPr>
        <w:t xml:space="preserve"> </w:t>
      </w:r>
      <w:r w:rsidR="00545E8D" w:rsidRPr="00C55C46">
        <w:rPr>
          <w:rStyle w:val="Char2"/>
          <w:rFonts w:hint="cs"/>
          <w:spacing w:val="-4"/>
          <w:rtl/>
        </w:rPr>
        <w:t>ٱ</w:t>
      </w:r>
      <w:r w:rsidR="00545E8D" w:rsidRPr="00C55C46">
        <w:rPr>
          <w:rStyle w:val="Char2"/>
          <w:rFonts w:hint="eastAsia"/>
          <w:spacing w:val="-4"/>
          <w:rtl/>
        </w:rPr>
        <w:t>لَّذِينَ</w:t>
      </w:r>
      <w:r w:rsidR="00545E8D" w:rsidRPr="00C55C46">
        <w:rPr>
          <w:rStyle w:val="Char2"/>
          <w:spacing w:val="-4"/>
          <w:rtl/>
        </w:rPr>
        <w:t xml:space="preserve"> </w:t>
      </w:r>
      <w:r w:rsidR="00545E8D" w:rsidRPr="00C55C46">
        <w:rPr>
          <w:rStyle w:val="Char2"/>
          <w:rFonts w:hint="eastAsia"/>
          <w:spacing w:val="-4"/>
          <w:rtl/>
        </w:rPr>
        <w:t>ءَامَنُواْ</w:t>
      </w:r>
      <w:r w:rsidR="00545E8D" w:rsidRPr="00C55C46">
        <w:rPr>
          <w:rStyle w:val="Char2"/>
          <w:spacing w:val="-4"/>
          <w:rtl/>
        </w:rPr>
        <w:t xml:space="preserve"> </w:t>
      </w:r>
      <w:r w:rsidR="00545E8D" w:rsidRPr="00C55C46">
        <w:rPr>
          <w:rStyle w:val="Char2"/>
          <w:rFonts w:hint="eastAsia"/>
          <w:spacing w:val="-4"/>
          <w:rtl/>
        </w:rPr>
        <w:t>لَا</w:t>
      </w:r>
      <w:r w:rsidR="00545E8D" w:rsidRPr="00C55C46">
        <w:rPr>
          <w:rStyle w:val="Char2"/>
          <w:spacing w:val="-4"/>
          <w:rtl/>
        </w:rPr>
        <w:t xml:space="preserve"> </w:t>
      </w:r>
      <w:r w:rsidR="00545E8D" w:rsidRPr="00C55C46">
        <w:rPr>
          <w:rStyle w:val="Char2"/>
          <w:rFonts w:hint="eastAsia"/>
          <w:spacing w:val="-4"/>
          <w:rtl/>
        </w:rPr>
        <w:t>تَس</w:t>
      </w:r>
      <w:r w:rsidR="00545E8D" w:rsidRPr="00C55C46">
        <w:rPr>
          <w:rStyle w:val="Char2"/>
          <w:rFonts w:hint="cs"/>
          <w:spacing w:val="-4"/>
          <w:rtl/>
        </w:rPr>
        <w:t>ۡ</w:t>
      </w:r>
      <w:r w:rsidR="00545E8D" w:rsidRPr="00C55C46">
        <w:rPr>
          <w:rStyle w:val="Char2"/>
          <w:rFonts w:hint="eastAsia"/>
          <w:spacing w:val="-4"/>
          <w:rtl/>
        </w:rPr>
        <w:t>‍</w:t>
      </w:r>
      <w:r w:rsidR="00545E8D" w:rsidRPr="00C55C46">
        <w:rPr>
          <w:rStyle w:val="Char2"/>
          <w:rFonts w:hint="cs"/>
          <w:spacing w:val="-4"/>
          <w:rtl/>
        </w:rPr>
        <w:t>ٔ</w:t>
      </w:r>
      <w:r w:rsidR="00545E8D" w:rsidRPr="00C55C46">
        <w:rPr>
          <w:rStyle w:val="Char2"/>
          <w:rFonts w:hint="eastAsia"/>
          <w:spacing w:val="-4"/>
          <w:rtl/>
        </w:rPr>
        <w:t>َلُواْ</w:t>
      </w:r>
      <w:r w:rsidR="00545E8D" w:rsidRPr="00C55C46">
        <w:rPr>
          <w:rStyle w:val="Char2"/>
          <w:spacing w:val="-4"/>
          <w:rtl/>
        </w:rPr>
        <w:t xml:space="preserve"> </w:t>
      </w:r>
      <w:r w:rsidR="00545E8D" w:rsidRPr="00C55C46">
        <w:rPr>
          <w:rStyle w:val="Char2"/>
          <w:rFonts w:hint="eastAsia"/>
          <w:spacing w:val="-4"/>
          <w:rtl/>
        </w:rPr>
        <w:t>عَن</w:t>
      </w:r>
      <w:r w:rsidR="00545E8D" w:rsidRPr="00C55C46">
        <w:rPr>
          <w:rStyle w:val="Char2"/>
          <w:rFonts w:hint="cs"/>
          <w:spacing w:val="-4"/>
          <w:rtl/>
        </w:rPr>
        <w:t>ۡ</w:t>
      </w:r>
      <w:r w:rsidR="00545E8D" w:rsidRPr="00C55C46">
        <w:rPr>
          <w:rStyle w:val="Char2"/>
          <w:spacing w:val="-4"/>
          <w:rtl/>
        </w:rPr>
        <w:t xml:space="preserve"> </w:t>
      </w:r>
      <w:r w:rsidR="00545E8D" w:rsidRPr="00C55C46">
        <w:rPr>
          <w:rStyle w:val="Char2"/>
          <w:rFonts w:hint="eastAsia"/>
          <w:spacing w:val="-4"/>
          <w:rtl/>
        </w:rPr>
        <w:t>أَش</w:t>
      </w:r>
      <w:r w:rsidR="00545E8D" w:rsidRPr="00C55C46">
        <w:rPr>
          <w:rStyle w:val="Char2"/>
          <w:rFonts w:hint="cs"/>
          <w:spacing w:val="-4"/>
          <w:rtl/>
        </w:rPr>
        <w:t>ۡ</w:t>
      </w:r>
      <w:r w:rsidR="00545E8D" w:rsidRPr="00C55C46">
        <w:rPr>
          <w:rStyle w:val="Char2"/>
          <w:rFonts w:hint="eastAsia"/>
          <w:spacing w:val="-4"/>
          <w:rtl/>
        </w:rPr>
        <w:t>يَا</w:t>
      </w:r>
      <w:r w:rsidR="00545E8D" w:rsidRPr="00C55C46">
        <w:rPr>
          <w:rStyle w:val="Char2"/>
          <w:rFonts w:hint="cs"/>
          <w:spacing w:val="-4"/>
          <w:rtl/>
        </w:rPr>
        <w:t>ٓ</w:t>
      </w:r>
      <w:r w:rsidR="00545E8D" w:rsidRPr="00C55C46">
        <w:rPr>
          <w:rStyle w:val="Char2"/>
          <w:rFonts w:hint="eastAsia"/>
          <w:spacing w:val="-4"/>
          <w:rtl/>
        </w:rPr>
        <w:t>ءَ</w:t>
      </w:r>
      <w:r w:rsidR="00545E8D" w:rsidRPr="00C55C46">
        <w:rPr>
          <w:rStyle w:val="Char2"/>
          <w:spacing w:val="-4"/>
          <w:rtl/>
        </w:rPr>
        <w:t xml:space="preserve"> </w:t>
      </w:r>
      <w:r w:rsidR="00545E8D" w:rsidRPr="00C55C46">
        <w:rPr>
          <w:rStyle w:val="Char2"/>
          <w:rFonts w:hint="eastAsia"/>
          <w:spacing w:val="-4"/>
          <w:rtl/>
        </w:rPr>
        <w:t>إِن</w:t>
      </w:r>
      <w:r w:rsidR="00545E8D" w:rsidRPr="00C55C46">
        <w:rPr>
          <w:rStyle w:val="Char2"/>
          <w:spacing w:val="-4"/>
          <w:rtl/>
        </w:rPr>
        <w:t xml:space="preserve"> </w:t>
      </w:r>
      <w:r w:rsidR="00545E8D" w:rsidRPr="00C55C46">
        <w:rPr>
          <w:rStyle w:val="Char2"/>
          <w:rFonts w:hint="eastAsia"/>
          <w:spacing w:val="-4"/>
          <w:rtl/>
        </w:rPr>
        <w:t>تُب</w:t>
      </w:r>
      <w:r w:rsidR="00545E8D" w:rsidRPr="00C55C46">
        <w:rPr>
          <w:rStyle w:val="Char2"/>
          <w:rFonts w:hint="cs"/>
          <w:spacing w:val="-4"/>
          <w:rtl/>
        </w:rPr>
        <w:t>ۡ</w:t>
      </w:r>
      <w:r w:rsidR="00545E8D" w:rsidRPr="00C55C46">
        <w:rPr>
          <w:rStyle w:val="Char2"/>
          <w:rFonts w:hint="eastAsia"/>
          <w:spacing w:val="-4"/>
          <w:rtl/>
        </w:rPr>
        <w:t>دَ</w:t>
      </w:r>
      <w:r w:rsidR="00545E8D" w:rsidRPr="00C55C46">
        <w:rPr>
          <w:rStyle w:val="Char2"/>
          <w:spacing w:val="-4"/>
          <w:rtl/>
        </w:rPr>
        <w:t xml:space="preserve"> </w:t>
      </w:r>
      <w:r w:rsidR="00545E8D" w:rsidRPr="00C55C46">
        <w:rPr>
          <w:rStyle w:val="Char2"/>
          <w:rFonts w:hint="eastAsia"/>
          <w:spacing w:val="-4"/>
          <w:rtl/>
        </w:rPr>
        <w:t>لَكُم</w:t>
      </w:r>
      <w:r w:rsidR="00545E8D" w:rsidRPr="00C55C46">
        <w:rPr>
          <w:rStyle w:val="Char2"/>
          <w:rFonts w:hint="cs"/>
          <w:spacing w:val="-4"/>
          <w:rtl/>
        </w:rPr>
        <w:t>ۡ</w:t>
      </w:r>
      <w:r w:rsidR="00545E8D" w:rsidRPr="00C55C46">
        <w:rPr>
          <w:rStyle w:val="Char2"/>
          <w:spacing w:val="-4"/>
          <w:rtl/>
        </w:rPr>
        <w:t xml:space="preserve"> </w:t>
      </w:r>
      <w:r w:rsidR="00545E8D" w:rsidRPr="00C55C46">
        <w:rPr>
          <w:rStyle w:val="Char2"/>
          <w:rFonts w:hint="eastAsia"/>
          <w:spacing w:val="-4"/>
          <w:rtl/>
        </w:rPr>
        <w:t>تَسُؤ</w:t>
      </w:r>
      <w:r w:rsidR="00545E8D" w:rsidRPr="00C55C46">
        <w:rPr>
          <w:rStyle w:val="Char2"/>
          <w:rFonts w:hint="cs"/>
          <w:spacing w:val="-4"/>
          <w:rtl/>
        </w:rPr>
        <w:t>ۡ</w:t>
      </w:r>
      <w:r w:rsidR="00545E8D" w:rsidRPr="00C55C46">
        <w:rPr>
          <w:rStyle w:val="Char2"/>
          <w:rFonts w:hint="eastAsia"/>
          <w:spacing w:val="-4"/>
          <w:rtl/>
        </w:rPr>
        <w:t>كُم</w:t>
      </w:r>
      <w:r w:rsidR="00545E8D" w:rsidRPr="00C55C46">
        <w:rPr>
          <w:rStyle w:val="Char2"/>
          <w:rFonts w:hint="cs"/>
          <w:spacing w:val="-4"/>
          <w:rtl/>
        </w:rPr>
        <w:t>ۡ</w:t>
      </w:r>
      <w:r w:rsidRPr="00C55C46">
        <w:rPr>
          <w:rFonts w:ascii="KFGQPC Uthman Taha Naskh" w:cs="KFGQPC Uthman Taha Naskh" w:hint="cs"/>
          <w:noProof w:val="0"/>
          <w:spacing w:val="-4"/>
          <w:rtl/>
          <w:lang w:bidi="ar-SA"/>
        </w:rPr>
        <w:t>﴾</w:t>
      </w:r>
      <w:r w:rsidR="00545E8D" w:rsidRPr="00C55C46">
        <w:rPr>
          <w:rFonts w:ascii="KFGQPC Uthman Taha Naskh" w:cs="KFGQPC Uthman Taha Naskh" w:hint="cs"/>
          <w:noProof w:val="0"/>
          <w:spacing w:val="-4"/>
          <w:rtl/>
          <w:lang w:bidi="ar-SA"/>
        </w:rPr>
        <w:t xml:space="preserve"> </w:t>
      </w:r>
      <w:r w:rsidR="00545E8D" w:rsidRPr="00C55C46">
        <w:rPr>
          <w:rStyle w:val="Char8"/>
          <w:rtl/>
        </w:rPr>
        <w:t>[</w:t>
      </w:r>
      <w:r w:rsidR="00545E8D" w:rsidRPr="00C55C46">
        <w:rPr>
          <w:rStyle w:val="Char8"/>
          <w:rFonts w:hint="eastAsia"/>
          <w:rtl/>
        </w:rPr>
        <w:t>المائ‍دة</w:t>
      </w:r>
      <w:r w:rsidR="00545E8D" w:rsidRPr="00C55C46">
        <w:rPr>
          <w:rStyle w:val="Char8"/>
          <w:rtl/>
        </w:rPr>
        <w:t xml:space="preserve">: </w:t>
      </w:r>
      <w:r w:rsidR="00545E8D" w:rsidRPr="00C55C46">
        <w:rPr>
          <w:rStyle w:val="Char8"/>
          <w:rFonts w:hint="cs"/>
          <w:rtl/>
        </w:rPr>
        <w:t>١٠١</w:t>
      </w:r>
      <w:r w:rsidR="00545E8D" w:rsidRPr="00C55C46">
        <w:rPr>
          <w:rStyle w:val="Char8"/>
          <w:rtl/>
        </w:rPr>
        <w:t xml:space="preserve">] </w:t>
      </w:r>
    </w:p>
    <w:p w:rsidR="009768AF" w:rsidRPr="00AB56BA" w:rsidRDefault="00545E8D" w:rsidP="00545E8D">
      <w:pPr>
        <w:pStyle w:val="a2"/>
        <w:rPr>
          <w:rFonts w:ascii="Traditional Arabic"/>
          <w:rtl/>
          <w:lang w:bidi="ar-SA"/>
        </w:rPr>
      </w:pPr>
      <w:r w:rsidRPr="00AB56BA">
        <w:rPr>
          <w:rFonts w:ascii="KFGQPC Uthman Taha Naskh" w:cs="KFGQPC Uthman Taha Naskh"/>
          <w:noProof w:val="0"/>
          <w:rtl/>
          <w:lang w:bidi="ar-SA"/>
        </w:rPr>
        <w:t xml:space="preserve"> </w:t>
      </w:r>
      <w:r w:rsidR="009768AF" w:rsidRPr="00AB56BA">
        <w:rPr>
          <w:rFonts w:eastAsia="SimSun"/>
          <w:rtl/>
          <w:lang w:eastAsia="zh-CN" w:bidi="ar-SA"/>
        </w:rPr>
        <w:t>ای مؤمنان! درباره</w:t>
      </w:r>
      <w:r w:rsidR="009768AF" w:rsidRPr="00AB56BA">
        <w:rPr>
          <w:rFonts w:eastAsia="SimSun"/>
          <w:rtl/>
          <w:lang w:eastAsia="zh-CN" w:bidi="ar-SA"/>
        </w:rPr>
        <w:softHyphen/>
        <w:t>ی مسایلی سؤال نکنید که اگر برای شما آشکار شود، باعث ناراحتی شما می</w:t>
      </w:r>
      <w:r w:rsidR="009768AF" w:rsidRPr="00AB56BA">
        <w:rPr>
          <w:rFonts w:eastAsia="SimSun"/>
          <w:rtl/>
          <w:lang w:eastAsia="zh-CN" w:bidi="ar-SA"/>
        </w:rPr>
        <w:softHyphen/>
        <w:t>گردد.</w:t>
      </w:r>
    </w:p>
    <w:p w:rsidR="003E5D32" w:rsidRPr="00AB56BA" w:rsidRDefault="00E54623" w:rsidP="00690212">
      <w:pPr>
        <w:autoSpaceDE w:val="0"/>
        <w:autoSpaceDN w:val="0"/>
        <w:adjustRightInd w:val="0"/>
        <w:ind w:firstLine="389"/>
        <w:rPr>
          <w:rFonts w:ascii="Traditional Arabic"/>
          <w:rtl/>
          <w:lang w:bidi="ar-SA"/>
        </w:rPr>
      </w:pPr>
      <w:r w:rsidRPr="00AB56BA">
        <w:rPr>
          <w:rFonts w:ascii="Traditional Arabic"/>
          <w:rtl/>
          <w:lang w:bidi="ar-SA"/>
        </w:rPr>
        <w:t>سپس رسول‌الله</w:t>
      </w:r>
      <w:r w:rsidRPr="00AB56BA">
        <w:rPr>
          <w:rFonts w:ascii="Traditional Arabic"/>
          <w:lang w:bidi="ar-SA"/>
        </w:rPr>
        <w:sym w:font="AGA Arabesque" w:char="F072"/>
      </w:r>
      <w:r w:rsidRPr="00AB56BA">
        <w:rPr>
          <w:rFonts w:ascii="Traditional Arabic"/>
          <w:rtl/>
          <w:lang w:bidi="ar-SA"/>
        </w:rPr>
        <w:t xml:space="preserve"> بیان فرمود: «</w:t>
      </w:r>
      <w:r w:rsidR="00E90831" w:rsidRPr="00AB56BA">
        <w:rPr>
          <w:rFonts w:ascii="Traditional Arabic"/>
          <w:rtl/>
          <w:lang w:bidi="ar-SA"/>
        </w:rPr>
        <w:t>امت‌های گذشته را کثرت سؤال و مخالفت با پیامبرانشان به هلاکت رساند</w:t>
      </w:r>
      <w:r w:rsidRPr="00AB56BA">
        <w:rPr>
          <w:rFonts w:ascii="Traditional Arabic"/>
          <w:rtl/>
          <w:lang w:bidi="ar-SA"/>
        </w:rPr>
        <w:t>»</w:t>
      </w:r>
      <w:r w:rsidR="00E90831" w:rsidRPr="00AB56BA">
        <w:rPr>
          <w:rFonts w:ascii="Traditional Arabic"/>
          <w:rtl/>
          <w:lang w:bidi="ar-SA"/>
        </w:rPr>
        <w:t>.</w:t>
      </w:r>
      <w:r w:rsidRPr="00AB56BA">
        <w:rPr>
          <w:rFonts w:ascii="Traditional Arabic"/>
          <w:rtl/>
          <w:lang w:bidi="ar-SA"/>
        </w:rPr>
        <w:t xml:space="preserve"> یعنی امت‌های گذشته همواره از پیامبرانشان سؤال می‌کردند. نمونه‌اش را می‌توانیم در ماجرای بنی‌اسرائیل ببینیم که وقتی موسی</w:t>
      </w:r>
      <w:r w:rsidRPr="00AB56BA">
        <w:rPr>
          <w:rFonts w:ascii="Traditional Arabic"/>
          <w:lang w:bidi="ar-SA"/>
        </w:rPr>
        <w:sym w:font="AGA Arabesque" w:char="F075"/>
      </w:r>
      <w:r w:rsidRPr="00AB56BA">
        <w:rPr>
          <w:rFonts w:ascii="Traditional Arabic"/>
          <w:rtl/>
          <w:lang w:bidi="ar-SA"/>
        </w:rPr>
        <w:t xml:space="preserve"> به آن‌ها فرمان داد که گاوی را ذبح کنند و قطعه‌ای از گوشت آن‌را به پیکرِ مقتول بزنند تا رازِ قتلش برملا شود، آن‌ها آن‌قدر طفره رفتند و سؤال‌های بی‌مورد </w:t>
      </w:r>
      <w:r w:rsidR="0070113C" w:rsidRPr="00AB56BA">
        <w:rPr>
          <w:rFonts w:ascii="Traditional Arabic"/>
          <w:rtl/>
          <w:lang w:bidi="ar-SA"/>
        </w:rPr>
        <w:t>پرسیدند</w:t>
      </w:r>
      <w:r w:rsidRPr="00AB56BA">
        <w:rPr>
          <w:rFonts w:ascii="Traditional Arabic"/>
          <w:rtl/>
          <w:lang w:bidi="ar-SA"/>
        </w:rPr>
        <w:t xml:space="preserve"> که کار بر خودشان دشوار شد. ماجرا از این قرار بود که دو طایفه بر سرِ کشته شدنِ ی</w:t>
      </w:r>
      <w:r w:rsidR="0070113C" w:rsidRPr="00AB56BA">
        <w:rPr>
          <w:rFonts w:ascii="Traditional Arabic"/>
          <w:rtl/>
          <w:lang w:bidi="ar-SA"/>
        </w:rPr>
        <w:t>ک نفر اختلاف داشتند و هر یک از آ</w:t>
      </w:r>
      <w:r w:rsidRPr="00AB56BA">
        <w:rPr>
          <w:rFonts w:ascii="Traditional Arabic"/>
          <w:rtl/>
          <w:lang w:bidi="ar-SA"/>
        </w:rPr>
        <w:t>ن‌ها، دیگری را به قتل متهم می‌کرد. موسی</w:t>
      </w:r>
      <w:r w:rsidRPr="00AB56BA">
        <w:rPr>
          <w:rFonts w:ascii="Traditional Arabic"/>
          <w:lang w:bidi="ar-SA"/>
        </w:rPr>
        <w:sym w:font="AGA Arabesque" w:char="F075"/>
      </w:r>
      <w:r w:rsidRPr="00AB56BA">
        <w:rPr>
          <w:rFonts w:ascii="Traditional Arabic"/>
          <w:rtl/>
          <w:lang w:bidi="ar-SA"/>
        </w:rPr>
        <w:t xml:space="preserve"> به فرمان الاهی به آنان دستور داد که یک گاو سَر ببُرند. </w:t>
      </w:r>
      <w:r w:rsidR="001E5001" w:rsidRPr="00AB56BA">
        <w:rPr>
          <w:rFonts w:ascii="Traditional Arabic"/>
          <w:rtl/>
          <w:lang w:bidi="ar-SA"/>
        </w:rPr>
        <w:t>کافی بود که آن‌ها</w:t>
      </w:r>
      <w:r w:rsidRPr="00AB56BA">
        <w:rPr>
          <w:rFonts w:ascii="Traditional Arabic"/>
          <w:rtl/>
          <w:lang w:bidi="ar-SA"/>
        </w:rPr>
        <w:t xml:space="preserve"> همان ابتدا</w:t>
      </w:r>
      <w:r w:rsidR="001E5001" w:rsidRPr="00AB56BA">
        <w:rPr>
          <w:rFonts w:ascii="Traditional Arabic"/>
          <w:rtl/>
          <w:lang w:bidi="ar-SA"/>
        </w:rPr>
        <w:t>،</w:t>
      </w:r>
      <w:r w:rsidRPr="00AB56BA">
        <w:rPr>
          <w:rFonts w:ascii="Traditional Arabic"/>
          <w:rtl/>
          <w:lang w:bidi="ar-SA"/>
        </w:rPr>
        <w:t xml:space="preserve"> و بدون هیچ بگومگو و پرسشی، </w:t>
      </w:r>
      <w:r w:rsidR="001E5001" w:rsidRPr="00AB56BA">
        <w:rPr>
          <w:rFonts w:ascii="Traditional Arabic"/>
          <w:rtl/>
          <w:lang w:bidi="ar-SA"/>
        </w:rPr>
        <w:t>یک گاو ذبح کنند. بدین‌ترتیب غایله پایان می</w:t>
      </w:r>
      <w:r w:rsidR="00FD0A15" w:rsidRPr="00AB56BA">
        <w:rPr>
          <w:rFonts w:ascii="Traditional Arabic"/>
          <w:rtl/>
          <w:lang w:bidi="ar-SA"/>
        </w:rPr>
        <w:t xml:space="preserve">‌یافت و به هدف خویش می‌رسیدند؛ اما پیاپی پرسیدند: </w:t>
      </w:r>
      <w:r w:rsidR="00833E12" w:rsidRPr="00AB56BA">
        <w:rPr>
          <w:rFonts w:ascii="Traditional Arabic"/>
          <w:rtl/>
          <w:lang w:bidi="ar-SA"/>
        </w:rPr>
        <w:t>این گاو، چگونه گاوی‌ست؟ چه رنگی‌ دارد؟ و آن‌قدر به پرس و جو ادامه دادند و سخت‌گیری کردند که الله متعال بر آنان سخت گرفت و نزدیک بود که این فرمان را انجام ندهند.</w:t>
      </w:r>
    </w:p>
    <w:p w:rsidR="00E90831" w:rsidRPr="00AB56BA" w:rsidRDefault="006F5447" w:rsidP="00690212">
      <w:pPr>
        <w:autoSpaceDE w:val="0"/>
        <w:autoSpaceDN w:val="0"/>
        <w:adjustRightInd w:val="0"/>
        <w:ind w:firstLine="389"/>
        <w:rPr>
          <w:rFonts w:ascii="Traditional Arabic"/>
          <w:rtl/>
          <w:lang w:bidi="ar-SA"/>
        </w:rPr>
      </w:pPr>
      <w:r w:rsidRPr="00AB56BA">
        <w:rPr>
          <w:rFonts w:ascii="Traditional Arabic"/>
          <w:rtl/>
          <w:lang w:bidi="ar-SA"/>
        </w:rPr>
        <w:t>«</w:t>
      </w:r>
      <w:r w:rsidR="00E90831" w:rsidRPr="00AB56BA">
        <w:rPr>
          <w:rFonts w:ascii="Traditional Arabic"/>
          <w:rtl/>
          <w:lang w:bidi="ar-SA"/>
        </w:rPr>
        <w:t>لذا هرگاه شما را به انجام کاری دستور دادم، تا آن‌جا که می‌توانید به آن عمل کنید و چون شما را از چیزی بازداشتم، از آن دوری نمایید».</w:t>
      </w:r>
    </w:p>
    <w:p w:rsidR="007367E9" w:rsidRPr="00AB56BA" w:rsidRDefault="0070113C" w:rsidP="00690212">
      <w:pPr>
        <w:autoSpaceDE w:val="0"/>
        <w:autoSpaceDN w:val="0"/>
        <w:adjustRightInd w:val="0"/>
        <w:ind w:firstLine="391"/>
        <w:rPr>
          <w:rtl/>
          <w:lang w:bidi="ar-SA"/>
        </w:rPr>
      </w:pPr>
      <w:r w:rsidRPr="00AB56BA">
        <w:rPr>
          <w:rFonts w:ascii="Traditional Arabic"/>
          <w:rtl/>
          <w:lang w:bidi="ar-SA"/>
        </w:rPr>
        <w:t>خلاصه این‌که</w:t>
      </w:r>
      <w:r w:rsidR="003E5D32" w:rsidRPr="00AB56BA">
        <w:rPr>
          <w:rFonts w:ascii="Traditional Arabic"/>
          <w:rtl/>
          <w:lang w:bidi="ar-SA"/>
        </w:rPr>
        <w:t xml:space="preserve"> </w:t>
      </w:r>
      <w:r w:rsidRPr="00AB56BA">
        <w:rPr>
          <w:rFonts w:ascii="Traditional Arabic"/>
          <w:rtl/>
          <w:lang w:bidi="ar-SA"/>
        </w:rPr>
        <w:t xml:space="preserve">عامل هلاکت امت‌های گذشته، کثرت سؤال و </w:t>
      </w:r>
      <w:r w:rsidR="0046064C" w:rsidRPr="00AB56BA">
        <w:rPr>
          <w:rFonts w:ascii="Traditional Arabic"/>
          <w:rtl/>
          <w:lang w:bidi="ar-SA"/>
        </w:rPr>
        <w:t>اختلاف با پیامبرانشان بود. البته همان‌گونه که گفتم، در دوران ما که با وفات پیامبر</w:t>
      </w:r>
      <w:r w:rsidR="0046064C" w:rsidRPr="00AB56BA">
        <w:rPr>
          <w:rFonts w:ascii="Traditional Arabic"/>
          <w:lang w:bidi="ar-SA"/>
        </w:rPr>
        <w:sym w:font="AGA Arabesque" w:char="F072"/>
      </w:r>
      <w:r w:rsidR="0046064C" w:rsidRPr="00AB56BA">
        <w:rPr>
          <w:rFonts w:ascii="Traditional Arabic"/>
          <w:rtl/>
          <w:lang w:bidi="ar-SA"/>
        </w:rPr>
        <w:t xml:space="preserve"> نزول وحی پایان</w:t>
      </w:r>
      <w:r w:rsidR="006F5447" w:rsidRPr="00AB56BA">
        <w:rPr>
          <w:rFonts w:ascii="Traditional Arabic" w:hint="cs"/>
          <w:rtl/>
          <w:lang w:bidi="ar-SA"/>
        </w:rPr>
        <w:t xml:space="preserve"> يافته</w:t>
      </w:r>
      <w:r w:rsidR="0046064C" w:rsidRPr="00AB56BA">
        <w:rPr>
          <w:rFonts w:ascii="Traditional Arabic"/>
          <w:rtl/>
          <w:lang w:bidi="ar-SA"/>
        </w:rPr>
        <w:t xml:space="preserve"> است، هر پرسشی که برای شما پیش می‌آید، بپرسید؛ زیرا دیگر، حکم جدیدی نازل نمی‌شود و با پایان دوران تشریع، احکام نازل‌شده، تغییر نمی‌کنند.</w:t>
      </w:r>
      <w:r w:rsidR="00906C30" w:rsidRPr="00AB56BA">
        <w:rPr>
          <w:rFonts w:ascii="Traditional Arabic"/>
          <w:rtl/>
          <w:lang w:bidi="ar-SA"/>
        </w:rPr>
        <w:t xml:space="preserve"> ولی طرحِ معما و مسایل نامفهوم و بی‌مورد، نوعی سخت‌گیری و زیاده‌روی در این می‌باشد که از آن منع شده است؛ زیرا پیامبر</w:t>
      </w:r>
      <w:r w:rsidR="00906C30" w:rsidRPr="00AB56BA">
        <w:rPr>
          <w:rFonts w:ascii="Traditional Arabic"/>
          <w:lang w:bidi="ar-SA"/>
        </w:rPr>
        <w:sym w:font="AGA Arabesque" w:char="F072"/>
      </w:r>
      <w:r w:rsidR="007367E9" w:rsidRPr="00AB56BA">
        <w:rPr>
          <w:rFonts w:ascii="Traditional Arabic"/>
          <w:rtl/>
          <w:lang w:bidi="ar-SA"/>
        </w:rPr>
        <w:t xml:space="preserve"> فرموده است</w:t>
      </w:r>
      <w:r w:rsidR="00906C30" w:rsidRPr="00AB56BA">
        <w:rPr>
          <w:rFonts w:ascii="Traditional Arabic"/>
          <w:rtl/>
          <w:lang w:bidi="ar-SA"/>
        </w:rPr>
        <w:t xml:space="preserve">: </w:t>
      </w:r>
      <w:r w:rsidR="007367E9" w:rsidRPr="00AB56BA">
        <w:rPr>
          <w:rStyle w:val="Char7"/>
          <w:rtl/>
          <w:lang w:bidi="ar-SA"/>
        </w:rPr>
        <w:t>«هَلَكَ الْمُتَنَطِّعُونَ»</w:t>
      </w:r>
      <w:r w:rsidR="007367E9" w:rsidRPr="00AB56BA">
        <w:rPr>
          <w:rFonts w:ascii="Traditional Arabic"/>
          <w:rtl/>
          <w:lang w:bidi="ar-SA"/>
        </w:rPr>
        <w:t>؛</w:t>
      </w:r>
      <w:r w:rsidR="00AF70A9" w:rsidRPr="00AB56BA">
        <w:rPr>
          <w:rStyle w:val="FootnoteReference"/>
          <w:rFonts w:cs="B Lotus"/>
          <w:sz w:val="28"/>
          <w:szCs w:val="28"/>
          <w:rtl/>
          <w:lang w:bidi="ar-SA"/>
        </w:rPr>
        <w:t>(</w:t>
      </w:r>
      <w:r w:rsidR="00AF70A9" w:rsidRPr="00AB56BA">
        <w:rPr>
          <w:rStyle w:val="FootnoteReference"/>
          <w:rFonts w:cs="B Lotus"/>
          <w:sz w:val="28"/>
          <w:szCs w:val="28"/>
          <w:rtl/>
          <w:lang w:bidi="ar-SA"/>
        </w:rPr>
        <w:footnoteReference w:id="328"/>
      </w:r>
      <w:r w:rsidR="00AF70A9" w:rsidRPr="00AB56BA">
        <w:rPr>
          <w:rStyle w:val="FootnoteReference"/>
          <w:rFonts w:cs="B Lotus"/>
          <w:sz w:val="28"/>
          <w:szCs w:val="28"/>
          <w:rtl/>
          <w:lang w:bidi="ar-SA"/>
        </w:rPr>
        <w:t>)</w:t>
      </w:r>
      <w:r w:rsidR="007367E9" w:rsidRPr="00AB56BA">
        <w:rPr>
          <w:rtl/>
          <w:lang w:bidi="ar-SA"/>
        </w:rPr>
        <w:t>یعنی: «کسانی که (در کارهای دینی و دنیوی) سخت‌گیری می‌کنند، هلاک می‌شوند». و این جمله را سه بار تکرار فرمود.</w:t>
      </w:r>
    </w:p>
    <w:p w:rsidR="002A3017" w:rsidRPr="00AB56BA" w:rsidRDefault="00A973D1" w:rsidP="00690212">
      <w:pPr>
        <w:autoSpaceDE w:val="0"/>
        <w:autoSpaceDN w:val="0"/>
        <w:adjustRightInd w:val="0"/>
        <w:ind w:firstLine="0"/>
        <w:jc w:val="center"/>
        <w:rPr>
          <w:rFonts w:ascii="Traditional Arabic"/>
          <w:rtl/>
          <w:lang w:bidi="ar-SA"/>
        </w:rPr>
      </w:pPr>
      <w:r w:rsidRPr="00AB56BA">
        <w:rPr>
          <w:rFonts w:ascii="Traditional Arabic"/>
          <w:rtl/>
          <w:lang w:bidi="ar-SA"/>
        </w:rPr>
        <w:t>***</w:t>
      </w:r>
    </w:p>
    <w:p w:rsidR="00927C3A" w:rsidRPr="00AB56BA" w:rsidRDefault="00A973D1" w:rsidP="0087597C">
      <w:pPr>
        <w:autoSpaceDE w:val="0"/>
        <w:autoSpaceDN w:val="0"/>
        <w:adjustRightInd w:val="0"/>
        <w:spacing w:before="180" w:line="228" w:lineRule="auto"/>
        <w:rPr>
          <w:rFonts w:ascii="Traditional Arabic" w:hAnsi="Traditional Arabic" w:cs="Traditional Arabic"/>
          <w:sz w:val="32"/>
          <w:szCs w:val="32"/>
          <w:rtl/>
          <w:lang w:bidi="ar-SA"/>
        </w:rPr>
      </w:pPr>
      <w:r w:rsidRPr="00AB56BA">
        <w:rPr>
          <w:rStyle w:val="Char4"/>
          <w:rtl/>
          <w:lang w:bidi="ar-SA"/>
        </w:rPr>
        <w:t>1281-</w:t>
      </w:r>
      <w:r w:rsidR="00785676" w:rsidRPr="00AB56BA">
        <w:rPr>
          <w:rStyle w:val="Char4"/>
          <w:rtl/>
          <w:lang w:bidi="ar-SA"/>
        </w:rPr>
        <w:t xml:space="preserve"> </w:t>
      </w:r>
      <w:r w:rsidR="00D45325" w:rsidRPr="00AB56BA">
        <w:rPr>
          <w:rStyle w:val="Char4"/>
          <w:rtl/>
          <w:lang w:bidi="ar-SA"/>
        </w:rPr>
        <w:t>و</w:t>
      </w:r>
      <w:r w:rsidR="00A13E5E" w:rsidRPr="00AB56BA">
        <w:rPr>
          <w:rStyle w:val="Char4"/>
          <w:rtl/>
          <w:lang w:bidi="ar-SA"/>
        </w:rPr>
        <w:t>َ</w:t>
      </w:r>
      <w:r w:rsidR="00D45325" w:rsidRPr="00AB56BA">
        <w:rPr>
          <w:rStyle w:val="Char4"/>
          <w:rtl/>
          <w:lang w:bidi="ar-SA"/>
        </w:rPr>
        <w:t>ع</w:t>
      </w:r>
      <w:r w:rsidR="00A13E5E" w:rsidRPr="00AB56BA">
        <w:rPr>
          <w:rStyle w:val="Char4"/>
          <w:rtl/>
          <w:lang w:bidi="ar-SA"/>
        </w:rPr>
        <w:t>َ</w:t>
      </w:r>
      <w:r w:rsidR="00D45325" w:rsidRPr="00AB56BA">
        <w:rPr>
          <w:rStyle w:val="Char4"/>
          <w:rtl/>
          <w:lang w:bidi="ar-SA"/>
        </w:rPr>
        <w:t>ن</w:t>
      </w:r>
      <w:r w:rsidR="00A13E5E" w:rsidRPr="00AB56BA">
        <w:rPr>
          <w:rStyle w:val="Char4"/>
          <w:rtl/>
          <w:lang w:bidi="ar-SA"/>
        </w:rPr>
        <w:t>ْ</w:t>
      </w:r>
      <w:r w:rsidR="00D45325" w:rsidRPr="00AB56BA">
        <w:rPr>
          <w:rStyle w:val="Char4"/>
          <w:rtl/>
          <w:lang w:bidi="ar-SA"/>
        </w:rPr>
        <w:t>ه</w:t>
      </w:r>
      <w:r w:rsidR="00A13E5E" w:rsidRPr="00AB56BA">
        <w:rPr>
          <w:rStyle w:val="Char4"/>
          <w:rtl/>
          <w:lang w:bidi="ar-SA"/>
        </w:rPr>
        <w:t>ُ</w:t>
      </w:r>
      <w:r w:rsidR="00D45325" w:rsidRPr="00AB56BA">
        <w:rPr>
          <w:rStyle w:val="Char4"/>
          <w:rtl/>
          <w:lang w:bidi="ar-SA"/>
        </w:rPr>
        <w:t xml:space="preserve"> قَالَ: سُئِلَ النَّبِيُّ</w:t>
      </w:r>
      <w:r w:rsidR="00D45325" w:rsidRPr="00AB56BA">
        <w:rPr>
          <w:rStyle w:val="Char4"/>
          <w:b w:val="0"/>
          <w:bCs w:val="0"/>
          <w:rtl/>
          <w:lang w:bidi="ar-SA"/>
        </w:rPr>
        <w:sym w:font="AGA Arabesque" w:char="F072"/>
      </w:r>
      <w:r w:rsidR="00D45325" w:rsidRPr="00AB56BA">
        <w:rPr>
          <w:rStyle w:val="Char4"/>
          <w:rtl/>
          <w:lang w:bidi="ar-SA"/>
        </w:rPr>
        <w:t xml:space="preserve"> أيُّ العَمَلِ أفْضَلُ؟ قَالَ: «إيمَانٌ بِاللهِ وَرسولِهِ»؛ قيل: ثُمَّ ماذا؟ قَالَ: «الجِهَادُ فِي سَبِيلِ اللهِ»؛ قِيلَ: ثُمَّ مَاذَا؟ قَالَ: «حَجٌّ مَبرُورٌ».</w:t>
      </w:r>
      <w:r w:rsidR="00927C3A" w:rsidRPr="00AB56BA">
        <w:rPr>
          <w:rFonts w:ascii="Traditional Arabic" w:hAnsi="Traditional Arabic" w:cs="Traditional Arabic"/>
          <w:sz w:val="32"/>
          <w:szCs w:val="32"/>
          <w:rtl/>
          <w:lang w:bidi="ar-SA"/>
        </w:rPr>
        <w:t xml:space="preserve"> </w:t>
      </w:r>
      <w:r w:rsidR="00927C3A" w:rsidRPr="00AB56BA">
        <w:rPr>
          <w:rFonts w:ascii="Traditional Arabic" w:hAnsi="Traditional Arabic"/>
          <w:rtl/>
          <w:lang w:bidi="ar-SA"/>
        </w:rPr>
        <w:t>[متفقٌ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29"/>
      </w:r>
      <w:r w:rsidR="00AF70A9" w:rsidRPr="00AB56BA">
        <w:rPr>
          <w:rStyle w:val="FootnoteReference"/>
          <w:rFonts w:cs="B Lotus"/>
          <w:szCs w:val="28"/>
          <w:rtl/>
          <w:lang w:bidi="ar-SA"/>
        </w:rPr>
        <w:t>)</w:t>
      </w:r>
    </w:p>
    <w:p w:rsidR="00A973D1" w:rsidRPr="00AB56BA" w:rsidRDefault="00927C3A" w:rsidP="00690212">
      <w:pPr>
        <w:autoSpaceDE w:val="0"/>
        <w:autoSpaceDN w:val="0"/>
        <w:adjustRightInd w:val="0"/>
        <w:rPr>
          <w:rFonts w:ascii="Traditional Arabic"/>
          <w:rtl/>
          <w:lang w:bidi="ar-SA"/>
        </w:rPr>
      </w:pPr>
      <w:r w:rsidRPr="00AB56BA">
        <w:rPr>
          <w:rFonts w:ascii="Traditional Arabic"/>
          <w:b/>
          <w:bCs/>
          <w:rtl/>
          <w:lang w:bidi="ar-SA"/>
        </w:rPr>
        <w:t xml:space="preserve">ترجمه: </w:t>
      </w:r>
      <w:r w:rsidR="00A13E5E" w:rsidRPr="00AB56BA">
        <w:rPr>
          <w:rFonts w:ascii="Traditional Arabic"/>
          <w:rtl/>
          <w:lang w:bidi="ar-SA"/>
        </w:rPr>
        <w:t>ابوهريره</w:t>
      </w:r>
      <w:r w:rsidR="00A13E5E" w:rsidRPr="00AB56BA">
        <w:rPr>
          <w:rFonts w:ascii="Traditional Arabic"/>
          <w:lang w:bidi="ar-SA"/>
        </w:rPr>
        <w:sym w:font="AGA Arabesque" w:char="F074"/>
      </w:r>
      <w:r w:rsidR="006C482B" w:rsidRPr="00AB56BA">
        <w:rPr>
          <w:rFonts w:ascii="Traditional Arabic"/>
          <w:rtl/>
          <w:lang w:bidi="ar-SA"/>
        </w:rPr>
        <w:t xml:space="preserve"> مي</w:t>
      </w:r>
      <w:r w:rsidR="00C863E0" w:rsidRPr="00AB56BA">
        <w:rPr>
          <w:rFonts w:ascii="Traditional Arabic"/>
          <w:rtl/>
          <w:lang w:bidi="ar-SA"/>
        </w:rPr>
        <w:t>‌</w:t>
      </w:r>
      <w:r w:rsidR="006C482B" w:rsidRPr="00AB56BA">
        <w:rPr>
          <w:rFonts w:ascii="Traditional Arabic"/>
          <w:rtl/>
          <w:lang w:bidi="ar-SA"/>
        </w:rPr>
        <w:t>گوید</w:t>
      </w:r>
      <w:r w:rsidR="00C863E0" w:rsidRPr="00AB56BA">
        <w:rPr>
          <w:rFonts w:ascii="Traditional Arabic"/>
          <w:rtl/>
          <w:lang w:bidi="ar-SA"/>
        </w:rPr>
        <w:t>: از پیامبر</w:t>
      </w:r>
      <w:r w:rsidR="00C863E0" w:rsidRPr="00AB56BA">
        <w:rPr>
          <w:rFonts w:ascii="Traditional Arabic"/>
          <w:lang w:bidi="ar-SA"/>
        </w:rPr>
        <w:sym w:font="AGA Arabesque" w:char="F072"/>
      </w:r>
      <w:r w:rsidR="00C863E0" w:rsidRPr="00AB56BA">
        <w:rPr>
          <w:rFonts w:ascii="Traditional Arabic"/>
          <w:rtl/>
          <w:lang w:bidi="ar-SA"/>
        </w:rPr>
        <w:t xml:space="preserve"> سؤال شد: برترین عمل چیست؟ فرمود: «ایمان به الله و فرستاده‌اش»؛ پرسیدند: سپس چه کاری؟ فرمود: «جهاد در راه الله»؛ گفته شد: سپس چه عملی؟ فرمود: «حجّ کامل و مقبول».</w:t>
      </w:r>
    </w:p>
    <w:p w:rsidR="00C863E0" w:rsidRPr="00AB56BA" w:rsidRDefault="00C863E0" w:rsidP="00690212">
      <w:pPr>
        <w:rPr>
          <w:rtl/>
          <w:lang w:bidi="ar-SA"/>
        </w:rPr>
      </w:pPr>
      <w:r w:rsidRPr="00AB56BA">
        <w:rPr>
          <w:rtl/>
          <w:lang w:bidi="ar-SA"/>
        </w:rPr>
        <w:t>[نووی: حج مبرور (=مقبول) حجی‌ست که حج‌گزار آن‌را بدون ارتکاب معصیت به‌انجام برساند.]</w:t>
      </w:r>
    </w:p>
    <w:p w:rsidR="005D0C7F" w:rsidRPr="00AB56BA" w:rsidRDefault="00C612D6" w:rsidP="0087597C">
      <w:pPr>
        <w:autoSpaceDE w:val="0"/>
        <w:autoSpaceDN w:val="0"/>
        <w:adjustRightInd w:val="0"/>
        <w:spacing w:before="180" w:line="228" w:lineRule="auto"/>
        <w:rPr>
          <w:rFonts w:ascii="Traditional Arabic" w:hAnsi="Traditional Arabic" w:cs="Traditional Arabic"/>
          <w:sz w:val="32"/>
          <w:szCs w:val="32"/>
          <w:rtl/>
          <w:lang w:bidi="ar-SA"/>
        </w:rPr>
      </w:pPr>
      <w:r w:rsidRPr="00AB56BA">
        <w:rPr>
          <w:rStyle w:val="Char4"/>
          <w:rtl/>
          <w:lang w:bidi="ar-SA"/>
        </w:rPr>
        <w:t xml:space="preserve">1282- </w:t>
      </w:r>
      <w:r w:rsidR="00FF0621" w:rsidRPr="00AB56BA">
        <w:rPr>
          <w:rStyle w:val="Char4"/>
          <w:rtl/>
          <w:lang w:bidi="ar-SA"/>
        </w:rPr>
        <w:t>وَعَنْهُ قَالَ: سَمِعْتُ رسول الله</w:t>
      </w:r>
      <w:r w:rsidR="00FF0621" w:rsidRPr="00AB56BA">
        <w:rPr>
          <w:rStyle w:val="Char4"/>
          <w:b w:val="0"/>
          <w:bCs w:val="0"/>
          <w:rtl/>
          <w:lang w:bidi="ar-SA"/>
        </w:rPr>
        <w:sym w:font="AGA Arabesque" w:char="F072"/>
      </w:r>
      <w:r w:rsidR="00FF0621" w:rsidRPr="00AB56BA">
        <w:rPr>
          <w:rStyle w:val="Char4"/>
          <w:rtl/>
          <w:lang w:bidi="ar-SA"/>
        </w:rPr>
        <w:t xml:space="preserve"> يَقُولُ: «مَنْ حَجَّ، فَلَمْ يَرْفُثْ، وَلَمْ يَفْسُقْ</w:t>
      </w:r>
      <w:r w:rsidR="00BE68D8" w:rsidRPr="00AB56BA">
        <w:rPr>
          <w:rStyle w:val="Char4"/>
          <w:rtl/>
          <w:lang w:bidi="ar-SA"/>
        </w:rPr>
        <w:t>، رَجَعَ كَيَوْم</w:t>
      </w:r>
      <w:r w:rsidR="00FF0621" w:rsidRPr="00AB56BA">
        <w:rPr>
          <w:rStyle w:val="Char4"/>
          <w:rtl/>
          <w:lang w:bidi="ar-SA"/>
        </w:rPr>
        <w:t xml:space="preserve"> وَلَدَتْهُ أمُّهُ».</w:t>
      </w:r>
      <w:r w:rsidR="005D0C7F" w:rsidRPr="00AB56BA">
        <w:rPr>
          <w:rFonts w:ascii="Traditional Arabic" w:hAnsi="Traditional Arabic" w:cs="Traditional Arabic"/>
          <w:sz w:val="32"/>
          <w:szCs w:val="32"/>
          <w:rtl/>
          <w:lang w:bidi="ar-SA"/>
        </w:rPr>
        <w:t xml:space="preserve"> </w:t>
      </w:r>
      <w:r w:rsidR="005D0C7F" w:rsidRPr="00AB56BA">
        <w:rPr>
          <w:rFonts w:ascii="Traditional Arabic" w:hAnsi="Traditional Arabic"/>
          <w:rtl/>
          <w:lang w:bidi="ar-SA"/>
        </w:rPr>
        <w:t>[متفقٌ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30"/>
      </w:r>
      <w:r w:rsidR="00AF70A9" w:rsidRPr="00AB56BA">
        <w:rPr>
          <w:rStyle w:val="FootnoteReference"/>
          <w:rFonts w:cs="B Lotus"/>
          <w:szCs w:val="28"/>
          <w:rtl/>
          <w:lang w:bidi="ar-SA"/>
        </w:rPr>
        <w:t>)</w:t>
      </w:r>
    </w:p>
    <w:p w:rsidR="00C612D6" w:rsidRPr="00C55C46" w:rsidRDefault="005D0C7F" w:rsidP="00690212">
      <w:pPr>
        <w:autoSpaceDE w:val="0"/>
        <w:autoSpaceDN w:val="0"/>
        <w:adjustRightInd w:val="0"/>
        <w:rPr>
          <w:rFonts w:ascii="Traditional Arabic" w:hAnsi="Traditional Arabic"/>
          <w:spacing w:val="-2"/>
          <w:rtl/>
          <w:lang w:bidi="ar-SA"/>
        </w:rPr>
      </w:pPr>
      <w:r w:rsidRPr="00C55C46">
        <w:rPr>
          <w:rFonts w:ascii="Traditional Arabic" w:hAnsi="Traditional Arabic"/>
          <w:b/>
          <w:bCs/>
          <w:spacing w:val="-2"/>
          <w:rtl/>
          <w:lang w:bidi="ar-SA"/>
        </w:rPr>
        <w:t xml:space="preserve">ترجمه: </w:t>
      </w:r>
      <w:r w:rsidRPr="00C55C46">
        <w:rPr>
          <w:rFonts w:ascii="Traditional Arabic" w:hAnsi="Traditional Arabic"/>
          <w:spacing w:val="-2"/>
          <w:rtl/>
          <w:lang w:bidi="ar-SA"/>
        </w:rPr>
        <w:t>ابوهريره</w:t>
      </w:r>
      <w:r w:rsidRPr="00C55C46">
        <w:rPr>
          <w:rFonts w:ascii="Traditional Arabic" w:hAnsi="Traditional Arabic"/>
          <w:spacing w:val="-2"/>
          <w:lang w:bidi="ar-SA"/>
        </w:rPr>
        <w:sym w:font="AGA Arabesque" w:char="F074"/>
      </w:r>
      <w:r w:rsidRPr="00C55C46">
        <w:rPr>
          <w:rFonts w:ascii="Traditional Arabic" w:hAnsi="Traditional Arabic"/>
          <w:spacing w:val="-2"/>
          <w:rtl/>
          <w:lang w:bidi="ar-SA"/>
        </w:rPr>
        <w:t xml:space="preserve"> مي‌گوید: از رسول‌الله</w:t>
      </w:r>
      <w:r w:rsidRPr="00C55C46">
        <w:rPr>
          <w:rFonts w:ascii="Traditional Arabic" w:hAnsi="Traditional Arabic"/>
          <w:spacing w:val="-2"/>
          <w:lang w:bidi="ar-SA"/>
        </w:rPr>
        <w:sym w:font="AGA Arabesque" w:char="F072"/>
      </w:r>
      <w:r w:rsidRPr="00C55C46">
        <w:rPr>
          <w:rFonts w:ascii="Traditional Arabic" w:hAnsi="Traditional Arabic"/>
          <w:spacing w:val="-2"/>
          <w:rtl/>
          <w:lang w:bidi="ar-SA"/>
        </w:rPr>
        <w:t xml:space="preserve"> شنیدم که می‌فرمود: «هرکه حج بگزارد و </w:t>
      </w:r>
      <w:r w:rsidR="00FB5437" w:rsidRPr="00C55C46">
        <w:rPr>
          <w:rFonts w:ascii="Traditional Arabic" w:hAnsi="Traditional Arabic"/>
          <w:spacing w:val="-2"/>
          <w:rtl/>
          <w:lang w:bidi="ar-SA"/>
        </w:rPr>
        <w:t>از نزدیکی با همسرش و مقدماتِ آن</w:t>
      </w:r>
      <w:r w:rsidR="001D1CCB" w:rsidRPr="00C55C46">
        <w:rPr>
          <w:rFonts w:ascii="Traditional Arabic" w:hAnsi="Traditional Arabic"/>
          <w:spacing w:val="-2"/>
          <w:rtl/>
          <w:lang w:bidi="ar-SA"/>
        </w:rPr>
        <w:t>- یا از گفتن سخنان زشت-</w:t>
      </w:r>
      <w:r w:rsidR="00FB5437" w:rsidRPr="00C55C46">
        <w:rPr>
          <w:rFonts w:ascii="Traditional Arabic" w:hAnsi="Traditional Arabic"/>
          <w:spacing w:val="-2"/>
          <w:rtl/>
          <w:lang w:bidi="ar-SA"/>
        </w:rPr>
        <w:t xml:space="preserve"> بپرهیزد و مرتکب معصیت نشود، چنان از گناه پاک می‌شود که گویی تازه از مادر</w:t>
      </w:r>
      <w:r w:rsidR="00755959" w:rsidRPr="00C55C46">
        <w:rPr>
          <w:rFonts w:ascii="Traditional Arabic" w:hAnsi="Traditional Arabic"/>
          <w:spacing w:val="-2"/>
          <w:rtl/>
          <w:lang w:bidi="ar-SA"/>
        </w:rPr>
        <w:t>ش</w:t>
      </w:r>
      <w:r w:rsidR="00FB5437" w:rsidRPr="00C55C46">
        <w:rPr>
          <w:rFonts w:ascii="Traditional Arabic" w:hAnsi="Traditional Arabic"/>
          <w:spacing w:val="-2"/>
          <w:rtl/>
          <w:lang w:bidi="ar-SA"/>
        </w:rPr>
        <w:t xml:space="preserve"> زاده شده است».</w:t>
      </w:r>
    </w:p>
    <w:p w:rsidR="001D1CCB" w:rsidRPr="00AB56BA" w:rsidRDefault="009A3CFC" w:rsidP="0087597C">
      <w:pPr>
        <w:autoSpaceDE w:val="0"/>
        <w:autoSpaceDN w:val="0"/>
        <w:adjustRightInd w:val="0"/>
        <w:spacing w:before="180" w:line="228" w:lineRule="auto"/>
        <w:rPr>
          <w:rFonts w:ascii="Traditional Arabic" w:hAnsi="Traditional Arabic" w:cs="Traditional Arabic"/>
          <w:sz w:val="32"/>
          <w:szCs w:val="32"/>
          <w:rtl/>
          <w:lang w:bidi="ar-SA"/>
        </w:rPr>
      </w:pPr>
      <w:r w:rsidRPr="00AB56BA">
        <w:rPr>
          <w:rStyle w:val="Char4"/>
          <w:rtl/>
          <w:lang w:bidi="ar-SA"/>
        </w:rPr>
        <w:t xml:space="preserve">1283- </w:t>
      </w:r>
      <w:r w:rsidR="001D1CCB" w:rsidRPr="00AB56BA">
        <w:rPr>
          <w:rStyle w:val="Char4"/>
          <w:rtl/>
          <w:lang w:bidi="ar-SA"/>
        </w:rPr>
        <w:t>وَعَنْهُ أنَّ رسول الله</w:t>
      </w:r>
      <w:r w:rsidR="001D1CCB" w:rsidRPr="00AB56BA">
        <w:rPr>
          <w:rStyle w:val="Char4"/>
          <w:b w:val="0"/>
          <w:bCs w:val="0"/>
          <w:rtl/>
          <w:lang w:bidi="ar-SA"/>
        </w:rPr>
        <w:sym w:font="AGA Arabesque" w:char="F072"/>
      </w:r>
      <w:r w:rsidR="001D1CCB" w:rsidRPr="00AB56BA">
        <w:rPr>
          <w:rStyle w:val="Char4"/>
          <w:rtl/>
          <w:lang w:bidi="ar-SA"/>
        </w:rPr>
        <w:t xml:space="preserve"> قالَ: «العُمْرَةُ إِلَى العُمْرَةِ كَفَّارَةٌ لِمَا بَينَهُمَا، وَالحَجُّ المَبْرُورُ لَيْسَ لَهُ جَزَاءٌ إِلا الجَنَّةَ».</w:t>
      </w:r>
      <w:r w:rsidR="001D1CCB" w:rsidRPr="00AB56BA">
        <w:rPr>
          <w:rFonts w:ascii="Traditional Arabic" w:hAnsi="Traditional Arabic" w:cs="Traditional Arabic"/>
          <w:sz w:val="32"/>
          <w:szCs w:val="32"/>
          <w:rtl/>
          <w:lang w:bidi="ar-SA"/>
        </w:rPr>
        <w:t xml:space="preserve"> </w:t>
      </w:r>
      <w:r w:rsidR="001D1CCB" w:rsidRPr="00AB56BA">
        <w:rPr>
          <w:rFonts w:ascii="Traditional Arabic" w:hAnsi="Traditional Arabic"/>
          <w:rtl/>
          <w:lang w:bidi="ar-SA"/>
        </w:rPr>
        <w:t>[متفقٌ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31"/>
      </w:r>
      <w:r w:rsidR="00AF70A9" w:rsidRPr="00AB56BA">
        <w:rPr>
          <w:rStyle w:val="FootnoteReference"/>
          <w:rFonts w:cs="B Lotus"/>
          <w:szCs w:val="28"/>
          <w:rtl/>
          <w:lang w:bidi="ar-SA"/>
        </w:rPr>
        <w:t>)</w:t>
      </w:r>
    </w:p>
    <w:p w:rsidR="009A3CFC" w:rsidRPr="00C55C46" w:rsidRDefault="001D1CCB" w:rsidP="00690212">
      <w:pPr>
        <w:autoSpaceDE w:val="0"/>
        <w:autoSpaceDN w:val="0"/>
        <w:adjustRightInd w:val="0"/>
        <w:rPr>
          <w:rFonts w:ascii="Traditional Arabic" w:hAnsi="Traditional Arabic"/>
          <w:spacing w:val="-4"/>
          <w:rtl/>
          <w:lang w:bidi="ar-SA"/>
        </w:rPr>
      </w:pPr>
      <w:r w:rsidRPr="00C55C46">
        <w:rPr>
          <w:rFonts w:ascii="Traditional Arabic" w:hAnsi="Traditional Arabic"/>
          <w:b/>
          <w:bCs/>
          <w:spacing w:val="-4"/>
          <w:rtl/>
          <w:lang w:bidi="ar-SA"/>
        </w:rPr>
        <w:t xml:space="preserve">ترجمه: </w:t>
      </w:r>
      <w:r w:rsidRPr="00C55C46">
        <w:rPr>
          <w:rFonts w:ascii="Traditional Arabic" w:hAnsi="Traditional Arabic"/>
          <w:spacing w:val="-4"/>
          <w:rtl/>
          <w:lang w:bidi="ar-SA"/>
        </w:rPr>
        <w:t>ابوهريره</w:t>
      </w:r>
      <w:r w:rsidRPr="00C55C46">
        <w:rPr>
          <w:rFonts w:ascii="Traditional Arabic" w:hAnsi="Traditional Arabic"/>
          <w:spacing w:val="-4"/>
          <w:lang w:bidi="ar-SA"/>
        </w:rPr>
        <w:sym w:font="AGA Arabesque" w:char="F074"/>
      </w:r>
      <w:r w:rsidRPr="00C55C46">
        <w:rPr>
          <w:rFonts w:ascii="Traditional Arabic" w:hAnsi="Traditional Arabic"/>
          <w:spacing w:val="-4"/>
          <w:rtl/>
          <w:lang w:bidi="ar-SA"/>
        </w:rPr>
        <w:t xml:space="preserve"> مي‌گوید: رسول‌الله</w:t>
      </w:r>
      <w:r w:rsidRPr="00C55C46">
        <w:rPr>
          <w:rFonts w:ascii="Traditional Arabic" w:hAnsi="Traditional Arabic"/>
          <w:spacing w:val="-4"/>
          <w:lang w:bidi="ar-SA"/>
        </w:rPr>
        <w:sym w:font="AGA Arabesque" w:char="F072"/>
      </w:r>
      <w:r w:rsidRPr="00C55C46">
        <w:rPr>
          <w:rFonts w:ascii="Traditional Arabic" w:hAnsi="Traditional Arabic"/>
          <w:spacing w:val="-4"/>
          <w:rtl/>
          <w:lang w:bidi="ar-SA"/>
        </w:rPr>
        <w:t xml:space="preserve"> فرمود</w:t>
      </w:r>
      <w:r w:rsidR="00141EDD" w:rsidRPr="00C55C46">
        <w:rPr>
          <w:rFonts w:ascii="Traditional Arabic" w:hAnsi="Traditional Arabic"/>
          <w:spacing w:val="-4"/>
          <w:rtl/>
          <w:lang w:bidi="ar-SA"/>
        </w:rPr>
        <w:t>: «یک عمره تا عمره‌ی بعد، کفاره‌ی گناهانی‌ست که در میان آن‌دو انجام می‌شود و حج مقبول، پاداشی جز بهشت ندارد».</w:t>
      </w:r>
    </w:p>
    <w:p w:rsidR="00B44F7E" w:rsidRPr="00AB56BA" w:rsidRDefault="00680BB7" w:rsidP="0087597C">
      <w:pPr>
        <w:autoSpaceDE w:val="0"/>
        <w:autoSpaceDN w:val="0"/>
        <w:adjustRightInd w:val="0"/>
        <w:spacing w:before="180" w:line="228" w:lineRule="auto"/>
        <w:rPr>
          <w:rFonts w:ascii="Traditional Arabic" w:hAnsi="Traditional Arabic" w:cs="Traditional Arabic"/>
          <w:sz w:val="32"/>
          <w:szCs w:val="32"/>
          <w:rtl/>
          <w:lang w:bidi="ar-SA"/>
        </w:rPr>
      </w:pPr>
      <w:r w:rsidRPr="00AB56BA">
        <w:rPr>
          <w:rStyle w:val="Char4"/>
          <w:rtl/>
          <w:lang w:bidi="ar-SA"/>
        </w:rPr>
        <w:t xml:space="preserve">1284- </w:t>
      </w:r>
      <w:r w:rsidR="008D28E8" w:rsidRPr="00AB56BA">
        <w:rPr>
          <w:rStyle w:val="Char4"/>
          <w:rtl/>
          <w:lang w:bidi="ar-SA"/>
        </w:rPr>
        <w:t>وعن عائشةَ</w:t>
      </w:r>
      <w:r w:rsidR="00A75081" w:rsidRPr="00AB56BA">
        <w:rPr>
          <w:rFonts w:ascii="Traditional Arabic" w:cs="(M. Aiyada Ayoub ALKobaisi)"/>
          <w:rtl/>
          <w:lang w:bidi="ar-SA"/>
        </w:rPr>
        <w:t>&amp;</w:t>
      </w:r>
      <w:r w:rsidR="008D28E8" w:rsidRPr="00AB56BA">
        <w:rPr>
          <w:rStyle w:val="Char4"/>
          <w:rtl/>
          <w:lang w:bidi="ar-SA"/>
        </w:rPr>
        <w:t xml:space="preserve"> قَالَت: قُلْتُ: يَا رسول الله، نَرَى الجِهَادَ أفْضَلَ العَمَلِ، أفَلا نُجَاهِدُ؟ فَقَالَ: «</w:t>
      </w:r>
      <w:r w:rsidR="00B44F7E" w:rsidRPr="00AB56BA">
        <w:rPr>
          <w:rStyle w:val="Char4"/>
          <w:rtl/>
          <w:lang w:bidi="ar-SA"/>
        </w:rPr>
        <w:t>لَكُنَّ أفْضَلُ الجِهَادِ</w:t>
      </w:r>
      <w:r w:rsidR="008D28E8" w:rsidRPr="00AB56BA">
        <w:rPr>
          <w:rStyle w:val="Char4"/>
          <w:rtl/>
          <w:lang w:bidi="ar-SA"/>
        </w:rPr>
        <w:t>: حَجٌّ مَبْرُورٌ».</w:t>
      </w:r>
      <w:r w:rsidR="00B44F7E" w:rsidRPr="00AB56BA">
        <w:rPr>
          <w:rFonts w:ascii="Traditional Arabic" w:hAnsi="Traditional Arabic" w:cs="Traditional Arabic"/>
          <w:sz w:val="32"/>
          <w:szCs w:val="32"/>
          <w:rtl/>
          <w:lang w:bidi="ar-SA"/>
        </w:rPr>
        <w:t xml:space="preserve"> </w:t>
      </w:r>
      <w:r w:rsidR="00B44F7E" w:rsidRPr="00AB56BA">
        <w:rPr>
          <w:rFonts w:ascii="Traditional Arabic" w:hAnsi="Traditional Arabic"/>
          <w:rtl/>
          <w:lang w:bidi="ar-SA"/>
        </w:rPr>
        <w:t>[روايت بخاري]</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32"/>
      </w:r>
      <w:r w:rsidR="00AF70A9" w:rsidRPr="00AB56BA">
        <w:rPr>
          <w:rStyle w:val="FootnoteReference"/>
          <w:rFonts w:cs="B Lotus"/>
          <w:szCs w:val="28"/>
          <w:rtl/>
          <w:lang w:bidi="ar-SA"/>
        </w:rPr>
        <w:t>)</w:t>
      </w:r>
    </w:p>
    <w:p w:rsidR="00680BB7" w:rsidRPr="00AB56BA" w:rsidRDefault="00B44F7E" w:rsidP="00690212">
      <w:pPr>
        <w:autoSpaceDE w:val="0"/>
        <w:autoSpaceDN w:val="0"/>
        <w:adjustRightInd w:val="0"/>
        <w:rPr>
          <w:rFonts w:ascii="Traditional Arabic"/>
          <w:rtl/>
          <w:lang w:bidi="ar-SA"/>
        </w:rPr>
      </w:pPr>
      <w:r w:rsidRPr="00AB56BA">
        <w:rPr>
          <w:rFonts w:ascii="Traditional Arabic"/>
          <w:b/>
          <w:bCs/>
          <w:rtl/>
          <w:lang w:bidi="ar-SA"/>
        </w:rPr>
        <w:t xml:space="preserve">ترجمه: </w:t>
      </w:r>
      <w:r w:rsidRPr="00AB56BA">
        <w:rPr>
          <w:rFonts w:ascii="Traditional Arabic"/>
          <w:rtl/>
          <w:lang w:bidi="ar-SA"/>
        </w:rPr>
        <w:t>عايشه</w:t>
      </w:r>
      <w:r w:rsidRPr="00AB56BA">
        <w:rPr>
          <w:rFonts w:ascii="Traditional Arabic" w:cs="(M. Aiyada Ayoub ALKobaisi)"/>
          <w:rtl/>
          <w:lang w:bidi="ar-SA"/>
        </w:rPr>
        <w:t>&amp;</w:t>
      </w:r>
      <w:r w:rsidRPr="00AB56BA">
        <w:rPr>
          <w:rFonts w:ascii="Traditional Arabic"/>
          <w:rtl/>
          <w:lang w:bidi="ar-SA"/>
        </w:rPr>
        <w:t xml:space="preserve"> مي‌گوید: عرض کردم: ای رسول‌خدا! ما جهاد را برترین عمل می‌دانیم؛ آیا جهاد نکنیم؟ فرمود: «برترین جهاد برای شما زنان، حج مقبول است».</w:t>
      </w:r>
    </w:p>
    <w:p w:rsidR="009D04A7" w:rsidRPr="00AB56BA" w:rsidRDefault="00B44F7E" w:rsidP="0087597C">
      <w:pPr>
        <w:autoSpaceDE w:val="0"/>
        <w:autoSpaceDN w:val="0"/>
        <w:adjustRightInd w:val="0"/>
        <w:spacing w:before="180" w:line="228" w:lineRule="auto"/>
        <w:rPr>
          <w:rFonts w:ascii="Traditional Arabic" w:hAnsi="Traditional Arabic" w:cs="Traditional Arabic"/>
          <w:sz w:val="32"/>
          <w:szCs w:val="32"/>
          <w:rtl/>
          <w:lang w:bidi="ar-SA"/>
        </w:rPr>
      </w:pPr>
      <w:r w:rsidRPr="00AB56BA">
        <w:rPr>
          <w:rStyle w:val="Char4"/>
          <w:rtl/>
          <w:lang w:bidi="ar-SA"/>
        </w:rPr>
        <w:t xml:space="preserve">1285- </w:t>
      </w:r>
      <w:r w:rsidR="00CE0E99" w:rsidRPr="00AB56BA">
        <w:rPr>
          <w:rStyle w:val="Char4"/>
          <w:rtl/>
          <w:lang w:bidi="ar-SA"/>
        </w:rPr>
        <w:t>و</w:t>
      </w:r>
      <w:r w:rsidR="009D04A7" w:rsidRPr="00AB56BA">
        <w:rPr>
          <w:rStyle w:val="Char4"/>
          <w:rtl/>
          <w:lang w:bidi="ar-SA"/>
        </w:rPr>
        <w:t>َ</w:t>
      </w:r>
      <w:r w:rsidR="00CE0E99" w:rsidRPr="00AB56BA">
        <w:rPr>
          <w:rStyle w:val="Char4"/>
          <w:rtl/>
          <w:lang w:bidi="ar-SA"/>
        </w:rPr>
        <w:t>ع</w:t>
      </w:r>
      <w:r w:rsidR="009D04A7" w:rsidRPr="00AB56BA">
        <w:rPr>
          <w:rStyle w:val="Char4"/>
          <w:rtl/>
          <w:lang w:bidi="ar-SA"/>
        </w:rPr>
        <w:t>َ</w:t>
      </w:r>
      <w:r w:rsidR="00CE0E99" w:rsidRPr="00AB56BA">
        <w:rPr>
          <w:rStyle w:val="Char4"/>
          <w:rtl/>
          <w:lang w:bidi="ar-SA"/>
        </w:rPr>
        <w:t>ن</w:t>
      </w:r>
      <w:r w:rsidR="009D04A7" w:rsidRPr="00AB56BA">
        <w:rPr>
          <w:rStyle w:val="Char4"/>
          <w:rtl/>
          <w:lang w:bidi="ar-SA"/>
        </w:rPr>
        <w:t>ْ</w:t>
      </w:r>
      <w:r w:rsidR="00CE0E99" w:rsidRPr="00AB56BA">
        <w:rPr>
          <w:rStyle w:val="Char4"/>
          <w:rtl/>
          <w:lang w:bidi="ar-SA"/>
        </w:rPr>
        <w:t>ه</w:t>
      </w:r>
      <w:r w:rsidR="009D04A7" w:rsidRPr="00AB56BA">
        <w:rPr>
          <w:rStyle w:val="Char4"/>
          <w:rtl/>
          <w:lang w:bidi="ar-SA"/>
        </w:rPr>
        <w:t>َ</w:t>
      </w:r>
      <w:r w:rsidR="00CE0E99" w:rsidRPr="00AB56BA">
        <w:rPr>
          <w:rStyle w:val="Char4"/>
          <w:rtl/>
          <w:lang w:bidi="ar-SA"/>
        </w:rPr>
        <w:t>ا أنَّ رسول الله</w:t>
      </w:r>
      <w:r w:rsidR="00CE0E99" w:rsidRPr="00AB56BA">
        <w:rPr>
          <w:rStyle w:val="Char4"/>
          <w:b w:val="0"/>
          <w:bCs w:val="0"/>
          <w:rtl/>
          <w:lang w:bidi="ar-SA"/>
        </w:rPr>
        <w:sym w:font="AGA Arabesque" w:char="F072"/>
      </w:r>
      <w:r w:rsidR="00CE0E99" w:rsidRPr="00AB56BA">
        <w:rPr>
          <w:rStyle w:val="Char4"/>
          <w:rtl/>
          <w:lang w:bidi="ar-SA"/>
        </w:rPr>
        <w:t xml:space="preserve"> قَالَ: «مَا مِنْ يَوْمٍ أكْثَرَ مِنْ أن يَعْتِقَ اللهُ فِيهِ عَبْداً مِنَ النَّارِ مِنْ يَوْمِ عَرَفَةَ».</w:t>
      </w:r>
      <w:r w:rsidR="009D04A7" w:rsidRPr="00AB56BA">
        <w:rPr>
          <w:rFonts w:ascii="Traditional Arabic" w:hAnsi="Traditional Arabic" w:cs="Traditional Arabic"/>
          <w:sz w:val="32"/>
          <w:szCs w:val="32"/>
          <w:rtl/>
          <w:lang w:bidi="ar-SA"/>
        </w:rPr>
        <w:t xml:space="preserve"> </w:t>
      </w:r>
      <w:r w:rsidR="009D04A7" w:rsidRPr="00AB56BA">
        <w:rPr>
          <w:rFonts w:ascii="Traditional Arabic" w:hAnsi="Traditional Arabic"/>
          <w:rtl/>
          <w:lang w:bidi="ar-SA"/>
        </w:rPr>
        <w:t>[روايت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33"/>
      </w:r>
      <w:r w:rsidR="00AF70A9" w:rsidRPr="00AB56BA">
        <w:rPr>
          <w:rStyle w:val="FootnoteReference"/>
          <w:rFonts w:cs="B Lotus"/>
          <w:szCs w:val="28"/>
          <w:rtl/>
          <w:lang w:bidi="ar-SA"/>
        </w:rPr>
        <w:t>)</w:t>
      </w:r>
    </w:p>
    <w:p w:rsidR="00B44F7E" w:rsidRPr="00AB56BA" w:rsidRDefault="009D04A7" w:rsidP="00690212">
      <w:pPr>
        <w:autoSpaceDE w:val="0"/>
        <w:autoSpaceDN w:val="0"/>
        <w:adjustRightInd w:val="0"/>
        <w:rPr>
          <w:rFonts w:ascii="Traditional Arabic"/>
          <w:rtl/>
          <w:lang w:bidi="ar-SA"/>
        </w:rPr>
      </w:pPr>
      <w:r w:rsidRPr="00AB56BA">
        <w:rPr>
          <w:rFonts w:ascii="Traditional Arabic"/>
          <w:b/>
          <w:bCs/>
          <w:rtl/>
          <w:lang w:bidi="ar-SA"/>
        </w:rPr>
        <w:t xml:space="preserve">ترجمه: </w:t>
      </w:r>
      <w:r w:rsidRPr="00AB56BA">
        <w:rPr>
          <w:rFonts w:ascii="Traditional Arabic"/>
          <w:rtl/>
          <w:lang w:bidi="ar-SA"/>
        </w:rPr>
        <w:t>عايشه</w:t>
      </w:r>
      <w:r w:rsidRPr="00AB56BA">
        <w:rPr>
          <w:rFonts w:ascii="Traditional Arabic" w:cs="(M. Aiyada Ayoub ALKobaisi)"/>
          <w:rtl/>
          <w:lang w:bidi="ar-SA"/>
        </w:rPr>
        <w:t>&amp;</w:t>
      </w:r>
      <w:r w:rsidRPr="00AB56BA">
        <w:rPr>
          <w:rFonts w:ascii="Traditional Arabic"/>
          <w:rtl/>
          <w:lang w:bidi="ar-SA"/>
        </w:rPr>
        <w:t xml:space="preserve"> مي‌گوید:</w:t>
      </w:r>
      <w:r w:rsidR="001C1DAF" w:rsidRPr="00AB56BA">
        <w:rPr>
          <w:rFonts w:ascii="Traditional Arabic"/>
          <w:rtl/>
          <w:lang w:bidi="ar-SA"/>
        </w:rPr>
        <w:t xml:space="preserve"> رسول‌الله</w:t>
      </w:r>
      <w:r w:rsidR="001C1DAF" w:rsidRPr="00AB56BA">
        <w:rPr>
          <w:rFonts w:ascii="Traditional Arabic"/>
          <w:lang w:bidi="ar-SA"/>
        </w:rPr>
        <w:sym w:font="AGA Arabesque" w:char="F072"/>
      </w:r>
      <w:r w:rsidR="001C1DAF" w:rsidRPr="00AB56BA">
        <w:rPr>
          <w:rFonts w:ascii="Traditional Arabic"/>
          <w:rtl/>
          <w:lang w:bidi="ar-SA"/>
        </w:rPr>
        <w:t xml:space="preserve"> فرمود: «الله متعال در هیچ روزی بندگانش را به‌اندازه‌ی روز عرفه از آتش دوزخ آزاد نمی‌کند».</w:t>
      </w:r>
    </w:p>
    <w:p w:rsidR="00B952C8" w:rsidRPr="00AB56BA" w:rsidRDefault="004D0C91" w:rsidP="0087597C">
      <w:pPr>
        <w:autoSpaceDE w:val="0"/>
        <w:autoSpaceDN w:val="0"/>
        <w:adjustRightInd w:val="0"/>
        <w:spacing w:before="180" w:line="228" w:lineRule="auto"/>
        <w:rPr>
          <w:rFonts w:ascii="Traditional Arabic" w:hAnsi="Traditional Arabic" w:cs="Traditional Arabic"/>
          <w:sz w:val="32"/>
          <w:szCs w:val="32"/>
          <w:rtl/>
          <w:lang w:bidi="ar-SA"/>
        </w:rPr>
      </w:pPr>
      <w:r w:rsidRPr="00AB56BA">
        <w:rPr>
          <w:rStyle w:val="Char4"/>
          <w:rtl/>
          <w:lang w:bidi="ar-SA"/>
        </w:rPr>
        <w:t xml:space="preserve">1286- </w:t>
      </w:r>
      <w:r w:rsidR="00D47EF1" w:rsidRPr="00AB56BA">
        <w:rPr>
          <w:rStyle w:val="Char4"/>
          <w:rtl/>
          <w:lang w:bidi="ar-SA"/>
        </w:rPr>
        <w:t>وَعَنِ ابنِ عباسٍ</w:t>
      </w:r>
      <w:r w:rsidR="00A75081" w:rsidRPr="00AB56BA">
        <w:rPr>
          <w:rFonts w:ascii="Traditional Arabic" w:cs="(M. Aiyada Ayoub ALKobaisi)"/>
          <w:rtl/>
          <w:lang w:bidi="ar-SA"/>
        </w:rPr>
        <w:t>$</w:t>
      </w:r>
      <w:r w:rsidR="00D47EF1" w:rsidRPr="00AB56BA">
        <w:rPr>
          <w:rStyle w:val="Char4"/>
          <w:rtl/>
          <w:lang w:bidi="ar-SA"/>
        </w:rPr>
        <w:t>: أنَّ النَّبِيَّ</w:t>
      </w:r>
      <w:r w:rsidR="00D47EF1" w:rsidRPr="00AB56BA">
        <w:rPr>
          <w:rStyle w:val="Char4"/>
          <w:b w:val="0"/>
          <w:bCs w:val="0"/>
          <w:rtl/>
          <w:lang w:bidi="ar-SA"/>
        </w:rPr>
        <w:sym w:font="AGA Arabesque" w:char="F072"/>
      </w:r>
      <w:r w:rsidR="00D47EF1" w:rsidRPr="00AB56BA">
        <w:rPr>
          <w:rStyle w:val="Char4"/>
          <w:rtl/>
          <w:lang w:bidi="ar-SA"/>
        </w:rPr>
        <w:t xml:space="preserve"> قَالَ: «عُمْرَةٌ في رَمَضَانَ تَعْدِلُ حَجَّةً - أَوْ حَجَّةً مَعِي»</w:t>
      </w:r>
      <w:r w:rsidR="00CD24D4" w:rsidRPr="00AB56BA">
        <w:rPr>
          <w:rStyle w:val="Char4"/>
          <w:rtl/>
          <w:lang w:bidi="ar-SA"/>
        </w:rPr>
        <w:t>.</w:t>
      </w:r>
      <w:r w:rsidR="00B952C8" w:rsidRPr="00AB56BA">
        <w:rPr>
          <w:rFonts w:ascii="Traditional Arabic" w:hAnsi="Traditional Arabic" w:cs="Traditional Arabic"/>
          <w:sz w:val="32"/>
          <w:szCs w:val="32"/>
          <w:rtl/>
          <w:lang w:bidi="ar-SA"/>
        </w:rPr>
        <w:t xml:space="preserve"> </w:t>
      </w:r>
      <w:r w:rsidR="00B952C8" w:rsidRPr="00AB56BA">
        <w:rPr>
          <w:rFonts w:ascii="Traditional Arabic" w:hAnsi="Traditional Arabic"/>
          <w:rtl/>
          <w:lang w:bidi="ar-SA"/>
        </w:rPr>
        <w:t>[متفقٌ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34"/>
      </w:r>
      <w:r w:rsidR="00AF70A9" w:rsidRPr="00AB56BA">
        <w:rPr>
          <w:rStyle w:val="FootnoteReference"/>
          <w:rFonts w:cs="B Lotus"/>
          <w:szCs w:val="28"/>
          <w:rtl/>
          <w:lang w:bidi="ar-SA"/>
        </w:rPr>
        <w:t>)</w:t>
      </w:r>
    </w:p>
    <w:p w:rsidR="004D0C91" w:rsidRDefault="00B952C8" w:rsidP="00690212">
      <w:pPr>
        <w:autoSpaceDE w:val="0"/>
        <w:autoSpaceDN w:val="0"/>
        <w:adjustRightInd w:val="0"/>
        <w:rPr>
          <w:rFonts w:ascii="Traditional Arabic"/>
          <w:smallCaps/>
          <w:rtl/>
          <w:lang w:bidi="ar-SA"/>
        </w:rPr>
      </w:pPr>
      <w:r w:rsidRPr="00AB56BA">
        <w:rPr>
          <w:rFonts w:ascii="Traditional Arabic"/>
          <w:b/>
          <w:bCs/>
          <w:rtl/>
          <w:lang w:bidi="ar-SA"/>
        </w:rPr>
        <w:t xml:space="preserve">ترجمه: </w:t>
      </w:r>
      <w:r w:rsidRPr="00AB56BA">
        <w:rPr>
          <w:rFonts w:ascii="Traditional Arabic"/>
          <w:rtl/>
          <w:lang w:bidi="ar-SA"/>
        </w:rPr>
        <w:t>ا</w:t>
      </w:r>
      <w:r w:rsidR="002B4345" w:rsidRPr="00AB56BA">
        <w:rPr>
          <w:rFonts w:ascii="Traditional Arabic"/>
          <w:rtl/>
          <w:lang w:bidi="ar-SA"/>
        </w:rPr>
        <w:t>بن‌عباس</w:t>
      </w:r>
      <w:r w:rsidR="002B4345" w:rsidRPr="00AB56BA">
        <w:rPr>
          <w:rFonts w:ascii="Traditional Arabic" w:cs="(M. Aiyada Ayoub ALKobaisi)"/>
          <w:rtl/>
          <w:lang w:bidi="ar-SA"/>
        </w:rPr>
        <w:t>$</w:t>
      </w:r>
      <w:r w:rsidR="002B4345" w:rsidRPr="00AB56BA">
        <w:rPr>
          <w:rFonts w:ascii="Traditional Arabic"/>
          <w:rtl/>
          <w:lang w:bidi="ar-SA"/>
        </w:rPr>
        <w:t xml:space="preserve"> مي‌گوید: پیامبر</w:t>
      </w:r>
      <w:r w:rsidR="002B4345" w:rsidRPr="00AB56BA">
        <w:rPr>
          <w:rFonts w:ascii="Traditional Arabic"/>
          <w:lang w:bidi="ar-SA"/>
        </w:rPr>
        <w:sym w:font="AGA Arabesque" w:char="F072"/>
      </w:r>
      <w:r w:rsidR="002B4345" w:rsidRPr="00AB56BA">
        <w:rPr>
          <w:rFonts w:ascii="Traditional Arabic"/>
          <w:rtl/>
          <w:lang w:bidi="ar-SA"/>
        </w:rPr>
        <w:t xml:space="preserve"> فرمود: </w:t>
      </w:r>
      <w:r w:rsidR="002B4345" w:rsidRPr="00AB56BA">
        <w:rPr>
          <w:rFonts w:ascii="Traditional Arabic"/>
          <w:smallCaps/>
          <w:rtl/>
          <w:lang w:bidi="ar-SA"/>
        </w:rPr>
        <w:t>«ثواب یک عمره در رمضان برابر با یک حج- یا برابر با حجی‌ست که همراه من ادا شود».</w:t>
      </w:r>
    </w:p>
    <w:p w:rsidR="00C55C46" w:rsidRPr="00AB56BA" w:rsidRDefault="00C55C46" w:rsidP="00690212">
      <w:pPr>
        <w:autoSpaceDE w:val="0"/>
        <w:autoSpaceDN w:val="0"/>
        <w:adjustRightInd w:val="0"/>
        <w:rPr>
          <w:rFonts w:ascii="Traditional Arabic"/>
          <w:smallCaps/>
          <w:rtl/>
          <w:lang w:bidi="ar-SA"/>
        </w:rPr>
      </w:pPr>
    </w:p>
    <w:p w:rsidR="0012564E" w:rsidRPr="00AB56BA" w:rsidRDefault="0012564E" w:rsidP="006548CF">
      <w:pPr>
        <w:autoSpaceDE w:val="0"/>
        <w:autoSpaceDN w:val="0"/>
        <w:adjustRightInd w:val="0"/>
        <w:ind w:firstLine="0"/>
        <w:jc w:val="center"/>
        <w:rPr>
          <w:rFonts w:ascii="Traditional Arabic"/>
          <w:b/>
          <w:bCs/>
          <w:smallCaps/>
          <w:sz w:val="32"/>
          <w:szCs w:val="32"/>
          <w:rtl/>
          <w:lang w:bidi="ar-SA"/>
        </w:rPr>
      </w:pPr>
      <w:r w:rsidRPr="00AB56BA">
        <w:rPr>
          <w:rFonts w:ascii="Traditional Arabic"/>
          <w:b/>
          <w:bCs/>
          <w:smallCaps/>
          <w:sz w:val="32"/>
          <w:szCs w:val="32"/>
          <w:rtl/>
          <w:lang w:bidi="ar-SA"/>
        </w:rPr>
        <w:t>شرح</w:t>
      </w:r>
    </w:p>
    <w:p w:rsidR="00147456" w:rsidRPr="00AB56BA" w:rsidRDefault="00F20AEF" w:rsidP="00690212">
      <w:pPr>
        <w:autoSpaceDE w:val="0"/>
        <w:autoSpaceDN w:val="0"/>
        <w:adjustRightInd w:val="0"/>
        <w:rPr>
          <w:rFonts w:ascii="Traditional Arabic"/>
          <w:rtl/>
          <w:lang w:bidi="ar-SA"/>
        </w:rPr>
      </w:pPr>
      <w:r w:rsidRPr="00AB56BA">
        <w:rPr>
          <w:rFonts w:ascii="Traditional Arabic"/>
          <w:smallCaps/>
          <w:rtl/>
          <w:lang w:bidi="ar-SA"/>
        </w:rPr>
        <w:t>این‌ها احادیثی‌ست که 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Fonts w:ascii="Traditional Arabic"/>
          <w:smallCaps/>
          <w:rtl/>
          <w:lang w:bidi="ar-SA"/>
        </w:rPr>
        <w:t>در باب وجوب حج و فضیلت آن آورده و بیان</w:t>
      </w:r>
      <w:r w:rsidR="003D5CF1" w:rsidRPr="00AB56BA">
        <w:rPr>
          <w:rFonts w:ascii="Traditional Arabic"/>
          <w:smallCaps/>
          <w:rtl/>
          <w:lang w:bidi="ar-SA"/>
        </w:rPr>
        <w:t>‌</w:t>
      </w:r>
      <w:r w:rsidRPr="00AB56BA">
        <w:rPr>
          <w:rFonts w:ascii="Traditional Arabic"/>
          <w:smallCaps/>
          <w:rtl/>
          <w:lang w:bidi="ar-SA"/>
        </w:rPr>
        <w:t xml:space="preserve">گر </w:t>
      </w:r>
      <w:r w:rsidR="003D5CF1" w:rsidRPr="00AB56BA">
        <w:rPr>
          <w:rFonts w:ascii="Traditional Arabic"/>
          <w:smallCaps/>
          <w:rtl/>
          <w:lang w:bidi="ar-SA"/>
        </w:rPr>
        <w:t>این است که</w:t>
      </w:r>
      <w:r w:rsidRPr="00AB56BA">
        <w:rPr>
          <w:rFonts w:ascii="Traditional Arabic"/>
          <w:smallCaps/>
          <w:rtl/>
          <w:lang w:bidi="ar-SA"/>
        </w:rPr>
        <w:t xml:space="preserve"> حج مقبول، </w:t>
      </w:r>
      <w:r w:rsidR="00147456" w:rsidRPr="00AB56BA">
        <w:rPr>
          <w:rFonts w:ascii="Traditional Arabic"/>
          <w:smallCaps/>
          <w:rtl/>
          <w:lang w:bidi="ar-SA"/>
        </w:rPr>
        <w:t>سومین</w:t>
      </w:r>
      <w:r w:rsidRPr="00AB56BA">
        <w:rPr>
          <w:rFonts w:ascii="Traditional Arabic"/>
          <w:smallCaps/>
          <w:rtl/>
          <w:lang w:bidi="ar-SA"/>
        </w:rPr>
        <w:t xml:space="preserve"> رتبه را در میان برترین اعمال دارد؛ چنان‌که از رسول‌الله</w:t>
      </w:r>
      <w:r w:rsidRPr="00AB56BA">
        <w:rPr>
          <w:rFonts w:ascii="Traditional Arabic"/>
          <w:smallCaps/>
          <w:lang w:bidi="ar-SA"/>
        </w:rPr>
        <w:sym w:font="AGA Arabesque" w:char="F072"/>
      </w:r>
      <w:r w:rsidRPr="00AB56BA">
        <w:rPr>
          <w:rFonts w:ascii="Traditional Arabic"/>
          <w:smallCaps/>
          <w:rtl/>
          <w:lang w:bidi="ar-SA"/>
        </w:rPr>
        <w:t xml:space="preserve"> سؤال شد: </w:t>
      </w:r>
      <w:r w:rsidR="00147456" w:rsidRPr="00AB56BA">
        <w:rPr>
          <w:rFonts w:ascii="Traditional Arabic"/>
          <w:rtl/>
          <w:lang w:bidi="ar-SA"/>
        </w:rPr>
        <w:t>برترین عمل چیست؟ فرمود: «ایمان به الله و فرستاده‌اش»؛ پرسیدند: سپس چه کاری؟ فرمود: «جهاد در راه الله»؛ گفته شد: سپس چه عملی؟ فرمود: «حجّ کامل و مقبول».</w:t>
      </w:r>
      <w:r w:rsidR="003D5CF1" w:rsidRPr="00AB56BA">
        <w:rPr>
          <w:rFonts w:ascii="Traditional Arabic"/>
          <w:rtl/>
          <w:lang w:bidi="ar-SA"/>
        </w:rPr>
        <w:t xml:space="preserve"> حج مبرور یا حجّ کامل و مقبول، حجی‌ست که دارای ویژگی‌های ذیل باشد:</w:t>
      </w:r>
    </w:p>
    <w:p w:rsidR="003D5CF1" w:rsidRPr="00AB56BA" w:rsidRDefault="003D5CF1" w:rsidP="00690212">
      <w:pPr>
        <w:autoSpaceDE w:val="0"/>
        <w:autoSpaceDN w:val="0"/>
        <w:adjustRightInd w:val="0"/>
        <w:rPr>
          <w:rFonts w:ascii="Traditional Arabic"/>
          <w:rtl/>
          <w:lang w:bidi="ar-SA"/>
        </w:rPr>
      </w:pPr>
      <w:r w:rsidRPr="00AB56BA">
        <w:rPr>
          <w:rFonts w:ascii="Traditional Arabic"/>
          <w:b/>
          <w:bCs/>
          <w:rtl/>
          <w:lang w:bidi="ar-SA"/>
        </w:rPr>
        <w:t>یکم:</w:t>
      </w:r>
      <w:r w:rsidRPr="00AB56BA">
        <w:rPr>
          <w:rFonts w:ascii="Traditional Arabic"/>
          <w:rtl/>
          <w:lang w:bidi="ar-SA"/>
        </w:rPr>
        <w:t xml:space="preserve"> خالص برای الله باشد و حج‌گزار با انجامِ حج، چیزی جز رضایت الله و نزدیکی به او را نجوید و در پیِ ریا و خودنمایی یا نام و آوازه نباشد و قصدش این نباشد که مردم به او حاج‌آقا بگویند؛ بلکه فقط رضایت الله را در نظر بگیرد.</w:t>
      </w:r>
    </w:p>
    <w:p w:rsidR="003D5CF1" w:rsidRPr="00AB56BA" w:rsidRDefault="003D5CF1" w:rsidP="00690212">
      <w:pPr>
        <w:autoSpaceDE w:val="0"/>
        <w:autoSpaceDN w:val="0"/>
        <w:adjustRightInd w:val="0"/>
        <w:rPr>
          <w:rFonts w:ascii="Traditional Arabic"/>
          <w:rtl/>
          <w:lang w:bidi="ar-SA"/>
        </w:rPr>
      </w:pPr>
      <w:r w:rsidRPr="00AB56BA">
        <w:rPr>
          <w:rFonts w:ascii="Traditional Arabic"/>
          <w:b/>
          <w:bCs/>
          <w:rtl/>
          <w:lang w:bidi="ar-SA"/>
        </w:rPr>
        <w:t>دوم:</w:t>
      </w:r>
      <w:r w:rsidRPr="00AB56BA">
        <w:rPr>
          <w:rFonts w:ascii="Traditional Arabic"/>
          <w:rtl/>
          <w:lang w:bidi="ar-SA"/>
        </w:rPr>
        <w:t xml:space="preserve"> </w:t>
      </w:r>
      <w:r w:rsidR="000E4668" w:rsidRPr="00AB56BA">
        <w:rPr>
          <w:rFonts w:ascii="Traditional Arabic"/>
          <w:rtl/>
          <w:lang w:bidi="ar-SA"/>
        </w:rPr>
        <w:t>حجش را به روش حجّ پیامبر</w:t>
      </w:r>
      <w:r w:rsidR="000E4668" w:rsidRPr="00AB56BA">
        <w:rPr>
          <w:rFonts w:ascii="Traditional Arabic"/>
          <w:lang w:bidi="ar-SA"/>
        </w:rPr>
        <w:sym w:font="AGA Arabesque" w:char="F072"/>
      </w:r>
      <w:r w:rsidR="000E4668" w:rsidRPr="00AB56BA">
        <w:rPr>
          <w:rFonts w:ascii="Traditional Arabic"/>
          <w:rtl/>
          <w:lang w:bidi="ar-SA"/>
        </w:rPr>
        <w:t xml:space="preserve"> به‌انجام برساند و تا آن‌جا که می‌تواند در ادای مناسک، پیروِ پیامبر</w:t>
      </w:r>
      <w:r w:rsidR="000E4668" w:rsidRPr="00AB56BA">
        <w:rPr>
          <w:rFonts w:ascii="Traditional Arabic"/>
          <w:lang w:bidi="ar-SA"/>
        </w:rPr>
        <w:sym w:font="AGA Arabesque" w:char="F072"/>
      </w:r>
      <w:r w:rsidR="000E4668" w:rsidRPr="00AB56BA">
        <w:rPr>
          <w:rFonts w:ascii="Traditional Arabic"/>
          <w:rtl/>
          <w:lang w:bidi="ar-SA"/>
        </w:rPr>
        <w:t xml:space="preserve"> باشد.</w:t>
      </w:r>
    </w:p>
    <w:p w:rsidR="000E4668" w:rsidRPr="00AB56BA" w:rsidRDefault="000E4668" w:rsidP="00690212">
      <w:pPr>
        <w:autoSpaceDE w:val="0"/>
        <w:autoSpaceDN w:val="0"/>
        <w:adjustRightInd w:val="0"/>
        <w:rPr>
          <w:rFonts w:ascii="Traditional Arabic"/>
          <w:rtl/>
          <w:lang w:bidi="ar-SA"/>
        </w:rPr>
      </w:pPr>
      <w:r w:rsidRPr="00AB56BA">
        <w:rPr>
          <w:rFonts w:ascii="Traditional Arabic"/>
          <w:b/>
          <w:bCs/>
          <w:rtl/>
          <w:lang w:bidi="ar-SA"/>
        </w:rPr>
        <w:t>سوم:</w:t>
      </w:r>
      <w:r w:rsidRPr="00AB56BA">
        <w:rPr>
          <w:rFonts w:ascii="Traditional Arabic"/>
          <w:rtl/>
          <w:lang w:bidi="ar-SA"/>
        </w:rPr>
        <w:t xml:space="preserve"> هزینه‌ی حجش را از راه حلال به‌دست آورده باشد؛ نه از راه حرام یا ربا و کلاه‌برداری و قماربازی یا امثال آن. شاعرِ عرب چه زیبا سروده است که:</w:t>
      </w:r>
    </w:p>
    <w:p w:rsidR="000E4668" w:rsidRPr="00AB56BA" w:rsidRDefault="000E4668" w:rsidP="00A75081">
      <w:pPr>
        <w:pStyle w:val="a6"/>
        <w:ind w:firstLine="0"/>
        <w:jc w:val="center"/>
        <w:rPr>
          <w:rtl/>
          <w:lang w:bidi="ar-SA"/>
        </w:rPr>
      </w:pPr>
      <w:r w:rsidRPr="00AB56BA">
        <w:rPr>
          <w:rtl/>
          <w:lang w:bidi="ar-SA"/>
        </w:rPr>
        <w:t>إذا حججت بمال أصله سحت</w:t>
      </w:r>
      <w:r w:rsidRPr="00AB56BA">
        <w:rPr>
          <w:rtl/>
          <w:lang w:bidi="ar-SA"/>
        </w:rPr>
        <w:tab/>
        <w:t>فما حججت ولکن حجّت البعیر</w:t>
      </w:r>
    </w:p>
    <w:p w:rsidR="000E4668" w:rsidRPr="00AB56BA" w:rsidRDefault="000E4668" w:rsidP="00690212">
      <w:pPr>
        <w:rPr>
          <w:rtl/>
          <w:lang w:bidi="ar-SA"/>
        </w:rPr>
      </w:pPr>
      <w:r w:rsidRPr="00AB56BA">
        <w:rPr>
          <w:rtl/>
          <w:lang w:bidi="ar-SA"/>
        </w:rPr>
        <w:t>«اگر با مالی حج کنی که اصلِ آن حرام است، در واقع تو حج نکرده‌ای؛ بلکه مرکبی که با آن به حج رفته‌ای، حج کرده است».</w:t>
      </w:r>
    </w:p>
    <w:p w:rsidR="000E4668" w:rsidRPr="00AB56BA" w:rsidRDefault="0027500A" w:rsidP="00690212">
      <w:pPr>
        <w:autoSpaceDE w:val="0"/>
        <w:autoSpaceDN w:val="0"/>
        <w:adjustRightInd w:val="0"/>
        <w:rPr>
          <w:rFonts w:ascii="Traditional Arabic"/>
          <w:rtl/>
          <w:lang w:bidi="ar-SA"/>
        </w:rPr>
      </w:pPr>
      <w:r w:rsidRPr="00AB56BA">
        <w:rPr>
          <w:rFonts w:ascii="Traditional Arabic"/>
          <w:rtl/>
          <w:lang w:bidi="ar-SA"/>
        </w:rPr>
        <w:t>چراکه با پولِ حرام حج کرده‌ای.</w:t>
      </w:r>
    </w:p>
    <w:p w:rsidR="0027500A" w:rsidRPr="00AB56BA" w:rsidRDefault="0027500A" w:rsidP="00690212">
      <w:pPr>
        <w:autoSpaceDE w:val="0"/>
        <w:autoSpaceDN w:val="0"/>
        <w:adjustRightInd w:val="0"/>
        <w:rPr>
          <w:rFonts w:ascii="Traditional Arabic"/>
          <w:rtl/>
          <w:lang w:bidi="ar-SA"/>
        </w:rPr>
      </w:pPr>
      <w:r w:rsidRPr="00AB56BA">
        <w:rPr>
          <w:rFonts w:ascii="Traditional Arabic"/>
          <w:b/>
          <w:bCs/>
          <w:rtl/>
          <w:lang w:bidi="ar-SA"/>
        </w:rPr>
        <w:t>چهارم:</w:t>
      </w:r>
      <w:r w:rsidRPr="00AB56BA">
        <w:rPr>
          <w:rFonts w:ascii="Traditional Arabic"/>
          <w:rtl/>
          <w:lang w:bidi="ar-SA"/>
        </w:rPr>
        <w:t xml:space="preserve"> حج‌گزار از </w:t>
      </w:r>
      <w:r w:rsidR="006E1162" w:rsidRPr="00AB56BA">
        <w:rPr>
          <w:rFonts w:ascii="Traditional Arabic"/>
          <w:rtl/>
          <w:lang w:bidi="ar-SA"/>
        </w:rPr>
        <w:t>نزدیکی</w:t>
      </w:r>
      <w:r w:rsidRPr="00AB56BA">
        <w:rPr>
          <w:rFonts w:ascii="Traditional Arabic"/>
          <w:rtl/>
          <w:lang w:bidi="ar-SA"/>
        </w:rPr>
        <w:t xml:space="preserve"> با همسرش و </w:t>
      </w:r>
      <w:r w:rsidR="006E1162" w:rsidRPr="00AB56BA">
        <w:rPr>
          <w:rFonts w:ascii="Traditional Arabic"/>
          <w:rtl/>
          <w:lang w:bidi="ar-SA"/>
        </w:rPr>
        <w:t xml:space="preserve">مقدمات آن و نیز </w:t>
      </w:r>
      <w:r w:rsidRPr="00AB56BA">
        <w:rPr>
          <w:rFonts w:ascii="Traditional Arabic"/>
          <w:rtl/>
          <w:lang w:bidi="ar-SA"/>
        </w:rPr>
        <w:t>از گناه و مجادله پرهیز کرده باشد؛ زیرا الله متعال می‌فرماید:</w:t>
      </w:r>
    </w:p>
    <w:p w:rsidR="00247208" w:rsidRPr="00C55C46" w:rsidRDefault="00AF70A9" w:rsidP="00C55C46">
      <w:pPr>
        <w:pStyle w:val="a2"/>
        <w:spacing w:after="0"/>
        <w:rPr>
          <w:rFonts w:ascii="KFGQPC Uthman Taha Naskh" w:cs="KFGQPC Uthman Taha Naskh"/>
          <w:noProof w:val="0"/>
          <w:spacing w:val="-2"/>
          <w:lang w:bidi="ar-SA"/>
        </w:rPr>
      </w:pPr>
      <w:r w:rsidRPr="00C55C46">
        <w:rPr>
          <w:rFonts w:ascii="KFGQPC Uthman Taha Naskh" w:cs="KFGQPC Uthman Taha Naskh" w:hint="cs"/>
          <w:noProof w:val="0"/>
          <w:spacing w:val="-2"/>
          <w:rtl/>
          <w:lang w:bidi="ar-SA"/>
        </w:rPr>
        <w:t>﴿</w:t>
      </w:r>
      <w:r w:rsidR="00247208" w:rsidRPr="00C55C46">
        <w:rPr>
          <w:rStyle w:val="Char2"/>
          <w:rFonts w:hint="eastAsia"/>
          <w:spacing w:val="-2"/>
          <w:rtl/>
        </w:rPr>
        <w:t>فَمَن</w:t>
      </w:r>
      <w:r w:rsidR="00247208" w:rsidRPr="00C55C46">
        <w:rPr>
          <w:rStyle w:val="Char2"/>
          <w:spacing w:val="-2"/>
          <w:rtl/>
        </w:rPr>
        <w:t xml:space="preserve"> </w:t>
      </w:r>
      <w:r w:rsidR="00247208" w:rsidRPr="00C55C46">
        <w:rPr>
          <w:rStyle w:val="Char2"/>
          <w:rFonts w:hint="eastAsia"/>
          <w:spacing w:val="-2"/>
          <w:rtl/>
        </w:rPr>
        <w:t>فَرَضَ</w:t>
      </w:r>
      <w:r w:rsidR="00247208" w:rsidRPr="00C55C46">
        <w:rPr>
          <w:rStyle w:val="Char2"/>
          <w:spacing w:val="-2"/>
          <w:rtl/>
        </w:rPr>
        <w:t xml:space="preserve"> </w:t>
      </w:r>
      <w:r w:rsidR="00247208" w:rsidRPr="00C55C46">
        <w:rPr>
          <w:rStyle w:val="Char2"/>
          <w:rFonts w:hint="eastAsia"/>
          <w:spacing w:val="-2"/>
          <w:rtl/>
        </w:rPr>
        <w:t>فِيهِنَّ</w:t>
      </w:r>
      <w:r w:rsidR="00247208" w:rsidRPr="00C55C46">
        <w:rPr>
          <w:rStyle w:val="Char2"/>
          <w:spacing w:val="-2"/>
          <w:rtl/>
        </w:rPr>
        <w:t xml:space="preserve"> </w:t>
      </w:r>
      <w:r w:rsidR="00247208" w:rsidRPr="00C55C46">
        <w:rPr>
          <w:rStyle w:val="Char2"/>
          <w:rFonts w:hint="cs"/>
          <w:spacing w:val="-2"/>
          <w:rtl/>
        </w:rPr>
        <w:t>ٱ</w:t>
      </w:r>
      <w:r w:rsidR="00247208" w:rsidRPr="00C55C46">
        <w:rPr>
          <w:rStyle w:val="Char2"/>
          <w:rFonts w:hint="eastAsia"/>
          <w:spacing w:val="-2"/>
          <w:rtl/>
        </w:rPr>
        <w:t>ل</w:t>
      </w:r>
      <w:r w:rsidR="00247208" w:rsidRPr="00C55C46">
        <w:rPr>
          <w:rStyle w:val="Char2"/>
          <w:rFonts w:hint="cs"/>
          <w:spacing w:val="-2"/>
          <w:rtl/>
        </w:rPr>
        <w:t>ۡ</w:t>
      </w:r>
      <w:r w:rsidR="00247208" w:rsidRPr="00C55C46">
        <w:rPr>
          <w:rStyle w:val="Char2"/>
          <w:rFonts w:hint="eastAsia"/>
          <w:spacing w:val="-2"/>
          <w:rtl/>
        </w:rPr>
        <w:t>حَجَّ</w:t>
      </w:r>
      <w:r w:rsidR="00247208" w:rsidRPr="00C55C46">
        <w:rPr>
          <w:rStyle w:val="Char2"/>
          <w:spacing w:val="-2"/>
          <w:rtl/>
        </w:rPr>
        <w:t xml:space="preserve"> </w:t>
      </w:r>
      <w:r w:rsidR="00247208" w:rsidRPr="00C55C46">
        <w:rPr>
          <w:rStyle w:val="Char2"/>
          <w:rFonts w:hint="eastAsia"/>
          <w:spacing w:val="-2"/>
          <w:rtl/>
        </w:rPr>
        <w:t>فَلَا</w:t>
      </w:r>
      <w:r w:rsidR="00247208" w:rsidRPr="00C55C46">
        <w:rPr>
          <w:rStyle w:val="Char2"/>
          <w:spacing w:val="-2"/>
          <w:rtl/>
        </w:rPr>
        <w:t xml:space="preserve"> </w:t>
      </w:r>
      <w:r w:rsidR="00247208" w:rsidRPr="00C55C46">
        <w:rPr>
          <w:rStyle w:val="Char2"/>
          <w:rFonts w:hint="eastAsia"/>
          <w:spacing w:val="-2"/>
          <w:rtl/>
        </w:rPr>
        <w:t>رَفَثَ</w:t>
      </w:r>
      <w:r w:rsidR="00247208" w:rsidRPr="00C55C46">
        <w:rPr>
          <w:rStyle w:val="Char2"/>
          <w:spacing w:val="-2"/>
          <w:rtl/>
        </w:rPr>
        <w:t xml:space="preserve"> </w:t>
      </w:r>
      <w:r w:rsidR="00247208" w:rsidRPr="00C55C46">
        <w:rPr>
          <w:rStyle w:val="Char2"/>
          <w:rFonts w:hint="eastAsia"/>
          <w:spacing w:val="-2"/>
          <w:rtl/>
        </w:rPr>
        <w:t>وَلَا</w:t>
      </w:r>
      <w:r w:rsidR="00247208" w:rsidRPr="00C55C46">
        <w:rPr>
          <w:rStyle w:val="Char2"/>
          <w:spacing w:val="-2"/>
          <w:rtl/>
        </w:rPr>
        <w:t xml:space="preserve"> </w:t>
      </w:r>
      <w:r w:rsidR="00247208" w:rsidRPr="00C55C46">
        <w:rPr>
          <w:rStyle w:val="Char2"/>
          <w:rFonts w:hint="eastAsia"/>
          <w:spacing w:val="-2"/>
          <w:rtl/>
        </w:rPr>
        <w:t>فُسُوقَ</w:t>
      </w:r>
      <w:r w:rsidR="00247208" w:rsidRPr="00C55C46">
        <w:rPr>
          <w:rStyle w:val="Char2"/>
          <w:spacing w:val="-2"/>
          <w:rtl/>
        </w:rPr>
        <w:t xml:space="preserve"> </w:t>
      </w:r>
      <w:r w:rsidR="00247208" w:rsidRPr="00C55C46">
        <w:rPr>
          <w:rStyle w:val="Char2"/>
          <w:rFonts w:hint="eastAsia"/>
          <w:spacing w:val="-2"/>
          <w:rtl/>
        </w:rPr>
        <w:t>وَلَا</w:t>
      </w:r>
      <w:r w:rsidR="00247208" w:rsidRPr="00C55C46">
        <w:rPr>
          <w:rStyle w:val="Char2"/>
          <w:spacing w:val="-2"/>
          <w:rtl/>
        </w:rPr>
        <w:t xml:space="preserve"> </w:t>
      </w:r>
      <w:r w:rsidR="00247208" w:rsidRPr="00C55C46">
        <w:rPr>
          <w:rStyle w:val="Char2"/>
          <w:rFonts w:hint="eastAsia"/>
          <w:spacing w:val="-2"/>
          <w:rtl/>
        </w:rPr>
        <w:t>جِدَالَ</w:t>
      </w:r>
      <w:r w:rsidR="00247208" w:rsidRPr="00C55C46">
        <w:rPr>
          <w:rStyle w:val="Char2"/>
          <w:spacing w:val="-2"/>
          <w:rtl/>
        </w:rPr>
        <w:t xml:space="preserve"> </w:t>
      </w:r>
      <w:r w:rsidR="00247208" w:rsidRPr="00C55C46">
        <w:rPr>
          <w:rStyle w:val="Char2"/>
          <w:rFonts w:hint="eastAsia"/>
          <w:spacing w:val="-2"/>
          <w:rtl/>
        </w:rPr>
        <w:t>فِي</w:t>
      </w:r>
      <w:r w:rsidR="00247208" w:rsidRPr="00C55C46">
        <w:rPr>
          <w:rStyle w:val="Char2"/>
          <w:spacing w:val="-2"/>
          <w:rtl/>
        </w:rPr>
        <w:t xml:space="preserve"> </w:t>
      </w:r>
      <w:r w:rsidR="00247208" w:rsidRPr="00C55C46">
        <w:rPr>
          <w:rStyle w:val="Char2"/>
          <w:rFonts w:hint="cs"/>
          <w:spacing w:val="-2"/>
          <w:rtl/>
        </w:rPr>
        <w:t>ٱ</w:t>
      </w:r>
      <w:r w:rsidR="00247208" w:rsidRPr="00C55C46">
        <w:rPr>
          <w:rStyle w:val="Char2"/>
          <w:rFonts w:hint="eastAsia"/>
          <w:spacing w:val="-2"/>
          <w:rtl/>
        </w:rPr>
        <w:t>ل</w:t>
      </w:r>
      <w:r w:rsidR="00247208" w:rsidRPr="00C55C46">
        <w:rPr>
          <w:rStyle w:val="Char2"/>
          <w:rFonts w:hint="cs"/>
          <w:spacing w:val="-2"/>
          <w:rtl/>
        </w:rPr>
        <w:t>ۡ</w:t>
      </w:r>
      <w:r w:rsidR="00247208" w:rsidRPr="00C55C46">
        <w:rPr>
          <w:rStyle w:val="Char2"/>
          <w:rFonts w:hint="eastAsia"/>
          <w:spacing w:val="-2"/>
          <w:rtl/>
        </w:rPr>
        <w:t>حَجِّ</w:t>
      </w:r>
      <w:r w:rsidRPr="00C55C46">
        <w:rPr>
          <w:rFonts w:ascii="KFGQPC Uthman Taha Naskh" w:cs="KFGQPC Uthman Taha Naskh" w:hint="cs"/>
          <w:noProof w:val="0"/>
          <w:spacing w:val="-2"/>
          <w:rtl/>
          <w:lang w:bidi="ar-SA"/>
        </w:rPr>
        <w:t>﴾</w:t>
      </w:r>
      <w:r w:rsidR="00C55C46">
        <w:rPr>
          <w:rFonts w:ascii="KFGQPC Uthman Taha Naskh" w:cs="KFGQPC Uthman Taha Naskh" w:hint="cs"/>
          <w:noProof w:val="0"/>
          <w:spacing w:val="-2"/>
          <w:rtl/>
          <w:lang w:bidi="ar-SA"/>
        </w:rPr>
        <w:t xml:space="preserve"> </w:t>
      </w:r>
      <w:r w:rsidR="00247208" w:rsidRPr="00C55C46">
        <w:rPr>
          <w:rStyle w:val="Char8"/>
          <w:spacing w:val="-2"/>
          <w:rtl/>
        </w:rPr>
        <w:t>[</w:t>
      </w:r>
      <w:r w:rsidR="00247208" w:rsidRPr="00C55C46">
        <w:rPr>
          <w:rStyle w:val="Char8"/>
          <w:rFonts w:hint="eastAsia"/>
          <w:spacing w:val="-2"/>
          <w:rtl/>
        </w:rPr>
        <w:t>البقرة</w:t>
      </w:r>
      <w:r w:rsidR="00247208" w:rsidRPr="00C55C46">
        <w:rPr>
          <w:rStyle w:val="Char8"/>
          <w:spacing w:val="-2"/>
          <w:rtl/>
        </w:rPr>
        <w:t xml:space="preserve">: </w:t>
      </w:r>
      <w:r w:rsidR="00247208" w:rsidRPr="00C55C46">
        <w:rPr>
          <w:rStyle w:val="Char8"/>
          <w:rFonts w:hint="cs"/>
          <w:spacing w:val="-2"/>
          <w:rtl/>
        </w:rPr>
        <w:t>١٩٧</w:t>
      </w:r>
      <w:r w:rsidR="00247208" w:rsidRPr="00C55C46">
        <w:rPr>
          <w:rStyle w:val="Char8"/>
          <w:spacing w:val="-2"/>
          <w:rtl/>
        </w:rPr>
        <w:t>]</w:t>
      </w:r>
      <w:r w:rsidR="00247208" w:rsidRPr="00C55C46">
        <w:rPr>
          <w:rFonts w:ascii="KFGQPC Uthman Taha Naskh" w:cs="KFGQPC Uthman Taha Naskh"/>
          <w:noProof w:val="0"/>
          <w:spacing w:val="-2"/>
          <w:rtl/>
          <w:lang w:bidi="ar-SA"/>
        </w:rPr>
        <w:t xml:space="preserve">  </w:t>
      </w:r>
    </w:p>
    <w:p w:rsidR="006E1162" w:rsidRPr="00AB56BA" w:rsidRDefault="00EC5F14" w:rsidP="00A75081">
      <w:pPr>
        <w:pStyle w:val="a2"/>
        <w:rPr>
          <w:rFonts w:ascii="Traditional Arabic"/>
          <w:rtl/>
          <w:lang w:bidi="ar-SA"/>
        </w:rPr>
      </w:pPr>
      <w:r w:rsidRPr="00AB56BA">
        <w:rPr>
          <w:rtl/>
          <w:lang w:bidi="ar-SA"/>
        </w:rPr>
        <w:t>هرکس (با بستن احرام) در این ماه</w:t>
      </w:r>
      <w:r w:rsidRPr="00AB56BA">
        <w:rPr>
          <w:rtl/>
          <w:lang w:bidi="ar-SA"/>
        </w:rPr>
        <w:softHyphen/>
        <w:t>ها خود را به انجام فریضه</w:t>
      </w:r>
      <w:r w:rsidRPr="00AB56BA">
        <w:rPr>
          <w:rtl/>
          <w:lang w:bidi="ar-SA"/>
        </w:rPr>
        <w:softHyphen/>
        <w:t>ی حج ملزَم کرد، باید از هم‌بستری با زنان و از گناه و مجادله خودداری کند</w:t>
      </w:r>
      <w:r w:rsidRPr="00AB56BA">
        <w:rPr>
          <w:rFonts w:ascii="Traditional Arabic"/>
          <w:rtl/>
          <w:lang w:bidi="ar-SA"/>
        </w:rPr>
        <w:t>.</w:t>
      </w:r>
    </w:p>
    <w:p w:rsidR="0027500A" w:rsidRPr="00AB56BA" w:rsidRDefault="005321F6" w:rsidP="00690212">
      <w:pPr>
        <w:autoSpaceDE w:val="0"/>
        <w:autoSpaceDN w:val="0"/>
        <w:adjustRightInd w:val="0"/>
        <w:rPr>
          <w:rFonts w:ascii="Traditional Arabic"/>
          <w:rtl/>
          <w:lang w:bidi="ar-SA"/>
        </w:rPr>
      </w:pPr>
      <w:r w:rsidRPr="00AB56BA">
        <w:rPr>
          <w:rFonts w:ascii="Traditional Arabic"/>
          <w:rtl/>
          <w:lang w:bidi="ar-SA"/>
        </w:rPr>
        <w:t>لذا حج‌گزار باید از نزدی</w:t>
      </w:r>
      <w:r w:rsidR="003E5D32" w:rsidRPr="00AB56BA">
        <w:rPr>
          <w:rFonts w:ascii="Traditional Arabic"/>
          <w:rtl/>
          <w:lang w:bidi="ar-SA"/>
        </w:rPr>
        <w:t>کی با همسرش و مقدمات آن و نیز از</w:t>
      </w:r>
      <w:r w:rsidRPr="00AB56BA">
        <w:rPr>
          <w:rFonts w:ascii="Traditional Arabic"/>
          <w:rtl/>
          <w:lang w:bidi="ar-SA"/>
        </w:rPr>
        <w:t xml:space="preserve"> هر گونه گناه و معصیتی دوری کند؛ چه گفتارِ حرام مانند غیبت، سخن‌چینی و دروغ‌گویی باشد و چه کردارِ حرام مانند چشم‌چرانی و نگاه کردن به زنان و امثالِ آن.</w:t>
      </w:r>
      <w:r w:rsidR="00F0025A" w:rsidRPr="00AB56BA">
        <w:rPr>
          <w:rFonts w:ascii="Traditional Arabic"/>
          <w:rtl/>
          <w:lang w:bidi="ar-SA"/>
        </w:rPr>
        <w:t xml:space="preserve"> مجادله و درگیری یا بگومگو در حج، نقص زیادی در حج پدید می‌آورد و از پاداشِ آن می‌کاهد؛ مگر این‌که مجادله یا بگومگو به‌قصد بیان حق و نادرستیِ باطل باشد؛ مث</w:t>
      </w:r>
      <w:r w:rsidR="00A54526" w:rsidRPr="00AB56BA">
        <w:rPr>
          <w:rFonts w:ascii="Traditional Arabic"/>
          <w:rtl/>
          <w:lang w:bidi="ar-SA"/>
        </w:rPr>
        <w:t>لاً اگر یک بدعتی، سرِ بحث و مجادله</w:t>
      </w:r>
      <w:r w:rsidR="00F0025A" w:rsidRPr="00AB56BA">
        <w:rPr>
          <w:rFonts w:ascii="Traditional Arabic"/>
          <w:rtl/>
          <w:lang w:bidi="ar-SA"/>
        </w:rPr>
        <w:t xml:space="preserve"> را بگشاید، انسان در حالتِ احرام می‌تواند به تبیین حق بپردازد؛ زیرا الله متعال می‌فرماید:</w:t>
      </w:r>
    </w:p>
    <w:p w:rsidR="00C55C46"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247208" w:rsidRPr="00AB56BA">
        <w:rPr>
          <w:rStyle w:val="Char2"/>
          <w:rFonts w:hint="cs"/>
          <w:rtl/>
        </w:rPr>
        <w:t>ٱ</w:t>
      </w:r>
      <w:r w:rsidR="00247208" w:rsidRPr="00AB56BA">
        <w:rPr>
          <w:rStyle w:val="Char2"/>
          <w:rFonts w:hint="eastAsia"/>
          <w:rtl/>
        </w:rPr>
        <w:t>د</w:t>
      </w:r>
      <w:r w:rsidR="00247208" w:rsidRPr="00AB56BA">
        <w:rPr>
          <w:rStyle w:val="Char2"/>
          <w:rFonts w:hint="cs"/>
          <w:rtl/>
        </w:rPr>
        <w:t>ۡ</w:t>
      </w:r>
      <w:r w:rsidR="00247208" w:rsidRPr="00AB56BA">
        <w:rPr>
          <w:rStyle w:val="Char2"/>
          <w:rFonts w:hint="eastAsia"/>
          <w:rtl/>
        </w:rPr>
        <w:t>عُ</w:t>
      </w:r>
      <w:r w:rsidR="00247208" w:rsidRPr="00AB56BA">
        <w:rPr>
          <w:rStyle w:val="Char2"/>
          <w:rtl/>
        </w:rPr>
        <w:t xml:space="preserve"> </w:t>
      </w:r>
      <w:r w:rsidR="00247208" w:rsidRPr="00AB56BA">
        <w:rPr>
          <w:rStyle w:val="Char2"/>
          <w:rFonts w:hint="eastAsia"/>
          <w:rtl/>
        </w:rPr>
        <w:t>إِلَى</w:t>
      </w:r>
      <w:r w:rsidR="00247208" w:rsidRPr="00AB56BA">
        <w:rPr>
          <w:rStyle w:val="Char2"/>
          <w:rFonts w:hint="cs"/>
          <w:rtl/>
        </w:rPr>
        <w:t>ٰ</w:t>
      </w:r>
      <w:r w:rsidR="00247208" w:rsidRPr="00AB56BA">
        <w:rPr>
          <w:rStyle w:val="Char2"/>
          <w:rtl/>
        </w:rPr>
        <w:t xml:space="preserve"> </w:t>
      </w:r>
      <w:r w:rsidR="00247208" w:rsidRPr="00AB56BA">
        <w:rPr>
          <w:rStyle w:val="Char2"/>
          <w:rFonts w:hint="eastAsia"/>
          <w:rtl/>
        </w:rPr>
        <w:t>سَبِيلِ</w:t>
      </w:r>
      <w:r w:rsidR="00247208" w:rsidRPr="00AB56BA">
        <w:rPr>
          <w:rStyle w:val="Char2"/>
          <w:rtl/>
        </w:rPr>
        <w:t xml:space="preserve"> </w:t>
      </w:r>
      <w:r w:rsidR="00247208" w:rsidRPr="00AB56BA">
        <w:rPr>
          <w:rStyle w:val="Char2"/>
          <w:rFonts w:hint="eastAsia"/>
          <w:rtl/>
        </w:rPr>
        <w:t>رَبِّكَ</w:t>
      </w:r>
      <w:r w:rsidR="00247208" w:rsidRPr="00AB56BA">
        <w:rPr>
          <w:rStyle w:val="Char2"/>
          <w:rtl/>
        </w:rPr>
        <w:t xml:space="preserve"> </w:t>
      </w:r>
      <w:r w:rsidR="00247208" w:rsidRPr="00AB56BA">
        <w:rPr>
          <w:rStyle w:val="Char2"/>
          <w:rFonts w:hint="eastAsia"/>
          <w:rtl/>
        </w:rPr>
        <w:t>بِ</w:t>
      </w:r>
      <w:r w:rsidR="00247208" w:rsidRPr="00AB56BA">
        <w:rPr>
          <w:rStyle w:val="Char2"/>
          <w:rFonts w:hint="cs"/>
          <w:rtl/>
        </w:rPr>
        <w:t>ٱ</w:t>
      </w:r>
      <w:r w:rsidR="00247208" w:rsidRPr="00AB56BA">
        <w:rPr>
          <w:rStyle w:val="Char2"/>
          <w:rFonts w:hint="eastAsia"/>
          <w:rtl/>
        </w:rPr>
        <w:t>ل</w:t>
      </w:r>
      <w:r w:rsidR="00247208" w:rsidRPr="00AB56BA">
        <w:rPr>
          <w:rStyle w:val="Char2"/>
          <w:rFonts w:hint="cs"/>
          <w:rtl/>
        </w:rPr>
        <w:t>ۡ</w:t>
      </w:r>
      <w:r w:rsidR="00247208" w:rsidRPr="00AB56BA">
        <w:rPr>
          <w:rStyle w:val="Char2"/>
          <w:rFonts w:hint="eastAsia"/>
          <w:rtl/>
        </w:rPr>
        <w:t>حِك</w:t>
      </w:r>
      <w:r w:rsidR="00247208" w:rsidRPr="00AB56BA">
        <w:rPr>
          <w:rStyle w:val="Char2"/>
          <w:rFonts w:hint="cs"/>
          <w:rtl/>
        </w:rPr>
        <w:t>ۡ</w:t>
      </w:r>
      <w:r w:rsidR="00247208" w:rsidRPr="00AB56BA">
        <w:rPr>
          <w:rStyle w:val="Char2"/>
          <w:rFonts w:hint="eastAsia"/>
          <w:rtl/>
        </w:rPr>
        <w:t>مَةِ</w:t>
      </w:r>
      <w:r w:rsidR="00247208" w:rsidRPr="00AB56BA">
        <w:rPr>
          <w:rStyle w:val="Char2"/>
          <w:rtl/>
        </w:rPr>
        <w:t xml:space="preserve"> </w:t>
      </w:r>
      <w:r w:rsidR="00247208" w:rsidRPr="00AB56BA">
        <w:rPr>
          <w:rStyle w:val="Char2"/>
          <w:rFonts w:hint="eastAsia"/>
          <w:rtl/>
        </w:rPr>
        <w:t>وَ</w:t>
      </w:r>
      <w:r w:rsidR="00247208" w:rsidRPr="00AB56BA">
        <w:rPr>
          <w:rStyle w:val="Char2"/>
          <w:rFonts w:hint="cs"/>
          <w:rtl/>
        </w:rPr>
        <w:t>ٱ</w:t>
      </w:r>
      <w:r w:rsidR="00247208" w:rsidRPr="00AB56BA">
        <w:rPr>
          <w:rStyle w:val="Char2"/>
          <w:rFonts w:hint="eastAsia"/>
          <w:rtl/>
        </w:rPr>
        <w:t>ل</w:t>
      </w:r>
      <w:r w:rsidR="00247208" w:rsidRPr="00AB56BA">
        <w:rPr>
          <w:rStyle w:val="Char2"/>
          <w:rFonts w:hint="cs"/>
          <w:rtl/>
        </w:rPr>
        <w:t>ۡ</w:t>
      </w:r>
      <w:r w:rsidR="00247208" w:rsidRPr="00AB56BA">
        <w:rPr>
          <w:rStyle w:val="Char2"/>
          <w:rFonts w:hint="eastAsia"/>
          <w:rtl/>
        </w:rPr>
        <w:t>مَو</w:t>
      </w:r>
      <w:r w:rsidR="00247208" w:rsidRPr="00AB56BA">
        <w:rPr>
          <w:rStyle w:val="Char2"/>
          <w:rFonts w:hint="cs"/>
          <w:rtl/>
        </w:rPr>
        <w:t>ۡ</w:t>
      </w:r>
      <w:r w:rsidR="00247208" w:rsidRPr="00AB56BA">
        <w:rPr>
          <w:rStyle w:val="Char2"/>
          <w:rFonts w:hint="eastAsia"/>
          <w:rtl/>
        </w:rPr>
        <w:t>عِظَةِ</w:t>
      </w:r>
      <w:r w:rsidR="00247208" w:rsidRPr="00AB56BA">
        <w:rPr>
          <w:rStyle w:val="Char2"/>
          <w:rtl/>
        </w:rPr>
        <w:t xml:space="preserve"> </w:t>
      </w:r>
      <w:r w:rsidR="00247208" w:rsidRPr="00AB56BA">
        <w:rPr>
          <w:rStyle w:val="Char2"/>
          <w:rFonts w:hint="cs"/>
          <w:rtl/>
        </w:rPr>
        <w:t>ٱ</w:t>
      </w:r>
      <w:r w:rsidR="00247208" w:rsidRPr="00AB56BA">
        <w:rPr>
          <w:rStyle w:val="Char2"/>
          <w:rFonts w:hint="eastAsia"/>
          <w:rtl/>
        </w:rPr>
        <w:t>ل</w:t>
      </w:r>
      <w:r w:rsidR="00247208" w:rsidRPr="00AB56BA">
        <w:rPr>
          <w:rStyle w:val="Char2"/>
          <w:rFonts w:hint="cs"/>
          <w:rtl/>
        </w:rPr>
        <w:t>ۡ</w:t>
      </w:r>
      <w:r w:rsidR="00247208" w:rsidRPr="00AB56BA">
        <w:rPr>
          <w:rStyle w:val="Char2"/>
          <w:rFonts w:hint="eastAsia"/>
          <w:rtl/>
        </w:rPr>
        <w:t>حَسَنَةِ</w:t>
      </w:r>
      <w:r w:rsidR="00247208" w:rsidRPr="00AB56BA">
        <w:rPr>
          <w:rStyle w:val="Char2"/>
          <w:rFonts w:hint="cs"/>
          <w:rtl/>
        </w:rPr>
        <w:t>ۖ</w:t>
      </w:r>
      <w:r w:rsidR="00247208" w:rsidRPr="00AB56BA">
        <w:rPr>
          <w:rStyle w:val="Char2"/>
          <w:rtl/>
        </w:rPr>
        <w:t xml:space="preserve"> </w:t>
      </w:r>
      <w:r w:rsidR="00247208" w:rsidRPr="00AB56BA">
        <w:rPr>
          <w:rStyle w:val="Char2"/>
          <w:rFonts w:hint="eastAsia"/>
          <w:rtl/>
        </w:rPr>
        <w:t>وَجَ</w:t>
      </w:r>
      <w:r w:rsidR="00247208" w:rsidRPr="00AB56BA">
        <w:rPr>
          <w:rStyle w:val="Char2"/>
          <w:rFonts w:hint="cs"/>
          <w:rtl/>
        </w:rPr>
        <w:t>ٰ</w:t>
      </w:r>
      <w:r w:rsidR="00247208" w:rsidRPr="00AB56BA">
        <w:rPr>
          <w:rStyle w:val="Char2"/>
          <w:rFonts w:hint="eastAsia"/>
          <w:rtl/>
        </w:rPr>
        <w:t>دِل</w:t>
      </w:r>
      <w:r w:rsidR="00247208" w:rsidRPr="00AB56BA">
        <w:rPr>
          <w:rStyle w:val="Char2"/>
          <w:rFonts w:hint="cs"/>
          <w:rtl/>
        </w:rPr>
        <w:t>ۡ</w:t>
      </w:r>
      <w:r w:rsidR="00247208" w:rsidRPr="00AB56BA">
        <w:rPr>
          <w:rStyle w:val="Char2"/>
          <w:rFonts w:hint="eastAsia"/>
          <w:rtl/>
        </w:rPr>
        <w:t>هُم</w:t>
      </w:r>
      <w:r w:rsidR="00247208" w:rsidRPr="00AB56BA">
        <w:rPr>
          <w:rStyle w:val="Char2"/>
          <w:rtl/>
        </w:rPr>
        <w:t xml:space="preserve"> </w:t>
      </w:r>
      <w:r w:rsidR="00247208" w:rsidRPr="00AB56BA">
        <w:rPr>
          <w:rStyle w:val="Char2"/>
          <w:rFonts w:hint="eastAsia"/>
          <w:rtl/>
        </w:rPr>
        <w:t>بِ</w:t>
      </w:r>
      <w:r w:rsidR="00247208" w:rsidRPr="00AB56BA">
        <w:rPr>
          <w:rStyle w:val="Char2"/>
          <w:rFonts w:hint="cs"/>
          <w:rtl/>
        </w:rPr>
        <w:t>ٱ</w:t>
      </w:r>
      <w:r w:rsidR="00247208" w:rsidRPr="00AB56BA">
        <w:rPr>
          <w:rStyle w:val="Char2"/>
          <w:rFonts w:hint="eastAsia"/>
          <w:rtl/>
        </w:rPr>
        <w:t>لَّتِي</w:t>
      </w:r>
      <w:r w:rsidR="00247208" w:rsidRPr="00AB56BA">
        <w:rPr>
          <w:rStyle w:val="Char2"/>
          <w:rtl/>
        </w:rPr>
        <w:t xml:space="preserve"> </w:t>
      </w:r>
      <w:r w:rsidR="00247208" w:rsidRPr="00AB56BA">
        <w:rPr>
          <w:rStyle w:val="Char2"/>
          <w:rFonts w:hint="eastAsia"/>
          <w:rtl/>
        </w:rPr>
        <w:t>هِيَ</w:t>
      </w:r>
      <w:r w:rsidR="00247208" w:rsidRPr="00AB56BA">
        <w:rPr>
          <w:rStyle w:val="Char2"/>
          <w:rtl/>
        </w:rPr>
        <w:t xml:space="preserve"> </w:t>
      </w:r>
      <w:r w:rsidR="00247208" w:rsidRPr="00AB56BA">
        <w:rPr>
          <w:rStyle w:val="Char2"/>
          <w:rFonts w:hint="eastAsia"/>
          <w:rtl/>
        </w:rPr>
        <w:t>أَح</w:t>
      </w:r>
      <w:r w:rsidR="00247208" w:rsidRPr="00AB56BA">
        <w:rPr>
          <w:rStyle w:val="Char2"/>
          <w:rFonts w:hint="cs"/>
          <w:rtl/>
        </w:rPr>
        <w:t>ۡ</w:t>
      </w:r>
      <w:r w:rsidR="00247208" w:rsidRPr="00AB56BA">
        <w:rPr>
          <w:rStyle w:val="Char2"/>
          <w:rFonts w:hint="eastAsia"/>
          <w:rtl/>
        </w:rPr>
        <w:t>سَنُ</w:t>
      </w:r>
      <w:r w:rsidRPr="00AB56BA">
        <w:rPr>
          <w:rFonts w:ascii="KFGQPC Uthman Taha Naskh" w:cs="KFGQPC Uthman Taha Naskh" w:hint="cs"/>
          <w:noProof w:val="0"/>
          <w:rtl/>
          <w:lang w:bidi="ar-SA"/>
        </w:rPr>
        <w:t>﴾</w:t>
      </w:r>
      <w:r w:rsidR="00247208" w:rsidRPr="00AB56BA">
        <w:rPr>
          <w:rFonts w:ascii="KFGQPC Uthman Taha Naskh" w:cs="KFGQPC Uthman Taha Naskh"/>
          <w:noProof w:val="0"/>
          <w:rtl/>
          <w:lang w:bidi="ar-SA"/>
        </w:rPr>
        <w:t xml:space="preserve"> </w:t>
      </w:r>
    </w:p>
    <w:p w:rsidR="00247208" w:rsidRPr="00AB56BA" w:rsidRDefault="00C55C46" w:rsidP="00C55C46">
      <w:pPr>
        <w:pStyle w:val="a2"/>
        <w:tabs>
          <w:tab w:val="right" w:pos="6718"/>
        </w:tabs>
        <w:spacing w:after="0"/>
        <w:ind w:firstLine="380"/>
        <w:rPr>
          <w:rFonts w:ascii="KFGQPC Uthman Taha Naskh" w:cs="KFGQPC Uthman Taha Naskh"/>
          <w:noProof w:val="0"/>
          <w:lang w:bidi="ar-SA"/>
        </w:rPr>
      </w:pPr>
      <w:r>
        <w:rPr>
          <w:rFonts w:ascii="KFGQPC Uthman Taha Naskh" w:cs="KFGQPC Uthman Taha Naskh" w:hint="cs"/>
          <w:noProof w:val="0"/>
          <w:rtl/>
          <w:lang w:bidi="ar-SA"/>
        </w:rPr>
        <w:tab/>
      </w:r>
      <w:r w:rsidR="00247208" w:rsidRPr="00AB56BA">
        <w:rPr>
          <w:rStyle w:val="Char8"/>
          <w:rtl/>
        </w:rPr>
        <w:t>[</w:t>
      </w:r>
      <w:r w:rsidR="00247208" w:rsidRPr="00AB56BA">
        <w:rPr>
          <w:rStyle w:val="Char8"/>
          <w:rFonts w:hint="eastAsia"/>
          <w:rtl/>
        </w:rPr>
        <w:t>النحل</w:t>
      </w:r>
      <w:r w:rsidR="00247208" w:rsidRPr="00AB56BA">
        <w:rPr>
          <w:rStyle w:val="Char8"/>
          <w:rtl/>
        </w:rPr>
        <w:t xml:space="preserve">: </w:t>
      </w:r>
      <w:r w:rsidR="00247208" w:rsidRPr="00AB56BA">
        <w:rPr>
          <w:rStyle w:val="Char8"/>
          <w:rFonts w:hint="cs"/>
          <w:rtl/>
        </w:rPr>
        <w:t>١٢٥</w:t>
      </w:r>
      <w:r w:rsidR="00247208" w:rsidRPr="00AB56BA">
        <w:rPr>
          <w:rStyle w:val="Char8"/>
          <w:rtl/>
        </w:rPr>
        <w:t>]</w:t>
      </w:r>
      <w:r w:rsidR="00247208" w:rsidRPr="00AB56BA">
        <w:rPr>
          <w:rFonts w:ascii="KFGQPC Uthman Taha Naskh" w:cs="KFGQPC Uthman Taha Naskh"/>
          <w:noProof w:val="0"/>
          <w:rtl/>
          <w:lang w:bidi="ar-SA"/>
        </w:rPr>
        <w:t xml:space="preserve"> </w:t>
      </w:r>
    </w:p>
    <w:p w:rsidR="007652E2" w:rsidRPr="00AB56BA" w:rsidRDefault="00247208" w:rsidP="00A75081">
      <w:pPr>
        <w:pStyle w:val="a2"/>
        <w:rPr>
          <w:rtl/>
          <w:lang w:bidi="ar-SA"/>
        </w:rPr>
      </w:pPr>
      <w:r w:rsidRPr="00AB56BA">
        <w:rPr>
          <w:rFonts w:ascii="KFGQPC Uthman Taha Naskh" w:cs="KFGQPC Uthman Taha Naskh"/>
          <w:noProof w:val="0"/>
          <w:rtl/>
          <w:lang w:bidi="ar-SA"/>
        </w:rPr>
        <w:t xml:space="preserve"> </w:t>
      </w:r>
      <w:r w:rsidR="007652E2" w:rsidRPr="00AB56BA">
        <w:rPr>
          <w:rtl/>
          <w:lang w:bidi="ar-SA"/>
        </w:rPr>
        <w:t>با حکمت و پند پسندیده به راه پروردگارت فرابخوان و به بهترین روش با آنان گفتگو کن.</w:t>
      </w:r>
    </w:p>
    <w:p w:rsidR="007652E2" w:rsidRPr="00AB56BA" w:rsidRDefault="007652E2" w:rsidP="00690212">
      <w:pPr>
        <w:autoSpaceDE w:val="0"/>
        <w:autoSpaceDN w:val="0"/>
        <w:adjustRightInd w:val="0"/>
        <w:rPr>
          <w:rFonts w:ascii="Traditional Arabic"/>
          <w:rtl/>
          <w:lang w:bidi="ar-SA"/>
        </w:rPr>
      </w:pPr>
      <w:r w:rsidRPr="00AB56BA">
        <w:rPr>
          <w:rFonts w:ascii="Traditional Arabic"/>
          <w:rtl/>
          <w:lang w:bidi="ar-SA"/>
        </w:rPr>
        <w:t>اما مجادله و درگیری</w:t>
      </w:r>
      <w:r w:rsidR="00D17609" w:rsidRPr="00AB56BA">
        <w:rPr>
          <w:rFonts w:ascii="Traditional Arabic"/>
          <w:rtl/>
          <w:lang w:bidi="ar-SA"/>
        </w:rPr>
        <w:t xml:space="preserve"> بر سرِ این‌که چه کسی برای رمی جمرات جلوتر بر</w:t>
      </w:r>
      <w:r w:rsidR="00C95B99" w:rsidRPr="00AB56BA">
        <w:rPr>
          <w:rFonts w:ascii="Traditional Arabic"/>
          <w:rtl/>
          <w:lang w:bidi="ar-SA"/>
        </w:rPr>
        <w:t>ود یا مجا</w:t>
      </w:r>
      <w:r w:rsidR="00D17609" w:rsidRPr="00AB56BA">
        <w:rPr>
          <w:rFonts w:ascii="Traditional Arabic"/>
          <w:rtl/>
          <w:lang w:bidi="ar-SA"/>
        </w:rPr>
        <w:t>د</w:t>
      </w:r>
      <w:r w:rsidR="00C95B99" w:rsidRPr="00AB56BA">
        <w:rPr>
          <w:rFonts w:ascii="Traditional Arabic"/>
          <w:rtl/>
          <w:lang w:bidi="ar-SA"/>
        </w:rPr>
        <w:t>ل</w:t>
      </w:r>
      <w:r w:rsidR="00D17609" w:rsidRPr="00AB56BA">
        <w:rPr>
          <w:rFonts w:ascii="Traditional Arabic"/>
          <w:rtl/>
          <w:lang w:bidi="ar-SA"/>
        </w:rPr>
        <w:t>ه و کشمکش در فرودگاه و امثالِ آن برای پیش</w:t>
      </w:r>
      <w:r w:rsidR="00C95B99" w:rsidRPr="00AB56BA">
        <w:rPr>
          <w:rFonts w:ascii="Traditional Arabic"/>
          <w:rtl/>
          <w:lang w:bidi="ar-SA"/>
        </w:rPr>
        <w:t>‌</w:t>
      </w:r>
      <w:r w:rsidR="00D17609" w:rsidRPr="00AB56BA">
        <w:rPr>
          <w:rFonts w:ascii="Traditional Arabic"/>
          <w:rtl/>
          <w:lang w:bidi="ar-SA"/>
        </w:rPr>
        <w:t>دستی بر دیگران، در حجّ انسان نقص وارد می‌کند؛ لذا برای این‌که حج کامل و مقبولی داشته باشیم، باید از مجادله و ستیز با دیگران بپرهیزیم؛ زیرا حج مقبول، پاداشی جز بهشت ندارد.</w:t>
      </w:r>
    </w:p>
    <w:p w:rsidR="00AF437B" w:rsidRPr="00AB56BA" w:rsidRDefault="00D17609" w:rsidP="00690212">
      <w:pPr>
        <w:autoSpaceDE w:val="0"/>
        <w:autoSpaceDN w:val="0"/>
        <w:adjustRightInd w:val="0"/>
        <w:rPr>
          <w:rFonts w:ascii="Traditional Arabic"/>
          <w:rtl/>
          <w:lang w:bidi="ar-SA"/>
        </w:rPr>
      </w:pPr>
      <w:r w:rsidRPr="00AB56BA">
        <w:rPr>
          <w:rFonts w:ascii="Traditional Arabic"/>
          <w:rtl/>
          <w:lang w:bidi="ar-SA"/>
        </w:rPr>
        <w:t xml:space="preserve">هرکه حج بگزارد و </w:t>
      </w:r>
      <w:r w:rsidR="00AF437B" w:rsidRPr="00AB56BA">
        <w:rPr>
          <w:rFonts w:ascii="Traditional Arabic"/>
          <w:rtl/>
          <w:lang w:bidi="ar-SA"/>
        </w:rPr>
        <w:t xml:space="preserve">از نزدیکی با همسرش و مقدمات آن و نیز از مجادله و گناه و معصیت دوری کند، به‌گونه‌ای از گناه پاک می‌شود که گویی تازه از مادرش متولد شده است. </w:t>
      </w:r>
      <w:r w:rsidR="00421813" w:rsidRPr="00AB56BA">
        <w:rPr>
          <w:rFonts w:ascii="Traditional Arabic"/>
          <w:rtl/>
          <w:lang w:bidi="ar-SA"/>
        </w:rPr>
        <w:t>عایشه</w:t>
      </w:r>
      <w:r w:rsidR="00421813" w:rsidRPr="00AB56BA">
        <w:rPr>
          <w:rFonts w:ascii="Traditional Arabic" w:cs="(M. Aiyada Ayoub ALKobaisi)"/>
          <w:rtl/>
          <w:lang w:bidi="ar-SA"/>
        </w:rPr>
        <w:t>&amp;</w:t>
      </w:r>
      <w:r w:rsidR="00421813" w:rsidRPr="00AB56BA">
        <w:rPr>
          <w:rFonts w:ascii="Traditional Arabic"/>
          <w:rtl/>
          <w:lang w:bidi="ar-SA"/>
        </w:rPr>
        <w:t xml:space="preserve"> می‌گوید: به پیامبر</w:t>
      </w:r>
      <w:r w:rsidR="00421813" w:rsidRPr="00AB56BA">
        <w:rPr>
          <w:rFonts w:ascii="Traditional Arabic"/>
          <w:lang w:bidi="ar-SA"/>
        </w:rPr>
        <w:sym w:font="AGA Arabesque" w:char="F072"/>
      </w:r>
      <w:r w:rsidR="00421813" w:rsidRPr="00AB56BA">
        <w:rPr>
          <w:rFonts w:ascii="Traditional Arabic"/>
          <w:rtl/>
          <w:lang w:bidi="ar-SA"/>
        </w:rPr>
        <w:t xml:space="preserve"> گفتم: ما جهاد را برترین عمل می‌دانیم؛ آیا جهاد نکنیم؟ فرمود: «برترین جهاد برای شما زنان، حج مقبول است». آری؛ جهادِ زنان، حج است؛ اما جهاد مردان از حجِ نافله برتر می‌باشد و حج فرض از جهاد نیز برتر است؛ زیرا یکی از ارکان اسلام می‌باشد.</w:t>
      </w:r>
    </w:p>
    <w:p w:rsidR="00421813" w:rsidRPr="00AB56BA" w:rsidRDefault="00421813" w:rsidP="00690212">
      <w:pPr>
        <w:autoSpaceDE w:val="0"/>
        <w:autoSpaceDN w:val="0"/>
        <w:adjustRightInd w:val="0"/>
        <w:rPr>
          <w:rFonts w:ascii="Traditional Arabic"/>
          <w:rtl/>
          <w:lang w:bidi="ar-SA"/>
        </w:rPr>
      </w:pPr>
      <w:r w:rsidRPr="00AB56BA">
        <w:rPr>
          <w:rFonts w:ascii="Traditional Arabic"/>
          <w:rtl/>
          <w:lang w:bidi="ar-SA"/>
        </w:rPr>
        <w:t>این احادیث عموماً بیان‌گر این است که تفاضل اعمال به عمل‌کننده بستگی دارد؛ چنان‌که ابوهریره</w:t>
      </w:r>
      <w:r w:rsidRPr="00AB56BA">
        <w:rPr>
          <w:rFonts w:ascii="Traditional Arabic"/>
          <w:lang w:bidi="ar-SA"/>
        </w:rPr>
        <w:sym w:font="AGA Arabesque" w:char="F074"/>
      </w:r>
      <w:r w:rsidRPr="00AB56BA">
        <w:rPr>
          <w:rFonts w:ascii="Traditional Arabic"/>
          <w:rtl/>
          <w:lang w:bidi="ar-SA"/>
        </w:rPr>
        <w:t xml:space="preserve"> می‌گوید: </w:t>
      </w:r>
      <w:r w:rsidR="001F3B81" w:rsidRPr="00AB56BA">
        <w:rPr>
          <w:rFonts w:ascii="Traditional Arabic"/>
          <w:rtl/>
          <w:lang w:bidi="ar-SA"/>
        </w:rPr>
        <w:t>رسول‌الله</w:t>
      </w:r>
      <w:r w:rsidR="001F3B81" w:rsidRPr="00AB56BA">
        <w:rPr>
          <w:rFonts w:ascii="Traditional Arabic"/>
          <w:lang w:bidi="ar-SA"/>
        </w:rPr>
        <w:sym w:font="AGA Arabesque" w:char="F072"/>
      </w:r>
      <w:r w:rsidR="001F3B81" w:rsidRPr="00AB56BA">
        <w:rPr>
          <w:rFonts w:ascii="Traditional Arabic"/>
          <w:rtl/>
          <w:lang w:bidi="ar-SA"/>
        </w:rPr>
        <w:t xml:space="preserve"> برترین اعمال را به‌ترتیب، ایمان به الله، سپس جهاد در راه الله و سپس حج برشمرد. عبدالله بن مسعود</w:t>
      </w:r>
      <w:r w:rsidR="001F3B81" w:rsidRPr="00AB56BA">
        <w:rPr>
          <w:rFonts w:ascii="Traditional Arabic"/>
          <w:lang w:bidi="ar-SA"/>
        </w:rPr>
        <w:sym w:font="AGA Arabesque" w:char="F074"/>
      </w:r>
      <w:r w:rsidR="001F3B81" w:rsidRPr="00AB56BA">
        <w:rPr>
          <w:rFonts w:ascii="Traditional Arabic"/>
          <w:rtl/>
          <w:lang w:bidi="ar-SA"/>
        </w:rPr>
        <w:t xml:space="preserve"> می‌گوید: از پیامبر</w:t>
      </w:r>
      <w:r w:rsidR="001F3B81" w:rsidRPr="00AB56BA">
        <w:rPr>
          <w:rFonts w:ascii="Traditional Arabic"/>
          <w:lang w:bidi="ar-SA"/>
        </w:rPr>
        <w:sym w:font="AGA Arabesque" w:char="F072"/>
      </w:r>
      <w:r w:rsidR="001F3B81" w:rsidRPr="00AB56BA">
        <w:rPr>
          <w:rFonts w:ascii="Traditional Arabic"/>
          <w:rtl/>
          <w:lang w:bidi="ar-SA"/>
        </w:rPr>
        <w:t xml:space="preserve"> پرسیدم: کدامین عمل نزد الله متعال، پسندیده‌تر است؟ فرمود: «نمازِ سرِ وقت». گفتم: سپس کدامین عمل؟ فرمود: «نیکی به پدر و مادر». سؤال کردم: سپس چه عملی؟ فرمود: «جهاد در راه الله». لذا هرکسی مطابق وضعیتی که دارد، راهنمایی می‌شود؛ چنان‌که </w:t>
      </w:r>
      <w:r w:rsidR="0095470C" w:rsidRPr="00AB56BA">
        <w:rPr>
          <w:rtl/>
          <w:lang w:bidi="ar-SA"/>
        </w:rPr>
        <w:t>شخصی به پیامبر</w:t>
      </w:r>
      <w:r w:rsidR="0095470C" w:rsidRPr="00AB56BA">
        <w:rPr>
          <w:lang w:bidi="ar-SA"/>
        </w:rPr>
        <w:sym w:font="AGA Arabesque" w:char="F072"/>
      </w:r>
      <w:r w:rsidR="0095470C" w:rsidRPr="00AB56BA">
        <w:rPr>
          <w:rtl/>
          <w:lang w:bidi="ar-SA"/>
        </w:rPr>
        <w:t xml:space="preserve"> گفت: مرا نصیحت کن. فرمود: «خشمگین مشو». او چندین بار درخواست نصیحت کرد و پیامبر</w:t>
      </w:r>
      <w:r w:rsidR="0095470C" w:rsidRPr="00AB56BA">
        <w:rPr>
          <w:lang w:bidi="ar-SA"/>
        </w:rPr>
        <w:sym w:font="AGA Arabesque" w:char="F072"/>
      </w:r>
      <w:r w:rsidR="0095470C" w:rsidRPr="00AB56BA">
        <w:rPr>
          <w:rtl/>
          <w:lang w:bidi="ar-SA"/>
        </w:rPr>
        <w:t xml:space="preserve"> فرمود: «خشمگین مشو».</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35"/>
      </w:r>
      <w:r w:rsidR="00AF70A9" w:rsidRPr="00AB56BA">
        <w:rPr>
          <w:rStyle w:val="FootnoteReference"/>
          <w:rFonts w:cs="B Lotus"/>
          <w:szCs w:val="28"/>
          <w:rtl/>
          <w:lang w:bidi="ar-SA"/>
        </w:rPr>
        <w:t>)</w:t>
      </w:r>
      <w:r w:rsidR="00235460" w:rsidRPr="00AB56BA">
        <w:rPr>
          <w:rFonts w:ascii="Traditional Arabic"/>
          <w:rtl/>
          <w:lang w:bidi="ar-SA"/>
        </w:rPr>
        <w:t xml:space="preserve"> رسول‌الله</w:t>
      </w:r>
      <w:r w:rsidR="00235460" w:rsidRPr="00AB56BA">
        <w:rPr>
          <w:rFonts w:ascii="Traditional Arabic"/>
          <w:lang w:bidi="ar-SA"/>
        </w:rPr>
        <w:sym w:font="AGA Arabesque" w:char="F072"/>
      </w:r>
      <w:r w:rsidR="00235460" w:rsidRPr="00AB56BA">
        <w:rPr>
          <w:rFonts w:ascii="Traditional Arabic"/>
          <w:rtl/>
          <w:lang w:bidi="ar-SA"/>
        </w:rPr>
        <w:t xml:space="preserve"> به آن مرد نفرمود: تو را به تقوای الاهی و انجامِ کارهای نیک سفارش می‌کنم؛ بلکه فرمود: «خشمگین مشو»؛ زیرا چنین سفارشی، متناسب با شخصیت و وضعیتِ آن مرد بود. بنابراین پیامبر</w:t>
      </w:r>
      <w:r w:rsidR="00235460" w:rsidRPr="00AB56BA">
        <w:rPr>
          <w:rFonts w:ascii="Traditional Arabic"/>
          <w:lang w:bidi="ar-SA"/>
        </w:rPr>
        <w:sym w:font="AGA Arabesque" w:char="F072"/>
      </w:r>
      <w:r w:rsidR="00235460" w:rsidRPr="00AB56BA">
        <w:rPr>
          <w:rFonts w:ascii="Traditional Arabic"/>
          <w:rtl/>
          <w:lang w:bidi="ar-SA"/>
        </w:rPr>
        <w:t xml:space="preserve"> با هر کسی متناسب با </w:t>
      </w:r>
      <w:r w:rsidR="00636150" w:rsidRPr="00AB56BA">
        <w:rPr>
          <w:rFonts w:ascii="Traditional Arabic"/>
          <w:rtl/>
          <w:lang w:bidi="ar-SA"/>
        </w:rPr>
        <w:t>وضعیت وی سخن می‌گفت و این، با بررسی دلایلِ عمومیِ شریعت و مراتب اعمال، نمایان و روشن می‌شود.</w:t>
      </w:r>
    </w:p>
    <w:p w:rsidR="00636150" w:rsidRPr="00AB56BA" w:rsidRDefault="00636150" w:rsidP="00690212">
      <w:pPr>
        <w:autoSpaceDE w:val="0"/>
        <w:autoSpaceDN w:val="0"/>
        <w:adjustRightInd w:val="0"/>
        <w:ind w:firstLine="0"/>
        <w:jc w:val="center"/>
        <w:rPr>
          <w:rFonts w:ascii="Traditional Arabic"/>
          <w:rtl/>
          <w:lang w:bidi="ar-SA"/>
        </w:rPr>
      </w:pPr>
      <w:r w:rsidRPr="00AB56BA">
        <w:rPr>
          <w:rFonts w:ascii="Traditional Arabic"/>
          <w:rtl/>
          <w:lang w:bidi="ar-SA"/>
        </w:rPr>
        <w:t>***</w:t>
      </w:r>
    </w:p>
    <w:p w:rsidR="00C95B99" w:rsidRPr="00AB56BA" w:rsidRDefault="00636150" w:rsidP="0087597C">
      <w:pPr>
        <w:autoSpaceDE w:val="0"/>
        <w:autoSpaceDN w:val="0"/>
        <w:adjustRightInd w:val="0"/>
        <w:spacing w:before="180" w:line="228" w:lineRule="auto"/>
        <w:rPr>
          <w:rFonts w:ascii="Traditional Arabic" w:hAnsi="Traditional Arabic" w:cs="Traditional Arabic"/>
          <w:sz w:val="32"/>
          <w:szCs w:val="32"/>
          <w:rtl/>
          <w:lang w:bidi="ar-SA"/>
        </w:rPr>
      </w:pPr>
      <w:r w:rsidRPr="00AB56BA">
        <w:rPr>
          <w:rStyle w:val="Char4"/>
          <w:rtl/>
          <w:lang w:bidi="ar-SA"/>
        </w:rPr>
        <w:t xml:space="preserve">1287- </w:t>
      </w:r>
      <w:r w:rsidR="009738C4" w:rsidRPr="00AB56BA">
        <w:rPr>
          <w:rStyle w:val="Char4"/>
          <w:rtl/>
          <w:lang w:bidi="ar-SA"/>
        </w:rPr>
        <w:t>وَعَنْهُ: أنَّ امرأةً قَالَتْ: يَا رسول الله، إنَّ فَرِيضَةَ اللهِ عَلَى عِبَادِهِ في الحَجِّ، أدْرَكَتْ أَبِي شَيْخاً كَبِيراً، لا يَثْبُتُ عَلَى الرَّاحِلَةِ أفَأَحُجُّ عَنْهُ؟ قَالَ: «نَعَمْ».</w:t>
      </w:r>
      <w:r w:rsidR="00C95B99" w:rsidRPr="00AB56BA">
        <w:rPr>
          <w:rFonts w:ascii="Traditional Arabic" w:hAnsi="Traditional Arabic"/>
          <w:rtl/>
          <w:lang w:bidi="ar-SA"/>
        </w:rPr>
        <w:t>[متفقٌ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36"/>
      </w:r>
      <w:r w:rsidR="00AF70A9" w:rsidRPr="00AB56BA">
        <w:rPr>
          <w:rStyle w:val="FootnoteReference"/>
          <w:rFonts w:cs="B Lotus"/>
          <w:szCs w:val="28"/>
          <w:rtl/>
          <w:lang w:bidi="ar-SA"/>
        </w:rPr>
        <w:t>)</w:t>
      </w:r>
    </w:p>
    <w:p w:rsidR="00636150" w:rsidRPr="00AB56BA" w:rsidRDefault="00C95B99" w:rsidP="00690212">
      <w:pPr>
        <w:autoSpaceDE w:val="0"/>
        <w:autoSpaceDN w:val="0"/>
        <w:adjustRightInd w:val="0"/>
        <w:rPr>
          <w:rFonts w:ascii="Traditional Arabic"/>
          <w:rtl/>
          <w:lang w:bidi="ar-SA"/>
        </w:rPr>
      </w:pPr>
      <w:r w:rsidRPr="00AB56BA">
        <w:rPr>
          <w:rFonts w:ascii="Traditional Arabic"/>
          <w:b/>
          <w:bCs/>
          <w:rtl/>
          <w:lang w:bidi="ar-SA"/>
        </w:rPr>
        <w:t xml:space="preserve">ترجمه: </w:t>
      </w:r>
      <w:r w:rsidRPr="00AB56BA">
        <w:rPr>
          <w:rFonts w:ascii="Traditional Arabic"/>
          <w:rtl/>
          <w:lang w:bidi="ar-SA"/>
        </w:rPr>
        <w:t>ابن‌عباس</w:t>
      </w:r>
      <w:r w:rsidRPr="00AB56BA">
        <w:rPr>
          <w:rFonts w:ascii="Traditional Arabic" w:cs="(M. Aiyada Ayoub ALKobaisi)"/>
          <w:rtl/>
          <w:lang w:bidi="ar-SA"/>
        </w:rPr>
        <w:t>$</w:t>
      </w:r>
      <w:r w:rsidRPr="00AB56BA">
        <w:rPr>
          <w:rFonts w:ascii="Traditional Arabic"/>
          <w:rtl/>
          <w:lang w:bidi="ar-SA"/>
        </w:rPr>
        <w:t xml:space="preserve"> مي‌گوید: زنی پرسید: ای رسول‌خدا! الله متعال حج را بر بندگانش فرض کرده است و پدرم </w:t>
      </w:r>
      <w:r w:rsidR="00FB5951" w:rsidRPr="00AB56BA">
        <w:rPr>
          <w:rFonts w:ascii="Traditional Arabic"/>
          <w:rtl/>
          <w:lang w:bidi="ar-SA"/>
        </w:rPr>
        <w:t xml:space="preserve">که واجد شرایط می‌باشد، </w:t>
      </w:r>
      <w:r w:rsidRPr="00AB56BA">
        <w:rPr>
          <w:rFonts w:ascii="Traditional Arabic"/>
          <w:rtl/>
          <w:lang w:bidi="ar-SA"/>
        </w:rPr>
        <w:t xml:space="preserve">پیرمردی </w:t>
      </w:r>
      <w:r w:rsidR="00FB5951" w:rsidRPr="00AB56BA">
        <w:rPr>
          <w:rFonts w:ascii="Traditional Arabic"/>
          <w:rtl/>
          <w:lang w:bidi="ar-SA"/>
        </w:rPr>
        <w:t>کهن‌سال و</w:t>
      </w:r>
      <w:r w:rsidRPr="00AB56BA">
        <w:rPr>
          <w:rFonts w:ascii="Traditional Arabic"/>
          <w:rtl/>
          <w:lang w:bidi="ar-SA"/>
        </w:rPr>
        <w:t xml:space="preserve"> سال‌خورده است و نمی‌توان</w:t>
      </w:r>
      <w:r w:rsidR="00FB5951" w:rsidRPr="00AB56BA">
        <w:rPr>
          <w:rFonts w:ascii="Traditional Arabic"/>
          <w:rtl/>
          <w:lang w:bidi="ar-SA"/>
        </w:rPr>
        <w:t>د خودش را روی شتر نگه دارد؛ آیا می‌توانم به جای او حج بگزارم؟ پیامبر</w:t>
      </w:r>
      <w:r w:rsidR="00FB5951" w:rsidRPr="00AB56BA">
        <w:rPr>
          <w:rFonts w:ascii="Traditional Arabic"/>
          <w:lang w:bidi="ar-SA"/>
        </w:rPr>
        <w:sym w:font="AGA Arabesque" w:char="F072"/>
      </w:r>
      <w:r w:rsidR="00FB5951" w:rsidRPr="00AB56BA">
        <w:rPr>
          <w:rFonts w:ascii="Traditional Arabic"/>
          <w:rtl/>
          <w:lang w:bidi="ar-SA"/>
        </w:rPr>
        <w:t xml:space="preserve"> فرمود: «بله».</w:t>
      </w:r>
    </w:p>
    <w:p w:rsidR="00CC642C" w:rsidRPr="00AB56BA" w:rsidRDefault="006F2D4A" w:rsidP="0087597C">
      <w:pPr>
        <w:spacing w:before="180" w:line="228" w:lineRule="auto"/>
        <w:rPr>
          <w:rtl/>
          <w:lang w:bidi="ar-SA"/>
        </w:rPr>
      </w:pPr>
      <w:r w:rsidRPr="00AB56BA">
        <w:rPr>
          <w:rStyle w:val="Char4"/>
          <w:rtl/>
          <w:lang w:bidi="ar-SA"/>
        </w:rPr>
        <w:t>1288</w:t>
      </w:r>
      <w:r w:rsidR="005E0C71" w:rsidRPr="00AB56BA">
        <w:rPr>
          <w:rStyle w:val="Char4"/>
          <w:rtl/>
          <w:lang w:bidi="ar-SA"/>
        </w:rPr>
        <w:t>- وعن لقيط بن عامرٍ</w:t>
      </w:r>
      <w:r w:rsidR="005E0C71" w:rsidRPr="00AB56BA">
        <w:rPr>
          <w:rStyle w:val="Char4"/>
          <w:b w:val="0"/>
          <w:bCs w:val="0"/>
          <w:rtl/>
          <w:lang w:bidi="ar-SA"/>
        </w:rPr>
        <w:sym w:font="AGA Arabesque" w:char="F074"/>
      </w:r>
      <w:r w:rsidR="005E0C71" w:rsidRPr="00AB56BA">
        <w:rPr>
          <w:rStyle w:val="Char4"/>
          <w:rtl/>
          <w:lang w:bidi="ar-SA"/>
        </w:rPr>
        <w:t xml:space="preserve"> أنَّهُ أَتَى النَّبِيَّ</w:t>
      </w:r>
      <w:r w:rsidR="005E0C71" w:rsidRPr="00AB56BA">
        <w:rPr>
          <w:rStyle w:val="Char4"/>
          <w:b w:val="0"/>
          <w:bCs w:val="0"/>
          <w:rtl/>
          <w:lang w:bidi="ar-SA"/>
        </w:rPr>
        <w:sym w:font="AGA Arabesque" w:char="F072"/>
      </w:r>
      <w:r w:rsidR="005E0C71" w:rsidRPr="00AB56BA">
        <w:rPr>
          <w:rStyle w:val="Char4"/>
          <w:rtl/>
          <w:lang w:bidi="ar-SA"/>
        </w:rPr>
        <w:t xml:space="preserve"> فَقَالَ: إنَّ أَبِي شَيْخٌ كَبِيرٌ، لا يَسْتَطِيعُ الحَجَّ، وَلا العُمْرَةَ، وَلا الظَّعَنَ؟ قَالَ: «حُجَّ عَنْ أبِيكَ وَاعْتَمِرْ».</w:t>
      </w:r>
      <w:r w:rsidR="00CC642C" w:rsidRPr="00AB56BA">
        <w:rPr>
          <w:sz w:val="24"/>
          <w:rtl/>
          <w:lang w:bidi="ar-SA"/>
        </w:rPr>
        <w:t xml:space="preserve"> [روایت ابوداود و ترمذي؛ ترمذی، این حدیث را حسن صحيح دانسته است.]</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37"/>
      </w:r>
      <w:r w:rsidR="00AF70A9" w:rsidRPr="00AB56BA">
        <w:rPr>
          <w:rStyle w:val="FootnoteReference"/>
          <w:rFonts w:cs="B Lotus"/>
          <w:szCs w:val="28"/>
          <w:rtl/>
          <w:lang w:bidi="ar-SA"/>
        </w:rPr>
        <w:t>)</w:t>
      </w:r>
    </w:p>
    <w:p w:rsidR="00FB5951" w:rsidRPr="00AB56BA" w:rsidRDefault="00CC642C" w:rsidP="00690212">
      <w:pPr>
        <w:autoSpaceDE w:val="0"/>
        <w:autoSpaceDN w:val="0"/>
        <w:adjustRightInd w:val="0"/>
        <w:rPr>
          <w:rtl/>
          <w:lang w:bidi="ar-SA"/>
        </w:rPr>
      </w:pPr>
      <w:r w:rsidRPr="00AB56BA">
        <w:rPr>
          <w:b/>
          <w:bCs/>
          <w:rtl/>
          <w:lang w:bidi="ar-SA"/>
        </w:rPr>
        <w:t>ترجمه:</w:t>
      </w:r>
      <w:r w:rsidR="00530875" w:rsidRPr="00AB56BA">
        <w:rPr>
          <w:rtl/>
          <w:lang w:bidi="ar-SA"/>
        </w:rPr>
        <w:t>از</w:t>
      </w:r>
      <w:r w:rsidRPr="00AB56BA">
        <w:rPr>
          <w:rtl/>
          <w:lang w:bidi="ar-SA"/>
        </w:rPr>
        <w:t xml:space="preserve"> </w:t>
      </w:r>
      <w:r w:rsidR="00530875" w:rsidRPr="00AB56BA">
        <w:rPr>
          <w:rtl/>
          <w:lang w:bidi="ar-SA"/>
        </w:rPr>
        <w:t>لقيط بن عامر</w:t>
      </w:r>
      <w:r w:rsidR="00530875" w:rsidRPr="00AB56BA">
        <w:rPr>
          <w:lang w:bidi="ar-SA"/>
        </w:rPr>
        <w:sym w:font="AGA Arabesque" w:char="F074"/>
      </w:r>
      <w:r w:rsidR="00530875" w:rsidRPr="00AB56BA">
        <w:rPr>
          <w:rtl/>
          <w:lang w:bidi="ar-SA"/>
        </w:rPr>
        <w:t xml:space="preserve"> روایت است که وی نزد پیامبر</w:t>
      </w:r>
      <w:r w:rsidR="00530875" w:rsidRPr="00AB56BA">
        <w:rPr>
          <w:lang w:bidi="ar-SA"/>
        </w:rPr>
        <w:sym w:font="AGA Arabesque" w:char="F072"/>
      </w:r>
      <w:r w:rsidR="00530875" w:rsidRPr="00AB56BA">
        <w:rPr>
          <w:rtl/>
          <w:lang w:bidi="ar-SA"/>
        </w:rPr>
        <w:t xml:space="preserve"> آمد و گفت: پدرم پیرمردی کهن‌سال است و تواناییِ حج ندارد و نمی‌تواند عمره بگزارد و از سفر کردن</w:t>
      </w:r>
      <w:r w:rsidR="00E35E37" w:rsidRPr="00AB56BA">
        <w:rPr>
          <w:rtl/>
          <w:lang w:bidi="ar-SA"/>
        </w:rPr>
        <w:t xml:space="preserve"> و نشستن بر سواری نیز </w:t>
      </w:r>
      <w:r w:rsidR="00530875" w:rsidRPr="00AB56BA">
        <w:rPr>
          <w:rtl/>
          <w:lang w:bidi="ar-SA"/>
        </w:rPr>
        <w:t>ناتوان است. پیامبر</w:t>
      </w:r>
      <w:r w:rsidR="00530875" w:rsidRPr="00AB56BA">
        <w:rPr>
          <w:lang w:bidi="ar-SA"/>
        </w:rPr>
        <w:sym w:font="AGA Arabesque" w:char="F072"/>
      </w:r>
      <w:r w:rsidR="00530875" w:rsidRPr="00AB56BA">
        <w:rPr>
          <w:rtl/>
          <w:lang w:bidi="ar-SA"/>
        </w:rPr>
        <w:t xml:space="preserve"> فرمود: </w:t>
      </w:r>
      <w:r w:rsidR="007E745F" w:rsidRPr="00AB56BA">
        <w:rPr>
          <w:rtl/>
          <w:lang w:bidi="ar-SA"/>
        </w:rPr>
        <w:t>«از طرف پدرت حج کن و عمره بگزار».</w:t>
      </w:r>
    </w:p>
    <w:p w:rsidR="00D951D7" w:rsidRPr="00AB56BA" w:rsidRDefault="004858B4" w:rsidP="0087597C">
      <w:pPr>
        <w:autoSpaceDE w:val="0"/>
        <w:autoSpaceDN w:val="0"/>
        <w:adjustRightInd w:val="0"/>
        <w:spacing w:before="180" w:line="228" w:lineRule="auto"/>
        <w:rPr>
          <w:rFonts w:ascii="Traditional Arabic" w:hAnsi="Traditional Arabic" w:cs="Traditional Arabic"/>
          <w:sz w:val="32"/>
          <w:szCs w:val="32"/>
          <w:rtl/>
          <w:lang w:bidi="ar-SA"/>
        </w:rPr>
      </w:pPr>
      <w:r w:rsidRPr="00AB56BA">
        <w:rPr>
          <w:rStyle w:val="Char4"/>
          <w:rtl/>
          <w:lang w:bidi="ar-SA"/>
        </w:rPr>
        <w:t xml:space="preserve">1289- </w:t>
      </w:r>
      <w:r w:rsidR="00D951D7" w:rsidRPr="00AB56BA">
        <w:rPr>
          <w:rStyle w:val="Char4"/>
          <w:rtl/>
          <w:lang w:bidi="ar-SA"/>
        </w:rPr>
        <w:t>وَعَنِ السَّائِبِ بنِ يَزِيدٍ</w:t>
      </w:r>
      <w:r w:rsidR="00D951D7" w:rsidRPr="00AB56BA">
        <w:rPr>
          <w:rStyle w:val="Char4"/>
          <w:b w:val="0"/>
          <w:bCs w:val="0"/>
          <w:rtl/>
          <w:lang w:bidi="ar-SA"/>
        </w:rPr>
        <w:sym w:font="AGA Arabesque" w:char="F074"/>
      </w:r>
      <w:r w:rsidR="00D951D7" w:rsidRPr="00AB56BA">
        <w:rPr>
          <w:rStyle w:val="Char4"/>
          <w:rtl/>
          <w:lang w:bidi="ar-SA"/>
        </w:rPr>
        <w:t xml:space="preserve"> قَالَ: حُجَّ بِي مَعَ رسول الله</w:t>
      </w:r>
      <w:r w:rsidR="00D951D7" w:rsidRPr="00AB56BA">
        <w:rPr>
          <w:rStyle w:val="Char4"/>
          <w:b w:val="0"/>
          <w:bCs w:val="0"/>
          <w:rtl/>
          <w:lang w:bidi="ar-SA"/>
        </w:rPr>
        <w:sym w:font="AGA Arabesque" w:char="F072"/>
      </w:r>
      <w:r w:rsidR="00D951D7" w:rsidRPr="00AB56BA">
        <w:rPr>
          <w:rStyle w:val="Char4"/>
          <w:rtl/>
          <w:lang w:bidi="ar-SA"/>
        </w:rPr>
        <w:t xml:space="preserve"> فِي حَجةِ الوَدَاعِ، وَأنَا ابنُ سَبعِ سِنينَ.</w:t>
      </w:r>
      <w:r w:rsidR="00D951D7" w:rsidRPr="00AB56BA">
        <w:rPr>
          <w:rFonts w:ascii="Traditional Arabic" w:hAnsi="Traditional Arabic" w:cs="Traditional Arabic"/>
          <w:sz w:val="32"/>
          <w:szCs w:val="32"/>
          <w:rtl/>
          <w:lang w:bidi="ar-SA"/>
        </w:rPr>
        <w:t xml:space="preserve"> </w:t>
      </w:r>
      <w:r w:rsidR="00D951D7" w:rsidRPr="00AB56BA">
        <w:rPr>
          <w:rFonts w:ascii="Traditional Arabic" w:hAnsi="Traditional Arabic"/>
          <w:rtl/>
          <w:lang w:bidi="ar-SA"/>
        </w:rPr>
        <w:t>[روايت بخاري]</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38"/>
      </w:r>
      <w:r w:rsidR="00AF70A9" w:rsidRPr="00AB56BA">
        <w:rPr>
          <w:rStyle w:val="FootnoteReference"/>
          <w:rFonts w:cs="B Lotus"/>
          <w:szCs w:val="28"/>
          <w:rtl/>
          <w:lang w:bidi="ar-SA"/>
        </w:rPr>
        <w:t>)</w:t>
      </w:r>
    </w:p>
    <w:p w:rsidR="004858B4" w:rsidRPr="00AB56BA" w:rsidRDefault="00D951D7" w:rsidP="00690212">
      <w:pPr>
        <w:autoSpaceDE w:val="0"/>
        <w:autoSpaceDN w:val="0"/>
        <w:adjustRightInd w:val="0"/>
        <w:rPr>
          <w:rFonts w:ascii="Traditional Arabic"/>
          <w:rtl/>
          <w:lang w:bidi="ar-SA"/>
        </w:rPr>
      </w:pPr>
      <w:r w:rsidRPr="00AB56BA">
        <w:rPr>
          <w:rFonts w:ascii="Traditional Arabic"/>
          <w:b/>
          <w:bCs/>
          <w:rtl/>
          <w:lang w:bidi="ar-SA"/>
        </w:rPr>
        <w:t xml:space="preserve">ترجمه: </w:t>
      </w:r>
      <w:r w:rsidRPr="00AB56BA">
        <w:rPr>
          <w:rFonts w:ascii="Traditional Arabic"/>
          <w:rtl/>
          <w:lang w:bidi="ar-SA"/>
        </w:rPr>
        <w:t>سائب</w:t>
      </w:r>
      <w:r w:rsidR="006F5447" w:rsidRPr="00AB56BA">
        <w:rPr>
          <w:rFonts w:ascii="Traditional Arabic" w:hint="cs"/>
          <w:rtl/>
          <w:lang w:bidi="ar-SA"/>
        </w:rPr>
        <w:t xml:space="preserve"> بن</w:t>
      </w:r>
      <w:r w:rsidRPr="00AB56BA">
        <w:rPr>
          <w:rFonts w:ascii="Traditional Arabic"/>
          <w:rtl/>
          <w:lang w:bidi="ar-SA"/>
        </w:rPr>
        <w:t xml:space="preserve"> یزید</w:t>
      </w:r>
      <w:r w:rsidRPr="00AB56BA">
        <w:rPr>
          <w:rFonts w:ascii="Traditional Arabic"/>
          <w:lang w:bidi="ar-SA"/>
        </w:rPr>
        <w:sym w:font="AGA Arabesque" w:char="F074"/>
      </w:r>
      <w:r w:rsidRPr="00AB56BA">
        <w:rPr>
          <w:rFonts w:ascii="Traditional Arabic"/>
          <w:rtl/>
          <w:lang w:bidi="ar-SA"/>
        </w:rPr>
        <w:t xml:space="preserve"> می‌گوید: مرا در سنّ هفت سالگی، در حج وداع با رسول‌الله</w:t>
      </w:r>
      <w:r w:rsidRPr="00AB56BA">
        <w:rPr>
          <w:rFonts w:ascii="Traditional Arabic"/>
          <w:lang w:bidi="ar-SA"/>
        </w:rPr>
        <w:sym w:font="AGA Arabesque" w:char="F072"/>
      </w:r>
      <w:r w:rsidRPr="00AB56BA">
        <w:rPr>
          <w:rFonts w:ascii="Traditional Arabic"/>
          <w:rtl/>
          <w:lang w:bidi="ar-SA"/>
        </w:rPr>
        <w:t xml:space="preserve"> به حج بردند.</w:t>
      </w:r>
    </w:p>
    <w:p w:rsidR="00F65743" w:rsidRPr="00AB56BA" w:rsidRDefault="00970D1D" w:rsidP="0087597C">
      <w:pPr>
        <w:autoSpaceDE w:val="0"/>
        <w:autoSpaceDN w:val="0"/>
        <w:adjustRightInd w:val="0"/>
        <w:spacing w:before="180" w:line="228" w:lineRule="auto"/>
        <w:ind w:firstLine="391"/>
        <w:rPr>
          <w:rFonts w:ascii="Traditional Arabic" w:cs="B Badr"/>
          <w:rtl/>
          <w:lang w:bidi="ar-SA"/>
        </w:rPr>
      </w:pPr>
      <w:r w:rsidRPr="00AB56BA">
        <w:rPr>
          <w:rStyle w:val="Char4"/>
          <w:rtl/>
          <w:lang w:bidi="ar-SA"/>
        </w:rPr>
        <w:t xml:space="preserve">1290- </w:t>
      </w:r>
      <w:r w:rsidR="00F65743" w:rsidRPr="00AB56BA">
        <w:rPr>
          <w:rStyle w:val="Char4"/>
          <w:rtl/>
          <w:lang w:bidi="ar-SA"/>
        </w:rPr>
        <w:t>وَعَنِ ابنِ عَبّاسٍ</w:t>
      </w:r>
      <w:r w:rsidR="00A75081" w:rsidRPr="00AB56BA">
        <w:rPr>
          <w:rFonts w:ascii="Traditional Arabic" w:hAnsi="Traditional Arabic" w:cs="(M. Aiyada Ayoub ALKobaisi)"/>
          <w:noProof w:val="0"/>
          <w:rtl/>
          <w:lang w:bidi="ar-SA"/>
        </w:rPr>
        <w:t>$</w:t>
      </w:r>
      <w:r w:rsidR="00F65743" w:rsidRPr="00AB56BA">
        <w:rPr>
          <w:rStyle w:val="Char4"/>
          <w:rtl/>
          <w:lang w:bidi="ar-SA"/>
        </w:rPr>
        <w:t>: أنَّ النَّبِيَّ</w:t>
      </w:r>
      <w:r w:rsidR="00F65743" w:rsidRPr="00AB56BA">
        <w:rPr>
          <w:rStyle w:val="Char4"/>
          <w:b w:val="0"/>
          <w:bCs w:val="0"/>
          <w:rtl/>
          <w:lang w:bidi="ar-SA"/>
        </w:rPr>
        <w:sym w:font="AGA Arabesque" w:char="F072"/>
      </w:r>
      <w:r w:rsidR="00F65743" w:rsidRPr="00AB56BA">
        <w:rPr>
          <w:rStyle w:val="Char4"/>
          <w:rtl/>
          <w:lang w:bidi="ar-SA"/>
        </w:rPr>
        <w:t xml:space="preserve"> لَقِيَ رَكْباً بالرَّوْحَاءِ، فَقَالَ: «مَنِ القَوْمُ؟» قَالُوا: المسلِمُونَ. قالوا: مَنْ أنْتَ؟ قَالَ: «رسولُ</w:t>
      </w:r>
      <w:r w:rsidR="00F65743" w:rsidRPr="00AB56BA">
        <w:rPr>
          <w:rStyle w:val="Char4"/>
          <w:rFonts w:ascii="Times New Roman" w:hAnsi="Times New Roman" w:cs="Times New Roman"/>
          <w:rtl/>
          <w:lang w:bidi="ar-SA"/>
        </w:rPr>
        <w:t>‌</w:t>
      </w:r>
      <w:r w:rsidR="00F65743" w:rsidRPr="00AB56BA">
        <w:rPr>
          <w:rStyle w:val="Char4"/>
          <w:rtl/>
          <w:lang w:bidi="ar-SA"/>
        </w:rPr>
        <w:t xml:space="preserve">اللهِ». فَرَفَعَتِ امْرَأةٌ صَبيّاً، فَقَالَتْ: </w:t>
      </w:r>
      <w:r w:rsidR="006548CF" w:rsidRPr="00AB56BA">
        <w:rPr>
          <w:rStyle w:val="Char4"/>
          <w:rtl/>
          <w:lang w:bidi="ar-SA"/>
        </w:rPr>
        <w:t>إله</w:t>
      </w:r>
      <w:r w:rsidR="00F65743" w:rsidRPr="00AB56BA">
        <w:rPr>
          <w:rStyle w:val="Char4"/>
          <w:rtl/>
          <w:lang w:bidi="ar-SA"/>
        </w:rPr>
        <w:t>ذَا حَجٌّ؟ قَالَ: «نَعَمْ، وَلَكِ أجْرٌ».</w:t>
      </w:r>
      <w:r w:rsidR="00F65743" w:rsidRPr="00AB56BA">
        <w:rPr>
          <w:rFonts w:ascii="Traditional Arabic"/>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39"/>
      </w:r>
      <w:r w:rsidR="00AF70A9" w:rsidRPr="00AB56BA">
        <w:rPr>
          <w:rStyle w:val="FootnoteReference"/>
          <w:rFonts w:cs="B Lotus"/>
          <w:szCs w:val="28"/>
          <w:rtl/>
          <w:lang w:bidi="ar-SA"/>
        </w:rPr>
        <w:t>)</w:t>
      </w:r>
    </w:p>
    <w:p w:rsidR="00F65743" w:rsidRPr="00AB56BA" w:rsidRDefault="00F65743" w:rsidP="00690212">
      <w:pPr>
        <w:rPr>
          <w:rtl/>
          <w:lang w:bidi="ar-SA"/>
        </w:rPr>
      </w:pPr>
      <w:r w:rsidRPr="00AB56BA">
        <w:rPr>
          <w:b/>
          <w:bCs/>
          <w:rtl/>
          <w:lang w:bidi="ar-SA"/>
        </w:rPr>
        <w:t>ترجمه:</w:t>
      </w:r>
      <w:r w:rsidRPr="00AB56BA">
        <w:rPr>
          <w:rtl/>
          <w:lang w:bidi="ar-SA"/>
        </w:rPr>
        <w:t xml:space="preserve"> ابن‌عباس</w:t>
      </w:r>
      <w:r w:rsidR="00A75081" w:rsidRPr="00AB56BA">
        <w:rPr>
          <w:rFonts w:ascii="Traditional Arabic" w:hAnsi="Traditional Arabic" w:cs="(M. Aiyada Ayoub ALKobaisi)"/>
          <w:noProof w:val="0"/>
          <w:rtl/>
          <w:lang w:bidi="ar-SA"/>
        </w:rPr>
        <w:t>$</w:t>
      </w:r>
      <w:r w:rsidRPr="00AB56BA">
        <w:rPr>
          <w:rtl/>
          <w:lang w:bidi="ar-SA"/>
        </w:rPr>
        <w:t xml:space="preserve"> می‌گوید: رسول‌الله</w:t>
      </w:r>
      <w:r w:rsidRPr="00AB56BA">
        <w:rPr>
          <w:lang w:bidi="ar-SA"/>
        </w:rPr>
        <w:sym w:font="AGA Arabesque" w:char="F072"/>
      </w:r>
      <w:r w:rsidRPr="00AB56BA">
        <w:rPr>
          <w:rtl/>
          <w:lang w:bidi="ar-SA"/>
        </w:rPr>
        <w:t xml:space="preserve"> کاروانی در </w:t>
      </w:r>
      <w:r w:rsidRPr="00AB56BA">
        <w:rPr>
          <w:rFonts w:cs="Times New Roman"/>
          <w:rtl/>
          <w:lang w:bidi="ar-SA"/>
        </w:rPr>
        <w:t>"</w:t>
      </w:r>
      <w:r w:rsidRPr="00AB56BA">
        <w:rPr>
          <w:rtl/>
          <w:lang w:bidi="ar-SA"/>
        </w:rPr>
        <w:t>روحاء</w:t>
      </w:r>
      <w:r w:rsidRPr="00AB56BA">
        <w:rPr>
          <w:rFonts w:cs="Times New Roman"/>
          <w:rtl/>
          <w:lang w:bidi="ar-SA"/>
        </w:rPr>
        <w:t>"</w:t>
      </w:r>
      <w:r w:rsidRPr="00AB56BA">
        <w:rPr>
          <w:rtl/>
          <w:lang w:bidi="ar-SA"/>
        </w:rPr>
        <w:t xml:space="preserve"> دید و پرسید: «کیستید؟» گفتند: مسلمانیم. پرسیدند: تو کیستی؟ فرمود: «رسول‌خدا هستم». آن‌گاه زنی، کودکی را بلند کرد و پرسید: آیا این بچه هم، حج دارد؟ پیامبر</w:t>
      </w:r>
      <w:r w:rsidRPr="00AB56BA">
        <w:rPr>
          <w:lang w:bidi="ar-SA"/>
        </w:rPr>
        <w:sym w:font="AGA Arabesque" w:char="F072"/>
      </w:r>
      <w:r w:rsidRPr="00AB56BA">
        <w:rPr>
          <w:rtl/>
          <w:lang w:bidi="ar-SA"/>
        </w:rPr>
        <w:t xml:space="preserve"> فرمود: «بلی؛ و پاداش آن به تو نیز می‌رسد».</w:t>
      </w:r>
    </w:p>
    <w:p w:rsidR="00CB0C94" w:rsidRPr="00AB56BA" w:rsidRDefault="00CB0C94" w:rsidP="0087597C">
      <w:pPr>
        <w:autoSpaceDE w:val="0"/>
        <w:autoSpaceDN w:val="0"/>
        <w:adjustRightInd w:val="0"/>
        <w:spacing w:before="180" w:line="228" w:lineRule="auto"/>
        <w:rPr>
          <w:rFonts w:ascii="Traditional Arabic" w:hAnsi="Traditional Arabic" w:cs="Traditional Arabic"/>
          <w:sz w:val="32"/>
          <w:szCs w:val="32"/>
          <w:rtl/>
          <w:lang w:bidi="ar-SA"/>
        </w:rPr>
      </w:pPr>
      <w:r w:rsidRPr="00AB56BA">
        <w:rPr>
          <w:rStyle w:val="Char4"/>
          <w:rtl/>
          <w:lang w:bidi="ar-SA"/>
        </w:rPr>
        <w:t>1291- وعن أنسٍ</w:t>
      </w:r>
      <w:r w:rsidRPr="00AB56BA">
        <w:rPr>
          <w:rStyle w:val="Char4"/>
          <w:b w:val="0"/>
          <w:bCs w:val="0"/>
          <w:rtl/>
          <w:lang w:bidi="ar-SA"/>
        </w:rPr>
        <w:sym w:font="AGA Arabesque" w:char="F074"/>
      </w:r>
      <w:r w:rsidRPr="00AB56BA">
        <w:rPr>
          <w:rStyle w:val="Char4"/>
          <w:rtl/>
          <w:lang w:bidi="ar-SA"/>
        </w:rPr>
        <w:t xml:space="preserve"> أنَّ رسول الله</w:t>
      </w:r>
      <w:r w:rsidRPr="00AB56BA">
        <w:rPr>
          <w:rStyle w:val="Char4"/>
          <w:b w:val="0"/>
          <w:bCs w:val="0"/>
          <w:rtl/>
          <w:lang w:bidi="ar-SA"/>
        </w:rPr>
        <w:sym w:font="AGA Arabesque" w:char="F072"/>
      </w:r>
      <w:r w:rsidRPr="00AB56BA">
        <w:rPr>
          <w:rStyle w:val="Char4"/>
          <w:rtl/>
          <w:lang w:bidi="ar-SA"/>
        </w:rPr>
        <w:t xml:space="preserve"> حَجَّ عَلَى رَحْلٍ وَكانت زَامِلَتَهُ.</w:t>
      </w:r>
      <w:r w:rsidRPr="00AB56BA">
        <w:rPr>
          <w:rFonts w:ascii="Traditional Arabic" w:hAnsi="Traditional Arabic" w:cs="Traditional Arabic"/>
          <w:sz w:val="32"/>
          <w:szCs w:val="32"/>
          <w:rtl/>
          <w:lang w:bidi="ar-SA"/>
        </w:rPr>
        <w:t xml:space="preserve"> </w:t>
      </w:r>
      <w:r w:rsidRPr="00AB56BA">
        <w:rPr>
          <w:rFonts w:ascii="Traditional Arabic" w:hAnsi="Traditional Arabic"/>
          <w:rtl/>
          <w:lang w:bidi="ar-SA"/>
        </w:rPr>
        <w:t>[روايت بخاري]</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40"/>
      </w:r>
      <w:r w:rsidR="00AF70A9" w:rsidRPr="00AB56BA">
        <w:rPr>
          <w:rStyle w:val="FootnoteReference"/>
          <w:rFonts w:cs="B Lotus"/>
          <w:szCs w:val="28"/>
          <w:rtl/>
          <w:lang w:bidi="ar-SA"/>
        </w:rPr>
        <w:t>)</w:t>
      </w:r>
    </w:p>
    <w:p w:rsidR="00970D1D" w:rsidRPr="00AB56BA" w:rsidRDefault="00CB0C94" w:rsidP="00690212">
      <w:pPr>
        <w:autoSpaceDE w:val="0"/>
        <w:autoSpaceDN w:val="0"/>
        <w:adjustRightInd w:val="0"/>
        <w:rPr>
          <w:rFonts w:ascii="Traditional Arabic"/>
          <w:rtl/>
          <w:lang w:bidi="ar-SA"/>
        </w:rPr>
      </w:pPr>
      <w:r w:rsidRPr="00AB56BA">
        <w:rPr>
          <w:rFonts w:ascii="Traditional Arabic"/>
          <w:b/>
          <w:bCs/>
          <w:rtl/>
          <w:lang w:bidi="ar-SA"/>
        </w:rPr>
        <w:t xml:space="preserve">ترجمه: </w:t>
      </w:r>
      <w:r w:rsidRPr="00AB56BA">
        <w:rPr>
          <w:rFonts w:ascii="Traditional Arabic"/>
          <w:rtl/>
          <w:lang w:bidi="ar-SA"/>
        </w:rPr>
        <w:t>انس</w:t>
      </w:r>
      <w:r w:rsidRPr="00AB56BA">
        <w:rPr>
          <w:rFonts w:ascii="Traditional Arabic"/>
          <w:lang w:bidi="ar-SA"/>
        </w:rPr>
        <w:sym w:font="AGA Arabesque" w:char="F074"/>
      </w:r>
      <w:r w:rsidRPr="00AB56BA">
        <w:rPr>
          <w:rFonts w:ascii="Traditional Arabic"/>
          <w:rtl/>
          <w:lang w:bidi="ar-SA"/>
        </w:rPr>
        <w:t xml:space="preserve"> مي‌گوید: رسول‌الله</w:t>
      </w:r>
      <w:r w:rsidRPr="00AB56BA">
        <w:rPr>
          <w:rFonts w:ascii="Traditional Arabic"/>
          <w:lang w:bidi="ar-SA"/>
        </w:rPr>
        <w:sym w:font="AGA Arabesque" w:char="F072"/>
      </w:r>
      <w:r w:rsidRPr="00AB56BA">
        <w:rPr>
          <w:rFonts w:ascii="Traditional Arabic"/>
          <w:rtl/>
          <w:lang w:bidi="ar-SA"/>
        </w:rPr>
        <w:t xml:space="preserve"> سوار </w:t>
      </w:r>
      <w:r w:rsidR="00A12616" w:rsidRPr="00AB56BA">
        <w:rPr>
          <w:rFonts w:ascii="Traditional Arabic"/>
          <w:rtl/>
          <w:lang w:bidi="ar-SA"/>
        </w:rPr>
        <w:t xml:space="preserve">بر </w:t>
      </w:r>
      <w:r w:rsidRPr="00AB56BA">
        <w:rPr>
          <w:rFonts w:ascii="Traditional Arabic"/>
          <w:rtl/>
          <w:lang w:bidi="ar-SA"/>
        </w:rPr>
        <w:t>شتر، حج گزارد و توشه‌ی سفر</w:t>
      </w:r>
      <w:r w:rsidR="00A12616" w:rsidRPr="00AB56BA">
        <w:rPr>
          <w:rFonts w:ascii="Traditional Arabic"/>
          <w:rtl/>
          <w:lang w:bidi="ar-SA"/>
        </w:rPr>
        <w:t>ش نیز روی همان شتر بود.</w:t>
      </w:r>
    </w:p>
    <w:p w:rsidR="00BB5394" w:rsidRPr="00AB56BA" w:rsidRDefault="00A12616" w:rsidP="00B745F1">
      <w:pPr>
        <w:autoSpaceDE w:val="0"/>
        <w:autoSpaceDN w:val="0"/>
        <w:adjustRightInd w:val="0"/>
        <w:spacing w:before="180" w:line="228" w:lineRule="auto"/>
        <w:rPr>
          <w:rFonts w:ascii="Traditional Arabic" w:hAnsi="Traditional Arabic" w:cs="Traditional Arabic"/>
          <w:sz w:val="32"/>
          <w:szCs w:val="32"/>
          <w:rtl/>
          <w:lang w:bidi="ar-SA"/>
        </w:rPr>
      </w:pPr>
      <w:r w:rsidRPr="00AB56BA">
        <w:rPr>
          <w:rStyle w:val="Char4"/>
          <w:rtl/>
          <w:lang w:bidi="ar-SA"/>
        </w:rPr>
        <w:t xml:space="preserve">1292- </w:t>
      </w:r>
      <w:r w:rsidR="00E873F2" w:rsidRPr="00AB56BA">
        <w:rPr>
          <w:rStyle w:val="Char4"/>
          <w:rtl/>
          <w:lang w:bidi="ar-SA"/>
        </w:rPr>
        <w:t>وعن ابن عباسٍ</w:t>
      </w:r>
      <w:r w:rsidR="00A75081" w:rsidRPr="00AB56BA">
        <w:rPr>
          <w:rFonts w:ascii="Traditional Arabic" w:hAnsi="Traditional Arabic" w:cs="(M. Aiyada Ayoub ALKobaisi)"/>
          <w:noProof w:val="0"/>
          <w:rtl/>
          <w:lang w:bidi="ar-SA"/>
        </w:rPr>
        <w:t>$</w:t>
      </w:r>
      <w:r w:rsidR="00E873F2" w:rsidRPr="00AB56BA">
        <w:rPr>
          <w:rStyle w:val="Char4"/>
          <w:rtl/>
          <w:lang w:bidi="ar-SA"/>
        </w:rPr>
        <w:t xml:space="preserve"> قَالَ: كَانَتْ عُكَاظُ، وَمِجَنَّةُ، وَذُوالمَجَازِ أسْوَاقاً في الجَاهِلِيَّةِ، فَتَأثَّمُوا أن يَتَّجِرُوا في المَوَاسِمِ، فَنَزَلَتْ: </w:t>
      </w:r>
      <w:r w:rsidR="00AF70A9" w:rsidRPr="00AB56BA">
        <w:rPr>
          <w:rFonts w:ascii="KFGQPC Uthman Taha Naskh" w:cs="KFGQPC Uthman Taha Naskh" w:hint="cs"/>
          <w:noProof w:val="0"/>
          <w:rtl/>
          <w:lang w:bidi="ar-SA"/>
        </w:rPr>
        <w:t>﴿</w:t>
      </w:r>
      <w:r w:rsidR="00B745F1" w:rsidRPr="00AB56BA">
        <w:rPr>
          <w:rStyle w:val="Char2"/>
          <w:rFonts w:hint="eastAsia"/>
          <w:rtl/>
        </w:rPr>
        <w:t>لَي</w:t>
      </w:r>
      <w:r w:rsidR="00B745F1" w:rsidRPr="00AB56BA">
        <w:rPr>
          <w:rStyle w:val="Char2"/>
          <w:rFonts w:hint="cs"/>
          <w:rtl/>
        </w:rPr>
        <w:t>ۡ</w:t>
      </w:r>
      <w:r w:rsidR="00B745F1" w:rsidRPr="00AB56BA">
        <w:rPr>
          <w:rStyle w:val="Char2"/>
          <w:rFonts w:hint="eastAsia"/>
          <w:rtl/>
        </w:rPr>
        <w:t>سَ</w:t>
      </w:r>
      <w:r w:rsidR="00B745F1" w:rsidRPr="00AB56BA">
        <w:rPr>
          <w:rStyle w:val="Char2"/>
          <w:rtl/>
        </w:rPr>
        <w:t xml:space="preserve"> </w:t>
      </w:r>
      <w:r w:rsidR="00B745F1" w:rsidRPr="00AB56BA">
        <w:rPr>
          <w:rStyle w:val="Char2"/>
          <w:rFonts w:hint="eastAsia"/>
          <w:rtl/>
        </w:rPr>
        <w:t>عَلَي</w:t>
      </w:r>
      <w:r w:rsidR="00B745F1" w:rsidRPr="00AB56BA">
        <w:rPr>
          <w:rStyle w:val="Char2"/>
          <w:rFonts w:hint="cs"/>
          <w:rtl/>
        </w:rPr>
        <w:t>ۡ</w:t>
      </w:r>
      <w:r w:rsidR="00B745F1" w:rsidRPr="00AB56BA">
        <w:rPr>
          <w:rStyle w:val="Char2"/>
          <w:rFonts w:hint="eastAsia"/>
          <w:rtl/>
        </w:rPr>
        <w:t>كُم</w:t>
      </w:r>
      <w:r w:rsidR="00B745F1" w:rsidRPr="00AB56BA">
        <w:rPr>
          <w:rStyle w:val="Char2"/>
          <w:rFonts w:hint="cs"/>
          <w:rtl/>
        </w:rPr>
        <w:t>ۡ</w:t>
      </w:r>
      <w:r w:rsidR="00B745F1" w:rsidRPr="00AB56BA">
        <w:rPr>
          <w:rStyle w:val="Char2"/>
          <w:rtl/>
        </w:rPr>
        <w:t xml:space="preserve"> </w:t>
      </w:r>
      <w:r w:rsidR="00B745F1" w:rsidRPr="00AB56BA">
        <w:rPr>
          <w:rStyle w:val="Char2"/>
          <w:rFonts w:hint="eastAsia"/>
          <w:rtl/>
        </w:rPr>
        <w:t>جُنَاحٌ</w:t>
      </w:r>
      <w:r w:rsidR="00B745F1" w:rsidRPr="00AB56BA">
        <w:rPr>
          <w:rStyle w:val="Char2"/>
          <w:rtl/>
        </w:rPr>
        <w:t xml:space="preserve"> </w:t>
      </w:r>
      <w:r w:rsidR="00B745F1" w:rsidRPr="00AB56BA">
        <w:rPr>
          <w:rStyle w:val="Char2"/>
          <w:rFonts w:hint="eastAsia"/>
          <w:rtl/>
        </w:rPr>
        <w:t>أَن</w:t>
      </w:r>
      <w:r w:rsidR="00B745F1" w:rsidRPr="00AB56BA">
        <w:rPr>
          <w:rStyle w:val="Char2"/>
          <w:rtl/>
        </w:rPr>
        <w:t xml:space="preserve"> </w:t>
      </w:r>
      <w:r w:rsidR="00B745F1" w:rsidRPr="00AB56BA">
        <w:rPr>
          <w:rStyle w:val="Char2"/>
          <w:rFonts w:hint="eastAsia"/>
          <w:rtl/>
        </w:rPr>
        <w:t>تَب</w:t>
      </w:r>
      <w:r w:rsidR="00B745F1" w:rsidRPr="00AB56BA">
        <w:rPr>
          <w:rStyle w:val="Char2"/>
          <w:rFonts w:hint="cs"/>
          <w:rtl/>
        </w:rPr>
        <w:t>ۡ</w:t>
      </w:r>
      <w:r w:rsidR="00B745F1" w:rsidRPr="00AB56BA">
        <w:rPr>
          <w:rStyle w:val="Char2"/>
          <w:rFonts w:hint="eastAsia"/>
          <w:rtl/>
        </w:rPr>
        <w:t>تَغُواْ</w:t>
      </w:r>
      <w:r w:rsidR="00B745F1" w:rsidRPr="00AB56BA">
        <w:rPr>
          <w:rStyle w:val="Char2"/>
          <w:rtl/>
        </w:rPr>
        <w:t xml:space="preserve"> </w:t>
      </w:r>
      <w:r w:rsidR="00B745F1" w:rsidRPr="00AB56BA">
        <w:rPr>
          <w:rStyle w:val="Char2"/>
          <w:rFonts w:hint="eastAsia"/>
          <w:rtl/>
        </w:rPr>
        <w:t>فَض</w:t>
      </w:r>
      <w:r w:rsidR="00B745F1" w:rsidRPr="00AB56BA">
        <w:rPr>
          <w:rStyle w:val="Char2"/>
          <w:rFonts w:hint="cs"/>
          <w:rtl/>
        </w:rPr>
        <w:t>ۡ</w:t>
      </w:r>
      <w:r w:rsidR="00B745F1" w:rsidRPr="00AB56BA">
        <w:rPr>
          <w:rStyle w:val="Char2"/>
          <w:rFonts w:hint="eastAsia"/>
          <w:rtl/>
        </w:rPr>
        <w:t>ل</w:t>
      </w:r>
      <w:r w:rsidR="00B745F1" w:rsidRPr="00AB56BA">
        <w:rPr>
          <w:rStyle w:val="Char2"/>
          <w:rFonts w:hint="cs"/>
          <w:rtl/>
        </w:rPr>
        <w:t>ٗ</w:t>
      </w:r>
      <w:r w:rsidR="00B745F1" w:rsidRPr="00AB56BA">
        <w:rPr>
          <w:rStyle w:val="Char2"/>
          <w:rFonts w:hint="eastAsia"/>
          <w:rtl/>
        </w:rPr>
        <w:t>ا</w:t>
      </w:r>
      <w:r w:rsidR="00B745F1" w:rsidRPr="00AB56BA">
        <w:rPr>
          <w:rStyle w:val="Char2"/>
          <w:rtl/>
        </w:rPr>
        <w:t xml:space="preserve"> </w:t>
      </w:r>
      <w:r w:rsidR="00B745F1" w:rsidRPr="00AB56BA">
        <w:rPr>
          <w:rStyle w:val="Char2"/>
          <w:rFonts w:hint="eastAsia"/>
          <w:rtl/>
        </w:rPr>
        <w:t>مِّن</w:t>
      </w:r>
      <w:r w:rsidR="00B745F1" w:rsidRPr="00AB56BA">
        <w:rPr>
          <w:rStyle w:val="Char2"/>
          <w:rtl/>
        </w:rPr>
        <w:t xml:space="preserve"> </w:t>
      </w:r>
      <w:r w:rsidR="00B745F1" w:rsidRPr="00AB56BA">
        <w:rPr>
          <w:rStyle w:val="Char2"/>
          <w:rFonts w:hint="eastAsia"/>
          <w:rtl/>
        </w:rPr>
        <w:t>رَّبِّكُم</w:t>
      </w:r>
      <w:r w:rsidR="00B745F1" w:rsidRPr="00AB56BA">
        <w:rPr>
          <w:rStyle w:val="Char2"/>
          <w:rFonts w:hint="cs"/>
          <w:rtl/>
        </w:rPr>
        <w:t>ۡۚ</w:t>
      </w:r>
      <w:r w:rsidR="00AF70A9" w:rsidRPr="00AB56BA">
        <w:rPr>
          <w:rFonts w:ascii="KFGQPC Uthman Taha Naskh" w:cs="KFGQPC Uthman Taha Naskh" w:hint="cs"/>
          <w:noProof w:val="0"/>
          <w:rtl/>
          <w:lang w:bidi="ar-SA"/>
        </w:rPr>
        <w:t>﴾</w:t>
      </w:r>
      <w:r w:rsidR="00B745F1" w:rsidRPr="00AB56BA">
        <w:rPr>
          <w:rFonts w:ascii="KFGQPC Uthman Taha Naskh" w:cs="KFGQPC Uthman Taha Naskh"/>
          <w:noProof w:val="0"/>
          <w:lang w:bidi="ar-SA"/>
        </w:rPr>
        <w:t xml:space="preserve"> </w:t>
      </w:r>
      <w:r w:rsidR="00E873F2" w:rsidRPr="00AB56BA">
        <w:rPr>
          <w:rStyle w:val="Char4"/>
          <w:rtl/>
          <w:lang w:bidi="ar-SA"/>
        </w:rPr>
        <w:t>فِي مَوَاسِمِ الحَجِّ.</w:t>
      </w:r>
      <w:r w:rsidR="00BB5394" w:rsidRPr="00AB56BA">
        <w:rPr>
          <w:rFonts w:ascii="Traditional Arabic" w:hAnsi="Traditional Arabic" w:cs="Traditional Arabic"/>
          <w:sz w:val="32"/>
          <w:szCs w:val="32"/>
          <w:rtl/>
          <w:lang w:bidi="ar-SA"/>
        </w:rPr>
        <w:t xml:space="preserve"> </w:t>
      </w:r>
      <w:r w:rsidR="00BB5394" w:rsidRPr="00AB56BA">
        <w:rPr>
          <w:rFonts w:ascii="Traditional Arabic" w:hAnsi="Traditional Arabic"/>
          <w:rtl/>
          <w:lang w:bidi="ar-SA"/>
        </w:rPr>
        <w:t>[روايت بخاري]</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41"/>
      </w:r>
      <w:r w:rsidR="00AF70A9" w:rsidRPr="00AB56BA">
        <w:rPr>
          <w:rStyle w:val="FootnoteReference"/>
          <w:rFonts w:cs="B Lotus"/>
          <w:szCs w:val="28"/>
          <w:rtl/>
          <w:lang w:bidi="ar-SA"/>
        </w:rPr>
        <w:t>)</w:t>
      </w:r>
    </w:p>
    <w:p w:rsidR="00A12616" w:rsidRPr="00AB56BA" w:rsidRDefault="00BB5394" w:rsidP="00B745F1">
      <w:pPr>
        <w:autoSpaceDE w:val="0"/>
        <w:autoSpaceDN w:val="0"/>
        <w:adjustRightInd w:val="0"/>
        <w:spacing w:line="240" w:lineRule="auto"/>
        <w:rPr>
          <w:rFonts w:ascii="Traditional Arabic"/>
          <w:rtl/>
          <w:lang w:bidi="ar-SA"/>
        </w:rPr>
      </w:pPr>
      <w:r w:rsidRPr="00AB56BA">
        <w:rPr>
          <w:rFonts w:ascii="Traditional Arabic"/>
          <w:b/>
          <w:bCs/>
          <w:rtl/>
          <w:lang w:bidi="ar-SA"/>
        </w:rPr>
        <w:t xml:space="preserve">ترجمه: </w:t>
      </w:r>
      <w:r w:rsidRPr="00AB56BA">
        <w:rPr>
          <w:rFonts w:ascii="Traditional Arabic"/>
          <w:rtl/>
          <w:lang w:bidi="ar-SA"/>
        </w:rPr>
        <w:t>ابن</w:t>
      </w:r>
      <w:r w:rsidR="004A7698" w:rsidRPr="00AB56BA">
        <w:rPr>
          <w:rFonts w:ascii="Traditional Arabic"/>
          <w:rtl/>
          <w:lang w:bidi="ar-SA"/>
        </w:rPr>
        <w:t>‌</w:t>
      </w:r>
      <w:r w:rsidRPr="00AB56BA">
        <w:rPr>
          <w:rFonts w:ascii="Traditional Arabic"/>
          <w:rtl/>
          <w:lang w:bidi="ar-SA"/>
        </w:rPr>
        <w:t>عباس</w:t>
      </w:r>
      <w:r w:rsidRPr="00AB56BA">
        <w:rPr>
          <w:rFonts w:ascii="Traditional Arabic" w:cs="(M. Aiyada Ayoub ALKobaisi)"/>
          <w:rtl/>
          <w:lang w:bidi="ar-SA"/>
        </w:rPr>
        <w:t>$</w:t>
      </w:r>
      <w:r w:rsidRPr="00AB56BA">
        <w:rPr>
          <w:rFonts w:ascii="Traditional Arabic"/>
          <w:rtl/>
          <w:lang w:bidi="ar-SA"/>
        </w:rPr>
        <w:t xml:space="preserve"> مي‌گوید: </w:t>
      </w:r>
      <w:r w:rsidR="004A7698" w:rsidRPr="00AB56BA">
        <w:rPr>
          <w:rFonts w:ascii="Traditional Arabic" w:cs="Times New Roman"/>
          <w:rtl/>
          <w:lang w:bidi="ar-SA"/>
        </w:rPr>
        <w:t>"</w:t>
      </w:r>
      <w:r w:rsidRPr="00AB56BA">
        <w:rPr>
          <w:rFonts w:ascii="Traditional Arabic"/>
          <w:rtl/>
          <w:lang w:bidi="ar-SA"/>
        </w:rPr>
        <w:t>عُکاظ، مِجَنّه و ذوالمجاز</w:t>
      </w:r>
      <w:r w:rsidR="004A7698" w:rsidRPr="00AB56BA">
        <w:rPr>
          <w:rFonts w:ascii="Traditional Arabic" w:cs="Times New Roman"/>
          <w:rtl/>
          <w:lang w:bidi="ar-SA"/>
        </w:rPr>
        <w:t>"</w:t>
      </w:r>
      <w:r w:rsidRPr="00AB56BA">
        <w:rPr>
          <w:rFonts w:ascii="Traditional Arabic"/>
          <w:rtl/>
          <w:lang w:bidi="ar-SA"/>
        </w:rPr>
        <w:t xml:space="preserve"> بازارهایی بود که در دوران جاهلیت</w:t>
      </w:r>
      <w:r w:rsidR="004A7698" w:rsidRPr="00AB56BA">
        <w:rPr>
          <w:rFonts w:ascii="Traditional Arabic"/>
          <w:rtl/>
          <w:lang w:bidi="ar-SA"/>
        </w:rPr>
        <w:t>-</w:t>
      </w:r>
      <w:r w:rsidRPr="00AB56BA">
        <w:rPr>
          <w:rFonts w:ascii="Traditional Arabic"/>
          <w:rtl/>
          <w:lang w:bidi="ar-SA"/>
        </w:rPr>
        <w:t xml:space="preserve"> در مکه- برپا می‌شد و مسلمانان گمان می‌کردند که اگر در موسم حج تجارت کنند، گنهکار می</w:t>
      </w:r>
      <w:r w:rsidR="004A7698" w:rsidRPr="00AB56BA">
        <w:rPr>
          <w:rFonts w:ascii="Traditional Arabic"/>
          <w:rtl/>
          <w:lang w:bidi="ar-SA"/>
        </w:rPr>
        <w:t>‌ش</w:t>
      </w:r>
      <w:r w:rsidRPr="00AB56BA">
        <w:rPr>
          <w:rFonts w:ascii="Traditional Arabic"/>
          <w:rtl/>
          <w:lang w:bidi="ar-SA"/>
        </w:rPr>
        <w:t>و</w:t>
      </w:r>
      <w:r w:rsidR="004A7698" w:rsidRPr="00AB56BA">
        <w:rPr>
          <w:rFonts w:ascii="Traditional Arabic"/>
          <w:rtl/>
          <w:lang w:bidi="ar-SA"/>
        </w:rPr>
        <w:t>ن</w:t>
      </w:r>
      <w:r w:rsidRPr="00AB56BA">
        <w:rPr>
          <w:rFonts w:ascii="Traditional Arabic"/>
          <w:rtl/>
          <w:lang w:bidi="ar-SA"/>
        </w:rPr>
        <w:t xml:space="preserve">د تا این‌که این آیه نازل شد: </w:t>
      </w:r>
      <w:r w:rsidR="00AF70A9" w:rsidRPr="00AB56BA">
        <w:rPr>
          <w:rFonts w:ascii="KFGQPC Uthman Taha Naskh" w:cs="KFGQPC Uthman Taha Naskh" w:hint="cs"/>
          <w:noProof w:val="0"/>
          <w:rtl/>
          <w:lang w:bidi="ar-SA"/>
        </w:rPr>
        <w:t>﴿</w:t>
      </w:r>
      <w:r w:rsidR="00B745F1" w:rsidRPr="00AB56BA">
        <w:rPr>
          <w:rStyle w:val="Char2"/>
          <w:rFonts w:hint="eastAsia"/>
          <w:rtl/>
        </w:rPr>
        <w:t>لَي</w:t>
      </w:r>
      <w:r w:rsidR="00B745F1" w:rsidRPr="00AB56BA">
        <w:rPr>
          <w:rStyle w:val="Char2"/>
          <w:rFonts w:hint="cs"/>
          <w:rtl/>
        </w:rPr>
        <w:t>ۡ</w:t>
      </w:r>
      <w:r w:rsidR="00B745F1" w:rsidRPr="00AB56BA">
        <w:rPr>
          <w:rStyle w:val="Char2"/>
          <w:rFonts w:hint="eastAsia"/>
          <w:rtl/>
        </w:rPr>
        <w:t>سَ</w:t>
      </w:r>
      <w:r w:rsidR="00B745F1" w:rsidRPr="00AB56BA">
        <w:rPr>
          <w:rStyle w:val="Char2"/>
          <w:rtl/>
        </w:rPr>
        <w:t xml:space="preserve"> </w:t>
      </w:r>
      <w:r w:rsidR="00B745F1" w:rsidRPr="00AB56BA">
        <w:rPr>
          <w:rStyle w:val="Char2"/>
          <w:rFonts w:hint="eastAsia"/>
          <w:rtl/>
        </w:rPr>
        <w:t>عَلَي</w:t>
      </w:r>
      <w:r w:rsidR="00B745F1" w:rsidRPr="00AB56BA">
        <w:rPr>
          <w:rStyle w:val="Char2"/>
          <w:rFonts w:hint="cs"/>
          <w:rtl/>
        </w:rPr>
        <w:t>ۡ</w:t>
      </w:r>
      <w:r w:rsidR="00B745F1" w:rsidRPr="00AB56BA">
        <w:rPr>
          <w:rStyle w:val="Char2"/>
          <w:rFonts w:hint="eastAsia"/>
          <w:rtl/>
        </w:rPr>
        <w:t>كُم</w:t>
      </w:r>
      <w:r w:rsidR="00B745F1" w:rsidRPr="00AB56BA">
        <w:rPr>
          <w:rStyle w:val="Char2"/>
          <w:rFonts w:hint="cs"/>
          <w:rtl/>
        </w:rPr>
        <w:t>ۡ</w:t>
      </w:r>
      <w:r w:rsidR="00B745F1" w:rsidRPr="00AB56BA">
        <w:rPr>
          <w:rStyle w:val="Char2"/>
          <w:rtl/>
        </w:rPr>
        <w:t xml:space="preserve"> </w:t>
      </w:r>
      <w:r w:rsidR="00B745F1" w:rsidRPr="00AB56BA">
        <w:rPr>
          <w:rStyle w:val="Char2"/>
          <w:rFonts w:hint="eastAsia"/>
          <w:rtl/>
        </w:rPr>
        <w:t>جُنَاحٌ</w:t>
      </w:r>
      <w:r w:rsidR="00B745F1" w:rsidRPr="00AB56BA">
        <w:rPr>
          <w:rStyle w:val="Char2"/>
          <w:rtl/>
        </w:rPr>
        <w:t xml:space="preserve"> </w:t>
      </w:r>
      <w:r w:rsidR="00B745F1" w:rsidRPr="00AB56BA">
        <w:rPr>
          <w:rStyle w:val="Char2"/>
          <w:rFonts w:hint="eastAsia"/>
          <w:rtl/>
        </w:rPr>
        <w:t>أَن</w:t>
      </w:r>
      <w:r w:rsidR="00B745F1" w:rsidRPr="00AB56BA">
        <w:rPr>
          <w:rStyle w:val="Char2"/>
          <w:rtl/>
        </w:rPr>
        <w:t xml:space="preserve"> </w:t>
      </w:r>
      <w:r w:rsidR="00B745F1" w:rsidRPr="00AB56BA">
        <w:rPr>
          <w:rStyle w:val="Char2"/>
          <w:rFonts w:hint="eastAsia"/>
          <w:rtl/>
        </w:rPr>
        <w:t>تَب</w:t>
      </w:r>
      <w:r w:rsidR="00B745F1" w:rsidRPr="00AB56BA">
        <w:rPr>
          <w:rStyle w:val="Char2"/>
          <w:rFonts w:hint="cs"/>
          <w:rtl/>
        </w:rPr>
        <w:t>ۡ</w:t>
      </w:r>
      <w:r w:rsidR="00B745F1" w:rsidRPr="00AB56BA">
        <w:rPr>
          <w:rStyle w:val="Char2"/>
          <w:rFonts w:hint="eastAsia"/>
          <w:rtl/>
        </w:rPr>
        <w:t>تَغُواْ</w:t>
      </w:r>
      <w:r w:rsidR="00B745F1" w:rsidRPr="00AB56BA">
        <w:rPr>
          <w:rStyle w:val="Char2"/>
          <w:rtl/>
        </w:rPr>
        <w:t xml:space="preserve"> </w:t>
      </w:r>
      <w:r w:rsidR="00B745F1" w:rsidRPr="00AB56BA">
        <w:rPr>
          <w:rStyle w:val="Char2"/>
          <w:rFonts w:hint="eastAsia"/>
          <w:rtl/>
        </w:rPr>
        <w:t>فَض</w:t>
      </w:r>
      <w:r w:rsidR="00B745F1" w:rsidRPr="00AB56BA">
        <w:rPr>
          <w:rStyle w:val="Char2"/>
          <w:rFonts w:hint="cs"/>
          <w:rtl/>
        </w:rPr>
        <w:t>ۡ</w:t>
      </w:r>
      <w:r w:rsidR="00B745F1" w:rsidRPr="00AB56BA">
        <w:rPr>
          <w:rStyle w:val="Char2"/>
          <w:rFonts w:hint="eastAsia"/>
          <w:rtl/>
        </w:rPr>
        <w:t>ل</w:t>
      </w:r>
      <w:r w:rsidR="00B745F1" w:rsidRPr="00AB56BA">
        <w:rPr>
          <w:rStyle w:val="Char2"/>
          <w:rFonts w:hint="cs"/>
          <w:rtl/>
        </w:rPr>
        <w:t>ٗ</w:t>
      </w:r>
      <w:r w:rsidR="00B745F1" w:rsidRPr="00AB56BA">
        <w:rPr>
          <w:rStyle w:val="Char2"/>
          <w:rFonts w:hint="eastAsia"/>
          <w:rtl/>
        </w:rPr>
        <w:t>ا</w:t>
      </w:r>
      <w:r w:rsidR="00B745F1" w:rsidRPr="00AB56BA">
        <w:rPr>
          <w:rStyle w:val="Char2"/>
          <w:rtl/>
        </w:rPr>
        <w:t xml:space="preserve"> </w:t>
      </w:r>
      <w:r w:rsidR="00B745F1" w:rsidRPr="00AB56BA">
        <w:rPr>
          <w:rStyle w:val="Char2"/>
          <w:rFonts w:hint="eastAsia"/>
          <w:rtl/>
        </w:rPr>
        <w:t>مِّن</w:t>
      </w:r>
      <w:r w:rsidR="00B745F1" w:rsidRPr="00AB56BA">
        <w:rPr>
          <w:rStyle w:val="Char2"/>
          <w:rtl/>
        </w:rPr>
        <w:t xml:space="preserve"> </w:t>
      </w:r>
      <w:r w:rsidR="00B745F1" w:rsidRPr="00AB56BA">
        <w:rPr>
          <w:rStyle w:val="Char2"/>
          <w:rFonts w:hint="eastAsia"/>
          <w:rtl/>
        </w:rPr>
        <w:t>رَّبِّكُم</w:t>
      </w:r>
      <w:r w:rsidR="00B745F1" w:rsidRPr="00AB56BA">
        <w:rPr>
          <w:rStyle w:val="Char2"/>
          <w:rFonts w:hint="cs"/>
          <w:rtl/>
        </w:rPr>
        <w:t>ۡۚ</w:t>
      </w:r>
      <w:r w:rsidR="00AF70A9" w:rsidRPr="00AB56BA">
        <w:rPr>
          <w:rFonts w:ascii="KFGQPC Uthman Taha Naskh" w:cs="KFGQPC Uthman Taha Naskh" w:hint="cs"/>
          <w:noProof w:val="0"/>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42"/>
      </w:r>
      <w:r w:rsidR="00AF70A9" w:rsidRPr="00AB56BA">
        <w:rPr>
          <w:rStyle w:val="FootnoteReference"/>
          <w:rFonts w:cs="B Lotus"/>
          <w:szCs w:val="28"/>
          <w:rtl/>
          <w:lang w:bidi="ar-SA"/>
        </w:rPr>
        <w:t>)</w:t>
      </w:r>
    </w:p>
    <w:p w:rsidR="00F50044" w:rsidRPr="00AB56BA" w:rsidRDefault="00F50044" w:rsidP="006548CF">
      <w:pPr>
        <w:autoSpaceDE w:val="0"/>
        <w:autoSpaceDN w:val="0"/>
        <w:adjustRightInd w:val="0"/>
        <w:ind w:firstLine="0"/>
        <w:jc w:val="center"/>
        <w:rPr>
          <w:rFonts w:ascii="Traditional Arabic"/>
          <w:b/>
          <w:bCs/>
          <w:sz w:val="32"/>
          <w:szCs w:val="32"/>
          <w:rtl/>
          <w:lang w:bidi="ar-SA"/>
        </w:rPr>
      </w:pPr>
      <w:r w:rsidRPr="00AB56BA">
        <w:rPr>
          <w:rFonts w:ascii="Traditional Arabic"/>
          <w:b/>
          <w:bCs/>
          <w:sz w:val="32"/>
          <w:szCs w:val="32"/>
          <w:rtl/>
          <w:lang w:bidi="ar-SA"/>
        </w:rPr>
        <w:t>شرح</w:t>
      </w:r>
    </w:p>
    <w:p w:rsidR="00F50044" w:rsidRPr="00AB56BA" w:rsidRDefault="00F50044" w:rsidP="00690212">
      <w:pPr>
        <w:autoSpaceDE w:val="0"/>
        <w:autoSpaceDN w:val="0"/>
        <w:adjustRightInd w:val="0"/>
        <w:rPr>
          <w:rFonts w:ascii="Traditional Arabic"/>
          <w:rtl/>
          <w:lang w:bidi="ar-SA"/>
        </w:rPr>
      </w:pPr>
      <w:r w:rsidRPr="00AB56BA">
        <w:rPr>
          <w:rFonts w:ascii="Traditional Arabic"/>
          <w:rtl/>
          <w:lang w:bidi="ar-SA"/>
        </w:rPr>
        <w:t>این احادیث نیز درباره‌ی وجوب حج و فضیلت آن می‌باشد؛ حدیث اول و دوم د</w:t>
      </w:r>
      <w:r w:rsidR="006F5447" w:rsidRPr="00AB56BA">
        <w:rPr>
          <w:rFonts w:ascii="Traditional Arabic"/>
          <w:rtl/>
          <w:lang w:bidi="ar-SA"/>
        </w:rPr>
        <w:t>رباره‌ی کسی‌ست که توانایی انجام</w:t>
      </w:r>
      <w:r w:rsidRPr="00AB56BA">
        <w:rPr>
          <w:rFonts w:ascii="Traditional Arabic"/>
          <w:rtl/>
          <w:lang w:bidi="ar-SA"/>
        </w:rPr>
        <w:t xml:space="preserve"> مناسک حج را ندارد و بدین موضوع می‌پردازد که آیا می‌توان از طرف او حج گزارد یا خیر؟</w:t>
      </w:r>
    </w:p>
    <w:p w:rsidR="00E35E37" w:rsidRPr="00AB56BA" w:rsidRDefault="00F50044" w:rsidP="00690212">
      <w:pPr>
        <w:autoSpaceDE w:val="0"/>
        <w:autoSpaceDN w:val="0"/>
        <w:adjustRightInd w:val="0"/>
        <w:rPr>
          <w:rFonts w:ascii="Traditional Arabic"/>
          <w:rtl/>
          <w:lang w:bidi="ar-SA"/>
        </w:rPr>
      </w:pPr>
      <w:r w:rsidRPr="00AB56BA">
        <w:rPr>
          <w:rFonts w:ascii="Traditional Arabic"/>
          <w:rtl/>
          <w:lang w:bidi="ar-SA"/>
        </w:rPr>
        <w:t>در حدیث ابن</w:t>
      </w:r>
      <w:r w:rsidR="00594BDC" w:rsidRPr="00AB56BA">
        <w:rPr>
          <w:rFonts w:ascii="Traditional Arabic"/>
          <w:rtl/>
          <w:lang w:bidi="ar-SA"/>
        </w:rPr>
        <w:t>‌</w:t>
      </w:r>
      <w:r w:rsidRPr="00AB56BA">
        <w:rPr>
          <w:rFonts w:ascii="Traditional Arabic"/>
          <w:rtl/>
          <w:lang w:bidi="ar-SA"/>
        </w:rPr>
        <w:t>عباس</w:t>
      </w:r>
      <w:r w:rsidRPr="00AB56BA">
        <w:rPr>
          <w:rFonts w:ascii="Traditional Arabic" w:cs="(M. Aiyada Ayoub ALKobaisi)"/>
          <w:rtl/>
          <w:lang w:bidi="ar-SA"/>
        </w:rPr>
        <w:t>$</w:t>
      </w:r>
      <w:r w:rsidRPr="00AB56BA">
        <w:rPr>
          <w:rFonts w:ascii="Traditional Arabic"/>
          <w:rtl/>
          <w:lang w:bidi="ar-SA"/>
        </w:rPr>
        <w:t xml:space="preserve"> آمده است: </w:t>
      </w:r>
      <w:r w:rsidR="00E35E37" w:rsidRPr="00AB56BA">
        <w:rPr>
          <w:rFonts w:ascii="Traditional Arabic"/>
          <w:rtl/>
          <w:lang w:bidi="ar-SA"/>
        </w:rPr>
        <w:t>زنی از پیامبر</w:t>
      </w:r>
      <w:r w:rsidR="00E35E37" w:rsidRPr="00AB56BA">
        <w:rPr>
          <w:rFonts w:ascii="Traditional Arabic"/>
          <w:lang w:bidi="ar-SA"/>
        </w:rPr>
        <w:sym w:font="AGA Arabesque" w:char="F072"/>
      </w:r>
      <w:r w:rsidR="00E35E37" w:rsidRPr="00AB56BA">
        <w:rPr>
          <w:rFonts w:ascii="Traditional Arabic"/>
          <w:rtl/>
          <w:lang w:bidi="ar-SA"/>
        </w:rPr>
        <w:t xml:space="preserve"> پرسید: الله متعال حج را بر بندگانش فرض کرده و پدرم که واجد شرایط است، پیرمردی کهن‌سال و سال‌خورده می‌باشد و نمی‌تواند خودش را روی شتر نگه دارد؛ آیا می‌توانم به جای او حج بگزارم؟ پیامبر</w:t>
      </w:r>
      <w:r w:rsidR="00E35E37" w:rsidRPr="00AB56BA">
        <w:rPr>
          <w:rFonts w:ascii="Traditional Arabic"/>
          <w:lang w:bidi="ar-SA"/>
        </w:rPr>
        <w:sym w:font="AGA Arabesque" w:char="F072"/>
      </w:r>
      <w:r w:rsidR="00E35E37" w:rsidRPr="00AB56BA">
        <w:rPr>
          <w:rFonts w:ascii="Traditional Arabic"/>
          <w:rtl/>
          <w:lang w:bidi="ar-SA"/>
        </w:rPr>
        <w:t xml:space="preserve"> فرمود: «بله».</w:t>
      </w:r>
    </w:p>
    <w:p w:rsidR="00E35E37" w:rsidRPr="00AB56BA" w:rsidRDefault="00E35E37" w:rsidP="00690212">
      <w:pPr>
        <w:autoSpaceDE w:val="0"/>
        <w:autoSpaceDN w:val="0"/>
        <w:adjustRightInd w:val="0"/>
        <w:rPr>
          <w:rFonts w:ascii="Traditional Arabic"/>
          <w:rtl/>
          <w:lang w:bidi="ar-SA"/>
        </w:rPr>
      </w:pPr>
      <w:r w:rsidRPr="00AB56BA">
        <w:rPr>
          <w:rFonts w:ascii="Traditional Arabic"/>
          <w:rtl/>
          <w:lang w:bidi="ar-SA"/>
        </w:rPr>
        <w:t>این، نشان می‌دهد که اگر انسان به‌اندازه یا به‌گونه‌ای ناتوان شود که امیدی به برطرف</w:t>
      </w:r>
      <w:r w:rsidR="006F5447" w:rsidRPr="00AB56BA">
        <w:rPr>
          <w:rFonts w:ascii="Traditional Arabic" w:hint="cs"/>
          <w:rtl/>
          <w:lang w:bidi="ar-SA"/>
        </w:rPr>
        <w:t xml:space="preserve"> شدن</w:t>
      </w:r>
      <w:r w:rsidRPr="00AB56BA">
        <w:rPr>
          <w:rFonts w:ascii="Traditional Arabic"/>
          <w:rtl/>
          <w:lang w:bidi="ar-SA"/>
        </w:rPr>
        <w:t xml:space="preserve"> عجزش نباشد، مثلاً پیر و فرتوت گردد یا به مرضی دچار شود که امیدی به بهبودِ آن نیست، می‌توان به‌جای او حج گزارد.</w:t>
      </w:r>
    </w:p>
    <w:p w:rsidR="00643D59" w:rsidRPr="00AB56BA" w:rsidRDefault="00E35E37" w:rsidP="00690212">
      <w:pPr>
        <w:autoSpaceDE w:val="0"/>
        <w:autoSpaceDN w:val="0"/>
        <w:adjustRightInd w:val="0"/>
        <w:rPr>
          <w:rtl/>
          <w:lang w:bidi="ar-SA"/>
        </w:rPr>
      </w:pPr>
      <w:r w:rsidRPr="00AB56BA">
        <w:rPr>
          <w:rFonts w:ascii="Traditional Arabic"/>
          <w:rtl/>
          <w:lang w:bidi="ar-SA"/>
        </w:rPr>
        <w:t>هم‌چنین از این حدیث روشن می‌شود که زن می‌تواند به‌جای مرد، حج کند و مرد نیز می‌تواند به‌جای زن حج بگزارد و همین‌طور مرد به‌جای مرد و زن به جای زن؛ همه‌ی این‌ها جایز است. از این‌رو پیامبر</w:t>
      </w:r>
      <w:r w:rsidRPr="00AB56BA">
        <w:rPr>
          <w:rFonts w:ascii="Traditional Arabic"/>
          <w:lang w:bidi="ar-SA"/>
        </w:rPr>
        <w:sym w:font="AGA Arabesque" w:char="F072"/>
      </w:r>
      <w:r w:rsidRPr="00AB56BA">
        <w:rPr>
          <w:rFonts w:ascii="Traditional Arabic"/>
          <w:rtl/>
          <w:lang w:bidi="ar-SA"/>
        </w:rPr>
        <w:t xml:space="preserve"> </w:t>
      </w:r>
      <w:r w:rsidR="00643D59" w:rsidRPr="00AB56BA">
        <w:rPr>
          <w:rFonts w:ascii="Traditional Arabic"/>
          <w:rtl/>
          <w:lang w:bidi="ar-SA"/>
        </w:rPr>
        <w:t xml:space="preserve">به </w:t>
      </w:r>
      <w:r w:rsidR="00643D59" w:rsidRPr="00AB56BA">
        <w:rPr>
          <w:rtl/>
          <w:lang w:bidi="ar-SA"/>
        </w:rPr>
        <w:t>لقيط بن عامر</w:t>
      </w:r>
      <w:r w:rsidR="00643D59" w:rsidRPr="00AB56BA">
        <w:rPr>
          <w:lang w:bidi="ar-SA"/>
        </w:rPr>
        <w:sym w:font="AGA Arabesque" w:char="F074"/>
      </w:r>
      <w:r w:rsidR="00643D59" w:rsidRPr="00AB56BA">
        <w:rPr>
          <w:rtl/>
          <w:lang w:bidi="ar-SA"/>
        </w:rPr>
        <w:t xml:space="preserve"> که نزد پیامبر</w:t>
      </w:r>
      <w:r w:rsidR="00643D59" w:rsidRPr="00AB56BA">
        <w:rPr>
          <w:lang w:bidi="ar-SA"/>
        </w:rPr>
        <w:sym w:font="AGA Arabesque" w:char="F072"/>
      </w:r>
      <w:r w:rsidR="00643D59" w:rsidRPr="00AB56BA">
        <w:rPr>
          <w:rtl/>
          <w:lang w:bidi="ar-SA"/>
        </w:rPr>
        <w:t xml:space="preserve"> آمد و گفت: پدرم پیرمردی کهن‌سال است و تواناییِ حج ندارد و نمی‌تواند عمره بگزارد و از سفر کردن و نشستن بر سواری نیز ناتوان است، فرمود: «از طرف پدرت حج کن و عمره بگزار».</w:t>
      </w:r>
    </w:p>
    <w:p w:rsidR="00DE5749" w:rsidRPr="00AB56BA" w:rsidRDefault="00643D59" w:rsidP="00690212">
      <w:pPr>
        <w:rPr>
          <w:rtl/>
          <w:lang w:bidi="ar-SA"/>
        </w:rPr>
      </w:pPr>
      <w:r w:rsidRPr="00AB56BA">
        <w:rPr>
          <w:rtl/>
          <w:lang w:bidi="ar-SA"/>
        </w:rPr>
        <w:t xml:space="preserve">این احادیث هم‌چنین بیان‌گر جایز بودن حج برای بچه‌هاست؛ چنان‌که </w:t>
      </w:r>
      <w:r w:rsidRPr="00AB56BA">
        <w:rPr>
          <w:rFonts w:ascii="Traditional Arabic"/>
          <w:rtl/>
          <w:lang w:bidi="ar-SA"/>
        </w:rPr>
        <w:t>سائب</w:t>
      </w:r>
      <w:r w:rsidR="006F5447" w:rsidRPr="00AB56BA">
        <w:rPr>
          <w:rFonts w:ascii="Traditional Arabic" w:hint="cs"/>
          <w:rtl/>
          <w:lang w:bidi="ar-SA"/>
        </w:rPr>
        <w:t xml:space="preserve"> بن</w:t>
      </w:r>
      <w:r w:rsidRPr="00AB56BA">
        <w:rPr>
          <w:rFonts w:ascii="Traditional Arabic"/>
          <w:rtl/>
          <w:lang w:bidi="ar-SA"/>
        </w:rPr>
        <w:t xml:space="preserve"> یزید</w:t>
      </w:r>
      <w:r w:rsidRPr="00AB56BA">
        <w:rPr>
          <w:rFonts w:ascii="Traditional Arabic"/>
          <w:lang w:bidi="ar-SA"/>
        </w:rPr>
        <w:sym w:font="AGA Arabesque" w:char="F074"/>
      </w:r>
      <w:r w:rsidRPr="00AB56BA">
        <w:rPr>
          <w:rFonts w:ascii="Traditional Arabic"/>
          <w:rtl/>
          <w:lang w:bidi="ar-SA"/>
        </w:rPr>
        <w:t xml:space="preserve"> می‌گوید: «مرا در سنّ هفت سالگی، در حج وداع با رسول‌الله</w:t>
      </w:r>
      <w:r w:rsidRPr="00AB56BA">
        <w:rPr>
          <w:rFonts w:ascii="Traditional Arabic"/>
          <w:lang w:bidi="ar-SA"/>
        </w:rPr>
        <w:sym w:font="AGA Arabesque" w:char="F072"/>
      </w:r>
      <w:r w:rsidRPr="00AB56BA">
        <w:rPr>
          <w:rFonts w:ascii="Traditional Arabic"/>
          <w:rtl/>
          <w:lang w:bidi="ar-SA"/>
        </w:rPr>
        <w:t xml:space="preserve"> به حج بردند».</w:t>
      </w:r>
      <w:r w:rsidR="00DE5749" w:rsidRPr="00AB56BA">
        <w:rPr>
          <w:rFonts w:ascii="Traditional Arabic"/>
          <w:rtl/>
          <w:lang w:bidi="ar-SA"/>
        </w:rPr>
        <w:t xml:space="preserve"> این، نشان‌گر جواز حج برای بچه‌هاست؛ هم‌چنین ابن‌عباس</w:t>
      </w:r>
      <w:r w:rsidR="00DE5749" w:rsidRPr="00AB56BA">
        <w:rPr>
          <w:rFonts w:ascii="Traditional Arabic" w:cs="(M. Aiyada Ayoub ALKobaisi)"/>
          <w:rtl/>
          <w:lang w:bidi="ar-SA"/>
        </w:rPr>
        <w:t>$</w:t>
      </w:r>
      <w:r w:rsidR="00DE5749" w:rsidRPr="00AB56BA">
        <w:rPr>
          <w:rFonts w:ascii="Traditional Arabic"/>
          <w:rtl/>
          <w:lang w:bidi="ar-SA"/>
        </w:rPr>
        <w:t xml:space="preserve"> می‌گوید: </w:t>
      </w:r>
      <w:r w:rsidR="00DE5749" w:rsidRPr="00AB56BA">
        <w:rPr>
          <w:rtl/>
          <w:lang w:bidi="ar-SA"/>
        </w:rPr>
        <w:t>زنی، کودکی را بلند کرد و پرسید: آیا این بچه هم، حج دارد؟ پیامبر</w:t>
      </w:r>
      <w:r w:rsidR="00DE5749" w:rsidRPr="00AB56BA">
        <w:rPr>
          <w:lang w:bidi="ar-SA"/>
        </w:rPr>
        <w:sym w:font="AGA Arabesque" w:char="F072"/>
      </w:r>
      <w:r w:rsidR="00DE5749" w:rsidRPr="00AB56BA">
        <w:rPr>
          <w:rtl/>
          <w:lang w:bidi="ar-SA"/>
        </w:rPr>
        <w:t xml:space="preserve"> فرمود: «بلی؛ و پاداش آن به تو نیز می‌رسد».</w:t>
      </w:r>
    </w:p>
    <w:p w:rsidR="00643D59" w:rsidRPr="00AB56BA" w:rsidRDefault="00DE5749" w:rsidP="00690212">
      <w:pPr>
        <w:autoSpaceDE w:val="0"/>
        <w:autoSpaceDN w:val="0"/>
        <w:adjustRightInd w:val="0"/>
        <w:rPr>
          <w:rFonts w:ascii="Traditional Arabic"/>
          <w:rtl/>
          <w:lang w:bidi="ar-SA"/>
        </w:rPr>
      </w:pPr>
      <w:r w:rsidRPr="00AB56BA">
        <w:rPr>
          <w:rFonts w:ascii="Traditional Arabic"/>
          <w:rtl/>
          <w:lang w:bidi="ar-SA"/>
        </w:rPr>
        <w:t xml:space="preserve">این دو حدیث، بیان‌گر جایز بودن حجّ بچه‌هاست؛ کودکان و خردسالان نیز همان مناسکی را انجام می‌دهند که بزرگ‌سالان انجام می‌دهند و اگر بچه‌ای از </w:t>
      </w:r>
      <w:r w:rsidR="00C801D1" w:rsidRPr="00AB56BA">
        <w:rPr>
          <w:rFonts w:ascii="Traditional Arabic"/>
          <w:rtl/>
          <w:lang w:bidi="ar-SA"/>
        </w:rPr>
        <w:t>انجام هر یک از مناسک</w:t>
      </w:r>
      <w:r w:rsidRPr="00AB56BA">
        <w:rPr>
          <w:rFonts w:ascii="Traditional Arabic"/>
          <w:rtl/>
          <w:lang w:bidi="ar-SA"/>
        </w:rPr>
        <w:t xml:space="preserve"> ناتوان شد، اگر </w:t>
      </w:r>
      <w:r w:rsidR="00C801D1" w:rsidRPr="00AB56BA">
        <w:rPr>
          <w:rFonts w:ascii="Traditional Arabic"/>
          <w:rtl/>
          <w:lang w:bidi="ar-SA"/>
        </w:rPr>
        <w:t xml:space="preserve">آن عمل </w:t>
      </w:r>
      <w:r w:rsidRPr="00AB56BA">
        <w:rPr>
          <w:rFonts w:ascii="Traditional Arabic"/>
          <w:rtl/>
          <w:lang w:bidi="ar-SA"/>
        </w:rPr>
        <w:t>جز</w:t>
      </w:r>
      <w:r w:rsidR="006F5447" w:rsidRPr="00AB56BA">
        <w:rPr>
          <w:rFonts w:ascii="Traditional Arabic" w:hint="cs"/>
          <w:rtl/>
          <w:lang w:bidi="ar-SA"/>
        </w:rPr>
        <w:t xml:space="preserve"> و </w:t>
      </w:r>
      <w:r w:rsidRPr="00AB56BA">
        <w:rPr>
          <w:rFonts w:ascii="Traditional Arabic"/>
          <w:rtl/>
          <w:lang w:bidi="ar-SA"/>
        </w:rPr>
        <w:t xml:space="preserve"> </w:t>
      </w:r>
      <w:r w:rsidR="00C801D1" w:rsidRPr="00AB56BA">
        <w:rPr>
          <w:rFonts w:ascii="Traditional Arabic"/>
          <w:rtl/>
          <w:lang w:bidi="ar-SA"/>
        </w:rPr>
        <w:t>مناسکی</w:t>
      </w:r>
      <w:r w:rsidRPr="00AB56BA">
        <w:rPr>
          <w:rFonts w:ascii="Traditional Arabic"/>
          <w:rtl/>
          <w:lang w:bidi="ar-SA"/>
        </w:rPr>
        <w:t xml:space="preserve"> باشد که با نیابت انجام می‌شود، پس سرپرستش به‌نیابت از او، آن عمل را انجام می‌دهد</w:t>
      </w:r>
      <w:r w:rsidR="00785676" w:rsidRPr="00AB56BA">
        <w:rPr>
          <w:rFonts w:ascii="Traditional Arabic"/>
          <w:rtl/>
          <w:lang w:bidi="ar-SA"/>
        </w:rPr>
        <w:t xml:space="preserve"> </w:t>
      </w:r>
      <w:r w:rsidRPr="00AB56BA">
        <w:rPr>
          <w:rFonts w:ascii="Traditional Arabic"/>
          <w:rtl/>
          <w:lang w:bidi="ar-SA"/>
        </w:rPr>
        <w:t xml:space="preserve">و اگر جزو چنین مواردی نباشد، سرپرستش او را در بغل می‌گیرد و با خود حمل می‌کند. مثلاً اگر کودک نمی‌توانست طواف </w:t>
      </w:r>
      <w:r w:rsidR="00C801D1" w:rsidRPr="00AB56BA">
        <w:rPr>
          <w:rFonts w:ascii="Traditional Arabic"/>
          <w:rtl/>
          <w:lang w:bidi="ar-SA"/>
        </w:rPr>
        <w:t xml:space="preserve">یا سعی </w:t>
      </w:r>
      <w:r w:rsidRPr="00AB56BA">
        <w:rPr>
          <w:rFonts w:ascii="Traditional Arabic"/>
          <w:rtl/>
          <w:lang w:bidi="ar-SA"/>
        </w:rPr>
        <w:t>نماید</w:t>
      </w:r>
      <w:r w:rsidR="00C801D1" w:rsidRPr="00AB56BA">
        <w:rPr>
          <w:rFonts w:ascii="Traditional Arabic"/>
          <w:rtl/>
          <w:lang w:bidi="ar-SA"/>
        </w:rPr>
        <w:t>،</w:t>
      </w:r>
      <w:r w:rsidRPr="00AB56BA">
        <w:rPr>
          <w:rFonts w:ascii="Traditional Arabic"/>
          <w:rtl/>
          <w:lang w:bidi="ar-SA"/>
        </w:rPr>
        <w:t xml:space="preserve"> سرپرستش او را با خود حمل </w:t>
      </w:r>
      <w:r w:rsidR="00C801D1" w:rsidRPr="00AB56BA">
        <w:rPr>
          <w:rFonts w:ascii="Traditional Arabic"/>
          <w:rtl/>
          <w:lang w:bidi="ar-SA"/>
        </w:rPr>
        <w:t>می‌‌نماید</w:t>
      </w:r>
      <w:r w:rsidRPr="00AB56BA">
        <w:rPr>
          <w:rFonts w:ascii="Traditional Arabic"/>
          <w:rtl/>
          <w:lang w:bidi="ar-SA"/>
        </w:rPr>
        <w:t xml:space="preserve"> و چنان‌چه </w:t>
      </w:r>
      <w:r w:rsidR="00230A36" w:rsidRPr="00AB56BA">
        <w:rPr>
          <w:rFonts w:ascii="Traditional Arabic"/>
          <w:rtl/>
          <w:lang w:bidi="ar-SA"/>
        </w:rPr>
        <w:t xml:space="preserve">کودک </w:t>
      </w:r>
      <w:r w:rsidRPr="00AB56BA">
        <w:rPr>
          <w:rFonts w:ascii="Traditional Arabic"/>
          <w:rtl/>
          <w:lang w:bidi="ar-SA"/>
        </w:rPr>
        <w:t xml:space="preserve">تواناییِ رمی نداشت، </w:t>
      </w:r>
      <w:r w:rsidR="003F1CA5" w:rsidRPr="00AB56BA">
        <w:rPr>
          <w:rFonts w:ascii="Traditional Arabic"/>
          <w:rtl/>
          <w:lang w:bidi="ar-SA"/>
        </w:rPr>
        <w:t xml:space="preserve">سرپرستش بدون این‌که او را با خود ببرد، </w:t>
      </w:r>
      <w:r w:rsidRPr="00AB56BA">
        <w:rPr>
          <w:rFonts w:ascii="Traditional Arabic"/>
          <w:rtl/>
          <w:lang w:bidi="ar-SA"/>
        </w:rPr>
        <w:t xml:space="preserve">از طرف او رمی </w:t>
      </w:r>
      <w:r w:rsidR="00C801D1" w:rsidRPr="00AB56BA">
        <w:rPr>
          <w:rFonts w:ascii="Traditional Arabic"/>
          <w:rtl/>
          <w:lang w:bidi="ar-SA"/>
        </w:rPr>
        <w:t>می‌کند</w:t>
      </w:r>
      <w:r w:rsidRPr="00AB56BA">
        <w:rPr>
          <w:rFonts w:ascii="Traditional Arabic"/>
          <w:rtl/>
          <w:lang w:bidi="ar-SA"/>
        </w:rPr>
        <w:t>؛ زیرا حملِ کودک در جمرات، دشوار و بی‌فایده است</w:t>
      </w:r>
      <w:r w:rsidR="00C801D1" w:rsidRPr="00AB56BA">
        <w:rPr>
          <w:rFonts w:ascii="Traditional Arabic"/>
          <w:rtl/>
          <w:lang w:bidi="ar-SA"/>
        </w:rPr>
        <w:t>.</w:t>
      </w:r>
      <w:r w:rsidR="0086678C" w:rsidRPr="00AB56BA">
        <w:rPr>
          <w:rFonts w:ascii="Traditional Arabic"/>
          <w:rtl/>
          <w:lang w:bidi="ar-SA"/>
        </w:rPr>
        <w:t xml:space="preserve"> از این‌رو در طواف و سعی</w:t>
      </w:r>
      <w:r w:rsidR="003F1CA5" w:rsidRPr="00AB56BA">
        <w:rPr>
          <w:rFonts w:ascii="Traditional Arabic"/>
          <w:rtl/>
          <w:lang w:bidi="ar-SA"/>
        </w:rPr>
        <w:t>،</w:t>
      </w:r>
      <w:r w:rsidR="0086678C" w:rsidRPr="00AB56BA">
        <w:rPr>
          <w:rFonts w:ascii="Traditional Arabic"/>
          <w:rtl/>
          <w:lang w:bidi="ar-SA"/>
        </w:rPr>
        <w:t xml:space="preserve"> </w:t>
      </w:r>
      <w:r w:rsidR="003F1CA5" w:rsidRPr="00AB56BA">
        <w:rPr>
          <w:rFonts w:ascii="Traditional Arabic"/>
          <w:rtl/>
          <w:lang w:bidi="ar-SA"/>
        </w:rPr>
        <w:t>کودک</w:t>
      </w:r>
      <w:r w:rsidR="0086678C" w:rsidRPr="00AB56BA">
        <w:rPr>
          <w:rFonts w:ascii="Traditional Arabic"/>
          <w:rtl/>
          <w:lang w:bidi="ar-SA"/>
        </w:rPr>
        <w:t xml:space="preserve"> را با خود می‌برند و برای رمی، از طرف او رمی می</w:t>
      </w:r>
      <w:r w:rsidR="00C801D1" w:rsidRPr="00AB56BA">
        <w:rPr>
          <w:rFonts w:ascii="Traditional Arabic"/>
          <w:rtl/>
          <w:lang w:bidi="ar-SA"/>
        </w:rPr>
        <w:t>‌کنند؛</w:t>
      </w:r>
      <w:r w:rsidR="0086678C" w:rsidRPr="00AB56BA">
        <w:rPr>
          <w:rFonts w:ascii="Traditional Arabic"/>
          <w:rtl/>
          <w:lang w:bidi="ar-SA"/>
        </w:rPr>
        <w:t xml:space="preserve"> اما کسی که طواف و سعی می‌کند و کودکش را نیز در بغل دارد،</w:t>
      </w:r>
      <w:r w:rsidR="00C801D1" w:rsidRPr="00AB56BA">
        <w:rPr>
          <w:rFonts w:ascii="Traditional Arabic"/>
          <w:rtl/>
          <w:lang w:bidi="ar-SA"/>
        </w:rPr>
        <w:t xml:space="preserve"> آیا برای خودش نیت طواف و سعی </w:t>
      </w:r>
      <w:r w:rsidR="0086678C" w:rsidRPr="00AB56BA">
        <w:rPr>
          <w:rFonts w:ascii="Traditional Arabic"/>
          <w:rtl/>
          <w:lang w:bidi="ar-SA"/>
        </w:rPr>
        <w:t>‌نماید یا برای کودکش یا این‌که هم</w:t>
      </w:r>
      <w:r w:rsidR="00C801D1" w:rsidRPr="00AB56BA">
        <w:rPr>
          <w:rFonts w:ascii="Traditional Arabic"/>
          <w:rtl/>
          <w:lang w:bidi="ar-SA"/>
        </w:rPr>
        <w:t xml:space="preserve">‌زمان برای خودش و کودکش نیت </w:t>
      </w:r>
      <w:r w:rsidR="0086678C" w:rsidRPr="00AB56BA">
        <w:rPr>
          <w:rFonts w:ascii="Traditional Arabic"/>
          <w:rtl/>
          <w:lang w:bidi="ar-SA"/>
        </w:rPr>
        <w:t>‌کند؟</w:t>
      </w:r>
    </w:p>
    <w:p w:rsidR="0086678C" w:rsidRPr="00AB56BA" w:rsidRDefault="00C801D1" w:rsidP="00690212">
      <w:pPr>
        <w:autoSpaceDE w:val="0"/>
        <w:autoSpaceDN w:val="0"/>
        <w:adjustRightInd w:val="0"/>
        <w:rPr>
          <w:rFonts w:ascii="Traditional Arabic"/>
          <w:rtl/>
          <w:lang w:bidi="ar-SA"/>
        </w:rPr>
      </w:pPr>
      <w:r w:rsidRPr="00AB56BA">
        <w:rPr>
          <w:rFonts w:ascii="Traditional Arabic"/>
          <w:rtl/>
          <w:lang w:bidi="ar-SA"/>
        </w:rPr>
        <w:t>می‌گوییم: اگر کودک، نیت را درک می‌کند، سرپرستش به او بگوید: نیت طواف و نیتِ سعی کن و ایرادی ندارد که سرپرست، او را در حالِ طواف در آغوش خود داشته باشد؛ بدین‌سان سرپرست برای خود نیت می‌کند و کودک نیز خود، نیت می‌نماید؛ ولی اگر کودک، نیت را درک نمی‌کند، سرپرستِ وی، با او طواف نمی‌نماید؛ بلکه ابتدا طواف خود را انجام می‌دهد و سپس از طرف کودکش نیت می‌کند و او را طواف می‌دهد یا این‌که او را به کسِ دیگری می‌سپارد و طوافش را به‌انجام می‌رساند؛ زیرا نمی‌توان یک عمل را با دو نیت انجام داد.</w:t>
      </w:r>
    </w:p>
    <w:p w:rsidR="00C801D1" w:rsidRPr="00AB56BA" w:rsidRDefault="00C801D1" w:rsidP="00690212">
      <w:pPr>
        <w:autoSpaceDE w:val="0"/>
        <w:autoSpaceDN w:val="0"/>
        <w:adjustRightInd w:val="0"/>
        <w:rPr>
          <w:rFonts w:ascii="Traditional Arabic"/>
          <w:rtl/>
          <w:lang w:bidi="ar-SA"/>
        </w:rPr>
      </w:pPr>
      <w:r w:rsidRPr="00AB56BA">
        <w:rPr>
          <w:rFonts w:ascii="Traditional Arabic"/>
          <w:rtl/>
          <w:lang w:bidi="ar-SA"/>
        </w:rPr>
        <w:t>گفتنی‌ست: هنگامی‌که انسان به‌نیابت از کسی حج می‌گزارد، بر او واج</w:t>
      </w:r>
      <w:r w:rsidR="00B760AC" w:rsidRPr="00AB56BA">
        <w:rPr>
          <w:rFonts w:ascii="Traditional Arabic"/>
          <w:rtl/>
          <w:lang w:bidi="ar-SA"/>
        </w:rPr>
        <w:t xml:space="preserve">ب است که در وُسع خویش مناسک حج </w:t>
      </w:r>
      <w:r w:rsidRPr="00AB56BA">
        <w:rPr>
          <w:rFonts w:ascii="Traditional Arabic"/>
          <w:rtl/>
          <w:lang w:bidi="ar-SA"/>
        </w:rPr>
        <w:t>اعم از ارکان، واجبات و مستحباتِ آن‌را به‌خوبی انجام دهد؛ زیرا او نیابت دارد و شایسته نیست که در این امر کوتاهی کند؛ بر خلافِ کسی که برای خود حج می‌گزارد و برایش ایرادی ندارد که مستحبات را ترک نماید؛ اما حجّ نیابتی باید به کامل‌ترین شکل ممکن انجام شود.</w:t>
      </w:r>
    </w:p>
    <w:p w:rsidR="00643D59" w:rsidRPr="00AB56BA" w:rsidRDefault="00457830" w:rsidP="00690212">
      <w:pPr>
        <w:autoSpaceDE w:val="0"/>
        <w:autoSpaceDN w:val="0"/>
        <w:adjustRightInd w:val="0"/>
        <w:ind w:firstLine="0"/>
        <w:jc w:val="center"/>
        <w:rPr>
          <w:rtl/>
          <w:lang w:bidi="ar-SA"/>
        </w:rPr>
      </w:pPr>
      <w:r w:rsidRPr="00AB56BA">
        <w:rPr>
          <w:rtl/>
          <w:lang w:bidi="ar-SA"/>
        </w:rPr>
        <w:t>***</w:t>
      </w:r>
    </w:p>
    <w:p w:rsidR="00A75081" w:rsidRPr="00AB56BA" w:rsidRDefault="00A75081" w:rsidP="00690212">
      <w:pPr>
        <w:autoSpaceDE w:val="0"/>
        <w:autoSpaceDN w:val="0"/>
        <w:adjustRightInd w:val="0"/>
        <w:jc w:val="center"/>
        <w:rPr>
          <w:rtl/>
          <w:lang w:bidi="ar-SA"/>
        </w:rPr>
        <w:sectPr w:rsidR="00A75081" w:rsidRPr="00AB56BA" w:rsidSect="006548CF">
          <w:headerReference w:type="default" r:id="rId56"/>
          <w:footnotePr>
            <w:numRestart w:val="eachPage"/>
          </w:footnotePr>
          <w:pgSz w:w="11906" w:h="16838" w:code="9"/>
          <w:pgMar w:top="737" w:right="2381" w:bottom="3969" w:left="2381" w:header="737" w:footer="3969" w:gutter="0"/>
          <w:cols w:space="720"/>
          <w:titlePg/>
          <w:bidi/>
          <w:rtlGutter/>
          <w:docGrid w:linePitch="360"/>
        </w:sectPr>
      </w:pPr>
    </w:p>
    <w:p w:rsidR="00457830" w:rsidRPr="00AB56BA" w:rsidRDefault="00416CFD" w:rsidP="00A75081">
      <w:pPr>
        <w:pStyle w:val="a"/>
        <w:rPr>
          <w:rtl/>
          <w:lang w:bidi="ar-SA"/>
        </w:rPr>
      </w:pPr>
      <w:bookmarkStart w:id="51" w:name="_Toc322041468"/>
      <w:r w:rsidRPr="00AB56BA">
        <w:rPr>
          <w:rtl/>
          <w:lang w:bidi="ar-SA"/>
        </w:rPr>
        <w:t>11-</w:t>
      </w:r>
      <w:r w:rsidR="00FF6BBC" w:rsidRPr="00AB56BA">
        <w:rPr>
          <w:rtl/>
          <w:lang w:bidi="ar-SA"/>
        </w:rPr>
        <w:t xml:space="preserve"> </w:t>
      </w:r>
      <w:r w:rsidRPr="00AB56BA">
        <w:rPr>
          <w:rtl/>
          <w:lang w:bidi="ar-SA"/>
        </w:rPr>
        <w:t>کتاب: جهاد</w:t>
      </w:r>
      <w:bookmarkEnd w:id="51"/>
    </w:p>
    <w:p w:rsidR="00416CFD" w:rsidRPr="00AB56BA" w:rsidRDefault="00416CFD" w:rsidP="00A75081">
      <w:pPr>
        <w:pStyle w:val="a0"/>
        <w:rPr>
          <w:rtl/>
          <w:lang w:bidi="ar-SA"/>
        </w:rPr>
      </w:pPr>
      <w:bookmarkStart w:id="52" w:name="_Toc322041469"/>
      <w:r w:rsidRPr="00AB56BA">
        <w:rPr>
          <w:rtl/>
          <w:lang w:bidi="ar-SA"/>
        </w:rPr>
        <w:t>234- باب: فضیلت جهاد</w:t>
      </w:r>
      <w:bookmarkEnd w:id="52"/>
    </w:p>
    <w:p w:rsidR="00457830" w:rsidRPr="00AB56BA" w:rsidRDefault="00416CFD" w:rsidP="006548CF">
      <w:pPr>
        <w:autoSpaceDE w:val="0"/>
        <w:autoSpaceDN w:val="0"/>
        <w:adjustRightInd w:val="0"/>
        <w:ind w:firstLine="0"/>
        <w:jc w:val="center"/>
        <w:rPr>
          <w:b/>
          <w:bCs/>
          <w:sz w:val="32"/>
          <w:szCs w:val="32"/>
          <w:rtl/>
          <w:lang w:bidi="ar-SA"/>
        </w:rPr>
      </w:pPr>
      <w:r w:rsidRPr="00AB56BA">
        <w:rPr>
          <w:b/>
          <w:bCs/>
          <w:sz w:val="32"/>
          <w:szCs w:val="32"/>
          <w:rtl/>
          <w:lang w:bidi="ar-SA"/>
        </w:rPr>
        <w:t>شرح</w:t>
      </w:r>
    </w:p>
    <w:p w:rsidR="00457830" w:rsidRPr="00C55C46" w:rsidRDefault="00416CFD" w:rsidP="00690212">
      <w:pPr>
        <w:autoSpaceDE w:val="0"/>
        <w:autoSpaceDN w:val="0"/>
        <w:adjustRightInd w:val="0"/>
        <w:rPr>
          <w:spacing w:val="-6"/>
          <w:rtl/>
          <w:lang w:bidi="ar-SA"/>
        </w:rPr>
      </w:pPr>
      <w:r w:rsidRPr="00C55C46">
        <w:rPr>
          <w:spacing w:val="-6"/>
          <w:rtl/>
          <w:lang w:bidi="ar-SA"/>
        </w:rPr>
        <w:t>نووی</w:t>
      </w:r>
      <w:r w:rsidR="00312DD5" w:rsidRPr="00C55C46">
        <w:rPr>
          <w:rFonts w:ascii="Traditional Arabic" w:cs="CTraditional Arabic"/>
          <w:spacing w:val="-6"/>
          <w:rtl/>
          <w:lang w:bidi="ar-SA"/>
        </w:rPr>
        <w:t>/</w:t>
      </w:r>
      <w:r w:rsidR="00312DD5" w:rsidRPr="00C55C46">
        <w:rPr>
          <w:rFonts w:ascii="Traditional Arabic"/>
          <w:spacing w:val="-6"/>
          <w:rtl/>
          <w:lang w:bidi="ar-SA"/>
        </w:rPr>
        <w:t xml:space="preserve"> </w:t>
      </w:r>
      <w:r w:rsidRPr="00C55C46">
        <w:rPr>
          <w:spacing w:val="-6"/>
          <w:rtl/>
          <w:lang w:bidi="ar-SA"/>
        </w:rPr>
        <w:t>بخشی از کتابش «ریاض‌الصالحین» را به موضوع جهاد اختصاص داده است.</w:t>
      </w:r>
    </w:p>
    <w:p w:rsidR="00416CFD" w:rsidRPr="00AB56BA" w:rsidRDefault="00416CFD" w:rsidP="00690212">
      <w:pPr>
        <w:autoSpaceDE w:val="0"/>
        <w:autoSpaceDN w:val="0"/>
        <w:adjustRightInd w:val="0"/>
        <w:rPr>
          <w:rtl/>
          <w:lang w:bidi="ar-SA"/>
        </w:rPr>
      </w:pPr>
      <w:r w:rsidRPr="00AB56BA">
        <w:rPr>
          <w:rtl/>
          <w:lang w:bidi="ar-SA"/>
        </w:rPr>
        <w:t xml:space="preserve">جهاد، مصدرِ </w:t>
      </w:r>
      <w:r w:rsidRPr="00AB56BA">
        <w:rPr>
          <w:rStyle w:val="Char7"/>
          <w:rtl/>
          <w:lang w:bidi="ar-SA"/>
        </w:rPr>
        <w:t>«جاهَد»</w:t>
      </w:r>
      <w:r w:rsidRPr="00AB56BA">
        <w:rPr>
          <w:rtl/>
          <w:lang w:bidi="ar-SA"/>
        </w:rPr>
        <w:t xml:space="preserve">، </w:t>
      </w:r>
      <w:r w:rsidRPr="00AB56BA">
        <w:rPr>
          <w:rStyle w:val="Char7"/>
          <w:rtl/>
          <w:lang w:bidi="ar-SA"/>
        </w:rPr>
        <w:t>«یُجاهِدُ»</w:t>
      </w:r>
      <w:r w:rsidRPr="00AB56BA">
        <w:rPr>
          <w:rtl/>
          <w:lang w:bidi="ar-SA"/>
        </w:rPr>
        <w:t xml:space="preserve"> می‌باشد و به معنای به‌کارگیری همه‌ی تلاش و توان در رویارویی با دشمن است و بر سه نوع می‌باشد:</w:t>
      </w:r>
    </w:p>
    <w:p w:rsidR="00416CFD" w:rsidRPr="00AB56BA" w:rsidRDefault="00416CFD" w:rsidP="0089371F">
      <w:pPr>
        <w:numPr>
          <w:ilvl w:val="0"/>
          <w:numId w:val="14"/>
        </w:numPr>
        <w:autoSpaceDE w:val="0"/>
        <w:autoSpaceDN w:val="0"/>
        <w:adjustRightInd w:val="0"/>
        <w:rPr>
          <w:lang w:bidi="ar-SA"/>
        </w:rPr>
      </w:pPr>
      <w:r w:rsidRPr="00AB56BA">
        <w:rPr>
          <w:rtl/>
          <w:lang w:bidi="ar-SA"/>
        </w:rPr>
        <w:t>جهاد نفس.</w:t>
      </w:r>
    </w:p>
    <w:p w:rsidR="00416CFD" w:rsidRPr="00AB56BA" w:rsidRDefault="00416CFD" w:rsidP="0089371F">
      <w:pPr>
        <w:numPr>
          <w:ilvl w:val="0"/>
          <w:numId w:val="14"/>
        </w:numPr>
        <w:autoSpaceDE w:val="0"/>
        <w:autoSpaceDN w:val="0"/>
        <w:adjustRightInd w:val="0"/>
        <w:rPr>
          <w:lang w:bidi="ar-SA"/>
        </w:rPr>
      </w:pPr>
      <w:r w:rsidRPr="00AB56BA">
        <w:rPr>
          <w:rtl/>
          <w:lang w:bidi="ar-SA"/>
        </w:rPr>
        <w:t>جهاد با منافقان.</w:t>
      </w:r>
    </w:p>
    <w:p w:rsidR="00416CFD" w:rsidRPr="00AB56BA" w:rsidRDefault="00416CFD" w:rsidP="0089371F">
      <w:pPr>
        <w:numPr>
          <w:ilvl w:val="0"/>
          <w:numId w:val="14"/>
        </w:numPr>
        <w:autoSpaceDE w:val="0"/>
        <w:autoSpaceDN w:val="0"/>
        <w:adjustRightInd w:val="0"/>
        <w:rPr>
          <w:lang w:bidi="ar-SA"/>
        </w:rPr>
      </w:pPr>
      <w:r w:rsidRPr="00AB56BA">
        <w:rPr>
          <w:rtl/>
          <w:lang w:bidi="ar-SA"/>
        </w:rPr>
        <w:t>جهاد با کافران ستیزه‌گر و پیکارجو</w:t>
      </w:r>
    </w:p>
    <w:p w:rsidR="00416CFD" w:rsidRPr="00AB56BA" w:rsidRDefault="00416CFD" w:rsidP="00690212">
      <w:pPr>
        <w:autoSpaceDE w:val="0"/>
        <w:autoSpaceDN w:val="0"/>
        <w:adjustRightInd w:val="0"/>
        <w:rPr>
          <w:rtl/>
          <w:lang w:bidi="ar-SA"/>
        </w:rPr>
      </w:pPr>
      <w:r w:rsidRPr="00AB56BA">
        <w:rPr>
          <w:rtl/>
          <w:lang w:bidi="ar-SA"/>
        </w:rPr>
        <w:t>نوع دوم و سوم جهاد مبتنی بر نوع نخستِ آن است.</w:t>
      </w:r>
    </w:p>
    <w:p w:rsidR="00416CFD" w:rsidRPr="00AB56BA" w:rsidRDefault="00416CFD" w:rsidP="00690212">
      <w:pPr>
        <w:autoSpaceDE w:val="0"/>
        <w:autoSpaceDN w:val="0"/>
        <w:adjustRightInd w:val="0"/>
        <w:rPr>
          <w:rtl/>
          <w:lang w:bidi="ar-SA"/>
        </w:rPr>
      </w:pPr>
      <w:r w:rsidRPr="00AB56BA">
        <w:rPr>
          <w:rtl/>
          <w:lang w:bidi="ar-SA"/>
        </w:rPr>
        <w:t xml:space="preserve">جهاد نفس بدین معناست که انسان واجبات الاهی را انجام دهد و از کارهای حرام دوری کند؛ زیرا نفس انسان به مجاهدت و </w:t>
      </w:r>
      <w:r w:rsidR="00E25203" w:rsidRPr="00AB56BA">
        <w:rPr>
          <w:rtl/>
          <w:lang w:bidi="ar-SA"/>
        </w:rPr>
        <w:t xml:space="preserve">تحمل رنج و سختی نیاز دارد. می‌دانید که هر انسانی، دو نفس دارد: نفس اماره که به کارهای زشت و ناپسند فرمان می‌دهد؛ و نفس آرام و مطمئن که به کارهای نیک فرا می‌خواند. این دو نفس همواره با هم در ستیز هستند؛ نفس اماره، از صاحبش می‌خواهد که کارهای بد انجام دهد. واژه‌ی «اماره»، صیغه‌ی مبالغه است که </w:t>
      </w:r>
      <w:r w:rsidR="00EF47E8" w:rsidRPr="00AB56BA">
        <w:rPr>
          <w:rtl/>
          <w:lang w:bidi="ar-SA"/>
        </w:rPr>
        <w:t xml:space="preserve">ضمنِ افاده‌ی فاعلیت، </w:t>
      </w:r>
      <w:r w:rsidR="00E25203" w:rsidRPr="00AB56BA">
        <w:rPr>
          <w:rtl/>
          <w:lang w:bidi="ar-SA"/>
        </w:rPr>
        <w:t>کثرت و فراوانی را می‌رساند</w:t>
      </w:r>
      <w:r w:rsidR="003C50D6" w:rsidRPr="00AB56BA">
        <w:rPr>
          <w:rtl/>
          <w:lang w:bidi="ar-SA"/>
        </w:rPr>
        <w:t xml:space="preserve">؛ </w:t>
      </w:r>
      <w:r w:rsidR="00EF47E8" w:rsidRPr="00AB56BA">
        <w:rPr>
          <w:rtl/>
          <w:lang w:bidi="ar-SA"/>
        </w:rPr>
        <w:t>یعنی</w:t>
      </w:r>
      <w:r w:rsidR="003C50D6" w:rsidRPr="00AB56BA">
        <w:rPr>
          <w:rtl/>
          <w:lang w:bidi="ar-SA"/>
        </w:rPr>
        <w:t xml:space="preserve"> </w:t>
      </w:r>
      <w:r w:rsidR="00EF47E8" w:rsidRPr="00AB56BA">
        <w:rPr>
          <w:rtl/>
          <w:lang w:bidi="ar-SA"/>
        </w:rPr>
        <w:t>کارِ نفس اماره، امر کردن به کارهای زشت و ناپسند است و همواره به کاره</w:t>
      </w:r>
      <w:r w:rsidR="003C50D6" w:rsidRPr="00AB56BA">
        <w:rPr>
          <w:rtl/>
          <w:lang w:bidi="ar-SA"/>
        </w:rPr>
        <w:t xml:space="preserve">ای زشت امر </w:t>
      </w:r>
      <w:r w:rsidR="00EF47E8" w:rsidRPr="00AB56BA">
        <w:rPr>
          <w:rtl/>
          <w:lang w:bidi="ar-SA"/>
        </w:rPr>
        <w:t>می‌کند</w:t>
      </w:r>
      <w:r w:rsidR="003C50D6" w:rsidRPr="00AB56BA">
        <w:rPr>
          <w:rtl/>
          <w:lang w:bidi="ar-SA"/>
        </w:rPr>
        <w:t>؛</w:t>
      </w:r>
      <w:r w:rsidR="004B1F98" w:rsidRPr="00AB56BA">
        <w:rPr>
          <w:rtl/>
          <w:lang w:bidi="ar-SA"/>
        </w:rPr>
        <w:t xml:space="preserve"> هم‌چنان‌که گفته می‌شود</w:t>
      </w:r>
      <w:r w:rsidR="003C50D6" w:rsidRPr="00AB56BA">
        <w:rPr>
          <w:rtl/>
          <w:lang w:bidi="ar-SA"/>
        </w:rPr>
        <w:t>: نجار</w:t>
      </w:r>
      <w:r w:rsidR="00492B2A" w:rsidRPr="00AB56BA">
        <w:rPr>
          <w:rtl/>
          <w:lang w:bidi="ar-SA"/>
        </w:rPr>
        <w:t xml:space="preserve"> (=درودگر)</w:t>
      </w:r>
      <w:r w:rsidR="00EF47E8" w:rsidRPr="00AB56BA">
        <w:rPr>
          <w:rtl/>
          <w:lang w:bidi="ar-SA"/>
        </w:rPr>
        <w:t>،</w:t>
      </w:r>
      <w:r w:rsidR="00492B2A" w:rsidRPr="00AB56BA">
        <w:rPr>
          <w:rtl/>
          <w:lang w:bidi="ar-SA"/>
        </w:rPr>
        <w:t xml:space="preserve"> </w:t>
      </w:r>
      <w:r w:rsidR="00EF47E8" w:rsidRPr="00AB56BA">
        <w:rPr>
          <w:rtl/>
          <w:lang w:bidi="ar-SA"/>
        </w:rPr>
        <w:t>و</w:t>
      </w:r>
      <w:r w:rsidR="00492B2A" w:rsidRPr="00AB56BA">
        <w:rPr>
          <w:rtl/>
          <w:lang w:bidi="ar-SA"/>
        </w:rPr>
        <w:t xml:space="preserve"> صناع (=سازنده) و امثالِ آن.</w:t>
      </w:r>
    </w:p>
    <w:p w:rsidR="006A0E8E" w:rsidRPr="00AB56BA" w:rsidRDefault="006A0E8E" w:rsidP="00690212">
      <w:pPr>
        <w:autoSpaceDE w:val="0"/>
        <w:autoSpaceDN w:val="0"/>
        <w:adjustRightInd w:val="0"/>
        <w:rPr>
          <w:rtl/>
          <w:lang w:bidi="ar-SA"/>
        </w:rPr>
      </w:pPr>
      <w:r w:rsidRPr="00AB56BA">
        <w:rPr>
          <w:rtl/>
          <w:lang w:bidi="ar-SA"/>
        </w:rPr>
        <w:t>نفس اماره و نفس مطمئن و آرامِ انسان، همواره با هم در ستیز هستند؛</w:t>
      </w:r>
      <w:r w:rsidR="00226C3E" w:rsidRPr="00AB56BA">
        <w:rPr>
          <w:rtl/>
          <w:lang w:bidi="ar-SA"/>
        </w:rPr>
        <w:t xml:space="preserve"> لذا انسان با نفسِ آرام خویش با نفس اماره‌اش جهاد می‌کند. همه‌ی ما این را تجربه کرده‌ایم؛ چنان‌که وقتی تصمیم می‌گیرید که کارِ نیکی انجام دهید، انگیزه‌ای از درونتان، شما را از انجامِ کار نیک باز می‌دارد منفی‌بافی می‌کند و می‌گوید: اگر این کار را بکنید، چنین و چنان خواهد شد. لذا انسان همواره در جهاد می‌باشد و بزرگ‌ترین جهاد انسان با نفس اماره‌اش، این است که در همه‌ی عبادت‌ها، موقعیت‌ها و کارهای خویش و در تحصیل علم، اخلاص داشته باشد و فقط رضایت و خشنودیِ الله را در نظر بگیرد.</w:t>
      </w:r>
    </w:p>
    <w:p w:rsidR="00226C3E" w:rsidRPr="00C55C46" w:rsidRDefault="00226C3E" w:rsidP="00690212">
      <w:pPr>
        <w:autoSpaceDE w:val="0"/>
        <w:autoSpaceDN w:val="0"/>
        <w:adjustRightInd w:val="0"/>
        <w:rPr>
          <w:spacing w:val="-2"/>
          <w:rtl/>
          <w:lang w:bidi="ar-SA"/>
        </w:rPr>
      </w:pPr>
      <w:r w:rsidRPr="00C55C46">
        <w:rPr>
          <w:spacing w:val="-2"/>
          <w:rtl/>
          <w:lang w:bidi="ar-SA"/>
        </w:rPr>
        <w:t xml:space="preserve">یکی از گذشتگان نیک می‌گوید: آن‌قدر که به‌خاطر اخلاص با نفس خویش جهاد کردم، به‌خاطرِ هیچ چیزی دیگری مجاهدت نکردم؛ زیرا گاه قلبِ انسان به خودنمایی متمایل می‌گردد یا دوست دارد با عملی اخروی، کالایی ناچیز از دنیا را به‌دست بیاورد. لذا اخلاص، </w:t>
      </w:r>
      <w:r w:rsidR="001D4E33" w:rsidRPr="00C55C46">
        <w:rPr>
          <w:spacing w:val="-2"/>
          <w:rtl/>
          <w:lang w:bidi="ar-SA"/>
        </w:rPr>
        <w:t>عملی بزرگ و دشوار است که به مجاهده‌ی نفس نیاز دارد. یک کلمه‌ یا عبارت مخلصانه، گوینده‌اش را از آتش دوزخ می‌رهاند و او را وارد بهشت می‌گرداند؛ از این‌رو پیامبر</w:t>
      </w:r>
      <w:r w:rsidR="001D4E33" w:rsidRPr="00C55C46">
        <w:rPr>
          <w:spacing w:val="-2"/>
          <w:lang w:bidi="ar-SA"/>
        </w:rPr>
        <w:sym w:font="AGA Arabesque" w:char="F072"/>
      </w:r>
      <w:r w:rsidR="001D4E33" w:rsidRPr="00C55C46">
        <w:rPr>
          <w:spacing w:val="-2"/>
          <w:rtl/>
          <w:lang w:bidi="ar-SA"/>
        </w:rPr>
        <w:t xml:space="preserve"> فرمود</w:t>
      </w:r>
      <w:r w:rsidR="00455577" w:rsidRPr="00C55C46">
        <w:rPr>
          <w:spacing w:val="-2"/>
          <w:rtl/>
          <w:lang w:bidi="ar-SA"/>
        </w:rPr>
        <w:t>ه است</w:t>
      </w:r>
      <w:r w:rsidR="001D4E33" w:rsidRPr="00C55C46">
        <w:rPr>
          <w:spacing w:val="-2"/>
          <w:rtl/>
          <w:lang w:bidi="ar-SA"/>
        </w:rPr>
        <w:t xml:space="preserve">: </w:t>
      </w:r>
      <w:r w:rsidR="001D4E33" w:rsidRPr="00C55C46">
        <w:rPr>
          <w:rStyle w:val="Char7"/>
          <w:spacing w:val="-2"/>
          <w:rtl/>
          <w:lang w:bidi="ar-SA"/>
        </w:rPr>
        <w:t>«</w:t>
      </w:r>
      <w:r w:rsidR="00455577" w:rsidRPr="00C55C46">
        <w:rPr>
          <w:rStyle w:val="Char7"/>
          <w:rFonts w:eastAsia="MS Mincho"/>
          <w:spacing w:val="-2"/>
          <w:rtl/>
          <w:lang w:bidi="ar-SA"/>
        </w:rPr>
        <w:t xml:space="preserve">أَسْعَدُ النَّاسِ بِشَفَاعَـتِي يَوْمَ الْقِيَامَةِ، مَنْ قَالَ: لا </w:t>
      </w:r>
      <w:r w:rsidR="006548CF" w:rsidRPr="00C55C46">
        <w:rPr>
          <w:rStyle w:val="Char7"/>
          <w:rFonts w:eastAsia="MS Mincho"/>
          <w:spacing w:val="-2"/>
          <w:rtl/>
          <w:lang w:bidi="ar-SA"/>
        </w:rPr>
        <w:t>إله</w:t>
      </w:r>
      <w:r w:rsidR="00455577" w:rsidRPr="00C55C46">
        <w:rPr>
          <w:rStyle w:val="Char7"/>
          <w:rFonts w:eastAsia="MS Mincho"/>
          <w:spacing w:val="-2"/>
          <w:rtl/>
          <w:lang w:bidi="ar-SA"/>
        </w:rPr>
        <w:t xml:space="preserve"> إِلاَّ </w:t>
      </w:r>
      <w:r w:rsidR="006548CF" w:rsidRPr="00C55C46">
        <w:rPr>
          <w:rStyle w:val="Char7"/>
          <w:rFonts w:eastAsia="MS Mincho"/>
          <w:spacing w:val="-2"/>
          <w:rtl/>
          <w:lang w:bidi="ar-SA"/>
        </w:rPr>
        <w:t>الله</w:t>
      </w:r>
      <w:r w:rsidR="00455577" w:rsidRPr="00C55C46">
        <w:rPr>
          <w:rStyle w:val="Char7"/>
          <w:rFonts w:eastAsia="MS Mincho"/>
          <w:spacing w:val="-2"/>
          <w:rtl/>
          <w:lang w:bidi="ar-SA"/>
        </w:rPr>
        <w:t xml:space="preserve"> خَالِصًا مِنْ قَلْبِـهِ</w:t>
      </w:r>
      <w:r w:rsidR="00455577" w:rsidRPr="00C55C46">
        <w:rPr>
          <w:rStyle w:val="Char7"/>
          <w:spacing w:val="-2"/>
          <w:rtl/>
          <w:lang w:bidi="ar-SA"/>
        </w:rPr>
        <w:t>»</w:t>
      </w:r>
      <w:r w:rsidR="00455577" w:rsidRPr="00C55C46">
        <w:rPr>
          <w:spacing w:val="-2"/>
          <w:rtl/>
          <w:lang w:bidi="ar-SA"/>
        </w:rPr>
        <w:t>؛</w:t>
      </w:r>
      <w:r w:rsidR="00AF70A9" w:rsidRPr="00C55C46">
        <w:rPr>
          <w:rStyle w:val="FootnoteReference"/>
          <w:rFonts w:cs="B Lotus"/>
          <w:spacing w:val="-2"/>
          <w:szCs w:val="28"/>
          <w:rtl/>
          <w:lang w:bidi="ar-SA"/>
        </w:rPr>
        <w:t>(</w:t>
      </w:r>
      <w:r w:rsidR="00AF70A9" w:rsidRPr="00C55C46">
        <w:rPr>
          <w:rStyle w:val="FootnoteReference"/>
          <w:rFonts w:cs="B Lotus"/>
          <w:spacing w:val="-2"/>
          <w:szCs w:val="28"/>
          <w:rtl/>
          <w:lang w:bidi="ar-SA"/>
        </w:rPr>
        <w:footnoteReference w:id="343"/>
      </w:r>
      <w:r w:rsidR="00AF70A9" w:rsidRPr="00C55C46">
        <w:rPr>
          <w:rStyle w:val="FootnoteReference"/>
          <w:rFonts w:cs="B Lotus"/>
          <w:spacing w:val="-2"/>
          <w:szCs w:val="28"/>
          <w:rtl/>
          <w:lang w:bidi="ar-SA"/>
        </w:rPr>
        <w:t>)</w:t>
      </w:r>
      <w:r w:rsidR="00124DAF" w:rsidRPr="00C55C46">
        <w:rPr>
          <w:spacing w:val="-2"/>
          <w:rtl/>
          <w:lang w:bidi="ar-SA"/>
        </w:rPr>
        <w:t xml:space="preserve"> یعنی: «سعادتمندترین و برخوردارترین مردم از شفاعتِ من در روز رستاخیز، کسی‌ست که با اخلاص و از صمیم قلبش </w:t>
      </w:r>
      <w:r w:rsidR="006548CF" w:rsidRPr="00C55C46">
        <w:rPr>
          <w:b/>
          <w:bCs/>
          <w:spacing w:val="-2"/>
          <w:rtl/>
          <w:lang w:bidi="ar-SA"/>
        </w:rPr>
        <w:t>لاإله‌إلاالله</w:t>
      </w:r>
      <w:r w:rsidR="00124DAF" w:rsidRPr="00C55C46">
        <w:rPr>
          <w:spacing w:val="-2"/>
          <w:rtl/>
          <w:lang w:bidi="ar-SA"/>
        </w:rPr>
        <w:t xml:space="preserve"> بگوید». هم‌چنین فرموده است: </w:t>
      </w:r>
      <w:r w:rsidR="00124DAF" w:rsidRPr="00C55C46">
        <w:rPr>
          <w:rStyle w:val="Char7"/>
          <w:rFonts w:eastAsia="MS Mincho"/>
          <w:spacing w:val="-2"/>
          <w:rtl/>
          <w:lang w:bidi="ar-SA"/>
        </w:rPr>
        <w:t xml:space="preserve">«مَن کان آخِرُ </w:t>
      </w:r>
      <w:r w:rsidR="006548CF" w:rsidRPr="00C55C46">
        <w:rPr>
          <w:rStyle w:val="Char7"/>
          <w:rFonts w:eastAsia="MS Mincho"/>
          <w:spacing w:val="-2"/>
          <w:rtl/>
          <w:lang w:bidi="ar-SA"/>
        </w:rPr>
        <w:t>كَ</w:t>
      </w:r>
      <w:r w:rsidR="00124DAF" w:rsidRPr="00C55C46">
        <w:rPr>
          <w:rStyle w:val="Char7"/>
          <w:rFonts w:eastAsia="MS Mincho"/>
          <w:spacing w:val="-2"/>
          <w:rtl/>
          <w:lang w:bidi="ar-SA"/>
        </w:rPr>
        <w:t>لامِهِ مِن الدُّن</w:t>
      </w:r>
      <w:r w:rsidR="00B760AC" w:rsidRPr="00C55C46">
        <w:rPr>
          <w:rStyle w:val="Char7"/>
          <w:rFonts w:eastAsia="MS Mincho"/>
          <w:spacing w:val="-2"/>
          <w:rtl/>
          <w:lang w:bidi="ar-SA"/>
        </w:rPr>
        <w:t>ي</w:t>
      </w:r>
      <w:r w:rsidR="00124DAF" w:rsidRPr="00C55C46">
        <w:rPr>
          <w:rStyle w:val="Char7"/>
          <w:rFonts w:eastAsia="MS Mincho"/>
          <w:spacing w:val="-2"/>
          <w:rtl/>
          <w:lang w:bidi="ar-SA"/>
        </w:rPr>
        <w:t>ا لا إله إلا الله دَخَلَ الجَنَّة»</w:t>
      </w:r>
      <w:r w:rsidR="00124DAF" w:rsidRPr="00C55C46">
        <w:rPr>
          <w:rFonts w:ascii="AGA Arabesque" w:eastAsia="MS Mincho" w:hAnsi="AGA Arabesque"/>
          <w:spacing w:val="-2"/>
          <w:rtl/>
          <w:lang w:bidi="ar-SA"/>
        </w:rPr>
        <w:t>.</w:t>
      </w:r>
      <w:r w:rsidR="00AF70A9" w:rsidRPr="00C55C46">
        <w:rPr>
          <w:rStyle w:val="FootnoteReference"/>
          <w:rFonts w:eastAsia="MS Mincho" w:cs="B Lotus"/>
          <w:spacing w:val="-2"/>
          <w:szCs w:val="28"/>
          <w:rtl/>
          <w:lang w:bidi="ar-SA"/>
        </w:rPr>
        <w:t>(</w:t>
      </w:r>
      <w:r w:rsidR="00AF70A9" w:rsidRPr="00C55C46">
        <w:rPr>
          <w:rStyle w:val="FootnoteReference"/>
          <w:rFonts w:eastAsia="MS Mincho" w:cs="B Lotus"/>
          <w:spacing w:val="-2"/>
          <w:szCs w:val="28"/>
          <w:rtl/>
          <w:lang w:bidi="ar-SA"/>
        </w:rPr>
        <w:footnoteReference w:id="344"/>
      </w:r>
      <w:r w:rsidR="00AF70A9" w:rsidRPr="00C55C46">
        <w:rPr>
          <w:rStyle w:val="FootnoteReference"/>
          <w:rFonts w:eastAsia="MS Mincho" w:cs="B Lotus"/>
          <w:spacing w:val="-2"/>
          <w:szCs w:val="28"/>
          <w:rtl/>
          <w:lang w:bidi="ar-SA"/>
        </w:rPr>
        <w:t>)</w:t>
      </w:r>
      <w:r w:rsidR="00124DAF" w:rsidRPr="00C55C46">
        <w:rPr>
          <w:rFonts w:ascii="AGA Arabesque" w:eastAsia="MS Mincho" w:hAnsi="AGA Arabesque"/>
          <w:spacing w:val="-2"/>
          <w:rtl/>
          <w:lang w:bidi="ar-SA"/>
        </w:rPr>
        <w:t xml:space="preserve"> یعنی: «هرکس، آخرین سخنش در دنیا، </w:t>
      </w:r>
      <w:r w:rsidR="006548CF" w:rsidRPr="00C55C46">
        <w:rPr>
          <w:rFonts w:ascii="AGA Arabesque" w:eastAsia="MS Mincho" w:hAnsi="AGA Arabesque"/>
          <w:b/>
          <w:bCs/>
          <w:spacing w:val="-2"/>
          <w:rtl/>
          <w:lang w:bidi="ar-SA"/>
        </w:rPr>
        <w:t>لاإله‌إلاالله</w:t>
      </w:r>
      <w:r w:rsidR="00124DAF" w:rsidRPr="00C55C46">
        <w:rPr>
          <w:rFonts w:ascii="AGA Arabesque" w:eastAsia="MS Mincho" w:hAnsi="AGA Arabesque"/>
          <w:spacing w:val="-2"/>
          <w:rtl/>
          <w:lang w:bidi="ar-SA"/>
        </w:rPr>
        <w:t xml:space="preserve"> باشد، وارد بهشت می‌شود».</w:t>
      </w:r>
    </w:p>
    <w:p w:rsidR="00586D00" w:rsidRPr="00AB56BA" w:rsidRDefault="00586D00" w:rsidP="00690212">
      <w:pPr>
        <w:autoSpaceDE w:val="0"/>
        <w:autoSpaceDN w:val="0"/>
        <w:adjustRightInd w:val="0"/>
        <w:rPr>
          <w:rtl/>
          <w:lang w:bidi="ar-SA"/>
        </w:rPr>
      </w:pPr>
      <w:r w:rsidRPr="00AB56BA">
        <w:rPr>
          <w:rtl/>
          <w:lang w:bidi="ar-SA"/>
        </w:rPr>
        <w:t>یک کلمه یا عبارتِ مخلصانه، گوینده‌اش را به چنین درجه‌ی والا و بزرگی می‌رساند: رهایی از دوزخ و ورود به بهشت.</w:t>
      </w:r>
      <w:r w:rsidR="005E4CFB" w:rsidRPr="00AB56BA">
        <w:rPr>
          <w:rtl/>
          <w:lang w:bidi="ar-SA"/>
        </w:rPr>
        <w:t xml:space="preserve"> از این‌رو سلف صالح رحمهم‌الله قدر اخلاص را می‌دانستند و به‌خاطر آن با نفس خویش مجاهدت می‌کردند و با اشتیاق فراوان می‌کوشیدند که همه‌ی کارهایشان خالص برای الله</w:t>
      </w:r>
      <w:r w:rsidR="005E4CFB" w:rsidRPr="00AB56BA">
        <w:rPr>
          <w:lang w:bidi="ar-SA"/>
        </w:rPr>
        <w:sym w:font="AGA Arabesque" w:char="F055"/>
      </w:r>
      <w:r w:rsidR="005E4CFB" w:rsidRPr="00AB56BA">
        <w:rPr>
          <w:rtl/>
          <w:lang w:bidi="ar-SA"/>
        </w:rPr>
        <w:t xml:space="preserve"> باشد. در کنار اخلاص، پیروی از رسول‌الله</w:t>
      </w:r>
      <w:r w:rsidR="005E4CFB" w:rsidRPr="00AB56BA">
        <w:rPr>
          <w:lang w:bidi="ar-SA"/>
        </w:rPr>
        <w:sym w:font="AGA Arabesque" w:char="F072"/>
      </w:r>
      <w:r w:rsidR="005E4CFB" w:rsidRPr="00AB56BA">
        <w:rPr>
          <w:rtl/>
          <w:lang w:bidi="ar-SA"/>
        </w:rPr>
        <w:t xml:space="preserve"> نیز ضرورت و اهمیت فراوان دارد؛ زیرا انسانِ مخلصی که خواهان دست‌یابی به رضایت الاهی‌ست، باید برای رسیدن به هدف خویش راهی را بپیماید که به مقصد مورد نظرش منتهی می‌شود و هیچ راهی برای رسیدن به این مقصد</w:t>
      </w:r>
      <w:r w:rsidR="00060174" w:rsidRPr="00AB56BA">
        <w:rPr>
          <w:rtl/>
          <w:lang w:bidi="ar-SA"/>
        </w:rPr>
        <w:t>،</w:t>
      </w:r>
      <w:r w:rsidR="005E4CFB" w:rsidRPr="00AB56BA">
        <w:rPr>
          <w:rtl/>
          <w:lang w:bidi="ar-SA"/>
        </w:rPr>
        <w:t xml:space="preserve"> جز راه محمد مصطفی</w:t>
      </w:r>
      <w:r w:rsidR="005E4CFB" w:rsidRPr="00AB56BA">
        <w:rPr>
          <w:lang w:bidi="ar-SA"/>
        </w:rPr>
        <w:sym w:font="AGA Arabesque" w:char="F072"/>
      </w:r>
      <w:r w:rsidR="005E4CFB" w:rsidRPr="00AB56BA">
        <w:rPr>
          <w:rtl/>
          <w:lang w:bidi="ar-SA"/>
        </w:rPr>
        <w:t xml:space="preserve"> وجود ندارد</w:t>
      </w:r>
      <w:r w:rsidR="00060174" w:rsidRPr="00AB56BA">
        <w:rPr>
          <w:rtl/>
          <w:lang w:bidi="ar-SA"/>
        </w:rPr>
        <w:t xml:space="preserve"> و اخلاص و پیروی، لازم و ملزوم </w:t>
      </w:r>
      <w:r w:rsidR="00B83EAE" w:rsidRPr="00AB56BA">
        <w:rPr>
          <w:rtl/>
          <w:lang w:bidi="ar-SA"/>
        </w:rPr>
        <w:t>یک‌دیگر</w:t>
      </w:r>
      <w:r w:rsidR="00060174" w:rsidRPr="00AB56BA">
        <w:rPr>
          <w:rtl/>
          <w:lang w:bidi="ar-SA"/>
        </w:rPr>
        <w:t>ند؛ از این‌رو گفته می‌شود: اخلاص برای الله متعال در نیت، و خلوص در پیروی از رسول‌الله</w:t>
      </w:r>
      <w:r w:rsidR="00060174" w:rsidRPr="00AB56BA">
        <w:rPr>
          <w:lang w:bidi="ar-SA"/>
        </w:rPr>
        <w:sym w:font="AGA Arabesque" w:char="F072"/>
      </w:r>
      <w:r w:rsidR="00060174" w:rsidRPr="00AB56BA">
        <w:rPr>
          <w:rtl/>
          <w:lang w:bidi="ar-SA"/>
        </w:rPr>
        <w:t>.</w:t>
      </w:r>
    </w:p>
    <w:p w:rsidR="003B0691" w:rsidRPr="00AB56BA" w:rsidRDefault="003B0691" w:rsidP="00690212">
      <w:pPr>
        <w:autoSpaceDE w:val="0"/>
        <w:autoSpaceDN w:val="0"/>
        <w:adjustRightInd w:val="0"/>
        <w:rPr>
          <w:rtl/>
          <w:lang w:bidi="ar-SA"/>
        </w:rPr>
      </w:pPr>
      <w:r w:rsidRPr="00AB56BA">
        <w:rPr>
          <w:rtl/>
          <w:lang w:bidi="ar-SA"/>
        </w:rPr>
        <w:t xml:space="preserve">جهاد با منافقان و نیز جهاد با کافران ستیزه‌جو، و بلکه همه‌ی کارهای نیک، بر </w:t>
      </w:r>
      <w:r w:rsidR="00C55C46">
        <w:rPr>
          <w:rFonts w:hint="cs"/>
          <w:rtl/>
          <w:lang w:bidi="ar-SA"/>
        </w:rPr>
        <w:br/>
      </w:r>
      <w:r w:rsidR="00C55C46" w:rsidRPr="00C55C46">
        <w:rPr>
          <w:sz w:val="2"/>
          <w:szCs w:val="2"/>
          <w:rtl/>
          <w:lang w:bidi="ar-SA"/>
        </w:rPr>
        <w:br/>
      </w:r>
      <w:r w:rsidRPr="00AB56BA">
        <w:rPr>
          <w:rtl/>
          <w:lang w:bidi="ar-SA"/>
        </w:rPr>
        <w:t xml:space="preserve">جهاد با نفس استوارند. </w:t>
      </w:r>
      <w:r w:rsidR="000213D1" w:rsidRPr="00AB56BA">
        <w:rPr>
          <w:rtl/>
          <w:lang w:bidi="ar-SA"/>
        </w:rPr>
        <w:t>شایان ذکر است که گاه حدیثی به پیامبر</w:t>
      </w:r>
      <w:r w:rsidR="000213D1" w:rsidRPr="00AB56BA">
        <w:rPr>
          <w:lang w:bidi="ar-SA"/>
        </w:rPr>
        <w:sym w:font="AGA Arabesque" w:char="F072"/>
      </w:r>
      <w:r w:rsidR="000213D1" w:rsidRPr="00AB56BA">
        <w:rPr>
          <w:rtl/>
          <w:lang w:bidi="ar-SA"/>
        </w:rPr>
        <w:t xml:space="preserve"> نسبت داده می‌شود که هیچ اصلی ندارد و از پیامبر</w:t>
      </w:r>
      <w:r w:rsidR="000213D1" w:rsidRPr="00AB56BA">
        <w:rPr>
          <w:lang w:bidi="ar-SA"/>
        </w:rPr>
        <w:sym w:font="AGA Arabesque" w:char="F072"/>
      </w:r>
      <w:r w:rsidR="000213D1" w:rsidRPr="00AB56BA">
        <w:rPr>
          <w:rtl/>
          <w:lang w:bidi="ar-SA"/>
        </w:rPr>
        <w:t xml:space="preserve"> ثابت نشده است؛ می‌گویند: زمانی‌که پیامبر</w:t>
      </w:r>
      <w:r w:rsidR="000213D1" w:rsidRPr="00AB56BA">
        <w:rPr>
          <w:lang w:bidi="ar-SA"/>
        </w:rPr>
        <w:sym w:font="AGA Arabesque" w:char="F072"/>
      </w:r>
      <w:r w:rsidR="00B760AC" w:rsidRPr="00AB56BA">
        <w:rPr>
          <w:rtl/>
          <w:lang w:bidi="ar-SA"/>
        </w:rPr>
        <w:t xml:space="preserve"> از غ</w:t>
      </w:r>
      <w:r w:rsidR="000213D1" w:rsidRPr="00AB56BA">
        <w:rPr>
          <w:rtl/>
          <w:lang w:bidi="ar-SA"/>
        </w:rPr>
        <w:t xml:space="preserve">زوه‌ی تبوک باز می‌گشت، فرمود: </w:t>
      </w:r>
      <w:r w:rsidR="000213D1" w:rsidRPr="00AB56BA">
        <w:rPr>
          <w:rStyle w:val="Char7"/>
          <w:rtl/>
          <w:lang w:bidi="ar-SA"/>
        </w:rPr>
        <w:t>«</w:t>
      </w:r>
      <w:r w:rsidR="00BA1041" w:rsidRPr="00AB56BA">
        <w:rPr>
          <w:rStyle w:val="Char7"/>
          <w:rtl/>
          <w:lang w:bidi="ar-SA"/>
        </w:rPr>
        <w:t>رَجَعْنَا مِنْ الْجِهَادِ الأَصْغَرِ إلَى الْجِهَادِ الأَكْبَرِ</w:t>
      </w:r>
      <w:r w:rsidR="000213D1" w:rsidRPr="00AB56BA">
        <w:rPr>
          <w:rStyle w:val="Char7"/>
          <w:rtl/>
          <w:lang w:bidi="ar-SA"/>
        </w:rPr>
        <w:t>»</w:t>
      </w:r>
      <w:r w:rsidR="00BA1041"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45"/>
      </w:r>
      <w:r w:rsidR="00AF70A9" w:rsidRPr="00AB56BA">
        <w:rPr>
          <w:rStyle w:val="FootnoteReference"/>
          <w:rFonts w:cs="B Lotus"/>
          <w:szCs w:val="28"/>
          <w:rtl/>
          <w:lang w:bidi="ar-SA"/>
        </w:rPr>
        <w:t>)</w:t>
      </w:r>
      <w:r w:rsidR="00835909" w:rsidRPr="00AB56BA">
        <w:rPr>
          <w:rtl/>
          <w:lang w:bidi="ar-SA"/>
        </w:rPr>
        <w:t xml:space="preserve"> یعنی: «از جهاد کوچک به سوی جهاد بزرگ - که جهاد نفس است- باز می‌گردیم». این حدیث </w:t>
      </w:r>
      <w:r w:rsidR="005B666D" w:rsidRPr="00AB56BA">
        <w:rPr>
          <w:rtl/>
          <w:lang w:bidi="ar-SA"/>
        </w:rPr>
        <w:t xml:space="preserve">اگرچه </w:t>
      </w:r>
      <w:r w:rsidR="00835909" w:rsidRPr="00AB56BA">
        <w:rPr>
          <w:rtl/>
          <w:lang w:bidi="ar-SA"/>
        </w:rPr>
        <w:t>در میان مردم رواج و شهرت دارد و بر سرِ زبان</w:t>
      </w:r>
      <w:r w:rsidR="005B666D" w:rsidRPr="00AB56BA">
        <w:rPr>
          <w:rtl/>
          <w:lang w:bidi="ar-SA"/>
        </w:rPr>
        <w:t>‌هاست، اما سند صحیحی ندارد و بی‌پایه می‌باشد؛ مانندِ سخنی که به پیامبر</w:t>
      </w:r>
      <w:r w:rsidR="005B666D" w:rsidRPr="00AB56BA">
        <w:rPr>
          <w:lang w:bidi="ar-SA"/>
        </w:rPr>
        <w:sym w:font="AGA Arabesque" w:char="F072"/>
      </w:r>
      <w:r w:rsidR="005B666D" w:rsidRPr="00AB56BA">
        <w:rPr>
          <w:rtl/>
          <w:lang w:bidi="ar-SA"/>
        </w:rPr>
        <w:t xml:space="preserve"> نسبت داده می‌شود که فرموده است: «حبّ وطن، جزو ایمان است». این هم صحیح نیست؛ بلکه حب سرزمین اسلامی، جزو ایمان می‌باشد و انسان مسلمان، از سرزمین کفر به سرزمینِ اسلام هجرت می‌کند و محبت با خاک و سرزمین، جزو ایمان نیست؛ در صورتی‌که سرزمینِ کفر و ساکنانِ کافرش، منفورِ هر مسلمانی هستند؛ بر خلافِ سرزمینِ اسلامی که اگر زادگاهِ مسلمان هم نباشد، برایش محبوب است.</w:t>
      </w:r>
    </w:p>
    <w:p w:rsidR="005B666D" w:rsidRPr="00AB56BA" w:rsidRDefault="00C6737D" w:rsidP="00690212">
      <w:pPr>
        <w:autoSpaceDE w:val="0"/>
        <w:autoSpaceDN w:val="0"/>
        <w:adjustRightInd w:val="0"/>
        <w:rPr>
          <w:rtl/>
          <w:lang w:bidi="ar-SA"/>
        </w:rPr>
      </w:pPr>
      <w:r w:rsidRPr="00AB56BA">
        <w:rPr>
          <w:rtl/>
          <w:lang w:bidi="ar-SA"/>
        </w:rPr>
        <w:t>جهاد نفس، پایه و اساس جهاد با منافقان و کافرانِ ستیزه‌جوست.</w:t>
      </w:r>
    </w:p>
    <w:p w:rsidR="00C6737D" w:rsidRPr="00C55C46" w:rsidRDefault="00C6737D" w:rsidP="00690212">
      <w:pPr>
        <w:autoSpaceDE w:val="0"/>
        <w:autoSpaceDN w:val="0"/>
        <w:adjustRightInd w:val="0"/>
        <w:rPr>
          <w:spacing w:val="-4"/>
          <w:rtl/>
          <w:lang w:bidi="ar-SA"/>
        </w:rPr>
      </w:pPr>
      <w:r w:rsidRPr="00C55C46">
        <w:rPr>
          <w:spacing w:val="-4"/>
          <w:rtl/>
          <w:lang w:bidi="ar-SA"/>
        </w:rPr>
        <w:t>و اما جهاد با منافقان؛ جهاد با منافقان نیز سخت و دشوار است؛ زیرا منافق، دشمنی ناشناخته می‌باشد و بلکه دشمنِ حقیقیِ مسلمانان است. بنگر که الله متعال می‌فرماید:</w:t>
      </w:r>
    </w:p>
    <w:p w:rsidR="00B745F1" w:rsidRPr="00AB56BA" w:rsidRDefault="00AF70A9" w:rsidP="00AF70A9">
      <w:pPr>
        <w:pStyle w:val="a2"/>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B745F1" w:rsidRPr="00AB56BA">
        <w:rPr>
          <w:rStyle w:val="Char2"/>
          <w:rFonts w:hint="eastAsia"/>
          <w:rtl/>
        </w:rPr>
        <w:t>هُمُ</w:t>
      </w:r>
      <w:r w:rsidR="00B745F1" w:rsidRPr="00AB56BA">
        <w:rPr>
          <w:rStyle w:val="Char2"/>
          <w:rtl/>
        </w:rPr>
        <w:t xml:space="preserve"> </w:t>
      </w:r>
      <w:r w:rsidR="00B745F1" w:rsidRPr="00AB56BA">
        <w:rPr>
          <w:rStyle w:val="Char2"/>
          <w:rFonts w:hint="cs"/>
          <w:rtl/>
        </w:rPr>
        <w:t>ٱ</w:t>
      </w:r>
      <w:r w:rsidR="00B745F1" w:rsidRPr="00AB56BA">
        <w:rPr>
          <w:rStyle w:val="Char2"/>
          <w:rFonts w:hint="eastAsia"/>
          <w:rtl/>
        </w:rPr>
        <w:t>ل</w:t>
      </w:r>
      <w:r w:rsidR="00B745F1" w:rsidRPr="00AB56BA">
        <w:rPr>
          <w:rStyle w:val="Char2"/>
          <w:rFonts w:hint="cs"/>
          <w:rtl/>
        </w:rPr>
        <w:t>ۡ</w:t>
      </w:r>
      <w:r w:rsidR="00B745F1" w:rsidRPr="00AB56BA">
        <w:rPr>
          <w:rStyle w:val="Char2"/>
          <w:rFonts w:hint="eastAsia"/>
          <w:rtl/>
        </w:rPr>
        <w:t>عَدُوُّ</w:t>
      </w:r>
      <w:r w:rsidR="00B745F1" w:rsidRPr="00AB56BA">
        <w:rPr>
          <w:rStyle w:val="Char2"/>
          <w:rtl/>
        </w:rPr>
        <w:t xml:space="preserve"> </w:t>
      </w:r>
      <w:r w:rsidR="00B745F1" w:rsidRPr="00AB56BA">
        <w:rPr>
          <w:rStyle w:val="Char2"/>
          <w:rFonts w:hint="eastAsia"/>
          <w:rtl/>
        </w:rPr>
        <w:t>فَ</w:t>
      </w:r>
      <w:r w:rsidR="00B745F1" w:rsidRPr="00AB56BA">
        <w:rPr>
          <w:rStyle w:val="Char2"/>
          <w:rFonts w:hint="cs"/>
          <w:rtl/>
        </w:rPr>
        <w:t>ٱ</w:t>
      </w:r>
      <w:r w:rsidR="00B745F1" w:rsidRPr="00AB56BA">
        <w:rPr>
          <w:rStyle w:val="Char2"/>
          <w:rFonts w:hint="eastAsia"/>
          <w:rtl/>
        </w:rPr>
        <w:t>ح</w:t>
      </w:r>
      <w:r w:rsidR="00B745F1" w:rsidRPr="00AB56BA">
        <w:rPr>
          <w:rStyle w:val="Char2"/>
          <w:rFonts w:hint="cs"/>
          <w:rtl/>
        </w:rPr>
        <w:t>ۡ</w:t>
      </w:r>
      <w:r w:rsidR="00B745F1" w:rsidRPr="00AB56BA">
        <w:rPr>
          <w:rStyle w:val="Char2"/>
          <w:rFonts w:hint="eastAsia"/>
          <w:rtl/>
        </w:rPr>
        <w:t>ذَر</w:t>
      </w:r>
      <w:r w:rsidR="00B745F1" w:rsidRPr="00AB56BA">
        <w:rPr>
          <w:rStyle w:val="Char2"/>
          <w:rFonts w:hint="cs"/>
          <w:rtl/>
        </w:rPr>
        <w:t>ۡ</w:t>
      </w:r>
      <w:r w:rsidR="00B745F1" w:rsidRPr="00AB56BA">
        <w:rPr>
          <w:rStyle w:val="Char2"/>
          <w:rFonts w:hint="eastAsia"/>
          <w:rtl/>
        </w:rPr>
        <w:t>هُم</w:t>
      </w:r>
      <w:r w:rsidR="00B745F1" w:rsidRPr="00AB56BA">
        <w:rPr>
          <w:rStyle w:val="Char2"/>
          <w:rFonts w:hint="cs"/>
          <w:rtl/>
        </w:rPr>
        <w:t>ۡۚ</w:t>
      </w:r>
      <w:r w:rsidR="00B745F1" w:rsidRPr="00AB56BA">
        <w:rPr>
          <w:rStyle w:val="Char2"/>
          <w:rtl/>
        </w:rPr>
        <w:t xml:space="preserve"> </w:t>
      </w:r>
      <w:r w:rsidR="00B745F1" w:rsidRPr="00AB56BA">
        <w:rPr>
          <w:rStyle w:val="Char2"/>
          <w:rFonts w:hint="eastAsia"/>
          <w:rtl/>
        </w:rPr>
        <w:t>قَ</w:t>
      </w:r>
      <w:r w:rsidR="00B745F1" w:rsidRPr="00AB56BA">
        <w:rPr>
          <w:rStyle w:val="Char2"/>
          <w:rFonts w:hint="cs"/>
          <w:rtl/>
        </w:rPr>
        <w:t>ٰ</w:t>
      </w:r>
      <w:r w:rsidR="00B745F1" w:rsidRPr="00AB56BA">
        <w:rPr>
          <w:rStyle w:val="Char2"/>
          <w:rFonts w:hint="eastAsia"/>
          <w:rtl/>
        </w:rPr>
        <w:t>تَلَهُمُ</w:t>
      </w:r>
      <w:r w:rsidR="00B745F1" w:rsidRPr="00AB56BA">
        <w:rPr>
          <w:rStyle w:val="Char2"/>
          <w:rtl/>
        </w:rPr>
        <w:t xml:space="preserve"> </w:t>
      </w:r>
      <w:r w:rsidR="00B745F1" w:rsidRPr="00AB56BA">
        <w:rPr>
          <w:rStyle w:val="Char2"/>
          <w:rFonts w:hint="cs"/>
          <w:rtl/>
        </w:rPr>
        <w:t>ٱ</w:t>
      </w:r>
      <w:r w:rsidR="00B745F1" w:rsidRPr="00AB56BA">
        <w:rPr>
          <w:rStyle w:val="Char2"/>
          <w:rFonts w:hint="eastAsia"/>
          <w:rtl/>
        </w:rPr>
        <w:t>للَّهُ</w:t>
      </w:r>
      <w:r w:rsidR="00B745F1" w:rsidRPr="00AB56BA">
        <w:rPr>
          <w:rStyle w:val="Char2"/>
          <w:rFonts w:hint="cs"/>
          <w:rtl/>
        </w:rPr>
        <w:t>ۖ</w:t>
      </w:r>
      <w:r w:rsidR="00B745F1" w:rsidRPr="00AB56BA">
        <w:rPr>
          <w:rStyle w:val="Char2"/>
          <w:rtl/>
        </w:rPr>
        <w:t xml:space="preserve"> </w:t>
      </w:r>
      <w:r w:rsidR="00B745F1" w:rsidRPr="00AB56BA">
        <w:rPr>
          <w:rStyle w:val="Char2"/>
          <w:rFonts w:hint="eastAsia"/>
          <w:rtl/>
        </w:rPr>
        <w:t>أَنَّى</w:t>
      </w:r>
      <w:r w:rsidR="00B745F1" w:rsidRPr="00AB56BA">
        <w:rPr>
          <w:rStyle w:val="Char2"/>
          <w:rFonts w:hint="cs"/>
          <w:rtl/>
        </w:rPr>
        <w:t>ٰ</w:t>
      </w:r>
      <w:r w:rsidR="00B745F1" w:rsidRPr="00AB56BA">
        <w:rPr>
          <w:rStyle w:val="Char2"/>
          <w:rtl/>
        </w:rPr>
        <w:t xml:space="preserve"> </w:t>
      </w:r>
      <w:r w:rsidR="00B745F1" w:rsidRPr="00AB56BA">
        <w:rPr>
          <w:rStyle w:val="Char2"/>
          <w:rFonts w:hint="eastAsia"/>
          <w:rtl/>
        </w:rPr>
        <w:t>يُؤ</w:t>
      </w:r>
      <w:r w:rsidR="00B745F1" w:rsidRPr="00AB56BA">
        <w:rPr>
          <w:rStyle w:val="Char2"/>
          <w:rFonts w:hint="cs"/>
          <w:rtl/>
        </w:rPr>
        <w:t>ۡ</w:t>
      </w:r>
      <w:r w:rsidR="00B745F1" w:rsidRPr="00AB56BA">
        <w:rPr>
          <w:rStyle w:val="Char2"/>
          <w:rFonts w:hint="eastAsia"/>
          <w:rtl/>
        </w:rPr>
        <w:t>فَكُونَ</w:t>
      </w:r>
      <w:r w:rsidR="00B745F1" w:rsidRPr="00AB56BA">
        <w:rPr>
          <w:rStyle w:val="Char2"/>
          <w:rtl/>
        </w:rPr>
        <w:t xml:space="preserve"> </w:t>
      </w:r>
      <w:r w:rsidR="00B745F1" w:rsidRPr="00AB56BA">
        <w:rPr>
          <w:rStyle w:val="Char2"/>
          <w:rFonts w:hint="cs"/>
          <w:rtl/>
        </w:rPr>
        <w:t>٤</w:t>
      </w:r>
      <w:r w:rsidRPr="00AB56BA">
        <w:rPr>
          <w:rFonts w:ascii="KFGQPC Uthman Taha Naskh" w:cs="KFGQPC Uthman Taha Naskh" w:hint="cs"/>
          <w:noProof w:val="0"/>
          <w:rtl/>
          <w:lang w:bidi="ar-SA"/>
        </w:rPr>
        <w:t>﴾</w:t>
      </w:r>
      <w:r w:rsidR="00B745F1" w:rsidRPr="00AB56BA">
        <w:rPr>
          <w:rFonts w:ascii="KFGQPC Uthman Taha Naskh" w:cs="KFGQPC Uthman Taha Naskh"/>
          <w:noProof w:val="0"/>
          <w:lang w:bidi="ar-SA"/>
        </w:rPr>
        <w:tab/>
      </w:r>
      <w:r w:rsidR="00B745F1" w:rsidRPr="00AB56BA">
        <w:rPr>
          <w:rFonts w:ascii="KFGQPC Uthman Taha Naskh" w:cs="KFGQPC Uthman Taha Naskh"/>
          <w:noProof w:val="0"/>
          <w:lang w:bidi="ar-SA"/>
        </w:rPr>
        <w:tab/>
      </w:r>
      <w:r w:rsidR="00B745F1" w:rsidRPr="00AB56BA">
        <w:rPr>
          <w:rStyle w:val="Char8"/>
          <w:rtl/>
        </w:rPr>
        <w:t>[</w:t>
      </w:r>
      <w:r w:rsidR="00B745F1" w:rsidRPr="00AB56BA">
        <w:rPr>
          <w:rStyle w:val="Char8"/>
          <w:rFonts w:hint="eastAsia"/>
          <w:rtl/>
        </w:rPr>
        <w:t>المنافقون</w:t>
      </w:r>
      <w:r w:rsidR="00B745F1" w:rsidRPr="00AB56BA">
        <w:rPr>
          <w:rStyle w:val="Char8"/>
          <w:rtl/>
        </w:rPr>
        <w:t xml:space="preserve">: </w:t>
      </w:r>
      <w:r w:rsidR="00B745F1" w:rsidRPr="00AB56BA">
        <w:rPr>
          <w:rStyle w:val="Char8"/>
          <w:rFonts w:hint="cs"/>
          <w:rtl/>
        </w:rPr>
        <w:t>٤</w:t>
      </w:r>
      <w:r w:rsidR="00B745F1" w:rsidRPr="00AB56BA">
        <w:rPr>
          <w:rStyle w:val="Char8"/>
          <w:rtl/>
        </w:rPr>
        <w:t>]</w:t>
      </w:r>
    </w:p>
    <w:p w:rsidR="005E6FB4" w:rsidRPr="00AB56BA" w:rsidRDefault="00B745F1" w:rsidP="00A75081">
      <w:pPr>
        <w:pStyle w:val="a2"/>
        <w:rPr>
          <w:rFonts w:ascii="Traditional Arabic"/>
          <w:rtl/>
          <w:lang w:bidi="ar-SA"/>
        </w:rPr>
      </w:pPr>
      <w:r w:rsidRPr="00AB56BA">
        <w:rPr>
          <w:rFonts w:ascii="KFGQPC Uthman Taha Naskh" w:cs="KFGQPC Uthman Taha Naskh"/>
          <w:noProof w:val="0"/>
          <w:rtl/>
          <w:lang w:bidi="ar-SA"/>
        </w:rPr>
        <w:t xml:space="preserve">  </w:t>
      </w:r>
      <w:r w:rsidR="005E6FB4" w:rsidRPr="00AB56BA">
        <w:rPr>
          <w:rtl/>
          <w:lang w:bidi="ar-SA"/>
        </w:rPr>
        <w:t>آن‌ها، دشمن‌اند؛ پس، از آنان برحذر باش. الله، نابودشان کند که چگونه منحرف می‌شوند.</w:t>
      </w:r>
    </w:p>
    <w:p w:rsidR="00C6737D" w:rsidRPr="00AB56BA" w:rsidRDefault="00AF70A9" w:rsidP="00C55C46">
      <w:pPr>
        <w:autoSpaceDE w:val="0"/>
        <w:autoSpaceDN w:val="0"/>
        <w:adjustRightInd w:val="0"/>
        <w:rPr>
          <w:rtl/>
          <w:lang w:bidi="ar-SA"/>
        </w:rPr>
      </w:pPr>
      <w:r w:rsidRPr="00AB56BA">
        <w:rPr>
          <w:rFonts w:ascii="KFGQPC Uthman Taha Naskh" w:cs="KFGQPC Uthman Taha Naskh" w:hint="cs"/>
          <w:noProof w:val="0"/>
          <w:rtl/>
          <w:lang w:bidi="ar-SA"/>
        </w:rPr>
        <w:t>﴿</w:t>
      </w:r>
      <w:r w:rsidR="00B745F1" w:rsidRPr="00AB56BA">
        <w:rPr>
          <w:rStyle w:val="Char2"/>
          <w:rFonts w:hint="eastAsia"/>
          <w:rtl/>
        </w:rPr>
        <w:t>هُمُ</w:t>
      </w:r>
      <w:r w:rsidR="00B745F1" w:rsidRPr="00AB56BA">
        <w:rPr>
          <w:rStyle w:val="Char2"/>
          <w:rtl/>
        </w:rPr>
        <w:t xml:space="preserve"> </w:t>
      </w:r>
      <w:r w:rsidR="00B745F1" w:rsidRPr="00AB56BA">
        <w:rPr>
          <w:rStyle w:val="Char2"/>
          <w:rFonts w:hint="cs"/>
          <w:rtl/>
        </w:rPr>
        <w:t>ٱ</w:t>
      </w:r>
      <w:r w:rsidR="00B745F1" w:rsidRPr="00AB56BA">
        <w:rPr>
          <w:rStyle w:val="Char2"/>
          <w:rFonts w:hint="eastAsia"/>
          <w:rtl/>
        </w:rPr>
        <w:t>ل</w:t>
      </w:r>
      <w:r w:rsidR="00B745F1" w:rsidRPr="00AB56BA">
        <w:rPr>
          <w:rStyle w:val="Char2"/>
          <w:rFonts w:hint="cs"/>
          <w:rtl/>
        </w:rPr>
        <w:t>ۡ</w:t>
      </w:r>
      <w:r w:rsidR="00B745F1" w:rsidRPr="00AB56BA">
        <w:rPr>
          <w:rStyle w:val="Char2"/>
          <w:rFonts w:hint="eastAsia"/>
          <w:rtl/>
        </w:rPr>
        <w:t>عَدُوُّ</w:t>
      </w:r>
      <w:r w:rsidRPr="00AB56BA">
        <w:rPr>
          <w:rFonts w:ascii="KFGQPC Uthman Taha Naskh" w:cs="KFGQPC Uthman Taha Naskh" w:hint="cs"/>
          <w:noProof w:val="0"/>
          <w:rtl/>
          <w:lang w:bidi="ar-SA"/>
        </w:rPr>
        <w:t>﴾</w:t>
      </w:r>
      <w:r w:rsidR="005E6FB4" w:rsidRPr="00AB56BA">
        <w:rPr>
          <w:rtl/>
          <w:lang w:bidi="ar-SA"/>
        </w:rPr>
        <w:t>، جمله‌اي خبري‌ست و هر دو بخشِ آن، یعنی هم ضمیرِ «</w:t>
      </w:r>
      <w:r w:rsidR="005E6FB4" w:rsidRPr="00AB56BA">
        <w:rPr>
          <w:rStyle w:val="Char2"/>
          <w:lang w:bidi="ar-SA"/>
        </w:rPr>
        <w:sym w:font="HQPB3" w:char="F02F"/>
      </w:r>
      <w:r w:rsidR="005E6FB4" w:rsidRPr="00AB56BA">
        <w:rPr>
          <w:rStyle w:val="Char2"/>
          <w:lang w:bidi="ar-SA"/>
        </w:rPr>
        <w:sym w:font="HQPB4" w:char="F0E8"/>
      </w:r>
      <w:r w:rsidR="005E6FB4" w:rsidRPr="00AB56BA">
        <w:rPr>
          <w:rStyle w:val="Char2"/>
          <w:lang w:bidi="ar-SA"/>
        </w:rPr>
        <w:sym w:font="HQPB2" w:char="F066"/>
      </w:r>
      <w:r w:rsidR="005E6FB4" w:rsidRPr="00AB56BA">
        <w:rPr>
          <w:rFonts w:ascii="(normal text)" w:hAnsi="(normal text)" w:cs="B Mitra"/>
          <w:sz w:val="24"/>
          <w:szCs w:val="24"/>
          <w:rtl/>
          <w:lang w:bidi="ar-SA"/>
        </w:rPr>
        <w:t xml:space="preserve"> </w:t>
      </w:r>
      <w:r w:rsidR="005E6FB4" w:rsidRPr="00AB56BA">
        <w:rPr>
          <w:rtl/>
          <w:lang w:bidi="ar-SA"/>
        </w:rPr>
        <w:t>» و هم واژه‌ی «</w:t>
      </w:r>
      <w:r w:rsidR="005E6FB4" w:rsidRPr="00AB56BA">
        <w:rPr>
          <w:rStyle w:val="Char2"/>
          <w:lang w:bidi="ar-SA"/>
        </w:rPr>
        <w:sym w:font="HQPB2" w:char="F072"/>
      </w:r>
      <w:r w:rsidR="005E6FB4" w:rsidRPr="00AB56BA">
        <w:rPr>
          <w:rStyle w:val="Char2"/>
          <w:lang w:bidi="ar-SA"/>
        </w:rPr>
        <w:sym w:font="HQPB4" w:char="F0DF"/>
      </w:r>
      <w:r w:rsidR="005E6FB4" w:rsidRPr="00AB56BA">
        <w:rPr>
          <w:rStyle w:val="Char2"/>
          <w:lang w:bidi="ar-SA"/>
        </w:rPr>
        <w:sym w:font="HQPB1" w:char="F089"/>
      </w:r>
      <w:r w:rsidR="005E6FB4" w:rsidRPr="00AB56BA">
        <w:rPr>
          <w:rStyle w:val="Char2"/>
          <w:lang w:bidi="ar-SA"/>
        </w:rPr>
        <w:sym w:font="HQPB5" w:char="F079"/>
      </w:r>
      <w:r w:rsidR="005E6FB4" w:rsidRPr="00AB56BA">
        <w:rPr>
          <w:rStyle w:val="Char2"/>
          <w:lang w:bidi="ar-SA"/>
        </w:rPr>
        <w:sym w:font="HQPB1" w:char="F0E8"/>
      </w:r>
      <w:r w:rsidR="005E6FB4" w:rsidRPr="00AB56BA">
        <w:rPr>
          <w:rStyle w:val="Char2"/>
          <w:lang w:bidi="ar-SA"/>
        </w:rPr>
        <w:sym w:font="HQPB4" w:char="F0F8"/>
      </w:r>
      <w:r w:rsidR="005E6FB4" w:rsidRPr="00AB56BA">
        <w:rPr>
          <w:rStyle w:val="Char2"/>
          <w:lang w:bidi="ar-SA"/>
        </w:rPr>
        <w:sym w:font="HQPB2" w:char="F039"/>
      </w:r>
      <w:r w:rsidR="005E6FB4" w:rsidRPr="00AB56BA">
        <w:rPr>
          <w:rStyle w:val="Char2"/>
          <w:lang w:bidi="ar-SA"/>
        </w:rPr>
        <w:sym w:font="HQPB5" w:char="F024"/>
      </w:r>
      <w:r w:rsidR="005E6FB4" w:rsidRPr="00AB56BA">
        <w:rPr>
          <w:rStyle w:val="Char2"/>
          <w:lang w:bidi="ar-SA"/>
        </w:rPr>
        <w:sym w:font="HQPB1" w:char="F023"/>
      </w:r>
      <w:r w:rsidR="005E6FB4" w:rsidRPr="00AB56BA">
        <w:rPr>
          <w:rtl/>
          <w:lang w:bidi="ar-SA"/>
        </w:rPr>
        <w:t>» معرفه هستند که افاده‌ی حصر می‌کند؛ گویا الله متعال می‌فرماید: مسلمانان، دشمنی جز منافقان ندارند. منافق، در میان ماست و همانند ما نماز می‌خواند، صدقه می‌دهد، روزه می‌گیرد و ادعا می‌کند که از ماست؛ اما بر ضدّ ما جاسوسی می‌نماید. الله متعال می‌فرماید:</w:t>
      </w:r>
    </w:p>
    <w:p w:rsidR="00B745F1" w:rsidRPr="00AB56BA" w:rsidRDefault="00AF70A9" w:rsidP="00C55C46">
      <w:pPr>
        <w:pStyle w:val="a2"/>
        <w:tabs>
          <w:tab w:val="right" w:pos="6718"/>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B745F1" w:rsidRPr="00AB56BA">
        <w:rPr>
          <w:rStyle w:val="Char2"/>
          <w:rFonts w:hint="eastAsia"/>
          <w:rtl/>
        </w:rPr>
        <w:t>وَإِذَا</w:t>
      </w:r>
      <w:r w:rsidR="00B745F1" w:rsidRPr="00AB56BA">
        <w:rPr>
          <w:rStyle w:val="Char2"/>
          <w:rtl/>
        </w:rPr>
        <w:t xml:space="preserve"> </w:t>
      </w:r>
      <w:r w:rsidR="00B745F1" w:rsidRPr="00AB56BA">
        <w:rPr>
          <w:rStyle w:val="Char2"/>
          <w:rFonts w:hint="eastAsia"/>
          <w:rtl/>
        </w:rPr>
        <w:t>لَقُواْ</w:t>
      </w:r>
      <w:r w:rsidR="00B745F1" w:rsidRPr="00AB56BA">
        <w:rPr>
          <w:rStyle w:val="Char2"/>
          <w:rtl/>
        </w:rPr>
        <w:t xml:space="preserve"> </w:t>
      </w:r>
      <w:r w:rsidR="00B745F1" w:rsidRPr="00AB56BA">
        <w:rPr>
          <w:rStyle w:val="Char2"/>
          <w:rFonts w:hint="cs"/>
          <w:rtl/>
        </w:rPr>
        <w:t>ٱ</w:t>
      </w:r>
      <w:r w:rsidR="00B745F1" w:rsidRPr="00AB56BA">
        <w:rPr>
          <w:rStyle w:val="Char2"/>
          <w:rFonts w:hint="eastAsia"/>
          <w:rtl/>
        </w:rPr>
        <w:t>لَّذِينَ</w:t>
      </w:r>
      <w:r w:rsidR="00B745F1" w:rsidRPr="00AB56BA">
        <w:rPr>
          <w:rStyle w:val="Char2"/>
          <w:rtl/>
        </w:rPr>
        <w:t xml:space="preserve"> </w:t>
      </w:r>
      <w:r w:rsidR="00B745F1" w:rsidRPr="00AB56BA">
        <w:rPr>
          <w:rStyle w:val="Char2"/>
          <w:rFonts w:hint="eastAsia"/>
          <w:rtl/>
        </w:rPr>
        <w:t>ءَامَنُواْ</w:t>
      </w:r>
      <w:r w:rsidR="00B745F1" w:rsidRPr="00AB56BA">
        <w:rPr>
          <w:rStyle w:val="Char2"/>
          <w:rtl/>
        </w:rPr>
        <w:t xml:space="preserve"> </w:t>
      </w:r>
      <w:r w:rsidR="00B745F1" w:rsidRPr="00AB56BA">
        <w:rPr>
          <w:rStyle w:val="Char2"/>
          <w:rFonts w:hint="eastAsia"/>
          <w:rtl/>
        </w:rPr>
        <w:t>قَالُو</w:t>
      </w:r>
      <w:r w:rsidR="00B745F1" w:rsidRPr="00AB56BA">
        <w:rPr>
          <w:rStyle w:val="Char2"/>
          <w:rFonts w:hint="cs"/>
          <w:rtl/>
        </w:rPr>
        <w:t>ٓ</w:t>
      </w:r>
      <w:r w:rsidR="00B745F1" w:rsidRPr="00AB56BA">
        <w:rPr>
          <w:rStyle w:val="Char2"/>
          <w:rFonts w:hint="eastAsia"/>
          <w:rtl/>
        </w:rPr>
        <w:t>اْ</w:t>
      </w:r>
      <w:r w:rsidR="00B745F1" w:rsidRPr="00AB56BA">
        <w:rPr>
          <w:rStyle w:val="Char2"/>
          <w:rtl/>
        </w:rPr>
        <w:t xml:space="preserve"> </w:t>
      </w:r>
      <w:r w:rsidR="00B745F1" w:rsidRPr="00AB56BA">
        <w:rPr>
          <w:rStyle w:val="Char2"/>
          <w:rFonts w:hint="eastAsia"/>
          <w:rtl/>
        </w:rPr>
        <w:t>ءَامَنَّا</w:t>
      </w:r>
      <w:r w:rsidR="00B745F1" w:rsidRPr="00AB56BA">
        <w:rPr>
          <w:rStyle w:val="Char2"/>
          <w:rtl/>
        </w:rPr>
        <w:t xml:space="preserve"> </w:t>
      </w:r>
      <w:r w:rsidR="00B745F1" w:rsidRPr="00AB56BA">
        <w:rPr>
          <w:rStyle w:val="Char2"/>
          <w:rFonts w:hint="eastAsia"/>
          <w:rtl/>
        </w:rPr>
        <w:t>وَإِذَا</w:t>
      </w:r>
      <w:r w:rsidR="00B745F1" w:rsidRPr="00AB56BA">
        <w:rPr>
          <w:rStyle w:val="Char2"/>
          <w:rtl/>
        </w:rPr>
        <w:t xml:space="preserve"> </w:t>
      </w:r>
      <w:r w:rsidR="00B745F1" w:rsidRPr="00AB56BA">
        <w:rPr>
          <w:rStyle w:val="Char2"/>
          <w:rFonts w:hint="eastAsia"/>
          <w:rtl/>
        </w:rPr>
        <w:t>خَلَو</w:t>
      </w:r>
      <w:r w:rsidR="00B745F1" w:rsidRPr="00AB56BA">
        <w:rPr>
          <w:rStyle w:val="Char2"/>
          <w:rFonts w:hint="cs"/>
          <w:rtl/>
        </w:rPr>
        <w:t>ۡ</w:t>
      </w:r>
      <w:r w:rsidR="00B745F1" w:rsidRPr="00AB56BA">
        <w:rPr>
          <w:rStyle w:val="Char2"/>
          <w:rFonts w:hint="eastAsia"/>
          <w:rtl/>
        </w:rPr>
        <w:t>اْ</w:t>
      </w:r>
      <w:r w:rsidR="00B745F1" w:rsidRPr="00AB56BA">
        <w:rPr>
          <w:rStyle w:val="Char2"/>
          <w:rtl/>
        </w:rPr>
        <w:t xml:space="preserve"> </w:t>
      </w:r>
      <w:r w:rsidR="00B745F1" w:rsidRPr="00AB56BA">
        <w:rPr>
          <w:rStyle w:val="Char2"/>
          <w:rFonts w:hint="eastAsia"/>
          <w:rtl/>
        </w:rPr>
        <w:t>إِلَى</w:t>
      </w:r>
      <w:r w:rsidR="00B745F1" w:rsidRPr="00AB56BA">
        <w:rPr>
          <w:rStyle w:val="Char2"/>
          <w:rFonts w:hint="cs"/>
          <w:rtl/>
        </w:rPr>
        <w:t>ٰ</w:t>
      </w:r>
      <w:r w:rsidR="00B745F1" w:rsidRPr="00AB56BA">
        <w:rPr>
          <w:rStyle w:val="Char2"/>
          <w:rtl/>
        </w:rPr>
        <w:t xml:space="preserve"> </w:t>
      </w:r>
      <w:r w:rsidR="00B745F1" w:rsidRPr="00AB56BA">
        <w:rPr>
          <w:rStyle w:val="Char2"/>
          <w:rFonts w:hint="eastAsia"/>
          <w:rtl/>
        </w:rPr>
        <w:t>شَيَ</w:t>
      </w:r>
      <w:r w:rsidR="00B745F1" w:rsidRPr="00AB56BA">
        <w:rPr>
          <w:rStyle w:val="Char2"/>
          <w:rFonts w:hint="cs"/>
          <w:rtl/>
        </w:rPr>
        <w:t>ٰ</w:t>
      </w:r>
      <w:r w:rsidR="00B745F1" w:rsidRPr="00AB56BA">
        <w:rPr>
          <w:rStyle w:val="Char2"/>
          <w:rFonts w:hint="eastAsia"/>
          <w:rtl/>
        </w:rPr>
        <w:t>طِينِهِم</w:t>
      </w:r>
      <w:r w:rsidR="00B745F1" w:rsidRPr="00AB56BA">
        <w:rPr>
          <w:rStyle w:val="Char2"/>
          <w:rFonts w:hint="cs"/>
          <w:rtl/>
        </w:rPr>
        <w:t>ۡ</w:t>
      </w:r>
      <w:r w:rsidR="00B745F1" w:rsidRPr="00AB56BA">
        <w:rPr>
          <w:rStyle w:val="Char2"/>
          <w:rtl/>
        </w:rPr>
        <w:t xml:space="preserve"> </w:t>
      </w:r>
      <w:r w:rsidR="00B745F1" w:rsidRPr="00AB56BA">
        <w:rPr>
          <w:rStyle w:val="Char2"/>
          <w:rFonts w:hint="eastAsia"/>
          <w:rtl/>
        </w:rPr>
        <w:t>قَالُو</w:t>
      </w:r>
      <w:r w:rsidR="00B745F1" w:rsidRPr="00AB56BA">
        <w:rPr>
          <w:rStyle w:val="Char2"/>
          <w:rFonts w:hint="cs"/>
          <w:rtl/>
        </w:rPr>
        <w:t>ٓ</w:t>
      </w:r>
      <w:r w:rsidR="00B745F1" w:rsidRPr="00AB56BA">
        <w:rPr>
          <w:rStyle w:val="Char2"/>
          <w:rFonts w:hint="eastAsia"/>
          <w:rtl/>
        </w:rPr>
        <w:t>اْ</w:t>
      </w:r>
      <w:r w:rsidR="00B745F1" w:rsidRPr="00AB56BA">
        <w:rPr>
          <w:rStyle w:val="Char2"/>
          <w:rtl/>
        </w:rPr>
        <w:t xml:space="preserve"> </w:t>
      </w:r>
      <w:r w:rsidR="00B745F1" w:rsidRPr="00AB56BA">
        <w:rPr>
          <w:rStyle w:val="Char2"/>
          <w:rFonts w:hint="eastAsia"/>
          <w:rtl/>
        </w:rPr>
        <w:t>إِنَّا</w:t>
      </w:r>
      <w:r w:rsidR="00B745F1" w:rsidRPr="00AB56BA">
        <w:rPr>
          <w:rStyle w:val="Char2"/>
          <w:rtl/>
        </w:rPr>
        <w:t xml:space="preserve"> </w:t>
      </w:r>
      <w:r w:rsidR="00B745F1" w:rsidRPr="00AB56BA">
        <w:rPr>
          <w:rStyle w:val="Char2"/>
          <w:rFonts w:hint="eastAsia"/>
          <w:rtl/>
        </w:rPr>
        <w:t>مَعَكُم</w:t>
      </w:r>
      <w:r w:rsidR="00B745F1" w:rsidRPr="00AB56BA">
        <w:rPr>
          <w:rStyle w:val="Char2"/>
          <w:rFonts w:hint="cs"/>
          <w:rtl/>
        </w:rPr>
        <w:t>ۡ</w:t>
      </w:r>
      <w:r w:rsidR="00B745F1" w:rsidRPr="00AB56BA">
        <w:rPr>
          <w:rStyle w:val="Char2"/>
          <w:rtl/>
        </w:rPr>
        <w:t xml:space="preserve"> </w:t>
      </w:r>
      <w:r w:rsidR="00B745F1" w:rsidRPr="00AB56BA">
        <w:rPr>
          <w:rStyle w:val="Char2"/>
          <w:rFonts w:hint="eastAsia"/>
          <w:rtl/>
        </w:rPr>
        <w:t>إِنَّمَا</w:t>
      </w:r>
      <w:r w:rsidR="00B745F1" w:rsidRPr="00AB56BA">
        <w:rPr>
          <w:rStyle w:val="Char2"/>
          <w:rtl/>
        </w:rPr>
        <w:t xml:space="preserve"> </w:t>
      </w:r>
      <w:r w:rsidR="00B745F1" w:rsidRPr="00AB56BA">
        <w:rPr>
          <w:rStyle w:val="Char2"/>
          <w:rFonts w:hint="eastAsia"/>
          <w:rtl/>
        </w:rPr>
        <w:t>نَح</w:t>
      </w:r>
      <w:r w:rsidR="00B745F1" w:rsidRPr="00AB56BA">
        <w:rPr>
          <w:rStyle w:val="Char2"/>
          <w:rFonts w:hint="cs"/>
          <w:rtl/>
        </w:rPr>
        <w:t>ۡ</w:t>
      </w:r>
      <w:r w:rsidR="00B745F1" w:rsidRPr="00AB56BA">
        <w:rPr>
          <w:rStyle w:val="Char2"/>
          <w:rFonts w:hint="eastAsia"/>
          <w:rtl/>
        </w:rPr>
        <w:t>نُ</w:t>
      </w:r>
      <w:r w:rsidR="00B745F1" w:rsidRPr="00AB56BA">
        <w:rPr>
          <w:rStyle w:val="Char2"/>
          <w:rtl/>
        </w:rPr>
        <w:t xml:space="preserve"> </w:t>
      </w:r>
      <w:r w:rsidR="00B745F1" w:rsidRPr="00AB56BA">
        <w:rPr>
          <w:rStyle w:val="Char2"/>
          <w:rFonts w:hint="eastAsia"/>
          <w:rtl/>
        </w:rPr>
        <w:t>مُس</w:t>
      </w:r>
      <w:r w:rsidR="00B745F1" w:rsidRPr="00AB56BA">
        <w:rPr>
          <w:rStyle w:val="Char2"/>
          <w:rFonts w:hint="cs"/>
          <w:rtl/>
        </w:rPr>
        <w:t>ۡ</w:t>
      </w:r>
      <w:r w:rsidR="00B745F1" w:rsidRPr="00AB56BA">
        <w:rPr>
          <w:rStyle w:val="Char2"/>
          <w:rFonts w:hint="eastAsia"/>
          <w:rtl/>
        </w:rPr>
        <w:t>تَه</w:t>
      </w:r>
      <w:r w:rsidR="00B745F1" w:rsidRPr="00AB56BA">
        <w:rPr>
          <w:rStyle w:val="Char2"/>
          <w:rFonts w:hint="cs"/>
          <w:rtl/>
        </w:rPr>
        <w:t>ۡ</w:t>
      </w:r>
      <w:r w:rsidR="00B745F1" w:rsidRPr="00AB56BA">
        <w:rPr>
          <w:rStyle w:val="Char2"/>
          <w:rFonts w:hint="eastAsia"/>
          <w:rtl/>
        </w:rPr>
        <w:t>زِءُونَ</w:t>
      </w:r>
      <w:r w:rsidR="00B745F1" w:rsidRPr="00AB56BA">
        <w:rPr>
          <w:rStyle w:val="Char2"/>
          <w:rtl/>
        </w:rPr>
        <w:t xml:space="preserve"> </w:t>
      </w:r>
      <w:r w:rsidR="00B745F1" w:rsidRPr="00AB56BA">
        <w:rPr>
          <w:rStyle w:val="Char2"/>
          <w:rFonts w:hint="cs"/>
          <w:rtl/>
        </w:rPr>
        <w:t>١٤</w:t>
      </w:r>
      <w:r w:rsidRPr="00AB56BA">
        <w:rPr>
          <w:rFonts w:ascii="KFGQPC Uthman Taha Naskh" w:cs="KFGQPC Uthman Taha Naskh" w:hint="cs"/>
          <w:noProof w:val="0"/>
          <w:rtl/>
          <w:lang w:bidi="ar-SA"/>
        </w:rPr>
        <w:t>﴾</w:t>
      </w:r>
      <w:r w:rsidR="00C55C46">
        <w:rPr>
          <w:rFonts w:ascii="KFGQPC Uthman Taha Naskh" w:cs="KFGQPC Uthman Taha Naskh" w:hint="cs"/>
          <w:noProof w:val="0"/>
          <w:rtl/>
          <w:lang w:bidi="ar-SA"/>
        </w:rPr>
        <w:tab/>
      </w:r>
      <w:r w:rsidR="00B745F1" w:rsidRPr="00AB56BA">
        <w:rPr>
          <w:rFonts w:ascii="KFGQPC Uthman Taha Naskh" w:cs="KFGQPC Uthman Taha Naskh"/>
          <w:noProof w:val="0"/>
          <w:lang w:bidi="ar-SA"/>
        </w:rPr>
        <w:t xml:space="preserve"> </w:t>
      </w:r>
      <w:r w:rsidR="00B745F1" w:rsidRPr="00AB56BA">
        <w:rPr>
          <w:rStyle w:val="Char8"/>
          <w:rtl/>
        </w:rPr>
        <w:t>[</w:t>
      </w:r>
      <w:r w:rsidR="00B745F1" w:rsidRPr="00AB56BA">
        <w:rPr>
          <w:rStyle w:val="Char8"/>
          <w:rFonts w:hint="eastAsia"/>
          <w:rtl/>
        </w:rPr>
        <w:t>البقرة</w:t>
      </w:r>
      <w:r w:rsidR="00B745F1" w:rsidRPr="00AB56BA">
        <w:rPr>
          <w:rStyle w:val="Char8"/>
          <w:rtl/>
        </w:rPr>
        <w:t xml:space="preserve">: </w:t>
      </w:r>
      <w:r w:rsidR="00B745F1" w:rsidRPr="00AB56BA">
        <w:rPr>
          <w:rStyle w:val="Char8"/>
          <w:rFonts w:hint="cs"/>
          <w:rtl/>
        </w:rPr>
        <w:t>١٤</w:t>
      </w:r>
      <w:r w:rsidR="00B745F1" w:rsidRPr="00AB56BA">
        <w:rPr>
          <w:rStyle w:val="Char8"/>
          <w:rtl/>
        </w:rPr>
        <w:t>]</w:t>
      </w:r>
      <w:r w:rsidR="00B745F1" w:rsidRPr="00AB56BA">
        <w:rPr>
          <w:rFonts w:ascii="KFGQPC Uthman Taha Naskh" w:cs="KFGQPC Uthman Taha Naskh"/>
          <w:noProof w:val="0"/>
          <w:rtl/>
          <w:lang w:bidi="ar-SA"/>
        </w:rPr>
        <w:t xml:space="preserve">  </w:t>
      </w:r>
    </w:p>
    <w:p w:rsidR="00D97100" w:rsidRPr="00AB56BA" w:rsidRDefault="00D97100" w:rsidP="00A75081">
      <w:pPr>
        <w:pStyle w:val="a2"/>
        <w:rPr>
          <w:rtl/>
          <w:lang w:bidi="ar-SA"/>
        </w:rPr>
      </w:pPr>
      <w:r w:rsidRPr="00AB56BA">
        <w:rPr>
          <w:rtl/>
          <w:lang w:bidi="ar-SA"/>
        </w:rPr>
        <w:t>و هنگامی که با مؤمنان، روبرو می</w:t>
      </w:r>
      <w:r w:rsidRPr="00AB56BA">
        <w:rPr>
          <w:rtl/>
          <w:lang w:bidi="ar-SA"/>
        </w:rPr>
        <w:softHyphen/>
        <w:t>شوند، می</w:t>
      </w:r>
      <w:r w:rsidRPr="00AB56BA">
        <w:rPr>
          <w:rtl/>
          <w:lang w:bidi="ar-SA"/>
        </w:rPr>
        <w:softHyphen/>
        <w:t>گویند: (ما نیز همانند شما) ایمان آورده</w:t>
      </w:r>
      <w:r w:rsidRPr="00AB56BA">
        <w:rPr>
          <w:rtl/>
          <w:lang w:bidi="ar-SA"/>
        </w:rPr>
        <w:softHyphen/>
        <w:t xml:space="preserve">ایم؛ و </w:t>
      </w:r>
      <w:r w:rsidR="00C55C46">
        <w:rPr>
          <w:rFonts w:hint="cs"/>
          <w:rtl/>
          <w:lang w:bidi="ar-SA"/>
        </w:rPr>
        <w:br/>
      </w:r>
      <w:r w:rsidR="00C55C46" w:rsidRPr="00C55C46">
        <w:rPr>
          <w:sz w:val="2"/>
          <w:szCs w:val="2"/>
          <w:rtl/>
          <w:lang w:bidi="ar-SA"/>
        </w:rPr>
        <w:br/>
      </w:r>
      <w:r w:rsidRPr="00AB56BA">
        <w:rPr>
          <w:rtl/>
          <w:lang w:bidi="ar-SA"/>
        </w:rPr>
        <w:t>چون با شی</w:t>
      </w:r>
      <w:r w:rsidR="004F5531" w:rsidRPr="00AB56BA">
        <w:rPr>
          <w:rtl/>
          <w:lang w:bidi="ar-SA"/>
        </w:rPr>
        <w:t>اطین و دوستان گمراهشان، تنها می‌</w:t>
      </w:r>
      <w:r w:rsidRPr="00AB56BA">
        <w:rPr>
          <w:rtl/>
          <w:lang w:bidi="ar-SA"/>
        </w:rPr>
        <w:t>شوند، می‌گویند: ما با شما هستیم و تنها (مؤمنان را) به استهزا و ریشخند می‌گیریم.</w:t>
      </w:r>
    </w:p>
    <w:p w:rsidR="005E6FB4" w:rsidRPr="00AB56BA" w:rsidRDefault="00D97100" w:rsidP="00690212">
      <w:pPr>
        <w:autoSpaceDE w:val="0"/>
        <w:autoSpaceDN w:val="0"/>
        <w:adjustRightInd w:val="0"/>
        <w:rPr>
          <w:rtl/>
          <w:lang w:bidi="ar-SA"/>
        </w:rPr>
      </w:pPr>
      <w:r w:rsidRPr="00AB56BA">
        <w:rPr>
          <w:rtl/>
          <w:lang w:bidi="ar-SA"/>
        </w:rPr>
        <w:t>همان‌گونه که منافقان در دوران پیامبر</w:t>
      </w:r>
      <w:r w:rsidRPr="00AB56BA">
        <w:rPr>
          <w:lang w:bidi="ar-SA"/>
        </w:rPr>
        <w:sym w:font="AGA Arabesque" w:char="F072"/>
      </w:r>
      <w:r w:rsidRPr="00AB56BA">
        <w:rPr>
          <w:rtl/>
          <w:lang w:bidi="ar-SA"/>
        </w:rPr>
        <w:t xml:space="preserve"> وجود داشتند، در دوران ما نیز وجود دارند؛ اما جهاد با منافقان چگونه است؟</w:t>
      </w:r>
    </w:p>
    <w:p w:rsidR="00D97100" w:rsidRPr="00AB56BA" w:rsidRDefault="00D97100" w:rsidP="00690212">
      <w:pPr>
        <w:autoSpaceDE w:val="0"/>
        <w:autoSpaceDN w:val="0"/>
        <w:adjustRightInd w:val="0"/>
        <w:rPr>
          <w:rtl/>
          <w:lang w:bidi="ar-SA"/>
        </w:rPr>
      </w:pPr>
      <w:r w:rsidRPr="00AB56BA">
        <w:rPr>
          <w:rtl/>
          <w:lang w:bidi="ar-SA"/>
        </w:rPr>
        <w:t>جهاد مسلحانه با منافقان امکان‌پذیر نیست؛ زیرا منافق ادعای ایمان می‌کند و خود را مسلمان می‌پندارد؛ از این‌رو زمانی‌که از پیامبر</w:t>
      </w:r>
      <w:r w:rsidRPr="00AB56BA">
        <w:rPr>
          <w:lang w:bidi="ar-SA"/>
        </w:rPr>
        <w:sym w:font="AGA Arabesque" w:char="F072"/>
      </w:r>
      <w:r w:rsidRPr="00AB56BA">
        <w:rPr>
          <w:rtl/>
          <w:lang w:bidi="ar-SA"/>
        </w:rPr>
        <w:t xml:space="preserve"> اجازه خواستند که منافقان را نابود کند، نپذیرفت و فرمود: </w:t>
      </w:r>
      <w:r w:rsidRPr="00AB56BA">
        <w:rPr>
          <w:rStyle w:val="Char7"/>
          <w:rtl/>
          <w:lang w:bidi="ar-SA"/>
        </w:rPr>
        <w:t>«</w:t>
      </w:r>
      <w:r w:rsidR="00B03620" w:rsidRPr="00AB56BA">
        <w:rPr>
          <w:rStyle w:val="Char7"/>
          <w:rtl/>
          <w:lang w:bidi="ar-SA"/>
        </w:rPr>
        <w:t>لاَ يتَحَدَّثُ النَّاسُ أَنَّ مُحَمَّدا يَقْتُلُ أصْحَابَهُ</w:t>
      </w:r>
      <w:r w:rsidRPr="00AB56BA">
        <w:rPr>
          <w:rStyle w:val="Char7"/>
          <w:rtl/>
          <w:lang w:bidi="ar-SA"/>
        </w:rPr>
        <w:t>»</w:t>
      </w:r>
      <w:r w:rsidR="009C65DA"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46"/>
      </w:r>
      <w:r w:rsidR="00AF70A9" w:rsidRPr="00AB56BA">
        <w:rPr>
          <w:rStyle w:val="FootnoteReference"/>
          <w:rFonts w:cs="B Lotus"/>
          <w:szCs w:val="28"/>
          <w:rtl/>
          <w:lang w:bidi="ar-SA"/>
        </w:rPr>
        <w:t>)</w:t>
      </w:r>
      <w:r w:rsidR="009C65DA" w:rsidRPr="00AB56BA">
        <w:rPr>
          <w:rtl/>
          <w:lang w:bidi="ar-SA"/>
        </w:rPr>
        <w:t xml:space="preserve"> یعنی: «خیر؛ مردم خواهند گفت که محمد، یارانش را </w:t>
      </w:r>
      <w:r w:rsidR="001D2006" w:rsidRPr="00AB56BA">
        <w:rPr>
          <w:rtl/>
          <w:lang w:bidi="ar-SA"/>
        </w:rPr>
        <w:t>می‌کُشَد</w:t>
      </w:r>
      <w:r w:rsidR="00AE0752" w:rsidRPr="00AB56BA">
        <w:rPr>
          <w:rtl/>
          <w:lang w:bidi="ar-SA"/>
        </w:rPr>
        <w:t>»</w:t>
      </w:r>
      <w:r w:rsidR="00B760AC" w:rsidRPr="00AB56BA">
        <w:rPr>
          <w:rtl/>
          <w:lang w:bidi="ar-SA"/>
        </w:rPr>
        <w:t xml:space="preserve"> </w:t>
      </w:r>
      <w:r w:rsidR="00AE0752" w:rsidRPr="00AB56BA">
        <w:rPr>
          <w:rtl/>
          <w:lang w:bidi="ar-SA"/>
        </w:rPr>
        <w:t>آری؛ منافقان، ادعای دوستی می‌کنند و به‌ظا</w:t>
      </w:r>
      <w:r w:rsidR="00B760AC" w:rsidRPr="00AB56BA">
        <w:rPr>
          <w:rtl/>
          <w:lang w:bidi="ar-SA"/>
        </w:rPr>
        <w:t>ه</w:t>
      </w:r>
      <w:r w:rsidR="00AE0752" w:rsidRPr="00AB56BA">
        <w:rPr>
          <w:rtl/>
          <w:lang w:bidi="ar-SA"/>
        </w:rPr>
        <w:t xml:space="preserve">ر مسلمان هستند؛ از این‌رو جهاد </w:t>
      </w:r>
      <w:r w:rsidR="00B84FB8" w:rsidRPr="00AB56BA">
        <w:rPr>
          <w:rtl/>
          <w:lang w:bidi="ar-SA"/>
        </w:rPr>
        <w:t>مسلحانه با آنان امکان پذیر نیست. با این حال، ناامید نباشید؛ برخی از منافقانِ دورانِ پیامبر</w:t>
      </w:r>
      <w:r w:rsidR="00B84FB8" w:rsidRPr="00AB56BA">
        <w:rPr>
          <w:lang w:bidi="ar-SA"/>
        </w:rPr>
        <w:sym w:font="AGA Arabesque" w:char="F072"/>
      </w:r>
      <w:r w:rsidR="00B84FB8" w:rsidRPr="00AB56BA">
        <w:rPr>
          <w:rtl/>
          <w:lang w:bidi="ar-SA"/>
        </w:rPr>
        <w:t xml:space="preserve"> توبه کردند.</w:t>
      </w:r>
    </w:p>
    <w:p w:rsidR="00B84FB8" w:rsidRPr="00AB56BA" w:rsidRDefault="00B84FB8" w:rsidP="00690212">
      <w:pPr>
        <w:autoSpaceDE w:val="0"/>
        <w:autoSpaceDN w:val="0"/>
        <w:adjustRightInd w:val="0"/>
        <w:rPr>
          <w:rtl/>
          <w:lang w:bidi="ar-SA"/>
        </w:rPr>
      </w:pPr>
      <w:r w:rsidRPr="00AB56BA">
        <w:rPr>
          <w:rtl/>
          <w:lang w:bidi="ar-SA"/>
        </w:rPr>
        <w:t>الله متعال درباره‌ی منافقان می‌فرماید:</w:t>
      </w:r>
    </w:p>
    <w:p w:rsidR="00B745F1" w:rsidRPr="00AB56BA" w:rsidRDefault="00AF70A9" w:rsidP="00C55C46">
      <w:pPr>
        <w:pStyle w:val="a2"/>
        <w:tabs>
          <w:tab w:val="right" w:pos="6718"/>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B745F1" w:rsidRPr="00AB56BA">
        <w:rPr>
          <w:rStyle w:val="Char2"/>
          <w:rFonts w:hint="eastAsia"/>
          <w:rtl/>
        </w:rPr>
        <w:t>وَلَئِن</w:t>
      </w:r>
      <w:r w:rsidR="00B745F1" w:rsidRPr="00AB56BA">
        <w:rPr>
          <w:rStyle w:val="Char2"/>
          <w:rtl/>
        </w:rPr>
        <w:t xml:space="preserve"> </w:t>
      </w:r>
      <w:r w:rsidR="00B745F1" w:rsidRPr="00AB56BA">
        <w:rPr>
          <w:rStyle w:val="Char2"/>
          <w:rFonts w:hint="eastAsia"/>
          <w:rtl/>
        </w:rPr>
        <w:t>سَأَل</w:t>
      </w:r>
      <w:r w:rsidR="00B745F1" w:rsidRPr="00AB56BA">
        <w:rPr>
          <w:rStyle w:val="Char2"/>
          <w:rFonts w:hint="cs"/>
          <w:rtl/>
        </w:rPr>
        <w:t>ۡ</w:t>
      </w:r>
      <w:r w:rsidR="00B745F1" w:rsidRPr="00AB56BA">
        <w:rPr>
          <w:rStyle w:val="Char2"/>
          <w:rFonts w:hint="eastAsia"/>
          <w:rtl/>
        </w:rPr>
        <w:t>تَهُم</w:t>
      </w:r>
      <w:r w:rsidR="00B745F1" w:rsidRPr="00AB56BA">
        <w:rPr>
          <w:rStyle w:val="Char2"/>
          <w:rFonts w:hint="cs"/>
          <w:rtl/>
        </w:rPr>
        <w:t>ۡ</w:t>
      </w:r>
      <w:r w:rsidR="00B745F1" w:rsidRPr="00AB56BA">
        <w:rPr>
          <w:rStyle w:val="Char2"/>
          <w:rtl/>
        </w:rPr>
        <w:t xml:space="preserve"> </w:t>
      </w:r>
      <w:r w:rsidR="00B745F1" w:rsidRPr="00AB56BA">
        <w:rPr>
          <w:rStyle w:val="Char2"/>
          <w:rFonts w:hint="eastAsia"/>
          <w:rtl/>
        </w:rPr>
        <w:t>لَيَقُولُنَّ</w:t>
      </w:r>
      <w:r w:rsidR="00B745F1" w:rsidRPr="00AB56BA">
        <w:rPr>
          <w:rStyle w:val="Char2"/>
          <w:rtl/>
        </w:rPr>
        <w:t xml:space="preserve"> </w:t>
      </w:r>
      <w:r w:rsidR="00B745F1" w:rsidRPr="00AB56BA">
        <w:rPr>
          <w:rStyle w:val="Char2"/>
          <w:rFonts w:hint="eastAsia"/>
          <w:rtl/>
        </w:rPr>
        <w:t>إِنَّمَا</w:t>
      </w:r>
      <w:r w:rsidR="00B745F1" w:rsidRPr="00AB56BA">
        <w:rPr>
          <w:rStyle w:val="Char2"/>
          <w:rtl/>
        </w:rPr>
        <w:t xml:space="preserve"> </w:t>
      </w:r>
      <w:r w:rsidR="00B745F1" w:rsidRPr="00AB56BA">
        <w:rPr>
          <w:rStyle w:val="Char2"/>
          <w:rFonts w:hint="eastAsia"/>
          <w:rtl/>
        </w:rPr>
        <w:t>كُنَّا</w:t>
      </w:r>
      <w:r w:rsidR="00B745F1" w:rsidRPr="00AB56BA">
        <w:rPr>
          <w:rStyle w:val="Char2"/>
          <w:rtl/>
        </w:rPr>
        <w:t xml:space="preserve"> </w:t>
      </w:r>
      <w:r w:rsidR="00B745F1" w:rsidRPr="00AB56BA">
        <w:rPr>
          <w:rStyle w:val="Char2"/>
          <w:rFonts w:hint="eastAsia"/>
          <w:rtl/>
        </w:rPr>
        <w:t>نَخُوضُ</w:t>
      </w:r>
      <w:r w:rsidR="00B745F1" w:rsidRPr="00AB56BA">
        <w:rPr>
          <w:rStyle w:val="Char2"/>
          <w:rtl/>
        </w:rPr>
        <w:t xml:space="preserve"> </w:t>
      </w:r>
      <w:r w:rsidR="00B745F1" w:rsidRPr="00AB56BA">
        <w:rPr>
          <w:rStyle w:val="Char2"/>
          <w:rFonts w:hint="eastAsia"/>
          <w:rtl/>
        </w:rPr>
        <w:t>وَنَل</w:t>
      </w:r>
      <w:r w:rsidR="00B745F1" w:rsidRPr="00AB56BA">
        <w:rPr>
          <w:rStyle w:val="Char2"/>
          <w:rFonts w:hint="cs"/>
          <w:rtl/>
        </w:rPr>
        <w:t>ۡ</w:t>
      </w:r>
      <w:r w:rsidR="00B745F1" w:rsidRPr="00AB56BA">
        <w:rPr>
          <w:rStyle w:val="Char2"/>
          <w:rFonts w:hint="eastAsia"/>
          <w:rtl/>
        </w:rPr>
        <w:t>عَبُ</w:t>
      </w:r>
      <w:r w:rsidR="00B745F1" w:rsidRPr="00AB56BA">
        <w:rPr>
          <w:rStyle w:val="Char2"/>
          <w:rFonts w:hint="cs"/>
          <w:rtl/>
        </w:rPr>
        <w:t>ۚ</w:t>
      </w:r>
      <w:r w:rsidR="00B745F1" w:rsidRPr="00AB56BA">
        <w:rPr>
          <w:rStyle w:val="Char2"/>
          <w:rtl/>
        </w:rPr>
        <w:t xml:space="preserve"> </w:t>
      </w:r>
      <w:r w:rsidR="00B745F1" w:rsidRPr="00AB56BA">
        <w:rPr>
          <w:rStyle w:val="Char2"/>
          <w:rFonts w:hint="eastAsia"/>
          <w:rtl/>
        </w:rPr>
        <w:t>قُل</w:t>
      </w:r>
      <w:r w:rsidR="00B745F1" w:rsidRPr="00AB56BA">
        <w:rPr>
          <w:rStyle w:val="Char2"/>
          <w:rFonts w:hint="cs"/>
          <w:rtl/>
        </w:rPr>
        <w:t>ۡ</w:t>
      </w:r>
      <w:r w:rsidR="00B745F1" w:rsidRPr="00AB56BA">
        <w:rPr>
          <w:rStyle w:val="Char2"/>
          <w:rtl/>
        </w:rPr>
        <w:t xml:space="preserve"> </w:t>
      </w:r>
      <w:r w:rsidR="00B745F1" w:rsidRPr="00AB56BA">
        <w:rPr>
          <w:rStyle w:val="Char2"/>
          <w:rFonts w:hint="eastAsia"/>
          <w:rtl/>
        </w:rPr>
        <w:t>أَبِ</w:t>
      </w:r>
      <w:r w:rsidR="00B745F1" w:rsidRPr="00AB56BA">
        <w:rPr>
          <w:rStyle w:val="Char2"/>
          <w:rFonts w:hint="cs"/>
          <w:rtl/>
        </w:rPr>
        <w:t>ٱ</w:t>
      </w:r>
      <w:r w:rsidR="00B745F1" w:rsidRPr="00AB56BA">
        <w:rPr>
          <w:rStyle w:val="Char2"/>
          <w:rFonts w:hint="eastAsia"/>
          <w:rtl/>
        </w:rPr>
        <w:t>للَّهِ</w:t>
      </w:r>
      <w:r w:rsidR="00B745F1" w:rsidRPr="00AB56BA">
        <w:rPr>
          <w:rStyle w:val="Char2"/>
          <w:rtl/>
        </w:rPr>
        <w:t xml:space="preserve"> </w:t>
      </w:r>
      <w:r w:rsidR="00B745F1" w:rsidRPr="00AB56BA">
        <w:rPr>
          <w:rStyle w:val="Char2"/>
          <w:rFonts w:hint="eastAsia"/>
          <w:rtl/>
        </w:rPr>
        <w:t>وَءَايَ</w:t>
      </w:r>
      <w:r w:rsidR="00B745F1" w:rsidRPr="00AB56BA">
        <w:rPr>
          <w:rStyle w:val="Char2"/>
          <w:rFonts w:hint="cs"/>
          <w:rtl/>
        </w:rPr>
        <w:t>ٰ</w:t>
      </w:r>
      <w:r w:rsidR="00B745F1" w:rsidRPr="00AB56BA">
        <w:rPr>
          <w:rStyle w:val="Char2"/>
          <w:rFonts w:hint="eastAsia"/>
          <w:rtl/>
        </w:rPr>
        <w:t>تِهِ</w:t>
      </w:r>
      <w:r w:rsidR="00B745F1" w:rsidRPr="00AB56BA">
        <w:rPr>
          <w:rStyle w:val="Char2"/>
          <w:rFonts w:hint="cs"/>
          <w:rtl/>
        </w:rPr>
        <w:t>ۦ</w:t>
      </w:r>
      <w:r w:rsidR="00B745F1" w:rsidRPr="00AB56BA">
        <w:rPr>
          <w:rStyle w:val="Char2"/>
          <w:rtl/>
        </w:rPr>
        <w:t xml:space="preserve"> </w:t>
      </w:r>
      <w:r w:rsidR="00B745F1" w:rsidRPr="00AB56BA">
        <w:rPr>
          <w:rStyle w:val="Char2"/>
          <w:rFonts w:hint="eastAsia"/>
          <w:rtl/>
        </w:rPr>
        <w:t>وَرَسُولِهِ</w:t>
      </w:r>
      <w:r w:rsidR="00B745F1" w:rsidRPr="00AB56BA">
        <w:rPr>
          <w:rStyle w:val="Char2"/>
          <w:rFonts w:hint="cs"/>
          <w:rtl/>
        </w:rPr>
        <w:t>ۦ</w:t>
      </w:r>
      <w:r w:rsidR="00B745F1" w:rsidRPr="00AB56BA">
        <w:rPr>
          <w:rStyle w:val="Char2"/>
          <w:rtl/>
        </w:rPr>
        <w:t xml:space="preserve"> </w:t>
      </w:r>
      <w:r w:rsidR="00B745F1" w:rsidRPr="00AB56BA">
        <w:rPr>
          <w:rStyle w:val="Char2"/>
          <w:rFonts w:hint="eastAsia"/>
          <w:rtl/>
        </w:rPr>
        <w:t>كُنتُم</w:t>
      </w:r>
      <w:r w:rsidR="00B745F1" w:rsidRPr="00AB56BA">
        <w:rPr>
          <w:rStyle w:val="Char2"/>
          <w:rFonts w:hint="cs"/>
          <w:rtl/>
        </w:rPr>
        <w:t>ۡ</w:t>
      </w:r>
      <w:r w:rsidR="00B745F1" w:rsidRPr="00AB56BA">
        <w:rPr>
          <w:rStyle w:val="Char2"/>
          <w:rtl/>
        </w:rPr>
        <w:t xml:space="preserve"> </w:t>
      </w:r>
      <w:r w:rsidR="00B745F1" w:rsidRPr="00AB56BA">
        <w:rPr>
          <w:rStyle w:val="Char2"/>
          <w:rFonts w:hint="eastAsia"/>
          <w:rtl/>
        </w:rPr>
        <w:t>تَس</w:t>
      </w:r>
      <w:r w:rsidR="00B745F1" w:rsidRPr="00AB56BA">
        <w:rPr>
          <w:rStyle w:val="Char2"/>
          <w:rFonts w:hint="cs"/>
          <w:rtl/>
        </w:rPr>
        <w:t>ۡ</w:t>
      </w:r>
      <w:r w:rsidR="00B745F1" w:rsidRPr="00AB56BA">
        <w:rPr>
          <w:rStyle w:val="Char2"/>
          <w:rFonts w:hint="eastAsia"/>
          <w:rtl/>
        </w:rPr>
        <w:t>تَه</w:t>
      </w:r>
      <w:r w:rsidR="00B745F1" w:rsidRPr="00AB56BA">
        <w:rPr>
          <w:rStyle w:val="Char2"/>
          <w:rFonts w:hint="cs"/>
          <w:rtl/>
        </w:rPr>
        <w:t>ۡ</w:t>
      </w:r>
      <w:r w:rsidR="00B745F1" w:rsidRPr="00AB56BA">
        <w:rPr>
          <w:rStyle w:val="Char2"/>
          <w:rFonts w:hint="eastAsia"/>
          <w:rtl/>
        </w:rPr>
        <w:t>زِءُونَ</w:t>
      </w:r>
      <w:r w:rsidR="00B745F1" w:rsidRPr="00AB56BA">
        <w:rPr>
          <w:rStyle w:val="Char2"/>
          <w:rtl/>
        </w:rPr>
        <w:t xml:space="preserve"> </w:t>
      </w:r>
      <w:r w:rsidR="00B745F1" w:rsidRPr="00AB56BA">
        <w:rPr>
          <w:rStyle w:val="Char2"/>
          <w:rFonts w:hint="cs"/>
          <w:rtl/>
        </w:rPr>
        <w:t>٦٥</w:t>
      </w:r>
      <w:r w:rsidR="00B745F1" w:rsidRPr="00AB56BA">
        <w:rPr>
          <w:rStyle w:val="Char2"/>
          <w:rtl/>
        </w:rPr>
        <w:t xml:space="preserve"> </w:t>
      </w:r>
      <w:r w:rsidR="00B745F1" w:rsidRPr="00AB56BA">
        <w:rPr>
          <w:rStyle w:val="Char2"/>
          <w:rFonts w:hint="eastAsia"/>
          <w:rtl/>
        </w:rPr>
        <w:t>لَا</w:t>
      </w:r>
      <w:r w:rsidR="00B745F1" w:rsidRPr="00AB56BA">
        <w:rPr>
          <w:rStyle w:val="Char2"/>
          <w:rtl/>
        </w:rPr>
        <w:t xml:space="preserve"> </w:t>
      </w:r>
      <w:r w:rsidR="00B745F1" w:rsidRPr="00AB56BA">
        <w:rPr>
          <w:rStyle w:val="Char2"/>
          <w:rFonts w:hint="eastAsia"/>
          <w:rtl/>
        </w:rPr>
        <w:t>تَع</w:t>
      </w:r>
      <w:r w:rsidR="00B745F1" w:rsidRPr="00AB56BA">
        <w:rPr>
          <w:rStyle w:val="Char2"/>
          <w:rFonts w:hint="cs"/>
          <w:rtl/>
        </w:rPr>
        <w:t>ۡ</w:t>
      </w:r>
      <w:r w:rsidR="00B745F1" w:rsidRPr="00AB56BA">
        <w:rPr>
          <w:rStyle w:val="Char2"/>
          <w:rFonts w:hint="eastAsia"/>
          <w:rtl/>
        </w:rPr>
        <w:t>تَذِرُواْ</w:t>
      </w:r>
      <w:r w:rsidR="00B745F1" w:rsidRPr="00AB56BA">
        <w:rPr>
          <w:rStyle w:val="Char2"/>
          <w:rtl/>
        </w:rPr>
        <w:t xml:space="preserve"> </w:t>
      </w:r>
      <w:r w:rsidR="00B745F1" w:rsidRPr="00AB56BA">
        <w:rPr>
          <w:rStyle w:val="Char2"/>
          <w:rFonts w:hint="eastAsia"/>
          <w:rtl/>
        </w:rPr>
        <w:t>قَد</w:t>
      </w:r>
      <w:r w:rsidR="00B745F1" w:rsidRPr="00AB56BA">
        <w:rPr>
          <w:rStyle w:val="Char2"/>
          <w:rFonts w:hint="cs"/>
          <w:rtl/>
        </w:rPr>
        <w:t>ۡ</w:t>
      </w:r>
      <w:r w:rsidR="00B745F1" w:rsidRPr="00AB56BA">
        <w:rPr>
          <w:rStyle w:val="Char2"/>
          <w:rtl/>
        </w:rPr>
        <w:t xml:space="preserve"> </w:t>
      </w:r>
      <w:r w:rsidR="00B745F1" w:rsidRPr="00AB56BA">
        <w:rPr>
          <w:rStyle w:val="Char2"/>
          <w:rFonts w:hint="eastAsia"/>
          <w:rtl/>
        </w:rPr>
        <w:t>كَفَر</w:t>
      </w:r>
      <w:r w:rsidR="00B745F1" w:rsidRPr="00AB56BA">
        <w:rPr>
          <w:rStyle w:val="Char2"/>
          <w:rFonts w:hint="cs"/>
          <w:rtl/>
        </w:rPr>
        <w:t>ۡ</w:t>
      </w:r>
      <w:r w:rsidR="00B745F1" w:rsidRPr="00AB56BA">
        <w:rPr>
          <w:rStyle w:val="Char2"/>
          <w:rFonts w:hint="eastAsia"/>
          <w:rtl/>
        </w:rPr>
        <w:t>تُم</w:t>
      </w:r>
      <w:r w:rsidR="00B745F1" w:rsidRPr="00AB56BA">
        <w:rPr>
          <w:rStyle w:val="Char2"/>
          <w:rtl/>
        </w:rPr>
        <w:t xml:space="preserve"> </w:t>
      </w:r>
      <w:r w:rsidR="00B745F1" w:rsidRPr="00AB56BA">
        <w:rPr>
          <w:rStyle w:val="Char2"/>
          <w:rFonts w:hint="eastAsia"/>
          <w:rtl/>
        </w:rPr>
        <w:t>بَع</w:t>
      </w:r>
      <w:r w:rsidR="00B745F1" w:rsidRPr="00AB56BA">
        <w:rPr>
          <w:rStyle w:val="Char2"/>
          <w:rFonts w:hint="cs"/>
          <w:rtl/>
        </w:rPr>
        <w:t>ۡ</w:t>
      </w:r>
      <w:r w:rsidR="00B745F1" w:rsidRPr="00AB56BA">
        <w:rPr>
          <w:rStyle w:val="Char2"/>
          <w:rFonts w:hint="eastAsia"/>
          <w:rtl/>
        </w:rPr>
        <w:t>دَ</w:t>
      </w:r>
      <w:r w:rsidR="00B745F1" w:rsidRPr="00AB56BA">
        <w:rPr>
          <w:rStyle w:val="Char2"/>
          <w:rtl/>
        </w:rPr>
        <w:t xml:space="preserve"> </w:t>
      </w:r>
      <w:r w:rsidR="00B745F1" w:rsidRPr="00AB56BA">
        <w:rPr>
          <w:rStyle w:val="Char2"/>
          <w:rFonts w:hint="eastAsia"/>
          <w:rtl/>
        </w:rPr>
        <w:t>إِيمَ</w:t>
      </w:r>
      <w:r w:rsidR="00B745F1" w:rsidRPr="00AB56BA">
        <w:rPr>
          <w:rStyle w:val="Char2"/>
          <w:rFonts w:hint="cs"/>
          <w:rtl/>
        </w:rPr>
        <w:t>ٰ</w:t>
      </w:r>
      <w:r w:rsidR="00B745F1" w:rsidRPr="00AB56BA">
        <w:rPr>
          <w:rStyle w:val="Char2"/>
          <w:rFonts w:hint="eastAsia"/>
          <w:rtl/>
        </w:rPr>
        <w:t>نِكُم</w:t>
      </w:r>
      <w:r w:rsidR="00B745F1" w:rsidRPr="00AB56BA">
        <w:rPr>
          <w:rStyle w:val="Char2"/>
          <w:rFonts w:hint="cs"/>
          <w:rtl/>
        </w:rPr>
        <w:t>ۡۚ</w:t>
      </w:r>
      <w:r w:rsidR="00B745F1" w:rsidRPr="00AB56BA">
        <w:rPr>
          <w:rStyle w:val="Char2"/>
          <w:rtl/>
        </w:rPr>
        <w:t xml:space="preserve"> </w:t>
      </w:r>
      <w:r w:rsidR="00B745F1" w:rsidRPr="00AB56BA">
        <w:rPr>
          <w:rStyle w:val="Char2"/>
          <w:rFonts w:hint="eastAsia"/>
          <w:rtl/>
        </w:rPr>
        <w:t>إِن</w:t>
      </w:r>
      <w:r w:rsidR="00B745F1" w:rsidRPr="00AB56BA">
        <w:rPr>
          <w:rStyle w:val="Char2"/>
          <w:rtl/>
        </w:rPr>
        <w:t xml:space="preserve"> </w:t>
      </w:r>
      <w:r w:rsidR="00B745F1" w:rsidRPr="00AB56BA">
        <w:rPr>
          <w:rStyle w:val="Char2"/>
          <w:rFonts w:hint="eastAsia"/>
          <w:rtl/>
        </w:rPr>
        <w:t>نَّع</w:t>
      </w:r>
      <w:r w:rsidR="00B745F1" w:rsidRPr="00AB56BA">
        <w:rPr>
          <w:rStyle w:val="Char2"/>
          <w:rFonts w:hint="cs"/>
          <w:rtl/>
        </w:rPr>
        <w:t>ۡ</w:t>
      </w:r>
      <w:r w:rsidR="00B745F1" w:rsidRPr="00AB56BA">
        <w:rPr>
          <w:rStyle w:val="Char2"/>
          <w:rFonts w:hint="eastAsia"/>
          <w:rtl/>
        </w:rPr>
        <w:t>فُ</w:t>
      </w:r>
      <w:r w:rsidR="00B745F1" w:rsidRPr="00AB56BA">
        <w:rPr>
          <w:rStyle w:val="Char2"/>
          <w:rtl/>
        </w:rPr>
        <w:t xml:space="preserve"> </w:t>
      </w:r>
      <w:r w:rsidR="00B745F1" w:rsidRPr="00AB56BA">
        <w:rPr>
          <w:rStyle w:val="Char2"/>
          <w:rFonts w:hint="eastAsia"/>
          <w:rtl/>
        </w:rPr>
        <w:t>عَن</w:t>
      </w:r>
      <w:r w:rsidR="00B745F1" w:rsidRPr="00AB56BA">
        <w:rPr>
          <w:rStyle w:val="Char2"/>
          <w:rtl/>
        </w:rPr>
        <w:t xml:space="preserve"> </w:t>
      </w:r>
      <w:r w:rsidR="00B745F1" w:rsidRPr="00AB56BA">
        <w:rPr>
          <w:rStyle w:val="Char2"/>
          <w:rFonts w:hint="eastAsia"/>
          <w:rtl/>
        </w:rPr>
        <w:t>طَا</w:t>
      </w:r>
      <w:r w:rsidR="00B745F1" w:rsidRPr="00AB56BA">
        <w:rPr>
          <w:rStyle w:val="Char2"/>
          <w:rFonts w:hint="cs"/>
          <w:rtl/>
        </w:rPr>
        <w:t>ٓ</w:t>
      </w:r>
      <w:r w:rsidR="00B745F1" w:rsidRPr="00AB56BA">
        <w:rPr>
          <w:rStyle w:val="Char2"/>
          <w:rFonts w:hint="eastAsia"/>
          <w:rtl/>
        </w:rPr>
        <w:t>ئِفَة</w:t>
      </w:r>
      <w:r w:rsidR="00B745F1" w:rsidRPr="00AB56BA">
        <w:rPr>
          <w:rStyle w:val="Char2"/>
          <w:rFonts w:hint="cs"/>
          <w:rtl/>
        </w:rPr>
        <w:t>ٖ</w:t>
      </w:r>
      <w:r w:rsidR="00B745F1" w:rsidRPr="00AB56BA">
        <w:rPr>
          <w:rStyle w:val="Char2"/>
          <w:rtl/>
        </w:rPr>
        <w:t xml:space="preserve"> </w:t>
      </w:r>
      <w:r w:rsidR="00B745F1" w:rsidRPr="00AB56BA">
        <w:rPr>
          <w:rStyle w:val="Char2"/>
          <w:rFonts w:hint="eastAsia"/>
          <w:rtl/>
        </w:rPr>
        <w:t>مِّنكُم</w:t>
      </w:r>
      <w:r w:rsidR="00B745F1" w:rsidRPr="00AB56BA">
        <w:rPr>
          <w:rStyle w:val="Char2"/>
          <w:rFonts w:hint="cs"/>
          <w:rtl/>
        </w:rPr>
        <w:t>ۡ</w:t>
      </w:r>
      <w:r w:rsidR="00B745F1" w:rsidRPr="00AB56BA">
        <w:rPr>
          <w:rStyle w:val="Char2"/>
          <w:rtl/>
        </w:rPr>
        <w:t xml:space="preserve"> </w:t>
      </w:r>
      <w:r w:rsidR="00B745F1" w:rsidRPr="00AB56BA">
        <w:rPr>
          <w:rStyle w:val="Char2"/>
          <w:rFonts w:hint="eastAsia"/>
          <w:rtl/>
        </w:rPr>
        <w:t>نُعَذِّب</w:t>
      </w:r>
      <w:r w:rsidR="00B745F1" w:rsidRPr="00AB56BA">
        <w:rPr>
          <w:rStyle w:val="Char2"/>
          <w:rFonts w:hint="cs"/>
          <w:rtl/>
        </w:rPr>
        <w:t>ۡ</w:t>
      </w:r>
      <w:r w:rsidR="00B745F1" w:rsidRPr="00AB56BA">
        <w:rPr>
          <w:rStyle w:val="Char2"/>
          <w:rtl/>
        </w:rPr>
        <w:t xml:space="preserve"> </w:t>
      </w:r>
      <w:r w:rsidR="00B745F1" w:rsidRPr="00AB56BA">
        <w:rPr>
          <w:rStyle w:val="Char2"/>
          <w:rFonts w:hint="eastAsia"/>
          <w:rtl/>
        </w:rPr>
        <w:t>طَا</w:t>
      </w:r>
      <w:r w:rsidR="00B745F1" w:rsidRPr="00AB56BA">
        <w:rPr>
          <w:rStyle w:val="Char2"/>
          <w:rFonts w:hint="cs"/>
          <w:rtl/>
        </w:rPr>
        <w:t>ٓ</w:t>
      </w:r>
      <w:r w:rsidR="00B745F1" w:rsidRPr="00AB56BA">
        <w:rPr>
          <w:rStyle w:val="Char2"/>
          <w:rFonts w:hint="eastAsia"/>
          <w:rtl/>
        </w:rPr>
        <w:t>ئِفَةَ</w:t>
      </w:r>
      <w:r w:rsidR="00B745F1" w:rsidRPr="00AB56BA">
        <w:rPr>
          <w:rStyle w:val="Char2"/>
          <w:rFonts w:hint="cs"/>
          <w:rtl/>
        </w:rPr>
        <w:t>ۢ</w:t>
      </w:r>
      <w:r w:rsidR="00B745F1" w:rsidRPr="00AB56BA">
        <w:rPr>
          <w:rStyle w:val="Char2"/>
          <w:rtl/>
        </w:rPr>
        <w:t xml:space="preserve"> </w:t>
      </w:r>
      <w:r w:rsidR="00B745F1" w:rsidRPr="00AB56BA">
        <w:rPr>
          <w:rStyle w:val="Char2"/>
          <w:rFonts w:hint="eastAsia"/>
          <w:rtl/>
        </w:rPr>
        <w:t>بِأَنَّهُم</w:t>
      </w:r>
      <w:r w:rsidR="00B745F1" w:rsidRPr="00AB56BA">
        <w:rPr>
          <w:rStyle w:val="Char2"/>
          <w:rFonts w:hint="cs"/>
          <w:rtl/>
        </w:rPr>
        <w:t>ۡ</w:t>
      </w:r>
      <w:r w:rsidR="00B745F1" w:rsidRPr="00AB56BA">
        <w:rPr>
          <w:rStyle w:val="Char2"/>
          <w:rtl/>
        </w:rPr>
        <w:t xml:space="preserve"> </w:t>
      </w:r>
      <w:r w:rsidR="00B745F1" w:rsidRPr="00AB56BA">
        <w:rPr>
          <w:rStyle w:val="Char2"/>
          <w:rFonts w:hint="eastAsia"/>
          <w:rtl/>
        </w:rPr>
        <w:t>كَانُواْ</w:t>
      </w:r>
      <w:r w:rsidR="00B745F1" w:rsidRPr="00AB56BA">
        <w:rPr>
          <w:rStyle w:val="Char2"/>
          <w:rtl/>
        </w:rPr>
        <w:t xml:space="preserve"> </w:t>
      </w:r>
      <w:r w:rsidR="00B745F1" w:rsidRPr="00AB56BA">
        <w:rPr>
          <w:rStyle w:val="Char2"/>
          <w:rFonts w:hint="eastAsia"/>
          <w:rtl/>
        </w:rPr>
        <w:t>مُج</w:t>
      </w:r>
      <w:r w:rsidR="00B745F1" w:rsidRPr="00AB56BA">
        <w:rPr>
          <w:rStyle w:val="Char2"/>
          <w:rFonts w:hint="cs"/>
          <w:rtl/>
        </w:rPr>
        <w:t>ۡ</w:t>
      </w:r>
      <w:r w:rsidR="00B745F1" w:rsidRPr="00AB56BA">
        <w:rPr>
          <w:rStyle w:val="Char2"/>
          <w:rFonts w:hint="eastAsia"/>
          <w:rtl/>
        </w:rPr>
        <w:t>رِمِينَ</w:t>
      </w:r>
      <w:r w:rsidR="00B745F1" w:rsidRPr="00AB56BA">
        <w:rPr>
          <w:rStyle w:val="Char2"/>
          <w:rtl/>
        </w:rPr>
        <w:t xml:space="preserve"> </w:t>
      </w:r>
      <w:r w:rsidR="00B745F1" w:rsidRPr="00AB56BA">
        <w:rPr>
          <w:rStyle w:val="Char2"/>
          <w:rFonts w:hint="cs"/>
          <w:rtl/>
        </w:rPr>
        <w:t>٦٦</w:t>
      </w:r>
      <w:r w:rsidRPr="00AB56BA">
        <w:rPr>
          <w:rFonts w:ascii="KFGQPC Uthman Taha Naskh" w:cs="KFGQPC Uthman Taha Naskh" w:hint="cs"/>
          <w:noProof w:val="0"/>
          <w:rtl/>
          <w:lang w:bidi="ar-SA"/>
        </w:rPr>
        <w:t>﴾</w:t>
      </w:r>
      <w:r w:rsidR="00B745F1" w:rsidRPr="00AB56BA">
        <w:rPr>
          <w:rFonts w:ascii="KFGQPC Uthman Taha Naskh" w:cs="KFGQPC Uthman Taha Naskh"/>
          <w:noProof w:val="0"/>
          <w:rtl/>
          <w:lang w:bidi="ar-SA"/>
        </w:rPr>
        <w:t xml:space="preserve"> </w:t>
      </w:r>
      <w:r w:rsidR="00B745F1" w:rsidRPr="00AB56BA">
        <w:rPr>
          <w:rFonts w:ascii="KFGQPC Uthman Taha Naskh" w:cs="KFGQPC Uthman Taha Naskh"/>
          <w:noProof w:val="0"/>
          <w:lang w:bidi="ar-SA"/>
        </w:rPr>
        <w:tab/>
      </w:r>
      <w:r w:rsidR="00B745F1" w:rsidRPr="00AB56BA">
        <w:rPr>
          <w:rStyle w:val="Char8"/>
          <w:rtl/>
        </w:rPr>
        <w:t>[</w:t>
      </w:r>
      <w:r w:rsidR="00B745F1" w:rsidRPr="00AB56BA">
        <w:rPr>
          <w:rStyle w:val="Char8"/>
          <w:rFonts w:hint="eastAsia"/>
          <w:rtl/>
        </w:rPr>
        <w:t>التوبة</w:t>
      </w:r>
      <w:r w:rsidR="00B745F1" w:rsidRPr="00AB56BA">
        <w:rPr>
          <w:rStyle w:val="Char8"/>
          <w:rtl/>
        </w:rPr>
        <w:t xml:space="preserve">: </w:t>
      </w:r>
      <w:r w:rsidR="00B745F1" w:rsidRPr="00AB56BA">
        <w:rPr>
          <w:rStyle w:val="Char8"/>
          <w:rFonts w:hint="cs"/>
          <w:rtl/>
        </w:rPr>
        <w:t>٦٥</w:t>
      </w:r>
      <w:r w:rsidR="00B745F1" w:rsidRPr="00AB56BA">
        <w:rPr>
          <w:rStyle w:val="Char8"/>
          <w:rFonts w:hint="eastAsia"/>
          <w:rtl/>
        </w:rPr>
        <w:t>،</w:t>
      </w:r>
      <w:r w:rsidR="00B745F1" w:rsidRPr="00AB56BA">
        <w:rPr>
          <w:rStyle w:val="Char8"/>
          <w:rtl/>
        </w:rPr>
        <w:t xml:space="preserve">  </w:t>
      </w:r>
      <w:r w:rsidR="00B745F1" w:rsidRPr="00AB56BA">
        <w:rPr>
          <w:rStyle w:val="Char8"/>
          <w:rFonts w:hint="cs"/>
          <w:rtl/>
        </w:rPr>
        <w:t>٦٦</w:t>
      </w:r>
      <w:r w:rsidR="00B745F1" w:rsidRPr="00AB56BA">
        <w:rPr>
          <w:rStyle w:val="Char8"/>
          <w:rtl/>
        </w:rPr>
        <w:t>]</w:t>
      </w:r>
      <w:r w:rsidR="00B745F1" w:rsidRPr="00AB56BA">
        <w:rPr>
          <w:rFonts w:ascii="KFGQPC Uthman Taha Naskh" w:cs="KFGQPC Uthman Taha Naskh"/>
          <w:noProof w:val="0"/>
          <w:rtl/>
          <w:lang w:bidi="ar-SA"/>
        </w:rPr>
        <w:t xml:space="preserve">  </w:t>
      </w:r>
    </w:p>
    <w:p w:rsidR="00B84FB8" w:rsidRPr="00AB56BA" w:rsidRDefault="00B84FB8" w:rsidP="00A75081">
      <w:pPr>
        <w:pStyle w:val="a2"/>
        <w:rPr>
          <w:rFonts w:eastAsia="SimSun"/>
          <w:rtl/>
          <w:lang w:eastAsia="zh-CN" w:bidi="ar-SA"/>
        </w:rPr>
      </w:pPr>
      <w:r w:rsidRPr="00AB56BA">
        <w:rPr>
          <w:rFonts w:eastAsia="SimSun"/>
          <w:rtl/>
          <w:lang w:eastAsia="zh-CN" w:bidi="ar-SA"/>
        </w:rPr>
        <w:t>و اگر آنان را بازخواست کنی (که چرا چنین سخنانی گفته‌اید)، می</w:t>
      </w:r>
      <w:r w:rsidRPr="00AB56BA">
        <w:rPr>
          <w:rFonts w:eastAsia="SimSun"/>
          <w:rtl/>
          <w:lang w:eastAsia="zh-CN" w:bidi="ar-SA"/>
        </w:rPr>
        <w:softHyphen/>
        <w:t>گویند: ما فقط شوخی و بازی می</w:t>
      </w:r>
      <w:r w:rsidRPr="00AB56BA">
        <w:rPr>
          <w:rFonts w:eastAsia="SimSun"/>
          <w:rtl/>
          <w:lang w:eastAsia="zh-CN" w:bidi="ar-SA"/>
        </w:rPr>
        <w:softHyphen/>
        <w:t>کردیم. بگو: آیا الله، و آیات و پیامبرش را به مسخره می</w:t>
      </w:r>
      <w:r w:rsidRPr="00AB56BA">
        <w:rPr>
          <w:rFonts w:eastAsia="SimSun"/>
          <w:rtl/>
          <w:lang w:eastAsia="zh-CN" w:bidi="ar-SA"/>
        </w:rPr>
        <w:softHyphen/>
        <w:t>گیرید؟ عذر و بهانه نیاورید؛ به‌راستی پس از ایمانتان، کفر ورزیده</w:t>
      </w:r>
      <w:r w:rsidRPr="00AB56BA">
        <w:rPr>
          <w:rFonts w:eastAsia="SimSun"/>
          <w:rtl/>
          <w:lang w:eastAsia="zh-CN" w:bidi="ar-SA"/>
        </w:rPr>
        <w:softHyphen/>
        <w:t>اید. اگر گروهی از شما را ببخشیم، گروه دیگری را عذاب خواهیم کرد؛ چرا که مجرم بوده</w:t>
      </w:r>
      <w:r w:rsidRPr="00AB56BA">
        <w:rPr>
          <w:rFonts w:eastAsia="SimSun"/>
          <w:rtl/>
          <w:lang w:eastAsia="zh-CN" w:bidi="ar-SA"/>
        </w:rPr>
        <w:softHyphen/>
        <w:t>اند.</w:t>
      </w:r>
    </w:p>
    <w:p w:rsidR="00B84FB8" w:rsidRPr="00AB56BA" w:rsidRDefault="00B84FB8" w:rsidP="00690212">
      <w:pPr>
        <w:autoSpaceDE w:val="0"/>
        <w:autoSpaceDN w:val="0"/>
        <w:adjustRightInd w:val="0"/>
        <w:rPr>
          <w:rtl/>
          <w:lang w:bidi="ar-SA"/>
        </w:rPr>
      </w:pPr>
      <w:r w:rsidRPr="00AB56BA">
        <w:rPr>
          <w:rtl/>
          <w:lang w:bidi="ar-SA"/>
        </w:rPr>
        <w:t xml:space="preserve">این عفو و گذشت، چه زمانی خواهد بود؟ آری؛ </w:t>
      </w:r>
      <w:r w:rsidR="000E12F4" w:rsidRPr="00AB56BA">
        <w:rPr>
          <w:rtl/>
          <w:lang w:bidi="ar-SA"/>
        </w:rPr>
        <w:t>اگر منافقی، از نفاق خویش</w:t>
      </w:r>
      <w:r w:rsidR="00A23F42" w:rsidRPr="00AB56BA">
        <w:rPr>
          <w:rtl/>
          <w:lang w:bidi="ar-SA"/>
        </w:rPr>
        <w:t xml:space="preserve"> توبه کند و از صمیم قلب ایمان بیاورد، الله متعال توبه‌اش را می‌پذیرد. پس از جهاد با منافقان هرگز ناامید نشوید و بدانید که جهاد با منافق، این است که با بیان دلایل و ارزش‌های دینی و نیز ترساندن او از مجازات الاهی، او را نصیحت و ارشاد کنید.</w:t>
      </w:r>
    </w:p>
    <w:p w:rsidR="00A23F42" w:rsidRPr="00AB56BA" w:rsidRDefault="00A23F42" w:rsidP="00690212">
      <w:pPr>
        <w:autoSpaceDE w:val="0"/>
        <w:autoSpaceDN w:val="0"/>
        <w:adjustRightInd w:val="0"/>
        <w:rPr>
          <w:rtl/>
          <w:lang w:bidi="ar-SA"/>
        </w:rPr>
      </w:pPr>
      <w:r w:rsidRPr="00AB56BA">
        <w:rPr>
          <w:rtl/>
          <w:lang w:bidi="ar-SA"/>
        </w:rPr>
        <w:t xml:space="preserve"> و اما مسأله‌ی جهاد با کافران ستیزه‌جو، موضوعی‌ست که هدف مؤلف از گشودن این باب بوده است؛ چنان‌که آیات و احادیث فراوانی در این باره ذکر کرده است که ان‌شاءالله بیان خواهد شد.</w:t>
      </w:r>
    </w:p>
    <w:p w:rsidR="00A23F42" w:rsidRPr="00AB56BA" w:rsidRDefault="00A23F42" w:rsidP="00690212">
      <w:pPr>
        <w:autoSpaceDE w:val="0"/>
        <w:autoSpaceDN w:val="0"/>
        <w:adjustRightInd w:val="0"/>
        <w:ind w:firstLine="0"/>
        <w:jc w:val="center"/>
        <w:rPr>
          <w:rtl/>
          <w:lang w:bidi="ar-SA"/>
        </w:rPr>
      </w:pPr>
      <w:r w:rsidRPr="00AB56BA">
        <w:rPr>
          <w:rtl/>
          <w:lang w:bidi="ar-SA"/>
        </w:rPr>
        <w:t>***</w:t>
      </w:r>
    </w:p>
    <w:p w:rsidR="00A23F42" w:rsidRPr="00AB56BA" w:rsidRDefault="00A23F42" w:rsidP="00690212">
      <w:pPr>
        <w:autoSpaceDE w:val="0"/>
        <w:autoSpaceDN w:val="0"/>
        <w:adjustRightInd w:val="0"/>
        <w:rPr>
          <w:rtl/>
          <w:lang w:bidi="ar-SA"/>
        </w:rPr>
      </w:pPr>
      <w:r w:rsidRPr="00AB56BA">
        <w:rPr>
          <w:rtl/>
          <w:lang w:bidi="ar-SA"/>
        </w:rPr>
        <w:t>الله متعال می‌فرماید:</w:t>
      </w:r>
    </w:p>
    <w:p w:rsidR="00C55C46" w:rsidRDefault="00AF70A9" w:rsidP="00C55C46">
      <w:pPr>
        <w:pStyle w:val="a2"/>
        <w:tabs>
          <w:tab w:val="right" w:pos="6718"/>
        </w:tabs>
        <w:spacing w:after="0"/>
        <w:ind w:left="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B745F1" w:rsidRPr="00AB56BA">
        <w:rPr>
          <w:rStyle w:val="Char2"/>
          <w:rFonts w:hint="eastAsia"/>
          <w:rtl/>
        </w:rPr>
        <w:t>وَقَ</w:t>
      </w:r>
      <w:r w:rsidR="00B745F1" w:rsidRPr="00AB56BA">
        <w:rPr>
          <w:rStyle w:val="Char2"/>
          <w:rFonts w:hint="cs"/>
          <w:rtl/>
        </w:rPr>
        <w:t>ٰ</w:t>
      </w:r>
      <w:r w:rsidR="00B745F1" w:rsidRPr="00AB56BA">
        <w:rPr>
          <w:rStyle w:val="Char2"/>
          <w:rFonts w:hint="eastAsia"/>
          <w:rtl/>
        </w:rPr>
        <w:t>تِلُواْ</w:t>
      </w:r>
      <w:r w:rsidR="00B745F1" w:rsidRPr="00AB56BA">
        <w:rPr>
          <w:rStyle w:val="Char2"/>
          <w:rtl/>
        </w:rPr>
        <w:t xml:space="preserve"> </w:t>
      </w:r>
      <w:r w:rsidR="00B745F1" w:rsidRPr="00AB56BA">
        <w:rPr>
          <w:rStyle w:val="Char2"/>
          <w:rFonts w:hint="cs"/>
          <w:rtl/>
        </w:rPr>
        <w:t>ٱ</w:t>
      </w:r>
      <w:r w:rsidR="00B745F1" w:rsidRPr="00AB56BA">
        <w:rPr>
          <w:rStyle w:val="Char2"/>
          <w:rFonts w:hint="eastAsia"/>
          <w:rtl/>
        </w:rPr>
        <w:t>ل</w:t>
      </w:r>
      <w:r w:rsidR="00B745F1" w:rsidRPr="00AB56BA">
        <w:rPr>
          <w:rStyle w:val="Char2"/>
          <w:rFonts w:hint="cs"/>
          <w:rtl/>
        </w:rPr>
        <w:t>ۡ</w:t>
      </w:r>
      <w:r w:rsidR="00B745F1" w:rsidRPr="00AB56BA">
        <w:rPr>
          <w:rStyle w:val="Char2"/>
          <w:rFonts w:hint="eastAsia"/>
          <w:rtl/>
        </w:rPr>
        <w:t>مُش</w:t>
      </w:r>
      <w:r w:rsidR="00B745F1" w:rsidRPr="00AB56BA">
        <w:rPr>
          <w:rStyle w:val="Char2"/>
          <w:rFonts w:hint="cs"/>
          <w:rtl/>
        </w:rPr>
        <w:t>ۡ</w:t>
      </w:r>
      <w:r w:rsidR="00B745F1" w:rsidRPr="00AB56BA">
        <w:rPr>
          <w:rStyle w:val="Char2"/>
          <w:rFonts w:hint="eastAsia"/>
          <w:rtl/>
        </w:rPr>
        <w:t>رِكِينَ</w:t>
      </w:r>
      <w:r w:rsidR="00B745F1" w:rsidRPr="00AB56BA">
        <w:rPr>
          <w:rStyle w:val="Char2"/>
          <w:rtl/>
        </w:rPr>
        <w:t xml:space="preserve"> </w:t>
      </w:r>
      <w:r w:rsidR="00B745F1" w:rsidRPr="00AB56BA">
        <w:rPr>
          <w:rStyle w:val="Char2"/>
          <w:rFonts w:hint="eastAsia"/>
          <w:rtl/>
        </w:rPr>
        <w:t>كَا</w:t>
      </w:r>
      <w:r w:rsidR="00B745F1" w:rsidRPr="00AB56BA">
        <w:rPr>
          <w:rStyle w:val="Char2"/>
          <w:rFonts w:hint="cs"/>
          <w:rtl/>
        </w:rPr>
        <w:t>ٓ</w:t>
      </w:r>
      <w:r w:rsidR="00B745F1" w:rsidRPr="00AB56BA">
        <w:rPr>
          <w:rStyle w:val="Char2"/>
          <w:rFonts w:hint="eastAsia"/>
          <w:rtl/>
        </w:rPr>
        <w:t>فَّة</w:t>
      </w:r>
      <w:r w:rsidR="00B745F1" w:rsidRPr="00AB56BA">
        <w:rPr>
          <w:rStyle w:val="Char2"/>
          <w:rFonts w:hint="cs"/>
          <w:rtl/>
        </w:rPr>
        <w:t>ٗ</w:t>
      </w:r>
      <w:r w:rsidR="00B745F1" w:rsidRPr="00AB56BA">
        <w:rPr>
          <w:rStyle w:val="Char2"/>
          <w:rtl/>
        </w:rPr>
        <w:t xml:space="preserve"> </w:t>
      </w:r>
      <w:r w:rsidR="00B745F1" w:rsidRPr="00AB56BA">
        <w:rPr>
          <w:rStyle w:val="Char2"/>
          <w:rFonts w:hint="eastAsia"/>
          <w:rtl/>
        </w:rPr>
        <w:t>كَمَا</w:t>
      </w:r>
      <w:r w:rsidR="00B745F1" w:rsidRPr="00AB56BA">
        <w:rPr>
          <w:rStyle w:val="Char2"/>
          <w:rtl/>
        </w:rPr>
        <w:t xml:space="preserve"> </w:t>
      </w:r>
      <w:r w:rsidR="00B745F1" w:rsidRPr="00AB56BA">
        <w:rPr>
          <w:rStyle w:val="Char2"/>
          <w:rFonts w:hint="eastAsia"/>
          <w:rtl/>
        </w:rPr>
        <w:t>يُقَ</w:t>
      </w:r>
      <w:r w:rsidR="00B745F1" w:rsidRPr="00AB56BA">
        <w:rPr>
          <w:rStyle w:val="Char2"/>
          <w:rFonts w:hint="cs"/>
          <w:rtl/>
        </w:rPr>
        <w:t>ٰ</w:t>
      </w:r>
      <w:r w:rsidR="00B745F1" w:rsidRPr="00AB56BA">
        <w:rPr>
          <w:rStyle w:val="Char2"/>
          <w:rFonts w:hint="eastAsia"/>
          <w:rtl/>
        </w:rPr>
        <w:t>تِلُونَكُم</w:t>
      </w:r>
      <w:r w:rsidR="00B745F1" w:rsidRPr="00AB56BA">
        <w:rPr>
          <w:rStyle w:val="Char2"/>
          <w:rFonts w:hint="cs"/>
          <w:rtl/>
        </w:rPr>
        <w:t>ۡ</w:t>
      </w:r>
      <w:r w:rsidR="00B745F1" w:rsidRPr="00AB56BA">
        <w:rPr>
          <w:rStyle w:val="Char2"/>
          <w:rtl/>
        </w:rPr>
        <w:t xml:space="preserve"> </w:t>
      </w:r>
      <w:r w:rsidR="00B745F1" w:rsidRPr="00AB56BA">
        <w:rPr>
          <w:rStyle w:val="Char2"/>
          <w:rFonts w:hint="eastAsia"/>
          <w:rtl/>
        </w:rPr>
        <w:t>كَا</w:t>
      </w:r>
      <w:r w:rsidR="00B745F1" w:rsidRPr="00AB56BA">
        <w:rPr>
          <w:rStyle w:val="Char2"/>
          <w:rFonts w:hint="cs"/>
          <w:rtl/>
        </w:rPr>
        <w:t>ٓ</w:t>
      </w:r>
      <w:r w:rsidR="00B745F1" w:rsidRPr="00AB56BA">
        <w:rPr>
          <w:rStyle w:val="Char2"/>
          <w:rFonts w:hint="eastAsia"/>
          <w:rtl/>
        </w:rPr>
        <w:t>فَّة</w:t>
      </w:r>
      <w:r w:rsidR="00B745F1" w:rsidRPr="00AB56BA">
        <w:rPr>
          <w:rStyle w:val="Char2"/>
          <w:rFonts w:hint="cs"/>
          <w:rtl/>
        </w:rPr>
        <w:t>ٗۚ</w:t>
      </w:r>
      <w:r w:rsidR="00B745F1" w:rsidRPr="00AB56BA">
        <w:rPr>
          <w:rStyle w:val="Char2"/>
          <w:rtl/>
        </w:rPr>
        <w:t xml:space="preserve"> </w:t>
      </w:r>
      <w:r w:rsidR="00B745F1" w:rsidRPr="00AB56BA">
        <w:rPr>
          <w:rStyle w:val="Char2"/>
          <w:rFonts w:hint="eastAsia"/>
          <w:rtl/>
        </w:rPr>
        <w:t>وَ</w:t>
      </w:r>
      <w:r w:rsidR="00B745F1" w:rsidRPr="00AB56BA">
        <w:rPr>
          <w:rStyle w:val="Char2"/>
          <w:rFonts w:hint="cs"/>
          <w:rtl/>
        </w:rPr>
        <w:t>ٱ</w:t>
      </w:r>
      <w:r w:rsidR="00B745F1" w:rsidRPr="00AB56BA">
        <w:rPr>
          <w:rStyle w:val="Char2"/>
          <w:rFonts w:hint="eastAsia"/>
          <w:rtl/>
        </w:rPr>
        <w:t>ع</w:t>
      </w:r>
      <w:r w:rsidR="00B745F1" w:rsidRPr="00AB56BA">
        <w:rPr>
          <w:rStyle w:val="Char2"/>
          <w:rFonts w:hint="cs"/>
          <w:rtl/>
        </w:rPr>
        <w:t>ۡ</w:t>
      </w:r>
      <w:r w:rsidR="00B745F1" w:rsidRPr="00AB56BA">
        <w:rPr>
          <w:rStyle w:val="Char2"/>
          <w:rFonts w:hint="eastAsia"/>
          <w:rtl/>
        </w:rPr>
        <w:t>لَمُو</w:t>
      </w:r>
      <w:r w:rsidR="00B745F1" w:rsidRPr="00AB56BA">
        <w:rPr>
          <w:rStyle w:val="Char2"/>
          <w:rFonts w:hint="cs"/>
          <w:rtl/>
        </w:rPr>
        <w:t>ٓ</w:t>
      </w:r>
      <w:r w:rsidR="00B745F1" w:rsidRPr="00AB56BA">
        <w:rPr>
          <w:rStyle w:val="Char2"/>
          <w:rFonts w:hint="eastAsia"/>
          <w:rtl/>
        </w:rPr>
        <w:t>اْ</w:t>
      </w:r>
      <w:r w:rsidR="00B745F1" w:rsidRPr="00AB56BA">
        <w:rPr>
          <w:rStyle w:val="Char2"/>
          <w:rtl/>
        </w:rPr>
        <w:t xml:space="preserve"> </w:t>
      </w:r>
      <w:r w:rsidR="00B745F1" w:rsidRPr="00AB56BA">
        <w:rPr>
          <w:rStyle w:val="Char2"/>
          <w:rFonts w:hint="eastAsia"/>
          <w:rtl/>
        </w:rPr>
        <w:t>أَنَّ</w:t>
      </w:r>
      <w:r w:rsidR="00B745F1" w:rsidRPr="00AB56BA">
        <w:rPr>
          <w:rStyle w:val="Char2"/>
          <w:rtl/>
        </w:rPr>
        <w:t xml:space="preserve"> </w:t>
      </w:r>
      <w:r w:rsidR="00B745F1" w:rsidRPr="00AB56BA">
        <w:rPr>
          <w:rStyle w:val="Char2"/>
          <w:rFonts w:hint="cs"/>
          <w:rtl/>
        </w:rPr>
        <w:t>ٱ</w:t>
      </w:r>
      <w:r w:rsidR="00B745F1" w:rsidRPr="00AB56BA">
        <w:rPr>
          <w:rStyle w:val="Char2"/>
          <w:rFonts w:hint="eastAsia"/>
          <w:rtl/>
        </w:rPr>
        <w:t>للَّهَ</w:t>
      </w:r>
      <w:r w:rsidR="00B745F1" w:rsidRPr="00AB56BA">
        <w:rPr>
          <w:rStyle w:val="Char2"/>
          <w:rtl/>
        </w:rPr>
        <w:t xml:space="preserve"> </w:t>
      </w:r>
      <w:r w:rsidR="00B745F1" w:rsidRPr="00AB56BA">
        <w:rPr>
          <w:rStyle w:val="Char2"/>
          <w:rFonts w:hint="eastAsia"/>
          <w:rtl/>
        </w:rPr>
        <w:t>مَعَ</w:t>
      </w:r>
      <w:r w:rsidR="00B745F1" w:rsidRPr="00AB56BA">
        <w:rPr>
          <w:rStyle w:val="Char2"/>
          <w:rtl/>
        </w:rPr>
        <w:t xml:space="preserve"> </w:t>
      </w:r>
      <w:r w:rsidR="00B745F1" w:rsidRPr="00AB56BA">
        <w:rPr>
          <w:rStyle w:val="Char2"/>
          <w:rFonts w:hint="cs"/>
          <w:rtl/>
        </w:rPr>
        <w:t>ٱ</w:t>
      </w:r>
      <w:r w:rsidR="00B745F1" w:rsidRPr="00AB56BA">
        <w:rPr>
          <w:rStyle w:val="Char2"/>
          <w:rFonts w:hint="eastAsia"/>
          <w:rtl/>
        </w:rPr>
        <w:t>ل</w:t>
      </w:r>
      <w:r w:rsidR="00B745F1" w:rsidRPr="00AB56BA">
        <w:rPr>
          <w:rStyle w:val="Char2"/>
          <w:rFonts w:hint="cs"/>
          <w:rtl/>
        </w:rPr>
        <w:t>ۡ</w:t>
      </w:r>
      <w:r w:rsidR="00B745F1" w:rsidRPr="00AB56BA">
        <w:rPr>
          <w:rStyle w:val="Char2"/>
          <w:rFonts w:hint="eastAsia"/>
          <w:rtl/>
        </w:rPr>
        <w:t>مُتَّقِينَ</w:t>
      </w:r>
      <w:r w:rsidR="00B745F1" w:rsidRPr="00AB56BA">
        <w:rPr>
          <w:rStyle w:val="Char2"/>
          <w:rtl/>
        </w:rPr>
        <w:t xml:space="preserve"> </w:t>
      </w:r>
      <w:r w:rsidR="00B745F1" w:rsidRPr="00AB56BA">
        <w:rPr>
          <w:rStyle w:val="Char2"/>
          <w:rFonts w:hint="cs"/>
          <w:rtl/>
        </w:rPr>
        <w:t>٣٦</w:t>
      </w:r>
      <w:r w:rsidRPr="00AB56BA">
        <w:rPr>
          <w:rFonts w:ascii="KFGQPC Uthman Taha Naskh" w:cs="KFGQPC Uthman Taha Naskh" w:hint="cs"/>
          <w:noProof w:val="0"/>
          <w:rtl/>
          <w:lang w:bidi="ar-SA"/>
        </w:rPr>
        <w:t>﴾</w:t>
      </w:r>
      <w:r w:rsidR="00B745F1" w:rsidRPr="00AB56BA">
        <w:rPr>
          <w:rFonts w:ascii="KFGQPC Uthman Taha Naskh" w:cs="KFGQPC Uthman Taha Naskh"/>
          <w:noProof w:val="0"/>
          <w:rtl/>
          <w:lang w:bidi="ar-SA"/>
        </w:rPr>
        <w:t xml:space="preserve"> </w:t>
      </w:r>
    </w:p>
    <w:p w:rsidR="00955DDD" w:rsidRPr="00AB56BA" w:rsidRDefault="00C55C46" w:rsidP="00C55C46">
      <w:pPr>
        <w:pStyle w:val="a2"/>
        <w:tabs>
          <w:tab w:val="right" w:pos="6718"/>
        </w:tabs>
        <w:spacing w:after="0"/>
        <w:ind w:left="0"/>
        <w:rPr>
          <w:rFonts w:ascii="KFGQPC Uthman Taha Naskh" w:cs="KFGQPC Uthman Taha Naskh"/>
          <w:noProof w:val="0"/>
        </w:rPr>
      </w:pPr>
      <w:r>
        <w:rPr>
          <w:rFonts w:ascii="KFGQPC Uthman Taha Naskh" w:cs="KFGQPC Uthman Taha Naskh" w:hint="cs"/>
          <w:noProof w:val="0"/>
          <w:rtl/>
          <w:lang w:bidi="ar-SA"/>
        </w:rPr>
        <w:tab/>
      </w:r>
      <w:r w:rsidR="00B745F1" w:rsidRPr="00AB56BA">
        <w:rPr>
          <w:rStyle w:val="Char8"/>
          <w:rtl/>
        </w:rPr>
        <w:t>[</w:t>
      </w:r>
      <w:r w:rsidR="00B745F1" w:rsidRPr="00AB56BA">
        <w:rPr>
          <w:rStyle w:val="Char8"/>
          <w:rFonts w:hint="eastAsia"/>
          <w:rtl/>
        </w:rPr>
        <w:t>التوبة</w:t>
      </w:r>
      <w:r w:rsidR="00B745F1" w:rsidRPr="00AB56BA">
        <w:rPr>
          <w:rStyle w:val="Char8"/>
          <w:rtl/>
        </w:rPr>
        <w:t xml:space="preserve">: </w:t>
      </w:r>
      <w:r w:rsidR="00B745F1" w:rsidRPr="00AB56BA">
        <w:rPr>
          <w:rStyle w:val="Char8"/>
          <w:rFonts w:hint="cs"/>
          <w:rtl/>
        </w:rPr>
        <w:t>٣٦</w:t>
      </w:r>
      <w:r w:rsidR="00B745F1" w:rsidRPr="00AB56BA">
        <w:rPr>
          <w:rStyle w:val="Char8"/>
          <w:rtl/>
        </w:rPr>
        <w:t>]</w:t>
      </w:r>
    </w:p>
    <w:p w:rsidR="00A23F42" w:rsidRPr="00AB56BA" w:rsidRDefault="00B745F1" w:rsidP="00955DDD">
      <w:pPr>
        <w:pStyle w:val="a2"/>
        <w:ind w:left="0"/>
        <w:rPr>
          <w:rFonts w:ascii="KFGQPC Uthman Taha Naskh" w:cs="KFGQPC Uthman Taha Naskh"/>
          <w:noProof w:val="0"/>
          <w:rtl/>
          <w:lang w:bidi="ar-SA"/>
        </w:rPr>
      </w:pPr>
      <w:r w:rsidRPr="00AB56BA">
        <w:rPr>
          <w:rFonts w:ascii="KFGQPC Uthman Taha Naskh" w:cs="KFGQPC Uthman Taha Naskh"/>
          <w:noProof w:val="0"/>
          <w:rtl/>
          <w:lang w:bidi="ar-SA"/>
        </w:rPr>
        <w:t xml:space="preserve">  </w:t>
      </w:r>
      <w:r w:rsidR="000566D7" w:rsidRPr="00AB56BA">
        <w:rPr>
          <w:rtl/>
          <w:lang w:bidi="ar-SA"/>
        </w:rPr>
        <w:t>و با همه</w:t>
      </w:r>
      <w:r w:rsidR="000566D7" w:rsidRPr="00AB56BA">
        <w:rPr>
          <w:rtl/>
          <w:lang w:bidi="ar-SA"/>
        </w:rPr>
        <w:softHyphen/>
        <w:t>ی مشرکان پیکار نمایید، همان‌گونه که با همه</w:t>
      </w:r>
      <w:r w:rsidR="000566D7" w:rsidRPr="00AB56BA">
        <w:rPr>
          <w:rtl/>
          <w:lang w:bidi="ar-SA"/>
        </w:rPr>
        <w:softHyphen/>
      </w:r>
      <w:r w:rsidR="000566D7" w:rsidRPr="00AB56BA">
        <w:rPr>
          <w:rtl/>
          <w:lang w:bidi="ar-SA"/>
        </w:rPr>
        <w:softHyphen/>
        <w:t>ی شما پیکار می</w:t>
      </w:r>
      <w:r w:rsidR="000566D7" w:rsidRPr="00AB56BA">
        <w:rPr>
          <w:rtl/>
          <w:lang w:bidi="ar-SA"/>
        </w:rPr>
        <w:softHyphen/>
        <w:t>کنند. و بدانید که الله با پرهیزکاران است.</w:t>
      </w:r>
    </w:p>
    <w:p w:rsidR="00A23F42" w:rsidRPr="00AB56BA" w:rsidRDefault="000566D7" w:rsidP="006548CF">
      <w:pPr>
        <w:autoSpaceDE w:val="0"/>
        <w:autoSpaceDN w:val="0"/>
        <w:adjustRightInd w:val="0"/>
        <w:ind w:firstLine="0"/>
        <w:jc w:val="center"/>
        <w:rPr>
          <w:b/>
          <w:bCs/>
          <w:sz w:val="32"/>
          <w:szCs w:val="32"/>
          <w:rtl/>
          <w:lang w:bidi="ar-SA"/>
        </w:rPr>
      </w:pPr>
      <w:r w:rsidRPr="00AB56BA">
        <w:rPr>
          <w:b/>
          <w:bCs/>
          <w:sz w:val="32"/>
          <w:szCs w:val="32"/>
          <w:rtl/>
          <w:lang w:bidi="ar-SA"/>
        </w:rPr>
        <w:t>شرح</w:t>
      </w:r>
    </w:p>
    <w:p w:rsidR="000566D7" w:rsidRPr="00AB56BA" w:rsidRDefault="000566D7" w:rsidP="00690212">
      <w:pPr>
        <w:autoSpaceDE w:val="0"/>
        <w:autoSpaceDN w:val="0"/>
        <w:adjustRightInd w:val="0"/>
        <w:rPr>
          <w:rtl/>
          <w:lang w:bidi="ar-SA"/>
        </w:rPr>
      </w:pPr>
      <w:r w:rsidRPr="00AB56BA">
        <w:rPr>
          <w:rtl/>
          <w:lang w:bidi="ar-SA"/>
        </w:rPr>
        <w:t>پیش‌تر درباره‌ی سه نوع جهاد، توضیحاتی ارائه گردید؛ 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آیاتی از قرآن کریم را درباره‌ی جهاد ذکر کرده است؛ از جمله</w:t>
      </w:r>
      <w:r w:rsidR="00E44E56" w:rsidRPr="00AB56BA">
        <w:rPr>
          <w:rtl/>
          <w:lang w:bidi="ar-SA"/>
        </w:rPr>
        <w:t>:</w:t>
      </w:r>
      <w:r w:rsidRPr="00AB56BA">
        <w:rPr>
          <w:rtl/>
          <w:lang w:bidi="ar-SA"/>
        </w:rPr>
        <w:t xml:space="preserve"> این‌</w:t>
      </w:r>
      <w:r w:rsidR="00E44E56" w:rsidRPr="00AB56BA">
        <w:rPr>
          <w:rtl/>
          <w:lang w:bidi="ar-SA"/>
        </w:rPr>
        <w:t xml:space="preserve"> آیه </w:t>
      </w:r>
      <w:r w:rsidRPr="00AB56BA">
        <w:rPr>
          <w:rtl/>
          <w:lang w:bidi="ar-SA"/>
        </w:rPr>
        <w:t>که الله متعال می‌فرماید:</w:t>
      </w:r>
    </w:p>
    <w:p w:rsidR="00C55C46" w:rsidRDefault="00AF70A9" w:rsidP="00C55C46">
      <w:pPr>
        <w:pStyle w:val="a2"/>
        <w:tabs>
          <w:tab w:val="right" w:pos="6718"/>
        </w:tabs>
        <w:spacing w:after="0"/>
        <w:ind w:left="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955DDD" w:rsidRPr="00AB56BA">
        <w:rPr>
          <w:rStyle w:val="Char2"/>
          <w:rFonts w:hint="eastAsia"/>
          <w:rtl/>
        </w:rPr>
        <w:t>وَقَ</w:t>
      </w:r>
      <w:r w:rsidR="00955DDD" w:rsidRPr="00AB56BA">
        <w:rPr>
          <w:rStyle w:val="Char2"/>
          <w:rFonts w:hint="cs"/>
          <w:rtl/>
        </w:rPr>
        <w:t>ٰ</w:t>
      </w:r>
      <w:r w:rsidR="00955DDD" w:rsidRPr="00AB56BA">
        <w:rPr>
          <w:rStyle w:val="Char2"/>
          <w:rFonts w:hint="eastAsia"/>
          <w:rtl/>
        </w:rPr>
        <w:t>تِلُواْ</w:t>
      </w:r>
      <w:r w:rsidR="00955DDD" w:rsidRPr="00AB56BA">
        <w:rPr>
          <w:rStyle w:val="Char2"/>
          <w:rtl/>
        </w:rPr>
        <w:t xml:space="preserve"> </w:t>
      </w:r>
      <w:r w:rsidR="00955DDD" w:rsidRPr="00AB56BA">
        <w:rPr>
          <w:rStyle w:val="Char2"/>
          <w:rFonts w:hint="cs"/>
          <w:rtl/>
        </w:rPr>
        <w:t>ٱ</w:t>
      </w:r>
      <w:r w:rsidR="00955DDD" w:rsidRPr="00AB56BA">
        <w:rPr>
          <w:rStyle w:val="Char2"/>
          <w:rFonts w:hint="eastAsia"/>
          <w:rtl/>
        </w:rPr>
        <w:t>ل</w:t>
      </w:r>
      <w:r w:rsidR="00955DDD" w:rsidRPr="00AB56BA">
        <w:rPr>
          <w:rStyle w:val="Char2"/>
          <w:rFonts w:hint="cs"/>
          <w:rtl/>
        </w:rPr>
        <w:t>ۡ</w:t>
      </w:r>
      <w:r w:rsidR="00955DDD" w:rsidRPr="00AB56BA">
        <w:rPr>
          <w:rStyle w:val="Char2"/>
          <w:rFonts w:hint="eastAsia"/>
          <w:rtl/>
        </w:rPr>
        <w:t>مُش</w:t>
      </w:r>
      <w:r w:rsidR="00955DDD" w:rsidRPr="00AB56BA">
        <w:rPr>
          <w:rStyle w:val="Char2"/>
          <w:rFonts w:hint="cs"/>
          <w:rtl/>
        </w:rPr>
        <w:t>ۡ</w:t>
      </w:r>
      <w:r w:rsidR="00955DDD" w:rsidRPr="00AB56BA">
        <w:rPr>
          <w:rStyle w:val="Char2"/>
          <w:rFonts w:hint="eastAsia"/>
          <w:rtl/>
        </w:rPr>
        <w:t>رِكِينَ</w:t>
      </w:r>
      <w:r w:rsidR="00955DDD" w:rsidRPr="00AB56BA">
        <w:rPr>
          <w:rStyle w:val="Char2"/>
          <w:rtl/>
        </w:rPr>
        <w:t xml:space="preserve"> </w:t>
      </w:r>
      <w:r w:rsidR="00955DDD" w:rsidRPr="00AB56BA">
        <w:rPr>
          <w:rStyle w:val="Char2"/>
          <w:rFonts w:hint="eastAsia"/>
          <w:rtl/>
        </w:rPr>
        <w:t>كَا</w:t>
      </w:r>
      <w:r w:rsidR="00955DDD" w:rsidRPr="00AB56BA">
        <w:rPr>
          <w:rStyle w:val="Char2"/>
          <w:rFonts w:hint="cs"/>
          <w:rtl/>
        </w:rPr>
        <w:t>ٓ</w:t>
      </w:r>
      <w:r w:rsidR="00955DDD" w:rsidRPr="00AB56BA">
        <w:rPr>
          <w:rStyle w:val="Char2"/>
          <w:rFonts w:hint="eastAsia"/>
          <w:rtl/>
        </w:rPr>
        <w:t>فَّة</w:t>
      </w:r>
      <w:r w:rsidR="00955DDD" w:rsidRPr="00AB56BA">
        <w:rPr>
          <w:rStyle w:val="Char2"/>
          <w:rFonts w:hint="cs"/>
          <w:rtl/>
        </w:rPr>
        <w:t>ٗ</w:t>
      </w:r>
      <w:r w:rsidR="00955DDD" w:rsidRPr="00AB56BA">
        <w:rPr>
          <w:rStyle w:val="Char2"/>
          <w:rtl/>
        </w:rPr>
        <w:t xml:space="preserve"> </w:t>
      </w:r>
      <w:r w:rsidR="00955DDD" w:rsidRPr="00AB56BA">
        <w:rPr>
          <w:rStyle w:val="Char2"/>
          <w:rFonts w:hint="eastAsia"/>
          <w:rtl/>
        </w:rPr>
        <w:t>كَمَا</w:t>
      </w:r>
      <w:r w:rsidR="00955DDD" w:rsidRPr="00AB56BA">
        <w:rPr>
          <w:rStyle w:val="Char2"/>
          <w:rtl/>
        </w:rPr>
        <w:t xml:space="preserve"> </w:t>
      </w:r>
      <w:r w:rsidR="00955DDD" w:rsidRPr="00AB56BA">
        <w:rPr>
          <w:rStyle w:val="Char2"/>
          <w:rFonts w:hint="eastAsia"/>
          <w:rtl/>
        </w:rPr>
        <w:t>يُقَ</w:t>
      </w:r>
      <w:r w:rsidR="00955DDD" w:rsidRPr="00AB56BA">
        <w:rPr>
          <w:rStyle w:val="Char2"/>
          <w:rFonts w:hint="cs"/>
          <w:rtl/>
        </w:rPr>
        <w:t>ٰ</w:t>
      </w:r>
      <w:r w:rsidR="00955DDD" w:rsidRPr="00AB56BA">
        <w:rPr>
          <w:rStyle w:val="Char2"/>
          <w:rFonts w:hint="eastAsia"/>
          <w:rtl/>
        </w:rPr>
        <w:t>تِلُونَكُم</w:t>
      </w:r>
      <w:r w:rsidR="00955DDD" w:rsidRPr="00AB56BA">
        <w:rPr>
          <w:rStyle w:val="Char2"/>
          <w:rFonts w:hint="cs"/>
          <w:rtl/>
        </w:rPr>
        <w:t>ۡ</w:t>
      </w:r>
      <w:r w:rsidR="00955DDD" w:rsidRPr="00AB56BA">
        <w:rPr>
          <w:rStyle w:val="Char2"/>
          <w:rtl/>
        </w:rPr>
        <w:t xml:space="preserve"> </w:t>
      </w:r>
      <w:r w:rsidR="00955DDD" w:rsidRPr="00AB56BA">
        <w:rPr>
          <w:rStyle w:val="Char2"/>
          <w:rFonts w:hint="eastAsia"/>
          <w:rtl/>
        </w:rPr>
        <w:t>كَا</w:t>
      </w:r>
      <w:r w:rsidR="00955DDD" w:rsidRPr="00AB56BA">
        <w:rPr>
          <w:rStyle w:val="Char2"/>
          <w:rFonts w:hint="cs"/>
          <w:rtl/>
        </w:rPr>
        <w:t>ٓ</w:t>
      </w:r>
      <w:r w:rsidR="00955DDD" w:rsidRPr="00AB56BA">
        <w:rPr>
          <w:rStyle w:val="Char2"/>
          <w:rFonts w:hint="eastAsia"/>
          <w:rtl/>
        </w:rPr>
        <w:t>فَّة</w:t>
      </w:r>
      <w:r w:rsidR="00955DDD" w:rsidRPr="00AB56BA">
        <w:rPr>
          <w:rStyle w:val="Char2"/>
          <w:rFonts w:hint="cs"/>
          <w:rtl/>
        </w:rPr>
        <w:t>ٗۚ</w:t>
      </w:r>
      <w:r w:rsidR="00955DDD" w:rsidRPr="00AB56BA">
        <w:rPr>
          <w:rStyle w:val="Char2"/>
          <w:rtl/>
        </w:rPr>
        <w:t xml:space="preserve"> </w:t>
      </w:r>
      <w:r w:rsidR="00955DDD" w:rsidRPr="00AB56BA">
        <w:rPr>
          <w:rStyle w:val="Char2"/>
          <w:rFonts w:hint="eastAsia"/>
          <w:rtl/>
        </w:rPr>
        <w:t>وَ</w:t>
      </w:r>
      <w:r w:rsidR="00955DDD" w:rsidRPr="00AB56BA">
        <w:rPr>
          <w:rStyle w:val="Char2"/>
          <w:rFonts w:hint="cs"/>
          <w:rtl/>
        </w:rPr>
        <w:t>ٱ</w:t>
      </w:r>
      <w:r w:rsidR="00955DDD" w:rsidRPr="00AB56BA">
        <w:rPr>
          <w:rStyle w:val="Char2"/>
          <w:rFonts w:hint="eastAsia"/>
          <w:rtl/>
        </w:rPr>
        <w:t>ع</w:t>
      </w:r>
      <w:r w:rsidR="00955DDD" w:rsidRPr="00AB56BA">
        <w:rPr>
          <w:rStyle w:val="Char2"/>
          <w:rFonts w:hint="cs"/>
          <w:rtl/>
        </w:rPr>
        <w:t>ۡ</w:t>
      </w:r>
      <w:r w:rsidR="00955DDD" w:rsidRPr="00AB56BA">
        <w:rPr>
          <w:rStyle w:val="Char2"/>
          <w:rFonts w:hint="eastAsia"/>
          <w:rtl/>
        </w:rPr>
        <w:t>لَمُو</w:t>
      </w:r>
      <w:r w:rsidR="00955DDD" w:rsidRPr="00AB56BA">
        <w:rPr>
          <w:rStyle w:val="Char2"/>
          <w:rFonts w:hint="cs"/>
          <w:rtl/>
        </w:rPr>
        <w:t>ٓ</w:t>
      </w:r>
      <w:r w:rsidR="00955DDD" w:rsidRPr="00AB56BA">
        <w:rPr>
          <w:rStyle w:val="Char2"/>
          <w:rFonts w:hint="eastAsia"/>
          <w:rtl/>
        </w:rPr>
        <w:t>اْ</w:t>
      </w:r>
      <w:r w:rsidR="00955DDD" w:rsidRPr="00AB56BA">
        <w:rPr>
          <w:rStyle w:val="Char2"/>
          <w:rtl/>
        </w:rPr>
        <w:t xml:space="preserve"> </w:t>
      </w:r>
      <w:r w:rsidR="00955DDD" w:rsidRPr="00AB56BA">
        <w:rPr>
          <w:rStyle w:val="Char2"/>
          <w:rFonts w:hint="eastAsia"/>
          <w:rtl/>
        </w:rPr>
        <w:t>أَنَّ</w:t>
      </w:r>
      <w:r w:rsidR="00955DDD" w:rsidRPr="00AB56BA">
        <w:rPr>
          <w:rStyle w:val="Char2"/>
          <w:rtl/>
        </w:rPr>
        <w:t xml:space="preserve"> </w:t>
      </w:r>
      <w:r w:rsidR="00955DDD" w:rsidRPr="00AB56BA">
        <w:rPr>
          <w:rStyle w:val="Char2"/>
          <w:rFonts w:hint="cs"/>
          <w:rtl/>
        </w:rPr>
        <w:t>ٱ</w:t>
      </w:r>
      <w:r w:rsidR="00955DDD" w:rsidRPr="00AB56BA">
        <w:rPr>
          <w:rStyle w:val="Char2"/>
          <w:rFonts w:hint="eastAsia"/>
          <w:rtl/>
        </w:rPr>
        <w:t>للَّهَ</w:t>
      </w:r>
      <w:r w:rsidR="00955DDD" w:rsidRPr="00AB56BA">
        <w:rPr>
          <w:rStyle w:val="Char2"/>
          <w:rtl/>
        </w:rPr>
        <w:t xml:space="preserve"> </w:t>
      </w:r>
      <w:r w:rsidR="00955DDD" w:rsidRPr="00AB56BA">
        <w:rPr>
          <w:rStyle w:val="Char2"/>
          <w:rFonts w:hint="eastAsia"/>
          <w:rtl/>
        </w:rPr>
        <w:t>مَعَ</w:t>
      </w:r>
      <w:r w:rsidR="00955DDD" w:rsidRPr="00AB56BA">
        <w:rPr>
          <w:rStyle w:val="Char2"/>
          <w:rtl/>
        </w:rPr>
        <w:t xml:space="preserve"> </w:t>
      </w:r>
      <w:r w:rsidR="00955DDD" w:rsidRPr="00AB56BA">
        <w:rPr>
          <w:rStyle w:val="Char2"/>
          <w:rFonts w:hint="cs"/>
          <w:rtl/>
        </w:rPr>
        <w:t>ٱ</w:t>
      </w:r>
      <w:r w:rsidR="00955DDD" w:rsidRPr="00AB56BA">
        <w:rPr>
          <w:rStyle w:val="Char2"/>
          <w:rFonts w:hint="eastAsia"/>
          <w:rtl/>
        </w:rPr>
        <w:t>ل</w:t>
      </w:r>
      <w:r w:rsidR="00955DDD" w:rsidRPr="00AB56BA">
        <w:rPr>
          <w:rStyle w:val="Char2"/>
          <w:rFonts w:hint="cs"/>
          <w:rtl/>
        </w:rPr>
        <w:t>ۡ</w:t>
      </w:r>
      <w:r w:rsidR="00955DDD" w:rsidRPr="00AB56BA">
        <w:rPr>
          <w:rStyle w:val="Char2"/>
          <w:rFonts w:hint="eastAsia"/>
          <w:rtl/>
        </w:rPr>
        <w:t>مُتَّقِينَ</w:t>
      </w:r>
      <w:r w:rsidR="00955DDD" w:rsidRPr="00AB56BA">
        <w:rPr>
          <w:rStyle w:val="Char2"/>
          <w:rtl/>
        </w:rPr>
        <w:t xml:space="preserve"> </w:t>
      </w:r>
      <w:r w:rsidR="00955DDD" w:rsidRPr="00AB56BA">
        <w:rPr>
          <w:rStyle w:val="Char2"/>
          <w:rFonts w:hint="cs"/>
          <w:rtl/>
        </w:rPr>
        <w:t>٣٦</w:t>
      </w:r>
      <w:r w:rsidRPr="00AB56BA">
        <w:rPr>
          <w:rFonts w:ascii="KFGQPC Uthman Taha Naskh" w:cs="KFGQPC Uthman Taha Naskh" w:hint="cs"/>
          <w:noProof w:val="0"/>
          <w:rtl/>
          <w:lang w:bidi="ar-SA"/>
        </w:rPr>
        <w:t>﴾</w:t>
      </w:r>
      <w:r w:rsidR="00955DDD" w:rsidRPr="00AB56BA">
        <w:rPr>
          <w:rFonts w:ascii="KFGQPC Uthman Taha Naskh" w:cs="KFGQPC Uthman Taha Naskh"/>
          <w:noProof w:val="0"/>
          <w:rtl/>
          <w:lang w:bidi="ar-SA"/>
        </w:rPr>
        <w:t xml:space="preserve"> </w:t>
      </w:r>
    </w:p>
    <w:p w:rsidR="00955DDD" w:rsidRPr="00AB56BA" w:rsidRDefault="00C55C46" w:rsidP="00C55C46">
      <w:pPr>
        <w:pStyle w:val="a2"/>
        <w:tabs>
          <w:tab w:val="right" w:pos="6718"/>
        </w:tabs>
        <w:spacing w:after="0"/>
        <w:ind w:left="0"/>
        <w:rPr>
          <w:rStyle w:val="Char8"/>
        </w:rPr>
      </w:pPr>
      <w:r>
        <w:rPr>
          <w:rFonts w:ascii="KFGQPC Uthman Taha Naskh" w:cs="KFGQPC Uthman Taha Naskh" w:hint="cs"/>
          <w:noProof w:val="0"/>
          <w:rtl/>
          <w:lang w:bidi="ar-SA"/>
        </w:rPr>
        <w:tab/>
      </w:r>
      <w:r w:rsidR="00955DDD" w:rsidRPr="00AB56BA">
        <w:rPr>
          <w:rStyle w:val="Char8"/>
          <w:rtl/>
        </w:rPr>
        <w:t>[</w:t>
      </w:r>
      <w:r w:rsidR="00955DDD" w:rsidRPr="00AB56BA">
        <w:rPr>
          <w:rStyle w:val="Char8"/>
          <w:rFonts w:hint="eastAsia"/>
          <w:rtl/>
        </w:rPr>
        <w:t>التوبة</w:t>
      </w:r>
      <w:r w:rsidR="00955DDD" w:rsidRPr="00AB56BA">
        <w:rPr>
          <w:rStyle w:val="Char8"/>
          <w:rtl/>
        </w:rPr>
        <w:t xml:space="preserve">: </w:t>
      </w:r>
      <w:r w:rsidR="00955DDD" w:rsidRPr="00AB56BA">
        <w:rPr>
          <w:rStyle w:val="Char8"/>
          <w:rFonts w:hint="cs"/>
          <w:rtl/>
        </w:rPr>
        <w:t>٣٦</w:t>
      </w:r>
      <w:r w:rsidR="00955DDD" w:rsidRPr="00AB56BA">
        <w:rPr>
          <w:rStyle w:val="Char8"/>
          <w:rtl/>
        </w:rPr>
        <w:t>]</w:t>
      </w:r>
    </w:p>
    <w:p w:rsidR="000566D7" w:rsidRPr="00AB56BA" w:rsidRDefault="000566D7" w:rsidP="00955DDD">
      <w:pPr>
        <w:pStyle w:val="a2"/>
        <w:ind w:left="0"/>
        <w:rPr>
          <w:rtl/>
          <w:lang w:bidi="ar-SA"/>
        </w:rPr>
      </w:pPr>
      <w:r w:rsidRPr="00AB56BA">
        <w:rPr>
          <w:rtl/>
          <w:lang w:bidi="ar-SA"/>
        </w:rPr>
        <w:t>و با همه</w:t>
      </w:r>
      <w:r w:rsidRPr="00AB56BA">
        <w:rPr>
          <w:rtl/>
          <w:lang w:bidi="ar-SA"/>
        </w:rPr>
        <w:softHyphen/>
        <w:t>ی مشرکان پیکار نمایید، همان‌گونه که با همه</w:t>
      </w:r>
      <w:r w:rsidRPr="00AB56BA">
        <w:rPr>
          <w:rtl/>
          <w:lang w:bidi="ar-SA"/>
        </w:rPr>
        <w:softHyphen/>
      </w:r>
      <w:r w:rsidRPr="00AB56BA">
        <w:rPr>
          <w:rtl/>
          <w:lang w:bidi="ar-SA"/>
        </w:rPr>
        <w:softHyphen/>
        <w:t>ی شما پیکار می</w:t>
      </w:r>
      <w:r w:rsidRPr="00AB56BA">
        <w:rPr>
          <w:rtl/>
          <w:lang w:bidi="ar-SA"/>
        </w:rPr>
        <w:softHyphen/>
        <w:t>کنند. و بدانید که الله با پرهیزکاران است.</w:t>
      </w:r>
    </w:p>
    <w:p w:rsidR="000566D7" w:rsidRPr="00AB56BA" w:rsidRDefault="000566D7" w:rsidP="00690212">
      <w:pPr>
        <w:autoSpaceDE w:val="0"/>
        <w:autoSpaceDN w:val="0"/>
        <w:adjustRightInd w:val="0"/>
        <w:rPr>
          <w:rtl/>
          <w:lang w:bidi="ar-SA"/>
        </w:rPr>
      </w:pPr>
      <w:r w:rsidRPr="00AB56BA">
        <w:rPr>
          <w:rtl/>
          <w:lang w:bidi="ar-SA"/>
        </w:rPr>
        <w:t xml:space="preserve">پیکار با همه‌ی کافران، واجب است تا آن‌که </w:t>
      </w:r>
      <w:r w:rsidR="006548CF" w:rsidRPr="00AB56BA">
        <w:rPr>
          <w:rtl/>
          <w:lang w:bidi="ar-SA"/>
        </w:rPr>
        <w:t>لاإله‌إلاالله</w:t>
      </w:r>
      <w:r w:rsidRPr="00AB56BA">
        <w:rPr>
          <w:rtl/>
          <w:lang w:bidi="ar-SA"/>
        </w:rPr>
        <w:t xml:space="preserve"> بگویند، نماز را برپا دارند، زکات دهند و ماه رمضان را روزه بگیرند و حج بگزارند</w:t>
      </w:r>
      <w:r w:rsidR="00E11C25" w:rsidRPr="00AB56BA">
        <w:rPr>
          <w:rtl/>
          <w:lang w:bidi="ar-SA"/>
        </w:rPr>
        <w:t>؛</w:t>
      </w:r>
      <w:r w:rsidRPr="00AB56BA">
        <w:rPr>
          <w:rtl/>
          <w:lang w:bidi="ar-SA"/>
        </w:rPr>
        <w:t xml:space="preserve"> یا این‌که با ذلت و خواری، به‌دست خود جزیه دهند. و اگر به دست خود و با خفت و خواری جزیه دادند، با آنان پیکار نمی‌کنیم؛ زیرا الله متعال می‌فرماید:</w:t>
      </w:r>
    </w:p>
    <w:p w:rsidR="00A83802" w:rsidRPr="00AB56BA" w:rsidRDefault="00AF70A9" w:rsidP="00303739">
      <w:pPr>
        <w:pStyle w:val="a1"/>
        <w:rPr>
          <w:rtl/>
          <w:lang w:bidi="ar-SA"/>
        </w:rPr>
      </w:pPr>
      <w:r w:rsidRPr="00AB56BA">
        <w:rPr>
          <w:rFonts w:ascii="KFGQPC Uthman Taha Naskh" w:cs="KFGQPC Uthman Taha Naskh" w:hint="cs"/>
          <w:noProof w:val="0"/>
          <w:rtl/>
          <w:lang w:bidi="ar-SA"/>
        </w:rPr>
        <w:t>﴿</w:t>
      </w:r>
      <w:r w:rsidR="00955DDD" w:rsidRPr="00AB56BA">
        <w:rPr>
          <w:rFonts w:hint="eastAsia"/>
          <w:rtl/>
        </w:rPr>
        <w:t>قَ</w:t>
      </w:r>
      <w:r w:rsidR="00955DDD" w:rsidRPr="00AB56BA">
        <w:rPr>
          <w:rFonts w:hint="cs"/>
          <w:rtl/>
        </w:rPr>
        <w:t>ٰ</w:t>
      </w:r>
      <w:r w:rsidR="00955DDD" w:rsidRPr="00AB56BA">
        <w:rPr>
          <w:rFonts w:hint="eastAsia"/>
          <w:rtl/>
        </w:rPr>
        <w:t>تِلُواْ</w:t>
      </w:r>
      <w:r w:rsidR="00955DDD" w:rsidRPr="00AB56BA">
        <w:rPr>
          <w:rtl/>
        </w:rPr>
        <w:t xml:space="preserve"> </w:t>
      </w:r>
      <w:r w:rsidR="00955DDD" w:rsidRPr="00AB56BA">
        <w:rPr>
          <w:rFonts w:hint="cs"/>
          <w:rtl/>
        </w:rPr>
        <w:t>ٱ</w:t>
      </w:r>
      <w:r w:rsidR="00955DDD" w:rsidRPr="00AB56BA">
        <w:rPr>
          <w:rFonts w:hint="eastAsia"/>
          <w:rtl/>
        </w:rPr>
        <w:t>لَّذِينَ</w:t>
      </w:r>
      <w:r w:rsidR="00955DDD" w:rsidRPr="00AB56BA">
        <w:rPr>
          <w:rtl/>
        </w:rPr>
        <w:t xml:space="preserve"> </w:t>
      </w:r>
      <w:r w:rsidR="00955DDD" w:rsidRPr="00AB56BA">
        <w:rPr>
          <w:rFonts w:hint="eastAsia"/>
          <w:rtl/>
        </w:rPr>
        <w:t>لَا</w:t>
      </w:r>
      <w:r w:rsidR="00955DDD" w:rsidRPr="00AB56BA">
        <w:rPr>
          <w:rtl/>
        </w:rPr>
        <w:t xml:space="preserve"> </w:t>
      </w:r>
      <w:r w:rsidR="00955DDD" w:rsidRPr="00AB56BA">
        <w:rPr>
          <w:rFonts w:hint="eastAsia"/>
          <w:rtl/>
        </w:rPr>
        <w:t>يُؤ</w:t>
      </w:r>
      <w:r w:rsidR="00955DDD" w:rsidRPr="00AB56BA">
        <w:rPr>
          <w:rFonts w:hint="cs"/>
          <w:rtl/>
        </w:rPr>
        <w:t>ۡ</w:t>
      </w:r>
      <w:r w:rsidR="00955DDD" w:rsidRPr="00AB56BA">
        <w:rPr>
          <w:rFonts w:hint="eastAsia"/>
          <w:rtl/>
        </w:rPr>
        <w:t>مِنُونَ</w:t>
      </w:r>
      <w:r w:rsidR="00955DDD" w:rsidRPr="00AB56BA">
        <w:rPr>
          <w:rtl/>
        </w:rPr>
        <w:t xml:space="preserve"> </w:t>
      </w:r>
      <w:r w:rsidR="00955DDD" w:rsidRPr="00AB56BA">
        <w:rPr>
          <w:rFonts w:hint="eastAsia"/>
          <w:rtl/>
        </w:rPr>
        <w:t>بِ</w:t>
      </w:r>
      <w:r w:rsidR="00955DDD" w:rsidRPr="00AB56BA">
        <w:rPr>
          <w:rFonts w:hint="cs"/>
          <w:rtl/>
        </w:rPr>
        <w:t>ٱ</w:t>
      </w:r>
      <w:r w:rsidR="00955DDD" w:rsidRPr="00AB56BA">
        <w:rPr>
          <w:rFonts w:hint="eastAsia"/>
          <w:rtl/>
        </w:rPr>
        <w:t>للَّهِ</w:t>
      </w:r>
      <w:r w:rsidR="00955DDD" w:rsidRPr="00AB56BA">
        <w:rPr>
          <w:rtl/>
        </w:rPr>
        <w:t xml:space="preserve"> </w:t>
      </w:r>
      <w:r w:rsidR="00955DDD" w:rsidRPr="00AB56BA">
        <w:rPr>
          <w:rFonts w:hint="eastAsia"/>
          <w:rtl/>
        </w:rPr>
        <w:t>وَلَا</w:t>
      </w:r>
      <w:r w:rsidR="00955DDD" w:rsidRPr="00AB56BA">
        <w:rPr>
          <w:rtl/>
        </w:rPr>
        <w:t xml:space="preserve"> </w:t>
      </w:r>
      <w:r w:rsidR="00955DDD" w:rsidRPr="00AB56BA">
        <w:rPr>
          <w:rFonts w:hint="eastAsia"/>
          <w:rtl/>
        </w:rPr>
        <w:t>بِ</w:t>
      </w:r>
      <w:r w:rsidR="00955DDD" w:rsidRPr="00AB56BA">
        <w:rPr>
          <w:rFonts w:hint="cs"/>
          <w:rtl/>
        </w:rPr>
        <w:t>ٱ</w:t>
      </w:r>
      <w:r w:rsidR="00955DDD" w:rsidRPr="00AB56BA">
        <w:rPr>
          <w:rFonts w:hint="eastAsia"/>
          <w:rtl/>
        </w:rPr>
        <w:t>ل</w:t>
      </w:r>
      <w:r w:rsidR="00955DDD" w:rsidRPr="00AB56BA">
        <w:rPr>
          <w:rFonts w:hint="cs"/>
          <w:rtl/>
        </w:rPr>
        <w:t>ۡ</w:t>
      </w:r>
      <w:r w:rsidR="00955DDD" w:rsidRPr="00AB56BA">
        <w:rPr>
          <w:rFonts w:hint="eastAsia"/>
          <w:rtl/>
        </w:rPr>
        <w:t>يَو</w:t>
      </w:r>
      <w:r w:rsidR="00955DDD" w:rsidRPr="00AB56BA">
        <w:rPr>
          <w:rFonts w:hint="cs"/>
          <w:rtl/>
        </w:rPr>
        <w:t>ۡ</w:t>
      </w:r>
      <w:r w:rsidR="00955DDD" w:rsidRPr="00AB56BA">
        <w:rPr>
          <w:rFonts w:hint="eastAsia"/>
          <w:rtl/>
        </w:rPr>
        <w:t>مِ</w:t>
      </w:r>
      <w:r w:rsidR="00955DDD" w:rsidRPr="00AB56BA">
        <w:rPr>
          <w:rtl/>
        </w:rPr>
        <w:t xml:space="preserve"> </w:t>
      </w:r>
      <w:r w:rsidR="00955DDD" w:rsidRPr="00AB56BA">
        <w:rPr>
          <w:rFonts w:hint="cs"/>
          <w:rtl/>
        </w:rPr>
        <w:t>ٱ</w:t>
      </w:r>
      <w:r w:rsidR="00955DDD" w:rsidRPr="00AB56BA">
        <w:rPr>
          <w:rFonts w:hint="eastAsia"/>
          <w:rtl/>
        </w:rPr>
        <w:t>ل</w:t>
      </w:r>
      <w:r w:rsidR="00955DDD" w:rsidRPr="00AB56BA">
        <w:rPr>
          <w:rFonts w:hint="cs"/>
          <w:rtl/>
        </w:rPr>
        <w:t>ۡ</w:t>
      </w:r>
      <w:r w:rsidR="00955DDD" w:rsidRPr="00AB56BA">
        <w:rPr>
          <w:rFonts w:hint="eastAsia"/>
          <w:rtl/>
        </w:rPr>
        <w:t>أ</w:t>
      </w:r>
      <w:r w:rsidR="00955DDD" w:rsidRPr="00AB56BA">
        <w:rPr>
          <w:rFonts w:hint="cs"/>
          <w:rtl/>
        </w:rPr>
        <w:t>ٓ</w:t>
      </w:r>
      <w:r w:rsidR="00955DDD" w:rsidRPr="00AB56BA">
        <w:rPr>
          <w:rFonts w:hint="eastAsia"/>
          <w:rtl/>
        </w:rPr>
        <w:t>خِرِ</w:t>
      </w:r>
      <w:r w:rsidR="00955DDD" w:rsidRPr="00AB56BA">
        <w:rPr>
          <w:rtl/>
        </w:rPr>
        <w:t xml:space="preserve"> </w:t>
      </w:r>
      <w:r w:rsidR="00955DDD" w:rsidRPr="00AB56BA">
        <w:rPr>
          <w:rFonts w:hint="eastAsia"/>
          <w:rtl/>
        </w:rPr>
        <w:t>وَلَا</w:t>
      </w:r>
      <w:r w:rsidR="00955DDD" w:rsidRPr="00AB56BA">
        <w:rPr>
          <w:rtl/>
        </w:rPr>
        <w:t xml:space="preserve"> </w:t>
      </w:r>
      <w:r w:rsidR="00955DDD" w:rsidRPr="00AB56BA">
        <w:rPr>
          <w:rFonts w:hint="eastAsia"/>
          <w:rtl/>
        </w:rPr>
        <w:t>يُحَرِّمُونَ</w:t>
      </w:r>
      <w:r w:rsidR="00955DDD" w:rsidRPr="00AB56BA">
        <w:rPr>
          <w:rtl/>
        </w:rPr>
        <w:t xml:space="preserve"> </w:t>
      </w:r>
      <w:r w:rsidR="00955DDD" w:rsidRPr="00AB56BA">
        <w:rPr>
          <w:rFonts w:hint="eastAsia"/>
          <w:rtl/>
        </w:rPr>
        <w:t>مَا</w:t>
      </w:r>
      <w:r w:rsidR="00955DDD" w:rsidRPr="00AB56BA">
        <w:rPr>
          <w:rtl/>
        </w:rPr>
        <w:t xml:space="preserve"> </w:t>
      </w:r>
      <w:r w:rsidR="00955DDD" w:rsidRPr="00AB56BA">
        <w:rPr>
          <w:rFonts w:hint="eastAsia"/>
          <w:rtl/>
        </w:rPr>
        <w:t>حَرَّمَ</w:t>
      </w:r>
      <w:r w:rsidR="00955DDD" w:rsidRPr="00AB56BA">
        <w:rPr>
          <w:rtl/>
        </w:rPr>
        <w:t xml:space="preserve"> </w:t>
      </w:r>
      <w:r w:rsidR="00955DDD" w:rsidRPr="00AB56BA">
        <w:rPr>
          <w:rFonts w:hint="cs"/>
          <w:rtl/>
        </w:rPr>
        <w:t>ٱ</w:t>
      </w:r>
      <w:r w:rsidR="00955DDD" w:rsidRPr="00AB56BA">
        <w:rPr>
          <w:rFonts w:hint="eastAsia"/>
          <w:rtl/>
        </w:rPr>
        <w:t>للَّهُ</w:t>
      </w:r>
      <w:r w:rsidR="00955DDD" w:rsidRPr="00AB56BA">
        <w:rPr>
          <w:rtl/>
        </w:rPr>
        <w:t xml:space="preserve"> </w:t>
      </w:r>
      <w:r w:rsidR="00955DDD" w:rsidRPr="00AB56BA">
        <w:rPr>
          <w:rFonts w:hint="eastAsia"/>
          <w:rtl/>
        </w:rPr>
        <w:t>وَرَسُولُهُ</w:t>
      </w:r>
      <w:r w:rsidR="00955DDD" w:rsidRPr="00AB56BA">
        <w:rPr>
          <w:rFonts w:hint="cs"/>
          <w:rtl/>
        </w:rPr>
        <w:t>ۥ</w:t>
      </w:r>
      <w:r w:rsidR="00955DDD" w:rsidRPr="00AB56BA">
        <w:rPr>
          <w:rtl/>
        </w:rPr>
        <w:t xml:space="preserve"> </w:t>
      </w:r>
      <w:r w:rsidR="00955DDD" w:rsidRPr="00AB56BA">
        <w:rPr>
          <w:rFonts w:hint="eastAsia"/>
          <w:rtl/>
        </w:rPr>
        <w:t>وَلَا</w:t>
      </w:r>
      <w:r w:rsidR="00955DDD" w:rsidRPr="00AB56BA">
        <w:rPr>
          <w:rtl/>
        </w:rPr>
        <w:t xml:space="preserve"> </w:t>
      </w:r>
      <w:r w:rsidR="00955DDD" w:rsidRPr="00AB56BA">
        <w:rPr>
          <w:rFonts w:hint="eastAsia"/>
          <w:rtl/>
        </w:rPr>
        <w:t>يَدِينُونَ</w:t>
      </w:r>
      <w:r w:rsidR="00955DDD" w:rsidRPr="00AB56BA">
        <w:rPr>
          <w:rtl/>
        </w:rPr>
        <w:t xml:space="preserve"> </w:t>
      </w:r>
      <w:r w:rsidR="00955DDD" w:rsidRPr="00AB56BA">
        <w:rPr>
          <w:rFonts w:hint="eastAsia"/>
          <w:rtl/>
        </w:rPr>
        <w:t>دِينَ</w:t>
      </w:r>
      <w:r w:rsidR="00955DDD" w:rsidRPr="00AB56BA">
        <w:rPr>
          <w:rtl/>
        </w:rPr>
        <w:t xml:space="preserve"> </w:t>
      </w:r>
      <w:r w:rsidR="00955DDD" w:rsidRPr="00AB56BA">
        <w:rPr>
          <w:rFonts w:hint="cs"/>
          <w:rtl/>
        </w:rPr>
        <w:t>ٱ</w:t>
      </w:r>
      <w:r w:rsidR="00955DDD" w:rsidRPr="00AB56BA">
        <w:rPr>
          <w:rFonts w:hint="eastAsia"/>
          <w:rtl/>
        </w:rPr>
        <w:t>ل</w:t>
      </w:r>
      <w:r w:rsidR="00955DDD" w:rsidRPr="00AB56BA">
        <w:rPr>
          <w:rFonts w:hint="cs"/>
          <w:rtl/>
        </w:rPr>
        <w:t>ۡ</w:t>
      </w:r>
      <w:r w:rsidR="00955DDD" w:rsidRPr="00AB56BA">
        <w:rPr>
          <w:rFonts w:hint="eastAsia"/>
          <w:rtl/>
        </w:rPr>
        <w:t>حَقِّ</w:t>
      </w:r>
      <w:r w:rsidR="00955DDD" w:rsidRPr="00AB56BA">
        <w:rPr>
          <w:rtl/>
        </w:rPr>
        <w:t xml:space="preserve"> </w:t>
      </w:r>
      <w:r w:rsidR="00955DDD" w:rsidRPr="00AB56BA">
        <w:rPr>
          <w:rFonts w:hint="eastAsia"/>
          <w:rtl/>
        </w:rPr>
        <w:t>مِنَ</w:t>
      </w:r>
      <w:r w:rsidR="00955DDD" w:rsidRPr="00AB56BA">
        <w:rPr>
          <w:rtl/>
        </w:rPr>
        <w:t xml:space="preserve"> </w:t>
      </w:r>
      <w:r w:rsidR="00955DDD" w:rsidRPr="00AB56BA">
        <w:rPr>
          <w:rFonts w:hint="cs"/>
          <w:rtl/>
        </w:rPr>
        <w:t>ٱ</w:t>
      </w:r>
      <w:r w:rsidR="00955DDD" w:rsidRPr="00AB56BA">
        <w:rPr>
          <w:rFonts w:hint="eastAsia"/>
          <w:rtl/>
        </w:rPr>
        <w:t>لَّذِينَ</w:t>
      </w:r>
      <w:r w:rsidR="00955DDD" w:rsidRPr="00AB56BA">
        <w:rPr>
          <w:rtl/>
        </w:rPr>
        <w:t xml:space="preserve"> </w:t>
      </w:r>
      <w:r w:rsidR="00955DDD" w:rsidRPr="00AB56BA">
        <w:rPr>
          <w:rFonts w:hint="eastAsia"/>
          <w:rtl/>
        </w:rPr>
        <w:t>أُوتُواْ</w:t>
      </w:r>
      <w:r w:rsidR="00955DDD" w:rsidRPr="00AB56BA">
        <w:rPr>
          <w:rtl/>
        </w:rPr>
        <w:t xml:space="preserve"> </w:t>
      </w:r>
      <w:r w:rsidR="00955DDD" w:rsidRPr="00AB56BA">
        <w:rPr>
          <w:rFonts w:hint="cs"/>
          <w:rtl/>
        </w:rPr>
        <w:t>ٱ</w:t>
      </w:r>
      <w:r w:rsidR="00955DDD" w:rsidRPr="00AB56BA">
        <w:rPr>
          <w:rFonts w:hint="eastAsia"/>
          <w:rtl/>
        </w:rPr>
        <w:t>ل</w:t>
      </w:r>
      <w:r w:rsidR="00955DDD" w:rsidRPr="00AB56BA">
        <w:rPr>
          <w:rFonts w:hint="cs"/>
          <w:rtl/>
        </w:rPr>
        <w:t>ۡ</w:t>
      </w:r>
      <w:r w:rsidR="00955DDD" w:rsidRPr="00AB56BA">
        <w:rPr>
          <w:rFonts w:hint="eastAsia"/>
          <w:rtl/>
        </w:rPr>
        <w:t>كِتَ</w:t>
      </w:r>
      <w:r w:rsidR="00955DDD" w:rsidRPr="00AB56BA">
        <w:rPr>
          <w:rFonts w:hint="cs"/>
          <w:rtl/>
        </w:rPr>
        <w:t>ٰ</w:t>
      </w:r>
      <w:r w:rsidR="00955DDD" w:rsidRPr="00AB56BA">
        <w:rPr>
          <w:rFonts w:hint="eastAsia"/>
          <w:rtl/>
        </w:rPr>
        <w:t>بَ</w:t>
      </w:r>
      <w:r w:rsidR="00955DDD" w:rsidRPr="00AB56BA">
        <w:rPr>
          <w:rtl/>
        </w:rPr>
        <w:t xml:space="preserve"> </w:t>
      </w:r>
      <w:r w:rsidR="00955DDD" w:rsidRPr="00AB56BA">
        <w:rPr>
          <w:rFonts w:hint="eastAsia"/>
          <w:rtl/>
        </w:rPr>
        <w:t>حَتَّى</w:t>
      </w:r>
      <w:r w:rsidR="00955DDD" w:rsidRPr="00AB56BA">
        <w:rPr>
          <w:rFonts w:hint="cs"/>
          <w:rtl/>
        </w:rPr>
        <w:t>ٰ</w:t>
      </w:r>
      <w:r w:rsidR="00955DDD" w:rsidRPr="00AB56BA">
        <w:rPr>
          <w:rtl/>
        </w:rPr>
        <w:t xml:space="preserve"> </w:t>
      </w:r>
      <w:r w:rsidR="00955DDD" w:rsidRPr="00AB56BA">
        <w:rPr>
          <w:rFonts w:hint="eastAsia"/>
          <w:rtl/>
        </w:rPr>
        <w:t>يُع</w:t>
      </w:r>
      <w:r w:rsidR="00955DDD" w:rsidRPr="00AB56BA">
        <w:rPr>
          <w:rFonts w:hint="cs"/>
          <w:rtl/>
        </w:rPr>
        <w:t>ۡ</w:t>
      </w:r>
      <w:r w:rsidR="00955DDD" w:rsidRPr="00AB56BA">
        <w:rPr>
          <w:rFonts w:hint="eastAsia"/>
          <w:rtl/>
        </w:rPr>
        <w:t>طُواْ</w:t>
      </w:r>
      <w:r w:rsidR="00955DDD" w:rsidRPr="00AB56BA">
        <w:rPr>
          <w:rtl/>
        </w:rPr>
        <w:t xml:space="preserve"> </w:t>
      </w:r>
      <w:r w:rsidR="00955DDD" w:rsidRPr="00AB56BA">
        <w:rPr>
          <w:rFonts w:hint="cs"/>
          <w:rtl/>
        </w:rPr>
        <w:t>ٱ</w:t>
      </w:r>
      <w:r w:rsidR="00955DDD" w:rsidRPr="00AB56BA">
        <w:rPr>
          <w:rFonts w:hint="eastAsia"/>
          <w:rtl/>
        </w:rPr>
        <w:t>ل</w:t>
      </w:r>
      <w:r w:rsidR="00955DDD" w:rsidRPr="00AB56BA">
        <w:rPr>
          <w:rFonts w:hint="cs"/>
          <w:rtl/>
        </w:rPr>
        <w:t>ۡ</w:t>
      </w:r>
      <w:r w:rsidR="00955DDD" w:rsidRPr="00AB56BA">
        <w:rPr>
          <w:rFonts w:hint="eastAsia"/>
          <w:rtl/>
        </w:rPr>
        <w:t>جِز</w:t>
      </w:r>
      <w:r w:rsidR="00955DDD" w:rsidRPr="00AB56BA">
        <w:rPr>
          <w:rFonts w:hint="cs"/>
          <w:rtl/>
        </w:rPr>
        <w:t>ۡ</w:t>
      </w:r>
      <w:r w:rsidR="00955DDD" w:rsidRPr="00AB56BA">
        <w:rPr>
          <w:rFonts w:hint="eastAsia"/>
          <w:rtl/>
        </w:rPr>
        <w:t>يَةَ</w:t>
      </w:r>
      <w:r w:rsidR="00955DDD" w:rsidRPr="00AB56BA">
        <w:rPr>
          <w:rtl/>
        </w:rPr>
        <w:t xml:space="preserve"> </w:t>
      </w:r>
      <w:r w:rsidR="00955DDD" w:rsidRPr="00AB56BA">
        <w:rPr>
          <w:rFonts w:hint="eastAsia"/>
          <w:rtl/>
        </w:rPr>
        <w:t>عَن</w:t>
      </w:r>
      <w:r w:rsidR="00955DDD" w:rsidRPr="00AB56BA">
        <w:rPr>
          <w:rtl/>
        </w:rPr>
        <w:t xml:space="preserve"> </w:t>
      </w:r>
      <w:r w:rsidR="00955DDD" w:rsidRPr="00AB56BA">
        <w:rPr>
          <w:rFonts w:hint="eastAsia"/>
          <w:rtl/>
        </w:rPr>
        <w:t>يَد</w:t>
      </w:r>
      <w:r w:rsidR="00955DDD" w:rsidRPr="00AB56BA">
        <w:rPr>
          <w:rFonts w:hint="cs"/>
          <w:rtl/>
        </w:rPr>
        <w:t>ٖ</w:t>
      </w:r>
      <w:r w:rsidR="00955DDD" w:rsidRPr="00AB56BA">
        <w:rPr>
          <w:rtl/>
        </w:rPr>
        <w:t xml:space="preserve"> </w:t>
      </w:r>
      <w:r w:rsidR="00955DDD" w:rsidRPr="00AB56BA">
        <w:rPr>
          <w:rFonts w:hint="eastAsia"/>
          <w:rtl/>
        </w:rPr>
        <w:t>وَهُم</w:t>
      </w:r>
      <w:r w:rsidR="00955DDD" w:rsidRPr="00AB56BA">
        <w:rPr>
          <w:rFonts w:hint="cs"/>
          <w:rtl/>
        </w:rPr>
        <w:t>ۡ</w:t>
      </w:r>
      <w:r w:rsidR="00955DDD" w:rsidRPr="00AB56BA">
        <w:rPr>
          <w:rtl/>
        </w:rPr>
        <w:t xml:space="preserve"> </w:t>
      </w:r>
      <w:r w:rsidR="00955DDD" w:rsidRPr="00AB56BA">
        <w:rPr>
          <w:rFonts w:hint="eastAsia"/>
          <w:rtl/>
        </w:rPr>
        <w:t>صَ</w:t>
      </w:r>
      <w:r w:rsidR="00955DDD" w:rsidRPr="00AB56BA">
        <w:rPr>
          <w:rFonts w:hint="cs"/>
          <w:rtl/>
        </w:rPr>
        <w:t>ٰ</w:t>
      </w:r>
      <w:r w:rsidR="00955DDD" w:rsidRPr="00AB56BA">
        <w:rPr>
          <w:rFonts w:hint="eastAsia"/>
          <w:rtl/>
        </w:rPr>
        <w:t>غِرُونَ</w:t>
      </w:r>
      <w:r w:rsidR="00955DDD" w:rsidRPr="00AB56BA">
        <w:rPr>
          <w:rtl/>
        </w:rPr>
        <w:t xml:space="preserve"> </w:t>
      </w:r>
      <w:r w:rsidR="00955DDD" w:rsidRPr="00AB56BA">
        <w:rPr>
          <w:rFonts w:hint="cs"/>
          <w:rtl/>
        </w:rPr>
        <w:t>٢٩</w:t>
      </w:r>
      <w:r w:rsidRPr="00AB56BA">
        <w:rPr>
          <w:rFonts w:ascii="KFGQPC Uthman Taha Naskh" w:cs="KFGQPC Uthman Taha Naskh" w:hint="cs"/>
          <w:noProof w:val="0"/>
          <w:rtl/>
          <w:lang w:bidi="ar-SA"/>
        </w:rPr>
        <w:t>﴾</w:t>
      </w:r>
      <w:r w:rsidR="00C55C46">
        <w:rPr>
          <w:rFonts w:ascii="KFGQPC Uthman Taha Naskh" w:cs="KFGQPC Uthman Taha Naskh" w:hint="cs"/>
          <w:noProof w:val="0"/>
          <w:rtl/>
          <w:lang w:bidi="ar-SA"/>
        </w:rPr>
        <w:tab/>
      </w:r>
      <w:r w:rsidR="00955DDD" w:rsidRPr="00AB56BA">
        <w:rPr>
          <w:rFonts w:ascii="KFGQPC Uthman Taha Naskh" w:cs="KFGQPC Uthman Taha Naskh"/>
          <w:noProof w:val="0"/>
          <w:rtl/>
          <w:lang w:bidi="ar-SA"/>
        </w:rPr>
        <w:t xml:space="preserve"> </w:t>
      </w:r>
      <w:r w:rsidR="00955DDD" w:rsidRPr="00AB56BA">
        <w:rPr>
          <w:rStyle w:val="Char8"/>
          <w:rtl/>
        </w:rPr>
        <w:t>[</w:t>
      </w:r>
      <w:r w:rsidR="00955DDD" w:rsidRPr="00AB56BA">
        <w:rPr>
          <w:rStyle w:val="Char8"/>
          <w:rFonts w:hint="eastAsia"/>
          <w:rtl/>
        </w:rPr>
        <w:t>التوبة</w:t>
      </w:r>
      <w:r w:rsidR="00955DDD" w:rsidRPr="00AB56BA">
        <w:rPr>
          <w:rStyle w:val="Char8"/>
          <w:rtl/>
        </w:rPr>
        <w:t xml:space="preserve">: </w:t>
      </w:r>
      <w:r w:rsidR="00955DDD" w:rsidRPr="00AB56BA">
        <w:rPr>
          <w:rStyle w:val="Char8"/>
          <w:rFonts w:hint="cs"/>
          <w:rtl/>
        </w:rPr>
        <w:t>٢٩</w:t>
      </w:r>
      <w:r w:rsidR="00955DDD" w:rsidRPr="00AB56BA">
        <w:rPr>
          <w:rStyle w:val="Char8"/>
          <w:rtl/>
        </w:rPr>
        <w:t>]</w:t>
      </w:r>
      <w:r w:rsidR="00955DDD" w:rsidRPr="00AB56BA">
        <w:rPr>
          <w:rFonts w:ascii="KFGQPC Uthman Taha Naskh" w:cs="KFGQPC Uthman Taha Naskh"/>
          <w:noProof w:val="0"/>
          <w:rtl/>
          <w:lang w:bidi="ar-SA"/>
        </w:rPr>
        <w:t xml:space="preserve">  </w:t>
      </w:r>
    </w:p>
    <w:p w:rsidR="00A83802" w:rsidRPr="00AB56BA" w:rsidRDefault="00A83802" w:rsidP="00A75081">
      <w:pPr>
        <w:pStyle w:val="a2"/>
        <w:rPr>
          <w:rFonts w:eastAsia="SimSun"/>
          <w:rtl/>
          <w:lang w:eastAsia="zh-CN" w:bidi="ar-SA"/>
        </w:rPr>
      </w:pPr>
      <w:r w:rsidRPr="00AB56BA">
        <w:rPr>
          <w:rFonts w:eastAsia="SimSun"/>
          <w:rtl/>
          <w:lang w:eastAsia="zh-CN" w:bidi="ar-SA"/>
        </w:rPr>
        <w:t>با آن دسته از اهل کتاب که به الله و روز قیامت ایمان نمی</w:t>
      </w:r>
      <w:r w:rsidRPr="00AB56BA">
        <w:rPr>
          <w:rFonts w:eastAsia="SimSun"/>
          <w:rtl/>
          <w:lang w:eastAsia="zh-CN" w:bidi="ar-SA"/>
        </w:rPr>
        <w:softHyphen/>
        <w:t>آورند و آن‌چه را الله و پیامبرش حرام نموده</w:t>
      </w:r>
      <w:r w:rsidRPr="00AB56BA">
        <w:rPr>
          <w:rFonts w:eastAsia="SimSun"/>
          <w:rtl/>
          <w:lang w:eastAsia="zh-CN" w:bidi="ar-SA"/>
        </w:rPr>
        <w:softHyphen/>
        <w:t>اند، حرام نمی</w:t>
      </w:r>
      <w:r w:rsidRPr="00AB56BA">
        <w:rPr>
          <w:rFonts w:eastAsia="SimSun"/>
          <w:rtl/>
          <w:lang w:eastAsia="zh-CN" w:bidi="ar-SA"/>
        </w:rPr>
        <w:softHyphen/>
        <w:t>شمارند و دین حق را نمی</w:t>
      </w:r>
      <w:r w:rsidRPr="00AB56BA">
        <w:rPr>
          <w:rFonts w:eastAsia="SimSun"/>
          <w:rtl/>
          <w:lang w:eastAsia="zh-CN" w:bidi="ar-SA"/>
        </w:rPr>
        <w:softHyphen/>
        <w:t>پذیرند، پیکار نمایید تا به دست خویش و با خفت و خواری جزیه بپردازند.</w:t>
      </w:r>
    </w:p>
    <w:p w:rsidR="000566D7" w:rsidRPr="00AB56BA" w:rsidRDefault="00A83802" w:rsidP="00690212">
      <w:pPr>
        <w:autoSpaceDE w:val="0"/>
        <w:autoSpaceDN w:val="0"/>
        <w:adjustRightInd w:val="0"/>
        <w:rPr>
          <w:rtl/>
          <w:lang w:bidi="ar-SA"/>
        </w:rPr>
      </w:pPr>
      <w:r w:rsidRPr="00AB56BA">
        <w:rPr>
          <w:rtl/>
          <w:lang w:bidi="ar-SA"/>
        </w:rPr>
        <w:t xml:space="preserve">لذا جهاد با کافران بر مسلمانان، واجب است؛ هر کافری </w:t>
      </w:r>
      <w:r w:rsidR="004A21AC" w:rsidRPr="00AB56BA">
        <w:rPr>
          <w:rtl/>
          <w:lang w:bidi="ar-SA"/>
        </w:rPr>
        <w:t xml:space="preserve">و </w:t>
      </w:r>
      <w:r w:rsidRPr="00AB56BA">
        <w:rPr>
          <w:rtl/>
          <w:lang w:bidi="ar-SA"/>
        </w:rPr>
        <w:t xml:space="preserve">از هر جا که باشد، </w:t>
      </w:r>
      <w:r w:rsidR="004A21AC" w:rsidRPr="00AB56BA">
        <w:rPr>
          <w:rtl/>
          <w:lang w:bidi="ar-SA"/>
        </w:rPr>
        <w:t xml:space="preserve">بر مسلمانان واجب است که با او پیکار کنند تا این‌که مسلمان شود یا به دست خویش و با خفت و خواری، جزیه دهد؛ فرقی نمی‌کند که آن کافر، روسی باشد یا آمریکایی؛ انگلیسی باشد یا فرانسوی </w:t>
      </w:r>
      <w:r w:rsidR="00E11C25" w:rsidRPr="00AB56BA">
        <w:rPr>
          <w:rtl/>
          <w:lang w:bidi="ar-SA"/>
        </w:rPr>
        <w:t xml:space="preserve">یا </w:t>
      </w:r>
      <w:r w:rsidR="004A21AC" w:rsidRPr="00AB56BA">
        <w:rPr>
          <w:rtl/>
          <w:lang w:bidi="ar-SA"/>
        </w:rPr>
        <w:t>فیلیپینی</w:t>
      </w:r>
      <w:r w:rsidR="00E11C25" w:rsidRPr="00AB56BA">
        <w:rPr>
          <w:rtl/>
          <w:lang w:bidi="ar-SA"/>
        </w:rPr>
        <w:t xml:space="preserve"> یا از هر جای دیگری. در هر ح</w:t>
      </w:r>
      <w:r w:rsidR="004A21AC" w:rsidRPr="00AB56BA">
        <w:rPr>
          <w:rtl/>
          <w:lang w:bidi="ar-SA"/>
        </w:rPr>
        <w:t>ال</w:t>
      </w:r>
      <w:r w:rsidR="00E11C25" w:rsidRPr="00AB56BA">
        <w:rPr>
          <w:rtl/>
          <w:lang w:bidi="ar-SA"/>
        </w:rPr>
        <w:t>،</w:t>
      </w:r>
      <w:r w:rsidR="004A21AC" w:rsidRPr="00AB56BA">
        <w:rPr>
          <w:rtl/>
          <w:lang w:bidi="ar-SA"/>
        </w:rPr>
        <w:t xml:space="preserve"> جهاد با همه‌ی کافران، بر مسلمانان واجب می‌باشد.</w:t>
      </w:r>
    </w:p>
    <w:p w:rsidR="004A21AC" w:rsidRPr="00AB56BA" w:rsidRDefault="004A21AC" w:rsidP="00690212">
      <w:pPr>
        <w:autoSpaceDE w:val="0"/>
        <w:autoSpaceDN w:val="0"/>
        <w:adjustRightInd w:val="0"/>
        <w:rPr>
          <w:rtl/>
          <w:lang w:bidi="ar-SA"/>
        </w:rPr>
      </w:pPr>
      <w:r w:rsidRPr="00AB56BA">
        <w:rPr>
          <w:rtl/>
          <w:lang w:bidi="ar-SA"/>
        </w:rPr>
        <w:t>اینک این پرسش مطرح می‌شود که در دوران</w:t>
      </w:r>
      <w:r w:rsidR="00B926F0" w:rsidRPr="00AB56BA">
        <w:rPr>
          <w:rtl/>
          <w:lang w:bidi="ar-SA"/>
        </w:rPr>
        <w:t xml:space="preserve"> کنونی</w:t>
      </w:r>
      <w:r w:rsidRPr="00AB56BA">
        <w:rPr>
          <w:rtl/>
          <w:lang w:bidi="ar-SA"/>
        </w:rPr>
        <w:t xml:space="preserve">، </w:t>
      </w:r>
      <w:r w:rsidR="00B926F0" w:rsidRPr="00AB56BA">
        <w:rPr>
          <w:rtl/>
          <w:lang w:bidi="ar-SA"/>
        </w:rPr>
        <w:t>این واجب شرعی</w:t>
      </w:r>
      <w:r w:rsidRPr="00AB56BA">
        <w:rPr>
          <w:rtl/>
          <w:lang w:bidi="ar-SA"/>
        </w:rPr>
        <w:t xml:space="preserve"> چگونه انجام می‌شود؟ می‌گوییم: انجام هر واجبی، شرایطی دارد که از آن جمله، تواناییِ انجامِ آن است؛ زیرا الله متعال می‌فرماید:</w:t>
      </w:r>
    </w:p>
    <w:p w:rsidR="00955DDD" w:rsidRPr="00AB56BA" w:rsidRDefault="00AF70A9" w:rsidP="00AF70A9">
      <w:pPr>
        <w:pStyle w:val="a2"/>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955DDD" w:rsidRPr="00AB56BA">
        <w:rPr>
          <w:rFonts w:ascii="KFGQPC Uthmanic Script HAFS" w:cs="KFGQPC Uthmanic Script HAFS"/>
          <w:noProof w:val="0"/>
          <w:rtl/>
          <w:lang w:bidi="ar-SA"/>
        </w:rPr>
        <w:t xml:space="preserve"> </w:t>
      </w:r>
      <w:r w:rsidR="00955DDD" w:rsidRPr="00AB56BA">
        <w:rPr>
          <w:rStyle w:val="Char2"/>
          <w:rFonts w:hint="eastAsia"/>
          <w:rtl/>
          <w:lang w:bidi="ar-SA"/>
        </w:rPr>
        <w:t>فَ</w:t>
      </w:r>
      <w:r w:rsidR="00955DDD" w:rsidRPr="00AB56BA">
        <w:rPr>
          <w:rStyle w:val="Char2"/>
          <w:rFonts w:hint="cs"/>
          <w:rtl/>
          <w:lang w:bidi="ar-SA"/>
        </w:rPr>
        <w:t>ٱ</w:t>
      </w:r>
      <w:r w:rsidR="00955DDD" w:rsidRPr="00AB56BA">
        <w:rPr>
          <w:rStyle w:val="Char2"/>
          <w:rFonts w:hint="eastAsia"/>
          <w:rtl/>
          <w:lang w:bidi="ar-SA"/>
        </w:rPr>
        <w:t>تَّقُواْ</w:t>
      </w:r>
      <w:r w:rsidR="00955DDD" w:rsidRPr="00AB56BA">
        <w:rPr>
          <w:rStyle w:val="Char2"/>
          <w:rtl/>
          <w:lang w:bidi="ar-SA"/>
        </w:rPr>
        <w:t xml:space="preserve"> </w:t>
      </w:r>
      <w:r w:rsidR="00955DDD" w:rsidRPr="00AB56BA">
        <w:rPr>
          <w:rStyle w:val="Char2"/>
          <w:rFonts w:hint="cs"/>
          <w:rtl/>
          <w:lang w:bidi="ar-SA"/>
        </w:rPr>
        <w:t>ٱ</w:t>
      </w:r>
      <w:r w:rsidR="00955DDD" w:rsidRPr="00AB56BA">
        <w:rPr>
          <w:rStyle w:val="Char2"/>
          <w:rFonts w:hint="eastAsia"/>
          <w:rtl/>
          <w:lang w:bidi="ar-SA"/>
        </w:rPr>
        <w:t>للَّهَ</w:t>
      </w:r>
      <w:r w:rsidR="00955DDD" w:rsidRPr="00AB56BA">
        <w:rPr>
          <w:rStyle w:val="Char2"/>
          <w:rtl/>
          <w:lang w:bidi="ar-SA"/>
        </w:rPr>
        <w:t xml:space="preserve"> </w:t>
      </w:r>
      <w:r w:rsidR="00955DDD" w:rsidRPr="00AB56BA">
        <w:rPr>
          <w:rStyle w:val="Char2"/>
          <w:rFonts w:hint="eastAsia"/>
          <w:rtl/>
          <w:lang w:bidi="ar-SA"/>
        </w:rPr>
        <w:t>مَا</w:t>
      </w:r>
      <w:r w:rsidR="00955DDD" w:rsidRPr="00AB56BA">
        <w:rPr>
          <w:rStyle w:val="Char2"/>
          <w:rtl/>
          <w:lang w:bidi="ar-SA"/>
        </w:rPr>
        <w:t xml:space="preserve"> </w:t>
      </w:r>
      <w:r w:rsidR="00955DDD" w:rsidRPr="00AB56BA">
        <w:rPr>
          <w:rStyle w:val="Char2"/>
          <w:rFonts w:hint="cs"/>
          <w:rtl/>
          <w:lang w:bidi="ar-SA"/>
        </w:rPr>
        <w:t>ٱ</w:t>
      </w:r>
      <w:r w:rsidR="00955DDD" w:rsidRPr="00AB56BA">
        <w:rPr>
          <w:rStyle w:val="Char2"/>
          <w:rFonts w:hint="eastAsia"/>
          <w:rtl/>
          <w:lang w:bidi="ar-SA"/>
        </w:rPr>
        <w:t>س</w:t>
      </w:r>
      <w:r w:rsidR="00955DDD" w:rsidRPr="00AB56BA">
        <w:rPr>
          <w:rStyle w:val="Char2"/>
          <w:rFonts w:hint="cs"/>
          <w:rtl/>
          <w:lang w:bidi="ar-SA"/>
        </w:rPr>
        <w:t>ۡ</w:t>
      </w:r>
      <w:r w:rsidR="00955DDD" w:rsidRPr="00AB56BA">
        <w:rPr>
          <w:rStyle w:val="Char2"/>
          <w:rFonts w:hint="eastAsia"/>
          <w:rtl/>
          <w:lang w:bidi="ar-SA"/>
        </w:rPr>
        <w:t>تَطَع</w:t>
      </w:r>
      <w:r w:rsidR="00955DDD" w:rsidRPr="00AB56BA">
        <w:rPr>
          <w:rStyle w:val="Char2"/>
          <w:rFonts w:hint="cs"/>
          <w:rtl/>
          <w:lang w:bidi="ar-SA"/>
        </w:rPr>
        <w:t>ۡ</w:t>
      </w:r>
      <w:r w:rsidR="00955DDD" w:rsidRPr="00AB56BA">
        <w:rPr>
          <w:rStyle w:val="Char2"/>
          <w:rFonts w:hint="eastAsia"/>
          <w:rtl/>
          <w:lang w:bidi="ar-SA"/>
        </w:rPr>
        <w:t>تُم</w:t>
      </w:r>
      <w:r w:rsidR="00955DDD" w:rsidRPr="00AB56BA">
        <w:rPr>
          <w:rStyle w:val="Char2"/>
          <w:rFonts w:hint="cs"/>
          <w:rtl/>
          <w:lang w:bidi="ar-SA"/>
        </w:rPr>
        <w:t>ۡ</w:t>
      </w:r>
      <w:r w:rsidRPr="00AB56BA">
        <w:rPr>
          <w:rFonts w:ascii="KFGQPC Uthman Taha Naskh" w:cs="KFGQPC Uthman Taha Naskh" w:hint="cs"/>
          <w:noProof w:val="0"/>
          <w:rtl/>
          <w:lang w:bidi="ar-SA"/>
        </w:rPr>
        <w:t>﴾</w:t>
      </w:r>
      <w:r w:rsidR="00955DDD" w:rsidRPr="00AB56BA">
        <w:rPr>
          <w:rFonts w:ascii="KFGQPC Uthman Taha Naskh" w:cs="KFGQPC Uthman Taha Naskh"/>
          <w:noProof w:val="0"/>
          <w:rtl/>
          <w:lang w:bidi="ar-SA"/>
        </w:rPr>
        <w:t xml:space="preserve"> </w:t>
      </w:r>
      <w:r w:rsidR="00955DDD" w:rsidRPr="00AB56BA">
        <w:rPr>
          <w:rFonts w:ascii="KFGQPC Uthman Taha Naskh" w:cs="KFGQPC Uthman Taha Naskh"/>
          <w:noProof w:val="0"/>
          <w:lang w:bidi="ar-SA"/>
        </w:rPr>
        <w:tab/>
      </w:r>
      <w:r w:rsidR="00955DDD" w:rsidRPr="00AB56BA">
        <w:rPr>
          <w:rFonts w:ascii="KFGQPC Uthman Taha Naskh" w:cs="KFGQPC Uthman Taha Naskh"/>
          <w:noProof w:val="0"/>
          <w:lang w:bidi="ar-SA"/>
        </w:rPr>
        <w:tab/>
      </w:r>
      <w:r w:rsidR="00955DDD" w:rsidRPr="00AB56BA">
        <w:rPr>
          <w:rFonts w:ascii="KFGQPC Uthman Taha Naskh" w:cs="KFGQPC Uthman Taha Naskh"/>
          <w:noProof w:val="0"/>
          <w:lang w:bidi="ar-SA"/>
        </w:rPr>
        <w:tab/>
      </w:r>
      <w:r w:rsidR="00955DDD" w:rsidRPr="00AB56BA">
        <w:rPr>
          <w:rFonts w:ascii="KFGQPC Uthman Taha Naskh" w:cs="KFGQPC Uthman Taha Naskh"/>
          <w:noProof w:val="0"/>
          <w:lang w:bidi="ar-SA"/>
        </w:rPr>
        <w:tab/>
      </w:r>
      <w:r w:rsidR="00955DDD" w:rsidRPr="00AB56BA">
        <w:rPr>
          <w:rStyle w:val="Char8"/>
        </w:rPr>
        <w:t xml:space="preserve">              </w:t>
      </w:r>
      <w:r w:rsidR="00955DDD" w:rsidRPr="00AB56BA">
        <w:rPr>
          <w:rStyle w:val="Char8"/>
          <w:rtl/>
        </w:rPr>
        <w:t>[</w:t>
      </w:r>
      <w:r w:rsidR="00955DDD" w:rsidRPr="00AB56BA">
        <w:rPr>
          <w:rStyle w:val="Char8"/>
          <w:rFonts w:hint="eastAsia"/>
          <w:rtl/>
        </w:rPr>
        <w:t>التغابن</w:t>
      </w:r>
      <w:r w:rsidR="00955DDD" w:rsidRPr="00AB56BA">
        <w:rPr>
          <w:rStyle w:val="Char8"/>
          <w:rtl/>
        </w:rPr>
        <w:t xml:space="preserve"> : </w:t>
      </w:r>
      <w:r w:rsidR="00955DDD" w:rsidRPr="00AB56BA">
        <w:rPr>
          <w:rStyle w:val="Char8"/>
          <w:rFonts w:hint="cs"/>
          <w:rtl/>
        </w:rPr>
        <w:t>١٦</w:t>
      </w:r>
      <w:r w:rsidR="00955DDD" w:rsidRPr="00AB56BA">
        <w:rPr>
          <w:rStyle w:val="Char8"/>
          <w:rtl/>
        </w:rPr>
        <w:t>]</w:t>
      </w:r>
      <w:r w:rsidR="00955DDD" w:rsidRPr="00AB56BA">
        <w:rPr>
          <w:rFonts w:ascii="KFGQPC Uthman Taha Naskh" w:cs="KFGQPC Uthman Taha Naskh"/>
          <w:noProof w:val="0"/>
          <w:rtl/>
          <w:lang w:bidi="ar-SA"/>
        </w:rPr>
        <w:t xml:space="preserve">  </w:t>
      </w:r>
    </w:p>
    <w:p w:rsidR="00430B25" w:rsidRPr="00AB56BA" w:rsidRDefault="00430B25" w:rsidP="00A75081">
      <w:pPr>
        <w:pStyle w:val="a2"/>
        <w:rPr>
          <w:rtl/>
          <w:lang w:bidi="ar-SA"/>
        </w:rPr>
      </w:pPr>
      <w:r w:rsidRPr="00AB56BA">
        <w:rPr>
          <w:rtl/>
          <w:lang w:bidi="ar-SA"/>
        </w:rPr>
        <w:t>تا می‌توانید، تقوای الله پیشه کنید.</w:t>
      </w:r>
    </w:p>
    <w:p w:rsidR="00430B25" w:rsidRPr="00AB56BA" w:rsidRDefault="00430B25" w:rsidP="00690212">
      <w:pPr>
        <w:autoSpaceDE w:val="0"/>
        <w:autoSpaceDN w:val="0"/>
        <w:adjustRightInd w:val="0"/>
        <w:rPr>
          <w:rtl/>
          <w:lang w:bidi="ar-SA"/>
        </w:rPr>
      </w:pPr>
      <w:r w:rsidRPr="00AB56BA">
        <w:rPr>
          <w:rtl/>
          <w:lang w:bidi="ar-SA"/>
        </w:rPr>
        <w:t>و نیز می‌فرماید:</w:t>
      </w:r>
    </w:p>
    <w:p w:rsidR="00955DDD" w:rsidRPr="00AB56BA" w:rsidRDefault="00AF70A9" w:rsidP="00C55C46">
      <w:pPr>
        <w:pStyle w:val="a2"/>
        <w:tabs>
          <w:tab w:val="right" w:pos="6577"/>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955DDD" w:rsidRPr="00AB56BA">
        <w:rPr>
          <w:rStyle w:val="Char2"/>
          <w:rFonts w:hint="eastAsia"/>
          <w:rtl/>
        </w:rPr>
        <w:t>وَجَ</w:t>
      </w:r>
      <w:r w:rsidR="00955DDD" w:rsidRPr="00AB56BA">
        <w:rPr>
          <w:rStyle w:val="Char2"/>
          <w:rFonts w:hint="cs"/>
          <w:rtl/>
        </w:rPr>
        <w:t>ٰ</w:t>
      </w:r>
      <w:r w:rsidR="00955DDD" w:rsidRPr="00AB56BA">
        <w:rPr>
          <w:rStyle w:val="Char2"/>
          <w:rFonts w:hint="eastAsia"/>
          <w:rtl/>
        </w:rPr>
        <w:t>هِدُواْ</w:t>
      </w:r>
      <w:r w:rsidR="00955DDD" w:rsidRPr="00AB56BA">
        <w:rPr>
          <w:rStyle w:val="Char2"/>
          <w:rtl/>
        </w:rPr>
        <w:t xml:space="preserve"> </w:t>
      </w:r>
      <w:r w:rsidR="00955DDD" w:rsidRPr="00AB56BA">
        <w:rPr>
          <w:rStyle w:val="Char2"/>
          <w:rFonts w:hint="eastAsia"/>
          <w:rtl/>
        </w:rPr>
        <w:t>فِي</w:t>
      </w:r>
      <w:r w:rsidR="00955DDD" w:rsidRPr="00AB56BA">
        <w:rPr>
          <w:rStyle w:val="Char2"/>
          <w:rtl/>
        </w:rPr>
        <w:t xml:space="preserve"> </w:t>
      </w:r>
      <w:r w:rsidR="00955DDD" w:rsidRPr="00AB56BA">
        <w:rPr>
          <w:rStyle w:val="Char2"/>
          <w:rFonts w:hint="cs"/>
          <w:rtl/>
        </w:rPr>
        <w:t>ٱ</w:t>
      </w:r>
      <w:r w:rsidR="00955DDD" w:rsidRPr="00AB56BA">
        <w:rPr>
          <w:rStyle w:val="Char2"/>
          <w:rFonts w:hint="eastAsia"/>
          <w:rtl/>
        </w:rPr>
        <w:t>للَّهِ</w:t>
      </w:r>
      <w:r w:rsidR="00955DDD" w:rsidRPr="00AB56BA">
        <w:rPr>
          <w:rStyle w:val="Char2"/>
          <w:rtl/>
        </w:rPr>
        <w:t xml:space="preserve"> </w:t>
      </w:r>
      <w:r w:rsidR="00955DDD" w:rsidRPr="00AB56BA">
        <w:rPr>
          <w:rStyle w:val="Char2"/>
          <w:rFonts w:hint="eastAsia"/>
          <w:rtl/>
        </w:rPr>
        <w:t>حَقَّ</w:t>
      </w:r>
      <w:r w:rsidR="00955DDD" w:rsidRPr="00AB56BA">
        <w:rPr>
          <w:rStyle w:val="Char2"/>
          <w:rtl/>
        </w:rPr>
        <w:t xml:space="preserve"> </w:t>
      </w:r>
      <w:r w:rsidR="00955DDD" w:rsidRPr="00AB56BA">
        <w:rPr>
          <w:rStyle w:val="Char2"/>
          <w:rFonts w:hint="eastAsia"/>
          <w:rtl/>
        </w:rPr>
        <w:t>جِهَادِهِ</w:t>
      </w:r>
      <w:r w:rsidR="00955DDD" w:rsidRPr="00AB56BA">
        <w:rPr>
          <w:rStyle w:val="Char2"/>
          <w:rFonts w:hint="cs"/>
          <w:rtl/>
        </w:rPr>
        <w:t>ۦۚ</w:t>
      </w:r>
      <w:r w:rsidR="00955DDD" w:rsidRPr="00AB56BA">
        <w:rPr>
          <w:rStyle w:val="Char2"/>
          <w:rtl/>
        </w:rPr>
        <w:t xml:space="preserve"> </w:t>
      </w:r>
      <w:r w:rsidR="00955DDD" w:rsidRPr="00AB56BA">
        <w:rPr>
          <w:rStyle w:val="Char2"/>
          <w:rFonts w:hint="eastAsia"/>
          <w:rtl/>
        </w:rPr>
        <w:t>هُوَ</w:t>
      </w:r>
      <w:r w:rsidR="00955DDD" w:rsidRPr="00AB56BA">
        <w:rPr>
          <w:rStyle w:val="Char2"/>
          <w:rtl/>
        </w:rPr>
        <w:t xml:space="preserve"> </w:t>
      </w:r>
      <w:r w:rsidR="00955DDD" w:rsidRPr="00AB56BA">
        <w:rPr>
          <w:rStyle w:val="Char2"/>
          <w:rFonts w:hint="cs"/>
          <w:rtl/>
        </w:rPr>
        <w:t>ٱ</w:t>
      </w:r>
      <w:r w:rsidR="00955DDD" w:rsidRPr="00AB56BA">
        <w:rPr>
          <w:rStyle w:val="Char2"/>
          <w:rFonts w:hint="eastAsia"/>
          <w:rtl/>
        </w:rPr>
        <w:t>ج</w:t>
      </w:r>
      <w:r w:rsidR="00955DDD" w:rsidRPr="00AB56BA">
        <w:rPr>
          <w:rStyle w:val="Char2"/>
          <w:rFonts w:hint="cs"/>
          <w:rtl/>
        </w:rPr>
        <w:t>ۡ</w:t>
      </w:r>
      <w:r w:rsidR="00955DDD" w:rsidRPr="00AB56BA">
        <w:rPr>
          <w:rStyle w:val="Char2"/>
          <w:rFonts w:hint="eastAsia"/>
          <w:rtl/>
        </w:rPr>
        <w:t>تَبَى</w:t>
      </w:r>
      <w:r w:rsidR="00955DDD" w:rsidRPr="00AB56BA">
        <w:rPr>
          <w:rStyle w:val="Char2"/>
          <w:rFonts w:hint="cs"/>
          <w:rtl/>
        </w:rPr>
        <w:t>ٰ</w:t>
      </w:r>
      <w:r w:rsidR="00955DDD" w:rsidRPr="00AB56BA">
        <w:rPr>
          <w:rStyle w:val="Char2"/>
          <w:rFonts w:hint="eastAsia"/>
          <w:rtl/>
        </w:rPr>
        <w:t>كُم</w:t>
      </w:r>
      <w:r w:rsidR="00955DDD" w:rsidRPr="00AB56BA">
        <w:rPr>
          <w:rStyle w:val="Char2"/>
          <w:rFonts w:hint="cs"/>
          <w:rtl/>
        </w:rPr>
        <w:t>ۡ</w:t>
      </w:r>
      <w:r w:rsidR="00955DDD" w:rsidRPr="00AB56BA">
        <w:rPr>
          <w:rStyle w:val="Char2"/>
          <w:rtl/>
        </w:rPr>
        <w:t xml:space="preserve"> </w:t>
      </w:r>
      <w:r w:rsidR="00955DDD" w:rsidRPr="00AB56BA">
        <w:rPr>
          <w:rStyle w:val="Char2"/>
          <w:rFonts w:hint="eastAsia"/>
          <w:rtl/>
        </w:rPr>
        <w:t>وَمَا</w:t>
      </w:r>
      <w:r w:rsidR="00955DDD" w:rsidRPr="00AB56BA">
        <w:rPr>
          <w:rStyle w:val="Char2"/>
          <w:rtl/>
        </w:rPr>
        <w:t xml:space="preserve"> </w:t>
      </w:r>
      <w:r w:rsidR="00955DDD" w:rsidRPr="00AB56BA">
        <w:rPr>
          <w:rStyle w:val="Char2"/>
          <w:rFonts w:hint="eastAsia"/>
          <w:rtl/>
        </w:rPr>
        <w:t>جَعَلَ</w:t>
      </w:r>
      <w:r w:rsidR="00955DDD" w:rsidRPr="00AB56BA">
        <w:rPr>
          <w:rStyle w:val="Char2"/>
          <w:rtl/>
        </w:rPr>
        <w:t xml:space="preserve"> </w:t>
      </w:r>
      <w:r w:rsidR="00955DDD" w:rsidRPr="00AB56BA">
        <w:rPr>
          <w:rStyle w:val="Char2"/>
          <w:rFonts w:hint="eastAsia"/>
          <w:rtl/>
        </w:rPr>
        <w:t>عَلَي</w:t>
      </w:r>
      <w:r w:rsidR="00955DDD" w:rsidRPr="00AB56BA">
        <w:rPr>
          <w:rStyle w:val="Char2"/>
          <w:rFonts w:hint="cs"/>
          <w:rtl/>
        </w:rPr>
        <w:t>ۡ</w:t>
      </w:r>
      <w:r w:rsidR="00955DDD" w:rsidRPr="00AB56BA">
        <w:rPr>
          <w:rStyle w:val="Char2"/>
          <w:rFonts w:hint="eastAsia"/>
          <w:rtl/>
        </w:rPr>
        <w:t>كُم</w:t>
      </w:r>
      <w:r w:rsidR="00955DDD" w:rsidRPr="00AB56BA">
        <w:rPr>
          <w:rStyle w:val="Char2"/>
          <w:rFonts w:hint="cs"/>
          <w:rtl/>
        </w:rPr>
        <w:t>ۡ</w:t>
      </w:r>
      <w:r w:rsidR="00955DDD" w:rsidRPr="00AB56BA">
        <w:rPr>
          <w:rStyle w:val="Char2"/>
          <w:rtl/>
        </w:rPr>
        <w:t xml:space="preserve"> </w:t>
      </w:r>
      <w:r w:rsidR="00955DDD" w:rsidRPr="00AB56BA">
        <w:rPr>
          <w:rStyle w:val="Char2"/>
          <w:rFonts w:hint="eastAsia"/>
          <w:rtl/>
        </w:rPr>
        <w:t>فِي</w:t>
      </w:r>
      <w:r w:rsidR="00955DDD" w:rsidRPr="00AB56BA">
        <w:rPr>
          <w:rStyle w:val="Char2"/>
          <w:rtl/>
        </w:rPr>
        <w:t xml:space="preserve"> </w:t>
      </w:r>
      <w:r w:rsidR="00955DDD" w:rsidRPr="00AB56BA">
        <w:rPr>
          <w:rStyle w:val="Char2"/>
          <w:rFonts w:hint="cs"/>
          <w:rtl/>
        </w:rPr>
        <w:t>ٱ</w:t>
      </w:r>
      <w:r w:rsidR="00955DDD" w:rsidRPr="00AB56BA">
        <w:rPr>
          <w:rStyle w:val="Char2"/>
          <w:rFonts w:hint="eastAsia"/>
          <w:rtl/>
        </w:rPr>
        <w:t>لدِّينِ</w:t>
      </w:r>
      <w:r w:rsidR="00955DDD" w:rsidRPr="00AB56BA">
        <w:rPr>
          <w:rStyle w:val="Char2"/>
          <w:rtl/>
        </w:rPr>
        <w:t xml:space="preserve"> </w:t>
      </w:r>
      <w:r w:rsidR="00955DDD" w:rsidRPr="00AB56BA">
        <w:rPr>
          <w:rStyle w:val="Char2"/>
          <w:rFonts w:hint="eastAsia"/>
          <w:rtl/>
        </w:rPr>
        <w:t>مِن</w:t>
      </w:r>
      <w:r w:rsidR="00955DDD" w:rsidRPr="00AB56BA">
        <w:rPr>
          <w:rStyle w:val="Char2"/>
          <w:rFonts w:hint="cs"/>
          <w:rtl/>
        </w:rPr>
        <w:t>ۡ</w:t>
      </w:r>
      <w:r w:rsidR="00637DC3" w:rsidRPr="00AB56BA">
        <w:rPr>
          <w:rStyle w:val="Char2"/>
          <w:rtl/>
        </w:rPr>
        <w:t xml:space="preserve"> </w:t>
      </w:r>
      <w:r w:rsidR="00955DDD" w:rsidRPr="00AB56BA">
        <w:rPr>
          <w:rStyle w:val="Char2"/>
          <w:rFonts w:hint="eastAsia"/>
          <w:rtl/>
        </w:rPr>
        <w:t>حَرَج</w:t>
      </w:r>
      <w:r w:rsidR="00955DDD" w:rsidRPr="00AB56BA">
        <w:rPr>
          <w:rStyle w:val="Char2"/>
          <w:rFonts w:hint="cs"/>
          <w:rtl/>
        </w:rPr>
        <w:t>ٖ</w:t>
      </w:r>
      <w:r w:rsidRPr="00AB56BA">
        <w:rPr>
          <w:rFonts w:ascii="KFGQPC Uthman Taha Naskh" w:cs="KFGQPC Uthman Taha Naskh" w:hint="cs"/>
          <w:noProof w:val="0"/>
          <w:rtl/>
          <w:lang w:bidi="ar-SA"/>
        </w:rPr>
        <w:t>﴾</w:t>
      </w:r>
      <w:r w:rsidR="00C55C46">
        <w:rPr>
          <w:rFonts w:ascii="KFGQPC Uthman Taha Naskh" w:cs="KFGQPC Uthman Taha Naskh" w:hint="cs"/>
          <w:noProof w:val="0"/>
          <w:rtl/>
          <w:lang w:bidi="ar-SA"/>
        </w:rPr>
        <w:tab/>
      </w:r>
      <w:r w:rsidR="00955DDD" w:rsidRPr="00AB56BA">
        <w:rPr>
          <w:rFonts w:ascii="KFGQPC Uthman Taha Naskh" w:cs="KFGQPC Uthman Taha Naskh"/>
          <w:noProof w:val="0"/>
          <w:rtl/>
          <w:lang w:bidi="ar-SA"/>
        </w:rPr>
        <w:t xml:space="preserve"> </w:t>
      </w:r>
      <w:r w:rsidR="00955DDD" w:rsidRPr="00AB56BA">
        <w:rPr>
          <w:rStyle w:val="Char8"/>
          <w:rtl/>
        </w:rPr>
        <w:t>[</w:t>
      </w:r>
      <w:r w:rsidR="00955DDD" w:rsidRPr="00AB56BA">
        <w:rPr>
          <w:rStyle w:val="Char8"/>
          <w:rFonts w:hint="eastAsia"/>
          <w:rtl/>
        </w:rPr>
        <w:t>الحج</w:t>
      </w:r>
      <w:r w:rsidR="00955DDD" w:rsidRPr="00AB56BA">
        <w:rPr>
          <w:rStyle w:val="Char8"/>
          <w:rtl/>
        </w:rPr>
        <w:t xml:space="preserve"> : </w:t>
      </w:r>
      <w:r w:rsidR="00955DDD" w:rsidRPr="00AB56BA">
        <w:rPr>
          <w:rStyle w:val="Char8"/>
          <w:rFonts w:hint="cs"/>
          <w:rtl/>
        </w:rPr>
        <w:t>٧٨</w:t>
      </w:r>
      <w:r w:rsidR="00955DDD" w:rsidRPr="00AB56BA">
        <w:rPr>
          <w:rStyle w:val="Char8"/>
          <w:rtl/>
        </w:rPr>
        <w:t>]</w:t>
      </w:r>
      <w:r w:rsidR="00955DDD" w:rsidRPr="00AB56BA">
        <w:rPr>
          <w:rFonts w:ascii="KFGQPC Uthman Taha Naskh" w:cs="KFGQPC Uthman Taha Naskh"/>
          <w:noProof w:val="0"/>
          <w:rtl/>
          <w:lang w:bidi="ar-SA"/>
        </w:rPr>
        <w:t xml:space="preserve"> </w:t>
      </w:r>
    </w:p>
    <w:p w:rsidR="00430B25" w:rsidRPr="00AB56BA" w:rsidRDefault="00955DDD" w:rsidP="00A75081">
      <w:pPr>
        <w:pStyle w:val="a2"/>
        <w:rPr>
          <w:rtl/>
          <w:lang w:bidi="ar-SA"/>
        </w:rPr>
      </w:pPr>
      <w:r w:rsidRPr="00AB56BA">
        <w:rPr>
          <w:rFonts w:ascii="KFGQPC Uthman Taha Naskh" w:cs="KFGQPC Uthman Taha Naskh"/>
          <w:noProof w:val="0"/>
          <w:rtl/>
          <w:lang w:bidi="ar-SA"/>
        </w:rPr>
        <w:t xml:space="preserve"> </w:t>
      </w:r>
      <w:r w:rsidR="00430B25" w:rsidRPr="00AB56BA">
        <w:rPr>
          <w:rtl/>
          <w:lang w:bidi="ar-SA"/>
        </w:rPr>
        <w:t>و در راه الله چنان‌که شایسته‌ی جهاد در راه اوست، جهاد کنید. او، شما را برگزید و در دینتان هیچ سختی و تنگنایی برای شما نگذاشت.</w:t>
      </w:r>
    </w:p>
    <w:p w:rsidR="004A21AC" w:rsidRPr="00AB56BA" w:rsidRDefault="00430B25" w:rsidP="00690212">
      <w:pPr>
        <w:autoSpaceDE w:val="0"/>
        <w:autoSpaceDN w:val="0"/>
        <w:adjustRightInd w:val="0"/>
        <w:rPr>
          <w:rtl/>
          <w:lang w:bidi="ar-SA"/>
        </w:rPr>
      </w:pPr>
      <w:r w:rsidRPr="00AB56BA">
        <w:rPr>
          <w:rtl/>
          <w:lang w:bidi="ar-SA"/>
        </w:rPr>
        <w:t xml:space="preserve">ناگفته پیداست که </w:t>
      </w:r>
      <w:r w:rsidR="00E724F7" w:rsidRPr="00AB56BA">
        <w:rPr>
          <w:rtl/>
          <w:lang w:bidi="ar-SA"/>
        </w:rPr>
        <w:t xml:space="preserve">متأسفانه </w:t>
      </w:r>
      <w:r w:rsidRPr="00AB56BA">
        <w:rPr>
          <w:rtl/>
          <w:lang w:bidi="ar-SA"/>
        </w:rPr>
        <w:t xml:space="preserve">امروزه مسلمانان به‌جای این‌که برای اعلای کلمه‌ و شریعتِ الله </w:t>
      </w:r>
      <w:r w:rsidR="00E724F7" w:rsidRPr="00AB56BA">
        <w:rPr>
          <w:rtl/>
          <w:lang w:bidi="ar-SA"/>
        </w:rPr>
        <w:t>به</w:t>
      </w:r>
      <w:r w:rsidRPr="00AB56BA">
        <w:rPr>
          <w:rtl/>
          <w:lang w:bidi="ar-SA"/>
        </w:rPr>
        <w:t xml:space="preserve"> جهاد با کافران </w:t>
      </w:r>
      <w:r w:rsidR="00E724F7" w:rsidRPr="00AB56BA">
        <w:rPr>
          <w:rtl/>
          <w:lang w:bidi="ar-SA"/>
        </w:rPr>
        <w:t>بیندیشند</w:t>
      </w:r>
      <w:r w:rsidRPr="00AB56BA">
        <w:rPr>
          <w:rtl/>
          <w:lang w:bidi="ar-SA"/>
        </w:rPr>
        <w:t xml:space="preserve">، با </w:t>
      </w:r>
      <w:r w:rsidR="00B83EAE" w:rsidRPr="00AB56BA">
        <w:rPr>
          <w:rtl/>
          <w:lang w:bidi="ar-SA"/>
        </w:rPr>
        <w:t>یک‌دیگر</w:t>
      </w:r>
      <w:r w:rsidRPr="00AB56BA">
        <w:rPr>
          <w:rtl/>
          <w:lang w:bidi="ar-SA"/>
        </w:rPr>
        <w:t xml:space="preserve"> درگیرند</w:t>
      </w:r>
      <w:r w:rsidR="00E724F7" w:rsidRPr="00AB56BA">
        <w:rPr>
          <w:rtl/>
          <w:lang w:bidi="ar-SA"/>
        </w:rPr>
        <w:t>؛</w:t>
      </w:r>
      <w:r w:rsidRPr="00AB56BA">
        <w:rPr>
          <w:rtl/>
          <w:lang w:bidi="ar-SA"/>
        </w:rPr>
        <w:t xml:space="preserve"> واقعیتِ کنونی</w:t>
      </w:r>
      <w:r w:rsidR="00E724F7" w:rsidRPr="00AB56BA">
        <w:rPr>
          <w:rtl/>
          <w:lang w:bidi="ar-SA"/>
        </w:rPr>
        <w:t>،</w:t>
      </w:r>
      <w:r w:rsidRPr="00AB56BA">
        <w:rPr>
          <w:rtl/>
          <w:lang w:bidi="ar-SA"/>
        </w:rPr>
        <w:t xml:space="preserve"> بیان‌گر این است که مسلمانان، به‌ویژه حکامشان خواهان پیکار با کافران نیستند؛ هم‌چنان‌که کشتار بی‌رحمانه‌ی مسلمان</w:t>
      </w:r>
      <w:r w:rsidR="00C85EE3" w:rsidRPr="00AB56BA">
        <w:rPr>
          <w:rtl/>
          <w:lang w:bidi="ar-SA"/>
        </w:rPr>
        <w:t>ان</w:t>
      </w:r>
      <w:r w:rsidRPr="00AB56BA">
        <w:rPr>
          <w:rtl/>
          <w:lang w:bidi="ar-SA"/>
        </w:rPr>
        <w:t xml:space="preserve"> و نیز تجاوز به م</w:t>
      </w:r>
      <w:r w:rsidR="009A73EE" w:rsidRPr="00AB56BA">
        <w:rPr>
          <w:rtl/>
          <w:lang w:bidi="ar-SA"/>
        </w:rPr>
        <w:t>ال و ناموس آنان در بوسنی و هرزگو</w:t>
      </w:r>
      <w:r w:rsidRPr="00AB56BA">
        <w:rPr>
          <w:rtl/>
          <w:lang w:bidi="ar-SA"/>
        </w:rPr>
        <w:t>ین</w:t>
      </w:r>
      <w:r w:rsidR="003C78C5" w:rsidRPr="00AB56BA">
        <w:rPr>
          <w:rtl/>
          <w:lang w:bidi="ar-SA"/>
        </w:rPr>
        <w:t xml:space="preserve"> و دیگر مناطق مسلمان‌نشین نمونه</w:t>
      </w:r>
      <w:r w:rsidR="00535B9D" w:rsidRPr="00AB56BA">
        <w:rPr>
          <w:rtl/>
          <w:lang w:bidi="ar-SA"/>
        </w:rPr>
        <w:t>‌ای از این واقعیت</w:t>
      </w:r>
      <w:r w:rsidR="003C78C5" w:rsidRPr="00AB56BA">
        <w:rPr>
          <w:rtl/>
          <w:lang w:bidi="ar-SA"/>
        </w:rPr>
        <w:t xml:space="preserve"> تلخ </w:t>
      </w:r>
      <w:r w:rsidR="00535B9D" w:rsidRPr="00AB56BA">
        <w:rPr>
          <w:rtl/>
          <w:lang w:bidi="ar-SA"/>
        </w:rPr>
        <w:t>می‌باشد</w:t>
      </w:r>
      <w:r w:rsidR="003C78C5" w:rsidRPr="00AB56BA">
        <w:rPr>
          <w:rtl/>
          <w:lang w:bidi="ar-SA"/>
        </w:rPr>
        <w:t xml:space="preserve"> و بدتر و شدیدتر از همه‌ی این‌ها، این است که در گوشه و کنارِ دنیا بر طبل نابودی اسلام می‌کوبند</w:t>
      </w:r>
      <w:r w:rsidR="008E60C6" w:rsidRPr="00AB56BA">
        <w:rPr>
          <w:rtl/>
          <w:lang w:bidi="ar-SA"/>
        </w:rPr>
        <w:t xml:space="preserve"> که به‌مراتب از قتل و کشتار مسلمانان، بدتر است. جنگی که در بوسنی و هرزگ</w:t>
      </w:r>
      <w:r w:rsidR="009A73EE" w:rsidRPr="00AB56BA">
        <w:rPr>
          <w:rtl/>
          <w:lang w:bidi="ar-SA"/>
        </w:rPr>
        <w:t>و</w:t>
      </w:r>
      <w:r w:rsidR="008E60C6" w:rsidRPr="00AB56BA">
        <w:rPr>
          <w:rtl/>
          <w:lang w:bidi="ar-SA"/>
        </w:rPr>
        <w:t>ین و نیز در چچن و [عراق و افغانستان] و دیگر مناطق و کشورهای اسلامی برپا شده است، با هدف نابودیِ اسلام و مسلمانان می‌باشد؛ اما متأسفانه مسلمانان، پراکنده و چنددسته‌</w:t>
      </w:r>
      <w:r w:rsidR="00CF7510" w:rsidRPr="00AB56BA">
        <w:rPr>
          <w:rtl/>
          <w:lang w:bidi="ar-SA"/>
        </w:rPr>
        <w:t xml:space="preserve"> شده‌</w:t>
      </w:r>
      <w:r w:rsidR="008E60C6" w:rsidRPr="00AB56BA">
        <w:rPr>
          <w:rtl/>
          <w:lang w:bidi="ar-SA"/>
        </w:rPr>
        <w:t>اند و هیچ‌کس برای دفاع از دینِ الله</w:t>
      </w:r>
      <w:r w:rsidR="008E60C6" w:rsidRPr="00AB56BA">
        <w:rPr>
          <w:lang w:bidi="ar-SA"/>
        </w:rPr>
        <w:sym w:font="AGA Arabesque" w:char="F055"/>
      </w:r>
      <w:r w:rsidR="008E60C6" w:rsidRPr="00AB56BA">
        <w:rPr>
          <w:rtl/>
          <w:lang w:bidi="ar-SA"/>
        </w:rPr>
        <w:t xml:space="preserve"> برنمی‌خیزد؛ پس چگونه می‌توانند با کافران پیکار کنند؟ به‌ویژه‌ آن‌که مُهر ذلت و خواری بر قلوب زمام‌داران کشورهای اسلامی زده شده است و هیچ توجهی به جهاد در راه الله ندارند؛ بلکه برخی از آن‌ها اینک دستِ سازش و خواری </w:t>
      </w:r>
      <w:r w:rsidR="00CF7510" w:rsidRPr="00AB56BA">
        <w:rPr>
          <w:rtl/>
          <w:lang w:bidi="ar-SA"/>
        </w:rPr>
        <w:t xml:space="preserve">را </w:t>
      </w:r>
      <w:r w:rsidR="008E60C6" w:rsidRPr="00AB56BA">
        <w:rPr>
          <w:rtl/>
          <w:lang w:bidi="ar-SA"/>
        </w:rPr>
        <w:t>به سوی دشمنی که دیروز با او می‌جنگیدند</w:t>
      </w:r>
      <w:r w:rsidR="00CF7510" w:rsidRPr="00AB56BA">
        <w:rPr>
          <w:rtl/>
          <w:lang w:bidi="ar-SA"/>
        </w:rPr>
        <w:t>، گشوده‌اند</w:t>
      </w:r>
      <w:r w:rsidR="00BE7838" w:rsidRPr="00AB56BA">
        <w:rPr>
          <w:rtl/>
          <w:lang w:bidi="ar-SA"/>
        </w:rPr>
        <w:t>؛ پس چگونه از مسلمانان بخ</w:t>
      </w:r>
      <w:r w:rsidR="00577B08" w:rsidRPr="00AB56BA">
        <w:rPr>
          <w:rtl/>
          <w:lang w:bidi="ar-SA"/>
        </w:rPr>
        <w:t>واهیم که با کافران پیکار کنند؟! حال آن‌که الله متعال می‌فرماید:</w:t>
      </w:r>
    </w:p>
    <w:p w:rsidR="00EA6A59" w:rsidRPr="00AB56BA" w:rsidRDefault="00AF70A9" w:rsidP="00955DDD">
      <w:pPr>
        <w:pStyle w:val="a1"/>
        <w:rPr>
          <w:rtl/>
          <w:lang w:bidi="ar-SA"/>
        </w:rPr>
      </w:pPr>
      <w:r w:rsidRPr="00AB56BA">
        <w:rPr>
          <w:rFonts w:ascii="KFGQPC Uthman Taha Naskh" w:cs="KFGQPC Uthman Taha Naskh" w:hint="cs"/>
          <w:noProof w:val="0"/>
          <w:rtl/>
          <w:lang w:bidi="ar-SA"/>
        </w:rPr>
        <w:t>﴿</w:t>
      </w:r>
      <w:r w:rsidR="00955DDD" w:rsidRPr="00AB56BA">
        <w:rPr>
          <w:rStyle w:val="Char2"/>
          <w:rFonts w:hint="eastAsia"/>
          <w:rtl/>
        </w:rPr>
        <w:t>وَقَ</w:t>
      </w:r>
      <w:r w:rsidR="00955DDD" w:rsidRPr="00AB56BA">
        <w:rPr>
          <w:rStyle w:val="Char2"/>
          <w:rFonts w:hint="cs"/>
          <w:rtl/>
        </w:rPr>
        <w:t>ٰ</w:t>
      </w:r>
      <w:r w:rsidR="00955DDD" w:rsidRPr="00AB56BA">
        <w:rPr>
          <w:rStyle w:val="Char2"/>
          <w:rFonts w:hint="eastAsia"/>
          <w:rtl/>
        </w:rPr>
        <w:t>تِلُواْ</w:t>
      </w:r>
      <w:r w:rsidR="00955DDD" w:rsidRPr="00AB56BA">
        <w:rPr>
          <w:rStyle w:val="Char2"/>
          <w:rtl/>
        </w:rPr>
        <w:t xml:space="preserve"> </w:t>
      </w:r>
      <w:r w:rsidR="00955DDD" w:rsidRPr="00AB56BA">
        <w:rPr>
          <w:rStyle w:val="Char2"/>
          <w:rFonts w:hint="cs"/>
          <w:rtl/>
        </w:rPr>
        <w:t>ٱ</w:t>
      </w:r>
      <w:r w:rsidR="00955DDD" w:rsidRPr="00AB56BA">
        <w:rPr>
          <w:rStyle w:val="Char2"/>
          <w:rFonts w:hint="eastAsia"/>
          <w:rtl/>
        </w:rPr>
        <w:t>ل</w:t>
      </w:r>
      <w:r w:rsidR="00955DDD" w:rsidRPr="00AB56BA">
        <w:rPr>
          <w:rStyle w:val="Char2"/>
          <w:rFonts w:hint="cs"/>
          <w:rtl/>
        </w:rPr>
        <w:t>ۡ</w:t>
      </w:r>
      <w:r w:rsidR="00955DDD" w:rsidRPr="00AB56BA">
        <w:rPr>
          <w:rStyle w:val="Char2"/>
          <w:rFonts w:hint="eastAsia"/>
          <w:rtl/>
        </w:rPr>
        <w:t>مُش</w:t>
      </w:r>
      <w:r w:rsidR="00955DDD" w:rsidRPr="00AB56BA">
        <w:rPr>
          <w:rStyle w:val="Char2"/>
          <w:rFonts w:hint="cs"/>
          <w:rtl/>
        </w:rPr>
        <w:t>ۡ</w:t>
      </w:r>
      <w:r w:rsidR="00955DDD" w:rsidRPr="00AB56BA">
        <w:rPr>
          <w:rStyle w:val="Char2"/>
          <w:rFonts w:hint="eastAsia"/>
          <w:rtl/>
        </w:rPr>
        <w:t>رِكِينَ</w:t>
      </w:r>
      <w:r w:rsidR="00955DDD" w:rsidRPr="00AB56BA">
        <w:rPr>
          <w:rStyle w:val="Char2"/>
          <w:rtl/>
        </w:rPr>
        <w:t xml:space="preserve"> </w:t>
      </w:r>
      <w:r w:rsidR="00955DDD" w:rsidRPr="00AB56BA">
        <w:rPr>
          <w:rStyle w:val="Char2"/>
          <w:rFonts w:hint="eastAsia"/>
          <w:rtl/>
        </w:rPr>
        <w:t>كَا</w:t>
      </w:r>
      <w:r w:rsidR="00955DDD" w:rsidRPr="00AB56BA">
        <w:rPr>
          <w:rStyle w:val="Char2"/>
          <w:rFonts w:hint="cs"/>
          <w:rtl/>
        </w:rPr>
        <w:t>ٓ</w:t>
      </w:r>
      <w:r w:rsidR="00955DDD" w:rsidRPr="00AB56BA">
        <w:rPr>
          <w:rStyle w:val="Char2"/>
          <w:rFonts w:hint="eastAsia"/>
          <w:rtl/>
        </w:rPr>
        <w:t>فَّة</w:t>
      </w:r>
      <w:r w:rsidR="00955DDD" w:rsidRPr="00AB56BA">
        <w:rPr>
          <w:rStyle w:val="Char2"/>
          <w:rFonts w:hint="cs"/>
          <w:rtl/>
        </w:rPr>
        <w:t>ٗ</w:t>
      </w:r>
      <w:r w:rsidR="00955DDD" w:rsidRPr="00AB56BA">
        <w:rPr>
          <w:rStyle w:val="Char2"/>
          <w:rtl/>
        </w:rPr>
        <w:t xml:space="preserve"> </w:t>
      </w:r>
      <w:r w:rsidR="00955DDD" w:rsidRPr="00AB56BA">
        <w:rPr>
          <w:rStyle w:val="Char2"/>
          <w:rFonts w:hint="eastAsia"/>
          <w:rtl/>
        </w:rPr>
        <w:t>كَمَا</w:t>
      </w:r>
      <w:r w:rsidR="00955DDD" w:rsidRPr="00AB56BA">
        <w:rPr>
          <w:rStyle w:val="Char2"/>
          <w:rtl/>
        </w:rPr>
        <w:t xml:space="preserve"> </w:t>
      </w:r>
      <w:r w:rsidR="00955DDD" w:rsidRPr="00AB56BA">
        <w:rPr>
          <w:rStyle w:val="Char2"/>
          <w:rFonts w:hint="eastAsia"/>
          <w:rtl/>
        </w:rPr>
        <w:t>يُقَ</w:t>
      </w:r>
      <w:r w:rsidR="00955DDD" w:rsidRPr="00AB56BA">
        <w:rPr>
          <w:rStyle w:val="Char2"/>
          <w:rFonts w:hint="cs"/>
          <w:rtl/>
        </w:rPr>
        <w:t>ٰ</w:t>
      </w:r>
      <w:r w:rsidR="00955DDD" w:rsidRPr="00AB56BA">
        <w:rPr>
          <w:rStyle w:val="Char2"/>
          <w:rFonts w:hint="eastAsia"/>
          <w:rtl/>
        </w:rPr>
        <w:t>تِلُونَكُم</w:t>
      </w:r>
      <w:r w:rsidR="00955DDD" w:rsidRPr="00AB56BA">
        <w:rPr>
          <w:rStyle w:val="Char2"/>
          <w:rFonts w:hint="cs"/>
          <w:rtl/>
        </w:rPr>
        <w:t>ۡ</w:t>
      </w:r>
      <w:r w:rsidR="00955DDD" w:rsidRPr="00AB56BA">
        <w:rPr>
          <w:rStyle w:val="Char2"/>
          <w:rtl/>
        </w:rPr>
        <w:t xml:space="preserve"> </w:t>
      </w:r>
      <w:r w:rsidR="00955DDD" w:rsidRPr="00AB56BA">
        <w:rPr>
          <w:rStyle w:val="Char2"/>
          <w:rFonts w:hint="eastAsia"/>
          <w:rtl/>
        </w:rPr>
        <w:t>كَا</w:t>
      </w:r>
      <w:r w:rsidR="00955DDD" w:rsidRPr="00AB56BA">
        <w:rPr>
          <w:rStyle w:val="Char2"/>
          <w:rFonts w:hint="cs"/>
          <w:rtl/>
        </w:rPr>
        <w:t>ٓ</w:t>
      </w:r>
      <w:r w:rsidR="00955DDD" w:rsidRPr="00AB56BA">
        <w:rPr>
          <w:rStyle w:val="Char2"/>
          <w:rFonts w:hint="eastAsia"/>
          <w:rtl/>
        </w:rPr>
        <w:t>فَّة</w:t>
      </w:r>
      <w:r w:rsidR="00955DDD" w:rsidRPr="00AB56BA">
        <w:rPr>
          <w:rStyle w:val="Char2"/>
          <w:rFonts w:hint="cs"/>
          <w:rtl/>
        </w:rPr>
        <w:t>ٗۚ</w:t>
      </w:r>
      <w:r w:rsidR="00955DDD" w:rsidRPr="00AB56BA">
        <w:rPr>
          <w:rStyle w:val="Char2"/>
          <w:rtl/>
        </w:rPr>
        <w:t xml:space="preserve"> </w:t>
      </w:r>
      <w:r w:rsidR="00955DDD" w:rsidRPr="00AB56BA">
        <w:rPr>
          <w:rStyle w:val="Char2"/>
          <w:rFonts w:hint="eastAsia"/>
          <w:rtl/>
        </w:rPr>
        <w:t>وَ</w:t>
      </w:r>
      <w:r w:rsidR="00955DDD" w:rsidRPr="00AB56BA">
        <w:rPr>
          <w:rStyle w:val="Char2"/>
          <w:rFonts w:hint="cs"/>
          <w:rtl/>
        </w:rPr>
        <w:t>ٱ</w:t>
      </w:r>
      <w:r w:rsidR="00955DDD" w:rsidRPr="00AB56BA">
        <w:rPr>
          <w:rStyle w:val="Char2"/>
          <w:rFonts w:hint="eastAsia"/>
          <w:rtl/>
        </w:rPr>
        <w:t>ع</w:t>
      </w:r>
      <w:r w:rsidR="00955DDD" w:rsidRPr="00AB56BA">
        <w:rPr>
          <w:rStyle w:val="Char2"/>
          <w:rFonts w:hint="cs"/>
          <w:rtl/>
        </w:rPr>
        <w:t>ۡ</w:t>
      </w:r>
      <w:r w:rsidR="00955DDD" w:rsidRPr="00AB56BA">
        <w:rPr>
          <w:rStyle w:val="Char2"/>
          <w:rFonts w:hint="eastAsia"/>
          <w:rtl/>
        </w:rPr>
        <w:t>لَمُو</w:t>
      </w:r>
      <w:r w:rsidR="00955DDD" w:rsidRPr="00AB56BA">
        <w:rPr>
          <w:rStyle w:val="Char2"/>
          <w:rFonts w:hint="cs"/>
          <w:rtl/>
        </w:rPr>
        <w:t>ٓ</w:t>
      </w:r>
      <w:r w:rsidR="00955DDD" w:rsidRPr="00AB56BA">
        <w:rPr>
          <w:rStyle w:val="Char2"/>
          <w:rFonts w:hint="eastAsia"/>
          <w:rtl/>
        </w:rPr>
        <w:t>اْ</w:t>
      </w:r>
      <w:r w:rsidR="00955DDD" w:rsidRPr="00AB56BA">
        <w:rPr>
          <w:rStyle w:val="Char2"/>
          <w:rtl/>
        </w:rPr>
        <w:t xml:space="preserve"> </w:t>
      </w:r>
      <w:r w:rsidR="00955DDD" w:rsidRPr="00AB56BA">
        <w:rPr>
          <w:rStyle w:val="Char2"/>
          <w:rFonts w:hint="eastAsia"/>
          <w:rtl/>
        </w:rPr>
        <w:t>أَنَّ</w:t>
      </w:r>
      <w:r w:rsidR="00955DDD" w:rsidRPr="00AB56BA">
        <w:rPr>
          <w:rStyle w:val="Char2"/>
          <w:rtl/>
        </w:rPr>
        <w:t xml:space="preserve"> </w:t>
      </w:r>
      <w:r w:rsidR="00955DDD" w:rsidRPr="00AB56BA">
        <w:rPr>
          <w:rStyle w:val="Char2"/>
          <w:rFonts w:hint="cs"/>
          <w:rtl/>
        </w:rPr>
        <w:t>ٱ</w:t>
      </w:r>
      <w:r w:rsidR="00955DDD" w:rsidRPr="00AB56BA">
        <w:rPr>
          <w:rStyle w:val="Char2"/>
          <w:rFonts w:hint="eastAsia"/>
          <w:rtl/>
        </w:rPr>
        <w:t>للَّهَ</w:t>
      </w:r>
      <w:r w:rsidR="00955DDD" w:rsidRPr="00AB56BA">
        <w:rPr>
          <w:rStyle w:val="Char2"/>
          <w:rtl/>
        </w:rPr>
        <w:t xml:space="preserve"> </w:t>
      </w:r>
      <w:r w:rsidR="00955DDD" w:rsidRPr="00AB56BA">
        <w:rPr>
          <w:rStyle w:val="Char2"/>
          <w:rFonts w:hint="eastAsia"/>
          <w:rtl/>
        </w:rPr>
        <w:t>مَعَ</w:t>
      </w:r>
      <w:r w:rsidR="00955DDD" w:rsidRPr="00AB56BA">
        <w:rPr>
          <w:rStyle w:val="Char2"/>
          <w:rtl/>
        </w:rPr>
        <w:t xml:space="preserve"> </w:t>
      </w:r>
      <w:r w:rsidR="00955DDD" w:rsidRPr="00AB56BA">
        <w:rPr>
          <w:rStyle w:val="Char2"/>
          <w:rFonts w:hint="cs"/>
          <w:rtl/>
        </w:rPr>
        <w:t>ٱ</w:t>
      </w:r>
      <w:r w:rsidR="00955DDD" w:rsidRPr="00AB56BA">
        <w:rPr>
          <w:rStyle w:val="Char2"/>
          <w:rFonts w:hint="eastAsia"/>
          <w:rtl/>
        </w:rPr>
        <w:t>ل</w:t>
      </w:r>
      <w:r w:rsidR="00955DDD" w:rsidRPr="00AB56BA">
        <w:rPr>
          <w:rStyle w:val="Char2"/>
          <w:rFonts w:hint="cs"/>
          <w:rtl/>
        </w:rPr>
        <w:t>ۡ</w:t>
      </w:r>
      <w:r w:rsidR="00955DDD" w:rsidRPr="00AB56BA">
        <w:rPr>
          <w:rStyle w:val="Char2"/>
          <w:rFonts w:hint="eastAsia"/>
          <w:rtl/>
        </w:rPr>
        <w:t>مُتَّقِينَ</w:t>
      </w:r>
      <w:r w:rsidR="00955DDD" w:rsidRPr="00AB56BA">
        <w:rPr>
          <w:rStyle w:val="Char2"/>
          <w:rFonts w:hint="cs"/>
          <w:rtl/>
        </w:rPr>
        <w:t>٣٦</w:t>
      </w:r>
      <w:r w:rsidRPr="00AB56BA">
        <w:rPr>
          <w:rFonts w:ascii="KFGQPC Uthman Taha Naskh" w:cs="KFGQPC Uthman Taha Naskh" w:hint="cs"/>
          <w:noProof w:val="0"/>
          <w:rtl/>
          <w:lang w:bidi="ar-SA"/>
        </w:rPr>
        <w:t>﴾</w:t>
      </w:r>
      <w:r w:rsidR="00955DDD" w:rsidRPr="00AB56BA">
        <w:rPr>
          <w:rFonts w:ascii="KFGQPC Uthman Taha Naskh" w:cs="KFGQPC Uthman Taha Naskh"/>
          <w:noProof w:val="0"/>
          <w:rtl/>
          <w:lang w:bidi="ar-SA"/>
        </w:rPr>
        <w:t xml:space="preserve"> </w:t>
      </w:r>
      <w:r w:rsidR="00C55C46">
        <w:rPr>
          <w:rFonts w:ascii="KFGQPC Uthman Taha Naskh" w:cs="KFGQPC Uthman Taha Naskh" w:hint="cs"/>
          <w:noProof w:val="0"/>
          <w:rtl/>
          <w:lang w:bidi="ar-SA"/>
        </w:rPr>
        <w:tab/>
      </w:r>
      <w:r w:rsidR="00955DDD" w:rsidRPr="00AB56BA">
        <w:rPr>
          <w:rStyle w:val="Char8"/>
          <w:rtl/>
        </w:rPr>
        <w:t>[</w:t>
      </w:r>
      <w:r w:rsidR="00955DDD" w:rsidRPr="00AB56BA">
        <w:rPr>
          <w:rStyle w:val="Char8"/>
          <w:rFonts w:hint="eastAsia"/>
          <w:rtl/>
        </w:rPr>
        <w:t>التوبة</w:t>
      </w:r>
      <w:r w:rsidR="00955DDD" w:rsidRPr="00AB56BA">
        <w:rPr>
          <w:rStyle w:val="Char8"/>
          <w:rtl/>
        </w:rPr>
        <w:t xml:space="preserve">: </w:t>
      </w:r>
      <w:r w:rsidR="00955DDD" w:rsidRPr="00AB56BA">
        <w:rPr>
          <w:rStyle w:val="Char8"/>
          <w:rFonts w:hint="cs"/>
          <w:rtl/>
        </w:rPr>
        <w:t>٣٦</w:t>
      </w:r>
      <w:r w:rsidR="00955DDD" w:rsidRPr="00AB56BA">
        <w:rPr>
          <w:rStyle w:val="Char8"/>
          <w:rtl/>
        </w:rPr>
        <w:t>]</w:t>
      </w:r>
    </w:p>
    <w:p w:rsidR="00EA6A59" w:rsidRPr="00AB56BA" w:rsidRDefault="00EA6A59" w:rsidP="00A75081">
      <w:pPr>
        <w:pStyle w:val="a2"/>
        <w:rPr>
          <w:rtl/>
          <w:lang w:bidi="ar-SA"/>
        </w:rPr>
      </w:pPr>
      <w:r w:rsidRPr="00AB56BA">
        <w:rPr>
          <w:rtl/>
          <w:lang w:bidi="ar-SA"/>
        </w:rPr>
        <w:t>و با همه</w:t>
      </w:r>
      <w:r w:rsidRPr="00AB56BA">
        <w:rPr>
          <w:rtl/>
          <w:lang w:bidi="ar-SA"/>
        </w:rPr>
        <w:softHyphen/>
        <w:t>ی مشرکان پیکار نمایید، همان‌گونه که با همه</w:t>
      </w:r>
      <w:r w:rsidRPr="00AB56BA">
        <w:rPr>
          <w:rtl/>
          <w:lang w:bidi="ar-SA"/>
        </w:rPr>
        <w:softHyphen/>
      </w:r>
      <w:r w:rsidRPr="00AB56BA">
        <w:rPr>
          <w:rtl/>
          <w:lang w:bidi="ar-SA"/>
        </w:rPr>
        <w:softHyphen/>
        <w:t>ی شما پیکار می</w:t>
      </w:r>
      <w:r w:rsidRPr="00AB56BA">
        <w:rPr>
          <w:rtl/>
          <w:lang w:bidi="ar-SA"/>
        </w:rPr>
        <w:softHyphen/>
        <w:t>کنند. و بدانید که الله با پرهیزکاران است.</w:t>
      </w:r>
    </w:p>
    <w:p w:rsidR="00577B08" w:rsidRPr="00AB56BA" w:rsidRDefault="00EA6A59" w:rsidP="00690212">
      <w:pPr>
        <w:autoSpaceDE w:val="0"/>
        <w:autoSpaceDN w:val="0"/>
        <w:adjustRightInd w:val="0"/>
        <w:rPr>
          <w:rtl/>
          <w:lang w:bidi="ar-SA"/>
        </w:rPr>
      </w:pPr>
      <w:r w:rsidRPr="00AB56BA">
        <w:rPr>
          <w:rtl/>
          <w:lang w:bidi="ar-SA"/>
        </w:rPr>
        <w:t>و نیز می‌فرماید:</w:t>
      </w:r>
    </w:p>
    <w:p w:rsidR="004F02CC" w:rsidRPr="00AB56BA" w:rsidRDefault="00AF70A9" w:rsidP="00AF70A9">
      <w:pPr>
        <w:pStyle w:val="a2"/>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955DDD" w:rsidRPr="00AB56BA">
        <w:rPr>
          <w:rStyle w:val="Char2"/>
          <w:rFonts w:hint="eastAsia"/>
          <w:rtl/>
        </w:rPr>
        <w:t>وَقَ</w:t>
      </w:r>
      <w:r w:rsidR="00955DDD" w:rsidRPr="00AB56BA">
        <w:rPr>
          <w:rStyle w:val="Char2"/>
          <w:rFonts w:hint="cs"/>
          <w:rtl/>
        </w:rPr>
        <w:t>ٰ</w:t>
      </w:r>
      <w:r w:rsidR="00955DDD" w:rsidRPr="00AB56BA">
        <w:rPr>
          <w:rStyle w:val="Char2"/>
          <w:rFonts w:hint="eastAsia"/>
          <w:rtl/>
        </w:rPr>
        <w:t>تِلُواْ</w:t>
      </w:r>
      <w:r w:rsidR="00955DDD" w:rsidRPr="00AB56BA">
        <w:rPr>
          <w:rStyle w:val="Char2"/>
          <w:rtl/>
        </w:rPr>
        <w:t xml:space="preserve"> </w:t>
      </w:r>
      <w:r w:rsidR="00955DDD" w:rsidRPr="00AB56BA">
        <w:rPr>
          <w:rStyle w:val="Char2"/>
          <w:rFonts w:hint="eastAsia"/>
          <w:rtl/>
        </w:rPr>
        <w:t>فِي</w:t>
      </w:r>
      <w:r w:rsidR="00955DDD" w:rsidRPr="00AB56BA">
        <w:rPr>
          <w:rStyle w:val="Char2"/>
          <w:rtl/>
        </w:rPr>
        <w:t xml:space="preserve"> </w:t>
      </w:r>
      <w:r w:rsidR="00955DDD" w:rsidRPr="00AB56BA">
        <w:rPr>
          <w:rStyle w:val="Char2"/>
          <w:rFonts w:hint="eastAsia"/>
          <w:rtl/>
        </w:rPr>
        <w:t>سَبِيلِ</w:t>
      </w:r>
      <w:r w:rsidR="00955DDD" w:rsidRPr="00AB56BA">
        <w:rPr>
          <w:rStyle w:val="Char2"/>
          <w:rtl/>
        </w:rPr>
        <w:t xml:space="preserve"> </w:t>
      </w:r>
      <w:r w:rsidR="00955DDD" w:rsidRPr="00AB56BA">
        <w:rPr>
          <w:rStyle w:val="Char2"/>
          <w:rFonts w:hint="cs"/>
          <w:rtl/>
        </w:rPr>
        <w:t>ٱ</w:t>
      </w:r>
      <w:r w:rsidR="00955DDD" w:rsidRPr="00AB56BA">
        <w:rPr>
          <w:rStyle w:val="Char2"/>
          <w:rFonts w:hint="eastAsia"/>
          <w:rtl/>
        </w:rPr>
        <w:t>للَّهِ</w:t>
      </w:r>
      <w:r w:rsidR="00955DDD" w:rsidRPr="00AB56BA">
        <w:rPr>
          <w:rStyle w:val="Char2"/>
          <w:rtl/>
        </w:rPr>
        <w:t xml:space="preserve"> </w:t>
      </w:r>
      <w:r w:rsidR="00955DDD" w:rsidRPr="00AB56BA">
        <w:rPr>
          <w:rStyle w:val="Char2"/>
          <w:rFonts w:hint="cs"/>
          <w:rtl/>
        </w:rPr>
        <w:t>ٱ</w:t>
      </w:r>
      <w:r w:rsidR="00955DDD" w:rsidRPr="00AB56BA">
        <w:rPr>
          <w:rStyle w:val="Char2"/>
          <w:rFonts w:hint="eastAsia"/>
          <w:rtl/>
        </w:rPr>
        <w:t>لَّذِينَ</w:t>
      </w:r>
      <w:r w:rsidR="00955DDD" w:rsidRPr="00AB56BA">
        <w:rPr>
          <w:rStyle w:val="Char2"/>
          <w:rtl/>
        </w:rPr>
        <w:t xml:space="preserve"> </w:t>
      </w:r>
      <w:r w:rsidR="00955DDD" w:rsidRPr="00AB56BA">
        <w:rPr>
          <w:rStyle w:val="Char2"/>
          <w:rFonts w:hint="eastAsia"/>
          <w:rtl/>
        </w:rPr>
        <w:t>يُقَ</w:t>
      </w:r>
      <w:r w:rsidR="00955DDD" w:rsidRPr="00AB56BA">
        <w:rPr>
          <w:rStyle w:val="Char2"/>
          <w:rFonts w:hint="cs"/>
          <w:rtl/>
        </w:rPr>
        <w:t>ٰ</w:t>
      </w:r>
      <w:r w:rsidR="00955DDD" w:rsidRPr="00AB56BA">
        <w:rPr>
          <w:rStyle w:val="Char2"/>
          <w:rFonts w:hint="eastAsia"/>
          <w:rtl/>
        </w:rPr>
        <w:t>تِلُونَكُم</w:t>
      </w:r>
      <w:r w:rsidR="00955DDD" w:rsidRPr="00AB56BA">
        <w:rPr>
          <w:rStyle w:val="Char2"/>
          <w:rFonts w:hint="cs"/>
          <w:rtl/>
        </w:rPr>
        <w:t>ۡ</w:t>
      </w:r>
      <w:r w:rsidR="00955DDD" w:rsidRPr="00AB56BA">
        <w:rPr>
          <w:rStyle w:val="Char2"/>
          <w:rtl/>
        </w:rPr>
        <w:t xml:space="preserve"> </w:t>
      </w:r>
      <w:r w:rsidR="00955DDD" w:rsidRPr="00AB56BA">
        <w:rPr>
          <w:rStyle w:val="Char2"/>
          <w:rFonts w:hint="eastAsia"/>
          <w:rtl/>
        </w:rPr>
        <w:t>وَلَا</w:t>
      </w:r>
      <w:r w:rsidR="00955DDD" w:rsidRPr="00AB56BA">
        <w:rPr>
          <w:rStyle w:val="Char2"/>
          <w:rtl/>
        </w:rPr>
        <w:t xml:space="preserve"> </w:t>
      </w:r>
      <w:r w:rsidR="00955DDD" w:rsidRPr="00AB56BA">
        <w:rPr>
          <w:rStyle w:val="Char2"/>
          <w:rFonts w:hint="eastAsia"/>
          <w:rtl/>
        </w:rPr>
        <w:t>تَع</w:t>
      </w:r>
      <w:r w:rsidR="00955DDD" w:rsidRPr="00AB56BA">
        <w:rPr>
          <w:rStyle w:val="Char2"/>
          <w:rFonts w:hint="cs"/>
          <w:rtl/>
        </w:rPr>
        <w:t>ۡ</w:t>
      </w:r>
      <w:r w:rsidR="00955DDD" w:rsidRPr="00AB56BA">
        <w:rPr>
          <w:rStyle w:val="Char2"/>
          <w:rFonts w:hint="eastAsia"/>
          <w:rtl/>
        </w:rPr>
        <w:t>تَدُو</w:t>
      </w:r>
      <w:r w:rsidR="00955DDD" w:rsidRPr="00AB56BA">
        <w:rPr>
          <w:rStyle w:val="Char2"/>
          <w:rFonts w:hint="cs"/>
          <w:rtl/>
        </w:rPr>
        <w:t>ٓ</w:t>
      </w:r>
      <w:r w:rsidR="00955DDD" w:rsidRPr="00AB56BA">
        <w:rPr>
          <w:rStyle w:val="Char2"/>
          <w:rFonts w:hint="eastAsia"/>
          <w:rtl/>
        </w:rPr>
        <w:t>اْ</w:t>
      </w:r>
      <w:r w:rsidRPr="00AB56BA">
        <w:rPr>
          <w:rFonts w:ascii="KFGQPC Uthman Taha Naskh" w:cs="KFGQPC Uthman Taha Naskh" w:hint="cs"/>
          <w:noProof w:val="0"/>
          <w:rtl/>
          <w:lang w:bidi="ar-SA"/>
        </w:rPr>
        <w:t>﴾</w:t>
      </w:r>
      <w:r w:rsidR="00955DDD" w:rsidRPr="00AB56BA">
        <w:rPr>
          <w:rFonts w:ascii="KFGQPC Uthman Taha Naskh" w:cs="KFGQPC Uthman Taha Naskh"/>
          <w:noProof w:val="0"/>
          <w:rtl/>
          <w:lang w:bidi="ar-SA"/>
        </w:rPr>
        <w:t xml:space="preserve"> </w:t>
      </w:r>
      <w:r w:rsidR="004F02CC" w:rsidRPr="00AB56BA">
        <w:rPr>
          <w:rFonts w:ascii="KFGQPC Uthman Taha Naskh" w:cs="KFGQPC Uthman Taha Naskh"/>
          <w:noProof w:val="0"/>
          <w:lang w:bidi="ar-SA"/>
        </w:rPr>
        <w:tab/>
        <w:t xml:space="preserve">               </w:t>
      </w:r>
      <w:r w:rsidR="00955DDD" w:rsidRPr="00AB56BA">
        <w:rPr>
          <w:rStyle w:val="Char8"/>
          <w:rtl/>
        </w:rPr>
        <w:t>[</w:t>
      </w:r>
      <w:r w:rsidR="00955DDD" w:rsidRPr="00AB56BA">
        <w:rPr>
          <w:rStyle w:val="Char8"/>
          <w:rFonts w:hint="eastAsia"/>
          <w:rtl/>
        </w:rPr>
        <w:t>البقرة</w:t>
      </w:r>
      <w:r w:rsidR="00955DDD" w:rsidRPr="00AB56BA">
        <w:rPr>
          <w:rStyle w:val="Char8"/>
          <w:rtl/>
        </w:rPr>
        <w:t xml:space="preserve">: </w:t>
      </w:r>
      <w:r w:rsidR="00955DDD" w:rsidRPr="00AB56BA">
        <w:rPr>
          <w:rStyle w:val="Char8"/>
          <w:rFonts w:hint="cs"/>
          <w:rtl/>
        </w:rPr>
        <w:t>١٩٠</w:t>
      </w:r>
      <w:r w:rsidR="00955DDD" w:rsidRPr="00AB56BA">
        <w:rPr>
          <w:rStyle w:val="Char8"/>
          <w:rtl/>
        </w:rPr>
        <w:t>]</w:t>
      </w:r>
    </w:p>
    <w:p w:rsidR="00EA6A59" w:rsidRPr="00AB56BA" w:rsidRDefault="00955DDD" w:rsidP="00A75081">
      <w:pPr>
        <w:pStyle w:val="a2"/>
        <w:rPr>
          <w:rtl/>
          <w:lang w:bidi="ar-SA"/>
        </w:rPr>
      </w:pPr>
      <w:r w:rsidRPr="00AB56BA">
        <w:rPr>
          <w:rFonts w:ascii="KFGQPC Uthman Taha Naskh" w:cs="KFGQPC Uthman Taha Naskh"/>
          <w:noProof w:val="0"/>
          <w:rtl/>
          <w:lang w:bidi="ar-SA"/>
        </w:rPr>
        <w:t xml:space="preserve">  </w:t>
      </w:r>
      <w:r w:rsidR="004C359F" w:rsidRPr="00AB56BA">
        <w:rPr>
          <w:rtl/>
          <w:lang w:bidi="ar-SA"/>
        </w:rPr>
        <w:t>و در راه الله با کسانی که با شما می</w:t>
      </w:r>
      <w:r w:rsidR="004C359F" w:rsidRPr="00AB56BA">
        <w:rPr>
          <w:rtl/>
          <w:lang w:bidi="ar-SA"/>
        </w:rPr>
        <w:softHyphen/>
        <w:t>جنگند، پیکار نمایید و تجاوز و تعدّی نکنید.</w:t>
      </w:r>
    </w:p>
    <w:p w:rsidR="000566D7" w:rsidRPr="00AB56BA" w:rsidRDefault="00AF70A9" w:rsidP="00303739">
      <w:pPr>
        <w:autoSpaceDE w:val="0"/>
        <w:autoSpaceDN w:val="0"/>
        <w:adjustRightInd w:val="0"/>
        <w:spacing w:line="240" w:lineRule="auto"/>
        <w:rPr>
          <w:rtl/>
          <w:lang w:bidi="ar-SA"/>
        </w:rPr>
      </w:pPr>
      <w:r w:rsidRPr="00AB56BA">
        <w:rPr>
          <w:rFonts w:ascii="KFGQPC Uthman Taha Naskh" w:cs="KFGQPC Uthman Taha Naskh" w:hint="cs"/>
          <w:noProof w:val="0"/>
          <w:rtl/>
          <w:lang w:bidi="ar-SA"/>
        </w:rPr>
        <w:t>﴿</w:t>
      </w:r>
      <w:r w:rsidR="004F02CC" w:rsidRPr="00AB56BA">
        <w:rPr>
          <w:rFonts w:ascii="KFGQPC Uthmanic Script HAFS" w:cs="KFGQPC Uthmanic Script HAFS" w:hint="eastAsia"/>
          <w:noProof w:val="0"/>
          <w:rtl/>
          <w:lang w:bidi="ar-SA"/>
        </w:rPr>
        <w:t>إِنَّا</w:t>
      </w:r>
      <w:r w:rsidR="004F02CC" w:rsidRPr="00AB56BA">
        <w:rPr>
          <w:rFonts w:ascii="KFGQPC Uthmanic Script HAFS" w:cs="KFGQPC Uthmanic Script HAFS"/>
          <w:noProof w:val="0"/>
          <w:rtl/>
          <w:lang w:bidi="ar-SA"/>
        </w:rPr>
        <w:t xml:space="preserve"> </w:t>
      </w:r>
      <w:r w:rsidR="004F02CC" w:rsidRPr="00AB56BA">
        <w:rPr>
          <w:rFonts w:ascii="KFGQPC Uthmanic Script HAFS" w:cs="KFGQPC Uthmanic Script HAFS" w:hint="eastAsia"/>
          <w:noProof w:val="0"/>
          <w:rtl/>
          <w:lang w:bidi="ar-SA"/>
        </w:rPr>
        <w:t>لِلَّهِ</w:t>
      </w:r>
      <w:r w:rsidR="004F02CC" w:rsidRPr="00AB56BA">
        <w:rPr>
          <w:rFonts w:ascii="KFGQPC Uthmanic Script HAFS" w:cs="KFGQPC Uthmanic Script HAFS"/>
          <w:noProof w:val="0"/>
          <w:rtl/>
          <w:lang w:bidi="ar-SA"/>
        </w:rPr>
        <w:t xml:space="preserve"> </w:t>
      </w:r>
      <w:r w:rsidR="004F02CC" w:rsidRPr="00AB56BA">
        <w:rPr>
          <w:rFonts w:ascii="KFGQPC Uthmanic Script HAFS" w:cs="KFGQPC Uthmanic Script HAFS" w:hint="eastAsia"/>
          <w:noProof w:val="0"/>
          <w:rtl/>
          <w:lang w:bidi="ar-SA"/>
        </w:rPr>
        <w:t>وَإِنَّا</w:t>
      </w:r>
      <w:r w:rsidR="004F02CC" w:rsidRPr="00AB56BA">
        <w:rPr>
          <w:rFonts w:ascii="KFGQPC Uthmanic Script HAFS" w:cs="KFGQPC Uthmanic Script HAFS" w:hint="cs"/>
          <w:noProof w:val="0"/>
          <w:rtl/>
          <w:lang w:bidi="ar-SA"/>
        </w:rPr>
        <w:t>ٓ</w:t>
      </w:r>
      <w:r w:rsidR="004F02CC" w:rsidRPr="00AB56BA">
        <w:rPr>
          <w:rFonts w:ascii="KFGQPC Uthmanic Script HAFS" w:cs="KFGQPC Uthmanic Script HAFS"/>
          <w:noProof w:val="0"/>
          <w:rtl/>
          <w:lang w:bidi="ar-SA"/>
        </w:rPr>
        <w:t xml:space="preserve"> </w:t>
      </w:r>
      <w:r w:rsidR="004F02CC" w:rsidRPr="00AB56BA">
        <w:rPr>
          <w:rFonts w:ascii="KFGQPC Uthmanic Script HAFS" w:cs="KFGQPC Uthmanic Script HAFS" w:hint="eastAsia"/>
          <w:noProof w:val="0"/>
          <w:rtl/>
          <w:lang w:bidi="ar-SA"/>
        </w:rPr>
        <w:t>إِلَي</w:t>
      </w:r>
      <w:r w:rsidR="004F02CC" w:rsidRPr="00AB56BA">
        <w:rPr>
          <w:rFonts w:ascii="KFGQPC Uthmanic Script HAFS" w:cs="KFGQPC Uthmanic Script HAFS" w:hint="cs"/>
          <w:noProof w:val="0"/>
          <w:rtl/>
          <w:lang w:bidi="ar-SA"/>
        </w:rPr>
        <w:t>ۡ</w:t>
      </w:r>
      <w:r w:rsidR="004F02CC" w:rsidRPr="00AB56BA">
        <w:rPr>
          <w:rFonts w:ascii="KFGQPC Uthmanic Script HAFS" w:cs="KFGQPC Uthmanic Script HAFS" w:hint="eastAsia"/>
          <w:noProof w:val="0"/>
          <w:rtl/>
          <w:lang w:bidi="ar-SA"/>
        </w:rPr>
        <w:t>هِ</w:t>
      </w:r>
      <w:r w:rsidR="004F02CC" w:rsidRPr="00AB56BA">
        <w:rPr>
          <w:rFonts w:ascii="KFGQPC Uthmanic Script HAFS" w:cs="KFGQPC Uthmanic Script HAFS"/>
          <w:noProof w:val="0"/>
          <w:rtl/>
          <w:lang w:bidi="ar-SA"/>
        </w:rPr>
        <w:t xml:space="preserve"> </w:t>
      </w:r>
      <w:r w:rsidR="004F02CC" w:rsidRPr="00AB56BA">
        <w:rPr>
          <w:rFonts w:ascii="KFGQPC Uthmanic Script HAFS" w:cs="KFGQPC Uthmanic Script HAFS" w:hint="eastAsia"/>
          <w:noProof w:val="0"/>
          <w:rtl/>
          <w:lang w:bidi="ar-SA"/>
        </w:rPr>
        <w:t>رَ</w:t>
      </w:r>
      <w:r w:rsidR="004F02CC" w:rsidRPr="00AB56BA">
        <w:rPr>
          <w:rFonts w:ascii="KFGQPC Uthmanic Script HAFS" w:cs="KFGQPC Uthmanic Script HAFS" w:hint="cs"/>
          <w:noProof w:val="0"/>
          <w:rtl/>
          <w:lang w:bidi="ar-SA"/>
        </w:rPr>
        <w:t>ٰ</w:t>
      </w:r>
      <w:r w:rsidR="004F02CC" w:rsidRPr="00AB56BA">
        <w:rPr>
          <w:rFonts w:ascii="KFGQPC Uthmanic Script HAFS" w:cs="KFGQPC Uthmanic Script HAFS" w:hint="eastAsia"/>
          <w:noProof w:val="0"/>
          <w:rtl/>
          <w:lang w:bidi="ar-SA"/>
        </w:rPr>
        <w:t>جِعُونَ</w:t>
      </w:r>
      <w:r w:rsidRPr="00AB56BA">
        <w:rPr>
          <w:rFonts w:ascii="KFGQPC Uthman Taha Naskh" w:cs="KFGQPC Uthman Taha Naskh" w:hint="cs"/>
          <w:noProof w:val="0"/>
          <w:rtl/>
          <w:lang w:bidi="ar-SA"/>
        </w:rPr>
        <w:t>﴾</w:t>
      </w:r>
      <w:r w:rsidR="004F02CC" w:rsidRPr="00AB56BA">
        <w:rPr>
          <w:rFonts w:ascii="KFGQPC Uthman Taha Naskh" w:cs="KFGQPC Uthman Taha Naskh"/>
          <w:noProof w:val="0"/>
          <w:rtl/>
          <w:lang w:bidi="ar-SA"/>
        </w:rPr>
        <w:t xml:space="preserve"> </w:t>
      </w:r>
      <w:r w:rsidR="00C33F8C" w:rsidRPr="00AB56BA">
        <w:rPr>
          <w:rtl/>
          <w:lang w:bidi="ar-SA"/>
        </w:rPr>
        <w:t>مسلمانان، امروزه چه همه مصیبت‌زده‌اند و نمی‌توانند این واجب شرعی را ادا کنند؛ سزاوار است که قلبِ انسان خون بگرید و جگرِ آدم از مشاهده‌ی این</w:t>
      </w:r>
      <w:r w:rsidR="007E7347" w:rsidRPr="00AB56BA">
        <w:rPr>
          <w:rtl/>
          <w:lang w:bidi="ar-SA"/>
        </w:rPr>
        <w:t>‌همه جنایت</w:t>
      </w:r>
      <w:r w:rsidR="00C33F8C" w:rsidRPr="00AB56BA">
        <w:rPr>
          <w:rtl/>
          <w:lang w:bidi="ar-SA"/>
        </w:rPr>
        <w:t xml:space="preserve"> که بر مسلمانان و علاقه‌مندان به شریعت اسلامی </w:t>
      </w:r>
      <w:r w:rsidR="006F5447" w:rsidRPr="00AB56BA">
        <w:rPr>
          <w:rFonts w:hint="cs"/>
          <w:rtl/>
          <w:lang w:bidi="ar-SA"/>
        </w:rPr>
        <w:t>وارد  مي شود</w:t>
      </w:r>
      <w:r w:rsidR="00C33F8C" w:rsidRPr="00AB56BA">
        <w:rPr>
          <w:rtl/>
          <w:lang w:bidi="ar-SA"/>
        </w:rPr>
        <w:t>، پاره‌پاره شو</w:t>
      </w:r>
      <w:r w:rsidR="007E7347" w:rsidRPr="00AB56BA">
        <w:rPr>
          <w:rtl/>
          <w:lang w:bidi="ar-SA"/>
        </w:rPr>
        <w:t>د.</w:t>
      </w:r>
      <w:r w:rsidR="00C33F8C" w:rsidRPr="00AB56BA">
        <w:rPr>
          <w:rtl/>
          <w:lang w:bidi="ar-SA"/>
        </w:rPr>
        <w:t xml:space="preserve"> امروزه می‌شنویم که در گوشه و کنارِ دنیا </w:t>
      </w:r>
      <w:r w:rsidR="007E7347" w:rsidRPr="00AB56BA">
        <w:rPr>
          <w:rtl/>
          <w:lang w:bidi="ar-SA"/>
        </w:rPr>
        <w:t>کسانی با ذوق</w:t>
      </w:r>
      <w:r w:rsidR="00C33F8C" w:rsidRPr="00AB56BA">
        <w:rPr>
          <w:rtl/>
          <w:lang w:bidi="ar-SA"/>
        </w:rPr>
        <w:t xml:space="preserve"> و </w:t>
      </w:r>
      <w:r w:rsidR="007E7347" w:rsidRPr="00AB56BA">
        <w:rPr>
          <w:rtl/>
          <w:lang w:bidi="ar-SA"/>
        </w:rPr>
        <w:t>شوق</w:t>
      </w:r>
      <w:r w:rsidR="00C33F8C" w:rsidRPr="00AB56BA">
        <w:rPr>
          <w:rtl/>
          <w:lang w:bidi="ar-SA"/>
        </w:rPr>
        <w:t xml:space="preserve"> فراوان به اسلام روی آورده‌اند و چون کسی را بیابند که دین اسلام را به آنان آموزش دهد، از شادی در پوست خود نمی</w:t>
      </w:r>
      <w:r w:rsidR="007E7347" w:rsidRPr="00AB56BA">
        <w:rPr>
          <w:rtl/>
          <w:lang w:bidi="ar-SA"/>
        </w:rPr>
        <w:t>‌گنجند.</w:t>
      </w:r>
      <w:r w:rsidR="00C33F8C" w:rsidRPr="00AB56BA">
        <w:rPr>
          <w:rtl/>
          <w:lang w:bidi="ar-SA"/>
        </w:rPr>
        <w:t xml:space="preserve"> الله</w:t>
      </w:r>
      <w:r w:rsidR="007E7347" w:rsidRPr="00AB56BA">
        <w:rPr>
          <w:rtl/>
          <w:lang w:bidi="ar-SA"/>
        </w:rPr>
        <w:t xml:space="preserve"> متعال این مردان و زنان باایمان</w:t>
      </w:r>
      <w:r w:rsidR="00C33F8C" w:rsidRPr="00AB56BA">
        <w:rPr>
          <w:rtl/>
          <w:lang w:bidi="ar-SA"/>
        </w:rPr>
        <w:t xml:space="preserve"> را که به‌سوی دین روی آورده‌اند، در مسیر هدایت، محافظت بفرماید</w:t>
      </w:r>
      <w:r w:rsidR="007E7347" w:rsidRPr="00AB56BA">
        <w:rPr>
          <w:rtl/>
          <w:lang w:bidi="ar-SA"/>
        </w:rPr>
        <w:t xml:space="preserve">؛ اما افسوس که ما، این‌ها را تنها گذاشته‌ایم و اینک دشمنان اسلام، در کمالِ بی‌رحمی هم‌کیشان ما را می‌کُشند و مسلمانان، سَرِشان را بالا نمی‌گیرند </w:t>
      </w:r>
      <w:r w:rsidR="005E77E7" w:rsidRPr="00AB56BA">
        <w:rPr>
          <w:rtl/>
          <w:lang w:bidi="ar-SA"/>
        </w:rPr>
        <w:t xml:space="preserve">و به این‌همه جنایت بی‌توجه هستند </w:t>
      </w:r>
      <w:r w:rsidR="007E7347" w:rsidRPr="00AB56BA">
        <w:rPr>
          <w:rtl/>
          <w:lang w:bidi="ar-SA"/>
        </w:rPr>
        <w:t xml:space="preserve">و انگار برایشان مهم نیست که چه بر سرِ هم‌کیشانِ آن‌ها می‌آید! اینک مسلمانان در ذلت و خواری وصف‌ناپذیری به سر می‌برند؛ زیرا بسیاری از </w:t>
      </w:r>
      <w:r w:rsidR="007E4619" w:rsidRPr="00AB56BA">
        <w:rPr>
          <w:rtl/>
          <w:lang w:bidi="ar-SA"/>
        </w:rPr>
        <w:t>آن‌ها</w:t>
      </w:r>
      <w:r w:rsidR="007E7347" w:rsidRPr="00AB56BA">
        <w:rPr>
          <w:rtl/>
          <w:lang w:bidi="ar-SA"/>
        </w:rPr>
        <w:t xml:space="preserve"> به‌کلی از دین خویش روی‌گردان </w:t>
      </w:r>
      <w:r w:rsidR="007E4619" w:rsidRPr="00AB56BA">
        <w:rPr>
          <w:rtl/>
          <w:lang w:bidi="ar-SA"/>
        </w:rPr>
        <w:t xml:space="preserve">و غافل </w:t>
      </w:r>
      <w:r w:rsidR="007E7347" w:rsidRPr="00AB56BA">
        <w:rPr>
          <w:rtl/>
          <w:lang w:bidi="ar-SA"/>
        </w:rPr>
        <w:t xml:space="preserve">شده‌اند و </w:t>
      </w:r>
      <w:r w:rsidR="00B30C74" w:rsidRPr="00AB56BA">
        <w:rPr>
          <w:rtl/>
          <w:lang w:bidi="ar-SA"/>
        </w:rPr>
        <w:t xml:space="preserve">به </w:t>
      </w:r>
      <w:r w:rsidR="007E7347" w:rsidRPr="00AB56BA">
        <w:rPr>
          <w:rtl/>
          <w:lang w:bidi="ar-SA"/>
        </w:rPr>
        <w:t xml:space="preserve">چیزی جز آسایش و زندگیِ فناپذیر دنیا </w:t>
      </w:r>
      <w:r w:rsidR="00B30C74" w:rsidRPr="00AB56BA">
        <w:rPr>
          <w:rtl/>
          <w:lang w:bidi="ar-SA"/>
        </w:rPr>
        <w:t>نمی‌اندیشند</w:t>
      </w:r>
      <w:r w:rsidR="007E7347" w:rsidRPr="00AB56BA">
        <w:rPr>
          <w:rtl/>
          <w:lang w:bidi="ar-SA"/>
        </w:rPr>
        <w:t>؛ اما بنگرید که الله</w:t>
      </w:r>
      <w:r w:rsidR="007E7347" w:rsidRPr="00AB56BA">
        <w:rPr>
          <w:lang w:bidi="ar-SA"/>
        </w:rPr>
        <w:sym w:font="AGA Arabesque" w:char="F055"/>
      </w:r>
      <w:r w:rsidR="007E7347" w:rsidRPr="00AB56BA">
        <w:rPr>
          <w:rtl/>
          <w:lang w:bidi="ar-SA"/>
        </w:rPr>
        <w:t xml:space="preserve"> می‌فرماید:</w:t>
      </w:r>
    </w:p>
    <w:p w:rsidR="004F02CC" w:rsidRPr="00AB56BA" w:rsidRDefault="00AF70A9" w:rsidP="00C55C46">
      <w:pPr>
        <w:pStyle w:val="a2"/>
        <w:tabs>
          <w:tab w:val="right" w:pos="6718"/>
        </w:tabs>
        <w:spacing w:after="0"/>
        <w:rPr>
          <w:rStyle w:val="Char8"/>
        </w:rPr>
      </w:pPr>
      <w:r w:rsidRPr="00AB56BA">
        <w:rPr>
          <w:rFonts w:ascii="KFGQPC Uthman Taha Naskh" w:cs="KFGQPC Uthman Taha Naskh" w:hint="cs"/>
          <w:noProof w:val="0"/>
          <w:rtl/>
          <w:lang w:bidi="ar-SA"/>
        </w:rPr>
        <w:t>﴿</w:t>
      </w:r>
      <w:r w:rsidR="004F02CC" w:rsidRPr="00AB56BA">
        <w:rPr>
          <w:rStyle w:val="Char2"/>
          <w:rFonts w:hint="eastAsia"/>
          <w:rtl/>
        </w:rPr>
        <w:t>وَقَ</w:t>
      </w:r>
      <w:r w:rsidR="004F02CC" w:rsidRPr="00AB56BA">
        <w:rPr>
          <w:rStyle w:val="Char2"/>
          <w:rFonts w:hint="cs"/>
          <w:rtl/>
        </w:rPr>
        <w:t>ٰ</w:t>
      </w:r>
      <w:r w:rsidR="004F02CC" w:rsidRPr="00AB56BA">
        <w:rPr>
          <w:rStyle w:val="Char2"/>
          <w:rFonts w:hint="eastAsia"/>
          <w:rtl/>
        </w:rPr>
        <w:t>تِلُواْ</w:t>
      </w:r>
      <w:r w:rsidR="004F02CC" w:rsidRPr="00AB56BA">
        <w:rPr>
          <w:rStyle w:val="Char2"/>
          <w:rtl/>
        </w:rPr>
        <w:t xml:space="preserve"> </w:t>
      </w:r>
      <w:r w:rsidR="004F02CC" w:rsidRPr="00AB56BA">
        <w:rPr>
          <w:rStyle w:val="Char2"/>
          <w:rFonts w:hint="cs"/>
          <w:rtl/>
        </w:rPr>
        <w:t>ٱ</w:t>
      </w:r>
      <w:r w:rsidR="004F02CC" w:rsidRPr="00AB56BA">
        <w:rPr>
          <w:rStyle w:val="Char2"/>
          <w:rFonts w:hint="eastAsia"/>
          <w:rtl/>
        </w:rPr>
        <w:t>ل</w:t>
      </w:r>
      <w:r w:rsidR="004F02CC" w:rsidRPr="00AB56BA">
        <w:rPr>
          <w:rStyle w:val="Char2"/>
          <w:rFonts w:hint="cs"/>
          <w:rtl/>
        </w:rPr>
        <w:t>ۡ</w:t>
      </w:r>
      <w:r w:rsidR="004F02CC" w:rsidRPr="00AB56BA">
        <w:rPr>
          <w:rStyle w:val="Char2"/>
          <w:rFonts w:hint="eastAsia"/>
          <w:rtl/>
        </w:rPr>
        <w:t>مُش</w:t>
      </w:r>
      <w:r w:rsidR="004F02CC" w:rsidRPr="00AB56BA">
        <w:rPr>
          <w:rStyle w:val="Char2"/>
          <w:rFonts w:hint="cs"/>
          <w:rtl/>
        </w:rPr>
        <w:t>ۡ</w:t>
      </w:r>
      <w:r w:rsidR="004F02CC" w:rsidRPr="00AB56BA">
        <w:rPr>
          <w:rStyle w:val="Char2"/>
          <w:rFonts w:hint="eastAsia"/>
          <w:rtl/>
        </w:rPr>
        <w:t>رِكِينَ</w:t>
      </w:r>
      <w:r w:rsidR="004F02CC" w:rsidRPr="00AB56BA">
        <w:rPr>
          <w:rStyle w:val="Char2"/>
          <w:rtl/>
        </w:rPr>
        <w:t xml:space="preserve"> </w:t>
      </w:r>
      <w:r w:rsidR="004F02CC" w:rsidRPr="00AB56BA">
        <w:rPr>
          <w:rStyle w:val="Char2"/>
          <w:rFonts w:hint="eastAsia"/>
          <w:rtl/>
        </w:rPr>
        <w:t>كَا</w:t>
      </w:r>
      <w:r w:rsidR="004F02CC" w:rsidRPr="00AB56BA">
        <w:rPr>
          <w:rStyle w:val="Char2"/>
          <w:rFonts w:hint="cs"/>
          <w:rtl/>
        </w:rPr>
        <w:t>ٓ</w:t>
      </w:r>
      <w:r w:rsidR="004F02CC" w:rsidRPr="00AB56BA">
        <w:rPr>
          <w:rStyle w:val="Char2"/>
          <w:rFonts w:hint="eastAsia"/>
          <w:rtl/>
        </w:rPr>
        <w:t>فَّة</w:t>
      </w:r>
      <w:r w:rsidR="004F02CC" w:rsidRPr="00AB56BA">
        <w:rPr>
          <w:rStyle w:val="Char2"/>
          <w:rFonts w:hint="cs"/>
          <w:rtl/>
        </w:rPr>
        <w:t>ٗ</w:t>
      </w:r>
      <w:r w:rsidR="004F02CC" w:rsidRPr="00AB56BA">
        <w:rPr>
          <w:rStyle w:val="Char2"/>
          <w:rtl/>
        </w:rPr>
        <w:t xml:space="preserve"> </w:t>
      </w:r>
      <w:r w:rsidR="004F02CC" w:rsidRPr="00AB56BA">
        <w:rPr>
          <w:rStyle w:val="Char2"/>
          <w:rFonts w:hint="eastAsia"/>
          <w:rtl/>
        </w:rPr>
        <w:t>كَمَا</w:t>
      </w:r>
      <w:r w:rsidR="004F02CC" w:rsidRPr="00AB56BA">
        <w:rPr>
          <w:rStyle w:val="Char2"/>
          <w:rtl/>
        </w:rPr>
        <w:t xml:space="preserve"> </w:t>
      </w:r>
      <w:r w:rsidR="004F02CC" w:rsidRPr="00AB56BA">
        <w:rPr>
          <w:rStyle w:val="Char2"/>
          <w:rFonts w:hint="eastAsia"/>
          <w:rtl/>
        </w:rPr>
        <w:t>يُقَ</w:t>
      </w:r>
      <w:r w:rsidR="004F02CC" w:rsidRPr="00AB56BA">
        <w:rPr>
          <w:rStyle w:val="Char2"/>
          <w:rFonts w:hint="cs"/>
          <w:rtl/>
        </w:rPr>
        <w:t>ٰ</w:t>
      </w:r>
      <w:r w:rsidR="004F02CC" w:rsidRPr="00AB56BA">
        <w:rPr>
          <w:rStyle w:val="Char2"/>
          <w:rFonts w:hint="eastAsia"/>
          <w:rtl/>
        </w:rPr>
        <w:t>تِلُونَكُم</w:t>
      </w:r>
      <w:r w:rsidR="004F02CC" w:rsidRPr="00AB56BA">
        <w:rPr>
          <w:rStyle w:val="Char2"/>
          <w:rFonts w:hint="cs"/>
          <w:rtl/>
        </w:rPr>
        <w:t>ۡ</w:t>
      </w:r>
      <w:r w:rsidR="004F02CC" w:rsidRPr="00AB56BA">
        <w:rPr>
          <w:rStyle w:val="Char2"/>
          <w:rtl/>
        </w:rPr>
        <w:t xml:space="preserve"> </w:t>
      </w:r>
      <w:r w:rsidR="004F02CC" w:rsidRPr="00AB56BA">
        <w:rPr>
          <w:rStyle w:val="Char2"/>
          <w:rFonts w:hint="eastAsia"/>
          <w:rtl/>
        </w:rPr>
        <w:t>كَا</w:t>
      </w:r>
      <w:r w:rsidR="004F02CC" w:rsidRPr="00AB56BA">
        <w:rPr>
          <w:rStyle w:val="Char2"/>
          <w:rFonts w:hint="cs"/>
          <w:rtl/>
        </w:rPr>
        <w:t>ٓ</w:t>
      </w:r>
      <w:r w:rsidR="004F02CC" w:rsidRPr="00AB56BA">
        <w:rPr>
          <w:rStyle w:val="Char2"/>
          <w:rFonts w:hint="eastAsia"/>
          <w:rtl/>
        </w:rPr>
        <w:t>فَّة</w:t>
      </w:r>
      <w:r w:rsidR="004F02CC" w:rsidRPr="00AB56BA">
        <w:rPr>
          <w:rStyle w:val="Char2"/>
          <w:rFonts w:hint="cs"/>
          <w:rtl/>
        </w:rPr>
        <w:t>ٗۚ</w:t>
      </w:r>
      <w:r w:rsidR="004F02CC" w:rsidRPr="00AB56BA">
        <w:rPr>
          <w:rStyle w:val="Char2"/>
          <w:rtl/>
        </w:rPr>
        <w:t xml:space="preserve"> </w:t>
      </w:r>
      <w:r w:rsidR="004F02CC" w:rsidRPr="00AB56BA">
        <w:rPr>
          <w:rStyle w:val="Char2"/>
          <w:rFonts w:hint="eastAsia"/>
          <w:rtl/>
        </w:rPr>
        <w:t>وَ</w:t>
      </w:r>
      <w:r w:rsidR="004F02CC" w:rsidRPr="00AB56BA">
        <w:rPr>
          <w:rStyle w:val="Char2"/>
          <w:rFonts w:hint="cs"/>
          <w:rtl/>
        </w:rPr>
        <w:t>ٱ</w:t>
      </w:r>
      <w:r w:rsidR="004F02CC" w:rsidRPr="00AB56BA">
        <w:rPr>
          <w:rStyle w:val="Char2"/>
          <w:rFonts w:hint="eastAsia"/>
          <w:rtl/>
        </w:rPr>
        <w:t>ع</w:t>
      </w:r>
      <w:r w:rsidR="004F02CC" w:rsidRPr="00AB56BA">
        <w:rPr>
          <w:rStyle w:val="Char2"/>
          <w:rFonts w:hint="cs"/>
          <w:rtl/>
        </w:rPr>
        <w:t>ۡ</w:t>
      </w:r>
      <w:r w:rsidR="004F02CC" w:rsidRPr="00AB56BA">
        <w:rPr>
          <w:rStyle w:val="Char2"/>
          <w:rFonts w:hint="eastAsia"/>
          <w:rtl/>
        </w:rPr>
        <w:t>لَمُو</w:t>
      </w:r>
      <w:r w:rsidR="004F02CC" w:rsidRPr="00AB56BA">
        <w:rPr>
          <w:rStyle w:val="Char2"/>
          <w:rFonts w:hint="cs"/>
          <w:rtl/>
        </w:rPr>
        <w:t>ٓ</w:t>
      </w:r>
      <w:r w:rsidR="004F02CC" w:rsidRPr="00AB56BA">
        <w:rPr>
          <w:rStyle w:val="Char2"/>
          <w:rFonts w:hint="eastAsia"/>
          <w:rtl/>
        </w:rPr>
        <w:t>اْ</w:t>
      </w:r>
      <w:r w:rsidR="004F02CC" w:rsidRPr="00AB56BA">
        <w:rPr>
          <w:rStyle w:val="Char2"/>
          <w:rtl/>
        </w:rPr>
        <w:t xml:space="preserve"> </w:t>
      </w:r>
      <w:r w:rsidR="004F02CC" w:rsidRPr="00AB56BA">
        <w:rPr>
          <w:rStyle w:val="Char2"/>
          <w:rFonts w:hint="eastAsia"/>
          <w:rtl/>
        </w:rPr>
        <w:t>أَنَّ</w:t>
      </w:r>
      <w:r w:rsidR="004F02CC" w:rsidRPr="00AB56BA">
        <w:rPr>
          <w:rStyle w:val="Char2"/>
          <w:rtl/>
        </w:rPr>
        <w:t xml:space="preserve"> </w:t>
      </w:r>
      <w:r w:rsidR="004F02CC" w:rsidRPr="00AB56BA">
        <w:rPr>
          <w:rStyle w:val="Char2"/>
          <w:rFonts w:hint="cs"/>
          <w:rtl/>
        </w:rPr>
        <w:t>ٱ</w:t>
      </w:r>
      <w:r w:rsidR="004F02CC" w:rsidRPr="00AB56BA">
        <w:rPr>
          <w:rStyle w:val="Char2"/>
          <w:rFonts w:hint="eastAsia"/>
          <w:rtl/>
        </w:rPr>
        <w:t>للَّهَ</w:t>
      </w:r>
      <w:r w:rsidR="004F02CC" w:rsidRPr="00AB56BA">
        <w:rPr>
          <w:rStyle w:val="Char2"/>
          <w:rtl/>
        </w:rPr>
        <w:t xml:space="preserve"> </w:t>
      </w:r>
      <w:r w:rsidR="004F02CC" w:rsidRPr="00AB56BA">
        <w:rPr>
          <w:rStyle w:val="Char2"/>
          <w:rFonts w:hint="eastAsia"/>
          <w:rtl/>
        </w:rPr>
        <w:t>مَعَ</w:t>
      </w:r>
      <w:r w:rsidR="004F02CC" w:rsidRPr="00AB56BA">
        <w:rPr>
          <w:rStyle w:val="Char2"/>
          <w:rtl/>
        </w:rPr>
        <w:t xml:space="preserve"> </w:t>
      </w:r>
      <w:r w:rsidR="004F02CC" w:rsidRPr="00AB56BA">
        <w:rPr>
          <w:rStyle w:val="Char2"/>
          <w:rFonts w:hint="cs"/>
          <w:rtl/>
        </w:rPr>
        <w:t>ٱ</w:t>
      </w:r>
      <w:r w:rsidR="004F02CC" w:rsidRPr="00AB56BA">
        <w:rPr>
          <w:rStyle w:val="Char2"/>
          <w:rFonts w:hint="eastAsia"/>
          <w:rtl/>
        </w:rPr>
        <w:t>ل</w:t>
      </w:r>
      <w:r w:rsidR="004F02CC" w:rsidRPr="00AB56BA">
        <w:rPr>
          <w:rStyle w:val="Char2"/>
          <w:rFonts w:hint="cs"/>
          <w:rtl/>
        </w:rPr>
        <w:t>ۡ</w:t>
      </w:r>
      <w:r w:rsidR="004F02CC" w:rsidRPr="00AB56BA">
        <w:rPr>
          <w:rStyle w:val="Char2"/>
          <w:rFonts w:hint="eastAsia"/>
          <w:rtl/>
        </w:rPr>
        <w:t>مُتَّقِينَ</w:t>
      </w:r>
      <w:r w:rsidR="004F02CC" w:rsidRPr="00AB56BA">
        <w:rPr>
          <w:rStyle w:val="Char2"/>
          <w:rFonts w:hint="cs"/>
          <w:rtl/>
        </w:rPr>
        <w:t>٣٦</w:t>
      </w:r>
      <w:r w:rsidRPr="00AB56BA">
        <w:rPr>
          <w:rFonts w:ascii="KFGQPC Uthman Taha Naskh" w:cs="KFGQPC Uthman Taha Naskh" w:hint="cs"/>
          <w:noProof w:val="0"/>
          <w:rtl/>
          <w:lang w:bidi="ar-SA"/>
        </w:rPr>
        <w:t>﴾</w:t>
      </w:r>
      <w:r w:rsidR="00C55C46">
        <w:rPr>
          <w:rFonts w:ascii="KFGQPC Uthman Taha Naskh" w:cs="KFGQPC Uthman Taha Naskh" w:hint="cs"/>
          <w:noProof w:val="0"/>
          <w:rtl/>
          <w:lang w:bidi="ar-SA"/>
        </w:rPr>
        <w:tab/>
      </w:r>
      <w:r w:rsidR="004F02CC" w:rsidRPr="00AB56BA">
        <w:rPr>
          <w:rFonts w:ascii="KFGQPC Uthman Taha Naskh" w:cs="KFGQPC Uthman Taha Naskh"/>
          <w:noProof w:val="0"/>
          <w:rtl/>
          <w:lang w:bidi="ar-SA"/>
        </w:rPr>
        <w:t xml:space="preserve"> </w:t>
      </w:r>
      <w:r w:rsidR="004F02CC" w:rsidRPr="00AB56BA">
        <w:rPr>
          <w:rStyle w:val="Char8"/>
          <w:rtl/>
        </w:rPr>
        <w:t>[</w:t>
      </w:r>
      <w:r w:rsidR="004F02CC" w:rsidRPr="00AB56BA">
        <w:rPr>
          <w:rStyle w:val="Char8"/>
          <w:rFonts w:hint="eastAsia"/>
          <w:rtl/>
        </w:rPr>
        <w:t>التوبة</w:t>
      </w:r>
      <w:r w:rsidR="004F02CC" w:rsidRPr="00AB56BA">
        <w:rPr>
          <w:rStyle w:val="Char8"/>
          <w:rtl/>
        </w:rPr>
        <w:t xml:space="preserve">: </w:t>
      </w:r>
      <w:r w:rsidR="004F02CC" w:rsidRPr="00AB56BA">
        <w:rPr>
          <w:rStyle w:val="Char8"/>
          <w:rFonts w:hint="cs"/>
          <w:rtl/>
        </w:rPr>
        <w:t>٣٦</w:t>
      </w:r>
      <w:r w:rsidR="004F02CC" w:rsidRPr="00AB56BA">
        <w:rPr>
          <w:rStyle w:val="Char8"/>
          <w:rtl/>
        </w:rPr>
        <w:t>]</w:t>
      </w:r>
    </w:p>
    <w:p w:rsidR="00C40FA2" w:rsidRPr="00AB56BA" w:rsidRDefault="00C40FA2" w:rsidP="00A75081">
      <w:pPr>
        <w:pStyle w:val="a2"/>
        <w:rPr>
          <w:rtl/>
          <w:lang w:bidi="ar-SA"/>
        </w:rPr>
      </w:pPr>
      <w:r w:rsidRPr="00AB56BA">
        <w:rPr>
          <w:rtl/>
          <w:lang w:bidi="ar-SA"/>
        </w:rPr>
        <w:t>و با همه</w:t>
      </w:r>
      <w:r w:rsidRPr="00AB56BA">
        <w:rPr>
          <w:rtl/>
          <w:lang w:bidi="ar-SA"/>
        </w:rPr>
        <w:softHyphen/>
        <w:t>ی مشرکان پیکار نمایید، همان‌گونه که با همه</w:t>
      </w:r>
      <w:r w:rsidRPr="00AB56BA">
        <w:rPr>
          <w:rtl/>
          <w:lang w:bidi="ar-SA"/>
        </w:rPr>
        <w:softHyphen/>
      </w:r>
      <w:r w:rsidRPr="00AB56BA">
        <w:rPr>
          <w:rtl/>
          <w:lang w:bidi="ar-SA"/>
        </w:rPr>
        <w:softHyphen/>
        <w:t>ی شما پیکار می</w:t>
      </w:r>
      <w:r w:rsidRPr="00AB56BA">
        <w:rPr>
          <w:rtl/>
          <w:lang w:bidi="ar-SA"/>
        </w:rPr>
        <w:softHyphen/>
        <w:t>کنند. و بدانید که الله با پرهیزکاران است.</w:t>
      </w:r>
    </w:p>
    <w:p w:rsidR="000B51EE" w:rsidRPr="00AB56BA" w:rsidRDefault="00C40FA2" w:rsidP="00690212">
      <w:pPr>
        <w:rPr>
          <w:rtl/>
          <w:lang w:bidi="ar-SA"/>
        </w:rPr>
      </w:pPr>
      <w:r w:rsidRPr="00AB56BA">
        <w:rPr>
          <w:rtl/>
          <w:lang w:bidi="ar-SA"/>
        </w:rPr>
        <w:t xml:space="preserve">این آیه بیان می‌دارد که با صرف نظر از دین و اهمیت دفاع از آن در برابر دشمنان، لااقل با کافران، مقابله به مثل کنید و همان‌گونه که با شما می‌جنگند، شما نیز با آنان پیکار نمایید. متأسفانه اینک برخی از مسلمانان و شهروندان کشورهای اسلامی، </w:t>
      </w:r>
      <w:r w:rsidR="00EC4AF5" w:rsidRPr="00AB56BA">
        <w:rPr>
          <w:rtl/>
          <w:lang w:bidi="ar-SA"/>
        </w:rPr>
        <w:t xml:space="preserve">به‌صورت غیرمستقیم دشمنان اسلام را بر ضدّ هم‌کیشان خود تقویت می‌کنند؛ بدین‌سان که برای تأمین نیروهای انسانی خود در مشاغل مختلف، </w:t>
      </w:r>
      <w:r w:rsidR="009F5809" w:rsidRPr="00AB56BA">
        <w:rPr>
          <w:rtl/>
          <w:lang w:bidi="ar-SA"/>
        </w:rPr>
        <w:t xml:space="preserve">با وجود </w:t>
      </w:r>
      <w:r w:rsidR="00310BB5" w:rsidRPr="00AB56BA">
        <w:rPr>
          <w:rtl/>
          <w:lang w:bidi="ar-SA"/>
        </w:rPr>
        <w:t>فراوانیِ نیروی کار</w:t>
      </w:r>
      <w:r w:rsidR="009F5809" w:rsidRPr="00AB56BA">
        <w:rPr>
          <w:rtl/>
          <w:lang w:bidi="ar-SA"/>
        </w:rPr>
        <w:t xml:space="preserve"> در کشورهای اسلامیِ فقیر</w:t>
      </w:r>
      <w:r w:rsidR="00310BB5" w:rsidRPr="00AB56BA">
        <w:rPr>
          <w:rtl/>
          <w:lang w:bidi="ar-SA"/>
        </w:rPr>
        <w:t xml:space="preserve">، </w:t>
      </w:r>
      <w:r w:rsidR="0030168C" w:rsidRPr="00AB56BA">
        <w:rPr>
          <w:rtl/>
          <w:lang w:bidi="ar-SA"/>
        </w:rPr>
        <w:t xml:space="preserve">نصرانی‌هایی را به‌کار می‌گیرند که از هر جهت، با اسلام و مسلمانان می‌جنگند. </w:t>
      </w:r>
      <w:r w:rsidR="0048745C" w:rsidRPr="00AB56BA">
        <w:rPr>
          <w:rtl/>
          <w:lang w:bidi="ar-SA"/>
        </w:rPr>
        <w:t xml:space="preserve">شیطان نیز این رویه را در نگاهِ مسلمانان آراسته </w:t>
      </w:r>
      <w:r w:rsidR="000B51EE" w:rsidRPr="00AB56BA">
        <w:rPr>
          <w:rtl/>
          <w:lang w:bidi="ar-SA"/>
        </w:rPr>
        <w:t>و چنین کسانی را فریفته است که کارگر کافر، بهتر می‌باشد</w:t>
      </w:r>
      <w:r w:rsidR="004147EE" w:rsidRPr="00AB56BA">
        <w:rPr>
          <w:rtl/>
          <w:lang w:bidi="ar-SA"/>
        </w:rPr>
        <w:t>؛ از این‌رو به‌جاي</w:t>
      </w:r>
      <w:r w:rsidR="000B51EE" w:rsidRPr="00AB56BA">
        <w:rPr>
          <w:rtl/>
          <w:lang w:bidi="ar-SA"/>
        </w:rPr>
        <w:t xml:space="preserve"> استخدامِ مسلمانانِ هم‌کیش خود می‌گویند: کارگرِ کافر، بیش‌تر به دردِ کار می‌خورد؛ زیرا تمام‌وقت کار می‌کند؛ چون نماز نمی‌خواند و برای ادای حج و عمره، مرخصی نمی‌گیرد و روزه نمی‌گیرد و توان بیش‌تری برای کار دارد! و بدین‌سان به‌خاطر دنیا </w:t>
      </w:r>
      <w:r w:rsidR="006B4DE2" w:rsidRPr="00AB56BA">
        <w:rPr>
          <w:rtl/>
          <w:lang w:bidi="ar-SA"/>
        </w:rPr>
        <w:t>کارگرِ کافر را بر نیروی کارِ مسلمان ترجیح می‌دهند. با وجود این واقعیت‌های تلخ، چگونه می‌توان انتظار داشت که برای پیکار در راه الله پیش‌قدم شویم؟ انسان، آیاتِ جهاد را می‌خوانَد و با خود می‌گوید: آیا این آیات برای ما نازل شده است یا برای دیگران؟ الله</w:t>
      </w:r>
      <w:r w:rsidR="006B4DE2" w:rsidRPr="00AB56BA">
        <w:rPr>
          <w:lang w:bidi="ar-SA"/>
        </w:rPr>
        <w:sym w:font="AGA Arabesque" w:char="F055"/>
      </w:r>
      <w:r w:rsidR="006B4DE2" w:rsidRPr="00AB56BA">
        <w:rPr>
          <w:rtl/>
          <w:lang w:bidi="ar-SA"/>
        </w:rPr>
        <w:t xml:space="preserve"> می‌فرماید:</w:t>
      </w:r>
    </w:p>
    <w:p w:rsidR="00637DC3" w:rsidRPr="00AB56BA" w:rsidRDefault="00AF70A9" w:rsidP="00C55C46">
      <w:pPr>
        <w:pStyle w:val="a2"/>
        <w:tabs>
          <w:tab w:val="right" w:pos="6718"/>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637DC3" w:rsidRPr="00AB56BA">
        <w:rPr>
          <w:rStyle w:val="Char2"/>
          <w:rFonts w:hint="eastAsia"/>
          <w:rtl/>
        </w:rPr>
        <w:t>كُتِبَ</w:t>
      </w:r>
      <w:r w:rsidR="00637DC3" w:rsidRPr="00AB56BA">
        <w:rPr>
          <w:rStyle w:val="Char2"/>
          <w:rtl/>
        </w:rPr>
        <w:t xml:space="preserve"> </w:t>
      </w:r>
      <w:r w:rsidR="00637DC3" w:rsidRPr="00AB56BA">
        <w:rPr>
          <w:rStyle w:val="Char2"/>
          <w:rFonts w:hint="eastAsia"/>
          <w:rtl/>
        </w:rPr>
        <w:t>عَلَي</w:t>
      </w:r>
      <w:r w:rsidR="00637DC3" w:rsidRPr="00AB56BA">
        <w:rPr>
          <w:rStyle w:val="Char2"/>
          <w:rFonts w:hint="cs"/>
          <w:rtl/>
        </w:rPr>
        <w:t>ۡ</w:t>
      </w:r>
      <w:r w:rsidR="00637DC3" w:rsidRPr="00AB56BA">
        <w:rPr>
          <w:rStyle w:val="Char2"/>
          <w:rFonts w:hint="eastAsia"/>
          <w:rtl/>
        </w:rPr>
        <w:t>كُمُ</w:t>
      </w:r>
      <w:r w:rsidR="00637DC3" w:rsidRPr="00AB56BA">
        <w:rPr>
          <w:rStyle w:val="Char2"/>
          <w:rtl/>
        </w:rPr>
        <w:t xml:space="preserve"> </w:t>
      </w:r>
      <w:r w:rsidR="00637DC3" w:rsidRPr="00AB56BA">
        <w:rPr>
          <w:rStyle w:val="Char2"/>
          <w:rFonts w:hint="cs"/>
          <w:rtl/>
        </w:rPr>
        <w:t>ٱ</w:t>
      </w:r>
      <w:r w:rsidR="00637DC3" w:rsidRPr="00AB56BA">
        <w:rPr>
          <w:rStyle w:val="Char2"/>
          <w:rFonts w:hint="eastAsia"/>
          <w:rtl/>
        </w:rPr>
        <w:t>ل</w:t>
      </w:r>
      <w:r w:rsidR="00637DC3" w:rsidRPr="00AB56BA">
        <w:rPr>
          <w:rStyle w:val="Char2"/>
          <w:rFonts w:hint="cs"/>
          <w:rtl/>
        </w:rPr>
        <w:t>ۡ</w:t>
      </w:r>
      <w:r w:rsidR="00637DC3" w:rsidRPr="00AB56BA">
        <w:rPr>
          <w:rStyle w:val="Char2"/>
          <w:rFonts w:hint="eastAsia"/>
          <w:rtl/>
        </w:rPr>
        <w:t>قِتَالُ</w:t>
      </w:r>
      <w:r w:rsidR="00637DC3" w:rsidRPr="00AB56BA">
        <w:rPr>
          <w:rStyle w:val="Char2"/>
          <w:rtl/>
        </w:rPr>
        <w:t xml:space="preserve"> </w:t>
      </w:r>
      <w:r w:rsidR="00637DC3" w:rsidRPr="00AB56BA">
        <w:rPr>
          <w:rStyle w:val="Char2"/>
          <w:rFonts w:hint="eastAsia"/>
          <w:rtl/>
        </w:rPr>
        <w:t>وَهُوَ</w:t>
      </w:r>
      <w:r w:rsidR="00637DC3" w:rsidRPr="00AB56BA">
        <w:rPr>
          <w:rStyle w:val="Char2"/>
          <w:rtl/>
        </w:rPr>
        <w:t xml:space="preserve"> </w:t>
      </w:r>
      <w:r w:rsidR="00637DC3" w:rsidRPr="00AB56BA">
        <w:rPr>
          <w:rStyle w:val="Char2"/>
          <w:rFonts w:hint="eastAsia"/>
          <w:rtl/>
        </w:rPr>
        <w:t>كُر</w:t>
      </w:r>
      <w:r w:rsidR="00637DC3" w:rsidRPr="00AB56BA">
        <w:rPr>
          <w:rStyle w:val="Char2"/>
          <w:rFonts w:hint="cs"/>
          <w:rtl/>
        </w:rPr>
        <w:t>ۡ</w:t>
      </w:r>
      <w:r w:rsidR="00637DC3" w:rsidRPr="00AB56BA">
        <w:rPr>
          <w:rStyle w:val="Char2"/>
          <w:rFonts w:hint="eastAsia"/>
          <w:rtl/>
        </w:rPr>
        <w:t>ه</w:t>
      </w:r>
      <w:r w:rsidR="00637DC3" w:rsidRPr="00AB56BA">
        <w:rPr>
          <w:rStyle w:val="Char2"/>
          <w:rFonts w:hint="cs"/>
          <w:rtl/>
        </w:rPr>
        <w:t>ٞ</w:t>
      </w:r>
      <w:r w:rsidR="00637DC3" w:rsidRPr="00AB56BA">
        <w:rPr>
          <w:rStyle w:val="Char2"/>
          <w:rtl/>
        </w:rPr>
        <w:t xml:space="preserve"> </w:t>
      </w:r>
      <w:r w:rsidR="00637DC3" w:rsidRPr="00AB56BA">
        <w:rPr>
          <w:rStyle w:val="Char2"/>
          <w:rFonts w:hint="eastAsia"/>
          <w:rtl/>
        </w:rPr>
        <w:t>لَّكُم</w:t>
      </w:r>
      <w:r w:rsidR="00637DC3" w:rsidRPr="00AB56BA">
        <w:rPr>
          <w:rStyle w:val="Char2"/>
          <w:rFonts w:hint="cs"/>
          <w:rtl/>
        </w:rPr>
        <w:t>ۡۖ</w:t>
      </w:r>
      <w:r w:rsidR="00637DC3" w:rsidRPr="00AB56BA">
        <w:rPr>
          <w:rStyle w:val="Char2"/>
          <w:rtl/>
        </w:rPr>
        <w:t xml:space="preserve"> </w:t>
      </w:r>
      <w:r w:rsidR="00637DC3" w:rsidRPr="00AB56BA">
        <w:rPr>
          <w:rStyle w:val="Char2"/>
          <w:rFonts w:hint="eastAsia"/>
          <w:rtl/>
        </w:rPr>
        <w:t>وَعَسَى</w:t>
      </w:r>
      <w:r w:rsidR="00637DC3" w:rsidRPr="00AB56BA">
        <w:rPr>
          <w:rStyle w:val="Char2"/>
          <w:rFonts w:hint="cs"/>
          <w:rtl/>
        </w:rPr>
        <w:t>ٰٓ</w:t>
      </w:r>
      <w:r w:rsidR="00637DC3" w:rsidRPr="00AB56BA">
        <w:rPr>
          <w:rStyle w:val="Char2"/>
          <w:rtl/>
        </w:rPr>
        <w:t xml:space="preserve"> </w:t>
      </w:r>
      <w:r w:rsidR="00637DC3" w:rsidRPr="00AB56BA">
        <w:rPr>
          <w:rStyle w:val="Char2"/>
          <w:rFonts w:hint="eastAsia"/>
          <w:rtl/>
        </w:rPr>
        <w:t>أَن</w:t>
      </w:r>
      <w:r w:rsidR="00637DC3" w:rsidRPr="00AB56BA">
        <w:rPr>
          <w:rStyle w:val="Char2"/>
          <w:rtl/>
        </w:rPr>
        <w:t xml:space="preserve"> </w:t>
      </w:r>
      <w:r w:rsidR="00637DC3" w:rsidRPr="00AB56BA">
        <w:rPr>
          <w:rStyle w:val="Char2"/>
          <w:rFonts w:hint="eastAsia"/>
          <w:rtl/>
        </w:rPr>
        <w:t>تَك</w:t>
      </w:r>
      <w:r w:rsidR="00637DC3" w:rsidRPr="00AB56BA">
        <w:rPr>
          <w:rStyle w:val="Char2"/>
          <w:rFonts w:hint="cs"/>
          <w:rtl/>
        </w:rPr>
        <w:t>ۡ</w:t>
      </w:r>
      <w:r w:rsidR="00637DC3" w:rsidRPr="00AB56BA">
        <w:rPr>
          <w:rStyle w:val="Char2"/>
          <w:rFonts w:hint="eastAsia"/>
          <w:rtl/>
        </w:rPr>
        <w:t>رَهُواْ</w:t>
      </w:r>
      <w:r w:rsidR="00637DC3" w:rsidRPr="00AB56BA">
        <w:rPr>
          <w:rStyle w:val="Char2"/>
          <w:rtl/>
        </w:rPr>
        <w:t xml:space="preserve"> </w:t>
      </w:r>
      <w:r w:rsidR="00637DC3" w:rsidRPr="00AB56BA">
        <w:rPr>
          <w:rStyle w:val="Char2"/>
          <w:rFonts w:hint="eastAsia"/>
          <w:rtl/>
        </w:rPr>
        <w:t>شَي</w:t>
      </w:r>
      <w:r w:rsidR="00637DC3" w:rsidRPr="00AB56BA">
        <w:rPr>
          <w:rStyle w:val="Char2"/>
          <w:rFonts w:hint="cs"/>
          <w:rtl/>
        </w:rPr>
        <w:t>ۡ</w:t>
      </w:r>
      <w:r w:rsidR="00637DC3" w:rsidRPr="00AB56BA">
        <w:rPr>
          <w:rStyle w:val="Char2"/>
          <w:rFonts w:hint="eastAsia"/>
          <w:rtl/>
        </w:rPr>
        <w:t>‍</w:t>
      </w:r>
      <w:r w:rsidR="00637DC3" w:rsidRPr="00AB56BA">
        <w:rPr>
          <w:rStyle w:val="Char2"/>
          <w:rFonts w:hint="cs"/>
          <w:rtl/>
        </w:rPr>
        <w:t>ٔٗ</w:t>
      </w:r>
      <w:r w:rsidR="00637DC3" w:rsidRPr="00AB56BA">
        <w:rPr>
          <w:rStyle w:val="Char2"/>
          <w:rFonts w:hint="eastAsia"/>
          <w:rtl/>
        </w:rPr>
        <w:t>ا</w:t>
      </w:r>
      <w:r w:rsidR="00637DC3" w:rsidRPr="00AB56BA">
        <w:rPr>
          <w:rStyle w:val="Char2"/>
          <w:rtl/>
        </w:rPr>
        <w:t xml:space="preserve"> </w:t>
      </w:r>
      <w:r w:rsidR="00637DC3" w:rsidRPr="00AB56BA">
        <w:rPr>
          <w:rStyle w:val="Char2"/>
          <w:rFonts w:hint="eastAsia"/>
          <w:rtl/>
        </w:rPr>
        <w:t>وَهُوَ</w:t>
      </w:r>
      <w:r w:rsidR="00637DC3" w:rsidRPr="00AB56BA">
        <w:rPr>
          <w:rStyle w:val="Char2"/>
          <w:rtl/>
        </w:rPr>
        <w:t xml:space="preserve"> </w:t>
      </w:r>
      <w:r w:rsidR="00637DC3" w:rsidRPr="00AB56BA">
        <w:rPr>
          <w:rStyle w:val="Char2"/>
          <w:rFonts w:hint="eastAsia"/>
          <w:rtl/>
        </w:rPr>
        <w:t>خَي</w:t>
      </w:r>
      <w:r w:rsidR="00637DC3" w:rsidRPr="00AB56BA">
        <w:rPr>
          <w:rStyle w:val="Char2"/>
          <w:rFonts w:hint="cs"/>
          <w:rtl/>
        </w:rPr>
        <w:t>ۡ</w:t>
      </w:r>
      <w:r w:rsidR="00637DC3" w:rsidRPr="00AB56BA">
        <w:rPr>
          <w:rStyle w:val="Char2"/>
          <w:rFonts w:hint="eastAsia"/>
          <w:rtl/>
        </w:rPr>
        <w:t>ر</w:t>
      </w:r>
      <w:r w:rsidR="00637DC3" w:rsidRPr="00AB56BA">
        <w:rPr>
          <w:rStyle w:val="Char2"/>
          <w:rFonts w:hint="cs"/>
          <w:rtl/>
        </w:rPr>
        <w:t>ٞ</w:t>
      </w:r>
      <w:r w:rsidR="00637DC3" w:rsidRPr="00AB56BA">
        <w:rPr>
          <w:rStyle w:val="Char2"/>
          <w:rtl/>
        </w:rPr>
        <w:t xml:space="preserve"> </w:t>
      </w:r>
      <w:r w:rsidR="00637DC3" w:rsidRPr="00AB56BA">
        <w:rPr>
          <w:rStyle w:val="Char2"/>
          <w:rFonts w:hint="eastAsia"/>
          <w:rtl/>
        </w:rPr>
        <w:t>لَّكُم</w:t>
      </w:r>
      <w:r w:rsidR="00637DC3" w:rsidRPr="00AB56BA">
        <w:rPr>
          <w:rStyle w:val="Char2"/>
          <w:rFonts w:hint="cs"/>
          <w:rtl/>
        </w:rPr>
        <w:t>ۡ</w:t>
      </w:r>
      <w:r w:rsidRPr="00AB56BA">
        <w:rPr>
          <w:rFonts w:ascii="KFGQPC Uthman Taha Naskh" w:cs="KFGQPC Uthman Taha Naskh" w:hint="cs"/>
          <w:noProof w:val="0"/>
          <w:rtl/>
          <w:lang w:bidi="ar-SA"/>
        </w:rPr>
        <w:t>﴾</w:t>
      </w:r>
      <w:r w:rsidR="00637DC3" w:rsidRPr="00AB56BA">
        <w:rPr>
          <w:rFonts w:ascii="KFGQPC Uthman Taha Naskh" w:cs="KFGQPC Uthman Taha Naskh"/>
          <w:noProof w:val="0"/>
          <w:rtl/>
          <w:lang w:bidi="ar-SA"/>
        </w:rPr>
        <w:t xml:space="preserve"> </w:t>
      </w:r>
      <w:r w:rsidR="00C55C46">
        <w:rPr>
          <w:rFonts w:ascii="KFGQPC Uthman Taha Naskh" w:cs="KFGQPC Uthman Taha Naskh" w:hint="cs"/>
          <w:noProof w:val="0"/>
          <w:rtl/>
          <w:lang w:bidi="ar-SA"/>
        </w:rPr>
        <w:tab/>
      </w:r>
      <w:r w:rsidR="00637DC3" w:rsidRPr="00AB56BA">
        <w:rPr>
          <w:rStyle w:val="Char8"/>
          <w:rtl/>
        </w:rPr>
        <w:t>[</w:t>
      </w:r>
      <w:r w:rsidR="00637DC3" w:rsidRPr="00AB56BA">
        <w:rPr>
          <w:rStyle w:val="Char8"/>
          <w:rFonts w:hint="eastAsia"/>
          <w:rtl/>
        </w:rPr>
        <w:t>البقرة</w:t>
      </w:r>
      <w:r w:rsidR="00637DC3" w:rsidRPr="00AB56BA">
        <w:rPr>
          <w:rStyle w:val="Char8"/>
          <w:rtl/>
        </w:rPr>
        <w:t xml:space="preserve">: </w:t>
      </w:r>
      <w:r w:rsidR="00637DC3" w:rsidRPr="00AB56BA">
        <w:rPr>
          <w:rStyle w:val="Char8"/>
          <w:rFonts w:hint="cs"/>
          <w:rtl/>
        </w:rPr>
        <w:t>٢١٦</w:t>
      </w:r>
      <w:r w:rsidR="00637DC3" w:rsidRPr="00AB56BA">
        <w:rPr>
          <w:rStyle w:val="Char8"/>
          <w:rtl/>
        </w:rPr>
        <w:t>]</w:t>
      </w:r>
      <w:r w:rsidR="00637DC3" w:rsidRPr="00AB56BA">
        <w:rPr>
          <w:rFonts w:ascii="KFGQPC Uthman Taha Naskh" w:cs="KFGQPC Uthman Taha Naskh"/>
          <w:noProof w:val="0"/>
          <w:rtl/>
          <w:lang w:bidi="ar-SA"/>
        </w:rPr>
        <w:t xml:space="preserve"> </w:t>
      </w:r>
    </w:p>
    <w:p w:rsidR="00F75942" w:rsidRPr="00AB56BA" w:rsidRDefault="00637DC3" w:rsidP="00A75081">
      <w:pPr>
        <w:pStyle w:val="a2"/>
        <w:rPr>
          <w:rtl/>
          <w:lang w:bidi="ar-SA"/>
        </w:rPr>
      </w:pPr>
      <w:r w:rsidRPr="00AB56BA">
        <w:rPr>
          <w:rFonts w:ascii="KFGQPC Uthman Taha Naskh" w:cs="KFGQPC Uthman Taha Naskh"/>
          <w:noProof w:val="0"/>
          <w:rtl/>
          <w:lang w:bidi="ar-SA"/>
        </w:rPr>
        <w:t xml:space="preserve"> </w:t>
      </w:r>
      <w:r w:rsidR="00F75942" w:rsidRPr="00AB56BA">
        <w:rPr>
          <w:rtl/>
          <w:lang w:bidi="ar-SA"/>
        </w:rPr>
        <w:t>جنگ و جهاد در راه الله بر شما فرض شده؛ هرچند برایتان ناگوار است. چه بسا چیزی را ناگوار بدانید، ولی برایتان خوب باشد.</w:t>
      </w:r>
    </w:p>
    <w:p w:rsidR="006B4DE2" w:rsidRPr="00AB56BA" w:rsidRDefault="00FE4929" w:rsidP="00637DC3">
      <w:pPr>
        <w:spacing w:line="240" w:lineRule="auto"/>
        <w:rPr>
          <w:rtl/>
          <w:lang w:bidi="ar-SA"/>
        </w:rPr>
      </w:pPr>
      <w:r w:rsidRPr="00AB56BA">
        <w:rPr>
          <w:rtl/>
          <w:lang w:bidi="ar-SA"/>
        </w:rPr>
        <w:t xml:space="preserve">می‌فرماید: </w:t>
      </w:r>
      <w:r w:rsidR="00AF70A9" w:rsidRPr="00AB56BA">
        <w:rPr>
          <w:rFonts w:ascii="KFGQPC Uthman Taha Naskh" w:cs="KFGQPC Uthman Taha Naskh" w:hint="cs"/>
          <w:noProof w:val="0"/>
          <w:rtl/>
          <w:lang w:bidi="ar-SA"/>
        </w:rPr>
        <w:t>﴿</w:t>
      </w:r>
      <w:r w:rsidR="00637DC3" w:rsidRPr="00AB56BA">
        <w:rPr>
          <w:rStyle w:val="Char2"/>
          <w:rFonts w:hint="eastAsia"/>
          <w:rtl/>
        </w:rPr>
        <w:t>كُتِبَ</w:t>
      </w:r>
      <w:r w:rsidR="00637DC3" w:rsidRPr="00AB56BA">
        <w:rPr>
          <w:rStyle w:val="Char2"/>
          <w:rtl/>
        </w:rPr>
        <w:t xml:space="preserve"> </w:t>
      </w:r>
      <w:r w:rsidR="00637DC3" w:rsidRPr="00AB56BA">
        <w:rPr>
          <w:rStyle w:val="Char2"/>
          <w:rFonts w:hint="eastAsia"/>
          <w:rtl/>
        </w:rPr>
        <w:t>عَلَي</w:t>
      </w:r>
      <w:r w:rsidR="00637DC3" w:rsidRPr="00AB56BA">
        <w:rPr>
          <w:rStyle w:val="Char2"/>
          <w:rFonts w:hint="cs"/>
          <w:rtl/>
        </w:rPr>
        <w:t>ۡ</w:t>
      </w:r>
      <w:r w:rsidR="00637DC3" w:rsidRPr="00AB56BA">
        <w:rPr>
          <w:rStyle w:val="Char2"/>
          <w:rFonts w:hint="eastAsia"/>
          <w:rtl/>
        </w:rPr>
        <w:t>كُمُ</w:t>
      </w:r>
      <w:r w:rsidR="00637DC3" w:rsidRPr="00AB56BA">
        <w:rPr>
          <w:rStyle w:val="Char2"/>
          <w:rtl/>
        </w:rPr>
        <w:t xml:space="preserve"> </w:t>
      </w:r>
      <w:r w:rsidR="00637DC3" w:rsidRPr="00AB56BA">
        <w:rPr>
          <w:rStyle w:val="Char2"/>
          <w:rFonts w:hint="cs"/>
          <w:rtl/>
        </w:rPr>
        <w:t>ٱ</w:t>
      </w:r>
      <w:r w:rsidR="00637DC3" w:rsidRPr="00AB56BA">
        <w:rPr>
          <w:rStyle w:val="Char2"/>
          <w:rFonts w:hint="eastAsia"/>
          <w:rtl/>
        </w:rPr>
        <w:t>ل</w:t>
      </w:r>
      <w:r w:rsidR="00637DC3" w:rsidRPr="00AB56BA">
        <w:rPr>
          <w:rStyle w:val="Char2"/>
          <w:rFonts w:hint="cs"/>
          <w:rtl/>
        </w:rPr>
        <w:t>ۡ</w:t>
      </w:r>
      <w:r w:rsidR="00637DC3" w:rsidRPr="00AB56BA">
        <w:rPr>
          <w:rStyle w:val="Char2"/>
          <w:rFonts w:hint="eastAsia"/>
          <w:rtl/>
        </w:rPr>
        <w:t>قِتَالُ</w:t>
      </w:r>
      <w:r w:rsidR="00AF70A9" w:rsidRPr="00AB56BA">
        <w:rPr>
          <w:rFonts w:ascii="KFGQPC Uthman Taha Naskh" w:cs="KFGQPC Uthman Taha Naskh" w:hint="cs"/>
          <w:noProof w:val="0"/>
          <w:rtl/>
          <w:lang w:bidi="ar-SA"/>
        </w:rPr>
        <w:t>﴾</w:t>
      </w:r>
      <w:r w:rsidR="00637DC3" w:rsidRPr="00AB56BA">
        <w:rPr>
          <w:rStyle w:val="Char2"/>
          <w:rtl/>
        </w:rPr>
        <w:t xml:space="preserve"> </w:t>
      </w:r>
      <w:r w:rsidRPr="00AB56BA">
        <w:rPr>
          <w:rtl/>
          <w:lang w:bidi="ar-SA"/>
        </w:rPr>
        <w:t xml:space="preserve">؛ یعنی: «جنگ و جهاد در راه الله بر شما فرض شده است». واژه‌ی </w:t>
      </w:r>
      <w:r w:rsidR="00AF70A9" w:rsidRPr="00AB56BA">
        <w:rPr>
          <w:rFonts w:ascii="KFGQPC Uthman Taha Naskh" w:cs="KFGQPC Uthman Taha Naskh" w:hint="cs"/>
          <w:noProof w:val="0"/>
          <w:rtl/>
          <w:lang w:bidi="ar-SA"/>
        </w:rPr>
        <w:t>﴿</w:t>
      </w:r>
      <w:r w:rsidR="00637DC3" w:rsidRPr="00AB56BA">
        <w:rPr>
          <w:rStyle w:val="Char2"/>
          <w:rFonts w:hint="eastAsia"/>
          <w:rtl/>
        </w:rPr>
        <w:t>كُتِبَ</w:t>
      </w:r>
      <w:r w:rsidR="00AF70A9" w:rsidRPr="00AB56BA">
        <w:rPr>
          <w:rFonts w:ascii="KFGQPC Uthman Taha Naskh" w:cs="KFGQPC Uthman Taha Naskh" w:hint="cs"/>
          <w:noProof w:val="0"/>
          <w:rtl/>
          <w:lang w:bidi="ar-SA"/>
        </w:rPr>
        <w:t>﴾</w:t>
      </w:r>
      <w:r w:rsidR="00637DC3" w:rsidRPr="00AB56BA">
        <w:rPr>
          <w:rStyle w:val="Char2"/>
          <w:rtl/>
        </w:rPr>
        <w:t xml:space="preserve"> </w:t>
      </w:r>
      <w:r w:rsidRPr="00AB56BA">
        <w:rPr>
          <w:rtl/>
          <w:lang w:bidi="ar-SA"/>
        </w:rPr>
        <w:t>بدین معناست که بر شما فرض شده است؛ همان‌گونه که می‌فرماید:</w:t>
      </w:r>
      <w:r w:rsidR="00AF70A9" w:rsidRPr="00AB56BA">
        <w:rPr>
          <w:rFonts w:ascii="KFGQPC Uthman Taha Naskh" w:cs="KFGQPC Uthman Taha Naskh" w:hint="cs"/>
          <w:noProof w:val="0"/>
          <w:rtl/>
          <w:lang w:bidi="ar-SA"/>
        </w:rPr>
        <w:t>﴿</w:t>
      </w:r>
      <w:r w:rsidR="00637DC3" w:rsidRPr="00AB56BA">
        <w:rPr>
          <w:rStyle w:val="Char2"/>
          <w:rFonts w:hint="eastAsia"/>
          <w:rtl/>
        </w:rPr>
        <w:t>كُتِبَ</w:t>
      </w:r>
      <w:r w:rsidR="00637DC3" w:rsidRPr="00AB56BA">
        <w:rPr>
          <w:rStyle w:val="Char2"/>
          <w:rtl/>
        </w:rPr>
        <w:t xml:space="preserve"> </w:t>
      </w:r>
      <w:r w:rsidR="00637DC3" w:rsidRPr="00AB56BA">
        <w:rPr>
          <w:rStyle w:val="Char2"/>
          <w:rFonts w:hint="eastAsia"/>
          <w:rtl/>
        </w:rPr>
        <w:t>عَلَي</w:t>
      </w:r>
      <w:r w:rsidR="00637DC3" w:rsidRPr="00AB56BA">
        <w:rPr>
          <w:rStyle w:val="Char2"/>
          <w:rFonts w:hint="cs"/>
          <w:rtl/>
        </w:rPr>
        <w:t>ۡ</w:t>
      </w:r>
      <w:r w:rsidR="00637DC3" w:rsidRPr="00AB56BA">
        <w:rPr>
          <w:rStyle w:val="Char2"/>
          <w:rFonts w:hint="eastAsia"/>
          <w:rtl/>
        </w:rPr>
        <w:t>كُمُ</w:t>
      </w:r>
      <w:r w:rsidR="00637DC3" w:rsidRPr="00AB56BA">
        <w:rPr>
          <w:rStyle w:val="Char2"/>
          <w:rtl/>
        </w:rPr>
        <w:t xml:space="preserve"> </w:t>
      </w:r>
      <w:r w:rsidR="00637DC3" w:rsidRPr="00AB56BA">
        <w:rPr>
          <w:rStyle w:val="Char2"/>
          <w:rFonts w:hint="cs"/>
          <w:rtl/>
        </w:rPr>
        <w:t>ٱ</w:t>
      </w:r>
      <w:r w:rsidR="00637DC3" w:rsidRPr="00AB56BA">
        <w:rPr>
          <w:rStyle w:val="Char2"/>
          <w:rFonts w:hint="eastAsia"/>
          <w:rtl/>
        </w:rPr>
        <w:t>لصِّيَامُ</w:t>
      </w:r>
      <w:r w:rsidR="00AF70A9" w:rsidRPr="00AB56BA">
        <w:rPr>
          <w:rFonts w:ascii="KFGQPC Uthman Taha Naskh" w:cs="KFGQPC Uthman Taha Naskh" w:hint="cs"/>
          <w:noProof w:val="0"/>
          <w:rtl/>
          <w:lang w:bidi="ar-SA"/>
        </w:rPr>
        <w:t>﴾</w:t>
      </w:r>
      <w:r w:rsidR="002D7C17" w:rsidRPr="00AB56BA">
        <w:rPr>
          <w:rtl/>
          <w:lang w:bidi="ar-SA"/>
        </w:rPr>
        <w:t xml:space="preserve"> یعنی: «روزه بر شما فرض شده است»؛ اما چه</w:t>
      </w:r>
      <w:r w:rsidRPr="00AB56BA">
        <w:rPr>
          <w:rtl/>
          <w:lang w:bidi="ar-SA"/>
        </w:rPr>
        <w:t xml:space="preserve"> کسی </w:t>
      </w:r>
      <w:r w:rsidR="002D7C17" w:rsidRPr="00AB56BA">
        <w:rPr>
          <w:rtl/>
          <w:lang w:bidi="ar-SA"/>
        </w:rPr>
        <w:t>جهاد را</w:t>
      </w:r>
      <w:r w:rsidRPr="00AB56BA">
        <w:rPr>
          <w:rtl/>
          <w:lang w:bidi="ar-SA"/>
        </w:rPr>
        <w:t xml:space="preserve"> فرض کرده است؟ آری؛ الله متعال.</w:t>
      </w:r>
      <w:r w:rsidR="002D7C17" w:rsidRPr="00AB56BA">
        <w:rPr>
          <w:rtl/>
          <w:lang w:bidi="ar-SA"/>
        </w:rPr>
        <w:t xml:space="preserve"> </w:t>
      </w:r>
      <w:r w:rsidR="00AF70A9" w:rsidRPr="00AB56BA">
        <w:rPr>
          <w:rFonts w:ascii="KFGQPC Uthman Taha Naskh" w:cs="KFGQPC Uthman Taha Naskh" w:hint="cs"/>
          <w:noProof w:val="0"/>
          <w:rtl/>
          <w:lang w:bidi="ar-SA"/>
        </w:rPr>
        <w:t>﴿</w:t>
      </w:r>
      <w:r w:rsidR="00637DC3" w:rsidRPr="00AB56BA">
        <w:rPr>
          <w:rStyle w:val="Char2"/>
          <w:rFonts w:hint="eastAsia"/>
          <w:rtl/>
        </w:rPr>
        <w:t>وَهُوَ</w:t>
      </w:r>
      <w:r w:rsidR="00637DC3" w:rsidRPr="00AB56BA">
        <w:rPr>
          <w:rStyle w:val="Char2"/>
          <w:rtl/>
        </w:rPr>
        <w:t xml:space="preserve"> </w:t>
      </w:r>
      <w:r w:rsidR="00637DC3" w:rsidRPr="00AB56BA">
        <w:rPr>
          <w:rStyle w:val="Char2"/>
          <w:rFonts w:hint="eastAsia"/>
          <w:rtl/>
        </w:rPr>
        <w:t>كُر</w:t>
      </w:r>
      <w:r w:rsidR="00637DC3" w:rsidRPr="00AB56BA">
        <w:rPr>
          <w:rStyle w:val="Char2"/>
          <w:rFonts w:hint="cs"/>
          <w:rtl/>
        </w:rPr>
        <w:t>ۡ</w:t>
      </w:r>
      <w:r w:rsidR="00637DC3" w:rsidRPr="00AB56BA">
        <w:rPr>
          <w:rStyle w:val="Char2"/>
          <w:rFonts w:hint="eastAsia"/>
          <w:rtl/>
        </w:rPr>
        <w:t>ه</w:t>
      </w:r>
      <w:r w:rsidR="00637DC3" w:rsidRPr="00AB56BA">
        <w:rPr>
          <w:rStyle w:val="Char2"/>
          <w:rFonts w:hint="cs"/>
          <w:rtl/>
        </w:rPr>
        <w:t>ٞ</w:t>
      </w:r>
      <w:r w:rsidR="00637DC3" w:rsidRPr="00AB56BA">
        <w:rPr>
          <w:rStyle w:val="Char2"/>
          <w:rtl/>
        </w:rPr>
        <w:t xml:space="preserve"> </w:t>
      </w:r>
      <w:r w:rsidR="00637DC3" w:rsidRPr="00AB56BA">
        <w:rPr>
          <w:rStyle w:val="Char2"/>
          <w:rFonts w:hint="eastAsia"/>
          <w:rtl/>
        </w:rPr>
        <w:t>لَّكُم</w:t>
      </w:r>
      <w:r w:rsidR="00637DC3" w:rsidRPr="00AB56BA">
        <w:rPr>
          <w:rStyle w:val="Char2"/>
          <w:rFonts w:hint="cs"/>
          <w:rtl/>
        </w:rPr>
        <w:t>ۡ</w:t>
      </w:r>
      <w:r w:rsidR="00AF70A9" w:rsidRPr="00AB56BA">
        <w:rPr>
          <w:rFonts w:ascii="KFGQPC Uthman Taha Naskh" w:cs="KFGQPC Uthman Taha Naskh" w:hint="cs"/>
          <w:noProof w:val="0"/>
          <w:rtl/>
          <w:lang w:bidi="ar-SA"/>
        </w:rPr>
        <w:t>﴾</w:t>
      </w:r>
      <w:r w:rsidR="00637DC3" w:rsidRPr="00AB56BA">
        <w:rPr>
          <w:rFonts w:ascii="KFGQPC Uthman Taha Naskh" w:cs="KFGQPC Uthman Taha Naskh"/>
          <w:noProof w:val="0"/>
          <w:lang w:bidi="ar-SA"/>
        </w:rPr>
        <w:t xml:space="preserve"> </w:t>
      </w:r>
      <w:r w:rsidR="002D7C17" w:rsidRPr="00AB56BA">
        <w:rPr>
          <w:rtl/>
          <w:lang w:bidi="ar-SA"/>
        </w:rPr>
        <w:t>«جهاد برای شما ناگوار می‌باشد»؛ در صورتی که برای شما خیر است؛ اما چگونه؟ الله متعال می‌فرماید:</w:t>
      </w:r>
    </w:p>
    <w:p w:rsidR="00637DC3" w:rsidRPr="00AB56BA" w:rsidRDefault="00AF70A9" w:rsidP="00C55C46">
      <w:pPr>
        <w:pStyle w:val="a2"/>
        <w:tabs>
          <w:tab w:val="right" w:pos="6718"/>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637DC3" w:rsidRPr="00AB56BA">
        <w:rPr>
          <w:rStyle w:val="Char2"/>
          <w:rFonts w:hint="eastAsia"/>
          <w:rtl/>
        </w:rPr>
        <w:t>وَلَا</w:t>
      </w:r>
      <w:r w:rsidR="00637DC3" w:rsidRPr="00AB56BA">
        <w:rPr>
          <w:rStyle w:val="Char2"/>
          <w:rtl/>
        </w:rPr>
        <w:t xml:space="preserve"> </w:t>
      </w:r>
      <w:r w:rsidR="00637DC3" w:rsidRPr="00AB56BA">
        <w:rPr>
          <w:rStyle w:val="Char2"/>
          <w:rFonts w:hint="eastAsia"/>
          <w:rtl/>
        </w:rPr>
        <w:t>تَح</w:t>
      </w:r>
      <w:r w:rsidR="00637DC3" w:rsidRPr="00AB56BA">
        <w:rPr>
          <w:rStyle w:val="Char2"/>
          <w:rFonts w:hint="cs"/>
          <w:rtl/>
        </w:rPr>
        <w:t>ۡ</w:t>
      </w:r>
      <w:r w:rsidR="00637DC3" w:rsidRPr="00AB56BA">
        <w:rPr>
          <w:rStyle w:val="Char2"/>
          <w:rFonts w:hint="eastAsia"/>
          <w:rtl/>
        </w:rPr>
        <w:t>سَبَنَّ</w:t>
      </w:r>
      <w:r w:rsidR="00637DC3" w:rsidRPr="00AB56BA">
        <w:rPr>
          <w:rStyle w:val="Char2"/>
          <w:rtl/>
        </w:rPr>
        <w:t xml:space="preserve"> </w:t>
      </w:r>
      <w:r w:rsidR="00637DC3" w:rsidRPr="00AB56BA">
        <w:rPr>
          <w:rStyle w:val="Char2"/>
          <w:rFonts w:hint="cs"/>
          <w:rtl/>
        </w:rPr>
        <w:t>ٱ</w:t>
      </w:r>
      <w:r w:rsidR="00637DC3" w:rsidRPr="00AB56BA">
        <w:rPr>
          <w:rStyle w:val="Char2"/>
          <w:rFonts w:hint="eastAsia"/>
          <w:rtl/>
        </w:rPr>
        <w:t>لَّذِينَ</w:t>
      </w:r>
      <w:r w:rsidR="00637DC3" w:rsidRPr="00AB56BA">
        <w:rPr>
          <w:rStyle w:val="Char2"/>
          <w:rtl/>
        </w:rPr>
        <w:t xml:space="preserve"> </w:t>
      </w:r>
      <w:r w:rsidR="00637DC3" w:rsidRPr="00AB56BA">
        <w:rPr>
          <w:rStyle w:val="Char2"/>
          <w:rFonts w:hint="eastAsia"/>
          <w:rtl/>
        </w:rPr>
        <w:t>قُتِلُواْ</w:t>
      </w:r>
      <w:r w:rsidR="00637DC3" w:rsidRPr="00AB56BA">
        <w:rPr>
          <w:rStyle w:val="Char2"/>
          <w:rtl/>
        </w:rPr>
        <w:t xml:space="preserve"> </w:t>
      </w:r>
      <w:r w:rsidR="00637DC3" w:rsidRPr="00AB56BA">
        <w:rPr>
          <w:rStyle w:val="Char2"/>
          <w:rFonts w:hint="eastAsia"/>
          <w:rtl/>
        </w:rPr>
        <w:t>فِي</w:t>
      </w:r>
      <w:r w:rsidR="00637DC3" w:rsidRPr="00AB56BA">
        <w:rPr>
          <w:rStyle w:val="Char2"/>
          <w:rtl/>
        </w:rPr>
        <w:t xml:space="preserve"> </w:t>
      </w:r>
      <w:r w:rsidR="00637DC3" w:rsidRPr="00AB56BA">
        <w:rPr>
          <w:rStyle w:val="Char2"/>
          <w:rFonts w:hint="eastAsia"/>
          <w:rtl/>
        </w:rPr>
        <w:t>سَبِيلِ</w:t>
      </w:r>
      <w:r w:rsidR="00637DC3" w:rsidRPr="00AB56BA">
        <w:rPr>
          <w:rStyle w:val="Char2"/>
          <w:rtl/>
        </w:rPr>
        <w:t xml:space="preserve"> </w:t>
      </w:r>
      <w:r w:rsidR="00637DC3" w:rsidRPr="00AB56BA">
        <w:rPr>
          <w:rStyle w:val="Char2"/>
          <w:rFonts w:hint="cs"/>
          <w:rtl/>
        </w:rPr>
        <w:t>ٱ</w:t>
      </w:r>
      <w:r w:rsidR="00637DC3" w:rsidRPr="00AB56BA">
        <w:rPr>
          <w:rStyle w:val="Char2"/>
          <w:rFonts w:hint="eastAsia"/>
          <w:rtl/>
        </w:rPr>
        <w:t>للَّهِ</w:t>
      </w:r>
      <w:r w:rsidR="00637DC3" w:rsidRPr="00AB56BA">
        <w:rPr>
          <w:rStyle w:val="Char2"/>
          <w:rtl/>
        </w:rPr>
        <w:t xml:space="preserve"> </w:t>
      </w:r>
      <w:r w:rsidR="00637DC3" w:rsidRPr="00AB56BA">
        <w:rPr>
          <w:rStyle w:val="Char2"/>
          <w:rFonts w:hint="eastAsia"/>
          <w:rtl/>
        </w:rPr>
        <w:t>أَم</w:t>
      </w:r>
      <w:r w:rsidR="00637DC3" w:rsidRPr="00AB56BA">
        <w:rPr>
          <w:rStyle w:val="Char2"/>
          <w:rFonts w:hint="cs"/>
          <w:rtl/>
        </w:rPr>
        <w:t>ۡ</w:t>
      </w:r>
      <w:r w:rsidR="00637DC3" w:rsidRPr="00AB56BA">
        <w:rPr>
          <w:rStyle w:val="Char2"/>
          <w:rFonts w:hint="eastAsia"/>
          <w:rtl/>
        </w:rPr>
        <w:t>وَ</w:t>
      </w:r>
      <w:r w:rsidR="00637DC3" w:rsidRPr="00AB56BA">
        <w:rPr>
          <w:rStyle w:val="Char2"/>
          <w:rFonts w:hint="cs"/>
          <w:rtl/>
        </w:rPr>
        <w:t>ٰ</w:t>
      </w:r>
      <w:r w:rsidR="00637DC3" w:rsidRPr="00AB56BA">
        <w:rPr>
          <w:rStyle w:val="Char2"/>
          <w:rFonts w:hint="eastAsia"/>
          <w:rtl/>
        </w:rPr>
        <w:t>تَ</w:t>
      </w:r>
      <w:r w:rsidR="00637DC3" w:rsidRPr="00AB56BA">
        <w:rPr>
          <w:rStyle w:val="Char2"/>
          <w:rFonts w:hint="cs"/>
          <w:rtl/>
        </w:rPr>
        <w:t>ۢ</w:t>
      </w:r>
      <w:r w:rsidR="00637DC3" w:rsidRPr="00AB56BA">
        <w:rPr>
          <w:rStyle w:val="Char2"/>
          <w:rFonts w:hint="eastAsia"/>
          <w:rtl/>
        </w:rPr>
        <w:t>ا</w:t>
      </w:r>
      <w:r w:rsidR="00637DC3" w:rsidRPr="00AB56BA">
        <w:rPr>
          <w:rStyle w:val="Char2"/>
          <w:rFonts w:hint="cs"/>
          <w:rtl/>
        </w:rPr>
        <w:t>ۚ</w:t>
      </w:r>
      <w:r w:rsidR="00637DC3" w:rsidRPr="00AB56BA">
        <w:rPr>
          <w:rStyle w:val="Char2"/>
          <w:rtl/>
        </w:rPr>
        <w:t xml:space="preserve"> </w:t>
      </w:r>
      <w:r w:rsidR="00637DC3" w:rsidRPr="00AB56BA">
        <w:rPr>
          <w:rStyle w:val="Char2"/>
          <w:rFonts w:hint="eastAsia"/>
          <w:rtl/>
        </w:rPr>
        <w:t>بَل</w:t>
      </w:r>
      <w:r w:rsidR="00637DC3" w:rsidRPr="00AB56BA">
        <w:rPr>
          <w:rStyle w:val="Char2"/>
          <w:rFonts w:hint="cs"/>
          <w:rtl/>
        </w:rPr>
        <w:t>ۡ</w:t>
      </w:r>
      <w:r w:rsidR="00637DC3" w:rsidRPr="00AB56BA">
        <w:rPr>
          <w:rStyle w:val="Char2"/>
          <w:rtl/>
        </w:rPr>
        <w:t xml:space="preserve"> </w:t>
      </w:r>
      <w:r w:rsidR="00637DC3" w:rsidRPr="00AB56BA">
        <w:rPr>
          <w:rStyle w:val="Char2"/>
          <w:rFonts w:hint="eastAsia"/>
          <w:rtl/>
        </w:rPr>
        <w:t>أَح</w:t>
      </w:r>
      <w:r w:rsidR="00637DC3" w:rsidRPr="00AB56BA">
        <w:rPr>
          <w:rStyle w:val="Char2"/>
          <w:rFonts w:hint="cs"/>
          <w:rtl/>
        </w:rPr>
        <w:t>ۡ</w:t>
      </w:r>
      <w:r w:rsidR="00637DC3" w:rsidRPr="00AB56BA">
        <w:rPr>
          <w:rStyle w:val="Char2"/>
          <w:rFonts w:hint="eastAsia"/>
          <w:rtl/>
        </w:rPr>
        <w:t>يَا</w:t>
      </w:r>
      <w:r w:rsidR="00637DC3" w:rsidRPr="00AB56BA">
        <w:rPr>
          <w:rStyle w:val="Char2"/>
          <w:rFonts w:hint="cs"/>
          <w:rtl/>
        </w:rPr>
        <w:t>ٓ</w:t>
      </w:r>
      <w:r w:rsidR="00637DC3" w:rsidRPr="00AB56BA">
        <w:rPr>
          <w:rStyle w:val="Char2"/>
          <w:rFonts w:hint="eastAsia"/>
          <w:rtl/>
        </w:rPr>
        <w:t>ءٌ</w:t>
      </w:r>
      <w:r w:rsidR="00637DC3" w:rsidRPr="00AB56BA">
        <w:rPr>
          <w:rStyle w:val="Char2"/>
          <w:rtl/>
        </w:rPr>
        <w:t xml:space="preserve"> </w:t>
      </w:r>
      <w:r w:rsidR="00637DC3" w:rsidRPr="00AB56BA">
        <w:rPr>
          <w:rStyle w:val="Char2"/>
          <w:rFonts w:hint="eastAsia"/>
          <w:rtl/>
        </w:rPr>
        <w:t>عِندَ</w:t>
      </w:r>
      <w:r w:rsidR="00637DC3" w:rsidRPr="00AB56BA">
        <w:rPr>
          <w:rStyle w:val="Char2"/>
          <w:rtl/>
        </w:rPr>
        <w:t xml:space="preserve"> </w:t>
      </w:r>
      <w:r w:rsidR="00637DC3" w:rsidRPr="00AB56BA">
        <w:rPr>
          <w:rStyle w:val="Char2"/>
          <w:rFonts w:hint="eastAsia"/>
          <w:rtl/>
        </w:rPr>
        <w:t>رَبِّهِم</w:t>
      </w:r>
      <w:r w:rsidR="00637DC3" w:rsidRPr="00AB56BA">
        <w:rPr>
          <w:rStyle w:val="Char2"/>
          <w:rFonts w:hint="cs"/>
          <w:rtl/>
        </w:rPr>
        <w:t>ۡ</w:t>
      </w:r>
      <w:r w:rsidR="00637DC3" w:rsidRPr="00AB56BA">
        <w:rPr>
          <w:rStyle w:val="Char2"/>
          <w:rtl/>
        </w:rPr>
        <w:t xml:space="preserve"> </w:t>
      </w:r>
      <w:r w:rsidR="00637DC3" w:rsidRPr="00AB56BA">
        <w:rPr>
          <w:rStyle w:val="Char2"/>
          <w:rFonts w:hint="eastAsia"/>
          <w:rtl/>
        </w:rPr>
        <w:t>يُر</w:t>
      </w:r>
      <w:r w:rsidR="00637DC3" w:rsidRPr="00AB56BA">
        <w:rPr>
          <w:rStyle w:val="Char2"/>
          <w:rFonts w:hint="cs"/>
          <w:rtl/>
        </w:rPr>
        <w:t>ۡ</w:t>
      </w:r>
      <w:r w:rsidR="00637DC3" w:rsidRPr="00AB56BA">
        <w:rPr>
          <w:rStyle w:val="Char2"/>
          <w:rFonts w:hint="eastAsia"/>
          <w:rtl/>
        </w:rPr>
        <w:t>زَقُونَ</w:t>
      </w:r>
      <w:r w:rsidR="00637DC3" w:rsidRPr="00AB56BA">
        <w:rPr>
          <w:rStyle w:val="Char2"/>
          <w:rtl/>
        </w:rPr>
        <w:t xml:space="preserve"> </w:t>
      </w:r>
      <w:r w:rsidR="00637DC3" w:rsidRPr="00AB56BA">
        <w:rPr>
          <w:rStyle w:val="Char2"/>
          <w:rFonts w:hint="cs"/>
          <w:rtl/>
        </w:rPr>
        <w:t>١٦٩</w:t>
      </w:r>
      <w:r w:rsidR="00637DC3" w:rsidRPr="00AB56BA">
        <w:rPr>
          <w:rStyle w:val="Char2"/>
          <w:rtl/>
        </w:rPr>
        <w:t xml:space="preserve"> </w:t>
      </w:r>
      <w:r w:rsidR="00637DC3" w:rsidRPr="00AB56BA">
        <w:rPr>
          <w:rStyle w:val="Char2"/>
          <w:rFonts w:hint="eastAsia"/>
          <w:rtl/>
        </w:rPr>
        <w:t>فَرِحِينَ</w:t>
      </w:r>
      <w:r w:rsidR="00637DC3" w:rsidRPr="00AB56BA">
        <w:rPr>
          <w:rStyle w:val="Char2"/>
          <w:rtl/>
        </w:rPr>
        <w:t xml:space="preserve"> </w:t>
      </w:r>
      <w:r w:rsidR="00637DC3" w:rsidRPr="00AB56BA">
        <w:rPr>
          <w:rStyle w:val="Char2"/>
          <w:rFonts w:hint="eastAsia"/>
          <w:rtl/>
        </w:rPr>
        <w:t>بِمَا</w:t>
      </w:r>
      <w:r w:rsidR="00637DC3" w:rsidRPr="00AB56BA">
        <w:rPr>
          <w:rStyle w:val="Char2"/>
          <w:rFonts w:hint="cs"/>
          <w:rtl/>
        </w:rPr>
        <w:t>ٓ</w:t>
      </w:r>
      <w:r w:rsidR="00637DC3" w:rsidRPr="00AB56BA">
        <w:rPr>
          <w:rStyle w:val="Char2"/>
          <w:rtl/>
        </w:rPr>
        <w:t xml:space="preserve"> </w:t>
      </w:r>
      <w:r w:rsidR="00637DC3" w:rsidRPr="00AB56BA">
        <w:rPr>
          <w:rStyle w:val="Char2"/>
          <w:rFonts w:hint="eastAsia"/>
          <w:rtl/>
        </w:rPr>
        <w:t>ءَاتَى</w:t>
      </w:r>
      <w:r w:rsidR="00637DC3" w:rsidRPr="00AB56BA">
        <w:rPr>
          <w:rStyle w:val="Char2"/>
          <w:rFonts w:hint="cs"/>
          <w:rtl/>
        </w:rPr>
        <w:t>ٰ</w:t>
      </w:r>
      <w:r w:rsidR="00637DC3" w:rsidRPr="00AB56BA">
        <w:rPr>
          <w:rStyle w:val="Char2"/>
          <w:rFonts w:hint="eastAsia"/>
          <w:rtl/>
        </w:rPr>
        <w:t>هُمُ</w:t>
      </w:r>
      <w:r w:rsidR="00637DC3" w:rsidRPr="00AB56BA">
        <w:rPr>
          <w:rStyle w:val="Char2"/>
          <w:rtl/>
        </w:rPr>
        <w:t xml:space="preserve"> </w:t>
      </w:r>
      <w:r w:rsidR="00637DC3" w:rsidRPr="00AB56BA">
        <w:rPr>
          <w:rStyle w:val="Char2"/>
          <w:rFonts w:hint="cs"/>
          <w:rtl/>
        </w:rPr>
        <w:t>ٱ</w:t>
      </w:r>
      <w:r w:rsidR="00637DC3" w:rsidRPr="00AB56BA">
        <w:rPr>
          <w:rStyle w:val="Char2"/>
          <w:rFonts w:hint="eastAsia"/>
          <w:rtl/>
        </w:rPr>
        <w:t>للَّهُ</w:t>
      </w:r>
      <w:r w:rsidR="00637DC3" w:rsidRPr="00AB56BA">
        <w:rPr>
          <w:rStyle w:val="Char2"/>
          <w:rtl/>
        </w:rPr>
        <w:t xml:space="preserve"> </w:t>
      </w:r>
      <w:r w:rsidR="00637DC3" w:rsidRPr="00AB56BA">
        <w:rPr>
          <w:rStyle w:val="Char2"/>
          <w:rFonts w:hint="eastAsia"/>
          <w:rtl/>
        </w:rPr>
        <w:t>مِن</w:t>
      </w:r>
      <w:r w:rsidR="00637DC3" w:rsidRPr="00AB56BA">
        <w:rPr>
          <w:rStyle w:val="Char2"/>
          <w:rtl/>
        </w:rPr>
        <w:t xml:space="preserve"> </w:t>
      </w:r>
      <w:r w:rsidR="00637DC3" w:rsidRPr="00AB56BA">
        <w:rPr>
          <w:rStyle w:val="Char2"/>
          <w:rFonts w:hint="eastAsia"/>
          <w:rtl/>
        </w:rPr>
        <w:t>فَض</w:t>
      </w:r>
      <w:r w:rsidR="00637DC3" w:rsidRPr="00AB56BA">
        <w:rPr>
          <w:rStyle w:val="Char2"/>
          <w:rFonts w:hint="cs"/>
          <w:rtl/>
        </w:rPr>
        <w:t>ۡ</w:t>
      </w:r>
      <w:r w:rsidR="00637DC3" w:rsidRPr="00AB56BA">
        <w:rPr>
          <w:rStyle w:val="Char2"/>
          <w:rFonts w:hint="eastAsia"/>
          <w:rtl/>
        </w:rPr>
        <w:t>لِهِ</w:t>
      </w:r>
      <w:r w:rsidR="00637DC3" w:rsidRPr="00AB56BA">
        <w:rPr>
          <w:rStyle w:val="Char2"/>
          <w:rFonts w:hint="cs"/>
          <w:rtl/>
        </w:rPr>
        <w:t>ۦ</w:t>
      </w:r>
      <w:r w:rsidR="00637DC3" w:rsidRPr="00AB56BA">
        <w:rPr>
          <w:rStyle w:val="Char2"/>
          <w:rtl/>
        </w:rPr>
        <w:t xml:space="preserve"> </w:t>
      </w:r>
      <w:r w:rsidR="00637DC3" w:rsidRPr="00AB56BA">
        <w:rPr>
          <w:rStyle w:val="Char2"/>
          <w:rFonts w:hint="eastAsia"/>
          <w:rtl/>
        </w:rPr>
        <w:t>وَيَس</w:t>
      </w:r>
      <w:r w:rsidR="00637DC3" w:rsidRPr="00AB56BA">
        <w:rPr>
          <w:rStyle w:val="Char2"/>
          <w:rFonts w:hint="cs"/>
          <w:rtl/>
        </w:rPr>
        <w:t>ۡ</w:t>
      </w:r>
      <w:r w:rsidR="00637DC3" w:rsidRPr="00AB56BA">
        <w:rPr>
          <w:rStyle w:val="Char2"/>
          <w:rFonts w:hint="eastAsia"/>
          <w:rtl/>
        </w:rPr>
        <w:t>تَب</w:t>
      </w:r>
      <w:r w:rsidR="00637DC3" w:rsidRPr="00AB56BA">
        <w:rPr>
          <w:rStyle w:val="Char2"/>
          <w:rFonts w:hint="cs"/>
          <w:rtl/>
        </w:rPr>
        <w:t>ۡ</w:t>
      </w:r>
      <w:r w:rsidR="00637DC3" w:rsidRPr="00AB56BA">
        <w:rPr>
          <w:rStyle w:val="Char2"/>
          <w:rFonts w:hint="eastAsia"/>
          <w:rtl/>
        </w:rPr>
        <w:t>شِرُونَ</w:t>
      </w:r>
      <w:r w:rsidR="00637DC3" w:rsidRPr="00AB56BA">
        <w:rPr>
          <w:rStyle w:val="Char2"/>
          <w:rtl/>
        </w:rPr>
        <w:t xml:space="preserve"> </w:t>
      </w:r>
      <w:r w:rsidR="00637DC3" w:rsidRPr="00AB56BA">
        <w:rPr>
          <w:rStyle w:val="Char2"/>
          <w:rFonts w:hint="eastAsia"/>
          <w:rtl/>
        </w:rPr>
        <w:t>بِ</w:t>
      </w:r>
      <w:r w:rsidR="00637DC3" w:rsidRPr="00AB56BA">
        <w:rPr>
          <w:rStyle w:val="Char2"/>
          <w:rFonts w:hint="cs"/>
          <w:rtl/>
        </w:rPr>
        <w:t>ٱ</w:t>
      </w:r>
      <w:r w:rsidR="00637DC3" w:rsidRPr="00AB56BA">
        <w:rPr>
          <w:rStyle w:val="Char2"/>
          <w:rFonts w:hint="eastAsia"/>
          <w:rtl/>
        </w:rPr>
        <w:t>لَّذِينَ</w:t>
      </w:r>
      <w:r w:rsidR="00637DC3" w:rsidRPr="00AB56BA">
        <w:rPr>
          <w:rStyle w:val="Char2"/>
          <w:rtl/>
        </w:rPr>
        <w:t xml:space="preserve"> </w:t>
      </w:r>
      <w:r w:rsidR="00637DC3" w:rsidRPr="00AB56BA">
        <w:rPr>
          <w:rStyle w:val="Char2"/>
          <w:rFonts w:hint="eastAsia"/>
          <w:rtl/>
        </w:rPr>
        <w:t>لَم</w:t>
      </w:r>
      <w:r w:rsidR="00637DC3" w:rsidRPr="00AB56BA">
        <w:rPr>
          <w:rStyle w:val="Char2"/>
          <w:rFonts w:hint="cs"/>
          <w:rtl/>
        </w:rPr>
        <w:t>ۡ</w:t>
      </w:r>
      <w:r w:rsidR="00637DC3" w:rsidRPr="00AB56BA">
        <w:rPr>
          <w:rStyle w:val="Char2"/>
          <w:rtl/>
        </w:rPr>
        <w:t xml:space="preserve"> </w:t>
      </w:r>
      <w:r w:rsidR="00637DC3" w:rsidRPr="00AB56BA">
        <w:rPr>
          <w:rStyle w:val="Char2"/>
          <w:rFonts w:hint="eastAsia"/>
          <w:rtl/>
        </w:rPr>
        <w:t>يَل</w:t>
      </w:r>
      <w:r w:rsidR="00637DC3" w:rsidRPr="00AB56BA">
        <w:rPr>
          <w:rStyle w:val="Char2"/>
          <w:rFonts w:hint="cs"/>
          <w:rtl/>
        </w:rPr>
        <w:t>ۡ</w:t>
      </w:r>
      <w:r w:rsidR="00637DC3" w:rsidRPr="00AB56BA">
        <w:rPr>
          <w:rStyle w:val="Char2"/>
          <w:rFonts w:hint="eastAsia"/>
          <w:rtl/>
        </w:rPr>
        <w:t>حَقُواْ</w:t>
      </w:r>
      <w:r w:rsidR="00637DC3" w:rsidRPr="00AB56BA">
        <w:rPr>
          <w:rStyle w:val="Char2"/>
          <w:rtl/>
        </w:rPr>
        <w:t xml:space="preserve"> </w:t>
      </w:r>
      <w:r w:rsidR="00637DC3" w:rsidRPr="00AB56BA">
        <w:rPr>
          <w:rStyle w:val="Char2"/>
          <w:rFonts w:hint="eastAsia"/>
          <w:rtl/>
        </w:rPr>
        <w:t>بِهِم</w:t>
      </w:r>
      <w:r w:rsidR="00637DC3" w:rsidRPr="00AB56BA">
        <w:rPr>
          <w:rStyle w:val="Char2"/>
          <w:rtl/>
        </w:rPr>
        <w:t xml:space="preserve"> </w:t>
      </w:r>
      <w:r w:rsidR="00637DC3" w:rsidRPr="00AB56BA">
        <w:rPr>
          <w:rStyle w:val="Char2"/>
          <w:rFonts w:hint="eastAsia"/>
          <w:rtl/>
        </w:rPr>
        <w:t>مِّن</w:t>
      </w:r>
      <w:r w:rsidR="00637DC3" w:rsidRPr="00AB56BA">
        <w:rPr>
          <w:rStyle w:val="Char2"/>
          <w:rFonts w:hint="cs"/>
          <w:rtl/>
        </w:rPr>
        <w:t>ۡ</w:t>
      </w:r>
      <w:r w:rsidR="00637DC3" w:rsidRPr="00AB56BA">
        <w:rPr>
          <w:rStyle w:val="Char2"/>
          <w:rtl/>
        </w:rPr>
        <w:t xml:space="preserve"> </w:t>
      </w:r>
      <w:r w:rsidR="00637DC3" w:rsidRPr="00AB56BA">
        <w:rPr>
          <w:rStyle w:val="Char2"/>
          <w:rFonts w:hint="eastAsia"/>
          <w:rtl/>
        </w:rPr>
        <w:t>خَل</w:t>
      </w:r>
      <w:r w:rsidR="00637DC3" w:rsidRPr="00AB56BA">
        <w:rPr>
          <w:rStyle w:val="Char2"/>
          <w:rFonts w:hint="cs"/>
          <w:rtl/>
        </w:rPr>
        <w:t>ۡ</w:t>
      </w:r>
      <w:r w:rsidR="00637DC3" w:rsidRPr="00AB56BA">
        <w:rPr>
          <w:rStyle w:val="Char2"/>
          <w:rFonts w:hint="eastAsia"/>
          <w:rtl/>
        </w:rPr>
        <w:t>فِهِم</w:t>
      </w:r>
      <w:r w:rsidR="00637DC3" w:rsidRPr="00AB56BA">
        <w:rPr>
          <w:rStyle w:val="Char2"/>
          <w:rFonts w:hint="cs"/>
          <w:rtl/>
        </w:rPr>
        <w:t>ۡ</w:t>
      </w:r>
      <w:r w:rsidR="00637DC3" w:rsidRPr="00AB56BA">
        <w:rPr>
          <w:rStyle w:val="Char2"/>
          <w:rtl/>
        </w:rPr>
        <w:t xml:space="preserve"> </w:t>
      </w:r>
      <w:r w:rsidR="00637DC3" w:rsidRPr="00AB56BA">
        <w:rPr>
          <w:rStyle w:val="Char2"/>
          <w:rFonts w:hint="eastAsia"/>
          <w:rtl/>
        </w:rPr>
        <w:t>أَلَّا</w:t>
      </w:r>
      <w:r w:rsidR="00637DC3" w:rsidRPr="00AB56BA">
        <w:rPr>
          <w:rStyle w:val="Char2"/>
          <w:rtl/>
        </w:rPr>
        <w:t xml:space="preserve"> </w:t>
      </w:r>
      <w:r w:rsidR="00637DC3" w:rsidRPr="00AB56BA">
        <w:rPr>
          <w:rStyle w:val="Char2"/>
          <w:rFonts w:hint="eastAsia"/>
          <w:rtl/>
        </w:rPr>
        <w:t>خَو</w:t>
      </w:r>
      <w:r w:rsidR="00637DC3" w:rsidRPr="00AB56BA">
        <w:rPr>
          <w:rStyle w:val="Char2"/>
          <w:rFonts w:hint="cs"/>
          <w:rtl/>
        </w:rPr>
        <w:t>ۡ</w:t>
      </w:r>
      <w:r w:rsidR="00637DC3" w:rsidRPr="00AB56BA">
        <w:rPr>
          <w:rStyle w:val="Char2"/>
          <w:rFonts w:hint="eastAsia"/>
          <w:rtl/>
        </w:rPr>
        <w:t>فٌ</w:t>
      </w:r>
      <w:r w:rsidR="00637DC3" w:rsidRPr="00AB56BA">
        <w:rPr>
          <w:rStyle w:val="Char2"/>
          <w:rtl/>
        </w:rPr>
        <w:t xml:space="preserve"> </w:t>
      </w:r>
      <w:r w:rsidR="00637DC3" w:rsidRPr="00AB56BA">
        <w:rPr>
          <w:rStyle w:val="Char2"/>
          <w:rFonts w:hint="eastAsia"/>
          <w:rtl/>
        </w:rPr>
        <w:t>عَلَي</w:t>
      </w:r>
      <w:r w:rsidR="00637DC3" w:rsidRPr="00AB56BA">
        <w:rPr>
          <w:rStyle w:val="Char2"/>
          <w:rFonts w:hint="cs"/>
          <w:rtl/>
        </w:rPr>
        <w:t>ۡ</w:t>
      </w:r>
      <w:r w:rsidR="00637DC3" w:rsidRPr="00AB56BA">
        <w:rPr>
          <w:rStyle w:val="Char2"/>
          <w:rFonts w:hint="eastAsia"/>
          <w:rtl/>
        </w:rPr>
        <w:t>هِم</w:t>
      </w:r>
      <w:r w:rsidR="00637DC3" w:rsidRPr="00AB56BA">
        <w:rPr>
          <w:rStyle w:val="Char2"/>
          <w:rFonts w:hint="cs"/>
          <w:rtl/>
        </w:rPr>
        <w:t>ۡ</w:t>
      </w:r>
      <w:r w:rsidR="00637DC3" w:rsidRPr="00AB56BA">
        <w:rPr>
          <w:rStyle w:val="Char2"/>
          <w:rtl/>
        </w:rPr>
        <w:t xml:space="preserve"> </w:t>
      </w:r>
      <w:r w:rsidR="00637DC3" w:rsidRPr="00AB56BA">
        <w:rPr>
          <w:rStyle w:val="Char2"/>
          <w:rFonts w:hint="eastAsia"/>
          <w:rtl/>
        </w:rPr>
        <w:t>وَلَا</w:t>
      </w:r>
      <w:r w:rsidR="00637DC3" w:rsidRPr="00AB56BA">
        <w:rPr>
          <w:rStyle w:val="Char2"/>
          <w:rtl/>
        </w:rPr>
        <w:t xml:space="preserve"> </w:t>
      </w:r>
      <w:r w:rsidR="00637DC3" w:rsidRPr="00AB56BA">
        <w:rPr>
          <w:rStyle w:val="Char2"/>
          <w:rFonts w:hint="eastAsia"/>
          <w:rtl/>
        </w:rPr>
        <w:t>هُم</w:t>
      </w:r>
      <w:r w:rsidR="00637DC3" w:rsidRPr="00AB56BA">
        <w:rPr>
          <w:rStyle w:val="Char2"/>
          <w:rFonts w:hint="cs"/>
          <w:rtl/>
        </w:rPr>
        <w:t>ۡ</w:t>
      </w:r>
      <w:r w:rsidR="00637DC3" w:rsidRPr="00AB56BA">
        <w:rPr>
          <w:rStyle w:val="Char2"/>
          <w:rtl/>
        </w:rPr>
        <w:t xml:space="preserve"> </w:t>
      </w:r>
      <w:r w:rsidR="00637DC3" w:rsidRPr="00AB56BA">
        <w:rPr>
          <w:rStyle w:val="Char2"/>
          <w:rFonts w:hint="eastAsia"/>
          <w:rtl/>
        </w:rPr>
        <w:t>يَح</w:t>
      </w:r>
      <w:r w:rsidR="00637DC3" w:rsidRPr="00AB56BA">
        <w:rPr>
          <w:rStyle w:val="Char2"/>
          <w:rFonts w:hint="cs"/>
          <w:rtl/>
        </w:rPr>
        <w:t>ۡ</w:t>
      </w:r>
      <w:r w:rsidR="00637DC3" w:rsidRPr="00AB56BA">
        <w:rPr>
          <w:rStyle w:val="Char2"/>
          <w:rFonts w:hint="eastAsia"/>
          <w:rtl/>
        </w:rPr>
        <w:t>زَنُونَ</w:t>
      </w:r>
      <w:r w:rsidR="00637DC3" w:rsidRPr="00AB56BA">
        <w:rPr>
          <w:rStyle w:val="Char2"/>
          <w:rtl/>
        </w:rPr>
        <w:t xml:space="preserve"> </w:t>
      </w:r>
      <w:r w:rsidR="00637DC3" w:rsidRPr="00AB56BA">
        <w:rPr>
          <w:rStyle w:val="Char2"/>
          <w:rFonts w:hint="cs"/>
          <w:rtl/>
        </w:rPr>
        <w:t>١٧٠</w:t>
      </w:r>
      <w:r w:rsidR="00637DC3" w:rsidRPr="00AB56BA">
        <w:rPr>
          <w:rStyle w:val="Char2"/>
          <w:rtl/>
        </w:rPr>
        <w:t xml:space="preserve"> </w:t>
      </w:r>
      <w:r w:rsidR="00637DC3" w:rsidRPr="00AB56BA">
        <w:rPr>
          <w:rStyle w:val="Char2"/>
          <w:rFonts w:hint="eastAsia"/>
          <w:rtl/>
        </w:rPr>
        <w:t>يَس</w:t>
      </w:r>
      <w:r w:rsidR="00637DC3" w:rsidRPr="00AB56BA">
        <w:rPr>
          <w:rStyle w:val="Char2"/>
          <w:rFonts w:hint="cs"/>
          <w:rtl/>
        </w:rPr>
        <w:t>ۡ</w:t>
      </w:r>
      <w:r w:rsidR="00637DC3" w:rsidRPr="00AB56BA">
        <w:rPr>
          <w:rStyle w:val="Char2"/>
          <w:rFonts w:hint="eastAsia"/>
          <w:rtl/>
        </w:rPr>
        <w:t>تَب</w:t>
      </w:r>
      <w:r w:rsidR="00637DC3" w:rsidRPr="00AB56BA">
        <w:rPr>
          <w:rStyle w:val="Char2"/>
          <w:rFonts w:hint="cs"/>
          <w:rtl/>
        </w:rPr>
        <w:t>ۡ</w:t>
      </w:r>
      <w:r w:rsidR="00637DC3" w:rsidRPr="00AB56BA">
        <w:rPr>
          <w:rStyle w:val="Char2"/>
          <w:rFonts w:hint="eastAsia"/>
          <w:rtl/>
        </w:rPr>
        <w:t>شِرُونَ</w:t>
      </w:r>
      <w:r w:rsidR="00637DC3" w:rsidRPr="00AB56BA">
        <w:rPr>
          <w:rStyle w:val="Char2"/>
          <w:rtl/>
        </w:rPr>
        <w:t xml:space="preserve"> </w:t>
      </w:r>
      <w:r w:rsidR="00637DC3" w:rsidRPr="00AB56BA">
        <w:rPr>
          <w:rStyle w:val="Char2"/>
          <w:rFonts w:hint="eastAsia"/>
          <w:rtl/>
        </w:rPr>
        <w:t>بِنِع</w:t>
      </w:r>
      <w:r w:rsidR="00637DC3" w:rsidRPr="00AB56BA">
        <w:rPr>
          <w:rStyle w:val="Char2"/>
          <w:rFonts w:hint="cs"/>
          <w:rtl/>
        </w:rPr>
        <w:t>ۡ</w:t>
      </w:r>
      <w:r w:rsidR="00637DC3" w:rsidRPr="00AB56BA">
        <w:rPr>
          <w:rStyle w:val="Char2"/>
          <w:rFonts w:hint="eastAsia"/>
          <w:rtl/>
        </w:rPr>
        <w:t>مَة</w:t>
      </w:r>
      <w:r w:rsidR="00637DC3" w:rsidRPr="00AB56BA">
        <w:rPr>
          <w:rStyle w:val="Char2"/>
          <w:rFonts w:hint="cs"/>
          <w:rtl/>
        </w:rPr>
        <w:t>ٖ</w:t>
      </w:r>
      <w:r w:rsidR="00637DC3" w:rsidRPr="00AB56BA">
        <w:rPr>
          <w:rStyle w:val="Char2"/>
          <w:rtl/>
        </w:rPr>
        <w:t xml:space="preserve"> </w:t>
      </w:r>
      <w:r w:rsidR="00637DC3" w:rsidRPr="00AB56BA">
        <w:rPr>
          <w:rStyle w:val="Char2"/>
          <w:rFonts w:hint="eastAsia"/>
          <w:rtl/>
        </w:rPr>
        <w:t>مِّنَ</w:t>
      </w:r>
      <w:r w:rsidR="00637DC3" w:rsidRPr="00AB56BA">
        <w:rPr>
          <w:rStyle w:val="Char2"/>
          <w:rtl/>
        </w:rPr>
        <w:t xml:space="preserve"> </w:t>
      </w:r>
      <w:r w:rsidR="00637DC3" w:rsidRPr="00AB56BA">
        <w:rPr>
          <w:rStyle w:val="Char2"/>
          <w:rFonts w:hint="cs"/>
          <w:rtl/>
        </w:rPr>
        <w:t>ٱ</w:t>
      </w:r>
      <w:r w:rsidR="00637DC3" w:rsidRPr="00AB56BA">
        <w:rPr>
          <w:rStyle w:val="Char2"/>
          <w:rFonts w:hint="eastAsia"/>
          <w:rtl/>
        </w:rPr>
        <w:t>للَّهِ</w:t>
      </w:r>
      <w:r w:rsidR="00637DC3" w:rsidRPr="00AB56BA">
        <w:rPr>
          <w:rStyle w:val="Char2"/>
          <w:rtl/>
        </w:rPr>
        <w:t xml:space="preserve"> </w:t>
      </w:r>
      <w:r w:rsidR="00637DC3" w:rsidRPr="00AB56BA">
        <w:rPr>
          <w:rStyle w:val="Char2"/>
          <w:rFonts w:hint="eastAsia"/>
          <w:rtl/>
        </w:rPr>
        <w:t>وَفَض</w:t>
      </w:r>
      <w:r w:rsidR="00637DC3" w:rsidRPr="00AB56BA">
        <w:rPr>
          <w:rStyle w:val="Char2"/>
          <w:rFonts w:hint="cs"/>
          <w:rtl/>
        </w:rPr>
        <w:t>ۡ</w:t>
      </w:r>
      <w:r w:rsidR="00637DC3" w:rsidRPr="00AB56BA">
        <w:rPr>
          <w:rStyle w:val="Char2"/>
          <w:rFonts w:hint="eastAsia"/>
          <w:rtl/>
        </w:rPr>
        <w:t>ل</w:t>
      </w:r>
      <w:r w:rsidR="00637DC3" w:rsidRPr="00AB56BA">
        <w:rPr>
          <w:rStyle w:val="Char2"/>
          <w:rFonts w:hint="cs"/>
          <w:rtl/>
        </w:rPr>
        <w:t>ٖ</w:t>
      </w:r>
      <w:r w:rsidR="00637DC3" w:rsidRPr="00AB56BA">
        <w:rPr>
          <w:rStyle w:val="Char2"/>
          <w:rtl/>
        </w:rPr>
        <w:t xml:space="preserve"> </w:t>
      </w:r>
      <w:r w:rsidR="00637DC3" w:rsidRPr="00AB56BA">
        <w:rPr>
          <w:rStyle w:val="Char2"/>
          <w:rFonts w:hint="eastAsia"/>
          <w:rtl/>
        </w:rPr>
        <w:t>وَأَنَّ</w:t>
      </w:r>
      <w:r w:rsidR="00637DC3" w:rsidRPr="00AB56BA">
        <w:rPr>
          <w:rStyle w:val="Char2"/>
          <w:rtl/>
        </w:rPr>
        <w:t xml:space="preserve"> </w:t>
      </w:r>
      <w:r w:rsidR="00637DC3" w:rsidRPr="00AB56BA">
        <w:rPr>
          <w:rStyle w:val="Char2"/>
          <w:rFonts w:hint="cs"/>
          <w:rtl/>
        </w:rPr>
        <w:t>ٱ</w:t>
      </w:r>
      <w:r w:rsidR="00637DC3" w:rsidRPr="00AB56BA">
        <w:rPr>
          <w:rStyle w:val="Char2"/>
          <w:rFonts w:hint="eastAsia"/>
          <w:rtl/>
        </w:rPr>
        <w:t>للَّهَ</w:t>
      </w:r>
      <w:r w:rsidR="00637DC3" w:rsidRPr="00AB56BA">
        <w:rPr>
          <w:rStyle w:val="Char2"/>
          <w:rtl/>
        </w:rPr>
        <w:t xml:space="preserve"> </w:t>
      </w:r>
      <w:r w:rsidR="00637DC3" w:rsidRPr="00AB56BA">
        <w:rPr>
          <w:rStyle w:val="Char2"/>
          <w:rFonts w:hint="eastAsia"/>
          <w:rtl/>
        </w:rPr>
        <w:t>لَا</w:t>
      </w:r>
      <w:r w:rsidR="00637DC3" w:rsidRPr="00AB56BA">
        <w:rPr>
          <w:rStyle w:val="Char2"/>
          <w:rtl/>
        </w:rPr>
        <w:t xml:space="preserve"> </w:t>
      </w:r>
      <w:r w:rsidR="00637DC3" w:rsidRPr="00AB56BA">
        <w:rPr>
          <w:rStyle w:val="Char2"/>
          <w:rFonts w:hint="eastAsia"/>
          <w:rtl/>
        </w:rPr>
        <w:t>يُضِيعُ</w:t>
      </w:r>
      <w:r w:rsidR="00637DC3" w:rsidRPr="00AB56BA">
        <w:rPr>
          <w:rStyle w:val="Char2"/>
          <w:rtl/>
        </w:rPr>
        <w:t xml:space="preserve"> </w:t>
      </w:r>
      <w:r w:rsidR="00637DC3" w:rsidRPr="00AB56BA">
        <w:rPr>
          <w:rStyle w:val="Char2"/>
          <w:rFonts w:hint="eastAsia"/>
          <w:rtl/>
        </w:rPr>
        <w:t>أَج</w:t>
      </w:r>
      <w:r w:rsidR="00637DC3" w:rsidRPr="00AB56BA">
        <w:rPr>
          <w:rStyle w:val="Char2"/>
          <w:rFonts w:hint="cs"/>
          <w:rtl/>
        </w:rPr>
        <w:t>ۡ</w:t>
      </w:r>
      <w:r w:rsidR="00637DC3" w:rsidRPr="00AB56BA">
        <w:rPr>
          <w:rStyle w:val="Char2"/>
          <w:rFonts w:hint="eastAsia"/>
          <w:rtl/>
        </w:rPr>
        <w:t>رَ</w:t>
      </w:r>
      <w:r w:rsidR="00637DC3" w:rsidRPr="00AB56BA">
        <w:rPr>
          <w:rStyle w:val="Char2"/>
          <w:rtl/>
        </w:rPr>
        <w:t xml:space="preserve"> </w:t>
      </w:r>
      <w:r w:rsidR="00637DC3" w:rsidRPr="00AB56BA">
        <w:rPr>
          <w:rStyle w:val="Char2"/>
          <w:rFonts w:hint="cs"/>
          <w:rtl/>
        </w:rPr>
        <w:t>ٱ</w:t>
      </w:r>
      <w:r w:rsidR="00637DC3" w:rsidRPr="00AB56BA">
        <w:rPr>
          <w:rStyle w:val="Char2"/>
          <w:rFonts w:hint="eastAsia"/>
          <w:rtl/>
        </w:rPr>
        <w:t>ل</w:t>
      </w:r>
      <w:r w:rsidR="00637DC3" w:rsidRPr="00AB56BA">
        <w:rPr>
          <w:rStyle w:val="Char2"/>
          <w:rFonts w:hint="cs"/>
          <w:rtl/>
        </w:rPr>
        <w:t>ۡ</w:t>
      </w:r>
      <w:r w:rsidR="00637DC3" w:rsidRPr="00AB56BA">
        <w:rPr>
          <w:rStyle w:val="Char2"/>
          <w:rFonts w:hint="eastAsia"/>
          <w:rtl/>
        </w:rPr>
        <w:t>مُؤ</w:t>
      </w:r>
      <w:r w:rsidR="00637DC3" w:rsidRPr="00AB56BA">
        <w:rPr>
          <w:rStyle w:val="Char2"/>
          <w:rFonts w:hint="cs"/>
          <w:rtl/>
        </w:rPr>
        <w:t>ۡ</w:t>
      </w:r>
      <w:r w:rsidR="00637DC3" w:rsidRPr="00AB56BA">
        <w:rPr>
          <w:rStyle w:val="Char2"/>
          <w:rFonts w:hint="eastAsia"/>
          <w:rtl/>
        </w:rPr>
        <w:t>مِنِينَ</w:t>
      </w:r>
      <w:r w:rsidR="00637DC3" w:rsidRPr="00AB56BA">
        <w:rPr>
          <w:rStyle w:val="Char2"/>
          <w:rtl/>
        </w:rPr>
        <w:t xml:space="preserve"> </w:t>
      </w:r>
      <w:r w:rsidR="00637DC3" w:rsidRPr="00AB56BA">
        <w:rPr>
          <w:rFonts w:ascii="KFGQPC Uthmanic Script HAFS" w:cs="KFGQPC Uthmanic Script HAFS" w:hint="cs"/>
          <w:noProof w:val="0"/>
          <w:rtl/>
        </w:rPr>
        <w:t>١٧١</w:t>
      </w:r>
      <w:r w:rsidRPr="00AB56BA">
        <w:rPr>
          <w:rFonts w:ascii="KFGQPC Uthman Taha Naskh" w:cs="KFGQPC Uthman Taha Naskh" w:hint="cs"/>
          <w:noProof w:val="0"/>
          <w:rtl/>
          <w:lang w:bidi="ar-SA"/>
        </w:rPr>
        <w:t>﴾</w:t>
      </w:r>
      <w:r w:rsidR="00637DC3" w:rsidRPr="00AB56BA">
        <w:rPr>
          <w:rFonts w:ascii="KFGQPC Uthman Taha Naskh" w:cs="KFGQPC Uthman Taha Naskh"/>
          <w:noProof w:val="0"/>
          <w:rtl/>
          <w:lang w:bidi="ar-SA"/>
        </w:rPr>
        <w:t xml:space="preserve"> </w:t>
      </w:r>
      <w:r w:rsidR="00637DC3" w:rsidRPr="00AB56BA">
        <w:rPr>
          <w:rFonts w:ascii="KFGQPC Uthman Taha Naskh" w:cs="KFGQPC Uthman Taha Naskh"/>
          <w:noProof w:val="0"/>
          <w:lang w:bidi="ar-SA"/>
        </w:rPr>
        <w:t xml:space="preserve"> </w:t>
      </w:r>
      <w:r w:rsidR="00C55C46">
        <w:rPr>
          <w:rFonts w:ascii="KFGQPC Uthman Taha Naskh" w:cs="KFGQPC Uthman Taha Naskh" w:hint="cs"/>
          <w:noProof w:val="0"/>
          <w:rtl/>
          <w:lang w:bidi="ar-SA"/>
        </w:rPr>
        <w:tab/>
      </w:r>
      <w:r w:rsidR="00637DC3" w:rsidRPr="00AB56BA">
        <w:rPr>
          <w:rStyle w:val="Char8"/>
          <w:rtl/>
        </w:rPr>
        <w:t>[</w:t>
      </w:r>
      <w:r w:rsidR="006548CF" w:rsidRPr="00AB56BA">
        <w:rPr>
          <w:rStyle w:val="Char8"/>
          <w:rFonts w:hint="eastAsia"/>
          <w:rtl/>
        </w:rPr>
        <w:t>آل عمران</w:t>
      </w:r>
      <w:r w:rsidR="00637DC3" w:rsidRPr="00AB56BA">
        <w:rPr>
          <w:rStyle w:val="Char8"/>
          <w:rtl/>
        </w:rPr>
        <w:t xml:space="preserve">: </w:t>
      </w:r>
      <w:r w:rsidR="00637DC3" w:rsidRPr="00AB56BA">
        <w:rPr>
          <w:rStyle w:val="Char8"/>
          <w:rFonts w:hint="cs"/>
          <w:rtl/>
        </w:rPr>
        <w:t>١٦٩</w:t>
      </w:r>
      <w:r w:rsidR="00637DC3" w:rsidRPr="00AB56BA">
        <w:rPr>
          <w:rStyle w:val="Char8"/>
          <w:rFonts w:hint="eastAsia"/>
          <w:rtl/>
        </w:rPr>
        <w:t>،</w:t>
      </w:r>
      <w:r w:rsidR="00637DC3" w:rsidRPr="00AB56BA">
        <w:rPr>
          <w:rStyle w:val="Char8"/>
          <w:rtl/>
        </w:rPr>
        <w:t xml:space="preserve">  </w:t>
      </w:r>
      <w:r w:rsidR="00637DC3" w:rsidRPr="00AB56BA">
        <w:rPr>
          <w:rStyle w:val="Char8"/>
          <w:rFonts w:hint="cs"/>
          <w:rtl/>
        </w:rPr>
        <w:t>١٧١</w:t>
      </w:r>
      <w:r w:rsidR="00637DC3" w:rsidRPr="00AB56BA">
        <w:rPr>
          <w:rStyle w:val="Char8"/>
          <w:rtl/>
        </w:rPr>
        <w:t>]</w:t>
      </w:r>
      <w:r w:rsidR="00637DC3" w:rsidRPr="00AB56BA">
        <w:rPr>
          <w:rFonts w:ascii="KFGQPC Uthman Taha Naskh" w:cs="KFGQPC Uthman Taha Naskh"/>
          <w:noProof w:val="0"/>
          <w:rtl/>
          <w:lang w:bidi="ar-SA"/>
        </w:rPr>
        <w:t xml:space="preserve">  </w:t>
      </w:r>
    </w:p>
    <w:p w:rsidR="006D2149" w:rsidRPr="00AB56BA" w:rsidRDefault="006D2149" w:rsidP="00A75081">
      <w:pPr>
        <w:pStyle w:val="a2"/>
        <w:rPr>
          <w:rtl/>
          <w:lang w:bidi="ar-SA"/>
        </w:rPr>
      </w:pPr>
      <w:r w:rsidRPr="00AB56BA">
        <w:rPr>
          <w:rtl/>
          <w:lang w:bidi="ar-SA"/>
        </w:rPr>
        <w:t>هرگز کسانی را که در راه الله کشته شدند، مرده مپندار؛ بلکه زنده</w:t>
      </w:r>
      <w:r w:rsidRPr="00AB56BA">
        <w:rPr>
          <w:rFonts w:ascii="Lotus" w:hAnsi="Lotus"/>
          <w:rtl/>
          <w:lang w:bidi="ar-SA"/>
        </w:rPr>
        <w:t>‌</w:t>
      </w:r>
      <w:r w:rsidRPr="00AB56BA">
        <w:rPr>
          <w:rtl/>
          <w:lang w:bidi="ar-SA"/>
        </w:rPr>
        <w:t>اند و نزد پروردگارشان روزی می</w:t>
      </w:r>
      <w:r w:rsidRPr="00AB56BA">
        <w:rPr>
          <w:rFonts w:ascii="Lotus" w:hAnsi="Lotus"/>
          <w:rtl/>
          <w:lang w:bidi="ar-SA"/>
        </w:rPr>
        <w:t>‌</w:t>
      </w:r>
      <w:r w:rsidRPr="00AB56BA">
        <w:rPr>
          <w:rtl/>
          <w:lang w:bidi="ar-SA"/>
        </w:rPr>
        <w:t>یابند.</w:t>
      </w:r>
      <w:r w:rsidRPr="00AB56BA">
        <w:rPr>
          <w:rFonts w:ascii="(normal text)" w:hAnsi="(normal text)"/>
          <w:rtl/>
          <w:lang w:bidi="ar-SA"/>
        </w:rPr>
        <w:t xml:space="preserve"> </w:t>
      </w:r>
      <w:r w:rsidRPr="00AB56BA">
        <w:rPr>
          <w:rtl/>
          <w:lang w:bidi="ar-SA"/>
        </w:rPr>
        <w:t>به آن‌چه الله از فضل خویش به آنان داده است، شادمانند و در حق کسانی که هنوز به آنان نپیوسته</w:t>
      </w:r>
      <w:r w:rsidRPr="00AB56BA">
        <w:rPr>
          <w:rFonts w:ascii="Lotus" w:hAnsi="Lotus"/>
          <w:rtl/>
          <w:lang w:bidi="ar-SA"/>
        </w:rPr>
        <w:t>‌</w:t>
      </w:r>
      <w:r w:rsidRPr="00AB56BA">
        <w:rPr>
          <w:rtl/>
          <w:lang w:bidi="ar-SA"/>
        </w:rPr>
        <w:t>اند و به دنبال ایشان (شهید مى‏شوند) شادی می</w:t>
      </w:r>
      <w:r w:rsidRPr="00AB56BA">
        <w:rPr>
          <w:rFonts w:ascii="Lotus" w:hAnsi="Lotus"/>
          <w:rtl/>
          <w:lang w:bidi="ar-SA"/>
        </w:rPr>
        <w:t>‌</w:t>
      </w:r>
      <w:r w:rsidRPr="00AB56BA">
        <w:rPr>
          <w:rtl/>
          <w:lang w:bidi="ar-SA"/>
        </w:rPr>
        <w:t>کنند؛</w:t>
      </w:r>
      <w:r w:rsidR="00785676" w:rsidRPr="00AB56BA">
        <w:rPr>
          <w:rtl/>
          <w:lang w:bidi="ar-SA"/>
        </w:rPr>
        <w:t xml:space="preserve"> </w:t>
      </w:r>
      <w:r w:rsidRPr="00AB56BA">
        <w:rPr>
          <w:rtl/>
          <w:lang w:bidi="ar-SA"/>
        </w:rPr>
        <w:t>چراکه نه ترس و هراسی بر آنان است و نه اندوهگین مى‏شوند. آنان، به نعمت و فضل پروردگار و از این‌که الله، پاداش مؤمنان را از میان نمی</w:t>
      </w:r>
      <w:r w:rsidRPr="00AB56BA">
        <w:rPr>
          <w:rFonts w:ascii="Lotus" w:hAnsi="Lotus"/>
          <w:rtl/>
          <w:lang w:bidi="ar-SA"/>
        </w:rPr>
        <w:t>‌</w:t>
      </w:r>
      <w:r w:rsidRPr="00AB56BA">
        <w:rPr>
          <w:rtl/>
          <w:lang w:bidi="ar-SA"/>
        </w:rPr>
        <w:t>برد، شادمانند.</w:t>
      </w:r>
    </w:p>
    <w:p w:rsidR="002D7C17" w:rsidRPr="00AB56BA" w:rsidRDefault="006D2149" w:rsidP="00690212">
      <w:pPr>
        <w:rPr>
          <w:rtl/>
          <w:lang w:bidi="ar-SA"/>
        </w:rPr>
      </w:pPr>
      <w:r w:rsidRPr="00AB56BA">
        <w:rPr>
          <w:rtl/>
          <w:lang w:bidi="ar-SA"/>
        </w:rPr>
        <w:t>این، فضیلتِ بزرگی برای جهاد می‌باشد و ان‌شاءالله شرح آن در آیه‌ی 111 سوره‌ی توبه که 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 xml:space="preserve">ذکر کرده است، خواهد آمد: </w:t>
      </w:r>
    </w:p>
    <w:p w:rsidR="00637DC3" w:rsidRPr="00AB56BA" w:rsidRDefault="00AF70A9" w:rsidP="00C55C46">
      <w:pPr>
        <w:pStyle w:val="a2"/>
        <w:tabs>
          <w:tab w:val="right" w:pos="6718"/>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637DC3" w:rsidRPr="00AB56BA">
        <w:rPr>
          <w:rStyle w:val="Char2"/>
          <w:rFonts w:hint="eastAsia"/>
          <w:rtl/>
        </w:rPr>
        <w:t>إِنَّ</w:t>
      </w:r>
      <w:r w:rsidR="00637DC3" w:rsidRPr="00AB56BA">
        <w:rPr>
          <w:rStyle w:val="Char2"/>
          <w:rtl/>
        </w:rPr>
        <w:t xml:space="preserve"> </w:t>
      </w:r>
      <w:r w:rsidR="00637DC3" w:rsidRPr="00AB56BA">
        <w:rPr>
          <w:rStyle w:val="Char2"/>
          <w:rFonts w:hint="cs"/>
          <w:rtl/>
        </w:rPr>
        <w:t>ٱ</w:t>
      </w:r>
      <w:r w:rsidR="00637DC3" w:rsidRPr="00AB56BA">
        <w:rPr>
          <w:rStyle w:val="Char2"/>
          <w:rFonts w:hint="eastAsia"/>
          <w:rtl/>
        </w:rPr>
        <w:t>للَّهَ</w:t>
      </w:r>
      <w:r w:rsidR="00637DC3" w:rsidRPr="00AB56BA">
        <w:rPr>
          <w:rStyle w:val="Char2"/>
          <w:rtl/>
        </w:rPr>
        <w:t xml:space="preserve"> </w:t>
      </w:r>
      <w:r w:rsidR="00637DC3" w:rsidRPr="00AB56BA">
        <w:rPr>
          <w:rStyle w:val="Char2"/>
          <w:rFonts w:hint="cs"/>
          <w:rtl/>
        </w:rPr>
        <w:t>ٱ</w:t>
      </w:r>
      <w:r w:rsidR="00637DC3" w:rsidRPr="00AB56BA">
        <w:rPr>
          <w:rStyle w:val="Char2"/>
          <w:rFonts w:hint="eastAsia"/>
          <w:rtl/>
        </w:rPr>
        <w:t>ش</w:t>
      </w:r>
      <w:r w:rsidR="00637DC3" w:rsidRPr="00AB56BA">
        <w:rPr>
          <w:rStyle w:val="Char2"/>
          <w:rFonts w:hint="cs"/>
          <w:rtl/>
        </w:rPr>
        <w:t>ۡ</w:t>
      </w:r>
      <w:r w:rsidR="00637DC3" w:rsidRPr="00AB56BA">
        <w:rPr>
          <w:rStyle w:val="Char2"/>
          <w:rFonts w:hint="eastAsia"/>
          <w:rtl/>
        </w:rPr>
        <w:t>تَرَى</w:t>
      </w:r>
      <w:r w:rsidR="00637DC3" w:rsidRPr="00AB56BA">
        <w:rPr>
          <w:rStyle w:val="Char2"/>
          <w:rFonts w:hint="cs"/>
          <w:rtl/>
        </w:rPr>
        <w:t>ٰ</w:t>
      </w:r>
      <w:r w:rsidR="00637DC3" w:rsidRPr="00AB56BA">
        <w:rPr>
          <w:rStyle w:val="Char2"/>
          <w:rtl/>
        </w:rPr>
        <w:t xml:space="preserve"> </w:t>
      </w:r>
      <w:r w:rsidR="00637DC3" w:rsidRPr="00AB56BA">
        <w:rPr>
          <w:rStyle w:val="Char2"/>
          <w:rFonts w:hint="eastAsia"/>
          <w:rtl/>
        </w:rPr>
        <w:t>مِنَ</w:t>
      </w:r>
      <w:r w:rsidR="00637DC3" w:rsidRPr="00AB56BA">
        <w:rPr>
          <w:rStyle w:val="Char2"/>
          <w:rtl/>
        </w:rPr>
        <w:t xml:space="preserve"> </w:t>
      </w:r>
      <w:r w:rsidR="00637DC3" w:rsidRPr="00AB56BA">
        <w:rPr>
          <w:rStyle w:val="Char2"/>
          <w:rFonts w:hint="cs"/>
          <w:rtl/>
        </w:rPr>
        <w:t>ٱ</w:t>
      </w:r>
      <w:r w:rsidR="00637DC3" w:rsidRPr="00AB56BA">
        <w:rPr>
          <w:rStyle w:val="Char2"/>
          <w:rFonts w:hint="eastAsia"/>
          <w:rtl/>
        </w:rPr>
        <w:t>ل</w:t>
      </w:r>
      <w:r w:rsidR="00637DC3" w:rsidRPr="00AB56BA">
        <w:rPr>
          <w:rStyle w:val="Char2"/>
          <w:rFonts w:hint="cs"/>
          <w:rtl/>
        </w:rPr>
        <w:t>ۡ</w:t>
      </w:r>
      <w:r w:rsidR="00637DC3" w:rsidRPr="00AB56BA">
        <w:rPr>
          <w:rStyle w:val="Char2"/>
          <w:rFonts w:hint="eastAsia"/>
          <w:rtl/>
        </w:rPr>
        <w:t>مُؤ</w:t>
      </w:r>
      <w:r w:rsidR="00637DC3" w:rsidRPr="00AB56BA">
        <w:rPr>
          <w:rStyle w:val="Char2"/>
          <w:rFonts w:hint="cs"/>
          <w:rtl/>
        </w:rPr>
        <w:t>ۡ</w:t>
      </w:r>
      <w:r w:rsidR="00637DC3" w:rsidRPr="00AB56BA">
        <w:rPr>
          <w:rStyle w:val="Char2"/>
          <w:rFonts w:hint="eastAsia"/>
          <w:rtl/>
        </w:rPr>
        <w:t>مِنِينَ</w:t>
      </w:r>
      <w:r w:rsidR="00637DC3" w:rsidRPr="00AB56BA">
        <w:rPr>
          <w:rStyle w:val="Char2"/>
          <w:rtl/>
        </w:rPr>
        <w:t xml:space="preserve"> </w:t>
      </w:r>
      <w:r w:rsidR="00637DC3" w:rsidRPr="00AB56BA">
        <w:rPr>
          <w:rStyle w:val="Char2"/>
          <w:rFonts w:hint="eastAsia"/>
          <w:rtl/>
        </w:rPr>
        <w:t>أَنفُسَهُم</w:t>
      </w:r>
      <w:r w:rsidR="00637DC3" w:rsidRPr="00AB56BA">
        <w:rPr>
          <w:rStyle w:val="Char2"/>
          <w:rFonts w:hint="cs"/>
          <w:rtl/>
        </w:rPr>
        <w:t>ۡ</w:t>
      </w:r>
      <w:r w:rsidR="00637DC3" w:rsidRPr="00AB56BA">
        <w:rPr>
          <w:rStyle w:val="Char2"/>
          <w:rtl/>
        </w:rPr>
        <w:t xml:space="preserve"> </w:t>
      </w:r>
      <w:r w:rsidR="00637DC3" w:rsidRPr="00AB56BA">
        <w:rPr>
          <w:rStyle w:val="Char2"/>
          <w:rFonts w:hint="eastAsia"/>
          <w:rtl/>
        </w:rPr>
        <w:t>وَأَم</w:t>
      </w:r>
      <w:r w:rsidR="00637DC3" w:rsidRPr="00AB56BA">
        <w:rPr>
          <w:rStyle w:val="Char2"/>
          <w:rFonts w:hint="cs"/>
          <w:rtl/>
        </w:rPr>
        <w:t>ۡ</w:t>
      </w:r>
      <w:r w:rsidR="00637DC3" w:rsidRPr="00AB56BA">
        <w:rPr>
          <w:rStyle w:val="Char2"/>
          <w:rFonts w:hint="eastAsia"/>
          <w:rtl/>
        </w:rPr>
        <w:t>وَ</w:t>
      </w:r>
      <w:r w:rsidR="00637DC3" w:rsidRPr="00AB56BA">
        <w:rPr>
          <w:rStyle w:val="Char2"/>
          <w:rFonts w:hint="cs"/>
          <w:rtl/>
        </w:rPr>
        <w:t>ٰ</w:t>
      </w:r>
      <w:r w:rsidR="00637DC3" w:rsidRPr="00AB56BA">
        <w:rPr>
          <w:rStyle w:val="Char2"/>
          <w:rFonts w:hint="eastAsia"/>
          <w:rtl/>
        </w:rPr>
        <w:t>لَهُم</w:t>
      </w:r>
      <w:r w:rsidR="00637DC3" w:rsidRPr="00AB56BA">
        <w:rPr>
          <w:rStyle w:val="Char2"/>
          <w:rtl/>
        </w:rPr>
        <w:t xml:space="preserve"> </w:t>
      </w:r>
      <w:r w:rsidR="00637DC3" w:rsidRPr="00AB56BA">
        <w:rPr>
          <w:rStyle w:val="Char2"/>
          <w:rFonts w:hint="eastAsia"/>
          <w:rtl/>
        </w:rPr>
        <w:t>بِأَنَّ</w:t>
      </w:r>
      <w:r w:rsidR="00637DC3" w:rsidRPr="00AB56BA">
        <w:rPr>
          <w:rStyle w:val="Char2"/>
          <w:rtl/>
        </w:rPr>
        <w:t xml:space="preserve"> </w:t>
      </w:r>
      <w:r w:rsidR="00637DC3" w:rsidRPr="00AB56BA">
        <w:rPr>
          <w:rStyle w:val="Char2"/>
          <w:rFonts w:hint="eastAsia"/>
          <w:rtl/>
        </w:rPr>
        <w:t>لَهُمُ</w:t>
      </w:r>
      <w:r w:rsidR="00637DC3" w:rsidRPr="00AB56BA">
        <w:rPr>
          <w:rStyle w:val="Char2"/>
          <w:rtl/>
        </w:rPr>
        <w:t xml:space="preserve"> </w:t>
      </w:r>
      <w:r w:rsidR="00637DC3" w:rsidRPr="00AB56BA">
        <w:rPr>
          <w:rStyle w:val="Char2"/>
          <w:rFonts w:hint="cs"/>
          <w:rtl/>
        </w:rPr>
        <w:t>ٱ</w:t>
      </w:r>
      <w:r w:rsidR="00637DC3" w:rsidRPr="00AB56BA">
        <w:rPr>
          <w:rStyle w:val="Char2"/>
          <w:rFonts w:hint="eastAsia"/>
          <w:rtl/>
        </w:rPr>
        <w:t>ل</w:t>
      </w:r>
      <w:r w:rsidR="00637DC3" w:rsidRPr="00AB56BA">
        <w:rPr>
          <w:rStyle w:val="Char2"/>
          <w:rFonts w:hint="cs"/>
          <w:rtl/>
        </w:rPr>
        <w:t>ۡ</w:t>
      </w:r>
      <w:r w:rsidR="00637DC3" w:rsidRPr="00AB56BA">
        <w:rPr>
          <w:rStyle w:val="Char2"/>
          <w:rFonts w:hint="eastAsia"/>
          <w:rtl/>
        </w:rPr>
        <w:t>جَنَّةَ</w:t>
      </w:r>
      <w:r w:rsidRPr="00AB56BA">
        <w:rPr>
          <w:rFonts w:ascii="KFGQPC Uthman Taha Naskh" w:cs="KFGQPC Uthman Taha Naskh" w:hint="cs"/>
          <w:noProof w:val="0"/>
          <w:rtl/>
          <w:lang w:bidi="ar-SA"/>
        </w:rPr>
        <w:t>﴾</w:t>
      </w:r>
      <w:r w:rsidR="00C55C46">
        <w:rPr>
          <w:rFonts w:ascii="KFGQPC Uthman Taha Naskh" w:cs="KFGQPC Uthman Taha Naskh" w:hint="cs"/>
          <w:noProof w:val="0"/>
          <w:rtl/>
          <w:lang w:bidi="ar-SA"/>
        </w:rPr>
        <w:tab/>
      </w:r>
      <w:r w:rsidR="00637DC3" w:rsidRPr="00AB56BA">
        <w:rPr>
          <w:rFonts w:ascii="KFGQPC Uthman Taha Naskh" w:cs="KFGQPC Uthman Taha Naskh"/>
          <w:noProof w:val="0"/>
          <w:rtl/>
          <w:lang w:bidi="ar-SA"/>
        </w:rPr>
        <w:t xml:space="preserve"> </w:t>
      </w:r>
      <w:r w:rsidR="00637DC3" w:rsidRPr="00AB56BA">
        <w:rPr>
          <w:rStyle w:val="Char8"/>
          <w:rtl/>
        </w:rPr>
        <w:t>[</w:t>
      </w:r>
      <w:r w:rsidR="00637DC3" w:rsidRPr="00AB56BA">
        <w:rPr>
          <w:rStyle w:val="Char8"/>
          <w:rFonts w:hint="eastAsia"/>
          <w:rtl/>
        </w:rPr>
        <w:t>التوبة</w:t>
      </w:r>
      <w:r w:rsidR="00637DC3" w:rsidRPr="00AB56BA">
        <w:rPr>
          <w:rStyle w:val="Char8"/>
          <w:rtl/>
        </w:rPr>
        <w:t xml:space="preserve">: </w:t>
      </w:r>
      <w:r w:rsidR="00637DC3" w:rsidRPr="00AB56BA">
        <w:rPr>
          <w:rStyle w:val="Char8"/>
          <w:rFonts w:hint="cs"/>
          <w:rtl/>
        </w:rPr>
        <w:t>١١١</w:t>
      </w:r>
      <w:r w:rsidR="00637DC3" w:rsidRPr="00AB56BA">
        <w:rPr>
          <w:rStyle w:val="Char8"/>
          <w:rtl/>
        </w:rPr>
        <w:t>]</w:t>
      </w:r>
      <w:r w:rsidR="00637DC3" w:rsidRPr="00AB56BA">
        <w:rPr>
          <w:rFonts w:ascii="KFGQPC Uthman Taha Naskh" w:cs="KFGQPC Uthman Taha Naskh"/>
          <w:noProof w:val="0"/>
          <w:rtl/>
          <w:lang w:bidi="ar-SA"/>
        </w:rPr>
        <w:t xml:space="preserve">  </w:t>
      </w:r>
    </w:p>
    <w:p w:rsidR="007E7347" w:rsidRPr="00AB56BA" w:rsidRDefault="006D2149" w:rsidP="00637DC3">
      <w:pPr>
        <w:pStyle w:val="a2"/>
        <w:rPr>
          <w:rtl/>
          <w:lang w:bidi="ar-SA"/>
        </w:rPr>
      </w:pPr>
      <w:r w:rsidRPr="00AB56BA">
        <w:rPr>
          <w:rtl/>
          <w:lang w:bidi="ar-SA"/>
        </w:rPr>
        <w:t>همانا الله، جان‌ها و مال‌های مومنان را در مقابل این‌که بهشت از آنان باشد، خریداری نمود.</w:t>
      </w:r>
    </w:p>
    <w:p w:rsidR="006D2149" w:rsidRPr="00AB56BA" w:rsidRDefault="005F5F71" w:rsidP="00690212">
      <w:pPr>
        <w:autoSpaceDE w:val="0"/>
        <w:autoSpaceDN w:val="0"/>
        <w:adjustRightInd w:val="0"/>
        <w:rPr>
          <w:rtl/>
          <w:lang w:bidi="ar-SA"/>
        </w:rPr>
      </w:pPr>
      <w:r w:rsidRPr="00AB56BA">
        <w:rPr>
          <w:rtl/>
          <w:lang w:bidi="ar-SA"/>
        </w:rPr>
        <w:t>ای مسلمان! آیا گمان می‌کنی که اگر در میدان نبرد زخمی یا کشته ‌شوی، دشمنت سالم است؟ الله متعال می‌فرماید:</w:t>
      </w:r>
    </w:p>
    <w:p w:rsidR="00220B57" w:rsidRPr="00AB56BA" w:rsidRDefault="00AF70A9" w:rsidP="00C55C46">
      <w:pPr>
        <w:pStyle w:val="a2"/>
        <w:tabs>
          <w:tab w:val="right" w:pos="6718"/>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220B57" w:rsidRPr="00AB56BA">
        <w:rPr>
          <w:rStyle w:val="Char2"/>
          <w:rFonts w:hint="eastAsia"/>
          <w:rtl/>
        </w:rPr>
        <w:t>وَلَا</w:t>
      </w:r>
      <w:r w:rsidR="00220B57" w:rsidRPr="00AB56BA">
        <w:rPr>
          <w:rStyle w:val="Char2"/>
          <w:rtl/>
        </w:rPr>
        <w:t xml:space="preserve"> </w:t>
      </w:r>
      <w:r w:rsidR="00220B57" w:rsidRPr="00AB56BA">
        <w:rPr>
          <w:rStyle w:val="Char2"/>
          <w:rFonts w:hint="eastAsia"/>
          <w:rtl/>
        </w:rPr>
        <w:t>تَهِنُواْ</w:t>
      </w:r>
      <w:r w:rsidR="00220B57" w:rsidRPr="00AB56BA">
        <w:rPr>
          <w:rStyle w:val="Char2"/>
          <w:rtl/>
        </w:rPr>
        <w:t xml:space="preserve"> </w:t>
      </w:r>
      <w:r w:rsidR="00220B57" w:rsidRPr="00AB56BA">
        <w:rPr>
          <w:rStyle w:val="Char2"/>
          <w:rFonts w:hint="eastAsia"/>
          <w:rtl/>
        </w:rPr>
        <w:t>فِي</w:t>
      </w:r>
      <w:r w:rsidR="00220B57" w:rsidRPr="00AB56BA">
        <w:rPr>
          <w:rStyle w:val="Char2"/>
          <w:rtl/>
        </w:rPr>
        <w:t xml:space="preserve"> </w:t>
      </w:r>
      <w:r w:rsidR="00220B57" w:rsidRPr="00AB56BA">
        <w:rPr>
          <w:rStyle w:val="Char2"/>
          <w:rFonts w:hint="cs"/>
          <w:rtl/>
        </w:rPr>
        <w:t>ٱ</w:t>
      </w:r>
      <w:r w:rsidR="00220B57" w:rsidRPr="00AB56BA">
        <w:rPr>
          <w:rStyle w:val="Char2"/>
          <w:rFonts w:hint="eastAsia"/>
          <w:rtl/>
        </w:rPr>
        <w:t>ب</w:t>
      </w:r>
      <w:r w:rsidR="00220B57" w:rsidRPr="00AB56BA">
        <w:rPr>
          <w:rStyle w:val="Char2"/>
          <w:rFonts w:hint="cs"/>
          <w:rtl/>
        </w:rPr>
        <w:t>ۡ</w:t>
      </w:r>
      <w:r w:rsidR="00220B57" w:rsidRPr="00AB56BA">
        <w:rPr>
          <w:rStyle w:val="Char2"/>
          <w:rFonts w:hint="eastAsia"/>
          <w:rtl/>
        </w:rPr>
        <w:t>تِغَا</w:t>
      </w:r>
      <w:r w:rsidR="00220B57" w:rsidRPr="00AB56BA">
        <w:rPr>
          <w:rStyle w:val="Char2"/>
          <w:rFonts w:hint="cs"/>
          <w:rtl/>
        </w:rPr>
        <w:t>ٓ</w:t>
      </w:r>
      <w:r w:rsidR="00220B57" w:rsidRPr="00AB56BA">
        <w:rPr>
          <w:rStyle w:val="Char2"/>
          <w:rFonts w:hint="eastAsia"/>
          <w:rtl/>
        </w:rPr>
        <w:t>ءِ</w:t>
      </w:r>
      <w:r w:rsidR="00220B57" w:rsidRPr="00AB56BA">
        <w:rPr>
          <w:rStyle w:val="Char2"/>
          <w:rtl/>
        </w:rPr>
        <w:t xml:space="preserve"> </w:t>
      </w:r>
      <w:r w:rsidR="00220B57" w:rsidRPr="00AB56BA">
        <w:rPr>
          <w:rStyle w:val="Char2"/>
          <w:rFonts w:hint="cs"/>
          <w:rtl/>
        </w:rPr>
        <w:t>ٱ</w:t>
      </w:r>
      <w:r w:rsidR="00220B57" w:rsidRPr="00AB56BA">
        <w:rPr>
          <w:rStyle w:val="Char2"/>
          <w:rFonts w:hint="eastAsia"/>
          <w:rtl/>
        </w:rPr>
        <w:t>ل</w:t>
      </w:r>
      <w:r w:rsidR="00220B57" w:rsidRPr="00AB56BA">
        <w:rPr>
          <w:rStyle w:val="Char2"/>
          <w:rFonts w:hint="cs"/>
          <w:rtl/>
        </w:rPr>
        <w:t>ۡ</w:t>
      </w:r>
      <w:r w:rsidR="00220B57" w:rsidRPr="00AB56BA">
        <w:rPr>
          <w:rStyle w:val="Char2"/>
          <w:rFonts w:hint="eastAsia"/>
          <w:rtl/>
        </w:rPr>
        <w:t>قَو</w:t>
      </w:r>
      <w:r w:rsidR="00220B57" w:rsidRPr="00AB56BA">
        <w:rPr>
          <w:rStyle w:val="Char2"/>
          <w:rFonts w:hint="cs"/>
          <w:rtl/>
        </w:rPr>
        <w:t>ۡ</w:t>
      </w:r>
      <w:r w:rsidR="00220B57" w:rsidRPr="00AB56BA">
        <w:rPr>
          <w:rStyle w:val="Char2"/>
          <w:rFonts w:hint="eastAsia"/>
          <w:rtl/>
        </w:rPr>
        <w:t>مِ</w:t>
      </w:r>
      <w:r w:rsidR="00220B57" w:rsidRPr="00AB56BA">
        <w:rPr>
          <w:rStyle w:val="Char2"/>
          <w:rFonts w:hint="cs"/>
          <w:rtl/>
        </w:rPr>
        <w:t>ۖ</w:t>
      </w:r>
      <w:r w:rsidR="00220B57" w:rsidRPr="00AB56BA">
        <w:rPr>
          <w:rStyle w:val="Char2"/>
          <w:rtl/>
        </w:rPr>
        <w:t xml:space="preserve"> </w:t>
      </w:r>
      <w:r w:rsidR="00220B57" w:rsidRPr="00AB56BA">
        <w:rPr>
          <w:rStyle w:val="Char2"/>
          <w:rFonts w:hint="eastAsia"/>
          <w:rtl/>
        </w:rPr>
        <w:t>إِن</w:t>
      </w:r>
      <w:r w:rsidR="00220B57" w:rsidRPr="00AB56BA">
        <w:rPr>
          <w:rStyle w:val="Char2"/>
          <w:rtl/>
        </w:rPr>
        <w:t xml:space="preserve"> </w:t>
      </w:r>
      <w:r w:rsidR="00220B57" w:rsidRPr="00AB56BA">
        <w:rPr>
          <w:rStyle w:val="Char2"/>
          <w:rFonts w:hint="eastAsia"/>
          <w:rtl/>
        </w:rPr>
        <w:t>تَكُونُواْ</w:t>
      </w:r>
      <w:r w:rsidR="00220B57" w:rsidRPr="00AB56BA">
        <w:rPr>
          <w:rStyle w:val="Char2"/>
          <w:rtl/>
        </w:rPr>
        <w:t xml:space="preserve"> </w:t>
      </w:r>
      <w:r w:rsidR="00220B57" w:rsidRPr="00AB56BA">
        <w:rPr>
          <w:rStyle w:val="Char2"/>
          <w:rFonts w:hint="eastAsia"/>
          <w:rtl/>
        </w:rPr>
        <w:t>تَأ</w:t>
      </w:r>
      <w:r w:rsidR="00220B57" w:rsidRPr="00AB56BA">
        <w:rPr>
          <w:rStyle w:val="Char2"/>
          <w:rFonts w:hint="cs"/>
          <w:rtl/>
        </w:rPr>
        <w:t>ۡ</w:t>
      </w:r>
      <w:r w:rsidR="00220B57" w:rsidRPr="00AB56BA">
        <w:rPr>
          <w:rStyle w:val="Char2"/>
          <w:rFonts w:hint="eastAsia"/>
          <w:rtl/>
        </w:rPr>
        <w:t>لَمُونَ</w:t>
      </w:r>
      <w:r w:rsidR="00220B57" w:rsidRPr="00AB56BA">
        <w:rPr>
          <w:rStyle w:val="Char2"/>
          <w:rtl/>
        </w:rPr>
        <w:t xml:space="preserve"> </w:t>
      </w:r>
      <w:r w:rsidR="00220B57" w:rsidRPr="00AB56BA">
        <w:rPr>
          <w:rStyle w:val="Char2"/>
          <w:rFonts w:hint="eastAsia"/>
          <w:rtl/>
        </w:rPr>
        <w:t>فَإِنَّهُم</w:t>
      </w:r>
      <w:r w:rsidR="00220B57" w:rsidRPr="00AB56BA">
        <w:rPr>
          <w:rStyle w:val="Char2"/>
          <w:rFonts w:hint="cs"/>
          <w:rtl/>
        </w:rPr>
        <w:t>ۡ</w:t>
      </w:r>
      <w:r w:rsidR="00220B57" w:rsidRPr="00AB56BA">
        <w:rPr>
          <w:rStyle w:val="Char2"/>
          <w:rtl/>
        </w:rPr>
        <w:t xml:space="preserve"> </w:t>
      </w:r>
      <w:r w:rsidR="00220B57" w:rsidRPr="00AB56BA">
        <w:rPr>
          <w:rStyle w:val="Char2"/>
          <w:rFonts w:hint="eastAsia"/>
          <w:rtl/>
        </w:rPr>
        <w:t>يَأ</w:t>
      </w:r>
      <w:r w:rsidR="00220B57" w:rsidRPr="00AB56BA">
        <w:rPr>
          <w:rStyle w:val="Char2"/>
          <w:rFonts w:hint="cs"/>
          <w:rtl/>
        </w:rPr>
        <w:t>ۡ</w:t>
      </w:r>
      <w:r w:rsidR="00220B57" w:rsidRPr="00AB56BA">
        <w:rPr>
          <w:rStyle w:val="Char2"/>
          <w:rFonts w:hint="eastAsia"/>
          <w:rtl/>
        </w:rPr>
        <w:t>لَمُونَ</w:t>
      </w:r>
      <w:r w:rsidR="00220B57" w:rsidRPr="00AB56BA">
        <w:rPr>
          <w:rStyle w:val="Char2"/>
          <w:rtl/>
        </w:rPr>
        <w:t xml:space="preserve"> </w:t>
      </w:r>
      <w:r w:rsidR="00220B57" w:rsidRPr="00AB56BA">
        <w:rPr>
          <w:rStyle w:val="Char2"/>
          <w:rFonts w:hint="eastAsia"/>
          <w:rtl/>
        </w:rPr>
        <w:t>كَمَا</w:t>
      </w:r>
      <w:r w:rsidR="00220B57" w:rsidRPr="00AB56BA">
        <w:rPr>
          <w:rStyle w:val="Char2"/>
          <w:rtl/>
        </w:rPr>
        <w:t xml:space="preserve"> </w:t>
      </w:r>
      <w:r w:rsidR="00220B57" w:rsidRPr="00AB56BA">
        <w:rPr>
          <w:rStyle w:val="Char2"/>
          <w:rFonts w:hint="eastAsia"/>
          <w:rtl/>
        </w:rPr>
        <w:t>تَأ</w:t>
      </w:r>
      <w:r w:rsidR="00220B57" w:rsidRPr="00AB56BA">
        <w:rPr>
          <w:rStyle w:val="Char2"/>
          <w:rFonts w:hint="cs"/>
          <w:rtl/>
        </w:rPr>
        <w:t>ۡ</w:t>
      </w:r>
      <w:r w:rsidR="00220B57" w:rsidRPr="00AB56BA">
        <w:rPr>
          <w:rStyle w:val="Char2"/>
          <w:rFonts w:hint="eastAsia"/>
          <w:rtl/>
        </w:rPr>
        <w:t>لَمُونَ</w:t>
      </w:r>
      <w:r w:rsidR="00220B57" w:rsidRPr="00AB56BA">
        <w:rPr>
          <w:rStyle w:val="Char2"/>
          <w:rFonts w:hint="cs"/>
          <w:rtl/>
        </w:rPr>
        <w:t>ۖ</w:t>
      </w:r>
      <w:r w:rsidR="00220B57" w:rsidRPr="00AB56BA">
        <w:rPr>
          <w:rStyle w:val="Char2"/>
          <w:rtl/>
        </w:rPr>
        <w:t xml:space="preserve"> </w:t>
      </w:r>
      <w:r w:rsidR="00220B57" w:rsidRPr="00AB56BA">
        <w:rPr>
          <w:rStyle w:val="Char2"/>
          <w:rFonts w:hint="eastAsia"/>
          <w:rtl/>
        </w:rPr>
        <w:t>وَتَر</w:t>
      </w:r>
      <w:r w:rsidR="00220B57" w:rsidRPr="00AB56BA">
        <w:rPr>
          <w:rStyle w:val="Char2"/>
          <w:rFonts w:hint="cs"/>
          <w:rtl/>
        </w:rPr>
        <w:t>ۡ</w:t>
      </w:r>
      <w:r w:rsidR="00220B57" w:rsidRPr="00AB56BA">
        <w:rPr>
          <w:rStyle w:val="Char2"/>
          <w:rFonts w:hint="eastAsia"/>
          <w:rtl/>
        </w:rPr>
        <w:t>جُونَ</w:t>
      </w:r>
      <w:r w:rsidR="00220B57" w:rsidRPr="00AB56BA">
        <w:rPr>
          <w:rStyle w:val="Char2"/>
          <w:rtl/>
        </w:rPr>
        <w:t xml:space="preserve"> </w:t>
      </w:r>
      <w:r w:rsidR="00220B57" w:rsidRPr="00AB56BA">
        <w:rPr>
          <w:rStyle w:val="Char2"/>
          <w:rFonts w:hint="eastAsia"/>
          <w:rtl/>
        </w:rPr>
        <w:t>مِنَ</w:t>
      </w:r>
      <w:r w:rsidR="00220B57" w:rsidRPr="00AB56BA">
        <w:rPr>
          <w:rStyle w:val="Char2"/>
          <w:rtl/>
        </w:rPr>
        <w:t xml:space="preserve"> </w:t>
      </w:r>
      <w:r w:rsidR="00220B57" w:rsidRPr="00AB56BA">
        <w:rPr>
          <w:rStyle w:val="Char2"/>
          <w:rFonts w:hint="cs"/>
          <w:rtl/>
        </w:rPr>
        <w:t>ٱ</w:t>
      </w:r>
      <w:r w:rsidR="00220B57" w:rsidRPr="00AB56BA">
        <w:rPr>
          <w:rStyle w:val="Char2"/>
          <w:rFonts w:hint="eastAsia"/>
          <w:rtl/>
        </w:rPr>
        <w:t>للَّهِ</w:t>
      </w:r>
      <w:r w:rsidR="00220B57" w:rsidRPr="00AB56BA">
        <w:rPr>
          <w:rStyle w:val="Char2"/>
          <w:rtl/>
        </w:rPr>
        <w:t xml:space="preserve"> </w:t>
      </w:r>
      <w:r w:rsidR="00220B57" w:rsidRPr="00AB56BA">
        <w:rPr>
          <w:rStyle w:val="Char2"/>
          <w:rFonts w:hint="eastAsia"/>
          <w:rtl/>
        </w:rPr>
        <w:t>مَا</w:t>
      </w:r>
      <w:r w:rsidR="00220B57" w:rsidRPr="00AB56BA">
        <w:rPr>
          <w:rStyle w:val="Char2"/>
          <w:rtl/>
        </w:rPr>
        <w:t xml:space="preserve"> </w:t>
      </w:r>
      <w:r w:rsidR="00220B57" w:rsidRPr="00AB56BA">
        <w:rPr>
          <w:rStyle w:val="Char2"/>
          <w:rFonts w:hint="eastAsia"/>
          <w:rtl/>
        </w:rPr>
        <w:t>لَا</w:t>
      </w:r>
      <w:r w:rsidR="00220B57" w:rsidRPr="00AB56BA">
        <w:rPr>
          <w:rStyle w:val="Char2"/>
          <w:rtl/>
        </w:rPr>
        <w:t xml:space="preserve"> </w:t>
      </w:r>
      <w:r w:rsidR="00220B57" w:rsidRPr="00AB56BA">
        <w:rPr>
          <w:rStyle w:val="Char2"/>
          <w:rFonts w:hint="eastAsia"/>
          <w:rtl/>
        </w:rPr>
        <w:t>يَر</w:t>
      </w:r>
      <w:r w:rsidR="00220B57" w:rsidRPr="00AB56BA">
        <w:rPr>
          <w:rStyle w:val="Char2"/>
          <w:rFonts w:hint="cs"/>
          <w:rtl/>
        </w:rPr>
        <w:t>ۡ</w:t>
      </w:r>
      <w:r w:rsidR="00220B57" w:rsidRPr="00AB56BA">
        <w:rPr>
          <w:rStyle w:val="Char2"/>
          <w:rFonts w:hint="eastAsia"/>
          <w:rtl/>
        </w:rPr>
        <w:t>جُونَ</w:t>
      </w:r>
      <w:r w:rsidR="00220B57" w:rsidRPr="00AB56BA">
        <w:rPr>
          <w:rStyle w:val="Char2"/>
          <w:rFonts w:hint="cs"/>
          <w:rtl/>
        </w:rPr>
        <w:t>ۗ</w:t>
      </w:r>
      <w:r w:rsidR="00220B57" w:rsidRPr="00AB56BA">
        <w:rPr>
          <w:rStyle w:val="Char2"/>
          <w:rtl/>
        </w:rPr>
        <w:t xml:space="preserve"> </w:t>
      </w:r>
      <w:r w:rsidR="00220B57" w:rsidRPr="00AB56BA">
        <w:rPr>
          <w:rStyle w:val="Char2"/>
          <w:rFonts w:hint="eastAsia"/>
          <w:rtl/>
        </w:rPr>
        <w:t>وَكَانَ</w:t>
      </w:r>
      <w:r w:rsidR="00220B57" w:rsidRPr="00AB56BA">
        <w:rPr>
          <w:rStyle w:val="Char2"/>
          <w:rtl/>
        </w:rPr>
        <w:t xml:space="preserve"> </w:t>
      </w:r>
      <w:r w:rsidR="00220B57" w:rsidRPr="00AB56BA">
        <w:rPr>
          <w:rStyle w:val="Char2"/>
          <w:rFonts w:hint="cs"/>
          <w:rtl/>
        </w:rPr>
        <w:t>ٱ</w:t>
      </w:r>
      <w:r w:rsidR="00220B57" w:rsidRPr="00AB56BA">
        <w:rPr>
          <w:rStyle w:val="Char2"/>
          <w:rFonts w:hint="eastAsia"/>
          <w:rtl/>
        </w:rPr>
        <w:t>للَّهُ</w:t>
      </w:r>
      <w:r w:rsidR="00220B57" w:rsidRPr="00AB56BA">
        <w:rPr>
          <w:rStyle w:val="Char2"/>
          <w:rtl/>
        </w:rPr>
        <w:t xml:space="preserve"> </w:t>
      </w:r>
      <w:r w:rsidR="00220B57" w:rsidRPr="00AB56BA">
        <w:rPr>
          <w:rStyle w:val="Char2"/>
          <w:rFonts w:hint="eastAsia"/>
          <w:rtl/>
        </w:rPr>
        <w:t>عَلِيمًا</w:t>
      </w:r>
      <w:r w:rsidR="00220B57" w:rsidRPr="00AB56BA">
        <w:rPr>
          <w:rStyle w:val="Char2"/>
          <w:rtl/>
        </w:rPr>
        <w:t xml:space="preserve"> </w:t>
      </w:r>
      <w:r w:rsidR="00220B57" w:rsidRPr="00AB56BA">
        <w:rPr>
          <w:rStyle w:val="Char2"/>
          <w:rFonts w:hint="eastAsia"/>
          <w:rtl/>
        </w:rPr>
        <w:t>حَكِيمًا</w:t>
      </w:r>
      <w:r w:rsidR="00220B57" w:rsidRPr="00AB56BA">
        <w:rPr>
          <w:rStyle w:val="Char2"/>
          <w:rtl/>
        </w:rPr>
        <w:t xml:space="preserve"> </w:t>
      </w:r>
      <w:r w:rsidR="00220B57" w:rsidRPr="00AB56BA">
        <w:rPr>
          <w:rStyle w:val="Char2"/>
          <w:rFonts w:hint="cs"/>
          <w:rtl/>
        </w:rPr>
        <w:t>١٠٤</w:t>
      </w:r>
      <w:r w:rsidRPr="00AB56BA">
        <w:rPr>
          <w:rFonts w:ascii="KFGQPC Uthman Taha Naskh" w:cs="KFGQPC Uthman Taha Naskh" w:hint="cs"/>
          <w:noProof w:val="0"/>
          <w:rtl/>
          <w:lang w:bidi="ar-SA"/>
        </w:rPr>
        <w:t>﴾</w:t>
      </w:r>
      <w:r w:rsidR="00220B57" w:rsidRPr="00AB56BA">
        <w:rPr>
          <w:rFonts w:ascii="KFGQPC Uthman Taha Naskh" w:cs="KFGQPC Uthman Taha Naskh"/>
          <w:noProof w:val="0"/>
          <w:rtl/>
          <w:lang w:bidi="ar-SA"/>
        </w:rPr>
        <w:t xml:space="preserve"> </w:t>
      </w:r>
      <w:r w:rsidR="00C55C46">
        <w:rPr>
          <w:rFonts w:ascii="KFGQPC Uthman Taha Naskh" w:cs="KFGQPC Uthman Taha Naskh" w:hint="cs"/>
          <w:noProof w:val="0"/>
          <w:rtl/>
          <w:lang w:bidi="ar-SA"/>
        </w:rPr>
        <w:tab/>
      </w:r>
      <w:r w:rsidR="00220B57" w:rsidRPr="00AB56BA">
        <w:rPr>
          <w:rStyle w:val="Char8"/>
          <w:rtl/>
        </w:rPr>
        <w:t>[</w:t>
      </w:r>
      <w:r w:rsidR="00220B57" w:rsidRPr="00AB56BA">
        <w:rPr>
          <w:rStyle w:val="Char8"/>
          <w:rFonts w:hint="eastAsia"/>
          <w:rtl/>
        </w:rPr>
        <w:t>النساء</w:t>
      </w:r>
      <w:r w:rsidR="00220B57" w:rsidRPr="00AB56BA">
        <w:rPr>
          <w:rStyle w:val="Char8"/>
          <w:rtl/>
        </w:rPr>
        <w:t xml:space="preserve"> : </w:t>
      </w:r>
      <w:r w:rsidR="00220B57" w:rsidRPr="00AB56BA">
        <w:rPr>
          <w:rStyle w:val="Char8"/>
          <w:rFonts w:hint="cs"/>
          <w:rtl/>
        </w:rPr>
        <w:t>١٠٤</w:t>
      </w:r>
      <w:r w:rsidR="00220B57" w:rsidRPr="00AB56BA">
        <w:rPr>
          <w:rStyle w:val="Char8"/>
          <w:rtl/>
        </w:rPr>
        <w:t>]</w:t>
      </w:r>
    </w:p>
    <w:p w:rsidR="001201B2" w:rsidRPr="00AB56BA" w:rsidRDefault="00220B57" w:rsidP="00A75081">
      <w:pPr>
        <w:pStyle w:val="a2"/>
        <w:rPr>
          <w:rtl/>
          <w:lang w:bidi="ar-SA"/>
        </w:rPr>
      </w:pPr>
      <w:r w:rsidRPr="00AB56BA">
        <w:rPr>
          <w:rFonts w:ascii="KFGQPC Uthman Taha Naskh" w:cs="KFGQPC Uthman Taha Naskh"/>
          <w:noProof w:val="0"/>
          <w:rtl/>
          <w:lang w:bidi="ar-SA"/>
        </w:rPr>
        <w:t xml:space="preserve">  </w:t>
      </w:r>
      <w:r w:rsidR="001201B2" w:rsidRPr="00AB56BA">
        <w:rPr>
          <w:rtl/>
          <w:lang w:bidi="ar-SA"/>
        </w:rPr>
        <w:t>و در تعقیب و جستجوی دشمن سستی نکنید. اگر شما (هنگام رویارویی با دشمن) متحمل درد و رنج می‌شوید، آنان نیز همانند شما درد و رنج می‌کشند؛ ولی شما از الله امیدی دارید که آن</w:t>
      </w:r>
      <w:r w:rsidR="00E620BB" w:rsidRPr="00AB56BA">
        <w:rPr>
          <w:rtl/>
          <w:lang w:bidi="ar-SA"/>
        </w:rPr>
        <w:t>‌</w:t>
      </w:r>
      <w:r w:rsidR="001201B2" w:rsidRPr="00AB56BA">
        <w:rPr>
          <w:rtl/>
          <w:lang w:bidi="ar-SA"/>
        </w:rPr>
        <w:t>ها ندارند. و الله دانای حکیم است.</w:t>
      </w:r>
    </w:p>
    <w:p w:rsidR="005F5F71" w:rsidRPr="00AB56BA" w:rsidRDefault="00E620BB" w:rsidP="00690212">
      <w:pPr>
        <w:autoSpaceDE w:val="0"/>
        <w:autoSpaceDN w:val="0"/>
        <w:adjustRightInd w:val="0"/>
        <w:rPr>
          <w:rtl/>
          <w:lang w:bidi="ar-SA"/>
        </w:rPr>
      </w:pPr>
      <w:r w:rsidRPr="00AB56BA">
        <w:rPr>
          <w:rtl/>
          <w:lang w:bidi="ar-SA"/>
        </w:rPr>
        <w:t>دست‌آورد کافران، چیزی جز آتش دوزخ نیست؛ اما مسلمان</w:t>
      </w:r>
      <w:r w:rsidR="00D94164" w:rsidRPr="00AB56BA">
        <w:rPr>
          <w:rtl/>
          <w:lang w:bidi="ar-SA"/>
        </w:rPr>
        <w:t>ِ</w:t>
      </w:r>
      <w:r w:rsidRPr="00AB56BA">
        <w:rPr>
          <w:rtl/>
          <w:lang w:bidi="ar-SA"/>
        </w:rPr>
        <w:t xml:space="preserve"> رزمنده، امیدوار است که به جایگاه شهدا برسد</w:t>
      </w:r>
      <w:r w:rsidR="00D94164" w:rsidRPr="00AB56BA">
        <w:rPr>
          <w:rtl/>
          <w:lang w:bidi="ar-SA"/>
        </w:rPr>
        <w:t xml:space="preserve">. از این‌رو فرمود: «شما از الله امیدی دارید که کافران ندارند». </w:t>
      </w:r>
      <w:r w:rsidR="00852776" w:rsidRPr="00AB56BA">
        <w:rPr>
          <w:rtl/>
          <w:lang w:bidi="ar-SA"/>
        </w:rPr>
        <w:t>پس از جنگ «اُحُد»، ابوسفیان که هنوز مسلمان نشده و در صف کافران بود، پیش از بازگشت به مکه بالای کوه رفت و برای شماتت مسلمانان، فریاد برآورد: امروز به‌جای روز بدر؛ پیروزی در جنگ به‌نوبت است</w:t>
      </w:r>
      <w:r w:rsidR="007A4CC3" w:rsidRPr="00AB56BA">
        <w:rPr>
          <w:rtl/>
          <w:lang w:bidi="ar-SA"/>
        </w:rPr>
        <w:t xml:space="preserve"> و ما امروز بر شما پیروز شدیم. اما بشنوید که سخن‌گوی مسلمانان، عمر فاروق</w:t>
      </w:r>
      <w:r w:rsidR="007A4CC3" w:rsidRPr="00AB56BA">
        <w:rPr>
          <w:lang w:bidi="ar-SA"/>
        </w:rPr>
        <w:sym w:font="AGA Arabesque" w:char="F074"/>
      </w:r>
      <w:r w:rsidR="007A4CC3" w:rsidRPr="00AB56BA">
        <w:rPr>
          <w:rtl/>
          <w:lang w:bidi="ar-SA"/>
        </w:rPr>
        <w:t xml:space="preserve"> چه پاسخی به ابوسفیان داد</w:t>
      </w:r>
      <w:r w:rsidR="006F5447" w:rsidRPr="00AB56BA">
        <w:rPr>
          <w:rtl/>
          <w:lang w:bidi="ar-SA"/>
        </w:rPr>
        <w:t>؛ فرمود: «شما با ما برابر نیستی</w:t>
      </w:r>
      <w:r w:rsidR="006F5447" w:rsidRPr="00AB56BA">
        <w:rPr>
          <w:rFonts w:hint="cs"/>
          <w:rtl/>
          <w:lang w:bidi="ar-SA"/>
        </w:rPr>
        <w:t>د</w:t>
      </w:r>
      <w:r w:rsidR="007A4CC3" w:rsidRPr="00AB56BA">
        <w:rPr>
          <w:rtl/>
          <w:lang w:bidi="ar-SA"/>
        </w:rPr>
        <w:t>؛ زیرا کُشته‌های ما در بهشت و کُشته‌های شما در دوزخ‌اند».</w:t>
      </w:r>
      <w:r w:rsidR="005B2B87" w:rsidRPr="00AB56BA">
        <w:rPr>
          <w:rtl/>
          <w:lang w:bidi="ar-SA"/>
        </w:rPr>
        <w:t xml:space="preserve"> و این، تفاوت بسیار بزرگی‌ست. جنگ، هم برای ما سخت و ناگوار است و هم برای دشمن؛ ولی تفاوت، در زخمی‌ها و کشته‌های دو طرف می‌باشد. امید است که الله متعال درفش جهاد را برافراشته سازد؛ هم پرچم جهاد با نفس و هم پرچم پیکار با دشمن. و نیز امیدواریم که الله متعال زمام‌داران کشورهای اسلامی را برای اقامه‌ی دینِ الله متعال، به‌راه بیاورد و آنان را از مشاورانِ نابکاری که برایشان زیان‌بارند و هیچ سودی برای آن‌ها ندارند، در پناهِ خویش قرار دهد؛ به‌یقین الله متعال بر هر کاری تواناست.</w:t>
      </w:r>
    </w:p>
    <w:p w:rsidR="00B941EF" w:rsidRPr="00AB56BA" w:rsidRDefault="00B941EF" w:rsidP="00690212">
      <w:pPr>
        <w:autoSpaceDE w:val="0"/>
        <w:autoSpaceDN w:val="0"/>
        <w:adjustRightInd w:val="0"/>
        <w:ind w:firstLine="0"/>
        <w:jc w:val="center"/>
        <w:rPr>
          <w:rtl/>
          <w:lang w:bidi="ar-SA"/>
        </w:rPr>
      </w:pPr>
      <w:r w:rsidRPr="00AB56BA">
        <w:rPr>
          <w:rtl/>
          <w:lang w:bidi="ar-SA"/>
        </w:rPr>
        <w:t>***</w:t>
      </w:r>
    </w:p>
    <w:p w:rsidR="00B941EF" w:rsidRPr="00AB56BA" w:rsidRDefault="00B941EF" w:rsidP="00690212">
      <w:pPr>
        <w:autoSpaceDE w:val="0"/>
        <w:autoSpaceDN w:val="0"/>
        <w:adjustRightInd w:val="0"/>
        <w:rPr>
          <w:rtl/>
          <w:lang w:bidi="ar-SA"/>
        </w:rPr>
      </w:pPr>
      <w:r w:rsidRPr="00AB56BA">
        <w:rPr>
          <w:rtl/>
          <w:lang w:bidi="ar-SA"/>
        </w:rPr>
        <w:t>الله متعال می‌فرماید:</w:t>
      </w:r>
    </w:p>
    <w:p w:rsidR="00220B57" w:rsidRPr="00AB56BA" w:rsidRDefault="00AF70A9" w:rsidP="00C55C46">
      <w:pPr>
        <w:pStyle w:val="a2"/>
        <w:tabs>
          <w:tab w:val="right" w:pos="6718"/>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220B57" w:rsidRPr="00AB56BA">
        <w:rPr>
          <w:rStyle w:val="Char2"/>
          <w:rFonts w:hint="eastAsia"/>
          <w:rtl/>
        </w:rPr>
        <w:t>كُتِبَ</w:t>
      </w:r>
      <w:r w:rsidR="00220B57" w:rsidRPr="00AB56BA">
        <w:rPr>
          <w:rStyle w:val="Char2"/>
          <w:rtl/>
        </w:rPr>
        <w:t xml:space="preserve"> </w:t>
      </w:r>
      <w:r w:rsidR="00220B57" w:rsidRPr="00AB56BA">
        <w:rPr>
          <w:rStyle w:val="Char2"/>
          <w:rFonts w:hint="eastAsia"/>
          <w:rtl/>
        </w:rPr>
        <w:t>عَلَي</w:t>
      </w:r>
      <w:r w:rsidR="00220B57" w:rsidRPr="00AB56BA">
        <w:rPr>
          <w:rStyle w:val="Char2"/>
          <w:rFonts w:hint="cs"/>
          <w:rtl/>
        </w:rPr>
        <w:t>ۡ</w:t>
      </w:r>
      <w:r w:rsidR="00220B57" w:rsidRPr="00AB56BA">
        <w:rPr>
          <w:rStyle w:val="Char2"/>
          <w:rFonts w:hint="eastAsia"/>
          <w:rtl/>
        </w:rPr>
        <w:t>كُمُ</w:t>
      </w:r>
      <w:r w:rsidR="00220B57" w:rsidRPr="00AB56BA">
        <w:rPr>
          <w:rStyle w:val="Char2"/>
          <w:rtl/>
        </w:rPr>
        <w:t xml:space="preserve"> </w:t>
      </w:r>
      <w:r w:rsidR="00220B57" w:rsidRPr="00AB56BA">
        <w:rPr>
          <w:rStyle w:val="Char2"/>
          <w:rFonts w:hint="cs"/>
          <w:rtl/>
        </w:rPr>
        <w:t>ٱ</w:t>
      </w:r>
      <w:r w:rsidR="00220B57" w:rsidRPr="00AB56BA">
        <w:rPr>
          <w:rStyle w:val="Char2"/>
          <w:rFonts w:hint="eastAsia"/>
          <w:rtl/>
        </w:rPr>
        <w:t>ل</w:t>
      </w:r>
      <w:r w:rsidR="00220B57" w:rsidRPr="00AB56BA">
        <w:rPr>
          <w:rStyle w:val="Char2"/>
          <w:rFonts w:hint="cs"/>
          <w:rtl/>
        </w:rPr>
        <w:t>ۡ</w:t>
      </w:r>
      <w:r w:rsidR="00220B57" w:rsidRPr="00AB56BA">
        <w:rPr>
          <w:rStyle w:val="Char2"/>
          <w:rFonts w:hint="eastAsia"/>
          <w:rtl/>
        </w:rPr>
        <w:t>قِتَالُ</w:t>
      </w:r>
      <w:r w:rsidR="00220B57" w:rsidRPr="00AB56BA">
        <w:rPr>
          <w:rStyle w:val="Char2"/>
          <w:rtl/>
        </w:rPr>
        <w:t xml:space="preserve"> </w:t>
      </w:r>
      <w:r w:rsidR="00220B57" w:rsidRPr="00AB56BA">
        <w:rPr>
          <w:rStyle w:val="Char2"/>
          <w:rFonts w:hint="eastAsia"/>
          <w:rtl/>
        </w:rPr>
        <w:t>وَهُوَ</w:t>
      </w:r>
      <w:r w:rsidR="00220B57" w:rsidRPr="00AB56BA">
        <w:rPr>
          <w:rStyle w:val="Char2"/>
          <w:rtl/>
        </w:rPr>
        <w:t xml:space="preserve"> </w:t>
      </w:r>
      <w:r w:rsidR="00220B57" w:rsidRPr="00AB56BA">
        <w:rPr>
          <w:rStyle w:val="Char2"/>
          <w:rFonts w:hint="eastAsia"/>
          <w:rtl/>
        </w:rPr>
        <w:t>كُر</w:t>
      </w:r>
      <w:r w:rsidR="00220B57" w:rsidRPr="00AB56BA">
        <w:rPr>
          <w:rStyle w:val="Char2"/>
          <w:rFonts w:hint="cs"/>
          <w:rtl/>
        </w:rPr>
        <w:t>ۡ</w:t>
      </w:r>
      <w:r w:rsidR="00220B57" w:rsidRPr="00AB56BA">
        <w:rPr>
          <w:rStyle w:val="Char2"/>
          <w:rFonts w:hint="eastAsia"/>
          <w:rtl/>
        </w:rPr>
        <w:t>ه</w:t>
      </w:r>
      <w:r w:rsidR="00220B57" w:rsidRPr="00AB56BA">
        <w:rPr>
          <w:rStyle w:val="Char2"/>
          <w:rFonts w:hint="cs"/>
          <w:rtl/>
        </w:rPr>
        <w:t>ٞ</w:t>
      </w:r>
      <w:r w:rsidR="00220B57" w:rsidRPr="00AB56BA">
        <w:rPr>
          <w:rStyle w:val="Char2"/>
          <w:rtl/>
        </w:rPr>
        <w:t xml:space="preserve"> </w:t>
      </w:r>
      <w:r w:rsidR="00220B57" w:rsidRPr="00AB56BA">
        <w:rPr>
          <w:rStyle w:val="Char2"/>
          <w:rFonts w:hint="eastAsia"/>
          <w:rtl/>
        </w:rPr>
        <w:t>لَّكُم</w:t>
      </w:r>
      <w:r w:rsidR="00220B57" w:rsidRPr="00AB56BA">
        <w:rPr>
          <w:rStyle w:val="Char2"/>
          <w:rFonts w:hint="cs"/>
          <w:rtl/>
        </w:rPr>
        <w:t>ۡۖ</w:t>
      </w:r>
      <w:r w:rsidR="00220B57" w:rsidRPr="00AB56BA">
        <w:rPr>
          <w:rStyle w:val="Char2"/>
          <w:rtl/>
        </w:rPr>
        <w:t xml:space="preserve"> </w:t>
      </w:r>
      <w:r w:rsidR="00220B57" w:rsidRPr="00AB56BA">
        <w:rPr>
          <w:rStyle w:val="Char2"/>
          <w:rFonts w:hint="eastAsia"/>
          <w:rtl/>
        </w:rPr>
        <w:t>وَعَسَى</w:t>
      </w:r>
      <w:r w:rsidR="00220B57" w:rsidRPr="00AB56BA">
        <w:rPr>
          <w:rStyle w:val="Char2"/>
          <w:rFonts w:hint="cs"/>
          <w:rtl/>
        </w:rPr>
        <w:t>ٰٓ</w:t>
      </w:r>
      <w:r w:rsidR="00220B57" w:rsidRPr="00AB56BA">
        <w:rPr>
          <w:rStyle w:val="Char2"/>
          <w:rtl/>
        </w:rPr>
        <w:t xml:space="preserve"> </w:t>
      </w:r>
      <w:r w:rsidR="00220B57" w:rsidRPr="00AB56BA">
        <w:rPr>
          <w:rStyle w:val="Char2"/>
          <w:rFonts w:hint="eastAsia"/>
          <w:rtl/>
        </w:rPr>
        <w:t>أَن</w:t>
      </w:r>
      <w:r w:rsidR="00220B57" w:rsidRPr="00AB56BA">
        <w:rPr>
          <w:rStyle w:val="Char2"/>
          <w:rtl/>
        </w:rPr>
        <w:t xml:space="preserve"> </w:t>
      </w:r>
      <w:r w:rsidR="00220B57" w:rsidRPr="00AB56BA">
        <w:rPr>
          <w:rStyle w:val="Char2"/>
          <w:rFonts w:hint="eastAsia"/>
          <w:rtl/>
        </w:rPr>
        <w:t>تَك</w:t>
      </w:r>
      <w:r w:rsidR="00220B57" w:rsidRPr="00AB56BA">
        <w:rPr>
          <w:rStyle w:val="Char2"/>
          <w:rFonts w:hint="cs"/>
          <w:rtl/>
        </w:rPr>
        <w:t>ۡ</w:t>
      </w:r>
      <w:r w:rsidR="00220B57" w:rsidRPr="00AB56BA">
        <w:rPr>
          <w:rStyle w:val="Char2"/>
          <w:rFonts w:hint="eastAsia"/>
          <w:rtl/>
        </w:rPr>
        <w:t>رَهُواْ</w:t>
      </w:r>
      <w:r w:rsidR="00220B57" w:rsidRPr="00AB56BA">
        <w:rPr>
          <w:rStyle w:val="Char2"/>
          <w:rtl/>
        </w:rPr>
        <w:t xml:space="preserve"> </w:t>
      </w:r>
      <w:r w:rsidR="00220B57" w:rsidRPr="00AB56BA">
        <w:rPr>
          <w:rStyle w:val="Char2"/>
          <w:rFonts w:hint="eastAsia"/>
          <w:rtl/>
        </w:rPr>
        <w:t>شَي</w:t>
      </w:r>
      <w:r w:rsidR="00220B57" w:rsidRPr="00AB56BA">
        <w:rPr>
          <w:rStyle w:val="Char2"/>
          <w:rFonts w:hint="cs"/>
          <w:rtl/>
        </w:rPr>
        <w:t>ۡ</w:t>
      </w:r>
      <w:r w:rsidR="00220B57" w:rsidRPr="00AB56BA">
        <w:rPr>
          <w:rStyle w:val="Char2"/>
          <w:rFonts w:hint="eastAsia"/>
          <w:rtl/>
        </w:rPr>
        <w:t>‍</w:t>
      </w:r>
      <w:r w:rsidR="00220B57" w:rsidRPr="00AB56BA">
        <w:rPr>
          <w:rStyle w:val="Char2"/>
          <w:rFonts w:hint="cs"/>
          <w:rtl/>
        </w:rPr>
        <w:t>ٔٗ</w:t>
      </w:r>
      <w:r w:rsidR="00220B57" w:rsidRPr="00AB56BA">
        <w:rPr>
          <w:rStyle w:val="Char2"/>
          <w:rFonts w:hint="eastAsia"/>
          <w:rtl/>
        </w:rPr>
        <w:t>ا</w:t>
      </w:r>
      <w:r w:rsidR="00220B57" w:rsidRPr="00AB56BA">
        <w:rPr>
          <w:rStyle w:val="Char2"/>
          <w:rtl/>
        </w:rPr>
        <w:t xml:space="preserve"> </w:t>
      </w:r>
      <w:r w:rsidR="00220B57" w:rsidRPr="00AB56BA">
        <w:rPr>
          <w:rStyle w:val="Char2"/>
          <w:rFonts w:hint="eastAsia"/>
          <w:rtl/>
        </w:rPr>
        <w:t>وَهُوَ</w:t>
      </w:r>
      <w:r w:rsidR="00220B57" w:rsidRPr="00AB56BA">
        <w:rPr>
          <w:rStyle w:val="Char2"/>
          <w:rtl/>
        </w:rPr>
        <w:t xml:space="preserve"> </w:t>
      </w:r>
      <w:r w:rsidR="00220B57" w:rsidRPr="00AB56BA">
        <w:rPr>
          <w:rStyle w:val="Char2"/>
          <w:rFonts w:hint="eastAsia"/>
          <w:rtl/>
        </w:rPr>
        <w:t>خَي</w:t>
      </w:r>
      <w:r w:rsidR="00220B57" w:rsidRPr="00AB56BA">
        <w:rPr>
          <w:rStyle w:val="Char2"/>
          <w:rFonts w:hint="cs"/>
          <w:rtl/>
        </w:rPr>
        <w:t>ۡ</w:t>
      </w:r>
      <w:r w:rsidR="00220B57" w:rsidRPr="00AB56BA">
        <w:rPr>
          <w:rStyle w:val="Char2"/>
          <w:rFonts w:hint="eastAsia"/>
          <w:rtl/>
        </w:rPr>
        <w:t>ر</w:t>
      </w:r>
      <w:r w:rsidR="00220B57" w:rsidRPr="00AB56BA">
        <w:rPr>
          <w:rStyle w:val="Char2"/>
          <w:rFonts w:hint="cs"/>
          <w:rtl/>
        </w:rPr>
        <w:t>ٞ</w:t>
      </w:r>
      <w:r w:rsidR="00220B57" w:rsidRPr="00AB56BA">
        <w:rPr>
          <w:rStyle w:val="Char2"/>
          <w:rtl/>
        </w:rPr>
        <w:t xml:space="preserve"> </w:t>
      </w:r>
      <w:r w:rsidR="00220B57" w:rsidRPr="00AB56BA">
        <w:rPr>
          <w:rStyle w:val="Char2"/>
          <w:rFonts w:hint="eastAsia"/>
          <w:rtl/>
        </w:rPr>
        <w:t>لَّكُم</w:t>
      </w:r>
      <w:r w:rsidR="00220B57" w:rsidRPr="00AB56BA">
        <w:rPr>
          <w:rStyle w:val="Char2"/>
          <w:rFonts w:hint="cs"/>
          <w:rtl/>
        </w:rPr>
        <w:t>ۡ</w:t>
      </w:r>
      <w:r w:rsidRPr="00AB56BA">
        <w:rPr>
          <w:rFonts w:ascii="KFGQPC Uthman Taha Naskh" w:cs="KFGQPC Uthman Taha Naskh" w:hint="cs"/>
          <w:noProof w:val="0"/>
          <w:rtl/>
          <w:lang w:bidi="ar-SA"/>
        </w:rPr>
        <w:t>﴾</w:t>
      </w:r>
      <w:r w:rsidR="00C55C46">
        <w:rPr>
          <w:rFonts w:ascii="KFGQPC Uthman Taha Naskh" w:cs="KFGQPC Uthman Taha Naskh" w:hint="cs"/>
          <w:noProof w:val="0"/>
          <w:rtl/>
          <w:lang w:bidi="ar-SA"/>
        </w:rPr>
        <w:tab/>
      </w:r>
      <w:r w:rsidR="00220B57" w:rsidRPr="00AB56BA">
        <w:rPr>
          <w:rFonts w:ascii="KFGQPC Uthman Taha Naskh" w:cs="KFGQPC Uthman Taha Naskh"/>
          <w:noProof w:val="0"/>
          <w:rtl/>
          <w:lang w:bidi="ar-SA"/>
        </w:rPr>
        <w:t xml:space="preserve"> </w:t>
      </w:r>
      <w:r w:rsidR="00220B57" w:rsidRPr="00AB56BA">
        <w:rPr>
          <w:rFonts w:ascii="KFGQPC Uthman Taha Naskh" w:cs="KFGQPC Uthman Taha Naskh"/>
          <w:noProof w:val="0"/>
          <w:lang w:bidi="ar-SA"/>
        </w:rPr>
        <w:t xml:space="preserve"> </w:t>
      </w:r>
      <w:r w:rsidR="00220B57" w:rsidRPr="00AB56BA">
        <w:rPr>
          <w:rStyle w:val="Char8"/>
          <w:rtl/>
        </w:rPr>
        <w:t>[</w:t>
      </w:r>
      <w:r w:rsidR="00220B57" w:rsidRPr="00AB56BA">
        <w:rPr>
          <w:rStyle w:val="Char8"/>
          <w:rFonts w:hint="eastAsia"/>
          <w:rtl/>
        </w:rPr>
        <w:t>البقرة</w:t>
      </w:r>
      <w:r w:rsidR="00220B57" w:rsidRPr="00AB56BA">
        <w:rPr>
          <w:rStyle w:val="Char8"/>
          <w:rtl/>
        </w:rPr>
        <w:t xml:space="preserve">: </w:t>
      </w:r>
      <w:r w:rsidR="00220B57" w:rsidRPr="00AB56BA">
        <w:rPr>
          <w:rStyle w:val="Char8"/>
          <w:rFonts w:hint="cs"/>
          <w:rtl/>
        </w:rPr>
        <w:t>٢١٦</w:t>
      </w:r>
      <w:r w:rsidR="00220B57" w:rsidRPr="00AB56BA">
        <w:rPr>
          <w:rStyle w:val="Char8"/>
          <w:rtl/>
        </w:rPr>
        <w:t>]</w:t>
      </w:r>
      <w:r w:rsidR="00220B57" w:rsidRPr="00AB56BA">
        <w:rPr>
          <w:rFonts w:ascii="KFGQPC Uthman Taha Naskh" w:cs="KFGQPC Uthman Taha Naskh"/>
          <w:noProof w:val="0"/>
          <w:rtl/>
          <w:lang w:bidi="ar-SA"/>
        </w:rPr>
        <w:t xml:space="preserve"> </w:t>
      </w:r>
    </w:p>
    <w:p w:rsidR="00B941EF" w:rsidRPr="00AB56BA" w:rsidRDefault="00B941EF" w:rsidP="00A75081">
      <w:pPr>
        <w:pStyle w:val="a2"/>
        <w:rPr>
          <w:rtl/>
          <w:lang w:bidi="ar-SA"/>
        </w:rPr>
      </w:pPr>
      <w:r w:rsidRPr="00AB56BA">
        <w:rPr>
          <w:rtl/>
          <w:lang w:bidi="ar-SA"/>
        </w:rPr>
        <w:t>جنگ و جهاد در راه الله بر شما فرض شده؛ هرچند برایتان ناگوار است. چه بسا چیزی را ناگوار بدانید، ولی برایتان خوب باشد. و چه بسا چیزی را دوست بدارید، ولی برایتان بد باشد. الله می</w:t>
      </w:r>
      <w:r w:rsidRPr="00AB56BA">
        <w:rPr>
          <w:rtl/>
          <w:lang w:bidi="ar-SA"/>
        </w:rPr>
        <w:softHyphen/>
        <w:t>داند و شما نمی</w:t>
      </w:r>
      <w:r w:rsidRPr="00AB56BA">
        <w:rPr>
          <w:rtl/>
          <w:lang w:bidi="ar-SA"/>
        </w:rPr>
        <w:softHyphen/>
        <w:t>دانید.</w:t>
      </w:r>
    </w:p>
    <w:p w:rsidR="00B941EF" w:rsidRPr="00AB56BA" w:rsidRDefault="00B941EF" w:rsidP="00690212">
      <w:pPr>
        <w:autoSpaceDE w:val="0"/>
        <w:autoSpaceDN w:val="0"/>
        <w:adjustRightInd w:val="0"/>
        <w:rPr>
          <w:rtl/>
          <w:lang w:bidi="ar-SA"/>
        </w:rPr>
      </w:pPr>
      <w:r w:rsidRPr="00AB56BA">
        <w:rPr>
          <w:rtl/>
          <w:lang w:bidi="ar-SA"/>
        </w:rPr>
        <w:t>و می‌فرماید:</w:t>
      </w:r>
    </w:p>
    <w:p w:rsidR="00220B57" w:rsidRPr="00AB56BA" w:rsidRDefault="00AF70A9" w:rsidP="00C55C46">
      <w:pPr>
        <w:pStyle w:val="a2"/>
        <w:tabs>
          <w:tab w:val="right" w:pos="6718"/>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220B57" w:rsidRPr="00AB56BA">
        <w:rPr>
          <w:rStyle w:val="Char2"/>
          <w:rFonts w:hint="cs"/>
          <w:rtl/>
        </w:rPr>
        <w:t>ٱ</w:t>
      </w:r>
      <w:r w:rsidR="00220B57" w:rsidRPr="00AB56BA">
        <w:rPr>
          <w:rStyle w:val="Char2"/>
          <w:rFonts w:hint="eastAsia"/>
          <w:rtl/>
        </w:rPr>
        <w:t>نفِرُواْ</w:t>
      </w:r>
      <w:r w:rsidR="00220B57" w:rsidRPr="00AB56BA">
        <w:rPr>
          <w:rStyle w:val="Char2"/>
          <w:rtl/>
        </w:rPr>
        <w:t xml:space="preserve"> </w:t>
      </w:r>
      <w:r w:rsidR="00220B57" w:rsidRPr="00AB56BA">
        <w:rPr>
          <w:rStyle w:val="Char2"/>
          <w:rFonts w:hint="eastAsia"/>
          <w:rtl/>
        </w:rPr>
        <w:t>خِفَاف</w:t>
      </w:r>
      <w:r w:rsidR="00220B57" w:rsidRPr="00AB56BA">
        <w:rPr>
          <w:rStyle w:val="Char2"/>
          <w:rFonts w:hint="cs"/>
          <w:rtl/>
        </w:rPr>
        <w:t>ٗ</w:t>
      </w:r>
      <w:r w:rsidR="00220B57" w:rsidRPr="00AB56BA">
        <w:rPr>
          <w:rStyle w:val="Char2"/>
          <w:rFonts w:hint="eastAsia"/>
          <w:rtl/>
        </w:rPr>
        <w:t>ا</w:t>
      </w:r>
      <w:r w:rsidR="00220B57" w:rsidRPr="00AB56BA">
        <w:rPr>
          <w:rStyle w:val="Char2"/>
          <w:rtl/>
        </w:rPr>
        <w:t xml:space="preserve"> </w:t>
      </w:r>
      <w:r w:rsidR="00220B57" w:rsidRPr="00AB56BA">
        <w:rPr>
          <w:rStyle w:val="Char2"/>
          <w:rFonts w:hint="eastAsia"/>
          <w:rtl/>
        </w:rPr>
        <w:t>وَثِقَال</w:t>
      </w:r>
      <w:r w:rsidR="00220B57" w:rsidRPr="00AB56BA">
        <w:rPr>
          <w:rStyle w:val="Char2"/>
          <w:rFonts w:hint="cs"/>
          <w:rtl/>
        </w:rPr>
        <w:t>ٗ</w:t>
      </w:r>
      <w:r w:rsidR="00220B57" w:rsidRPr="00AB56BA">
        <w:rPr>
          <w:rStyle w:val="Char2"/>
          <w:rFonts w:hint="eastAsia"/>
          <w:rtl/>
        </w:rPr>
        <w:t>ا</w:t>
      </w:r>
      <w:r w:rsidR="00220B57" w:rsidRPr="00AB56BA">
        <w:rPr>
          <w:rStyle w:val="Char2"/>
          <w:rtl/>
        </w:rPr>
        <w:t xml:space="preserve"> </w:t>
      </w:r>
      <w:r w:rsidR="00220B57" w:rsidRPr="00AB56BA">
        <w:rPr>
          <w:rStyle w:val="Char2"/>
          <w:rFonts w:hint="eastAsia"/>
          <w:rtl/>
        </w:rPr>
        <w:t>وَجَ</w:t>
      </w:r>
      <w:r w:rsidR="00220B57" w:rsidRPr="00AB56BA">
        <w:rPr>
          <w:rStyle w:val="Char2"/>
          <w:rFonts w:hint="cs"/>
          <w:rtl/>
        </w:rPr>
        <w:t>ٰ</w:t>
      </w:r>
      <w:r w:rsidR="00220B57" w:rsidRPr="00AB56BA">
        <w:rPr>
          <w:rStyle w:val="Char2"/>
          <w:rFonts w:hint="eastAsia"/>
          <w:rtl/>
        </w:rPr>
        <w:t>هِدُواْ</w:t>
      </w:r>
      <w:r w:rsidR="00220B57" w:rsidRPr="00AB56BA">
        <w:rPr>
          <w:rStyle w:val="Char2"/>
          <w:rtl/>
        </w:rPr>
        <w:t xml:space="preserve"> </w:t>
      </w:r>
      <w:r w:rsidR="00220B57" w:rsidRPr="00AB56BA">
        <w:rPr>
          <w:rStyle w:val="Char2"/>
          <w:rFonts w:hint="eastAsia"/>
          <w:rtl/>
        </w:rPr>
        <w:t>بِأَم</w:t>
      </w:r>
      <w:r w:rsidR="00220B57" w:rsidRPr="00AB56BA">
        <w:rPr>
          <w:rStyle w:val="Char2"/>
          <w:rFonts w:hint="cs"/>
          <w:rtl/>
        </w:rPr>
        <w:t>ۡ</w:t>
      </w:r>
      <w:r w:rsidR="00220B57" w:rsidRPr="00AB56BA">
        <w:rPr>
          <w:rStyle w:val="Char2"/>
          <w:rFonts w:hint="eastAsia"/>
          <w:rtl/>
        </w:rPr>
        <w:t>وَ</w:t>
      </w:r>
      <w:r w:rsidR="00220B57" w:rsidRPr="00AB56BA">
        <w:rPr>
          <w:rStyle w:val="Char2"/>
          <w:rFonts w:hint="cs"/>
          <w:rtl/>
        </w:rPr>
        <w:t>ٰ</w:t>
      </w:r>
      <w:r w:rsidR="00220B57" w:rsidRPr="00AB56BA">
        <w:rPr>
          <w:rStyle w:val="Char2"/>
          <w:rFonts w:hint="eastAsia"/>
          <w:rtl/>
        </w:rPr>
        <w:t>لِكُم</w:t>
      </w:r>
      <w:r w:rsidR="00220B57" w:rsidRPr="00AB56BA">
        <w:rPr>
          <w:rStyle w:val="Char2"/>
          <w:rFonts w:hint="cs"/>
          <w:rtl/>
        </w:rPr>
        <w:t>ۡ</w:t>
      </w:r>
      <w:r w:rsidR="00220B57" w:rsidRPr="00AB56BA">
        <w:rPr>
          <w:rStyle w:val="Char2"/>
          <w:rtl/>
        </w:rPr>
        <w:t xml:space="preserve"> </w:t>
      </w:r>
      <w:r w:rsidR="00220B57" w:rsidRPr="00AB56BA">
        <w:rPr>
          <w:rStyle w:val="Char2"/>
          <w:rFonts w:hint="eastAsia"/>
          <w:rtl/>
        </w:rPr>
        <w:t>وَأَنفُسِكُم</w:t>
      </w:r>
      <w:r w:rsidR="00220B57" w:rsidRPr="00AB56BA">
        <w:rPr>
          <w:rStyle w:val="Char2"/>
          <w:rFonts w:hint="cs"/>
          <w:rtl/>
        </w:rPr>
        <w:t>ۡ</w:t>
      </w:r>
      <w:r w:rsidR="00220B57" w:rsidRPr="00AB56BA">
        <w:rPr>
          <w:rStyle w:val="Char2"/>
          <w:rtl/>
        </w:rPr>
        <w:t xml:space="preserve"> </w:t>
      </w:r>
      <w:r w:rsidR="00220B57" w:rsidRPr="00AB56BA">
        <w:rPr>
          <w:rStyle w:val="Char2"/>
          <w:rFonts w:hint="eastAsia"/>
          <w:rtl/>
        </w:rPr>
        <w:t>فِي</w:t>
      </w:r>
      <w:r w:rsidR="00220B57" w:rsidRPr="00AB56BA">
        <w:rPr>
          <w:rStyle w:val="Char2"/>
          <w:rtl/>
        </w:rPr>
        <w:t xml:space="preserve"> </w:t>
      </w:r>
      <w:r w:rsidR="00220B57" w:rsidRPr="00AB56BA">
        <w:rPr>
          <w:rStyle w:val="Char2"/>
          <w:rFonts w:hint="eastAsia"/>
          <w:rtl/>
        </w:rPr>
        <w:t>سَبِيلِ</w:t>
      </w:r>
      <w:r w:rsidR="00220B57" w:rsidRPr="00AB56BA">
        <w:rPr>
          <w:rStyle w:val="Char2"/>
          <w:rtl/>
        </w:rPr>
        <w:t xml:space="preserve"> </w:t>
      </w:r>
      <w:r w:rsidR="00220B57" w:rsidRPr="00AB56BA">
        <w:rPr>
          <w:rStyle w:val="Char2"/>
          <w:rFonts w:hint="cs"/>
          <w:rtl/>
        </w:rPr>
        <w:t>ٱ</w:t>
      </w:r>
      <w:r w:rsidR="00220B57" w:rsidRPr="00AB56BA">
        <w:rPr>
          <w:rStyle w:val="Char2"/>
          <w:rFonts w:hint="eastAsia"/>
          <w:rtl/>
        </w:rPr>
        <w:t>للَّهِ</w:t>
      </w:r>
      <w:r w:rsidR="00220B57" w:rsidRPr="00AB56BA">
        <w:rPr>
          <w:rStyle w:val="Char2"/>
          <w:rFonts w:hint="cs"/>
          <w:rtl/>
        </w:rPr>
        <w:t>ۚ</w:t>
      </w:r>
      <w:r w:rsidR="00220B57" w:rsidRPr="00AB56BA">
        <w:rPr>
          <w:rStyle w:val="Char2"/>
          <w:rtl/>
        </w:rPr>
        <w:t xml:space="preserve"> </w:t>
      </w:r>
      <w:r w:rsidR="00220B57" w:rsidRPr="00AB56BA">
        <w:rPr>
          <w:rStyle w:val="Char2"/>
          <w:rFonts w:hint="eastAsia"/>
          <w:rtl/>
        </w:rPr>
        <w:t>ذَ</w:t>
      </w:r>
      <w:r w:rsidR="00220B57" w:rsidRPr="00AB56BA">
        <w:rPr>
          <w:rStyle w:val="Char2"/>
          <w:rFonts w:hint="cs"/>
          <w:rtl/>
        </w:rPr>
        <w:t>ٰ</w:t>
      </w:r>
      <w:r w:rsidR="00220B57" w:rsidRPr="00AB56BA">
        <w:rPr>
          <w:rStyle w:val="Char2"/>
          <w:rFonts w:hint="eastAsia"/>
          <w:rtl/>
        </w:rPr>
        <w:t>لِكُم</w:t>
      </w:r>
      <w:r w:rsidR="00220B57" w:rsidRPr="00AB56BA">
        <w:rPr>
          <w:rStyle w:val="Char2"/>
          <w:rFonts w:hint="cs"/>
          <w:rtl/>
        </w:rPr>
        <w:t>ۡ</w:t>
      </w:r>
      <w:r w:rsidR="00220B57" w:rsidRPr="00AB56BA">
        <w:rPr>
          <w:rStyle w:val="Char2"/>
          <w:rtl/>
        </w:rPr>
        <w:t xml:space="preserve"> </w:t>
      </w:r>
      <w:r w:rsidR="00220B57" w:rsidRPr="00AB56BA">
        <w:rPr>
          <w:rStyle w:val="Char2"/>
          <w:rFonts w:hint="eastAsia"/>
          <w:rtl/>
        </w:rPr>
        <w:t>خَي</w:t>
      </w:r>
      <w:r w:rsidR="00220B57" w:rsidRPr="00AB56BA">
        <w:rPr>
          <w:rStyle w:val="Char2"/>
          <w:rFonts w:hint="cs"/>
          <w:rtl/>
        </w:rPr>
        <w:t>ۡ</w:t>
      </w:r>
      <w:r w:rsidR="00220B57" w:rsidRPr="00AB56BA">
        <w:rPr>
          <w:rStyle w:val="Char2"/>
          <w:rFonts w:hint="eastAsia"/>
          <w:rtl/>
        </w:rPr>
        <w:t>ر</w:t>
      </w:r>
      <w:r w:rsidR="00220B57" w:rsidRPr="00AB56BA">
        <w:rPr>
          <w:rStyle w:val="Char2"/>
          <w:rFonts w:hint="cs"/>
          <w:rtl/>
        </w:rPr>
        <w:t>ٞ</w:t>
      </w:r>
      <w:r w:rsidR="00220B57" w:rsidRPr="00AB56BA">
        <w:rPr>
          <w:rStyle w:val="Char2"/>
          <w:rtl/>
        </w:rPr>
        <w:t xml:space="preserve"> </w:t>
      </w:r>
      <w:r w:rsidR="00220B57" w:rsidRPr="00AB56BA">
        <w:rPr>
          <w:rStyle w:val="Char2"/>
          <w:rFonts w:hint="eastAsia"/>
          <w:rtl/>
        </w:rPr>
        <w:t>لَّكُم</w:t>
      </w:r>
      <w:r w:rsidR="00220B57" w:rsidRPr="00AB56BA">
        <w:rPr>
          <w:rStyle w:val="Char2"/>
          <w:rFonts w:hint="cs"/>
          <w:rtl/>
        </w:rPr>
        <w:t>ۡ</w:t>
      </w:r>
      <w:r w:rsidR="00220B57" w:rsidRPr="00AB56BA">
        <w:rPr>
          <w:rStyle w:val="Char2"/>
          <w:rtl/>
        </w:rPr>
        <w:t xml:space="preserve"> </w:t>
      </w:r>
      <w:r w:rsidR="00220B57" w:rsidRPr="00AB56BA">
        <w:rPr>
          <w:rStyle w:val="Char2"/>
          <w:rFonts w:hint="eastAsia"/>
          <w:rtl/>
        </w:rPr>
        <w:t>إِن</w:t>
      </w:r>
      <w:r w:rsidR="00220B57" w:rsidRPr="00AB56BA">
        <w:rPr>
          <w:rStyle w:val="Char2"/>
          <w:rtl/>
        </w:rPr>
        <w:t xml:space="preserve"> </w:t>
      </w:r>
      <w:r w:rsidR="00220B57" w:rsidRPr="00AB56BA">
        <w:rPr>
          <w:rStyle w:val="Char2"/>
          <w:rFonts w:hint="eastAsia"/>
          <w:rtl/>
        </w:rPr>
        <w:t>كُنتُم</w:t>
      </w:r>
      <w:r w:rsidR="00220B57" w:rsidRPr="00AB56BA">
        <w:rPr>
          <w:rStyle w:val="Char2"/>
          <w:rFonts w:hint="cs"/>
          <w:rtl/>
        </w:rPr>
        <w:t>ۡ</w:t>
      </w:r>
      <w:r w:rsidR="00220B57" w:rsidRPr="00AB56BA">
        <w:rPr>
          <w:rStyle w:val="Char2"/>
          <w:rtl/>
        </w:rPr>
        <w:t xml:space="preserve"> </w:t>
      </w:r>
      <w:r w:rsidR="00220B57" w:rsidRPr="00AB56BA">
        <w:rPr>
          <w:rStyle w:val="Char2"/>
          <w:rFonts w:hint="eastAsia"/>
          <w:rtl/>
        </w:rPr>
        <w:t>تَع</w:t>
      </w:r>
      <w:r w:rsidR="00220B57" w:rsidRPr="00AB56BA">
        <w:rPr>
          <w:rStyle w:val="Char2"/>
          <w:rFonts w:hint="cs"/>
          <w:rtl/>
        </w:rPr>
        <w:t>ۡ</w:t>
      </w:r>
      <w:r w:rsidR="00220B57" w:rsidRPr="00AB56BA">
        <w:rPr>
          <w:rStyle w:val="Char2"/>
          <w:rFonts w:hint="eastAsia"/>
          <w:rtl/>
        </w:rPr>
        <w:t>لَمُونَ</w:t>
      </w:r>
      <w:r w:rsidR="00220B57" w:rsidRPr="00AB56BA">
        <w:rPr>
          <w:rStyle w:val="Char2"/>
          <w:rtl/>
        </w:rPr>
        <w:t xml:space="preserve"> </w:t>
      </w:r>
      <w:r w:rsidR="00220B57" w:rsidRPr="00AB56BA">
        <w:rPr>
          <w:rStyle w:val="Char2"/>
          <w:rFonts w:hint="cs"/>
          <w:rtl/>
        </w:rPr>
        <w:t>٤١</w:t>
      </w:r>
      <w:r w:rsidRPr="00AB56BA">
        <w:rPr>
          <w:rFonts w:ascii="KFGQPC Uthman Taha Naskh" w:cs="KFGQPC Uthman Taha Naskh" w:hint="cs"/>
          <w:noProof w:val="0"/>
          <w:rtl/>
          <w:lang w:bidi="ar-SA"/>
        </w:rPr>
        <w:t>﴾</w:t>
      </w:r>
      <w:r w:rsidR="00220B57" w:rsidRPr="00AB56BA">
        <w:rPr>
          <w:rFonts w:ascii="KFGQPC Uthman Taha Naskh" w:cs="KFGQPC Uthman Taha Naskh"/>
          <w:noProof w:val="0"/>
          <w:rtl/>
          <w:lang w:bidi="ar-SA"/>
        </w:rPr>
        <w:t xml:space="preserve"> </w:t>
      </w:r>
      <w:r w:rsidR="00C55C46">
        <w:rPr>
          <w:rFonts w:ascii="KFGQPC Uthman Taha Naskh" w:cs="KFGQPC Uthman Taha Naskh" w:hint="cs"/>
          <w:noProof w:val="0"/>
          <w:rtl/>
          <w:lang w:bidi="ar-SA"/>
        </w:rPr>
        <w:tab/>
      </w:r>
      <w:r w:rsidR="00220B57" w:rsidRPr="00AB56BA">
        <w:rPr>
          <w:rFonts w:ascii="KFGQPC Uthman Taha Naskh" w:cs="KFGQPC Uthman Taha Naskh"/>
          <w:noProof w:val="0"/>
          <w:lang w:bidi="ar-SA"/>
        </w:rPr>
        <w:t xml:space="preserve"> </w:t>
      </w:r>
      <w:r w:rsidR="00220B57" w:rsidRPr="00AB56BA">
        <w:rPr>
          <w:rStyle w:val="Char8"/>
          <w:rtl/>
        </w:rPr>
        <w:t>[</w:t>
      </w:r>
      <w:r w:rsidR="00220B57" w:rsidRPr="00AB56BA">
        <w:rPr>
          <w:rStyle w:val="Char8"/>
          <w:rFonts w:hint="eastAsia"/>
          <w:rtl/>
        </w:rPr>
        <w:t>التوبة</w:t>
      </w:r>
      <w:r w:rsidR="00220B57" w:rsidRPr="00AB56BA">
        <w:rPr>
          <w:rStyle w:val="Char8"/>
          <w:rtl/>
        </w:rPr>
        <w:t xml:space="preserve">: </w:t>
      </w:r>
      <w:r w:rsidR="00220B57" w:rsidRPr="00AB56BA">
        <w:rPr>
          <w:rStyle w:val="Char8"/>
          <w:rFonts w:hint="cs"/>
          <w:rtl/>
        </w:rPr>
        <w:t>٤١</w:t>
      </w:r>
      <w:r w:rsidR="00220B57" w:rsidRPr="00AB56BA">
        <w:rPr>
          <w:rStyle w:val="Char8"/>
          <w:rtl/>
        </w:rPr>
        <w:t>]</w:t>
      </w:r>
      <w:r w:rsidR="00220B57" w:rsidRPr="00AB56BA">
        <w:rPr>
          <w:rFonts w:ascii="KFGQPC Uthman Taha Naskh" w:cs="KFGQPC Uthman Taha Naskh"/>
          <w:noProof w:val="0"/>
          <w:rtl/>
          <w:lang w:bidi="ar-SA"/>
        </w:rPr>
        <w:t xml:space="preserve">  </w:t>
      </w:r>
    </w:p>
    <w:p w:rsidR="00B941EF" w:rsidRPr="00AB56BA" w:rsidRDefault="007248A7" w:rsidP="00A75081">
      <w:pPr>
        <w:pStyle w:val="a2"/>
        <w:rPr>
          <w:rtl/>
          <w:lang w:bidi="ar-SA"/>
        </w:rPr>
      </w:pPr>
      <w:r w:rsidRPr="00AB56BA">
        <w:rPr>
          <w:rtl/>
          <w:lang w:bidi="ar-SA"/>
        </w:rPr>
        <w:t>سبک‌بار و سنگین</w:t>
      </w:r>
      <w:r w:rsidRPr="00AB56BA">
        <w:rPr>
          <w:rtl/>
          <w:lang w:bidi="ar-SA"/>
        </w:rPr>
        <w:softHyphen/>
        <w:t>بار در راه الله خروج نمایید و با مال</w:t>
      </w:r>
      <w:r w:rsidRPr="00AB56BA">
        <w:rPr>
          <w:rtl/>
          <w:lang w:bidi="ar-SA"/>
        </w:rPr>
        <w:softHyphen/>
        <w:t>ها و جان</w:t>
      </w:r>
      <w:r w:rsidRPr="00AB56BA">
        <w:rPr>
          <w:rtl/>
          <w:lang w:bidi="ar-SA"/>
        </w:rPr>
        <w:softHyphen/>
        <w:t>هایتان در راه الله جهاد کنید. این برای شما بهتر است؛ اگر می</w:t>
      </w:r>
      <w:r w:rsidRPr="00AB56BA">
        <w:rPr>
          <w:rtl/>
          <w:lang w:bidi="ar-SA"/>
        </w:rPr>
        <w:softHyphen/>
        <w:t>دانستید.</w:t>
      </w:r>
    </w:p>
    <w:p w:rsidR="007248A7" w:rsidRPr="00AB56BA" w:rsidRDefault="007248A7" w:rsidP="00690212">
      <w:pPr>
        <w:autoSpaceDE w:val="0"/>
        <w:autoSpaceDN w:val="0"/>
        <w:adjustRightInd w:val="0"/>
        <w:rPr>
          <w:rtl/>
          <w:lang w:bidi="ar-SA"/>
        </w:rPr>
      </w:pPr>
      <w:r w:rsidRPr="00AB56BA">
        <w:rPr>
          <w:rtl/>
          <w:lang w:bidi="ar-SA"/>
        </w:rPr>
        <w:t>و می‌فرماید:</w:t>
      </w:r>
    </w:p>
    <w:p w:rsidR="007248A7" w:rsidRPr="00AB56BA" w:rsidRDefault="00AF70A9" w:rsidP="00303739">
      <w:pPr>
        <w:pStyle w:val="a1"/>
        <w:rPr>
          <w:rtl/>
          <w:lang w:bidi="ar-SA"/>
        </w:rPr>
      </w:pPr>
      <w:r w:rsidRPr="00AB56BA">
        <w:rPr>
          <w:rFonts w:ascii="KFGQPC Uthman Taha Naskh" w:cs="KFGQPC Uthman Taha Naskh" w:hint="cs"/>
          <w:noProof w:val="0"/>
          <w:rtl/>
          <w:lang w:bidi="ar-SA"/>
        </w:rPr>
        <w:t>﴿</w:t>
      </w:r>
      <w:r w:rsidR="00220B57" w:rsidRPr="00AB56BA">
        <w:rPr>
          <w:rFonts w:ascii="KFGQPC Uthmanic Script HAFS" w:hint="eastAsia"/>
          <w:noProof w:val="0"/>
          <w:rtl/>
          <w:lang w:bidi="ar-SA"/>
        </w:rPr>
        <w:t>إِنَّ</w:t>
      </w:r>
      <w:r w:rsidR="00220B57" w:rsidRPr="00AB56BA">
        <w:rPr>
          <w:rFonts w:ascii="KFGQPC Uthmanic Script HAFS"/>
          <w:noProof w:val="0"/>
          <w:rtl/>
          <w:lang w:bidi="ar-SA"/>
        </w:rPr>
        <w:t xml:space="preserve"> </w:t>
      </w:r>
      <w:r w:rsidR="00220B57" w:rsidRPr="00AB56BA">
        <w:rPr>
          <w:rFonts w:ascii="KFGQPC Uthmanic Script HAFS" w:hint="cs"/>
          <w:noProof w:val="0"/>
          <w:rtl/>
          <w:lang w:bidi="ar-SA"/>
        </w:rPr>
        <w:t>ٱ</w:t>
      </w:r>
      <w:r w:rsidR="00220B57" w:rsidRPr="00AB56BA">
        <w:rPr>
          <w:rFonts w:ascii="KFGQPC Uthmanic Script HAFS" w:hint="eastAsia"/>
          <w:noProof w:val="0"/>
          <w:rtl/>
          <w:lang w:bidi="ar-SA"/>
        </w:rPr>
        <w:t>للَّهَ</w:t>
      </w:r>
      <w:r w:rsidR="00220B57" w:rsidRPr="00AB56BA">
        <w:rPr>
          <w:rFonts w:ascii="KFGQPC Uthmanic Script HAFS"/>
          <w:noProof w:val="0"/>
          <w:rtl/>
          <w:lang w:bidi="ar-SA"/>
        </w:rPr>
        <w:t xml:space="preserve"> </w:t>
      </w:r>
      <w:r w:rsidR="00220B57" w:rsidRPr="00AB56BA">
        <w:rPr>
          <w:rFonts w:ascii="KFGQPC Uthmanic Script HAFS" w:hint="cs"/>
          <w:noProof w:val="0"/>
          <w:rtl/>
          <w:lang w:bidi="ar-SA"/>
        </w:rPr>
        <w:t>ٱ</w:t>
      </w:r>
      <w:r w:rsidR="00220B57" w:rsidRPr="00AB56BA">
        <w:rPr>
          <w:rFonts w:ascii="KFGQPC Uthmanic Script HAFS" w:hint="eastAsia"/>
          <w:noProof w:val="0"/>
          <w:rtl/>
          <w:lang w:bidi="ar-SA"/>
        </w:rPr>
        <w:t>ش</w:t>
      </w:r>
      <w:r w:rsidR="00220B57" w:rsidRPr="00AB56BA">
        <w:rPr>
          <w:rFonts w:ascii="KFGQPC Uthmanic Script HAFS" w:hint="cs"/>
          <w:noProof w:val="0"/>
          <w:rtl/>
          <w:lang w:bidi="ar-SA"/>
        </w:rPr>
        <w:t>ۡ</w:t>
      </w:r>
      <w:r w:rsidR="00220B57" w:rsidRPr="00AB56BA">
        <w:rPr>
          <w:rFonts w:ascii="KFGQPC Uthmanic Script HAFS" w:hint="eastAsia"/>
          <w:noProof w:val="0"/>
          <w:rtl/>
          <w:lang w:bidi="ar-SA"/>
        </w:rPr>
        <w:t>تَرَى</w:t>
      </w:r>
      <w:r w:rsidR="00220B57" w:rsidRPr="00AB56BA">
        <w:rPr>
          <w:rFonts w:ascii="KFGQPC Uthmanic Script HAFS" w:hint="cs"/>
          <w:noProof w:val="0"/>
          <w:rtl/>
          <w:lang w:bidi="ar-SA"/>
        </w:rPr>
        <w:t>ٰ</w:t>
      </w:r>
      <w:r w:rsidR="00220B57" w:rsidRPr="00AB56BA">
        <w:rPr>
          <w:rFonts w:ascii="KFGQPC Uthmanic Script HAFS"/>
          <w:noProof w:val="0"/>
          <w:rtl/>
          <w:lang w:bidi="ar-SA"/>
        </w:rPr>
        <w:t xml:space="preserve"> </w:t>
      </w:r>
      <w:r w:rsidR="00220B57" w:rsidRPr="00AB56BA">
        <w:rPr>
          <w:rFonts w:ascii="KFGQPC Uthmanic Script HAFS" w:hint="eastAsia"/>
          <w:noProof w:val="0"/>
          <w:rtl/>
          <w:lang w:bidi="ar-SA"/>
        </w:rPr>
        <w:t>مِنَ</w:t>
      </w:r>
      <w:r w:rsidR="00220B57" w:rsidRPr="00AB56BA">
        <w:rPr>
          <w:rFonts w:ascii="KFGQPC Uthmanic Script HAFS"/>
          <w:noProof w:val="0"/>
          <w:rtl/>
          <w:lang w:bidi="ar-SA"/>
        </w:rPr>
        <w:t xml:space="preserve"> </w:t>
      </w:r>
      <w:r w:rsidR="00220B57" w:rsidRPr="00AB56BA">
        <w:rPr>
          <w:rFonts w:ascii="KFGQPC Uthmanic Script HAFS" w:hint="cs"/>
          <w:noProof w:val="0"/>
          <w:rtl/>
          <w:lang w:bidi="ar-SA"/>
        </w:rPr>
        <w:t>ٱ</w:t>
      </w:r>
      <w:r w:rsidR="00220B57" w:rsidRPr="00AB56BA">
        <w:rPr>
          <w:rFonts w:ascii="KFGQPC Uthmanic Script HAFS" w:hint="eastAsia"/>
          <w:noProof w:val="0"/>
          <w:rtl/>
          <w:lang w:bidi="ar-SA"/>
        </w:rPr>
        <w:t>ل</w:t>
      </w:r>
      <w:r w:rsidR="00220B57" w:rsidRPr="00AB56BA">
        <w:rPr>
          <w:rFonts w:ascii="KFGQPC Uthmanic Script HAFS" w:hint="cs"/>
          <w:noProof w:val="0"/>
          <w:rtl/>
          <w:lang w:bidi="ar-SA"/>
        </w:rPr>
        <w:t>ۡ</w:t>
      </w:r>
      <w:r w:rsidR="00220B57" w:rsidRPr="00AB56BA">
        <w:rPr>
          <w:rFonts w:ascii="KFGQPC Uthmanic Script HAFS" w:hint="eastAsia"/>
          <w:noProof w:val="0"/>
          <w:rtl/>
          <w:lang w:bidi="ar-SA"/>
        </w:rPr>
        <w:t>مُؤ</w:t>
      </w:r>
      <w:r w:rsidR="00220B57" w:rsidRPr="00AB56BA">
        <w:rPr>
          <w:rFonts w:ascii="KFGQPC Uthmanic Script HAFS" w:hint="cs"/>
          <w:noProof w:val="0"/>
          <w:rtl/>
          <w:lang w:bidi="ar-SA"/>
        </w:rPr>
        <w:t>ۡ</w:t>
      </w:r>
      <w:r w:rsidR="00220B57" w:rsidRPr="00AB56BA">
        <w:rPr>
          <w:rFonts w:ascii="KFGQPC Uthmanic Script HAFS" w:hint="eastAsia"/>
          <w:noProof w:val="0"/>
          <w:rtl/>
          <w:lang w:bidi="ar-SA"/>
        </w:rPr>
        <w:t>مِنِينَ</w:t>
      </w:r>
      <w:r w:rsidR="00220B57" w:rsidRPr="00AB56BA">
        <w:rPr>
          <w:rFonts w:ascii="KFGQPC Uthmanic Script HAFS"/>
          <w:noProof w:val="0"/>
          <w:rtl/>
          <w:lang w:bidi="ar-SA"/>
        </w:rPr>
        <w:t xml:space="preserve"> </w:t>
      </w:r>
      <w:r w:rsidR="00220B57" w:rsidRPr="00AB56BA">
        <w:rPr>
          <w:rFonts w:ascii="KFGQPC Uthmanic Script HAFS" w:hint="eastAsia"/>
          <w:noProof w:val="0"/>
          <w:rtl/>
          <w:lang w:bidi="ar-SA"/>
        </w:rPr>
        <w:t>أَنفُسَهُم</w:t>
      </w:r>
      <w:r w:rsidR="00220B57" w:rsidRPr="00AB56BA">
        <w:rPr>
          <w:rFonts w:ascii="KFGQPC Uthmanic Script HAFS" w:hint="cs"/>
          <w:noProof w:val="0"/>
          <w:rtl/>
          <w:lang w:bidi="ar-SA"/>
        </w:rPr>
        <w:t>ۡ</w:t>
      </w:r>
      <w:r w:rsidR="00220B57" w:rsidRPr="00AB56BA">
        <w:rPr>
          <w:rFonts w:ascii="KFGQPC Uthmanic Script HAFS"/>
          <w:noProof w:val="0"/>
          <w:rtl/>
          <w:lang w:bidi="ar-SA"/>
        </w:rPr>
        <w:t xml:space="preserve"> </w:t>
      </w:r>
      <w:r w:rsidR="00220B57" w:rsidRPr="00AB56BA">
        <w:rPr>
          <w:rFonts w:ascii="KFGQPC Uthmanic Script HAFS" w:hint="eastAsia"/>
          <w:noProof w:val="0"/>
          <w:rtl/>
          <w:lang w:bidi="ar-SA"/>
        </w:rPr>
        <w:t>وَأَم</w:t>
      </w:r>
      <w:r w:rsidR="00220B57" w:rsidRPr="00AB56BA">
        <w:rPr>
          <w:rFonts w:ascii="KFGQPC Uthmanic Script HAFS" w:hint="cs"/>
          <w:noProof w:val="0"/>
          <w:rtl/>
          <w:lang w:bidi="ar-SA"/>
        </w:rPr>
        <w:t>ۡ</w:t>
      </w:r>
      <w:r w:rsidR="00220B57" w:rsidRPr="00AB56BA">
        <w:rPr>
          <w:rFonts w:ascii="KFGQPC Uthmanic Script HAFS" w:hint="eastAsia"/>
          <w:noProof w:val="0"/>
          <w:rtl/>
          <w:lang w:bidi="ar-SA"/>
        </w:rPr>
        <w:t>وَ</w:t>
      </w:r>
      <w:r w:rsidR="00220B57" w:rsidRPr="00AB56BA">
        <w:rPr>
          <w:rFonts w:ascii="KFGQPC Uthmanic Script HAFS" w:hint="cs"/>
          <w:noProof w:val="0"/>
          <w:rtl/>
          <w:lang w:bidi="ar-SA"/>
        </w:rPr>
        <w:t>ٰ</w:t>
      </w:r>
      <w:r w:rsidR="00220B57" w:rsidRPr="00AB56BA">
        <w:rPr>
          <w:rFonts w:ascii="KFGQPC Uthmanic Script HAFS" w:hint="eastAsia"/>
          <w:noProof w:val="0"/>
          <w:rtl/>
          <w:lang w:bidi="ar-SA"/>
        </w:rPr>
        <w:t>لَهُم</w:t>
      </w:r>
      <w:r w:rsidR="00220B57" w:rsidRPr="00AB56BA">
        <w:rPr>
          <w:rFonts w:ascii="KFGQPC Uthmanic Script HAFS"/>
          <w:noProof w:val="0"/>
          <w:rtl/>
          <w:lang w:bidi="ar-SA"/>
        </w:rPr>
        <w:t xml:space="preserve"> </w:t>
      </w:r>
      <w:r w:rsidR="00220B57" w:rsidRPr="00AB56BA">
        <w:rPr>
          <w:rFonts w:ascii="KFGQPC Uthmanic Script HAFS" w:hint="eastAsia"/>
          <w:noProof w:val="0"/>
          <w:rtl/>
          <w:lang w:bidi="ar-SA"/>
        </w:rPr>
        <w:t>بِأَنَّ</w:t>
      </w:r>
      <w:r w:rsidR="00220B57" w:rsidRPr="00AB56BA">
        <w:rPr>
          <w:rFonts w:ascii="KFGQPC Uthmanic Script HAFS"/>
          <w:noProof w:val="0"/>
          <w:rtl/>
          <w:lang w:bidi="ar-SA"/>
        </w:rPr>
        <w:t xml:space="preserve"> </w:t>
      </w:r>
      <w:r w:rsidR="00220B57" w:rsidRPr="00AB56BA">
        <w:rPr>
          <w:rFonts w:ascii="KFGQPC Uthmanic Script HAFS" w:hint="eastAsia"/>
          <w:noProof w:val="0"/>
          <w:rtl/>
          <w:lang w:bidi="ar-SA"/>
        </w:rPr>
        <w:t>لَهُمُ</w:t>
      </w:r>
      <w:r w:rsidR="00220B57" w:rsidRPr="00AB56BA">
        <w:rPr>
          <w:rFonts w:ascii="KFGQPC Uthmanic Script HAFS"/>
          <w:noProof w:val="0"/>
          <w:rtl/>
          <w:lang w:bidi="ar-SA"/>
        </w:rPr>
        <w:t xml:space="preserve"> </w:t>
      </w:r>
      <w:r w:rsidR="00220B57" w:rsidRPr="00AB56BA">
        <w:rPr>
          <w:rFonts w:ascii="KFGQPC Uthmanic Script HAFS" w:hint="cs"/>
          <w:noProof w:val="0"/>
          <w:rtl/>
          <w:lang w:bidi="ar-SA"/>
        </w:rPr>
        <w:t>ٱ</w:t>
      </w:r>
      <w:r w:rsidR="00220B57" w:rsidRPr="00AB56BA">
        <w:rPr>
          <w:rFonts w:ascii="KFGQPC Uthmanic Script HAFS" w:hint="eastAsia"/>
          <w:noProof w:val="0"/>
          <w:rtl/>
          <w:lang w:bidi="ar-SA"/>
        </w:rPr>
        <w:t>ل</w:t>
      </w:r>
      <w:r w:rsidR="00220B57" w:rsidRPr="00AB56BA">
        <w:rPr>
          <w:rFonts w:ascii="KFGQPC Uthmanic Script HAFS" w:hint="cs"/>
          <w:noProof w:val="0"/>
          <w:rtl/>
          <w:lang w:bidi="ar-SA"/>
        </w:rPr>
        <w:t>ۡ</w:t>
      </w:r>
      <w:r w:rsidR="00220B57" w:rsidRPr="00AB56BA">
        <w:rPr>
          <w:rFonts w:ascii="KFGQPC Uthmanic Script HAFS" w:hint="eastAsia"/>
          <w:noProof w:val="0"/>
          <w:rtl/>
          <w:lang w:bidi="ar-SA"/>
        </w:rPr>
        <w:t>جَنَّةَ</w:t>
      </w:r>
      <w:r w:rsidR="00220B57" w:rsidRPr="00AB56BA">
        <w:rPr>
          <w:rFonts w:ascii="KFGQPC Uthmanic Script HAFS" w:hint="cs"/>
          <w:noProof w:val="0"/>
          <w:rtl/>
          <w:lang w:bidi="ar-SA"/>
        </w:rPr>
        <w:t>ۚ</w:t>
      </w:r>
      <w:r w:rsidR="00220B57" w:rsidRPr="00AB56BA">
        <w:rPr>
          <w:rFonts w:ascii="KFGQPC Uthmanic Script HAFS"/>
          <w:noProof w:val="0"/>
          <w:rtl/>
          <w:lang w:bidi="ar-SA"/>
        </w:rPr>
        <w:t xml:space="preserve"> </w:t>
      </w:r>
      <w:r w:rsidR="00220B57" w:rsidRPr="00AB56BA">
        <w:rPr>
          <w:rFonts w:ascii="KFGQPC Uthmanic Script HAFS" w:hint="eastAsia"/>
          <w:noProof w:val="0"/>
          <w:rtl/>
          <w:lang w:bidi="ar-SA"/>
        </w:rPr>
        <w:t>يُقَ</w:t>
      </w:r>
      <w:r w:rsidR="00220B57" w:rsidRPr="00AB56BA">
        <w:rPr>
          <w:rFonts w:ascii="KFGQPC Uthmanic Script HAFS" w:hint="cs"/>
          <w:noProof w:val="0"/>
          <w:rtl/>
          <w:lang w:bidi="ar-SA"/>
        </w:rPr>
        <w:t>ٰ</w:t>
      </w:r>
      <w:r w:rsidR="00220B57" w:rsidRPr="00AB56BA">
        <w:rPr>
          <w:rFonts w:ascii="KFGQPC Uthmanic Script HAFS" w:hint="eastAsia"/>
          <w:noProof w:val="0"/>
          <w:rtl/>
          <w:lang w:bidi="ar-SA"/>
        </w:rPr>
        <w:t>تِلُونَ</w:t>
      </w:r>
      <w:r w:rsidR="00220B57" w:rsidRPr="00AB56BA">
        <w:rPr>
          <w:rFonts w:ascii="KFGQPC Uthmanic Script HAFS"/>
          <w:noProof w:val="0"/>
          <w:rtl/>
          <w:lang w:bidi="ar-SA"/>
        </w:rPr>
        <w:t xml:space="preserve"> </w:t>
      </w:r>
      <w:r w:rsidR="00220B57" w:rsidRPr="00AB56BA">
        <w:rPr>
          <w:rFonts w:ascii="KFGQPC Uthmanic Script HAFS" w:hint="eastAsia"/>
          <w:noProof w:val="0"/>
          <w:rtl/>
          <w:lang w:bidi="ar-SA"/>
        </w:rPr>
        <w:t>فِي</w:t>
      </w:r>
      <w:r w:rsidR="00220B57" w:rsidRPr="00AB56BA">
        <w:rPr>
          <w:rFonts w:ascii="KFGQPC Uthmanic Script HAFS"/>
          <w:noProof w:val="0"/>
          <w:rtl/>
          <w:lang w:bidi="ar-SA"/>
        </w:rPr>
        <w:t xml:space="preserve"> </w:t>
      </w:r>
      <w:r w:rsidR="00220B57" w:rsidRPr="00AB56BA">
        <w:rPr>
          <w:rFonts w:ascii="KFGQPC Uthmanic Script HAFS" w:hint="eastAsia"/>
          <w:noProof w:val="0"/>
          <w:rtl/>
          <w:lang w:bidi="ar-SA"/>
        </w:rPr>
        <w:t>سَبِيلِ</w:t>
      </w:r>
      <w:r w:rsidR="00220B57" w:rsidRPr="00AB56BA">
        <w:rPr>
          <w:rFonts w:ascii="KFGQPC Uthmanic Script HAFS"/>
          <w:noProof w:val="0"/>
          <w:rtl/>
          <w:lang w:bidi="ar-SA"/>
        </w:rPr>
        <w:t xml:space="preserve"> </w:t>
      </w:r>
      <w:r w:rsidR="00220B57" w:rsidRPr="00AB56BA">
        <w:rPr>
          <w:rFonts w:ascii="KFGQPC Uthmanic Script HAFS" w:hint="cs"/>
          <w:noProof w:val="0"/>
          <w:rtl/>
          <w:lang w:bidi="ar-SA"/>
        </w:rPr>
        <w:t>ٱ</w:t>
      </w:r>
      <w:r w:rsidR="00220B57" w:rsidRPr="00AB56BA">
        <w:rPr>
          <w:rFonts w:ascii="KFGQPC Uthmanic Script HAFS" w:hint="eastAsia"/>
          <w:noProof w:val="0"/>
          <w:rtl/>
          <w:lang w:bidi="ar-SA"/>
        </w:rPr>
        <w:t>للَّهِ</w:t>
      </w:r>
      <w:r w:rsidR="00220B57" w:rsidRPr="00AB56BA">
        <w:rPr>
          <w:rFonts w:ascii="KFGQPC Uthmanic Script HAFS"/>
          <w:noProof w:val="0"/>
          <w:rtl/>
          <w:lang w:bidi="ar-SA"/>
        </w:rPr>
        <w:t xml:space="preserve"> </w:t>
      </w:r>
      <w:r w:rsidR="00220B57" w:rsidRPr="00AB56BA">
        <w:rPr>
          <w:rFonts w:ascii="KFGQPC Uthmanic Script HAFS" w:hint="eastAsia"/>
          <w:noProof w:val="0"/>
          <w:rtl/>
          <w:lang w:bidi="ar-SA"/>
        </w:rPr>
        <w:t>فَيَق</w:t>
      </w:r>
      <w:r w:rsidR="00220B57" w:rsidRPr="00AB56BA">
        <w:rPr>
          <w:rFonts w:ascii="KFGQPC Uthmanic Script HAFS" w:hint="cs"/>
          <w:noProof w:val="0"/>
          <w:rtl/>
          <w:lang w:bidi="ar-SA"/>
        </w:rPr>
        <w:t>ۡ</w:t>
      </w:r>
      <w:r w:rsidR="00220B57" w:rsidRPr="00AB56BA">
        <w:rPr>
          <w:rFonts w:ascii="KFGQPC Uthmanic Script HAFS" w:hint="eastAsia"/>
          <w:noProof w:val="0"/>
          <w:rtl/>
          <w:lang w:bidi="ar-SA"/>
        </w:rPr>
        <w:t>تُلُونَ</w:t>
      </w:r>
      <w:r w:rsidR="00220B57" w:rsidRPr="00AB56BA">
        <w:rPr>
          <w:rFonts w:ascii="KFGQPC Uthmanic Script HAFS"/>
          <w:noProof w:val="0"/>
          <w:rtl/>
          <w:lang w:bidi="ar-SA"/>
        </w:rPr>
        <w:t xml:space="preserve"> </w:t>
      </w:r>
      <w:r w:rsidR="00220B57" w:rsidRPr="00AB56BA">
        <w:rPr>
          <w:rFonts w:ascii="KFGQPC Uthmanic Script HAFS" w:hint="eastAsia"/>
          <w:noProof w:val="0"/>
          <w:rtl/>
          <w:lang w:bidi="ar-SA"/>
        </w:rPr>
        <w:t>وَيُق</w:t>
      </w:r>
      <w:r w:rsidR="00220B57" w:rsidRPr="00AB56BA">
        <w:rPr>
          <w:rFonts w:ascii="KFGQPC Uthmanic Script HAFS" w:hint="cs"/>
          <w:noProof w:val="0"/>
          <w:rtl/>
          <w:lang w:bidi="ar-SA"/>
        </w:rPr>
        <w:t>ۡ</w:t>
      </w:r>
      <w:r w:rsidR="00220B57" w:rsidRPr="00AB56BA">
        <w:rPr>
          <w:rFonts w:ascii="KFGQPC Uthmanic Script HAFS" w:hint="eastAsia"/>
          <w:noProof w:val="0"/>
          <w:rtl/>
          <w:lang w:bidi="ar-SA"/>
        </w:rPr>
        <w:t>تَلُونَ</w:t>
      </w:r>
      <w:r w:rsidR="00220B57" w:rsidRPr="00AB56BA">
        <w:rPr>
          <w:rFonts w:ascii="KFGQPC Uthmanic Script HAFS" w:hint="cs"/>
          <w:noProof w:val="0"/>
          <w:rtl/>
          <w:lang w:bidi="ar-SA"/>
        </w:rPr>
        <w:t>ۖ</w:t>
      </w:r>
      <w:r w:rsidR="00220B57" w:rsidRPr="00AB56BA">
        <w:rPr>
          <w:rFonts w:ascii="KFGQPC Uthmanic Script HAFS"/>
          <w:noProof w:val="0"/>
          <w:rtl/>
          <w:lang w:bidi="ar-SA"/>
        </w:rPr>
        <w:t xml:space="preserve"> </w:t>
      </w:r>
      <w:r w:rsidR="00220B57" w:rsidRPr="00AB56BA">
        <w:rPr>
          <w:rFonts w:ascii="KFGQPC Uthmanic Script HAFS" w:hint="eastAsia"/>
          <w:noProof w:val="0"/>
          <w:rtl/>
          <w:lang w:bidi="ar-SA"/>
        </w:rPr>
        <w:t>وَع</w:t>
      </w:r>
      <w:r w:rsidR="00220B57" w:rsidRPr="00AB56BA">
        <w:rPr>
          <w:rFonts w:ascii="KFGQPC Uthmanic Script HAFS" w:hint="cs"/>
          <w:noProof w:val="0"/>
          <w:rtl/>
          <w:lang w:bidi="ar-SA"/>
        </w:rPr>
        <w:t>ۡ</w:t>
      </w:r>
      <w:r w:rsidR="00220B57" w:rsidRPr="00AB56BA">
        <w:rPr>
          <w:rFonts w:ascii="KFGQPC Uthmanic Script HAFS" w:hint="eastAsia"/>
          <w:noProof w:val="0"/>
          <w:rtl/>
          <w:lang w:bidi="ar-SA"/>
        </w:rPr>
        <w:t>دًا</w:t>
      </w:r>
      <w:r w:rsidR="00220B57" w:rsidRPr="00AB56BA">
        <w:rPr>
          <w:rFonts w:ascii="KFGQPC Uthmanic Script HAFS"/>
          <w:noProof w:val="0"/>
          <w:rtl/>
          <w:lang w:bidi="ar-SA"/>
        </w:rPr>
        <w:t xml:space="preserve"> </w:t>
      </w:r>
      <w:r w:rsidR="00220B57" w:rsidRPr="00AB56BA">
        <w:rPr>
          <w:rFonts w:ascii="KFGQPC Uthmanic Script HAFS" w:hint="eastAsia"/>
          <w:noProof w:val="0"/>
          <w:rtl/>
          <w:lang w:bidi="ar-SA"/>
        </w:rPr>
        <w:t>عَلَي</w:t>
      </w:r>
      <w:r w:rsidR="00220B57" w:rsidRPr="00AB56BA">
        <w:rPr>
          <w:rFonts w:ascii="KFGQPC Uthmanic Script HAFS" w:hint="cs"/>
          <w:noProof w:val="0"/>
          <w:rtl/>
          <w:lang w:bidi="ar-SA"/>
        </w:rPr>
        <w:t>ۡ</w:t>
      </w:r>
      <w:r w:rsidR="00220B57" w:rsidRPr="00AB56BA">
        <w:rPr>
          <w:rFonts w:ascii="KFGQPC Uthmanic Script HAFS" w:hint="eastAsia"/>
          <w:noProof w:val="0"/>
          <w:rtl/>
          <w:lang w:bidi="ar-SA"/>
        </w:rPr>
        <w:t>هِ</w:t>
      </w:r>
      <w:r w:rsidR="00220B57" w:rsidRPr="00AB56BA">
        <w:rPr>
          <w:rFonts w:ascii="KFGQPC Uthmanic Script HAFS"/>
          <w:noProof w:val="0"/>
          <w:rtl/>
          <w:lang w:bidi="ar-SA"/>
        </w:rPr>
        <w:t xml:space="preserve"> </w:t>
      </w:r>
      <w:r w:rsidR="00220B57" w:rsidRPr="00AB56BA">
        <w:rPr>
          <w:rFonts w:ascii="KFGQPC Uthmanic Script HAFS" w:hint="eastAsia"/>
          <w:noProof w:val="0"/>
          <w:rtl/>
          <w:lang w:bidi="ar-SA"/>
        </w:rPr>
        <w:t>حَقّ</w:t>
      </w:r>
      <w:r w:rsidR="00220B57" w:rsidRPr="00AB56BA">
        <w:rPr>
          <w:rFonts w:ascii="KFGQPC Uthmanic Script HAFS" w:hint="cs"/>
          <w:noProof w:val="0"/>
          <w:rtl/>
          <w:lang w:bidi="ar-SA"/>
        </w:rPr>
        <w:t>ٗ</w:t>
      </w:r>
      <w:r w:rsidR="00220B57" w:rsidRPr="00AB56BA">
        <w:rPr>
          <w:rFonts w:ascii="KFGQPC Uthmanic Script HAFS" w:hint="eastAsia"/>
          <w:noProof w:val="0"/>
          <w:rtl/>
          <w:lang w:bidi="ar-SA"/>
        </w:rPr>
        <w:t>ا</w:t>
      </w:r>
      <w:r w:rsidR="00220B57" w:rsidRPr="00AB56BA">
        <w:rPr>
          <w:rFonts w:ascii="KFGQPC Uthmanic Script HAFS"/>
          <w:noProof w:val="0"/>
          <w:rtl/>
          <w:lang w:bidi="ar-SA"/>
        </w:rPr>
        <w:t xml:space="preserve"> </w:t>
      </w:r>
      <w:r w:rsidR="00220B57" w:rsidRPr="00AB56BA">
        <w:rPr>
          <w:rFonts w:ascii="KFGQPC Uthmanic Script HAFS" w:hint="eastAsia"/>
          <w:noProof w:val="0"/>
          <w:rtl/>
          <w:lang w:bidi="ar-SA"/>
        </w:rPr>
        <w:t>فِي</w:t>
      </w:r>
      <w:r w:rsidR="00220B57" w:rsidRPr="00AB56BA">
        <w:rPr>
          <w:rFonts w:ascii="KFGQPC Uthmanic Script HAFS"/>
          <w:noProof w:val="0"/>
          <w:rtl/>
          <w:lang w:bidi="ar-SA"/>
        </w:rPr>
        <w:t xml:space="preserve"> </w:t>
      </w:r>
      <w:r w:rsidR="00220B57" w:rsidRPr="00AB56BA">
        <w:rPr>
          <w:rFonts w:ascii="KFGQPC Uthmanic Script HAFS" w:hint="cs"/>
          <w:noProof w:val="0"/>
          <w:rtl/>
          <w:lang w:bidi="ar-SA"/>
        </w:rPr>
        <w:t>ٱ</w:t>
      </w:r>
      <w:r w:rsidR="00220B57" w:rsidRPr="00AB56BA">
        <w:rPr>
          <w:rFonts w:ascii="KFGQPC Uthmanic Script HAFS" w:hint="eastAsia"/>
          <w:noProof w:val="0"/>
          <w:rtl/>
          <w:lang w:bidi="ar-SA"/>
        </w:rPr>
        <w:t>لتَّو</w:t>
      </w:r>
      <w:r w:rsidR="00220B57" w:rsidRPr="00AB56BA">
        <w:rPr>
          <w:rFonts w:ascii="KFGQPC Uthmanic Script HAFS" w:hint="cs"/>
          <w:noProof w:val="0"/>
          <w:rtl/>
          <w:lang w:bidi="ar-SA"/>
        </w:rPr>
        <w:t>ۡ</w:t>
      </w:r>
      <w:r w:rsidR="00220B57" w:rsidRPr="00AB56BA">
        <w:rPr>
          <w:rFonts w:ascii="KFGQPC Uthmanic Script HAFS" w:hint="eastAsia"/>
          <w:noProof w:val="0"/>
          <w:rtl/>
          <w:lang w:bidi="ar-SA"/>
        </w:rPr>
        <w:t>رَى</w:t>
      </w:r>
      <w:r w:rsidR="00220B57" w:rsidRPr="00AB56BA">
        <w:rPr>
          <w:rFonts w:ascii="KFGQPC Uthmanic Script HAFS" w:hint="cs"/>
          <w:noProof w:val="0"/>
          <w:rtl/>
          <w:lang w:bidi="ar-SA"/>
        </w:rPr>
        <w:t>ٰ</w:t>
      </w:r>
      <w:r w:rsidR="00220B57" w:rsidRPr="00AB56BA">
        <w:rPr>
          <w:rFonts w:ascii="KFGQPC Uthmanic Script HAFS" w:hint="eastAsia"/>
          <w:noProof w:val="0"/>
          <w:rtl/>
          <w:lang w:bidi="ar-SA"/>
        </w:rPr>
        <w:t>ةِ</w:t>
      </w:r>
      <w:r w:rsidR="00220B57" w:rsidRPr="00AB56BA">
        <w:rPr>
          <w:rFonts w:ascii="KFGQPC Uthmanic Script HAFS"/>
          <w:noProof w:val="0"/>
          <w:rtl/>
          <w:lang w:bidi="ar-SA"/>
        </w:rPr>
        <w:t xml:space="preserve"> </w:t>
      </w:r>
      <w:r w:rsidR="00220B57" w:rsidRPr="00AB56BA">
        <w:rPr>
          <w:rFonts w:ascii="KFGQPC Uthmanic Script HAFS" w:hint="eastAsia"/>
          <w:noProof w:val="0"/>
          <w:rtl/>
          <w:lang w:bidi="ar-SA"/>
        </w:rPr>
        <w:t>وَ</w:t>
      </w:r>
      <w:r w:rsidR="00220B57" w:rsidRPr="00AB56BA">
        <w:rPr>
          <w:rFonts w:ascii="KFGQPC Uthmanic Script HAFS" w:hint="cs"/>
          <w:noProof w:val="0"/>
          <w:rtl/>
          <w:lang w:bidi="ar-SA"/>
        </w:rPr>
        <w:t>ٱ</w:t>
      </w:r>
      <w:r w:rsidR="00220B57" w:rsidRPr="00AB56BA">
        <w:rPr>
          <w:rFonts w:ascii="KFGQPC Uthmanic Script HAFS" w:hint="eastAsia"/>
          <w:noProof w:val="0"/>
          <w:rtl/>
          <w:lang w:bidi="ar-SA"/>
        </w:rPr>
        <w:t>ل</w:t>
      </w:r>
      <w:r w:rsidR="00220B57" w:rsidRPr="00AB56BA">
        <w:rPr>
          <w:rFonts w:ascii="KFGQPC Uthmanic Script HAFS" w:hint="cs"/>
          <w:noProof w:val="0"/>
          <w:rtl/>
          <w:lang w:bidi="ar-SA"/>
        </w:rPr>
        <w:t>ۡ</w:t>
      </w:r>
      <w:r w:rsidR="00220B57" w:rsidRPr="00AB56BA">
        <w:rPr>
          <w:rFonts w:ascii="KFGQPC Uthmanic Script HAFS" w:hint="eastAsia"/>
          <w:noProof w:val="0"/>
          <w:rtl/>
          <w:lang w:bidi="ar-SA"/>
        </w:rPr>
        <w:t>إِنجِيلِ</w:t>
      </w:r>
      <w:r w:rsidR="00220B57" w:rsidRPr="00AB56BA">
        <w:rPr>
          <w:rFonts w:ascii="KFGQPC Uthmanic Script HAFS"/>
          <w:noProof w:val="0"/>
          <w:rtl/>
          <w:lang w:bidi="ar-SA"/>
        </w:rPr>
        <w:t xml:space="preserve"> </w:t>
      </w:r>
      <w:r w:rsidR="00220B57" w:rsidRPr="00AB56BA">
        <w:rPr>
          <w:rFonts w:ascii="KFGQPC Uthmanic Script HAFS" w:hint="eastAsia"/>
          <w:noProof w:val="0"/>
          <w:rtl/>
          <w:lang w:bidi="ar-SA"/>
        </w:rPr>
        <w:t>وَ</w:t>
      </w:r>
      <w:r w:rsidR="00220B57" w:rsidRPr="00AB56BA">
        <w:rPr>
          <w:rFonts w:ascii="KFGQPC Uthmanic Script HAFS" w:hint="cs"/>
          <w:noProof w:val="0"/>
          <w:rtl/>
          <w:lang w:bidi="ar-SA"/>
        </w:rPr>
        <w:t>ٱ</w:t>
      </w:r>
      <w:r w:rsidR="00220B57" w:rsidRPr="00AB56BA">
        <w:rPr>
          <w:rFonts w:ascii="KFGQPC Uthmanic Script HAFS" w:hint="eastAsia"/>
          <w:noProof w:val="0"/>
          <w:rtl/>
          <w:lang w:bidi="ar-SA"/>
        </w:rPr>
        <w:t>ل</w:t>
      </w:r>
      <w:r w:rsidR="00220B57" w:rsidRPr="00AB56BA">
        <w:rPr>
          <w:rFonts w:ascii="KFGQPC Uthmanic Script HAFS" w:hint="cs"/>
          <w:noProof w:val="0"/>
          <w:rtl/>
          <w:lang w:bidi="ar-SA"/>
        </w:rPr>
        <w:t>ۡ</w:t>
      </w:r>
      <w:r w:rsidR="00220B57" w:rsidRPr="00AB56BA">
        <w:rPr>
          <w:rFonts w:ascii="KFGQPC Uthmanic Script HAFS" w:hint="eastAsia"/>
          <w:noProof w:val="0"/>
          <w:rtl/>
          <w:lang w:bidi="ar-SA"/>
        </w:rPr>
        <w:t>قُر</w:t>
      </w:r>
      <w:r w:rsidR="00220B57" w:rsidRPr="00AB56BA">
        <w:rPr>
          <w:rFonts w:ascii="KFGQPC Uthmanic Script HAFS" w:hint="cs"/>
          <w:noProof w:val="0"/>
          <w:rtl/>
          <w:lang w:bidi="ar-SA"/>
        </w:rPr>
        <w:t>ۡ</w:t>
      </w:r>
      <w:r w:rsidR="00220B57" w:rsidRPr="00AB56BA">
        <w:rPr>
          <w:rFonts w:ascii="KFGQPC Uthmanic Script HAFS" w:hint="eastAsia"/>
          <w:noProof w:val="0"/>
          <w:rtl/>
          <w:lang w:bidi="ar-SA"/>
        </w:rPr>
        <w:t>ءَانِ</w:t>
      </w:r>
      <w:r w:rsidR="00220B57" w:rsidRPr="00AB56BA">
        <w:rPr>
          <w:rFonts w:ascii="KFGQPC Uthmanic Script HAFS" w:hint="cs"/>
          <w:noProof w:val="0"/>
          <w:rtl/>
          <w:lang w:bidi="ar-SA"/>
        </w:rPr>
        <w:t>ۚ</w:t>
      </w:r>
      <w:r w:rsidR="00220B57" w:rsidRPr="00AB56BA">
        <w:rPr>
          <w:rFonts w:ascii="KFGQPC Uthmanic Script HAFS"/>
          <w:noProof w:val="0"/>
          <w:rtl/>
          <w:lang w:bidi="ar-SA"/>
        </w:rPr>
        <w:t xml:space="preserve"> </w:t>
      </w:r>
      <w:r w:rsidR="00220B57" w:rsidRPr="00AB56BA">
        <w:rPr>
          <w:rFonts w:ascii="KFGQPC Uthmanic Script HAFS" w:hint="eastAsia"/>
          <w:noProof w:val="0"/>
          <w:rtl/>
          <w:lang w:bidi="ar-SA"/>
        </w:rPr>
        <w:t>وَمَن</w:t>
      </w:r>
      <w:r w:rsidR="00220B57" w:rsidRPr="00AB56BA">
        <w:rPr>
          <w:rFonts w:ascii="KFGQPC Uthmanic Script HAFS" w:hint="cs"/>
          <w:noProof w:val="0"/>
          <w:rtl/>
          <w:lang w:bidi="ar-SA"/>
        </w:rPr>
        <w:t>ۡ</w:t>
      </w:r>
      <w:r w:rsidR="00220B57" w:rsidRPr="00AB56BA">
        <w:rPr>
          <w:rFonts w:ascii="KFGQPC Uthmanic Script HAFS"/>
          <w:noProof w:val="0"/>
          <w:rtl/>
          <w:lang w:bidi="ar-SA"/>
        </w:rPr>
        <w:t xml:space="preserve"> </w:t>
      </w:r>
      <w:r w:rsidR="00220B57" w:rsidRPr="00AB56BA">
        <w:rPr>
          <w:rFonts w:ascii="KFGQPC Uthmanic Script HAFS" w:hint="eastAsia"/>
          <w:noProof w:val="0"/>
          <w:rtl/>
          <w:lang w:bidi="ar-SA"/>
        </w:rPr>
        <w:t>أَو</w:t>
      </w:r>
      <w:r w:rsidR="00220B57" w:rsidRPr="00AB56BA">
        <w:rPr>
          <w:rFonts w:ascii="KFGQPC Uthmanic Script HAFS" w:hint="cs"/>
          <w:noProof w:val="0"/>
          <w:rtl/>
          <w:lang w:bidi="ar-SA"/>
        </w:rPr>
        <w:t>ۡ</w:t>
      </w:r>
      <w:r w:rsidR="00220B57" w:rsidRPr="00AB56BA">
        <w:rPr>
          <w:rFonts w:ascii="KFGQPC Uthmanic Script HAFS" w:hint="eastAsia"/>
          <w:noProof w:val="0"/>
          <w:rtl/>
          <w:lang w:bidi="ar-SA"/>
        </w:rPr>
        <w:t>فَى</w:t>
      </w:r>
      <w:r w:rsidR="00220B57" w:rsidRPr="00AB56BA">
        <w:rPr>
          <w:rFonts w:ascii="KFGQPC Uthmanic Script HAFS" w:hint="cs"/>
          <w:noProof w:val="0"/>
          <w:rtl/>
          <w:lang w:bidi="ar-SA"/>
        </w:rPr>
        <w:t>ٰ</w:t>
      </w:r>
      <w:r w:rsidR="00220B57" w:rsidRPr="00AB56BA">
        <w:rPr>
          <w:rFonts w:ascii="KFGQPC Uthmanic Script HAFS"/>
          <w:noProof w:val="0"/>
          <w:rtl/>
          <w:lang w:bidi="ar-SA"/>
        </w:rPr>
        <w:t xml:space="preserve"> </w:t>
      </w:r>
      <w:r w:rsidR="00220B57" w:rsidRPr="00AB56BA">
        <w:rPr>
          <w:rFonts w:ascii="KFGQPC Uthmanic Script HAFS" w:hint="eastAsia"/>
          <w:noProof w:val="0"/>
          <w:rtl/>
          <w:lang w:bidi="ar-SA"/>
        </w:rPr>
        <w:t>بِعَه</w:t>
      </w:r>
      <w:r w:rsidR="00220B57" w:rsidRPr="00AB56BA">
        <w:rPr>
          <w:rFonts w:ascii="KFGQPC Uthmanic Script HAFS" w:hint="cs"/>
          <w:noProof w:val="0"/>
          <w:rtl/>
          <w:lang w:bidi="ar-SA"/>
        </w:rPr>
        <w:t>ۡ</w:t>
      </w:r>
      <w:r w:rsidR="00220B57" w:rsidRPr="00AB56BA">
        <w:rPr>
          <w:rFonts w:ascii="KFGQPC Uthmanic Script HAFS" w:hint="eastAsia"/>
          <w:noProof w:val="0"/>
          <w:rtl/>
          <w:lang w:bidi="ar-SA"/>
        </w:rPr>
        <w:t>دِهِ</w:t>
      </w:r>
      <w:r w:rsidR="00220B57" w:rsidRPr="00AB56BA">
        <w:rPr>
          <w:rFonts w:ascii="KFGQPC Uthmanic Script HAFS" w:hint="cs"/>
          <w:noProof w:val="0"/>
          <w:rtl/>
          <w:lang w:bidi="ar-SA"/>
        </w:rPr>
        <w:t>ۦ</w:t>
      </w:r>
      <w:r w:rsidR="00220B57" w:rsidRPr="00AB56BA">
        <w:rPr>
          <w:rFonts w:ascii="KFGQPC Uthmanic Script HAFS"/>
          <w:noProof w:val="0"/>
          <w:rtl/>
          <w:lang w:bidi="ar-SA"/>
        </w:rPr>
        <w:t xml:space="preserve"> </w:t>
      </w:r>
      <w:r w:rsidR="00220B57" w:rsidRPr="00AB56BA">
        <w:rPr>
          <w:rFonts w:ascii="KFGQPC Uthmanic Script HAFS" w:hint="eastAsia"/>
          <w:noProof w:val="0"/>
          <w:rtl/>
          <w:lang w:bidi="ar-SA"/>
        </w:rPr>
        <w:t>مِنَ</w:t>
      </w:r>
      <w:r w:rsidR="00220B57" w:rsidRPr="00AB56BA">
        <w:rPr>
          <w:rFonts w:ascii="KFGQPC Uthmanic Script HAFS"/>
          <w:noProof w:val="0"/>
          <w:rtl/>
          <w:lang w:bidi="ar-SA"/>
        </w:rPr>
        <w:t xml:space="preserve"> </w:t>
      </w:r>
      <w:r w:rsidR="00220B57" w:rsidRPr="00AB56BA">
        <w:rPr>
          <w:rFonts w:ascii="KFGQPC Uthmanic Script HAFS" w:hint="cs"/>
          <w:noProof w:val="0"/>
          <w:rtl/>
          <w:lang w:bidi="ar-SA"/>
        </w:rPr>
        <w:t>ٱ</w:t>
      </w:r>
      <w:r w:rsidR="00220B57" w:rsidRPr="00AB56BA">
        <w:rPr>
          <w:rFonts w:ascii="KFGQPC Uthmanic Script HAFS" w:hint="eastAsia"/>
          <w:noProof w:val="0"/>
          <w:rtl/>
          <w:lang w:bidi="ar-SA"/>
        </w:rPr>
        <w:t>للَّهِ</w:t>
      </w:r>
      <w:r w:rsidR="00220B57" w:rsidRPr="00AB56BA">
        <w:rPr>
          <w:rFonts w:ascii="KFGQPC Uthmanic Script HAFS" w:hint="cs"/>
          <w:noProof w:val="0"/>
          <w:rtl/>
          <w:lang w:bidi="ar-SA"/>
        </w:rPr>
        <w:t>ۚ</w:t>
      </w:r>
      <w:r w:rsidR="00220B57" w:rsidRPr="00AB56BA">
        <w:rPr>
          <w:rFonts w:ascii="KFGQPC Uthmanic Script HAFS"/>
          <w:noProof w:val="0"/>
          <w:rtl/>
          <w:lang w:bidi="ar-SA"/>
        </w:rPr>
        <w:t xml:space="preserve"> </w:t>
      </w:r>
      <w:r w:rsidR="00220B57" w:rsidRPr="00AB56BA">
        <w:rPr>
          <w:rFonts w:ascii="KFGQPC Uthmanic Script HAFS" w:hint="eastAsia"/>
          <w:noProof w:val="0"/>
          <w:rtl/>
          <w:lang w:bidi="ar-SA"/>
        </w:rPr>
        <w:t>فَ</w:t>
      </w:r>
      <w:r w:rsidR="00220B57" w:rsidRPr="00AB56BA">
        <w:rPr>
          <w:rFonts w:ascii="KFGQPC Uthmanic Script HAFS" w:hint="cs"/>
          <w:noProof w:val="0"/>
          <w:rtl/>
          <w:lang w:bidi="ar-SA"/>
        </w:rPr>
        <w:t>ٱ</w:t>
      </w:r>
      <w:r w:rsidR="00220B57" w:rsidRPr="00AB56BA">
        <w:rPr>
          <w:rFonts w:ascii="KFGQPC Uthmanic Script HAFS" w:hint="eastAsia"/>
          <w:noProof w:val="0"/>
          <w:rtl/>
          <w:lang w:bidi="ar-SA"/>
        </w:rPr>
        <w:t>س</w:t>
      </w:r>
      <w:r w:rsidR="00220B57" w:rsidRPr="00AB56BA">
        <w:rPr>
          <w:rFonts w:ascii="KFGQPC Uthmanic Script HAFS" w:hint="cs"/>
          <w:noProof w:val="0"/>
          <w:rtl/>
          <w:lang w:bidi="ar-SA"/>
        </w:rPr>
        <w:t>ۡ</w:t>
      </w:r>
      <w:r w:rsidR="00220B57" w:rsidRPr="00AB56BA">
        <w:rPr>
          <w:rFonts w:ascii="KFGQPC Uthmanic Script HAFS" w:hint="eastAsia"/>
          <w:noProof w:val="0"/>
          <w:rtl/>
          <w:lang w:bidi="ar-SA"/>
        </w:rPr>
        <w:t>تَب</w:t>
      </w:r>
      <w:r w:rsidR="00220B57" w:rsidRPr="00AB56BA">
        <w:rPr>
          <w:rFonts w:ascii="KFGQPC Uthmanic Script HAFS" w:hint="cs"/>
          <w:noProof w:val="0"/>
          <w:rtl/>
          <w:lang w:bidi="ar-SA"/>
        </w:rPr>
        <w:t>ۡ</w:t>
      </w:r>
      <w:r w:rsidR="00220B57" w:rsidRPr="00AB56BA">
        <w:rPr>
          <w:rFonts w:ascii="KFGQPC Uthmanic Script HAFS" w:hint="eastAsia"/>
          <w:noProof w:val="0"/>
          <w:rtl/>
          <w:lang w:bidi="ar-SA"/>
        </w:rPr>
        <w:t>شِرُواْ</w:t>
      </w:r>
      <w:r w:rsidR="00220B57" w:rsidRPr="00AB56BA">
        <w:rPr>
          <w:rFonts w:ascii="KFGQPC Uthmanic Script HAFS"/>
          <w:noProof w:val="0"/>
          <w:rtl/>
          <w:lang w:bidi="ar-SA"/>
        </w:rPr>
        <w:t xml:space="preserve"> </w:t>
      </w:r>
      <w:r w:rsidR="00220B57" w:rsidRPr="00AB56BA">
        <w:rPr>
          <w:rFonts w:ascii="KFGQPC Uthmanic Script HAFS" w:hint="eastAsia"/>
          <w:noProof w:val="0"/>
          <w:rtl/>
          <w:lang w:bidi="ar-SA"/>
        </w:rPr>
        <w:t>بِبَي</w:t>
      </w:r>
      <w:r w:rsidR="00220B57" w:rsidRPr="00AB56BA">
        <w:rPr>
          <w:rFonts w:ascii="KFGQPC Uthmanic Script HAFS" w:hint="cs"/>
          <w:noProof w:val="0"/>
          <w:rtl/>
          <w:lang w:bidi="ar-SA"/>
        </w:rPr>
        <w:t>ۡ</w:t>
      </w:r>
      <w:r w:rsidR="00220B57" w:rsidRPr="00AB56BA">
        <w:rPr>
          <w:rFonts w:ascii="KFGQPC Uthmanic Script HAFS" w:hint="eastAsia"/>
          <w:noProof w:val="0"/>
          <w:rtl/>
          <w:lang w:bidi="ar-SA"/>
        </w:rPr>
        <w:t>عِكُمُ</w:t>
      </w:r>
      <w:r w:rsidR="00220B57" w:rsidRPr="00AB56BA">
        <w:rPr>
          <w:rFonts w:ascii="KFGQPC Uthmanic Script HAFS"/>
          <w:noProof w:val="0"/>
          <w:rtl/>
          <w:lang w:bidi="ar-SA"/>
        </w:rPr>
        <w:t xml:space="preserve"> </w:t>
      </w:r>
      <w:r w:rsidR="00220B57" w:rsidRPr="00AB56BA">
        <w:rPr>
          <w:rFonts w:ascii="KFGQPC Uthmanic Script HAFS" w:hint="cs"/>
          <w:noProof w:val="0"/>
          <w:rtl/>
          <w:lang w:bidi="ar-SA"/>
        </w:rPr>
        <w:t>ٱ</w:t>
      </w:r>
      <w:r w:rsidR="00220B57" w:rsidRPr="00AB56BA">
        <w:rPr>
          <w:rFonts w:ascii="KFGQPC Uthmanic Script HAFS" w:hint="eastAsia"/>
          <w:noProof w:val="0"/>
          <w:rtl/>
          <w:lang w:bidi="ar-SA"/>
        </w:rPr>
        <w:t>لَّذِي</w:t>
      </w:r>
      <w:r w:rsidR="00220B57" w:rsidRPr="00AB56BA">
        <w:rPr>
          <w:rFonts w:ascii="KFGQPC Uthmanic Script HAFS"/>
          <w:noProof w:val="0"/>
          <w:rtl/>
          <w:lang w:bidi="ar-SA"/>
        </w:rPr>
        <w:t xml:space="preserve"> </w:t>
      </w:r>
      <w:r w:rsidR="00220B57" w:rsidRPr="00AB56BA">
        <w:rPr>
          <w:rFonts w:ascii="KFGQPC Uthmanic Script HAFS" w:hint="eastAsia"/>
          <w:noProof w:val="0"/>
          <w:rtl/>
          <w:lang w:bidi="ar-SA"/>
        </w:rPr>
        <w:t>بَايَع</w:t>
      </w:r>
      <w:r w:rsidR="00220B57" w:rsidRPr="00AB56BA">
        <w:rPr>
          <w:rFonts w:ascii="KFGQPC Uthmanic Script HAFS" w:hint="cs"/>
          <w:noProof w:val="0"/>
          <w:rtl/>
          <w:lang w:bidi="ar-SA"/>
        </w:rPr>
        <w:t>ۡ</w:t>
      </w:r>
      <w:r w:rsidR="00220B57" w:rsidRPr="00AB56BA">
        <w:rPr>
          <w:rFonts w:ascii="KFGQPC Uthmanic Script HAFS" w:hint="eastAsia"/>
          <w:noProof w:val="0"/>
          <w:rtl/>
          <w:lang w:bidi="ar-SA"/>
        </w:rPr>
        <w:t>تُم</w:t>
      </w:r>
      <w:r w:rsidR="00220B57" w:rsidRPr="00AB56BA">
        <w:rPr>
          <w:rFonts w:ascii="KFGQPC Uthmanic Script HAFS"/>
          <w:noProof w:val="0"/>
          <w:rtl/>
          <w:lang w:bidi="ar-SA"/>
        </w:rPr>
        <w:t xml:space="preserve"> </w:t>
      </w:r>
      <w:r w:rsidR="00220B57" w:rsidRPr="00AB56BA">
        <w:rPr>
          <w:rFonts w:ascii="KFGQPC Uthmanic Script HAFS" w:hint="eastAsia"/>
          <w:noProof w:val="0"/>
          <w:rtl/>
          <w:lang w:bidi="ar-SA"/>
        </w:rPr>
        <w:t>بِهِ</w:t>
      </w:r>
      <w:r w:rsidR="00220B57" w:rsidRPr="00AB56BA">
        <w:rPr>
          <w:rFonts w:ascii="KFGQPC Uthmanic Script HAFS" w:hint="cs"/>
          <w:noProof w:val="0"/>
          <w:rtl/>
          <w:lang w:bidi="ar-SA"/>
        </w:rPr>
        <w:t>ۦۚ</w:t>
      </w:r>
      <w:r w:rsidR="00220B57" w:rsidRPr="00AB56BA">
        <w:rPr>
          <w:rFonts w:ascii="KFGQPC Uthmanic Script HAFS"/>
          <w:noProof w:val="0"/>
          <w:rtl/>
          <w:lang w:bidi="ar-SA"/>
        </w:rPr>
        <w:t xml:space="preserve"> </w:t>
      </w:r>
      <w:r w:rsidR="00220B57" w:rsidRPr="00AB56BA">
        <w:rPr>
          <w:rFonts w:ascii="KFGQPC Uthmanic Script HAFS" w:hint="eastAsia"/>
          <w:noProof w:val="0"/>
          <w:rtl/>
          <w:lang w:bidi="ar-SA"/>
        </w:rPr>
        <w:t>وَذَ</w:t>
      </w:r>
      <w:r w:rsidR="00220B57" w:rsidRPr="00AB56BA">
        <w:rPr>
          <w:rFonts w:ascii="KFGQPC Uthmanic Script HAFS" w:hint="cs"/>
          <w:noProof w:val="0"/>
          <w:rtl/>
          <w:lang w:bidi="ar-SA"/>
        </w:rPr>
        <w:t>ٰ</w:t>
      </w:r>
      <w:r w:rsidR="00220B57" w:rsidRPr="00AB56BA">
        <w:rPr>
          <w:rFonts w:ascii="KFGQPC Uthmanic Script HAFS" w:hint="eastAsia"/>
          <w:noProof w:val="0"/>
          <w:rtl/>
          <w:lang w:bidi="ar-SA"/>
        </w:rPr>
        <w:t>لِكَ</w:t>
      </w:r>
      <w:r w:rsidR="00220B57" w:rsidRPr="00AB56BA">
        <w:rPr>
          <w:rFonts w:ascii="KFGQPC Uthmanic Script HAFS"/>
          <w:noProof w:val="0"/>
          <w:rtl/>
          <w:lang w:bidi="ar-SA"/>
        </w:rPr>
        <w:t xml:space="preserve"> </w:t>
      </w:r>
      <w:r w:rsidR="00220B57" w:rsidRPr="00AB56BA">
        <w:rPr>
          <w:rFonts w:ascii="KFGQPC Uthmanic Script HAFS" w:hint="eastAsia"/>
          <w:noProof w:val="0"/>
          <w:rtl/>
          <w:lang w:bidi="ar-SA"/>
        </w:rPr>
        <w:t>هُوَ</w:t>
      </w:r>
      <w:r w:rsidR="00220B57" w:rsidRPr="00AB56BA">
        <w:rPr>
          <w:rFonts w:ascii="KFGQPC Uthmanic Script HAFS"/>
          <w:noProof w:val="0"/>
          <w:rtl/>
          <w:lang w:bidi="ar-SA"/>
        </w:rPr>
        <w:t xml:space="preserve"> </w:t>
      </w:r>
      <w:r w:rsidR="00220B57" w:rsidRPr="00AB56BA">
        <w:rPr>
          <w:rFonts w:ascii="KFGQPC Uthmanic Script HAFS" w:hint="cs"/>
          <w:noProof w:val="0"/>
          <w:rtl/>
          <w:lang w:bidi="ar-SA"/>
        </w:rPr>
        <w:t>ٱ</w:t>
      </w:r>
      <w:r w:rsidR="00220B57" w:rsidRPr="00AB56BA">
        <w:rPr>
          <w:rFonts w:ascii="KFGQPC Uthmanic Script HAFS" w:hint="eastAsia"/>
          <w:noProof w:val="0"/>
          <w:rtl/>
          <w:lang w:bidi="ar-SA"/>
        </w:rPr>
        <w:t>ل</w:t>
      </w:r>
      <w:r w:rsidR="00220B57" w:rsidRPr="00AB56BA">
        <w:rPr>
          <w:rFonts w:ascii="KFGQPC Uthmanic Script HAFS" w:hint="cs"/>
          <w:noProof w:val="0"/>
          <w:rtl/>
          <w:lang w:bidi="ar-SA"/>
        </w:rPr>
        <w:t>ۡ</w:t>
      </w:r>
      <w:r w:rsidR="00220B57" w:rsidRPr="00AB56BA">
        <w:rPr>
          <w:rFonts w:ascii="KFGQPC Uthmanic Script HAFS" w:hint="eastAsia"/>
          <w:noProof w:val="0"/>
          <w:rtl/>
          <w:lang w:bidi="ar-SA"/>
        </w:rPr>
        <w:t>فَو</w:t>
      </w:r>
      <w:r w:rsidR="00220B57" w:rsidRPr="00AB56BA">
        <w:rPr>
          <w:rFonts w:ascii="KFGQPC Uthmanic Script HAFS" w:hint="cs"/>
          <w:noProof w:val="0"/>
          <w:rtl/>
          <w:lang w:bidi="ar-SA"/>
        </w:rPr>
        <w:t>ۡ</w:t>
      </w:r>
      <w:r w:rsidR="00220B57" w:rsidRPr="00AB56BA">
        <w:rPr>
          <w:rFonts w:ascii="KFGQPC Uthmanic Script HAFS" w:hint="eastAsia"/>
          <w:noProof w:val="0"/>
          <w:rtl/>
          <w:lang w:bidi="ar-SA"/>
        </w:rPr>
        <w:t>زُ</w:t>
      </w:r>
      <w:r w:rsidR="00220B57" w:rsidRPr="00AB56BA">
        <w:rPr>
          <w:rFonts w:ascii="KFGQPC Uthmanic Script HAFS"/>
          <w:noProof w:val="0"/>
          <w:rtl/>
          <w:lang w:bidi="ar-SA"/>
        </w:rPr>
        <w:t xml:space="preserve"> </w:t>
      </w:r>
      <w:r w:rsidR="00220B57" w:rsidRPr="00AB56BA">
        <w:rPr>
          <w:rFonts w:ascii="KFGQPC Uthmanic Script HAFS" w:hint="cs"/>
          <w:noProof w:val="0"/>
          <w:rtl/>
          <w:lang w:bidi="ar-SA"/>
        </w:rPr>
        <w:t>ٱ</w:t>
      </w:r>
      <w:r w:rsidR="00220B57" w:rsidRPr="00AB56BA">
        <w:rPr>
          <w:rFonts w:ascii="KFGQPC Uthmanic Script HAFS" w:hint="eastAsia"/>
          <w:noProof w:val="0"/>
          <w:rtl/>
          <w:lang w:bidi="ar-SA"/>
        </w:rPr>
        <w:t>ل</w:t>
      </w:r>
      <w:r w:rsidR="00220B57" w:rsidRPr="00AB56BA">
        <w:rPr>
          <w:rFonts w:ascii="KFGQPC Uthmanic Script HAFS" w:hint="cs"/>
          <w:noProof w:val="0"/>
          <w:rtl/>
          <w:lang w:bidi="ar-SA"/>
        </w:rPr>
        <w:t>ۡ</w:t>
      </w:r>
      <w:r w:rsidR="00220B57" w:rsidRPr="00AB56BA">
        <w:rPr>
          <w:rFonts w:ascii="KFGQPC Uthmanic Script HAFS" w:hint="eastAsia"/>
          <w:noProof w:val="0"/>
          <w:rtl/>
          <w:lang w:bidi="ar-SA"/>
        </w:rPr>
        <w:t>عَظِيمُ</w:t>
      </w:r>
      <w:r w:rsidR="00220B57" w:rsidRPr="00AB56BA">
        <w:rPr>
          <w:rFonts w:ascii="KFGQPC Uthmanic Script HAFS"/>
          <w:noProof w:val="0"/>
          <w:rtl/>
          <w:lang w:bidi="ar-SA"/>
        </w:rPr>
        <w:t xml:space="preserve"> </w:t>
      </w:r>
      <w:r w:rsidR="00220B57" w:rsidRPr="00AB56BA">
        <w:rPr>
          <w:rFonts w:ascii="KFGQPC Uthmanic Script HAFS" w:hint="cs"/>
          <w:noProof w:val="0"/>
          <w:rtl/>
          <w:lang w:bidi="ar-SA"/>
        </w:rPr>
        <w:t>١١١</w:t>
      </w:r>
      <w:r w:rsidRPr="00AB56BA">
        <w:rPr>
          <w:rFonts w:ascii="KFGQPC Uthman Taha Naskh" w:cs="KFGQPC Uthman Taha Naskh" w:hint="cs"/>
          <w:noProof w:val="0"/>
          <w:rtl/>
          <w:lang w:bidi="ar-SA"/>
        </w:rPr>
        <w:t>﴾</w:t>
      </w:r>
      <w:r w:rsidR="00220B57" w:rsidRPr="00AB56BA">
        <w:rPr>
          <w:rFonts w:ascii="KFGQPC Uthman Taha Naskh" w:cs="KFGQPC Uthman Taha Naskh"/>
          <w:noProof w:val="0"/>
          <w:lang w:bidi="ar-SA"/>
        </w:rPr>
        <w:t xml:space="preserve">  </w:t>
      </w:r>
      <w:r w:rsidR="00C55C46">
        <w:rPr>
          <w:rFonts w:ascii="KFGQPC Uthman Taha Naskh" w:cs="KFGQPC Uthman Taha Naskh" w:hint="cs"/>
          <w:noProof w:val="0"/>
          <w:rtl/>
          <w:lang w:bidi="ar-SA"/>
        </w:rPr>
        <w:tab/>
      </w:r>
      <w:r w:rsidR="00220B57" w:rsidRPr="00AB56BA">
        <w:rPr>
          <w:rFonts w:ascii="KFGQPC Uthman Taha Naskh" w:cs="KFGQPC Uthman Taha Naskh"/>
          <w:noProof w:val="0"/>
          <w:rtl/>
          <w:lang w:bidi="ar-SA"/>
        </w:rPr>
        <w:t xml:space="preserve"> </w:t>
      </w:r>
      <w:r w:rsidR="00220B57" w:rsidRPr="00AB56BA">
        <w:rPr>
          <w:rStyle w:val="Char8"/>
          <w:rtl/>
        </w:rPr>
        <w:t>[</w:t>
      </w:r>
      <w:r w:rsidR="00220B57" w:rsidRPr="00AB56BA">
        <w:rPr>
          <w:rStyle w:val="Char8"/>
          <w:rFonts w:hint="eastAsia"/>
          <w:rtl/>
        </w:rPr>
        <w:t>التوبة</w:t>
      </w:r>
      <w:r w:rsidR="00220B57" w:rsidRPr="00AB56BA">
        <w:rPr>
          <w:rStyle w:val="Char8"/>
          <w:rtl/>
        </w:rPr>
        <w:t xml:space="preserve">: </w:t>
      </w:r>
      <w:r w:rsidR="00220B57" w:rsidRPr="00AB56BA">
        <w:rPr>
          <w:rStyle w:val="Char8"/>
          <w:rFonts w:hint="cs"/>
          <w:rtl/>
        </w:rPr>
        <w:t>١١١</w:t>
      </w:r>
      <w:r w:rsidR="00220B57" w:rsidRPr="00AB56BA">
        <w:rPr>
          <w:rStyle w:val="Char8"/>
          <w:rtl/>
        </w:rPr>
        <w:t>]</w:t>
      </w:r>
      <w:r w:rsidR="00220B57" w:rsidRPr="00AB56BA">
        <w:rPr>
          <w:rFonts w:ascii="KFGQPC Uthman Taha Naskh" w:cs="KFGQPC Uthman Taha Naskh"/>
          <w:noProof w:val="0"/>
          <w:rtl/>
          <w:lang w:bidi="ar-SA"/>
        </w:rPr>
        <w:t xml:space="preserve">  </w:t>
      </w:r>
    </w:p>
    <w:p w:rsidR="007248A7" w:rsidRPr="00AB56BA" w:rsidRDefault="007248A7" w:rsidP="00A75081">
      <w:pPr>
        <w:pStyle w:val="a2"/>
        <w:rPr>
          <w:rtl/>
          <w:lang w:bidi="ar-SA"/>
        </w:rPr>
      </w:pPr>
      <w:r w:rsidRPr="00AB56BA">
        <w:rPr>
          <w:rtl/>
          <w:lang w:bidi="ar-SA"/>
        </w:rPr>
        <w:t>همانا الله، جان‌ها و مال‌های مومنان را در مقابل این‌که بهشت از آنان باشد، خریداری نمود. ایشان در راه الله می‌جنگند و می‌کشند و کشته می‌شوند؛ وعده‌ی راستینی‌ست بر الله که در تورات و انجیل و قرآن آمده است. و چه کسی بیش از الله به پیمانش وفادار است؟ پس شما را مژده باد به داد و ستدی که با پروردگار نموده‌اید. و این، همان رستگاری بزرگ است.</w:t>
      </w:r>
    </w:p>
    <w:p w:rsidR="007248A7" w:rsidRPr="00AB56BA" w:rsidRDefault="00050A37" w:rsidP="006548CF">
      <w:pPr>
        <w:autoSpaceDE w:val="0"/>
        <w:autoSpaceDN w:val="0"/>
        <w:adjustRightInd w:val="0"/>
        <w:ind w:firstLine="0"/>
        <w:jc w:val="center"/>
        <w:rPr>
          <w:b/>
          <w:bCs/>
          <w:sz w:val="32"/>
          <w:szCs w:val="32"/>
          <w:rtl/>
          <w:lang w:bidi="ar-SA"/>
        </w:rPr>
      </w:pPr>
      <w:r w:rsidRPr="00AB56BA">
        <w:rPr>
          <w:b/>
          <w:bCs/>
          <w:sz w:val="32"/>
          <w:szCs w:val="32"/>
          <w:rtl/>
          <w:lang w:bidi="ar-SA"/>
        </w:rPr>
        <w:t>شرح</w:t>
      </w:r>
    </w:p>
    <w:p w:rsidR="007248A7" w:rsidRPr="00AB56BA" w:rsidRDefault="00050A37" w:rsidP="00690212">
      <w:pPr>
        <w:autoSpaceDE w:val="0"/>
        <w:autoSpaceDN w:val="0"/>
        <w:adjustRightInd w:val="0"/>
        <w:rPr>
          <w:rtl/>
          <w:lang w:bidi="ar-SA"/>
        </w:rPr>
      </w:pPr>
      <w:r w:rsidRPr="00AB56BA">
        <w:rPr>
          <w:rtl/>
          <w:lang w:bidi="ar-SA"/>
        </w:rPr>
        <w:t>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در باب فضیلت جهاد، آیاتی از قرآن کریم را ذکر کرده است که بخشی از آن، پیش‌تر بیان گردید و بخشی دیگر در ادامه</w:t>
      </w:r>
      <w:r w:rsidR="00785676" w:rsidRPr="00AB56BA">
        <w:rPr>
          <w:rtl/>
          <w:lang w:bidi="ar-SA"/>
        </w:rPr>
        <w:t xml:space="preserve"> </w:t>
      </w:r>
      <w:r w:rsidRPr="00AB56BA">
        <w:rPr>
          <w:rtl/>
          <w:lang w:bidi="ar-SA"/>
        </w:rPr>
        <w:t>ذکر خواهد شد. یکی از آیاتی که 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یادآوری نموده، این است که الله متعال می‌فرماید:</w:t>
      </w:r>
    </w:p>
    <w:p w:rsidR="00220B57" w:rsidRPr="00AB56BA" w:rsidRDefault="00AF70A9" w:rsidP="00AF70A9">
      <w:pPr>
        <w:pStyle w:val="a2"/>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220B57" w:rsidRPr="00AB56BA">
        <w:rPr>
          <w:rStyle w:val="Char2"/>
          <w:rFonts w:hint="eastAsia"/>
          <w:rtl/>
        </w:rPr>
        <w:t>كُتِبَ</w:t>
      </w:r>
      <w:r w:rsidR="00220B57" w:rsidRPr="00AB56BA">
        <w:rPr>
          <w:rStyle w:val="Char2"/>
          <w:rtl/>
        </w:rPr>
        <w:t xml:space="preserve"> </w:t>
      </w:r>
      <w:r w:rsidR="00220B57" w:rsidRPr="00AB56BA">
        <w:rPr>
          <w:rStyle w:val="Char2"/>
          <w:rFonts w:hint="eastAsia"/>
          <w:rtl/>
        </w:rPr>
        <w:t>عَلَي</w:t>
      </w:r>
      <w:r w:rsidR="00220B57" w:rsidRPr="00AB56BA">
        <w:rPr>
          <w:rStyle w:val="Char2"/>
          <w:rFonts w:hint="cs"/>
          <w:rtl/>
        </w:rPr>
        <w:t>ۡ</w:t>
      </w:r>
      <w:r w:rsidR="00220B57" w:rsidRPr="00AB56BA">
        <w:rPr>
          <w:rStyle w:val="Char2"/>
          <w:rFonts w:hint="eastAsia"/>
          <w:rtl/>
        </w:rPr>
        <w:t>كُمُ</w:t>
      </w:r>
      <w:r w:rsidR="00220B57" w:rsidRPr="00AB56BA">
        <w:rPr>
          <w:rStyle w:val="Char2"/>
          <w:rtl/>
        </w:rPr>
        <w:t xml:space="preserve"> </w:t>
      </w:r>
      <w:r w:rsidR="00220B57" w:rsidRPr="00AB56BA">
        <w:rPr>
          <w:rStyle w:val="Char2"/>
          <w:rFonts w:hint="cs"/>
          <w:rtl/>
        </w:rPr>
        <w:t>ٱ</w:t>
      </w:r>
      <w:r w:rsidR="00220B57" w:rsidRPr="00AB56BA">
        <w:rPr>
          <w:rStyle w:val="Char2"/>
          <w:rFonts w:hint="eastAsia"/>
          <w:rtl/>
        </w:rPr>
        <w:t>ل</w:t>
      </w:r>
      <w:r w:rsidR="00220B57" w:rsidRPr="00AB56BA">
        <w:rPr>
          <w:rStyle w:val="Char2"/>
          <w:rFonts w:hint="cs"/>
          <w:rtl/>
        </w:rPr>
        <w:t>ۡ</w:t>
      </w:r>
      <w:r w:rsidR="00220B57" w:rsidRPr="00AB56BA">
        <w:rPr>
          <w:rStyle w:val="Char2"/>
          <w:rFonts w:hint="eastAsia"/>
          <w:rtl/>
        </w:rPr>
        <w:t>قِتَالُ</w:t>
      </w:r>
      <w:r w:rsidRPr="00AB56BA">
        <w:rPr>
          <w:rFonts w:ascii="KFGQPC Uthman Taha Naskh" w:cs="KFGQPC Uthman Taha Naskh" w:hint="cs"/>
          <w:noProof w:val="0"/>
          <w:rtl/>
          <w:lang w:bidi="ar-SA"/>
        </w:rPr>
        <w:t>﴾</w:t>
      </w:r>
      <w:r w:rsidR="00220B57" w:rsidRPr="00AB56BA">
        <w:rPr>
          <w:rFonts w:ascii="KFGQPC Uthman Taha Naskh" w:cs="KFGQPC Uthman Taha Naskh"/>
          <w:noProof w:val="0"/>
          <w:rtl/>
          <w:lang w:bidi="ar-SA"/>
        </w:rPr>
        <w:t xml:space="preserve"> </w:t>
      </w:r>
      <w:r w:rsidR="00220B57" w:rsidRPr="00AB56BA">
        <w:rPr>
          <w:rFonts w:ascii="KFGQPC Uthman Taha Naskh" w:cs="KFGQPC Uthman Taha Naskh"/>
          <w:noProof w:val="0"/>
          <w:lang w:bidi="ar-SA"/>
        </w:rPr>
        <w:tab/>
      </w:r>
      <w:r w:rsidR="00220B57" w:rsidRPr="00AB56BA">
        <w:rPr>
          <w:rFonts w:ascii="KFGQPC Uthman Taha Naskh" w:cs="KFGQPC Uthman Taha Naskh"/>
          <w:noProof w:val="0"/>
          <w:lang w:bidi="ar-SA"/>
        </w:rPr>
        <w:tab/>
      </w:r>
      <w:r w:rsidR="00220B57" w:rsidRPr="00AB56BA">
        <w:rPr>
          <w:rFonts w:ascii="KFGQPC Uthman Taha Naskh" w:cs="KFGQPC Uthman Taha Naskh"/>
          <w:noProof w:val="0"/>
          <w:lang w:bidi="ar-SA"/>
        </w:rPr>
        <w:tab/>
      </w:r>
      <w:r w:rsidR="00220B57" w:rsidRPr="00AB56BA">
        <w:rPr>
          <w:rFonts w:ascii="KFGQPC Uthman Taha Naskh" w:cs="KFGQPC Uthman Taha Naskh"/>
          <w:noProof w:val="0"/>
          <w:lang w:bidi="ar-SA"/>
        </w:rPr>
        <w:tab/>
        <w:t xml:space="preserve">              </w:t>
      </w:r>
      <w:r w:rsidR="00220B57" w:rsidRPr="00AB56BA">
        <w:rPr>
          <w:rStyle w:val="Char8"/>
          <w:rtl/>
        </w:rPr>
        <w:t>[</w:t>
      </w:r>
      <w:r w:rsidR="00220B57" w:rsidRPr="00AB56BA">
        <w:rPr>
          <w:rStyle w:val="Char8"/>
          <w:rFonts w:hint="eastAsia"/>
          <w:rtl/>
        </w:rPr>
        <w:t>البقرة</w:t>
      </w:r>
      <w:r w:rsidR="00220B57" w:rsidRPr="00AB56BA">
        <w:rPr>
          <w:rStyle w:val="Char8"/>
          <w:rtl/>
        </w:rPr>
        <w:t xml:space="preserve">: </w:t>
      </w:r>
      <w:r w:rsidR="00220B57" w:rsidRPr="00AB56BA">
        <w:rPr>
          <w:rStyle w:val="Char8"/>
          <w:rFonts w:hint="cs"/>
          <w:rtl/>
        </w:rPr>
        <w:t>٢١٦</w:t>
      </w:r>
      <w:r w:rsidR="00220B57" w:rsidRPr="00AB56BA">
        <w:rPr>
          <w:rStyle w:val="Char8"/>
          <w:rtl/>
        </w:rPr>
        <w:t>]</w:t>
      </w:r>
      <w:r w:rsidR="00220B57" w:rsidRPr="00AB56BA">
        <w:rPr>
          <w:rFonts w:ascii="KFGQPC Uthman Taha Naskh" w:cs="KFGQPC Uthman Taha Naskh"/>
          <w:noProof w:val="0"/>
          <w:rtl/>
          <w:lang w:bidi="ar-SA"/>
        </w:rPr>
        <w:t xml:space="preserve"> </w:t>
      </w:r>
    </w:p>
    <w:p w:rsidR="00050A37" w:rsidRPr="00AB56BA" w:rsidRDefault="00220B57" w:rsidP="00220B57">
      <w:pPr>
        <w:pStyle w:val="a2"/>
        <w:rPr>
          <w:rtl/>
          <w:lang w:bidi="ar-SA"/>
        </w:rPr>
      </w:pPr>
      <w:r w:rsidRPr="00AB56BA">
        <w:rPr>
          <w:rFonts w:ascii="KFGQPC Uthman Taha Naskh" w:cs="KFGQPC Uthman Taha Naskh"/>
          <w:noProof w:val="0"/>
          <w:rtl/>
          <w:lang w:bidi="ar-SA"/>
        </w:rPr>
        <w:t xml:space="preserve"> </w:t>
      </w:r>
      <w:r w:rsidR="00050A37" w:rsidRPr="00AB56BA">
        <w:rPr>
          <w:rtl/>
          <w:lang w:bidi="ar-SA"/>
        </w:rPr>
        <w:t>جنگ و جهاد در راه الله بر شما فرض شده است.</w:t>
      </w:r>
    </w:p>
    <w:p w:rsidR="00050A37" w:rsidRPr="00AB56BA" w:rsidRDefault="005533EC" w:rsidP="00690212">
      <w:pPr>
        <w:autoSpaceDE w:val="0"/>
        <w:autoSpaceDN w:val="0"/>
        <w:adjustRightInd w:val="0"/>
        <w:rPr>
          <w:rtl/>
          <w:lang w:bidi="ar-SA"/>
        </w:rPr>
      </w:pPr>
      <w:r w:rsidRPr="00AB56BA">
        <w:rPr>
          <w:rtl/>
          <w:lang w:bidi="ar-SA"/>
        </w:rPr>
        <w:t xml:space="preserve">پیش‌تر بیان شد که بر مسلمانان واجب است که </w:t>
      </w:r>
      <w:r w:rsidR="00637407" w:rsidRPr="00AB56BA">
        <w:rPr>
          <w:rtl/>
          <w:lang w:bidi="ar-SA"/>
        </w:rPr>
        <w:t>برای اعلای کلمه و شر</w:t>
      </w:r>
      <w:r w:rsidR="00001CF3" w:rsidRPr="00AB56BA">
        <w:rPr>
          <w:rtl/>
          <w:lang w:bidi="ar-SA"/>
        </w:rPr>
        <w:t>ي</w:t>
      </w:r>
      <w:r w:rsidR="00637407" w:rsidRPr="00AB56BA">
        <w:rPr>
          <w:rtl/>
          <w:lang w:bidi="ar-SA"/>
        </w:rPr>
        <w:t xml:space="preserve">عت الله متعال، </w:t>
      </w:r>
      <w:r w:rsidRPr="00AB56BA">
        <w:rPr>
          <w:rtl/>
          <w:lang w:bidi="ar-SA"/>
        </w:rPr>
        <w:t xml:space="preserve">با دشمنان الله و دشمنان خویش، اعم از یهود، نصارا، مشرکان و کمونیست‌ها و دیگر </w:t>
      </w:r>
      <w:r w:rsidR="00637407" w:rsidRPr="00AB56BA">
        <w:rPr>
          <w:rtl/>
          <w:lang w:bidi="ar-SA"/>
        </w:rPr>
        <w:t xml:space="preserve">کافران </w:t>
      </w:r>
      <w:r w:rsidRPr="00AB56BA">
        <w:rPr>
          <w:rtl/>
          <w:lang w:bidi="ar-SA"/>
        </w:rPr>
        <w:t>پیکار کنند</w:t>
      </w:r>
      <w:r w:rsidR="00637407" w:rsidRPr="00AB56BA">
        <w:rPr>
          <w:rtl/>
          <w:lang w:bidi="ar-SA"/>
        </w:rPr>
        <w:t xml:space="preserve">. جهاد، </w:t>
      </w:r>
      <w:r w:rsidR="00784F3D" w:rsidRPr="00AB56BA">
        <w:rPr>
          <w:rtl/>
          <w:lang w:bidi="ar-SA"/>
        </w:rPr>
        <w:t>عزت و سرافرازیِ مسلمانان را در پی دارد؛ بدین‌‌سان که کافران</w:t>
      </w:r>
      <w:r w:rsidR="001C5043" w:rsidRPr="00AB56BA">
        <w:rPr>
          <w:rtl/>
          <w:lang w:bidi="ar-SA"/>
        </w:rPr>
        <w:t>،</w:t>
      </w:r>
      <w:r w:rsidR="00784F3D" w:rsidRPr="00AB56BA">
        <w:rPr>
          <w:rtl/>
          <w:lang w:bidi="ar-SA"/>
        </w:rPr>
        <w:t xml:space="preserve"> مسلمان می‌شوند یا به‌دست خویش و با خفت و خواری، جزیه می‌دهند. ما، آنان را مجبور </w:t>
      </w:r>
      <w:r w:rsidR="00701158" w:rsidRPr="00AB56BA">
        <w:rPr>
          <w:rtl/>
          <w:lang w:bidi="ar-SA"/>
        </w:rPr>
        <w:t>نمی‌کنیم که اسلام بیاورند و به آ</w:t>
      </w:r>
      <w:r w:rsidR="00784F3D" w:rsidRPr="00AB56BA">
        <w:rPr>
          <w:rtl/>
          <w:lang w:bidi="ar-SA"/>
        </w:rPr>
        <w:t xml:space="preserve">ن‌ها نمی‌گوییم که چاره‌ای جز پذیرش اسلام ندارید؛ بلکه پیش از جهاد و نیز پس از آن، باید توان رزمیِ خود را بالا ببریم؛ ولی متأسفانه دیرزمانی‌ست که مسلمانان نه نیرویِ ایمانیِ خود را تقویت کرده‌اند و نه توانِ رزمی و نظامیِ خویش را. </w:t>
      </w:r>
      <w:r w:rsidR="008A0FDE" w:rsidRPr="00AB56BA">
        <w:rPr>
          <w:rtl/>
          <w:lang w:bidi="ar-SA"/>
        </w:rPr>
        <w:t xml:space="preserve">از این‌رو کافران پیش‌رفتِ نظامیِ چشم‌گیری داشته و از ما جلو افتاده‌اند؛ در صورتی‌که این اسلام است که باید غالب </w:t>
      </w:r>
      <w:r w:rsidR="00C228BC" w:rsidRPr="00AB56BA">
        <w:rPr>
          <w:rtl/>
          <w:lang w:bidi="ar-SA"/>
        </w:rPr>
        <w:t xml:space="preserve">باشد تا رویاروی کافران بایستیم و به آنان بگوییم: مسلمان شوید تا زنده بمانید </w:t>
      </w:r>
      <w:r w:rsidR="00D60AA8" w:rsidRPr="00AB56BA">
        <w:rPr>
          <w:rtl/>
          <w:lang w:bidi="ar-SA"/>
        </w:rPr>
        <w:t>یا می‌توانید هم‌چنان بر دینِ خود</w:t>
      </w:r>
      <w:r w:rsidR="00C228BC" w:rsidRPr="00AB56BA">
        <w:rPr>
          <w:rtl/>
          <w:lang w:bidi="ar-SA"/>
        </w:rPr>
        <w:t xml:space="preserve"> بمانید؛ البته مشروط به این‌که جزیه دهید</w:t>
      </w:r>
      <w:r w:rsidR="00511C97" w:rsidRPr="00AB56BA">
        <w:rPr>
          <w:rtl/>
          <w:lang w:bidi="ar-SA"/>
        </w:rPr>
        <w:t>. و چنان‌چه هیچ‌یک از این دو گزینه را نپذیرفتند، بر ما واجب است که با آنان پیکار نماییم. اما همان‌گونه که بیان شد، بر ما واجب است که</w:t>
      </w:r>
      <w:r w:rsidR="009D22DD" w:rsidRPr="00AB56BA">
        <w:rPr>
          <w:rtl/>
          <w:lang w:bidi="ar-SA"/>
        </w:rPr>
        <w:t xml:space="preserve"> پیش از پیکار با کافران، تا آ</w:t>
      </w:r>
      <w:r w:rsidR="00511C97" w:rsidRPr="00AB56BA">
        <w:rPr>
          <w:rtl/>
          <w:lang w:bidi="ar-SA"/>
        </w:rPr>
        <w:t xml:space="preserve">ن‌جا که می‌توانیم، </w:t>
      </w:r>
      <w:r w:rsidR="009D22DD" w:rsidRPr="00AB56BA">
        <w:rPr>
          <w:rtl/>
          <w:lang w:bidi="ar-SA"/>
        </w:rPr>
        <w:t>توان و نیروی خود را افزایش دهیم و با آمادگی کامل با دشمنان وارد پیکار شویم؛ زیرا الله متعال می‌فرماید:</w:t>
      </w:r>
    </w:p>
    <w:p w:rsidR="00220B57" w:rsidRPr="00AB56BA" w:rsidRDefault="00AF70A9" w:rsidP="00AF70A9">
      <w:pPr>
        <w:pStyle w:val="a2"/>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220B57" w:rsidRPr="00AB56BA">
        <w:rPr>
          <w:rFonts w:ascii="KFGQPC Uthmanic Script HAFS" w:cs="KFGQPC Uthmanic Script HAFS"/>
          <w:noProof w:val="0"/>
          <w:rtl/>
          <w:lang w:bidi="ar-SA"/>
        </w:rPr>
        <w:t xml:space="preserve"> </w:t>
      </w:r>
      <w:r w:rsidR="00220B57" w:rsidRPr="00AB56BA">
        <w:rPr>
          <w:rStyle w:val="Char2"/>
          <w:rFonts w:hint="eastAsia"/>
          <w:rtl/>
          <w:lang w:bidi="ar-SA"/>
        </w:rPr>
        <w:t>وَأَعِدُّواْ</w:t>
      </w:r>
      <w:r w:rsidR="00220B57" w:rsidRPr="00AB56BA">
        <w:rPr>
          <w:rStyle w:val="Char2"/>
          <w:rtl/>
          <w:lang w:bidi="ar-SA"/>
        </w:rPr>
        <w:t xml:space="preserve"> </w:t>
      </w:r>
      <w:r w:rsidR="00220B57" w:rsidRPr="00AB56BA">
        <w:rPr>
          <w:rStyle w:val="Char2"/>
          <w:rFonts w:hint="eastAsia"/>
          <w:rtl/>
          <w:lang w:bidi="ar-SA"/>
        </w:rPr>
        <w:t>لَهُم</w:t>
      </w:r>
      <w:r w:rsidR="00220B57" w:rsidRPr="00AB56BA">
        <w:rPr>
          <w:rStyle w:val="Char2"/>
          <w:rtl/>
          <w:lang w:bidi="ar-SA"/>
        </w:rPr>
        <w:t xml:space="preserve"> </w:t>
      </w:r>
      <w:r w:rsidR="00220B57" w:rsidRPr="00AB56BA">
        <w:rPr>
          <w:rStyle w:val="Char2"/>
          <w:rFonts w:hint="eastAsia"/>
          <w:rtl/>
          <w:lang w:bidi="ar-SA"/>
        </w:rPr>
        <w:t>مَّا</w:t>
      </w:r>
      <w:r w:rsidR="00220B57" w:rsidRPr="00AB56BA">
        <w:rPr>
          <w:rStyle w:val="Char2"/>
          <w:rtl/>
          <w:lang w:bidi="ar-SA"/>
        </w:rPr>
        <w:t xml:space="preserve"> </w:t>
      </w:r>
      <w:r w:rsidR="00220B57" w:rsidRPr="00AB56BA">
        <w:rPr>
          <w:rStyle w:val="Char2"/>
          <w:rFonts w:hint="cs"/>
          <w:rtl/>
          <w:lang w:bidi="ar-SA"/>
        </w:rPr>
        <w:t>ٱ</w:t>
      </w:r>
      <w:r w:rsidR="00220B57" w:rsidRPr="00AB56BA">
        <w:rPr>
          <w:rStyle w:val="Char2"/>
          <w:rFonts w:hint="eastAsia"/>
          <w:rtl/>
          <w:lang w:bidi="ar-SA"/>
        </w:rPr>
        <w:t>س</w:t>
      </w:r>
      <w:r w:rsidR="00220B57" w:rsidRPr="00AB56BA">
        <w:rPr>
          <w:rStyle w:val="Char2"/>
          <w:rFonts w:hint="cs"/>
          <w:rtl/>
          <w:lang w:bidi="ar-SA"/>
        </w:rPr>
        <w:t>ۡ</w:t>
      </w:r>
      <w:r w:rsidR="00220B57" w:rsidRPr="00AB56BA">
        <w:rPr>
          <w:rStyle w:val="Char2"/>
          <w:rFonts w:hint="eastAsia"/>
          <w:rtl/>
          <w:lang w:bidi="ar-SA"/>
        </w:rPr>
        <w:t>تَطَع</w:t>
      </w:r>
      <w:r w:rsidR="00220B57" w:rsidRPr="00AB56BA">
        <w:rPr>
          <w:rStyle w:val="Char2"/>
          <w:rFonts w:hint="cs"/>
          <w:rtl/>
          <w:lang w:bidi="ar-SA"/>
        </w:rPr>
        <w:t>ۡ</w:t>
      </w:r>
      <w:r w:rsidR="00220B57" w:rsidRPr="00AB56BA">
        <w:rPr>
          <w:rStyle w:val="Char2"/>
          <w:rFonts w:hint="eastAsia"/>
          <w:rtl/>
          <w:lang w:bidi="ar-SA"/>
        </w:rPr>
        <w:t>تُم</w:t>
      </w:r>
      <w:r w:rsidR="00220B57" w:rsidRPr="00AB56BA">
        <w:rPr>
          <w:rStyle w:val="Char2"/>
          <w:rtl/>
          <w:lang w:bidi="ar-SA"/>
        </w:rPr>
        <w:t xml:space="preserve"> </w:t>
      </w:r>
      <w:r w:rsidR="00220B57" w:rsidRPr="00AB56BA">
        <w:rPr>
          <w:rStyle w:val="Char2"/>
          <w:rFonts w:hint="eastAsia"/>
          <w:rtl/>
          <w:lang w:bidi="ar-SA"/>
        </w:rPr>
        <w:t>مِّن</w:t>
      </w:r>
      <w:r w:rsidR="00220B57" w:rsidRPr="00AB56BA">
        <w:rPr>
          <w:rStyle w:val="Char2"/>
          <w:rtl/>
          <w:lang w:bidi="ar-SA"/>
        </w:rPr>
        <w:t xml:space="preserve"> </w:t>
      </w:r>
      <w:r w:rsidR="00220B57" w:rsidRPr="00AB56BA">
        <w:rPr>
          <w:rStyle w:val="Char2"/>
          <w:rFonts w:hint="eastAsia"/>
          <w:rtl/>
          <w:lang w:bidi="ar-SA"/>
        </w:rPr>
        <w:t>قُوَّة</w:t>
      </w:r>
      <w:r w:rsidR="00220B57" w:rsidRPr="00AB56BA">
        <w:rPr>
          <w:rStyle w:val="Char2"/>
          <w:rFonts w:hint="cs"/>
          <w:rtl/>
          <w:lang w:bidi="ar-SA"/>
        </w:rPr>
        <w:t>ٖ</w:t>
      </w:r>
      <w:r w:rsidRPr="00AB56BA">
        <w:rPr>
          <w:rFonts w:ascii="KFGQPC Uthman Taha Naskh" w:cs="KFGQPC Uthman Taha Naskh" w:hint="cs"/>
          <w:noProof w:val="0"/>
          <w:rtl/>
          <w:lang w:bidi="ar-SA"/>
        </w:rPr>
        <w:t>﴾</w:t>
      </w:r>
      <w:r w:rsidR="00220B57" w:rsidRPr="00AB56BA">
        <w:rPr>
          <w:rFonts w:ascii="KFGQPC Uthman Taha Naskh" w:cs="KFGQPC Uthman Taha Naskh"/>
          <w:noProof w:val="0"/>
          <w:rtl/>
          <w:lang w:bidi="ar-SA"/>
        </w:rPr>
        <w:t xml:space="preserve"> </w:t>
      </w:r>
      <w:r w:rsidR="00220B57" w:rsidRPr="00AB56BA">
        <w:rPr>
          <w:rFonts w:ascii="KFGQPC Uthman Taha Naskh" w:cs="KFGQPC Uthman Taha Naskh"/>
          <w:noProof w:val="0"/>
          <w:lang w:bidi="ar-SA"/>
        </w:rPr>
        <w:tab/>
      </w:r>
      <w:r w:rsidR="00220B57" w:rsidRPr="00AB56BA">
        <w:rPr>
          <w:rFonts w:ascii="KFGQPC Uthman Taha Naskh" w:cs="KFGQPC Uthman Taha Naskh"/>
          <w:noProof w:val="0"/>
          <w:lang w:bidi="ar-SA"/>
        </w:rPr>
        <w:tab/>
      </w:r>
      <w:r w:rsidR="00220B57" w:rsidRPr="00AB56BA">
        <w:rPr>
          <w:rFonts w:ascii="KFGQPC Uthman Taha Naskh" w:cs="KFGQPC Uthman Taha Naskh"/>
          <w:noProof w:val="0"/>
          <w:lang w:bidi="ar-SA"/>
        </w:rPr>
        <w:tab/>
      </w:r>
      <w:r w:rsidR="00220B57" w:rsidRPr="00AB56BA">
        <w:rPr>
          <w:rFonts w:ascii="KFGQPC Uthman Taha Naskh" w:cs="KFGQPC Uthman Taha Naskh"/>
          <w:noProof w:val="0"/>
          <w:lang w:bidi="ar-SA"/>
        </w:rPr>
        <w:tab/>
      </w:r>
      <w:r w:rsidR="00220B57" w:rsidRPr="00AB56BA">
        <w:rPr>
          <w:rStyle w:val="Char8"/>
          <w:rtl/>
        </w:rPr>
        <w:t>[</w:t>
      </w:r>
      <w:r w:rsidR="006548CF" w:rsidRPr="00AB56BA">
        <w:rPr>
          <w:rStyle w:val="Char8"/>
          <w:rFonts w:hint="eastAsia"/>
          <w:rtl/>
        </w:rPr>
        <w:t>الأنفال</w:t>
      </w:r>
      <w:r w:rsidR="00220B57" w:rsidRPr="00AB56BA">
        <w:rPr>
          <w:rStyle w:val="Char8"/>
          <w:rtl/>
        </w:rPr>
        <w:t xml:space="preserve">: </w:t>
      </w:r>
      <w:r w:rsidR="00220B57" w:rsidRPr="00AB56BA">
        <w:rPr>
          <w:rStyle w:val="Char8"/>
          <w:rFonts w:hint="cs"/>
          <w:rtl/>
        </w:rPr>
        <w:t>٦٠</w:t>
      </w:r>
      <w:r w:rsidR="00220B57" w:rsidRPr="00AB56BA">
        <w:rPr>
          <w:rStyle w:val="Char8"/>
          <w:rtl/>
        </w:rPr>
        <w:t>]</w:t>
      </w:r>
    </w:p>
    <w:p w:rsidR="008464A7" w:rsidRPr="00AB56BA" w:rsidRDefault="00220B57" w:rsidP="00220B57">
      <w:pPr>
        <w:pStyle w:val="a2"/>
        <w:rPr>
          <w:rtl/>
          <w:lang w:bidi="ar-SA"/>
        </w:rPr>
      </w:pPr>
      <w:r w:rsidRPr="00AB56BA">
        <w:rPr>
          <w:rFonts w:ascii="KFGQPC Uthman Taha Naskh" w:cs="KFGQPC Uthman Taha Naskh"/>
          <w:noProof w:val="0"/>
          <w:rtl/>
          <w:lang w:bidi="ar-SA"/>
        </w:rPr>
        <w:t xml:space="preserve">  </w:t>
      </w:r>
      <w:r w:rsidR="00BE1205" w:rsidRPr="00AB56BA">
        <w:rPr>
          <w:rtl/>
          <w:lang w:bidi="ar-SA"/>
        </w:rPr>
        <w:t>آن‌چه از نیرو در توان شماست، برای پیکار با آنان آماده سازید</w:t>
      </w:r>
      <w:r w:rsidR="00BA4BB6" w:rsidRPr="00AB56BA">
        <w:rPr>
          <w:rtl/>
          <w:lang w:bidi="ar-SA"/>
        </w:rPr>
        <w:t>.</w:t>
      </w:r>
    </w:p>
    <w:p w:rsidR="00BA4BB6" w:rsidRPr="00AB56BA" w:rsidRDefault="00BA4BB6" w:rsidP="00690212">
      <w:pPr>
        <w:autoSpaceDE w:val="0"/>
        <w:autoSpaceDN w:val="0"/>
        <w:adjustRightInd w:val="0"/>
        <w:rPr>
          <w:rtl/>
          <w:lang w:bidi="ar-SA"/>
        </w:rPr>
      </w:pPr>
      <w:r w:rsidRPr="00AB56BA">
        <w:rPr>
          <w:rtl/>
          <w:lang w:bidi="ar-SA"/>
        </w:rPr>
        <w:t>نیرو بر دو گونه است: نیروی مادی و نیروی معنوی.</w:t>
      </w:r>
    </w:p>
    <w:p w:rsidR="00BE1205" w:rsidRPr="00AB56BA" w:rsidRDefault="00BA4BB6" w:rsidP="00690212">
      <w:pPr>
        <w:autoSpaceDE w:val="0"/>
        <w:autoSpaceDN w:val="0"/>
        <w:adjustRightInd w:val="0"/>
        <w:rPr>
          <w:rtl/>
          <w:lang w:bidi="ar-SA"/>
        </w:rPr>
      </w:pPr>
      <w:r w:rsidRPr="00AB56BA">
        <w:rPr>
          <w:rtl/>
          <w:lang w:bidi="ar-SA"/>
        </w:rPr>
        <w:t xml:space="preserve">نیروی معنوی، ایمان به الله و کارِ نیکوست؛ </w:t>
      </w:r>
      <w:r w:rsidR="00B97AD2" w:rsidRPr="00AB56BA">
        <w:rPr>
          <w:rtl/>
          <w:lang w:bidi="ar-SA"/>
        </w:rPr>
        <w:t xml:space="preserve">چنان‌که </w:t>
      </w:r>
      <w:r w:rsidRPr="00AB56BA">
        <w:rPr>
          <w:rtl/>
          <w:lang w:bidi="ar-SA"/>
        </w:rPr>
        <w:t>الله متعال می‌فرماید:</w:t>
      </w:r>
    </w:p>
    <w:p w:rsidR="00220B57" w:rsidRPr="00AB56BA" w:rsidRDefault="00AF70A9" w:rsidP="00C55C46">
      <w:pPr>
        <w:pStyle w:val="a2"/>
        <w:tabs>
          <w:tab w:val="right" w:pos="6718"/>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220B57" w:rsidRPr="00AB56BA">
        <w:rPr>
          <w:rStyle w:val="Char2"/>
          <w:rFonts w:hint="eastAsia"/>
          <w:rtl/>
        </w:rPr>
        <w:t>يَ</w:t>
      </w:r>
      <w:r w:rsidR="00220B57" w:rsidRPr="00AB56BA">
        <w:rPr>
          <w:rStyle w:val="Char2"/>
          <w:rFonts w:hint="cs"/>
          <w:rtl/>
        </w:rPr>
        <w:t>ٰٓ</w:t>
      </w:r>
      <w:r w:rsidR="00220B57" w:rsidRPr="00AB56BA">
        <w:rPr>
          <w:rStyle w:val="Char2"/>
          <w:rFonts w:hint="eastAsia"/>
          <w:rtl/>
        </w:rPr>
        <w:t>أَيُّهَا</w:t>
      </w:r>
      <w:r w:rsidR="00220B57" w:rsidRPr="00AB56BA">
        <w:rPr>
          <w:rStyle w:val="Char2"/>
          <w:rtl/>
        </w:rPr>
        <w:t xml:space="preserve"> </w:t>
      </w:r>
      <w:r w:rsidR="00220B57" w:rsidRPr="00AB56BA">
        <w:rPr>
          <w:rStyle w:val="Char2"/>
          <w:rFonts w:hint="cs"/>
          <w:rtl/>
        </w:rPr>
        <w:t>ٱ</w:t>
      </w:r>
      <w:r w:rsidR="00220B57" w:rsidRPr="00AB56BA">
        <w:rPr>
          <w:rStyle w:val="Char2"/>
          <w:rFonts w:hint="eastAsia"/>
          <w:rtl/>
        </w:rPr>
        <w:t>لَّذِينَ</w:t>
      </w:r>
      <w:r w:rsidR="00220B57" w:rsidRPr="00AB56BA">
        <w:rPr>
          <w:rStyle w:val="Char2"/>
          <w:rtl/>
        </w:rPr>
        <w:t xml:space="preserve"> </w:t>
      </w:r>
      <w:r w:rsidR="00220B57" w:rsidRPr="00AB56BA">
        <w:rPr>
          <w:rStyle w:val="Char2"/>
          <w:rFonts w:hint="eastAsia"/>
          <w:rtl/>
        </w:rPr>
        <w:t>ءَامَنُواْ</w:t>
      </w:r>
      <w:r w:rsidR="00220B57" w:rsidRPr="00AB56BA">
        <w:rPr>
          <w:rStyle w:val="Char2"/>
          <w:rtl/>
        </w:rPr>
        <w:t xml:space="preserve"> </w:t>
      </w:r>
      <w:r w:rsidR="00220B57" w:rsidRPr="00AB56BA">
        <w:rPr>
          <w:rStyle w:val="Char2"/>
          <w:rFonts w:hint="eastAsia"/>
          <w:rtl/>
        </w:rPr>
        <w:t>هَل</w:t>
      </w:r>
      <w:r w:rsidR="00220B57" w:rsidRPr="00AB56BA">
        <w:rPr>
          <w:rStyle w:val="Char2"/>
          <w:rFonts w:hint="cs"/>
          <w:rtl/>
        </w:rPr>
        <w:t>ۡ</w:t>
      </w:r>
      <w:r w:rsidR="00220B57" w:rsidRPr="00AB56BA">
        <w:rPr>
          <w:rStyle w:val="Char2"/>
          <w:rtl/>
        </w:rPr>
        <w:t xml:space="preserve"> </w:t>
      </w:r>
      <w:r w:rsidR="00220B57" w:rsidRPr="00AB56BA">
        <w:rPr>
          <w:rStyle w:val="Char2"/>
          <w:rFonts w:hint="eastAsia"/>
          <w:rtl/>
        </w:rPr>
        <w:t>أَدُلُّكُم</w:t>
      </w:r>
      <w:r w:rsidR="00220B57" w:rsidRPr="00AB56BA">
        <w:rPr>
          <w:rStyle w:val="Char2"/>
          <w:rFonts w:hint="cs"/>
          <w:rtl/>
        </w:rPr>
        <w:t>ۡ</w:t>
      </w:r>
      <w:r w:rsidR="00220B57" w:rsidRPr="00AB56BA">
        <w:rPr>
          <w:rStyle w:val="Char2"/>
          <w:rtl/>
        </w:rPr>
        <w:t xml:space="preserve"> </w:t>
      </w:r>
      <w:r w:rsidR="00220B57" w:rsidRPr="00AB56BA">
        <w:rPr>
          <w:rStyle w:val="Char2"/>
          <w:rFonts w:hint="eastAsia"/>
          <w:rtl/>
        </w:rPr>
        <w:t>عَلَى</w:t>
      </w:r>
      <w:r w:rsidR="00220B57" w:rsidRPr="00AB56BA">
        <w:rPr>
          <w:rStyle w:val="Char2"/>
          <w:rFonts w:hint="cs"/>
          <w:rtl/>
        </w:rPr>
        <w:t>ٰ</w:t>
      </w:r>
      <w:r w:rsidR="00220B57" w:rsidRPr="00AB56BA">
        <w:rPr>
          <w:rStyle w:val="Char2"/>
          <w:rtl/>
        </w:rPr>
        <w:t xml:space="preserve"> </w:t>
      </w:r>
      <w:r w:rsidR="00220B57" w:rsidRPr="00AB56BA">
        <w:rPr>
          <w:rStyle w:val="Char2"/>
          <w:rFonts w:hint="eastAsia"/>
          <w:rtl/>
        </w:rPr>
        <w:t>تِجَ</w:t>
      </w:r>
      <w:r w:rsidR="00220B57" w:rsidRPr="00AB56BA">
        <w:rPr>
          <w:rStyle w:val="Char2"/>
          <w:rFonts w:hint="cs"/>
          <w:rtl/>
        </w:rPr>
        <w:t>ٰ</w:t>
      </w:r>
      <w:r w:rsidR="00220B57" w:rsidRPr="00AB56BA">
        <w:rPr>
          <w:rStyle w:val="Char2"/>
          <w:rFonts w:hint="eastAsia"/>
          <w:rtl/>
        </w:rPr>
        <w:t>رَة</w:t>
      </w:r>
      <w:r w:rsidR="00220B57" w:rsidRPr="00AB56BA">
        <w:rPr>
          <w:rStyle w:val="Char2"/>
          <w:rFonts w:hint="cs"/>
          <w:rtl/>
        </w:rPr>
        <w:t>ٖ</w:t>
      </w:r>
      <w:r w:rsidR="00220B57" w:rsidRPr="00AB56BA">
        <w:rPr>
          <w:rStyle w:val="Char2"/>
          <w:rtl/>
        </w:rPr>
        <w:t xml:space="preserve"> </w:t>
      </w:r>
      <w:r w:rsidR="00220B57" w:rsidRPr="00AB56BA">
        <w:rPr>
          <w:rStyle w:val="Char2"/>
          <w:rFonts w:hint="eastAsia"/>
          <w:rtl/>
        </w:rPr>
        <w:t>تُنجِيكُم</w:t>
      </w:r>
      <w:r w:rsidR="00220B57" w:rsidRPr="00AB56BA">
        <w:rPr>
          <w:rStyle w:val="Char2"/>
          <w:rtl/>
        </w:rPr>
        <w:t xml:space="preserve"> </w:t>
      </w:r>
      <w:r w:rsidR="00220B57" w:rsidRPr="00AB56BA">
        <w:rPr>
          <w:rStyle w:val="Char2"/>
          <w:rFonts w:hint="eastAsia"/>
          <w:rtl/>
        </w:rPr>
        <w:t>مِّن</w:t>
      </w:r>
      <w:r w:rsidR="00220B57" w:rsidRPr="00AB56BA">
        <w:rPr>
          <w:rStyle w:val="Char2"/>
          <w:rFonts w:hint="cs"/>
          <w:rtl/>
        </w:rPr>
        <w:t>ۡ</w:t>
      </w:r>
      <w:r w:rsidR="00220B57" w:rsidRPr="00AB56BA">
        <w:rPr>
          <w:rStyle w:val="Char2"/>
          <w:rtl/>
        </w:rPr>
        <w:t xml:space="preserve"> </w:t>
      </w:r>
      <w:r w:rsidR="00220B57" w:rsidRPr="00AB56BA">
        <w:rPr>
          <w:rStyle w:val="Char2"/>
          <w:rFonts w:hint="eastAsia"/>
          <w:rtl/>
        </w:rPr>
        <w:t>عَذَابٍ</w:t>
      </w:r>
      <w:r w:rsidR="00220B57" w:rsidRPr="00AB56BA">
        <w:rPr>
          <w:rStyle w:val="Char2"/>
          <w:rtl/>
        </w:rPr>
        <w:t xml:space="preserve"> </w:t>
      </w:r>
      <w:r w:rsidR="00220B57" w:rsidRPr="00AB56BA">
        <w:rPr>
          <w:rStyle w:val="Char2"/>
          <w:rFonts w:hint="eastAsia"/>
          <w:rtl/>
        </w:rPr>
        <w:t>أَلِيم</w:t>
      </w:r>
      <w:r w:rsidR="00220B57" w:rsidRPr="00AB56BA">
        <w:rPr>
          <w:rStyle w:val="Char2"/>
          <w:rFonts w:hint="cs"/>
          <w:rtl/>
        </w:rPr>
        <w:t>ٖ</w:t>
      </w:r>
      <w:r w:rsidR="00220B57" w:rsidRPr="00AB56BA">
        <w:rPr>
          <w:rStyle w:val="Char2"/>
          <w:rtl/>
        </w:rPr>
        <w:t xml:space="preserve"> </w:t>
      </w:r>
      <w:r w:rsidR="00220B57" w:rsidRPr="00AB56BA">
        <w:rPr>
          <w:rStyle w:val="Char2"/>
          <w:rFonts w:hint="cs"/>
          <w:rtl/>
        </w:rPr>
        <w:t>١٠</w:t>
      </w:r>
      <w:r w:rsidR="00220B57" w:rsidRPr="00AB56BA">
        <w:rPr>
          <w:rStyle w:val="Char2"/>
          <w:rtl/>
        </w:rPr>
        <w:t xml:space="preserve"> </w:t>
      </w:r>
      <w:r w:rsidR="00220B57" w:rsidRPr="00AB56BA">
        <w:rPr>
          <w:rStyle w:val="Char2"/>
          <w:rFonts w:hint="eastAsia"/>
          <w:rtl/>
        </w:rPr>
        <w:t>تُؤ</w:t>
      </w:r>
      <w:r w:rsidR="00220B57" w:rsidRPr="00AB56BA">
        <w:rPr>
          <w:rStyle w:val="Char2"/>
          <w:rFonts w:hint="cs"/>
          <w:rtl/>
        </w:rPr>
        <w:t>ۡ</w:t>
      </w:r>
      <w:r w:rsidR="00220B57" w:rsidRPr="00AB56BA">
        <w:rPr>
          <w:rStyle w:val="Char2"/>
          <w:rFonts w:hint="eastAsia"/>
          <w:rtl/>
        </w:rPr>
        <w:t>مِنُونَ</w:t>
      </w:r>
      <w:r w:rsidR="00220B57" w:rsidRPr="00AB56BA">
        <w:rPr>
          <w:rStyle w:val="Char2"/>
          <w:rtl/>
        </w:rPr>
        <w:t xml:space="preserve"> </w:t>
      </w:r>
      <w:r w:rsidR="00220B57" w:rsidRPr="00AB56BA">
        <w:rPr>
          <w:rStyle w:val="Char2"/>
          <w:rFonts w:hint="eastAsia"/>
          <w:rtl/>
        </w:rPr>
        <w:t>بِ</w:t>
      </w:r>
      <w:r w:rsidR="00220B57" w:rsidRPr="00AB56BA">
        <w:rPr>
          <w:rStyle w:val="Char2"/>
          <w:rFonts w:hint="cs"/>
          <w:rtl/>
        </w:rPr>
        <w:t>ٱ</w:t>
      </w:r>
      <w:r w:rsidR="00220B57" w:rsidRPr="00AB56BA">
        <w:rPr>
          <w:rStyle w:val="Char2"/>
          <w:rFonts w:hint="eastAsia"/>
          <w:rtl/>
        </w:rPr>
        <w:t>للَّهِ</w:t>
      </w:r>
      <w:r w:rsidR="00220B57" w:rsidRPr="00AB56BA">
        <w:rPr>
          <w:rStyle w:val="Char2"/>
          <w:rtl/>
        </w:rPr>
        <w:t xml:space="preserve"> </w:t>
      </w:r>
      <w:r w:rsidR="00220B57" w:rsidRPr="00AB56BA">
        <w:rPr>
          <w:rStyle w:val="Char2"/>
          <w:rFonts w:hint="eastAsia"/>
          <w:rtl/>
        </w:rPr>
        <w:t>وَرَسُولِهِ</w:t>
      </w:r>
      <w:r w:rsidR="00220B57" w:rsidRPr="00AB56BA">
        <w:rPr>
          <w:rStyle w:val="Char2"/>
          <w:rFonts w:hint="cs"/>
          <w:rtl/>
        </w:rPr>
        <w:t>ۦ</w:t>
      </w:r>
      <w:r w:rsidR="00220B57" w:rsidRPr="00AB56BA">
        <w:rPr>
          <w:rStyle w:val="Char2"/>
          <w:rtl/>
        </w:rPr>
        <w:t xml:space="preserve"> </w:t>
      </w:r>
      <w:r w:rsidR="00220B57" w:rsidRPr="00AB56BA">
        <w:rPr>
          <w:rStyle w:val="Char2"/>
          <w:rFonts w:hint="eastAsia"/>
          <w:rtl/>
        </w:rPr>
        <w:t>وَتُجَ</w:t>
      </w:r>
      <w:r w:rsidR="00220B57" w:rsidRPr="00AB56BA">
        <w:rPr>
          <w:rStyle w:val="Char2"/>
          <w:rFonts w:hint="cs"/>
          <w:rtl/>
        </w:rPr>
        <w:t>ٰ</w:t>
      </w:r>
      <w:r w:rsidR="00220B57" w:rsidRPr="00AB56BA">
        <w:rPr>
          <w:rStyle w:val="Char2"/>
          <w:rFonts w:hint="eastAsia"/>
          <w:rtl/>
        </w:rPr>
        <w:t>هِدُونَ</w:t>
      </w:r>
      <w:r w:rsidR="00220B57" w:rsidRPr="00AB56BA">
        <w:rPr>
          <w:rStyle w:val="Char2"/>
          <w:rtl/>
        </w:rPr>
        <w:t xml:space="preserve"> </w:t>
      </w:r>
      <w:r w:rsidR="00220B57" w:rsidRPr="00AB56BA">
        <w:rPr>
          <w:rStyle w:val="Char2"/>
          <w:rFonts w:hint="eastAsia"/>
          <w:rtl/>
        </w:rPr>
        <w:t>فِي</w:t>
      </w:r>
      <w:r w:rsidR="00220B57" w:rsidRPr="00AB56BA">
        <w:rPr>
          <w:rStyle w:val="Char2"/>
          <w:rtl/>
        </w:rPr>
        <w:t xml:space="preserve"> </w:t>
      </w:r>
      <w:r w:rsidR="00220B57" w:rsidRPr="00AB56BA">
        <w:rPr>
          <w:rStyle w:val="Char2"/>
          <w:rFonts w:hint="eastAsia"/>
          <w:rtl/>
        </w:rPr>
        <w:t>سَبِيلِ</w:t>
      </w:r>
      <w:r w:rsidR="00220B57" w:rsidRPr="00AB56BA">
        <w:rPr>
          <w:rStyle w:val="Char2"/>
          <w:rtl/>
        </w:rPr>
        <w:t xml:space="preserve"> </w:t>
      </w:r>
      <w:r w:rsidR="00220B57" w:rsidRPr="00AB56BA">
        <w:rPr>
          <w:rStyle w:val="Char2"/>
          <w:rFonts w:hint="cs"/>
          <w:rtl/>
        </w:rPr>
        <w:t>ٱ</w:t>
      </w:r>
      <w:r w:rsidR="00220B57" w:rsidRPr="00AB56BA">
        <w:rPr>
          <w:rStyle w:val="Char2"/>
          <w:rFonts w:hint="eastAsia"/>
          <w:rtl/>
        </w:rPr>
        <w:t>للَّهِ</w:t>
      </w:r>
      <w:r w:rsidR="00220B57" w:rsidRPr="00AB56BA">
        <w:rPr>
          <w:rStyle w:val="Char2"/>
          <w:rtl/>
        </w:rPr>
        <w:t xml:space="preserve"> </w:t>
      </w:r>
      <w:r w:rsidR="00220B57" w:rsidRPr="00AB56BA">
        <w:rPr>
          <w:rStyle w:val="Char2"/>
          <w:rFonts w:hint="eastAsia"/>
          <w:rtl/>
        </w:rPr>
        <w:t>بِأَم</w:t>
      </w:r>
      <w:r w:rsidR="00220B57" w:rsidRPr="00AB56BA">
        <w:rPr>
          <w:rStyle w:val="Char2"/>
          <w:rFonts w:hint="cs"/>
          <w:rtl/>
        </w:rPr>
        <w:t>ۡ</w:t>
      </w:r>
      <w:r w:rsidR="00220B57" w:rsidRPr="00AB56BA">
        <w:rPr>
          <w:rStyle w:val="Char2"/>
          <w:rFonts w:hint="eastAsia"/>
          <w:rtl/>
        </w:rPr>
        <w:t>وَ</w:t>
      </w:r>
      <w:r w:rsidR="00220B57" w:rsidRPr="00AB56BA">
        <w:rPr>
          <w:rStyle w:val="Char2"/>
          <w:rFonts w:hint="cs"/>
          <w:rtl/>
        </w:rPr>
        <w:t>ٰ</w:t>
      </w:r>
      <w:r w:rsidR="00220B57" w:rsidRPr="00AB56BA">
        <w:rPr>
          <w:rStyle w:val="Char2"/>
          <w:rFonts w:hint="eastAsia"/>
          <w:rtl/>
        </w:rPr>
        <w:t>لِكُم</w:t>
      </w:r>
      <w:r w:rsidR="00220B57" w:rsidRPr="00AB56BA">
        <w:rPr>
          <w:rStyle w:val="Char2"/>
          <w:rFonts w:hint="cs"/>
          <w:rtl/>
        </w:rPr>
        <w:t>ۡ</w:t>
      </w:r>
      <w:r w:rsidR="00220B57" w:rsidRPr="00AB56BA">
        <w:rPr>
          <w:rStyle w:val="Char2"/>
          <w:rtl/>
        </w:rPr>
        <w:t xml:space="preserve"> </w:t>
      </w:r>
      <w:r w:rsidR="00220B57" w:rsidRPr="00AB56BA">
        <w:rPr>
          <w:rStyle w:val="Char2"/>
          <w:rFonts w:hint="eastAsia"/>
          <w:rtl/>
        </w:rPr>
        <w:t>وَأَنفُسِكُم</w:t>
      </w:r>
      <w:r w:rsidR="00220B57" w:rsidRPr="00AB56BA">
        <w:rPr>
          <w:rStyle w:val="Char2"/>
          <w:rFonts w:hint="cs"/>
          <w:rtl/>
        </w:rPr>
        <w:t>ۡۚ</w:t>
      </w:r>
      <w:r w:rsidR="00220B57" w:rsidRPr="00AB56BA">
        <w:rPr>
          <w:rStyle w:val="Char2"/>
          <w:rtl/>
        </w:rPr>
        <w:t xml:space="preserve"> </w:t>
      </w:r>
      <w:r w:rsidR="00220B57" w:rsidRPr="00AB56BA">
        <w:rPr>
          <w:rStyle w:val="Char2"/>
          <w:rFonts w:hint="eastAsia"/>
          <w:rtl/>
        </w:rPr>
        <w:t>ذَ</w:t>
      </w:r>
      <w:r w:rsidR="00220B57" w:rsidRPr="00AB56BA">
        <w:rPr>
          <w:rStyle w:val="Char2"/>
          <w:rFonts w:hint="cs"/>
          <w:rtl/>
        </w:rPr>
        <w:t>ٰ</w:t>
      </w:r>
      <w:r w:rsidR="00220B57" w:rsidRPr="00AB56BA">
        <w:rPr>
          <w:rStyle w:val="Char2"/>
          <w:rFonts w:hint="eastAsia"/>
          <w:rtl/>
        </w:rPr>
        <w:t>لِكُم</w:t>
      </w:r>
      <w:r w:rsidR="00220B57" w:rsidRPr="00AB56BA">
        <w:rPr>
          <w:rStyle w:val="Char2"/>
          <w:rFonts w:hint="cs"/>
          <w:rtl/>
        </w:rPr>
        <w:t>ۡ</w:t>
      </w:r>
      <w:r w:rsidR="00220B57" w:rsidRPr="00AB56BA">
        <w:rPr>
          <w:rStyle w:val="Char2"/>
          <w:rtl/>
        </w:rPr>
        <w:t xml:space="preserve"> </w:t>
      </w:r>
      <w:r w:rsidR="00220B57" w:rsidRPr="00AB56BA">
        <w:rPr>
          <w:rStyle w:val="Char2"/>
          <w:rFonts w:hint="eastAsia"/>
          <w:rtl/>
        </w:rPr>
        <w:t>خَي</w:t>
      </w:r>
      <w:r w:rsidR="00220B57" w:rsidRPr="00AB56BA">
        <w:rPr>
          <w:rStyle w:val="Char2"/>
          <w:rFonts w:hint="cs"/>
          <w:rtl/>
        </w:rPr>
        <w:t>ۡ</w:t>
      </w:r>
      <w:r w:rsidR="00220B57" w:rsidRPr="00AB56BA">
        <w:rPr>
          <w:rStyle w:val="Char2"/>
          <w:rFonts w:hint="eastAsia"/>
          <w:rtl/>
        </w:rPr>
        <w:t>ر</w:t>
      </w:r>
      <w:r w:rsidR="00220B57" w:rsidRPr="00AB56BA">
        <w:rPr>
          <w:rStyle w:val="Char2"/>
          <w:rFonts w:hint="cs"/>
          <w:rtl/>
        </w:rPr>
        <w:t>ٞ</w:t>
      </w:r>
      <w:r w:rsidR="00220B57" w:rsidRPr="00AB56BA">
        <w:rPr>
          <w:rStyle w:val="Char2"/>
          <w:rtl/>
        </w:rPr>
        <w:t xml:space="preserve"> </w:t>
      </w:r>
      <w:r w:rsidR="00220B57" w:rsidRPr="00AB56BA">
        <w:rPr>
          <w:rStyle w:val="Char2"/>
          <w:rFonts w:hint="eastAsia"/>
          <w:rtl/>
        </w:rPr>
        <w:t>لَّكُم</w:t>
      </w:r>
      <w:r w:rsidR="00220B57" w:rsidRPr="00AB56BA">
        <w:rPr>
          <w:rStyle w:val="Char2"/>
          <w:rFonts w:hint="cs"/>
          <w:rtl/>
        </w:rPr>
        <w:t>ۡ</w:t>
      </w:r>
      <w:r w:rsidR="00220B57" w:rsidRPr="00AB56BA">
        <w:rPr>
          <w:rStyle w:val="Char2"/>
          <w:rtl/>
        </w:rPr>
        <w:t xml:space="preserve"> </w:t>
      </w:r>
      <w:r w:rsidR="00220B57" w:rsidRPr="00AB56BA">
        <w:rPr>
          <w:rStyle w:val="Char2"/>
          <w:rFonts w:hint="eastAsia"/>
          <w:rtl/>
        </w:rPr>
        <w:t>إِن</w:t>
      </w:r>
      <w:r w:rsidR="00220B57" w:rsidRPr="00AB56BA">
        <w:rPr>
          <w:rStyle w:val="Char2"/>
          <w:rtl/>
        </w:rPr>
        <w:t xml:space="preserve"> </w:t>
      </w:r>
      <w:r w:rsidR="00220B57" w:rsidRPr="00AB56BA">
        <w:rPr>
          <w:rStyle w:val="Char2"/>
          <w:rFonts w:hint="eastAsia"/>
          <w:rtl/>
        </w:rPr>
        <w:t>كُنتُم</w:t>
      </w:r>
      <w:r w:rsidR="00220B57" w:rsidRPr="00AB56BA">
        <w:rPr>
          <w:rStyle w:val="Char2"/>
          <w:rFonts w:hint="cs"/>
          <w:rtl/>
        </w:rPr>
        <w:t>ۡ</w:t>
      </w:r>
      <w:r w:rsidR="00220B57" w:rsidRPr="00AB56BA">
        <w:rPr>
          <w:rStyle w:val="Char2"/>
          <w:rtl/>
        </w:rPr>
        <w:t xml:space="preserve"> </w:t>
      </w:r>
      <w:r w:rsidR="00220B57" w:rsidRPr="00AB56BA">
        <w:rPr>
          <w:rStyle w:val="Char2"/>
          <w:rFonts w:hint="eastAsia"/>
          <w:rtl/>
        </w:rPr>
        <w:t>تَع</w:t>
      </w:r>
      <w:r w:rsidR="00220B57" w:rsidRPr="00AB56BA">
        <w:rPr>
          <w:rStyle w:val="Char2"/>
          <w:rFonts w:hint="cs"/>
          <w:rtl/>
        </w:rPr>
        <w:t>ۡ</w:t>
      </w:r>
      <w:r w:rsidR="00220B57" w:rsidRPr="00AB56BA">
        <w:rPr>
          <w:rStyle w:val="Char2"/>
          <w:rFonts w:hint="eastAsia"/>
          <w:rtl/>
        </w:rPr>
        <w:t>لَمُونَ</w:t>
      </w:r>
      <w:r w:rsidR="00220B57" w:rsidRPr="00AB56BA">
        <w:rPr>
          <w:rStyle w:val="Char2"/>
          <w:rtl/>
        </w:rPr>
        <w:t xml:space="preserve"> </w:t>
      </w:r>
      <w:r w:rsidR="00220B57" w:rsidRPr="00AB56BA">
        <w:rPr>
          <w:rStyle w:val="Char2"/>
          <w:rFonts w:hint="cs"/>
          <w:rtl/>
        </w:rPr>
        <w:t>١١</w:t>
      </w:r>
      <w:r w:rsidRPr="00AB56BA">
        <w:rPr>
          <w:rFonts w:ascii="KFGQPC Uthman Taha Naskh" w:cs="KFGQPC Uthman Taha Naskh" w:hint="cs"/>
          <w:noProof w:val="0"/>
          <w:rtl/>
          <w:lang w:bidi="ar-SA"/>
        </w:rPr>
        <w:t>﴾</w:t>
      </w:r>
      <w:r w:rsidR="00C55C46">
        <w:rPr>
          <w:rFonts w:ascii="KFGQPC Uthman Taha Naskh" w:cs="KFGQPC Uthman Taha Naskh" w:hint="cs"/>
          <w:noProof w:val="0"/>
          <w:rtl/>
          <w:lang w:bidi="ar-SA"/>
        </w:rPr>
        <w:tab/>
      </w:r>
      <w:r w:rsidR="00220B57" w:rsidRPr="00AB56BA">
        <w:rPr>
          <w:rFonts w:ascii="KFGQPC Uthman Taha Naskh" w:cs="KFGQPC Uthman Taha Naskh"/>
          <w:noProof w:val="0"/>
          <w:rtl/>
          <w:lang w:bidi="ar-SA"/>
        </w:rPr>
        <w:t xml:space="preserve"> </w:t>
      </w:r>
      <w:r w:rsidR="00220B57" w:rsidRPr="00AB56BA">
        <w:rPr>
          <w:rFonts w:ascii="KFGQPC Uthman Taha Naskh" w:cs="KFGQPC Uthman Taha Naskh"/>
          <w:noProof w:val="0"/>
          <w:lang w:bidi="ar-SA"/>
        </w:rPr>
        <w:t xml:space="preserve"> </w:t>
      </w:r>
      <w:r w:rsidR="00220B57" w:rsidRPr="00AB56BA">
        <w:rPr>
          <w:rStyle w:val="Char8"/>
          <w:rtl/>
        </w:rPr>
        <w:t>[</w:t>
      </w:r>
      <w:r w:rsidR="00220B57" w:rsidRPr="00AB56BA">
        <w:rPr>
          <w:rStyle w:val="Char8"/>
          <w:rFonts w:hint="eastAsia"/>
          <w:rtl/>
        </w:rPr>
        <w:t>الصف</w:t>
      </w:r>
      <w:r w:rsidR="00220B57" w:rsidRPr="00AB56BA">
        <w:rPr>
          <w:rStyle w:val="Char8"/>
          <w:rtl/>
        </w:rPr>
        <w:t xml:space="preserve">: </w:t>
      </w:r>
      <w:r w:rsidR="00220B57" w:rsidRPr="00AB56BA">
        <w:rPr>
          <w:rStyle w:val="Char8"/>
          <w:rFonts w:hint="cs"/>
          <w:rtl/>
        </w:rPr>
        <w:t>١٠</w:t>
      </w:r>
      <w:r w:rsidR="00220B57" w:rsidRPr="00AB56BA">
        <w:rPr>
          <w:rStyle w:val="Char8"/>
          <w:rFonts w:hint="eastAsia"/>
          <w:rtl/>
        </w:rPr>
        <w:t>،</w:t>
      </w:r>
      <w:r w:rsidR="00220B57" w:rsidRPr="00AB56BA">
        <w:rPr>
          <w:rStyle w:val="Char8"/>
          <w:rtl/>
        </w:rPr>
        <w:t xml:space="preserve">  </w:t>
      </w:r>
      <w:r w:rsidR="00220B57" w:rsidRPr="00AB56BA">
        <w:rPr>
          <w:rStyle w:val="Char8"/>
          <w:rFonts w:hint="cs"/>
          <w:rtl/>
        </w:rPr>
        <w:t>١١</w:t>
      </w:r>
      <w:r w:rsidR="00220B57" w:rsidRPr="00AB56BA">
        <w:rPr>
          <w:rStyle w:val="Char8"/>
          <w:rtl/>
        </w:rPr>
        <w:t>]</w:t>
      </w:r>
      <w:r w:rsidR="00220B57" w:rsidRPr="00AB56BA">
        <w:rPr>
          <w:rFonts w:ascii="KFGQPC Uthman Taha Naskh" w:cs="KFGQPC Uthman Taha Naskh"/>
          <w:noProof w:val="0"/>
          <w:rtl/>
          <w:lang w:bidi="ar-SA"/>
        </w:rPr>
        <w:t xml:space="preserve">  </w:t>
      </w:r>
    </w:p>
    <w:p w:rsidR="00AA7408" w:rsidRPr="00AB56BA" w:rsidRDefault="00AA7408" w:rsidP="00A75081">
      <w:pPr>
        <w:pStyle w:val="a2"/>
        <w:rPr>
          <w:rtl/>
          <w:lang w:bidi="ar-SA"/>
        </w:rPr>
      </w:pPr>
      <w:r w:rsidRPr="00AB56BA">
        <w:rPr>
          <w:rtl/>
          <w:lang w:bidi="ar-SA"/>
        </w:rPr>
        <w:t xml:space="preserve">ای مؤمنان! آیا شما را به تجارتی راهنمایی کنم که شما را از عذابی دردناک نجات می‌دهد؟ به الله و پیامبرش ایمان بیاورید و در راه الله با مال‌ها و جان‌هایتان جهاد کنید. این، برای شما بهتر است؛ اگر بدانید. </w:t>
      </w:r>
    </w:p>
    <w:p w:rsidR="00BA4BB6" w:rsidRPr="00AB56BA" w:rsidRDefault="000B6BA2" w:rsidP="00690212">
      <w:pPr>
        <w:autoSpaceDE w:val="0"/>
        <w:autoSpaceDN w:val="0"/>
        <w:adjustRightInd w:val="0"/>
        <w:rPr>
          <w:rtl/>
          <w:lang w:bidi="ar-SA"/>
        </w:rPr>
      </w:pPr>
      <w:r w:rsidRPr="00AB56BA">
        <w:rPr>
          <w:rtl/>
          <w:lang w:bidi="ar-SA"/>
        </w:rPr>
        <w:t xml:space="preserve">و افزایش نیروی مادّی، همان آمادگی رزمی و نیروی نظامی‌ست. امروزه مسلمانان علاوه بر این‌که در زمینه‌ی نظامی از دشمنان خویش عقب افتاده‌اند، </w:t>
      </w:r>
      <w:r w:rsidR="001118C4" w:rsidRPr="00AB56BA">
        <w:rPr>
          <w:rtl/>
          <w:lang w:bidi="ar-SA"/>
        </w:rPr>
        <w:t xml:space="preserve">در زمینه‌ی دین و ایمان نیز غافل و بی‌توجه شده‌اند؛ از این‌رو به جای پیکار با کافران، با </w:t>
      </w:r>
      <w:r w:rsidR="00B83EAE" w:rsidRPr="00AB56BA">
        <w:rPr>
          <w:rtl/>
          <w:lang w:bidi="ar-SA"/>
        </w:rPr>
        <w:t>یک‌دیگر</w:t>
      </w:r>
      <w:r w:rsidR="001118C4" w:rsidRPr="00AB56BA">
        <w:rPr>
          <w:rtl/>
          <w:lang w:bidi="ar-SA"/>
        </w:rPr>
        <w:t xml:space="preserve"> در جنگ و ستیزند. الله متعال خود رحم کند و ما را از این نابسامانی‌ها نجات دهد.</w:t>
      </w:r>
    </w:p>
    <w:p w:rsidR="001118C4" w:rsidRPr="00AB56BA" w:rsidRDefault="001118C4" w:rsidP="00690212">
      <w:pPr>
        <w:autoSpaceDE w:val="0"/>
        <w:autoSpaceDN w:val="0"/>
        <w:adjustRightInd w:val="0"/>
        <w:rPr>
          <w:rtl/>
          <w:lang w:bidi="ar-SA"/>
        </w:rPr>
      </w:pPr>
      <w:r w:rsidRPr="00AB56BA">
        <w:rPr>
          <w:rtl/>
          <w:lang w:bidi="ar-SA"/>
        </w:rPr>
        <w:t xml:space="preserve">پیکار با کافران، واجبی شرعی‌ست که مانند سایر واجبات، به قدرت و توانایی </w:t>
      </w:r>
      <w:r w:rsidR="00A02DBA" w:rsidRPr="00AB56BA">
        <w:rPr>
          <w:rtl/>
          <w:lang w:bidi="ar-SA"/>
        </w:rPr>
        <w:t xml:space="preserve">انسان </w:t>
      </w:r>
      <w:r w:rsidRPr="00AB56BA">
        <w:rPr>
          <w:rtl/>
          <w:lang w:bidi="ar-SA"/>
        </w:rPr>
        <w:t>بستگی دارد. ناگفته پیداست که امروز</w:t>
      </w:r>
      <w:r w:rsidR="00A02DBA" w:rsidRPr="00AB56BA">
        <w:rPr>
          <w:rtl/>
          <w:lang w:bidi="ar-SA"/>
        </w:rPr>
        <w:t>ه</w:t>
      </w:r>
      <w:r w:rsidRPr="00AB56BA">
        <w:rPr>
          <w:rtl/>
          <w:lang w:bidi="ar-SA"/>
        </w:rPr>
        <w:t xml:space="preserve"> امت اسلامی در ناتوانی معنوی و مادّی به‌سر می‌برد</w:t>
      </w:r>
      <w:r w:rsidR="003E6930" w:rsidRPr="00AB56BA">
        <w:rPr>
          <w:rtl/>
          <w:lang w:bidi="ar-SA"/>
        </w:rPr>
        <w:t xml:space="preserve"> و چون تواناییِ پیکار ندارد، </w:t>
      </w:r>
      <w:r w:rsidR="00EA07BF" w:rsidRPr="00AB56BA">
        <w:rPr>
          <w:rtl/>
          <w:lang w:bidi="ar-SA"/>
        </w:rPr>
        <w:t xml:space="preserve">باید </w:t>
      </w:r>
      <w:r w:rsidR="006F094C" w:rsidRPr="00AB56BA">
        <w:rPr>
          <w:rtl/>
          <w:lang w:bidi="ar-SA"/>
        </w:rPr>
        <w:t xml:space="preserve">برای انجام این واجب شرعی، </w:t>
      </w:r>
      <w:r w:rsidR="00EA07BF" w:rsidRPr="00AB56BA">
        <w:rPr>
          <w:rtl/>
          <w:lang w:bidi="ar-SA"/>
        </w:rPr>
        <w:t>در پیِ افز</w:t>
      </w:r>
      <w:r w:rsidR="006F094C" w:rsidRPr="00AB56BA">
        <w:rPr>
          <w:rtl/>
          <w:lang w:bidi="ar-SA"/>
        </w:rPr>
        <w:t xml:space="preserve">ایش توانِ مادی و معنوی خود باشد؛ زیرا واجبات شرعی </w:t>
      </w:r>
      <w:r w:rsidR="00A667AD" w:rsidRPr="00AB56BA">
        <w:rPr>
          <w:rtl/>
          <w:lang w:bidi="ar-SA"/>
        </w:rPr>
        <w:t>به استطاعت و تواناییِ افراد بستگی دارد؛ همان‌گونه که الله متعال می‌فرماید:</w:t>
      </w:r>
    </w:p>
    <w:p w:rsidR="00220B57" w:rsidRPr="00AB56BA" w:rsidRDefault="00AF70A9" w:rsidP="00AF70A9">
      <w:pPr>
        <w:pStyle w:val="a2"/>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220B57" w:rsidRPr="00AB56BA">
        <w:rPr>
          <w:rStyle w:val="Char2"/>
          <w:rFonts w:hint="eastAsia"/>
          <w:rtl/>
        </w:rPr>
        <w:t>فَ</w:t>
      </w:r>
      <w:r w:rsidR="00220B57" w:rsidRPr="00AB56BA">
        <w:rPr>
          <w:rStyle w:val="Char2"/>
          <w:rFonts w:hint="cs"/>
          <w:rtl/>
        </w:rPr>
        <w:t>ٱ</w:t>
      </w:r>
      <w:r w:rsidR="00220B57" w:rsidRPr="00AB56BA">
        <w:rPr>
          <w:rStyle w:val="Char2"/>
          <w:rFonts w:hint="eastAsia"/>
          <w:rtl/>
        </w:rPr>
        <w:t>تَّقُواْ</w:t>
      </w:r>
      <w:r w:rsidR="00220B57" w:rsidRPr="00AB56BA">
        <w:rPr>
          <w:rStyle w:val="Char2"/>
          <w:rtl/>
        </w:rPr>
        <w:t xml:space="preserve"> </w:t>
      </w:r>
      <w:r w:rsidR="00220B57" w:rsidRPr="00AB56BA">
        <w:rPr>
          <w:rStyle w:val="Char2"/>
          <w:rFonts w:hint="cs"/>
          <w:rtl/>
        </w:rPr>
        <w:t>ٱ</w:t>
      </w:r>
      <w:r w:rsidR="00220B57" w:rsidRPr="00AB56BA">
        <w:rPr>
          <w:rStyle w:val="Char2"/>
          <w:rFonts w:hint="eastAsia"/>
          <w:rtl/>
        </w:rPr>
        <w:t>للَّهَ</w:t>
      </w:r>
      <w:r w:rsidR="00220B57" w:rsidRPr="00AB56BA">
        <w:rPr>
          <w:rStyle w:val="Char2"/>
          <w:rtl/>
        </w:rPr>
        <w:t xml:space="preserve"> </w:t>
      </w:r>
      <w:r w:rsidR="00220B57" w:rsidRPr="00AB56BA">
        <w:rPr>
          <w:rStyle w:val="Char2"/>
          <w:rFonts w:hint="eastAsia"/>
          <w:rtl/>
        </w:rPr>
        <w:t>مَا</w:t>
      </w:r>
      <w:r w:rsidR="00220B57" w:rsidRPr="00AB56BA">
        <w:rPr>
          <w:rStyle w:val="Char2"/>
          <w:rtl/>
        </w:rPr>
        <w:t xml:space="preserve"> </w:t>
      </w:r>
      <w:r w:rsidR="00220B57" w:rsidRPr="00AB56BA">
        <w:rPr>
          <w:rStyle w:val="Char2"/>
          <w:rFonts w:hint="cs"/>
          <w:rtl/>
        </w:rPr>
        <w:t>ٱ</w:t>
      </w:r>
      <w:r w:rsidR="00220B57" w:rsidRPr="00AB56BA">
        <w:rPr>
          <w:rStyle w:val="Char2"/>
          <w:rFonts w:hint="eastAsia"/>
          <w:rtl/>
        </w:rPr>
        <w:t>س</w:t>
      </w:r>
      <w:r w:rsidR="00220B57" w:rsidRPr="00AB56BA">
        <w:rPr>
          <w:rStyle w:val="Char2"/>
          <w:rFonts w:hint="cs"/>
          <w:rtl/>
        </w:rPr>
        <w:t>ۡ</w:t>
      </w:r>
      <w:r w:rsidR="00220B57" w:rsidRPr="00AB56BA">
        <w:rPr>
          <w:rStyle w:val="Char2"/>
          <w:rFonts w:hint="eastAsia"/>
          <w:rtl/>
        </w:rPr>
        <w:t>تَطَع</w:t>
      </w:r>
      <w:r w:rsidR="00220B57" w:rsidRPr="00AB56BA">
        <w:rPr>
          <w:rStyle w:val="Char2"/>
          <w:rFonts w:hint="cs"/>
          <w:rtl/>
        </w:rPr>
        <w:t>ۡ</w:t>
      </w:r>
      <w:r w:rsidR="00220B57" w:rsidRPr="00AB56BA">
        <w:rPr>
          <w:rStyle w:val="Char2"/>
          <w:rFonts w:hint="eastAsia"/>
          <w:rtl/>
        </w:rPr>
        <w:t>تُم</w:t>
      </w:r>
      <w:r w:rsidR="00220B57" w:rsidRPr="00AB56BA">
        <w:rPr>
          <w:rStyle w:val="Char2"/>
          <w:rFonts w:hint="cs"/>
          <w:rtl/>
        </w:rPr>
        <w:t>ۡ</w:t>
      </w:r>
      <w:r w:rsidRPr="00AB56BA">
        <w:rPr>
          <w:rFonts w:ascii="KFGQPC Uthman Taha Naskh" w:cs="KFGQPC Uthman Taha Naskh" w:hint="cs"/>
          <w:noProof w:val="0"/>
          <w:rtl/>
          <w:lang w:bidi="ar-SA"/>
        </w:rPr>
        <w:t>﴾</w:t>
      </w:r>
      <w:r w:rsidR="00220B57" w:rsidRPr="00AB56BA">
        <w:rPr>
          <w:rFonts w:ascii="KFGQPC Uthman Taha Naskh" w:cs="KFGQPC Uthman Taha Naskh"/>
          <w:noProof w:val="0"/>
          <w:lang w:bidi="ar-SA"/>
        </w:rPr>
        <w:tab/>
      </w:r>
      <w:r w:rsidR="00220B57" w:rsidRPr="00AB56BA">
        <w:rPr>
          <w:rFonts w:ascii="KFGQPC Uthman Taha Naskh" w:cs="KFGQPC Uthman Taha Naskh"/>
          <w:noProof w:val="0"/>
          <w:lang w:bidi="ar-SA"/>
        </w:rPr>
        <w:tab/>
      </w:r>
      <w:r w:rsidR="00220B57" w:rsidRPr="00AB56BA">
        <w:rPr>
          <w:rFonts w:ascii="KFGQPC Uthman Taha Naskh" w:cs="KFGQPC Uthman Taha Naskh"/>
          <w:noProof w:val="0"/>
          <w:lang w:bidi="ar-SA"/>
        </w:rPr>
        <w:tab/>
      </w:r>
      <w:r w:rsidR="00220B57" w:rsidRPr="00AB56BA">
        <w:rPr>
          <w:rFonts w:ascii="KFGQPC Uthman Taha Naskh" w:cs="KFGQPC Uthman Taha Naskh"/>
          <w:noProof w:val="0"/>
          <w:lang w:bidi="ar-SA"/>
        </w:rPr>
        <w:tab/>
      </w:r>
      <w:r w:rsidR="00220B57" w:rsidRPr="00AB56BA">
        <w:rPr>
          <w:rStyle w:val="Char8"/>
        </w:rPr>
        <w:t xml:space="preserve">               </w:t>
      </w:r>
      <w:r w:rsidR="00220B57" w:rsidRPr="00AB56BA">
        <w:rPr>
          <w:rStyle w:val="Char8"/>
          <w:rtl/>
        </w:rPr>
        <w:t xml:space="preserve"> [</w:t>
      </w:r>
      <w:r w:rsidR="00220B57" w:rsidRPr="00AB56BA">
        <w:rPr>
          <w:rStyle w:val="Char8"/>
          <w:rFonts w:hint="eastAsia"/>
          <w:rtl/>
        </w:rPr>
        <w:t>التغابن</w:t>
      </w:r>
      <w:r w:rsidR="00220B57" w:rsidRPr="00AB56BA">
        <w:rPr>
          <w:rStyle w:val="Char8"/>
          <w:rtl/>
        </w:rPr>
        <w:t xml:space="preserve"> : </w:t>
      </w:r>
      <w:r w:rsidR="00220B57" w:rsidRPr="00AB56BA">
        <w:rPr>
          <w:rStyle w:val="Char8"/>
          <w:rFonts w:hint="cs"/>
          <w:rtl/>
        </w:rPr>
        <w:t>١٦</w:t>
      </w:r>
      <w:r w:rsidR="00220B57" w:rsidRPr="00AB56BA">
        <w:rPr>
          <w:rStyle w:val="Char8"/>
          <w:rtl/>
        </w:rPr>
        <w:t>]</w:t>
      </w:r>
      <w:r w:rsidR="00220B57" w:rsidRPr="00AB56BA">
        <w:rPr>
          <w:rFonts w:ascii="KFGQPC Uthman Taha Naskh" w:cs="KFGQPC Uthman Taha Naskh"/>
          <w:noProof w:val="0"/>
          <w:rtl/>
          <w:lang w:bidi="ar-SA"/>
        </w:rPr>
        <w:t xml:space="preserve"> </w:t>
      </w:r>
    </w:p>
    <w:p w:rsidR="00A02DBA" w:rsidRPr="00AB56BA" w:rsidRDefault="00220B57" w:rsidP="00220B57">
      <w:pPr>
        <w:pStyle w:val="a2"/>
        <w:rPr>
          <w:rtl/>
          <w:lang w:bidi="ar-SA"/>
        </w:rPr>
      </w:pPr>
      <w:r w:rsidRPr="00AB56BA">
        <w:rPr>
          <w:rFonts w:ascii="KFGQPC Uthman Taha Naskh" w:cs="KFGQPC Uthman Taha Naskh"/>
          <w:noProof w:val="0"/>
          <w:rtl/>
          <w:lang w:bidi="ar-SA"/>
        </w:rPr>
        <w:t xml:space="preserve"> </w:t>
      </w:r>
      <w:r w:rsidR="00A02DBA" w:rsidRPr="00AB56BA">
        <w:rPr>
          <w:rtl/>
          <w:lang w:bidi="ar-SA"/>
        </w:rPr>
        <w:t>تا می‌توانید، تقوای الله پیشه کنید.</w:t>
      </w:r>
    </w:p>
    <w:p w:rsidR="00E311E0" w:rsidRPr="00AB56BA" w:rsidRDefault="00E311E0" w:rsidP="00690212">
      <w:pPr>
        <w:autoSpaceDE w:val="0"/>
        <w:autoSpaceDN w:val="0"/>
        <w:adjustRightInd w:val="0"/>
        <w:rPr>
          <w:rtl/>
          <w:lang w:bidi="ar-SA"/>
        </w:rPr>
      </w:pPr>
      <w:r w:rsidRPr="00AB56BA">
        <w:rPr>
          <w:rtl/>
          <w:lang w:bidi="ar-SA"/>
        </w:rPr>
        <w:t>الله متعال می‌فرماید:</w:t>
      </w:r>
    </w:p>
    <w:p w:rsidR="00C55C46"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606C68" w:rsidRPr="00AB56BA">
        <w:rPr>
          <w:rStyle w:val="Char2"/>
          <w:rFonts w:hint="eastAsia"/>
          <w:rtl/>
        </w:rPr>
        <w:t>كُتِبَ</w:t>
      </w:r>
      <w:r w:rsidR="00606C68" w:rsidRPr="00AB56BA">
        <w:rPr>
          <w:rStyle w:val="Char2"/>
          <w:rtl/>
        </w:rPr>
        <w:t xml:space="preserve"> </w:t>
      </w:r>
      <w:r w:rsidR="00606C68" w:rsidRPr="00AB56BA">
        <w:rPr>
          <w:rStyle w:val="Char2"/>
          <w:rFonts w:hint="eastAsia"/>
          <w:rtl/>
        </w:rPr>
        <w:t>عَلَي</w:t>
      </w:r>
      <w:r w:rsidR="00606C68" w:rsidRPr="00AB56BA">
        <w:rPr>
          <w:rStyle w:val="Char2"/>
          <w:rFonts w:hint="cs"/>
          <w:rtl/>
        </w:rPr>
        <w:t>ۡ</w:t>
      </w:r>
      <w:r w:rsidR="00606C68" w:rsidRPr="00AB56BA">
        <w:rPr>
          <w:rStyle w:val="Char2"/>
          <w:rFonts w:hint="eastAsia"/>
          <w:rtl/>
        </w:rPr>
        <w:t>كُمُ</w:t>
      </w:r>
      <w:r w:rsidR="00606C68" w:rsidRPr="00AB56BA">
        <w:rPr>
          <w:rStyle w:val="Char2"/>
          <w:rtl/>
        </w:rPr>
        <w:t xml:space="preserve"> </w:t>
      </w:r>
      <w:r w:rsidR="00606C68" w:rsidRPr="00AB56BA">
        <w:rPr>
          <w:rStyle w:val="Char2"/>
          <w:rFonts w:hint="cs"/>
          <w:rtl/>
        </w:rPr>
        <w:t>ٱ</w:t>
      </w:r>
      <w:r w:rsidR="00606C68" w:rsidRPr="00AB56BA">
        <w:rPr>
          <w:rStyle w:val="Char2"/>
          <w:rFonts w:hint="eastAsia"/>
          <w:rtl/>
        </w:rPr>
        <w:t>ل</w:t>
      </w:r>
      <w:r w:rsidR="00606C68" w:rsidRPr="00AB56BA">
        <w:rPr>
          <w:rStyle w:val="Char2"/>
          <w:rFonts w:hint="cs"/>
          <w:rtl/>
        </w:rPr>
        <w:t>ۡ</w:t>
      </w:r>
      <w:r w:rsidR="00606C68" w:rsidRPr="00AB56BA">
        <w:rPr>
          <w:rStyle w:val="Char2"/>
          <w:rFonts w:hint="eastAsia"/>
          <w:rtl/>
        </w:rPr>
        <w:t>قِتَالُ</w:t>
      </w:r>
      <w:r w:rsidR="00606C68" w:rsidRPr="00AB56BA">
        <w:rPr>
          <w:rStyle w:val="Char2"/>
          <w:rtl/>
        </w:rPr>
        <w:t xml:space="preserve"> </w:t>
      </w:r>
      <w:r w:rsidR="00606C68" w:rsidRPr="00AB56BA">
        <w:rPr>
          <w:rStyle w:val="Char2"/>
          <w:rFonts w:hint="eastAsia"/>
          <w:rtl/>
        </w:rPr>
        <w:t>وَهُوَ</w:t>
      </w:r>
      <w:r w:rsidR="00606C68" w:rsidRPr="00AB56BA">
        <w:rPr>
          <w:rStyle w:val="Char2"/>
          <w:rtl/>
        </w:rPr>
        <w:t xml:space="preserve"> </w:t>
      </w:r>
      <w:r w:rsidR="00606C68" w:rsidRPr="00AB56BA">
        <w:rPr>
          <w:rStyle w:val="Char2"/>
          <w:rFonts w:hint="eastAsia"/>
          <w:rtl/>
        </w:rPr>
        <w:t>كُر</w:t>
      </w:r>
      <w:r w:rsidR="00606C68" w:rsidRPr="00AB56BA">
        <w:rPr>
          <w:rStyle w:val="Char2"/>
          <w:rFonts w:hint="cs"/>
          <w:rtl/>
        </w:rPr>
        <w:t>ۡ</w:t>
      </w:r>
      <w:r w:rsidR="00606C68" w:rsidRPr="00AB56BA">
        <w:rPr>
          <w:rStyle w:val="Char2"/>
          <w:rFonts w:hint="eastAsia"/>
          <w:rtl/>
        </w:rPr>
        <w:t>ه</w:t>
      </w:r>
      <w:r w:rsidR="00606C68" w:rsidRPr="00AB56BA">
        <w:rPr>
          <w:rStyle w:val="Char2"/>
          <w:rFonts w:hint="cs"/>
          <w:rtl/>
        </w:rPr>
        <w:t>ٞ</w:t>
      </w:r>
      <w:r w:rsidR="00606C68" w:rsidRPr="00AB56BA">
        <w:rPr>
          <w:rStyle w:val="Char2"/>
          <w:rtl/>
        </w:rPr>
        <w:t xml:space="preserve"> </w:t>
      </w:r>
      <w:r w:rsidR="00606C68" w:rsidRPr="00AB56BA">
        <w:rPr>
          <w:rStyle w:val="Char2"/>
          <w:rFonts w:hint="eastAsia"/>
          <w:rtl/>
        </w:rPr>
        <w:t>لَّكُم</w:t>
      </w:r>
      <w:r w:rsidR="00606C68" w:rsidRPr="00AB56BA">
        <w:rPr>
          <w:rStyle w:val="Char2"/>
          <w:rFonts w:hint="cs"/>
          <w:rtl/>
        </w:rPr>
        <w:t>ۡۖ</w:t>
      </w:r>
      <w:r w:rsidR="00606C68" w:rsidRPr="00AB56BA">
        <w:rPr>
          <w:rStyle w:val="Char2"/>
          <w:rtl/>
        </w:rPr>
        <w:t xml:space="preserve"> </w:t>
      </w:r>
      <w:r w:rsidR="00606C68" w:rsidRPr="00AB56BA">
        <w:rPr>
          <w:rStyle w:val="Char2"/>
          <w:rFonts w:hint="eastAsia"/>
          <w:rtl/>
        </w:rPr>
        <w:t>وَعَسَى</w:t>
      </w:r>
      <w:r w:rsidR="00606C68" w:rsidRPr="00AB56BA">
        <w:rPr>
          <w:rStyle w:val="Char2"/>
          <w:rFonts w:hint="cs"/>
          <w:rtl/>
        </w:rPr>
        <w:t>ٰٓ</w:t>
      </w:r>
      <w:r w:rsidR="00606C68" w:rsidRPr="00AB56BA">
        <w:rPr>
          <w:rStyle w:val="Char2"/>
          <w:rtl/>
        </w:rPr>
        <w:t xml:space="preserve"> </w:t>
      </w:r>
      <w:r w:rsidR="00606C68" w:rsidRPr="00AB56BA">
        <w:rPr>
          <w:rStyle w:val="Char2"/>
          <w:rFonts w:hint="eastAsia"/>
          <w:rtl/>
        </w:rPr>
        <w:t>أَن</w:t>
      </w:r>
      <w:r w:rsidR="00606C68" w:rsidRPr="00AB56BA">
        <w:rPr>
          <w:rStyle w:val="Char2"/>
          <w:rtl/>
        </w:rPr>
        <w:t xml:space="preserve"> </w:t>
      </w:r>
      <w:r w:rsidR="00606C68" w:rsidRPr="00AB56BA">
        <w:rPr>
          <w:rStyle w:val="Char2"/>
          <w:rFonts w:hint="eastAsia"/>
          <w:rtl/>
        </w:rPr>
        <w:t>تَك</w:t>
      </w:r>
      <w:r w:rsidR="00606C68" w:rsidRPr="00AB56BA">
        <w:rPr>
          <w:rStyle w:val="Char2"/>
          <w:rFonts w:hint="cs"/>
          <w:rtl/>
        </w:rPr>
        <w:t>ۡ</w:t>
      </w:r>
      <w:r w:rsidR="00606C68" w:rsidRPr="00AB56BA">
        <w:rPr>
          <w:rStyle w:val="Char2"/>
          <w:rFonts w:hint="eastAsia"/>
          <w:rtl/>
        </w:rPr>
        <w:t>رَهُواْ</w:t>
      </w:r>
      <w:r w:rsidR="00606C68" w:rsidRPr="00AB56BA">
        <w:rPr>
          <w:rStyle w:val="Char2"/>
          <w:rtl/>
        </w:rPr>
        <w:t xml:space="preserve"> </w:t>
      </w:r>
      <w:r w:rsidR="00606C68" w:rsidRPr="00AB56BA">
        <w:rPr>
          <w:rStyle w:val="Char2"/>
          <w:rFonts w:hint="eastAsia"/>
          <w:rtl/>
        </w:rPr>
        <w:t>شَي</w:t>
      </w:r>
      <w:r w:rsidR="00606C68" w:rsidRPr="00AB56BA">
        <w:rPr>
          <w:rStyle w:val="Char2"/>
          <w:rFonts w:hint="cs"/>
          <w:rtl/>
        </w:rPr>
        <w:t>ۡ</w:t>
      </w:r>
      <w:r w:rsidR="00606C68" w:rsidRPr="00AB56BA">
        <w:rPr>
          <w:rStyle w:val="Char2"/>
          <w:rFonts w:hint="eastAsia"/>
          <w:rtl/>
        </w:rPr>
        <w:t>‍</w:t>
      </w:r>
      <w:r w:rsidR="00606C68" w:rsidRPr="00AB56BA">
        <w:rPr>
          <w:rStyle w:val="Char2"/>
          <w:rFonts w:hint="cs"/>
          <w:rtl/>
        </w:rPr>
        <w:t>ٔٗ</w:t>
      </w:r>
      <w:r w:rsidR="00606C68" w:rsidRPr="00AB56BA">
        <w:rPr>
          <w:rStyle w:val="Char2"/>
          <w:rFonts w:hint="eastAsia"/>
          <w:rtl/>
        </w:rPr>
        <w:t>ا</w:t>
      </w:r>
      <w:r w:rsidR="00606C68" w:rsidRPr="00AB56BA">
        <w:rPr>
          <w:rStyle w:val="Char2"/>
          <w:rtl/>
        </w:rPr>
        <w:t xml:space="preserve"> </w:t>
      </w:r>
      <w:r w:rsidR="00606C68" w:rsidRPr="00AB56BA">
        <w:rPr>
          <w:rStyle w:val="Char2"/>
          <w:rFonts w:hint="eastAsia"/>
          <w:rtl/>
        </w:rPr>
        <w:t>وَهُوَ</w:t>
      </w:r>
      <w:r w:rsidR="00606C68" w:rsidRPr="00AB56BA">
        <w:rPr>
          <w:rStyle w:val="Char2"/>
          <w:rtl/>
        </w:rPr>
        <w:t xml:space="preserve"> </w:t>
      </w:r>
      <w:r w:rsidR="00606C68" w:rsidRPr="00AB56BA">
        <w:rPr>
          <w:rStyle w:val="Char2"/>
          <w:rFonts w:hint="eastAsia"/>
          <w:rtl/>
        </w:rPr>
        <w:t>خَي</w:t>
      </w:r>
      <w:r w:rsidR="00606C68" w:rsidRPr="00AB56BA">
        <w:rPr>
          <w:rStyle w:val="Char2"/>
          <w:rFonts w:hint="cs"/>
          <w:rtl/>
        </w:rPr>
        <w:t>ۡ</w:t>
      </w:r>
      <w:r w:rsidR="00606C68" w:rsidRPr="00AB56BA">
        <w:rPr>
          <w:rStyle w:val="Char2"/>
          <w:rFonts w:hint="eastAsia"/>
          <w:rtl/>
        </w:rPr>
        <w:t>ر</w:t>
      </w:r>
      <w:r w:rsidR="00606C68" w:rsidRPr="00AB56BA">
        <w:rPr>
          <w:rStyle w:val="Char2"/>
          <w:rFonts w:hint="cs"/>
          <w:rtl/>
        </w:rPr>
        <w:t>ٞ</w:t>
      </w:r>
      <w:r w:rsidR="00606C68" w:rsidRPr="00AB56BA">
        <w:rPr>
          <w:rStyle w:val="Char2"/>
          <w:rtl/>
        </w:rPr>
        <w:t xml:space="preserve"> </w:t>
      </w:r>
      <w:r w:rsidR="00606C68" w:rsidRPr="00AB56BA">
        <w:rPr>
          <w:rStyle w:val="Char2"/>
          <w:rFonts w:hint="eastAsia"/>
          <w:rtl/>
        </w:rPr>
        <w:t>لَّكُم</w:t>
      </w:r>
      <w:r w:rsidR="00606C68" w:rsidRPr="00AB56BA">
        <w:rPr>
          <w:rStyle w:val="Char2"/>
          <w:rFonts w:hint="cs"/>
          <w:rtl/>
        </w:rPr>
        <w:t>ۡۖ</w:t>
      </w:r>
      <w:r w:rsidR="00606C68" w:rsidRPr="00AB56BA">
        <w:rPr>
          <w:rStyle w:val="Char2"/>
          <w:rtl/>
        </w:rPr>
        <w:t xml:space="preserve"> </w:t>
      </w:r>
      <w:r w:rsidR="00606C68" w:rsidRPr="00AB56BA">
        <w:rPr>
          <w:rStyle w:val="Char2"/>
          <w:rFonts w:hint="eastAsia"/>
          <w:rtl/>
        </w:rPr>
        <w:t>وَعَسَى</w:t>
      </w:r>
      <w:r w:rsidR="00606C68" w:rsidRPr="00AB56BA">
        <w:rPr>
          <w:rStyle w:val="Char2"/>
          <w:rFonts w:hint="cs"/>
          <w:rtl/>
        </w:rPr>
        <w:t>ٰٓ</w:t>
      </w:r>
      <w:r w:rsidR="00606C68" w:rsidRPr="00AB56BA">
        <w:rPr>
          <w:rStyle w:val="Char2"/>
          <w:rtl/>
        </w:rPr>
        <w:t xml:space="preserve"> </w:t>
      </w:r>
      <w:r w:rsidR="00606C68" w:rsidRPr="00AB56BA">
        <w:rPr>
          <w:rStyle w:val="Char2"/>
          <w:rFonts w:hint="eastAsia"/>
          <w:rtl/>
        </w:rPr>
        <w:t>أَن</w:t>
      </w:r>
      <w:r w:rsidR="00606C68" w:rsidRPr="00AB56BA">
        <w:rPr>
          <w:rStyle w:val="Char2"/>
          <w:rtl/>
        </w:rPr>
        <w:t xml:space="preserve"> </w:t>
      </w:r>
      <w:r w:rsidR="00606C68" w:rsidRPr="00AB56BA">
        <w:rPr>
          <w:rStyle w:val="Char2"/>
          <w:rFonts w:hint="eastAsia"/>
          <w:rtl/>
        </w:rPr>
        <w:t>تُحِبُّواْ</w:t>
      </w:r>
      <w:r w:rsidR="00606C68" w:rsidRPr="00AB56BA">
        <w:rPr>
          <w:rStyle w:val="Char2"/>
          <w:rtl/>
        </w:rPr>
        <w:t xml:space="preserve"> </w:t>
      </w:r>
      <w:r w:rsidR="00606C68" w:rsidRPr="00AB56BA">
        <w:rPr>
          <w:rStyle w:val="Char2"/>
          <w:rFonts w:hint="eastAsia"/>
          <w:rtl/>
        </w:rPr>
        <w:t>شَي</w:t>
      </w:r>
      <w:r w:rsidR="00606C68" w:rsidRPr="00AB56BA">
        <w:rPr>
          <w:rStyle w:val="Char2"/>
          <w:rFonts w:hint="cs"/>
          <w:rtl/>
        </w:rPr>
        <w:t>ۡ</w:t>
      </w:r>
      <w:r w:rsidR="00606C68" w:rsidRPr="00AB56BA">
        <w:rPr>
          <w:rStyle w:val="Char2"/>
          <w:rFonts w:hint="eastAsia"/>
          <w:rtl/>
        </w:rPr>
        <w:t>‍</w:t>
      </w:r>
      <w:r w:rsidR="00606C68" w:rsidRPr="00AB56BA">
        <w:rPr>
          <w:rStyle w:val="Char2"/>
          <w:rFonts w:hint="cs"/>
          <w:rtl/>
        </w:rPr>
        <w:t>ٔٗ</w:t>
      </w:r>
      <w:r w:rsidR="00606C68" w:rsidRPr="00AB56BA">
        <w:rPr>
          <w:rStyle w:val="Char2"/>
          <w:rFonts w:hint="eastAsia"/>
          <w:rtl/>
        </w:rPr>
        <w:t>ا</w:t>
      </w:r>
      <w:r w:rsidR="00606C68" w:rsidRPr="00AB56BA">
        <w:rPr>
          <w:rStyle w:val="Char2"/>
          <w:rtl/>
        </w:rPr>
        <w:t xml:space="preserve"> </w:t>
      </w:r>
      <w:r w:rsidR="00606C68" w:rsidRPr="00AB56BA">
        <w:rPr>
          <w:rStyle w:val="Char2"/>
          <w:rFonts w:hint="eastAsia"/>
          <w:rtl/>
        </w:rPr>
        <w:t>وَهُوَ</w:t>
      </w:r>
      <w:r w:rsidR="00606C68" w:rsidRPr="00AB56BA">
        <w:rPr>
          <w:rStyle w:val="Char2"/>
          <w:rtl/>
        </w:rPr>
        <w:t xml:space="preserve"> </w:t>
      </w:r>
      <w:r w:rsidR="00606C68" w:rsidRPr="00AB56BA">
        <w:rPr>
          <w:rStyle w:val="Char2"/>
          <w:rFonts w:hint="eastAsia"/>
          <w:rtl/>
        </w:rPr>
        <w:t>شَرّ</w:t>
      </w:r>
      <w:r w:rsidR="00606C68" w:rsidRPr="00AB56BA">
        <w:rPr>
          <w:rStyle w:val="Char2"/>
          <w:rFonts w:hint="cs"/>
          <w:rtl/>
        </w:rPr>
        <w:t>ٞ</w:t>
      </w:r>
      <w:r w:rsidR="00606C68" w:rsidRPr="00AB56BA">
        <w:rPr>
          <w:rStyle w:val="Char2"/>
          <w:rtl/>
        </w:rPr>
        <w:t xml:space="preserve"> </w:t>
      </w:r>
      <w:r w:rsidR="00606C68" w:rsidRPr="00AB56BA">
        <w:rPr>
          <w:rStyle w:val="Char2"/>
          <w:rFonts w:hint="eastAsia"/>
          <w:rtl/>
        </w:rPr>
        <w:t>لَّكُم</w:t>
      </w:r>
      <w:r w:rsidR="00606C68" w:rsidRPr="00AB56BA">
        <w:rPr>
          <w:rStyle w:val="Char2"/>
          <w:rFonts w:hint="cs"/>
          <w:rtl/>
        </w:rPr>
        <w:t>ۡۚ</w:t>
      </w:r>
      <w:r w:rsidR="00606C68" w:rsidRPr="00AB56BA">
        <w:rPr>
          <w:rStyle w:val="Char2"/>
          <w:rtl/>
        </w:rPr>
        <w:t xml:space="preserve"> </w:t>
      </w:r>
      <w:r w:rsidR="00606C68" w:rsidRPr="00AB56BA">
        <w:rPr>
          <w:rStyle w:val="Char2"/>
          <w:rFonts w:hint="eastAsia"/>
          <w:rtl/>
        </w:rPr>
        <w:t>وَ</w:t>
      </w:r>
      <w:r w:rsidR="00606C68" w:rsidRPr="00AB56BA">
        <w:rPr>
          <w:rStyle w:val="Char2"/>
          <w:rFonts w:hint="cs"/>
          <w:rtl/>
        </w:rPr>
        <w:t>ٱ</w:t>
      </w:r>
      <w:r w:rsidR="00606C68" w:rsidRPr="00AB56BA">
        <w:rPr>
          <w:rStyle w:val="Char2"/>
          <w:rFonts w:hint="eastAsia"/>
          <w:rtl/>
        </w:rPr>
        <w:t>للَّهُ</w:t>
      </w:r>
      <w:r w:rsidR="00606C68" w:rsidRPr="00AB56BA">
        <w:rPr>
          <w:rStyle w:val="Char2"/>
          <w:rtl/>
        </w:rPr>
        <w:t xml:space="preserve"> </w:t>
      </w:r>
      <w:r w:rsidR="00606C68" w:rsidRPr="00AB56BA">
        <w:rPr>
          <w:rStyle w:val="Char2"/>
          <w:rFonts w:hint="eastAsia"/>
          <w:rtl/>
        </w:rPr>
        <w:t>يَع</w:t>
      </w:r>
      <w:r w:rsidR="00606C68" w:rsidRPr="00AB56BA">
        <w:rPr>
          <w:rStyle w:val="Char2"/>
          <w:rFonts w:hint="cs"/>
          <w:rtl/>
        </w:rPr>
        <w:t>ۡ</w:t>
      </w:r>
      <w:r w:rsidR="00606C68" w:rsidRPr="00AB56BA">
        <w:rPr>
          <w:rStyle w:val="Char2"/>
          <w:rFonts w:hint="eastAsia"/>
          <w:rtl/>
        </w:rPr>
        <w:t>لَمُ</w:t>
      </w:r>
      <w:r w:rsidR="00606C68" w:rsidRPr="00AB56BA">
        <w:rPr>
          <w:rStyle w:val="Char2"/>
          <w:rtl/>
        </w:rPr>
        <w:t xml:space="preserve"> </w:t>
      </w:r>
      <w:r w:rsidR="00606C68" w:rsidRPr="00AB56BA">
        <w:rPr>
          <w:rStyle w:val="Char2"/>
          <w:rFonts w:hint="eastAsia"/>
          <w:rtl/>
        </w:rPr>
        <w:t>وَأَنتُم</w:t>
      </w:r>
      <w:r w:rsidR="00606C68" w:rsidRPr="00AB56BA">
        <w:rPr>
          <w:rStyle w:val="Char2"/>
          <w:rFonts w:hint="cs"/>
          <w:rtl/>
        </w:rPr>
        <w:t>ۡ</w:t>
      </w:r>
      <w:r w:rsidR="00606C68" w:rsidRPr="00AB56BA">
        <w:rPr>
          <w:rStyle w:val="Char2"/>
          <w:rtl/>
        </w:rPr>
        <w:t xml:space="preserve"> </w:t>
      </w:r>
      <w:r w:rsidR="00606C68" w:rsidRPr="00AB56BA">
        <w:rPr>
          <w:rStyle w:val="Char2"/>
          <w:rFonts w:hint="eastAsia"/>
          <w:rtl/>
        </w:rPr>
        <w:t>لَا</w:t>
      </w:r>
      <w:r w:rsidR="00606C68" w:rsidRPr="00AB56BA">
        <w:rPr>
          <w:rStyle w:val="Char2"/>
          <w:rtl/>
        </w:rPr>
        <w:t xml:space="preserve"> </w:t>
      </w:r>
      <w:r w:rsidR="00606C68" w:rsidRPr="00AB56BA">
        <w:rPr>
          <w:rStyle w:val="Char2"/>
          <w:rFonts w:hint="eastAsia"/>
          <w:rtl/>
        </w:rPr>
        <w:t>تَع</w:t>
      </w:r>
      <w:r w:rsidR="00606C68" w:rsidRPr="00AB56BA">
        <w:rPr>
          <w:rStyle w:val="Char2"/>
          <w:rFonts w:hint="cs"/>
          <w:rtl/>
        </w:rPr>
        <w:t>ۡ</w:t>
      </w:r>
      <w:r w:rsidR="00606C68" w:rsidRPr="00AB56BA">
        <w:rPr>
          <w:rStyle w:val="Char2"/>
          <w:rFonts w:hint="eastAsia"/>
          <w:rtl/>
        </w:rPr>
        <w:t>لَمُونَ</w:t>
      </w:r>
      <w:r w:rsidR="00606C68" w:rsidRPr="00AB56BA">
        <w:rPr>
          <w:rFonts w:ascii="KFGQPC Uthmanic Script HAFS" w:cs="KFGQPC Uthmanic Script HAFS"/>
          <w:noProof w:val="0"/>
          <w:rtl/>
        </w:rPr>
        <w:t xml:space="preserve"> </w:t>
      </w:r>
      <w:r w:rsidR="00606C68" w:rsidRPr="00AB56BA">
        <w:rPr>
          <w:rFonts w:ascii="KFGQPC Uthmanic Script HAFS" w:cs="KFGQPC Uthmanic Script HAFS" w:hint="cs"/>
          <w:noProof w:val="0"/>
          <w:rtl/>
        </w:rPr>
        <w:t>٢١٦</w:t>
      </w:r>
      <w:r w:rsidRPr="00AB56BA">
        <w:rPr>
          <w:rFonts w:ascii="KFGQPC Uthman Taha Naskh" w:cs="KFGQPC Uthman Taha Naskh" w:hint="cs"/>
          <w:noProof w:val="0"/>
          <w:rtl/>
          <w:lang w:bidi="ar-SA"/>
        </w:rPr>
        <w:t>﴾</w:t>
      </w:r>
      <w:r w:rsidR="00606C68" w:rsidRPr="00AB56BA">
        <w:rPr>
          <w:rFonts w:ascii="KFGQPC Uthman Taha Naskh" w:cs="KFGQPC Uthman Taha Naskh"/>
          <w:noProof w:val="0"/>
          <w:rtl/>
          <w:lang w:bidi="ar-SA"/>
        </w:rPr>
        <w:t xml:space="preserve"> </w:t>
      </w:r>
    </w:p>
    <w:p w:rsidR="00606C68" w:rsidRPr="00AB56BA" w:rsidRDefault="00C55C46" w:rsidP="00C55C46">
      <w:pPr>
        <w:pStyle w:val="a2"/>
        <w:tabs>
          <w:tab w:val="right" w:pos="6718"/>
        </w:tabs>
        <w:spacing w:after="0"/>
        <w:ind w:firstLine="380"/>
        <w:rPr>
          <w:rFonts w:ascii="KFGQPC Uthman Taha Naskh" w:cs="KFGQPC Uthman Taha Naskh"/>
          <w:noProof w:val="0"/>
          <w:lang w:bidi="ar-SA"/>
        </w:rPr>
      </w:pPr>
      <w:r>
        <w:rPr>
          <w:rFonts w:ascii="KFGQPC Uthman Taha Naskh" w:cs="KFGQPC Uthman Taha Naskh" w:hint="cs"/>
          <w:noProof w:val="0"/>
          <w:rtl/>
          <w:lang w:bidi="ar-SA"/>
        </w:rPr>
        <w:tab/>
      </w:r>
      <w:r w:rsidR="00606C68" w:rsidRPr="00AB56BA">
        <w:rPr>
          <w:rStyle w:val="Char8"/>
          <w:rtl/>
        </w:rPr>
        <w:t>[</w:t>
      </w:r>
      <w:r w:rsidR="00606C68" w:rsidRPr="00AB56BA">
        <w:rPr>
          <w:rStyle w:val="Char8"/>
          <w:rFonts w:hint="eastAsia"/>
          <w:rtl/>
        </w:rPr>
        <w:t>البقرة</w:t>
      </w:r>
      <w:r w:rsidR="00606C68" w:rsidRPr="00AB56BA">
        <w:rPr>
          <w:rStyle w:val="Char8"/>
          <w:rtl/>
        </w:rPr>
        <w:t xml:space="preserve">: </w:t>
      </w:r>
      <w:r w:rsidR="00606C68" w:rsidRPr="00AB56BA">
        <w:rPr>
          <w:rStyle w:val="Char8"/>
          <w:rFonts w:hint="cs"/>
          <w:rtl/>
        </w:rPr>
        <w:t>٢١٦</w:t>
      </w:r>
      <w:r w:rsidR="00606C68" w:rsidRPr="00AB56BA">
        <w:rPr>
          <w:rStyle w:val="Char8"/>
          <w:rtl/>
        </w:rPr>
        <w:t>]</w:t>
      </w:r>
      <w:r w:rsidR="00606C68" w:rsidRPr="00AB56BA">
        <w:rPr>
          <w:rFonts w:ascii="KFGQPC Uthman Taha Naskh" w:cs="KFGQPC Uthman Taha Naskh"/>
          <w:noProof w:val="0"/>
          <w:rtl/>
          <w:lang w:bidi="ar-SA"/>
        </w:rPr>
        <w:t xml:space="preserve"> </w:t>
      </w:r>
    </w:p>
    <w:p w:rsidR="00043AD1" w:rsidRPr="00AB56BA" w:rsidRDefault="00606C68" w:rsidP="00A75081">
      <w:pPr>
        <w:pStyle w:val="a2"/>
        <w:rPr>
          <w:rtl/>
          <w:lang w:bidi="ar-SA"/>
        </w:rPr>
      </w:pPr>
      <w:r w:rsidRPr="00AB56BA">
        <w:rPr>
          <w:rFonts w:ascii="KFGQPC Uthman Taha Naskh" w:cs="KFGQPC Uthman Taha Naskh"/>
          <w:noProof w:val="0"/>
          <w:rtl/>
          <w:lang w:bidi="ar-SA"/>
        </w:rPr>
        <w:t xml:space="preserve"> </w:t>
      </w:r>
      <w:r w:rsidR="00043AD1" w:rsidRPr="00AB56BA">
        <w:rPr>
          <w:rtl/>
          <w:lang w:bidi="ar-SA"/>
        </w:rPr>
        <w:t>جنگ و جهاد در راه الله بر شما فرض شده؛ هرچند برایتان ناگوار است. چه بسا چیزی را ناگوار بدانید، ولی برایتان خوب باشد. و چه بسا چیزی را دوست بدارید، ولی برایتان بد باشد. الله می</w:t>
      </w:r>
      <w:r w:rsidR="00043AD1" w:rsidRPr="00AB56BA">
        <w:rPr>
          <w:rtl/>
          <w:lang w:bidi="ar-SA"/>
        </w:rPr>
        <w:softHyphen/>
        <w:t>داند و شما نمی</w:t>
      </w:r>
      <w:r w:rsidR="00043AD1" w:rsidRPr="00AB56BA">
        <w:rPr>
          <w:rtl/>
          <w:lang w:bidi="ar-SA"/>
        </w:rPr>
        <w:softHyphen/>
        <w:t>دانید.</w:t>
      </w:r>
    </w:p>
    <w:p w:rsidR="00A02DBA" w:rsidRPr="00AB56BA" w:rsidRDefault="00043AD1" w:rsidP="00690212">
      <w:pPr>
        <w:autoSpaceDE w:val="0"/>
        <w:autoSpaceDN w:val="0"/>
        <w:adjustRightInd w:val="0"/>
        <w:rPr>
          <w:rtl/>
          <w:lang w:bidi="ar-SA"/>
        </w:rPr>
      </w:pPr>
      <w:r w:rsidRPr="00AB56BA">
        <w:rPr>
          <w:rtl/>
          <w:lang w:bidi="ar-SA"/>
        </w:rPr>
        <w:t xml:space="preserve">ابتدای این آیه، خاص و پایانِ آن، عام است؛ ابتدای آیه درباره‌ی پیکار است و بیان می‌کند که جهاد برای شما نا‌گوار است؛ ولی پایانِ آن، </w:t>
      </w:r>
      <w:r w:rsidR="004147EE" w:rsidRPr="00AB56BA">
        <w:rPr>
          <w:rtl/>
          <w:lang w:bidi="ar-SA"/>
        </w:rPr>
        <w:t>ب</w:t>
      </w:r>
      <w:r w:rsidRPr="00AB56BA">
        <w:rPr>
          <w:rtl/>
          <w:lang w:bidi="ar-SA"/>
        </w:rPr>
        <w:t>ه‌صورت عمومی بیان می‌دارد که: «چه بسا چیزی را بد و ناگوار بدانید، ولی برایتان خوب باشد» و نفرمود: چه‌بسا جهاد را ناگوار بدانید؛ بلکه فرمود: «چه بسا چیزی را بد و ناگوار بدانید» و این، شاملِ هر چیزی می‌شود؛ زیرا چه‌بسا انسان چیزی را بد می‌داند، در صورتی‌که خیرِ او در آن است و نیز گاه چیزی را دوست دارد یا آن‌را خیر می‌پندارد، در صورتی‌که به زیانِ اوست</w:t>
      </w:r>
      <w:r w:rsidR="00937D64" w:rsidRPr="00AB56BA">
        <w:rPr>
          <w:rtl/>
          <w:lang w:bidi="ar-SA"/>
        </w:rPr>
        <w:t>. لذا الله متعال می‌فرماید:</w:t>
      </w:r>
    </w:p>
    <w:p w:rsidR="00606C68" w:rsidRPr="00AB56BA" w:rsidRDefault="00AF70A9" w:rsidP="00C55C46">
      <w:pPr>
        <w:pStyle w:val="a2"/>
        <w:tabs>
          <w:tab w:val="right" w:pos="6718"/>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606C68" w:rsidRPr="00AB56BA">
        <w:rPr>
          <w:rStyle w:val="Char2"/>
          <w:rFonts w:hint="eastAsia"/>
          <w:rtl/>
        </w:rPr>
        <w:t>وَعَسَى</w:t>
      </w:r>
      <w:r w:rsidR="00606C68" w:rsidRPr="00AB56BA">
        <w:rPr>
          <w:rStyle w:val="Char2"/>
          <w:rFonts w:hint="cs"/>
          <w:rtl/>
        </w:rPr>
        <w:t>ٰٓ</w:t>
      </w:r>
      <w:r w:rsidR="00606C68" w:rsidRPr="00AB56BA">
        <w:rPr>
          <w:rStyle w:val="Char2"/>
          <w:rtl/>
        </w:rPr>
        <w:t xml:space="preserve"> </w:t>
      </w:r>
      <w:r w:rsidR="00606C68" w:rsidRPr="00AB56BA">
        <w:rPr>
          <w:rStyle w:val="Char2"/>
          <w:rFonts w:hint="eastAsia"/>
          <w:rtl/>
        </w:rPr>
        <w:t>أَن</w:t>
      </w:r>
      <w:r w:rsidR="00606C68" w:rsidRPr="00AB56BA">
        <w:rPr>
          <w:rStyle w:val="Char2"/>
          <w:rtl/>
        </w:rPr>
        <w:t xml:space="preserve"> </w:t>
      </w:r>
      <w:r w:rsidR="00606C68" w:rsidRPr="00AB56BA">
        <w:rPr>
          <w:rStyle w:val="Char2"/>
          <w:rFonts w:hint="eastAsia"/>
          <w:rtl/>
        </w:rPr>
        <w:t>تَك</w:t>
      </w:r>
      <w:r w:rsidR="00606C68" w:rsidRPr="00AB56BA">
        <w:rPr>
          <w:rStyle w:val="Char2"/>
          <w:rFonts w:hint="cs"/>
          <w:rtl/>
        </w:rPr>
        <w:t>ۡ</w:t>
      </w:r>
      <w:r w:rsidR="00606C68" w:rsidRPr="00AB56BA">
        <w:rPr>
          <w:rStyle w:val="Char2"/>
          <w:rFonts w:hint="eastAsia"/>
          <w:rtl/>
        </w:rPr>
        <w:t>رَهُواْ</w:t>
      </w:r>
      <w:r w:rsidR="00606C68" w:rsidRPr="00AB56BA">
        <w:rPr>
          <w:rStyle w:val="Char2"/>
          <w:rtl/>
        </w:rPr>
        <w:t xml:space="preserve"> </w:t>
      </w:r>
      <w:r w:rsidR="00606C68" w:rsidRPr="00AB56BA">
        <w:rPr>
          <w:rStyle w:val="Char2"/>
          <w:rFonts w:hint="eastAsia"/>
          <w:rtl/>
        </w:rPr>
        <w:t>شَي</w:t>
      </w:r>
      <w:r w:rsidR="00606C68" w:rsidRPr="00AB56BA">
        <w:rPr>
          <w:rStyle w:val="Char2"/>
          <w:rFonts w:hint="cs"/>
          <w:rtl/>
        </w:rPr>
        <w:t>ۡ</w:t>
      </w:r>
      <w:r w:rsidR="00606C68" w:rsidRPr="00AB56BA">
        <w:rPr>
          <w:rStyle w:val="Char2"/>
          <w:rFonts w:hint="eastAsia"/>
          <w:rtl/>
        </w:rPr>
        <w:t>‍</w:t>
      </w:r>
      <w:r w:rsidR="00606C68" w:rsidRPr="00AB56BA">
        <w:rPr>
          <w:rStyle w:val="Char2"/>
          <w:rFonts w:hint="cs"/>
          <w:rtl/>
        </w:rPr>
        <w:t>ٔٗ</w:t>
      </w:r>
      <w:r w:rsidR="00606C68" w:rsidRPr="00AB56BA">
        <w:rPr>
          <w:rStyle w:val="Char2"/>
          <w:rFonts w:hint="eastAsia"/>
          <w:rtl/>
        </w:rPr>
        <w:t>ا</w:t>
      </w:r>
      <w:r w:rsidR="00606C68" w:rsidRPr="00AB56BA">
        <w:rPr>
          <w:rStyle w:val="Char2"/>
          <w:rtl/>
        </w:rPr>
        <w:t xml:space="preserve"> </w:t>
      </w:r>
      <w:r w:rsidR="00606C68" w:rsidRPr="00AB56BA">
        <w:rPr>
          <w:rStyle w:val="Char2"/>
          <w:rFonts w:hint="eastAsia"/>
          <w:rtl/>
        </w:rPr>
        <w:t>وَهُوَ</w:t>
      </w:r>
      <w:r w:rsidR="00606C68" w:rsidRPr="00AB56BA">
        <w:rPr>
          <w:rStyle w:val="Char2"/>
          <w:rtl/>
        </w:rPr>
        <w:t xml:space="preserve"> </w:t>
      </w:r>
      <w:r w:rsidR="00606C68" w:rsidRPr="00AB56BA">
        <w:rPr>
          <w:rStyle w:val="Char2"/>
          <w:rFonts w:hint="eastAsia"/>
          <w:rtl/>
        </w:rPr>
        <w:t>خَي</w:t>
      </w:r>
      <w:r w:rsidR="00606C68" w:rsidRPr="00AB56BA">
        <w:rPr>
          <w:rStyle w:val="Char2"/>
          <w:rFonts w:hint="cs"/>
          <w:rtl/>
        </w:rPr>
        <w:t>ۡ</w:t>
      </w:r>
      <w:r w:rsidR="00606C68" w:rsidRPr="00AB56BA">
        <w:rPr>
          <w:rStyle w:val="Char2"/>
          <w:rFonts w:hint="eastAsia"/>
          <w:rtl/>
        </w:rPr>
        <w:t>ر</w:t>
      </w:r>
      <w:r w:rsidR="00606C68" w:rsidRPr="00AB56BA">
        <w:rPr>
          <w:rStyle w:val="Char2"/>
          <w:rFonts w:hint="cs"/>
          <w:rtl/>
        </w:rPr>
        <w:t>ٞ</w:t>
      </w:r>
      <w:r w:rsidR="00606C68" w:rsidRPr="00AB56BA">
        <w:rPr>
          <w:rStyle w:val="Char2"/>
          <w:rtl/>
        </w:rPr>
        <w:t xml:space="preserve"> </w:t>
      </w:r>
      <w:r w:rsidR="00606C68" w:rsidRPr="00AB56BA">
        <w:rPr>
          <w:rStyle w:val="Char2"/>
          <w:rFonts w:hint="eastAsia"/>
          <w:rtl/>
        </w:rPr>
        <w:t>لَّكُم</w:t>
      </w:r>
      <w:r w:rsidR="00606C68" w:rsidRPr="00AB56BA">
        <w:rPr>
          <w:rStyle w:val="Char2"/>
          <w:rFonts w:hint="cs"/>
          <w:rtl/>
        </w:rPr>
        <w:t>ۡۖ</w:t>
      </w:r>
      <w:r w:rsidR="00606C68" w:rsidRPr="00AB56BA">
        <w:rPr>
          <w:rStyle w:val="Char2"/>
          <w:rtl/>
        </w:rPr>
        <w:t xml:space="preserve"> </w:t>
      </w:r>
      <w:r w:rsidR="00606C68" w:rsidRPr="00AB56BA">
        <w:rPr>
          <w:rStyle w:val="Char2"/>
          <w:rFonts w:hint="eastAsia"/>
          <w:rtl/>
        </w:rPr>
        <w:t>وَعَسَى</w:t>
      </w:r>
      <w:r w:rsidR="00606C68" w:rsidRPr="00AB56BA">
        <w:rPr>
          <w:rStyle w:val="Char2"/>
          <w:rFonts w:hint="cs"/>
          <w:rtl/>
        </w:rPr>
        <w:t>ٰٓ</w:t>
      </w:r>
      <w:r w:rsidR="00606C68" w:rsidRPr="00AB56BA">
        <w:rPr>
          <w:rStyle w:val="Char2"/>
          <w:rtl/>
        </w:rPr>
        <w:t xml:space="preserve"> </w:t>
      </w:r>
      <w:r w:rsidR="00606C68" w:rsidRPr="00AB56BA">
        <w:rPr>
          <w:rStyle w:val="Char2"/>
          <w:rFonts w:hint="eastAsia"/>
          <w:rtl/>
        </w:rPr>
        <w:t>أَن</w:t>
      </w:r>
      <w:r w:rsidR="00606C68" w:rsidRPr="00AB56BA">
        <w:rPr>
          <w:rStyle w:val="Char2"/>
          <w:rtl/>
        </w:rPr>
        <w:t xml:space="preserve"> </w:t>
      </w:r>
      <w:r w:rsidR="00606C68" w:rsidRPr="00AB56BA">
        <w:rPr>
          <w:rStyle w:val="Char2"/>
          <w:rFonts w:hint="eastAsia"/>
          <w:rtl/>
        </w:rPr>
        <w:t>تُحِبُّواْ</w:t>
      </w:r>
      <w:r w:rsidR="00606C68" w:rsidRPr="00AB56BA">
        <w:rPr>
          <w:rStyle w:val="Char2"/>
          <w:rtl/>
        </w:rPr>
        <w:t xml:space="preserve"> </w:t>
      </w:r>
      <w:r w:rsidR="00606C68" w:rsidRPr="00AB56BA">
        <w:rPr>
          <w:rStyle w:val="Char2"/>
          <w:rFonts w:hint="eastAsia"/>
          <w:rtl/>
        </w:rPr>
        <w:t>شَي</w:t>
      </w:r>
      <w:r w:rsidR="00606C68" w:rsidRPr="00AB56BA">
        <w:rPr>
          <w:rStyle w:val="Char2"/>
          <w:rFonts w:hint="cs"/>
          <w:rtl/>
        </w:rPr>
        <w:t>ۡ</w:t>
      </w:r>
      <w:r w:rsidR="00606C68" w:rsidRPr="00AB56BA">
        <w:rPr>
          <w:rStyle w:val="Char2"/>
          <w:rFonts w:hint="eastAsia"/>
          <w:rtl/>
        </w:rPr>
        <w:t>‍</w:t>
      </w:r>
      <w:r w:rsidR="00606C68" w:rsidRPr="00AB56BA">
        <w:rPr>
          <w:rStyle w:val="Char2"/>
          <w:rFonts w:hint="cs"/>
          <w:rtl/>
        </w:rPr>
        <w:t>ٔٗ</w:t>
      </w:r>
      <w:r w:rsidR="00606C68" w:rsidRPr="00AB56BA">
        <w:rPr>
          <w:rStyle w:val="Char2"/>
          <w:rFonts w:hint="eastAsia"/>
          <w:rtl/>
        </w:rPr>
        <w:t>ا</w:t>
      </w:r>
      <w:r w:rsidR="00606C68" w:rsidRPr="00AB56BA">
        <w:rPr>
          <w:rStyle w:val="Char2"/>
          <w:rtl/>
        </w:rPr>
        <w:t xml:space="preserve"> </w:t>
      </w:r>
      <w:r w:rsidR="00606C68" w:rsidRPr="00AB56BA">
        <w:rPr>
          <w:rStyle w:val="Char2"/>
          <w:rFonts w:hint="eastAsia"/>
          <w:rtl/>
        </w:rPr>
        <w:t>وَهُوَ</w:t>
      </w:r>
      <w:r w:rsidR="00606C68" w:rsidRPr="00AB56BA">
        <w:rPr>
          <w:rStyle w:val="Char2"/>
          <w:rtl/>
        </w:rPr>
        <w:t xml:space="preserve"> </w:t>
      </w:r>
      <w:r w:rsidR="00606C68" w:rsidRPr="00AB56BA">
        <w:rPr>
          <w:rStyle w:val="Char2"/>
          <w:rFonts w:hint="eastAsia"/>
          <w:rtl/>
        </w:rPr>
        <w:t>شَرّ</w:t>
      </w:r>
      <w:r w:rsidR="00606C68" w:rsidRPr="00AB56BA">
        <w:rPr>
          <w:rStyle w:val="Char2"/>
          <w:rFonts w:hint="cs"/>
          <w:rtl/>
        </w:rPr>
        <w:t>ٞ</w:t>
      </w:r>
      <w:r w:rsidR="00606C68" w:rsidRPr="00AB56BA">
        <w:rPr>
          <w:rStyle w:val="Char2"/>
          <w:rtl/>
        </w:rPr>
        <w:t xml:space="preserve"> </w:t>
      </w:r>
      <w:r w:rsidR="00606C68" w:rsidRPr="00AB56BA">
        <w:rPr>
          <w:rStyle w:val="Char2"/>
          <w:rFonts w:hint="eastAsia"/>
          <w:rtl/>
        </w:rPr>
        <w:t>لَّكُم</w:t>
      </w:r>
      <w:r w:rsidR="00606C68" w:rsidRPr="00AB56BA">
        <w:rPr>
          <w:rStyle w:val="Char2"/>
          <w:rFonts w:hint="cs"/>
          <w:rtl/>
        </w:rPr>
        <w:t>ۡۚ</w:t>
      </w:r>
      <w:r w:rsidR="00606C68" w:rsidRPr="00AB56BA">
        <w:rPr>
          <w:rStyle w:val="Char2"/>
          <w:rtl/>
        </w:rPr>
        <w:t xml:space="preserve"> </w:t>
      </w:r>
      <w:r w:rsidR="00606C68" w:rsidRPr="00AB56BA">
        <w:rPr>
          <w:rStyle w:val="Char2"/>
          <w:rFonts w:hint="eastAsia"/>
          <w:rtl/>
        </w:rPr>
        <w:t>وَ</w:t>
      </w:r>
      <w:r w:rsidR="00606C68" w:rsidRPr="00AB56BA">
        <w:rPr>
          <w:rStyle w:val="Char2"/>
          <w:rFonts w:hint="cs"/>
          <w:rtl/>
        </w:rPr>
        <w:t>ٱ</w:t>
      </w:r>
      <w:r w:rsidR="00606C68" w:rsidRPr="00AB56BA">
        <w:rPr>
          <w:rStyle w:val="Char2"/>
          <w:rFonts w:hint="eastAsia"/>
          <w:rtl/>
        </w:rPr>
        <w:t>للَّهُ</w:t>
      </w:r>
      <w:r w:rsidR="00606C68" w:rsidRPr="00AB56BA">
        <w:rPr>
          <w:rStyle w:val="Char2"/>
          <w:rtl/>
        </w:rPr>
        <w:t xml:space="preserve"> </w:t>
      </w:r>
      <w:r w:rsidR="00606C68" w:rsidRPr="00AB56BA">
        <w:rPr>
          <w:rStyle w:val="Char2"/>
          <w:rFonts w:hint="eastAsia"/>
          <w:rtl/>
        </w:rPr>
        <w:t>يَع</w:t>
      </w:r>
      <w:r w:rsidR="00606C68" w:rsidRPr="00AB56BA">
        <w:rPr>
          <w:rStyle w:val="Char2"/>
          <w:rFonts w:hint="cs"/>
          <w:rtl/>
        </w:rPr>
        <w:t>ۡ</w:t>
      </w:r>
      <w:r w:rsidR="00606C68" w:rsidRPr="00AB56BA">
        <w:rPr>
          <w:rStyle w:val="Char2"/>
          <w:rFonts w:hint="eastAsia"/>
          <w:rtl/>
        </w:rPr>
        <w:t>لَمُ</w:t>
      </w:r>
      <w:r w:rsidR="00606C68" w:rsidRPr="00AB56BA">
        <w:rPr>
          <w:rStyle w:val="Char2"/>
          <w:rtl/>
        </w:rPr>
        <w:t xml:space="preserve"> </w:t>
      </w:r>
      <w:r w:rsidR="00606C68" w:rsidRPr="00AB56BA">
        <w:rPr>
          <w:rStyle w:val="Char2"/>
          <w:rFonts w:hint="eastAsia"/>
          <w:rtl/>
        </w:rPr>
        <w:t>وَأَنتُم</w:t>
      </w:r>
      <w:r w:rsidR="00606C68" w:rsidRPr="00AB56BA">
        <w:rPr>
          <w:rStyle w:val="Char2"/>
          <w:rFonts w:hint="cs"/>
          <w:rtl/>
        </w:rPr>
        <w:t>ۡ</w:t>
      </w:r>
      <w:r w:rsidR="00606C68" w:rsidRPr="00AB56BA">
        <w:rPr>
          <w:rStyle w:val="Char2"/>
          <w:rtl/>
        </w:rPr>
        <w:t xml:space="preserve"> </w:t>
      </w:r>
      <w:r w:rsidR="00606C68" w:rsidRPr="00AB56BA">
        <w:rPr>
          <w:rStyle w:val="Char2"/>
          <w:rFonts w:hint="eastAsia"/>
          <w:rtl/>
        </w:rPr>
        <w:t>لَا</w:t>
      </w:r>
      <w:r w:rsidR="00606C68" w:rsidRPr="00AB56BA">
        <w:rPr>
          <w:rStyle w:val="Char2"/>
          <w:rtl/>
        </w:rPr>
        <w:t xml:space="preserve"> </w:t>
      </w:r>
      <w:r w:rsidR="00606C68" w:rsidRPr="00AB56BA">
        <w:rPr>
          <w:rStyle w:val="Char2"/>
          <w:rFonts w:hint="eastAsia"/>
          <w:rtl/>
        </w:rPr>
        <w:t>تَع</w:t>
      </w:r>
      <w:r w:rsidR="00606C68" w:rsidRPr="00AB56BA">
        <w:rPr>
          <w:rStyle w:val="Char2"/>
          <w:rFonts w:hint="cs"/>
          <w:rtl/>
        </w:rPr>
        <w:t>ۡ</w:t>
      </w:r>
      <w:r w:rsidR="00606C68" w:rsidRPr="00AB56BA">
        <w:rPr>
          <w:rStyle w:val="Char2"/>
          <w:rFonts w:hint="eastAsia"/>
          <w:rtl/>
        </w:rPr>
        <w:t>لَمُونَ</w:t>
      </w:r>
      <w:r w:rsidR="00606C68" w:rsidRPr="00AB56BA">
        <w:rPr>
          <w:rFonts w:ascii="KFGQPC Uthmanic Script HAFS" w:cs="KFGQPC Uthmanic Script HAFS"/>
          <w:noProof w:val="0"/>
          <w:rtl/>
        </w:rPr>
        <w:t xml:space="preserve"> </w:t>
      </w:r>
      <w:r w:rsidR="00606C68" w:rsidRPr="00AB56BA">
        <w:rPr>
          <w:rFonts w:ascii="KFGQPC Uthmanic Script HAFS" w:cs="KFGQPC Uthmanic Script HAFS" w:hint="cs"/>
          <w:noProof w:val="0"/>
          <w:rtl/>
        </w:rPr>
        <w:t>٢١٦</w:t>
      </w:r>
      <w:r w:rsidRPr="00AB56BA">
        <w:rPr>
          <w:rFonts w:ascii="KFGQPC Uthman Taha Naskh" w:cs="KFGQPC Uthman Taha Naskh" w:hint="cs"/>
          <w:noProof w:val="0"/>
          <w:rtl/>
          <w:lang w:bidi="ar-SA"/>
        </w:rPr>
        <w:t>﴾</w:t>
      </w:r>
      <w:r w:rsidR="00606C68" w:rsidRPr="00AB56BA">
        <w:rPr>
          <w:rFonts w:ascii="KFGQPC Uthman Taha Naskh" w:cs="KFGQPC Uthman Taha Naskh"/>
          <w:noProof w:val="0"/>
          <w:lang w:bidi="ar-SA"/>
        </w:rPr>
        <w:tab/>
      </w:r>
      <w:r w:rsidR="00606C68" w:rsidRPr="00AB56BA">
        <w:rPr>
          <w:rStyle w:val="Char8"/>
        </w:rPr>
        <w:t xml:space="preserve"> </w:t>
      </w:r>
      <w:r w:rsidR="00606C68" w:rsidRPr="00AB56BA">
        <w:rPr>
          <w:rStyle w:val="Char8"/>
          <w:rtl/>
        </w:rPr>
        <w:t>[</w:t>
      </w:r>
      <w:r w:rsidR="00606C68" w:rsidRPr="00AB56BA">
        <w:rPr>
          <w:rStyle w:val="Char8"/>
          <w:rFonts w:hint="eastAsia"/>
          <w:rtl/>
        </w:rPr>
        <w:t>البقرة</w:t>
      </w:r>
      <w:r w:rsidR="00606C68" w:rsidRPr="00AB56BA">
        <w:rPr>
          <w:rStyle w:val="Char8"/>
          <w:rtl/>
        </w:rPr>
        <w:t xml:space="preserve">: </w:t>
      </w:r>
      <w:r w:rsidR="00606C68" w:rsidRPr="00AB56BA">
        <w:rPr>
          <w:rStyle w:val="Char8"/>
          <w:rFonts w:hint="cs"/>
          <w:rtl/>
        </w:rPr>
        <w:t>٢١٦</w:t>
      </w:r>
      <w:r w:rsidR="00606C68" w:rsidRPr="00AB56BA">
        <w:rPr>
          <w:rStyle w:val="Char8"/>
          <w:rtl/>
        </w:rPr>
        <w:t>]</w:t>
      </w:r>
      <w:r w:rsidR="00606C68" w:rsidRPr="00AB56BA">
        <w:rPr>
          <w:rFonts w:ascii="KFGQPC Uthman Taha Naskh" w:cs="KFGQPC Uthman Taha Naskh"/>
          <w:noProof w:val="0"/>
          <w:rtl/>
          <w:lang w:bidi="ar-SA"/>
        </w:rPr>
        <w:t xml:space="preserve">  </w:t>
      </w:r>
    </w:p>
    <w:p w:rsidR="00E311E0" w:rsidRPr="00AB56BA" w:rsidRDefault="00E311E0" w:rsidP="00606C68">
      <w:pPr>
        <w:pStyle w:val="a2"/>
        <w:rPr>
          <w:rtl/>
          <w:lang w:bidi="ar-SA"/>
        </w:rPr>
      </w:pPr>
      <w:r w:rsidRPr="00AB56BA">
        <w:rPr>
          <w:rtl/>
          <w:lang w:bidi="ar-SA"/>
        </w:rPr>
        <w:t>چه بسا چیزی را ناگوار بدانید، ولی برایتان خوب باشد. و چه بسا چیزی را دوست بدارید، ولی برایتان بد باشد.</w:t>
      </w:r>
    </w:p>
    <w:p w:rsidR="00937D64" w:rsidRPr="00AB56BA" w:rsidRDefault="00634D61" w:rsidP="00690212">
      <w:pPr>
        <w:autoSpaceDE w:val="0"/>
        <w:autoSpaceDN w:val="0"/>
        <w:adjustRightInd w:val="0"/>
        <w:rPr>
          <w:rtl/>
          <w:lang w:bidi="ar-SA"/>
        </w:rPr>
      </w:pPr>
      <w:r w:rsidRPr="00AB56BA">
        <w:rPr>
          <w:rtl/>
          <w:lang w:bidi="ar-SA"/>
        </w:rPr>
        <w:t xml:space="preserve">این آیه، مانندِ نوزدهمین آیه‌ی سوره‌ی </w:t>
      </w:r>
      <w:r w:rsidR="00AF56BC" w:rsidRPr="00AB56BA">
        <w:rPr>
          <w:rtl/>
          <w:lang w:bidi="ar-SA"/>
        </w:rPr>
        <w:t>«</w:t>
      </w:r>
      <w:r w:rsidRPr="00AB56BA">
        <w:rPr>
          <w:rtl/>
          <w:lang w:bidi="ar-SA"/>
        </w:rPr>
        <w:t>نساء</w:t>
      </w:r>
      <w:r w:rsidR="00AF56BC" w:rsidRPr="00AB56BA">
        <w:rPr>
          <w:rtl/>
          <w:lang w:bidi="ar-SA"/>
        </w:rPr>
        <w:t>»</w:t>
      </w:r>
      <w:r w:rsidRPr="00AB56BA">
        <w:rPr>
          <w:rtl/>
          <w:lang w:bidi="ar-SA"/>
        </w:rPr>
        <w:t xml:space="preserve"> می‌باشد که الله</w:t>
      </w:r>
      <w:r w:rsidRPr="00AB56BA">
        <w:rPr>
          <w:lang w:bidi="ar-SA"/>
        </w:rPr>
        <w:sym w:font="AGA Arabesque" w:char="F055"/>
      </w:r>
      <w:r w:rsidRPr="00AB56BA">
        <w:rPr>
          <w:rtl/>
          <w:lang w:bidi="ar-SA"/>
        </w:rPr>
        <w:t xml:space="preserve"> می‌فرماید:</w:t>
      </w:r>
    </w:p>
    <w:p w:rsidR="00606C68" w:rsidRPr="00AB56BA" w:rsidRDefault="00AF70A9" w:rsidP="00AF70A9">
      <w:pPr>
        <w:pStyle w:val="a2"/>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606C68" w:rsidRPr="00AB56BA">
        <w:rPr>
          <w:rStyle w:val="Char2"/>
          <w:rFonts w:hint="eastAsia"/>
          <w:rtl/>
        </w:rPr>
        <w:t>فَإِن</w:t>
      </w:r>
      <w:r w:rsidR="00606C68" w:rsidRPr="00AB56BA">
        <w:rPr>
          <w:rStyle w:val="Char2"/>
          <w:rtl/>
        </w:rPr>
        <w:t xml:space="preserve"> </w:t>
      </w:r>
      <w:r w:rsidR="00606C68" w:rsidRPr="00AB56BA">
        <w:rPr>
          <w:rStyle w:val="Char2"/>
          <w:rFonts w:hint="eastAsia"/>
          <w:rtl/>
        </w:rPr>
        <w:t>كَرِه</w:t>
      </w:r>
      <w:r w:rsidR="00606C68" w:rsidRPr="00AB56BA">
        <w:rPr>
          <w:rStyle w:val="Char2"/>
          <w:rFonts w:hint="cs"/>
          <w:rtl/>
        </w:rPr>
        <w:t>ۡ</w:t>
      </w:r>
      <w:r w:rsidR="00606C68" w:rsidRPr="00AB56BA">
        <w:rPr>
          <w:rStyle w:val="Char2"/>
          <w:rFonts w:hint="eastAsia"/>
          <w:rtl/>
        </w:rPr>
        <w:t>تُمُوهُنَّ</w:t>
      </w:r>
      <w:r w:rsidR="00606C68" w:rsidRPr="00AB56BA">
        <w:rPr>
          <w:rStyle w:val="Char2"/>
          <w:rtl/>
        </w:rPr>
        <w:t xml:space="preserve"> </w:t>
      </w:r>
      <w:r w:rsidR="00606C68" w:rsidRPr="00AB56BA">
        <w:rPr>
          <w:rStyle w:val="Char2"/>
          <w:rFonts w:hint="eastAsia"/>
          <w:rtl/>
        </w:rPr>
        <w:t>فَعَسَى</w:t>
      </w:r>
      <w:r w:rsidR="00606C68" w:rsidRPr="00AB56BA">
        <w:rPr>
          <w:rStyle w:val="Char2"/>
          <w:rFonts w:hint="cs"/>
          <w:rtl/>
        </w:rPr>
        <w:t>ٰٓ</w:t>
      </w:r>
      <w:r w:rsidR="00606C68" w:rsidRPr="00AB56BA">
        <w:rPr>
          <w:rStyle w:val="Char2"/>
          <w:rtl/>
        </w:rPr>
        <w:t xml:space="preserve"> </w:t>
      </w:r>
      <w:r w:rsidR="00606C68" w:rsidRPr="00AB56BA">
        <w:rPr>
          <w:rStyle w:val="Char2"/>
          <w:rFonts w:hint="eastAsia"/>
          <w:rtl/>
        </w:rPr>
        <w:t>أَن</w:t>
      </w:r>
      <w:r w:rsidR="00606C68" w:rsidRPr="00AB56BA">
        <w:rPr>
          <w:rStyle w:val="Char2"/>
          <w:rtl/>
        </w:rPr>
        <w:t xml:space="preserve"> </w:t>
      </w:r>
      <w:r w:rsidR="00606C68" w:rsidRPr="00AB56BA">
        <w:rPr>
          <w:rStyle w:val="Char2"/>
          <w:rFonts w:hint="eastAsia"/>
          <w:rtl/>
        </w:rPr>
        <w:t>تَك</w:t>
      </w:r>
      <w:r w:rsidR="00606C68" w:rsidRPr="00AB56BA">
        <w:rPr>
          <w:rStyle w:val="Char2"/>
          <w:rFonts w:hint="cs"/>
          <w:rtl/>
        </w:rPr>
        <w:t>ۡ</w:t>
      </w:r>
      <w:r w:rsidR="00606C68" w:rsidRPr="00AB56BA">
        <w:rPr>
          <w:rStyle w:val="Char2"/>
          <w:rFonts w:hint="eastAsia"/>
          <w:rtl/>
        </w:rPr>
        <w:t>رَهُواْ</w:t>
      </w:r>
      <w:r w:rsidR="00606C68" w:rsidRPr="00AB56BA">
        <w:rPr>
          <w:rStyle w:val="Char2"/>
          <w:rtl/>
        </w:rPr>
        <w:t xml:space="preserve"> </w:t>
      </w:r>
      <w:r w:rsidR="00606C68" w:rsidRPr="00AB56BA">
        <w:rPr>
          <w:rStyle w:val="Char2"/>
          <w:rFonts w:hint="eastAsia"/>
          <w:rtl/>
        </w:rPr>
        <w:t>شَي</w:t>
      </w:r>
      <w:r w:rsidR="00606C68" w:rsidRPr="00AB56BA">
        <w:rPr>
          <w:rStyle w:val="Char2"/>
          <w:rFonts w:hint="cs"/>
          <w:rtl/>
        </w:rPr>
        <w:t>ۡ</w:t>
      </w:r>
      <w:r w:rsidR="00606C68" w:rsidRPr="00AB56BA">
        <w:rPr>
          <w:rStyle w:val="Char2"/>
          <w:rFonts w:hint="eastAsia"/>
          <w:rtl/>
        </w:rPr>
        <w:t>‍</w:t>
      </w:r>
      <w:r w:rsidR="00606C68" w:rsidRPr="00AB56BA">
        <w:rPr>
          <w:rStyle w:val="Char2"/>
          <w:rFonts w:hint="cs"/>
          <w:rtl/>
        </w:rPr>
        <w:t>ٔٗ</w:t>
      </w:r>
      <w:r w:rsidR="00606C68" w:rsidRPr="00AB56BA">
        <w:rPr>
          <w:rStyle w:val="Char2"/>
          <w:rFonts w:hint="eastAsia"/>
          <w:rtl/>
        </w:rPr>
        <w:t>ا</w:t>
      </w:r>
      <w:r w:rsidR="00606C68" w:rsidRPr="00AB56BA">
        <w:rPr>
          <w:rStyle w:val="Char2"/>
          <w:rtl/>
        </w:rPr>
        <w:t xml:space="preserve"> </w:t>
      </w:r>
      <w:r w:rsidR="00606C68" w:rsidRPr="00AB56BA">
        <w:rPr>
          <w:rStyle w:val="Char2"/>
          <w:rFonts w:hint="eastAsia"/>
          <w:rtl/>
        </w:rPr>
        <w:t>وَيَج</w:t>
      </w:r>
      <w:r w:rsidR="00606C68" w:rsidRPr="00AB56BA">
        <w:rPr>
          <w:rStyle w:val="Char2"/>
          <w:rFonts w:hint="cs"/>
          <w:rtl/>
        </w:rPr>
        <w:t>ۡ</w:t>
      </w:r>
      <w:r w:rsidR="00606C68" w:rsidRPr="00AB56BA">
        <w:rPr>
          <w:rStyle w:val="Char2"/>
          <w:rFonts w:hint="eastAsia"/>
          <w:rtl/>
        </w:rPr>
        <w:t>عَلَ</w:t>
      </w:r>
      <w:r w:rsidR="00606C68" w:rsidRPr="00AB56BA">
        <w:rPr>
          <w:rStyle w:val="Char2"/>
          <w:rtl/>
        </w:rPr>
        <w:t xml:space="preserve"> </w:t>
      </w:r>
      <w:r w:rsidR="00606C68" w:rsidRPr="00AB56BA">
        <w:rPr>
          <w:rStyle w:val="Char2"/>
          <w:rFonts w:hint="cs"/>
          <w:rtl/>
        </w:rPr>
        <w:t>ٱ</w:t>
      </w:r>
      <w:r w:rsidR="00606C68" w:rsidRPr="00AB56BA">
        <w:rPr>
          <w:rStyle w:val="Char2"/>
          <w:rFonts w:hint="eastAsia"/>
          <w:rtl/>
        </w:rPr>
        <w:t>للَّهُ</w:t>
      </w:r>
      <w:r w:rsidR="00606C68" w:rsidRPr="00AB56BA">
        <w:rPr>
          <w:rStyle w:val="Char2"/>
          <w:rtl/>
        </w:rPr>
        <w:t xml:space="preserve"> </w:t>
      </w:r>
      <w:r w:rsidR="00606C68" w:rsidRPr="00AB56BA">
        <w:rPr>
          <w:rStyle w:val="Char2"/>
          <w:rFonts w:hint="eastAsia"/>
          <w:rtl/>
        </w:rPr>
        <w:t>فِيهِ</w:t>
      </w:r>
      <w:r w:rsidR="00606C68" w:rsidRPr="00AB56BA">
        <w:rPr>
          <w:rStyle w:val="Char2"/>
          <w:rtl/>
        </w:rPr>
        <w:t xml:space="preserve"> </w:t>
      </w:r>
      <w:r w:rsidR="00606C68" w:rsidRPr="00AB56BA">
        <w:rPr>
          <w:rStyle w:val="Char2"/>
          <w:rFonts w:hint="eastAsia"/>
          <w:rtl/>
        </w:rPr>
        <w:t>خَي</w:t>
      </w:r>
      <w:r w:rsidR="00606C68" w:rsidRPr="00AB56BA">
        <w:rPr>
          <w:rStyle w:val="Char2"/>
          <w:rFonts w:hint="cs"/>
          <w:rtl/>
        </w:rPr>
        <w:t>ۡ</w:t>
      </w:r>
      <w:r w:rsidR="00606C68" w:rsidRPr="00AB56BA">
        <w:rPr>
          <w:rStyle w:val="Char2"/>
          <w:rFonts w:hint="eastAsia"/>
          <w:rtl/>
        </w:rPr>
        <w:t>ر</w:t>
      </w:r>
      <w:r w:rsidR="00606C68" w:rsidRPr="00AB56BA">
        <w:rPr>
          <w:rStyle w:val="Char2"/>
          <w:rFonts w:hint="cs"/>
          <w:rtl/>
        </w:rPr>
        <w:t>ٗ</w:t>
      </w:r>
      <w:r w:rsidR="00606C68" w:rsidRPr="00AB56BA">
        <w:rPr>
          <w:rStyle w:val="Char2"/>
          <w:rFonts w:hint="eastAsia"/>
          <w:rtl/>
        </w:rPr>
        <w:t>ا</w:t>
      </w:r>
      <w:r w:rsidR="00606C68" w:rsidRPr="00AB56BA">
        <w:rPr>
          <w:rStyle w:val="Char2"/>
          <w:rtl/>
        </w:rPr>
        <w:t xml:space="preserve"> </w:t>
      </w:r>
      <w:r w:rsidR="00606C68" w:rsidRPr="00AB56BA">
        <w:rPr>
          <w:rStyle w:val="Char2"/>
          <w:rFonts w:hint="eastAsia"/>
          <w:rtl/>
        </w:rPr>
        <w:t>كَثِير</w:t>
      </w:r>
      <w:r w:rsidR="00606C68" w:rsidRPr="00AB56BA">
        <w:rPr>
          <w:rStyle w:val="Char2"/>
          <w:rFonts w:hint="cs"/>
          <w:rtl/>
        </w:rPr>
        <w:t>ٗ</w:t>
      </w:r>
      <w:r w:rsidR="00606C68" w:rsidRPr="00AB56BA">
        <w:rPr>
          <w:rStyle w:val="Char2"/>
          <w:rFonts w:hint="eastAsia"/>
          <w:rtl/>
        </w:rPr>
        <w:t>ا</w:t>
      </w:r>
      <w:r w:rsidR="00606C68" w:rsidRPr="00AB56BA">
        <w:rPr>
          <w:rStyle w:val="Char2"/>
          <w:rFonts w:hint="cs"/>
          <w:rtl/>
        </w:rPr>
        <w:t>١٩</w:t>
      </w:r>
      <w:r w:rsidRPr="00AB56BA">
        <w:rPr>
          <w:rFonts w:ascii="KFGQPC Uthman Taha Naskh" w:cs="KFGQPC Uthman Taha Naskh" w:hint="cs"/>
          <w:noProof w:val="0"/>
          <w:rtl/>
          <w:lang w:bidi="ar-SA"/>
        </w:rPr>
        <w:t>﴾</w:t>
      </w:r>
      <w:r w:rsidR="00606C68" w:rsidRPr="00AB56BA">
        <w:rPr>
          <w:rFonts w:ascii="KFGQPC Uthman Taha Naskh" w:cs="KFGQPC Uthman Taha Naskh"/>
          <w:noProof w:val="0"/>
          <w:rtl/>
          <w:lang w:bidi="ar-SA"/>
        </w:rPr>
        <w:t xml:space="preserve"> </w:t>
      </w:r>
    </w:p>
    <w:p w:rsidR="00606C68" w:rsidRPr="00AB56BA" w:rsidRDefault="00C55C46" w:rsidP="00606C68">
      <w:pPr>
        <w:pStyle w:val="a7"/>
      </w:pPr>
      <w:r>
        <w:rPr>
          <w:rFonts w:hint="cs"/>
          <w:rtl/>
        </w:rPr>
        <w:tab/>
      </w:r>
      <w:r w:rsidR="00606C68" w:rsidRPr="00AB56BA">
        <w:rPr>
          <w:rtl/>
        </w:rPr>
        <w:t>[</w:t>
      </w:r>
      <w:r w:rsidR="00606C68" w:rsidRPr="00AB56BA">
        <w:rPr>
          <w:rFonts w:hint="eastAsia"/>
          <w:rtl/>
        </w:rPr>
        <w:t>النساء</w:t>
      </w:r>
      <w:r w:rsidR="00606C68" w:rsidRPr="00AB56BA">
        <w:rPr>
          <w:rtl/>
        </w:rPr>
        <w:t xml:space="preserve"> : </w:t>
      </w:r>
      <w:r w:rsidR="00606C68" w:rsidRPr="00AB56BA">
        <w:rPr>
          <w:rFonts w:hint="cs"/>
          <w:rtl/>
        </w:rPr>
        <w:t>١٩</w:t>
      </w:r>
      <w:r w:rsidR="00606C68" w:rsidRPr="00AB56BA">
        <w:rPr>
          <w:rtl/>
        </w:rPr>
        <w:t xml:space="preserve">] </w:t>
      </w:r>
    </w:p>
    <w:p w:rsidR="00634D61" w:rsidRPr="00AB56BA" w:rsidRDefault="00606C68" w:rsidP="00606C68">
      <w:pPr>
        <w:pStyle w:val="a2"/>
        <w:rPr>
          <w:rtl/>
          <w:lang w:bidi="ar-SA"/>
        </w:rPr>
      </w:pPr>
      <w:r w:rsidRPr="00AB56BA">
        <w:rPr>
          <w:rFonts w:ascii="KFGQPC Uthman Taha Naskh" w:cs="KFGQPC Uthman Taha Naskh"/>
          <w:noProof w:val="0"/>
          <w:rtl/>
          <w:lang w:bidi="ar-SA"/>
        </w:rPr>
        <w:t xml:space="preserve"> </w:t>
      </w:r>
      <w:r w:rsidR="00AC6C0E" w:rsidRPr="00AB56BA">
        <w:rPr>
          <w:rtl/>
          <w:lang w:bidi="ar-SA"/>
        </w:rPr>
        <w:t>و اگر از آنان (=همسرانتان) خوشِتان نمی</w:t>
      </w:r>
      <w:r w:rsidR="00AC6C0E" w:rsidRPr="00AB56BA">
        <w:rPr>
          <w:rtl/>
          <w:lang w:bidi="ar-SA"/>
        </w:rPr>
        <w:softHyphen/>
        <w:t>آمد، بدانید که چه‌بسا چیزی را ناگوار می</w:t>
      </w:r>
      <w:r w:rsidR="00AC6C0E" w:rsidRPr="00AB56BA">
        <w:rPr>
          <w:rtl/>
          <w:lang w:bidi="ar-SA"/>
        </w:rPr>
        <w:softHyphen/>
        <w:t>دانید، ولی الله در آن خیر فراوانی قرار داده است</w:t>
      </w:r>
    </w:p>
    <w:p w:rsidR="00AC6C0E" w:rsidRPr="00AB56BA" w:rsidRDefault="00AC6C0E" w:rsidP="00690212">
      <w:pPr>
        <w:autoSpaceDE w:val="0"/>
        <w:autoSpaceDN w:val="0"/>
        <w:adjustRightInd w:val="0"/>
        <w:rPr>
          <w:rtl/>
          <w:lang w:bidi="ar-SA"/>
        </w:rPr>
      </w:pPr>
      <w:r w:rsidRPr="00AB56BA">
        <w:rPr>
          <w:rtl/>
          <w:lang w:bidi="ar-SA"/>
        </w:rPr>
        <w:t>در این آیه نیز فرمود: «چه‌بسا چیزی را ناگوار بدانید» و نفرمود: «چه‌بسا از همسرانتان خوشِتان نیاید»؛ بلکه بر اساس یک موضوع خاص، مسأله‌ای عمومی را بیان فرمود.</w:t>
      </w:r>
    </w:p>
    <w:p w:rsidR="00AC6C0E" w:rsidRPr="00AB56BA" w:rsidRDefault="005D4767" w:rsidP="00606C68">
      <w:pPr>
        <w:autoSpaceDE w:val="0"/>
        <w:autoSpaceDN w:val="0"/>
        <w:adjustRightInd w:val="0"/>
        <w:spacing w:line="240" w:lineRule="auto"/>
        <w:rPr>
          <w:rtl/>
          <w:lang w:bidi="ar-SA"/>
        </w:rPr>
      </w:pPr>
      <w:r w:rsidRPr="00AB56BA">
        <w:rPr>
          <w:rtl/>
          <w:lang w:bidi="ar-SA"/>
        </w:rPr>
        <w:t>از این‌رو این حالت درباره‌ی همه‌ی مسایل، مصداق دارد؛ یعنی گاه الله</w:t>
      </w:r>
      <w:r w:rsidRPr="00AB56BA">
        <w:rPr>
          <w:lang w:bidi="ar-SA"/>
        </w:rPr>
        <w:sym w:font="AGA Arabesque" w:char="F055"/>
      </w:r>
      <w:r w:rsidRPr="00AB56BA">
        <w:rPr>
          <w:rtl/>
          <w:lang w:bidi="ar-SA"/>
        </w:rPr>
        <w:t xml:space="preserve"> با قدرت، حکمت و اراده‌ی خویش، چیزی برای ما رقم می‌زند که آن‌را ناخوشایند می‌دانیم و سپس در پایان می‌بینیم که بر خلافِ پندارِ ما، خیر بوده است و برعکسِ این حالت، گاه چیزی </w:t>
      </w:r>
      <w:r w:rsidR="008E368C" w:rsidRPr="00AB56BA">
        <w:rPr>
          <w:rtl/>
          <w:lang w:bidi="ar-SA"/>
        </w:rPr>
        <w:t>را خیر</w:t>
      </w:r>
      <w:r w:rsidRPr="00AB56BA">
        <w:rPr>
          <w:rtl/>
          <w:lang w:bidi="ar-SA"/>
        </w:rPr>
        <w:t xml:space="preserve"> می‌پنداریم</w:t>
      </w:r>
      <w:r w:rsidR="008E368C" w:rsidRPr="00AB56BA">
        <w:rPr>
          <w:rtl/>
          <w:lang w:bidi="ar-SA"/>
        </w:rPr>
        <w:t xml:space="preserve">، اما پایانی بد دارد؛ از این‌رو شایسته است که انسان همواره از الله متعال پایانِ نیک را درخواست نماید. سپس الله متعال می‌فرماید: </w:t>
      </w:r>
      <w:r w:rsidR="00AF70A9" w:rsidRPr="00AB56BA">
        <w:rPr>
          <w:rFonts w:ascii="KFGQPC Uthman Taha Naskh" w:cs="KFGQPC Uthman Taha Naskh" w:hint="cs"/>
          <w:noProof w:val="0"/>
          <w:rtl/>
          <w:lang w:bidi="ar-SA"/>
        </w:rPr>
        <w:t>﴿</w:t>
      </w:r>
      <w:r w:rsidR="00606C68" w:rsidRPr="00AB56BA">
        <w:rPr>
          <w:rStyle w:val="Char2"/>
          <w:rFonts w:hint="eastAsia"/>
          <w:rtl/>
        </w:rPr>
        <w:t>وَ</w:t>
      </w:r>
      <w:r w:rsidR="00606C68" w:rsidRPr="00AB56BA">
        <w:rPr>
          <w:rStyle w:val="Char2"/>
          <w:rFonts w:hint="cs"/>
          <w:rtl/>
        </w:rPr>
        <w:t>ٱ</w:t>
      </w:r>
      <w:r w:rsidR="00606C68" w:rsidRPr="00AB56BA">
        <w:rPr>
          <w:rStyle w:val="Char2"/>
          <w:rFonts w:hint="eastAsia"/>
          <w:rtl/>
        </w:rPr>
        <w:t>للَّهُ</w:t>
      </w:r>
      <w:r w:rsidR="00606C68" w:rsidRPr="00AB56BA">
        <w:rPr>
          <w:rStyle w:val="Char2"/>
          <w:rtl/>
        </w:rPr>
        <w:t xml:space="preserve"> </w:t>
      </w:r>
      <w:r w:rsidR="00606C68" w:rsidRPr="00AB56BA">
        <w:rPr>
          <w:rStyle w:val="Char2"/>
          <w:rFonts w:hint="eastAsia"/>
          <w:rtl/>
        </w:rPr>
        <w:t>يَع</w:t>
      </w:r>
      <w:r w:rsidR="00606C68" w:rsidRPr="00AB56BA">
        <w:rPr>
          <w:rStyle w:val="Char2"/>
          <w:rFonts w:hint="cs"/>
          <w:rtl/>
        </w:rPr>
        <w:t>ۡ</w:t>
      </w:r>
      <w:r w:rsidR="00606C68" w:rsidRPr="00AB56BA">
        <w:rPr>
          <w:rStyle w:val="Char2"/>
          <w:rFonts w:hint="eastAsia"/>
          <w:rtl/>
        </w:rPr>
        <w:t>لَمُ</w:t>
      </w:r>
      <w:r w:rsidR="00606C68" w:rsidRPr="00AB56BA">
        <w:rPr>
          <w:rStyle w:val="Char2"/>
          <w:rtl/>
        </w:rPr>
        <w:t xml:space="preserve"> </w:t>
      </w:r>
      <w:r w:rsidR="00606C68" w:rsidRPr="00AB56BA">
        <w:rPr>
          <w:rStyle w:val="Char2"/>
          <w:rFonts w:hint="eastAsia"/>
          <w:rtl/>
        </w:rPr>
        <w:t>وَأَنتُم</w:t>
      </w:r>
      <w:r w:rsidR="00606C68" w:rsidRPr="00AB56BA">
        <w:rPr>
          <w:rStyle w:val="Char2"/>
          <w:rFonts w:hint="cs"/>
          <w:rtl/>
        </w:rPr>
        <w:t>ۡ</w:t>
      </w:r>
      <w:r w:rsidR="00606C68" w:rsidRPr="00AB56BA">
        <w:rPr>
          <w:rStyle w:val="Char2"/>
          <w:rtl/>
        </w:rPr>
        <w:t xml:space="preserve"> </w:t>
      </w:r>
      <w:r w:rsidR="00606C68" w:rsidRPr="00AB56BA">
        <w:rPr>
          <w:rStyle w:val="Char2"/>
          <w:rFonts w:hint="eastAsia"/>
          <w:rtl/>
        </w:rPr>
        <w:t>لَا</w:t>
      </w:r>
      <w:r w:rsidR="00606C68" w:rsidRPr="00AB56BA">
        <w:rPr>
          <w:rStyle w:val="Char2"/>
          <w:rtl/>
        </w:rPr>
        <w:t xml:space="preserve"> </w:t>
      </w:r>
      <w:r w:rsidR="00606C68" w:rsidRPr="00AB56BA">
        <w:rPr>
          <w:rStyle w:val="Char2"/>
          <w:rFonts w:hint="eastAsia"/>
          <w:rtl/>
        </w:rPr>
        <w:t>تَع</w:t>
      </w:r>
      <w:r w:rsidR="00606C68" w:rsidRPr="00AB56BA">
        <w:rPr>
          <w:rStyle w:val="Char2"/>
          <w:rFonts w:hint="cs"/>
          <w:rtl/>
        </w:rPr>
        <w:t>ۡ</w:t>
      </w:r>
      <w:r w:rsidR="00606C68" w:rsidRPr="00AB56BA">
        <w:rPr>
          <w:rStyle w:val="Char2"/>
          <w:rFonts w:hint="eastAsia"/>
          <w:rtl/>
        </w:rPr>
        <w:t>لَمُونَ</w:t>
      </w:r>
      <w:r w:rsidR="00AF70A9" w:rsidRPr="00AB56BA">
        <w:rPr>
          <w:rFonts w:ascii="KFGQPC Uthman Taha Naskh" w:cs="KFGQPC Uthman Taha Naskh" w:hint="cs"/>
          <w:noProof w:val="0"/>
          <w:rtl/>
          <w:lang w:bidi="ar-SA"/>
        </w:rPr>
        <w:t>﴾</w:t>
      </w:r>
      <w:r w:rsidR="00606C68" w:rsidRPr="00AB56BA">
        <w:rPr>
          <w:rFonts w:ascii="KFGQPC Uthman Taha Naskh" w:cs="KFGQPC Uthman Taha Naskh"/>
          <w:noProof w:val="0"/>
          <w:lang w:bidi="ar-SA"/>
        </w:rPr>
        <w:t>:</w:t>
      </w:r>
      <w:r w:rsidR="008E368C" w:rsidRPr="00AB56BA">
        <w:rPr>
          <w:rtl/>
          <w:lang w:bidi="ar-SA"/>
        </w:rPr>
        <w:t>«الله می‌داند و شما نمی‌دانید». آری؛ الله می‌داند و ما نمی‌دانیم؛ علم الاهی همه چیز را در بر گرفته و الله</w:t>
      </w:r>
      <w:r w:rsidR="008E368C" w:rsidRPr="00AB56BA">
        <w:rPr>
          <w:lang w:bidi="ar-SA"/>
        </w:rPr>
        <w:sym w:font="AGA Arabesque" w:char="F055"/>
      </w:r>
      <w:r w:rsidR="008E368C" w:rsidRPr="00AB56BA">
        <w:rPr>
          <w:rtl/>
          <w:lang w:bidi="ar-SA"/>
        </w:rPr>
        <w:t xml:space="preserve"> از آینده و امور غیبی آگاه است و هر چیزی را می‌داند؛ ولی ما نمی‌دانیم. پروردگار به آن‌چه که در دلِ ما خطور می‌کند- پیش از آن‌که نمایان شود- داناست؛ ولی</w:t>
      </w:r>
      <w:r w:rsidR="006F5447" w:rsidRPr="00AB56BA">
        <w:rPr>
          <w:rFonts w:hint="cs"/>
          <w:rtl/>
          <w:lang w:bidi="ar-SA"/>
        </w:rPr>
        <w:t xml:space="preserve"> ما</w:t>
      </w:r>
      <w:r w:rsidR="008E368C" w:rsidRPr="00AB56BA">
        <w:rPr>
          <w:rtl/>
          <w:lang w:bidi="ar-SA"/>
        </w:rPr>
        <w:t xml:space="preserve"> نمی‌دانیم؛ حتی درباره‌ی روح </w:t>
      </w:r>
      <w:r w:rsidR="00594A54" w:rsidRPr="00AB56BA">
        <w:rPr>
          <w:rtl/>
          <w:lang w:bidi="ar-SA"/>
        </w:rPr>
        <w:t>که زندگی به آن بستگی دارد، دانشی نداریم؛</w:t>
      </w:r>
      <w:r w:rsidR="008E368C" w:rsidRPr="00AB56BA">
        <w:rPr>
          <w:rtl/>
          <w:lang w:bidi="ar-SA"/>
        </w:rPr>
        <w:t xml:space="preserve"> همان‌گونه که الله</w:t>
      </w:r>
      <w:r w:rsidR="008E368C" w:rsidRPr="00AB56BA">
        <w:rPr>
          <w:lang w:bidi="ar-SA"/>
        </w:rPr>
        <w:sym w:font="AGA Arabesque" w:char="F055"/>
      </w:r>
      <w:r w:rsidR="008E368C" w:rsidRPr="00AB56BA">
        <w:rPr>
          <w:rtl/>
          <w:lang w:bidi="ar-SA"/>
        </w:rPr>
        <w:t xml:space="preserve"> می‌فرماید:</w:t>
      </w:r>
    </w:p>
    <w:p w:rsidR="00606C68" w:rsidRPr="00AB56BA" w:rsidRDefault="00AF70A9" w:rsidP="00C55C46">
      <w:pPr>
        <w:pStyle w:val="a2"/>
        <w:tabs>
          <w:tab w:val="right" w:pos="6718"/>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606C68" w:rsidRPr="00AB56BA">
        <w:rPr>
          <w:rStyle w:val="Char2"/>
          <w:rFonts w:hint="eastAsia"/>
          <w:rtl/>
        </w:rPr>
        <w:t>وَيَس</w:t>
      </w:r>
      <w:r w:rsidR="00606C68" w:rsidRPr="00AB56BA">
        <w:rPr>
          <w:rStyle w:val="Char2"/>
          <w:rFonts w:hint="cs"/>
          <w:rtl/>
        </w:rPr>
        <w:t>ۡ</w:t>
      </w:r>
      <w:r w:rsidR="00606C68" w:rsidRPr="00AB56BA">
        <w:rPr>
          <w:rStyle w:val="Char2"/>
          <w:rFonts w:hint="eastAsia"/>
          <w:rtl/>
        </w:rPr>
        <w:t>‍</w:t>
      </w:r>
      <w:r w:rsidR="00606C68" w:rsidRPr="00AB56BA">
        <w:rPr>
          <w:rStyle w:val="Char2"/>
          <w:rFonts w:hint="cs"/>
          <w:rtl/>
        </w:rPr>
        <w:t>ٔ</w:t>
      </w:r>
      <w:r w:rsidR="00606C68" w:rsidRPr="00AB56BA">
        <w:rPr>
          <w:rStyle w:val="Char2"/>
          <w:rFonts w:hint="eastAsia"/>
          <w:rtl/>
        </w:rPr>
        <w:t>َلُونَكَ</w:t>
      </w:r>
      <w:r w:rsidR="00606C68" w:rsidRPr="00AB56BA">
        <w:rPr>
          <w:rStyle w:val="Char2"/>
          <w:rtl/>
        </w:rPr>
        <w:t xml:space="preserve"> </w:t>
      </w:r>
      <w:r w:rsidR="00606C68" w:rsidRPr="00AB56BA">
        <w:rPr>
          <w:rStyle w:val="Char2"/>
          <w:rFonts w:hint="eastAsia"/>
          <w:rtl/>
        </w:rPr>
        <w:t>عَنِ</w:t>
      </w:r>
      <w:r w:rsidR="00606C68" w:rsidRPr="00AB56BA">
        <w:rPr>
          <w:rStyle w:val="Char2"/>
          <w:rtl/>
        </w:rPr>
        <w:t xml:space="preserve"> </w:t>
      </w:r>
      <w:r w:rsidR="00606C68" w:rsidRPr="00AB56BA">
        <w:rPr>
          <w:rStyle w:val="Char2"/>
          <w:rFonts w:hint="cs"/>
          <w:rtl/>
        </w:rPr>
        <w:t>ٱ</w:t>
      </w:r>
      <w:r w:rsidR="00606C68" w:rsidRPr="00AB56BA">
        <w:rPr>
          <w:rStyle w:val="Char2"/>
          <w:rFonts w:hint="eastAsia"/>
          <w:rtl/>
        </w:rPr>
        <w:t>لرُّوحِ</w:t>
      </w:r>
      <w:r w:rsidR="00606C68" w:rsidRPr="00AB56BA">
        <w:rPr>
          <w:rStyle w:val="Char2"/>
          <w:rFonts w:hint="cs"/>
          <w:rtl/>
        </w:rPr>
        <w:t>ۖ</w:t>
      </w:r>
      <w:r w:rsidR="00606C68" w:rsidRPr="00AB56BA">
        <w:rPr>
          <w:rStyle w:val="Char2"/>
          <w:rtl/>
        </w:rPr>
        <w:t xml:space="preserve"> </w:t>
      </w:r>
      <w:r w:rsidR="00606C68" w:rsidRPr="00AB56BA">
        <w:rPr>
          <w:rStyle w:val="Char2"/>
          <w:rFonts w:hint="eastAsia"/>
          <w:rtl/>
        </w:rPr>
        <w:t>قُلِ</w:t>
      </w:r>
      <w:r w:rsidR="00606C68" w:rsidRPr="00AB56BA">
        <w:rPr>
          <w:rStyle w:val="Char2"/>
          <w:rtl/>
        </w:rPr>
        <w:t xml:space="preserve"> </w:t>
      </w:r>
      <w:r w:rsidR="00606C68" w:rsidRPr="00AB56BA">
        <w:rPr>
          <w:rStyle w:val="Char2"/>
          <w:rFonts w:hint="cs"/>
          <w:rtl/>
        </w:rPr>
        <w:t>ٱ</w:t>
      </w:r>
      <w:r w:rsidR="00606C68" w:rsidRPr="00AB56BA">
        <w:rPr>
          <w:rStyle w:val="Char2"/>
          <w:rFonts w:hint="eastAsia"/>
          <w:rtl/>
        </w:rPr>
        <w:t>لرُّوحُ</w:t>
      </w:r>
      <w:r w:rsidR="00606C68" w:rsidRPr="00AB56BA">
        <w:rPr>
          <w:rStyle w:val="Char2"/>
          <w:rtl/>
        </w:rPr>
        <w:t xml:space="preserve"> </w:t>
      </w:r>
      <w:r w:rsidR="00606C68" w:rsidRPr="00AB56BA">
        <w:rPr>
          <w:rStyle w:val="Char2"/>
          <w:rFonts w:hint="eastAsia"/>
          <w:rtl/>
        </w:rPr>
        <w:t>مِن</w:t>
      </w:r>
      <w:r w:rsidR="00606C68" w:rsidRPr="00AB56BA">
        <w:rPr>
          <w:rStyle w:val="Char2"/>
          <w:rFonts w:hint="cs"/>
          <w:rtl/>
        </w:rPr>
        <w:t>ۡ</w:t>
      </w:r>
      <w:r w:rsidR="00606C68" w:rsidRPr="00AB56BA">
        <w:rPr>
          <w:rStyle w:val="Char2"/>
          <w:rtl/>
        </w:rPr>
        <w:t xml:space="preserve"> </w:t>
      </w:r>
      <w:r w:rsidR="00606C68" w:rsidRPr="00AB56BA">
        <w:rPr>
          <w:rStyle w:val="Char2"/>
          <w:rFonts w:hint="eastAsia"/>
          <w:rtl/>
        </w:rPr>
        <w:t>أَم</w:t>
      </w:r>
      <w:r w:rsidR="00606C68" w:rsidRPr="00AB56BA">
        <w:rPr>
          <w:rStyle w:val="Char2"/>
          <w:rFonts w:hint="cs"/>
          <w:rtl/>
        </w:rPr>
        <w:t>ۡ</w:t>
      </w:r>
      <w:r w:rsidR="00606C68" w:rsidRPr="00AB56BA">
        <w:rPr>
          <w:rStyle w:val="Char2"/>
          <w:rFonts w:hint="eastAsia"/>
          <w:rtl/>
        </w:rPr>
        <w:t>رِ</w:t>
      </w:r>
      <w:r w:rsidR="00606C68" w:rsidRPr="00AB56BA">
        <w:rPr>
          <w:rStyle w:val="Char2"/>
          <w:rtl/>
        </w:rPr>
        <w:t xml:space="preserve"> </w:t>
      </w:r>
      <w:r w:rsidR="00606C68" w:rsidRPr="00AB56BA">
        <w:rPr>
          <w:rStyle w:val="Char2"/>
          <w:rFonts w:hint="eastAsia"/>
          <w:rtl/>
        </w:rPr>
        <w:t>رَبِّي</w:t>
      </w:r>
      <w:r w:rsidR="00606C68" w:rsidRPr="00AB56BA">
        <w:rPr>
          <w:rStyle w:val="Char2"/>
          <w:rtl/>
        </w:rPr>
        <w:t xml:space="preserve"> </w:t>
      </w:r>
      <w:r w:rsidR="00606C68" w:rsidRPr="00AB56BA">
        <w:rPr>
          <w:rStyle w:val="Char2"/>
          <w:rFonts w:hint="eastAsia"/>
          <w:rtl/>
        </w:rPr>
        <w:t>وَمَا</w:t>
      </w:r>
      <w:r w:rsidR="00606C68" w:rsidRPr="00AB56BA">
        <w:rPr>
          <w:rStyle w:val="Char2"/>
          <w:rFonts w:hint="cs"/>
          <w:rtl/>
        </w:rPr>
        <w:t>ٓ</w:t>
      </w:r>
      <w:r w:rsidR="00606C68" w:rsidRPr="00AB56BA">
        <w:rPr>
          <w:rStyle w:val="Char2"/>
          <w:rtl/>
        </w:rPr>
        <w:t xml:space="preserve"> </w:t>
      </w:r>
      <w:r w:rsidR="00606C68" w:rsidRPr="00AB56BA">
        <w:rPr>
          <w:rStyle w:val="Char2"/>
          <w:rFonts w:hint="eastAsia"/>
          <w:rtl/>
        </w:rPr>
        <w:t>أُوتِيتُم</w:t>
      </w:r>
      <w:r w:rsidR="00606C68" w:rsidRPr="00AB56BA">
        <w:rPr>
          <w:rStyle w:val="Char2"/>
          <w:rtl/>
        </w:rPr>
        <w:t xml:space="preserve"> </w:t>
      </w:r>
      <w:r w:rsidR="00606C68" w:rsidRPr="00AB56BA">
        <w:rPr>
          <w:rStyle w:val="Char2"/>
          <w:rFonts w:hint="eastAsia"/>
          <w:rtl/>
        </w:rPr>
        <w:t>مِّنَ</w:t>
      </w:r>
      <w:r w:rsidR="00606C68" w:rsidRPr="00AB56BA">
        <w:rPr>
          <w:rStyle w:val="Char2"/>
          <w:rtl/>
        </w:rPr>
        <w:t xml:space="preserve"> </w:t>
      </w:r>
      <w:r w:rsidR="00606C68" w:rsidRPr="00AB56BA">
        <w:rPr>
          <w:rStyle w:val="Char2"/>
          <w:rFonts w:hint="cs"/>
          <w:rtl/>
        </w:rPr>
        <w:t>ٱ</w:t>
      </w:r>
      <w:r w:rsidR="00606C68" w:rsidRPr="00AB56BA">
        <w:rPr>
          <w:rStyle w:val="Char2"/>
          <w:rFonts w:hint="eastAsia"/>
          <w:rtl/>
        </w:rPr>
        <w:t>ل</w:t>
      </w:r>
      <w:r w:rsidR="00606C68" w:rsidRPr="00AB56BA">
        <w:rPr>
          <w:rStyle w:val="Char2"/>
          <w:rFonts w:hint="cs"/>
          <w:rtl/>
        </w:rPr>
        <w:t>ۡ</w:t>
      </w:r>
      <w:r w:rsidR="00606C68" w:rsidRPr="00AB56BA">
        <w:rPr>
          <w:rStyle w:val="Char2"/>
          <w:rFonts w:hint="eastAsia"/>
          <w:rtl/>
        </w:rPr>
        <w:t>عِل</w:t>
      </w:r>
      <w:r w:rsidR="00606C68" w:rsidRPr="00AB56BA">
        <w:rPr>
          <w:rStyle w:val="Char2"/>
          <w:rFonts w:hint="cs"/>
          <w:rtl/>
        </w:rPr>
        <w:t>ۡ</w:t>
      </w:r>
      <w:r w:rsidR="00606C68" w:rsidRPr="00AB56BA">
        <w:rPr>
          <w:rStyle w:val="Char2"/>
          <w:rFonts w:hint="eastAsia"/>
          <w:rtl/>
        </w:rPr>
        <w:t>مِ</w:t>
      </w:r>
      <w:r w:rsidR="00606C68" w:rsidRPr="00AB56BA">
        <w:rPr>
          <w:rStyle w:val="Char2"/>
          <w:rtl/>
        </w:rPr>
        <w:t xml:space="preserve"> </w:t>
      </w:r>
      <w:r w:rsidR="00606C68" w:rsidRPr="00AB56BA">
        <w:rPr>
          <w:rStyle w:val="Char2"/>
          <w:rFonts w:hint="eastAsia"/>
          <w:rtl/>
        </w:rPr>
        <w:t>إِلَّا</w:t>
      </w:r>
      <w:r w:rsidR="00606C68" w:rsidRPr="00AB56BA">
        <w:rPr>
          <w:rStyle w:val="Char2"/>
          <w:rtl/>
        </w:rPr>
        <w:t xml:space="preserve"> </w:t>
      </w:r>
      <w:r w:rsidR="00606C68" w:rsidRPr="00AB56BA">
        <w:rPr>
          <w:rStyle w:val="Char2"/>
          <w:rFonts w:hint="eastAsia"/>
          <w:rtl/>
        </w:rPr>
        <w:t>قَلِيل</w:t>
      </w:r>
      <w:r w:rsidR="00606C68" w:rsidRPr="00AB56BA">
        <w:rPr>
          <w:rStyle w:val="Char2"/>
          <w:rFonts w:hint="cs"/>
          <w:rtl/>
        </w:rPr>
        <w:t>ٗ</w:t>
      </w:r>
      <w:r w:rsidR="00606C68" w:rsidRPr="00AB56BA">
        <w:rPr>
          <w:rStyle w:val="Char2"/>
          <w:rFonts w:hint="eastAsia"/>
          <w:rtl/>
        </w:rPr>
        <w:t>ا</w:t>
      </w:r>
      <w:r w:rsidR="00606C68" w:rsidRPr="00AB56BA">
        <w:rPr>
          <w:rFonts w:ascii="KFGQPC Uthmanic Script HAFS" w:cs="KFGQPC Uthmanic Script HAFS" w:hint="cs"/>
          <w:noProof w:val="0"/>
          <w:rtl/>
        </w:rPr>
        <w:t>٨٥</w:t>
      </w:r>
      <w:r w:rsidRPr="00AB56BA">
        <w:rPr>
          <w:rFonts w:ascii="KFGQPC Uthman Taha Naskh" w:cs="KFGQPC Uthman Taha Naskh" w:hint="cs"/>
          <w:noProof w:val="0"/>
          <w:rtl/>
          <w:lang w:bidi="ar-SA"/>
        </w:rPr>
        <w:t>﴾</w:t>
      </w:r>
      <w:r w:rsidR="00606C68" w:rsidRPr="00AB56BA">
        <w:rPr>
          <w:rFonts w:ascii="KFGQPC Uthman Taha Naskh" w:cs="KFGQPC Uthman Taha Naskh"/>
          <w:noProof w:val="0"/>
          <w:rtl/>
          <w:lang w:bidi="ar-SA"/>
        </w:rPr>
        <w:t xml:space="preserve"> </w:t>
      </w:r>
      <w:r w:rsidR="00C55C46">
        <w:rPr>
          <w:rFonts w:ascii="KFGQPC Uthman Taha Naskh" w:cs="KFGQPC Uthman Taha Naskh" w:hint="cs"/>
          <w:noProof w:val="0"/>
          <w:rtl/>
          <w:lang w:bidi="ar-SA"/>
        </w:rPr>
        <w:tab/>
      </w:r>
      <w:r w:rsidR="00606C68" w:rsidRPr="00AB56BA">
        <w:rPr>
          <w:rStyle w:val="Char8"/>
          <w:rtl/>
        </w:rPr>
        <w:t>[</w:t>
      </w:r>
      <w:r w:rsidR="006548CF" w:rsidRPr="00AB56BA">
        <w:rPr>
          <w:rStyle w:val="Char8"/>
          <w:rFonts w:hint="eastAsia"/>
          <w:rtl/>
        </w:rPr>
        <w:t>الإسراء</w:t>
      </w:r>
      <w:r w:rsidR="00606C68" w:rsidRPr="00AB56BA">
        <w:rPr>
          <w:rStyle w:val="Char8"/>
          <w:rtl/>
        </w:rPr>
        <w:t xml:space="preserve">: </w:t>
      </w:r>
      <w:r w:rsidR="00606C68" w:rsidRPr="00AB56BA">
        <w:rPr>
          <w:rStyle w:val="Char8"/>
          <w:rFonts w:hint="cs"/>
          <w:rtl/>
        </w:rPr>
        <w:t>٨٥</w:t>
      </w:r>
      <w:r w:rsidR="00606C68" w:rsidRPr="00AB56BA">
        <w:rPr>
          <w:rStyle w:val="Char8"/>
          <w:rtl/>
        </w:rPr>
        <w:t>]</w:t>
      </w:r>
      <w:r w:rsidR="00606C68" w:rsidRPr="00AB56BA">
        <w:rPr>
          <w:rFonts w:ascii="KFGQPC Uthman Taha Naskh" w:cs="KFGQPC Uthman Taha Naskh"/>
          <w:noProof w:val="0"/>
          <w:rtl/>
          <w:lang w:bidi="ar-SA"/>
        </w:rPr>
        <w:t xml:space="preserve">  </w:t>
      </w:r>
    </w:p>
    <w:p w:rsidR="008E368C" w:rsidRPr="00AB56BA" w:rsidRDefault="008E368C" w:rsidP="00A75081">
      <w:pPr>
        <w:pStyle w:val="a2"/>
        <w:rPr>
          <w:rtl/>
          <w:lang w:bidi="ar-SA"/>
        </w:rPr>
      </w:pPr>
      <w:r w:rsidRPr="00AB56BA">
        <w:rPr>
          <w:rtl/>
          <w:lang w:bidi="ar-SA"/>
        </w:rPr>
        <w:t>و از تو درباره‌ی روح می‌پرسند؛ بگو: (آگاهی از روح) ویژه‌ی پروردگار من است و تنها از دانش اندکی برخوردار شده‌اید.</w:t>
      </w:r>
    </w:p>
    <w:p w:rsidR="008E368C" w:rsidRPr="00AB56BA" w:rsidRDefault="00594A54" w:rsidP="00753777">
      <w:pPr>
        <w:autoSpaceDE w:val="0"/>
        <w:autoSpaceDN w:val="0"/>
        <w:adjustRightInd w:val="0"/>
        <w:spacing w:line="240" w:lineRule="auto"/>
        <w:ind w:firstLine="0"/>
        <w:rPr>
          <w:rtl/>
          <w:lang w:bidi="ar-SA"/>
        </w:rPr>
      </w:pPr>
      <w:r w:rsidRPr="00AB56BA">
        <w:rPr>
          <w:rtl/>
          <w:lang w:bidi="ar-SA"/>
        </w:rPr>
        <w:t>درباره‌ی روحی که در کالبد ماست، چیزی نمی‌دانیم. فرمود:</w:t>
      </w:r>
      <w:r w:rsidR="00AF70A9" w:rsidRPr="00AB56BA">
        <w:rPr>
          <w:rFonts w:ascii="KFGQPC Uthman Taha Naskh" w:cs="KFGQPC Uthman Taha Naskh" w:hint="cs"/>
          <w:noProof w:val="0"/>
          <w:rtl/>
          <w:lang w:bidi="ar-SA"/>
        </w:rPr>
        <w:t>﴿</w:t>
      </w:r>
      <w:r w:rsidR="00753777" w:rsidRPr="00AB56BA">
        <w:rPr>
          <w:rStyle w:val="Char2"/>
          <w:rFonts w:hint="eastAsia"/>
          <w:rtl/>
        </w:rPr>
        <w:t>وَ</w:t>
      </w:r>
      <w:r w:rsidR="00753777" w:rsidRPr="00AB56BA">
        <w:rPr>
          <w:rStyle w:val="Char2"/>
          <w:rFonts w:hint="cs"/>
          <w:rtl/>
        </w:rPr>
        <w:t>ٱ</w:t>
      </w:r>
      <w:r w:rsidR="00753777" w:rsidRPr="00AB56BA">
        <w:rPr>
          <w:rStyle w:val="Char2"/>
          <w:rFonts w:hint="eastAsia"/>
          <w:rtl/>
        </w:rPr>
        <w:t>للَّهُ</w:t>
      </w:r>
      <w:r w:rsidR="00753777" w:rsidRPr="00AB56BA">
        <w:rPr>
          <w:rStyle w:val="Char2"/>
          <w:rtl/>
        </w:rPr>
        <w:t xml:space="preserve"> </w:t>
      </w:r>
      <w:r w:rsidR="00753777" w:rsidRPr="00AB56BA">
        <w:rPr>
          <w:rStyle w:val="Char2"/>
          <w:rFonts w:hint="eastAsia"/>
          <w:rtl/>
        </w:rPr>
        <w:t>يَع</w:t>
      </w:r>
      <w:r w:rsidR="00753777" w:rsidRPr="00AB56BA">
        <w:rPr>
          <w:rStyle w:val="Char2"/>
          <w:rFonts w:hint="cs"/>
          <w:rtl/>
        </w:rPr>
        <w:t>ۡ</w:t>
      </w:r>
      <w:r w:rsidR="00753777" w:rsidRPr="00AB56BA">
        <w:rPr>
          <w:rStyle w:val="Char2"/>
          <w:rFonts w:hint="eastAsia"/>
          <w:rtl/>
        </w:rPr>
        <w:t>لَمُ</w:t>
      </w:r>
      <w:r w:rsidR="00753777" w:rsidRPr="00AB56BA">
        <w:rPr>
          <w:rStyle w:val="Char2"/>
          <w:rtl/>
        </w:rPr>
        <w:t xml:space="preserve"> </w:t>
      </w:r>
      <w:r w:rsidR="00753777" w:rsidRPr="00AB56BA">
        <w:rPr>
          <w:rStyle w:val="Char2"/>
          <w:rFonts w:hint="eastAsia"/>
          <w:rtl/>
        </w:rPr>
        <w:t>وَأَنتُم</w:t>
      </w:r>
      <w:r w:rsidR="00753777" w:rsidRPr="00AB56BA">
        <w:rPr>
          <w:rStyle w:val="Char2"/>
          <w:rFonts w:hint="cs"/>
          <w:rtl/>
        </w:rPr>
        <w:t>ۡ</w:t>
      </w:r>
      <w:r w:rsidR="00753777" w:rsidRPr="00AB56BA">
        <w:rPr>
          <w:rStyle w:val="Char2"/>
          <w:rtl/>
        </w:rPr>
        <w:t xml:space="preserve"> </w:t>
      </w:r>
      <w:r w:rsidR="00753777" w:rsidRPr="00AB56BA">
        <w:rPr>
          <w:rStyle w:val="Char2"/>
          <w:rFonts w:hint="eastAsia"/>
          <w:rtl/>
        </w:rPr>
        <w:t>لَا</w:t>
      </w:r>
      <w:r w:rsidR="00753777" w:rsidRPr="00AB56BA">
        <w:rPr>
          <w:rStyle w:val="Char2"/>
          <w:rtl/>
        </w:rPr>
        <w:t xml:space="preserve"> </w:t>
      </w:r>
      <w:r w:rsidR="00753777" w:rsidRPr="00AB56BA">
        <w:rPr>
          <w:rStyle w:val="Char2"/>
          <w:rFonts w:hint="eastAsia"/>
          <w:rtl/>
        </w:rPr>
        <w:t>تَع</w:t>
      </w:r>
      <w:r w:rsidR="00753777" w:rsidRPr="00AB56BA">
        <w:rPr>
          <w:rStyle w:val="Char2"/>
          <w:rFonts w:hint="cs"/>
          <w:rtl/>
        </w:rPr>
        <w:t>ۡ</w:t>
      </w:r>
      <w:r w:rsidR="00753777" w:rsidRPr="00AB56BA">
        <w:rPr>
          <w:rStyle w:val="Char2"/>
          <w:rFonts w:hint="eastAsia"/>
          <w:rtl/>
        </w:rPr>
        <w:t>لَمُونَ</w:t>
      </w:r>
      <w:r w:rsidR="00AF70A9" w:rsidRPr="00AB56BA">
        <w:rPr>
          <w:rFonts w:ascii="KFGQPC Uthman Taha Naskh" w:cs="KFGQPC Uthman Taha Naskh" w:hint="cs"/>
          <w:noProof w:val="0"/>
          <w:rtl/>
          <w:lang w:bidi="ar-SA"/>
        </w:rPr>
        <w:t>﴾</w:t>
      </w:r>
      <w:r w:rsidR="00753777" w:rsidRPr="00AB56BA">
        <w:rPr>
          <w:rFonts w:ascii="KFGQPC Uthman Taha Naskh" w:cs="KFGQPC Uthman Taha Naskh"/>
          <w:noProof w:val="0"/>
          <w:lang w:bidi="ar-SA"/>
        </w:rPr>
        <w:t xml:space="preserve"> </w:t>
      </w:r>
      <w:r w:rsidR="00753777" w:rsidRPr="00AB56BA">
        <w:rPr>
          <w:rtl/>
          <w:lang w:bidi="ar-SA"/>
        </w:rPr>
        <w:t>یعنی:</w:t>
      </w:r>
      <w:r w:rsidRPr="00AB56BA">
        <w:rPr>
          <w:rtl/>
          <w:lang w:bidi="ar-SA"/>
        </w:rPr>
        <w:t>«و تنها از دانش اندکی برخوردار شده‌اید». این، جمله‌ای توبیخی‌ست؛ گویا ما را توبیخ می‌کند و می‌فرماید: علومی که از آن بی‌خبرید، فراوان است و علوم فراوانی را حتی نمی‌شناسید؛ پس اگاهی از روح نیز همین‌گونه است و درباره‌اش چیزی نمی‌دانید. خلا</w:t>
      </w:r>
      <w:r w:rsidR="00753777" w:rsidRPr="00AB56BA">
        <w:rPr>
          <w:rtl/>
          <w:lang w:bidi="ar-SA"/>
        </w:rPr>
        <w:t>صه این‌که الله متعال می‌فرماید:</w:t>
      </w:r>
      <w:r w:rsidR="00AF70A9" w:rsidRPr="00AB56BA">
        <w:rPr>
          <w:rFonts w:ascii="KFGQPC Uthman Taha Naskh" w:cs="KFGQPC Uthman Taha Naskh" w:hint="cs"/>
          <w:noProof w:val="0"/>
          <w:rtl/>
          <w:lang w:bidi="ar-SA"/>
        </w:rPr>
        <w:t>﴿</w:t>
      </w:r>
      <w:r w:rsidR="00753777" w:rsidRPr="00AB56BA">
        <w:rPr>
          <w:rStyle w:val="Char2"/>
          <w:rFonts w:hint="eastAsia"/>
          <w:rtl/>
        </w:rPr>
        <w:t>وَ</w:t>
      </w:r>
      <w:r w:rsidR="00753777" w:rsidRPr="00AB56BA">
        <w:rPr>
          <w:rStyle w:val="Char2"/>
          <w:rFonts w:hint="cs"/>
          <w:rtl/>
        </w:rPr>
        <w:t>ٱ</w:t>
      </w:r>
      <w:r w:rsidR="00753777" w:rsidRPr="00AB56BA">
        <w:rPr>
          <w:rStyle w:val="Char2"/>
          <w:rFonts w:hint="eastAsia"/>
          <w:rtl/>
        </w:rPr>
        <w:t>للَّهُ</w:t>
      </w:r>
      <w:r w:rsidR="00753777" w:rsidRPr="00AB56BA">
        <w:rPr>
          <w:rStyle w:val="Char2"/>
          <w:rtl/>
        </w:rPr>
        <w:t xml:space="preserve"> </w:t>
      </w:r>
      <w:r w:rsidR="00753777" w:rsidRPr="00AB56BA">
        <w:rPr>
          <w:rStyle w:val="Char2"/>
          <w:rFonts w:hint="eastAsia"/>
          <w:rtl/>
        </w:rPr>
        <w:t>يَع</w:t>
      </w:r>
      <w:r w:rsidR="00753777" w:rsidRPr="00AB56BA">
        <w:rPr>
          <w:rStyle w:val="Char2"/>
          <w:rFonts w:hint="cs"/>
          <w:rtl/>
        </w:rPr>
        <w:t>ۡ</w:t>
      </w:r>
      <w:r w:rsidR="00753777" w:rsidRPr="00AB56BA">
        <w:rPr>
          <w:rStyle w:val="Char2"/>
          <w:rFonts w:hint="eastAsia"/>
          <w:rtl/>
        </w:rPr>
        <w:t>لَمُ</w:t>
      </w:r>
      <w:r w:rsidR="00753777" w:rsidRPr="00AB56BA">
        <w:rPr>
          <w:rStyle w:val="Char2"/>
          <w:rtl/>
        </w:rPr>
        <w:t xml:space="preserve"> </w:t>
      </w:r>
      <w:r w:rsidR="00753777" w:rsidRPr="00AB56BA">
        <w:rPr>
          <w:rStyle w:val="Char2"/>
          <w:rFonts w:hint="eastAsia"/>
          <w:rtl/>
        </w:rPr>
        <w:t>وَأَنتُم</w:t>
      </w:r>
      <w:r w:rsidR="00753777" w:rsidRPr="00AB56BA">
        <w:rPr>
          <w:rStyle w:val="Char2"/>
          <w:rFonts w:hint="cs"/>
          <w:rtl/>
        </w:rPr>
        <w:t>ۡ</w:t>
      </w:r>
      <w:r w:rsidR="00753777" w:rsidRPr="00AB56BA">
        <w:rPr>
          <w:rStyle w:val="Char2"/>
          <w:rtl/>
        </w:rPr>
        <w:t xml:space="preserve"> </w:t>
      </w:r>
      <w:r w:rsidR="00753777" w:rsidRPr="00AB56BA">
        <w:rPr>
          <w:rStyle w:val="Char2"/>
          <w:rFonts w:hint="eastAsia"/>
          <w:rtl/>
        </w:rPr>
        <w:t>لَا</w:t>
      </w:r>
      <w:r w:rsidR="00753777" w:rsidRPr="00AB56BA">
        <w:rPr>
          <w:rStyle w:val="Char2"/>
          <w:rtl/>
        </w:rPr>
        <w:t xml:space="preserve"> </w:t>
      </w:r>
      <w:r w:rsidR="00753777" w:rsidRPr="00AB56BA">
        <w:rPr>
          <w:rStyle w:val="Char2"/>
          <w:rFonts w:hint="eastAsia"/>
          <w:rtl/>
        </w:rPr>
        <w:t>تَع</w:t>
      </w:r>
      <w:r w:rsidR="00753777" w:rsidRPr="00AB56BA">
        <w:rPr>
          <w:rStyle w:val="Char2"/>
          <w:rFonts w:hint="cs"/>
          <w:rtl/>
        </w:rPr>
        <w:t>ۡ</w:t>
      </w:r>
      <w:r w:rsidR="00753777" w:rsidRPr="00AB56BA">
        <w:rPr>
          <w:rStyle w:val="Char2"/>
          <w:rFonts w:hint="eastAsia"/>
          <w:rtl/>
        </w:rPr>
        <w:t>لَمُونَ</w:t>
      </w:r>
      <w:r w:rsidR="00AF70A9" w:rsidRPr="00AB56BA">
        <w:rPr>
          <w:rFonts w:ascii="KFGQPC Uthman Taha Naskh" w:cs="KFGQPC Uthman Taha Naskh" w:hint="cs"/>
          <w:noProof w:val="0"/>
          <w:rtl/>
          <w:lang w:bidi="ar-SA"/>
        </w:rPr>
        <w:t>﴾</w:t>
      </w:r>
      <w:r w:rsidR="00753777" w:rsidRPr="00AB56BA">
        <w:rPr>
          <w:rtl/>
          <w:lang w:bidi="ar-SA"/>
        </w:rPr>
        <w:t>:</w:t>
      </w:r>
      <w:r w:rsidRPr="00AB56BA">
        <w:rPr>
          <w:rtl/>
          <w:lang w:bidi="ar-SA"/>
        </w:rPr>
        <w:t>«الله می‌داند و شما نمی‌دانید».</w:t>
      </w:r>
    </w:p>
    <w:p w:rsidR="00FB3616" w:rsidRPr="00AB56BA" w:rsidRDefault="007648E7" w:rsidP="00690212">
      <w:pPr>
        <w:autoSpaceDE w:val="0"/>
        <w:autoSpaceDN w:val="0"/>
        <w:adjustRightInd w:val="0"/>
        <w:ind w:firstLine="0"/>
        <w:rPr>
          <w:rtl/>
          <w:lang w:bidi="ar-SA"/>
        </w:rPr>
      </w:pPr>
      <w:r w:rsidRPr="00AB56BA">
        <w:rPr>
          <w:rtl/>
          <w:lang w:bidi="ar-SA"/>
        </w:rPr>
        <w:t>و اما آیه‌ی بعدی که 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ذکر کرده است؛ الله متعال می‌فرماید:</w:t>
      </w:r>
    </w:p>
    <w:p w:rsidR="00753777" w:rsidRPr="00AB56BA" w:rsidRDefault="00AF70A9" w:rsidP="00A96696">
      <w:pPr>
        <w:pStyle w:val="a2"/>
        <w:tabs>
          <w:tab w:val="right" w:pos="6718"/>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753777" w:rsidRPr="00AB56BA">
        <w:rPr>
          <w:rStyle w:val="Char2"/>
          <w:rFonts w:hint="cs"/>
          <w:rtl/>
        </w:rPr>
        <w:t>ٱ</w:t>
      </w:r>
      <w:r w:rsidR="00753777" w:rsidRPr="00AB56BA">
        <w:rPr>
          <w:rStyle w:val="Char2"/>
          <w:rFonts w:hint="eastAsia"/>
          <w:rtl/>
        </w:rPr>
        <w:t>نفِرُواْ</w:t>
      </w:r>
      <w:r w:rsidR="00753777" w:rsidRPr="00AB56BA">
        <w:rPr>
          <w:rStyle w:val="Char2"/>
          <w:rtl/>
        </w:rPr>
        <w:t xml:space="preserve"> </w:t>
      </w:r>
      <w:r w:rsidR="00753777" w:rsidRPr="00AB56BA">
        <w:rPr>
          <w:rStyle w:val="Char2"/>
          <w:rFonts w:hint="eastAsia"/>
          <w:rtl/>
        </w:rPr>
        <w:t>خِفَاف</w:t>
      </w:r>
      <w:r w:rsidR="00753777" w:rsidRPr="00AB56BA">
        <w:rPr>
          <w:rStyle w:val="Char2"/>
          <w:rFonts w:hint="cs"/>
          <w:rtl/>
        </w:rPr>
        <w:t>ٗ</w:t>
      </w:r>
      <w:r w:rsidR="00753777" w:rsidRPr="00AB56BA">
        <w:rPr>
          <w:rStyle w:val="Char2"/>
          <w:rFonts w:hint="eastAsia"/>
          <w:rtl/>
        </w:rPr>
        <w:t>ا</w:t>
      </w:r>
      <w:r w:rsidR="00753777" w:rsidRPr="00AB56BA">
        <w:rPr>
          <w:rStyle w:val="Char2"/>
          <w:rtl/>
        </w:rPr>
        <w:t xml:space="preserve"> </w:t>
      </w:r>
      <w:r w:rsidR="00753777" w:rsidRPr="00AB56BA">
        <w:rPr>
          <w:rStyle w:val="Char2"/>
          <w:rFonts w:hint="eastAsia"/>
          <w:rtl/>
        </w:rPr>
        <w:t>وَثِقَال</w:t>
      </w:r>
      <w:r w:rsidR="00753777" w:rsidRPr="00AB56BA">
        <w:rPr>
          <w:rStyle w:val="Char2"/>
          <w:rFonts w:hint="cs"/>
          <w:rtl/>
        </w:rPr>
        <w:t>ٗ</w:t>
      </w:r>
      <w:r w:rsidR="00753777" w:rsidRPr="00AB56BA">
        <w:rPr>
          <w:rStyle w:val="Char2"/>
          <w:rFonts w:hint="eastAsia"/>
          <w:rtl/>
        </w:rPr>
        <w:t>ا</w:t>
      </w:r>
      <w:r w:rsidR="00753777" w:rsidRPr="00AB56BA">
        <w:rPr>
          <w:rStyle w:val="Char2"/>
          <w:rtl/>
        </w:rPr>
        <w:t xml:space="preserve"> </w:t>
      </w:r>
      <w:r w:rsidR="00753777" w:rsidRPr="00AB56BA">
        <w:rPr>
          <w:rStyle w:val="Char2"/>
          <w:rFonts w:hint="eastAsia"/>
          <w:rtl/>
        </w:rPr>
        <w:t>وَجَ</w:t>
      </w:r>
      <w:r w:rsidR="00753777" w:rsidRPr="00AB56BA">
        <w:rPr>
          <w:rStyle w:val="Char2"/>
          <w:rFonts w:hint="cs"/>
          <w:rtl/>
        </w:rPr>
        <w:t>ٰ</w:t>
      </w:r>
      <w:r w:rsidR="00753777" w:rsidRPr="00AB56BA">
        <w:rPr>
          <w:rStyle w:val="Char2"/>
          <w:rFonts w:hint="eastAsia"/>
          <w:rtl/>
        </w:rPr>
        <w:t>هِدُواْ</w:t>
      </w:r>
      <w:r w:rsidR="00753777" w:rsidRPr="00AB56BA">
        <w:rPr>
          <w:rStyle w:val="Char2"/>
          <w:rtl/>
        </w:rPr>
        <w:t xml:space="preserve"> </w:t>
      </w:r>
      <w:r w:rsidR="00753777" w:rsidRPr="00AB56BA">
        <w:rPr>
          <w:rStyle w:val="Char2"/>
          <w:rFonts w:hint="eastAsia"/>
          <w:rtl/>
        </w:rPr>
        <w:t>بِأَم</w:t>
      </w:r>
      <w:r w:rsidR="00753777" w:rsidRPr="00AB56BA">
        <w:rPr>
          <w:rStyle w:val="Char2"/>
          <w:rFonts w:hint="cs"/>
          <w:rtl/>
        </w:rPr>
        <w:t>ۡ</w:t>
      </w:r>
      <w:r w:rsidR="00753777" w:rsidRPr="00AB56BA">
        <w:rPr>
          <w:rStyle w:val="Char2"/>
          <w:rFonts w:hint="eastAsia"/>
          <w:rtl/>
        </w:rPr>
        <w:t>وَ</w:t>
      </w:r>
      <w:r w:rsidR="00753777" w:rsidRPr="00AB56BA">
        <w:rPr>
          <w:rStyle w:val="Char2"/>
          <w:rFonts w:hint="cs"/>
          <w:rtl/>
        </w:rPr>
        <w:t>ٰ</w:t>
      </w:r>
      <w:r w:rsidR="00753777" w:rsidRPr="00AB56BA">
        <w:rPr>
          <w:rStyle w:val="Char2"/>
          <w:rFonts w:hint="eastAsia"/>
          <w:rtl/>
        </w:rPr>
        <w:t>لِكُم</w:t>
      </w:r>
      <w:r w:rsidR="00753777" w:rsidRPr="00AB56BA">
        <w:rPr>
          <w:rStyle w:val="Char2"/>
          <w:rFonts w:hint="cs"/>
          <w:rtl/>
        </w:rPr>
        <w:t>ۡ</w:t>
      </w:r>
      <w:r w:rsidR="00753777" w:rsidRPr="00AB56BA">
        <w:rPr>
          <w:rStyle w:val="Char2"/>
          <w:rtl/>
        </w:rPr>
        <w:t xml:space="preserve"> </w:t>
      </w:r>
      <w:r w:rsidR="00753777" w:rsidRPr="00AB56BA">
        <w:rPr>
          <w:rStyle w:val="Char2"/>
          <w:rFonts w:hint="eastAsia"/>
          <w:rtl/>
        </w:rPr>
        <w:t>وَأَنفُسِكُم</w:t>
      </w:r>
      <w:r w:rsidR="00753777" w:rsidRPr="00AB56BA">
        <w:rPr>
          <w:rStyle w:val="Char2"/>
          <w:rFonts w:hint="cs"/>
          <w:rtl/>
        </w:rPr>
        <w:t>ۡ</w:t>
      </w:r>
      <w:r w:rsidR="00753777" w:rsidRPr="00AB56BA">
        <w:rPr>
          <w:rStyle w:val="Char2"/>
          <w:rtl/>
        </w:rPr>
        <w:t xml:space="preserve"> </w:t>
      </w:r>
      <w:r w:rsidR="00753777" w:rsidRPr="00AB56BA">
        <w:rPr>
          <w:rStyle w:val="Char2"/>
          <w:rFonts w:hint="eastAsia"/>
          <w:rtl/>
        </w:rPr>
        <w:t>فِي</w:t>
      </w:r>
      <w:r w:rsidR="00753777" w:rsidRPr="00AB56BA">
        <w:rPr>
          <w:rStyle w:val="Char2"/>
          <w:rtl/>
        </w:rPr>
        <w:t xml:space="preserve"> </w:t>
      </w:r>
      <w:r w:rsidR="00753777" w:rsidRPr="00AB56BA">
        <w:rPr>
          <w:rStyle w:val="Char2"/>
          <w:rFonts w:hint="eastAsia"/>
          <w:rtl/>
        </w:rPr>
        <w:t>سَبِيلِ</w:t>
      </w:r>
      <w:r w:rsidR="00753777" w:rsidRPr="00AB56BA">
        <w:rPr>
          <w:rStyle w:val="Char2"/>
          <w:rtl/>
        </w:rPr>
        <w:t xml:space="preserve"> </w:t>
      </w:r>
      <w:r w:rsidR="00753777" w:rsidRPr="00AB56BA">
        <w:rPr>
          <w:rStyle w:val="Char2"/>
          <w:rFonts w:hint="cs"/>
          <w:rtl/>
        </w:rPr>
        <w:t>ٱ</w:t>
      </w:r>
      <w:r w:rsidR="00753777" w:rsidRPr="00AB56BA">
        <w:rPr>
          <w:rStyle w:val="Char2"/>
          <w:rFonts w:hint="eastAsia"/>
          <w:rtl/>
        </w:rPr>
        <w:t>للَّهِ</w:t>
      </w:r>
      <w:r w:rsidR="00753777" w:rsidRPr="00AB56BA">
        <w:rPr>
          <w:rStyle w:val="Char2"/>
          <w:rFonts w:hint="cs"/>
          <w:rtl/>
        </w:rPr>
        <w:t>ۚ</w:t>
      </w:r>
      <w:r w:rsidR="00753777" w:rsidRPr="00AB56BA">
        <w:rPr>
          <w:rStyle w:val="Char2"/>
          <w:rtl/>
        </w:rPr>
        <w:t xml:space="preserve"> </w:t>
      </w:r>
      <w:r w:rsidR="00753777" w:rsidRPr="00AB56BA">
        <w:rPr>
          <w:rStyle w:val="Char2"/>
          <w:rFonts w:hint="eastAsia"/>
          <w:rtl/>
        </w:rPr>
        <w:t>ذَ</w:t>
      </w:r>
      <w:r w:rsidR="00753777" w:rsidRPr="00AB56BA">
        <w:rPr>
          <w:rStyle w:val="Char2"/>
          <w:rFonts w:hint="cs"/>
          <w:rtl/>
        </w:rPr>
        <w:t>ٰ</w:t>
      </w:r>
      <w:r w:rsidR="00753777" w:rsidRPr="00AB56BA">
        <w:rPr>
          <w:rStyle w:val="Char2"/>
          <w:rFonts w:hint="eastAsia"/>
          <w:rtl/>
        </w:rPr>
        <w:t>لِكُم</w:t>
      </w:r>
      <w:r w:rsidR="00753777" w:rsidRPr="00AB56BA">
        <w:rPr>
          <w:rStyle w:val="Char2"/>
          <w:rFonts w:hint="cs"/>
          <w:rtl/>
        </w:rPr>
        <w:t>ۡ</w:t>
      </w:r>
      <w:r w:rsidR="00753777" w:rsidRPr="00AB56BA">
        <w:rPr>
          <w:rStyle w:val="Char2"/>
          <w:rtl/>
        </w:rPr>
        <w:t xml:space="preserve"> </w:t>
      </w:r>
      <w:r w:rsidR="00753777" w:rsidRPr="00AB56BA">
        <w:rPr>
          <w:rStyle w:val="Char2"/>
          <w:rFonts w:hint="eastAsia"/>
          <w:rtl/>
        </w:rPr>
        <w:t>خَي</w:t>
      </w:r>
      <w:r w:rsidR="00753777" w:rsidRPr="00AB56BA">
        <w:rPr>
          <w:rStyle w:val="Char2"/>
          <w:rFonts w:hint="cs"/>
          <w:rtl/>
        </w:rPr>
        <w:t>ۡ</w:t>
      </w:r>
      <w:r w:rsidR="00753777" w:rsidRPr="00AB56BA">
        <w:rPr>
          <w:rStyle w:val="Char2"/>
          <w:rFonts w:hint="eastAsia"/>
          <w:rtl/>
        </w:rPr>
        <w:t>ر</w:t>
      </w:r>
      <w:r w:rsidR="00753777" w:rsidRPr="00AB56BA">
        <w:rPr>
          <w:rStyle w:val="Char2"/>
          <w:rFonts w:hint="cs"/>
          <w:rtl/>
        </w:rPr>
        <w:t>ٞ</w:t>
      </w:r>
      <w:r w:rsidR="00753777" w:rsidRPr="00AB56BA">
        <w:rPr>
          <w:rStyle w:val="Char2"/>
          <w:rtl/>
        </w:rPr>
        <w:t xml:space="preserve"> </w:t>
      </w:r>
      <w:r w:rsidR="00753777" w:rsidRPr="00AB56BA">
        <w:rPr>
          <w:rStyle w:val="Char2"/>
          <w:rFonts w:hint="eastAsia"/>
          <w:rtl/>
        </w:rPr>
        <w:t>لَّكُم</w:t>
      </w:r>
      <w:r w:rsidR="00753777" w:rsidRPr="00AB56BA">
        <w:rPr>
          <w:rStyle w:val="Char2"/>
          <w:rFonts w:hint="cs"/>
          <w:rtl/>
        </w:rPr>
        <w:t>ۡ</w:t>
      </w:r>
      <w:r w:rsidR="00753777" w:rsidRPr="00AB56BA">
        <w:rPr>
          <w:rStyle w:val="Char2"/>
          <w:rtl/>
        </w:rPr>
        <w:t xml:space="preserve"> </w:t>
      </w:r>
      <w:r w:rsidR="00753777" w:rsidRPr="00AB56BA">
        <w:rPr>
          <w:rStyle w:val="Char2"/>
          <w:rFonts w:hint="eastAsia"/>
          <w:rtl/>
        </w:rPr>
        <w:t>إِن</w:t>
      </w:r>
      <w:r w:rsidR="00753777" w:rsidRPr="00AB56BA">
        <w:rPr>
          <w:rStyle w:val="Char2"/>
          <w:rtl/>
        </w:rPr>
        <w:t xml:space="preserve"> </w:t>
      </w:r>
      <w:r w:rsidR="00753777" w:rsidRPr="00AB56BA">
        <w:rPr>
          <w:rStyle w:val="Char2"/>
          <w:rFonts w:hint="eastAsia"/>
          <w:rtl/>
        </w:rPr>
        <w:t>كُنتُم</w:t>
      </w:r>
      <w:r w:rsidR="00753777" w:rsidRPr="00AB56BA">
        <w:rPr>
          <w:rStyle w:val="Char2"/>
          <w:rFonts w:hint="cs"/>
          <w:rtl/>
        </w:rPr>
        <w:t>ۡ</w:t>
      </w:r>
      <w:r w:rsidR="00753777" w:rsidRPr="00AB56BA">
        <w:rPr>
          <w:rStyle w:val="Char2"/>
          <w:rtl/>
        </w:rPr>
        <w:t xml:space="preserve"> </w:t>
      </w:r>
      <w:r w:rsidR="00753777" w:rsidRPr="00AB56BA">
        <w:rPr>
          <w:rStyle w:val="Char2"/>
          <w:rFonts w:hint="eastAsia"/>
          <w:rtl/>
        </w:rPr>
        <w:t>تَع</w:t>
      </w:r>
      <w:r w:rsidR="00753777" w:rsidRPr="00AB56BA">
        <w:rPr>
          <w:rStyle w:val="Char2"/>
          <w:rFonts w:hint="cs"/>
          <w:rtl/>
        </w:rPr>
        <w:t>ۡ</w:t>
      </w:r>
      <w:r w:rsidR="00753777" w:rsidRPr="00AB56BA">
        <w:rPr>
          <w:rStyle w:val="Char2"/>
          <w:rFonts w:hint="eastAsia"/>
          <w:rtl/>
        </w:rPr>
        <w:t>لَمُونَ</w:t>
      </w:r>
      <w:r w:rsidR="00753777" w:rsidRPr="00AB56BA">
        <w:rPr>
          <w:rStyle w:val="Char2"/>
          <w:rtl/>
        </w:rPr>
        <w:t xml:space="preserve"> </w:t>
      </w:r>
      <w:r w:rsidR="00753777" w:rsidRPr="00AB56BA">
        <w:rPr>
          <w:rStyle w:val="Char2"/>
          <w:rFonts w:hint="cs"/>
          <w:rtl/>
        </w:rPr>
        <w:t>٤١</w:t>
      </w:r>
      <w:r w:rsidRPr="00AB56BA">
        <w:rPr>
          <w:rFonts w:ascii="KFGQPC Uthman Taha Naskh" w:cs="KFGQPC Uthman Taha Naskh" w:hint="cs"/>
          <w:noProof w:val="0"/>
          <w:rtl/>
          <w:lang w:bidi="ar-SA"/>
        </w:rPr>
        <w:t>﴾</w:t>
      </w:r>
      <w:r w:rsidR="00753777" w:rsidRPr="00AB56BA">
        <w:rPr>
          <w:rFonts w:ascii="KFGQPC Uthman Taha Naskh" w:cs="KFGQPC Uthman Taha Naskh"/>
          <w:noProof w:val="0"/>
          <w:rtl/>
          <w:lang w:bidi="ar-SA"/>
        </w:rPr>
        <w:t xml:space="preserve"> </w:t>
      </w:r>
      <w:r w:rsidR="00A96696">
        <w:rPr>
          <w:rFonts w:ascii="KFGQPC Uthman Taha Naskh" w:cs="KFGQPC Uthman Taha Naskh" w:hint="cs"/>
          <w:noProof w:val="0"/>
          <w:rtl/>
          <w:lang w:bidi="ar-SA"/>
        </w:rPr>
        <w:tab/>
      </w:r>
      <w:r w:rsidR="00753777" w:rsidRPr="00AB56BA">
        <w:rPr>
          <w:rFonts w:ascii="KFGQPC Uthman Taha Naskh" w:cs="KFGQPC Uthman Taha Naskh"/>
          <w:noProof w:val="0"/>
          <w:lang w:bidi="ar-SA"/>
        </w:rPr>
        <w:t xml:space="preserve"> </w:t>
      </w:r>
      <w:r w:rsidR="00753777" w:rsidRPr="00AB56BA">
        <w:rPr>
          <w:rStyle w:val="Char8"/>
          <w:rtl/>
        </w:rPr>
        <w:t>[</w:t>
      </w:r>
      <w:r w:rsidR="00753777" w:rsidRPr="00AB56BA">
        <w:rPr>
          <w:rStyle w:val="Char8"/>
          <w:rFonts w:hint="eastAsia"/>
          <w:rtl/>
        </w:rPr>
        <w:t>التوبة</w:t>
      </w:r>
      <w:r w:rsidR="00753777" w:rsidRPr="00AB56BA">
        <w:rPr>
          <w:rStyle w:val="Char8"/>
          <w:rtl/>
        </w:rPr>
        <w:t xml:space="preserve">: </w:t>
      </w:r>
      <w:r w:rsidR="00753777" w:rsidRPr="00AB56BA">
        <w:rPr>
          <w:rStyle w:val="Char8"/>
          <w:rFonts w:hint="cs"/>
          <w:rtl/>
        </w:rPr>
        <w:t>٤١</w:t>
      </w:r>
      <w:r w:rsidR="00753777" w:rsidRPr="00AB56BA">
        <w:rPr>
          <w:rStyle w:val="Char8"/>
          <w:rtl/>
        </w:rPr>
        <w:t>]</w:t>
      </w:r>
      <w:r w:rsidR="00753777" w:rsidRPr="00AB56BA">
        <w:rPr>
          <w:rFonts w:ascii="KFGQPC Uthman Taha Naskh" w:cs="KFGQPC Uthman Taha Naskh"/>
          <w:noProof w:val="0"/>
          <w:rtl/>
          <w:lang w:bidi="ar-SA"/>
        </w:rPr>
        <w:t xml:space="preserve">  </w:t>
      </w:r>
    </w:p>
    <w:p w:rsidR="007648E7" w:rsidRPr="00AB56BA" w:rsidRDefault="007648E7" w:rsidP="00A75081">
      <w:pPr>
        <w:pStyle w:val="a2"/>
        <w:rPr>
          <w:rtl/>
          <w:lang w:bidi="ar-SA"/>
        </w:rPr>
      </w:pPr>
      <w:r w:rsidRPr="00AB56BA">
        <w:rPr>
          <w:rtl/>
          <w:lang w:bidi="ar-SA"/>
        </w:rPr>
        <w:t>سبک‌بار و سنگین</w:t>
      </w:r>
      <w:r w:rsidRPr="00AB56BA">
        <w:rPr>
          <w:rtl/>
          <w:lang w:bidi="ar-SA"/>
        </w:rPr>
        <w:softHyphen/>
        <w:t>بار در راه الله خروج نمایید و با مال</w:t>
      </w:r>
      <w:r w:rsidRPr="00AB56BA">
        <w:rPr>
          <w:rtl/>
          <w:lang w:bidi="ar-SA"/>
        </w:rPr>
        <w:softHyphen/>
        <w:t>ها و جان</w:t>
      </w:r>
      <w:r w:rsidRPr="00AB56BA">
        <w:rPr>
          <w:rtl/>
          <w:lang w:bidi="ar-SA"/>
        </w:rPr>
        <w:softHyphen/>
        <w:t>هایتان در راه الله جهاد کنید</w:t>
      </w:r>
      <w:r w:rsidR="00656B0D" w:rsidRPr="00AB56BA">
        <w:rPr>
          <w:rtl/>
          <w:lang w:bidi="ar-SA"/>
        </w:rPr>
        <w:t>. این برای شما بهتر است؛ اگر می‌</w:t>
      </w:r>
      <w:r w:rsidRPr="00AB56BA">
        <w:rPr>
          <w:rtl/>
          <w:lang w:bidi="ar-SA"/>
        </w:rPr>
        <w:t>دانستید.</w:t>
      </w:r>
    </w:p>
    <w:p w:rsidR="00A75081" w:rsidRPr="00AB56BA" w:rsidRDefault="00AF70A9" w:rsidP="00753777">
      <w:pPr>
        <w:autoSpaceDE w:val="0"/>
        <w:autoSpaceDN w:val="0"/>
        <w:adjustRightInd w:val="0"/>
        <w:spacing w:line="240" w:lineRule="auto"/>
        <w:rPr>
          <w:rtl/>
          <w:lang w:bidi="ar-SA"/>
        </w:rPr>
      </w:pPr>
      <w:r w:rsidRPr="00AB56BA">
        <w:rPr>
          <w:rFonts w:ascii="KFGQPC Uthman Taha Naskh" w:cs="KFGQPC Uthman Taha Naskh" w:hint="cs"/>
          <w:noProof w:val="0"/>
          <w:rtl/>
          <w:lang w:bidi="ar-SA"/>
        </w:rPr>
        <w:t>﴿</w:t>
      </w:r>
      <w:r w:rsidR="00753777" w:rsidRPr="00AB56BA">
        <w:rPr>
          <w:rFonts w:ascii="KFGQPC Uthmanic Script HAFS" w:cs="KFGQPC Uthmanic Script HAFS" w:hint="cs"/>
          <w:noProof w:val="0"/>
          <w:rtl/>
          <w:lang w:bidi="ar-SA"/>
        </w:rPr>
        <w:t>ٱ</w:t>
      </w:r>
      <w:r w:rsidR="00753777" w:rsidRPr="00AB56BA">
        <w:rPr>
          <w:rFonts w:ascii="KFGQPC Uthmanic Script HAFS" w:cs="KFGQPC Uthmanic Script HAFS" w:hint="eastAsia"/>
          <w:noProof w:val="0"/>
          <w:rtl/>
          <w:lang w:bidi="ar-SA"/>
        </w:rPr>
        <w:t>نفِرُواْ</w:t>
      </w:r>
      <w:r w:rsidR="00753777" w:rsidRPr="00AB56BA">
        <w:rPr>
          <w:rFonts w:ascii="KFGQPC Uthmanic Script HAFS" w:cs="KFGQPC Uthmanic Script HAFS"/>
          <w:noProof w:val="0"/>
          <w:rtl/>
          <w:lang w:bidi="ar-SA"/>
        </w:rPr>
        <w:t xml:space="preserve"> </w:t>
      </w:r>
      <w:r w:rsidR="00753777" w:rsidRPr="00AB56BA">
        <w:rPr>
          <w:rFonts w:ascii="KFGQPC Uthmanic Script HAFS" w:cs="KFGQPC Uthmanic Script HAFS" w:hint="eastAsia"/>
          <w:noProof w:val="0"/>
          <w:rtl/>
          <w:lang w:bidi="ar-SA"/>
        </w:rPr>
        <w:t>خِفَاف</w:t>
      </w:r>
      <w:r w:rsidR="00753777" w:rsidRPr="00AB56BA">
        <w:rPr>
          <w:rFonts w:ascii="KFGQPC Uthmanic Script HAFS" w:cs="KFGQPC Uthmanic Script HAFS" w:hint="cs"/>
          <w:noProof w:val="0"/>
          <w:rtl/>
          <w:lang w:bidi="ar-SA"/>
        </w:rPr>
        <w:t>ٗ</w:t>
      </w:r>
      <w:r w:rsidR="00753777" w:rsidRPr="00AB56BA">
        <w:rPr>
          <w:rFonts w:ascii="KFGQPC Uthmanic Script HAFS" w:cs="KFGQPC Uthmanic Script HAFS" w:hint="eastAsia"/>
          <w:noProof w:val="0"/>
          <w:rtl/>
          <w:lang w:bidi="ar-SA"/>
        </w:rPr>
        <w:t>ا</w:t>
      </w:r>
      <w:r w:rsidR="00753777" w:rsidRPr="00AB56BA">
        <w:rPr>
          <w:rFonts w:ascii="KFGQPC Uthmanic Script HAFS" w:cs="KFGQPC Uthmanic Script HAFS"/>
          <w:noProof w:val="0"/>
          <w:rtl/>
          <w:lang w:bidi="ar-SA"/>
        </w:rPr>
        <w:t xml:space="preserve"> </w:t>
      </w:r>
      <w:r w:rsidR="00753777" w:rsidRPr="00AB56BA">
        <w:rPr>
          <w:rFonts w:ascii="KFGQPC Uthmanic Script HAFS" w:cs="KFGQPC Uthmanic Script HAFS" w:hint="eastAsia"/>
          <w:noProof w:val="0"/>
          <w:rtl/>
          <w:lang w:bidi="ar-SA"/>
        </w:rPr>
        <w:t>وَثِقَال</w:t>
      </w:r>
      <w:r w:rsidR="00753777" w:rsidRPr="00AB56BA">
        <w:rPr>
          <w:rFonts w:ascii="KFGQPC Uthmanic Script HAFS" w:cs="KFGQPC Uthmanic Script HAFS" w:hint="cs"/>
          <w:noProof w:val="0"/>
          <w:rtl/>
          <w:lang w:bidi="ar-SA"/>
        </w:rPr>
        <w:t>ٗ</w:t>
      </w:r>
      <w:r w:rsidR="00753777" w:rsidRPr="00AB56BA">
        <w:rPr>
          <w:rFonts w:ascii="KFGQPC Uthmanic Script HAFS" w:cs="KFGQPC Uthmanic Script HAFS" w:hint="eastAsia"/>
          <w:noProof w:val="0"/>
          <w:rtl/>
          <w:lang w:bidi="ar-SA"/>
        </w:rPr>
        <w:t>ا</w:t>
      </w:r>
      <w:r w:rsidRPr="00AB56BA">
        <w:rPr>
          <w:rFonts w:ascii="KFGQPC Uthman Taha Naskh" w:cs="KFGQPC Uthman Taha Naskh" w:hint="cs"/>
          <w:noProof w:val="0"/>
          <w:rtl/>
          <w:lang w:bidi="ar-SA"/>
        </w:rPr>
        <w:t>﴾</w:t>
      </w:r>
      <w:r w:rsidR="00753777" w:rsidRPr="00AB56BA">
        <w:rPr>
          <w:rFonts w:ascii="KFGQPC Uthman Taha Naskh" w:cs="KFGQPC Uthman Taha Naskh"/>
          <w:noProof w:val="0"/>
          <w:lang w:bidi="ar-SA"/>
        </w:rPr>
        <w:t xml:space="preserve"> </w:t>
      </w:r>
      <w:r w:rsidR="00753777" w:rsidRPr="00AB56BA">
        <w:rPr>
          <w:rtl/>
          <w:lang w:bidi="ar-SA"/>
        </w:rPr>
        <w:t>:</w:t>
      </w:r>
      <w:r w:rsidR="007648E7" w:rsidRPr="00AB56BA">
        <w:rPr>
          <w:rtl/>
          <w:lang w:bidi="ar-SA"/>
        </w:rPr>
        <w:t>«سبک‌بار و سنگین‌بار خروج نمایید»؛ به سوی چه چیزی یا برای چه؟ آری؛ برای جهاد</w:t>
      </w:r>
      <w:r w:rsidR="00C571D4" w:rsidRPr="00AB56BA">
        <w:rPr>
          <w:rtl/>
          <w:lang w:bidi="ar-SA"/>
        </w:rPr>
        <w:t>. و منظور از سنگین‌بار و سبک‌بار، این است که چه خروج برای شما آسان و چه دشوار باشد، در هر حال به جهاد بروید.</w:t>
      </w:r>
      <w:r w:rsidR="005D790F" w:rsidRPr="00AB56BA">
        <w:rPr>
          <w:rtl/>
          <w:lang w:bidi="ar-SA"/>
        </w:rPr>
        <w:t xml:space="preserve"> و اگر دانا و خردمند هستید، بدا</w:t>
      </w:r>
      <w:r w:rsidR="00656B0D" w:rsidRPr="00AB56BA">
        <w:rPr>
          <w:rtl/>
          <w:lang w:bidi="ar-SA"/>
        </w:rPr>
        <w:t>ن</w:t>
      </w:r>
      <w:r w:rsidR="005D790F" w:rsidRPr="00AB56BA">
        <w:rPr>
          <w:rtl/>
          <w:lang w:bidi="ar-SA"/>
        </w:rPr>
        <w:t>ید که جهاد و پیکار در راه الله برای شما بهتر است.</w:t>
      </w:r>
    </w:p>
    <w:p w:rsidR="00391622" w:rsidRPr="00AB56BA" w:rsidRDefault="005D790F" w:rsidP="00690212">
      <w:pPr>
        <w:autoSpaceDE w:val="0"/>
        <w:autoSpaceDN w:val="0"/>
        <w:adjustRightInd w:val="0"/>
        <w:rPr>
          <w:rtl/>
          <w:lang w:bidi="ar-SA"/>
        </w:rPr>
      </w:pPr>
      <w:r w:rsidRPr="00AB56BA">
        <w:rPr>
          <w:rtl/>
          <w:lang w:bidi="ar-SA"/>
        </w:rPr>
        <w:t>الله متعال می‌فرماید:</w:t>
      </w:r>
    </w:p>
    <w:p w:rsidR="00391622" w:rsidRPr="00AB56BA" w:rsidRDefault="005D790F" w:rsidP="00753777">
      <w:pPr>
        <w:pStyle w:val="a1"/>
        <w:rPr>
          <w:rtl/>
          <w:lang w:bidi="ar-SA"/>
        </w:rPr>
      </w:pPr>
      <w:r w:rsidRPr="00AB56BA">
        <w:rPr>
          <w:rtl/>
          <w:lang w:bidi="ar-SA"/>
        </w:rPr>
        <w:t xml:space="preserve"> </w:t>
      </w:r>
      <w:r w:rsidR="00AF70A9" w:rsidRPr="00AB56BA">
        <w:rPr>
          <w:rFonts w:ascii="KFGQPC Uthman Taha Naskh" w:cs="KFGQPC Uthman Taha Naskh" w:hint="cs"/>
          <w:noProof w:val="0"/>
          <w:rtl/>
          <w:lang w:bidi="ar-SA"/>
        </w:rPr>
        <w:t>﴿</w:t>
      </w:r>
      <w:r w:rsidR="00753777" w:rsidRPr="00AB56BA">
        <w:rPr>
          <w:rFonts w:ascii="KFGQPC Uthmanic Script HAFS" w:hint="eastAsia"/>
          <w:noProof w:val="0"/>
          <w:rtl/>
          <w:lang w:bidi="ar-SA"/>
        </w:rPr>
        <w:t>إِنَّ</w:t>
      </w:r>
      <w:r w:rsidR="00753777" w:rsidRPr="00AB56BA">
        <w:rPr>
          <w:rFonts w:ascii="KFGQPC Uthmanic Script HAFS"/>
          <w:noProof w:val="0"/>
          <w:rtl/>
          <w:lang w:bidi="ar-SA"/>
        </w:rPr>
        <w:t xml:space="preserve"> </w:t>
      </w:r>
      <w:r w:rsidR="00753777" w:rsidRPr="00AB56BA">
        <w:rPr>
          <w:rFonts w:ascii="KFGQPC Uthmanic Script HAFS" w:hint="cs"/>
          <w:noProof w:val="0"/>
          <w:rtl/>
          <w:lang w:bidi="ar-SA"/>
        </w:rPr>
        <w:t>ٱ</w:t>
      </w:r>
      <w:r w:rsidR="00753777" w:rsidRPr="00AB56BA">
        <w:rPr>
          <w:rFonts w:ascii="KFGQPC Uthmanic Script HAFS" w:hint="eastAsia"/>
          <w:noProof w:val="0"/>
          <w:rtl/>
          <w:lang w:bidi="ar-SA"/>
        </w:rPr>
        <w:t>للَّهَ</w:t>
      </w:r>
      <w:r w:rsidR="00753777" w:rsidRPr="00AB56BA">
        <w:rPr>
          <w:rFonts w:ascii="KFGQPC Uthmanic Script HAFS"/>
          <w:noProof w:val="0"/>
          <w:rtl/>
          <w:lang w:bidi="ar-SA"/>
        </w:rPr>
        <w:t xml:space="preserve"> </w:t>
      </w:r>
      <w:r w:rsidR="00753777" w:rsidRPr="00AB56BA">
        <w:rPr>
          <w:rFonts w:ascii="KFGQPC Uthmanic Script HAFS" w:hint="cs"/>
          <w:noProof w:val="0"/>
          <w:rtl/>
          <w:lang w:bidi="ar-SA"/>
        </w:rPr>
        <w:t>ٱ</w:t>
      </w:r>
      <w:r w:rsidR="00753777" w:rsidRPr="00AB56BA">
        <w:rPr>
          <w:rFonts w:ascii="KFGQPC Uthmanic Script HAFS" w:hint="eastAsia"/>
          <w:noProof w:val="0"/>
          <w:rtl/>
          <w:lang w:bidi="ar-SA"/>
        </w:rPr>
        <w:t>ش</w:t>
      </w:r>
      <w:r w:rsidR="00753777" w:rsidRPr="00AB56BA">
        <w:rPr>
          <w:rFonts w:ascii="KFGQPC Uthmanic Script HAFS" w:hint="cs"/>
          <w:noProof w:val="0"/>
          <w:rtl/>
          <w:lang w:bidi="ar-SA"/>
        </w:rPr>
        <w:t>ۡ</w:t>
      </w:r>
      <w:r w:rsidR="00753777" w:rsidRPr="00AB56BA">
        <w:rPr>
          <w:rFonts w:ascii="KFGQPC Uthmanic Script HAFS" w:hint="eastAsia"/>
          <w:noProof w:val="0"/>
          <w:rtl/>
          <w:lang w:bidi="ar-SA"/>
        </w:rPr>
        <w:t>تَرَى</w:t>
      </w:r>
      <w:r w:rsidR="00753777" w:rsidRPr="00AB56BA">
        <w:rPr>
          <w:rFonts w:ascii="KFGQPC Uthmanic Script HAFS" w:hint="cs"/>
          <w:noProof w:val="0"/>
          <w:rtl/>
          <w:lang w:bidi="ar-SA"/>
        </w:rPr>
        <w:t>ٰ</w:t>
      </w:r>
      <w:r w:rsidR="00753777" w:rsidRPr="00AB56BA">
        <w:rPr>
          <w:rFonts w:ascii="KFGQPC Uthmanic Script HAFS"/>
          <w:noProof w:val="0"/>
          <w:rtl/>
          <w:lang w:bidi="ar-SA"/>
        </w:rPr>
        <w:t xml:space="preserve"> </w:t>
      </w:r>
      <w:r w:rsidR="00753777" w:rsidRPr="00AB56BA">
        <w:rPr>
          <w:rFonts w:ascii="KFGQPC Uthmanic Script HAFS" w:hint="eastAsia"/>
          <w:noProof w:val="0"/>
          <w:rtl/>
          <w:lang w:bidi="ar-SA"/>
        </w:rPr>
        <w:t>مِنَ</w:t>
      </w:r>
      <w:r w:rsidR="00753777" w:rsidRPr="00AB56BA">
        <w:rPr>
          <w:rFonts w:ascii="KFGQPC Uthmanic Script HAFS"/>
          <w:noProof w:val="0"/>
          <w:rtl/>
          <w:lang w:bidi="ar-SA"/>
        </w:rPr>
        <w:t xml:space="preserve"> </w:t>
      </w:r>
      <w:r w:rsidR="00753777" w:rsidRPr="00AB56BA">
        <w:rPr>
          <w:rFonts w:ascii="KFGQPC Uthmanic Script HAFS" w:hint="cs"/>
          <w:noProof w:val="0"/>
          <w:rtl/>
          <w:lang w:bidi="ar-SA"/>
        </w:rPr>
        <w:t>ٱ</w:t>
      </w:r>
      <w:r w:rsidR="00753777" w:rsidRPr="00AB56BA">
        <w:rPr>
          <w:rFonts w:ascii="KFGQPC Uthmanic Script HAFS" w:hint="eastAsia"/>
          <w:noProof w:val="0"/>
          <w:rtl/>
          <w:lang w:bidi="ar-SA"/>
        </w:rPr>
        <w:t>ل</w:t>
      </w:r>
      <w:r w:rsidR="00753777" w:rsidRPr="00AB56BA">
        <w:rPr>
          <w:rFonts w:ascii="KFGQPC Uthmanic Script HAFS" w:hint="cs"/>
          <w:noProof w:val="0"/>
          <w:rtl/>
          <w:lang w:bidi="ar-SA"/>
        </w:rPr>
        <w:t>ۡ</w:t>
      </w:r>
      <w:r w:rsidR="00753777" w:rsidRPr="00AB56BA">
        <w:rPr>
          <w:rFonts w:ascii="KFGQPC Uthmanic Script HAFS" w:hint="eastAsia"/>
          <w:noProof w:val="0"/>
          <w:rtl/>
          <w:lang w:bidi="ar-SA"/>
        </w:rPr>
        <w:t>مُؤ</w:t>
      </w:r>
      <w:r w:rsidR="00753777" w:rsidRPr="00AB56BA">
        <w:rPr>
          <w:rFonts w:ascii="KFGQPC Uthmanic Script HAFS" w:hint="cs"/>
          <w:noProof w:val="0"/>
          <w:rtl/>
          <w:lang w:bidi="ar-SA"/>
        </w:rPr>
        <w:t>ۡ</w:t>
      </w:r>
      <w:r w:rsidR="00753777" w:rsidRPr="00AB56BA">
        <w:rPr>
          <w:rFonts w:ascii="KFGQPC Uthmanic Script HAFS" w:hint="eastAsia"/>
          <w:noProof w:val="0"/>
          <w:rtl/>
          <w:lang w:bidi="ar-SA"/>
        </w:rPr>
        <w:t>مِنِينَ</w:t>
      </w:r>
      <w:r w:rsidR="00753777" w:rsidRPr="00AB56BA">
        <w:rPr>
          <w:rFonts w:ascii="KFGQPC Uthmanic Script HAFS"/>
          <w:noProof w:val="0"/>
          <w:rtl/>
          <w:lang w:bidi="ar-SA"/>
        </w:rPr>
        <w:t xml:space="preserve"> </w:t>
      </w:r>
      <w:r w:rsidR="00753777" w:rsidRPr="00AB56BA">
        <w:rPr>
          <w:rFonts w:ascii="KFGQPC Uthmanic Script HAFS" w:hint="eastAsia"/>
          <w:noProof w:val="0"/>
          <w:rtl/>
          <w:lang w:bidi="ar-SA"/>
        </w:rPr>
        <w:t>أَنفُسَهُم</w:t>
      </w:r>
      <w:r w:rsidR="00753777" w:rsidRPr="00AB56BA">
        <w:rPr>
          <w:rFonts w:ascii="KFGQPC Uthmanic Script HAFS" w:hint="cs"/>
          <w:noProof w:val="0"/>
          <w:rtl/>
          <w:lang w:bidi="ar-SA"/>
        </w:rPr>
        <w:t>ۡ</w:t>
      </w:r>
      <w:r w:rsidR="00753777" w:rsidRPr="00AB56BA">
        <w:rPr>
          <w:rFonts w:ascii="KFGQPC Uthmanic Script HAFS"/>
          <w:noProof w:val="0"/>
          <w:rtl/>
          <w:lang w:bidi="ar-SA"/>
        </w:rPr>
        <w:t xml:space="preserve"> </w:t>
      </w:r>
      <w:r w:rsidR="00753777" w:rsidRPr="00AB56BA">
        <w:rPr>
          <w:rFonts w:ascii="KFGQPC Uthmanic Script HAFS" w:hint="eastAsia"/>
          <w:noProof w:val="0"/>
          <w:rtl/>
          <w:lang w:bidi="ar-SA"/>
        </w:rPr>
        <w:t>وَأَم</w:t>
      </w:r>
      <w:r w:rsidR="00753777" w:rsidRPr="00AB56BA">
        <w:rPr>
          <w:rFonts w:ascii="KFGQPC Uthmanic Script HAFS" w:hint="cs"/>
          <w:noProof w:val="0"/>
          <w:rtl/>
          <w:lang w:bidi="ar-SA"/>
        </w:rPr>
        <w:t>ۡ</w:t>
      </w:r>
      <w:r w:rsidR="00753777" w:rsidRPr="00AB56BA">
        <w:rPr>
          <w:rFonts w:ascii="KFGQPC Uthmanic Script HAFS" w:hint="eastAsia"/>
          <w:noProof w:val="0"/>
          <w:rtl/>
          <w:lang w:bidi="ar-SA"/>
        </w:rPr>
        <w:t>وَ</w:t>
      </w:r>
      <w:r w:rsidR="00753777" w:rsidRPr="00AB56BA">
        <w:rPr>
          <w:rFonts w:ascii="KFGQPC Uthmanic Script HAFS" w:hint="cs"/>
          <w:noProof w:val="0"/>
          <w:rtl/>
          <w:lang w:bidi="ar-SA"/>
        </w:rPr>
        <w:t>ٰ</w:t>
      </w:r>
      <w:r w:rsidR="00753777" w:rsidRPr="00AB56BA">
        <w:rPr>
          <w:rFonts w:ascii="KFGQPC Uthmanic Script HAFS" w:hint="eastAsia"/>
          <w:noProof w:val="0"/>
          <w:rtl/>
          <w:lang w:bidi="ar-SA"/>
        </w:rPr>
        <w:t>لَهُم</w:t>
      </w:r>
      <w:r w:rsidR="00753777" w:rsidRPr="00AB56BA">
        <w:rPr>
          <w:rFonts w:ascii="KFGQPC Uthmanic Script HAFS"/>
          <w:noProof w:val="0"/>
          <w:rtl/>
          <w:lang w:bidi="ar-SA"/>
        </w:rPr>
        <w:t xml:space="preserve"> </w:t>
      </w:r>
      <w:r w:rsidR="00753777" w:rsidRPr="00AB56BA">
        <w:rPr>
          <w:rFonts w:ascii="KFGQPC Uthmanic Script HAFS" w:hint="eastAsia"/>
          <w:noProof w:val="0"/>
          <w:rtl/>
          <w:lang w:bidi="ar-SA"/>
        </w:rPr>
        <w:t>بِأَنَّ</w:t>
      </w:r>
      <w:r w:rsidR="00753777" w:rsidRPr="00AB56BA">
        <w:rPr>
          <w:rFonts w:ascii="KFGQPC Uthmanic Script HAFS"/>
          <w:noProof w:val="0"/>
          <w:rtl/>
          <w:lang w:bidi="ar-SA"/>
        </w:rPr>
        <w:t xml:space="preserve"> </w:t>
      </w:r>
      <w:r w:rsidR="00753777" w:rsidRPr="00AB56BA">
        <w:rPr>
          <w:rFonts w:ascii="KFGQPC Uthmanic Script HAFS" w:hint="eastAsia"/>
          <w:noProof w:val="0"/>
          <w:rtl/>
          <w:lang w:bidi="ar-SA"/>
        </w:rPr>
        <w:t>لَهُمُ</w:t>
      </w:r>
      <w:r w:rsidR="00753777" w:rsidRPr="00AB56BA">
        <w:rPr>
          <w:rFonts w:ascii="KFGQPC Uthmanic Script HAFS"/>
          <w:noProof w:val="0"/>
          <w:rtl/>
          <w:lang w:bidi="ar-SA"/>
        </w:rPr>
        <w:t xml:space="preserve"> </w:t>
      </w:r>
      <w:r w:rsidR="00753777" w:rsidRPr="00AB56BA">
        <w:rPr>
          <w:rFonts w:ascii="KFGQPC Uthmanic Script HAFS" w:hint="cs"/>
          <w:noProof w:val="0"/>
          <w:rtl/>
          <w:lang w:bidi="ar-SA"/>
        </w:rPr>
        <w:t>ٱ</w:t>
      </w:r>
      <w:r w:rsidR="00753777" w:rsidRPr="00AB56BA">
        <w:rPr>
          <w:rFonts w:ascii="KFGQPC Uthmanic Script HAFS" w:hint="eastAsia"/>
          <w:noProof w:val="0"/>
          <w:rtl/>
          <w:lang w:bidi="ar-SA"/>
        </w:rPr>
        <w:t>ل</w:t>
      </w:r>
      <w:r w:rsidR="00753777" w:rsidRPr="00AB56BA">
        <w:rPr>
          <w:rFonts w:ascii="KFGQPC Uthmanic Script HAFS" w:hint="cs"/>
          <w:noProof w:val="0"/>
          <w:rtl/>
          <w:lang w:bidi="ar-SA"/>
        </w:rPr>
        <w:t>ۡ</w:t>
      </w:r>
      <w:r w:rsidR="00753777" w:rsidRPr="00AB56BA">
        <w:rPr>
          <w:rFonts w:ascii="KFGQPC Uthmanic Script HAFS" w:hint="eastAsia"/>
          <w:noProof w:val="0"/>
          <w:rtl/>
          <w:lang w:bidi="ar-SA"/>
        </w:rPr>
        <w:t>جَنَّةَ</w:t>
      </w:r>
      <w:r w:rsidR="00753777" w:rsidRPr="00AB56BA">
        <w:rPr>
          <w:rFonts w:ascii="KFGQPC Uthmanic Script HAFS" w:hint="cs"/>
          <w:noProof w:val="0"/>
          <w:rtl/>
          <w:lang w:bidi="ar-SA"/>
        </w:rPr>
        <w:t>ۚ</w:t>
      </w:r>
      <w:r w:rsidR="00753777" w:rsidRPr="00AB56BA">
        <w:rPr>
          <w:rFonts w:ascii="KFGQPC Uthmanic Script HAFS"/>
          <w:noProof w:val="0"/>
          <w:rtl/>
          <w:lang w:bidi="ar-SA"/>
        </w:rPr>
        <w:t xml:space="preserve"> </w:t>
      </w:r>
      <w:r w:rsidR="00753777" w:rsidRPr="00AB56BA">
        <w:rPr>
          <w:rFonts w:ascii="KFGQPC Uthmanic Script HAFS" w:hint="eastAsia"/>
          <w:noProof w:val="0"/>
          <w:rtl/>
          <w:lang w:bidi="ar-SA"/>
        </w:rPr>
        <w:t>يُقَ</w:t>
      </w:r>
      <w:r w:rsidR="00753777" w:rsidRPr="00AB56BA">
        <w:rPr>
          <w:rFonts w:ascii="KFGQPC Uthmanic Script HAFS" w:hint="cs"/>
          <w:noProof w:val="0"/>
          <w:rtl/>
          <w:lang w:bidi="ar-SA"/>
        </w:rPr>
        <w:t>ٰ</w:t>
      </w:r>
      <w:r w:rsidR="00753777" w:rsidRPr="00AB56BA">
        <w:rPr>
          <w:rFonts w:ascii="KFGQPC Uthmanic Script HAFS" w:hint="eastAsia"/>
          <w:noProof w:val="0"/>
          <w:rtl/>
          <w:lang w:bidi="ar-SA"/>
        </w:rPr>
        <w:t>تِلُونَ</w:t>
      </w:r>
      <w:r w:rsidR="00753777" w:rsidRPr="00AB56BA">
        <w:rPr>
          <w:rFonts w:ascii="KFGQPC Uthmanic Script HAFS"/>
          <w:noProof w:val="0"/>
          <w:rtl/>
          <w:lang w:bidi="ar-SA"/>
        </w:rPr>
        <w:t xml:space="preserve"> </w:t>
      </w:r>
      <w:r w:rsidR="00753777" w:rsidRPr="00AB56BA">
        <w:rPr>
          <w:rFonts w:ascii="KFGQPC Uthmanic Script HAFS" w:hint="eastAsia"/>
          <w:noProof w:val="0"/>
          <w:rtl/>
          <w:lang w:bidi="ar-SA"/>
        </w:rPr>
        <w:t>فِي</w:t>
      </w:r>
      <w:r w:rsidR="00753777" w:rsidRPr="00AB56BA">
        <w:rPr>
          <w:rFonts w:ascii="KFGQPC Uthmanic Script HAFS"/>
          <w:noProof w:val="0"/>
          <w:rtl/>
          <w:lang w:bidi="ar-SA"/>
        </w:rPr>
        <w:t xml:space="preserve"> </w:t>
      </w:r>
      <w:r w:rsidR="00753777" w:rsidRPr="00AB56BA">
        <w:rPr>
          <w:rFonts w:ascii="KFGQPC Uthmanic Script HAFS" w:hint="eastAsia"/>
          <w:noProof w:val="0"/>
          <w:rtl/>
          <w:lang w:bidi="ar-SA"/>
        </w:rPr>
        <w:t>سَبِيلِ</w:t>
      </w:r>
      <w:r w:rsidR="00753777" w:rsidRPr="00AB56BA">
        <w:rPr>
          <w:rFonts w:ascii="KFGQPC Uthmanic Script HAFS"/>
          <w:noProof w:val="0"/>
          <w:rtl/>
          <w:lang w:bidi="ar-SA"/>
        </w:rPr>
        <w:t xml:space="preserve"> </w:t>
      </w:r>
      <w:r w:rsidR="00753777" w:rsidRPr="00AB56BA">
        <w:rPr>
          <w:rFonts w:ascii="KFGQPC Uthmanic Script HAFS" w:hint="cs"/>
          <w:noProof w:val="0"/>
          <w:rtl/>
          <w:lang w:bidi="ar-SA"/>
        </w:rPr>
        <w:t>ٱ</w:t>
      </w:r>
      <w:r w:rsidR="00753777" w:rsidRPr="00AB56BA">
        <w:rPr>
          <w:rFonts w:ascii="KFGQPC Uthmanic Script HAFS" w:hint="eastAsia"/>
          <w:noProof w:val="0"/>
          <w:rtl/>
          <w:lang w:bidi="ar-SA"/>
        </w:rPr>
        <w:t>للَّهِ</w:t>
      </w:r>
      <w:r w:rsidR="00753777" w:rsidRPr="00AB56BA">
        <w:rPr>
          <w:rFonts w:ascii="KFGQPC Uthmanic Script HAFS"/>
          <w:noProof w:val="0"/>
          <w:rtl/>
          <w:lang w:bidi="ar-SA"/>
        </w:rPr>
        <w:t xml:space="preserve"> </w:t>
      </w:r>
      <w:r w:rsidR="00753777" w:rsidRPr="00AB56BA">
        <w:rPr>
          <w:rFonts w:ascii="KFGQPC Uthmanic Script HAFS" w:hint="eastAsia"/>
          <w:noProof w:val="0"/>
          <w:rtl/>
          <w:lang w:bidi="ar-SA"/>
        </w:rPr>
        <w:t>فَيَق</w:t>
      </w:r>
      <w:r w:rsidR="00753777" w:rsidRPr="00AB56BA">
        <w:rPr>
          <w:rFonts w:ascii="KFGQPC Uthmanic Script HAFS" w:hint="cs"/>
          <w:noProof w:val="0"/>
          <w:rtl/>
          <w:lang w:bidi="ar-SA"/>
        </w:rPr>
        <w:t>ۡ</w:t>
      </w:r>
      <w:r w:rsidR="00753777" w:rsidRPr="00AB56BA">
        <w:rPr>
          <w:rFonts w:ascii="KFGQPC Uthmanic Script HAFS" w:hint="eastAsia"/>
          <w:noProof w:val="0"/>
          <w:rtl/>
          <w:lang w:bidi="ar-SA"/>
        </w:rPr>
        <w:t>تُلُونَ</w:t>
      </w:r>
      <w:r w:rsidR="00753777" w:rsidRPr="00AB56BA">
        <w:rPr>
          <w:rFonts w:ascii="KFGQPC Uthmanic Script HAFS"/>
          <w:noProof w:val="0"/>
          <w:rtl/>
          <w:lang w:bidi="ar-SA"/>
        </w:rPr>
        <w:t xml:space="preserve"> </w:t>
      </w:r>
      <w:r w:rsidR="00753777" w:rsidRPr="00AB56BA">
        <w:rPr>
          <w:rFonts w:ascii="KFGQPC Uthmanic Script HAFS" w:hint="eastAsia"/>
          <w:noProof w:val="0"/>
          <w:rtl/>
          <w:lang w:bidi="ar-SA"/>
        </w:rPr>
        <w:t>وَيُق</w:t>
      </w:r>
      <w:r w:rsidR="00753777" w:rsidRPr="00AB56BA">
        <w:rPr>
          <w:rFonts w:ascii="KFGQPC Uthmanic Script HAFS" w:hint="cs"/>
          <w:noProof w:val="0"/>
          <w:rtl/>
          <w:lang w:bidi="ar-SA"/>
        </w:rPr>
        <w:t>ۡ</w:t>
      </w:r>
      <w:r w:rsidR="00753777" w:rsidRPr="00AB56BA">
        <w:rPr>
          <w:rFonts w:ascii="KFGQPC Uthmanic Script HAFS" w:hint="eastAsia"/>
          <w:noProof w:val="0"/>
          <w:rtl/>
          <w:lang w:bidi="ar-SA"/>
        </w:rPr>
        <w:t>تَلُونَ</w:t>
      </w:r>
      <w:r w:rsidR="00753777" w:rsidRPr="00AB56BA">
        <w:rPr>
          <w:rFonts w:ascii="KFGQPC Uthmanic Script HAFS" w:hint="cs"/>
          <w:noProof w:val="0"/>
          <w:rtl/>
          <w:lang w:bidi="ar-SA"/>
        </w:rPr>
        <w:t>ۖ</w:t>
      </w:r>
      <w:r w:rsidR="00753777" w:rsidRPr="00AB56BA">
        <w:rPr>
          <w:rFonts w:ascii="KFGQPC Uthmanic Script HAFS"/>
          <w:noProof w:val="0"/>
          <w:rtl/>
          <w:lang w:bidi="ar-SA"/>
        </w:rPr>
        <w:t xml:space="preserve"> </w:t>
      </w:r>
      <w:r w:rsidR="00753777" w:rsidRPr="00AB56BA">
        <w:rPr>
          <w:rFonts w:ascii="KFGQPC Uthmanic Script HAFS" w:hint="eastAsia"/>
          <w:noProof w:val="0"/>
          <w:rtl/>
          <w:lang w:bidi="ar-SA"/>
        </w:rPr>
        <w:t>وَع</w:t>
      </w:r>
      <w:r w:rsidR="00753777" w:rsidRPr="00AB56BA">
        <w:rPr>
          <w:rFonts w:ascii="KFGQPC Uthmanic Script HAFS" w:hint="cs"/>
          <w:noProof w:val="0"/>
          <w:rtl/>
          <w:lang w:bidi="ar-SA"/>
        </w:rPr>
        <w:t>ۡ</w:t>
      </w:r>
      <w:r w:rsidR="00753777" w:rsidRPr="00AB56BA">
        <w:rPr>
          <w:rFonts w:ascii="KFGQPC Uthmanic Script HAFS" w:hint="eastAsia"/>
          <w:noProof w:val="0"/>
          <w:rtl/>
          <w:lang w:bidi="ar-SA"/>
        </w:rPr>
        <w:t>دًا</w:t>
      </w:r>
      <w:r w:rsidR="00753777" w:rsidRPr="00AB56BA">
        <w:rPr>
          <w:rFonts w:ascii="KFGQPC Uthmanic Script HAFS"/>
          <w:noProof w:val="0"/>
          <w:rtl/>
          <w:lang w:bidi="ar-SA"/>
        </w:rPr>
        <w:t xml:space="preserve"> </w:t>
      </w:r>
      <w:r w:rsidR="00753777" w:rsidRPr="00AB56BA">
        <w:rPr>
          <w:rFonts w:ascii="KFGQPC Uthmanic Script HAFS" w:hint="eastAsia"/>
          <w:noProof w:val="0"/>
          <w:rtl/>
          <w:lang w:bidi="ar-SA"/>
        </w:rPr>
        <w:t>عَلَي</w:t>
      </w:r>
      <w:r w:rsidR="00753777" w:rsidRPr="00AB56BA">
        <w:rPr>
          <w:rFonts w:ascii="KFGQPC Uthmanic Script HAFS" w:hint="cs"/>
          <w:noProof w:val="0"/>
          <w:rtl/>
          <w:lang w:bidi="ar-SA"/>
        </w:rPr>
        <w:t>ۡ</w:t>
      </w:r>
      <w:r w:rsidR="00753777" w:rsidRPr="00AB56BA">
        <w:rPr>
          <w:rFonts w:ascii="KFGQPC Uthmanic Script HAFS" w:hint="eastAsia"/>
          <w:noProof w:val="0"/>
          <w:rtl/>
          <w:lang w:bidi="ar-SA"/>
        </w:rPr>
        <w:t>هِ</w:t>
      </w:r>
      <w:r w:rsidR="00753777" w:rsidRPr="00AB56BA">
        <w:rPr>
          <w:rFonts w:ascii="KFGQPC Uthmanic Script HAFS"/>
          <w:noProof w:val="0"/>
          <w:rtl/>
          <w:lang w:bidi="ar-SA"/>
        </w:rPr>
        <w:t xml:space="preserve"> </w:t>
      </w:r>
      <w:r w:rsidR="00753777" w:rsidRPr="00AB56BA">
        <w:rPr>
          <w:rFonts w:ascii="KFGQPC Uthmanic Script HAFS" w:hint="eastAsia"/>
          <w:noProof w:val="0"/>
          <w:rtl/>
          <w:lang w:bidi="ar-SA"/>
        </w:rPr>
        <w:t>حَقّ</w:t>
      </w:r>
      <w:r w:rsidR="00753777" w:rsidRPr="00AB56BA">
        <w:rPr>
          <w:rFonts w:ascii="KFGQPC Uthmanic Script HAFS" w:hint="cs"/>
          <w:noProof w:val="0"/>
          <w:rtl/>
          <w:lang w:bidi="ar-SA"/>
        </w:rPr>
        <w:t>ٗ</w:t>
      </w:r>
      <w:r w:rsidR="00753777" w:rsidRPr="00AB56BA">
        <w:rPr>
          <w:rFonts w:ascii="KFGQPC Uthmanic Script HAFS" w:hint="eastAsia"/>
          <w:noProof w:val="0"/>
          <w:rtl/>
          <w:lang w:bidi="ar-SA"/>
        </w:rPr>
        <w:t>ا</w:t>
      </w:r>
      <w:r w:rsidR="00753777" w:rsidRPr="00AB56BA">
        <w:rPr>
          <w:rFonts w:ascii="KFGQPC Uthmanic Script HAFS"/>
          <w:noProof w:val="0"/>
          <w:rtl/>
          <w:lang w:bidi="ar-SA"/>
        </w:rPr>
        <w:t xml:space="preserve"> </w:t>
      </w:r>
      <w:r w:rsidR="00753777" w:rsidRPr="00AB56BA">
        <w:rPr>
          <w:rFonts w:ascii="KFGQPC Uthmanic Script HAFS" w:hint="eastAsia"/>
          <w:noProof w:val="0"/>
          <w:rtl/>
          <w:lang w:bidi="ar-SA"/>
        </w:rPr>
        <w:t>فِي</w:t>
      </w:r>
      <w:r w:rsidR="00753777" w:rsidRPr="00AB56BA">
        <w:rPr>
          <w:rFonts w:ascii="KFGQPC Uthmanic Script HAFS"/>
          <w:noProof w:val="0"/>
          <w:rtl/>
          <w:lang w:bidi="ar-SA"/>
        </w:rPr>
        <w:t xml:space="preserve"> </w:t>
      </w:r>
      <w:r w:rsidR="00753777" w:rsidRPr="00AB56BA">
        <w:rPr>
          <w:rFonts w:ascii="KFGQPC Uthmanic Script HAFS" w:hint="cs"/>
          <w:noProof w:val="0"/>
          <w:rtl/>
          <w:lang w:bidi="ar-SA"/>
        </w:rPr>
        <w:t>ٱ</w:t>
      </w:r>
      <w:r w:rsidR="00753777" w:rsidRPr="00AB56BA">
        <w:rPr>
          <w:rFonts w:ascii="KFGQPC Uthmanic Script HAFS" w:hint="eastAsia"/>
          <w:noProof w:val="0"/>
          <w:rtl/>
          <w:lang w:bidi="ar-SA"/>
        </w:rPr>
        <w:t>لتَّو</w:t>
      </w:r>
      <w:r w:rsidR="00753777" w:rsidRPr="00AB56BA">
        <w:rPr>
          <w:rFonts w:ascii="KFGQPC Uthmanic Script HAFS" w:hint="cs"/>
          <w:noProof w:val="0"/>
          <w:rtl/>
          <w:lang w:bidi="ar-SA"/>
        </w:rPr>
        <w:t>ۡ</w:t>
      </w:r>
      <w:r w:rsidR="00753777" w:rsidRPr="00AB56BA">
        <w:rPr>
          <w:rFonts w:ascii="KFGQPC Uthmanic Script HAFS" w:hint="eastAsia"/>
          <w:noProof w:val="0"/>
          <w:rtl/>
          <w:lang w:bidi="ar-SA"/>
        </w:rPr>
        <w:t>رَى</w:t>
      </w:r>
      <w:r w:rsidR="00753777" w:rsidRPr="00AB56BA">
        <w:rPr>
          <w:rFonts w:ascii="KFGQPC Uthmanic Script HAFS" w:hint="cs"/>
          <w:noProof w:val="0"/>
          <w:rtl/>
          <w:lang w:bidi="ar-SA"/>
        </w:rPr>
        <w:t>ٰ</w:t>
      </w:r>
      <w:r w:rsidR="00753777" w:rsidRPr="00AB56BA">
        <w:rPr>
          <w:rFonts w:ascii="KFGQPC Uthmanic Script HAFS" w:hint="eastAsia"/>
          <w:noProof w:val="0"/>
          <w:rtl/>
          <w:lang w:bidi="ar-SA"/>
        </w:rPr>
        <w:t>ةِ</w:t>
      </w:r>
      <w:r w:rsidR="00753777" w:rsidRPr="00AB56BA">
        <w:rPr>
          <w:rFonts w:ascii="KFGQPC Uthmanic Script HAFS"/>
          <w:noProof w:val="0"/>
          <w:rtl/>
          <w:lang w:bidi="ar-SA"/>
        </w:rPr>
        <w:t xml:space="preserve"> </w:t>
      </w:r>
      <w:r w:rsidR="00753777" w:rsidRPr="00AB56BA">
        <w:rPr>
          <w:rFonts w:ascii="KFGQPC Uthmanic Script HAFS" w:hint="eastAsia"/>
          <w:noProof w:val="0"/>
          <w:rtl/>
          <w:lang w:bidi="ar-SA"/>
        </w:rPr>
        <w:t>وَ</w:t>
      </w:r>
      <w:r w:rsidR="00753777" w:rsidRPr="00AB56BA">
        <w:rPr>
          <w:rFonts w:ascii="KFGQPC Uthmanic Script HAFS" w:hint="cs"/>
          <w:noProof w:val="0"/>
          <w:rtl/>
          <w:lang w:bidi="ar-SA"/>
        </w:rPr>
        <w:t>ٱ</w:t>
      </w:r>
      <w:r w:rsidR="00753777" w:rsidRPr="00AB56BA">
        <w:rPr>
          <w:rFonts w:ascii="KFGQPC Uthmanic Script HAFS" w:hint="eastAsia"/>
          <w:noProof w:val="0"/>
          <w:rtl/>
          <w:lang w:bidi="ar-SA"/>
        </w:rPr>
        <w:t>ل</w:t>
      </w:r>
      <w:r w:rsidR="00753777" w:rsidRPr="00AB56BA">
        <w:rPr>
          <w:rFonts w:ascii="KFGQPC Uthmanic Script HAFS" w:hint="cs"/>
          <w:noProof w:val="0"/>
          <w:rtl/>
          <w:lang w:bidi="ar-SA"/>
        </w:rPr>
        <w:t>ۡ</w:t>
      </w:r>
      <w:r w:rsidR="00753777" w:rsidRPr="00AB56BA">
        <w:rPr>
          <w:rFonts w:ascii="KFGQPC Uthmanic Script HAFS" w:hint="eastAsia"/>
          <w:noProof w:val="0"/>
          <w:rtl/>
          <w:lang w:bidi="ar-SA"/>
        </w:rPr>
        <w:t>إِنجِيلِ</w:t>
      </w:r>
      <w:r w:rsidR="00753777" w:rsidRPr="00AB56BA">
        <w:rPr>
          <w:rFonts w:ascii="KFGQPC Uthmanic Script HAFS"/>
          <w:noProof w:val="0"/>
          <w:rtl/>
          <w:lang w:bidi="ar-SA"/>
        </w:rPr>
        <w:t xml:space="preserve"> </w:t>
      </w:r>
      <w:r w:rsidR="00753777" w:rsidRPr="00AB56BA">
        <w:rPr>
          <w:rFonts w:ascii="KFGQPC Uthmanic Script HAFS" w:hint="eastAsia"/>
          <w:noProof w:val="0"/>
          <w:rtl/>
          <w:lang w:bidi="ar-SA"/>
        </w:rPr>
        <w:t>وَ</w:t>
      </w:r>
      <w:r w:rsidR="00753777" w:rsidRPr="00AB56BA">
        <w:rPr>
          <w:rFonts w:ascii="KFGQPC Uthmanic Script HAFS" w:hint="cs"/>
          <w:noProof w:val="0"/>
          <w:rtl/>
          <w:lang w:bidi="ar-SA"/>
        </w:rPr>
        <w:t>ٱ</w:t>
      </w:r>
      <w:r w:rsidR="00753777" w:rsidRPr="00AB56BA">
        <w:rPr>
          <w:rFonts w:ascii="KFGQPC Uthmanic Script HAFS" w:hint="eastAsia"/>
          <w:noProof w:val="0"/>
          <w:rtl/>
          <w:lang w:bidi="ar-SA"/>
        </w:rPr>
        <w:t>ل</w:t>
      </w:r>
      <w:r w:rsidR="00753777" w:rsidRPr="00AB56BA">
        <w:rPr>
          <w:rFonts w:ascii="KFGQPC Uthmanic Script HAFS" w:hint="cs"/>
          <w:noProof w:val="0"/>
          <w:rtl/>
          <w:lang w:bidi="ar-SA"/>
        </w:rPr>
        <w:t>ۡ</w:t>
      </w:r>
      <w:r w:rsidR="00753777" w:rsidRPr="00AB56BA">
        <w:rPr>
          <w:rFonts w:ascii="KFGQPC Uthmanic Script HAFS" w:hint="eastAsia"/>
          <w:noProof w:val="0"/>
          <w:rtl/>
          <w:lang w:bidi="ar-SA"/>
        </w:rPr>
        <w:t>قُر</w:t>
      </w:r>
      <w:r w:rsidR="00753777" w:rsidRPr="00AB56BA">
        <w:rPr>
          <w:rFonts w:ascii="KFGQPC Uthmanic Script HAFS" w:hint="cs"/>
          <w:noProof w:val="0"/>
          <w:rtl/>
          <w:lang w:bidi="ar-SA"/>
        </w:rPr>
        <w:t>ۡ</w:t>
      </w:r>
      <w:r w:rsidR="00753777" w:rsidRPr="00AB56BA">
        <w:rPr>
          <w:rFonts w:ascii="KFGQPC Uthmanic Script HAFS" w:hint="eastAsia"/>
          <w:noProof w:val="0"/>
          <w:rtl/>
          <w:lang w:bidi="ar-SA"/>
        </w:rPr>
        <w:t>ءَانِ</w:t>
      </w:r>
      <w:r w:rsidR="00753777" w:rsidRPr="00AB56BA">
        <w:rPr>
          <w:rFonts w:ascii="KFGQPC Uthmanic Script HAFS" w:hint="cs"/>
          <w:noProof w:val="0"/>
          <w:rtl/>
          <w:lang w:bidi="ar-SA"/>
        </w:rPr>
        <w:t>ۚ</w:t>
      </w:r>
      <w:r w:rsidR="00753777" w:rsidRPr="00AB56BA">
        <w:rPr>
          <w:rFonts w:ascii="KFGQPC Uthmanic Script HAFS"/>
          <w:noProof w:val="0"/>
          <w:rtl/>
          <w:lang w:bidi="ar-SA"/>
        </w:rPr>
        <w:t xml:space="preserve"> </w:t>
      </w:r>
      <w:r w:rsidR="00753777" w:rsidRPr="00AB56BA">
        <w:rPr>
          <w:rFonts w:ascii="KFGQPC Uthmanic Script HAFS" w:hint="eastAsia"/>
          <w:noProof w:val="0"/>
          <w:rtl/>
          <w:lang w:bidi="ar-SA"/>
        </w:rPr>
        <w:t>وَمَن</w:t>
      </w:r>
      <w:r w:rsidR="00753777" w:rsidRPr="00AB56BA">
        <w:rPr>
          <w:rFonts w:ascii="KFGQPC Uthmanic Script HAFS" w:hint="cs"/>
          <w:noProof w:val="0"/>
          <w:rtl/>
          <w:lang w:bidi="ar-SA"/>
        </w:rPr>
        <w:t>ۡ</w:t>
      </w:r>
      <w:r w:rsidR="00753777" w:rsidRPr="00AB56BA">
        <w:rPr>
          <w:rFonts w:ascii="KFGQPC Uthmanic Script HAFS"/>
          <w:noProof w:val="0"/>
          <w:rtl/>
          <w:lang w:bidi="ar-SA"/>
        </w:rPr>
        <w:t xml:space="preserve"> </w:t>
      </w:r>
      <w:r w:rsidR="00753777" w:rsidRPr="00AB56BA">
        <w:rPr>
          <w:rFonts w:ascii="KFGQPC Uthmanic Script HAFS" w:hint="eastAsia"/>
          <w:noProof w:val="0"/>
          <w:rtl/>
          <w:lang w:bidi="ar-SA"/>
        </w:rPr>
        <w:t>أَو</w:t>
      </w:r>
      <w:r w:rsidR="00753777" w:rsidRPr="00AB56BA">
        <w:rPr>
          <w:rFonts w:ascii="KFGQPC Uthmanic Script HAFS" w:hint="cs"/>
          <w:noProof w:val="0"/>
          <w:rtl/>
          <w:lang w:bidi="ar-SA"/>
        </w:rPr>
        <w:t>ۡ</w:t>
      </w:r>
      <w:r w:rsidR="00753777" w:rsidRPr="00AB56BA">
        <w:rPr>
          <w:rFonts w:ascii="KFGQPC Uthmanic Script HAFS" w:hint="eastAsia"/>
          <w:noProof w:val="0"/>
          <w:rtl/>
          <w:lang w:bidi="ar-SA"/>
        </w:rPr>
        <w:t>فَى</w:t>
      </w:r>
      <w:r w:rsidR="00753777" w:rsidRPr="00AB56BA">
        <w:rPr>
          <w:rFonts w:ascii="KFGQPC Uthmanic Script HAFS" w:hint="cs"/>
          <w:noProof w:val="0"/>
          <w:rtl/>
          <w:lang w:bidi="ar-SA"/>
        </w:rPr>
        <w:t>ٰ</w:t>
      </w:r>
      <w:r w:rsidR="00753777" w:rsidRPr="00AB56BA">
        <w:rPr>
          <w:rFonts w:ascii="KFGQPC Uthmanic Script HAFS"/>
          <w:noProof w:val="0"/>
          <w:rtl/>
          <w:lang w:bidi="ar-SA"/>
        </w:rPr>
        <w:t xml:space="preserve"> </w:t>
      </w:r>
      <w:r w:rsidR="00753777" w:rsidRPr="00AB56BA">
        <w:rPr>
          <w:rFonts w:ascii="KFGQPC Uthmanic Script HAFS" w:hint="eastAsia"/>
          <w:noProof w:val="0"/>
          <w:rtl/>
          <w:lang w:bidi="ar-SA"/>
        </w:rPr>
        <w:t>بِعَه</w:t>
      </w:r>
      <w:r w:rsidR="00753777" w:rsidRPr="00AB56BA">
        <w:rPr>
          <w:rFonts w:ascii="KFGQPC Uthmanic Script HAFS" w:hint="cs"/>
          <w:noProof w:val="0"/>
          <w:rtl/>
          <w:lang w:bidi="ar-SA"/>
        </w:rPr>
        <w:t>ۡ</w:t>
      </w:r>
      <w:r w:rsidR="00753777" w:rsidRPr="00AB56BA">
        <w:rPr>
          <w:rFonts w:ascii="KFGQPC Uthmanic Script HAFS" w:hint="eastAsia"/>
          <w:noProof w:val="0"/>
          <w:rtl/>
          <w:lang w:bidi="ar-SA"/>
        </w:rPr>
        <w:t>دِهِ</w:t>
      </w:r>
      <w:r w:rsidR="00753777" w:rsidRPr="00AB56BA">
        <w:rPr>
          <w:rFonts w:ascii="KFGQPC Uthmanic Script HAFS" w:hint="cs"/>
          <w:noProof w:val="0"/>
          <w:rtl/>
          <w:lang w:bidi="ar-SA"/>
        </w:rPr>
        <w:t>ۦ</w:t>
      </w:r>
      <w:r w:rsidR="00753777" w:rsidRPr="00AB56BA">
        <w:rPr>
          <w:rFonts w:ascii="KFGQPC Uthmanic Script HAFS"/>
          <w:noProof w:val="0"/>
          <w:rtl/>
          <w:lang w:bidi="ar-SA"/>
        </w:rPr>
        <w:t xml:space="preserve"> </w:t>
      </w:r>
      <w:r w:rsidR="00753777" w:rsidRPr="00AB56BA">
        <w:rPr>
          <w:rFonts w:ascii="KFGQPC Uthmanic Script HAFS" w:hint="eastAsia"/>
          <w:noProof w:val="0"/>
          <w:rtl/>
          <w:lang w:bidi="ar-SA"/>
        </w:rPr>
        <w:t>مِنَ</w:t>
      </w:r>
      <w:r w:rsidR="00753777" w:rsidRPr="00AB56BA">
        <w:rPr>
          <w:rFonts w:ascii="KFGQPC Uthmanic Script HAFS"/>
          <w:noProof w:val="0"/>
          <w:rtl/>
          <w:lang w:bidi="ar-SA"/>
        </w:rPr>
        <w:t xml:space="preserve"> </w:t>
      </w:r>
      <w:r w:rsidR="00753777" w:rsidRPr="00AB56BA">
        <w:rPr>
          <w:rFonts w:ascii="KFGQPC Uthmanic Script HAFS" w:hint="cs"/>
          <w:noProof w:val="0"/>
          <w:rtl/>
          <w:lang w:bidi="ar-SA"/>
        </w:rPr>
        <w:t>ٱ</w:t>
      </w:r>
      <w:r w:rsidR="00753777" w:rsidRPr="00AB56BA">
        <w:rPr>
          <w:rFonts w:ascii="KFGQPC Uthmanic Script HAFS" w:hint="eastAsia"/>
          <w:noProof w:val="0"/>
          <w:rtl/>
          <w:lang w:bidi="ar-SA"/>
        </w:rPr>
        <w:t>للَّهِ</w:t>
      </w:r>
      <w:r w:rsidR="00753777" w:rsidRPr="00AB56BA">
        <w:rPr>
          <w:rFonts w:ascii="KFGQPC Uthmanic Script HAFS" w:hint="cs"/>
          <w:noProof w:val="0"/>
          <w:rtl/>
          <w:lang w:bidi="ar-SA"/>
        </w:rPr>
        <w:t>ۚ</w:t>
      </w:r>
      <w:r w:rsidR="00AF70A9" w:rsidRPr="00AB56BA">
        <w:rPr>
          <w:rFonts w:ascii="KFGQPC Uthman Taha Naskh" w:cs="KFGQPC Uthman Taha Naskh" w:hint="cs"/>
          <w:noProof w:val="0"/>
          <w:rtl/>
          <w:lang w:bidi="ar-SA"/>
        </w:rPr>
        <w:t>﴾</w:t>
      </w:r>
      <w:r w:rsidR="00753777" w:rsidRPr="00AB56BA">
        <w:rPr>
          <w:rFonts w:ascii="KFGQPC Uthman Taha Naskh" w:cs="KFGQPC Uthman Taha Naskh"/>
          <w:noProof w:val="0"/>
          <w:rtl/>
          <w:lang w:bidi="ar-SA"/>
        </w:rPr>
        <w:t xml:space="preserve"> </w:t>
      </w:r>
      <w:r w:rsidR="00A96696">
        <w:rPr>
          <w:rFonts w:ascii="KFGQPC Uthman Taha Naskh" w:cs="KFGQPC Uthman Taha Naskh" w:hint="cs"/>
          <w:noProof w:val="0"/>
          <w:rtl/>
          <w:lang w:bidi="ar-SA"/>
        </w:rPr>
        <w:tab/>
      </w:r>
      <w:r w:rsidR="00753777" w:rsidRPr="00AB56BA">
        <w:rPr>
          <w:rFonts w:ascii="KFGQPC Uthman Taha Naskh" w:cs="KFGQPC Uthman Taha Naskh"/>
          <w:noProof w:val="0"/>
          <w:lang w:bidi="ar-SA"/>
        </w:rPr>
        <w:t xml:space="preserve">  </w:t>
      </w:r>
      <w:r w:rsidR="00753777" w:rsidRPr="00AB56BA">
        <w:rPr>
          <w:rStyle w:val="Char8"/>
          <w:rtl/>
        </w:rPr>
        <w:t>[</w:t>
      </w:r>
      <w:r w:rsidR="00753777" w:rsidRPr="00AB56BA">
        <w:rPr>
          <w:rStyle w:val="Char8"/>
          <w:rFonts w:hint="eastAsia"/>
          <w:rtl/>
        </w:rPr>
        <w:t>التوبة</w:t>
      </w:r>
      <w:r w:rsidR="00753777" w:rsidRPr="00AB56BA">
        <w:rPr>
          <w:rStyle w:val="Char8"/>
          <w:rtl/>
        </w:rPr>
        <w:t xml:space="preserve">: </w:t>
      </w:r>
      <w:r w:rsidR="00753777" w:rsidRPr="00AB56BA">
        <w:rPr>
          <w:rStyle w:val="Char8"/>
          <w:rFonts w:hint="cs"/>
          <w:rtl/>
        </w:rPr>
        <w:t>١١١</w:t>
      </w:r>
      <w:r w:rsidR="00753777" w:rsidRPr="00AB56BA">
        <w:rPr>
          <w:rStyle w:val="Char8"/>
          <w:rtl/>
        </w:rPr>
        <w:t>]</w:t>
      </w:r>
      <w:r w:rsidR="00753777" w:rsidRPr="00AB56BA">
        <w:rPr>
          <w:rFonts w:ascii="KFGQPC Uthman Taha Naskh" w:cs="KFGQPC Uthman Taha Naskh"/>
          <w:noProof w:val="0"/>
          <w:rtl/>
          <w:lang w:bidi="ar-SA"/>
        </w:rPr>
        <w:t xml:space="preserve">  </w:t>
      </w:r>
    </w:p>
    <w:p w:rsidR="007648E7" w:rsidRPr="00AB56BA" w:rsidRDefault="00391622" w:rsidP="00A75081">
      <w:pPr>
        <w:pStyle w:val="a2"/>
        <w:rPr>
          <w:rtl/>
          <w:lang w:bidi="ar-SA"/>
        </w:rPr>
      </w:pPr>
      <w:r w:rsidRPr="00AB56BA">
        <w:rPr>
          <w:rtl/>
          <w:lang w:bidi="ar-SA"/>
        </w:rPr>
        <w:t>همانا الله، جان‌ها و مال‌های مومنان را در مقابل این‌که بهشت از آنان باشد، خریداری نمود. ایشان در راه الله می‌جنگند و می‌کشند و کشته می‌شوند؛ وعده‌ی راستینی‌ست بر الله که در تورات و انجیل و قرآن آمده است. و چه کسی بیش از الله به پیمانش وفادار است؟</w:t>
      </w:r>
    </w:p>
    <w:p w:rsidR="008E368C" w:rsidRPr="00AB56BA" w:rsidRDefault="0052100F" w:rsidP="00690212">
      <w:pPr>
        <w:autoSpaceDE w:val="0"/>
        <w:autoSpaceDN w:val="0"/>
        <w:adjustRightInd w:val="0"/>
        <w:rPr>
          <w:rtl/>
          <w:lang w:bidi="ar-SA"/>
        </w:rPr>
      </w:pPr>
      <w:r w:rsidRPr="00AB56BA">
        <w:rPr>
          <w:rtl/>
          <w:lang w:bidi="ar-SA"/>
        </w:rPr>
        <w:t>بنگرید؛ عجب معامله‌ای‌ست! داد و ستدی با ارکان و شرایط</w:t>
      </w:r>
      <w:r w:rsidR="00897734" w:rsidRPr="00AB56BA">
        <w:rPr>
          <w:rtl/>
          <w:lang w:bidi="ar-SA"/>
        </w:rPr>
        <w:t>ی کامل؛ خریدار کیست؟ الله. فروشنده کیست؟ مومنان.</w:t>
      </w:r>
    </w:p>
    <w:p w:rsidR="00FA0672" w:rsidRPr="00AB56BA" w:rsidRDefault="00897734" w:rsidP="00690212">
      <w:pPr>
        <w:autoSpaceDE w:val="0"/>
        <w:autoSpaceDN w:val="0"/>
        <w:adjustRightInd w:val="0"/>
        <w:rPr>
          <w:rtl/>
          <w:lang w:bidi="ar-SA"/>
        </w:rPr>
      </w:pPr>
      <w:r w:rsidRPr="00AB56BA">
        <w:rPr>
          <w:rtl/>
          <w:lang w:bidi="ar-SA"/>
        </w:rPr>
        <w:t>مومنان چه می‌فروشند؟ جان‌ها و مال‌هایشان را. و چه از الله</w:t>
      </w:r>
      <w:r w:rsidRPr="00AB56BA">
        <w:rPr>
          <w:lang w:bidi="ar-SA"/>
        </w:rPr>
        <w:sym w:font="AGA Arabesque" w:char="F055"/>
      </w:r>
      <w:r w:rsidRPr="00AB56BA">
        <w:rPr>
          <w:rtl/>
          <w:lang w:bidi="ar-SA"/>
        </w:rPr>
        <w:t xml:space="preserve"> دریافت می‌کنند؟ بهشت. سند و قباله‌ی این معامله چیست؟ وعده و ضمانتِ الاهی، سندِ این معامله می‌باشد؛ نه کاغذهایی که پاره می‌گردد و دور ریخته می‌شود. سندی که در تورات و انجیل و قرآن، ثبت شده است</w:t>
      </w:r>
      <w:r w:rsidR="00AD0523" w:rsidRPr="00AB56BA">
        <w:rPr>
          <w:rtl/>
          <w:lang w:bidi="ar-SA"/>
        </w:rPr>
        <w:t>؛ سندی مکتوب و محکم که در برترین کتاب‌های آسمانی، یعنی قرآن کریم، تورات و انجیل به ثبت رسیده است. پس چه معامله‌ی بزرگ و کاملی‌ست؛ جان و مالِ خویش را در راه الله فدا کن؛ الله در عوض</w:t>
      </w:r>
      <w:r w:rsidR="00FA0672" w:rsidRPr="00AB56BA">
        <w:rPr>
          <w:rtl/>
          <w:lang w:bidi="ar-SA"/>
        </w:rPr>
        <w:t xml:space="preserve">، بهشت را </w:t>
      </w:r>
      <w:r w:rsidR="00AD0523" w:rsidRPr="00AB56BA">
        <w:rPr>
          <w:rtl/>
          <w:lang w:bidi="ar-SA"/>
        </w:rPr>
        <w:t>به تو می‌دهد؛ بهشتی که رسول‌الله</w:t>
      </w:r>
      <w:r w:rsidR="00AD0523" w:rsidRPr="00AB56BA">
        <w:rPr>
          <w:lang w:bidi="ar-SA"/>
        </w:rPr>
        <w:sym w:font="AGA Arabesque" w:char="F072"/>
      </w:r>
      <w:r w:rsidR="00AD0523" w:rsidRPr="00AB56BA">
        <w:rPr>
          <w:rtl/>
          <w:lang w:bidi="ar-SA"/>
        </w:rPr>
        <w:t xml:space="preserve"> درباره‌اش فرموده است: </w:t>
      </w:r>
      <w:r w:rsidR="00FA0672" w:rsidRPr="00AB56BA">
        <w:rPr>
          <w:rStyle w:val="Char7"/>
          <w:rtl/>
          <w:lang w:bidi="ar-SA"/>
        </w:rPr>
        <w:t xml:space="preserve">«لَمَوْضِعُ </w:t>
      </w:r>
      <w:r w:rsidR="00FA0672" w:rsidRPr="00AB56BA">
        <w:rPr>
          <w:rStyle w:val="Char7"/>
          <w:rFonts w:eastAsia="MS Mincho"/>
          <w:rtl/>
          <w:lang w:bidi="ar-SA"/>
        </w:rPr>
        <w:t>سَوْطِ أَحَدِكُمْ فِي الْجَنَّةِ خَيْرٌ مِنَ الدُّنْيَا وَمَا فِيْهَا</w:t>
      </w:r>
      <w:r w:rsidR="00FA0672" w:rsidRPr="00AB56BA">
        <w:rPr>
          <w:rStyle w:val="Char7"/>
          <w:rtl/>
          <w:lang w:bidi="ar-SA"/>
        </w:rPr>
        <w:t>»</w:t>
      </w:r>
      <w:r w:rsidR="00FA0672"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47"/>
      </w:r>
      <w:r w:rsidR="00AF70A9" w:rsidRPr="00AB56BA">
        <w:rPr>
          <w:rStyle w:val="FootnoteReference"/>
          <w:rFonts w:cs="B Lotus"/>
          <w:szCs w:val="28"/>
          <w:rtl/>
          <w:lang w:bidi="ar-SA"/>
        </w:rPr>
        <w:t>)</w:t>
      </w:r>
      <w:r w:rsidR="00FA0672" w:rsidRPr="00AB56BA">
        <w:rPr>
          <w:rtl/>
          <w:lang w:bidi="ar-SA"/>
        </w:rPr>
        <w:t xml:space="preserve"> یعنی: «به‌اندازه‌ی جای شلاق شما در بهشت، از دنیا و آن‌چه در آن است، بهتر می‌باشد».</w:t>
      </w:r>
    </w:p>
    <w:p w:rsidR="00897734" w:rsidRPr="00AB56BA" w:rsidRDefault="00FA0672" w:rsidP="00690212">
      <w:pPr>
        <w:autoSpaceDE w:val="0"/>
        <w:autoSpaceDN w:val="0"/>
        <w:adjustRightInd w:val="0"/>
        <w:rPr>
          <w:rtl/>
          <w:lang w:bidi="ar-SA"/>
        </w:rPr>
      </w:pPr>
      <w:r w:rsidRPr="00AB56BA">
        <w:rPr>
          <w:rtl/>
          <w:lang w:bidi="ar-SA"/>
        </w:rPr>
        <w:t xml:space="preserve">یک شلاق، حدودِ یک متر است؛ یعنی یک مترِ بهشت، از دنیا و آن‌چه که در آن است، بهتر می‌باشد؛ کدامین دنیا؟ دنیای تو؟ خیر؛ زیرا چه‌بسا دنیای تو، آکنده از غم و اندوه، و درد و رنج باشد؛ یک مترِ </w:t>
      </w:r>
      <w:r w:rsidR="00F56E7B" w:rsidRPr="00AB56BA">
        <w:rPr>
          <w:rtl/>
          <w:lang w:bidi="ar-SA"/>
        </w:rPr>
        <w:t>بهشت</w:t>
      </w:r>
      <w:r w:rsidRPr="00AB56BA">
        <w:rPr>
          <w:rtl/>
          <w:lang w:bidi="ar-SA"/>
        </w:rPr>
        <w:t xml:space="preserve"> از همه‌ی دنیا </w:t>
      </w:r>
      <w:r w:rsidR="00F56E7B" w:rsidRPr="00AB56BA">
        <w:rPr>
          <w:rtl/>
          <w:lang w:bidi="ar-SA"/>
        </w:rPr>
        <w:t xml:space="preserve">با تمام خوشی‌ها و نعمت‌هایش </w:t>
      </w:r>
      <w:r w:rsidRPr="00AB56BA">
        <w:rPr>
          <w:rtl/>
          <w:lang w:bidi="ar-SA"/>
        </w:rPr>
        <w:t>از زمانِ آفرینش</w:t>
      </w:r>
      <w:r w:rsidR="00F56E7B" w:rsidRPr="00AB56BA">
        <w:rPr>
          <w:rtl/>
          <w:lang w:bidi="ar-SA"/>
        </w:rPr>
        <w:t xml:space="preserve"> آن تا برپاییِ قیامت بهتر است.</w:t>
      </w:r>
    </w:p>
    <w:p w:rsidR="00F56E7B" w:rsidRPr="00AB56BA" w:rsidRDefault="00F56E7B" w:rsidP="00753777">
      <w:pPr>
        <w:autoSpaceDE w:val="0"/>
        <w:autoSpaceDN w:val="0"/>
        <w:adjustRightInd w:val="0"/>
        <w:spacing w:line="240" w:lineRule="auto"/>
        <w:rPr>
          <w:rtl/>
          <w:lang w:bidi="ar-SA"/>
        </w:rPr>
      </w:pPr>
      <w:r w:rsidRPr="00AB56BA">
        <w:rPr>
          <w:rtl/>
          <w:lang w:bidi="ar-SA"/>
        </w:rPr>
        <w:t>به‌راستی جان و مال گران‌بهاتر است یا بهشت؟ آری؛ بهشت را قیمتی نیست. پس فروشنده چه سودِ کلانی می‌کند</w:t>
      </w:r>
      <w:r w:rsidR="00A53DB1" w:rsidRPr="00AB56BA">
        <w:rPr>
          <w:rtl/>
          <w:lang w:bidi="ar-SA"/>
        </w:rPr>
        <w:t xml:space="preserve">؛ زیرا </w:t>
      </w:r>
      <w:r w:rsidR="00070EF3" w:rsidRPr="00AB56BA">
        <w:rPr>
          <w:rtl/>
          <w:lang w:bidi="ar-SA"/>
        </w:rPr>
        <w:t>جان و مالِ فناپذیرِ خود را با نعمتی جاویدان و همی</w:t>
      </w:r>
      <w:r w:rsidR="006F5447" w:rsidRPr="00AB56BA">
        <w:rPr>
          <w:rFonts w:hint="cs"/>
          <w:rtl/>
          <w:lang w:bidi="ar-SA"/>
        </w:rPr>
        <w:t>ش</w:t>
      </w:r>
      <w:r w:rsidR="006F5447" w:rsidRPr="00AB56BA">
        <w:rPr>
          <w:rtl/>
          <w:lang w:bidi="ar-SA"/>
        </w:rPr>
        <w:t>گ</w:t>
      </w:r>
      <w:r w:rsidR="006F5447" w:rsidRPr="00AB56BA">
        <w:rPr>
          <w:rFonts w:hint="cs"/>
          <w:rtl/>
          <w:lang w:bidi="ar-SA"/>
        </w:rPr>
        <w:t>ي</w:t>
      </w:r>
      <w:r w:rsidR="00070EF3" w:rsidRPr="00AB56BA">
        <w:rPr>
          <w:rtl/>
          <w:lang w:bidi="ar-SA"/>
        </w:rPr>
        <w:t xml:space="preserve"> معامله می</w:t>
      </w:r>
      <w:r w:rsidR="00656B0D" w:rsidRPr="00AB56BA">
        <w:rPr>
          <w:rtl/>
          <w:lang w:bidi="ar-SA"/>
        </w:rPr>
        <w:t>‌کند و طرفِ معامله‌</w:t>
      </w:r>
      <w:r w:rsidR="005051BA" w:rsidRPr="00AB56BA">
        <w:rPr>
          <w:rtl/>
          <w:lang w:bidi="ar-SA"/>
        </w:rPr>
        <w:t xml:space="preserve">اش الله متعال است که هیچ‌کس به‌اندازه‌ی الله به پیمانش وفادار نیست. الله متعال می‌فرماید: </w:t>
      </w:r>
      <w:r w:rsidR="00AF70A9" w:rsidRPr="00AB56BA">
        <w:rPr>
          <w:rFonts w:ascii="KFGQPC Uthman Taha Naskh" w:cs="KFGQPC Uthman Taha Naskh" w:hint="cs"/>
          <w:noProof w:val="0"/>
          <w:rtl/>
          <w:lang w:bidi="ar-SA"/>
        </w:rPr>
        <w:t>﴿</w:t>
      </w:r>
      <w:r w:rsidR="00753777" w:rsidRPr="00AB56BA">
        <w:rPr>
          <w:rStyle w:val="Char2"/>
          <w:rFonts w:hint="eastAsia"/>
          <w:rtl/>
        </w:rPr>
        <w:t>وَمَن</w:t>
      </w:r>
      <w:r w:rsidR="00753777" w:rsidRPr="00AB56BA">
        <w:rPr>
          <w:rStyle w:val="Char2"/>
          <w:rFonts w:hint="cs"/>
          <w:rtl/>
        </w:rPr>
        <w:t>ۡ</w:t>
      </w:r>
      <w:r w:rsidR="00753777" w:rsidRPr="00AB56BA">
        <w:rPr>
          <w:rStyle w:val="Char2"/>
          <w:rtl/>
        </w:rPr>
        <w:t xml:space="preserve"> </w:t>
      </w:r>
      <w:r w:rsidR="00753777" w:rsidRPr="00AB56BA">
        <w:rPr>
          <w:rStyle w:val="Char2"/>
          <w:rFonts w:hint="eastAsia"/>
          <w:rtl/>
        </w:rPr>
        <w:t>أَو</w:t>
      </w:r>
      <w:r w:rsidR="00753777" w:rsidRPr="00AB56BA">
        <w:rPr>
          <w:rStyle w:val="Char2"/>
          <w:rFonts w:hint="cs"/>
          <w:rtl/>
        </w:rPr>
        <w:t>ۡ</w:t>
      </w:r>
      <w:r w:rsidR="00753777" w:rsidRPr="00AB56BA">
        <w:rPr>
          <w:rStyle w:val="Char2"/>
          <w:rFonts w:hint="eastAsia"/>
          <w:rtl/>
        </w:rPr>
        <w:t>فَى</w:t>
      </w:r>
      <w:r w:rsidR="00753777" w:rsidRPr="00AB56BA">
        <w:rPr>
          <w:rStyle w:val="Char2"/>
          <w:rFonts w:hint="cs"/>
          <w:rtl/>
        </w:rPr>
        <w:t>ٰ</w:t>
      </w:r>
      <w:r w:rsidR="00753777" w:rsidRPr="00AB56BA">
        <w:rPr>
          <w:rStyle w:val="Char2"/>
          <w:rtl/>
        </w:rPr>
        <w:t xml:space="preserve"> </w:t>
      </w:r>
      <w:r w:rsidR="00753777" w:rsidRPr="00AB56BA">
        <w:rPr>
          <w:rStyle w:val="Char2"/>
          <w:rFonts w:hint="eastAsia"/>
          <w:rtl/>
        </w:rPr>
        <w:t>بِعَه</w:t>
      </w:r>
      <w:r w:rsidR="00753777" w:rsidRPr="00AB56BA">
        <w:rPr>
          <w:rStyle w:val="Char2"/>
          <w:rFonts w:hint="cs"/>
          <w:rtl/>
        </w:rPr>
        <w:t>ۡ</w:t>
      </w:r>
      <w:r w:rsidR="00753777" w:rsidRPr="00AB56BA">
        <w:rPr>
          <w:rStyle w:val="Char2"/>
          <w:rFonts w:hint="eastAsia"/>
          <w:rtl/>
        </w:rPr>
        <w:t>دِهِ</w:t>
      </w:r>
      <w:r w:rsidR="00753777" w:rsidRPr="00AB56BA">
        <w:rPr>
          <w:rStyle w:val="Char2"/>
          <w:rFonts w:hint="cs"/>
          <w:rtl/>
        </w:rPr>
        <w:t>ۦ</w:t>
      </w:r>
      <w:r w:rsidR="00753777" w:rsidRPr="00AB56BA">
        <w:rPr>
          <w:rStyle w:val="Char2"/>
          <w:rtl/>
        </w:rPr>
        <w:t xml:space="preserve"> </w:t>
      </w:r>
      <w:r w:rsidR="00753777" w:rsidRPr="00AB56BA">
        <w:rPr>
          <w:rStyle w:val="Char2"/>
          <w:rFonts w:hint="eastAsia"/>
          <w:rtl/>
        </w:rPr>
        <w:t>مِنَ</w:t>
      </w:r>
      <w:r w:rsidR="00753777" w:rsidRPr="00AB56BA">
        <w:rPr>
          <w:rStyle w:val="Char2"/>
          <w:rtl/>
        </w:rPr>
        <w:t xml:space="preserve"> </w:t>
      </w:r>
      <w:r w:rsidR="00753777" w:rsidRPr="00AB56BA">
        <w:rPr>
          <w:rStyle w:val="Char2"/>
          <w:rFonts w:hint="cs"/>
          <w:rtl/>
        </w:rPr>
        <w:t>ٱ</w:t>
      </w:r>
      <w:r w:rsidR="00753777" w:rsidRPr="00AB56BA">
        <w:rPr>
          <w:rStyle w:val="Char2"/>
          <w:rFonts w:hint="eastAsia"/>
          <w:rtl/>
        </w:rPr>
        <w:t>للَّهِ</w:t>
      </w:r>
      <w:r w:rsidR="00AF70A9" w:rsidRPr="00AB56BA">
        <w:rPr>
          <w:rFonts w:ascii="KFGQPC Uthman Taha Naskh" w:cs="KFGQPC Uthman Taha Naskh" w:hint="cs"/>
          <w:noProof w:val="0"/>
          <w:rtl/>
          <w:lang w:bidi="ar-SA"/>
        </w:rPr>
        <w:t>﴾</w:t>
      </w:r>
      <w:r w:rsidR="00753777" w:rsidRPr="00AB56BA">
        <w:rPr>
          <w:rFonts w:ascii="KFGQPC Uthmanic Script HAFS" w:cs="KFGQPC Uthmanic Script HAFS"/>
          <w:noProof w:val="0"/>
          <w:lang w:bidi="ar-SA"/>
        </w:rPr>
        <w:t xml:space="preserve"> </w:t>
      </w:r>
      <w:r w:rsidR="005051BA" w:rsidRPr="00AB56BA">
        <w:rPr>
          <w:rtl/>
          <w:lang w:bidi="ar-SA"/>
        </w:rPr>
        <w:t xml:space="preserve">یعنی: </w:t>
      </w:r>
      <w:r w:rsidR="006F5447" w:rsidRPr="00AB56BA">
        <w:rPr>
          <w:rFonts w:ascii="Traditional Arabic"/>
          <w:rtl/>
          <w:lang w:bidi="ar-SA"/>
        </w:rPr>
        <w:t>«</w:t>
      </w:r>
      <w:r w:rsidR="005051BA" w:rsidRPr="00AB56BA">
        <w:rPr>
          <w:rtl/>
          <w:lang w:bidi="ar-SA"/>
        </w:rPr>
        <w:t>و چه کسی بیش از الله به پیمانش وفادار است؟» این، استفهام انکاری‌ست؛ یعنی الله بیش از همه و به‌طور مطلق به پیمان خویش وفادار است و الله هیچ‌گاه خُلف وعده نمی‌کند.</w:t>
      </w:r>
    </w:p>
    <w:p w:rsidR="005051BA" w:rsidRPr="00AB56BA" w:rsidRDefault="00EF4C10" w:rsidP="00753777">
      <w:pPr>
        <w:autoSpaceDE w:val="0"/>
        <w:autoSpaceDN w:val="0"/>
        <w:adjustRightInd w:val="0"/>
        <w:spacing w:line="240" w:lineRule="auto"/>
        <w:rPr>
          <w:rtl/>
          <w:lang w:bidi="ar-SA"/>
        </w:rPr>
      </w:pPr>
      <w:r w:rsidRPr="00AB56BA">
        <w:rPr>
          <w:rtl/>
          <w:lang w:bidi="ar-SA"/>
        </w:rPr>
        <w:t xml:space="preserve">سپس می‌فرماید: </w:t>
      </w:r>
      <w:r w:rsidR="00AF70A9" w:rsidRPr="00AB56BA">
        <w:rPr>
          <w:rFonts w:ascii="KFGQPC Uthman Taha Naskh" w:cs="KFGQPC Uthman Taha Naskh" w:hint="cs"/>
          <w:noProof w:val="0"/>
          <w:rtl/>
          <w:lang w:bidi="ar-SA"/>
        </w:rPr>
        <w:t>﴿</w:t>
      </w:r>
      <w:r w:rsidR="00753777" w:rsidRPr="00AB56BA">
        <w:rPr>
          <w:rFonts w:ascii="KFGQPC Uthmanic Script HAFS" w:cs="KFGQPC Uthmanic Script HAFS" w:hint="eastAsia"/>
          <w:noProof w:val="0"/>
          <w:rtl/>
          <w:lang w:bidi="ar-SA"/>
        </w:rPr>
        <w:t>فَ</w:t>
      </w:r>
      <w:r w:rsidR="00753777" w:rsidRPr="00AB56BA">
        <w:rPr>
          <w:rFonts w:ascii="KFGQPC Uthmanic Script HAFS" w:cs="KFGQPC Uthmanic Script HAFS" w:hint="cs"/>
          <w:noProof w:val="0"/>
          <w:rtl/>
          <w:lang w:bidi="ar-SA"/>
        </w:rPr>
        <w:t>ٱ</w:t>
      </w:r>
      <w:r w:rsidR="00753777" w:rsidRPr="00AB56BA">
        <w:rPr>
          <w:rFonts w:ascii="KFGQPC Uthmanic Script HAFS" w:cs="KFGQPC Uthmanic Script HAFS" w:hint="eastAsia"/>
          <w:noProof w:val="0"/>
          <w:rtl/>
          <w:lang w:bidi="ar-SA"/>
        </w:rPr>
        <w:t>س</w:t>
      </w:r>
      <w:r w:rsidR="00753777" w:rsidRPr="00AB56BA">
        <w:rPr>
          <w:rFonts w:ascii="KFGQPC Uthmanic Script HAFS" w:cs="KFGQPC Uthmanic Script HAFS" w:hint="cs"/>
          <w:noProof w:val="0"/>
          <w:rtl/>
          <w:lang w:bidi="ar-SA"/>
        </w:rPr>
        <w:t>ۡ</w:t>
      </w:r>
      <w:r w:rsidR="00753777" w:rsidRPr="00AB56BA">
        <w:rPr>
          <w:rFonts w:ascii="KFGQPC Uthmanic Script HAFS" w:cs="KFGQPC Uthmanic Script HAFS" w:hint="eastAsia"/>
          <w:noProof w:val="0"/>
          <w:rtl/>
          <w:lang w:bidi="ar-SA"/>
        </w:rPr>
        <w:t>تَب</w:t>
      </w:r>
      <w:r w:rsidR="00753777" w:rsidRPr="00AB56BA">
        <w:rPr>
          <w:rFonts w:ascii="KFGQPC Uthmanic Script HAFS" w:cs="KFGQPC Uthmanic Script HAFS" w:hint="cs"/>
          <w:noProof w:val="0"/>
          <w:rtl/>
          <w:lang w:bidi="ar-SA"/>
        </w:rPr>
        <w:t>ۡ</w:t>
      </w:r>
      <w:r w:rsidR="00753777" w:rsidRPr="00AB56BA">
        <w:rPr>
          <w:rFonts w:ascii="KFGQPC Uthmanic Script HAFS" w:cs="KFGQPC Uthmanic Script HAFS" w:hint="eastAsia"/>
          <w:noProof w:val="0"/>
          <w:rtl/>
          <w:lang w:bidi="ar-SA"/>
        </w:rPr>
        <w:t>شِرُواْ</w:t>
      </w:r>
      <w:r w:rsidR="00753777" w:rsidRPr="00AB56BA">
        <w:rPr>
          <w:rFonts w:ascii="KFGQPC Uthmanic Script HAFS" w:cs="KFGQPC Uthmanic Script HAFS"/>
          <w:noProof w:val="0"/>
          <w:rtl/>
          <w:lang w:bidi="ar-SA"/>
        </w:rPr>
        <w:t xml:space="preserve"> </w:t>
      </w:r>
      <w:r w:rsidR="00753777" w:rsidRPr="00AB56BA">
        <w:rPr>
          <w:rFonts w:ascii="KFGQPC Uthmanic Script HAFS" w:cs="KFGQPC Uthmanic Script HAFS" w:hint="eastAsia"/>
          <w:noProof w:val="0"/>
          <w:rtl/>
          <w:lang w:bidi="ar-SA"/>
        </w:rPr>
        <w:t>بِبَي</w:t>
      </w:r>
      <w:r w:rsidR="00753777" w:rsidRPr="00AB56BA">
        <w:rPr>
          <w:rFonts w:ascii="KFGQPC Uthmanic Script HAFS" w:cs="KFGQPC Uthmanic Script HAFS" w:hint="cs"/>
          <w:noProof w:val="0"/>
          <w:rtl/>
          <w:lang w:bidi="ar-SA"/>
        </w:rPr>
        <w:t>ۡ</w:t>
      </w:r>
      <w:r w:rsidR="00753777" w:rsidRPr="00AB56BA">
        <w:rPr>
          <w:rFonts w:ascii="KFGQPC Uthmanic Script HAFS" w:cs="KFGQPC Uthmanic Script HAFS" w:hint="eastAsia"/>
          <w:noProof w:val="0"/>
          <w:rtl/>
          <w:lang w:bidi="ar-SA"/>
        </w:rPr>
        <w:t>عِكُمُ</w:t>
      </w:r>
      <w:r w:rsidR="00753777" w:rsidRPr="00AB56BA">
        <w:rPr>
          <w:rFonts w:ascii="KFGQPC Uthmanic Script HAFS" w:cs="KFGQPC Uthmanic Script HAFS"/>
          <w:noProof w:val="0"/>
          <w:rtl/>
          <w:lang w:bidi="ar-SA"/>
        </w:rPr>
        <w:t xml:space="preserve"> </w:t>
      </w:r>
      <w:r w:rsidR="00753777" w:rsidRPr="00AB56BA">
        <w:rPr>
          <w:rFonts w:ascii="KFGQPC Uthmanic Script HAFS" w:cs="KFGQPC Uthmanic Script HAFS" w:hint="cs"/>
          <w:noProof w:val="0"/>
          <w:rtl/>
          <w:lang w:bidi="ar-SA"/>
        </w:rPr>
        <w:t>ٱ</w:t>
      </w:r>
      <w:r w:rsidR="00753777" w:rsidRPr="00AB56BA">
        <w:rPr>
          <w:rFonts w:ascii="KFGQPC Uthmanic Script HAFS" w:cs="KFGQPC Uthmanic Script HAFS" w:hint="eastAsia"/>
          <w:noProof w:val="0"/>
          <w:rtl/>
          <w:lang w:bidi="ar-SA"/>
        </w:rPr>
        <w:t>لَّذِي</w:t>
      </w:r>
      <w:r w:rsidR="00753777" w:rsidRPr="00AB56BA">
        <w:rPr>
          <w:rFonts w:ascii="KFGQPC Uthmanic Script HAFS" w:cs="KFGQPC Uthmanic Script HAFS"/>
          <w:noProof w:val="0"/>
          <w:rtl/>
          <w:lang w:bidi="ar-SA"/>
        </w:rPr>
        <w:t xml:space="preserve"> </w:t>
      </w:r>
      <w:r w:rsidR="00753777" w:rsidRPr="00AB56BA">
        <w:rPr>
          <w:rFonts w:ascii="KFGQPC Uthmanic Script HAFS" w:cs="KFGQPC Uthmanic Script HAFS" w:hint="eastAsia"/>
          <w:noProof w:val="0"/>
          <w:rtl/>
          <w:lang w:bidi="ar-SA"/>
        </w:rPr>
        <w:t>بَايَع</w:t>
      </w:r>
      <w:r w:rsidR="00753777" w:rsidRPr="00AB56BA">
        <w:rPr>
          <w:rFonts w:ascii="KFGQPC Uthmanic Script HAFS" w:cs="KFGQPC Uthmanic Script HAFS" w:hint="cs"/>
          <w:noProof w:val="0"/>
          <w:rtl/>
          <w:lang w:bidi="ar-SA"/>
        </w:rPr>
        <w:t>ۡ</w:t>
      </w:r>
      <w:r w:rsidR="00753777" w:rsidRPr="00AB56BA">
        <w:rPr>
          <w:rFonts w:ascii="KFGQPC Uthmanic Script HAFS" w:cs="KFGQPC Uthmanic Script HAFS" w:hint="eastAsia"/>
          <w:noProof w:val="0"/>
          <w:rtl/>
          <w:lang w:bidi="ar-SA"/>
        </w:rPr>
        <w:t>تُم</w:t>
      </w:r>
      <w:r w:rsidR="00753777" w:rsidRPr="00AB56BA">
        <w:rPr>
          <w:rFonts w:ascii="KFGQPC Uthmanic Script HAFS" w:cs="KFGQPC Uthmanic Script HAFS"/>
          <w:noProof w:val="0"/>
          <w:rtl/>
          <w:lang w:bidi="ar-SA"/>
        </w:rPr>
        <w:t xml:space="preserve"> </w:t>
      </w:r>
      <w:r w:rsidR="00753777" w:rsidRPr="00AB56BA">
        <w:rPr>
          <w:rFonts w:ascii="KFGQPC Uthmanic Script HAFS" w:cs="KFGQPC Uthmanic Script HAFS" w:hint="eastAsia"/>
          <w:noProof w:val="0"/>
          <w:rtl/>
          <w:lang w:bidi="ar-SA"/>
        </w:rPr>
        <w:t>بِهِ</w:t>
      </w:r>
      <w:r w:rsidR="00753777" w:rsidRPr="00AB56BA">
        <w:rPr>
          <w:rFonts w:ascii="KFGQPC Uthmanic Script HAFS" w:cs="KFGQPC Uthmanic Script HAFS" w:hint="cs"/>
          <w:noProof w:val="0"/>
          <w:rtl/>
          <w:lang w:bidi="ar-SA"/>
        </w:rPr>
        <w:t>ۦ</w:t>
      </w:r>
      <w:r w:rsidR="00AF70A9" w:rsidRPr="00AB56BA">
        <w:rPr>
          <w:rFonts w:ascii="KFGQPC Uthman Taha Naskh" w:cs="KFGQPC Uthman Taha Naskh" w:hint="cs"/>
          <w:noProof w:val="0"/>
          <w:rtl/>
          <w:lang w:bidi="ar-SA"/>
        </w:rPr>
        <w:t>﴾</w:t>
      </w:r>
      <w:r w:rsidR="00753777" w:rsidRPr="00AB56BA">
        <w:rPr>
          <w:lang w:bidi="ar-SA"/>
        </w:rPr>
        <w:t xml:space="preserve"> </w:t>
      </w:r>
      <w:r w:rsidRPr="00AB56BA">
        <w:rPr>
          <w:rtl/>
          <w:lang w:bidi="ar-SA"/>
        </w:rPr>
        <w:t>یعنی: «پس شما را مژده باد به داد و ستدی که با پروردگار نموده‌اید». این داد و ستد سودمند، هم برای خودتان شادی‌بخ</w:t>
      </w:r>
      <w:r w:rsidR="00656B0D" w:rsidRPr="00AB56BA">
        <w:rPr>
          <w:rtl/>
          <w:lang w:bidi="ar-SA"/>
        </w:rPr>
        <w:t xml:space="preserve">ش می‌باشد و هم شایسته است که </w:t>
      </w:r>
      <w:r w:rsidR="00B83EAE" w:rsidRPr="00AB56BA">
        <w:rPr>
          <w:rtl/>
          <w:lang w:bidi="ar-SA"/>
        </w:rPr>
        <w:t>یک‌دیگر</w:t>
      </w:r>
      <w:r w:rsidRPr="00AB56BA">
        <w:rPr>
          <w:rtl/>
          <w:lang w:bidi="ar-SA"/>
        </w:rPr>
        <w:t xml:space="preserve"> را به چنین داد و ستدی مژده دهید. از این‌رو الله متعال می‌فرماید:</w:t>
      </w:r>
    </w:p>
    <w:p w:rsidR="00753777" w:rsidRPr="00AB56BA" w:rsidRDefault="00AF70A9" w:rsidP="00A96696">
      <w:pPr>
        <w:pStyle w:val="a2"/>
        <w:tabs>
          <w:tab w:val="right" w:pos="6718"/>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753777" w:rsidRPr="00AB56BA">
        <w:rPr>
          <w:rStyle w:val="Char2"/>
          <w:rFonts w:hint="eastAsia"/>
          <w:rtl/>
        </w:rPr>
        <w:t>وَلَا</w:t>
      </w:r>
      <w:r w:rsidR="00753777" w:rsidRPr="00AB56BA">
        <w:rPr>
          <w:rStyle w:val="Char2"/>
          <w:rtl/>
        </w:rPr>
        <w:t xml:space="preserve"> </w:t>
      </w:r>
      <w:r w:rsidR="00753777" w:rsidRPr="00AB56BA">
        <w:rPr>
          <w:rStyle w:val="Char2"/>
          <w:rFonts w:hint="eastAsia"/>
          <w:rtl/>
        </w:rPr>
        <w:t>تَح</w:t>
      </w:r>
      <w:r w:rsidR="00753777" w:rsidRPr="00AB56BA">
        <w:rPr>
          <w:rStyle w:val="Char2"/>
          <w:rFonts w:hint="cs"/>
          <w:rtl/>
        </w:rPr>
        <w:t>ۡ</w:t>
      </w:r>
      <w:r w:rsidR="00753777" w:rsidRPr="00AB56BA">
        <w:rPr>
          <w:rStyle w:val="Char2"/>
          <w:rFonts w:hint="eastAsia"/>
          <w:rtl/>
        </w:rPr>
        <w:t>سَبَنَّ</w:t>
      </w:r>
      <w:r w:rsidR="00753777" w:rsidRPr="00AB56BA">
        <w:rPr>
          <w:rStyle w:val="Char2"/>
          <w:rtl/>
        </w:rPr>
        <w:t xml:space="preserve"> </w:t>
      </w:r>
      <w:r w:rsidR="00753777" w:rsidRPr="00AB56BA">
        <w:rPr>
          <w:rStyle w:val="Char2"/>
          <w:rFonts w:hint="cs"/>
          <w:rtl/>
        </w:rPr>
        <w:t>ٱ</w:t>
      </w:r>
      <w:r w:rsidR="00753777" w:rsidRPr="00AB56BA">
        <w:rPr>
          <w:rStyle w:val="Char2"/>
          <w:rFonts w:hint="eastAsia"/>
          <w:rtl/>
        </w:rPr>
        <w:t>لَّذِينَ</w:t>
      </w:r>
      <w:r w:rsidR="00753777" w:rsidRPr="00AB56BA">
        <w:rPr>
          <w:rStyle w:val="Char2"/>
          <w:rtl/>
        </w:rPr>
        <w:t xml:space="preserve"> </w:t>
      </w:r>
      <w:r w:rsidR="00753777" w:rsidRPr="00AB56BA">
        <w:rPr>
          <w:rStyle w:val="Char2"/>
          <w:rFonts w:hint="eastAsia"/>
          <w:rtl/>
        </w:rPr>
        <w:t>قُتِلُواْ</w:t>
      </w:r>
      <w:r w:rsidR="00753777" w:rsidRPr="00AB56BA">
        <w:rPr>
          <w:rStyle w:val="Char2"/>
          <w:rtl/>
        </w:rPr>
        <w:t xml:space="preserve"> </w:t>
      </w:r>
      <w:r w:rsidR="00753777" w:rsidRPr="00AB56BA">
        <w:rPr>
          <w:rStyle w:val="Char2"/>
          <w:rFonts w:hint="eastAsia"/>
          <w:rtl/>
        </w:rPr>
        <w:t>فِي</w:t>
      </w:r>
      <w:r w:rsidR="00753777" w:rsidRPr="00AB56BA">
        <w:rPr>
          <w:rStyle w:val="Char2"/>
          <w:rtl/>
        </w:rPr>
        <w:t xml:space="preserve"> </w:t>
      </w:r>
      <w:r w:rsidR="00753777" w:rsidRPr="00AB56BA">
        <w:rPr>
          <w:rStyle w:val="Char2"/>
          <w:rFonts w:hint="eastAsia"/>
          <w:rtl/>
        </w:rPr>
        <w:t>سَبِيلِ</w:t>
      </w:r>
      <w:r w:rsidR="00753777" w:rsidRPr="00AB56BA">
        <w:rPr>
          <w:rStyle w:val="Char2"/>
          <w:rtl/>
        </w:rPr>
        <w:t xml:space="preserve"> </w:t>
      </w:r>
      <w:r w:rsidR="00753777" w:rsidRPr="00AB56BA">
        <w:rPr>
          <w:rStyle w:val="Char2"/>
          <w:rFonts w:hint="cs"/>
          <w:rtl/>
        </w:rPr>
        <w:t>ٱ</w:t>
      </w:r>
      <w:r w:rsidR="00753777" w:rsidRPr="00AB56BA">
        <w:rPr>
          <w:rStyle w:val="Char2"/>
          <w:rFonts w:hint="eastAsia"/>
          <w:rtl/>
        </w:rPr>
        <w:t>للَّهِ</w:t>
      </w:r>
      <w:r w:rsidR="00753777" w:rsidRPr="00AB56BA">
        <w:rPr>
          <w:rStyle w:val="Char2"/>
          <w:rtl/>
        </w:rPr>
        <w:t xml:space="preserve"> </w:t>
      </w:r>
      <w:r w:rsidR="00753777" w:rsidRPr="00AB56BA">
        <w:rPr>
          <w:rStyle w:val="Char2"/>
          <w:rFonts w:hint="eastAsia"/>
          <w:rtl/>
        </w:rPr>
        <w:t>أَم</w:t>
      </w:r>
      <w:r w:rsidR="00753777" w:rsidRPr="00AB56BA">
        <w:rPr>
          <w:rStyle w:val="Char2"/>
          <w:rFonts w:hint="cs"/>
          <w:rtl/>
        </w:rPr>
        <w:t>ۡ</w:t>
      </w:r>
      <w:r w:rsidR="00753777" w:rsidRPr="00AB56BA">
        <w:rPr>
          <w:rStyle w:val="Char2"/>
          <w:rFonts w:hint="eastAsia"/>
          <w:rtl/>
        </w:rPr>
        <w:t>وَ</w:t>
      </w:r>
      <w:r w:rsidR="00753777" w:rsidRPr="00AB56BA">
        <w:rPr>
          <w:rStyle w:val="Char2"/>
          <w:rFonts w:hint="cs"/>
          <w:rtl/>
        </w:rPr>
        <w:t>ٰ</w:t>
      </w:r>
      <w:r w:rsidR="00753777" w:rsidRPr="00AB56BA">
        <w:rPr>
          <w:rStyle w:val="Char2"/>
          <w:rFonts w:hint="eastAsia"/>
          <w:rtl/>
        </w:rPr>
        <w:t>تَ</w:t>
      </w:r>
      <w:r w:rsidR="00753777" w:rsidRPr="00AB56BA">
        <w:rPr>
          <w:rStyle w:val="Char2"/>
          <w:rFonts w:hint="cs"/>
          <w:rtl/>
        </w:rPr>
        <w:t>ۢ</w:t>
      </w:r>
      <w:r w:rsidR="00753777" w:rsidRPr="00AB56BA">
        <w:rPr>
          <w:rStyle w:val="Char2"/>
          <w:rFonts w:hint="eastAsia"/>
          <w:rtl/>
        </w:rPr>
        <w:t>ا</w:t>
      </w:r>
      <w:r w:rsidR="00753777" w:rsidRPr="00AB56BA">
        <w:rPr>
          <w:rStyle w:val="Char2"/>
          <w:rFonts w:hint="cs"/>
          <w:rtl/>
        </w:rPr>
        <w:t>ۚ</w:t>
      </w:r>
      <w:r w:rsidR="00753777" w:rsidRPr="00AB56BA">
        <w:rPr>
          <w:rStyle w:val="Char2"/>
          <w:rtl/>
        </w:rPr>
        <w:t xml:space="preserve"> </w:t>
      </w:r>
      <w:r w:rsidR="00753777" w:rsidRPr="00AB56BA">
        <w:rPr>
          <w:rStyle w:val="Char2"/>
          <w:rFonts w:hint="eastAsia"/>
          <w:rtl/>
        </w:rPr>
        <w:t>بَل</w:t>
      </w:r>
      <w:r w:rsidR="00753777" w:rsidRPr="00AB56BA">
        <w:rPr>
          <w:rStyle w:val="Char2"/>
          <w:rFonts w:hint="cs"/>
          <w:rtl/>
        </w:rPr>
        <w:t>ۡ</w:t>
      </w:r>
      <w:r w:rsidR="00753777" w:rsidRPr="00AB56BA">
        <w:rPr>
          <w:rStyle w:val="Char2"/>
          <w:rtl/>
        </w:rPr>
        <w:t xml:space="preserve"> </w:t>
      </w:r>
      <w:r w:rsidR="00753777" w:rsidRPr="00AB56BA">
        <w:rPr>
          <w:rStyle w:val="Char2"/>
          <w:rFonts w:hint="eastAsia"/>
          <w:rtl/>
        </w:rPr>
        <w:t>أَح</w:t>
      </w:r>
      <w:r w:rsidR="00753777" w:rsidRPr="00AB56BA">
        <w:rPr>
          <w:rStyle w:val="Char2"/>
          <w:rFonts w:hint="cs"/>
          <w:rtl/>
        </w:rPr>
        <w:t>ۡ</w:t>
      </w:r>
      <w:r w:rsidR="00753777" w:rsidRPr="00AB56BA">
        <w:rPr>
          <w:rStyle w:val="Char2"/>
          <w:rFonts w:hint="eastAsia"/>
          <w:rtl/>
        </w:rPr>
        <w:t>يَا</w:t>
      </w:r>
      <w:r w:rsidR="00753777" w:rsidRPr="00AB56BA">
        <w:rPr>
          <w:rStyle w:val="Char2"/>
          <w:rFonts w:hint="cs"/>
          <w:rtl/>
        </w:rPr>
        <w:t>ٓ</w:t>
      </w:r>
      <w:r w:rsidR="00753777" w:rsidRPr="00AB56BA">
        <w:rPr>
          <w:rStyle w:val="Char2"/>
          <w:rFonts w:hint="eastAsia"/>
          <w:rtl/>
        </w:rPr>
        <w:t>ءٌ</w:t>
      </w:r>
      <w:r w:rsidR="00753777" w:rsidRPr="00AB56BA">
        <w:rPr>
          <w:rStyle w:val="Char2"/>
          <w:rtl/>
        </w:rPr>
        <w:t xml:space="preserve"> </w:t>
      </w:r>
      <w:r w:rsidR="00753777" w:rsidRPr="00AB56BA">
        <w:rPr>
          <w:rStyle w:val="Char2"/>
          <w:rFonts w:hint="eastAsia"/>
          <w:rtl/>
        </w:rPr>
        <w:t>عِندَ</w:t>
      </w:r>
      <w:r w:rsidR="00753777" w:rsidRPr="00AB56BA">
        <w:rPr>
          <w:rStyle w:val="Char2"/>
          <w:rtl/>
        </w:rPr>
        <w:t xml:space="preserve"> </w:t>
      </w:r>
      <w:r w:rsidR="00753777" w:rsidRPr="00AB56BA">
        <w:rPr>
          <w:rStyle w:val="Char2"/>
          <w:rFonts w:hint="eastAsia"/>
          <w:rtl/>
        </w:rPr>
        <w:t>رَبِّهِم</w:t>
      </w:r>
      <w:r w:rsidR="00753777" w:rsidRPr="00AB56BA">
        <w:rPr>
          <w:rStyle w:val="Char2"/>
          <w:rFonts w:hint="cs"/>
          <w:rtl/>
        </w:rPr>
        <w:t>ۡ</w:t>
      </w:r>
      <w:r w:rsidR="00753777" w:rsidRPr="00AB56BA">
        <w:rPr>
          <w:rStyle w:val="Char2"/>
          <w:rtl/>
        </w:rPr>
        <w:t xml:space="preserve"> </w:t>
      </w:r>
      <w:r w:rsidR="00753777" w:rsidRPr="00AB56BA">
        <w:rPr>
          <w:rStyle w:val="Char2"/>
          <w:rFonts w:hint="eastAsia"/>
          <w:rtl/>
        </w:rPr>
        <w:t>يُر</w:t>
      </w:r>
      <w:r w:rsidR="00753777" w:rsidRPr="00AB56BA">
        <w:rPr>
          <w:rStyle w:val="Char2"/>
          <w:rFonts w:hint="cs"/>
          <w:rtl/>
        </w:rPr>
        <w:t>ۡ</w:t>
      </w:r>
      <w:r w:rsidR="00753777" w:rsidRPr="00AB56BA">
        <w:rPr>
          <w:rStyle w:val="Char2"/>
          <w:rFonts w:hint="eastAsia"/>
          <w:rtl/>
        </w:rPr>
        <w:t>زَقُونَ</w:t>
      </w:r>
      <w:r w:rsidR="00753777" w:rsidRPr="00AB56BA">
        <w:rPr>
          <w:rStyle w:val="Char2"/>
          <w:rtl/>
        </w:rPr>
        <w:t xml:space="preserve"> </w:t>
      </w:r>
      <w:r w:rsidR="00753777" w:rsidRPr="00AB56BA">
        <w:rPr>
          <w:rStyle w:val="Char2"/>
          <w:rFonts w:hint="cs"/>
          <w:rtl/>
        </w:rPr>
        <w:t>١٦٩</w:t>
      </w:r>
      <w:r w:rsidR="00753777" w:rsidRPr="00AB56BA">
        <w:rPr>
          <w:rStyle w:val="Char2"/>
          <w:rtl/>
        </w:rPr>
        <w:t xml:space="preserve"> </w:t>
      </w:r>
      <w:r w:rsidR="00753777" w:rsidRPr="00AB56BA">
        <w:rPr>
          <w:rStyle w:val="Char2"/>
          <w:rFonts w:hint="eastAsia"/>
          <w:rtl/>
        </w:rPr>
        <w:t>فَرِحِينَ</w:t>
      </w:r>
      <w:r w:rsidR="00753777" w:rsidRPr="00AB56BA">
        <w:rPr>
          <w:rStyle w:val="Char2"/>
          <w:rtl/>
        </w:rPr>
        <w:t xml:space="preserve"> </w:t>
      </w:r>
      <w:r w:rsidR="00753777" w:rsidRPr="00AB56BA">
        <w:rPr>
          <w:rStyle w:val="Char2"/>
          <w:rFonts w:hint="eastAsia"/>
          <w:rtl/>
        </w:rPr>
        <w:t>بِمَا</w:t>
      </w:r>
      <w:r w:rsidR="00753777" w:rsidRPr="00AB56BA">
        <w:rPr>
          <w:rStyle w:val="Char2"/>
          <w:rFonts w:hint="cs"/>
          <w:rtl/>
        </w:rPr>
        <w:t>ٓ</w:t>
      </w:r>
      <w:r w:rsidR="00753777" w:rsidRPr="00AB56BA">
        <w:rPr>
          <w:rStyle w:val="Char2"/>
          <w:rtl/>
        </w:rPr>
        <w:t xml:space="preserve"> </w:t>
      </w:r>
      <w:r w:rsidR="00753777" w:rsidRPr="00AB56BA">
        <w:rPr>
          <w:rStyle w:val="Char2"/>
          <w:rFonts w:hint="eastAsia"/>
          <w:rtl/>
        </w:rPr>
        <w:t>ءَاتَى</w:t>
      </w:r>
      <w:r w:rsidR="00753777" w:rsidRPr="00AB56BA">
        <w:rPr>
          <w:rStyle w:val="Char2"/>
          <w:rFonts w:hint="cs"/>
          <w:rtl/>
        </w:rPr>
        <w:t>ٰ</w:t>
      </w:r>
      <w:r w:rsidR="00753777" w:rsidRPr="00AB56BA">
        <w:rPr>
          <w:rStyle w:val="Char2"/>
          <w:rFonts w:hint="eastAsia"/>
          <w:rtl/>
        </w:rPr>
        <w:t>هُمُ</w:t>
      </w:r>
      <w:r w:rsidR="00753777" w:rsidRPr="00AB56BA">
        <w:rPr>
          <w:rStyle w:val="Char2"/>
          <w:rtl/>
        </w:rPr>
        <w:t xml:space="preserve"> </w:t>
      </w:r>
      <w:r w:rsidR="00753777" w:rsidRPr="00AB56BA">
        <w:rPr>
          <w:rStyle w:val="Char2"/>
          <w:rFonts w:hint="cs"/>
          <w:rtl/>
        </w:rPr>
        <w:t>ٱ</w:t>
      </w:r>
      <w:r w:rsidR="00753777" w:rsidRPr="00AB56BA">
        <w:rPr>
          <w:rStyle w:val="Char2"/>
          <w:rFonts w:hint="eastAsia"/>
          <w:rtl/>
        </w:rPr>
        <w:t>للَّهُ</w:t>
      </w:r>
      <w:r w:rsidR="00753777" w:rsidRPr="00AB56BA">
        <w:rPr>
          <w:rStyle w:val="Char2"/>
          <w:rtl/>
        </w:rPr>
        <w:t xml:space="preserve"> </w:t>
      </w:r>
      <w:r w:rsidR="00753777" w:rsidRPr="00AB56BA">
        <w:rPr>
          <w:rStyle w:val="Char2"/>
          <w:rFonts w:hint="eastAsia"/>
          <w:rtl/>
        </w:rPr>
        <w:t>مِن</w:t>
      </w:r>
      <w:r w:rsidR="00753777" w:rsidRPr="00AB56BA">
        <w:rPr>
          <w:rStyle w:val="Char2"/>
          <w:rtl/>
        </w:rPr>
        <w:t xml:space="preserve"> </w:t>
      </w:r>
      <w:r w:rsidR="00753777" w:rsidRPr="00AB56BA">
        <w:rPr>
          <w:rStyle w:val="Char2"/>
          <w:rFonts w:hint="eastAsia"/>
          <w:rtl/>
        </w:rPr>
        <w:t>فَض</w:t>
      </w:r>
      <w:r w:rsidR="00753777" w:rsidRPr="00AB56BA">
        <w:rPr>
          <w:rStyle w:val="Char2"/>
          <w:rFonts w:hint="cs"/>
          <w:rtl/>
        </w:rPr>
        <w:t>ۡ</w:t>
      </w:r>
      <w:r w:rsidR="00753777" w:rsidRPr="00AB56BA">
        <w:rPr>
          <w:rStyle w:val="Char2"/>
          <w:rFonts w:hint="eastAsia"/>
          <w:rtl/>
        </w:rPr>
        <w:t>لِهِ</w:t>
      </w:r>
      <w:r w:rsidR="00753777" w:rsidRPr="00AB56BA">
        <w:rPr>
          <w:rStyle w:val="Char2"/>
          <w:rFonts w:hint="cs"/>
          <w:rtl/>
        </w:rPr>
        <w:t>ۦ</w:t>
      </w:r>
      <w:r w:rsidR="00753777" w:rsidRPr="00AB56BA">
        <w:rPr>
          <w:rStyle w:val="Char2"/>
          <w:rtl/>
        </w:rPr>
        <w:t xml:space="preserve"> </w:t>
      </w:r>
      <w:r w:rsidR="00753777" w:rsidRPr="00AB56BA">
        <w:rPr>
          <w:rStyle w:val="Char2"/>
          <w:rFonts w:hint="eastAsia"/>
          <w:rtl/>
        </w:rPr>
        <w:t>وَيَس</w:t>
      </w:r>
      <w:r w:rsidR="00753777" w:rsidRPr="00AB56BA">
        <w:rPr>
          <w:rStyle w:val="Char2"/>
          <w:rFonts w:hint="cs"/>
          <w:rtl/>
        </w:rPr>
        <w:t>ۡ</w:t>
      </w:r>
      <w:r w:rsidR="00753777" w:rsidRPr="00AB56BA">
        <w:rPr>
          <w:rStyle w:val="Char2"/>
          <w:rFonts w:hint="eastAsia"/>
          <w:rtl/>
        </w:rPr>
        <w:t>تَب</w:t>
      </w:r>
      <w:r w:rsidR="00753777" w:rsidRPr="00AB56BA">
        <w:rPr>
          <w:rStyle w:val="Char2"/>
          <w:rFonts w:hint="cs"/>
          <w:rtl/>
        </w:rPr>
        <w:t>ۡ</w:t>
      </w:r>
      <w:r w:rsidR="00753777" w:rsidRPr="00AB56BA">
        <w:rPr>
          <w:rStyle w:val="Char2"/>
          <w:rFonts w:hint="eastAsia"/>
          <w:rtl/>
        </w:rPr>
        <w:t>شِرُونَ</w:t>
      </w:r>
      <w:r w:rsidR="00753777" w:rsidRPr="00AB56BA">
        <w:rPr>
          <w:rStyle w:val="Char2"/>
          <w:rtl/>
        </w:rPr>
        <w:t xml:space="preserve"> </w:t>
      </w:r>
      <w:r w:rsidR="00753777" w:rsidRPr="00AB56BA">
        <w:rPr>
          <w:rStyle w:val="Char2"/>
          <w:rFonts w:hint="eastAsia"/>
          <w:rtl/>
        </w:rPr>
        <w:t>بِ</w:t>
      </w:r>
      <w:r w:rsidR="00753777" w:rsidRPr="00AB56BA">
        <w:rPr>
          <w:rStyle w:val="Char2"/>
          <w:rFonts w:hint="cs"/>
          <w:rtl/>
        </w:rPr>
        <w:t>ٱ</w:t>
      </w:r>
      <w:r w:rsidR="00753777" w:rsidRPr="00AB56BA">
        <w:rPr>
          <w:rStyle w:val="Char2"/>
          <w:rFonts w:hint="eastAsia"/>
          <w:rtl/>
        </w:rPr>
        <w:t>لَّذِينَ</w:t>
      </w:r>
      <w:r w:rsidR="00753777" w:rsidRPr="00AB56BA">
        <w:rPr>
          <w:rStyle w:val="Char2"/>
          <w:rtl/>
        </w:rPr>
        <w:t xml:space="preserve"> </w:t>
      </w:r>
      <w:r w:rsidR="00753777" w:rsidRPr="00AB56BA">
        <w:rPr>
          <w:rStyle w:val="Char2"/>
          <w:rFonts w:hint="eastAsia"/>
          <w:rtl/>
        </w:rPr>
        <w:t>لَم</w:t>
      </w:r>
      <w:r w:rsidR="00753777" w:rsidRPr="00AB56BA">
        <w:rPr>
          <w:rStyle w:val="Char2"/>
          <w:rFonts w:hint="cs"/>
          <w:rtl/>
        </w:rPr>
        <w:t>ۡ</w:t>
      </w:r>
      <w:r w:rsidR="00753777" w:rsidRPr="00AB56BA">
        <w:rPr>
          <w:rStyle w:val="Char2"/>
          <w:rtl/>
        </w:rPr>
        <w:t xml:space="preserve"> </w:t>
      </w:r>
      <w:r w:rsidR="00753777" w:rsidRPr="00AB56BA">
        <w:rPr>
          <w:rStyle w:val="Char2"/>
          <w:rFonts w:hint="eastAsia"/>
          <w:rtl/>
        </w:rPr>
        <w:t>يَل</w:t>
      </w:r>
      <w:r w:rsidR="00753777" w:rsidRPr="00AB56BA">
        <w:rPr>
          <w:rStyle w:val="Char2"/>
          <w:rFonts w:hint="cs"/>
          <w:rtl/>
        </w:rPr>
        <w:t>ۡ</w:t>
      </w:r>
      <w:r w:rsidR="00753777" w:rsidRPr="00AB56BA">
        <w:rPr>
          <w:rStyle w:val="Char2"/>
          <w:rFonts w:hint="eastAsia"/>
          <w:rtl/>
        </w:rPr>
        <w:t>حَقُواْ</w:t>
      </w:r>
      <w:r w:rsidR="00753777" w:rsidRPr="00AB56BA">
        <w:rPr>
          <w:rStyle w:val="Char2"/>
          <w:rtl/>
        </w:rPr>
        <w:t xml:space="preserve"> </w:t>
      </w:r>
      <w:r w:rsidR="00753777" w:rsidRPr="00AB56BA">
        <w:rPr>
          <w:rStyle w:val="Char2"/>
          <w:rFonts w:hint="eastAsia"/>
          <w:rtl/>
        </w:rPr>
        <w:t>بِهِم</w:t>
      </w:r>
      <w:r w:rsidR="00753777" w:rsidRPr="00AB56BA">
        <w:rPr>
          <w:rStyle w:val="Char2"/>
          <w:rtl/>
        </w:rPr>
        <w:t xml:space="preserve"> </w:t>
      </w:r>
      <w:r w:rsidR="00753777" w:rsidRPr="00AB56BA">
        <w:rPr>
          <w:rStyle w:val="Char2"/>
          <w:rFonts w:hint="eastAsia"/>
          <w:rtl/>
        </w:rPr>
        <w:t>مِّن</w:t>
      </w:r>
      <w:r w:rsidR="00753777" w:rsidRPr="00AB56BA">
        <w:rPr>
          <w:rStyle w:val="Char2"/>
          <w:rFonts w:hint="cs"/>
          <w:rtl/>
        </w:rPr>
        <w:t>ۡ</w:t>
      </w:r>
      <w:r w:rsidR="00753777" w:rsidRPr="00AB56BA">
        <w:rPr>
          <w:rStyle w:val="Char2"/>
          <w:rtl/>
        </w:rPr>
        <w:t xml:space="preserve"> </w:t>
      </w:r>
      <w:r w:rsidR="00753777" w:rsidRPr="00AB56BA">
        <w:rPr>
          <w:rStyle w:val="Char2"/>
          <w:rFonts w:hint="eastAsia"/>
          <w:rtl/>
        </w:rPr>
        <w:t>خَل</w:t>
      </w:r>
      <w:r w:rsidR="00753777" w:rsidRPr="00AB56BA">
        <w:rPr>
          <w:rStyle w:val="Char2"/>
          <w:rFonts w:hint="cs"/>
          <w:rtl/>
        </w:rPr>
        <w:t>ۡ</w:t>
      </w:r>
      <w:r w:rsidR="00753777" w:rsidRPr="00AB56BA">
        <w:rPr>
          <w:rStyle w:val="Char2"/>
          <w:rFonts w:hint="eastAsia"/>
          <w:rtl/>
        </w:rPr>
        <w:t>فِهِم</w:t>
      </w:r>
      <w:r w:rsidR="00753777" w:rsidRPr="00AB56BA">
        <w:rPr>
          <w:rStyle w:val="Char2"/>
          <w:rFonts w:hint="cs"/>
          <w:rtl/>
        </w:rPr>
        <w:t>ۡ</w:t>
      </w:r>
      <w:r w:rsidR="00753777" w:rsidRPr="00AB56BA">
        <w:rPr>
          <w:rStyle w:val="Char2"/>
          <w:rtl/>
        </w:rPr>
        <w:t xml:space="preserve"> </w:t>
      </w:r>
      <w:r w:rsidR="00753777" w:rsidRPr="00AB56BA">
        <w:rPr>
          <w:rStyle w:val="Char2"/>
          <w:rFonts w:hint="eastAsia"/>
          <w:rtl/>
        </w:rPr>
        <w:t>أَلَّا</w:t>
      </w:r>
      <w:r w:rsidR="00753777" w:rsidRPr="00AB56BA">
        <w:rPr>
          <w:rStyle w:val="Char2"/>
          <w:rtl/>
        </w:rPr>
        <w:t xml:space="preserve"> </w:t>
      </w:r>
      <w:r w:rsidR="00753777" w:rsidRPr="00AB56BA">
        <w:rPr>
          <w:rStyle w:val="Char2"/>
          <w:rFonts w:hint="eastAsia"/>
          <w:rtl/>
        </w:rPr>
        <w:t>خَو</w:t>
      </w:r>
      <w:r w:rsidR="00753777" w:rsidRPr="00AB56BA">
        <w:rPr>
          <w:rStyle w:val="Char2"/>
          <w:rFonts w:hint="cs"/>
          <w:rtl/>
        </w:rPr>
        <w:t>ۡ</w:t>
      </w:r>
      <w:r w:rsidR="00753777" w:rsidRPr="00AB56BA">
        <w:rPr>
          <w:rStyle w:val="Char2"/>
          <w:rFonts w:hint="eastAsia"/>
          <w:rtl/>
        </w:rPr>
        <w:t>فٌ</w:t>
      </w:r>
      <w:r w:rsidR="00753777" w:rsidRPr="00AB56BA">
        <w:rPr>
          <w:rStyle w:val="Char2"/>
          <w:rtl/>
        </w:rPr>
        <w:t xml:space="preserve"> </w:t>
      </w:r>
      <w:r w:rsidR="00753777" w:rsidRPr="00AB56BA">
        <w:rPr>
          <w:rStyle w:val="Char2"/>
          <w:rFonts w:hint="eastAsia"/>
          <w:rtl/>
        </w:rPr>
        <w:t>عَلَي</w:t>
      </w:r>
      <w:r w:rsidR="00753777" w:rsidRPr="00AB56BA">
        <w:rPr>
          <w:rStyle w:val="Char2"/>
          <w:rFonts w:hint="cs"/>
          <w:rtl/>
        </w:rPr>
        <w:t>ۡ</w:t>
      </w:r>
      <w:r w:rsidR="00753777" w:rsidRPr="00AB56BA">
        <w:rPr>
          <w:rStyle w:val="Char2"/>
          <w:rFonts w:hint="eastAsia"/>
          <w:rtl/>
        </w:rPr>
        <w:t>هِم</w:t>
      </w:r>
      <w:r w:rsidR="00753777" w:rsidRPr="00AB56BA">
        <w:rPr>
          <w:rStyle w:val="Char2"/>
          <w:rFonts w:hint="cs"/>
          <w:rtl/>
        </w:rPr>
        <w:t>ۡ</w:t>
      </w:r>
      <w:r w:rsidR="00753777" w:rsidRPr="00AB56BA">
        <w:rPr>
          <w:rStyle w:val="Char2"/>
          <w:rtl/>
        </w:rPr>
        <w:t xml:space="preserve"> </w:t>
      </w:r>
      <w:r w:rsidR="00753777" w:rsidRPr="00AB56BA">
        <w:rPr>
          <w:rStyle w:val="Char2"/>
          <w:rFonts w:hint="eastAsia"/>
          <w:rtl/>
        </w:rPr>
        <w:t>وَلَا</w:t>
      </w:r>
      <w:r w:rsidR="00753777" w:rsidRPr="00AB56BA">
        <w:rPr>
          <w:rStyle w:val="Char2"/>
          <w:rtl/>
        </w:rPr>
        <w:t xml:space="preserve"> </w:t>
      </w:r>
      <w:r w:rsidR="00753777" w:rsidRPr="00AB56BA">
        <w:rPr>
          <w:rStyle w:val="Char2"/>
          <w:rFonts w:hint="eastAsia"/>
          <w:rtl/>
        </w:rPr>
        <w:t>هُم</w:t>
      </w:r>
      <w:r w:rsidR="00753777" w:rsidRPr="00AB56BA">
        <w:rPr>
          <w:rStyle w:val="Char2"/>
          <w:rFonts w:hint="cs"/>
          <w:rtl/>
        </w:rPr>
        <w:t>ۡ</w:t>
      </w:r>
      <w:r w:rsidR="00753777" w:rsidRPr="00AB56BA">
        <w:rPr>
          <w:rStyle w:val="Char2"/>
          <w:rtl/>
        </w:rPr>
        <w:t xml:space="preserve"> </w:t>
      </w:r>
      <w:r w:rsidR="00753777" w:rsidRPr="00AB56BA">
        <w:rPr>
          <w:rStyle w:val="Char2"/>
          <w:rFonts w:hint="eastAsia"/>
          <w:rtl/>
        </w:rPr>
        <w:t>يَح</w:t>
      </w:r>
      <w:r w:rsidR="00753777" w:rsidRPr="00AB56BA">
        <w:rPr>
          <w:rStyle w:val="Char2"/>
          <w:rFonts w:hint="cs"/>
          <w:rtl/>
        </w:rPr>
        <w:t>ۡ</w:t>
      </w:r>
      <w:r w:rsidR="00753777" w:rsidRPr="00AB56BA">
        <w:rPr>
          <w:rStyle w:val="Char2"/>
          <w:rFonts w:hint="eastAsia"/>
          <w:rtl/>
        </w:rPr>
        <w:t>زَنُونَ</w:t>
      </w:r>
      <w:r w:rsidR="00753777" w:rsidRPr="00AB56BA">
        <w:rPr>
          <w:rStyle w:val="Char2"/>
          <w:rtl/>
        </w:rPr>
        <w:t xml:space="preserve"> </w:t>
      </w:r>
      <w:r w:rsidR="00753777" w:rsidRPr="00AB56BA">
        <w:rPr>
          <w:rStyle w:val="Char2"/>
          <w:rFonts w:hint="cs"/>
          <w:rtl/>
        </w:rPr>
        <w:t>١٧٠</w:t>
      </w:r>
      <w:r w:rsidR="00753777" w:rsidRPr="00AB56BA">
        <w:rPr>
          <w:rStyle w:val="Char2"/>
          <w:rtl/>
        </w:rPr>
        <w:t xml:space="preserve"> </w:t>
      </w:r>
      <w:r w:rsidR="00753777" w:rsidRPr="00AB56BA">
        <w:rPr>
          <w:rStyle w:val="Char2"/>
          <w:rFonts w:hint="eastAsia"/>
          <w:rtl/>
        </w:rPr>
        <w:t>يَس</w:t>
      </w:r>
      <w:r w:rsidR="00753777" w:rsidRPr="00AB56BA">
        <w:rPr>
          <w:rStyle w:val="Char2"/>
          <w:rFonts w:hint="cs"/>
          <w:rtl/>
        </w:rPr>
        <w:t>ۡ</w:t>
      </w:r>
      <w:r w:rsidR="00753777" w:rsidRPr="00AB56BA">
        <w:rPr>
          <w:rStyle w:val="Char2"/>
          <w:rFonts w:hint="eastAsia"/>
          <w:rtl/>
        </w:rPr>
        <w:t>تَب</w:t>
      </w:r>
      <w:r w:rsidR="00753777" w:rsidRPr="00AB56BA">
        <w:rPr>
          <w:rStyle w:val="Char2"/>
          <w:rFonts w:hint="cs"/>
          <w:rtl/>
        </w:rPr>
        <w:t>ۡ</w:t>
      </w:r>
      <w:r w:rsidR="00753777" w:rsidRPr="00AB56BA">
        <w:rPr>
          <w:rStyle w:val="Char2"/>
          <w:rFonts w:hint="eastAsia"/>
          <w:rtl/>
        </w:rPr>
        <w:t>شِرُونَ</w:t>
      </w:r>
      <w:r w:rsidR="00753777" w:rsidRPr="00AB56BA">
        <w:rPr>
          <w:rStyle w:val="Char2"/>
          <w:rtl/>
        </w:rPr>
        <w:t xml:space="preserve"> </w:t>
      </w:r>
      <w:r w:rsidR="00753777" w:rsidRPr="00AB56BA">
        <w:rPr>
          <w:rStyle w:val="Char2"/>
          <w:rFonts w:hint="eastAsia"/>
          <w:rtl/>
        </w:rPr>
        <w:t>بِنِع</w:t>
      </w:r>
      <w:r w:rsidR="00753777" w:rsidRPr="00AB56BA">
        <w:rPr>
          <w:rStyle w:val="Char2"/>
          <w:rFonts w:hint="cs"/>
          <w:rtl/>
        </w:rPr>
        <w:t>ۡ</w:t>
      </w:r>
      <w:r w:rsidR="00753777" w:rsidRPr="00AB56BA">
        <w:rPr>
          <w:rStyle w:val="Char2"/>
          <w:rFonts w:hint="eastAsia"/>
          <w:rtl/>
        </w:rPr>
        <w:t>مَة</w:t>
      </w:r>
      <w:r w:rsidR="00753777" w:rsidRPr="00AB56BA">
        <w:rPr>
          <w:rStyle w:val="Char2"/>
          <w:rFonts w:hint="cs"/>
          <w:rtl/>
        </w:rPr>
        <w:t>ٖ</w:t>
      </w:r>
      <w:r w:rsidR="00753777" w:rsidRPr="00AB56BA">
        <w:rPr>
          <w:rStyle w:val="Char2"/>
          <w:rtl/>
        </w:rPr>
        <w:t xml:space="preserve"> </w:t>
      </w:r>
      <w:r w:rsidR="00753777" w:rsidRPr="00AB56BA">
        <w:rPr>
          <w:rStyle w:val="Char2"/>
          <w:rFonts w:hint="eastAsia"/>
          <w:rtl/>
        </w:rPr>
        <w:t>مِّنَ</w:t>
      </w:r>
      <w:r w:rsidR="00753777" w:rsidRPr="00AB56BA">
        <w:rPr>
          <w:rStyle w:val="Char2"/>
          <w:rtl/>
        </w:rPr>
        <w:t xml:space="preserve"> </w:t>
      </w:r>
      <w:r w:rsidR="00753777" w:rsidRPr="00AB56BA">
        <w:rPr>
          <w:rStyle w:val="Char2"/>
          <w:rFonts w:hint="cs"/>
          <w:rtl/>
        </w:rPr>
        <w:t>ٱ</w:t>
      </w:r>
      <w:r w:rsidR="00753777" w:rsidRPr="00AB56BA">
        <w:rPr>
          <w:rStyle w:val="Char2"/>
          <w:rFonts w:hint="eastAsia"/>
          <w:rtl/>
        </w:rPr>
        <w:t>للَّهِ</w:t>
      </w:r>
      <w:r w:rsidR="00753777" w:rsidRPr="00AB56BA">
        <w:rPr>
          <w:rStyle w:val="Char2"/>
          <w:rtl/>
        </w:rPr>
        <w:t xml:space="preserve"> </w:t>
      </w:r>
      <w:r w:rsidR="00753777" w:rsidRPr="00AB56BA">
        <w:rPr>
          <w:rStyle w:val="Char2"/>
          <w:rFonts w:hint="eastAsia"/>
          <w:rtl/>
        </w:rPr>
        <w:t>وَفَض</w:t>
      </w:r>
      <w:r w:rsidR="00753777" w:rsidRPr="00AB56BA">
        <w:rPr>
          <w:rStyle w:val="Char2"/>
          <w:rFonts w:hint="cs"/>
          <w:rtl/>
        </w:rPr>
        <w:t>ۡ</w:t>
      </w:r>
      <w:r w:rsidR="00753777" w:rsidRPr="00AB56BA">
        <w:rPr>
          <w:rStyle w:val="Char2"/>
          <w:rFonts w:hint="eastAsia"/>
          <w:rtl/>
        </w:rPr>
        <w:t>ل</w:t>
      </w:r>
      <w:r w:rsidR="00753777" w:rsidRPr="00AB56BA">
        <w:rPr>
          <w:rStyle w:val="Char2"/>
          <w:rFonts w:hint="cs"/>
          <w:rtl/>
        </w:rPr>
        <w:t>ٖ</w:t>
      </w:r>
      <w:r w:rsidR="00753777" w:rsidRPr="00AB56BA">
        <w:rPr>
          <w:rStyle w:val="Char2"/>
          <w:rtl/>
        </w:rPr>
        <w:t xml:space="preserve"> </w:t>
      </w:r>
      <w:r w:rsidR="00753777" w:rsidRPr="00AB56BA">
        <w:rPr>
          <w:rStyle w:val="Char2"/>
          <w:rFonts w:hint="eastAsia"/>
          <w:rtl/>
        </w:rPr>
        <w:t>وَأَنَّ</w:t>
      </w:r>
      <w:r w:rsidR="00753777" w:rsidRPr="00AB56BA">
        <w:rPr>
          <w:rStyle w:val="Char2"/>
          <w:rtl/>
        </w:rPr>
        <w:t xml:space="preserve"> </w:t>
      </w:r>
      <w:r w:rsidR="00753777" w:rsidRPr="00AB56BA">
        <w:rPr>
          <w:rStyle w:val="Char2"/>
          <w:rFonts w:hint="cs"/>
          <w:rtl/>
        </w:rPr>
        <w:t>ٱ</w:t>
      </w:r>
      <w:r w:rsidR="00753777" w:rsidRPr="00AB56BA">
        <w:rPr>
          <w:rStyle w:val="Char2"/>
          <w:rFonts w:hint="eastAsia"/>
          <w:rtl/>
        </w:rPr>
        <w:t>للَّهَ</w:t>
      </w:r>
      <w:r w:rsidR="00753777" w:rsidRPr="00AB56BA">
        <w:rPr>
          <w:rStyle w:val="Char2"/>
          <w:rtl/>
        </w:rPr>
        <w:t xml:space="preserve"> </w:t>
      </w:r>
      <w:r w:rsidR="00753777" w:rsidRPr="00AB56BA">
        <w:rPr>
          <w:rStyle w:val="Char2"/>
          <w:rFonts w:hint="eastAsia"/>
          <w:rtl/>
        </w:rPr>
        <w:t>لَا</w:t>
      </w:r>
      <w:r w:rsidR="00753777" w:rsidRPr="00AB56BA">
        <w:rPr>
          <w:rStyle w:val="Char2"/>
          <w:rtl/>
        </w:rPr>
        <w:t xml:space="preserve"> </w:t>
      </w:r>
      <w:r w:rsidR="00753777" w:rsidRPr="00AB56BA">
        <w:rPr>
          <w:rStyle w:val="Char2"/>
          <w:rFonts w:hint="eastAsia"/>
          <w:rtl/>
        </w:rPr>
        <w:t>يُضِيعُ</w:t>
      </w:r>
      <w:r w:rsidR="00753777" w:rsidRPr="00AB56BA">
        <w:rPr>
          <w:rStyle w:val="Char2"/>
          <w:rtl/>
        </w:rPr>
        <w:t xml:space="preserve"> </w:t>
      </w:r>
      <w:r w:rsidR="00753777" w:rsidRPr="00AB56BA">
        <w:rPr>
          <w:rStyle w:val="Char2"/>
          <w:rFonts w:hint="eastAsia"/>
          <w:rtl/>
        </w:rPr>
        <w:t>أَج</w:t>
      </w:r>
      <w:r w:rsidR="00753777" w:rsidRPr="00AB56BA">
        <w:rPr>
          <w:rStyle w:val="Char2"/>
          <w:rFonts w:hint="cs"/>
          <w:rtl/>
        </w:rPr>
        <w:t>ۡ</w:t>
      </w:r>
      <w:r w:rsidR="00753777" w:rsidRPr="00AB56BA">
        <w:rPr>
          <w:rStyle w:val="Char2"/>
          <w:rFonts w:hint="eastAsia"/>
          <w:rtl/>
        </w:rPr>
        <w:t>رَ</w:t>
      </w:r>
      <w:r w:rsidR="00753777" w:rsidRPr="00AB56BA">
        <w:rPr>
          <w:rStyle w:val="Char2"/>
          <w:rtl/>
        </w:rPr>
        <w:t xml:space="preserve"> </w:t>
      </w:r>
      <w:r w:rsidR="00753777" w:rsidRPr="00AB56BA">
        <w:rPr>
          <w:rStyle w:val="Char2"/>
          <w:rFonts w:hint="cs"/>
          <w:rtl/>
        </w:rPr>
        <w:t>ٱ</w:t>
      </w:r>
      <w:r w:rsidR="00753777" w:rsidRPr="00AB56BA">
        <w:rPr>
          <w:rStyle w:val="Char2"/>
          <w:rFonts w:hint="eastAsia"/>
          <w:rtl/>
        </w:rPr>
        <w:t>ل</w:t>
      </w:r>
      <w:r w:rsidR="00753777" w:rsidRPr="00AB56BA">
        <w:rPr>
          <w:rStyle w:val="Char2"/>
          <w:rFonts w:hint="cs"/>
          <w:rtl/>
        </w:rPr>
        <w:t>ۡ</w:t>
      </w:r>
      <w:r w:rsidR="00753777" w:rsidRPr="00AB56BA">
        <w:rPr>
          <w:rStyle w:val="Char2"/>
          <w:rFonts w:hint="eastAsia"/>
          <w:rtl/>
        </w:rPr>
        <w:t>مُؤ</w:t>
      </w:r>
      <w:r w:rsidR="00753777" w:rsidRPr="00AB56BA">
        <w:rPr>
          <w:rStyle w:val="Char2"/>
          <w:rFonts w:hint="cs"/>
          <w:rtl/>
        </w:rPr>
        <w:t>ۡ</w:t>
      </w:r>
      <w:r w:rsidR="00753777" w:rsidRPr="00AB56BA">
        <w:rPr>
          <w:rStyle w:val="Char2"/>
          <w:rFonts w:hint="eastAsia"/>
          <w:rtl/>
        </w:rPr>
        <w:t>مِنِينَ</w:t>
      </w:r>
      <w:r w:rsidR="00753777" w:rsidRPr="00AB56BA">
        <w:rPr>
          <w:rStyle w:val="Char2"/>
          <w:rtl/>
        </w:rPr>
        <w:t xml:space="preserve"> </w:t>
      </w:r>
      <w:r w:rsidR="00753777" w:rsidRPr="00AB56BA">
        <w:rPr>
          <w:rStyle w:val="Char2"/>
          <w:rFonts w:hint="cs"/>
          <w:rtl/>
        </w:rPr>
        <w:t>١٧١</w:t>
      </w:r>
      <w:r w:rsidRPr="00AB56BA">
        <w:rPr>
          <w:rFonts w:ascii="KFGQPC Uthman Taha Naskh" w:cs="KFGQPC Uthman Taha Naskh" w:hint="cs"/>
          <w:noProof w:val="0"/>
          <w:rtl/>
          <w:lang w:bidi="ar-SA"/>
        </w:rPr>
        <w:t>﴾</w:t>
      </w:r>
      <w:r w:rsidR="00753777" w:rsidRPr="00AB56BA">
        <w:rPr>
          <w:rFonts w:ascii="KFGQPC Uthman Taha Naskh" w:cs="KFGQPC Uthman Taha Naskh"/>
          <w:noProof w:val="0"/>
          <w:rtl/>
          <w:lang w:bidi="ar-SA"/>
        </w:rPr>
        <w:t xml:space="preserve"> </w:t>
      </w:r>
      <w:r w:rsidR="00753777" w:rsidRPr="00AB56BA">
        <w:rPr>
          <w:rFonts w:ascii="KFGQPC Uthman Taha Naskh" w:cs="KFGQPC Uthman Taha Naskh"/>
          <w:noProof w:val="0"/>
          <w:lang w:bidi="ar-SA"/>
        </w:rPr>
        <w:t xml:space="preserve"> </w:t>
      </w:r>
      <w:r w:rsidR="00A96696">
        <w:rPr>
          <w:rFonts w:ascii="KFGQPC Uthman Taha Naskh" w:cs="KFGQPC Uthman Taha Naskh" w:hint="cs"/>
          <w:noProof w:val="0"/>
          <w:rtl/>
          <w:lang w:bidi="ar-SA"/>
        </w:rPr>
        <w:tab/>
      </w:r>
      <w:r w:rsidR="00753777" w:rsidRPr="00AB56BA">
        <w:rPr>
          <w:rFonts w:ascii="KFGQPC Uthman Taha Naskh" w:cs="KFGQPC Uthman Taha Naskh"/>
          <w:noProof w:val="0"/>
          <w:lang w:bidi="ar-SA"/>
        </w:rPr>
        <w:t xml:space="preserve"> </w:t>
      </w:r>
      <w:r w:rsidR="00753777" w:rsidRPr="00AB56BA">
        <w:rPr>
          <w:rStyle w:val="Char8"/>
          <w:rtl/>
        </w:rPr>
        <w:t>[</w:t>
      </w:r>
      <w:r w:rsidR="006548CF" w:rsidRPr="00AB56BA">
        <w:rPr>
          <w:rStyle w:val="Char8"/>
          <w:rFonts w:hint="eastAsia"/>
          <w:rtl/>
        </w:rPr>
        <w:t>آل عمران</w:t>
      </w:r>
      <w:r w:rsidR="00753777" w:rsidRPr="00AB56BA">
        <w:rPr>
          <w:rStyle w:val="Char8"/>
          <w:rtl/>
        </w:rPr>
        <w:t xml:space="preserve">: </w:t>
      </w:r>
      <w:r w:rsidR="00753777" w:rsidRPr="00AB56BA">
        <w:rPr>
          <w:rStyle w:val="Char8"/>
          <w:rFonts w:hint="cs"/>
          <w:rtl/>
        </w:rPr>
        <w:t>١٦٩</w:t>
      </w:r>
      <w:r w:rsidR="00753777" w:rsidRPr="00AB56BA">
        <w:rPr>
          <w:rStyle w:val="Char8"/>
          <w:rFonts w:hint="eastAsia"/>
          <w:rtl/>
        </w:rPr>
        <w:t>،</w:t>
      </w:r>
      <w:r w:rsidR="00753777" w:rsidRPr="00AB56BA">
        <w:rPr>
          <w:rStyle w:val="Char8"/>
          <w:rtl/>
        </w:rPr>
        <w:t xml:space="preserve">  </w:t>
      </w:r>
      <w:r w:rsidR="00753777" w:rsidRPr="00AB56BA">
        <w:rPr>
          <w:rStyle w:val="Char8"/>
          <w:rFonts w:hint="cs"/>
          <w:rtl/>
        </w:rPr>
        <w:t>١٧١</w:t>
      </w:r>
      <w:r w:rsidR="00753777" w:rsidRPr="00AB56BA">
        <w:rPr>
          <w:rStyle w:val="Char8"/>
          <w:rtl/>
        </w:rPr>
        <w:t>]</w:t>
      </w:r>
      <w:r w:rsidR="00753777" w:rsidRPr="00AB56BA">
        <w:rPr>
          <w:rFonts w:ascii="KFGQPC Uthman Taha Naskh" w:cs="KFGQPC Uthman Taha Naskh"/>
          <w:noProof w:val="0"/>
          <w:rtl/>
          <w:lang w:bidi="ar-SA"/>
        </w:rPr>
        <w:t xml:space="preserve">  </w:t>
      </w:r>
    </w:p>
    <w:p w:rsidR="00EF4C10" w:rsidRPr="00AB56BA" w:rsidRDefault="00EF4C10" w:rsidP="00C471B2">
      <w:pPr>
        <w:pStyle w:val="a2"/>
        <w:rPr>
          <w:rtl/>
          <w:lang w:bidi="ar-SA"/>
        </w:rPr>
      </w:pPr>
      <w:r w:rsidRPr="00AB56BA">
        <w:rPr>
          <w:rtl/>
          <w:lang w:bidi="ar-SA"/>
        </w:rPr>
        <w:t>هرگز کسانی را که در راه الله کشته شدند، مرده مپندار؛ بلکه زنده</w:t>
      </w:r>
      <w:r w:rsidRPr="00AB56BA">
        <w:rPr>
          <w:rFonts w:ascii="Lotus" w:hAnsi="Lotus"/>
          <w:rtl/>
          <w:lang w:bidi="ar-SA"/>
        </w:rPr>
        <w:t>‌</w:t>
      </w:r>
      <w:r w:rsidRPr="00AB56BA">
        <w:rPr>
          <w:rtl/>
          <w:lang w:bidi="ar-SA"/>
        </w:rPr>
        <w:t>اند و نزد پروردگارشان روزی می</w:t>
      </w:r>
      <w:r w:rsidRPr="00AB56BA">
        <w:rPr>
          <w:rFonts w:ascii="Lotus" w:hAnsi="Lotus"/>
          <w:rtl/>
          <w:lang w:bidi="ar-SA"/>
        </w:rPr>
        <w:t>‌</w:t>
      </w:r>
      <w:r w:rsidRPr="00AB56BA">
        <w:rPr>
          <w:rtl/>
          <w:lang w:bidi="ar-SA"/>
        </w:rPr>
        <w:t>یابند.</w:t>
      </w:r>
      <w:r w:rsidRPr="00AB56BA">
        <w:rPr>
          <w:rFonts w:ascii="(normal text)" w:hAnsi="(normal text)"/>
          <w:rtl/>
          <w:lang w:bidi="ar-SA"/>
        </w:rPr>
        <w:t xml:space="preserve"> </w:t>
      </w:r>
      <w:r w:rsidRPr="00AB56BA">
        <w:rPr>
          <w:rtl/>
          <w:lang w:bidi="ar-SA"/>
        </w:rPr>
        <w:t>به آن‌چه الله از فضل خویش به آنان داده است، شادمانند و در حق کسانی که هنوز به آنان نپیوسته</w:t>
      </w:r>
      <w:r w:rsidRPr="00AB56BA">
        <w:rPr>
          <w:rFonts w:ascii="Lotus" w:hAnsi="Lotus"/>
          <w:rtl/>
          <w:lang w:bidi="ar-SA"/>
        </w:rPr>
        <w:t>‌</w:t>
      </w:r>
      <w:r w:rsidRPr="00AB56BA">
        <w:rPr>
          <w:rtl/>
          <w:lang w:bidi="ar-SA"/>
        </w:rPr>
        <w:t>اند و به دنبال ایشان (شهید مى‏شوند) شادی می</w:t>
      </w:r>
      <w:r w:rsidRPr="00AB56BA">
        <w:rPr>
          <w:rFonts w:ascii="Lotus" w:hAnsi="Lotus"/>
          <w:rtl/>
          <w:lang w:bidi="ar-SA"/>
        </w:rPr>
        <w:t>‌</w:t>
      </w:r>
      <w:r w:rsidRPr="00AB56BA">
        <w:rPr>
          <w:rtl/>
          <w:lang w:bidi="ar-SA"/>
        </w:rPr>
        <w:t>کنند؛</w:t>
      </w:r>
      <w:r w:rsidR="00785676" w:rsidRPr="00AB56BA">
        <w:rPr>
          <w:rtl/>
          <w:lang w:bidi="ar-SA"/>
        </w:rPr>
        <w:t xml:space="preserve"> </w:t>
      </w:r>
      <w:r w:rsidRPr="00AB56BA">
        <w:rPr>
          <w:rtl/>
          <w:lang w:bidi="ar-SA"/>
        </w:rPr>
        <w:t>چراکه نه ترس و هراسی بر آنان است و نه اندوهگین مى‏شوند. آنان، به نعمت و فضل پروردگار و از این‌که الله، پاداش مؤمنان را از میان نمی</w:t>
      </w:r>
      <w:r w:rsidRPr="00AB56BA">
        <w:rPr>
          <w:rFonts w:ascii="Lotus" w:hAnsi="Lotus"/>
          <w:rtl/>
          <w:lang w:bidi="ar-SA"/>
        </w:rPr>
        <w:t>‌</w:t>
      </w:r>
      <w:r w:rsidRPr="00AB56BA">
        <w:rPr>
          <w:rtl/>
          <w:lang w:bidi="ar-SA"/>
        </w:rPr>
        <w:t>برد، شادمانند.</w:t>
      </w:r>
    </w:p>
    <w:p w:rsidR="00EF4C10" w:rsidRPr="00AB56BA" w:rsidRDefault="00EF4C10" w:rsidP="00690212">
      <w:pPr>
        <w:autoSpaceDE w:val="0"/>
        <w:autoSpaceDN w:val="0"/>
        <w:adjustRightInd w:val="0"/>
        <w:rPr>
          <w:rtl/>
          <w:lang w:bidi="ar-SA"/>
        </w:rPr>
      </w:pPr>
      <w:r w:rsidRPr="00AB56BA">
        <w:rPr>
          <w:rtl/>
          <w:lang w:bidi="ar-SA"/>
        </w:rPr>
        <w:t xml:space="preserve">لذا </w:t>
      </w:r>
      <w:r w:rsidR="00F4073D" w:rsidRPr="00AB56BA">
        <w:rPr>
          <w:rtl/>
          <w:lang w:bidi="ar-SA"/>
        </w:rPr>
        <w:t xml:space="preserve">شهدا </w:t>
      </w:r>
      <w:r w:rsidRPr="00AB56BA">
        <w:rPr>
          <w:rtl/>
          <w:lang w:bidi="ar-SA"/>
        </w:rPr>
        <w:t>به</w:t>
      </w:r>
      <w:r w:rsidR="00F4073D" w:rsidRPr="00AB56BA">
        <w:rPr>
          <w:rtl/>
          <w:lang w:bidi="ar-SA"/>
        </w:rPr>
        <w:t>‌خاطر</w:t>
      </w:r>
      <w:r w:rsidRPr="00AB56BA">
        <w:rPr>
          <w:rtl/>
          <w:lang w:bidi="ar-SA"/>
        </w:rPr>
        <w:t xml:space="preserve"> این داد و ستدِ بزرگ</w:t>
      </w:r>
      <w:r w:rsidR="00F4073D" w:rsidRPr="00AB56BA">
        <w:rPr>
          <w:rtl/>
          <w:lang w:bidi="ar-SA"/>
        </w:rPr>
        <w:t xml:space="preserve"> شادمان هستند و در پیِ رساندنِ این مژده به مومنان هستند.</w:t>
      </w:r>
    </w:p>
    <w:p w:rsidR="00F4073D" w:rsidRPr="00AB56BA" w:rsidRDefault="00AF70A9" w:rsidP="00BE34FD">
      <w:pPr>
        <w:autoSpaceDE w:val="0"/>
        <w:autoSpaceDN w:val="0"/>
        <w:adjustRightInd w:val="0"/>
        <w:spacing w:line="240" w:lineRule="auto"/>
        <w:rPr>
          <w:rtl/>
          <w:lang w:bidi="ar-SA"/>
        </w:rPr>
      </w:pPr>
      <w:r w:rsidRPr="00AB56BA">
        <w:rPr>
          <w:rFonts w:ascii="KFGQPC Uthman Taha Naskh" w:cs="KFGQPC Uthman Taha Naskh" w:hint="cs"/>
          <w:noProof w:val="0"/>
          <w:rtl/>
          <w:lang w:bidi="ar-SA"/>
        </w:rPr>
        <w:t>﴿</w:t>
      </w:r>
      <w:r w:rsidR="00BE34FD" w:rsidRPr="00AB56BA">
        <w:rPr>
          <w:rFonts w:ascii="KFGQPC Uthmanic Script HAFS" w:cs="KFGQPC Uthmanic Script HAFS" w:hint="eastAsia"/>
          <w:noProof w:val="0"/>
          <w:rtl/>
          <w:lang w:bidi="ar-SA"/>
        </w:rPr>
        <w:t>وَذَ</w:t>
      </w:r>
      <w:r w:rsidR="00BE34FD" w:rsidRPr="00AB56BA">
        <w:rPr>
          <w:rFonts w:ascii="KFGQPC Uthmanic Script HAFS" w:cs="KFGQPC Uthmanic Script HAFS" w:hint="cs"/>
          <w:noProof w:val="0"/>
          <w:rtl/>
          <w:lang w:bidi="ar-SA"/>
        </w:rPr>
        <w:t>ٰ</w:t>
      </w:r>
      <w:r w:rsidR="00BE34FD" w:rsidRPr="00AB56BA">
        <w:rPr>
          <w:rFonts w:ascii="KFGQPC Uthmanic Script HAFS" w:cs="KFGQPC Uthmanic Script HAFS" w:hint="eastAsia"/>
          <w:noProof w:val="0"/>
          <w:rtl/>
          <w:lang w:bidi="ar-SA"/>
        </w:rPr>
        <w:t>لِكَ</w:t>
      </w:r>
      <w:r w:rsidR="00BE34FD" w:rsidRPr="00AB56BA">
        <w:rPr>
          <w:rFonts w:ascii="KFGQPC Uthmanic Script HAFS" w:cs="KFGQPC Uthmanic Script HAFS"/>
          <w:noProof w:val="0"/>
          <w:rtl/>
          <w:lang w:bidi="ar-SA"/>
        </w:rPr>
        <w:t xml:space="preserve"> </w:t>
      </w:r>
      <w:r w:rsidR="00BE34FD" w:rsidRPr="00AB56BA">
        <w:rPr>
          <w:rFonts w:ascii="KFGQPC Uthmanic Script HAFS" w:cs="KFGQPC Uthmanic Script HAFS" w:hint="eastAsia"/>
          <w:noProof w:val="0"/>
          <w:rtl/>
          <w:lang w:bidi="ar-SA"/>
        </w:rPr>
        <w:t>هُوَ</w:t>
      </w:r>
      <w:r w:rsidR="00BE34FD" w:rsidRPr="00AB56BA">
        <w:rPr>
          <w:rFonts w:ascii="KFGQPC Uthmanic Script HAFS" w:cs="KFGQPC Uthmanic Script HAFS"/>
          <w:noProof w:val="0"/>
          <w:rtl/>
          <w:lang w:bidi="ar-SA"/>
        </w:rPr>
        <w:t xml:space="preserve"> </w:t>
      </w:r>
      <w:r w:rsidR="00BE34FD" w:rsidRPr="00AB56BA">
        <w:rPr>
          <w:rFonts w:ascii="KFGQPC Uthmanic Script HAFS" w:cs="KFGQPC Uthmanic Script HAFS" w:hint="cs"/>
          <w:noProof w:val="0"/>
          <w:rtl/>
          <w:lang w:bidi="ar-SA"/>
        </w:rPr>
        <w:t>ٱ</w:t>
      </w:r>
      <w:r w:rsidR="00BE34FD" w:rsidRPr="00AB56BA">
        <w:rPr>
          <w:rFonts w:ascii="KFGQPC Uthmanic Script HAFS" w:cs="KFGQPC Uthmanic Script HAFS" w:hint="eastAsia"/>
          <w:noProof w:val="0"/>
          <w:rtl/>
          <w:lang w:bidi="ar-SA"/>
        </w:rPr>
        <w:t>ل</w:t>
      </w:r>
      <w:r w:rsidR="00BE34FD" w:rsidRPr="00AB56BA">
        <w:rPr>
          <w:rFonts w:ascii="KFGQPC Uthmanic Script HAFS" w:cs="KFGQPC Uthmanic Script HAFS" w:hint="cs"/>
          <w:noProof w:val="0"/>
          <w:rtl/>
          <w:lang w:bidi="ar-SA"/>
        </w:rPr>
        <w:t>ۡ</w:t>
      </w:r>
      <w:r w:rsidR="00BE34FD" w:rsidRPr="00AB56BA">
        <w:rPr>
          <w:rFonts w:ascii="KFGQPC Uthmanic Script HAFS" w:cs="KFGQPC Uthmanic Script HAFS" w:hint="eastAsia"/>
          <w:noProof w:val="0"/>
          <w:rtl/>
          <w:lang w:bidi="ar-SA"/>
        </w:rPr>
        <w:t>فَو</w:t>
      </w:r>
      <w:r w:rsidR="00BE34FD" w:rsidRPr="00AB56BA">
        <w:rPr>
          <w:rFonts w:ascii="KFGQPC Uthmanic Script HAFS" w:cs="KFGQPC Uthmanic Script HAFS" w:hint="cs"/>
          <w:noProof w:val="0"/>
          <w:rtl/>
          <w:lang w:bidi="ar-SA"/>
        </w:rPr>
        <w:t>ۡ</w:t>
      </w:r>
      <w:r w:rsidR="00BE34FD" w:rsidRPr="00AB56BA">
        <w:rPr>
          <w:rFonts w:ascii="KFGQPC Uthmanic Script HAFS" w:cs="KFGQPC Uthmanic Script HAFS" w:hint="eastAsia"/>
          <w:noProof w:val="0"/>
          <w:rtl/>
          <w:lang w:bidi="ar-SA"/>
        </w:rPr>
        <w:t>زُ</w:t>
      </w:r>
      <w:r w:rsidR="00BE34FD" w:rsidRPr="00AB56BA">
        <w:rPr>
          <w:rFonts w:ascii="KFGQPC Uthmanic Script HAFS" w:cs="KFGQPC Uthmanic Script HAFS"/>
          <w:noProof w:val="0"/>
          <w:rtl/>
          <w:lang w:bidi="ar-SA"/>
        </w:rPr>
        <w:t xml:space="preserve"> </w:t>
      </w:r>
      <w:r w:rsidR="00BE34FD" w:rsidRPr="00AB56BA">
        <w:rPr>
          <w:rFonts w:ascii="KFGQPC Uthmanic Script HAFS" w:cs="KFGQPC Uthmanic Script HAFS" w:hint="cs"/>
          <w:noProof w:val="0"/>
          <w:rtl/>
          <w:lang w:bidi="ar-SA"/>
        </w:rPr>
        <w:t>ٱ</w:t>
      </w:r>
      <w:r w:rsidR="00BE34FD" w:rsidRPr="00AB56BA">
        <w:rPr>
          <w:rFonts w:ascii="KFGQPC Uthmanic Script HAFS" w:cs="KFGQPC Uthmanic Script HAFS" w:hint="eastAsia"/>
          <w:noProof w:val="0"/>
          <w:rtl/>
          <w:lang w:bidi="ar-SA"/>
        </w:rPr>
        <w:t>ل</w:t>
      </w:r>
      <w:r w:rsidR="00BE34FD" w:rsidRPr="00AB56BA">
        <w:rPr>
          <w:rFonts w:ascii="KFGQPC Uthmanic Script HAFS" w:cs="KFGQPC Uthmanic Script HAFS" w:hint="cs"/>
          <w:noProof w:val="0"/>
          <w:rtl/>
          <w:lang w:bidi="ar-SA"/>
        </w:rPr>
        <w:t>ۡ</w:t>
      </w:r>
      <w:r w:rsidR="00BE34FD" w:rsidRPr="00AB56BA">
        <w:rPr>
          <w:rFonts w:ascii="KFGQPC Uthmanic Script HAFS" w:cs="KFGQPC Uthmanic Script HAFS" w:hint="eastAsia"/>
          <w:noProof w:val="0"/>
          <w:rtl/>
          <w:lang w:bidi="ar-SA"/>
        </w:rPr>
        <w:t>عَظِيمُ</w:t>
      </w:r>
      <w:r w:rsidRPr="00AB56BA">
        <w:rPr>
          <w:rFonts w:ascii="KFGQPC Uthman Taha Naskh" w:cs="KFGQPC Uthman Taha Naskh" w:hint="cs"/>
          <w:noProof w:val="0"/>
          <w:rtl/>
          <w:lang w:bidi="ar-SA"/>
        </w:rPr>
        <w:t>﴾</w:t>
      </w:r>
      <w:r w:rsidR="00BE34FD" w:rsidRPr="00AB56BA">
        <w:rPr>
          <w:rFonts w:ascii="KFGQPC Uthman Taha Naskh" w:cs="KFGQPC Uthman Taha Naskh"/>
          <w:noProof w:val="0"/>
          <w:lang w:bidi="ar-SA"/>
        </w:rPr>
        <w:t xml:space="preserve"> </w:t>
      </w:r>
      <w:r w:rsidR="00F4073D" w:rsidRPr="00AB56BA">
        <w:rPr>
          <w:rtl/>
          <w:lang w:bidi="ar-SA"/>
        </w:rPr>
        <w:t>«و این، همان رستگاریِ بزرگ است».</w:t>
      </w:r>
      <w:r w:rsidR="00BE34FD" w:rsidRPr="00AB56BA">
        <w:rPr>
          <w:lang w:bidi="ar-SA"/>
        </w:rPr>
        <w:t xml:space="preserve"> </w:t>
      </w:r>
      <w:r w:rsidRPr="00AB56BA">
        <w:rPr>
          <w:rFonts w:ascii="KFGQPC Uthman Taha Naskh" w:cs="KFGQPC Uthman Taha Naskh" w:hint="cs"/>
          <w:noProof w:val="0"/>
          <w:rtl/>
          <w:lang w:bidi="ar-SA"/>
        </w:rPr>
        <w:t>﴿</w:t>
      </w:r>
      <w:r w:rsidR="00BE34FD" w:rsidRPr="00AB56BA">
        <w:rPr>
          <w:rFonts w:ascii="KFGQPC Uthmanic Script HAFS" w:cs="KFGQPC Uthmanic Script HAFS" w:hint="eastAsia"/>
          <w:noProof w:val="0"/>
          <w:rtl/>
          <w:lang w:bidi="ar-SA"/>
        </w:rPr>
        <w:t>هُوَ</w:t>
      </w:r>
      <w:r w:rsidRPr="00AB56BA">
        <w:rPr>
          <w:rFonts w:ascii="KFGQPC Uthman Taha Naskh" w:cs="KFGQPC Uthman Taha Naskh" w:hint="cs"/>
          <w:noProof w:val="0"/>
          <w:rtl/>
          <w:lang w:bidi="ar-SA"/>
        </w:rPr>
        <w:t>﴾</w:t>
      </w:r>
      <w:r w:rsidR="00BE34FD" w:rsidRPr="00AB56BA">
        <w:rPr>
          <w:rFonts w:ascii="KFGQPC Uthman Taha Naskh" w:cs="KFGQPC Uthman Taha Naskh"/>
          <w:noProof w:val="0"/>
          <w:lang w:bidi="ar-SA"/>
        </w:rPr>
        <w:t xml:space="preserve"> </w:t>
      </w:r>
      <w:r w:rsidR="00F4073D" w:rsidRPr="00AB56BA">
        <w:rPr>
          <w:rtl/>
          <w:lang w:bidi="ar-SA"/>
        </w:rPr>
        <w:t xml:space="preserve"> در این‌جا «ضمیرِ فصل» </w:t>
      </w:r>
      <w:r w:rsidR="00583D87" w:rsidRPr="00AB56BA">
        <w:rPr>
          <w:rtl/>
          <w:lang w:bidi="ar-SA"/>
        </w:rPr>
        <w:t>می‌باشد</w:t>
      </w:r>
      <w:r w:rsidR="00F4073D" w:rsidRPr="00AB56BA">
        <w:rPr>
          <w:rtl/>
          <w:lang w:bidi="ar-SA"/>
        </w:rPr>
        <w:t>؛ علما گفته‌اند: در زبان عربی، ضمیر فصل سه نقش دارد:</w:t>
      </w:r>
    </w:p>
    <w:p w:rsidR="00F4073D" w:rsidRPr="00AB56BA" w:rsidRDefault="00F4073D" w:rsidP="0089371F">
      <w:pPr>
        <w:numPr>
          <w:ilvl w:val="0"/>
          <w:numId w:val="15"/>
        </w:numPr>
        <w:autoSpaceDE w:val="0"/>
        <w:autoSpaceDN w:val="0"/>
        <w:adjustRightInd w:val="0"/>
        <w:rPr>
          <w:lang w:bidi="ar-SA"/>
        </w:rPr>
      </w:pPr>
      <w:r w:rsidRPr="00AB56BA">
        <w:rPr>
          <w:rtl/>
          <w:lang w:bidi="ar-SA"/>
        </w:rPr>
        <w:t>اختصاص.</w:t>
      </w:r>
    </w:p>
    <w:p w:rsidR="00F4073D" w:rsidRPr="00AB56BA" w:rsidRDefault="00244439" w:rsidP="0089371F">
      <w:pPr>
        <w:numPr>
          <w:ilvl w:val="0"/>
          <w:numId w:val="15"/>
        </w:numPr>
        <w:autoSpaceDE w:val="0"/>
        <w:autoSpaceDN w:val="0"/>
        <w:adjustRightInd w:val="0"/>
        <w:rPr>
          <w:lang w:bidi="ar-SA"/>
        </w:rPr>
      </w:pPr>
      <w:r w:rsidRPr="00AB56BA">
        <w:rPr>
          <w:rtl/>
          <w:lang w:bidi="ar-SA"/>
        </w:rPr>
        <w:t>تأکید</w:t>
      </w:r>
      <w:r w:rsidR="00F4073D" w:rsidRPr="00AB56BA">
        <w:rPr>
          <w:rtl/>
          <w:lang w:bidi="ar-SA"/>
        </w:rPr>
        <w:t>.</w:t>
      </w:r>
    </w:p>
    <w:p w:rsidR="00F4073D" w:rsidRPr="00AB56BA" w:rsidRDefault="00244439" w:rsidP="0089371F">
      <w:pPr>
        <w:numPr>
          <w:ilvl w:val="0"/>
          <w:numId w:val="15"/>
        </w:numPr>
        <w:autoSpaceDE w:val="0"/>
        <w:autoSpaceDN w:val="0"/>
        <w:adjustRightInd w:val="0"/>
        <w:rPr>
          <w:rtl/>
          <w:lang w:bidi="ar-SA"/>
        </w:rPr>
      </w:pPr>
      <w:r w:rsidRPr="00AB56BA">
        <w:rPr>
          <w:rtl/>
          <w:lang w:bidi="ar-SA"/>
        </w:rPr>
        <w:t>و تمییز بین خبر و صفت؛ یعنی ضمیر فصل در میان مبتدا و خبر می</w:t>
      </w:r>
      <w:r w:rsidR="00D857DF" w:rsidRPr="00AB56BA">
        <w:rPr>
          <w:rtl/>
          <w:lang w:bidi="ar-SA"/>
        </w:rPr>
        <w:t>‌آید تا روشن</w:t>
      </w:r>
      <w:r w:rsidRPr="00AB56BA">
        <w:rPr>
          <w:rtl/>
          <w:lang w:bidi="ar-SA"/>
        </w:rPr>
        <w:t xml:space="preserve"> شود که واژه‌ی پس از مبتدا، خبر است؛ نه صفت.</w:t>
      </w:r>
    </w:p>
    <w:p w:rsidR="00EF4C10" w:rsidRPr="00AB56BA" w:rsidRDefault="00244439" w:rsidP="00BE34FD">
      <w:pPr>
        <w:autoSpaceDE w:val="0"/>
        <w:autoSpaceDN w:val="0"/>
        <w:adjustRightInd w:val="0"/>
        <w:spacing w:line="240" w:lineRule="auto"/>
        <w:rPr>
          <w:rtl/>
          <w:lang w:bidi="ar-SA"/>
        </w:rPr>
      </w:pPr>
      <w:r w:rsidRPr="00AB56BA">
        <w:rPr>
          <w:rtl/>
          <w:lang w:bidi="ar-SA"/>
        </w:rPr>
        <w:t xml:space="preserve">لذا </w:t>
      </w:r>
      <w:r w:rsidR="00AF70A9" w:rsidRPr="00AB56BA">
        <w:rPr>
          <w:rFonts w:ascii="KFGQPC Uthman Taha Naskh" w:cs="KFGQPC Uthman Taha Naskh" w:hint="cs"/>
          <w:noProof w:val="0"/>
          <w:rtl/>
          <w:lang w:bidi="ar-SA"/>
        </w:rPr>
        <w:t>﴿</w:t>
      </w:r>
      <w:r w:rsidR="00BE34FD" w:rsidRPr="00AB56BA">
        <w:rPr>
          <w:rFonts w:ascii="KFGQPC Uthmanic Script HAFS" w:cs="KFGQPC Uthmanic Script HAFS" w:hint="eastAsia"/>
          <w:noProof w:val="0"/>
          <w:rtl/>
          <w:lang w:bidi="ar-SA"/>
        </w:rPr>
        <w:t>وَذَ</w:t>
      </w:r>
      <w:r w:rsidR="00BE34FD" w:rsidRPr="00AB56BA">
        <w:rPr>
          <w:rFonts w:ascii="KFGQPC Uthmanic Script HAFS" w:cs="KFGQPC Uthmanic Script HAFS" w:hint="cs"/>
          <w:noProof w:val="0"/>
          <w:rtl/>
          <w:lang w:bidi="ar-SA"/>
        </w:rPr>
        <w:t>ٰ</w:t>
      </w:r>
      <w:r w:rsidR="00BE34FD" w:rsidRPr="00AB56BA">
        <w:rPr>
          <w:rFonts w:ascii="KFGQPC Uthmanic Script HAFS" w:cs="KFGQPC Uthmanic Script HAFS" w:hint="eastAsia"/>
          <w:noProof w:val="0"/>
          <w:rtl/>
          <w:lang w:bidi="ar-SA"/>
        </w:rPr>
        <w:t>لِكَ</w:t>
      </w:r>
      <w:r w:rsidR="00BE34FD" w:rsidRPr="00AB56BA">
        <w:rPr>
          <w:rFonts w:ascii="KFGQPC Uthmanic Script HAFS" w:cs="KFGQPC Uthmanic Script HAFS"/>
          <w:noProof w:val="0"/>
          <w:rtl/>
          <w:lang w:bidi="ar-SA"/>
        </w:rPr>
        <w:t xml:space="preserve"> </w:t>
      </w:r>
      <w:r w:rsidR="00BE34FD" w:rsidRPr="00AB56BA">
        <w:rPr>
          <w:rFonts w:ascii="KFGQPC Uthmanic Script HAFS" w:cs="KFGQPC Uthmanic Script HAFS" w:hint="eastAsia"/>
          <w:noProof w:val="0"/>
          <w:rtl/>
          <w:lang w:bidi="ar-SA"/>
        </w:rPr>
        <w:t>هُوَ</w:t>
      </w:r>
      <w:r w:rsidR="00BE34FD" w:rsidRPr="00AB56BA">
        <w:rPr>
          <w:rFonts w:ascii="KFGQPC Uthmanic Script HAFS" w:cs="KFGQPC Uthmanic Script HAFS"/>
          <w:noProof w:val="0"/>
          <w:rtl/>
          <w:lang w:bidi="ar-SA"/>
        </w:rPr>
        <w:t xml:space="preserve"> </w:t>
      </w:r>
      <w:r w:rsidR="00BE34FD" w:rsidRPr="00AB56BA">
        <w:rPr>
          <w:rFonts w:ascii="KFGQPC Uthmanic Script HAFS" w:cs="KFGQPC Uthmanic Script HAFS" w:hint="cs"/>
          <w:noProof w:val="0"/>
          <w:rtl/>
          <w:lang w:bidi="ar-SA"/>
        </w:rPr>
        <w:t>ٱ</w:t>
      </w:r>
      <w:r w:rsidR="00BE34FD" w:rsidRPr="00AB56BA">
        <w:rPr>
          <w:rFonts w:ascii="KFGQPC Uthmanic Script HAFS" w:cs="KFGQPC Uthmanic Script HAFS" w:hint="eastAsia"/>
          <w:noProof w:val="0"/>
          <w:rtl/>
          <w:lang w:bidi="ar-SA"/>
        </w:rPr>
        <w:t>ل</w:t>
      </w:r>
      <w:r w:rsidR="00BE34FD" w:rsidRPr="00AB56BA">
        <w:rPr>
          <w:rFonts w:ascii="KFGQPC Uthmanic Script HAFS" w:cs="KFGQPC Uthmanic Script HAFS" w:hint="cs"/>
          <w:noProof w:val="0"/>
          <w:rtl/>
          <w:lang w:bidi="ar-SA"/>
        </w:rPr>
        <w:t>ۡ</w:t>
      </w:r>
      <w:r w:rsidR="00BE34FD" w:rsidRPr="00AB56BA">
        <w:rPr>
          <w:rFonts w:ascii="KFGQPC Uthmanic Script HAFS" w:cs="KFGQPC Uthmanic Script HAFS" w:hint="eastAsia"/>
          <w:noProof w:val="0"/>
          <w:rtl/>
          <w:lang w:bidi="ar-SA"/>
        </w:rPr>
        <w:t>فَو</w:t>
      </w:r>
      <w:r w:rsidR="00BE34FD" w:rsidRPr="00AB56BA">
        <w:rPr>
          <w:rFonts w:ascii="KFGQPC Uthmanic Script HAFS" w:cs="KFGQPC Uthmanic Script HAFS" w:hint="cs"/>
          <w:noProof w:val="0"/>
          <w:rtl/>
          <w:lang w:bidi="ar-SA"/>
        </w:rPr>
        <w:t>ۡ</w:t>
      </w:r>
      <w:r w:rsidR="00BE34FD" w:rsidRPr="00AB56BA">
        <w:rPr>
          <w:rFonts w:ascii="KFGQPC Uthmanic Script HAFS" w:cs="KFGQPC Uthmanic Script HAFS" w:hint="eastAsia"/>
          <w:noProof w:val="0"/>
          <w:rtl/>
          <w:lang w:bidi="ar-SA"/>
        </w:rPr>
        <w:t>زُ</w:t>
      </w:r>
      <w:r w:rsidR="00BE34FD" w:rsidRPr="00AB56BA">
        <w:rPr>
          <w:rFonts w:ascii="KFGQPC Uthmanic Script HAFS" w:cs="KFGQPC Uthmanic Script HAFS"/>
          <w:noProof w:val="0"/>
          <w:rtl/>
          <w:lang w:bidi="ar-SA"/>
        </w:rPr>
        <w:t xml:space="preserve"> </w:t>
      </w:r>
      <w:r w:rsidR="00BE34FD" w:rsidRPr="00AB56BA">
        <w:rPr>
          <w:rFonts w:ascii="KFGQPC Uthmanic Script HAFS" w:cs="KFGQPC Uthmanic Script HAFS" w:hint="cs"/>
          <w:noProof w:val="0"/>
          <w:rtl/>
          <w:lang w:bidi="ar-SA"/>
        </w:rPr>
        <w:t>ٱ</w:t>
      </w:r>
      <w:r w:rsidR="00BE34FD" w:rsidRPr="00AB56BA">
        <w:rPr>
          <w:rFonts w:ascii="KFGQPC Uthmanic Script HAFS" w:cs="KFGQPC Uthmanic Script HAFS" w:hint="eastAsia"/>
          <w:noProof w:val="0"/>
          <w:rtl/>
          <w:lang w:bidi="ar-SA"/>
        </w:rPr>
        <w:t>ل</w:t>
      </w:r>
      <w:r w:rsidR="00BE34FD" w:rsidRPr="00AB56BA">
        <w:rPr>
          <w:rFonts w:ascii="KFGQPC Uthmanic Script HAFS" w:cs="KFGQPC Uthmanic Script HAFS" w:hint="cs"/>
          <w:noProof w:val="0"/>
          <w:rtl/>
          <w:lang w:bidi="ar-SA"/>
        </w:rPr>
        <w:t>ۡ</w:t>
      </w:r>
      <w:r w:rsidR="00BE34FD" w:rsidRPr="00AB56BA">
        <w:rPr>
          <w:rFonts w:ascii="KFGQPC Uthmanic Script HAFS" w:cs="KFGQPC Uthmanic Script HAFS" w:hint="eastAsia"/>
          <w:noProof w:val="0"/>
          <w:rtl/>
          <w:lang w:bidi="ar-SA"/>
        </w:rPr>
        <w:t>عَظِيمُ</w:t>
      </w:r>
      <w:r w:rsidR="00AF70A9" w:rsidRPr="00AB56BA">
        <w:rPr>
          <w:rFonts w:ascii="KFGQPC Uthman Taha Naskh" w:cs="KFGQPC Uthman Taha Naskh" w:hint="cs"/>
          <w:noProof w:val="0"/>
          <w:rtl/>
          <w:lang w:bidi="ar-SA"/>
        </w:rPr>
        <w:t>﴾</w:t>
      </w:r>
      <w:r w:rsidR="00BE34FD" w:rsidRPr="00AB56BA">
        <w:rPr>
          <w:rFonts w:ascii="KFGQPC Uthman Taha Naskh" w:cs="KFGQPC Uthman Taha Naskh"/>
          <w:noProof w:val="0"/>
          <w:lang w:bidi="ar-SA"/>
        </w:rPr>
        <w:t xml:space="preserve"> </w:t>
      </w:r>
      <w:r w:rsidRPr="00AB56BA">
        <w:rPr>
          <w:rtl/>
          <w:lang w:bidi="ar-SA"/>
        </w:rPr>
        <w:t xml:space="preserve"> یعنی: همانا این، همان رستگاریِ بزرگ است که نظیری ندارد.</w:t>
      </w:r>
      <w:r w:rsidR="00815E7B" w:rsidRPr="00AB56BA">
        <w:rPr>
          <w:rtl/>
          <w:lang w:bidi="ar-SA"/>
        </w:rPr>
        <w:t xml:space="preserve"> الله متعال ما را در </w:t>
      </w:r>
      <w:r w:rsidR="002B1BA9" w:rsidRPr="00AB56BA">
        <w:rPr>
          <w:rtl/>
          <w:lang w:bidi="ar-SA"/>
        </w:rPr>
        <w:t>ش</w:t>
      </w:r>
      <w:r w:rsidR="00815E7B" w:rsidRPr="00AB56BA">
        <w:rPr>
          <w:rtl/>
          <w:lang w:bidi="ar-SA"/>
        </w:rPr>
        <w:t>مارِ کسانی قرار دهد که در راه او جان‌فشانی می‌کنند و جان و مال خود را به الله می‌فروشند.</w:t>
      </w:r>
    </w:p>
    <w:p w:rsidR="00815E7B" w:rsidRPr="00AB56BA" w:rsidRDefault="002B1BA9" w:rsidP="00690212">
      <w:pPr>
        <w:autoSpaceDE w:val="0"/>
        <w:autoSpaceDN w:val="0"/>
        <w:adjustRightInd w:val="0"/>
        <w:rPr>
          <w:rtl/>
          <w:lang w:bidi="ar-SA"/>
        </w:rPr>
      </w:pPr>
      <w:r w:rsidRPr="00AB56BA">
        <w:rPr>
          <w:rtl/>
          <w:lang w:bidi="ar-SA"/>
        </w:rPr>
        <w:t>الله</w:t>
      </w:r>
      <w:r w:rsidRPr="00AB56BA">
        <w:rPr>
          <w:lang w:bidi="ar-SA"/>
        </w:rPr>
        <w:sym w:font="AGA Arabesque" w:char="F059"/>
      </w:r>
      <w:r w:rsidRPr="00AB56BA">
        <w:rPr>
          <w:rtl/>
          <w:lang w:bidi="ar-SA"/>
        </w:rPr>
        <w:t xml:space="preserve"> می‌فرماید:</w:t>
      </w:r>
    </w:p>
    <w:p w:rsidR="00BE34FD" w:rsidRPr="00AB56BA" w:rsidRDefault="00AF70A9" w:rsidP="00A96696">
      <w:pPr>
        <w:pStyle w:val="a2"/>
        <w:tabs>
          <w:tab w:val="right" w:pos="6718"/>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BE34FD" w:rsidRPr="00AB56BA">
        <w:rPr>
          <w:rStyle w:val="Char2"/>
          <w:rFonts w:hint="eastAsia"/>
          <w:rtl/>
        </w:rPr>
        <w:t>لَّا</w:t>
      </w:r>
      <w:r w:rsidR="00BE34FD" w:rsidRPr="00AB56BA">
        <w:rPr>
          <w:rStyle w:val="Char2"/>
          <w:rtl/>
        </w:rPr>
        <w:t xml:space="preserve"> </w:t>
      </w:r>
      <w:r w:rsidR="00BE34FD" w:rsidRPr="00AB56BA">
        <w:rPr>
          <w:rStyle w:val="Char2"/>
          <w:rFonts w:hint="eastAsia"/>
          <w:rtl/>
        </w:rPr>
        <w:t>يَس</w:t>
      </w:r>
      <w:r w:rsidR="00BE34FD" w:rsidRPr="00AB56BA">
        <w:rPr>
          <w:rStyle w:val="Char2"/>
          <w:rFonts w:hint="cs"/>
          <w:rtl/>
        </w:rPr>
        <w:t>ۡ</w:t>
      </w:r>
      <w:r w:rsidR="00BE34FD" w:rsidRPr="00AB56BA">
        <w:rPr>
          <w:rStyle w:val="Char2"/>
          <w:rFonts w:hint="eastAsia"/>
          <w:rtl/>
        </w:rPr>
        <w:t>تَوِي</w:t>
      </w:r>
      <w:r w:rsidR="00BE34FD" w:rsidRPr="00AB56BA">
        <w:rPr>
          <w:rStyle w:val="Char2"/>
          <w:rtl/>
        </w:rPr>
        <w:t xml:space="preserve"> </w:t>
      </w:r>
      <w:r w:rsidR="00BE34FD" w:rsidRPr="00AB56BA">
        <w:rPr>
          <w:rStyle w:val="Char2"/>
          <w:rFonts w:hint="cs"/>
          <w:rtl/>
        </w:rPr>
        <w:t>ٱ</w:t>
      </w:r>
      <w:r w:rsidR="00BE34FD" w:rsidRPr="00AB56BA">
        <w:rPr>
          <w:rStyle w:val="Char2"/>
          <w:rFonts w:hint="eastAsia"/>
          <w:rtl/>
        </w:rPr>
        <w:t>ل</w:t>
      </w:r>
      <w:r w:rsidR="00BE34FD" w:rsidRPr="00AB56BA">
        <w:rPr>
          <w:rStyle w:val="Char2"/>
          <w:rFonts w:hint="cs"/>
          <w:rtl/>
        </w:rPr>
        <w:t>ۡ</w:t>
      </w:r>
      <w:r w:rsidR="00BE34FD" w:rsidRPr="00AB56BA">
        <w:rPr>
          <w:rStyle w:val="Char2"/>
          <w:rFonts w:hint="eastAsia"/>
          <w:rtl/>
        </w:rPr>
        <w:t>قَ</w:t>
      </w:r>
      <w:r w:rsidR="00BE34FD" w:rsidRPr="00AB56BA">
        <w:rPr>
          <w:rStyle w:val="Char2"/>
          <w:rFonts w:hint="cs"/>
          <w:rtl/>
        </w:rPr>
        <w:t>ٰ</w:t>
      </w:r>
      <w:r w:rsidR="00BE34FD" w:rsidRPr="00AB56BA">
        <w:rPr>
          <w:rStyle w:val="Char2"/>
          <w:rFonts w:hint="eastAsia"/>
          <w:rtl/>
        </w:rPr>
        <w:t>عِدُونَ</w:t>
      </w:r>
      <w:r w:rsidR="00BE34FD" w:rsidRPr="00AB56BA">
        <w:rPr>
          <w:rStyle w:val="Char2"/>
          <w:rtl/>
        </w:rPr>
        <w:t xml:space="preserve"> </w:t>
      </w:r>
      <w:r w:rsidR="00BE34FD" w:rsidRPr="00AB56BA">
        <w:rPr>
          <w:rStyle w:val="Char2"/>
          <w:rFonts w:hint="eastAsia"/>
          <w:rtl/>
        </w:rPr>
        <w:t>مِنَ</w:t>
      </w:r>
      <w:r w:rsidR="00BE34FD" w:rsidRPr="00AB56BA">
        <w:rPr>
          <w:rStyle w:val="Char2"/>
          <w:rtl/>
        </w:rPr>
        <w:t xml:space="preserve"> </w:t>
      </w:r>
      <w:r w:rsidR="00BE34FD" w:rsidRPr="00AB56BA">
        <w:rPr>
          <w:rStyle w:val="Char2"/>
          <w:rFonts w:hint="cs"/>
          <w:rtl/>
        </w:rPr>
        <w:t>ٱ</w:t>
      </w:r>
      <w:r w:rsidR="00BE34FD" w:rsidRPr="00AB56BA">
        <w:rPr>
          <w:rStyle w:val="Char2"/>
          <w:rFonts w:hint="eastAsia"/>
          <w:rtl/>
        </w:rPr>
        <w:t>ل</w:t>
      </w:r>
      <w:r w:rsidR="00BE34FD" w:rsidRPr="00AB56BA">
        <w:rPr>
          <w:rStyle w:val="Char2"/>
          <w:rFonts w:hint="cs"/>
          <w:rtl/>
        </w:rPr>
        <w:t>ۡ</w:t>
      </w:r>
      <w:r w:rsidR="00BE34FD" w:rsidRPr="00AB56BA">
        <w:rPr>
          <w:rStyle w:val="Char2"/>
          <w:rFonts w:hint="eastAsia"/>
          <w:rtl/>
        </w:rPr>
        <w:t>مُؤ</w:t>
      </w:r>
      <w:r w:rsidR="00BE34FD" w:rsidRPr="00AB56BA">
        <w:rPr>
          <w:rStyle w:val="Char2"/>
          <w:rFonts w:hint="cs"/>
          <w:rtl/>
        </w:rPr>
        <w:t>ۡ</w:t>
      </w:r>
      <w:r w:rsidR="00BE34FD" w:rsidRPr="00AB56BA">
        <w:rPr>
          <w:rStyle w:val="Char2"/>
          <w:rFonts w:hint="eastAsia"/>
          <w:rtl/>
        </w:rPr>
        <w:t>مِنِينَ</w:t>
      </w:r>
      <w:r w:rsidR="00BE34FD" w:rsidRPr="00AB56BA">
        <w:rPr>
          <w:rStyle w:val="Char2"/>
          <w:rtl/>
        </w:rPr>
        <w:t xml:space="preserve"> </w:t>
      </w:r>
      <w:r w:rsidR="00BE34FD" w:rsidRPr="00AB56BA">
        <w:rPr>
          <w:rStyle w:val="Char2"/>
          <w:rFonts w:hint="eastAsia"/>
          <w:rtl/>
        </w:rPr>
        <w:t>غَي</w:t>
      </w:r>
      <w:r w:rsidR="00BE34FD" w:rsidRPr="00AB56BA">
        <w:rPr>
          <w:rStyle w:val="Char2"/>
          <w:rFonts w:hint="cs"/>
          <w:rtl/>
        </w:rPr>
        <w:t>ۡ</w:t>
      </w:r>
      <w:r w:rsidR="00BE34FD" w:rsidRPr="00AB56BA">
        <w:rPr>
          <w:rStyle w:val="Char2"/>
          <w:rFonts w:hint="eastAsia"/>
          <w:rtl/>
        </w:rPr>
        <w:t>رُ</w:t>
      </w:r>
      <w:r w:rsidR="00BE34FD" w:rsidRPr="00AB56BA">
        <w:rPr>
          <w:rStyle w:val="Char2"/>
          <w:rtl/>
        </w:rPr>
        <w:t xml:space="preserve"> </w:t>
      </w:r>
      <w:r w:rsidR="00BE34FD" w:rsidRPr="00AB56BA">
        <w:rPr>
          <w:rStyle w:val="Char2"/>
          <w:rFonts w:hint="eastAsia"/>
          <w:rtl/>
        </w:rPr>
        <w:t>أُوْلِي</w:t>
      </w:r>
      <w:r w:rsidR="00BE34FD" w:rsidRPr="00AB56BA">
        <w:rPr>
          <w:rStyle w:val="Char2"/>
          <w:rtl/>
        </w:rPr>
        <w:t xml:space="preserve"> </w:t>
      </w:r>
      <w:r w:rsidR="00BE34FD" w:rsidRPr="00AB56BA">
        <w:rPr>
          <w:rStyle w:val="Char2"/>
          <w:rFonts w:hint="cs"/>
          <w:rtl/>
        </w:rPr>
        <w:t>ٱ</w:t>
      </w:r>
      <w:r w:rsidR="00BE34FD" w:rsidRPr="00AB56BA">
        <w:rPr>
          <w:rStyle w:val="Char2"/>
          <w:rFonts w:hint="eastAsia"/>
          <w:rtl/>
        </w:rPr>
        <w:t>لضَّرَرِ</w:t>
      </w:r>
      <w:r w:rsidR="00BE34FD" w:rsidRPr="00AB56BA">
        <w:rPr>
          <w:rStyle w:val="Char2"/>
          <w:rtl/>
        </w:rPr>
        <w:t xml:space="preserve"> </w:t>
      </w:r>
      <w:r w:rsidR="00BE34FD" w:rsidRPr="00AB56BA">
        <w:rPr>
          <w:rStyle w:val="Char2"/>
          <w:rFonts w:hint="eastAsia"/>
          <w:rtl/>
        </w:rPr>
        <w:t>وَ</w:t>
      </w:r>
      <w:r w:rsidR="00BE34FD" w:rsidRPr="00AB56BA">
        <w:rPr>
          <w:rStyle w:val="Char2"/>
          <w:rFonts w:hint="cs"/>
          <w:rtl/>
        </w:rPr>
        <w:t>ٱ</w:t>
      </w:r>
      <w:r w:rsidR="00BE34FD" w:rsidRPr="00AB56BA">
        <w:rPr>
          <w:rStyle w:val="Char2"/>
          <w:rFonts w:hint="eastAsia"/>
          <w:rtl/>
        </w:rPr>
        <w:t>ل</w:t>
      </w:r>
      <w:r w:rsidR="00BE34FD" w:rsidRPr="00AB56BA">
        <w:rPr>
          <w:rStyle w:val="Char2"/>
          <w:rFonts w:hint="cs"/>
          <w:rtl/>
        </w:rPr>
        <w:t>ۡ</w:t>
      </w:r>
      <w:r w:rsidR="00BE34FD" w:rsidRPr="00AB56BA">
        <w:rPr>
          <w:rStyle w:val="Char2"/>
          <w:rFonts w:hint="eastAsia"/>
          <w:rtl/>
        </w:rPr>
        <w:t>مُجَ</w:t>
      </w:r>
      <w:r w:rsidR="00BE34FD" w:rsidRPr="00AB56BA">
        <w:rPr>
          <w:rStyle w:val="Char2"/>
          <w:rFonts w:hint="cs"/>
          <w:rtl/>
        </w:rPr>
        <w:t>ٰ</w:t>
      </w:r>
      <w:r w:rsidR="00BE34FD" w:rsidRPr="00AB56BA">
        <w:rPr>
          <w:rStyle w:val="Char2"/>
          <w:rFonts w:hint="eastAsia"/>
          <w:rtl/>
        </w:rPr>
        <w:t>هِدُونَ</w:t>
      </w:r>
      <w:r w:rsidR="00BE34FD" w:rsidRPr="00AB56BA">
        <w:rPr>
          <w:rStyle w:val="Char2"/>
          <w:rtl/>
        </w:rPr>
        <w:t xml:space="preserve"> </w:t>
      </w:r>
      <w:r w:rsidR="00BE34FD" w:rsidRPr="00AB56BA">
        <w:rPr>
          <w:rStyle w:val="Char2"/>
          <w:rFonts w:hint="eastAsia"/>
          <w:rtl/>
        </w:rPr>
        <w:t>فِي</w:t>
      </w:r>
      <w:r w:rsidR="00BE34FD" w:rsidRPr="00AB56BA">
        <w:rPr>
          <w:rStyle w:val="Char2"/>
          <w:rtl/>
        </w:rPr>
        <w:t xml:space="preserve"> </w:t>
      </w:r>
      <w:r w:rsidR="00BE34FD" w:rsidRPr="00AB56BA">
        <w:rPr>
          <w:rStyle w:val="Char2"/>
          <w:rFonts w:hint="eastAsia"/>
          <w:rtl/>
        </w:rPr>
        <w:t>سَبِيلِ</w:t>
      </w:r>
      <w:r w:rsidR="00BE34FD" w:rsidRPr="00AB56BA">
        <w:rPr>
          <w:rStyle w:val="Char2"/>
          <w:rtl/>
        </w:rPr>
        <w:t xml:space="preserve"> </w:t>
      </w:r>
      <w:r w:rsidR="00BE34FD" w:rsidRPr="00AB56BA">
        <w:rPr>
          <w:rStyle w:val="Char2"/>
          <w:rFonts w:hint="cs"/>
          <w:rtl/>
        </w:rPr>
        <w:t>ٱ</w:t>
      </w:r>
      <w:r w:rsidR="00BE34FD" w:rsidRPr="00AB56BA">
        <w:rPr>
          <w:rStyle w:val="Char2"/>
          <w:rFonts w:hint="eastAsia"/>
          <w:rtl/>
        </w:rPr>
        <w:t>للَّهِ</w:t>
      </w:r>
      <w:r w:rsidR="00BE34FD" w:rsidRPr="00AB56BA">
        <w:rPr>
          <w:rStyle w:val="Char2"/>
          <w:rtl/>
        </w:rPr>
        <w:t xml:space="preserve"> </w:t>
      </w:r>
      <w:r w:rsidR="00BE34FD" w:rsidRPr="00AB56BA">
        <w:rPr>
          <w:rStyle w:val="Char2"/>
          <w:rFonts w:hint="eastAsia"/>
          <w:rtl/>
        </w:rPr>
        <w:t>بِأَم</w:t>
      </w:r>
      <w:r w:rsidR="00BE34FD" w:rsidRPr="00AB56BA">
        <w:rPr>
          <w:rStyle w:val="Char2"/>
          <w:rFonts w:hint="cs"/>
          <w:rtl/>
        </w:rPr>
        <w:t>ۡ</w:t>
      </w:r>
      <w:r w:rsidR="00BE34FD" w:rsidRPr="00AB56BA">
        <w:rPr>
          <w:rStyle w:val="Char2"/>
          <w:rFonts w:hint="eastAsia"/>
          <w:rtl/>
        </w:rPr>
        <w:t>وَ</w:t>
      </w:r>
      <w:r w:rsidR="00BE34FD" w:rsidRPr="00AB56BA">
        <w:rPr>
          <w:rStyle w:val="Char2"/>
          <w:rFonts w:hint="cs"/>
          <w:rtl/>
        </w:rPr>
        <w:t>ٰ</w:t>
      </w:r>
      <w:r w:rsidR="00BE34FD" w:rsidRPr="00AB56BA">
        <w:rPr>
          <w:rStyle w:val="Char2"/>
          <w:rFonts w:hint="eastAsia"/>
          <w:rtl/>
        </w:rPr>
        <w:t>لِهِم</w:t>
      </w:r>
      <w:r w:rsidR="00BE34FD" w:rsidRPr="00AB56BA">
        <w:rPr>
          <w:rStyle w:val="Char2"/>
          <w:rFonts w:hint="cs"/>
          <w:rtl/>
        </w:rPr>
        <w:t>ۡ</w:t>
      </w:r>
      <w:r w:rsidR="00BE34FD" w:rsidRPr="00AB56BA">
        <w:rPr>
          <w:rStyle w:val="Char2"/>
          <w:rtl/>
        </w:rPr>
        <w:t xml:space="preserve"> </w:t>
      </w:r>
      <w:r w:rsidR="00BE34FD" w:rsidRPr="00AB56BA">
        <w:rPr>
          <w:rStyle w:val="Char2"/>
          <w:rFonts w:hint="eastAsia"/>
          <w:rtl/>
        </w:rPr>
        <w:t>وَأَنفُسِهِم</w:t>
      </w:r>
      <w:r w:rsidR="00BE34FD" w:rsidRPr="00AB56BA">
        <w:rPr>
          <w:rStyle w:val="Char2"/>
          <w:rFonts w:hint="cs"/>
          <w:rtl/>
        </w:rPr>
        <w:t>ۡۚ</w:t>
      </w:r>
      <w:r w:rsidR="00BE34FD" w:rsidRPr="00AB56BA">
        <w:rPr>
          <w:rStyle w:val="Char2"/>
          <w:rtl/>
        </w:rPr>
        <w:t xml:space="preserve"> </w:t>
      </w:r>
      <w:r w:rsidR="00BE34FD" w:rsidRPr="00AB56BA">
        <w:rPr>
          <w:rStyle w:val="Char2"/>
          <w:rFonts w:hint="eastAsia"/>
          <w:rtl/>
        </w:rPr>
        <w:t>فَضَّلَ</w:t>
      </w:r>
      <w:r w:rsidR="00BE34FD" w:rsidRPr="00AB56BA">
        <w:rPr>
          <w:rStyle w:val="Char2"/>
          <w:rtl/>
        </w:rPr>
        <w:t xml:space="preserve"> </w:t>
      </w:r>
      <w:r w:rsidR="00BE34FD" w:rsidRPr="00AB56BA">
        <w:rPr>
          <w:rStyle w:val="Char2"/>
          <w:rFonts w:hint="cs"/>
          <w:rtl/>
        </w:rPr>
        <w:t>ٱ</w:t>
      </w:r>
      <w:r w:rsidR="00BE34FD" w:rsidRPr="00AB56BA">
        <w:rPr>
          <w:rStyle w:val="Char2"/>
          <w:rFonts w:hint="eastAsia"/>
          <w:rtl/>
        </w:rPr>
        <w:t>للَّهُ</w:t>
      </w:r>
      <w:r w:rsidR="00BE34FD" w:rsidRPr="00AB56BA">
        <w:rPr>
          <w:rStyle w:val="Char2"/>
          <w:rtl/>
        </w:rPr>
        <w:t xml:space="preserve"> </w:t>
      </w:r>
      <w:r w:rsidR="00BE34FD" w:rsidRPr="00AB56BA">
        <w:rPr>
          <w:rStyle w:val="Char2"/>
          <w:rFonts w:hint="cs"/>
          <w:rtl/>
        </w:rPr>
        <w:t>ٱ</w:t>
      </w:r>
      <w:r w:rsidR="00BE34FD" w:rsidRPr="00AB56BA">
        <w:rPr>
          <w:rStyle w:val="Char2"/>
          <w:rFonts w:hint="eastAsia"/>
          <w:rtl/>
        </w:rPr>
        <w:t>ل</w:t>
      </w:r>
      <w:r w:rsidR="00BE34FD" w:rsidRPr="00AB56BA">
        <w:rPr>
          <w:rStyle w:val="Char2"/>
          <w:rFonts w:hint="cs"/>
          <w:rtl/>
        </w:rPr>
        <w:t>ۡ</w:t>
      </w:r>
      <w:r w:rsidR="00BE34FD" w:rsidRPr="00AB56BA">
        <w:rPr>
          <w:rStyle w:val="Char2"/>
          <w:rFonts w:hint="eastAsia"/>
          <w:rtl/>
        </w:rPr>
        <w:t>مُجَ</w:t>
      </w:r>
      <w:r w:rsidR="00BE34FD" w:rsidRPr="00AB56BA">
        <w:rPr>
          <w:rStyle w:val="Char2"/>
          <w:rFonts w:hint="cs"/>
          <w:rtl/>
        </w:rPr>
        <w:t>ٰ</w:t>
      </w:r>
      <w:r w:rsidR="00BE34FD" w:rsidRPr="00AB56BA">
        <w:rPr>
          <w:rStyle w:val="Char2"/>
          <w:rFonts w:hint="eastAsia"/>
          <w:rtl/>
        </w:rPr>
        <w:t>هِدِينَ</w:t>
      </w:r>
      <w:r w:rsidR="00BE34FD" w:rsidRPr="00AB56BA">
        <w:rPr>
          <w:rStyle w:val="Char2"/>
          <w:rtl/>
        </w:rPr>
        <w:t xml:space="preserve"> </w:t>
      </w:r>
      <w:r w:rsidR="00BE34FD" w:rsidRPr="00AB56BA">
        <w:rPr>
          <w:rStyle w:val="Char2"/>
          <w:rFonts w:hint="eastAsia"/>
          <w:rtl/>
        </w:rPr>
        <w:t>بِأَم</w:t>
      </w:r>
      <w:r w:rsidR="00BE34FD" w:rsidRPr="00AB56BA">
        <w:rPr>
          <w:rStyle w:val="Char2"/>
          <w:rFonts w:hint="cs"/>
          <w:rtl/>
        </w:rPr>
        <w:t>ۡ</w:t>
      </w:r>
      <w:r w:rsidR="00BE34FD" w:rsidRPr="00AB56BA">
        <w:rPr>
          <w:rStyle w:val="Char2"/>
          <w:rFonts w:hint="eastAsia"/>
          <w:rtl/>
        </w:rPr>
        <w:t>وَ</w:t>
      </w:r>
      <w:r w:rsidR="00BE34FD" w:rsidRPr="00AB56BA">
        <w:rPr>
          <w:rStyle w:val="Char2"/>
          <w:rFonts w:hint="cs"/>
          <w:rtl/>
        </w:rPr>
        <w:t>ٰ</w:t>
      </w:r>
      <w:r w:rsidR="00BE34FD" w:rsidRPr="00AB56BA">
        <w:rPr>
          <w:rStyle w:val="Char2"/>
          <w:rFonts w:hint="eastAsia"/>
          <w:rtl/>
        </w:rPr>
        <w:t>لِهِم</w:t>
      </w:r>
      <w:r w:rsidR="00BE34FD" w:rsidRPr="00AB56BA">
        <w:rPr>
          <w:rStyle w:val="Char2"/>
          <w:rFonts w:hint="cs"/>
          <w:rtl/>
        </w:rPr>
        <w:t>ۡ</w:t>
      </w:r>
      <w:r w:rsidR="00BE34FD" w:rsidRPr="00AB56BA">
        <w:rPr>
          <w:rStyle w:val="Char2"/>
          <w:rtl/>
        </w:rPr>
        <w:t xml:space="preserve"> </w:t>
      </w:r>
      <w:r w:rsidR="00BE34FD" w:rsidRPr="00AB56BA">
        <w:rPr>
          <w:rStyle w:val="Char2"/>
          <w:rFonts w:hint="eastAsia"/>
          <w:rtl/>
        </w:rPr>
        <w:t>وَأَنفُسِهِم</w:t>
      </w:r>
      <w:r w:rsidR="00BE34FD" w:rsidRPr="00AB56BA">
        <w:rPr>
          <w:rStyle w:val="Char2"/>
          <w:rFonts w:hint="cs"/>
          <w:rtl/>
        </w:rPr>
        <w:t>ۡ</w:t>
      </w:r>
      <w:r w:rsidR="00BE34FD" w:rsidRPr="00AB56BA">
        <w:rPr>
          <w:rStyle w:val="Char2"/>
          <w:rtl/>
        </w:rPr>
        <w:t xml:space="preserve"> </w:t>
      </w:r>
      <w:r w:rsidR="00BE34FD" w:rsidRPr="00AB56BA">
        <w:rPr>
          <w:rStyle w:val="Char2"/>
          <w:rFonts w:hint="eastAsia"/>
          <w:rtl/>
        </w:rPr>
        <w:t>عَلَى</w:t>
      </w:r>
      <w:r w:rsidR="00BE34FD" w:rsidRPr="00AB56BA">
        <w:rPr>
          <w:rStyle w:val="Char2"/>
          <w:rtl/>
        </w:rPr>
        <w:t xml:space="preserve"> </w:t>
      </w:r>
      <w:r w:rsidR="00BE34FD" w:rsidRPr="00AB56BA">
        <w:rPr>
          <w:rStyle w:val="Char2"/>
          <w:rFonts w:hint="cs"/>
          <w:rtl/>
        </w:rPr>
        <w:t>ٱ</w:t>
      </w:r>
      <w:r w:rsidR="00BE34FD" w:rsidRPr="00AB56BA">
        <w:rPr>
          <w:rStyle w:val="Char2"/>
          <w:rFonts w:hint="eastAsia"/>
          <w:rtl/>
        </w:rPr>
        <w:t>ل</w:t>
      </w:r>
      <w:r w:rsidR="00BE34FD" w:rsidRPr="00AB56BA">
        <w:rPr>
          <w:rStyle w:val="Char2"/>
          <w:rFonts w:hint="cs"/>
          <w:rtl/>
        </w:rPr>
        <w:t>ۡ</w:t>
      </w:r>
      <w:r w:rsidR="00BE34FD" w:rsidRPr="00AB56BA">
        <w:rPr>
          <w:rStyle w:val="Char2"/>
          <w:rFonts w:hint="eastAsia"/>
          <w:rtl/>
        </w:rPr>
        <w:t>قَ</w:t>
      </w:r>
      <w:r w:rsidR="00BE34FD" w:rsidRPr="00AB56BA">
        <w:rPr>
          <w:rStyle w:val="Char2"/>
          <w:rFonts w:hint="cs"/>
          <w:rtl/>
        </w:rPr>
        <w:t>ٰ</w:t>
      </w:r>
      <w:r w:rsidR="00BE34FD" w:rsidRPr="00AB56BA">
        <w:rPr>
          <w:rStyle w:val="Char2"/>
          <w:rFonts w:hint="eastAsia"/>
          <w:rtl/>
        </w:rPr>
        <w:t>عِدِينَ</w:t>
      </w:r>
      <w:r w:rsidR="00BE34FD" w:rsidRPr="00AB56BA">
        <w:rPr>
          <w:rStyle w:val="Char2"/>
          <w:rtl/>
        </w:rPr>
        <w:t xml:space="preserve"> </w:t>
      </w:r>
      <w:r w:rsidR="00BE34FD" w:rsidRPr="00AB56BA">
        <w:rPr>
          <w:rStyle w:val="Char2"/>
          <w:rFonts w:hint="eastAsia"/>
          <w:rtl/>
        </w:rPr>
        <w:t>دَرَجَة</w:t>
      </w:r>
      <w:r w:rsidR="00BE34FD" w:rsidRPr="00AB56BA">
        <w:rPr>
          <w:rStyle w:val="Char2"/>
          <w:rFonts w:hint="cs"/>
          <w:rtl/>
        </w:rPr>
        <w:t>ٗۚ</w:t>
      </w:r>
      <w:r w:rsidR="00BE34FD" w:rsidRPr="00AB56BA">
        <w:rPr>
          <w:rStyle w:val="Char2"/>
          <w:rtl/>
        </w:rPr>
        <w:t xml:space="preserve"> </w:t>
      </w:r>
      <w:r w:rsidR="00BE34FD" w:rsidRPr="00AB56BA">
        <w:rPr>
          <w:rStyle w:val="Char2"/>
          <w:rFonts w:hint="eastAsia"/>
          <w:rtl/>
        </w:rPr>
        <w:t>وَكُلّ</w:t>
      </w:r>
      <w:r w:rsidR="00BE34FD" w:rsidRPr="00AB56BA">
        <w:rPr>
          <w:rStyle w:val="Char2"/>
          <w:rFonts w:hint="cs"/>
          <w:rtl/>
        </w:rPr>
        <w:t>ٗ</w:t>
      </w:r>
      <w:r w:rsidR="00BE34FD" w:rsidRPr="00AB56BA">
        <w:rPr>
          <w:rStyle w:val="Char2"/>
          <w:rFonts w:hint="eastAsia"/>
          <w:rtl/>
        </w:rPr>
        <w:t>ا</w:t>
      </w:r>
      <w:r w:rsidR="00BE34FD" w:rsidRPr="00AB56BA">
        <w:rPr>
          <w:rStyle w:val="Char2"/>
          <w:rtl/>
        </w:rPr>
        <w:t xml:space="preserve"> </w:t>
      </w:r>
      <w:r w:rsidR="00BE34FD" w:rsidRPr="00AB56BA">
        <w:rPr>
          <w:rStyle w:val="Char2"/>
          <w:rFonts w:hint="eastAsia"/>
          <w:rtl/>
        </w:rPr>
        <w:t>وَعَدَ</w:t>
      </w:r>
      <w:r w:rsidR="00BE34FD" w:rsidRPr="00AB56BA">
        <w:rPr>
          <w:rStyle w:val="Char2"/>
          <w:rtl/>
        </w:rPr>
        <w:t xml:space="preserve"> </w:t>
      </w:r>
      <w:r w:rsidR="00BE34FD" w:rsidRPr="00AB56BA">
        <w:rPr>
          <w:rStyle w:val="Char2"/>
          <w:rFonts w:hint="cs"/>
          <w:rtl/>
        </w:rPr>
        <w:t>ٱ</w:t>
      </w:r>
      <w:r w:rsidR="00BE34FD" w:rsidRPr="00AB56BA">
        <w:rPr>
          <w:rStyle w:val="Char2"/>
          <w:rFonts w:hint="eastAsia"/>
          <w:rtl/>
        </w:rPr>
        <w:t>للَّهُ</w:t>
      </w:r>
      <w:r w:rsidR="00BE34FD" w:rsidRPr="00AB56BA">
        <w:rPr>
          <w:rStyle w:val="Char2"/>
          <w:rtl/>
        </w:rPr>
        <w:t xml:space="preserve"> </w:t>
      </w:r>
      <w:r w:rsidR="00BE34FD" w:rsidRPr="00AB56BA">
        <w:rPr>
          <w:rStyle w:val="Char2"/>
          <w:rFonts w:hint="cs"/>
          <w:rtl/>
        </w:rPr>
        <w:t>ٱ</w:t>
      </w:r>
      <w:r w:rsidR="00BE34FD" w:rsidRPr="00AB56BA">
        <w:rPr>
          <w:rStyle w:val="Char2"/>
          <w:rFonts w:hint="eastAsia"/>
          <w:rtl/>
        </w:rPr>
        <w:t>ل</w:t>
      </w:r>
      <w:r w:rsidR="00BE34FD" w:rsidRPr="00AB56BA">
        <w:rPr>
          <w:rStyle w:val="Char2"/>
          <w:rFonts w:hint="cs"/>
          <w:rtl/>
        </w:rPr>
        <w:t>ۡ</w:t>
      </w:r>
      <w:r w:rsidR="00BE34FD" w:rsidRPr="00AB56BA">
        <w:rPr>
          <w:rStyle w:val="Char2"/>
          <w:rFonts w:hint="eastAsia"/>
          <w:rtl/>
        </w:rPr>
        <w:t>حُس</w:t>
      </w:r>
      <w:r w:rsidR="00BE34FD" w:rsidRPr="00AB56BA">
        <w:rPr>
          <w:rStyle w:val="Char2"/>
          <w:rFonts w:hint="cs"/>
          <w:rtl/>
        </w:rPr>
        <w:t>ۡ</w:t>
      </w:r>
      <w:r w:rsidR="00BE34FD" w:rsidRPr="00AB56BA">
        <w:rPr>
          <w:rStyle w:val="Char2"/>
          <w:rFonts w:hint="eastAsia"/>
          <w:rtl/>
        </w:rPr>
        <w:t>نَى</w:t>
      </w:r>
      <w:r w:rsidR="00BE34FD" w:rsidRPr="00AB56BA">
        <w:rPr>
          <w:rStyle w:val="Char2"/>
          <w:rFonts w:hint="cs"/>
          <w:rtl/>
        </w:rPr>
        <w:t>ٰۚ</w:t>
      </w:r>
      <w:r w:rsidR="00BE34FD" w:rsidRPr="00AB56BA">
        <w:rPr>
          <w:rStyle w:val="Char2"/>
          <w:rtl/>
        </w:rPr>
        <w:t xml:space="preserve"> </w:t>
      </w:r>
      <w:r w:rsidR="00BE34FD" w:rsidRPr="00AB56BA">
        <w:rPr>
          <w:rStyle w:val="Char2"/>
          <w:rFonts w:hint="eastAsia"/>
          <w:rtl/>
        </w:rPr>
        <w:t>وَفَضَّلَ</w:t>
      </w:r>
      <w:r w:rsidR="00BE34FD" w:rsidRPr="00AB56BA">
        <w:rPr>
          <w:rStyle w:val="Char2"/>
          <w:rtl/>
        </w:rPr>
        <w:t xml:space="preserve"> </w:t>
      </w:r>
      <w:r w:rsidR="00BE34FD" w:rsidRPr="00AB56BA">
        <w:rPr>
          <w:rStyle w:val="Char2"/>
          <w:rFonts w:hint="cs"/>
          <w:rtl/>
        </w:rPr>
        <w:t>ٱ</w:t>
      </w:r>
      <w:r w:rsidR="00BE34FD" w:rsidRPr="00AB56BA">
        <w:rPr>
          <w:rStyle w:val="Char2"/>
          <w:rFonts w:hint="eastAsia"/>
          <w:rtl/>
        </w:rPr>
        <w:t>للَّهُ</w:t>
      </w:r>
      <w:r w:rsidR="00BE34FD" w:rsidRPr="00AB56BA">
        <w:rPr>
          <w:rStyle w:val="Char2"/>
          <w:rtl/>
        </w:rPr>
        <w:t xml:space="preserve"> </w:t>
      </w:r>
      <w:r w:rsidR="00BE34FD" w:rsidRPr="00AB56BA">
        <w:rPr>
          <w:rStyle w:val="Char2"/>
          <w:rFonts w:hint="cs"/>
          <w:rtl/>
        </w:rPr>
        <w:t>ٱ</w:t>
      </w:r>
      <w:r w:rsidR="00BE34FD" w:rsidRPr="00AB56BA">
        <w:rPr>
          <w:rStyle w:val="Char2"/>
          <w:rFonts w:hint="eastAsia"/>
          <w:rtl/>
        </w:rPr>
        <w:t>ل</w:t>
      </w:r>
      <w:r w:rsidR="00BE34FD" w:rsidRPr="00AB56BA">
        <w:rPr>
          <w:rStyle w:val="Char2"/>
          <w:rFonts w:hint="cs"/>
          <w:rtl/>
        </w:rPr>
        <w:t>ۡ</w:t>
      </w:r>
      <w:r w:rsidR="00BE34FD" w:rsidRPr="00AB56BA">
        <w:rPr>
          <w:rStyle w:val="Char2"/>
          <w:rFonts w:hint="eastAsia"/>
          <w:rtl/>
        </w:rPr>
        <w:t>مُجَ</w:t>
      </w:r>
      <w:r w:rsidR="00BE34FD" w:rsidRPr="00AB56BA">
        <w:rPr>
          <w:rStyle w:val="Char2"/>
          <w:rFonts w:hint="cs"/>
          <w:rtl/>
        </w:rPr>
        <w:t>ٰ</w:t>
      </w:r>
      <w:r w:rsidR="00BE34FD" w:rsidRPr="00AB56BA">
        <w:rPr>
          <w:rStyle w:val="Char2"/>
          <w:rFonts w:hint="eastAsia"/>
          <w:rtl/>
        </w:rPr>
        <w:t>هِدِينَ</w:t>
      </w:r>
      <w:r w:rsidR="00BE34FD" w:rsidRPr="00AB56BA">
        <w:rPr>
          <w:rStyle w:val="Char2"/>
          <w:rtl/>
        </w:rPr>
        <w:t xml:space="preserve"> </w:t>
      </w:r>
      <w:r w:rsidR="00BE34FD" w:rsidRPr="00AB56BA">
        <w:rPr>
          <w:rStyle w:val="Char2"/>
          <w:rFonts w:hint="eastAsia"/>
          <w:rtl/>
        </w:rPr>
        <w:t>عَلَى</w:t>
      </w:r>
      <w:r w:rsidR="00BE34FD" w:rsidRPr="00AB56BA">
        <w:rPr>
          <w:rStyle w:val="Char2"/>
          <w:rtl/>
        </w:rPr>
        <w:t xml:space="preserve"> </w:t>
      </w:r>
      <w:r w:rsidR="00BE34FD" w:rsidRPr="00AB56BA">
        <w:rPr>
          <w:rStyle w:val="Char2"/>
          <w:rFonts w:hint="cs"/>
          <w:rtl/>
        </w:rPr>
        <w:t>ٱ</w:t>
      </w:r>
      <w:r w:rsidR="00BE34FD" w:rsidRPr="00AB56BA">
        <w:rPr>
          <w:rStyle w:val="Char2"/>
          <w:rFonts w:hint="eastAsia"/>
          <w:rtl/>
        </w:rPr>
        <w:t>ل</w:t>
      </w:r>
      <w:r w:rsidR="00BE34FD" w:rsidRPr="00AB56BA">
        <w:rPr>
          <w:rStyle w:val="Char2"/>
          <w:rFonts w:hint="cs"/>
          <w:rtl/>
        </w:rPr>
        <w:t>ۡ</w:t>
      </w:r>
      <w:r w:rsidR="00BE34FD" w:rsidRPr="00AB56BA">
        <w:rPr>
          <w:rStyle w:val="Char2"/>
          <w:rFonts w:hint="eastAsia"/>
          <w:rtl/>
        </w:rPr>
        <w:t>قَ</w:t>
      </w:r>
      <w:r w:rsidR="00BE34FD" w:rsidRPr="00AB56BA">
        <w:rPr>
          <w:rStyle w:val="Char2"/>
          <w:rFonts w:hint="cs"/>
          <w:rtl/>
        </w:rPr>
        <w:t>ٰ</w:t>
      </w:r>
      <w:r w:rsidR="00BE34FD" w:rsidRPr="00AB56BA">
        <w:rPr>
          <w:rStyle w:val="Char2"/>
          <w:rFonts w:hint="eastAsia"/>
          <w:rtl/>
        </w:rPr>
        <w:t>عِدِينَ</w:t>
      </w:r>
      <w:r w:rsidR="00BE34FD" w:rsidRPr="00AB56BA">
        <w:rPr>
          <w:rStyle w:val="Char2"/>
          <w:rtl/>
        </w:rPr>
        <w:t xml:space="preserve"> </w:t>
      </w:r>
      <w:r w:rsidR="00BE34FD" w:rsidRPr="00AB56BA">
        <w:rPr>
          <w:rStyle w:val="Char2"/>
          <w:rFonts w:hint="eastAsia"/>
          <w:rtl/>
        </w:rPr>
        <w:t>أَج</w:t>
      </w:r>
      <w:r w:rsidR="00BE34FD" w:rsidRPr="00AB56BA">
        <w:rPr>
          <w:rStyle w:val="Char2"/>
          <w:rFonts w:hint="cs"/>
          <w:rtl/>
        </w:rPr>
        <w:t>ۡ</w:t>
      </w:r>
      <w:r w:rsidR="00BE34FD" w:rsidRPr="00AB56BA">
        <w:rPr>
          <w:rStyle w:val="Char2"/>
          <w:rFonts w:hint="eastAsia"/>
          <w:rtl/>
        </w:rPr>
        <w:t>رًا</w:t>
      </w:r>
      <w:r w:rsidR="00BE34FD" w:rsidRPr="00AB56BA">
        <w:rPr>
          <w:rStyle w:val="Char2"/>
          <w:rtl/>
        </w:rPr>
        <w:t xml:space="preserve"> </w:t>
      </w:r>
      <w:r w:rsidR="00BE34FD" w:rsidRPr="00AB56BA">
        <w:rPr>
          <w:rStyle w:val="Char2"/>
          <w:rFonts w:hint="eastAsia"/>
          <w:rtl/>
        </w:rPr>
        <w:t>عَظِيم</w:t>
      </w:r>
      <w:r w:rsidR="00BE34FD" w:rsidRPr="00AB56BA">
        <w:rPr>
          <w:rStyle w:val="Char2"/>
          <w:rFonts w:hint="cs"/>
          <w:rtl/>
        </w:rPr>
        <w:t>ٗ</w:t>
      </w:r>
      <w:r w:rsidR="00BE34FD" w:rsidRPr="00AB56BA">
        <w:rPr>
          <w:rStyle w:val="Char2"/>
          <w:rFonts w:hint="eastAsia"/>
          <w:rtl/>
        </w:rPr>
        <w:t>ا</w:t>
      </w:r>
      <w:r w:rsidR="00BE34FD" w:rsidRPr="00AB56BA">
        <w:rPr>
          <w:rStyle w:val="Char2"/>
          <w:rtl/>
        </w:rPr>
        <w:t xml:space="preserve"> </w:t>
      </w:r>
      <w:r w:rsidR="00BE34FD" w:rsidRPr="00AB56BA">
        <w:rPr>
          <w:rStyle w:val="Char2"/>
          <w:rFonts w:hint="cs"/>
          <w:rtl/>
        </w:rPr>
        <w:t>٩٥</w:t>
      </w:r>
      <w:r w:rsidR="00BE34FD" w:rsidRPr="00AB56BA">
        <w:rPr>
          <w:rStyle w:val="Char2"/>
          <w:rtl/>
        </w:rPr>
        <w:t xml:space="preserve"> </w:t>
      </w:r>
      <w:r w:rsidR="00BE34FD" w:rsidRPr="00AB56BA">
        <w:rPr>
          <w:rStyle w:val="Char2"/>
          <w:rFonts w:hint="eastAsia"/>
          <w:rtl/>
        </w:rPr>
        <w:t>دَرَجَ</w:t>
      </w:r>
      <w:r w:rsidR="00BE34FD" w:rsidRPr="00AB56BA">
        <w:rPr>
          <w:rStyle w:val="Char2"/>
          <w:rFonts w:hint="cs"/>
          <w:rtl/>
        </w:rPr>
        <w:t>ٰ</w:t>
      </w:r>
      <w:r w:rsidR="00BE34FD" w:rsidRPr="00AB56BA">
        <w:rPr>
          <w:rStyle w:val="Char2"/>
          <w:rFonts w:hint="eastAsia"/>
          <w:rtl/>
        </w:rPr>
        <w:t>ت</w:t>
      </w:r>
      <w:r w:rsidR="00BE34FD" w:rsidRPr="00AB56BA">
        <w:rPr>
          <w:rStyle w:val="Char2"/>
          <w:rFonts w:hint="cs"/>
          <w:rtl/>
        </w:rPr>
        <w:t>ٖ</w:t>
      </w:r>
      <w:r w:rsidR="00BE34FD" w:rsidRPr="00AB56BA">
        <w:rPr>
          <w:rStyle w:val="Char2"/>
          <w:rtl/>
        </w:rPr>
        <w:t xml:space="preserve"> </w:t>
      </w:r>
      <w:r w:rsidR="00BE34FD" w:rsidRPr="00AB56BA">
        <w:rPr>
          <w:rStyle w:val="Char2"/>
          <w:rFonts w:hint="eastAsia"/>
          <w:rtl/>
        </w:rPr>
        <w:t>مِّن</w:t>
      </w:r>
      <w:r w:rsidR="00BE34FD" w:rsidRPr="00AB56BA">
        <w:rPr>
          <w:rStyle w:val="Char2"/>
          <w:rFonts w:hint="cs"/>
          <w:rtl/>
        </w:rPr>
        <w:t>ۡ</w:t>
      </w:r>
      <w:r w:rsidR="00BE34FD" w:rsidRPr="00AB56BA">
        <w:rPr>
          <w:rStyle w:val="Char2"/>
          <w:rFonts w:hint="eastAsia"/>
          <w:rtl/>
        </w:rPr>
        <w:t>هُ</w:t>
      </w:r>
      <w:r w:rsidR="00BE34FD" w:rsidRPr="00AB56BA">
        <w:rPr>
          <w:rStyle w:val="Char2"/>
          <w:rtl/>
        </w:rPr>
        <w:t xml:space="preserve"> </w:t>
      </w:r>
      <w:r w:rsidR="00BE34FD" w:rsidRPr="00AB56BA">
        <w:rPr>
          <w:rStyle w:val="Char2"/>
          <w:rFonts w:hint="eastAsia"/>
          <w:rtl/>
        </w:rPr>
        <w:t>وَمَغ</w:t>
      </w:r>
      <w:r w:rsidR="00BE34FD" w:rsidRPr="00AB56BA">
        <w:rPr>
          <w:rStyle w:val="Char2"/>
          <w:rFonts w:hint="cs"/>
          <w:rtl/>
        </w:rPr>
        <w:t>ۡ</w:t>
      </w:r>
      <w:r w:rsidR="00BE34FD" w:rsidRPr="00AB56BA">
        <w:rPr>
          <w:rStyle w:val="Char2"/>
          <w:rFonts w:hint="eastAsia"/>
          <w:rtl/>
        </w:rPr>
        <w:t>فِرَة</w:t>
      </w:r>
      <w:r w:rsidR="00BE34FD" w:rsidRPr="00AB56BA">
        <w:rPr>
          <w:rStyle w:val="Char2"/>
          <w:rFonts w:hint="cs"/>
          <w:rtl/>
        </w:rPr>
        <w:t>ٗ</w:t>
      </w:r>
      <w:r w:rsidR="00BE34FD" w:rsidRPr="00AB56BA">
        <w:rPr>
          <w:rStyle w:val="Char2"/>
          <w:rtl/>
        </w:rPr>
        <w:t xml:space="preserve"> </w:t>
      </w:r>
      <w:r w:rsidR="00BE34FD" w:rsidRPr="00AB56BA">
        <w:rPr>
          <w:rStyle w:val="Char2"/>
          <w:rFonts w:hint="eastAsia"/>
          <w:rtl/>
        </w:rPr>
        <w:t>وَرَح</w:t>
      </w:r>
      <w:r w:rsidR="00BE34FD" w:rsidRPr="00AB56BA">
        <w:rPr>
          <w:rStyle w:val="Char2"/>
          <w:rFonts w:hint="cs"/>
          <w:rtl/>
        </w:rPr>
        <w:t>ۡ</w:t>
      </w:r>
      <w:r w:rsidR="00BE34FD" w:rsidRPr="00AB56BA">
        <w:rPr>
          <w:rStyle w:val="Char2"/>
          <w:rFonts w:hint="eastAsia"/>
          <w:rtl/>
        </w:rPr>
        <w:t>مَة</w:t>
      </w:r>
      <w:r w:rsidR="00BE34FD" w:rsidRPr="00AB56BA">
        <w:rPr>
          <w:rStyle w:val="Char2"/>
          <w:rFonts w:hint="cs"/>
          <w:rtl/>
        </w:rPr>
        <w:t>ٗۚ</w:t>
      </w:r>
      <w:r w:rsidR="00BE34FD" w:rsidRPr="00AB56BA">
        <w:rPr>
          <w:rStyle w:val="Char2"/>
          <w:rtl/>
        </w:rPr>
        <w:t xml:space="preserve"> </w:t>
      </w:r>
      <w:r w:rsidR="00BE34FD" w:rsidRPr="00AB56BA">
        <w:rPr>
          <w:rStyle w:val="Char2"/>
          <w:rFonts w:hint="eastAsia"/>
          <w:rtl/>
        </w:rPr>
        <w:t>وَكَانَ</w:t>
      </w:r>
      <w:r w:rsidR="00BE34FD" w:rsidRPr="00AB56BA">
        <w:rPr>
          <w:rStyle w:val="Char2"/>
          <w:rtl/>
        </w:rPr>
        <w:t xml:space="preserve"> </w:t>
      </w:r>
      <w:r w:rsidR="00BE34FD" w:rsidRPr="00AB56BA">
        <w:rPr>
          <w:rStyle w:val="Char2"/>
          <w:rFonts w:hint="cs"/>
          <w:rtl/>
        </w:rPr>
        <w:t>ٱ</w:t>
      </w:r>
      <w:r w:rsidR="00BE34FD" w:rsidRPr="00AB56BA">
        <w:rPr>
          <w:rStyle w:val="Char2"/>
          <w:rFonts w:hint="eastAsia"/>
          <w:rtl/>
        </w:rPr>
        <w:t>للَّهُ</w:t>
      </w:r>
      <w:r w:rsidR="00BE34FD" w:rsidRPr="00AB56BA">
        <w:rPr>
          <w:rStyle w:val="Char2"/>
          <w:rtl/>
        </w:rPr>
        <w:t xml:space="preserve"> </w:t>
      </w:r>
      <w:r w:rsidR="00BE34FD" w:rsidRPr="00AB56BA">
        <w:rPr>
          <w:rStyle w:val="Char2"/>
          <w:rFonts w:hint="eastAsia"/>
          <w:rtl/>
        </w:rPr>
        <w:t>غَفُور</w:t>
      </w:r>
      <w:r w:rsidR="00BE34FD" w:rsidRPr="00AB56BA">
        <w:rPr>
          <w:rStyle w:val="Char2"/>
          <w:rFonts w:hint="cs"/>
          <w:rtl/>
        </w:rPr>
        <w:t>ٗ</w:t>
      </w:r>
      <w:r w:rsidR="00BE34FD" w:rsidRPr="00AB56BA">
        <w:rPr>
          <w:rStyle w:val="Char2"/>
          <w:rFonts w:hint="eastAsia"/>
          <w:rtl/>
        </w:rPr>
        <w:t>ا</w:t>
      </w:r>
      <w:r w:rsidR="00BE34FD" w:rsidRPr="00AB56BA">
        <w:rPr>
          <w:rStyle w:val="Char2"/>
          <w:rtl/>
        </w:rPr>
        <w:t xml:space="preserve"> </w:t>
      </w:r>
      <w:r w:rsidR="00BE34FD" w:rsidRPr="00AB56BA">
        <w:rPr>
          <w:rStyle w:val="Char2"/>
          <w:rFonts w:hint="eastAsia"/>
          <w:rtl/>
        </w:rPr>
        <w:t>رَّحِيمًا</w:t>
      </w:r>
      <w:r w:rsidR="00BE34FD" w:rsidRPr="00AB56BA">
        <w:rPr>
          <w:rStyle w:val="Char2"/>
          <w:rtl/>
        </w:rPr>
        <w:t xml:space="preserve"> </w:t>
      </w:r>
      <w:r w:rsidR="00BE34FD" w:rsidRPr="00AB56BA">
        <w:rPr>
          <w:rStyle w:val="Char2"/>
          <w:rFonts w:hint="cs"/>
          <w:rtl/>
        </w:rPr>
        <w:t>٩٦</w:t>
      </w:r>
      <w:r w:rsidR="00BE34FD" w:rsidRPr="00AB56BA">
        <w:rPr>
          <w:rFonts w:ascii="KFGQPC Uthmanic Script HAFS" w:cs="KFGQPC Uthmanic Script HAFS"/>
          <w:noProof w:val="0"/>
          <w:rtl/>
        </w:rPr>
        <w:t xml:space="preserve"> </w:t>
      </w:r>
      <w:r w:rsidRPr="00AB56BA">
        <w:rPr>
          <w:rFonts w:ascii="KFGQPC Uthman Taha Naskh" w:cs="KFGQPC Uthman Taha Naskh" w:hint="cs"/>
          <w:noProof w:val="0"/>
          <w:rtl/>
          <w:lang w:bidi="ar-SA"/>
        </w:rPr>
        <w:t>﴾</w:t>
      </w:r>
      <w:r w:rsidR="00BE34FD" w:rsidRPr="00AB56BA">
        <w:rPr>
          <w:rFonts w:ascii="KFGQPC Uthman Taha Naskh" w:cs="KFGQPC Uthman Taha Naskh"/>
          <w:noProof w:val="0"/>
          <w:rtl/>
          <w:lang w:bidi="ar-SA"/>
        </w:rPr>
        <w:t xml:space="preserve"> </w:t>
      </w:r>
      <w:r w:rsidR="00BE34FD" w:rsidRPr="00AB56BA">
        <w:rPr>
          <w:rFonts w:ascii="KFGQPC Uthman Taha Naskh" w:cs="KFGQPC Uthman Taha Naskh"/>
          <w:noProof w:val="0"/>
          <w:lang w:bidi="ar-SA"/>
        </w:rPr>
        <w:t xml:space="preserve"> </w:t>
      </w:r>
      <w:r w:rsidR="00BE34FD" w:rsidRPr="00AB56BA">
        <w:rPr>
          <w:rStyle w:val="Char8"/>
          <w:rtl/>
        </w:rPr>
        <w:t>[</w:t>
      </w:r>
      <w:r w:rsidR="00BE34FD" w:rsidRPr="00AB56BA">
        <w:rPr>
          <w:rStyle w:val="Char8"/>
          <w:rFonts w:hint="eastAsia"/>
          <w:rtl/>
        </w:rPr>
        <w:t>النساء</w:t>
      </w:r>
      <w:r w:rsidR="00BE34FD" w:rsidRPr="00AB56BA">
        <w:rPr>
          <w:rStyle w:val="Char8"/>
          <w:rtl/>
        </w:rPr>
        <w:t xml:space="preserve"> : </w:t>
      </w:r>
      <w:r w:rsidR="00BE34FD" w:rsidRPr="00AB56BA">
        <w:rPr>
          <w:rStyle w:val="Char8"/>
          <w:rFonts w:hint="cs"/>
          <w:rtl/>
        </w:rPr>
        <w:t>٩٥</w:t>
      </w:r>
      <w:r w:rsidR="00BE34FD" w:rsidRPr="00AB56BA">
        <w:rPr>
          <w:rStyle w:val="Char8"/>
          <w:rFonts w:hint="eastAsia"/>
          <w:rtl/>
        </w:rPr>
        <w:t>،</w:t>
      </w:r>
      <w:r w:rsidR="00BE34FD" w:rsidRPr="00AB56BA">
        <w:rPr>
          <w:rStyle w:val="Char8"/>
          <w:rtl/>
        </w:rPr>
        <w:t xml:space="preserve">  </w:t>
      </w:r>
      <w:r w:rsidR="00BE34FD" w:rsidRPr="00AB56BA">
        <w:rPr>
          <w:rStyle w:val="Char8"/>
          <w:rFonts w:hint="cs"/>
          <w:rtl/>
        </w:rPr>
        <w:t>٩٦</w:t>
      </w:r>
      <w:r w:rsidR="00BE34FD" w:rsidRPr="00AB56BA">
        <w:rPr>
          <w:rStyle w:val="Char8"/>
          <w:rtl/>
        </w:rPr>
        <w:t>]</w:t>
      </w:r>
      <w:r w:rsidR="00BE34FD" w:rsidRPr="00AB56BA">
        <w:rPr>
          <w:rFonts w:ascii="KFGQPC Uthman Taha Naskh" w:cs="KFGQPC Uthman Taha Naskh"/>
          <w:noProof w:val="0"/>
          <w:rtl/>
          <w:lang w:bidi="ar-SA"/>
        </w:rPr>
        <w:t xml:space="preserve">  </w:t>
      </w:r>
    </w:p>
    <w:p w:rsidR="002B1BA9" w:rsidRPr="00AB56BA" w:rsidRDefault="006A5395" w:rsidP="00C471B2">
      <w:pPr>
        <w:pStyle w:val="a2"/>
        <w:rPr>
          <w:rtl/>
          <w:lang w:bidi="ar-SA"/>
        </w:rPr>
      </w:pPr>
      <w:r w:rsidRPr="00AB56BA">
        <w:rPr>
          <w:rtl/>
          <w:lang w:bidi="ar-SA"/>
        </w:rPr>
        <w:t>مومنانی که در خانه نشسته‌ و آسیبی ندیده‌اند، با آنان‌که با مال‌ها و جان‌هایشان در راه الله جهاد می‌کنند، برابر نیستند. الله، کسانی را که با مال‌ها و جان‌هایشان جهاد می‌کنند، بر آنان که بر جای نشسته‌اند، برتری فراوانی بخشیده است. الله به هر دو گروه وعده‌ی نیک داده و مجاهدان را بر خانه‌نشینان، با پاداش بزرگ برتری بخشیده است. درجاتی از سوی خویش و آمرزش و رحمت (نصیبشان می‌کند). و الله آمرزنده‌ی مهرورز است.</w:t>
      </w:r>
    </w:p>
    <w:p w:rsidR="006A5395" w:rsidRPr="00AB56BA" w:rsidRDefault="009F20B9" w:rsidP="00BE34FD">
      <w:pPr>
        <w:autoSpaceDE w:val="0"/>
        <w:autoSpaceDN w:val="0"/>
        <w:adjustRightInd w:val="0"/>
        <w:spacing w:line="240" w:lineRule="auto"/>
        <w:rPr>
          <w:rtl/>
          <w:lang w:bidi="ar-SA"/>
        </w:rPr>
      </w:pPr>
      <w:r w:rsidRPr="00AB56BA">
        <w:rPr>
          <w:rtl/>
          <w:lang w:bidi="ar-SA"/>
        </w:rPr>
        <w:t>الله متعال در این آیه بیان فرموده است که مومنان خانه‌نشین با مجاهدان و رزمندگان میدان جهاد، برابر نیستند؛ زیرا جهادگر، با جان و مالِ خود را در راه الله</w:t>
      </w:r>
      <w:r w:rsidRPr="00AB56BA">
        <w:rPr>
          <w:lang w:bidi="ar-SA"/>
        </w:rPr>
        <w:sym w:font="AGA Arabesque" w:char="F055"/>
      </w:r>
      <w:r w:rsidRPr="00AB56BA">
        <w:rPr>
          <w:rtl/>
          <w:lang w:bidi="ar-SA"/>
        </w:rPr>
        <w:t xml:space="preserve"> پیکار می‌کند؛ ولی آنان‌که در خانه نشسته‌اند، ترسو هستند؛ مگر </w:t>
      </w:r>
      <w:r w:rsidR="0027603E" w:rsidRPr="00AB56BA">
        <w:rPr>
          <w:rtl/>
          <w:lang w:bidi="ar-SA"/>
        </w:rPr>
        <w:t>افراد معذور</w:t>
      </w:r>
      <w:r w:rsidRPr="00AB56BA">
        <w:rPr>
          <w:rtl/>
          <w:lang w:bidi="ar-SA"/>
        </w:rPr>
        <w:t xml:space="preserve"> که الله متعال در این آیه </w:t>
      </w:r>
      <w:r w:rsidR="0027603E" w:rsidRPr="00AB56BA">
        <w:rPr>
          <w:rtl/>
          <w:lang w:bidi="ar-SA"/>
        </w:rPr>
        <w:t xml:space="preserve">آنان را </w:t>
      </w:r>
      <w:r w:rsidRPr="00AB56BA">
        <w:rPr>
          <w:rtl/>
          <w:lang w:bidi="ar-SA"/>
        </w:rPr>
        <w:t xml:space="preserve">مستثنا کرده </w:t>
      </w:r>
      <w:r w:rsidR="0027603E" w:rsidRPr="00AB56BA">
        <w:rPr>
          <w:rtl/>
          <w:lang w:bidi="ar-SA"/>
        </w:rPr>
        <w:t>و به آن‌ها اشاره فرموده است</w:t>
      </w:r>
      <w:r w:rsidRPr="00AB56BA">
        <w:rPr>
          <w:rtl/>
          <w:lang w:bidi="ar-SA"/>
        </w:rPr>
        <w:t xml:space="preserve">: </w:t>
      </w:r>
      <w:r w:rsidR="00AF70A9" w:rsidRPr="00AB56BA">
        <w:rPr>
          <w:rFonts w:ascii="KFGQPC Uthman Taha Naskh" w:cs="KFGQPC Uthman Taha Naskh" w:hint="cs"/>
          <w:noProof w:val="0"/>
          <w:rtl/>
          <w:lang w:bidi="ar-SA"/>
        </w:rPr>
        <w:t>﴿</w:t>
      </w:r>
      <w:r w:rsidR="00BE34FD" w:rsidRPr="00AB56BA">
        <w:rPr>
          <w:rFonts w:ascii="KFGQPC Uthmanic Script HAFS" w:cs="KFGQPC Uthmanic Script HAFS" w:hint="eastAsia"/>
          <w:noProof w:val="0"/>
          <w:rtl/>
          <w:lang w:bidi="ar-SA"/>
        </w:rPr>
        <w:t>غَي</w:t>
      </w:r>
      <w:r w:rsidR="00BE34FD" w:rsidRPr="00AB56BA">
        <w:rPr>
          <w:rFonts w:ascii="KFGQPC Uthmanic Script HAFS" w:cs="KFGQPC Uthmanic Script HAFS" w:hint="cs"/>
          <w:noProof w:val="0"/>
          <w:rtl/>
          <w:lang w:bidi="ar-SA"/>
        </w:rPr>
        <w:t>ۡ</w:t>
      </w:r>
      <w:r w:rsidR="00BE34FD" w:rsidRPr="00AB56BA">
        <w:rPr>
          <w:rFonts w:ascii="KFGQPC Uthmanic Script HAFS" w:cs="KFGQPC Uthmanic Script HAFS" w:hint="eastAsia"/>
          <w:noProof w:val="0"/>
          <w:rtl/>
          <w:lang w:bidi="ar-SA"/>
        </w:rPr>
        <w:t>رُ</w:t>
      </w:r>
      <w:r w:rsidR="00BE34FD" w:rsidRPr="00AB56BA">
        <w:rPr>
          <w:rFonts w:ascii="KFGQPC Uthmanic Script HAFS" w:cs="KFGQPC Uthmanic Script HAFS"/>
          <w:noProof w:val="0"/>
          <w:rtl/>
          <w:lang w:bidi="ar-SA"/>
        </w:rPr>
        <w:t xml:space="preserve"> </w:t>
      </w:r>
      <w:r w:rsidR="00BE34FD" w:rsidRPr="00AB56BA">
        <w:rPr>
          <w:rFonts w:ascii="KFGQPC Uthmanic Script HAFS" w:cs="KFGQPC Uthmanic Script HAFS" w:hint="eastAsia"/>
          <w:noProof w:val="0"/>
          <w:rtl/>
          <w:lang w:bidi="ar-SA"/>
        </w:rPr>
        <w:t>أُوْلِي</w:t>
      </w:r>
      <w:r w:rsidR="00BE34FD" w:rsidRPr="00AB56BA">
        <w:rPr>
          <w:rFonts w:ascii="KFGQPC Uthmanic Script HAFS" w:cs="KFGQPC Uthmanic Script HAFS"/>
          <w:noProof w:val="0"/>
          <w:rtl/>
          <w:lang w:bidi="ar-SA"/>
        </w:rPr>
        <w:t xml:space="preserve"> </w:t>
      </w:r>
      <w:r w:rsidR="00BE34FD" w:rsidRPr="00AB56BA">
        <w:rPr>
          <w:rFonts w:ascii="KFGQPC Uthmanic Script HAFS" w:cs="KFGQPC Uthmanic Script HAFS" w:hint="cs"/>
          <w:noProof w:val="0"/>
          <w:rtl/>
          <w:lang w:bidi="ar-SA"/>
        </w:rPr>
        <w:t>ٱ</w:t>
      </w:r>
      <w:r w:rsidR="00BE34FD" w:rsidRPr="00AB56BA">
        <w:rPr>
          <w:rFonts w:ascii="KFGQPC Uthmanic Script HAFS" w:cs="KFGQPC Uthmanic Script HAFS" w:hint="eastAsia"/>
          <w:noProof w:val="0"/>
          <w:rtl/>
          <w:lang w:bidi="ar-SA"/>
        </w:rPr>
        <w:t>لضَّرَرِ</w:t>
      </w:r>
      <w:r w:rsidR="00AF70A9" w:rsidRPr="00AB56BA">
        <w:rPr>
          <w:rFonts w:ascii="KFGQPC Uthman Taha Naskh" w:cs="KFGQPC Uthman Taha Naskh" w:hint="cs"/>
          <w:noProof w:val="0"/>
          <w:rtl/>
          <w:lang w:bidi="ar-SA"/>
        </w:rPr>
        <w:t>﴾</w:t>
      </w:r>
      <w:r w:rsidR="00BE34FD" w:rsidRPr="00AB56BA">
        <w:rPr>
          <w:rFonts w:ascii="KFGQPC Uthman Taha Naskh" w:cs="KFGQPC Uthman Taha Naskh"/>
          <w:noProof w:val="0"/>
          <w:rtl/>
          <w:lang w:bidi="ar-SA"/>
        </w:rPr>
        <w:t xml:space="preserve"> </w:t>
      </w:r>
      <w:r w:rsidR="00A15DFA" w:rsidRPr="00AB56BA">
        <w:rPr>
          <w:rtl/>
          <w:lang w:bidi="ar-SA"/>
        </w:rPr>
        <w:t xml:space="preserve">زیرا این عبارت در یک معنا، به </w:t>
      </w:r>
      <w:r w:rsidR="00D52564" w:rsidRPr="00AB56BA">
        <w:rPr>
          <w:rtl/>
          <w:lang w:bidi="ar-SA"/>
        </w:rPr>
        <w:t>افرادِ آسیب‌پذیری</w:t>
      </w:r>
      <w:r w:rsidR="00A15DFA" w:rsidRPr="00AB56BA">
        <w:rPr>
          <w:rtl/>
          <w:lang w:bidi="ar-SA"/>
        </w:rPr>
        <w:t xml:space="preserve"> اشاره دارد که </w:t>
      </w:r>
      <w:r w:rsidR="00D52564" w:rsidRPr="00AB56BA">
        <w:rPr>
          <w:rtl/>
          <w:lang w:bidi="ar-SA"/>
        </w:rPr>
        <w:t xml:space="preserve">اگر به جهاد بروند، آسیب می‌بینند؛ </w:t>
      </w:r>
      <w:r w:rsidR="001E1F67" w:rsidRPr="00AB56BA">
        <w:rPr>
          <w:rtl/>
          <w:lang w:bidi="ar-SA"/>
        </w:rPr>
        <w:t>الله متعال در سایر آیات قرآن افراد معذور را که سه گروه هستند، برشمرده است؛ چنان‌که می‌فرماید</w:t>
      </w:r>
      <w:r w:rsidR="00D52564" w:rsidRPr="00AB56BA">
        <w:rPr>
          <w:rtl/>
          <w:lang w:bidi="ar-SA"/>
        </w:rPr>
        <w:t>:</w:t>
      </w:r>
    </w:p>
    <w:p w:rsidR="00BE34FD" w:rsidRPr="00AB56BA" w:rsidRDefault="00AF70A9" w:rsidP="00AF70A9">
      <w:pPr>
        <w:pStyle w:val="a2"/>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BE34FD" w:rsidRPr="00AB56BA">
        <w:rPr>
          <w:rStyle w:val="Char2"/>
          <w:rFonts w:hint="eastAsia"/>
          <w:rtl/>
        </w:rPr>
        <w:t>لَّي</w:t>
      </w:r>
      <w:r w:rsidR="00BE34FD" w:rsidRPr="00AB56BA">
        <w:rPr>
          <w:rStyle w:val="Char2"/>
          <w:rFonts w:hint="cs"/>
          <w:rtl/>
        </w:rPr>
        <w:t>ۡ</w:t>
      </w:r>
      <w:r w:rsidR="00BE34FD" w:rsidRPr="00AB56BA">
        <w:rPr>
          <w:rStyle w:val="Char2"/>
          <w:rFonts w:hint="eastAsia"/>
          <w:rtl/>
        </w:rPr>
        <w:t>سَ</w:t>
      </w:r>
      <w:r w:rsidR="00BE34FD" w:rsidRPr="00AB56BA">
        <w:rPr>
          <w:rStyle w:val="Char2"/>
          <w:rtl/>
        </w:rPr>
        <w:t xml:space="preserve"> </w:t>
      </w:r>
      <w:r w:rsidR="00BE34FD" w:rsidRPr="00AB56BA">
        <w:rPr>
          <w:rStyle w:val="Char2"/>
          <w:rFonts w:hint="eastAsia"/>
          <w:rtl/>
        </w:rPr>
        <w:t>عَلَى</w:t>
      </w:r>
      <w:r w:rsidR="00BE34FD" w:rsidRPr="00AB56BA">
        <w:rPr>
          <w:rStyle w:val="Char2"/>
          <w:rtl/>
        </w:rPr>
        <w:t xml:space="preserve"> </w:t>
      </w:r>
      <w:r w:rsidR="00BE34FD" w:rsidRPr="00AB56BA">
        <w:rPr>
          <w:rStyle w:val="Char2"/>
          <w:rFonts w:hint="cs"/>
          <w:rtl/>
        </w:rPr>
        <w:t>ٱ</w:t>
      </w:r>
      <w:r w:rsidR="00BE34FD" w:rsidRPr="00AB56BA">
        <w:rPr>
          <w:rStyle w:val="Char2"/>
          <w:rFonts w:hint="eastAsia"/>
          <w:rtl/>
        </w:rPr>
        <w:t>ل</w:t>
      </w:r>
      <w:r w:rsidR="00BE34FD" w:rsidRPr="00AB56BA">
        <w:rPr>
          <w:rStyle w:val="Char2"/>
          <w:rFonts w:hint="cs"/>
          <w:rtl/>
        </w:rPr>
        <w:t>ۡ</w:t>
      </w:r>
      <w:r w:rsidR="00BE34FD" w:rsidRPr="00AB56BA">
        <w:rPr>
          <w:rStyle w:val="Char2"/>
          <w:rFonts w:hint="eastAsia"/>
          <w:rtl/>
        </w:rPr>
        <w:t>أَع</w:t>
      </w:r>
      <w:r w:rsidR="00BE34FD" w:rsidRPr="00AB56BA">
        <w:rPr>
          <w:rStyle w:val="Char2"/>
          <w:rFonts w:hint="cs"/>
          <w:rtl/>
        </w:rPr>
        <w:t>ۡ</w:t>
      </w:r>
      <w:r w:rsidR="00BE34FD" w:rsidRPr="00AB56BA">
        <w:rPr>
          <w:rStyle w:val="Char2"/>
          <w:rFonts w:hint="eastAsia"/>
          <w:rtl/>
        </w:rPr>
        <w:t>مَى</w:t>
      </w:r>
      <w:r w:rsidR="00BE34FD" w:rsidRPr="00AB56BA">
        <w:rPr>
          <w:rStyle w:val="Char2"/>
          <w:rFonts w:hint="cs"/>
          <w:rtl/>
        </w:rPr>
        <w:t>ٰ</w:t>
      </w:r>
      <w:r w:rsidR="00BE34FD" w:rsidRPr="00AB56BA">
        <w:rPr>
          <w:rStyle w:val="Char2"/>
          <w:rtl/>
        </w:rPr>
        <w:t xml:space="preserve"> </w:t>
      </w:r>
      <w:r w:rsidR="00BE34FD" w:rsidRPr="00AB56BA">
        <w:rPr>
          <w:rStyle w:val="Char2"/>
          <w:rFonts w:hint="eastAsia"/>
          <w:rtl/>
        </w:rPr>
        <w:t>حَرَج</w:t>
      </w:r>
      <w:r w:rsidR="00BE34FD" w:rsidRPr="00AB56BA">
        <w:rPr>
          <w:rStyle w:val="Char2"/>
          <w:rFonts w:hint="cs"/>
          <w:rtl/>
        </w:rPr>
        <w:t>ٞ</w:t>
      </w:r>
      <w:r w:rsidR="00BE34FD" w:rsidRPr="00AB56BA">
        <w:rPr>
          <w:rStyle w:val="Char2"/>
          <w:rtl/>
        </w:rPr>
        <w:t xml:space="preserve"> </w:t>
      </w:r>
      <w:r w:rsidR="00BE34FD" w:rsidRPr="00AB56BA">
        <w:rPr>
          <w:rStyle w:val="Char2"/>
          <w:rFonts w:hint="eastAsia"/>
          <w:rtl/>
        </w:rPr>
        <w:t>وَلَا</w:t>
      </w:r>
      <w:r w:rsidR="00BE34FD" w:rsidRPr="00AB56BA">
        <w:rPr>
          <w:rStyle w:val="Char2"/>
          <w:rtl/>
        </w:rPr>
        <w:t xml:space="preserve"> </w:t>
      </w:r>
      <w:r w:rsidR="00BE34FD" w:rsidRPr="00AB56BA">
        <w:rPr>
          <w:rStyle w:val="Char2"/>
          <w:rFonts w:hint="eastAsia"/>
          <w:rtl/>
        </w:rPr>
        <w:t>عَلَى</w:t>
      </w:r>
      <w:r w:rsidR="00BE34FD" w:rsidRPr="00AB56BA">
        <w:rPr>
          <w:rStyle w:val="Char2"/>
          <w:rtl/>
        </w:rPr>
        <w:t xml:space="preserve"> </w:t>
      </w:r>
      <w:r w:rsidR="00BE34FD" w:rsidRPr="00AB56BA">
        <w:rPr>
          <w:rStyle w:val="Char2"/>
          <w:rFonts w:hint="cs"/>
          <w:rtl/>
        </w:rPr>
        <w:t>ٱ</w:t>
      </w:r>
      <w:r w:rsidR="00BE34FD" w:rsidRPr="00AB56BA">
        <w:rPr>
          <w:rStyle w:val="Char2"/>
          <w:rFonts w:hint="eastAsia"/>
          <w:rtl/>
        </w:rPr>
        <w:t>ل</w:t>
      </w:r>
      <w:r w:rsidR="00BE34FD" w:rsidRPr="00AB56BA">
        <w:rPr>
          <w:rStyle w:val="Char2"/>
          <w:rFonts w:hint="cs"/>
          <w:rtl/>
        </w:rPr>
        <w:t>ۡ</w:t>
      </w:r>
      <w:r w:rsidR="00BE34FD" w:rsidRPr="00AB56BA">
        <w:rPr>
          <w:rStyle w:val="Char2"/>
          <w:rFonts w:hint="eastAsia"/>
          <w:rtl/>
        </w:rPr>
        <w:t>أَع</w:t>
      </w:r>
      <w:r w:rsidR="00BE34FD" w:rsidRPr="00AB56BA">
        <w:rPr>
          <w:rStyle w:val="Char2"/>
          <w:rFonts w:hint="cs"/>
          <w:rtl/>
        </w:rPr>
        <w:t>ۡ</w:t>
      </w:r>
      <w:r w:rsidR="00BE34FD" w:rsidRPr="00AB56BA">
        <w:rPr>
          <w:rStyle w:val="Char2"/>
          <w:rFonts w:hint="eastAsia"/>
          <w:rtl/>
        </w:rPr>
        <w:t>رَجِ</w:t>
      </w:r>
      <w:r w:rsidR="00BE34FD" w:rsidRPr="00AB56BA">
        <w:rPr>
          <w:rStyle w:val="Char2"/>
          <w:rtl/>
        </w:rPr>
        <w:t xml:space="preserve"> </w:t>
      </w:r>
      <w:r w:rsidR="00BE34FD" w:rsidRPr="00AB56BA">
        <w:rPr>
          <w:rStyle w:val="Char2"/>
          <w:rFonts w:hint="eastAsia"/>
          <w:rtl/>
        </w:rPr>
        <w:t>حَرَج</w:t>
      </w:r>
      <w:r w:rsidR="00BE34FD" w:rsidRPr="00AB56BA">
        <w:rPr>
          <w:rStyle w:val="Char2"/>
          <w:rFonts w:hint="cs"/>
          <w:rtl/>
        </w:rPr>
        <w:t>ٞ</w:t>
      </w:r>
      <w:r w:rsidR="00BE34FD" w:rsidRPr="00AB56BA">
        <w:rPr>
          <w:rStyle w:val="Char2"/>
          <w:rtl/>
        </w:rPr>
        <w:t xml:space="preserve"> </w:t>
      </w:r>
      <w:r w:rsidR="00BE34FD" w:rsidRPr="00AB56BA">
        <w:rPr>
          <w:rStyle w:val="Char2"/>
          <w:rFonts w:hint="eastAsia"/>
          <w:rtl/>
        </w:rPr>
        <w:t>وَلَا</w:t>
      </w:r>
      <w:r w:rsidR="00BE34FD" w:rsidRPr="00AB56BA">
        <w:rPr>
          <w:rStyle w:val="Char2"/>
          <w:rtl/>
        </w:rPr>
        <w:t xml:space="preserve"> </w:t>
      </w:r>
      <w:r w:rsidR="00BE34FD" w:rsidRPr="00AB56BA">
        <w:rPr>
          <w:rStyle w:val="Char2"/>
          <w:rFonts w:hint="eastAsia"/>
          <w:rtl/>
        </w:rPr>
        <w:t>عَلَى</w:t>
      </w:r>
      <w:r w:rsidR="00BE34FD" w:rsidRPr="00AB56BA">
        <w:rPr>
          <w:rStyle w:val="Char2"/>
          <w:rtl/>
        </w:rPr>
        <w:t xml:space="preserve"> </w:t>
      </w:r>
      <w:r w:rsidR="00BE34FD" w:rsidRPr="00AB56BA">
        <w:rPr>
          <w:rStyle w:val="Char2"/>
          <w:rFonts w:hint="cs"/>
          <w:rtl/>
        </w:rPr>
        <w:t>ٱ</w:t>
      </w:r>
      <w:r w:rsidR="00BE34FD" w:rsidRPr="00AB56BA">
        <w:rPr>
          <w:rStyle w:val="Char2"/>
          <w:rFonts w:hint="eastAsia"/>
          <w:rtl/>
        </w:rPr>
        <w:t>ل</w:t>
      </w:r>
      <w:r w:rsidR="00BE34FD" w:rsidRPr="00AB56BA">
        <w:rPr>
          <w:rStyle w:val="Char2"/>
          <w:rFonts w:hint="cs"/>
          <w:rtl/>
        </w:rPr>
        <w:t>ۡ</w:t>
      </w:r>
      <w:r w:rsidR="00BE34FD" w:rsidRPr="00AB56BA">
        <w:rPr>
          <w:rStyle w:val="Char2"/>
          <w:rFonts w:hint="eastAsia"/>
          <w:rtl/>
        </w:rPr>
        <w:t>مَرِيضِ</w:t>
      </w:r>
      <w:r w:rsidR="00BE34FD" w:rsidRPr="00AB56BA">
        <w:rPr>
          <w:rStyle w:val="Char2"/>
          <w:rtl/>
        </w:rPr>
        <w:t xml:space="preserve"> </w:t>
      </w:r>
      <w:r w:rsidR="00BE34FD" w:rsidRPr="00AB56BA">
        <w:rPr>
          <w:rStyle w:val="Char2"/>
          <w:rFonts w:hint="eastAsia"/>
          <w:rtl/>
        </w:rPr>
        <w:t>حَرَج</w:t>
      </w:r>
      <w:r w:rsidR="00BE34FD" w:rsidRPr="00AB56BA">
        <w:rPr>
          <w:rStyle w:val="Char2"/>
          <w:rFonts w:hint="cs"/>
          <w:rtl/>
        </w:rPr>
        <w:t>ٞ</w:t>
      </w:r>
      <w:r w:rsidRPr="00AB56BA">
        <w:rPr>
          <w:rFonts w:ascii="KFGQPC Uthman Taha Naskh" w:cs="KFGQPC Uthman Taha Naskh" w:hint="cs"/>
          <w:noProof w:val="0"/>
          <w:rtl/>
          <w:lang w:bidi="ar-SA"/>
        </w:rPr>
        <w:t>﴾</w:t>
      </w:r>
      <w:r w:rsidR="00BE34FD" w:rsidRPr="00AB56BA">
        <w:rPr>
          <w:rFonts w:ascii="KFGQPC Uthman Taha Naskh" w:cs="KFGQPC Uthman Taha Naskh"/>
          <w:noProof w:val="0"/>
          <w:lang w:bidi="ar-SA"/>
        </w:rPr>
        <w:t xml:space="preserve"> </w:t>
      </w:r>
    </w:p>
    <w:p w:rsidR="00BE34FD" w:rsidRPr="00AB56BA" w:rsidRDefault="00A96696" w:rsidP="003741FE">
      <w:pPr>
        <w:pStyle w:val="a7"/>
      </w:pPr>
      <w:r>
        <w:rPr>
          <w:rFonts w:hint="cs"/>
          <w:rtl/>
        </w:rPr>
        <w:tab/>
      </w:r>
      <w:r w:rsidR="00BE34FD" w:rsidRPr="00AB56BA">
        <w:rPr>
          <w:rtl/>
        </w:rPr>
        <w:t>[</w:t>
      </w:r>
      <w:r w:rsidR="00BE34FD" w:rsidRPr="00AB56BA">
        <w:rPr>
          <w:rFonts w:hint="eastAsia"/>
          <w:rtl/>
        </w:rPr>
        <w:t>الفتح</w:t>
      </w:r>
      <w:r w:rsidR="00BE34FD" w:rsidRPr="00AB56BA">
        <w:rPr>
          <w:rtl/>
        </w:rPr>
        <w:t xml:space="preserve">: </w:t>
      </w:r>
      <w:r w:rsidR="00BE34FD" w:rsidRPr="00AB56BA">
        <w:rPr>
          <w:rFonts w:hint="cs"/>
          <w:rtl/>
        </w:rPr>
        <w:t>١٧</w:t>
      </w:r>
      <w:r w:rsidR="00BE34FD" w:rsidRPr="00AB56BA">
        <w:rPr>
          <w:rtl/>
        </w:rPr>
        <w:t xml:space="preserve">]  </w:t>
      </w:r>
    </w:p>
    <w:p w:rsidR="008D3226" w:rsidRPr="00AB56BA" w:rsidRDefault="00C070D8" w:rsidP="00C471B2">
      <w:pPr>
        <w:pStyle w:val="a2"/>
        <w:rPr>
          <w:rtl/>
          <w:lang w:bidi="ar-SA"/>
        </w:rPr>
      </w:pPr>
      <w:r w:rsidRPr="00AB56BA">
        <w:rPr>
          <w:rtl/>
          <w:lang w:bidi="ar-SA"/>
        </w:rPr>
        <w:t>بر نابینا و لنگ و بیمار گناهی نیست (که در جنگ شرکت نکنند).</w:t>
      </w:r>
    </w:p>
    <w:p w:rsidR="00D52564" w:rsidRPr="00AB56BA" w:rsidRDefault="00C070D8" w:rsidP="00690212">
      <w:pPr>
        <w:autoSpaceDE w:val="0"/>
        <w:autoSpaceDN w:val="0"/>
        <w:adjustRightInd w:val="0"/>
        <w:rPr>
          <w:rtl/>
          <w:lang w:bidi="ar-SA"/>
        </w:rPr>
      </w:pPr>
      <w:r w:rsidRPr="00AB56BA">
        <w:rPr>
          <w:rtl/>
          <w:lang w:bidi="ar-SA"/>
        </w:rPr>
        <w:t xml:space="preserve">هم‌چنین </w:t>
      </w:r>
      <w:r w:rsidR="00EE7567" w:rsidRPr="00AB56BA">
        <w:rPr>
          <w:rtl/>
          <w:lang w:bidi="ar-SA"/>
        </w:rPr>
        <w:t xml:space="preserve">بر </w:t>
      </w:r>
      <w:r w:rsidRPr="00AB56BA">
        <w:rPr>
          <w:rtl/>
          <w:lang w:bidi="ar-SA"/>
        </w:rPr>
        <w:t xml:space="preserve">افراد ناتوان و </w:t>
      </w:r>
      <w:r w:rsidR="00EE7567" w:rsidRPr="00AB56BA">
        <w:rPr>
          <w:rtl/>
          <w:lang w:bidi="ar-SA"/>
        </w:rPr>
        <w:t>کسانی که هزینه</w:t>
      </w:r>
      <w:r w:rsidR="00687A27" w:rsidRPr="00AB56BA">
        <w:rPr>
          <w:rtl/>
          <w:lang w:bidi="ar-SA"/>
        </w:rPr>
        <w:t>‌</w:t>
      </w:r>
      <w:r w:rsidR="00EE7567" w:rsidRPr="00AB56BA">
        <w:rPr>
          <w:rtl/>
          <w:lang w:bidi="ar-SA"/>
        </w:rPr>
        <w:t>ای برای سفر جهاد نمی</w:t>
      </w:r>
      <w:r w:rsidR="00687A27" w:rsidRPr="00AB56BA">
        <w:rPr>
          <w:rtl/>
          <w:lang w:bidi="ar-SA"/>
        </w:rPr>
        <w:t>‌یابند، گن</w:t>
      </w:r>
      <w:r w:rsidR="00EE7567" w:rsidRPr="00AB56BA">
        <w:rPr>
          <w:rtl/>
          <w:lang w:bidi="ar-SA"/>
        </w:rPr>
        <w:t>ا</w:t>
      </w:r>
      <w:r w:rsidR="00687A27" w:rsidRPr="00AB56BA">
        <w:rPr>
          <w:rtl/>
          <w:lang w:bidi="ar-SA"/>
        </w:rPr>
        <w:t>ه</w:t>
      </w:r>
      <w:r w:rsidR="00EE7567" w:rsidRPr="00AB56BA">
        <w:rPr>
          <w:rtl/>
          <w:lang w:bidi="ar-SA"/>
        </w:rPr>
        <w:t>ی نیست که در جنگ شرکت نکنند؛ زیرا الله متعا</w:t>
      </w:r>
      <w:r w:rsidR="00687A27" w:rsidRPr="00AB56BA">
        <w:rPr>
          <w:rtl/>
          <w:lang w:bidi="ar-SA"/>
        </w:rPr>
        <w:t>ل</w:t>
      </w:r>
      <w:r w:rsidR="00EE7567" w:rsidRPr="00AB56BA">
        <w:rPr>
          <w:rtl/>
          <w:lang w:bidi="ar-SA"/>
        </w:rPr>
        <w:t xml:space="preserve"> می‌فرماید:</w:t>
      </w:r>
    </w:p>
    <w:p w:rsidR="003741FE" w:rsidRPr="00AB56BA" w:rsidRDefault="00AF70A9" w:rsidP="00A96696">
      <w:pPr>
        <w:pStyle w:val="a2"/>
        <w:tabs>
          <w:tab w:val="right" w:pos="6718"/>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3741FE" w:rsidRPr="00AB56BA">
        <w:rPr>
          <w:rStyle w:val="Char2"/>
          <w:rFonts w:hint="eastAsia"/>
          <w:rtl/>
        </w:rPr>
        <w:t>لَّي</w:t>
      </w:r>
      <w:r w:rsidR="003741FE" w:rsidRPr="00AB56BA">
        <w:rPr>
          <w:rStyle w:val="Char2"/>
          <w:rFonts w:hint="cs"/>
          <w:rtl/>
        </w:rPr>
        <w:t>ۡ</w:t>
      </w:r>
      <w:r w:rsidR="003741FE" w:rsidRPr="00AB56BA">
        <w:rPr>
          <w:rStyle w:val="Char2"/>
          <w:rFonts w:hint="eastAsia"/>
          <w:rtl/>
        </w:rPr>
        <w:t>سَ</w:t>
      </w:r>
      <w:r w:rsidR="003741FE" w:rsidRPr="00AB56BA">
        <w:rPr>
          <w:rStyle w:val="Char2"/>
          <w:rtl/>
        </w:rPr>
        <w:t xml:space="preserve"> </w:t>
      </w:r>
      <w:r w:rsidR="003741FE" w:rsidRPr="00AB56BA">
        <w:rPr>
          <w:rStyle w:val="Char2"/>
          <w:rFonts w:hint="eastAsia"/>
          <w:rtl/>
        </w:rPr>
        <w:t>عَلَى</w:t>
      </w:r>
      <w:r w:rsidR="003741FE" w:rsidRPr="00AB56BA">
        <w:rPr>
          <w:rStyle w:val="Char2"/>
          <w:rtl/>
        </w:rPr>
        <w:t xml:space="preserve"> </w:t>
      </w:r>
      <w:r w:rsidR="003741FE" w:rsidRPr="00AB56BA">
        <w:rPr>
          <w:rStyle w:val="Char2"/>
          <w:rFonts w:hint="cs"/>
          <w:rtl/>
        </w:rPr>
        <w:t>ٱ</w:t>
      </w:r>
      <w:r w:rsidR="003741FE" w:rsidRPr="00AB56BA">
        <w:rPr>
          <w:rStyle w:val="Char2"/>
          <w:rFonts w:hint="eastAsia"/>
          <w:rtl/>
        </w:rPr>
        <w:t>لضُّعَفَا</w:t>
      </w:r>
      <w:r w:rsidR="003741FE" w:rsidRPr="00AB56BA">
        <w:rPr>
          <w:rStyle w:val="Char2"/>
          <w:rFonts w:hint="cs"/>
          <w:rtl/>
        </w:rPr>
        <w:t>ٓ</w:t>
      </w:r>
      <w:r w:rsidR="003741FE" w:rsidRPr="00AB56BA">
        <w:rPr>
          <w:rStyle w:val="Char2"/>
          <w:rFonts w:hint="eastAsia"/>
          <w:rtl/>
        </w:rPr>
        <w:t>ءِ</w:t>
      </w:r>
      <w:r w:rsidR="003741FE" w:rsidRPr="00AB56BA">
        <w:rPr>
          <w:rStyle w:val="Char2"/>
          <w:rtl/>
        </w:rPr>
        <w:t xml:space="preserve"> </w:t>
      </w:r>
      <w:r w:rsidR="003741FE" w:rsidRPr="00AB56BA">
        <w:rPr>
          <w:rStyle w:val="Char2"/>
          <w:rFonts w:hint="eastAsia"/>
          <w:rtl/>
        </w:rPr>
        <w:t>وَلَا</w:t>
      </w:r>
      <w:r w:rsidR="003741FE" w:rsidRPr="00AB56BA">
        <w:rPr>
          <w:rStyle w:val="Char2"/>
          <w:rtl/>
        </w:rPr>
        <w:t xml:space="preserve"> </w:t>
      </w:r>
      <w:r w:rsidR="003741FE" w:rsidRPr="00AB56BA">
        <w:rPr>
          <w:rStyle w:val="Char2"/>
          <w:rFonts w:hint="eastAsia"/>
          <w:rtl/>
        </w:rPr>
        <w:t>عَلَى</w:t>
      </w:r>
      <w:r w:rsidR="003741FE" w:rsidRPr="00AB56BA">
        <w:rPr>
          <w:rStyle w:val="Char2"/>
          <w:rtl/>
        </w:rPr>
        <w:t xml:space="preserve"> </w:t>
      </w:r>
      <w:r w:rsidR="003741FE" w:rsidRPr="00AB56BA">
        <w:rPr>
          <w:rStyle w:val="Char2"/>
          <w:rFonts w:hint="cs"/>
          <w:rtl/>
        </w:rPr>
        <w:t>ٱ</w:t>
      </w:r>
      <w:r w:rsidR="003741FE" w:rsidRPr="00AB56BA">
        <w:rPr>
          <w:rStyle w:val="Char2"/>
          <w:rFonts w:hint="eastAsia"/>
          <w:rtl/>
        </w:rPr>
        <w:t>ل</w:t>
      </w:r>
      <w:r w:rsidR="003741FE" w:rsidRPr="00AB56BA">
        <w:rPr>
          <w:rStyle w:val="Char2"/>
          <w:rFonts w:hint="cs"/>
          <w:rtl/>
        </w:rPr>
        <w:t>ۡ</w:t>
      </w:r>
      <w:r w:rsidR="003741FE" w:rsidRPr="00AB56BA">
        <w:rPr>
          <w:rStyle w:val="Char2"/>
          <w:rFonts w:hint="eastAsia"/>
          <w:rtl/>
        </w:rPr>
        <w:t>مَر</w:t>
      </w:r>
      <w:r w:rsidR="003741FE" w:rsidRPr="00AB56BA">
        <w:rPr>
          <w:rStyle w:val="Char2"/>
          <w:rFonts w:hint="cs"/>
          <w:rtl/>
        </w:rPr>
        <w:t>ۡ</w:t>
      </w:r>
      <w:r w:rsidR="003741FE" w:rsidRPr="00AB56BA">
        <w:rPr>
          <w:rStyle w:val="Char2"/>
          <w:rFonts w:hint="eastAsia"/>
          <w:rtl/>
        </w:rPr>
        <w:t>ضَى</w:t>
      </w:r>
      <w:r w:rsidR="003741FE" w:rsidRPr="00AB56BA">
        <w:rPr>
          <w:rStyle w:val="Char2"/>
          <w:rFonts w:hint="cs"/>
          <w:rtl/>
        </w:rPr>
        <w:t>ٰ</w:t>
      </w:r>
      <w:r w:rsidR="003741FE" w:rsidRPr="00AB56BA">
        <w:rPr>
          <w:rStyle w:val="Char2"/>
          <w:rtl/>
        </w:rPr>
        <w:t xml:space="preserve"> </w:t>
      </w:r>
      <w:r w:rsidR="003741FE" w:rsidRPr="00AB56BA">
        <w:rPr>
          <w:rStyle w:val="Char2"/>
          <w:rFonts w:hint="eastAsia"/>
          <w:rtl/>
        </w:rPr>
        <w:t>وَلَا</w:t>
      </w:r>
      <w:r w:rsidR="003741FE" w:rsidRPr="00AB56BA">
        <w:rPr>
          <w:rStyle w:val="Char2"/>
          <w:rtl/>
        </w:rPr>
        <w:t xml:space="preserve"> </w:t>
      </w:r>
      <w:r w:rsidR="003741FE" w:rsidRPr="00AB56BA">
        <w:rPr>
          <w:rStyle w:val="Char2"/>
          <w:rFonts w:hint="eastAsia"/>
          <w:rtl/>
        </w:rPr>
        <w:t>عَلَى</w:t>
      </w:r>
      <w:r w:rsidR="003741FE" w:rsidRPr="00AB56BA">
        <w:rPr>
          <w:rStyle w:val="Char2"/>
          <w:rtl/>
        </w:rPr>
        <w:t xml:space="preserve"> </w:t>
      </w:r>
      <w:r w:rsidR="003741FE" w:rsidRPr="00AB56BA">
        <w:rPr>
          <w:rStyle w:val="Char2"/>
          <w:rFonts w:hint="cs"/>
          <w:rtl/>
        </w:rPr>
        <w:t>ٱ</w:t>
      </w:r>
      <w:r w:rsidR="003741FE" w:rsidRPr="00AB56BA">
        <w:rPr>
          <w:rStyle w:val="Char2"/>
          <w:rFonts w:hint="eastAsia"/>
          <w:rtl/>
        </w:rPr>
        <w:t>لَّذِينَ</w:t>
      </w:r>
      <w:r w:rsidR="003741FE" w:rsidRPr="00AB56BA">
        <w:rPr>
          <w:rStyle w:val="Char2"/>
          <w:rtl/>
        </w:rPr>
        <w:t xml:space="preserve"> </w:t>
      </w:r>
      <w:r w:rsidR="003741FE" w:rsidRPr="00AB56BA">
        <w:rPr>
          <w:rStyle w:val="Char2"/>
          <w:rFonts w:hint="eastAsia"/>
          <w:rtl/>
        </w:rPr>
        <w:t>لَا</w:t>
      </w:r>
      <w:r w:rsidR="003741FE" w:rsidRPr="00AB56BA">
        <w:rPr>
          <w:rStyle w:val="Char2"/>
          <w:rtl/>
        </w:rPr>
        <w:t xml:space="preserve"> </w:t>
      </w:r>
      <w:r w:rsidR="003741FE" w:rsidRPr="00AB56BA">
        <w:rPr>
          <w:rStyle w:val="Char2"/>
          <w:rFonts w:hint="eastAsia"/>
          <w:rtl/>
        </w:rPr>
        <w:t>يَجِدُونَ</w:t>
      </w:r>
      <w:r w:rsidR="003741FE" w:rsidRPr="00AB56BA">
        <w:rPr>
          <w:rStyle w:val="Char2"/>
          <w:rtl/>
        </w:rPr>
        <w:t xml:space="preserve"> </w:t>
      </w:r>
      <w:r w:rsidR="003741FE" w:rsidRPr="00AB56BA">
        <w:rPr>
          <w:rStyle w:val="Char2"/>
          <w:rFonts w:hint="eastAsia"/>
          <w:rtl/>
        </w:rPr>
        <w:t>مَا</w:t>
      </w:r>
      <w:r w:rsidR="003741FE" w:rsidRPr="00AB56BA">
        <w:rPr>
          <w:rStyle w:val="Char2"/>
          <w:rtl/>
        </w:rPr>
        <w:t xml:space="preserve"> </w:t>
      </w:r>
      <w:r w:rsidR="003741FE" w:rsidRPr="00AB56BA">
        <w:rPr>
          <w:rStyle w:val="Char2"/>
          <w:rFonts w:hint="eastAsia"/>
          <w:rtl/>
        </w:rPr>
        <w:t>يُنفِقُونَ</w:t>
      </w:r>
      <w:r w:rsidR="003741FE" w:rsidRPr="00AB56BA">
        <w:rPr>
          <w:rStyle w:val="Char2"/>
          <w:rtl/>
        </w:rPr>
        <w:t xml:space="preserve"> </w:t>
      </w:r>
      <w:r w:rsidR="003741FE" w:rsidRPr="00AB56BA">
        <w:rPr>
          <w:rStyle w:val="Char2"/>
          <w:rFonts w:hint="eastAsia"/>
          <w:rtl/>
        </w:rPr>
        <w:t>حَرَجٌ</w:t>
      </w:r>
      <w:r w:rsidR="003741FE" w:rsidRPr="00AB56BA">
        <w:rPr>
          <w:rStyle w:val="Char2"/>
          <w:rtl/>
        </w:rPr>
        <w:t xml:space="preserve"> </w:t>
      </w:r>
      <w:r w:rsidR="003741FE" w:rsidRPr="00AB56BA">
        <w:rPr>
          <w:rStyle w:val="Char2"/>
          <w:rFonts w:hint="eastAsia"/>
          <w:rtl/>
        </w:rPr>
        <w:t>إِذَا</w:t>
      </w:r>
      <w:r w:rsidR="003741FE" w:rsidRPr="00AB56BA">
        <w:rPr>
          <w:rStyle w:val="Char2"/>
          <w:rtl/>
        </w:rPr>
        <w:t xml:space="preserve"> </w:t>
      </w:r>
      <w:r w:rsidR="003741FE" w:rsidRPr="00AB56BA">
        <w:rPr>
          <w:rStyle w:val="Char2"/>
          <w:rFonts w:hint="eastAsia"/>
          <w:rtl/>
        </w:rPr>
        <w:t>نَصَحُواْ</w:t>
      </w:r>
      <w:r w:rsidR="003741FE" w:rsidRPr="00AB56BA">
        <w:rPr>
          <w:rStyle w:val="Char2"/>
          <w:rtl/>
        </w:rPr>
        <w:t xml:space="preserve"> </w:t>
      </w:r>
      <w:r w:rsidR="003741FE" w:rsidRPr="00AB56BA">
        <w:rPr>
          <w:rStyle w:val="Char2"/>
          <w:rFonts w:hint="eastAsia"/>
          <w:rtl/>
        </w:rPr>
        <w:t>لِلَّهِ</w:t>
      </w:r>
      <w:r w:rsidR="003741FE" w:rsidRPr="00AB56BA">
        <w:rPr>
          <w:rStyle w:val="Char2"/>
          <w:rtl/>
        </w:rPr>
        <w:t xml:space="preserve"> </w:t>
      </w:r>
      <w:r w:rsidR="003741FE" w:rsidRPr="00AB56BA">
        <w:rPr>
          <w:rStyle w:val="Char2"/>
          <w:rFonts w:hint="eastAsia"/>
          <w:rtl/>
        </w:rPr>
        <w:t>وَرَسُولِهِ</w:t>
      </w:r>
      <w:r w:rsidR="003741FE" w:rsidRPr="00AB56BA">
        <w:rPr>
          <w:rStyle w:val="Char2"/>
          <w:rFonts w:hint="cs"/>
          <w:rtl/>
        </w:rPr>
        <w:t>ۦۚ</w:t>
      </w:r>
      <w:r w:rsidR="003741FE" w:rsidRPr="00AB56BA">
        <w:rPr>
          <w:rStyle w:val="Char2"/>
          <w:rtl/>
        </w:rPr>
        <w:t xml:space="preserve"> </w:t>
      </w:r>
      <w:r w:rsidR="003741FE" w:rsidRPr="00AB56BA">
        <w:rPr>
          <w:rStyle w:val="Char2"/>
          <w:rFonts w:hint="eastAsia"/>
          <w:rtl/>
        </w:rPr>
        <w:t>مَا</w:t>
      </w:r>
      <w:r w:rsidR="003741FE" w:rsidRPr="00AB56BA">
        <w:rPr>
          <w:rStyle w:val="Char2"/>
          <w:rtl/>
        </w:rPr>
        <w:t xml:space="preserve"> </w:t>
      </w:r>
      <w:r w:rsidR="003741FE" w:rsidRPr="00AB56BA">
        <w:rPr>
          <w:rStyle w:val="Char2"/>
          <w:rFonts w:hint="eastAsia"/>
          <w:rtl/>
        </w:rPr>
        <w:t>عَلَى</w:t>
      </w:r>
      <w:r w:rsidR="003741FE" w:rsidRPr="00AB56BA">
        <w:rPr>
          <w:rStyle w:val="Char2"/>
          <w:rtl/>
        </w:rPr>
        <w:t xml:space="preserve"> </w:t>
      </w:r>
      <w:r w:rsidR="003741FE" w:rsidRPr="00AB56BA">
        <w:rPr>
          <w:rStyle w:val="Char2"/>
          <w:rFonts w:hint="cs"/>
          <w:rtl/>
        </w:rPr>
        <w:t>ٱ</w:t>
      </w:r>
      <w:r w:rsidR="003741FE" w:rsidRPr="00AB56BA">
        <w:rPr>
          <w:rStyle w:val="Char2"/>
          <w:rFonts w:hint="eastAsia"/>
          <w:rtl/>
        </w:rPr>
        <w:t>ل</w:t>
      </w:r>
      <w:r w:rsidR="003741FE" w:rsidRPr="00AB56BA">
        <w:rPr>
          <w:rStyle w:val="Char2"/>
          <w:rFonts w:hint="cs"/>
          <w:rtl/>
        </w:rPr>
        <w:t>ۡ</w:t>
      </w:r>
      <w:r w:rsidR="003741FE" w:rsidRPr="00AB56BA">
        <w:rPr>
          <w:rStyle w:val="Char2"/>
          <w:rFonts w:hint="eastAsia"/>
          <w:rtl/>
        </w:rPr>
        <w:t>مُح</w:t>
      </w:r>
      <w:r w:rsidR="003741FE" w:rsidRPr="00AB56BA">
        <w:rPr>
          <w:rStyle w:val="Char2"/>
          <w:rFonts w:hint="cs"/>
          <w:rtl/>
        </w:rPr>
        <w:t>ۡ</w:t>
      </w:r>
      <w:r w:rsidR="003741FE" w:rsidRPr="00AB56BA">
        <w:rPr>
          <w:rStyle w:val="Char2"/>
          <w:rFonts w:hint="eastAsia"/>
          <w:rtl/>
        </w:rPr>
        <w:t>سِنِينَ</w:t>
      </w:r>
      <w:r w:rsidR="003741FE" w:rsidRPr="00AB56BA">
        <w:rPr>
          <w:rStyle w:val="Char2"/>
          <w:rtl/>
        </w:rPr>
        <w:t xml:space="preserve"> </w:t>
      </w:r>
      <w:r w:rsidR="003741FE" w:rsidRPr="00AB56BA">
        <w:rPr>
          <w:rStyle w:val="Char2"/>
          <w:rFonts w:hint="eastAsia"/>
          <w:rtl/>
        </w:rPr>
        <w:t>مِن</w:t>
      </w:r>
      <w:r w:rsidR="003741FE" w:rsidRPr="00AB56BA">
        <w:rPr>
          <w:rStyle w:val="Char2"/>
          <w:rtl/>
        </w:rPr>
        <w:t xml:space="preserve"> </w:t>
      </w:r>
      <w:r w:rsidR="003741FE" w:rsidRPr="00AB56BA">
        <w:rPr>
          <w:rStyle w:val="Char2"/>
          <w:rFonts w:hint="eastAsia"/>
          <w:rtl/>
        </w:rPr>
        <w:t>سَبِيل</w:t>
      </w:r>
      <w:r w:rsidR="003741FE" w:rsidRPr="00AB56BA">
        <w:rPr>
          <w:rStyle w:val="Char2"/>
          <w:rFonts w:hint="cs"/>
          <w:rtl/>
        </w:rPr>
        <w:t>ٖۚ</w:t>
      </w:r>
      <w:r w:rsidR="003741FE" w:rsidRPr="00AB56BA">
        <w:rPr>
          <w:rStyle w:val="Char2"/>
          <w:rtl/>
        </w:rPr>
        <w:t xml:space="preserve"> </w:t>
      </w:r>
      <w:r w:rsidR="003741FE" w:rsidRPr="00AB56BA">
        <w:rPr>
          <w:rStyle w:val="Char2"/>
          <w:rFonts w:hint="eastAsia"/>
          <w:rtl/>
        </w:rPr>
        <w:t>وَ</w:t>
      </w:r>
      <w:r w:rsidR="003741FE" w:rsidRPr="00AB56BA">
        <w:rPr>
          <w:rStyle w:val="Char2"/>
          <w:rFonts w:hint="cs"/>
          <w:rtl/>
        </w:rPr>
        <w:t>ٱ</w:t>
      </w:r>
      <w:r w:rsidR="003741FE" w:rsidRPr="00AB56BA">
        <w:rPr>
          <w:rStyle w:val="Char2"/>
          <w:rFonts w:hint="eastAsia"/>
          <w:rtl/>
        </w:rPr>
        <w:t>للَّهُ</w:t>
      </w:r>
      <w:r w:rsidR="003741FE" w:rsidRPr="00AB56BA">
        <w:rPr>
          <w:rStyle w:val="Char2"/>
          <w:rtl/>
        </w:rPr>
        <w:t xml:space="preserve"> </w:t>
      </w:r>
      <w:r w:rsidR="003741FE" w:rsidRPr="00AB56BA">
        <w:rPr>
          <w:rStyle w:val="Char2"/>
          <w:rFonts w:hint="eastAsia"/>
          <w:rtl/>
        </w:rPr>
        <w:t>غَفُور</w:t>
      </w:r>
      <w:r w:rsidR="003741FE" w:rsidRPr="00AB56BA">
        <w:rPr>
          <w:rStyle w:val="Char2"/>
          <w:rFonts w:hint="cs"/>
          <w:rtl/>
        </w:rPr>
        <w:t>ٞ</w:t>
      </w:r>
      <w:r w:rsidR="003741FE" w:rsidRPr="00AB56BA">
        <w:rPr>
          <w:rStyle w:val="Char2"/>
          <w:rtl/>
        </w:rPr>
        <w:t xml:space="preserve"> </w:t>
      </w:r>
      <w:r w:rsidR="003741FE" w:rsidRPr="00AB56BA">
        <w:rPr>
          <w:rStyle w:val="Char2"/>
          <w:rFonts w:hint="eastAsia"/>
          <w:rtl/>
        </w:rPr>
        <w:t>رَّحِيم</w:t>
      </w:r>
      <w:r w:rsidR="003741FE" w:rsidRPr="00AB56BA">
        <w:rPr>
          <w:rStyle w:val="Char2"/>
          <w:rFonts w:hint="cs"/>
          <w:rtl/>
        </w:rPr>
        <w:t>ٞ</w:t>
      </w:r>
      <w:r w:rsidR="003741FE" w:rsidRPr="00AB56BA">
        <w:rPr>
          <w:rFonts w:ascii="KFGQPC Uthmanic Script HAFS" w:cs="KFGQPC Uthmanic Script HAFS" w:hint="cs"/>
          <w:noProof w:val="0"/>
          <w:rtl/>
        </w:rPr>
        <w:t>٩١</w:t>
      </w:r>
      <w:r w:rsidRPr="00AB56BA">
        <w:rPr>
          <w:rFonts w:ascii="KFGQPC Uthman Taha Naskh" w:cs="KFGQPC Uthman Taha Naskh" w:hint="cs"/>
          <w:noProof w:val="0"/>
          <w:rtl/>
          <w:lang w:bidi="ar-SA"/>
        </w:rPr>
        <w:t>﴾</w:t>
      </w:r>
      <w:r w:rsidR="003741FE" w:rsidRPr="00AB56BA">
        <w:rPr>
          <w:rFonts w:ascii="KFGQPC Uthman Taha Naskh" w:cs="KFGQPC Uthman Taha Naskh"/>
          <w:noProof w:val="0"/>
          <w:rtl/>
          <w:lang w:bidi="ar-SA"/>
        </w:rPr>
        <w:t xml:space="preserve"> </w:t>
      </w:r>
      <w:r w:rsidR="00A96696">
        <w:rPr>
          <w:rFonts w:ascii="KFGQPC Uthman Taha Naskh" w:cs="KFGQPC Uthman Taha Naskh" w:hint="cs"/>
          <w:noProof w:val="0"/>
          <w:rtl/>
          <w:lang w:bidi="ar-SA"/>
        </w:rPr>
        <w:tab/>
      </w:r>
      <w:r w:rsidR="003741FE" w:rsidRPr="00AB56BA">
        <w:rPr>
          <w:rFonts w:ascii="KFGQPC Uthman Taha Naskh" w:cs="KFGQPC Uthman Taha Naskh"/>
          <w:noProof w:val="0"/>
          <w:lang w:bidi="ar-SA"/>
        </w:rPr>
        <w:t xml:space="preserve"> </w:t>
      </w:r>
      <w:r w:rsidR="003741FE" w:rsidRPr="00AB56BA">
        <w:rPr>
          <w:rStyle w:val="Char8"/>
          <w:rtl/>
        </w:rPr>
        <w:t>[</w:t>
      </w:r>
      <w:r w:rsidR="003741FE" w:rsidRPr="00AB56BA">
        <w:rPr>
          <w:rStyle w:val="Char8"/>
          <w:rFonts w:hint="eastAsia"/>
          <w:rtl/>
        </w:rPr>
        <w:t>التوبة</w:t>
      </w:r>
      <w:r w:rsidR="003741FE" w:rsidRPr="00AB56BA">
        <w:rPr>
          <w:rStyle w:val="Char8"/>
          <w:rtl/>
        </w:rPr>
        <w:t xml:space="preserve">: </w:t>
      </w:r>
      <w:r w:rsidR="003741FE" w:rsidRPr="00AB56BA">
        <w:rPr>
          <w:rStyle w:val="Char8"/>
          <w:rFonts w:hint="cs"/>
          <w:rtl/>
        </w:rPr>
        <w:t>٩١</w:t>
      </w:r>
      <w:r w:rsidR="003741FE" w:rsidRPr="00AB56BA">
        <w:rPr>
          <w:rStyle w:val="Char8"/>
          <w:rtl/>
        </w:rPr>
        <w:t xml:space="preserve">] </w:t>
      </w:r>
    </w:p>
    <w:p w:rsidR="00687A27" w:rsidRPr="00AB56BA" w:rsidRDefault="003741FE" w:rsidP="00C471B2">
      <w:pPr>
        <w:pStyle w:val="a2"/>
        <w:rPr>
          <w:rtl/>
          <w:lang w:bidi="ar-SA"/>
        </w:rPr>
      </w:pPr>
      <w:r w:rsidRPr="00AB56BA">
        <w:rPr>
          <w:rFonts w:ascii="KFGQPC Uthman Taha Naskh" w:cs="KFGQPC Uthman Taha Naskh"/>
          <w:noProof w:val="0"/>
          <w:rtl/>
          <w:lang w:bidi="ar-SA"/>
        </w:rPr>
        <w:t xml:space="preserve"> </w:t>
      </w:r>
      <w:r w:rsidR="00687A27" w:rsidRPr="00AB56BA">
        <w:rPr>
          <w:rtl/>
          <w:lang w:bidi="ar-SA"/>
        </w:rPr>
        <w:t>بر ناتوانان، و بیماران و کسانی که هزینه</w:t>
      </w:r>
      <w:r w:rsidR="00687A27" w:rsidRPr="00AB56BA">
        <w:rPr>
          <w:rtl/>
          <w:lang w:bidi="ar-SA"/>
        </w:rPr>
        <w:softHyphen/>
        <w:t>ای (برای سفر جهاد) نمی</w:t>
      </w:r>
      <w:r w:rsidR="00687A27" w:rsidRPr="00AB56BA">
        <w:rPr>
          <w:rtl/>
          <w:lang w:bidi="ar-SA"/>
        </w:rPr>
        <w:softHyphen/>
        <w:t>یابند، گناهی نیست؛ البته در صورتی که خیرخواه الله و فرستاده‌اش باشند. بر نیکوکاران هیچ سرزنشی نیست. و الله، آمرزنده</w:t>
      </w:r>
      <w:r w:rsidR="00687A27" w:rsidRPr="00AB56BA">
        <w:rPr>
          <w:rtl/>
          <w:lang w:bidi="ar-SA"/>
        </w:rPr>
        <w:softHyphen/>
        <w:t>ی مهرورز است.</w:t>
      </w:r>
    </w:p>
    <w:p w:rsidR="00687A27" w:rsidRPr="00AB56BA" w:rsidRDefault="001E1F67" w:rsidP="00690212">
      <w:pPr>
        <w:autoSpaceDE w:val="0"/>
        <w:autoSpaceDN w:val="0"/>
        <w:adjustRightInd w:val="0"/>
        <w:rPr>
          <w:rtl/>
          <w:lang w:bidi="ar-SA"/>
        </w:rPr>
      </w:pPr>
      <w:r w:rsidRPr="00AB56BA">
        <w:rPr>
          <w:rtl/>
          <w:lang w:bidi="ar-SA"/>
        </w:rPr>
        <w:t>و اما سومین گروه که به علت عدم حضور در میدان نبرد گنهکار نمی‌شوند، کسانی هستند که به فراگیریِ علوم دینی اشتغال دارند؛ زیرا الله متعال می‌فرماید:</w:t>
      </w:r>
    </w:p>
    <w:p w:rsidR="003741FE" w:rsidRPr="00AB56BA" w:rsidRDefault="00AF70A9" w:rsidP="00A96696">
      <w:pPr>
        <w:pStyle w:val="a2"/>
        <w:tabs>
          <w:tab w:val="right" w:pos="6860"/>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3741FE" w:rsidRPr="00AB56BA">
        <w:rPr>
          <w:rStyle w:val="Char2"/>
          <w:rFonts w:hint="eastAsia"/>
          <w:rtl/>
        </w:rPr>
        <w:t>وَمَا</w:t>
      </w:r>
      <w:r w:rsidR="003741FE" w:rsidRPr="00AB56BA">
        <w:rPr>
          <w:rStyle w:val="Char2"/>
          <w:rtl/>
        </w:rPr>
        <w:t xml:space="preserve"> </w:t>
      </w:r>
      <w:r w:rsidR="003741FE" w:rsidRPr="00AB56BA">
        <w:rPr>
          <w:rStyle w:val="Char2"/>
          <w:rFonts w:hint="eastAsia"/>
          <w:rtl/>
        </w:rPr>
        <w:t>كَانَ</w:t>
      </w:r>
      <w:r w:rsidR="003741FE" w:rsidRPr="00AB56BA">
        <w:rPr>
          <w:rStyle w:val="Char2"/>
          <w:rtl/>
        </w:rPr>
        <w:t xml:space="preserve"> </w:t>
      </w:r>
      <w:r w:rsidR="003741FE" w:rsidRPr="00AB56BA">
        <w:rPr>
          <w:rStyle w:val="Char2"/>
          <w:rFonts w:hint="cs"/>
          <w:rtl/>
        </w:rPr>
        <w:t>ٱ</w:t>
      </w:r>
      <w:r w:rsidR="003741FE" w:rsidRPr="00AB56BA">
        <w:rPr>
          <w:rStyle w:val="Char2"/>
          <w:rFonts w:hint="eastAsia"/>
          <w:rtl/>
        </w:rPr>
        <w:t>ل</w:t>
      </w:r>
      <w:r w:rsidR="003741FE" w:rsidRPr="00AB56BA">
        <w:rPr>
          <w:rStyle w:val="Char2"/>
          <w:rFonts w:hint="cs"/>
          <w:rtl/>
        </w:rPr>
        <w:t>ۡ</w:t>
      </w:r>
      <w:r w:rsidR="003741FE" w:rsidRPr="00AB56BA">
        <w:rPr>
          <w:rStyle w:val="Char2"/>
          <w:rFonts w:hint="eastAsia"/>
          <w:rtl/>
        </w:rPr>
        <w:t>مُؤ</w:t>
      </w:r>
      <w:r w:rsidR="003741FE" w:rsidRPr="00AB56BA">
        <w:rPr>
          <w:rStyle w:val="Char2"/>
          <w:rFonts w:hint="cs"/>
          <w:rtl/>
        </w:rPr>
        <w:t>ۡ</w:t>
      </w:r>
      <w:r w:rsidR="003741FE" w:rsidRPr="00AB56BA">
        <w:rPr>
          <w:rStyle w:val="Char2"/>
          <w:rFonts w:hint="eastAsia"/>
          <w:rtl/>
        </w:rPr>
        <w:t>مِنُونَ</w:t>
      </w:r>
      <w:r w:rsidR="003741FE" w:rsidRPr="00AB56BA">
        <w:rPr>
          <w:rStyle w:val="Char2"/>
          <w:rtl/>
        </w:rPr>
        <w:t xml:space="preserve"> </w:t>
      </w:r>
      <w:r w:rsidR="003741FE" w:rsidRPr="00AB56BA">
        <w:rPr>
          <w:rStyle w:val="Char2"/>
          <w:rFonts w:hint="eastAsia"/>
          <w:rtl/>
        </w:rPr>
        <w:t>لِيَنفِرُواْ</w:t>
      </w:r>
      <w:r w:rsidR="003741FE" w:rsidRPr="00AB56BA">
        <w:rPr>
          <w:rStyle w:val="Char2"/>
          <w:rtl/>
        </w:rPr>
        <w:t xml:space="preserve"> </w:t>
      </w:r>
      <w:r w:rsidR="003741FE" w:rsidRPr="00AB56BA">
        <w:rPr>
          <w:rStyle w:val="Char2"/>
          <w:rFonts w:hint="eastAsia"/>
          <w:rtl/>
        </w:rPr>
        <w:t>كَا</w:t>
      </w:r>
      <w:r w:rsidR="003741FE" w:rsidRPr="00AB56BA">
        <w:rPr>
          <w:rStyle w:val="Char2"/>
          <w:rFonts w:hint="cs"/>
          <w:rtl/>
        </w:rPr>
        <w:t>ٓ</w:t>
      </w:r>
      <w:r w:rsidR="003741FE" w:rsidRPr="00AB56BA">
        <w:rPr>
          <w:rStyle w:val="Char2"/>
          <w:rFonts w:hint="eastAsia"/>
          <w:rtl/>
        </w:rPr>
        <w:t>فَّة</w:t>
      </w:r>
      <w:r w:rsidR="003741FE" w:rsidRPr="00AB56BA">
        <w:rPr>
          <w:rStyle w:val="Char2"/>
          <w:rFonts w:hint="cs"/>
          <w:rtl/>
        </w:rPr>
        <w:t>ٗۚ</w:t>
      </w:r>
      <w:r w:rsidR="003741FE" w:rsidRPr="00AB56BA">
        <w:rPr>
          <w:rStyle w:val="Char2"/>
          <w:rtl/>
        </w:rPr>
        <w:t xml:space="preserve"> </w:t>
      </w:r>
      <w:r w:rsidR="003741FE" w:rsidRPr="00AB56BA">
        <w:rPr>
          <w:rStyle w:val="Char2"/>
          <w:rFonts w:hint="eastAsia"/>
          <w:rtl/>
        </w:rPr>
        <w:t>فَلَو</w:t>
      </w:r>
      <w:r w:rsidR="003741FE" w:rsidRPr="00AB56BA">
        <w:rPr>
          <w:rStyle w:val="Char2"/>
          <w:rFonts w:hint="cs"/>
          <w:rtl/>
        </w:rPr>
        <w:t>ۡ</w:t>
      </w:r>
      <w:r w:rsidR="003741FE" w:rsidRPr="00AB56BA">
        <w:rPr>
          <w:rStyle w:val="Char2"/>
          <w:rFonts w:hint="eastAsia"/>
          <w:rtl/>
        </w:rPr>
        <w:t>لَا</w:t>
      </w:r>
      <w:r w:rsidR="003741FE" w:rsidRPr="00AB56BA">
        <w:rPr>
          <w:rStyle w:val="Char2"/>
          <w:rtl/>
        </w:rPr>
        <w:t xml:space="preserve"> </w:t>
      </w:r>
      <w:r w:rsidR="003741FE" w:rsidRPr="00AB56BA">
        <w:rPr>
          <w:rStyle w:val="Char2"/>
          <w:rFonts w:hint="eastAsia"/>
          <w:rtl/>
        </w:rPr>
        <w:t>نَفَرَ</w:t>
      </w:r>
      <w:r w:rsidR="003741FE" w:rsidRPr="00AB56BA">
        <w:rPr>
          <w:rStyle w:val="Char2"/>
          <w:rtl/>
        </w:rPr>
        <w:t xml:space="preserve"> </w:t>
      </w:r>
      <w:r w:rsidR="003741FE" w:rsidRPr="00AB56BA">
        <w:rPr>
          <w:rStyle w:val="Char2"/>
          <w:rFonts w:hint="eastAsia"/>
          <w:rtl/>
        </w:rPr>
        <w:t>مِن</w:t>
      </w:r>
      <w:r w:rsidR="003741FE" w:rsidRPr="00AB56BA">
        <w:rPr>
          <w:rStyle w:val="Char2"/>
          <w:rtl/>
        </w:rPr>
        <w:t xml:space="preserve"> </w:t>
      </w:r>
      <w:r w:rsidR="003741FE" w:rsidRPr="00AB56BA">
        <w:rPr>
          <w:rStyle w:val="Char2"/>
          <w:rFonts w:hint="eastAsia"/>
          <w:rtl/>
        </w:rPr>
        <w:t>كُلِّ</w:t>
      </w:r>
      <w:r w:rsidR="003741FE" w:rsidRPr="00AB56BA">
        <w:rPr>
          <w:rStyle w:val="Char2"/>
          <w:rtl/>
        </w:rPr>
        <w:t xml:space="preserve"> </w:t>
      </w:r>
      <w:r w:rsidR="003741FE" w:rsidRPr="00AB56BA">
        <w:rPr>
          <w:rStyle w:val="Char2"/>
          <w:rFonts w:hint="eastAsia"/>
          <w:rtl/>
        </w:rPr>
        <w:t>فِر</w:t>
      </w:r>
      <w:r w:rsidR="003741FE" w:rsidRPr="00AB56BA">
        <w:rPr>
          <w:rStyle w:val="Char2"/>
          <w:rFonts w:hint="cs"/>
          <w:rtl/>
        </w:rPr>
        <w:t>ۡ</w:t>
      </w:r>
      <w:r w:rsidR="003741FE" w:rsidRPr="00AB56BA">
        <w:rPr>
          <w:rStyle w:val="Char2"/>
          <w:rFonts w:hint="eastAsia"/>
          <w:rtl/>
        </w:rPr>
        <w:t>قَة</w:t>
      </w:r>
      <w:r w:rsidR="003741FE" w:rsidRPr="00AB56BA">
        <w:rPr>
          <w:rStyle w:val="Char2"/>
          <w:rFonts w:hint="cs"/>
          <w:rtl/>
        </w:rPr>
        <w:t>ٖ</w:t>
      </w:r>
      <w:r w:rsidR="003741FE" w:rsidRPr="00AB56BA">
        <w:rPr>
          <w:rStyle w:val="Char2"/>
          <w:rtl/>
        </w:rPr>
        <w:t xml:space="preserve"> </w:t>
      </w:r>
      <w:r w:rsidR="003741FE" w:rsidRPr="00AB56BA">
        <w:rPr>
          <w:rStyle w:val="Char2"/>
          <w:rFonts w:hint="eastAsia"/>
          <w:rtl/>
        </w:rPr>
        <w:t>مِّن</w:t>
      </w:r>
      <w:r w:rsidR="003741FE" w:rsidRPr="00AB56BA">
        <w:rPr>
          <w:rStyle w:val="Char2"/>
          <w:rFonts w:hint="cs"/>
          <w:rtl/>
        </w:rPr>
        <w:t>ۡ</w:t>
      </w:r>
      <w:r w:rsidR="003741FE" w:rsidRPr="00AB56BA">
        <w:rPr>
          <w:rStyle w:val="Char2"/>
          <w:rFonts w:hint="eastAsia"/>
          <w:rtl/>
        </w:rPr>
        <w:t>هُم</w:t>
      </w:r>
      <w:r w:rsidR="003741FE" w:rsidRPr="00AB56BA">
        <w:rPr>
          <w:rStyle w:val="Char2"/>
          <w:rFonts w:hint="cs"/>
          <w:rtl/>
        </w:rPr>
        <w:t>ۡ</w:t>
      </w:r>
      <w:r w:rsidR="003741FE" w:rsidRPr="00AB56BA">
        <w:rPr>
          <w:rStyle w:val="Char2"/>
          <w:rtl/>
        </w:rPr>
        <w:t xml:space="preserve"> </w:t>
      </w:r>
      <w:r w:rsidR="003741FE" w:rsidRPr="00AB56BA">
        <w:rPr>
          <w:rStyle w:val="Char2"/>
          <w:rFonts w:hint="eastAsia"/>
          <w:rtl/>
        </w:rPr>
        <w:t>طَا</w:t>
      </w:r>
      <w:r w:rsidR="003741FE" w:rsidRPr="00AB56BA">
        <w:rPr>
          <w:rStyle w:val="Char2"/>
          <w:rFonts w:hint="cs"/>
          <w:rtl/>
        </w:rPr>
        <w:t>ٓ</w:t>
      </w:r>
      <w:r w:rsidR="003741FE" w:rsidRPr="00AB56BA">
        <w:rPr>
          <w:rStyle w:val="Char2"/>
          <w:rFonts w:hint="eastAsia"/>
          <w:rtl/>
        </w:rPr>
        <w:t>ئِفَة</w:t>
      </w:r>
      <w:r w:rsidR="003741FE" w:rsidRPr="00AB56BA">
        <w:rPr>
          <w:rStyle w:val="Char2"/>
          <w:rFonts w:hint="cs"/>
          <w:rtl/>
        </w:rPr>
        <w:t>ٞ</w:t>
      </w:r>
      <w:r w:rsidR="003741FE" w:rsidRPr="00AB56BA">
        <w:rPr>
          <w:rStyle w:val="Char2"/>
          <w:rtl/>
        </w:rPr>
        <w:t xml:space="preserve"> </w:t>
      </w:r>
      <w:r w:rsidR="003741FE" w:rsidRPr="00AB56BA">
        <w:rPr>
          <w:rStyle w:val="Char2"/>
          <w:rFonts w:hint="eastAsia"/>
          <w:rtl/>
        </w:rPr>
        <w:t>لِّيَتَفَقَّهُواْ</w:t>
      </w:r>
      <w:r w:rsidR="003741FE" w:rsidRPr="00AB56BA">
        <w:rPr>
          <w:rStyle w:val="Char2"/>
          <w:rtl/>
        </w:rPr>
        <w:t xml:space="preserve"> </w:t>
      </w:r>
      <w:r w:rsidR="003741FE" w:rsidRPr="00AB56BA">
        <w:rPr>
          <w:rStyle w:val="Char2"/>
          <w:rFonts w:hint="eastAsia"/>
          <w:rtl/>
        </w:rPr>
        <w:t>فِي</w:t>
      </w:r>
      <w:r w:rsidR="003741FE" w:rsidRPr="00AB56BA">
        <w:rPr>
          <w:rStyle w:val="Char2"/>
          <w:rtl/>
        </w:rPr>
        <w:t xml:space="preserve"> </w:t>
      </w:r>
      <w:r w:rsidR="003741FE" w:rsidRPr="00AB56BA">
        <w:rPr>
          <w:rStyle w:val="Char2"/>
          <w:rFonts w:hint="cs"/>
          <w:rtl/>
        </w:rPr>
        <w:t>ٱ</w:t>
      </w:r>
      <w:r w:rsidR="003741FE" w:rsidRPr="00AB56BA">
        <w:rPr>
          <w:rStyle w:val="Char2"/>
          <w:rFonts w:hint="eastAsia"/>
          <w:rtl/>
        </w:rPr>
        <w:t>لدِّينِ</w:t>
      </w:r>
      <w:r w:rsidR="003741FE" w:rsidRPr="00AB56BA">
        <w:rPr>
          <w:rStyle w:val="Char2"/>
          <w:rtl/>
        </w:rPr>
        <w:t xml:space="preserve"> </w:t>
      </w:r>
      <w:r w:rsidR="003741FE" w:rsidRPr="00AB56BA">
        <w:rPr>
          <w:rStyle w:val="Char2"/>
          <w:rFonts w:hint="eastAsia"/>
          <w:rtl/>
        </w:rPr>
        <w:t>وَلِيُنذِرُواْ</w:t>
      </w:r>
      <w:r w:rsidR="003741FE" w:rsidRPr="00AB56BA">
        <w:rPr>
          <w:rStyle w:val="Char2"/>
          <w:rtl/>
        </w:rPr>
        <w:t xml:space="preserve"> </w:t>
      </w:r>
      <w:r w:rsidR="003741FE" w:rsidRPr="00AB56BA">
        <w:rPr>
          <w:rStyle w:val="Char2"/>
          <w:rFonts w:hint="eastAsia"/>
          <w:rtl/>
        </w:rPr>
        <w:t>قَو</w:t>
      </w:r>
      <w:r w:rsidR="003741FE" w:rsidRPr="00AB56BA">
        <w:rPr>
          <w:rStyle w:val="Char2"/>
          <w:rFonts w:hint="cs"/>
          <w:rtl/>
        </w:rPr>
        <w:t>ۡ</w:t>
      </w:r>
      <w:r w:rsidR="003741FE" w:rsidRPr="00AB56BA">
        <w:rPr>
          <w:rStyle w:val="Char2"/>
          <w:rFonts w:hint="eastAsia"/>
          <w:rtl/>
        </w:rPr>
        <w:t>مَهُم</w:t>
      </w:r>
      <w:r w:rsidR="003741FE" w:rsidRPr="00AB56BA">
        <w:rPr>
          <w:rStyle w:val="Char2"/>
          <w:rFonts w:hint="cs"/>
          <w:rtl/>
        </w:rPr>
        <w:t>ۡ</w:t>
      </w:r>
      <w:r w:rsidR="003741FE" w:rsidRPr="00AB56BA">
        <w:rPr>
          <w:rStyle w:val="Char2"/>
          <w:rtl/>
        </w:rPr>
        <w:t xml:space="preserve"> </w:t>
      </w:r>
      <w:r w:rsidR="003741FE" w:rsidRPr="00AB56BA">
        <w:rPr>
          <w:rStyle w:val="Char2"/>
          <w:rFonts w:hint="eastAsia"/>
          <w:rtl/>
        </w:rPr>
        <w:t>إِذَا</w:t>
      </w:r>
      <w:r w:rsidR="003741FE" w:rsidRPr="00AB56BA">
        <w:rPr>
          <w:rStyle w:val="Char2"/>
          <w:rtl/>
        </w:rPr>
        <w:t xml:space="preserve"> </w:t>
      </w:r>
      <w:r w:rsidR="003741FE" w:rsidRPr="00AB56BA">
        <w:rPr>
          <w:rStyle w:val="Char2"/>
          <w:rFonts w:hint="eastAsia"/>
          <w:rtl/>
        </w:rPr>
        <w:t>رَجَعُو</w:t>
      </w:r>
      <w:r w:rsidR="003741FE" w:rsidRPr="00AB56BA">
        <w:rPr>
          <w:rStyle w:val="Char2"/>
          <w:rFonts w:hint="cs"/>
          <w:rtl/>
        </w:rPr>
        <w:t>ٓ</w:t>
      </w:r>
      <w:r w:rsidR="003741FE" w:rsidRPr="00AB56BA">
        <w:rPr>
          <w:rStyle w:val="Char2"/>
          <w:rFonts w:hint="eastAsia"/>
          <w:rtl/>
        </w:rPr>
        <w:t>اْ</w:t>
      </w:r>
      <w:r w:rsidR="003741FE" w:rsidRPr="00AB56BA">
        <w:rPr>
          <w:rStyle w:val="Char2"/>
          <w:rtl/>
        </w:rPr>
        <w:t xml:space="preserve"> </w:t>
      </w:r>
      <w:r w:rsidR="003741FE" w:rsidRPr="00AB56BA">
        <w:rPr>
          <w:rStyle w:val="Char2"/>
          <w:rFonts w:hint="eastAsia"/>
          <w:rtl/>
        </w:rPr>
        <w:t>إِلَي</w:t>
      </w:r>
      <w:r w:rsidR="003741FE" w:rsidRPr="00AB56BA">
        <w:rPr>
          <w:rStyle w:val="Char2"/>
          <w:rFonts w:hint="cs"/>
          <w:rtl/>
        </w:rPr>
        <w:t>ۡ</w:t>
      </w:r>
      <w:r w:rsidR="003741FE" w:rsidRPr="00AB56BA">
        <w:rPr>
          <w:rStyle w:val="Char2"/>
          <w:rFonts w:hint="eastAsia"/>
          <w:rtl/>
        </w:rPr>
        <w:t>هِم</w:t>
      </w:r>
      <w:r w:rsidR="003741FE" w:rsidRPr="00AB56BA">
        <w:rPr>
          <w:rStyle w:val="Char2"/>
          <w:rFonts w:hint="cs"/>
          <w:rtl/>
        </w:rPr>
        <w:t>ۡ</w:t>
      </w:r>
      <w:r w:rsidR="003741FE" w:rsidRPr="00AB56BA">
        <w:rPr>
          <w:rStyle w:val="Char2"/>
          <w:rtl/>
        </w:rPr>
        <w:t xml:space="preserve"> </w:t>
      </w:r>
      <w:r w:rsidR="003741FE" w:rsidRPr="00AB56BA">
        <w:rPr>
          <w:rStyle w:val="Char2"/>
          <w:rFonts w:hint="eastAsia"/>
          <w:rtl/>
        </w:rPr>
        <w:t>لَعَلَّهُم</w:t>
      </w:r>
      <w:r w:rsidR="003741FE" w:rsidRPr="00AB56BA">
        <w:rPr>
          <w:rStyle w:val="Char2"/>
          <w:rFonts w:hint="cs"/>
          <w:rtl/>
        </w:rPr>
        <w:t>ۡ</w:t>
      </w:r>
      <w:r w:rsidR="003741FE" w:rsidRPr="00AB56BA">
        <w:rPr>
          <w:rStyle w:val="Char2"/>
          <w:rtl/>
        </w:rPr>
        <w:t xml:space="preserve"> </w:t>
      </w:r>
      <w:r w:rsidR="003741FE" w:rsidRPr="00AB56BA">
        <w:rPr>
          <w:rStyle w:val="Char2"/>
          <w:rFonts w:hint="eastAsia"/>
          <w:rtl/>
        </w:rPr>
        <w:t>يَح</w:t>
      </w:r>
      <w:r w:rsidR="003741FE" w:rsidRPr="00AB56BA">
        <w:rPr>
          <w:rStyle w:val="Char2"/>
          <w:rFonts w:hint="cs"/>
          <w:rtl/>
        </w:rPr>
        <w:t>ۡ</w:t>
      </w:r>
      <w:r w:rsidR="003741FE" w:rsidRPr="00AB56BA">
        <w:rPr>
          <w:rStyle w:val="Char2"/>
          <w:rFonts w:hint="eastAsia"/>
          <w:rtl/>
        </w:rPr>
        <w:t>ذَرُونَ</w:t>
      </w:r>
      <w:r w:rsidR="003741FE" w:rsidRPr="00AB56BA">
        <w:rPr>
          <w:rFonts w:ascii="KFGQPC Uthmanic Script HAFS" w:cs="KFGQPC Uthmanic Script HAFS" w:hint="cs"/>
          <w:noProof w:val="0"/>
          <w:rtl/>
        </w:rPr>
        <w:t>١٢٢</w:t>
      </w:r>
      <w:r w:rsidRPr="00AB56BA">
        <w:rPr>
          <w:rFonts w:ascii="KFGQPC Uthman Taha Naskh" w:cs="KFGQPC Uthman Taha Naskh" w:hint="cs"/>
          <w:noProof w:val="0"/>
          <w:rtl/>
          <w:lang w:bidi="ar-SA"/>
        </w:rPr>
        <w:t>﴾</w:t>
      </w:r>
      <w:r w:rsidR="00A96696">
        <w:rPr>
          <w:rFonts w:ascii="KFGQPC Uthman Taha Naskh" w:cs="KFGQPC Uthman Taha Naskh" w:hint="cs"/>
          <w:noProof w:val="0"/>
          <w:rtl/>
          <w:lang w:bidi="ar-SA"/>
        </w:rPr>
        <w:tab/>
      </w:r>
      <w:r w:rsidR="003741FE" w:rsidRPr="00AB56BA">
        <w:rPr>
          <w:rFonts w:ascii="KFGQPC Uthman Taha Naskh" w:cs="KFGQPC Uthman Taha Naskh"/>
          <w:noProof w:val="0"/>
          <w:lang w:bidi="ar-SA"/>
        </w:rPr>
        <w:t xml:space="preserve">   </w:t>
      </w:r>
      <w:r w:rsidR="003741FE" w:rsidRPr="00AB56BA">
        <w:rPr>
          <w:rFonts w:ascii="KFGQPC Uthman Taha Naskh" w:cs="KFGQPC Uthman Taha Naskh"/>
          <w:noProof w:val="0"/>
          <w:rtl/>
          <w:lang w:bidi="ar-SA"/>
        </w:rPr>
        <w:t xml:space="preserve"> </w:t>
      </w:r>
      <w:r w:rsidR="003741FE" w:rsidRPr="00AB56BA">
        <w:rPr>
          <w:rStyle w:val="Char8"/>
          <w:rtl/>
        </w:rPr>
        <w:t>[</w:t>
      </w:r>
      <w:r w:rsidR="003741FE" w:rsidRPr="00AB56BA">
        <w:rPr>
          <w:rStyle w:val="Char8"/>
          <w:rFonts w:hint="eastAsia"/>
          <w:rtl/>
        </w:rPr>
        <w:t>التوبة</w:t>
      </w:r>
      <w:r w:rsidR="003741FE" w:rsidRPr="00AB56BA">
        <w:rPr>
          <w:rStyle w:val="Char8"/>
          <w:rtl/>
        </w:rPr>
        <w:t xml:space="preserve">: </w:t>
      </w:r>
      <w:r w:rsidR="003741FE" w:rsidRPr="00AB56BA">
        <w:rPr>
          <w:rStyle w:val="Char8"/>
          <w:rFonts w:hint="cs"/>
          <w:rtl/>
        </w:rPr>
        <w:t>١٢٢</w:t>
      </w:r>
      <w:r w:rsidR="003741FE" w:rsidRPr="00AB56BA">
        <w:rPr>
          <w:rStyle w:val="Char8"/>
          <w:rtl/>
        </w:rPr>
        <w:t>]</w:t>
      </w:r>
      <w:r w:rsidR="003741FE" w:rsidRPr="00AB56BA">
        <w:rPr>
          <w:rFonts w:ascii="KFGQPC Uthman Taha Naskh" w:cs="KFGQPC Uthman Taha Naskh"/>
          <w:noProof w:val="0"/>
          <w:rtl/>
          <w:lang w:bidi="ar-SA"/>
        </w:rPr>
        <w:t xml:space="preserve"> </w:t>
      </w:r>
    </w:p>
    <w:p w:rsidR="000A363D" w:rsidRPr="00AB56BA" w:rsidRDefault="003741FE" w:rsidP="00C471B2">
      <w:pPr>
        <w:pStyle w:val="a2"/>
        <w:rPr>
          <w:rtl/>
          <w:lang w:bidi="ar-SA"/>
        </w:rPr>
      </w:pPr>
      <w:r w:rsidRPr="00AB56BA">
        <w:rPr>
          <w:rFonts w:ascii="KFGQPC Uthman Taha Naskh" w:cs="KFGQPC Uthman Taha Naskh"/>
          <w:noProof w:val="0"/>
          <w:rtl/>
          <w:lang w:bidi="ar-SA"/>
        </w:rPr>
        <w:t xml:space="preserve"> </w:t>
      </w:r>
      <w:r w:rsidR="000A363D" w:rsidRPr="00AB56BA">
        <w:rPr>
          <w:rtl/>
          <w:lang w:bidi="ar-SA"/>
        </w:rPr>
        <w:t>نباید همه‌ی مؤمنان یک‌جا و به ‌یک‌باره رهسپار جهاد شوند. چرا از هر گروهی، تعدادی خروج نمی‌کنند تا (آنان که به جهاد نرفته‌اند) در دینشان دانش بیاموزند و قومشان را آن‌گاه که نزدشان بازگشتند، بیم دهند تا (از مخالفت با فرمان الاهی) بترسند؟</w:t>
      </w:r>
    </w:p>
    <w:p w:rsidR="001E1F67" w:rsidRPr="00AB56BA" w:rsidRDefault="00A90B99" w:rsidP="00690212">
      <w:pPr>
        <w:autoSpaceDE w:val="0"/>
        <w:autoSpaceDN w:val="0"/>
        <w:adjustRightInd w:val="0"/>
        <w:rPr>
          <w:rtl/>
          <w:lang w:bidi="ar-SA"/>
        </w:rPr>
      </w:pPr>
      <w:r w:rsidRPr="00AB56BA">
        <w:rPr>
          <w:rtl/>
          <w:lang w:bidi="ar-SA"/>
        </w:rPr>
        <w:t>لذا سه گروه، معذورند:</w:t>
      </w:r>
    </w:p>
    <w:p w:rsidR="00A90B99" w:rsidRPr="00AB56BA" w:rsidRDefault="00A90B99" w:rsidP="0089371F">
      <w:pPr>
        <w:numPr>
          <w:ilvl w:val="0"/>
          <w:numId w:val="16"/>
        </w:numPr>
        <w:autoSpaceDE w:val="0"/>
        <w:autoSpaceDN w:val="0"/>
        <w:adjustRightInd w:val="0"/>
        <w:rPr>
          <w:lang w:bidi="ar-SA"/>
        </w:rPr>
      </w:pPr>
      <w:r w:rsidRPr="00AB56BA">
        <w:rPr>
          <w:rtl/>
          <w:lang w:bidi="ar-SA"/>
        </w:rPr>
        <w:t>افراد ناتوان و آسیب‌پذیر.</w:t>
      </w:r>
    </w:p>
    <w:p w:rsidR="00A90B99" w:rsidRPr="00AB56BA" w:rsidRDefault="00A90B99" w:rsidP="0089371F">
      <w:pPr>
        <w:numPr>
          <w:ilvl w:val="0"/>
          <w:numId w:val="16"/>
        </w:numPr>
        <w:autoSpaceDE w:val="0"/>
        <w:autoSpaceDN w:val="0"/>
        <w:adjustRightInd w:val="0"/>
        <w:rPr>
          <w:lang w:bidi="ar-SA"/>
        </w:rPr>
      </w:pPr>
      <w:r w:rsidRPr="00AB56BA">
        <w:rPr>
          <w:rtl/>
          <w:lang w:bidi="ar-SA"/>
        </w:rPr>
        <w:t>کسانی که هزینه‌ای برای سفر جهاد نمی‌یابند.</w:t>
      </w:r>
    </w:p>
    <w:p w:rsidR="00A90B99" w:rsidRPr="00AB56BA" w:rsidRDefault="00A90B99" w:rsidP="0089371F">
      <w:pPr>
        <w:numPr>
          <w:ilvl w:val="0"/>
          <w:numId w:val="16"/>
        </w:numPr>
        <w:autoSpaceDE w:val="0"/>
        <w:autoSpaceDN w:val="0"/>
        <w:adjustRightInd w:val="0"/>
        <w:rPr>
          <w:lang w:bidi="ar-SA"/>
        </w:rPr>
      </w:pPr>
      <w:r w:rsidRPr="00AB56BA">
        <w:rPr>
          <w:rtl/>
          <w:lang w:bidi="ar-SA"/>
        </w:rPr>
        <w:t>آنان‌که به تحصیل علوم دینی اشتغال دارند.</w:t>
      </w:r>
    </w:p>
    <w:p w:rsidR="00EE7567" w:rsidRPr="00AB56BA" w:rsidRDefault="00A90B99" w:rsidP="00690212">
      <w:pPr>
        <w:autoSpaceDE w:val="0"/>
        <w:autoSpaceDN w:val="0"/>
        <w:adjustRightInd w:val="0"/>
        <w:rPr>
          <w:rtl/>
          <w:lang w:bidi="ar-SA"/>
        </w:rPr>
      </w:pPr>
      <w:r w:rsidRPr="00AB56BA">
        <w:rPr>
          <w:rtl/>
          <w:lang w:bidi="ar-SA"/>
        </w:rPr>
        <w:t xml:space="preserve">بنابراین، عدم شرکت در جهاد، یا به سببِ مصلحتی فراتر از مصلحت جهاد است که همان، دین‌پژوهی و فراگیریِ علوم دینی‌ست؛ و یا به سبب عذری‌ چون ناتوانی و </w:t>
      </w:r>
      <w:r w:rsidR="00115AC9" w:rsidRPr="00AB56BA">
        <w:rPr>
          <w:rtl/>
          <w:lang w:bidi="ar-SA"/>
        </w:rPr>
        <w:t>فقر است</w:t>
      </w:r>
      <w:r w:rsidRPr="00AB56BA">
        <w:rPr>
          <w:rtl/>
          <w:lang w:bidi="ar-SA"/>
        </w:rPr>
        <w:t xml:space="preserve"> که مسلمان نمی‌تواند </w:t>
      </w:r>
      <w:r w:rsidR="00FB1B19" w:rsidRPr="00AB56BA">
        <w:rPr>
          <w:rtl/>
          <w:lang w:bidi="ar-SA"/>
        </w:rPr>
        <w:t>با وجودِ آن عذر به جهاد برود</w:t>
      </w:r>
      <w:r w:rsidR="00115AC9" w:rsidRPr="00AB56BA">
        <w:rPr>
          <w:rtl/>
          <w:lang w:bidi="ar-SA"/>
        </w:rPr>
        <w:t>.</w:t>
      </w:r>
    </w:p>
    <w:p w:rsidR="00C36CC0" w:rsidRPr="00AB56BA" w:rsidRDefault="00115AC9" w:rsidP="00690212">
      <w:pPr>
        <w:autoSpaceDE w:val="0"/>
        <w:autoSpaceDN w:val="0"/>
        <w:adjustRightInd w:val="0"/>
        <w:rPr>
          <w:rtl/>
          <w:lang w:bidi="ar-SA"/>
        </w:rPr>
      </w:pPr>
      <w:r w:rsidRPr="00AB56BA">
        <w:rPr>
          <w:rtl/>
          <w:lang w:bidi="ar-SA"/>
        </w:rPr>
        <w:t>الله متعال می‌فرماید:</w:t>
      </w:r>
    </w:p>
    <w:p w:rsidR="003741FE" w:rsidRPr="00AB56BA" w:rsidRDefault="00AF70A9" w:rsidP="00A96696">
      <w:pPr>
        <w:pStyle w:val="a2"/>
        <w:tabs>
          <w:tab w:val="right" w:pos="6718"/>
        </w:tabs>
        <w:spacing w:after="0"/>
        <w:rPr>
          <w:rStyle w:val="Char8"/>
        </w:rPr>
      </w:pPr>
      <w:r w:rsidRPr="00AB56BA">
        <w:rPr>
          <w:rFonts w:ascii="KFGQPC Uthman Taha Naskh" w:cs="KFGQPC Uthman Taha Naskh" w:hint="cs"/>
          <w:noProof w:val="0"/>
          <w:rtl/>
          <w:lang w:bidi="ar-SA"/>
        </w:rPr>
        <w:t>﴿</w:t>
      </w:r>
      <w:r w:rsidR="003741FE" w:rsidRPr="00AB56BA">
        <w:rPr>
          <w:rStyle w:val="Char2"/>
          <w:rFonts w:hint="eastAsia"/>
          <w:rtl/>
        </w:rPr>
        <w:t>لَّايَس</w:t>
      </w:r>
      <w:r w:rsidR="003741FE" w:rsidRPr="00AB56BA">
        <w:rPr>
          <w:rStyle w:val="Char2"/>
          <w:rFonts w:hint="cs"/>
          <w:rtl/>
        </w:rPr>
        <w:t>ۡ</w:t>
      </w:r>
      <w:r w:rsidR="003741FE" w:rsidRPr="00AB56BA">
        <w:rPr>
          <w:rStyle w:val="Char2"/>
          <w:rFonts w:hint="eastAsia"/>
          <w:rtl/>
        </w:rPr>
        <w:t>تَوِي</w:t>
      </w:r>
      <w:r w:rsidR="003741FE" w:rsidRPr="00AB56BA">
        <w:rPr>
          <w:rStyle w:val="Char2"/>
          <w:rtl/>
        </w:rPr>
        <w:t xml:space="preserve"> </w:t>
      </w:r>
      <w:r w:rsidR="003741FE" w:rsidRPr="00AB56BA">
        <w:rPr>
          <w:rStyle w:val="Char2"/>
          <w:rFonts w:hint="cs"/>
          <w:rtl/>
        </w:rPr>
        <w:t>ٱ</w:t>
      </w:r>
      <w:r w:rsidR="003741FE" w:rsidRPr="00AB56BA">
        <w:rPr>
          <w:rStyle w:val="Char2"/>
          <w:rFonts w:hint="eastAsia"/>
          <w:rtl/>
        </w:rPr>
        <w:t>ل</w:t>
      </w:r>
      <w:r w:rsidR="003741FE" w:rsidRPr="00AB56BA">
        <w:rPr>
          <w:rStyle w:val="Char2"/>
          <w:rFonts w:hint="cs"/>
          <w:rtl/>
        </w:rPr>
        <w:t>ۡ</w:t>
      </w:r>
      <w:r w:rsidR="003741FE" w:rsidRPr="00AB56BA">
        <w:rPr>
          <w:rStyle w:val="Char2"/>
          <w:rFonts w:hint="eastAsia"/>
          <w:rtl/>
        </w:rPr>
        <w:t>قَ</w:t>
      </w:r>
      <w:r w:rsidR="003741FE" w:rsidRPr="00AB56BA">
        <w:rPr>
          <w:rStyle w:val="Char2"/>
          <w:rFonts w:hint="cs"/>
          <w:rtl/>
        </w:rPr>
        <w:t>ٰ</w:t>
      </w:r>
      <w:r w:rsidR="003741FE" w:rsidRPr="00AB56BA">
        <w:rPr>
          <w:rStyle w:val="Char2"/>
          <w:rFonts w:hint="eastAsia"/>
          <w:rtl/>
        </w:rPr>
        <w:t>عِدُونَ</w:t>
      </w:r>
      <w:r w:rsidR="003741FE" w:rsidRPr="00AB56BA">
        <w:rPr>
          <w:rStyle w:val="Char2"/>
          <w:rtl/>
        </w:rPr>
        <w:t xml:space="preserve"> </w:t>
      </w:r>
      <w:r w:rsidR="003741FE" w:rsidRPr="00AB56BA">
        <w:rPr>
          <w:rStyle w:val="Char2"/>
          <w:rFonts w:hint="eastAsia"/>
          <w:rtl/>
        </w:rPr>
        <w:t>مِنَ</w:t>
      </w:r>
      <w:r w:rsidR="003741FE" w:rsidRPr="00AB56BA">
        <w:rPr>
          <w:rStyle w:val="Char2"/>
          <w:rtl/>
        </w:rPr>
        <w:t xml:space="preserve"> </w:t>
      </w:r>
      <w:r w:rsidR="003741FE" w:rsidRPr="00AB56BA">
        <w:rPr>
          <w:rStyle w:val="Char2"/>
          <w:rFonts w:hint="cs"/>
          <w:rtl/>
        </w:rPr>
        <w:t>ٱ</w:t>
      </w:r>
      <w:r w:rsidR="003741FE" w:rsidRPr="00AB56BA">
        <w:rPr>
          <w:rStyle w:val="Char2"/>
          <w:rFonts w:hint="eastAsia"/>
          <w:rtl/>
        </w:rPr>
        <w:t>ل</w:t>
      </w:r>
      <w:r w:rsidR="003741FE" w:rsidRPr="00AB56BA">
        <w:rPr>
          <w:rStyle w:val="Char2"/>
          <w:rFonts w:hint="cs"/>
          <w:rtl/>
        </w:rPr>
        <w:t>ۡ</w:t>
      </w:r>
      <w:r w:rsidR="003741FE" w:rsidRPr="00AB56BA">
        <w:rPr>
          <w:rStyle w:val="Char2"/>
          <w:rFonts w:hint="eastAsia"/>
          <w:rtl/>
        </w:rPr>
        <w:t>مُؤ</w:t>
      </w:r>
      <w:r w:rsidR="003741FE" w:rsidRPr="00AB56BA">
        <w:rPr>
          <w:rStyle w:val="Char2"/>
          <w:rFonts w:hint="cs"/>
          <w:rtl/>
        </w:rPr>
        <w:t>ۡ</w:t>
      </w:r>
      <w:r w:rsidR="003741FE" w:rsidRPr="00AB56BA">
        <w:rPr>
          <w:rStyle w:val="Char2"/>
          <w:rFonts w:hint="eastAsia"/>
          <w:rtl/>
        </w:rPr>
        <w:t>مِنِينَ</w:t>
      </w:r>
      <w:r w:rsidR="003741FE" w:rsidRPr="00AB56BA">
        <w:rPr>
          <w:rStyle w:val="Char2"/>
          <w:rtl/>
        </w:rPr>
        <w:t xml:space="preserve"> </w:t>
      </w:r>
      <w:r w:rsidR="003741FE" w:rsidRPr="00AB56BA">
        <w:rPr>
          <w:rStyle w:val="Char2"/>
          <w:rFonts w:hint="eastAsia"/>
          <w:rtl/>
        </w:rPr>
        <w:t>غَي</w:t>
      </w:r>
      <w:r w:rsidR="003741FE" w:rsidRPr="00AB56BA">
        <w:rPr>
          <w:rStyle w:val="Char2"/>
          <w:rFonts w:hint="cs"/>
          <w:rtl/>
        </w:rPr>
        <w:t>ۡ</w:t>
      </w:r>
      <w:r w:rsidR="003741FE" w:rsidRPr="00AB56BA">
        <w:rPr>
          <w:rStyle w:val="Char2"/>
          <w:rFonts w:hint="eastAsia"/>
          <w:rtl/>
        </w:rPr>
        <w:t>رُ</w:t>
      </w:r>
      <w:r w:rsidR="003741FE" w:rsidRPr="00AB56BA">
        <w:rPr>
          <w:rStyle w:val="Char2"/>
          <w:rtl/>
        </w:rPr>
        <w:t xml:space="preserve"> </w:t>
      </w:r>
      <w:r w:rsidR="003741FE" w:rsidRPr="00AB56BA">
        <w:rPr>
          <w:rStyle w:val="Char2"/>
          <w:rFonts w:hint="eastAsia"/>
          <w:rtl/>
        </w:rPr>
        <w:t>أُوْلِي</w:t>
      </w:r>
      <w:r w:rsidR="003741FE" w:rsidRPr="00AB56BA">
        <w:rPr>
          <w:rStyle w:val="Char2"/>
          <w:rtl/>
        </w:rPr>
        <w:t xml:space="preserve"> </w:t>
      </w:r>
      <w:r w:rsidR="003741FE" w:rsidRPr="00AB56BA">
        <w:rPr>
          <w:rStyle w:val="Char2"/>
          <w:rFonts w:hint="cs"/>
          <w:rtl/>
        </w:rPr>
        <w:t>ٱ</w:t>
      </w:r>
      <w:r w:rsidR="003741FE" w:rsidRPr="00AB56BA">
        <w:rPr>
          <w:rStyle w:val="Char2"/>
          <w:rFonts w:hint="eastAsia"/>
          <w:rtl/>
        </w:rPr>
        <w:t>لضَّرَرِ</w:t>
      </w:r>
      <w:r w:rsidR="003741FE" w:rsidRPr="00AB56BA">
        <w:rPr>
          <w:rStyle w:val="Char2"/>
          <w:rtl/>
        </w:rPr>
        <w:t xml:space="preserve"> </w:t>
      </w:r>
      <w:r w:rsidR="003741FE" w:rsidRPr="00AB56BA">
        <w:rPr>
          <w:rStyle w:val="Char2"/>
          <w:rFonts w:hint="eastAsia"/>
          <w:rtl/>
        </w:rPr>
        <w:t>وَ</w:t>
      </w:r>
      <w:r w:rsidR="003741FE" w:rsidRPr="00AB56BA">
        <w:rPr>
          <w:rStyle w:val="Char2"/>
          <w:rFonts w:hint="cs"/>
          <w:rtl/>
        </w:rPr>
        <w:t>ٱ</w:t>
      </w:r>
      <w:r w:rsidR="003741FE" w:rsidRPr="00AB56BA">
        <w:rPr>
          <w:rStyle w:val="Char2"/>
          <w:rFonts w:hint="eastAsia"/>
          <w:rtl/>
        </w:rPr>
        <w:t>ل</w:t>
      </w:r>
      <w:r w:rsidR="003741FE" w:rsidRPr="00AB56BA">
        <w:rPr>
          <w:rStyle w:val="Char2"/>
          <w:rFonts w:hint="cs"/>
          <w:rtl/>
        </w:rPr>
        <w:t>ۡ</w:t>
      </w:r>
      <w:r w:rsidR="003741FE" w:rsidRPr="00AB56BA">
        <w:rPr>
          <w:rStyle w:val="Char2"/>
          <w:rFonts w:hint="eastAsia"/>
          <w:rtl/>
        </w:rPr>
        <w:t>مُجَ</w:t>
      </w:r>
      <w:r w:rsidR="003741FE" w:rsidRPr="00AB56BA">
        <w:rPr>
          <w:rStyle w:val="Char2"/>
          <w:rFonts w:hint="cs"/>
          <w:rtl/>
        </w:rPr>
        <w:t>ٰ</w:t>
      </w:r>
      <w:r w:rsidR="003741FE" w:rsidRPr="00AB56BA">
        <w:rPr>
          <w:rStyle w:val="Char2"/>
          <w:rFonts w:hint="eastAsia"/>
          <w:rtl/>
        </w:rPr>
        <w:t>هِدُونَ</w:t>
      </w:r>
      <w:r w:rsidR="003741FE" w:rsidRPr="00AB56BA">
        <w:rPr>
          <w:rStyle w:val="Char2"/>
          <w:rtl/>
        </w:rPr>
        <w:t xml:space="preserve"> </w:t>
      </w:r>
      <w:r w:rsidR="003741FE" w:rsidRPr="00AB56BA">
        <w:rPr>
          <w:rStyle w:val="Char2"/>
          <w:rFonts w:hint="eastAsia"/>
          <w:rtl/>
        </w:rPr>
        <w:t>فِي</w:t>
      </w:r>
      <w:r w:rsidR="003741FE" w:rsidRPr="00AB56BA">
        <w:rPr>
          <w:rStyle w:val="Char2"/>
          <w:rtl/>
        </w:rPr>
        <w:t xml:space="preserve"> </w:t>
      </w:r>
      <w:r w:rsidR="003741FE" w:rsidRPr="00AB56BA">
        <w:rPr>
          <w:rStyle w:val="Char2"/>
          <w:rFonts w:hint="eastAsia"/>
          <w:rtl/>
        </w:rPr>
        <w:t>سَبِيلِ</w:t>
      </w:r>
      <w:r w:rsidR="003741FE" w:rsidRPr="00AB56BA">
        <w:rPr>
          <w:rStyle w:val="Char2"/>
          <w:rtl/>
        </w:rPr>
        <w:t xml:space="preserve"> </w:t>
      </w:r>
      <w:r w:rsidR="003741FE" w:rsidRPr="00AB56BA">
        <w:rPr>
          <w:rStyle w:val="Char2"/>
          <w:rFonts w:hint="cs"/>
          <w:rtl/>
        </w:rPr>
        <w:t>ٱ</w:t>
      </w:r>
      <w:r w:rsidR="003741FE" w:rsidRPr="00AB56BA">
        <w:rPr>
          <w:rStyle w:val="Char2"/>
          <w:rFonts w:hint="eastAsia"/>
          <w:rtl/>
        </w:rPr>
        <w:t>للَّهِ</w:t>
      </w:r>
      <w:r w:rsidR="003741FE" w:rsidRPr="00AB56BA">
        <w:rPr>
          <w:rStyle w:val="Char2"/>
          <w:rtl/>
        </w:rPr>
        <w:t xml:space="preserve"> </w:t>
      </w:r>
      <w:r w:rsidR="003741FE" w:rsidRPr="00AB56BA">
        <w:rPr>
          <w:rStyle w:val="Char2"/>
          <w:rFonts w:hint="eastAsia"/>
          <w:rtl/>
        </w:rPr>
        <w:t>بِأَم</w:t>
      </w:r>
      <w:r w:rsidR="003741FE" w:rsidRPr="00AB56BA">
        <w:rPr>
          <w:rStyle w:val="Char2"/>
          <w:rFonts w:hint="cs"/>
          <w:rtl/>
        </w:rPr>
        <w:t>ۡ</w:t>
      </w:r>
      <w:r w:rsidR="003741FE" w:rsidRPr="00AB56BA">
        <w:rPr>
          <w:rStyle w:val="Char2"/>
          <w:rFonts w:hint="eastAsia"/>
          <w:rtl/>
        </w:rPr>
        <w:t>وَ</w:t>
      </w:r>
      <w:r w:rsidR="003741FE" w:rsidRPr="00AB56BA">
        <w:rPr>
          <w:rStyle w:val="Char2"/>
          <w:rFonts w:hint="cs"/>
          <w:rtl/>
        </w:rPr>
        <w:t>ٰ</w:t>
      </w:r>
      <w:r w:rsidR="003741FE" w:rsidRPr="00AB56BA">
        <w:rPr>
          <w:rStyle w:val="Char2"/>
          <w:rFonts w:hint="eastAsia"/>
          <w:rtl/>
        </w:rPr>
        <w:t>لِهِم</w:t>
      </w:r>
      <w:r w:rsidR="003741FE" w:rsidRPr="00AB56BA">
        <w:rPr>
          <w:rStyle w:val="Char2"/>
          <w:rFonts w:hint="cs"/>
          <w:rtl/>
        </w:rPr>
        <w:t>ۡ</w:t>
      </w:r>
      <w:r w:rsidR="003741FE" w:rsidRPr="00AB56BA">
        <w:rPr>
          <w:rStyle w:val="Char2"/>
          <w:rtl/>
        </w:rPr>
        <w:t xml:space="preserve"> </w:t>
      </w:r>
      <w:r w:rsidR="003741FE" w:rsidRPr="00AB56BA">
        <w:rPr>
          <w:rStyle w:val="Char2"/>
          <w:rFonts w:hint="eastAsia"/>
          <w:rtl/>
        </w:rPr>
        <w:t>وَأَنفُسِهِم</w:t>
      </w:r>
      <w:r w:rsidR="003741FE" w:rsidRPr="00AB56BA">
        <w:rPr>
          <w:rStyle w:val="Char2"/>
          <w:rFonts w:hint="cs"/>
          <w:rtl/>
        </w:rPr>
        <w:t>ۡۚ</w:t>
      </w:r>
      <w:r w:rsidR="003741FE" w:rsidRPr="00AB56BA">
        <w:rPr>
          <w:rStyle w:val="Char2"/>
          <w:rtl/>
        </w:rPr>
        <w:t xml:space="preserve"> </w:t>
      </w:r>
      <w:r w:rsidR="003741FE" w:rsidRPr="00AB56BA">
        <w:rPr>
          <w:rStyle w:val="Char2"/>
          <w:rFonts w:hint="eastAsia"/>
          <w:rtl/>
        </w:rPr>
        <w:t>فَضَّلَ</w:t>
      </w:r>
      <w:r w:rsidR="003741FE" w:rsidRPr="00AB56BA">
        <w:rPr>
          <w:rStyle w:val="Char2"/>
          <w:rtl/>
        </w:rPr>
        <w:t xml:space="preserve"> </w:t>
      </w:r>
      <w:r w:rsidR="003741FE" w:rsidRPr="00AB56BA">
        <w:rPr>
          <w:rStyle w:val="Char2"/>
          <w:rFonts w:hint="cs"/>
          <w:rtl/>
        </w:rPr>
        <w:t>ٱ</w:t>
      </w:r>
      <w:r w:rsidR="003741FE" w:rsidRPr="00AB56BA">
        <w:rPr>
          <w:rStyle w:val="Char2"/>
          <w:rFonts w:hint="eastAsia"/>
          <w:rtl/>
        </w:rPr>
        <w:t>للَّهُ</w:t>
      </w:r>
      <w:r w:rsidR="003741FE" w:rsidRPr="00AB56BA">
        <w:rPr>
          <w:rStyle w:val="Char2"/>
          <w:rtl/>
        </w:rPr>
        <w:t xml:space="preserve"> </w:t>
      </w:r>
      <w:r w:rsidR="003741FE" w:rsidRPr="00AB56BA">
        <w:rPr>
          <w:rStyle w:val="Char2"/>
          <w:rFonts w:hint="cs"/>
          <w:rtl/>
        </w:rPr>
        <w:t>ٱ</w:t>
      </w:r>
      <w:r w:rsidR="003741FE" w:rsidRPr="00AB56BA">
        <w:rPr>
          <w:rStyle w:val="Char2"/>
          <w:rFonts w:hint="eastAsia"/>
          <w:rtl/>
        </w:rPr>
        <w:t>ل</w:t>
      </w:r>
      <w:r w:rsidR="003741FE" w:rsidRPr="00AB56BA">
        <w:rPr>
          <w:rStyle w:val="Char2"/>
          <w:rFonts w:hint="cs"/>
          <w:rtl/>
        </w:rPr>
        <w:t>ۡ</w:t>
      </w:r>
      <w:r w:rsidR="003741FE" w:rsidRPr="00AB56BA">
        <w:rPr>
          <w:rStyle w:val="Char2"/>
          <w:rFonts w:hint="eastAsia"/>
          <w:rtl/>
        </w:rPr>
        <w:t>مُجَ</w:t>
      </w:r>
      <w:r w:rsidR="003741FE" w:rsidRPr="00AB56BA">
        <w:rPr>
          <w:rStyle w:val="Char2"/>
          <w:rFonts w:hint="cs"/>
          <w:rtl/>
        </w:rPr>
        <w:t>ٰ</w:t>
      </w:r>
      <w:r w:rsidR="003741FE" w:rsidRPr="00AB56BA">
        <w:rPr>
          <w:rStyle w:val="Char2"/>
          <w:rFonts w:hint="eastAsia"/>
          <w:rtl/>
        </w:rPr>
        <w:t>هِدِينَ</w:t>
      </w:r>
      <w:r w:rsidR="003741FE" w:rsidRPr="00AB56BA">
        <w:rPr>
          <w:rStyle w:val="Char2"/>
          <w:rtl/>
        </w:rPr>
        <w:t xml:space="preserve"> </w:t>
      </w:r>
      <w:r w:rsidR="003741FE" w:rsidRPr="00AB56BA">
        <w:rPr>
          <w:rStyle w:val="Char2"/>
          <w:rFonts w:hint="eastAsia"/>
          <w:rtl/>
        </w:rPr>
        <w:t>بِأَم</w:t>
      </w:r>
      <w:r w:rsidR="003741FE" w:rsidRPr="00AB56BA">
        <w:rPr>
          <w:rStyle w:val="Char2"/>
          <w:rFonts w:hint="cs"/>
          <w:rtl/>
        </w:rPr>
        <w:t>ۡ</w:t>
      </w:r>
      <w:r w:rsidR="003741FE" w:rsidRPr="00AB56BA">
        <w:rPr>
          <w:rStyle w:val="Char2"/>
          <w:rFonts w:hint="eastAsia"/>
          <w:rtl/>
        </w:rPr>
        <w:t>وَ</w:t>
      </w:r>
      <w:r w:rsidR="003741FE" w:rsidRPr="00AB56BA">
        <w:rPr>
          <w:rStyle w:val="Char2"/>
          <w:rFonts w:hint="cs"/>
          <w:rtl/>
        </w:rPr>
        <w:t>ٰ</w:t>
      </w:r>
      <w:r w:rsidR="003741FE" w:rsidRPr="00AB56BA">
        <w:rPr>
          <w:rStyle w:val="Char2"/>
          <w:rFonts w:hint="eastAsia"/>
          <w:rtl/>
        </w:rPr>
        <w:t>لِهِم</w:t>
      </w:r>
      <w:r w:rsidR="003741FE" w:rsidRPr="00AB56BA">
        <w:rPr>
          <w:rStyle w:val="Char2"/>
          <w:rFonts w:hint="cs"/>
          <w:rtl/>
        </w:rPr>
        <w:t>ۡ</w:t>
      </w:r>
      <w:r w:rsidR="003741FE" w:rsidRPr="00AB56BA">
        <w:rPr>
          <w:rStyle w:val="Char2"/>
          <w:rtl/>
        </w:rPr>
        <w:t xml:space="preserve"> </w:t>
      </w:r>
      <w:r w:rsidR="003741FE" w:rsidRPr="00AB56BA">
        <w:rPr>
          <w:rStyle w:val="Char2"/>
          <w:rFonts w:hint="eastAsia"/>
          <w:rtl/>
        </w:rPr>
        <w:t>وَأَنفُسِهِم</w:t>
      </w:r>
      <w:r w:rsidR="003741FE" w:rsidRPr="00AB56BA">
        <w:rPr>
          <w:rStyle w:val="Char2"/>
          <w:rFonts w:hint="cs"/>
          <w:rtl/>
        </w:rPr>
        <w:t>ۡ</w:t>
      </w:r>
      <w:r w:rsidR="003741FE" w:rsidRPr="00AB56BA">
        <w:rPr>
          <w:rStyle w:val="Char2"/>
          <w:rtl/>
        </w:rPr>
        <w:t xml:space="preserve"> </w:t>
      </w:r>
      <w:r w:rsidR="003741FE" w:rsidRPr="00AB56BA">
        <w:rPr>
          <w:rStyle w:val="Char2"/>
          <w:rFonts w:hint="eastAsia"/>
          <w:rtl/>
        </w:rPr>
        <w:t>عَلَى</w:t>
      </w:r>
      <w:r w:rsidR="003741FE" w:rsidRPr="00AB56BA">
        <w:rPr>
          <w:rStyle w:val="Char2"/>
          <w:rtl/>
        </w:rPr>
        <w:t xml:space="preserve"> </w:t>
      </w:r>
      <w:r w:rsidR="003741FE" w:rsidRPr="00AB56BA">
        <w:rPr>
          <w:rStyle w:val="Char2"/>
          <w:rFonts w:hint="cs"/>
          <w:rtl/>
        </w:rPr>
        <w:t>ٱ</w:t>
      </w:r>
      <w:r w:rsidR="003741FE" w:rsidRPr="00AB56BA">
        <w:rPr>
          <w:rStyle w:val="Char2"/>
          <w:rFonts w:hint="eastAsia"/>
          <w:rtl/>
        </w:rPr>
        <w:t>ل</w:t>
      </w:r>
      <w:r w:rsidR="003741FE" w:rsidRPr="00AB56BA">
        <w:rPr>
          <w:rStyle w:val="Char2"/>
          <w:rFonts w:hint="cs"/>
          <w:rtl/>
        </w:rPr>
        <w:t>ۡ</w:t>
      </w:r>
      <w:r w:rsidR="003741FE" w:rsidRPr="00AB56BA">
        <w:rPr>
          <w:rStyle w:val="Char2"/>
          <w:rFonts w:hint="eastAsia"/>
          <w:rtl/>
        </w:rPr>
        <w:t>قَ</w:t>
      </w:r>
      <w:r w:rsidR="003741FE" w:rsidRPr="00AB56BA">
        <w:rPr>
          <w:rStyle w:val="Char2"/>
          <w:rFonts w:hint="cs"/>
          <w:rtl/>
        </w:rPr>
        <w:t>ٰ</w:t>
      </w:r>
      <w:r w:rsidR="003741FE" w:rsidRPr="00AB56BA">
        <w:rPr>
          <w:rStyle w:val="Char2"/>
          <w:rFonts w:hint="eastAsia"/>
          <w:rtl/>
        </w:rPr>
        <w:t>عِدِينَ</w:t>
      </w:r>
      <w:r w:rsidR="003741FE" w:rsidRPr="00AB56BA">
        <w:rPr>
          <w:rStyle w:val="Char2"/>
          <w:rtl/>
        </w:rPr>
        <w:t xml:space="preserve"> </w:t>
      </w:r>
      <w:r w:rsidR="003741FE" w:rsidRPr="00AB56BA">
        <w:rPr>
          <w:rStyle w:val="Char2"/>
          <w:rFonts w:hint="eastAsia"/>
          <w:rtl/>
        </w:rPr>
        <w:t>دَرَجَة</w:t>
      </w:r>
      <w:r w:rsidR="003741FE" w:rsidRPr="00AB56BA">
        <w:rPr>
          <w:rStyle w:val="Char2"/>
          <w:rFonts w:hint="cs"/>
          <w:rtl/>
        </w:rPr>
        <w:t>ٗ</w:t>
      </w:r>
      <w:r w:rsidRPr="00AB56BA">
        <w:rPr>
          <w:rFonts w:ascii="KFGQPC Uthman Taha Naskh" w:cs="KFGQPC Uthman Taha Naskh" w:hint="cs"/>
          <w:noProof w:val="0"/>
          <w:rtl/>
          <w:lang w:bidi="ar-SA"/>
        </w:rPr>
        <w:t>﴾</w:t>
      </w:r>
      <w:r w:rsidR="003741FE" w:rsidRPr="00AB56BA">
        <w:rPr>
          <w:rFonts w:ascii="KFGQPC Uthman Taha Naskh" w:cs="KFGQPC Uthman Taha Naskh"/>
          <w:noProof w:val="0"/>
          <w:rtl/>
          <w:lang w:bidi="ar-SA"/>
        </w:rPr>
        <w:t xml:space="preserve"> </w:t>
      </w:r>
      <w:r w:rsidR="00A96696">
        <w:rPr>
          <w:rFonts w:ascii="KFGQPC Uthman Taha Naskh" w:cs="KFGQPC Uthman Taha Naskh" w:hint="cs"/>
          <w:noProof w:val="0"/>
          <w:rtl/>
          <w:lang w:bidi="ar-SA"/>
        </w:rPr>
        <w:tab/>
      </w:r>
      <w:r w:rsidR="003741FE" w:rsidRPr="00AB56BA">
        <w:rPr>
          <w:rFonts w:ascii="KFGQPC Uthman Taha Naskh" w:cs="KFGQPC Uthman Taha Naskh"/>
          <w:noProof w:val="0"/>
          <w:lang w:bidi="ar-SA"/>
        </w:rPr>
        <w:t xml:space="preserve"> </w:t>
      </w:r>
      <w:r w:rsidR="003741FE" w:rsidRPr="00AB56BA">
        <w:rPr>
          <w:rStyle w:val="Char8"/>
          <w:rtl/>
        </w:rPr>
        <w:t>[</w:t>
      </w:r>
      <w:r w:rsidR="003741FE" w:rsidRPr="00AB56BA">
        <w:rPr>
          <w:rStyle w:val="Char8"/>
          <w:rFonts w:hint="eastAsia"/>
          <w:rtl/>
        </w:rPr>
        <w:t>النساء</w:t>
      </w:r>
      <w:r w:rsidR="003741FE" w:rsidRPr="00AB56BA">
        <w:rPr>
          <w:rStyle w:val="Char8"/>
          <w:rtl/>
        </w:rPr>
        <w:t xml:space="preserve"> : </w:t>
      </w:r>
      <w:r w:rsidR="003741FE" w:rsidRPr="00AB56BA">
        <w:rPr>
          <w:rStyle w:val="Char8"/>
          <w:rFonts w:hint="cs"/>
          <w:rtl/>
        </w:rPr>
        <w:t>٩٥</w:t>
      </w:r>
      <w:r w:rsidR="003741FE" w:rsidRPr="00AB56BA">
        <w:rPr>
          <w:rStyle w:val="Char8"/>
          <w:rtl/>
        </w:rPr>
        <w:t>]</w:t>
      </w:r>
      <w:r w:rsidR="003741FE" w:rsidRPr="00AB56BA">
        <w:rPr>
          <w:rStyle w:val="Char8"/>
        </w:rPr>
        <w:t xml:space="preserve"> </w:t>
      </w:r>
    </w:p>
    <w:p w:rsidR="00C36CC0" w:rsidRPr="00AB56BA" w:rsidRDefault="00C36CC0" w:rsidP="003741FE">
      <w:pPr>
        <w:pStyle w:val="a2"/>
        <w:rPr>
          <w:rtl/>
          <w:lang w:bidi="ar-SA"/>
        </w:rPr>
      </w:pPr>
      <w:r w:rsidRPr="00AB56BA">
        <w:rPr>
          <w:rtl/>
          <w:lang w:bidi="ar-SA"/>
        </w:rPr>
        <w:t>مومنانی که در خانه نشسته‌ و آسیبی ندیده‌اند، با آنان‌که با مال‌ها و جان‌هایشان در راه الله جهاد می‌کنند، برابر نیستند. الله، کسانی را که با مال‌ها و جان‌هایشان جهاد می‌کنند، بر آنان که بر جای نشسته‌اند، برتری فراوانی بخشیده است.</w:t>
      </w:r>
    </w:p>
    <w:p w:rsidR="00C36CC0" w:rsidRPr="00AB56BA" w:rsidRDefault="00C36CC0" w:rsidP="006F5447">
      <w:pPr>
        <w:autoSpaceDE w:val="0"/>
        <w:autoSpaceDN w:val="0"/>
        <w:adjustRightInd w:val="0"/>
        <w:rPr>
          <w:rtl/>
          <w:lang w:bidi="ar-SA"/>
        </w:rPr>
      </w:pPr>
      <w:r w:rsidRPr="00AB56BA">
        <w:rPr>
          <w:rtl/>
          <w:lang w:bidi="ar-SA"/>
        </w:rPr>
        <w:t>ا</w:t>
      </w:r>
      <w:r w:rsidR="006F5447" w:rsidRPr="00AB56BA">
        <w:rPr>
          <w:rFonts w:hint="cs"/>
          <w:rtl/>
          <w:lang w:bidi="ar-SA"/>
        </w:rPr>
        <w:t>ي</w:t>
      </w:r>
      <w:r w:rsidRPr="00AB56BA">
        <w:rPr>
          <w:rtl/>
          <w:lang w:bidi="ar-SA"/>
        </w:rPr>
        <w:t xml:space="preserve">ن آیه به‌روشنی نشان‌گر این است که مومنان با </w:t>
      </w:r>
      <w:r w:rsidR="00B83EAE" w:rsidRPr="00AB56BA">
        <w:rPr>
          <w:rtl/>
          <w:lang w:bidi="ar-SA"/>
        </w:rPr>
        <w:t>یک‌دیگر</w:t>
      </w:r>
      <w:r w:rsidRPr="00AB56BA">
        <w:rPr>
          <w:rtl/>
          <w:lang w:bidi="ar-SA"/>
        </w:rPr>
        <w:t xml:space="preserve"> برابر نیستند؛ همان‌گونه که الله متعال می‌فرماید:</w:t>
      </w:r>
    </w:p>
    <w:p w:rsidR="00B0175F" w:rsidRPr="00AB56BA" w:rsidRDefault="00AF70A9" w:rsidP="00A96696">
      <w:pPr>
        <w:pStyle w:val="a2"/>
        <w:tabs>
          <w:tab w:val="right" w:pos="6718"/>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3741FE" w:rsidRPr="00AB56BA">
        <w:rPr>
          <w:rStyle w:val="Char2"/>
          <w:rFonts w:hint="eastAsia"/>
          <w:rtl/>
        </w:rPr>
        <w:t>لَا</w:t>
      </w:r>
      <w:r w:rsidR="003741FE" w:rsidRPr="00AB56BA">
        <w:rPr>
          <w:rStyle w:val="Char2"/>
          <w:rtl/>
        </w:rPr>
        <w:t xml:space="preserve"> </w:t>
      </w:r>
      <w:r w:rsidR="003741FE" w:rsidRPr="00AB56BA">
        <w:rPr>
          <w:rStyle w:val="Char2"/>
          <w:rFonts w:hint="eastAsia"/>
          <w:rtl/>
        </w:rPr>
        <w:t>يَس</w:t>
      </w:r>
      <w:r w:rsidR="003741FE" w:rsidRPr="00AB56BA">
        <w:rPr>
          <w:rStyle w:val="Char2"/>
          <w:rFonts w:hint="cs"/>
          <w:rtl/>
        </w:rPr>
        <w:t>ۡ</w:t>
      </w:r>
      <w:r w:rsidR="003741FE" w:rsidRPr="00AB56BA">
        <w:rPr>
          <w:rStyle w:val="Char2"/>
          <w:rFonts w:hint="eastAsia"/>
          <w:rtl/>
        </w:rPr>
        <w:t>تَوِي</w:t>
      </w:r>
      <w:r w:rsidR="003741FE" w:rsidRPr="00AB56BA">
        <w:rPr>
          <w:rStyle w:val="Char2"/>
          <w:rtl/>
        </w:rPr>
        <w:t xml:space="preserve"> </w:t>
      </w:r>
      <w:r w:rsidR="003741FE" w:rsidRPr="00AB56BA">
        <w:rPr>
          <w:rStyle w:val="Char2"/>
          <w:rFonts w:hint="eastAsia"/>
          <w:rtl/>
        </w:rPr>
        <w:t>مِنكُم</w:t>
      </w:r>
      <w:r w:rsidR="003741FE" w:rsidRPr="00AB56BA">
        <w:rPr>
          <w:rStyle w:val="Char2"/>
          <w:rtl/>
        </w:rPr>
        <w:t xml:space="preserve"> </w:t>
      </w:r>
      <w:r w:rsidR="003741FE" w:rsidRPr="00AB56BA">
        <w:rPr>
          <w:rStyle w:val="Char2"/>
          <w:rFonts w:hint="eastAsia"/>
          <w:rtl/>
        </w:rPr>
        <w:t>مَّن</w:t>
      </w:r>
      <w:r w:rsidR="003741FE" w:rsidRPr="00AB56BA">
        <w:rPr>
          <w:rStyle w:val="Char2"/>
          <w:rFonts w:hint="cs"/>
          <w:rtl/>
        </w:rPr>
        <w:t>ۡ</w:t>
      </w:r>
      <w:r w:rsidR="003741FE" w:rsidRPr="00AB56BA">
        <w:rPr>
          <w:rStyle w:val="Char2"/>
          <w:rtl/>
        </w:rPr>
        <w:t xml:space="preserve"> </w:t>
      </w:r>
      <w:r w:rsidR="003741FE" w:rsidRPr="00AB56BA">
        <w:rPr>
          <w:rStyle w:val="Char2"/>
          <w:rFonts w:hint="eastAsia"/>
          <w:rtl/>
        </w:rPr>
        <w:t>أَنفَقَ</w:t>
      </w:r>
      <w:r w:rsidR="003741FE" w:rsidRPr="00AB56BA">
        <w:rPr>
          <w:rStyle w:val="Char2"/>
          <w:rtl/>
        </w:rPr>
        <w:t xml:space="preserve"> </w:t>
      </w:r>
      <w:r w:rsidR="003741FE" w:rsidRPr="00AB56BA">
        <w:rPr>
          <w:rStyle w:val="Char2"/>
          <w:rFonts w:hint="eastAsia"/>
          <w:rtl/>
        </w:rPr>
        <w:t>مِن</w:t>
      </w:r>
      <w:r w:rsidR="003741FE" w:rsidRPr="00AB56BA">
        <w:rPr>
          <w:rStyle w:val="Char2"/>
          <w:rtl/>
        </w:rPr>
        <w:t xml:space="preserve"> </w:t>
      </w:r>
      <w:r w:rsidR="003741FE" w:rsidRPr="00AB56BA">
        <w:rPr>
          <w:rStyle w:val="Char2"/>
          <w:rFonts w:hint="eastAsia"/>
          <w:rtl/>
        </w:rPr>
        <w:t>قَب</w:t>
      </w:r>
      <w:r w:rsidR="003741FE" w:rsidRPr="00AB56BA">
        <w:rPr>
          <w:rStyle w:val="Char2"/>
          <w:rFonts w:hint="cs"/>
          <w:rtl/>
        </w:rPr>
        <w:t>ۡ</w:t>
      </w:r>
      <w:r w:rsidR="003741FE" w:rsidRPr="00AB56BA">
        <w:rPr>
          <w:rStyle w:val="Char2"/>
          <w:rFonts w:hint="eastAsia"/>
          <w:rtl/>
        </w:rPr>
        <w:t>لِ</w:t>
      </w:r>
      <w:r w:rsidR="003741FE" w:rsidRPr="00AB56BA">
        <w:rPr>
          <w:rStyle w:val="Char2"/>
          <w:rtl/>
        </w:rPr>
        <w:t xml:space="preserve"> </w:t>
      </w:r>
      <w:r w:rsidR="003741FE" w:rsidRPr="00AB56BA">
        <w:rPr>
          <w:rStyle w:val="Char2"/>
          <w:rFonts w:hint="cs"/>
          <w:rtl/>
        </w:rPr>
        <w:t>ٱ</w:t>
      </w:r>
      <w:r w:rsidR="003741FE" w:rsidRPr="00AB56BA">
        <w:rPr>
          <w:rStyle w:val="Char2"/>
          <w:rFonts w:hint="eastAsia"/>
          <w:rtl/>
        </w:rPr>
        <w:t>ل</w:t>
      </w:r>
      <w:r w:rsidR="003741FE" w:rsidRPr="00AB56BA">
        <w:rPr>
          <w:rStyle w:val="Char2"/>
          <w:rFonts w:hint="cs"/>
          <w:rtl/>
        </w:rPr>
        <w:t>ۡ</w:t>
      </w:r>
      <w:r w:rsidR="003741FE" w:rsidRPr="00AB56BA">
        <w:rPr>
          <w:rStyle w:val="Char2"/>
          <w:rFonts w:hint="eastAsia"/>
          <w:rtl/>
        </w:rPr>
        <w:t>فَت</w:t>
      </w:r>
      <w:r w:rsidR="003741FE" w:rsidRPr="00AB56BA">
        <w:rPr>
          <w:rStyle w:val="Char2"/>
          <w:rFonts w:hint="cs"/>
          <w:rtl/>
        </w:rPr>
        <w:t>ۡ</w:t>
      </w:r>
      <w:r w:rsidR="003741FE" w:rsidRPr="00AB56BA">
        <w:rPr>
          <w:rStyle w:val="Char2"/>
          <w:rFonts w:hint="eastAsia"/>
          <w:rtl/>
        </w:rPr>
        <w:t>حِ</w:t>
      </w:r>
      <w:r w:rsidR="003741FE" w:rsidRPr="00AB56BA">
        <w:rPr>
          <w:rStyle w:val="Char2"/>
          <w:rtl/>
        </w:rPr>
        <w:t xml:space="preserve"> </w:t>
      </w:r>
      <w:r w:rsidR="003741FE" w:rsidRPr="00AB56BA">
        <w:rPr>
          <w:rStyle w:val="Char2"/>
          <w:rFonts w:hint="eastAsia"/>
          <w:rtl/>
        </w:rPr>
        <w:t>وَقَ</w:t>
      </w:r>
      <w:r w:rsidR="003741FE" w:rsidRPr="00AB56BA">
        <w:rPr>
          <w:rStyle w:val="Char2"/>
          <w:rFonts w:hint="cs"/>
          <w:rtl/>
        </w:rPr>
        <w:t>ٰ</w:t>
      </w:r>
      <w:r w:rsidR="003741FE" w:rsidRPr="00AB56BA">
        <w:rPr>
          <w:rStyle w:val="Char2"/>
          <w:rFonts w:hint="eastAsia"/>
          <w:rtl/>
        </w:rPr>
        <w:t>تَلَ</w:t>
      </w:r>
      <w:r w:rsidR="003741FE" w:rsidRPr="00AB56BA">
        <w:rPr>
          <w:rStyle w:val="Char2"/>
          <w:rFonts w:hint="cs"/>
          <w:rtl/>
        </w:rPr>
        <w:t>ۚ</w:t>
      </w:r>
      <w:r w:rsidR="003741FE" w:rsidRPr="00AB56BA">
        <w:rPr>
          <w:rStyle w:val="Char2"/>
          <w:rtl/>
        </w:rPr>
        <w:t xml:space="preserve"> </w:t>
      </w:r>
      <w:r w:rsidR="003741FE" w:rsidRPr="00AB56BA">
        <w:rPr>
          <w:rStyle w:val="Char2"/>
          <w:rFonts w:hint="eastAsia"/>
          <w:rtl/>
        </w:rPr>
        <w:t>أُوْلَ</w:t>
      </w:r>
      <w:r w:rsidR="003741FE" w:rsidRPr="00AB56BA">
        <w:rPr>
          <w:rStyle w:val="Char2"/>
          <w:rFonts w:hint="cs"/>
          <w:rtl/>
        </w:rPr>
        <w:t>ٰٓ</w:t>
      </w:r>
      <w:r w:rsidR="003741FE" w:rsidRPr="00AB56BA">
        <w:rPr>
          <w:rStyle w:val="Char2"/>
          <w:rFonts w:hint="eastAsia"/>
          <w:rtl/>
        </w:rPr>
        <w:t>ئِكَ</w:t>
      </w:r>
      <w:r w:rsidR="003741FE" w:rsidRPr="00AB56BA">
        <w:rPr>
          <w:rStyle w:val="Char2"/>
          <w:rtl/>
        </w:rPr>
        <w:t xml:space="preserve"> </w:t>
      </w:r>
      <w:r w:rsidR="003741FE" w:rsidRPr="00AB56BA">
        <w:rPr>
          <w:rStyle w:val="Char2"/>
          <w:rFonts w:hint="eastAsia"/>
          <w:rtl/>
        </w:rPr>
        <w:t>أَع</w:t>
      </w:r>
      <w:r w:rsidR="003741FE" w:rsidRPr="00AB56BA">
        <w:rPr>
          <w:rStyle w:val="Char2"/>
          <w:rFonts w:hint="cs"/>
          <w:rtl/>
        </w:rPr>
        <w:t>ۡ</w:t>
      </w:r>
      <w:r w:rsidR="003741FE" w:rsidRPr="00AB56BA">
        <w:rPr>
          <w:rStyle w:val="Char2"/>
          <w:rFonts w:hint="eastAsia"/>
          <w:rtl/>
        </w:rPr>
        <w:t>ظَمُ</w:t>
      </w:r>
      <w:r w:rsidR="003741FE" w:rsidRPr="00AB56BA">
        <w:rPr>
          <w:rStyle w:val="Char2"/>
          <w:rtl/>
        </w:rPr>
        <w:t xml:space="preserve"> </w:t>
      </w:r>
      <w:r w:rsidR="003741FE" w:rsidRPr="00AB56BA">
        <w:rPr>
          <w:rStyle w:val="Char2"/>
          <w:rFonts w:hint="eastAsia"/>
          <w:rtl/>
        </w:rPr>
        <w:t>دَرَجَة</w:t>
      </w:r>
      <w:r w:rsidR="003741FE" w:rsidRPr="00AB56BA">
        <w:rPr>
          <w:rStyle w:val="Char2"/>
          <w:rFonts w:hint="cs"/>
          <w:rtl/>
        </w:rPr>
        <w:t>ٗ</w:t>
      </w:r>
      <w:r w:rsidR="003741FE" w:rsidRPr="00AB56BA">
        <w:rPr>
          <w:rStyle w:val="Char2"/>
          <w:rtl/>
        </w:rPr>
        <w:t xml:space="preserve"> </w:t>
      </w:r>
      <w:r w:rsidR="003741FE" w:rsidRPr="00AB56BA">
        <w:rPr>
          <w:rStyle w:val="Char2"/>
          <w:rFonts w:hint="eastAsia"/>
          <w:rtl/>
        </w:rPr>
        <w:t>مِّنَ</w:t>
      </w:r>
      <w:r w:rsidR="003741FE" w:rsidRPr="00AB56BA">
        <w:rPr>
          <w:rStyle w:val="Char2"/>
          <w:rtl/>
        </w:rPr>
        <w:t xml:space="preserve"> </w:t>
      </w:r>
      <w:r w:rsidR="003741FE" w:rsidRPr="00AB56BA">
        <w:rPr>
          <w:rStyle w:val="Char2"/>
          <w:rFonts w:hint="cs"/>
          <w:rtl/>
        </w:rPr>
        <w:t>ٱ</w:t>
      </w:r>
      <w:r w:rsidR="003741FE" w:rsidRPr="00AB56BA">
        <w:rPr>
          <w:rStyle w:val="Char2"/>
          <w:rFonts w:hint="eastAsia"/>
          <w:rtl/>
        </w:rPr>
        <w:t>لَّذِينَ</w:t>
      </w:r>
      <w:r w:rsidR="003741FE" w:rsidRPr="00AB56BA">
        <w:rPr>
          <w:rStyle w:val="Char2"/>
          <w:rtl/>
        </w:rPr>
        <w:t xml:space="preserve"> </w:t>
      </w:r>
      <w:r w:rsidR="003741FE" w:rsidRPr="00AB56BA">
        <w:rPr>
          <w:rStyle w:val="Char2"/>
          <w:rFonts w:hint="eastAsia"/>
          <w:rtl/>
        </w:rPr>
        <w:t>أَنفَقُواْ</w:t>
      </w:r>
      <w:r w:rsidR="003741FE" w:rsidRPr="00AB56BA">
        <w:rPr>
          <w:rStyle w:val="Char2"/>
          <w:rtl/>
        </w:rPr>
        <w:t xml:space="preserve"> </w:t>
      </w:r>
      <w:r w:rsidR="003741FE" w:rsidRPr="00AB56BA">
        <w:rPr>
          <w:rStyle w:val="Char2"/>
          <w:rFonts w:hint="eastAsia"/>
          <w:rtl/>
        </w:rPr>
        <w:t>مِن</w:t>
      </w:r>
      <w:r w:rsidR="003741FE" w:rsidRPr="00AB56BA">
        <w:rPr>
          <w:rStyle w:val="Char2"/>
          <w:rFonts w:hint="cs"/>
          <w:rtl/>
        </w:rPr>
        <w:t>ۢ</w:t>
      </w:r>
      <w:r w:rsidR="003741FE" w:rsidRPr="00AB56BA">
        <w:rPr>
          <w:rStyle w:val="Char2"/>
          <w:rtl/>
        </w:rPr>
        <w:t xml:space="preserve"> </w:t>
      </w:r>
      <w:r w:rsidR="003741FE" w:rsidRPr="00AB56BA">
        <w:rPr>
          <w:rStyle w:val="Char2"/>
          <w:rFonts w:hint="eastAsia"/>
          <w:rtl/>
        </w:rPr>
        <w:t>بَع</w:t>
      </w:r>
      <w:r w:rsidR="003741FE" w:rsidRPr="00AB56BA">
        <w:rPr>
          <w:rStyle w:val="Char2"/>
          <w:rFonts w:hint="cs"/>
          <w:rtl/>
        </w:rPr>
        <w:t>ۡ</w:t>
      </w:r>
      <w:r w:rsidR="003741FE" w:rsidRPr="00AB56BA">
        <w:rPr>
          <w:rStyle w:val="Char2"/>
          <w:rFonts w:hint="eastAsia"/>
          <w:rtl/>
        </w:rPr>
        <w:t>دُ</w:t>
      </w:r>
      <w:r w:rsidR="003741FE" w:rsidRPr="00AB56BA">
        <w:rPr>
          <w:rStyle w:val="Char2"/>
          <w:rtl/>
        </w:rPr>
        <w:t xml:space="preserve"> </w:t>
      </w:r>
      <w:r w:rsidR="003741FE" w:rsidRPr="00AB56BA">
        <w:rPr>
          <w:rStyle w:val="Char2"/>
          <w:rFonts w:hint="eastAsia"/>
          <w:rtl/>
        </w:rPr>
        <w:t>وَقَ</w:t>
      </w:r>
      <w:r w:rsidR="003741FE" w:rsidRPr="00AB56BA">
        <w:rPr>
          <w:rStyle w:val="Char2"/>
          <w:rFonts w:hint="cs"/>
          <w:rtl/>
        </w:rPr>
        <w:t>ٰ</w:t>
      </w:r>
      <w:r w:rsidR="003741FE" w:rsidRPr="00AB56BA">
        <w:rPr>
          <w:rStyle w:val="Char2"/>
          <w:rFonts w:hint="eastAsia"/>
          <w:rtl/>
        </w:rPr>
        <w:t>تَلُواْ</w:t>
      </w:r>
      <w:r w:rsidR="003741FE" w:rsidRPr="00AB56BA">
        <w:rPr>
          <w:rStyle w:val="Char2"/>
          <w:rFonts w:hint="cs"/>
          <w:rtl/>
        </w:rPr>
        <w:t>ۚ</w:t>
      </w:r>
      <w:r w:rsidR="003741FE" w:rsidRPr="00AB56BA">
        <w:rPr>
          <w:rStyle w:val="Char2"/>
          <w:rtl/>
        </w:rPr>
        <w:t xml:space="preserve"> </w:t>
      </w:r>
      <w:r w:rsidR="003741FE" w:rsidRPr="00AB56BA">
        <w:rPr>
          <w:rStyle w:val="Char2"/>
          <w:rFonts w:hint="eastAsia"/>
          <w:rtl/>
        </w:rPr>
        <w:t>وَكُلّ</w:t>
      </w:r>
      <w:r w:rsidR="003741FE" w:rsidRPr="00AB56BA">
        <w:rPr>
          <w:rStyle w:val="Char2"/>
          <w:rFonts w:hint="cs"/>
          <w:rtl/>
        </w:rPr>
        <w:t>ٗ</w:t>
      </w:r>
      <w:r w:rsidR="003741FE" w:rsidRPr="00AB56BA">
        <w:rPr>
          <w:rStyle w:val="Char2"/>
          <w:rFonts w:hint="eastAsia"/>
          <w:rtl/>
        </w:rPr>
        <w:t>ا</w:t>
      </w:r>
      <w:r w:rsidR="003741FE" w:rsidRPr="00AB56BA">
        <w:rPr>
          <w:rStyle w:val="Char2"/>
          <w:rtl/>
        </w:rPr>
        <w:t xml:space="preserve"> </w:t>
      </w:r>
      <w:r w:rsidR="003741FE" w:rsidRPr="00AB56BA">
        <w:rPr>
          <w:rStyle w:val="Char2"/>
          <w:rFonts w:hint="eastAsia"/>
          <w:rtl/>
        </w:rPr>
        <w:t>وَعَدَ</w:t>
      </w:r>
      <w:r w:rsidR="003741FE" w:rsidRPr="00AB56BA">
        <w:rPr>
          <w:rStyle w:val="Char2"/>
          <w:rtl/>
        </w:rPr>
        <w:t xml:space="preserve"> </w:t>
      </w:r>
      <w:r w:rsidR="003741FE" w:rsidRPr="00AB56BA">
        <w:rPr>
          <w:rStyle w:val="Char2"/>
          <w:rFonts w:hint="cs"/>
          <w:rtl/>
        </w:rPr>
        <w:t>ٱ</w:t>
      </w:r>
      <w:r w:rsidR="003741FE" w:rsidRPr="00AB56BA">
        <w:rPr>
          <w:rStyle w:val="Char2"/>
          <w:rFonts w:hint="eastAsia"/>
          <w:rtl/>
        </w:rPr>
        <w:t>للَّهُ</w:t>
      </w:r>
      <w:r w:rsidR="003741FE" w:rsidRPr="00AB56BA">
        <w:rPr>
          <w:rStyle w:val="Char2"/>
          <w:rtl/>
        </w:rPr>
        <w:t xml:space="preserve"> </w:t>
      </w:r>
      <w:r w:rsidR="003741FE" w:rsidRPr="00AB56BA">
        <w:rPr>
          <w:rStyle w:val="Char2"/>
          <w:rFonts w:hint="cs"/>
          <w:rtl/>
        </w:rPr>
        <w:t>ٱ</w:t>
      </w:r>
      <w:r w:rsidR="003741FE" w:rsidRPr="00AB56BA">
        <w:rPr>
          <w:rStyle w:val="Char2"/>
          <w:rFonts w:hint="eastAsia"/>
          <w:rtl/>
        </w:rPr>
        <w:t>ل</w:t>
      </w:r>
      <w:r w:rsidR="003741FE" w:rsidRPr="00AB56BA">
        <w:rPr>
          <w:rStyle w:val="Char2"/>
          <w:rFonts w:hint="cs"/>
          <w:rtl/>
        </w:rPr>
        <w:t>ۡ</w:t>
      </w:r>
      <w:r w:rsidR="003741FE" w:rsidRPr="00AB56BA">
        <w:rPr>
          <w:rStyle w:val="Char2"/>
          <w:rFonts w:hint="eastAsia"/>
          <w:rtl/>
        </w:rPr>
        <w:t>حُس</w:t>
      </w:r>
      <w:r w:rsidR="003741FE" w:rsidRPr="00AB56BA">
        <w:rPr>
          <w:rStyle w:val="Char2"/>
          <w:rFonts w:hint="cs"/>
          <w:rtl/>
        </w:rPr>
        <w:t>ۡ</w:t>
      </w:r>
      <w:r w:rsidR="003741FE" w:rsidRPr="00AB56BA">
        <w:rPr>
          <w:rStyle w:val="Char2"/>
          <w:rFonts w:hint="eastAsia"/>
          <w:rtl/>
        </w:rPr>
        <w:t>نَى</w:t>
      </w:r>
      <w:r w:rsidR="003741FE" w:rsidRPr="00AB56BA">
        <w:rPr>
          <w:rStyle w:val="Char2"/>
          <w:rFonts w:hint="cs"/>
          <w:rtl/>
        </w:rPr>
        <w:t>ٰ</w:t>
      </w:r>
      <w:r w:rsidRPr="00AB56BA">
        <w:rPr>
          <w:rFonts w:ascii="KFGQPC Uthman Taha Naskh" w:cs="KFGQPC Uthman Taha Naskh" w:hint="cs"/>
          <w:noProof w:val="0"/>
          <w:rtl/>
          <w:lang w:bidi="ar-SA"/>
        </w:rPr>
        <w:t>﴾</w:t>
      </w:r>
      <w:r w:rsidR="00A96696">
        <w:rPr>
          <w:rFonts w:ascii="KFGQPC Uthman Taha Naskh" w:cs="KFGQPC Uthman Taha Naskh" w:hint="cs"/>
          <w:noProof w:val="0"/>
          <w:rtl/>
          <w:lang w:bidi="ar-SA"/>
        </w:rPr>
        <w:tab/>
      </w:r>
      <w:r w:rsidR="00B0175F" w:rsidRPr="00AB56BA">
        <w:rPr>
          <w:rFonts w:ascii="KFGQPC Uthman Taha Naskh" w:cs="KFGQPC Uthman Taha Naskh"/>
          <w:noProof w:val="0"/>
          <w:lang w:bidi="ar-SA"/>
        </w:rPr>
        <w:t xml:space="preserve">  </w:t>
      </w:r>
      <w:r w:rsidR="003741FE" w:rsidRPr="00AB56BA">
        <w:rPr>
          <w:rFonts w:ascii="KFGQPC Uthman Taha Naskh" w:cs="KFGQPC Uthman Taha Naskh"/>
          <w:noProof w:val="0"/>
          <w:rtl/>
          <w:lang w:bidi="ar-SA"/>
        </w:rPr>
        <w:t xml:space="preserve"> </w:t>
      </w:r>
      <w:r w:rsidR="003741FE" w:rsidRPr="00AB56BA">
        <w:rPr>
          <w:rStyle w:val="Char8"/>
          <w:rtl/>
        </w:rPr>
        <w:t>[</w:t>
      </w:r>
      <w:r w:rsidR="003741FE" w:rsidRPr="00AB56BA">
        <w:rPr>
          <w:rStyle w:val="Char8"/>
          <w:rFonts w:hint="eastAsia"/>
          <w:rtl/>
        </w:rPr>
        <w:t>الحديد</w:t>
      </w:r>
      <w:r w:rsidR="003741FE" w:rsidRPr="00AB56BA">
        <w:rPr>
          <w:rStyle w:val="Char8"/>
          <w:rtl/>
        </w:rPr>
        <w:t xml:space="preserve">: </w:t>
      </w:r>
      <w:r w:rsidR="003741FE" w:rsidRPr="00AB56BA">
        <w:rPr>
          <w:rStyle w:val="Char8"/>
          <w:rFonts w:hint="cs"/>
          <w:rtl/>
        </w:rPr>
        <w:t>١٠</w:t>
      </w:r>
      <w:r w:rsidR="003741FE" w:rsidRPr="00AB56BA">
        <w:rPr>
          <w:rStyle w:val="Char8"/>
          <w:rtl/>
        </w:rPr>
        <w:t>]</w:t>
      </w:r>
      <w:r w:rsidR="003741FE" w:rsidRPr="00AB56BA">
        <w:rPr>
          <w:rFonts w:ascii="KFGQPC Uthman Taha Naskh" w:cs="KFGQPC Uthman Taha Naskh"/>
          <w:noProof w:val="0"/>
          <w:rtl/>
          <w:lang w:bidi="ar-SA"/>
        </w:rPr>
        <w:t xml:space="preserve"> </w:t>
      </w:r>
    </w:p>
    <w:p w:rsidR="00B13D9F" w:rsidRPr="00AB56BA" w:rsidRDefault="003741FE" w:rsidP="00C471B2">
      <w:pPr>
        <w:pStyle w:val="a2"/>
        <w:rPr>
          <w:rFonts w:ascii="Traditional Arabic" w:hAnsi="Traditional Arabic"/>
          <w:rtl/>
          <w:lang w:bidi="ar-SA"/>
        </w:rPr>
      </w:pPr>
      <w:r w:rsidRPr="00AB56BA">
        <w:rPr>
          <w:rFonts w:ascii="KFGQPC Uthman Taha Naskh" w:cs="KFGQPC Uthman Taha Naskh"/>
          <w:noProof w:val="0"/>
          <w:rtl/>
          <w:lang w:bidi="ar-SA"/>
        </w:rPr>
        <w:t xml:space="preserve"> </w:t>
      </w:r>
      <w:r w:rsidR="00B13D9F" w:rsidRPr="00AB56BA">
        <w:rPr>
          <w:rtl/>
          <w:lang w:bidi="ar-SA"/>
        </w:rPr>
        <w:t>آن دسته از شما که پیش از فتح (مکه) انفاق کردند و (در راه الله) جنگیدند، همسان دیگران نیستند؛ (بلکه اجر و پاداش) کسانی که پس از فتح، انفاق نمودند و جنگیدند، بزرگ‌تر است. و الله به هر یک (از این دو گروه) بهشت را وعده داده است.</w:t>
      </w:r>
    </w:p>
    <w:p w:rsidR="00B13D9F" w:rsidRPr="00AB56BA" w:rsidRDefault="00B13D9F" w:rsidP="00690212">
      <w:pPr>
        <w:autoSpaceDE w:val="0"/>
        <w:autoSpaceDN w:val="0"/>
        <w:adjustRightInd w:val="0"/>
        <w:rPr>
          <w:rtl/>
          <w:lang w:bidi="ar-SA"/>
        </w:rPr>
      </w:pPr>
      <w:r w:rsidRPr="00AB56BA">
        <w:rPr>
          <w:rtl/>
          <w:lang w:bidi="ar-SA"/>
        </w:rPr>
        <w:t>در قرآن کریم در موارد فراوانی، مساوات و برابر</w:t>
      </w:r>
      <w:r w:rsidR="00A454A4" w:rsidRPr="00AB56BA">
        <w:rPr>
          <w:rtl/>
          <w:lang w:bidi="ar-SA"/>
        </w:rPr>
        <w:t>ی</w:t>
      </w:r>
      <w:r w:rsidRPr="00AB56BA">
        <w:rPr>
          <w:rtl/>
          <w:lang w:bidi="ar-SA"/>
        </w:rPr>
        <w:t>، نفی شده است؛ چنان‌که الله</w:t>
      </w:r>
      <w:r w:rsidRPr="00AB56BA">
        <w:rPr>
          <w:lang w:bidi="ar-SA"/>
        </w:rPr>
        <w:sym w:font="AGA Arabesque" w:char="F055"/>
      </w:r>
      <w:r w:rsidRPr="00AB56BA">
        <w:rPr>
          <w:rtl/>
          <w:lang w:bidi="ar-SA"/>
        </w:rPr>
        <w:t xml:space="preserve"> می‌فرماید:</w:t>
      </w:r>
    </w:p>
    <w:p w:rsidR="00634E45" w:rsidRPr="00AB56BA" w:rsidRDefault="00AF70A9" w:rsidP="00A96696">
      <w:pPr>
        <w:pStyle w:val="a2"/>
        <w:tabs>
          <w:tab w:val="right" w:pos="6718"/>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B0175F" w:rsidRPr="00AB56BA">
        <w:rPr>
          <w:rStyle w:val="Char2"/>
          <w:rFonts w:hint="eastAsia"/>
          <w:rtl/>
        </w:rPr>
        <w:t>قُل</w:t>
      </w:r>
      <w:r w:rsidR="00B0175F" w:rsidRPr="00AB56BA">
        <w:rPr>
          <w:rStyle w:val="Char2"/>
          <w:rFonts w:hint="cs"/>
          <w:rtl/>
        </w:rPr>
        <w:t>ۡ</w:t>
      </w:r>
      <w:r w:rsidR="00B0175F" w:rsidRPr="00AB56BA">
        <w:rPr>
          <w:rStyle w:val="Char2"/>
          <w:rtl/>
        </w:rPr>
        <w:t xml:space="preserve"> </w:t>
      </w:r>
      <w:r w:rsidR="00B0175F" w:rsidRPr="00AB56BA">
        <w:rPr>
          <w:rStyle w:val="Char2"/>
          <w:rFonts w:hint="eastAsia"/>
          <w:rtl/>
        </w:rPr>
        <w:t>هَل</w:t>
      </w:r>
      <w:r w:rsidR="00B0175F" w:rsidRPr="00AB56BA">
        <w:rPr>
          <w:rStyle w:val="Char2"/>
          <w:rFonts w:hint="cs"/>
          <w:rtl/>
        </w:rPr>
        <w:t>ۡ</w:t>
      </w:r>
      <w:r w:rsidR="00B0175F" w:rsidRPr="00AB56BA">
        <w:rPr>
          <w:rStyle w:val="Char2"/>
          <w:rtl/>
        </w:rPr>
        <w:t xml:space="preserve"> </w:t>
      </w:r>
      <w:r w:rsidR="00B0175F" w:rsidRPr="00AB56BA">
        <w:rPr>
          <w:rStyle w:val="Char2"/>
          <w:rFonts w:hint="eastAsia"/>
          <w:rtl/>
        </w:rPr>
        <w:t>يَس</w:t>
      </w:r>
      <w:r w:rsidR="00B0175F" w:rsidRPr="00AB56BA">
        <w:rPr>
          <w:rStyle w:val="Char2"/>
          <w:rFonts w:hint="cs"/>
          <w:rtl/>
        </w:rPr>
        <w:t>ۡ</w:t>
      </w:r>
      <w:r w:rsidR="00B0175F" w:rsidRPr="00AB56BA">
        <w:rPr>
          <w:rStyle w:val="Char2"/>
          <w:rFonts w:hint="eastAsia"/>
          <w:rtl/>
        </w:rPr>
        <w:t>تَوِي</w:t>
      </w:r>
      <w:r w:rsidR="00B0175F" w:rsidRPr="00AB56BA">
        <w:rPr>
          <w:rStyle w:val="Char2"/>
          <w:rtl/>
        </w:rPr>
        <w:t xml:space="preserve"> </w:t>
      </w:r>
      <w:r w:rsidR="00B0175F" w:rsidRPr="00AB56BA">
        <w:rPr>
          <w:rStyle w:val="Char2"/>
          <w:rFonts w:hint="cs"/>
          <w:rtl/>
        </w:rPr>
        <w:t>ٱ</w:t>
      </w:r>
      <w:r w:rsidR="00B0175F" w:rsidRPr="00AB56BA">
        <w:rPr>
          <w:rStyle w:val="Char2"/>
          <w:rFonts w:hint="eastAsia"/>
          <w:rtl/>
        </w:rPr>
        <w:t>ل</w:t>
      </w:r>
      <w:r w:rsidR="00B0175F" w:rsidRPr="00AB56BA">
        <w:rPr>
          <w:rStyle w:val="Char2"/>
          <w:rFonts w:hint="cs"/>
          <w:rtl/>
        </w:rPr>
        <w:t>ۡ</w:t>
      </w:r>
      <w:r w:rsidR="00B0175F" w:rsidRPr="00AB56BA">
        <w:rPr>
          <w:rStyle w:val="Char2"/>
          <w:rFonts w:hint="eastAsia"/>
          <w:rtl/>
        </w:rPr>
        <w:t>أَع</w:t>
      </w:r>
      <w:r w:rsidR="00B0175F" w:rsidRPr="00AB56BA">
        <w:rPr>
          <w:rStyle w:val="Char2"/>
          <w:rFonts w:hint="cs"/>
          <w:rtl/>
        </w:rPr>
        <w:t>ۡ</w:t>
      </w:r>
      <w:r w:rsidR="00B0175F" w:rsidRPr="00AB56BA">
        <w:rPr>
          <w:rStyle w:val="Char2"/>
          <w:rFonts w:hint="eastAsia"/>
          <w:rtl/>
        </w:rPr>
        <w:t>مَى</w:t>
      </w:r>
      <w:r w:rsidR="00B0175F" w:rsidRPr="00AB56BA">
        <w:rPr>
          <w:rStyle w:val="Char2"/>
          <w:rFonts w:hint="cs"/>
          <w:rtl/>
        </w:rPr>
        <w:t>ٰ</w:t>
      </w:r>
      <w:r w:rsidR="00B0175F" w:rsidRPr="00AB56BA">
        <w:rPr>
          <w:rStyle w:val="Char2"/>
          <w:rtl/>
        </w:rPr>
        <w:t xml:space="preserve"> </w:t>
      </w:r>
      <w:r w:rsidR="00B0175F" w:rsidRPr="00AB56BA">
        <w:rPr>
          <w:rStyle w:val="Char2"/>
          <w:rFonts w:hint="eastAsia"/>
          <w:rtl/>
        </w:rPr>
        <w:t>وَ</w:t>
      </w:r>
      <w:r w:rsidR="00B0175F" w:rsidRPr="00AB56BA">
        <w:rPr>
          <w:rStyle w:val="Char2"/>
          <w:rFonts w:hint="cs"/>
          <w:rtl/>
        </w:rPr>
        <w:t>ٱ</w:t>
      </w:r>
      <w:r w:rsidR="00B0175F" w:rsidRPr="00AB56BA">
        <w:rPr>
          <w:rStyle w:val="Char2"/>
          <w:rFonts w:hint="eastAsia"/>
          <w:rtl/>
        </w:rPr>
        <w:t>ل</w:t>
      </w:r>
      <w:r w:rsidR="00B0175F" w:rsidRPr="00AB56BA">
        <w:rPr>
          <w:rStyle w:val="Char2"/>
          <w:rFonts w:hint="cs"/>
          <w:rtl/>
        </w:rPr>
        <w:t>ۡ</w:t>
      </w:r>
      <w:r w:rsidR="00B0175F" w:rsidRPr="00AB56BA">
        <w:rPr>
          <w:rStyle w:val="Char2"/>
          <w:rFonts w:hint="eastAsia"/>
          <w:rtl/>
        </w:rPr>
        <w:t>بَصِيرُ</w:t>
      </w:r>
      <w:r w:rsidR="00B0175F" w:rsidRPr="00AB56BA">
        <w:rPr>
          <w:rStyle w:val="Char2"/>
          <w:rtl/>
        </w:rPr>
        <w:t xml:space="preserve"> </w:t>
      </w:r>
      <w:r w:rsidR="00B0175F" w:rsidRPr="00AB56BA">
        <w:rPr>
          <w:rStyle w:val="Char2"/>
          <w:rFonts w:hint="eastAsia"/>
          <w:rtl/>
        </w:rPr>
        <w:t>أَم</w:t>
      </w:r>
      <w:r w:rsidR="00B0175F" w:rsidRPr="00AB56BA">
        <w:rPr>
          <w:rStyle w:val="Char2"/>
          <w:rFonts w:hint="cs"/>
          <w:rtl/>
        </w:rPr>
        <w:t>ۡ</w:t>
      </w:r>
      <w:r w:rsidR="00B0175F" w:rsidRPr="00AB56BA">
        <w:rPr>
          <w:rStyle w:val="Char2"/>
          <w:rtl/>
        </w:rPr>
        <w:t xml:space="preserve"> </w:t>
      </w:r>
      <w:r w:rsidR="00B0175F" w:rsidRPr="00AB56BA">
        <w:rPr>
          <w:rStyle w:val="Char2"/>
          <w:rFonts w:hint="eastAsia"/>
          <w:rtl/>
        </w:rPr>
        <w:t>هَل</w:t>
      </w:r>
      <w:r w:rsidR="00B0175F" w:rsidRPr="00AB56BA">
        <w:rPr>
          <w:rStyle w:val="Char2"/>
          <w:rFonts w:hint="cs"/>
          <w:rtl/>
        </w:rPr>
        <w:t>ۡ</w:t>
      </w:r>
      <w:r w:rsidR="00B0175F" w:rsidRPr="00AB56BA">
        <w:rPr>
          <w:rStyle w:val="Char2"/>
          <w:rtl/>
        </w:rPr>
        <w:t xml:space="preserve"> </w:t>
      </w:r>
      <w:r w:rsidR="00B0175F" w:rsidRPr="00AB56BA">
        <w:rPr>
          <w:rStyle w:val="Char2"/>
          <w:rFonts w:hint="eastAsia"/>
          <w:rtl/>
        </w:rPr>
        <w:t>تَس</w:t>
      </w:r>
      <w:r w:rsidR="00B0175F" w:rsidRPr="00AB56BA">
        <w:rPr>
          <w:rStyle w:val="Char2"/>
          <w:rFonts w:hint="cs"/>
          <w:rtl/>
        </w:rPr>
        <w:t>ۡ</w:t>
      </w:r>
      <w:r w:rsidR="00B0175F" w:rsidRPr="00AB56BA">
        <w:rPr>
          <w:rStyle w:val="Char2"/>
          <w:rFonts w:hint="eastAsia"/>
          <w:rtl/>
        </w:rPr>
        <w:t>تَوِي</w:t>
      </w:r>
      <w:r w:rsidR="00B0175F" w:rsidRPr="00AB56BA">
        <w:rPr>
          <w:rStyle w:val="Char2"/>
          <w:rtl/>
        </w:rPr>
        <w:t xml:space="preserve"> </w:t>
      </w:r>
      <w:r w:rsidR="00B0175F" w:rsidRPr="00AB56BA">
        <w:rPr>
          <w:rStyle w:val="Char2"/>
          <w:rFonts w:hint="cs"/>
          <w:rtl/>
        </w:rPr>
        <w:t>ٱ</w:t>
      </w:r>
      <w:r w:rsidR="00B0175F" w:rsidRPr="00AB56BA">
        <w:rPr>
          <w:rStyle w:val="Char2"/>
          <w:rFonts w:hint="eastAsia"/>
          <w:rtl/>
        </w:rPr>
        <w:t>لظُّلُمَ</w:t>
      </w:r>
      <w:r w:rsidR="00B0175F" w:rsidRPr="00AB56BA">
        <w:rPr>
          <w:rStyle w:val="Char2"/>
          <w:rFonts w:hint="cs"/>
          <w:rtl/>
        </w:rPr>
        <w:t>ٰ</w:t>
      </w:r>
      <w:r w:rsidR="00B0175F" w:rsidRPr="00AB56BA">
        <w:rPr>
          <w:rStyle w:val="Char2"/>
          <w:rFonts w:hint="eastAsia"/>
          <w:rtl/>
        </w:rPr>
        <w:t>تُ</w:t>
      </w:r>
      <w:r w:rsidR="00B0175F" w:rsidRPr="00AB56BA">
        <w:rPr>
          <w:rStyle w:val="Char2"/>
          <w:rtl/>
        </w:rPr>
        <w:t xml:space="preserve"> </w:t>
      </w:r>
      <w:r w:rsidR="00B0175F" w:rsidRPr="00AB56BA">
        <w:rPr>
          <w:rStyle w:val="Char2"/>
          <w:rFonts w:hint="eastAsia"/>
          <w:rtl/>
        </w:rPr>
        <w:t>وَ</w:t>
      </w:r>
      <w:r w:rsidR="00B0175F" w:rsidRPr="00AB56BA">
        <w:rPr>
          <w:rStyle w:val="Char2"/>
          <w:rFonts w:hint="cs"/>
          <w:rtl/>
        </w:rPr>
        <w:t>ٱ</w:t>
      </w:r>
      <w:r w:rsidR="00B0175F" w:rsidRPr="00AB56BA">
        <w:rPr>
          <w:rStyle w:val="Char2"/>
          <w:rFonts w:hint="eastAsia"/>
          <w:rtl/>
        </w:rPr>
        <w:t>لنُّورُ</w:t>
      </w:r>
      <w:r w:rsidRPr="00AB56BA">
        <w:rPr>
          <w:rFonts w:ascii="KFGQPC Uthman Taha Naskh" w:cs="KFGQPC Uthman Taha Naskh" w:hint="cs"/>
          <w:noProof w:val="0"/>
          <w:rtl/>
          <w:lang w:bidi="ar-SA"/>
        </w:rPr>
        <w:t>﴾</w:t>
      </w:r>
      <w:r w:rsidR="00A96696">
        <w:rPr>
          <w:rFonts w:ascii="KFGQPC Uthman Taha Naskh" w:cs="KFGQPC Uthman Taha Naskh" w:hint="cs"/>
          <w:noProof w:val="0"/>
          <w:rtl/>
          <w:lang w:bidi="ar-SA"/>
        </w:rPr>
        <w:tab/>
      </w:r>
      <w:r w:rsidR="00B0175F" w:rsidRPr="00AB56BA">
        <w:rPr>
          <w:rFonts w:ascii="KFGQPC Uthman Taha Naskh" w:cs="KFGQPC Uthman Taha Naskh"/>
          <w:noProof w:val="0"/>
          <w:lang w:bidi="ar-SA"/>
        </w:rPr>
        <w:t>‌‌</w:t>
      </w:r>
      <w:r w:rsidR="00B0175F" w:rsidRPr="00AB56BA">
        <w:rPr>
          <w:rStyle w:val="Char8"/>
          <w:rtl/>
        </w:rPr>
        <w:t>[</w:t>
      </w:r>
      <w:r w:rsidR="00B0175F" w:rsidRPr="00AB56BA">
        <w:rPr>
          <w:rStyle w:val="Char8"/>
          <w:rFonts w:hint="eastAsia"/>
          <w:rtl/>
        </w:rPr>
        <w:t>الرعد</w:t>
      </w:r>
      <w:r w:rsidR="00B0175F" w:rsidRPr="00AB56BA">
        <w:rPr>
          <w:rStyle w:val="Char8"/>
          <w:rtl/>
        </w:rPr>
        <w:t xml:space="preserve">: </w:t>
      </w:r>
      <w:r w:rsidR="00B0175F" w:rsidRPr="00AB56BA">
        <w:rPr>
          <w:rStyle w:val="Char8"/>
          <w:rFonts w:hint="cs"/>
          <w:rtl/>
        </w:rPr>
        <w:t>١٦</w:t>
      </w:r>
      <w:r w:rsidR="00B0175F" w:rsidRPr="00AB56BA">
        <w:rPr>
          <w:rStyle w:val="Char8"/>
          <w:rtl/>
        </w:rPr>
        <w:t>]</w:t>
      </w:r>
      <w:r w:rsidR="00B0175F" w:rsidRPr="00AB56BA">
        <w:rPr>
          <w:rFonts w:ascii="KFGQPC Uthman Taha Naskh" w:cs="KFGQPC Uthman Taha Naskh"/>
          <w:noProof w:val="0"/>
          <w:rtl/>
          <w:lang w:bidi="ar-SA"/>
        </w:rPr>
        <w:t xml:space="preserve"> </w:t>
      </w:r>
      <w:r w:rsidR="00B0175F" w:rsidRPr="00AB56BA">
        <w:rPr>
          <w:rFonts w:ascii="KFGQPC Uthman Taha Naskh" w:cs="KFGQPC Uthman Taha Naskh"/>
          <w:noProof w:val="0"/>
          <w:lang w:bidi="ar-SA"/>
        </w:rPr>
        <w:t xml:space="preserve"> </w:t>
      </w:r>
      <w:r w:rsidR="00B0175F" w:rsidRPr="00AB56BA">
        <w:rPr>
          <w:rFonts w:ascii="KFGQPC Uthman Taha Naskh" w:cs="KFGQPC Uthman Taha Naskh"/>
          <w:noProof w:val="0"/>
          <w:lang w:bidi="ar-SA"/>
        </w:rPr>
        <w:t>‌</w:t>
      </w:r>
      <w:r w:rsidR="00B0175F" w:rsidRPr="00AB56BA">
        <w:rPr>
          <w:rFonts w:ascii="KFGQPC Uthman Taha Naskh" w:cs="KFGQPC Uthman Taha Naskh"/>
          <w:noProof w:val="0"/>
          <w:lang w:bidi="ar-SA"/>
        </w:rPr>
        <w:t xml:space="preserve">  </w:t>
      </w:r>
      <w:r w:rsidR="00B0175F" w:rsidRPr="00AB56BA">
        <w:rPr>
          <w:rFonts w:ascii="KFGQPC Uthman Taha Naskh" w:cs="KFGQPC Uthman Taha Naskh"/>
          <w:noProof w:val="0"/>
          <w:lang w:bidi="ar-SA"/>
        </w:rPr>
        <w:t>‌</w:t>
      </w:r>
      <w:r w:rsidR="00B0175F" w:rsidRPr="00AB56BA">
        <w:rPr>
          <w:rFonts w:ascii="KFGQPC Uthman Taha Naskh" w:cs="KFGQPC Uthman Taha Naskh"/>
          <w:noProof w:val="0"/>
          <w:rtl/>
          <w:lang w:bidi="ar-SA"/>
        </w:rPr>
        <w:t xml:space="preserve"> </w:t>
      </w:r>
      <w:r w:rsidR="00634E45" w:rsidRPr="00AB56BA">
        <w:rPr>
          <w:rtl/>
          <w:lang w:bidi="ar-SA"/>
        </w:rPr>
        <w:t>بگو: آیا نابینا و بینا برابرند و آیا تاریکی و روشنی یکسان هستند؟</w:t>
      </w:r>
    </w:p>
    <w:p w:rsidR="00B13D9F" w:rsidRPr="00AB56BA" w:rsidRDefault="00634E45" w:rsidP="00690212">
      <w:pPr>
        <w:autoSpaceDE w:val="0"/>
        <w:autoSpaceDN w:val="0"/>
        <w:adjustRightInd w:val="0"/>
        <w:rPr>
          <w:rtl/>
          <w:lang w:bidi="ar-SA"/>
        </w:rPr>
      </w:pPr>
      <w:r w:rsidRPr="00AB56BA">
        <w:rPr>
          <w:rtl/>
          <w:lang w:bidi="ar-SA"/>
        </w:rPr>
        <w:t>و نیز می‌فرماید:</w:t>
      </w:r>
    </w:p>
    <w:p w:rsidR="00A96696" w:rsidRDefault="00AF70A9" w:rsidP="00B0175F">
      <w:pPr>
        <w:pStyle w:val="a1"/>
        <w:rPr>
          <w:rFonts w:ascii="KFGQPC Uthman Taha Naskh" w:cs="KFGQPC Uthman Taha Naskh"/>
          <w:noProof w:val="0"/>
          <w:rtl/>
          <w:lang w:bidi="ar-SA"/>
        </w:rPr>
      </w:pPr>
      <w:r w:rsidRPr="00AB56BA">
        <w:rPr>
          <w:rFonts w:ascii="KFGQPC Uthman Taha Naskh" w:cs="KFGQPC Uthman Taha Naskh" w:hint="cs"/>
          <w:noProof w:val="0"/>
          <w:rtl/>
          <w:lang w:bidi="ar-SA"/>
        </w:rPr>
        <w:t>﴿</w:t>
      </w:r>
      <w:r w:rsidR="00B0175F" w:rsidRPr="00AB56BA">
        <w:rPr>
          <w:rFonts w:ascii="KFGQPC Uthmanic Script HAFS" w:hint="eastAsia"/>
          <w:noProof w:val="0"/>
          <w:rtl/>
          <w:lang w:bidi="ar-SA"/>
        </w:rPr>
        <w:t>وَمَا</w:t>
      </w:r>
      <w:r w:rsidR="00B0175F" w:rsidRPr="00AB56BA">
        <w:rPr>
          <w:rFonts w:ascii="KFGQPC Uthmanic Script HAFS"/>
          <w:noProof w:val="0"/>
          <w:rtl/>
          <w:lang w:bidi="ar-SA"/>
        </w:rPr>
        <w:t xml:space="preserve"> </w:t>
      </w:r>
      <w:r w:rsidR="00B0175F" w:rsidRPr="00AB56BA">
        <w:rPr>
          <w:rFonts w:ascii="KFGQPC Uthmanic Script HAFS" w:hint="eastAsia"/>
          <w:noProof w:val="0"/>
          <w:rtl/>
          <w:lang w:bidi="ar-SA"/>
        </w:rPr>
        <w:t>يَس</w:t>
      </w:r>
      <w:r w:rsidR="00B0175F" w:rsidRPr="00AB56BA">
        <w:rPr>
          <w:rFonts w:ascii="KFGQPC Uthmanic Script HAFS" w:hint="cs"/>
          <w:noProof w:val="0"/>
          <w:rtl/>
          <w:lang w:bidi="ar-SA"/>
        </w:rPr>
        <w:t>ۡ</w:t>
      </w:r>
      <w:r w:rsidR="00B0175F" w:rsidRPr="00AB56BA">
        <w:rPr>
          <w:rFonts w:ascii="KFGQPC Uthmanic Script HAFS" w:hint="eastAsia"/>
          <w:noProof w:val="0"/>
          <w:rtl/>
          <w:lang w:bidi="ar-SA"/>
        </w:rPr>
        <w:t>تَوِي</w:t>
      </w:r>
      <w:r w:rsidR="00B0175F" w:rsidRPr="00AB56BA">
        <w:rPr>
          <w:rFonts w:ascii="KFGQPC Uthmanic Script HAFS"/>
          <w:noProof w:val="0"/>
          <w:rtl/>
          <w:lang w:bidi="ar-SA"/>
        </w:rPr>
        <w:t xml:space="preserve"> </w:t>
      </w:r>
      <w:r w:rsidR="00B0175F" w:rsidRPr="00AB56BA">
        <w:rPr>
          <w:rFonts w:ascii="KFGQPC Uthmanic Script HAFS" w:hint="cs"/>
          <w:noProof w:val="0"/>
          <w:rtl/>
          <w:lang w:bidi="ar-SA"/>
        </w:rPr>
        <w:t>ٱ</w:t>
      </w:r>
      <w:r w:rsidR="00B0175F" w:rsidRPr="00AB56BA">
        <w:rPr>
          <w:rFonts w:ascii="KFGQPC Uthmanic Script HAFS" w:hint="eastAsia"/>
          <w:noProof w:val="0"/>
          <w:rtl/>
          <w:lang w:bidi="ar-SA"/>
        </w:rPr>
        <w:t>ل</w:t>
      </w:r>
      <w:r w:rsidR="00B0175F" w:rsidRPr="00AB56BA">
        <w:rPr>
          <w:rFonts w:ascii="KFGQPC Uthmanic Script HAFS" w:hint="cs"/>
          <w:noProof w:val="0"/>
          <w:rtl/>
          <w:lang w:bidi="ar-SA"/>
        </w:rPr>
        <w:t>ۡ</w:t>
      </w:r>
      <w:r w:rsidR="00B0175F" w:rsidRPr="00AB56BA">
        <w:rPr>
          <w:rFonts w:ascii="KFGQPC Uthmanic Script HAFS" w:hint="eastAsia"/>
          <w:noProof w:val="0"/>
          <w:rtl/>
          <w:lang w:bidi="ar-SA"/>
        </w:rPr>
        <w:t>بَح</w:t>
      </w:r>
      <w:r w:rsidR="00B0175F" w:rsidRPr="00AB56BA">
        <w:rPr>
          <w:rFonts w:ascii="KFGQPC Uthmanic Script HAFS" w:hint="cs"/>
          <w:noProof w:val="0"/>
          <w:rtl/>
          <w:lang w:bidi="ar-SA"/>
        </w:rPr>
        <w:t>ۡ</w:t>
      </w:r>
      <w:r w:rsidR="00B0175F" w:rsidRPr="00AB56BA">
        <w:rPr>
          <w:rFonts w:ascii="KFGQPC Uthmanic Script HAFS" w:hint="eastAsia"/>
          <w:noProof w:val="0"/>
          <w:rtl/>
          <w:lang w:bidi="ar-SA"/>
        </w:rPr>
        <w:t>رَانِ</w:t>
      </w:r>
      <w:r w:rsidR="00B0175F" w:rsidRPr="00AB56BA">
        <w:rPr>
          <w:rFonts w:ascii="KFGQPC Uthmanic Script HAFS"/>
          <w:noProof w:val="0"/>
          <w:rtl/>
          <w:lang w:bidi="ar-SA"/>
        </w:rPr>
        <w:t xml:space="preserve"> </w:t>
      </w:r>
      <w:r w:rsidR="00B0175F" w:rsidRPr="00AB56BA">
        <w:rPr>
          <w:rFonts w:ascii="KFGQPC Uthmanic Script HAFS" w:hint="eastAsia"/>
          <w:noProof w:val="0"/>
          <w:rtl/>
          <w:lang w:bidi="ar-SA"/>
        </w:rPr>
        <w:t>هَ</w:t>
      </w:r>
      <w:r w:rsidR="00B0175F" w:rsidRPr="00AB56BA">
        <w:rPr>
          <w:rFonts w:ascii="KFGQPC Uthmanic Script HAFS" w:hint="cs"/>
          <w:noProof w:val="0"/>
          <w:rtl/>
          <w:lang w:bidi="ar-SA"/>
        </w:rPr>
        <w:t>ٰ</w:t>
      </w:r>
      <w:r w:rsidR="00B0175F" w:rsidRPr="00AB56BA">
        <w:rPr>
          <w:rFonts w:ascii="KFGQPC Uthmanic Script HAFS" w:hint="eastAsia"/>
          <w:noProof w:val="0"/>
          <w:rtl/>
          <w:lang w:bidi="ar-SA"/>
        </w:rPr>
        <w:t>ذَا</w:t>
      </w:r>
      <w:r w:rsidR="00B0175F" w:rsidRPr="00AB56BA">
        <w:rPr>
          <w:rFonts w:ascii="KFGQPC Uthmanic Script HAFS"/>
          <w:noProof w:val="0"/>
          <w:rtl/>
          <w:lang w:bidi="ar-SA"/>
        </w:rPr>
        <w:t xml:space="preserve"> </w:t>
      </w:r>
      <w:r w:rsidR="00B0175F" w:rsidRPr="00AB56BA">
        <w:rPr>
          <w:rFonts w:ascii="KFGQPC Uthmanic Script HAFS" w:hint="eastAsia"/>
          <w:noProof w:val="0"/>
          <w:rtl/>
          <w:lang w:bidi="ar-SA"/>
        </w:rPr>
        <w:t>عَذ</w:t>
      </w:r>
      <w:r w:rsidR="00B0175F" w:rsidRPr="00AB56BA">
        <w:rPr>
          <w:rFonts w:ascii="KFGQPC Uthmanic Script HAFS" w:hint="cs"/>
          <w:noProof w:val="0"/>
          <w:rtl/>
          <w:lang w:bidi="ar-SA"/>
        </w:rPr>
        <w:t>ۡ</w:t>
      </w:r>
      <w:r w:rsidR="00B0175F" w:rsidRPr="00AB56BA">
        <w:rPr>
          <w:rFonts w:ascii="KFGQPC Uthmanic Script HAFS" w:hint="eastAsia"/>
          <w:noProof w:val="0"/>
          <w:rtl/>
          <w:lang w:bidi="ar-SA"/>
        </w:rPr>
        <w:t>ب</w:t>
      </w:r>
      <w:r w:rsidR="00B0175F" w:rsidRPr="00AB56BA">
        <w:rPr>
          <w:rFonts w:ascii="KFGQPC Uthmanic Script HAFS" w:hint="cs"/>
          <w:noProof w:val="0"/>
          <w:rtl/>
          <w:lang w:bidi="ar-SA"/>
        </w:rPr>
        <w:t>ٞ</w:t>
      </w:r>
      <w:r w:rsidR="00B0175F" w:rsidRPr="00AB56BA">
        <w:rPr>
          <w:rFonts w:ascii="KFGQPC Uthmanic Script HAFS"/>
          <w:noProof w:val="0"/>
          <w:rtl/>
          <w:lang w:bidi="ar-SA"/>
        </w:rPr>
        <w:t xml:space="preserve"> </w:t>
      </w:r>
      <w:r w:rsidR="00B0175F" w:rsidRPr="00AB56BA">
        <w:rPr>
          <w:rFonts w:ascii="KFGQPC Uthmanic Script HAFS" w:hint="eastAsia"/>
          <w:noProof w:val="0"/>
          <w:rtl/>
          <w:lang w:bidi="ar-SA"/>
        </w:rPr>
        <w:t>فُرَات</w:t>
      </w:r>
      <w:r w:rsidR="00B0175F" w:rsidRPr="00AB56BA">
        <w:rPr>
          <w:rFonts w:ascii="KFGQPC Uthmanic Script HAFS" w:hint="cs"/>
          <w:noProof w:val="0"/>
          <w:rtl/>
          <w:lang w:bidi="ar-SA"/>
        </w:rPr>
        <w:t>ٞ</w:t>
      </w:r>
      <w:r w:rsidR="00B0175F" w:rsidRPr="00AB56BA">
        <w:rPr>
          <w:rFonts w:ascii="KFGQPC Uthmanic Script HAFS"/>
          <w:noProof w:val="0"/>
          <w:rtl/>
          <w:lang w:bidi="ar-SA"/>
        </w:rPr>
        <w:t xml:space="preserve"> </w:t>
      </w:r>
      <w:r w:rsidR="00B0175F" w:rsidRPr="00AB56BA">
        <w:rPr>
          <w:rFonts w:ascii="KFGQPC Uthmanic Script HAFS" w:hint="eastAsia"/>
          <w:noProof w:val="0"/>
          <w:rtl/>
          <w:lang w:bidi="ar-SA"/>
        </w:rPr>
        <w:t>سَا</w:t>
      </w:r>
      <w:r w:rsidR="00B0175F" w:rsidRPr="00AB56BA">
        <w:rPr>
          <w:rFonts w:ascii="KFGQPC Uthmanic Script HAFS" w:hint="cs"/>
          <w:noProof w:val="0"/>
          <w:rtl/>
          <w:lang w:bidi="ar-SA"/>
        </w:rPr>
        <w:t>ٓ</w:t>
      </w:r>
      <w:r w:rsidR="00B0175F" w:rsidRPr="00AB56BA">
        <w:rPr>
          <w:rFonts w:ascii="KFGQPC Uthmanic Script HAFS" w:hint="eastAsia"/>
          <w:noProof w:val="0"/>
          <w:rtl/>
          <w:lang w:bidi="ar-SA"/>
        </w:rPr>
        <w:t>ئِغ</w:t>
      </w:r>
      <w:r w:rsidR="00B0175F" w:rsidRPr="00AB56BA">
        <w:rPr>
          <w:rFonts w:ascii="KFGQPC Uthmanic Script HAFS" w:hint="cs"/>
          <w:noProof w:val="0"/>
          <w:rtl/>
          <w:lang w:bidi="ar-SA"/>
        </w:rPr>
        <w:t>ٞ</w:t>
      </w:r>
      <w:r w:rsidR="00B0175F" w:rsidRPr="00AB56BA">
        <w:rPr>
          <w:rFonts w:ascii="KFGQPC Uthmanic Script HAFS"/>
          <w:noProof w:val="0"/>
          <w:rtl/>
          <w:lang w:bidi="ar-SA"/>
        </w:rPr>
        <w:t xml:space="preserve"> </w:t>
      </w:r>
      <w:r w:rsidR="00B0175F" w:rsidRPr="00AB56BA">
        <w:rPr>
          <w:rFonts w:ascii="KFGQPC Uthmanic Script HAFS" w:hint="eastAsia"/>
          <w:noProof w:val="0"/>
          <w:rtl/>
          <w:lang w:bidi="ar-SA"/>
        </w:rPr>
        <w:t>شَرَابُهُ</w:t>
      </w:r>
      <w:r w:rsidR="00B0175F" w:rsidRPr="00AB56BA">
        <w:rPr>
          <w:rFonts w:ascii="KFGQPC Uthmanic Script HAFS" w:hint="cs"/>
          <w:noProof w:val="0"/>
          <w:rtl/>
          <w:lang w:bidi="ar-SA"/>
        </w:rPr>
        <w:t>ۥ</w:t>
      </w:r>
      <w:r w:rsidR="00B0175F" w:rsidRPr="00AB56BA">
        <w:rPr>
          <w:rFonts w:ascii="KFGQPC Uthmanic Script HAFS"/>
          <w:noProof w:val="0"/>
          <w:rtl/>
          <w:lang w:bidi="ar-SA"/>
        </w:rPr>
        <w:t xml:space="preserve"> </w:t>
      </w:r>
      <w:r w:rsidR="00B0175F" w:rsidRPr="00AB56BA">
        <w:rPr>
          <w:rFonts w:ascii="KFGQPC Uthmanic Script HAFS" w:hint="eastAsia"/>
          <w:noProof w:val="0"/>
          <w:rtl/>
          <w:lang w:bidi="ar-SA"/>
        </w:rPr>
        <w:t>وَهَ</w:t>
      </w:r>
      <w:r w:rsidR="00B0175F" w:rsidRPr="00AB56BA">
        <w:rPr>
          <w:rFonts w:ascii="KFGQPC Uthmanic Script HAFS" w:hint="cs"/>
          <w:noProof w:val="0"/>
          <w:rtl/>
          <w:lang w:bidi="ar-SA"/>
        </w:rPr>
        <w:t>ٰ</w:t>
      </w:r>
      <w:r w:rsidR="00B0175F" w:rsidRPr="00AB56BA">
        <w:rPr>
          <w:rFonts w:ascii="KFGQPC Uthmanic Script HAFS" w:hint="eastAsia"/>
          <w:noProof w:val="0"/>
          <w:rtl/>
          <w:lang w:bidi="ar-SA"/>
        </w:rPr>
        <w:t>ذَا</w:t>
      </w:r>
      <w:r w:rsidR="00B0175F" w:rsidRPr="00AB56BA">
        <w:rPr>
          <w:rFonts w:ascii="KFGQPC Uthmanic Script HAFS"/>
          <w:noProof w:val="0"/>
          <w:rtl/>
          <w:lang w:bidi="ar-SA"/>
        </w:rPr>
        <w:t xml:space="preserve"> </w:t>
      </w:r>
      <w:r w:rsidR="00B0175F" w:rsidRPr="00AB56BA">
        <w:rPr>
          <w:rFonts w:ascii="KFGQPC Uthmanic Script HAFS" w:hint="eastAsia"/>
          <w:noProof w:val="0"/>
          <w:rtl/>
          <w:lang w:bidi="ar-SA"/>
        </w:rPr>
        <w:t>مِل</w:t>
      </w:r>
      <w:r w:rsidR="00B0175F" w:rsidRPr="00AB56BA">
        <w:rPr>
          <w:rFonts w:ascii="KFGQPC Uthmanic Script HAFS" w:hint="cs"/>
          <w:noProof w:val="0"/>
          <w:rtl/>
          <w:lang w:bidi="ar-SA"/>
        </w:rPr>
        <w:t>ۡ</w:t>
      </w:r>
      <w:r w:rsidR="00B0175F" w:rsidRPr="00AB56BA">
        <w:rPr>
          <w:rFonts w:ascii="KFGQPC Uthmanic Script HAFS" w:hint="eastAsia"/>
          <w:noProof w:val="0"/>
          <w:rtl/>
          <w:lang w:bidi="ar-SA"/>
        </w:rPr>
        <w:t>حٌ</w:t>
      </w:r>
      <w:r w:rsidR="00B0175F" w:rsidRPr="00AB56BA">
        <w:rPr>
          <w:rFonts w:ascii="KFGQPC Uthmanic Script HAFS"/>
          <w:noProof w:val="0"/>
          <w:rtl/>
          <w:lang w:bidi="ar-SA"/>
        </w:rPr>
        <w:t xml:space="preserve"> </w:t>
      </w:r>
      <w:r w:rsidR="00B0175F" w:rsidRPr="00AB56BA">
        <w:rPr>
          <w:rFonts w:ascii="KFGQPC Uthmanic Script HAFS" w:hint="eastAsia"/>
          <w:noProof w:val="0"/>
          <w:rtl/>
          <w:lang w:bidi="ar-SA"/>
        </w:rPr>
        <w:t>أُجَاج</w:t>
      </w:r>
      <w:r w:rsidR="00B0175F" w:rsidRPr="00AB56BA">
        <w:rPr>
          <w:rFonts w:ascii="KFGQPC Uthmanic Script HAFS" w:hint="cs"/>
          <w:noProof w:val="0"/>
          <w:rtl/>
          <w:lang w:bidi="ar-SA"/>
        </w:rPr>
        <w:t>ٞ</w:t>
      </w:r>
      <w:r w:rsidRPr="00AB56BA">
        <w:rPr>
          <w:rFonts w:ascii="KFGQPC Uthman Taha Naskh" w:cs="KFGQPC Uthman Taha Naskh" w:hint="cs"/>
          <w:noProof w:val="0"/>
          <w:rtl/>
          <w:lang w:bidi="ar-SA"/>
        </w:rPr>
        <w:t>﴾</w:t>
      </w:r>
      <w:r w:rsidR="00B0175F" w:rsidRPr="00AB56BA">
        <w:rPr>
          <w:rFonts w:ascii="KFGQPC Uthman Taha Naskh" w:cs="KFGQPC Uthman Taha Naskh"/>
          <w:noProof w:val="0"/>
          <w:rtl/>
          <w:lang w:bidi="ar-SA"/>
        </w:rPr>
        <w:t xml:space="preserve"> </w:t>
      </w:r>
    </w:p>
    <w:p w:rsidR="00D6570D" w:rsidRPr="00AB56BA" w:rsidRDefault="00A96696" w:rsidP="00B0175F">
      <w:pPr>
        <w:pStyle w:val="a1"/>
        <w:rPr>
          <w:rtl/>
          <w:lang w:bidi="ar-SA"/>
        </w:rPr>
      </w:pPr>
      <w:r>
        <w:rPr>
          <w:rFonts w:ascii="KFGQPC Uthman Taha Naskh" w:cs="KFGQPC Uthman Taha Naskh" w:hint="cs"/>
          <w:noProof w:val="0"/>
          <w:rtl/>
          <w:lang w:bidi="ar-SA"/>
        </w:rPr>
        <w:tab/>
      </w:r>
      <w:r w:rsidR="00B0175F" w:rsidRPr="00AB56BA">
        <w:rPr>
          <w:rStyle w:val="Char8"/>
          <w:rtl/>
        </w:rPr>
        <w:t>[</w:t>
      </w:r>
      <w:r w:rsidR="00B0175F" w:rsidRPr="00AB56BA">
        <w:rPr>
          <w:rStyle w:val="Char8"/>
          <w:rFonts w:hint="eastAsia"/>
          <w:rtl/>
        </w:rPr>
        <w:t>فاطر</w:t>
      </w:r>
      <w:r w:rsidR="00B0175F" w:rsidRPr="00AB56BA">
        <w:rPr>
          <w:rStyle w:val="Char8"/>
          <w:rtl/>
        </w:rPr>
        <w:t xml:space="preserve">: </w:t>
      </w:r>
      <w:r w:rsidR="00B0175F" w:rsidRPr="00AB56BA">
        <w:rPr>
          <w:rStyle w:val="Char8"/>
          <w:rFonts w:hint="cs"/>
          <w:rtl/>
        </w:rPr>
        <w:t>١٢</w:t>
      </w:r>
      <w:r w:rsidR="00B0175F" w:rsidRPr="00AB56BA">
        <w:rPr>
          <w:rStyle w:val="Char8"/>
          <w:rtl/>
        </w:rPr>
        <w:t>]</w:t>
      </w:r>
      <w:r w:rsidR="00B0175F" w:rsidRPr="00AB56BA">
        <w:rPr>
          <w:rFonts w:ascii="KFGQPC Uthman Taha Naskh" w:cs="KFGQPC Uthman Taha Naskh"/>
          <w:noProof w:val="0"/>
          <w:rtl/>
          <w:lang w:bidi="ar-SA"/>
        </w:rPr>
        <w:t xml:space="preserve">  </w:t>
      </w:r>
    </w:p>
    <w:p w:rsidR="007B19DC" w:rsidRPr="00AB56BA" w:rsidRDefault="00D6570D" w:rsidP="00C471B2">
      <w:pPr>
        <w:pStyle w:val="a2"/>
        <w:rPr>
          <w:rtl/>
          <w:lang w:bidi="ar-SA"/>
        </w:rPr>
      </w:pPr>
      <w:r w:rsidRPr="00AB56BA">
        <w:rPr>
          <w:rtl/>
          <w:lang w:bidi="ar-SA"/>
        </w:rPr>
        <w:t>دو دریا یکسان نیستند؛ این یکی، شیرین و گوارا و خوش‌گوار است و آن یکی، شور و تلخ.</w:t>
      </w:r>
    </w:p>
    <w:p w:rsidR="00115AC9" w:rsidRPr="00AB56BA" w:rsidRDefault="00C36CC0" w:rsidP="00690212">
      <w:pPr>
        <w:autoSpaceDE w:val="0"/>
        <w:autoSpaceDN w:val="0"/>
        <w:adjustRightInd w:val="0"/>
        <w:rPr>
          <w:rtl/>
          <w:lang w:bidi="ar-SA"/>
        </w:rPr>
      </w:pPr>
      <w:r w:rsidRPr="00AB56BA">
        <w:rPr>
          <w:rtl/>
          <w:lang w:bidi="ar-SA"/>
        </w:rPr>
        <w:t xml:space="preserve"> </w:t>
      </w:r>
      <w:r w:rsidR="00C8534F" w:rsidRPr="00AB56BA">
        <w:rPr>
          <w:rtl/>
          <w:lang w:bidi="ar-SA"/>
        </w:rPr>
        <w:t>این‌جا یادآوری این نکته را ضروری می‌دانم که برخی از مردم، می‌گویند: اسلام، دین</w:t>
      </w:r>
      <w:r w:rsidR="00662168" w:rsidRPr="00AB56BA">
        <w:rPr>
          <w:rtl/>
          <w:lang w:bidi="ar-SA"/>
        </w:rPr>
        <w:t>ِ مساوات و برابری‌ست. شماری از آ</w:t>
      </w:r>
      <w:r w:rsidR="00C8534F" w:rsidRPr="00AB56BA">
        <w:rPr>
          <w:rtl/>
          <w:lang w:bidi="ar-SA"/>
        </w:rPr>
        <w:t xml:space="preserve">ن‌ها با گفتن این عبارت، قصدِ خیر دارند و شماری دیگر، اهداف بدی را با گفتن چنین عبارتی دنبال می‌کنند. این، نسبت دادن دروغ به دین اسلام است؛ زیرا دین اسلام، دین برابری نیست؛ بلکه دینِ عدالت می‌باشد؛ بدین معنا که حقّی را که شایسته‌ی هر کسی‌ست، به او می‌دهد و اگر دو نفر در امری، حقّ برابر داشته باشند، در آن مورد با </w:t>
      </w:r>
      <w:r w:rsidR="00B83EAE" w:rsidRPr="00AB56BA">
        <w:rPr>
          <w:rtl/>
          <w:lang w:bidi="ar-SA"/>
        </w:rPr>
        <w:t>یک‌دیگر</w:t>
      </w:r>
      <w:r w:rsidR="00C8534F" w:rsidRPr="00AB56BA">
        <w:rPr>
          <w:rtl/>
          <w:lang w:bidi="ar-SA"/>
        </w:rPr>
        <w:t xml:space="preserve"> برابرند؛ و گرنه، برابر نیستند. لذا اسلام را به‌طور مطلق و بدون هیچ قیدی، نمی‌توان دین برابری دانست؛ بلکه اسلام، دین عدالت است؛ زیرا الله متعال می‌فرماید:</w:t>
      </w:r>
    </w:p>
    <w:p w:rsidR="00B0175F" w:rsidRPr="00AB56BA" w:rsidRDefault="00AF70A9" w:rsidP="00AF70A9">
      <w:pPr>
        <w:pStyle w:val="a2"/>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B0175F" w:rsidRPr="00AB56BA">
        <w:rPr>
          <w:rStyle w:val="Char2"/>
          <w:rFonts w:hint="eastAsia"/>
          <w:rtl/>
        </w:rPr>
        <w:t>إِنَّ</w:t>
      </w:r>
      <w:r w:rsidR="00B0175F" w:rsidRPr="00AB56BA">
        <w:rPr>
          <w:rStyle w:val="Char2"/>
          <w:rtl/>
        </w:rPr>
        <w:t xml:space="preserve"> </w:t>
      </w:r>
      <w:r w:rsidR="00B0175F" w:rsidRPr="00AB56BA">
        <w:rPr>
          <w:rStyle w:val="Char2"/>
          <w:rFonts w:hint="cs"/>
          <w:rtl/>
        </w:rPr>
        <w:t>ٱ</w:t>
      </w:r>
      <w:r w:rsidR="00B0175F" w:rsidRPr="00AB56BA">
        <w:rPr>
          <w:rStyle w:val="Char2"/>
          <w:rFonts w:hint="eastAsia"/>
          <w:rtl/>
        </w:rPr>
        <w:t>للَّهَ</w:t>
      </w:r>
      <w:r w:rsidR="00B0175F" w:rsidRPr="00AB56BA">
        <w:rPr>
          <w:rStyle w:val="Char2"/>
          <w:rtl/>
        </w:rPr>
        <w:t xml:space="preserve"> </w:t>
      </w:r>
      <w:r w:rsidR="00B0175F" w:rsidRPr="00AB56BA">
        <w:rPr>
          <w:rStyle w:val="Char2"/>
          <w:rFonts w:hint="eastAsia"/>
          <w:rtl/>
        </w:rPr>
        <w:t>يَأ</w:t>
      </w:r>
      <w:r w:rsidR="00B0175F" w:rsidRPr="00AB56BA">
        <w:rPr>
          <w:rStyle w:val="Char2"/>
          <w:rFonts w:hint="cs"/>
          <w:rtl/>
        </w:rPr>
        <w:t>ۡ</w:t>
      </w:r>
      <w:r w:rsidR="00B0175F" w:rsidRPr="00AB56BA">
        <w:rPr>
          <w:rStyle w:val="Char2"/>
          <w:rFonts w:hint="eastAsia"/>
          <w:rtl/>
        </w:rPr>
        <w:t>مُرُ</w:t>
      </w:r>
      <w:r w:rsidR="00B0175F" w:rsidRPr="00AB56BA">
        <w:rPr>
          <w:rStyle w:val="Char2"/>
          <w:rtl/>
        </w:rPr>
        <w:t xml:space="preserve"> </w:t>
      </w:r>
      <w:r w:rsidR="00B0175F" w:rsidRPr="00AB56BA">
        <w:rPr>
          <w:rStyle w:val="Char2"/>
          <w:rFonts w:hint="eastAsia"/>
          <w:rtl/>
        </w:rPr>
        <w:t>بِ</w:t>
      </w:r>
      <w:r w:rsidR="00B0175F" w:rsidRPr="00AB56BA">
        <w:rPr>
          <w:rStyle w:val="Char2"/>
          <w:rFonts w:hint="cs"/>
          <w:rtl/>
        </w:rPr>
        <w:t>ٱ</w:t>
      </w:r>
      <w:r w:rsidR="00B0175F" w:rsidRPr="00AB56BA">
        <w:rPr>
          <w:rStyle w:val="Char2"/>
          <w:rFonts w:hint="eastAsia"/>
          <w:rtl/>
        </w:rPr>
        <w:t>ل</w:t>
      </w:r>
      <w:r w:rsidR="00B0175F" w:rsidRPr="00AB56BA">
        <w:rPr>
          <w:rStyle w:val="Char2"/>
          <w:rFonts w:hint="cs"/>
          <w:rtl/>
        </w:rPr>
        <w:t>ۡ</w:t>
      </w:r>
      <w:r w:rsidR="00B0175F" w:rsidRPr="00AB56BA">
        <w:rPr>
          <w:rStyle w:val="Char2"/>
          <w:rFonts w:hint="eastAsia"/>
          <w:rtl/>
        </w:rPr>
        <w:t>عَد</w:t>
      </w:r>
      <w:r w:rsidR="00B0175F" w:rsidRPr="00AB56BA">
        <w:rPr>
          <w:rStyle w:val="Char2"/>
          <w:rFonts w:hint="cs"/>
          <w:rtl/>
        </w:rPr>
        <w:t>ۡ</w:t>
      </w:r>
      <w:r w:rsidR="00B0175F" w:rsidRPr="00AB56BA">
        <w:rPr>
          <w:rStyle w:val="Char2"/>
          <w:rFonts w:hint="eastAsia"/>
          <w:rtl/>
        </w:rPr>
        <w:t>لِ</w:t>
      </w:r>
      <w:r w:rsidR="00B0175F" w:rsidRPr="00AB56BA">
        <w:rPr>
          <w:rStyle w:val="Char2"/>
          <w:rtl/>
        </w:rPr>
        <w:t xml:space="preserve"> </w:t>
      </w:r>
      <w:r w:rsidR="00B0175F" w:rsidRPr="00AB56BA">
        <w:rPr>
          <w:rStyle w:val="Char2"/>
          <w:rFonts w:hint="eastAsia"/>
          <w:rtl/>
        </w:rPr>
        <w:t>وَ</w:t>
      </w:r>
      <w:r w:rsidR="00B0175F" w:rsidRPr="00AB56BA">
        <w:rPr>
          <w:rStyle w:val="Char2"/>
          <w:rFonts w:hint="cs"/>
          <w:rtl/>
        </w:rPr>
        <w:t>ٱ</w:t>
      </w:r>
      <w:r w:rsidR="00B0175F" w:rsidRPr="00AB56BA">
        <w:rPr>
          <w:rStyle w:val="Char2"/>
          <w:rFonts w:hint="eastAsia"/>
          <w:rtl/>
        </w:rPr>
        <w:t>ل</w:t>
      </w:r>
      <w:r w:rsidR="00B0175F" w:rsidRPr="00AB56BA">
        <w:rPr>
          <w:rStyle w:val="Char2"/>
          <w:rFonts w:hint="cs"/>
          <w:rtl/>
        </w:rPr>
        <w:t>ۡ</w:t>
      </w:r>
      <w:r w:rsidR="00B0175F" w:rsidRPr="00AB56BA">
        <w:rPr>
          <w:rStyle w:val="Char2"/>
          <w:rFonts w:hint="eastAsia"/>
          <w:rtl/>
        </w:rPr>
        <w:t>إِح</w:t>
      </w:r>
      <w:r w:rsidR="00B0175F" w:rsidRPr="00AB56BA">
        <w:rPr>
          <w:rStyle w:val="Char2"/>
          <w:rFonts w:hint="cs"/>
          <w:rtl/>
        </w:rPr>
        <w:t>ۡ</w:t>
      </w:r>
      <w:r w:rsidR="00B0175F" w:rsidRPr="00AB56BA">
        <w:rPr>
          <w:rStyle w:val="Char2"/>
          <w:rFonts w:hint="eastAsia"/>
          <w:rtl/>
        </w:rPr>
        <w:t>سَ</w:t>
      </w:r>
      <w:r w:rsidR="00B0175F" w:rsidRPr="00AB56BA">
        <w:rPr>
          <w:rStyle w:val="Char2"/>
          <w:rFonts w:hint="cs"/>
          <w:rtl/>
        </w:rPr>
        <w:t>ٰ</w:t>
      </w:r>
      <w:r w:rsidR="00B0175F" w:rsidRPr="00AB56BA">
        <w:rPr>
          <w:rStyle w:val="Char2"/>
          <w:rFonts w:hint="eastAsia"/>
          <w:rtl/>
        </w:rPr>
        <w:t>نِ</w:t>
      </w:r>
      <w:r w:rsidR="00B0175F" w:rsidRPr="00AB56BA">
        <w:rPr>
          <w:rStyle w:val="Char2"/>
          <w:rtl/>
        </w:rPr>
        <w:t xml:space="preserve"> </w:t>
      </w:r>
      <w:r w:rsidR="00B0175F" w:rsidRPr="00AB56BA">
        <w:rPr>
          <w:rStyle w:val="Char2"/>
          <w:rFonts w:hint="eastAsia"/>
          <w:rtl/>
        </w:rPr>
        <w:t>وَإِيتَا</w:t>
      </w:r>
      <w:r w:rsidR="00B0175F" w:rsidRPr="00AB56BA">
        <w:rPr>
          <w:rStyle w:val="Char2"/>
          <w:rFonts w:hint="cs"/>
          <w:rtl/>
        </w:rPr>
        <w:t>ٓ</w:t>
      </w:r>
      <w:r w:rsidR="00B0175F" w:rsidRPr="00AB56BA">
        <w:rPr>
          <w:rStyle w:val="Char2"/>
          <w:rFonts w:hint="eastAsia"/>
          <w:rtl/>
        </w:rPr>
        <w:t>ي</w:t>
      </w:r>
      <w:r w:rsidR="00B0175F" w:rsidRPr="00AB56BA">
        <w:rPr>
          <w:rStyle w:val="Char2"/>
          <w:rFonts w:hint="cs"/>
          <w:rtl/>
        </w:rPr>
        <w:t>ٕ</w:t>
      </w:r>
      <w:r w:rsidR="00B0175F" w:rsidRPr="00AB56BA">
        <w:rPr>
          <w:rStyle w:val="Char2"/>
          <w:rFonts w:hint="eastAsia"/>
          <w:rtl/>
        </w:rPr>
        <w:t>ِ</w:t>
      </w:r>
      <w:r w:rsidR="00B0175F" w:rsidRPr="00AB56BA">
        <w:rPr>
          <w:rStyle w:val="Char2"/>
          <w:rtl/>
        </w:rPr>
        <w:t xml:space="preserve"> </w:t>
      </w:r>
      <w:r w:rsidR="00B0175F" w:rsidRPr="00AB56BA">
        <w:rPr>
          <w:rStyle w:val="Char2"/>
          <w:rFonts w:hint="eastAsia"/>
          <w:rtl/>
        </w:rPr>
        <w:t>ذِي</w:t>
      </w:r>
      <w:r w:rsidR="00B0175F" w:rsidRPr="00AB56BA">
        <w:rPr>
          <w:rStyle w:val="Char2"/>
          <w:rtl/>
        </w:rPr>
        <w:t xml:space="preserve"> </w:t>
      </w:r>
      <w:r w:rsidR="00B0175F" w:rsidRPr="00AB56BA">
        <w:rPr>
          <w:rStyle w:val="Char2"/>
          <w:rFonts w:hint="cs"/>
          <w:rtl/>
        </w:rPr>
        <w:t>ٱ</w:t>
      </w:r>
      <w:r w:rsidR="00B0175F" w:rsidRPr="00AB56BA">
        <w:rPr>
          <w:rStyle w:val="Char2"/>
          <w:rFonts w:hint="eastAsia"/>
          <w:rtl/>
        </w:rPr>
        <w:t>ل</w:t>
      </w:r>
      <w:r w:rsidR="00B0175F" w:rsidRPr="00AB56BA">
        <w:rPr>
          <w:rStyle w:val="Char2"/>
          <w:rFonts w:hint="cs"/>
          <w:rtl/>
        </w:rPr>
        <w:t>ۡ</w:t>
      </w:r>
      <w:r w:rsidR="00B0175F" w:rsidRPr="00AB56BA">
        <w:rPr>
          <w:rStyle w:val="Char2"/>
          <w:rFonts w:hint="eastAsia"/>
          <w:rtl/>
        </w:rPr>
        <w:t>قُر</w:t>
      </w:r>
      <w:r w:rsidR="00B0175F" w:rsidRPr="00AB56BA">
        <w:rPr>
          <w:rStyle w:val="Char2"/>
          <w:rFonts w:hint="cs"/>
          <w:rtl/>
        </w:rPr>
        <w:t>ۡ</w:t>
      </w:r>
      <w:r w:rsidR="00B0175F" w:rsidRPr="00AB56BA">
        <w:rPr>
          <w:rStyle w:val="Char2"/>
          <w:rFonts w:hint="eastAsia"/>
          <w:rtl/>
        </w:rPr>
        <w:t>بَى</w:t>
      </w:r>
      <w:r w:rsidR="00B0175F" w:rsidRPr="00AB56BA">
        <w:rPr>
          <w:rStyle w:val="Char2"/>
          <w:rFonts w:hint="cs"/>
          <w:rtl/>
        </w:rPr>
        <w:t>ٰ</w:t>
      </w:r>
      <w:r w:rsidRPr="00AB56BA">
        <w:rPr>
          <w:rFonts w:ascii="KFGQPC Uthman Taha Naskh" w:cs="KFGQPC Uthman Taha Naskh" w:hint="cs"/>
          <w:noProof w:val="0"/>
          <w:rtl/>
          <w:lang w:bidi="ar-SA"/>
        </w:rPr>
        <w:t>﴾</w:t>
      </w:r>
      <w:r w:rsidR="00B0175F" w:rsidRPr="00AB56BA">
        <w:rPr>
          <w:rFonts w:ascii="KFGQPC Uthman Taha Naskh" w:cs="KFGQPC Uthman Taha Naskh"/>
          <w:noProof w:val="0"/>
          <w:rtl/>
          <w:lang w:bidi="ar-SA"/>
        </w:rPr>
        <w:t xml:space="preserve"> </w:t>
      </w:r>
      <w:r w:rsidR="00B0175F" w:rsidRPr="00AB56BA">
        <w:rPr>
          <w:rFonts w:ascii="KFGQPC Uthman Taha Naskh" w:cs="KFGQPC Uthman Taha Naskh"/>
          <w:noProof w:val="0"/>
          <w:lang w:bidi="ar-SA"/>
        </w:rPr>
        <w:tab/>
        <w:t xml:space="preserve">               </w:t>
      </w:r>
      <w:r w:rsidR="00B0175F" w:rsidRPr="00AB56BA">
        <w:rPr>
          <w:rStyle w:val="Char8"/>
        </w:rPr>
        <w:t xml:space="preserve">   </w:t>
      </w:r>
      <w:r w:rsidR="00B0175F" w:rsidRPr="00AB56BA">
        <w:rPr>
          <w:rStyle w:val="Char8"/>
          <w:rtl/>
        </w:rPr>
        <w:t>[</w:t>
      </w:r>
      <w:r w:rsidR="00B0175F" w:rsidRPr="00AB56BA">
        <w:rPr>
          <w:rStyle w:val="Char8"/>
          <w:rFonts w:hint="eastAsia"/>
          <w:rtl/>
        </w:rPr>
        <w:t>النحل</w:t>
      </w:r>
      <w:r w:rsidR="00B0175F" w:rsidRPr="00AB56BA">
        <w:rPr>
          <w:rStyle w:val="Char8"/>
          <w:rtl/>
        </w:rPr>
        <w:t xml:space="preserve">: </w:t>
      </w:r>
      <w:r w:rsidR="00B0175F" w:rsidRPr="00AB56BA">
        <w:rPr>
          <w:rStyle w:val="Char8"/>
          <w:rFonts w:hint="cs"/>
          <w:rtl/>
        </w:rPr>
        <w:t>٩٠</w:t>
      </w:r>
      <w:r w:rsidR="00B0175F" w:rsidRPr="00AB56BA">
        <w:rPr>
          <w:rStyle w:val="Char8"/>
          <w:rtl/>
        </w:rPr>
        <w:t>]</w:t>
      </w:r>
      <w:r w:rsidR="00B0175F" w:rsidRPr="00AB56BA">
        <w:rPr>
          <w:rFonts w:ascii="KFGQPC Uthman Taha Naskh" w:cs="KFGQPC Uthman Taha Naskh"/>
          <w:noProof w:val="0"/>
          <w:rtl/>
          <w:lang w:bidi="ar-SA"/>
        </w:rPr>
        <w:t xml:space="preserve">  </w:t>
      </w:r>
    </w:p>
    <w:p w:rsidR="00C8534F" w:rsidRPr="00AB56BA" w:rsidRDefault="00C8534F" w:rsidP="00C471B2">
      <w:pPr>
        <w:pStyle w:val="a2"/>
        <w:rPr>
          <w:rtl/>
          <w:lang w:bidi="ar-SA"/>
        </w:rPr>
      </w:pPr>
      <w:r w:rsidRPr="00AB56BA">
        <w:rPr>
          <w:rtl/>
          <w:lang w:bidi="ar-SA"/>
        </w:rPr>
        <w:t>همانا الله به عدل و احسان و عطا و بخشش به خویشان فرمان می‌دهد</w:t>
      </w:r>
      <w:r w:rsidR="00E60A26" w:rsidRPr="00AB56BA">
        <w:rPr>
          <w:rtl/>
          <w:lang w:bidi="ar-SA"/>
        </w:rPr>
        <w:t>.</w:t>
      </w:r>
    </w:p>
    <w:p w:rsidR="00C8534F" w:rsidRPr="00AB56BA" w:rsidRDefault="0005009D" w:rsidP="00690212">
      <w:pPr>
        <w:autoSpaceDE w:val="0"/>
        <w:autoSpaceDN w:val="0"/>
        <w:adjustRightInd w:val="0"/>
        <w:rPr>
          <w:rtl/>
          <w:lang w:bidi="ar-SA"/>
        </w:rPr>
      </w:pPr>
      <w:r w:rsidRPr="00AB56BA">
        <w:rPr>
          <w:rtl/>
          <w:lang w:bidi="ar-SA"/>
        </w:rPr>
        <w:t xml:space="preserve">برخی با طرح این ادعا که اسلام دین مساوات و برابری‌ست، می‌گویند: زن و مرد نیز با هم برابرند و باید به زنان، همان حقوقی را داد که مردان دارند. این، اشتباه است؛ حقوق مرد و زن، متناسب با خودشان می‌باشد و این، یعنی عدالت. سوسیالیست‌ها نیز با طرح چنین دیدگاهی، می‌گویند: دین اجازه نمی‌دهد که یک نفر، بسیار ثروتمند و دیگری، بسیار فقیر باشد؛ از این‌رو بخشی از اموال ثروتمند را به نفع فقیر، مصادره می‌کنیم. روشن است که آن‌ها با طرح چنین دیدگاهی، قصد بدی دارند. البته گاه این دیدگاه، با قصدِ نیک مطرح می‌شود؛ درستش، این است که بگوییم: اسلام، دین عدالت است و به هر کسی حقّی را که درخورِ اوست، می‌دهد؛ زیرا الله متعال به عدالت و رعایت حق دستور داده و فرموده است: </w:t>
      </w:r>
    </w:p>
    <w:p w:rsidR="0005009D" w:rsidRPr="00AB56BA" w:rsidRDefault="00AF70A9" w:rsidP="00AF70A9">
      <w:pPr>
        <w:pStyle w:val="a2"/>
        <w:spacing w:after="0"/>
        <w:rPr>
          <w:rtl/>
          <w:lang w:bidi="ar-SA"/>
        </w:rPr>
      </w:pPr>
      <w:r w:rsidRPr="00AB56BA">
        <w:rPr>
          <w:rFonts w:ascii="KFGQPC Uthman Taha Naskh" w:cs="KFGQPC Uthman Taha Naskh" w:hint="cs"/>
          <w:noProof w:val="0"/>
          <w:rtl/>
          <w:lang w:bidi="ar-SA"/>
        </w:rPr>
        <w:t>﴿</w:t>
      </w:r>
      <w:r w:rsidR="00B0175F" w:rsidRPr="00AB56BA">
        <w:rPr>
          <w:rStyle w:val="Char2"/>
          <w:rFonts w:hint="eastAsia"/>
          <w:rtl/>
        </w:rPr>
        <w:t>إِنَّ</w:t>
      </w:r>
      <w:r w:rsidR="00B0175F" w:rsidRPr="00AB56BA">
        <w:rPr>
          <w:rStyle w:val="Char2"/>
          <w:rtl/>
        </w:rPr>
        <w:t xml:space="preserve"> </w:t>
      </w:r>
      <w:r w:rsidR="00B0175F" w:rsidRPr="00AB56BA">
        <w:rPr>
          <w:rStyle w:val="Char2"/>
          <w:rFonts w:hint="cs"/>
          <w:rtl/>
        </w:rPr>
        <w:t>ٱ</w:t>
      </w:r>
      <w:r w:rsidR="00B0175F" w:rsidRPr="00AB56BA">
        <w:rPr>
          <w:rStyle w:val="Char2"/>
          <w:rFonts w:hint="eastAsia"/>
          <w:rtl/>
        </w:rPr>
        <w:t>للَّهَ</w:t>
      </w:r>
      <w:r w:rsidR="00B0175F" w:rsidRPr="00AB56BA">
        <w:rPr>
          <w:rStyle w:val="Char2"/>
          <w:rtl/>
        </w:rPr>
        <w:t xml:space="preserve"> </w:t>
      </w:r>
      <w:r w:rsidR="00B0175F" w:rsidRPr="00AB56BA">
        <w:rPr>
          <w:rStyle w:val="Char2"/>
          <w:rFonts w:hint="eastAsia"/>
          <w:rtl/>
        </w:rPr>
        <w:t>يَأ</w:t>
      </w:r>
      <w:r w:rsidR="00B0175F" w:rsidRPr="00AB56BA">
        <w:rPr>
          <w:rStyle w:val="Char2"/>
          <w:rFonts w:hint="cs"/>
          <w:rtl/>
        </w:rPr>
        <w:t>ۡ</w:t>
      </w:r>
      <w:r w:rsidR="00B0175F" w:rsidRPr="00AB56BA">
        <w:rPr>
          <w:rStyle w:val="Char2"/>
          <w:rFonts w:hint="eastAsia"/>
          <w:rtl/>
        </w:rPr>
        <w:t>مُرُ</w:t>
      </w:r>
      <w:r w:rsidR="00B0175F" w:rsidRPr="00AB56BA">
        <w:rPr>
          <w:rStyle w:val="Char2"/>
          <w:rtl/>
        </w:rPr>
        <w:t xml:space="preserve"> </w:t>
      </w:r>
      <w:r w:rsidR="00B0175F" w:rsidRPr="00AB56BA">
        <w:rPr>
          <w:rStyle w:val="Char2"/>
          <w:rFonts w:hint="eastAsia"/>
          <w:rtl/>
        </w:rPr>
        <w:t>بِ</w:t>
      </w:r>
      <w:r w:rsidR="00B0175F" w:rsidRPr="00AB56BA">
        <w:rPr>
          <w:rStyle w:val="Char2"/>
          <w:rFonts w:hint="cs"/>
          <w:rtl/>
        </w:rPr>
        <w:t>ٱ</w:t>
      </w:r>
      <w:r w:rsidR="00B0175F" w:rsidRPr="00AB56BA">
        <w:rPr>
          <w:rStyle w:val="Char2"/>
          <w:rFonts w:hint="eastAsia"/>
          <w:rtl/>
        </w:rPr>
        <w:t>ل</w:t>
      </w:r>
      <w:r w:rsidR="00B0175F" w:rsidRPr="00AB56BA">
        <w:rPr>
          <w:rStyle w:val="Char2"/>
          <w:rFonts w:hint="cs"/>
          <w:rtl/>
        </w:rPr>
        <w:t>ۡ</w:t>
      </w:r>
      <w:r w:rsidR="00B0175F" w:rsidRPr="00AB56BA">
        <w:rPr>
          <w:rStyle w:val="Char2"/>
          <w:rFonts w:hint="eastAsia"/>
          <w:rtl/>
        </w:rPr>
        <w:t>عَد</w:t>
      </w:r>
      <w:r w:rsidR="00B0175F" w:rsidRPr="00AB56BA">
        <w:rPr>
          <w:rStyle w:val="Char2"/>
          <w:rFonts w:hint="cs"/>
          <w:rtl/>
        </w:rPr>
        <w:t>ۡ</w:t>
      </w:r>
      <w:r w:rsidR="00B0175F" w:rsidRPr="00AB56BA">
        <w:rPr>
          <w:rStyle w:val="Char2"/>
          <w:rFonts w:hint="eastAsia"/>
          <w:rtl/>
        </w:rPr>
        <w:t>لِ</w:t>
      </w:r>
      <w:r w:rsidR="00B0175F" w:rsidRPr="00AB56BA">
        <w:rPr>
          <w:rStyle w:val="Char2"/>
          <w:rtl/>
        </w:rPr>
        <w:t xml:space="preserve"> </w:t>
      </w:r>
      <w:r w:rsidR="00B0175F" w:rsidRPr="00AB56BA">
        <w:rPr>
          <w:rStyle w:val="Char2"/>
          <w:rFonts w:hint="eastAsia"/>
          <w:rtl/>
        </w:rPr>
        <w:t>وَ</w:t>
      </w:r>
      <w:r w:rsidR="00B0175F" w:rsidRPr="00AB56BA">
        <w:rPr>
          <w:rStyle w:val="Char2"/>
          <w:rFonts w:hint="cs"/>
          <w:rtl/>
        </w:rPr>
        <w:t>ٱ</w:t>
      </w:r>
      <w:r w:rsidR="00B0175F" w:rsidRPr="00AB56BA">
        <w:rPr>
          <w:rStyle w:val="Char2"/>
          <w:rFonts w:hint="eastAsia"/>
          <w:rtl/>
        </w:rPr>
        <w:t>ل</w:t>
      </w:r>
      <w:r w:rsidR="00B0175F" w:rsidRPr="00AB56BA">
        <w:rPr>
          <w:rStyle w:val="Char2"/>
          <w:rFonts w:hint="cs"/>
          <w:rtl/>
        </w:rPr>
        <w:t>ۡ</w:t>
      </w:r>
      <w:r w:rsidR="00B0175F" w:rsidRPr="00AB56BA">
        <w:rPr>
          <w:rStyle w:val="Char2"/>
          <w:rFonts w:hint="eastAsia"/>
          <w:rtl/>
        </w:rPr>
        <w:t>إِح</w:t>
      </w:r>
      <w:r w:rsidR="00B0175F" w:rsidRPr="00AB56BA">
        <w:rPr>
          <w:rStyle w:val="Char2"/>
          <w:rFonts w:hint="cs"/>
          <w:rtl/>
        </w:rPr>
        <w:t>ۡ</w:t>
      </w:r>
      <w:r w:rsidR="00B0175F" w:rsidRPr="00AB56BA">
        <w:rPr>
          <w:rStyle w:val="Char2"/>
          <w:rFonts w:hint="eastAsia"/>
          <w:rtl/>
        </w:rPr>
        <w:t>سَ</w:t>
      </w:r>
      <w:r w:rsidR="00B0175F" w:rsidRPr="00AB56BA">
        <w:rPr>
          <w:rStyle w:val="Char2"/>
          <w:rFonts w:hint="cs"/>
          <w:rtl/>
        </w:rPr>
        <w:t>ٰ</w:t>
      </w:r>
      <w:r w:rsidR="00B0175F" w:rsidRPr="00AB56BA">
        <w:rPr>
          <w:rStyle w:val="Char2"/>
          <w:rFonts w:hint="eastAsia"/>
          <w:rtl/>
        </w:rPr>
        <w:t>نِ</w:t>
      </w:r>
      <w:r w:rsidR="00B0175F" w:rsidRPr="00AB56BA">
        <w:rPr>
          <w:rStyle w:val="Char2"/>
          <w:rtl/>
        </w:rPr>
        <w:t xml:space="preserve"> </w:t>
      </w:r>
      <w:r w:rsidR="00B0175F" w:rsidRPr="00AB56BA">
        <w:rPr>
          <w:rStyle w:val="Char2"/>
          <w:rFonts w:hint="eastAsia"/>
          <w:rtl/>
        </w:rPr>
        <w:t>وَإِيتَا</w:t>
      </w:r>
      <w:r w:rsidR="00B0175F" w:rsidRPr="00AB56BA">
        <w:rPr>
          <w:rStyle w:val="Char2"/>
          <w:rFonts w:hint="cs"/>
          <w:rtl/>
        </w:rPr>
        <w:t>ٓ</w:t>
      </w:r>
      <w:r w:rsidR="00B0175F" w:rsidRPr="00AB56BA">
        <w:rPr>
          <w:rStyle w:val="Char2"/>
          <w:rFonts w:hint="eastAsia"/>
          <w:rtl/>
        </w:rPr>
        <w:t>ي</w:t>
      </w:r>
      <w:r w:rsidR="00B0175F" w:rsidRPr="00AB56BA">
        <w:rPr>
          <w:rStyle w:val="Char2"/>
          <w:rFonts w:hint="cs"/>
          <w:rtl/>
        </w:rPr>
        <w:t>ٕ</w:t>
      </w:r>
      <w:r w:rsidR="00B0175F" w:rsidRPr="00AB56BA">
        <w:rPr>
          <w:rStyle w:val="Char2"/>
          <w:rFonts w:hint="eastAsia"/>
          <w:rtl/>
        </w:rPr>
        <w:t>ِ</w:t>
      </w:r>
      <w:r w:rsidR="00B0175F" w:rsidRPr="00AB56BA">
        <w:rPr>
          <w:rStyle w:val="Char2"/>
          <w:rtl/>
        </w:rPr>
        <w:t xml:space="preserve"> </w:t>
      </w:r>
      <w:r w:rsidR="00B0175F" w:rsidRPr="00AB56BA">
        <w:rPr>
          <w:rStyle w:val="Char2"/>
          <w:rFonts w:hint="eastAsia"/>
          <w:rtl/>
        </w:rPr>
        <w:t>ذِي</w:t>
      </w:r>
      <w:r w:rsidR="00B0175F" w:rsidRPr="00AB56BA">
        <w:rPr>
          <w:rStyle w:val="Char2"/>
          <w:rtl/>
        </w:rPr>
        <w:t xml:space="preserve"> </w:t>
      </w:r>
      <w:r w:rsidR="00B0175F" w:rsidRPr="00AB56BA">
        <w:rPr>
          <w:rStyle w:val="Char2"/>
          <w:rFonts w:hint="cs"/>
          <w:rtl/>
        </w:rPr>
        <w:t>ٱ</w:t>
      </w:r>
      <w:r w:rsidR="00B0175F" w:rsidRPr="00AB56BA">
        <w:rPr>
          <w:rStyle w:val="Char2"/>
          <w:rFonts w:hint="eastAsia"/>
          <w:rtl/>
        </w:rPr>
        <w:t>ل</w:t>
      </w:r>
      <w:r w:rsidR="00B0175F" w:rsidRPr="00AB56BA">
        <w:rPr>
          <w:rStyle w:val="Char2"/>
          <w:rFonts w:hint="cs"/>
          <w:rtl/>
        </w:rPr>
        <w:t>ۡ</w:t>
      </w:r>
      <w:r w:rsidR="00B0175F" w:rsidRPr="00AB56BA">
        <w:rPr>
          <w:rStyle w:val="Char2"/>
          <w:rFonts w:hint="eastAsia"/>
          <w:rtl/>
        </w:rPr>
        <w:t>قُر</w:t>
      </w:r>
      <w:r w:rsidR="00B0175F" w:rsidRPr="00AB56BA">
        <w:rPr>
          <w:rStyle w:val="Char2"/>
          <w:rFonts w:hint="cs"/>
          <w:rtl/>
        </w:rPr>
        <w:t>ۡ</w:t>
      </w:r>
      <w:r w:rsidR="00B0175F" w:rsidRPr="00AB56BA">
        <w:rPr>
          <w:rStyle w:val="Char2"/>
          <w:rFonts w:hint="eastAsia"/>
          <w:rtl/>
        </w:rPr>
        <w:t>بَى</w:t>
      </w:r>
      <w:r w:rsidR="00B0175F" w:rsidRPr="00AB56BA">
        <w:rPr>
          <w:rStyle w:val="Char2"/>
          <w:rFonts w:hint="cs"/>
          <w:rtl/>
        </w:rPr>
        <w:t>ٰ</w:t>
      </w:r>
      <w:r w:rsidRPr="00AB56BA">
        <w:rPr>
          <w:rFonts w:ascii="KFGQPC Uthman Taha Naskh" w:cs="KFGQPC Uthman Taha Naskh" w:hint="cs"/>
          <w:noProof w:val="0"/>
          <w:rtl/>
          <w:lang w:bidi="ar-SA"/>
        </w:rPr>
        <w:t>﴾</w:t>
      </w:r>
      <w:r w:rsidR="00B0175F" w:rsidRPr="00AB56BA">
        <w:rPr>
          <w:rFonts w:ascii="KFGQPC Uthman Taha Naskh" w:cs="KFGQPC Uthman Taha Naskh"/>
          <w:noProof w:val="0"/>
          <w:rtl/>
          <w:lang w:bidi="ar-SA"/>
        </w:rPr>
        <w:t xml:space="preserve"> </w:t>
      </w:r>
      <w:r w:rsidR="00B0175F" w:rsidRPr="00AB56BA">
        <w:rPr>
          <w:rFonts w:ascii="KFGQPC Uthman Taha Naskh" w:cs="KFGQPC Uthman Taha Naskh"/>
          <w:noProof w:val="0"/>
          <w:lang w:bidi="ar-SA"/>
        </w:rPr>
        <w:tab/>
        <w:t xml:space="preserve">               </w:t>
      </w:r>
      <w:r w:rsidR="00B0175F" w:rsidRPr="00AB56BA">
        <w:rPr>
          <w:rStyle w:val="Char8"/>
        </w:rPr>
        <w:t xml:space="preserve">   </w:t>
      </w:r>
      <w:r w:rsidR="00B0175F" w:rsidRPr="00AB56BA">
        <w:rPr>
          <w:rStyle w:val="Char8"/>
          <w:rtl/>
        </w:rPr>
        <w:t>[</w:t>
      </w:r>
      <w:r w:rsidR="00B0175F" w:rsidRPr="00AB56BA">
        <w:rPr>
          <w:rStyle w:val="Char8"/>
          <w:rFonts w:hint="eastAsia"/>
          <w:rtl/>
        </w:rPr>
        <w:t>النحل</w:t>
      </w:r>
      <w:r w:rsidR="00B0175F" w:rsidRPr="00AB56BA">
        <w:rPr>
          <w:rStyle w:val="Char8"/>
          <w:rtl/>
        </w:rPr>
        <w:t xml:space="preserve">: </w:t>
      </w:r>
      <w:r w:rsidR="00B0175F" w:rsidRPr="00AB56BA">
        <w:rPr>
          <w:rStyle w:val="Char8"/>
          <w:rFonts w:hint="cs"/>
          <w:rtl/>
        </w:rPr>
        <w:t>٩٠</w:t>
      </w:r>
      <w:r w:rsidR="00B0175F" w:rsidRPr="00AB56BA">
        <w:rPr>
          <w:rStyle w:val="Char8"/>
          <w:rtl/>
        </w:rPr>
        <w:t>]</w:t>
      </w:r>
      <w:r w:rsidR="00B0175F" w:rsidRPr="00AB56BA">
        <w:rPr>
          <w:rFonts w:ascii="KFGQPC Uthman Taha Naskh" w:cs="KFGQPC Uthman Taha Naskh"/>
          <w:noProof w:val="0"/>
          <w:rtl/>
          <w:lang w:bidi="ar-SA"/>
        </w:rPr>
        <w:t xml:space="preserve">  </w:t>
      </w:r>
      <w:r w:rsidR="0005009D" w:rsidRPr="00AB56BA">
        <w:rPr>
          <w:rtl/>
          <w:lang w:bidi="ar-SA"/>
        </w:rPr>
        <w:t>همانا الله به عدل و احسان و عطا و بخشش به خویشان فرمان می‌دهد.</w:t>
      </w:r>
    </w:p>
    <w:p w:rsidR="00C8534F" w:rsidRPr="00AB56BA" w:rsidRDefault="00662168" w:rsidP="00690212">
      <w:pPr>
        <w:autoSpaceDE w:val="0"/>
        <w:autoSpaceDN w:val="0"/>
        <w:adjustRightInd w:val="0"/>
        <w:rPr>
          <w:rtl/>
          <w:lang w:bidi="ar-SA"/>
        </w:rPr>
      </w:pPr>
      <w:r w:rsidRPr="00AB56BA">
        <w:rPr>
          <w:rtl/>
          <w:lang w:bidi="ar-SA"/>
        </w:rPr>
        <w:t>روشن است ك</w:t>
      </w:r>
      <w:r w:rsidR="00701528" w:rsidRPr="00AB56BA">
        <w:rPr>
          <w:rtl/>
          <w:lang w:bidi="ar-SA"/>
        </w:rPr>
        <w:t>ه بینا و نا</w:t>
      </w:r>
      <w:r w:rsidRPr="00AB56BA">
        <w:rPr>
          <w:rtl/>
          <w:lang w:bidi="ar-SA"/>
        </w:rPr>
        <w:t xml:space="preserve">بینا با </w:t>
      </w:r>
      <w:r w:rsidR="00B83EAE" w:rsidRPr="00AB56BA">
        <w:rPr>
          <w:rtl/>
          <w:lang w:bidi="ar-SA"/>
        </w:rPr>
        <w:t>یک‌دیگر</w:t>
      </w:r>
      <w:r w:rsidR="00701528" w:rsidRPr="00AB56BA">
        <w:rPr>
          <w:rtl/>
          <w:lang w:bidi="ar-SA"/>
        </w:rPr>
        <w:t xml:space="preserve"> برابر نیستند؛ و همین‌طور عالِم و دانشمند با آدمِ بی‌سواد یکسان نیست و نمی‌توان آدمِ شرور و بدکار را با آدم نیک و سازنده، برابر دانست.</w:t>
      </w:r>
    </w:p>
    <w:p w:rsidR="00701528" w:rsidRPr="00AB56BA" w:rsidRDefault="00701528" w:rsidP="00690212">
      <w:pPr>
        <w:autoSpaceDE w:val="0"/>
        <w:autoSpaceDN w:val="0"/>
        <w:adjustRightInd w:val="0"/>
        <w:rPr>
          <w:rtl/>
          <w:lang w:bidi="ar-SA"/>
        </w:rPr>
      </w:pPr>
      <w:r w:rsidRPr="00AB56BA">
        <w:rPr>
          <w:rtl/>
          <w:lang w:bidi="ar-SA"/>
        </w:rPr>
        <w:t>لذا از آن‌جا که اسلام، دین عدالت است، یادآوریِ این نکته</w:t>
      </w:r>
      <w:r w:rsidR="006F5447" w:rsidRPr="00AB56BA">
        <w:rPr>
          <w:rFonts w:hint="cs"/>
          <w:rtl/>
          <w:lang w:bidi="ar-SA"/>
        </w:rPr>
        <w:t xml:space="preserve"> را</w:t>
      </w:r>
      <w:r w:rsidRPr="00AB56BA">
        <w:rPr>
          <w:rtl/>
          <w:lang w:bidi="ar-SA"/>
        </w:rPr>
        <w:t xml:space="preserve"> ضروری دانستم؛ زیرا بسیاری از نویسندگان معاصر، بدون توجه به مفهوم این عبارت، اسلام را دین برابری و مساوات می‌دانند و بدین نکته توجه نمی‌کنند که امکان ندارد که اسلام، با وجود این‌همه، تنوع و اختلاف </w:t>
      </w:r>
      <w:r w:rsidR="00294D05" w:rsidRPr="00AB56BA">
        <w:rPr>
          <w:rtl/>
          <w:lang w:bidi="ar-SA"/>
        </w:rPr>
        <w:t>به مساوات و برابری در همه حال، حُکم کند؛ زیرا اگر با وجود این‌همه تفاوت، به مساوات و برابری حُکم می‌کرد، دیگر دین استوار و بی‌نقصی نبود. از این‌رو مسلمان، واقع‌بین و حق‌گراست و وقتی دو نفر با هم متفاوت باشند، آن دو را برابر و یکسان نمی‌داند؛ مگر این‌که از هر جهت، برابر باشند؛ در این صورت اقتضایِ عدل، این است که حقوق و برخورداری‌های آنان، یکی باشد.</w:t>
      </w:r>
    </w:p>
    <w:p w:rsidR="00294D05" w:rsidRPr="00AB56BA" w:rsidRDefault="00D11973" w:rsidP="00690212">
      <w:pPr>
        <w:autoSpaceDE w:val="0"/>
        <w:autoSpaceDN w:val="0"/>
        <w:adjustRightInd w:val="0"/>
        <w:rPr>
          <w:rtl/>
          <w:lang w:bidi="ar-SA"/>
        </w:rPr>
      </w:pPr>
      <w:r w:rsidRPr="00AB56BA">
        <w:rPr>
          <w:rtl/>
          <w:lang w:bidi="ar-SA"/>
        </w:rPr>
        <w:t xml:space="preserve">اینک به بهانه‌ی موضوعی که پیش آمد، یک نکته‌ی دیگر را نیز یادآوری می‌کنم؛ گاه شنیده می‌شود که برخی از مردم، در دعاهایشان می‌گویند: «یا الله! من از تو نمی‌خواهم که </w:t>
      </w:r>
      <w:r w:rsidR="00E42B51" w:rsidRPr="00AB56BA">
        <w:rPr>
          <w:rtl/>
          <w:lang w:bidi="ar-SA"/>
        </w:rPr>
        <w:t xml:space="preserve">تقدیرِ مرا </w:t>
      </w:r>
      <w:r w:rsidR="008F0725" w:rsidRPr="00AB56BA">
        <w:rPr>
          <w:rtl/>
          <w:lang w:bidi="ar-SA"/>
        </w:rPr>
        <w:t>برگردانی</w:t>
      </w:r>
      <w:r w:rsidR="00E42B51" w:rsidRPr="00AB56BA">
        <w:rPr>
          <w:rtl/>
          <w:lang w:bidi="ar-SA"/>
        </w:rPr>
        <w:t xml:space="preserve">؛ بلکه فقط از تو می‌خواهم که </w:t>
      </w:r>
      <w:r w:rsidR="009A2A3E" w:rsidRPr="00AB56BA">
        <w:rPr>
          <w:rtl/>
          <w:lang w:bidi="ar-SA"/>
        </w:rPr>
        <w:t xml:space="preserve">در تقدیری که برایم رقم زده‌ای، به من لطف کنی». </w:t>
      </w:r>
      <w:r w:rsidR="008F0725" w:rsidRPr="00AB56BA">
        <w:rPr>
          <w:rtl/>
          <w:lang w:bidi="ar-SA"/>
        </w:rPr>
        <w:t>گفتنِ این دعا یا عبارت، درست نیست؛ پیامبر</w:t>
      </w:r>
      <w:r w:rsidR="008F0725" w:rsidRPr="00AB56BA">
        <w:rPr>
          <w:lang w:bidi="ar-SA"/>
        </w:rPr>
        <w:sym w:font="AGA Arabesque" w:char="F072"/>
      </w:r>
      <w:r w:rsidR="008F0725" w:rsidRPr="00AB56BA">
        <w:rPr>
          <w:rtl/>
          <w:lang w:bidi="ar-SA"/>
        </w:rPr>
        <w:t xml:space="preserve"> فرموده است: </w:t>
      </w:r>
      <w:r w:rsidR="008F0725" w:rsidRPr="00AB56BA">
        <w:rPr>
          <w:rStyle w:val="Char7"/>
          <w:rtl/>
          <w:lang w:bidi="ar-SA"/>
        </w:rPr>
        <w:t>«لا يَرُدّ الْقَضَاءَ إلاَّ الدّعاء»</w:t>
      </w:r>
      <w:r w:rsidR="008F0725"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48"/>
      </w:r>
      <w:r w:rsidR="00AF70A9" w:rsidRPr="00AB56BA">
        <w:rPr>
          <w:rStyle w:val="FootnoteReference"/>
          <w:rFonts w:cs="B Lotus"/>
          <w:szCs w:val="28"/>
          <w:rtl/>
          <w:lang w:bidi="ar-SA"/>
        </w:rPr>
        <w:t>)</w:t>
      </w:r>
      <w:r w:rsidR="00044EBB" w:rsidRPr="00AB56BA">
        <w:rPr>
          <w:rtl/>
          <w:lang w:bidi="ar-SA"/>
        </w:rPr>
        <w:t xml:space="preserve"> یعنی: «تقدیر را چیزی جز دعا برنمی‌گرداند». </w:t>
      </w:r>
      <w:r w:rsidR="0093765A" w:rsidRPr="00AB56BA">
        <w:rPr>
          <w:rtl/>
          <w:lang w:bidi="ar-SA"/>
        </w:rPr>
        <w:t xml:space="preserve">این بدین معنا نیست که دعا، سرنوشت یا تقدیر را دگرگون نماید </w:t>
      </w:r>
      <w:r w:rsidR="00AC21AA" w:rsidRPr="00AB56BA">
        <w:rPr>
          <w:rtl/>
          <w:lang w:bidi="ar-SA"/>
        </w:rPr>
        <w:t>یا آن‌را برگرداند؛ بلکه یکی از آ</w:t>
      </w:r>
      <w:r w:rsidR="0093765A" w:rsidRPr="00AB56BA">
        <w:rPr>
          <w:rtl/>
          <w:lang w:bidi="ar-SA"/>
        </w:rPr>
        <w:t xml:space="preserve">ثار دعا، این است که اگر دعا کنید و از الله متعال بخواهید که مشکلِ شما را برطرف سازد، در حقیقت، در لوح محفوظ برای شما مقدّر بوده است که برای برطرف شدن مشکل خود دعا کنید؛ در نتیجه بنا بر تقدیری که برای شما رقم خورده است، الله متعال با این دعا، مشکلتان را برطرف می‌سازد؛ البته نفسِ این دعا نیز برای شما مقدّر بوده است. لذا وقتی که می‌گویید: «من نمی‌خواهم که تقدیر مرا برگردانی»، گویا این را می‌گویید که برایم مهم نیست که آیا </w:t>
      </w:r>
      <w:r w:rsidR="00323167" w:rsidRPr="00AB56BA">
        <w:rPr>
          <w:rtl/>
          <w:lang w:bidi="ar-SA"/>
        </w:rPr>
        <w:t xml:space="preserve">مشکلم را حل کنی یا خیر؛ در صورتی‌که انسان خواهانِ برطرف شدن همه‌ی مشکلاتش می‌باشد. از این‌رو به جای گفتنِ این عبارت نادرست، با عبارت‌های درست و شایسته دعا کنید؛ بگویید: پروردگارا! </w:t>
      </w:r>
      <w:r w:rsidR="00AC21AA" w:rsidRPr="00AB56BA">
        <w:rPr>
          <w:rtl/>
          <w:lang w:bidi="ar-SA"/>
        </w:rPr>
        <w:t>به من</w:t>
      </w:r>
      <w:r w:rsidR="00323167" w:rsidRPr="00AB56BA">
        <w:rPr>
          <w:rtl/>
          <w:lang w:bidi="ar-SA"/>
        </w:rPr>
        <w:t xml:space="preserve"> تن‌درستی بده؛ یا الله! مرا از فقر وتنگ‌دستی رهایی بخش؛ یا الله! توفقیم دِه که بدهی‌هایم را ادا کنم. خلاصه این‌که با عبارت‌های درست و شایسته دعا کنید؛ زیرا الله متعال هر کاری که بخواهد، انجام می‌دهد و هیچ‌کس جلودارِ او نیست و این</w:t>
      </w:r>
      <w:r w:rsidR="00402477" w:rsidRPr="00AB56BA">
        <w:rPr>
          <w:rtl/>
          <w:lang w:bidi="ar-SA"/>
        </w:rPr>
        <w:t xml:space="preserve"> ماییم که به او نیاز داریم؛ زیرا انسان در دعا باید با قاطعیت و یقین، درخواستِ خود را مطرح کند؛ نه این‌که بگوید: اگر می‌خواهی، چنین کن. پیامبر</w:t>
      </w:r>
      <w:r w:rsidR="00402477" w:rsidRPr="00AB56BA">
        <w:rPr>
          <w:lang w:bidi="ar-SA"/>
        </w:rPr>
        <w:sym w:font="AGA Arabesque" w:char="F072"/>
      </w:r>
      <w:r w:rsidR="00402477" w:rsidRPr="00AB56BA">
        <w:rPr>
          <w:rtl/>
          <w:lang w:bidi="ar-SA"/>
        </w:rPr>
        <w:t xml:space="preserve"> فرموده است: </w:t>
      </w:r>
      <w:r w:rsidR="00402477" w:rsidRPr="00AB56BA">
        <w:rPr>
          <w:rStyle w:val="Char7"/>
          <w:rtl/>
          <w:lang w:bidi="ar-SA"/>
        </w:rPr>
        <w:t>«</w:t>
      </w:r>
      <w:r w:rsidR="00402477" w:rsidRPr="00AB56BA">
        <w:rPr>
          <w:rStyle w:val="Char7"/>
          <w:rFonts w:eastAsia="MS Mincho"/>
          <w:rtl/>
          <w:lang w:bidi="ar-SA"/>
        </w:rPr>
        <w:t xml:space="preserve">لا يَقُولَنَّ أَحَدُكُمُ: </w:t>
      </w:r>
      <w:r w:rsidR="006548CF" w:rsidRPr="00AB56BA">
        <w:rPr>
          <w:rStyle w:val="Char7"/>
          <w:rFonts w:eastAsia="MS Mincho"/>
          <w:rtl/>
          <w:lang w:bidi="ar-SA"/>
        </w:rPr>
        <w:t>الله</w:t>
      </w:r>
      <w:r w:rsidR="00402477" w:rsidRPr="00AB56BA">
        <w:rPr>
          <w:rStyle w:val="Char7"/>
          <w:rFonts w:eastAsia="MS Mincho"/>
          <w:rtl/>
          <w:lang w:bidi="ar-SA"/>
        </w:rPr>
        <w:t xml:space="preserve">مَّ اغْفِرْ لِي إِنْ شِئتَ، </w:t>
      </w:r>
      <w:r w:rsidR="006548CF" w:rsidRPr="00AB56BA">
        <w:rPr>
          <w:rStyle w:val="Char7"/>
          <w:rFonts w:eastAsia="MS Mincho"/>
          <w:rtl/>
          <w:lang w:bidi="ar-SA"/>
        </w:rPr>
        <w:t>الله</w:t>
      </w:r>
      <w:r w:rsidR="00402477" w:rsidRPr="00AB56BA">
        <w:rPr>
          <w:rStyle w:val="Char7"/>
          <w:rFonts w:eastAsia="MS Mincho"/>
          <w:rtl/>
          <w:lang w:bidi="ar-SA"/>
        </w:rPr>
        <w:t>مَّ ارْحَمْنِي إِنْ شِئتَ، لِيَعْزِمِ الْمَسْأَلَةَ، فَإِنَّهُ لا مُكْرِهَ لَهُ</w:t>
      </w:r>
      <w:r w:rsidR="00402477" w:rsidRPr="00AB56BA">
        <w:rPr>
          <w:rStyle w:val="Char7"/>
          <w:rtl/>
          <w:lang w:bidi="ar-SA"/>
        </w:rPr>
        <w:t>»</w:t>
      </w:r>
      <w:r w:rsidR="00306C16"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49"/>
      </w:r>
      <w:r w:rsidR="00AF70A9" w:rsidRPr="00AB56BA">
        <w:rPr>
          <w:rStyle w:val="FootnoteReference"/>
          <w:rFonts w:cs="B Lotus"/>
          <w:szCs w:val="28"/>
          <w:rtl/>
          <w:lang w:bidi="ar-SA"/>
        </w:rPr>
        <w:t>)</w:t>
      </w:r>
      <w:r w:rsidR="00402477" w:rsidRPr="00AB56BA">
        <w:rPr>
          <w:rtl/>
          <w:lang w:bidi="ar-SA"/>
        </w:rPr>
        <w:t xml:space="preserve"> یعنی: «هیچ‌یک از شما نگوید: یا الله! اگر خواستی، مرا بیامرز یا اگر خواستی، به من رحم کن؛ بلکه با یقین و قاطعیت بخواهد؛ زیرا هیچ‌کس نمی‌تواند الله را - به کاری-</w:t>
      </w:r>
      <w:r w:rsidR="00785676" w:rsidRPr="00AB56BA">
        <w:rPr>
          <w:rtl/>
          <w:lang w:bidi="ar-SA"/>
        </w:rPr>
        <w:t xml:space="preserve"> </w:t>
      </w:r>
      <w:r w:rsidR="00402477" w:rsidRPr="00AB56BA">
        <w:rPr>
          <w:rtl/>
          <w:lang w:bidi="ar-SA"/>
        </w:rPr>
        <w:t>مجبور سازد» و هیچ کاری برای الله متعال، دشوار نیست.</w:t>
      </w:r>
    </w:p>
    <w:p w:rsidR="007807BC" w:rsidRPr="00AB56BA" w:rsidRDefault="007807BC" w:rsidP="00690212">
      <w:pPr>
        <w:autoSpaceDE w:val="0"/>
        <w:autoSpaceDN w:val="0"/>
        <w:adjustRightInd w:val="0"/>
        <w:rPr>
          <w:rtl/>
          <w:lang w:bidi="ar-SA"/>
        </w:rPr>
      </w:pPr>
      <w:r w:rsidRPr="00AB56BA">
        <w:rPr>
          <w:rtl/>
          <w:lang w:bidi="ar-SA"/>
        </w:rPr>
        <w:t xml:space="preserve">لذا </w:t>
      </w:r>
      <w:r w:rsidR="00020C9C" w:rsidRPr="00AB56BA">
        <w:rPr>
          <w:rtl/>
          <w:lang w:bidi="ar-SA"/>
        </w:rPr>
        <w:t xml:space="preserve">خواهش می‌کنم که </w:t>
      </w:r>
      <w:r w:rsidRPr="00AB56BA">
        <w:rPr>
          <w:rtl/>
          <w:lang w:bidi="ar-SA"/>
        </w:rPr>
        <w:t>همواره در مسیر تقوا و پرهیزگاری به‌</w:t>
      </w:r>
      <w:r w:rsidR="00020C9C" w:rsidRPr="00AB56BA">
        <w:rPr>
          <w:rtl/>
          <w:lang w:bidi="ar-SA"/>
        </w:rPr>
        <w:t xml:space="preserve"> </w:t>
      </w:r>
      <w:r w:rsidR="00B83EAE" w:rsidRPr="00AB56BA">
        <w:rPr>
          <w:rtl/>
          <w:lang w:bidi="ar-SA"/>
        </w:rPr>
        <w:t>یک‌دیگر</w:t>
      </w:r>
      <w:r w:rsidRPr="00AB56BA">
        <w:rPr>
          <w:rtl/>
          <w:lang w:bidi="ar-SA"/>
        </w:rPr>
        <w:t xml:space="preserve"> کمک کنید</w:t>
      </w:r>
      <w:r w:rsidR="00020C9C" w:rsidRPr="00AB56BA">
        <w:rPr>
          <w:rtl/>
          <w:lang w:bidi="ar-SA"/>
        </w:rPr>
        <w:t xml:space="preserve"> و اگر از کسی چنین اشتباه‌هایی می‌بینید، به او تذکر دهید. </w:t>
      </w:r>
    </w:p>
    <w:p w:rsidR="0005009D" w:rsidRPr="00AB56BA" w:rsidRDefault="00BC4958" w:rsidP="00690212">
      <w:pPr>
        <w:autoSpaceDE w:val="0"/>
        <w:autoSpaceDN w:val="0"/>
        <w:adjustRightInd w:val="0"/>
        <w:rPr>
          <w:rtl/>
          <w:lang w:bidi="ar-SA"/>
        </w:rPr>
      </w:pPr>
      <w:r w:rsidRPr="00AB56BA">
        <w:rPr>
          <w:rtl/>
          <w:lang w:bidi="ar-SA"/>
        </w:rPr>
        <w:t>قرآن، در مواردِ فراوانی از نفیِ برابری، سخن گفته است؛ الله متعال می‌فرماید:</w:t>
      </w:r>
    </w:p>
    <w:p w:rsidR="00580C7D" w:rsidRPr="00AB56BA" w:rsidRDefault="00AF70A9" w:rsidP="00A96696">
      <w:pPr>
        <w:pStyle w:val="a2"/>
        <w:tabs>
          <w:tab w:val="right" w:pos="6718"/>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580C7D" w:rsidRPr="00AB56BA">
        <w:rPr>
          <w:rStyle w:val="Char2"/>
          <w:rFonts w:hint="eastAsia"/>
          <w:rtl/>
        </w:rPr>
        <w:t>ضَرَبَ</w:t>
      </w:r>
      <w:r w:rsidR="00580C7D" w:rsidRPr="00AB56BA">
        <w:rPr>
          <w:rStyle w:val="Char2"/>
          <w:rtl/>
        </w:rPr>
        <w:t xml:space="preserve"> </w:t>
      </w:r>
      <w:r w:rsidR="00580C7D" w:rsidRPr="00AB56BA">
        <w:rPr>
          <w:rStyle w:val="Char2"/>
          <w:rFonts w:hint="eastAsia"/>
          <w:rtl/>
        </w:rPr>
        <w:t>لَكُم</w:t>
      </w:r>
      <w:r w:rsidR="00580C7D" w:rsidRPr="00AB56BA">
        <w:rPr>
          <w:rStyle w:val="Char2"/>
          <w:rtl/>
        </w:rPr>
        <w:t xml:space="preserve"> </w:t>
      </w:r>
      <w:r w:rsidR="00580C7D" w:rsidRPr="00AB56BA">
        <w:rPr>
          <w:rStyle w:val="Char2"/>
          <w:rFonts w:hint="eastAsia"/>
          <w:rtl/>
        </w:rPr>
        <w:t>مَّثَل</w:t>
      </w:r>
      <w:r w:rsidR="00580C7D" w:rsidRPr="00AB56BA">
        <w:rPr>
          <w:rStyle w:val="Char2"/>
          <w:rFonts w:hint="cs"/>
          <w:rtl/>
        </w:rPr>
        <w:t>ٗ</w:t>
      </w:r>
      <w:r w:rsidR="00580C7D" w:rsidRPr="00AB56BA">
        <w:rPr>
          <w:rStyle w:val="Char2"/>
          <w:rFonts w:hint="eastAsia"/>
          <w:rtl/>
        </w:rPr>
        <w:t>ا</w:t>
      </w:r>
      <w:r w:rsidR="00580C7D" w:rsidRPr="00AB56BA">
        <w:rPr>
          <w:rStyle w:val="Char2"/>
          <w:rtl/>
        </w:rPr>
        <w:t xml:space="preserve"> </w:t>
      </w:r>
      <w:r w:rsidR="00580C7D" w:rsidRPr="00AB56BA">
        <w:rPr>
          <w:rStyle w:val="Char2"/>
          <w:rFonts w:hint="eastAsia"/>
          <w:rtl/>
        </w:rPr>
        <w:t>مِّن</w:t>
      </w:r>
      <w:r w:rsidR="00580C7D" w:rsidRPr="00AB56BA">
        <w:rPr>
          <w:rStyle w:val="Char2"/>
          <w:rFonts w:hint="cs"/>
          <w:rtl/>
        </w:rPr>
        <w:t>ۡ</w:t>
      </w:r>
      <w:r w:rsidR="00580C7D" w:rsidRPr="00AB56BA">
        <w:rPr>
          <w:rStyle w:val="Char2"/>
          <w:rtl/>
        </w:rPr>
        <w:t xml:space="preserve"> </w:t>
      </w:r>
      <w:r w:rsidR="00580C7D" w:rsidRPr="00AB56BA">
        <w:rPr>
          <w:rStyle w:val="Char2"/>
          <w:rFonts w:hint="eastAsia"/>
          <w:rtl/>
        </w:rPr>
        <w:t>أَنفُسِكُم</w:t>
      </w:r>
      <w:r w:rsidR="00580C7D" w:rsidRPr="00AB56BA">
        <w:rPr>
          <w:rStyle w:val="Char2"/>
          <w:rFonts w:hint="cs"/>
          <w:rtl/>
        </w:rPr>
        <w:t>ۡۖ</w:t>
      </w:r>
      <w:r w:rsidR="00580C7D" w:rsidRPr="00AB56BA">
        <w:rPr>
          <w:rStyle w:val="Char2"/>
          <w:rtl/>
        </w:rPr>
        <w:t xml:space="preserve"> </w:t>
      </w:r>
      <w:r w:rsidR="00580C7D" w:rsidRPr="00AB56BA">
        <w:rPr>
          <w:rStyle w:val="Char2"/>
          <w:rFonts w:hint="eastAsia"/>
          <w:rtl/>
        </w:rPr>
        <w:t>هَل</w:t>
      </w:r>
      <w:r w:rsidR="00580C7D" w:rsidRPr="00AB56BA">
        <w:rPr>
          <w:rStyle w:val="Char2"/>
          <w:rtl/>
        </w:rPr>
        <w:t xml:space="preserve"> </w:t>
      </w:r>
      <w:r w:rsidR="00580C7D" w:rsidRPr="00AB56BA">
        <w:rPr>
          <w:rStyle w:val="Char2"/>
          <w:rFonts w:hint="eastAsia"/>
          <w:rtl/>
        </w:rPr>
        <w:t>لَّكُم</w:t>
      </w:r>
      <w:r w:rsidR="00580C7D" w:rsidRPr="00AB56BA">
        <w:rPr>
          <w:rStyle w:val="Char2"/>
          <w:rtl/>
        </w:rPr>
        <w:t xml:space="preserve"> </w:t>
      </w:r>
      <w:r w:rsidR="00580C7D" w:rsidRPr="00AB56BA">
        <w:rPr>
          <w:rStyle w:val="Char2"/>
          <w:rFonts w:hint="eastAsia"/>
          <w:rtl/>
        </w:rPr>
        <w:t>مِّن</w:t>
      </w:r>
      <w:r w:rsidR="00580C7D" w:rsidRPr="00AB56BA">
        <w:rPr>
          <w:rStyle w:val="Char2"/>
          <w:rtl/>
        </w:rPr>
        <w:t xml:space="preserve"> </w:t>
      </w:r>
      <w:r w:rsidR="00580C7D" w:rsidRPr="00AB56BA">
        <w:rPr>
          <w:rStyle w:val="Char2"/>
          <w:rFonts w:hint="eastAsia"/>
          <w:rtl/>
        </w:rPr>
        <w:t>مَّا</w:t>
      </w:r>
      <w:r w:rsidR="00580C7D" w:rsidRPr="00AB56BA">
        <w:rPr>
          <w:rStyle w:val="Char2"/>
          <w:rtl/>
        </w:rPr>
        <w:t xml:space="preserve"> </w:t>
      </w:r>
      <w:r w:rsidR="00580C7D" w:rsidRPr="00AB56BA">
        <w:rPr>
          <w:rStyle w:val="Char2"/>
          <w:rFonts w:hint="eastAsia"/>
          <w:rtl/>
        </w:rPr>
        <w:t>مَلَكَت</w:t>
      </w:r>
      <w:r w:rsidR="00580C7D" w:rsidRPr="00AB56BA">
        <w:rPr>
          <w:rStyle w:val="Char2"/>
          <w:rFonts w:hint="cs"/>
          <w:rtl/>
        </w:rPr>
        <w:t>ۡ</w:t>
      </w:r>
      <w:r w:rsidR="00580C7D" w:rsidRPr="00AB56BA">
        <w:rPr>
          <w:rStyle w:val="Char2"/>
          <w:rtl/>
        </w:rPr>
        <w:t xml:space="preserve"> </w:t>
      </w:r>
      <w:r w:rsidR="00580C7D" w:rsidRPr="00AB56BA">
        <w:rPr>
          <w:rStyle w:val="Char2"/>
          <w:rFonts w:hint="eastAsia"/>
          <w:rtl/>
        </w:rPr>
        <w:t>أَي</w:t>
      </w:r>
      <w:r w:rsidR="00580C7D" w:rsidRPr="00AB56BA">
        <w:rPr>
          <w:rStyle w:val="Char2"/>
          <w:rFonts w:hint="cs"/>
          <w:rtl/>
        </w:rPr>
        <w:t>ۡ</w:t>
      </w:r>
      <w:r w:rsidR="00580C7D" w:rsidRPr="00AB56BA">
        <w:rPr>
          <w:rStyle w:val="Char2"/>
          <w:rFonts w:hint="eastAsia"/>
          <w:rtl/>
        </w:rPr>
        <w:t>مَ</w:t>
      </w:r>
      <w:r w:rsidR="00580C7D" w:rsidRPr="00AB56BA">
        <w:rPr>
          <w:rStyle w:val="Char2"/>
          <w:rFonts w:hint="cs"/>
          <w:rtl/>
        </w:rPr>
        <w:t>ٰ</w:t>
      </w:r>
      <w:r w:rsidR="00580C7D" w:rsidRPr="00AB56BA">
        <w:rPr>
          <w:rStyle w:val="Char2"/>
          <w:rFonts w:hint="eastAsia"/>
          <w:rtl/>
        </w:rPr>
        <w:t>نُكُم</w:t>
      </w:r>
      <w:r w:rsidR="00580C7D" w:rsidRPr="00AB56BA">
        <w:rPr>
          <w:rStyle w:val="Char2"/>
          <w:rtl/>
        </w:rPr>
        <w:t xml:space="preserve"> </w:t>
      </w:r>
      <w:r w:rsidR="00580C7D" w:rsidRPr="00AB56BA">
        <w:rPr>
          <w:rStyle w:val="Char2"/>
          <w:rFonts w:hint="eastAsia"/>
          <w:rtl/>
        </w:rPr>
        <w:t>مِّن</w:t>
      </w:r>
      <w:r w:rsidR="00580C7D" w:rsidRPr="00AB56BA">
        <w:rPr>
          <w:rStyle w:val="Char2"/>
          <w:rtl/>
        </w:rPr>
        <w:t xml:space="preserve"> </w:t>
      </w:r>
      <w:r w:rsidR="00580C7D" w:rsidRPr="00AB56BA">
        <w:rPr>
          <w:rStyle w:val="Char2"/>
          <w:rFonts w:hint="eastAsia"/>
          <w:rtl/>
        </w:rPr>
        <w:t>شُرَكَا</w:t>
      </w:r>
      <w:r w:rsidR="00580C7D" w:rsidRPr="00AB56BA">
        <w:rPr>
          <w:rStyle w:val="Char2"/>
          <w:rFonts w:hint="cs"/>
          <w:rtl/>
        </w:rPr>
        <w:t>ٓ</w:t>
      </w:r>
      <w:r w:rsidR="00580C7D" w:rsidRPr="00AB56BA">
        <w:rPr>
          <w:rStyle w:val="Char2"/>
          <w:rFonts w:hint="eastAsia"/>
          <w:rtl/>
        </w:rPr>
        <w:t>ءَ</w:t>
      </w:r>
      <w:r w:rsidR="00580C7D" w:rsidRPr="00AB56BA">
        <w:rPr>
          <w:rStyle w:val="Char2"/>
          <w:rtl/>
        </w:rPr>
        <w:t xml:space="preserve"> </w:t>
      </w:r>
      <w:r w:rsidR="00580C7D" w:rsidRPr="00AB56BA">
        <w:rPr>
          <w:rStyle w:val="Char2"/>
          <w:rFonts w:hint="eastAsia"/>
          <w:rtl/>
        </w:rPr>
        <w:t>فِي</w:t>
      </w:r>
      <w:r w:rsidR="00580C7D" w:rsidRPr="00AB56BA">
        <w:rPr>
          <w:rStyle w:val="Char2"/>
          <w:rtl/>
        </w:rPr>
        <w:t xml:space="preserve"> </w:t>
      </w:r>
      <w:r w:rsidR="00580C7D" w:rsidRPr="00AB56BA">
        <w:rPr>
          <w:rStyle w:val="Char2"/>
          <w:rFonts w:hint="eastAsia"/>
          <w:rtl/>
        </w:rPr>
        <w:t>مَا</w:t>
      </w:r>
      <w:r w:rsidR="00580C7D" w:rsidRPr="00AB56BA">
        <w:rPr>
          <w:rStyle w:val="Char2"/>
          <w:rtl/>
        </w:rPr>
        <w:t xml:space="preserve"> </w:t>
      </w:r>
      <w:r w:rsidR="00580C7D" w:rsidRPr="00AB56BA">
        <w:rPr>
          <w:rStyle w:val="Char2"/>
          <w:rFonts w:hint="eastAsia"/>
          <w:rtl/>
        </w:rPr>
        <w:t>رَزَق</w:t>
      </w:r>
      <w:r w:rsidR="00580C7D" w:rsidRPr="00AB56BA">
        <w:rPr>
          <w:rStyle w:val="Char2"/>
          <w:rFonts w:hint="cs"/>
          <w:rtl/>
        </w:rPr>
        <w:t>ۡ</w:t>
      </w:r>
      <w:r w:rsidR="00580C7D" w:rsidRPr="00AB56BA">
        <w:rPr>
          <w:rStyle w:val="Char2"/>
          <w:rFonts w:hint="eastAsia"/>
          <w:rtl/>
        </w:rPr>
        <w:t>نَ</w:t>
      </w:r>
      <w:r w:rsidR="00580C7D" w:rsidRPr="00AB56BA">
        <w:rPr>
          <w:rStyle w:val="Char2"/>
          <w:rFonts w:hint="cs"/>
          <w:rtl/>
        </w:rPr>
        <w:t>ٰ</w:t>
      </w:r>
      <w:r w:rsidR="00580C7D" w:rsidRPr="00AB56BA">
        <w:rPr>
          <w:rStyle w:val="Char2"/>
          <w:rFonts w:hint="eastAsia"/>
          <w:rtl/>
        </w:rPr>
        <w:t>كُم</w:t>
      </w:r>
      <w:r w:rsidR="00580C7D" w:rsidRPr="00AB56BA">
        <w:rPr>
          <w:rStyle w:val="Char2"/>
          <w:rFonts w:hint="cs"/>
          <w:rtl/>
        </w:rPr>
        <w:t>ۡ</w:t>
      </w:r>
      <w:r w:rsidR="00580C7D" w:rsidRPr="00AB56BA">
        <w:rPr>
          <w:rStyle w:val="Char2"/>
          <w:rtl/>
        </w:rPr>
        <w:t xml:space="preserve"> </w:t>
      </w:r>
      <w:r w:rsidR="00580C7D" w:rsidRPr="00AB56BA">
        <w:rPr>
          <w:rStyle w:val="Char2"/>
          <w:rFonts w:hint="eastAsia"/>
          <w:rtl/>
        </w:rPr>
        <w:t>فَأَنتُم</w:t>
      </w:r>
      <w:r w:rsidR="00580C7D" w:rsidRPr="00AB56BA">
        <w:rPr>
          <w:rStyle w:val="Char2"/>
          <w:rFonts w:hint="cs"/>
          <w:rtl/>
        </w:rPr>
        <w:t>ۡ</w:t>
      </w:r>
      <w:r w:rsidR="00580C7D" w:rsidRPr="00AB56BA">
        <w:rPr>
          <w:rStyle w:val="Char2"/>
          <w:rtl/>
        </w:rPr>
        <w:t xml:space="preserve"> </w:t>
      </w:r>
      <w:r w:rsidR="00580C7D" w:rsidRPr="00AB56BA">
        <w:rPr>
          <w:rStyle w:val="Char2"/>
          <w:rFonts w:hint="eastAsia"/>
          <w:rtl/>
        </w:rPr>
        <w:t>فِيهِ</w:t>
      </w:r>
      <w:r w:rsidR="00580C7D" w:rsidRPr="00AB56BA">
        <w:rPr>
          <w:rStyle w:val="Char2"/>
          <w:rtl/>
        </w:rPr>
        <w:t xml:space="preserve"> </w:t>
      </w:r>
      <w:r w:rsidR="00580C7D" w:rsidRPr="00AB56BA">
        <w:rPr>
          <w:rStyle w:val="Char2"/>
          <w:rFonts w:hint="eastAsia"/>
          <w:rtl/>
        </w:rPr>
        <w:t>سَوَا</w:t>
      </w:r>
      <w:r w:rsidR="00580C7D" w:rsidRPr="00AB56BA">
        <w:rPr>
          <w:rStyle w:val="Char2"/>
          <w:rFonts w:hint="cs"/>
          <w:rtl/>
        </w:rPr>
        <w:t>ٓ</w:t>
      </w:r>
      <w:r w:rsidR="00580C7D" w:rsidRPr="00AB56BA">
        <w:rPr>
          <w:rStyle w:val="Char2"/>
          <w:rFonts w:hint="eastAsia"/>
          <w:rtl/>
        </w:rPr>
        <w:t>ء</w:t>
      </w:r>
      <w:r w:rsidR="00580C7D" w:rsidRPr="00AB56BA">
        <w:rPr>
          <w:rStyle w:val="Char2"/>
          <w:rFonts w:hint="cs"/>
          <w:rtl/>
        </w:rPr>
        <w:t>ٞ</w:t>
      </w:r>
      <w:r w:rsidR="00580C7D" w:rsidRPr="00AB56BA">
        <w:rPr>
          <w:rFonts w:ascii="KFGQPC Uthmanic Script HAFS" w:cs="KFGQPC Uthmanic Script HAFS"/>
          <w:noProof w:val="0"/>
          <w:rtl/>
        </w:rPr>
        <w:t xml:space="preserve"> </w:t>
      </w:r>
      <w:r w:rsidRPr="00AB56BA">
        <w:rPr>
          <w:rFonts w:ascii="KFGQPC Uthman Taha Naskh" w:cs="KFGQPC Uthman Taha Naskh" w:hint="cs"/>
          <w:noProof w:val="0"/>
          <w:rtl/>
          <w:lang w:bidi="ar-SA"/>
        </w:rPr>
        <w:t>﴾</w:t>
      </w:r>
      <w:r w:rsidR="00580C7D" w:rsidRPr="00AB56BA">
        <w:rPr>
          <w:rFonts w:ascii="KFGQPC Uthman Taha Naskh" w:cs="KFGQPC Uthman Taha Naskh"/>
          <w:noProof w:val="0"/>
          <w:rtl/>
          <w:lang w:bidi="ar-SA"/>
        </w:rPr>
        <w:t xml:space="preserve"> </w:t>
      </w:r>
      <w:r w:rsidR="00580C7D" w:rsidRPr="00AB56BA">
        <w:rPr>
          <w:rFonts w:ascii="KFGQPC Uthman Taha Naskh" w:cs="KFGQPC Uthman Taha Naskh"/>
          <w:noProof w:val="0"/>
          <w:lang w:bidi="ar-SA"/>
        </w:rPr>
        <w:t xml:space="preserve"> </w:t>
      </w:r>
      <w:r w:rsidR="00A96696">
        <w:rPr>
          <w:rFonts w:ascii="KFGQPC Uthman Taha Naskh" w:cs="KFGQPC Uthman Taha Naskh" w:hint="cs"/>
          <w:noProof w:val="0"/>
          <w:rtl/>
          <w:lang w:bidi="ar-SA"/>
        </w:rPr>
        <w:tab/>
      </w:r>
      <w:r w:rsidR="00580C7D" w:rsidRPr="00AB56BA">
        <w:rPr>
          <w:rStyle w:val="Char8"/>
          <w:rtl/>
        </w:rPr>
        <w:t>[</w:t>
      </w:r>
      <w:r w:rsidR="00580C7D" w:rsidRPr="00AB56BA">
        <w:rPr>
          <w:rStyle w:val="Char8"/>
          <w:rFonts w:hint="eastAsia"/>
          <w:rtl/>
        </w:rPr>
        <w:t>الروم</w:t>
      </w:r>
      <w:r w:rsidR="00580C7D" w:rsidRPr="00AB56BA">
        <w:rPr>
          <w:rStyle w:val="Char8"/>
          <w:rtl/>
        </w:rPr>
        <w:t xml:space="preserve">: </w:t>
      </w:r>
      <w:r w:rsidR="00580C7D" w:rsidRPr="00AB56BA">
        <w:rPr>
          <w:rStyle w:val="Char8"/>
          <w:rFonts w:hint="cs"/>
          <w:rtl/>
        </w:rPr>
        <w:t>٢٨</w:t>
      </w:r>
      <w:r w:rsidR="00580C7D" w:rsidRPr="00AB56BA">
        <w:rPr>
          <w:rStyle w:val="Char8"/>
          <w:rtl/>
        </w:rPr>
        <w:t>]</w:t>
      </w:r>
    </w:p>
    <w:p w:rsidR="00BC4958" w:rsidRPr="00AB56BA" w:rsidRDefault="00580C7D" w:rsidP="00580C7D">
      <w:pPr>
        <w:pStyle w:val="a2"/>
        <w:rPr>
          <w:rtl/>
          <w:lang w:bidi="ar-SA"/>
        </w:rPr>
      </w:pPr>
      <w:r w:rsidRPr="00AB56BA">
        <w:rPr>
          <w:rFonts w:ascii="KFGQPC Uthman Taha Naskh" w:cs="KFGQPC Uthman Taha Naskh"/>
          <w:noProof w:val="0"/>
          <w:rtl/>
          <w:lang w:bidi="ar-SA"/>
        </w:rPr>
        <w:t xml:space="preserve">  </w:t>
      </w:r>
      <w:r w:rsidR="00010288" w:rsidRPr="00AB56BA">
        <w:rPr>
          <w:rtl/>
          <w:lang w:bidi="ar-SA"/>
        </w:rPr>
        <w:t>(الله) برایتان از حال خودتان مثال می‌زند؛ آیا بردگانتان در آنچه نصیبتان کرده‌ایم، با شما شریکند؛ بدین‌ترتیب که شما در دارایی‌ها با هم برابر باشید؟</w:t>
      </w:r>
    </w:p>
    <w:p w:rsidR="00010288" w:rsidRPr="00AB56BA" w:rsidRDefault="000F4DFA" w:rsidP="00690212">
      <w:pPr>
        <w:autoSpaceDE w:val="0"/>
        <w:autoSpaceDN w:val="0"/>
        <w:adjustRightInd w:val="0"/>
        <w:rPr>
          <w:rtl/>
          <w:lang w:bidi="ar-SA"/>
        </w:rPr>
      </w:pPr>
      <w:r w:rsidRPr="00AB56BA">
        <w:rPr>
          <w:rtl/>
          <w:lang w:bidi="ar-SA"/>
        </w:rPr>
        <w:t>از آن‌جا که پاسخِ این پرسش، منفی‌ست، در این‌جا نیز برابری، نفی شده است؛ لذا اگر از کسی شنیدید که از اسلام به‌عنوان دین مساوات و برابری یاد می‌کرد، به او تذکر دهید که این گونه نیست؛ بلکه اسلام، دین عدالت است و به هر کسی همان حقی را می‌دهد که درخورِ اوست.</w:t>
      </w:r>
    </w:p>
    <w:p w:rsidR="000F4DFA" w:rsidRPr="00AB56BA" w:rsidRDefault="000F4DFA" w:rsidP="00690212">
      <w:pPr>
        <w:autoSpaceDE w:val="0"/>
        <w:autoSpaceDN w:val="0"/>
        <w:adjustRightInd w:val="0"/>
        <w:rPr>
          <w:rtl/>
          <w:lang w:bidi="ar-SA"/>
        </w:rPr>
      </w:pPr>
      <w:r w:rsidRPr="00AB56BA">
        <w:rPr>
          <w:rtl/>
          <w:lang w:bidi="ar-SA"/>
        </w:rPr>
        <w:t>در برابر دعای ناشایستی که پیش‌تر توضیح دادم نیز سا</w:t>
      </w:r>
      <w:r w:rsidR="00306C16" w:rsidRPr="00AB56BA">
        <w:rPr>
          <w:rtl/>
          <w:lang w:bidi="ar-SA"/>
        </w:rPr>
        <w:t>کت ننشینید و اگر از کسی چنین عبا</w:t>
      </w:r>
      <w:r w:rsidRPr="00AB56BA">
        <w:rPr>
          <w:rtl/>
          <w:lang w:bidi="ar-SA"/>
        </w:rPr>
        <w:t xml:space="preserve">رتی شنیدید، به او تذکر دهید. از الله متعال می‌خواهیم که به </w:t>
      </w:r>
      <w:r w:rsidR="00727AB1" w:rsidRPr="00AB56BA">
        <w:rPr>
          <w:rtl/>
          <w:lang w:bidi="ar-SA"/>
        </w:rPr>
        <w:t xml:space="preserve">ما </w:t>
      </w:r>
      <w:r w:rsidRPr="00AB56BA">
        <w:rPr>
          <w:rtl/>
          <w:lang w:bidi="ar-SA"/>
        </w:rPr>
        <w:t xml:space="preserve">دانش و بینش دینی عنایت کند و ما را جزو </w:t>
      </w:r>
      <w:r w:rsidR="00EB737F" w:rsidRPr="00AB56BA">
        <w:rPr>
          <w:rtl/>
          <w:lang w:bidi="ar-SA"/>
        </w:rPr>
        <w:t>افراد سست‌رایی که سخنان عامیانه را تکرار می‌کنند و نمی‌فهمند که چه می‌گویند، نگرداند.</w:t>
      </w:r>
    </w:p>
    <w:p w:rsidR="00EB737F" w:rsidRPr="00AB56BA" w:rsidRDefault="00EB737F" w:rsidP="00690212">
      <w:pPr>
        <w:autoSpaceDE w:val="0"/>
        <w:autoSpaceDN w:val="0"/>
        <w:adjustRightInd w:val="0"/>
        <w:rPr>
          <w:rtl/>
          <w:lang w:bidi="ar-SA"/>
        </w:rPr>
      </w:pPr>
      <w:r w:rsidRPr="00AB56BA">
        <w:rPr>
          <w:rtl/>
          <w:lang w:bidi="ar-SA"/>
        </w:rPr>
        <w:t>الله متعال می‌فرماید:</w:t>
      </w:r>
    </w:p>
    <w:p w:rsidR="00FB607E" w:rsidRPr="00A96696" w:rsidRDefault="00AF70A9" w:rsidP="00A96696">
      <w:pPr>
        <w:pStyle w:val="a1"/>
        <w:rPr>
          <w:spacing w:val="-2"/>
          <w:rtl/>
        </w:rPr>
      </w:pPr>
      <w:r w:rsidRPr="00A96696">
        <w:rPr>
          <w:rFonts w:ascii="KFGQPC Uthman Taha Naskh" w:cs="KFGQPC Uthman Taha Naskh" w:hint="cs"/>
          <w:noProof w:val="0"/>
          <w:spacing w:val="-2"/>
          <w:rtl/>
          <w:lang w:bidi="ar-SA"/>
        </w:rPr>
        <w:t>﴿</w:t>
      </w:r>
      <w:r w:rsidR="00580C7D" w:rsidRPr="00A96696">
        <w:rPr>
          <w:rFonts w:ascii="KFGQPC Uthmanic Script HAFS" w:hint="eastAsia"/>
          <w:noProof w:val="0"/>
          <w:spacing w:val="-2"/>
          <w:rtl/>
          <w:lang w:bidi="ar-SA"/>
        </w:rPr>
        <w:t>يَ</w:t>
      </w:r>
      <w:r w:rsidR="00580C7D" w:rsidRPr="00A96696">
        <w:rPr>
          <w:rFonts w:ascii="KFGQPC Uthmanic Script HAFS" w:hint="cs"/>
          <w:noProof w:val="0"/>
          <w:spacing w:val="-2"/>
          <w:rtl/>
          <w:lang w:bidi="ar-SA"/>
        </w:rPr>
        <w:t>ٰٓ</w:t>
      </w:r>
      <w:r w:rsidR="00580C7D" w:rsidRPr="00A96696">
        <w:rPr>
          <w:rFonts w:ascii="KFGQPC Uthmanic Script HAFS" w:hint="eastAsia"/>
          <w:noProof w:val="0"/>
          <w:spacing w:val="-2"/>
          <w:rtl/>
          <w:lang w:bidi="ar-SA"/>
        </w:rPr>
        <w:t>أَيُّهَا</w:t>
      </w:r>
      <w:r w:rsidR="00580C7D" w:rsidRPr="00A96696">
        <w:rPr>
          <w:rFonts w:ascii="KFGQPC Uthmanic Script HAFS"/>
          <w:noProof w:val="0"/>
          <w:spacing w:val="-2"/>
          <w:rtl/>
          <w:lang w:bidi="ar-SA"/>
        </w:rPr>
        <w:t xml:space="preserve"> </w:t>
      </w:r>
      <w:r w:rsidR="00580C7D" w:rsidRPr="00A96696">
        <w:rPr>
          <w:rFonts w:ascii="KFGQPC Uthmanic Script HAFS" w:hint="cs"/>
          <w:noProof w:val="0"/>
          <w:spacing w:val="-2"/>
          <w:rtl/>
          <w:lang w:bidi="ar-SA"/>
        </w:rPr>
        <w:t>ٱ</w:t>
      </w:r>
      <w:r w:rsidR="00580C7D" w:rsidRPr="00A96696">
        <w:rPr>
          <w:rFonts w:ascii="KFGQPC Uthmanic Script HAFS" w:hint="eastAsia"/>
          <w:noProof w:val="0"/>
          <w:spacing w:val="-2"/>
          <w:rtl/>
          <w:lang w:bidi="ar-SA"/>
        </w:rPr>
        <w:t>لَّذِينَ</w:t>
      </w:r>
      <w:r w:rsidR="00580C7D" w:rsidRPr="00A96696">
        <w:rPr>
          <w:rFonts w:ascii="KFGQPC Uthmanic Script HAFS"/>
          <w:noProof w:val="0"/>
          <w:spacing w:val="-2"/>
          <w:rtl/>
          <w:lang w:bidi="ar-SA"/>
        </w:rPr>
        <w:t xml:space="preserve"> </w:t>
      </w:r>
      <w:r w:rsidR="00580C7D" w:rsidRPr="00A96696">
        <w:rPr>
          <w:rFonts w:ascii="KFGQPC Uthmanic Script HAFS" w:hint="eastAsia"/>
          <w:noProof w:val="0"/>
          <w:spacing w:val="-2"/>
          <w:rtl/>
          <w:lang w:bidi="ar-SA"/>
        </w:rPr>
        <w:t>ءَامَنُواْ</w:t>
      </w:r>
      <w:r w:rsidR="00580C7D" w:rsidRPr="00A96696">
        <w:rPr>
          <w:rFonts w:ascii="KFGQPC Uthmanic Script HAFS"/>
          <w:noProof w:val="0"/>
          <w:spacing w:val="-2"/>
          <w:rtl/>
          <w:lang w:bidi="ar-SA"/>
        </w:rPr>
        <w:t xml:space="preserve"> </w:t>
      </w:r>
      <w:r w:rsidR="00580C7D" w:rsidRPr="00A96696">
        <w:rPr>
          <w:rFonts w:ascii="KFGQPC Uthmanic Script HAFS" w:hint="eastAsia"/>
          <w:noProof w:val="0"/>
          <w:spacing w:val="-2"/>
          <w:rtl/>
          <w:lang w:bidi="ar-SA"/>
        </w:rPr>
        <w:t>هَل</w:t>
      </w:r>
      <w:r w:rsidR="00580C7D" w:rsidRPr="00A96696">
        <w:rPr>
          <w:rFonts w:ascii="KFGQPC Uthmanic Script HAFS" w:hint="cs"/>
          <w:noProof w:val="0"/>
          <w:spacing w:val="-2"/>
          <w:rtl/>
          <w:lang w:bidi="ar-SA"/>
        </w:rPr>
        <w:t>ۡ</w:t>
      </w:r>
      <w:r w:rsidR="00580C7D" w:rsidRPr="00A96696">
        <w:rPr>
          <w:rFonts w:ascii="KFGQPC Uthmanic Script HAFS"/>
          <w:noProof w:val="0"/>
          <w:spacing w:val="-2"/>
          <w:rtl/>
          <w:lang w:bidi="ar-SA"/>
        </w:rPr>
        <w:t xml:space="preserve"> </w:t>
      </w:r>
      <w:r w:rsidR="00580C7D" w:rsidRPr="00A96696">
        <w:rPr>
          <w:rFonts w:ascii="KFGQPC Uthmanic Script HAFS" w:hint="eastAsia"/>
          <w:noProof w:val="0"/>
          <w:spacing w:val="-2"/>
          <w:rtl/>
          <w:lang w:bidi="ar-SA"/>
        </w:rPr>
        <w:t>أَدُلُّكُم</w:t>
      </w:r>
      <w:r w:rsidR="00580C7D" w:rsidRPr="00A96696">
        <w:rPr>
          <w:rFonts w:ascii="KFGQPC Uthmanic Script HAFS" w:hint="cs"/>
          <w:noProof w:val="0"/>
          <w:spacing w:val="-2"/>
          <w:rtl/>
          <w:lang w:bidi="ar-SA"/>
        </w:rPr>
        <w:t>ۡ</w:t>
      </w:r>
      <w:r w:rsidR="00580C7D" w:rsidRPr="00A96696">
        <w:rPr>
          <w:rFonts w:ascii="KFGQPC Uthmanic Script HAFS"/>
          <w:noProof w:val="0"/>
          <w:spacing w:val="-2"/>
          <w:rtl/>
          <w:lang w:bidi="ar-SA"/>
        </w:rPr>
        <w:t xml:space="preserve"> </w:t>
      </w:r>
      <w:r w:rsidR="00580C7D" w:rsidRPr="00A96696">
        <w:rPr>
          <w:rFonts w:ascii="KFGQPC Uthmanic Script HAFS" w:hint="eastAsia"/>
          <w:noProof w:val="0"/>
          <w:spacing w:val="-2"/>
          <w:rtl/>
          <w:lang w:bidi="ar-SA"/>
        </w:rPr>
        <w:t>عَلَى</w:t>
      </w:r>
      <w:r w:rsidR="00580C7D" w:rsidRPr="00A96696">
        <w:rPr>
          <w:rFonts w:ascii="KFGQPC Uthmanic Script HAFS" w:hint="cs"/>
          <w:noProof w:val="0"/>
          <w:spacing w:val="-2"/>
          <w:rtl/>
          <w:lang w:bidi="ar-SA"/>
        </w:rPr>
        <w:t>ٰ</w:t>
      </w:r>
      <w:r w:rsidR="00580C7D" w:rsidRPr="00A96696">
        <w:rPr>
          <w:rFonts w:ascii="KFGQPC Uthmanic Script HAFS"/>
          <w:noProof w:val="0"/>
          <w:spacing w:val="-2"/>
          <w:rtl/>
          <w:lang w:bidi="ar-SA"/>
        </w:rPr>
        <w:t xml:space="preserve"> </w:t>
      </w:r>
      <w:r w:rsidR="00580C7D" w:rsidRPr="00A96696">
        <w:rPr>
          <w:rFonts w:ascii="KFGQPC Uthmanic Script HAFS" w:hint="eastAsia"/>
          <w:noProof w:val="0"/>
          <w:spacing w:val="-2"/>
          <w:rtl/>
          <w:lang w:bidi="ar-SA"/>
        </w:rPr>
        <w:t>تِجَ</w:t>
      </w:r>
      <w:r w:rsidR="00580C7D" w:rsidRPr="00A96696">
        <w:rPr>
          <w:rFonts w:ascii="KFGQPC Uthmanic Script HAFS" w:hint="cs"/>
          <w:noProof w:val="0"/>
          <w:spacing w:val="-2"/>
          <w:rtl/>
          <w:lang w:bidi="ar-SA"/>
        </w:rPr>
        <w:t>ٰ</w:t>
      </w:r>
      <w:r w:rsidR="00580C7D" w:rsidRPr="00A96696">
        <w:rPr>
          <w:rFonts w:ascii="KFGQPC Uthmanic Script HAFS" w:hint="eastAsia"/>
          <w:noProof w:val="0"/>
          <w:spacing w:val="-2"/>
          <w:rtl/>
          <w:lang w:bidi="ar-SA"/>
        </w:rPr>
        <w:t>رَة</w:t>
      </w:r>
      <w:r w:rsidR="00580C7D" w:rsidRPr="00A96696">
        <w:rPr>
          <w:rFonts w:ascii="KFGQPC Uthmanic Script HAFS" w:hint="cs"/>
          <w:noProof w:val="0"/>
          <w:spacing w:val="-2"/>
          <w:rtl/>
          <w:lang w:bidi="ar-SA"/>
        </w:rPr>
        <w:t>ٖ</w:t>
      </w:r>
      <w:r w:rsidR="00580C7D" w:rsidRPr="00A96696">
        <w:rPr>
          <w:rFonts w:ascii="KFGQPC Uthmanic Script HAFS"/>
          <w:noProof w:val="0"/>
          <w:spacing w:val="-2"/>
          <w:rtl/>
          <w:lang w:bidi="ar-SA"/>
        </w:rPr>
        <w:t xml:space="preserve"> </w:t>
      </w:r>
      <w:r w:rsidR="00580C7D" w:rsidRPr="00A96696">
        <w:rPr>
          <w:rFonts w:ascii="KFGQPC Uthmanic Script HAFS" w:hint="eastAsia"/>
          <w:noProof w:val="0"/>
          <w:spacing w:val="-2"/>
          <w:rtl/>
          <w:lang w:bidi="ar-SA"/>
        </w:rPr>
        <w:t>تُنجِيكُم</w:t>
      </w:r>
      <w:r w:rsidR="00580C7D" w:rsidRPr="00A96696">
        <w:rPr>
          <w:rFonts w:ascii="KFGQPC Uthmanic Script HAFS"/>
          <w:noProof w:val="0"/>
          <w:spacing w:val="-2"/>
          <w:rtl/>
          <w:lang w:bidi="ar-SA"/>
        </w:rPr>
        <w:t xml:space="preserve"> </w:t>
      </w:r>
      <w:r w:rsidR="00580C7D" w:rsidRPr="00A96696">
        <w:rPr>
          <w:rFonts w:ascii="KFGQPC Uthmanic Script HAFS" w:hint="eastAsia"/>
          <w:noProof w:val="0"/>
          <w:spacing w:val="-2"/>
          <w:rtl/>
          <w:lang w:bidi="ar-SA"/>
        </w:rPr>
        <w:t>مِّن</w:t>
      </w:r>
      <w:r w:rsidR="00580C7D" w:rsidRPr="00A96696">
        <w:rPr>
          <w:rFonts w:ascii="KFGQPC Uthmanic Script HAFS" w:hint="cs"/>
          <w:noProof w:val="0"/>
          <w:spacing w:val="-2"/>
          <w:rtl/>
          <w:lang w:bidi="ar-SA"/>
        </w:rPr>
        <w:t>ۡ</w:t>
      </w:r>
      <w:r w:rsidR="00580C7D" w:rsidRPr="00A96696">
        <w:rPr>
          <w:rFonts w:ascii="KFGQPC Uthmanic Script HAFS"/>
          <w:noProof w:val="0"/>
          <w:spacing w:val="-2"/>
          <w:rtl/>
          <w:lang w:bidi="ar-SA"/>
        </w:rPr>
        <w:t xml:space="preserve"> </w:t>
      </w:r>
      <w:r w:rsidR="00580C7D" w:rsidRPr="00A96696">
        <w:rPr>
          <w:rFonts w:ascii="KFGQPC Uthmanic Script HAFS" w:hint="eastAsia"/>
          <w:noProof w:val="0"/>
          <w:spacing w:val="-2"/>
          <w:rtl/>
          <w:lang w:bidi="ar-SA"/>
        </w:rPr>
        <w:t>عَذَابٍ</w:t>
      </w:r>
      <w:r w:rsidR="00580C7D" w:rsidRPr="00A96696">
        <w:rPr>
          <w:rFonts w:ascii="KFGQPC Uthmanic Script HAFS"/>
          <w:noProof w:val="0"/>
          <w:spacing w:val="-2"/>
          <w:rtl/>
          <w:lang w:bidi="ar-SA"/>
        </w:rPr>
        <w:t xml:space="preserve"> </w:t>
      </w:r>
      <w:r w:rsidR="00580C7D" w:rsidRPr="00A96696">
        <w:rPr>
          <w:rFonts w:ascii="KFGQPC Uthmanic Script HAFS" w:hint="eastAsia"/>
          <w:noProof w:val="0"/>
          <w:spacing w:val="-2"/>
          <w:rtl/>
          <w:lang w:bidi="ar-SA"/>
        </w:rPr>
        <w:t>أَلِيم</w:t>
      </w:r>
      <w:r w:rsidR="00580C7D" w:rsidRPr="00A96696">
        <w:rPr>
          <w:rFonts w:ascii="KFGQPC Uthmanic Script HAFS" w:hint="cs"/>
          <w:noProof w:val="0"/>
          <w:spacing w:val="-2"/>
          <w:rtl/>
          <w:lang w:bidi="ar-SA"/>
        </w:rPr>
        <w:t>ٖ</w:t>
      </w:r>
      <w:r w:rsidR="00580C7D" w:rsidRPr="00A96696">
        <w:rPr>
          <w:rFonts w:ascii="KFGQPC Uthmanic Script HAFS"/>
          <w:noProof w:val="0"/>
          <w:spacing w:val="-2"/>
          <w:rtl/>
          <w:lang w:bidi="ar-SA"/>
        </w:rPr>
        <w:t xml:space="preserve"> </w:t>
      </w:r>
      <w:r w:rsidR="00580C7D" w:rsidRPr="00A96696">
        <w:rPr>
          <w:rFonts w:ascii="KFGQPC Uthmanic Script HAFS" w:hint="cs"/>
          <w:noProof w:val="0"/>
          <w:spacing w:val="-2"/>
          <w:rtl/>
          <w:lang w:bidi="ar-SA"/>
        </w:rPr>
        <w:t>١٠</w:t>
      </w:r>
      <w:r w:rsidR="00580C7D" w:rsidRPr="00A96696">
        <w:rPr>
          <w:rFonts w:ascii="KFGQPC Uthmanic Script HAFS"/>
          <w:noProof w:val="0"/>
          <w:spacing w:val="-2"/>
          <w:rtl/>
          <w:lang w:bidi="ar-SA"/>
        </w:rPr>
        <w:t xml:space="preserve"> </w:t>
      </w:r>
      <w:r w:rsidR="00580C7D" w:rsidRPr="00A96696">
        <w:rPr>
          <w:rFonts w:ascii="KFGQPC Uthmanic Script HAFS" w:hint="eastAsia"/>
          <w:noProof w:val="0"/>
          <w:spacing w:val="-2"/>
          <w:rtl/>
          <w:lang w:bidi="ar-SA"/>
        </w:rPr>
        <w:t>تُؤ</w:t>
      </w:r>
      <w:r w:rsidR="00580C7D" w:rsidRPr="00A96696">
        <w:rPr>
          <w:rFonts w:ascii="KFGQPC Uthmanic Script HAFS" w:hint="cs"/>
          <w:noProof w:val="0"/>
          <w:spacing w:val="-2"/>
          <w:rtl/>
          <w:lang w:bidi="ar-SA"/>
        </w:rPr>
        <w:t>ۡ</w:t>
      </w:r>
      <w:r w:rsidR="00580C7D" w:rsidRPr="00A96696">
        <w:rPr>
          <w:rFonts w:ascii="KFGQPC Uthmanic Script HAFS" w:hint="eastAsia"/>
          <w:noProof w:val="0"/>
          <w:spacing w:val="-2"/>
          <w:rtl/>
          <w:lang w:bidi="ar-SA"/>
        </w:rPr>
        <w:t>مِنُونَ</w:t>
      </w:r>
      <w:r w:rsidR="00580C7D" w:rsidRPr="00A96696">
        <w:rPr>
          <w:rFonts w:ascii="KFGQPC Uthmanic Script HAFS"/>
          <w:noProof w:val="0"/>
          <w:spacing w:val="-2"/>
          <w:rtl/>
          <w:lang w:bidi="ar-SA"/>
        </w:rPr>
        <w:t xml:space="preserve"> </w:t>
      </w:r>
      <w:r w:rsidR="00580C7D" w:rsidRPr="00A96696">
        <w:rPr>
          <w:rFonts w:ascii="KFGQPC Uthmanic Script HAFS" w:hint="eastAsia"/>
          <w:noProof w:val="0"/>
          <w:spacing w:val="-2"/>
          <w:rtl/>
          <w:lang w:bidi="ar-SA"/>
        </w:rPr>
        <w:t>بِ</w:t>
      </w:r>
      <w:r w:rsidR="00580C7D" w:rsidRPr="00A96696">
        <w:rPr>
          <w:rFonts w:ascii="KFGQPC Uthmanic Script HAFS" w:hint="cs"/>
          <w:noProof w:val="0"/>
          <w:spacing w:val="-2"/>
          <w:rtl/>
          <w:lang w:bidi="ar-SA"/>
        </w:rPr>
        <w:t>ٱ</w:t>
      </w:r>
      <w:r w:rsidR="00580C7D" w:rsidRPr="00A96696">
        <w:rPr>
          <w:rFonts w:ascii="KFGQPC Uthmanic Script HAFS" w:hint="eastAsia"/>
          <w:noProof w:val="0"/>
          <w:spacing w:val="-2"/>
          <w:rtl/>
          <w:lang w:bidi="ar-SA"/>
        </w:rPr>
        <w:t>للَّهِ</w:t>
      </w:r>
      <w:r w:rsidR="00580C7D" w:rsidRPr="00A96696">
        <w:rPr>
          <w:rFonts w:ascii="KFGQPC Uthmanic Script HAFS"/>
          <w:noProof w:val="0"/>
          <w:spacing w:val="-2"/>
          <w:rtl/>
          <w:lang w:bidi="ar-SA"/>
        </w:rPr>
        <w:t xml:space="preserve"> </w:t>
      </w:r>
      <w:r w:rsidR="00580C7D" w:rsidRPr="00A96696">
        <w:rPr>
          <w:rFonts w:ascii="KFGQPC Uthmanic Script HAFS" w:hint="eastAsia"/>
          <w:noProof w:val="0"/>
          <w:spacing w:val="-2"/>
          <w:rtl/>
          <w:lang w:bidi="ar-SA"/>
        </w:rPr>
        <w:t>وَرَسُولِهِ</w:t>
      </w:r>
      <w:r w:rsidR="00580C7D" w:rsidRPr="00A96696">
        <w:rPr>
          <w:rFonts w:ascii="KFGQPC Uthmanic Script HAFS" w:hint="cs"/>
          <w:noProof w:val="0"/>
          <w:spacing w:val="-2"/>
          <w:rtl/>
          <w:lang w:bidi="ar-SA"/>
        </w:rPr>
        <w:t>ۦ</w:t>
      </w:r>
      <w:r w:rsidR="00580C7D" w:rsidRPr="00A96696">
        <w:rPr>
          <w:rFonts w:ascii="KFGQPC Uthmanic Script HAFS"/>
          <w:noProof w:val="0"/>
          <w:spacing w:val="-2"/>
          <w:rtl/>
          <w:lang w:bidi="ar-SA"/>
        </w:rPr>
        <w:t xml:space="preserve"> </w:t>
      </w:r>
      <w:r w:rsidR="00580C7D" w:rsidRPr="00A96696">
        <w:rPr>
          <w:rFonts w:ascii="KFGQPC Uthmanic Script HAFS" w:hint="eastAsia"/>
          <w:noProof w:val="0"/>
          <w:spacing w:val="-2"/>
          <w:rtl/>
          <w:lang w:bidi="ar-SA"/>
        </w:rPr>
        <w:t>وَتُجَ</w:t>
      </w:r>
      <w:r w:rsidR="00580C7D" w:rsidRPr="00A96696">
        <w:rPr>
          <w:rFonts w:ascii="KFGQPC Uthmanic Script HAFS" w:hint="cs"/>
          <w:noProof w:val="0"/>
          <w:spacing w:val="-2"/>
          <w:rtl/>
          <w:lang w:bidi="ar-SA"/>
        </w:rPr>
        <w:t>ٰ</w:t>
      </w:r>
      <w:r w:rsidR="00580C7D" w:rsidRPr="00A96696">
        <w:rPr>
          <w:rFonts w:ascii="KFGQPC Uthmanic Script HAFS" w:hint="eastAsia"/>
          <w:noProof w:val="0"/>
          <w:spacing w:val="-2"/>
          <w:rtl/>
          <w:lang w:bidi="ar-SA"/>
        </w:rPr>
        <w:t>هِدُونَ</w:t>
      </w:r>
      <w:r w:rsidR="00580C7D" w:rsidRPr="00A96696">
        <w:rPr>
          <w:rFonts w:ascii="KFGQPC Uthmanic Script HAFS"/>
          <w:noProof w:val="0"/>
          <w:spacing w:val="-2"/>
          <w:rtl/>
          <w:lang w:bidi="ar-SA"/>
        </w:rPr>
        <w:t xml:space="preserve"> </w:t>
      </w:r>
      <w:r w:rsidR="00580C7D" w:rsidRPr="00A96696">
        <w:rPr>
          <w:rFonts w:ascii="KFGQPC Uthmanic Script HAFS" w:hint="eastAsia"/>
          <w:noProof w:val="0"/>
          <w:spacing w:val="-2"/>
          <w:rtl/>
          <w:lang w:bidi="ar-SA"/>
        </w:rPr>
        <w:t>فِي</w:t>
      </w:r>
      <w:r w:rsidR="00580C7D" w:rsidRPr="00A96696">
        <w:rPr>
          <w:rFonts w:ascii="KFGQPC Uthmanic Script HAFS"/>
          <w:noProof w:val="0"/>
          <w:spacing w:val="-2"/>
          <w:rtl/>
          <w:lang w:bidi="ar-SA"/>
        </w:rPr>
        <w:t xml:space="preserve"> </w:t>
      </w:r>
      <w:r w:rsidR="00580C7D" w:rsidRPr="00A96696">
        <w:rPr>
          <w:rFonts w:ascii="KFGQPC Uthmanic Script HAFS" w:hint="eastAsia"/>
          <w:noProof w:val="0"/>
          <w:spacing w:val="-2"/>
          <w:rtl/>
          <w:lang w:bidi="ar-SA"/>
        </w:rPr>
        <w:t>سَبِيلِ</w:t>
      </w:r>
      <w:r w:rsidR="00580C7D" w:rsidRPr="00A96696">
        <w:rPr>
          <w:rFonts w:ascii="KFGQPC Uthmanic Script HAFS"/>
          <w:noProof w:val="0"/>
          <w:spacing w:val="-2"/>
          <w:rtl/>
          <w:lang w:bidi="ar-SA"/>
        </w:rPr>
        <w:t xml:space="preserve"> </w:t>
      </w:r>
      <w:r w:rsidR="00580C7D" w:rsidRPr="00A96696">
        <w:rPr>
          <w:rFonts w:ascii="KFGQPC Uthmanic Script HAFS" w:hint="cs"/>
          <w:noProof w:val="0"/>
          <w:spacing w:val="-2"/>
          <w:rtl/>
          <w:lang w:bidi="ar-SA"/>
        </w:rPr>
        <w:t>ٱ</w:t>
      </w:r>
      <w:r w:rsidR="00580C7D" w:rsidRPr="00A96696">
        <w:rPr>
          <w:rFonts w:ascii="KFGQPC Uthmanic Script HAFS" w:hint="eastAsia"/>
          <w:noProof w:val="0"/>
          <w:spacing w:val="-2"/>
          <w:rtl/>
          <w:lang w:bidi="ar-SA"/>
        </w:rPr>
        <w:t>للَّهِ</w:t>
      </w:r>
      <w:r w:rsidR="00580C7D" w:rsidRPr="00A96696">
        <w:rPr>
          <w:rFonts w:ascii="KFGQPC Uthmanic Script HAFS"/>
          <w:noProof w:val="0"/>
          <w:spacing w:val="-2"/>
          <w:rtl/>
          <w:lang w:bidi="ar-SA"/>
        </w:rPr>
        <w:t xml:space="preserve"> </w:t>
      </w:r>
      <w:r w:rsidR="00580C7D" w:rsidRPr="00A96696">
        <w:rPr>
          <w:rFonts w:ascii="KFGQPC Uthmanic Script HAFS" w:hint="eastAsia"/>
          <w:noProof w:val="0"/>
          <w:spacing w:val="-2"/>
          <w:rtl/>
          <w:lang w:bidi="ar-SA"/>
        </w:rPr>
        <w:t>بِأَم</w:t>
      </w:r>
      <w:r w:rsidR="00580C7D" w:rsidRPr="00A96696">
        <w:rPr>
          <w:rFonts w:ascii="KFGQPC Uthmanic Script HAFS" w:hint="cs"/>
          <w:noProof w:val="0"/>
          <w:spacing w:val="-2"/>
          <w:rtl/>
          <w:lang w:bidi="ar-SA"/>
        </w:rPr>
        <w:t>ۡ</w:t>
      </w:r>
      <w:r w:rsidR="00580C7D" w:rsidRPr="00A96696">
        <w:rPr>
          <w:rFonts w:ascii="KFGQPC Uthmanic Script HAFS" w:hint="eastAsia"/>
          <w:noProof w:val="0"/>
          <w:spacing w:val="-2"/>
          <w:rtl/>
          <w:lang w:bidi="ar-SA"/>
        </w:rPr>
        <w:t>وَ</w:t>
      </w:r>
      <w:r w:rsidR="00580C7D" w:rsidRPr="00A96696">
        <w:rPr>
          <w:rFonts w:ascii="KFGQPC Uthmanic Script HAFS" w:hint="cs"/>
          <w:noProof w:val="0"/>
          <w:spacing w:val="-2"/>
          <w:rtl/>
          <w:lang w:bidi="ar-SA"/>
        </w:rPr>
        <w:t>ٰ</w:t>
      </w:r>
      <w:r w:rsidR="00580C7D" w:rsidRPr="00A96696">
        <w:rPr>
          <w:rFonts w:ascii="KFGQPC Uthmanic Script HAFS" w:hint="eastAsia"/>
          <w:noProof w:val="0"/>
          <w:spacing w:val="-2"/>
          <w:rtl/>
          <w:lang w:bidi="ar-SA"/>
        </w:rPr>
        <w:t>لِكُم</w:t>
      </w:r>
      <w:r w:rsidR="00580C7D" w:rsidRPr="00A96696">
        <w:rPr>
          <w:rFonts w:ascii="KFGQPC Uthmanic Script HAFS" w:hint="cs"/>
          <w:noProof w:val="0"/>
          <w:spacing w:val="-2"/>
          <w:rtl/>
          <w:lang w:bidi="ar-SA"/>
        </w:rPr>
        <w:t>ۡ</w:t>
      </w:r>
      <w:r w:rsidR="00580C7D" w:rsidRPr="00A96696">
        <w:rPr>
          <w:rFonts w:ascii="KFGQPC Uthmanic Script HAFS"/>
          <w:noProof w:val="0"/>
          <w:spacing w:val="-2"/>
          <w:rtl/>
          <w:lang w:bidi="ar-SA"/>
        </w:rPr>
        <w:t xml:space="preserve"> </w:t>
      </w:r>
      <w:r w:rsidR="00580C7D" w:rsidRPr="00A96696">
        <w:rPr>
          <w:rFonts w:ascii="KFGQPC Uthmanic Script HAFS" w:hint="eastAsia"/>
          <w:noProof w:val="0"/>
          <w:spacing w:val="-2"/>
          <w:rtl/>
          <w:lang w:bidi="ar-SA"/>
        </w:rPr>
        <w:t>وَأَنفُسِكُم</w:t>
      </w:r>
      <w:r w:rsidR="00580C7D" w:rsidRPr="00A96696">
        <w:rPr>
          <w:rFonts w:ascii="KFGQPC Uthmanic Script HAFS" w:hint="cs"/>
          <w:noProof w:val="0"/>
          <w:spacing w:val="-2"/>
          <w:rtl/>
          <w:lang w:bidi="ar-SA"/>
        </w:rPr>
        <w:t>ۡۚ</w:t>
      </w:r>
      <w:r w:rsidR="00580C7D" w:rsidRPr="00A96696">
        <w:rPr>
          <w:rFonts w:ascii="KFGQPC Uthmanic Script HAFS"/>
          <w:noProof w:val="0"/>
          <w:spacing w:val="-2"/>
          <w:rtl/>
          <w:lang w:bidi="ar-SA"/>
        </w:rPr>
        <w:t xml:space="preserve"> </w:t>
      </w:r>
      <w:r w:rsidR="00580C7D" w:rsidRPr="00A96696">
        <w:rPr>
          <w:rFonts w:ascii="KFGQPC Uthmanic Script HAFS" w:hint="eastAsia"/>
          <w:noProof w:val="0"/>
          <w:spacing w:val="-2"/>
          <w:rtl/>
          <w:lang w:bidi="ar-SA"/>
        </w:rPr>
        <w:t>ذَ</w:t>
      </w:r>
      <w:r w:rsidR="00580C7D" w:rsidRPr="00A96696">
        <w:rPr>
          <w:rFonts w:ascii="KFGQPC Uthmanic Script HAFS" w:hint="cs"/>
          <w:noProof w:val="0"/>
          <w:spacing w:val="-2"/>
          <w:rtl/>
          <w:lang w:bidi="ar-SA"/>
        </w:rPr>
        <w:t>ٰ</w:t>
      </w:r>
      <w:r w:rsidR="00580C7D" w:rsidRPr="00A96696">
        <w:rPr>
          <w:rFonts w:ascii="KFGQPC Uthmanic Script HAFS" w:hint="eastAsia"/>
          <w:noProof w:val="0"/>
          <w:spacing w:val="-2"/>
          <w:rtl/>
          <w:lang w:bidi="ar-SA"/>
        </w:rPr>
        <w:t>لِكُم</w:t>
      </w:r>
      <w:r w:rsidR="00580C7D" w:rsidRPr="00A96696">
        <w:rPr>
          <w:rFonts w:ascii="KFGQPC Uthmanic Script HAFS" w:hint="cs"/>
          <w:noProof w:val="0"/>
          <w:spacing w:val="-2"/>
          <w:rtl/>
          <w:lang w:bidi="ar-SA"/>
        </w:rPr>
        <w:t>ۡ</w:t>
      </w:r>
      <w:r w:rsidR="00580C7D" w:rsidRPr="00A96696">
        <w:rPr>
          <w:rFonts w:ascii="KFGQPC Uthmanic Script HAFS"/>
          <w:noProof w:val="0"/>
          <w:spacing w:val="-2"/>
          <w:rtl/>
          <w:lang w:bidi="ar-SA"/>
        </w:rPr>
        <w:t xml:space="preserve"> </w:t>
      </w:r>
      <w:r w:rsidR="00580C7D" w:rsidRPr="00A96696">
        <w:rPr>
          <w:rFonts w:ascii="KFGQPC Uthmanic Script HAFS" w:hint="eastAsia"/>
          <w:noProof w:val="0"/>
          <w:spacing w:val="-2"/>
          <w:rtl/>
          <w:lang w:bidi="ar-SA"/>
        </w:rPr>
        <w:t>خَي</w:t>
      </w:r>
      <w:r w:rsidR="00580C7D" w:rsidRPr="00A96696">
        <w:rPr>
          <w:rFonts w:ascii="KFGQPC Uthmanic Script HAFS" w:hint="cs"/>
          <w:noProof w:val="0"/>
          <w:spacing w:val="-2"/>
          <w:rtl/>
          <w:lang w:bidi="ar-SA"/>
        </w:rPr>
        <w:t>ۡ</w:t>
      </w:r>
      <w:r w:rsidR="00580C7D" w:rsidRPr="00A96696">
        <w:rPr>
          <w:rFonts w:ascii="KFGQPC Uthmanic Script HAFS" w:hint="eastAsia"/>
          <w:noProof w:val="0"/>
          <w:spacing w:val="-2"/>
          <w:rtl/>
          <w:lang w:bidi="ar-SA"/>
        </w:rPr>
        <w:t>ر</w:t>
      </w:r>
      <w:r w:rsidR="00580C7D" w:rsidRPr="00A96696">
        <w:rPr>
          <w:rFonts w:ascii="KFGQPC Uthmanic Script HAFS" w:hint="cs"/>
          <w:noProof w:val="0"/>
          <w:spacing w:val="-2"/>
          <w:rtl/>
          <w:lang w:bidi="ar-SA"/>
        </w:rPr>
        <w:t>ٞ</w:t>
      </w:r>
      <w:r w:rsidR="00580C7D" w:rsidRPr="00A96696">
        <w:rPr>
          <w:rFonts w:ascii="KFGQPC Uthmanic Script HAFS"/>
          <w:noProof w:val="0"/>
          <w:spacing w:val="-2"/>
          <w:rtl/>
          <w:lang w:bidi="ar-SA"/>
        </w:rPr>
        <w:t xml:space="preserve"> </w:t>
      </w:r>
      <w:r w:rsidR="00580C7D" w:rsidRPr="00A96696">
        <w:rPr>
          <w:rFonts w:ascii="KFGQPC Uthmanic Script HAFS" w:hint="eastAsia"/>
          <w:noProof w:val="0"/>
          <w:spacing w:val="-2"/>
          <w:rtl/>
          <w:lang w:bidi="ar-SA"/>
        </w:rPr>
        <w:t>لَّكُم</w:t>
      </w:r>
      <w:r w:rsidR="00580C7D" w:rsidRPr="00A96696">
        <w:rPr>
          <w:rFonts w:ascii="KFGQPC Uthmanic Script HAFS" w:hint="cs"/>
          <w:noProof w:val="0"/>
          <w:spacing w:val="-2"/>
          <w:rtl/>
          <w:lang w:bidi="ar-SA"/>
        </w:rPr>
        <w:t>ۡ</w:t>
      </w:r>
      <w:r w:rsidR="00580C7D" w:rsidRPr="00A96696">
        <w:rPr>
          <w:rFonts w:ascii="KFGQPC Uthmanic Script HAFS"/>
          <w:noProof w:val="0"/>
          <w:spacing w:val="-2"/>
          <w:rtl/>
          <w:lang w:bidi="ar-SA"/>
        </w:rPr>
        <w:t xml:space="preserve"> </w:t>
      </w:r>
      <w:r w:rsidR="00580C7D" w:rsidRPr="00A96696">
        <w:rPr>
          <w:rFonts w:ascii="KFGQPC Uthmanic Script HAFS" w:hint="eastAsia"/>
          <w:noProof w:val="0"/>
          <w:spacing w:val="-2"/>
          <w:rtl/>
          <w:lang w:bidi="ar-SA"/>
        </w:rPr>
        <w:t>إِن</w:t>
      </w:r>
      <w:r w:rsidR="00580C7D" w:rsidRPr="00A96696">
        <w:rPr>
          <w:rFonts w:ascii="KFGQPC Uthmanic Script HAFS"/>
          <w:noProof w:val="0"/>
          <w:spacing w:val="-2"/>
          <w:rtl/>
          <w:lang w:bidi="ar-SA"/>
        </w:rPr>
        <w:t xml:space="preserve"> </w:t>
      </w:r>
      <w:r w:rsidR="00580C7D" w:rsidRPr="00A96696">
        <w:rPr>
          <w:rFonts w:ascii="KFGQPC Uthmanic Script HAFS" w:hint="eastAsia"/>
          <w:noProof w:val="0"/>
          <w:spacing w:val="-2"/>
          <w:rtl/>
          <w:lang w:bidi="ar-SA"/>
        </w:rPr>
        <w:t>كُنتُم</w:t>
      </w:r>
      <w:r w:rsidR="00580C7D" w:rsidRPr="00A96696">
        <w:rPr>
          <w:rFonts w:ascii="KFGQPC Uthmanic Script HAFS" w:hint="cs"/>
          <w:noProof w:val="0"/>
          <w:spacing w:val="-2"/>
          <w:rtl/>
          <w:lang w:bidi="ar-SA"/>
        </w:rPr>
        <w:t>ۡ</w:t>
      </w:r>
      <w:r w:rsidR="00580C7D" w:rsidRPr="00A96696">
        <w:rPr>
          <w:rFonts w:ascii="KFGQPC Uthmanic Script HAFS"/>
          <w:noProof w:val="0"/>
          <w:spacing w:val="-2"/>
          <w:rtl/>
          <w:lang w:bidi="ar-SA"/>
        </w:rPr>
        <w:t xml:space="preserve"> </w:t>
      </w:r>
      <w:r w:rsidR="00580C7D" w:rsidRPr="00A96696">
        <w:rPr>
          <w:rFonts w:ascii="KFGQPC Uthmanic Script HAFS" w:hint="eastAsia"/>
          <w:noProof w:val="0"/>
          <w:spacing w:val="-2"/>
          <w:rtl/>
          <w:lang w:bidi="ar-SA"/>
        </w:rPr>
        <w:t>تَع</w:t>
      </w:r>
      <w:r w:rsidR="00580C7D" w:rsidRPr="00A96696">
        <w:rPr>
          <w:rFonts w:ascii="KFGQPC Uthmanic Script HAFS" w:hint="cs"/>
          <w:noProof w:val="0"/>
          <w:spacing w:val="-2"/>
          <w:rtl/>
          <w:lang w:bidi="ar-SA"/>
        </w:rPr>
        <w:t>ۡ</w:t>
      </w:r>
      <w:r w:rsidR="00580C7D" w:rsidRPr="00A96696">
        <w:rPr>
          <w:rFonts w:ascii="KFGQPC Uthmanic Script HAFS" w:hint="eastAsia"/>
          <w:noProof w:val="0"/>
          <w:spacing w:val="-2"/>
          <w:rtl/>
          <w:lang w:bidi="ar-SA"/>
        </w:rPr>
        <w:t>لَمُونَ</w:t>
      </w:r>
      <w:r w:rsidR="00580C7D" w:rsidRPr="00A96696">
        <w:rPr>
          <w:rFonts w:ascii="KFGQPC Uthmanic Script HAFS"/>
          <w:noProof w:val="0"/>
          <w:spacing w:val="-2"/>
          <w:rtl/>
          <w:lang w:bidi="ar-SA"/>
        </w:rPr>
        <w:t xml:space="preserve"> </w:t>
      </w:r>
      <w:r w:rsidR="00580C7D" w:rsidRPr="00A96696">
        <w:rPr>
          <w:rFonts w:ascii="KFGQPC Uthmanic Script HAFS" w:hint="cs"/>
          <w:noProof w:val="0"/>
          <w:spacing w:val="-2"/>
          <w:rtl/>
          <w:lang w:bidi="ar-SA"/>
        </w:rPr>
        <w:t>١١</w:t>
      </w:r>
      <w:r w:rsidR="00580C7D" w:rsidRPr="00A96696">
        <w:rPr>
          <w:rFonts w:ascii="KFGQPC Uthmanic Script HAFS"/>
          <w:noProof w:val="0"/>
          <w:spacing w:val="-2"/>
          <w:rtl/>
          <w:lang w:bidi="ar-SA"/>
        </w:rPr>
        <w:t xml:space="preserve"> </w:t>
      </w:r>
      <w:r w:rsidR="00580C7D" w:rsidRPr="00A96696">
        <w:rPr>
          <w:rFonts w:ascii="KFGQPC Uthmanic Script HAFS" w:hint="eastAsia"/>
          <w:noProof w:val="0"/>
          <w:spacing w:val="-2"/>
          <w:rtl/>
          <w:lang w:bidi="ar-SA"/>
        </w:rPr>
        <w:t>يَغ</w:t>
      </w:r>
      <w:r w:rsidR="00580C7D" w:rsidRPr="00A96696">
        <w:rPr>
          <w:rFonts w:ascii="KFGQPC Uthmanic Script HAFS" w:hint="cs"/>
          <w:noProof w:val="0"/>
          <w:spacing w:val="-2"/>
          <w:rtl/>
          <w:lang w:bidi="ar-SA"/>
        </w:rPr>
        <w:t>ۡ</w:t>
      </w:r>
      <w:r w:rsidR="00580C7D" w:rsidRPr="00A96696">
        <w:rPr>
          <w:rFonts w:ascii="KFGQPC Uthmanic Script HAFS" w:hint="eastAsia"/>
          <w:noProof w:val="0"/>
          <w:spacing w:val="-2"/>
          <w:rtl/>
          <w:lang w:bidi="ar-SA"/>
        </w:rPr>
        <w:t>فِر</w:t>
      </w:r>
      <w:r w:rsidR="00580C7D" w:rsidRPr="00A96696">
        <w:rPr>
          <w:rFonts w:ascii="KFGQPC Uthmanic Script HAFS" w:hint="cs"/>
          <w:noProof w:val="0"/>
          <w:spacing w:val="-2"/>
          <w:rtl/>
          <w:lang w:bidi="ar-SA"/>
        </w:rPr>
        <w:t>ۡ</w:t>
      </w:r>
      <w:r w:rsidR="00580C7D" w:rsidRPr="00A96696">
        <w:rPr>
          <w:rFonts w:ascii="KFGQPC Uthmanic Script HAFS"/>
          <w:noProof w:val="0"/>
          <w:spacing w:val="-2"/>
          <w:rtl/>
          <w:lang w:bidi="ar-SA"/>
        </w:rPr>
        <w:t xml:space="preserve"> </w:t>
      </w:r>
      <w:r w:rsidR="00580C7D" w:rsidRPr="00A96696">
        <w:rPr>
          <w:rFonts w:ascii="KFGQPC Uthmanic Script HAFS" w:hint="eastAsia"/>
          <w:noProof w:val="0"/>
          <w:spacing w:val="-2"/>
          <w:rtl/>
          <w:lang w:bidi="ar-SA"/>
        </w:rPr>
        <w:t>لَكُم</w:t>
      </w:r>
      <w:r w:rsidR="00580C7D" w:rsidRPr="00A96696">
        <w:rPr>
          <w:rFonts w:ascii="KFGQPC Uthmanic Script HAFS" w:hint="cs"/>
          <w:noProof w:val="0"/>
          <w:spacing w:val="-2"/>
          <w:rtl/>
          <w:lang w:bidi="ar-SA"/>
        </w:rPr>
        <w:t>ۡ</w:t>
      </w:r>
      <w:r w:rsidR="00580C7D" w:rsidRPr="00A96696">
        <w:rPr>
          <w:rFonts w:ascii="KFGQPC Uthmanic Script HAFS"/>
          <w:noProof w:val="0"/>
          <w:spacing w:val="-2"/>
          <w:rtl/>
          <w:lang w:bidi="ar-SA"/>
        </w:rPr>
        <w:t xml:space="preserve"> </w:t>
      </w:r>
      <w:r w:rsidR="00580C7D" w:rsidRPr="00A96696">
        <w:rPr>
          <w:rFonts w:ascii="KFGQPC Uthmanic Script HAFS" w:hint="eastAsia"/>
          <w:noProof w:val="0"/>
          <w:spacing w:val="-2"/>
          <w:rtl/>
          <w:lang w:bidi="ar-SA"/>
        </w:rPr>
        <w:t>ذُنُوبَكُم</w:t>
      </w:r>
      <w:r w:rsidR="00580C7D" w:rsidRPr="00A96696">
        <w:rPr>
          <w:rFonts w:ascii="KFGQPC Uthmanic Script HAFS" w:hint="cs"/>
          <w:noProof w:val="0"/>
          <w:spacing w:val="-2"/>
          <w:rtl/>
          <w:lang w:bidi="ar-SA"/>
        </w:rPr>
        <w:t>ۡ</w:t>
      </w:r>
      <w:r w:rsidR="00580C7D" w:rsidRPr="00A96696">
        <w:rPr>
          <w:rFonts w:ascii="KFGQPC Uthmanic Script HAFS"/>
          <w:noProof w:val="0"/>
          <w:spacing w:val="-2"/>
          <w:rtl/>
          <w:lang w:bidi="ar-SA"/>
        </w:rPr>
        <w:t xml:space="preserve"> </w:t>
      </w:r>
      <w:r w:rsidR="00580C7D" w:rsidRPr="00A96696">
        <w:rPr>
          <w:rFonts w:ascii="KFGQPC Uthmanic Script HAFS" w:hint="eastAsia"/>
          <w:noProof w:val="0"/>
          <w:spacing w:val="-2"/>
          <w:rtl/>
          <w:lang w:bidi="ar-SA"/>
        </w:rPr>
        <w:t>وَيُد</w:t>
      </w:r>
      <w:r w:rsidR="00580C7D" w:rsidRPr="00A96696">
        <w:rPr>
          <w:rFonts w:ascii="KFGQPC Uthmanic Script HAFS" w:hint="cs"/>
          <w:noProof w:val="0"/>
          <w:spacing w:val="-2"/>
          <w:rtl/>
          <w:lang w:bidi="ar-SA"/>
        </w:rPr>
        <w:t>ۡ</w:t>
      </w:r>
      <w:r w:rsidR="00580C7D" w:rsidRPr="00A96696">
        <w:rPr>
          <w:rFonts w:ascii="KFGQPC Uthmanic Script HAFS" w:hint="eastAsia"/>
          <w:noProof w:val="0"/>
          <w:spacing w:val="-2"/>
          <w:rtl/>
          <w:lang w:bidi="ar-SA"/>
        </w:rPr>
        <w:t>خِل</w:t>
      </w:r>
      <w:r w:rsidR="00580C7D" w:rsidRPr="00A96696">
        <w:rPr>
          <w:rFonts w:ascii="KFGQPC Uthmanic Script HAFS" w:hint="cs"/>
          <w:noProof w:val="0"/>
          <w:spacing w:val="-2"/>
          <w:rtl/>
          <w:lang w:bidi="ar-SA"/>
        </w:rPr>
        <w:t>ۡ</w:t>
      </w:r>
      <w:r w:rsidR="00580C7D" w:rsidRPr="00A96696">
        <w:rPr>
          <w:rFonts w:ascii="KFGQPC Uthmanic Script HAFS" w:hint="eastAsia"/>
          <w:noProof w:val="0"/>
          <w:spacing w:val="-2"/>
          <w:rtl/>
          <w:lang w:bidi="ar-SA"/>
        </w:rPr>
        <w:t>كُم</w:t>
      </w:r>
      <w:r w:rsidR="00580C7D" w:rsidRPr="00A96696">
        <w:rPr>
          <w:rFonts w:ascii="KFGQPC Uthmanic Script HAFS" w:hint="cs"/>
          <w:noProof w:val="0"/>
          <w:spacing w:val="-2"/>
          <w:rtl/>
          <w:lang w:bidi="ar-SA"/>
        </w:rPr>
        <w:t>ۡ</w:t>
      </w:r>
      <w:r w:rsidR="00580C7D" w:rsidRPr="00A96696">
        <w:rPr>
          <w:rFonts w:ascii="KFGQPC Uthmanic Script HAFS"/>
          <w:noProof w:val="0"/>
          <w:spacing w:val="-2"/>
          <w:rtl/>
          <w:lang w:bidi="ar-SA"/>
        </w:rPr>
        <w:t xml:space="preserve"> </w:t>
      </w:r>
      <w:r w:rsidR="00580C7D" w:rsidRPr="00A96696">
        <w:rPr>
          <w:rFonts w:ascii="KFGQPC Uthmanic Script HAFS" w:hint="eastAsia"/>
          <w:noProof w:val="0"/>
          <w:spacing w:val="-2"/>
          <w:rtl/>
          <w:lang w:bidi="ar-SA"/>
        </w:rPr>
        <w:t>جَنَّ</w:t>
      </w:r>
      <w:r w:rsidR="00580C7D" w:rsidRPr="00A96696">
        <w:rPr>
          <w:rFonts w:ascii="KFGQPC Uthmanic Script HAFS" w:hint="cs"/>
          <w:noProof w:val="0"/>
          <w:spacing w:val="-2"/>
          <w:rtl/>
          <w:lang w:bidi="ar-SA"/>
        </w:rPr>
        <w:t>ٰ</w:t>
      </w:r>
      <w:r w:rsidR="00580C7D" w:rsidRPr="00A96696">
        <w:rPr>
          <w:rFonts w:ascii="KFGQPC Uthmanic Script HAFS" w:hint="eastAsia"/>
          <w:noProof w:val="0"/>
          <w:spacing w:val="-2"/>
          <w:rtl/>
          <w:lang w:bidi="ar-SA"/>
        </w:rPr>
        <w:t>ت</w:t>
      </w:r>
      <w:r w:rsidR="00580C7D" w:rsidRPr="00A96696">
        <w:rPr>
          <w:rFonts w:ascii="KFGQPC Uthmanic Script HAFS" w:hint="cs"/>
          <w:noProof w:val="0"/>
          <w:spacing w:val="-2"/>
          <w:rtl/>
          <w:lang w:bidi="ar-SA"/>
        </w:rPr>
        <w:t>ٖ</w:t>
      </w:r>
      <w:r w:rsidR="00580C7D" w:rsidRPr="00A96696">
        <w:rPr>
          <w:rFonts w:ascii="KFGQPC Uthmanic Script HAFS"/>
          <w:noProof w:val="0"/>
          <w:spacing w:val="-2"/>
          <w:rtl/>
          <w:lang w:bidi="ar-SA"/>
        </w:rPr>
        <w:t xml:space="preserve"> </w:t>
      </w:r>
      <w:r w:rsidR="00580C7D" w:rsidRPr="00A96696">
        <w:rPr>
          <w:rFonts w:ascii="KFGQPC Uthmanic Script HAFS" w:hint="eastAsia"/>
          <w:noProof w:val="0"/>
          <w:spacing w:val="-2"/>
          <w:rtl/>
          <w:lang w:bidi="ar-SA"/>
        </w:rPr>
        <w:t>تَج</w:t>
      </w:r>
      <w:r w:rsidR="00580C7D" w:rsidRPr="00A96696">
        <w:rPr>
          <w:rFonts w:ascii="KFGQPC Uthmanic Script HAFS" w:hint="cs"/>
          <w:noProof w:val="0"/>
          <w:spacing w:val="-2"/>
          <w:rtl/>
          <w:lang w:bidi="ar-SA"/>
        </w:rPr>
        <w:t>ۡ</w:t>
      </w:r>
      <w:r w:rsidR="00580C7D" w:rsidRPr="00A96696">
        <w:rPr>
          <w:rFonts w:ascii="KFGQPC Uthmanic Script HAFS" w:hint="eastAsia"/>
          <w:noProof w:val="0"/>
          <w:spacing w:val="-2"/>
          <w:rtl/>
          <w:lang w:bidi="ar-SA"/>
        </w:rPr>
        <w:t>رِي</w:t>
      </w:r>
      <w:r w:rsidR="00580C7D" w:rsidRPr="00A96696">
        <w:rPr>
          <w:rFonts w:ascii="KFGQPC Uthmanic Script HAFS"/>
          <w:noProof w:val="0"/>
          <w:spacing w:val="-2"/>
          <w:rtl/>
          <w:lang w:bidi="ar-SA"/>
        </w:rPr>
        <w:t xml:space="preserve"> </w:t>
      </w:r>
      <w:r w:rsidR="00580C7D" w:rsidRPr="00A96696">
        <w:rPr>
          <w:rFonts w:ascii="KFGQPC Uthmanic Script HAFS" w:hint="eastAsia"/>
          <w:noProof w:val="0"/>
          <w:spacing w:val="-2"/>
          <w:rtl/>
          <w:lang w:bidi="ar-SA"/>
        </w:rPr>
        <w:t>مِن</w:t>
      </w:r>
      <w:r w:rsidR="00580C7D" w:rsidRPr="00A96696">
        <w:rPr>
          <w:rFonts w:ascii="KFGQPC Uthmanic Script HAFS"/>
          <w:noProof w:val="0"/>
          <w:spacing w:val="-2"/>
          <w:rtl/>
          <w:lang w:bidi="ar-SA"/>
        </w:rPr>
        <w:t xml:space="preserve"> </w:t>
      </w:r>
      <w:r w:rsidR="00580C7D" w:rsidRPr="00A96696">
        <w:rPr>
          <w:rFonts w:ascii="KFGQPC Uthmanic Script HAFS" w:hint="eastAsia"/>
          <w:noProof w:val="0"/>
          <w:spacing w:val="-2"/>
          <w:rtl/>
          <w:lang w:bidi="ar-SA"/>
        </w:rPr>
        <w:t>تَح</w:t>
      </w:r>
      <w:r w:rsidR="00580C7D" w:rsidRPr="00A96696">
        <w:rPr>
          <w:rFonts w:ascii="KFGQPC Uthmanic Script HAFS" w:hint="cs"/>
          <w:noProof w:val="0"/>
          <w:spacing w:val="-2"/>
          <w:rtl/>
          <w:lang w:bidi="ar-SA"/>
        </w:rPr>
        <w:t>ۡ</w:t>
      </w:r>
      <w:r w:rsidR="00580C7D" w:rsidRPr="00A96696">
        <w:rPr>
          <w:rFonts w:ascii="KFGQPC Uthmanic Script HAFS" w:hint="eastAsia"/>
          <w:noProof w:val="0"/>
          <w:spacing w:val="-2"/>
          <w:rtl/>
          <w:lang w:bidi="ar-SA"/>
        </w:rPr>
        <w:t>تِهَا</w:t>
      </w:r>
      <w:r w:rsidR="00580C7D" w:rsidRPr="00A96696">
        <w:rPr>
          <w:rFonts w:ascii="KFGQPC Uthmanic Script HAFS"/>
          <w:noProof w:val="0"/>
          <w:spacing w:val="-2"/>
          <w:rtl/>
          <w:lang w:bidi="ar-SA"/>
        </w:rPr>
        <w:t xml:space="preserve"> </w:t>
      </w:r>
      <w:r w:rsidR="00580C7D" w:rsidRPr="00A96696">
        <w:rPr>
          <w:rFonts w:ascii="KFGQPC Uthmanic Script HAFS" w:hint="cs"/>
          <w:noProof w:val="0"/>
          <w:spacing w:val="-2"/>
          <w:rtl/>
          <w:lang w:bidi="ar-SA"/>
        </w:rPr>
        <w:t>ٱ</w:t>
      </w:r>
      <w:r w:rsidR="00580C7D" w:rsidRPr="00A96696">
        <w:rPr>
          <w:rFonts w:ascii="KFGQPC Uthmanic Script HAFS" w:hint="eastAsia"/>
          <w:noProof w:val="0"/>
          <w:spacing w:val="-2"/>
          <w:rtl/>
          <w:lang w:bidi="ar-SA"/>
        </w:rPr>
        <w:t>ل</w:t>
      </w:r>
      <w:r w:rsidR="00580C7D" w:rsidRPr="00A96696">
        <w:rPr>
          <w:rFonts w:ascii="KFGQPC Uthmanic Script HAFS" w:hint="cs"/>
          <w:noProof w:val="0"/>
          <w:spacing w:val="-2"/>
          <w:rtl/>
          <w:lang w:bidi="ar-SA"/>
        </w:rPr>
        <w:t>ۡ</w:t>
      </w:r>
      <w:r w:rsidR="00580C7D" w:rsidRPr="00A96696">
        <w:rPr>
          <w:rFonts w:ascii="KFGQPC Uthmanic Script HAFS" w:hint="eastAsia"/>
          <w:noProof w:val="0"/>
          <w:spacing w:val="-2"/>
          <w:rtl/>
          <w:lang w:bidi="ar-SA"/>
        </w:rPr>
        <w:t>أَن</w:t>
      </w:r>
      <w:r w:rsidR="00580C7D" w:rsidRPr="00A96696">
        <w:rPr>
          <w:rFonts w:ascii="KFGQPC Uthmanic Script HAFS" w:hint="cs"/>
          <w:noProof w:val="0"/>
          <w:spacing w:val="-2"/>
          <w:rtl/>
          <w:lang w:bidi="ar-SA"/>
        </w:rPr>
        <w:t>ۡ</w:t>
      </w:r>
      <w:r w:rsidR="00580C7D" w:rsidRPr="00A96696">
        <w:rPr>
          <w:rFonts w:ascii="KFGQPC Uthmanic Script HAFS" w:hint="eastAsia"/>
          <w:noProof w:val="0"/>
          <w:spacing w:val="-2"/>
          <w:rtl/>
          <w:lang w:bidi="ar-SA"/>
        </w:rPr>
        <w:t>هَ</w:t>
      </w:r>
      <w:r w:rsidR="00580C7D" w:rsidRPr="00A96696">
        <w:rPr>
          <w:rFonts w:ascii="KFGQPC Uthmanic Script HAFS" w:hint="cs"/>
          <w:noProof w:val="0"/>
          <w:spacing w:val="-2"/>
          <w:rtl/>
          <w:lang w:bidi="ar-SA"/>
        </w:rPr>
        <w:t>ٰ</w:t>
      </w:r>
      <w:r w:rsidR="00580C7D" w:rsidRPr="00A96696">
        <w:rPr>
          <w:rFonts w:ascii="KFGQPC Uthmanic Script HAFS" w:hint="eastAsia"/>
          <w:noProof w:val="0"/>
          <w:spacing w:val="-2"/>
          <w:rtl/>
          <w:lang w:bidi="ar-SA"/>
        </w:rPr>
        <w:t>رُ</w:t>
      </w:r>
      <w:r w:rsidR="00580C7D" w:rsidRPr="00A96696">
        <w:rPr>
          <w:rFonts w:ascii="KFGQPC Uthmanic Script HAFS"/>
          <w:noProof w:val="0"/>
          <w:spacing w:val="-2"/>
          <w:rtl/>
          <w:lang w:bidi="ar-SA"/>
        </w:rPr>
        <w:t xml:space="preserve"> </w:t>
      </w:r>
      <w:r w:rsidR="00580C7D" w:rsidRPr="00A96696">
        <w:rPr>
          <w:rFonts w:ascii="KFGQPC Uthmanic Script HAFS" w:hint="eastAsia"/>
          <w:noProof w:val="0"/>
          <w:spacing w:val="-2"/>
          <w:rtl/>
          <w:lang w:bidi="ar-SA"/>
        </w:rPr>
        <w:t>وَمَسَ</w:t>
      </w:r>
      <w:r w:rsidR="00580C7D" w:rsidRPr="00A96696">
        <w:rPr>
          <w:rFonts w:ascii="KFGQPC Uthmanic Script HAFS" w:hint="cs"/>
          <w:noProof w:val="0"/>
          <w:spacing w:val="-2"/>
          <w:rtl/>
          <w:lang w:bidi="ar-SA"/>
        </w:rPr>
        <w:t>ٰ</w:t>
      </w:r>
      <w:r w:rsidR="00580C7D" w:rsidRPr="00A96696">
        <w:rPr>
          <w:rFonts w:ascii="KFGQPC Uthmanic Script HAFS" w:hint="eastAsia"/>
          <w:noProof w:val="0"/>
          <w:spacing w:val="-2"/>
          <w:rtl/>
          <w:lang w:bidi="ar-SA"/>
        </w:rPr>
        <w:t>كِنَ</w:t>
      </w:r>
      <w:r w:rsidR="00580C7D" w:rsidRPr="00A96696">
        <w:rPr>
          <w:rFonts w:ascii="KFGQPC Uthmanic Script HAFS"/>
          <w:noProof w:val="0"/>
          <w:spacing w:val="-2"/>
          <w:rtl/>
          <w:lang w:bidi="ar-SA"/>
        </w:rPr>
        <w:t xml:space="preserve"> </w:t>
      </w:r>
      <w:r w:rsidR="00580C7D" w:rsidRPr="00A96696">
        <w:rPr>
          <w:rFonts w:ascii="KFGQPC Uthmanic Script HAFS" w:hint="eastAsia"/>
          <w:noProof w:val="0"/>
          <w:spacing w:val="-2"/>
          <w:rtl/>
          <w:lang w:bidi="ar-SA"/>
        </w:rPr>
        <w:t>طَيِّبَة</w:t>
      </w:r>
      <w:r w:rsidR="00580C7D" w:rsidRPr="00A96696">
        <w:rPr>
          <w:rFonts w:ascii="KFGQPC Uthmanic Script HAFS" w:hint="cs"/>
          <w:noProof w:val="0"/>
          <w:spacing w:val="-2"/>
          <w:rtl/>
          <w:lang w:bidi="ar-SA"/>
        </w:rPr>
        <w:t>ٗ</w:t>
      </w:r>
      <w:r w:rsidR="00580C7D" w:rsidRPr="00A96696">
        <w:rPr>
          <w:rFonts w:ascii="KFGQPC Uthmanic Script HAFS"/>
          <w:noProof w:val="0"/>
          <w:spacing w:val="-2"/>
          <w:rtl/>
          <w:lang w:bidi="ar-SA"/>
        </w:rPr>
        <w:t xml:space="preserve"> </w:t>
      </w:r>
      <w:r w:rsidR="00580C7D" w:rsidRPr="00A96696">
        <w:rPr>
          <w:rFonts w:ascii="KFGQPC Uthmanic Script HAFS" w:hint="eastAsia"/>
          <w:noProof w:val="0"/>
          <w:spacing w:val="-2"/>
          <w:rtl/>
          <w:lang w:bidi="ar-SA"/>
        </w:rPr>
        <w:t>فِي</w:t>
      </w:r>
      <w:r w:rsidR="00580C7D" w:rsidRPr="00A96696">
        <w:rPr>
          <w:rFonts w:ascii="KFGQPC Uthmanic Script HAFS"/>
          <w:noProof w:val="0"/>
          <w:spacing w:val="-2"/>
          <w:rtl/>
          <w:lang w:bidi="ar-SA"/>
        </w:rPr>
        <w:t xml:space="preserve"> </w:t>
      </w:r>
      <w:r w:rsidR="00580C7D" w:rsidRPr="00A96696">
        <w:rPr>
          <w:rFonts w:ascii="KFGQPC Uthmanic Script HAFS" w:hint="eastAsia"/>
          <w:noProof w:val="0"/>
          <w:spacing w:val="-2"/>
          <w:rtl/>
          <w:lang w:bidi="ar-SA"/>
        </w:rPr>
        <w:t>جَنَّ</w:t>
      </w:r>
      <w:r w:rsidR="00580C7D" w:rsidRPr="00A96696">
        <w:rPr>
          <w:rFonts w:ascii="KFGQPC Uthmanic Script HAFS" w:hint="cs"/>
          <w:noProof w:val="0"/>
          <w:spacing w:val="-2"/>
          <w:rtl/>
          <w:lang w:bidi="ar-SA"/>
        </w:rPr>
        <w:t>ٰ</w:t>
      </w:r>
      <w:r w:rsidR="00580C7D" w:rsidRPr="00A96696">
        <w:rPr>
          <w:rFonts w:ascii="KFGQPC Uthmanic Script HAFS" w:hint="eastAsia"/>
          <w:noProof w:val="0"/>
          <w:spacing w:val="-2"/>
          <w:rtl/>
          <w:lang w:bidi="ar-SA"/>
        </w:rPr>
        <w:t>تِ</w:t>
      </w:r>
      <w:r w:rsidR="00580C7D" w:rsidRPr="00A96696">
        <w:rPr>
          <w:rFonts w:ascii="KFGQPC Uthmanic Script HAFS"/>
          <w:noProof w:val="0"/>
          <w:spacing w:val="-2"/>
          <w:rtl/>
          <w:lang w:bidi="ar-SA"/>
        </w:rPr>
        <w:t xml:space="preserve"> </w:t>
      </w:r>
      <w:r w:rsidR="00580C7D" w:rsidRPr="00A96696">
        <w:rPr>
          <w:rFonts w:ascii="KFGQPC Uthmanic Script HAFS" w:hint="eastAsia"/>
          <w:noProof w:val="0"/>
          <w:spacing w:val="-2"/>
          <w:rtl/>
          <w:lang w:bidi="ar-SA"/>
        </w:rPr>
        <w:t>عَد</w:t>
      </w:r>
      <w:r w:rsidR="00580C7D" w:rsidRPr="00A96696">
        <w:rPr>
          <w:rFonts w:ascii="KFGQPC Uthmanic Script HAFS" w:hint="cs"/>
          <w:noProof w:val="0"/>
          <w:spacing w:val="-2"/>
          <w:rtl/>
          <w:lang w:bidi="ar-SA"/>
        </w:rPr>
        <w:t>ۡ</w:t>
      </w:r>
      <w:r w:rsidR="00580C7D" w:rsidRPr="00A96696">
        <w:rPr>
          <w:rFonts w:ascii="KFGQPC Uthmanic Script HAFS" w:hint="eastAsia"/>
          <w:noProof w:val="0"/>
          <w:spacing w:val="-2"/>
          <w:rtl/>
          <w:lang w:bidi="ar-SA"/>
        </w:rPr>
        <w:t>ن</w:t>
      </w:r>
      <w:r w:rsidR="00580C7D" w:rsidRPr="00A96696">
        <w:rPr>
          <w:rFonts w:ascii="KFGQPC Uthmanic Script HAFS" w:hint="cs"/>
          <w:noProof w:val="0"/>
          <w:spacing w:val="-2"/>
          <w:rtl/>
          <w:lang w:bidi="ar-SA"/>
        </w:rPr>
        <w:t>ٖۚ</w:t>
      </w:r>
      <w:r w:rsidR="00580C7D" w:rsidRPr="00A96696">
        <w:rPr>
          <w:rFonts w:ascii="KFGQPC Uthmanic Script HAFS"/>
          <w:noProof w:val="0"/>
          <w:spacing w:val="-2"/>
          <w:rtl/>
          <w:lang w:bidi="ar-SA"/>
        </w:rPr>
        <w:t xml:space="preserve"> </w:t>
      </w:r>
      <w:r w:rsidR="00580C7D" w:rsidRPr="00A96696">
        <w:rPr>
          <w:rFonts w:ascii="KFGQPC Uthmanic Script HAFS" w:hint="eastAsia"/>
          <w:noProof w:val="0"/>
          <w:spacing w:val="-2"/>
          <w:rtl/>
          <w:lang w:bidi="ar-SA"/>
        </w:rPr>
        <w:t>ذَ</w:t>
      </w:r>
      <w:r w:rsidR="00580C7D" w:rsidRPr="00A96696">
        <w:rPr>
          <w:rFonts w:ascii="KFGQPC Uthmanic Script HAFS" w:hint="cs"/>
          <w:noProof w:val="0"/>
          <w:spacing w:val="-2"/>
          <w:rtl/>
          <w:lang w:bidi="ar-SA"/>
        </w:rPr>
        <w:t>ٰ</w:t>
      </w:r>
      <w:r w:rsidR="00580C7D" w:rsidRPr="00A96696">
        <w:rPr>
          <w:rFonts w:ascii="KFGQPC Uthmanic Script HAFS" w:hint="eastAsia"/>
          <w:noProof w:val="0"/>
          <w:spacing w:val="-2"/>
          <w:rtl/>
          <w:lang w:bidi="ar-SA"/>
        </w:rPr>
        <w:t>لِكَ</w:t>
      </w:r>
      <w:r w:rsidR="00580C7D" w:rsidRPr="00A96696">
        <w:rPr>
          <w:rFonts w:ascii="KFGQPC Uthmanic Script HAFS"/>
          <w:noProof w:val="0"/>
          <w:spacing w:val="-2"/>
          <w:rtl/>
          <w:lang w:bidi="ar-SA"/>
        </w:rPr>
        <w:t xml:space="preserve"> </w:t>
      </w:r>
      <w:r w:rsidR="00580C7D" w:rsidRPr="00A96696">
        <w:rPr>
          <w:rFonts w:ascii="KFGQPC Uthmanic Script HAFS" w:hint="cs"/>
          <w:noProof w:val="0"/>
          <w:spacing w:val="-2"/>
          <w:rtl/>
          <w:lang w:bidi="ar-SA"/>
        </w:rPr>
        <w:t>ٱ</w:t>
      </w:r>
      <w:r w:rsidR="00580C7D" w:rsidRPr="00A96696">
        <w:rPr>
          <w:rFonts w:ascii="KFGQPC Uthmanic Script HAFS" w:hint="eastAsia"/>
          <w:noProof w:val="0"/>
          <w:spacing w:val="-2"/>
          <w:rtl/>
          <w:lang w:bidi="ar-SA"/>
        </w:rPr>
        <w:t>ل</w:t>
      </w:r>
      <w:r w:rsidR="00580C7D" w:rsidRPr="00A96696">
        <w:rPr>
          <w:rFonts w:ascii="KFGQPC Uthmanic Script HAFS" w:hint="cs"/>
          <w:noProof w:val="0"/>
          <w:spacing w:val="-2"/>
          <w:rtl/>
          <w:lang w:bidi="ar-SA"/>
        </w:rPr>
        <w:t>ۡ</w:t>
      </w:r>
      <w:r w:rsidR="00580C7D" w:rsidRPr="00A96696">
        <w:rPr>
          <w:rFonts w:ascii="KFGQPC Uthmanic Script HAFS" w:hint="eastAsia"/>
          <w:noProof w:val="0"/>
          <w:spacing w:val="-2"/>
          <w:rtl/>
          <w:lang w:bidi="ar-SA"/>
        </w:rPr>
        <w:t>فَو</w:t>
      </w:r>
      <w:r w:rsidR="00580C7D" w:rsidRPr="00A96696">
        <w:rPr>
          <w:rFonts w:ascii="KFGQPC Uthmanic Script HAFS" w:hint="cs"/>
          <w:noProof w:val="0"/>
          <w:spacing w:val="-2"/>
          <w:rtl/>
          <w:lang w:bidi="ar-SA"/>
        </w:rPr>
        <w:t>ۡ</w:t>
      </w:r>
      <w:r w:rsidR="00580C7D" w:rsidRPr="00A96696">
        <w:rPr>
          <w:rFonts w:ascii="KFGQPC Uthmanic Script HAFS" w:hint="eastAsia"/>
          <w:noProof w:val="0"/>
          <w:spacing w:val="-2"/>
          <w:rtl/>
          <w:lang w:bidi="ar-SA"/>
        </w:rPr>
        <w:t>زُ</w:t>
      </w:r>
      <w:r w:rsidR="00580C7D" w:rsidRPr="00A96696">
        <w:rPr>
          <w:rFonts w:ascii="KFGQPC Uthmanic Script HAFS"/>
          <w:noProof w:val="0"/>
          <w:spacing w:val="-2"/>
          <w:rtl/>
          <w:lang w:bidi="ar-SA"/>
        </w:rPr>
        <w:t xml:space="preserve"> </w:t>
      </w:r>
      <w:r w:rsidR="00580C7D" w:rsidRPr="00A96696">
        <w:rPr>
          <w:rFonts w:ascii="KFGQPC Uthmanic Script HAFS" w:hint="cs"/>
          <w:noProof w:val="0"/>
          <w:spacing w:val="-2"/>
          <w:rtl/>
          <w:lang w:bidi="ar-SA"/>
        </w:rPr>
        <w:t>ٱ</w:t>
      </w:r>
      <w:r w:rsidR="00580C7D" w:rsidRPr="00A96696">
        <w:rPr>
          <w:rFonts w:ascii="KFGQPC Uthmanic Script HAFS" w:hint="eastAsia"/>
          <w:noProof w:val="0"/>
          <w:spacing w:val="-2"/>
          <w:rtl/>
          <w:lang w:bidi="ar-SA"/>
        </w:rPr>
        <w:t>ل</w:t>
      </w:r>
      <w:r w:rsidR="00580C7D" w:rsidRPr="00A96696">
        <w:rPr>
          <w:rFonts w:ascii="KFGQPC Uthmanic Script HAFS" w:hint="cs"/>
          <w:noProof w:val="0"/>
          <w:spacing w:val="-2"/>
          <w:rtl/>
          <w:lang w:bidi="ar-SA"/>
        </w:rPr>
        <w:t>ۡ</w:t>
      </w:r>
      <w:r w:rsidR="00580C7D" w:rsidRPr="00A96696">
        <w:rPr>
          <w:rFonts w:ascii="KFGQPC Uthmanic Script HAFS" w:hint="eastAsia"/>
          <w:noProof w:val="0"/>
          <w:spacing w:val="-2"/>
          <w:rtl/>
          <w:lang w:bidi="ar-SA"/>
        </w:rPr>
        <w:t>عَظِيمُ</w:t>
      </w:r>
      <w:r w:rsidR="00580C7D" w:rsidRPr="00A96696">
        <w:rPr>
          <w:rFonts w:ascii="KFGQPC Uthmanic Script HAFS"/>
          <w:noProof w:val="0"/>
          <w:spacing w:val="-2"/>
          <w:rtl/>
          <w:lang w:bidi="ar-SA"/>
        </w:rPr>
        <w:t xml:space="preserve"> </w:t>
      </w:r>
      <w:r w:rsidR="00580C7D" w:rsidRPr="00A96696">
        <w:rPr>
          <w:rFonts w:ascii="KFGQPC Uthmanic Script HAFS" w:hint="cs"/>
          <w:noProof w:val="0"/>
          <w:spacing w:val="-2"/>
          <w:rtl/>
          <w:lang w:bidi="ar-SA"/>
        </w:rPr>
        <w:t>١٢</w:t>
      </w:r>
      <w:r w:rsidR="00580C7D" w:rsidRPr="00A96696">
        <w:rPr>
          <w:rFonts w:ascii="KFGQPC Uthmanic Script HAFS"/>
          <w:noProof w:val="0"/>
          <w:spacing w:val="-2"/>
          <w:rtl/>
          <w:lang w:bidi="ar-SA"/>
        </w:rPr>
        <w:t xml:space="preserve"> </w:t>
      </w:r>
      <w:r w:rsidR="00580C7D" w:rsidRPr="00A96696">
        <w:rPr>
          <w:rFonts w:ascii="KFGQPC Uthmanic Script HAFS" w:hint="eastAsia"/>
          <w:noProof w:val="0"/>
          <w:spacing w:val="-2"/>
          <w:rtl/>
          <w:lang w:bidi="ar-SA"/>
        </w:rPr>
        <w:t>وَأُخ</w:t>
      </w:r>
      <w:r w:rsidR="00580C7D" w:rsidRPr="00A96696">
        <w:rPr>
          <w:rFonts w:ascii="KFGQPC Uthmanic Script HAFS" w:hint="cs"/>
          <w:noProof w:val="0"/>
          <w:spacing w:val="-2"/>
          <w:rtl/>
          <w:lang w:bidi="ar-SA"/>
        </w:rPr>
        <w:t>ۡ</w:t>
      </w:r>
      <w:r w:rsidR="00580C7D" w:rsidRPr="00A96696">
        <w:rPr>
          <w:rFonts w:ascii="KFGQPC Uthmanic Script HAFS" w:hint="eastAsia"/>
          <w:noProof w:val="0"/>
          <w:spacing w:val="-2"/>
          <w:rtl/>
          <w:lang w:bidi="ar-SA"/>
        </w:rPr>
        <w:t>رَى</w:t>
      </w:r>
      <w:r w:rsidR="00580C7D" w:rsidRPr="00A96696">
        <w:rPr>
          <w:rFonts w:ascii="KFGQPC Uthmanic Script HAFS" w:hint="cs"/>
          <w:noProof w:val="0"/>
          <w:spacing w:val="-2"/>
          <w:rtl/>
          <w:lang w:bidi="ar-SA"/>
        </w:rPr>
        <w:t>ٰ</w:t>
      </w:r>
      <w:r w:rsidR="00580C7D" w:rsidRPr="00A96696">
        <w:rPr>
          <w:rFonts w:ascii="KFGQPC Uthmanic Script HAFS"/>
          <w:noProof w:val="0"/>
          <w:spacing w:val="-2"/>
          <w:rtl/>
          <w:lang w:bidi="ar-SA"/>
        </w:rPr>
        <w:t xml:space="preserve"> </w:t>
      </w:r>
      <w:r w:rsidR="00580C7D" w:rsidRPr="00A96696">
        <w:rPr>
          <w:rFonts w:ascii="KFGQPC Uthmanic Script HAFS" w:hint="eastAsia"/>
          <w:noProof w:val="0"/>
          <w:spacing w:val="-2"/>
          <w:rtl/>
          <w:lang w:bidi="ar-SA"/>
        </w:rPr>
        <w:t>تُحِبُّونَهَا</w:t>
      </w:r>
      <w:r w:rsidR="00580C7D" w:rsidRPr="00A96696">
        <w:rPr>
          <w:rFonts w:ascii="KFGQPC Uthmanic Script HAFS" w:hint="cs"/>
          <w:noProof w:val="0"/>
          <w:spacing w:val="-2"/>
          <w:rtl/>
          <w:lang w:bidi="ar-SA"/>
        </w:rPr>
        <w:t>ۖ</w:t>
      </w:r>
      <w:r w:rsidR="00580C7D" w:rsidRPr="00A96696">
        <w:rPr>
          <w:rFonts w:ascii="KFGQPC Uthmanic Script HAFS"/>
          <w:noProof w:val="0"/>
          <w:spacing w:val="-2"/>
          <w:rtl/>
          <w:lang w:bidi="ar-SA"/>
        </w:rPr>
        <w:t xml:space="preserve"> </w:t>
      </w:r>
      <w:r w:rsidR="00580C7D" w:rsidRPr="00A96696">
        <w:rPr>
          <w:rFonts w:ascii="KFGQPC Uthmanic Script HAFS" w:hint="eastAsia"/>
          <w:noProof w:val="0"/>
          <w:spacing w:val="-2"/>
          <w:rtl/>
          <w:lang w:bidi="ar-SA"/>
        </w:rPr>
        <w:t>نَص</w:t>
      </w:r>
      <w:r w:rsidR="00580C7D" w:rsidRPr="00A96696">
        <w:rPr>
          <w:rFonts w:ascii="KFGQPC Uthmanic Script HAFS" w:hint="cs"/>
          <w:noProof w:val="0"/>
          <w:spacing w:val="-2"/>
          <w:rtl/>
          <w:lang w:bidi="ar-SA"/>
        </w:rPr>
        <w:t>ۡ</w:t>
      </w:r>
      <w:r w:rsidR="00580C7D" w:rsidRPr="00A96696">
        <w:rPr>
          <w:rFonts w:ascii="KFGQPC Uthmanic Script HAFS" w:hint="eastAsia"/>
          <w:noProof w:val="0"/>
          <w:spacing w:val="-2"/>
          <w:rtl/>
          <w:lang w:bidi="ar-SA"/>
        </w:rPr>
        <w:t>ر</w:t>
      </w:r>
      <w:r w:rsidR="00580C7D" w:rsidRPr="00A96696">
        <w:rPr>
          <w:rFonts w:ascii="KFGQPC Uthmanic Script HAFS" w:hint="cs"/>
          <w:noProof w:val="0"/>
          <w:spacing w:val="-2"/>
          <w:rtl/>
          <w:lang w:bidi="ar-SA"/>
        </w:rPr>
        <w:t>ٞ</w:t>
      </w:r>
      <w:r w:rsidR="00580C7D" w:rsidRPr="00A96696">
        <w:rPr>
          <w:rFonts w:ascii="KFGQPC Uthmanic Script HAFS"/>
          <w:noProof w:val="0"/>
          <w:spacing w:val="-2"/>
          <w:rtl/>
          <w:lang w:bidi="ar-SA"/>
        </w:rPr>
        <w:t xml:space="preserve"> </w:t>
      </w:r>
      <w:r w:rsidR="00580C7D" w:rsidRPr="00A96696">
        <w:rPr>
          <w:rFonts w:ascii="KFGQPC Uthmanic Script HAFS" w:hint="eastAsia"/>
          <w:noProof w:val="0"/>
          <w:spacing w:val="-2"/>
          <w:rtl/>
          <w:lang w:bidi="ar-SA"/>
        </w:rPr>
        <w:t>مِّنَ</w:t>
      </w:r>
      <w:r w:rsidR="00580C7D" w:rsidRPr="00A96696">
        <w:rPr>
          <w:rFonts w:ascii="KFGQPC Uthmanic Script HAFS"/>
          <w:noProof w:val="0"/>
          <w:spacing w:val="-2"/>
          <w:rtl/>
          <w:lang w:bidi="ar-SA"/>
        </w:rPr>
        <w:t xml:space="preserve"> </w:t>
      </w:r>
      <w:r w:rsidR="00580C7D" w:rsidRPr="00A96696">
        <w:rPr>
          <w:rFonts w:ascii="KFGQPC Uthmanic Script HAFS" w:hint="cs"/>
          <w:noProof w:val="0"/>
          <w:spacing w:val="-2"/>
          <w:rtl/>
          <w:lang w:bidi="ar-SA"/>
        </w:rPr>
        <w:t>ٱ</w:t>
      </w:r>
      <w:r w:rsidR="00580C7D" w:rsidRPr="00A96696">
        <w:rPr>
          <w:rFonts w:ascii="KFGQPC Uthmanic Script HAFS" w:hint="eastAsia"/>
          <w:noProof w:val="0"/>
          <w:spacing w:val="-2"/>
          <w:rtl/>
          <w:lang w:bidi="ar-SA"/>
        </w:rPr>
        <w:t>للَّهِ</w:t>
      </w:r>
      <w:r w:rsidR="00580C7D" w:rsidRPr="00A96696">
        <w:rPr>
          <w:rFonts w:ascii="KFGQPC Uthmanic Script HAFS"/>
          <w:noProof w:val="0"/>
          <w:spacing w:val="-2"/>
          <w:rtl/>
          <w:lang w:bidi="ar-SA"/>
        </w:rPr>
        <w:t xml:space="preserve"> </w:t>
      </w:r>
      <w:r w:rsidR="00580C7D" w:rsidRPr="00A96696">
        <w:rPr>
          <w:rFonts w:ascii="KFGQPC Uthmanic Script HAFS" w:hint="eastAsia"/>
          <w:noProof w:val="0"/>
          <w:spacing w:val="-2"/>
          <w:rtl/>
          <w:lang w:bidi="ar-SA"/>
        </w:rPr>
        <w:t>وَفَت</w:t>
      </w:r>
      <w:r w:rsidR="00580C7D" w:rsidRPr="00A96696">
        <w:rPr>
          <w:rFonts w:ascii="KFGQPC Uthmanic Script HAFS" w:hint="cs"/>
          <w:noProof w:val="0"/>
          <w:spacing w:val="-2"/>
          <w:rtl/>
          <w:lang w:bidi="ar-SA"/>
        </w:rPr>
        <w:t>ۡ</w:t>
      </w:r>
      <w:r w:rsidR="00580C7D" w:rsidRPr="00A96696">
        <w:rPr>
          <w:rFonts w:ascii="KFGQPC Uthmanic Script HAFS" w:hint="eastAsia"/>
          <w:noProof w:val="0"/>
          <w:spacing w:val="-2"/>
          <w:rtl/>
          <w:lang w:bidi="ar-SA"/>
        </w:rPr>
        <w:t>ح</w:t>
      </w:r>
      <w:r w:rsidR="00580C7D" w:rsidRPr="00A96696">
        <w:rPr>
          <w:rFonts w:ascii="KFGQPC Uthmanic Script HAFS" w:hint="cs"/>
          <w:noProof w:val="0"/>
          <w:spacing w:val="-2"/>
          <w:rtl/>
          <w:lang w:bidi="ar-SA"/>
        </w:rPr>
        <w:t>ٞ</w:t>
      </w:r>
      <w:r w:rsidR="00580C7D" w:rsidRPr="00A96696">
        <w:rPr>
          <w:rFonts w:ascii="KFGQPC Uthmanic Script HAFS"/>
          <w:noProof w:val="0"/>
          <w:spacing w:val="-2"/>
          <w:rtl/>
          <w:lang w:bidi="ar-SA"/>
        </w:rPr>
        <w:t xml:space="preserve"> </w:t>
      </w:r>
      <w:r w:rsidR="00580C7D" w:rsidRPr="00A96696">
        <w:rPr>
          <w:rFonts w:ascii="KFGQPC Uthmanic Script HAFS" w:hint="eastAsia"/>
          <w:noProof w:val="0"/>
          <w:spacing w:val="-2"/>
          <w:rtl/>
          <w:lang w:bidi="ar-SA"/>
        </w:rPr>
        <w:t>قَرِيب</w:t>
      </w:r>
      <w:r w:rsidR="00580C7D" w:rsidRPr="00A96696">
        <w:rPr>
          <w:rFonts w:ascii="KFGQPC Uthmanic Script HAFS" w:hint="cs"/>
          <w:noProof w:val="0"/>
          <w:spacing w:val="-2"/>
          <w:rtl/>
          <w:lang w:bidi="ar-SA"/>
        </w:rPr>
        <w:t>ٞۗ</w:t>
      </w:r>
      <w:r w:rsidR="00580C7D" w:rsidRPr="00A96696">
        <w:rPr>
          <w:rFonts w:ascii="KFGQPC Uthmanic Script HAFS"/>
          <w:noProof w:val="0"/>
          <w:spacing w:val="-2"/>
          <w:rtl/>
          <w:lang w:bidi="ar-SA"/>
        </w:rPr>
        <w:t xml:space="preserve"> </w:t>
      </w:r>
      <w:r w:rsidR="00580C7D" w:rsidRPr="00A96696">
        <w:rPr>
          <w:rFonts w:ascii="KFGQPC Uthmanic Script HAFS" w:hint="eastAsia"/>
          <w:noProof w:val="0"/>
          <w:spacing w:val="-2"/>
          <w:rtl/>
          <w:lang w:bidi="ar-SA"/>
        </w:rPr>
        <w:t>وَبَشِّرِ</w:t>
      </w:r>
      <w:r w:rsidR="00580C7D" w:rsidRPr="00A96696">
        <w:rPr>
          <w:rFonts w:ascii="KFGQPC Uthmanic Script HAFS"/>
          <w:noProof w:val="0"/>
          <w:spacing w:val="-2"/>
          <w:rtl/>
          <w:lang w:bidi="ar-SA"/>
        </w:rPr>
        <w:t xml:space="preserve"> </w:t>
      </w:r>
      <w:r w:rsidR="00580C7D" w:rsidRPr="00A96696">
        <w:rPr>
          <w:rFonts w:ascii="KFGQPC Uthmanic Script HAFS" w:hint="cs"/>
          <w:noProof w:val="0"/>
          <w:spacing w:val="-2"/>
          <w:rtl/>
          <w:lang w:bidi="ar-SA"/>
        </w:rPr>
        <w:t>ٱ</w:t>
      </w:r>
      <w:r w:rsidR="00580C7D" w:rsidRPr="00A96696">
        <w:rPr>
          <w:rFonts w:ascii="KFGQPC Uthmanic Script HAFS" w:hint="eastAsia"/>
          <w:noProof w:val="0"/>
          <w:spacing w:val="-2"/>
          <w:rtl/>
          <w:lang w:bidi="ar-SA"/>
        </w:rPr>
        <w:t>ل</w:t>
      </w:r>
      <w:r w:rsidR="00580C7D" w:rsidRPr="00A96696">
        <w:rPr>
          <w:rFonts w:ascii="KFGQPC Uthmanic Script HAFS" w:hint="cs"/>
          <w:noProof w:val="0"/>
          <w:spacing w:val="-2"/>
          <w:rtl/>
          <w:lang w:bidi="ar-SA"/>
        </w:rPr>
        <w:t>ۡ</w:t>
      </w:r>
      <w:r w:rsidR="00580C7D" w:rsidRPr="00A96696">
        <w:rPr>
          <w:rFonts w:ascii="KFGQPC Uthmanic Script HAFS" w:hint="eastAsia"/>
          <w:noProof w:val="0"/>
          <w:spacing w:val="-2"/>
          <w:rtl/>
          <w:lang w:bidi="ar-SA"/>
        </w:rPr>
        <w:t>مُؤ</w:t>
      </w:r>
      <w:r w:rsidR="00580C7D" w:rsidRPr="00A96696">
        <w:rPr>
          <w:rFonts w:ascii="KFGQPC Uthmanic Script HAFS" w:hint="cs"/>
          <w:noProof w:val="0"/>
          <w:spacing w:val="-2"/>
          <w:rtl/>
          <w:lang w:bidi="ar-SA"/>
        </w:rPr>
        <w:t>ۡ</w:t>
      </w:r>
      <w:r w:rsidR="00580C7D" w:rsidRPr="00A96696">
        <w:rPr>
          <w:rFonts w:ascii="KFGQPC Uthmanic Script HAFS" w:hint="eastAsia"/>
          <w:noProof w:val="0"/>
          <w:spacing w:val="-2"/>
          <w:rtl/>
          <w:lang w:bidi="ar-SA"/>
        </w:rPr>
        <w:t>مِنِينَ</w:t>
      </w:r>
      <w:r w:rsidR="00580C7D" w:rsidRPr="00A96696">
        <w:rPr>
          <w:rFonts w:ascii="KFGQPC Uthmanic Script HAFS"/>
          <w:noProof w:val="0"/>
          <w:spacing w:val="-2"/>
          <w:rtl/>
          <w:lang w:bidi="ar-SA"/>
        </w:rPr>
        <w:t xml:space="preserve"> </w:t>
      </w:r>
      <w:r w:rsidR="00580C7D" w:rsidRPr="00A96696">
        <w:rPr>
          <w:rFonts w:ascii="KFGQPC Uthmanic Script HAFS" w:hint="cs"/>
          <w:noProof w:val="0"/>
          <w:spacing w:val="-2"/>
          <w:rtl/>
          <w:lang w:bidi="ar-SA"/>
        </w:rPr>
        <w:t>١٣</w:t>
      </w:r>
      <w:r w:rsidRPr="00A96696">
        <w:rPr>
          <w:rFonts w:ascii="KFGQPC Uthman Taha Naskh" w:cs="KFGQPC Uthman Taha Naskh" w:hint="cs"/>
          <w:noProof w:val="0"/>
          <w:spacing w:val="-2"/>
          <w:rtl/>
          <w:lang w:bidi="ar-SA"/>
        </w:rPr>
        <w:t>﴾</w:t>
      </w:r>
      <w:r w:rsidR="00580C7D" w:rsidRPr="00A96696">
        <w:rPr>
          <w:rStyle w:val="Char8"/>
          <w:spacing w:val="-2"/>
          <w:rtl/>
        </w:rPr>
        <w:t>[</w:t>
      </w:r>
      <w:r w:rsidR="00580C7D" w:rsidRPr="00A96696">
        <w:rPr>
          <w:rStyle w:val="Char8"/>
          <w:rFonts w:hint="eastAsia"/>
          <w:spacing w:val="-2"/>
          <w:rtl/>
        </w:rPr>
        <w:t>الصف</w:t>
      </w:r>
      <w:r w:rsidR="00580C7D" w:rsidRPr="00A96696">
        <w:rPr>
          <w:rStyle w:val="Char8"/>
          <w:spacing w:val="-2"/>
          <w:rtl/>
        </w:rPr>
        <w:t>:</w:t>
      </w:r>
      <w:r w:rsidR="00580C7D" w:rsidRPr="00A96696">
        <w:rPr>
          <w:rStyle w:val="Char8"/>
          <w:rFonts w:hint="cs"/>
          <w:spacing w:val="-2"/>
          <w:rtl/>
        </w:rPr>
        <w:t>١٠</w:t>
      </w:r>
      <w:r w:rsidR="00580C7D" w:rsidRPr="00A96696">
        <w:rPr>
          <w:rStyle w:val="Char8"/>
          <w:rFonts w:hint="eastAsia"/>
          <w:spacing w:val="-2"/>
          <w:rtl/>
        </w:rPr>
        <w:t>،</w:t>
      </w:r>
      <w:r w:rsidR="00580C7D" w:rsidRPr="00A96696">
        <w:rPr>
          <w:rStyle w:val="Char8"/>
          <w:spacing w:val="-2"/>
          <w:rtl/>
        </w:rPr>
        <w:t xml:space="preserve">  </w:t>
      </w:r>
      <w:r w:rsidR="00580C7D" w:rsidRPr="00A96696">
        <w:rPr>
          <w:rStyle w:val="Char8"/>
          <w:rFonts w:hint="cs"/>
          <w:spacing w:val="-2"/>
          <w:rtl/>
        </w:rPr>
        <w:t>١٣</w:t>
      </w:r>
      <w:r w:rsidR="00580C7D" w:rsidRPr="00A96696">
        <w:rPr>
          <w:rStyle w:val="Char8"/>
          <w:spacing w:val="-2"/>
          <w:rtl/>
        </w:rPr>
        <w:t>]</w:t>
      </w:r>
    </w:p>
    <w:p w:rsidR="00FB607E" w:rsidRPr="00AB56BA" w:rsidRDefault="00FB607E" w:rsidP="00C471B2">
      <w:pPr>
        <w:pStyle w:val="a2"/>
        <w:rPr>
          <w:rtl/>
          <w:lang w:bidi="ar-SA"/>
        </w:rPr>
      </w:pPr>
      <w:r w:rsidRPr="00AB56BA">
        <w:rPr>
          <w:rtl/>
          <w:lang w:bidi="ar-SA"/>
        </w:rPr>
        <w:t xml:space="preserve">ای مؤمنان! آیا شما را به تجارتی راهنمایی کنم که شما را از عذابی دردناک نجات می‌دهد؟ به الله و پیامبرش ایمان بیاورید و در راه الله با مال‌ها و جان‌هایتان جهاد کنید. این، برای شما بهتر است؛ اگر بدانید. تا گناهانتان را بیامرزد و شما را وارد بهشت‌ها (بوستان‌هایی) بگرداند که </w:t>
      </w:r>
      <w:r w:rsidR="00354F51" w:rsidRPr="00AB56BA">
        <w:rPr>
          <w:rtl/>
          <w:lang w:bidi="ar-SA"/>
        </w:rPr>
        <w:t>زیر کاخ‌ها و درختانش</w:t>
      </w:r>
      <w:r w:rsidRPr="00AB56BA">
        <w:rPr>
          <w:rtl/>
          <w:lang w:bidi="ar-SA"/>
        </w:rPr>
        <w:t xml:space="preserve">، نهرها روان است و در مسکن‌های پاکیزه‌ای در بهشت‌ها و بوستان‌های جاویدان (جایتان دهد). این، رستگاری بزرگ است. و نعمت دیگری به شما دهد که دوستش می‌دارید؛ </w:t>
      </w:r>
      <w:r w:rsidR="00354F51" w:rsidRPr="00AB56BA">
        <w:rPr>
          <w:rtl/>
          <w:lang w:bidi="ar-SA"/>
        </w:rPr>
        <w:t xml:space="preserve">[یعنی] </w:t>
      </w:r>
      <w:r w:rsidRPr="00AB56BA">
        <w:rPr>
          <w:rtl/>
          <w:lang w:bidi="ar-SA"/>
        </w:rPr>
        <w:t>یاری و پیروزی نزدیکی از سوی الله. و به مؤمنان مژده بده.</w:t>
      </w:r>
    </w:p>
    <w:p w:rsidR="00EB737F" w:rsidRPr="00AB56BA" w:rsidRDefault="008D70D6" w:rsidP="00580C7D">
      <w:pPr>
        <w:autoSpaceDE w:val="0"/>
        <w:autoSpaceDN w:val="0"/>
        <w:adjustRightInd w:val="0"/>
        <w:spacing w:line="240" w:lineRule="auto"/>
        <w:rPr>
          <w:rtl/>
          <w:lang w:bidi="ar-SA"/>
        </w:rPr>
      </w:pPr>
      <w:r w:rsidRPr="00AB56BA">
        <w:rPr>
          <w:rtl/>
          <w:lang w:bidi="ar-SA"/>
        </w:rPr>
        <w:t>الله متعال در ابتدای این آیات، مومنان را مورد خطاب قرار داده است تا با توجه و علاقه‌ی بیش</w:t>
      </w:r>
      <w:r w:rsidR="001D5C1E" w:rsidRPr="00AB56BA">
        <w:rPr>
          <w:rtl/>
          <w:lang w:bidi="ar-SA"/>
        </w:rPr>
        <w:t xml:space="preserve">‌تری به کلام الاهی گوش بسپارند؛ </w:t>
      </w:r>
      <w:r w:rsidR="00AF70A9" w:rsidRPr="00AB56BA">
        <w:rPr>
          <w:rFonts w:ascii="KFGQPC Uthman Taha Naskh" w:cs="KFGQPC Uthman Taha Naskh" w:hint="cs"/>
          <w:noProof w:val="0"/>
          <w:rtl/>
          <w:lang w:bidi="ar-SA"/>
        </w:rPr>
        <w:t>﴿</w:t>
      </w:r>
      <w:r w:rsidR="00580C7D" w:rsidRPr="00AB56BA">
        <w:rPr>
          <w:rStyle w:val="Char2"/>
          <w:rFonts w:hint="eastAsia"/>
          <w:rtl/>
        </w:rPr>
        <w:t>يَ</w:t>
      </w:r>
      <w:r w:rsidR="00580C7D" w:rsidRPr="00AB56BA">
        <w:rPr>
          <w:rStyle w:val="Char2"/>
          <w:rFonts w:hint="cs"/>
          <w:rtl/>
        </w:rPr>
        <w:t>ٰٓ</w:t>
      </w:r>
      <w:r w:rsidR="00580C7D" w:rsidRPr="00AB56BA">
        <w:rPr>
          <w:rStyle w:val="Char2"/>
          <w:rFonts w:hint="eastAsia"/>
          <w:rtl/>
        </w:rPr>
        <w:t>أَيُّهَا</w:t>
      </w:r>
      <w:r w:rsidR="00580C7D" w:rsidRPr="00AB56BA">
        <w:rPr>
          <w:rStyle w:val="Char2"/>
          <w:rtl/>
        </w:rPr>
        <w:t xml:space="preserve"> </w:t>
      </w:r>
      <w:r w:rsidR="00580C7D" w:rsidRPr="00AB56BA">
        <w:rPr>
          <w:rStyle w:val="Char2"/>
          <w:rFonts w:hint="cs"/>
          <w:rtl/>
        </w:rPr>
        <w:t>ٱ</w:t>
      </w:r>
      <w:r w:rsidR="00580C7D" w:rsidRPr="00AB56BA">
        <w:rPr>
          <w:rStyle w:val="Char2"/>
          <w:rFonts w:hint="eastAsia"/>
          <w:rtl/>
        </w:rPr>
        <w:t>لَّذِينَ</w:t>
      </w:r>
      <w:r w:rsidR="00580C7D" w:rsidRPr="00AB56BA">
        <w:rPr>
          <w:rStyle w:val="Char2"/>
          <w:rtl/>
        </w:rPr>
        <w:t xml:space="preserve"> </w:t>
      </w:r>
      <w:r w:rsidR="00580C7D" w:rsidRPr="00AB56BA">
        <w:rPr>
          <w:rStyle w:val="Char2"/>
          <w:rFonts w:hint="eastAsia"/>
          <w:rtl/>
        </w:rPr>
        <w:t>ءَامَنُواْ</w:t>
      </w:r>
      <w:r w:rsidR="00580C7D" w:rsidRPr="00AB56BA">
        <w:rPr>
          <w:rStyle w:val="Char2"/>
          <w:rtl/>
        </w:rPr>
        <w:t xml:space="preserve"> </w:t>
      </w:r>
      <w:r w:rsidR="00580C7D" w:rsidRPr="00AB56BA">
        <w:rPr>
          <w:rStyle w:val="Char2"/>
          <w:rFonts w:hint="eastAsia"/>
          <w:rtl/>
        </w:rPr>
        <w:t>هَل</w:t>
      </w:r>
      <w:r w:rsidR="00580C7D" w:rsidRPr="00AB56BA">
        <w:rPr>
          <w:rStyle w:val="Char2"/>
          <w:rFonts w:hint="cs"/>
          <w:rtl/>
        </w:rPr>
        <w:t>ۡ</w:t>
      </w:r>
      <w:r w:rsidR="00580C7D" w:rsidRPr="00AB56BA">
        <w:rPr>
          <w:rStyle w:val="Char2"/>
          <w:rtl/>
        </w:rPr>
        <w:t xml:space="preserve"> </w:t>
      </w:r>
      <w:r w:rsidR="00580C7D" w:rsidRPr="00AB56BA">
        <w:rPr>
          <w:rStyle w:val="Char2"/>
          <w:rFonts w:hint="eastAsia"/>
          <w:rtl/>
        </w:rPr>
        <w:t>أَدُلُّكُم</w:t>
      </w:r>
      <w:r w:rsidR="00580C7D" w:rsidRPr="00AB56BA">
        <w:rPr>
          <w:rStyle w:val="Char2"/>
          <w:rFonts w:hint="cs"/>
          <w:rtl/>
        </w:rPr>
        <w:t>ۡ</w:t>
      </w:r>
      <w:r w:rsidR="00580C7D" w:rsidRPr="00AB56BA">
        <w:rPr>
          <w:rStyle w:val="Char2"/>
          <w:rtl/>
        </w:rPr>
        <w:t xml:space="preserve"> </w:t>
      </w:r>
      <w:r w:rsidR="00580C7D" w:rsidRPr="00AB56BA">
        <w:rPr>
          <w:rStyle w:val="Char2"/>
          <w:rFonts w:hint="eastAsia"/>
          <w:rtl/>
        </w:rPr>
        <w:t>عَلَى</w:t>
      </w:r>
      <w:r w:rsidR="00580C7D" w:rsidRPr="00AB56BA">
        <w:rPr>
          <w:rStyle w:val="Char2"/>
          <w:rFonts w:hint="cs"/>
          <w:rtl/>
        </w:rPr>
        <w:t>ٰ</w:t>
      </w:r>
      <w:r w:rsidR="00580C7D" w:rsidRPr="00AB56BA">
        <w:rPr>
          <w:rStyle w:val="Char2"/>
          <w:rtl/>
        </w:rPr>
        <w:t xml:space="preserve"> </w:t>
      </w:r>
      <w:r w:rsidR="00580C7D" w:rsidRPr="00AB56BA">
        <w:rPr>
          <w:rStyle w:val="Char2"/>
          <w:rFonts w:hint="eastAsia"/>
          <w:rtl/>
        </w:rPr>
        <w:t>تِجَ</w:t>
      </w:r>
      <w:r w:rsidR="00580C7D" w:rsidRPr="00AB56BA">
        <w:rPr>
          <w:rStyle w:val="Char2"/>
          <w:rFonts w:hint="cs"/>
          <w:rtl/>
        </w:rPr>
        <w:t>ٰ</w:t>
      </w:r>
      <w:r w:rsidR="00580C7D" w:rsidRPr="00AB56BA">
        <w:rPr>
          <w:rStyle w:val="Char2"/>
          <w:rFonts w:hint="eastAsia"/>
          <w:rtl/>
        </w:rPr>
        <w:t>رَة</w:t>
      </w:r>
      <w:r w:rsidR="00580C7D" w:rsidRPr="00AB56BA">
        <w:rPr>
          <w:rStyle w:val="Char2"/>
          <w:rFonts w:hint="cs"/>
          <w:rtl/>
        </w:rPr>
        <w:t>ٖ</w:t>
      </w:r>
      <w:r w:rsidR="00580C7D" w:rsidRPr="00AB56BA">
        <w:rPr>
          <w:rStyle w:val="Char2"/>
          <w:rtl/>
        </w:rPr>
        <w:t xml:space="preserve"> </w:t>
      </w:r>
      <w:r w:rsidR="00580C7D" w:rsidRPr="00AB56BA">
        <w:rPr>
          <w:rStyle w:val="Char2"/>
          <w:rFonts w:hint="eastAsia"/>
          <w:rtl/>
        </w:rPr>
        <w:t>تُنجِيكُم</w:t>
      </w:r>
      <w:r w:rsidR="00580C7D" w:rsidRPr="00AB56BA">
        <w:rPr>
          <w:rStyle w:val="Char2"/>
          <w:rtl/>
        </w:rPr>
        <w:t xml:space="preserve"> </w:t>
      </w:r>
      <w:r w:rsidR="00580C7D" w:rsidRPr="00AB56BA">
        <w:rPr>
          <w:rStyle w:val="Char2"/>
          <w:rFonts w:hint="eastAsia"/>
          <w:rtl/>
        </w:rPr>
        <w:t>مِّن</w:t>
      </w:r>
      <w:r w:rsidR="00580C7D" w:rsidRPr="00AB56BA">
        <w:rPr>
          <w:rStyle w:val="Char2"/>
          <w:rFonts w:hint="cs"/>
          <w:rtl/>
        </w:rPr>
        <w:t>ۡ</w:t>
      </w:r>
      <w:r w:rsidR="00580C7D" w:rsidRPr="00AB56BA">
        <w:rPr>
          <w:rStyle w:val="Char2"/>
          <w:rtl/>
        </w:rPr>
        <w:t xml:space="preserve"> </w:t>
      </w:r>
      <w:r w:rsidR="00580C7D" w:rsidRPr="00AB56BA">
        <w:rPr>
          <w:rStyle w:val="Char2"/>
          <w:rFonts w:hint="eastAsia"/>
          <w:rtl/>
        </w:rPr>
        <w:t>عَذَابٍ</w:t>
      </w:r>
      <w:r w:rsidR="00580C7D" w:rsidRPr="00AB56BA">
        <w:rPr>
          <w:rStyle w:val="Char2"/>
          <w:rtl/>
        </w:rPr>
        <w:t xml:space="preserve"> </w:t>
      </w:r>
      <w:r w:rsidR="00580C7D" w:rsidRPr="00AB56BA">
        <w:rPr>
          <w:rStyle w:val="Char2"/>
          <w:rFonts w:hint="eastAsia"/>
          <w:rtl/>
        </w:rPr>
        <w:t>أَلِيم</w:t>
      </w:r>
      <w:r w:rsidR="00AF70A9" w:rsidRPr="00AB56BA">
        <w:rPr>
          <w:rFonts w:ascii="KFGQPC Uthman Taha Naskh" w:cs="KFGQPC Uthman Taha Naskh" w:hint="cs"/>
          <w:noProof w:val="0"/>
          <w:rtl/>
          <w:lang w:bidi="ar-SA"/>
        </w:rPr>
        <w:t>﴾</w:t>
      </w:r>
      <w:r w:rsidR="00580C7D" w:rsidRPr="00AB56BA">
        <w:rPr>
          <w:rFonts w:ascii="KFGQPC Uthman Taha Naskh" w:cs="KFGQPC Uthman Taha Naskh"/>
          <w:noProof w:val="0"/>
          <w:lang w:bidi="ar-SA"/>
        </w:rPr>
        <w:t xml:space="preserve"> </w:t>
      </w:r>
      <w:r w:rsidR="001D5C1E" w:rsidRPr="00AB56BA">
        <w:rPr>
          <w:rtl/>
          <w:lang w:bidi="ar-SA"/>
        </w:rPr>
        <w:t>؛ یعنی: «ای مومنان! آیا شما را به تجارتی راهنمایی کنم که شما را از عذابی دردناک نجات می‌دهد؟» گوینده‌ی این پیام، الله</w:t>
      </w:r>
      <w:r w:rsidR="001D5C1E" w:rsidRPr="00AB56BA">
        <w:rPr>
          <w:lang w:bidi="ar-SA"/>
        </w:rPr>
        <w:sym w:font="AGA Arabesque" w:char="F074"/>
      </w:r>
      <w:r w:rsidR="001D5C1E" w:rsidRPr="00AB56BA">
        <w:rPr>
          <w:rtl/>
          <w:lang w:bidi="ar-SA"/>
        </w:rPr>
        <w:t xml:space="preserve"> می‌باشد و این پرسش، برای تشویق است؛ گویا الله</w:t>
      </w:r>
      <w:r w:rsidR="001D5C1E" w:rsidRPr="00AB56BA">
        <w:rPr>
          <w:lang w:bidi="ar-SA"/>
        </w:rPr>
        <w:sym w:font="AGA Arabesque" w:char="F055"/>
      </w:r>
      <w:r w:rsidR="001D5C1E" w:rsidRPr="00AB56BA">
        <w:rPr>
          <w:rtl/>
          <w:lang w:bidi="ar-SA"/>
        </w:rPr>
        <w:t xml:space="preserve"> ما را تشویق می‌کند که به رهنمودِ او در زمینه‌ی تج</w:t>
      </w:r>
      <w:r w:rsidR="00E97C9B" w:rsidRPr="00AB56BA">
        <w:rPr>
          <w:rFonts w:hint="cs"/>
          <w:rtl/>
          <w:lang w:bidi="ar-SA"/>
        </w:rPr>
        <w:t>ا</w:t>
      </w:r>
      <w:r w:rsidR="001D5C1E" w:rsidRPr="00AB56BA">
        <w:rPr>
          <w:rtl/>
          <w:lang w:bidi="ar-SA"/>
        </w:rPr>
        <w:t>رتی نجات‌بخش و سودمند توجه کنیم. طرح این پرسش از سوی الله متعال، بیان‌گر این است که ما برای رسیدن به این تجارتِ رهایی‌بخش از آتش دوزخ، جز راهی که الله متعال به ما نشان می‌دهد یا برایمان مقرر می‌دارد، راهِ دیگری نداریم. این تجارت، مانند تجارت یا داد و ستد دنیا نیست؛ زیرا تجارت دنیا، گاه مایه‌ی رهایی از عذاب دردناک است و گاه، سببی برای عذاب دردناک می‌باشد؛ به‌عبارت ساده‌تر: کسی که زکات اموالش را نمی‌دهد، امولش سبب نابودی و مجازات وی خواهد بود:</w:t>
      </w:r>
    </w:p>
    <w:p w:rsidR="00580C7D" w:rsidRPr="00AB56BA" w:rsidRDefault="00AF70A9" w:rsidP="00A96696">
      <w:pPr>
        <w:pStyle w:val="a2"/>
        <w:tabs>
          <w:tab w:val="right" w:pos="6718"/>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580C7D" w:rsidRPr="00AB56BA">
        <w:rPr>
          <w:rStyle w:val="Char2"/>
          <w:rFonts w:hint="eastAsia"/>
          <w:rtl/>
        </w:rPr>
        <w:t>يَ</w:t>
      </w:r>
      <w:r w:rsidR="00580C7D" w:rsidRPr="00AB56BA">
        <w:rPr>
          <w:rStyle w:val="Char2"/>
          <w:rFonts w:hint="cs"/>
          <w:rtl/>
        </w:rPr>
        <w:t>ٰٓ</w:t>
      </w:r>
      <w:r w:rsidR="00580C7D" w:rsidRPr="00AB56BA">
        <w:rPr>
          <w:rStyle w:val="Char2"/>
          <w:rFonts w:hint="eastAsia"/>
          <w:rtl/>
        </w:rPr>
        <w:t>أَيُّهَا</w:t>
      </w:r>
      <w:r w:rsidR="00580C7D" w:rsidRPr="00AB56BA">
        <w:rPr>
          <w:rStyle w:val="Char2"/>
          <w:rtl/>
        </w:rPr>
        <w:t xml:space="preserve"> </w:t>
      </w:r>
      <w:r w:rsidR="00580C7D" w:rsidRPr="00AB56BA">
        <w:rPr>
          <w:rStyle w:val="Char2"/>
          <w:rFonts w:hint="cs"/>
          <w:rtl/>
        </w:rPr>
        <w:t>ٱ</w:t>
      </w:r>
      <w:r w:rsidR="00580C7D" w:rsidRPr="00AB56BA">
        <w:rPr>
          <w:rStyle w:val="Char2"/>
          <w:rFonts w:hint="eastAsia"/>
          <w:rtl/>
        </w:rPr>
        <w:t>لَّذِينَ</w:t>
      </w:r>
      <w:r w:rsidR="00580C7D" w:rsidRPr="00AB56BA">
        <w:rPr>
          <w:rStyle w:val="Char2"/>
          <w:rtl/>
        </w:rPr>
        <w:t xml:space="preserve"> </w:t>
      </w:r>
      <w:r w:rsidR="00580C7D" w:rsidRPr="00AB56BA">
        <w:rPr>
          <w:rStyle w:val="Char2"/>
          <w:rFonts w:hint="eastAsia"/>
          <w:rtl/>
        </w:rPr>
        <w:t>ءَامَنُو</w:t>
      </w:r>
      <w:r w:rsidR="00580C7D" w:rsidRPr="00AB56BA">
        <w:rPr>
          <w:rStyle w:val="Char2"/>
          <w:rFonts w:hint="cs"/>
          <w:rtl/>
        </w:rPr>
        <w:t>ٓ</w:t>
      </w:r>
      <w:r w:rsidR="00580C7D" w:rsidRPr="00AB56BA">
        <w:rPr>
          <w:rStyle w:val="Char2"/>
          <w:rFonts w:hint="eastAsia"/>
          <w:rtl/>
        </w:rPr>
        <w:t>اْ</w:t>
      </w:r>
      <w:r w:rsidR="00580C7D" w:rsidRPr="00AB56BA">
        <w:rPr>
          <w:rStyle w:val="Char2"/>
          <w:rtl/>
        </w:rPr>
        <w:t xml:space="preserve"> </w:t>
      </w:r>
      <w:r w:rsidR="00580C7D" w:rsidRPr="00AB56BA">
        <w:rPr>
          <w:rStyle w:val="Char2"/>
          <w:rFonts w:hint="eastAsia"/>
          <w:rtl/>
        </w:rPr>
        <w:t>إِنَّ</w:t>
      </w:r>
      <w:r w:rsidR="00580C7D" w:rsidRPr="00AB56BA">
        <w:rPr>
          <w:rStyle w:val="Char2"/>
          <w:rtl/>
        </w:rPr>
        <w:t xml:space="preserve"> </w:t>
      </w:r>
      <w:r w:rsidR="00580C7D" w:rsidRPr="00AB56BA">
        <w:rPr>
          <w:rStyle w:val="Char2"/>
          <w:rFonts w:hint="eastAsia"/>
          <w:rtl/>
        </w:rPr>
        <w:t>كَثِير</w:t>
      </w:r>
      <w:r w:rsidR="00580C7D" w:rsidRPr="00AB56BA">
        <w:rPr>
          <w:rStyle w:val="Char2"/>
          <w:rFonts w:hint="cs"/>
          <w:rtl/>
        </w:rPr>
        <w:t>ٗ</w:t>
      </w:r>
      <w:r w:rsidR="00580C7D" w:rsidRPr="00AB56BA">
        <w:rPr>
          <w:rStyle w:val="Char2"/>
          <w:rFonts w:hint="eastAsia"/>
          <w:rtl/>
        </w:rPr>
        <w:t>ا</w:t>
      </w:r>
      <w:r w:rsidR="00580C7D" w:rsidRPr="00AB56BA">
        <w:rPr>
          <w:rStyle w:val="Char2"/>
          <w:rtl/>
        </w:rPr>
        <w:t xml:space="preserve"> </w:t>
      </w:r>
      <w:r w:rsidR="00580C7D" w:rsidRPr="00AB56BA">
        <w:rPr>
          <w:rStyle w:val="Char2"/>
          <w:rFonts w:hint="eastAsia"/>
          <w:rtl/>
        </w:rPr>
        <w:t>مِّنَ</w:t>
      </w:r>
      <w:r w:rsidR="00580C7D" w:rsidRPr="00AB56BA">
        <w:rPr>
          <w:rStyle w:val="Char2"/>
          <w:rtl/>
        </w:rPr>
        <w:t xml:space="preserve"> </w:t>
      </w:r>
      <w:r w:rsidR="00580C7D" w:rsidRPr="00AB56BA">
        <w:rPr>
          <w:rStyle w:val="Char2"/>
          <w:rFonts w:hint="cs"/>
          <w:rtl/>
        </w:rPr>
        <w:t>ٱ</w:t>
      </w:r>
      <w:r w:rsidR="00580C7D" w:rsidRPr="00AB56BA">
        <w:rPr>
          <w:rStyle w:val="Char2"/>
          <w:rFonts w:hint="eastAsia"/>
          <w:rtl/>
        </w:rPr>
        <w:t>ل</w:t>
      </w:r>
      <w:r w:rsidR="00580C7D" w:rsidRPr="00AB56BA">
        <w:rPr>
          <w:rStyle w:val="Char2"/>
          <w:rFonts w:hint="cs"/>
          <w:rtl/>
        </w:rPr>
        <w:t>ۡ</w:t>
      </w:r>
      <w:r w:rsidR="00580C7D" w:rsidRPr="00AB56BA">
        <w:rPr>
          <w:rStyle w:val="Char2"/>
          <w:rFonts w:hint="eastAsia"/>
          <w:rtl/>
        </w:rPr>
        <w:t>أَح</w:t>
      </w:r>
      <w:r w:rsidR="00580C7D" w:rsidRPr="00AB56BA">
        <w:rPr>
          <w:rStyle w:val="Char2"/>
          <w:rFonts w:hint="cs"/>
          <w:rtl/>
        </w:rPr>
        <w:t>ۡ</w:t>
      </w:r>
      <w:r w:rsidR="00580C7D" w:rsidRPr="00AB56BA">
        <w:rPr>
          <w:rStyle w:val="Char2"/>
          <w:rFonts w:hint="eastAsia"/>
          <w:rtl/>
        </w:rPr>
        <w:t>بَارِ</w:t>
      </w:r>
      <w:r w:rsidR="00580C7D" w:rsidRPr="00AB56BA">
        <w:rPr>
          <w:rStyle w:val="Char2"/>
          <w:rtl/>
        </w:rPr>
        <w:t xml:space="preserve"> </w:t>
      </w:r>
      <w:r w:rsidR="00580C7D" w:rsidRPr="00AB56BA">
        <w:rPr>
          <w:rStyle w:val="Char2"/>
          <w:rFonts w:hint="eastAsia"/>
          <w:rtl/>
        </w:rPr>
        <w:t>وَ</w:t>
      </w:r>
      <w:r w:rsidR="00580C7D" w:rsidRPr="00AB56BA">
        <w:rPr>
          <w:rStyle w:val="Char2"/>
          <w:rFonts w:hint="cs"/>
          <w:rtl/>
        </w:rPr>
        <w:t>ٱ</w:t>
      </w:r>
      <w:r w:rsidR="00580C7D" w:rsidRPr="00AB56BA">
        <w:rPr>
          <w:rStyle w:val="Char2"/>
          <w:rFonts w:hint="eastAsia"/>
          <w:rtl/>
        </w:rPr>
        <w:t>لرُّه</w:t>
      </w:r>
      <w:r w:rsidR="00580C7D" w:rsidRPr="00AB56BA">
        <w:rPr>
          <w:rStyle w:val="Char2"/>
          <w:rFonts w:hint="cs"/>
          <w:rtl/>
        </w:rPr>
        <w:t>ۡ</w:t>
      </w:r>
      <w:r w:rsidR="00580C7D" w:rsidRPr="00AB56BA">
        <w:rPr>
          <w:rStyle w:val="Char2"/>
          <w:rFonts w:hint="eastAsia"/>
          <w:rtl/>
        </w:rPr>
        <w:t>بَانِ</w:t>
      </w:r>
      <w:r w:rsidR="00580C7D" w:rsidRPr="00AB56BA">
        <w:rPr>
          <w:rStyle w:val="Char2"/>
          <w:rtl/>
        </w:rPr>
        <w:t xml:space="preserve"> </w:t>
      </w:r>
      <w:r w:rsidR="00580C7D" w:rsidRPr="00AB56BA">
        <w:rPr>
          <w:rStyle w:val="Char2"/>
          <w:rFonts w:hint="eastAsia"/>
          <w:rtl/>
        </w:rPr>
        <w:t>لَيَأ</w:t>
      </w:r>
      <w:r w:rsidR="00580C7D" w:rsidRPr="00AB56BA">
        <w:rPr>
          <w:rStyle w:val="Char2"/>
          <w:rFonts w:hint="cs"/>
          <w:rtl/>
        </w:rPr>
        <w:t>ۡ</w:t>
      </w:r>
      <w:r w:rsidR="00580C7D" w:rsidRPr="00AB56BA">
        <w:rPr>
          <w:rStyle w:val="Char2"/>
          <w:rFonts w:hint="eastAsia"/>
          <w:rtl/>
        </w:rPr>
        <w:t>كُلُونَ</w:t>
      </w:r>
      <w:r w:rsidR="00580C7D" w:rsidRPr="00AB56BA">
        <w:rPr>
          <w:rStyle w:val="Char2"/>
          <w:rtl/>
        </w:rPr>
        <w:t xml:space="preserve"> </w:t>
      </w:r>
      <w:r w:rsidR="00580C7D" w:rsidRPr="00AB56BA">
        <w:rPr>
          <w:rStyle w:val="Char2"/>
          <w:rFonts w:hint="eastAsia"/>
          <w:rtl/>
        </w:rPr>
        <w:t>أَم</w:t>
      </w:r>
      <w:r w:rsidR="00580C7D" w:rsidRPr="00AB56BA">
        <w:rPr>
          <w:rStyle w:val="Char2"/>
          <w:rFonts w:hint="cs"/>
          <w:rtl/>
        </w:rPr>
        <w:t>ۡ</w:t>
      </w:r>
      <w:r w:rsidR="00580C7D" w:rsidRPr="00AB56BA">
        <w:rPr>
          <w:rStyle w:val="Char2"/>
          <w:rFonts w:hint="eastAsia"/>
          <w:rtl/>
        </w:rPr>
        <w:t>وَ</w:t>
      </w:r>
      <w:r w:rsidR="00580C7D" w:rsidRPr="00AB56BA">
        <w:rPr>
          <w:rStyle w:val="Char2"/>
          <w:rFonts w:hint="cs"/>
          <w:rtl/>
        </w:rPr>
        <w:t>ٰ</w:t>
      </w:r>
      <w:r w:rsidR="00580C7D" w:rsidRPr="00AB56BA">
        <w:rPr>
          <w:rStyle w:val="Char2"/>
          <w:rFonts w:hint="eastAsia"/>
          <w:rtl/>
        </w:rPr>
        <w:t>لَ</w:t>
      </w:r>
      <w:r w:rsidR="00580C7D" w:rsidRPr="00AB56BA">
        <w:rPr>
          <w:rStyle w:val="Char2"/>
          <w:rtl/>
        </w:rPr>
        <w:t xml:space="preserve"> </w:t>
      </w:r>
      <w:r w:rsidR="00580C7D" w:rsidRPr="00AB56BA">
        <w:rPr>
          <w:rStyle w:val="Char2"/>
          <w:rFonts w:hint="cs"/>
          <w:rtl/>
        </w:rPr>
        <w:t>ٱ</w:t>
      </w:r>
      <w:r w:rsidR="00580C7D" w:rsidRPr="00AB56BA">
        <w:rPr>
          <w:rStyle w:val="Char2"/>
          <w:rFonts w:hint="eastAsia"/>
          <w:rtl/>
        </w:rPr>
        <w:t>لنَّاسِ</w:t>
      </w:r>
      <w:r w:rsidR="00580C7D" w:rsidRPr="00AB56BA">
        <w:rPr>
          <w:rStyle w:val="Char2"/>
          <w:rtl/>
        </w:rPr>
        <w:t xml:space="preserve"> </w:t>
      </w:r>
      <w:r w:rsidR="00580C7D" w:rsidRPr="00AB56BA">
        <w:rPr>
          <w:rStyle w:val="Char2"/>
          <w:rFonts w:hint="eastAsia"/>
          <w:rtl/>
        </w:rPr>
        <w:t>بِ</w:t>
      </w:r>
      <w:r w:rsidR="00580C7D" w:rsidRPr="00AB56BA">
        <w:rPr>
          <w:rStyle w:val="Char2"/>
          <w:rFonts w:hint="cs"/>
          <w:rtl/>
        </w:rPr>
        <w:t>ٱ</w:t>
      </w:r>
      <w:r w:rsidR="00580C7D" w:rsidRPr="00AB56BA">
        <w:rPr>
          <w:rStyle w:val="Char2"/>
          <w:rFonts w:hint="eastAsia"/>
          <w:rtl/>
        </w:rPr>
        <w:t>ل</w:t>
      </w:r>
      <w:r w:rsidR="00580C7D" w:rsidRPr="00AB56BA">
        <w:rPr>
          <w:rStyle w:val="Char2"/>
          <w:rFonts w:hint="cs"/>
          <w:rtl/>
        </w:rPr>
        <w:t>ۡ</w:t>
      </w:r>
      <w:r w:rsidR="00580C7D" w:rsidRPr="00AB56BA">
        <w:rPr>
          <w:rStyle w:val="Char2"/>
          <w:rFonts w:hint="eastAsia"/>
          <w:rtl/>
        </w:rPr>
        <w:t>بَ</w:t>
      </w:r>
      <w:r w:rsidR="00580C7D" w:rsidRPr="00AB56BA">
        <w:rPr>
          <w:rStyle w:val="Char2"/>
          <w:rFonts w:hint="cs"/>
          <w:rtl/>
        </w:rPr>
        <w:t>ٰ</w:t>
      </w:r>
      <w:r w:rsidR="00580C7D" w:rsidRPr="00AB56BA">
        <w:rPr>
          <w:rStyle w:val="Char2"/>
          <w:rFonts w:hint="eastAsia"/>
          <w:rtl/>
        </w:rPr>
        <w:t>طِلِ</w:t>
      </w:r>
      <w:r w:rsidR="00580C7D" w:rsidRPr="00AB56BA">
        <w:rPr>
          <w:rStyle w:val="Char2"/>
          <w:rtl/>
        </w:rPr>
        <w:t xml:space="preserve"> </w:t>
      </w:r>
      <w:r w:rsidR="00580C7D" w:rsidRPr="00AB56BA">
        <w:rPr>
          <w:rStyle w:val="Char2"/>
          <w:rFonts w:hint="eastAsia"/>
          <w:rtl/>
        </w:rPr>
        <w:t>وَيَصُدُّونَ</w:t>
      </w:r>
      <w:r w:rsidR="00580C7D" w:rsidRPr="00AB56BA">
        <w:rPr>
          <w:rStyle w:val="Char2"/>
          <w:rtl/>
        </w:rPr>
        <w:t xml:space="preserve"> </w:t>
      </w:r>
      <w:r w:rsidR="00580C7D" w:rsidRPr="00AB56BA">
        <w:rPr>
          <w:rStyle w:val="Char2"/>
          <w:rFonts w:hint="eastAsia"/>
          <w:rtl/>
        </w:rPr>
        <w:t>عَن</w:t>
      </w:r>
      <w:r w:rsidR="00580C7D" w:rsidRPr="00AB56BA">
        <w:rPr>
          <w:rStyle w:val="Char2"/>
          <w:rtl/>
        </w:rPr>
        <w:t xml:space="preserve"> </w:t>
      </w:r>
      <w:r w:rsidR="00580C7D" w:rsidRPr="00AB56BA">
        <w:rPr>
          <w:rStyle w:val="Char2"/>
          <w:rFonts w:hint="eastAsia"/>
          <w:rtl/>
        </w:rPr>
        <w:t>سَبِيلِ</w:t>
      </w:r>
      <w:r w:rsidR="00580C7D" w:rsidRPr="00AB56BA">
        <w:rPr>
          <w:rStyle w:val="Char2"/>
          <w:rtl/>
        </w:rPr>
        <w:t xml:space="preserve"> </w:t>
      </w:r>
      <w:r w:rsidR="00580C7D" w:rsidRPr="00AB56BA">
        <w:rPr>
          <w:rStyle w:val="Char2"/>
          <w:rFonts w:hint="cs"/>
          <w:rtl/>
        </w:rPr>
        <w:t>ٱ</w:t>
      </w:r>
      <w:r w:rsidR="00580C7D" w:rsidRPr="00AB56BA">
        <w:rPr>
          <w:rStyle w:val="Char2"/>
          <w:rFonts w:hint="eastAsia"/>
          <w:rtl/>
        </w:rPr>
        <w:t>للَّهِ</w:t>
      </w:r>
      <w:r w:rsidR="00580C7D" w:rsidRPr="00AB56BA">
        <w:rPr>
          <w:rStyle w:val="Char2"/>
          <w:rFonts w:hint="cs"/>
          <w:rtl/>
        </w:rPr>
        <w:t>ۗ</w:t>
      </w:r>
      <w:r w:rsidR="00580C7D" w:rsidRPr="00AB56BA">
        <w:rPr>
          <w:rStyle w:val="Char2"/>
          <w:rtl/>
        </w:rPr>
        <w:t xml:space="preserve"> </w:t>
      </w:r>
      <w:r w:rsidR="00580C7D" w:rsidRPr="00AB56BA">
        <w:rPr>
          <w:rStyle w:val="Char2"/>
          <w:rFonts w:hint="eastAsia"/>
          <w:rtl/>
        </w:rPr>
        <w:t>وَ</w:t>
      </w:r>
      <w:r w:rsidR="00580C7D" w:rsidRPr="00AB56BA">
        <w:rPr>
          <w:rStyle w:val="Char2"/>
          <w:rFonts w:hint="cs"/>
          <w:rtl/>
        </w:rPr>
        <w:t>ٱ</w:t>
      </w:r>
      <w:r w:rsidR="00580C7D" w:rsidRPr="00AB56BA">
        <w:rPr>
          <w:rStyle w:val="Char2"/>
          <w:rFonts w:hint="eastAsia"/>
          <w:rtl/>
        </w:rPr>
        <w:t>لَّذِينَ</w:t>
      </w:r>
      <w:r w:rsidR="00580C7D" w:rsidRPr="00AB56BA">
        <w:rPr>
          <w:rStyle w:val="Char2"/>
          <w:rtl/>
        </w:rPr>
        <w:t xml:space="preserve"> </w:t>
      </w:r>
      <w:r w:rsidR="00580C7D" w:rsidRPr="00AB56BA">
        <w:rPr>
          <w:rStyle w:val="Char2"/>
          <w:rFonts w:hint="eastAsia"/>
          <w:rtl/>
        </w:rPr>
        <w:t>يَك</w:t>
      </w:r>
      <w:r w:rsidR="00580C7D" w:rsidRPr="00AB56BA">
        <w:rPr>
          <w:rStyle w:val="Char2"/>
          <w:rFonts w:hint="cs"/>
          <w:rtl/>
        </w:rPr>
        <w:t>ۡ</w:t>
      </w:r>
      <w:r w:rsidR="00580C7D" w:rsidRPr="00AB56BA">
        <w:rPr>
          <w:rStyle w:val="Char2"/>
          <w:rFonts w:hint="eastAsia"/>
          <w:rtl/>
        </w:rPr>
        <w:t>نِزُونَ</w:t>
      </w:r>
      <w:r w:rsidR="00580C7D" w:rsidRPr="00AB56BA">
        <w:rPr>
          <w:rStyle w:val="Char2"/>
          <w:rtl/>
        </w:rPr>
        <w:t xml:space="preserve"> </w:t>
      </w:r>
      <w:r w:rsidR="00580C7D" w:rsidRPr="00AB56BA">
        <w:rPr>
          <w:rStyle w:val="Char2"/>
          <w:rFonts w:hint="cs"/>
          <w:rtl/>
        </w:rPr>
        <w:t>ٱ</w:t>
      </w:r>
      <w:r w:rsidR="00580C7D" w:rsidRPr="00AB56BA">
        <w:rPr>
          <w:rStyle w:val="Char2"/>
          <w:rFonts w:hint="eastAsia"/>
          <w:rtl/>
        </w:rPr>
        <w:t>لذَّهَبَ</w:t>
      </w:r>
      <w:r w:rsidR="00580C7D" w:rsidRPr="00AB56BA">
        <w:rPr>
          <w:rStyle w:val="Char2"/>
          <w:rtl/>
        </w:rPr>
        <w:t xml:space="preserve"> </w:t>
      </w:r>
      <w:r w:rsidR="00580C7D" w:rsidRPr="00AB56BA">
        <w:rPr>
          <w:rStyle w:val="Char2"/>
          <w:rFonts w:hint="eastAsia"/>
          <w:rtl/>
        </w:rPr>
        <w:t>وَ</w:t>
      </w:r>
      <w:r w:rsidR="00580C7D" w:rsidRPr="00AB56BA">
        <w:rPr>
          <w:rStyle w:val="Char2"/>
          <w:rFonts w:hint="cs"/>
          <w:rtl/>
        </w:rPr>
        <w:t>ٱ</w:t>
      </w:r>
      <w:r w:rsidR="00580C7D" w:rsidRPr="00AB56BA">
        <w:rPr>
          <w:rStyle w:val="Char2"/>
          <w:rFonts w:hint="eastAsia"/>
          <w:rtl/>
        </w:rPr>
        <w:t>ل</w:t>
      </w:r>
      <w:r w:rsidR="00580C7D" w:rsidRPr="00AB56BA">
        <w:rPr>
          <w:rStyle w:val="Char2"/>
          <w:rFonts w:hint="cs"/>
          <w:rtl/>
        </w:rPr>
        <w:t>ۡ</w:t>
      </w:r>
      <w:r w:rsidR="00580C7D" w:rsidRPr="00AB56BA">
        <w:rPr>
          <w:rStyle w:val="Char2"/>
          <w:rFonts w:hint="eastAsia"/>
          <w:rtl/>
        </w:rPr>
        <w:t>فِضَّةَ</w:t>
      </w:r>
      <w:r w:rsidR="00580C7D" w:rsidRPr="00AB56BA">
        <w:rPr>
          <w:rStyle w:val="Char2"/>
          <w:rtl/>
        </w:rPr>
        <w:t xml:space="preserve"> </w:t>
      </w:r>
      <w:r w:rsidR="00580C7D" w:rsidRPr="00AB56BA">
        <w:rPr>
          <w:rStyle w:val="Char2"/>
          <w:rFonts w:hint="eastAsia"/>
          <w:rtl/>
        </w:rPr>
        <w:t>وَلَا</w:t>
      </w:r>
      <w:r w:rsidR="00580C7D" w:rsidRPr="00AB56BA">
        <w:rPr>
          <w:rStyle w:val="Char2"/>
          <w:rtl/>
        </w:rPr>
        <w:t xml:space="preserve"> </w:t>
      </w:r>
      <w:r w:rsidR="00580C7D" w:rsidRPr="00AB56BA">
        <w:rPr>
          <w:rStyle w:val="Char2"/>
          <w:rFonts w:hint="eastAsia"/>
          <w:rtl/>
        </w:rPr>
        <w:t>يُنفِقُونَهَا</w:t>
      </w:r>
      <w:r w:rsidR="00580C7D" w:rsidRPr="00AB56BA">
        <w:rPr>
          <w:rStyle w:val="Char2"/>
          <w:rtl/>
        </w:rPr>
        <w:t xml:space="preserve"> </w:t>
      </w:r>
      <w:r w:rsidR="00580C7D" w:rsidRPr="00AB56BA">
        <w:rPr>
          <w:rStyle w:val="Char2"/>
          <w:rFonts w:hint="eastAsia"/>
          <w:rtl/>
        </w:rPr>
        <w:t>فِي</w:t>
      </w:r>
      <w:r w:rsidR="00580C7D" w:rsidRPr="00AB56BA">
        <w:rPr>
          <w:rStyle w:val="Char2"/>
          <w:rtl/>
        </w:rPr>
        <w:t xml:space="preserve"> </w:t>
      </w:r>
      <w:r w:rsidR="00580C7D" w:rsidRPr="00AB56BA">
        <w:rPr>
          <w:rStyle w:val="Char2"/>
          <w:rFonts w:hint="eastAsia"/>
          <w:rtl/>
        </w:rPr>
        <w:t>سَبِيلِ</w:t>
      </w:r>
      <w:r w:rsidR="00580C7D" w:rsidRPr="00AB56BA">
        <w:rPr>
          <w:rStyle w:val="Char2"/>
          <w:rtl/>
        </w:rPr>
        <w:t xml:space="preserve"> </w:t>
      </w:r>
      <w:r w:rsidR="00580C7D" w:rsidRPr="00AB56BA">
        <w:rPr>
          <w:rStyle w:val="Char2"/>
          <w:rFonts w:hint="cs"/>
          <w:rtl/>
        </w:rPr>
        <w:t>ٱ</w:t>
      </w:r>
      <w:r w:rsidR="00580C7D" w:rsidRPr="00AB56BA">
        <w:rPr>
          <w:rStyle w:val="Char2"/>
          <w:rFonts w:hint="eastAsia"/>
          <w:rtl/>
        </w:rPr>
        <w:t>للَّهِ</w:t>
      </w:r>
      <w:r w:rsidR="00580C7D" w:rsidRPr="00AB56BA">
        <w:rPr>
          <w:rStyle w:val="Char2"/>
          <w:rtl/>
        </w:rPr>
        <w:t xml:space="preserve"> </w:t>
      </w:r>
      <w:r w:rsidR="00580C7D" w:rsidRPr="00AB56BA">
        <w:rPr>
          <w:rStyle w:val="Char2"/>
          <w:rFonts w:hint="eastAsia"/>
          <w:rtl/>
        </w:rPr>
        <w:t>فَبَشِّر</w:t>
      </w:r>
      <w:r w:rsidR="00580C7D" w:rsidRPr="00AB56BA">
        <w:rPr>
          <w:rStyle w:val="Char2"/>
          <w:rFonts w:hint="cs"/>
          <w:rtl/>
        </w:rPr>
        <w:t>ۡ</w:t>
      </w:r>
      <w:r w:rsidR="00580C7D" w:rsidRPr="00AB56BA">
        <w:rPr>
          <w:rStyle w:val="Char2"/>
          <w:rFonts w:hint="eastAsia"/>
          <w:rtl/>
        </w:rPr>
        <w:t>هُم</w:t>
      </w:r>
      <w:r w:rsidR="00580C7D" w:rsidRPr="00AB56BA">
        <w:rPr>
          <w:rStyle w:val="Char2"/>
          <w:rtl/>
        </w:rPr>
        <w:t xml:space="preserve"> </w:t>
      </w:r>
      <w:r w:rsidR="00580C7D" w:rsidRPr="00AB56BA">
        <w:rPr>
          <w:rStyle w:val="Char2"/>
          <w:rFonts w:hint="eastAsia"/>
          <w:rtl/>
        </w:rPr>
        <w:t>بِعَذَابٍ</w:t>
      </w:r>
      <w:r w:rsidR="00580C7D" w:rsidRPr="00AB56BA">
        <w:rPr>
          <w:rStyle w:val="Char2"/>
          <w:rtl/>
        </w:rPr>
        <w:t xml:space="preserve"> </w:t>
      </w:r>
      <w:r w:rsidR="00580C7D" w:rsidRPr="00AB56BA">
        <w:rPr>
          <w:rStyle w:val="Char2"/>
          <w:rFonts w:hint="eastAsia"/>
          <w:rtl/>
        </w:rPr>
        <w:t>أَلِيم</w:t>
      </w:r>
      <w:r w:rsidR="00580C7D" w:rsidRPr="00AB56BA">
        <w:rPr>
          <w:rStyle w:val="Char2"/>
          <w:rFonts w:hint="cs"/>
          <w:rtl/>
        </w:rPr>
        <w:t>ٖ</w:t>
      </w:r>
      <w:r w:rsidR="00580C7D" w:rsidRPr="00AB56BA">
        <w:rPr>
          <w:rStyle w:val="Char2"/>
          <w:rtl/>
        </w:rPr>
        <w:t xml:space="preserve"> </w:t>
      </w:r>
      <w:r w:rsidR="00580C7D" w:rsidRPr="00AB56BA">
        <w:rPr>
          <w:rStyle w:val="Char2"/>
          <w:rFonts w:hint="cs"/>
          <w:rtl/>
        </w:rPr>
        <w:t>٣٤</w:t>
      </w:r>
      <w:r w:rsidR="00580C7D" w:rsidRPr="00AB56BA">
        <w:rPr>
          <w:rStyle w:val="Char2"/>
          <w:rtl/>
        </w:rPr>
        <w:t xml:space="preserve"> </w:t>
      </w:r>
      <w:r w:rsidR="00580C7D" w:rsidRPr="00AB56BA">
        <w:rPr>
          <w:rStyle w:val="Char2"/>
          <w:rFonts w:hint="eastAsia"/>
          <w:rtl/>
        </w:rPr>
        <w:t>يَو</w:t>
      </w:r>
      <w:r w:rsidR="00580C7D" w:rsidRPr="00AB56BA">
        <w:rPr>
          <w:rStyle w:val="Char2"/>
          <w:rFonts w:hint="cs"/>
          <w:rtl/>
        </w:rPr>
        <w:t>ۡ</w:t>
      </w:r>
      <w:r w:rsidR="00580C7D" w:rsidRPr="00AB56BA">
        <w:rPr>
          <w:rStyle w:val="Char2"/>
          <w:rFonts w:hint="eastAsia"/>
          <w:rtl/>
        </w:rPr>
        <w:t>مَ</w:t>
      </w:r>
      <w:r w:rsidR="00580C7D" w:rsidRPr="00AB56BA">
        <w:rPr>
          <w:rStyle w:val="Char2"/>
          <w:rtl/>
        </w:rPr>
        <w:t xml:space="preserve"> </w:t>
      </w:r>
      <w:r w:rsidR="00580C7D" w:rsidRPr="00AB56BA">
        <w:rPr>
          <w:rStyle w:val="Char2"/>
          <w:rFonts w:hint="eastAsia"/>
          <w:rtl/>
        </w:rPr>
        <w:t>يُح</w:t>
      </w:r>
      <w:r w:rsidR="00580C7D" w:rsidRPr="00AB56BA">
        <w:rPr>
          <w:rStyle w:val="Char2"/>
          <w:rFonts w:hint="cs"/>
          <w:rtl/>
        </w:rPr>
        <w:t>ۡ</w:t>
      </w:r>
      <w:r w:rsidR="00580C7D" w:rsidRPr="00AB56BA">
        <w:rPr>
          <w:rStyle w:val="Char2"/>
          <w:rFonts w:hint="eastAsia"/>
          <w:rtl/>
        </w:rPr>
        <w:t>مَى</w:t>
      </w:r>
      <w:r w:rsidR="00580C7D" w:rsidRPr="00AB56BA">
        <w:rPr>
          <w:rStyle w:val="Char2"/>
          <w:rFonts w:hint="cs"/>
          <w:rtl/>
        </w:rPr>
        <w:t>ٰ</w:t>
      </w:r>
      <w:r w:rsidR="00580C7D" w:rsidRPr="00AB56BA">
        <w:rPr>
          <w:rStyle w:val="Char2"/>
          <w:rtl/>
        </w:rPr>
        <w:t xml:space="preserve"> </w:t>
      </w:r>
      <w:r w:rsidR="00580C7D" w:rsidRPr="00AB56BA">
        <w:rPr>
          <w:rStyle w:val="Char2"/>
          <w:rFonts w:hint="eastAsia"/>
          <w:rtl/>
        </w:rPr>
        <w:t>عَلَي</w:t>
      </w:r>
      <w:r w:rsidR="00580C7D" w:rsidRPr="00AB56BA">
        <w:rPr>
          <w:rStyle w:val="Char2"/>
          <w:rFonts w:hint="cs"/>
          <w:rtl/>
        </w:rPr>
        <w:t>ۡ</w:t>
      </w:r>
      <w:r w:rsidR="00580C7D" w:rsidRPr="00AB56BA">
        <w:rPr>
          <w:rStyle w:val="Char2"/>
          <w:rFonts w:hint="eastAsia"/>
          <w:rtl/>
        </w:rPr>
        <w:t>هَا</w:t>
      </w:r>
      <w:r w:rsidR="00580C7D" w:rsidRPr="00AB56BA">
        <w:rPr>
          <w:rStyle w:val="Char2"/>
          <w:rtl/>
        </w:rPr>
        <w:t xml:space="preserve"> </w:t>
      </w:r>
      <w:r w:rsidR="00580C7D" w:rsidRPr="00AB56BA">
        <w:rPr>
          <w:rStyle w:val="Char2"/>
          <w:rFonts w:hint="eastAsia"/>
          <w:rtl/>
        </w:rPr>
        <w:t>فِي</w:t>
      </w:r>
      <w:r w:rsidR="00580C7D" w:rsidRPr="00AB56BA">
        <w:rPr>
          <w:rStyle w:val="Char2"/>
          <w:rtl/>
        </w:rPr>
        <w:t xml:space="preserve"> </w:t>
      </w:r>
      <w:r w:rsidR="00580C7D" w:rsidRPr="00AB56BA">
        <w:rPr>
          <w:rStyle w:val="Char2"/>
          <w:rFonts w:hint="eastAsia"/>
          <w:rtl/>
        </w:rPr>
        <w:t>نَارِ</w:t>
      </w:r>
      <w:r w:rsidR="00580C7D" w:rsidRPr="00AB56BA">
        <w:rPr>
          <w:rStyle w:val="Char2"/>
          <w:rtl/>
        </w:rPr>
        <w:t xml:space="preserve"> </w:t>
      </w:r>
      <w:r w:rsidR="00580C7D" w:rsidRPr="00AB56BA">
        <w:rPr>
          <w:rStyle w:val="Char2"/>
          <w:rFonts w:hint="eastAsia"/>
          <w:rtl/>
        </w:rPr>
        <w:t>جَهَنَّمَ</w:t>
      </w:r>
      <w:r w:rsidR="00580C7D" w:rsidRPr="00AB56BA">
        <w:rPr>
          <w:rStyle w:val="Char2"/>
          <w:rtl/>
        </w:rPr>
        <w:t xml:space="preserve"> </w:t>
      </w:r>
      <w:r w:rsidR="00580C7D" w:rsidRPr="00AB56BA">
        <w:rPr>
          <w:rStyle w:val="Char2"/>
          <w:rFonts w:hint="eastAsia"/>
          <w:rtl/>
        </w:rPr>
        <w:t>فَتُك</w:t>
      </w:r>
      <w:r w:rsidR="00580C7D" w:rsidRPr="00AB56BA">
        <w:rPr>
          <w:rStyle w:val="Char2"/>
          <w:rFonts w:hint="cs"/>
          <w:rtl/>
        </w:rPr>
        <w:t>ۡ</w:t>
      </w:r>
      <w:r w:rsidR="00580C7D" w:rsidRPr="00AB56BA">
        <w:rPr>
          <w:rStyle w:val="Char2"/>
          <w:rFonts w:hint="eastAsia"/>
          <w:rtl/>
        </w:rPr>
        <w:t>وَى</w:t>
      </w:r>
      <w:r w:rsidR="00580C7D" w:rsidRPr="00AB56BA">
        <w:rPr>
          <w:rStyle w:val="Char2"/>
          <w:rFonts w:hint="cs"/>
          <w:rtl/>
        </w:rPr>
        <w:t>ٰ</w:t>
      </w:r>
      <w:r w:rsidR="00580C7D" w:rsidRPr="00AB56BA">
        <w:rPr>
          <w:rStyle w:val="Char2"/>
          <w:rtl/>
        </w:rPr>
        <w:t xml:space="preserve"> </w:t>
      </w:r>
      <w:r w:rsidR="00580C7D" w:rsidRPr="00AB56BA">
        <w:rPr>
          <w:rStyle w:val="Char2"/>
          <w:rFonts w:hint="eastAsia"/>
          <w:rtl/>
        </w:rPr>
        <w:t>بِهَا</w:t>
      </w:r>
      <w:r w:rsidR="00580C7D" w:rsidRPr="00AB56BA">
        <w:rPr>
          <w:rStyle w:val="Char2"/>
          <w:rtl/>
        </w:rPr>
        <w:t xml:space="preserve"> </w:t>
      </w:r>
      <w:r w:rsidR="00580C7D" w:rsidRPr="00AB56BA">
        <w:rPr>
          <w:rStyle w:val="Char2"/>
          <w:rFonts w:hint="eastAsia"/>
          <w:rtl/>
        </w:rPr>
        <w:t>جِبَاهُهُم</w:t>
      </w:r>
      <w:r w:rsidR="00580C7D" w:rsidRPr="00AB56BA">
        <w:rPr>
          <w:rStyle w:val="Char2"/>
          <w:rFonts w:hint="cs"/>
          <w:rtl/>
        </w:rPr>
        <w:t>ۡ</w:t>
      </w:r>
      <w:r w:rsidR="00580C7D" w:rsidRPr="00AB56BA">
        <w:rPr>
          <w:rStyle w:val="Char2"/>
          <w:rtl/>
        </w:rPr>
        <w:t xml:space="preserve"> </w:t>
      </w:r>
      <w:r w:rsidR="00580C7D" w:rsidRPr="00AB56BA">
        <w:rPr>
          <w:rStyle w:val="Char2"/>
          <w:rFonts w:hint="eastAsia"/>
          <w:rtl/>
        </w:rPr>
        <w:t>وَجُنُوبُهُم</w:t>
      </w:r>
      <w:r w:rsidR="00580C7D" w:rsidRPr="00AB56BA">
        <w:rPr>
          <w:rStyle w:val="Char2"/>
          <w:rFonts w:hint="cs"/>
          <w:rtl/>
        </w:rPr>
        <w:t>ۡ</w:t>
      </w:r>
      <w:r w:rsidR="00580C7D" w:rsidRPr="00AB56BA">
        <w:rPr>
          <w:rStyle w:val="Char2"/>
          <w:rtl/>
        </w:rPr>
        <w:t xml:space="preserve"> </w:t>
      </w:r>
      <w:r w:rsidR="00580C7D" w:rsidRPr="00AB56BA">
        <w:rPr>
          <w:rStyle w:val="Char2"/>
          <w:rFonts w:hint="eastAsia"/>
          <w:rtl/>
        </w:rPr>
        <w:t>وَظُهُورُهُم</w:t>
      </w:r>
      <w:r w:rsidR="00580C7D" w:rsidRPr="00AB56BA">
        <w:rPr>
          <w:rStyle w:val="Char2"/>
          <w:rFonts w:hint="cs"/>
          <w:rtl/>
        </w:rPr>
        <w:t>ۡۖ</w:t>
      </w:r>
      <w:r w:rsidR="00580C7D" w:rsidRPr="00AB56BA">
        <w:rPr>
          <w:rStyle w:val="Char2"/>
          <w:rtl/>
        </w:rPr>
        <w:t xml:space="preserve"> </w:t>
      </w:r>
      <w:r w:rsidR="00580C7D" w:rsidRPr="00AB56BA">
        <w:rPr>
          <w:rStyle w:val="Char2"/>
          <w:rFonts w:hint="eastAsia"/>
          <w:rtl/>
        </w:rPr>
        <w:t>هَ</w:t>
      </w:r>
      <w:r w:rsidR="00580C7D" w:rsidRPr="00AB56BA">
        <w:rPr>
          <w:rStyle w:val="Char2"/>
          <w:rFonts w:hint="cs"/>
          <w:rtl/>
        </w:rPr>
        <w:t>ٰ</w:t>
      </w:r>
      <w:r w:rsidR="00580C7D" w:rsidRPr="00AB56BA">
        <w:rPr>
          <w:rStyle w:val="Char2"/>
          <w:rFonts w:hint="eastAsia"/>
          <w:rtl/>
        </w:rPr>
        <w:t>ذَا</w:t>
      </w:r>
      <w:r w:rsidR="00580C7D" w:rsidRPr="00AB56BA">
        <w:rPr>
          <w:rStyle w:val="Char2"/>
          <w:rtl/>
        </w:rPr>
        <w:t xml:space="preserve"> </w:t>
      </w:r>
      <w:r w:rsidR="00580C7D" w:rsidRPr="00AB56BA">
        <w:rPr>
          <w:rStyle w:val="Char2"/>
          <w:rFonts w:hint="eastAsia"/>
          <w:rtl/>
        </w:rPr>
        <w:t>مَا</w:t>
      </w:r>
      <w:r w:rsidR="00580C7D" w:rsidRPr="00AB56BA">
        <w:rPr>
          <w:rStyle w:val="Char2"/>
          <w:rtl/>
        </w:rPr>
        <w:t xml:space="preserve"> </w:t>
      </w:r>
      <w:r w:rsidR="00580C7D" w:rsidRPr="00AB56BA">
        <w:rPr>
          <w:rStyle w:val="Char2"/>
          <w:rFonts w:hint="eastAsia"/>
          <w:rtl/>
        </w:rPr>
        <w:t>كَنَز</w:t>
      </w:r>
      <w:r w:rsidR="00580C7D" w:rsidRPr="00AB56BA">
        <w:rPr>
          <w:rStyle w:val="Char2"/>
          <w:rFonts w:hint="cs"/>
          <w:rtl/>
        </w:rPr>
        <w:t>ۡ</w:t>
      </w:r>
      <w:r w:rsidR="00580C7D" w:rsidRPr="00AB56BA">
        <w:rPr>
          <w:rStyle w:val="Char2"/>
          <w:rFonts w:hint="eastAsia"/>
          <w:rtl/>
        </w:rPr>
        <w:t>تُم</w:t>
      </w:r>
      <w:r w:rsidR="00580C7D" w:rsidRPr="00AB56BA">
        <w:rPr>
          <w:rStyle w:val="Char2"/>
          <w:rFonts w:hint="cs"/>
          <w:rtl/>
        </w:rPr>
        <w:t>ۡ</w:t>
      </w:r>
      <w:r w:rsidR="00580C7D" w:rsidRPr="00AB56BA">
        <w:rPr>
          <w:rStyle w:val="Char2"/>
          <w:rtl/>
        </w:rPr>
        <w:t xml:space="preserve"> </w:t>
      </w:r>
      <w:r w:rsidR="00580C7D" w:rsidRPr="00AB56BA">
        <w:rPr>
          <w:rStyle w:val="Char2"/>
          <w:rFonts w:hint="eastAsia"/>
          <w:rtl/>
        </w:rPr>
        <w:t>لِأَنفُسِكُم</w:t>
      </w:r>
      <w:r w:rsidR="00580C7D" w:rsidRPr="00AB56BA">
        <w:rPr>
          <w:rStyle w:val="Char2"/>
          <w:rFonts w:hint="cs"/>
          <w:rtl/>
        </w:rPr>
        <w:t>ۡ</w:t>
      </w:r>
      <w:r w:rsidR="00580C7D" w:rsidRPr="00AB56BA">
        <w:rPr>
          <w:rStyle w:val="Char2"/>
          <w:rtl/>
        </w:rPr>
        <w:t xml:space="preserve"> </w:t>
      </w:r>
      <w:r w:rsidR="00580C7D" w:rsidRPr="00AB56BA">
        <w:rPr>
          <w:rStyle w:val="Char2"/>
          <w:rFonts w:hint="eastAsia"/>
          <w:rtl/>
        </w:rPr>
        <w:t>فَذُوقُواْ</w:t>
      </w:r>
      <w:r w:rsidR="00580C7D" w:rsidRPr="00AB56BA">
        <w:rPr>
          <w:rStyle w:val="Char2"/>
          <w:rtl/>
        </w:rPr>
        <w:t xml:space="preserve"> </w:t>
      </w:r>
      <w:r w:rsidR="00580C7D" w:rsidRPr="00AB56BA">
        <w:rPr>
          <w:rStyle w:val="Char2"/>
          <w:rFonts w:hint="eastAsia"/>
          <w:rtl/>
        </w:rPr>
        <w:t>مَا</w:t>
      </w:r>
      <w:r w:rsidR="00580C7D" w:rsidRPr="00AB56BA">
        <w:rPr>
          <w:rStyle w:val="Char2"/>
          <w:rtl/>
        </w:rPr>
        <w:t xml:space="preserve"> </w:t>
      </w:r>
      <w:r w:rsidR="00580C7D" w:rsidRPr="00AB56BA">
        <w:rPr>
          <w:rStyle w:val="Char2"/>
          <w:rFonts w:hint="eastAsia"/>
          <w:rtl/>
        </w:rPr>
        <w:t>كُنتُم</w:t>
      </w:r>
      <w:r w:rsidR="00580C7D" w:rsidRPr="00AB56BA">
        <w:rPr>
          <w:rStyle w:val="Char2"/>
          <w:rFonts w:hint="cs"/>
          <w:rtl/>
        </w:rPr>
        <w:t>ۡ</w:t>
      </w:r>
      <w:r w:rsidR="00580C7D" w:rsidRPr="00AB56BA">
        <w:rPr>
          <w:rStyle w:val="Char2"/>
          <w:rtl/>
        </w:rPr>
        <w:t xml:space="preserve"> </w:t>
      </w:r>
      <w:r w:rsidR="00580C7D" w:rsidRPr="00AB56BA">
        <w:rPr>
          <w:rStyle w:val="Char2"/>
          <w:rFonts w:hint="eastAsia"/>
          <w:rtl/>
        </w:rPr>
        <w:t>تَك</w:t>
      </w:r>
      <w:r w:rsidR="00580C7D" w:rsidRPr="00AB56BA">
        <w:rPr>
          <w:rStyle w:val="Char2"/>
          <w:rFonts w:hint="cs"/>
          <w:rtl/>
        </w:rPr>
        <w:t>ۡ</w:t>
      </w:r>
      <w:r w:rsidR="00580C7D" w:rsidRPr="00AB56BA">
        <w:rPr>
          <w:rStyle w:val="Char2"/>
          <w:rFonts w:hint="eastAsia"/>
          <w:rtl/>
        </w:rPr>
        <w:t>نِزُونَ</w:t>
      </w:r>
      <w:r w:rsidR="00580C7D" w:rsidRPr="00AB56BA">
        <w:rPr>
          <w:rFonts w:ascii="KFGQPC Uthmanic Script HAFS" w:cs="KFGQPC Uthmanic Script HAFS"/>
          <w:noProof w:val="0"/>
          <w:rtl/>
        </w:rPr>
        <w:t xml:space="preserve"> </w:t>
      </w:r>
      <w:r w:rsidR="00580C7D" w:rsidRPr="00AB56BA">
        <w:rPr>
          <w:rFonts w:ascii="KFGQPC Uthmanic Script HAFS" w:cs="KFGQPC Uthmanic Script HAFS" w:hint="cs"/>
          <w:noProof w:val="0"/>
          <w:rtl/>
        </w:rPr>
        <w:t>٣٥</w:t>
      </w:r>
      <w:r w:rsidRPr="00AB56BA">
        <w:rPr>
          <w:rFonts w:ascii="KFGQPC Uthman Taha Naskh" w:cs="KFGQPC Uthman Taha Naskh" w:hint="cs"/>
          <w:noProof w:val="0"/>
          <w:rtl/>
          <w:lang w:bidi="ar-SA"/>
        </w:rPr>
        <w:t>﴾</w:t>
      </w:r>
      <w:r w:rsidR="00A96696">
        <w:rPr>
          <w:rFonts w:ascii="KFGQPC Uthman Taha Naskh" w:cs="KFGQPC Uthman Taha Naskh" w:hint="cs"/>
          <w:noProof w:val="0"/>
          <w:rtl/>
          <w:lang w:bidi="ar-SA"/>
        </w:rPr>
        <w:tab/>
      </w:r>
      <w:r w:rsidR="00580C7D" w:rsidRPr="00AB56BA">
        <w:rPr>
          <w:rFonts w:ascii="KFGQPC Uthman Taha Naskh" w:cs="KFGQPC Uthman Taha Naskh"/>
          <w:noProof w:val="0"/>
          <w:rtl/>
          <w:lang w:bidi="ar-SA"/>
        </w:rPr>
        <w:t xml:space="preserve"> </w:t>
      </w:r>
      <w:r w:rsidR="00580C7D" w:rsidRPr="00AB56BA">
        <w:rPr>
          <w:rFonts w:ascii="KFGQPC Uthman Taha Naskh" w:cs="KFGQPC Uthman Taha Naskh"/>
          <w:noProof w:val="0"/>
          <w:lang w:bidi="ar-SA"/>
        </w:rPr>
        <w:t xml:space="preserve"> </w:t>
      </w:r>
      <w:r w:rsidR="00580C7D" w:rsidRPr="00AB56BA">
        <w:rPr>
          <w:rStyle w:val="Char8"/>
          <w:rtl/>
        </w:rPr>
        <w:t>[</w:t>
      </w:r>
      <w:r w:rsidR="00580C7D" w:rsidRPr="00AB56BA">
        <w:rPr>
          <w:rStyle w:val="Char8"/>
          <w:rFonts w:hint="eastAsia"/>
          <w:rtl/>
        </w:rPr>
        <w:t>التوبة</w:t>
      </w:r>
      <w:r w:rsidR="00580C7D" w:rsidRPr="00AB56BA">
        <w:rPr>
          <w:rStyle w:val="Char8"/>
          <w:rtl/>
        </w:rPr>
        <w:t xml:space="preserve">: </w:t>
      </w:r>
      <w:r w:rsidR="00580C7D" w:rsidRPr="00AB56BA">
        <w:rPr>
          <w:rStyle w:val="Char8"/>
          <w:rFonts w:hint="cs"/>
          <w:rtl/>
        </w:rPr>
        <w:t>٣٤</w:t>
      </w:r>
      <w:r w:rsidR="00580C7D" w:rsidRPr="00AB56BA">
        <w:rPr>
          <w:rStyle w:val="Char8"/>
          <w:rFonts w:hint="eastAsia"/>
          <w:rtl/>
        </w:rPr>
        <w:t>،</w:t>
      </w:r>
      <w:r w:rsidR="00580C7D" w:rsidRPr="00AB56BA">
        <w:rPr>
          <w:rStyle w:val="Char8"/>
          <w:rtl/>
        </w:rPr>
        <w:t xml:space="preserve">  </w:t>
      </w:r>
      <w:r w:rsidR="00580C7D" w:rsidRPr="00AB56BA">
        <w:rPr>
          <w:rStyle w:val="Char8"/>
          <w:rFonts w:hint="cs"/>
          <w:rtl/>
        </w:rPr>
        <w:t>٣٥</w:t>
      </w:r>
      <w:r w:rsidR="00580C7D" w:rsidRPr="00AB56BA">
        <w:rPr>
          <w:rStyle w:val="Char8"/>
          <w:rtl/>
        </w:rPr>
        <w:t>]</w:t>
      </w:r>
    </w:p>
    <w:p w:rsidR="00C74594" w:rsidRPr="00AB56BA" w:rsidRDefault="00580C7D" w:rsidP="00C471B2">
      <w:pPr>
        <w:pStyle w:val="a2"/>
        <w:rPr>
          <w:rFonts w:hAnsi="AGA Arabesque"/>
          <w:rtl/>
          <w:lang w:bidi="ar-SA"/>
        </w:rPr>
      </w:pPr>
      <w:r w:rsidRPr="00AB56BA">
        <w:rPr>
          <w:rFonts w:ascii="KFGQPC Uthman Taha Naskh" w:cs="KFGQPC Uthman Taha Naskh"/>
          <w:noProof w:val="0"/>
          <w:rtl/>
          <w:lang w:bidi="ar-SA"/>
        </w:rPr>
        <w:t xml:space="preserve">  </w:t>
      </w:r>
      <w:r w:rsidR="00C74594" w:rsidRPr="00AB56BA">
        <w:rPr>
          <w:rtl/>
          <w:lang w:bidi="ar-SA"/>
        </w:rPr>
        <w:t>و به کسانی که طلا و نقره ذخیره می‌سازند و آن را در راه الله انفاق نمی</w:t>
      </w:r>
      <w:r w:rsidR="00C74594" w:rsidRPr="00AB56BA">
        <w:rPr>
          <w:rtl/>
          <w:lang w:bidi="ar-SA"/>
        </w:rPr>
        <w:softHyphen/>
        <w:t>کنند، نوید عذابی دردناک بده. روزی که اندوخته</w:t>
      </w:r>
      <w:r w:rsidR="00C74594" w:rsidRPr="00AB56BA">
        <w:rPr>
          <w:rtl/>
          <w:lang w:bidi="ar-SA"/>
        </w:rPr>
        <w:softHyphen/>
        <w:t>هایشان را در آتش دوزخ بگدازند و با آن پیشانی، و پهلو و پشتشان را داغ کنند؛ (به آنان گفته می‌شود:) این، همان گنجی‌ست که برای خویش اندوختید. پس سزای زراندوزی خود را بچشید.</w:t>
      </w:r>
    </w:p>
    <w:p w:rsidR="00C74594" w:rsidRPr="00AB56BA" w:rsidRDefault="00C74594" w:rsidP="00690212">
      <w:pPr>
        <w:autoSpaceDE w:val="0"/>
        <w:autoSpaceDN w:val="0"/>
        <w:adjustRightInd w:val="0"/>
        <w:rPr>
          <w:rtl/>
          <w:lang w:bidi="ar-SA"/>
        </w:rPr>
      </w:pPr>
      <w:r w:rsidRPr="00AB56BA">
        <w:rPr>
          <w:rtl/>
          <w:lang w:bidi="ar-SA"/>
        </w:rPr>
        <w:t>الله متعال هم‌چنین می‌فرماید:</w:t>
      </w:r>
    </w:p>
    <w:p w:rsidR="00580C7D" w:rsidRPr="00AB56BA" w:rsidRDefault="00AF70A9" w:rsidP="00A96696">
      <w:pPr>
        <w:pStyle w:val="a2"/>
        <w:tabs>
          <w:tab w:val="right" w:pos="6718"/>
        </w:tabs>
        <w:spacing w:after="0"/>
        <w:rPr>
          <w:rStyle w:val="Char8"/>
        </w:rPr>
      </w:pPr>
      <w:r w:rsidRPr="00AB56BA">
        <w:rPr>
          <w:rFonts w:ascii="KFGQPC Uthman Taha Naskh" w:cs="KFGQPC Uthman Taha Naskh" w:hint="cs"/>
          <w:noProof w:val="0"/>
          <w:rtl/>
          <w:lang w:bidi="ar-SA"/>
        </w:rPr>
        <w:t>﴿</w:t>
      </w:r>
      <w:r w:rsidR="00580C7D" w:rsidRPr="00AB56BA">
        <w:rPr>
          <w:rStyle w:val="Char2"/>
          <w:rFonts w:hint="eastAsia"/>
          <w:rtl/>
        </w:rPr>
        <w:t>وَلَا</w:t>
      </w:r>
      <w:r w:rsidR="00580C7D" w:rsidRPr="00AB56BA">
        <w:rPr>
          <w:rStyle w:val="Char2"/>
          <w:rtl/>
        </w:rPr>
        <w:t xml:space="preserve"> </w:t>
      </w:r>
      <w:r w:rsidR="00580C7D" w:rsidRPr="00AB56BA">
        <w:rPr>
          <w:rStyle w:val="Char2"/>
          <w:rFonts w:hint="eastAsia"/>
          <w:rtl/>
        </w:rPr>
        <w:t>يَح</w:t>
      </w:r>
      <w:r w:rsidR="00580C7D" w:rsidRPr="00AB56BA">
        <w:rPr>
          <w:rStyle w:val="Char2"/>
          <w:rFonts w:hint="cs"/>
          <w:rtl/>
        </w:rPr>
        <w:t>ۡ</w:t>
      </w:r>
      <w:r w:rsidR="00580C7D" w:rsidRPr="00AB56BA">
        <w:rPr>
          <w:rStyle w:val="Char2"/>
          <w:rFonts w:hint="eastAsia"/>
          <w:rtl/>
        </w:rPr>
        <w:t>سَبَنَّ</w:t>
      </w:r>
      <w:r w:rsidR="00580C7D" w:rsidRPr="00AB56BA">
        <w:rPr>
          <w:rStyle w:val="Char2"/>
          <w:rtl/>
        </w:rPr>
        <w:t xml:space="preserve"> </w:t>
      </w:r>
      <w:r w:rsidR="00580C7D" w:rsidRPr="00AB56BA">
        <w:rPr>
          <w:rStyle w:val="Char2"/>
          <w:rFonts w:hint="cs"/>
          <w:rtl/>
        </w:rPr>
        <w:t>ٱ</w:t>
      </w:r>
      <w:r w:rsidR="00580C7D" w:rsidRPr="00AB56BA">
        <w:rPr>
          <w:rStyle w:val="Char2"/>
          <w:rFonts w:hint="eastAsia"/>
          <w:rtl/>
        </w:rPr>
        <w:t>لَّذِينَ</w:t>
      </w:r>
      <w:r w:rsidR="00580C7D" w:rsidRPr="00AB56BA">
        <w:rPr>
          <w:rStyle w:val="Char2"/>
          <w:rtl/>
        </w:rPr>
        <w:t xml:space="preserve"> </w:t>
      </w:r>
      <w:r w:rsidR="00580C7D" w:rsidRPr="00AB56BA">
        <w:rPr>
          <w:rStyle w:val="Char2"/>
          <w:rFonts w:hint="eastAsia"/>
          <w:rtl/>
        </w:rPr>
        <w:t>يَب</w:t>
      </w:r>
      <w:r w:rsidR="00580C7D" w:rsidRPr="00AB56BA">
        <w:rPr>
          <w:rStyle w:val="Char2"/>
          <w:rFonts w:hint="cs"/>
          <w:rtl/>
        </w:rPr>
        <w:t>ۡ</w:t>
      </w:r>
      <w:r w:rsidR="00580C7D" w:rsidRPr="00AB56BA">
        <w:rPr>
          <w:rStyle w:val="Char2"/>
          <w:rFonts w:hint="eastAsia"/>
          <w:rtl/>
        </w:rPr>
        <w:t>خَلُونَ</w:t>
      </w:r>
      <w:r w:rsidR="00580C7D" w:rsidRPr="00AB56BA">
        <w:rPr>
          <w:rStyle w:val="Char2"/>
          <w:rtl/>
        </w:rPr>
        <w:t xml:space="preserve"> </w:t>
      </w:r>
      <w:r w:rsidR="00580C7D" w:rsidRPr="00AB56BA">
        <w:rPr>
          <w:rStyle w:val="Char2"/>
          <w:rFonts w:hint="eastAsia"/>
          <w:rtl/>
        </w:rPr>
        <w:t>بِمَا</w:t>
      </w:r>
      <w:r w:rsidR="00580C7D" w:rsidRPr="00AB56BA">
        <w:rPr>
          <w:rStyle w:val="Char2"/>
          <w:rFonts w:hint="cs"/>
          <w:rtl/>
        </w:rPr>
        <w:t>ٓ</w:t>
      </w:r>
      <w:r w:rsidR="00580C7D" w:rsidRPr="00AB56BA">
        <w:rPr>
          <w:rStyle w:val="Char2"/>
          <w:rtl/>
        </w:rPr>
        <w:t xml:space="preserve"> </w:t>
      </w:r>
      <w:r w:rsidR="00580C7D" w:rsidRPr="00AB56BA">
        <w:rPr>
          <w:rStyle w:val="Char2"/>
          <w:rFonts w:hint="eastAsia"/>
          <w:rtl/>
        </w:rPr>
        <w:t>ءَاتَى</w:t>
      </w:r>
      <w:r w:rsidR="00580C7D" w:rsidRPr="00AB56BA">
        <w:rPr>
          <w:rStyle w:val="Char2"/>
          <w:rFonts w:hint="cs"/>
          <w:rtl/>
        </w:rPr>
        <w:t>ٰ</w:t>
      </w:r>
      <w:r w:rsidR="00580C7D" w:rsidRPr="00AB56BA">
        <w:rPr>
          <w:rStyle w:val="Char2"/>
          <w:rFonts w:hint="eastAsia"/>
          <w:rtl/>
        </w:rPr>
        <w:t>هُمُ</w:t>
      </w:r>
      <w:r w:rsidR="00580C7D" w:rsidRPr="00AB56BA">
        <w:rPr>
          <w:rStyle w:val="Char2"/>
          <w:rtl/>
        </w:rPr>
        <w:t xml:space="preserve"> </w:t>
      </w:r>
      <w:r w:rsidR="00580C7D" w:rsidRPr="00AB56BA">
        <w:rPr>
          <w:rStyle w:val="Char2"/>
          <w:rFonts w:hint="cs"/>
          <w:rtl/>
        </w:rPr>
        <w:t>ٱ</w:t>
      </w:r>
      <w:r w:rsidR="00580C7D" w:rsidRPr="00AB56BA">
        <w:rPr>
          <w:rStyle w:val="Char2"/>
          <w:rFonts w:hint="eastAsia"/>
          <w:rtl/>
        </w:rPr>
        <w:t>للَّهُ</w:t>
      </w:r>
      <w:r w:rsidR="00580C7D" w:rsidRPr="00AB56BA">
        <w:rPr>
          <w:rStyle w:val="Char2"/>
          <w:rtl/>
        </w:rPr>
        <w:t xml:space="preserve"> </w:t>
      </w:r>
      <w:r w:rsidR="00580C7D" w:rsidRPr="00AB56BA">
        <w:rPr>
          <w:rStyle w:val="Char2"/>
          <w:rFonts w:hint="eastAsia"/>
          <w:rtl/>
        </w:rPr>
        <w:t>مِن</w:t>
      </w:r>
      <w:r w:rsidR="00580C7D" w:rsidRPr="00AB56BA">
        <w:rPr>
          <w:rStyle w:val="Char2"/>
          <w:rtl/>
        </w:rPr>
        <w:t xml:space="preserve"> </w:t>
      </w:r>
      <w:r w:rsidR="00580C7D" w:rsidRPr="00AB56BA">
        <w:rPr>
          <w:rStyle w:val="Char2"/>
          <w:rFonts w:hint="eastAsia"/>
          <w:rtl/>
        </w:rPr>
        <w:t>فَض</w:t>
      </w:r>
      <w:r w:rsidR="00580C7D" w:rsidRPr="00AB56BA">
        <w:rPr>
          <w:rStyle w:val="Char2"/>
          <w:rFonts w:hint="cs"/>
          <w:rtl/>
        </w:rPr>
        <w:t>ۡ</w:t>
      </w:r>
      <w:r w:rsidR="00580C7D" w:rsidRPr="00AB56BA">
        <w:rPr>
          <w:rStyle w:val="Char2"/>
          <w:rFonts w:hint="eastAsia"/>
          <w:rtl/>
        </w:rPr>
        <w:t>لِهِ</w:t>
      </w:r>
      <w:r w:rsidR="00580C7D" w:rsidRPr="00AB56BA">
        <w:rPr>
          <w:rStyle w:val="Char2"/>
          <w:rFonts w:hint="cs"/>
          <w:rtl/>
        </w:rPr>
        <w:t>ۦ</w:t>
      </w:r>
      <w:r w:rsidR="00580C7D" w:rsidRPr="00AB56BA">
        <w:rPr>
          <w:rStyle w:val="Char2"/>
          <w:rtl/>
        </w:rPr>
        <w:t xml:space="preserve"> </w:t>
      </w:r>
      <w:r w:rsidR="00580C7D" w:rsidRPr="00AB56BA">
        <w:rPr>
          <w:rStyle w:val="Char2"/>
          <w:rFonts w:hint="eastAsia"/>
          <w:rtl/>
        </w:rPr>
        <w:t>هُوَ</w:t>
      </w:r>
      <w:r w:rsidR="00580C7D" w:rsidRPr="00AB56BA">
        <w:rPr>
          <w:rStyle w:val="Char2"/>
          <w:rtl/>
        </w:rPr>
        <w:t xml:space="preserve"> </w:t>
      </w:r>
      <w:r w:rsidR="00580C7D" w:rsidRPr="00AB56BA">
        <w:rPr>
          <w:rStyle w:val="Char2"/>
          <w:rFonts w:hint="eastAsia"/>
          <w:rtl/>
        </w:rPr>
        <w:t>خَي</w:t>
      </w:r>
      <w:r w:rsidR="00580C7D" w:rsidRPr="00AB56BA">
        <w:rPr>
          <w:rStyle w:val="Char2"/>
          <w:rFonts w:hint="cs"/>
          <w:rtl/>
        </w:rPr>
        <w:t>ۡ</w:t>
      </w:r>
      <w:r w:rsidR="00580C7D" w:rsidRPr="00AB56BA">
        <w:rPr>
          <w:rStyle w:val="Char2"/>
          <w:rFonts w:hint="eastAsia"/>
          <w:rtl/>
        </w:rPr>
        <w:t>ر</w:t>
      </w:r>
      <w:r w:rsidR="00580C7D" w:rsidRPr="00AB56BA">
        <w:rPr>
          <w:rStyle w:val="Char2"/>
          <w:rFonts w:hint="cs"/>
          <w:rtl/>
        </w:rPr>
        <w:t>ٗ</w:t>
      </w:r>
      <w:r w:rsidR="00580C7D" w:rsidRPr="00AB56BA">
        <w:rPr>
          <w:rStyle w:val="Char2"/>
          <w:rFonts w:hint="eastAsia"/>
          <w:rtl/>
        </w:rPr>
        <w:t>ا</w:t>
      </w:r>
      <w:r w:rsidR="00580C7D" w:rsidRPr="00AB56BA">
        <w:rPr>
          <w:rStyle w:val="Char2"/>
          <w:rtl/>
        </w:rPr>
        <w:t xml:space="preserve"> </w:t>
      </w:r>
      <w:r w:rsidR="00580C7D" w:rsidRPr="00AB56BA">
        <w:rPr>
          <w:rStyle w:val="Char2"/>
          <w:rFonts w:hint="eastAsia"/>
          <w:rtl/>
        </w:rPr>
        <w:t>لَّهُم</w:t>
      </w:r>
      <w:r w:rsidR="00580C7D" w:rsidRPr="00AB56BA">
        <w:rPr>
          <w:rStyle w:val="Char2"/>
          <w:rFonts w:hint="cs"/>
          <w:rtl/>
        </w:rPr>
        <w:t>ۖ</w:t>
      </w:r>
      <w:r w:rsidR="00580C7D" w:rsidRPr="00AB56BA">
        <w:rPr>
          <w:rStyle w:val="Char2"/>
          <w:rtl/>
        </w:rPr>
        <w:t xml:space="preserve"> </w:t>
      </w:r>
      <w:r w:rsidR="00580C7D" w:rsidRPr="00AB56BA">
        <w:rPr>
          <w:rStyle w:val="Char2"/>
          <w:rFonts w:hint="eastAsia"/>
          <w:rtl/>
        </w:rPr>
        <w:t>بَل</w:t>
      </w:r>
      <w:r w:rsidR="00580C7D" w:rsidRPr="00AB56BA">
        <w:rPr>
          <w:rStyle w:val="Char2"/>
          <w:rFonts w:hint="cs"/>
          <w:rtl/>
        </w:rPr>
        <w:t>ۡ</w:t>
      </w:r>
      <w:r w:rsidR="00580C7D" w:rsidRPr="00AB56BA">
        <w:rPr>
          <w:rStyle w:val="Char2"/>
          <w:rtl/>
        </w:rPr>
        <w:t xml:space="preserve"> </w:t>
      </w:r>
      <w:r w:rsidR="00580C7D" w:rsidRPr="00AB56BA">
        <w:rPr>
          <w:rStyle w:val="Char2"/>
          <w:rFonts w:hint="eastAsia"/>
          <w:rtl/>
        </w:rPr>
        <w:t>هُوَ</w:t>
      </w:r>
      <w:r w:rsidR="00580C7D" w:rsidRPr="00AB56BA">
        <w:rPr>
          <w:rStyle w:val="Char2"/>
          <w:rtl/>
        </w:rPr>
        <w:t xml:space="preserve"> </w:t>
      </w:r>
      <w:r w:rsidR="00580C7D" w:rsidRPr="00AB56BA">
        <w:rPr>
          <w:rStyle w:val="Char2"/>
          <w:rFonts w:hint="eastAsia"/>
          <w:rtl/>
        </w:rPr>
        <w:t>شَرّ</w:t>
      </w:r>
      <w:r w:rsidR="00580C7D" w:rsidRPr="00AB56BA">
        <w:rPr>
          <w:rStyle w:val="Char2"/>
          <w:rFonts w:hint="cs"/>
          <w:rtl/>
        </w:rPr>
        <w:t>ٞ</w:t>
      </w:r>
      <w:r w:rsidR="00580C7D" w:rsidRPr="00AB56BA">
        <w:rPr>
          <w:rStyle w:val="Char2"/>
          <w:rtl/>
        </w:rPr>
        <w:t xml:space="preserve"> </w:t>
      </w:r>
      <w:r w:rsidR="00580C7D" w:rsidRPr="00AB56BA">
        <w:rPr>
          <w:rStyle w:val="Char2"/>
          <w:rFonts w:hint="eastAsia"/>
          <w:rtl/>
        </w:rPr>
        <w:t>لَّهُم</w:t>
      </w:r>
      <w:r w:rsidR="00580C7D" w:rsidRPr="00AB56BA">
        <w:rPr>
          <w:rStyle w:val="Char2"/>
          <w:rFonts w:hint="cs"/>
          <w:rtl/>
        </w:rPr>
        <w:t>ۡۖ</w:t>
      </w:r>
      <w:r w:rsidR="00580C7D" w:rsidRPr="00AB56BA">
        <w:rPr>
          <w:rStyle w:val="Char2"/>
          <w:rtl/>
        </w:rPr>
        <w:t xml:space="preserve"> </w:t>
      </w:r>
      <w:r w:rsidR="00580C7D" w:rsidRPr="00AB56BA">
        <w:rPr>
          <w:rStyle w:val="Char2"/>
          <w:rFonts w:hint="eastAsia"/>
          <w:rtl/>
        </w:rPr>
        <w:t>سَيُطَوَّقُونَ</w:t>
      </w:r>
      <w:r w:rsidR="00580C7D" w:rsidRPr="00AB56BA">
        <w:rPr>
          <w:rStyle w:val="Char2"/>
          <w:rtl/>
        </w:rPr>
        <w:t xml:space="preserve"> </w:t>
      </w:r>
      <w:r w:rsidR="00580C7D" w:rsidRPr="00AB56BA">
        <w:rPr>
          <w:rStyle w:val="Char2"/>
          <w:rFonts w:hint="eastAsia"/>
          <w:rtl/>
        </w:rPr>
        <w:t>مَا</w:t>
      </w:r>
      <w:r w:rsidR="00580C7D" w:rsidRPr="00AB56BA">
        <w:rPr>
          <w:rStyle w:val="Char2"/>
          <w:rtl/>
        </w:rPr>
        <w:t xml:space="preserve"> </w:t>
      </w:r>
      <w:r w:rsidR="00580C7D" w:rsidRPr="00AB56BA">
        <w:rPr>
          <w:rStyle w:val="Char2"/>
          <w:rFonts w:hint="eastAsia"/>
          <w:rtl/>
        </w:rPr>
        <w:t>بَخِلُواْ</w:t>
      </w:r>
      <w:r w:rsidR="00580C7D" w:rsidRPr="00AB56BA">
        <w:rPr>
          <w:rStyle w:val="Char2"/>
          <w:rtl/>
        </w:rPr>
        <w:t xml:space="preserve"> </w:t>
      </w:r>
      <w:r w:rsidR="00580C7D" w:rsidRPr="00AB56BA">
        <w:rPr>
          <w:rStyle w:val="Char2"/>
          <w:rFonts w:hint="eastAsia"/>
          <w:rtl/>
        </w:rPr>
        <w:t>بِهِ</w:t>
      </w:r>
      <w:r w:rsidR="00580C7D" w:rsidRPr="00AB56BA">
        <w:rPr>
          <w:rStyle w:val="Char2"/>
          <w:rFonts w:hint="cs"/>
          <w:rtl/>
        </w:rPr>
        <w:t>ۦ</w:t>
      </w:r>
      <w:r w:rsidR="00580C7D" w:rsidRPr="00AB56BA">
        <w:rPr>
          <w:rStyle w:val="Char2"/>
          <w:rtl/>
        </w:rPr>
        <w:t xml:space="preserve"> </w:t>
      </w:r>
      <w:r w:rsidR="00580C7D" w:rsidRPr="00AB56BA">
        <w:rPr>
          <w:rStyle w:val="Char2"/>
          <w:rFonts w:hint="eastAsia"/>
          <w:rtl/>
        </w:rPr>
        <w:t>يَو</w:t>
      </w:r>
      <w:r w:rsidR="00580C7D" w:rsidRPr="00AB56BA">
        <w:rPr>
          <w:rStyle w:val="Char2"/>
          <w:rFonts w:hint="cs"/>
          <w:rtl/>
        </w:rPr>
        <w:t>ۡ</w:t>
      </w:r>
      <w:r w:rsidR="00580C7D" w:rsidRPr="00AB56BA">
        <w:rPr>
          <w:rStyle w:val="Char2"/>
          <w:rFonts w:hint="eastAsia"/>
          <w:rtl/>
        </w:rPr>
        <w:t>مَ</w:t>
      </w:r>
      <w:r w:rsidR="00580C7D" w:rsidRPr="00AB56BA">
        <w:rPr>
          <w:rStyle w:val="Char2"/>
          <w:rtl/>
        </w:rPr>
        <w:t xml:space="preserve"> </w:t>
      </w:r>
      <w:r w:rsidR="00580C7D" w:rsidRPr="00AB56BA">
        <w:rPr>
          <w:rStyle w:val="Char2"/>
          <w:rFonts w:hint="cs"/>
          <w:rtl/>
        </w:rPr>
        <w:t>ٱ</w:t>
      </w:r>
      <w:r w:rsidR="00580C7D" w:rsidRPr="00AB56BA">
        <w:rPr>
          <w:rStyle w:val="Char2"/>
          <w:rFonts w:hint="eastAsia"/>
          <w:rtl/>
        </w:rPr>
        <w:t>ل</w:t>
      </w:r>
      <w:r w:rsidR="00580C7D" w:rsidRPr="00AB56BA">
        <w:rPr>
          <w:rStyle w:val="Char2"/>
          <w:rFonts w:hint="cs"/>
          <w:rtl/>
        </w:rPr>
        <w:t>ۡ</w:t>
      </w:r>
      <w:r w:rsidR="00580C7D" w:rsidRPr="00AB56BA">
        <w:rPr>
          <w:rStyle w:val="Char2"/>
          <w:rFonts w:hint="eastAsia"/>
          <w:rtl/>
        </w:rPr>
        <w:t>قِيَ</w:t>
      </w:r>
      <w:r w:rsidR="00580C7D" w:rsidRPr="00AB56BA">
        <w:rPr>
          <w:rStyle w:val="Char2"/>
          <w:rFonts w:hint="cs"/>
          <w:rtl/>
        </w:rPr>
        <w:t>ٰ</w:t>
      </w:r>
      <w:r w:rsidR="00580C7D" w:rsidRPr="00AB56BA">
        <w:rPr>
          <w:rStyle w:val="Char2"/>
          <w:rFonts w:hint="eastAsia"/>
          <w:rtl/>
        </w:rPr>
        <w:t>مَةِ</w:t>
      </w:r>
      <w:r w:rsidR="00580C7D" w:rsidRPr="00AB56BA">
        <w:rPr>
          <w:rStyle w:val="Char2"/>
          <w:rFonts w:hint="cs"/>
          <w:rtl/>
        </w:rPr>
        <w:t>ۗ</w:t>
      </w:r>
      <w:r w:rsidR="00580C7D" w:rsidRPr="00AB56BA">
        <w:rPr>
          <w:rStyle w:val="Char2"/>
          <w:rtl/>
        </w:rPr>
        <w:t xml:space="preserve"> </w:t>
      </w:r>
      <w:r w:rsidR="00580C7D" w:rsidRPr="00AB56BA">
        <w:rPr>
          <w:rStyle w:val="Char2"/>
          <w:rFonts w:hint="eastAsia"/>
          <w:rtl/>
        </w:rPr>
        <w:t>وَلِلَّهِ</w:t>
      </w:r>
      <w:r w:rsidR="00580C7D" w:rsidRPr="00AB56BA">
        <w:rPr>
          <w:rStyle w:val="Char2"/>
          <w:rtl/>
        </w:rPr>
        <w:t xml:space="preserve"> </w:t>
      </w:r>
      <w:r w:rsidR="00580C7D" w:rsidRPr="00AB56BA">
        <w:rPr>
          <w:rStyle w:val="Char2"/>
          <w:rFonts w:hint="eastAsia"/>
          <w:rtl/>
        </w:rPr>
        <w:t>مِيرَ</w:t>
      </w:r>
      <w:r w:rsidR="00580C7D" w:rsidRPr="00AB56BA">
        <w:rPr>
          <w:rStyle w:val="Char2"/>
          <w:rFonts w:hint="cs"/>
          <w:rtl/>
        </w:rPr>
        <w:t>ٰ</w:t>
      </w:r>
      <w:r w:rsidR="00580C7D" w:rsidRPr="00AB56BA">
        <w:rPr>
          <w:rStyle w:val="Char2"/>
          <w:rFonts w:hint="eastAsia"/>
          <w:rtl/>
        </w:rPr>
        <w:t>ثُ</w:t>
      </w:r>
      <w:r w:rsidR="00580C7D" w:rsidRPr="00AB56BA">
        <w:rPr>
          <w:rStyle w:val="Char2"/>
          <w:rtl/>
        </w:rPr>
        <w:t xml:space="preserve"> </w:t>
      </w:r>
      <w:r w:rsidR="00580C7D" w:rsidRPr="00AB56BA">
        <w:rPr>
          <w:rStyle w:val="Char2"/>
          <w:rFonts w:hint="cs"/>
          <w:rtl/>
        </w:rPr>
        <w:t>ٱ</w:t>
      </w:r>
      <w:r w:rsidR="00580C7D" w:rsidRPr="00AB56BA">
        <w:rPr>
          <w:rStyle w:val="Char2"/>
          <w:rFonts w:hint="eastAsia"/>
          <w:rtl/>
        </w:rPr>
        <w:t>لسَّمَ</w:t>
      </w:r>
      <w:r w:rsidR="00580C7D" w:rsidRPr="00AB56BA">
        <w:rPr>
          <w:rStyle w:val="Char2"/>
          <w:rFonts w:hint="cs"/>
          <w:rtl/>
        </w:rPr>
        <w:t>ٰ</w:t>
      </w:r>
      <w:r w:rsidR="00580C7D" w:rsidRPr="00AB56BA">
        <w:rPr>
          <w:rStyle w:val="Char2"/>
          <w:rFonts w:hint="eastAsia"/>
          <w:rtl/>
        </w:rPr>
        <w:t>وَ</w:t>
      </w:r>
      <w:r w:rsidR="00580C7D" w:rsidRPr="00AB56BA">
        <w:rPr>
          <w:rStyle w:val="Char2"/>
          <w:rFonts w:hint="cs"/>
          <w:rtl/>
        </w:rPr>
        <w:t>ٰ</w:t>
      </w:r>
      <w:r w:rsidR="00580C7D" w:rsidRPr="00AB56BA">
        <w:rPr>
          <w:rStyle w:val="Char2"/>
          <w:rFonts w:hint="eastAsia"/>
          <w:rtl/>
        </w:rPr>
        <w:t>تِ</w:t>
      </w:r>
      <w:r w:rsidR="00580C7D" w:rsidRPr="00AB56BA">
        <w:rPr>
          <w:rStyle w:val="Char2"/>
          <w:rtl/>
        </w:rPr>
        <w:t xml:space="preserve"> </w:t>
      </w:r>
      <w:r w:rsidR="00580C7D" w:rsidRPr="00AB56BA">
        <w:rPr>
          <w:rStyle w:val="Char2"/>
          <w:rFonts w:hint="eastAsia"/>
          <w:rtl/>
        </w:rPr>
        <w:t>وَ</w:t>
      </w:r>
      <w:r w:rsidR="00580C7D" w:rsidRPr="00AB56BA">
        <w:rPr>
          <w:rStyle w:val="Char2"/>
          <w:rFonts w:hint="cs"/>
          <w:rtl/>
        </w:rPr>
        <w:t>ٱ</w:t>
      </w:r>
      <w:r w:rsidR="00580C7D" w:rsidRPr="00AB56BA">
        <w:rPr>
          <w:rStyle w:val="Char2"/>
          <w:rFonts w:hint="eastAsia"/>
          <w:rtl/>
        </w:rPr>
        <w:t>ل</w:t>
      </w:r>
      <w:r w:rsidR="00580C7D" w:rsidRPr="00AB56BA">
        <w:rPr>
          <w:rStyle w:val="Char2"/>
          <w:rFonts w:hint="cs"/>
          <w:rtl/>
        </w:rPr>
        <w:t>ۡ</w:t>
      </w:r>
      <w:r w:rsidR="00580C7D" w:rsidRPr="00AB56BA">
        <w:rPr>
          <w:rStyle w:val="Char2"/>
          <w:rFonts w:hint="eastAsia"/>
          <w:rtl/>
        </w:rPr>
        <w:t>أَر</w:t>
      </w:r>
      <w:r w:rsidR="00580C7D" w:rsidRPr="00AB56BA">
        <w:rPr>
          <w:rStyle w:val="Char2"/>
          <w:rFonts w:hint="cs"/>
          <w:rtl/>
        </w:rPr>
        <w:t>ۡ</w:t>
      </w:r>
      <w:r w:rsidR="00580C7D" w:rsidRPr="00AB56BA">
        <w:rPr>
          <w:rStyle w:val="Char2"/>
          <w:rFonts w:hint="eastAsia"/>
          <w:rtl/>
        </w:rPr>
        <w:t>ضِ</w:t>
      </w:r>
      <w:r w:rsidR="00580C7D" w:rsidRPr="00AB56BA">
        <w:rPr>
          <w:rStyle w:val="Char2"/>
          <w:rFonts w:hint="cs"/>
          <w:rtl/>
        </w:rPr>
        <w:t>ۗ</w:t>
      </w:r>
      <w:r w:rsidR="00580C7D" w:rsidRPr="00AB56BA">
        <w:rPr>
          <w:rStyle w:val="Char2"/>
          <w:rtl/>
        </w:rPr>
        <w:t xml:space="preserve"> </w:t>
      </w:r>
      <w:r w:rsidR="00580C7D" w:rsidRPr="00AB56BA">
        <w:rPr>
          <w:rStyle w:val="Char2"/>
          <w:rFonts w:hint="eastAsia"/>
          <w:rtl/>
        </w:rPr>
        <w:t>وَ</w:t>
      </w:r>
      <w:r w:rsidR="00580C7D" w:rsidRPr="00AB56BA">
        <w:rPr>
          <w:rStyle w:val="Char2"/>
          <w:rFonts w:hint="cs"/>
          <w:rtl/>
        </w:rPr>
        <w:t>ٱ</w:t>
      </w:r>
      <w:r w:rsidR="00580C7D" w:rsidRPr="00AB56BA">
        <w:rPr>
          <w:rStyle w:val="Char2"/>
          <w:rFonts w:hint="eastAsia"/>
          <w:rtl/>
        </w:rPr>
        <w:t>للَّهُ</w:t>
      </w:r>
      <w:r w:rsidR="00580C7D" w:rsidRPr="00AB56BA">
        <w:rPr>
          <w:rStyle w:val="Char2"/>
          <w:rtl/>
        </w:rPr>
        <w:t xml:space="preserve"> </w:t>
      </w:r>
      <w:r w:rsidR="00580C7D" w:rsidRPr="00AB56BA">
        <w:rPr>
          <w:rStyle w:val="Char2"/>
          <w:rFonts w:hint="eastAsia"/>
          <w:rtl/>
        </w:rPr>
        <w:t>بِمَا</w:t>
      </w:r>
      <w:r w:rsidR="00580C7D" w:rsidRPr="00AB56BA">
        <w:rPr>
          <w:rStyle w:val="Char2"/>
          <w:rtl/>
        </w:rPr>
        <w:t xml:space="preserve"> </w:t>
      </w:r>
      <w:r w:rsidR="00580C7D" w:rsidRPr="00AB56BA">
        <w:rPr>
          <w:rStyle w:val="Char2"/>
          <w:rFonts w:hint="eastAsia"/>
          <w:rtl/>
        </w:rPr>
        <w:t>تَع</w:t>
      </w:r>
      <w:r w:rsidR="00580C7D" w:rsidRPr="00AB56BA">
        <w:rPr>
          <w:rStyle w:val="Char2"/>
          <w:rFonts w:hint="cs"/>
          <w:rtl/>
        </w:rPr>
        <w:t>ۡ</w:t>
      </w:r>
      <w:r w:rsidR="00580C7D" w:rsidRPr="00AB56BA">
        <w:rPr>
          <w:rStyle w:val="Char2"/>
          <w:rFonts w:hint="eastAsia"/>
          <w:rtl/>
        </w:rPr>
        <w:t>مَلُونَ</w:t>
      </w:r>
      <w:r w:rsidR="00580C7D" w:rsidRPr="00AB56BA">
        <w:rPr>
          <w:rStyle w:val="Char2"/>
          <w:rtl/>
        </w:rPr>
        <w:t xml:space="preserve"> </w:t>
      </w:r>
      <w:r w:rsidR="00580C7D" w:rsidRPr="00AB56BA">
        <w:rPr>
          <w:rStyle w:val="Char2"/>
          <w:rFonts w:hint="eastAsia"/>
          <w:rtl/>
        </w:rPr>
        <w:t>خَبِير</w:t>
      </w:r>
      <w:r w:rsidR="00580C7D" w:rsidRPr="00AB56BA">
        <w:rPr>
          <w:rStyle w:val="Char2"/>
          <w:rFonts w:hint="cs"/>
          <w:rtl/>
        </w:rPr>
        <w:t>ٞ</w:t>
      </w:r>
      <w:r w:rsidR="00580C7D" w:rsidRPr="00AB56BA">
        <w:rPr>
          <w:rStyle w:val="Char2"/>
          <w:rtl/>
        </w:rPr>
        <w:t xml:space="preserve"> </w:t>
      </w:r>
      <w:r w:rsidR="00580C7D" w:rsidRPr="00AB56BA">
        <w:rPr>
          <w:rStyle w:val="Char2"/>
          <w:rFonts w:hint="cs"/>
          <w:rtl/>
        </w:rPr>
        <w:t>١٨٠</w:t>
      </w:r>
      <w:r w:rsidRPr="00AB56BA">
        <w:rPr>
          <w:rFonts w:ascii="KFGQPC Uthman Taha Naskh" w:cs="KFGQPC Uthman Taha Naskh" w:hint="cs"/>
          <w:noProof w:val="0"/>
          <w:rtl/>
          <w:lang w:bidi="ar-SA"/>
        </w:rPr>
        <w:t>﴾</w:t>
      </w:r>
      <w:r w:rsidR="00580C7D" w:rsidRPr="00AB56BA">
        <w:rPr>
          <w:rFonts w:ascii="KFGQPC Uthman Taha Naskh" w:cs="KFGQPC Uthman Taha Naskh"/>
          <w:noProof w:val="0"/>
          <w:rtl/>
          <w:lang w:bidi="ar-SA"/>
        </w:rPr>
        <w:t xml:space="preserve"> </w:t>
      </w:r>
      <w:r w:rsidR="00A96696">
        <w:rPr>
          <w:rFonts w:ascii="KFGQPC Uthman Taha Naskh" w:cs="KFGQPC Uthman Taha Naskh" w:hint="cs"/>
          <w:noProof w:val="0"/>
          <w:rtl/>
          <w:lang w:bidi="ar-SA"/>
        </w:rPr>
        <w:tab/>
      </w:r>
      <w:r w:rsidR="00580C7D" w:rsidRPr="00AB56BA">
        <w:rPr>
          <w:rFonts w:ascii="KFGQPC Uthman Taha Naskh" w:cs="KFGQPC Uthman Taha Naskh"/>
          <w:noProof w:val="0"/>
          <w:lang w:bidi="ar-SA"/>
        </w:rPr>
        <w:t xml:space="preserve">   </w:t>
      </w:r>
      <w:r w:rsidR="00580C7D" w:rsidRPr="00AB56BA">
        <w:rPr>
          <w:rStyle w:val="Char8"/>
          <w:rtl/>
        </w:rPr>
        <w:t>[</w:t>
      </w:r>
      <w:r w:rsidR="006548CF" w:rsidRPr="00AB56BA">
        <w:rPr>
          <w:rStyle w:val="Char8"/>
          <w:rFonts w:hint="eastAsia"/>
          <w:rtl/>
        </w:rPr>
        <w:t>آل عمران</w:t>
      </w:r>
      <w:r w:rsidR="00580C7D" w:rsidRPr="00AB56BA">
        <w:rPr>
          <w:rStyle w:val="Char8"/>
          <w:rtl/>
        </w:rPr>
        <w:t xml:space="preserve">: </w:t>
      </w:r>
      <w:r w:rsidR="00580C7D" w:rsidRPr="00AB56BA">
        <w:rPr>
          <w:rStyle w:val="Char8"/>
          <w:rFonts w:hint="cs"/>
          <w:rtl/>
        </w:rPr>
        <w:t>١٨٠</w:t>
      </w:r>
      <w:r w:rsidR="00580C7D" w:rsidRPr="00AB56BA">
        <w:rPr>
          <w:rStyle w:val="Char8"/>
          <w:rtl/>
        </w:rPr>
        <w:t xml:space="preserve">]  </w:t>
      </w:r>
    </w:p>
    <w:p w:rsidR="00445FAF" w:rsidRPr="00AB56BA" w:rsidRDefault="00445FAF" w:rsidP="00C471B2">
      <w:pPr>
        <w:pStyle w:val="a2"/>
        <w:rPr>
          <w:rtl/>
          <w:lang w:bidi="ar-SA"/>
        </w:rPr>
      </w:pPr>
      <w:r w:rsidRPr="00AB56BA">
        <w:rPr>
          <w:rtl/>
          <w:lang w:bidi="ar-SA"/>
        </w:rPr>
        <w:t>کسانی که در آن‌چه الله از فضل خویش به آنان بخشیده است، بخل می</w:t>
      </w:r>
      <w:r w:rsidRPr="00AB56BA">
        <w:rPr>
          <w:rFonts w:ascii="Lotus" w:hAnsi="Lotus"/>
          <w:rtl/>
          <w:lang w:bidi="ar-SA"/>
        </w:rPr>
        <w:t>‌</w:t>
      </w:r>
      <w:r w:rsidRPr="00AB56BA">
        <w:rPr>
          <w:rtl/>
          <w:lang w:bidi="ar-SA"/>
        </w:rPr>
        <w:t>ورزند، نباید چنین تصور کنند که این کار به سود آن‌هاست؛ بلکه برایشان بد است و روز رستاخیز آن‌چه در آن بخل می</w:t>
      </w:r>
      <w:r w:rsidRPr="00AB56BA">
        <w:rPr>
          <w:rFonts w:ascii="Lotus" w:hAnsi="Lotus"/>
          <w:rtl/>
          <w:lang w:bidi="ar-SA"/>
        </w:rPr>
        <w:t>‌</w:t>
      </w:r>
      <w:r w:rsidRPr="00AB56BA">
        <w:rPr>
          <w:rtl/>
          <w:lang w:bidi="ar-SA"/>
        </w:rPr>
        <w:t>ورزند، همانند طوقی به گردنشان آویخته می‌شود. میراث آسمان</w:t>
      </w:r>
      <w:r w:rsidRPr="00AB56BA">
        <w:rPr>
          <w:rFonts w:ascii="Lotus" w:hAnsi="Lotus"/>
          <w:rtl/>
          <w:lang w:bidi="ar-SA"/>
        </w:rPr>
        <w:t>‌</w:t>
      </w:r>
      <w:r w:rsidRPr="00AB56BA">
        <w:rPr>
          <w:rtl/>
          <w:lang w:bidi="ar-SA"/>
        </w:rPr>
        <w:t xml:space="preserve">ها و زمین از آنِ </w:t>
      </w:r>
      <w:r w:rsidR="000D2F60" w:rsidRPr="00AB56BA">
        <w:rPr>
          <w:rtl/>
          <w:lang w:bidi="ar-SA"/>
        </w:rPr>
        <w:t>الله</w:t>
      </w:r>
      <w:r w:rsidRPr="00AB56BA">
        <w:rPr>
          <w:rtl/>
          <w:lang w:bidi="ar-SA"/>
        </w:rPr>
        <w:t xml:space="preserve"> </w:t>
      </w:r>
      <w:r w:rsidR="000D2F60" w:rsidRPr="00AB56BA">
        <w:rPr>
          <w:rtl/>
          <w:lang w:bidi="ar-SA"/>
        </w:rPr>
        <w:t>می‌باشد</w:t>
      </w:r>
      <w:r w:rsidRPr="00AB56BA">
        <w:rPr>
          <w:rtl/>
          <w:lang w:bidi="ar-SA"/>
        </w:rPr>
        <w:t>. و الله به کردارتان آگاه است.</w:t>
      </w:r>
    </w:p>
    <w:p w:rsidR="00445FAF" w:rsidRPr="00AB56BA" w:rsidRDefault="008D14E2" w:rsidP="00580C7D">
      <w:pPr>
        <w:autoSpaceDE w:val="0"/>
        <w:autoSpaceDN w:val="0"/>
        <w:adjustRightInd w:val="0"/>
        <w:spacing w:line="240" w:lineRule="auto"/>
        <w:rPr>
          <w:rtl/>
          <w:lang w:bidi="ar-SA"/>
        </w:rPr>
      </w:pPr>
      <w:r w:rsidRPr="00AB56BA">
        <w:rPr>
          <w:rtl/>
          <w:lang w:bidi="ar-SA"/>
        </w:rPr>
        <w:t xml:space="preserve">تجارت دنیا، گاه رهایی‌بخش است و گاه، مایه‌ی عذاب؛ اما تجارتی که الله متعال بندگانش را به سوی آن راهنمایی فرموده، تجارتی‌ست که انسان از عذاب دردناک رهایی می‌بخشد: </w:t>
      </w:r>
      <w:r w:rsidR="00AF70A9" w:rsidRPr="00AB56BA">
        <w:rPr>
          <w:rFonts w:ascii="KFGQPC Uthman Taha Naskh" w:cs="KFGQPC Uthman Taha Naskh" w:hint="cs"/>
          <w:noProof w:val="0"/>
          <w:rtl/>
          <w:lang w:bidi="ar-SA"/>
        </w:rPr>
        <w:t>﴿</w:t>
      </w:r>
      <w:r w:rsidR="00580C7D" w:rsidRPr="00AB56BA">
        <w:rPr>
          <w:rFonts w:ascii="KFGQPC Uthmanic Script HAFS" w:cs="KFGQPC Uthmanic Script HAFS" w:hint="eastAsia"/>
          <w:noProof w:val="0"/>
          <w:rtl/>
          <w:lang w:bidi="ar-SA"/>
        </w:rPr>
        <w:t>تُنجِيكُم</w:t>
      </w:r>
      <w:r w:rsidR="00580C7D" w:rsidRPr="00AB56BA">
        <w:rPr>
          <w:rFonts w:ascii="KFGQPC Uthmanic Script HAFS" w:cs="KFGQPC Uthmanic Script HAFS"/>
          <w:noProof w:val="0"/>
          <w:rtl/>
          <w:lang w:bidi="ar-SA"/>
        </w:rPr>
        <w:t xml:space="preserve"> </w:t>
      </w:r>
      <w:r w:rsidR="00580C7D" w:rsidRPr="00AB56BA">
        <w:rPr>
          <w:rFonts w:ascii="KFGQPC Uthmanic Script HAFS" w:cs="KFGQPC Uthmanic Script HAFS" w:hint="eastAsia"/>
          <w:noProof w:val="0"/>
          <w:rtl/>
          <w:lang w:bidi="ar-SA"/>
        </w:rPr>
        <w:t>مِّن</w:t>
      </w:r>
      <w:r w:rsidR="00580C7D" w:rsidRPr="00AB56BA">
        <w:rPr>
          <w:rFonts w:ascii="KFGQPC Uthmanic Script HAFS" w:cs="KFGQPC Uthmanic Script HAFS" w:hint="cs"/>
          <w:noProof w:val="0"/>
          <w:rtl/>
          <w:lang w:bidi="ar-SA"/>
        </w:rPr>
        <w:t>ۡ</w:t>
      </w:r>
      <w:r w:rsidR="00580C7D" w:rsidRPr="00AB56BA">
        <w:rPr>
          <w:rFonts w:ascii="KFGQPC Uthmanic Script HAFS" w:cs="KFGQPC Uthmanic Script HAFS"/>
          <w:noProof w:val="0"/>
          <w:rtl/>
          <w:lang w:bidi="ar-SA"/>
        </w:rPr>
        <w:t xml:space="preserve"> </w:t>
      </w:r>
      <w:r w:rsidR="00580C7D" w:rsidRPr="00AB56BA">
        <w:rPr>
          <w:rFonts w:ascii="KFGQPC Uthmanic Script HAFS" w:cs="KFGQPC Uthmanic Script HAFS" w:hint="eastAsia"/>
          <w:noProof w:val="0"/>
          <w:rtl/>
          <w:lang w:bidi="ar-SA"/>
        </w:rPr>
        <w:t>عَذَابٍ</w:t>
      </w:r>
      <w:r w:rsidR="00580C7D" w:rsidRPr="00AB56BA">
        <w:rPr>
          <w:rFonts w:ascii="KFGQPC Uthmanic Script HAFS" w:cs="KFGQPC Uthmanic Script HAFS"/>
          <w:noProof w:val="0"/>
          <w:rtl/>
          <w:lang w:bidi="ar-SA"/>
        </w:rPr>
        <w:t xml:space="preserve"> </w:t>
      </w:r>
      <w:r w:rsidR="00580C7D" w:rsidRPr="00AB56BA">
        <w:rPr>
          <w:rFonts w:ascii="KFGQPC Uthmanic Script HAFS" w:cs="KFGQPC Uthmanic Script HAFS" w:hint="eastAsia"/>
          <w:noProof w:val="0"/>
          <w:rtl/>
          <w:lang w:bidi="ar-SA"/>
        </w:rPr>
        <w:t>أَلِيم</w:t>
      </w:r>
      <w:r w:rsidR="00580C7D" w:rsidRPr="00AB56BA">
        <w:rPr>
          <w:rFonts w:ascii="KFGQPC Uthmanic Script HAFS" w:cs="KFGQPC Uthmanic Script HAFS" w:hint="cs"/>
          <w:noProof w:val="0"/>
          <w:rtl/>
          <w:lang w:bidi="ar-SA"/>
        </w:rPr>
        <w:t>ٖ</w:t>
      </w:r>
      <w:r w:rsidR="00AF70A9" w:rsidRPr="00AB56BA">
        <w:rPr>
          <w:rFonts w:ascii="KFGQPC Uthman Taha Naskh" w:cs="KFGQPC Uthman Taha Naskh" w:hint="cs"/>
          <w:noProof w:val="0"/>
          <w:rtl/>
          <w:lang w:bidi="ar-SA"/>
        </w:rPr>
        <w:t>﴾</w:t>
      </w:r>
      <w:r w:rsidR="00580C7D" w:rsidRPr="00AB56BA">
        <w:rPr>
          <w:rFonts w:ascii="KFGQPC Uthman Taha Naskh" w:cs="KFGQPC Uthman Taha Naskh"/>
          <w:noProof w:val="0"/>
          <w:lang w:bidi="ar-SA"/>
        </w:rPr>
        <w:t xml:space="preserve"> </w:t>
      </w:r>
      <w:r w:rsidRPr="00AB56BA">
        <w:rPr>
          <w:rtl/>
          <w:lang w:bidi="ar-SA"/>
        </w:rPr>
        <w:t>؛ یعنی: شما را از عذابی دردناک که همان آتش دوزخ است، نجات می‌دهد؛ زیرا هیچ عذابی دردناک‌تر از آتش دوزخ نیست. الله متعال همه‌ی ما را از این عذاب رهایی بخشد و ما را در شمارِ کسانی قرار دهد که رهنمود الاهی را می‌پذیرند.</w:t>
      </w:r>
    </w:p>
    <w:p w:rsidR="008D14E2" w:rsidRPr="00AB56BA" w:rsidRDefault="008D14E2" w:rsidP="00690212">
      <w:pPr>
        <w:autoSpaceDE w:val="0"/>
        <w:autoSpaceDN w:val="0"/>
        <w:adjustRightInd w:val="0"/>
        <w:rPr>
          <w:rtl/>
          <w:lang w:bidi="ar-SA"/>
        </w:rPr>
      </w:pPr>
      <w:r w:rsidRPr="00AB56BA">
        <w:rPr>
          <w:rtl/>
          <w:lang w:bidi="ar-SA"/>
        </w:rPr>
        <w:t>اما این تجارت، چیست؟ الله متعال می‌فرماید:</w:t>
      </w:r>
    </w:p>
    <w:p w:rsidR="00580C7D" w:rsidRPr="00AB56BA" w:rsidRDefault="00AF70A9" w:rsidP="00A96696">
      <w:pPr>
        <w:pStyle w:val="a2"/>
        <w:tabs>
          <w:tab w:val="right" w:pos="6718"/>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580C7D" w:rsidRPr="00AB56BA">
        <w:rPr>
          <w:rStyle w:val="Char2"/>
          <w:rFonts w:hint="eastAsia"/>
          <w:rtl/>
        </w:rPr>
        <w:t>تُؤ</w:t>
      </w:r>
      <w:r w:rsidR="00580C7D" w:rsidRPr="00AB56BA">
        <w:rPr>
          <w:rStyle w:val="Char2"/>
          <w:rFonts w:hint="cs"/>
          <w:rtl/>
        </w:rPr>
        <w:t>ۡ</w:t>
      </w:r>
      <w:r w:rsidR="00580C7D" w:rsidRPr="00AB56BA">
        <w:rPr>
          <w:rStyle w:val="Char2"/>
          <w:rFonts w:hint="eastAsia"/>
          <w:rtl/>
        </w:rPr>
        <w:t>مِنُونَ</w:t>
      </w:r>
      <w:r w:rsidR="00580C7D" w:rsidRPr="00AB56BA">
        <w:rPr>
          <w:rStyle w:val="Char2"/>
          <w:rtl/>
        </w:rPr>
        <w:t xml:space="preserve"> </w:t>
      </w:r>
      <w:r w:rsidR="00580C7D" w:rsidRPr="00AB56BA">
        <w:rPr>
          <w:rStyle w:val="Char2"/>
          <w:rFonts w:hint="eastAsia"/>
          <w:rtl/>
        </w:rPr>
        <w:t>بِ</w:t>
      </w:r>
      <w:r w:rsidR="00580C7D" w:rsidRPr="00AB56BA">
        <w:rPr>
          <w:rStyle w:val="Char2"/>
          <w:rFonts w:hint="cs"/>
          <w:rtl/>
        </w:rPr>
        <w:t>ٱ</w:t>
      </w:r>
      <w:r w:rsidR="00580C7D" w:rsidRPr="00AB56BA">
        <w:rPr>
          <w:rStyle w:val="Char2"/>
          <w:rFonts w:hint="eastAsia"/>
          <w:rtl/>
        </w:rPr>
        <w:t>للَّهِ</w:t>
      </w:r>
      <w:r w:rsidR="00580C7D" w:rsidRPr="00AB56BA">
        <w:rPr>
          <w:rStyle w:val="Char2"/>
          <w:rtl/>
        </w:rPr>
        <w:t xml:space="preserve"> </w:t>
      </w:r>
      <w:r w:rsidR="00580C7D" w:rsidRPr="00AB56BA">
        <w:rPr>
          <w:rStyle w:val="Char2"/>
          <w:rFonts w:hint="eastAsia"/>
          <w:rtl/>
        </w:rPr>
        <w:t>وَرَسُولِهِ</w:t>
      </w:r>
      <w:r w:rsidR="00580C7D" w:rsidRPr="00AB56BA">
        <w:rPr>
          <w:rStyle w:val="Char2"/>
          <w:rFonts w:hint="cs"/>
          <w:rtl/>
        </w:rPr>
        <w:t>ۦ</w:t>
      </w:r>
      <w:r w:rsidR="00580C7D" w:rsidRPr="00AB56BA">
        <w:rPr>
          <w:rStyle w:val="Char2"/>
          <w:rtl/>
        </w:rPr>
        <w:t xml:space="preserve"> </w:t>
      </w:r>
      <w:r w:rsidR="00580C7D" w:rsidRPr="00AB56BA">
        <w:rPr>
          <w:rStyle w:val="Char2"/>
          <w:rFonts w:hint="eastAsia"/>
          <w:rtl/>
        </w:rPr>
        <w:t>وَتُجَ</w:t>
      </w:r>
      <w:r w:rsidR="00580C7D" w:rsidRPr="00AB56BA">
        <w:rPr>
          <w:rStyle w:val="Char2"/>
          <w:rFonts w:hint="cs"/>
          <w:rtl/>
        </w:rPr>
        <w:t>ٰ</w:t>
      </w:r>
      <w:r w:rsidR="00580C7D" w:rsidRPr="00AB56BA">
        <w:rPr>
          <w:rStyle w:val="Char2"/>
          <w:rFonts w:hint="eastAsia"/>
          <w:rtl/>
        </w:rPr>
        <w:t>هِدُونَ</w:t>
      </w:r>
      <w:r w:rsidR="00580C7D" w:rsidRPr="00AB56BA">
        <w:rPr>
          <w:rStyle w:val="Char2"/>
          <w:rtl/>
        </w:rPr>
        <w:t xml:space="preserve"> </w:t>
      </w:r>
      <w:r w:rsidR="00580C7D" w:rsidRPr="00AB56BA">
        <w:rPr>
          <w:rStyle w:val="Char2"/>
          <w:rFonts w:hint="eastAsia"/>
          <w:rtl/>
        </w:rPr>
        <w:t>فِي</w:t>
      </w:r>
      <w:r w:rsidR="00580C7D" w:rsidRPr="00AB56BA">
        <w:rPr>
          <w:rStyle w:val="Char2"/>
          <w:rtl/>
        </w:rPr>
        <w:t xml:space="preserve"> </w:t>
      </w:r>
      <w:r w:rsidR="00580C7D" w:rsidRPr="00AB56BA">
        <w:rPr>
          <w:rStyle w:val="Char2"/>
          <w:rFonts w:hint="eastAsia"/>
          <w:rtl/>
        </w:rPr>
        <w:t>سَبِيلِ</w:t>
      </w:r>
      <w:r w:rsidR="00580C7D" w:rsidRPr="00AB56BA">
        <w:rPr>
          <w:rStyle w:val="Char2"/>
          <w:rtl/>
        </w:rPr>
        <w:t xml:space="preserve"> </w:t>
      </w:r>
      <w:r w:rsidR="00580C7D" w:rsidRPr="00AB56BA">
        <w:rPr>
          <w:rStyle w:val="Char2"/>
          <w:rFonts w:hint="cs"/>
          <w:rtl/>
        </w:rPr>
        <w:t>ٱ</w:t>
      </w:r>
      <w:r w:rsidR="00580C7D" w:rsidRPr="00AB56BA">
        <w:rPr>
          <w:rStyle w:val="Char2"/>
          <w:rFonts w:hint="eastAsia"/>
          <w:rtl/>
        </w:rPr>
        <w:t>للَّهِ</w:t>
      </w:r>
      <w:r w:rsidR="00580C7D" w:rsidRPr="00AB56BA">
        <w:rPr>
          <w:rStyle w:val="Char2"/>
          <w:rtl/>
        </w:rPr>
        <w:t xml:space="preserve"> </w:t>
      </w:r>
      <w:r w:rsidR="00580C7D" w:rsidRPr="00AB56BA">
        <w:rPr>
          <w:rStyle w:val="Char2"/>
          <w:rFonts w:hint="eastAsia"/>
          <w:rtl/>
        </w:rPr>
        <w:t>بِأَم</w:t>
      </w:r>
      <w:r w:rsidR="00580C7D" w:rsidRPr="00AB56BA">
        <w:rPr>
          <w:rStyle w:val="Char2"/>
          <w:rFonts w:hint="cs"/>
          <w:rtl/>
        </w:rPr>
        <w:t>ۡ</w:t>
      </w:r>
      <w:r w:rsidR="00580C7D" w:rsidRPr="00AB56BA">
        <w:rPr>
          <w:rStyle w:val="Char2"/>
          <w:rFonts w:hint="eastAsia"/>
          <w:rtl/>
        </w:rPr>
        <w:t>وَ</w:t>
      </w:r>
      <w:r w:rsidR="00580C7D" w:rsidRPr="00AB56BA">
        <w:rPr>
          <w:rStyle w:val="Char2"/>
          <w:rFonts w:hint="cs"/>
          <w:rtl/>
        </w:rPr>
        <w:t>ٰ</w:t>
      </w:r>
      <w:r w:rsidR="00580C7D" w:rsidRPr="00AB56BA">
        <w:rPr>
          <w:rStyle w:val="Char2"/>
          <w:rFonts w:hint="eastAsia"/>
          <w:rtl/>
        </w:rPr>
        <w:t>لِكُم</w:t>
      </w:r>
      <w:r w:rsidR="00580C7D" w:rsidRPr="00AB56BA">
        <w:rPr>
          <w:rStyle w:val="Char2"/>
          <w:rFonts w:hint="cs"/>
          <w:rtl/>
        </w:rPr>
        <w:t>ۡ</w:t>
      </w:r>
      <w:r w:rsidR="00580C7D" w:rsidRPr="00AB56BA">
        <w:rPr>
          <w:rStyle w:val="Char2"/>
          <w:rtl/>
        </w:rPr>
        <w:t xml:space="preserve"> </w:t>
      </w:r>
      <w:r w:rsidR="00580C7D" w:rsidRPr="00AB56BA">
        <w:rPr>
          <w:rStyle w:val="Char2"/>
          <w:rFonts w:hint="eastAsia"/>
          <w:rtl/>
        </w:rPr>
        <w:t>وَأَنفُسِكُم</w:t>
      </w:r>
      <w:r w:rsidR="00580C7D" w:rsidRPr="00AB56BA">
        <w:rPr>
          <w:rStyle w:val="Char2"/>
          <w:rFonts w:hint="cs"/>
          <w:rtl/>
        </w:rPr>
        <w:t>ۡۚ</w:t>
      </w:r>
      <w:r w:rsidR="00580C7D" w:rsidRPr="00AB56BA">
        <w:rPr>
          <w:rStyle w:val="Char2"/>
          <w:rtl/>
        </w:rPr>
        <w:t xml:space="preserve"> </w:t>
      </w:r>
      <w:r w:rsidR="00580C7D" w:rsidRPr="00AB56BA">
        <w:rPr>
          <w:rStyle w:val="Char2"/>
          <w:rFonts w:hint="eastAsia"/>
          <w:rtl/>
        </w:rPr>
        <w:t>ذَ</w:t>
      </w:r>
      <w:r w:rsidR="00580C7D" w:rsidRPr="00AB56BA">
        <w:rPr>
          <w:rStyle w:val="Char2"/>
          <w:rFonts w:hint="cs"/>
          <w:rtl/>
        </w:rPr>
        <w:t>ٰ</w:t>
      </w:r>
      <w:r w:rsidR="00580C7D" w:rsidRPr="00AB56BA">
        <w:rPr>
          <w:rStyle w:val="Char2"/>
          <w:rFonts w:hint="eastAsia"/>
          <w:rtl/>
        </w:rPr>
        <w:t>لِكُم</w:t>
      </w:r>
      <w:r w:rsidR="00580C7D" w:rsidRPr="00AB56BA">
        <w:rPr>
          <w:rStyle w:val="Char2"/>
          <w:rFonts w:hint="cs"/>
          <w:rtl/>
        </w:rPr>
        <w:t>ۡ</w:t>
      </w:r>
      <w:r w:rsidR="00580C7D" w:rsidRPr="00AB56BA">
        <w:rPr>
          <w:rStyle w:val="Char2"/>
          <w:rtl/>
        </w:rPr>
        <w:t xml:space="preserve"> </w:t>
      </w:r>
      <w:r w:rsidR="00580C7D" w:rsidRPr="00AB56BA">
        <w:rPr>
          <w:rStyle w:val="Char2"/>
          <w:rFonts w:hint="eastAsia"/>
          <w:rtl/>
        </w:rPr>
        <w:t>خَي</w:t>
      </w:r>
      <w:r w:rsidR="00580C7D" w:rsidRPr="00AB56BA">
        <w:rPr>
          <w:rStyle w:val="Char2"/>
          <w:rFonts w:hint="cs"/>
          <w:rtl/>
        </w:rPr>
        <w:t>ۡ</w:t>
      </w:r>
      <w:r w:rsidR="00580C7D" w:rsidRPr="00AB56BA">
        <w:rPr>
          <w:rStyle w:val="Char2"/>
          <w:rFonts w:hint="eastAsia"/>
          <w:rtl/>
        </w:rPr>
        <w:t>ر</w:t>
      </w:r>
      <w:r w:rsidR="00580C7D" w:rsidRPr="00AB56BA">
        <w:rPr>
          <w:rStyle w:val="Char2"/>
          <w:rFonts w:hint="cs"/>
          <w:rtl/>
        </w:rPr>
        <w:t>ٞ</w:t>
      </w:r>
      <w:r w:rsidR="00580C7D" w:rsidRPr="00AB56BA">
        <w:rPr>
          <w:rStyle w:val="Char2"/>
          <w:rtl/>
        </w:rPr>
        <w:t xml:space="preserve"> </w:t>
      </w:r>
      <w:r w:rsidR="00580C7D" w:rsidRPr="00AB56BA">
        <w:rPr>
          <w:rStyle w:val="Char2"/>
          <w:rFonts w:hint="eastAsia"/>
          <w:rtl/>
        </w:rPr>
        <w:t>لَّكُم</w:t>
      </w:r>
      <w:r w:rsidR="00580C7D" w:rsidRPr="00AB56BA">
        <w:rPr>
          <w:rStyle w:val="Char2"/>
          <w:rFonts w:hint="cs"/>
          <w:rtl/>
        </w:rPr>
        <w:t>ۡ</w:t>
      </w:r>
      <w:r w:rsidR="00580C7D" w:rsidRPr="00AB56BA">
        <w:rPr>
          <w:rStyle w:val="Char2"/>
          <w:rtl/>
        </w:rPr>
        <w:t xml:space="preserve"> </w:t>
      </w:r>
      <w:r w:rsidR="00580C7D" w:rsidRPr="00AB56BA">
        <w:rPr>
          <w:rStyle w:val="Char2"/>
          <w:rFonts w:hint="eastAsia"/>
          <w:rtl/>
        </w:rPr>
        <w:t>إِن</w:t>
      </w:r>
      <w:r w:rsidR="00580C7D" w:rsidRPr="00AB56BA">
        <w:rPr>
          <w:rStyle w:val="Char2"/>
          <w:rtl/>
        </w:rPr>
        <w:t xml:space="preserve"> </w:t>
      </w:r>
      <w:r w:rsidR="00580C7D" w:rsidRPr="00AB56BA">
        <w:rPr>
          <w:rStyle w:val="Char2"/>
          <w:rFonts w:hint="eastAsia"/>
          <w:rtl/>
        </w:rPr>
        <w:t>كُنتُم</w:t>
      </w:r>
      <w:r w:rsidR="00580C7D" w:rsidRPr="00AB56BA">
        <w:rPr>
          <w:rStyle w:val="Char2"/>
          <w:rFonts w:hint="cs"/>
          <w:rtl/>
        </w:rPr>
        <w:t>ۡ</w:t>
      </w:r>
      <w:r w:rsidR="00580C7D" w:rsidRPr="00AB56BA">
        <w:rPr>
          <w:rStyle w:val="Char2"/>
          <w:rtl/>
        </w:rPr>
        <w:t xml:space="preserve"> </w:t>
      </w:r>
      <w:r w:rsidR="00580C7D" w:rsidRPr="00AB56BA">
        <w:rPr>
          <w:rStyle w:val="Char2"/>
          <w:rFonts w:hint="eastAsia"/>
          <w:rtl/>
        </w:rPr>
        <w:t>تَع</w:t>
      </w:r>
      <w:r w:rsidR="00580C7D" w:rsidRPr="00AB56BA">
        <w:rPr>
          <w:rStyle w:val="Char2"/>
          <w:rFonts w:hint="cs"/>
          <w:rtl/>
        </w:rPr>
        <w:t>ۡ</w:t>
      </w:r>
      <w:r w:rsidR="00580C7D" w:rsidRPr="00AB56BA">
        <w:rPr>
          <w:rStyle w:val="Char2"/>
          <w:rFonts w:hint="eastAsia"/>
          <w:rtl/>
        </w:rPr>
        <w:t>لَمُونَ</w:t>
      </w:r>
      <w:r w:rsidR="00580C7D" w:rsidRPr="00AB56BA">
        <w:rPr>
          <w:rStyle w:val="Char2"/>
          <w:rtl/>
        </w:rPr>
        <w:t xml:space="preserve"> </w:t>
      </w:r>
      <w:r w:rsidR="00580C7D" w:rsidRPr="00AB56BA">
        <w:rPr>
          <w:rStyle w:val="Char2"/>
          <w:rFonts w:hint="cs"/>
          <w:rtl/>
        </w:rPr>
        <w:t>١١</w:t>
      </w:r>
      <w:r w:rsidR="00580C7D" w:rsidRPr="00AB56BA">
        <w:rPr>
          <w:rFonts w:ascii="KFGQPC Uthmanic Script HAFS" w:cs="KFGQPC Uthmanic Script HAFS"/>
          <w:noProof w:val="0"/>
          <w:rtl/>
        </w:rPr>
        <w:t xml:space="preserve"> </w:t>
      </w:r>
      <w:r w:rsidRPr="00AB56BA">
        <w:rPr>
          <w:rFonts w:ascii="KFGQPC Uthman Taha Naskh" w:cs="KFGQPC Uthman Taha Naskh" w:hint="cs"/>
          <w:noProof w:val="0"/>
          <w:rtl/>
          <w:lang w:bidi="ar-SA"/>
        </w:rPr>
        <w:t>﴾</w:t>
      </w:r>
      <w:r w:rsidR="00A96696">
        <w:rPr>
          <w:rFonts w:ascii="KFGQPC Uthman Taha Naskh" w:cs="KFGQPC Uthman Taha Naskh" w:hint="cs"/>
          <w:noProof w:val="0"/>
          <w:rtl/>
          <w:lang w:bidi="ar-SA"/>
        </w:rPr>
        <w:tab/>
      </w:r>
      <w:r w:rsidR="00580C7D" w:rsidRPr="00AB56BA">
        <w:rPr>
          <w:rFonts w:ascii="KFGQPC Uthman Taha Naskh" w:cs="KFGQPC Uthman Taha Naskh"/>
          <w:noProof w:val="0"/>
          <w:lang w:bidi="ar-SA"/>
        </w:rPr>
        <w:t xml:space="preserve">  </w:t>
      </w:r>
      <w:r w:rsidR="00580C7D" w:rsidRPr="00AB56BA">
        <w:rPr>
          <w:rFonts w:ascii="KFGQPC Uthman Taha Naskh" w:cs="KFGQPC Uthman Taha Naskh"/>
          <w:noProof w:val="0"/>
          <w:rtl/>
          <w:lang w:bidi="ar-SA"/>
        </w:rPr>
        <w:t xml:space="preserve"> </w:t>
      </w:r>
      <w:r w:rsidR="00580C7D" w:rsidRPr="00AB56BA">
        <w:rPr>
          <w:rStyle w:val="Char8"/>
          <w:rtl/>
        </w:rPr>
        <w:t>[</w:t>
      </w:r>
      <w:r w:rsidR="00580C7D" w:rsidRPr="00AB56BA">
        <w:rPr>
          <w:rStyle w:val="Char8"/>
          <w:rFonts w:hint="eastAsia"/>
          <w:rtl/>
        </w:rPr>
        <w:t>الصف</w:t>
      </w:r>
      <w:r w:rsidR="00580C7D" w:rsidRPr="00AB56BA">
        <w:rPr>
          <w:rStyle w:val="Char8"/>
          <w:rtl/>
        </w:rPr>
        <w:t xml:space="preserve">: </w:t>
      </w:r>
      <w:r w:rsidR="00580C7D" w:rsidRPr="00AB56BA">
        <w:rPr>
          <w:rStyle w:val="Char8"/>
          <w:rFonts w:hint="cs"/>
          <w:rtl/>
        </w:rPr>
        <w:t>١١</w:t>
      </w:r>
      <w:r w:rsidR="00580C7D" w:rsidRPr="00AB56BA">
        <w:rPr>
          <w:rStyle w:val="Char8"/>
          <w:rtl/>
        </w:rPr>
        <w:t>]</w:t>
      </w:r>
      <w:r w:rsidR="00580C7D" w:rsidRPr="00AB56BA">
        <w:rPr>
          <w:rFonts w:ascii="KFGQPC Uthman Taha Naskh" w:cs="KFGQPC Uthman Taha Naskh"/>
          <w:noProof w:val="0"/>
          <w:rtl/>
          <w:lang w:bidi="ar-SA"/>
        </w:rPr>
        <w:t xml:space="preserve">  </w:t>
      </w:r>
    </w:p>
    <w:p w:rsidR="002558BE" w:rsidRPr="00AB56BA" w:rsidRDefault="002558BE" w:rsidP="00C471B2">
      <w:pPr>
        <w:pStyle w:val="a2"/>
        <w:rPr>
          <w:rtl/>
          <w:lang w:bidi="ar-SA"/>
        </w:rPr>
      </w:pPr>
      <w:r w:rsidRPr="00AB56BA">
        <w:rPr>
          <w:rtl/>
          <w:lang w:bidi="ar-SA"/>
        </w:rPr>
        <w:t>به الله و پیامبرش ایمان بیاورید و در راه الله با مال‌ها و جان‌هایتان جهاد کنید. این، برای شما بهتر است؛ اگر بدانید.</w:t>
      </w:r>
    </w:p>
    <w:p w:rsidR="002558BE" w:rsidRPr="00AB56BA" w:rsidRDefault="002558BE" w:rsidP="00690212">
      <w:pPr>
        <w:autoSpaceDE w:val="0"/>
        <w:autoSpaceDN w:val="0"/>
        <w:adjustRightInd w:val="0"/>
        <w:rPr>
          <w:rtl/>
          <w:lang w:bidi="ar-SA"/>
        </w:rPr>
      </w:pPr>
      <w:r w:rsidRPr="00AB56BA">
        <w:rPr>
          <w:rtl/>
          <w:lang w:bidi="ar-SA"/>
        </w:rPr>
        <w:t>لذا تجارتِ سودمند و رهایی‌بخش از آتش دوزخ، ایمان به الله و فرستاده‌ی اوست که همه‌ی احکام اسلام را در برمی‌گیرد؛ و این‌جا از آن جهت جهاد را به‌طور ویژه ذکر فرمود که از ابتدا تا پایانِ سوره‌ی صف درباره‌ی جهاد می‌باشد؛ چنان‌که الله متعال در ابتدای این سوره می‌فرماید:</w:t>
      </w:r>
    </w:p>
    <w:p w:rsidR="001C0AAF" w:rsidRPr="00AB56BA" w:rsidRDefault="00AF70A9" w:rsidP="00AF70A9">
      <w:pPr>
        <w:pStyle w:val="a2"/>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580C7D" w:rsidRPr="00AB56BA">
        <w:rPr>
          <w:rStyle w:val="Char2"/>
          <w:rFonts w:hint="eastAsia"/>
          <w:rtl/>
        </w:rPr>
        <w:t>إِنَّ</w:t>
      </w:r>
      <w:r w:rsidR="00580C7D" w:rsidRPr="00AB56BA">
        <w:rPr>
          <w:rStyle w:val="Char2"/>
          <w:rtl/>
        </w:rPr>
        <w:t xml:space="preserve"> </w:t>
      </w:r>
      <w:r w:rsidR="00580C7D" w:rsidRPr="00AB56BA">
        <w:rPr>
          <w:rStyle w:val="Char2"/>
          <w:rFonts w:hint="cs"/>
          <w:rtl/>
        </w:rPr>
        <w:t>ٱ</w:t>
      </w:r>
      <w:r w:rsidR="00580C7D" w:rsidRPr="00AB56BA">
        <w:rPr>
          <w:rStyle w:val="Char2"/>
          <w:rFonts w:hint="eastAsia"/>
          <w:rtl/>
        </w:rPr>
        <w:t>للَّهَ</w:t>
      </w:r>
      <w:r w:rsidR="00580C7D" w:rsidRPr="00AB56BA">
        <w:rPr>
          <w:rStyle w:val="Char2"/>
          <w:rtl/>
        </w:rPr>
        <w:t xml:space="preserve"> </w:t>
      </w:r>
      <w:r w:rsidR="00580C7D" w:rsidRPr="00AB56BA">
        <w:rPr>
          <w:rStyle w:val="Char2"/>
          <w:rFonts w:hint="eastAsia"/>
          <w:rtl/>
        </w:rPr>
        <w:t>يُحِبُّ</w:t>
      </w:r>
      <w:r w:rsidR="00580C7D" w:rsidRPr="00AB56BA">
        <w:rPr>
          <w:rStyle w:val="Char2"/>
          <w:rtl/>
        </w:rPr>
        <w:t xml:space="preserve"> </w:t>
      </w:r>
      <w:r w:rsidR="00580C7D" w:rsidRPr="00AB56BA">
        <w:rPr>
          <w:rStyle w:val="Char2"/>
          <w:rFonts w:hint="cs"/>
          <w:rtl/>
        </w:rPr>
        <w:t>ٱ</w:t>
      </w:r>
      <w:r w:rsidR="00580C7D" w:rsidRPr="00AB56BA">
        <w:rPr>
          <w:rStyle w:val="Char2"/>
          <w:rFonts w:hint="eastAsia"/>
          <w:rtl/>
        </w:rPr>
        <w:t>لَّذِينَ</w:t>
      </w:r>
      <w:r w:rsidR="00580C7D" w:rsidRPr="00AB56BA">
        <w:rPr>
          <w:rStyle w:val="Char2"/>
          <w:rtl/>
        </w:rPr>
        <w:t xml:space="preserve"> </w:t>
      </w:r>
      <w:r w:rsidR="00580C7D" w:rsidRPr="00AB56BA">
        <w:rPr>
          <w:rStyle w:val="Char2"/>
          <w:rFonts w:hint="eastAsia"/>
          <w:rtl/>
        </w:rPr>
        <w:t>يُقَ</w:t>
      </w:r>
      <w:r w:rsidR="00580C7D" w:rsidRPr="00AB56BA">
        <w:rPr>
          <w:rStyle w:val="Char2"/>
          <w:rFonts w:hint="cs"/>
          <w:rtl/>
        </w:rPr>
        <w:t>ٰ</w:t>
      </w:r>
      <w:r w:rsidR="00580C7D" w:rsidRPr="00AB56BA">
        <w:rPr>
          <w:rStyle w:val="Char2"/>
          <w:rFonts w:hint="eastAsia"/>
          <w:rtl/>
        </w:rPr>
        <w:t>تِلُونَ</w:t>
      </w:r>
      <w:r w:rsidR="00580C7D" w:rsidRPr="00AB56BA">
        <w:rPr>
          <w:rStyle w:val="Char2"/>
          <w:rtl/>
        </w:rPr>
        <w:t xml:space="preserve"> </w:t>
      </w:r>
      <w:r w:rsidR="00580C7D" w:rsidRPr="00AB56BA">
        <w:rPr>
          <w:rStyle w:val="Char2"/>
          <w:rFonts w:hint="eastAsia"/>
          <w:rtl/>
        </w:rPr>
        <w:t>فِي</w:t>
      </w:r>
      <w:r w:rsidR="00580C7D" w:rsidRPr="00AB56BA">
        <w:rPr>
          <w:rStyle w:val="Char2"/>
          <w:rtl/>
        </w:rPr>
        <w:t xml:space="preserve"> </w:t>
      </w:r>
      <w:r w:rsidR="00580C7D" w:rsidRPr="00AB56BA">
        <w:rPr>
          <w:rStyle w:val="Char2"/>
          <w:rFonts w:hint="eastAsia"/>
          <w:rtl/>
        </w:rPr>
        <w:t>سَبِيلِهِ</w:t>
      </w:r>
      <w:r w:rsidR="00580C7D" w:rsidRPr="00AB56BA">
        <w:rPr>
          <w:rStyle w:val="Char2"/>
          <w:rFonts w:hint="cs"/>
          <w:rtl/>
        </w:rPr>
        <w:t>ۦ</w:t>
      </w:r>
      <w:r w:rsidR="00580C7D" w:rsidRPr="00AB56BA">
        <w:rPr>
          <w:rStyle w:val="Char2"/>
          <w:rtl/>
        </w:rPr>
        <w:t xml:space="preserve"> </w:t>
      </w:r>
      <w:r w:rsidR="00580C7D" w:rsidRPr="00AB56BA">
        <w:rPr>
          <w:rStyle w:val="Char2"/>
          <w:rFonts w:hint="eastAsia"/>
          <w:rtl/>
        </w:rPr>
        <w:t>صَفّ</w:t>
      </w:r>
      <w:r w:rsidR="00580C7D" w:rsidRPr="00AB56BA">
        <w:rPr>
          <w:rStyle w:val="Char2"/>
          <w:rFonts w:hint="cs"/>
          <w:rtl/>
        </w:rPr>
        <w:t>ٗ</w:t>
      </w:r>
      <w:r w:rsidR="00580C7D" w:rsidRPr="00AB56BA">
        <w:rPr>
          <w:rStyle w:val="Char2"/>
          <w:rFonts w:hint="eastAsia"/>
          <w:rtl/>
        </w:rPr>
        <w:t>ا</w:t>
      </w:r>
      <w:r w:rsidR="00580C7D" w:rsidRPr="00AB56BA">
        <w:rPr>
          <w:rStyle w:val="Char2"/>
          <w:rtl/>
        </w:rPr>
        <w:t xml:space="preserve"> </w:t>
      </w:r>
      <w:r w:rsidR="00580C7D" w:rsidRPr="00AB56BA">
        <w:rPr>
          <w:rStyle w:val="Char2"/>
          <w:rFonts w:hint="eastAsia"/>
          <w:rtl/>
        </w:rPr>
        <w:t>كَأَنَّهُم</w:t>
      </w:r>
      <w:r w:rsidR="00580C7D" w:rsidRPr="00AB56BA">
        <w:rPr>
          <w:rStyle w:val="Char2"/>
          <w:rtl/>
        </w:rPr>
        <w:t xml:space="preserve"> </w:t>
      </w:r>
      <w:r w:rsidR="00580C7D" w:rsidRPr="00AB56BA">
        <w:rPr>
          <w:rStyle w:val="Char2"/>
          <w:rFonts w:hint="eastAsia"/>
          <w:rtl/>
        </w:rPr>
        <w:t>بُن</w:t>
      </w:r>
      <w:r w:rsidR="00580C7D" w:rsidRPr="00AB56BA">
        <w:rPr>
          <w:rStyle w:val="Char2"/>
          <w:rFonts w:hint="cs"/>
          <w:rtl/>
        </w:rPr>
        <w:t>ۡ</w:t>
      </w:r>
      <w:r w:rsidR="00580C7D" w:rsidRPr="00AB56BA">
        <w:rPr>
          <w:rStyle w:val="Char2"/>
          <w:rFonts w:hint="eastAsia"/>
          <w:rtl/>
        </w:rPr>
        <w:t>يَ</w:t>
      </w:r>
      <w:r w:rsidR="00580C7D" w:rsidRPr="00AB56BA">
        <w:rPr>
          <w:rStyle w:val="Char2"/>
          <w:rFonts w:hint="cs"/>
          <w:rtl/>
        </w:rPr>
        <w:t>ٰ</w:t>
      </w:r>
      <w:r w:rsidR="00580C7D" w:rsidRPr="00AB56BA">
        <w:rPr>
          <w:rStyle w:val="Char2"/>
          <w:rFonts w:hint="eastAsia"/>
          <w:rtl/>
        </w:rPr>
        <w:t>ن</w:t>
      </w:r>
      <w:r w:rsidR="00580C7D" w:rsidRPr="00AB56BA">
        <w:rPr>
          <w:rStyle w:val="Char2"/>
          <w:rFonts w:hint="cs"/>
          <w:rtl/>
        </w:rPr>
        <w:t>ٞ</w:t>
      </w:r>
      <w:r w:rsidR="00580C7D" w:rsidRPr="00AB56BA">
        <w:rPr>
          <w:rStyle w:val="Char2"/>
          <w:rtl/>
        </w:rPr>
        <w:t xml:space="preserve"> </w:t>
      </w:r>
      <w:r w:rsidR="00580C7D" w:rsidRPr="00AB56BA">
        <w:rPr>
          <w:rStyle w:val="Char2"/>
          <w:rFonts w:hint="eastAsia"/>
          <w:rtl/>
        </w:rPr>
        <w:t>مَّر</w:t>
      </w:r>
      <w:r w:rsidR="00580C7D" w:rsidRPr="00AB56BA">
        <w:rPr>
          <w:rStyle w:val="Char2"/>
          <w:rFonts w:hint="cs"/>
          <w:rtl/>
        </w:rPr>
        <w:t>ۡ</w:t>
      </w:r>
      <w:r w:rsidR="00580C7D" w:rsidRPr="00AB56BA">
        <w:rPr>
          <w:rStyle w:val="Char2"/>
          <w:rFonts w:hint="eastAsia"/>
          <w:rtl/>
        </w:rPr>
        <w:t>صُوص</w:t>
      </w:r>
      <w:r w:rsidR="00580C7D" w:rsidRPr="00AB56BA">
        <w:rPr>
          <w:rStyle w:val="Char2"/>
          <w:rFonts w:hint="cs"/>
          <w:rtl/>
        </w:rPr>
        <w:t>ٞ</w:t>
      </w:r>
      <w:r w:rsidR="00580C7D" w:rsidRPr="00AB56BA">
        <w:rPr>
          <w:rStyle w:val="Char2"/>
          <w:rtl/>
        </w:rPr>
        <w:t xml:space="preserve"> </w:t>
      </w:r>
      <w:r w:rsidR="00580C7D" w:rsidRPr="00AB56BA">
        <w:rPr>
          <w:rStyle w:val="Char2"/>
          <w:rFonts w:hint="cs"/>
          <w:rtl/>
        </w:rPr>
        <w:t>٤</w:t>
      </w:r>
      <w:r w:rsidRPr="00AB56BA">
        <w:rPr>
          <w:rFonts w:ascii="KFGQPC Uthman Taha Naskh" w:cs="KFGQPC Uthman Taha Naskh" w:hint="cs"/>
          <w:noProof w:val="0"/>
          <w:rtl/>
          <w:lang w:bidi="ar-SA"/>
        </w:rPr>
        <w:t>﴾</w:t>
      </w:r>
    </w:p>
    <w:p w:rsidR="001C0AAF" w:rsidRPr="00AB56BA" w:rsidRDefault="00A96696" w:rsidP="001C0AAF">
      <w:pPr>
        <w:pStyle w:val="a7"/>
      </w:pPr>
      <w:r>
        <w:rPr>
          <w:rFonts w:hint="cs"/>
          <w:rtl/>
        </w:rPr>
        <w:tab/>
      </w:r>
      <w:r w:rsidR="00580C7D" w:rsidRPr="00AB56BA">
        <w:rPr>
          <w:rtl/>
        </w:rPr>
        <w:t>[</w:t>
      </w:r>
      <w:r w:rsidR="00580C7D" w:rsidRPr="00AB56BA">
        <w:rPr>
          <w:rFonts w:hint="eastAsia"/>
          <w:rtl/>
        </w:rPr>
        <w:t>الصف</w:t>
      </w:r>
      <w:r w:rsidR="00580C7D" w:rsidRPr="00AB56BA">
        <w:rPr>
          <w:rtl/>
        </w:rPr>
        <w:t xml:space="preserve">: </w:t>
      </w:r>
      <w:r w:rsidR="00580C7D" w:rsidRPr="00AB56BA">
        <w:rPr>
          <w:rFonts w:hint="cs"/>
          <w:rtl/>
        </w:rPr>
        <w:t>٤</w:t>
      </w:r>
      <w:r w:rsidR="00580C7D" w:rsidRPr="00AB56BA">
        <w:rPr>
          <w:rtl/>
        </w:rPr>
        <w:t>]</w:t>
      </w:r>
    </w:p>
    <w:p w:rsidR="002558BE" w:rsidRPr="00AB56BA" w:rsidRDefault="00580C7D" w:rsidP="00C471B2">
      <w:pPr>
        <w:pStyle w:val="a2"/>
        <w:rPr>
          <w:rtl/>
          <w:lang w:bidi="ar-SA"/>
        </w:rPr>
      </w:pPr>
      <w:r w:rsidRPr="00AB56BA">
        <w:rPr>
          <w:rFonts w:ascii="KFGQPC Uthman Taha Naskh" w:cs="KFGQPC Uthman Taha Naskh"/>
          <w:noProof w:val="0"/>
          <w:rtl/>
          <w:lang w:bidi="ar-SA"/>
        </w:rPr>
        <w:t xml:space="preserve">  </w:t>
      </w:r>
      <w:r w:rsidR="00730AA0" w:rsidRPr="00AB56BA">
        <w:rPr>
          <w:rtl/>
          <w:lang w:bidi="ar-SA"/>
        </w:rPr>
        <w:t>همانا الله، کسانی را که در راه او صف‌بسته پیکار می‌کنند ـ و گویا بنایی استوارند ـ دوست می‌دارد.</w:t>
      </w:r>
    </w:p>
    <w:p w:rsidR="00730AA0" w:rsidRPr="00AB56BA" w:rsidRDefault="00BA26DE" w:rsidP="001C0AAF">
      <w:pPr>
        <w:autoSpaceDE w:val="0"/>
        <w:autoSpaceDN w:val="0"/>
        <w:adjustRightInd w:val="0"/>
        <w:spacing w:line="240" w:lineRule="auto"/>
        <w:rPr>
          <w:rtl/>
          <w:lang w:bidi="ar-SA"/>
        </w:rPr>
      </w:pPr>
      <w:r w:rsidRPr="00AB56BA">
        <w:rPr>
          <w:rtl/>
          <w:lang w:bidi="ar-SA"/>
        </w:rPr>
        <w:t xml:space="preserve">سپس الله متعال </w:t>
      </w:r>
      <w:r w:rsidR="001021D8" w:rsidRPr="00AB56BA">
        <w:rPr>
          <w:rtl/>
          <w:lang w:bidi="ar-SA"/>
        </w:rPr>
        <w:t xml:space="preserve">آن‌چه را که مربوط به ایمان می‌باشد، بیان نموده و فرموده است: </w:t>
      </w:r>
      <w:r w:rsidR="00AF70A9" w:rsidRPr="00AB56BA">
        <w:rPr>
          <w:rFonts w:ascii="KFGQPC Uthman Taha Naskh" w:cs="KFGQPC Uthman Taha Naskh" w:hint="cs"/>
          <w:noProof w:val="0"/>
          <w:rtl/>
          <w:lang w:bidi="ar-SA"/>
        </w:rPr>
        <w:t>﴿</w:t>
      </w:r>
      <w:r w:rsidR="001C0AAF" w:rsidRPr="00AB56BA">
        <w:rPr>
          <w:rStyle w:val="Char2"/>
          <w:rFonts w:hint="eastAsia"/>
          <w:rtl/>
        </w:rPr>
        <w:t>وَتُجَ</w:t>
      </w:r>
      <w:r w:rsidR="001C0AAF" w:rsidRPr="00AB56BA">
        <w:rPr>
          <w:rStyle w:val="Char2"/>
          <w:rFonts w:hint="cs"/>
          <w:rtl/>
        </w:rPr>
        <w:t>ٰ</w:t>
      </w:r>
      <w:r w:rsidR="001C0AAF" w:rsidRPr="00AB56BA">
        <w:rPr>
          <w:rStyle w:val="Char2"/>
          <w:rFonts w:hint="eastAsia"/>
          <w:rtl/>
        </w:rPr>
        <w:t>هِدُونَ</w:t>
      </w:r>
      <w:r w:rsidR="001C0AAF" w:rsidRPr="00AB56BA">
        <w:rPr>
          <w:rStyle w:val="Char2"/>
          <w:rtl/>
        </w:rPr>
        <w:t xml:space="preserve"> </w:t>
      </w:r>
      <w:r w:rsidR="001C0AAF" w:rsidRPr="00AB56BA">
        <w:rPr>
          <w:rStyle w:val="Char2"/>
          <w:rFonts w:hint="eastAsia"/>
          <w:rtl/>
        </w:rPr>
        <w:t>فِي</w:t>
      </w:r>
      <w:r w:rsidR="001C0AAF" w:rsidRPr="00AB56BA">
        <w:rPr>
          <w:rStyle w:val="Char2"/>
          <w:rtl/>
        </w:rPr>
        <w:t xml:space="preserve"> </w:t>
      </w:r>
      <w:r w:rsidR="001C0AAF" w:rsidRPr="00AB56BA">
        <w:rPr>
          <w:rStyle w:val="Char2"/>
          <w:rFonts w:hint="eastAsia"/>
          <w:rtl/>
        </w:rPr>
        <w:t>سَبِيلِ</w:t>
      </w:r>
      <w:r w:rsidR="001C0AAF" w:rsidRPr="00AB56BA">
        <w:rPr>
          <w:rStyle w:val="Char2"/>
          <w:rtl/>
        </w:rPr>
        <w:t xml:space="preserve"> </w:t>
      </w:r>
      <w:r w:rsidR="001C0AAF" w:rsidRPr="00AB56BA">
        <w:rPr>
          <w:rStyle w:val="Char2"/>
          <w:rFonts w:hint="cs"/>
          <w:rtl/>
        </w:rPr>
        <w:t>ٱ</w:t>
      </w:r>
      <w:r w:rsidR="001C0AAF" w:rsidRPr="00AB56BA">
        <w:rPr>
          <w:rStyle w:val="Char2"/>
          <w:rFonts w:hint="eastAsia"/>
          <w:rtl/>
        </w:rPr>
        <w:t>للَّهِ</w:t>
      </w:r>
      <w:r w:rsidR="001C0AAF" w:rsidRPr="00AB56BA">
        <w:rPr>
          <w:rStyle w:val="Char2"/>
          <w:rtl/>
        </w:rPr>
        <w:t xml:space="preserve"> </w:t>
      </w:r>
      <w:r w:rsidR="001C0AAF" w:rsidRPr="00AB56BA">
        <w:rPr>
          <w:rStyle w:val="Char2"/>
          <w:rFonts w:hint="eastAsia"/>
          <w:rtl/>
        </w:rPr>
        <w:t>بِأَم</w:t>
      </w:r>
      <w:r w:rsidR="001C0AAF" w:rsidRPr="00AB56BA">
        <w:rPr>
          <w:rStyle w:val="Char2"/>
          <w:rFonts w:hint="cs"/>
          <w:rtl/>
        </w:rPr>
        <w:t>ۡ</w:t>
      </w:r>
      <w:r w:rsidR="001C0AAF" w:rsidRPr="00AB56BA">
        <w:rPr>
          <w:rStyle w:val="Char2"/>
          <w:rFonts w:hint="eastAsia"/>
          <w:rtl/>
        </w:rPr>
        <w:t>وَ</w:t>
      </w:r>
      <w:r w:rsidR="001C0AAF" w:rsidRPr="00AB56BA">
        <w:rPr>
          <w:rStyle w:val="Char2"/>
          <w:rFonts w:hint="cs"/>
          <w:rtl/>
        </w:rPr>
        <w:t>ٰ</w:t>
      </w:r>
      <w:r w:rsidR="001C0AAF" w:rsidRPr="00AB56BA">
        <w:rPr>
          <w:rStyle w:val="Char2"/>
          <w:rFonts w:hint="eastAsia"/>
          <w:rtl/>
        </w:rPr>
        <w:t>لِكُم</w:t>
      </w:r>
      <w:r w:rsidR="001C0AAF" w:rsidRPr="00AB56BA">
        <w:rPr>
          <w:rStyle w:val="Char2"/>
          <w:rFonts w:hint="cs"/>
          <w:rtl/>
        </w:rPr>
        <w:t>ۡ</w:t>
      </w:r>
      <w:r w:rsidR="001C0AAF" w:rsidRPr="00AB56BA">
        <w:rPr>
          <w:rStyle w:val="Char2"/>
          <w:rtl/>
        </w:rPr>
        <w:t xml:space="preserve"> </w:t>
      </w:r>
      <w:r w:rsidR="001C0AAF" w:rsidRPr="00AB56BA">
        <w:rPr>
          <w:rStyle w:val="Char2"/>
          <w:rFonts w:hint="eastAsia"/>
          <w:rtl/>
        </w:rPr>
        <w:t>وَأَنفُسِكُم</w:t>
      </w:r>
      <w:r w:rsidR="001C0AAF" w:rsidRPr="00AB56BA">
        <w:rPr>
          <w:rStyle w:val="Char2"/>
          <w:rFonts w:hint="cs"/>
          <w:rtl/>
        </w:rPr>
        <w:t>ۡ</w:t>
      </w:r>
      <w:r w:rsidR="00AF70A9" w:rsidRPr="00AB56BA">
        <w:rPr>
          <w:rFonts w:ascii="KFGQPC Uthman Taha Naskh" w:cs="KFGQPC Uthman Taha Naskh" w:hint="cs"/>
          <w:noProof w:val="0"/>
          <w:rtl/>
          <w:lang w:bidi="ar-SA"/>
        </w:rPr>
        <w:t>﴾</w:t>
      </w:r>
      <w:r w:rsidR="001C0AAF" w:rsidRPr="00AB56BA">
        <w:rPr>
          <w:rFonts w:ascii="KFGQPC Uthman Taha Naskh" w:cs="KFGQPC Uthman Taha Naskh"/>
          <w:noProof w:val="0"/>
          <w:lang w:bidi="ar-SA"/>
        </w:rPr>
        <w:t xml:space="preserve"> </w:t>
      </w:r>
      <w:r w:rsidR="001C0AAF" w:rsidRPr="00AB56BA">
        <w:rPr>
          <w:rtl/>
          <w:lang w:bidi="ar-SA"/>
        </w:rPr>
        <w:t>؛</w:t>
      </w:r>
      <w:r w:rsidR="001C0AAF" w:rsidRPr="00AB56BA">
        <w:rPr>
          <w:lang w:bidi="ar-SA"/>
        </w:rPr>
        <w:t xml:space="preserve"> </w:t>
      </w:r>
      <w:r w:rsidR="001021D8" w:rsidRPr="00AB56BA">
        <w:rPr>
          <w:rtl/>
          <w:lang w:bidi="ar-SA"/>
        </w:rPr>
        <w:t xml:space="preserve">یعنی: «و در راه الله با مال‌ها و جان‌هایتان جهاد کنید»؛ به عبارت دیگر: با بذل جان و مال در راه الله، همه‌ی تلاش خود را به‌کار گیرید و به جهاد بپردازید؛ اگر اهل علم و خرد باشید، درک می‌کنید که چنین کاری برای شما بهتر می‌باشد؛ در این آیه و دیگر آیاتی که </w:t>
      </w:r>
      <w:r w:rsidR="00AF70A9" w:rsidRPr="00AB56BA">
        <w:rPr>
          <w:rFonts w:ascii="KFGQPC Uthman Taha Naskh" w:cs="KFGQPC Uthman Taha Naskh" w:hint="cs"/>
          <w:noProof w:val="0"/>
          <w:rtl/>
          <w:lang w:bidi="ar-SA"/>
        </w:rPr>
        <w:t>﴿</w:t>
      </w:r>
      <w:r w:rsidR="001C0AAF" w:rsidRPr="00AB56BA">
        <w:rPr>
          <w:rStyle w:val="Char2"/>
          <w:rFonts w:hint="eastAsia"/>
          <w:rtl/>
        </w:rPr>
        <w:t>ذَ</w:t>
      </w:r>
      <w:r w:rsidR="001C0AAF" w:rsidRPr="00AB56BA">
        <w:rPr>
          <w:rStyle w:val="Char2"/>
          <w:rFonts w:hint="cs"/>
          <w:rtl/>
        </w:rPr>
        <w:t>ٰ</w:t>
      </w:r>
      <w:r w:rsidR="001C0AAF" w:rsidRPr="00AB56BA">
        <w:rPr>
          <w:rStyle w:val="Char2"/>
          <w:rFonts w:hint="eastAsia"/>
          <w:rtl/>
        </w:rPr>
        <w:t>لِكُم</w:t>
      </w:r>
      <w:r w:rsidR="001C0AAF" w:rsidRPr="00AB56BA">
        <w:rPr>
          <w:rStyle w:val="Char2"/>
          <w:rFonts w:hint="cs"/>
          <w:rtl/>
        </w:rPr>
        <w:t>ۡ</w:t>
      </w:r>
      <w:r w:rsidR="001C0AAF" w:rsidRPr="00AB56BA">
        <w:rPr>
          <w:rStyle w:val="Char2"/>
          <w:rtl/>
        </w:rPr>
        <w:t xml:space="preserve"> </w:t>
      </w:r>
      <w:r w:rsidR="001C0AAF" w:rsidRPr="00AB56BA">
        <w:rPr>
          <w:rStyle w:val="Char2"/>
          <w:rFonts w:hint="eastAsia"/>
          <w:rtl/>
        </w:rPr>
        <w:t>خَي</w:t>
      </w:r>
      <w:r w:rsidR="001C0AAF" w:rsidRPr="00AB56BA">
        <w:rPr>
          <w:rStyle w:val="Char2"/>
          <w:rFonts w:hint="cs"/>
          <w:rtl/>
        </w:rPr>
        <w:t>ۡ</w:t>
      </w:r>
      <w:r w:rsidR="001C0AAF" w:rsidRPr="00AB56BA">
        <w:rPr>
          <w:rStyle w:val="Char2"/>
          <w:rFonts w:hint="eastAsia"/>
          <w:rtl/>
        </w:rPr>
        <w:t>ر</w:t>
      </w:r>
      <w:r w:rsidR="001C0AAF" w:rsidRPr="00AB56BA">
        <w:rPr>
          <w:rStyle w:val="Char2"/>
          <w:rFonts w:hint="cs"/>
          <w:rtl/>
        </w:rPr>
        <w:t>ٞ</w:t>
      </w:r>
      <w:r w:rsidR="001C0AAF" w:rsidRPr="00AB56BA">
        <w:rPr>
          <w:rStyle w:val="Char2"/>
          <w:rtl/>
        </w:rPr>
        <w:t xml:space="preserve"> </w:t>
      </w:r>
      <w:r w:rsidR="001C0AAF" w:rsidRPr="00AB56BA">
        <w:rPr>
          <w:rStyle w:val="Char2"/>
          <w:rFonts w:hint="eastAsia"/>
          <w:rtl/>
        </w:rPr>
        <w:t>لَّكُم</w:t>
      </w:r>
      <w:r w:rsidR="001C0AAF" w:rsidRPr="00AB56BA">
        <w:rPr>
          <w:rStyle w:val="Char2"/>
          <w:rFonts w:hint="cs"/>
          <w:rtl/>
        </w:rPr>
        <w:t>ۡ</w:t>
      </w:r>
      <w:r w:rsidR="001C0AAF" w:rsidRPr="00AB56BA">
        <w:rPr>
          <w:rStyle w:val="Char2"/>
          <w:rtl/>
        </w:rPr>
        <w:t xml:space="preserve"> </w:t>
      </w:r>
      <w:r w:rsidR="001C0AAF" w:rsidRPr="00AB56BA">
        <w:rPr>
          <w:rStyle w:val="Char2"/>
          <w:rFonts w:hint="eastAsia"/>
          <w:rtl/>
        </w:rPr>
        <w:t>إِن</w:t>
      </w:r>
      <w:r w:rsidR="001C0AAF" w:rsidRPr="00AB56BA">
        <w:rPr>
          <w:rStyle w:val="Char2"/>
          <w:rtl/>
        </w:rPr>
        <w:t xml:space="preserve"> </w:t>
      </w:r>
      <w:r w:rsidR="001C0AAF" w:rsidRPr="00AB56BA">
        <w:rPr>
          <w:rStyle w:val="Char2"/>
          <w:rFonts w:hint="eastAsia"/>
          <w:rtl/>
        </w:rPr>
        <w:t>كُنتُم</w:t>
      </w:r>
      <w:r w:rsidR="001C0AAF" w:rsidRPr="00AB56BA">
        <w:rPr>
          <w:rStyle w:val="Char2"/>
          <w:rFonts w:hint="cs"/>
          <w:rtl/>
        </w:rPr>
        <w:t>ۡ</w:t>
      </w:r>
      <w:r w:rsidR="001C0AAF" w:rsidRPr="00AB56BA">
        <w:rPr>
          <w:rStyle w:val="Char2"/>
          <w:rtl/>
        </w:rPr>
        <w:t xml:space="preserve"> </w:t>
      </w:r>
      <w:r w:rsidR="001C0AAF" w:rsidRPr="00AB56BA">
        <w:rPr>
          <w:rStyle w:val="Char2"/>
          <w:rFonts w:hint="eastAsia"/>
          <w:rtl/>
        </w:rPr>
        <w:t>تَع</w:t>
      </w:r>
      <w:r w:rsidR="001C0AAF" w:rsidRPr="00AB56BA">
        <w:rPr>
          <w:rStyle w:val="Char2"/>
          <w:rFonts w:hint="cs"/>
          <w:rtl/>
        </w:rPr>
        <w:t>ۡ</w:t>
      </w:r>
      <w:r w:rsidR="001C0AAF" w:rsidRPr="00AB56BA">
        <w:rPr>
          <w:rStyle w:val="Char2"/>
          <w:rFonts w:hint="eastAsia"/>
          <w:rtl/>
        </w:rPr>
        <w:t>لَمُونَ</w:t>
      </w:r>
      <w:r w:rsidR="00AF70A9" w:rsidRPr="00AB56BA">
        <w:rPr>
          <w:rFonts w:ascii="KFGQPC Uthman Taha Naskh" w:cs="KFGQPC Uthman Taha Naskh" w:hint="cs"/>
          <w:noProof w:val="0"/>
          <w:rtl/>
          <w:lang w:bidi="ar-SA"/>
        </w:rPr>
        <w:t>﴾</w:t>
      </w:r>
      <w:r w:rsidR="001C0AAF" w:rsidRPr="00AB56BA">
        <w:rPr>
          <w:rFonts w:ascii="KFGQPC Uthman Taha Naskh" w:cs="KFGQPC Uthman Taha Naskh"/>
          <w:noProof w:val="0"/>
          <w:lang w:bidi="ar-SA"/>
        </w:rPr>
        <w:t xml:space="preserve"> </w:t>
      </w:r>
      <w:r w:rsidR="001021D8" w:rsidRPr="00AB56BA">
        <w:rPr>
          <w:rtl/>
          <w:lang w:bidi="ar-SA"/>
        </w:rPr>
        <w:t xml:space="preserve">آمده، بهتر است که وقف کنیم و سپس ادامه‌ی آیه را بخوانیم؛ زیرا اگر بدون وقف بخوانیم، </w:t>
      </w:r>
      <w:r w:rsidR="009049E0" w:rsidRPr="00AB56BA">
        <w:rPr>
          <w:rtl/>
          <w:lang w:bidi="ar-SA"/>
        </w:rPr>
        <w:t>این مفهوم نادرست</w:t>
      </w:r>
      <w:r w:rsidR="001021D8" w:rsidRPr="00AB56BA">
        <w:rPr>
          <w:rtl/>
          <w:lang w:bidi="ar-SA"/>
        </w:rPr>
        <w:t xml:space="preserve"> از آن برداشت می</w:t>
      </w:r>
      <w:r w:rsidR="009049E0" w:rsidRPr="00AB56BA">
        <w:rPr>
          <w:rtl/>
          <w:lang w:bidi="ar-SA"/>
        </w:rPr>
        <w:t xml:space="preserve">‌شود </w:t>
      </w:r>
      <w:r w:rsidR="001021D8" w:rsidRPr="00AB56BA">
        <w:rPr>
          <w:rtl/>
          <w:lang w:bidi="ar-SA"/>
        </w:rPr>
        <w:t xml:space="preserve">‌که «اگر بدانید، این برای شما بهتر </w:t>
      </w:r>
      <w:r w:rsidR="00E411EE" w:rsidRPr="00AB56BA">
        <w:rPr>
          <w:rtl/>
          <w:lang w:bidi="ar-SA"/>
        </w:rPr>
        <w:t>می‌باشد</w:t>
      </w:r>
      <w:r w:rsidR="001021D8" w:rsidRPr="00AB56BA">
        <w:rPr>
          <w:rtl/>
          <w:lang w:bidi="ar-SA"/>
        </w:rPr>
        <w:t xml:space="preserve">؛ </w:t>
      </w:r>
      <w:r w:rsidR="009049E0" w:rsidRPr="00AB56BA">
        <w:rPr>
          <w:rtl/>
          <w:lang w:bidi="ar-SA"/>
        </w:rPr>
        <w:t>و</w:t>
      </w:r>
      <w:r w:rsidR="001021D8" w:rsidRPr="00AB56BA">
        <w:rPr>
          <w:rtl/>
          <w:lang w:bidi="ar-SA"/>
        </w:rPr>
        <w:t xml:space="preserve"> اگر ندانید، برای شما بهتر نیست»؛ در صورتی‌که مفهومش این است که اگر اهل علم و خردورزی باشید، درک می‌کنید که </w:t>
      </w:r>
      <w:r w:rsidR="00E411EE" w:rsidRPr="00AB56BA">
        <w:rPr>
          <w:rtl/>
          <w:lang w:bidi="ar-SA"/>
        </w:rPr>
        <w:t>ایمان به الله و رسولش و نیز جهاد با جان و مال، برای شما بهتر است.</w:t>
      </w:r>
    </w:p>
    <w:p w:rsidR="004A5D41" w:rsidRPr="00AB56BA" w:rsidRDefault="004A5D41" w:rsidP="00690212">
      <w:pPr>
        <w:autoSpaceDE w:val="0"/>
        <w:autoSpaceDN w:val="0"/>
        <w:adjustRightInd w:val="0"/>
        <w:rPr>
          <w:rtl/>
          <w:lang w:bidi="ar-SA"/>
        </w:rPr>
      </w:pPr>
      <w:r w:rsidRPr="00AB56BA">
        <w:rPr>
          <w:rtl/>
          <w:lang w:bidi="ar-SA"/>
        </w:rPr>
        <w:t>این، عملی‌ست که الله متعال بندگان مومنش را به انجام آن راهنمایی فرموده است؛ اما پاداشِ این عمل چیست؟ الله</w:t>
      </w:r>
      <w:r w:rsidRPr="00AB56BA">
        <w:rPr>
          <w:lang w:bidi="ar-SA"/>
        </w:rPr>
        <w:sym w:font="AGA Arabesque" w:char="F059"/>
      </w:r>
      <w:r w:rsidRPr="00AB56BA">
        <w:rPr>
          <w:rtl/>
          <w:lang w:bidi="ar-SA"/>
        </w:rPr>
        <w:t xml:space="preserve"> می‌فرماید:</w:t>
      </w:r>
    </w:p>
    <w:p w:rsidR="001C0AAF" w:rsidRPr="00AB56BA" w:rsidRDefault="00AF70A9" w:rsidP="00A96696">
      <w:pPr>
        <w:pStyle w:val="a2"/>
        <w:tabs>
          <w:tab w:val="right" w:pos="6577"/>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1C0AAF" w:rsidRPr="00AB56BA">
        <w:rPr>
          <w:rStyle w:val="Char2"/>
          <w:rFonts w:hint="eastAsia"/>
          <w:rtl/>
        </w:rPr>
        <w:t>يَغ</w:t>
      </w:r>
      <w:r w:rsidR="001C0AAF" w:rsidRPr="00AB56BA">
        <w:rPr>
          <w:rStyle w:val="Char2"/>
          <w:rFonts w:hint="cs"/>
          <w:rtl/>
        </w:rPr>
        <w:t>ۡ</w:t>
      </w:r>
      <w:r w:rsidR="001C0AAF" w:rsidRPr="00AB56BA">
        <w:rPr>
          <w:rStyle w:val="Char2"/>
          <w:rFonts w:hint="eastAsia"/>
          <w:rtl/>
        </w:rPr>
        <w:t>فِر</w:t>
      </w:r>
      <w:r w:rsidR="001C0AAF" w:rsidRPr="00AB56BA">
        <w:rPr>
          <w:rStyle w:val="Char2"/>
          <w:rFonts w:hint="cs"/>
          <w:rtl/>
        </w:rPr>
        <w:t>ۡ</w:t>
      </w:r>
      <w:r w:rsidR="001C0AAF" w:rsidRPr="00AB56BA">
        <w:rPr>
          <w:rStyle w:val="Char2"/>
          <w:rtl/>
        </w:rPr>
        <w:t xml:space="preserve"> </w:t>
      </w:r>
      <w:r w:rsidR="001C0AAF" w:rsidRPr="00AB56BA">
        <w:rPr>
          <w:rStyle w:val="Char2"/>
          <w:rFonts w:hint="eastAsia"/>
          <w:rtl/>
        </w:rPr>
        <w:t>لَكُم</w:t>
      </w:r>
      <w:r w:rsidR="001C0AAF" w:rsidRPr="00AB56BA">
        <w:rPr>
          <w:rStyle w:val="Char2"/>
          <w:rFonts w:hint="cs"/>
          <w:rtl/>
        </w:rPr>
        <w:t>ۡ</w:t>
      </w:r>
      <w:r w:rsidR="001C0AAF" w:rsidRPr="00AB56BA">
        <w:rPr>
          <w:rStyle w:val="Char2"/>
          <w:rtl/>
        </w:rPr>
        <w:t xml:space="preserve"> </w:t>
      </w:r>
      <w:r w:rsidR="001C0AAF" w:rsidRPr="00AB56BA">
        <w:rPr>
          <w:rStyle w:val="Char2"/>
          <w:rFonts w:hint="eastAsia"/>
          <w:rtl/>
        </w:rPr>
        <w:t>ذُنُوبَكُم</w:t>
      </w:r>
      <w:r w:rsidR="001C0AAF" w:rsidRPr="00AB56BA">
        <w:rPr>
          <w:rStyle w:val="Char2"/>
          <w:rFonts w:hint="cs"/>
          <w:rtl/>
        </w:rPr>
        <w:t>ۡ</w:t>
      </w:r>
      <w:r w:rsidR="001C0AAF" w:rsidRPr="00AB56BA">
        <w:rPr>
          <w:rStyle w:val="Char2"/>
          <w:rtl/>
        </w:rPr>
        <w:t xml:space="preserve"> </w:t>
      </w:r>
      <w:r w:rsidR="001C0AAF" w:rsidRPr="00AB56BA">
        <w:rPr>
          <w:rStyle w:val="Char2"/>
          <w:rFonts w:hint="eastAsia"/>
          <w:rtl/>
        </w:rPr>
        <w:t>وَيُد</w:t>
      </w:r>
      <w:r w:rsidR="001C0AAF" w:rsidRPr="00AB56BA">
        <w:rPr>
          <w:rStyle w:val="Char2"/>
          <w:rFonts w:hint="cs"/>
          <w:rtl/>
        </w:rPr>
        <w:t>ۡ</w:t>
      </w:r>
      <w:r w:rsidR="001C0AAF" w:rsidRPr="00AB56BA">
        <w:rPr>
          <w:rStyle w:val="Char2"/>
          <w:rFonts w:hint="eastAsia"/>
          <w:rtl/>
        </w:rPr>
        <w:t>خِل</w:t>
      </w:r>
      <w:r w:rsidR="001C0AAF" w:rsidRPr="00AB56BA">
        <w:rPr>
          <w:rStyle w:val="Char2"/>
          <w:rFonts w:hint="cs"/>
          <w:rtl/>
        </w:rPr>
        <w:t>ۡ</w:t>
      </w:r>
      <w:r w:rsidR="001C0AAF" w:rsidRPr="00AB56BA">
        <w:rPr>
          <w:rStyle w:val="Char2"/>
          <w:rFonts w:hint="eastAsia"/>
          <w:rtl/>
        </w:rPr>
        <w:t>كُم</w:t>
      </w:r>
      <w:r w:rsidR="001C0AAF" w:rsidRPr="00AB56BA">
        <w:rPr>
          <w:rStyle w:val="Char2"/>
          <w:rFonts w:hint="cs"/>
          <w:rtl/>
        </w:rPr>
        <w:t>ۡ</w:t>
      </w:r>
      <w:r w:rsidR="001C0AAF" w:rsidRPr="00AB56BA">
        <w:rPr>
          <w:rStyle w:val="Char2"/>
          <w:rtl/>
        </w:rPr>
        <w:t xml:space="preserve"> </w:t>
      </w:r>
      <w:r w:rsidR="001C0AAF" w:rsidRPr="00AB56BA">
        <w:rPr>
          <w:rStyle w:val="Char2"/>
          <w:rFonts w:hint="eastAsia"/>
          <w:rtl/>
        </w:rPr>
        <w:t>جَنَّ</w:t>
      </w:r>
      <w:r w:rsidR="001C0AAF" w:rsidRPr="00AB56BA">
        <w:rPr>
          <w:rStyle w:val="Char2"/>
          <w:rFonts w:hint="cs"/>
          <w:rtl/>
        </w:rPr>
        <w:t>ٰ</w:t>
      </w:r>
      <w:r w:rsidR="001C0AAF" w:rsidRPr="00AB56BA">
        <w:rPr>
          <w:rStyle w:val="Char2"/>
          <w:rFonts w:hint="eastAsia"/>
          <w:rtl/>
        </w:rPr>
        <w:t>ت</w:t>
      </w:r>
      <w:r w:rsidR="001C0AAF" w:rsidRPr="00AB56BA">
        <w:rPr>
          <w:rStyle w:val="Char2"/>
          <w:rFonts w:hint="cs"/>
          <w:rtl/>
        </w:rPr>
        <w:t>ٖ</w:t>
      </w:r>
      <w:r w:rsidR="001C0AAF" w:rsidRPr="00AB56BA">
        <w:rPr>
          <w:rStyle w:val="Char2"/>
          <w:rtl/>
        </w:rPr>
        <w:t xml:space="preserve"> </w:t>
      </w:r>
      <w:r w:rsidR="001C0AAF" w:rsidRPr="00AB56BA">
        <w:rPr>
          <w:rStyle w:val="Char2"/>
          <w:rFonts w:hint="eastAsia"/>
          <w:rtl/>
        </w:rPr>
        <w:t>تَج</w:t>
      </w:r>
      <w:r w:rsidR="001C0AAF" w:rsidRPr="00AB56BA">
        <w:rPr>
          <w:rStyle w:val="Char2"/>
          <w:rFonts w:hint="cs"/>
          <w:rtl/>
        </w:rPr>
        <w:t>ۡ</w:t>
      </w:r>
      <w:r w:rsidR="001C0AAF" w:rsidRPr="00AB56BA">
        <w:rPr>
          <w:rStyle w:val="Char2"/>
          <w:rFonts w:hint="eastAsia"/>
          <w:rtl/>
        </w:rPr>
        <w:t>رِي</w:t>
      </w:r>
      <w:r w:rsidR="001C0AAF" w:rsidRPr="00AB56BA">
        <w:rPr>
          <w:rStyle w:val="Char2"/>
          <w:rtl/>
        </w:rPr>
        <w:t xml:space="preserve"> </w:t>
      </w:r>
      <w:r w:rsidR="001C0AAF" w:rsidRPr="00AB56BA">
        <w:rPr>
          <w:rStyle w:val="Char2"/>
          <w:rFonts w:hint="eastAsia"/>
          <w:rtl/>
        </w:rPr>
        <w:t>مِن</w:t>
      </w:r>
      <w:r w:rsidR="001C0AAF" w:rsidRPr="00AB56BA">
        <w:rPr>
          <w:rStyle w:val="Char2"/>
          <w:rtl/>
        </w:rPr>
        <w:t xml:space="preserve"> </w:t>
      </w:r>
      <w:r w:rsidR="001C0AAF" w:rsidRPr="00AB56BA">
        <w:rPr>
          <w:rStyle w:val="Char2"/>
          <w:rFonts w:hint="eastAsia"/>
          <w:rtl/>
        </w:rPr>
        <w:t>تَح</w:t>
      </w:r>
      <w:r w:rsidR="001C0AAF" w:rsidRPr="00AB56BA">
        <w:rPr>
          <w:rStyle w:val="Char2"/>
          <w:rFonts w:hint="cs"/>
          <w:rtl/>
        </w:rPr>
        <w:t>ۡ</w:t>
      </w:r>
      <w:r w:rsidR="001C0AAF" w:rsidRPr="00AB56BA">
        <w:rPr>
          <w:rStyle w:val="Char2"/>
          <w:rFonts w:hint="eastAsia"/>
          <w:rtl/>
        </w:rPr>
        <w:t>تِهَا</w:t>
      </w:r>
      <w:r w:rsidR="001C0AAF" w:rsidRPr="00AB56BA">
        <w:rPr>
          <w:rStyle w:val="Char2"/>
          <w:rtl/>
        </w:rPr>
        <w:t xml:space="preserve"> </w:t>
      </w:r>
      <w:r w:rsidR="001C0AAF" w:rsidRPr="00AB56BA">
        <w:rPr>
          <w:rStyle w:val="Char2"/>
          <w:rFonts w:hint="cs"/>
          <w:rtl/>
        </w:rPr>
        <w:t>ٱ</w:t>
      </w:r>
      <w:r w:rsidR="001C0AAF" w:rsidRPr="00AB56BA">
        <w:rPr>
          <w:rStyle w:val="Char2"/>
          <w:rFonts w:hint="eastAsia"/>
          <w:rtl/>
        </w:rPr>
        <w:t>ل</w:t>
      </w:r>
      <w:r w:rsidR="001C0AAF" w:rsidRPr="00AB56BA">
        <w:rPr>
          <w:rStyle w:val="Char2"/>
          <w:rFonts w:hint="cs"/>
          <w:rtl/>
        </w:rPr>
        <w:t>ۡ</w:t>
      </w:r>
      <w:r w:rsidR="001C0AAF" w:rsidRPr="00AB56BA">
        <w:rPr>
          <w:rStyle w:val="Char2"/>
          <w:rFonts w:hint="eastAsia"/>
          <w:rtl/>
        </w:rPr>
        <w:t>أَن</w:t>
      </w:r>
      <w:r w:rsidR="001C0AAF" w:rsidRPr="00AB56BA">
        <w:rPr>
          <w:rStyle w:val="Char2"/>
          <w:rFonts w:hint="cs"/>
          <w:rtl/>
        </w:rPr>
        <w:t>ۡ</w:t>
      </w:r>
      <w:r w:rsidR="001C0AAF" w:rsidRPr="00AB56BA">
        <w:rPr>
          <w:rStyle w:val="Char2"/>
          <w:rFonts w:hint="eastAsia"/>
          <w:rtl/>
        </w:rPr>
        <w:t>هَ</w:t>
      </w:r>
      <w:r w:rsidR="001C0AAF" w:rsidRPr="00AB56BA">
        <w:rPr>
          <w:rStyle w:val="Char2"/>
          <w:rFonts w:hint="cs"/>
          <w:rtl/>
        </w:rPr>
        <w:t>ٰ</w:t>
      </w:r>
      <w:r w:rsidR="001C0AAF" w:rsidRPr="00AB56BA">
        <w:rPr>
          <w:rStyle w:val="Char2"/>
          <w:rFonts w:hint="eastAsia"/>
          <w:rtl/>
        </w:rPr>
        <w:t>رُ</w:t>
      </w:r>
      <w:r w:rsidR="001C0AAF" w:rsidRPr="00AB56BA">
        <w:rPr>
          <w:rStyle w:val="Char2"/>
          <w:rtl/>
        </w:rPr>
        <w:t xml:space="preserve"> </w:t>
      </w:r>
      <w:r w:rsidR="001C0AAF" w:rsidRPr="00AB56BA">
        <w:rPr>
          <w:rStyle w:val="Char2"/>
          <w:rFonts w:hint="eastAsia"/>
          <w:rtl/>
        </w:rPr>
        <w:t>وَمَسَ</w:t>
      </w:r>
      <w:r w:rsidR="001C0AAF" w:rsidRPr="00AB56BA">
        <w:rPr>
          <w:rStyle w:val="Char2"/>
          <w:rFonts w:hint="cs"/>
          <w:rtl/>
        </w:rPr>
        <w:t>ٰ</w:t>
      </w:r>
      <w:r w:rsidR="001C0AAF" w:rsidRPr="00AB56BA">
        <w:rPr>
          <w:rStyle w:val="Char2"/>
          <w:rFonts w:hint="eastAsia"/>
          <w:rtl/>
        </w:rPr>
        <w:t>كِنَ</w:t>
      </w:r>
      <w:r w:rsidR="001C0AAF" w:rsidRPr="00AB56BA">
        <w:rPr>
          <w:rStyle w:val="Char2"/>
          <w:rtl/>
        </w:rPr>
        <w:t xml:space="preserve"> </w:t>
      </w:r>
      <w:r w:rsidR="001C0AAF" w:rsidRPr="00AB56BA">
        <w:rPr>
          <w:rStyle w:val="Char2"/>
          <w:rFonts w:hint="eastAsia"/>
          <w:rtl/>
        </w:rPr>
        <w:t>طَيِّبَة</w:t>
      </w:r>
      <w:r w:rsidR="001C0AAF" w:rsidRPr="00AB56BA">
        <w:rPr>
          <w:rStyle w:val="Char2"/>
          <w:rFonts w:hint="cs"/>
          <w:rtl/>
        </w:rPr>
        <w:t>ٗ</w:t>
      </w:r>
      <w:r w:rsidR="001C0AAF" w:rsidRPr="00AB56BA">
        <w:rPr>
          <w:rStyle w:val="Char2"/>
          <w:rtl/>
        </w:rPr>
        <w:t xml:space="preserve"> </w:t>
      </w:r>
      <w:r w:rsidR="001C0AAF" w:rsidRPr="00AB56BA">
        <w:rPr>
          <w:rStyle w:val="Char2"/>
          <w:rFonts w:hint="eastAsia"/>
          <w:rtl/>
        </w:rPr>
        <w:t>فِي</w:t>
      </w:r>
      <w:r w:rsidR="001C0AAF" w:rsidRPr="00AB56BA">
        <w:rPr>
          <w:rStyle w:val="Char2"/>
          <w:rtl/>
        </w:rPr>
        <w:t xml:space="preserve"> </w:t>
      </w:r>
      <w:r w:rsidR="001C0AAF" w:rsidRPr="00AB56BA">
        <w:rPr>
          <w:rStyle w:val="Char2"/>
          <w:rFonts w:hint="eastAsia"/>
          <w:rtl/>
        </w:rPr>
        <w:t>جَنَّ</w:t>
      </w:r>
      <w:r w:rsidR="001C0AAF" w:rsidRPr="00AB56BA">
        <w:rPr>
          <w:rStyle w:val="Char2"/>
          <w:rFonts w:hint="cs"/>
          <w:rtl/>
        </w:rPr>
        <w:t>ٰ</w:t>
      </w:r>
      <w:r w:rsidR="001C0AAF" w:rsidRPr="00AB56BA">
        <w:rPr>
          <w:rStyle w:val="Char2"/>
          <w:rFonts w:hint="eastAsia"/>
          <w:rtl/>
        </w:rPr>
        <w:t>تِ</w:t>
      </w:r>
      <w:r w:rsidR="001C0AAF" w:rsidRPr="00AB56BA">
        <w:rPr>
          <w:rStyle w:val="Char2"/>
          <w:rtl/>
        </w:rPr>
        <w:t xml:space="preserve"> </w:t>
      </w:r>
      <w:r w:rsidR="001C0AAF" w:rsidRPr="00AB56BA">
        <w:rPr>
          <w:rStyle w:val="Char2"/>
          <w:rFonts w:hint="eastAsia"/>
          <w:rtl/>
        </w:rPr>
        <w:t>عَد</w:t>
      </w:r>
      <w:r w:rsidR="001C0AAF" w:rsidRPr="00AB56BA">
        <w:rPr>
          <w:rStyle w:val="Char2"/>
          <w:rFonts w:hint="cs"/>
          <w:rtl/>
        </w:rPr>
        <w:t>ۡ</w:t>
      </w:r>
      <w:r w:rsidR="001C0AAF" w:rsidRPr="00AB56BA">
        <w:rPr>
          <w:rStyle w:val="Char2"/>
          <w:rFonts w:hint="eastAsia"/>
          <w:rtl/>
        </w:rPr>
        <w:t>ن</w:t>
      </w:r>
      <w:r w:rsidR="001C0AAF" w:rsidRPr="00AB56BA">
        <w:rPr>
          <w:rStyle w:val="Char2"/>
          <w:rFonts w:hint="cs"/>
          <w:rtl/>
        </w:rPr>
        <w:t>ٖۚ</w:t>
      </w:r>
      <w:r w:rsidR="001C0AAF" w:rsidRPr="00AB56BA">
        <w:rPr>
          <w:rStyle w:val="Char2"/>
          <w:rtl/>
        </w:rPr>
        <w:t xml:space="preserve"> </w:t>
      </w:r>
      <w:r w:rsidR="001C0AAF" w:rsidRPr="00AB56BA">
        <w:rPr>
          <w:rStyle w:val="Char2"/>
          <w:rFonts w:hint="eastAsia"/>
          <w:rtl/>
        </w:rPr>
        <w:t>ذَ</w:t>
      </w:r>
      <w:r w:rsidR="001C0AAF" w:rsidRPr="00AB56BA">
        <w:rPr>
          <w:rStyle w:val="Char2"/>
          <w:rFonts w:hint="cs"/>
          <w:rtl/>
        </w:rPr>
        <w:t>ٰ</w:t>
      </w:r>
      <w:r w:rsidR="001C0AAF" w:rsidRPr="00AB56BA">
        <w:rPr>
          <w:rStyle w:val="Char2"/>
          <w:rFonts w:hint="eastAsia"/>
          <w:rtl/>
        </w:rPr>
        <w:t>لِكَ</w:t>
      </w:r>
      <w:r w:rsidR="001C0AAF" w:rsidRPr="00AB56BA">
        <w:rPr>
          <w:rStyle w:val="Char2"/>
          <w:rtl/>
        </w:rPr>
        <w:t xml:space="preserve"> </w:t>
      </w:r>
      <w:r w:rsidR="001C0AAF" w:rsidRPr="00AB56BA">
        <w:rPr>
          <w:rStyle w:val="Char2"/>
          <w:rFonts w:hint="cs"/>
          <w:rtl/>
        </w:rPr>
        <w:t>ٱ</w:t>
      </w:r>
      <w:r w:rsidR="001C0AAF" w:rsidRPr="00AB56BA">
        <w:rPr>
          <w:rStyle w:val="Char2"/>
          <w:rFonts w:hint="eastAsia"/>
          <w:rtl/>
        </w:rPr>
        <w:t>ل</w:t>
      </w:r>
      <w:r w:rsidR="001C0AAF" w:rsidRPr="00AB56BA">
        <w:rPr>
          <w:rStyle w:val="Char2"/>
          <w:rFonts w:hint="cs"/>
          <w:rtl/>
        </w:rPr>
        <w:t>ۡ</w:t>
      </w:r>
      <w:r w:rsidR="001C0AAF" w:rsidRPr="00AB56BA">
        <w:rPr>
          <w:rStyle w:val="Char2"/>
          <w:rFonts w:hint="eastAsia"/>
          <w:rtl/>
        </w:rPr>
        <w:t>فَو</w:t>
      </w:r>
      <w:r w:rsidR="001C0AAF" w:rsidRPr="00AB56BA">
        <w:rPr>
          <w:rStyle w:val="Char2"/>
          <w:rFonts w:hint="cs"/>
          <w:rtl/>
        </w:rPr>
        <w:t>ۡ</w:t>
      </w:r>
      <w:r w:rsidR="001C0AAF" w:rsidRPr="00AB56BA">
        <w:rPr>
          <w:rStyle w:val="Char2"/>
          <w:rFonts w:hint="eastAsia"/>
          <w:rtl/>
        </w:rPr>
        <w:t>زُ</w:t>
      </w:r>
      <w:r w:rsidR="001C0AAF" w:rsidRPr="00AB56BA">
        <w:rPr>
          <w:rStyle w:val="Char2"/>
          <w:rtl/>
        </w:rPr>
        <w:t xml:space="preserve"> </w:t>
      </w:r>
      <w:r w:rsidR="001C0AAF" w:rsidRPr="00AB56BA">
        <w:rPr>
          <w:rStyle w:val="Char2"/>
          <w:rFonts w:hint="cs"/>
          <w:rtl/>
        </w:rPr>
        <w:t>ٱ</w:t>
      </w:r>
      <w:r w:rsidR="001C0AAF" w:rsidRPr="00AB56BA">
        <w:rPr>
          <w:rStyle w:val="Char2"/>
          <w:rFonts w:hint="eastAsia"/>
          <w:rtl/>
        </w:rPr>
        <w:t>ل</w:t>
      </w:r>
      <w:r w:rsidR="001C0AAF" w:rsidRPr="00AB56BA">
        <w:rPr>
          <w:rStyle w:val="Char2"/>
          <w:rFonts w:hint="cs"/>
          <w:rtl/>
        </w:rPr>
        <w:t>ۡ</w:t>
      </w:r>
      <w:r w:rsidR="001C0AAF" w:rsidRPr="00AB56BA">
        <w:rPr>
          <w:rStyle w:val="Char2"/>
          <w:rFonts w:hint="eastAsia"/>
          <w:rtl/>
        </w:rPr>
        <w:t>عَظِيمُ</w:t>
      </w:r>
      <w:r w:rsidR="001C0AAF" w:rsidRPr="00AB56BA">
        <w:rPr>
          <w:rFonts w:ascii="KFGQPC Uthmanic Script HAFS" w:cs="KFGQPC Uthmanic Script HAFS"/>
          <w:noProof w:val="0"/>
          <w:rtl/>
        </w:rPr>
        <w:t xml:space="preserve"> </w:t>
      </w:r>
      <w:r w:rsidR="001C0AAF" w:rsidRPr="00AB56BA">
        <w:rPr>
          <w:rFonts w:ascii="KFGQPC Uthmanic Script HAFS" w:cs="KFGQPC Uthmanic Script HAFS" w:hint="cs"/>
          <w:noProof w:val="0"/>
          <w:rtl/>
        </w:rPr>
        <w:t>١٢</w:t>
      </w:r>
      <w:r w:rsidRPr="00AB56BA">
        <w:rPr>
          <w:rFonts w:ascii="KFGQPC Uthman Taha Naskh" w:cs="KFGQPC Uthman Taha Naskh" w:hint="cs"/>
          <w:noProof w:val="0"/>
          <w:rtl/>
          <w:lang w:bidi="ar-SA"/>
        </w:rPr>
        <w:t>﴾</w:t>
      </w:r>
      <w:r w:rsidR="001C0AAF" w:rsidRPr="00AB56BA">
        <w:rPr>
          <w:rFonts w:ascii="KFGQPC Uthman Taha Naskh" w:cs="KFGQPC Uthman Taha Naskh"/>
          <w:noProof w:val="0"/>
          <w:rtl/>
          <w:lang w:bidi="ar-SA"/>
        </w:rPr>
        <w:t xml:space="preserve"> </w:t>
      </w:r>
      <w:r w:rsidR="00A96696">
        <w:rPr>
          <w:rFonts w:ascii="KFGQPC Uthman Taha Naskh" w:cs="KFGQPC Uthman Taha Naskh" w:hint="cs"/>
          <w:noProof w:val="0"/>
          <w:rtl/>
          <w:lang w:bidi="ar-SA"/>
        </w:rPr>
        <w:tab/>
      </w:r>
      <w:r w:rsidR="001C0AAF" w:rsidRPr="00AB56BA">
        <w:rPr>
          <w:rFonts w:ascii="KFGQPC Uthman Taha Naskh" w:cs="KFGQPC Uthman Taha Naskh"/>
          <w:noProof w:val="0"/>
          <w:lang w:bidi="ar-SA"/>
        </w:rPr>
        <w:t xml:space="preserve">  </w:t>
      </w:r>
      <w:r w:rsidR="001C0AAF" w:rsidRPr="00AB56BA">
        <w:rPr>
          <w:rStyle w:val="Char8"/>
          <w:rtl/>
        </w:rPr>
        <w:t>[</w:t>
      </w:r>
      <w:r w:rsidR="001C0AAF" w:rsidRPr="00AB56BA">
        <w:rPr>
          <w:rStyle w:val="Char8"/>
          <w:rFonts w:hint="eastAsia"/>
          <w:rtl/>
        </w:rPr>
        <w:t>الصف</w:t>
      </w:r>
      <w:r w:rsidR="001C0AAF" w:rsidRPr="00AB56BA">
        <w:rPr>
          <w:rStyle w:val="Char8"/>
          <w:rtl/>
        </w:rPr>
        <w:t xml:space="preserve">: </w:t>
      </w:r>
      <w:r w:rsidR="001C0AAF" w:rsidRPr="00AB56BA">
        <w:rPr>
          <w:rStyle w:val="Char8"/>
          <w:rFonts w:hint="cs"/>
          <w:rtl/>
        </w:rPr>
        <w:t>١٢</w:t>
      </w:r>
      <w:r w:rsidR="001C0AAF" w:rsidRPr="00AB56BA">
        <w:rPr>
          <w:rStyle w:val="Char8"/>
          <w:rtl/>
        </w:rPr>
        <w:t>]</w:t>
      </w:r>
    </w:p>
    <w:p w:rsidR="004A5D41" w:rsidRPr="00AB56BA" w:rsidRDefault="001C0AAF" w:rsidP="00C471B2">
      <w:pPr>
        <w:pStyle w:val="a2"/>
        <w:rPr>
          <w:rtl/>
          <w:lang w:bidi="ar-SA"/>
        </w:rPr>
      </w:pPr>
      <w:r w:rsidRPr="00AB56BA">
        <w:rPr>
          <w:rFonts w:ascii="KFGQPC Uthman Taha Naskh" w:cs="KFGQPC Uthman Taha Naskh"/>
          <w:noProof w:val="0"/>
          <w:rtl/>
          <w:lang w:bidi="ar-SA"/>
        </w:rPr>
        <w:t xml:space="preserve">  </w:t>
      </w:r>
      <w:r w:rsidR="009049E0" w:rsidRPr="00AB56BA">
        <w:rPr>
          <w:rtl/>
          <w:lang w:bidi="ar-SA"/>
        </w:rPr>
        <w:t>تا گناهانتان را بیامرزد و شما را وارد بهشت‌ها (بوستان‌هایی) بگرداند که زیر کاخ‌ها و درختانش، نهرها روان است و در مسکن‌های پاکیزه‌ای در بهشت‌ها و بوستان‌های جاویدان (جایتان دهد). این، رستگاری بزرگ است.</w:t>
      </w:r>
    </w:p>
    <w:p w:rsidR="009049E0" w:rsidRPr="00AB56BA" w:rsidRDefault="00A1115F" w:rsidP="00690212">
      <w:pPr>
        <w:autoSpaceDE w:val="0"/>
        <w:autoSpaceDN w:val="0"/>
        <w:adjustRightInd w:val="0"/>
        <w:rPr>
          <w:rtl/>
          <w:lang w:bidi="ar-SA"/>
        </w:rPr>
      </w:pPr>
      <w:r w:rsidRPr="00AB56BA">
        <w:rPr>
          <w:rtl/>
          <w:lang w:bidi="ar-SA"/>
        </w:rPr>
        <w:t xml:space="preserve">الله متعال بهشت‌های پُرنعمتش را برای بندگان نیکوکار خویش، به‌ویژه برای مجاهدان راه </w:t>
      </w:r>
      <w:r w:rsidR="000C0076" w:rsidRPr="00AB56BA">
        <w:rPr>
          <w:rtl/>
          <w:lang w:bidi="ar-SA"/>
        </w:rPr>
        <w:t>خود</w:t>
      </w:r>
      <w:r w:rsidRPr="00AB56BA">
        <w:rPr>
          <w:rtl/>
          <w:lang w:bidi="ar-SA"/>
        </w:rPr>
        <w:t xml:space="preserve"> آماده ساخته است: </w:t>
      </w:r>
      <w:r w:rsidRPr="00AB56BA">
        <w:rPr>
          <w:rStyle w:val="Char7"/>
          <w:rtl/>
          <w:lang w:bidi="ar-SA"/>
        </w:rPr>
        <w:t>«</w:t>
      </w:r>
      <w:r w:rsidR="00804043" w:rsidRPr="00AB56BA">
        <w:rPr>
          <w:rStyle w:val="Char7"/>
          <w:rFonts w:eastAsia="MS Mincho"/>
          <w:rtl/>
          <w:lang w:bidi="ar-SA"/>
        </w:rPr>
        <w:t xml:space="preserve">إِنَّ فِي الْجَنَّةِ مِائَةَ دَرَجَةٍ أَعَدَّهَا </w:t>
      </w:r>
      <w:r w:rsidR="006548CF" w:rsidRPr="00AB56BA">
        <w:rPr>
          <w:rStyle w:val="Char7"/>
          <w:rFonts w:eastAsia="MS Mincho"/>
          <w:rtl/>
          <w:lang w:bidi="ar-SA"/>
        </w:rPr>
        <w:t>الله</w:t>
      </w:r>
      <w:r w:rsidR="00804043" w:rsidRPr="00AB56BA">
        <w:rPr>
          <w:rStyle w:val="Char7"/>
          <w:rFonts w:eastAsia="MS Mincho"/>
          <w:rtl/>
          <w:lang w:bidi="ar-SA"/>
        </w:rPr>
        <w:t xml:space="preserve"> لِلْمُجَاهِدِينَ فِي سَبِيلِ </w:t>
      </w:r>
      <w:r w:rsidR="006548CF" w:rsidRPr="00AB56BA">
        <w:rPr>
          <w:rStyle w:val="Char7"/>
          <w:rFonts w:eastAsia="MS Mincho"/>
          <w:rtl/>
          <w:lang w:bidi="ar-SA"/>
        </w:rPr>
        <w:t>الله</w:t>
      </w:r>
      <w:r w:rsidRPr="00AB56BA">
        <w:rPr>
          <w:rStyle w:val="Char7"/>
          <w:rtl/>
          <w:lang w:bidi="ar-SA"/>
        </w:rPr>
        <w:t>»</w:t>
      </w:r>
      <w:r w:rsidR="00804043"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50"/>
      </w:r>
      <w:r w:rsidR="00AF70A9" w:rsidRPr="00AB56BA">
        <w:rPr>
          <w:rStyle w:val="FootnoteReference"/>
          <w:rFonts w:cs="B Lotus"/>
          <w:szCs w:val="28"/>
          <w:rtl/>
          <w:lang w:bidi="ar-SA"/>
        </w:rPr>
        <w:t>)</w:t>
      </w:r>
      <w:r w:rsidR="000C0076" w:rsidRPr="00AB56BA">
        <w:rPr>
          <w:rtl/>
          <w:lang w:bidi="ar-SA"/>
        </w:rPr>
        <w:t xml:space="preserve"> یعنی: «در بهشت، صد درجه وجود دارد که الله آن‌را برای مجاهدانِ راه خود آماده ساخته است». زیرِ این بهشت، یعنی زیرِ کاخ‌ها و درختانش، نهرها روان است. این نهرها، همانند رودها و جویبارهای دنیا نیست؛ چهار گونه نهر در بهشت، جاری‌ست: </w:t>
      </w:r>
      <w:r w:rsidR="00CA7806" w:rsidRPr="00AB56BA">
        <w:rPr>
          <w:rtl/>
          <w:lang w:bidi="ar-SA"/>
        </w:rPr>
        <w:t>جویبارهایی که مزه و رنگ آبش تغییر نمی‌کند و جویبارهایی از شیر که مزه‌اش دگرگون نمی‌شود و نیز جویبارهایی از مِی و شراب لذت‌بخش برای نوشندگان، در بهشت وجود دارد و هم‌چنین جویبارهایی از عسل ناب.</w:t>
      </w:r>
      <w:r w:rsidR="00844A96" w:rsidRPr="00AB56BA">
        <w:rPr>
          <w:rtl/>
          <w:lang w:bidi="ar-SA"/>
        </w:rPr>
        <w:t xml:space="preserve"> باده‌ی بهشتی از کشمکش و خرما یا جو و امثالِ آن گرفته نمی‌شود؛ عسلش نیز فرآورده‌ی زنبور عسل نیست و شیرِ گوارای بهشت، از پستان چ</w:t>
      </w:r>
      <w:r w:rsidR="00E97C9B" w:rsidRPr="00AB56BA">
        <w:rPr>
          <w:rFonts w:hint="cs"/>
          <w:rtl/>
          <w:lang w:bidi="ar-SA"/>
        </w:rPr>
        <w:t>ه</w:t>
      </w:r>
      <w:r w:rsidR="00844A96" w:rsidRPr="00AB56BA">
        <w:rPr>
          <w:rtl/>
          <w:lang w:bidi="ar-SA"/>
        </w:rPr>
        <w:t>ارپایان بیرون نمی‌آید و آبِ زلالش از زمین نمی‌جوشد؛ بلکه همه‌ی این‌ها را الله متعال به بهترین شکل برای بندگا</w:t>
      </w:r>
      <w:r w:rsidR="008A140A" w:rsidRPr="00AB56BA">
        <w:rPr>
          <w:rtl/>
          <w:lang w:bidi="ar-SA"/>
        </w:rPr>
        <w:t>ن نیکوکارش آفریده است. در حدیث آ</w:t>
      </w:r>
      <w:r w:rsidR="00844A96" w:rsidRPr="00AB56BA">
        <w:rPr>
          <w:rtl/>
          <w:lang w:bidi="ar-SA"/>
        </w:rPr>
        <w:t xml:space="preserve">مده است که این نهرها، به هیچ جوی یا شیاری نیاز ندارند و </w:t>
      </w:r>
      <w:r w:rsidR="00B6196D" w:rsidRPr="00AB56BA">
        <w:rPr>
          <w:rtl/>
          <w:lang w:bidi="ar-SA"/>
        </w:rPr>
        <w:t>به چپ و راست نمی‌ریزند و از مسیرِ خود منحرف نمی‌شوند. ابن‌القیم</w:t>
      </w:r>
      <w:r w:rsidR="00312DD5" w:rsidRPr="00AB56BA">
        <w:rPr>
          <w:rFonts w:ascii="Traditional Arabic" w:cs="CTraditional Arabic"/>
          <w:rtl/>
          <w:lang w:bidi="ar-SA"/>
        </w:rPr>
        <w:t>/</w:t>
      </w:r>
      <w:r w:rsidR="00312DD5" w:rsidRPr="00AB56BA">
        <w:rPr>
          <w:rFonts w:ascii="Traditional Arabic"/>
          <w:rtl/>
          <w:lang w:bidi="ar-SA"/>
        </w:rPr>
        <w:t xml:space="preserve"> </w:t>
      </w:r>
      <w:r w:rsidR="00B6196D" w:rsidRPr="00AB56BA">
        <w:rPr>
          <w:rtl/>
          <w:lang w:bidi="ar-SA"/>
        </w:rPr>
        <w:t>در «نونیه» چنین سروده است:</w:t>
      </w:r>
    </w:p>
    <w:p w:rsidR="00B6196D" w:rsidRPr="00AB56BA" w:rsidRDefault="00FF64B5" w:rsidP="00C471B2">
      <w:pPr>
        <w:pStyle w:val="a6"/>
        <w:ind w:firstLine="0"/>
        <w:jc w:val="center"/>
        <w:rPr>
          <w:rtl/>
          <w:lang w:bidi="ar-SA"/>
        </w:rPr>
      </w:pPr>
      <w:r w:rsidRPr="00AB56BA">
        <w:rPr>
          <w:rtl/>
          <w:lang w:bidi="ar-SA"/>
        </w:rPr>
        <w:t>أنهارها فی غیر أخدود جرت</w:t>
      </w:r>
      <w:r w:rsidRPr="00AB56BA">
        <w:rPr>
          <w:rtl/>
          <w:lang w:bidi="ar-SA"/>
        </w:rPr>
        <w:tab/>
        <w:t>سبحان ممسکها عن الفیضان</w:t>
      </w:r>
    </w:p>
    <w:p w:rsidR="00FF64B5" w:rsidRPr="00AB56BA" w:rsidRDefault="00FF64B5" w:rsidP="00690212">
      <w:pPr>
        <w:rPr>
          <w:rtl/>
          <w:lang w:bidi="ar-SA"/>
        </w:rPr>
      </w:pPr>
      <w:r w:rsidRPr="00AB56BA">
        <w:rPr>
          <w:rtl/>
          <w:lang w:bidi="ar-SA"/>
        </w:rPr>
        <w:t xml:space="preserve">«نهرهای بهشت، بدون هیچ جوی و شیاری، روان هستند؛ ذاتی که آن‌ها را از </w:t>
      </w:r>
      <w:r w:rsidR="00E26D1A" w:rsidRPr="00AB56BA">
        <w:rPr>
          <w:rtl/>
          <w:lang w:bidi="ar-SA"/>
        </w:rPr>
        <w:t>طغیان و ریختن به دو طرف نگه می‌دارد، پاک و منزه است».</w:t>
      </w:r>
    </w:p>
    <w:p w:rsidR="00E26D1A" w:rsidRPr="00AB56BA" w:rsidRDefault="00E26D1A" w:rsidP="00690212">
      <w:pPr>
        <w:autoSpaceDE w:val="0"/>
        <w:autoSpaceDN w:val="0"/>
        <w:adjustRightInd w:val="0"/>
        <w:rPr>
          <w:rtl/>
          <w:lang w:bidi="ar-SA"/>
        </w:rPr>
      </w:pPr>
      <w:r w:rsidRPr="00AB56BA">
        <w:rPr>
          <w:rtl/>
          <w:lang w:bidi="ar-SA"/>
        </w:rPr>
        <w:t>این نهرها به فرمان و مطابق خواسته‌های بهشتیان حرکت می‌کنند؛ یعنی اگر بخواهی که مسیر آب به سمت راست یا چپ تغییر کند، نهر در مسیر دل‌خواهت قرار می‌گیرد.</w:t>
      </w:r>
    </w:p>
    <w:p w:rsidR="00E26D1A" w:rsidRPr="00AB56BA" w:rsidRDefault="00E26D1A" w:rsidP="00690212">
      <w:pPr>
        <w:autoSpaceDE w:val="0"/>
        <w:autoSpaceDN w:val="0"/>
        <w:adjustRightInd w:val="0"/>
        <w:rPr>
          <w:rtl/>
          <w:lang w:bidi="ar-SA"/>
        </w:rPr>
      </w:pPr>
      <w:r w:rsidRPr="00AB56BA">
        <w:rPr>
          <w:rtl/>
          <w:lang w:bidi="ar-SA"/>
        </w:rPr>
        <w:t>الله</w:t>
      </w:r>
      <w:r w:rsidRPr="00AB56BA">
        <w:rPr>
          <w:lang w:bidi="ar-SA"/>
        </w:rPr>
        <w:sym w:font="AGA Arabesque" w:char="F055"/>
      </w:r>
      <w:r w:rsidRPr="00AB56BA">
        <w:rPr>
          <w:rtl/>
          <w:lang w:bidi="ar-SA"/>
        </w:rPr>
        <w:t xml:space="preserve"> می‌فرماید:</w:t>
      </w:r>
    </w:p>
    <w:p w:rsidR="001C0AAF" w:rsidRPr="00AB56BA" w:rsidRDefault="00AF70A9" w:rsidP="00AF70A9">
      <w:pPr>
        <w:pStyle w:val="a2"/>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1C0AAF" w:rsidRPr="00AB56BA">
        <w:rPr>
          <w:rStyle w:val="Char2"/>
          <w:rFonts w:hint="eastAsia"/>
          <w:rtl/>
        </w:rPr>
        <w:t>وَمَسَ</w:t>
      </w:r>
      <w:r w:rsidR="001C0AAF" w:rsidRPr="00AB56BA">
        <w:rPr>
          <w:rStyle w:val="Char2"/>
          <w:rFonts w:hint="cs"/>
          <w:rtl/>
        </w:rPr>
        <w:t>ٰ</w:t>
      </w:r>
      <w:r w:rsidR="001C0AAF" w:rsidRPr="00AB56BA">
        <w:rPr>
          <w:rStyle w:val="Char2"/>
          <w:rFonts w:hint="eastAsia"/>
          <w:rtl/>
        </w:rPr>
        <w:t>كِنَ</w:t>
      </w:r>
      <w:r w:rsidR="001C0AAF" w:rsidRPr="00AB56BA">
        <w:rPr>
          <w:rStyle w:val="Char2"/>
          <w:rtl/>
        </w:rPr>
        <w:t xml:space="preserve"> </w:t>
      </w:r>
      <w:r w:rsidR="001C0AAF" w:rsidRPr="00AB56BA">
        <w:rPr>
          <w:rStyle w:val="Char2"/>
          <w:rFonts w:hint="eastAsia"/>
          <w:rtl/>
        </w:rPr>
        <w:t>طَيِّبَة</w:t>
      </w:r>
      <w:r w:rsidR="001C0AAF" w:rsidRPr="00AB56BA">
        <w:rPr>
          <w:rStyle w:val="Char2"/>
          <w:rFonts w:hint="cs"/>
          <w:rtl/>
        </w:rPr>
        <w:t>ٗ</w:t>
      </w:r>
      <w:r w:rsidR="001C0AAF" w:rsidRPr="00AB56BA">
        <w:rPr>
          <w:rStyle w:val="Char2"/>
          <w:rtl/>
        </w:rPr>
        <w:t xml:space="preserve"> </w:t>
      </w:r>
      <w:r w:rsidR="001C0AAF" w:rsidRPr="00AB56BA">
        <w:rPr>
          <w:rStyle w:val="Char2"/>
          <w:rFonts w:hint="eastAsia"/>
          <w:rtl/>
        </w:rPr>
        <w:t>فِي</w:t>
      </w:r>
      <w:r w:rsidR="001C0AAF" w:rsidRPr="00AB56BA">
        <w:rPr>
          <w:rStyle w:val="Char2"/>
          <w:rtl/>
        </w:rPr>
        <w:t xml:space="preserve"> </w:t>
      </w:r>
      <w:r w:rsidR="001C0AAF" w:rsidRPr="00AB56BA">
        <w:rPr>
          <w:rStyle w:val="Char2"/>
          <w:rFonts w:hint="eastAsia"/>
          <w:rtl/>
        </w:rPr>
        <w:t>جَنَّ</w:t>
      </w:r>
      <w:r w:rsidR="001C0AAF" w:rsidRPr="00AB56BA">
        <w:rPr>
          <w:rStyle w:val="Char2"/>
          <w:rFonts w:hint="cs"/>
          <w:rtl/>
        </w:rPr>
        <w:t>ٰ</w:t>
      </w:r>
      <w:r w:rsidR="001C0AAF" w:rsidRPr="00AB56BA">
        <w:rPr>
          <w:rStyle w:val="Char2"/>
          <w:rFonts w:hint="eastAsia"/>
          <w:rtl/>
        </w:rPr>
        <w:t>تِ</w:t>
      </w:r>
      <w:r w:rsidR="001C0AAF" w:rsidRPr="00AB56BA">
        <w:rPr>
          <w:rStyle w:val="Char2"/>
          <w:rtl/>
        </w:rPr>
        <w:t xml:space="preserve"> </w:t>
      </w:r>
      <w:r w:rsidR="001C0AAF" w:rsidRPr="00AB56BA">
        <w:rPr>
          <w:rStyle w:val="Char2"/>
          <w:rFonts w:hint="eastAsia"/>
          <w:rtl/>
        </w:rPr>
        <w:t>عَد</w:t>
      </w:r>
      <w:r w:rsidR="001C0AAF" w:rsidRPr="00AB56BA">
        <w:rPr>
          <w:rStyle w:val="Char2"/>
          <w:rFonts w:hint="cs"/>
          <w:rtl/>
        </w:rPr>
        <w:t>ۡ</w:t>
      </w:r>
      <w:r w:rsidR="001C0AAF" w:rsidRPr="00AB56BA">
        <w:rPr>
          <w:rStyle w:val="Char2"/>
          <w:rFonts w:hint="eastAsia"/>
          <w:rtl/>
        </w:rPr>
        <w:t>ن</w:t>
      </w:r>
      <w:r w:rsidR="001C0AAF" w:rsidRPr="00AB56BA">
        <w:rPr>
          <w:rStyle w:val="Char2"/>
          <w:rFonts w:hint="cs"/>
          <w:rtl/>
        </w:rPr>
        <w:t>ٖۚ</w:t>
      </w:r>
      <w:r w:rsidR="001C0AAF" w:rsidRPr="00AB56BA">
        <w:rPr>
          <w:rStyle w:val="Char2"/>
          <w:rtl/>
        </w:rPr>
        <w:t xml:space="preserve"> </w:t>
      </w:r>
      <w:r w:rsidR="001C0AAF" w:rsidRPr="00AB56BA">
        <w:rPr>
          <w:rStyle w:val="Char2"/>
          <w:rFonts w:hint="eastAsia"/>
          <w:rtl/>
        </w:rPr>
        <w:t>ذَ</w:t>
      </w:r>
      <w:r w:rsidR="001C0AAF" w:rsidRPr="00AB56BA">
        <w:rPr>
          <w:rStyle w:val="Char2"/>
          <w:rFonts w:hint="cs"/>
          <w:rtl/>
        </w:rPr>
        <w:t>ٰ</w:t>
      </w:r>
      <w:r w:rsidR="001C0AAF" w:rsidRPr="00AB56BA">
        <w:rPr>
          <w:rStyle w:val="Char2"/>
          <w:rFonts w:hint="eastAsia"/>
          <w:rtl/>
        </w:rPr>
        <w:t>لِكَ</w:t>
      </w:r>
      <w:r w:rsidR="001C0AAF" w:rsidRPr="00AB56BA">
        <w:rPr>
          <w:rStyle w:val="Char2"/>
          <w:rtl/>
        </w:rPr>
        <w:t xml:space="preserve"> </w:t>
      </w:r>
      <w:r w:rsidR="001C0AAF" w:rsidRPr="00AB56BA">
        <w:rPr>
          <w:rStyle w:val="Char2"/>
          <w:rFonts w:hint="cs"/>
          <w:rtl/>
        </w:rPr>
        <w:t>ٱ</w:t>
      </w:r>
      <w:r w:rsidR="001C0AAF" w:rsidRPr="00AB56BA">
        <w:rPr>
          <w:rStyle w:val="Char2"/>
          <w:rFonts w:hint="eastAsia"/>
          <w:rtl/>
        </w:rPr>
        <w:t>ل</w:t>
      </w:r>
      <w:r w:rsidR="001C0AAF" w:rsidRPr="00AB56BA">
        <w:rPr>
          <w:rStyle w:val="Char2"/>
          <w:rFonts w:hint="cs"/>
          <w:rtl/>
        </w:rPr>
        <w:t>ۡ</w:t>
      </w:r>
      <w:r w:rsidR="001C0AAF" w:rsidRPr="00AB56BA">
        <w:rPr>
          <w:rStyle w:val="Char2"/>
          <w:rFonts w:hint="eastAsia"/>
          <w:rtl/>
        </w:rPr>
        <w:t>فَو</w:t>
      </w:r>
      <w:r w:rsidR="001C0AAF" w:rsidRPr="00AB56BA">
        <w:rPr>
          <w:rStyle w:val="Char2"/>
          <w:rFonts w:hint="cs"/>
          <w:rtl/>
        </w:rPr>
        <w:t>ۡ</w:t>
      </w:r>
      <w:r w:rsidR="001C0AAF" w:rsidRPr="00AB56BA">
        <w:rPr>
          <w:rStyle w:val="Char2"/>
          <w:rFonts w:hint="eastAsia"/>
          <w:rtl/>
        </w:rPr>
        <w:t>زُ</w:t>
      </w:r>
      <w:r w:rsidR="001C0AAF" w:rsidRPr="00AB56BA">
        <w:rPr>
          <w:rStyle w:val="Char2"/>
          <w:rtl/>
        </w:rPr>
        <w:t xml:space="preserve"> </w:t>
      </w:r>
      <w:r w:rsidR="001C0AAF" w:rsidRPr="00AB56BA">
        <w:rPr>
          <w:rStyle w:val="Char2"/>
          <w:rFonts w:hint="cs"/>
          <w:rtl/>
        </w:rPr>
        <w:t>ٱ</w:t>
      </w:r>
      <w:r w:rsidR="001C0AAF" w:rsidRPr="00AB56BA">
        <w:rPr>
          <w:rStyle w:val="Char2"/>
          <w:rFonts w:hint="eastAsia"/>
          <w:rtl/>
        </w:rPr>
        <w:t>ل</w:t>
      </w:r>
      <w:r w:rsidR="001C0AAF" w:rsidRPr="00AB56BA">
        <w:rPr>
          <w:rStyle w:val="Char2"/>
          <w:rFonts w:hint="cs"/>
          <w:rtl/>
        </w:rPr>
        <w:t>ۡ</w:t>
      </w:r>
      <w:r w:rsidR="001C0AAF" w:rsidRPr="00AB56BA">
        <w:rPr>
          <w:rStyle w:val="Char2"/>
          <w:rFonts w:hint="eastAsia"/>
          <w:rtl/>
        </w:rPr>
        <w:t>عَظِيمُ</w:t>
      </w:r>
      <w:r w:rsidR="001C0AAF" w:rsidRPr="00AB56BA">
        <w:rPr>
          <w:rFonts w:ascii="KFGQPC Uthmanic Script HAFS" w:cs="KFGQPC Uthmanic Script HAFS"/>
          <w:noProof w:val="0"/>
          <w:rtl/>
        </w:rPr>
        <w:t xml:space="preserve"> </w:t>
      </w:r>
      <w:r w:rsidR="001C0AAF" w:rsidRPr="00AB56BA">
        <w:rPr>
          <w:rFonts w:ascii="KFGQPC Uthmanic Script HAFS" w:cs="KFGQPC Uthmanic Script HAFS" w:hint="cs"/>
          <w:noProof w:val="0"/>
          <w:rtl/>
        </w:rPr>
        <w:t>١٢</w:t>
      </w:r>
      <w:r w:rsidRPr="00AB56BA">
        <w:rPr>
          <w:rFonts w:ascii="KFGQPC Uthman Taha Naskh" w:cs="KFGQPC Uthman Taha Naskh" w:hint="cs"/>
          <w:noProof w:val="0"/>
          <w:rtl/>
          <w:lang w:bidi="ar-SA"/>
        </w:rPr>
        <w:t>﴾</w:t>
      </w:r>
      <w:r w:rsidR="001C0AAF" w:rsidRPr="00AB56BA">
        <w:rPr>
          <w:rFonts w:ascii="KFGQPC Uthman Taha Naskh" w:cs="KFGQPC Uthman Taha Naskh"/>
          <w:noProof w:val="0"/>
          <w:rtl/>
          <w:lang w:bidi="ar-SA"/>
        </w:rPr>
        <w:t xml:space="preserve"> </w:t>
      </w:r>
      <w:r w:rsidR="001C0AAF" w:rsidRPr="00AB56BA">
        <w:rPr>
          <w:rFonts w:ascii="KFGQPC Uthman Taha Naskh" w:cs="KFGQPC Uthman Taha Naskh" w:hint="cs"/>
          <w:noProof w:val="0"/>
          <w:rtl/>
          <w:lang w:bidi="ar-SA"/>
        </w:rPr>
        <w:t xml:space="preserve">           </w:t>
      </w:r>
      <w:r w:rsidR="001C0AAF" w:rsidRPr="00AB56BA">
        <w:rPr>
          <w:rStyle w:val="Char8"/>
          <w:rtl/>
        </w:rPr>
        <w:t>[</w:t>
      </w:r>
      <w:r w:rsidR="001C0AAF" w:rsidRPr="00AB56BA">
        <w:rPr>
          <w:rStyle w:val="Char8"/>
          <w:rFonts w:hint="eastAsia"/>
          <w:rtl/>
        </w:rPr>
        <w:t>الصف</w:t>
      </w:r>
      <w:r w:rsidR="001C0AAF" w:rsidRPr="00AB56BA">
        <w:rPr>
          <w:rStyle w:val="Char8"/>
          <w:rtl/>
        </w:rPr>
        <w:t xml:space="preserve">: </w:t>
      </w:r>
      <w:r w:rsidR="001C0AAF" w:rsidRPr="00AB56BA">
        <w:rPr>
          <w:rStyle w:val="Char8"/>
          <w:rFonts w:hint="cs"/>
          <w:rtl/>
        </w:rPr>
        <w:t>١٢</w:t>
      </w:r>
      <w:r w:rsidR="001C0AAF" w:rsidRPr="00AB56BA">
        <w:rPr>
          <w:rStyle w:val="Char8"/>
          <w:rtl/>
        </w:rPr>
        <w:t>]</w:t>
      </w:r>
    </w:p>
    <w:p w:rsidR="00B01FBB" w:rsidRPr="00AB56BA" w:rsidRDefault="001C0AAF" w:rsidP="001C0AAF">
      <w:pPr>
        <w:pStyle w:val="a2"/>
        <w:rPr>
          <w:rtl/>
          <w:lang w:bidi="ar-SA"/>
        </w:rPr>
      </w:pPr>
      <w:r w:rsidRPr="00AB56BA">
        <w:rPr>
          <w:rFonts w:ascii="KFGQPC Uthman Taha Naskh" w:cs="KFGQPC Uthman Taha Naskh"/>
          <w:noProof w:val="0"/>
          <w:rtl/>
          <w:lang w:bidi="ar-SA"/>
        </w:rPr>
        <w:t xml:space="preserve">  </w:t>
      </w:r>
      <w:r w:rsidR="00B01FBB" w:rsidRPr="00AB56BA">
        <w:rPr>
          <w:rtl/>
          <w:lang w:bidi="ar-SA"/>
        </w:rPr>
        <w:t>و در مسکن‌های پاکیزه‌ای در بهشت‌ها و بوستان‌های جاویدان (جایتان دهد</w:t>
      </w:r>
      <w:r w:rsidRPr="00AB56BA">
        <w:rPr>
          <w:rtl/>
          <w:lang w:bidi="ar-SA"/>
        </w:rPr>
        <w:t>). این، رستگاریِ بزرگ است</w:t>
      </w:r>
      <w:r w:rsidRPr="00AB56BA">
        <w:rPr>
          <w:lang w:bidi="ar-SA"/>
        </w:rPr>
        <w:t>.</w:t>
      </w:r>
    </w:p>
    <w:p w:rsidR="00B01FBB" w:rsidRPr="00AB56BA" w:rsidRDefault="00E82CF7" w:rsidP="00690212">
      <w:pPr>
        <w:autoSpaceDE w:val="0"/>
        <w:autoSpaceDN w:val="0"/>
        <w:adjustRightInd w:val="0"/>
        <w:rPr>
          <w:rtl/>
          <w:lang w:bidi="ar-SA"/>
        </w:rPr>
      </w:pPr>
      <w:r w:rsidRPr="00AB56BA">
        <w:rPr>
          <w:rtl/>
          <w:lang w:bidi="ar-SA"/>
        </w:rPr>
        <w:t>منازل</w:t>
      </w:r>
      <w:r w:rsidR="005B0703" w:rsidRPr="00AB56BA">
        <w:rPr>
          <w:rtl/>
          <w:lang w:bidi="ar-SA"/>
        </w:rPr>
        <w:t xml:space="preserve"> بهشت</w:t>
      </w:r>
      <w:r w:rsidR="00CA6501" w:rsidRPr="00AB56BA">
        <w:rPr>
          <w:rtl/>
          <w:lang w:bidi="ar-SA"/>
        </w:rPr>
        <w:t xml:space="preserve"> </w:t>
      </w:r>
      <w:r w:rsidRPr="00AB56BA">
        <w:rPr>
          <w:rtl/>
          <w:lang w:bidi="ar-SA"/>
        </w:rPr>
        <w:t>زیرساختی نیک، خانه‌هایی پاکیزه و چشم‌اندازی زی</w:t>
      </w:r>
      <w:r w:rsidR="005B0703" w:rsidRPr="00AB56BA">
        <w:rPr>
          <w:rtl/>
          <w:lang w:bidi="ar-SA"/>
        </w:rPr>
        <w:t>با دارند و از هر جهت، کامل‌اند</w:t>
      </w:r>
      <w:r w:rsidRPr="00AB56BA">
        <w:rPr>
          <w:rtl/>
          <w:lang w:bidi="ar-SA"/>
        </w:rPr>
        <w:t xml:space="preserve">؛ </w:t>
      </w:r>
      <w:r w:rsidR="00D44C39" w:rsidRPr="00AB56BA">
        <w:rPr>
          <w:rtl/>
          <w:lang w:bidi="ar-SA"/>
        </w:rPr>
        <w:t>ساکنانش زنان زیبا</w:t>
      </w:r>
      <w:r w:rsidR="009B075B" w:rsidRPr="00AB56BA">
        <w:rPr>
          <w:rtl/>
          <w:lang w:bidi="ar-SA"/>
        </w:rPr>
        <w:t xml:space="preserve">چشم بهشتی‌اند که </w:t>
      </w:r>
      <w:r w:rsidR="00D44C39" w:rsidRPr="00AB56BA">
        <w:rPr>
          <w:rtl/>
          <w:lang w:bidi="ar-SA"/>
        </w:rPr>
        <w:t>در سراپرده‌ها دور از چشم بیگانگان مانده‌اند؛ سراپرده</w:t>
      </w:r>
      <w:r w:rsidR="002814BB" w:rsidRPr="00AB56BA">
        <w:rPr>
          <w:rtl/>
          <w:lang w:bidi="ar-SA"/>
        </w:rPr>
        <w:t>‌های باشکوه و برافراشته‌اش از مرواریدهای زیبا و چشم‌نواز درست شده است. پیامبر</w:t>
      </w:r>
      <w:r w:rsidR="002814BB" w:rsidRPr="00AB56BA">
        <w:rPr>
          <w:lang w:bidi="ar-SA"/>
        </w:rPr>
        <w:sym w:font="AGA Arabesque" w:char="F072"/>
      </w:r>
      <w:r w:rsidR="002814BB" w:rsidRPr="00AB56BA">
        <w:rPr>
          <w:rtl/>
          <w:lang w:bidi="ar-SA"/>
        </w:rPr>
        <w:t xml:space="preserve"> فرموده است: </w:t>
      </w:r>
      <w:r w:rsidR="002814BB" w:rsidRPr="00AB56BA">
        <w:rPr>
          <w:rStyle w:val="Char7"/>
          <w:rtl/>
          <w:lang w:bidi="ar-SA"/>
        </w:rPr>
        <w:t>«</w:t>
      </w:r>
      <w:r w:rsidR="002814BB" w:rsidRPr="00AB56BA">
        <w:rPr>
          <w:rStyle w:val="Char7"/>
          <w:rFonts w:eastAsia="MS Mincho"/>
          <w:rtl/>
          <w:lang w:bidi="ar-SA"/>
        </w:rPr>
        <w:t>جَنَّتَانِ مِنْ فِضَّةٍ آنِيَتُهُمَا وَمَا فِيهِمَا، وَجَنَّتَانِ مِنْ ذَهَبٍ آنِيَتُهُمَا وَمَا فِيهِمَا</w:t>
      </w:r>
      <w:r w:rsidR="002814BB" w:rsidRPr="00AB56BA">
        <w:rPr>
          <w:rStyle w:val="Char7"/>
          <w:rtl/>
          <w:lang w:bidi="ar-SA"/>
        </w:rPr>
        <w:t>»</w:t>
      </w:r>
      <w:r w:rsidR="002814BB"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51"/>
      </w:r>
      <w:r w:rsidR="00AF70A9" w:rsidRPr="00AB56BA">
        <w:rPr>
          <w:rStyle w:val="FootnoteReference"/>
          <w:rFonts w:cs="B Lotus"/>
          <w:szCs w:val="28"/>
          <w:rtl/>
          <w:lang w:bidi="ar-SA"/>
        </w:rPr>
        <w:t>)</w:t>
      </w:r>
      <w:r w:rsidR="00071A24" w:rsidRPr="00AB56BA">
        <w:rPr>
          <w:rtl/>
          <w:lang w:bidi="ar-SA"/>
        </w:rPr>
        <w:t xml:space="preserve"> یعنی: «دو بوستان که ظرف‌ها</w:t>
      </w:r>
      <w:r w:rsidR="00D61CC1" w:rsidRPr="00AB56BA">
        <w:rPr>
          <w:rtl/>
          <w:lang w:bidi="ar-SA"/>
        </w:rPr>
        <w:t>یشان و آن‌چه در آن‌هاست</w:t>
      </w:r>
      <w:r w:rsidR="00722DB4" w:rsidRPr="00AB56BA">
        <w:rPr>
          <w:rtl/>
          <w:lang w:bidi="ar-SA"/>
        </w:rPr>
        <w:t>،</w:t>
      </w:r>
      <w:r w:rsidR="00D61CC1" w:rsidRPr="00AB56BA">
        <w:rPr>
          <w:rtl/>
          <w:lang w:bidi="ar-SA"/>
        </w:rPr>
        <w:t xml:space="preserve"> </w:t>
      </w:r>
      <w:r w:rsidR="00722DB4" w:rsidRPr="00AB56BA">
        <w:rPr>
          <w:rtl/>
          <w:lang w:bidi="ar-SA"/>
        </w:rPr>
        <w:t xml:space="preserve">سیمین- و از نقره- </w:t>
      </w:r>
      <w:r w:rsidR="00D61CC1" w:rsidRPr="00AB56BA">
        <w:rPr>
          <w:rtl/>
          <w:lang w:bidi="ar-SA"/>
        </w:rPr>
        <w:t>می‌باشد؛ و دو بوستان که ظرف‌هایشان و آن‌چه در آن‌هاست</w:t>
      </w:r>
      <w:r w:rsidR="00722DB4" w:rsidRPr="00AB56BA">
        <w:rPr>
          <w:rtl/>
          <w:lang w:bidi="ar-SA"/>
        </w:rPr>
        <w:t>،</w:t>
      </w:r>
      <w:r w:rsidR="00D61CC1" w:rsidRPr="00AB56BA">
        <w:rPr>
          <w:rtl/>
          <w:lang w:bidi="ar-SA"/>
        </w:rPr>
        <w:t xml:space="preserve"> از طلاست».</w:t>
      </w:r>
      <w:r w:rsidR="00F24290" w:rsidRPr="00AB56BA">
        <w:rPr>
          <w:rtl/>
          <w:lang w:bidi="ar-SA"/>
        </w:rPr>
        <w:t xml:space="preserve"> </w:t>
      </w:r>
      <w:r w:rsidR="00D50903" w:rsidRPr="00AB56BA">
        <w:rPr>
          <w:rtl/>
          <w:lang w:bidi="ar-SA"/>
        </w:rPr>
        <w:t xml:space="preserve">ساختمان‌های بهشتی، از خاک و </w:t>
      </w:r>
      <w:r w:rsidR="0032092E" w:rsidRPr="00AB56BA">
        <w:rPr>
          <w:rtl/>
          <w:lang w:bidi="ar-SA"/>
        </w:rPr>
        <w:t>آجر خاکی ساخته نشده است؛ بلکه</w:t>
      </w:r>
      <w:r w:rsidR="008A140A" w:rsidRPr="00AB56BA">
        <w:rPr>
          <w:rtl/>
          <w:lang w:bidi="ar-SA"/>
        </w:rPr>
        <w:t xml:space="preserve"> </w:t>
      </w:r>
      <w:r w:rsidR="0032092E" w:rsidRPr="00AB56BA">
        <w:rPr>
          <w:rtl/>
          <w:lang w:bidi="ar-SA"/>
        </w:rPr>
        <w:t>آجرهایش از طلا و نقره می‌باشد؛ از این‌رو الله متعال از ساختمان‌های بهشتی، به مسکن‌های پاکیزه یاد فرمود.</w:t>
      </w:r>
    </w:p>
    <w:p w:rsidR="00462574" w:rsidRPr="00AB56BA" w:rsidRDefault="00842B88" w:rsidP="00690212">
      <w:pPr>
        <w:autoSpaceDE w:val="0"/>
        <w:autoSpaceDN w:val="0"/>
        <w:adjustRightInd w:val="0"/>
        <w:rPr>
          <w:rtl/>
          <w:lang w:bidi="ar-SA"/>
        </w:rPr>
      </w:pPr>
      <w:r w:rsidRPr="00AB56BA">
        <w:rPr>
          <w:rtl/>
          <w:lang w:bidi="ar-SA"/>
        </w:rPr>
        <w:t xml:space="preserve">از دیگر خوبی‌های مسکن‌های بهشتی، این است که ساکنانش خواهان انتقال به خانه یا ساختمان دیگری نیستند. </w:t>
      </w:r>
      <w:r w:rsidR="00462574" w:rsidRPr="00AB56BA">
        <w:rPr>
          <w:rtl/>
          <w:lang w:bidi="ar-SA"/>
        </w:rPr>
        <w:t>خانه‌های دنیا، هرچه زیبا باشد، اما همین‌که انسان خانه‌ای بهتر از آن ببیند، می‌گوید: ای کاش این خانه، از آن من بود!</w:t>
      </w:r>
    </w:p>
    <w:p w:rsidR="007C7662" w:rsidRPr="00AB56BA" w:rsidRDefault="00842B88" w:rsidP="001C0AAF">
      <w:pPr>
        <w:autoSpaceDE w:val="0"/>
        <w:autoSpaceDN w:val="0"/>
        <w:adjustRightInd w:val="0"/>
        <w:rPr>
          <w:rtl/>
          <w:lang w:bidi="ar-SA"/>
        </w:rPr>
      </w:pPr>
      <w:r w:rsidRPr="00AB56BA">
        <w:rPr>
          <w:rtl/>
          <w:lang w:bidi="ar-SA"/>
        </w:rPr>
        <w:t>هر انسانی در بهشت</w:t>
      </w:r>
      <w:r w:rsidR="007C7662" w:rsidRPr="00AB56BA">
        <w:rPr>
          <w:rtl/>
          <w:lang w:bidi="ar-SA"/>
        </w:rPr>
        <w:t xml:space="preserve"> خود را از همه کامرواتر می</w:t>
      </w:r>
      <w:r w:rsidR="001F61A3" w:rsidRPr="00AB56BA">
        <w:rPr>
          <w:rtl/>
          <w:lang w:bidi="ar-SA"/>
        </w:rPr>
        <w:t>‌</w:t>
      </w:r>
      <w:r w:rsidR="007C7662" w:rsidRPr="00AB56BA">
        <w:rPr>
          <w:rtl/>
          <w:lang w:bidi="ar-SA"/>
        </w:rPr>
        <w:t>داند و بدین‌سان هیچ‌کس</w:t>
      </w:r>
      <w:r w:rsidRPr="00AB56BA">
        <w:rPr>
          <w:rtl/>
          <w:lang w:bidi="ar-SA"/>
        </w:rPr>
        <w:t xml:space="preserve"> </w:t>
      </w:r>
      <w:r w:rsidR="007C7662" w:rsidRPr="00AB56BA">
        <w:rPr>
          <w:rtl/>
          <w:lang w:bidi="ar-SA"/>
        </w:rPr>
        <w:t>با دیدنِ کسانی که از او برترند، دل‌شکسته نمی</w:t>
      </w:r>
      <w:r w:rsidR="00462574" w:rsidRPr="00AB56BA">
        <w:rPr>
          <w:rtl/>
          <w:lang w:bidi="ar-SA"/>
        </w:rPr>
        <w:t>‌شود؛ بلکه احساس می‌کند که هیچ‌کس به‌اندازه‌ی او در ناز و نعمت به‌سر نمی‌برد. و بر عکس، دوزخیان احساس می‌کنند که هیچ‌کس به‌اندازه‌ی آنان در رنج و عذاب نیست؛ هرچند در آسان‌ترین جای دوزخ باشد!</w:t>
      </w:r>
      <w:r w:rsidR="00AF70A9" w:rsidRPr="00AB56BA">
        <w:rPr>
          <w:rFonts w:ascii="KFGQPC Uthman Taha Naskh" w:cs="KFGQPC Uthman Taha Naskh" w:hint="cs"/>
          <w:noProof w:val="0"/>
          <w:rtl/>
          <w:lang w:bidi="ar-SA"/>
        </w:rPr>
        <w:t>﴿</w:t>
      </w:r>
      <w:r w:rsidR="001C0AAF" w:rsidRPr="00AB56BA">
        <w:rPr>
          <w:rFonts w:ascii="KFGQPC Uthmanic Script HAFS" w:cs="KFGQPC Uthmanic Script HAFS" w:hint="eastAsia"/>
          <w:noProof w:val="0"/>
          <w:rtl/>
          <w:lang w:bidi="ar-SA"/>
        </w:rPr>
        <w:t>فِي</w:t>
      </w:r>
      <w:r w:rsidR="001C0AAF" w:rsidRPr="00AB56BA">
        <w:rPr>
          <w:rFonts w:ascii="KFGQPC Uthmanic Script HAFS" w:cs="KFGQPC Uthmanic Script HAFS"/>
          <w:noProof w:val="0"/>
          <w:rtl/>
          <w:lang w:bidi="ar-SA"/>
        </w:rPr>
        <w:t xml:space="preserve"> </w:t>
      </w:r>
      <w:r w:rsidR="001C0AAF" w:rsidRPr="00AB56BA">
        <w:rPr>
          <w:rFonts w:ascii="KFGQPC Uthmanic Script HAFS" w:cs="KFGQPC Uthmanic Script HAFS" w:hint="eastAsia"/>
          <w:noProof w:val="0"/>
          <w:rtl/>
          <w:lang w:bidi="ar-SA"/>
        </w:rPr>
        <w:t>جَنَّ</w:t>
      </w:r>
      <w:r w:rsidR="001C0AAF" w:rsidRPr="00AB56BA">
        <w:rPr>
          <w:rFonts w:ascii="KFGQPC Uthmanic Script HAFS" w:cs="KFGQPC Uthmanic Script HAFS" w:hint="cs"/>
          <w:noProof w:val="0"/>
          <w:rtl/>
          <w:lang w:bidi="ar-SA"/>
        </w:rPr>
        <w:t>ٰ</w:t>
      </w:r>
      <w:r w:rsidR="001C0AAF" w:rsidRPr="00AB56BA">
        <w:rPr>
          <w:rFonts w:ascii="KFGQPC Uthmanic Script HAFS" w:cs="KFGQPC Uthmanic Script HAFS" w:hint="eastAsia"/>
          <w:noProof w:val="0"/>
          <w:rtl/>
          <w:lang w:bidi="ar-SA"/>
        </w:rPr>
        <w:t>تِ</w:t>
      </w:r>
      <w:r w:rsidR="001C0AAF" w:rsidRPr="00AB56BA">
        <w:rPr>
          <w:rFonts w:ascii="KFGQPC Uthmanic Script HAFS" w:cs="KFGQPC Uthmanic Script HAFS"/>
          <w:noProof w:val="0"/>
          <w:rtl/>
          <w:lang w:bidi="ar-SA"/>
        </w:rPr>
        <w:t xml:space="preserve"> </w:t>
      </w:r>
      <w:r w:rsidR="001C0AAF" w:rsidRPr="00AB56BA">
        <w:rPr>
          <w:rFonts w:ascii="KFGQPC Uthmanic Script HAFS" w:cs="KFGQPC Uthmanic Script HAFS" w:hint="eastAsia"/>
          <w:noProof w:val="0"/>
          <w:rtl/>
          <w:lang w:bidi="ar-SA"/>
        </w:rPr>
        <w:t>عَد</w:t>
      </w:r>
      <w:r w:rsidR="001C0AAF" w:rsidRPr="00AB56BA">
        <w:rPr>
          <w:rFonts w:ascii="KFGQPC Uthmanic Script HAFS" w:cs="KFGQPC Uthmanic Script HAFS" w:hint="cs"/>
          <w:noProof w:val="0"/>
          <w:rtl/>
          <w:lang w:bidi="ar-SA"/>
        </w:rPr>
        <w:t>ۡ</w:t>
      </w:r>
      <w:r w:rsidR="001C0AAF" w:rsidRPr="00AB56BA">
        <w:rPr>
          <w:rFonts w:ascii="KFGQPC Uthmanic Script HAFS" w:cs="KFGQPC Uthmanic Script HAFS" w:hint="eastAsia"/>
          <w:noProof w:val="0"/>
          <w:rtl/>
          <w:lang w:bidi="ar-SA"/>
        </w:rPr>
        <w:t>ن</w:t>
      </w:r>
      <w:r w:rsidR="001C0AAF" w:rsidRPr="00AB56BA">
        <w:rPr>
          <w:rFonts w:ascii="KFGQPC Uthmanic Script HAFS" w:cs="KFGQPC Uthmanic Script HAFS" w:hint="cs"/>
          <w:noProof w:val="0"/>
          <w:rtl/>
          <w:lang w:bidi="ar-SA"/>
        </w:rPr>
        <w:t>ٖ</w:t>
      </w:r>
      <w:r w:rsidR="00AF70A9" w:rsidRPr="00AB56BA">
        <w:rPr>
          <w:rFonts w:ascii="KFGQPC Uthman Taha Naskh" w:cs="KFGQPC Uthman Taha Naskh" w:hint="cs"/>
          <w:noProof w:val="0"/>
          <w:rtl/>
          <w:lang w:bidi="ar-SA"/>
        </w:rPr>
        <w:t>﴾</w:t>
      </w:r>
      <w:r w:rsidR="003128E1" w:rsidRPr="00AB56BA">
        <w:rPr>
          <w:rtl/>
          <w:lang w:bidi="ar-SA"/>
        </w:rPr>
        <w:t>؛ یعنی: «در بهشت‌ها یا بوستان‌های جاویدان». «</w:t>
      </w:r>
      <w:r w:rsidR="003128E1" w:rsidRPr="00AB56BA">
        <w:rPr>
          <w:rStyle w:val="Char2"/>
          <w:lang w:bidi="ar-SA"/>
        </w:rPr>
        <w:sym w:font="HQPB2" w:char="F062"/>
      </w:r>
      <w:r w:rsidR="003128E1" w:rsidRPr="00AB56BA">
        <w:rPr>
          <w:rStyle w:val="Char2"/>
          <w:lang w:bidi="ar-SA"/>
        </w:rPr>
        <w:sym w:font="HQPB4" w:char="F0F4"/>
      </w:r>
      <w:r w:rsidR="003128E1" w:rsidRPr="00AB56BA">
        <w:rPr>
          <w:rStyle w:val="Char2"/>
          <w:lang w:bidi="ar-SA"/>
        </w:rPr>
        <w:sym w:font="HQPB1" w:char="F089"/>
      </w:r>
      <w:r w:rsidR="003128E1" w:rsidRPr="00AB56BA">
        <w:rPr>
          <w:rStyle w:val="Char2"/>
          <w:lang w:bidi="ar-SA"/>
        </w:rPr>
        <w:sym w:font="HQPB5" w:char="F074"/>
      </w:r>
      <w:r w:rsidR="003128E1" w:rsidRPr="00AB56BA">
        <w:rPr>
          <w:rStyle w:val="Char2"/>
          <w:lang w:bidi="ar-SA"/>
        </w:rPr>
        <w:sym w:font="HQPB1" w:char="F0E3"/>
      </w:r>
      <w:r w:rsidR="003128E1" w:rsidRPr="00AB56BA">
        <w:rPr>
          <w:rtl/>
          <w:lang w:bidi="ar-SA"/>
        </w:rPr>
        <w:t>»</w:t>
      </w:r>
      <w:r w:rsidR="008A140A" w:rsidRPr="00AB56BA">
        <w:rPr>
          <w:rtl/>
          <w:lang w:bidi="ar-SA"/>
        </w:rPr>
        <w:t xml:space="preserve"> </w:t>
      </w:r>
      <w:r w:rsidR="003128E1" w:rsidRPr="00AB56BA">
        <w:rPr>
          <w:rtl/>
          <w:lang w:bidi="ar-SA"/>
        </w:rPr>
        <w:t>به معنای اقامتِ طولانی یا همیشگی و هم‌خانواده‌ی واژه‌ی «معدن» است؛ و از آن‌جهت چنین نامی بر معدن نهاده شده است که کانی‌ها، مدتی طولانی در زمین یا در محلِ خود می‌مانند.</w:t>
      </w:r>
      <w:r w:rsidR="00C258E4" w:rsidRPr="00AB56BA">
        <w:rPr>
          <w:rtl/>
          <w:lang w:bidi="ar-SA"/>
        </w:rPr>
        <w:t>لذا</w:t>
      </w:r>
      <w:r w:rsidR="001C0AAF" w:rsidRPr="00AB56BA">
        <w:rPr>
          <w:rFonts w:hint="cs"/>
          <w:rtl/>
          <w:lang w:bidi="ar-SA"/>
        </w:rPr>
        <w:t xml:space="preserve"> </w:t>
      </w:r>
      <w:r w:rsidR="00AF70A9" w:rsidRPr="00AB56BA">
        <w:rPr>
          <w:rFonts w:ascii="KFGQPC Uthman Taha Naskh" w:cs="KFGQPC Uthman Taha Naskh" w:hint="cs"/>
          <w:noProof w:val="0"/>
          <w:rtl/>
          <w:lang w:bidi="ar-SA"/>
        </w:rPr>
        <w:t>﴿</w:t>
      </w:r>
      <w:r w:rsidR="001C0AAF" w:rsidRPr="00AB56BA">
        <w:rPr>
          <w:rFonts w:ascii="KFGQPC Uthmanic Script HAFS" w:cs="KFGQPC Uthmanic Script HAFS" w:hint="eastAsia"/>
          <w:noProof w:val="0"/>
          <w:rtl/>
          <w:lang w:bidi="ar-SA"/>
        </w:rPr>
        <w:t>فِي</w:t>
      </w:r>
      <w:r w:rsidR="001C0AAF" w:rsidRPr="00AB56BA">
        <w:rPr>
          <w:rFonts w:ascii="KFGQPC Uthmanic Script HAFS" w:cs="KFGQPC Uthmanic Script HAFS"/>
          <w:noProof w:val="0"/>
          <w:rtl/>
          <w:lang w:bidi="ar-SA"/>
        </w:rPr>
        <w:t xml:space="preserve"> </w:t>
      </w:r>
      <w:r w:rsidR="001C0AAF" w:rsidRPr="00AB56BA">
        <w:rPr>
          <w:rFonts w:ascii="KFGQPC Uthmanic Script HAFS" w:cs="KFGQPC Uthmanic Script HAFS" w:hint="eastAsia"/>
          <w:noProof w:val="0"/>
          <w:rtl/>
          <w:lang w:bidi="ar-SA"/>
        </w:rPr>
        <w:t>جَنَّ</w:t>
      </w:r>
      <w:r w:rsidR="001C0AAF" w:rsidRPr="00AB56BA">
        <w:rPr>
          <w:rFonts w:ascii="KFGQPC Uthmanic Script HAFS" w:cs="KFGQPC Uthmanic Script HAFS" w:hint="cs"/>
          <w:noProof w:val="0"/>
          <w:rtl/>
          <w:lang w:bidi="ar-SA"/>
        </w:rPr>
        <w:t>ٰ</w:t>
      </w:r>
      <w:r w:rsidR="001C0AAF" w:rsidRPr="00AB56BA">
        <w:rPr>
          <w:rFonts w:ascii="KFGQPC Uthmanic Script HAFS" w:cs="KFGQPC Uthmanic Script HAFS" w:hint="eastAsia"/>
          <w:noProof w:val="0"/>
          <w:rtl/>
          <w:lang w:bidi="ar-SA"/>
        </w:rPr>
        <w:t>تِ</w:t>
      </w:r>
      <w:r w:rsidR="001C0AAF" w:rsidRPr="00AB56BA">
        <w:rPr>
          <w:rFonts w:ascii="KFGQPC Uthmanic Script HAFS" w:cs="KFGQPC Uthmanic Script HAFS"/>
          <w:noProof w:val="0"/>
          <w:rtl/>
          <w:lang w:bidi="ar-SA"/>
        </w:rPr>
        <w:t xml:space="preserve"> </w:t>
      </w:r>
      <w:r w:rsidR="001C0AAF" w:rsidRPr="00AB56BA">
        <w:rPr>
          <w:rFonts w:ascii="KFGQPC Uthmanic Script HAFS" w:cs="KFGQPC Uthmanic Script HAFS" w:hint="eastAsia"/>
          <w:noProof w:val="0"/>
          <w:rtl/>
          <w:lang w:bidi="ar-SA"/>
        </w:rPr>
        <w:t>عَد</w:t>
      </w:r>
      <w:r w:rsidR="001C0AAF" w:rsidRPr="00AB56BA">
        <w:rPr>
          <w:rFonts w:ascii="KFGQPC Uthmanic Script HAFS" w:cs="KFGQPC Uthmanic Script HAFS" w:hint="cs"/>
          <w:noProof w:val="0"/>
          <w:rtl/>
          <w:lang w:bidi="ar-SA"/>
        </w:rPr>
        <w:t>ۡ</w:t>
      </w:r>
      <w:r w:rsidR="001C0AAF" w:rsidRPr="00AB56BA">
        <w:rPr>
          <w:rFonts w:ascii="KFGQPC Uthmanic Script HAFS" w:cs="KFGQPC Uthmanic Script HAFS" w:hint="eastAsia"/>
          <w:noProof w:val="0"/>
          <w:rtl/>
          <w:lang w:bidi="ar-SA"/>
        </w:rPr>
        <w:t>ن</w:t>
      </w:r>
      <w:r w:rsidR="001C0AAF" w:rsidRPr="00AB56BA">
        <w:rPr>
          <w:rFonts w:ascii="KFGQPC Uthmanic Script HAFS" w:cs="KFGQPC Uthmanic Script HAFS" w:hint="cs"/>
          <w:noProof w:val="0"/>
          <w:rtl/>
          <w:lang w:bidi="ar-SA"/>
        </w:rPr>
        <w:t>ٖ</w:t>
      </w:r>
      <w:r w:rsidR="00AF70A9" w:rsidRPr="00AB56BA">
        <w:rPr>
          <w:rFonts w:ascii="KFGQPC Uthman Taha Naskh" w:cs="KFGQPC Uthman Taha Naskh" w:hint="cs"/>
          <w:noProof w:val="0"/>
          <w:rtl/>
          <w:lang w:bidi="ar-SA"/>
        </w:rPr>
        <w:t>﴾</w:t>
      </w:r>
      <w:r w:rsidR="001C0AAF" w:rsidRPr="00AB56BA">
        <w:rPr>
          <w:rFonts w:ascii="KFGQPC Uthman Taha Naskh" w:cs="KFGQPC Uthman Taha Naskh"/>
          <w:noProof w:val="0"/>
          <w:rtl/>
          <w:lang w:bidi="ar-SA"/>
        </w:rPr>
        <w:t xml:space="preserve"> </w:t>
      </w:r>
      <w:r w:rsidR="00C258E4" w:rsidRPr="00AB56BA">
        <w:rPr>
          <w:rtl/>
          <w:lang w:bidi="ar-SA"/>
        </w:rPr>
        <w:t>به معنای بوستان‌های ماندگاری‌ست که هیچ‌گاه نعمت‌هایش از میان نمی‌رود. از الله متعال می خواهیم که ما را جزو ساکنان بهشت بگرداند.</w:t>
      </w:r>
    </w:p>
    <w:p w:rsidR="005506EC" w:rsidRPr="00AB56BA" w:rsidRDefault="00AF70A9" w:rsidP="001C0AAF">
      <w:pPr>
        <w:autoSpaceDE w:val="0"/>
        <w:autoSpaceDN w:val="0"/>
        <w:adjustRightInd w:val="0"/>
        <w:spacing w:line="240" w:lineRule="auto"/>
        <w:rPr>
          <w:rtl/>
          <w:lang w:bidi="ar-SA"/>
        </w:rPr>
      </w:pPr>
      <w:r w:rsidRPr="00AB56BA">
        <w:rPr>
          <w:rFonts w:ascii="KFGQPC Uthman Taha Naskh" w:cs="KFGQPC Uthman Taha Naskh" w:hint="cs"/>
          <w:noProof w:val="0"/>
          <w:rtl/>
          <w:lang w:bidi="ar-SA"/>
        </w:rPr>
        <w:t>﴿</w:t>
      </w:r>
      <w:r w:rsidR="001C0AAF" w:rsidRPr="00AB56BA">
        <w:rPr>
          <w:rFonts w:ascii="KFGQPC Uthmanic Script HAFS" w:cs="KFGQPC Uthmanic Script HAFS" w:hint="eastAsia"/>
          <w:noProof w:val="0"/>
          <w:rtl/>
          <w:lang w:bidi="ar-SA"/>
        </w:rPr>
        <w:t>ذَ</w:t>
      </w:r>
      <w:r w:rsidR="001C0AAF" w:rsidRPr="00AB56BA">
        <w:rPr>
          <w:rFonts w:ascii="KFGQPC Uthmanic Script HAFS" w:cs="KFGQPC Uthmanic Script HAFS" w:hint="cs"/>
          <w:noProof w:val="0"/>
          <w:rtl/>
          <w:lang w:bidi="ar-SA"/>
        </w:rPr>
        <w:t>ٰ</w:t>
      </w:r>
      <w:r w:rsidR="001C0AAF" w:rsidRPr="00AB56BA">
        <w:rPr>
          <w:rFonts w:ascii="KFGQPC Uthmanic Script HAFS" w:cs="KFGQPC Uthmanic Script HAFS" w:hint="eastAsia"/>
          <w:noProof w:val="0"/>
          <w:rtl/>
          <w:lang w:bidi="ar-SA"/>
        </w:rPr>
        <w:t>لِكَ</w:t>
      </w:r>
      <w:r w:rsidR="001C0AAF" w:rsidRPr="00AB56BA">
        <w:rPr>
          <w:rFonts w:ascii="KFGQPC Uthmanic Script HAFS" w:cs="KFGQPC Uthmanic Script HAFS"/>
          <w:noProof w:val="0"/>
          <w:rtl/>
          <w:lang w:bidi="ar-SA"/>
        </w:rPr>
        <w:t xml:space="preserve"> </w:t>
      </w:r>
      <w:r w:rsidR="001C0AAF" w:rsidRPr="00AB56BA">
        <w:rPr>
          <w:rFonts w:ascii="KFGQPC Uthmanic Script HAFS" w:cs="KFGQPC Uthmanic Script HAFS" w:hint="cs"/>
          <w:noProof w:val="0"/>
          <w:rtl/>
          <w:lang w:bidi="ar-SA"/>
        </w:rPr>
        <w:t>ٱ</w:t>
      </w:r>
      <w:r w:rsidR="001C0AAF" w:rsidRPr="00AB56BA">
        <w:rPr>
          <w:rFonts w:ascii="KFGQPC Uthmanic Script HAFS" w:cs="KFGQPC Uthmanic Script HAFS" w:hint="eastAsia"/>
          <w:noProof w:val="0"/>
          <w:rtl/>
          <w:lang w:bidi="ar-SA"/>
        </w:rPr>
        <w:t>ل</w:t>
      </w:r>
      <w:r w:rsidR="001C0AAF" w:rsidRPr="00AB56BA">
        <w:rPr>
          <w:rFonts w:ascii="KFGQPC Uthmanic Script HAFS" w:cs="KFGQPC Uthmanic Script HAFS" w:hint="cs"/>
          <w:noProof w:val="0"/>
          <w:rtl/>
          <w:lang w:bidi="ar-SA"/>
        </w:rPr>
        <w:t>ۡ</w:t>
      </w:r>
      <w:r w:rsidR="001C0AAF" w:rsidRPr="00AB56BA">
        <w:rPr>
          <w:rFonts w:ascii="KFGQPC Uthmanic Script HAFS" w:cs="KFGQPC Uthmanic Script HAFS" w:hint="eastAsia"/>
          <w:noProof w:val="0"/>
          <w:rtl/>
          <w:lang w:bidi="ar-SA"/>
        </w:rPr>
        <w:t>فَو</w:t>
      </w:r>
      <w:r w:rsidR="001C0AAF" w:rsidRPr="00AB56BA">
        <w:rPr>
          <w:rFonts w:ascii="KFGQPC Uthmanic Script HAFS" w:cs="KFGQPC Uthmanic Script HAFS" w:hint="cs"/>
          <w:noProof w:val="0"/>
          <w:rtl/>
          <w:lang w:bidi="ar-SA"/>
        </w:rPr>
        <w:t>ۡ</w:t>
      </w:r>
      <w:r w:rsidR="001C0AAF" w:rsidRPr="00AB56BA">
        <w:rPr>
          <w:rFonts w:ascii="KFGQPC Uthmanic Script HAFS" w:cs="KFGQPC Uthmanic Script HAFS" w:hint="eastAsia"/>
          <w:noProof w:val="0"/>
          <w:rtl/>
          <w:lang w:bidi="ar-SA"/>
        </w:rPr>
        <w:t>زُ</w:t>
      </w:r>
      <w:r w:rsidR="001C0AAF" w:rsidRPr="00AB56BA">
        <w:rPr>
          <w:rFonts w:ascii="KFGQPC Uthmanic Script HAFS" w:cs="KFGQPC Uthmanic Script HAFS"/>
          <w:noProof w:val="0"/>
          <w:rtl/>
          <w:lang w:bidi="ar-SA"/>
        </w:rPr>
        <w:t xml:space="preserve"> </w:t>
      </w:r>
      <w:r w:rsidR="001C0AAF" w:rsidRPr="00AB56BA">
        <w:rPr>
          <w:rFonts w:ascii="KFGQPC Uthmanic Script HAFS" w:cs="KFGQPC Uthmanic Script HAFS" w:hint="cs"/>
          <w:noProof w:val="0"/>
          <w:rtl/>
          <w:lang w:bidi="ar-SA"/>
        </w:rPr>
        <w:t>ٱ</w:t>
      </w:r>
      <w:r w:rsidR="001C0AAF" w:rsidRPr="00AB56BA">
        <w:rPr>
          <w:rFonts w:ascii="KFGQPC Uthmanic Script HAFS" w:cs="KFGQPC Uthmanic Script HAFS" w:hint="eastAsia"/>
          <w:noProof w:val="0"/>
          <w:rtl/>
          <w:lang w:bidi="ar-SA"/>
        </w:rPr>
        <w:t>ل</w:t>
      </w:r>
      <w:r w:rsidR="001C0AAF" w:rsidRPr="00AB56BA">
        <w:rPr>
          <w:rFonts w:ascii="KFGQPC Uthmanic Script HAFS" w:cs="KFGQPC Uthmanic Script HAFS" w:hint="cs"/>
          <w:noProof w:val="0"/>
          <w:rtl/>
          <w:lang w:bidi="ar-SA"/>
        </w:rPr>
        <w:t>ۡ</w:t>
      </w:r>
      <w:r w:rsidR="001C0AAF" w:rsidRPr="00AB56BA">
        <w:rPr>
          <w:rFonts w:ascii="KFGQPC Uthmanic Script HAFS" w:cs="KFGQPC Uthmanic Script HAFS" w:hint="eastAsia"/>
          <w:noProof w:val="0"/>
          <w:rtl/>
          <w:lang w:bidi="ar-SA"/>
        </w:rPr>
        <w:t>عَظِيمُ</w:t>
      </w:r>
      <w:r w:rsidRPr="00AB56BA">
        <w:rPr>
          <w:rFonts w:ascii="KFGQPC Uthman Taha Naskh" w:cs="KFGQPC Uthman Taha Naskh" w:hint="cs"/>
          <w:noProof w:val="0"/>
          <w:rtl/>
          <w:lang w:bidi="ar-SA"/>
        </w:rPr>
        <w:t>﴾</w:t>
      </w:r>
      <w:r w:rsidR="005506EC" w:rsidRPr="00AB56BA">
        <w:rPr>
          <w:rtl/>
          <w:lang w:bidi="ar-SA"/>
        </w:rPr>
        <w:t xml:space="preserve">؛ یعنی: «این، رستگاری بزرگ است». فوز و رستگاری بدین معناست که انسان به‌ آن‌چه می‌خواهد برسد و از آن‌چه که می‌ترسد، نجات یابد. </w:t>
      </w:r>
      <w:r w:rsidRPr="00AB56BA">
        <w:rPr>
          <w:rFonts w:ascii="KFGQPC Uthman Taha Naskh" w:cs="KFGQPC Uthman Taha Naskh" w:hint="cs"/>
          <w:noProof w:val="0"/>
          <w:rtl/>
          <w:lang w:bidi="ar-SA"/>
        </w:rPr>
        <w:t>﴿</w:t>
      </w:r>
      <w:r w:rsidR="001C0AAF" w:rsidRPr="00AB56BA">
        <w:rPr>
          <w:rFonts w:ascii="KFGQPC Uthmanic Script HAFS" w:cs="KFGQPC Uthmanic Script HAFS" w:hint="cs"/>
          <w:noProof w:val="0"/>
          <w:rtl/>
          <w:lang w:bidi="ar-SA"/>
        </w:rPr>
        <w:t>ٱ</w:t>
      </w:r>
      <w:r w:rsidR="001C0AAF" w:rsidRPr="00AB56BA">
        <w:rPr>
          <w:rFonts w:ascii="KFGQPC Uthmanic Script HAFS" w:cs="KFGQPC Uthmanic Script HAFS" w:hint="eastAsia"/>
          <w:noProof w:val="0"/>
          <w:rtl/>
          <w:lang w:bidi="ar-SA"/>
        </w:rPr>
        <w:t>ل</w:t>
      </w:r>
      <w:r w:rsidR="001C0AAF" w:rsidRPr="00AB56BA">
        <w:rPr>
          <w:rFonts w:ascii="KFGQPC Uthmanic Script HAFS" w:cs="KFGQPC Uthmanic Script HAFS" w:hint="cs"/>
          <w:noProof w:val="0"/>
          <w:rtl/>
          <w:lang w:bidi="ar-SA"/>
        </w:rPr>
        <w:t>ۡ</w:t>
      </w:r>
      <w:r w:rsidR="001C0AAF" w:rsidRPr="00AB56BA">
        <w:rPr>
          <w:rFonts w:ascii="KFGQPC Uthmanic Script HAFS" w:cs="KFGQPC Uthmanic Script HAFS" w:hint="eastAsia"/>
          <w:noProof w:val="0"/>
          <w:rtl/>
          <w:lang w:bidi="ar-SA"/>
        </w:rPr>
        <w:t>عَظِيمُ</w:t>
      </w:r>
      <w:r w:rsidRPr="00AB56BA">
        <w:rPr>
          <w:rFonts w:ascii="KFGQPC Uthman Taha Naskh" w:cs="KFGQPC Uthman Taha Naskh" w:hint="cs"/>
          <w:noProof w:val="0"/>
          <w:rtl/>
          <w:lang w:bidi="ar-SA"/>
        </w:rPr>
        <w:t>﴾</w:t>
      </w:r>
      <w:r w:rsidR="001C0AAF" w:rsidRPr="00AB56BA">
        <w:rPr>
          <w:rFonts w:ascii="KFGQPC Uthman Taha Naskh" w:cs="KFGQPC Uthman Taha Naskh"/>
          <w:noProof w:val="0"/>
          <w:rtl/>
          <w:lang w:bidi="ar-SA"/>
        </w:rPr>
        <w:t xml:space="preserve"> </w:t>
      </w:r>
      <w:r w:rsidR="005506EC" w:rsidRPr="00AB56BA">
        <w:rPr>
          <w:rtl/>
          <w:lang w:bidi="ar-SA"/>
        </w:rPr>
        <w:t>یعنی: رستگاریِ بزرگ‌تری از این نیست و این رستگاریِ بزرگ و بی‌نظیر از آنِ کسانی‌ست که به الله و فرستاده‌اش ایمان می‌آورند و در راه الله جهاد می‌کنند. از الله متعال می‌خواهم که همه‌ی ما را در شمارِ چنین کسانی قرار دهد و ما را به‌خاطر کارهای ناشایستمان از این فضیلت بزرگ، محروم نگرداند و با عفو و گذشت خویش برای ما حکُم بفرماید؛ به‌یقین که او بر هر کاری تواناست.</w:t>
      </w:r>
    </w:p>
    <w:p w:rsidR="005506EC" w:rsidRPr="00AB56BA" w:rsidRDefault="005506EC" w:rsidP="00690212">
      <w:pPr>
        <w:autoSpaceDE w:val="0"/>
        <w:autoSpaceDN w:val="0"/>
        <w:adjustRightInd w:val="0"/>
        <w:ind w:firstLine="0"/>
        <w:jc w:val="center"/>
        <w:rPr>
          <w:rtl/>
          <w:lang w:bidi="ar-SA"/>
        </w:rPr>
      </w:pPr>
      <w:r w:rsidRPr="00AB56BA">
        <w:rPr>
          <w:rtl/>
          <w:lang w:bidi="ar-SA"/>
        </w:rPr>
        <w:t>***</w:t>
      </w:r>
    </w:p>
    <w:p w:rsidR="005506EC" w:rsidRPr="00AB56BA" w:rsidRDefault="005506EC" w:rsidP="00690212">
      <w:pPr>
        <w:autoSpaceDE w:val="0"/>
        <w:autoSpaceDN w:val="0"/>
        <w:adjustRightInd w:val="0"/>
        <w:rPr>
          <w:rtl/>
          <w:lang w:bidi="ar-SA"/>
        </w:rPr>
      </w:pPr>
      <w:r w:rsidRPr="00AB56BA">
        <w:rPr>
          <w:rtl/>
          <w:lang w:bidi="ar-SA"/>
        </w:rPr>
        <w:t>الله متعال می‌فرماید:</w:t>
      </w:r>
    </w:p>
    <w:p w:rsidR="001C0AAF" w:rsidRPr="00AB56BA" w:rsidRDefault="00AF70A9" w:rsidP="00A96696">
      <w:pPr>
        <w:pStyle w:val="a2"/>
        <w:tabs>
          <w:tab w:val="right" w:pos="6718"/>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1C0AAF" w:rsidRPr="00AB56BA">
        <w:rPr>
          <w:rStyle w:val="Char2"/>
          <w:rFonts w:hint="eastAsia"/>
          <w:rtl/>
        </w:rPr>
        <w:t>لَّايَس</w:t>
      </w:r>
      <w:r w:rsidR="001C0AAF" w:rsidRPr="00AB56BA">
        <w:rPr>
          <w:rStyle w:val="Char2"/>
          <w:rFonts w:hint="cs"/>
          <w:rtl/>
        </w:rPr>
        <w:t>ۡ</w:t>
      </w:r>
      <w:r w:rsidR="001C0AAF" w:rsidRPr="00AB56BA">
        <w:rPr>
          <w:rStyle w:val="Char2"/>
          <w:rFonts w:hint="eastAsia"/>
          <w:rtl/>
        </w:rPr>
        <w:t>تَوِي</w:t>
      </w:r>
      <w:r w:rsidR="001C0AAF" w:rsidRPr="00AB56BA">
        <w:rPr>
          <w:rStyle w:val="Char2"/>
          <w:rtl/>
        </w:rPr>
        <w:t xml:space="preserve"> </w:t>
      </w:r>
      <w:r w:rsidR="001C0AAF" w:rsidRPr="00AB56BA">
        <w:rPr>
          <w:rStyle w:val="Char2"/>
          <w:rFonts w:hint="cs"/>
          <w:rtl/>
        </w:rPr>
        <w:t>ٱ</w:t>
      </w:r>
      <w:r w:rsidR="001C0AAF" w:rsidRPr="00AB56BA">
        <w:rPr>
          <w:rStyle w:val="Char2"/>
          <w:rFonts w:hint="eastAsia"/>
          <w:rtl/>
        </w:rPr>
        <w:t>ل</w:t>
      </w:r>
      <w:r w:rsidR="001C0AAF" w:rsidRPr="00AB56BA">
        <w:rPr>
          <w:rStyle w:val="Char2"/>
          <w:rFonts w:hint="cs"/>
          <w:rtl/>
        </w:rPr>
        <w:t>ۡ</w:t>
      </w:r>
      <w:r w:rsidR="001C0AAF" w:rsidRPr="00AB56BA">
        <w:rPr>
          <w:rStyle w:val="Char2"/>
          <w:rFonts w:hint="eastAsia"/>
          <w:rtl/>
        </w:rPr>
        <w:t>قَ</w:t>
      </w:r>
      <w:r w:rsidR="001C0AAF" w:rsidRPr="00AB56BA">
        <w:rPr>
          <w:rStyle w:val="Char2"/>
          <w:rFonts w:hint="cs"/>
          <w:rtl/>
        </w:rPr>
        <w:t>ٰ</w:t>
      </w:r>
      <w:r w:rsidR="001C0AAF" w:rsidRPr="00AB56BA">
        <w:rPr>
          <w:rStyle w:val="Char2"/>
          <w:rFonts w:hint="eastAsia"/>
          <w:rtl/>
        </w:rPr>
        <w:t>عِدُونَ</w:t>
      </w:r>
      <w:r w:rsidR="001C0AAF" w:rsidRPr="00AB56BA">
        <w:rPr>
          <w:rStyle w:val="Char2"/>
          <w:rtl/>
        </w:rPr>
        <w:t xml:space="preserve"> </w:t>
      </w:r>
      <w:r w:rsidR="001C0AAF" w:rsidRPr="00AB56BA">
        <w:rPr>
          <w:rStyle w:val="Char2"/>
          <w:rFonts w:hint="eastAsia"/>
          <w:rtl/>
        </w:rPr>
        <w:t>مِنَ</w:t>
      </w:r>
      <w:r w:rsidR="001C0AAF" w:rsidRPr="00AB56BA">
        <w:rPr>
          <w:rStyle w:val="Char2"/>
          <w:rtl/>
        </w:rPr>
        <w:t xml:space="preserve"> </w:t>
      </w:r>
      <w:r w:rsidR="001C0AAF" w:rsidRPr="00AB56BA">
        <w:rPr>
          <w:rStyle w:val="Char2"/>
          <w:rFonts w:hint="cs"/>
          <w:rtl/>
        </w:rPr>
        <w:t>ٱ</w:t>
      </w:r>
      <w:r w:rsidR="001C0AAF" w:rsidRPr="00AB56BA">
        <w:rPr>
          <w:rStyle w:val="Char2"/>
          <w:rFonts w:hint="eastAsia"/>
          <w:rtl/>
        </w:rPr>
        <w:t>ل</w:t>
      </w:r>
      <w:r w:rsidR="001C0AAF" w:rsidRPr="00AB56BA">
        <w:rPr>
          <w:rStyle w:val="Char2"/>
          <w:rFonts w:hint="cs"/>
          <w:rtl/>
        </w:rPr>
        <w:t>ۡ</w:t>
      </w:r>
      <w:r w:rsidR="001C0AAF" w:rsidRPr="00AB56BA">
        <w:rPr>
          <w:rStyle w:val="Char2"/>
          <w:rFonts w:hint="eastAsia"/>
          <w:rtl/>
        </w:rPr>
        <w:t>مُؤ</w:t>
      </w:r>
      <w:r w:rsidR="001C0AAF" w:rsidRPr="00AB56BA">
        <w:rPr>
          <w:rStyle w:val="Char2"/>
          <w:rFonts w:hint="cs"/>
          <w:rtl/>
        </w:rPr>
        <w:t>ۡ</w:t>
      </w:r>
      <w:r w:rsidR="001C0AAF" w:rsidRPr="00AB56BA">
        <w:rPr>
          <w:rStyle w:val="Char2"/>
          <w:rFonts w:hint="eastAsia"/>
          <w:rtl/>
        </w:rPr>
        <w:t>مِنِينَ</w:t>
      </w:r>
      <w:r w:rsidR="001C0AAF" w:rsidRPr="00AB56BA">
        <w:rPr>
          <w:rStyle w:val="Char2"/>
          <w:rtl/>
        </w:rPr>
        <w:t xml:space="preserve"> </w:t>
      </w:r>
      <w:r w:rsidR="001C0AAF" w:rsidRPr="00AB56BA">
        <w:rPr>
          <w:rStyle w:val="Char2"/>
          <w:rFonts w:hint="eastAsia"/>
          <w:rtl/>
        </w:rPr>
        <w:t>غَي</w:t>
      </w:r>
      <w:r w:rsidR="001C0AAF" w:rsidRPr="00AB56BA">
        <w:rPr>
          <w:rStyle w:val="Char2"/>
          <w:rFonts w:hint="cs"/>
          <w:rtl/>
        </w:rPr>
        <w:t>ۡ</w:t>
      </w:r>
      <w:r w:rsidR="001C0AAF" w:rsidRPr="00AB56BA">
        <w:rPr>
          <w:rStyle w:val="Char2"/>
          <w:rFonts w:hint="eastAsia"/>
          <w:rtl/>
        </w:rPr>
        <w:t>رُ</w:t>
      </w:r>
      <w:r w:rsidR="001C0AAF" w:rsidRPr="00AB56BA">
        <w:rPr>
          <w:rStyle w:val="Char2"/>
          <w:rtl/>
        </w:rPr>
        <w:t xml:space="preserve"> </w:t>
      </w:r>
      <w:r w:rsidR="001C0AAF" w:rsidRPr="00AB56BA">
        <w:rPr>
          <w:rStyle w:val="Char2"/>
          <w:rFonts w:hint="eastAsia"/>
          <w:rtl/>
        </w:rPr>
        <w:t>أُوْلِي</w:t>
      </w:r>
      <w:r w:rsidR="001C0AAF" w:rsidRPr="00AB56BA">
        <w:rPr>
          <w:rStyle w:val="Char2"/>
          <w:rtl/>
        </w:rPr>
        <w:t xml:space="preserve"> </w:t>
      </w:r>
      <w:r w:rsidR="001C0AAF" w:rsidRPr="00AB56BA">
        <w:rPr>
          <w:rStyle w:val="Char2"/>
          <w:rFonts w:hint="cs"/>
          <w:rtl/>
        </w:rPr>
        <w:t>ٱ</w:t>
      </w:r>
      <w:r w:rsidR="001C0AAF" w:rsidRPr="00AB56BA">
        <w:rPr>
          <w:rStyle w:val="Char2"/>
          <w:rFonts w:hint="eastAsia"/>
          <w:rtl/>
        </w:rPr>
        <w:t>لضَّرَرِ</w:t>
      </w:r>
      <w:r w:rsidR="001C0AAF" w:rsidRPr="00AB56BA">
        <w:rPr>
          <w:rStyle w:val="Char2"/>
          <w:rtl/>
        </w:rPr>
        <w:t xml:space="preserve"> </w:t>
      </w:r>
      <w:r w:rsidR="001C0AAF" w:rsidRPr="00AB56BA">
        <w:rPr>
          <w:rStyle w:val="Char2"/>
          <w:rFonts w:hint="eastAsia"/>
          <w:rtl/>
        </w:rPr>
        <w:t>وَ</w:t>
      </w:r>
      <w:r w:rsidR="001C0AAF" w:rsidRPr="00AB56BA">
        <w:rPr>
          <w:rStyle w:val="Char2"/>
          <w:rFonts w:hint="cs"/>
          <w:rtl/>
        </w:rPr>
        <w:t>ٱ</w:t>
      </w:r>
      <w:r w:rsidR="001C0AAF" w:rsidRPr="00AB56BA">
        <w:rPr>
          <w:rStyle w:val="Char2"/>
          <w:rFonts w:hint="eastAsia"/>
          <w:rtl/>
        </w:rPr>
        <w:t>ل</w:t>
      </w:r>
      <w:r w:rsidR="001C0AAF" w:rsidRPr="00AB56BA">
        <w:rPr>
          <w:rStyle w:val="Char2"/>
          <w:rFonts w:hint="cs"/>
          <w:rtl/>
        </w:rPr>
        <w:t>ۡ</w:t>
      </w:r>
      <w:r w:rsidR="001C0AAF" w:rsidRPr="00AB56BA">
        <w:rPr>
          <w:rStyle w:val="Char2"/>
          <w:rFonts w:hint="eastAsia"/>
          <w:rtl/>
        </w:rPr>
        <w:t>مُجَ</w:t>
      </w:r>
      <w:r w:rsidR="001C0AAF" w:rsidRPr="00AB56BA">
        <w:rPr>
          <w:rStyle w:val="Char2"/>
          <w:rFonts w:hint="cs"/>
          <w:rtl/>
        </w:rPr>
        <w:t>ٰ</w:t>
      </w:r>
      <w:r w:rsidR="001C0AAF" w:rsidRPr="00AB56BA">
        <w:rPr>
          <w:rStyle w:val="Char2"/>
          <w:rFonts w:hint="eastAsia"/>
          <w:rtl/>
        </w:rPr>
        <w:t>هِدُونَ</w:t>
      </w:r>
      <w:r w:rsidR="001C0AAF" w:rsidRPr="00AB56BA">
        <w:rPr>
          <w:rStyle w:val="Char2"/>
          <w:rtl/>
        </w:rPr>
        <w:t xml:space="preserve"> </w:t>
      </w:r>
      <w:r w:rsidR="001C0AAF" w:rsidRPr="00AB56BA">
        <w:rPr>
          <w:rStyle w:val="Char2"/>
          <w:rFonts w:hint="eastAsia"/>
          <w:rtl/>
        </w:rPr>
        <w:t>فِي</w:t>
      </w:r>
      <w:r w:rsidR="001C0AAF" w:rsidRPr="00AB56BA">
        <w:rPr>
          <w:rStyle w:val="Char2"/>
          <w:rtl/>
        </w:rPr>
        <w:t xml:space="preserve"> </w:t>
      </w:r>
      <w:r w:rsidR="001C0AAF" w:rsidRPr="00AB56BA">
        <w:rPr>
          <w:rStyle w:val="Char2"/>
          <w:rFonts w:hint="eastAsia"/>
          <w:rtl/>
        </w:rPr>
        <w:t>سَبِيلِ</w:t>
      </w:r>
      <w:r w:rsidR="001C0AAF" w:rsidRPr="00AB56BA">
        <w:rPr>
          <w:rStyle w:val="Char2"/>
          <w:rtl/>
        </w:rPr>
        <w:t xml:space="preserve"> </w:t>
      </w:r>
      <w:r w:rsidR="001C0AAF" w:rsidRPr="00AB56BA">
        <w:rPr>
          <w:rStyle w:val="Char2"/>
          <w:rFonts w:hint="cs"/>
          <w:rtl/>
        </w:rPr>
        <w:t>ٱ</w:t>
      </w:r>
      <w:r w:rsidR="001C0AAF" w:rsidRPr="00AB56BA">
        <w:rPr>
          <w:rStyle w:val="Char2"/>
          <w:rFonts w:hint="eastAsia"/>
          <w:rtl/>
        </w:rPr>
        <w:t>للَّهِ</w:t>
      </w:r>
      <w:r w:rsidR="001C0AAF" w:rsidRPr="00AB56BA">
        <w:rPr>
          <w:rStyle w:val="Char2"/>
          <w:rtl/>
        </w:rPr>
        <w:t xml:space="preserve"> </w:t>
      </w:r>
      <w:r w:rsidR="001C0AAF" w:rsidRPr="00AB56BA">
        <w:rPr>
          <w:rStyle w:val="Char2"/>
          <w:rFonts w:hint="eastAsia"/>
          <w:rtl/>
        </w:rPr>
        <w:t>بِأَم</w:t>
      </w:r>
      <w:r w:rsidR="001C0AAF" w:rsidRPr="00AB56BA">
        <w:rPr>
          <w:rStyle w:val="Char2"/>
          <w:rFonts w:hint="cs"/>
          <w:rtl/>
        </w:rPr>
        <w:t>ۡ</w:t>
      </w:r>
      <w:r w:rsidR="001C0AAF" w:rsidRPr="00AB56BA">
        <w:rPr>
          <w:rStyle w:val="Char2"/>
          <w:rFonts w:hint="eastAsia"/>
          <w:rtl/>
        </w:rPr>
        <w:t>وَ</w:t>
      </w:r>
      <w:r w:rsidR="001C0AAF" w:rsidRPr="00AB56BA">
        <w:rPr>
          <w:rStyle w:val="Char2"/>
          <w:rFonts w:hint="cs"/>
          <w:rtl/>
        </w:rPr>
        <w:t>ٰ</w:t>
      </w:r>
      <w:r w:rsidR="001C0AAF" w:rsidRPr="00AB56BA">
        <w:rPr>
          <w:rStyle w:val="Char2"/>
          <w:rFonts w:hint="eastAsia"/>
          <w:rtl/>
        </w:rPr>
        <w:t>لِهِم</w:t>
      </w:r>
      <w:r w:rsidR="001C0AAF" w:rsidRPr="00AB56BA">
        <w:rPr>
          <w:rStyle w:val="Char2"/>
          <w:rFonts w:hint="cs"/>
          <w:rtl/>
        </w:rPr>
        <w:t>ۡ</w:t>
      </w:r>
      <w:r w:rsidR="001C0AAF" w:rsidRPr="00AB56BA">
        <w:rPr>
          <w:rStyle w:val="Char2"/>
          <w:rtl/>
        </w:rPr>
        <w:t xml:space="preserve"> </w:t>
      </w:r>
      <w:r w:rsidR="001C0AAF" w:rsidRPr="00AB56BA">
        <w:rPr>
          <w:rStyle w:val="Char2"/>
          <w:rFonts w:hint="eastAsia"/>
          <w:rtl/>
        </w:rPr>
        <w:t>وَأَنفُسِهِم</w:t>
      </w:r>
      <w:r w:rsidR="001C0AAF" w:rsidRPr="00AB56BA">
        <w:rPr>
          <w:rStyle w:val="Char2"/>
          <w:rFonts w:hint="cs"/>
          <w:rtl/>
        </w:rPr>
        <w:t>ۡۚ</w:t>
      </w:r>
      <w:r w:rsidR="001C0AAF" w:rsidRPr="00AB56BA">
        <w:rPr>
          <w:rStyle w:val="Char2"/>
          <w:rtl/>
        </w:rPr>
        <w:t xml:space="preserve"> </w:t>
      </w:r>
      <w:r w:rsidR="001C0AAF" w:rsidRPr="00AB56BA">
        <w:rPr>
          <w:rStyle w:val="Char2"/>
          <w:rFonts w:hint="eastAsia"/>
          <w:rtl/>
        </w:rPr>
        <w:t>فَضَّلَ</w:t>
      </w:r>
      <w:r w:rsidR="001C0AAF" w:rsidRPr="00AB56BA">
        <w:rPr>
          <w:rStyle w:val="Char2"/>
          <w:rtl/>
        </w:rPr>
        <w:t xml:space="preserve"> </w:t>
      </w:r>
      <w:r w:rsidR="001C0AAF" w:rsidRPr="00AB56BA">
        <w:rPr>
          <w:rStyle w:val="Char2"/>
          <w:rFonts w:hint="cs"/>
          <w:rtl/>
        </w:rPr>
        <w:t>ٱ</w:t>
      </w:r>
      <w:r w:rsidR="001C0AAF" w:rsidRPr="00AB56BA">
        <w:rPr>
          <w:rStyle w:val="Char2"/>
          <w:rFonts w:hint="eastAsia"/>
          <w:rtl/>
        </w:rPr>
        <w:t>للَّهُ</w:t>
      </w:r>
      <w:r w:rsidR="001C0AAF" w:rsidRPr="00AB56BA">
        <w:rPr>
          <w:rStyle w:val="Char2"/>
          <w:rtl/>
        </w:rPr>
        <w:t xml:space="preserve"> </w:t>
      </w:r>
      <w:r w:rsidR="001C0AAF" w:rsidRPr="00AB56BA">
        <w:rPr>
          <w:rStyle w:val="Char2"/>
          <w:rFonts w:hint="cs"/>
          <w:rtl/>
        </w:rPr>
        <w:t>ٱ</w:t>
      </w:r>
      <w:r w:rsidR="001C0AAF" w:rsidRPr="00AB56BA">
        <w:rPr>
          <w:rStyle w:val="Char2"/>
          <w:rFonts w:hint="eastAsia"/>
          <w:rtl/>
        </w:rPr>
        <w:t>ل</w:t>
      </w:r>
      <w:r w:rsidR="001C0AAF" w:rsidRPr="00AB56BA">
        <w:rPr>
          <w:rStyle w:val="Char2"/>
          <w:rFonts w:hint="cs"/>
          <w:rtl/>
        </w:rPr>
        <w:t>ۡ</w:t>
      </w:r>
      <w:r w:rsidR="001C0AAF" w:rsidRPr="00AB56BA">
        <w:rPr>
          <w:rStyle w:val="Char2"/>
          <w:rFonts w:hint="eastAsia"/>
          <w:rtl/>
        </w:rPr>
        <w:t>مُجَ</w:t>
      </w:r>
      <w:r w:rsidR="001C0AAF" w:rsidRPr="00AB56BA">
        <w:rPr>
          <w:rStyle w:val="Char2"/>
          <w:rFonts w:hint="cs"/>
          <w:rtl/>
        </w:rPr>
        <w:t>ٰ</w:t>
      </w:r>
      <w:r w:rsidR="001C0AAF" w:rsidRPr="00AB56BA">
        <w:rPr>
          <w:rStyle w:val="Char2"/>
          <w:rFonts w:hint="eastAsia"/>
          <w:rtl/>
        </w:rPr>
        <w:t>هِدِينَ</w:t>
      </w:r>
      <w:r w:rsidR="001C0AAF" w:rsidRPr="00AB56BA">
        <w:rPr>
          <w:rStyle w:val="Char2"/>
          <w:rtl/>
        </w:rPr>
        <w:t xml:space="preserve"> </w:t>
      </w:r>
      <w:r w:rsidR="001C0AAF" w:rsidRPr="00AB56BA">
        <w:rPr>
          <w:rStyle w:val="Char2"/>
          <w:rFonts w:hint="eastAsia"/>
          <w:rtl/>
        </w:rPr>
        <w:t>بِأَم</w:t>
      </w:r>
      <w:r w:rsidR="001C0AAF" w:rsidRPr="00AB56BA">
        <w:rPr>
          <w:rStyle w:val="Char2"/>
          <w:rFonts w:hint="cs"/>
          <w:rtl/>
        </w:rPr>
        <w:t>ۡ</w:t>
      </w:r>
      <w:r w:rsidR="001C0AAF" w:rsidRPr="00AB56BA">
        <w:rPr>
          <w:rStyle w:val="Char2"/>
          <w:rFonts w:hint="eastAsia"/>
          <w:rtl/>
        </w:rPr>
        <w:t>وَ</w:t>
      </w:r>
      <w:r w:rsidR="001C0AAF" w:rsidRPr="00AB56BA">
        <w:rPr>
          <w:rStyle w:val="Char2"/>
          <w:rFonts w:hint="cs"/>
          <w:rtl/>
        </w:rPr>
        <w:t>ٰ</w:t>
      </w:r>
      <w:r w:rsidR="001C0AAF" w:rsidRPr="00AB56BA">
        <w:rPr>
          <w:rStyle w:val="Char2"/>
          <w:rFonts w:hint="eastAsia"/>
          <w:rtl/>
        </w:rPr>
        <w:t>لِهِم</w:t>
      </w:r>
      <w:r w:rsidR="001C0AAF" w:rsidRPr="00AB56BA">
        <w:rPr>
          <w:rStyle w:val="Char2"/>
          <w:rFonts w:hint="cs"/>
          <w:rtl/>
        </w:rPr>
        <w:t>ۡ</w:t>
      </w:r>
      <w:r w:rsidR="001C0AAF" w:rsidRPr="00AB56BA">
        <w:rPr>
          <w:rStyle w:val="Char2"/>
          <w:rtl/>
        </w:rPr>
        <w:t xml:space="preserve"> </w:t>
      </w:r>
      <w:r w:rsidR="001C0AAF" w:rsidRPr="00AB56BA">
        <w:rPr>
          <w:rStyle w:val="Char2"/>
          <w:rFonts w:hint="eastAsia"/>
          <w:rtl/>
        </w:rPr>
        <w:t>وَأَنفُسِهِم</w:t>
      </w:r>
      <w:r w:rsidR="001C0AAF" w:rsidRPr="00AB56BA">
        <w:rPr>
          <w:rStyle w:val="Char2"/>
          <w:rFonts w:hint="cs"/>
          <w:rtl/>
        </w:rPr>
        <w:t>ۡ</w:t>
      </w:r>
      <w:r w:rsidR="001C0AAF" w:rsidRPr="00AB56BA">
        <w:rPr>
          <w:rStyle w:val="Char2"/>
          <w:rtl/>
        </w:rPr>
        <w:t xml:space="preserve"> </w:t>
      </w:r>
      <w:r w:rsidR="001C0AAF" w:rsidRPr="00AB56BA">
        <w:rPr>
          <w:rStyle w:val="Char2"/>
          <w:rFonts w:hint="eastAsia"/>
          <w:rtl/>
        </w:rPr>
        <w:t>عَلَى</w:t>
      </w:r>
      <w:r w:rsidR="001C0AAF" w:rsidRPr="00AB56BA">
        <w:rPr>
          <w:rStyle w:val="Char2"/>
          <w:rtl/>
        </w:rPr>
        <w:t xml:space="preserve"> </w:t>
      </w:r>
      <w:r w:rsidR="001C0AAF" w:rsidRPr="00AB56BA">
        <w:rPr>
          <w:rStyle w:val="Char2"/>
          <w:rFonts w:hint="cs"/>
          <w:rtl/>
        </w:rPr>
        <w:t>ٱ</w:t>
      </w:r>
      <w:r w:rsidR="001C0AAF" w:rsidRPr="00AB56BA">
        <w:rPr>
          <w:rStyle w:val="Char2"/>
          <w:rFonts w:hint="eastAsia"/>
          <w:rtl/>
        </w:rPr>
        <w:t>ل</w:t>
      </w:r>
      <w:r w:rsidR="001C0AAF" w:rsidRPr="00AB56BA">
        <w:rPr>
          <w:rStyle w:val="Char2"/>
          <w:rFonts w:hint="cs"/>
          <w:rtl/>
        </w:rPr>
        <w:t>ۡ</w:t>
      </w:r>
      <w:r w:rsidR="001C0AAF" w:rsidRPr="00AB56BA">
        <w:rPr>
          <w:rStyle w:val="Char2"/>
          <w:rFonts w:hint="eastAsia"/>
          <w:rtl/>
        </w:rPr>
        <w:t>قَ</w:t>
      </w:r>
      <w:r w:rsidR="001C0AAF" w:rsidRPr="00AB56BA">
        <w:rPr>
          <w:rStyle w:val="Char2"/>
          <w:rFonts w:hint="cs"/>
          <w:rtl/>
        </w:rPr>
        <w:t>ٰ</w:t>
      </w:r>
      <w:r w:rsidR="001C0AAF" w:rsidRPr="00AB56BA">
        <w:rPr>
          <w:rStyle w:val="Char2"/>
          <w:rFonts w:hint="eastAsia"/>
          <w:rtl/>
        </w:rPr>
        <w:t>عِدِينَ</w:t>
      </w:r>
      <w:r w:rsidR="001C0AAF" w:rsidRPr="00AB56BA">
        <w:rPr>
          <w:rStyle w:val="Char2"/>
          <w:rtl/>
        </w:rPr>
        <w:t xml:space="preserve"> </w:t>
      </w:r>
      <w:r w:rsidR="001C0AAF" w:rsidRPr="00AB56BA">
        <w:rPr>
          <w:rStyle w:val="Char2"/>
          <w:rFonts w:hint="eastAsia"/>
          <w:rtl/>
        </w:rPr>
        <w:t>دَرَجَة</w:t>
      </w:r>
      <w:r w:rsidR="001C0AAF" w:rsidRPr="00AB56BA">
        <w:rPr>
          <w:rStyle w:val="Char2"/>
          <w:rFonts w:hint="cs"/>
          <w:rtl/>
        </w:rPr>
        <w:t>ٗۚ</w:t>
      </w:r>
      <w:r w:rsidR="001C0AAF" w:rsidRPr="00AB56BA">
        <w:rPr>
          <w:rStyle w:val="Char2"/>
          <w:rtl/>
        </w:rPr>
        <w:t xml:space="preserve"> </w:t>
      </w:r>
      <w:r w:rsidR="001C0AAF" w:rsidRPr="00AB56BA">
        <w:rPr>
          <w:rStyle w:val="Char2"/>
          <w:rFonts w:hint="eastAsia"/>
          <w:rtl/>
        </w:rPr>
        <w:t>وَكُلّ</w:t>
      </w:r>
      <w:r w:rsidR="001C0AAF" w:rsidRPr="00AB56BA">
        <w:rPr>
          <w:rStyle w:val="Char2"/>
          <w:rFonts w:hint="cs"/>
          <w:rtl/>
        </w:rPr>
        <w:t>ٗ</w:t>
      </w:r>
      <w:r w:rsidR="001C0AAF" w:rsidRPr="00AB56BA">
        <w:rPr>
          <w:rStyle w:val="Char2"/>
          <w:rFonts w:hint="eastAsia"/>
          <w:rtl/>
        </w:rPr>
        <w:t>ا</w:t>
      </w:r>
      <w:r w:rsidR="001C0AAF" w:rsidRPr="00AB56BA">
        <w:rPr>
          <w:rStyle w:val="Char2"/>
          <w:rtl/>
        </w:rPr>
        <w:t xml:space="preserve"> </w:t>
      </w:r>
      <w:r w:rsidR="001C0AAF" w:rsidRPr="00AB56BA">
        <w:rPr>
          <w:rStyle w:val="Char2"/>
          <w:rFonts w:hint="eastAsia"/>
          <w:rtl/>
        </w:rPr>
        <w:t>وَعَدَ</w:t>
      </w:r>
      <w:r w:rsidR="001C0AAF" w:rsidRPr="00AB56BA">
        <w:rPr>
          <w:rStyle w:val="Char2"/>
          <w:rtl/>
        </w:rPr>
        <w:t xml:space="preserve"> </w:t>
      </w:r>
      <w:r w:rsidR="001C0AAF" w:rsidRPr="00AB56BA">
        <w:rPr>
          <w:rStyle w:val="Char2"/>
          <w:rFonts w:hint="cs"/>
          <w:rtl/>
        </w:rPr>
        <w:t>ٱ</w:t>
      </w:r>
      <w:r w:rsidR="001C0AAF" w:rsidRPr="00AB56BA">
        <w:rPr>
          <w:rStyle w:val="Char2"/>
          <w:rFonts w:hint="eastAsia"/>
          <w:rtl/>
        </w:rPr>
        <w:t>للَّهُ</w:t>
      </w:r>
      <w:r w:rsidR="001C0AAF" w:rsidRPr="00AB56BA">
        <w:rPr>
          <w:rStyle w:val="Char2"/>
          <w:rtl/>
        </w:rPr>
        <w:t xml:space="preserve"> </w:t>
      </w:r>
      <w:r w:rsidR="001C0AAF" w:rsidRPr="00AB56BA">
        <w:rPr>
          <w:rStyle w:val="Char2"/>
          <w:rFonts w:hint="cs"/>
          <w:rtl/>
        </w:rPr>
        <w:t>ٱ</w:t>
      </w:r>
      <w:r w:rsidR="001C0AAF" w:rsidRPr="00AB56BA">
        <w:rPr>
          <w:rStyle w:val="Char2"/>
          <w:rFonts w:hint="eastAsia"/>
          <w:rtl/>
        </w:rPr>
        <w:t>ل</w:t>
      </w:r>
      <w:r w:rsidR="001C0AAF" w:rsidRPr="00AB56BA">
        <w:rPr>
          <w:rStyle w:val="Char2"/>
          <w:rFonts w:hint="cs"/>
          <w:rtl/>
        </w:rPr>
        <w:t>ۡ</w:t>
      </w:r>
      <w:r w:rsidR="001C0AAF" w:rsidRPr="00AB56BA">
        <w:rPr>
          <w:rStyle w:val="Char2"/>
          <w:rFonts w:hint="eastAsia"/>
          <w:rtl/>
        </w:rPr>
        <w:t>حُس</w:t>
      </w:r>
      <w:r w:rsidR="001C0AAF" w:rsidRPr="00AB56BA">
        <w:rPr>
          <w:rStyle w:val="Char2"/>
          <w:rFonts w:hint="cs"/>
          <w:rtl/>
        </w:rPr>
        <w:t>ۡ</w:t>
      </w:r>
      <w:r w:rsidR="001C0AAF" w:rsidRPr="00AB56BA">
        <w:rPr>
          <w:rStyle w:val="Char2"/>
          <w:rFonts w:hint="eastAsia"/>
          <w:rtl/>
        </w:rPr>
        <w:t>نَى</w:t>
      </w:r>
      <w:r w:rsidR="001C0AAF" w:rsidRPr="00AB56BA">
        <w:rPr>
          <w:rStyle w:val="Char2"/>
          <w:rFonts w:hint="cs"/>
          <w:rtl/>
        </w:rPr>
        <w:t>ٰۚ</w:t>
      </w:r>
      <w:r w:rsidR="001C0AAF" w:rsidRPr="00AB56BA">
        <w:rPr>
          <w:rStyle w:val="Char2"/>
          <w:rtl/>
        </w:rPr>
        <w:t xml:space="preserve"> </w:t>
      </w:r>
      <w:r w:rsidR="001C0AAF" w:rsidRPr="00AB56BA">
        <w:rPr>
          <w:rStyle w:val="Char2"/>
          <w:rFonts w:hint="eastAsia"/>
          <w:rtl/>
        </w:rPr>
        <w:t>وَفَضَّلَ</w:t>
      </w:r>
      <w:r w:rsidR="001C0AAF" w:rsidRPr="00AB56BA">
        <w:rPr>
          <w:rStyle w:val="Char2"/>
          <w:rtl/>
        </w:rPr>
        <w:t xml:space="preserve"> </w:t>
      </w:r>
      <w:r w:rsidR="001C0AAF" w:rsidRPr="00AB56BA">
        <w:rPr>
          <w:rStyle w:val="Char2"/>
          <w:rFonts w:hint="cs"/>
          <w:rtl/>
        </w:rPr>
        <w:t>ٱ</w:t>
      </w:r>
      <w:r w:rsidR="001C0AAF" w:rsidRPr="00AB56BA">
        <w:rPr>
          <w:rStyle w:val="Char2"/>
          <w:rFonts w:hint="eastAsia"/>
          <w:rtl/>
        </w:rPr>
        <w:t>للَّهُ</w:t>
      </w:r>
      <w:r w:rsidR="001C0AAF" w:rsidRPr="00AB56BA">
        <w:rPr>
          <w:rStyle w:val="Char2"/>
          <w:rtl/>
        </w:rPr>
        <w:t xml:space="preserve"> </w:t>
      </w:r>
      <w:r w:rsidR="001C0AAF" w:rsidRPr="00AB56BA">
        <w:rPr>
          <w:rStyle w:val="Char2"/>
          <w:rFonts w:hint="cs"/>
          <w:rtl/>
        </w:rPr>
        <w:t>ٱ</w:t>
      </w:r>
      <w:r w:rsidR="001C0AAF" w:rsidRPr="00AB56BA">
        <w:rPr>
          <w:rStyle w:val="Char2"/>
          <w:rFonts w:hint="eastAsia"/>
          <w:rtl/>
        </w:rPr>
        <w:t>ل</w:t>
      </w:r>
      <w:r w:rsidR="001C0AAF" w:rsidRPr="00AB56BA">
        <w:rPr>
          <w:rStyle w:val="Char2"/>
          <w:rFonts w:hint="cs"/>
          <w:rtl/>
        </w:rPr>
        <w:t>ۡ</w:t>
      </w:r>
      <w:r w:rsidR="001C0AAF" w:rsidRPr="00AB56BA">
        <w:rPr>
          <w:rStyle w:val="Char2"/>
          <w:rFonts w:hint="eastAsia"/>
          <w:rtl/>
        </w:rPr>
        <w:t>مُجَ</w:t>
      </w:r>
      <w:r w:rsidR="001C0AAF" w:rsidRPr="00AB56BA">
        <w:rPr>
          <w:rStyle w:val="Char2"/>
          <w:rFonts w:hint="cs"/>
          <w:rtl/>
        </w:rPr>
        <w:t>ٰ</w:t>
      </w:r>
      <w:r w:rsidR="001C0AAF" w:rsidRPr="00AB56BA">
        <w:rPr>
          <w:rStyle w:val="Char2"/>
          <w:rFonts w:hint="eastAsia"/>
          <w:rtl/>
        </w:rPr>
        <w:t>هِدِينَ</w:t>
      </w:r>
      <w:r w:rsidR="001C0AAF" w:rsidRPr="00AB56BA">
        <w:rPr>
          <w:rStyle w:val="Char2"/>
          <w:rtl/>
        </w:rPr>
        <w:t xml:space="preserve"> </w:t>
      </w:r>
      <w:r w:rsidR="001C0AAF" w:rsidRPr="00AB56BA">
        <w:rPr>
          <w:rStyle w:val="Char2"/>
          <w:rFonts w:hint="eastAsia"/>
          <w:rtl/>
        </w:rPr>
        <w:t>عَلَى</w:t>
      </w:r>
      <w:r w:rsidR="001C0AAF" w:rsidRPr="00AB56BA">
        <w:rPr>
          <w:rStyle w:val="Char2"/>
          <w:rtl/>
        </w:rPr>
        <w:t xml:space="preserve"> </w:t>
      </w:r>
      <w:r w:rsidR="001C0AAF" w:rsidRPr="00AB56BA">
        <w:rPr>
          <w:rStyle w:val="Char2"/>
          <w:rFonts w:hint="cs"/>
          <w:rtl/>
        </w:rPr>
        <w:t>ٱ</w:t>
      </w:r>
      <w:r w:rsidR="001C0AAF" w:rsidRPr="00AB56BA">
        <w:rPr>
          <w:rStyle w:val="Char2"/>
          <w:rFonts w:hint="eastAsia"/>
          <w:rtl/>
        </w:rPr>
        <w:t>ل</w:t>
      </w:r>
      <w:r w:rsidR="001C0AAF" w:rsidRPr="00AB56BA">
        <w:rPr>
          <w:rStyle w:val="Char2"/>
          <w:rFonts w:hint="cs"/>
          <w:rtl/>
        </w:rPr>
        <w:t>ۡ</w:t>
      </w:r>
      <w:r w:rsidR="001C0AAF" w:rsidRPr="00AB56BA">
        <w:rPr>
          <w:rStyle w:val="Char2"/>
          <w:rFonts w:hint="eastAsia"/>
          <w:rtl/>
        </w:rPr>
        <w:t>قَ</w:t>
      </w:r>
      <w:r w:rsidR="001C0AAF" w:rsidRPr="00AB56BA">
        <w:rPr>
          <w:rStyle w:val="Char2"/>
          <w:rFonts w:hint="cs"/>
          <w:rtl/>
        </w:rPr>
        <w:t>ٰ</w:t>
      </w:r>
      <w:r w:rsidR="001C0AAF" w:rsidRPr="00AB56BA">
        <w:rPr>
          <w:rStyle w:val="Char2"/>
          <w:rFonts w:hint="eastAsia"/>
          <w:rtl/>
        </w:rPr>
        <w:t>عِدِينَ</w:t>
      </w:r>
      <w:r w:rsidR="001C0AAF" w:rsidRPr="00AB56BA">
        <w:rPr>
          <w:rStyle w:val="Char2"/>
          <w:rtl/>
        </w:rPr>
        <w:t xml:space="preserve"> </w:t>
      </w:r>
      <w:r w:rsidR="001C0AAF" w:rsidRPr="00AB56BA">
        <w:rPr>
          <w:rStyle w:val="Char2"/>
          <w:rFonts w:hint="eastAsia"/>
          <w:rtl/>
        </w:rPr>
        <w:t>أَج</w:t>
      </w:r>
      <w:r w:rsidR="001C0AAF" w:rsidRPr="00AB56BA">
        <w:rPr>
          <w:rStyle w:val="Char2"/>
          <w:rFonts w:hint="cs"/>
          <w:rtl/>
        </w:rPr>
        <w:t>ۡ</w:t>
      </w:r>
      <w:r w:rsidR="001C0AAF" w:rsidRPr="00AB56BA">
        <w:rPr>
          <w:rStyle w:val="Char2"/>
          <w:rFonts w:hint="eastAsia"/>
          <w:rtl/>
        </w:rPr>
        <w:t>رًا</w:t>
      </w:r>
      <w:r w:rsidR="001C0AAF" w:rsidRPr="00AB56BA">
        <w:rPr>
          <w:rStyle w:val="Char2"/>
          <w:rtl/>
        </w:rPr>
        <w:t xml:space="preserve"> </w:t>
      </w:r>
      <w:r w:rsidR="001C0AAF" w:rsidRPr="00AB56BA">
        <w:rPr>
          <w:rStyle w:val="Char2"/>
          <w:rFonts w:hint="eastAsia"/>
          <w:rtl/>
        </w:rPr>
        <w:t>عَظِيم</w:t>
      </w:r>
      <w:r w:rsidR="001C0AAF" w:rsidRPr="00AB56BA">
        <w:rPr>
          <w:rStyle w:val="Char2"/>
          <w:rFonts w:hint="cs"/>
          <w:rtl/>
        </w:rPr>
        <w:t>ٗ</w:t>
      </w:r>
      <w:r w:rsidR="001C0AAF" w:rsidRPr="00AB56BA">
        <w:rPr>
          <w:rStyle w:val="Char2"/>
          <w:rFonts w:hint="eastAsia"/>
          <w:rtl/>
        </w:rPr>
        <w:t>ا</w:t>
      </w:r>
      <w:r w:rsidR="001C0AAF" w:rsidRPr="00AB56BA">
        <w:rPr>
          <w:rStyle w:val="Char2"/>
          <w:rtl/>
        </w:rPr>
        <w:t xml:space="preserve"> </w:t>
      </w:r>
      <w:r w:rsidR="001C0AAF" w:rsidRPr="00AB56BA">
        <w:rPr>
          <w:rStyle w:val="Char2"/>
          <w:rFonts w:hint="cs"/>
          <w:rtl/>
        </w:rPr>
        <w:t>٩٥</w:t>
      </w:r>
      <w:r w:rsidR="001C0AAF" w:rsidRPr="00AB56BA">
        <w:rPr>
          <w:rStyle w:val="Char2"/>
          <w:rtl/>
        </w:rPr>
        <w:t xml:space="preserve"> </w:t>
      </w:r>
      <w:r w:rsidR="001C0AAF" w:rsidRPr="00AB56BA">
        <w:rPr>
          <w:rStyle w:val="Char2"/>
          <w:rFonts w:hint="eastAsia"/>
          <w:rtl/>
        </w:rPr>
        <w:t>دَرَجَ</w:t>
      </w:r>
      <w:r w:rsidR="001C0AAF" w:rsidRPr="00AB56BA">
        <w:rPr>
          <w:rStyle w:val="Char2"/>
          <w:rFonts w:hint="cs"/>
          <w:rtl/>
        </w:rPr>
        <w:t>ٰ</w:t>
      </w:r>
      <w:r w:rsidR="001C0AAF" w:rsidRPr="00AB56BA">
        <w:rPr>
          <w:rStyle w:val="Char2"/>
          <w:rFonts w:hint="eastAsia"/>
          <w:rtl/>
        </w:rPr>
        <w:t>ت</w:t>
      </w:r>
      <w:r w:rsidR="001C0AAF" w:rsidRPr="00AB56BA">
        <w:rPr>
          <w:rStyle w:val="Char2"/>
          <w:rFonts w:hint="cs"/>
          <w:rtl/>
        </w:rPr>
        <w:t>ٖ</w:t>
      </w:r>
      <w:r w:rsidR="001C0AAF" w:rsidRPr="00AB56BA">
        <w:rPr>
          <w:rStyle w:val="Char2"/>
          <w:rtl/>
        </w:rPr>
        <w:t xml:space="preserve"> </w:t>
      </w:r>
      <w:r w:rsidR="001C0AAF" w:rsidRPr="00AB56BA">
        <w:rPr>
          <w:rStyle w:val="Char2"/>
          <w:rFonts w:hint="eastAsia"/>
          <w:rtl/>
        </w:rPr>
        <w:t>مِّن</w:t>
      </w:r>
      <w:r w:rsidR="001C0AAF" w:rsidRPr="00AB56BA">
        <w:rPr>
          <w:rStyle w:val="Char2"/>
          <w:rFonts w:hint="cs"/>
          <w:rtl/>
        </w:rPr>
        <w:t>ۡ</w:t>
      </w:r>
      <w:r w:rsidR="001C0AAF" w:rsidRPr="00AB56BA">
        <w:rPr>
          <w:rStyle w:val="Char2"/>
          <w:rFonts w:hint="eastAsia"/>
          <w:rtl/>
        </w:rPr>
        <w:t>هُ</w:t>
      </w:r>
      <w:r w:rsidR="001C0AAF" w:rsidRPr="00AB56BA">
        <w:rPr>
          <w:rStyle w:val="Char2"/>
          <w:rtl/>
        </w:rPr>
        <w:t xml:space="preserve"> </w:t>
      </w:r>
      <w:r w:rsidR="001C0AAF" w:rsidRPr="00AB56BA">
        <w:rPr>
          <w:rStyle w:val="Char2"/>
          <w:rFonts w:hint="eastAsia"/>
          <w:rtl/>
        </w:rPr>
        <w:t>وَمَغ</w:t>
      </w:r>
      <w:r w:rsidR="001C0AAF" w:rsidRPr="00AB56BA">
        <w:rPr>
          <w:rStyle w:val="Char2"/>
          <w:rFonts w:hint="cs"/>
          <w:rtl/>
        </w:rPr>
        <w:t>ۡ</w:t>
      </w:r>
      <w:r w:rsidR="001C0AAF" w:rsidRPr="00AB56BA">
        <w:rPr>
          <w:rStyle w:val="Char2"/>
          <w:rFonts w:hint="eastAsia"/>
          <w:rtl/>
        </w:rPr>
        <w:t>فِرَة</w:t>
      </w:r>
      <w:r w:rsidR="001C0AAF" w:rsidRPr="00AB56BA">
        <w:rPr>
          <w:rStyle w:val="Char2"/>
          <w:rFonts w:hint="cs"/>
          <w:rtl/>
        </w:rPr>
        <w:t>ٗ</w:t>
      </w:r>
      <w:r w:rsidR="001C0AAF" w:rsidRPr="00AB56BA">
        <w:rPr>
          <w:rStyle w:val="Char2"/>
          <w:rtl/>
        </w:rPr>
        <w:t xml:space="preserve"> </w:t>
      </w:r>
      <w:r w:rsidR="001C0AAF" w:rsidRPr="00AB56BA">
        <w:rPr>
          <w:rStyle w:val="Char2"/>
          <w:rFonts w:hint="eastAsia"/>
          <w:rtl/>
        </w:rPr>
        <w:t>وَرَح</w:t>
      </w:r>
      <w:r w:rsidR="001C0AAF" w:rsidRPr="00AB56BA">
        <w:rPr>
          <w:rStyle w:val="Char2"/>
          <w:rFonts w:hint="cs"/>
          <w:rtl/>
        </w:rPr>
        <w:t>ۡ</w:t>
      </w:r>
      <w:r w:rsidR="001C0AAF" w:rsidRPr="00AB56BA">
        <w:rPr>
          <w:rStyle w:val="Char2"/>
          <w:rFonts w:hint="eastAsia"/>
          <w:rtl/>
        </w:rPr>
        <w:t>مَة</w:t>
      </w:r>
      <w:r w:rsidR="001C0AAF" w:rsidRPr="00AB56BA">
        <w:rPr>
          <w:rStyle w:val="Char2"/>
          <w:rFonts w:hint="cs"/>
          <w:rtl/>
        </w:rPr>
        <w:t>ٗۚ</w:t>
      </w:r>
      <w:r w:rsidR="001C0AAF" w:rsidRPr="00AB56BA">
        <w:rPr>
          <w:rStyle w:val="Char2"/>
          <w:rtl/>
        </w:rPr>
        <w:t xml:space="preserve"> </w:t>
      </w:r>
      <w:r w:rsidR="001C0AAF" w:rsidRPr="00AB56BA">
        <w:rPr>
          <w:rStyle w:val="Char2"/>
          <w:rFonts w:hint="eastAsia"/>
          <w:rtl/>
        </w:rPr>
        <w:t>وَكَانَ</w:t>
      </w:r>
      <w:r w:rsidR="001C0AAF" w:rsidRPr="00AB56BA">
        <w:rPr>
          <w:rStyle w:val="Char2"/>
          <w:rtl/>
        </w:rPr>
        <w:t xml:space="preserve"> </w:t>
      </w:r>
      <w:r w:rsidR="001C0AAF" w:rsidRPr="00AB56BA">
        <w:rPr>
          <w:rStyle w:val="Char2"/>
          <w:rFonts w:hint="cs"/>
          <w:rtl/>
        </w:rPr>
        <w:t>ٱ</w:t>
      </w:r>
      <w:r w:rsidR="001C0AAF" w:rsidRPr="00AB56BA">
        <w:rPr>
          <w:rStyle w:val="Char2"/>
          <w:rFonts w:hint="eastAsia"/>
          <w:rtl/>
        </w:rPr>
        <w:t>للَّهُ</w:t>
      </w:r>
      <w:r w:rsidR="001C0AAF" w:rsidRPr="00AB56BA">
        <w:rPr>
          <w:rStyle w:val="Char2"/>
          <w:rtl/>
        </w:rPr>
        <w:t xml:space="preserve"> </w:t>
      </w:r>
      <w:r w:rsidR="001C0AAF" w:rsidRPr="00AB56BA">
        <w:rPr>
          <w:rStyle w:val="Char2"/>
          <w:rFonts w:hint="eastAsia"/>
          <w:rtl/>
        </w:rPr>
        <w:t>غَفُور</w:t>
      </w:r>
      <w:r w:rsidR="001C0AAF" w:rsidRPr="00AB56BA">
        <w:rPr>
          <w:rStyle w:val="Char2"/>
          <w:rFonts w:hint="cs"/>
          <w:rtl/>
        </w:rPr>
        <w:t>ٗ</w:t>
      </w:r>
      <w:r w:rsidR="001C0AAF" w:rsidRPr="00AB56BA">
        <w:rPr>
          <w:rStyle w:val="Char2"/>
          <w:rFonts w:hint="eastAsia"/>
          <w:rtl/>
        </w:rPr>
        <w:t>ا</w:t>
      </w:r>
      <w:r w:rsidR="001C0AAF" w:rsidRPr="00AB56BA">
        <w:rPr>
          <w:rStyle w:val="Char2"/>
          <w:rtl/>
        </w:rPr>
        <w:t xml:space="preserve"> </w:t>
      </w:r>
      <w:r w:rsidR="001C0AAF" w:rsidRPr="00AB56BA">
        <w:rPr>
          <w:rStyle w:val="Char2"/>
          <w:rFonts w:hint="eastAsia"/>
          <w:rtl/>
        </w:rPr>
        <w:t>رَّحِيمًا</w:t>
      </w:r>
      <w:r w:rsidR="001C0AAF" w:rsidRPr="00AB56BA">
        <w:rPr>
          <w:rStyle w:val="Char2"/>
          <w:rtl/>
        </w:rPr>
        <w:t xml:space="preserve"> </w:t>
      </w:r>
      <w:r w:rsidR="001C0AAF" w:rsidRPr="00AB56BA">
        <w:rPr>
          <w:rStyle w:val="Char2"/>
          <w:rFonts w:hint="cs"/>
          <w:rtl/>
        </w:rPr>
        <w:t>٩٦</w:t>
      </w:r>
      <w:r w:rsidRPr="00AB56BA">
        <w:rPr>
          <w:rFonts w:ascii="KFGQPC Uthman Taha Naskh" w:cs="KFGQPC Uthman Taha Naskh" w:hint="cs"/>
          <w:noProof w:val="0"/>
          <w:rtl/>
          <w:lang w:bidi="ar-SA"/>
        </w:rPr>
        <w:t>﴾</w:t>
      </w:r>
      <w:r w:rsidR="001C0AAF" w:rsidRPr="00AB56BA">
        <w:rPr>
          <w:rFonts w:ascii="KFGQPC Uthman Taha Naskh" w:cs="KFGQPC Uthman Taha Naskh"/>
          <w:noProof w:val="0"/>
          <w:rtl/>
          <w:lang w:bidi="ar-SA"/>
        </w:rPr>
        <w:t xml:space="preserve"> </w:t>
      </w:r>
      <w:r w:rsidR="00A96696">
        <w:rPr>
          <w:rFonts w:ascii="KFGQPC Uthman Taha Naskh" w:cs="KFGQPC Uthman Taha Naskh" w:hint="cs"/>
          <w:noProof w:val="0"/>
          <w:rtl/>
          <w:lang w:bidi="ar-SA"/>
        </w:rPr>
        <w:tab/>
      </w:r>
      <w:r w:rsidR="001C0AAF" w:rsidRPr="00AB56BA">
        <w:rPr>
          <w:rStyle w:val="Char8"/>
          <w:rtl/>
        </w:rPr>
        <w:t>[</w:t>
      </w:r>
      <w:r w:rsidR="001C0AAF" w:rsidRPr="00AB56BA">
        <w:rPr>
          <w:rStyle w:val="Char8"/>
          <w:rFonts w:hint="eastAsia"/>
          <w:rtl/>
        </w:rPr>
        <w:t>النساء</w:t>
      </w:r>
      <w:r w:rsidR="001C0AAF" w:rsidRPr="00AB56BA">
        <w:rPr>
          <w:rStyle w:val="Char8"/>
          <w:rtl/>
        </w:rPr>
        <w:t xml:space="preserve"> : </w:t>
      </w:r>
      <w:r w:rsidR="001C0AAF" w:rsidRPr="00AB56BA">
        <w:rPr>
          <w:rStyle w:val="Char8"/>
          <w:rFonts w:hint="cs"/>
          <w:rtl/>
        </w:rPr>
        <w:t>٩٥</w:t>
      </w:r>
      <w:r w:rsidR="001C0AAF" w:rsidRPr="00AB56BA">
        <w:rPr>
          <w:rStyle w:val="Char8"/>
          <w:rFonts w:hint="eastAsia"/>
          <w:rtl/>
        </w:rPr>
        <w:t>،</w:t>
      </w:r>
      <w:r w:rsidR="001C0AAF" w:rsidRPr="00AB56BA">
        <w:rPr>
          <w:rStyle w:val="Char8"/>
          <w:rtl/>
        </w:rPr>
        <w:t xml:space="preserve">  </w:t>
      </w:r>
      <w:r w:rsidR="001C0AAF" w:rsidRPr="00AB56BA">
        <w:rPr>
          <w:rStyle w:val="Char8"/>
          <w:rFonts w:hint="cs"/>
          <w:rtl/>
        </w:rPr>
        <w:t>٩٦</w:t>
      </w:r>
      <w:r w:rsidR="001C0AAF" w:rsidRPr="00AB56BA">
        <w:rPr>
          <w:rStyle w:val="Char8"/>
          <w:rtl/>
        </w:rPr>
        <w:t>]</w:t>
      </w:r>
      <w:r w:rsidR="001C0AAF" w:rsidRPr="00AB56BA">
        <w:rPr>
          <w:rFonts w:ascii="KFGQPC Uthman Taha Naskh" w:cs="KFGQPC Uthman Taha Naskh"/>
          <w:noProof w:val="0"/>
          <w:rtl/>
          <w:lang w:bidi="ar-SA"/>
        </w:rPr>
        <w:t xml:space="preserve">  </w:t>
      </w:r>
    </w:p>
    <w:p w:rsidR="005506EC" w:rsidRPr="00AB56BA" w:rsidRDefault="005506EC" w:rsidP="00C471B2">
      <w:pPr>
        <w:pStyle w:val="a2"/>
        <w:rPr>
          <w:rtl/>
          <w:lang w:bidi="ar-SA"/>
        </w:rPr>
      </w:pPr>
      <w:r w:rsidRPr="00AB56BA">
        <w:rPr>
          <w:rtl/>
          <w:lang w:bidi="ar-SA"/>
        </w:rPr>
        <w:t>مومنانی که در خانه نشسته‌ و آسیبی ندیده‌اند، با آنان‌که با مال‌ها و جان‌هایشان در راه الله جهاد می‌کنند، برابر نیستند. الله، کسانی را که با مال‌ها و جان‌هایشان جهاد می‌کنند، بر آنان که بر جای نشسته‌اند، برتری فراوانی بخشیده است. الله به هر دو گروه وعده‌ی نیک داده و مجاهدان را بر خانه‌نشینان، با پاداش بزرگ برتری بخشیده است. درجاتی از سوی خویش و آمرزش و رحمت (نصیبشان می‌کند). و الله آمرزنده‌ی مهرورز است.</w:t>
      </w:r>
    </w:p>
    <w:p w:rsidR="005506EC" w:rsidRPr="00AB56BA" w:rsidRDefault="005506EC" w:rsidP="00690212">
      <w:pPr>
        <w:autoSpaceDE w:val="0"/>
        <w:autoSpaceDN w:val="0"/>
        <w:adjustRightInd w:val="0"/>
        <w:rPr>
          <w:rtl/>
          <w:lang w:bidi="ar-SA"/>
        </w:rPr>
      </w:pPr>
      <w:r w:rsidRPr="00AB56BA">
        <w:rPr>
          <w:rtl/>
          <w:lang w:bidi="ar-SA"/>
        </w:rPr>
        <w:t>و می‌فرماید:</w:t>
      </w:r>
    </w:p>
    <w:p w:rsidR="001D75AA" w:rsidRPr="00A96696" w:rsidRDefault="00AF70A9" w:rsidP="00A96696">
      <w:pPr>
        <w:pStyle w:val="a2"/>
        <w:spacing w:after="0"/>
        <w:rPr>
          <w:rStyle w:val="Char8"/>
          <w:spacing w:val="-2"/>
          <w:rtl/>
        </w:rPr>
      </w:pPr>
      <w:r w:rsidRPr="00A96696">
        <w:rPr>
          <w:rFonts w:ascii="KFGQPC Uthman Taha Naskh" w:cs="KFGQPC Uthman Taha Naskh" w:hint="cs"/>
          <w:noProof w:val="0"/>
          <w:spacing w:val="-2"/>
          <w:rtl/>
          <w:lang w:bidi="ar-SA"/>
        </w:rPr>
        <w:t>﴿</w:t>
      </w:r>
      <w:r w:rsidR="001D75AA" w:rsidRPr="00A96696">
        <w:rPr>
          <w:rStyle w:val="Char2"/>
          <w:rFonts w:hint="eastAsia"/>
          <w:spacing w:val="-2"/>
          <w:rtl/>
        </w:rPr>
        <w:t>يَ</w:t>
      </w:r>
      <w:r w:rsidR="001D75AA" w:rsidRPr="00A96696">
        <w:rPr>
          <w:rStyle w:val="Char2"/>
          <w:rFonts w:hint="cs"/>
          <w:spacing w:val="-2"/>
          <w:rtl/>
        </w:rPr>
        <w:t>ٰٓ</w:t>
      </w:r>
      <w:r w:rsidR="001D75AA" w:rsidRPr="00A96696">
        <w:rPr>
          <w:rStyle w:val="Char2"/>
          <w:rFonts w:hint="eastAsia"/>
          <w:spacing w:val="-2"/>
          <w:rtl/>
        </w:rPr>
        <w:t>أَيُّهَا</w:t>
      </w:r>
      <w:r w:rsidR="001D75AA" w:rsidRPr="00A96696">
        <w:rPr>
          <w:rStyle w:val="Char2"/>
          <w:spacing w:val="-2"/>
          <w:rtl/>
        </w:rPr>
        <w:t xml:space="preserve"> </w:t>
      </w:r>
      <w:r w:rsidR="001D75AA" w:rsidRPr="00A96696">
        <w:rPr>
          <w:rStyle w:val="Char2"/>
          <w:rFonts w:hint="cs"/>
          <w:spacing w:val="-2"/>
          <w:rtl/>
        </w:rPr>
        <w:t>ٱ</w:t>
      </w:r>
      <w:r w:rsidR="001D75AA" w:rsidRPr="00A96696">
        <w:rPr>
          <w:rStyle w:val="Char2"/>
          <w:rFonts w:hint="eastAsia"/>
          <w:spacing w:val="-2"/>
          <w:rtl/>
        </w:rPr>
        <w:t>لَّذِينَ</w:t>
      </w:r>
      <w:r w:rsidR="001D75AA" w:rsidRPr="00A96696">
        <w:rPr>
          <w:rStyle w:val="Char2"/>
          <w:spacing w:val="-2"/>
          <w:rtl/>
        </w:rPr>
        <w:t xml:space="preserve"> </w:t>
      </w:r>
      <w:r w:rsidR="001D75AA" w:rsidRPr="00A96696">
        <w:rPr>
          <w:rStyle w:val="Char2"/>
          <w:rFonts w:hint="eastAsia"/>
          <w:spacing w:val="-2"/>
          <w:rtl/>
        </w:rPr>
        <w:t>ءَامَنُواْ</w:t>
      </w:r>
      <w:r w:rsidR="001D75AA" w:rsidRPr="00A96696">
        <w:rPr>
          <w:rStyle w:val="Char2"/>
          <w:spacing w:val="-2"/>
          <w:rtl/>
        </w:rPr>
        <w:t xml:space="preserve"> </w:t>
      </w:r>
      <w:r w:rsidR="001D75AA" w:rsidRPr="00A96696">
        <w:rPr>
          <w:rStyle w:val="Char2"/>
          <w:rFonts w:hint="eastAsia"/>
          <w:spacing w:val="-2"/>
          <w:rtl/>
        </w:rPr>
        <w:t>هَل</w:t>
      </w:r>
      <w:r w:rsidR="001D75AA" w:rsidRPr="00A96696">
        <w:rPr>
          <w:rStyle w:val="Char2"/>
          <w:rFonts w:hint="cs"/>
          <w:spacing w:val="-2"/>
          <w:rtl/>
        </w:rPr>
        <w:t>ۡ</w:t>
      </w:r>
      <w:r w:rsidR="001D75AA" w:rsidRPr="00A96696">
        <w:rPr>
          <w:rStyle w:val="Char2"/>
          <w:spacing w:val="-2"/>
          <w:rtl/>
        </w:rPr>
        <w:t xml:space="preserve"> </w:t>
      </w:r>
      <w:r w:rsidR="001D75AA" w:rsidRPr="00A96696">
        <w:rPr>
          <w:rStyle w:val="Char2"/>
          <w:rFonts w:hint="eastAsia"/>
          <w:spacing w:val="-2"/>
          <w:rtl/>
        </w:rPr>
        <w:t>أَدُلُّكُم</w:t>
      </w:r>
      <w:r w:rsidR="001D75AA" w:rsidRPr="00A96696">
        <w:rPr>
          <w:rStyle w:val="Char2"/>
          <w:rFonts w:hint="cs"/>
          <w:spacing w:val="-2"/>
          <w:rtl/>
        </w:rPr>
        <w:t>ۡ</w:t>
      </w:r>
      <w:r w:rsidR="001D75AA" w:rsidRPr="00A96696">
        <w:rPr>
          <w:rStyle w:val="Char2"/>
          <w:spacing w:val="-2"/>
          <w:rtl/>
        </w:rPr>
        <w:t xml:space="preserve"> </w:t>
      </w:r>
      <w:r w:rsidR="001D75AA" w:rsidRPr="00A96696">
        <w:rPr>
          <w:rStyle w:val="Char2"/>
          <w:rFonts w:hint="eastAsia"/>
          <w:spacing w:val="-2"/>
          <w:rtl/>
        </w:rPr>
        <w:t>عَلَى</w:t>
      </w:r>
      <w:r w:rsidR="001D75AA" w:rsidRPr="00A96696">
        <w:rPr>
          <w:rStyle w:val="Char2"/>
          <w:rFonts w:hint="cs"/>
          <w:spacing w:val="-2"/>
          <w:rtl/>
        </w:rPr>
        <w:t>ٰ</w:t>
      </w:r>
      <w:r w:rsidR="001D75AA" w:rsidRPr="00A96696">
        <w:rPr>
          <w:rStyle w:val="Char2"/>
          <w:spacing w:val="-2"/>
          <w:rtl/>
        </w:rPr>
        <w:t xml:space="preserve"> </w:t>
      </w:r>
      <w:r w:rsidR="001D75AA" w:rsidRPr="00A96696">
        <w:rPr>
          <w:rStyle w:val="Char2"/>
          <w:rFonts w:hint="eastAsia"/>
          <w:spacing w:val="-2"/>
          <w:rtl/>
        </w:rPr>
        <w:t>تِجَ</w:t>
      </w:r>
      <w:r w:rsidR="001D75AA" w:rsidRPr="00A96696">
        <w:rPr>
          <w:rStyle w:val="Char2"/>
          <w:rFonts w:hint="cs"/>
          <w:spacing w:val="-2"/>
          <w:rtl/>
        </w:rPr>
        <w:t>ٰ</w:t>
      </w:r>
      <w:r w:rsidR="001D75AA" w:rsidRPr="00A96696">
        <w:rPr>
          <w:rStyle w:val="Char2"/>
          <w:rFonts w:hint="eastAsia"/>
          <w:spacing w:val="-2"/>
          <w:rtl/>
        </w:rPr>
        <w:t>رَة</w:t>
      </w:r>
      <w:r w:rsidR="001D75AA" w:rsidRPr="00A96696">
        <w:rPr>
          <w:rStyle w:val="Char2"/>
          <w:rFonts w:hint="cs"/>
          <w:spacing w:val="-2"/>
          <w:rtl/>
        </w:rPr>
        <w:t>ٖ</w:t>
      </w:r>
      <w:r w:rsidR="001D75AA" w:rsidRPr="00A96696">
        <w:rPr>
          <w:rStyle w:val="Char2"/>
          <w:spacing w:val="-2"/>
          <w:rtl/>
        </w:rPr>
        <w:t xml:space="preserve"> </w:t>
      </w:r>
      <w:r w:rsidR="001D75AA" w:rsidRPr="00A96696">
        <w:rPr>
          <w:rStyle w:val="Char2"/>
          <w:rFonts w:hint="eastAsia"/>
          <w:spacing w:val="-2"/>
          <w:rtl/>
        </w:rPr>
        <w:t>تُنجِيكُم</w:t>
      </w:r>
      <w:r w:rsidR="001D75AA" w:rsidRPr="00A96696">
        <w:rPr>
          <w:rStyle w:val="Char2"/>
          <w:spacing w:val="-2"/>
          <w:rtl/>
        </w:rPr>
        <w:t xml:space="preserve"> </w:t>
      </w:r>
      <w:r w:rsidR="001D75AA" w:rsidRPr="00A96696">
        <w:rPr>
          <w:rStyle w:val="Char2"/>
          <w:rFonts w:hint="eastAsia"/>
          <w:spacing w:val="-2"/>
          <w:rtl/>
        </w:rPr>
        <w:t>مِّن</w:t>
      </w:r>
      <w:r w:rsidR="001D75AA" w:rsidRPr="00A96696">
        <w:rPr>
          <w:rStyle w:val="Char2"/>
          <w:rFonts w:hint="cs"/>
          <w:spacing w:val="-2"/>
          <w:rtl/>
        </w:rPr>
        <w:t>ۡ</w:t>
      </w:r>
      <w:r w:rsidR="001D75AA" w:rsidRPr="00A96696">
        <w:rPr>
          <w:rStyle w:val="Char2"/>
          <w:spacing w:val="-2"/>
          <w:rtl/>
        </w:rPr>
        <w:t xml:space="preserve"> </w:t>
      </w:r>
      <w:r w:rsidR="001D75AA" w:rsidRPr="00A96696">
        <w:rPr>
          <w:rStyle w:val="Char2"/>
          <w:rFonts w:hint="eastAsia"/>
          <w:spacing w:val="-2"/>
          <w:rtl/>
        </w:rPr>
        <w:t>عَذَابٍ</w:t>
      </w:r>
      <w:r w:rsidR="001D75AA" w:rsidRPr="00A96696">
        <w:rPr>
          <w:rStyle w:val="Char2"/>
          <w:spacing w:val="-2"/>
          <w:rtl/>
        </w:rPr>
        <w:t xml:space="preserve"> </w:t>
      </w:r>
      <w:r w:rsidR="001D75AA" w:rsidRPr="00A96696">
        <w:rPr>
          <w:rStyle w:val="Char2"/>
          <w:rFonts w:hint="eastAsia"/>
          <w:spacing w:val="-2"/>
          <w:rtl/>
        </w:rPr>
        <w:t>أَلِيم</w:t>
      </w:r>
      <w:r w:rsidR="001D75AA" w:rsidRPr="00A96696">
        <w:rPr>
          <w:rStyle w:val="Char2"/>
          <w:rFonts w:hint="cs"/>
          <w:spacing w:val="-2"/>
          <w:rtl/>
        </w:rPr>
        <w:t>ٖ</w:t>
      </w:r>
      <w:r w:rsidR="001D75AA" w:rsidRPr="00A96696">
        <w:rPr>
          <w:rStyle w:val="Char2"/>
          <w:spacing w:val="-2"/>
          <w:rtl/>
        </w:rPr>
        <w:t xml:space="preserve"> </w:t>
      </w:r>
      <w:r w:rsidR="001D75AA" w:rsidRPr="00A96696">
        <w:rPr>
          <w:rStyle w:val="Char2"/>
          <w:rFonts w:hint="cs"/>
          <w:spacing w:val="-2"/>
          <w:rtl/>
        </w:rPr>
        <w:t>١٠</w:t>
      </w:r>
      <w:r w:rsidR="001D75AA" w:rsidRPr="00A96696">
        <w:rPr>
          <w:rStyle w:val="Char2"/>
          <w:spacing w:val="-2"/>
          <w:rtl/>
        </w:rPr>
        <w:t xml:space="preserve"> </w:t>
      </w:r>
      <w:r w:rsidR="001D75AA" w:rsidRPr="00A96696">
        <w:rPr>
          <w:rStyle w:val="Char2"/>
          <w:rFonts w:hint="eastAsia"/>
          <w:spacing w:val="-2"/>
          <w:rtl/>
        </w:rPr>
        <w:t>تُؤ</w:t>
      </w:r>
      <w:r w:rsidR="001D75AA" w:rsidRPr="00A96696">
        <w:rPr>
          <w:rStyle w:val="Char2"/>
          <w:rFonts w:hint="cs"/>
          <w:spacing w:val="-2"/>
          <w:rtl/>
        </w:rPr>
        <w:t>ۡ</w:t>
      </w:r>
      <w:r w:rsidR="001D75AA" w:rsidRPr="00A96696">
        <w:rPr>
          <w:rStyle w:val="Char2"/>
          <w:rFonts w:hint="eastAsia"/>
          <w:spacing w:val="-2"/>
          <w:rtl/>
        </w:rPr>
        <w:t>مِنُونَ</w:t>
      </w:r>
      <w:r w:rsidR="001D75AA" w:rsidRPr="00A96696">
        <w:rPr>
          <w:rStyle w:val="Char2"/>
          <w:spacing w:val="-2"/>
          <w:rtl/>
        </w:rPr>
        <w:t xml:space="preserve"> </w:t>
      </w:r>
      <w:r w:rsidR="001D75AA" w:rsidRPr="00A96696">
        <w:rPr>
          <w:rStyle w:val="Char2"/>
          <w:rFonts w:hint="eastAsia"/>
          <w:spacing w:val="-2"/>
          <w:rtl/>
        </w:rPr>
        <w:t>بِ</w:t>
      </w:r>
      <w:r w:rsidR="001D75AA" w:rsidRPr="00A96696">
        <w:rPr>
          <w:rStyle w:val="Char2"/>
          <w:rFonts w:hint="cs"/>
          <w:spacing w:val="-2"/>
          <w:rtl/>
        </w:rPr>
        <w:t>ٱ</w:t>
      </w:r>
      <w:r w:rsidR="001D75AA" w:rsidRPr="00A96696">
        <w:rPr>
          <w:rStyle w:val="Char2"/>
          <w:rFonts w:hint="eastAsia"/>
          <w:spacing w:val="-2"/>
          <w:rtl/>
        </w:rPr>
        <w:t>للَّهِ</w:t>
      </w:r>
      <w:r w:rsidR="001D75AA" w:rsidRPr="00A96696">
        <w:rPr>
          <w:rStyle w:val="Char2"/>
          <w:spacing w:val="-2"/>
          <w:rtl/>
        </w:rPr>
        <w:t xml:space="preserve"> </w:t>
      </w:r>
      <w:r w:rsidR="001D75AA" w:rsidRPr="00A96696">
        <w:rPr>
          <w:rStyle w:val="Char2"/>
          <w:rFonts w:hint="eastAsia"/>
          <w:spacing w:val="-2"/>
          <w:rtl/>
        </w:rPr>
        <w:t>وَرَسُولِهِ</w:t>
      </w:r>
      <w:r w:rsidR="001D75AA" w:rsidRPr="00A96696">
        <w:rPr>
          <w:rStyle w:val="Char2"/>
          <w:rFonts w:hint="cs"/>
          <w:spacing w:val="-2"/>
          <w:rtl/>
        </w:rPr>
        <w:t>ۦ</w:t>
      </w:r>
      <w:r w:rsidR="001D75AA" w:rsidRPr="00A96696">
        <w:rPr>
          <w:rStyle w:val="Char2"/>
          <w:spacing w:val="-2"/>
          <w:rtl/>
        </w:rPr>
        <w:t xml:space="preserve"> </w:t>
      </w:r>
      <w:r w:rsidR="001D75AA" w:rsidRPr="00A96696">
        <w:rPr>
          <w:rStyle w:val="Char2"/>
          <w:rFonts w:hint="eastAsia"/>
          <w:spacing w:val="-2"/>
          <w:rtl/>
        </w:rPr>
        <w:t>وَتُجَ</w:t>
      </w:r>
      <w:r w:rsidR="001D75AA" w:rsidRPr="00A96696">
        <w:rPr>
          <w:rStyle w:val="Char2"/>
          <w:rFonts w:hint="cs"/>
          <w:spacing w:val="-2"/>
          <w:rtl/>
        </w:rPr>
        <w:t>ٰ</w:t>
      </w:r>
      <w:r w:rsidR="001D75AA" w:rsidRPr="00A96696">
        <w:rPr>
          <w:rStyle w:val="Char2"/>
          <w:rFonts w:hint="eastAsia"/>
          <w:spacing w:val="-2"/>
          <w:rtl/>
        </w:rPr>
        <w:t>هِدُونَ</w:t>
      </w:r>
      <w:r w:rsidR="001D75AA" w:rsidRPr="00A96696">
        <w:rPr>
          <w:rStyle w:val="Char2"/>
          <w:spacing w:val="-2"/>
          <w:rtl/>
        </w:rPr>
        <w:t xml:space="preserve"> </w:t>
      </w:r>
      <w:r w:rsidR="001D75AA" w:rsidRPr="00A96696">
        <w:rPr>
          <w:rStyle w:val="Char2"/>
          <w:rFonts w:hint="eastAsia"/>
          <w:spacing w:val="-2"/>
          <w:rtl/>
        </w:rPr>
        <w:t>فِي</w:t>
      </w:r>
      <w:r w:rsidR="001D75AA" w:rsidRPr="00A96696">
        <w:rPr>
          <w:rStyle w:val="Char2"/>
          <w:spacing w:val="-2"/>
          <w:rtl/>
        </w:rPr>
        <w:t xml:space="preserve"> </w:t>
      </w:r>
      <w:r w:rsidR="001D75AA" w:rsidRPr="00A96696">
        <w:rPr>
          <w:rStyle w:val="Char2"/>
          <w:rFonts w:hint="eastAsia"/>
          <w:spacing w:val="-2"/>
          <w:rtl/>
        </w:rPr>
        <w:t>سَبِيلِ</w:t>
      </w:r>
      <w:r w:rsidR="001D75AA" w:rsidRPr="00A96696">
        <w:rPr>
          <w:rStyle w:val="Char2"/>
          <w:spacing w:val="-2"/>
          <w:rtl/>
        </w:rPr>
        <w:t xml:space="preserve"> </w:t>
      </w:r>
      <w:r w:rsidR="001D75AA" w:rsidRPr="00A96696">
        <w:rPr>
          <w:rStyle w:val="Char2"/>
          <w:rFonts w:hint="cs"/>
          <w:spacing w:val="-2"/>
          <w:rtl/>
        </w:rPr>
        <w:t>ٱ</w:t>
      </w:r>
      <w:r w:rsidR="001D75AA" w:rsidRPr="00A96696">
        <w:rPr>
          <w:rStyle w:val="Char2"/>
          <w:rFonts w:hint="eastAsia"/>
          <w:spacing w:val="-2"/>
          <w:rtl/>
        </w:rPr>
        <w:t>للَّهِ</w:t>
      </w:r>
      <w:r w:rsidR="001D75AA" w:rsidRPr="00A96696">
        <w:rPr>
          <w:rStyle w:val="Char2"/>
          <w:spacing w:val="-2"/>
          <w:rtl/>
        </w:rPr>
        <w:t xml:space="preserve"> </w:t>
      </w:r>
      <w:r w:rsidR="001D75AA" w:rsidRPr="00A96696">
        <w:rPr>
          <w:rStyle w:val="Char2"/>
          <w:rFonts w:hint="eastAsia"/>
          <w:spacing w:val="-2"/>
          <w:rtl/>
        </w:rPr>
        <w:t>بِأَم</w:t>
      </w:r>
      <w:r w:rsidR="001D75AA" w:rsidRPr="00A96696">
        <w:rPr>
          <w:rStyle w:val="Char2"/>
          <w:rFonts w:hint="cs"/>
          <w:spacing w:val="-2"/>
          <w:rtl/>
        </w:rPr>
        <w:t>ۡ</w:t>
      </w:r>
      <w:r w:rsidR="001D75AA" w:rsidRPr="00A96696">
        <w:rPr>
          <w:rStyle w:val="Char2"/>
          <w:rFonts w:hint="eastAsia"/>
          <w:spacing w:val="-2"/>
          <w:rtl/>
        </w:rPr>
        <w:t>وَ</w:t>
      </w:r>
      <w:r w:rsidR="001D75AA" w:rsidRPr="00A96696">
        <w:rPr>
          <w:rStyle w:val="Char2"/>
          <w:rFonts w:hint="cs"/>
          <w:spacing w:val="-2"/>
          <w:rtl/>
        </w:rPr>
        <w:t>ٰ</w:t>
      </w:r>
      <w:r w:rsidR="001D75AA" w:rsidRPr="00A96696">
        <w:rPr>
          <w:rStyle w:val="Char2"/>
          <w:rFonts w:hint="eastAsia"/>
          <w:spacing w:val="-2"/>
          <w:rtl/>
        </w:rPr>
        <w:t>لِكُم</w:t>
      </w:r>
      <w:r w:rsidR="001D75AA" w:rsidRPr="00A96696">
        <w:rPr>
          <w:rStyle w:val="Char2"/>
          <w:rFonts w:hint="cs"/>
          <w:spacing w:val="-2"/>
          <w:rtl/>
        </w:rPr>
        <w:t>ۡ</w:t>
      </w:r>
      <w:r w:rsidR="001D75AA" w:rsidRPr="00A96696">
        <w:rPr>
          <w:rStyle w:val="Char2"/>
          <w:spacing w:val="-2"/>
          <w:rtl/>
        </w:rPr>
        <w:t xml:space="preserve"> </w:t>
      </w:r>
      <w:r w:rsidR="001D75AA" w:rsidRPr="00A96696">
        <w:rPr>
          <w:rStyle w:val="Char2"/>
          <w:rFonts w:hint="eastAsia"/>
          <w:spacing w:val="-2"/>
          <w:rtl/>
        </w:rPr>
        <w:t>وَأَنفُسِكُم</w:t>
      </w:r>
      <w:r w:rsidR="001D75AA" w:rsidRPr="00A96696">
        <w:rPr>
          <w:rStyle w:val="Char2"/>
          <w:rFonts w:hint="cs"/>
          <w:spacing w:val="-2"/>
          <w:rtl/>
        </w:rPr>
        <w:t>ۡۚ</w:t>
      </w:r>
      <w:r w:rsidR="001D75AA" w:rsidRPr="00A96696">
        <w:rPr>
          <w:rStyle w:val="Char2"/>
          <w:spacing w:val="-2"/>
          <w:rtl/>
        </w:rPr>
        <w:t xml:space="preserve"> </w:t>
      </w:r>
      <w:r w:rsidR="001D75AA" w:rsidRPr="00A96696">
        <w:rPr>
          <w:rStyle w:val="Char2"/>
          <w:rFonts w:hint="eastAsia"/>
          <w:spacing w:val="-2"/>
          <w:rtl/>
        </w:rPr>
        <w:t>ذَ</w:t>
      </w:r>
      <w:r w:rsidR="001D75AA" w:rsidRPr="00A96696">
        <w:rPr>
          <w:rStyle w:val="Char2"/>
          <w:rFonts w:hint="cs"/>
          <w:spacing w:val="-2"/>
          <w:rtl/>
        </w:rPr>
        <w:t>ٰ</w:t>
      </w:r>
      <w:r w:rsidR="001D75AA" w:rsidRPr="00A96696">
        <w:rPr>
          <w:rStyle w:val="Char2"/>
          <w:rFonts w:hint="eastAsia"/>
          <w:spacing w:val="-2"/>
          <w:rtl/>
        </w:rPr>
        <w:t>لِكُم</w:t>
      </w:r>
      <w:r w:rsidR="001D75AA" w:rsidRPr="00A96696">
        <w:rPr>
          <w:rStyle w:val="Char2"/>
          <w:rFonts w:hint="cs"/>
          <w:spacing w:val="-2"/>
          <w:rtl/>
        </w:rPr>
        <w:t>ۡ</w:t>
      </w:r>
      <w:r w:rsidR="001D75AA" w:rsidRPr="00A96696">
        <w:rPr>
          <w:rStyle w:val="Char2"/>
          <w:spacing w:val="-2"/>
          <w:rtl/>
        </w:rPr>
        <w:t xml:space="preserve"> </w:t>
      </w:r>
      <w:r w:rsidR="001D75AA" w:rsidRPr="00A96696">
        <w:rPr>
          <w:rStyle w:val="Char2"/>
          <w:rFonts w:hint="eastAsia"/>
          <w:spacing w:val="-2"/>
          <w:rtl/>
        </w:rPr>
        <w:t>خَي</w:t>
      </w:r>
      <w:r w:rsidR="001D75AA" w:rsidRPr="00A96696">
        <w:rPr>
          <w:rStyle w:val="Char2"/>
          <w:rFonts w:hint="cs"/>
          <w:spacing w:val="-2"/>
          <w:rtl/>
        </w:rPr>
        <w:t>ۡ</w:t>
      </w:r>
      <w:r w:rsidR="001D75AA" w:rsidRPr="00A96696">
        <w:rPr>
          <w:rStyle w:val="Char2"/>
          <w:rFonts w:hint="eastAsia"/>
          <w:spacing w:val="-2"/>
          <w:rtl/>
        </w:rPr>
        <w:t>ر</w:t>
      </w:r>
      <w:r w:rsidR="001D75AA" w:rsidRPr="00A96696">
        <w:rPr>
          <w:rStyle w:val="Char2"/>
          <w:rFonts w:hint="cs"/>
          <w:spacing w:val="-2"/>
          <w:rtl/>
        </w:rPr>
        <w:t>ٞ</w:t>
      </w:r>
      <w:r w:rsidR="001D75AA" w:rsidRPr="00A96696">
        <w:rPr>
          <w:rStyle w:val="Char2"/>
          <w:spacing w:val="-2"/>
          <w:rtl/>
        </w:rPr>
        <w:t xml:space="preserve"> </w:t>
      </w:r>
      <w:r w:rsidR="001D75AA" w:rsidRPr="00A96696">
        <w:rPr>
          <w:rStyle w:val="Char2"/>
          <w:rFonts w:hint="eastAsia"/>
          <w:spacing w:val="-2"/>
          <w:rtl/>
        </w:rPr>
        <w:t>لَّكُم</w:t>
      </w:r>
      <w:r w:rsidR="001D75AA" w:rsidRPr="00A96696">
        <w:rPr>
          <w:rStyle w:val="Char2"/>
          <w:rFonts w:hint="cs"/>
          <w:spacing w:val="-2"/>
          <w:rtl/>
        </w:rPr>
        <w:t>ۡ</w:t>
      </w:r>
      <w:r w:rsidR="001D75AA" w:rsidRPr="00A96696">
        <w:rPr>
          <w:rStyle w:val="Char2"/>
          <w:spacing w:val="-2"/>
          <w:rtl/>
        </w:rPr>
        <w:t xml:space="preserve"> </w:t>
      </w:r>
      <w:r w:rsidR="001D75AA" w:rsidRPr="00A96696">
        <w:rPr>
          <w:rStyle w:val="Char2"/>
          <w:rFonts w:hint="eastAsia"/>
          <w:spacing w:val="-2"/>
          <w:rtl/>
        </w:rPr>
        <w:t>إِن</w:t>
      </w:r>
      <w:r w:rsidR="001D75AA" w:rsidRPr="00A96696">
        <w:rPr>
          <w:rStyle w:val="Char2"/>
          <w:spacing w:val="-2"/>
          <w:rtl/>
        </w:rPr>
        <w:t xml:space="preserve"> </w:t>
      </w:r>
      <w:r w:rsidR="001D75AA" w:rsidRPr="00A96696">
        <w:rPr>
          <w:rStyle w:val="Char2"/>
          <w:rFonts w:hint="eastAsia"/>
          <w:spacing w:val="-2"/>
          <w:rtl/>
        </w:rPr>
        <w:t>كُنتُم</w:t>
      </w:r>
      <w:r w:rsidR="001D75AA" w:rsidRPr="00A96696">
        <w:rPr>
          <w:rStyle w:val="Char2"/>
          <w:rFonts w:hint="cs"/>
          <w:spacing w:val="-2"/>
          <w:rtl/>
        </w:rPr>
        <w:t>ۡ</w:t>
      </w:r>
      <w:r w:rsidR="001D75AA" w:rsidRPr="00A96696">
        <w:rPr>
          <w:rStyle w:val="Char2"/>
          <w:spacing w:val="-2"/>
          <w:rtl/>
        </w:rPr>
        <w:t xml:space="preserve"> </w:t>
      </w:r>
      <w:r w:rsidR="001D75AA" w:rsidRPr="00A96696">
        <w:rPr>
          <w:rStyle w:val="Char2"/>
          <w:rFonts w:hint="eastAsia"/>
          <w:spacing w:val="-2"/>
          <w:rtl/>
        </w:rPr>
        <w:t>تَع</w:t>
      </w:r>
      <w:r w:rsidR="001D75AA" w:rsidRPr="00A96696">
        <w:rPr>
          <w:rStyle w:val="Char2"/>
          <w:rFonts w:hint="cs"/>
          <w:spacing w:val="-2"/>
          <w:rtl/>
        </w:rPr>
        <w:t>ۡ</w:t>
      </w:r>
      <w:r w:rsidR="001D75AA" w:rsidRPr="00A96696">
        <w:rPr>
          <w:rStyle w:val="Char2"/>
          <w:rFonts w:hint="eastAsia"/>
          <w:spacing w:val="-2"/>
          <w:rtl/>
        </w:rPr>
        <w:t>لَمُونَ</w:t>
      </w:r>
      <w:r w:rsidR="001D75AA" w:rsidRPr="00A96696">
        <w:rPr>
          <w:rStyle w:val="Char2"/>
          <w:spacing w:val="-2"/>
          <w:rtl/>
        </w:rPr>
        <w:t xml:space="preserve"> </w:t>
      </w:r>
      <w:r w:rsidR="001D75AA" w:rsidRPr="00A96696">
        <w:rPr>
          <w:rStyle w:val="Char2"/>
          <w:rFonts w:hint="cs"/>
          <w:spacing w:val="-2"/>
          <w:rtl/>
        </w:rPr>
        <w:t>١١</w:t>
      </w:r>
      <w:r w:rsidR="001D75AA" w:rsidRPr="00A96696">
        <w:rPr>
          <w:rStyle w:val="Char2"/>
          <w:spacing w:val="-2"/>
          <w:rtl/>
        </w:rPr>
        <w:t xml:space="preserve"> </w:t>
      </w:r>
      <w:r w:rsidR="001D75AA" w:rsidRPr="00A96696">
        <w:rPr>
          <w:rStyle w:val="Char2"/>
          <w:rFonts w:hint="eastAsia"/>
          <w:spacing w:val="-2"/>
          <w:rtl/>
        </w:rPr>
        <w:t>يَغ</w:t>
      </w:r>
      <w:r w:rsidR="001D75AA" w:rsidRPr="00A96696">
        <w:rPr>
          <w:rStyle w:val="Char2"/>
          <w:rFonts w:hint="cs"/>
          <w:spacing w:val="-2"/>
          <w:rtl/>
        </w:rPr>
        <w:t>ۡ</w:t>
      </w:r>
      <w:r w:rsidR="001D75AA" w:rsidRPr="00A96696">
        <w:rPr>
          <w:rStyle w:val="Char2"/>
          <w:rFonts w:hint="eastAsia"/>
          <w:spacing w:val="-2"/>
          <w:rtl/>
        </w:rPr>
        <w:t>فِر</w:t>
      </w:r>
      <w:r w:rsidR="001D75AA" w:rsidRPr="00A96696">
        <w:rPr>
          <w:rStyle w:val="Char2"/>
          <w:rFonts w:hint="cs"/>
          <w:spacing w:val="-2"/>
          <w:rtl/>
        </w:rPr>
        <w:t>ۡ</w:t>
      </w:r>
      <w:r w:rsidR="001D75AA" w:rsidRPr="00A96696">
        <w:rPr>
          <w:rStyle w:val="Char2"/>
          <w:spacing w:val="-2"/>
          <w:rtl/>
        </w:rPr>
        <w:t xml:space="preserve"> </w:t>
      </w:r>
      <w:r w:rsidR="001D75AA" w:rsidRPr="00A96696">
        <w:rPr>
          <w:rStyle w:val="Char2"/>
          <w:rFonts w:hint="eastAsia"/>
          <w:spacing w:val="-2"/>
          <w:rtl/>
        </w:rPr>
        <w:t>لَكُم</w:t>
      </w:r>
      <w:r w:rsidR="001D75AA" w:rsidRPr="00A96696">
        <w:rPr>
          <w:rStyle w:val="Char2"/>
          <w:rFonts w:hint="cs"/>
          <w:spacing w:val="-2"/>
          <w:rtl/>
        </w:rPr>
        <w:t>ۡ</w:t>
      </w:r>
      <w:r w:rsidR="001D75AA" w:rsidRPr="00A96696">
        <w:rPr>
          <w:rStyle w:val="Char2"/>
          <w:spacing w:val="-2"/>
          <w:rtl/>
        </w:rPr>
        <w:t xml:space="preserve"> </w:t>
      </w:r>
      <w:r w:rsidR="001D75AA" w:rsidRPr="00A96696">
        <w:rPr>
          <w:rStyle w:val="Char2"/>
          <w:rFonts w:hint="eastAsia"/>
          <w:spacing w:val="-2"/>
          <w:rtl/>
        </w:rPr>
        <w:t>ذُنُوبَكُم</w:t>
      </w:r>
      <w:r w:rsidR="001D75AA" w:rsidRPr="00A96696">
        <w:rPr>
          <w:rStyle w:val="Char2"/>
          <w:rFonts w:hint="cs"/>
          <w:spacing w:val="-2"/>
          <w:rtl/>
        </w:rPr>
        <w:t>ۡ</w:t>
      </w:r>
      <w:r w:rsidR="001D75AA" w:rsidRPr="00A96696">
        <w:rPr>
          <w:rStyle w:val="Char2"/>
          <w:spacing w:val="-2"/>
          <w:rtl/>
        </w:rPr>
        <w:t xml:space="preserve"> </w:t>
      </w:r>
      <w:r w:rsidR="001D75AA" w:rsidRPr="00A96696">
        <w:rPr>
          <w:rStyle w:val="Char2"/>
          <w:rFonts w:hint="eastAsia"/>
          <w:spacing w:val="-2"/>
          <w:rtl/>
        </w:rPr>
        <w:t>وَيُد</w:t>
      </w:r>
      <w:r w:rsidR="001D75AA" w:rsidRPr="00A96696">
        <w:rPr>
          <w:rStyle w:val="Char2"/>
          <w:rFonts w:hint="cs"/>
          <w:spacing w:val="-2"/>
          <w:rtl/>
        </w:rPr>
        <w:t>ۡ</w:t>
      </w:r>
      <w:r w:rsidR="001D75AA" w:rsidRPr="00A96696">
        <w:rPr>
          <w:rStyle w:val="Char2"/>
          <w:rFonts w:hint="eastAsia"/>
          <w:spacing w:val="-2"/>
          <w:rtl/>
        </w:rPr>
        <w:t>خِل</w:t>
      </w:r>
      <w:r w:rsidR="001D75AA" w:rsidRPr="00A96696">
        <w:rPr>
          <w:rStyle w:val="Char2"/>
          <w:rFonts w:hint="cs"/>
          <w:spacing w:val="-2"/>
          <w:rtl/>
        </w:rPr>
        <w:t>ۡ</w:t>
      </w:r>
      <w:r w:rsidR="001D75AA" w:rsidRPr="00A96696">
        <w:rPr>
          <w:rStyle w:val="Char2"/>
          <w:rFonts w:hint="eastAsia"/>
          <w:spacing w:val="-2"/>
          <w:rtl/>
        </w:rPr>
        <w:t>كُم</w:t>
      </w:r>
      <w:r w:rsidR="001D75AA" w:rsidRPr="00A96696">
        <w:rPr>
          <w:rStyle w:val="Char2"/>
          <w:rFonts w:hint="cs"/>
          <w:spacing w:val="-2"/>
          <w:rtl/>
        </w:rPr>
        <w:t>ۡ</w:t>
      </w:r>
      <w:r w:rsidR="001D75AA" w:rsidRPr="00A96696">
        <w:rPr>
          <w:rStyle w:val="Char2"/>
          <w:spacing w:val="-2"/>
          <w:rtl/>
        </w:rPr>
        <w:t xml:space="preserve"> </w:t>
      </w:r>
      <w:r w:rsidR="001D75AA" w:rsidRPr="00A96696">
        <w:rPr>
          <w:rStyle w:val="Char2"/>
          <w:rFonts w:hint="eastAsia"/>
          <w:spacing w:val="-2"/>
          <w:rtl/>
        </w:rPr>
        <w:t>جَنَّ</w:t>
      </w:r>
      <w:r w:rsidR="001D75AA" w:rsidRPr="00A96696">
        <w:rPr>
          <w:rStyle w:val="Char2"/>
          <w:rFonts w:hint="cs"/>
          <w:spacing w:val="-2"/>
          <w:rtl/>
        </w:rPr>
        <w:t>ٰ</w:t>
      </w:r>
      <w:r w:rsidR="001D75AA" w:rsidRPr="00A96696">
        <w:rPr>
          <w:rStyle w:val="Char2"/>
          <w:rFonts w:hint="eastAsia"/>
          <w:spacing w:val="-2"/>
          <w:rtl/>
        </w:rPr>
        <w:t>ت</w:t>
      </w:r>
      <w:r w:rsidR="001D75AA" w:rsidRPr="00A96696">
        <w:rPr>
          <w:rStyle w:val="Char2"/>
          <w:rFonts w:hint="cs"/>
          <w:spacing w:val="-2"/>
          <w:rtl/>
        </w:rPr>
        <w:t>ٖ</w:t>
      </w:r>
      <w:r w:rsidR="001D75AA" w:rsidRPr="00A96696">
        <w:rPr>
          <w:rStyle w:val="Char2"/>
          <w:spacing w:val="-2"/>
          <w:rtl/>
        </w:rPr>
        <w:t xml:space="preserve"> </w:t>
      </w:r>
      <w:r w:rsidR="001D75AA" w:rsidRPr="00A96696">
        <w:rPr>
          <w:rStyle w:val="Char2"/>
          <w:rFonts w:hint="eastAsia"/>
          <w:spacing w:val="-2"/>
          <w:rtl/>
        </w:rPr>
        <w:t>تَج</w:t>
      </w:r>
      <w:r w:rsidR="001D75AA" w:rsidRPr="00A96696">
        <w:rPr>
          <w:rStyle w:val="Char2"/>
          <w:rFonts w:hint="cs"/>
          <w:spacing w:val="-2"/>
          <w:rtl/>
        </w:rPr>
        <w:t>ۡ</w:t>
      </w:r>
      <w:r w:rsidR="001D75AA" w:rsidRPr="00A96696">
        <w:rPr>
          <w:rStyle w:val="Char2"/>
          <w:rFonts w:hint="eastAsia"/>
          <w:spacing w:val="-2"/>
          <w:rtl/>
        </w:rPr>
        <w:t>رِي</w:t>
      </w:r>
      <w:r w:rsidR="001D75AA" w:rsidRPr="00A96696">
        <w:rPr>
          <w:rStyle w:val="Char2"/>
          <w:spacing w:val="-2"/>
          <w:rtl/>
        </w:rPr>
        <w:t xml:space="preserve"> </w:t>
      </w:r>
      <w:r w:rsidR="001D75AA" w:rsidRPr="00A96696">
        <w:rPr>
          <w:rStyle w:val="Char2"/>
          <w:rFonts w:hint="eastAsia"/>
          <w:spacing w:val="-2"/>
          <w:rtl/>
        </w:rPr>
        <w:t>مِن</w:t>
      </w:r>
      <w:r w:rsidR="001D75AA" w:rsidRPr="00A96696">
        <w:rPr>
          <w:rStyle w:val="Char2"/>
          <w:spacing w:val="-2"/>
          <w:rtl/>
        </w:rPr>
        <w:t xml:space="preserve"> </w:t>
      </w:r>
      <w:r w:rsidR="001D75AA" w:rsidRPr="00A96696">
        <w:rPr>
          <w:rStyle w:val="Char2"/>
          <w:rFonts w:hint="eastAsia"/>
          <w:spacing w:val="-2"/>
          <w:rtl/>
        </w:rPr>
        <w:t>تَح</w:t>
      </w:r>
      <w:r w:rsidR="001D75AA" w:rsidRPr="00A96696">
        <w:rPr>
          <w:rStyle w:val="Char2"/>
          <w:rFonts w:hint="cs"/>
          <w:spacing w:val="-2"/>
          <w:rtl/>
        </w:rPr>
        <w:t>ۡ</w:t>
      </w:r>
      <w:r w:rsidR="001D75AA" w:rsidRPr="00A96696">
        <w:rPr>
          <w:rStyle w:val="Char2"/>
          <w:rFonts w:hint="eastAsia"/>
          <w:spacing w:val="-2"/>
          <w:rtl/>
        </w:rPr>
        <w:t>تِهَا</w:t>
      </w:r>
      <w:r w:rsidR="001D75AA" w:rsidRPr="00A96696">
        <w:rPr>
          <w:rStyle w:val="Char2"/>
          <w:spacing w:val="-2"/>
          <w:rtl/>
        </w:rPr>
        <w:t xml:space="preserve"> </w:t>
      </w:r>
      <w:r w:rsidR="001D75AA" w:rsidRPr="00A96696">
        <w:rPr>
          <w:rStyle w:val="Char2"/>
          <w:rFonts w:hint="cs"/>
          <w:spacing w:val="-2"/>
          <w:rtl/>
        </w:rPr>
        <w:t>ٱ</w:t>
      </w:r>
      <w:r w:rsidR="001D75AA" w:rsidRPr="00A96696">
        <w:rPr>
          <w:rStyle w:val="Char2"/>
          <w:rFonts w:hint="eastAsia"/>
          <w:spacing w:val="-2"/>
          <w:rtl/>
        </w:rPr>
        <w:t>ل</w:t>
      </w:r>
      <w:r w:rsidR="001D75AA" w:rsidRPr="00A96696">
        <w:rPr>
          <w:rStyle w:val="Char2"/>
          <w:rFonts w:hint="cs"/>
          <w:spacing w:val="-2"/>
          <w:rtl/>
        </w:rPr>
        <w:t>ۡ</w:t>
      </w:r>
      <w:r w:rsidR="001D75AA" w:rsidRPr="00A96696">
        <w:rPr>
          <w:rStyle w:val="Char2"/>
          <w:rFonts w:hint="eastAsia"/>
          <w:spacing w:val="-2"/>
          <w:rtl/>
        </w:rPr>
        <w:t>أَن</w:t>
      </w:r>
      <w:r w:rsidR="001D75AA" w:rsidRPr="00A96696">
        <w:rPr>
          <w:rStyle w:val="Char2"/>
          <w:rFonts w:hint="cs"/>
          <w:spacing w:val="-2"/>
          <w:rtl/>
        </w:rPr>
        <w:t>ۡ</w:t>
      </w:r>
      <w:r w:rsidR="001D75AA" w:rsidRPr="00A96696">
        <w:rPr>
          <w:rStyle w:val="Char2"/>
          <w:rFonts w:hint="eastAsia"/>
          <w:spacing w:val="-2"/>
          <w:rtl/>
        </w:rPr>
        <w:t>هَ</w:t>
      </w:r>
      <w:r w:rsidR="001D75AA" w:rsidRPr="00A96696">
        <w:rPr>
          <w:rStyle w:val="Char2"/>
          <w:rFonts w:hint="cs"/>
          <w:spacing w:val="-2"/>
          <w:rtl/>
        </w:rPr>
        <w:t>ٰ</w:t>
      </w:r>
      <w:r w:rsidR="001D75AA" w:rsidRPr="00A96696">
        <w:rPr>
          <w:rStyle w:val="Char2"/>
          <w:rFonts w:hint="eastAsia"/>
          <w:spacing w:val="-2"/>
          <w:rtl/>
        </w:rPr>
        <w:t>رُ</w:t>
      </w:r>
      <w:r w:rsidR="001D75AA" w:rsidRPr="00A96696">
        <w:rPr>
          <w:rStyle w:val="Char2"/>
          <w:spacing w:val="-2"/>
          <w:rtl/>
        </w:rPr>
        <w:t xml:space="preserve"> </w:t>
      </w:r>
      <w:r w:rsidR="001D75AA" w:rsidRPr="00A96696">
        <w:rPr>
          <w:rStyle w:val="Char2"/>
          <w:rFonts w:hint="eastAsia"/>
          <w:spacing w:val="-2"/>
          <w:rtl/>
        </w:rPr>
        <w:t>وَمَسَ</w:t>
      </w:r>
      <w:r w:rsidR="001D75AA" w:rsidRPr="00A96696">
        <w:rPr>
          <w:rStyle w:val="Char2"/>
          <w:rFonts w:hint="cs"/>
          <w:spacing w:val="-2"/>
          <w:rtl/>
        </w:rPr>
        <w:t>ٰ</w:t>
      </w:r>
      <w:r w:rsidR="001D75AA" w:rsidRPr="00A96696">
        <w:rPr>
          <w:rStyle w:val="Char2"/>
          <w:rFonts w:hint="eastAsia"/>
          <w:spacing w:val="-2"/>
          <w:rtl/>
        </w:rPr>
        <w:t>كِنَ</w:t>
      </w:r>
      <w:r w:rsidR="001D75AA" w:rsidRPr="00A96696">
        <w:rPr>
          <w:rStyle w:val="Char2"/>
          <w:spacing w:val="-2"/>
          <w:rtl/>
        </w:rPr>
        <w:t xml:space="preserve"> </w:t>
      </w:r>
      <w:r w:rsidR="001D75AA" w:rsidRPr="00A96696">
        <w:rPr>
          <w:rStyle w:val="Char2"/>
          <w:rFonts w:hint="eastAsia"/>
          <w:spacing w:val="-2"/>
          <w:rtl/>
        </w:rPr>
        <w:t>طَيِّبَة</w:t>
      </w:r>
      <w:r w:rsidR="001D75AA" w:rsidRPr="00A96696">
        <w:rPr>
          <w:rStyle w:val="Char2"/>
          <w:rFonts w:hint="cs"/>
          <w:spacing w:val="-2"/>
          <w:rtl/>
        </w:rPr>
        <w:t>ٗ</w:t>
      </w:r>
      <w:r w:rsidR="001D75AA" w:rsidRPr="00A96696">
        <w:rPr>
          <w:rStyle w:val="Char2"/>
          <w:spacing w:val="-2"/>
          <w:rtl/>
        </w:rPr>
        <w:t xml:space="preserve"> </w:t>
      </w:r>
      <w:r w:rsidR="001D75AA" w:rsidRPr="00A96696">
        <w:rPr>
          <w:rStyle w:val="Char2"/>
          <w:rFonts w:hint="eastAsia"/>
          <w:spacing w:val="-2"/>
          <w:rtl/>
        </w:rPr>
        <w:t>فِي</w:t>
      </w:r>
      <w:r w:rsidR="001D75AA" w:rsidRPr="00A96696">
        <w:rPr>
          <w:rStyle w:val="Char2"/>
          <w:spacing w:val="-2"/>
          <w:rtl/>
        </w:rPr>
        <w:t xml:space="preserve"> </w:t>
      </w:r>
      <w:r w:rsidR="001D75AA" w:rsidRPr="00A96696">
        <w:rPr>
          <w:rStyle w:val="Char2"/>
          <w:rFonts w:hint="eastAsia"/>
          <w:spacing w:val="-2"/>
          <w:rtl/>
        </w:rPr>
        <w:t>جَنَّ</w:t>
      </w:r>
      <w:r w:rsidR="001D75AA" w:rsidRPr="00A96696">
        <w:rPr>
          <w:rStyle w:val="Char2"/>
          <w:rFonts w:hint="cs"/>
          <w:spacing w:val="-2"/>
          <w:rtl/>
        </w:rPr>
        <w:t>ٰ</w:t>
      </w:r>
      <w:r w:rsidR="001D75AA" w:rsidRPr="00A96696">
        <w:rPr>
          <w:rStyle w:val="Char2"/>
          <w:rFonts w:hint="eastAsia"/>
          <w:spacing w:val="-2"/>
          <w:rtl/>
        </w:rPr>
        <w:t>تِ</w:t>
      </w:r>
      <w:r w:rsidR="001D75AA" w:rsidRPr="00A96696">
        <w:rPr>
          <w:rStyle w:val="Char2"/>
          <w:spacing w:val="-2"/>
          <w:rtl/>
        </w:rPr>
        <w:t xml:space="preserve"> </w:t>
      </w:r>
      <w:r w:rsidR="001D75AA" w:rsidRPr="00A96696">
        <w:rPr>
          <w:rStyle w:val="Char2"/>
          <w:rFonts w:hint="eastAsia"/>
          <w:spacing w:val="-2"/>
          <w:rtl/>
        </w:rPr>
        <w:t>عَد</w:t>
      </w:r>
      <w:r w:rsidR="001D75AA" w:rsidRPr="00A96696">
        <w:rPr>
          <w:rStyle w:val="Char2"/>
          <w:rFonts w:hint="cs"/>
          <w:spacing w:val="-2"/>
          <w:rtl/>
        </w:rPr>
        <w:t>ۡ</w:t>
      </w:r>
      <w:r w:rsidR="001D75AA" w:rsidRPr="00A96696">
        <w:rPr>
          <w:rStyle w:val="Char2"/>
          <w:rFonts w:hint="eastAsia"/>
          <w:spacing w:val="-2"/>
          <w:rtl/>
        </w:rPr>
        <w:t>ن</w:t>
      </w:r>
      <w:r w:rsidR="001D75AA" w:rsidRPr="00A96696">
        <w:rPr>
          <w:rStyle w:val="Char2"/>
          <w:rFonts w:hint="cs"/>
          <w:spacing w:val="-2"/>
          <w:rtl/>
        </w:rPr>
        <w:t>ٖۚ</w:t>
      </w:r>
      <w:r w:rsidR="001D75AA" w:rsidRPr="00A96696">
        <w:rPr>
          <w:rStyle w:val="Char2"/>
          <w:spacing w:val="-2"/>
          <w:rtl/>
        </w:rPr>
        <w:t xml:space="preserve"> </w:t>
      </w:r>
      <w:r w:rsidR="001D75AA" w:rsidRPr="00A96696">
        <w:rPr>
          <w:rStyle w:val="Char2"/>
          <w:rFonts w:hint="eastAsia"/>
          <w:spacing w:val="-2"/>
          <w:rtl/>
        </w:rPr>
        <w:t>ذَ</w:t>
      </w:r>
      <w:r w:rsidR="001D75AA" w:rsidRPr="00A96696">
        <w:rPr>
          <w:rStyle w:val="Char2"/>
          <w:rFonts w:hint="cs"/>
          <w:spacing w:val="-2"/>
          <w:rtl/>
        </w:rPr>
        <w:t>ٰ</w:t>
      </w:r>
      <w:r w:rsidR="001D75AA" w:rsidRPr="00A96696">
        <w:rPr>
          <w:rStyle w:val="Char2"/>
          <w:rFonts w:hint="eastAsia"/>
          <w:spacing w:val="-2"/>
          <w:rtl/>
        </w:rPr>
        <w:t>لِكَ</w:t>
      </w:r>
      <w:r w:rsidR="001D75AA" w:rsidRPr="00A96696">
        <w:rPr>
          <w:rStyle w:val="Char2"/>
          <w:spacing w:val="-2"/>
          <w:rtl/>
        </w:rPr>
        <w:t xml:space="preserve"> </w:t>
      </w:r>
      <w:r w:rsidR="001D75AA" w:rsidRPr="00A96696">
        <w:rPr>
          <w:rStyle w:val="Char2"/>
          <w:rFonts w:hint="cs"/>
          <w:spacing w:val="-2"/>
          <w:rtl/>
        </w:rPr>
        <w:t>ٱ</w:t>
      </w:r>
      <w:r w:rsidR="001D75AA" w:rsidRPr="00A96696">
        <w:rPr>
          <w:rStyle w:val="Char2"/>
          <w:rFonts w:hint="eastAsia"/>
          <w:spacing w:val="-2"/>
          <w:rtl/>
        </w:rPr>
        <w:t>ل</w:t>
      </w:r>
      <w:r w:rsidR="001D75AA" w:rsidRPr="00A96696">
        <w:rPr>
          <w:rStyle w:val="Char2"/>
          <w:rFonts w:hint="cs"/>
          <w:spacing w:val="-2"/>
          <w:rtl/>
        </w:rPr>
        <w:t>ۡ</w:t>
      </w:r>
      <w:r w:rsidR="001D75AA" w:rsidRPr="00A96696">
        <w:rPr>
          <w:rStyle w:val="Char2"/>
          <w:rFonts w:hint="eastAsia"/>
          <w:spacing w:val="-2"/>
          <w:rtl/>
        </w:rPr>
        <w:t>فَو</w:t>
      </w:r>
      <w:r w:rsidR="001D75AA" w:rsidRPr="00A96696">
        <w:rPr>
          <w:rStyle w:val="Char2"/>
          <w:rFonts w:hint="cs"/>
          <w:spacing w:val="-2"/>
          <w:rtl/>
        </w:rPr>
        <w:t>ۡ</w:t>
      </w:r>
      <w:r w:rsidR="001D75AA" w:rsidRPr="00A96696">
        <w:rPr>
          <w:rStyle w:val="Char2"/>
          <w:rFonts w:hint="eastAsia"/>
          <w:spacing w:val="-2"/>
          <w:rtl/>
        </w:rPr>
        <w:t>زُ</w:t>
      </w:r>
      <w:r w:rsidR="001D75AA" w:rsidRPr="00A96696">
        <w:rPr>
          <w:rStyle w:val="Char2"/>
          <w:spacing w:val="-2"/>
          <w:rtl/>
        </w:rPr>
        <w:t xml:space="preserve"> </w:t>
      </w:r>
      <w:r w:rsidR="001D75AA" w:rsidRPr="00A96696">
        <w:rPr>
          <w:rStyle w:val="Char2"/>
          <w:rFonts w:hint="cs"/>
          <w:spacing w:val="-2"/>
          <w:rtl/>
        </w:rPr>
        <w:t>ٱ</w:t>
      </w:r>
      <w:r w:rsidR="001D75AA" w:rsidRPr="00A96696">
        <w:rPr>
          <w:rStyle w:val="Char2"/>
          <w:rFonts w:hint="eastAsia"/>
          <w:spacing w:val="-2"/>
          <w:rtl/>
        </w:rPr>
        <w:t>ل</w:t>
      </w:r>
      <w:r w:rsidR="001D75AA" w:rsidRPr="00A96696">
        <w:rPr>
          <w:rStyle w:val="Char2"/>
          <w:rFonts w:hint="cs"/>
          <w:spacing w:val="-2"/>
          <w:rtl/>
        </w:rPr>
        <w:t>ۡ</w:t>
      </w:r>
      <w:r w:rsidR="001D75AA" w:rsidRPr="00A96696">
        <w:rPr>
          <w:rStyle w:val="Char2"/>
          <w:rFonts w:hint="eastAsia"/>
          <w:spacing w:val="-2"/>
          <w:rtl/>
        </w:rPr>
        <w:t>عَظِيمُ</w:t>
      </w:r>
      <w:r w:rsidR="001D75AA" w:rsidRPr="00A96696">
        <w:rPr>
          <w:rStyle w:val="Char2"/>
          <w:spacing w:val="-2"/>
          <w:rtl/>
        </w:rPr>
        <w:t xml:space="preserve"> </w:t>
      </w:r>
      <w:r w:rsidR="001D75AA" w:rsidRPr="00A96696">
        <w:rPr>
          <w:rStyle w:val="Char2"/>
          <w:rFonts w:hint="cs"/>
          <w:spacing w:val="-2"/>
          <w:rtl/>
        </w:rPr>
        <w:t>١٢</w:t>
      </w:r>
      <w:r w:rsidR="001D75AA" w:rsidRPr="00A96696">
        <w:rPr>
          <w:rStyle w:val="Char2"/>
          <w:spacing w:val="-2"/>
          <w:rtl/>
        </w:rPr>
        <w:t xml:space="preserve"> </w:t>
      </w:r>
      <w:r w:rsidR="001D75AA" w:rsidRPr="00A96696">
        <w:rPr>
          <w:rStyle w:val="Char2"/>
          <w:rFonts w:hint="eastAsia"/>
          <w:spacing w:val="-2"/>
          <w:rtl/>
        </w:rPr>
        <w:t>وَأُخ</w:t>
      </w:r>
      <w:r w:rsidR="001D75AA" w:rsidRPr="00A96696">
        <w:rPr>
          <w:rStyle w:val="Char2"/>
          <w:rFonts w:hint="cs"/>
          <w:spacing w:val="-2"/>
          <w:rtl/>
        </w:rPr>
        <w:t>ۡ</w:t>
      </w:r>
      <w:r w:rsidR="001D75AA" w:rsidRPr="00A96696">
        <w:rPr>
          <w:rStyle w:val="Char2"/>
          <w:rFonts w:hint="eastAsia"/>
          <w:spacing w:val="-2"/>
          <w:rtl/>
        </w:rPr>
        <w:t>رَى</w:t>
      </w:r>
      <w:r w:rsidR="001D75AA" w:rsidRPr="00A96696">
        <w:rPr>
          <w:rStyle w:val="Char2"/>
          <w:rFonts w:hint="cs"/>
          <w:spacing w:val="-2"/>
          <w:rtl/>
        </w:rPr>
        <w:t>ٰ</w:t>
      </w:r>
      <w:r w:rsidR="001D75AA" w:rsidRPr="00A96696">
        <w:rPr>
          <w:rStyle w:val="Char2"/>
          <w:spacing w:val="-2"/>
          <w:rtl/>
        </w:rPr>
        <w:t xml:space="preserve"> </w:t>
      </w:r>
      <w:r w:rsidR="001D75AA" w:rsidRPr="00A96696">
        <w:rPr>
          <w:rStyle w:val="Char2"/>
          <w:rFonts w:hint="eastAsia"/>
          <w:spacing w:val="-2"/>
          <w:rtl/>
        </w:rPr>
        <w:t>تُحِبُّونَهَا</w:t>
      </w:r>
      <w:r w:rsidR="001D75AA" w:rsidRPr="00A96696">
        <w:rPr>
          <w:rStyle w:val="Char2"/>
          <w:rFonts w:hint="cs"/>
          <w:spacing w:val="-2"/>
          <w:rtl/>
        </w:rPr>
        <w:t>ۖ</w:t>
      </w:r>
      <w:r w:rsidR="001D75AA" w:rsidRPr="00A96696">
        <w:rPr>
          <w:rStyle w:val="Char2"/>
          <w:spacing w:val="-2"/>
          <w:rtl/>
        </w:rPr>
        <w:t xml:space="preserve"> </w:t>
      </w:r>
      <w:r w:rsidR="001D75AA" w:rsidRPr="00A96696">
        <w:rPr>
          <w:rStyle w:val="Char2"/>
          <w:rFonts w:hint="eastAsia"/>
          <w:spacing w:val="-2"/>
          <w:rtl/>
        </w:rPr>
        <w:t>نَص</w:t>
      </w:r>
      <w:r w:rsidR="001D75AA" w:rsidRPr="00A96696">
        <w:rPr>
          <w:rStyle w:val="Char2"/>
          <w:rFonts w:hint="cs"/>
          <w:spacing w:val="-2"/>
          <w:rtl/>
        </w:rPr>
        <w:t>ۡ</w:t>
      </w:r>
      <w:r w:rsidR="001D75AA" w:rsidRPr="00A96696">
        <w:rPr>
          <w:rStyle w:val="Char2"/>
          <w:rFonts w:hint="eastAsia"/>
          <w:spacing w:val="-2"/>
          <w:rtl/>
        </w:rPr>
        <w:t>ر</w:t>
      </w:r>
      <w:r w:rsidR="001D75AA" w:rsidRPr="00A96696">
        <w:rPr>
          <w:rStyle w:val="Char2"/>
          <w:rFonts w:hint="cs"/>
          <w:spacing w:val="-2"/>
          <w:rtl/>
        </w:rPr>
        <w:t>ٞ</w:t>
      </w:r>
      <w:r w:rsidR="001D75AA" w:rsidRPr="00A96696">
        <w:rPr>
          <w:rStyle w:val="Char2"/>
          <w:spacing w:val="-2"/>
          <w:rtl/>
        </w:rPr>
        <w:t xml:space="preserve"> </w:t>
      </w:r>
      <w:r w:rsidR="001D75AA" w:rsidRPr="00A96696">
        <w:rPr>
          <w:rStyle w:val="Char2"/>
          <w:rFonts w:hint="eastAsia"/>
          <w:spacing w:val="-2"/>
          <w:rtl/>
        </w:rPr>
        <w:t>مِّنَ</w:t>
      </w:r>
      <w:r w:rsidR="001D75AA" w:rsidRPr="00A96696">
        <w:rPr>
          <w:rStyle w:val="Char2"/>
          <w:spacing w:val="-2"/>
          <w:rtl/>
        </w:rPr>
        <w:t xml:space="preserve"> </w:t>
      </w:r>
      <w:r w:rsidR="001D75AA" w:rsidRPr="00A96696">
        <w:rPr>
          <w:rStyle w:val="Char2"/>
          <w:rFonts w:hint="cs"/>
          <w:spacing w:val="-2"/>
          <w:rtl/>
        </w:rPr>
        <w:t>ٱ</w:t>
      </w:r>
      <w:r w:rsidR="001D75AA" w:rsidRPr="00A96696">
        <w:rPr>
          <w:rStyle w:val="Char2"/>
          <w:rFonts w:hint="eastAsia"/>
          <w:spacing w:val="-2"/>
          <w:rtl/>
        </w:rPr>
        <w:t>للَّهِ</w:t>
      </w:r>
      <w:r w:rsidR="001D75AA" w:rsidRPr="00A96696">
        <w:rPr>
          <w:rStyle w:val="Char2"/>
          <w:spacing w:val="-2"/>
          <w:rtl/>
        </w:rPr>
        <w:t xml:space="preserve"> </w:t>
      </w:r>
      <w:r w:rsidR="001D75AA" w:rsidRPr="00A96696">
        <w:rPr>
          <w:rStyle w:val="Char2"/>
          <w:rFonts w:hint="eastAsia"/>
          <w:spacing w:val="-2"/>
          <w:rtl/>
        </w:rPr>
        <w:t>وَفَت</w:t>
      </w:r>
      <w:r w:rsidR="001D75AA" w:rsidRPr="00A96696">
        <w:rPr>
          <w:rStyle w:val="Char2"/>
          <w:rFonts w:hint="cs"/>
          <w:spacing w:val="-2"/>
          <w:rtl/>
        </w:rPr>
        <w:t>ۡ</w:t>
      </w:r>
      <w:r w:rsidR="001D75AA" w:rsidRPr="00A96696">
        <w:rPr>
          <w:rStyle w:val="Char2"/>
          <w:rFonts w:hint="eastAsia"/>
          <w:spacing w:val="-2"/>
          <w:rtl/>
        </w:rPr>
        <w:t>ح</w:t>
      </w:r>
      <w:r w:rsidR="001D75AA" w:rsidRPr="00A96696">
        <w:rPr>
          <w:rStyle w:val="Char2"/>
          <w:rFonts w:hint="cs"/>
          <w:spacing w:val="-2"/>
          <w:rtl/>
        </w:rPr>
        <w:t>ٞ</w:t>
      </w:r>
      <w:r w:rsidR="001D75AA" w:rsidRPr="00A96696">
        <w:rPr>
          <w:rStyle w:val="Char2"/>
          <w:spacing w:val="-2"/>
          <w:rtl/>
        </w:rPr>
        <w:t xml:space="preserve"> </w:t>
      </w:r>
      <w:r w:rsidR="001D75AA" w:rsidRPr="00A96696">
        <w:rPr>
          <w:rStyle w:val="Char2"/>
          <w:rFonts w:hint="eastAsia"/>
          <w:spacing w:val="-2"/>
          <w:rtl/>
        </w:rPr>
        <w:t>قَرِيب</w:t>
      </w:r>
      <w:r w:rsidR="001D75AA" w:rsidRPr="00A96696">
        <w:rPr>
          <w:rStyle w:val="Char2"/>
          <w:rFonts w:hint="cs"/>
          <w:spacing w:val="-2"/>
          <w:rtl/>
        </w:rPr>
        <w:t>ٞۗ</w:t>
      </w:r>
      <w:r w:rsidR="001D75AA" w:rsidRPr="00A96696">
        <w:rPr>
          <w:rStyle w:val="Char2"/>
          <w:spacing w:val="-2"/>
          <w:rtl/>
        </w:rPr>
        <w:t xml:space="preserve"> </w:t>
      </w:r>
      <w:r w:rsidR="001D75AA" w:rsidRPr="00A96696">
        <w:rPr>
          <w:rStyle w:val="Char2"/>
          <w:rFonts w:hint="eastAsia"/>
          <w:spacing w:val="-2"/>
          <w:rtl/>
        </w:rPr>
        <w:t>وَبَشِّرِ</w:t>
      </w:r>
      <w:r w:rsidR="001D75AA" w:rsidRPr="00A96696">
        <w:rPr>
          <w:rStyle w:val="Char2"/>
          <w:spacing w:val="-2"/>
          <w:rtl/>
        </w:rPr>
        <w:t xml:space="preserve"> </w:t>
      </w:r>
      <w:r w:rsidR="001D75AA" w:rsidRPr="00A96696">
        <w:rPr>
          <w:rStyle w:val="Char2"/>
          <w:rFonts w:hint="cs"/>
          <w:spacing w:val="-2"/>
          <w:rtl/>
        </w:rPr>
        <w:t>ٱ</w:t>
      </w:r>
      <w:r w:rsidR="001D75AA" w:rsidRPr="00A96696">
        <w:rPr>
          <w:rStyle w:val="Char2"/>
          <w:rFonts w:hint="eastAsia"/>
          <w:spacing w:val="-2"/>
          <w:rtl/>
        </w:rPr>
        <w:t>ل</w:t>
      </w:r>
      <w:r w:rsidR="001D75AA" w:rsidRPr="00A96696">
        <w:rPr>
          <w:rStyle w:val="Char2"/>
          <w:rFonts w:hint="cs"/>
          <w:spacing w:val="-2"/>
          <w:rtl/>
        </w:rPr>
        <w:t>ۡ</w:t>
      </w:r>
      <w:r w:rsidR="001D75AA" w:rsidRPr="00A96696">
        <w:rPr>
          <w:rStyle w:val="Char2"/>
          <w:rFonts w:hint="eastAsia"/>
          <w:spacing w:val="-2"/>
          <w:rtl/>
        </w:rPr>
        <w:t>مُؤ</w:t>
      </w:r>
      <w:r w:rsidR="001D75AA" w:rsidRPr="00A96696">
        <w:rPr>
          <w:rStyle w:val="Char2"/>
          <w:rFonts w:hint="cs"/>
          <w:spacing w:val="-2"/>
          <w:rtl/>
        </w:rPr>
        <w:t>ۡ</w:t>
      </w:r>
      <w:r w:rsidR="001D75AA" w:rsidRPr="00A96696">
        <w:rPr>
          <w:rStyle w:val="Char2"/>
          <w:rFonts w:hint="eastAsia"/>
          <w:spacing w:val="-2"/>
          <w:rtl/>
        </w:rPr>
        <w:t>مِنِينَ</w:t>
      </w:r>
      <w:r w:rsidR="001D75AA" w:rsidRPr="00A96696">
        <w:rPr>
          <w:rFonts w:ascii="KFGQPC Uthmanic Script HAFS" w:cs="KFGQPC Uthmanic Script HAFS"/>
          <w:noProof w:val="0"/>
          <w:spacing w:val="-2"/>
          <w:rtl/>
        </w:rPr>
        <w:t xml:space="preserve"> </w:t>
      </w:r>
      <w:r w:rsidR="001D75AA" w:rsidRPr="00A96696">
        <w:rPr>
          <w:rFonts w:ascii="KFGQPC Uthmanic Script HAFS" w:cs="KFGQPC Uthmanic Script HAFS" w:hint="cs"/>
          <w:noProof w:val="0"/>
          <w:spacing w:val="-2"/>
          <w:rtl/>
        </w:rPr>
        <w:t>١٣</w:t>
      </w:r>
      <w:r w:rsidRPr="00A96696">
        <w:rPr>
          <w:rFonts w:ascii="KFGQPC Uthman Taha Naskh" w:cs="KFGQPC Uthman Taha Naskh" w:hint="cs"/>
          <w:noProof w:val="0"/>
          <w:spacing w:val="-2"/>
          <w:rtl/>
          <w:lang w:bidi="ar-SA"/>
        </w:rPr>
        <w:t>﴾</w:t>
      </w:r>
      <w:r w:rsidR="001D75AA" w:rsidRPr="00A96696">
        <w:rPr>
          <w:rFonts w:ascii="KFGQPC Uthman Taha Naskh" w:cs="KFGQPC Uthman Taha Naskh"/>
          <w:noProof w:val="0"/>
          <w:spacing w:val="-2"/>
          <w:rtl/>
          <w:lang w:bidi="ar-SA"/>
        </w:rPr>
        <w:t xml:space="preserve"> </w:t>
      </w:r>
      <w:r w:rsidR="001D75AA" w:rsidRPr="00A96696">
        <w:rPr>
          <w:rStyle w:val="Char8"/>
          <w:spacing w:val="-2"/>
          <w:rtl/>
        </w:rPr>
        <w:t>[</w:t>
      </w:r>
      <w:r w:rsidR="001D75AA" w:rsidRPr="00A96696">
        <w:rPr>
          <w:rStyle w:val="Char8"/>
          <w:rFonts w:hint="eastAsia"/>
          <w:spacing w:val="-2"/>
          <w:rtl/>
        </w:rPr>
        <w:t>الصف</w:t>
      </w:r>
      <w:r w:rsidR="001D75AA" w:rsidRPr="00A96696">
        <w:rPr>
          <w:rStyle w:val="Char8"/>
          <w:spacing w:val="-2"/>
          <w:rtl/>
        </w:rPr>
        <w:t xml:space="preserve">: </w:t>
      </w:r>
      <w:r w:rsidR="001D75AA" w:rsidRPr="00A96696">
        <w:rPr>
          <w:rStyle w:val="Char8"/>
          <w:rFonts w:hint="cs"/>
          <w:spacing w:val="-2"/>
          <w:rtl/>
        </w:rPr>
        <w:t>١٠</w:t>
      </w:r>
      <w:r w:rsidR="001D75AA" w:rsidRPr="00A96696">
        <w:rPr>
          <w:rStyle w:val="Char8"/>
          <w:rFonts w:hint="eastAsia"/>
          <w:spacing w:val="-2"/>
          <w:rtl/>
        </w:rPr>
        <w:t>،</w:t>
      </w:r>
      <w:r w:rsidR="001D75AA" w:rsidRPr="00A96696">
        <w:rPr>
          <w:rStyle w:val="Char8"/>
          <w:rFonts w:hint="cs"/>
          <w:spacing w:val="-2"/>
          <w:rtl/>
        </w:rPr>
        <w:t>١٣</w:t>
      </w:r>
      <w:r w:rsidR="001D75AA" w:rsidRPr="00A96696">
        <w:rPr>
          <w:rStyle w:val="Char8"/>
          <w:spacing w:val="-2"/>
          <w:rtl/>
        </w:rPr>
        <w:t xml:space="preserve">] </w:t>
      </w:r>
    </w:p>
    <w:p w:rsidR="005506EC" w:rsidRPr="00A96696" w:rsidRDefault="005506EC" w:rsidP="00C471B2">
      <w:pPr>
        <w:pStyle w:val="a2"/>
        <w:rPr>
          <w:spacing w:val="-2"/>
          <w:rtl/>
          <w:lang w:bidi="ar-SA"/>
        </w:rPr>
      </w:pPr>
      <w:r w:rsidRPr="00A96696">
        <w:rPr>
          <w:spacing w:val="-2"/>
          <w:rtl/>
          <w:lang w:bidi="ar-SA"/>
        </w:rPr>
        <w:t>ای مؤمنان! آیا شما را به تجارتی راهنمایی کنم که شما را از عذابی دردناک نجات می‌دهد؟ به الله و پیامبرش ایمان بیاورید و در راه الله با مال‌ها و جان‌هایتان جهاد کنید. این، برای شما بهتر است؛ اگر بدانید. تا گناهانتان را بیامرزد و شما را وارد بهشت‌ها (بوستان‌هایی) بگرداند که زیر کاخ‌ها و درختانش، نهرها روان است و در مسکن‌های پاکیزه‌ای در بهشت‌ها و بوستان‌های جاویدان (جایتان دهد). این، رستگاری بزرگ است. و نعمت دیگری به شما دهد که دوستش می‌دارید؛ [یعنی] یاری و پیروزی نزدیکی از سوی الله. و به مؤمنان مژده بده.</w:t>
      </w:r>
    </w:p>
    <w:p w:rsidR="005506EC" w:rsidRPr="00AB56BA" w:rsidRDefault="00B06DD1" w:rsidP="00690212">
      <w:pPr>
        <w:autoSpaceDE w:val="0"/>
        <w:autoSpaceDN w:val="0"/>
        <w:adjustRightInd w:val="0"/>
        <w:rPr>
          <w:rtl/>
          <w:lang w:bidi="ar-SA"/>
        </w:rPr>
      </w:pPr>
      <w:r w:rsidRPr="00AB56BA">
        <w:rPr>
          <w:rtl/>
          <w:lang w:bidi="ar-SA"/>
        </w:rPr>
        <w:t>آیات فراوان و مشهوری در این‌باره وجود دارد؛ هم‌چنین احادیث در فضیلت جهاد، فراوان و بی‌شمار است؛ از آن جمله:</w:t>
      </w:r>
    </w:p>
    <w:p w:rsidR="00680279" w:rsidRPr="00AB56BA" w:rsidRDefault="00F010B7" w:rsidP="0087597C">
      <w:pPr>
        <w:autoSpaceDE w:val="0"/>
        <w:autoSpaceDN w:val="0"/>
        <w:adjustRightInd w:val="0"/>
        <w:spacing w:before="180" w:line="228" w:lineRule="auto"/>
        <w:rPr>
          <w:rFonts w:ascii="Traditional Arabic" w:hAnsi="Traditional Arabic" w:cs="Traditional Arabic"/>
          <w:sz w:val="32"/>
          <w:szCs w:val="32"/>
          <w:rtl/>
          <w:lang w:bidi="ar-SA"/>
        </w:rPr>
      </w:pPr>
      <w:r w:rsidRPr="00AB56BA">
        <w:rPr>
          <w:rStyle w:val="Char4"/>
          <w:rtl/>
          <w:lang w:bidi="ar-SA"/>
        </w:rPr>
        <w:t xml:space="preserve">1293- </w:t>
      </w:r>
      <w:r w:rsidR="005030F6" w:rsidRPr="00AB56BA">
        <w:rPr>
          <w:rStyle w:val="Char4"/>
          <w:rtl/>
          <w:lang w:bidi="ar-SA"/>
        </w:rPr>
        <w:t>عن أَبي هريرةَ</w:t>
      </w:r>
      <w:r w:rsidR="005030F6" w:rsidRPr="00AB56BA">
        <w:rPr>
          <w:rStyle w:val="Char4"/>
          <w:b w:val="0"/>
          <w:bCs w:val="0"/>
          <w:rtl/>
          <w:lang w:bidi="ar-SA"/>
        </w:rPr>
        <w:sym w:font="AGA Arabesque" w:char="F074"/>
      </w:r>
      <w:r w:rsidR="005030F6" w:rsidRPr="00AB56BA">
        <w:rPr>
          <w:rStyle w:val="Char4"/>
          <w:rtl/>
          <w:lang w:bidi="ar-SA"/>
        </w:rPr>
        <w:t xml:space="preserve"> قَالَ: سُئِلَ رسول الله</w:t>
      </w:r>
      <w:r w:rsidR="005030F6" w:rsidRPr="00AB56BA">
        <w:rPr>
          <w:rStyle w:val="Char4"/>
          <w:b w:val="0"/>
          <w:bCs w:val="0"/>
          <w:rtl/>
          <w:lang w:bidi="ar-SA"/>
        </w:rPr>
        <w:sym w:font="AGA Arabesque" w:char="F072"/>
      </w:r>
      <w:r w:rsidR="005030F6" w:rsidRPr="00AB56BA">
        <w:rPr>
          <w:rStyle w:val="Char4"/>
          <w:rtl/>
          <w:lang w:bidi="ar-SA"/>
        </w:rPr>
        <w:t>: أيُّ الأَعْمَال أفْضَلُ؟ قَالَ: «إيمَانٌ بِاللهِ وَرَسُولِهِ». قِيلَ: ثُمَّ مَاذَا؟ قَالَ: «الجهادُ في سَبيلِ اللهِ». قِيلَ: ثُمَّ مَاذَا؟ قَالَ: «حَجٌّ مَبْرُورٌ».</w:t>
      </w:r>
      <w:r w:rsidR="00680279" w:rsidRPr="00AB56BA">
        <w:rPr>
          <w:rFonts w:ascii="Traditional Arabic" w:hAnsi="Traditional Arabic" w:cs="Traditional Arabic"/>
          <w:sz w:val="32"/>
          <w:szCs w:val="32"/>
          <w:rtl/>
          <w:lang w:bidi="ar-SA"/>
        </w:rPr>
        <w:t xml:space="preserve"> </w:t>
      </w:r>
      <w:r w:rsidR="00680279" w:rsidRPr="00AB56BA">
        <w:rPr>
          <w:rFonts w:ascii="Traditional Arabic" w:hAnsi="Traditional Arabic"/>
          <w:rtl/>
          <w:lang w:bidi="ar-SA"/>
        </w:rPr>
        <w:t>[متفقٌ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52"/>
      </w:r>
      <w:r w:rsidR="00AF70A9" w:rsidRPr="00AB56BA">
        <w:rPr>
          <w:rStyle w:val="FootnoteReference"/>
          <w:rFonts w:cs="B Lotus"/>
          <w:szCs w:val="28"/>
          <w:rtl/>
          <w:lang w:bidi="ar-SA"/>
        </w:rPr>
        <w:t>)</w:t>
      </w:r>
    </w:p>
    <w:p w:rsidR="00680279" w:rsidRPr="00AB56BA" w:rsidRDefault="00680279" w:rsidP="00690212">
      <w:pPr>
        <w:autoSpaceDE w:val="0"/>
        <w:autoSpaceDN w:val="0"/>
        <w:adjustRightInd w:val="0"/>
        <w:rPr>
          <w:rFonts w:ascii="Traditional Arabic"/>
          <w:rtl/>
          <w:lang w:bidi="ar-SA"/>
        </w:rPr>
      </w:pPr>
      <w:r w:rsidRPr="00AB56BA">
        <w:rPr>
          <w:rFonts w:ascii="Traditional Arabic"/>
          <w:b/>
          <w:bCs/>
          <w:rtl/>
          <w:lang w:bidi="ar-SA"/>
        </w:rPr>
        <w:t xml:space="preserve">ترجمه: </w:t>
      </w:r>
      <w:r w:rsidRPr="00AB56BA">
        <w:rPr>
          <w:rFonts w:ascii="Traditional Arabic"/>
          <w:rtl/>
          <w:lang w:bidi="ar-SA"/>
        </w:rPr>
        <w:t>ابوهريره</w:t>
      </w:r>
      <w:r w:rsidRPr="00AB56BA">
        <w:rPr>
          <w:rFonts w:ascii="Traditional Arabic"/>
          <w:lang w:bidi="ar-SA"/>
        </w:rPr>
        <w:sym w:font="AGA Arabesque" w:char="F074"/>
      </w:r>
      <w:r w:rsidRPr="00AB56BA">
        <w:rPr>
          <w:rFonts w:ascii="Traditional Arabic"/>
          <w:rtl/>
          <w:lang w:bidi="ar-SA"/>
        </w:rPr>
        <w:t xml:space="preserve"> مي‌گوید: از پیامبر</w:t>
      </w:r>
      <w:r w:rsidRPr="00AB56BA">
        <w:rPr>
          <w:rFonts w:ascii="Traditional Arabic"/>
          <w:lang w:bidi="ar-SA"/>
        </w:rPr>
        <w:sym w:font="AGA Arabesque" w:char="F072"/>
      </w:r>
      <w:r w:rsidRPr="00AB56BA">
        <w:rPr>
          <w:rFonts w:ascii="Traditional Arabic"/>
          <w:rtl/>
          <w:lang w:bidi="ar-SA"/>
        </w:rPr>
        <w:t xml:space="preserve"> سؤال شد: برترین عمل چیست؟ فرمود: «ایمان به الله و فرستاده‌اش»؛ پرسیدند: سپس چه کاری؟ فرمود: «جهاد در راه الله»؛ گفته شد: سپس چه عملی؟ فرمود: «حجّ کامل و مقبول».</w:t>
      </w:r>
    </w:p>
    <w:p w:rsidR="0072400F" w:rsidRPr="00AB56BA" w:rsidRDefault="006F4B2C" w:rsidP="0087597C">
      <w:pPr>
        <w:autoSpaceDE w:val="0"/>
        <w:autoSpaceDN w:val="0"/>
        <w:adjustRightInd w:val="0"/>
        <w:spacing w:before="180" w:line="228" w:lineRule="auto"/>
        <w:rPr>
          <w:rFonts w:ascii="Traditional Arabic" w:hAnsi="Traditional Arabic" w:cs="Traditional Arabic"/>
          <w:sz w:val="32"/>
          <w:szCs w:val="32"/>
          <w:rtl/>
          <w:lang w:bidi="ar-SA"/>
        </w:rPr>
      </w:pPr>
      <w:r w:rsidRPr="00AB56BA">
        <w:rPr>
          <w:rStyle w:val="Char4"/>
          <w:rtl/>
          <w:lang w:bidi="ar-SA"/>
        </w:rPr>
        <w:t xml:space="preserve">1294- </w:t>
      </w:r>
      <w:r w:rsidR="00FD0075" w:rsidRPr="00AB56BA">
        <w:rPr>
          <w:rStyle w:val="Char4"/>
          <w:rtl/>
          <w:lang w:bidi="ar-SA"/>
        </w:rPr>
        <w:t>وَعَنِ ابنِ مَسعودٍ</w:t>
      </w:r>
      <w:r w:rsidR="00FD0075" w:rsidRPr="00AB56BA">
        <w:rPr>
          <w:rStyle w:val="Char4"/>
          <w:b w:val="0"/>
          <w:bCs w:val="0"/>
          <w:rtl/>
          <w:lang w:bidi="ar-SA"/>
        </w:rPr>
        <w:sym w:font="AGA Arabesque" w:char="F074"/>
      </w:r>
      <w:r w:rsidR="00FD0075" w:rsidRPr="00AB56BA">
        <w:rPr>
          <w:rStyle w:val="Char4"/>
          <w:rtl/>
          <w:lang w:bidi="ar-SA"/>
        </w:rPr>
        <w:t xml:space="preserve"> قَالَ: قُلْتُ: يَا رسولَ الله، أيُّ العَمَلِ أَحَبُّ إِلَى اللهِ تَعَالَى؟ قَالَ: «الصَّلاَةُ عَلَى وَقْتِهَا». قُلْتُ: ثُمَّ أيُّ؟ قَالَ: «بِرُّ الوَالِدَيْنِ». قلتُ: ثُمَّ أيُّ؟ قَالَ: «الجِهَادُ في سَبيلِ اللهِ».</w:t>
      </w:r>
      <w:r w:rsidR="0072400F" w:rsidRPr="00AB56BA">
        <w:rPr>
          <w:rFonts w:ascii="Traditional Arabic" w:hAnsi="Traditional Arabic" w:cs="Traditional Arabic"/>
          <w:sz w:val="32"/>
          <w:szCs w:val="32"/>
          <w:rtl/>
          <w:lang w:bidi="ar-SA"/>
        </w:rPr>
        <w:t xml:space="preserve"> </w:t>
      </w:r>
      <w:r w:rsidR="0072400F" w:rsidRPr="00AB56BA">
        <w:rPr>
          <w:rFonts w:ascii="Traditional Arabic" w:hAnsi="Traditional Arabic"/>
          <w:rtl/>
          <w:lang w:bidi="ar-SA"/>
        </w:rPr>
        <w:t>[متفقٌ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53"/>
      </w:r>
      <w:r w:rsidR="00AF70A9" w:rsidRPr="00AB56BA">
        <w:rPr>
          <w:rStyle w:val="FootnoteReference"/>
          <w:rFonts w:cs="B Lotus"/>
          <w:szCs w:val="28"/>
          <w:rtl/>
          <w:lang w:bidi="ar-SA"/>
        </w:rPr>
        <w:t>)</w:t>
      </w:r>
    </w:p>
    <w:p w:rsidR="0072400F" w:rsidRPr="00AB56BA" w:rsidRDefault="0072400F" w:rsidP="00690212">
      <w:pPr>
        <w:autoSpaceDE w:val="0"/>
        <w:autoSpaceDN w:val="0"/>
        <w:adjustRightInd w:val="0"/>
        <w:rPr>
          <w:rFonts w:ascii="Traditional Arabic"/>
          <w:rtl/>
          <w:lang w:bidi="ar-SA"/>
        </w:rPr>
      </w:pPr>
      <w:r w:rsidRPr="00AB56BA">
        <w:rPr>
          <w:rFonts w:ascii="Traditional Arabic"/>
          <w:b/>
          <w:bCs/>
          <w:rtl/>
          <w:lang w:bidi="ar-SA"/>
        </w:rPr>
        <w:t xml:space="preserve">ترجمه: </w:t>
      </w:r>
      <w:r w:rsidR="002312B3" w:rsidRPr="00AB56BA">
        <w:rPr>
          <w:rFonts w:ascii="Traditional Arabic"/>
          <w:rtl/>
          <w:lang w:bidi="ar-SA"/>
        </w:rPr>
        <w:t>ا</w:t>
      </w:r>
      <w:r w:rsidRPr="00AB56BA">
        <w:rPr>
          <w:rFonts w:ascii="Traditional Arabic"/>
          <w:rtl/>
          <w:lang w:bidi="ar-SA"/>
        </w:rPr>
        <w:t>ب</w:t>
      </w:r>
      <w:r w:rsidR="002312B3" w:rsidRPr="00AB56BA">
        <w:rPr>
          <w:rFonts w:ascii="Traditional Arabic"/>
          <w:rtl/>
          <w:lang w:bidi="ar-SA"/>
        </w:rPr>
        <w:t>ن‌‌</w:t>
      </w:r>
      <w:r w:rsidRPr="00AB56BA">
        <w:rPr>
          <w:rFonts w:ascii="Traditional Arabic"/>
          <w:rtl/>
          <w:lang w:bidi="ar-SA"/>
        </w:rPr>
        <w:t>مسعود</w:t>
      </w:r>
      <w:r w:rsidRPr="00AB56BA">
        <w:rPr>
          <w:rFonts w:ascii="Traditional Arabic"/>
          <w:lang w:bidi="ar-SA"/>
        </w:rPr>
        <w:sym w:font="AGA Arabesque" w:char="F074"/>
      </w:r>
      <w:r w:rsidRPr="00AB56BA">
        <w:rPr>
          <w:rFonts w:ascii="Traditional Arabic"/>
          <w:rtl/>
          <w:lang w:bidi="ar-SA"/>
        </w:rPr>
        <w:t xml:space="preserve"> می‌گوید: </w:t>
      </w:r>
      <w:r w:rsidR="002312B3" w:rsidRPr="00AB56BA">
        <w:rPr>
          <w:rFonts w:ascii="Traditional Arabic"/>
          <w:rtl/>
          <w:lang w:bidi="ar-SA"/>
        </w:rPr>
        <w:t>گفتم: ای رسول‌خدا!</w:t>
      </w:r>
      <w:r w:rsidRPr="00AB56BA">
        <w:rPr>
          <w:rFonts w:ascii="Traditional Arabic"/>
          <w:rtl/>
          <w:lang w:bidi="ar-SA"/>
        </w:rPr>
        <w:t xml:space="preserve"> کدامین عمل نزد الله متعال، پسندیده‌تر است؟ فرمود: «نمازِ سرِ وقت».</w:t>
      </w:r>
      <w:r w:rsidR="002312B3" w:rsidRPr="00AB56BA">
        <w:rPr>
          <w:rFonts w:ascii="Traditional Arabic"/>
          <w:rtl/>
          <w:lang w:bidi="ar-SA"/>
        </w:rPr>
        <w:t xml:space="preserve"> پرسیدم</w:t>
      </w:r>
      <w:r w:rsidRPr="00AB56BA">
        <w:rPr>
          <w:rFonts w:ascii="Traditional Arabic"/>
          <w:rtl/>
          <w:lang w:bidi="ar-SA"/>
        </w:rPr>
        <w:t>: سپس کدامین عمل؟ فرمود: «نیکی به پدر و مادر». سؤال کردم: سپس چه عملی؟ فرمود: «جهاد در راه الله».</w:t>
      </w:r>
    </w:p>
    <w:p w:rsidR="000517A5" w:rsidRPr="00AB56BA" w:rsidRDefault="002312B3" w:rsidP="0087597C">
      <w:pPr>
        <w:spacing w:before="180" w:line="228" w:lineRule="auto"/>
        <w:rPr>
          <w:rFonts w:cs="B Badr"/>
          <w:rtl/>
          <w:lang w:bidi="ar-SA"/>
        </w:rPr>
      </w:pPr>
      <w:r w:rsidRPr="00AB56BA">
        <w:rPr>
          <w:rStyle w:val="Char4"/>
          <w:rtl/>
          <w:lang w:bidi="ar-SA"/>
        </w:rPr>
        <w:t xml:space="preserve">1295- </w:t>
      </w:r>
      <w:r w:rsidR="000517A5" w:rsidRPr="00AB56BA">
        <w:rPr>
          <w:rStyle w:val="Char4"/>
          <w:rtl/>
          <w:lang w:bidi="ar-SA"/>
        </w:rPr>
        <w:t>وَعَنْ أَبِي ذرٍّ</w:t>
      </w:r>
      <w:r w:rsidR="000517A5" w:rsidRPr="00AB56BA">
        <w:rPr>
          <w:rStyle w:val="Char4"/>
          <w:b w:val="0"/>
          <w:bCs w:val="0"/>
          <w:rtl/>
          <w:lang w:bidi="ar-SA"/>
        </w:rPr>
        <w:sym w:font="AGA Arabesque" w:char="F074"/>
      </w:r>
      <w:r w:rsidR="000517A5" w:rsidRPr="00AB56BA">
        <w:rPr>
          <w:rStyle w:val="Char4"/>
          <w:rtl/>
          <w:lang w:bidi="ar-SA"/>
        </w:rPr>
        <w:t xml:space="preserve"> قال: قلتُ: يا رسولَ </w:t>
      </w:r>
      <w:r w:rsidR="006548CF" w:rsidRPr="00AB56BA">
        <w:rPr>
          <w:rStyle w:val="Char4"/>
          <w:rtl/>
          <w:lang w:bidi="ar-SA"/>
        </w:rPr>
        <w:t>الله</w:t>
      </w:r>
      <w:r w:rsidR="000517A5" w:rsidRPr="00AB56BA">
        <w:rPr>
          <w:rStyle w:val="Char4"/>
          <w:rtl/>
          <w:lang w:bidi="ar-SA"/>
        </w:rPr>
        <w:t>، أيُّ العَمَلِ أفْضَل؟ قال: «الإِيمانُ بِ</w:t>
      </w:r>
      <w:r w:rsidR="006548CF" w:rsidRPr="00AB56BA">
        <w:rPr>
          <w:rStyle w:val="Char4"/>
          <w:rtl/>
          <w:lang w:bidi="ar-SA"/>
        </w:rPr>
        <w:t>الله</w:t>
      </w:r>
      <w:r w:rsidR="000517A5" w:rsidRPr="00AB56BA">
        <w:rPr>
          <w:rStyle w:val="Char4"/>
          <w:rtl/>
          <w:lang w:bidi="ar-SA"/>
        </w:rPr>
        <w:t>، وَالجِهَادُ فِي سَبِيلِهِ».</w:t>
      </w:r>
      <w:r w:rsidR="000517A5" w:rsidRPr="00AB56BA">
        <w:rPr>
          <w:rFonts w:ascii="Traditional Arabic"/>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54"/>
      </w:r>
      <w:r w:rsidR="00AF70A9" w:rsidRPr="00AB56BA">
        <w:rPr>
          <w:rStyle w:val="FootnoteReference"/>
          <w:rFonts w:cs="B Lotus"/>
          <w:szCs w:val="28"/>
          <w:rtl/>
          <w:lang w:bidi="ar-SA"/>
        </w:rPr>
        <w:t>)</w:t>
      </w:r>
    </w:p>
    <w:p w:rsidR="006F4B2C" w:rsidRPr="00AB56BA" w:rsidRDefault="000517A5" w:rsidP="00690212">
      <w:pPr>
        <w:autoSpaceDE w:val="0"/>
        <w:autoSpaceDN w:val="0"/>
        <w:adjustRightInd w:val="0"/>
        <w:rPr>
          <w:rtl/>
          <w:lang w:bidi="ar-SA"/>
        </w:rPr>
      </w:pPr>
      <w:r w:rsidRPr="00AB56BA">
        <w:rPr>
          <w:b/>
          <w:bCs/>
          <w:rtl/>
          <w:lang w:bidi="ar-SA"/>
        </w:rPr>
        <w:t>ترجمه:</w:t>
      </w:r>
      <w:r w:rsidRPr="00AB56BA">
        <w:rPr>
          <w:rtl/>
          <w:lang w:bidi="ar-SA"/>
        </w:rPr>
        <w:t xml:space="preserve"> ابوذر، جندب بن جناده</w:t>
      </w:r>
      <w:r w:rsidRPr="00AB56BA">
        <w:rPr>
          <w:lang w:bidi="ar-SA"/>
        </w:rPr>
        <w:sym w:font="AGA Arabesque" w:char="F074"/>
      </w:r>
      <w:r w:rsidRPr="00AB56BA">
        <w:rPr>
          <w:rtl/>
          <w:lang w:bidi="ar-SA"/>
        </w:rPr>
        <w:t xml:space="preserve"> می‌گوید: گفتم: ای رسول‌خدا! چه عملی، بهتر است؟ فرمود: «ایمان به الله و جهاد در راه او».</w:t>
      </w:r>
    </w:p>
    <w:p w:rsidR="00AE4EC9" w:rsidRPr="00AB56BA" w:rsidRDefault="00AE4EC9" w:rsidP="00690212">
      <w:pPr>
        <w:autoSpaceDE w:val="0"/>
        <w:autoSpaceDN w:val="0"/>
        <w:adjustRightInd w:val="0"/>
        <w:ind w:firstLine="0"/>
        <w:jc w:val="center"/>
        <w:rPr>
          <w:rtl/>
          <w:lang w:bidi="ar-SA"/>
        </w:rPr>
      </w:pPr>
      <w:r w:rsidRPr="00AB56BA">
        <w:rPr>
          <w:rtl/>
          <w:lang w:bidi="ar-SA"/>
        </w:rPr>
        <w:t>***</w:t>
      </w:r>
    </w:p>
    <w:p w:rsidR="00491E9A" w:rsidRPr="00AB56BA" w:rsidRDefault="00AE4EC9" w:rsidP="0087597C">
      <w:pPr>
        <w:spacing w:before="180" w:line="228" w:lineRule="auto"/>
        <w:rPr>
          <w:rFonts w:cs="B Badr"/>
          <w:rtl/>
          <w:lang w:bidi="ar-SA"/>
        </w:rPr>
      </w:pPr>
      <w:r w:rsidRPr="00AB56BA">
        <w:rPr>
          <w:rStyle w:val="Char4"/>
          <w:rtl/>
          <w:lang w:bidi="ar-SA"/>
        </w:rPr>
        <w:t xml:space="preserve">1296- </w:t>
      </w:r>
      <w:r w:rsidR="005B142D" w:rsidRPr="00AB56BA">
        <w:rPr>
          <w:rStyle w:val="Char4"/>
          <w:rtl/>
          <w:lang w:bidi="ar-SA"/>
        </w:rPr>
        <w:t>وعن أنسٍ</w:t>
      </w:r>
      <w:r w:rsidR="005B142D" w:rsidRPr="00AB56BA">
        <w:rPr>
          <w:rStyle w:val="Char4"/>
          <w:b w:val="0"/>
          <w:bCs w:val="0"/>
          <w:rtl/>
          <w:lang w:bidi="ar-SA"/>
        </w:rPr>
        <w:sym w:font="AGA Arabesque" w:char="F074"/>
      </w:r>
      <w:r w:rsidR="005B142D" w:rsidRPr="00AB56BA">
        <w:rPr>
          <w:rStyle w:val="Char4"/>
          <w:rtl/>
          <w:lang w:bidi="ar-SA"/>
        </w:rPr>
        <w:t xml:space="preserve"> أنَّ رسولَ الله</w:t>
      </w:r>
      <w:r w:rsidR="005B142D" w:rsidRPr="00AB56BA">
        <w:rPr>
          <w:rStyle w:val="Char4"/>
          <w:b w:val="0"/>
          <w:bCs w:val="0"/>
          <w:rtl/>
          <w:lang w:bidi="ar-SA"/>
        </w:rPr>
        <w:sym w:font="AGA Arabesque" w:char="F072"/>
      </w:r>
      <w:r w:rsidR="005B142D" w:rsidRPr="00AB56BA">
        <w:rPr>
          <w:rStyle w:val="Char4"/>
          <w:rtl/>
          <w:lang w:bidi="ar-SA"/>
        </w:rPr>
        <w:t xml:space="preserve"> قَالَ: «لَغَدْوَةٌ في سَبيلِ اللهِ، أَوْ رَوْحَةٌ، خَيْرٌ مِنَ الدُّنْيَا وَمَا فِيهَا».</w:t>
      </w:r>
      <w:r w:rsidR="000A0082" w:rsidRPr="00AB56BA">
        <w:rPr>
          <w:rFonts w:ascii="Traditional Arabic"/>
          <w:rtl/>
          <w:lang w:bidi="ar-SA"/>
        </w:rPr>
        <w:t xml:space="preserve"> </w:t>
      </w:r>
      <w:r w:rsidR="00491E9A" w:rsidRPr="00AB56BA">
        <w:rPr>
          <w:rFonts w:ascii="Traditional Arabic"/>
          <w:rtl/>
          <w:lang w:bidi="ar-SA"/>
        </w:rPr>
        <w:t>[متفقٌ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55"/>
      </w:r>
      <w:r w:rsidR="00AF70A9" w:rsidRPr="00AB56BA">
        <w:rPr>
          <w:rStyle w:val="FootnoteReference"/>
          <w:rFonts w:cs="B Lotus"/>
          <w:szCs w:val="28"/>
          <w:rtl/>
          <w:lang w:bidi="ar-SA"/>
        </w:rPr>
        <w:t>)</w:t>
      </w:r>
    </w:p>
    <w:p w:rsidR="00AE4EC9" w:rsidRPr="00AB56BA" w:rsidRDefault="00491E9A" w:rsidP="00690212">
      <w:pPr>
        <w:autoSpaceDE w:val="0"/>
        <w:autoSpaceDN w:val="0"/>
        <w:adjustRightInd w:val="0"/>
        <w:rPr>
          <w:rtl/>
          <w:lang w:bidi="ar-SA"/>
        </w:rPr>
      </w:pPr>
      <w:r w:rsidRPr="00AB56BA">
        <w:rPr>
          <w:b/>
          <w:bCs/>
          <w:rtl/>
          <w:lang w:bidi="ar-SA"/>
        </w:rPr>
        <w:t>ترجمه:</w:t>
      </w:r>
      <w:r w:rsidRPr="00AB56BA">
        <w:rPr>
          <w:rtl/>
          <w:lang w:bidi="ar-SA"/>
        </w:rPr>
        <w:t xml:space="preserve"> </w:t>
      </w:r>
      <w:r w:rsidR="00C1413B" w:rsidRPr="00AB56BA">
        <w:rPr>
          <w:rtl/>
          <w:lang w:bidi="ar-SA"/>
        </w:rPr>
        <w:t>انس</w:t>
      </w:r>
      <w:r w:rsidR="00C1413B" w:rsidRPr="00AB56BA">
        <w:rPr>
          <w:lang w:bidi="ar-SA"/>
        </w:rPr>
        <w:sym w:font="AGA Arabesque" w:char="F074"/>
      </w:r>
      <w:r w:rsidR="00C1413B" w:rsidRPr="00AB56BA">
        <w:rPr>
          <w:rtl/>
          <w:lang w:bidi="ar-SA"/>
        </w:rPr>
        <w:t xml:space="preserve"> می‌گوید: رسول‌الله</w:t>
      </w:r>
      <w:r w:rsidR="00C1413B" w:rsidRPr="00AB56BA">
        <w:rPr>
          <w:lang w:bidi="ar-SA"/>
        </w:rPr>
        <w:sym w:font="AGA Arabesque" w:char="F072"/>
      </w:r>
      <w:r w:rsidR="00C1413B" w:rsidRPr="00AB56BA">
        <w:rPr>
          <w:rtl/>
          <w:lang w:bidi="ar-SA"/>
        </w:rPr>
        <w:t xml:space="preserve"> فرمود: «یک بامداد یا شامگاه در راه الله بیرون آمدن (و جهاد کردن)</w:t>
      </w:r>
      <w:r w:rsidR="00672B96" w:rsidRPr="00AB56BA">
        <w:rPr>
          <w:rtl/>
          <w:lang w:bidi="ar-SA"/>
        </w:rPr>
        <w:t>،</w:t>
      </w:r>
      <w:r w:rsidR="00C1413B" w:rsidRPr="00AB56BA">
        <w:rPr>
          <w:rtl/>
          <w:lang w:bidi="ar-SA"/>
        </w:rPr>
        <w:t xml:space="preserve"> از دنیا و هر آن‌چه در آن است، بهتر می‌باشد».</w:t>
      </w:r>
    </w:p>
    <w:p w:rsidR="000A0082" w:rsidRPr="00AB56BA" w:rsidRDefault="00E30B25" w:rsidP="0087597C">
      <w:pPr>
        <w:spacing w:before="180" w:line="228" w:lineRule="auto"/>
        <w:rPr>
          <w:rFonts w:cs="B Badr"/>
          <w:rtl/>
          <w:lang w:bidi="ar-SA"/>
        </w:rPr>
      </w:pPr>
      <w:r w:rsidRPr="00AB56BA">
        <w:rPr>
          <w:rStyle w:val="Char4"/>
          <w:rtl/>
          <w:lang w:bidi="ar-SA"/>
        </w:rPr>
        <w:t xml:space="preserve">1297- </w:t>
      </w:r>
      <w:r w:rsidR="000A0082" w:rsidRPr="00AB56BA">
        <w:rPr>
          <w:rStyle w:val="Char4"/>
          <w:rtl/>
          <w:lang w:bidi="ar-SA"/>
        </w:rPr>
        <w:t>وعن أَبي سعيدٍ الخدريِّ</w:t>
      </w:r>
      <w:r w:rsidR="000A0082" w:rsidRPr="00AB56BA">
        <w:rPr>
          <w:rStyle w:val="Char4"/>
          <w:b w:val="0"/>
          <w:bCs w:val="0"/>
          <w:rtl/>
          <w:lang w:bidi="ar-SA"/>
        </w:rPr>
        <w:sym w:font="AGA Arabesque" w:char="F074"/>
      </w:r>
      <w:r w:rsidR="000A0082" w:rsidRPr="00AB56BA">
        <w:rPr>
          <w:rStyle w:val="Char4"/>
          <w:rtl/>
          <w:lang w:bidi="ar-SA"/>
        </w:rPr>
        <w:t xml:space="preserve"> قَالَ: أَتَى رَجُلٌ رسول الله</w:t>
      </w:r>
      <w:r w:rsidR="000A0082" w:rsidRPr="00AB56BA">
        <w:rPr>
          <w:rStyle w:val="Char4"/>
          <w:b w:val="0"/>
          <w:bCs w:val="0"/>
          <w:rtl/>
          <w:lang w:bidi="ar-SA"/>
        </w:rPr>
        <w:sym w:font="AGA Arabesque" w:char="F072"/>
      </w:r>
      <w:r w:rsidR="000A0082" w:rsidRPr="00AB56BA">
        <w:rPr>
          <w:rStyle w:val="Char4"/>
          <w:rtl/>
          <w:lang w:bidi="ar-SA"/>
        </w:rPr>
        <w:t xml:space="preserve"> فَقَالَ: أيُّ النَّاسِ أفْضَلُ؟ قَالَ: «مُؤْمنٌ يُجَاهِدُ بِنَفْسِهِ وَمَالِهِ في سَبيلِ اللهِ»؛ قَالَ: ثُمَّ مَنْ؟ قَالَ: «مُؤْمِنٌ فِي شِعبٍ مِنَ الشِّعَابِ يَعْبُدُ اللهَ، وَيَدَعُ النَّاسَ مِنْ شَرِّهِ».</w:t>
      </w:r>
      <w:r w:rsidR="000A0082" w:rsidRPr="00AB56BA">
        <w:rPr>
          <w:rFonts w:ascii="Traditional Arabic"/>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56"/>
      </w:r>
      <w:r w:rsidR="00AF70A9" w:rsidRPr="00AB56BA">
        <w:rPr>
          <w:rStyle w:val="FootnoteReference"/>
          <w:rFonts w:cs="B Lotus"/>
          <w:szCs w:val="28"/>
          <w:rtl/>
          <w:lang w:bidi="ar-SA"/>
        </w:rPr>
        <w:t>)</w:t>
      </w:r>
    </w:p>
    <w:p w:rsidR="00E30B25" w:rsidRPr="00AB56BA" w:rsidRDefault="000A0082" w:rsidP="00690212">
      <w:pPr>
        <w:autoSpaceDE w:val="0"/>
        <w:autoSpaceDN w:val="0"/>
        <w:adjustRightInd w:val="0"/>
        <w:rPr>
          <w:rtl/>
          <w:lang w:bidi="ar-SA"/>
        </w:rPr>
      </w:pPr>
      <w:r w:rsidRPr="00AB56BA">
        <w:rPr>
          <w:b/>
          <w:bCs/>
          <w:rtl/>
          <w:lang w:bidi="ar-SA"/>
        </w:rPr>
        <w:t>ترجمه:</w:t>
      </w:r>
      <w:r w:rsidRPr="00AB56BA">
        <w:rPr>
          <w:rtl/>
          <w:lang w:bidi="ar-SA"/>
        </w:rPr>
        <w:t xml:space="preserve"> </w:t>
      </w:r>
      <w:r w:rsidR="00751505" w:rsidRPr="00AB56BA">
        <w:rPr>
          <w:rtl/>
          <w:lang w:bidi="ar-SA"/>
        </w:rPr>
        <w:t>ابوسعید خدری</w:t>
      </w:r>
      <w:r w:rsidR="00751505" w:rsidRPr="00AB56BA">
        <w:rPr>
          <w:lang w:bidi="ar-SA"/>
        </w:rPr>
        <w:sym w:font="AGA Arabesque" w:char="F074"/>
      </w:r>
      <w:r w:rsidR="00751505" w:rsidRPr="00AB56BA">
        <w:rPr>
          <w:rtl/>
          <w:lang w:bidi="ar-SA"/>
        </w:rPr>
        <w:t xml:space="preserve"> می‌گوید: مردی نزد رسول‌الله</w:t>
      </w:r>
      <w:r w:rsidR="00751505" w:rsidRPr="00AB56BA">
        <w:rPr>
          <w:lang w:bidi="ar-SA"/>
        </w:rPr>
        <w:sym w:font="AGA Arabesque" w:char="F072"/>
      </w:r>
      <w:r w:rsidR="008A140A" w:rsidRPr="00AB56BA">
        <w:rPr>
          <w:rtl/>
          <w:lang w:bidi="ar-SA"/>
        </w:rPr>
        <w:t xml:space="preserve"> آمد و پرسید: برترین</w:t>
      </w:r>
      <w:r w:rsidR="00751505" w:rsidRPr="00AB56BA">
        <w:rPr>
          <w:rtl/>
          <w:lang w:bidi="ar-SA"/>
        </w:rPr>
        <w:t xml:space="preserve"> مردم کیست؟ فرمود: «مومنی که با جان و مالش در راه الله جهاد می‌کند». عرض کرد: سپس چه کسی؟ پیامبر</w:t>
      </w:r>
      <w:r w:rsidR="00751505" w:rsidRPr="00AB56BA">
        <w:rPr>
          <w:lang w:bidi="ar-SA"/>
        </w:rPr>
        <w:sym w:font="AGA Arabesque" w:char="F072"/>
      </w:r>
      <w:r w:rsidR="00751505" w:rsidRPr="00AB56BA">
        <w:rPr>
          <w:rtl/>
          <w:lang w:bidi="ar-SA"/>
        </w:rPr>
        <w:t xml:space="preserve"> فرمود: «مومنی که در دره‌ای-</w:t>
      </w:r>
      <w:r w:rsidR="00785676" w:rsidRPr="00AB56BA">
        <w:rPr>
          <w:rtl/>
          <w:lang w:bidi="ar-SA"/>
        </w:rPr>
        <w:t xml:space="preserve"> </w:t>
      </w:r>
      <w:r w:rsidR="00751505" w:rsidRPr="00AB56BA">
        <w:rPr>
          <w:rtl/>
          <w:lang w:bidi="ar-SA"/>
        </w:rPr>
        <w:t xml:space="preserve">خلوت می‌گزیند و- </w:t>
      </w:r>
      <w:r w:rsidR="00C526C1" w:rsidRPr="00AB56BA">
        <w:rPr>
          <w:rtl/>
          <w:lang w:bidi="ar-SA"/>
        </w:rPr>
        <w:t>الله را عبادت می‌کند و مردم را ترک می‌کند تا</w:t>
      </w:r>
      <w:r w:rsidR="00805CEE" w:rsidRPr="00AB56BA">
        <w:rPr>
          <w:rtl/>
          <w:lang w:bidi="ar-SA"/>
        </w:rPr>
        <w:t xml:space="preserve"> از طرف او آسیبی به مردم نرسد».</w:t>
      </w:r>
    </w:p>
    <w:p w:rsidR="00B62818" w:rsidRPr="00AB56BA" w:rsidRDefault="00805CEE" w:rsidP="0087597C">
      <w:pPr>
        <w:spacing w:before="180" w:line="228" w:lineRule="auto"/>
        <w:rPr>
          <w:rFonts w:cs="B Badr"/>
          <w:rtl/>
          <w:lang w:bidi="ar-SA"/>
        </w:rPr>
      </w:pPr>
      <w:r w:rsidRPr="00AB56BA">
        <w:rPr>
          <w:rStyle w:val="Char4"/>
          <w:rtl/>
          <w:lang w:bidi="ar-SA"/>
        </w:rPr>
        <w:t>1298-</w:t>
      </w:r>
      <w:r w:rsidR="00785676" w:rsidRPr="00AB56BA">
        <w:rPr>
          <w:rStyle w:val="Char4"/>
          <w:rtl/>
          <w:lang w:bidi="ar-SA"/>
        </w:rPr>
        <w:t xml:space="preserve"> </w:t>
      </w:r>
      <w:r w:rsidR="00B62818" w:rsidRPr="00AB56BA">
        <w:rPr>
          <w:rStyle w:val="Char4"/>
          <w:rtl/>
          <w:lang w:bidi="ar-SA"/>
        </w:rPr>
        <w:t>وعن سهل بن سعدٍ</w:t>
      </w:r>
      <w:r w:rsidR="00B62818" w:rsidRPr="00AB56BA">
        <w:rPr>
          <w:rStyle w:val="Char4"/>
          <w:b w:val="0"/>
          <w:bCs w:val="0"/>
          <w:rtl/>
          <w:lang w:bidi="ar-SA"/>
        </w:rPr>
        <w:sym w:font="AGA Arabesque" w:char="F074"/>
      </w:r>
      <w:r w:rsidR="00B62818" w:rsidRPr="00AB56BA">
        <w:rPr>
          <w:rStyle w:val="Char4"/>
          <w:rtl/>
          <w:lang w:bidi="ar-SA"/>
        </w:rPr>
        <w:t xml:space="preserve"> أنَّ رسول الله</w:t>
      </w:r>
      <w:r w:rsidR="00B62818" w:rsidRPr="00AB56BA">
        <w:rPr>
          <w:rStyle w:val="Char4"/>
          <w:b w:val="0"/>
          <w:bCs w:val="0"/>
          <w:rtl/>
          <w:lang w:bidi="ar-SA"/>
        </w:rPr>
        <w:sym w:font="AGA Arabesque" w:char="F072"/>
      </w:r>
      <w:r w:rsidR="00B62818" w:rsidRPr="00AB56BA">
        <w:rPr>
          <w:rStyle w:val="Char4"/>
          <w:rtl/>
          <w:lang w:bidi="ar-SA"/>
        </w:rPr>
        <w:t xml:space="preserve"> قَالَ: «رِبَاطُ يَوْمٍ فِي سَبِيلِ اللهِ خَيْرٌ مِنَ الدُّنْيَا وَمَا عَلَيْهَا، وَمَوْضِعُ سَوْطِ أَحَدِكُمْ مِنَ الجَنَّةِ خَيْرٌ مِنَ الدُّنْيَا وَمَا عَلَيْهَا، وَالرَّوْحَةُ يَرُوحُهَا العَبْدُ في سَبِيلِ اللهِ تَعَالَى، أَوْ الغَدْوَةُ، خَيْرٌ مِنَ الدُّنْيَا وَمَا عَلَيْهَا».</w:t>
      </w:r>
      <w:r w:rsidR="00B62818" w:rsidRPr="00AB56BA">
        <w:rPr>
          <w:rFonts w:ascii="Traditional Arabic"/>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57"/>
      </w:r>
      <w:r w:rsidR="00AF70A9" w:rsidRPr="00AB56BA">
        <w:rPr>
          <w:rStyle w:val="FootnoteReference"/>
          <w:rFonts w:cs="B Lotus"/>
          <w:szCs w:val="28"/>
          <w:rtl/>
          <w:lang w:bidi="ar-SA"/>
        </w:rPr>
        <w:t>)</w:t>
      </w:r>
    </w:p>
    <w:p w:rsidR="00A74A9F" w:rsidRPr="00AB56BA" w:rsidRDefault="00B62818" w:rsidP="00690212">
      <w:pPr>
        <w:autoSpaceDE w:val="0"/>
        <w:autoSpaceDN w:val="0"/>
        <w:adjustRightInd w:val="0"/>
        <w:rPr>
          <w:rtl/>
          <w:lang w:bidi="ar-SA"/>
        </w:rPr>
      </w:pPr>
      <w:r w:rsidRPr="00AB56BA">
        <w:rPr>
          <w:b/>
          <w:bCs/>
          <w:rtl/>
          <w:lang w:bidi="ar-SA"/>
        </w:rPr>
        <w:t>ترجمه:</w:t>
      </w:r>
      <w:r w:rsidRPr="00AB56BA">
        <w:rPr>
          <w:rtl/>
          <w:lang w:bidi="ar-SA"/>
        </w:rPr>
        <w:t xml:space="preserve"> سهل بن سعد</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فرمود: «یک روز نگهبانی در راه الله از دنیا و هر آن‌چه در آن است، بهتر می‌باشد؛ </w:t>
      </w:r>
      <w:r w:rsidR="00A74A9F" w:rsidRPr="00AB56BA">
        <w:rPr>
          <w:rtl/>
          <w:lang w:bidi="ar-SA"/>
        </w:rPr>
        <w:t xml:space="preserve">به‌اندازه‌ی جای تازیانه‌ی شما در بهشت، از دنیا و آن‌چه در آن وجود دارد، بهتر است؛ </w:t>
      </w:r>
      <w:r w:rsidR="00336105" w:rsidRPr="00AB56BA">
        <w:rPr>
          <w:rtl/>
          <w:lang w:bidi="ar-SA"/>
        </w:rPr>
        <w:t>یک بامداد یا شامگاه که بنده در راه الله بیرون می‌رود (و جهاد می‌کند) از دنیا و هر آن‌چه در آن است، بهتر می‌باشد</w:t>
      </w:r>
      <w:r w:rsidR="00A74A9F" w:rsidRPr="00AB56BA">
        <w:rPr>
          <w:rtl/>
          <w:lang w:bidi="ar-SA"/>
        </w:rPr>
        <w:t>».</w:t>
      </w:r>
    </w:p>
    <w:p w:rsidR="00F010B7" w:rsidRPr="00AB56BA" w:rsidRDefault="00336105" w:rsidP="006548CF">
      <w:pPr>
        <w:autoSpaceDE w:val="0"/>
        <w:autoSpaceDN w:val="0"/>
        <w:adjustRightInd w:val="0"/>
        <w:ind w:firstLine="0"/>
        <w:jc w:val="center"/>
        <w:rPr>
          <w:b/>
          <w:bCs/>
          <w:sz w:val="32"/>
          <w:szCs w:val="32"/>
          <w:rtl/>
          <w:lang w:bidi="ar-SA"/>
        </w:rPr>
      </w:pPr>
      <w:r w:rsidRPr="00AB56BA">
        <w:rPr>
          <w:b/>
          <w:bCs/>
          <w:sz w:val="32"/>
          <w:szCs w:val="32"/>
          <w:rtl/>
          <w:lang w:bidi="ar-SA"/>
        </w:rPr>
        <w:t>شرح</w:t>
      </w:r>
    </w:p>
    <w:p w:rsidR="00336105" w:rsidRPr="00AB56BA" w:rsidRDefault="00BA400A" w:rsidP="00690212">
      <w:pPr>
        <w:autoSpaceDE w:val="0"/>
        <w:autoSpaceDN w:val="0"/>
        <w:adjustRightInd w:val="0"/>
        <w:rPr>
          <w:rtl/>
          <w:lang w:bidi="ar-SA"/>
        </w:rPr>
      </w:pPr>
      <w:r w:rsidRPr="00AB56BA">
        <w:rPr>
          <w:rtl/>
          <w:lang w:bidi="ar-SA"/>
        </w:rPr>
        <w:t>پیش‌تر پیرامون آیات 10 تا 12 سوره‌ی «صف» سخن گفتیم و به این‌جا رسیدیم که الله متعال می‌فرماید:</w:t>
      </w:r>
    </w:p>
    <w:p w:rsidR="00DD1481" w:rsidRPr="00AB56BA" w:rsidRDefault="00AF70A9" w:rsidP="00303739">
      <w:pPr>
        <w:pStyle w:val="a1"/>
        <w:rPr>
          <w:rtl/>
          <w:lang w:bidi="ar-SA"/>
        </w:rPr>
      </w:pPr>
      <w:r w:rsidRPr="00AB56BA">
        <w:rPr>
          <w:rFonts w:ascii="KFGQPC Uthman Taha Naskh" w:cs="KFGQPC Uthman Taha Naskh" w:hint="cs"/>
          <w:noProof w:val="0"/>
          <w:rtl/>
          <w:lang w:bidi="ar-SA"/>
        </w:rPr>
        <w:t>﴿</w:t>
      </w:r>
      <w:r w:rsidR="001D75AA" w:rsidRPr="00AB56BA">
        <w:rPr>
          <w:rFonts w:ascii="KFGQPC Uthmanic Script HAFS" w:hint="eastAsia"/>
          <w:noProof w:val="0"/>
          <w:rtl/>
          <w:lang w:bidi="ar-SA"/>
        </w:rPr>
        <w:t>وَأُخ</w:t>
      </w:r>
      <w:r w:rsidR="001D75AA" w:rsidRPr="00AB56BA">
        <w:rPr>
          <w:rFonts w:ascii="KFGQPC Uthmanic Script HAFS" w:hint="cs"/>
          <w:noProof w:val="0"/>
          <w:rtl/>
          <w:lang w:bidi="ar-SA"/>
        </w:rPr>
        <w:t>ۡ</w:t>
      </w:r>
      <w:r w:rsidR="001D75AA" w:rsidRPr="00AB56BA">
        <w:rPr>
          <w:rFonts w:ascii="KFGQPC Uthmanic Script HAFS" w:hint="eastAsia"/>
          <w:noProof w:val="0"/>
          <w:rtl/>
          <w:lang w:bidi="ar-SA"/>
        </w:rPr>
        <w:t>رَى</w:t>
      </w:r>
      <w:r w:rsidR="001D75AA" w:rsidRPr="00AB56BA">
        <w:rPr>
          <w:rFonts w:ascii="KFGQPC Uthmanic Script HAFS" w:hint="cs"/>
          <w:noProof w:val="0"/>
          <w:rtl/>
          <w:lang w:bidi="ar-SA"/>
        </w:rPr>
        <w:t>ٰ</w:t>
      </w:r>
      <w:r w:rsidR="001D75AA" w:rsidRPr="00AB56BA">
        <w:rPr>
          <w:rFonts w:ascii="KFGQPC Uthmanic Script HAFS"/>
          <w:noProof w:val="0"/>
          <w:rtl/>
          <w:lang w:bidi="ar-SA"/>
        </w:rPr>
        <w:t xml:space="preserve"> </w:t>
      </w:r>
      <w:r w:rsidR="001D75AA" w:rsidRPr="00AB56BA">
        <w:rPr>
          <w:rFonts w:ascii="KFGQPC Uthmanic Script HAFS" w:hint="eastAsia"/>
          <w:noProof w:val="0"/>
          <w:rtl/>
          <w:lang w:bidi="ar-SA"/>
        </w:rPr>
        <w:t>تُحِبُّونَهَا</w:t>
      </w:r>
      <w:r w:rsidR="001D75AA" w:rsidRPr="00AB56BA">
        <w:rPr>
          <w:rFonts w:ascii="KFGQPC Uthmanic Script HAFS" w:hint="cs"/>
          <w:noProof w:val="0"/>
          <w:rtl/>
          <w:lang w:bidi="ar-SA"/>
        </w:rPr>
        <w:t>ۖ</w:t>
      </w:r>
      <w:r w:rsidR="001D75AA" w:rsidRPr="00AB56BA">
        <w:rPr>
          <w:rFonts w:ascii="KFGQPC Uthmanic Script HAFS"/>
          <w:noProof w:val="0"/>
          <w:rtl/>
          <w:lang w:bidi="ar-SA"/>
        </w:rPr>
        <w:t xml:space="preserve"> </w:t>
      </w:r>
      <w:r w:rsidR="001D75AA" w:rsidRPr="00AB56BA">
        <w:rPr>
          <w:rFonts w:ascii="KFGQPC Uthmanic Script HAFS" w:hint="eastAsia"/>
          <w:noProof w:val="0"/>
          <w:rtl/>
          <w:lang w:bidi="ar-SA"/>
        </w:rPr>
        <w:t>نَص</w:t>
      </w:r>
      <w:r w:rsidR="001D75AA" w:rsidRPr="00AB56BA">
        <w:rPr>
          <w:rFonts w:ascii="KFGQPC Uthmanic Script HAFS" w:hint="cs"/>
          <w:noProof w:val="0"/>
          <w:rtl/>
          <w:lang w:bidi="ar-SA"/>
        </w:rPr>
        <w:t>ۡ</w:t>
      </w:r>
      <w:r w:rsidR="001D75AA" w:rsidRPr="00AB56BA">
        <w:rPr>
          <w:rFonts w:ascii="KFGQPC Uthmanic Script HAFS" w:hint="eastAsia"/>
          <w:noProof w:val="0"/>
          <w:rtl/>
          <w:lang w:bidi="ar-SA"/>
        </w:rPr>
        <w:t>ر</w:t>
      </w:r>
      <w:r w:rsidR="001D75AA" w:rsidRPr="00AB56BA">
        <w:rPr>
          <w:rFonts w:ascii="KFGQPC Uthmanic Script HAFS" w:hint="cs"/>
          <w:noProof w:val="0"/>
          <w:rtl/>
          <w:lang w:bidi="ar-SA"/>
        </w:rPr>
        <w:t>ٞ</w:t>
      </w:r>
      <w:r w:rsidR="001D75AA" w:rsidRPr="00AB56BA">
        <w:rPr>
          <w:rFonts w:ascii="KFGQPC Uthmanic Script HAFS"/>
          <w:noProof w:val="0"/>
          <w:rtl/>
          <w:lang w:bidi="ar-SA"/>
        </w:rPr>
        <w:t xml:space="preserve"> </w:t>
      </w:r>
      <w:r w:rsidR="001D75AA" w:rsidRPr="00AB56BA">
        <w:rPr>
          <w:rFonts w:ascii="KFGQPC Uthmanic Script HAFS" w:hint="eastAsia"/>
          <w:noProof w:val="0"/>
          <w:rtl/>
          <w:lang w:bidi="ar-SA"/>
        </w:rPr>
        <w:t>مِّنَ</w:t>
      </w:r>
      <w:r w:rsidR="001D75AA" w:rsidRPr="00AB56BA">
        <w:rPr>
          <w:rFonts w:ascii="KFGQPC Uthmanic Script HAFS"/>
          <w:noProof w:val="0"/>
          <w:rtl/>
          <w:lang w:bidi="ar-SA"/>
        </w:rPr>
        <w:t xml:space="preserve"> </w:t>
      </w:r>
      <w:r w:rsidR="001D75AA" w:rsidRPr="00AB56BA">
        <w:rPr>
          <w:rFonts w:ascii="KFGQPC Uthmanic Script HAFS" w:hint="cs"/>
          <w:noProof w:val="0"/>
          <w:rtl/>
          <w:lang w:bidi="ar-SA"/>
        </w:rPr>
        <w:t>ٱ</w:t>
      </w:r>
      <w:r w:rsidR="001D75AA" w:rsidRPr="00AB56BA">
        <w:rPr>
          <w:rFonts w:ascii="KFGQPC Uthmanic Script HAFS" w:hint="eastAsia"/>
          <w:noProof w:val="0"/>
          <w:rtl/>
          <w:lang w:bidi="ar-SA"/>
        </w:rPr>
        <w:t>للَّهِ</w:t>
      </w:r>
      <w:r w:rsidR="001D75AA" w:rsidRPr="00AB56BA">
        <w:rPr>
          <w:rFonts w:ascii="KFGQPC Uthmanic Script HAFS"/>
          <w:noProof w:val="0"/>
          <w:rtl/>
          <w:lang w:bidi="ar-SA"/>
        </w:rPr>
        <w:t xml:space="preserve"> </w:t>
      </w:r>
      <w:r w:rsidR="001D75AA" w:rsidRPr="00AB56BA">
        <w:rPr>
          <w:rFonts w:ascii="KFGQPC Uthmanic Script HAFS" w:hint="eastAsia"/>
          <w:noProof w:val="0"/>
          <w:rtl/>
          <w:lang w:bidi="ar-SA"/>
        </w:rPr>
        <w:t>وَفَت</w:t>
      </w:r>
      <w:r w:rsidR="001D75AA" w:rsidRPr="00AB56BA">
        <w:rPr>
          <w:rFonts w:ascii="KFGQPC Uthmanic Script HAFS" w:hint="cs"/>
          <w:noProof w:val="0"/>
          <w:rtl/>
          <w:lang w:bidi="ar-SA"/>
        </w:rPr>
        <w:t>ۡ</w:t>
      </w:r>
      <w:r w:rsidR="001D75AA" w:rsidRPr="00AB56BA">
        <w:rPr>
          <w:rFonts w:ascii="KFGQPC Uthmanic Script HAFS" w:hint="eastAsia"/>
          <w:noProof w:val="0"/>
          <w:rtl/>
          <w:lang w:bidi="ar-SA"/>
        </w:rPr>
        <w:t>ح</w:t>
      </w:r>
      <w:r w:rsidR="001D75AA" w:rsidRPr="00AB56BA">
        <w:rPr>
          <w:rFonts w:ascii="KFGQPC Uthmanic Script HAFS" w:hint="cs"/>
          <w:noProof w:val="0"/>
          <w:rtl/>
          <w:lang w:bidi="ar-SA"/>
        </w:rPr>
        <w:t>ٞ</w:t>
      </w:r>
      <w:r w:rsidR="001D75AA" w:rsidRPr="00AB56BA">
        <w:rPr>
          <w:rFonts w:ascii="KFGQPC Uthmanic Script HAFS"/>
          <w:noProof w:val="0"/>
          <w:rtl/>
          <w:lang w:bidi="ar-SA"/>
        </w:rPr>
        <w:t xml:space="preserve"> </w:t>
      </w:r>
      <w:r w:rsidR="001D75AA" w:rsidRPr="00AB56BA">
        <w:rPr>
          <w:rFonts w:ascii="KFGQPC Uthmanic Script HAFS" w:hint="eastAsia"/>
          <w:noProof w:val="0"/>
          <w:rtl/>
          <w:lang w:bidi="ar-SA"/>
        </w:rPr>
        <w:t>قَرِيب</w:t>
      </w:r>
      <w:r w:rsidR="001D75AA" w:rsidRPr="00AB56BA">
        <w:rPr>
          <w:rFonts w:ascii="KFGQPC Uthmanic Script HAFS" w:hint="cs"/>
          <w:noProof w:val="0"/>
          <w:rtl/>
          <w:lang w:bidi="ar-SA"/>
        </w:rPr>
        <w:t>ٞۗ</w:t>
      </w:r>
      <w:r w:rsidR="001D75AA" w:rsidRPr="00AB56BA">
        <w:rPr>
          <w:rFonts w:ascii="KFGQPC Uthmanic Script HAFS"/>
          <w:noProof w:val="0"/>
          <w:rtl/>
          <w:lang w:bidi="ar-SA"/>
        </w:rPr>
        <w:t xml:space="preserve"> </w:t>
      </w:r>
      <w:r w:rsidR="001D75AA" w:rsidRPr="00AB56BA">
        <w:rPr>
          <w:rFonts w:ascii="KFGQPC Uthmanic Script HAFS" w:hint="eastAsia"/>
          <w:noProof w:val="0"/>
          <w:rtl/>
          <w:lang w:bidi="ar-SA"/>
        </w:rPr>
        <w:t>وَبَشِّرِ</w:t>
      </w:r>
      <w:r w:rsidR="001D75AA" w:rsidRPr="00AB56BA">
        <w:rPr>
          <w:rFonts w:ascii="KFGQPC Uthmanic Script HAFS"/>
          <w:noProof w:val="0"/>
          <w:rtl/>
          <w:lang w:bidi="ar-SA"/>
        </w:rPr>
        <w:t xml:space="preserve"> </w:t>
      </w:r>
      <w:r w:rsidR="001D75AA" w:rsidRPr="00AB56BA">
        <w:rPr>
          <w:rFonts w:ascii="KFGQPC Uthmanic Script HAFS" w:hint="cs"/>
          <w:noProof w:val="0"/>
          <w:rtl/>
          <w:lang w:bidi="ar-SA"/>
        </w:rPr>
        <w:t>ٱ</w:t>
      </w:r>
      <w:r w:rsidR="001D75AA" w:rsidRPr="00AB56BA">
        <w:rPr>
          <w:rFonts w:ascii="KFGQPC Uthmanic Script HAFS" w:hint="eastAsia"/>
          <w:noProof w:val="0"/>
          <w:rtl/>
          <w:lang w:bidi="ar-SA"/>
        </w:rPr>
        <w:t>ل</w:t>
      </w:r>
      <w:r w:rsidR="001D75AA" w:rsidRPr="00AB56BA">
        <w:rPr>
          <w:rFonts w:ascii="KFGQPC Uthmanic Script HAFS" w:hint="cs"/>
          <w:noProof w:val="0"/>
          <w:rtl/>
          <w:lang w:bidi="ar-SA"/>
        </w:rPr>
        <w:t>ۡ</w:t>
      </w:r>
      <w:r w:rsidR="001D75AA" w:rsidRPr="00AB56BA">
        <w:rPr>
          <w:rFonts w:ascii="KFGQPC Uthmanic Script HAFS" w:hint="eastAsia"/>
          <w:noProof w:val="0"/>
          <w:rtl/>
          <w:lang w:bidi="ar-SA"/>
        </w:rPr>
        <w:t>مُؤ</w:t>
      </w:r>
      <w:r w:rsidR="001D75AA" w:rsidRPr="00AB56BA">
        <w:rPr>
          <w:rFonts w:ascii="KFGQPC Uthmanic Script HAFS" w:hint="cs"/>
          <w:noProof w:val="0"/>
          <w:rtl/>
          <w:lang w:bidi="ar-SA"/>
        </w:rPr>
        <w:t>ۡ</w:t>
      </w:r>
      <w:r w:rsidR="001D75AA" w:rsidRPr="00AB56BA">
        <w:rPr>
          <w:rFonts w:ascii="KFGQPC Uthmanic Script HAFS" w:hint="eastAsia"/>
          <w:noProof w:val="0"/>
          <w:rtl/>
          <w:lang w:bidi="ar-SA"/>
        </w:rPr>
        <w:t>مِنِينَ</w:t>
      </w:r>
      <w:r w:rsidR="001D75AA" w:rsidRPr="00AB56BA">
        <w:rPr>
          <w:rFonts w:ascii="KFGQPC Uthmanic Script HAFS"/>
          <w:noProof w:val="0"/>
          <w:rtl/>
          <w:lang w:bidi="ar-SA"/>
        </w:rPr>
        <w:t xml:space="preserve"> </w:t>
      </w:r>
      <w:r w:rsidR="001D75AA" w:rsidRPr="00AB56BA">
        <w:rPr>
          <w:rFonts w:ascii="KFGQPC Uthmanic Script HAFS" w:hint="cs"/>
          <w:noProof w:val="0"/>
          <w:rtl/>
          <w:lang w:bidi="ar-SA"/>
        </w:rPr>
        <w:t>١٣</w:t>
      </w:r>
      <w:r w:rsidR="001D75AA" w:rsidRPr="00AB56BA">
        <w:rPr>
          <w:rFonts w:ascii="KFGQPC Uthmanic Script HAFS"/>
          <w:noProof w:val="0"/>
          <w:rtl/>
          <w:lang w:bidi="ar-SA"/>
        </w:rPr>
        <w:t xml:space="preserve"> </w:t>
      </w:r>
      <w:r w:rsidRPr="00AB56BA">
        <w:rPr>
          <w:rFonts w:ascii="KFGQPC Uthman Taha Naskh" w:cs="KFGQPC Uthman Taha Naskh" w:hint="cs"/>
          <w:noProof w:val="0"/>
          <w:rtl/>
          <w:lang w:bidi="ar-SA"/>
        </w:rPr>
        <w:t>﴾</w:t>
      </w:r>
      <w:r w:rsidR="00A96696">
        <w:rPr>
          <w:rFonts w:ascii="KFGQPC Uthman Taha Naskh" w:cs="KFGQPC Uthman Taha Naskh" w:hint="cs"/>
          <w:noProof w:val="0"/>
          <w:rtl/>
          <w:lang w:bidi="ar-SA"/>
        </w:rPr>
        <w:t xml:space="preserve"> </w:t>
      </w:r>
      <w:r w:rsidR="001D75AA" w:rsidRPr="00AB56BA">
        <w:rPr>
          <w:rStyle w:val="Char8"/>
          <w:rtl/>
        </w:rPr>
        <w:t>[</w:t>
      </w:r>
      <w:r w:rsidR="001D75AA" w:rsidRPr="00AB56BA">
        <w:rPr>
          <w:rStyle w:val="Char8"/>
          <w:rFonts w:hint="eastAsia"/>
          <w:rtl/>
        </w:rPr>
        <w:t>الصف</w:t>
      </w:r>
      <w:r w:rsidR="001D75AA" w:rsidRPr="00AB56BA">
        <w:rPr>
          <w:rStyle w:val="Char8"/>
          <w:rtl/>
        </w:rPr>
        <w:t xml:space="preserve">: </w:t>
      </w:r>
      <w:r w:rsidR="001D75AA" w:rsidRPr="00AB56BA">
        <w:rPr>
          <w:rStyle w:val="Char8"/>
          <w:rFonts w:hint="cs"/>
          <w:rtl/>
        </w:rPr>
        <w:t>١٣</w:t>
      </w:r>
      <w:r w:rsidR="001D75AA" w:rsidRPr="00AB56BA">
        <w:rPr>
          <w:rStyle w:val="Char8"/>
          <w:rtl/>
        </w:rPr>
        <w:t xml:space="preserve">]  </w:t>
      </w:r>
    </w:p>
    <w:p w:rsidR="00BA400A" w:rsidRPr="00AB56BA" w:rsidRDefault="00DD1481" w:rsidP="00C471B2">
      <w:pPr>
        <w:pStyle w:val="a2"/>
        <w:rPr>
          <w:rtl/>
          <w:lang w:bidi="ar-SA"/>
        </w:rPr>
      </w:pPr>
      <w:r w:rsidRPr="00AB56BA">
        <w:rPr>
          <w:rtl/>
          <w:lang w:bidi="ar-SA"/>
        </w:rPr>
        <w:t>و نعمت دیگری به شما دهد که دوستش می‌دارید؛ [یعنی] یاری و پیروزی نزدیکی از سوی الله. و به مؤمنان مژده بده.</w:t>
      </w:r>
    </w:p>
    <w:p w:rsidR="00DD1481" w:rsidRPr="00AB56BA" w:rsidRDefault="00AF70A9" w:rsidP="001D75AA">
      <w:pPr>
        <w:autoSpaceDE w:val="0"/>
        <w:autoSpaceDN w:val="0"/>
        <w:adjustRightInd w:val="0"/>
        <w:spacing w:line="240" w:lineRule="auto"/>
        <w:rPr>
          <w:rtl/>
          <w:lang w:bidi="ar-SA"/>
        </w:rPr>
      </w:pPr>
      <w:r w:rsidRPr="00AB56BA">
        <w:rPr>
          <w:rFonts w:ascii="KFGQPC Uthman Taha Naskh" w:cs="KFGQPC Uthman Taha Naskh" w:hint="cs"/>
          <w:noProof w:val="0"/>
          <w:rtl/>
          <w:lang w:bidi="ar-SA"/>
        </w:rPr>
        <w:t>﴿</w:t>
      </w:r>
      <w:r w:rsidR="001D75AA" w:rsidRPr="00AB56BA">
        <w:rPr>
          <w:rFonts w:ascii="KFGQPC Uthmanic Script HAFS" w:cs="KFGQPC Uthmanic Script HAFS" w:hint="eastAsia"/>
          <w:noProof w:val="0"/>
          <w:rtl/>
          <w:lang w:bidi="ar-SA"/>
        </w:rPr>
        <w:t>وَأُخ</w:t>
      </w:r>
      <w:r w:rsidR="001D75AA" w:rsidRPr="00AB56BA">
        <w:rPr>
          <w:rFonts w:ascii="KFGQPC Uthmanic Script HAFS" w:cs="KFGQPC Uthmanic Script HAFS" w:hint="cs"/>
          <w:noProof w:val="0"/>
          <w:rtl/>
          <w:lang w:bidi="ar-SA"/>
        </w:rPr>
        <w:t>ۡ</w:t>
      </w:r>
      <w:r w:rsidR="001D75AA" w:rsidRPr="00AB56BA">
        <w:rPr>
          <w:rFonts w:ascii="KFGQPC Uthmanic Script HAFS" w:cs="KFGQPC Uthmanic Script HAFS" w:hint="eastAsia"/>
          <w:noProof w:val="0"/>
          <w:rtl/>
          <w:lang w:bidi="ar-SA"/>
        </w:rPr>
        <w:t>رَى</w:t>
      </w:r>
      <w:r w:rsidR="001D75AA" w:rsidRPr="00AB56BA">
        <w:rPr>
          <w:rFonts w:ascii="KFGQPC Uthmanic Script HAFS" w:cs="KFGQPC Uthmanic Script HAFS" w:hint="cs"/>
          <w:noProof w:val="0"/>
          <w:rtl/>
          <w:lang w:bidi="ar-SA"/>
        </w:rPr>
        <w:t>ٰ</w:t>
      </w:r>
      <w:r w:rsidR="001D75AA" w:rsidRPr="00AB56BA">
        <w:rPr>
          <w:rFonts w:ascii="KFGQPC Uthmanic Script HAFS" w:cs="KFGQPC Uthmanic Script HAFS"/>
          <w:noProof w:val="0"/>
          <w:rtl/>
          <w:lang w:bidi="ar-SA"/>
        </w:rPr>
        <w:t xml:space="preserve"> </w:t>
      </w:r>
      <w:r w:rsidR="001D75AA" w:rsidRPr="00AB56BA">
        <w:rPr>
          <w:rFonts w:ascii="KFGQPC Uthmanic Script HAFS" w:cs="KFGQPC Uthmanic Script HAFS" w:hint="eastAsia"/>
          <w:noProof w:val="0"/>
          <w:rtl/>
          <w:lang w:bidi="ar-SA"/>
        </w:rPr>
        <w:t>تُحِبُّونَهَا</w:t>
      </w:r>
      <w:r w:rsidR="001D75AA" w:rsidRPr="00AB56BA">
        <w:rPr>
          <w:rFonts w:ascii="KFGQPC Uthmanic Script HAFS" w:cs="KFGQPC Uthmanic Script HAFS" w:hint="cs"/>
          <w:noProof w:val="0"/>
          <w:rtl/>
          <w:lang w:bidi="ar-SA"/>
        </w:rPr>
        <w:t>ۖ</w:t>
      </w:r>
      <w:r w:rsidRPr="00AB56BA">
        <w:rPr>
          <w:rFonts w:ascii="KFGQPC Uthman Taha Naskh" w:cs="KFGQPC Uthman Taha Naskh" w:hint="cs"/>
          <w:noProof w:val="0"/>
          <w:rtl/>
          <w:lang w:bidi="ar-SA"/>
        </w:rPr>
        <w:t>﴾</w:t>
      </w:r>
      <w:r w:rsidR="001D75AA" w:rsidRPr="00AB56BA">
        <w:rPr>
          <w:rFonts w:ascii="KFGQPC Uthman Taha Naskh" w:cs="KFGQPC Uthman Taha Naskh"/>
          <w:noProof w:val="0"/>
          <w:rtl/>
          <w:lang w:bidi="ar-SA"/>
        </w:rPr>
        <w:t xml:space="preserve"> </w:t>
      </w:r>
      <w:r w:rsidR="00901FE6" w:rsidRPr="00AB56BA">
        <w:rPr>
          <w:rtl/>
          <w:lang w:bidi="ar-SA"/>
        </w:rPr>
        <w:t xml:space="preserve">یعنی: نعمت و نوید دیگری هم به شما می‌دهد و شما دوستش دارید. سپس این نعمت را بیان می‌فرماید: </w:t>
      </w:r>
      <w:r w:rsidRPr="00AB56BA">
        <w:rPr>
          <w:rFonts w:ascii="KFGQPC Uthman Taha Naskh" w:cs="KFGQPC Uthman Taha Naskh" w:hint="cs"/>
          <w:noProof w:val="0"/>
          <w:rtl/>
          <w:lang w:bidi="ar-SA"/>
        </w:rPr>
        <w:t>﴿</w:t>
      </w:r>
      <w:r w:rsidR="001D75AA" w:rsidRPr="00AB56BA">
        <w:rPr>
          <w:rFonts w:ascii="KFGQPC Uthmanic Script HAFS" w:cs="KFGQPC Uthmanic Script HAFS" w:hint="eastAsia"/>
          <w:noProof w:val="0"/>
          <w:rtl/>
          <w:lang w:bidi="ar-SA"/>
        </w:rPr>
        <w:t>نَص</w:t>
      </w:r>
      <w:r w:rsidR="001D75AA" w:rsidRPr="00AB56BA">
        <w:rPr>
          <w:rFonts w:ascii="KFGQPC Uthmanic Script HAFS" w:cs="KFGQPC Uthmanic Script HAFS" w:hint="cs"/>
          <w:noProof w:val="0"/>
          <w:rtl/>
          <w:lang w:bidi="ar-SA"/>
        </w:rPr>
        <w:t>ۡ</w:t>
      </w:r>
      <w:r w:rsidR="001D75AA" w:rsidRPr="00AB56BA">
        <w:rPr>
          <w:rFonts w:ascii="KFGQPC Uthmanic Script HAFS" w:cs="KFGQPC Uthmanic Script HAFS" w:hint="eastAsia"/>
          <w:noProof w:val="0"/>
          <w:rtl/>
          <w:lang w:bidi="ar-SA"/>
        </w:rPr>
        <w:t>ر</w:t>
      </w:r>
      <w:r w:rsidR="001D75AA" w:rsidRPr="00AB56BA">
        <w:rPr>
          <w:rFonts w:ascii="KFGQPC Uthmanic Script HAFS" w:cs="KFGQPC Uthmanic Script HAFS" w:hint="cs"/>
          <w:noProof w:val="0"/>
          <w:rtl/>
          <w:lang w:bidi="ar-SA"/>
        </w:rPr>
        <w:t>ٞ</w:t>
      </w:r>
      <w:r w:rsidR="001D75AA" w:rsidRPr="00AB56BA">
        <w:rPr>
          <w:rFonts w:ascii="KFGQPC Uthmanic Script HAFS" w:cs="KFGQPC Uthmanic Script HAFS"/>
          <w:noProof w:val="0"/>
          <w:rtl/>
          <w:lang w:bidi="ar-SA"/>
        </w:rPr>
        <w:t xml:space="preserve"> </w:t>
      </w:r>
      <w:r w:rsidR="001D75AA" w:rsidRPr="00AB56BA">
        <w:rPr>
          <w:rFonts w:ascii="KFGQPC Uthmanic Script HAFS" w:cs="KFGQPC Uthmanic Script HAFS" w:hint="eastAsia"/>
          <w:noProof w:val="0"/>
          <w:rtl/>
          <w:lang w:bidi="ar-SA"/>
        </w:rPr>
        <w:t>مِّنَ</w:t>
      </w:r>
      <w:r w:rsidR="001D75AA" w:rsidRPr="00AB56BA">
        <w:rPr>
          <w:rFonts w:ascii="KFGQPC Uthmanic Script HAFS" w:cs="KFGQPC Uthmanic Script HAFS"/>
          <w:noProof w:val="0"/>
          <w:rtl/>
          <w:lang w:bidi="ar-SA"/>
        </w:rPr>
        <w:t xml:space="preserve"> </w:t>
      </w:r>
      <w:r w:rsidR="001D75AA" w:rsidRPr="00AB56BA">
        <w:rPr>
          <w:rFonts w:ascii="KFGQPC Uthmanic Script HAFS" w:cs="KFGQPC Uthmanic Script HAFS" w:hint="cs"/>
          <w:noProof w:val="0"/>
          <w:rtl/>
          <w:lang w:bidi="ar-SA"/>
        </w:rPr>
        <w:t>ٱ</w:t>
      </w:r>
      <w:r w:rsidR="001D75AA" w:rsidRPr="00AB56BA">
        <w:rPr>
          <w:rFonts w:ascii="KFGQPC Uthmanic Script HAFS" w:cs="KFGQPC Uthmanic Script HAFS" w:hint="eastAsia"/>
          <w:noProof w:val="0"/>
          <w:rtl/>
          <w:lang w:bidi="ar-SA"/>
        </w:rPr>
        <w:t>للَّهِ</w:t>
      </w:r>
      <w:r w:rsidR="001D75AA" w:rsidRPr="00AB56BA">
        <w:rPr>
          <w:rFonts w:ascii="KFGQPC Uthmanic Script HAFS" w:cs="KFGQPC Uthmanic Script HAFS"/>
          <w:noProof w:val="0"/>
          <w:rtl/>
          <w:lang w:bidi="ar-SA"/>
        </w:rPr>
        <w:t xml:space="preserve"> </w:t>
      </w:r>
      <w:r w:rsidR="001D75AA" w:rsidRPr="00AB56BA">
        <w:rPr>
          <w:rFonts w:ascii="KFGQPC Uthmanic Script HAFS" w:cs="KFGQPC Uthmanic Script HAFS" w:hint="eastAsia"/>
          <w:noProof w:val="0"/>
          <w:rtl/>
          <w:lang w:bidi="ar-SA"/>
        </w:rPr>
        <w:t>وَفَت</w:t>
      </w:r>
      <w:r w:rsidR="001D75AA" w:rsidRPr="00AB56BA">
        <w:rPr>
          <w:rFonts w:ascii="KFGQPC Uthmanic Script HAFS" w:cs="KFGQPC Uthmanic Script HAFS" w:hint="cs"/>
          <w:noProof w:val="0"/>
          <w:rtl/>
          <w:lang w:bidi="ar-SA"/>
        </w:rPr>
        <w:t>ۡ</w:t>
      </w:r>
      <w:r w:rsidR="001D75AA" w:rsidRPr="00AB56BA">
        <w:rPr>
          <w:rFonts w:ascii="KFGQPC Uthmanic Script HAFS" w:cs="KFGQPC Uthmanic Script HAFS" w:hint="eastAsia"/>
          <w:noProof w:val="0"/>
          <w:rtl/>
          <w:lang w:bidi="ar-SA"/>
        </w:rPr>
        <w:t>ح</w:t>
      </w:r>
      <w:r w:rsidR="001D75AA" w:rsidRPr="00AB56BA">
        <w:rPr>
          <w:rFonts w:ascii="KFGQPC Uthmanic Script HAFS" w:cs="KFGQPC Uthmanic Script HAFS" w:hint="cs"/>
          <w:noProof w:val="0"/>
          <w:rtl/>
          <w:lang w:bidi="ar-SA"/>
        </w:rPr>
        <w:t>ٞ</w:t>
      </w:r>
      <w:r w:rsidR="001D75AA" w:rsidRPr="00AB56BA">
        <w:rPr>
          <w:rFonts w:ascii="KFGQPC Uthmanic Script HAFS" w:cs="KFGQPC Uthmanic Script HAFS"/>
          <w:noProof w:val="0"/>
          <w:rtl/>
          <w:lang w:bidi="ar-SA"/>
        </w:rPr>
        <w:t xml:space="preserve"> </w:t>
      </w:r>
      <w:r w:rsidR="001D75AA" w:rsidRPr="00AB56BA">
        <w:rPr>
          <w:rFonts w:ascii="KFGQPC Uthmanic Script HAFS" w:cs="KFGQPC Uthmanic Script HAFS" w:hint="eastAsia"/>
          <w:noProof w:val="0"/>
          <w:rtl/>
          <w:lang w:bidi="ar-SA"/>
        </w:rPr>
        <w:t>قَرِيب</w:t>
      </w:r>
      <w:r w:rsidR="001D75AA" w:rsidRPr="00AB56BA">
        <w:rPr>
          <w:rFonts w:ascii="KFGQPC Uthmanic Script HAFS" w:cs="KFGQPC Uthmanic Script HAFS" w:hint="cs"/>
          <w:noProof w:val="0"/>
          <w:rtl/>
          <w:lang w:bidi="ar-SA"/>
        </w:rPr>
        <w:t>ٞۗ</w:t>
      </w:r>
      <w:r w:rsidR="001D75AA" w:rsidRPr="00AB56BA">
        <w:rPr>
          <w:rFonts w:ascii="KFGQPC Uthmanic Script HAFS" w:cs="KFGQPC Uthmanic Script HAFS"/>
          <w:noProof w:val="0"/>
          <w:rtl/>
          <w:lang w:bidi="ar-SA"/>
        </w:rPr>
        <w:t xml:space="preserve"> </w:t>
      </w:r>
      <w:r w:rsidR="001D75AA" w:rsidRPr="00AB56BA">
        <w:rPr>
          <w:rFonts w:ascii="KFGQPC Uthmanic Script HAFS" w:cs="KFGQPC Uthmanic Script HAFS" w:hint="eastAsia"/>
          <w:noProof w:val="0"/>
          <w:rtl/>
          <w:lang w:bidi="ar-SA"/>
        </w:rPr>
        <w:t>وَبَشِّرِ</w:t>
      </w:r>
      <w:r w:rsidR="001D75AA" w:rsidRPr="00AB56BA">
        <w:rPr>
          <w:rFonts w:ascii="KFGQPC Uthmanic Script HAFS" w:cs="KFGQPC Uthmanic Script HAFS"/>
          <w:noProof w:val="0"/>
          <w:rtl/>
          <w:lang w:bidi="ar-SA"/>
        </w:rPr>
        <w:t xml:space="preserve"> </w:t>
      </w:r>
      <w:r w:rsidR="001D75AA" w:rsidRPr="00AB56BA">
        <w:rPr>
          <w:rFonts w:ascii="KFGQPC Uthmanic Script HAFS" w:cs="KFGQPC Uthmanic Script HAFS" w:hint="cs"/>
          <w:noProof w:val="0"/>
          <w:rtl/>
          <w:lang w:bidi="ar-SA"/>
        </w:rPr>
        <w:t>ٱ</w:t>
      </w:r>
      <w:r w:rsidR="001D75AA" w:rsidRPr="00AB56BA">
        <w:rPr>
          <w:rFonts w:ascii="KFGQPC Uthmanic Script HAFS" w:cs="KFGQPC Uthmanic Script HAFS" w:hint="eastAsia"/>
          <w:noProof w:val="0"/>
          <w:rtl/>
          <w:lang w:bidi="ar-SA"/>
        </w:rPr>
        <w:t>ل</w:t>
      </w:r>
      <w:r w:rsidR="001D75AA" w:rsidRPr="00AB56BA">
        <w:rPr>
          <w:rFonts w:ascii="KFGQPC Uthmanic Script HAFS" w:cs="KFGQPC Uthmanic Script HAFS" w:hint="cs"/>
          <w:noProof w:val="0"/>
          <w:rtl/>
          <w:lang w:bidi="ar-SA"/>
        </w:rPr>
        <w:t>ۡ</w:t>
      </w:r>
      <w:r w:rsidR="001D75AA" w:rsidRPr="00AB56BA">
        <w:rPr>
          <w:rFonts w:ascii="KFGQPC Uthmanic Script HAFS" w:cs="KFGQPC Uthmanic Script HAFS" w:hint="eastAsia"/>
          <w:noProof w:val="0"/>
          <w:rtl/>
          <w:lang w:bidi="ar-SA"/>
        </w:rPr>
        <w:t>مُؤ</w:t>
      </w:r>
      <w:r w:rsidR="001D75AA" w:rsidRPr="00AB56BA">
        <w:rPr>
          <w:rFonts w:ascii="KFGQPC Uthmanic Script HAFS" w:cs="KFGQPC Uthmanic Script HAFS" w:hint="cs"/>
          <w:noProof w:val="0"/>
          <w:rtl/>
          <w:lang w:bidi="ar-SA"/>
        </w:rPr>
        <w:t>ۡ</w:t>
      </w:r>
      <w:r w:rsidR="001D75AA" w:rsidRPr="00AB56BA">
        <w:rPr>
          <w:rFonts w:ascii="KFGQPC Uthmanic Script HAFS" w:cs="KFGQPC Uthmanic Script HAFS" w:hint="eastAsia"/>
          <w:noProof w:val="0"/>
          <w:rtl/>
          <w:lang w:bidi="ar-SA"/>
        </w:rPr>
        <w:t>مِنِينَ</w:t>
      </w:r>
      <w:r w:rsidRPr="00AB56BA">
        <w:rPr>
          <w:rFonts w:ascii="KFGQPC Uthman Taha Naskh" w:cs="KFGQPC Uthman Taha Naskh" w:hint="cs"/>
          <w:noProof w:val="0"/>
          <w:rtl/>
          <w:lang w:bidi="ar-SA"/>
        </w:rPr>
        <w:t>﴾</w:t>
      </w:r>
      <w:r w:rsidR="001D75AA" w:rsidRPr="00AB56BA">
        <w:rPr>
          <w:rFonts w:ascii="KFGQPC Uthman Taha Naskh" w:cs="KFGQPC Uthman Taha Naskh"/>
          <w:noProof w:val="0"/>
          <w:rtl/>
          <w:lang w:bidi="ar-SA"/>
        </w:rPr>
        <w:t xml:space="preserve"> </w:t>
      </w:r>
      <w:r w:rsidR="00901FE6" w:rsidRPr="00AB56BA">
        <w:rPr>
          <w:rtl/>
          <w:lang w:bidi="ar-SA"/>
        </w:rPr>
        <w:t xml:space="preserve">: «یاری و پیروزی نزدیکی از سوی الله». </w:t>
      </w:r>
      <w:r w:rsidRPr="00AB56BA">
        <w:rPr>
          <w:rFonts w:ascii="KFGQPC Uthman Taha Naskh" w:cs="KFGQPC Uthman Taha Naskh" w:hint="cs"/>
          <w:noProof w:val="0"/>
          <w:rtl/>
          <w:lang w:bidi="ar-SA"/>
        </w:rPr>
        <w:t>﴿</w:t>
      </w:r>
      <w:r w:rsidR="001D75AA" w:rsidRPr="00AB56BA">
        <w:rPr>
          <w:rFonts w:ascii="KFGQPC Uthmanic Script HAFS" w:cs="KFGQPC Uthmanic Script HAFS" w:hint="eastAsia"/>
          <w:noProof w:val="0"/>
          <w:rtl/>
          <w:lang w:bidi="ar-SA"/>
        </w:rPr>
        <w:t>نَص</w:t>
      </w:r>
      <w:r w:rsidR="001D75AA" w:rsidRPr="00AB56BA">
        <w:rPr>
          <w:rFonts w:ascii="KFGQPC Uthmanic Script HAFS" w:cs="KFGQPC Uthmanic Script HAFS" w:hint="cs"/>
          <w:noProof w:val="0"/>
          <w:rtl/>
          <w:lang w:bidi="ar-SA"/>
        </w:rPr>
        <w:t>ۡ</w:t>
      </w:r>
      <w:r w:rsidR="001D75AA" w:rsidRPr="00AB56BA">
        <w:rPr>
          <w:rFonts w:ascii="KFGQPC Uthmanic Script HAFS" w:cs="KFGQPC Uthmanic Script HAFS" w:hint="eastAsia"/>
          <w:noProof w:val="0"/>
          <w:rtl/>
          <w:lang w:bidi="ar-SA"/>
        </w:rPr>
        <w:t>ر</w:t>
      </w:r>
      <w:r w:rsidR="001D75AA" w:rsidRPr="00AB56BA">
        <w:rPr>
          <w:rFonts w:ascii="KFGQPC Uthmanic Script HAFS" w:cs="KFGQPC Uthmanic Script HAFS" w:hint="cs"/>
          <w:noProof w:val="0"/>
          <w:rtl/>
          <w:lang w:bidi="ar-SA"/>
        </w:rPr>
        <w:t>ٞ</w:t>
      </w:r>
      <w:r w:rsidR="001D75AA" w:rsidRPr="00AB56BA">
        <w:rPr>
          <w:rFonts w:ascii="KFGQPC Uthmanic Script HAFS" w:cs="KFGQPC Uthmanic Script HAFS"/>
          <w:noProof w:val="0"/>
          <w:rtl/>
          <w:lang w:bidi="ar-SA"/>
        </w:rPr>
        <w:t xml:space="preserve"> </w:t>
      </w:r>
      <w:r w:rsidR="001D75AA" w:rsidRPr="00AB56BA">
        <w:rPr>
          <w:rFonts w:ascii="KFGQPC Uthmanic Script HAFS" w:cs="KFGQPC Uthmanic Script HAFS" w:hint="eastAsia"/>
          <w:noProof w:val="0"/>
          <w:rtl/>
          <w:lang w:bidi="ar-SA"/>
        </w:rPr>
        <w:t>مِّنَ</w:t>
      </w:r>
      <w:r w:rsidR="001D75AA" w:rsidRPr="00AB56BA">
        <w:rPr>
          <w:rFonts w:ascii="KFGQPC Uthmanic Script HAFS" w:cs="KFGQPC Uthmanic Script HAFS"/>
          <w:noProof w:val="0"/>
          <w:rtl/>
          <w:lang w:bidi="ar-SA"/>
        </w:rPr>
        <w:t xml:space="preserve"> </w:t>
      </w:r>
      <w:r w:rsidR="001D75AA" w:rsidRPr="00AB56BA">
        <w:rPr>
          <w:rFonts w:ascii="KFGQPC Uthmanic Script HAFS" w:cs="KFGQPC Uthmanic Script HAFS" w:hint="cs"/>
          <w:noProof w:val="0"/>
          <w:rtl/>
          <w:lang w:bidi="ar-SA"/>
        </w:rPr>
        <w:t>ٱ</w:t>
      </w:r>
      <w:r w:rsidR="001D75AA" w:rsidRPr="00AB56BA">
        <w:rPr>
          <w:rFonts w:ascii="KFGQPC Uthmanic Script HAFS" w:cs="KFGQPC Uthmanic Script HAFS" w:hint="eastAsia"/>
          <w:noProof w:val="0"/>
          <w:rtl/>
          <w:lang w:bidi="ar-SA"/>
        </w:rPr>
        <w:t>للَّهِ</w:t>
      </w:r>
      <w:r w:rsidRPr="00AB56BA">
        <w:rPr>
          <w:rFonts w:ascii="KFGQPC Uthman Taha Naskh" w:cs="KFGQPC Uthman Taha Naskh" w:hint="cs"/>
          <w:noProof w:val="0"/>
          <w:rtl/>
          <w:lang w:bidi="ar-SA"/>
        </w:rPr>
        <w:t>﴾</w:t>
      </w:r>
      <w:r w:rsidR="001D75AA" w:rsidRPr="00AB56BA">
        <w:rPr>
          <w:rFonts w:ascii="KFGQPC Uthman Taha Naskh" w:cs="KFGQPC Uthman Taha Naskh" w:hint="cs"/>
          <w:noProof w:val="0"/>
          <w:rtl/>
          <w:lang w:bidi="ar-SA"/>
        </w:rPr>
        <w:t xml:space="preserve"> </w:t>
      </w:r>
      <w:r w:rsidR="00183345" w:rsidRPr="00AB56BA">
        <w:rPr>
          <w:rtl/>
          <w:lang w:bidi="ar-SA"/>
        </w:rPr>
        <w:t>یعنی الله شما را با نصرت و یاری خویش بر دشمنانتان پیروز می‌گرداند. بدون شک انسان دوست دارد که بر دشمن خویش پیروز شود و این، برای او مایه‌ی شادی و خرسندی‌ست که الله متعال، شکست و خفت دشمن انسان را به دست او رقم بزند؛ همان‌گونه که الله متعال می‌فرماید:</w:t>
      </w:r>
    </w:p>
    <w:p w:rsidR="001D75AA" w:rsidRPr="00AB56BA" w:rsidRDefault="00AF70A9" w:rsidP="00A96696">
      <w:pPr>
        <w:pStyle w:val="a2"/>
        <w:tabs>
          <w:tab w:val="right" w:pos="6718"/>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1D75AA" w:rsidRPr="00AB56BA">
        <w:rPr>
          <w:rStyle w:val="Char2"/>
          <w:rFonts w:hint="eastAsia"/>
          <w:rtl/>
        </w:rPr>
        <w:t>قَ</w:t>
      </w:r>
      <w:r w:rsidR="001D75AA" w:rsidRPr="00AB56BA">
        <w:rPr>
          <w:rStyle w:val="Char2"/>
          <w:rFonts w:hint="cs"/>
          <w:rtl/>
        </w:rPr>
        <w:t>ٰ</w:t>
      </w:r>
      <w:r w:rsidR="001D75AA" w:rsidRPr="00AB56BA">
        <w:rPr>
          <w:rStyle w:val="Char2"/>
          <w:rFonts w:hint="eastAsia"/>
          <w:rtl/>
        </w:rPr>
        <w:t>تِلُوهُم</w:t>
      </w:r>
      <w:r w:rsidR="001D75AA" w:rsidRPr="00AB56BA">
        <w:rPr>
          <w:rStyle w:val="Char2"/>
          <w:rFonts w:hint="cs"/>
          <w:rtl/>
        </w:rPr>
        <w:t>ۡ</w:t>
      </w:r>
      <w:r w:rsidR="001D75AA" w:rsidRPr="00AB56BA">
        <w:rPr>
          <w:rStyle w:val="Char2"/>
          <w:rtl/>
        </w:rPr>
        <w:t xml:space="preserve"> </w:t>
      </w:r>
      <w:r w:rsidR="001D75AA" w:rsidRPr="00AB56BA">
        <w:rPr>
          <w:rStyle w:val="Char2"/>
          <w:rFonts w:hint="eastAsia"/>
          <w:rtl/>
        </w:rPr>
        <w:t>يُعَذِّب</w:t>
      </w:r>
      <w:r w:rsidR="001D75AA" w:rsidRPr="00AB56BA">
        <w:rPr>
          <w:rStyle w:val="Char2"/>
          <w:rFonts w:hint="cs"/>
          <w:rtl/>
        </w:rPr>
        <w:t>ۡ</w:t>
      </w:r>
      <w:r w:rsidR="001D75AA" w:rsidRPr="00AB56BA">
        <w:rPr>
          <w:rStyle w:val="Char2"/>
          <w:rFonts w:hint="eastAsia"/>
          <w:rtl/>
        </w:rPr>
        <w:t>هُمُ</w:t>
      </w:r>
      <w:r w:rsidR="001D75AA" w:rsidRPr="00AB56BA">
        <w:rPr>
          <w:rStyle w:val="Char2"/>
          <w:rtl/>
        </w:rPr>
        <w:t xml:space="preserve"> </w:t>
      </w:r>
      <w:r w:rsidR="001D75AA" w:rsidRPr="00AB56BA">
        <w:rPr>
          <w:rStyle w:val="Char2"/>
          <w:rFonts w:hint="cs"/>
          <w:rtl/>
        </w:rPr>
        <w:t>ٱ</w:t>
      </w:r>
      <w:r w:rsidR="001D75AA" w:rsidRPr="00AB56BA">
        <w:rPr>
          <w:rStyle w:val="Char2"/>
          <w:rFonts w:hint="eastAsia"/>
          <w:rtl/>
        </w:rPr>
        <w:t>للَّهُ</w:t>
      </w:r>
      <w:r w:rsidR="001D75AA" w:rsidRPr="00AB56BA">
        <w:rPr>
          <w:rStyle w:val="Char2"/>
          <w:rtl/>
        </w:rPr>
        <w:t xml:space="preserve"> </w:t>
      </w:r>
      <w:r w:rsidR="001D75AA" w:rsidRPr="00AB56BA">
        <w:rPr>
          <w:rStyle w:val="Char2"/>
          <w:rFonts w:hint="eastAsia"/>
          <w:rtl/>
        </w:rPr>
        <w:t>بِأَي</w:t>
      </w:r>
      <w:r w:rsidR="001D75AA" w:rsidRPr="00AB56BA">
        <w:rPr>
          <w:rStyle w:val="Char2"/>
          <w:rFonts w:hint="cs"/>
          <w:rtl/>
        </w:rPr>
        <w:t>ۡ</w:t>
      </w:r>
      <w:r w:rsidR="001D75AA" w:rsidRPr="00AB56BA">
        <w:rPr>
          <w:rStyle w:val="Char2"/>
          <w:rFonts w:hint="eastAsia"/>
          <w:rtl/>
        </w:rPr>
        <w:t>دِيكُم</w:t>
      </w:r>
      <w:r w:rsidR="001D75AA" w:rsidRPr="00AB56BA">
        <w:rPr>
          <w:rStyle w:val="Char2"/>
          <w:rFonts w:hint="cs"/>
          <w:rtl/>
        </w:rPr>
        <w:t>ۡ</w:t>
      </w:r>
      <w:r w:rsidR="001D75AA" w:rsidRPr="00AB56BA">
        <w:rPr>
          <w:rStyle w:val="Char2"/>
          <w:rtl/>
        </w:rPr>
        <w:t xml:space="preserve"> </w:t>
      </w:r>
      <w:r w:rsidR="001D75AA" w:rsidRPr="00AB56BA">
        <w:rPr>
          <w:rStyle w:val="Char2"/>
          <w:rFonts w:hint="eastAsia"/>
          <w:rtl/>
        </w:rPr>
        <w:t>وَيُخ</w:t>
      </w:r>
      <w:r w:rsidR="001D75AA" w:rsidRPr="00AB56BA">
        <w:rPr>
          <w:rStyle w:val="Char2"/>
          <w:rFonts w:hint="cs"/>
          <w:rtl/>
        </w:rPr>
        <w:t>ۡ</w:t>
      </w:r>
      <w:r w:rsidR="001D75AA" w:rsidRPr="00AB56BA">
        <w:rPr>
          <w:rStyle w:val="Char2"/>
          <w:rFonts w:hint="eastAsia"/>
          <w:rtl/>
        </w:rPr>
        <w:t>زِهِم</w:t>
      </w:r>
      <w:r w:rsidR="001D75AA" w:rsidRPr="00AB56BA">
        <w:rPr>
          <w:rStyle w:val="Char2"/>
          <w:rFonts w:hint="cs"/>
          <w:rtl/>
        </w:rPr>
        <w:t>ۡ</w:t>
      </w:r>
      <w:r w:rsidR="001D75AA" w:rsidRPr="00AB56BA">
        <w:rPr>
          <w:rStyle w:val="Char2"/>
          <w:rtl/>
        </w:rPr>
        <w:t xml:space="preserve"> </w:t>
      </w:r>
      <w:r w:rsidR="001D75AA" w:rsidRPr="00AB56BA">
        <w:rPr>
          <w:rStyle w:val="Char2"/>
          <w:rFonts w:hint="eastAsia"/>
          <w:rtl/>
        </w:rPr>
        <w:t>وَيَنصُر</w:t>
      </w:r>
      <w:r w:rsidR="001D75AA" w:rsidRPr="00AB56BA">
        <w:rPr>
          <w:rStyle w:val="Char2"/>
          <w:rFonts w:hint="cs"/>
          <w:rtl/>
        </w:rPr>
        <w:t>ۡ</w:t>
      </w:r>
      <w:r w:rsidR="001D75AA" w:rsidRPr="00AB56BA">
        <w:rPr>
          <w:rStyle w:val="Char2"/>
          <w:rFonts w:hint="eastAsia"/>
          <w:rtl/>
        </w:rPr>
        <w:t>كُم</w:t>
      </w:r>
      <w:r w:rsidR="001D75AA" w:rsidRPr="00AB56BA">
        <w:rPr>
          <w:rStyle w:val="Char2"/>
          <w:rFonts w:hint="cs"/>
          <w:rtl/>
        </w:rPr>
        <w:t>ۡ</w:t>
      </w:r>
      <w:r w:rsidR="001D75AA" w:rsidRPr="00AB56BA">
        <w:rPr>
          <w:rStyle w:val="Char2"/>
          <w:rtl/>
        </w:rPr>
        <w:t xml:space="preserve"> </w:t>
      </w:r>
      <w:r w:rsidR="001D75AA" w:rsidRPr="00AB56BA">
        <w:rPr>
          <w:rStyle w:val="Char2"/>
          <w:rFonts w:hint="eastAsia"/>
          <w:rtl/>
        </w:rPr>
        <w:t>عَلَي</w:t>
      </w:r>
      <w:r w:rsidR="001D75AA" w:rsidRPr="00AB56BA">
        <w:rPr>
          <w:rStyle w:val="Char2"/>
          <w:rFonts w:hint="cs"/>
          <w:rtl/>
        </w:rPr>
        <w:t>ۡ</w:t>
      </w:r>
      <w:r w:rsidR="001D75AA" w:rsidRPr="00AB56BA">
        <w:rPr>
          <w:rStyle w:val="Char2"/>
          <w:rFonts w:hint="eastAsia"/>
          <w:rtl/>
        </w:rPr>
        <w:t>هِم</w:t>
      </w:r>
      <w:r w:rsidR="001D75AA" w:rsidRPr="00AB56BA">
        <w:rPr>
          <w:rStyle w:val="Char2"/>
          <w:rFonts w:hint="cs"/>
          <w:rtl/>
        </w:rPr>
        <w:t>ۡ</w:t>
      </w:r>
      <w:r w:rsidR="001D75AA" w:rsidRPr="00AB56BA">
        <w:rPr>
          <w:rStyle w:val="Char2"/>
          <w:rtl/>
        </w:rPr>
        <w:t xml:space="preserve"> </w:t>
      </w:r>
      <w:r w:rsidR="001D75AA" w:rsidRPr="00AB56BA">
        <w:rPr>
          <w:rStyle w:val="Char2"/>
          <w:rFonts w:hint="eastAsia"/>
          <w:rtl/>
        </w:rPr>
        <w:t>وَيَش</w:t>
      </w:r>
      <w:r w:rsidR="001D75AA" w:rsidRPr="00AB56BA">
        <w:rPr>
          <w:rStyle w:val="Char2"/>
          <w:rFonts w:hint="cs"/>
          <w:rtl/>
        </w:rPr>
        <w:t>ۡ</w:t>
      </w:r>
      <w:r w:rsidR="001D75AA" w:rsidRPr="00AB56BA">
        <w:rPr>
          <w:rStyle w:val="Char2"/>
          <w:rFonts w:hint="eastAsia"/>
          <w:rtl/>
        </w:rPr>
        <w:t>فِ</w:t>
      </w:r>
      <w:r w:rsidR="001D75AA" w:rsidRPr="00AB56BA">
        <w:rPr>
          <w:rStyle w:val="Char2"/>
          <w:rtl/>
        </w:rPr>
        <w:t xml:space="preserve"> </w:t>
      </w:r>
      <w:r w:rsidR="001D75AA" w:rsidRPr="00AB56BA">
        <w:rPr>
          <w:rStyle w:val="Char2"/>
          <w:rFonts w:hint="eastAsia"/>
          <w:rtl/>
        </w:rPr>
        <w:t>صُدُورَ</w:t>
      </w:r>
      <w:r w:rsidR="001D75AA" w:rsidRPr="00AB56BA">
        <w:rPr>
          <w:rStyle w:val="Char2"/>
          <w:rtl/>
        </w:rPr>
        <w:t xml:space="preserve"> </w:t>
      </w:r>
      <w:r w:rsidR="001D75AA" w:rsidRPr="00AB56BA">
        <w:rPr>
          <w:rStyle w:val="Char2"/>
          <w:rFonts w:hint="eastAsia"/>
          <w:rtl/>
        </w:rPr>
        <w:t>قَو</w:t>
      </w:r>
      <w:r w:rsidR="001D75AA" w:rsidRPr="00AB56BA">
        <w:rPr>
          <w:rStyle w:val="Char2"/>
          <w:rFonts w:hint="cs"/>
          <w:rtl/>
        </w:rPr>
        <w:t>ۡ</w:t>
      </w:r>
      <w:r w:rsidR="001D75AA" w:rsidRPr="00AB56BA">
        <w:rPr>
          <w:rStyle w:val="Char2"/>
          <w:rFonts w:hint="eastAsia"/>
          <w:rtl/>
        </w:rPr>
        <w:t>م</w:t>
      </w:r>
      <w:r w:rsidR="001D75AA" w:rsidRPr="00AB56BA">
        <w:rPr>
          <w:rStyle w:val="Char2"/>
          <w:rFonts w:hint="cs"/>
          <w:rtl/>
        </w:rPr>
        <w:t>ٖ</w:t>
      </w:r>
      <w:r w:rsidR="001D75AA" w:rsidRPr="00AB56BA">
        <w:rPr>
          <w:rStyle w:val="Char2"/>
          <w:rtl/>
        </w:rPr>
        <w:t xml:space="preserve"> </w:t>
      </w:r>
      <w:r w:rsidR="001D75AA" w:rsidRPr="00AB56BA">
        <w:rPr>
          <w:rStyle w:val="Char2"/>
          <w:rFonts w:hint="eastAsia"/>
          <w:rtl/>
        </w:rPr>
        <w:t>مُّؤ</w:t>
      </w:r>
      <w:r w:rsidR="001D75AA" w:rsidRPr="00AB56BA">
        <w:rPr>
          <w:rStyle w:val="Char2"/>
          <w:rFonts w:hint="cs"/>
          <w:rtl/>
        </w:rPr>
        <w:t>ۡ</w:t>
      </w:r>
      <w:r w:rsidR="001D75AA" w:rsidRPr="00AB56BA">
        <w:rPr>
          <w:rStyle w:val="Char2"/>
          <w:rFonts w:hint="eastAsia"/>
          <w:rtl/>
        </w:rPr>
        <w:t>مِنِينَ</w:t>
      </w:r>
      <w:r w:rsidR="001D75AA" w:rsidRPr="00AB56BA">
        <w:rPr>
          <w:rStyle w:val="Char2"/>
          <w:rtl/>
        </w:rPr>
        <w:t xml:space="preserve"> </w:t>
      </w:r>
      <w:r w:rsidR="001D75AA" w:rsidRPr="00AB56BA">
        <w:rPr>
          <w:rStyle w:val="Char2"/>
          <w:rFonts w:hint="cs"/>
          <w:rtl/>
        </w:rPr>
        <w:t>١٤</w:t>
      </w:r>
      <w:r w:rsidR="001D75AA" w:rsidRPr="00AB56BA">
        <w:rPr>
          <w:rStyle w:val="Char2"/>
          <w:rtl/>
        </w:rPr>
        <w:t xml:space="preserve"> </w:t>
      </w:r>
      <w:r w:rsidR="001D75AA" w:rsidRPr="00AB56BA">
        <w:rPr>
          <w:rStyle w:val="Char2"/>
          <w:rFonts w:hint="eastAsia"/>
          <w:rtl/>
        </w:rPr>
        <w:t>وَيُذ</w:t>
      </w:r>
      <w:r w:rsidR="001D75AA" w:rsidRPr="00AB56BA">
        <w:rPr>
          <w:rStyle w:val="Char2"/>
          <w:rFonts w:hint="cs"/>
          <w:rtl/>
        </w:rPr>
        <w:t>ۡ</w:t>
      </w:r>
      <w:r w:rsidR="001D75AA" w:rsidRPr="00AB56BA">
        <w:rPr>
          <w:rStyle w:val="Char2"/>
          <w:rFonts w:hint="eastAsia"/>
          <w:rtl/>
        </w:rPr>
        <w:t>هِب</w:t>
      </w:r>
      <w:r w:rsidR="001D75AA" w:rsidRPr="00AB56BA">
        <w:rPr>
          <w:rStyle w:val="Char2"/>
          <w:rFonts w:hint="cs"/>
          <w:rtl/>
        </w:rPr>
        <w:t>ۡ</w:t>
      </w:r>
      <w:r w:rsidR="001D75AA" w:rsidRPr="00AB56BA">
        <w:rPr>
          <w:rStyle w:val="Char2"/>
          <w:rtl/>
        </w:rPr>
        <w:t xml:space="preserve"> </w:t>
      </w:r>
      <w:r w:rsidR="001D75AA" w:rsidRPr="00AB56BA">
        <w:rPr>
          <w:rStyle w:val="Char2"/>
          <w:rFonts w:hint="eastAsia"/>
          <w:rtl/>
        </w:rPr>
        <w:t>غَي</w:t>
      </w:r>
      <w:r w:rsidR="001D75AA" w:rsidRPr="00AB56BA">
        <w:rPr>
          <w:rStyle w:val="Char2"/>
          <w:rFonts w:hint="cs"/>
          <w:rtl/>
        </w:rPr>
        <w:t>ۡ</w:t>
      </w:r>
      <w:r w:rsidR="001D75AA" w:rsidRPr="00AB56BA">
        <w:rPr>
          <w:rStyle w:val="Char2"/>
          <w:rFonts w:hint="eastAsia"/>
          <w:rtl/>
        </w:rPr>
        <w:t>ظَ</w:t>
      </w:r>
      <w:r w:rsidR="001D75AA" w:rsidRPr="00AB56BA">
        <w:rPr>
          <w:rStyle w:val="Char2"/>
          <w:rtl/>
        </w:rPr>
        <w:t xml:space="preserve"> </w:t>
      </w:r>
      <w:r w:rsidR="001D75AA" w:rsidRPr="00AB56BA">
        <w:rPr>
          <w:rStyle w:val="Char2"/>
          <w:rFonts w:hint="eastAsia"/>
          <w:rtl/>
        </w:rPr>
        <w:t>قُلُوبِهِم</w:t>
      </w:r>
      <w:r w:rsidR="001D75AA" w:rsidRPr="00AB56BA">
        <w:rPr>
          <w:rStyle w:val="Char2"/>
          <w:rFonts w:hint="cs"/>
          <w:rtl/>
        </w:rPr>
        <w:t>ۡۗ</w:t>
      </w:r>
      <w:r w:rsidR="001D75AA" w:rsidRPr="00AB56BA">
        <w:rPr>
          <w:rStyle w:val="Char2"/>
          <w:rtl/>
        </w:rPr>
        <w:t xml:space="preserve"> </w:t>
      </w:r>
      <w:r w:rsidR="001D75AA" w:rsidRPr="00AB56BA">
        <w:rPr>
          <w:rStyle w:val="Char2"/>
          <w:rFonts w:hint="eastAsia"/>
          <w:rtl/>
        </w:rPr>
        <w:t>وَيَتُوبُ</w:t>
      </w:r>
      <w:r w:rsidR="001D75AA" w:rsidRPr="00AB56BA">
        <w:rPr>
          <w:rStyle w:val="Char2"/>
          <w:rtl/>
        </w:rPr>
        <w:t xml:space="preserve"> </w:t>
      </w:r>
      <w:r w:rsidR="001D75AA" w:rsidRPr="00AB56BA">
        <w:rPr>
          <w:rStyle w:val="Char2"/>
          <w:rFonts w:hint="cs"/>
          <w:rtl/>
        </w:rPr>
        <w:t>ٱ</w:t>
      </w:r>
      <w:r w:rsidR="001D75AA" w:rsidRPr="00AB56BA">
        <w:rPr>
          <w:rStyle w:val="Char2"/>
          <w:rFonts w:hint="eastAsia"/>
          <w:rtl/>
        </w:rPr>
        <w:t>للَّهُ</w:t>
      </w:r>
      <w:r w:rsidR="001D75AA" w:rsidRPr="00AB56BA">
        <w:rPr>
          <w:rStyle w:val="Char2"/>
          <w:rtl/>
        </w:rPr>
        <w:t xml:space="preserve"> </w:t>
      </w:r>
      <w:r w:rsidR="001D75AA" w:rsidRPr="00AB56BA">
        <w:rPr>
          <w:rStyle w:val="Char2"/>
          <w:rFonts w:hint="eastAsia"/>
          <w:rtl/>
        </w:rPr>
        <w:t>عَلَى</w:t>
      </w:r>
      <w:r w:rsidR="001D75AA" w:rsidRPr="00AB56BA">
        <w:rPr>
          <w:rStyle w:val="Char2"/>
          <w:rFonts w:hint="cs"/>
          <w:rtl/>
        </w:rPr>
        <w:t>ٰ</w:t>
      </w:r>
      <w:r w:rsidR="001D75AA" w:rsidRPr="00AB56BA">
        <w:rPr>
          <w:rStyle w:val="Char2"/>
          <w:rtl/>
        </w:rPr>
        <w:t xml:space="preserve"> </w:t>
      </w:r>
      <w:r w:rsidR="001D75AA" w:rsidRPr="00AB56BA">
        <w:rPr>
          <w:rStyle w:val="Char2"/>
          <w:rFonts w:hint="eastAsia"/>
          <w:rtl/>
        </w:rPr>
        <w:t>مَن</w:t>
      </w:r>
      <w:r w:rsidR="001D75AA" w:rsidRPr="00AB56BA">
        <w:rPr>
          <w:rStyle w:val="Char2"/>
          <w:rtl/>
        </w:rPr>
        <w:t xml:space="preserve"> </w:t>
      </w:r>
      <w:r w:rsidR="001D75AA" w:rsidRPr="00AB56BA">
        <w:rPr>
          <w:rStyle w:val="Char2"/>
          <w:rFonts w:hint="eastAsia"/>
          <w:rtl/>
        </w:rPr>
        <w:t>يَشَا</w:t>
      </w:r>
      <w:r w:rsidR="001D75AA" w:rsidRPr="00AB56BA">
        <w:rPr>
          <w:rStyle w:val="Char2"/>
          <w:rFonts w:hint="cs"/>
          <w:rtl/>
        </w:rPr>
        <w:t>ٓ</w:t>
      </w:r>
      <w:r w:rsidR="001D75AA" w:rsidRPr="00AB56BA">
        <w:rPr>
          <w:rStyle w:val="Char2"/>
          <w:rFonts w:hint="eastAsia"/>
          <w:rtl/>
        </w:rPr>
        <w:t>ءُ</w:t>
      </w:r>
      <w:r w:rsidR="001D75AA" w:rsidRPr="00AB56BA">
        <w:rPr>
          <w:rStyle w:val="Char2"/>
          <w:rFonts w:hint="cs"/>
          <w:rtl/>
        </w:rPr>
        <w:t>ۗ</w:t>
      </w:r>
      <w:r w:rsidR="001D75AA" w:rsidRPr="00AB56BA">
        <w:rPr>
          <w:rStyle w:val="Char2"/>
          <w:rtl/>
        </w:rPr>
        <w:t xml:space="preserve"> </w:t>
      </w:r>
      <w:r w:rsidR="001D75AA" w:rsidRPr="00AB56BA">
        <w:rPr>
          <w:rStyle w:val="Char2"/>
          <w:rFonts w:hint="eastAsia"/>
          <w:rtl/>
        </w:rPr>
        <w:t>وَ</w:t>
      </w:r>
      <w:r w:rsidR="001D75AA" w:rsidRPr="00AB56BA">
        <w:rPr>
          <w:rStyle w:val="Char2"/>
          <w:rFonts w:hint="cs"/>
          <w:rtl/>
        </w:rPr>
        <w:t>ٱ</w:t>
      </w:r>
      <w:r w:rsidR="001D75AA" w:rsidRPr="00AB56BA">
        <w:rPr>
          <w:rStyle w:val="Char2"/>
          <w:rFonts w:hint="eastAsia"/>
          <w:rtl/>
        </w:rPr>
        <w:t>للَّهُ</w:t>
      </w:r>
      <w:r w:rsidR="001D75AA" w:rsidRPr="00AB56BA">
        <w:rPr>
          <w:rStyle w:val="Char2"/>
          <w:rtl/>
        </w:rPr>
        <w:t xml:space="preserve"> </w:t>
      </w:r>
      <w:r w:rsidR="001D75AA" w:rsidRPr="00AB56BA">
        <w:rPr>
          <w:rStyle w:val="Char2"/>
          <w:rFonts w:hint="eastAsia"/>
          <w:rtl/>
        </w:rPr>
        <w:t>عَلِيمٌ</w:t>
      </w:r>
      <w:r w:rsidR="001D75AA" w:rsidRPr="00AB56BA">
        <w:rPr>
          <w:rStyle w:val="Char2"/>
          <w:rtl/>
        </w:rPr>
        <w:t xml:space="preserve"> </w:t>
      </w:r>
      <w:r w:rsidR="001D75AA" w:rsidRPr="00AB56BA">
        <w:rPr>
          <w:rStyle w:val="Char2"/>
          <w:rFonts w:hint="eastAsia"/>
          <w:rtl/>
        </w:rPr>
        <w:t>حَكِيمٌ</w:t>
      </w:r>
      <w:r w:rsidR="001D75AA" w:rsidRPr="00AB56BA">
        <w:rPr>
          <w:rFonts w:ascii="KFGQPC Uthmanic Script HAFS" w:cs="KFGQPC Uthmanic Script HAFS"/>
          <w:noProof w:val="0"/>
          <w:rtl/>
        </w:rPr>
        <w:t xml:space="preserve"> </w:t>
      </w:r>
      <w:r w:rsidR="001D75AA" w:rsidRPr="00AB56BA">
        <w:rPr>
          <w:rFonts w:ascii="KFGQPC Uthmanic Script HAFS" w:cs="KFGQPC Uthmanic Script HAFS" w:hint="cs"/>
          <w:noProof w:val="0"/>
          <w:rtl/>
        </w:rPr>
        <w:t>١٥</w:t>
      </w:r>
      <w:r w:rsidRPr="00AB56BA">
        <w:rPr>
          <w:rFonts w:ascii="KFGQPC Uthman Taha Naskh" w:cs="KFGQPC Uthman Taha Naskh" w:hint="cs"/>
          <w:noProof w:val="0"/>
          <w:rtl/>
          <w:lang w:bidi="ar-SA"/>
        </w:rPr>
        <w:t>﴾</w:t>
      </w:r>
      <w:r w:rsidR="001D75AA" w:rsidRPr="00AB56BA">
        <w:rPr>
          <w:rFonts w:ascii="KFGQPC Uthman Taha Naskh" w:cs="KFGQPC Uthman Taha Naskh"/>
          <w:noProof w:val="0"/>
          <w:rtl/>
          <w:lang w:bidi="ar-SA"/>
        </w:rPr>
        <w:t xml:space="preserve"> </w:t>
      </w:r>
      <w:r w:rsidR="001D75AA" w:rsidRPr="00AB56BA">
        <w:rPr>
          <w:rFonts w:ascii="KFGQPC Uthman Taha Naskh" w:cs="KFGQPC Uthman Taha Naskh" w:hint="cs"/>
          <w:noProof w:val="0"/>
          <w:rtl/>
          <w:lang w:bidi="ar-SA"/>
        </w:rPr>
        <w:t xml:space="preserve"> </w:t>
      </w:r>
      <w:r w:rsidR="00A96696">
        <w:rPr>
          <w:rFonts w:ascii="KFGQPC Uthman Taha Naskh" w:cs="KFGQPC Uthman Taha Naskh" w:hint="cs"/>
          <w:noProof w:val="0"/>
          <w:rtl/>
          <w:lang w:bidi="ar-SA"/>
        </w:rPr>
        <w:tab/>
      </w:r>
      <w:r w:rsidR="001D75AA" w:rsidRPr="00AB56BA">
        <w:rPr>
          <w:rStyle w:val="Char8"/>
          <w:rtl/>
        </w:rPr>
        <w:t>[</w:t>
      </w:r>
      <w:r w:rsidR="001D75AA" w:rsidRPr="00AB56BA">
        <w:rPr>
          <w:rStyle w:val="Char8"/>
          <w:rFonts w:hint="eastAsia"/>
          <w:rtl/>
        </w:rPr>
        <w:t>التوبة</w:t>
      </w:r>
      <w:r w:rsidR="001D75AA" w:rsidRPr="00AB56BA">
        <w:rPr>
          <w:rStyle w:val="Char8"/>
          <w:rtl/>
        </w:rPr>
        <w:t xml:space="preserve">: </w:t>
      </w:r>
      <w:r w:rsidR="001D75AA" w:rsidRPr="00AB56BA">
        <w:rPr>
          <w:rStyle w:val="Char8"/>
          <w:rFonts w:hint="cs"/>
          <w:rtl/>
        </w:rPr>
        <w:t>١٤</w:t>
      </w:r>
      <w:r w:rsidR="001D75AA" w:rsidRPr="00AB56BA">
        <w:rPr>
          <w:rStyle w:val="Char8"/>
          <w:rFonts w:hint="eastAsia"/>
          <w:rtl/>
        </w:rPr>
        <w:t>،</w:t>
      </w:r>
      <w:r w:rsidR="001D75AA" w:rsidRPr="00AB56BA">
        <w:rPr>
          <w:rStyle w:val="Char8"/>
          <w:rtl/>
        </w:rPr>
        <w:t xml:space="preserve">  </w:t>
      </w:r>
      <w:r w:rsidR="001D75AA" w:rsidRPr="00AB56BA">
        <w:rPr>
          <w:rStyle w:val="Char8"/>
          <w:rFonts w:hint="cs"/>
          <w:rtl/>
        </w:rPr>
        <w:t>١٥</w:t>
      </w:r>
      <w:r w:rsidR="001D75AA" w:rsidRPr="00AB56BA">
        <w:rPr>
          <w:rStyle w:val="Char8"/>
          <w:rtl/>
        </w:rPr>
        <w:t>]</w:t>
      </w:r>
      <w:r w:rsidR="001D75AA" w:rsidRPr="00AB56BA">
        <w:rPr>
          <w:rFonts w:ascii="KFGQPC Uthman Taha Naskh" w:cs="KFGQPC Uthman Taha Naskh"/>
          <w:noProof w:val="0"/>
          <w:rtl/>
          <w:lang w:bidi="ar-SA"/>
        </w:rPr>
        <w:t xml:space="preserve">  </w:t>
      </w:r>
    </w:p>
    <w:p w:rsidR="006B002E" w:rsidRPr="00AB56BA" w:rsidRDefault="006B002E" w:rsidP="00C471B2">
      <w:pPr>
        <w:pStyle w:val="a2"/>
        <w:rPr>
          <w:rtl/>
          <w:lang w:bidi="ar-SA"/>
        </w:rPr>
      </w:pPr>
      <w:r w:rsidRPr="00AB56BA">
        <w:rPr>
          <w:rtl/>
          <w:lang w:bidi="ar-SA"/>
        </w:rPr>
        <w:t xml:space="preserve">با آنان بجنگید تا الله، آن‌ها را به دست شما عذاب نماید و رسوایشان گرداند و شما را بر آنان </w:t>
      </w:r>
      <w:r w:rsidR="009133A7" w:rsidRPr="00AB56BA">
        <w:rPr>
          <w:rFonts w:hint="cs"/>
          <w:sz w:val="2"/>
          <w:szCs w:val="2"/>
          <w:rtl/>
          <w:lang w:bidi="ar-SA"/>
        </w:rPr>
        <w:br/>
      </w:r>
      <w:r w:rsidRPr="00AB56BA">
        <w:rPr>
          <w:rtl/>
          <w:lang w:bidi="ar-SA"/>
        </w:rPr>
        <w:t>پیروز کند و سینه</w:t>
      </w:r>
      <w:r w:rsidRPr="00AB56BA">
        <w:rPr>
          <w:rtl/>
          <w:lang w:bidi="ar-SA"/>
        </w:rPr>
        <w:softHyphen/>
        <w:t>های مؤمنان را بهبود بخشد و خشم دل</w:t>
      </w:r>
      <w:r w:rsidRPr="00AB56BA">
        <w:rPr>
          <w:rtl/>
          <w:lang w:bidi="ar-SA"/>
        </w:rPr>
        <w:softHyphen/>
        <w:t>هایشان را از میان ببرد. و الله، توبه</w:t>
      </w:r>
      <w:r w:rsidRPr="00AB56BA">
        <w:rPr>
          <w:rtl/>
          <w:lang w:bidi="ar-SA"/>
        </w:rPr>
        <w:softHyphen/>
        <w:t>ی هر که را بخواهد، می‏پذیرد. و الله، دانای حکیم است.</w:t>
      </w:r>
    </w:p>
    <w:p w:rsidR="00183345" w:rsidRPr="00AB56BA" w:rsidRDefault="000B4BA5" w:rsidP="001D75AA">
      <w:pPr>
        <w:autoSpaceDE w:val="0"/>
        <w:autoSpaceDN w:val="0"/>
        <w:adjustRightInd w:val="0"/>
        <w:spacing w:line="240" w:lineRule="auto"/>
        <w:rPr>
          <w:rtl/>
          <w:lang w:bidi="ar-SA"/>
        </w:rPr>
      </w:pPr>
      <w:r w:rsidRPr="00AB56BA">
        <w:rPr>
          <w:rtl/>
          <w:lang w:bidi="ar-SA"/>
        </w:rPr>
        <w:t xml:space="preserve">این‌ها فواید بزرگی‌ست؛ به‌ویژه این‌که الله متعال از طریق جهاد، عذاب و شخواریِ دشمن را به دست مسلمانان رقم می‌زند. از این‌رو فرمود: </w:t>
      </w:r>
      <w:r w:rsidR="00AF70A9" w:rsidRPr="00AB56BA">
        <w:rPr>
          <w:rFonts w:ascii="KFGQPC Uthman Taha Naskh" w:cs="KFGQPC Uthman Taha Naskh" w:hint="cs"/>
          <w:noProof w:val="0"/>
          <w:rtl/>
          <w:lang w:bidi="ar-SA"/>
        </w:rPr>
        <w:t>﴿</w:t>
      </w:r>
      <w:r w:rsidR="001D75AA" w:rsidRPr="00AB56BA">
        <w:rPr>
          <w:rFonts w:ascii="KFGQPC Uthmanic Script HAFS" w:cs="KFGQPC Uthmanic Script HAFS" w:hint="eastAsia"/>
          <w:noProof w:val="0"/>
          <w:rtl/>
          <w:lang w:bidi="ar-SA"/>
        </w:rPr>
        <w:t>نَص</w:t>
      </w:r>
      <w:r w:rsidR="001D75AA" w:rsidRPr="00AB56BA">
        <w:rPr>
          <w:rFonts w:ascii="KFGQPC Uthmanic Script HAFS" w:cs="KFGQPC Uthmanic Script HAFS" w:hint="cs"/>
          <w:noProof w:val="0"/>
          <w:rtl/>
          <w:lang w:bidi="ar-SA"/>
        </w:rPr>
        <w:t>ۡ</w:t>
      </w:r>
      <w:r w:rsidR="001D75AA" w:rsidRPr="00AB56BA">
        <w:rPr>
          <w:rFonts w:ascii="KFGQPC Uthmanic Script HAFS" w:cs="KFGQPC Uthmanic Script HAFS" w:hint="eastAsia"/>
          <w:noProof w:val="0"/>
          <w:rtl/>
          <w:lang w:bidi="ar-SA"/>
        </w:rPr>
        <w:t>ر</w:t>
      </w:r>
      <w:r w:rsidR="001D75AA" w:rsidRPr="00AB56BA">
        <w:rPr>
          <w:rFonts w:ascii="KFGQPC Uthmanic Script HAFS" w:cs="KFGQPC Uthmanic Script HAFS" w:hint="cs"/>
          <w:noProof w:val="0"/>
          <w:rtl/>
          <w:lang w:bidi="ar-SA"/>
        </w:rPr>
        <w:t>ٞ</w:t>
      </w:r>
      <w:r w:rsidR="001D75AA" w:rsidRPr="00AB56BA">
        <w:rPr>
          <w:rFonts w:ascii="KFGQPC Uthmanic Script HAFS" w:cs="KFGQPC Uthmanic Script HAFS"/>
          <w:noProof w:val="0"/>
          <w:rtl/>
          <w:lang w:bidi="ar-SA"/>
        </w:rPr>
        <w:t xml:space="preserve"> </w:t>
      </w:r>
      <w:r w:rsidR="001D75AA" w:rsidRPr="00AB56BA">
        <w:rPr>
          <w:rFonts w:ascii="KFGQPC Uthmanic Script HAFS" w:cs="KFGQPC Uthmanic Script HAFS" w:hint="eastAsia"/>
          <w:noProof w:val="0"/>
          <w:rtl/>
          <w:lang w:bidi="ar-SA"/>
        </w:rPr>
        <w:t>مِّنَ</w:t>
      </w:r>
      <w:r w:rsidR="001D75AA" w:rsidRPr="00AB56BA">
        <w:rPr>
          <w:rFonts w:ascii="KFGQPC Uthmanic Script HAFS" w:cs="KFGQPC Uthmanic Script HAFS"/>
          <w:noProof w:val="0"/>
          <w:rtl/>
          <w:lang w:bidi="ar-SA"/>
        </w:rPr>
        <w:t xml:space="preserve"> </w:t>
      </w:r>
      <w:r w:rsidR="001D75AA" w:rsidRPr="00AB56BA">
        <w:rPr>
          <w:rFonts w:ascii="KFGQPC Uthmanic Script HAFS" w:cs="KFGQPC Uthmanic Script HAFS" w:hint="cs"/>
          <w:noProof w:val="0"/>
          <w:rtl/>
          <w:lang w:bidi="ar-SA"/>
        </w:rPr>
        <w:t>ٱ</w:t>
      </w:r>
      <w:r w:rsidR="001D75AA" w:rsidRPr="00AB56BA">
        <w:rPr>
          <w:rFonts w:ascii="KFGQPC Uthmanic Script HAFS" w:cs="KFGQPC Uthmanic Script HAFS" w:hint="eastAsia"/>
          <w:noProof w:val="0"/>
          <w:rtl/>
          <w:lang w:bidi="ar-SA"/>
        </w:rPr>
        <w:t>للَّهِ</w:t>
      </w:r>
      <w:r w:rsidR="001D75AA" w:rsidRPr="00AB56BA">
        <w:rPr>
          <w:rFonts w:ascii="KFGQPC Uthmanic Script HAFS" w:cs="KFGQPC Uthmanic Script HAFS"/>
          <w:noProof w:val="0"/>
          <w:rtl/>
          <w:lang w:bidi="ar-SA"/>
        </w:rPr>
        <w:t xml:space="preserve"> </w:t>
      </w:r>
      <w:r w:rsidR="001D75AA" w:rsidRPr="00AB56BA">
        <w:rPr>
          <w:rFonts w:ascii="KFGQPC Uthmanic Script HAFS" w:cs="KFGQPC Uthmanic Script HAFS" w:hint="eastAsia"/>
          <w:noProof w:val="0"/>
          <w:rtl/>
          <w:lang w:bidi="ar-SA"/>
        </w:rPr>
        <w:t>وَفَت</w:t>
      </w:r>
      <w:r w:rsidR="001D75AA" w:rsidRPr="00AB56BA">
        <w:rPr>
          <w:rFonts w:ascii="KFGQPC Uthmanic Script HAFS" w:cs="KFGQPC Uthmanic Script HAFS" w:hint="cs"/>
          <w:noProof w:val="0"/>
          <w:rtl/>
          <w:lang w:bidi="ar-SA"/>
        </w:rPr>
        <w:t>ۡ</w:t>
      </w:r>
      <w:r w:rsidR="001D75AA" w:rsidRPr="00AB56BA">
        <w:rPr>
          <w:rFonts w:ascii="KFGQPC Uthmanic Script HAFS" w:cs="KFGQPC Uthmanic Script HAFS" w:hint="eastAsia"/>
          <w:noProof w:val="0"/>
          <w:rtl/>
          <w:lang w:bidi="ar-SA"/>
        </w:rPr>
        <w:t>ح</w:t>
      </w:r>
      <w:r w:rsidR="001D75AA" w:rsidRPr="00AB56BA">
        <w:rPr>
          <w:rFonts w:ascii="KFGQPC Uthmanic Script HAFS" w:cs="KFGQPC Uthmanic Script HAFS" w:hint="cs"/>
          <w:noProof w:val="0"/>
          <w:rtl/>
          <w:lang w:bidi="ar-SA"/>
        </w:rPr>
        <w:t>ٞ</w:t>
      </w:r>
      <w:r w:rsidR="001D75AA" w:rsidRPr="00AB56BA">
        <w:rPr>
          <w:rFonts w:ascii="KFGQPC Uthmanic Script HAFS" w:cs="KFGQPC Uthmanic Script HAFS"/>
          <w:noProof w:val="0"/>
          <w:rtl/>
          <w:lang w:bidi="ar-SA"/>
        </w:rPr>
        <w:t xml:space="preserve"> </w:t>
      </w:r>
      <w:r w:rsidR="001D75AA" w:rsidRPr="00AB56BA">
        <w:rPr>
          <w:rFonts w:ascii="KFGQPC Uthmanic Script HAFS" w:cs="KFGQPC Uthmanic Script HAFS" w:hint="eastAsia"/>
          <w:noProof w:val="0"/>
          <w:rtl/>
          <w:lang w:bidi="ar-SA"/>
        </w:rPr>
        <w:t>قَرِيب</w:t>
      </w:r>
      <w:r w:rsidR="001D75AA" w:rsidRPr="00AB56BA">
        <w:rPr>
          <w:rFonts w:ascii="KFGQPC Uthmanic Script HAFS" w:cs="KFGQPC Uthmanic Script HAFS" w:hint="cs"/>
          <w:noProof w:val="0"/>
          <w:rtl/>
          <w:lang w:bidi="ar-SA"/>
        </w:rPr>
        <w:t>ٞ</w:t>
      </w:r>
      <w:r w:rsidR="00AF70A9" w:rsidRPr="00AB56BA">
        <w:rPr>
          <w:rFonts w:ascii="KFGQPC Uthman Taha Naskh" w:cs="KFGQPC Uthman Taha Naskh" w:hint="cs"/>
          <w:noProof w:val="0"/>
          <w:rtl/>
          <w:lang w:bidi="ar-SA"/>
        </w:rPr>
        <w:t>﴾</w:t>
      </w:r>
      <w:r w:rsidR="001D75AA" w:rsidRPr="00AB56BA">
        <w:rPr>
          <w:rFonts w:ascii="KFGQPC Uthman Taha Naskh" w:cs="KFGQPC Uthman Taha Naskh"/>
          <w:noProof w:val="0"/>
          <w:rtl/>
          <w:lang w:bidi="ar-SA"/>
        </w:rPr>
        <w:t xml:space="preserve"> </w:t>
      </w:r>
      <w:r w:rsidRPr="00AB56BA">
        <w:rPr>
          <w:rtl/>
          <w:lang w:bidi="ar-SA"/>
        </w:rPr>
        <w:t xml:space="preserve">و به مسلمانان نویدِ یاری و پیروزیِ نزدیکی را داد؛ چنان‌که این امر برای مسلمانان صدر اسلام تحقق یافت و الله متعال، فتوحات و پیروزی‌های بزرگ و چشم‌گیری به رویشان گشود و غنایم فراوانی </w:t>
      </w:r>
      <w:r w:rsidR="00261304" w:rsidRPr="00AB56BA">
        <w:rPr>
          <w:rtl/>
          <w:lang w:bidi="ar-SA"/>
        </w:rPr>
        <w:t>نصیبشان فرمود؛ زیرا آن‌ها طبق وظیفه و تکلیف شرعیِ خویش به الله</w:t>
      </w:r>
      <w:r w:rsidR="00261304" w:rsidRPr="00AB56BA">
        <w:rPr>
          <w:lang w:bidi="ar-SA"/>
        </w:rPr>
        <w:sym w:font="AGA Arabesque" w:char="F055"/>
      </w:r>
      <w:r w:rsidR="00261304" w:rsidRPr="00AB56BA">
        <w:rPr>
          <w:rtl/>
          <w:lang w:bidi="ar-SA"/>
        </w:rPr>
        <w:t xml:space="preserve"> ایمان آوردند و در راه او جهاد کردند. سپس الله</w:t>
      </w:r>
      <w:r w:rsidR="00261304" w:rsidRPr="00AB56BA">
        <w:rPr>
          <w:lang w:bidi="ar-SA"/>
        </w:rPr>
        <w:sym w:font="AGA Arabesque" w:char="F055"/>
      </w:r>
      <w:r w:rsidR="00261304" w:rsidRPr="00AB56BA">
        <w:rPr>
          <w:rtl/>
          <w:lang w:bidi="ar-SA"/>
        </w:rPr>
        <w:t xml:space="preserve"> می‌فرماید: </w:t>
      </w:r>
      <w:r w:rsidR="00AF70A9" w:rsidRPr="00AB56BA">
        <w:rPr>
          <w:rFonts w:ascii="KFGQPC Uthman Taha Naskh" w:cs="KFGQPC Uthman Taha Naskh" w:hint="cs"/>
          <w:noProof w:val="0"/>
          <w:rtl/>
          <w:lang w:bidi="ar-SA"/>
        </w:rPr>
        <w:t>﴿</w:t>
      </w:r>
      <w:r w:rsidR="001D75AA" w:rsidRPr="00AB56BA">
        <w:rPr>
          <w:rFonts w:ascii="KFGQPC Uthmanic Script HAFS" w:cs="KFGQPC Uthmanic Script HAFS" w:hint="eastAsia"/>
          <w:noProof w:val="0"/>
          <w:rtl/>
          <w:lang w:bidi="ar-SA"/>
        </w:rPr>
        <w:t>وَبَشِّرِ</w:t>
      </w:r>
      <w:r w:rsidR="001D75AA" w:rsidRPr="00AB56BA">
        <w:rPr>
          <w:rFonts w:ascii="KFGQPC Uthmanic Script HAFS" w:cs="KFGQPC Uthmanic Script HAFS"/>
          <w:noProof w:val="0"/>
          <w:rtl/>
          <w:lang w:bidi="ar-SA"/>
        </w:rPr>
        <w:t xml:space="preserve"> </w:t>
      </w:r>
      <w:r w:rsidR="001D75AA" w:rsidRPr="00AB56BA">
        <w:rPr>
          <w:rFonts w:ascii="KFGQPC Uthmanic Script HAFS" w:cs="KFGQPC Uthmanic Script HAFS" w:hint="cs"/>
          <w:noProof w:val="0"/>
          <w:rtl/>
          <w:lang w:bidi="ar-SA"/>
        </w:rPr>
        <w:t>ٱ</w:t>
      </w:r>
      <w:r w:rsidR="001D75AA" w:rsidRPr="00AB56BA">
        <w:rPr>
          <w:rFonts w:ascii="KFGQPC Uthmanic Script HAFS" w:cs="KFGQPC Uthmanic Script HAFS" w:hint="eastAsia"/>
          <w:noProof w:val="0"/>
          <w:rtl/>
          <w:lang w:bidi="ar-SA"/>
        </w:rPr>
        <w:t>ل</w:t>
      </w:r>
      <w:r w:rsidR="001D75AA" w:rsidRPr="00AB56BA">
        <w:rPr>
          <w:rFonts w:ascii="KFGQPC Uthmanic Script HAFS" w:cs="KFGQPC Uthmanic Script HAFS" w:hint="cs"/>
          <w:noProof w:val="0"/>
          <w:rtl/>
          <w:lang w:bidi="ar-SA"/>
        </w:rPr>
        <w:t>ۡ</w:t>
      </w:r>
      <w:r w:rsidR="001D75AA" w:rsidRPr="00AB56BA">
        <w:rPr>
          <w:rFonts w:ascii="KFGQPC Uthmanic Script HAFS" w:cs="KFGQPC Uthmanic Script HAFS" w:hint="eastAsia"/>
          <w:noProof w:val="0"/>
          <w:rtl/>
          <w:lang w:bidi="ar-SA"/>
        </w:rPr>
        <w:t>مُؤ</w:t>
      </w:r>
      <w:r w:rsidR="001D75AA" w:rsidRPr="00AB56BA">
        <w:rPr>
          <w:rFonts w:ascii="KFGQPC Uthmanic Script HAFS" w:cs="KFGQPC Uthmanic Script HAFS" w:hint="cs"/>
          <w:noProof w:val="0"/>
          <w:rtl/>
          <w:lang w:bidi="ar-SA"/>
        </w:rPr>
        <w:t>ۡ</w:t>
      </w:r>
      <w:r w:rsidR="001D75AA" w:rsidRPr="00AB56BA">
        <w:rPr>
          <w:rFonts w:ascii="KFGQPC Uthmanic Script HAFS" w:cs="KFGQPC Uthmanic Script HAFS" w:hint="eastAsia"/>
          <w:noProof w:val="0"/>
          <w:rtl/>
          <w:lang w:bidi="ar-SA"/>
        </w:rPr>
        <w:t>مِنِينَ</w:t>
      </w:r>
      <w:r w:rsidR="00AF70A9" w:rsidRPr="00AB56BA">
        <w:rPr>
          <w:rFonts w:ascii="KFGQPC Uthman Taha Naskh" w:cs="KFGQPC Uthman Taha Naskh" w:hint="cs"/>
          <w:noProof w:val="0"/>
          <w:rtl/>
          <w:lang w:bidi="ar-SA"/>
        </w:rPr>
        <w:t>﴾</w:t>
      </w:r>
      <w:r w:rsidR="001D75AA" w:rsidRPr="00AB56BA">
        <w:rPr>
          <w:rFonts w:ascii="KFGQPC Uthman Taha Naskh" w:cs="KFGQPC Uthman Taha Naskh"/>
          <w:noProof w:val="0"/>
          <w:rtl/>
          <w:lang w:bidi="ar-SA"/>
        </w:rPr>
        <w:t xml:space="preserve"> </w:t>
      </w:r>
      <w:r w:rsidR="0049780C" w:rsidRPr="00AB56BA">
        <w:rPr>
          <w:rtl/>
          <w:lang w:bidi="ar-SA"/>
        </w:rPr>
        <w:t>؛ یعنی: نوید این امور و نعمت‌های الاهی را به کسانی بده که به آن باور دارند و به الله و پیامبرش ایمان آورده‌اند و در راه الله جهاد می‌کنند.</w:t>
      </w:r>
    </w:p>
    <w:p w:rsidR="0097650A" w:rsidRPr="00AB56BA" w:rsidRDefault="0097650A" w:rsidP="00690212">
      <w:pPr>
        <w:autoSpaceDE w:val="0"/>
        <w:autoSpaceDN w:val="0"/>
        <w:adjustRightInd w:val="0"/>
        <w:rPr>
          <w:rtl/>
          <w:lang w:bidi="ar-SA"/>
        </w:rPr>
      </w:pPr>
      <w:r w:rsidRPr="00AB56BA">
        <w:rPr>
          <w:rtl/>
          <w:lang w:bidi="ar-SA"/>
        </w:rPr>
        <w:t>سپس 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 xml:space="preserve">احادیثی درباره‌ی فضیلت جهاد و نگهبانی در راه الله و نیز خروج در این راه بزرگ در بامدادان یا شامگاهان آورده است؛ احادیثی بدین مضمون که: «یک بامداد یا شامگاه در راه الله بیرون آمدن (و جهاد کردن) از دنیا و هر آن‌چه در آن است، بهتر می‌باشد» و نیز «یک روز نگهبانی در راه الله از دنیا و هر آن‌چه در آن وجود دارد، بهتر است». </w:t>
      </w:r>
      <w:r w:rsidR="00234F39" w:rsidRPr="00AB56BA">
        <w:rPr>
          <w:rtl/>
          <w:lang w:bidi="ar-SA"/>
        </w:rPr>
        <w:t xml:space="preserve">این، فضیلت بسیار بزرگی‌ست؛ </w:t>
      </w:r>
      <w:r w:rsidR="00572E84" w:rsidRPr="00AB56BA">
        <w:rPr>
          <w:rtl/>
          <w:lang w:bidi="ar-SA"/>
        </w:rPr>
        <w:t>جهاد و نگهبانی در راه الله،</w:t>
      </w:r>
      <w:r w:rsidR="00234F39" w:rsidRPr="00AB56BA">
        <w:rPr>
          <w:rtl/>
          <w:lang w:bidi="ar-SA"/>
        </w:rPr>
        <w:t xml:space="preserve"> فقط از دنیایی که در آن زندگی می‌کنیم، بهتر نیست؛ بلکه از تمام دنیا، از ابتدا تا پایانِ آن، و از هر آن‌چه در آن است، بهتر می‌باشد. کسی سرآغاز دنیا را نمی‌داند و پایان آن نیز معلوم نیست</w:t>
      </w:r>
      <w:r w:rsidR="00572E84" w:rsidRPr="00AB56BA">
        <w:rPr>
          <w:rtl/>
          <w:lang w:bidi="ar-SA"/>
        </w:rPr>
        <w:t>؛ ولی یک روز نگهبانی در راه الله و همین‌طور جهاد کردن در یک بامداد یا شامگاه، از همه‌ی دنیا و آن‌چه در آن وجود دارد، بهتر است.</w:t>
      </w:r>
    </w:p>
    <w:p w:rsidR="00572E84" w:rsidRPr="00AB56BA" w:rsidRDefault="00572E84" w:rsidP="00690212">
      <w:pPr>
        <w:autoSpaceDE w:val="0"/>
        <w:autoSpaceDN w:val="0"/>
        <w:adjustRightInd w:val="0"/>
        <w:rPr>
          <w:rtl/>
          <w:lang w:bidi="ar-SA"/>
        </w:rPr>
      </w:pPr>
      <w:r w:rsidRPr="00AB56BA">
        <w:rPr>
          <w:rtl/>
          <w:lang w:bidi="ar-SA"/>
        </w:rPr>
        <w:t>رسول‌الله</w:t>
      </w:r>
      <w:r w:rsidRPr="00AB56BA">
        <w:rPr>
          <w:lang w:bidi="ar-SA"/>
        </w:rPr>
        <w:sym w:font="AGA Arabesque" w:char="F072"/>
      </w:r>
      <w:r w:rsidRPr="00AB56BA">
        <w:rPr>
          <w:rtl/>
          <w:lang w:bidi="ar-SA"/>
        </w:rPr>
        <w:t xml:space="preserve"> فرمود: «به‌اندازه‌ی جای تازیانه‌ی شما در بهشت، از دنیا و آن‌چه در آن وجود دارد، بهتر است». آن‌چه پیش‌تر گفتیم، در این‌باره نیز مصداق دارد و بدین‌سان درمی‌یابیم که حدودِ یک متر از بهشت، از تمام دنیا و آن‌چه در آن است، بهتر می‌باشد؛ مانندِ یک روز نگهبانی یا یک جهادِ صبحگاهی یا شامگاهی در راه الله.</w:t>
      </w:r>
    </w:p>
    <w:p w:rsidR="00572E84" w:rsidRPr="00AB56BA" w:rsidRDefault="00572E84" w:rsidP="00690212">
      <w:pPr>
        <w:autoSpaceDE w:val="0"/>
        <w:autoSpaceDN w:val="0"/>
        <w:adjustRightInd w:val="0"/>
        <w:rPr>
          <w:rtl/>
          <w:lang w:bidi="ar-SA"/>
        </w:rPr>
      </w:pPr>
      <w:r w:rsidRPr="00AB56BA">
        <w:rPr>
          <w:rtl/>
          <w:lang w:bidi="ar-SA"/>
        </w:rPr>
        <w:t>در این احادیث آمده است که از پیامبر</w:t>
      </w:r>
      <w:r w:rsidRPr="00AB56BA">
        <w:rPr>
          <w:lang w:bidi="ar-SA"/>
        </w:rPr>
        <w:sym w:font="AGA Arabesque" w:char="F072"/>
      </w:r>
      <w:r w:rsidRPr="00AB56BA">
        <w:rPr>
          <w:rtl/>
          <w:lang w:bidi="ar-SA"/>
        </w:rPr>
        <w:t xml:space="preserve"> درباره‌ی برترین مردم پرسیدند؛ فرمود: «مومنی که با جان و مالش در راه الله جهاد می‌کند». سوال شد: سپس چه کسی؟ پیامبر</w:t>
      </w:r>
      <w:r w:rsidRPr="00AB56BA">
        <w:rPr>
          <w:lang w:bidi="ar-SA"/>
        </w:rPr>
        <w:sym w:font="AGA Arabesque" w:char="F072"/>
      </w:r>
      <w:r w:rsidRPr="00AB56BA">
        <w:rPr>
          <w:rtl/>
          <w:lang w:bidi="ar-SA"/>
        </w:rPr>
        <w:t xml:space="preserve"> فرمود: «مومنی که در دره‌ای-</w:t>
      </w:r>
      <w:r w:rsidR="00785676" w:rsidRPr="00AB56BA">
        <w:rPr>
          <w:rtl/>
          <w:lang w:bidi="ar-SA"/>
        </w:rPr>
        <w:t xml:space="preserve"> </w:t>
      </w:r>
      <w:r w:rsidRPr="00AB56BA">
        <w:rPr>
          <w:rtl/>
          <w:lang w:bidi="ar-SA"/>
        </w:rPr>
        <w:t>خلوت می‌گزیند و- الله را عبادت می‌کند و مردم را ترک می‌کند تا از طرف او آسیبی به مردم نرسد»؛ یعنی: به عبادت و پرستش الله متعال می‌پردازد و می‌کوشد تا از ناحیه‌ی او هیچ بدی و آسیبی به مردم نرسد. این حدیث، یکی از دلایلِ کسانی‌ست که خلوت‌گزینی و گوشه‌نشینی را بر هم‌زیستی و هم‌نشینی با مردم ترجیح می‌دهند؛ اما دیدگاه درست، این است که</w:t>
      </w:r>
      <w:r w:rsidR="00785676" w:rsidRPr="00AB56BA">
        <w:rPr>
          <w:rtl/>
          <w:lang w:bidi="ar-SA"/>
        </w:rPr>
        <w:t xml:space="preserve"> </w:t>
      </w:r>
      <w:r w:rsidR="00582D34" w:rsidRPr="00AB56BA">
        <w:rPr>
          <w:rtl/>
          <w:lang w:bidi="ar-SA"/>
        </w:rPr>
        <w:t xml:space="preserve">اگر کسی </w:t>
      </w:r>
      <w:r w:rsidR="003631B8" w:rsidRPr="00AB56BA">
        <w:rPr>
          <w:rtl/>
          <w:lang w:bidi="ar-SA"/>
        </w:rPr>
        <w:t>زیستن در میان مر</w:t>
      </w:r>
      <w:r w:rsidR="00E97C9B" w:rsidRPr="00AB56BA">
        <w:rPr>
          <w:rFonts w:hint="cs"/>
          <w:rtl/>
          <w:lang w:bidi="ar-SA"/>
        </w:rPr>
        <w:t>د</w:t>
      </w:r>
      <w:r w:rsidR="003631B8" w:rsidRPr="00AB56BA">
        <w:rPr>
          <w:rtl/>
          <w:lang w:bidi="ar-SA"/>
        </w:rPr>
        <w:t>م را برای دین و ایمانش زیان‌بار ببیند، بهتر است که خلوت گزیند؛ اما برای کسی که از این بابت احساس نگرانی نمی‌کند، بهتر است که با مردم و در میان جمع و جامعه باشد؛ زیرا پیامبر</w:t>
      </w:r>
      <w:r w:rsidR="003631B8" w:rsidRPr="00AB56BA">
        <w:rPr>
          <w:lang w:bidi="ar-SA"/>
        </w:rPr>
        <w:sym w:font="AGA Arabesque" w:char="F072"/>
      </w:r>
      <w:r w:rsidR="003631B8" w:rsidRPr="00AB56BA">
        <w:rPr>
          <w:rtl/>
          <w:lang w:bidi="ar-SA"/>
        </w:rPr>
        <w:t xml:space="preserve"> فرموده است: </w:t>
      </w:r>
      <w:r w:rsidR="00B44312" w:rsidRPr="00AB56BA">
        <w:rPr>
          <w:rStyle w:val="Char7"/>
          <w:rtl/>
          <w:lang w:bidi="ar-SA"/>
        </w:rPr>
        <w:t>«الْمُؤْمِن الَّذِي يُخَالِط النَّاس وَيَصْبِر عَلَى أَذَاهُمْ خَيْر مِنْ الَّذِي لَا يُخَالِط النَّاس وَلَا يَصْبِر عَلَى أَذَاهُمْ»</w:t>
      </w:r>
      <w:r w:rsidR="00B44312"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58"/>
      </w:r>
      <w:r w:rsidR="00AF70A9" w:rsidRPr="00AB56BA">
        <w:rPr>
          <w:rStyle w:val="FootnoteReference"/>
          <w:rFonts w:cs="B Lotus"/>
          <w:szCs w:val="28"/>
          <w:rtl/>
          <w:lang w:bidi="ar-SA"/>
        </w:rPr>
        <w:t>)</w:t>
      </w:r>
      <w:r w:rsidR="00C151F7" w:rsidRPr="00AB56BA">
        <w:rPr>
          <w:rtl/>
          <w:lang w:bidi="ar-SA"/>
        </w:rPr>
        <w:t xml:space="preserve"> یعنی: «مومنی که در میان مردم ز</w:t>
      </w:r>
      <w:r w:rsidR="00B44312" w:rsidRPr="00AB56BA">
        <w:rPr>
          <w:rtl/>
          <w:lang w:bidi="ar-SA"/>
        </w:rPr>
        <w:t>ن</w:t>
      </w:r>
      <w:r w:rsidR="00C151F7" w:rsidRPr="00AB56BA">
        <w:rPr>
          <w:rtl/>
          <w:lang w:bidi="ar-SA"/>
        </w:rPr>
        <w:t>د</w:t>
      </w:r>
      <w:r w:rsidR="00B44312" w:rsidRPr="00AB56BA">
        <w:rPr>
          <w:rtl/>
          <w:lang w:bidi="ar-SA"/>
        </w:rPr>
        <w:t>گی می‌کند و بر اذیت و آزاری که از آن‌ها می‌بیند، شکیبایی می‌ورزد، از مومنی که با دوری گزیدن از مردم، در برابر اذیت و آزارشان شکیبایی نمی‌کند، بهتر است».</w:t>
      </w:r>
      <w:r w:rsidR="00C34EC4" w:rsidRPr="00AB56BA">
        <w:rPr>
          <w:rtl/>
          <w:lang w:bidi="ar-SA"/>
        </w:rPr>
        <w:t xml:space="preserve"> مثلاً </w:t>
      </w:r>
      <w:r w:rsidR="00690924" w:rsidRPr="00AB56BA">
        <w:rPr>
          <w:rtl/>
          <w:lang w:bidi="ar-SA"/>
        </w:rPr>
        <w:t>اگر اوضاع و احوال جامعه رو به تباهی نهاد و احساس کردی که ماندن در میان مردم، برای دین و ایمانت زیان‌بار است تو ر</w:t>
      </w:r>
      <w:r w:rsidR="008A140A" w:rsidRPr="00AB56BA">
        <w:rPr>
          <w:rtl/>
          <w:lang w:bidi="ar-SA"/>
        </w:rPr>
        <w:t>ا از الله متعال دور می‌کند، گوش</w:t>
      </w:r>
      <w:r w:rsidR="00690924" w:rsidRPr="00AB56BA">
        <w:rPr>
          <w:rtl/>
          <w:lang w:bidi="ar-SA"/>
        </w:rPr>
        <w:t>ه‌نشینی و تنهایی را اختیار کن؛ زیرا پیامبر</w:t>
      </w:r>
      <w:r w:rsidR="00690924" w:rsidRPr="00AB56BA">
        <w:rPr>
          <w:lang w:bidi="ar-SA"/>
        </w:rPr>
        <w:sym w:font="AGA Arabesque" w:char="F072"/>
      </w:r>
      <w:r w:rsidR="00690924" w:rsidRPr="00AB56BA">
        <w:rPr>
          <w:rtl/>
          <w:lang w:bidi="ar-SA"/>
        </w:rPr>
        <w:t xml:space="preserve"> فرموده است: </w:t>
      </w:r>
      <w:r w:rsidR="00690924" w:rsidRPr="00AB56BA">
        <w:rPr>
          <w:rStyle w:val="Char7"/>
          <w:rtl/>
          <w:lang w:bidi="ar-SA"/>
        </w:rPr>
        <w:t>«يُوشِكَ أَنْ يَكُونَ خَيْرَ</w:t>
      </w:r>
      <w:r w:rsidR="00E97C9B" w:rsidRPr="00AB56BA">
        <w:rPr>
          <w:rStyle w:val="Char7"/>
          <w:rtl/>
          <w:lang w:bidi="ar-SA"/>
        </w:rPr>
        <w:t xml:space="preserve"> مَالِ الْمُسْلِم غَنَمٌ يَتبَّ</w:t>
      </w:r>
      <w:r w:rsidR="00690924" w:rsidRPr="00AB56BA">
        <w:rPr>
          <w:rStyle w:val="Char7"/>
          <w:rtl/>
          <w:lang w:bidi="ar-SA"/>
        </w:rPr>
        <w:t>عُ بِهَا شَعَفَ الجِبَال وموَاقِعَ الْقَطْرِ يَفِرُّ بِدينِهِ من الفِتَنِ»</w:t>
      </w:r>
      <w:r w:rsidR="00690924" w:rsidRPr="00AB56BA">
        <w:rPr>
          <w:rFonts w:ascii="Traditional Arabic"/>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59"/>
      </w:r>
      <w:r w:rsidR="00AF70A9" w:rsidRPr="00AB56BA">
        <w:rPr>
          <w:rStyle w:val="FootnoteReference"/>
          <w:rFonts w:cs="B Lotus"/>
          <w:szCs w:val="28"/>
          <w:rtl/>
          <w:lang w:bidi="ar-SA"/>
        </w:rPr>
        <w:t>)</w:t>
      </w:r>
      <w:r w:rsidR="00690924" w:rsidRPr="00AB56BA">
        <w:rPr>
          <w:rFonts w:ascii="Traditional Arabic"/>
          <w:rtl/>
          <w:lang w:bidi="ar-SA"/>
        </w:rPr>
        <w:t xml:space="preserve"> يعني: </w:t>
      </w:r>
      <w:r w:rsidR="00690924" w:rsidRPr="00AB56BA">
        <w:rPr>
          <w:rFonts w:hAnsi="AGA Arabesque"/>
          <w:rtl/>
          <w:lang w:bidi="ar-SA"/>
        </w:rPr>
        <w:t>«به‌زودی، بهترین ثروت و داراییِ مسلمان، گوسفندانش خواهند بود که او به دنبالِ آن‌ها به قله‌ی کوه‌ها و محل‌های بارش باران می‌رود تا دینش را از فتنه‌ها محفوظ بدارد».</w:t>
      </w:r>
    </w:p>
    <w:p w:rsidR="00572E84" w:rsidRPr="00AB56BA" w:rsidRDefault="00872C6B" w:rsidP="00690212">
      <w:pPr>
        <w:autoSpaceDE w:val="0"/>
        <w:autoSpaceDN w:val="0"/>
        <w:adjustRightInd w:val="0"/>
        <w:rPr>
          <w:rtl/>
          <w:lang w:bidi="ar-SA"/>
        </w:rPr>
      </w:pPr>
      <w:r w:rsidRPr="00AB56BA">
        <w:rPr>
          <w:rtl/>
          <w:lang w:bidi="ar-SA"/>
        </w:rPr>
        <w:t xml:space="preserve">لذا گوشه‌نشینی یا ماندن در میان مردم، به شرایط بستگی دارد؛ اگر اوضاع و احوال جامعه رو به تباهی و فتنه و فساد نهاد و </w:t>
      </w:r>
      <w:r w:rsidR="00D82FED" w:rsidRPr="00AB56BA">
        <w:rPr>
          <w:rtl/>
          <w:lang w:bidi="ar-SA"/>
        </w:rPr>
        <w:t>گناهان و مفاسد</w:t>
      </w:r>
      <w:r w:rsidR="002A40AA" w:rsidRPr="00AB56BA">
        <w:rPr>
          <w:rtl/>
          <w:lang w:bidi="ar-SA"/>
        </w:rPr>
        <w:t xml:space="preserve"> افزاي</w:t>
      </w:r>
      <w:r w:rsidR="00D82FED" w:rsidRPr="00AB56BA">
        <w:rPr>
          <w:rtl/>
          <w:lang w:bidi="ar-SA"/>
        </w:rPr>
        <w:t>ش یافت، در این حالت، گوشه‌نشینی از ماندن در میان مردم بهتر است؛ اما اگر این‌گونه نبود، در میان مردم بمان و ضمن هم‌زیستی با آنان و صبر و شکیبایی در برابر اذیت و آزارشان، امر به معروف و نهی از منکر کن؛ چه‌بسا الله متعال، تو را سبب هدایت و اصلاحِ یک نفر بگرداند و این، برای تو از شتران سرخ‌موی عرب نیز بهتر است.</w:t>
      </w:r>
    </w:p>
    <w:p w:rsidR="00D82FED" w:rsidRPr="00AB56BA" w:rsidRDefault="00D82FED" w:rsidP="00690212">
      <w:pPr>
        <w:autoSpaceDE w:val="0"/>
        <w:autoSpaceDN w:val="0"/>
        <w:adjustRightInd w:val="0"/>
        <w:ind w:firstLine="0"/>
        <w:jc w:val="center"/>
        <w:rPr>
          <w:rtl/>
          <w:lang w:bidi="ar-SA"/>
        </w:rPr>
      </w:pPr>
      <w:r w:rsidRPr="00AB56BA">
        <w:rPr>
          <w:rtl/>
          <w:lang w:bidi="ar-SA"/>
        </w:rPr>
        <w:t>***</w:t>
      </w:r>
    </w:p>
    <w:p w:rsidR="00406FA9" w:rsidRPr="00AB56BA" w:rsidRDefault="00D82FED" w:rsidP="0087597C">
      <w:pPr>
        <w:spacing w:before="180" w:line="228" w:lineRule="auto"/>
        <w:rPr>
          <w:rFonts w:cs="B Badr"/>
          <w:rtl/>
          <w:lang w:bidi="ar-SA"/>
        </w:rPr>
      </w:pPr>
      <w:r w:rsidRPr="00AB56BA">
        <w:rPr>
          <w:rStyle w:val="Char4"/>
          <w:rtl/>
          <w:lang w:bidi="ar-SA"/>
        </w:rPr>
        <w:t xml:space="preserve">1299- </w:t>
      </w:r>
      <w:r w:rsidR="00406FA9" w:rsidRPr="00AB56BA">
        <w:rPr>
          <w:rStyle w:val="Char4"/>
          <w:rtl/>
          <w:lang w:bidi="ar-SA"/>
        </w:rPr>
        <w:t>وعن سَلمَانَ</w:t>
      </w:r>
      <w:r w:rsidR="00406FA9" w:rsidRPr="00AB56BA">
        <w:rPr>
          <w:rStyle w:val="Char4"/>
          <w:b w:val="0"/>
          <w:bCs w:val="0"/>
          <w:rtl/>
          <w:lang w:bidi="ar-SA"/>
        </w:rPr>
        <w:sym w:font="AGA Arabesque" w:char="F074"/>
      </w:r>
      <w:r w:rsidR="00406FA9" w:rsidRPr="00AB56BA">
        <w:rPr>
          <w:rStyle w:val="Char4"/>
          <w:rtl/>
          <w:lang w:bidi="ar-SA"/>
        </w:rPr>
        <w:t xml:space="preserve"> قَالَ: سَمِعْتُ رسول الله</w:t>
      </w:r>
      <w:r w:rsidR="00406FA9" w:rsidRPr="00AB56BA">
        <w:rPr>
          <w:rStyle w:val="Char4"/>
          <w:b w:val="0"/>
          <w:bCs w:val="0"/>
          <w:rtl/>
          <w:lang w:bidi="ar-SA"/>
        </w:rPr>
        <w:sym w:font="AGA Arabesque" w:char="F072"/>
      </w:r>
      <w:r w:rsidR="00406FA9" w:rsidRPr="00AB56BA">
        <w:rPr>
          <w:rStyle w:val="Char4"/>
          <w:rtl/>
          <w:lang w:bidi="ar-SA"/>
        </w:rPr>
        <w:t xml:space="preserve"> يَقُولُ: «رِبَاطُ يَوْمٍ وَلَيْلَةٍ خَيْرٌ مِنْ صِيَامِ شَهْرٍ وَقِيَامِهِ، وَإنْ مَاتَ فيه أُجْرِيَ عَلَيْهِ عَمَلُهُ الَّذِي كَانَ يَعْمَلُ، وَأُجْرِيَ عَلَيْهِ رِزْقُهُ، وَأَمِنَ الفَتَّانَ».</w:t>
      </w:r>
      <w:r w:rsidR="00406FA9" w:rsidRPr="00AB56BA">
        <w:rPr>
          <w:rFonts w:ascii="Traditional Arabic"/>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60"/>
      </w:r>
      <w:r w:rsidR="00AF70A9" w:rsidRPr="00AB56BA">
        <w:rPr>
          <w:rStyle w:val="FootnoteReference"/>
          <w:rFonts w:cs="B Lotus"/>
          <w:szCs w:val="28"/>
          <w:rtl/>
          <w:lang w:bidi="ar-SA"/>
        </w:rPr>
        <w:t>)</w:t>
      </w:r>
    </w:p>
    <w:p w:rsidR="00D82FED" w:rsidRPr="00AB56BA" w:rsidRDefault="00406FA9" w:rsidP="00690212">
      <w:pPr>
        <w:autoSpaceDE w:val="0"/>
        <w:autoSpaceDN w:val="0"/>
        <w:adjustRightInd w:val="0"/>
        <w:rPr>
          <w:rFonts w:ascii="Traditional Arabic" w:hAnsi="Traditional Arabic" w:cs="Traditional Arabic"/>
          <w:sz w:val="32"/>
          <w:szCs w:val="32"/>
          <w:rtl/>
          <w:lang w:bidi="ar-SA"/>
        </w:rPr>
      </w:pPr>
      <w:r w:rsidRPr="00AB56BA">
        <w:rPr>
          <w:b/>
          <w:bCs/>
          <w:rtl/>
          <w:lang w:bidi="ar-SA"/>
        </w:rPr>
        <w:t>ترجمه:</w:t>
      </w:r>
      <w:r w:rsidRPr="00AB56BA">
        <w:rPr>
          <w:rtl/>
          <w:lang w:bidi="ar-SA"/>
        </w:rPr>
        <w:t xml:space="preserve"> </w:t>
      </w:r>
      <w:r w:rsidR="00F327C5" w:rsidRPr="00AB56BA">
        <w:rPr>
          <w:rtl/>
          <w:lang w:bidi="ar-SA"/>
        </w:rPr>
        <w:t>سلمان</w:t>
      </w:r>
      <w:r w:rsidR="00F327C5" w:rsidRPr="00AB56BA">
        <w:rPr>
          <w:lang w:bidi="ar-SA"/>
        </w:rPr>
        <w:sym w:font="AGA Arabesque" w:char="F074"/>
      </w:r>
      <w:r w:rsidR="00F327C5" w:rsidRPr="00AB56BA">
        <w:rPr>
          <w:rtl/>
          <w:lang w:bidi="ar-SA"/>
        </w:rPr>
        <w:t xml:space="preserve"> می‌گوید: از رسول‌الله</w:t>
      </w:r>
      <w:r w:rsidR="00F327C5" w:rsidRPr="00AB56BA">
        <w:rPr>
          <w:lang w:bidi="ar-SA"/>
        </w:rPr>
        <w:sym w:font="AGA Arabesque" w:char="F072"/>
      </w:r>
      <w:r w:rsidR="00F327C5" w:rsidRPr="00AB56BA">
        <w:rPr>
          <w:rtl/>
          <w:lang w:bidi="ar-SA"/>
        </w:rPr>
        <w:t xml:space="preserve"> شنیدم که می‌فرمود: «</w:t>
      </w:r>
      <w:r w:rsidR="000A5505" w:rsidRPr="00AB56BA">
        <w:rPr>
          <w:rtl/>
          <w:lang w:bidi="ar-SA"/>
        </w:rPr>
        <w:t xml:space="preserve">نگهبانی یک شبانه‌روز- در راه الله- از روزه و </w:t>
      </w:r>
      <w:r w:rsidR="000D6CD5" w:rsidRPr="00AB56BA">
        <w:rPr>
          <w:rtl/>
          <w:lang w:bidi="ar-SA"/>
        </w:rPr>
        <w:t>شب‌زنده‌داریِ</w:t>
      </w:r>
      <w:r w:rsidR="000A5505" w:rsidRPr="00AB56BA">
        <w:rPr>
          <w:rtl/>
          <w:lang w:bidi="ar-SA"/>
        </w:rPr>
        <w:t xml:space="preserve"> یک ماه بهتر است؛ </w:t>
      </w:r>
      <w:r w:rsidR="000D6CD5" w:rsidRPr="00AB56BA">
        <w:rPr>
          <w:rtl/>
          <w:lang w:bidi="ar-SA"/>
        </w:rPr>
        <w:t>و اگر شخص در آن حال ب</w:t>
      </w:r>
      <w:r w:rsidR="008C2568" w:rsidRPr="00AB56BA">
        <w:rPr>
          <w:rtl/>
          <w:lang w:bidi="ar-SA"/>
        </w:rPr>
        <w:t>میرد، عملی که مشغول</w:t>
      </w:r>
      <w:r w:rsidR="002C4C61" w:rsidRPr="00AB56BA">
        <w:rPr>
          <w:rtl/>
          <w:lang w:bidi="ar-SA"/>
        </w:rPr>
        <w:t>ِ</w:t>
      </w:r>
      <w:r w:rsidR="008C2568" w:rsidRPr="00AB56BA">
        <w:rPr>
          <w:rtl/>
          <w:lang w:bidi="ar-SA"/>
        </w:rPr>
        <w:t xml:space="preserve"> انجامش بود، برایش </w:t>
      </w:r>
      <w:r w:rsidR="004F5AE2" w:rsidRPr="00AB56BA">
        <w:rPr>
          <w:rtl/>
          <w:lang w:bidi="ar-SA"/>
        </w:rPr>
        <w:t>ادامه می‌یابد</w:t>
      </w:r>
      <w:r w:rsidR="008C2568" w:rsidRPr="00AB56BA">
        <w:rPr>
          <w:rtl/>
          <w:lang w:bidi="ar-SA"/>
        </w:rPr>
        <w:t xml:space="preserve"> و - مانند شهیدان- به او روزی داده می‌شود و از فتنه‌های پس از مرگ (از جمله: سوال نکیر و منکر) در امان می‌باشد».</w:t>
      </w:r>
    </w:p>
    <w:p w:rsidR="0049557C" w:rsidRPr="00AB56BA" w:rsidRDefault="00DF0EDF" w:rsidP="0087597C">
      <w:pPr>
        <w:spacing w:before="180" w:line="228" w:lineRule="auto"/>
        <w:rPr>
          <w:rFonts w:ascii="Traditional Arabic" w:hAnsi="Traditional Arabic"/>
          <w:rtl/>
          <w:lang w:bidi="ar-SA"/>
        </w:rPr>
      </w:pPr>
      <w:r w:rsidRPr="00AB56BA">
        <w:rPr>
          <w:rStyle w:val="Char4"/>
          <w:rtl/>
          <w:lang w:bidi="ar-SA"/>
        </w:rPr>
        <w:t xml:space="preserve">1300- </w:t>
      </w:r>
      <w:r w:rsidR="005F2530" w:rsidRPr="00AB56BA">
        <w:rPr>
          <w:rStyle w:val="Char4"/>
          <w:rtl/>
          <w:lang w:bidi="ar-SA"/>
        </w:rPr>
        <w:t>وعن فَضَالَةَ بن عُبَيْد</w:t>
      </w:r>
      <w:r w:rsidR="005F2530" w:rsidRPr="00AB56BA">
        <w:rPr>
          <w:rStyle w:val="Char4"/>
          <w:b w:val="0"/>
          <w:bCs w:val="0"/>
          <w:rtl/>
          <w:lang w:bidi="ar-SA"/>
        </w:rPr>
        <w:sym w:font="AGA Arabesque" w:char="F074"/>
      </w:r>
      <w:r w:rsidR="005F2530" w:rsidRPr="00AB56BA">
        <w:rPr>
          <w:rStyle w:val="Char4"/>
          <w:rtl/>
          <w:lang w:bidi="ar-SA"/>
        </w:rPr>
        <w:t xml:space="preserve"> أنَّ رسول الله</w:t>
      </w:r>
      <w:r w:rsidR="005F2530" w:rsidRPr="00AB56BA">
        <w:rPr>
          <w:rStyle w:val="Char4"/>
          <w:b w:val="0"/>
          <w:bCs w:val="0"/>
          <w:rtl/>
          <w:lang w:bidi="ar-SA"/>
        </w:rPr>
        <w:sym w:font="AGA Arabesque" w:char="F072"/>
      </w:r>
      <w:r w:rsidR="005F2530" w:rsidRPr="00AB56BA">
        <w:rPr>
          <w:rStyle w:val="Char4"/>
          <w:rtl/>
          <w:lang w:bidi="ar-SA"/>
        </w:rPr>
        <w:t xml:space="preserve"> قَالَ: «كُلُّ مَيِّتٍ يُخْتَمُ عَلَى عَمَلِهِ إِلا المُرَابِطَ فِي سَبيلِ اللهِ، فَإنَّهُ يُنْمى لَهُ عَمَلهُ إِلَى يَوْمِ القِيَامَةِ، وَيُؤَمَّنُ مِنْ فِتْنَةَ القَبْرِ».</w:t>
      </w:r>
      <w:r w:rsidR="0049557C" w:rsidRPr="00AB56BA">
        <w:rPr>
          <w:rFonts w:ascii="Traditional Arabic" w:hAnsi="Traditional Arabic"/>
          <w:sz w:val="24"/>
          <w:rtl/>
          <w:lang w:bidi="ar-SA"/>
        </w:rPr>
        <w:t xml:space="preserve"> [روایت ابوداود و ترمذی؛ ترمذی، این حدیث را حسن صحیح دانسته است.]</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61"/>
      </w:r>
      <w:r w:rsidR="00AF70A9" w:rsidRPr="00AB56BA">
        <w:rPr>
          <w:rStyle w:val="FootnoteReference"/>
          <w:rFonts w:cs="B Lotus"/>
          <w:szCs w:val="28"/>
          <w:rtl/>
          <w:lang w:bidi="ar-SA"/>
        </w:rPr>
        <w:t>)</w:t>
      </w:r>
    </w:p>
    <w:p w:rsidR="00DF0EDF" w:rsidRPr="00A96696" w:rsidRDefault="0049557C" w:rsidP="00690212">
      <w:pPr>
        <w:autoSpaceDE w:val="0"/>
        <w:autoSpaceDN w:val="0"/>
        <w:adjustRightInd w:val="0"/>
        <w:rPr>
          <w:rFonts w:ascii="Traditional Arabic" w:hAnsi="Traditional Arabic"/>
          <w:spacing w:val="-6"/>
          <w:rtl/>
          <w:lang w:bidi="ar-SA"/>
        </w:rPr>
      </w:pPr>
      <w:r w:rsidRPr="00A96696">
        <w:rPr>
          <w:rFonts w:ascii="Traditional Arabic" w:hAnsi="Traditional Arabic"/>
          <w:b/>
          <w:bCs/>
          <w:spacing w:val="-6"/>
          <w:rtl/>
          <w:lang w:bidi="ar-SA"/>
        </w:rPr>
        <w:t>ترجمه:</w:t>
      </w:r>
      <w:r w:rsidRPr="00A96696">
        <w:rPr>
          <w:rFonts w:ascii="Traditional Arabic" w:hAnsi="Traditional Arabic"/>
          <w:spacing w:val="-6"/>
          <w:rtl/>
          <w:lang w:bidi="ar-SA"/>
        </w:rPr>
        <w:t xml:space="preserve"> فضاله بن عُبَید</w:t>
      </w:r>
      <w:r w:rsidRPr="00A96696">
        <w:rPr>
          <w:rFonts w:ascii="Traditional Arabic" w:hAnsi="Traditional Arabic"/>
          <w:spacing w:val="-6"/>
          <w:lang w:bidi="ar-SA"/>
        </w:rPr>
        <w:sym w:font="AGA Arabesque" w:char="F074"/>
      </w:r>
      <w:r w:rsidRPr="00A96696">
        <w:rPr>
          <w:rFonts w:ascii="Traditional Arabic" w:hAnsi="Traditional Arabic"/>
          <w:spacing w:val="-6"/>
          <w:rtl/>
          <w:lang w:bidi="ar-SA"/>
        </w:rPr>
        <w:t xml:space="preserve"> می‌گوید: رسول‌الله</w:t>
      </w:r>
      <w:r w:rsidRPr="00A96696">
        <w:rPr>
          <w:rFonts w:ascii="Traditional Arabic" w:hAnsi="Traditional Arabic"/>
          <w:spacing w:val="-6"/>
          <w:lang w:bidi="ar-SA"/>
        </w:rPr>
        <w:sym w:font="AGA Arabesque" w:char="F072"/>
      </w:r>
      <w:r w:rsidRPr="00A96696">
        <w:rPr>
          <w:rFonts w:ascii="Traditional Arabic" w:hAnsi="Traditional Arabic"/>
          <w:spacing w:val="-6"/>
          <w:rtl/>
          <w:lang w:bidi="ar-SA"/>
        </w:rPr>
        <w:t xml:space="preserve"> فرمود: «هرکه می‌میرد، بر اعمالش مُهر زده می‌شود و کارهایش پایان </w:t>
      </w:r>
      <w:r w:rsidR="00081F58" w:rsidRPr="00A96696">
        <w:rPr>
          <w:rFonts w:ascii="Traditional Arabic" w:hAnsi="Traditional Arabic"/>
          <w:spacing w:val="-6"/>
          <w:rtl/>
          <w:lang w:bidi="ar-SA"/>
        </w:rPr>
        <w:t>می‌پذیرد</w:t>
      </w:r>
      <w:r w:rsidRPr="00A96696">
        <w:rPr>
          <w:rFonts w:ascii="Traditional Arabic" w:hAnsi="Traditional Arabic"/>
          <w:spacing w:val="-6"/>
          <w:rtl/>
          <w:lang w:bidi="ar-SA"/>
        </w:rPr>
        <w:t xml:space="preserve">، مگر نگهبانی </w:t>
      </w:r>
      <w:r w:rsidR="00F902EA" w:rsidRPr="00A96696">
        <w:rPr>
          <w:rFonts w:ascii="Traditional Arabic" w:hAnsi="Traditional Arabic"/>
          <w:spacing w:val="-6"/>
          <w:rtl/>
          <w:lang w:bidi="ar-SA"/>
        </w:rPr>
        <w:t xml:space="preserve">- </w:t>
      </w:r>
      <w:r w:rsidRPr="00A96696">
        <w:rPr>
          <w:rFonts w:ascii="Traditional Arabic" w:hAnsi="Traditional Arabic"/>
          <w:spacing w:val="-6"/>
          <w:rtl/>
          <w:lang w:bidi="ar-SA"/>
        </w:rPr>
        <w:t>که از مرزهای اسلامی پاسداری می‌کند</w:t>
      </w:r>
      <w:r w:rsidR="00F902EA" w:rsidRPr="00A96696">
        <w:rPr>
          <w:rFonts w:ascii="Traditional Arabic" w:hAnsi="Traditional Arabic"/>
          <w:spacing w:val="-6"/>
          <w:rtl/>
          <w:lang w:bidi="ar-SA"/>
        </w:rPr>
        <w:t>-</w:t>
      </w:r>
      <w:r w:rsidRPr="00A96696">
        <w:rPr>
          <w:rFonts w:ascii="Traditional Arabic" w:hAnsi="Traditional Arabic"/>
          <w:spacing w:val="-6"/>
          <w:rtl/>
          <w:lang w:bidi="ar-SA"/>
        </w:rPr>
        <w:t xml:space="preserve"> که عملش تا روز رستاخیز ادامه می‌یابد و از فتنه‌ی قبر </w:t>
      </w:r>
      <w:r w:rsidR="002E32F4" w:rsidRPr="00A96696">
        <w:rPr>
          <w:rFonts w:ascii="Traditional Arabic" w:hAnsi="Traditional Arabic"/>
          <w:spacing w:val="-6"/>
          <w:rtl/>
          <w:lang w:bidi="ar-SA"/>
        </w:rPr>
        <w:t>در امان می‌ماند»</w:t>
      </w:r>
      <w:r w:rsidRPr="00A96696">
        <w:rPr>
          <w:rFonts w:ascii="Traditional Arabic" w:hAnsi="Traditional Arabic"/>
          <w:spacing w:val="-6"/>
          <w:rtl/>
          <w:lang w:bidi="ar-SA"/>
        </w:rPr>
        <w:t>.</w:t>
      </w:r>
    </w:p>
    <w:p w:rsidR="00027E0E" w:rsidRPr="00AB56BA" w:rsidRDefault="00C8126E" w:rsidP="0087597C">
      <w:pPr>
        <w:spacing w:before="180" w:line="228" w:lineRule="auto"/>
        <w:rPr>
          <w:rFonts w:ascii="Traditional Arabic" w:hAnsi="Traditional Arabic"/>
          <w:rtl/>
          <w:lang w:bidi="ar-SA"/>
        </w:rPr>
      </w:pPr>
      <w:r w:rsidRPr="00AB56BA">
        <w:rPr>
          <w:rStyle w:val="Char4"/>
          <w:rtl/>
          <w:lang w:bidi="ar-SA"/>
        </w:rPr>
        <w:t xml:space="preserve">1301- </w:t>
      </w:r>
      <w:r w:rsidR="00027E0E" w:rsidRPr="00AB56BA">
        <w:rPr>
          <w:rStyle w:val="Char4"/>
          <w:rtl/>
          <w:lang w:bidi="ar-SA"/>
        </w:rPr>
        <w:t>وعن عثمانَ</w:t>
      </w:r>
      <w:r w:rsidR="00027E0E" w:rsidRPr="00AB56BA">
        <w:rPr>
          <w:rStyle w:val="Char4"/>
          <w:b w:val="0"/>
          <w:bCs w:val="0"/>
          <w:rtl/>
          <w:lang w:bidi="ar-SA"/>
        </w:rPr>
        <w:sym w:font="AGA Arabesque" w:char="F074"/>
      </w:r>
      <w:r w:rsidR="00027E0E" w:rsidRPr="00AB56BA">
        <w:rPr>
          <w:rStyle w:val="Char4"/>
          <w:rtl/>
          <w:lang w:bidi="ar-SA"/>
        </w:rPr>
        <w:t xml:space="preserve"> قَالَ: سَمِعْتُ رسول الله</w:t>
      </w:r>
      <w:r w:rsidR="00027E0E" w:rsidRPr="00AB56BA">
        <w:rPr>
          <w:rStyle w:val="Char4"/>
          <w:b w:val="0"/>
          <w:bCs w:val="0"/>
          <w:rtl/>
          <w:lang w:bidi="ar-SA"/>
        </w:rPr>
        <w:sym w:font="AGA Arabesque" w:char="F072"/>
      </w:r>
      <w:r w:rsidR="00027E0E" w:rsidRPr="00AB56BA">
        <w:rPr>
          <w:rStyle w:val="Char4"/>
          <w:rtl/>
          <w:lang w:bidi="ar-SA"/>
        </w:rPr>
        <w:t xml:space="preserve"> يَقُولُ: «رِبَاطُ يَوْمٍ في سَبيلِ اللهِ، خَيْرٌ مِنْ ألْفِ يَوْمٍ فِيمَا سِوَاهُ مِنَ المَنَازِلِ».</w:t>
      </w:r>
      <w:r w:rsidR="00027E0E" w:rsidRPr="00AB56BA">
        <w:rPr>
          <w:rFonts w:ascii="Traditional Arabic" w:hAnsi="Traditional Arabic"/>
          <w:sz w:val="24"/>
          <w:rtl/>
          <w:lang w:bidi="ar-SA"/>
        </w:rPr>
        <w:t xml:space="preserve"> [روایت ابوداود و ترمذی؛ ترمذی، این حدیث را حسن صحیح دانسته است.]</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62"/>
      </w:r>
      <w:r w:rsidR="00AF70A9" w:rsidRPr="00AB56BA">
        <w:rPr>
          <w:rStyle w:val="FootnoteReference"/>
          <w:rFonts w:cs="B Lotus"/>
          <w:szCs w:val="28"/>
          <w:rtl/>
          <w:lang w:bidi="ar-SA"/>
        </w:rPr>
        <w:t>)</w:t>
      </w:r>
    </w:p>
    <w:p w:rsidR="0068653D" w:rsidRPr="00AB56BA" w:rsidRDefault="00027E0E" w:rsidP="00690212">
      <w:pPr>
        <w:autoSpaceDE w:val="0"/>
        <w:autoSpaceDN w:val="0"/>
        <w:adjustRightInd w:val="0"/>
        <w:rPr>
          <w:rFonts w:ascii="Traditional Arabic" w:hAnsi="Traditional Arabic" w:cs="Traditional Arabic"/>
          <w:sz w:val="32"/>
          <w:szCs w:val="32"/>
          <w:rtl/>
          <w:lang w:bidi="ar-SA"/>
        </w:rPr>
      </w:pPr>
      <w:r w:rsidRPr="00AB56BA">
        <w:rPr>
          <w:rFonts w:ascii="Traditional Arabic" w:hAnsi="Traditional Arabic"/>
          <w:b/>
          <w:bCs/>
          <w:rtl/>
          <w:lang w:bidi="ar-SA"/>
        </w:rPr>
        <w:t>ترجمه:</w:t>
      </w:r>
      <w:r w:rsidRPr="00AB56BA">
        <w:rPr>
          <w:rFonts w:ascii="Traditional Arabic" w:hAnsi="Traditional Arabic"/>
          <w:rtl/>
          <w:lang w:bidi="ar-SA"/>
        </w:rPr>
        <w:t xml:space="preserve"> </w:t>
      </w:r>
      <w:r w:rsidR="00B74E1E" w:rsidRPr="00AB56BA">
        <w:rPr>
          <w:rFonts w:ascii="Traditional Arabic" w:hAnsi="Traditional Arabic"/>
          <w:rtl/>
          <w:lang w:bidi="ar-SA"/>
        </w:rPr>
        <w:t>عثمان</w:t>
      </w:r>
      <w:r w:rsidR="00B74E1E" w:rsidRPr="00AB56BA">
        <w:rPr>
          <w:rFonts w:ascii="Traditional Arabic" w:hAnsi="Traditional Arabic"/>
          <w:lang w:bidi="ar-SA"/>
        </w:rPr>
        <w:sym w:font="AGA Arabesque" w:char="F074"/>
      </w:r>
      <w:r w:rsidR="00B74E1E" w:rsidRPr="00AB56BA">
        <w:rPr>
          <w:rFonts w:ascii="Traditional Arabic" w:hAnsi="Traditional Arabic"/>
          <w:rtl/>
          <w:lang w:bidi="ar-SA"/>
        </w:rPr>
        <w:t xml:space="preserve"> می‌گوید: از رسول‌الله</w:t>
      </w:r>
      <w:r w:rsidR="00B74E1E" w:rsidRPr="00AB56BA">
        <w:rPr>
          <w:rFonts w:ascii="Traditional Arabic" w:hAnsi="Traditional Arabic"/>
          <w:lang w:bidi="ar-SA"/>
        </w:rPr>
        <w:sym w:font="AGA Arabesque" w:char="F072"/>
      </w:r>
      <w:r w:rsidR="00B74E1E" w:rsidRPr="00AB56BA">
        <w:rPr>
          <w:rFonts w:ascii="Traditional Arabic" w:hAnsi="Traditional Arabic"/>
          <w:rtl/>
          <w:lang w:bidi="ar-SA"/>
        </w:rPr>
        <w:t xml:space="preserve"> شنیدم که می‌فرمود: «یک روز نگهبانی در راه الله</w:t>
      </w:r>
      <w:r w:rsidR="001238C0" w:rsidRPr="00AB56BA">
        <w:rPr>
          <w:rFonts w:ascii="Traditional Arabic" w:hAnsi="Traditional Arabic"/>
          <w:rtl/>
          <w:lang w:bidi="ar-SA"/>
        </w:rPr>
        <w:t>،</w:t>
      </w:r>
      <w:r w:rsidR="00B74E1E" w:rsidRPr="00AB56BA">
        <w:rPr>
          <w:rFonts w:ascii="Traditional Arabic" w:hAnsi="Traditional Arabic"/>
          <w:rtl/>
          <w:lang w:bidi="ar-SA"/>
        </w:rPr>
        <w:t xml:space="preserve"> از هزار روز </w:t>
      </w:r>
      <w:r w:rsidR="00287D14" w:rsidRPr="00AB56BA">
        <w:rPr>
          <w:rFonts w:ascii="Traditional Arabic" w:hAnsi="Traditional Arabic"/>
          <w:rtl/>
          <w:lang w:bidi="ar-SA"/>
        </w:rPr>
        <w:t xml:space="preserve">در جاهای دیگر - </w:t>
      </w:r>
      <w:r w:rsidR="00B74E1E" w:rsidRPr="00AB56BA">
        <w:rPr>
          <w:rFonts w:ascii="Traditional Arabic" w:hAnsi="Traditional Arabic"/>
          <w:rtl/>
          <w:lang w:bidi="ar-SA"/>
        </w:rPr>
        <w:t xml:space="preserve">که در </w:t>
      </w:r>
      <w:r w:rsidR="00287D14" w:rsidRPr="00AB56BA">
        <w:rPr>
          <w:rFonts w:ascii="Traditional Arabic" w:hAnsi="Traditional Arabic"/>
          <w:rtl/>
          <w:lang w:bidi="ar-SA"/>
        </w:rPr>
        <w:t xml:space="preserve">سایر </w:t>
      </w:r>
      <w:r w:rsidR="00B74E1E" w:rsidRPr="00AB56BA">
        <w:rPr>
          <w:rFonts w:ascii="Traditional Arabic" w:hAnsi="Traditional Arabic"/>
          <w:rtl/>
          <w:lang w:bidi="ar-SA"/>
        </w:rPr>
        <w:t>عبادت</w:t>
      </w:r>
      <w:r w:rsidR="00287D14" w:rsidRPr="00AB56BA">
        <w:rPr>
          <w:rFonts w:ascii="Traditional Arabic" w:hAnsi="Traditional Arabic"/>
          <w:rtl/>
          <w:lang w:bidi="ar-SA"/>
        </w:rPr>
        <w:t>‌ها سپری شود-</w:t>
      </w:r>
      <w:r w:rsidR="00B74E1E" w:rsidRPr="00AB56BA">
        <w:rPr>
          <w:rFonts w:ascii="Traditional Arabic" w:hAnsi="Traditional Arabic"/>
          <w:rtl/>
          <w:lang w:bidi="ar-SA"/>
        </w:rPr>
        <w:t xml:space="preserve"> بهتر است».</w:t>
      </w:r>
    </w:p>
    <w:p w:rsidR="0068653D" w:rsidRPr="00AB56BA" w:rsidRDefault="001238C0" w:rsidP="0087597C">
      <w:pPr>
        <w:spacing w:before="180" w:line="228" w:lineRule="auto"/>
        <w:rPr>
          <w:rFonts w:cs="B Badr"/>
          <w:rtl/>
          <w:lang w:bidi="ar-SA"/>
        </w:rPr>
      </w:pPr>
      <w:r w:rsidRPr="00AB56BA">
        <w:rPr>
          <w:rStyle w:val="Char4"/>
          <w:rtl/>
          <w:lang w:bidi="ar-SA"/>
        </w:rPr>
        <w:t xml:space="preserve">1302- </w:t>
      </w:r>
      <w:r w:rsidR="0068653D" w:rsidRPr="00AB56BA">
        <w:rPr>
          <w:rStyle w:val="Char4"/>
          <w:rtl/>
          <w:lang w:bidi="ar-SA"/>
        </w:rPr>
        <w:t>وعن أَبي هريرةَ</w:t>
      </w:r>
      <w:r w:rsidR="0068653D" w:rsidRPr="00AB56BA">
        <w:rPr>
          <w:rStyle w:val="Char4"/>
          <w:b w:val="0"/>
          <w:bCs w:val="0"/>
          <w:rtl/>
          <w:lang w:bidi="ar-SA"/>
        </w:rPr>
        <w:sym w:font="AGA Arabesque" w:char="F074"/>
      </w:r>
      <w:r w:rsidR="0068653D" w:rsidRPr="00AB56BA">
        <w:rPr>
          <w:rStyle w:val="Char4"/>
          <w:rtl/>
          <w:lang w:bidi="ar-SA"/>
        </w:rPr>
        <w:t xml:space="preserve"> قَالَ: قَالَ رسول الله</w:t>
      </w:r>
      <w:r w:rsidR="0068653D" w:rsidRPr="00AB56BA">
        <w:rPr>
          <w:rStyle w:val="Char4"/>
          <w:b w:val="0"/>
          <w:bCs w:val="0"/>
          <w:rtl/>
          <w:lang w:bidi="ar-SA"/>
        </w:rPr>
        <w:sym w:font="AGA Arabesque" w:char="F072"/>
      </w:r>
      <w:r w:rsidR="0068653D" w:rsidRPr="00AB56BA">
        <w:rPr>
          <w:rStyle w:val="Char4"/>
          <w:rtl/>
          <w:lang w:bidi="ar-SA"/>
        </w:rPr>
        <w:t>: «تَضَمَّنَ الله لِمَنْ خَرَجَ في سَبيلِهِ، لا يُخْرِجُهُ إِلا جِهَادٌ في سَبيلِي، وَإيمَانٌ بِي، وَتَصْدِيقٌ بِرُسُلِي، فَهُوَ ضَامِنٌ عَلَيَّ أنْ أُدْخِلَهُ الجَنَّةَ، أَوْ أُرْجِعَهُ إِلَى مَنْزِلهِ الَّذِي خَرَجَ مِنْهُ بِمَا نَالَ مِنْ أجْرٍ، أَوْ غَنيمَةٍ. وَالَّذِي نَفْسُ مُحَمَّدٍ بِيَدِهِ، مَا مِنْ كَلْمٍ يُكْلَمُ في سَبيلِ اللهِ، إِلاَّ جَاءَ يَوْمَ القِيَامَةِ كَهَيْئَتِهِ يَوْمَ كُلِم؛ لَوْنُهُ لَوْنُ دَمٍ، وَرِيحُهُ ريحُ مِسْكٍ. وَالَّذِي نَفْسُ مُحَمَّدٍ بِيَدِهِ، لَوْلا أنْ أَشُقَّ عَلَى المُسْلِمِينَ مَا قَعَدْتُ خِلاَفَ سَرِيَّةٍ تَغْزُو فِي سَبيلِ اللهِ أبداً، وَلكِنْ لا أجِدُ سَعَةً فأحْمِلُهُمْ وَلا يَجِدُونَ سَعَةً، وَيَشُقُّ عَلَيْهِمْ أنْ يَتَخَلَّفُوا عَنِّي. وَالَّذِي نَفْس مُحَمَّدٍ بِيَدِهِ، لَوَدِدْتُ أنْ أغْزُوَ في سَبيلِ اللهِ، فَأُقْتَلَ، ثُمَّ أغْزُوَ فَأُقْتَلَ، ثُمَّ أغْزُوَ فَأُقْتَلَ».</w:t>
      </w:r>
      <w:r w:rsidR="0068653D" w:rsidRPr="00AB56BA">
        <w:rPr>
          <w:rFonts w:ascii="Traditional Arabic"/>
          <w:sz w:val="24"/>
          <w:rtl/>
          <w:lang w:bidi="ar-SA"/>
        </w:rPr>
        <w:t xml:space="preserve"> [روایت مسلم؛ بخاری نیز بخشی از این حدیث را روایت کرده است.]</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63"/>
      </w:r>
      <w:r w:rsidR="00AF70A9" w:rsidRPr="00AB56BA">
        <w:rPr>
          <w:rStyle w:val="FootnoteReference"/>
          <w:rFonts w:cs="B Lotus"/>
          <w:szCs w:val="28"/>
          <w:rtl/>
          <w:lang w:bidi="ar-SA"/>
        </w:rPr>
        <w:t>)</w:t>
      </w:r>
    </w:p>
    <w:p w:rsidR="001238C0" w:rsidRPr="00AB56BA" w:rsidRDefault="0068653D" w:rsidP="00B45BF8">
      <w:pPr>
        <w:autoSpaceDE w:val="0"/>
        <w:autoSpaceDN w:val="0"/>
        <w:adjustRightInd w:val="0"/>
        <w:rPr>
          <w:rtl/>
          <w:lang w:bidi="ar-SA"/>
        </w:rPr>
      </w:pPr>
      <w:r w:rsidRPr="00AB56BA">
        <w:rPr>
          <w:b/>
          <w:bCs/>
          <w:rtl/>
          <w:lang w:bidi="ar-SA"/>
        </w:rPr>
        <w:t>ترجمه:</w:t>
      </w:r>
      <w:r w:rsidRPr="00AB56BA">
        <w:rPr>
          <w:rtl/>
          <w:lang w:bidi="ar-SA"/>
        </w:rPr>
        <w:t xml:space="preserve"> ابوهریره</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فرمود: </w:t>
      </w:r>
      <w:r w:rsidR="000D4F36" w:rsidRPr="00AB56BA">
        <w:rPr>
          <w:rtl/>
          <w:lang w:bidi="ar-SA"/>
        </w:rPr>
        <w:t>«الله برای کسی که در راه او خروج کند، ضمانت داده است که اگر انگیزه‌ای جز جهاد در راه من و ایمان به من و تصدیق پیامبرانم، باعث خروج</w:t>
      </w:r>
      <w:r w:rsidR="00B45BF8" w:rsidRPr="00AB56BA">
        <w:rPr>
          <w:rFonts w:hint="cs"/>
          <w:rtl/>
          <w:lang w:bidi="ar-SA"/>
        </w:rPr>
        <w:t xml:space="preserve"> او</w:t>
      </w:r>
      <w:r w:rsidR="000D4F36" w:rsidRPr="00AB56BA">
        <w:rPr>
          <w:rtl/>
          <w:lang w:bidi="ar-SA"/>
        </w:rPr>
        <w:t xml:space="preserve"> نشده باشد، ضمانت می‌کنم که او را وارد بهشت بگردانم یا او را با پاداش و یا غنیمتی که به دست آورده، به منزلش که از آن خارج شده است، برگردانم. سوگند به ذاتی که جان محمد در دست اوست، </w:t>
      </w:r>
      <w:r w:rsidR="00FE71DF" w:rsidRPr="00AB56BA">
        <w:rPr>
          <w:rtl/>
          <w:lang w:bidi="ar-SA"/>
        </w:rPr>
        <w:t>هر زخمی که در راه الله برداشته شود، روز رستاخیز همانند رو</w:t>
      </w:r>
      <w:r w:rsidR="009C7954" w:rsidRPr="00AB56BA">
        <w:rPr>
          <w:rtl/>
          <w:lang w:bidi="ar-SA"/>
        </w:rPr>
        <w:t>زی که پدید آمده است، - با مجروح</w:t>
      </w:r>
      <w:r w:rsidR="00FE71DF" w:rsidRPr="00AB56BA">
        <w:rPr>
          <w:rtl/>
          <w:lang w:bidi="ar-SA"/>
        </w:rPr>
        <w:t xml:space="preserve"> به میدان حشر- می‌آید؛ در حالی‌که رنگش، رنگ خون و بویش، بوی مشک است. سوگند به ذاتی که جان محمد در دست اوست، اگر بر مسلمانان دشوار نبود، هرگز در پیِ مجاهدانی که در راه الله می‌جنگند - پس از هیچ نبردی- نمی‌نشستم</w:t>
      </w:r>
      <w:r w:rsidR="009C7954" w:rsidRPr="00AB56BA">
        <w:rPr>
          <w:rtl/>
          <w:lang w:bidi="ar-SA"/>
        </w:rPr>
        <w:t xml:space="preserve">؛ اما آن‌قدر ساز و برگ جنگی و اسب ندارم که در اختیار مجاهدان بگذارم و خودشان نیز چنین توان و امکاناتی ندارند - که پیاپی به جهاد بروند- </w:t>
      </w:r>
      <w:r w:rsidR="0073155C" w:rsidRPr="00AB56BA">
        <w:rPr>
          <w:rtl/>
          <w:lang w:bidi="ar-SA"/>
        </w:rPr>
        <w:t xml:space="preserve">و </w:t>
      </w:r>
      <w:r w:rsidR="009C7954" w:rsidRPr="00AB56BA">
        <w:rPr>
          <w:rtl/>
          <w:lang w:bidi="ar-SA"/>
        </w:rPr>
        <w:t xml:space="preserve">برایشان دشوار است که از همراهی با من باز </w:t>
      </w:r>
      <w:r w:rsidR="0073155C" w:rsidRPr="00AB56BA">
        <w:rPr>
          <w:rtl/>
          <w:lang w:bidi="ar-SA"/>
        </w:rPr>
        <w:t>بمانند</w:t>
      </w:r>
      <w:r w:rsidR="009C7954" w:rsidRPr="00AB56BA">
        <w:rPr>
          <w:rtl/>
          <w:lang w:bidi="ar-SA"/>
        </w:rPr>
        <w:t>. سوگند به ذاتی که جان محمد در دست اوست، دوست دارم که در</w:t>
      </w:r>
      <w:r w:rsidR="0073155C" w:rsidRPr="00AB56BA">
        <w:rPr>
          <w:rtl/>
          <w:lang w:bidi="ar-SA"/>
        </w:rPr>
        <w:t xml:space="preserve"> راه الله بجنگم و کُشته شوم؛ باز (زنده شده،)</w:t>
      </w:r>
      <w:r w:rsidR="009C7954" w:rsidRPr="00AB56BA">
        <w:rPr>
          <w:rtl/>
          <w:lang w:bidi="ar-SA"/>
        </w:rPr>
        <w:t xml:space="preserve"> </w:t>
      </w:r>
      <w:r w:rsidR="0073155C" w:rsidRPr="00AB56BA">
        <w:rPr>
          <w:rtl/>
          <w:lang w:bidi="ar-SA"/>
        </w:rPr>
        <w:t xml:space="preserve">جهاد کنم </w:t>
      </w:r>
      <w:r w:rsidR="009C7954" w:rsidRPr="00AB56BA">
        <w:rPr>
          <w:rtl/>
          <w:lang w:bidi="ar-SA"/>
        </w:rPr>
        <w:t xml:space="preserve">و کشته شوم و </w:t>
      </w:r>
      <w:r w:rsidR="0073155C" w:rsidRPr="00AB56BA">
        <w:rPr>
          <w:rtl/>
          <w:lang w:bidi="ar-SA"/>
        </w:rPr>
        <w:t>باز (زنده شده،) جهاد کنم</w:t>
      </w:r>
      <w:r w:rsidR="009C7954" w:rsidRPr="00AB56BA">
        <w:rPr>
          <w:rtl/>
          <w:lang w:bidi="ar-SA"/>
        </w:rPr>
        <w:t xml:space="preserve"> و کشته شوم».</w:t>
      </w:r>
    </w:p>
    <w:p w:rsidR="00C701D9" w:rsidRPr="00AB56BA" w:rsidRDefault="00C701D9" w:rsidP="006548CF">
      <w:pPr>
        <w:autoSpaceDE w:val="0"/>
        <w:autoSpaceDN w:val="0"/>
        <w:adjustRightInd w:val="0"/>
        <w:ind w:firstLine="0"/>
        <w:jc w:val="center"/>
        <w:rPr>
          <w:b/>
          <w:bCs/>
          <w:sz w:val="32"/>
          <w:szCs w:val="32"/>
          <w:rtl/>
          <w:lang w:bidi="ar-SA"/>
        </w:rPr>
      </w:pPr>
      <w:r w:rsidRPr="00AB56BA">
        <w:rPr>
          <w:b/>
          <w:bCs/>
          <w:sz w:val="32"/>
          <w:szCs w:val="32"/>
          <w:rtl/>
          <w:lang w:bidi="ar-SA"/>
        </w:rPr>
        <w:t>شرح</w:t>
      </w:r>
    </w:p>
    <w:p w:rsidR="00C701D9" w:rsidRPr="00AB56BA" w:rsidRDefault="00C701D9" w:rsidP="00690212">
      <w:pPr>
        <w:autoSpaceDE w:val="0"/>
        <w:autoSpaceDN w:val="0"/>
        <w:adjustRightInd w:val="0"/>
        <w:rPr>
          <w:rtl/>
          <w:lang w:bidi="ar-SA"/>
        </w:rPr>
      </w:pPr>
      <w:r w:rsidRPr="00AB56BA">
        <w:rPr>
          <w:rtl/>
          <w:lang w:bidi="ar-SA"/>
        </w:rPr>
        <w:t>این احادیث، در فضیلت نگهبانی در راه الله متعال است؛ و منظور از نگهبانی، پاسداری از مرزهای اسلامی‌ یا رویارویی با دشمن در راه الله متعال، به‌قصد صیانت از دین و شریعت الاهی‌ و حفاظت از مسلمانان می‌باشد و یکی از برترین اعمال به‌شمار می‌آید.</w:t>
      </w:r>
    </w:p>
    <w:p w:rsidR="00C701D9" w:rsidRPr="00AB56BA" w:rsidRDefault="00C701D9" w:rsidP="00690212">
      <w:pPr>
        <w:autoSpaceDE w:val="0"/>
        <w:autoSpaceDN w:val="0"/>
        <w:adjustRightInd w:val="0"/>
        <w:rPr>
          <w:rFonts w:ascii="Traditional Arabic" w:hAnsi="Traditional Arabic"/>
          <w:rtl/>
          <w:lang w:bidi="ar-SA"/>
        </w:rPr>
      </w:pPr>
      <w:r w:rsidRPr="00AB56BA">
        <w:rPr>
          <w:rtl/>
          <w:lang w:bidi="ar-SA"/>
        </w:rPr>
        <w:t>پیش</w:t>
      </w:r>
      <w:r w:rsidR="001338E7" w:rsidRPr="00AB56BA">
        <w:rPr>
          <w:rtl/>
          <w:lang w:bidi="ar-SA"/>
        </w:rPr>
        <w:t>‌</w:t>
      </w:r>
      <w:r w:rsidRPr="00AB56BA">
        <w:rPr>
          <w:rtl/>
          <w:lang w:bidi="ar-SA"/>
        </w:rPr>
        <w:t>تر حدیث</w:t>
      </w:r>
      <w:r w:rsidR="001338E7" w:rsidRPr="00AB56BA">
        <w:rPr>
          <w:rtl/>
          <w:lang w:bidi="ar-SA"/>
        </w:rPr>
        <w:t>ی</w:t>
      </w:r>
      <w:r w:rsidRPr="00AB56BA">
        <w:rPr>
          <w:rtl/>
          <w:lang w:bidi="ar-SA"/>
        </w:rPr>
        <w:t xml:space="preserve"> بدین مضمون گذشت که پیامبر</w:t>
      </w:r>
      <w:r w:rsidRPr="00AB56BA">
        <w:rPr>
          <w:lang w:bidi="ar-SA"/>
        </w:rPr>
        <w:sym w:font="AGA Arabesque" w:char="F072"/>
      </w:r>
      <w:r w:rsidRPr="00AB56BA">
        <w:rPr>
          <w:rtl/>
          <w:lang w:bidi="ar-SA"/>
        </w:rPr>
        <w:t xml:space="preserve"> فرموده است: </w:t>
      </w:r>
      <w:r w:rsidR="00DB4A53" w:rsidRPr="00AB56BA">
        <w:rPr>
          <w:rtl/>
          <w:lang w:bidi="ar-SA"/>
        </w:rPr>
        <w:t xml:space="preserve">«یک روز نگهبانی در راه الله از دنیا و هر آن‌چه در آن است، بهتر می‌باشد». </w:t>
      </w:r>
      <w:r w:rsidR="000C520D" w:rsidRPr="00AB56BA">
        <w:rPr>
          <w:rtl/>
          <w:lang w:bidi="ar-SA"/>
        </w:rPr>
        <w:t>و در احادیثی که این گذشت، آمده است: «</w:t>
      </w:r>
      <w:r w:rsidR="000C520D" w:rsidRPr="00AB56BA">
        <w:rPr>
          <w:rFonts w:ascii="Traditional Arabic" w:hAnsi="Traditional Arabic"/>
          <w:rtl/>
          <w:lang w:bidi="ar-SA"/>
        </w:rPr>
        <w:t>عملِ نگهبانی - که از مرزهای اسلامی پاسداری می‌کند- تا روز رستاخیز ادامه می‌یابد و خود نیز از فتنه‌ی قبر در امان می‌ماند»؛ یعنی: هرکه می‌میرد و به خاک سپرده می‌شود، در قبر دو فرشته</w:t>
      </w:r>
      <w:r w:rsidR="00867A8D" w:rsidRPr="00AB56BA">
        <w:rPr>
          <w:rFonts w:ascii="Traditional Arabic" w:hAnsi="Traditional Arabic"/>
          <w:rtl/>
          <w:lang w:bidi="ar-SA"/>
        </w:rPr>
        <w:t xml:space="preserve"> به س</w:t>
      </w:r>
      <w:r w:rsidR="000C520D" w:rsidRPr="00AB56BA">
        <w:rPr>
          <w:rFonts w:ascii="Traditional Arabic" w:hAnsi="Traditional Arabic"/>
          <w:rtl/>
          <w:lang w:bidi="ar-SA"/>
        </w:rPr>
        <w:t>ر</w:t>
      </w:r>
      <w:r w:rsidR="00867A8D" w:rsidRPr="00AB56BA">
        <w:rPr>
          <w:rFonts w:ascii="Traditional Arabic" w:hAnsi="Traditional Arabic"/>
          <w:rtl/>
          <w:lang w:bidi="ar-SA"/>
        </w:rPr>
        <w:t>ا</w:t>
      </w:r>
      <w:r w:rsidR="000C520D" w:rsidRPr="00AB56BA">
        <w:rPr>
          <w:rFonts w:ascii="Traditional Arabic" w:hAnsi="Traditional Arabic"/>
          <w:rtl/>
          <w:lang w:bidi="ar-SA"/>
        </w:rPr>
        <w:t>غش می‌آیند و از او درباره‌ی پروردگار، دین و پیامبرش می‌پرسند؛ مگر کسی که در راه الله</w:t>
      </w:r>
      <w:r w:rsidR="000C520D" w:rsidRPr="00AB56BA">
        <w:rPr>
          <w:rFonts w:ascii="Traditional Arabic" w:hAnsi="Traditional Arabic"/>
          <w:lang w:bidi="ar-SA"/>
        </w:rPr>
        <w:sym w:font="AGA Arabesque" w:char="F055"/>
      </w:r>
      <w:r w:rsidR="000C520D" w:rsidRPr="00AB56BA">
        <w:rPr>
          <w:rFonts w:ascii="Traditional Arabic" w:hAnsi="Traditional Arabic"/>
          <w:rtl/>
          <w:lang w:bidi="ar-SA"/>
        </w:rPr>
        <w:t xml:space="preserve"> نگهبانی می‌دهد؛ یعنی: این دو فرشته نزدش نمی‌آیند و بدین‌سان مجاهد و نگهبانِ راه الله، از سو</w:t>
      </w:r>
      <w:r w:rsidR="00C412AF" w:rsidRPr="00AB56BA">
        <w:rPr>
          <w:rFonts w:ascii="Traditional Arabic" w:hAnsi="Traditional Arabic"/>
          <w:rtl/>
          <w:lang w:bidi="ar-SA"/>
        </w:rPr>
        <w:t>ا</w:t>
      </w:r>
      <w:r w:rsidR="000C520D" w:rsidRPr="00AB56BA">
        <w:rPr>
          <w:rFonts w:ascii="Traditional Arabic" w:hAnsi="Traditional Arabic"/>
          <w:rtl/>
          <w:lang w:bidi="ar-SA"/>
        </w:rPr>
        <w:t>ل نکیر و منکر در امان می‌ماند.</w:t>
      </w:r>
    </w:p>
    <w:p w:rsidR="000C520D" w:rsidRPr="00AB56BA" w:rsidRDefault="000C520D" w:rsidP="00690212">
      <w:pPr>
        <w:autoSpaceDE w:val="0"/>
        <w:autoSpaceDN w:val="0"/>
        <w:adjustRightInd w:val="0"/>
        <w:rPr>
          <w:rFonts w:ascii="Traditional Arabic" w:hAnsi="Traditional Arabic"/>
          <w:rtl/>
          <w:lang w:bidi="ar-SA"/>
        </w:rPr>
      </w:pPr>
      <w:r w:rsidRPr="00AB56BA">
        <w:rPr>
          <w:rFonts w:ascii="Traditional Arabic" w:hAnsi="Traditional Arabic"/>
          <w:rtl/>
          <w:lang w:bidi="ar-SA"/>
        </w:rPr>
        <w:t>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حکمتش را بیان نموده و فرموده است: </w:t>
      </w:r>
      <w:r w:rsidR="00BF3C8B" w:rsidRPr="00AB56BA">
        <w:rPr>
          <w:rStyle w:val="Char7"/>
          <w:rtl/>
          <w:lang w:bidi="ar-SA"/>
        </w:rPr>
        <w:t>«كَفَى بِبَارِقَةِ السُّيُوفِ عَلَى رَأْسِهِ فِتْنَةً»</w:t>
      </w:r>
      <w:r w:rsidR="00BF3C8B" w:rsidRPr="00AB56BA">
        <w:rPr>
          <w:rFonts w:ascii="Traditional Arabic" w:hAnsi="Traditional Arabic"/>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64"/>
      </w:r>
      <w:r w:rsidR="00AF70A9" w:rsidRPr="00AB56BA">
        <w:rPr>
          <w:rStyle w:val="FootnoteReference"/>
          <w:rFonts w:cs="B Lotus"/>
          <w:szCs w:val="28"/>
          <w:rtl/>
          <w:lang w:bidi="ar-SA"/>
        </w:rPr>
        <w:t>)</w:t>
      </w:r>
      <w:r w:rsidR="00867A8D" w:rsidRPr="00AB56BA">
        <w:rPr>
          <w:rFonts w:ascii="Traditional Arabic" w:hAnsi="Traditional Arabic"/>
          <w:rtl/>
          <w:lang w:bidi="ar-SA"/>
        </w:rPr>
        <w:t xml:space="preserve"> «چکاچک و درخشش شمشیرها در بالای سرِ مجاهد، به‌عنوان فتنه و آزمونی بزرگ، کافی‌ست» و او را از فتنه و آزمون قبر بی‌نیاز می‌کند. </w:t>
      </w:r>
      <w:r w:rsidR="00430E3C" w:rsidRPr="00AB56BA">
        <w:rPr>
          <w:rFonts w:ascii="Traditional Arabic" w:hAnsi="Traditional Arabic"/>
          <w:rtl/>
          <w:lang w:bidi="ar-SA"/>
        </w:rPr>
        <w:t>دو فرشته در قبر، به سراغ شهید و نیز نگهبا</w:t>
      </w:r>
      <w:r w:rsidR="00317824" w:rsidRPr="00AB56BA">
        <w:rPr>
          <w:rFonts w:ascii="Traditional Arabic" w:hAnsi="Traditional Arabic"/>
          <w:rtl/>
          <w:lang w:bidi="ar-SA"/>
        </w:rPr>
        <w:t>ن یا مرزبان نمی‌روند و شهید و نگ</w:t>
      </w:r>
      <w:r w:rsidR="00430E3C" w:rsidRPr="00AB56BA">
        <w:rPr>
          <w:rFonts w:ascii="Traditional Arabic" w:hAnsi="Traditional Arabic"/>
          <w:rtl/>
          <w:lang w:bidi="ar-SA"/>
        </w:rPr>
        <w:t>هبان، هر دو از این آزمون در امان هستند و این، فضیلت و پاداش بسیار بزرگی‌ست.</w:t>
      </w:r>
    </w:p>
    <w:p w:rsidR="00C02A20" w:rsidRPr="00AB56BA" w:rsidRDefault="003C7C90" w:rsidP="00690212">
      <w:pPr>
        <w:autoSpaceDE w:val="0"/>
        <w:autoSpaceDN w:val="0"/>
        <w:adjustRightInd w:val="0"/>
        <w:rPr>
          <w:rFonts w:ascii="Traditional Arabic" w:hAnsi="Traditional Arabic"/>
          <w:rtl/>
          <w:lang w:bidi="ar-SA"/>
        </w:rPr>
      </w:pPr>
      <w:r w:rsidRPr="00AB56BA">
        <w:rPr>
          <w:rFonts w:ascii="Traditional Arabic" w:hAnsi="Traditional Arabic"/>
          <w:rtl/>
          <w:lang w:bidi="ar-SA"/>
        </w:rPr>
        <w:t>و اما آخرین حدیث، یعنی حدیث ابوهریره</w:t>
      </w:r>
      <w:r w:rsidRPr="00AB56BA">
        <w:rPr>
          <w:rFonts w:ascii="Traditional Arabic" w:hAnsi="Traditional Arabic"/>
          <w:lang w:bidi="ar-SA"/>
        </w:rPr>
        <w:sym w:font="AGA Arabesque" w:char="F074"/>
      </w:r>
      <w:r w:rsidRPr="00AB56BA">
        <w:rPr>
          <w:rFonts w:ascii="Traditional Arabic" w:hAnsi="Traditional Arabic"/>
          <w:rtl/>
          <w:lang w:bidi="ar-SA"/>
        </w:rPr>
        <w:t xml:space="preserve"> بیان‌گر فضیلت کسی‌ست که در راه الله کشته می‌شود؛ از این‌رو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سوگند یاد کرد که اگر برای مسلمانان دشوار نبود، پیاپی در نبردها شرکت می</w:t>
      </w:r>
      <w:r w:rsidR="00421B4E" w:rsidRPr="00AB56BA">
        <w:rPr>
          <w:rFonts w:ascii="Traditional Arabic" w:hAnsi="Traditional Arabic"/>
          <w:rtl/>
          <w:lang w:bidi="ar-SA"/>
        </w:rPr>
        <w:t>‌نمود؛ ولی آن بزرگوار گاه در سریه‌ها و دسته‌هایی که به جهاد می‌فرستاد، حضور نمی‌یافت تا به امور مسلمانان رسیدگی فرماید و مسلمانان دچار مشکل نشوند؛ از این‌رو سوگند و آرزو نمود که در راه الله کشته شود، باز زنده شده، دوباره به جهاد برود و کشته شود؛ و باز زنده گردد و در میدان جهاد کشته شود؛ این، بیان‌گر فضیلت کشته شدن در راه الله متعال است؛ فضیلتی که هیچ شکی در آن نیست و به‌روشنی در قرآن کریم بیان شده است؛ همان‌گونه که الله متعال می‌فرماید:</w:t>
      </w:r>
    </w:p>
    <w:p w:rsidR="001D75AA" w:rsidRPr="00AB56BA" w:rsidRDefault="00AF70A9" w:rsidP="00A96696">
      <w:pPr>
        <w:pStyle w:val="a2"/>
        <w:tabs>
          <w:tab w:val="right" w:pos="6718"/>
        </w:tabs>
        <w:spacing w:after="0"/>
        <w:rPr>
          <w:rFonts w:ascii="KFGQPC Uthman Taha Naskh" w:cs="KFGQPC Uthman Taha Naskh"/>
          <w:noProof w:val="0"/>
          <w:rtl/>
          <w:lang w:bidi="ar-SA"/>
        </w:rPr>
      </w:pPr>
      <w:r w:rsidRPr="00A96696">
        <w:rPr>
          <w:rFonts w:ascii="KFGQPC Uthman Taha Naskh" w:cs="KFGQPC Uthman Taha Naskh" w:hint="cs"/>
          <w:noProof w:val="0"/>
          <w:sz w:val="28"/>
          <w:szCs w:val="28"/>
          <w:rtl/>
          <w:lang w:bidi="ar-SA"/>
        </w:rPr>
        <w:t>﴿</w:t>
      </w:r>
      <w:r w:rsidR="001D75AA" w:rsidRPr="00A96696">
        <w:rPr>
          <w:rStyle w:val="Char2"/>
          <w:rFonts w:hint="eastAsia"/>
          <w:sz w:val="28"/>
          <w:rtl/>
        </w:rPr>
        <w:t>وَلَا</w:t>
      </w:r>
      <w:r w:rsidR="001D75AA" w:rsidRPr="00A96696">
        <w:rPr>
          <w:rStyle w:val="Char2"/>
          <w:sz w:val="28"/>
          <w:rtl/>
        </w:rPr>
        <w:t xml:space="preserve"> </w:t>
      </w:r>
      <w:r w:rsidR="001D75AA" w:rsidRPr="00A96696">
        <w:rPr>
          <w:rStyle w:val="Char2"/>
          <w:rFonts w:hint="eastAsia"/>
          <w:sz w:val="28"/>
          <w:rtl/>
        </w:rPr>
        <w:t>تَح</w:t>
      </w:r>
      <w:r w:rsidR="001D75AA" w:rsidRPr="00A96696">
        <w:rPr>
          <w:rStyle w:val="Char2"/>
          <w:rFonts w:hint="cs"/>
          <w:sz w:val="28"/>
          <w:rtl/>
        </w:rPr>
        <w:t>ۡ</w:t>
      </w:r>
      <w:r w:rsidR="001D75AA" w:rsidRPr="00A96696">
        <w:rPr>
          <w:rStyle w:val="Char2"/>
          <w:rFonts w:hint="eastAsia"/>
          <w:sz w:val="28"/>
          <w:rtl/>
        </w:rPr>
        <w:t>سَبَنَّ</w:t>
      </w:r>
      <w:r w:rsidR="001D75AA" w:rsidRPr="00A96696">
        <w:rPr>
          <w:rStyle w:val="Char2"/>
          <w:sz w:val="28"/>
          <w:rtl/>
        </w:rPr>
        <w:t xml:space="preserve"> </w:t>
      </w:r>
      <w:r w:rsidR="001D75AA" w:rsidRPr="00A96696">
        <w:rPr>
          <w:rStyle w:val="Char2"/>
          <w:rFonts w:hint="cs"/>
          <w:sz w:val="28"/>
          <w:rtl/>
        </w:rPr>
        <w:t>ٱ</w:t>
      </w:r>
      <w:r w:rsidR="001D75AA" w:rsidRPr="00A96696">
        <w:rPr>
          <w:rStyle w:val="Char2"/>
          <w:rFonts w:hint="eastAsia"/>
          <w:sz w:val="28"/>
          <w:rtl/>
        </w:rPr>
        <w:t>لَّذِينَ</w:t>
      </w:r>
      <w:r w:rsidR="001D75AA" w:rsidRPr="00A96696">
        <w:rPr>
          <w:rStyle w:val="Char2"/>
          <w:sz w:val="28"/>
          <w:rtl/>
        </w:rPr>
        <w:t xml:space="preserve"> </w:t>
      </w:r>
      <w:r w:rsidR="001D75AA" w:rsidRPr="00A96696">
        <w:rPr>
          <w:rStyle w:val="Char2"/>
          <w:rFonts w:hint="eastAsia"/>
          <w:sz w:val="28"/>
          <w:rtl/>
        </w:rPr>
        <w:t>قُتِلُواْ</w:t>
      </w:r>
      <w:r w:rsidR="001D75AA" w:rsidRPr="00A96696">
        <w:rPr>
          <w:rStyle w:val="Char2"/>
          <w:sz w:val="28"/>
          <w:rtl/>
        </w:rPr>
        <w:t xml:space="preserve"> </w:t>
      </w:r>
      <w:r w:rsidR="001D75AA" w:rsidRPr="00A96696">
        <w:rPr>
          <w:rStyle w:val="Char2"/>
          <w:rFonts w:hint="eastAsia"/>
          <w:sz w:val="28"/>
          <w:rtl/>
        </w:rPr>
        <w:t>فِي</w:t>
      </w:r>
      <w:r w:rsidR="001D75AA" w:rsidRPr="00A96696">
        <w:rPr>
          <w:rStyle w:val="Char2"/>
          <w:sz w:val="28"/>
          <w:rtl/>
        </w:rPr>
        <w:t xml:space="preserve"> </w:t>
      </w:r>
      <w:r w:rsidR="001D75AA" w:rsidRPr="00A96696">
        <w:rPr>
          <w:rStyle w:val="Char2"/>
          <w:rFonts w:hint="eastAsia"/>
          <w:sz w:val="28"/>
          <w:rtl/>
        </w:rPr>
        <w:t>سَبِيلِ</w:t>
      </w:r>
      <w:r w:rsidR="001D75AA" w:rsidRPr="00A96696">
        <w:rPr>
          <w:rStyle w:val="Char2"/>
          <w:sz w:val="28"/>
          <w:rtl/>
        </w:rPr>
        <w:t xml:space="preserve"> </w:t>
      </w:r>
      <w:r w:rsidR="001D75AA" w:rsidRPr="00A96696">
        <w:rPr>
          <w:rStyle w:val="Char2"/>
          <w:rFonts w:hint="cs"/>
          <w:sz w:val="28"/>
          <w:rtl/>
        </w:rPr>
        <w:t>ٱ</w:t>
      </w:r>
      <w:r w:rsidR="001D75AA" w:rsidRPr="00A96696">
        <w:rPr>
          <w:rStyle w:val="Char2"/>
          <w:rFonts w:hint="eastAsia"/>
          <w:sz w:val="28"/>
          <w:rtl/>
        </w:rPr>
        <w:t>للَّهِ</w:t>
      </w:r>
      <w:r w:rsidR="001D75AA" w:rsidRPr="00A96696">
        <w:rPr>
          <w:rStyle w:val="Char2"/>
          <w:sz w:val="28"/>
          <w:rtl/>
        </w:rPr>
        <w:t xml:space="preserve"> </w:t>
      </w:r>
      <w:r w:rsidR="001D75AA" w:rsidRPr="00A96696">
        <w:rPr>
          <w:rStyle w:val="Char2"/>
          <w:rFonts w:hint="eastAsia"/>
          <w:sz w:val="28"/>
          <w:rtl/>
        </w:rPr>
        <w:t>أَم</w:t>
      </w:r>
      <w:r w:rsidR="001D75AA" w:rsidRPr="00A96696">
        <w:rPr>
          <w:rStyle w:val="Char2"/>
          <w:rFonts w:hint="cs"/>
          <w:sz w:val="28"/>
          <w:rtl/>
        </w:rPr>
        <w:t>ۡ</w:t>
      </w:r>
      <w:r w:rsidR="001D75AA" w:rsidRPr="00A96696">
        <w:rPr>
          <w:rStyle w:val="Char2"/>
          <w:rFonts w:hint="eastAsia"/>
          <w:sz w:val="28"/>
          <w:rtl/>
        </w:rPr>
        <w:t>وَ</w:t>
      </w:r>
      <w:r w:rsidR="001D75AA" w:rsidRPr="00A96696">
        <w:rPr>
          <w:rStyle w:val="Char2"/>
          <w:rFonts w:hint="cs"/>
          <w:sz w:val="28"/>
          <w:rtl/>
        </w:rPr>
        <w:t>ٰ</w:t>
      </w:r>
      <w:r w:rsidR="001D75AA" w:rsidRPr="00A96696">
        <w:rPr>
          <w:rStyle w:val="Char2"/>
          <w:rFonts w:hint="eastAsia"/>
          <w:sz w:val="28"/>
          <w:rtl/>
        </w:rPr>
        <w:t>تَ</w:t>
      </w:r>
      <w:r w:rsidR="001D75AA" w:rsidRPr="00A96696">
        <w:rPr>
          <w:rStyle w:val="Char2"/>
          <w:rFonts w:hint="cs"/>
          <w:sz w:val="28"/>
          <w:rtl/>
        </w:rPr>
        <w:t>ۢ</w:t>
      </w:r>
      <w:r w:rsidR="001D75AA" w:rsidRPr="00A96696">
        <w:rPr>
          <w:rStyle w:val="Char2"/>
          <w:rFonts w:hint="eastAsia"/>
          <w:sz w:val="28"/>
          <w:rtl/>
        </w:rPr>
        <w:t>ا</w:t>
      </w:r>
      <w:r w:rsidR="001D75AA" w:rsidRPr="00A96696">
        <w:rPr>
          <w:rStyle w:val="Char2"/>
          <w:rFonts w:hint="cs"/>
          <w:sz w:val="28"/>
          <w:rtl/>
        </w:rPr>
        <w:t>ۚ</w:t>
      </w:r>
      <w:r w:rsidR="001D75AA" w:rsidRPr="00A96696">
        <w:rPr>
          <w:rStyle w:val="Char2"/>
          <w:sz w:val="28"/>
          <w:rtl/>
        </w:rPr>
        <w:t xml:space="preserve"> </w:t>
      </w:r>
      <w:r w:rsidR="001D75AA" w:rsidRPr="00A96696">
        <w:rPr>
          <w:rStyle w:val="Char2"/>
          <w:rFonts w:hint="eastAsia"/>
          <w:sz w:val="28"/>
          <w:rtl/>
        </w:rPr>
        <w:t>بَل</w:t>
      </w:r>
      <w:r w:rsidR="001D75AA" w:rsidRPr="00A96696">
        <w:rPr>
          <w:rStyle w:val="Char2"/>
          <w:rFonts w:hint="cs"/>
          <w:sz w:val="28"/>
          <w:rtl/>
        </w:rPr>
        <w:t>ۡ</w:t>
      </w:r>
      <w:r w:rsidR="001D75AA" w:rsidRPr="00A96696">
        <w:rPr>
          <w:rStyle w:val="Char2"/>
          <w:sz w:val="28"/>
          <w:rtl/>
        </w:rPr>
        <w:t xml:space="preserve"> </w:t>
      </w:r>
      <w:r w:rsidR="001D75AA" w:rsidRPr="00A96696">
        <w:rPr>
          <w:rStyle w:val="Char2"/>
          <w:rFonts w:hint="eastAsia"/>
          <w:sz w:val="28"/>
          <w:rtl/>
        </w:rPr>
        <w:t>أَح</w:t>
      </w:r>
      <w:r w:rsidR="001D75AA" w:rsidRPr="00A96696">
        <w:rPr>
          <w:rStyle w:val="Char2"/>
          <w:rFonts w:hint="cs"/>
          <w:sz w:val="28"/>
          <w:rtl/>
        </w:rPr>
        <w:t>ۡ</w:t>
      </w:r>
      <w:r w:rsidR="001D75AA" w:rsidRPr="00A96696">
        <w:rPr>
          <w:rStyle w:val="Char2"/>
          <w:rFonts w:hint="eastAsia"/>
          <w:sz w:val="28"/>
          <w:rtl/>
        </w:rPr>
        <w:t>يَا</w:t>
      </w:r>
      <w:r w:rsidR="001D75AA" w:rsidRPr="00A96696">
        <w:rPr>
          <w:rStyle w:val="Char2"/>
          <w:rFonts w:hint="cs"/>
          <w:sz w:val="28"/>
          <w:rtl/>
        </w:rPr>
        <w:t>ٓ</w:t>
      </w:r>
      <w:r w:rsidR="001D75AA" w:rsidRPr="00A96696">
        <w:rPr>
          <w:rStyle w:val="Char2"/>
          <w:rFonts w:hint="eastAsia"/>
          <w:sz w:val="28"/>
          <w:rtl/>
        </w:rPr>
        <w:t>ءٌ</w:t>
      </w:r>
      <w:r w:rsidR="001D75AA" w:rsidRPr="00A96696">
        <w:rPr>
          <w:rStyle w:val="Char2"/>
          <w:sz w:val="28"/>
          <w:rtl/>
        </w:rPr>
        <w:t xml:space="preserve"> </w:t>
      </w:r>
      <w:r w:rsidR="001D75AA" w:rsidRPr="00A96696">
        <w:rPr>
          <w:rStyle w:val="Char2"/>
          <w:rFonts w:hint="eastAsia"/>
          <w:sz w:val="28"/>
          <w:rtl/>
        </w:rPr>
        <w:t>عِندَ</w:t>
      </w:r>
      <w:r w:rsidR="001D75AA" w:rsidRPr="00A96696">
        <w:rPr>
          <w:rStyle w:val="Char2"/>
          <w:sz w:val="28"/>
          <w:rtl/>
        </w:rPr>
        <w:t xml:space="preserve"> </w:t>
      </w:r>
      <w:r w:rsidR="001D75AA" w:rsidRPr="00A96696">
        <w:rPr>
          <w:rStyle w:val="Char2"/>
          <w:rFonts w:hint="eastAsia"/>
          <w:sz w:val="28"/>
          <w:rtl/>
        </w:rPr>
        <w:t>رَبِّهِم</w:t>
      </w:r>
      <w:r w:rsidR="001D75AA" w:rsidRPr="00A96696">
        <w:rPr>
          <w:rStyle w:val="Char2"/>
          <w:rFonts w:hint="cs"/>
          <w:sz w:val="28"/>
          <w:rtl/>
        </w:rPr>
        <w:t>ۡ</w:t>
      </w:r>
      <w:r w:rsidR="001D75AA" w:rsidRPr="00A96696">
        <w:rPr>
          <w:rStyle w:val="Char2"/>
          <w:sz w:val="28"/>
          <w:rtl/>
        </w:rPr>
        <w:t xml:space="preserve"> </w:t>
      </w:r>
      <w:r w:rsidR="001D75AA" w:rsidRPr="00A96696">
        <w:rPr>
          <w:rStyle w:val="Char2"/>
          <w:rFonts w:hint="eastAsia"/>
          <w:sz w:val="28"/>
          <w:rtl/>
        </w:rPr>
        <w:t>يُر</w:t>
      </w:r>
      <w:r w:rsidR="001D75AA" w:rsidRPr="00A96696">
        <w:rPr>
          <w:rStyle w:val="Char2"/>
          <w:rFonts w:hint="cs"/>
          <w:sz w:val="28"/>
          <w:rtl/>
        </w:rPr>
        <w:t>ۡ</w:t>
      </w:r>
      <w:r w:rsidR="001D75AA" w:rsidRPr="00A96696">
        <w:rPr>
          <w:rStyle w:val="Char2"/>
          <w:rFonts w:hint="eastAsia"/>
          <w:sz w:val="28"/>
          <w:rtl/>
        </w:rPr>
        <w:t>زَقُونَ</w:t>
      </w:r>
      <w:r w:rsidR="001D75AA" w:rsidRPr="00A96696">
        <w:rPr>
          <w:rStyle w:val="Char2"/>
          <w:sz w:val="28"/>
          <w:rtl/>
        </w:rPr>
        <w:t xml:space="preserve"> </w:t>
      </w:r>
      <w:r w:rsidR="001D75AA" w:rsidRPr="00A96696">
        <w:rPr>
          <w:rStyle w:val="Char2"/>
          <w:rFonts w:hint="cs"/>
          <w:sz w:val="28"/>
          <w:rtl/>
        </w:rPr>
        <w:t>١٦٩</w:t>
      </w:r>
      <w:r w:rsidR="001D75AA" w:rsidRPr="00A96696">
        <w:rPr>
          <w:rStyle w:val="Char2"/>
          <w:sz w:val="28"/>
          <w:rtl/>
        </w:rPr>
        <w:t xml:space="preserve"> </w:t>
      </w:r>
      <w:r w:rsidR="001D75AA" w:rsidRPr="00A96696">
        <w:rPr>
          <w:rStyle w:val="Char2"/>
          <w:rFonts w:hint="eastAsia"/>
          <w:sz w:val="28"/>
          <w:rtl/>
        </w:rPr>
        <w:t>فَرِحِينَ</w:t>
      </w:r>
      <w:r w:rsidR="001D75AA" w:rsidRPr="00A96696">
        <w:rPr>
          <w:rStyle w:val="Char2"/>
          <w:sz w:val="28"/>
          <w:rtl/>
        </w:rPr>
        <w:t xml:space="preserve"> </w:t>
      </w:r>
      <w:r w:rsidR="001D75AA" w:rsidRPr="00A96696">
        <w:rPr>
          <w:rStyle w:val="Char2"/>
          <w:rFonts w:hint="eastAsia"/>
          <w:sz w:val="28"/>
          <w:rtl/>
        </w:rPr>
        <w:t>بِمَا</w:t>
      </w:r>
      <w:r w:rsidR="001D75AA" w:rsidRPr="00A96696">
        <w:rPr>
          <w:rStyle w:val="Char2"/>
          <w:rFonts w:hint="cs"/>
          <w:sz w:val="28"/>
          <w:rtl/>
        </w:rPr>
        <w:t>ٓ</w:t>
      </w:r>
      <w:r w:rsidR="001D75AA" w:rsidRPr="00A96696">
        <w:rPr>
          <w:rStyle w:val="Char2"/>
          <w:sz w:val="28"/>
          <w:rtl/>
        </w:rPr>
        <w:t xml:space="preserve"> </w:t>
      </w:r>
      <w:r w:rsidR="001D75AA" w:rsidRPr="00A96696">
        <w:rPr>
          <w:rStyle w:val="Char2"/>
          <w:rFonts w:hint="eastAsia"/>
          <w:sz w:val="28"/>
          <w:rtl/>
        </w:rPr>
        <w:t>ءَاتَى</w:t>
      </w:r>
      <w:r w:rsidR="001D75AA" w:rsidRPr="00A96696">
        <w:rPr>
          <w:rStyle w:val="Char2"/>
          <w:rFonts w:hint="cs"/>
          <w:sz w:val="28"/>
          <w:rtl/>
        </w:rPr>
        <w:t>ٰ</w:t>
      </w:r>
      <w:r w:rsidR="001D75AA" w:rsidRPr="00A96696">
        <w:rPr>
          <w:rStyle w:val="Char2"/>
          <w:rFonts w:hint="eastAsia"/>
          <w:sz w:val="28"/>
          <w:rtl/>
        </w:rPr>
        <w:t>هُمُ</w:t>
      </w:r>
      <w:r w:rsidR="001D75AA" w:rsidRPr="00A96696">
        <w:rPr>
          <w:rStyle w:val="Char2"/>
          <w:sz w:val="28"/>
          <w:rtl/>
        </w:rPr>
        <w:t xml:space="preserve"> </w:t>
      </w:r>
      <w:r w:rsidR="001D75AA" w:rsidRPr="00A96696">
        <w:rPr>
          <w:rStyle w:val="Char2"/>
          <w:rFonts w:hint="cs"/>
          <w:sz w:val="28"/>
          <w:rtl/>
        </w:rPr>
        <w:t>ٱ</w:t>
      </w:r>
      <w:r w:rsidR="001D75AA" w:rsidRPr="00A96696">
        <w:rPr>
          <w:rStyle w:val="Char2"/>
          <w:rFonts w:hint="eastAsia"/>
          <w:sz w:val="28"/>
          <w:rtl/>
        </w:rPr>
        <w:t>للَّهُ</w:t>
      </w:r>
      <w:r w:rsidR="001D75AA" w:rsidRPr="00A96696">
        <w:rPr>
          <w:rStyle w:val="Char2"/>
          <w:sz w:val="28"/>
          <w:rtl/>
        </w:rPr>
        <w:t xml:space="preserve"> </w:t>
      </w:r>
      <w:r w:rsidR="001D75AA" w:rsidRPr="00A96696">
        <w:rPr>
          <w:rStyle w:val="Char2"/>
          <w:rFonts w:hint="eastAsia"/>
          <w:sz w:val="28"/>
          <w:rtl/>
        </w:rPr>
        <w:t>مِن</w:t>
      </w:r>
      <w:r w:rsidR="001D75AA" w:rsidRPr="00A96696">
        <w:rPr>
          <w:rStyle w:val="Char2"/>
          <w:sz w:val="28"/>
          <w:rtl/>
        </w:rPr>
        <w:t xml:space="preserve"> </w:t>
      </w:r>
      <w:r w:rsidR="001D75AA" w:rsidRPr="00A96696">
        <w:rPr>
          <w:rStyle w:val="Char2"/>
          <w:rFonts w:hint="eastAsia"/>
          <w:sz w:val="28"/>
          <w:rtl/>
        </w:rPr>
        <w:t>فَض</w:t>
      </w:r>
      <w:r w:rsidR="001D75AA" w:rsidRPr="00A96696">
        <w:rPr>
          <w:rStyle w:val="Char2"/>
          <w:rFonts w:hint="cs"/>
          <w:sz w:val="28"/>
          <w:rtl/>
        </w:rPr>
        <w:t>ۡ</w:t>
      </w:r>
      <w:r w:rsidR="001D75AA" w:rsidRPr="00A96696">
        <w:rPr>
          <w:rStyle w:val="Char2"/>
          <w:rFonts w:hint="eastAsia"/>
          <w:sz w:val="28"/>
          <w:rtl/>
        </w:rPr>
        <w:t>لِهِ</w:t>
      </w:r>
      <w:r w:rsidR="001D75AA" w:rsidRPr="00A96696">
        <w:rPr>
          <w:rStyle w:val="Char2"/>
          <w:rFonts w:hint="cs"/>
          <w:sz w:val="28"/>
          <w:rtl/>
        </w:rPr>
        <w:t>ۦ</w:t>
      </w:r>
      <w:r w:rsidR="001D75AA" w:rsidRPr="00A96696">
        <w:rPr>
          <w:rStyle w:val="Char2"/>
          <w:sz w:val="28"/>
          <w:rtl/>
        </w:rPr>
        <w:t xml:space="preserve"> </w:t>
      </w:r>
      <w:r w:rsidR="001D75AA" w:rsidRPr="00A96696">
        <w:rPr>
          <w:rStyle w:val="Char2"/>
          <w:rFonts w:hint="eastAsia"/>
          <w:sz w:val="28"/>
          <w:rtl/>
        </w:rPr>
        <w:t>وَيَس</w:t>
      </w:r>
      <w:r w:rsidR="001D75AA" w:rsidRPr="00A96696">
        <w:rPr>
          <w:rStyle w:val="Char2"/>
          <w:rFonts w:hint="cs"/>
          <w:sz w:val="28"/>
          <w:rtl/>
        </w:rPr>
        <w:t>ۡ</w:t>
      </w:r>
      <w:r w:rsidR="001D75AA" w:rsidRPr="00A96696">
        <w:rPr>
          <w:rStyle w:val="Char2"/>
          <w:rFonts w:hint="eastAsia"/>
          <w:sz w:val="28"/>
          <w:rtl/>
        </w:rPr>
        <w:t>تَب</w:t>
      </w:r>
      <w:r w:rsidR="001D75AA" w:rsidRPr="00A96696">
        <w:rPr>
          <w:rStyle w:val="Char2"/>
          <w:rFonts w:hint="cs"/>
          <w:sz w:val="28"/>
          <w:rtl/>
        </w:rPr>
        <w:t>ۡ</w:t>
      </w:r>
      <w:r w:rsidR="001D75AA" w:rsidRPr="00A96696">
        <w:rPr>
          <w:rStyle w:val="Char2"/>
          <w:rFonts w:hint="eastAsia"/>
          <w:sz w:val="28"/>
          <w:rtl/>
        </w:rPr>
        <w:t>شِرُونَ</w:t>
      </w:r>
      <w:r w:rsidR="001D75AA" w:rsidRPr="00A96696">
        <w:rPr>
          <w:rStyle w:val="Char2"/>
          <w:sz w:val="28"/>
          <w:rtl/>
        </w:rPr>
        <w:t xml:space="preserve"> </w:t>
      </w:r>
      <w:r w:rsidR="001D75AA" w:rsidRPr="00A96696">
        <w:rPr>
          <w:rStyle w:val="Char2"/>
          <w:rFonts w:hint="eastAsia"/>
          <w:sz w:val="28"/>
          <w:rtl/>
        </w:rPr>
        <w:t>بِ</w:t>
      </w:r>
      <w:r w:rsidR="001D75AA" w:rsidRPr="00A96696">
        <w:rPr>
          <w:rStyle w:val="Char2"/>
          <w:rFonts w:hint="cs"/>
          <w:sz w:val="28"/>
          <w:rtl/>
        </w:rPr>
        <w:t>ٱ</w:t>
      </w:r>
      <w:r w:rsidR="001D75AA" w:rsidRPr="00A96696">
        <w:rPr>
          <w:rStyle w:val="Char2"/>
          <w:rFonts w:hint="eastAsia"/>
          <w:sz w:val="28"/>
          <w:rtl/>
        </w:rPr>
        <w:t>لَّذِينَ</w:t>
      </w:r>
      <w:r w:rsidR="001D75AA" w:rsidRPr="00A96696">
        <w:rPr>
          <w:rStyle w:val="Char2"/>
          <w:sz w:val="28"/>
          <w:rtl/>
        </w:rPr>
        <w:t xml:space="preserve"> </w:t>
      </w:r>
      <w:r w:rsidR="001D75AA" w:rsidRPr="00A96696">
        <w:rPr>
          <w:rStyle w:val="Char2"/>
          <w:rFonts w:hint="eastAsia"/>
          <w:sz w:val="28"/>
          <w:rtl/>
        </w:rPr>
        <w:t>لَم</w:t>
      </w:r>
      <w:r w:rsidR="001D75AA" w:rsidRPr="00A96696">
        <w:rPr>
          <w:rStyle w:val="Char2"/>
          <w:rFonts w:hint="cs"/>
          <w:sz w:val="28"/>
          <w:rtl/>
        </w:rPr>
        <w:t>ۡ</w:t>
      </w:r>
      <w:r w:rsidR="001D75AA" w:rsidRPr="00A96696">
        <w:rPr>
          <w:rStyle w:val="Char2"/>
          <w:sz w:val="28"/>
          <w:rtl/>
        </w:rPr>
        <w:t xml:space="preserve"> </w:t>
      </w:r>
      <w:r w:rsidR="001D75AA" w:rsidRPr="00A96696">
        <w:rPr>
          <w:rStyle w:val="Char2"/>
          <w:rFonts w:hint="eastAsia"/>
          <w:sz w:val="28"/>
          <w:rtl/>
        </w:rPr>
        <w:t>يَل</w:t>
      </w:r>
      <w:r w:rsidR="001D75AA" w:rsidRPr="00A96696">
        <w:rPr>
          <w:rStyle w:val="Char2"/>
          <w:rFonts w:hint="cs"/>
          <w:sz w:val="28"/>
          <w:rtl/>
        </w:rPr>
        <w:t>ۡ</w:t>
      </w:r>
      <w:r w:rsidR="001D75AA" w:rsidRPr="00A96696">
        <w:rPr>
          <w:rStyle w:val="Char2"/>
          <w:rFonts w:hint="eastAsia"/>
          <w:sz w:val="28"/>
          <w:rtl/>
        </w:rPr>
        <w:t>حَقُواْ</w:t>
      </w:r>
      <w:r w:rsidR="001D75AA" w:rsidRPr="00A96696">
        <w:rPr>
          <w:rStyle w:val="Char2"/>
          <w:sz w:val="28"/>
          <w:rtl/>
        </w:rPr>
        <w:t xml:space="preserve"> </w:t>
      </w:r>
      <w:r w:rsidR="001D75AA" w:rsidRPr="00A96696">
        <w:rPr>
          <w:rStyle w:val="Char2"/>
          <w:rFonts w:hint="eastAsia"/>
          <w:sz w:val="28"/>
          <w:rtl/>
        </w:rPr>
        <w:t>بِهِم</w:t>
      </w:r>
      <w:r w:rsidR="001D75AA" w:rsidRPr="00A96696">
        <w:rPr>
          <w:rStyle w:val="Char2"/>
          <w:sz w:val="28"/>
          <w:rtl/>
        </w:rPr>
        <w:t xml:space="preserve"> </w:t>
      </w:r>
      <w:r w:rsidR="001D75AA" w:rsidRPr="00A96696">
        <w:rPr>
          <w:rStyle w:val="Char2"/>
          <w:rFonts w:hint="eastAsia"/>
          <w:sz w:val="28"/>
          <w:rtl/>
        </w:rPr>
        <w:t>مِّن</w:t>
      </w:r>
      <w:r w:rsidR="001D75AA" w:rsidRPr="00A96696">
        <w:rPr>
          <w:rStyle w:val="Char2"/>
          <w:rFonts w:hint="cs"/>
          <w:sz w:val="28"/>
          <w:rtl/>
        </w:rPr>
        <w:t>ۡ</w:t>
      </w:r>
      <w:r w:rsidR="001D75AA" w:rsidRPr="00A96696">
        <w:rPr>
          <w:rStyle w:val="Char2"/>
          <w:sz w:val="28"/>
          <w:rtl/>
        </w:rPr>
        <w:t xml:space="preserve"> </w:t>
      </w:r>
      <w:r w:rsidR="001D75AA" w:rsidRPr="00A96696">
        <w:rPr>
          <w:rStyle w:val="Char2"/>
          <w:rFonts w:hint="eastAsia"/>
          <w:sz w:val="28"/>
          <w:rtl/>
        </w:rPr>
        <w:t>خَل</w:t>
      </w:r>
      <w:r w:rsidR="001D75AA" w:rsidRPr="00A96696">
        <w:rPr>
          <w:rStyle w:val="Char2"/>
          <w:rFonts w:hint="cs"/>
          <w:sz w:val="28"/>
          <w:rtl/>
        </w:rPr>
        <w:t>ۡ</w:t>
      </w:r>
      <w:r w:rsidR="001D75AA" w:rsidRPr="00A96696">
        <w:rPr>
          <w:rStyle w:val="Char2"/>
          <w:rFonts w:hint="eastAsia"/>
          <w:sz w:val="28"/>
          <w:rtl/>
        </w:rPr>
        <w:t>فِهِم</w:t>
      </w:r>
      <w:r w:rsidR="001D75AA" w:rsidRPr="00A96696">
        <w:rPr>
          <w:rStyle w:val="Char2"/>
          <w:rFonts w:hint="cs"/>
          <w:sz w:val="28"/>
          <w:rtl/>
        </w:rPr>
        <w:t>ۡ</w:t>
      </w:r>
      <w:r w:rsidR="001D75AA" w:rsidRPr="00A96696">
        <w:rPr>
          <w:rStyle w:val="Char2"/>
          <w:sz w:val="28"/>
          <w:rtl/>
        </w:rPr>
        <w:t xml:space="preserve"> </w:t>
      </w:r>
      <w:r w:rsidR="001D75AA" w:rsidRPr="00A96696">
        <w:rPr>
          <w:rStyle w:val="Char2"/>
          <w:rFonts w:hint="eastAsia"/>
          <w:sz w:val="28"/>
          <w:rtl/>
        </w:rPr>
        <w:t>أَلَّا</w:t>
      </w:r>
      <w:r w:rsidR="001D75AA" w:rsidRPr="00A96696">
        <w:rPr>
          <w:rStyle w:val="Char2"/>
          <w:sz w:val="28"/>
          <w:rtl/>
        </w:rPr>
        <w:t xml:space="preserve"> </w:t>
      </w:r>
      <w:r w:rsidR="001D75AA" w:rsidRPr="00A96696">
        <w:rPr>
          <w:rStyle w:val="Char2"/>
          <w:rFonts w:hint="eastAsia"/>
          <w:sz w:val="28"/>
          <w:rtl/>
        </w:rPr>
        <w:t>خَو</w:t>
      </w:r>
      <w:r w:rsidR="001D75AA" w:rsidRPr="00A96696">
        <w:rPr>
          <w:rStyle w:val="Char2"/>
          <w:rFonts w:hint="cs"/>
          <w:sz w:val="28"/>
          <w:rtl/>
        </w:rPr>
        <w:t>ۡ</w:t>
      </w:r>
      <w:r w:rsidR="001D75AA" w:rsidRPr="00A96696">
        <w:rPr>
          <w:rStyle w:val="Char2"/>
          <w:rFonts w:hint="eastAsia"/>
          <w:sz w:val="28"/>
          <w:rtl/>
        </w:rPr>
        <w:t>فٌ</w:t>
      </w:r>
      <w:r w:rsidR="001D75AA" w:rsidRPr="00A96696">
        <w:rPr>
          <w:rStyle w:val="Char2"/>
          <w:sz w:val="28"/>
          <w:rtl/>
        </w:rPr>
        <w:t xml:space="preserve"> </w:t>
      </w:r>
      <w:r w:rsidR="001D75AA" w:rsidRPr="00A96696">
        <w:rPr>
          <w:rStyle w:val="Char2"/>
          <w:rFonts w:hint="eastAsia"/>
          <w:sz w:val="28"/>
          <w:rtl/>
        </w:rPr>
        <w:t>عَلَي</w:t>
      </w:r>
      <w:r w:rsidR="001D75AA" w:rsidRPr="00A96696">
        <w:rPr>
          <w:rStyle w:val="Char2"/>
          <w:rFonts w:hint="cs"/>
          <w:sz w:val="28"/>
          <w:rtl/>
        </w:rPr>
        <w:t>ۡ</w:t>
      </w:r>
      <w:r w:rsidR="001D75AA" w:rsidRPr="00A96696">
        <w:rPr>
          <w:rStyle w:val="Char2"/>
          <w:rFonts w:hint="eastAsia"/>
          <w:sz w:val="28"/>
          <w:rtl/>
        </w:rPr>
        <w:t>هِم</w:t>
      </w:r>
      <w:r w:rsidR="001D75AA" w:rsidRPr="00A96696">
        <w:rPr>
          <w:rStyle w:val="Char2"/>
          <w:rFonts w:hint="cs"/>
          <w:sz w:val="28"/>
          <w:rtl/>
        </w:rPr>
        <w:t>ۡ</w:t>
      </w:r>
      <w:r w:rsidR="001D75AA" w:rsidRPr="00A96696">
        <w:rPr>
          <w:rStyle w:val="Char2"/>
          <w:sz w:val="28"/>
          <w:rtl/>
        </w:rPr>
        <w:t xml:space="preserve"> </w:t>
      </w:r>
      <w:r w:rsidR="001D75AA" w:rsidRPr="00A96696">
        <w:rPr>
          <w:rStyle w:val="Char2"/>
          <w:rFonts w:hint="eastAsia"/>
          <w:sz w:val="28"/>
          <w:rtl/>
        </w:rPr>
        <w:t>وَلَا</w:t>
      </w:r>
      <w:r w:rsidR="001D75AA" w:rsidRPr="00A96696">
        <w:rPr>
          <w:rStyle w:val="Char2"/>
          <w:sz w:val="28"/>
          <w:rtl/>
        </w:rPr>
        <w:t xml:space="preserve"> </w:t>
      </w:r>
      <w:r w:rsidR="001D75AA" w:rsidRPr="00A96696">
        <w:rPr>
          <w:rStyle w:val="Char2"/>
          <w:rFonts w:hint="eastAsia"/>
          <w:sz w:val="28"/>
          <w:rtl/>
        </w:rPr>
        <w:t>هُم</w:t>
      </w:r>
      <w:r w:rsidR="001D75AA" w:rsidRPr="00A96696">
        <w:rPr>
          <w:rStyle w:val="Char2"/>
          <w:rFonts w:hint="cs"/>
          <w:sz w:val="28"/>
          <w:rtl/>
        </w:rPr>
        <w:t>ۡ</w:t>
      </w:r>
      <w:r w:rsidR="001D75AA" w:rsidRPr="00A96696">
        <w:rPr>
          <w:rStyle w:val="Char2"/>
          <w:sz w:val="28"/>
          <w:rtl/>
        </w:rPr>
        <w:t xml:space="preserve"> </w:t>
      </w:r>
      <w:r w:rsidR="001D75AA" w:rsidRPr="00A96696">
        <w:rPr>
          <w:rStyle w:val="Char2"/>
          <w:rFonts w:hint="eastAsia"/>
          <w:sz w:val="28"/>
          <w:rtl/>
        </w:rPr>
        <w:t>يَح</w:t>
      </w:r>
      <w:r w:rsidR="001D75AA" w:rsidRPr="00A96696">
        <w:rPr>
          <w:rStyle w:val="Char2"/>
          <w:rFonts w:hint="cs"/>
          <w:sz w:val="28"/>
          <w:rtl/>
        </w:rPr>
        <w:t>ۡ</w:t>
      </w:r>
      <w:r w:rsidR="001D75AA" w:rsidRPr="00A96696">
        <w:rPr>
          <w:rStyle w:val="Char2"/>
          <w:rFonts w:hint="eastAsia"/>
          <w:sz w:val="28"/>
          <w:rtl/>
        </w:rPr>
        <w:t>زَنُونَ</w:t>
      </w:r>
      <w:r w:rsidR="001D75AA" w:rsidRPr="00A96696">
        <w:rPr>
          <w:rStyle w:val="Char2"/>
          <w:sz w:val="28"/>
          <w:rtl/>
        </w:rPr>
        <w:t xml:space="preserve"> </w:t>
      </w:r>
      <w:r w:rsidR="001D75AA" w:rsidRPr="00A96696">
        <w:rPr>
          <w:rStyle w:val="Char2"/>
          <w:rFonts w:hint="cs"/>
          <w:sz w:val="28"/>
          <w:rtl/>
        </w:rPr>
        <w:t>١٧٠</w:t>
      </w:r>
      <w:r w:rsidR="001D75AA" w:rsidRPr="00A96696">
        <w:rPr>
          <w:rStyle w:val="Char2"/>
          <w:sz w:val="28"/>
          <w:rtl/>
        </w:rPr>
        <w:t xml:space="preserve"> </w:t>
      </w:r>
      <w:r w:rsidR="001D75AA" w:rsidRPr="00A96696">
        <w:rPr>
          <w:rStyle w:val="Char2"/>
          <w:rFonts w:hint="cs"/>
          <w:sz w:val="28"/>
          <w:rtl/>
        </w:rPr>
        <w:t>۞</w:t>
      </w:r>
      <w:r w:rsidR="001D75AA" w:rsidRPr="00A96696">
        <w:rPr>
          <w:rStyle w:val="Char2"/>
          <w:rFonts w:hint="eastAsia"/>
          <w:sz w:val="28"/>
          <w:rtl/>
        </w:rPr>
        <w:t>يَس</w:t>
      </w:r>
      <w:r w:rsidR="001D75AA" w:rsidRPr="00A96696">
        <w:rPr>
          <w:rStyle w:val="Char2"/>
          <w:rFonts w:hint="cs"/>
          <w:sz w:val="28"/>
          <w:rtl/>
        </w:rPr>
        <w:t>ۡ</w:t>
      </w:r>
      <w:r w:rsidR="001D75AA" w:rsidRPr="00A96696">
        <w:rPr>
          <w:rStyle w:val="Char2"/>
          <w:rFonts w:hint="eastAsia"/>
          <w:sz w:val="28"/>
          <w:rtl/>
        </w:rPr>
        <w:t>تَب</w:t>
      </w:r>
      <w:r w:rsidR="001D75AA" w:rsidRPr="00A96696">
        <w:rPr>
          <w:rStyle w:val="Char2"/>
          <w:rFonts w:hint="cs"/>
          <w:sz w:val="28"/>
          <w:rtl/>
        </w:rPr>
        <w:t>ۡ</w:t>
      </w:r>
      <w:r w:rsidR="001D75AA" w:rsidRPr="00A96696">
        <w:rPr>
          <w:rStyle w:val="Char2"/>
          <w:rFonts w:hint="eastAsia"/>
          <w:sz w:val="28"/>
          <w:rtl/>
        </w:rPr>
        <w:t>شِرُونَ</w:t>
      </w:r>
      <w:r w:rsidR="001D75AA" w:rsidRPr="00A96696">
        <w:rPr>
          <w:rStyle w:val="Char2"/>
          <w:sz w:val="28"/>
          <w:rtl/>
        </w:rPr>
        <w:t xml:space="preserve"> </w:t>
      </w:r>
      <w:r w:rsidR="001D75AA" w:rsidRPr="00A96696">
        <w:rPr>
          <w:rStyle w:val="Char2"/>
          <w:rFonts w:hint="eastAsia"/>
          <w:sz w:val="28"/>
          <w:rtl/>
        </w:rPr>
        <w:t>بِنِع</w:t>
      </w:r>
      <w:r w:rsidR="001D75AA" w:rsidRPr="00A96696">
        <w:rPr>
          <w:rStyle w:val="Char2"/>
          <w:rFonts w:hint="cs"/>
          <w:sz w:val="28"/>
          <w:rtl/>
        </w:rPr>
        <w:t>ۡ</w:t>
      </w:r>
      <w:r w:rsidR="001D75AA" w:rsidRPr="00A96696">
        <w:rPr>
          <w:rStyle w:val="Char2"/>
          <w:rFonts w:hint="eastAsia"/>
          <w:sz w:val="28"/>
          <w:rtl/>
        </w:rPr>
        <w:t>مَة</w:t>
      </w:r>
      <w:r w:rsidR="001D75AA" w:rsidRPr="00A96696">
        <w:rPr>
          <w:rStyle w:val="Char2"/>
          <w:rFonts w:hint="cs"/>
          <w:sz w:val="28"/>
          <w:rtl/>
        </w:rPr>
        <w:t>ٖ</w:t>
      </w:r>
      <w:r w:rsidR="001D75AA" w:rsidRPr="00A96696">
        <w:rPr>
          <w:rStyle w:val="Char2"/>
          <w:sz w:val="28"/>
          <w:rtl/>
        </w:rPr>
        <w:t xml:space="preserve"> </w:t>
      </w:r>
      <w:r w:rsidR="001D75AA" w:rsidRPr="00A96696">
        <w:rPr>
          <w:rStyle w:val="Char2"/>
          <w:rFonts w:hint="eastAsia"/>
          <w:sz w:val="28"/>
          <w:rtl/>
        </w:rPr>
        <w:t>مِّنَ</w:t>
      </w:r>
      <w:r w:rsidR="001D75AA" w:rsidRPr="00A96696">
        <w:rPr>
          <w:rStyle w:val="Char2"/>
          <w:sz w:val="28"/>
          <w:rtl/>
        </w:rPr>
        <w:t xml:space="preserve"> </w:t>
      </w:r>
      <w:r w:rsidR="001D75AA" w:rsidRPr="00A96696">
        <w:rPr>
          <w:rStyle w:val="Char2"/>
          <w:rFonts w:hint="cs"/>
          <w:sz w:val="28"/>
          <w:rtl/>
        </w:rPr>
        <w:t>ٱ</w:t>
      </w:r>
      <w:r w:rsidR="001D75AA" w:rsidRPr="00A96696">
        <w:rPr>
          <w:rStyle w:val="Char2"/>
          <w:rFonts w:hint="eastAsia"/>
          <w:sz w:val="28"/>
          <w:rtl/>
        </w:rPr>
        <w:t>للَّهِ</w:t>
      </w:r>
      <w:r w:rsidR="001D75AA" w:rsidRPr="00A96696">
        <w:rPr>
          <w:rStyle w:val="Char2"/>
          <w:sz w:val="28"/>
          <w:rtl/>
        </w:rPr>
        <w:t xml:space="preserve"> </w:t>
      </w:r>
      <w:r w:rsidR="001D75AA" w:rsidRPr="00A96696">
        <w:rPr>
          <w:rStyle w:val="Char2"/>
          <w:rFonts w:hint="eastAsia"/>
          <w:sz w:val="28"/>
          <w:rtl/>
        </w:rPr>
        <w:t>وَفَض</w:t>
      </w:r>
      <w:r w:rsidR="001D75AA" w:rsidRPr="00A96696">
        <w:rPr>
          <w:rStyle w:val="Char2"/>
          <w:rFonts w:hint="cs"/>
          <w:sz w:val="28"/>
          <w:rtl/>
        </w:rPr>
        <w:t>ۡ</w:t>
      </w:r>
      <w:r w:rsidR="001D75AA" w:rsidRPr="00A96696">
        <w:rPr>
          <w:rStyle w:val="Char2"/>
          <w:rFonts w:hint="eastAsia"/>
          <w:sz w:val="28"/>
          <w:rtl/>
        </w:rPr>
        <w:t>ل</w:t>
      </w:r>
      <w:r w:rsidR="001D75AA" w:rsidRPr="00A96696">
        <w:rPr>
          <w:rStyle w:val="Char2"/>
          <w:rFonts w:hint="cs"/>
          <w:sz w:val="28"/>
          <w:rtl/>
        </w:rPr>
        <w:t>ٖ</w:t>
      </w:r>
      <w:r w:rsidR="001D75AA" w:rsidRPr="00A96696">
        <w:rPr>
          <w:rStyle w:val="Char2"/>
          <w:sz w:val="28"/>
          <w:rtl/>
        </w:rPr>
        <w:t xml:space="preserve"> </w:t>
      </w:r>
      <w:r w:rsidR="001D75AA" w:rsidRPr="00A96696">
        <w:rPr>
          <w:rStyle w:val="Char2"/>
          <w:rFonts w:hint="eastAsia"/>
          <w:sz w:val="28"/>
          <w:rtl/>
        </w:rPr>
        <w:t>وَأَنَّ</w:t>
      </w:r>
      <w:r w:rsidR="001D75AA" w:rsidRPr="00A96696">
        <w:rPr>
          <w:rStyle w:val="Char2"/>
          <w:sz w:val="28"/>
          <w:rtl/>
        </w:rPr>
        <w:t xml:space="preserve"> </w:t>
      </w:r>
      <w:r w:rsidR="001D75AA" w:rsidRPr="00A96696">
        <w:rPr>
          <w:rStyle w:val="Char2"/>
          <w:rFonts w:hint="cs"/>
          <w:sz w:val="28"/>
          <w:rtl/>
        </w:rPr>
        <w:t>ٱ</w:t>
      </w:r>
      <w:r w:rsidR="001D75AA" w:rsidRPr="00A96696">
        <w:rPr>
          <w:rStyle w:val="Char2"/>
          <w:rFonts w:hint="eastAsia"/>
          <w:sz w:val="28"/>
          <w:rtl/>
        </w:rPr>
        <w:t>للَّهَ</w:t>
      </w:r>
      <w:r w:rsidR="001D75AA" w:rsidRPr="00A96696">
        <w:rPr>
          <w:rStyle w:val="Char2"/>
          <w:sz w:val="28"/>
          <w:rtl/>
        </w:rPr>
        <w:t xml:space="preserve"> </w:t>
      </w:r>
      <w:r w:rsidR="001D75AA" w:rsidRPr="00A96696">
        <w:rPr>
          <w:rStyle w:val="Char2"/>
          <w:rFonts w:hint="eastAsia"/>
          <w:sz w:val="28"/>
          <w:rtl/>
        </w:rPr>
        <w:t>لَا</w:t>
      </w:r>
      <w:r w:rsidR="001D75AA" w:rsidRPr="00A96696">
        <w:rPr>
          <w:rStyle w:val="Char2"/>
          <w:sz w:val="28"/>
          <w:rtl/>
        </w:rPr>
        <w:t xml:space="preserve"> </w:t>
      </w:r>
      <w:r w:rsidR="001D75AA" w:rsidRPr="00A96696">
        <w:rPr>
          <w:rStyle w:val="Char2"/>
          <w:rFonts w:hint="eastAsia"/>
          <w:sz w:val="28"/>
          <w:rtl/>
        </w:rPr>
        <w:t>يُضِيعُ</w:t>
      </w:r>
      <w:r w:rsidR="001D75AA" w:rsidRPr="00A96696">
        <w:rPr>
          <w:rStyle w:val="Char2"/>
          <w:sz w:val="28"/>
          <w:rtl/>
        </w:rPr>
        <w:t xml:space="preserve"> </w:t>
      </w:r>
      <w:r w:rsidR="001D75AA" w:rsidRPr="00A96696">
        <w:rPr>
          <w:rStyle w:val="Char2"/>
          <w:rFonts w:hint="eastAsia"/>
          <w:sz w:val="28"/>
          <w:rtl/>
        </w:rPr>
        <w:t>أَج</w:t>
      </w:r>
      <w:r w:rsidR="001D75AA" w:rsidRPr="00A96696">
        <w:rPr>
          <w:rStyle w:val="Char2"/>
          <w:rFonts w:hint="cs"/>
          <w:sz w:val="28"/>
          <w:rtl/>
        </w:rPr>
        <w:t>ۡ</w:t>
      </w:r>
      <w:r w:rsidR="001D75AA" w:rsidRPr="00A96696">
        <w:rPr>
          <w:rStyle w:val="Char2"/>
          <w:rFonts w:hint="eastAsia"/>
          <w:sz w:val="28"/>
          <w:rtl/>
        </w:rPr>
        <w:t>رَ</w:t>
      </w:r>
      <w:r w:rsidR="001D75AA" w:rsidRPr="00A96696">
        <w:rPr>
          <w:rStyle w:val="Char2"/>
          <w:sz w:val="28"/>
          <w:rtl/>
        </w:rPr>
        <w:t xml:space="preserve"> </w:t>
      </w:r>
      <w:r w:rsidR="001D75AA" w:rsidRPr="00A96696">
        <w:rPr>
          <w:rStyle w:val="Char2"/>
          <w:rFonts w:hint="cs"/>
          <w:sz w:val="28"/>
          <w:rtl/>
        </w:rPr>
        <w:t>ٱ</w:t>
      </w:r>
      <w:r w:rsidR="001D75AA" w:rsidRPr="00A96696">
        <w:rPr>
          <w:rStyle w:val="Char2"/>
          <w:rFonts w:hint="eastAsia"/>
          <w:sz w:val="28"/>
          <w:rtl/>
        </w:rPr>
        <w:t>ل</w:t>
      </w:r>
      <w:r w:rsidR="001D75AA" w:rsidRPr="00A96696">
        <w:rPr>
          <w:rStyle w:val="Char2"/>
          <w:rFonts w:hint="cs"/>
          <w:sz w:val="28"/>
          <w:rtl/>
        </w:rPr>
        <w:t>ۡ</w:t>
      </w:r>
      <w:r w:rsidR="001D75AA" w:rsidRPr="00A96696">
        <w:rPr>
          <w:rStyle w:val="Char2"/>
          <w:rFonts w:hint="eastAsia"/>
          <w:sz w:val="28"/>
          <w:rtl/>
        </w:rPr>
        <w:t>مُؤ</w:t>
      </w:r>
      <w:r w:rsidR="001D75AA" w:rsidRPr="00A96696">
        <w:rPr>
          <w:rStyle w:val="Char2"/>
          <w:rFonts w:hint="cs"/>
          <w:sz w:val="28"/>
          <w:rtl/>
        </w:rPr>
        <w:t>ۡ</w:t>
      </w:r>
      <w:r w:rsidR="001D75AA" w:rsidRPr="00A96696">
        <w:rPr>
          <w:rStyle w:val="Char2"/>
          <w:rFonts w:hint="eastAsia"/>
          <w:sz w:val="28"/>
          <w:rtl/>
        </w:rPr>
        <w:t>مِنِينَ</w:t>
      </w:r>
      <w:r w:rsidR="001D75AA" w:rsidRPr="00A96696">
        <w:rPr>
          <w:rStyle w:val="Char2"/>
          <w:sz w:val="28"/>
          <w:rtl/>
        </w:rPr>
        <w:t xml:space="preserve"> </w:t>
      </w:r>
      <w:r w:rsidR="001D75AA" w:rsidRPr="00A96696">
        <w:rPr>
          <w:rStyle w:val="Char2"/>
          <w:rFonts w:hint="cs"/>
          <w:sz w:val="28"/>
          <w:rtl/>
        </w:rPr>
        <w:t>١٧١</w:t>
      </w:r>
      <w:r w:rsidRPr="00A96696">
        <w:rPr>
          <w:rFonts w:ascii="KFGQPC Uthman Taha Naskh" w:cs="KFGQPC Uthman Taha Naskh" w:hint="cs"/>
          <w:noProof w:val="0"/>
          <w:sz w:val="28"/>
          <w:szCs w:val="28"/>
          <w:rtl/>
          <w:lang w:bidi="ar-SA"/>
        </w:rPr>
        <w:t>﴾</w:t>
      </w:r>
      <w:r w:rsidR="001D75AA" w:rsidRPr="00AB56BA">
        <w:rPr>
          <w:rFonts w:ascii="KFGQPC Uthman Taha Naskh" w:cs="KFGQPC Uthman Taha Naskh"/>
          <w:noProof w:val="0"/>
          <w:rtl/>
          <w:lang w:bidi="ar-SA"/>
        </w:rPr>
        <w:t xml:space="preserve"> </w:t>
      </w:r>
      <w:r w:rsidR="001D75AA" w:rsidRPr="00A96696">
        <w:rPr>
          <w:rStyle w:val="Char8"/>
          <w:rFonts w:hint="cs"/>
          <w:rtl/>
        </w:rPr>
        <w:t xml:space="preserve">  </w:t>
      </w:r>
      <w:r w:rsidR="00A96696">
        <w:rPr>
          <w:rStyle w:val="Char8"/>
          <w:rFonts w:hint="cs"/>
          <w:rtl/>
        </w:rPr>
        <w:tab/>
      </w:r>
      <w:r w:rsidR="001D75AA" w:rsidRPr="00A96696">
        <w:rPr>
          <w:rStyle w:val="Char8"/>
          <w:rFonts w:hint="cs"/>
          <w:rtl/>
        </w:rPr>
        <w:t xml:space="preserve">  </w:t>
      </w:r>
      <w:r w:rsidR="001D75AA" w:rsidRPr="00AB56BA">
        <w:rPr>
          <w:rStyle w:val="Char8"/>
          <w:rtl/>
        </w:rPr>
        <w:t>[</w:t>
      </w:r>
      <w:r w:rsidR="006548CF" w:rsidRPr="00AB56BA">
        <w:rPr>
          <w:rStyle w:val="Char8"/>
          <w:rFonts w:hint="eastAsia"/>
          <w:rtl/>
        </w:rPr>
        <w:t>آل عمران</w:t>
      </w:r>
      <w:r w:rsidR="001D75AA" w:rsidRPr="00AB56BA">
        <w:rPr>
          <w:rStyle w:val="Char8"/>
          <w:rtl/>
        </w:rPr>
        <w:t xml:space="preserve">: </w:t>
      </w:r>
      <w:r w:rsidR="001D75AA" w:rsidRPr="00AB56BA">
        <w:rPr>
          <w:rStyle w:val="Char8"/>
          <w:rFonts w:hint="cs"/>
          <w:rtl/>
        </w:rPr>
        <w:t>١٦٩</w:t>
      </w:r>
      <w:r w:rsidR="001D75AA" w:rsidRPr="00AB56BA">
        <w:rPr>
          <w:rStyle w:val="Char8"/>
          <w:rFonts w:hint="eastAsia"/>
          <w:rtl/>
        </w:rPr>
        <w:t>،</w:t>
      </w:r>
      <w:r w:rsidR="001D75AA" w:rsidRPr="00AB56BA">
        <w:rPr>
          <w:rStyle w:val="Char8"/>
          <w:rtl/>
        </w:rPr>
        <w:t xml:space="preserve">  </w:t>
      </w:r>
      <w:r w:rsidR="001D75AA" w:rsidRPr="00AB56BA">
        <w:rPr>
          <w:rStyle w:val="Char8"/>
          <w:rFonts w:hint="cs"/>
          <w:rtl/>
        </w:rPr>
        <w:t>١٧١</w:t>
      </w:r>
      <w:r w:rsidR="001D75AA" w:rsidRPr="00AB56BA">
        <w:rPr>
          <w:rStyle w:val="Char8"/>
          <w:rtl/>
        </w:rPr>
        <w:t>]</w:t>
      </w:r>
      <w:r w:rsidR="001D75AA" w:rsidRPr="00AB56BA">
        <w:rPr>
          <w:rFonts w:ascii="KFGQPC Uthman Taha Naskh" w:cs="KFGQPC Uthman Taha Naskh"/>
          <w:noProof w:val="0"/>
          <w:rtl/>
          <w:lang w:bidi="ar-SA"/>
        </w:rPr>
        <w:t xml:space="preserve">  </w:t>
      </w:r>
    </w:p>
    <w:p w:rsidR="00421B4E" w:rsidRPr="00AB56BA" w:rsidRDefault="00421B4E" w:rsidP="00C471B2">
      <w:pPr>
        <w:pStyle w:val="a2"/>
        <w:rPr>
          <w:rtl/>
          <w:lang w:bidi="ar-SA"/>
        </w:rPr>
      </w:pPr>
      <w:r w:rsidRPr="00AB56BA">
        <w:rPr>
          <w:rtl/>
          <w:lang w:bidi="ar-SA"/>
        </w:rPr>
        <w:t>هرگز کسانی را که در راه الله کشته شدند، مرده مپندار؛ بلکه زنده</w:t>
      </w:r>
      <w:r w:rsidRPr="00AB56BA">
        <w:rPr>
          <w:rFonts w:ascii="Lotus" w:hAnsi="Lotus"/>
          <w:rtl/>
          <w:lang w:bidi="ar-SA"/>
        </w:rPr>
        <w:t>‌</w:t>
      </w:r>
      <w:r w:rsidRPr="00AB56BA">
        <w:rPr>
          <w:rtl/>
          <w:lang w:bidi="ar-SA"/>
        </w:rPr>
        <w:t>اند و نزد پروردگارشان روزی می</w:t>
      </w:r>
      <w:r w:rsidRPr="00AB56BA">
        <w:rPr>
          <w:rFonts w:ascii="Lotus" w:hAnsi="Lotus"/>
          <w:rtl/>
          <w:lang w:bidi="ar-SA"/>
        </w:rPr>
        <w:t>‌</w:t>
      </w:r>
      <w:r w:rsidRPr="00AB56BA">
        <w:rPr>
          <w:rtl/>
          <w:lang w:bidi="ar-SA"/>
        </w:rPr>
        <w:t>یابند.</w:t>
      </w:r>
      <w:r w:rsidRPr="00AB56BA">
        <w:rPr>
          <w:rFonts w:ascii="(normal text)" w:hAnsi="(normal text)"/>
          <w:rtl/>
          <w:lang w:bidi="ar-SA"/>
        </w:rPr>
        <w:t xml:space="preserve"> </w:t>
      </w:r>
      <w:r w:rsidRPr="00AB56BA">
        <w:rPr>
          <w:rtl/>
          <w:lang w:bidi="ar-SA"/>
        </w:rPr>
        <w:t>به آن‌چه الله از فضل خویش به آنان داده است، شادمانند و در حق کسانی که هنوز به آنان نپیوسته</w:t>
      </w:r>
      <w:r w:rsidRPr="00AB56BA">
        <w:rPr>
          <w:rFonts w:ascii="Lotus" w:hAnsi="Lotus"/>
          <w:rtl/>
          <w:lang w:bidi="ar-SA"/>
        </w:rPr>
        <w:t>‌</w:t>
      </w:r>
      <w:r w:rsidRPr="00AB56BA">
        <w:rPr>
          <w:rtl/>
          <w:lang w:bidi="ar-SA"/>
        </w:rPr>
        <w:t>اند و به دنبال ایشان (شهید مى‏شوند) شادی می</w:t>
      </w:r>
      <w:r w:rsidRPr="00AB56BA">
        <w:rPr>
          <w:rFonts w:ascii="Lotus" w:hAnsi="Lotus"/>
          <w:rtl/>
          <w:lang w:bidi="ar-SA"/>
        </w:rPr>
        <w:t>‌</w:t>
      </w:r>
      <w:r w:rsidRPr="00AB56BA">
        <w:rPr>
          <w:rtl/>
          <w:lang w:bidi="ar-SA"/>
        </w:rPr>
        <w:t>کنند؛</w:t>
      </w:r>
      <w:r w:rsidR="00785676" w:rsidRPr="00AB56BA">
        <w:rPr>
          <w:rtl/>
          <w:lang w:bidi="ar-SA"/>
        </w:rPr>
        <w:t xml:space="preserve"> </w:t>
      </w:r>
      <w:r w:rsidRPr="00AB56BA">
        <w:rPr>
          <w:rtl/>
          <w:lang w:bidi="ar-SA"/>
        </w:rPr>
        <w:t>چراکه نه ترس و هراسی بر آنان است و نه اندوهگین مى‏شوند. آنان، به نعمت و فضل پروردگار و از این‌که الله، پاداش مؤمنان را از میان نمی</w:t>
      </w:r>
      <w:r w:rsidRPr="00AB56BA">
        <w:rPr>
          <w:rFonts w:ascii="Lotus" w:hAnsi="Lotus"/>
          <w:rtl/>
          <w:lang w:bidi="ar-SA"/>
        </w:rPr>
        <w:t>‌</w:t>
      </w:r>
      <w:r w:rsidRPr="00AB56BA">
        <w:rPr>
          <w:rtl/>
          <w:lang w:bidi="ar-SA"/>
        </w:rPr>
        <w:t>برد، شادمانند.</w:t>
      </w:r>
    </w:p>
    <w:p w:rsidR="00421B4E" w:rsidRPr="00AB56BA" w:rsidRDefault="00421B4E" w:rsidP="00690212">
      <w:pPr>
        <w:autoSpaceDE w:val="0"/>
        <w:autoSpaceDN w:val="0"/>
        <w:adjustRightInd w:val="0"/>
        <w:rPr>
          <w:rFonts w:ascii="Traditional Arabic" w:hAnsi="Traditional Arabic"/>
          <w:rtl/>
          <w:lang w:bidi="ar-SA"/>
        </w:rPr>
      </w:pPr>
      <w:r w:rsidRPr="00AB56BA">
        <w:rPr>
          <w:rFonts w:ascii="Traditional Arabic" w:hAnsi="Traditional Arabic"/>
          <w:rtl/>
          <w:lang w:bidi="ar-SA"/>
        </w:rPr>
        <w:t>این حیات برزخی، مانند زندگیِ دنیوی ما نیست و ما از چگونگی آن بی‌خبریم؛ از این‌رو الله متعال می‌فرماید:</w:t>
      </w:r>
    </w:p>
    <w:p w:rsidR="00A96696" w:rsidRDefault="00AF70A9" w:rsidP="00303739">
      <w:pPr>
        <w:pStyle w:val="a1"/>
        <w:rPr>
          <w:rFonts w:ascii="KFGQPC Uthman Taha Naskh" w:cs="KFGQPC Uthman Taha Naskh"/>
          <w:noProof w:val="0"/>
          <w:rtl/>
          <w:lang w:bidi="ar-SA"/>
        </w:rPr>
      </w:pPr>
      <w:r w:rsidRPr="00AB56BA">
        <w:rPr>
          <w:rFonts w:ascii="KFGQPC Uthman Taha Naskh" w:cs="KFGQPC Uthman Taha Naskh" w:hint="cs"/>
          <w:noProof w:val="0"/>
          <w:rtl/>
          <w:lang w:bidi="ar-SA"/>
        </w:rPr>
        <w:t>﴿</w:t>
      </w:r>
      <w:r w:rsidR="005D7D0B" w:rsidRPr="00AB56BA">
        <w:rPr>
          <w:rFonts w:hint="eastAsia"/>
          <w:rtl/>
        </w:rPr>
        <w:t>وَلَا</w:t>
      </w:r>
      <w:r w:rsidR="005D7D0B" w:rsidRPr="00AB56BA">
        <w:rPr>
          <w:rtl/>
        </w:rPr>
        <w:t xml:space="preserve"> </w:t>
      </w:r>
      <w:r w:rsidR="005D7D0B" w:rsidRPr="00AB56BA">
        <w:rPr>
          <w:rFonts w:hint="eastAsia"/>
          <w:rtl/>
        </w:rPr>
        <w:t>تَقُولُواْ</w:t>
      </w:r>
      <w:r w:rsidR="005D7D0B" w:rsidRPr="00AB56BA">
        <w:rPr>
          <w:rtl/>
        </w:rPr>
        <w:t xml:space="preserve"> </w:t>
      </w:r>
      <w:r w:rsidR="005D7D0B" w:rsidRPr="00AB56BA">
        <w:rPr>
          <w:rFonts w:hint="eastAsia"/>
          <w:rtl/>
        </w:rPr>
        <w:t>لِمَن</w:t>
      </w:r>
      <w:r w:rsidR="005D7D0B" w:rsidRPr="00AB56BA">
        <w:rPr>
          <w:rtl/>
        </w:rPr>
        <w:t xml:space="preserve"> </w:t>
      </w:r>
      <w:r w:rsidR="005D7D0B" w:rsidRPr="00AB56BA">
        <w:rPr>
          <w:rFonts w:hint="eastAsia"/>
          <w:rtl/>
        </w:rPr>
        <w:t>يُق</w:t>
      </w:r>
      <w:r w:rsidR="005D7D0B" w:rsidRPr="00AB56BA">
        <w:rPr>
          <w:rFonts w:hint="cs"/>
          <w:rtl/>
        </w:rPr>
        <w:t>ۡ</w:t>
      </w:r>
      <w:r w:rsidR="005D7D0B" w:rsidRPr="00AB56BA">
        <w:rPr>
          <w:rFonts w:hint="eastAsia"/>
          <w:rtl/>
        </w:rPr>
        <w:t>تَلُ</w:t>
      </w:r>
      <w:r w:rsidR="005D7D0B" w:rsidRPr="00AB56BA">
        <w:rPr>
          <w:rtl/>
        </w:rPr>
        <w:t xml:space="preserve"> </w:t>
      </w:r>
      <w:r w:rsidR="005D7D0B" w:rsidRPr="00AB56BA">
        <w:rPr>
          <w:rFonts w:hint="eastAsia"/>
          <w:rtl/>
        </w:rPr>
        <w:t>فِي</w:t>
      </w:r>
      <w:r w:rsidR="005D7D0B" w:rsidRPr="00AB56BA">
        <w:rPr>
          <w:rtl/>
        </w:rPr>
        <w:t xml:space="preserve"> </w:t>
      </w:r>
      <w:r w:rsidR="005D7D0B" w:rsidRPr="00AB56BA">
        <w:rPr>
          <w:rFonts w:hint="eastAsia"/>
          <w:rtl/>
        </w:rPr>
        <w:t>سَبِيلِ</w:t>
      </w:r>
      <w:r w:rsidR="005D7D0B" w:rsidRPr="00AB56BA">
        <w:rPr>
          <w:rtl/>
        </w:rPr>
        <w:t xml:space="preserve"> </w:t>
      </w:r>
      <w:r w:rsidR="005D7D0B" w:rsidRPr="00AB56BA">
        <w:rPr>
          <w:rFonts w:hint="cs"/>
          <w:rtl/>
        </w:rPr>
        <w:t>ٱ</w:t>
      </w:r>
      <w:r w:rsidR="005D7D0B" w:rsidRPr="00AB56BA">
        <w:rPr>
          <w:rFonts w:hint="eastAsia"/>
          <w:rtl/>
        </w:rPr>
        <w:t>للَّهِ</w:t>
      </w:r>
      <w:r w:rsidR="005D7D0B" w:rsidRPr="00AB56BA">
        <w:rPr>
          <w:rtl/>
        </w:rPr>
        <w:t xml:space="preserve"> </w:t>
      </w:r>
      <w:r w:rsidR="005D7D0B" w:rsidRPr="00AB56BA">
        <w:rPr>
          <w:rFonts w:hint="eastAsia"/>
          <w:rtl/>
        </w:rPr>
        <w:t>أَم</w:t>
      </w:r>
      <w:r w:rsidR="005D7D0B" w:rsidRPr="00AB56BA">
        <w:rPr>
          <w:rFonts w:hint="cs"/>
          <w:rtl/>
        </w:rPr>
        <w:t>ۡ</w:t>
      </w:r>
      <w:r w:rsidR="005D7D0B" w:rsidRPr="00AB56BA">
        <w:rPr>
          <w:rFonts w:hint="eastAsia"/>
          <w:rtl/>
        </w:rPr>
        <w:t>وَ</w:t>
      </w:r>
      <w:r w:rsidR="005D7D0B" w:rsidRPr="00AB56BA">
        <w:rPr>
          <w:rFonts w:hint="cs"/>
          <w:rtl/>
        </w:rPr>
        <w:t>ٰ</w:t>
      </w:r>
      <w:r w:rsidR="005D7D0B" w:rsidRPr="00AB56BA">
        <w:rPr>
          <w:rFonts w:hint="eastAsia"/>
          <w:rtl/>
        </w:rPr>
        <w:t>تُ</w:t>
      </w:r>
      <w:r w:rsidR="005D7D0B" w:rsidRPr="00AB56BA">
        <w:rPr>
          <w:rFonts w:hint="cs"/>
          <w:rtl/>
        </w:rPr>
        <w:t>ۢ</w:t>
      </w:r>
      <w:r w:rsidR="005D7D0B" w:rsidRPr="00AB56BA">
        <w:rPr>
          <w:rtl/>
        </w:rPr>
        <w:t xml:space="preserve"> </w:t>
      </w:r>
      <w:r w:rsidR="005D7D0B" w:rsidRPr="00AB56BA">
        <w:rPr>
          <w:rFonts w:hint="cs"/>
          <w:rtl/>
        </w:rPr>
        <w:t>ۚ</w:t>
      </w:r>
      <w:r w:rsidR="005D7D0B" w:rsidRPr="00AB56BA">
        <w:rPr>
          <w:rtl/>
        </w:rPr>
        <w:t xml:space="preserve"> </w:t>
      </w:r>
      <w:r w:rsidR="005D7D0B" w:rsidRPr="00AB56BA">
        <w:rPr>
          <w:rFonts w:hint="eastAsia"/>
          <w:rtl/>
        </w:rPr>
        <w:t>بَل</w:t>
      </w:r>
      <w:r w:rsidR="005D7D0B" w:rsidRPr="00AB56BA">
        <w:rPr>
          <w:rFonts w:hint="cs"/>
          <w:rtl/>
        </w:rPr>
        <w:t>ۡ</w:t>
      </w:r>
      <w:r w:rsidR="005D7D0B" w:rsidRPr="00AB56BA">
        <w:rPr>
          <w:rtl/>
        </w:rPr>
        <w:t xml:space="preserve"> </w:t>
      </w:r>
      <w:r w:rsidR="005D7D0B" w:rsidRPr="00AB56BA">
        <w:rPr>
          <w:rFonts w:hint="eastAsia"/>
          <w:rtl/>
        </w:rPr>
        <w:t>أَح</w:t>
      </w:r>
      <w:r w:rsidR="005D7D0B" w:rsidRPr="00AB56BA">
        <w:rPr>
          <w:rFonts w:hint="cs"/>
          <w:rtl/>
        </w:rPr>
        <w:t>ۡ</w:t>
      </w:r>
      <w:r w:rsidR="005D7D0B" w:rsidRPr="00AB56BA">
        <w:rPr>
          <w:rFonts w:hint="eastAsia"/>
          <w:rtl/>
        </w:rPr>
        <w:t>يَا</w:t>
      </w:r>
      <w:r w:rsidR="005D7D0B" w:rsidRPr="00AB56BA">
        <w:rPr>
          <w:rFonts w:hint="cs"/>
          <w:rtl/>
        </w:rPr>
        <w:t>ٓ</w:t>
      </w:r>
      <w:r w:rsidR="005D7D0B" w:rsidRPr="00AB56BA">
        <w:rPr>
          <w:rFonts w:hint="eastAsia"/>
          <w:rtl/>
        </w:rPr>
        <w:t>ء</w:t>
      </w:r>
      <w:r w:rsidR="005D7D0B" w:rsidRPr="00AB56BA">
        <w:rPr>
          <w:rFonts w:hint="cs"/>
          <w:rtl/>
        </w:rPr>
        <w:t>ٞ</w:t>
      </w:r>
      <w:r w:rsidR="005D7D0B" w:rsidRPr="00AB56BA">
        <w:rPr>
          <w:rtl/>
        </w:rPr>
        <w:t xml:space="preserve"> </w:t>
      </w:r>
      <w:r w:rsidR="005D7D0B" w:rsidRPr="00AB56BA">
        <w:rPr>
          <w:rFonts w:hint="eastAsia"/>
          <w:rtl/>
        </w:rPr>
        <w:t>وَلَ</w:t>
      </w:r>
      <w:r w:rsidR="005D7D0B" w:rsidRPr="00AB56BA">
        <w:rPr>
          <w:rFonts w:hint="cs"/>
          <w:rtl/>
        </w:rPr>
        <w:t>ٰ</w:t>
      </w:r>
      <w:r w:rsidR="005D7D0B" w:rsidRPr="00AB56BA">
        <w:rPr>
          <w:rFonts w:hint="eastAsia"/>
          <w:rtl/>
        </w:rPr>
        <w:t>كِن</w:t>
      </w:r>
      <w:r w:rsidR="005D7D0B" w:rsidRPr="00AB56BA">
        <w:rPr>
          <w:rtl/>
        </w:rPr>
        <w:t xml:space="preserve"> </w:t>
      </w:r>
      <w:r w:rsidR="005D7D0B" w:rsidRPr="00AB56BA">
        <w:rPr>
          <w:rFonts w:hint="eastAsia"/>
          <w:rtl/>
        </w:rPr>
        <w:t>لَّا</w:t>
      </w:r>
      <w:r w:rsidR="005D7D0B" w:rsidRPr="00AB56BA">
        <w:rPr>
          <w:rtl/>
        </w:rPr>
        <w:t xml:space="preserve"> </w:t>
      </w:r>
      <w:r w:rsidR="005D7D0B" w:rsidRPr="00AB56BA">
        <w:rPr>
          <w:rFonts w:hint="eastAsia"/>
          <w:rtl/>
        </w:rPr>
        <w:t>تَش</w:t>
      </w:r>
      <w:r w:rsidR="005D7D0B" w:rsidRPr="00AB56BA">
        <w:rPr>
          <w:rFonts w:hint="cs"/>
          <w:rtl/>
        </w:rPr>
        <w:t>ۡ</w:t>
      </w:r>
      <w:r w:rsidR="005D7D0B" w:rsidRPr="00AB56BA">
        <w:rPr>
          <w:rFonts w:hint="eastAsia"/>
          <w:rtl/>
        </w:rPr>
        <w:t>عُرُونَ</w:t>
      </w:r>
      <w:r w:rsidR="005D7D0B" w:rsidRPr="00AB56BA">
        <w:rPr>
          <w:rFonts w:ascii="KFGQPC Uthmanic Script HAFS" w:hint="cs"/>
          <w:noProof w:val="0"/>
          <w:rtl/>
          <w:lang w:bidi="ar-SA"/>
        </w:rPr>
        <w:t>١٥٤</w:t>
      </w:r>
      <w:r w:rsidRPr="00AB56BA">
        <w:rPr>
          <w:rFonts w:ascii="KFGQPC Uthman Taha Naskh" w:cs="KFGQPC Uthman Taha Naskh" w:hint="cs"/>
          <w:noProof w:val="0"/>
          <w:rtl/>
          <w:lang w:bidi="ar-SA"/>
        </w:rPr>
        <w:t>﴾</w:t>
      </w:r>
      <w:r w:rsidR="005D7D0B" w:rsidRPr="00AB56BA">
        <w:rPr>
          <w:rFonts w:ascii="KFGQPC Uthman Taha Naskh" w:cs="KFGQPC Uthman Taha Naskh"/>
          <w:noProof w:val="0"/>
          <w:rtl/>
          <w:lang w:bidi="ar-SA"/>
        </w:rPr>
        <w:t xml:space="preserve"> </w:t>
      </w:r>
    </w:p>
    <w:p w:rsidR="00421B4E" w:rsidRPr="00AB56BA" w:rsidRDefault="00A96696" w:rsidP="00303739">
      <w:pPr>
        <w:pStyle w:val="a1"/>
        <w:rPr>
          <w:rFonts w:ascii="Traditional Arabic" w:hAnsi="Traditional Arabic"/>
          <w:rtl/>
          <w:lang w:bidi="ar-SA"/>
        </w:rPr>
      </w:pPr>
      <w:r>
        <w:rPr>
          <w:rFonts w:ascii="KFGQPC Uthman Taha Naskh" w:cs="KFGQPC Uthman Taha Naskh" w:hint="cs"/>
          <w:noProof w:val="0"/>
          <w:rtl/>
          <w:lang w:bidi="ar-SA"/>
        </w:rPr>
        <w:tab/>
      </w:r>
      <w:r w:rsidR="005D7D0B" w:rsidRPr="00AB56BA">
        <w:rPr>
          <w:rStyle w:val="Char8"/>
          <w:rtl/>
        </w:rPr>
        <w:t>[</w:t>
      </w:r>
      <w:r w:rsidR="005D7D0B" w:rsidRPr="00AB56BA">
        <w:rPr>
          <w:rStyle w:val="Char8"/>
          <w:rFonts w:hint="eastAsia"/>
          <w:rtl/>
        </w:rPr>
        <w:t>البقرة</w:t>
      </w:r>
      <w:r w:rsidR="005D7D0B" w:rsidRPr="00AB56BA">
        <w:rPr>
          <w:rStyle w:val="Char8"/>
          <w:rtl/>
        </w:rPr>
        <w:t xml:space="preserve">: </w:t>
      </w:r>
      <w:r w:rsidR="005D7D0B" w:rsidRPr="00AB56BA">
        <w:rPr>
          <w:rStyle w:val="Char8"/>
          <w:rFonts w:hint="cs"/>
          <w:rtl/>
        </w:rPr>
        <w:t>١٥٤</w:t>
      </w:r>
      <w:r w:rsidR="005D7D0B" w:rsidRPr="00AB56BA">
        <w:rPr>
          <w:rStyle w:val="Char8"/>
          <w:rtl/>
        </w:rPr>
        <w:t>]</w:t>
      </w:r>
      <w:r w:rsidR="005D7D0B" w:rsidRPr="00AB56BA">
        <w:rPr>
          <w:rFonts w:ascii="KFGQPC Uthman Taha Naskh" w:cs="KFGQPC Uthman Taha Naskh"/>
          <w:noProof w:val="0"/>
          <w:rtl/>
          <w:lang w:bidi="ar-SA"/>
        </w:rPr>
        <w:t xml:space="preserve">  </w:t>
      </w:r>
    </w:p>
    <w:p w:rsidR="00421B4E" w:rsidRPr="00AB56BA" w:rsidRDefault="00421B4E" w:rsidP="00C471B2">
      <w:pPr>
        <w:pStyle w:val="a2"/>
        <w:rPr>
          <w:rtl/>
          <w:lang w:bidi="ar-SA"/>
        </w:rPr>
      </w:pPr>
      <w:r w:rsidRPr="00AB56BA">
        <w:rPr>
          <w:rtl/>
          <w:lang w:bidi="ar-SA"/>
        </w:rPr>
        <w:t>و به کسانی که در راه الله کشته می</w:t>
      </w:r>
      <w:r w:rsidRPr="00AB56BA">
        <w:rPr>
          <w:rtl/>
          <w:lang w:bidi="ar-SA"/>
        </w:rPr>
        <w:softHyphen/>
        <w:t>شوند، مُرده نگویید؛ بلکه آنها زنده</w:t>
      </w:r>
      <w:r w:rsidRPr="00AB56BA">
        <w:rPr>
          <w:rtl/>
          <w:lang w:bidi="ar-SA"/>
        </w:rPr>
        <w:softHyphen/>
        <w:t>اند، ولی شما احساس نمی</w:t>
      </w:r>
      <w:r w:rsidRPr="00AB56BA">
        <w:rPr>
          <w:rtl/>
          <w:lang w:bidi="ar-SA"/>
        </w:rPr>
        <w:softHyphen/>
        <w:t>کنید.</w:t>
      </w:r>
    </w:p>
    <w:p w:rsidR="00421B4E" w:rsidRPr="00AB56BA" w:rsidRDefault="007F7227" w:rsidP="00690212">
      <w:pPr>
        <w:autoSpaceDE w:val="0"/>
        <w:autoSpaceDN w:val="0"/>
        <w:adjustRightInd w:val="0"/>
        <w:rPr>
          <w:rFonts w:ascii="Traditional Arabic" w:hAnsi="Traditional Arabic"/>
          <w:rtl/>
          <w:lang w:bidi="ar-SA"/>
        </w:rPr>
      </w:pPr>
      <w:r w:rsidRPr="00AB56BA">
        <w:rPr>
          <w:rFonts w:ascii="Traditional Arabic" w:hAnsi="Traditional Arabic"/>
          <w:rtl/>
          <w:lang w:bidi="ar-SA"/>
        </w:rPr>
        <w:t>چگونگی این زندگی برای ما روشن نیست؛ حتی اگر قبر شهیدی گشوده شود، می‌بینیم که مُرده است؛ ولی بی‌گمان نزد الله متعال زنده است و بامداد و شامگاه از نعمت‌های بهشت برخوردار می‌شود. از الله متعال می‌خواهیم که به ما سعادت شهادت در راه خودش را نصیب فرماید و به ما توفیق دهد که در راه او جهاد کنیم؛ هم با نفس خویش و هم با دشمنانمان. به‌یقین الله بر هر کاری تواناست.</w:t>
      </w:r>
    </w:p>
    <w:p w:rsidR="007F7227" w:rsidRPr="00AB56BA" w:rsidRDefault="007F7227" w:rsidP="00690212">
      <w:pPr>
        <w:autoSpaceDE w:val="0"/>
        <w:autoSpaceDN w:val="0"/>
        <w:adjustRightInd w:val="0"/>
        <w:ind w:firstLine="0"/>
        <w:jc w:val="center"/>
        <w:rPr>
          <w:rFonts w:ascii="Traditional Arabic" w:hAnsi="Traditional Arabic"/>
          <w:rtl/>
          <w:lang w:bidi="ar-SA"/>
        </w:rPr>
      </w:pPr>
      <w:r w:rsidRPr="00AB56BA">
        <w:rPr>
          <w:rFonts w:ascii="Traditional Arabic" w:hAnsi="Traditional Arabic"/>
          <w:rtl/>
          <w:lang w:bidi="ar-SA"/>
        </w:rPr>
        <w:t>***</w:t>
      </w:r>
    </w:p>
    <w:p w:rsidR="00DF1946" w:rsidRPr="00AB56BA" w:rsidRDefault="007F7227" w:rsidP="0087597C">
      <w:pPr>
        <w:spacing w:before="180" w:line="228" w:lineRule="auto"/>
        <w:rPr>
          <w:rFonts w:cs="B Badr"/>
          <w:rtl/>
          <w:lang w:bidi="ar-SA"/>
        </w:rPr>
      </w:pPr>
      <w:r w:rsidRPr="00AB56BA">
        <w:rPr>
          <w:rStyle w:val="Char4"/>
          <w:rtl/>
          <w:lang w:bidi="ar-SA"/>
        </w:rPr>
        <w:t xml:space="preserve">1303- </w:t>
      </w:r>
      <w:r w:rsidR="00DF1946" w:rsidRPr="00AB56BA">
        <w:rPr>
          <w:rStyle w:val="Char4"/>
          <w:rtl/>
          <w:lang w:bidi="ar-SA"/>
        </w:rPr>
        <w:t>وَعَنْهُ قَالَ: قَالَ رسولُ الله</w:t>
      </w:r>
      <w:r w:rsidR="00DF1946" w:rsidRPr="00AB56BA">
        <w:rPr>
          <w:rStyle w:val="Char4"/>
          <w:b w:val="0"/>
          <w:bCs w:val="0"/>
          <w:rtl/>
          <w:lang w:bidi="ar-SA"/>
        </w:rPr>
        <w:sym w:font="AGA Arabesque" w:char="F072"/>
      </w:r>
      <w:r w:rsidR="00DF1946" w:rsidRPr="00AB56BA">
        <w:rPr>
          <w:rStyle w:val="Char4"/>
          <w:rtl/>
          <w:lang w:bidi="ar-SA"/>
        </w:rPr>
        <w:t>: «مَا مِنْ مَكْلُومٍ يُكْلَم في سَبيِلِ الله إِلاَّ جَاءَ يَومَ القِيَامةِ، وَكَلْمُهُ يُدْمَى: اللَّوْنُ لَوْنُ دَمٍ، وَالرِّيحُ ريحُ مِسكٍ».</w:t>
      </w:r>
      <w:r w:rsidR="00DF1946" w:rsidRPr="00AB56BA">
        <w:rPr>
          <w:rFonts w:ascii="Traditional Arabic"/>
          <w:rtl/>
          <w:lang w:bidi="ar-SA"/>
        </w:rPr>
        <w:t xml:space="preserve"> [متفق علیه]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65"/>
      </w:r>
      <w:r w:rsidR="00AF70A9" w:rsidRPr="00AB56BA">
        <w:rPr>
          <w:rStyle w:val="FootnoteReference"/>
          <w:rFonts w:cs="B Lotus"/>
          <w:szCs w:val="28"/>
          <w:rtl/>
          <w:lang w:bidi="ar-SA"/>
        </w:rPr>
        <w:t>)</w:t>
      </w:r>
    </w:p>
    <w:p w:rsidR="00421B4E" w:rsidRPr="00AB56BA" w:rsidRDefault="00DF1946" w:rsidP="00690212">
      <w:pPr>
        <w:autoSpaceDE w:val="0"/>
        <w:autoSpaceDN w:val="0"/>
        <w:adjustRightInd w:val="0"/>
        <w:rPr>
          <w:rFonts w:ascii="Traditional Arabic" w:hAnsi="Traditional Arabic" w:cs="Traditional Arabic"/>
          <w:sz w:val="32"/>
          <w:szCs w:val="32"/>
          <w:rtl/>
          <w:lang w:bidi="ar-SA"/>
        </w:rPr>
      </w:pPr>
      <w:r w:rsidRPr="00AB56BA">
        <w:rPr>
          <w:b/>
          <w:bCs/>
          <w:rtl/>
          <w:lang w:bidi="ar-SA"/>
        </w:rPr>
        <w:t>ترجمه:</w:t>
      </w:r>
      <w:r w:rsidRPr="00AB56BA">
        <w:rPr>
          <w:rtl/>
          <w:lang w:bidi="ar-SA"/>
        </w:rPr>
        <w:t xml:space="preserve"> ابوهریره</w:t>
      </w:r>
      <w:r w:rsidRPr="00AB56BA">
        <w:rPr>
          <w:lang w:bidi="ar-SA"/>
        </w:rPr>
        <w:sym w:font="AGA Arabesque" w:char="F074"/>
      </w:r>
      <w:r w:rsidRPr="00AB56BA">
        <w:rPr>
          <w:rtl/>
          <w:lang w:bidi="ar-SA"/>
        </w:rPr>
        <w:t xml:space="preserve"> می‌گوید: رسول الله</w:t>
      </w:r>
      <w:r w:rsidRPr="00AB56BA">
        <w:rPr>
          <w:lang w:bidi="ar-SA"/>
        </w:rPr>
        <w:sym w:font="AGA Arabesque" w:char="F072"/>
      </w:r>
      <w:r w:rsidRPr="00AB56BA">
        <w:rPr>
          <w:rtl/>
          <w:lang w:bidi="ar-SA"/>
        </w:rPr>
        <w:t xml:space="preserve"> فرمود: «هرکه در راه الله زخمی شود، به‌یقین روز رستاخیز در </w:t>
      </w:r>
      <w:r w:rsidR="00AE5F51" w:rsidRPr="00AB56BA">
        <w:rPr>
          <w:rtl/>
          <w:lang w:bidi="ar-SA"/>
        </w:rPr>
        <w:t xml:space="preserve">حالی </w:t>
      </w:r>
      <w:r w:rsidRPr="00AB56BA">
        <w:rPr>
          <w:rtl/>
          <w:lang w:bidi="ar-SA"/>
        </w:rPr>
        <w:t>می‌آید که از زخمش، خون جاری‌ست؛ رنگش، رنگ خون است و بویش، بوی مشک».</w:t>
      </w:r>
    </w:p>
    <w:p w:rsidR="0039640A" w:rsidRPr="00AB56BA" w:rsidRDefault="00AE5F51" w:rsidP="0087597C">
      <w:pPr>
        <w:spacing w:before="180" w:line="228" w:lineRule="auto"/>
        <w:rPr>
          <w:rFonts w:ascii="Traditional Arabic" w:hAnsi="Traditional Arabic"/>
          <w:rtl/>
          <w:lang w:bidi="ar-SA"/>
        </w:rPr>
      </w:pPr>
      <w:r w:rsidRPr="00AB56BA">
        <w:rPr>
          <w:rStyle w:val="Char4"/>
          <w:rtl/>
          <w:lang w:bidi="ar-SA"/>
        </w:rPr>
        <w:t xml:space="preserve">1304- </w:t>
      </w:r>
      <w:r w:rsidR="001C69E5" w:rsidRPr="00AB56BA">
        <w:rPr>
          <w:rStyle w:val="Char4"/>
          <w:rtl/>
          <w:lang w:bidi="ar-SA"/>
        </w:rPr>
        <w:t>وعن معاذٍ</w:t>
      </w:r>
      <w:r w:rsidR="001C69E5" w:rsidRPr="00AB56BA">
        <w:rPr>
          <w:rStyle w:val="Char4"/>
          <w:b w:val="0"/>
          <w:bCs w:val="0"/>
          <w:rtl/>
          <w:lang w:bidi="ar-SA"/>
        </w:rPr>
        <w:sym w:font="AGA Arabesque" w:char="F074"/>
      </w:r>
      <w:r w:rsidR="001C69E5" w:rsidRPr="00AB56BA">
        <w:rPr>
          <w:rStyle w:val="Char4"/>
          <w:rtl/>
          <w:lang w:bidi="ar-SA"/>
        </w:rPr>
        <w:t xml:space="preserve"> عَنِ النَّبِيِّ</w:t>
      </w:r>
      <w:r w:rsidR="001C69E5" w:rsidRPr="00AB56BA">
        <w:rPr>
          <w:rStyle w:val="Char4"/>
          <w:b w:val="0"/>
          <w:bCs w:val="0"/>
          <w:rtl/>
          <w:lang w:bidi="ar-SA"/>
        </w:rPr>
        <w:sym w:font="AGA Arabesque" w:char="F072"/>
      </w:r>
      <w:r w:rsidR="001C69E5" w:rsidRPr="00AB56BA">
        <w:rPr>
          <w:rStyle w:val="Char4"/>
          <w:rtl/>
          <w:lang w:bidi="ar-SA"/>
        </w:rPr>
        <w:t xml:space="preserve"> قَالَ: «مَنْ قَاتَلَ فِي سَبِيلِ الله مِنْ رَجُلٍ مُسْلِمٍ فُوَاقَ نَاقَةٍ، وَجَبَتْ لَهُ الجَنَّةُ، وَمَنْ جُرِحَ جُرْحاً في سَبِيلِ اللهِ أَوْ نُكِبَ نَكْبَةً فَإنَّهَا تَجِيءُ يَوْمَ القِيَامَةِ كَأَغزَرِ مَا كَانَتْ: لَونُها الزَّعْفَرَانُ، وَريحُها كَالمِسْكِ».</w:t>
      </w:r>
      <w:r w:rsidR="0039640A" w:rsidRPr="00AB56BA">
        <w:rPr>
          <w:rFonts w:ascii="Traditional Arabic" w:hAnsi="Traditional Arabic"/>
          <w:sz w:val="24"/>
          <w:rtl/>
          <w:lang w:bidi="ar-SA"/>
        </w:rPr>
        <w:t xml:space="preserve"> [روایت ابوداود و ترمذی؛ ترمذی، این حدیث را حسن صحیح دانسته است.]</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66"/>
      </w:r>
      <w:r w:rsidR="00AF70A9" w:rsidRPr="00AB56BA">
        <w:rPr>
          <w:rStyle w:val="FootnoteReference"/>
          <w:rFonts w:cs="B Lotus"/>
          <w:szCs w:val="28"/>
          <w:rtl/>
          <w:lang w:bidi="ar-SA"/>
        </w:rPr>
        <w:t>)</w:t>
      </w:r>
    </w:p>
    <w:p w:rsidR="00AE5F51" w:rsidRPr="00AB56BA" w:rsidRDefault="0039640A" w:rsidP="00690212">
      <w:pPr>
        <w:autoSpaceDE w:val="0"/>
        <w:autoSpaceDN w:val="0"/>
        <w:adjustRightInd w:val="0"/>
        <w:rPr>
          <w:rFonts w:ascii="Traditional Arabic" w:hAnsi="Traditional Arabic"/>
          <w:rtl/>
          <w:lang w:bidi="ar-SA"/>
        </w:rPr>
      </w:pPr>
      <w:r w:rsidRPr="00AB56BA">
        <w:rPr>
          <w:rFonts w:ascii="Traditional Arabic" w:hAnsi="Traditional Arabic"/>
          <w:b/>
          <w:bCs/>
          <w:rtl/>
          <w:lang w:bidi="ar-SA"/>
        </w:rPr>
        <w:t>ترجمه:</w:t>
      </w:r>
      <w:r w:rsidRPr="00AB56BA">
        <w:rPr>
          <w:rFonts w:ascii="Traditional Arabic" w:hAnsi="Traditional Arabic"/>
          <w:rtl/>
          <w:lang w:bidi="ar-SA"/>
        </w:rPr>
        <w:t xml:space="preserve"> معاذ</w:t>
      </w:r>
      <w:r w:rsidRPr="00AB56BA">
        <w:rPr>
          <w:rFonts w:ascii="Traditional Arabic" w:hAnsi="Traditional Arabic"/>
          <w:lang w:bidi="ar-SA"/>
        </w:rPr>
        <w:sym w:font="AGA Arabesque" w:char="F074"/>
      </w:r>
      <w:r w:rsidRPr="00AB56BA">
        <w:rPr>
          <w:rFonts w:ascii="Traditional Arabic" w:hAnsi="Traditional Arabic"/>
          <w:rtl/>
          <w:lang w:bidi="ar-SA"/>
        </w:rPr>
        <w:t xml:space="preserve"> می‌گوید: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فرمود: «هر مرد مسلمانی که به‌اندازه‌ی فاصله‌ی دوبار دوشیدن شتر، در راه الله پیکار کند، بهشت بر او واجب می‌شود؛ و هرکه در راه </w:t>
      </w:r>
      <w:r w:rsidR="00173BDE" w:rsidRPr="00AB56BA">
        <w:rPr>
          <w:rFonts w:ascii="Traditional Arabic" w:hAnsi="Traditional Arabic"/>
          <w:rtl/>
          <w:lang w:bidi="ar-SA"/>
        </w:rPr>
        <w:t xml:space="preserve">الله </w:t>
      </w:r>
      <w:r w:rsidRPr="00AB56BA">
        <w:rPr>
          <w:rFonts w:ascii="Traditional Arabic" w:hAnsi="Traditional Arabic"/>
          <w:rtl/>
          <w:lang w:bidi="ar-SA"/>
        </w:rPr>
        <w:t xml:space="preserve">زخمی بردارد یا آسیبی بببیند، زخمش روز قیامت </w:t>
      </w:r>
      <w:r w:rsidR="00173BDE" w:rsidRPr="00AB56BA">
        <w:rPr>
          <w:rFonts w:ascii="Traditional Arabic" w:hAnsi="Traditional Arabic"/>
          <w:rtl/>
          <w:lang w:bidi="ar-SA"/>
        </w:rPr>
        <w:t xml:space="preserve">در </w:t>
      </w:r>
      <w:r w:rsidR="00F430CD" w:rsidRPr="00AB56BA">
        <w:rPr>
          <w:rFonts w:ascii="Traditional Arabic" w:hAnsi="Traditional Arabic"/>
          <w:rtl/>
          <w:lang w:bidi="ar-SA"/>
        </w:rPr>
        <w:t>تازه‌ترین - و زیباترین- حالت خواهد بود؛ رنگش، رنگ زعفران است و بویش، بوی مشک».</w:t>
      </w:r>
    </w:p>
    <w:p w:rsidR="003D2F2F" w:rsidRPr="00AB56BA" w:rsidRDefault="00173BDE" w:rsidP="0087597C">
      <w:pPr>
        <w:spacing w:before="180" w:line="228" w:lineRule="auto"/>
        <w:rPr>
          <w:rFonts w:ascii="Traditional Arabic" w:hAnsi="Traditional Arabic"/>
          <w:rtl/>
          <w:lang w:bidi="ar-SA"/>
        </w:rPr>
      </w:pPr>
      <w:r w:rsidRPr="00AB56BA">
        <w:rPr>
          <w:rStyle w:val="Char4"/>
          <w:rtl/>
          <w:lang w:bidi="ar-SA"/>
        </w:rPr>
        <w:t xml:space="preserve">1305- </w:t>
      </w:r>
      <w:r w:rsidR="003D2F2F" w:rsidRPr="00AB56BA">
        <w:rPr>
          <w:rStyle w:val="Char4"/>
          <w:rtl/>
          <w:lang w:bidi="ar-SA"/>
        </w:rPr>
        <w:t>وعن أَبي هريرةَ</w:t>
      </w:r>
      <w:r w:rsidR="003D2F2F" w:rsidRPr="00AB56BA">
        <w:rPr>
          <w:rStyle w:val="Char4"/>
          <w:b w:val="0"/>
          <w:bCs w:val="0"/>
          <w:rtl/>
          <w:lang w:bidi="ar-SA"/>
        </w:rPr>
        <w:sym w:font="AGA Arabesque" w:char="F074"/>
      </w:r>
      <w:r w:rsidR="003D2F2F" w:rsidRPr="00AB56BA">
        <w:rPr>
          <w:rStyle w:val="Char4"/>
          <w:rtl/>
          <w:lang w:bidi="ar-SA"/>
        </w:rPr>
        <w:t xml:space="preserve"> قَالَ: مَرَّ رَجُلٌ مِنْ أصْحَابِ رسولِ الله</w:t>
      </w:r>
      <w:r w:rsidR="003D2F2F" w:rsidRPr="00AB56BA">
        <w:rPr>
          <w:rStyle w:val="Char4"/>
          <w:b w:val="0"/>
          <w:bCs w:val="0"/>
          <w:rtl/>
          <w:lang w:bidi="ar-SA"/>
        </w:rPr>
        <w:sym w:font="AGA Arabesque" w:char="F072"/>
      </w:r>
      <w:r w:rsidR="003D2F2F" w:rsidRPr="00AB56BA">
        <w:rPr>
          <w:rStyle w:val="Char4"/>
          <w:rtl/>
          <w:lang w:bidi="ar-SA"/>
        </w:rPr>
        <w:t xml:space="preserve"> بِشِعبٍ فِيهِ عُيَيْنَةٌ مِنْ مَاءٍ عَذْبَةٌ، فَأعْجَبَتْهُ، فَقَالَ: لَو اعْتَزَلْتُ النَّاسَ فَأقَمْتُ في هَذَا الشِّعْبِ، وَلَنْ أفْعَلَ حَتَّى أسْتَأْذِنَ رسول الله</w:t>
      </w:r>
      <w:r w:rsidR="003D2F2F" w:rsidRPr="00AB56BA">
        <w:rPr>
          <w:rStyle w:val="Char4"/>
          <w:b w:val="0"/>
          <w:bCs w:val="0"/>
          <w:rtl/>
          <w:lang w:bidi="ar-SA"/>
        </w:rPr>
        <w:sym w:font="AGA Arabesque" w:char="F072"/>
      </w:r>
      <w:r w:rsidR="003D2F2F" w:rsidRPr="00AB56BA">
        <w:rPr>
          <w:rStyle w:val="Char4"/>
          <w:rtl/>
          <w:lang w:bidi="ar-SA"/>
        </w:rPr>
        <w:t>؛ فذكَرَ ذَلِكَ لرسول الله</w:t>
      </w:r>
      <w:r w:rsidR="003D2F2F" w:rsidRPr="00AB56BA">
        <w:rPr>
          <w:rStyle w:val="Char4"/>
          <w:b w:val="0"/>
          <w:bCs w:val="0"/>
          <w:rtl/>
          <w:lang w:bidi="ar-SA"/>
        </w:rPr>
        <w:sym w:font="AGA Arabesque" w:char="F072"/>
      </w:r>
      <w:r w:rsidR="003D2F2F" w:rsidRPr="00AB56BA">
        <w:rPr>
          <w:rStyle w:val="Char4"/>
          <w:rtl/>
          <w:lang w:bidi="ar-SA"/>
        </w:rPr>
        <w:t>؛ فَقَالَ: «لا تَفعلْ؛ فَإنَّ مُقامَ أَحَدِكُمْ في سَبيلِ اللهِ أفْضَلُ مِنْ صَلاَتِهِ في بَيْتِهِ سَبْعِينَ عَاماً، أَلا تُحِبُّونَ أنْ يَغْفِرَ الله لَكُمْ، وَيُدْخِلَكُمُ الجَنَّةَ؟ أُغْزُوا في سَبيلِ الله، من قَاتَلَ فِي سَبِيلِ اللهِ فُوَاقَ نَاقَةٍ وَجَبَتْ لَهُ الجَنَّةُ».</w:t>
      </w:r>
      <w:r w:rsidR="003D2F2F" w:rsidRPr="00AB56BA">
        <w:rPr>
          <w:rFonts w:ascii="Traditional Arabic" w:hAnsi="Traditional Arabic"/>
          <w:sz w:val="24"/>
          <w:rtl/>
          <w:lang w:bidi="ar-SA"/>
        </w:rPr>
        <w:t xml:space="preserve"> [ترمذی، این حدیث را </w:t>
      </w:r>
      <w:r w:rsidR="00BD786F" w:rsidRPr="00AB56BA">
        <w:rPr>
          <w:rFonts w:ascii="Traditional Arabic" w:hAnsi="Traditional Arabic"/>
          <w:sz w:val="24"/>
          <w:rtl/>
          <w:lang w:bidi="ar-SA"/>
        </w:rPr>
        <w:t>روایت کرده و گفته است: حدیثی ح</w:t>
      </w:r>
      <w:r w:rsidR="003D2F2F" w:rsidRPr="00AB56BA">
        <w:rPr>
          <w:rFonts w:ascii="Traditional Arabic" w:hAnsi="Traditional Arabic"/>
          <w:sz w:val="24"/>
          <w:rtl/>
          <w:lang w:bidi="ar-SA"/>
        </w:rPr>
        <w:t xml:space="preserve">سن </w:t>
      </w:r>
      <w:r w:rsidR="00BD786F" w:rsidRPr="00AB56BA">
        <w:rPr>
          <w:rFonts w:ascii="Traditional Arabic" w:hAnsi="Traditional Arabic"/>
          <w:sz w:val="24"/>
          <w:rtl/>
          <w:lang w:bidi="ar-SA"/>
        </w:rPr>
        <w:t>می‌باشد</w:t>
      </w:r>
      <w:r w:rsidR="003D2F2F" w:rsidRPr="00AB56BA">
        <w:rPr>
          <w:rFonts w:ascii="Traditional Arabic" w:hAnsi="Traditional Arabic"/>
          <w:sz w:val="24"/>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67"/>
      </w:r>
      <w:r w:rsidR="00AF70A9" w:rsidRPr="00AB56BA">
        <w:rPr>
          <w:rStyle w:val="FootnoteReference"/>
          <w:rFonts w:cs="B Lotus"/>
          <w:szCs w:val="28"/>
          <w:rtl/>
          <w:lang w:bidi="ar-SA"/>
        </w:rPr>
        <w:t>)</w:t>
      </w:r>
    </w:p>
    <w:p w:rsidR="00173BDE" w:rsidRPr="00AB56BA" w:rsidRDefault="003D2F2F" w:rsidP="00690212">
      <w:pPr>
        <w:autoSpaceDE w:val="0"/>
        <w:autoSpaceDN w:val="0"/>
        <w:adjustRightInd w:val="0"/>
        <w:rPr>
          <w:rFonts w:ascii="Traditional Arabic" w:hAnsi="Traditional Arabic"/>
          <w:rtl/>
          <w:lang w:bidi="ar-SA"/>
        </w:rPr>
      </w:pPr>
      <w:r w:rsidRPr="00AB56BA">
        <w:rPr>
          <w:rFonts w:ascii="Traditional Arabic" w:hAnsi="Traditional Arabic"/>
          <w:b/>
          <w:bCs/>
          <w:rtl/>
          <w:lang w:bidi="ar-SA"/>
        </w:rPr>
        <w:t>ترجمه:</w:t>
      </w:r>
      <w:r w:rsidRPr="00AB56BA">
        <w:rPr>
          <w:rFonts w:ascii="Traditional Arabic" w:hAnsi="Traditional Arabic"/>
          <w:rtl/>
          <w:lang w:bidi="ar-SA"/>
        </w:rPr>
        <w:t xml:space="preserve"> ابوهریره</w:t>
      </w:r>
      <w:r w:rsidRPr="00AB56BA">
        <w:rPr>
          <w:rFonts w:ascii="Traditional Arabic" w:hAnsi="Traditional Arabic"/>
          <w:lang w:bidi="ar-SA"/>
        </w:rPr>
        <w:sym w:font="AGA Arabesque" w:char="F074"/>
      </w:r>
      <w:r w:rsidRPr="00AB56BA">
        <w:rPr>
          <w:rFonts w:ascii="Traditional Arabic" w:hAnsi="Traditional Arabic"/>
          <w:rtl/>
          <w:lang w:bidi="ar-SA"/>
        </w:rPr>
        <w:t xml:space="preserve"> می‌گوید: یکی از اصحاب رسول‌الله</w:t>
      </w:r>
      <w:r w:rsidRPr="00AB56BA">
        <w:rPr>
          <w:rFonts w:ascii="Traditional Arabic" w:hAnsi="Traditional Arabic"/>
          <w:lang w:bidi="ar-SA"/>
        </w:rPr>
        <w:sym w:font="AGA Arabesque" w:char="F072"/>
      </w:r>
      <w:r w:rsidRPr="00AB56BA">
        <w:rPr>
          <w:rFonts w:ascii="Traditional Arabic" w:hAnsi="Traditional Arabic"/>
          <w:rtl/>
          <w:lang w:bidi="ar-SA"/>
        </w:rPr>
        <w:t xml:space="preserve"> از دره‌ای که در آن چشمه‌ای کوچک با آب گوارا بود، گذشت و از آن، خوشَش آمد؛ با خود گفت: کاش از مردم کناره‌گیری کنم و این‌جا اقامت نمایم؛ اما این کار را نمی‌کنم تا از رسول‌الله</w:t>
      </w:r>
      <w:r w:rsidRPr="00AB56BA">
        <w:rPr>
          <w:rFonts w:ascii="Traditional Arabic" w:hAnsi="Traditional Arabic"/>
          <w:lang w:bidi="ar-SA"/>
        </w:rPr>
        <w:sym w:font="AGA Arabesque" w:char="F072"/>
      </w:r>
      <w:r w:rsidRPr="00AB56BA">
        <w:rPr>
          <w:rFonts w:ascii="Traditional Arabic" w:hAnsi="Traditional Arabic"/>
          <w:rtl/>
          <w:lang w:bidi="ar-SA"/>
        </w:rPr>
        <w:t xml:space="preserve"> اجازه بگیرم. لذا تصمیمش را با رسول‌الله</w:t>
      </w:r>
      <w:r w:rsidRPr="00AB56BA">
        <w:rPr>
          <w:rFonts w:ascii="Traditional Arabic" w:hAnsi="Traditional Arabic"/>
          <w:lang w:bidi="ar-SA"/>
        </w:rPr>
        <w:sym w:font="AGA Arabesque" w:char="F072"/>
      </w:r>
      <w:r w:rsidRPr="00AB56BA">
        <w:rPr>
          <w:rFonts w:ascii="Traditional Arabic" w:hAnsi="Traditional Arabic"/>
          <w:rtl/>
          <w:lang w:bidi="ar-SA"/>
        </w:rPr>
        <w:t xml:space="preserve"> در میان نهاد. آن بزرگوار فرمود: «این کار را نکن؛ </w:t>
      </w:r>
      <w:r w:rsidR="009C4320" w:rsidRPr="00AB56BA">
        <w:rPr>
          <w:rFonts w:ascii="Traditional Arabic" w:hAnsi="Traditional Arabic"/>
          <w:rtl/>
          <w:lang w:bidi="ar-SA"/>
        </w:rPr>
        <w:t xml:space="preserve">حضور </w:t>
      </w:r>
      <w:r w:rsidR="00303B15" w:rsidRPr="00AB56BA">
        <w:rPr>
          <w:rFonts w:ascii="Traditional Arabic" w:hAnsi="Traditional Arabic"/>
          <w:rtl/>
          <w:lang w:bidi="ar-SA"/>
        </w:rPr>
        <w:t xml:space="preserve">و نبردِ </w:t>
      </w:r>
      <w:r w:rsidR="009C4320" w:rsidRPr="00AB56BA">
        <w:rPr>
          <w:rFonts w:ascii="Traditional Arabic" w:hAnsi="Traditional Arabic"/>
          <w:rtl/>
          <w:lang w:bidi="ar-SA"/>
        </w:rPr>
        <w:t>هر یک از شما در راهِ الل</w:t>
      </w:r>
      <w:r w:rsidR="00303B15" w:rsidRPr="00AB56BA">
        <w:rPr>
          <w:rFonts w:ascii="Traditional Arabic" w:hAnsi="Traditional Arabic"/>
          <w:rtl/>
          <w:lang w:bidi="ar-SA"/>
        </w:rPr>
        <w:t>ه، از نمازِ هفتاد سال در خانه‌</w:t>
      </w:r>
      <w:r w:rsidR="009C4320" w:rsidRPr="00AB56BA">
        <w:rPr>
          <w:rFonts w:ascii="Traditional Arabic" w:hAnsi="Traditional Arabic"/>
          <w:rtl/>
          <w:lang w:bidi="ar-SA"/>
        </w:rPr>
        <w:t xml:space="preserve"> برتر می‌باشد</w:t>
      </w:r>
      <w:r w:rsidR="00303B15" w:rsidRPr="00AB56BA">
        <w:rPr>
          <w:rFonts w:ascii="Traditional Arabic" w:hAnsi="Traditional Arabic"/>
          <w:rtl/>
          <w:lang w:bidi="ar-SA"/>
        </w:rPr>
        <w:t>. آیا دوست ندارید که الله، شما را بیامرزد و وارد بهشت بگرداند؟ در راه الله پیکار کنید. هرکس به‌اندازه‌ی فاصله‌ی دوبار دوشیدن شتر، در راه الله پ</w:t>
      </w:r>
      <w:r w:rsidR="005C365D" w:rsidRPr="00AB56BA">
        <w:rPr>
          <w:rFonts w:ascii="Traditional Arabic" w:hAnsi="Traditional Arabic"/>
          <w:rtl/>
          <w:lang w:bidi="ar-SA"/>
        </w:rPr>
        <w:t>یکار کند، بهشت بر او واجب می‌شود».</w:t>
      </w:r>
    </w:p>
    <w:p w:rsidR="00CA41E3" w:rsidRPr="00AB56BA" w:rsidRDefault="0021402B" w:rsidP="0087597C">
      <w:pPr>
        <w:autoSpaceDE w:val="0"/>
        <w:autoSpaceDN w:val="0"/>
        <w:adjustRightInd w:val="0"/>
        <w:spacing w:before="180" w:line="228" w:lineRule="auto"/>
        <w:ind w:firstLine="403"/>
        <w:rPr>
          <w:rFonts w:ascii="Traditional Arabic" w:hAnsi="Traditional Arabic" w:cs="Traditional Arabic"/>
          <w:noProof w:val="0"/>
          <w:sz w:val="32"/>
          <w:szCs w:val="32"/>
          <w:rtl/>
          <w:lang w:bidi="ar-SA"/>
        </w:rPr>
      </w:pPr>
      <w:r w:rsidRPr="00AB56BA">
        <w:rPr>
          <w:rStyle w:val="Char4"/>
          <w:rtl/>
          <w:lang w:bidi="ar-SA"/>
        </w:rPr>
        <w:t xml:space="preserve">1306- </w:t>
      </w:r>
      <w:r w:rsidR="00CA41E3" w:rsidRPr="00AB56BA">
        <w:rPr>
          <w:rStyle w:val="Char4"/>
          <w:rtl/>
          <w:lang w:bidi="ar-SA"/>
        </w:rPr>
        <w:t>و</w:t>
      </w:r>
      <w:r w:rsidR="0023496A" w:rsidRPr="00AB56BA">
        <w:rPr>
          <w:rStyle w:val="Char4"/>
          <w:rtl/>
          <w:lang w:bidi="ar-SA"/>
        </w:rPr>
        <w:t>َ</w:t>
      </w:r>
      <w:r w:rsidR="00CA41E3" w:rsidRPr="00AB56BA">
        <w:rPr>
          <w:rStyle w:val="Char4"/>
          <w:rtl/>
          <w:lang w:bidi="ar-SA"/>
        </w:rPr>
        <w:t>ع</w:t>
      </w:r>
      <w:r w:rsidR="0023496A" w:rsidRPr="00AB56BA">
        <w:rPr>
          <w:rStyle w:val="Char4"/>
          <w:rtl/>
          <w:lang w:bidi="ar-SA"/>
        </w:rPr>
        <w:t>َ</w:t>
      </w:r>
      <w:r w:rsidR="00CA41E3" w:rsidRPr="00AB56BA">
        <w:rPr>
          <w:rStyle w:val="Char4"/>
          <w:rtl/>
          <w:lang w:bidi="ar-SA"/>
        </w:rPr>
        <w:t>ن</w:t>
      </w:r>
      <w:r w:rsidR="0023496A" w:rsidRPr="00AB56BA">
        <w:rPr>
          <w:rStyle w:val="Char4"/>
          <w:rtl/>
          <w:lang w:bidi="ar-SA"/>
        </w:rPr>
        <w:t>ْ</w:t>
      </w:r>
      <w:r w:rsidR="00CA41E3" w:rsidRPr="00AB56BA">
        <w:rPr>
          <w:rStyle w:val="Char4"/>
          <w:rtl/>
          <w:lang w:bidi="ar-SA"/>
        </w:rPr>
        <w:t>ه</w:t>
      </w:r>
      <w:r w:rsidR="0023496A" w:rsidRPr="00AB56BA">
        <w:rPr>
          <w:rStyle w:val="Char4"/>
          <w:rtl/>
          <w:lang w:bidi="ar-SA"/>
        </w:rPr>
        <w:t>ُ</w:t>
      </w:r>
      <w:r w:rsidR="00CA41E3" w:rsidRPr="00AB56BA">
        <w:rPr>
          <w:rStyle w:val="Char4"/>
          <w:rtl/>
          <w:lang w:bidi="ar-SA"/>
        </w:rPr>
        <w:t xml:space="preserve"> قَالَ: قِيلَ: يَا رسولَ اللهِ، مَا يَعْدلُ الجهادَ في سَبِيلِ اللهِ؟ قَالَ: «لا تَسْتَطِيعُونَهُ»؛ فَأعَادُوا عَلَيْهِ مَرَّتَيْنِ أَوْ ثَلاَثاً كُلُّ ذَلِكَ يَقُولُ: «لا تَسْتَطِيعُونَهُ»! ثُمَّ قَالَ: «مَثَلُ المُجَاهِدِ فِي سَبيلِ اللهِ كَمَثلِ الصَّائِمِ القَائِمِ القَانتِ بآياتِ الله لا يَفْتُرُ مِنْ صِيَامٍ، وَلا صَلاَةٍ، حَتَّى يَرْجِعَ المُجَاهِدُ في سَبِيلِ اللهِ»</w:t>
      </w:r>
      <w:r w:rsidR="000D2A71" w:rsidRPr="00AB56BA">
        <w:rPr>
          <w:rStyle w:val="Char4"/>
          <w:rtl/>
          <w:lang w:bidi="ar-SA"/>
        </w:rPr>
        <w:t>.</w:t>
      </w:r>
      <w:r w:rsidR="000D2A71" w:rsidRPr="00AB56BA">
        <w:rPr>
          <w:rFonts w:ascii="Traditional Arabic"/>
          <w:rtl/>
          <w:lang w:bidi="ar-SA"/>
        </w:rPr>
        <w:t xml:space="preserve"> </w:t>
      </w:r>
      <w:r w:rsidR="000D2A71" w:rsidRPr="00AB56BA">
        <w:rPr>
          <w:rFonts w:ascii="Traditional Arabic"/>
          <w:sz w:val="24"/>
          <w:rtl/>
          <w:lang w:bidi="ar-SA"/>
        </w:rPr>
        <w:t>[متفق عليه؛ این، لفظِ مسلم است.]</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68"/>
      </w:r>
      <w:r w:rsidR="00AF70A9" w:rsidRPr="00AB56BA">
        <w:rPr>
          <w:rStyle w:val="FootnoteReference"/>
          <w:rFonts w:cs="B Lotus"/>
          <w:szCs w:val="28"/>
          <w:rtl/>
          <w:lang w:bidi="ar-SA"/>
        </w:rPr>
        <w:t>)</w:t>
      </w:r>
    </w:p>
    <w:p w:rsidR="00521FFB" w:rsidRPr="00AB56BA" w:rsidRDefault="000D2A71" w:rsidP="0087597C">
      <w:pPr>
        <w:pStyle w:val="a3"/>
        <w:spacing w:before="0"/>
        <w:rPr>
          <w:rtl/>
          <w:lang w:bidi="ar-SA"/>
        </w:rPr>
      </w:pPr>
      <w:r w:rsidRPr="00AB56BA">
        <w:rPr>
          <w:rtl/>
          <w:lang w:bidi="ar-SA"/>
        </w:rPr>
        <w:t>وفي رواية البخاري</w:t>
      </w:r>
      <w:r w:rsidR="00CA41E3" w:rsidRPr="00AB56BA">
        <w:rPr>
          <w:rtl/>
          <w:lang w:bidi="ar-SA"/>
        </w:rPr>
        <w:t>: أنَّ رَجُلاً قَالَ: يَا رسول الله، دُلَّنِي عَلَى عَمَلٍ يَعْدِلُ الجِهَادَ؟ قَالَ: «لا أجِدُهُ»</w:t>
      </w:r>
      <w:r w:rsidRPr="00AB56BA">
        <w:rPr>
          <w:rtl/>
          <w:lang w:bidi="ar-SA"/>
        </w:rPr>
        <w:t>؛</w:t>
      </w:r>
      <w:r w:rsidR="00CA41E3" w:rsidRPr="00AB56BA">
        <w:rPr>
          <w:rtl/>
          <w:lang w:bidi="ar-SA"/>
        </w:rPr>
        <w:t xml:space="preserve"> ثُمَّ قَالَ: «هَلْ تَسْتَطِيعُ إِذَا خَرَجَ المُجَاهِدُ أنْ تَدْخُلَ مَسْجِدَكَ فَتقومَ وَلا تَفْتُرَ، وَتَصُومَ وَلا تُفْطِرَ»؟ فَقَالَ: وَمَنْ يَسْتَطِيعُ ذَلِكَ؟!</w:t>
      </w:r>
    </w:p>
    <w:p w:rsidR="003E09ED" w:rsidRPr="00AB56BA" w:rsidRDefault="00521FFB" w:rsidP="00690212">
      <w:pPr>
        <w:autoSpaceDE w:val="0"/>
        <w:autoSpaceDN w:val="0"/>
        <w:adjustRightInd w:val="0"/>
        <w:rPr>
          <w:rFonts w:ascii="Traditional Arabic" w:hAnsi="Traditional Arabic"/>
          <w:rtl/>
          <w:lang w:bidi="ar-SA"/>
        </w:rPr>
      </w:pPr>
      <w:r w:rsidRPr="00AB56BA">
        <w:rPr>
          <w:rFonts w:ascii="Traditional Arabic" w:hAnsi="Traditional Arabic"/>
          <w:b/>
          <w:bCs/>
          <w:rtl/>
          <w:lang w:bidi="ar-SA"/>
        </w:rPr>
        <w:t>ترجمه:</w:t>
      </w:r>
      <w:r w:rsidRPr="00AB56BA">
        <w:rPr>
          <w:rFonts w:ascii="Traditional Arabic" w:hAnsi="Traditional Arabic"/>
          <w:rtl/>
          <w:lang w:bidi="ar-SA"/>
        </w:rPr>
        <w:t xml:space="preserve"> ابوهریره</w:t>
      </w:r>
      <w:r w:rsidRPr="00AB56BA">
        <w:rPr>
          <w:rFonts w:ascii="Traditional Arabic" w:hAnsi="Traditional Arabic"/>
          <w:lang w:bidi="ar-SA"/>
        </w:rPr>
        <w:sym w:font="AGA Arabesque" w:char="F074"/>
      </w:r>
      <w:r w:rsidRPr="00AB56BA">
        <w:rPr>
          <w:rFonts w:ascii="Traditional Arabic" w:hAnsi="Traditional Arabic"/>
          <w:rtl/>
          <w:lang w:bidi="ar-SA"/>
        </w:rPr>
        <w:t xml:space="preserve"> می‌گوید: پرسیده شد: ای رسول‌خدا!</w:t>
      </w:r>
      <w:r w:rsidR="0035229B" w:rsidRPr="00AB56BA">
        <w:rPr>
          <w:rFonts w:ascii="Traditional Arabic" w:hAnsi="Traditional Arabic"/>
          <w:rtl/>
          <w:lang w:bidi="ar-SA"/>
        </w:rPr>
        <w:t xml:space="preserve"> چه کاری با جهاد در راه الله برابر است؟ فرمود: «شما تواناییِ انجام آن‌را ندارید». این پرسش را دو یا سه بار تکرار کردند و پیامبر</w:t>
      </w:r>
      <w:r w:rsidR="0035229B" w:rsidRPr="00AB56BA">
        <w:rPr>
          <w:rFonts w:ascii="Traditional Arabic" w:hAnsi="Traditional Arabic"/>
          <w:lang w:bidi="ar-SA"/>
        </w:rPr>
        <w:sym w:font="AGA Arabesque" w:char="F072"/>
      </w:r>
      <w:r w:rsidR="0035229B" w:rsidRPr="00AB56BA">
        <w:rPr>
          <w:rFonts w:ascii="Traditional Arabic" w:hAnsi="Traditional Arabic"/>
          <w:rtl/>
          <w:lang w:bidi="ar-SA"/>
        </w:rPr>
        <w:t xml:space="preserve"> هر بار می‌فرمود: «شما تواناییِ انجام آن‌را ندارید». سپس افزود: «مثالِ مجاهدِ راهِ الله، همانند روزه</w:t>
      </w:r>
      <w:r w:rsidR="003E09ED" w:rsidRPr="00AB56BA">
        <w:rPr>
          <w:rFonts w:ascii="Traditional Arabic" w:hAnsi="Traditional Arabic"/>
          <w:rtl/>
          <w:lang w:bidi="ar-SA"/>
        </w:rPr>
        <w:t>‌دار شب‌زنده</w:t>
      </w:r>
      <w:r w:rsidR="0035229B" w:rsidRPr="00AB56BA">
        <w:rPr>
          <w:rFonts w:ascii="Traditional Arabic" w:hAnsi="Traditional Arabic"/>
          <w:rtl/>
          <w:lang w:bidi="ar-SA"/>
        </w:rPr>
        <w:t xml:space="preserve">‌داری‌ست که </w:t>
      </w:r>
      <w:r w:rsidR="003E09ED" w:rsidRPr="00AB56BA">
        <w:rPr>
          <w:rFonts w:ascii="Traditional Arabic" w:hAnsi="Traditional Arabic"/>
          <w:rtl/>
          <w:lang w:bidi="ar-SA"/>
        </w:rPr>
        <w:t>خاشعانه و با تأمل آیات الله را تلاوت می‌کند و از نماز و روزه خسته نمی‌شود تا آن‌که مجاهدِ راه الله بازگردد».</w:t>
      </w:r>
    </w:p>
    <w:p w:rsidR="003E09ED" w:rsidRPr="00AB56BA" w:rsidRDefault="003E09ED" w:rsidP="00690212">
      <w:pPr>
        <w:autoSpaceDE w:val="0"/>
        <w:autoSpaceDN w:val="0"/>
        <w:adjustRightInd w:val="0"/>
        <w:rPr>
          <w:rFonts w:ascii="Traditional Arabic" w:hAnsi="Traditional Arabic"/>
          <w:rtl/>
          <w:lang w:bidi="ar-SA"/>
        </w:rPr>
      </w:pPr>
      <w:r w:rsidRPr="00AB56BA">
        <w:rPr>
          <w:rFonts w:ascii="Traditional Arabic" w:hAnsi="Traditional Arabic"/>
          <w:rtl/>
          <w:lang w:bidi="ar-SA"/>
        </w:rPr>
        <w:t>در روایت بخاری آمده است: مردی نزد رسول‌الله</w:t>
      </w:r>
      <w:r w:rsidRPr="00AB56BA">
        <w:rPr>
          <w:rFonts w:ascii="Traditional Arabic" w:hAnsi="Traditional Arabic"/>
          <w:lang w:bidi="ar-SA"/>
        </w:rPr>
        <w:sym w:font="AGA Arabesque" w:char="F072"/>
      </w:r>
      <w:r w:rsidRPr="00AB56BA">
        <w:rPr>
          <w:rFonts w:ascii="Traditional Arabic" w:hAnsi="Traditional Arabic"/>
          <w:rtl/>
          <w:lang w:bidi="ar-SA"/>
        </w:rPr>
        <w:t xml:space="preserve"> آمد و عرض کرد: ای رسول‌خدا! مرا به عملی راهنمایی کن که با جهاد، برابر باشد؟ فرمود: «چنین عملی سراغ ندارم». سپس فرمود: «آیا می‌توانی هم‌زمان با خروج مجاهد، به مسجدت بروی و بدون خستگی به نماز بایستی و روزه بگیری و افطار نکنی (تا آن‌که مجاهد بازگردد؟» آن مرد گفت: چه کسی می</w:t>
      </w:r>
      <w:r w:rsidR="000E3EE2" w:rsidRPr="00AB56BA">
        <w:rPr>
          <w:rFonts w:ascii="Traditional Arabic" w:hAnsi="Traditional Arabic"/>
          <w:rtl/>
          <w:lang w:bidi="ar-SA"/>
        </w:rPr>
        <w:t>‌تواند چنین عملی را انجام دهد؟!</w:t>
      </w:r>
    </w:p>
    <w:p w:rsidR="00787EDF" w:rsidRPr="00AB56BA" w:rsidRDefault="00BC57BA" w:rsidP="0087597C">
      <w:pPr>
        <w:autoSpaceDE w:val="0"/>
        <w:autoSpaceDN w:val="0"/>
        <w:adjustRightInd w:val="0"/>
        <w:spacing w:before="180" w:line="228" w:lineRule="auto"/>
        <w:rPr>
          <w:rFonts w:ascii="Traditional Arabic" w:cs="Traditional Arabic"/>
          <w:sz w:val="32"/>
          <w:szCs w:val="32"/>
          <w:rtl/>
          <w:lang w:bidi="ar-SA"/>
        </w:rPr>
      </w:pPr>
      <w:r w:rsidRPr="00AB56BA">
        <w:rPr>
          <w:rStyle w:val="Char4"/>
          <w:rtl/>
          <w:lang w:bidi="ar-SA"/>
        </w:rPr>
        <w:t xml:space="preserve">1307- </w:t>
      </w:r>
      <w:r w:rsidR="0023496A" w:rsidRPr="00AB56BA">
        <w:rPr>
          <w:rStyle w:val="Char4"/>
          <w:rtl/>
          <w:lang w:bidi="ar-SA"/>
        </w:rPr>
        <w:t>وَعَنْهُ: أنَّ رسول الله</w:t>
      </w:r>
      <w:r w:rsidR="0023496A" w:rsidRPr="00AB56BA">
        <w:rPr>
          <w:rStyle w:val="Char4"/>
          <w:b w:val="0"/>
          <w:bCs w:val="0"/>
          <w:rtl/>
          <w:lang w:bidi="ar-SA"/>
        </w:rPr>
        <w:sym w:font="AGA Arabesque" w:char="F072"/>
      </w:r>
      <w:r w:rsidR="0023496A" w:rsidRPr="00AB56BA">
        <w:rPr>
          <w:rStyle w:val="Char4"/>
          <w:rtl/>
          <w:lang w:bidi="ar-SA"/>
        </w:rPr>
        <w:t xml:space="preserve"> قَالَ: «مِنْ خَيْرِ مَعَاشِ النَّاسِ لَهُمْ، رَجُلٌ مُمْسِكٌ بعِنَانَ فَرَسِهِ فِي سَبِيلِ اللهِ، يَطِيرُ عَلَى مَتْنِهِ، كُلَّمَا سَمِعَ هَيْعَةً أَوْ فَزْعَةً طَارَ عَلَيْهِ يَبْتَغِي القَتْلَ وَالمَوْتَ مَظَانَّهُ أَوْ رَجُلٌ فِي غُنَيْمَةٍ في رَأسِ شَعَفَةٍ مِنْ هَذِهِ الشَّعَفِ، أَوْ بَطْنِ وَادٍ مِن هَذِهِ الأَوْدِيَةِ، يُقِيمُ الصَّلاَةَ، وَيُؤتي الزَّكَاةَ، وَيَعْبُدُ رَبَّهُ حَتَّى يَأتِيَهُ اليَقِينُ، لَيْسَ مِنَ النَّاسِ إِلاَّ في خَيْرٍ».</w:t>
      </w:r>
      <w:r w:rsidR="00787EDF" w:rsidRPr="00AB56BA">
        <w:rPr>
          <w:rFonts w:ascii="Traditional Arabic"/>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69"/>
      </w:r>
      <w:r w:rsidR="00AF70A9" w:rsidRPr="00AB56BA">
        <w:rPr>
          <w:rStyle w:val="FootnoteReference"/>
          <w:rFonts w:cs="B Lotus"/>
          <w:szCs w:val="28"/>
          <w:rtl/>
          <w:lang w:bidi="ar-SA"/>
        </w:rPr>
        <w:t>)</w:t>
      </w:r>
    </w:p>
    <w:p w:rsidR="00787EDF" w:rsidRPr="00AB56BA" w:rsidRDefault="00787EDF" w:rsidP="00690212">
      <w:pPr>
        <w:autoSpaceDE w:val="0"/>
        <w:autoSpaceDN w:val="0"/>
        <w:adjustRightInd w:val="0"/>
        <w:rPr>
          <w:rFonts w:hAnsi="AGA Arabesque"/>
          <w:rtl/>
          <w:lang w:bidi="ar-SA"/>
        </w:rPr>
      </w:pPr>
      <w:r w:rsidRPr="00AB56BA">
        <w:rPr>
          <w:rFonts w:hAnsi="AGA Arabesque"/>
          <w:b/>
          <w:bCs/>
          <w:rtl/>
          <w:lang w:bidi="ar-SA"/>
        </w:rPr>
        <w:t>ترجمه:</w:t>
      </w:r>
      <w:r w:rsidRPr="00AB56BA">
        <w:rPr>
          <w:rFonts w:hAnsi="AGA Arabesque"/>
          <w:rtl/>
          <w:lang w:bidi="ar-SA"/>
        </w:rPr>
        <w:t xml:space="preserve"> ابوهريره</w:t>
      </w:r>
      <w:r w:rsidRPr="00AB56BA">
        <w:rPr>
          <w:rFonts w:hAnsi="AGA Arabesque"/>
          <w:lang w:bidi="ar-SA"/>
        </w:rPr>
        <w:sym w:font="AGA Arabesque" w:char="F074"/>
      </w:r>
      <w:r w:rsidRPr="00AB56BA">
        <w:rPr>
          <w:rFonts w:hAnsi="AGA Arabesque"/>
          <w:rtl/>
          <w:lang w:bidi="ar-SA"/>
        </w:rPr>
        <w:t xml:space="preserve"> مي‌گوید: رسول‌الله</w:t>
      </w:r>
      <w:r w:rsidRPr="00AB56BA">
        <w:rPr>
          <w:rFonts w:hAnsi="AGA Arabesque"/>
          <w:lang w:bidi="ar-SA"/>
        </w:rPr>
        <w:sym w:font="AGA Arabesque" w:char="F072"/>
      </w:r>
      <w:r w:rsidRPr="00AB56BA">
        <w:rPr>
          <w:rFonts w:hAnsi="AGA Arabesque"/>
          <w:rtl/>
          <w:lang w:bidi="ar-SA"/>
        </w:rPr>
        <w:t xml:space="preserve"> فرمود: «یکی از بهترین نمونه‌های زندگی مردم، زندگی مردی‌ست که لگام اسبش را در راه الله گرفته، بر پشت آن جولان می‌کند و هر بار صدای حضور دشمن یا بانگِ جنگ را می‌شنود، بی‌پروا به امید کشتن دشمن یا به امید شهادت، به سوی مناطقی می‌شتابد که چنین موقعیتی دارند. یا - نمونه‌ی دیگر- زندگیِ مردی‌ست که در میان تعدادی گوسفند در ارتفاع یکی از این کوه‌ها یا در عمق یکی از این دره‌ها به‌سر می‌برد، نمازش را برپا می‌کند، زکات می‌دهد و پروردگارش را عبادت می‌نماید تا آن‌که مرگش فرا رسد و جز در کارهای نیک و پسندیده، - مردم را ترک می‌کند و- در میان مردم نیست».</w:t>
      </w:r>
    </w:p>
    <w:p w:rsidR="00F5178F" w:rsidRPr="00AB56BA" w:rsidRDefault="005564A8" w:rsidP="0087597C">
      <w:pPr>
        <w:autoSpaceDE w:val="0"/>
        <w:autoSpaceDN w:val="0"/>
        <w:adjustRightInd w:val="0"/>
        <w:spacing w:before="180" w:line="228" w:lineRule="auto"/>
        <w:rPr>
          <w:rFonts w:ascii="Traditional Arabic" w:cs="Traditional Arabic"/>
          <w:sz w:val="32"/>
          <w:szCs w:val="32"/>
          <w:rtl/>
          <w:lang w:bidi="ar-SA"/>
        </w:rPr>
      </w:pPr>
      <w:r w:rsidRPr="00AB56BA">
        <w:rPr>
          <w:rStyle w:val="Char4"/>
          <w:rtl/>
          <w:lang w:bidi="ar-SA"/>
        </w:rPr>
        <w:t xml:space="preserve">1308- </w:t>
      </w:r>
      <w:r w:rsidR="00F5178F" w:rsidRPr="00AB56BA">
        <w:rPr>
          <w:rStyle w:val="Char4"/>
          <w:rtl/>
          <w:lang w:bidi="ar-SA"/>
        </w:rPr>
        <w:t>وَعَنْهُ: أنَّ رسول الله</w:t>
      </w:r>
      <w:r w:rsidR="00F5178F" w:rsidRPr="00AB56BA">
        <w:rPr>
          <w:rStyle w:val="Char4"/>
          <w:b w:val="0"/>
          <w:bCs w:val="0"/>
          <w:rtl/>
          <w:lang w:bidi="ar-SA"/>
        </w:rPr>
        <w:sym w:font="AGA Arabesque" w:char="F072"/>
      </w:r>
      <w:r w:rsidR="00F5178F" w:rsidRPr="00AB56BA">
        <w:rPr>
          <w:rStyle w:val="Char4"/>
          <w:rtl/>
          <w:lang w:bidi="ar-SA"/>
        </w:rPr>
        <w:t xml:space="preserve"> قَالَ: «إِنَّ في الجنَّةِ مِئَةَ دَرَجَةٍ أعَدَّهَا اللهُ لِلْمُجَاهِدِينَ في سَبِيلِ اللهِ، مَا بَيْنَ الدَّرَجَتَيْنِ كَمَا بَيْنَ السَّمَاءِ وَالأرْضِ».</w:t>
      </w:r>
      <w:r w:rsidR="00F5178F" w:rsidRPr="00AB56BA">
        <w:rPr>
          <w:rFonts w:ascii="Traditional Arabic"/>
          <w:rtl/>
          <w:lang w:bidi="ar-SA"/>
        </w:rPr>
        <w:t xml:space="preserve"> [روایت </w:t>
      </w:r>
      <w:r w:rsidR="00023D0C" w:rsidRPr="00AB56BA">
        <w:rPr>
          <w:rFonts w:ascii="Traditional Arabic"/>
          <w:rtl/>
          <w:lang w:bidi="ar-SA"/>
        </w:rPr>
        <w:t>بخاري</w:t>
      </w:r>
      <w:r w:rsidR="00F5178F" w:rsidRPr="00AB56BA">
        <w:rPr>
          <w:rFonts w:ascii="Traditional Arabic"/>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70"/>
      </w:r>
      <w:r w:rsidR="00AF70A9" w:rsidRPr="00AB56BA">
        <w:rPr>
          <w:rStyle w:val="FootnoteReference"/>
          <w:rFonts w:cs="B Lotus"/>
          <w:szCs w:val="28"/>
          <w:rtl/>
          <w:lang w:bidi="ar-SA"/>
        </w:rPr>
        <w:t>)</w:t>
      </w:r>
    </w:p>
    <w:p w:rsidR="00F5178F" w:rsidRPr="00AB56BA" w:rsidRDefault="00F5178F" w:rsidP="00690212">
      <w:pPr>
        <w:autoSpaceDE w:val="0"/>
        <w:autoSpaceDN w:val="0"/>
        <w:adjustRightInd w:val="0"/>
        <w:rPr>
          <w:rtl/>
          <w:lang w:bidi="ar-SA"/>
        </w:rPr>
      </w:pPr>
      <w:r w:rsidRPr="00AB56BA">
        <w:rPr>
          <w:rFonts w:hAnsi="AGA Arabesque"/>
          <w:b/>
          <w:bCs/>
          <w:rtl/>
          <w:lang w:bidi="ar-SA"/>
        </w:rPr>
        <w:t>ترجمه:</w:t>
      </w:r>
      <w:r w:rsidRPr="00AB56BA">
        <w:rPr>
          <w:rFonts w:hAnsi="AGA Arabesque"/>
          <w:rtl/>
          <w:lang w:bidi="ar-SA"/>
        </w:rPr>
        <w:t xml:space="preserve"> ابوهريره</w:t>
      </w:r>
      <w:r w:rsidRPr="00AB56BA">
        <w:rPr>
          <w:rFonts w:hAnsi="AGA Arabesque"/>
          <w:lang w:bidi="ar-SA"/>
        </w:rPr>
        <w:sym w:font="AGA Arabesque" w:char="F074"/>
      </w:r>
      <w:r w:rsidRPr="00AB56BA">
        <w:rPr>
          <w:rFonts w:hAnsi="AGA Arabesque"/>
          <w:rtl/>
          <w:lang w:bidi="ar-SA"/>
        </w:rPr>
        <w:t xml:space="preserve"> مي‌گوید: رسول‌الله</w:t>
      </w:r>
      <w:r w:rsidRPr="00AB56BA">
        <w:rPr>
          <w:rFonts w:hAnsi="AGA Arabesque"/>
          <w:lang w:bidi="ar-SA"/>
        </w:rPr>
        <w:sym w:font="AGA Arabesque" w:char="F072"/>
      </w:r>
      <w:r w:rsidRPr="00AB56BA">
        <w:rPr>
          <w:rFonts w:hAnsi="AGA Arabesque"/>
          <w:rtl/>
          <w:lang w:bidi="ar-SA"/>
        </w:rPr>
        <w:t xml:space="preserve"> فرمود: </w:t>
      </w:r>
      <w:r w:rsidRPr="00AB56BA">
        <w:rPr>
          <w:rtl/>
          <w:lang w:bidi="ar-SA"/>
        </w:rPr>
        <w:t>«در بهشت، صد درجه</w:t>
      </w:r>
      <w:r w:rsidR="00737CBE" w:rsidRPr="00AB56BA">
        <w:rPr>
          <w:rtl/>
          <w:lang w:bidi="ar-SA"/>
        </w:rPr>
        <w:t>(=جایگاه والا)</w:t>
      </w:r>
      <w:r w:rsidR="00CD6689" w:rsidRPr="00AB56BA">
        <w:rPr>
          <w:rtl/>
          <w:lang w:bidi="ar-SA"/>
        </w:rPr>
        <w:t xml:space="preserve"> </w:t>
      </w:r>
      <w:r w:rsidRPr="00AB56BA">
        <w:rPr>
          <w:rtl/>
          <w:lang w:bidi="ar-SA"/>
        </w:rPr>
        <w:t xml:space="preserve">وجود دارد که الله آن‌را برای مجاهدانِ راه خود آماده ساخته است و فاصله‌ی </w:t>
      </w:r>
      <w:r w:rsidR="00CD6689" w:rsidRPr="00AB56BA">
        <w:rPr>
          <w:rtl/>
          <w:lang w:bidi="ar-SA"/>
        </w:rPr>
        <w:t xml:space="preserve">هر دو </w:t>
      </w:r>
      <w:r w:rsidR="00737CBE" w:rsidRPr="00AB56BA">
        <w:rPr>
          <w:rtl/>
          <w:lang w:bidi="ar-SA"/>
        </w:rPr>
        <w:t>جایگاه</w:t>
      </w:r>
      <w:r w:rsidR="00CD6689" w:rsidRPr="00AB56BA">
        <w:rPr>
          <w:rtl/>
          <w:lang w:bidi="ar-SA"/>
        </w:rPr>
        <w:t xml:space="preserve"> با </w:t>
      </w:r>
      <w:r w:rsidR="00B83EAE" w:rsidRPr="00AB56BA">
        <w:rPr>
          <w:rtl/>
          <w:lang w:bidi="ar-SA"/>
        </w:rPr>
        <w:t>یک‌دیگر</w:t>
      </w:r>
      <w:r w:rsidR="00CD6689" w:rsidRPr="00AB56BA">
        <w:rPr>
          <w:rtl/>
          <w:lang w:bidi="ar-SA"/>
        </w:rPr>
        <w:t>، به‌اندازه</w:t>
      </w:r>
      <w:r w:rsidR="004B6790" w:rsidRPr="00AB56BA">
        <w:rPr>
          <w:rtl/>
          <w:lang w:bidi="ar-SA"/>
        </w:rPr>
        <w:t>‌ی فاص</w:t>
      </w:r>
      <w:r w:rsidR="00CD6689" w:rsidRPr="00AB56BA">
        <w:rPr>
          <w:rtl/>
          <w:lang w:bidi="ar-SA"/>
        </w:rPr>
        <w:t>له‌ی میان زمین و آسمان می‌باشد».</w:t>
      </w:r>
    </w:p>
    <w:p w:rsidR="005B3E6F" w:rsidRPr="00AB56BA" w:rsidRDefault="00023D0C" w:rsidP="0087597C">
      <w:pPr>
        <w:autoSpaceDE w:val="0"/>
        <w:autoSpaceDN w:val="0"/>
        <w:adjustRightInd w:val="0"/>
        <w:spacing w:before="180" w:line="228" w:lineRule="auto"/>
        <w:rPr>
          <w:rFonts w:ascii="Traditional Arabic" w:cs="Traditional Arabic"/>
          <w:sz w:val="32"/>
          <w:szCs w:val="32"/>
          <w:rtl/>
          <w:lang w:bidi="ar-SA"/>
        </w:rPr>
      </w:pPr>
      <w:r w:rsidRPr="00AB56BA">
        <w:rPr>
          <w:rStyle w:val="Char4"/>
          <w:rtl/>
          <w:lang w:bidi="ar-SA"/>
        </w:rPr>
        <w:t xml:space="preserve">1309- </w:t>
      </w:r>
      <w:r w:rsidR="00AB7E8B" w:rsidRPr="00AB56BA">
        <w:rPr>
          <w:rStyle w:val="Char4"/>
          <w:rtl/>
          <w:lang w:bidi="ar-SA"/>
        </w:rPr>
        <w:t>وعن أَبي سعيدٍ الخدري</w:t>
      </w:r>
      <w:r w:rsidR="00AB7E8B" w:rsidRPr="00AB56BA">
        <w:rPr>
          <w:rStyle w:val="Char4"/>
          <w:b w:val="0"/>
          <w:bCs w:val="0"/>
          <w:rtl/>
          <w:lang w:bidi="ar-SA"/>
        </w:rPr>
        <w:sym w:font="AGA Arabesque" w:char="F074"/>
      </w:r>
      <w:r w:rsidR="00AB7E8B" w:rsidRPr="00AB56BA">
        <w:rPr>
          <w:rStyle w:val="Char4"/>
          <w:rtl/>
          <w:lang w:bidi="ar-SA"/>
        </w:rPr>
        <w:t xml:space="preserve"> أنَّ رسول الله</w:t>
      </w:r>
      <w:r w:rsidR="00AB7E8B" w:rsidRPr="00AB56BA">
        <w:rPr>
          <w:rStyle w:val="Char4"/>
          <w:b w:val="0"/>
          <w:bCs w:val="0"/>
          <w:rtl/>
          <w:lang w:bidi="ar-SA"/>
        </w:rPr>
        <w:sym w:font="AGA Arabesque" w:char="F072"/>
      </w:r>
      <w:r w:rsidR="00AB7E8B" w:rsidRPr="00AB56BA">
        <w:rPr>
          <w:rStyle w:val="Char4"/>
          <w:rtl/>
          <w:lang w:bidi="ar-SA"/>
        </w:rPr>
        <w:t xml:space="preserve"> قَالَ: «مَنْ رَضِيَ بِاللهِ رَبّاً، وَبِالإسْلاَمِ ديناً، وَبِمُحَمَّدٍ رَسُولاً، وَجَبَتْ لَهُ الجَنَّةُ»، فَعَجِبَ لَهَا أَبُو سَعيدٍ، فَقَالَ: أَعِدْهَا عَلَيَّ يَا رسولَ اللهِ، فَأَعَادَهَا عَلَيْهِ، ثُمَّ قَالَ: «وَأُخْرَى يَرْفَعُ اللهُ بِهَا العَبْدَ مِئَةَ دَرَجَةٍ في الجَنَّةِ، مَا بَيْنَ كُلِّ دَرَجَتَينِ كَمَا بَيْنَ السَّمَاءِ وَالأرْضِ». قَالَ : وَمَا هيَ يَا رسول الله؟ قَالَ: «الجِهَادُ فِي سَبِيلِ اللهِ، الجهَادُ فِي سَبيلِ اللهِ».</w:t>
      </w:r>
      <w:r w:rsidR="005B3E6F" w:rsidRPr="00AB56BA">
        <w:rPr>
          <w:rFonts w:ascii="Traditional Arabic"/>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71"/>
      </w:r>
      <w:r w:rsidR="00AF70A9" w:rsidRPr="00AB56BA">
        <w:rPr>
          <w:rStyle w:val="FootnoteReference"/>
          <w:rFonts w:cs="B Lotus"/>
          <w:szCs w:val="28"/>
          <w:rtl/>
          <w:lang w:bidi="ar-SA"/>
        </w:rPr>
        <w:t>)</w:t>
      </w:r>
    </w:p>
    <w:p w:rsidR="00023D0C" w:rsidRPr="00AB56BA" w:rsidRDefault="005B3E6F" w:rsidP="00690212">
      <w:pPr>
        <w:autoSpaceDE w:val="0"/>
        <w:autoSpaceDN w:val="0"/>
        <w:adjustRightInd w:val="0"/>
        <w:rPr>
          <w:rFonts w:hAnsi="AGA Arabesque"/>
          <w:rtl/>
          <w:lang w:bidi="ar-SA"/>
        </w:rPr>
      </w:pPr>
      <w:r w:rsidRPr="00AB56BA">
        <w:rPr>
          <w:rFonts w:hAnsi="AGA Arabesque"/>
          <w:b/>
          <w:bCs/>
          <w:rtl/>
          <w:lang w:bidi="ar-SA"/>
        </w:rPr>
        <w:t>ترجمه:</w:t>
      </w:r>
      <w:r w:rsidRPr="00AB56BA">
        <w:rPr>
          <w:rFonts w:hAnsi="AGA Arabesque"/>
          <w:rtl/>
          <w:lang w:bidi="ar-SA"/>
        </w:rPr>
        <w:t xml:space="preserve"> </w:t>
      </w:r>
      <w:r w:rsidR="00AE4AE2" w:rsidRPr="00AB56BA">
        <w:rPr>
          <w:rFonts w:hAnsi="AGA Arabesque"/>
          <w:rtl/>
          <w:lang w:bidi="ar-SA"/>
        </w:rPr>
        <w:t>از ابوسعید خدری</w:t>
      </w:r>
      <w:r w:rsidR="00AE4AE2" w:rsidRPr="00AB56BA">
        <w:rPr>
          <w:rFonts w:hAnsi="AGA Arabesque"/>
          <w:lang w:bidi="ar-SA"/>
        </w:rPr>
        <w:sym w:font="AGA Arabesque" w:char="F074"/>
      </w:r>
      <w:r w:rsidR="00AE4AE2" w:rsidRPr="00AB56BA">
        <w:rPr>
          <w:rFonts w:hAnsi="AGA Arabesque"/>
          <w:rtl/>
          <w:lang w:bidi="ar-SA"/>
        </w:rPr>
        <w:t xml:space="preserve"> روایت است که رسول‌الله</w:t>
      </w:r>
      <w:r w:rsidR="00AE4AE2" w:rsidRPr="00AB56BA">
        <w:rPr>
          <w:rFonts w:hAnsi="AGA Arabesque"/>
          <w:lang w:bidi="ar-SA"/>
        </w:rPr>
        <w:sym w:font="AGA Arabesque" w:char="F072"/>
      </w:r>
      <w:r w:rsidR="00AE4AE2" w:rsidRPr="00AB56BA">
        <w:rPr>
          <w:rFonts w:hAnsi="AGA Arabesque"/>
          <w:rtl/>
          <w:lang w:bidi="ar-SA"/>
        </w:rPr>
        <w:t xml:space="preserve"> فرمود: «هرکس به الله به‌عنوان پرور</w:t>
      </w:r>
      <w:r w:rsidR="00B05633" w:rsidRPr="00AB56BA">
        <w:rPr>
          <w:rFonts w:hAnsi="AGA Arabesque"/>
          <w:rtl/>
          <w:lang w:bidi="ar-SA"/>
        </w:rPr>
        <w:t>د</w:t>
      </w:r>
      <w:r w:rsidR="00AE4AE2" w:rsidRPr="00AB56BA">
        <w:rPr>
          <w:rFonts w:hAnsi="AGA Arabesque"/>
          <w:rtl/>
          <w:lang w:bidi="ar-SA"/>
        </w:rPr>
        <w:t>گار، و به اسلام به عنوان دین و به محمد به‌عنوان پیامبر، مومن و راضی باشد، بهشت بر او واجب است». ابوسعید که از این عبارت خوشَش آمده بود، عرض کرد: «ای رسول‌خدا! آن‌را برایم تکرار کن» و رسول‌الله</w:t>
      </w:r>
      <w:r w:rsidR="00AE4AE2" w:rsidRPr="00AB56BA">
        <w:rPr>
          <w:rFonts w:hAnsi="AGA Arabesque"/>
          <w:lang w:bidi="ar-SA"/>
        </w:rPr>
        <w:sym w:font="AGA Arabesque" w:char="F072"/>
      </w:r>
      <w:r w:rsidR="00AE4AE2" w:rsidRPr="00AB56BA">
        <w:rPr>
          <w:rFonts w:hAnsi="AGA Arabesque"/>
          <w:rtl/>
          <w:lang w:bidi="ar-SA"/>
        </w:rPr>
        <w:t xml:space="preserve"> آن‌را برای </w:t>
      </w:r>
      <w:r w:rsidR="00171854" w:rsidRPr="00AB56BA">
        <w:rPr>
          <w:rFonts w:hAnsi="AGA Arabesque"/>
          <w:rtl/>
          <w:lang w:bidi="ar-SA"/>
        </w:rPr>
        <w:t xml:space="preserve">او </w:t>
      </w:r>
      <w:r w:rsidR="00AE4AE2" w:rsidRPr="00AB56BA">
        <w:rPr>
          <w:rFonts w:hAnsi="AGA Arabesque"/>
          <w:rtl/>
          <w:lang w:bidi="ar-SA"/>
        </w:rPr>
        <w:t>تک</w:t>
      </w:r>
      <w:r w:rsidR="00171854" w:rsidRPr="00AB56BA">
        <w:rPr>
          <w:rFonts w:hAnsi="AGA Arabesque"/>
          <w:rtl/>
          <w:lang w:bidi="ar-SA"/>
        </w:rPr>
        <w:t>ر</w:t>
      </w:r>
      <w:r w:rsidR="00AE4AE2" w:rsidRPr="00AB56BA">
        <w:rPr>
          <w:rFonts w:hAnsi="AGA Arabesque"/>
          <w:rtl/>
          <w:lang w:bidi="ar-SA"/>
        </w:rPr>
        <w:t xml:space="preserve">ار نمود و فرمود: «و عمل دیگری وجود دارد که الله با آن، جایگاه بنده را در بهشت، صد </w:t>
      </w:r>
      <w:r w:rsidR="00F357F9" w:rsidRPr="00AB56BA">
        <w:rPr>
          <w:rFonts w:hAnsi="AGA Arabesque"/>
          <w:rtl/>
          <w:lang w:bidi="ar-SA"/>
        </w:rPr>
        <w:t>مرتبه</w:t>
      </w:r>
      <w:r w:rsidR="00AE4AE2" w:rsidRPr="00AB56BA">
        <w:rPr>
          <w:rFonts w:hAnsi="AGA Arabesque"/>
          <w:rtl/>
          <w:lang w:bidi="ar-SA"/>
        </w:rPr>
        <w:t xml:space="preserve"> بالا می‌برد</w:t>
      </w:r>
      <w:r w:rsidR="00F357F9" w:rsidRPr="00AB56BA">
        <w:rPr>
          <w:rFonts w:hAnsi="AGA Arabesque"/>
          <w:rtl/>
          <w:lang w:bidi="ar-SA"/>
        </w:rPr>
        <w:t xml:space="preserve"> و فاصله‌ی </w:t>
      </w:r>
      <w:r w:rsidR="00B05633" w:rsidRPr="00AB56BA">
        <w:rPr>
          <w:rFonts w:hAnsi="AGA Arabesque"/>
          <w:rtl/>
          <w:lang w:bidi="ar-SA"/>
        </w:rPr>
        <w:t xml:space="preserve">بین </w:t>
      </w:r>
      <w:r w:rsidR="00F357F9" w:rsidRPr="00AB56BA">
        <w:rPr>
          <w:rFonts w:hAnsi="AGA Arabesque"/>
          <w:rtl/>
          <w:lang w:bidi="ar-SA"/>
        </w:rPr>
        <w:t xml:space="preserve">هر دو جایگاه با </w:t>
      </w:r>
      <w:r w:rsidR="00B83EAE" w:rsidRPr="00AB56BA">
        <w:rPr>
          <w:rFonts w:hAnsi="AGA Arabesque"/>
          <w:rtl/>
          <w:lang w:bidi="ar-SA"/>
        </w:rPr>
        <w:t>یک‌دیگر</w:t>
      </w:r>
      <w:r w:rsidR="00F357F9" w:rsidRPr="00AB56BA">
        <w:rPr>
          <w:rFonts w:hAnsi="AGA Arabesque"/>
          <w:rtl/>
          <w:lang w:bidi="ar-SA"/>
        </w:rPr>
        <w:t>، به‌اندازه‌ی فاصله‌ی میان آسمان و زمین است». ابوسعید پرسید: ای رسول‌خدا! آن چه عملی‌ست؟ رسول‌الله</w:t>
      </w:r>
      <w:r w:rsidR="00F357F9" w:rsidRPr="00AB56BA">
        <w:rPr>
          <w:rFonts w:hAnsi="AGA Arabesque"/>
          <w:lang w:bidi="ar-SA"/>
        </w:rPr>
        <w:sym w:font="AGA Arabesque" w:char="F072"/>
      </w:r>
      <w:r w:rsidR="00F357F9" w:rsidRPr="00AB56BA">
        <w:rPr>
          <w:rFonts w:hAnsi="AGA Arabesque"/>
          <w:rtl/>
          <w:lang w:bidi="ar-SA"/>
        </w:rPr>
        <w:t xml:space="preserve"> فرمود: «جهاد در راه الله، جهاد در راه الله».</w:t>
      </w:r>
    </w:p>
    <w:p w:rsidR="00B05633" w:rsidRPr="00AB56BA" w:rsidRDefault="00B05633" w:rsidP="006548CF">
      <w:pPr>
        <w:autoSpaceDE w:val="0"/>
        <w:autoSpaceDN w:val="0"/>
        <w:adjustRightInd w:val="0"/>
        <w:ind w:firstLine="0"/>
        <w:jc w:val="center"/>
        <w:rPr>
          <w:rFonts w:hAnsi="AGA Arabesque"/>
          <w:b/>
          <w:bCs/>
          <w:sz w:val="32"/>
          <w:szCs w:val="32"/>
          <w:rtl/>
          <w:lang w:bidi="ar-SA"/>
        </w:rPr>
      </w:pPr>
      <w:r w:rsidRPr="00AB56BA">
        <w:rPr>
          <w:rFonts w:hAnsi="AGA Arabesque"/>
          <w:b/>
          <w:bCs/>
          <w:sz w:val="32"/>
          <w:szCs w:val="32"/>
          <w:rtl/>
          <w:lang w:bidi="ar-SA"/>
        </w:rPr>
        <w:t>شرح</w:t>
      </w:r>
    </w:p>
    <w:p w:rsidR="00B05633" w:rsidRPr="00AB56BA" w:rsidRDefault="00B37196" w:rsidP="00690212">
      <w:pPr>
        <w:autoSpaceDE w:val="0"/>
        <w:autoSpaceDN w:val="0"/>
        <w:adjustRightInd w:val="0"/>
        <w:rPr>
          <w:rFonts w:hAnsi="AGA Arabesque"/>
          <w:rtl/>
          <w:lang w:bidi="ar-SA"/>
        </w:rPr>
      </w:pPr>
      <w:r w:rsidRPr="00AB56BA">
        <w:rPr>
          <w:rFonts w:hAnsi="AGA Arabesque"/>
          <w:rtl/>
          <w:lang w:bidi="ar-SA"/>
        </w:rPr>
        <w:t>این‌ چند حدیث در فضیلت جهاد در راه الله می‌باشد؛ یکی از فضایل جهاد، این است که اگر انسان به شهادت برسد، روز قیامت در حالی می‌آید که خونش جاری‌ست؛ رنگش، رنگ خون است و بویش، بوی مشک و همه‌ی افراد این امت و سایر امت‌ها و نیز فرشتگان، شاهدِ این صحنه هستند. انسان به موجب شهادت، جایگاه والا و ویژه‌ای در</w:t>
      </w:r>
      <w:r w:rsidR="004B3BAD" w:rsidRPr="00AB56BA">
        <w:rPr>
          <w:rFonts w:hAnsi="AGA Arabesque"/>
          <w:rtl/>
          <w:lang w:bidi="ar-SA"/>
        </w:rPr>
        <w:t xml:space="preserve"> </w:t>
      </w:r>
      <w:r w:rsidRPr="00AB56BA">
        <w:rPr>
          <w:rFonts w:hAnsi="AGA Arabesque"/>
          <w:rtl/>
          <w:lang w:bidi="ar-SA"/>
        </w:rPr>
        <w:t>دنیا و آخرت می‌یابد.</w:t>
      </w:r>
    </w:p>
    <w:p w:rsidR="00B37196" w:rsidRPr="00AB56BA" w:rsidRDefault="003A7302" w:rsidP="00690212">
      <w:pPr>
        <w:autoSpaceDE w:val="0"/>
        <w:autoSpaceDN w:val="0"/>
        <w:adjustRightInd w:val="0"/>
        <w:rPr>
          <w:rFonts w:hAnsi="AGA Arabesque"/>
          <w:rtl/>
          <w:lang w:bidi="ar-SA"/>
        </w:rPr>
      </w:pPr>
      <w:r w:rsidRPr="00AB56BA">
        <w:rPr>
          <w:rFonts w:hAnsi="AGA Arabesque"/>
          <w:rtl/>
          <w:lang w:bidi="ar-SA"/>
        </w:rPr>
        <w:t xml:space="preserve">از دیگر فضایل جهاد، این است که </w:t>
      </w:r>
      <w:r w:rsidR="00A91930" w:rsidRPr="00AB56BA">
        <w:rPr>
          <w:rFonts w:hAnsi="AGA Arabesque"/>
          <w:rtl/>
          <w:lang w:bidi="ar-SA"/>
        </w:rPr>
        <w:t xml:space="preserve">هرکس به‌اندازه‌ی فاصله‌ی دو بار دوشیدن شتر، پیکار کند و به قصد اعلای </w:t>
      </w:r>
      <w:r w:rsidR="00A91930" w:rsidRPr="00AB56BA">
        <w:rPr>
          <w:rFonts w:hAnsi="AGA Arabesque" w:cs="B Badr"/>
          <w:rtl/>
          <w:lang w:bidi="ar-SA"/>
        </w:rPr>
        <w:t>کلمۀ‌الله</w:t>
      </w:r>
      <w:r w:rsidR="0034304C" w:rsidRPr="00AB56BA">
        <w:rPr>
          <w:rFonts w:hAnsi="AGA Arabesque"/>
          <w:rtl/>
          <w:lang w:bidi="ar-SA"/>
        </w:rPr>
        <w:t xml:space="preserve"> در میدان نبرد حاضر شود، بهشت بر او واجب می‌گردد.</w:t>
      </w:r>
    </w:p>
    <w:p w:rsidR="003E7B55" w:rsidRPr="00AB56BA" w:rsidRDefault="0034304C" w:rsidP="00690212">
      <w:pPr>
        <w:autoSpaceDE w:val="0"/>
        <w:autoSpaceDN w:val="0"/>
        <w:adjustRightInd w:val="0"/>
        <w:rPr>
          <w:rtl/>
          <w:lang w:bidi="ar-SA"/>
        </w:rPr>
      </w:pPr>
      <w:r w:rsidRPr="00AB56BA">
        <w:rPr>
          <w:rFonts w:hAnsi="AGA Arabesque"/>
          <w:rtl/>
          <w:lang w:bidi="ar-SA"/>
        </w:rPr>
        <w:t>هم‌چنین کسی که برای جهاد در راه الله خروج می‌کند، پاداشی همانند پاداشِ کسی می‌یابد که از هنگام خروج او تا زمان بازگشت وی، روزها روزه بگیرد و افطار نکند و شب‌ها به نماز و عبادت بایستد و خسته نشود</w:t>
      </w:r>
      <w:r w:rsidR="00B307C6" w:rsidRPr="00AB56BA">
        <w:rPr>
          <w:rFonts w:hAnsi="AGA Arabesque"/>
          <w:rtl/>
          <w:lang w:bidi="ar-SA"/>
        </w:rPr>
        <w:t>؛ ی</w:t>
      </w:r>
      <w:r w:rsidRPr="00AB56BA">
        <w:rPr>
          <w:rFonts w:hAnsi="AGA Arabesque"/>
          <w:rtl/>
          <w:lang w:bidi="ar-SA"/>
        </w:rPr>
        <w:t xml:space="preserve">عنی نزد الله متعال، فقط چنین کسی در اجر و ثواب با مجاهدِ راه حق، برابر است؛ ولی همان‌گونه </w:t>
      </w:r>
      <w:r w:rsidR="00B307C6" w:rsidRPr="00AB56BA">
        <w:rPr>
          <w:rFonts w:hAnsi="AGA Arabesque"/>
          <w:rtl/>
          <w:lang w:bidi="ar-SA"/>
        </w:rPr>
        <w:t>که پیامبر</w:t>
      </w:r>
      <w:r w:rsidR="00B307C6" w:rsidRPr="00AB56BA">
        <w:rPr>
          <w:rFonts w:hAnsi="AGA Arabesque"/>
          <w:lang w:bidi="ar-SA"/>
        </w:rPr>
        <w:sym w:font="AGA Arabesque" w:char="F072"/>
      </w:r>
      <w:r w:rsidR="00B307C6" w:rsidRPr="00AB56BA">
        <w:rPr>
          <w:rFonts w:hAnsi="AGA Arabesque"/>
          <w:rtl/>
          <w:lang w:bidi="ar-SA"/>
        </w:rPr>
        <w:t xml:space="preserve"> </w:t>
      </w:r>
      <w:r w:rsidR="003E7B55" w:rsidRPr="00AB56BA">
        <w:rPr>
          <w:rFonts w:hAnsi="AGA Arabesque"/>
          <w:rtl/>
          <w:lang w:bidi="ar-SA"/>
        </w:rPr>
        <w:t>و صحابه</w:t>
      </w:r>
      <w:r w:rsidR="003E7B55" w:rsidRPr="00AB56BA">
        <w:rPr>
          <w:rFonts w:hAnsi="AGA Arabesque" w:cs="(M. Aiyada Ayoub ALKobaisi)"/>
          <w:rtl/>
          <w:lang w:bidi="ar-SA"/>
        </w:rPr>
        <w:t>#</w:t>
      </w:r>
      <w:r w:rsidR="003E7B55" w:rsidRPr="00AB56BA">
        <w:rPr>
          <w:rFonts w:hAnsi="AGA Arabesque"/>
          <w:rtl/>
          <w:lang w:bidi="ar-SA"/>
        </w:rPr>
        <w:t xml:space="preserve"> گفتند، </w:t>
      </w:r>
      <w:r w:rsidRPr="00AB56BA">
        <w:rPr>
          <w:rFonts w:hAnsi="AGA Arabesque"/>
          <w:rtl/>
          <w:lang w:bidi="ar-SA"/>
        </w:rPr>
        <w:t xml:space="preserve">هیچ‌کس تواناییِ انجامِ چنین </w:t>
      </w:r>
      <w:r w:rsidR="00B307C6" w:rsidRPr="00AB56BA">
        <w:rPr>
          <w:rFonts w:hAnsi="AGA Arabesque"/>
          <w:rtl/>
          <w:lang w:bidi="ar-SA"/>
        </w:rPr>
        <w:t>کاری را ندارد</w:t>
      </w:r>
      <w:r w:rsidR="003E7B55" w:rsidRPr="00AB56BA">
        <w:rPr>
          <w:rFonts w:hAnsi="AGA Arabesque"/>
          <w:rtl/>
          <w:lang w:bidi="ar-SA"/>
        </w:rPr>
        <w:t xml:space="preserve">. هم‌چنین در یکی از این احادیث آمده است: </w:t>
      </w:r>
      <w:r w:rsidR="003E7B55" w:rsidRPr="00AB56BA">
        <w:rPr>
          <w:rtl/>
          <w:lang w:bidi="ar-SA"/>
        </w:rPr>
        <w:t>«در بهشت، صد جایگاه والا وجود دارد که الله آن‌را برای مجاهدانِ راه خود آماده ساخته است و فاصله‌ی هر جایگاه با جایگاهِ بعدی، به‌اندازه‌ی فاصله‌ی میان زمین و آسمان می‌باشد».</w:t>
      </w:r>
    </w:p>
    <w:p w:rsidR="00AA28EC" w:rsidRPr="00AB56BA" w:rsidRDefault="0085155A" w:rsidP="00690212">
      <w:pPr>
        <w:autoSpaceDE w:val="0"/>
        <w:autoSpaceDN w:val="0"/>
        <w:adjustRightInd w:val="0"/>
        <w:rPr>
          <w:rtl/>
          <w:lang w:bidi="ar-SA"/>
        </w:rPr>
      </w:pPr>
      <w:r w:rsidRPr="00AB56BA">
        <w:rPr>
          <w:rtl/>
          <w:lang w:bidi="ar-SA"/>
        </w:rPr>
        <w:t>این احادیث و بسیاری از احادیث دیگر، بیان‌گر فضیلت جهاد در راه الله متعال است. جهاد در راه الله با جان و مال انجام می‌شود؛ اما جهادی که با جان‌فشانی در راه الله باشد، برتر است و پاداشِ بیش‌تری دارد</w:t>
      </w:r>
      <w:r w:rsidR="00916B85" w:rsidRPr="00AB56BA">
        <w:rPr>
          <w:rtl/>
          <w:lang w:bidi="ar-SA"/>
        </w:rPr>
        <w:t>؛ زیرا احادیثی که اینک گذشت، درباره‌ی کسی بود که با جان خود در راه الله جهاد می‌کند. البته کسی که با مال خویش جهاد نماید، در مسیر خیر و نیکی قرار دارد؛ زیرا رسول‌الله</w:t>
      </w:r>
      <w:r w:rsidR="00916B85" w:rsidRPr="00AB56BA">
        <w:rPr>
          <w:lang w:bidi="ar-SA"/>
        </w:rPr>
        <w:sym w:font="AGA Arabesque" w:char="F072"/>
      </w:r>
      <w:r w:rsidR="00916B85" w:rsidRPr="00AB56BA">
        <w:rPr>
          <w:rtl/>
          <w:lang w:bidi="ar-SA"/>
        </w:rPr>
        <w:t xml:space="preserve"> فرموده است: </w:t>
      </w:r>
      <w:r w:rsidR="00916B85" w:rsidRPr="00AB56BA">
        <w:rPr>
          <w:rStyle w:val="Char7"/>
          <w:rtl/>
          <w:lang w:bidi="ar-SA"/>
        </w:rPr>
        <w:t>«مَنْ جَهَّزَ غَازِيًا فِي سَبِيلِ اللهِ فَقَدْ غَزَا وَمَنْ خَلَفَهُ فِي أَهْلِهِ بِخَيْرٍ فَقَدْ غَزَا»</w:t>
      </w:r>
      <w:r w:rsidR="00916B85" w:rsidRPr="00AB56BA">
        <w:rPr>
          <w:rtl/>
          <w:lang w:bidi="ar-SA"/>
        </w:rPr>
        <w:t>؛ یعنی: «کسی که رزمنده‌ای را مجهز کند، پیکار کرده است</w:t>
      </w:r>
      <w:r w:rsidR="008A2158" w:rsidRPr="00AB56BA">
        <w:rPr>
          <w:rtl/>
          <w:lang w:bidi="ar-SA"/>
        </w:rPr>
        <w:t xml:space="preserve"> و هرکس در نبودِ رزمنده‌ای از </w:t>
      </w:r>
      <w:r w:rsidR="008F5E3B" w:rsidRPr="00AB56BA">
        <w:rPr>
          <w:rtl/>
          <w:lang w:bidi="ar-SA"/>
        </w:rPr>
        <w:t>خانواده‌اش</w:t>
      </w:r>
      <w:r w:rsidR="008A2158" w:rsidRPr="00AB56BA">
        <w:rPr>
          <w:rtl/>
          <w:lang w:bidi="ar-SA"/>
        </w:rPr>
        <w:t xml:space="preserve"> به‌خوبی حمایت و سرپرستی نماید، پیکار کرده است</w:t>
      </w:r>
      <w:r w:rsidR="00916B85" w:rsidRPr="00AB56BA">
        <w:rPr>
          <w:rtl/>
          <w:lang w:bidi="ar-SA"/>
        </w:rPr>
        <w:t xml:space="preserve">». به عبارت دیگر: </w:t>
      </w:r>
      <w:r w:rsidR="008A2158" w:rsidRPr="00AB56BA">
        <w:rPr>
          <w:rtl/>
          <w:lang w:bidi="ar-SA"/>
        </w:rPr>
        <w:t>بی‌آن‌که از پاداش مجاهد کاسته شود، اجر و ثواب حضور در میدان نبرد به او می‌رسد. از الله متعال می‌خواهیم که ما را جزو مجاهدان راه خود قرار دهد؛ به‌یقین او بر هر کاری تواناست.</w:t>
      </w:r>
    </w:p>
    <w:p w:rsidR="008A2158" w:rsidRPr="00AB56BA" w:rsidRDefault="008A2158" w:rsidP="00690212">
      <w:pPr>
        <w:autoSpaceDE w:val="0"/>
        <w:autoSpaceDN w:val="0"/>
        <w:adjustRightInd w:val="0"/>
        <w:ind w:firstLine="0"/>
        <w:jc w:val="center"/>
        <w:rPr>
          <w:rtl/>
          <w:lang w:bidi="ar-SA"/>
        </w:rPr>
      </w:pPr>
      <w:r w:rsidRPr="00AB56BA">
        <w:rPr>
          <w:rtl/>
          <w:lang w:bidi="ar-SA"/>
        </w:rPr>
        <w:t>***</w:t>
      </w:r>
    </w:p>
    <w:p w:rsidR="00DB7EC9" w:rsidRPr="00AB56BA" w:rsidRDefault="008A2158" w:rsidP="0087597C">
      <w:pPr>
        <w:autoSpaceDE w:val="0"/>
        <w:autoSpaceDN w:val="0"/>
        <w:adjustRightInd w:val="0"/>
        <w:spacing w:before="180" w:line="228" w:lineRule="auto"/>
        <w:rPr>
          <w:rFonts w:ascii="Traditional Arabic" w:cs="Traditional Arabic"/>
          <w:sz w:val="32"/>
          <w:szCs w:val="32"/>
          <w:rtl/>
          <w:lang w:bidi="ar-SA"/>
        </w:rPr>
      </w:pPr>
      <w:r w:rsidRPr="00AB56BA">
        <w:rPr>
          <w:rStyle w:val="Char4"/>
          <w:rtl/>
          <w:lang w:bidi="ar-SA"/>
        </w:rPr>
        <w:t xml:space="preserve">1310- </w:t>
      </w:r>
      <w:r w:rsidR="006E229D" w:rsidRPr="00AB56BA">
        <w:rPr>
          <w:rStyle w:val="Char4"/>
          <w:rtl/>
          <w:lang w:bidi="ar-SA"/>
        </w:rPr>
        <w:t>وعن أَبي بكر بن أَبي موسى الأشعريِّ، قَالَ : سَمِعْتُ أَبِي</w:t>
      </w:r>
      <w:r w:rsidR="006E229D" w:rsidRPr="00AB56BA">
        <w:rPr>
          <w:rStyle w:val="Char4"/>
          <w:b w:val="0"/>
          <w:bCs w:val="0"/>
          <w:rtl/>
          <w:lang w:bidi="ar-SA"/>
        </w:rPr>
        <w:sym w:font="AGA Arabesque" w:char="F074"/>
      </w:r>
      <w:r w:rsidR="006E229D" w:rsidRPr="00AB56BA">
        <w:rPr>
          <w:rStyle w:val="Char4"/>
          <w:rtl/>
          <w:lang w:bidi="ar-SA"/>
        </w:rPr>
        <w:t xml:space="preserve"> وَهُوَ بَحَضْرَةِ العَدُوِّ، يَقُولُ: قَالَ رسول الله</w:t>
      </w:r>
      <w:r w:rsidR="006E229D" w:rsidRPr="00AB56BA">
        <w:rPr>
          <w:rStyle w:val="Char4"/>
          <w:b w:val="0"/>
          <w:bCs w:val="0"/>
          <w:rtl/>
          <w:lang w:bidi="ar-SA"/>
        </w:rPr>
        <w:sym w:font="AGA Arabesque" w:char="F072"/>
      </w:r>
      <w:r w:rsidR="006E229D" w:rsidRPr="00AB56BA">
        <w:rPr>
          <w:rStyle w:val="Char4"/>
          <w:rtl/>
          <w:lang w:bidi="ar-SA"/>
        </w:rPr>
        <w:t xml:space="preserve">: «إنَّ أبْوَابَ الجَنَّةِ تَحْتَ ظِلاَلِ السُّيُوفِ». فَقَامَ رَجُلٌ رَثُّ </w:t>
      </w:r>
      <w:r w:rsidR="006548CF" w:rsidRPr="00AB56BA">
        <w:rPr>
          <w:rStyle w:val="Char4"/>
          <w:rtl/>
          <w:lang w:bidi="ar-SA"/>
        </w:rPr>
        <w:t>إله</w:t>
      </w:r>
      <w:r w:rsidR="006E229D" w:rsidRPr="00AB56BA">
        <w:rPr>
          <w:rStyle w:val="Char4"/>
          <w:rtl/>
          <w:lang w:bidi="ar-SA"/>
        </w:rPr>
        <w:t>يْئَةِ، فَقَالَ: يَا أَبَا مُوسَى أَأنْتَ سَمِعْتَ رسولَ اللهِ</w:t>
      </w:r>
      <w:r w:rsidR="006E229D" w:rsidRPr="00AB56BA">
        <w:rPr>
          <w:rStyle w:val="Char4"/>
          <w:b w:val="0"/>
          <w:bCs w:val="0"/>
          <w:rtl/>
          <w:lang w:bidi="ar-SA"/>
        </w:rPr>
        <w:sym w:font="AGA Arabesque" w:char="F072"/>
      </w:r>
      <w:r w:rsidR="006E229D" w:rsidRPr="00AB56BA">
        <w:rPr>
          <w:rStyle w:val="Char4"/>
          <w:rtl/>
          <w:lang w:bidi="ar-SA"/>
        </w:rPr>
        <w:t xml:space="preserve"> يَقُولُ هَذَا؟ قَالَ: نَعَمْ، فَرَجَعَ إِلَى أصْحَابِهِ، فَقَالَ : أقْرَأُ عَلَيْكُم السَّلاَمَ ، ثُمَّ كَسَرَ جَفْنَ سَيْفِهِ فَألْقَاهُ، ثُمَّ مَشَى بِسَيْفِهِ إِلَى العَدُوِّ فَضَربَ بِهِ حَتَّى قُتِلَ.</w:t>
      </w:r>
      <w:r w:rsidR="00DB7EC9" w:rsidRPr="00AB56BA">
        <w:rPr>
          <w:rFonts w:ascii="Traditional Arabic"/>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72"/>
      </w:r>
      <w:r w:rsidR="00AF70A9" w:rsidRPr="00AB56BA">
        <w:rPr>
          <w:rStyle w:val="FootnoteReference"/>
          <w:rFonts w:cs="B Lotus"/>
          <w:szCs w:val="28"/>
          <w:rtl/>
          <w:lang w:bidi="ar-SA"/>
        </w:rPr>
        <w:t>)</w:t>
      </w:r>
    </w:p>
    <w:p w:rsidR="008A2158" w:rsidRPr="00AB56BA" w:rsidRDefault="00DB7EC9" w:rsidP="00690212">
      <w:pPr>
        <w:autoSpaceDE w:val="0"/>
        <w:autoSpaceDN w:val="0"/>
        <w:adjustRightInd w:val="0"/>
        <w:rPr>
          <w:rFonts w:hAnsi="AGA Arabesque"/>
          <w:rtl/>
          <w:lang w:bidi="ar-SA"/>
        </w:rPr>
      </w:pPr>
      <w:r w:rsidRPr="00AB56BA">
        <w:rPr>
          <w:rFonts w:hAnsi="AGA Arabesque"/>
          <w:b/>
          <w:bCs/>
          <w:rtl/>
          <w:lang w:bidi="ar-SA"/>
        </w:rPr>
        <w:t>ترجمه:</w:t>
      </w:r>
      <w:r w:rsidRPr="00AB56BA">
        <w:rPr>
          <w:rFonts w:hAnsi="AGA Arabesque"/>
          <w:rtl/>
          <w:lang w:bidi="ar-SA"/>
        </w:rPr>
        <w:t xml:space="preserve"> ابوبکر </w:t>
      </w:r>
      <w:r w:rsidR="00DB378C" w:rsidRPr="00AB56BA">
        <w:rPr>
          <w:rFonts w:hAnsi="AGA Arabesque"/>
          <w:rtl/>
          <w:lang w:bidi="ar-SA"/>
        </w:rPr>
        <w:t>پسرِ</w:t>
      </w:r>
      <w:r w:rsidRPr="00AB56BA">
        <w:rPr>
          <w:rFonts w:hAnsi="AGA Arabesque"/>
          <w:rtl/>
          <w:lang w:bidi="ar-SA"/>
        </w:rPr>
        <w:t xml:space="preserve"> ابوموسی اشعری</w:t>
      </w:r>
      <w:r w:rsidRPr="00AB56BA">
        <w:rPr>
          <w:rFonts w:hAnsi="AGA Arabesque"/>
          <w:lang w:bidi="ar-SA"/>
        </w:rPr>
        <w:sym w:font="AGA Arabesque" w:char="F074"/>
      </w:r>
      <w:r w:rsidRPr="00AB56BA">
        <w:rPr>
          <w:rFonts w:hAnsi="AGA Arabesque"/>
          <w:rtl/>
          <w:lang w:bidi="ar-SA"/>
        </w:rPr>
        <w:t xml:space="preserve"> می‌گوید: از پدرم</w:t>
      </w:r>
      <w:r w:rsidR="00DB378C" w:rsidRPr="00AB56BA">
        <w:rPr>
          <w:rFonts w:hAnsi="AGA Arabesque"/>
          <w:rtl/>
          <w:lang w:bidi="ar-SA"/>
        </w:rPr>
        <w:t xml:space="preserve"> که رویاروی دشمن قرار داشت، شنیدم که می‌گفت: رسول‌الله</w:t>
      </w:r>
      <w:r w:rsidR="00DB378C" w:rsidRPr="00AB56BA">
        <w:rPr>
          <w:rFonts w:hAnsi="AGA Arabesque"/>
          <w:lang w:bidi="ar-SA"/>
        </w:rPr>
        <w:sym w:font="AGA Arabesque" w:char="F072"/>
      </w:r>
      <w:r w:rsidR="00DB378C" w:rsidRPr="00AB56BA">
        <w:rPr>
          <w:rFonts w:hAnsi="AGA Arabesque"/>
          <w:rtl/>
          <w:lang w:bidi="ar-SA"/>
        </w:rPr>
        <w:t xml:space="preserve"> فرمود: «دروازه‌های بهشت، زیرِ سایه‌های شمشیرها قرار دارند». مردی ژنده‌پوش برخاست و گفت: ای ابوموسی! آیا خودت این‌را از رسول‌الله</w:t>
      </w:r>
      <w:r w:rsidR="00DB378C" w:rsidRPr="00AB56BA">
        <w:rPr>
          <w:rFonts w:hAnsi="AGA Arabesque"/>
          <w:lang w:bidi="ar-SA"/>
        </w:rPr>
        <w:sym w:font="AGA Arabesque" w:char="F072"/>
      </w:r>
      <w:r w:rsidR="00DB378C" w:rsidRPr="00AB56BA">
        <w:rPr>
          <w:rFonts w:hAnsi="AGA Arabesque"/>
          <w:rtl/>
          <w:lang w:bidi="ar-SA"/>
        </w:rPr>
        <w:t xml:space="preserve"> شنیدی؟ ابوموسی</w:t>
      </w:r>
      <w:r w:rsidR="00DB378C" w:rsidRPr="00AB56BA">
        <w:rPr>
          <w:rFonts w:hAnsi="AGA Arabesque"/>
          <w:lang w:bidi="ar-SA"/>
        </w:rPr>
        <w:sym w:font="AGA Arabesque" w:char="F074"/>
      </w:r>
      <w:r w:rsidR="00DB378C" w:rsidRPr="00AB56BA">
        <w:rPr>
          <w:rFonts w:hAnsi="AGA Arabesque"/>
          <w:rtl/>
          <w:lang w:bidi="ar-SA"/>
        </w:rPr>
        <w:t xml:space="preserve"> پاسخ داد: بله. سپس آن مرد به سوی یارانش بازگشت و گفت: «به شما سلام می‌گویم»</w:t>
      </w:r>
      <w:r w:rsidR="00A10FDD" w:rsidRPr="00AB56BA">
        <w:rPr>
          <w:rFonts w:hAnsi="AGA Arabesque"/>
          <w:rtl/>
          <w:lang w:bidi="ar-SA"/>
        </w:rPr>
        <w:t xml:space="preserve"> - و بدین‌سان خداحافظی کرد- و غلاف شمشیرش را شکست</w:t>
      </w:r>
      <w:r w:rsidR="0023011D" w:rsidRPr="00AB56BA">
        <w:rPr>
          <w:rFonts w:hAnsi="AGA Arabesque"/>
          <w:rtl/>
          <w:lang w:bidi="ar-SA"/>
        </w:rPr>
        <w:t xml:space="preserve"> و آن را انداخت؛ سپس با شمشیرش به سوی دشمن رفت و آن‌قدر شمشیر زد که کشته شد.</w:t>
      </w:r>
    </w:p>
    <w:p w:rsidR="009B530A" w:rsidRPr="00AB56BA" w:rsidRDefault="00BA3D19" w:rsidP="0087597C">
      <w:pPr>
        <w:autoSpaceDE w:val="0"/>
        <w:autoSpaceDN w:val="0"/>
        <w:adjustRightInd w:val="0"/>
        <w:spacing w:before="180" w:line="228" w:lineRule="auto"/>
        <w:rPr>
          <w:rFonts w:ascii="Traditional Arabic" w:cs="Traditional Arabic"/>
          <w:sz w:val="32"/>
          <w:szCs w:val="32"/>
          <w:rtl/>
          <w:lang w:bidi="ar-SA"/>
        </w:rPr>
      </w:pPr>
      <w:r w:rsidRPr="00AB56BA">
        <w:rPr>
          <w:rStyle w:val="Char4"/>
          <w:rtl/>
          <w:lang w:bidi="ar-SA"/>
        </w:rPr>
        <w:t xml:space="preserve">1311- </w:t>
      </w:r>
      <w:r w:rsidR="009A73EE" w:rsidRPr="00AB56BA">
        <w:rPr>
          <w:rStyle w:val="Char4"/>
          <w:rtl/>
          <w:lang w:bidi="ar-SA"/>
        </w:rPr>
        <w:t>و</w:t>
      </w:r>
      <w:r w:rsidR="001A075B" w:rsidRPr="00AB56BA">
        <w:rPr>
          <w:rStyle w:val="Char4"/>
          <w:rtl/>
          <w:lang w:bidi="ar-SA"/>
        </w:rPr>
        <w:t>َ</w:t>
      </w:r>
      <w:r w:rsidR="009A73EE" w:rsidRPr="00AB56BA">
        <w:rPr>
          <w:rStyle w:val="Char4"/>
          <w:rtl/>
          <w:lang w:bidi="ar-SA"/>
        </w:rPr>
        <w:t>ع</w:t>
      </w:r>
      <w:r w:rsidR="001A075B" w:rsidRPr="00AB56BA">
        <w:rPr>
          <w:rStyle w:val="Char4"/>
          <w:rtl/>
          <w:lang w:bidi="ar-SA"/>
        </w:rPr>
        <w:t>َ</w:t>
      </w:r>
      <w:r w:rsidR="009A73EE" w:rsidRPr="00AB56BA">
        <w:rPr>
          <w:rStyle w:val="Char4"/>
          <w:rtl/>
          <w:lang w:bidi="ar-SA"/>
        </w:rPr>
        <w:t>ن</w:t>
      </w:r>
      <w:r w:rsidR="001A075B" w:rsidRPr="00AB56BA">
        <w:rPr>
          <w:rStyle w:val="Char4"/>
          <w:rtl/>
          <w:lang w:bidi="ar-SA"/>
        </w:rPr>
        <w:t>ْ</w:t>
      </w:r>
      <w:r w:rsidR="009A73EE" w:rsidRPr="00AB56BA">
        <w:rPr>
          <w:rStyle w:val="Char4"/>
          <w:rtl/>
          <w:lang w:bidi="ar-SA"/>
        </w:rPr>
        <w:t xml:space="preserve"> أَب</w:t>
      </w:r>
      <w:r w:rsidR="001A075B" w:rsidRPr="00AB56BA">
        <w:rPr>
          <w:rStyle w:val="Char4"/>
          <w:rtl/>
          <w:lang w:bidi="ar-SA"/>
        </w:rPr>
        <w:t>ِ</w:t>
      </w:r>
      <w:r w:rsidR="009A73EE" w:rsidRPr="00AB56BA">
        <w:rPr>
          <w:rStyle w:val="Char4"/>
          <w:rtl/>
          <w:lang w:bidi="ar-SA"/>
        </w:rPr>
        <w:t>ي ع</w:t>
      </w:r>
      <w:r w:rsidR="001A075B" w:rsidRPr="00AB56BA">
        <w:rPr>
          <w:rStyle w:val="Char4"/>
          <w:rtl/>
          <w:lang w:bidi="ar-SA"/>
        </w:rPr>
        <w:t>َ</w:t>
      </w:r>
      <w:r w:rsidR="009A73EE" w:rsidRPr="00AB56BA">
        <w:rPr>
          <w:rStyle w:val="Char4"/>
          <w:rtl/>
          <w:lang w:bidi="ar-SA"/>
        </w:rPr>
        <w:t>ب</w:t>
      </w:r>
      <w:r w:rsidR="001A075B" w:rsidRPr="00AB56BA">
        <w:rPr>
          <w:rStyle w:val="Char4"/>
          <w:rtl/>
          <w:lang w:bidi="ar-SA"/>
        </w:rPr>
        <w:t>ْ</w:t>
      </w:r>
      <w:r w:rsidR="009A73EE" w:rsidRPr="00AB56BA">
        <w:rPr>
          <w:rStyle w:val="Char4"/>
          <w:rtl/>
          <w:lang w:bidi="ar-SA"/>
        </w:rPr>
        <w:t>سٍ عبد الر</w:t>
      </w:r>
      <w:r w:rsidR="001A075B" w:rsidRPr="00AB56BA">
        <w:rPr>
          <w:rStyle w:val="Char4"/>
          <w:rtl/>
          <w:lang w:bidi="ar-SA"/>
        </w:rPr>
        <w:t>ّ</w:t>
      </w:r>
      <w:r w:rsidR="00F34162" w:rsidRPr="00AB56BA">
        <w:rPr>
          <w:rStyle w:val="Char4"/>
          <w:rtl/>
          <w:lang w:bidi="ar-SA"/>
        </w:rPr>
        <w:t>َ</w:t>
      </w:r>
      <w:r w:rsidR="009A73EE" w:rsidRPr="00AB56BA">
        <w:rPr>
          <w:rStyle w:val="Char4"/>
          <w:rtl/>
          <w:lang w:bidi="ar-SA"/>
        </w:rPr>
        <w:t>ح</w:t>
      </w:r>
      <w:r w:rsidR="00F34162" w:rsidRPr="00AB56BA">
        <w:rPr>
          <w:rStyle w:val="Char4"/>
          <w:rtl/>
          <w:lang w:bidi="ar-SA"/>
        </w:rPr>
        <w:t>ْ</w:t>
      </w:r>
      <w:r w:rsidR="009A73EE" w:rsidRPr="00AB56BA">
        <w:rPr>
          <w:rStyle w:val="Char4"/>
          <w:rtl/>
          <w:lang w:bidi="ar-SA"/>
        </w:rPr>
        <w:t>من بن جَبْرٍ</w:t>
      </w:r>
      <w:r w:rsidR="009A73EE" w:rsidRPr="00AB56BA">
        <w:rPr>
          <w:rStyle w:val="Char4"/>
          <w:b w:val="0"/>
          <w:bCs w:val="0"/>
          <w:rtl/>
          <w:lang w:bidi="ar-SA"/>
        </w:rPr>
        <w:sym w:font="AGA Arabesque" w:char="F074"/>
      </w:r>
      <w:r w:rsidR="009A73EE" w:rsidRPr="00AB56BA">
        <w:rPr>
          <w:rStyle w:val="Char4"/>
          <w:rtl/>
          <w:lang w:bidi="ar-SA"/>
        </w:rPr>
        <w:t xml:space="preserve"> قَالَ: قَالَ رسول الله</w:t>
      </w:r>
      <w:r w:rsidR="00C009A3" w:rsidRPr="00AB56BA">
        <w:rPr>
          <w:rStyle w:val="Char4"/>
          <w:b w:val="0"/>
          <w:bCs w:val="0"/>
          <w:rtl/>
          <w:lang w:bidi="ar-SA"/>
        </w:rPr>
        <w:sym w:font="AGA Arabesque" w:char="F072"/>
      </w:r>
      <w:r w:rsidR="009A73EE" w:rsidRPr="00AB56BA">
        <w:rPr>
          <w:rStyle w:val="Char4"/>
          <w:rtl/>
          <w:lang w:bidi="ar-SA"/>
        </w:rPr>
        <w:t>: «ما اغْبَرَّتْ قَدَمَا عَبْدٍ ف</w:t>
      </w:r>
      <w:r w:rsidR="00C009A3" w:rsidRPr="00AB56BA">
        <w:rPr>
          <w:rStyle w:val="Char4"/>
          <w:rtl/>
          <w:lang w:bidi="ar-SA"/>
        </w:rPr>
        <w:t>ِ</w:t>
      </w:r>
      <w:r w:rsidR="009A73EE" w:rsidRPr="00AB56BA">
        <w:rPr>
          <w:rStyle w:val="Char4"/>
          <w:rtl/>
          <w:lang w:bidi="ar-SA"/>
        </w:rPr>
        <w:t>ي سَبيلِ اللهِ فَتَمَسَّهُ النَّارُ».</w:t>
      </w:r>
      <w:r w:rsidR="009B530A" w:rsidRPr="00AB56BA">
        <w:rPr>
          <w:rFonts w:ascii="Traditional Arabic"/>
          <w:rtl/>
          <w:lang w:bidi="ar-SA"/>
        </w:rPr>
        <w:t xml:space="preserve"> [روایت بخاري]</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73"/>
      </w:r>
      <w:r w:rsidR="00AF70A9" w:rsidRPr="00AB56BA">
        <w:rPr>
          <w:rStyle w:val="FootnoteReference"/>
          <w:rFonts w:cs="B Lotus"/>
          <w:szCs w:val="28"/>
          <w:rtl/>
          <w:lang w:bidi="ar-SA"/>
        </w:rPr>
        <w:t>)</w:t>
      </w:r>
    </w:p>
    <w:p w:rsidR="00BA3D19" w:rsidRPr="00AB56BA" w:rsidRDefault="009B530A" w:rsidP="00690212">
      <w:pPr>
        <w:autoSpaceDE w:val="0"/>
        <w:autoSpaceDN w:val="0"/>
        <w:adjustRightInd w:val="0"/>
        <w:rPr>
          <w:rFonts w:hAnsi="AGA Arabesque"/>
          <w:rtl/>
          <w:lang w:bidi="ar-SA"/>
        </w:rPr>
      </w:pPr>
      <w:r w:rsidRPr="00AB56BA">
        <w:rPr>
          <w:rFonts w:hAnsi="AGA Arabesque"/>
          <w:b/>
          <w:bCs/>
          <w:rtl/>
          <w:lang w:bidi="ar-SA"/>
        </w:rPr>
        <w:t>ترجمه:</w:t>
      </w:r>
      <w:r w:rsidRPr="00AB56BA">
        <w:rPr>
          <w:rFonts w:hAnsi="AGA Arabesque"/>
          <w:rtl/>
          <w:lang w:bidi="ar-SA"/>
        </w:rPr>
        <w:t xml:space="preserve"> ابوعَبْس، عبدالرحمن بن جبْر</w:t>
      </w:r>
      <w:r w:rsidRPr="00AB56BA">
        <w:rPr>
          <w:rFonts w:hAnsi="AGA Arabesque"/>
          <w:lang w:bidi="ar-SA"/>
        </w:rPr>
        <w:sym w:font="AGA Arabesque" w:char="F074"/>
      </w:r>
      <w:r w:rsidRPr="00AB56BA">
        <w:rPr>
          <w:rFonts w:hAnsi="AGA Arabesque"/>
          <w:rtl/>
          <w:lang w:bidi="ar-SA"/>
        </w:rPr>
        <w:t xml:space="preserve"> می‌گوید: رسول‌الله</w:t>
      </w:r>
      <w:r w:rsidRPr="00AB56BA">
        <w:rPr>
          <w:rFonts w:hAnsi="AGA Arabesque"/>
          <w:lang w:bidi="ar-SA"/>
        </w:rPr>
        <w:sym w:font="AGA Arabesque" w:char="F072"/>
      </w:r>
      <w:r w:rsidRPr="00AB56BA">
        <w:rPr>
          <w:rFonts w:hAnsi="AGA Arabesque"/>
          <w:rtl/>
          <w:lang w:bidi="ar-SA"/>
        </w:rPr>
        <w:t xml:space="preserve"> فرمود: «قدم‌های هر بنده‌ای در راه الله غبارآلود شود، به‌یقین آتش دوزخ آن‌را لمس نمی‌کند».</w:t>
      </w:r>
    </w:p>
    <w:p w:rsidR="007405B7" w:rsidRPr="00AB56BA" w:rsidRDefault="00B751F5" w:rsidP="0087597C">
      <w:pPr>
        <w:spacing w:before="180" w:line="228" w:lineRule="auto"/>
        <w:rPr>
          <w:rFonts w:ascii="Traditional Arabic" w:hAnsi="Traditional Arabic"/>
          <w:rtl/>
          <w:lang w:bidi="ar-SA"/>
        </w:rPr>
      </w:pPr>
      <w:r w:rsidRPr="00AB56BA">
        <w:rPr>
          <w:rStyle w:val="Char4"/>
          <w:rtl/>
          <w:lang w:bidi="ar-SA"/>
        </w:rPr>
        <w:t xml:space="preserve">1312- </w:t>
      </w:r>
      <w:r w:rsidR="00BD786F" w:rsidRPr="00AB56BA">
        <w:rPr>
          <w:rStyle w:val="Char4"/>
          <w:rtl/>
          <w:lang w:bidi="ar-SA"/>
        </w:rPr>
        <w:t>وعن أَبي هريرةَ</w:t>
      </w:r>
      <w:r w:rsidR="00BD786F" w:rsidRPr="00AB56BA">
        <w:rPr>
          <w:rStyle w:val="Char4"/>
          <w:b w:val="0"/>
          <w:bCs w:val="0"/>
          <w:rtl/>
          <w:lang w:bidi="ar-SA"/>
        </w:rPr>
        <w:sym w:font="AGA Arabesque" w:char="F074"/>
      </w:r>
      <w:r w:rsidR="00BD786F" w:rsidRPr="00AB56BA">
        <w:rPr>
          <w:rStyle w:val="Char4"/>
          <w:rtl/>
          <w:lang w:bidi="ar-SA"/>
        </w:rPr>
        <w:t xml:space="preserve"> قال : قَالَ رسول الله</w:t>
      </w:r>
      <w:r w:rsidR="00BD786F" w:rsidRPr="00AB56BA">
        <w:rPr>
          <w:rStyle w:val="Char4"/>
          <w:b w:val="0"/>
          <w:bCs w:val="0"/>
          <w:rtl/>
          <w:lang w:bidi="ar-SA"/>
        </w:rPr>
        <w:sym w:font="AGA Arabesque" w:char="F072"/>
      </w:r>
      <w:r w:rsidR="00BD786F" w:rsidRPr="00AB56BA">
        <w:rPr>
          <w:rStyle w:val="Char4"/>
          <w:rtl/>
          <w:lang w:bidi="ar-SA"/>
        </w:rPr>
        <w:t>: «لا يَلِجُ النَّارَ رَجُلٌ بَكَى مِنْ خَشْيةِ الله حَتَّى يَعُودَ اللَّبَنُ في الضَّرْعِ، وَلا يَجْتَمِعُ عَلَى عَبْدٍ غُبَارٌ في سَبيلِ اللهِ وَدُخَانُ جَهَنَّمَ».</w:t>
      </w:r>
      <w:r w:rsidR="007405B7" w:rsidRPr="00AB56BA">
        <w:rPr>
          <w:rFonts w:ascii="Traditional Arabic" w:hAnsi="Traditional Arabic"/>
          <w:sz w:val="24"/>
          <w:rtl/>
          <w:lang w:bidi="ar-SA"/>
        </w:rPr>
        <w:t xml:space="preserve"> [ترمذی، این حدیث را روایت کرده و گفته است: حسن صحیح می‌باشد.]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74"/>
      </w:r>
      <w:r w:rsidR="00AF70A9" w:rsidRPr="00AB56BA">
        <w:rPr>
          <w:rStyle w:val="FootnoteReference"/>
          <w:rFonts w:cs="B Lotus"/>
          <w:szCs w:val="28"/>
          <w:rtl/>
          <w:lang w:bidi="ar-SA"/>
        </w:rPr>
        <w:t>)</w:t>
      </w:r>
    </w:p>
    <w:p w:rsidR="00B751F5" w:rsidRPr="00AB56BA" w:rsidRDefault="007405B7" w:rsidP="00690212">
      <w:pPr>
        <w:autoSpaceDE w:val="0"/>
        <w:autoSpaceDN w:val="0"/>
        <w:adjustRightInd w:val="0"/>
        <w:rPr>
          <w:rFonts w:ascii="Traditional Arabic" w:hAnsi="Traditional Arabic"/>
          <w:rtl/>
          <w:lang w:bidi="ar-SA"/>
        </w:rPr>
      </w:pPr>
      <w:r w:rsidRPr="00AB56BA">
        <w:rPr>
          <w:rFonts w:ascii="Traditional Arabic" w:hAnsi="Traditional Arabic"/>
          <w:b/>
          <w:bCs/>
          <w:rtl/>
          <w:lang w:bidi="ar-SA"/>
        </w:rPr>
        <w:t>ترجمه:</w:t>
      </w:r>
      <w:r w:rsidRPr="00AB56BA">
        <w:rPr>
          <w:rFonts w:ascii="Traditional Arabic" w:hAnsi="Traditional Arabic"/>
          <w:rtl/>
          <w:lang w:bidi="ar-SA"/>
        </w:rPr>
        <w:t xml:space="preserve"> ابوهریره</w:t>
      </w:r>
      <w:r w:rsidRPr="00AB56BA">
        <w:rPr>
          <w:rFonts w:ascii="Traditional Arabic" w:hAnsi="Traditional Arabic"/>
          <w:lang w:bidi="ar-SA"/>
        </w:rPr>
        <w:sym w:font="AGA Arabesque" w:char="F074"/>
      </w:r>
      <w:r w:rsidRPr="00AB56BA">
        <w:rPr>
          <w:rFonts w:ascii="Traditional Arabic" w:hAnsi="Traditional Arabic"/>
          <w:rtl/>
          <w:lang w:bidi="ar-SA"/>
        </w:rPr>
        <w:t xml:space="preserve"> می‌گوید: رسول‌الله</w:t>
      </w:r>
      <w:r w:rsidRPr="00AB56BA">
        <w:rPr>
          <w:rFonts w:ascii="Traditional Arabic" w:hAnsi="Traditional Arabic"/>
          <w:lang w:bidi="ar-SA"/>
        </w:rPr>
        <w:sym w:font="AGA Arabesque" w:char="F072"/>
      </w:r>
      <w:r w:rsidRPr="00AB56BA">
        <w:rPr>
          <w:rFonts w:ascii="Traditional Arabic" w:hAnsi="Traditional Arabic"/>
          <w:rtl/>
          <w:lang w:bidi="ar-SA"/>
        </w:rPr>
        <w:t xml:space="preserve"> فرمود: «کسی که از خوف و خشیت الله بگرید، وارد دوزخ نمی‌شود؛ مگر آن‌که شیر به پستان بازگردد. و غباری که در راه الله بر بنده‌ای بنشیند با دود دوزخ، جمع نمی‌شود».</w:t>
      </w:r>
    </w:p>
    <w:p w:rsidR="005E26BC" w:rsidRPr="00AB56BA" w:rsidRDefault="00DF5D92" w:rsidP="0087597C">
      <w:pPr>
        <w:spacing w:before="180" w:line="228" w:lineRule="auto"/>
        <w:rPr>
          <w:rFonts w:ascii="Traditional Arabic" w:hAnsi="Traditional Arabic"/>
          <w:rtl/>
          <w:lang w:bidi="ar-SA"/>
        </w:rPr>
      </w:pPr>
      <w:r w:rsidRPr="00AB56BA">
        <w:rPr>
          <w:rStyle w:val="Char4"/>
          <w:rtl/>
          <w:lang w:bidi="ar-SA"/>
        </w:rPr>
        <w:t xml:space="preserve">1313- </w:t>
      </w:r>
      <w:r w:rsidR="00D77C66" w:rsidRPr="00AB56BA">
        <w:rPr>
          <w:rStyle w:val="Char4"/>
          <w:rtl/>
          <w:lang w:bidi="ar-SA"/>
        </w:rPr>
        <w:t>وعن ابن عباسٍ</w:t>
      </w:r>
      <w:r w:rsidR="00EF74E3" w:rsidRPr="00AB56BA">
        <w:rPr>
          <w:rFonts w:ascii="Traditional Arabic" w:hAnsi="Traditional Arabic" w:cs="(M. Aiyada Ayoub ALKobaisi)"/>
          <w:rtl/>
          <w:lang w:bidi="ar-SA"/>
        </w:rPr>
        <w:t>$</w:t>
      </w:r>
      <w:r w:rsidR="00D77C66" w:rsidRPr="00AB56BA">
        <w:rPr>
          <w:rStyle w:val="Char4"/>
          <w:rtl/>
          <w:lang w:bidi="ar-SA"/>
        </w:rPr>
        <w:t xml:space="preserve"> قَالَ: سَمِعْتُ رسول الله</w:t>
      </w:r>
      <w:r w:rsidR="00D77C66" w:rsidRPr="00AB56BA">
        <w:rPr>
          <w:rStyle w:val="Char4"/>
          <w:b w:val="0"/>
          <w:bCs w:val="0"/>
          <w:rtl/>
          <w:lang w:bidi="ar-SA"/>
        </w:rPr>
        <w:sym w:font="AGA Arabesque" w:char="F072"/>
      </w:r>
      <w:r w:rsidR="00D77C66" w:rsidRPr="00AB56BA">
        <w:rPr>
          <w:rStyle w:val="Char4"/>
          <w:rtl/>
          <w:lang w:bidi="ar-SA"/>
        </w:rPr>
        <w:t xml:space="preserve"> يَقُولُ: «عَيْنَانِ لا تَمسُّهُمَا النَّارُ: عَيْنٌ بَكَتْ مِنْ خَشْيَةِ اللهِ، وَعَيْنٌ بَاتَتْ تَحْرُسُ في سَبيلِ اللهِ».</w:t>
      </w:r>
      <w:r w:rsidR="005E26BC" w:rsidRPr="00AB56BA">
        <w:rPr>
          <w:rFonts w:ascii="Traditional Arabic" w:hAnsi="Traditional Arabic"/>
          <w:sz w:val="24"/>
          <w:rtl/>
          <w:lang w:bidi="ar-SA"/>
        </w:rPr>
        <w:t xml:space="preserve"> [ترمذی، این حدیث را روایت کرده و گفته است: حدیثی حسن می‌باشد.]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75"/>
      </w:r>
      <w:r w:rsidR="00AF70A9" w:rsidRPr="00AB56BA">
        <w:rPr>
          <w:rStyle w:val="FootnoteReference"/>
          <w:rFonts w:cs="B Lotus"/>
          <w:szCs w:val="28"/>
          <w:rtl/>
          <w:lang w:bidi="ar-SA"/>
        </w:rPr>
        <w:t>)</w:t>
      </w:r>
    </w:p>
    <w:p w:rsidR="00DF5D92" w:rsidRPr="00AB56BA" w:rsidRDefault="005E26BC" w:rsidP="00690212">
      <w:pPr>
        <w:autoSpaceDE w:val="0"/>
        <w:autoSpaceDN w:val="0"/>
        <w:adjustRightInd w:val="0"/>
        <w:rPr>
          <w:rFonts w:ascii="Traditional Arabic" w:hAnsi="Traditional Arabic"/>
          <w:rtl/>
          <w:lang w:bidi="ar-SA"/>
        </w:rPr>
      </w:pPr>
      <w:r w:rsidRPr="00AB56BA">
        <w:rPr>
          <w:rFonts w:ascii="Traditional Arabic" w:hAnsi="Traditional Arabic"/>
          <w:b/>
          <w:bCs/>
          <w:rtl/>
          <w:lang w:bidi="ar-SA"/>
        </w:rPr>
        <w:t>ترجمه:</w:t>
      </w:r>
      <w:r w:rsidRPr="00AB56BA">
        <w:rPr>
          <w:rFonts w:ascii="Traditional Arabic" w:hAnsi="Traditional Arabic"/>
          <w:rtl/>
          <w:lang w:bidi="ar-SA"/>
        </w:rPr>
        <w:t xml:space="preserve"> ابن‌عباس</w:t>
      </w:r>
      <w:r w:rsidRPr="00AB56BA">
        <w:rPr>
          <w:rFonts w:ascii="Traditional Arabic" w:hAnsi="Traditional Arabic" w:cs="(M. Aiyada Ayoub ALKobaisi)"/>
          <w:rtl/>
          <w:lang w:bidi="ar-SA"/>
        </w:rPr>
        <w:t>$</w:t>
      </w:r>
      <w:r w:rsidRPr="00AB56BA">
        <w:rPr>
          <w:rFonts w:ascii="Traditional Arabic" w:hAnsi="Traditional Arabic"/>
          <w:rtl/>
          <w:lang w:bidi="ar-SA"/>
        </w:rPr>
        <w:t xml:space="preserve"> می‌گوید: از رسول‌الله</w:t>
      </w:r>
      <w:r w:rsidRPr="00AB56BA">
        <w:rPr>
          <w:rFonts w:ascii="Traditional Arabic" w:hAnsi="Traditional Arabic"/>
          <w:lang w:bidi="ar-SA"/>
        </w:rPr>
        <w:sym w:font="AGA Arabesque" w:char="F072"/>
      </w:r>
      <w:r w:rsidRPr="00AB56BA">
        <w:rPr>
          <w:rFonts w:ascii="Traditional Arabic" w:hAnsi="Traditional Arabic"/>
          <w:rtl/>
          <w:lang w:bidi="ar-SA"/>
        </w:rPr>
        <w:t xml:space="preserve"> شنیدم که می‌فرمود: «آتش دوزخ، دو چشم را لمس نمی‌کند: چشمی که از خوف و خشیت الله بگرید؛ و چشمی که برای نگهبانی در راه الله، بیدار بماند».</w:t>
      </w:r>
    </w:p>
    <w:p w:rsidR="004441B9" w:rsidRPr="00AB56BA" w:rsidRDefault="004441B9" w:rsidP="0087597C">
      <w:pPr>
        <w:autoSpaceDE w:val="0"/>
        <w:autoSpaceDN w:val="0"/>
        <w:adjustRightInd w:val="0"/>
        <w:spacing w:before="180" w:line="228" w:lineRule="auto"/>
        <w:rPr>
          <w:rFonts w:ascii="Traditional Arabic" w:cs="Traditional Arabic"/>
          <w:sz w:val="32"/>
          <w:szCs w:val="32"/>
          <w:rtl/>
          <w:lang w:bidi="ar-SA"/>
        </w:rPr>
      </w:pPr>
      <w:r w:rsidRPr="00AB56BA">
        <w:rPr>
          <w:rStyle w:val="Char4"/>
          <w:rtl/>
          <w:lang w:bidi="ar-SA"/>
        </w:rPr>
        <w:t>1314- وَعَنْ زَيْدِ بْنِ خَالِدٍ</w:t>
      </w:r>
      <w:r w:rsidRPr="00AB56BA">
        <w:rPr>
          <w:rStyle w:val="Char4"/>
          <w:b w:val="0"/>
          <w:bCs w:val="0"/>
          <w:rtl/>
          <w:lang w:bidi="ar-SA"/>
        </w:rPr>
        <w:sym w:font="AGA Arabesque" w:char="F074"/>
      </w:r>
      <w:r w:rsidRPr="00AB56BA">
        <w:rPr>
          <w:rStyle w:val="Char4"/>
          <w:rtl/>
          <w:lang w:bidi="ar-SA"/>
        </w:rPr>
        <w:t xml:space="preserve"> أنَّ رسول الله</w:t>
      </w:r>
      <w:r w:rsidRPr="00AB56BA">
        <w:rPr>
          <w:rStyle w:val="Char4"/>
          <w:b w:val="0"/>
          <w:bCs w:val="0"/>
          <w:rtl/>
          <w:lang w:bidi="ar-SA"/>
        </w:rPr>
        <w:sym w:font="AGA Arabesque" w:char="F072"/>
      </w:r>
      <w:r w:rsidRPr="00AB56BA">
        <w:rPr>
          <w:rStyle w:val="Char4"/>
          <w:rtl/>
          <w:lang w:bidi="ar-SA"/>
        </w:rPr>
        <w:t xml:space="preserve"> قَالَ: «مَنْ جَهَّزَ غَازياً في سَبيلِ اللهِ فَقَدْ غَزَا، وَمَنْ خَلَفَ غَازياً في أهْلِهِ بِخَيْرٍ فَقَدْ غَزَا».</w:t>
      </w:r>
      <w:r w:rsidRPr="00AB56BA">
        <w:rPr>
          <w:rFonts w:ascii="Traditional Arabic"/>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76"/>
      </w:r>
      <w:r w:rsidR="00AF70A9" w:rsidRPr="00AB56BA">
        <w:rPr>
          <w:rStyle w:val="FootnoteReference"/>
          <w:rFonts w:cs="B Lotus"/>
          <w:szCs w:val="28"/>
          <w:rtl/>
          <w:lang w:bidi="ar-SA"/>
        </w:rPr>
        <w:t>)</w:t>
      </w:r>
    </w:p>
    <w:p w:rsidR="002D28F0" w:rsidRPr="00AB56BA" w:rsidRDefault="004441B9" w:rsidP="00690212">
      <w:pPr>
        <w:rPr>
          <w:rtl/>
          <w:lang w:bidi="ar-SA"/>
        </w:rPr>
      </w:pPr>
      <w:r w:rsidRPr="00AB56BA">
        <w:rPr>
          <w:rFonts w:hAnsi="AGA Arabesque"/>
          <w:b/>
          <w:bCs/>
          <w:rtl/>
          <w:lang w:bidi="ar-SA"/>
        </w:rPr>
        <w:t>ترجمه:</w:t>
      </w:r>
      <w:r w:rsidRPr="00AB56BA">
        <w:rPr>
          <w:rFonts w:hAnsi="AGA Arabesque"/>
          <w:rtl/>
          <w:lang w:bidi="ar-SA"/>
        </w:rPr>
        <w:t xml:space="preserve"> </w:t>
      </w:r>
      <w:r w:rsidR="0093773B" w:rsidRPr="00AB56BA">
        <w:rPr>
          <w:rFonts w:hAnsi="AGA Arabesque"/>
          <w:rtl/>
          <w:lang w:bidi="ar-SA"/>
        </w:rPr>
        <w:t>زید بن خالد</w:t>
      </w:r>
      <w:r w:rsidR="0093773B" w:rsidRPr="00AB56BA">
        <w:rPr>
          <w:rFonts w:hAnsi="AGA Arabesque"/>
          <w:lang w:bidi="ar-SA"/>
        </w:rPr>
        <w:sym w:font="AGA Arabesque" w:char="F074"/>
      </w:r>
      <w:r w:rsidR="0093773B" w:rsidRPr="00AB56BA">
        <w:rPr>
          <w:rFonts w:hAnsi="AGA Arabesque"/>
          <w:rtl/>
          <w:lang w:bidi="ar-SA"/>
        </w:rPr>
        <w:t xml:space="preserve"> می‌گوید: رسول‌الله</w:t>
      </w:r>
      <w:r w:rsidR="0093773B" w:rsidRPr="00AB56BA">
        <w:rPr>
          <w:rFonts w:hAnsi="AGA Arabesque"/>
          <w:lang w:bidi="ar-SA"/>
        </w:rPr>
        <w:sym w:font="AGA Arabesque" w:char="F072"/>
      </w:r>
      <w:r w:rsidR="0093773B" w:rsidRPr="00AB56BA">
        <w:rPr>
          <w:rFonts w:hAnsi="AGA Arabesque"/>
          <w:rtl/>
          <w:lang w:bidi="ar-SA"/>
        </w:rPr>
        <w:t xml:space="preserve"> فرمود: </w:t>
      </w:r>
      <w:r w:rsidR="002D28F0" w:rsidRPr="00AB56BA">
        <w:rPr>
          <w:rtl/>
          <w:lang w:bidi="ar-SA"/>
        </w:rPr>
        <w:t>«هرکس ساز و برگ جنگیِ مجاهدِ راه الله را تأمین کند، (گویا) خود جهاد کرده است؛ و هرکس در غیاب مجاهد راه الله، خانواده‌اش را به‌نیکی سرپرستی نماید، گویا خود جهاد نموده است».</w:t>
      </w:r>
    </w:p>
    <w:p w:rsidR="00862409" w:rsidRPr="00AB56BA" w:rsidRDefault="008F5E3B" w:rsidP="0087597C">
      <w:pPr>
        <w:spacing w:before="180" w:line="228" w:lineRule="auto"/>
        <w:rPr>
          <w:rFonts w:ascii="Traditional Arabic" w:hAnsi="Traditional Arabic"/>
          <w:rtl/>
          <w:lang w:bidi="ar-SA"/>
        </w:rPr>
      </w:pPr>
      <w:r w:rsidRPr="00AB56BA">
        <w:rPr>
          <w:rStyle w:val="Char4"/>
          <w:rtl/>
          <w:lang w:bidi="ar-SA"/>
        </w:rPr>
        <w:t xml:space="preserve">1315- </w:t>
      </w:r>
      <w:r w:rsidR="00862409" w:rsidRPr="00AB56BA">
        <w:rPr>
          <w:rStyle w:val="Char4"/>
          <w:rtl/>
          <w:lang w:bidi="ar-SA"/>
        </w:rPr>
        <w:t>وعن أَبي أُمَامَة الباهلي</w:t>
      </w:r>
      <w:r w:rsidR="00862409" w:rsidRPr="00AB56BA">
        <w:rPr>
          <w:rStyle w:val="Char4"/>
          <w:b w:val="0"/>
          <w:bCs w:val="0"/>
          <w:rtl/>
          <w:lang w:bidi="ar-SA"/>
        </w:rPr>
        <w:sym w:font="AGA Arabesque" w:char="F074"/>
      </w:r>
      <w:r w:rsidR="00862409" w:rsidRPr="00AB56BA">
        <w:rPr>
          <w:rStyle w:val="Char4"/>
          <w:rtl/>
          <w:lang w:bidi="ar-SA"/>
        </w:rPr>
        <w:t xml:space="preserve"> قالَ: قَالَ رسول الله</w:t>
      </w:r>
      <w:r w:rsidR="00862409" w:rsidRPr="00AB56BA">
        <w:rPr>
          <w:rStyle w:val="Char4"/>
          <w:b w:val="0"/>
          <w:bCs w:val="0"/>
          <w:rtl/>
          <w:lang w:bidi="ar-SA"/>
        </w:rPr>
        <w:sym w:font="AGA Arabesque" w:char="F072"/>
      </w:r>
      <w:r w:rsidR="00862409" w:rsidRPr="00AB56BA">
        <w:rPr>
          <w:rStyle w:val="Char4"/>
          <w:rtl/>
          <w:lang w:bidi="ar-SA"/>
        </w:rPr>
        <w:t>: «أفْضَلُ الصَّدَقَاتِ ظِلُّ فُسْطَاطٍ فِي سَبِيلِ اللهِ وَمَنيحَةُ خَادِمٍ في سَبِيلِ اللهِ، أَوْ طَرُوقَةُ فَحلٍ في سَبِيلِ اللهِ».</w:t>
      </w:r>
      <w:r w:rsidR="00862409" w:rsidRPr="00AB56BA">
        <w:rPr>
          <w:rFonts w:ascii="Traditional Arabic" w:hAnsi="Traditional Arabic"/>
          <w:sz w:val="24"/>
          <w:rtl/>
          <w:lang w:bidi="ar-SA"/>
        </w:rPr>
        <w:t xml:space="preserve"> [ترمذی، این حدیث را روایت کرده و گفته است: حسن صحیح می‌باشد.]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77"/>
      </w:r>
      <w:r w:rsidR="00AF70A9" w:rsidRPr="00AB56BA">
        <w:rPr>
          <w:rStyle w:val="FootnoteReference"/>
          <w:rFonts w:cs="B Lotus"/>
          <w:szCs w:val="28"/>
          <w:rtl/>
          <w:lang w:bidi="ar-SA"/>
        </w:rPr>
        <w:t>)</w:t>
      </w:r>
    </w:p>
    <w:p w:rsidR="008F5E3B" w:rsidRPr="00AB56BA" w:rsidRDefault="00862409" w:rsidP="00690212">
      <w:pPr>
        <w:autoSpaceDE w:val="0"/>
        <w:autoSpaceDN w:val="0"/>
        <w:adjustRightInd w:val="0"/>
        <w:rPr>
          <w:rFonts w:ascii="Traditional Arabic" w:hAnsi="Traditional Arabic" w:cs="Traditional Arabic"/>
          <w:sz w:val="32"/>
          <w:szCs w:val="32"/>
          <w:rtl/>
          <w:lang w:bidi="ar-SA"/>
        </w:rPr>
      </w:pPr>
      <w:r w:rsidRPr="00AB56BA">
        <w:rPr>
          <w:rFonts w:ascii="Traditional Arabic" w:hAnsi="Traditional Arabic"/>
          <w:b/>
          <w:bCs/>
          <w:rtl/>
          <w:lang w:bidi="ar-SA"/>
        </w:rPr>
        <w:t>ترجمه:</w:t>
      </w:r>
      <w:r w:rsidRPr="00AB56BA">
        <w:rPr>
          <w:rFonts w:ascii="Traditional Arabic" w:hAnsi="Traditional Arabic"/>
          <w:rtl/>
          <w:lang w:bidi="ar-SA"/>
        </w:rPr>
        <w:t xml:space="preserve"> ابو</w:t>
      </w:r>
      <w:r w:rsidR="00FB633D" w:rsidRPr="00AB56BA">
        <w:rPr>
          <w:rFonts w:ascii="Traditional Arabic" w:hAnsi="Traditional Arabic"/>
          <w:rtl/>
          <w:lang w:bidi="ar-SA"/>
        </w:rPr>
        <w:t>امامه‌ی باهلی</w:t>
      </w:r>
      <w:r w:rsidR="00FB633D" w:rsidRPr="00AB56BA">
        <w:rPr>
          <w:rFonts w:ascii="Traditional Arabic" w:hAnsi="Traditional Arabic"/>
          <w:lang w:bidi="ar-SA"/>
        </w:rPr>
        <w:sym w:font="AGA Arabesque" w:char="F074"/>
      </w:r>
      <w:r w:rsidR="00FB633D" w:rsidRPr="00AB56BA">
        <w:rPr>
          <w:rFonts w:ascii="Traditional Arabic" w:hAnsi="Traditional Arabic"/>
          <w:rtl/>
          <w:lang w:bidi="ar-SA"/>
        </w:rPr>
        <w:t xml:space="preserve"> می‌گوید: رسول‌الله</w:t>
      </w:r>
      <w:r w:rsidR="00FB633D" w:rsidRPr="00AB56BA">
        <w:rPr>
          <w:rFonts w:ascii="Traditional Arabic" w:hAnsi="Traditional Arabic"/>
          <w:lang w:bidi="ar-SA"/>
        </w:rPr>
        <w:sym w:font="AGA Arabesque" w:char="F072"/>
      </w:r>
      <w:r w:rsidR="00FB633D" w:rsidRPr="00AB56BA">
        <w:rPr>
          <w:rFonts w:ascii="Traditional Arabic" w:hAnsi="Traditional Arabic"/>
          <w:rtl/>
          <w:lang w:bidi="ar-SA"/>
        </w:rPr>
        <w:t xml:space="preserve"> فرمود: «بهترین صدقه، سایه‌ی خیمه</w:t>
      </w:r>
      <w:r w:rsidR="004B583C" w:rsidRPr="00AB56BA">
        <w:rPr>
          <w:rFonts w:ascii="Traditional Arabic" w:hAnsi="Traditional Arabic"/>
          <w:rtl/>
          <w:lang w:bidi="ar-SA"/>
        </w:rPr>
        <w:t>‌ای در راه خداست-</w:t>
      </w:r>
      <w:r w:rsidR="00FB633D" w:rsidRPr="00AB56BA">
        <w:rPr>
          <w:rFonts w:ascii="Traditional Arabic" w:hAnsi="Traditional Arabic"/>
          <w:rtl/>
          <w:lang w:bidi="ar-SA"/>
        </w:rPr>
        <w:t xml:space="preserve"> </w:t>
      </w:r>
      <w:r w:rsidR="004B583C" w:rsidRPr="00AB56BA">
        <w:rPr>
          <w:rFonts w:ascii="Traditional Arabic" w:hAnsi="Traditional Arabic"/>
          <w:rtl/>
          <w:lang w:bidi="ar-SA"/>
        </w:rPr>
        <w:t xml:space="preserve">که </w:t>
      </w:r>
      <w:r w:rsidR="00FB633D" w:rsidRPr="00AB56BA">
        <w:rPr>
          <w:rFonts w:ascii="Traditional Arabic" w:hAnsi="Traditional Arabic"/>
          <w:rtl/>
          <w:lang w:bidi="ar-SA"/>
        </w:rPr>
        <w:t xml:space="preserve">به </w:t>
      </w:r>
      <w:r w:rsidR="004B583C" w:rsidRPr="00AB56BA">
        <w:rPr>
          <w:rFonts w:ascii="Traditional Arabic" w:hAnsi="Traditional Arabic"/>
          <w:rtl/>
          <w:lang w:bidi="ar-SA"/>
        </w:rPr>
        <w:t>مجاهدی بخشیده شود و نیز- بخشیدن یک خدمت‌کار یا سواریِ قوی و توانا در راه الله (به کسی که به جهاد می‌رود)».</w:t>
      </w:r>
    </w:p>
    <w:p w:rsidR="004B583C" w:rsidRPr="00AB56BA" w:rsidRDefault="004B583C" w:rsidP="0087597C">
      <w:pPr>
        <w:autoSpaceDE w:val="0"/>
        <w:autoSpaceDN w:val="0"/>
        <w:adjustRightInd w:val="0"/>
        <w:spacing w:before="180" w:line="228" w:lineRule="auto"/>
        <w:rPr>
          <w:rFonts w:ascii="Traditional Arabic" w:cs="Traditional Arabic"/>
          <w:sz w:val="32"/>
          <w:szCs w:val="32"/>
          <w:rtl/>
          <w:lang w:bidi="ar-SA"/>
        </w:rPr>
      </w:pPr>
      <w:r w:rsidRPr="00AB56BA">
        <w:rPr>
          <w:rStyle w:val="Char4"/>
          <w:rtl/>
          <w:lang w:bidi="ar-SA"/>
        </w:rPr>
        <w:t>1316- وعن أنسٍ</w:t>
      </w:r>
      <w:r w:rsidRPr="00AB56BA">
        <w:rPr>
          <w:rStyle w:val="Char4"/>
          <w:b w:val="0"/>
          <w:bCs w:val="0"/>
          <w:rtl/>
          <w:lang w:bidi="ar-SA"/>
        </w:rPr>
        <w:sym w:font="AGA Arabesque" w:char="F074"/>
      </w:r>
      <w:r w:rsidRPr="00AB56BA">
        <w:rPr>
          <w:rStyle w:val="Char4"/>
          <w:rtl/>
          <w:lang w:bidi="ar-SA"/>
        </w:rPr>
        <w:t>: أنَّ فَتَىً مِنْ أسْلَمَ، قَالَ: يَا رسولَ اللهِ، إنِّي أُرِيدُ الغَزْوَ وَلَيْسَ مَعِيَ مَا أَتَجهَّزُ بِهِ، قَالَ: «ائْتِ فُلاناً فَإنَّهُ قَدْ كَانَ تَجَهَّزَ فَمَرِضَ»؛ فَأتَاهُ، فَقَالَ: إنَّ رسولَ اللهِ</w:t>
      </w:r>
      <w:r w:rsidRPr="00AB56BA">
        <w:rPr>
          <w:rStyle w:val="Char4"/>
          <w:b w:val="0"/>
          <w:bCs w:val="0"/>
          <w:rtl/>
          <w:lang w:bidi="ar-SA"/>
        </w:rPr>
        <w:sym w:font="AGA Arabesque" w:char="F072"/>
      </w:r>
      <w:r w:rsidRPr="00AB56BA">
        <w:rPr>
          <w:rStyle w:val="Char4"/>
          <w:rtl/>
          <w:lang w:bidi="ar-SA"/>
        </w:rPr>
        <w:t xml:space="preserve"> يُقْرِئُكَ السَّلاَمَ، وَيَقُولُ: أعْطِني الَّذِي تَجَهَّزْتَ بِهِ. قَالَ: يَا فُلاَنَةُ، أعْطِيهِ الَّذِي كُنْتُ تَجَهَّزْتُ بِهِ، وَلا تَحْبِسِي عَنْهُ شَيْئاً، فَوَاللهِ لا تَحْبِسِي مِنْهُ شَيْئاً فَيُبَارَكَ لَكِ فِيهِ.</w:t>
      </w:r>
      <w:r w:rsidRPr="00AB56BA">
        <w:rPr>
          <w:rFonts w:ascii="Traditional Arabic"/>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78"/>
      </w:r>
      <w:r w:rsidR="00AF70A9" w:rsidRPr="00AB56BA">
        <w:rPr>
          <w:rStyle w:val="FootnoteReference"/>
          <w:rFonts w:cs="B Lotus"/>
          <w:szCs w:val="28"/>
          <w:rtl/>
          <w:lang w:bidi="ar-SA"/>
        </w:rPr>
        <w:t>)</w:t>
      </w:r>
    </w:p>
    <w:p w:rsidR="004B583C" w:rsidRPr="00AB56BA" w:rsidRDefault="004B583C" w:rsidP="00B45BF8">
      <w:pPr>
        <w:autoSpaceDE w:val="0"/>
        <w:autoSpaceDN w:val="0"/>
        <w:adjustRightInd w:val="0"/>
        <w:rPr>
          <w:rtl/>
          <w:lang w:bidi="ar-SA"/>
        </w:rPr>
      </w:pPr>
      <w:r w:rsidRPr="00AB56BA">
        <w:rPr>
          <w:rFonts w:hAnsi="AGA Arabesque"/>
          <w:b/>
          <w:bCs/>
          <w:rtl/>
          <w:lang w:bidi="ar-SA"/>
        </w:rPr>
        <w:t>ترجمه:</w:t>
      </w:r>
      <w:r w:rsidRPr="00AB56BA">
        <w:rPr>
          <w:rFonts w:hAnsi="AGA Arabesque"/>
          <w:rtl/>
          <w:lang w:bidi="ar-SA"/>
        </w:rPr>
        <w:t xml:space="preserve"> انس</w:t>
      </w:r>
      <w:r w:rsidRPr="00AB56BA">
        <w:rPr>
          <w:rFonts w:hAnsi="AGA Arabesque"/>
          <w:lang w:bidi="ar-SA"/>
        </w:rPr>
        <w:sym w:font="AGA Arabesque" w:char="F074"/>
      </w:r>
      <w:r w:rsidRPr="00AB56BA">
        <w:rPr>
          <w:rFonts w:hAnsi="AGA Arabesque"/>
          <w:rtl/>
          <w:lang w:bidi="ar-SA"/>
        </w:rPr>
        <w:t xml:space="preserve"> مي‌گوید: جوانی از قبیله‌ی </w:t>
      </w:r>
      <w:r w:rsidRPr="00AB56BA">
        <w:rPr>
          <w:rFonts w:hAnsi="AGA Arabesque" w:cs="Times New Roman"/>
          <w:rtl/>
          <w:lang w:bidi="ar-SA"/>
        </w:rPr>
        <w:t>"</w:t>
      </w:r>
      <w:r w:rsidRPr="00AB56BA">
        <w:rPr>
          <w:rFonts w:hAnsi="AGA Arabesque"/>
          <w:rtl/>
          <w:lang w:bidi="ar-SA"/>
        </w:rPr>
        <w:t>اسلم</w:t>
      </w:r>
      <w:r w:rsidRPr="00AB56BA">
        <w:rPr>
          <w:rFonts w:hAnsi="AGA Arabesque" w:cs="Times New Roman"/>
          <w:rtl/>
          <w:lang w:bidi="ar-SA"/>
        </w:rPr>
        <w:t>"</w:t>
      </w:r>
      <w:r w:rsidRPr="00AB56BA">
        <w:rPr>
          <w:rFonts w:hAnsi="AGA Arabesque"/>
          <w:rtl/>
          <w:lang w:bidi="ar-SA"/>
        </w:rPr>
        <w:t xml:space="preserve"> عرض کرد: ای رسول‌خدا! </w:t>
      </w:r>
      <w:r w:rsidR="00854FE0" w:rsidRPr="00AB56BA">
        <w:rPr>
          <w:rFonts w:hAnsi="AGA Arabesque"/>
          <w:rtl/>
          <w:lang w:bidi="ar-SA"/>
        </w:rPr>
        <w:t>می‌خواهم جهاد کنم، اما ساز و برگ جنگی ندارم. رسول‌الله</w:t>
      </w:r>
      <w:r w:rsidR="00854FE0" w:rsidRPr="00AB56BA">
        <w:rPr>
          <w:rFonts w:hAnsi="AGA Arabesque"/>
          <w:lang w:bidi="ar-SA"/>
        </w:rPr>
        <w:sym w:font="AGA Arabesque" w:char="F072"/>
      </w:r>
      <w:r w:rsidR="00854FE0" w:rsidRPr="00AB56BA">
        <w:rPr>
          <w:rFonts w:hAnsi="AGA Arabesque"/>
          <w:rtl/>
          <w:lang w:bidi="ar-SA"/>
        </w:rPr>
        <w:t xml:space="preserve"> فرمود: «نزد فلانی برو که او خود را آماده کرده - و ساز و ب</w:t>
      </w:r>
      <w:r w:rsidR="00B45BF8" w:rsidRPr="00AB56BA">
        <w:rPr>
          <w:rFonts w:hAnsi="AGA Arabesque" w:hint="cs"/>
          <w:rtl/>
          <w:lang w:bidi="ar-SA"/>
        </w:rPr>
        <w:t>ر</w:t>
      </w:r>
      <w:r w:rsidR="00854FE0" w:rsidRPr="00AB56BA">
        <w:rPr>
          <w:rFonts w:hAnsi="AGA Arabesque"/>
          <w:rtl/>
          <w:lang w:bidi="ar-SA"/>
        </w:rPr>
        <w:t>گ جنگی فراهم دیده- بود؛ اما بیمار شده است</w:t>
      </w:r>
      <w:r w:rsidR="00E836EF" w:rsidRPr="00AB56BA">
        <w:rPr>
          <w:rFonts w:hAnsi="AGA Arabesque"/>
          <w:rtl/>
          <w:lang w:bidi="ar-SA"/>
        </w:rPr>
        <w:t xml:space="preserve"> (و نمی‌تواند به جهاد برود)</w:t>
      </w:r>
      <w:r w:rsidR="00854FE0" w:rsidRPr="00AB56BA">
        <w:rPr>
          <w:rFonts w:hAnsi="AGA Arabesque"/>
          <w:rtl/>
          <w:lang w:bidi="ar-SA"/>
        </w:rPr>
        <w:t>». جوان اسلمی نزد آن شخص رفت و به او گفت: «رسول‌الله</w:t>
      </w:r>
      <w:r w:rsidR="00854FE0" w:rsidRPr="00AB56BA">
        <w:rPr>
          <w:rFonts w:hAnsi="AGA Arabesque"/>
          <w:lang w:bidi="ar-SA"/>
        </w:rPr>
        <w:sym w:font="AGA Arabesque" w:char="F072"/>
      </w:r>
      <w:r w:rsidR="00854FE0" w:rsidRPr="00AB56BA">
        <w:rPr>
          <w:rFonts w:hAnsi="AGA Arabesque"/>
          <w:rtl/>
          <w:lang w:bidi="ar-SA"/>
        </w:rPr>
        <w:t xml:space="preserve"> به تو سلام رساند و فرمود: وسایلی </w:t>
      </w:r>
      <w:r w:rsidR="00F42AEC" w:rsidRPr="00AB56BA">
        <w:rPr>
          <w:rFonts w:hAnsi="AGA Arabesque"/>
          <w:rtl/>
          <w:lang w:bidi="ar-SA"/>
        </w:rPr>
        <w:t xml:space="preserve">را </w:t>
      </w:r>
      <w:r w:rsidR="00854FE0" w:rsidRPr="00AB56BA">
        <w:rPr>
          <w:rFonts w:hAnsi="AGA Arabesque"/>
          <w:rtl/>
          <w:lang w:bidi="ar-SA"/>
        </w:rPr>
        <w:t>که</w:t>
      </w:r>
      <w:r w:rsidR="00F42AEC" w:rsidRPr="00AB56BA">
        <w:rPr>
          <w:rFonts w:hAnsi="AGA Arabesque"/>
          <w:rtl/>
          <w:lang w:bidi="ar-SA"/>
        </w:rPr>
        <w:t xml:space="preserve"> - برای جهاد- فراهم دیده‌ای</w:t>
      </w:r>
      <w:r w:rsidR="00854FE0" w:rsidRPr="00AB56BA">
        <w:rPr>
          <w:rFonts w:hAnsi="AGA Arabesque"/>
          <w:rtl/>
          <w:lang w:bidi="ar-SA"/>
        </w:rPr>
        <w:t>، به من بده».</w:t>
      </w:r>
      <w:r w:rsidR="008218E5" w:rsidRPr="00AB56BA">
        <w:rPr>
          <w:rFonts w:hAnsi="AGA Arabesque"/>
          <w:rtl/>
          <w:lang w:bidi="ar-SA"/>
        </w:rPr>
        <w:t xml:space="preserve"> آن مرد به همسرش گفت: </w:t>
      </w:r>
      <w:r w:rsidR="00233075" w:rsidRPr="00AB56BA">
        <w:rPr>
          <w:rFonts w:hAnsi="AGA Arabesque"/>
          <w:rtl/>
          <w:lang w:bidi="ar-SA"/>
        </w:rPr>
        <w:t>وسایل رزمیِ مرا</w:t>
      </w:r>
      <w:r w:rsidR="008218E5" w:rsidRPr="00AB56BA">
        <w:rPr>
          <w:rFonts w:hAnsi="AGA Arabesque"/>
          <w:rtl/>
          <w:lang w:bidi="ar-SA"/>
        </w:rPr>
        <w:t xml:space="preserve"> به او بده و هیچ چیزی را از او دریغ مکن</w:t>
      </w:r>
      <w:r w:rsidR="00233075" w:rsidRPr="00AB56BA">
        <w:rPr>
          <w:rtl/>
          <w:lang w:bidi="ar-SA"/>
        </w:rPr>
        <w:t xml:space="preserve"> که</w:t>
      </w:r>
      <w:r w:rsidR="008218E5" w:rsidRPr="00AB56BA">
        <w:rPr>
          <w:rtl/>
          <w:lang w:bidi="ar-SA"/>
        </w:rPr>
        <w:t xml:space="preserve"> اگر چیزی از آن را نگه نداری، الله برای تو در آن برکت می‌نهد».</w:t>
      </w:r>
    </w:p>
    <w:p w:rsidR="005011B2" w:rsidRPr="00AB56BA" w:rsidRDefault="00C92FAC" w:rsidP="0087597C">
      <w:pPr>
        <w:autoSpaceDE w:val="0"/>
        <w:autoSpaceDN w:val="0"/>
        <w:adjustRightInd w:val="0"/>
        <w:spacing w:before="180" w:line="228" w:lineRule="auto"/>
        <w:ind w:firstLine="391"/>
        <w:rPr>
          <w:rFonts w:ascii="Traditional Arabic"/>
          <w:rtl/>
          <w:lang w:bidi="ar-SA"/>
        </w:rPr>
      </w:pPr>
      <w:r w:rsidRPr="00AB56BA">
        <w:rPr>
          <w:rStyle w:val="Char4"/>
          <w:rtl/>
          <w:lang w:bidi="ar-SA"/>
        </w:rPr>
        <w:t xml:space="preserve">1317- </w:t>
      </w:r>
      <w:r w:rsidR="005011B2" w:rsidRPr="00AB56BA">
        <w:rPr>
          <w:rStyle w:val="Char4"/>
          <w:rtl/>
          <w:lang w:bidi="ar-SA"/>
        </w:rPr>
        <w:t>وعن أَبِي سعيدٍ الخُدْرِيِّ</w:t>
      </w:r>
      <w:r w:rsidR="005011B2" w:rsidRPr="00AB56BA">
        <w:rPr>
          <w:rStyle w:val="Char4"/>
          <w:b w:val="0"/>
          <w:bCs w:val="0"/>
          <w:rtl/>
          <w:lang w:bidi="ar-SA"/>
        </w:rPr>
        <w:sym w:font="AGA Arabesque" w:char="F074"/>
      </w:r>
      <w:r w:rsidR="005011B2" w:rsidRPr="00AB56BA">
        <w:rPr>
          <w:rStyle w:val="Char4"/>
          <w:rtl/>
          <w:lang w:bidi="ar-SA"/>
        </w:rPr>
        <w:t xml:space="preserve"> أَنَّ رسولَ </w:t>
      </w:r>
      <w:r w:rsidR="006548CF" w:rsidRPr="00AB56BA">
        <w:rPr>
          <w:rStyle w:val="Char4"/>
          <w:rtl/>
          <w:lang w:bidi="ar-SA"/>
        </w:rPr>
        <w:t>الله</w:t>
      </w:r>
      <w:r w:rsidR="005011B2" w:rsidRPr="00AB56BA">
        <w:rPr>
          <w:rStyle w:val="Char4"/>
          <w:b w:val="0"/>
          <w:bCs w:val="0"/>
          <w:rtl/>
          <w:lang w:bidi="ar-SA"/>
        </w:rPr>
        <w:sym w:font="AGA Arabesque" w:char="F072"/>
      </w:r>
      <w:r w:rsidR="005011B2" w:rsidRPr="00AB56BA">
        <w:rPr>
          <w:rStyle w:val="Char4"/>
          <w:rtl/>
          <w:lang w:bidi="ar-SA"/>
        </w:rPr>
        <w:t xml:space="preserve"> بَعَثَ إِلى بَني لِحيانَ فَقَالَ: «لِيَنْبعِثْ مِنْ كُلِّ رَجُلَيْنِ أَحَدُهُمَا وَالأَجْرُ بَيْنَهُمَا».</w:t>
      </w:r>
      <w:r w:rsidR="005011B2" w:rsidRPr="00AB56BA">
        <w:rPr>
          <w:rFonts w:ascii="Traditional Arabic"/>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79"/>
      </w:r>
      <w:r w:rsidR="00AF70A9" w:rsidRPr="00AB56BA">
        <w:rPr>
          <w:rStyle w:val="FootnoteReference"/>
          <w:rFonts w:cs="B Lotus"/>
          <w:szCs w:val="28"/>
          <w:rtl/>
          <w:lang w:bidi="ar-SA"/>
        </w:rPr>
        <w:t>)</w:t>
      </w:r>
    </w:p>
    <w:p w:rsidR="00CB4C22" w:rsidRPr="00AB56BA" w:rsidRDefault="00CB4C22" w:rsidP="00A96696">
      <w:pPr>
        <w:pStyle w:val="a3"/>
        <w:spacing w:before="0"/>
        <w:rPr>
          <w:rtl/>
          <w:lang w:bidi="ar-SA"/>
        </w:rPr>
      </w:pPr>
      <w:r w:rsidRPr="00AB56BA">
        <w:rPr>
          <w:rtl/>
          <w:lang w:bidi="ar-SA"/>
        </w:rPr>
        <w:t>وفي روايةٍ لَهُ: «لِيَخْرُجَ مِنْ كُلِّ رَجُلَيْنِ رَجُلٌ» ثُمَّ قَالَ للقَاعِدِ: «أيُّكُمْ خَلَفَ الخَارِجَ في أهْلِهِ وَمَالِهِ بِخيْرٍ كَانَ لَهُ مِثْلُ نِصْفِ أجْرِ الخَارِجِ».</w:t>
      </w:r>
    </w:p>
    <w:p w:rsidR="005011B2" w:rsidRPr="00AB56BA" w:rsidRDefault="00EF04B7" w:rsidP="00690212">
      <w:pPr>
        <w:rPr>
          <w:rtl/>
          <w:lang w:bidi="ar-SA"/>
        </w:rPr>
      </w:pPr>
      <w:r w:rsidRPr="00AB56BA">
        <w:rPr>
          <w:b/>
          <w:bCs/>
          <w:rtl/>
          <w:lang w:bidi="ar-SA"/>
        </w:rPr>
        <w:t>ترجمه:</w:t>
      </w:r>
      <w:r w:rsidRPr="00AB56BA">
        <w:rPr>
          <w:rtl/>
          <w:lang w:bidi="ar-SA"/>
        </w:rPr>
        <w:t xml:space="preserve"> </w:t>
      </w:r>
      <w:r w:rsidR="005011B2" w:rsidRPr="00AB56BA">
        <w:rPr>
          <w:rtl/>
          <w:lang w:bidi="ar-SA"/>
        </w:rPr>
        <w:t>ابوسعید خدری</w:t>
      </w:r>
      <w:r w:rsidR="005011B2" w:rsidRPr="00AB56BA">
        <w:rPr>
          <w:lang w:bidi="ar-SA"/>
        </w:rPr>
        <w:sym w:font="AGA Arabesque" w:char="F074"/>
      </w:r>
      <w:r w:rsidR="005011B2" w:rsidRPr="00AB56BA">
        <w:rPr>
          <w:rtl/>
          <w:lang w:bidi="ar-SA"/>
        </w:rPr>
        <w:t xml:space="preserve"> می‌گوید: رسول‌الله</w:t>
      </w:r>
      <w:r w:rsidR="005011B2" w:rsidRPr="00AB56BA">
        <w:rPr>
          <w:lang w:bidi="ar-SA"/>
        </w:rPr>
        <w:sym w:font="AGA Arabesque" w:char="F072"/>
      </w:r>
      <w:r w:rsidR="005011B2" w:rsidRPr="00AB56BA">
        <w:rPr>
          <w:rtl/>
          <w:lang w:bidi="ar-SA"/>
        </w:rPr>
        <w:t xml:space="preserve"> </w:t>
      </w:r>
      <w:r w:rsidRPr="00AB56BA">
        <w:rPr>
          <w:rtl/>
          <w:lang w:bidi="ar-SA"/>
        </w:rPr>
        <w:t>عده‌ای را به جنگ با «بنی‌لحیان»</w:t>
      </w:r>
      <w:r w:rsidR="005011B2" w:rsidRPr="00AB56BA">
        <w:rPr>
          <w:rtl/>
          <w:lang w:bidi="ar-SA"/>
        </w:rPr>
        <w:t xml:space="preserve"> فرستاد و فرمود: «باید از هر دو مرد، یک نفر به جنگ آن‌ها برود و هر دو</w:t>
      </w:r>
      <w:r w:rsidRPr="00AB56BA">
        <w:rPr>
          <w:rtl/>
          <w:lang w:bidi="ar-SA"/>
        </w:rPr>
        <w:t xml:space="preserve">- یعنی </w:t>
      </w:r>
      <w:r w:rsidR="005011B2" w:rsidRPr="00AB56BA">
        <w:rPr>
          <w:rtl/>
          <w:lang w:bidi="ar-SA"/>
        </w:rPr>
        <w:t>رزمنده و کسی که در نبودِ ا</w:t>
      </w:r>
      <w:r w:rsidRPr="00AB56BA">
        <w:rPr>
          <w:rtl/>
          <w:lang w:bidi="ar-SA"/>
        </w:rPr>
        <w:t>و</w:t>
      </w:r>
      <w:r w:rsidR="00D66A2A" w:rsidRPr="00AB56BA">
        <w:rPr>
          <w:rtl/>
          <w:lang w:bidi="ar-SA"/>
        </w:rPr>
        <w:t>،</w:t>
      </w:r>
      <w:r w:rsidRPr="00AB56BA">
        <w:rPr>
          <w:rtl/>
          <w:lang w:bidi="ar-SA"/>
        </w:rPr>
        <w:t xml:space="preserve"> خانواده‌اش را سرپرستی می‌کند-</w:t>
      </w:r>
      <w:r w:rsidR="005011B2" w:rsidRPr="00AB56BA">
        <w:rPr>
          <w:rtl/>
          <w:lang w:bidi="ar-SA"/>
        </w:rPr>
        <w:t xml:space="preserve"> در پاداش جهاد، سهیم‌اند».</w:t>
      </w:r>
    </w:p>
    <w:p w:rsidR="00EF04B7" w:rsidRPr="00AB56BA" w:rsidRDefault="00CB4C22" w:rsidP="00690212">
      <w:pPr>
        <w:rPr>
          <w:rtl/>
          <w:lang w:bidi="ar-SA"/>
        </w:rPr>
      </w:pPr>
      <w:r w:rsidRPr="00AB56BA">
        <w:rPr>
          <w:rtl/>
          <w:lang w:bidi="ar-SA"/>
        </w:rPr>
        <w:t>و در روایتی از مسلم آمده است: پیامبر</w:t>
      </w:r>
      <w:r w:rsidRPr="00AB56BA">
        <w:rPr>
          <w:lang w:bidi="ar-SA"/>
        </w:rPr>
        <w:sym w:font="AGA Arabesque" w:char="F072"/>
      </w:r>
      <w:r w:rsidRPr="00AB56BA">
        <w:rPr>
          <w:rtl/>
          <w:lang w:bidi="ar-SA"/>
        </w:rPr>
        <w:t xml:space="preserve"> فرمود: «باید از هر دو مرد، یک نفر - برای جهاد- خروج کند» و سپس به </w:t>
      </w:r>
      <w:r w:rsidR="00FA1F9F" w:rsidRPr="00AB56BA">
        <w:rPr>
          <w:rtl/>
          <w:lang w:bidi="ar-SA"/>
        </w:rPr>
        <w:t xml:space="preserve">آنان‌که به جهاد نرفتند، فرمود: «هرکه از شما در غیاب مجاهد، از خانواده و اموالش به‌خوبی نگهداری کند، به‌اندازه‌ی نصف پاداش مجاهد، </w:t>
      </w:r>
      <w:r w:rsidR="00C60ED8" w:rsidRPr="00AB56BA">
        <w:rPr>
          <w:rtl/>
          <w:lang w:bidi="ar-SA"/>
        </w:rPr>
        <w:t xml:space="preserve">اجر و </w:t>
      </w:r>
      <w:r w:rsidR="00FA1F9F" w:rsidRPr="00AB56BA">
        <w:rPr>
          <w:rtl/>
          <w:lang w:bidi="ar-SA"/>
        </w:rPr>
        <w:t xml:space="preserve">ثواب </w:t>
      </w:r>
      <w:r w:rsidR="00595971" w:rsidRPr="00AB56BA">
        <w:rPr>
          <w:rtl/>
          <w:lang w:bidi="ar-SA"/>
        </w:rPr>
        <w:t>می‌بَرَد</w:t>
      </w:r>
      <w:r w:rsidR="00FA1F9F" w:rsidRPr="00AB56BA">
        <w:rPr>
          <w:rtl/>
          <w:lang w:bidi="ar-SA"/>
        </w:rPr>
        <w:t>».</w:t>
      </w:r>
    </w:p>
    <w:p w:rsidR="00451B0E" w:rsidRPr="00AB56BA" w:rsidRDefault="00EF04B7" w:rsidP="0087597C">
      <w:pPr>
        <w:spacing w:before="180" w:line="228" w:lineRule="auto"/>
        <w:rPr>
          <w:rtl/>
          <w:lang w:bidi="ar-SA"/>
        </w:rPr>
      </w:pPr>
      <w:r w:rsidRPr="00AB56BA">
        <w:rPr>
          <w:rStyle w:val="Char4"/>
          <w:rtl/>
          <w:lang w:bidi="ar-SA"/>
        </w:rPr>
        <w:t xml:space="preserve">1318- </w:t>
      </w:r>
      <w:r w:rsidR="00451B0E" w:rsidRPr="00AB56BA">
        <w:rPr>
          <w:rStyle w:val="Char4"/>
          <w:rtl/>
          <w:lang w:bidi="ar-SA"/>
        </w:rPr>
        <w:t>وعن البَراءِ</w:t>
      </w:r>
      <w:r w:rsidR="00451B0E" w:rsidRPr="00AB56BA">
        <w:rPr>
          <w:rStyle w:val="Char4"/>
          <w:b w:val="0"/>
          <w:bCs w:val="0"/>
          <w:rtl/>
          <w:lang w:bidi="ar-SA"/>
        </w:rPr>
        <w:sym w:font="AGA Arabesque" w:char="F074"/>
      </w:r>
      <w:r w:rsidR="00451B0E" w:rsidRPr="00AB56BA">
        <w:rPr>
          <w:rStyle w:val="Char4"/>
          <w:rtl/>
          <w:lang w:bidi="ar-SA"/>
        </w:rPr>
        <w:t xml:space="preserve"> قالَ: أتَى النَّبِيَّ</w:t>
      </w:r>
      <w:r w:rsidR="00451B0E" w:rsidRPr="00AB56BA">
        <w:rPr>
          <w:rStyle w:val="Char4"/>
          <w:b w:val="0"/>
          <w:bCs w:val="0"/>
          <w:rtl/>
          <w:lang w:bidi="ar-SA"/>
        </w:rPr>
        <w:sym w:font="AGA Arabesque" w:char="F072"/>
      </w:r>
      <w:r w:rsidR="00451B0E" w:rsidRPr="00AB56BA">
        <w:rPr>
          <w:rStyle w:val="Char4"/>
          <w:rtl/>
          <w:lang w:bidi="ar-SA"/>
        </w:rPr>
        <w:t xml:space="preserve"> رَجُلٌ مُقَنَّعٌ بالحَدِيدِ، فَقَالَ: يَا رسولَ اللهِ، أُقَاتِلُ أَوْ أُسْلِمُ؟ قَالَ: «أسْلِمْ، ثُمَّ قَاتِلْ». فَأسْلَمَ، ثُمَّ قَاتَلَ فَقُتِلَ. فَقَالَ رسولُ اللهِ</w:t>
      </w:r>
      <w:r w:rsidR="00451B0E" w:rsidRPr="00AB56BA">
        <w:rPr>
          <w:rStyle w:val="Char4"/>
          <w:b w:val="0"/>
          <w:bCs w:val="0"/>
          <w:rtl/>
          <w:lang w:bidi="ar-SA"/>
        </w:rPr>
        <w:sym w:font="AGA Arabesque" w:char="F072"/>
      </w:r>
      <w:r w:rsidR="00451B0E" w:rsidRPr="00AB56BA">
        <w:rPr>
          <w:rStyle w:val="Char4"/>
          <w:rtl/>
          <w:lang w:bidi="ar-SA"/>
        </w:rPr>
        <w:t>: «عَمِلَ قَلِيلاً وَأُجِرَ كَثِيراً».</w:t>
      </w:r>
      <w:r w:rsidR="00451B0E" w:rsidRPr="00AB56BA">
        <w:rPr>
          <w:sz w:val="24"/>
          <w:rtl/>
          <w:lang w:bidi="ar-SA"/>
        </w:rPr>
        <w:t xml:space="preserve"> [متفق علیه؛ این، لفظ بخاری‌ست.]</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80"/>
      </w:r>
      <w:r w:rsidR="00AF70A9" w:rsidRPr="00AB56BA">
        <w:rPr>
          <w:rStyle w:val="FootnoteReference"/>
          <w:rFonts w:cs="B Lotus"/>
          <w:szCs w:val="28"/>
          <w:rtl/>
          <w:lang w:bidi="ar-SA"/>
        </w:rPr>
        <w:t>)</w:t>
      </w:r>
    </w:p>
    <w:p w:rsidR="00595971" w:rsidRPr="00AB56BA" w:rsidRDefault="00451B0E" w:rsidP="00690212">
      <w:pPr>
        <w:autoSpaceDE w:val="0"/>
        <w:autoSpaceDN w:val="0"/>
        <w:adjustRightInd w:val="0"/>
        <w:rPr>
          <w:rtl/>
          <w:lang w:bidi="ar-SA"/>
        </w:rPr>
      </w:pPr>
      <w:r w:rsidRPr="00AB56BA">
        <w:rPr>
          <w:b/>
          <w:bCs/>
          <w:rtl/>
          <w:lang w:bidi="ar-SA"/>
        </w:rPr>
        <w:t>ترجمه:</w:t>
      </w:r>
      <w:r w:rsidRPr="00AB56BA">
        <w:rPr>
          <w:rtl/>
          <w:lang w:bidi="ar-SA"/>
        </w:rPr>
        <w:t xml:space="preserve"> </w:t>
      </w:r>
      <w:r w:rsidR="00595971" w:rsidRPr="00AB56BA">
        <w:rPr>
          <w:rtl/>
          <w:lang w:bidi="ar-SA"/>
        </w:rPr>
        <w:t>براء</w:t>
      </w:r>
      <w:r w:rsidR="00595971" w:rsidRPr="00AB56BA">
        <w:rPr>
          <w:lang w:bidi="ar-SA"/>
        </w:rPr>
        <w:sym w:font="AGA Arabesque" w:char="F074"/>
      </w:r>
      <w:r w:rsidR="00595971" w:rsidRPr="00AB56BA">
        <w:rPr>
          <w:rtl/>
          <w:lang w:bidi="ar-SA"/>
        </w:rPr>
        <w:t xml:space="preserve"> می‌گوید: مردی زره‌پوشیده نزد پیامبر</w:t>
      </w:r>
      <w:r w:rsidR="00595971" w:rsidRPr="00AB56BA">
        <w:rPr>
          <w:lang w:bidi="ar-SA"/>
        </w:rPr>
        <w:sym w:font="AGA Arabesque" w:char="F072"/>
      </w:r>
      <w:r w:rsidR="00595971" w:rsidRPr="00AB56BA">
        <w:rPr>
          <w:rtl/>
          <w:lang w:bidi="ar-SA"/>
        </w:rPr>
        <w:t xml:space="preserve"> آمد و گفت: ای رسول‌خدا! بجنگم یا مسلمان شوم؟ پیامبر</w:t>
      </w:r>
      <w:r w:rsidR="00595971" w:rsidRPr="00AB56BA">
        <w:rPr>
          <w:lang w:bidi="ar-SA"/>
        </w:rPr>
        <w:sym w:font="AGA Arabesque" w:char="F072"/>
      </w:r>
      <w:r w:rsidR="00595971" w:rsidRPr="00AB56BA">
        <w:rPr>
          <w:rtl/>
          <w:lang w:bidi="ar-SA"/>
        </w:rPr>
        <w:t xml:space="preserve"> فرمود: «مسلمان شو و سپس جهاد کن». آن مرد اسلام آورد و سپس جنگید تا این‌که کشته شد. رسول‌الله</w:t>
      </w:r>
      <w:r w:rsidR="00595971" w:rsidRPr="00AB56BA">
        <w:rPr>
          <w:lang w:bidi="ar-SA"/>
        </w:rPr>
        <w:sym w:font="AGA Arabesque" w:char="F072"/>
      </w:r>
      <w:r w:rsidR="00595971" w:rsidRPr="00AB56BA">
        <w:rPr>
          <w:rtl/>
          <w:lang w:bidi="ar-SA"/>
        </w:rPr>
        <w:t xml:space="preserve"> فرمود: «عمل اندکی انجام داد و پاداش فراوانی یافت».</w:t>
      </w:r>
    </w:p>
    <w:p w:rsidR="00595971" w:rsidRPr="00AB56BA" w:rsidRDefault="00595971" w:rsidP="0087597C">
      <w:pPr>
        <w:pStyle w:val="a3"/>
        <w:rPr>
          <w:rtl/>
          <w:lang w:bidi="ar-SA"/>
        </w:rPr>
      </w:pPr>
      <w:r w:rsidRPr="00AB56BA">
        <w:rPr>
          <w:rtl/>
          <w:lang w:bidi="ar-SA"/>
        </w:rPr>
        <w:t>1319- وعن أنسٍ</w:t>
      </w:r>
      <w:r w:rsidRPr="00AB56BA">
        <w:rPr>
          <w:b w:val="0"/>
          <w:bCs w:val="0"/>
          <w:rtl/>
          <w:lang w:bidi="ar-SA"/>
        </w:rPr>
        <w:sym w:font="AGA Arabesque" w:char="F074"/>
      </w:r>
      <w:r w:rsidRPr="00AB56BA">
        <w:rPr>
          <w:rtl/>
          <w:lang w:bidi="ar-SA"/>
        </w:rPr>
        <w:t xml:space="preserve"> أنَّ النَّبِيَّ</w:t>
      </w:r>
      <w:r w:rsidRPr="00AB56BA">
        <w:rPr>
          <w:b w:val="0"/>
          <w:bCs w:val="0"/>
          <w:rtl/>
          <w:lang w:bidi="ar-SA"/>
        </w:rPr>
        <w:sym w:font="AGA Arabesque" w:char="F072"/>
      </w:r>
      <w:r w:rsidRPr="00AB56BA">
        <w:rPr>
          <w:rtl/>
          <w:lang w:bidi="ar-SA"/>
        </w:rPr>
        <w:t xml:space="preserve"> قَالَ: «مَا أَحَدٌ يَدْخُلُ الجَنَّةَ يُحِبُّ أنْ يَرْجِعَ إِلَى الدُّنْيَا وَلَهُ مَا عَلَى</w:t>
      </w:r>
      <w:r w:rsidR="00B45BF8" w:rsidRPr="00AB56BA">
        <w:rPr>
          <w:rFonts w:hint="cs"/>
          <w:rtl/>
          <w:lang w:bidi="ar-SA"/>
        </w:rPr>
        <w:t xml:space="preserve"> </w:t>
      </w:r>
      <w:r w:rsidRPr="00AB56BA">
        <w:rPr>
          <w:rtl/>
          <w:lang w:bidi="ar-SA"/>
        </w:rPr>
        <w:t>الأرْضِ مِنْ شَيْءٍ إِلاَّ الشَّهِيدُ، يَتَمَنَّى أنْ يَرْجِعَ إِلَى الدُّنْيَا، فَيُقْتَلَ عَشْرَ مَرَّاتٍ؛ لِمَا يَرَى مِنَ الكَرَامَةِ».</w:t>
      </w:r>
    </w:p>
    <w:p w:rsidR="00595971" w:rsidRPr="00AB56BA" w:rsidRDefault="00595971" w:rsidP="00A96696">
      <w:pPr>
        <w:autoSpaceDE w:val="0"/>
        <w:autoSpaceDN w:val="0"/>
        <w:adjustRightInd w:val="0"/>
        <w:spacing w:line="228" w:lineRule="auto"/>
        <w:rPr>
          <w:rFonts w:ascii="Traditional Arabic" w:cs="Traditional Arabic"/>
          <w:sz w:val="32"/>
          <w:szCs w:val="32"/>
          <w:rtl/>
          <w:lang w:bidi="ar-SA"/>
        </w:rPr>
      </w:pPr>
      <w:r w:rsidRPr="00AB56BA">
        <w:rPr>
          <w:rStyle w:val="Char4"/>
          <w:rtl/>
          <w:lang w:bidi="ar-SA"/>
        </w:rPr>
        <w:t>وَفِي روايةٍ: «لِمَا يَرَى مِنْ فَضْلِ الشَّهَادَةِ».</w:t>
      </w:r>
      <w:r w:rsidRPr="00AB56BA">
        <w:rPr>
          <w:rFonts w:ascii="Traditional Arabic"/>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81"/>
      </w:r>
      <w:r w:rsidR="00AF70A9" w:rsidRPr="00AB56BA">
        <w:rPr>
          <w:rStyle w:val="FootnoteReference"/>
          <w:rFonts w:cs="B Lotus"/>
          <w:szCs w:val="28"/>
          <w:rtl/>
          <w:lang w:bidi="ar-SA"/>
        </w:rPr>
        <w:t>)</w:t>
      </w:r>
    </w:p>
    <w:p w:rsidR="00595971" w:rsidRPr="00AB56BA" w:rsidRDefault="00595971" w:rsidP="00690212">
      <w:pPr>
        <w:autoSpaceDE w:val="0"/>
        <w:autoSpaceDN w:val="0"/>
        <w:adjustRightInd w:val="0"/>
        <w:rPr>
          <w:rFonts w:hAnsi="AGA Arabesque"/>
          <w:rtl/>
          <w:lang w:bidi="ar-SA"/>
        </w:rPr>
      </w:pPr>
      <w:r w:rsidRPr="00AB56BA">
        <w:rPr>
          <w:rFonts w:hAnsi="AGA Arabesque"/>
          <w:b/>
          <w:bCs/>
          <w:rtl/>
          <w:lang w:bidi="ar-SA"/>
        </w:rPr>
        <w:t>ترجمه:</w:t>
      </w:r>
      <w:r w:rsidRPr="00AB56BA">
        <w:rPr>
          <w:rFonts w:hAnsi="AGA Arabesque"/>
          <w:rtl/>
          <w:lang w:bidi="ar-SA"/>
        </w:rPr>
        <w:t xml:space="preserve"> </w:t>
      </w:r>
      <w:r w:rsidR="003E67D6" w:rsidRPr="00AB56BA">
        <w:rPr>
          <w:rFonts w:hAnsi="AGA Arabesque"/>
          <w:rtl/>
          <w:lang w:bidi="ar-SA"/>
        </w:rPr>
        <w:t>انس</w:t>
      </w:r>
      <w:r w:rsidR="003E67D6" w:rsidRPr="00AB56BA">
        <w:rPr>
          <w:rFonts w:hAnsi="AGA Arabesque"/>
          <w:lang w:bidi="ar-SA"/>
        </w:rPr>
        <w:sym w:font="AGA Arabesque" w:char="F074"/>
      </w:r>
      <w:r w:rsidR="003E67D6" w:rsidRPr="00AB56BA">
        <w:rPr>
          <w:rFonts w:hAnsi="AGA Arabesque"/>
          <w:rtl/>
          <w:lang w:bidi="ar-SA"/>
        </w:rPr>
        <w:t xml:space="preserve"> می‌گوید: پیامبر</w:t>
      </w:r>
      <w:r w:rsidR="003E67D6" w:rsidRPr="00AB56BA">
        <w:rPr>
          <w:rFonts w:hAnsi="AGA Arabesque"/>
          <w:lang w:bidi="ar-SA"/>
        </w:rPr>
        <w:sym w:font="AGA Arabesque" w:char="F072"/>
      </w:r>
      <w:r w:rsidR="003E67D6" w:rsidRPr="00AB56BA">
        <w:rPr>
          <w:rFonts w:hAnsi="AGA Arabesque"/>
          <w:rtl/>
          <w:lang w:bidi="ar-SA"/>
        </w:rPr>
        <w:t xml:space="preserve"> فرمود: «کسی نیست که وارد بهشت شود و آن‌گاه دوست داشته باشد که به دنیا بازگردد و هر آن‌چه روی زمین است، از آنِ او باشد، مگر شهید که به سب</w:t>
      </w:r>
      <w:r w:rsidR="002D3465" w:rsidRPr="00AB56BA">
        <w:rPr>
          <w:rFonts w:hAnsi="AGA Arabesque"/>
          <w:rtl/>
          <w:lang w:bidi="ar-SA"/>
        </w:rPr>
        <w:t>ب عزت و احترامی که در بهشت می‌بیند</w:t>
      </w:r>
      <w:r w:rsidR="003E67D6" w:rsidRPr="00AB56BA">
        <w:rPr>
          <w:rFonts w:hAnsi="AGA Arabesque"/>
          <w:rtl/>
          <w:lang w:bidi="ar-SA"/>
        </w:rPr>
        <w:t>، آرزو می‌کند که به دنیا بازگردد و ده بار کشته شود».</w:t>
      </w:r>
    </w:p>
    <w:p w:rsidR="00241BB3" w:rsidRPr="00AB56BA" w:rsidRDefault="002D3465" w:rsidP="00690212">
      <w:pPr>
        <w:autoSpaceDE w:val="0"/>
        <w:autoSpaceDN w:val="0"/>
        <w:adjustRightInd w:val="0"/>
        <w:rPr>
          <w:rFonts w:hAnsi="AGA Arabesque"/>
          <w:rtl/>
          <w:lang w:bidi="ar-SA"/>
        </w:rPr>
      </w:pPr>
      <w:r w:rsidRPr="00AB56BA">
        <w:rPr>
          <w:rFonts w:hAnsi="AGA Arabesque"/>
          <w:rtl/>
          <w:lang w:bidi="ar-SA"/>
        </w:rPr>
        <w:t xml:space="preserve">و در روایتی آمده است: «به سبب </w:t>
      </w:r>
      <w:r w:rsidR="00241BB3" w:rsidRPr="00AB56BA">
        <w:rPr>
          <w:rFonts w:hAnsi="AGA Arabesque"/>
          <w:rtl/>
          <w:lang w:bidi="ar-SA"/>
        </w:rPr>
        <w:t>آن‌چه از فضیلت</w:t>
      </w:r>
      <w:r w:rsidRPr="00AB56BA">
        <w:rPr>
          <w:rFonts w:hAnsi="AGA Arabesque"/>
          <w:rtl/>
          <w:lang w:bidi="ar-SA"/>
        </w:rPr>
        <w:t xml:space="preserve"> شهادت می‌بیند».</w:t>
      </w:r>
    </w:p>
    <w:p w:rsidR="00241BB3" w:rsidRPr="00AB56BA" w:rsidRDefault="00241BB3" w:rsidP="0087597C">
      <w:pPr>
        <w:autoSpaceDE w:val="0"/>
        <w:autoSpaceDN w:val="0"/>
        <w:adjustRightInd w:val="0"/>
        <w:spacing w:before="180" w:line="228" w:lineRule="auto"/>
        <w:rPr>
          <w:rFonts w:ascii="Traditional Arabic" w:hAnsi="Traditional Arabic" w:cs="Traditional Arabic"/>
          <w:noProof w:val="0"/>
          <w:sz w:val="32"/>
          <w:szCs w:val="32"/>
          <w:rtl/>
          <w:lang w:bidi="ar-SA"/>
        </w:rPr>
      </w:pPr>
      <w:r w:rsidRPr="00AB56BA">
        <w:rPr>
          <w:rStyle w:val="Char4"/>
          <w:rtl/>
          <w:lang w:bidi="ar-SA"/>
        </w:rPr>
        <w:t>1320- وعن عبدِ الله بن عمرو بن العاص</w:t>
      </w:r>
      <w:r w:rsidR="00EF74E3" w:rsidRPr="00AB56BA">
        <w:rPr>
          <w:rFonts w:hAnsi="AGA Arabesque" w:cs="(M. Aiyada Ayoub ALKobaisi)"/>
          <w:rtl/>
          <w:lang w:bidi="ar-SA"/>
        </w:rPr>
        <w:t>$</w:t>
      </w:r>
      <w:r w:rsidRPr="00AB56BA">
        <w:rPr>
          <w:rStyle w:val="Char4"/>
          <w:rtl/>
          <w:lang w:bidi="ar-SA"/>
        </w:rPr>
        <w:t xml:space="preserve"> أنَّ رسول الله</w:t>
      </w:r>
      <w:r w:rsidRPr="00AB56BA">
        <w:rPr>
          <w:rStyle w:val="Char4"/>
          <w:b w:val="0"/>
          <w:bCs w:val="0"/>
          <w:rtl/>
          <w:lang w:bidi="ar-SA"/>
        </w:rPr>
        <w:sym w:font="AGA Arabesque" w:char="F072"/>
      </w:r>
      <w:r w:rsidRPr="00AB56BA">
        <w:rPr>
          <w:rStyle w:val="Char4"/>
          <w:rtl/>
          <w:lang w:bidi="ar-SA"/>
        </w:rPr>
        <w:t xml:space="preserve"> قَالَ: «يَغْفِرُ اللهُ لِلْشَّهِيدِ كُلَّ شَيْءٍ إِلاَّ الدَّيْنَ».</w:t>
      </w:r>
      <w:r w:rsidRPr="00AB56BA">
        <w:rPr>
          <w:rFonts w:ascii="Traditional Arabic"/>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82"/>
      </w:r>
      <w:r w:rsidR="00AF70A9" w:rsidRPr="00AB56BA">
        <w:rPr>
          <w:rStyle w:val="FootnoteReference"/>
          <w:rFonts w:cs="B Lotus"/>
          <w:szCs w:val="28"/>
          <w:rtl/>
          <w:lang w:bidi="ar-SA"/>
        </w:rPr>
        <w:t>)</w:t>
      </w:r>
    </w:p>
    <w:p w:rsidR="00241BB3" w:rsidRPr="00AB56BA" w:rsidRDefault="00241BB3" w:rsidP="00A96696">
      <w:pPr>
        <w:pStyle w:val="a3"/>
        <w:spacing w:before="0"/>
        <w:rPr>
          <w:rtl/>
          <w:lang w:bidi="ar-SA"/>
        </w:rPr>
      </w:pPr>
      <w:r w:rsidRPr="00AB56BA">
        <w:rPr>
          <w:rtl/>
          <w:lang w:bidi="ar-SA"/>
        </w:rPr>
        <w:t xml:space="preserve">وَفِي روايةٍ له: «القَتْلُ في سبيلِ اللهِ يُكَفِّرُ كُلَّ شيءٍ إلاَّ الدَّيْنَ». </w:t>
      </w:r>
    </w:p>
    <w:p w:rsidR="00241BB3" w:rsidRPr="00AB56BA" w:rsidRDefault="00241BB3" w:rsidP="00690212">
      <w:pPr>
        <w:autoSpaceDE w:val="0"/>
        <w:autoSpaceDN w:val="0"/>
        <w:adjustRightInd w:val="0"/>
        <w:rPr>
          <w:rFonts w:hAnsi="AGA Arabesque"/>
          <w:rtl/>
          <w:lang w:bidi="ar-SA"/>
        </w:rPr>
      </w:pPr>
      <w:r w:rsidRPr="00AB56BA">
        <w:rPr>
          <w:rFonts w:hAnsi="AGA Arabesque"/>
          <w:b/>
          <w:bCs/>
          <w:rtl/>
          <w:lang w:bidi="ar-SA"/>
        </w:rPr>
        <w:t>ترجمه:</w:t>
      </w:r>
      <w:r w:rsidRPr="00AB56BA">
        <w:rPr>
          <w:rFonts w:hAnsi="AGA Arabesque"/>
          <w:rtl/>
          <w:lang w:bidi="ar-SA"/>
        </w:rPr>
        <w:t xml:space="preserve"> عبدالله بن عمرو بن عاص</w:t>
      </w:r>
      <w:r w:rsidRPr="00AB56BA">
        <w:rPr>
          <w:rFonts w:hAnsi="AGA Arabesque" w:cs="(M. Aiyada Ayoub ALKobaisi)"/>
          <w:rtl/>
          <w:lang w:bidi="ar-SA"/>
        </w:rPr>
        <w:t>$</w:t>
      </w:r>
      <w:r w:rsidRPr="00AB56BA">
        <w:rPr>
          <w:rFonts w:hAnsi="AGA Arabesque"/>
          <w:rtl/>
          <w:lang w:bidi="ar-SA"/>
        </w:rPr>
        <w:t xml:space="preserve"> می‌گوید: رسول‌الله</w:t>
      </w:r>
      <w:r w:rsidRPr="00AB56BA">
        <w:rPr>
          <w:rFonts w:hAnsi="AGA Arabesque"/>
          <w:lang w:bidi="ar-SA"/>
        </w:rPr>
        <w:sym w:font="AGA Arabesque" w:char="F072"/>
      </w:r>
      <w:r w:rsidRPr="00AB56BA">
        <w:rPr>
          <w:rFonts w:hAnsi="AGA Arabesque"/>
          <w:rtl/>
          <w:lang w:bidi="ar-SA"/>
        </w:rPr>
        <w:t xml:space="preserve"> فرمود: «الله همه‌ی گناهان شهید، جز بدهیِ او را می‌آمرزد».</w:t>
      </w:r>
    </w:p>
    <w:p w:rsidR="00241BB3" w:rsidRPr="00AB56BA" w:rsidRDefault="00241BB3" w:rsidP="00690212">
      <w:pPr>
        <w:autoSpaceDE w:val="0"/>
        <w:autoSpaceDN w:val="0"/>
        <w:adjustRightInd w:val="0"/>
        <w:rPr>
          <w:rFonts w:hAnsi="AGA Arabesque"/>
          <w:rtl/>
          <w:lang w:bidi="ar-SA"/>
        </w:rPr>
      </w:pPr>
      <w:r w:rsidRPr="00AB56BA">
        <w:rPr>
          <w:rFonts w:hAnsi="AGA Arabesque"/>
          <w:rtl/>
          <w:lang w:bidi="ar-SA"/>
        </w:rPr>
        <w:t>و در روایتی دیگر از مسلم آمده است: «کشته شدن در راه الله، کفاره‌ی همه چیز، جز قرض است».</w:t>
      </w:r>
    </w:p>
    <w:p w:rsidR="00124617" w:rsidRPr="00AB56BA" w:rsidRDefault="00751008" w:rsidP="0087597C">
      <w:pPr>
        <w:autoSpaceDE w:val="0"/>
        <w:autoSpaceDN w:val="0"/>
        <w:adjustRightInd w:val="0"/>
        <w:spacing w:before="180" w:line="228" w:lineRule="auto"/>
        <w:rPr>
          <w:rFonts w:ascii="Traditional Arabic" w:cs="Traditional Arabic"/>
          <w:sz w:val="32"/>
          <w:szCs w:val="32"/>
          <w:rtl/>
          <w:lang w:bidi="ar-SA"/>
        </w:rPr>
      </w:pPr>
      <w:r w:rsidRPr="00AB56BA">
        <w:rPr>
          <w:rStyle w:val="Char4"/>
          <w:rtl/>
          <w:lang w:bidi="ar-SA"/>
        </w:rPr>
        <w:t xml:space="preserve">1321- </w:t>
      </w:r>
      <w:r w:rsidR="00124617" w:rsidRPr="00AB56BA">
        <w:rPr>
          <w:rStyle w:val="Char4"/>
          <w:rtl/>
          <w:lang w:bidi="ar-SA"/>
        </w:rPr>
        <w:t>عِن أَبي قَتَادَةَ</w:t>
      </w:r>
      <w:r w:rsidR="00124617" w:rsidRPr="00AB56BA">
        <w:rPr>
          <w:rStyle w:val="Char4"/>
          <w:b w:val="0"/>
          <w:bCs w:val="0"/>
          <w:rtl/>
          <w:lang w:bidi="ar-SA"/>
        </w:rPr>
        <w:sym w:font="AGA Arabesque" w:char="F074"/>
      </w:r>
      <w:r w:rsidR="00785676" w:rsidRPr="00AB56BA">
        <w:rPr>
          <w:rStyle w:val="Char4"/>
          <w:rtl/>
          <w:lang w:bidi="ar-SA"/>
        </w:rPr>
        <w:t xml:space="preserve"> </w:t>
      </w:r>
      <w:r w:rsidR="00124617" w:rsidRPr="00AB56BA">
        <w:rPr>
          <w:rStyle w:val="Char4"/>
          <w:rtl/>
          <w:lang w:bidi="ar-SA"/>
        </w:rPr>
        <w:t>الْحارثِ بنِ ربعي</w:t>
      </w:r>
      <w:r w:rsidR="00124617" w:rsidRPr="00AB56BA">
        <w:rPr>
          <w:rStyle w:val="Char4"/>
          <w:b w:val="0"/>
          <w:bCs w:val="0"/>
          <w:rtl/>
          <w:lang w:bidi="ar-SA"/>
        </w:rPr>
        <w:sym w:font="AGA Arabesque" w:char="F074"/>
      </w:r>
      <w:r w:rsidR="00124617" w:rsidRPr="00AB56BA">
        <w:rPr>
          <w:rStyle w:val="Char4"/>
          <w:rtl/>
          <w:lang w:bidi="ar-SA"/>
        </w:rPr>
        <w:t xml:space="preserve"> أنَّ رسولَ </w:t>
      </w:r>
      <w:r w:rsidR="006548CF" w:rsidRPr="00AB56BA">
        <w:rPr>
          <w:rStyle w:val="Char4"/>
          <w:rtl/>
          <w:lang w:bidi="ar-SA"/>
        </w:rPr>
        <w:t>الله</w:t>
      </w:r>
      <w:r w:rsidR="00124617" w:rsidRPr="00AB56BA">
        <w:rPr>
          <w:rStyle w:val="Char4"/>
          <w:b w:val="0"/>
          <w:bCs w:val="0"/>
          <w:rtl/>
          <w:lang w:bidi="ar-SA"/>
        </w:rPr>
        <w:sym w:font="AGA Arabesque" w:char="F072"/>
      </w:r>
      <w:r w:rsidR="00124617" w:rsidRPr="00AB56BA">
        <w:rPr>
          <w:rStyle w:val="Char4"/>
          <w:rtl/>
          <w:lang w:bidi="ar-SA"/>
        </w:rPr>
        <w:t xml:space="preserve"> قَام فِيهمْ، فذَكَرَ لَهُمْ أَنَّ الْجِهادَ فِي سبِيلِ </w:t>
      </w:r>
      <w:r w:rsidR="006548CF" w:rsidRPr="00AB56BA">
        <w:rPr>
          <w:rStyle w:val="Char4"/>
          <w:rtl/>
          <w:lang w:bidi="ar-SA"/>
        </w:rPr>
        <w:t>الله</w:t>
      </w:r>
      <w:r w:rsidR="00124617" w:rsidRPr="00AB56BA">
        <w:rPr>
          <w:rStyle w:val="Char4"/>
          <w:rtl/>
          <w:lang w:bidi="ar-SA"/>
        </w:rPr>
        <w:t>، وَالإِيمانَ بِ</w:t>
      </w:r>
      <w:r w:rsidR="006548CF" w:rsidRPr="00AB56BA">
        <w:rPr>
          <w:rStyle w:val="Char4"/>
          <w:rtl/>
          <w:lang w:bidi="ar-SA"/>
        </w:rPr>
        <w:t>الله</w:t>
      </w:r>
      <w:r w:rsidR="00124617" w:rsidRPr="00AB56BA">
        <w:rPr>
          <w:rStyle w:val="Char4"/>
          <w:rtl/>
          <w:lang w:bidi="ar-SA"/>
        </w:rPr>
        <w:t xml:space="preserve"> أَفْضلُ الأَعْمالِ، فَقَامَ رَجلٌ فقال: يا رسول</w:t>
      </w:r>
      <w:r w:rsidR="00124617" w:rsidRPr="00AB56BA">
        <w:rPr>
          <w:rStyle w:val="Char4"/>
          <w:rFonts w:ascii="Times New Roman" w:hAnsi="Times New Roman" w:cs="Times New Roman"/>
          <w:rtl/>
          <w:lang w:bidi="ar-SA"/>
        </w:rPr>
        <w:t>‌</w:t>
      </w:r>
      <w:r w:rsidR="00AC3F7B" w:rsidRPr="00AB56BA">
        <w:rPr>
          <w:rStyle w:val="Char4"/>
          <w:rtl/>
          <w:lang w:bidi="ar-SA"/>
        </w:rPr>
        <w:t xml:space="preserve">َ </w:t>
      </w:r>
      <w:r w:rsidR="006548CF" w:rsidRPr="00AB56BA">
        <w:rPr>
          <w:rStyle w:val="Char4"/>
          <w:rtl/>
          <w:lang w:bidi="ar-SA"/>
        </w:rPr>
        <w:t>الله</w:t>
      </w:r>
      <w:r w:rsidR="00124617" w:rsidRPr="00AB56BA">
        <w:rPr>
          <w:rStyle w:val="Char4"/>
          <w:rtl/>
          <w:lang w:bidi="ar-SA"/>
        </w:rPr>
        <w:t xml:space="preserve"> أَرَأَيْت</w:t>
      </w:r>
      <w:r w:rsidR="00AC3F7B" w:rsidRPr="00AB56BA">
        <w:rPr>
          <w:rStyle w:val="Char4"/>
          <w:rtl/>
          <w:lang w:bidi="ar-SA"/>
        </w:rPr>
        <w:t>َ</w:t>
      </w:r>
      <w:r w:rsidR="00124617" w:rsidRPr="00AB56BA">
        <w:rPr>
          <w:rStyle w:val="Char4"/>
          <w:rtl/>
          <w:lang w:bidi="ar-SA"/>
        </w:rPr>
        <w:t xml:space="preserve"> إِنْ قُتِلْتُ فِي سَبِيلِ </w:t>
      </w:r>
      <w:r w:rsidR="006548CF" w:rsidRPr="00AB56BA">
        <w:rPr>
          <w:rStyle w:val="Char4"/>
          <w:rtl/>
          <w:lang w:bidi="ar-SA"/>
        </w:rPr>
        <w:t>الله</w:t>
      </w:r>
      <w:r w:rsidR="00124617" w:rsidRPr="00AB56BA">
        <w:rPr>
          <w:rStyle w:val="Char4"/>
          <w:rtl/>
          <w:lang w:bidi="ar-SA"/>
        </w:rPr>
        <w:t xml:space="preserve">، </w:t>
      </w:r>
      <w:r w:rsidR="00AC3F7B" w:rsidRPr="00AB56BA">
        <w:rPr>
          <w:rStyle w:val="Char4"/>
          <w:rtl/>
          <w:lang w:bidi="ar-SA"/>
        </w:rPr>
        <w:t xml:space="preserve">أَتُكَفَّرُ </w:t>
      </w:r>
      <w:r w:rsidR="00124617" w:rsidRPr="00AB56BA">
        <w:rPr>
          <w:rStyle w:val="Char4"/>
          <w:rtl/>
          <w:lang w:bidi="ar-SA"/>
        </w:rPr>
        <w:t>عنِّي خَطَايَاىَ؟ فقال لَهُ رسولُ</w:t>
      </w:r>
      <w:r w:rsidR="00124617" w:rsidRPr="00AB56BA">
        <w:rPr>
          <w:rStyle w:val="Char4"/>
          <w:rFonts w:ascii="Times New Roman" w:hAnsi="Times New Roman" w:cs="Times New Roman"/>
          <w:rtl/>
          <w:lang w:bidi="ar-SA"/>
        </w:rPr>
        <w:t>‌</w:t>
      </w:r>
      <w:r w:rsidR="00AC3F7B" w:rsidRPr="00AB56BA">
        <w:rPr>
          <w:rStyle w:val="Char4"/>
          <w:rtl/>
          <w:lang w:bidi="ar-SA"/>
        </w:rPr>
        <w:t xml:space="preserve"> </w:t>
      </w:r>
      <w:r w:rsidR="006548CF" w:rsidRPr="00AB56BA">
        <w:rPr>
          <w:rStyle w:val="Char4"/>
          <w:rtl/>
          <w:lang w:bidi="ar-SA"/>
        </w:rPr>
        <w:t>الله</w:t>
      </w:r>
      <w:r w:rsidR="00124617" w:rsidRPr="00AB56BA">
        <w:rPr>
          <w:rStyle w:val="Char4"/>
          <w:b w:val="0"/>
          <w:bCs w:val="0"/>
          <w:rtl/>
          <w:lang w:bidi="ar-SA"/>
        </w:rPr>
        <w:sym w:font="AGA Arabesque" w:char="F072"/>
      </w:r>
      <w:r w:rsidR="00124617" w:rsidRPr="00AB56BA">
        <w:rPr>
          <w:rStyle w:val="Char4"/>
          <w:rtl/>
          <w:lang w:bidi="ar-SA"/>
        </w:rPr>
        <w:t xml:space="preserve">: «نعَمْ إِنْ قُتِلْتَ فِي سَبِيلِ </w:t>
      </w:r>
      <w:r w:rsidR="006548CF" w:rsidRPr="00AB56BA">
        <w:rPr>
          <w:rStyle w:val="Char4"/>
          <w:rtl/>
          <w:lang w:bidi="ar-SA"/>
        </w:rPr>
        <w:t>الله</w:t>
      </w:r>
      <w:r w:rsidR="00124617" w:rsidRPr="00AB56BA">
        <w:rPr>
          <w:rStyle w:val="Char4"/>
          <w:rtl/>
          <w:lang w:bidi="ar-SA"/>
        </w:rPr>
        <w:t xml:space="preserve"> وأَنْتَ صَابر مُحْتَسِب، مُقْبِلٌ غيْرَ مُدْبرٍ». ثُمَّ قال رسولُ</w:t>
      </w:r>
      <w:r w:rsidR="00124617" w:rsidRPr="00AB56BA">
        <w:rPr>
          <w:rStyle w:val="Char4"/>
          <w:rFonts w:ascii="Times New Roman" w:hAnsi="Times New Roman" w:cs="Times New Roman"/>
          <w:rtl/>
          <w:lang w:bidi="ar-SA"/>
        </w:rPr>
        <w:t>‌</w:t>
      </w:r>
      <w:r w:rsidR="00AC3F7B" w:rsidRPr="00AB56BA">
        <w:rPr>
          <w:rStyle w:val="Char4"/>
          <w:rtl/>
          <w:lang w:bidi="ar-SA"/>
        </w:rPr>
        <w:t xml:space="preserve"> </w:t>
      </w:r>
      <w:r w:rsidR="006548CF" w:rsidRPr="00AB56BA">
        <w:rPr>
          <w:rStyle w:val="Char4"/>
          <w:rtl/>
          <w:lang w:bidi="ar-SA"/>
        </w:rPr>
        <w:t>الله</w:t>
      </w:r>
      <w:r w:rsidR="00124617" w:rsidRPr="00AB56BA">
        <w:rPr>
          <w:rStyle w:val="Char4"/>
          <w:b w:val="0"/>
          <w:bCs w:val="0"/>
          <w:rtl/>
          <w:lang w:bidi="ar-SA"/>
        </w:rPr>
        <w:sym w:font="AGA Arabesque" w:char="F072"/>
      </w:r>
      <w:r w:rsidR="00124617" w:rsidRPr="00AB56BA">
        <w:rPr>
          <w:rStyle w:val="Char4"/>
          <w:rtl/>
          <w:lang w:bidi="ar-SA"/>
        </w:rPr>
        <w:t xml:space="preserve">: «كيْف قُلْت؟» قال: أَرَأَيْتَ إِنْ قُتِلْتُ فِي سَبِيل </w:t>
      </w:r>
      <w:r w:rsidR="006548CF" w:rsidRPr="00AB56BA">
        <w:rPr>
          <w:rStyle w:val="Char4"/>
          <w:rtl/>
          <w:lang w:bidi="ar-SA"/>
        </w:rPr>
        <w:t>الله</w:t>
      </w:r>
      <w:r w:rsidR="00124617" w:rsidRPr="00AB56BA">
        <w:rPr>
          <w:rStyle w:val="Char4"/>
          <w:rtl/>
          <w:lang w:bidi="ar-SA"/>
        </w:rPr>
        <w:t>، أَتُكَفَّرُ عنِّي خَطَاياي؟ فقال رسولُ</w:t>
      </w:r>
      <w:r w:rsidR="00124617" w:rsidRPr="00AB56BA">
        <w:rPr>
          <w:rStyle w:val="Char4"/>
          <w:rFonts w:ascii="Times New Roman" w:hAnsi="Times New Roman" w:cs="Times New Roman"/>
          <w:rtl/>
          <w:lang w:bidi="ar-SA"/>
        </w:rPr>
        <w:t>‌</w:t>
      </w:r>
      <w:r w:rsidR="006548CF" w:rsidRPr="00AB56BA">
        <w:rPr>
          <w:rStyle w:val="Char4"/>
          <w:rFonts w:ascii="mylotus" w:hAnsi="mylotus"/>
          <w:rtl/>
          <w:lang w:bidi="ar-SA"/>
        </w:rPr>
        <w:t>الله</w:t>
      </w:r>
      <w:r w:rsidR="00124617" w:rsidRPr="00AB56BA">
        <w:rPr>
          <w:rStyle w:val="Char4"/>
          <w:b w:val="0"/>
          <w:bCs w:val="0"/>
          <w:rtl/>
          <w:lang w:bidi="ar-SA"/>
        </w:rPr>
        <w:sym w:font="AGA Arabesque" w:char="F072"/>
      </w:r>
      <w:r w:rsidR="00124617" w:rsidRPr="00AB56BA">
        <w:rPr>
          <w:rStyle w:val="Char4"/>
          <w:rtl/>
          <w:lang w:bidi="ar-SA"/>
        </w:rPr>
        <w:t>: «نَعمْ وأَنْت صابِرٌ مُحْتَسِب، مُقبِلٌ غَيْرَ مُدْبِر، إِلاَّ الدَّيْن</w:t>
      </w:r>
      <w:r w:rsidR="00AC3F7B" w:rsidRPr="00AB56BA">
        <w:rPr>
          <w:rStyle w:val="Char4"/>
          <w:rtl/>
          <w:lang w:bidi="ar-SA"/>
        </w:rPr>
        <w:t>َ</w:t>
      </w:r>
      <w:r w:rsidR="00124617" w:rsidRPr="00AB56BA">
        <w:rPr>
          <w:rStyle w:val="Char4"/>
          <w:rtl/>
          <w:lang w:bidi="ar-SA"/>
        </w:rPr>
        <w:t xml:space="preserve"> فَإِنَّ جِبْرِيلَ قال</w:t>
      </w:r>
      <w:r w:rsidR="00AC3F7B" w:rsidRPr="00AB56BA">
        <w:rPr>
          <w:rStyle w:val="Char4"/>
          <w:rtl/>
          <w:lang w:bidi="ar-SA"/>
        </w:rPr>
        <w:t>َ</w:t>
      </w:r>
      <w:r w:rsidR="00124617" w:rsidRPr="00AB56BA">
        <w:rPr>
          <w:rStyle w:val="Char4"/>
          <w:rtl/>
          <w:lang w:bidi="ar-SA"/>
        </w:rPr>
        <w:t xml:space="preserve"> لِي ذلِكَ».</w:t>
      </w:r>
      <w:r w:rsidR="00124617" w:rsidRPr="00AB56BA">
        <w:rPr>
          <w:rFonts w:ascii="Traditional Arabic" w:cs="Traditional Arabic"/>
          <w:sz w:val="32"/>
          <w:szCs w:val="32"/>
          <w:rtl/>
          <w:lang w:bidi="ar-SA"/>
        </w:rPr>
        <w:t xml:space="preserve"> </w:t>
      </w:r>
      <w:r w:rsidR="00124617" w:rsidRPr="00AB56BA">
        <w:rPr>
          <w:rFonts w:ascii="Traditional Arabic"/>
          <w:rtl/>
          <w:lang w:bidi="ar-SA"/>
        </w:rPr>
        <w:t>[روایت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83"/>
      </w:r>
      <w:r w:rsidR="00AF70A9" w:rsidRPr="00AB56BA">
        <w:rPr>
          <w:rStyle w:val="FootnoteReference"/>
          <w:rFonts w:cs="B Lotus"/>
          <w:szCs w:val="28"/>
          <w:rtl/>
          <w:lang w:bidi="ar-SA"/>
        </w:rPr>
        <w:t>)</w:t>
      </w:r>
    </w:p>
    <w:p w:rsidR="00124617" w:rsidRPr="00AB56BA" w:rsidRDefault="00124617" w:rsidP="00690212">
      <w:pPr>
        <w:rPr>
          <w:rtl/>
          <w:lang w:bidi="ar-SA"/>
        </w:rPr>
      </w:pPr>
      <w:r w:rsidRPr="00AB56BA">
        <w:rPr>
          <w:b/>
          <w:bCs/>
          <w:rtl/>
          <w:lang w:bidi="ar-SA"/>
        </w:rPr>
        <w:t>ترجمه:</w:t>
      </w:r>
      <w:r w:rsidR="008D6192" w:rsidRPr="00AB56BA">
        <w:rPr>
          <w:rtl/>
          <w:lang w:bidi="ar-SA"/>
        </w:rPr>
        <w:t xml:space="preserve"> ابوقتاده</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در میان یارانش ایستاد و این نکته را برای آن‌ها بیان کرد که جهاد در راه الله و ایمان به او، برترین اعمال به‌شمار می‌روند. مردی برخاست و گفت: ای رسول‌خدا! به من بگویید: اگر در راه الله</w:t>
      </w:r>
      <w:r w:rsidR="008D6192" w:rsidRPr="00AB56BA">
        <w:rPr>
          <w:rtl/>
          <w:lang w:bidi="ar-SA"/>
        </w:rPr>
        <w:t xml:space="preserve"> کشته شوم، آیا گناهانم بخشیده می‌شو</w:t>
      </w:r>
      <w:r w:rsidRPr="00AB56BA">
        <w:rPr>
          <w:rtl/>
          <w:lang w:bidi="ar-SA"/>
        </w:rPr>
        <w:t>د؟ رسول‌الله</w:t>
      </w:r>
      <w:r w:rsidRPr="00AB56BA">
        <w:rPr>
          <w:lang w:bidi="ar-SA"/>
        </w:rPr>
        <w:sym w:font="AGA Arabesque" w:char="F072"/>
      </w:r>
      <w:r w:rsidRPr="00AB56BA">
        <w:rPr>
          <w:rtl/>
          <w:lang w:bidi="ar-SA"/>
        </w:rPr>
        <w:t xml:space="preserve"> به او فرمود: «آری؛ اگر با صبر و پایداری و به امید پاداش، هنگامِ رویارویی با دشمن، فرار نکنی و کشته شوی، گناهانت بخشیده می‌شود». سپس رسول‌الله</w:t>
      </w:r>
      <w:r w:rsidRPr="00AB56BA">
        <w:rPr>
          <w:lang w:bidi="ar-SA"/>
        </w:rPr>
        <w:sym w:font="AGA Arabesque" w:char="F072"/>
      </w:r>
      <w:r w:rsidRPr="00AB56BA">
        <w:rPr>
          <w:rtl/>
          <w:lang w:bidi="ar-SA"/>
        </w:rPr>
        <w:t xml:space="preserve"> فرمود: «چه گفتی؟» عرض کرد: به من بگویید: اگر در راه الله کشته شوم، </w:t>
      </w:r>
      <w:r w:rsidR="008D6192" w:rsidRPr="00AB56BA">
        <w:rPr>
          <w:rtl/>
          <w:lang w:bidi="ar-SA"/>
        </w:rPr>
        <w:t>آیا گناهانم بخشیده می‌شو</w:t>
      </w:r>
      <w:r w:rsidRPr="00AB56BA">
        <w:rPr>
          <w:rtl/>
          <w:lang w:bidi="ar-SA"/>
        </w:rPr>
        <w:t>د؟ فرمود: «آری؛ اگر با صبر و پایداری و به امید پاداش، هنگامِ رویارویی با دشمن، فرار نکنی و کشته شوی، گناهانت بخشیده می‌شود، جز بدهی یا قرضی که بر عهده‌ی توست. این را جبرئیل به من گفت».</w:t>
      </w:r>
    </w:p>
    <w:p w:rsidR="008D6192" w:rsidRPr="00AB56BA" w:rsidRDefault="008D6192" w:rsidP="006548CF">
      <w:pPr>
        <w:ind w:firstLine="0"/>
        <w:jc w:val="center"/>
        <w:rPr>
          <w:b/>
          <w:bCs/>
          <w:sz w:val="32"/>
          <w:szCs w:val="32"/>
          <w:rtl/>
          <w:lang w:bidi="ar-SA"/>
        </w:rPr>
      </w:pPr>
      <w:r w:rsidRPr="00AB56BA">
        <w:rPr>
          <w:b/>
          <w:bCs/>
          <w:sz w:val="32"/>
          <w:szCs w:val="32"/>
          <w:rtl/>
          <w:lang w:bidi="ar-SA"/>
        </w:rPr>
        <w:t>شرح</w:t>
      </w:r>
    </w:p>
    <w:p w:rsidR="008D6192" w:rsidRPr="00AB56BA" w:rsidRDefault="008D6192" w:rsidP="00690212">
      <w:pPr>
        <w:rPr>
          <w:rtl/>
          <w:lang w:bidi="ar-SA"/>
        </w:rPr>
      </w:pPr>
      <w:r w:rsidRPr="00AB56BA">
        <w:rPr>
          <w:rtl/>
          <w:lang w:bidi="ar-SA"/>
        </w:rPr>
        <w:t>این چند حدیث که در فضیلت جهاد می‌باشد، حاوی نکاتی‌ست؛ از جمله این‌که پیامبر</w:t>
      </w:r>
      <w:r w:rsidRPr="00AB56BA">
        <w:rPr>
          <w:lang w:bidi="ar-SA"/>
        </w:rPr>
        <w:sym w:font="AGA Arabesque" w:char="F072"/>
      </w:r>
      <w:r w:rsidRPr="00AB56BA">
        <w:rPr>
          <w:rtl/>
          <w:lang w:bidi="ar-SA"/>
        </w:rPr>
        <w:t xml:space="preserve"> به امور یارانش به‌نیکی رسیدگی می‌فرمود؛ چنان‌که جوانی نزد آن بزرگوار آمد و </w:t>
      </w:r>
      <w:r w:rsidR="006A0B93" w:rsidRPr="00AB56BA">
        <w:rPr>
          <w:rtl/>
          <w:lang w:bidi="ar-SA"/>
        </w:rPr>
        <w:t>عرض کرد: می‌خواهم به جهاد بروم؛ اما چه کنم که ساز و برگِ جنگی ندارم. رسول</w:t>
      </w:r>
      <w:r w:rsidR="001C4D7B" w:rsidRPr="00AB56BA">
        <w:rPr>
          <w:rtl/>
          <w:lang w:bidi="ar-SA"/>
        </w:rPr>
        <w:t>‌ال</w:t>
      </w:r>
      <w:r w:rsidR="006A0B93" w:rsidRPr="00AB56BA">
        <w:rPr>
          <w:rtl/>
          <w:lang w:bidi="ar-SA"/>
        </w:rPr>
        <w:t>له</w:t>
      </w:r>
      <w:r w:rsidR="006A0B93" w:rsidRPr="00AB56BA">
        <w:rPr>
          <w:lang w:bidi="ar-SA"/>
        </w:rPr>
        <w:sym w:font="AGA Arabesque" w:char="F072"/>
      </w:r>
      <w:r w:rsidR="006A0B93" w:rsidRPr="00AB56BA">
        <w:rPr>
          <w:rtl/>
          <w:lang w:bidi="ar-SA"/>
        </w:rPr>
        <w:t xml:space="preserve"> او را به مردی حواله داد که وسایل رزمی فراهم دیده</w:t>
      </w:r>
      <w:r w:rsidR="00785676" w:rsidRPr="00AB56BA">
        <w:rPr>
          <w:rtl/>
          <w:lang w:bidi="ar-SA"/>
        </w:rPr>
        <w:t xml:space="preserve"> </w:t>
      </w:r>
      <w:r w:rsidR="006A0B93" w:rsidRPr="00AB56BA">
        <w:rPr>
          <w:rtl/>
          <w:lang w:bidi="ar-SA"/>
        </w:rPr>
        <w:t>و سپس بیمار شده بود؛ از این‌رو نمی‌توانست به جهاد برود. آن جوان به سفارش رسول‌الله</w:t>
      </w:r>
      <w:r w:rsidR="006A0B93" w:rsidRPr="00AB56BA">
        <w:rPr>
          <w:lang w:bidi="ar-SA"/>
        </w:rPr>
        <w:sym w:font="AGA Arabesque" w:char="F072"/>
      </w:r>
      <w:r w:rsidR="006A0B93" w:rsidRPr="00AB56BA">
        <w:rPr>
          <w:rtl/>
          <w:lang w:bidi="ar-SA"/>
        </w:rPr>
        <w:t xml:space="preserve"> نزد آن مرد رفت و وسایل رزمیِ او را درخواست کرد. آن مرد به همسرش گفت: همه‌ی وسایل رزمی مرا به این جوان بده که اگر چنین کنی و هیچ چیزی را نگه نداری، الله متعال در آن برای ما برکت می‌نهد. و بدین ترتیب آن جوان را برای جهاد، مجهز کرد و وسای</w:t>
      </w:r>
      <w:r w:rsidR="001C4D7B" w:rsidRPr="00AB56BA">
        <w:rPr>
          <w:rtl/>
          <w:lang w:bidi="ar-SA"/>
        </w:rPr>
        <w:t>ل</w:t>
      </w:r>
      <w:r w:rsidR="006A0B93" w:rsidRPr="00AB56BA">
        <w:rPr>
          <w:rtl/>
          <w:lang w:bidi="ar-SA"/>
        </w:rPr>
        <w:t xml:space="preserve"> رزمیِ خود را در اختیار او گذاشت.</w:t>
      </w:r>
    </w:p>
    <w:p w:rsidR="00D66A2A" w:rsidRPr="00AB56BA" w:rsidRDefault="00D66A2A" w:rsidP="00690212">
      <w:pPr>
        <w:rPr>
          <w:rFonts w:hAnsi="AGA Arabesque"/>
          <w:rtl/>
          <w:lang w:bidi="ar-SA"/>
        </w:rPr>
      </w:pPr>
      <w:r w:rsidRPr="00AB56BA">
        <w:rPr>
          <w:rtl/>
          <w:lang w:bidi="ar-SA"/>
        </w:rPr>
        <w:t>هم‌چنین در این احادیث آمده است که «هرکس ساز و برگ جنگیِ مجاهدِ راه الله را تأمین کند، (گویا) خود جهاد کرده است؛ و هرکس در غیاب مجاهد راه الله، خانواده‌اش را به‌نیکی سرپرستی نماید، گویا خود جهاد نموده است». چنان‌که رسول‌الله</w:t>
      </w:r>
      <w:r w:rsidRPr="00AB56BA">
        <w:rPr>
          <w:lang w:bidi="ar-SA"/>
        </w:rPr>
        <w:sym w:font="AGA Arabesque" w:char="F072"/>
      </w:r>
      <w:r w:rsidRPr="00AB56BA">
        <w:rPr>
          <w:rtl/>
          <w:lang w:bidi="ar-SA"/>
        </w:rPr>
        <w:t xml:space="preserve"> عده‌ای را به جنگ با «بنی‌لحیان» فرستاد و فرمود: «باید از هر دو مرد، یک نفر - برای جهاد- خروج کند» و سپس به آنان‌که به جهاد نرفتند، فرمود: «هرکه از شما در غیاب مجاهد، از خانواده و اموال وی به‌خوبی نگهداری کند، به‌اندازه‌ی نصف پاداش مجاهد، اجر و ثواب می‌بَرَد» و نیم دیگرِ پاداش از آنِ مجاهد </w:t>
      </w:r>
      <w:r w:rsidR="00FD197B" w:rsidRPr="00AB56BA">
        <w:rPr>
          <w:rtl/>
          <w:lang w:bidi="ar-SA"/>
        </w:rPr>
        <w:t>می‌باشد</w:t>
      </w:r>
      <w:r w:rsidRPr="00AB56BA">
        <w:rPr>
          <w:rtl/>
          <w:lang w:bidi="ar-SA"/>
        </w:rPr>
        <w:t xml:space="preserve">. </w:t>
      </w:r>
      <w:r w:rsidR="00FD197B" w:rsidRPr="00AB56BA">
        <w:rPr>
          <w:rtl/>
          <w:lang w:bidi="ar-SA"/>
        </w:rPr>
        <w:t xml:space="preserve">در یکی از این احادیث آمده است: </w:t>
      </w:r>
      <w:r w:rsidR="00FD197B" w:rsidRPr="00AB56BA">
        <w:rPr>
          <w:rFonts w:hAnsi="AGA Arabesque"/>
          <w:rtl/>
          <w:lang w:bidi="ar-SA"/>
        </w:rPr>
        <w:t xml:space="preserve">«دروازه‌های بهشت، زیرِ سایه‌های شمشیرها قرار دارند»؛ یعنی: هرکه در راه الله جهاد </w:t>
      </w:r>
      <w:r w:rsidR="00966E4F" w:rsidRPr="00AB56BA">
        <w:rPr>
          <w:rFonts w:hAnsi="AGA Arabesque"/>
          <w:rtl/>
          <w:lang w:bidi="ar-SA"/>
        </w:rPr>
        <w:t>و پیکار نماید</w:t>
      </w:r>
      <w:r w:rsidR="00FD197B" w:rsidRPr="00AB56BA">
        <w:rPr>
          <w:rFonts w:hAnsi="AGA Arabesque"/>
          <w:rtl/>
          <w:lang w:bidi="ar-SA"/>
        </w:rPr>
        <w:t xml:space="preserve">، </w:t>
      </w:r>
      <w:r w:rsidR="00966E4F" w:rsidRPr="00AB56BA">
        <w:rPr>
          <w:rFonts w:hAnsi="AGA Arabesque"/>
          <w:rtl/>
          <w:lang w:bidi="ar-SA"/>
        </w:rPr>
        <w:t>این سبب ورودش به بهشت می‌باشد؛ چنان‌که از پیامبر</w:t>
      </w:r>
      <w:r w:rsidR="00966E4F" w:rsidRPr="00AB56BA">
        <w:rPr>
          <w:rFonts w:hAnsi="AGA Arabesque"/>
          <w:lang w:bidi="ar-SA"/>
        </w:rPr>
        <w:sym w:font="AGA Arabesque" w:char="F072"/>
      </w:r>
      <w:r w:rsidR="00966E4F" w:rsidRPr="00AB56BA">
        <w:rPr>
          <w:rFonts w:hAnsi="AGA Arabesque"/>
          <w:rtl/>
          <w:lang w:bidi="ar-SA"/>
        </w:rPr>
        <w:t xml:space="preserve"> ثابت شده که یکی از دروازه‌های بهشت، دروازه‌ی جهاد نامیده می‌شود که مجاهدان راهِ الله، از این دروازه به بهشت می‌‌روند.</w:t>
      </w:r>
    </w:p>
    <w:p w:rsidR="00966E4F" w:rsidRPr="00AB56BA" w:rsidRDefault="00966E4F" w:rsidP="00690212">
      <w:pPr>
        <w:rPr>
          <w:rFonts w:ascii="Traditional Arabic"/>
          <w:rtl/>
          <w:lang w:bidi="ar-SA"/>
        </w:rPr>
      </w:pPr>
      <w:r w:rsidRPr="00AB56BA">
        <w:rPr>
          <w:rtl/>
          <w:lang w:bidi="ar-SA"/>
        </w:rPr>
        <w:t>در احادیثی که گذشت، بدین نکته تصریح شد که</w:t>
      </w:r>
      <w:r w:rsidR="003A5329" w:rsidRPr="00AB56BA">
        <w:rPr>
          <w:rtl/>
          <w:lang w:bidi="ar-SA"/>
        </w:rPr>
        <w:t xml:space="preserve"> شهادت یا کشته شدن در راه الله، کفاره‌ی همه چیز، جز قرض است</w:t>
      </w:r>
      <w:r w:rsidR="00595265" w:rsidRPr="00AB56BA">
        <w:rPr>
          <w:rtl/>
          <w:lang w:bidi="ar-SA"/>
        </w:rPr>
        <w:t xml:space="preserve">؛ زیرا انسان در هر صورت باید بدهیِ خود را بپردازد و اگر بدهی‌اش را در دنیا ادا نکند، ناگزیر در آخرت ادا خواهد کرد و باید پاسخ‌گوی بستانکارش باشد. این حدیث نسبت به سهل‌انگاری در ادای بدهی هشدار می‌دهد؛ از این‌رو شایسته نیست که قرض گرفتن را مسأله‌ی کم‌اهمیت یا کوچک قلمداد کنیم؛ لذا شایسته است که جز در هنگام ضرورت یا نیاز شدید، قرض نگیریم و به‌خاطر نیازهای عادی، خود را زیر بارِ قرض نبریم؛ زیرا </w:t>
      </w:r>
      <w:r w:rsidR="0039447C" w:rsidRPr="00AB56BA">
        <w:rPr>
          <w:rtl/>
          <w:lang w:bidi="ar-SA"/>
        </w:rPr>
        <w:t>مردي از رسول‌الله</w:t>
      </w:r>
      <w:r w:rsidR="0039447C" w:rsidRPr="00AB56BA">
        <w:rPr>
          <w:lang w:bidi="ar-SA"/>
        </w:rPr>
        <w:sym w:font="AGA Arabesque" w:char="F072"/>
      </w:r>
      <w:r w:rsidR="0039447C" w:rsidRPr="00AB56BA">
        <w:rPr>
          <w:rtl/>
          <w:lang w:bidi="ar-SA"/>
        </w:rPr>
        <w:t xml:space="preserve"> درخواست کرد که زنی را به ازدواج</w:t>
      </w:r>
      <w:r w:rsidR="00920B60" w:rsidRPr="00AB56BA">
        <w:rPr>
          <w:rtl/>
          <w:lang w:bidi="ar-SA"/>
        </w:rPr>
        <w:t>ش</w:t>
      </w:r>
      <w:r w:rsidR="0039447C" w:rsidRPr="00AB56BA">
        <w:rPr>
          <w:rtl/>
          <w:lang w:bidi="ar-SA"/>
        </w:rPr>
        <w:t xml:space="preserve"> در</w:t>
      </w:r>
      <w:r w:rsidR="00920B60" w:rsidRPr="00AB56BA">
        <w:rPr>
          <w:rtl/>
          <w:lang w:bidi="ar-SA"/>
        </w:rPr>
        <w:t>آورند</w:t>
      </w:r>
      <w:r w:rsidR="0039447C" w:rsidRPr="00AB56BA">
        <w:rPr>
          <w:rtl/>
          <w:lang w:bidi="ar-SA"/>
        </w:rPr>
        <w:t>. رسول‌الله</w:t>
      </w:r>
      <w:r w:rsidR="0039447C" w:rsidRPr="00AB56BA">
        <w:rPr>
          <w:rFonts w:ascii="HQPB1" w:hAnsi="HQPB1"/>
          <w:lang w:bidi="ar-SA"/>
        </w:rPr>
        <w:sym w:font="AGA Arabesque" w:char="F072"/>
      </w:r>
      <w:r w:rsidR="0039447C" w:rsidRPr="00AB56BA">
        <w:rPr>
          <w:rtl/>
          <w:lang w:bidi="ar-SA"/>
        </w:rPr>
        <w:t xml:space="preserve"> از آن مرد پرسید: «آیا چيزي برای مهرش داري»؟ گفت: «تنها چیزی که دارم، ازارِ من است». چگونه می</w:t>
      </w:r>
      <w:r w:rsidR="00920B60" w:rsidRPr="00AB56BA">
        <w:rPr>
          <w:rtl/>
          <w:lang w:bidi="ar-SA"/>
        </w:rPr>
        <w:t>‌</w:t>
      </w:r>
      <w:r w:rsidR="0039447C" w:rsidRPr="00AB56BA">
        <w:rPr>
          <w:rtl/>
          <w:lang w:bidi="ar-SA"/>
        </w:rPr>
        <w:t>توانست ازارش را به عنوان مهریه به آن زن بدهد؟ اگر آن را به آن زن می‌داد، خود چیزی برای پوشیدن نداشت و اگر خود آن را می‌‌پوشید، آن زن بدون مهر می‌ماند! لذا رسول‌الله</w:t>
      </w:r>
      <w:r w:rsidR="0039447C" w:rsidRPr="00AB56BA">
        <w:rPr>
          <w:lang w:bidi="ar-SA"/>
        </w:rPr>
        <w:sym w:font="AGA Arabesque" w:char="F072"/>
      </w:r>
      <w:r w:rsidR="0039447C" w:rsidRPr="00AB56BA">
        <w:rPr>
          <w:rtl/>
          <w:lang w:bidi="ar-SA"/>
        </w:rPr>
        <w:t xml:space="preserve"> به او فرمود: «برو چيزي پيدا كن؛ اگر چه انگشتري آهني باشد».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84"/>
      </w:r>
      <w:r w:rsidR="00AF70A9" w:rsidRPr="00AB56BA">
        <w:rPr>
          <w:rStyle w:val="FootnoteReference"/>
          <w:rFonts w:cs="B Lotus"/>
          <w:szCs w:val="28"/>
          <w:rtl/>
          <w:lang w:bidi="ar-SA"/>
        </w:rPr>
        <w:t>)</w:t>
      </w:r>
      <w:r w:rsidR="00920B60" w:rsidRPr="00AB56BA">
        <w:rPr>
          <w:rtl/>
          <w:lang w:bidi="ar-SA"/>
        </w:rPr>
        <w:t xml:space="preserve"> می‌بینیم به‌رغم این‌که مسأله‌ی ازدواج در میان بود، رسول‌الله</w:t>
      </w:r>
      <w:r w:rsidR="00920B60" w:rsidRPr="00AB56BA">
        <w:rPr>
          <w:lang w:bidi="ar-SA"/>
        </w:rPr>
        <w:sym w:font="AGA Arabesque" w:char="F072"/>
      </w:r>
      <w:r w:rsidR="00920B60" w:rsidRPr="00AB56BA">
        <w:rPr>
          <w:rtl/>
          <w:lang w:bidi="ar-SA"/>
        </w:rPr>
        <w:t xml:space="preserve"> به آن مرد اجازه نداد که قرض بگیرد و او را به قرض گرفتن راهنمایی نفرمود؛ زیرا مسأله‌ی بدهکار بودن، خیلی مهم می‌باشد و از پیامبر</w:t>
      </w:r>
      <w:r w:rsidR="00920B60" w:rsidRPr="00AB56BA">
        <w:rPr>
          <w:lang w:bidi="ar-SA"/>
        </w:rPr>
        <w:sym w:font="AGA Arabesque" w:char="F072"/>
      </w:r>
      <w:r w:rsidR="00920B60" w:rsidRPr="00AB56BA">
        <w:rPr>
          <w:rtl/>
          <w:lang w:bidi="ar-SA"/>
        </w:rPr>
        <w:t xml:space="preserve"> با سندی که جای بحث دارد، روایت شده که فرموده است: </w:t>
      </w:r>
      <w:r w:rsidR="00920B60" w:rsidRPr="00AB56BA">
        <w:rPr>
          <w:rStyle w:val="Char7"/>
          <w:rtl/>
          <w:lang w:bidi="ar-SA"/>
        </w:rPr>
        <w:t>«نَفْسُ المُؤْمِنِ مُعَلَّقَةٌ بِدَيْنِهِ حَتَّى يُقْضى عَنْهُ»</w:t>
      </w:r>
      <w:r w:rsidR="00D6332F"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85"/>
      </w:r>
      <w:r w:rsidR="00AF70A9" w:rsidRPr="00AB56BA">
        <w:rPr>
          <w:rStyle w:val="FootnoteReference"/>
          <w:rFonts w:cs="B Lotus"/>
          <w:szCs w:val="28"/>
          <w:rtl/>
          <w:lang w:bidi="ar-SA"/>
        </w:rPr>
        <w:t>)</w:t>
      </w:r>
      <w:r w:rsidR="00D6332F" w:rsidRPr="00AB56BA">
        <w:rPr>
          <w:rFonts w:ascii="Traditional Arabic"/>
          <w:rtl/>
          <w:lang w:bidi="ar-SA"/>
        </w:rPr>
        <w:t xml:space="preserve"> یعنی</w:t>
      </w:r>
      <w:r w:rsidR="00920B60" w:rsidRPr="00AB56BA">
        <w:rPr>
          <w:rFonts w:ascii="Traditional Arabic"/>
          <w:rtl/>
          <w:lang w:bidi="ar-SA"/>
        </w:rPr>
        <w:t>: «نفس مؤمن به بدهیِ او وابسته است تا آن</w:t>
      </w:r>
      <w:r w:rsidR="00D6332F" w:rsidRPr="00AB56BA">
        <w:rPr>
          <w:rFonts w:ascii="Traditional Arabic"/>
          <w:rtl/>
          <w:lang w:bidi="ar-SA"/>
        </w:rPr>
        <w:t>‌</w:t>
      </w:r>
      <w:r w:rsidR="00920B60" w:rsidRPr="00AB56BA">
        <w:rPr>
          <w:rFonts w:ascii="Traditional Arabic"/>
          <w:rtl/>
          <w:lang w:bidi="ar-SA"/>
        </w:rPr>
        <w:t>که بدهی‌اش از جانب او پرداخت شود».</w:t>
      </w:r>
      <w:r w:rsidR="00777819" w:rsidRPr="00AB56BA">
        <w:rPr>
          <w:rFonts w:ascii="Traditional Arabic"/>
          <w:rtl/>
          <w:lang w:bidi="ar-SA"/>
        </w:rPr>
        <w:t xml:space="preserve"> لذا این مسأله‌ی مهم را کوچک نشمارید؛ زیرا بدهی، فکر و خیالِ شب و ذلت و خواریِ روز را به دنبال دارد و انسان تا آن‌جا که می‌تواند زیر بار قرض نرود و ولخرجی نکند؛ زیرا برخی از مردم با این‌که تنگ‌دست هستند، مانند ثروتمندان خرج می‌کنند و چون کم می‌آورند، از این و آن قرض می‌گیرند و حتی گاه به به سراغ وام‌های ربوی می‌روند! این، اشتباه بسیار بزرگی‌ست. اگر نان شب خود را داری، صبر کن و از این و آن، قرض نگیر و از الله بخواه که تو را بی‌نیاز گردانَد. الله متعال می‌فرماید:</w:t>
      </w:r>
    </w:p>
    <w:p w:rsidR="005D7D0B" w:rsidRPr="00AB56BA" w:rsidRDefault="00AF70A9" w:rsidP="00A96696">
      <w:pPr>
        <w:pStyle w:val="a2"/>
        <w:tabs>
          <w:tab w:val="right" w:pos="6718"/>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5D7D0B" w:rsidRPr="00AB56BA">
        <w:rPr>
          <w:rStyle w:val="Char2"/>
          <w:rFonts w:hint="eastAsia"/>
          <w:rtl/>
        </w:rPr>
        <w:t>وَإِن</w:t>
      </w:r>
      <w:r w:rsidR="005D7D0B" w:rsidRPr="00AB56BA">
        <w:rPr>
          <w:rStyle w:val="Char2"/>
          <w:rFonts w:hint="cs"/>
          <w:rtl/>
        </w:rPr>
        <w:t>ۡ</w:t>
      </w:r>
      <w:r w:rsidR="005D7D0B" w:rsidRPr="00AB56BA">
        <w:rPr>
          <w:rStyle w:val="Char2"/>
          <w:rtl/>
        </w:rPr>
        <w:t xml:space="preserve"> </w:t>
      </w:r>
      <w:r w:rsidR="005D7D0B" w:rsidRPr="00AB56BA">
        <w:rPr>
          <w:rStyle w:val="Char2"/>
          <w:rFonts w:hint="eastAsia"/>
          <w:rtl/>
        </w:rPr>
        <w:t>خِف</w:t>
      </w:r>
      <w:r w:rsidR="005D7D0B" w:rsidRPr="00AB56BA">
        <w:rPr>
          <w:rStyle w:val="Char2"/>
          <w:rFonts w:hint="cs"/>
          <w:rtl/>
        </w:rPr>
        <w:t>ۡ</w:t>
      </w:r>
      <w:r w:rsidR="005D7D0B" w:rsidRPr="00AB56BA">
        <w:rPr>
          <w:rStyle w:val="Char2"/>
          <w:rFonts w:hint="eastAsia"/>
          <w:rtl/>
        </w:rPr>
        <w:t>تُم</w:t>
      </w:r>
      <w:r w:rsidR="005D7D0B" w:rsidRPr="00AB56BA">
        <w:rPr>
          <w:rStyle w:val="Char2"/>
          <w:rFonts w:hint="cs"/>
          <w:rtl/>
        </w:rPr>
        <w:t>ۡ</w:t>
      </w:r>
      <w:r w:rsidR="005D7D0B" w:rsidRPr="00AB56BA">
        <w:rPr>
          <w:rStyle w:val="Char2"/>
          <w:rtl/>
        </w:rPr>
        <w:t xml:space="preserve"> </w:t>
      </w:r>
      <w:r w:rsidR="005D7D0B" w:rsidRPr="00AB56BA">
        <w:rPr>
          <w:rStyle w:val="Char2"/>
          <w:rFonts w:hint="eastAsia"/>
          <w:rtl/>
        </w:rPr>
        <w:t>عَي</w:t>
      </w:r>
      <w:r w:rsidR="005D7D0B" w:rsidRPr="00AB56BA">
        <w:rPr>
          <w:rStyle w:val="Char2"/>
          <w:rFonts w:hint="cs"/>
          <w:rtl/>
        </w:rPr>
        <w:t>ۡ</w:t>
      </w:r>
      <w:r w:rsidR="005D7D0B" w:rsidRPr="00AB56BA">
        <w:rPr>
          <w:rStyle w:val="Char2"/>
          <w:rFonts w:hint="eastAsia"/>
          <w:rtl/>
        </w:rPr>
        <w:t>لَة</w:t>
      </w:r>
      <w:r w:rsidR="005D7D0B" w:rsidRPr="00AB56BA">
        <w:rPr>
          <w:rStyle w:val="Char2"/>
          <w:rFonts w:hint="cs"/>
          <w:rtl/>
        </w:rPr>
        <w:t>ٗ</w:t>
      </w:r>
      <w:r w:rsidR="005D7D0B" w:rsidRPr="00AB56BA">
        <w:rPr>
          <w:rStyle w:val="Char2"/>
          <w:rtl/>
        </w:rPr>
        <w:t xml:space="preserve"> </w:t>
      </w:r>
      <w:r w:rsidR="005D7D0B" w:rsidRPr="00AB56BA">
        <w:rPr>
          <w:rStyle w:val="Char2"/>
          <w:rFonts w:hint="eastAsia"/>
          <w:rtl/>
        </w:rPr>
        <w:t>فَسَو</w:t>
      </w:r>
      <w:r w:rsidR="005D7D0B" w:rsidRPr="00AB56BA">
        <w:rPr>
          <w:rStyle w:val="Char2"/>
          <w:rFonts w:hint="cs"/>
          <w:rtl/>
        </w:rPr>
        <w:t>ۡ</w:t>
      </w:r>
      <w:r w:rsidR="005D7D0B" w:rsidRPr="00AB56BA">
        <w:rPr>
          <w:rStyle w:val="Char2"/>
          <w:rFonts w:hint="eastAsia"/>
          <w:rtl/>
        </w:rPr>
        <w:t>فَ</w:t>
      </w:r>
      <w:r w:rsidR="005D7D0B" w:rsidRPr="00AB56BA">
        <w:rPr>
          <w:rStyle w:val="Char2"/>
          <w:rtl/>
        </w:rPr>
        <w:t xml:space="preserve"> </w:t>
      </w:r>
      <w:r w:rsidR="005D7D0B" w:rsidRPr="00AB56BA">
        <w:rPr>
          <w:rStyle w:val="Char2"/>
          <w:rFonts w:hint="eastAsia"/>
          <w:rtl/>
        </w:rPr>
        <w:t>يُغ</w:t>
      </w:r>
      <w:r w:rsidR="005D7D0B" w:rsidRPr="00AB56BA">
        <w:rPr>
          <w:rStyle w:val="Char2"/>
          <w:rFonts w:hint="cs"/>
          <w:rtl/>
        </w:rPr>
        <w:t>ۡ</w:t>
      </w:r>
      <w:r w:rsidR="005D7D0B" w:rsidRPr="00AB56BA">
        <w:rPr>
          <w:rStyle w:val="Char2"/>
          <w:rFonts w:hint="eastAsia"/>
          <w:rtl/>
        </w:rPr>
        <w:t>نِيكُمُ</w:t>
      </w:r>
      <w:r w:rsidR="005D7D0B" w:rsidRPr="00AB56BA">
        <w:rPr>
          <w:rStyle w:val="Char2"/>
          <w:rtl/>
        </w:rPr>
        <w:t xml:space="preserve"> </w:t>
      </w:r>
      <w:r w:rsidR="005D7D0B" w:rsidRPr="00AB56BA">
        <w:rPr>
          <w:rStyle w:val="Char2"/>
          <w:rFonts w:hint="cs"/>
          <w:rtl/>
        </w:rPr>
        <w:t>ٱ</w:t>
      </w:r>
      <w:r w:rsidR="005D7D0B" w:rsidRPr="00AB56BA">
        <w:rPr>
          <w:rStyle w:val="Char2"/>
          <w:rFonts w:hint="eastAsia"/>
          <w:rtl/>
        </w:rPr>
        <w:t>للَّهُ</w:t>
      </w:r>
      <w:r w:rsidR="005D7D0B" w:rsidRPr="00AB56BA">
        <w:rPr>
          <w:rStyle w:val="Char2"/>
          <w:rtl/>
        </w:rPr>
        <w:t xml:space="preserve"> </w:t>
      </w:r>
      <w:r w:rsidR="005D7D0B" w:rsidRPr="00AB56BA">
        <w:rPr>
          <w:rStyle w:val="Char2"/>
          <w:rFonts w:hint="eastAsia"/>
          <w:rtl/>
        </w:rPr>
        <w:t>مِن</w:t>
      </w:r>
      <w:r w:rsidR="005D7D0B" w:rsidRPr="00AB56BA">
        <w:rPr>
          <w:rStyle w:val="Char2"/>
          <w:rtl/>
        </w:rPr>
        <w:t xml:space="preserve"> </w:t>
      </w:r>
      <w:r w:rsidR="005D7D0B" w:rsidRPr="00AB56BA">
        <w:rPr>
          <w:rStyle w:val="Char2"/>
          <w:rFonts w:hint="eastAsia"/>
          <w:rtl/>
        </w:rPr>
        <w:t>فَض</w:t>
      </w:r>
      <w:r w:rsidR="005D7D0B" w:rsidRPr="00AB56BA">
        <w:rPr>
          <w:rStyle w:val="Char2"/>
          <w:rFonts w:hint="cs"/>
          <w:rtl/>
        </w:rPr>
        <w:t>ۡ</w:t>
      </w:r>
      <w:r w:rsidR="005D7D0B" w:rsidRPr="00AB56BA">
        <w:rPr>
          <w:rStyle w:val="Char2"/>
          <w:rFonts w:hint="eastAsia"/>
          <w:rtl/>
        </w:rPr>
        <w:t>لِهِ</w:t>
      </w:r>
      <w:r w:rsidR="005D7D0B" w:rsidRPr="00AB56BA">
        <w:rPr>
          <w:rStyle w:val="Char2"/>
          <w:rFonts w:hint="cs"/>
          <w:rtl/>
        </w:rPr>
        <w:t>ۦٓ</w:t>
      </w:r>
      <w:r w:rsidR="005D7D0B" w:rsidRPr="00AB56BA">
        <w:rPr>
          <w:rStyle w:val="Char2"/>
          <w:rtl/>
        </w:rPr>
        <w:t xml:space="preserve"> </w:t>
      </w:r>
      <w:r w:rsidR="005D7D0B" w:rsidRPr="00AB56BA">
        <w:rPr>
          <w:rStyle w:val="Char2"/>
          <w:rFonts w:hint="eastAsia"/>
          <w:rtl/>
        </w:rPr>
        <w:t>إِن</w:t>
      </w:r>
      <w:r w:rsidR="005D7D0B" w:rsidRPr="00AB56BA">
        <w:rPr>
          <w:rStyle w:val="Char2"/>
          <w:rtl/>
        </w:rPr>
        <w:t xml:space="preserve"> </w:t>
      </w:r>
      <w:r w:rsidR="005D7D0B" w:rsidRPr="00AB56BA">
        <w:rPr>
          <w:rStyle w:val="Char2"/>
          <w:rFonts w:hint="eastAsia"/>
          <w:rtl/>
        </w:rPr>
        <w:t>شَا</w:t>
      </w:r>
      <w:r w:rsidR="005D7D0B" w:rsidRPr="00AB56BA">
        <w:rPr>
          <w:rStyle w:val="Char2"/>
          <w:rFonts w:hint="cs"/>
          <w:rtl/>
        </w:rPr>
        <w:t>ٓ</w:t>
      </w:r>
      <w:r w:rsidR="005D7D0B" w:rsidRPr="00AB56BA">
        <w:rPr>
          <w:rStyle w:val="Char2"/>
          <w:rFonts w:hint="eastAsia"/>
          <w:rtl/>
        </w:rPr>
        <w:t>ءَ</w:t>
      </w:r>
      <w:r w:rsidR="005D7D0B" w:rsidRPr="00AB56BA">
        <w:rPr>
          <w:rStyle w:val="Char2"/>
          <w:rFonts w:hint="cs"/>
          <w:rtl/>
        </w:rPr>
        <w:t>ۚ</w:t>
      </w:r>
      <w:r w:rsidR="005D7D0B" w:rsidRPr="00AB56BA">
        <w:rPr>
          <w:rStyle w:val="Char2"/>
          <w:rtl/>
        </w:rPr>
        <w:t xml:space="preserve"> </w:t>
      </w:r>
      <w:r w:rsidR="005D7D0B" w:rsidRPr="00AB56BA">
        <w:rPr>
          <w:rStyle w:val="Char2"/>
          <w:rFonts w:hint="eastAsia"/>
          <w:rtl/>
        </w:rPr>
        <w:t>إِنَّ</w:t>
      </w:r>
      <w:r w:rsidR="005D7D0B" w:rsidRPr="00AB56BA">
        <w:rPr>
          <w:rStyle w:val="Char2"/>
          <w:rtl/>
        </w:rPr>
        <w:t xml:space="preserve"> </w:t>
      </w:r>
      <w:r w:rsidR="005D7D0B" w:rsidRPr="00AB56BA">
        <w:rPr>
          <w:rStyle w:val="Char2"/>
          <w:rFonts w:hint="cs"/>
          <w:rtl/>
        </w:rPr>
        <w:t>ٱ</w:t>
      </w:r>
      <w:r w:rsidR="005D7D0B" w:rsidRPr="00AB56BA">
        <w:rPr>
          <w:rStyle w:val="Char2"/>
          <w:rFonts w:hint="eastAsia"/>
          <w:rtl/>
        </w:rPr>
        <w:t>للَّهَ</w:t>
      </w:r>
      <w:r w:rsidR="005D7D0B" w:rsidRPr="00AB56BA">
        <w:rPr>
          <w:rStyle w:val="Char2"/>
          <w:rtl/>
        </w:rPr>
        <w:t xml:space="preserve"> </w:t>
      </w:r>
      <w:r w:rsidR="005D7D0B" w:rsidRPr="00AB56BA">
        <w:rPr>
          <w:rStyle w:val="Char2"/>
          <w:rFonts w:hint="eastAsia"/>
          <w:rtl/>
        </w:rPr>
        <w:t>عَلِيمٌ</w:t>
      </w:r>
      <w:r w:rsidR="005D7D0B" w:rsidRPr="00AB56BA">
        <w:rPr>
          <w:rStyle w:val="Char2"/>
          <w:rtl/>
        </w:rPr>
        <w:t xml:space="preserve"> </w:t>
      </w:r>
      <w:r w:rsidR="005D7D0B" w:rsidRPr="00AB56BA">
        <w:rPr>
          <w:rStyle w:val="Char2"/>
          <w:rFonts w:hint="eastAsia"/>
          <w:rtl/>
        </w:rPr>
        <w:t>حَكِيم</w:t>
      </w:r>
      <w:r w:rsidR="005D7D0B" w:rsidRPr="00AB56BA">
        <w:rPr>
          <w:rStyle w:val="Char2"/>
          <w:rFonts w:hint="cs"/>
          <w:rtl/>
        </w:rPr>
        <w:t>ٞ٢٨</w:t>
      </w:r>
      <w:r w:rsidRPr="00AB56BA">
        <w:rPr>
          <w:rFonts w:ascii="KFGQPC Uthman Taha Naskh" w:cs="KFGQPC Uthman Taha Naskh" w:hint="cs"/>
          <w:noProof w:val="0"/>
          <w:rtl/>
          <w:lang w:bidi="ar-SA"/>
        </w:rPr>
        <w:t>﴾</w:t>
      </w:r>
      <w:r w:rsidR="005D7D0B" w:rsidRPr="00AB56BA">
        <w:rPr>
          <w:rFonts w:ascii="KFGQPC Uthman Taha Naskh" w:cs="KFGQPC Uthman Taha Naskh"/>
          <w:noProof w:val="0"/>
          <w:rtl/>
          <w:lang w:bidi="ar-SA"/>
        </w:rPr>
        <w:t xml:space="preserve"> </w:t>
      </w:r>
      <w:r w:rsidR="00A96696">
        <w:rPr>
          <w:rFonts w:ascii="KFGQPC Uthman Taha Naskh" w:cs="KFGQPC Uthman Taha Naskh" w:hint="cs"/>
          <w:noProof w:val="0"/>
          <w:rtl/>
          <w:lang w:bidi="ar-SA"/>
        </w:rPr>
        <w:tab/>
      </w:r>
      <w:r w:rsidR="005D7D0B" w:rsidRPr="00AB56BA">
        <w:rPr>
          <w:rFonts w:ascii="KFGQPC Uthman Taha Naskh" w:cs="KFGQPC Uthman Taha Naskh" w:hint="cs"/>
          <w:noProof w:val="0"/>
          <w:rtl/>
          <w:lang w:bidi="ar-SA"/>
        </w:rPr>
        <w:t xml:space="preserve"> </w:t>
      </w:r>
      <w:r w:rsidR="005D7D0B" w:rsidRPr="00AB56BA">
        <w:rPr>
          <w:rStyle w:val="Char8"/>
          <w:rtl/>
        </w:rPr>
        <w:t>[</w:t>
      </w:r>
      <w:r w:rsidR="005D7D0B" w:rsidRPr="00AB56BA">
        <w:rPr>
          <w:rStyle w:val="Char8"/>
          <w:rFonts w:hint="eastAsia"/>
          <w:rtl/>
        </w:rPr>
        <w:t>التوبة</w:t>
      </w:r>
      <w:r w:rsidR="005D7D0B" w:rsidRPr="00AB56BA">
        <w:rPr>
          <w:rStyle w:val="Char8"/>
          <w:rtl/>
        </w:rPr>
        <w:t xml:space="preserve">: </w:t>
      </w:r>
      <w:r w:rsidR="005D7D0B" w:rsidRPr="00AB56BA">
        <w:rPr>
          <w:rStyle w:val="Char8"/>
          <w:rFonts w:hint="cs"/>
          <w:rtl/>
        </w:rPr>
        <w:t>٢٨</w:t>
      </w:r>
      <w:r w:rsidR="005D7D0B" w:rsidRPr="00AB56BA">
        <w:rPr>
          <w:rStyle w:val="Char8"/>
          <w:rtl/>
        </w:rPr>
        <w:t>]</w:t>
      </w:r>
    </w:p>
    <w:p w:rsidR="004805AE" w:rsidRPr="00AB56BA" w:rsidRDefault="005D7D0B" w:rsidP="005D7D0B">
      <w:pPr>
        <w:pStyle w:val="a2"/>
        <w:rPr>
          <w:rtl/>
          <w:lang w:bidi="ar-SA"/>
        </w:rPr>
      </w:pPr>
      <w:r w:rsidRPr="00AB56BA">
        <w:rPr>
          <w:rFonts w:ascii="KFGQPC Uthman Taha Naskh" w:cs="KFGQPC Uthman Taha Naskh"/>
          <w:noProof w:val="0"/>
          <w:rtl/>
          <w:lang w:bidi="ar-SA"/>
        </w:rPr>
        <w:t xml:space="preserve">  </w:t>
      </w:r>
      <w:r w:rsidR="004805AE" w:rsidRPr="00AB56BA">
        <w:rPr>
          <w:rtl/>
          <w:lang w:bidi="ar-SA"/>
        </w:rPr>
        <w:t>و اگر از تنگ‌دستی نگران بودید، چنان‌چه خواست الله باشد، شما را از فضل خویش بی</w:t>
      </w:r>
      <w:r w:rsidR="004805AE" w:rsidRPr="00AB56BA">
        <w:rPr>
          <w:rtl/>
          <w:lang w:bidi="ar-SA"/>
        </w:rPr>
        <w:softHyphen/>
        <w:t>نیاز می</w:t>
      </w:r>
      <w:r w:rsidR="004805AE" w:rsidRPr="00AB56BA">
        <w:rPr>
          <w:rtl/>
          <w:lang w:bidi="ar-SA"/>
        </w:rPr>
        <w:softHyphen/>
        <w:t>گرداند. همانا الله دانای حکیم است.</w:t>
      </w:r>
    </w:p>
    <w:p w:rsidR="004805AE" w:rsidRPr="00AB56BA" w:rsidRDefault="00FF26EE" w:rsidP="00690212">
      <w:pPr>
        <w:rPr>
          <w:rtl/>
          <w:lang w:bidi="ar-SA"/>
        </w:rPr>
      </w:pPr>
      <w:r w:rsidRPr="00AB56BA">
        <w:rPr>
          <w:rtl/>
          <w:lang w:bidi="ar-SA"/>
        </w:rPr>
        <w:t>اما این‌که برخی از مردم به‌خاطر زندگی تجملاتی خود، قرض می‌گیرند تا مثلاً تمام خانه‌ی خود، حتی راه‌پله‌ها را فرش کنند یا این‌که ماشین گران‌قیمتی بخرند، کارِ بسیار اشتباهی‌ست؛ وقتی می‌توانید یک ماشین پنج میلیونی بخرید، چرا خود را برای خریدنِ یک خودروی بیست میلیون تومانی زیر بار قرض ببرید؟</w:t>
      </w:r>
    </w:p>
    <w:p w:rsidR="00FF26EE" w:rsidRPr="00AB56BA" w:rsidRDefault="00FF26EE" w:rsidP="00690212">
      <w:pPr>
        <w:rPr>
          <w:rtl/>
          <w:lang w:bidi="ar-SA"/>
        </w:rPr>
      </w:pPr>
      <w:r w:rsidRPr="00AB56BA">
        <w:rPr>
          <w:rtl/>
          <w:lang w:bidi="ar-SA"/>
        </w:rPr>
        <w:t>چنین روی‌کردی، نتیجه‌ی کم‌فکری و حتی ضعف ایمان است؛ زیرا وقتی بدهی، با کشته شدن در راه الله بخشیده نشود، چگونه و با چه توجیهی به خود اجازه دهیم که بدون ضرورت، قرض بگیریم؟ می‌گویم: ضرورت، نه نیاز معمولی؛ حتی اگر نیازتان، چندان ضروری نبود و می‌خواستید چیزی بخرید که پولش را نداشتید، صبر کنید تا به خواست الله م</w:t>
      </w:r>
      <w:r w:rsidR="00C903FF" w:rsidRPr="00AB56BA">
        <w:rPr>
          <w:rtl/>
          <w:lang w:bidi="ar-SA"/>
        </w:rPr>
        <w:t xml:space="preserve">تعال، دستتان بازتر شود و خرجِ خود را مطابق دخلتان تنظیم نمایید؛ </w:t>
      </w:r>
      <w:r w:rsidR="00637D49" w:rsidRPr="00AB56BA">
        <w:rPr>
          <w:rtl/>
          <w:lang w:bidi="ar-SA"/>
        </w:rPr>
        <w:t>و به گفته‌ی مردم:</w:t>
      </w:r>
      <w:r w:rsidR="00C903FF" w:rsidRPr="00AB56BA">
        <w:rPr>
          <w:rtl/>
          <w:lang w:bidi="ar-SA"/>
        </w:rPr>
        <w:t xml:space="preserve"> «پا از گلیم خود درازتر نکنید» که دچار مشکل می‌شوید.</w:t>
      </w:r>
    </w:p>
    <w:p w:rsidR="00C903FF" w:rsidRPr="00AB56BA" w:rsidRDefault="00C903FF" w:rsidP="00690212">
      <w:pPr>
        <w:rPr>
          <w:rtl/>
          <w:lang w:bidi="ar-SA"/>
        </w:rPr>
      </w:pPr>
      <w:r w:rsidRPr="00AB56BA">
        <w:rPr>
          <w:rtl/>
          <w:lang w:bidi="ar-SA"/>
        </w:rPr>
        <w:t xml:space="preserve">شایان ذکر است: برخی از مردم، بدهکارند؛ اما صدقه می‌دهند و می‌گویند: صدقه دادن را دوست داریم! این، حرام است؛ با این‌که بدهکارند، چگونه و با چه رویی صدقه می‌دهند؟ ابتدا واجب و وظیفه‌ی شرعی خود را که بازپرداخت بدهی‌ست، ادا کنید؛ آن‌گاه صدقه دهید. حکایت </w:t>
      </w:r>
      <w:r w:rsidR="00C71A9C" w:rsidRPr="00AB56BA">
        <w:rPr>
          <w:rtl/>
          <w:lang w:bidi="ar-SA"/>
        </w:rPr>
        <w:t>این‌ها</w:t>
      </w:r>
      <w:r w:rsidRPr="00AB56BA">
        <w:rPr>
          <w:rtl/>
          <w:lang w:bidi="ar-SA"/>
        </w:rPr>
        <w:t>، حکایت کسی‌ست که شهری را ویران می‌کند تا کاخی بسازد!</w:t>
      </w:r>
    </w:p>
    <w:p w:rsidR="00C903FF" w:rsidRPr="00AB56BA" w:rsidRDefault="00C71A9C" w:rsidP="00690212">
      <w:pPr>
        <w:rPr>
          <w:rtl/>
          <w:lang w:bidi="ar-SA"/>
        </w:rPr>
      </w:pPr>
      <w:r w:rsidRPr="00AB56BA">
        <w:rPr>
          <w:rtl/>
          <w:lang w:bidi="ar-SA"/>
        </w:rPr>
        <w:t>در یکی از این احادیث بیان شده است که جهاد بدون اسلام، هیچ سودی برای جهادگر ندارد؛ زیرا مردی از پیامبر</w:t>
      </w:r>
      <w:r w:rsidRPr="00AB56BA">
        <w:rPr>
          <w:lang w:bidi="ar-SA"/>
        </w:rPr>
        <w:sym w:font="AGA Arabesque" w:char="F072"/>
      </w:r>
      <w:r w:rsidRPr="00AB56BA">
        <w:rPr>
          <w:rtl/>
          <w:lang w:bidi="ar-SA"/>
        </w:rPr>
        <w:t xml:space="preserve"> اجازه خواست که به جهاد برود؛ عرض کرد: ای رسول‌خدا! جهاد کنم و سپس مسلمان شوم، یا اسلام بیاورم و سپس جهاد کنم؟ رسول‌الله</w:t>
      </w:r>
      <w:r w:rsidRPr="00AB56BA">
        <w:rPr>
          <w:lang w:bidi="ar-SA"/>
        </w:rPr>
        <w:sym w:font="AGA Arabesque" w:char="F072"/>
      </w:r>
      <w:r w:rsidRPr="00AB56BA">
        <w:rPr>
          <w:rtl/>
          <w:lang w:bidi="ar-SA"/>
        </w:rPr>
        <w:t xml:space="preserve"> فرمود: «مسلمان شو و سپس جهاد کن». آن مرد مسلمان شد و سپس به جهاد رفت. همین‌طور برای پذیرفته شدن همه‌ی کارهای شایسته، مسلمان بودن، شرط است و الله متعال از هیچ غیرمسلمانی، صدقه، حج، روزه و هیچ کار نیک و پسندیده‌ی دیگری را نمی‌پذیرد. لذا اگر دیدیم که کسی نماز نمی‌</w:t>
      </w:r>
      <w:r w:rsidR="00CE44F9" w:rsidRPr="00AB56BA">
        <w:rPr>
          <w:rtl/>
          <w:lang w:bidi="ar-SA"/>
        </w:rPr>
        <w:t>خوانَد، اما بسیار روزه می‌گیرد</w:t>
      </w:r>
      <w:r w:rsidR="00A00092" w:rsidRPr="00AB56BA">
        <w:rPr>
          <w:rtl/>
          <w:lang w:bidi="ar-SA"/>
        </w:rPr>
        <w:t xml:space="preserve"> </w:t>
      </w:r>
      <w:r w:rsidR="00CE44F9" w:rsidRPr="00AB56BA">
        <w:rPr>
          <w:rtl/>
          <w:lang w:bidi="ar-SA"/>
        </w:rPr>
        <w:t>و یا اخلاق و رفتار خوبی با مردم دارد، بدانید که هیچ‌یک از کارهای نیکش، روز قیامت هیچ سودی برایش ندارد؛ حتی اگر تمام ماه رمضان را روزه بگیرد و نماز نخوانَد یا حج بگزارد و بی‌نماز باشد، روزه و حجش قبول نمی‌شود؛ بلکه برای آدمِ بی‌نماز رفتنِ به مکه، حرام است؛ زیرا الله متعال می‌فرماید:</w:t>
      </w:r>
    </w:p>
    <w:p w:rsidR="00A96696"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5D7D0B" w:rsidRPr="00AB56BA">
        <w:rPr>
          <w:rStyle w:val="Char2"/>
          <w:rFonts w:hint="eastAsia"/>
          <w:rtl/>
        </w:rPr>
        <w:t>يَ</w:t>
      </w:r>
      <w:r w:rsidR="005D7D0B" w:rsidRPr="00AB56BA">
        <w:rPr>
          <w:rStyle w:val="Char2"/>
          <w:rFonts w:hint="cs"/>
          <w:rtl/>
        </w:rPr>
        <w:t>ٰٓ</w:t>
      </w:r>
      <w:r w:rsidR="005D7D0B" w:rsidRPr="00AB56BA">
        <w:rPr>
          <w:rStyle w:val="Char2"/>
          <w:rFonts w:hint="eastAsia"/>
          <w:rtl/>
        </w:rPr>
        <w:t>أَيُّهَا</w:t>
      </w:r>
      <w:r w:rsidR="005D7D0B" w:rsidRPr="00AB56BA">
        <w:rPr>
          <w:rStyle w:val="Char2"/>
          <w:rtl/>
        </w:rPr>
        <w:t xml:space="preserve"> </w:t>
      </w:r>
      <w:r w:rsidR="005D7D0B" w:rsidRPr="00AB56BA">
        <w:rPr>
          <w:rStyle w:val="Char2"/>
          <w:rFonts w:hint="cs"/>
          <w:rtl/>
        </w:rPr>
        <w:t>ٱ</w:t>
      </w:r>
      <w:r w:rsidR="005D7D0B" w:rsidRPr="00AB56BA">
        <w:rPr>
          <w:rStyle w:val="Char2"/>
          <w:rFonts w:hint="eastAsia"/>
          <w:rtl/>
        </w:rPr>
        <w:t>لَّذِينَ</w:t>
      </w:r>
      <w:r w:rsidR="005D7D0B" w:rsidRPr="00AB56BA">
        <w:rPr>
          <w:rStyle w:val="Char2"/>
          <w:rtl/>
        </w:rPr>
        <w:t xml:space="preserve"> </w:t>
      </w:r>
      <w:r w:rsidR="005D7D0B" w:rsidRPr="00AB56BA">
        <w:rPr>
          <w:rStyle w:val="Char2"/>
          <w:rFonts w:hint="eastAsia"/>
          <w:rtl/>
        </w:rPr>
        <w:t>ءَامَنُو</w:t>
      </w:r>
      <w:r w:rsidR="005D7D0B" w:rsidRPr="00AB56BA">
        <w:rPr>
          <w:rStyle w:val="Char2"/>
          <w:rFonts w:hint="cs"/>
          <w:rtl/>
        </w:rPr>
        <w:t>ٓ</w:t>
      </w:r>
      <w:r w:rsidR="005D7D0B" w:rsidRPr="00AB56BA">
        <w:rPr>
          <w:rStyle w:val="Char2"/>
          <w:rFonts w:hint="eastAsia"/>
          <w:rtl/>
        </w:rPr>
        <w:t>اْ</w:t>
      </w:r>
      <w:r w:rsidR="005D7D0B" w:rsidRPr="00AB56BA">
        <w:rPr>
          <w:rStyle w:val="Char2"/>
          <w:rtl/>
        </w:rPr>
        <w:t xml:space="preserve"> </w:t>
      </w:r>
      <w:r w:rsidR="005D7D0B" w:rsidRPr="00AB56BA">
        <w:rPr>
          <w:rStyle w:val="Char2"/>
          <w:rFonts w:hint="eastAsia"/>
          <w:rtl/>
        </w:rPr>
        <w:t>إِنَّمَا</w:t>
      </w:r>
      <w:r w:rsidR="005D7D0B" w:rsidRPr="00AB56BA">
        <w:rPr>
          <w:rStyle w:val="Char2"/>
          <w:rtl/>
        </w:rPr>
        <w:t xml:space="preserve"> </w:t>
      </w:r>
      <w:r w:rsidR="005D7D0B" w:rsidRPr="00AB56BA">
        <w:rPr>
          <w:rStyle w:val="Char2"/>
          <w:rFonts w:hint="cs"/>
          <w:rtl/>
        </w:rPr>
        <w:t>ٱ</w:t>
      </w:r>
      <w:r w:rsidR="005D7D0B" w:rsidRPr="00AB56BA">
        <w:rPr>
          <w:rStyle w:val="Char2"/>
          <w:rFonts w:hint="eastAsia"/>
          <w:rtl/>
        </w:rPr>
        <w:t>ل</w:t>
      </w:r>
      <w:r w:rsidR="005D7D0B" w:rsidRPr="00AB56BA">
        <w:rPr>
          <w:rStyle w:val="Char2"/>
          <w:rFonts w:hint="cs"/>
          <w:rtl/>
        </w:rPr>
        <w:t>ۡ</w:t>
      </w:r>
      <w:r w:rsidR="005D7D0B" w:rsidRPr="00AB56BA">
        <w:rPr>
          <w:rStyle w:val="Char2"/>
          <w:rFonts w:hint="eastAsia"/>
          <w:rtl/>
        </w:rPr>
        <w:t>مُش</w:t>
      </w:r>
      <w:r w:rsidR="005D7D0B" w:rsidRPr="00AB56BA">
        <w:rPr>
          <w:rStyle w:val="Char2"/>
          <w:rFonts w:hint="cs"/>
          <w:rtl/>
        </w:rPr>
        <w:t>ۡ</w:t>
      </w:r>
      <w:r w:rsidR="005D7D0B" w:rsidRPr="00AB56BA">
        <w:rPr>
          <w:rStyle w:val="Char2"/>
          <w:rFonts w:hint="eastAsia"/>
          <w:rtl/>
        </w:rPr>
        <w:t>رِكُونَ</w:t>
      </w:r>
      <w:r w:rsidR="005D7D0B" w:rsidRPr="00AB56BA">
        <w:rPr>
          <w:rStyle w:val="Char2"/>
          <w:rtl/>
        </w:rPr>
        <w:t xml:space="preserve"> </w:t>
      </w:r>
      <w:r w:rsidR="005D7D0B" w:rsidRPr="00AB56BA">
        <w:rPr>
          <w:rStyle w:val="Char2"/>
          <w:rFonts w:hint="eastAsia"/>
          <w:rtl/>
        </w:rPr>
        <w:t>نَجَس</w:t>
      </w:r>
      <w:r w:rsidR="005D7D0B" w:rsidRPr="00AB56BA">
        <w:rPr>
          <w:rStyle w:val="Char2"/>
          <w:rFonts w:hint="cs"/>
          <w:rtl/>
        </w:rPr>
        <w:t>ٞ</w:t>
      </w:r>
      <w:r w:rsidR="005D7D0B" w:rsidRPr="00AB56BA">
        <w:rPr>
          <w:rStyle w:val="Char2"/>
          <w:rtl/>
        </w:rPr>
        <w:t xml:space="preserve"> </w:t>
      </w:r>
      <w:r w:rsidR="005D7D0B" w:rsidRPr="00AB56BA">
        <w:rPr>
          <w:rStyle w:val="Char2"/>
          <w:rFonts w:hint="eastAsia"/>
          <w:rtl/>
        </w:rPr>
        <w:t>فَلَا</w:t>
      </w:r>
      <w:r w:rsidR="005D7D0B" w:rsidRPr="00AB56BA">
        <w:rPr>
          <w:rStyle w:val="Char2"/>
          <w:rtl/>
        </w:rPr>
        <w:t xml:space="preserve"> </w:t>
      </w:r>
      <w:r w:rsidR="005D7D0B" w:rsidRPr="00AB56BA">
        <w:rPr>
          <w:rStyle w:val="Char2"/>
          <w:rFonts w:hint="eastAsia"/>
          <w:rtl/>
        </w:rPr>
        <w:t>يَق</w:t>
      </w:r>
      <w:r w:rsidR="005D7D0B" w:rsidRPr="00AB56BA">
        <w:rPr>
          <w:rStyle w:val="Char2"/>
          <w:rFonts w:hint="cs"/>
          <w:rtl/>
        </w:rPr>
        <w:t>ۡ</w:t>
      </w:r>
      <w:r w:rsidR="005D7D0B" w:rsidRPr="00AB56BA">
        <w:rPr>
          <w:rStyle w:val="Char2"/>
          <w:rFonts w:hint="eastAsia"/>
          <w:rtl/>
        </w:rPr>
        <w:t>رَبُواْ</w:t>
      </w:r>
      <w:r w:rsidR="005D7D0B" w:rsidRPr="00AB56BA">
        <w:rPr>
          <w:rStyle w:val="Char2"/>
          <w:rtl/>
        </w:rPr>
        <w:t xml:space="preserve"> </w:t>
      </w:r>
      <w:r w:rsidR="005D7D0B" w:rsidRPr="00AB56BA">
        <w:rPr>
          <w:rStyle w:val="Char2"/>
          <w:rFonts w:hint="cs"/>
          <w:rtl/>
        </w:rPr>
        <w:t>ٱ</w:t>
      </w:r>
      <w:r w:rsidR="005D7D0B" w:rsidRPr="00AB56BA">
        <w:rPr>
          <w:rStyle w:val="Char2"/>
          <w:rFonts w:hint="eastAsia"/>
          <w:rtl/>
        </w:rPr>
        <w:t>ل</w:t>
      </w:r>
      <w:r w:rsidR="005D7D0B" w:rsidRPr="00AB56BA">
        <w:rPr>
          <w:rStyle w:val="Char2"/>
          <w:rFonts w:hint="cs"/>
          <w:rtl/>
        </w:rPr>
        <w:t>ۡ</w:t>
      </w:r>
      <w:r w:rsidR="005D7D0B" w:rsidRPr="00AB56BA">
        <w:rPr>
          <w:rStyle w:val="Char2"/>
          <w:rFonts w:hint="eastAsia"/>
          <w:rtl/>
        </w:rPr>
        <w:t>مَس</w:t>
      </w:r>
      <w:r w:rsidR="005D7D0B" w:rsidRPr="00AB56BA">
        <w:rPr>
          <w:rStyle w:val="Char2"/>
          <w:rFonts w:hint="cs"/>
          <w:rtl/>
        </w:rPr>
        <w:t>ۡ</w:t>
      </w:r>
      <w:r w:rsidR="005D7D0B" w:rsidRPr="00AB56BA">
        <w:rPr>
          <w:rStyle w:val="Char2"/>
          <w:rFonts w:hint="eastAsia"/>
          <w:rtl/>
        </w:rPr>
        <w:t>جِدَ</w:t>
      </w:r>
      <w:r w:rsidR="005D7D0B" w:rsidRPr="00AB56BA">
        <w:rPr>
          <w:rStyle w:val="Char2"/>
          <w:rtl/>
        </w:rPr>
        <w:t xml:space="preserve"> </w:t>
      </w:r>
      <w:r w:rsidR="005D7D0B" w:rsidRPr="00AB56BA">
        <w:rPr>
          <w:rStyle w:val="Char2"/>
          <w:rFonts w:hint="cs"/>
          <w:rtl/>
        </w:rPr>
        <w:t>ٱ</w:t>
      </w:r>
      <w:r w:rsidR="005D7D0B" w:rsidRPr="00AB56BA">
        <w:rPr>
          <w:rStyle w:val="Char2"/>
          <w:rFonts w:hint="eastAsia"/>
          <w:rtl/>
        </w:rPr>
        <w:t>ل</w:t>
      </w:r>
      <w:r w:rsidR="005D7D0B" w:rsidRPr="00AB56BA">
        <w:rPr>
          <w:rStyle w:val="Char2"/>
          <w:rFonts w:hint="cs"/>
          <w:rtl/>
        </w:rPr>
        <w:t>ۡ</w:t>
      </w:r>
      <w:r w:rsidR="005D7D0B" w:rsidRPr="00AB56BA">
        <w:rPr>
          <w:rStyle w:val="Char2"/>
          <w:rFonts w:hint="eastAsia"/>
          <w:rtl/>
        </w:rPr>
        <w:t>حَرَامَ</w:t>
      </w:r>
      <w:r w:rsidRPr="00AB56BA">
        <w:rPr>
          <w:rFonts w:ascii="KFGQPC Uthman Taha Naskh" w:cs="KFGQPC Uthman Taha Naskh" w:hint="cs"/>
          <w:noProof w:val="0"/>
          <w:rtl/>
          <w:lang w:bidi="ar-SA"/>
        </w:rPr>
        <w:t>﴾</w:t>
      </w:r>
      <w:r w:rsidR="005D7D0B" w:rsidRPr="00AB56BA">
        <w:rPr>
          <w:rFonts w:ascii="KFGQPC Uthman Taha Naskh" w:cs="KFGQPC Uthman Taha Naskh" w:hint="cs"/>
          <w:noProof w:val="0"/>
          <w:rtl/>
          <w:lang w:bidi="ar-SA"/>
        </w:rPr>
        <w:t xml:space="preserve"> </w:t>
      </w:r>
    </w:p>
    <w:p w:rsidR="005D7D0B" w:rsidRPr="00AB56BA" w:rsidRDefault="00A96696" w:rsidP="00A96696">
      <w:pPr>
        <w:pStyle w:val="a2"/>
        <w:tabs>
          <w:tab w:val="right" w:pos="6718"/>
        </w:tabs>
        <w:spacing w:after="0"/>
        <w:ind w:firstLine="380"/>
        <w:rPr>
          <w:rFonts w:ascii="KFGQPC Uthman Taha Naskh" w:cs="KFGQPC Uthman Taha Naskh"/>
          <w:noProof w:val="0"/>
          <w:rtl/>
          <w:lang w:bidi="ar-SA"/>
        </w:rPr>
      </w:pPr>
      <w:r>
        <w:rPr>
          <w:rFonts w:ascii="KFGQPC Uthman Taha Naskh" w:cs="KFGQPC Uthman Taha Naskh" w:hint="cs"/>
          <w:noProof w:val="0"/>
          <w:rtl/>
          <w:lang w:bidi="ar-SA"/>
        </w:rPr>
        <w:tab/>
      </w:r>
      <w:r w:rsidR="005D7D0B" w:rsidRPr="00AB56BA">
        <w:rPr>
          <w:rStyle w:val="Char8"/>
          <w:rtl/>
        </w:rPr>
        <w:t>[</w:t>
      </w:r>
      <w:r w:rsidR="005D7D0B" w:rsidRPr="00AB56BA">
        <w:rPr>
          <w:rStyle w:val="Char8"/>
          <w:rFonts w:hint="eastAsia"/>
          <w:rtl/>
        </w:rPr>
        <w:t>التوبة</w:t>
      </w:r>
      <w:r w:rsidR="005D7D0B" w:rsidRPr="00AB56BA">
        <w:rPr>
          <w:rStyle w:val="Char8"/>
          <w:rtl/>
        </w:rPr>
        <w:t xml:space="preserve">: </w:t>
      </w:r>
      <w:r w:rsidR="005D7D0B" w:rsidRPr="00AB56BA">
        <w:rPr>
          <w:rStyle w:val="Char8"/>
          <w:rFonts w:hint="cs"/>
          <w:rtl/>
        </w:rPr>
        <w:t>٢٨</w:t>
      </w:r>
      <w:r w:rsidR="005D7D0B" w:rsidRPr="00AB56BA">
        <w:rPr>
          <w:rStyle w:val="Char8"/>
          <w:rtl/>
        </w:rPr>
        <w:t>]</w:t>
      </w:r>
    </w:p>
    <w:p w:rsidR="00CE44F9" w:rsidRPr="00AB56BA" w:rsidRDefault="005D7D0B" w:rsidP="00EF74E3">
      <w:pPr>
        <w:pStyle w:val="a2"/>
        <w:rPr>
          <w:rtl/>
          <w:lang w:bidi="ar-SA"/>
        </w:rPr>
      </w:pPr>
      <w:r w:rsidRPr="00AB56BA">
        <w:rPr>
          <w:rFonts w:ascii="KFGQPC Uthman Taha Naskh" w:cs="KFGQPC Uthman Taha Naskh"/>
          <w:noProof w:val="0"/>
          <w:rtl/>
          <w:lang w:bidi="ar-SA"/>
        </w:rPr>
        <w:t xml:space="preserve">  </w:t>
      </w:r>
      <w:r w:rsidR="00CE44F9" w:rsidRPr="00AB56BA">
        <w:rPr>
          <w:rFonts w:eastAsia="SimSun"/>
          <w:rtl/>
          <w:lang w:eastAsia="zh-CN" w:bidi="ar-SA"/>
        </w:rPr>
        <w:t>ای مؤمنان! مشرکان پلیدند و نباید به مسجد الحرام نزدیک شوند.</w:t>
      </w:r>
    </w:p>
    <w:p w:rsidR="00CE44F9" w:rsidRPr="00AB56BA" w:rsidRDefault="00C81E4A" w:rsidP="00690212">
      <w:pPr>
        <w:rPr>
          <w:rtl/>
          <w:lang w:bidi="ar-SA"/>
        </w:rPr>
      </w:pPr>
      <w:r w:rsidRPr="00AB56BA">
        <w:rPr>
          <w:rtl/>
          <w:lang w:bidi="ar-SA"/>
        </w:rPr>
        <w:t>لذا مسلمان بودن، شرط اساسیِ همه‌ی عبادت‌هاست و هیچ عبادتی بدون اسلام، صحیح و قابل قبول نیست.</w:t>
      </w:r>
    </w:p>
    <w:p w:rsidR="00C81E4A" w:rsidRPr="00AB56BA" w:rsidRDefault="00C81E4A" w:rsidP="00690212">
      <w:pPr>
        <w:ind w:firstLine="0"/>
        <w:jc w:val="center"/>
        <w:rPr>
          <w:rtl/>
          <w:lang w:bidi="ar-SA"/>
        </w:rPr>
      </w:pPr>
      <w:r w:rsidRPr="00AB56BA">
        <w:rPr>
          <w:rtl/>
          <w:lang w:bidi="ar-SA"/>
        </w:rPr>
        <w:t>***</w:t>
      </w:r>
    </w:p>
    <w:p w:rsidR="00CC6912" w:rsidRPr="00AB56BA" w:rsidRDefault="00C81E4A" w:rsidP="0087597C">
      <w:pPr>
        <w:autoSpaceDE w:val="0"/>
        <w:autoSpaceDN w:val="0"/>
        <w:adjustRightInd w:val="0"/>
        <w:spacing w:before="180" w:line="228" w:lineRule="auto"/>
        <w:rPr>
          <w:rFonts w:ascii="Traditional Arabic" w:cs="Traditional Arabic"/>
          <w:sz w:val="32"/>
          <w:szCs w:val="32"/>
          <w:rtl/>
          <w:lang w:bidi="ar-SA"/>
        </w:rPr>
      </w:pPr>
      <w:r w:rsidRPr="00AB56BA">
        <w:rPr>
          <w:rStyle w:val="Char4"/>
          <w:rtl/>
          <w:lang w:bidi="ar-SA"/>
        </w:rPr>
        <w:t>1322-</w:t>
      </w:r>
      <w:r w:rsidR="00785676" w:rsidRPr="00AB56BA">
        <w:rPr>
          <w:rStyle w:val="Char4"/>
          <w:rtl/>
          <w:lang w:bidi="ar-SA"/>
        </w:rPr>
        <w:t xml:space="preserve"> </w:t>
      </w:r>
      <w:r w:rsidRPr="00AB56BA">
        <w:rPr>
          <w:rStyle w:val="Char4"/>
          <w:rtl/>
          <w:lang w:bidi="ar-SA"/>
        </w:rPr>
        <w:t>وعن جابر</w:t>
      </w:r>
      <w:r w:rsidR="00101C7A" w:rsidRPr="00AB56BA">
        <w:rPr>
          <w:rStyle w:val="Char4"/>
          <w:rtl/>
          <w:lang w:bidi="ar-SA"/>
        </w:rPr>
        <w:t>ٍ</w:t>
      </w:r>
      <w:r w:rsidR="00101C7A" w:rsidRPr="00AB56BA">
        <w:rPr>
          <w:rStyle w:val="Char4"/>
          <w:b w:val="0"/>
          <w:bCs w:val="0"/>
          <w:rtl/>
          <w:lang w:bidi="ar-SA"/>
        </w:rPr>
        <w:sym w:font="AGA Arabesque" w:char="F074"/>
      </w:r>
      <w:r w:rsidRPr="00AB56BA">
        <w:rPr>
          <w:rStyle w:val="Char4"/>
          <w:rtl/>
          <w:lang w:bidi="ar-SA"/>
        </w:rPr>
        <w:t xml:space="preserve"> قال</w:t>
      </w:r>
      <w:r w:rsidR="00101C7A" w:rsidRPr="00AB56BA">
        <w:rPr>
          <w:rStyle w:val="Char4"/>
          <w:rtl/>
          <w:lang w:bidi="ar-SA"/>
        </w:rPr>
        <w:t>َ</w:t>
      </w:r>
      <w:r w:rsidRPr="00AB56BA">
        <w:rPr>
          <w:rStyle w:val="Char4"/>
          <w:rtl/>
          <w:lang w:bidi="ar-SA"/>
        </w:rPr>
        <w:t xml:space="preserve">: قَالَ رَجُلٌ: أيْنَ </w:t>
      </w:r>
      <w:r w:rsidR="00101C7A" w:rsidRPr="00AB56BA">
        <w:rPr>
          <w:rStyle w:val="Char4"/>
          <w:rtl/>
          <w:lang w:bidi="ar-SA"/>
        </w:rPr>
        <w:t>أنَا يَا رسول الله إنْ قُتِلْتُ</w:t>
      </w:r>
      <w:r w:rsidRPr="00AB56BA">
        <w:rPr>
          <w:rStyle w:val="Char4"/>
          <w:rtl/>
          <w:lang w:bidi="ar-SA"/>
        </w:rPr>
        <w:t>؟ قَالَ: «ف</w:t>
      </w:r>
      <w:r w:rsidR="00101C7A" w:rsidRPr="00AB56BA">
        <w:rPr>
          <w:rStyle w:val="Char4"/>
          <w:rtl/>
          <w:lang w:bidi="ar-SA"/>
        </w:rPr>
        <w:t>ِ</w:t>
      </w:r>
      <w:r w:rsidRPr="00AB56BA">
        <w:rPr>
          <w:rStyle w:val="Char4"/>
          <w:rtl/>
          <w:lang w:bidi="ar-SA"/>
        </w:rPr>
        <w:t>ي الجَنَّةِ». فَألْقَى تَمَرَاتٍ كُنَّ فِي يَدِهِ، ثُمَّ قَاتَلَ حَتَّى قُتِلَ.</w:t>
      </w:r>
      <w:r w:rsidR="00CC6912" w:rsidRPr="00AB56BA">
        <w:rPr>
          <w:rFonts w:ascii="Traditional Arabic" w:cs="Traditional Arabic"/>
          <w:sz w:val="32"/>
          <w:szCs w:val="32"/>
          <w:rtl/>
          <w:lang w:bidi="ar-SA"/>
        </w:rPr>
        <w:t xml:space="preserve"> </w:t>
      </w:r>
      <w:r w:rsidR="00CC6912" w:rsidRPr="00AB56BA">
        <w:rPr>
          <w:rFonts w:ascii="Traditional Arabic"/>
          <w:rtl/>
          <w:lang w:bidi="ar-SA"/>
        </w:rPr>
        <w:t>[روایت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86"/>
      </w:r>
      <w:r w:rsidR="00AF70A9" w:rsidRPr="00AB56BA">
        <w:rPr>
          <w:rStyle w:val="FootnoteReference"/>
          <w:rFonts w:cs="B Lotus"/>
          <w:szCs w:val="28"/>
          <w:rtl/>
          <w:lang w:bidi="ar-SA"/>
        </w:rPr>
        <w:t>)</w:t>
      </w:r>
    </w:p>
    <w:p w:rsidR="009715B9" w:rsidRPr="00AB56BA" w:rsidRDefault="009715B9" w:rsidP="00690212">
      <w:pPr>
        <w:rPr>
          <w:rtl/>
          <w:lang w:bidi="ar-SA"/>
        </w:rPr>
      </w:pPr>
      <w:r w:rsidRPr="00AB56BA">
        <w:rPr>
          <w:b/>
          <w:bCs/>
          <w:rtl/>
          <w:lang w:bidi="ar-SA"/>
        </w:rPr>
        <w:t>ترجمه:</w:t>
      </w:r>
      <w:r w:rsidRPr="00AB56BA">
        <w:rPr>
          <w:rtl/>
          <w:lang w:bidi="ar-SA"/>
        </w:rPr>
        <w:t xml:space="preserve"> جابر</w:t>
      </w:r>
      <w:r w:rsidRPr="00AB56BA">
        <w:rPr>
          <w:lang w:bidi="ar-SA"/>
        </w:rPr>
        <w:sym w:font="AGA Arabesque" w:char="F074"/>
      </w:r>
      <w:r w:rsidRPr="00AB56BA">
        <w:rPr>
          <w:rtl/>
          <w:lang w:bidi="ar-SA"/>
        </w:rPr>
        <w:t xml:space="preserve"> می‌گوید: مردی پرسید: ای رسول‌خدا! اگر کشته شوم، کجا خواهم بود؟ آن بزرگوار فرمود: «در بهشت». آن مرد، خرماهایی را که در دست داشت، انداخت و جنگید تا به شهادت رسید.</w:t>
      </w:r>
    </w:p>
    <w:p w:rsidR="00A364A6" w:rsidRPr="00AB56BA" w:rsidRDefault="007C1A79" w:rsidP="0087597C">
      <w:pPr>
        <w:autoSpaceDE w:val="0"/>
        <w:autoSpaceDN w:val="0"/>
        <w:adjustRightInd w:val="0"/>
        <w:spacing w:before="180" w:line="228" w:lineRule="auto"/>
        <w:rPr>
          <w:rFonts w:ascii="Traditional Arabic" w:cs="Traditional Arabic"/>
          <w:sz w:val="32"/>
          <w:szCs w:val="32"/>
          <w:rtl/>
          <w:lang w:bidi="ar-SA"/>
        </w:rPr>
      </w:pPr>
      <w:r w:rsidRPr="00AB56BA">
        <w:rPr>
          <w:rStyle w:val="Char4"/>
          <w:rtl/>
          <w:lang w:bidi="ar-SA"/>
        </w:rPr>
        <w:t>1323- وعن أنسٍ</w:t>
      </w:r>
      <w:r w:rsidRPr="00AB56BA">
        <w:rPr>
          <w:rStyle w:val="Char4"/>
          <w:b w:val="0"/>
          <w:bCs w:val="0"/>
          <w:rtl/>
          <w:lang w:bidi="ar-SA"/>
        </w:rPr>
        <w:sym w:font="AGA Arabesque" w:char="F074"/>
      </w:r>
      <w:r w:rsidRPr="00AB56BA">
        <w:rPr>
          <w:rStyle w:val="Char4"/>
          <w:rtl/>
          <w:lang w:bidi="ar-SA"/>
        </w:rPr>
        <w:t xml:space="preserve"> قالَ: انْطَلَقَ رسولُ الله</w:t>
      </w:r>
      <w:r w:rsidRPr="00AB56BA">
        <w:rPr>
          <w:rStyle w:val="Char4"/>
          <w:b w:val="0"/>
          <w:bCs w:val="0"/>
          <w:rtl/>
          <w:lang w:bidi="ar-SA"/>
        </w:rPr>
        <w:sym w:font="AGA Arabesque" w:char="F072"/>
      </w:r>
      <w:r w:rsidRPr="00AB56BA">
        <w:rPr>
          <w:rStyle w:val="Char4"/>
          <w:rtl/>
          <w:lang w:bidi="ar-SA"/>
        </w:rPr>
        <w:t xml:space="preserve"> وَأصْحَابُهُ حَتَّى سَبَقُوا المُشْرِكِينَ إِلَى بَدْرٍ، وَجَاءَ المُشْرِكُونَ، فَقَالَ رَسولُ اللهِ</w:t>
      </w:r>
      <w:r w:rsidRPr="00AB56BA">
        <w:rPr>
          <w:rStyle w:val="Char4"/>
          <w:b w:val="0"/>
          <w:bCs w:val="0"/>
          <w:rtl/>
          <w:lang w:bidi="ar-SA"/>
        </w:rPr>
        <w:sym w:font="AGA Arabesque" w:char="F072"/>
      </w:r>
      <w:r w:rsidRPr="00AB56BA">
        <w:rPr>
          <w:rStyle w:val="Char4"/>
          <w:rtl/>
          <w:lang w:bidi="ar-SA"/>
        </w:rPr>
        <w:t>: «لا يَقْدِمَنَّ أَحَدٌ مِنْكُمْ إِلَى شَيْءٍ حَتَّى أكُونَ أنَا دُونَهُ». فَدَنَا المُشْرِكُونَ، فَقَالَ رسولُ الله</w:t>
      </w:r>
      <w:r w:rsidRPr="00AB56BA">
        <w:rPr>
          <w:rStyle w:val="Char4"/>
          <w:b w:val="0"/>
          <w:bCs w:val="0"/>
          <w:rtl/>
          <w:lang w:bidi="ar-SA"/>
        </w:rPr>
        <w:sym w:font="AGA Arabesque" w:char="F072"/>
      </w:r>
      <w:r w:rsidRPr="00AB56BA">
        <w:rPr>
          <w:rStyle w:val="Char4"/>
          <w:rtl/>
          <w:lang w:bidi="ar-SA"/>
        </w:rPr>
        <w:t>: «قُومُوا إِلَى جَنَّةٍ عَرْضُهَا السَّماوَاتُ وَالأرْضُ»؛ قَالَ: يَقُولُ عُمَيْرُ بْنُ الحُمَامِ الأنْصَارِيُّ</w:t>
      </w:r>
      <w:r w:rsidRPr="00AB56BA">
        <w:rPr>
          <w:rStyle w:val="Char4"/>
          <w:b w:val="0"/>
          <w:bCs w:val="0"/>
          <w:rtl/>
          <w:lang w:bidi="ar-SA"/>
        </w:rPr>
        <w:sym w:font="AGA Arabesque" w:char="F074"/>
      </w:r>
      <w:r w:rsidRPr="00AB56BA">
        <w:rPr>
          <w:rStyle w:val="Char4"/>
          <w:rtl/>
          <w:lang w:bidi="ar-SA"/>
        </w:rPr>
        <w:t>: يَا رسولَ اللهِ، جَنَّةٌ عَرْضُهَا السَّماوَاتُ وَالأرْضُ؟ قَالَ: «نَعَمْ»؛ قَالَ: بَخٍ بَخٍ، فَقَالَ رسولُ الله</w:t>
      </w:r>
      <w:r w:rsidRPr="00AB56BA">
        <w:rPr>
          <w:rStyle w:val="Char4"/>
          <w:b w:val="0"/>
          <w:bCs w:val="0"/>
          <w:rtl/>
          <w:lang w:bidi="ar-SA"/>
        </w:rPr>
        <w:sym w:font="AGA Arabesque" w:char="F072"/>
      </w:r>
      <w:r w:rsidRPr="00AB56BA">
        <w:rPr>
          <w:rStyle w:val="Char4"/>
          <w:rtl/>
          <w:lang w:bidi="ar-SA"/>
        </w:rPr>
        <w:t>: «مَا يَحْمِلُكَ عَلَى قَولِكَ بَخٍ بَخٍ؟» قَالَ: لا وَاللهِ يَا رَسُولَ اللهِ إِلا رَجَاءَ أَنْ أَكُونَ مِنْ أهْلِهَا، قَالَ: «فَإنَّكَ مِنْ أهْلِهَا». فَأخْرَجَ تَمَرَاتٍ مِنْ قَرَنِهِ، فَجَعَلَ يَأكُلُ مِنْهُنَّ، ثُمَّ قَالَ: لَئِنْ أَنَا حَييتُ حَتَّى آكُلَ تَمَرَاتِي هذِهِ إنّهَا لَحَياةٌ طَوِيلَةٌ، فَرَمَى بِمَا كَانَ مَعَهُ مِنَ التَّمْرِ، ثُمَّ قَاتَلَهُمْ حَتَّى قُتِلَ.</w:t>
      </w:r>
      <w:r w:rsidR="00A364A6" w:rsidRPr="00AB56BA">
        <w:rPr>
          <w:rFonts w:ascii="Traditional Arabic" w:cs="Traditional Arabic"/>
          <w:sz w:val="32"/>
          <w:szCs w:val="32"/>
          <w:rtl/>
          <w:lang w:bidi="ar-SA"/>
        </w:rPr>
        <w:t xml:space="preserve"> </w:t>
      </w:r>
      <w:r w:rsidR="00A364A6" w:rsidRPr="00AB56BA">
        <w:rPr>
          <w:rFonts w:ascii="Traditional Arabic"/>
          <w:rtl/>
          <w:lang w:bidi="ar-SA"/>
        </w:rPr>
        <w:t>[روایت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87"/>
      </w:r>
      <w:r w:rsidR="00AF70A9" w:rsidRPr="00AB56BA">
        <w:rPr>
          <w:rStyle w:val="FootnoteReference"/>
          <w:rFonts w:cs="B Lotus"/>
          <w:szCs w:val="28"/>
          <w:rtl/>
          <w:lang w:bidi="ar-SA"/>
        </w:rPr>
        <w:t>)</w:t>
      </w:r>
    </w:p>
    <w:p w:rsidR="007C1A79" w:rsidRPr="00AB56BA" w:rsidRDefault="00A364A6" w:rsidP="00690212">
      <w:pPr>
        <w:rPr>
          <w:rtl/>
          <w:lang w:bidi="ar-SA"/>
        </w:rPr>
      </w:pPr>
      <w:r w:rsidRPr="00AB56BA">
        <w:rPr>
          <w:b/>
          <w:bCs/>
          <w:rtl/>
          <w:lang w:bidi="ar-SA"/>
        </w:rPr>
        <w:t>ترجمه:</w:t>
      </w:r>
      <w:r w:rsidRPr="00AB56BA">
        <w:rPr>
          <w:rtl/>
          <w:lang w:bidi="ar-SA"/>
        </w:rPr>
        <w:t xml:space="preserve"> </w:t>
      </w:r>
      <w:r w:rsidR="00BC6208" w:rsidRPr="00AB56BA">
        <w:rPr>
          <w:rtl/>
          <w:lang w:bidi="ar-SA"/>
        </w:rPr>
        <w:t>انس</w:t>
      </w:r>
      <w:r w:rsidRPr="00AB56BA">
        <w:rPr>
          <w:lang w:bidi="ar-SA"/>
        </w:rPr>
        <w:sym w:font="AGA Arabesque" w:char="F074"/>
      </w:r>
      <w:r w:rsidRPr="00AB56BA">
        <w:rPr>
          <w:rtl/>
          <w:lang w:bidi="ar-SA"/>
        </w:rPr>
        <w:t xml:space="preserve"> می</w:t>
      </w:r>
      <w:r w:rsidR="00BC6208" w:rsidRPr="00AB56BA">
        <w:rPr>
          <w:rtl/>
          <w:lang w:bidi="ar-SA"/>
        </w:rPr>
        <w:t>‌گوید: رسول‌الله</w:t>
      </w:r>
      <w:r w:rsidR="00BC6208" w:rsidRPr="00AB56BA">
        <w:rPr>
          <w:lang w:bidi="ar-SA"/>
        </w:rPr>
        <w:sym w:font="AGA Arabesque" w:char="F072"/>
      </w:r>
      <w:r w:rsidR="00BC6208" w:rsidRPr="00AB56BA">
        <w:rPr>
          <w:rtl/>
          <w:lang w:bidi="ar-SA"/>
        </w:rPr>
        <w:t xml:space="preserve"> و یارانش رهسپار بدر شدند و پیش از مشرکان به آن‌جا رسیدند؛ سپس مشرکان آمدند. رسول‌الله</w:t>
      </w:r>
      <w:r w:rsidR="00BC6208" w:rsidRPr="00AB56BA">
        <w:rPr>
          <w:lang w:bidi="ar-SA"/>
        </w:rPr>
        <w:sym w:font="AGA Arabesque" w:char="F072"/>
      </w:r>
      <w:r w:rsidR="00BC6208" w:rsidRPr="00AB56BA">
        <w:rPr>
          <w:rtl/>
          <w:lang w:bidi="ar-SA"/>
        </w:rPr>
        <w:t xml:space="preserve"> فرمود: «هیچ‌یک از شما پیش از اقدام و فرمان من، </w:t>
      </w:r>
      <w:r w:rsidR="00353A6F" w:rsidRPr="00AB56BA">
        <w:rPr>
          <w:rtl/>
          <w:lang w:bidi="ar-SA"/>
        </w:rPr>
        <w:t xml:space="preserve">خودسرانه </w:t>
      </w:r>
      <w:r w:rsidR="00BC6208" w:rsidRPr="00AB56BA">
        <w:rPr>
          <w:rtl/>
          <w:lang w:bidi="ar-SA"/>
        </w:rPr>
        <w:t>هیچ اقدامی نکند». مشرکان نزدیک شدند. رسول‌الله</w:t>
      </w:r>
      <w:r w:rsidR="00BC6208" w:rsidRPr="00AB56BA">
        <w:rPr>
          <w:lang w:bidi="ar-SA"/>
        </w:rPr>
        <w:sym w:font="AGA Arabesque" w:char="F072"/>
      </w:r>
      <w:r w:rsidR="00BC6208" w:rsidRPr="00AB56BA">
        <w:rPr>
          <w:rtl/>
          <w:lang w:bidi="ar-SA"/>
        </w:rPr>
        <w:t xml:space="preserve"> فرمود: «به‌سوی بهشتی بشتابید که پهنایش به‌گستردگی آسمان‌ها و زمین است». انس</w:t>
      </w:r>
      <w:r w:rsidR="00BC6208" w:rsidRPr="00AB56BA">
        <w:rPr>
          <w:lang w:bidi="ar-SA"/>
        </w:rPr>
        <w:sym w:font="AGA Arabesque" w:char="F074"/>
      </w:r>
      <w:r w:rsidR="00BC6208" w:rsidRPr="00AB56BA">
        <w:rPr>
          <w:rtl/>
          <w:lang w:bidi="ar-SA"/>
        </w:rPr>
        <w:t xml:space="preserve"> می‌گوید: عُمَیر بن حُمام انصاری</w:t>
      </w:r>
      <w:r w:rsidR="00BC6208" w:rsidRPr="00AB56BA">
        <w:rPr>
          <w:lang w:bidi="ar-SA"/>
        </w:rPr>
        <w:sym w:font="AGA Arabesque" w:char="F074"/>
      </w:r>
      <w:r w:rsidR="00BE4093" w:rsidRPr="00AB56BA">
        <w:rPr>
          <w:rtl/>
          <w:lang w:bidi="ar-SA"/>
        </w:rPr>
        <w:t xml:space="preserve"> گفت: ای رسول‌خدا! بهشتی ک</w:t>
      </w:r>
      <w:r w:rsidR="007405AC" w:rsidRPr="00AB56BA">
        <w:rPr>
          <w:rtl/>
          <w:lang w:bidi="ar-SA"/>
        </w:rPr>
        <w:t xml:space="preserve">ه پهنایش به گستردگی آسمان‌ها و </w:t>
      </w:r>
      <w:r w:rsidR="00BE4093" w:rsidRPr="00AB56BA">
        <w:rPr>
          <w:rtl/>
          <w:lang w:bidi="ar-SA"/>
        </w:rPr>
        <w:t>ز</w:t>
      </w:r>
      <w:r w:rsidR="007405AC" w:rsidRPr="00AB56BA">
        <w:rPr>
          <w:rtl/>
          <w:lang w:bidi="ar-SA"/>
        </w:rPr>
        <w:t>م</w:t>
      </w:r>
      <w:r w:rsidR="00BE4093" w:rsidRPr="00AB56BA">
        <w:rPr>
          <w:rtl/>
          <w:lang w:bidi="ar-SA"/>
        </w:rPr>
        <w:t>ین است؟! فرمود: «بله». عمیر</w:t>
      </w:r>
      <w:r w:rsidR="00BE4093" w:rsidRPr="00AB56BA">
        <w:rPr>
          <w:lang w:bidi="ar-SA"/>
        </w:rPr>
        <w:sym w:font="AGA Arabesque" w:char="F074"/>
      </w:r>
      <w:r w:rsidR="00BE4093" w:rsidRPr="00AB56BA">
        <w:rPr>
          <w:rtl/>
          <w:lang w:bidi="ar-SA"/>
        </w:rPr>
        <w:t xml:space="preserve"> گفت: به‌به! رسول‌الله</w:t>
      </w:r>
      <w:r w:rsidR="00BE4093" w:rsidRPr="00AB56BA">
        <w:rPr>
          <w:lang w:bidi="ar-SA"/>
        </w:rPr>
        <w:sym w:font="AGA Arabesque" w:char="F072"/>
      </w:r>
      <w:r w:rsidR="00BE4093" w:rsidRPr="00AB56BA">
        <w:rPr>
          <w:rtl/>
          <w:lang w:bidi="ar-SA"/>
        </w:rPr>
        <w:t xml:space="preserve"> فرمود: «چه چیزی تو را به گفتن </w:t>
      </w:r>
      <w:r w:rsidR="00BE4093" w:rsidRPr="00AB56BA">
        <w:rPr>
          <w:rFonts w:cs="Times New Roman"/>
          <w:rtl/>
          <w:lang w:bidi="ar-SA"/>
        </w:rPr>
        <w:t>"</w:t>
      </w:r>
      <w:r w:rsidR="00BE4093" w:rsidRPr="00AB56BA">
        <w:rPr>
          <w:rtl/>
          <w:lang w:bidi="ar-SA"/>
        </w:rPr>
        <w:t>به‌به</w:t>
      </w:r>
      <w:r w:rsidR="00BE4093" w:rsidRPr="00AB56BA">
        <w:rPr>
          <w:rFonts w:cs="Times New Roman"/>
          <w:rtl/>
          <w:lang w:bidi="ar-SA"/>
        </w:rPr>
        <w:t>"</w:t>
      </w:r>
      <w:r w:rsidR="00BE4093" w:rsidRPr="00AB56BA">
        <w:rPr>
          <w:rtl/>
          <w:lang w:bidi="ar-SA"/>
        </w:rPr>
        <w:t xml:space="preserve"> واداشت؟» پاسخ داد: </w:t>
      </w:r>
      <w:r w:rsidR="00AB4366" w:rsidRPr="00AB56BA">
        <w:rPr>
          <w:rtl/>
          <w:lang w:bidi="ar-SA"/>
        </w:rPr>
        <w:t>به الله سوگند، هیچ چیز ای رسول‌خدا! جز این‌که آرزو کردم یکی از بهشتیان باشم. فرمود: «تو، بهشتی هستی». عمیر</w:t>
      </w:r>
      <w:r w:rsidR="00AB4366" w:rsidRPr="00AB56BA">
        <w:rPr>
          <w:lang w:bidi="ar-SA"/>
        </w:rPr>
        <w:sym w:font="AGA Arabesque" w:char="F074"/>
      </w:r>
      <w:r w:rsidR="00AB4366" w:rsidRPr="00AB56BA">
        <w:rPr>
          <w:rtl/>
          <w:lang w:bidi="ar-SA"/>
        </w:rPr>
        <w:t xml:space="preserve"> چند دانه خرما از تیردانش درآورد و شروع به خوردنِ آن‌ها کرد؛ سپس گفت: اگر بخواهم این خرماها را بخورم، این عُمری طولانی خواهد بود (و وقتِ زیادی می‌برد). لذا هرچه خرما داشت، انداخت و سپس با دشمنان جنگید تا این‌که </w:t>
      </w:r>
      <w:r w:rsidR="00373CE8" w:rsidRPr="00AB56BA">
        <w:rPr>
          <w:rtl/>
          <w:lang w:bidi="ar-SA"/>
        </w:rPr>
        <w:t>شهید</w:t>
      </w:r>
      <w:r w:rsidR="00AB4366" w:rsidRPr="00AB56BA">
        <w:rPr>
          <w:rtl/>
          <w:lang w:bidi="ar-SA"/>
        </w:rPr>
        <w:t xml:space="preserve"> </w:t>
      </w:r>
      <w:r w:rsidR="00373CE8" w:rsidRPr="00AB56BA">
        <w:rPr>
          <w:rtl/>
          <w:lang w:bidi="ar-SA"/>
        </w:rPr>
        <w:t>شد</w:t>
      </w:r>
      <w:r w:rsidR="00AB4366"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88"/>
      </w:r>
      <w:r w:rsidR="00AF70A9" w:rsidRPr="00AB56BA">
        <w:rPr>
          <w:rStyle w:val="FootnoteReference"/>
          <w:rFonts w:cs="B Lotus"/>
          <w:szCs w:val="28"/>
          <w:rtl/>
          <w:lang w:bidi="ar-SA"/>
        </w:rPr>
        <w:t>)</w:t>
      </w:r>
    </w:p>
    <w:p w:rsidR="00DD52FA" w:rsidRPr="00AB56BA" w:rsidRDefault="002C6637" w:rsidP="0087597C">
      <w:pPr>
        <w:autoSpaceDE w:val="0"/>
        <w:autoSpaceDN w:val="0"/>
        <w:adjustRightInd w:val="0"/>
        <w:spacing w:before="180" w:line="228" w:lineRule="auto"/>
        <w:ind w:firstLine="403"/>
        <w:rPr>
          <w:rFonts w:ascii="Traditional Arabic"/>
          <w:rtl/>
          <w:lang w:bidi="ar-SA"/>
        </w:rPr>
      </w:pPr>
      <w:r w:rsidRPr="00AB56BA">
        <w:rPr>
          <w:rStyle w:val="Char4"/>
          <w:rtl/>
          <w:lang w:bidi="ar-SA"/>
        </w:rPr>
        <w:t xml:space="preserve">1324- </w:t>
      </w:r>
      <w:r w:rsidR="00DD52FA" w:rsidRPr="00AB56BA">
        <w:rPr>
          <w:rStyle w:val="Char4"/>
          <w:rtl/>
          <w:lang w:bidi="ar-SA"/>
        </w:rPr>
        <w:t>وعنه قَالَ: جَاءَ نَاسٌ إِلَى النَّبيِّ</w:t>
      </w:r>
      <w:r w:rsidR="00DD52FA" w:rsidRPr="00AB56BA">
        <w:rPr>
          <w:rStyle w:val="Char4"/>
          <w:b w:val="0"/>
          <w:bCs w:val="0"/>
          <w:rtl/>
          <w:lang w:bidi="ar-SA"/>
        </w:rPr>
        <w:sym w:font="AGA Arabesque" w:char="F072"/>
      </w:r>
      <w:r w:rsidR="00DD52FA" w:rsidRPr="00AB56BA">
        <w:rPr>
          <w:rStyle w:val="Char4"/>
          <w:rtl/>
          <w:lang w:bidi="ar-SA"/>
        </w:rPr>
        <w:t xml:space="preserve"> أن ابْعَثْ مَعَنَا رِجَالاً يُعَلِّمُونَا القُرْآنَ وَالسُّنَّةَ، فَبَعَثَ إلَيْهِمْ سَبْعِينَ رَجُلاً مِنَ الأنْصَارِ يُقَالُ لَهُمْ: القُرّاءُ، فِيهِم خَالِي حَرَامٌ، يَقْرَؤُونَ القُرْآنَ، وَيَتَدَارَسُونَ بِاللَّيْلِ يَتَعَلَّمُونَ، وَكَانُوا بِالنَّهَارِ يَجِيئُونَ بِالمَاءِ، فَيَضَعُونَهُ في المَسْجِدِ، وَيَحْتَطِبُونَ فَيَبِيعُونَهُ، وَيَشْتَرُونَ بِهِ الطَّعَامَ لأَهْلِ الصُّفَّةِ، وَلِلفُقَرَاءِ، فَبَعَثَهُمُ النَّبِيُّ</w:t>
      </w:r>
      <w:r w:rsidR="00DD52FA" w:rsidRPr="00AB56BA">
        <w:rPr>
          <w:rStyle w:val="Char4"/>
          <w:b w:val="0"/>
          <w:bCs w:val="0"/>
          <w:rtl/>
          <w:lang w:bidi="ar-SA"/>
        </w:rPr>
        <w:sym w:font="AGA Arabesque" w:char="F072"/>
      </w:r>
      <w:r w:rsidR="00DD52FA" w:rsidRPr="00AB56BA">
        <w:rPr>
          <w:rStyle w:val="Char4"/>
          <w:rtl/>
          <w:lang w:bidi="ar-SA"/>
        </w:rPr>
        <w:t xml:space="preserve"> فَعَرَضُوا لَهُمْ فَقَتَلُوهُمْ قَبْلَ أنْ يَبْلغُوا المَكَانَ، فَقَالُوا: </w:t>
      </w:r>
      <w:r w:rsidR="006548CF" w:rsidRPr="00AB56BA">
        <w:rPr>
          <w:rStyle w:val="Char4"/>
          <w:rtl/>
          <w:lang w:bidi="ar-SA"/>
        </w:rPr>
        <w:t>الله</w:t>
      </w:r>
      <w:r w:rsidR="00DD52FA" w:rsidRPr="00AB56BA">
        <w:rPr>
          <w:rStyle w:val="Char4"/>
          <w:rtl/>
          <w:lang w:bidi="ar-SA"/>
        </w:rPr>
        <w:t>مَّ بَلِّغْ عَنَّا نَبِيَّنَا أنَّا قَدْ لَقِينَاكَ فَرضِينَا عَنْكَ وَرَضِيتَ عَنَّا، وَأتَى رَجُلٌ حَراماً خَالَ أنَسٍ مِنْ خَلْفِهِ، فَطَعَنَهُ بِرُمْحٍ حَتَّى أنْفَذَهُ، فَقَالَ حَرَامٌ: فُزْتُ وَرَبِّ الكَعْبَةِ، فَقَالَ رسولُ الله</w:t>
      </w:r>
      <w:r w:rsidR="00DD52FA" w:rsidRPr="00AB56BA">
        <w:rPr>
          <w:rStyle w:val="Char4"/>
          <w:b w:val="0"/>
          <w:bCs w:val="0"/>
          <w:rtl/>
          <w:lang w:bidi="ar-SA"/>
        </w:rPr>
        <w:sym w:font="AGA Arabesque" w:char="F072"/>
      </w:r>
      <w:r w:rsidR="00DD52FA" w:rsidRPr="00AB56BA">
        <w:rPr>
          <w:rStyle w:val="Char4"/>
          <w:rtl/>
          <w:lang w:bidi="ar-SA"/>
        </w:rPr>
        <w:t xml:space="preserve">: «إنَّ إخْوَانَكُمْ قَدْ قُتِلُوا وَإنَّهُمْ قَالُوا: </w:t>
      </w:r>
      <w:r w:rsidR="006548CF" w:rsidRPr="00AB56BA">
        <w:rPr>
          <w:rStyle w:val="Char4"/>
          <w:rtl/>
          <w:lang w:bidi="ar-SA"/>
        </w:rPr>
        <w:t>الله</w:t>
      </w:r>
      <w:r w:rsidR="00DD52FA" w:rsidRPr="00AB56BA">
        <w:rPr>
          <w:rStyle w:val="Char4"/>
          <w:rtl/>
          <w:lang w:bidi="ar-SA"/>
        </w:rPr>
        <w:t>مَّ بَلِّغْ عَنَّا نَبِيَّنَا أنَّا قَدْ لَقِينَاكَ فَرَضِينَا عَنْكَ وَرَضِيتَ عَنَّا».</w:t>
      </w:r>
      <w:r w:rsidR="00DD52FA" w:rsidRPr="00AB56BA">
        <w:rPr>
          <w:rFonts w:ascii="Traditional Arabic"/>
          <w:rtl/>
          <w:lang w:bidi="ar-SA"/>
        </w:rPr>
        <w:t xml:space="preserve"> </w:t>
      </w:r>
      <w:r w:rsidR="00DD52FA" w:rsidRPr="00AB56BA">
        <w:rPr>
          <w:rFonts w:ascii="Traditional Arabic"/>
          <w:sz w:val="24"/>
          <w:rtl/>
          <w:lang w:bidi="ar-SA"/>
        </w:rPr>
        <w:t>[متفق عليه؛ این، لفظِ مسلم است.]</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89"/>
      </w:r>
      <w:r w:rsidR="00AF70A9" w:rsidRPr="00AB56BA">
        <w:rPr>
          <w:rStyle w:val="FootnoteReference"/>
          <w:rFonts w:cs="B Lotus"/>
          <w:szCs w:val="28"/>
          <w:rtl/>
          <w:lang w:bidi="ar-SA"/>
        </w:rPr>
        <w:t>)</w:t>
      </w:r>
    </w:p>
    <w:p w:rsidR="002C6637" w:rsidRPr="00AB56BA" w:rsidRDefault="00DD52FA" w:rsidP="00B45BF8">
      <w:pPr>
        <w:rPr>
          <w:rtl/>
          <w:lang w:bidi="ar-SA"/>
        </w:rPr>
      </w:pPr>
      <w:r w:rsidRPr="00AB56BA">
        <w:rPr>
          <w:b/>
          <w:bCs/>
          <w:rtl/>
          <w:lang w:bidi="ar-SA"/>
        </w:rPr>
        <w:t>ترجمه:</w:t>
      </w:r>
      <w:r w:rsidRPr="00AB56BA">
        <w:rPr>
          <w:rtl/>
          <w:lang w:bidi="ar-SA"/>
        </w:rPr>
        <w:t xml:space="preserve"> </w:t>
      </w:r>
      <w:r w:rsidR="00F309FE" w:rsidRPr="00AB56BA">
        <w:rPr>
          <w:rtl/>
          <w:lang w:bidi="ar-SA"/>
        </w:rPr>
        <w:t>انس</w:t>
      </w:r>
      <w:r w:rsidR="00F309FE" w:rsidRPr="00AB56BA">
        <w:rPr>
          <w:lang w:bidi="ar-SA"/>
        </w:rPr>
        <w:sym w:font="AGA Arabesque" w:char="F074"/>
      </w:r>
      <w:r w:rsidR="00F309FE" w:rsidRPr="00AB56BA">
        <w:rPr>
          <w:rtl/>
          <w:lang w:bidi="ar-SA"/>
        </w:rPr>
        <w:t xml:space="preserve"> می‌گوید: مردمانی نزد پیامبر</w:t>
      </w:r>
      <w:r w:rsidR="00F309FE" w:rsidRPr="00AB56BA">
        <w:rPr>
          <w:lang w:bidi="ar-SA"/>
        </w:rPr>
        <w:sym w:font="AGA Arabesque" w:char="F072"/>
      </w:r>
      <w:r w:rsidR="00F309FE" w:rsidRPr="00AB56BA">
        <w:rPr>
          <w:rtl/>
          <w:lang w:bidi="ar-SA"/>
        </w:rPr>
        <w:t xml:space="preserve"> آمدند و گفتند: مردانی را با ما بفرست تا به ما قرآن و سنت را آموزش دهند. رسول‌الله</w:t>
      </w:r>
      <w:r w:rsidR="00F309FE" w:rsidRPr="00AB56BA">
        <w:rPr>
          <w:lang w:bidi="ar-SA"/>
        </w:rPr>
        <w:sym w:font="AGA Arabesque" w:char="F072"/>
      </w:r>
      <w:r w:rsidR="00F309FE" w:rsidRPr="00AB56BA">
        <w:rPr>
          <w:rtl/>
          <w:lang w:bidi="ar-SA"/>
        </w:rPr>
        <w:t xml:space="preserve"> هفتاد مرد از انصار را نزدشان فرستاد که به آنان، قُرّاء (قاریان) گفته می‌شد و دایی‌ام حرام</w:t>
      </w:r>
      <w:r w:rsidR="00F309FE" w:rsidRPr="00AB56BA">
        <w:rPr>
          <w:lang w:bidi="ar-SA"/>
        </w:rPr>
        <w:sym w:font="AGA Arabesque" w:char="F074"/>
      </w:r>
      <w:r w:rsidR="00F309FE" w:rsidRPr="00AB56BA">
        <w:rPr>
          <w:rtl/>
          <w:lang w:bidi="ar-SA"/>
        </w:rPr>
        <w:t xml:space="preserve"> نیز با آنان بود.</w:t>
      </w:r>
      <w:r w:rsidR="00A00092" w:rsidRPr="00AB56BA">
        <w:rPr>
          <w:rtl/>
          <w:lang w:bidi="ar-SA"/>
        </w:rPr>
        <w:t xml:space="preserve"> </w:t>
      </w:r>
      <w:r w:rsidR="00F309FE" w:rsidRPr="00AB56BA">
        <w:rPr>
          <w:rtl/>
          <w:lang w:bidi="ar-SA"/>
        </w:rPr>
        <w:t>این‌ها قرآن می‌خواندند و شب‌ها آن‌را با هم تکرار می‌کردند و روز، آب به مسجد می</w:t>
      </w:r>
      <w:r w:rsidR="008E7231" w:rsidRPr="00AB56BA">
        <w:rPr>
          <w:rtl/>
          <w:lang w:bidi="ar-SA"/>
        </w:rPr>
        <w:t>‌آوردند و با جمع‌آوری و فروشِ هیزم برای اهل صُفه و دیگر فقیران، غذا می‌خریدند. پیامبر</w:t>
      </w:r>
      <w:r w:rsidR="008E7231" w:rsidRPr="00AB56BA">
        <w:rPr>
          <w:lang w:bidi="ar-SA"/>
        </w:rPr>
        <w:sym w:font="AGA Arabesque" w:char="F072"/>
      </w:r>
      <w:r w:rsidR="008E7231" w:rsidRPr="00AB56BA">
        <w:rPr>
          <w:rtl/>
          <w:lang w:bidi="ar-SA"/>
        </w:rPr>
        <w:t xml:space="preserve"> آنان را فرستاد و پیش از این‌که به مقصد برسند، کافران [بنی‌عامر] به آنان حمله کردند و همه‌ی آن‌ها را کُشتند. - ایشان در آستانه‌ی مرگ- گفتند: </w:t>
      </w:r>
      <w:r w:rsidR="002B32E3" w:rsidRPr="00AB56BA">
        <w:rPr>
          <w:rtl/>
          <w:lang w:bidi="ar-SA"/>
        </w:rPr>
        <w:t>«</w:t>
      </w:r>
      <w:r w:rsidR="008E7231" w:rsidRPr="00AB56BA">
        <w:rPr>
          <w:rtl/>
          <w:lang w:bidi="ar-SA"/>
        </w:rPr>
        <w:t xml:space="preserve">یا الله! </w:t>
      </w:r>
      <w:r w:rsidR="002B32E3" w:rsidRPr="00AB56BA">
        <w:rPr>
          <w:rtl/>
          <w:lang w:bidi="ar-SA"/>
        </w:rPr>
        <w:t xml:space="preserve">از طرف ما به پیامبرمان برسان که ما به دیدار تو آمدیم و از تو خشنود گشتیم و تو نیز از ما خشنود شدی». یکی از کافران، </w:t>
      </w:r>
      <w:r w:rsidR="00D54DB1" w:rsidRPr="00AB56BA">
        <w:rPr>
          <w:rtl/>
          <w:lang w:bidi="ar-SA"/>
        </w:rPr>
        <w:t>از پُشت سر به حرام، داییِ انس</w:t>
      </w:r>
      <w:r w:rsidR="00D54DB1" w:rsidRPr="00AB56BA">
        <w:rPr>
          <w:rFonts w:cs="(M. Aiyada Ayoub ALKobaisi)"/>
          <w:rtl/>
          <w:lang w:bidi="ar-SA"/>
        </w:rPr>
        <w:t>$</w:t>
      </w:r>
      <w:r w:rsidR="00D54DB1" w:rsidRPr="00AB56BA">
        <w:rPr>
          <w:rtl/>
          <w:lang w:bidi="ar-SA"/>
        </w:rPr>
        <w:t xml:space="preserve"> حمله کرد و او را با نیزه کُشت. در آن هنگام حرام</w:t>
      </w:r>
      <w:r w:rsidR="00D54DB1" w:rsidRPr="00AB56BA">
        <w:rPr>
          <w:lang w:bidi="ar-SA"/>
        </w:rPr>
        <w:sym w:font="AGA Arabesque" w:char="F074"/>
      </w:r>
      <w:r w:rsidR="00A00092" w:rsidRPr="00AB56BA">
        <w:rPr>
          <w:rtl/>
          <w:lang w:bidi="ar-SA"/>
        </w:rPr>
        <w:t xml:space="preserve"> گفت: «سوگند به پر</w:t>
      </w:r>
      <w:r w:rsidR="00D54DB1" w:rsidRPr="00AB56BA">
        <w:rPr>
          <w:rtl/>
          <w:lang w:bidi="ar-SA"/>
        </w:rPr>
        <w:t xml:space="preserve">وردگار کعبه که رستگار شدم». </w:t>
      </w:r>
      <w:r w:rsidR="00461AD0" w:rsidRPr="00AB56BA">
        <w:rPr>
          <w:rtl/>
          <w:lang w:bidi="ar-SA"/>
        </w:rPr>
        <w:t>رسول‌الله</w:t>
      </w:r>
      <w:r w:rsidR="00461AD0" w:rsidRPr="00AB56BA">
        <w:rPr>
          <w:lang w:bidi="ar-SA"/>
        </w:rPr>
        <w:sym w:font="AGA Arabesque" w:char="F072"/>
      </w:r>
      <w:r w:rsidR="00461AD0" w:rsidRPr="00AB56BA">
        <w:rPr>
          <w:rtl/>
          <w:lang w:bidi="ar-SA"/>
        </w:rPr>
        <w:t xml:space="preserve"> - در مدینه- فرمود: «برادرانتان کشته شدند، در حالی که می‌گفتند: یا الله! از طرف ما به پیامبرمان برسان که ما به دیدار تو آمدیم و از تو خشنود گشتیم و تو نیز از ما خشنودی شدی».</w:t>
      </w:r>
    </w:p>
    <w:p w:rsidR="00645C90" w:rsidRPr="00AB56BA" w:rsidRDefault="00197DD0" w:rsidP="00260492">
      <w:pPr>
        <w:autoSpaceDE w:val="0"/>
        <w:autoSpaceDN w:val="0"/>
        <w:adjustRightInd w:val="0"/>
        <w:spacing w:before="180" w:line="228" w:lineRule="auto"/>
        <w:ind w:firstLine="403"/>
        <w:rPr>
          <w:rFonts w:ascii="Traditional Arabic"/>
          <w:rtl/>
          <w:lang w:bidi="ar-SA"/>
        </w:rPr>
      </w:pPr>
      <w:r w:rsidRPr="00AB56BA">
        <w:rPr>
          <w:rStyle w:val="Char4"/>
          <w:rtl/>
          <w:lang w:bidi="ar-SA"/>
        </w:rPr>
        <w:t xml:space="preserve">1325- </w:t>
      </w:r>
      <w:r w:rsidR="00645C90" w:rsidRPr="00AB56BA">
        <w:rPr>
          <w:rStyle w:val="Char4"/>
          <w:rtl/>
          <w:lang w:bidi="ar-SA"/>
        </w:rPr>
        <w:t>وعنه قَالَ: غَاب عمِّي أَنَسُ بنُ النَّضْرِ</w:t>
      </w:r>
      <w:r w:rsidR="00645C90" w:rsidRPr="00AB56BA">
        <w:rPr>
          <w:rStyle w:val="Char4"/>
          <w:b w:val="0"/>
          <w:bCs w:val="0"/>
          <w:rtl/>
          <w:lang w:bidi="ar-SA"/>
        </w:rPr>
        <w:sym w:font="AGA Arabesque" w:char="F074"/>
      </w:r>
      <w:r w:rsidR="00645C90" w:rsidRPr="00AB56BA">
        <w:rPr>
          <w:rStyle w:val="Char4"/>
          <w:rtl/>
          <w:lang w:bidi="ar-SA"/>
        </w:rPr>
        <w:t xml:space="preserve"> عن قِتالِ بدرٍ، فقال: يا رسولَ </w:t>
      </w:r>
      <w:r w:rsidR="006548CF" w:rsidRPr="00AB56BA">
        <w:rPr>
          <w:rStyle w:val="Char4"/>
          <w:rtl/>
          <w:lang w:bidi="ar-SA"/>
        </w:rPr>
        <w:t>الله</w:t>
      </w:r>
      <w:r w:rsidR="00645C90" w:rsidRPr="00AB56BA">
        <w:rPr>
          <w:rStyle w:val="Char4"/>
          <w:rtl/>
          <w:lang w:bidi="ar-SA"/>
        </w:rPr>
        <w:t xml:space="preserve"> غِبْتُ عن أوَّلِ قِتالٍ قَاتلْتَ المُشرِكِينَ، لَئِنِ </w:t>
      </w:r>
      <w:r w:rsidR="006548CF" w:rsidRPr="00AB56BA">
        <w:rPr>
          <w:rStyle w:val="Char4"/>
          <w:rtl/>
          <w:lang w:bidi="ar-SA"/>
        </w:rPr>
        <w:t>الله</w:t>
      </w:r>
      <w:r w:rsidR="00645C90" w:rsidRPr="00AB56BA">
        <w:rPr>
          <w:rStyle w:val="Char4"/>
          <w:rtl/>
          <w:lang w:bidi="ar-SA"/>
        </w:rPr>
        <w:t xml:space="preserve"> أشْهَدَنِي قتالَ المشركين لَيُرِيَنَّ </w:t>
      </w:r>
      <w:r w:rsidR="006548CF" w:rsidRPr="00AB56BA">
        <w:rPr>
          <w:rStyle w:val="Char4"/>
          <w:rtl/>
          <w:lang w:bidi="ar-SA"/>
        </w:rPr>
        <w:t>الله</w:t>
      </w:r>
      <w:r w:rsidR="00645C90" w:rsidRPr="00AB56BA">
        <w:rPr>
          <w:rStyle w:val="Char4"/>
          <w:rtl/>
          <w:lang w:bidi="ar-SA"/>
        </w:rPr>
        <w:t xml:space="preserve"> ما أصنعُ، فلمَّا كانَ يومُ أُحدٍ انْكشَفَ المُسْلِمُون فقال: </w:t>
      </w:r>
      <w:r w:rsidR="006548CF" w:rsidRPr="00AB56BA">
        <w:rPr>
          <w:rStyle w:val="Char4"/>
          <w:rtl/>
          <w:lang w:bidi="ar-SA"/>
        </w:rPr>
        <w:t>الله</w:t>
      </w:r>
      <w:r w:rsidR="00645C90" w:rsidRPr="00AB56BA">
        <w:rPr>
          <w:rStyle w:val="Char4"/>
          <w:rtl/>
          <w:lang w:bidi="ar-SA"/>
        </w:rPr>
        <w:t xml:space="preserve">مَّ أعْتَذِرُ إليْكَ مِمَّا صنَع هَؤُلاءِ يَعْني أصْحَابَه وأبرأُ إلَيْكَ مِمَّا صنعَ هَؤُلاَءِ يعني المُشْرِكِينَ ثُمَّ تَقَدَّمَ فَاسْتَقْبَلَهُ سعْدُ بْنُ مُعاذٍ، فَقالَ: يا سعْدُ بْنُ معُاذٍ الْجنَّةُ ورَبِّ </w:t>
      </w:r>
      <w:r w:rsidR="00F7168E" w:rsidRPr="00AB56BA">
        <w:rPr>
          <w:rStyle w:val="Char4"/>
          <w:rtl/>
          <w:lang w:bidi="ar-SA"/>
        </w:rPr>
        <w:t>النَّضْرِ</w:t>
      </w:r>
      <w:r w:rsidR="00645C90" w:rsidRPr="00AB56BA">
        <w:rPr>
          <w:rStyle w:val="Char4"/>
          <w:rtl/>
          <w:lang w:bidi="ar-SA"/>
        </w:rPr>
        <w:t xml:space="preserve">، إِنِى أجِدُ رِيحَهَا مِنْ دُونِ أُحُدٍ. قال سعْدٌ: فَمَا اسْتَطعْتُ يا رسول </w:t>
      </w:r>
      <w:r w:rsidR="006548CF" w:rsidRPr="00AB56BA">
        <w:rPr>
          <w:rStyle w:val="Char4"/>
          <w:rtl/>
          <w:lang w:bidi="ar-SA"/>
        </w:rPr>
        <w:t>الله</w:t>
      </w:r>
      <w:r w:rsidR="00645C90" w:rsidRPr="00AB56BA">
        <w:rPr>
          <w:rStyle w:val="Char4"/>
          <w:rtl/>
          <w:lang w:bidi="ar-SA"/>
        </w:rPr>
        <w:t xml:space="preserve"> ما</w:t>
      </w:r>
      <w:r w:rsidR="00F7168E" w:rsidRPr="00AB56BA">
        <w:rPr>
          <w:rStyle w:val="Char4"/>
          <w:rtl/>
          <w:lang w:bidi="ar-SA"/>
        </w:rPr>
        <w:t xml:space="preserve"> </w:t>
      </w:r>
      <w:r w:rsidR="00645C90" w:rsidRPr="00AB56BA">
        <w:rPr>
          <w:rStyle w:val="Char4"/>
          <w:rtl/>
          <w:lang w:bidi="ar-SA"/>
        </w:rPr>
        <w:t xml:space="preserve">صنَعَ، قَالَ أنسٌ: فَوجدْنَا بِهِ بِضْعاً وثمانِينَ ضَرْبةً بِالسَّيفِ، أوْ طَعْنَةً بِرُمْحٍ، أو رمْيةً بِسهْمٍ، ووجدْناهُ قَد قُتِلَ وَمثَّلَ بِهِ المُشرِكُونَ فَما عرفَهُ أَحدٌ إِلاَّ أُخْتُهُ بِبنَانِهِ. قال أنسٌ: كُنَّا نَرى أوْ نَظُنُّ أنَّ هَذِهِ الآيَة نزلَتْ فيهِ وَفِي أشْباهِهِ: </w:t>
      </w:r>
      <w:r w:rsidR="00AF70A9" w:rsidRPr="00AB56BA">
        <w:rPr>
          <w:rFonts w:ascii="KFGQPC Uthman Taha Naskh" w:cs="KFGQPC Uthman Taha Naskh" w:hint="cs"/>
          <w:noProof w:val="0"/>
          <w:rtl/>
          <w:lang w:bidi="ar-SA"/>
        </w:rPr>
        <w:t>﴿</w:t>
      </w:r>
      <w:r w:rsidR="00260492" w:rsidRPr="00AB56BA">
        <w:rPr>
          <w:rStyle w:val="Char2"/>
          <w:rFonts w:hint="eastAsia"/>
          <w:rtl/>
        </w:rPr>
        <w:t>مِّنَ</w:t>
      </w:r>
      <w:r w:rsidR="00260492" w:rsidRPr="00AB56BA">
        <w:rPr>
          <w:rStyle w:val="Char2"/>
          <w:rtl/>
        </w:rPr>
        <w:t xml:space="preserve"> </w:t>
      </w:r>
      <w:r w:rsidR="00260492" w:rsidRPr="00AB56BA">
        <w:rPr>
          <w:rStyle w:val="Char2"/>
          <w:rFonts w:hint="cs"/>
          <w:rtl/>
        </w:rPr>
        <w:t>ٱ</w:t>
      </w:r>
      <w:r w:rsidR="00260492" w:rsidRPr="00AB56BA">
        <w:rPr>
          <w:rStyle w:val="Char2"/>
          <w:rFonts w:hint="eastAsia"/>
          <w:rtl/>
        </w:rPr>
        <w:t>ل</w:t>
      </w:r>
      <w:r w:rsidR="00260492" w:rsidRPr="00AB56BA">
        <w:rPr>
          <w:rStyle w:val="Char2"/>
          <w:rFonts w:hint="cs"/>
          <w:rtl/>
        </w:rPr>
        <w:t>ۡ</w:t>
      </w:r>
      <w:r w:rsidR="00260492" w:rsidRPr="00AB56BA">
        <w:rPr>
          <w:rStyle w:val="Char2"/>
          <w:rFonts w:hint="eastAsia"/>
          <w:rtl/>
        </w:rPr>
        <w:t>مُؤ</w:t>
      </w:r>
      <w:r w:rsidR="00260492" w:rsidRPr="00AB56BA">
        <w:rPr>
          <w:rStyle w:val="Char2"/>
          <w:rFonts w:hint="cs"/>
          <w:rtl/>
        </w:rPr>
        <w:t>ۡ</w:t>
      </w:r>
      <w:r w:rsidR="00260492" w:rsidRPr="00AB56BA">
        <w:rPr>
          <w:rStyle w:val="Char2"/>
          <w:rFonts w:hint="eastAsia"/>
          <w:rtl/>
        </w:rPr>
        <w:t>مِنِينَ</w:t>
      </w:r>
      <w:r w:rsidR="00260492" w:rsidRPr="00AB56BA">
        <w:rPr>
          <w:rStyle w:val="Char2"/>
          <w:rtl/>
        </w:rPr>
        <w:t xml:space="preserve"> </w:t>
      </w:r>
      <w:r w:rsidR="00260492" w:rsidRPr="00AB56BA">
        <w:rPr>
          <w:rStyle w:val="Char2"/>
          <w:rFonts w:hint="eastAsia"/>
          <w:rtl/>
        </w:rPr>
        <w:t>رِجَال</w:t>
      </w:r>
      <w:r w:rsidR="00260492" w:rsidRPr="00AB56BA">
        <w:rPr>
          <w:rStyle w:val="Char2"/>
          <w:rFonts w:hint="cs"/>
          <w:rtl/>
        </w:rPr>
        <w:t>ٞ</w:t>
      </w:r>
      <w:r w:rsidR="00260492" w:rsidRPr="00AB56BA">
        <w:rPr>
          <w:rStyle w:val="Char2"/>
          <w:rtl/>
        </w:rPr>
        <w:t xml:space="preserve"> </w:t>
      </w:r>
      <w:r w:rsidR="00260492" w:rsidRPr="00AB56BA">
        <w:rPr>
          <w:rStyle w:val="Char2"/>
          <w:rFonts w:hint="eastAsia"/>
          <w:rtl/>
        </w:rPr>
        <w:t>صَدَقُواْ</w:t>
      </w:r>
      <w:r w:rsidR="00260492" w:rsidRPr="00AB56BA">
        <w:rPr>
          <w:rStyle w:val="Char2"/>
          <w:rtl/>
        </w:rPr>
        <w:t xml:space="preserve"> </w:t>
      </w:r>
      <w:r w:rsidR="00260492" w:rsidRPr="00AB56BA">
        <w:rPr>
          <w:rStyle w:val="Char2"/>
          <w:rFonts w:hint="eastAsia"/>
          <w:rtl/>
        </w:rPr>
        <w:t>مَا</w:t>
      </w:r>
      <w:r w:rsidR="00260492" w:rsidRPr="00AB56BA">
        <w:rPr>
          <w:rStyle w:val="Char2"/>
          <w:rtl/>
        </w:rPr>
        <w:t xml:space="preserve"> </w:t>
      </w:r>
      <w:r w:rsidR="00260492" w:rsidRPr="00AB56BA">
        <w:rPr>
          <w:rStyle w:val="Char2"/>
          <w:rFonts w:hint="eastAsia"/>
          <w:rtl/>
        </w:rPr>
        <w:t>عَ</w:t>
      </w:r>
      <w:r w:rsidR="00260492" w:rsidRPr="00AB56BA">
        <w:rPr>
          <w:rStyle w:val="Char2"/>
          <w:rFonts w:hint="cs"/>
          <w:rtl/>
        </w:rPr>
        <w:t>ٰ</w:t>
      </w:r>
      <w:r w:rsidR="00260492" w:rsidRPr="00AB56BA">
        <w:rPr>
          <w:rStyle w:val="Char2"/>
          <w:rFonts w:hint="eastAsia"/>
          <w:rtl/>
        </w:rPr>
        <w:t>هَدُواْ</w:t>
      </w:r>
      <w:r w:rsidR="00260492" w:rsidRPr="00AB56BA">
        <w:rPr>
          <w:rStyle w:val="Char2"/>
          <w:rtl/>
        </w:rPr>
        <w:t xml:space="preserve"> </w:t>
      </w:r>
      <w:r w:rsidR="00260492" w:rsidRPr="00AB56BA">
        <w:rPr>
          <w:rStyle w:val="Char2"/>
          <w:rFonts w:hint="cs"/>
          <w:rtl/>
        </w:rPr>
        <w:t>ٱ</w:t>
      </w:r>
      <w:r w:rsidR="00260492" w:rsidRPr="00AB56BA">
        <w:rPr>
          <w:rStyle w:val="Char2"/>
          <w:rFonts w:hint="eastAsia"/>
          <w:rtl/>
        </w:rPr>
        <w:t>للَّهَ</w:t>
      </w:r>
      <w:r w:rsidR="00260492" w:rsidRPr="00AB56BA">
        <w:rPr>
          <w:rStyle w:val="Char2"/>
          <w:rtl/>
        </w:rPr>
        <w:t xml:space="preserve"> </w:t>
      </w:r>
      <w:r w:rsidR="00260492" w:rsidRPr="00AB56BA">
        <w:rPr>
          <w:rStyle w:val="Char2"/>
          <w:rFonts w:hint="eastAsia"/>
          <w:rtl/>
        </w:rPr>
        <w:t>عَلَي</w:t>
      </w:r>
      <w:r w:rsidR="00260492" w:rsidRPr="00AB56BA">
        <w:rPr>
          <w:rStyle w:val="Char2"/>
          <w:rFonts w:hint="cs"/>
          <w:rtl/>
        </w:rPr>
        <w:t>ۡ</w:t>
      </w:r>
      <w:r w:rsidR="00260492" w:rsidRPr="00AB56BA">
        <w:rPr>
          <w:rStyle w:val="Char2"/>
          <w:rFonts w:hint="eastAsia"/>
          <w:rtl/>
        </w:rPr>
        <w:t>هِ</w:t>
      </w:r>
      <w:r w:rsidR="00260492" w:rsidRPr="00AB56BA">
        <w:rPr>
          <w:rStyle w:val="Char2"/>
          <w:rFonts w:hint="cs"/>
          <w:rtl/>
        </w:rPr>
        <w:t>ۖ</w:t>
      </w:r>
      <w:r w:rsidR="00260492" w:rsidRPr="00AB56BA">
        <w:rPr>
          <w:rStyle w:val="Char2"/>
          <w:rtl/>
        </w:rPr>
        <w:t xml:space="preserve"> </w:t>
      </w:r>
      <w:r w:rsidR="00260492" w:rsidRPr="00AB56BA">
        <w:rPr>
          <w:rStyle w:val="Char2"/>
          <w:rFonts w:hint="eastAsia"/>
          <w:rtl/>
        </w:rPr>
        <w:t>فَمِن</w:t>
      </w:r>
      <w:r w:rsidR="00260492" w:rsidRPr="00AB56BA">
        <w:rPr>
          <w:rStyle w:val="Char2"/>
          <w:rFonts w:hint="cs"/>
          <w:rtl/>
        </w:rPr>
        <w:t>ۡ</w:t>
      </w:r>
      <w:r w:rsidR="00260492" w:rsidRPr="00AB56BA">
        <w:rPr>
          <w:rStyle w:val="Char2"/>
          <w:rFonts w:hint="eastAsia"/>
          <w:rtl/>
        </w:rPr>
        <w:t>هُم</w:t>
      </w:r>
      <w:r w:rsidR="00260492" w:rsidRPr="00AB56BA">
        <w:rPr>
          <w:rStyle w:val="Char2"/>
          <w:rtl/>
        </w:rPr>
        <w:t xml:space="preserve"> </w:t>
      </w:r>
      <w:r w:rsidR="00260492" w:rsidRPr="00AB56BA">
        <w:rPr>
          <w:rStyle w:val="Char2"/>
          <w:rFonts w:hint="eastAsia"/>
          <w:rtl/>
        </w:rPr>
        <w:t>مَّن</w:t>
      </w:r>
      <w:r w:rsidR="00260492" w:rsidRPr="00AB56BA">
        <w:rPr>
          <w:rStyle w:val="Char2"/>
          <w:rtl/>
        </w:rPr>
        <w:t xml:space="preserve"> </w:t>
      </w:r>
      <w:r w:rsidR="00260492" w:rsidRPr="00AB56BA">
        <w:rPr>
          <w:rStyle w:val="Char2"/>
          <w:rFonts w:hint="eastAsia"/>
          <w:rtl/>
        </w:rPr>
        <w:t>قَضَى</w:t>
      </w:r>
      <w:r w:rsidR="00260492" w:rsidRPr="00AB56BA">
        <w:rPr>
          <w:rStyle w:val="Char2"/>
          <w:rFonts w:hint="cs"/>
          <w:rtl/>
        </w:rPr>
        <w:t>ٰ</w:t>
      </w:r>
      <w:r w:rsidR="00260492" w:rsidRPr="00AB56BA">
        <w:rPr>
          <w:rStyle w:val="Char2"/>
          <w:rtl/>
        </w:rPr>
        <w:t xml:space="preserve"> </w:t>
      </w:r>
      <w:r w:rsidR="00260492" w:rsidRPr="00AB56BA">
        <w:rPr>
          <w:rStyle w:val="Char2"/>
          <w:rFonts w:hint="eastAsia"/>
          <w:rtl/>
        </w:rPr>
        <w:t>نَح</w:t>
      </w:r>
      <w:r w:rsidR="00260492" w:rsidRPr="00AB56BA">
        <w:rPr>
          <w:rStyle w:val="Char2"/>
          <w:rFonts w:hint="cs"/>
          <w:rtl/>
        </w:rPr>
        <w:t>ۡ</w:t>
      </w:r>
      <w:r w:rsidR="00260492" w:rsidRPr="00AB56BA">
        <w:rPr>
          <w:rStyle w:val="Char2"/>
          <w:rFonts w:hint="eastAsia"/>
          <w:rtl/>
        </w:rPr>
        <w:t>بَهُ</w:t>
      </w:r>
      <w:r w:rsidR="00260492" w:rsidRPr="00AB56BA">
        <w:rPr>
          <w:rStyle w:val="Char2"/>
          <w:rFonts w:hint="cs"/>
          <w:rtl/>
        </w:rPr>
        <w:t>ۥ</w:t>
      </w:r>
      <w:r w:rsidR="00AF70A9" w:rsidRPr="00AB56BA">
        <w:rPr>
          <w:rFonts w:ascii="KFGQPC Uthman Taha Naskh" w:cs="KFGQPC Uthman Taha Naskh" w:hint="cs"/>
          <w:noProof w:val="0"/>
          <w:rtl/>
          <w:lang w:bidi="ar-SA"/>
        </w:rPr>
        <w:t>﴾</w:t>
      </w:r>
      <w:r w:rsidR="00260492" w:rsidRPr="00AB56BA">
        <w:rPr>
          <w:rFonts w:ascii="KFGQPC Uthman Taha Naskh" w:cs="KFGQPC Uthman Taha Naskh"/>
          <w:noProof w:val="0"/>
          <w:rtl/>
          <w:lang w:bidi="ar-SA"/>
        </w:rPr>
        <w:t xml:space="preserve"> </w:t>
      </w:r>
      <w:r w:rsidR="00260492" w:rsidRPr="00AB56BA">
        <w:rPr>
          <w:rStyle w:val="Char8"/>
          <w:rtl/>
        </w:rPr>
        <w:t>[</w:t>
      </w:r>
      <w:r w:rsidR="006548CF" w:rsidRPr="00AB56BA">
        <w:rPr>
          <w:rStyle w:val="Char8"/>
          <w:rFonts w:hint="eastAsia"/>
          <w:rtl/>
        </w:rPr>
        <w:t>الأحزاب</w:t>
      </w:r>
      <w:r w:rsidR="00260492" w:rsidRPr="00AB56BA">
        <w:rPr>
          <w:rStyle w:val="Char8"/>
          <w:rtl/>
        </w:rPr>
        <w:t xml:space="preserve"> : </w:t>
      </w:r>
      <w:r w:rsidR="00260492" w:rsidRPr="00AB56BA">
        <w:rPr>
          <w:rStyle w:val="Char8"/>
          <w:rFonts w:hint="cs"/>
          <w:rtl/>
        </w:rPr>
        <w:t>٢٣</w:t>
      </w:r>
      <w:r w:rsidR="00260492" w:rsidRPr="00AB56BA">
        <w:rPr>
          <w:rStyle w:val="Char8"/>
          <w:rtl/>
        </w:rPr>
        <w:t>]</w:t>
      </w:r>
      <w:r w:rsidR="00260492" w:rsidRPr="00AB56BA">
        <w:rPr>
          <w:rFonts w:ascii="KFGQPC Uthman Taha Naskh" w:cs="KFGQPC Uthman Taha Naskh"/>
          <w:noProof w:val="0"/>
          <w:rtl/>
          <w:lang w:bidi="ar-SA"/>
        </w:rPr>
        <w:t xml:space="preserve">  </w:t>
      </w:r>
      <w:r w:rsidR="00645C90" w:rsidRPr="00AB56BA">
        <w:rPr>
          <w:rStyle w:val="Char4"/>
          <w:rtl/>
          <w:lang w:bidi="ar-SA"/>
        </w:rPr>
        <w:t xml:space="preserve"> إلى آخِرِها.</w:t>
      </w:r>
      <w:r w:rsidR="00645C90" w:rsidRPr="00AB56BA">
        <w:rPr>
          <w:rFonts w:ascii="Traditional Arabic"/>
          <w:sz w:val="24"/>
          <w:rtl/>
          <w:lang w:bidi="ar-SA"/>
        </w:rPr>
        <w:t xml:space="preserve"> [متفق عليه</w:t>
      </w:r>
      <w:r w:rsidR="00DE2C48" w:rsidRPr="00AB56BA">
        <w:rPr>
          <w:rFonts w:ascii="Traditional Arabic"/>
          <w:sz w:val="24"/>
          <w:rtl/>
          <w:lang w:bidi="ar-SA"/>
        </w:rPr>
        <w:t>؛ این حدیث پیش‌تر در باب مجاهدت آمده است.</w:t>
      </w:r>
      <w:r w:rsidR="00645C90" w:rsidRPr="00AB56BA">
        <w:rPr>
          <w:rFonts w:ascii="Traditional Arabic"/>
          <w:sz w:val="24"/>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90"/>
      </w:r>
      <w:r w:rsidR="00AF70A9" w:rsidRPr="00AB56BA">
        <w:rPr>
          <w:rStyle w:val="FootnoteReference"/>
          <w:rFonts w:cs="B Lotus"/>
          <w:szCs w:val="28"/>
          <w:rtl/>
          <w:lang w:bidi="ar-SA"/>
        </w:rPr>
        <w:t>)</w:t>
      </w:r>
    </w:p>
    <w:p w:rsidR="00645C90" w:rsidRPr="00AB56BA" w:rsidRDefault="00645C90" w:rsidP="00690212">
      <w:pPr>
        <w:autoSpaceDE w:val="0"/>
        <w:autoSpaceDN w:val="0"/>
        <w:adjustRightInd w:val="0"/>
        <w:rPr>
          <w:rtl/>
          <w:lang w:bidi="ar-SA"/>
        </w:rPr>
      </w:pPr>
      <w:r w:rsidRPr="00AB56BA">
        <w:rPr>
          <w:b/>
          <w:bCs/>
          <w:rtl/>
          <w:lang w:bidi="ar-SA"/>
        </w:rPr>
        <w:t>ترجمه:</w:t>
      </w:r>
      <w:r w:rsidRPr="00AB56BA">
        <w:rPr>
          <w:rtl/>
          <w:lang w:bidi="ar-SA"/>
        </w:rPr>
        <w:t xml:space="preserve"> انس</w:t>
      </w:r>
      <w:r w:rsidRPr="00AB56BA">
        <w:rPr>
          <w:lang w:bidi="ar-SA"/>
        </w:rPr>
        <w:sym w:font="AGA Arabesque" w:char="F074"/>
      </w:r>
      <w:r w:rsidRPr="00AB56BA">
        <w:rPr>
          <w:rtl/>
          <w:lang w:bidi="ar-SA"/>
        </w:rPr>
        <w:t xml:space="preserve"> می‌گوید: عمویم، انس بن نضر</w:t>
      </w:r>
      <w:r w:rsidRPr="00AB56BA">
        <w:rPr>
          <w:lang w:bidi="ar-SA"/>
        </w:rPr>
        <w:sym w:font="AGA Arabesque" w:char="F074"/>
      </w:r>
      <w:r w:rsidRPr="00AB56BA">
        <w:rPr>
          <w:rtl/>
          <w:lang w:bidi="ar-SA"/>
        </w:rPr>
        <w:t xml:space="preserve"> در جنگ بدر، حضور نداشت؛ از این‌رو به پیامبر</w:t>
      </w:r>
      <w:r w:rsidRPr="00AB56BA">
        <w:rPr>
          <w:lang w:bidi="ar-SA"/>
        </w:rPr>
        <w:sym w:font="AGA Arabesque" w:char="F072"/>
      </w:r>
      <w:r w:rsidRPr="00AB56BA">
        <w:rPr>
          <w:rtl/>
          <w:lang w:bidi="ar-SA"/>
        </w:rPr>
        <w:t xml:space="preserve"> گفت: «ای رسول‌خدا! در نخستین غزوه‌ای که با مشرکان جنگیدی، شرکت نداشتم. اگر الله توفیقم دهد که در جنگ دیگری رویاروی مشرکا</w:t>
      </w:r>
      <w:r w:rsidR="00B34028" w:rsidRPr="00AB56BA">
        <w:rPr>
          <w:rtl/>
          <w:lang w:bidi="ar-SA"/>
        </w:rPr>
        <w:t>ن قرار بگیرم، الله به مردم نشان خواهد</w:t>
      </w:r>
      <w:r w:rsidRPr="00AB56BA">
        <w:rPr>
          <w:rtl/>
          <w:lang w:bidi="ar-SA"/>
        </w:rPr>
        <w:t xml:space="preserve"> داد که چه خواهم کرد». هنگامی که جنگ «احد» روی داد و مسلمانان، پراکنده شدند، انس بن نضر</w:t>
      </w:r>
      <w:r w:rsidRPr="00AB56BA">
        <w:rPr>
          <w:lang w:bidi="ar-SA"/>
        </w:rPr>
        <w:sym w:font="AGA Arabesque" w:char="F074"/>
      </w:r>
      <w:r w:rsidRPr="00AB56BA">
        <w:rPr>
          <w:rtl/>
          <w:lang w:bidi="ar-SA"/>
        </w:rPr>
        <w:t xml:space="preserve"> گفت: «یا الله! من، از کاری که این</w:t>
      </w:r>
      <w:r w:rsidR="00B34028" w:rsidRPr="00AB56BA">
        <w:rPr>
          <w:rtl/>
          <w:lang w:bidi="ar-SA"/>
        </w:rPr>
        <w:t>‌ها-</w:t>
      </w:r>
      <w:r w:rsidRPr="00AB56BA">
        <w:rPr>
          <w:rtl/>
          <w:lang w:bidi="ar-SA"/>
        </w:rPr>
        <w:t xml:space="preserve"> یعنی مسلمانان</w:t>
      </w:r>
      <w:r w:rsidR="00B34028" w:rsidRPr="00AB56BA">
        <w:rPr>
          <w:rtl/>
          <w:lang w:bidi="ar-SA"/>
        </w:rPr>
        <w:t>-</w:t>
      </w:r>
      <w:r w:rsidRPr="00AB56BA">
        <w:rPr>
          <w:rtl/>
          <w:lang w:bidi="ar-SA"/>
        </w:rPr>
        <w:t xml:space="preserve"> انجام دادند، عذرخواهی می‌کنم و از کاری که این‌ها- یعنی مشرکان-</w:t>
      </w:r>
      <w:r w:rsidR="00785676" w:rsidRPr="00AB56BA">
        <w:rPr>
          <w:rtl/>
          <w:lang w:bidi="ar-SA"/>
        </w:rPr>
        <w:t xml:space="preserve"> </w:t>
      </w:r>
      <w:r w:rsidRPr="00AB56BA">
        <w:rPr>
          <w:rtl/>
          <w:lang w:bidi="ar-SA"/>
        </w:rPr>
        <w:t>کردند، بیزاری می‌جویم». آن‌گاه (به سوی مشرکان) پیش رفت؛ در این میان، سعد بن معاذ</w:t>
      </w:r>
      <w:r w:rsidRPr="00AB56BA">
        <w:rPr>
          <w:lang w:bidi="ar-SA"/>
        </w:rPr>
        <w:sym w:font="AGA Arabesque" w:char="F074"/>
      </w:r>
      <w:r w:rsidRPr="00AB56BA">
        <w:rPr>
          <w:rtl/>
          <w:lang w:bidi="ar-SA"/>
        </w:rPr>
        <w:t xml:space="preserve"> او را دید. عمویم به سعد بن معاذ گف</w:t>
      </w:r>
      <w:r w:rsidR="00B34028" w:rsidRPr="00AB56BA">
        <w:rPr>
          <w:rtl/>
          <w:lang w:bidi="ar-SA"/>
        </w:rPr>
        <w:t>ت: «ای سعد بن معاذ! سوگند به پروردگارم</w:t>
      </w:r>
      <w:r w:rsidRPr="00AB56BA">
        <w:rPr>
          <w:rtl/>
          <w:lang w:bidi="ar-SA"/>
        </w:rPr>
        <w:t>، این، بهشت است که من، بوی آن را از سوی احد می‌شنوم». سعد</w:t>
      </w:r>
      <w:r w:rsidRPr="00AB56BA">
        <w:rPr>
          <w:lang w:bidi="ar-SA"/>
        </w:rPr>
        <w:sym w:font="AGA Arabesque" w:char="F074"/>
      </w:r>
      <w:r w:rsidRPr="00AB56BA">
        <w:rPr>
          <w:rtl/>
          <w:lang w:bidi="ar-SA"/>
        </w:rPr>
        <w:t xml:space="preserve"> به پیامبر</w:t>
      </w:r>
      <w:r w:rsidRPr="00AB56BA">
        <w:rPr>
          <w:lang w:bidi="ar-SA"/>
        </w:rPr>
        <w:sym w:font="AGA Arabesque" w:char="F072"/>
      </w:r>
      <w:r w:rsidRPr="00AB56BA">
        <w:rPr>
          <w:rtl/>
          <w:lang w:bidi="ar-SA"/>
        </w:rPr>
        <w:t xml:space="preserve"> می‌گفت: «آن‌چه او کرد، از توان من خارج است». انس (بن مالک)</w:t>
      </w:r>
      <w:r w:rsidRPr="00AB56BA">
        <w:rPr>
          <w:lang w:bidi="ar-SA"/>
        </w:rPr>
        <w:sym w:font="AGA Arabesque" w:char="F074"/>
      </w:r>
      <w:r w:rsidRPr="00AB56BA">
        <w:rPr>
          <w:rtl/>
          <w:lang w:bidi="ar-SA"/>
        </w:rPr>
        <w:t xml:space="preserve"> می‌گوید: او را دیدیم که کشته شده و مشرکان، مُثله‌اش کرده بودند و جای بیش از هشتاد زخم شمشیر، ضربه‌ی نیزه و اثر </w:t>
      </w:r>
      <w:r w:rsidR="00B34028" w:rsidRPr="00AB56BA">
        <w:rPr>
          <w:rtl/>
          <w:lang w:bidi="ar-SA"/>
        </w:rPr>
        <w:t>تیر در بدنش دیده می‌شد و هیچ‌کس</w:t>
      </w:r>
      <w:r w:rsidRPr="00AB56BA">
        <w:rPr>
          <w:rtl/>
          <w:lang w:bidi="ar-SA"/>
        </w:rPr>
        <w:t xml:space="preserve"> او را نشناخت، مگر خواهرش؛ آن‌هم از روی انگشتانش. به نظر ما، این آیه درباره‌ی او و امثال او نازل شده است که:</w:t>
      </w:r>
    </w:p>
    <w:p w:rsidR="00260492" w:rsidRPr="00AB56BA" w:rsidRDefault="00AF70A9" w:rsidP="00A96696">
      <w:pPr>
        <w:pStyle w:val="a2"/>
        <w:tabs>
          <w:tab w:val="right" w:pos="6860"/>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260492" w:rsidRPr="00AB56BA">
        <w:rPr>
          <w:rStyle w:val="Char2"/>
          <w:rFonts w:hint="eastAsia"/>
          <w:rtl/>
        </w:rPr>
        <w:t>مِّنَ</w:t>
      </w:r>
      <w:r w:rsidR="00260492" w:rsidRPr="00AB56BA">
        <w:rPr>
          <w:rStyle w:val="Char2"/>
          <w:rtl/>
        </w:rPr>
        <w:t xml:space="preserve"> </w:t>
      </w:r>
      <w:r w:rsidR="00260492" w:rsidRPr="00AB56BA">
        <w:rPr>
          <w:rStyle w:val="Char2"/>
          <w:rFonts w:hint="cs"/>
          <w:rtl/>
        </w:rPr>
        <w:t>ٱ</w:t>
      </w:r>
      <w:r w:rsidR="00260492" w:rsidRPr="00AB56BA">
        <w:rPr>
          <w:rStyle w:val="Char2"/>
          <w:rFonts w:hint="eastAsia"/>
          <w:rtl/>
        </w:rPr>
        <w:t>ل</w:t>
      </w:r>
      <w:r w:rsidR="00260492" w:rsidRPr="00AB56BA">
        <w:rPr>
          <w:rStyle w:val="Char2"/>
          <w:rFonts w:hint="cs"/>
          <w:rtl/>
        </w:rPr>
        <w:t>ۡ</w:t>
      </w:r>
      <w:r w:rsidR="00260492" w:rsidRPr="00AB56BA">
        <w:rPr>
          <w:rStyle w:val="Char2"/>
          <w:rFonts w:hint="eastAsia"/>
          <w:rtl/>
        </w:rPr>
        <w:t>مُؤ</w:t>
      </w:r>
      <w:r w:rsidR="00260492" w:rsidRPr="00AB56BA">
        <w:rPr>
          <w:rStyle w:val="Char2"/>
          <w:rFonts w:hint="cs"/>
          <w:rtl/>
        </w:rPr>
        <w:t>ۡ</w:t>
      </w:r>
      <w:r w:rsidR="00260492" w:rsidRPr="00AB56BA">
        <w:rPr>
          <w:rStyle w:val="Char2"/>
          <w:rFonts w:hint="eastAsia"/>
          <w:rtl/>
        </w:rPr>
        <w:t>مِنِينَ</w:t>
      </w:r>
      <w:r w:rsidR="00260492" w:rsidRPr="00AB56BA">
        <w:rPr>
          <w:rStyle w:val="Char2"/>
          <w:rtl/>
        </w:rPr>
        <w:t xml:space="preserve"> </w:t>
      </w:r>
      <w:r w:rsidR="00260492" w:rsidRPr="00AB56BA">
        <w:rPr>
          <w:rStyle w:val="Char2"/>
          <w:rFonts w:hint="eastAsia"/>
          <w:rtl/>
        </w:rPr>
        <w:t>رِجَال</w:t>
      </w:r>
      <w:r w:rsidR="00260492" w:rsidRPr="00AB56BA">
        <w:rPr>
          <w:rStyle w:val="Char2"/>
          <w:rFonts w:hint="cs"/>
          <w:rtl/>
        </w:rPr>
        <w:t>ٞ</w:t>
      </w:r>
      <w:r w:rsidR="00260492" w:rsidRPr="00AB56BA">
        <w:rPr>
          <w:rStyle w:val="Char2"/>
          <w:rtl/>
        </w:rPr>
        <w:t xml:space="preserve"> </w:t>
      </w:r>
      <w:r w:rsidR="00260492" w:rsidRPr="00AB56BA">
        <w:rPr>
          <w:rStyle w:val="Char2"/>
          <w:rFonts w:hint="eastAsia"/>
          <w:rtl/>
        </w:rPr>
        <w:t>صَدَقُواْ</w:t>
      </w:r>
      <w:r w:rsidR="00260492" w:rsidRPr="00AB56BA">
        <w:rPr>
          <w:rStyle w:val="Char2"/>
          <w:rtl/>
        </w:rPr>
        <w:t xml:space="preserve"> </w:t>
      </w:r>
      <w:r w:rsidR="00260492" w:rsidRPr="00AB56BA">
        <w:rPr>
          <w:rStyle w:val="Char2"/>
          <w:rFonts w:hint="eastAsia"/>
          <w:rtl/>
        </w:rPr>
        <w:t>مَا</w:t>
      </w:r>
      <w:r w:rsidR="00260492" w:rsidRPr="00AB56BA">
        <w:rPr>
          <w:rStyle w:val="Char2"/>
          <w:rtl/>
        </w:rPr>
        <w:t xml:space="preserve"> </w:t>
      </w:r>
      <w:r w:rsidR="00260492" w:rsidRPr="00AB56BA">
        <w:rPr>
          <w:rStyle w:val="Char2"/>
          <w:rFonts w:hint="eastAsia"/>
          <w:rtl/>
        </w:rPr>
        <w:t>عَ</w:t>
      </w:r>
      <w:r w:rsidR="00260492" w:rsidRPr="00AB56BA">
        <w:rPr>
          <w:rStyle w:val="Char2"/>
          <w:rFonts w:hint="cs"/>
          <w:rtl/>
        </w:rPr>
        <w:t>ٰ</w:t>
      </w:r>
      <w:r w:rsidR="00260492" w:rsidRPr="00AB56BA">
        <w:rPr>
          <w:rStyle w:val="Char2"/>
          <w:rFonts w:hint="eastAsia"/>
          <w:rtl/>
        </w:rPr>
        <w:t>هَدُواْ</w:t>
      </w:r>
      <w:r w:rsidR="00260492" w:rsidRPr="00AB56BA">
        <w:rPr>
          <w:rStyle w:val="Char2"/>
          <w:rtl/>
        </w:rPr>
        <w:t xml:space="preserve"> </w:t>
      </w:r>
      <w:r w:rsidR="00260492" w:rsidRPr="00AB56BA">
        <w:rPr>
          <w:rStyle w:val="Char2"/>
          <w:rFonts w:hint="cs"/>
          <w:rtl/>
        </w:rPr>
        <w:t>ٱ</w:t>
      </w:r>
      <w:r w:rsidR="00260492" w:rsidRPr="00AB56BA">
        <w:rPr>
          <w:rStyle w:val="Char2"/>
          <w:rFonts w:hint="eastAsia"/>
          <w:rtl/>
        </w:rPr>
        <w:t>للَّهَ</w:t>
      </w:r>
      <w:r w:rsidR="00260492" w:rsidRPr="00AB56BA">
        <w:rPr>
          <w:rStyle w:val="Char2"/>
          <w:rtl/>
        </w:rPr>
        <w:t xml:space="preserve"> </w:t>
      </w:r>
      <w:r w:rsidR="00260492" w:rsidRPr="00AB56BA">
        <w:rPr>
          <w:rStyle w:val="Char2"/>
          <w:rFonts w:hint="eastAsia"/>
          <w:rtl/>
        </w:rPr>
        <w:t>عَلَي</w:t>
      </w:r>
      <w:r w:rsidR="00260492" w:rsidRPr="00AB56BA">
        <w:rPr>
          <w:rStyle w:val="Char2"/>
          <w:rFonts w:hint="cs"/>
          <w:rtl/>
        </w:rPr>
        <w:t>ۡ</w:t>
      </w:r>
      <w:r w:rsidR="00260492" w:rsidRPr="00AB56BA">
        <w:rPr>
          <w:rStyle w:val="Char2"/>
          <w:rFonts w:hint="eastAsia"/>
          <w:rtl/>
        </w:rPr>
        <w:t>هِ</w:t>
      </w:r>
      <w:r w:rsidR="00260492" w:rsidRPr="00AB56BA">
        <w:rPr>
          <w:rStyle w:val="Char2"/>
          <w:rFonts w:hint="cs"/>
          <w:rtl/>
        </w:rPr>
        <w:t>ۖ</w:t>
      </w:r>
      <w:r w:rsidR="00260492" w:rsidRPr="00AB56BA">
        <w:rPr>
          <w:rStyle w:val="Char2"/>
          <w:rtl/>
        </w:rPr>
        <w:t xml:space="preserve"> </w:t>
      </w:r>
      <w:r w:rsidR="00260492" w:rsidRPr="00AB56BA">
        <w:rPr>
          <w:rStyle w:val="Char2"/>
          <w:rFonts w:hint="eastAsia"/>
          <w:rtl/>
        </w:rPr>
        <w:t>فَمِن</w:t>
      </w:r>
      <w:r w:rsidR="00260492" w:rsidRPr="00AB56BA">
        <w:rPr>
          <w:rStyle w:val="Char2"/>
          <w:rFonts w:hint="cs"/>
          <w:rtl/>
        </w:rPr>
        <w:t>ۡ</w:t>
      </w:r>
      <w:r w:rsidR="00260492" w:rsidRPr="00AB56BA">
        <w:rPr>
          <w:rStyle w:val="Char2"/>
          <w:rFonts w:hint="eastAsia"/>
          <w:rtl/>
        </w:rPr>
        <w:t>هُم</w:t>
      </w:r>
      <w:r w:rsidR="00260492" w:rsidRPr="00AB56BA">
        <w:rPr>
          <w:rStyle w:val="Char2"/>
          <w:rtl/>
        </w:rPr>
        <w:t xml:space="preserve"> </w:t>
      </w:r>
      <w:r w:rsidR="00260492" w:rsidRPr="00AB56BA">
        <w:rPr>
          <w:rStyle w:val="Char2"/>
          <w:rFonts w:hint="eastAsia"/>
          <w:rtl/>
        </w:rPr>
        <w:t>مَّن</w:t>
      </w:r>
      <w:r w:rsidR="00260492" w:rsidRPr="00AB56BA">
        <w:rPr>
          <w:rStyle w:val="Char2"/>
          <w:rtl/>
        </w:rPr>
        <w:t xml:space="preserve"> </w:t>
      </w:r>
      <w:r w:rsidR="00260492" w:rsidRPr="00AB56BA">
        <w:rPr>
          <w:rStyle w:val="Char2"/>
          <w:rFonts w:hint="eastAsia"/>
          <w:rtl/>
        </w:rPr>
        <w:t>قَضَى</w:t>
      </w:r>
      <w:r w:rsidR="00260492" w:rsidRPr="00AB56BA">
        <w:rPr>
          <w:rStyle w:val="Char2"/>
          <w:rFonts w:hint="cs"/>
          <w:rtl/>
        </w:rPr>
        <w:t>ٰ</w:t>
      </w:r>
      <w:r w:rsidR="00260492" w:rsidRPr="00AB56BA">
        <w:rPr>
          <w:rStyle w:val="Char2"/>
          <w:rtl/>
        </w:rPr>
        <w:t xml:space="preserve"> </w:t>
      </w:r>
      <w:r w:rsidR="00260492" w:rsidRPr="00AB56BA">
        <w:rPr>
          <w:rStyle w:val="Char2"/>
          <w:rFonts w:hint="eastAsia"/>
          <w:rtl/>
        </w:rPr>
        <w:t>نَح</w:t>
      </w:r>
      <w:r w:rsidR="00260492" w:rsidRPr="00AB56BA">
        <w:rPr>
          <w:rStyle w:val="Char2"/>
          <w:rFonts w:hint="cs"/>
          <w:rtl/>
        </w:rPr>
        <w:t>ۡ</w:t>
      </w:r>
      <w:r w:rsidR="00260492" w:rsidRPr="00AB56BA">
        <w:rPr>
          <w:rStyle w:val="Char2"/>
          <w:rFonts w:hint="eastAsia"/>
          <w:rtl/>
        </w:rPr>
        <w:t>بَهُ</w:t>
      </w:r>
      <w:r w:rsidR="00260492" w:rsidRPr="00AB56BA">
        <w:rPr>
          <w:rStyle w:val="Char2"/>
          <w:rFonts w:hint="cs"/>
          <w:rtl/>
        </w:rPr>
        <w:t>ۥ</w:t>
      </w:r>
      <w:r w:rsidR="00260492" w:rsidRPr="00AB56BA">
        <w:rPr>
          <w:rStyle w:val="Char2"/>
          <w:rtl/>
        </w:rPr>
        <w:t xml:space="preserve"> </w:t>
      </w:r>
      <w:r w:rsidR="00260492" w:rsidRPr="00AB56BA">
        <w:rPr>
          <w:rStyle w:val="Char2"/>
          <w:rFonts w:hint="eastAsia"/>
          <w:rtl/>
        </w:rPr>
        <w:t>وَمِن</w:t>
      </w:r>
      <w:r w:rsidR="00260492" w:rsidRPr="00AB56BA">
        <w:rPr>
          <w:rStyle w:val="Char2"/>
          <w:rFonts w:hint="cs"/>
          <w:rtl/>
        </w:rPr>
        <w:t>ۡ</w:t>
      </w:r>
      <w:r w:rsidR="00260492" w:rsidRPr="00AB56BA">
        <w:rPr>
          <w:rStyle w:val="Char2"/>
          <w:rFonts w:hint="eastAsia"/>
          <w:rtl/>
        </w:rPr>
        <w:t>هُم</w:t>
      </w:r>
      <w:r w:rsidR="00260492" w:rsidRPr="00AB56BA">
        <w:rPr>
          <w:rStyle w:val="Char2"/>
          <w:rtl/>
        </w:rPr>
        <w:t xml:space="preserve"> </w:t>
      </w:r>
      <w:r w:rsidR="00260492" w:rsidRPr="00AB56BA">
        <w:rPr>
          <w:rStyle w:val="Char2"/>
          <w:rFonts w:hint="eastAsia"/>
          <w:rtl/>
        </w:rPr>
        <w:t>مَّن</w:t>
      </w:r>
      <w:r w:rsidR="00260492" w:rsidRPr="00AB56BA">
        <w:rPr>
          <w:rStyle w:val="Char2"/>
          <w:rtl/>
        </w:rPr>
        <w:t xml:space="preserve"> </w:t>
      </w:r>
      <w:r w:rsidR="00260492" w:rsidRPr="00AB56BA">
        <w:rPr>
          <w:rStyle w:val="Char2"/>
          <w:rFonts w:hint="eastAsia"/>
          <w:rtl/>
        </w:rPr>
        <w:t>يَنتَظِرُ</w:t>
      </w:r>
      <w:r w:rsidR="00260492" w:rsidRPr="00AB56BA">
        <w:rPr>
          <w:rStyle w:val="Char2"/>
          <w:rFonts w:hint="cs"/>
          <w:rtl/>
        </w:rPr>
        <w:t>ۖ</w:t>
      </w:r>
      <w:r w:rsidR="00260492" w:rsidRPr="00AB56BA">
        <w:rPr>
          <w:rStyle w:val="Char2"/>
          <w:rtl/>
        </w:rPr>
        <w:t xml:space="preserve"> </w:t>
      </w:r>
      <w:r w:rsidR="00260492" w:rsidRPr="00AB56BA">
        <w:rPr>
          <w:rStyle w:val="Char2"/>
          <w:rFonts w:hint="eastAsia"/>
          <w:rtl/>
        </w:rPr>
        <w:t>وَمَا</w:t>
      </w:r>
      <w:r w:rsidR="00260492" w:rsidRPr="00AB56BA">
        <w:rPr>
          <w:rStyle w:val="Char2"/>
          <w:rtl/>
        </w:rPr>
        <w:t xml:space="preserve"> </w:t>
      </w:r>
      <w:r w:rsidR="00260492" w:rsidRPr="00AB56BA">
        <w:rPr>
          <w:rStyle w:val="Char2"/>
          <w:rFonts w:hint="eastAsia"/>
          <w:rtl/>
        </w:rPr>
        <w:t>بَدَّلُواْ</w:t>
      </w:r>
      <w:r w:rsidR="00260492" w:rsidRPr="00AB56BA">
        <w:rPr>
          <w:rStyle w:val="Char2"/>
          <w:rtl/>
        </w:rPr>
        <w:t xml:space="preserve"> </w:t>
      </w:r>
      <w:r w:rsidR="00260492" w:rsidRPr="00AB56BA">
        <w:rPr>
          <w:rStyle w:val="Char2"/>
          <w:rFonts w:hint="eastAsia"/>
          <w:rtl/>
        </w:rPr>
        <w:t>تَب</w:t>
      </w:r>
      <w:r w:rsidR="00260492" w:rsidRPr="00AB56BA">
        <w:rPr>
          <w:rStyle w:val="Char2"/>
          <w:rFonts w:hint="cs"/>
          <w:rtl/>
        </w:rPr>
        <w:t>ۡ</w:t>
      </w:r>
      <w:r w:rsidR="00260492" w:rsidRPr="00AB56BA">
        <w:rPr>
          <w:rStyle w:val="Char2"/>
          <w:rFonts w:hint="eastAsia"/>
          <w:rtl/>
        </w:rPr>
        <w:t>دِيل</w:t>
      </w:r>
      <w:r w:rsidR="00260492" w:rsidRPr="00AB56BA">
        <w:rPr>
          <w:rStyle w:val="Char2"/>
          <w:rFonts w:hint="cs"/>
          <w:rtl/>
        </w:rPr>
        <w:t>ٗ</w:t>
      </w:r>
      <w:r w:rsidR="00260492" w:rsidRPr="00AB56BA">
        <w:rPr>
          <w:rStyle w:val="Char2"/>
          <w:rFonts w:hint="eastAsia"/>
          <w:rtl/>
        </w:rPr>
        <w:t>ا</w:t>
      </w:r>
      <w:r w:rsidR="00260492" w:rsidRPr="00AB56BA">
        <w:rPr>
          <w:rFonts w:ascii="KFGQPC Uthmanic Script HAFS" w:cs="KFGQPC Uthmanic Script HAFS"/>
          <w:noProof w:val="0"/>
          <w:rtl/>
        </w:rPr>
        <w:t xml:space="preserve"> </w:t>
      </w:r>
      <w:r w:rsidR="00260492" w:rsidRPr="00AB56BA">
        <w:rPr>
          <w:rFonts w:ascii="KFGQPC Uthmanic Script HAFS" w:cs="KFGQPC Uthmanic Script HAFS" w:hint="cs"/>
          <w:noProof w:val="0"/>
          <w:rtl/>
        </w:rPr>
        <w:t>٢٣</w:t>
      </w:r>
      <w:r w:rsidRPr="00AB56BA">
        <w:rPr>
          <w:rFonts w:ascii="KFGQPC Uthman Taha Naskh" w:cs="KFGQPC Uthman Taha Naskh" w:hint="cs"/>
          <w:noProof w:val="0"/>
          <w:rtl/>
          <w:lang w:bidi="ar-SA"/>
        </w:rPr>
        <w:t>﴾</w:t>
      </w:r>
      <w:r w:rsidR="00260492" w:rsidRPr="00AB56BA">
        <w:rPr>
          <w:rFonts w:ascii="KFGQPC Uthman Taha Naskh" w:cs="KFGQPC Uthman Taha Naskh"/>
          <w:noProof w:val="0"/>
          <w:rtl/>
          <w:lang w:bidi="ar-SA"/>
        </w:rPr>
        <w:t xml:space="preserve"> </w:t>
      </w:r>
      <w:r w:rsidR="00260492" w:rsidRPr="00AB56BA">
        <w:rPr>
          <w:rFonts w:ascii="KFGQPC Uthman Taha Naskh" w:cs="KFGQPC Uthman Taha Naskh" w:hint="cs"/>
          <w:noProof w:val="0"/>
          <w:rtl/>
          <w:lang w:bidi="ar-SA"/>
        </w:rPr>
        <w:t xml:space="preserve">    </w:t>
      </w:r>
      <w:r w:rsidR="00A96696">
        <w:rPr>
          <w:rFonts w:ascii="KFGQPC Uthman Taha Naskh" w:cs="KFGQPC Uthman Taha Naskh" w:hint="cs"/>
          <w:noProof w:val="0"/>
          <w:rtl/>
          <w:lang w:bidi="ar-SA"/>
        </w:rPr>
        <w:tab/>
      </w:r>
      <w:r w:rsidR="00260492" w:rsidRPr="00AB56BA">
        <w:rPr>
          <w:rFonts w:ascii="KFGQPC Uthman Taha Naskh" w:cs="KFGQPC Uthman Taha Naskh" w:hint="cs"/>
          <w:noProof w:val="0"/>
          <w:rtl/>
          <w:lang w:bidi="ar-SA"/>
        </w:rPr>
        <w:t xml:space="preserve">  </w:t>
      </w:r>
      <w:r w:rsidR="00260492" w:rsidRPr="00AB56BA">
        <w:rPr>
          <w:rStyle w:val="Char8"/>
          <w:rtl/>
        </w:rPr>
        <w:t>[</w:t>
      </w:r>
      <w:r w:rsidR="006548CF" w:rsidRPr="00AB56BA">
        <w:rPr>
          <w:rStyle w:val="Char8"/>
          <w:rFonts w:hint="eastAsia"/>
          <w:rtl/>
        </w:rPr>
        <w:t>الأحزاب</w:t>
      </w:r>
      <w:r w:rsidR="00260492" w:rsidRPr="00AB56BA">
        <w:rPr>
          <w:rStyle w:val="Char8"/>
          <w:rtl/>
        </w:rPr>
        <w:t xml:space="preserve"> : </w:t>
      </w:r>
      <w:r w:rsidR="00260492" w:rsidRPr="00AB56BA">
        <w:rPr>
          <w:rStyle w:val="Char8"/>
          <w:rFonts w:hint="cs"/>
          <w:rtl/>
        </w:rPr>
        <w:t>٢٣</w:t>
      </w:r>
      <w:r w:rsidR="00260492" w:rsidRPr="00AB56BA">
        <w:rPr>
          <w:rStyle w:val="Char8"/>
          <w:rtl/>
        </w:rPr>
        <w:t>]</w:t>
      </w:r>
      <w:r w:rsidR="00260492" w:rsidRPr="00AB56BA">
        <w:rPr>
          <w:rFonts w:ascii="KFGQPC Uthman Taha Naskh" w:cs="KFGQPC Uthman Taha Naskh"/>
          <w:noProof w:val="0"/>
          <w:rtl/>
          <w:lang w:bidi="ar-SA"/>
        </w:rPr>
        <w:t xml:space="preserve">  </w:t>
      </w:r>
    </w:p>
    <w:p w:rsidR="00645C90" w:rsidRPr="00AB56BA" w:rsidRDefault="00645C90" w:rsidP="00EF74E3">
      <w:pPr>
        <w:pStyle w:val="a2"/>
        <w:rPr>
          <w:rtl/>
          <w:lang w:bidi="ar-SA"/>
        </w:rPr>
      </w:pPr>
      <w:r w:rsidRPr="00AB56BA">
        <w:rPr>
          <w:rtl/>
          <w:lang w:bidi="ar-SA"/>
        </w:rPr>
        <w:t>در میان مؤمنان، مردانی هستند که به پیمانشان با الله، صادقانه وفا کردد؛ برخی از آنان پیمانشان را به انجام رساندند (و به شهادت رسیدند) و برخی دیگر در انتظار (شهادت) هستند؛ و (در پیمانشان) هیچ دگرگونی و تغییری نیاورده‌اند.</w:t>
      </w:r>
    </w:p>
    <w:p w:rsidR="00E37D3D" w:rsidRPr="00AB56BA" w:rsidRDefault="00B34028" w:rsidP="0087597C">
      <w:pPr>
        <w:autoSpaceDE w:val="0"/>
        <w:autoSpaceDN w:val="0"/>
        <w:adjustRightInd w:val="0"/>
        <w:spacing w:before="180" w:line="228" w:lineRule="auto"/>
        <w:rPr>
          <w:rFonts w:ascii="Traditional Arabic" w:cs="Traditional Arabic"/>
          <w:sz w:val="32"/>
          <w:szCs w:val="32"/>
          <w:rtl/>
          <w:lang w:bidi="ar-SA"/>
        </w:rPr>
      </w:pPr>
      <w:r w:rsidRPr="00AB56BA">
        <w:rPr>
          <w:rStyle w:val="Char4"/>
          <w:rtl/>
          <w:lang w:bidi="ar-SA"/>
        </w:rPr>
        <w:t xml:space="preserve">1326- </w:t>
      </w:r>
      <w:r w:rsidR="00DE2C48" w:rsidRPr="00AB56BA">
        <w:rPr>
          <w:rStyle w:val="Char4"/>
          <w:rtl/>
          <w:lang w:bidi="ar-SA"/>
        </w:rPr>
        <w:t>وعن سَمُرَةَ</w:t>
      </w:r>
      <w:r w:rsidR="00DE2C48" w:rsidRPr="00AB56BA">
        <w:rPr>
          <w:rStyle w:val="Char4"/>
          <w:b w:val="0"/>
          <w:bCs w:val="0"/>
          <w:rtl/>
          <w:lang w:bidi="ar-SA"/>
        </w:rPr>
        <w:sym w:font="AGA Arabesque" w:char="F074"/>
      </w:r>
      <w:r w:rsidR="00DE2C48" w:rsidRPr="00AB56BA">
        <w:rPr>
          <w:rStyle w:val="Char4"/>
          <w:rtl/>
          <w:lang w:bidi="ar-SA"/>
        </w:rPr>
        <w:t xml:space="preserve"> قالَ: قَالَ رسول الله</w:t>
      </w:r>
      <w:r w:rsidR="00DE2C48" w:rsidRPr="00AB56BA">
        <w:rPr>
          <w:rStyle w:val="Char4"/>
          <w:b w:val="0"/>
          <w:bCs w:val="0"/>
          <w:rtl/>
          <w:lang w:bidi="ar-SA"/>
        </w:rPr>
        <w:sym w:font="AGA Arabesque" w:char="F072"/>
      </w:r>
      <w:r w:rsidR="00DE2C48" w:rsidRPr="00AB56BA">
        <w:rPr>
          <w:rStyle w:val="Char4"/>
          <w:rtl/>
          <w:lang w:bidi="ar-SA"/>
        </w:rPr>
        <w:t>: «رَأيْتُ اللَّيْلَةَ رَجُلَيْنِ أتيَانِي، فَصَعِدَا بِي الشَّجرةَ فَأدْخَلاَنِي دَاراً هِيَ أحْسَنُ وَأَفضَلُ، لَمْ أَرَ قَطُّ أحْسَنَ مِنْهَا، قالاَ: أمَّا هذِهِ الدَّارُ فَدَارُ الشُّهَدَاءِ».</w:t>
      </w:r>
      <w:r w:rsidR="00E37D3D" w:rsidRPr="00AB56BA">
        <w:rPr>
          <w:rFonts w:ascii="Traditional Arabic" w:hAnsi="Traditional Arabic" w:cs="Traditional Arabic"/>
          <w:noProof w:val="0"/>
          <w:sz w:val="32"/>
          <w:szCs w:val="32"/>
          <w:rtl/>
          <w:lang w:bidi="ar-SA"/>
        </w:rPr>
        <w:t xml:space="preserve"> </w:t>
      </w:r>
      <w:r w:rsidR="00E37D3D" w:rsidRPr="00AB56BA">
        <w:rPr>
          <w:rFonts w:ascii="Traditional Arabic"/>
          <w:sz w:val="24"/>
          <w:rtl/>
          <w:lang w:bidi="ar-SA"/>
        </w:rPr>
        <w:t xml:space="preserve">[روایت بخاري؛ این، بخشی از حدیثی طولانی‌ست که در آن دانستنی‌های گوناگونی بیان شده است و ان‌شاءالله‌ در باب </w:t>
      </w:r>
      <w:r w:rsidR="00E37D3D" w:rsidRPr="00AB56BA">
        <w:rPr>
          <w:rFonts w:ascii="Traditional Arabic" w:cs="Times New Roman"/>
          <w:sz w:val="24"/>
          <w:szCs w:val="24"/>
          <w:rtl/>
          <w:lang w:bidi="ar-SA"/>
        </w:rPr>
        <w:t>"</w:t>
      </w:r>
      <w:r w:rsidR="00E37D3D" w:rsidRPr="00AB56BA">
        <w:rPr>
          <w:rFonts w:ascii="Traditional Arabic"/>
          <w:sz w:val="24"/>
          <w:rtl/>
          <w:lang w:bidi="ar-SA"/>
        </w:rPr>
        <w:t>حرام بودن دروغ</w:t>
      </w:r>
      <w:r w:rsidR="00E37D3D" w:rsidRPr="00AB56BA">
        <w:rPr>
          <w:rFonts w:ascii="Traditional Arabic" w:cs="Times New Roman"/>
          <w:sz w:val="24"/>
          <w:szCs w:val="24"/>
          <w:rtl/>
          <w:lang w:bidi="ar-SA"/>
        </w:rPr>
        <w:t>"</w:t>
      </w:r>
      <w:r w:rsidR="00E37D3D" w:rsidRPr="00AB56BA">
        <w:rPr>
          <w:rFonts w:ascii="Traditional Arabic"/>
          <w:sz w:val="24"/>
          <w:rtl/>
          <w:lang w:bidi="ar-SA"/>
        </w:rPr>
        <w:t xml:space="preserve"> خواهد آمد.]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91"/>
      </w:r>
      <w:r w:rsidR="00AF70A9" w:rsidRPr="00AB56BA">
        <w:rPr>
          <w:rStyle w:val="FootnoteReference"/>
          <w:rFonts w:cs="B Lotus"/>
          <w:szCs w:val="28"/>
          <w:rtl/>
          <w:lang w:bidi="ar-SA"/>
        </w:rPr>
        <w:t>)</w:t>
      </w:r>
    </w:p>
    <w:p w:rsidR="00B34028" w:rsidRPr="00AB56BA" w:rsidRDefault="00E37D3D" w:rsidP="00690212">
      <w:pPr>
        <w:rPr>
          <w:rtl/>
          <w:lang w:bidi="ar-SA"/>
        </w:rPr>
      </w:pPr>
      <w:r w:rsidRPr="00AB56BA">
        <w:rPr>
          <w:b/>
          <w:bCs/>
          <w:rtl/>
          <w:lang w:bidi="ar-SA"/>
        </w:rPr>
        <w:t>ترجمه:</w:t>
      </w:r>
      <w:r w:rsidRPr="00AB56BA">
        <w:rPr>
          <w:rtl/>
          <w:lang w:bidi="ar-SA"/>
        </w:rPr>
        <w:t xml:space="preserve"> </w:t>
      </w:r>
      <w:r w:rsidR="004859F2" w:rsidRPr="00AB56BA">
        <w:rPr>
          <w:rtl/>
          <w:lang w:bidi="ar-SA"/>
        </w:rPr>
        <w:t>سمره</w:t>
      </w:r>
      <w:r w:rsidR="004859F2" w:rsidRPr="00AB56BA">
        <w:rPr>
          <w:lang w:bidi="ar-SA"/>
        </w:rPr>
        <w:sym w:font="AGA Arabesque" w:char="F074"/>
      </w:r>
      <w:r w:rsidR="004859F2" w:rsidRPr="00AB56BA">
        <w:rPr>
          <w:rtl/>
          <w:lang w:bidi="ar-SA"/>
        </w:rPr>
        <w:t xml:space="preserve"> می‌گوید: «دیشب دو نفر دیدم که نزدم آمدند و مرا </w:t>
      </w:r>
      <w:r w:rsidR="001103F6" w:rsidRPr="00AB56BA">
        <w:rPr>
          <w:rtl/>
          <w:lang w:bidi="ar-SA"/>
        </w:rPr>
        <w:t>بالای درخت، به ساختمانی بردند که هرگز ساختمانی به زیباییِ آن ندیده</w:t>
      </w:r>
      <w:r w:rsidR="003C2C26" w:rsidRPr="00AB56BA">
        <w:rPr>
          <w:rtl/>
          <w:lang w:bidi="ar-SA"/>
        </w:rPr>
        <w:t>‌ام؛ آن دو گفتند: این ساختمان، از آنِ شهداست».</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92"/>
      </w:r>
      <w:r w:rsidR="00AF70A9" w:rsidRPr="00AB56BA">
        <w:rPr>
          <w:rStyle w:val="FootnoteReference"/>
          <w:rFonts w:cs="B Lotus"/>
          <w:szCs w:val="28"/>
          <w:rtl/>
          <w:lang w:bidi="ar-SA"/>
        </w:rPr>
        <w:t>)</w:t>
      </w:r>
    </w:p>
    <w:p w:rsidR="00D26DE8" w:rsidRPr="00AB56BA" w:rsidRDefault="00D26DE8" w:rsidP="0087597C">
      <w:pPr>
        <w:autoSpaceDE w:val="0"/>
        <w:autoSpaceDN w:val="0"/>
        <w:adjustRightInd w:val="0"/>
        <w:spacing w:before="180" w:line="228" w:lineRule="auto"/>
        <w:rPr>
          <w:rFonts w:ascii="Traditional Arabic" w:cs="Traditional Arabic"/>
          <w:sz w:val="32"/>
          <w:szCs w:val="32"/>
          <w:rtl/>
          <w:lang w:bidi="ar-SA"/>
        </w:rPr>
      </w:pPr>
      <w:r w:rsidRPr="00AB56BA">
        <w:rPr>
          <w:rStyle w:val="Char4"/>
          <w:rtl/>
          <w:lang w:bidi="ar-SA"/>
        </w:rPr>
        <w:t>1327- وعن أنسٍ</w:t>
      </w:r>
      <w:r w:rsidRPr="00AB56BA">
        <w:rPr>
          <w:rStyle w:val="Char4"/>
          <w:b w:val="0"/>
          <w:bCs w:val="0"/>
          <w:rtl/>
          <w:lang w:bidi="ar-SA"/>
        </w:rPr>
        <w:sym w:font="AGA Arabesque" w:char="F074"/>
      </w:r>
      <w:r w:rsidRPr="00AB56BA">
        <w:rPr>
          <w:rStyle w:val="Char4"/>
          <w:rtl/>
          <w:lang w:bidi="ar-SA"/>
        </w:rPr>
        <w:t xml:space="preserve"> أنَّ أمَّ الرُّبيعِ بنتَ البَرَاءِ وهي أُمُّ حَارِثة بن سُرَاقَةَ، أتَتِ النَّبِيَّ</w:t>
      </w:r>
      <w:r w:rsidRPr="00AB56BA">
        <w:rPr>
          <w:rStyle w:val="Char4"/>
          <w:b w:val="0"/>
          <w:bCs w:val="0"/>
          <w:rtl/>
          <w:lang w:bidi="ar-SA"/>
        </w:rPr>
        <w:sym w:font="AGA Arabesque" w:char="F072"/>
      </w:r>
      <w:r w:rsidRPr="00AB56BA">
        <w:rPr>
          <w:rStyle w:val="Char4"/>
          <w:rtl/>
          <w:lang w:bidi="ar-SA"/>
        </w:rPr>
        <w:t xml:space="preserve"> فَقَالَتْ: يَا رسولَ اللهِ، ألا تُحَدِّثُنِي عَنْ حَارِثَةَ - وَكَانَ قُتِلَ يَوْمَ بَدْرٍ - فَإنْ كَانَ في الجَنَّةِ صَبَرْتُ، وَإنْ كَانَ غَيْرَ ذَلِكَ اجْتَهَدْتُ عَلَيْهِ في البُكَاءِ، فَقَالَ: «يَا أُمَّ حَارِثَةَ إنَّهَا جِنَانٌ في الجَنَّةِ، وَإنَّ ابْنَكِ أصابَ الفِرْدَوْسَ الأَعْلَى».</w:t>
      </w:r>
      <w:r w:rsidRPr="00AB56BA">
        <w:rPr>
          <w:rFonts w:ascii="Traditional Arabic" w:hAnsi="Traditional Arabic" w:cs="Traditional Arabic"/>
          <w:noProof w:val="0"/>
          <w:sz w:val="32"/>
          <w:szCs w:val="32"/>
          <w:rtl/>
          <w:lang w:bidi="ar-SA"/>
        </w:rPr>
        <w:t xml:space="preserve"> </w:t>
      </w:r>
      <w:r w:rsidRPr="00AB56BA">
        <w:rPr>
          <w:rFonts w:ascii="Traditional Arabic"/>
          <w:rtl/>
          <w:lang w:bidi="ar-SA"/>
        </w:rPr>
        <w:t>[روایت بخاري]</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93"/>
      </w:r>
      <w:r w:rsidR="00AF70A9" w:rsidRPr="00AB56BA">
        <w:rPr>
          <w:rStyle w:val="FootnoteReference"/>
          <w:rFonts w:cs="B Lotus"/>
          <w:szCs w:val="28"/>
          <w:rtl/>
          <w:lang w:bidi="ar-SA"/>
        </w:rPr>
        <w:t>)</w:t>
      </w:r>
    </w:p>
    <w:p w:rsidR="00D26DE8" w:rsidRPr="00AB56BA" w:rsidRDefault="00D26DE8" w:rsidP="00690212">
      <w:pPr>
        <w:rPr>
          <w:rtl/>
          <w:lang w:bidi="ar-SA"/>
        </w:rPr>
      </w:pPr>
      <w:r w:rsidRPr="00AB56BA">
        <w:rPr>
          <w:b/>
          <w:bCs/>
          <w:rtl/>
          <w:lang w:bidi="ar-SA"/>
        </w:rPr>
        <w:t>ترجمه:</w:t>
      </w:r>
      <w:r w:rsidRPr="00AB56BA">
        <w:rPr>
          <w:rtl/>
          <w:lang w:bidi="ar-SA"/>
        </w:rPr>
        <w:t xml:space="preserve"> انس</w:t>
      </w:r>
      <w:r w:rsidRPr="00AB56BA">
        <w:rPr>
          <w:lang w:bidi="ar-SA"/>
        </w:rPr>
        <w:sym w:font="AGA Arabesque" w:char="F074"/>
      </w:r>
      <w:r w:rsidRPr="00AB56BA">
        <w:rPr>
          <w:rtl/>
          <w:lang w:bidi="ar-SA"/>
        </w:rPr>
        <w:t xml:space="preserve"> می‌گوید:</w:t>
      </w:r>
      <w:r w:rsidR="00046AA3" w:rsidRPr="00AB56BA">
        <w:rPr>
          <w:rtl/>
          <w:lang w:bidi="ar-SA"/>
        </w:rPr>
        <w:t xml:space="preserve"> ام‌ربیع دختر براء که مادرِ حارثه بن سراقه بود، نزد پیامبر</w:t>
      </w:r>
      <w:r w:rsidR="00046AA3" w:rsidRPr="00AB56BA">
        <w:rPr>
          <w:lang w:bidi="ar-SA"/>
        </w:rPr>
        <w:sym w:font="AGA Arabesque" w:char="F072"/>
      </w:r>
      <w:r w:rsidR="00046AA3" w:rsidRPr="00AB56BA">
        <w:rPr>
          <w:rtl/>
          <w:lang w:bidi="ar-SA"/>
        </w:rPr>
        <w:t xml:space="preserve"> آمد و عرض کرد: ای رسول‌خدا! </w:t>
      </w:r>
      <w:r w:rsidR="005A628F" w:rsidRPr="00AB56BA">
        <w:rPr>
          <w:rtl/>
          <w:lang w:bidi="ar-SA"/>
        </w:rPr>
        <w:t>آیا از حارثه به من خبر نمی‌ده</w:t>
      </w:r>
      <w:r w:rsidR="00B8200B" w:rsidRPr="00AB56BA">
        <w:rPr>
          <w:rtl/>
          <w:lang w:bidi="ar-SA"/>
        </w:rPr>
        <w:t>ی</w:t>
      </w:r>
      <w:r w:rsidR="005A628F" w:rsidRPr="00AB56BA">
        <w:rPr>
          <w:rtl/>
          <w:lang w:bidi="ar-SA"/>
        </w:rPr>
        <w:t xml:space="preserve">د؟ - گفتنی‌ست: حارثه در جنگ بدر کشته شده بود.- اگر حارثه در بهشت </w:t>
      </w:r>
      <w:r w:rsidR="0090097F" w:rsidRPr="00AB56BA">
        <w:rPr>
          <w:rtl/>
          <w:lang w:bidi="ar-SA"/>
        </w:rPr>
        <w:t>باشد</w:t>
      </w:r>
      <w:r w:rsidR="005A628F" w:rsidRPr="00AB56BA">
        <w:rPr>
          <w:rtl/>
          <w:lang w:bidi="ar-SA"/>
        </w:rPr>
        <w:t>، - بر مرگِ او- شکیبایی می</w:t>
      </w:r>
      <w:r w:rsidR="0090097F" w:rsidRPr="00AB56BA">
        <w:rPr>
          <w:rtl/>
          <w:lang w:bidi="ar-SA"/>
        </w:rPr>
        <w:t>‌ورزم و گرنه،</w:t>
      </w:r>
      <w:r w:rsidR="005A628F" w:rsidRPr="00AB56BA">
        <w:rPr>
          <w:rtl/>
          <w:lang w:bidi="ar-SA"/>
        </w:rPr>
        <w:t xml:space="preserve"> تا می‌توانم برایش می‌گریم. رسول‌الله</w:t>
      </w:r>
      <w:r w:rsidR="005A628F" w:rsidRPr="00AB56BA">
        <w:rPr>
          <w:lang w:bidi="ar-SA"/>
        </w:rPr>
        <w:sym w:font="AGA Arabesque" w:char="F072"/>
      </w:r>
      <w:r w:rsidR="005A628F" w:rsidRPr="00AB56BA">
        <w:rPr>
          <w:rtl/>
          <w:lang w:bidi="ar-SA"/>
        </w:rPr>
        <w:t xml:space="preserve"> فرمود: «ای مادرِ حارثه! بهشت </w:t>
      </w:r>
      <w:r w:rsidR="0090097F" w:rsidRPr="00AB56BA">
        <w:rPr>
          <w:rtl/>
          <w:lang w:bidi="ar-SA"/>
        </w:rPr>
        <w:t xml:space="preserve">دارای </w:t>
      </w:r>
      <w:r w:rsidR="005A628F" w:rsidRPr="00AB56BA">
        <w:rPr>
          <w:rtl/>
          <w:lang w:bidi="ar-SA"/>
        </w:rPr>
        <w:t>درجات و باغ</w:t>
      </w:r>
      <w:r w:rsidR="0090097F" w:rsidRPr="00AB56BA">
        <w:rPr>
          <w:rtl/>
          <w:lang w:bidi="ar-SA"/>
        </w:rPr>
        <w:t>‌های فروانی‌ست</w:t>
      </w:r>
      <w:r w:rsidR="005A628F" w:rsidRPr="00AB56BA">
        <w:rPr>
          <w:rtl/>
          <w:lang w:bidi="ar-SA"/>
        </w:rPr>
        <w:t xml:space="preserve"> و پسرت در فردوس برین جای دارد».</w:t>
      </w:r>
    </w:p>
    <w:p w:rsidR="00B64830" w:rsidRPr="00AB56BA" w:rsidRDefault="0090097F" w:rsidP="0087597C">
      <w:pPr>
        <w:autoSpaceDE w:val="0"/>
        <w:autoSpaceDN w:val="0"/>
        <w:adjustRightInd w:val="0"/>
        <w:spacing w:before="180" w:line="228" w:lineRule="auto"/>
        <w:rPr>
          <w:rFonts w:ascii="Traditional Arabic" w:cs="Traditional Arabic"/>
          <w:sz w:val="32"/>
          <w:szCs w:val="32"/>
          <w:rtl/>
          <w:lang w:bidi="ar-SA"/>
        </w:rPr>
      </w:pPr>
      <w:r w:rsidRPr="00AB56BA">
        <w:rPr>
          <w:rStyle w:val="Char4"/>
          <w:rtl/>
          <w:lang w:bidi="ar-SA"/>
        </w:rPr>
        <w:t xml:space="preserve">1328- </w:t>
      </w:r>
      <w:r w:rsidR="00B64830" w:rsidRPr="00AB56BA">
        <w:rPr>
          <w:rStyle w:val="Char4"/>
          <w:rtl/>
          <w:lang w:bidi="ar-SA"/>
        </w:rPr>
        <w:t>وعن جابر بن عبد الله</w:t>
      </w:r>
      <w:r w:rsidR="00EF74E3" w:rsidRPr="00AB56BA">
        <w:rPr>
          <w:rFonts w:cs="(M. Aiyada Ayoub ALKobaisi)"/>
          <w:rtl/>
          <w:lang w:bidi="ar-SA"/>
        </w:rPr>
        <w:t>$</w:t>
      </w:r>
      <w:r w:rsidR="00B64830" w:rsidRPr="00AB56BA">
        <w:rPr>
          <w:rStyle w:val="Char4"/>
          <w:rtl/>
          <w:lang w:bidi="ar-SA"/>
        </w:rPr>
        <w:t xml:space="preserve"> قَالَ: جِيءَ بِأَبِي إِلَى النَّبِيِّ</w:t>
      </w:r>
      <w:r w:rsidR="00B64830" w:rsidRPr="00AB56BA">
        <w:rPr>
          <w:rStyle w:val="Char4"/>
          <w:b w:val="0"/>
          <w:bCs w:val="0"/>
          <w:rtl/>
          <w:lang w:bidi="ar-SA"/>
        </w:rPr>
        <w:sym w:font="AGA Arabesque" w:char="F072"/>
      </w:r>
      <w:r w:rsidR="00B64830" w:rsidRPr="00AB56BA">
        <w:rPr>
          <w:rStyle w:val="Char4"/>
          <w:rtl/>
          <w:lang w:bidi="ar-SA"/>
        </w:rPr>
        <w:t xml:space="preserve"> وقَدْ مُثِّلَ بِهِ، فَوُضِعَ بَيْنَ يَدَيْهِ؛ فَذَهَبْتُ أكْشِفُ عَنْ وَجْهِهِ فَنَهَانِي قَوْمِي، فَقَالَ النَّبِيُّ</w:t>
      </w:r>
      <w:r w:rsidR="00B64830" w:rsidRPr="00AB56BA">
        <w:rPr>
          <w:rStyle w:val="Char4"/>
          <w:b w:val="0"/>
          <w:bCs w:val="0"/>
          <w:rtl/>
          <w:lang w:bidi="ar-SA"/>
        </w:rPr>
        <w:sym w:font="AGA Arabesque" w:char="F072"/>
      </w:r>
      <w:r w:rsidR="00B64830" w:rsidRPr="00AB56BA">
        <w:rPr>
          <w:rStyle w:val="Char4"/>
          <w:rtl/>
          <w:lang w:bidi="ar-SA"/>
        </w:rPr>
        <w:t>: «مَا زَالتِ المَلائِكَةُ تُظِلُّهُ بِأَجْنِحَتِهَا».</w:t>
      </w:r>
      <w:r w:rsidR="00B64830" w:rsidRPr="00AB56BA">
        <w:rPr>
          <w:rFonts w:ascii="Traditional Arabic" w:cs="Traditional Arabic"/>
          <w:sz w:val="32"/>
          <w:szCs w:val="32"/>
          <w:rtl/>
          <w:lang w:bidi="ar-SA"/>
        </w:rPr>
        <w:t xml:space="preserve"> </w:t>
      </w:r>
      <w:r w:rsidR="00B64830" w:rsidRPr="00AB56BA">
        <w:rPr>
          <w:rFonts w:ascii="Traditional Arabic"/>
          <w:rtl/>
          <w:lang w:bidi="ar-SA"/>
        </w:rPr>
        <w:t>[متفق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94"/>
      </w:r>
      <w:r w:rsidR="00AF70A9" w:rsidRPr="00AB56BA">
        <w:rPr>
          <w:rStyle w:val="FootnoteReference"/>
          <w:rFonts w:cs="B Lotus"/>
          <w:szCs w:val="28"/>
          <w:rtl/>
          <w:lang w:bidi="ar-SA"/>
        </w:rPr>
        <w:t>)</w:t>
      </w:r>
    </w:p>
    <w:p w:rsidR="0090097F" w:rsidRPr="00AB56BA" w:rsidRDefault="00B64830" w:rsidP="00690212">
      <w:pPr>
        <w:rPr>
          <w:rFonts w:ascii="Traditional Arabic" w:hAnsi="Traditional Arabic"/>
          <w:rtl/>
          <w:lang w:bidi="ar-SA"/>
        </w:rPr>
      </w:pPr>
      <w:r w:rsidRPr="00AB56BA">
        <w:rPr>
          <w:b/>
          <w:bCs/>
          <w:rtl/>
          <w:lang w:bidi="ar-SA"/>
        </w:rPr>
        <w:t>ترجمه:</w:t>
      </w:r>
      <w:r w:rsidRPr="00AB56BA">
        <w:rPr>
          <w:rtl/>
          <w:lang w:bidi="ar-SA"/>
        </w:rPr>
        <w:t xml:space="preserve"> جابر</w:t>
      </w:r>
      <w:r w:rsidR="00075B5E" w:rsidRPr="00AB56BA">
        <w:rPr>
          <w:rtl/>
          <w:lang w:bidi="ar-SA"/>
        </w:rPr>
        <w:t xml:space="preserve"> بن عبدالله</w:t>
      </w:r>
      <w:r w:rsidR="00075B5E" w:rsidRPr="00AB56BA">
        <w:rPr>
          <w:rFonts w:cs="(M. Aiyada Ayoub ALKobaisi)"/>
          <w:rtl/>
          <w:lang w:bidi="ar-SA"/>
        </w:rPr>
        <w:t>$</w:t>
      </w:r>
      <w:r w:rsidRPr="00AB56BA">
        <w:rPr>
          <w:rtl/>
          <w:lang w:bidi="ar-SA"/>
        </w:rPr>
        <w:t xml:space="preserve"> می‌گوید:</w:t>
      </w:r>
      <w:r w:rsidR="00075B5E" w:rsidRPr="00AB56BA">
        <w:rPr>
          <w:rtl/>
          <w:lang w:bidi="ar-SA"/>
        </w:rPr>
        <w:t xml:space="preserve"> پیکرِ پدرم را </w:t>
      </w:r>
      <w:r w:rsidR="00921F7E" w:rsidRPr="00AB56BA">
        <w:rPr>
          <w:rtl/>
          <w:lang w:bidi="ar-SA"/>
        </w:rPr>
        <w:t xml:space="preserve">که مُثله شده بود، </w:t>
      </w:r>
      <w:r w:rsidR="00075B5E" w:rsidRPr="00AB56BA">
        <w:rPr>
          <w:rtl/>
          <w:lang w:bidi="ar-SA"/>
        </w:rPr>
        <w:t>نزد پیامبر</w:t>
      </w:r>
      <w:r w:rsidR="00075B5E" w:rsidRPr="00AB56BA">
        <w:rPr>
          <w:lang w:bidi="ar-SA"/>
        </w:rPr>
        <w:sym w:font="AGA Arabesque" w:char="F072"/>
      </w:r>
      <w:r w:rsidR="00075B5E" w:rsidRPr="00AB56BA">
        <w:rPr>
          <w:rtl/>
          <w:lang w:bidi="ar-SA"/>
        </w:rPr>
        <w:t xml:space="preserve"> آوردند و </w:t>
      </w:r>
      <w:r w:rsidR="00921F7E" w:rsidRPr="00AB56BA">
        <w:rPr>
          <w:rtl/>
          <w:lang w:bidi="ar-SA"/>
        </w:rPr>
        <w:t xml:space="preserve">جلوی آن بزرگوار </w:t>
      </w:r>
      <w:r w:rsidR="00075B5E" w:rsidRPr="00AB56BA">
        <w:rPr>
          <w:rtl/>
          <w:lang w:bidi="ar-SA"/>
        </w:rPr>
        <w:t>گذاشتند</w:t>
      </w:r>
      <w:r w:rsidR="00921F7E" w:rsidRPr="00AB56BA">
        <w:rPr>
          <w:rFonts w:ascii="Traditional Arabic" w:hAnsi="Traditional Arabic"/>
          <w:rtl/>
          <w:lang w:bidi="ar-SA"/>
        </w:rPr>
        <w:t>؛ من پارچه را از روی چهره‌اش کنار می‌زدم (تا او را ببینم و می‌گریستم). عده‌ای مرا از این کار باز داشتند. پیامبر</w:t>
      </w:r>
      <w:r w:rsidR="00921F7E" w:rsidRPr="00AB56BA">
        <w:rPr>
          <w:rFonts w:ascii="Traditional Arabic" w:hAnsi="Traditional Arabic"/>
          <w:lang w:bidi="ar-SA"/>
        </w:rPr>
        <w:sym w:font="AGA Arabesque" w:char="F072"/>
      </w:r>
      <w:r w:rsidR="00921F7E" w:rsidRPr="00AB56BA">
        <w:rPr>
          <w:rFonts w:ascii="Traditional Arabic" w:hAnsi="Traditional Arabic"/>
          <w:rtl/>
          <w:lang w:bidi="ar-SA"/>
        </w:rPr>
        <w:t xml:space="preserve"> فرمود: «فرشتگان پیوسته با بال‌هایشان او را در سایه‌ی خویش </w:t>
      </w:r>
      <w:r w:rsidR="00110E14" w:rsidRPr="00AB56BA">
        <w:rPr>
          <w:rFonts w:ascii="Traditional Arabic" w:hAnsi="Traditional Arabic"/>
          <w:rtl/>
          <w:lang w:bidi="ar-SA"/>
        </w:rPr>
        <w:t>می‌گیرند</w:t>
      </w:r>
      <w:r w:rsidR="00921F7E" w:rsidRPr="00AB56BA">
        <w:rPr>
          <w:rFonts w:ascii="Traditional Arabic" w:hAnsi="Traditional Arabic"/>
          <w:rtl/>
          <w:lang w:bidi="ar-SA"/>
        </w:rPr>
        <w:t>».</w:t>
      </w:r>
    </w:p>
    <w:p w:rsidR="003C3A70" w:rsidRPr="00AB56BA" w:rsidRDefault="00921F7E" w:rsidP="0087597C">
      <w:pPr>
        <w:spacing w:before="180" w:line="228" w:lineRule="auto"/>
        <w:rPr>
          <w:rtl/>
          <w:lang w:bidi="ar-SA"/>
        </w:rPr>
      </w:pPr>
      <w:r w:rsidRPr="00AB56BA">
        <w:rPr>
          <w:rStyle w:val="Char4"/>
          <w:rtl/>
          <w:lang w:bidi="ar-SA"/>
        </w:rPr>
        <w:t xml:space="preserve">1329- </w:t>
      </w:r>
      <w:r w:rsidR="003C3A70" w:rsidRPr="00AB56BA">
        <w:rPr>
          <w:rStyle w:val="Char4"/>
          <w:rtl/>
          <w:lang w:bidi="ar-SA"/>
        </w:rPr>
        <w:t>وعن سهل بن حنيفٍ</w:t>
      </w:r>
      <w:r w:rsidR="003C3A70" w:rsidRPr="00AB56BA">
        <w:rPr>
          <w:rStyle w:val="Char4"/>
          <w:b w:val="0"/>
          <w:bCs w:val="0"/>
          <w:rtl/>
          <w:lang w:bidi="ar-SA"/>
        </w:rPr>
        <w:sym w:font="AGA Arabesque" w:char="F074"/>
      </w:r>
      <w:r w:rsidR="003C3A70" w:rsidRPr="00AB56BA">
        <w:rPr>
          <w:rStyle w:val="Char4"/>
          <w:rtl/>
          <w:lang w:bidi="ar-SA"/>
        </w:rPr>
        <w:t xml:space="preserve"> أنَّ رسول الله</w:t>
      </w:r>
      <w:r w:rsidR="003C3A70" w:rsidRPr="00AB56BA">
        <w:rPr>
          <w:rStyle w:val="Char4"/>
          <w:b w:val="0"/>
          <w:bCs w:val="0"/>
          <w:rtl/>
          <w:lang w:bidi="ar-SA"/>
        </w:rPr>
        <w:sym w:font="AGA Arabesque" w:char="F072"/>
      </w:r>
      <w:r w:rsidR="003C3A70" w:rsidRPr="00AB56BA">
        <w:rPr>
          <w:rStyle w:val="Char4"/>
          <w:rtl/>
          <w:lang w:bidi="ar-SA"/>
        </w:rPr>
        <w:t xml:space="preserve"> قَالَ: «مَنْ سَألَ اللهَ تَعَالَى الشَّهَادَةَ بِصِدْقٍ بَلَّغَهُ اللهُ مَنَازِلَ الشُّهَدَاءِ، وَإنْ مَاتَ عَلَى فِرَاشِهِ».</w:t>
      </w:r>
      <w:r w:rsidR="003C3A70" w:rsidRPr="00AB56BA">
        <w:rPr>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95"/>
      </w:r>
      <w:r w:rsidR="00AF70A9" w:rsidRPr="00AB56BA">
        <w:rPr>
          <w:rStyle w:val="FootnoteReference"/>
          <w:rFonts w:cs="B Lotus"/>
          <w:szCs w:val="28"/>
          <w:rtl/>
          <w:lang w:bidi="ar-SA"/>
        </w:rPr>
        <w:t>)</w:t>
      </w:r>
    </w:p>
    <w:p w:rsidR="003C3A70" w:rsidRPr="00AB56BA" w:rsidRDefault="003C3A70" w:rsidP="00690212">
      <w:pPr>
        <w:rPr>
          <w:rtl/>
          <w:lang w:bidi="ar-SA"/>
        </w:rPr>
      </w:pPr>
      <w:r w:rsidRPr="00AB56BA">
        <w:rPr>
          <w:b/>
          <w:bCs/>
          <w:rtl/>
          <w:lang w:bidi="ar-SA"/>
        </w:rPr>
        <w:t>ترجمه:</w:t>
      </w:r>
      <w:r w:rsidRPr="00AB56BA">
        <w:rPr>
          <w:rtl/>
          <w:lang w:bidi="ar-SA"/>
        </w:rPr>
        <w:t xml:space="preserve"> سهل بن حُنَیف</w:t>
      </w:r>
      <w:r w:rsidRPr="00AB56BA">
        <w:rPr>
          <w:lang w:bidi="ar-SA"/>
        </w:rPr>
        <w:sym w:font="AGA Arabesque" w:char="F074"/>
      </w:r>
      <w:r w:rsidRPr="00AB56BA">
        <w:rPr>
          <w:rtl/>
          <w:lang w:bidi="ar-SA"/>
        </w:rPr>
        <w:t xml:space="preserve"> مي‌گوید: رسول‌الله</w:t>
      </w:r>
      <w:r w:rsidRPr="00AB56BA">
        <w:rPr>
          <w:lang w:bidi="ar-SA"/>
        </w:rPr>
        <w:sym w:font="AGA Arabesque" w:char="F072"/>
      </w:r>
      <w:r w:rsidRPr="00AB56BA">
        <w:rPr>
          <w:rtl/>
          <w:lang w:bidi="ar-SA"/>
        </w:rPr>
        <w:t xml:space="preserve"> فرمود</w:t>
      </w:r>
      <w:r w:rsidR="00FD4C19" w:rsidRPr="00AB56BA">
        <w:rPr>
          <w:rtl/>
          <w:lang w:bidi="ar-SA"/>
        </w:rPr>
        <w:t>: «کسی که صادقانه از الله متعال</w:t>
      </w:r>
      <w:r w:rsidRPr="00AB56BA">
        <w:rPr>
          <w:rtl/>
          <w:lang w:bidi="ar-SA"/>
        </w:rPr>
        <w:t xml:space="preserve"> درخواست شهادت کند، الله، او را به درجه یا جایگاه شهدا می‌رساند؛ گرچه در رخت‌خواب خود بمیرد».</w:t>
      </w:r>
    </w:p>
    <w:p w:rsidR="00C7607E" w:rsidRPr="00AB56BA" w:rsidRDefault="00C7607E" w:rsidP="006548CF">
      <w:pPr>
        <w:pStyle w:val="PlainText"/>
        <w:ind w:firstLine="0"/>
        <w:jc w:val="center"/>
        <w:rPr>
          <w:b/>
          <w:bCs/>
          <w:sz w:val="32"/>
          <w:szCs w:val="32"/>
          <w:rtl/>
        </w:rPr>
      </w:pPr>
      <w:r w:rsidRPr="00AB56BA">
        <w:rPr>
          <w:b/>
          <w:bCs/>
          <w:sz w:val="32"/>
          <w:szCs w:val="32"/>
          <w:rtl/>
        </w:rPr>
        <w:t>شرح</w:t>
      </w:r>
    </w:p>
    <w:p w:rsidR="00C7607E" w:rsidRPr="00AB56BA" w:rsidRDefault="00C7607E" w:rsidP="00690212">
      <w:pPr>
        <w:rPr>
          <w:rtl/>
          <w:lang w:bidi="ar-SA"/>
        </w:rPr>
      </w:pPr>
      <w:r w:rsidRPr="00AB56BA">
        <w:rPr>
          <w:rtl/>
          <w:lang w:bidi="ar-SA"/>
        </w:rPr>
        <w:t xml:space="preserve">این احادیث درباره‌ی فضیلت شهیدانی‌ست که در راه الله کشته می‌شوند و بیان‌گر این است که </w:t>
      </w:r>
      <w:r w:rsidR="00B04C50" w:rsidRPr="00AB56BA">
        <w:rPr>
          <w:rtl/>
          <w:lang w:bidi="ar-SA"/>
        </w:rPr>
        <w:t>جایگاه شهدا در بهشت می‌باشد؛ همان‌گونه که الله می‌فرماید:</w:t>
      </w:r>
    </w:p>
    <w:p w:rsidR="00A96696"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260492" w:rsidRPr="00AB56BA">
        <w:rPr>
          <w:rStyle w:val="Char2"/>
          <w:rFonts w:hint="eastAsia"/>
          <w:rtl/>
        </w:rPr>
        <w:t>إِنَّ</w:t>
      </w:r>
      <w:r w:rsidR="00260492" w:rsidRPr="00AB56BA">
        <w:rPr>
          <w:rStyle w:val="Char2"/>
          <w:rtl/>
        </w:rPr>
        <w:t xml:space="preserve"> </w:t>
      </w:r>
      <w:r w:rsidR="00260492" w:rsidRPr="00AB56BA">
        <w:rPr>
          <w:rStyle w:val="Char2"/>
          <w:rFonts w:hint="cs"/>
          <w:rtl/>
        </w:rPr>
        <w:t>ٱ</w:t>
      </w:r>
      <w:r w:rsidR="00260492" w:rsidRPr="00AB56BA">
        <w:rPr>
          <w:rStyle w:val="Char2"/>
          <w:rFonts w:hint="eastAsia"/>
          <w:rtl/>
        </w:rPr>
        <w:t>للَّهَ</w:t>
      </w:r>
      <w:r w:rsidR="00260492" w:rsidRPr="00AB56BA">
        <w:rPr>
          <w:rStyle w:val="Char2"/>
          <w:rtl/>
        </w:rPr>
        <w:t xml:space="preserve"> </w:t>
      </w:r>
      <w:r w:rsidR="00260492" w:rsidRPr="00AB56BA">
        <w:rPr>
          <w:rStyle w:val="Char2"/>
          <w:rFonts w:hint="cs"/>
          <w:rtl/>
        </w:rPr>
        <w:t>ٱ</w:t>
      </w:r>
      <w:r w:rsidR="00260492" w:rsidRPr="00AB56BA">
        <w:rPr>
          <w:rStyle w:val="Char2"/>
          <w:rFonts w:hint="eastAsia"/>
          <w:rtl/>
        </w:rPr>
        <w:t>ش</w:t>
      </w:r>
      <w:r w:rsidR="00260492" w:rsidRPr="00AB56BA">
        <w:rPr>
          <w:rStyle w:val="Char2"/>
          <w:rFonts w:hint="cs"/>
          <w:rtl/>
        </w:rPr>
        <w:t>ۡ</w:t>
      </w:r>
      <w:r w:rsidR="00260492" w:rsidRPr="00AB56BA">
        <w:rPr>
          <w:rStyle w:val="Char2"/>
          <w:rFonts w:hint="eastAsia"/>
          <w:rtl/>
        </w:rPr>
        <w:t>تَرَى</w:t>
      </w:r>
      <w:r w:rsidR="00260492" w:rsidRPr="00AB56BA">
        <w:rPr>
          <w:rStyle w:val="Char2"/>
          <w:rFonts w:hint="cs"/>
          <w:rtl/>
        </w:rPr>
        <w:t>ٰ</w:t>
      </w:r>
      <w:r w:rsidR="00260492" w:rsidRPr="00AB56BA">
        <w:rPr>
          <w:rStyle w:val="Char2"/>
          <w:rtl/>
        </w:rPr>
        <w:t xml:space="preserve"> </w:t>
      </w:r>
      <w:r w:rsidR="00260492" w:rsidRPr="00AB56BA">
        <w:rPr>
          <w:rStyle w:val="Char2"/>
          <w:rFonts w:hint="eastAsia"/>
          <w:rtl/>
        </w:rPr>
        <w:t>مِنَ</w:t>
      </w:r>
      <w:r w:rsidR="00260492" w:rsidRPr="00AB56BA">
        <w:rPr>
          <w:rStyle w:val="Char2"/>
          <w:rtl/>
        </w:rPr>
        <w:t xml:space="preserve"> </w:t>
      </w:r>
      <w:r w:rsidR="00260492" w:rsidRPr="00AB56BA">
        <w:rPr>
          <w:rStyle w:val="Char2"/>
          <w:rFonts w:hint="cs"/>
          <w:rtl/>
        </w:rPr>
        <w:t>ٱ</w:t>
      </w:r>
      <w:r w:rsidR="00260492" w:rsidRPr="00AB56BA">
        <w:rPr>
          <w:rStyle w:val="Char2"/>
          <w:rFonts w:hint="eastAsia"/>
          <w:rtl/>
        </w:rPr>
        <w:t>ل</w:t>
      </w:r>
      <w:r w:rsidR="00260492" w:rsidRPr="00AB56BA">
        <w:rPr>
          <w:rStyle w:val="Char2"/>
          <w:rFonts w:hint="cs"/>
          <w:rtl/>
        </w:rPr>
        <w:t>ۡ</w:t>
      </w:r>
      <w:r w:rsidR="00260492" w:rsidRPr="00AB56BA">
        <w:rPr>
          <w:rStyle w:val="Char2"/>
          <w:rFonts w:hint="eastAsia"/>
          <w:rtl/>
        </w:rPr>
        <w:t>مُؤ</w:t>
      </w:r>
      <w:r w:rsidR="00260492" w:rsidRPr="00AB56BA">
        <w:rPr>
          <w:rStyle w:val="Char2"/>
          <w:rFonts w:hint="cs"/>
          <w:rtl/>
        </w:rPr>
        <w:t>ۡ</w:t>
      </w:r>
      <w:r w:rsidR="00260492" w:rsidRPr="00AB56BA">
        <w:rPr>
          <w:rStyle w:val="Char2"/>
          <w:rFonts w:hint="eastAsia"/>
          <w:rtl/>
        </w:rPr>
        <w:t>مِنِينَ</w:t>
      </w:r>
      <w:r w:rsidR="00260492" w:rsidRPr="00AB56BA">
        <w:rPr>
          <w:rStyle w:val="Char2"/>
          <w:rtl/>
        </w:rPr>
        <w:t xml:space="preserve"> </w:t>
      </w:r>
      <w:r w:rsidR="00260492" w:rsidRPr="00AB56BA">
        <w:rPr>
          <w:rStyle w:val="Char2"/>
          <w:rFonts w:hint="eastAsia"/>
          <w:rtl/>
        </w:rPr>
        <w:t>أَنفُسَهُم</w:t>
      </w:r>
      <w:r w:rsidR="00260492" w:rsidRPr="00AB56BA">
        <w:rPr>
          <w:rStyle w:val="Char2"/>
          <w:rFonts w:hint="cs"/>
          <w:rtl/>
        </w:rPr>
        <w:t>ۡ</w:t>
      </w:r>
      <w:r w:rsidR="00260492" w:rsidRPr="00AB56BA">
        <w:rPr>
          <w:rStyle w:val="Char2"/>
          <w:rtl/>
        </w:rPr>
        <w:t xml:space="preserve"> </w:t>
      </w:r>
      <w:r w:rsidR="00260492" w:rsidRPr="00AB56BA">
        <w:rPr>
          <w:rStyle w:val="Char2"/>
          <w:rFonts w:hint="eastAsia"/>
          <w:rtl/>
        </w:rPr>
        <w:t>وَأَم</w:t>
      </w:r>
      <w:r w:rsidR="00260492" w:rsidRPr="00AB56BA">
        <w:rPr>
          <w:rStyle w:val="Char2"/>
          <w:rFonts w:hint="cs"/>
          <w:rtl/>
        </w:rPr>
        <w:t>ۡ</w:t>
      </w:r>
      <w:r w:rsidR="00260492" w:rsidRPr="00AB56BA">
        <w:rPr>
          <w:rStyle w:val="Char2"/>
          <w:rFonts w:hint="eastAsia"/>
          <w:rtl/>
        </w:rPr>
        <w:t>وَ</w:t>
      </w:r>
      <w:r w:rsidR="00260492" w:rsidRPr="00AB56BA">
        <w:rPr>
          <w:rStyle w:val="Char2"/>
          <w:rFonts w:hint="cs"/>
          <w:rtl/>
        </w:rPr>
        <w:t>ٰ</w:t>
      </w:r>
      <w:r w:rsidR="00260492" w:rsidRPr="00AB56BA">
        <w:rPr>
          <w:rStyle w:val="Char2"/>
          <w:rFonts w:hint="eastAsia"/>
          <w:rtl/>
        </w:rPr>
        <w:t>لَهُم</w:t>
      </w:r>
      <w:r w:rsidR="00260492" w:rsidRPr="00AB56BA">
        <w:rPr>
          <w:rStyle w:val="Char2"/>
          <w:rtl/>
        </w:rPr>
        <w:t xml:space="preserve"> </w:t>
      </w:r>
      <w:r w:rsidR="00260492" w:rsidRPr="00AB56BA">
        <w:rPr>
          <w:rStyle w:val="Char2"/>
          <w:rFonts w:hint="eastAsia"/>
          <w:rtl/>
        </w:rPr>
        <w:t>بِأَنَّ</w:t>
      </w:r>
      <w:r w:rsidR="00260492" w:rsidRPr="00AB56BA">
        <w:rPr>
          <w:rStyle w:val="Char2"/>
          <w:rtl/>
        </w:rPr>
        <w:t xml:space="preserve"> </w:t>
      </w:r>
      <w:r w:rsidR="00260492" w:rsidRPr="00AB56BA">
        <w:rPr>
          <w:rStyle w:val="Char2"/>
          <w:rFonts w:hint="eastAsia"/>
          <w:rtl/>
        </w:rPr>
        <w:t>لَهُمُ</w:t>
      </w:r>
      <w:r w:rsidR="00260492" w:rsidRPr="00AB56BA">
        <w:rPr>
          <w:rStyle w:val="Char2"/>
          <w:rtl/>
        </w:rPr>
        <w:t xml:space="preserve"> </w:t>
      </w:r>
      <w:r w:rsidR="00260492" w:rsidRPr="00AB56BA">
        <w:rPr>
          <w:rStyle w:val="Char2"/>
          <w:rFonts w:hint="cs"/>
          <w:rtl/>
        </w:rPr>
        <w:t>ٱ</w:t>
      </w:r>
      <w:r w:rsidR="00260492" w:rsidRPr="00AB56BA">
        <w:rPr>
          <w:rStyle w:val="Char2"/>
          <w:rFonts w:hint="eastAsia"/>
          <w:rtl/>
        </w:rPr>
        <w:t>ل</w:t>
      </w:r>
      <w:r w:rsidR="00260492" w:rsidRPr="00AB56BA">
        <w:rPr>
          <w:rStyle w:val="Char2"/>
          <w:rFonts w:hint="cs"/>
          <w:rtl/>
        </w:rPr>
        <w:t>ۡ</w:t>
      </w:r>
      <w:r w:rsidR="00260492" w:rsidRPr="00AB56BA">
        <w:rPr>
          <w:rStyle w:val="Char2"/>
          <w:rFonts w:hint="eastAsia"/>
          <w:rtl/>
        </w:rPr>
        <w:t>جَنَّةَ</w:t>
      </w:r>
      <w:r w:rsidR="00260492" w:rsidRPr="00AB56BA">
        <w:rPr>
          <w:rStyle w:val="Char2"/>
          <w:rFonts w:hint="cs"/>
          <w:rtl/>
        </w:rPr>
        <w:t>ۚ</w:t>
      </w:r>
      <w:r w:rsidR="00260492" w:rsidRPr="00AB56BA">
        <w:rPr>
          <w:rStyle w:val="Char2"/>
          <w:rtl/>
        </w:rPr>
        <w:t xml:space="preserve"> </w:t>
      </w:r>
      <w:r w:rsidR="00260492" w:rsidRPr="00AB56BA">
        <w:rPr>
          <w:rStyle w:val="Char2"/>
          <w:rFonts w:hint="eastAsia"/>
          <w:rtl/>
        </w:rPr>
        <w:t>يُقَ</w:t>
      </w:r>
      <w:r w:rsidR="00260492" w:rsidRPr="00AB56BA">
        <w:rPr>
          <w:rStyle w:val="Char2"/>
          <w:rFonts w:hint="cs"/>
          <w:rtl/>
        </w:rPr>
        <w:t>ٰ</w:t>
      </w:r>
      <w:r w:rsidR="00260492" w:rsidRPr="00AB56BA">
        <w:rPr>
          <w:rStyle w:val="Char2"/>
          <w:rFonts w:hint="eastAsia"/>
          <w:rtl/>
        </w:rPr>
        <w:t>تِلُونَ</w:t>
      </w:r>
      <w:r w:rsidR="00260492" w:rsidRPr="00AB56BA">
        <w:rPr>
          <w:rStyle w:val="Char2"/>
          <w:rtl/>
        </w:rPr>
        <w:t xml:space="preserve"> </w:t>
      </w:r>
      <w:r w:rsidR="00260492" w:rsidRPr="00AB56BA">
        <w:rPr>
          <w:rStyle w:val="Char2"/>
          <w:rFonts w:hint="eastAsia"/>
          <w:rtl/>
        </w:rPr>
        <w:t>فِي</w:t>
      </w:r>
      <w:r w:rsidR="00260492" w:rsidRPr="00AB56BA">
        <w:rPr>
          <w:rStyle w:val="Char2"/>
          <w:rtl/>
        </w:rPr>
        <w:t xml:space="preserve"> </w:t>
      </w:r>
      <w:r w:rsidR="00260492" w:rsidRPr="00AB56BA">
        <w:rPr>
          <w:rStyle w:val="Char2"/>
          <w:rFonts w:hint="eastAsia"/>
          <w:rtl/>
        </w:rPr>
        <w:t>سَبِيلِ</w:t>
      </w:r>
      <w:r w:rsidR="00260492" w:rsidRPr="00AB56BA">
        <w:rPr>
          <w:rStyle w:val="Char2"/>
          <w:rtl/>
        </w:rPr>
        <w:t xml:space="preserve"> </w:t>
      </w:r>
      <w:r w:rsidR="00260492" w:rsidRPr="00AB56BA">
        <w:rPr>
          <w:rStyle w:val="Char2"/>
          <w:rFonts w:hint="cs"/>
          <w:rtl/>
        </w:rPr>
        <w:t>ٱ</w:t>
      </w:r>
      <w:r w:rsidR="00260492" w:rsidRPr="00AB56BA">
        <w:rPr>
          <w:rStyle w:val="Char2"/>
          <w:rFonts w:hint="eastAsia"/>
          <w:rtl/>
        </w:rPr>
        <w:t>للَّهِ</w:t>
      </w:r>
      <w:r w:rsidR="00260492" w:rsidRPr="00AB56BA">
        <w:rPr>
          <w:rStyle w:val="Char2"/>
          <w:rtl/>
        </w:rPr>
        <w:t xml:space="preserve"> </w:t>
      </w:r>
      <w:r w:rsidR="00260492" w:rsidRPr="00AB56BA">
        <w:rPr>
          <w:rStyle w:val="Char2"/>
          <w:rFonts w:hint="eastAsia"/>
          <w:rtl/>
        </w:rPr>
        <w:t>فَيَق</w:t>
      </w:r>
      <w:r w:rsidR="00260492" w:rsidRPr="00AB56BA">
        <w:rPr>
          <w:rStyle w:val="Char2"/>
          <w:rFonts w:hint="cs"/>
          <w:rtl/>
        </w:rPr>
        <w:t>ۡ</w:t>
      </w:r>
      <w:r w:rsidR="00260492" w:rsidRPr="00AB56BA">
        <w:rPr>
          <w:rStyle w:val="Char2"/>
          <w:rFonts w:hint="eastAsia"/>
          <w:rtl/>
        </w:rPr>
        <w:t>تُلُونَ</w:t>
      </w:r>
      <w:r w:rsidR="00260492" w:rsidRPr="00AB56BA">
        <w:rPr>
          <w:rStyle w:val="Char2"/>
          <w:rtl/>
        </w:rPr>
        <w:t xml:space="preserve"> </w:t>
      </w:r>
      <w:r w:rsidR="00260492" w:rsidRPr="00AB56BA">
        <w:rPr>
          <w:rStyle w:val="Char2"/>
          <w:rFonts w:hint="eastAsia"/>
          <w:rtl/>
        </w:rPr>
        <w:t>وَيُق</w:t>
      </w:r>
      <w:r w:rsidR="00260492" w:rsidRPr="00AB56BA">
        <w:rPr>
          <w:rStyle w:val="Char2"/>
          <w:rFonts w:hint="cs"/>
          <w:rtl/>
        </w:rPr>
        <w:t>ۡ</w:t>
      </w:r>
      <w:r w:rsidR="00260492" w:rsidRPr="00AB56BA">
        <w:rPr>
          <w:rStyle w:val="Char2"/>
          <w:rFonts w:hint="eastAsia"/>
          <w:rtl/>
        </w:rPr>
        <w:t>تَلُونَ</w:t>
      </w:r>
      <w:r w:rsidR="00260492" w:rsidRPr="00AB56BA">
        <w:rPr>
          <w:rStyle w:val="Char2"/>
          <w:rFonts w:hint="cs"/>
          <w:rtl/>
        </w:rPr>
        <w:t>ۖ</w:t>
      </w:r>
      <w:r w:rsidR="00260492" w:rsidRPr="00AB56BA">
        <w:rPr>
          <w:rStyle w:val="Char2"/>
          <w:rtl/>
        </w:rPr>
        <w:t xml:space="preserve"> </w:t>
      </w:r>
      <w:r w:rsidR="00260492" w:rsidRPr="00AB56BA">
        <w:rPr>
          <w:rStyle w:val="Char2"/>
          <w:rFonts w:hint="eastAsia"/>
          <w:rtl/>
        </w:rPr>
        <w:t>وَع</w:t>
      </w:r>
      <w:r w:rsidR="00260492" w:rsidRPr="00AB56BA">
        <w:rPr>
          <w:rStyle w:val="Char2"/>
          <w:rFonts w:hint="cs"/>
          <w:rtl/>
        </w:rPr>
        <w:t>ۡ</w:t>
      </w:r>
      <w:r w:rsidR="00260492" w:rsidRPr="00AB56BA">
        <w:rPr>
          <w:rStyle w:val="Char2"/>
          <w:rFonts w:hint="eastAsia"/>
          <w:rtl/>
        </w:rPr>
        <w:t>دًا</w:t>
      </w:r>
      <w:r w:rsidR="00260492" w:rsidRPr="00AB56BA">
        <w:rPr>
          <w:rStyle w:val="Char2"/>
          <w:rtl/>
        </w:rPr>
        <w:t xml:space="preserve"> </w:t>
      </w:r>
      <w:r w:rsidR="00260492" w:rsidRPr="00AB56BA">
        <w:rPr>
          <w:rStyle w:val="Char2"/>
          <w:rFonts w:hint="eastAsia"/>
          <w:rtl/>
        </w:rPr>
        <w:t>عَلَي</w:t>
      </w:r>
      <w:r w:rsidR="00260492" w:rsidRPr="00AB56BA">
        <w:rPr>
          <w:rStyle w:val="Char2"/>
          <w:rFonts w:hint="cs"/>
          <w:rtl/>
        </w:rPr>
        <w:t>ۡ</w:t>
      </w:r>
      <w:r w:rsidR="00260492" w:rsidRPr="00AB56BA">
        <w:rPr>
          <w:rStyle w:val="Char2"/>
          <w:rFonts w:hint="eastAsia"/>
          <w:rtl/>
        </w:rPr>
        <w:t>هِ</w:t>
      </w:r>
      <w:r w:rsidR="00260492" w:rsidRPr="00AB56BA">
        <w:rPr>
          <w:rStyle w:val="Char2"/>
          <w:rtl/>
        </w:rPr>
        <w:t xml:space="preserve"> </w:t>
      </w:r>
      <w:r w:rsidR="00260492" w:rsidRPr="00AB56BA">
        <w:rPr>
          <w:rStyle w:val="Char2"/>
          <w:rFonts w:hint="eastAsia"/>
          <w:rtl/>
        </w:rPr>
        <w:t>حَقّ</w:t>
      </w:r>
      <w:r w:rsidR="00260492" w:rsidRPr="00AB56BA">
        <w:rPr>
          <w:rStyle w:val="Char2"/>
          <w:rFonts w:hint="cs"/>
          <w:rtl/>
        </w:rPr>
        <w:t>ٗ</w:t>
      </w:r>
      <w:r w:rsidR="00260492" w:rsidRPr="00AB56BA">
        <w:rPr>
          <w:rStyle w:val="Char2"/>
          <w:rFonts w:hint="eastAsia"/>
          <w:rtl/>
        </w:rPr>
        <w:t>ا</w:t>
      </w:r>
      <w:r w:rsidR="00260492" w:rsidRPr="00AB56BA">
        <w:rPr>
          <w:rStyle w:val="Char2"/>
          <w:rtl/>
        </w:rPr>
        <w:t xml:space="preserve"> </w:t>
      </w:r>
      <w:r w:rsidR="00260492" w:rsidRPr="00AB56BA">
        <w:rPr>
          <w:rStyle w:val="Char2"/>
          <w:rFonts w:hint="eastAsia"/>
          <w:rtl/>
        </w:rPr>
        <w:t>فِي</w:t>
      </w:r>
      <w:r w:rsidR="00260492" w:rsidRPr="00AB56BA">
        <w:rPr>
          <w:rStyle w:val="Char2"/>
          <w:rtl/>
        </w:rPr>
        <w:t xml:space="preserve"> </w:t>
      </w:r>
      <w:r w:rsidR="00260492" w:rsidRPr="00AB56BA">
        <w:rPr>
          <w:rStyle w:val="Char2"/>
          <w:rFonts w:hint="cs"/>
          <w:rtl/>
        </w:rPr>
        <w:t>ٱ</w:t>
      </w:r>
      <w:r w:rsidR="00260492" w:rsidRPr="00AB56BA">
        <w:rPr>
          <w:rStyle w:val="Char2"/>
          <w:rFonts w:hint="eastAsia"/>
          <w:rtl/>
        </w:rPr>
        <w:t>لتَّو</w:t>
      </w:r>
      <w:r w:rsidR="00260492" w:rsidRPr="00AB56BA">
        <w:rPr>
          <w:rStyle w:val="Char2"/>
          <w:rFonts w:hint="cs"/>
          <w:rtl/>
        </w:rPr>
        <w:t>ۡ</w:t>
      </w:r>
      <w:r w:rsidR="00260492" w:rsidRPr="00AB56BA">
        <w:rPr>
          <w:rStyle w:val="Char2"/>
          <w:rFonts w:hint="eastAsia"/>
          <w:rtl/>
        </w:rPr>
        <w:t>رَى</w:t>
      </w:r>
      <w:r w:rsidR="00260492" w:rsidRPr="00AB56BA">
        <w:rPr>
          <w:rStyle w:val="Char2"/>
          <w:rFonts w:hint="cs"/>
          <w:rtl/>
        </w:rPr>
        <w:t>ٰ</w:t>
      </w:r>
      <w:r w:rsidR="00260492" w:rsidRPr="00AB56BA">
        <w:rPr>
          <w:rStyle w:val="Char2"/>
          <w:rFonts w:hint="eastAsia"/>
          <w:rtl/>
        </w:rPr>
        <w:t>ةِ</w:t>
      </w:r>
      <w:r w:rsidR="00260492" w:rsidRPr="00AB56BA">
        <w:rPr>
          <w:rStyle w:val="Char2"/>
          <w:rtl/>
        </w:rPr>
        <w:t xml:space="preserve"> </w:t>
      </w:r>
      <w:r w:rsidR="00260492" w:rsidRPr="00AB56BA">
        <w:rPr>
          <w:rStyle w:val="Char2"/>
          <w:rFonts w:hint="eastAsia"/>
          <w:rtl/>
        </w:rPr>
        <w:t>وَ</w:t>
      </w:r>
      <w:r w:rsidR="00260492" w:rsidRPr="00AB56BA">
        <w:rPr>
          <w:rStyle w:val="Char2"/>
          <w:rFonts w:hint="cs"/>
          <w:rtl/>
        </w:rPr>
        <w:t>ٱ</w:t>
      </w:r>
      <w:r w:rsidR="00260492" w:rsidRPr="00AB56BA">
        <w:rPr>
          <w:rStyle w:val="Char2"/>
          <w:rFonts w:hint="eastAsia"/>
          <w:rtl/>
        </w:rPr>
        <w:t>ل</w:t>
      </w:r>
      <w:r w:rsidR="00260492" w:rsidRPr="00AB56BA">
        <w:rPr>
          <w:rStyle w:val="Char2"/>
          <w:rFonts w:hint="cs"/>
          <w:rtl/>
        </w:rPr>
        <w:t>ۡ</w:t>
      </w:r>
      <w:r w:rsidR="00260492" w:rsidRPr="00AB56BA">
        <w:rPr>
          <w:rStyle w:val="Char2"/>
          <w:rFonts w:hint="eastAsia"/>
          <w:rtl/>
        </w:rPr>
        <w:t>إِنجِيلِ</w:t>
      </w:r>
      <w:r w:rsidR="00260492" w:rsidRPr="00AB56BA">
        <w:rPr>
          <w:rStyle w:val="Char2"/>
          <w:rtl/>
        </w:rPr>
        <w:t xml:space="preserve"> </w:t>
      </w:r>
      <w:r w:rsidR="00260492" w:rsidRPr="00AB56BA">
        <w:rPr>
          <w:rStyle w:val="Char2"/>
          <w:rFonts w:hint="eastAsia"/>
          <w:rtl/>
        </w:rPr>
        <w:t>وَ</w:t>
      </w:r>
      <w:r w:rsidR="00260492" w:rsidRPr="00AB56BA">
        <w:rPr>
          <w:rStyle w:val="Char2"/>
          <w:rFonts w:hint="cs"/>
          <w:rtl/>
        </w:rPr>
        <w:t>ٱ</w:t>
      </w:r>
      <w:r w:rsidR="00260492" w:rsidRPr="00AB56BA">
        <w:rPr>
          <w:rStyle w:val="Char2"/>
          <w:rFonts w:hint="eastAsia"/>
          <w:rtl/>
        </w:rPr>
        <w:t>ل</w:t>
      </w:r>
      <w:r w:rsidR="00260492" w:rsidRPr="00AB56BA">
        <w:rPr>
          <w:rStyle w:val="Char2"/>
          <w:rFonts w:hint="cs"/>
          <w:rtl/>
        </w:rPr>
        <w:t>ۡ</w:t>
      </w:r>
      <w:r w:rsidR="00260492" w:rsidRPr="00AB56BA">
        <w:rPr>
          <w:rStyle w:val="Char2"/>
          <w:rFonts w:hint="eastAsia"/>
          <w:rtl/>
        </w:rPr>
        <w:t>قُر</w:t>
      </w:r>
      <w:r w:rsidR="00260492" w:rsidRPr="00AB56BA">
        <w:rPr>
          <w:rStyle w:val="Char2"/>
          <w:rFonts w:hint="cs"/>
          <w:rtl/>
        </w:rPr>
        <w:t>ۡ</w:t>
      </w:r>
      <w:r w:rsidR="00260492" w:rsidRPr="00AB56BA">
        <w:rPr>
          <w:rStyle w:val="Char2"/>
          <w:rFonts w:hint="eastAsia"/>
          <w:rtl/>
        </w:rPr>
        <w:t>ءَانِ</w:t>
      </w:r>
      <w:r w:rsidRPr="00AB56BA">
        <w:rPr>
          <w:rFonts w:ascii="KFGQPC Uthman Taha Naskh" w:cs="KFGQPC Uthman Taha Naskh" w:hint="cs"/>
          <w:noProof w:val="0"/>
          <w:rtl/>
          <w:lang w:bidi="ar-SA"/>
        </w:rPr>
        <w:t>﴾</w:t>
      </w:r>
      <w:r w:rsidR="00260492" w:rsidRPr="00AB56BA">
        <w:rPr>
          <w:rFonts w:ascii="KFGQPC Uthman Taha Naskh" w:cs="KFGQPC Uthman Taha Naskh"/>
          <w:noProof w:val="0"/>
          <w:rtl/>
          <w:lang w:bidi="ar-SA"/>
        </w:rPr>
        <w:t xml:space="preserve"> </w:t>
      </w:r>
    </w:p>
    <w:p w:rsidR="00260492" w:rsidRPr="00AB56BA" w:rsidRDefault="008873CA" w:rsidP="00A96696">
      <w:pPr>
        <w:pStyle w:val="a2"/>
        <w:tabs>
          <w:tab w:val="right" w:pos="6718"/>
        </w:tabs>
        <w:spacing w:after="0"/>
        <w:ind w:firstLine="380"/>
        <w:rPr>
          <w:rFonts w:ascii="KFGQPC Uthman Taha Naskh" w:cs="KFGQPC Uthman Taha Naskh"/>
          <w:noProof w:val="0"/>
          <w:rtl/>
          <w:lang w:bidi="ar-SA"/>
        </w:rPr>
      </w:pPr>
      <w:r>
        <w:rPr>
          <w:rStyle w:val="Char8"/>
          <w:rFonts w:hint="cs"/>
          <w:rtl/>
        </w:rPr>
        <w:tab/>
      </w:r>
      <w:r w:rsidR="00260492" w:rsidRPr="00AB56BA">
        <w:rPr>
          <w:rStyle w:val="Char8"/>
          <w:rtl/>
        </w:rPr>
        <w:t>[</w:t>
      </w:r>
      <w:r w:rsidR="00260492" w:rsidRPr="00AB56BA">
        <w:rPr>
          <w:rStyle w:val="Char8"/>
          <w:rFonts w:hint="eastAsia"/>
          <w:rtl/>
        </w:rPr>
        <w:t>التوبة</w:t>
      </w:r>
      <w:r w:rsidR="00260492" w:rsidRPr="00AB56BA">
        <w:rPr>
          <w:rStyle w:val="Char8"/>
          <w:rtl/>
        </w:rPr>
        <w:t xml:space="preserve">: </w:t>
      </w:r>
      <w:r w:rsidR="00260492" w:rsidRPr="00AB56BA">
        <w:rPr>
          <w:rStyle w:val="Char8"/>
          <w:rFonts w:hint="cs"/>
          <w:rtl/>
        </w:rPr>
        <w:t>١١١</w:t>
      </w:r>
      <w:r w:rsidR="00260492" w:rsidRPr="00AB56BA">
        <w:rPr>
          <w:rStyle w:val="Char8"/>
          <w:rtl/>
        </w:rPr>
        <w:t>]</w:t>
      </w:r>
      <w:r w:rsidR="00260492" w:rsidRPr="00AB56BA">
        <w:rPr>
          <w:rFonts w:ascii="KFGQPC Uthman Taha Naskh" w:cs="KFGQPC Uthman Taha Naskh"/>
          <w:noProof w:val="0"/>
          <w:rtl/>
          <w:lang w:bidi="ar-SA"/>
        </w:rPr>
        <w:t xml:space="preserve"> </w:t>
      </w:r>
    </w:p>
    <w:p w:rsidR="00503C8A" w:rsidRPr="00AB56BA" w:rsidRDefault="00260492" w:rsidP="00EF74E3">
      <w:pPr>
        <w:pStyle w:val="a2"/>
        <w:rPr>
          <w:rtl/>
          <w:lang w:bidi="ar-SA"/>
        </w:rPr>
      </w:pPr>
      <w:r w:rsidRPr="00AB56BA">
        <w:rPr>
          <w:rFonts w:ascii="KFGQPC Uthman Taha Naskh" w:cs="KFGQPC Uthman Taha Naskh"/>
          <w:noProof w:val="0"/>
          <w:rtl/>
          <w:lang w:bidi="ar-SA"/>
        </w:rPr>
        <w:t xml:space="preserve"> </w:t>
      </w:r>
      <w:r w:rsidR="00503C8A" w:rsidRPr="008873CA">
        <w:rPr>
          <w:rtl/>
          <w:lang w:bidi="ar-SA"/>
        </w:rPr>
        <w:t>همانا الله، جان‌ها و مال‌های مومنان را در مقابل این‌که بهشت از آنان باشد، خریداری نمود. ایشان در راه الله می‌جنگند و می‌کشند و کشته می‌شوند؛ وعده‌ی راستینی‌ست بر الله که در تورات و انجیل و قرآن آمده است.</w:t>
      </w:r>
    </w:p>
    <w:p w:rsidR="00B04C50" w:rsidRPr="00AB56BA" w:rsidRDefault="00EE05B9" w:rsidP="00690212">
      <w:pPr>
        <w:rPr>
          <w:rtl/>
          <w:lang w:bidi="ar-SA"/>
        </w:rPr>
      </w:pPr>
      <w:r w:rsidRPr="00AB56BA">
        <w:rPr>
          <w:rtl/>
          <w:lang w:bidi="ar-SA"/>
        </w:rPr>
        <w:t>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احادیث فر</w:t>
      </w:r>
      <w:r w:rsidR="009C6008" w:rsidRPr="00AB56BA">
        <w:rPr>
          <w:rtl/>
          <w:lang w:bidi="ar-SA"/>
        </w:rPr>
        <w:t>ا</w:t>
      </w:r>
      <w:r w:rsidRPr="00AB56BA">
        <w:rPr>
          <w:rtl/>
          <w:lang w:bidi="ar-SA"/>
        </w:rPr>
        <w:t>وانی آورده است که نشان‌گر صداقت، راستی و پختگیِ ایمانِ صحابه</w:t>
      </w:r>
      <w:r w:rsidRPr="00AB56BA">
        <w:rPr>
          <w:rFonts w:cs="(M. Aiyada Ayoub ALKobaisi)"/>
          <w:rtl/>
          <w:lang w:bidi="ar-SA"/>
        </w:rPr>
        <w:t>#</w:t>
      </w:r>
      <w:r w:rsidRPr="00AB56BA">
        <w:rPr>
          <w:rtl/>
          <w:lang w:bidi="ar-SA"/>
        </w:rPr>
        <w:t xml:space="preserve"> می‌باشد؛ پیامبر</w:t>
      </w:r>
      <w:r w:rsidRPr="00AB56BA">
        <w:rPr>
          <w:lang w:bidi="ar-SA"/>
        </w:rPr>
        <w:sym w:font="AGA Arabesque" w:char="F072"/>
      </w:r>
      <w:r w:rsidRPr="00AB56BA">
        <w:rPr>
          <w:rtl/>
          <w:lang w:bidi="ar-SA"/>
        </w:rPr>
        <w:t xml:space="preserve"> همین‌که به آنان خبر می‌داد که شهدا چه جایگاه و منزلتی دارند، غذایی را که در دست داشتند، می‌انداختند و به سوی جهاد می‌شتافتند و می‌جنگیدند و کشته می‌شدند و در حالی به دیدار الله</w:t>
      </w:r>
      <w:r w:rsidRPr="00AB56BA">
        <w:rPr>
          <w:lang w:bidi="ar-SA"/>
        </w:rPr>
        <w:sym w:font="AGA Arabesque" w:char="F055"/>
      </w:r>
      <w:r w:rsidRPr="00AB56BA">
        <w:rPr>
          <w:rtl/>
          <w:lang w:bidi="ar-SA"/>
        </w:rPr>
        <w:t xml:space="preserve"> می‌رفتند که از او راضی بودند و او نیز</w:t>
      </w:r>
      <w:r w:rsidR="00B45BF8" w:rsidRPr="00AB56BA">
        <w:rPr>
          <w:rFonts w:hint="cs"/>
          <w:rtl/>
          <w:lang w:bidi="ar-SA"/>
        </w:rPr>
        <w:t xml:space="preserve"> ا</w:t>
      </w:r>
      <w:r w:rsidR="00B45BF8" w:rsidRPr="00AB56BA">
        <w:rPr>
          <w:rFonts w:hint="cs"/>
          <w:rtl/>
        </w:rPr>
        <w:t>ز</w:t>
      </w:r>
      <w:r w:rsidRPr="00AB56BA">
        <w:rPr>
          <w:rtl/>
          <w:lang w:bidi="ar-SA"/>
        </w:rPr>
        <w:t xml:space="preserve"> آنان راضی بود. بدون شک، این نمونه‌ای از فضیلت آن رادمردان تاریخ اسلام است که هیچ‌‌یک از آیندگانشان به پایِ آنان نمی‌رسد.</w:t>
      </w:r>
    </w:p>
    <w:p w:rsidR="007405AC" w:rsidRPr="00AB56BA" w:rsidRDefault="007405AC" w:rsidP="00690212">
      <w:pPr>
        <w:rPr>
          <w:rtl/>
          <w:lang w:bidi="ar-SA"/>
        </w:rPr>
      </w:pPr>
      <w:r w:rsidRPr="00AB56BA">
        <w:rPr>
          <w:rtl/>
          <w:lang w:bidi="ar-SA"/>
        </w:rPr>
        <w:t>به‌عنوان نمونه عمیر بن حُمام انصاری</w:t>
      </w:r>
      <w:r w:rsidRPr="00AB56BA">
        <w:rPr>
          <w:lang w:bidi="ar-SA"/>
        </w:rPr>
        <w:sym w:font="AGA Arabesque" w:char="F074"/>
      </w:r>
      <w:r w:rsidRPr="00AB56BA">
        <w:rPr>
          <w:rtl/>
          <w:lang w:bidi="ar-SA"/>
        </w:rPr>
        <w:t xml:space="preserve"> را ببینید که روز بدر از پیامبر</w:t>
      </w:r>
      <w:r w:rsidRPr="00AB56BA">
        <w:rPr>
          <w:lang w:bidi="ar-SA"/>
        </w:rPr>
        <w:sym w:font="AGA Arabesque" w:char="F072"/>
      </w:r>
      <w:r w:rsidRPr="00AB56BA">
        <w:rPr>
          <w:rtl/>
          <w:lang w:bidi="ar-SA"/>
        </w:rPr>
        <w:t xml:space="preserve"> شنید که می‌فرمود: «به‌سوی بهشتی بشتابید که پهنایش به‌گستردگی آسمان‌ها و زمین است». عُمَیر</w:t>
      </w:r>
      <w:r w:rsidRPr="00AB56BA">
        <w:rPr>
          <w:lang w:bidi="ar-SA"/>
        </w:rPr>
        <w:sym w:font="AGA Arabesque" w:char="F074"/>
      </w:r>
      <w:r w:rsidRPr="00AB56BA">
        <w:rPr>
          <w:rtl/>
          <w:lang w:bidi="ar-SA"/>
        </w:rPr>
        <w:t xml:space="preserve"> گفت: ای رسول‌خدا! بهشتی که پهنایش به گستردگی آسمان‌ها و زمین است؟! فرمود: «بله». عمیر</w:t>
      </w:r>
      <w:r w:rsidRPr="00AB56BA">
        <w:rPr>
          <w:lang w:bidi="ar-SA"/>
        </w:rPr>
        <w:sym w:font="AGA Arabesque" w:char="F074"/>
      </w:r>
      <w:r w:rsidRPr="00AB56BA">
        <w:rPr>
          <w:rtl/>
          <w:lang w:bidi="ar-SA"/>
        </w:rPr>
        <w:t xml:space="preserve"> چند دانه خرما از تیردانش درآورد و شروع به خوردنِ آن‌ها کرد؛ سپس گفت: اگر بخواهم این خرماها را بخورم، این عُمری طولانی‌ست (و وقتِ زیادی می‌برد). لذا هرچه خرما داشت، انداخت و سپس با دشمنان جنگید تا این‌که شهید شد و پیامبر</w:t>
      </w:r>
      <w:r w:rsidRPr="00AB56BA">
        <w:rPr>
          <w:lang w:bidi="ar-SA"/>
        </w:rPr>
        <w:sym w:font="AGA Arabesque" w:char="F072"/>
      </w:r>
      <w:r w:rsidRPr="00AB56BA">
        <w:rPr>
          <w:rtl/>
          <w:lang w:bidi="ar-SA"/>
        </w:rPr>
        <w:t xml:space="preserve"> به بهشتی بودنِ او گواهی داد.</w:t>
      </w:r>
    </w:p>
    <w:p w:rsidR="00EE05B9" w:rsidRPr="00AB56BA" w:rsidRDefault="007405AC" w:rsidP="00690212">
      <w:pPr>
        <w:rPr>
          <w:rtl/>
          <w:lang w:bidi="ar-SA"/>
        </w:rPr>
      </w:pPr>
      <w:r w:rsidRPr="00AB56BA">
        <w:rPr>
          <w:rtl/>
          <w:lang w:bidi="ar-SA"/>
        </w:rPr>
        <w:t>و نیز انس بن نضر</w:t>
      </w:r>
      <w:r w:rsidRPr="00AB56BA">
        <w:rPr>
          <w:lang w:bidi="ar-SA"/>
        </w:rPr>
        <w:sym w:font="AGA Arabesque" w:char="F074"/>
      </w:r>
      <w:r w:rsidR="00DA0CDC" w:rsidRPr="00AB56BA">
        <w:rPr>
          <w:rtl/>
          <w:lang w:bidi="ar-SA"/>
        </w:rPr>
        <w:t xml:space="preserve"> که در جنگ اُحُد به سعد بن معاذ</w:t>
      </w:r>
      <w:r w:rsidR="00DA0CDC" w:rsidRPr="00AB56BA">
        <w:rPr>
          <w:lang w:bidi="ar-SA"/>
        </w:rPr>
        <w:sym w:font="AGA Arabesque" w:char="F074"/>
      </w:r>
      <w:r w:rsidR="00DA0CDC" w:rsidRPr="00AB56BA">
        <w:rPr>
          <w:rtl/>
          <w:lang w:bidi="ar-SA"/>
        </w:rPr>
        <w:t xml:space="preserve"> گفت: «سوگند به پروردگارم، این، بهشت است که من، بوی آن را از سوی احد می‌شنوم». ابن‌القیم</w:t>
      </w:r>
      <w:r w:rsidR="00312DD5" w:rsidRPr="00AB56BA">
        <w:rPr>
          <w:rFonts w:ascii="Traditional Arabic" w:cs="CTraditional Arabic"/>
          <w:rtl/>
          <w:lang w:bidi="ar-SA"/>
        </w:rPr>
        <w:t>/</w:t>
      </w:r>
      <w:r w:rsidR="00312DD5" w:rsidRPr="00AB56BA">
        <w:rPr>
          <w:rFonts w:ascii="Traditional Arabic"/>
          <w:rtl/>
          <w:lang w:bidi="ar-SA"/>
        </w:rPr>
        <w:t xml:space="preserve"> </w:t>
      </w:r>
      <w:r w:rsidR="00B45BF8" w:rsidRPr="00AB56BA">
        <w:rPr>
          <w:rtl/>
          <w:lang w:bidi="ar-SA"/>
        </w:rPr>
        <w:t>می‌گوید: این، نمونه‌ای</w:t>
      </w:r>
      <w:r w:rsidR="00B45BF8" w:rsidRPr="00AB56BA">
        <w:rPr>
          <w:rFonts w:hint="cs"/>
          <w:rtl/>
          <w:lang w:bidi="ar-SA"/>
        </w:rPr>
        <w:t xml:space="preserve"> از</w:t>
      </w:r>
      <w:r w:rsidR="00DA0CDC" w:rsidRPr="00AB56BA">
        <w:rPr>
          <w:rtl/>
          <w:lang w:bidi="ar-SA"/>
        </w:rPr>
        <w:t>کرامت‌هایی‌ست که الله</w:t>
      </w:r>
      <w:r w:rsidR="00DA0CDC" w:rsidRPr="00AB56BA">
        <w:rPr>
          <w:lang w:bidi="ar-SA"/>
        </w:rPr>
        <w:sym w:font="AGA Arabesque" w:char="F055"/>
      </w:r>
      <w:r w:rsidR="00DA0CDC" w:rsidRPr="00AB56BA">
        <w:rPr>
          <w:rtl/>
          <w:lang w:bidi="ar-SA"/>
        </w:rPr>
        <w:t xml:space="preserve"> هرکه از بندگانش را که بخواند، با آن گرامی می‌دارد. انس بن نضر</w:t>
      </w:r>
      <w:r w:rsidR="00DA0CDC" w:rsidRPr="00AB56BA">
        <w:rPr>
          <w:lang w:bidi="ar-SA"/>
        </w:rPr>
        <w:sym w:font="AGA Arabesque" w:char="F074"/>
      </w:r>
      <w:r w:rsidR="00DA0CDC" w:rsidRPr="00AB56BA">
        <w:rPr>
          <w:rtl/>
          <w:lang w:bidi="ar-SA"/>
        </w:rPr>
        <w:t xml:space="preserve"> در همین دنیا و در حالی‌که روی زمین بود، بوی بهشت را که در آسمان‌هاست، استشمام کرد و بدین‌سان به خواستِ الله متعال در همین دنیایِ خاکی، بوی بهشت را احساس کرد و بر یقینش افزوده شد؛ لذا او که در غزوه‌ی بدر حاضر نشده و </w:t>
      </w:r>
      <w:r w:rsidR="005F677E" w:rsidRPr="00AB56BA">
        <w:rPr>
          <w:rtl/>
          <w:lang w:bidi="ar-SA"/>
        </w:rPr>
        <w:t>منتظر</w:t>
      </w:r>
      <w:r w:rsidR="00DA0CDC" w:rsidRPr="00AB56BA">
        <w:rPr>
          <w:rtl/>
          <w:lang w:bidi="ar-SA"/>
        </w:rPr>
        <w:t xml:space="preserve"> چنین فرصتی بود، </w:t>
      </w:r>
      <w:r w:rsidR="005F677E" w:rsidRPr="00AB56BA">
        <w:rPr>
          <w:rtl/>
          <w:lang w:bidi="ar-SA"/>
        </w:rPr>
        <w:t xml:space="preserve">وارد میدان نبرد شد و آن‌قدر شمشیر زد که به شهادت رسید. </w:t>
      </w:r>
      <w:r w:rsidR="00710813" w:rsidRPr="00AB56BA">
        <w:rPr>
          <w:rtl/>
          <w:lang w:bidi="ar-SA"/>
        </w:rPr>
        <w:t>بسیاری از صحابه</w:t>
      </w:r>
      <w:r w:rsidR="00710813" w:rsidRPr="00AB56BA">
        <w:rPr>
          <w:rFonts w:cs="(M. Aiyada Ayoub ALKobaisi)"/>
          <w:rtl/>
          <w:lang w:bidi="ar-SA"/>
        </w:rPr>
        <w:t>#</w:t>
      </w:r>
      <w:r w:rsidR="00710813" w:rsidRPr="00AB56BA">
        <w:rPr>
          <w:rtl/>
          <w:lang w:bidi="ar-SA"/>
        </w:rPr>
        <w:t xml:space="preserve"> در غزوه‌ی بدر شرکت نکرده بودند؛ زیرا پیامبر</w:t>
      </w:r>
      <w:r w:rsidR="00710813" w:rsidRPr="00AB56BA">
        <w:rPr>
          <w:lang w:bidi="ar-SA"/>
        </w:rPr>
        <w:sym w:font="AGA Arabesque" w:char="F072"/>
      </w:r>
      <w:r w:rsidR="00710813" w:rsidRPr="00AB56BA">
        <w:rPr>
          <w:rtl/>
          <w:lang w:bidi="ar-SA"/>
        </w:rPr>
        <w:t xml:space="preserve"> صحابه</w:t>
      </w:r>
      <w:r w:rsidR="00710813" w:rsidRPr="00AB56BA">
        <w:rPr>
          <w:rFonts w:cs="(M. Aiyada Ayoub ALKobaisi)"/>
          <w:rtl/>
          <w:lang w:bidi="ar-SA"/>
        </w:rPr>
        <w:t>#</w:t>
      </w:r>
      <w:r w:rsidR="00710813" w:rsidRPr="00AB56BA">
        <w:rPr>
          <w:rtl/>
          <w:lang w:bidi="ar-SA"/>
        </w:rPr>
        <w:t xml:space="preserve"> را به جنگیدن دستور نداد</w:t>
      </w:r>
      <w:r w:rsidR="00E63754" w:rsidRPr="00AB56BA">
        <w:rPr>
          <w:rtl/>
          <w:lang w:bidi="ar-SA"/>
        </w:rPr>
        <w:t xml:space="preserve"> و فرمود: «هرکه دوست دارد، با ما خروج کند»؛ چون هدفش شبیخون زدن به کاروان تجارتی قریش بود که به سرکردگی ابوسفیان از شام باز می‌گشت؛ لذا بسیاری از یاران رسول‌الله</w:t>
      </w:r>
      <w:r w:rsidR="00E63754" w:rsidRPr="00AB56BA">
        <w:rPr>
          <w:lang w:bidi="ar-SA"/>
        </w:rPr>
        <w:sym w:font="AGA Arabesque" w:char="F072"/>
      </w:r>
      <w:r w:rsidR="00E63754" w:rsidRPr="00AB56BA">
        <w:rPr>
          <w:rtl/>
          <w:lang w:bidi="ar-SA"/>
        </w:rPr>
        <w:t xml:space="preserve"> گمان می‌کردند که رسول‌الله</w:t>
      </w:r>
      <w:r w:rsidR="00E63754" w:rsidRPr="00AB56BA">
        <w:rPr>
          <w:lang w:bidi="ar-SA"/>
        </w:rPr>
        <w:sym w:font="AGA Arabesque" w:char="F072"/>
      </w:r>
      <w:r w:rsidR="00E63754" w:rsidRPr="00AB56BA">
        <w:rPr>
          <w:rtl/>
          <w:lang w:bidi="ar-SA"/>
        </w:rPr>
        <w:t xml:space="preserve"> با دشمن روبه‌رو نخواهد شد؛ از </w:t>
      </w:r>
      <w:r w:rsidR="008447B4" w:rsidRPr="00AB56BA">
        <w:rPr>
          <w:rtl/>
          <w:lang w:bidi="ar-SA"/>
        </w:rPr>
        <w:t>این رو هرکه دوست داشت، خروج کرد و هرکه می‌خواست، در مدینه ماند. انس بن نضر</w:t>
      </w:r>
      <w:r w:rsidR="008447B4" w:rsidRPr="00AB56BA">
        <w:rPr>
          <w:lang w:bidi="ar-SA"/>
        </w:rPr>
        <w:sym w:font="AGA Arabesque" w:char="F074"/>
      </w:r>
      <w:r w:rsidR="008447B4" w:rsidRPr="00AB56BA">
        <w:rPr>
          <w:rtl/>
          <w:lang w:bidi="ar-SA"/>
        </w:rPr>
        <w:t xml:space="preserve"> نیز که گمان نمی‌کرد جنگی روی دهد، در مدینه ماند و چون در این غزوه حضور نداشت، به پیامبر</w:t>
      </w:r>
      <w:r w:rsidR="008447B4" w:rsidRPr="00AB56BA">
        <w:rPr>
          <w:lang w:bidi="ar-SA"/>
        </w:rPr>
        <w:sym w:font="AGA Arabesque" w:char="F072"/>
      </w:r>
      <w:r w:rsidR="008447B4" w:rsidRPr="00AB56BA">
        <w:rPr>
          <w:rtl/>
          <w:lang w:bidi="ar-SA"/>
        </w:rPr>
        <w:t xml:space="preserve"> گفت: «ای رسول‌خدا! در نخستین غزوه‌ای که با مشرکان جنگیدی، شرکت نداشتم. اگر الله توفیقم دهد که در جنگ دیگری رویاروی مشرکان قرار بگیرم، الله به مردم نشان خواهد داد که چه خواهم کرد». و چون جنگ «احد» روی داد</w:t>
      </w:r>
      <w:r w:rsidR="00071EB5" w:rsidRPr="00AB56BA">
        <w:rPr>
          <w:rtl/>
          <w:lang w:bidi="ar-SA"/>
        </w:rPr>
        <w:t>، به سوی مشرکان</w:t>
      </w:r>
      <w:r w:rsidR="008447B4" w:rsidRPr="00AB56BA">
        <w:rPr>
          <w:rtl/>
          <w:lang w:bidi="ar-SA"/>
        </w:rPr>
        <w:t xml:space="preserve"> پیش رفت</w:t>
      </w:r>
      <w:r w:rsidR="00071EB5" w:rsidRPr="00AB56BA">
        <w:rPr>
          <w:rtl/>
          <w:lang w:bidi="ar-SA"/>
        </w:rPr>
        <w:t xml:space="preserve"> و جنگید تا این‌که کشته شد</w:t>
      </w:r>
      <w:r w:rsidR="008447B4" w:rsidRPr="00AB56BA">
        <w:rPr>
          <w:rtl/>
          <w:lang w:bidi="ar-SA"/>
        </w:rPr>
        <w:t>. انس بن مالک</w:t>
      </w:r>
      <w:r w:rsidR="008447B4" w:rsidRPr="00AB56BA">
        <w:rPr>
          <w:lang w:bidi="ar-SA"/>
        </w:rPr>
        <w:sym w:font="AGA Arabesque" w:char="F074"/>
      </w:r>
      <w:r w:rsidR="008447B4" w:rsidRPr="00AB56BA">
        <w:rPr>
          <w:rtl/>
          <w:lang w:bidi="ar-SA"/>
        </w:rPr>
        <w:t xml:space="preserve"> می‌گوید: او را دیدیم که کشته شده و مشرکان، مُثله‌اش کرده بودند و جای بیش از هشتاد زخم شمشیر، ضربه‌ی نیزه و اثر تیر در بدنش دیده می‌شد و هیچ‌کس او را نشناخت، مگر خواهرش؛ آن‌هم از روی انگشتانش.</w:t>
      </w:r>
      <w:r w:rsidR="00071EB5" w:rsidRPr="00AB56BA">
        <w:rPr>
          <w:rtl/>
          <w:lang w:bidi="ar-SA"/>
        </w:rPr>
        <w:t xml:space="preserve"> وی در آن هنگام که مسلمانان پراکنده شدند، به میان دشمن زد و گفت: </w:t>
      </w:r>
      <w:r w:rsidR="00487722" w:rsidRPr="00AB56BA">
        <w:rPr>
          <w:rtl/>
          <w:lang w:bidi="ar-SA"/>
        </w:rPr>
        <w:t>«یا الله! من، از کاری که این‌ها- یعنی مسلمانان- انجام دادند، عذرخواهی می‌کنم و از کاری که این‌ها- یعنی مشرکان-</w:t>
      </w:r>
      <w:r w:rsidR="00785676" w:rsidRPr="00AB56BA">
        <w:rPr>
          <w:rtl/>
          <w:lang w:bidi="ar-SA"/>
        </w:rPr>
        <w:t xml:space="preserve"> </w:t>
      </w:r>
      <w:r w:rsidR="00487722" w:rsidRPr="00AB56BA">
        <w:rPr>
          <w:rtl/>
          <w:lang w:bidi="ar-SA"/>
        </w:rPr>
        <w:t>کردند، بیزاری می‌جویم».</w:t>
      </w:r>
    </w:p>
    <w:p w:rsidR="00487722" w:rsidRPr="00AB56BA" w:rsidRDefault="00487722" w:rsidP="00690212">
      <w:pPr>
        <w:rPr>
          <w:rtl/>
          <w:lang w:bidi="ar-SA"/>
        </w:rPr>
      </w:pPr>
      <w:r w:rsidRPr="00AB56BA">
        <w:rPr>
          <w:rtl/>
          <w:lang w:bidi="ar-SA"/>
        </w:rPr>
        <w:t>این داستان و امثالِ آن، به‌روشنی نشان می‌دهد که الله متعال بهترین مردم</w:t>
      </w:r>
      <w:r w:rsidR="009C6008" w:rsidRPr="00AB56BA">
        <w:rPr>
          <w:rtl/>
          <w:lang w:bidi="ar-SA"/>
        </w:rPr>
        <w:t xml:space="preserve"> را برای همراهی با پیامبر برگزيد</w:t>
      </w:r>
      <w:r w:rsidRPr="00AB56BA">
        <w:rPr>
          <w:rtl/>
          <w:lang w:bidi="ar-SA"/>
        </w:rPr>
        <w:t>ه‌اش، محمد مصطفی</w:t>
      </w:r>
      <w:r w:rsidRPr="00AB56BA">
        <w:rPr>
          <w:lang w:bidi="ar-SA"/>
        </w:rPr>
        <w:sym w:font="AGA Arabesque" w:char="F072"/>
      </w:r>
      <w:r w:rsidRPr="00AB56BA">
        <w:rPr>
          <w:rtl/>
          <w:lang w:bidi="ar-SA"/>
        </w:rPr>
        <w:t xml:space="preserve"> برگزید و این، مصداق روشنی از این سخن رسول‌الله</w:t>
      </w:r>
      <w:r w:rsidRPr="00AB56BA">
        <w:rPr>
          <w:lang w:bidi="ar-SA"/>
        </w:rPr>
        <w:sym w:font="AGA Arabesque" w:char="F072"/>
      </w:r>
      <w:r w:rsidRPr="00AB56BA">
        <w:rPr>
          <w:rtl/>
          <w:lang w:bidi="ar-SA"/>
        </w:rPr>
        <w:t xml:space="preserve"> می‌باشد که فرموده است: </w:t>
      </w:r>
      <w:r w:rsidRPr="00AB56BA">
        <w:rPr>
          <w:rStyle w:val="Char7"/>
          <w:rtl/>
          <w:lang w:bidi="ar-SA"/>
        </w:rPr>
        <w:t>«خَيْرُ النَّاسِ قَرنِي، ثُمَّ الَّذِينَ يلوُنَهم، ثُمَّ الَّذِينَ يلُونَهُم»</w:t>
      </w:r>
      <w:r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96"/>
      </w:r>
      <w:r w:rsidR="00AF70A9" w:rsidRPr="00AB56BA">
        <w:rPr>
          <w:rStyle w:val="FootnoteReference"/>
          <w:rFonts w:cs="B Lotus"/>
          <w:szCs w:val="28"/>
          <w:rtl/>
          <w:lang w:bidi="ar-SA"/>
        </w:rPr>
        <w:t>)</w:t>
      </w:r>
      <w:r w:rsidR="0062497A" w:rsidRPr="00AB56BA">
        <w:rPr>
          <w:rtl/>
          <w:lang w:bidi="ar-SA"/>
        </w:rPr>
        <w:t xml:space="preserve"> یعنی: «</w:t>
      </w:r>
      <w:r w:rsidR="0062497A" w:rsidRPr="00AB56BA">
        <w:rPr>
          <w:rFonts w:ascii="Traditional Arabic"/>
          <w:rtl/>
          <w:lang w:bidi="ar-SA"/>
        </w:rPr>
        <w:t>بهترین مردم، کسانی هستند که در دوران من به‌سر می‌برند (صحابه)، سپس نسلی که پس از ایشان می‌آیند (تابعین)، و سپس نسلِ بعدی، (تبع تابعین)».</w:t>
      </w:r>
    </w:p>
    <w:p w:rsidR="0062497A" w:rsidRPr="00AB56BA" w:rsidRDefault="0062497A" w:rsidP="00690212">
      <w:pPr>
        <w:ind w:firstLine="0"/>
        <w:jc w:val="center"/>
        <w:rPr>
          <w:rtl/>
          <w:lang w:bidi="ar-SA"/>
        </w:rPr>
      </w:pPr>
      <w:r w:rsidRPr="00AB56BA">
        <w:rPr>
          <w:rtl/>
          <w:lang w:bidi="ar-SA"/>
        </w:rPr>
        <w:t>***</w:t>
      </w:r>
    </w:p>
    <w:p w:rsidR="003349EE" w:rsidRPr="00AB56BA" w:rsidRDefault="0062497A" w:rsidP="0087597C">
      <w:pPr>
        <w:spacing w:before="180" w:line="228" w:lineRule="auto"/>
        <w:rPr>
          <w:rtl/>
          <w:lang w:bidi="ar-SA"/>
        </w:rPr>
      </w:pPr>
      <w:r w:rsidRPr="00AB56BA">
        <w:rPr>
          <w:rStyle w:val="Char4"/>
          <w:rtl/>
          <w:lang w:bidi="ar-SA"/>
        </w:rPr>
        <w:t xml:space="preserve">1330- </w:t>
      </w:r>
      <w:r w:rsidR="003349EE" w:rsidRPr="00AB56BA">
        <w:rPr>
          <w:rStyle w:val="Char4"/>
          <w:rtl/>
          <w:lang w:bidi="ar-SA"/>
        </w:rPr>
        <w:t>وعن أنسٍ</w:t>
      </w:r>
      <w:r w:rsidR="003349EE" w:rsidRPr="00AB56BA">
        <w:rPr>
          <w:rStyle w:val="Char4"/>
          <w:b w:val="0"/>
          <w:bCs w:val="0"/>
          <w:rtl/>
          <w:lang w:bidi="ar-SA"/>
        </w:rPr>
        <w:sym w:font="AGA Arabesque" w:char="F074"/>
      </w:r>
      <w:r w:rsidR="003349EE" w:rsidRPr="00AB56BA">
        <w:rPr>
          <w:rStyle w:val="Char4"/>
          <w:rtl/>
          <w:lang w:bidi="ar-SA"/>
        </w:rPr>
        <w:t xml:space="preserve"> قالَ: قَالَ رسولُ الله</w:t>
      </w:r>
      <w:r w:rsidR="003349EE" w:rsidRPr="00AB56BA">
        <w:rPr>
          <w:rStyle w:val="Char4"/>
          <w:b w:val="0"/>
          <w:bCs w:val="0"/>
          <w:rtl/>
          <w:lang w:bidi="ar-SA"/>
        </w:rPr>
        <w:sym w:font="AGA Arabesque" w:char="F072"/>
      </w:r>
      <w:r w:rsidR="003349EE" w:rsidRPr="00AB56BA">
        <w:rPr>
          <w:rStyle w:val="Char4"/>
          <w:rtl/>
          <w:lang w:bidi="ar-SA"/>
        </w:rPr>
        <w:t>: «مَنْ طَلَبَ الشَّهَادَةَ صَادِقاً أُعْطِيَهَا ولو لَمْ تُصِبْهُ».</w:t>
      </w:r>
      <w:r w:rsidR="003349EE" w:rsidRPr="00AB56BA">
        <w:rPr>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97"/>
      </w:r>
      <w:r w:rsidR="00AF70A9" w:rsidRPr="00AB56BA">
        <w:rPr>
          <w:rStyle w:val="FootnoteReference"/>
          <w:rFonts w:cs="B Lotus"/>
          <w:szCs w:val="28"/>
          <w:rtl/>
          <w:lang w:bidi="ar-SA"/>
        </w:rPr>
        <w:t>)</w:t>
      </w:r>
    </w:p>
    <w:p w:rsidR="00503C8A" w:rsidRPr="00AB56BA" w:rsidRDefault="003349EE" w:rsidP="00690212">
      <w:pPr>
        <w:rPr>
          <w:rtl/>
          <w:lang w:bidi="ar-SA"/>
        </w:rPr>
      </w:pPr>
      <w:r w:rsidRPr="00AB56BA">
        <w:rPr>
          <w:b/>
          <w:bCs/>
          <w:rtl/>
          <w:lang w:bidi="ar-SA"/>
        </w:rPr>
        <w:t>ترجمه:</w:t>
      </w:r>
      <w:r w:rsidRPr="00AB56BA">
        <w:rPr>
          <w:rtl/>
          <w:lang w:bidi="ar-SA"/>
        </w:rPr>
        <w:t xml:space="preserve"> انس</w:t>
      </w:r>
      <w:r w:rsidRPr="00AB56BA">
        <w:rPr>
          <w:lang w:bidi="ar-SA"/>
        </w:rPr>
        <w:sym w:font="AGA Arabesque" w:char="F074"/>
      </w:r>
      <w:r w:rsidRPr="00AB56BA">
        <w:rPr>
          <w:rtl/>
          <w:lang w:bidi="ar-SA"/>
        </w:rPr>
        <w:t xml:space="preserve"> مي‌گوید: رسول‌الله</w:t>
      </w:r>
      <w:r w:rsidRPr="00AB56BA">
        <w:rPr>
          <w:lang w:bidi="ar-SA"/>
        </w:rPr>
        <w:sym w:font="AGA Arabesque" w:char="F072"/>
      </w:r>
      <w:r w:rsidRPr="00AB56BA">
        <w:rPr>
          <w:rtl/>
          <w:lang w:bidi="ar-SA"/>
        </w:rPr>
        <w:t xml:space="preserve"> فرمود: «هرکه صادقانه خواهان شهادت باشد، - پاداشِ آن- به او عطا می‌شود؛ اگرچه به شهادت نرسد».</w:t>
      </w:r>
    </w:p>
    <w:p w:rsidR="009420BE" w:rsidRPr="00AB56BA" w:rsidRDefault="003349EE" w:rsidP="0087597C">
      <w:pPr>
        <w:spacing w:before="180" w:line="228" w:lineRule="auto"/>
        <w:rPr>
          <w:rFonts w:ascii="Traditional Arabic" w:hAnsi="Traditional Arabic"/>
          <w:rtl/>
          <w:lang w:bidi="ar-SA"/>
        </w:rPr>
      </w:pPr>
      <w:r w:rsidRPr="00AB56BA">
        <w:rPr>
          <w:rStyle w:val="Char4"/>
          <w:rtl/>
          <w:lang w:bidi="ar-SA"/>
        </w:rPr>
        <w:t xml:space="preserve">1331- </w:t>
      </w:r>
      <w:r w:rsidR="009420BE" w:rsidRPr="00AB56BA">
        <w:rPr>
          <w:rStyle w:val="Char4"/>
          <w:rtl/>
          <w:lang w:bidi="ar-SA"/>
        </w:rPr>
        <w:t>وعن أَبي هريرةَ</w:t>
      </w:r>
      <w:r w:rsidR="009420BE" w:rsidRPr="00AB56BA">
        <w:rPr>
          <w:rStyle w:val="Char4"/>
          <w:b w:val="0"/>
          <w:bCs w:val="0"/>
          <w:rtl/>
          <w:lang w:bidi="ar-SA"/>
        </w:rPr>
        <w:sym w:font="AGA Arabesque" w:char="F074"/>
      </w:r>
      <w:r w:rsidR="009420BE" w:rsidRPr="00AB56BA">
        <w:rPr>
          <w:rStyle w:val="Char4"/>
          <w:rtl/>
          <w:lang w:bidi="ar-SA"/>
        </w:rPr>
        <w:t xml:space="preserve"> قالَ: قَالَ رسول الله</w:t>
      </w:r>
      <w:r w:rsidR="009420BE" w:rsidRPr="00AB56BA">
        <w:rPr>
          <w:rStyle w:val="Char4"/>
          <w:b w:val="0"/>
          <w:bCs w:val="0"/>
          <w:rtl/>
          <w:lang w:bidi="ar-SA"/>
        </w:rPr>
        <w:sym w:font="AGA Arabesque" w:char="F072"/>
      </w:r>
      <w:r w:rsidR="009420BE" w:rsidRPr="00AB56BA">
        <w:rPr>
          <w:rStyle w:val="Char4"/>
          <w:rtl/>
          <w:lang w:bidi="ar-SA"/>
        </w:rPr>
        <w:t>: «مَا يَجِدُ الشَّهِيدُ مِنْ مَسِّ القَتْلِ إِلاَّ كَمَا يَجِدُ أَحَدُكُمْ مِنْ مَسِّ القَرْصَةِ».</w:t>
      </w:r>
      <w:r w:rsidR="009420BE" w:rsidRPr="00AB56BA">
        <w:rPr>
          <w:rFonts w:ascii="Traditional Arabic" w:hAnsi="Traditional Arabic"/>
          <w:sz w:val="24"/>
          <w:rtl/>
          <w:lang w:bidi="ar-SA"/>
        </w:rPr>
        <w:t xml:space="preserve"> [ترمذی، این حدیث را روایت کرده و گفته است: حسن صحیح می‌باشد.]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98"/>
      </w:r>
      <w:r w:rsidR="00AF70A9" w:rsidRPr="00AB56BA">
        <w:rPr>
          <w:rStyle w:val="FootnoteReference"/>
          <w:rFonts w:cs="B Lotus"/>
          <w:szCs w:val="28"/>
          <w:rtl/>
          <w:lang w:bidi="ar-SA"/>
        </w:rPr>
        <w:t>)</w:t>
      </w:r>
    </w:p>
    <w:p w:rsidR="003349EE" w:rsidRPr="00AB56BA" w:rsidRDefault="009420BE" w:rsidP="00690212">
      <w:pPr>
        <w:rPr>
          <w:rtl/>
          <w:lang w:bidi="ar-SA"/>
        </w:rPr>
      </w:pPr>
      <w:r w:rsidRPr="00AB56BA">
        <w:rPr>
          <w:b/>
          <w:bCs/>
          <w:rtl/>
          <w:lang w:bidi="ar-SA"/>
        </w:rPr>
        <w:t>ترجمه:</w:t>
      </w:r>
      <w:r w:rsidRPr="00AB56BA">
        <w:rPr>
          <w:rtl/>
          <w:lang w:bidi="ar-SA"/>
        </w:rPr>
        <w:t xml:space="preserve"> ابو</w:t>
      </w:r>
      <w:r w:rsidR="00CB554F" w:rsidRPr="00AB56BA">
        <w:rPr>
          <w:rtl/>
          <w:lang w:bidi="ar-SA"/>
        </w:rPr>
        <w:t>هريره</w:t>
      </w:r>
      <w:r w:rsidR="00CB554F" w:rsidRPr="00AB56BA">
        <w:rPr>
          <w:lang w:bidi="ar-SA"/>
        </w:rPr>
        <w:sym w:font="AGA Arabesque" w:char="F074"/>
      </w:r>
      <w:r w:rsidR="00CB554F" w:rsidRPr="00AB56BA">
        <w:rPr>
          <w:rtl/>
          <w:lang w:bidi="ar-SA"/>
        </w:rPr>
        <w:t xml:space="preserve"> مي‌گوید: </w:t>
      </w:r>
      <w:r w:rsidR="00A22176" w:rsidRPr="00AB56BA">
        <w:rPr>
          <w:rtl/>
          <w:lang w:bidi="ar-SA"/>
        </w:rPr>
        <w:t>رسول‌الله</w:t>
      </w:r>
      <w:r w:rsidR="00A22176" w:rsidRPr="00AB56BA">
        <w:rPr>
          <w:lang w:bidi="ar-SA"/>
        </w:rPr>
        <w:sym w:font="AGA Arabesque" w:char="F072"/>
      </w:r>
      <w:r w:rsidR="00A22176" w:rsidRPr="00AB56BA">
        <w:rPr>
          <w:rtl/>
          <w:lang w:bidi="ar-SA"/>
        </w:rPr>
        <w:t xml:space="preserve"> فرمود: «شهید هنگام کشته شدن دردی احساس نمی‌کند، مگر به‌اندازه‌ی دردی که یکی از شما از نیش‌گونِ </w:t>
      </w:r>
      <w:r w:rsidR="00106273" w:rsidRPr="00AB56BA">
        <w:rPr>
          <w:rtl/>
          <w:lang w:bidi="ar-SA"/>
        </w:rPr>
        <w:t>[مورچه یا نیشِ پشه] حس می‌نماید».</w:t>
      </w:r>
    </w:p>
    <w:p w:rsidR="00644D15" w:rsidRPr="00AB56BA" w:rsidRDefault="008D24D8" w:rsidP="0087597C">
      <w:pPr>
        <w:spacing w:before="180" w:line="228" w:lineRule="auto"/>
        <w:rPr>
          <w:rtl/>
          <w:lang w:bidi="ar-SA"/>
        </w:rPr>
      </w:pPr>
      <w:r w:rsidRPr="00AB56BA">
        <w:rPr>
          <w:rStyle w:val="Char4"/>
          <w:rtl/>
          <w:lang w:bidi="ar-SA"/>
        </w:rPr>
        <w:t xml:space="preserve">1332- </w:t>
      </w:r>
      <w:r w:rsidR="00644D15" w:rsidRPr="00AB56BA">
        <w:rPr>
          <w:rStyle w:val="Char4"/>
          <w:rtl/>
          <w:lang w:bidi="ar-SA"/>
        </w:rPr>
        <w:t xml:space="preserve">وَعنْ عَبْدِ </w:t>
      </w:r>
      <w:r w:rsidR="006548CF" w:rsidRPr="00AB56BA">
        <w:rPr>
          <w:rStyle w:val="Char4"/>
          <w:rtl/>
          <w:lang w:bidi="ar-SA"/>
        </w:rPr>
        <w:t>الله</w:t>
      </w:r>
      <w:r w:rsidR="00644D15" w:rsidRPr="00AB56BA">
        <w:rPr>
          <w:rStyle w:val="Char4"/>
          <w:rtl/>
          <w:lang w:bidi="ar-SA"/>
        </w:rPr>
        <w:t xml:space="preserve"> بْنِ أبي أَوْفي</w:t>
      </w:r>
      <w:r w:rsidR="00EF74E3" w:rsidRPr="00AB56BA">
        <w:rPr>
          <w:rFonts w:ascii="Traditional Arabic" w:cs="(M. Aiyada Ayoub ALKobaisi)"/>
          <w:rtl/>
          <w:lang w:bidi="ar-SA"/>
        </w:rPr>
        <w:t>$</w:t>
      </w:r>
      <w:r w:rsidR="00644D15" w:rsidRPr="00AB56BA">
        <w:rPr>
          <w:rStyle w:val="Char4"/>
          <w:rtl/>
          <w:lang w:bidi="ar-SA"/>
        </w:rPr>
        <w:t xml:space="preserve"> أَنَّ رسولَ </w:t>
      </w:r>
      <w:r w:rsidR="006548CF" w:rsidRPr="00AB56BA">
        <w:rPr>
          <w:rStyle w:val="Char4"/>
          <w:rtl/>
          <w:lang w:bidi="ar-SA"/>
        </w:rPr>
        <w:t>الله</w:t>
      </w:r>
      <w:r w:rsidR="00644D15" w:rsidRPr="00AB56BA">
        <w:rPr>
          <w:rStyle w:val="Char4"/>
          <w:b w:val="0"/>
          <w:bCs w:val="0"/>
          <w:rtl/>
          <w:lang w:bidi="ar-SA"/>
        </w:rPr>
        <w:sym w:font="AGA Arabesque" w:char="F072"/>
      </w:r>
      <w:r w:rsidR="00644D15" w:rsidRPr="00AB56BA">
        <w:rPr>
          <w:rStyle w:val="Char4"/>
          <w:rtl/>
          <w:lang w:bidi="ar-SA"/>
        </w:rPr>
        <w:t xml:space="preserve"> في بعْضِ أَيَّامِهِ الَّتِي لَقِيَ فِيهَا الْعَدُو</w:t>
      </w:r>
      <w:r w:rsidR="00617E3F" w:rsidRPr="00AB56BA">
        <w:rPr>
          <w:rStyle w:val="Char4"/>
          <w:rtl/>
          <w:lang w:bidi="ar-SA"/>
        </w:rPr>
        <w:t>َّ</w:t>
      </w:r>
      <w:r w:rsidR="00644D15" w:rsidRPr="00AB56BA">
        <w:rPr>
          <w:rStyle w:val="Char4"/>
          <w:rtl/>
          <w:lang w:bidi="ar-SA"/>
        </w:rPr>
        <w:t xml:space="preserve">، انْتَظرَ حَتَّى إِذَا مَالَتِ الشَّمْسُ </w:t>
      </w:r>
      <w:r w:rsidR="00617E3F" w:rsidRPr="00AB56BA">
        <w:rPr>
          <w:rStyle w:val="Char4"/>
          <w:rtl/>
          <w:lang w:bidi="ar-SA"/>
        </w:rPr>
        <w:t xml:space="preserve">ثُمَّ </w:t>
      </w:r>
      <w:r w:rsidR="00644D15" w:rsidRPr="00AB56BA">
        <w:rPr>
          <w:rStyle w:val="Char4"/>
          <w:rtl/>
          <w:lang w:bidi="ar-SA"/>
        </w:rPr>
        <w:t>قَامَ فِي</w:t>
      </w:r>
      <w:r w:rsidR="00617E3F" w:rsidRPr="00AB56BA">
        <w:rPr>
          <w:rStyle w:val="Char4"/>
          <w:rtl/>
          <w:lang w:bidi="ar-SA"/>
        </w:rPr>
        <w:t xml:space="preserve"> النَّاسِ</w:t>
      </w:r>
      <w:r w:rsidR="00644D15" w:rsidRPr="00AB56BA">
        <w:rPr>
          <w:rStyle w:val="Char4"/>
          <w:rtl/>
          <w:lang w:bidi="ar-SA"/>
        </w:rPr>
        <w:t xml:space="preserve"> فَقَالَ: </w:t>
      </w:r>
      <w:r w:rsidR="001C008A" w:rsidRPr="00AB56BA">
        <w:rPr>
          <w:rStyle w:val="Char4"/>
          <w:rtl/>
          <w:lang w:bidi="ar-SA"/>
        </w:rPr>
        <w:t>«</w:t>
      </w:r>
      <w:r w:rsidR="00644D15" w:rsidRPr="00AB56BA">
        <w:rPr>
          <w:rStyle w:val="Char4"/>
          <w:rtl/>
          <w:lang w:bidi="ar-SA"/>
        </w:rPr>
        <w:t>أَيُّهَا النَّاسُ لا تَتَمنَّو</w:t>
      </w:r>
      <w:r w:rsidR="00C011FF" w:rsidRPr="00AB56BA">
        <w:rPr>
          <w:rStyle w:val="Char4"/>
          <w:rtl/>
          <w:lang w:bidi="ar-SA"/>
        </w:rPr>
        <w:t>ْ</w:t>
      </w:r>
      <w:r w:rsidR="00644D15" w:rsidRPr="00AB56BA">
        <w:rPr>
          <w:rStyle w:val="Char4"/>
          <w:rtl/>
          <w:lang w:bidi="ar-SA"/>
        </w:rPr>
        <w:t>ا لِقَاءَ الْعدُو</w:t>
      </w:r>
      <w:r w:rsidR="00C011FF" w:rsidRPr="00AB56BA">
        <w:rPr>
          <w:rStyle w:val="Char4"/>
          <w:rtl/>
          <w:lang w:bidi="ar-SA"/>
        </w:rPr>
        <w:t>َّ</w:t>
      </w:r>
      <w:r w:rsidR="00644D15" w:rsidRPr="00AB56BA">
        <w:rPr>
          <w:rStyle w:val="Char4"/>
          <w:rtl/>
          <w:lang w:bidi="ar-SA"/>
        </w:rPr>
        <w:t xml:space="preserve">، </w:t>
      </w:r>
      <w:r w:rsidR="00C011FF" w:rsidRPr="00AB56BA">
        <w:rPr>
          <w:rStyle w:val="Char4"/>
          <w:rtl/>
          <w:lang w:bidi="ar-SA"/>
        </w:rPr>
        <w:t>وَسَ</w:t>
      </w:r>
      <w:r w:rsidR="00644D15" w:rsidRPr="00AB56BA">
        <w:rPr>
          <w:rStyle w:val="Char4"/>
          <w:rtl/>
          <w:lang w:bidi="ar-SA"/>
        </w:rPr>
        <w:t xml:space="preserve">لُوا </w:t>
      </w:r>
      <w:r w:rsidR="006548CF" w:rsidRPr="00AB56BA">
        <w:rPr>
          <w:rStyle w:val="Char4"/>
          <w:rtl/>
          <w:lang w:bidi="ar-SA"/>
        </w:rPr>
        <w:t>الله</w:t>
      </w:r>
      <w:r w:rsidR="00644D15" w:rsidRPr="00AB56BA">
        <w:rPr>
          <w:rStyle w:val="Char4"/>
          <w:rtl/>
          <w:lang w:bidi="ar-SA"/>
        </w:rPr>
        <w:t xml:space="preserve"> العَافِيَةَ، فَإِذَا لقيتُم</w:t>
      </w:r>
      <w:r w:rsidR="00C011FF" w:rsidRPr="00AB56BA">
        <w:rPr>
          <w:rStyle w:val="Char4"/>
          <w:rtl/>
          <w:lang w:bidi="ar-SA"/>
        </w:rPr>
        <w:t>ُ</w:t>
      </w:r>
      <w:r w:rsidR="00644D15" w:rsidRPr="00AB56BA">
        <w:rPr>
          <w:rStyle w:val="Char4"/>
          <w:rtl/>
          <w:lang w:bidi="ar-SA"/>
        </w:rPr>
        <w:t>وه</w:t>
      </w:r>
      <w:r w:rsidR="00C011FF" w:rsidRPr="00AB56BA">
        <w:rPr>
          <w:rStyle w:val="Char4"/>
          <w:rtl/>
          <w:lang w:bidi="ar-SA"/>
        </w:rPr>
        <w:t>ُ</w:t>
      </w:r>
      <w:r w:rsidR="00644D15" w:rsidRPr="00AB56BA">
        <w:rPr>
          <w:rStyle w:val="Char4"/>
          <w:rtl/>
          <w:lang w:bidi="ar-SA"/>
        </w:rPr>
        <w:t>م ف</w:t>
      </w:r>
      <w:r w:rsidR="00C011FF" w:rsidRPr="00AB56BA">
        <w:rPr>
          <w:rStyle w:val="Char4"/>
          <w:rtl/>
          <w:lang w:bidi="ar-SA"/>
        </w:rPr>
        <w:t>َ</w:t>
      </w:r>
      <w:r w:rsidR="00644D15" w:rsidRPr="00AB56BA">
        <w:rPr>
          <w:rStyle w:val="Char4"/>
          <w:rtl/>
          <w:lang w:bidi="ar-SA"/>
        </w:rPr>
        <w:t>اصْبرُوا، وَاعْلَمُوا أَنَّ الْجَنَّة تَحْتَ ظِلاَلِ السُّيُوفِ». ثُمَّ قَالَ: «</w:t>
      </w:r>
      <w:r w:rsidR="006548CF" w:rsidRPr="00AB56BA">
        <w:rPr>
          <w:rStyle w:val="Char4"/>
          <w:rtl/>
          <w:lang w:bidi="ar-SA"/>
        </w:rPr>
        <w:t>الله</w:t>
      </w:r>
      <w:r w:rsidR="00644D15" w:rsidRPr="00AB56BA">
        <w:rPr>
          <w:rStyle w:val="Char4"/>
          <w:rtl/>
          <w:lang w:bidi="ar-SA"/>
        </w:rPr>
        <w:t xml:space="preserve">مَّ مُنْزِلَ الْكِتَابِ وَمُجْرِيَ السَّحَاب، وَهَازِمَ </w:t>
      </w:r>
      <w:r w:rsidR="006548CF" w:rsidRPr="00AB56BA">
        <w:rPr>
          <w:rStyle w:val="Char4"/>
          <w:rtl/>
          <w:lang w:bidi="ar-SA"/>
        </w:rPr>
        <w:t>الأحزاب</w:t>
      </w:r>
      <w:r w:rsidR="00644D15" w:rsidRPr="00AB56BA">
        <w:rPr>
          <w:rStyle w:val="Char4"/>
          <w:rtl/>
          <w:lang w:bidi="ar-SA"/>
        </w:rPr>
        <w:t>، اهْزِمْهُمْ وَانْصُرْنا عَلَيْهِمْ».</w:t>
      </w:r>
      <w:r w:rsidR="00644D15" w:rsidRPr="00AB56BA">
        <w:rPr>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399"/>
      </w:r>
      <w:r w:rsidR="00AF70A9" w:rsidRPr="00AB56BA">
        <w:rPr>
          <w:rStyle w:val="FootnoteReference"/>
          <w:rFonts w:cs="B Lotus"/>
          <w:szCs w:val="28"/>
          <w:rtl/>
          <w:lang w:bidi="ar-SA"/>
        </w:rPr>
        <w:t>)</w:t>
      </w:r>
    </w:p>
    <w:p w:rsidR="00644D15" w:rsidRPr="00AB56BA" w:rsidRDefault="00644D15" w:rsidP="00690212">
      <w:pPr>
        <w:rPr>
          <w:rtl/>
          <w:lang w:bidi="ar-SA"/>
        </w:rPr>
      </w:pPr>
      <w:r w:rsidRPr="00AB56BA">
        <w:rPr>
          <w:rFonts w:ascii="Traditional Arabic"/>
          <w:b/>
          <w:bCs/>
          <w:rtl/>
          <w:lang w:bidi="ar-SA"/>
        </w:rPr>
        <w:t>ترجمه:</w:t>
      </w:r>
      <w:r w:rsidRPr="00AB56BA">
        <w:rPr>
          <w:rFonts w:ascii="Traditional Arabic"/>
          <w:rtl/>
          <w:lang w:bidi="ar-SA"/>
        </w:rPr>
        <w:t xml:space="preserve"> عبدالله بن ابی‌اوفی</w:t>
      </w:r>
      <w:r w:rsidRPr="00AB56BA">
        <w:rPr>
          <w:rFonts w:ascii="Traditional Arabic" w:cs="(M. Aiyada Ayoub ALKobaisi)"/>
          <w:rtl/>
          <w:lang w:bidi="ar-SA"/>
        </w:rPr>
        <w:t>$</w:t>
      </w:r>
      <w:r w:rsidRPr="00AB56BA">
        <w:rPr>
          <w:rFonts w:ascii="Traditional Arabic"/>
          <w:rtl/>
          <w:lang w:bidi="ar-SA"/>
        </w:rPr>
        <w:t xml:space="preserve"> می‌گوید: رسول‌الله</w:t>
      </w:r>
      <w:r w:rsidRPr="00AB56BA">
        <w:rPr>
          <w:rFonts w:ascii="Traditional Arabic"/>
          <w:lang w:bidi="ar-SA"/>
        </w:rPr>
        <w:sym w:font="AGA Arabesque" w:char="F072"/>
      </w:r>
      <w:r w:rsidRPr="00AB56BA">
        <w:rPr>
          <w:rFonts w:ascii="Traditional Arabic"/>
          <w:rtl/>
          <w:lang w:bidi="ar-SA"/>
        </w:rPr>
        <w:t xml:space="preserve"> </w:t>
      </w:r>
      <w:r w:rsidRPr="00AB56BA">
        <w:rPr>
          <w:rtl/>
          <w:lang w:bidi="ar-SA"/>
        </w:rPr>
        <w:t>در يكي از روزهایی که</w:t>
      </w:r>
      <w:r w:rsidR="00E37ACE" w:rsidRPr="00AB56BA">
        <w:rPr>
          <w:rtl/>
          <w:lang w:bidi="ar-SA"/>
        </w:rPr>
        <w:t xml:space="preserve"> با دشمن</w:t>
      </w:r>
      <w:r w:rsidRPr="00AB56BA">
        <w:rPr>
          <w:rtl/>
          <w:lang w:bidi="ar-SA"/>
        </w:rPr>
        <w:t xml:space="preserve"> روبه‌رو شد، تا بعد از زوال آفتاب منتظر ماند. سپس در میان</w:t>
      </w:r>
      <w:r w:rsidR="00B45BF8" w:rsidRPr="00AB56BA">
        <w:rPr>
          <w:rFonts w:hint="cs"/>
          <w:rtl/>
          <w:lang w:bidi="ar-SA"/>
        </w:rPr>
        <w:t xml:space="preserve"> مردم</w:t>
      </w:r>
      <w:r w:rsidRPr="00AB56BA">
        <w:rPr>
          <w:rtl/>
          <w:lang w:bidi="ar-SA"/>
        </w:rPr>
        <w:t xml:space="preserve"> برخاست و فرمود: «اي مردم! رويارويي با دشمن را آرزو نكنيد و از الله</w:t>
      </w:r>
      <w:r w:rsidR="00DE725B" w:rsidRPr="00AB56BA">
        <w:rPr>
          <w:rtl/>
          <w:lang w:bidi="ar-SA"/>
        </w:rPr>
        <w:t>، عافيت بخواهيد؛</w:t>
      </w:r>
      <w:r w:rsidR="00C92DC8" w:rsidRPr="00AB56BA">
        <w:rPr>
          <w:rtl/>
          <w:lang w:bidi="ar-SA"/>
        </w:rPr>
        <w:t xml:space="preserve"> ولي اگر با دشمن</w:t>
      </w:r>
      <w:r w:rsidRPr="00AB56BA">
        <w:rPr>
          <w:rtl/>
          <w:lang w:bidi="ar-SA"/>
        </w:rPr>
        <w:t xml:space="preserve"> روبه‌رو شديد، ‌صبر و پایداری كنيد و بدانيد كه بهشت، زير سايه‌ی شمشيرهاست». سپس دعا كرد: «یا الله! اي نازل‌كننده‌ی كتاب و ای ذاتی که ابرها را به‌حرکت درمی‌آوری! ای شکست‌دهنده‌ی دسته‌های دشمن! احزاب (گروه‌های دشمن) را شکست بده و ما را بر آن‌ها پیروز بگردان».</w:t>
      </w:r>
    </w:p>
    <w:p w:rsidR="006E6D1E" w:rsidRPr="008873CA" w:rsidRDefault="00B45A4C" w:rsidP="0087597C">
      <w:pPr>
        <w:spacing w:before="180" w:line="228" w:lineRule="auto"/>
        <w:rPr>
          <w:rFonts w:cs="Traditional Arabic"/>
          <w:spacing w:val="-6"/>
          <w:sz w:val="32"/>
          <w:szCs w:val="32"/>
          <w:rtl/>
          <w:lang w:bidi="ar-SA"/>
        </w:rPr>
      </w:pPr>
      <w:r w:rsidRPr="008873CA">
        <w:rPr>
          <w:rStyle w:val="Char4"/>
          <w:spacing w:val="-6"/>
          <w:rtl/>
          <w:lang w:bidi="ar-SA"/>
        </w:rPr>
        <w:t xml:space="preserve">1333- </w:t>
      </w:r>
      <w:r w:rsidR="002C7818" w:rsidRPr="008873CA">
        <w:rPr>
          <w:rStyle w:val="Char4"/>
          <w:spacing w:val="-6"/>
          <w:rtl/>
          <w:lang w:bidi="ar-SA"/>
        </w:rPr>
        <w:t>وعن سهلِ بْنِ سَعْدٍ</w:t>
      </w:r>
      <w:r w:rsidR="002C7818" w:rsidRPr="008873CA">
        <w:rPr>
          <w:rStyle w:val="Char4"/>
          <w:b w:val="0"/>
          <w:bCs w:val="0"/>
          <w:spacing w:val="-6"/>
          <w:rtl/>
          <w:lang w:bidi="ar-SA"/>
        </w:rPr>
        <w:sym w:font="AGA Arabesque" w:char="F074"/>
      </w:r>
      <w:r w:rsidR="002C7818" w:rsidRPr="008873CA">
        <w:rPr>
          <w:rStyle w:val="Char4"/>
          <w:spacing w:val="-6"/>
          <w:rtl/>
          <w:lang w:bidi="ar-SA"/>
        </w:rPr>
        <w:t xml:space="preserve"> قالَ: قَالَ رسول الله</w:t>
      </w:r>
      <w:r w:rsidR="002C7818" w:rsidRPr="008873CA">
        <w:rPr>
          <w:rStyle w:val="Char4"/>
          <w:b w:val="0"/>
          <w:bCs w:val="0"/>
          <w:spacing w:val="-6"/>
          <w:rtl/>
          <w:lang w:bidi="ar-SA"/>
        </w:rPr>
        <w:sym w:font="AGA Arabesque" w:char="F072"/>
      </w:r>
      <w:r w:rsidR="002C7818" w:rsidRPr="008873CA">
        <w:rPr>
          <w:rStyle w:val="Char4"/>
          <w:spacing w:val="-6"/>
          <w:rtl/>
          <w:lang w:bidi="ar-SA"/>
        </w:rPr>
        <w:t>: «ثِنْتَانِ لا تُرَدَّانِ، أَوْ قَلَّمَا تُرَدَّانِ: الدُّعَاءُ عِنْدَ النِّدَاءِ وَعِنْدَ البَأسِ حِيْنَ يُلْحِمُ بَعْضُهُم بَعضَاً».</w:t>
      </w:r>
      <w:r w:rsidR="006E6D1E" w:rsidRPr="008873CA">
        <w:rPr>
          <w:rFonts w:ascii="Traditional Arabic"/>
          <w:spacing w:val="-6"/>
          <w:sz w:val="24"/>
          <w:rtl/>
          <w:lang w:bidi="ar-SA"/>
        </w:rPr>
        <w:t xml:space="preserve"> [روایت ابوداود با اِسناد صحيح]</w:t>
      </w:r>
      <w:r w:rsidR="00AF70A9" w:rsidRPr="008873CA">
        <w:rPr>
          <w:rStyle w:val="FootnoteReference"/>
          <w:rFonts w:cs="B Lotus"/>
          <w:spacing w:val="-6"/>
          <w:szCs w:val="28"/>
          <w:rtl/>
          <w:lang w:bidi="ar-SA"/>
        </w:rPr>
        <w:t>(</w:t>
      </w:r>
      <w:r w:rsidR="00AF70A9" w:rsidRPr="008873CA">
        <w:rPr>
          <w:rStyle w:val="FootnoteReference"/>
          <w:rFonts w:cs="B Lotus"/>
          <w:spacing w:val="-6"/>
          <w:szCs w:val="28"/>
          <w:rtl/>
          <w:lang w:bidi="ar-SA"/>
        </w:rPr>
        <w:footnoteReference w:id="400"/>
      </w:r>
      <w:r w:rsidR="00AF70A9" w:rsidRPr="008873CA">
        <w:rPr>
          <w:rStyle w:val="FootnoteReference"/>
          <w:rFonts w:cs="B Lotus"/>
          <w:spacing w:val="-6"/>
          <w:szCs w:val="28"/>
          <w:rtl/>
          <w:lang w:bidi="ar-SA"/>
        </w:rPr>
        <w:t>)</w:t>
      </w:r>
    </w:p>
    <w:p w:rsidR="008D24D8" w:rsidRPr="00AB56BA" w:rsidRDefault="006E6D1E" w:rsidP="00690212">
      <w:pPr>
        <w:rPr>
          <w:rtl/>
          <w:lang w:bidi="ar-SA"/>
        </w:rPr>
      </w:pPr>
      <w:r w:rsidRPr="00AB56BA">
        <w:rPr>
          <w:b/>
          <w:bCs/>
          <w:rtl/>
          <w:lang w:bidi="ar-SA"/>
        </w:rPr>
        <w:t>ترجمه:</w:t>
      </w:r>
      <w:r w:rsidRPr="00AB56BA">
        <w:rPr>
          <w:rtl/>
          <w:lang w:bidi="ar-SA"/>
        </w:rPr>
        <w:t xml:space="preserve"> سهل بن سعد</w:t>
      </w:r>
      <w:r w:rsidRPr="00AB56BA">
        <w:rPr>
          <w:lang w:bidi="ar-SA"/>
        </w:rPr>
        <w:sym w:font="AGA Arabesque" w:char="F074"/>
      </w:r>
      <w:r w:rsidRPr="00AB56BA">
        <w:rPr>
          <w:rtl/>
          <w:lang w:bidi="ar-SA"/>
        </w:rPr>
        <w:t xml:space="preserve"> </w:t>
      </w:r>
      <w:r w:rsidR="00B45BF8" w:rsidRPr="00AB56BA">
        <w:rPr>
          <w:rFonts w:hint="cs"/>
          <w:rtl/>
          <w:lang w:bidi="ar-SA"/>
        </w:rPr>
        <w:t xml:space="preserve"> م</w:t>
      </w:r>
      <w:r w:rsidR="00B45BF8" w:rsidRPr="00AB56BA">
        <w:rPr>
          <w:rFonts w:hint="cs"/>
          <w:rtl/>
        </w:rPr>
        <w:t>ی گوید :</w:t>
      </w:r>
      <w:r w:rsidRPr="00AB56BA">
        <w:rPr>
          <w:rtl/>
          <w:lang w:bidi="ar-SA"/>
        </w:rPr>
        <w:t>رسول‌الله</w:t>
      </w:r>
      <w:r w:rsidRPr="00AB56BA">
        <w:rPr>
          <w:lang w:bidi="ar-SA"/>
        </w:rPr>
        <w:sym w:font="AGA Arabesque" w:char="F072"/>
      </w:r>
      <w:r w:rsidRPr="00AB56BA">
        <w:rPr>
          <w:rtl/>
          <w:lang w:bidi="ar-SA"/>
        </w:rPr>
        <w:t xml:space="preserve"> فرمود: «</w:t>
      </w:r>
      <w:r w:rsidR="0064369F" w:rsidRPr="00AB56BA">
        <w:rPr>
          <w:rtl/>
          <w:lang w:bidi="ar-SA"/>
        </w:rPr>
        <w:t>دو دعا رد نمی‌شود</w:t>
      </w:r>
      <w:r w:rsidR="00FE1CBC" w:rsidRPr="00AB56BA">
        <w:rPr>
          <w:rtl/>
          <w:lang w:bidi="ar-SA"/>
        </w:rPr>
        <w:t>،</w:t>
      </w:r>
      <w:r w:rsidR="0064369F" w:rsidRPr="00AB56BA">
        <w:rPr>
          <w:rtl/>
          <w:lang w:bidi="ar-SA"/>
        </w:rPr>
        <w:t xml:space="preserve"> یا خیلی اندک رد می‌شود: </w:t>
      </w:r>
      <w:r w:rsidR="00475A5E" w:rsidRPr="00AB56BA">
        <w:rPr>
          <w:rtl/>
          <w:lang w:bidi="ar-SA"/>
        </w:rPr>
        <w:t xml:space="preserve">دعا در هنگامِ اذان، و دعا </w:t>
      </w:r>
      <w:r w:rsidR="00CE226C" w:rsidRPr="00AB56BA">
        <w:rPr>
          <w:rtl/>
          <w:lang w:bidi="ar-SA"/>
        </w:rPr>
        <w:t xml:space="preserve">در هنگامِ </w:t>
      </w:r>
      <w:r w:rsidR="00870990" w:rsidRPr="00AB56BA">
        <w:rPr>
          <w:rtl/>
          <w:lang w:bidi="ar-SA"/>
        </w:rPr>
        <w:t xml:space="preserve">جنگ که لشکریان در هم می‌‌ریزند (و تنور جنگ داغ </w:t>
      </w:r>
      <w:r w:rsidR="00647AB9" w:rsidRPr="00AB56BA">
        <w:rPr>
          <w:rtl/>
          <w:lang w:bidi="ar-SA"/>
        </w:rPr>
        <w:t>می‌گردد</w:t>
      </w:r>
      <w:r w:rsidR="00870990" w:rsidRPr="00AB56BA">
        <w:rPr>
          <w:rtl/>
          <w:lang w:bidi="ar-SA"/>
        </w:rPr>
        <w:t>)».</w:t>
      </w:r>
    </w:p>
    <w:p w:rsidR="00E32725" w:rsidRPr="00AB56BA" w:rsidRDefault="005835D8" w:rsidP="0087597C">
      <w:pPr>
        <w:spacing w:before="180" w:line="228" w:lineRule="auto"/>
        <w:rPr>
          <w:rtl/>
          <w:lang w:bidi="ar-SA"/>
        </w:rPr>
      </w:pPr>
      <w:r w:rsidRPr="00AB56BA">
        <w:rPr>
          <w:rStyle w:val="Char4"/>
          <w:rtl/>
          <w:lang w:bidi="ar-SA"/>
        </w:rPr>
        <w:t xml:space="preserve">1334- </w:t>
      </w:r>
      <w:r w:rsidR="001E623D" w:rsidRPr="00AB56BA">
        <w:rPr>
          <w:rStyle w:val="Char4"/>
          <w:rtl/>
          <w:lang w:bidi="ar-SA"/>
        </w:rPr>
        <w:t>وعن أنسٍ</w:t>
      </w:r>
      <w:r w:rsidR="001E623D" w:rsidRPr="00AB56BA">
        <w:rPr>
          <w:rStyle w:val="Char4"/>
          <w:b w:val="0"/>
          <w:bCs w:val="0"/>
          <w:rtl/>
          <w:lang w:bidi="ar-SA"/>
        </w:rPr>
        <w:sym w:font="AGA Arabesque" w:char="F074"/>
      </w:r>
      <w:r w:rsidR="001E623D" w:rsidRPr="00AB56BA">
        <w:rPr>
          <w:rStyle w:val="Char4"/>
          <w:rtl/>
          <w:lang w:bidi="ar-SA"/>
        </w:rPr>
        <w:t xml:space="preserve"> قالَ: كَانَ رسولُ اللهِ</w:t>
      </w:r>
      <w:r w:rsidR="001E623D" w:rsidRPr="00AB56BA">
        <w:rPr>
          <w:rStyle w:val="Char4"/>
          <w:b w:val="0"/>
          <w:bCs w:val="0"/>
          <w:rtl/>
          <w:lang w:bidi="ar-SA"/>
        </w:rPr>
        <w:sym w:font="AGA Arabesque" w:char="F072"/>
      </w:r>
      <w:r w:rsidR="001E623D" w:rsidRPr="00AB56BA">
        <w:rPr>
          <w:rStyle w:val="Char4"/>
          <w:rtl/>
          <w:lang w:bidi="ar-SA"/>
        </w:rPr>
        <w:t xml:space="preserve"> إِذَا غَزَا، قَالَ: «</w:t>
      </w:r>
      <w:r w:rsidR="006548CF" w:rsidRPr="00AB56BA">
        <w:rPr>
          <w:rStyle w:val="Char4"/>
          <w:rtl/>
          <w:lang w:bidi="ar-SA"/>
        </w:rPr>
        <w:t>الله</w:t>
      </w:r>
      <w:r w:rsidR="001E5480" w:rsidRPr="00AB56BA">
        <w:rPr>
          <w:rStyle w:val="Char4"/>
          <w:rtl/>
          <w:lang w:bidi="ar-SA"/>
        </w:rPr>
        <w:t>مَّ أنْتَ عَضُ</w:t>
      </w:r>
      <w:r w:rsidR="001E623D" w:rsidRPr="00AB56BA">
        <w:rPr>
          <w:rStyle w:val="Char4"/>
          <w:rtl/>
          <w:lang w:bidi="ar-SA"/>
        </w:rPr>
        <w:t>ديِ وَنَصِيرِي، بِكَ أَحُولُ، وَبِكَ أَصُولُ، وَبِكَ أُقَاتِلُ».</w:t>
      </w:r>
      <w:r w:rsidR="00E32725" w:rsidRPr="00AB56BA">
        <w:rPr>
          <w:sz w:val="24"/>
          <w:rtl/>
          <w:lang w:bidi="ar-SA"/>
        </w:rPr>
        <w:t xml:space="preserve"> [روایت ابوداود و ترمذي؛ ترمذی، این حدیث را حسن دانسته است.]</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01"/>
      </w:r>
      <w:r w:rsidR="00AF70A9" w:rsidRPr="00AB56BA">
        <w:rPr>
          <w:rStyle w:val="FootnoteReference"/>
          <w:rFonts w:cs="B Lotus"/>
          <w:szCs w:val="28"/>
          <w:rtl/>
          <w:lang w:bidi="ar-SA"/>
        </w:rPr>
        <w:t>)</w:t>
      </w:r>
    </w:p>
    <w:p w:rsidR="005835D8" w:rsidRPr="00AB56BA" w:rsidRDefault="00E32725" w:rsidP="00690212">
      <w:pPr>
        <w:rPr>
          <w:rtl/>
          <w:lang w:bidi="ar-SA"/>
        </w:rPr>
      </w:pPr>
      <w:r w:rsidRPr="00AB56BA">
        <w:rPr>
          <w:rtl/>
          <w:lang w:bidi="ar-SA"/>
        </w:rPr>
        <w:t xml:space="preserve">ترجمه: </w:t>
      </w:r>
      <w:r w:rsidR="007C0E08" w:rsidRPr="00AB56BA">
        <w:rPr>
          <w:rtl/>
          <w:lang w:bidi="ar-SA"/>
        </w:rPr>
        <w:t>انس</w:t>
      </w:r>
      <w:r w:rsidR="007C0E08" w:rsidRPr="00AB56BA">
        <w:rPr>
          <w:lang w:bidi="ar-SA"/>
        </w:rPr>
        <w:sym w:font="AGA Arabesque" w:char="F074"/>
      </w:r>
      <w:r w:rsidR="007C0E08" w:rsidRPr="00AB56BA">
        <w:rPr>
          <w:rtl/>
          <w:lang w:bidi="ar-SA"/>
        </w:rPr>
        <w:t xml:space="preserve"> مي‌گوید: رسول‌الله</w:t>
      </w:r>
      <w:r w:rsidR="007C0E08" w:rsidRPr="00AB56BA">
        <w:rPr>
          <w:lang w:bidi="ar-SA"/>
        </w:rPr>
        <w:sym w:font="AGA Arabesque" w:char="F072"/>
      </w:r>
      <w:r w:rsidR="007C0E08" w:rsidRPr="00AB56BA">
        <w:rPr>
          <w:rtl/>
          <w:lang w:bidi="ar-SA"/>
        </w:rPr>
        <w:t xml:space="preserve"> در هنگامِ نبرد این دعا را می‌گفت: </w:t>
      </w:r>
      <w:r w:rsidR="001E5480" w:rsidRPr="00AB56BA">
        <w:rPr>
          <w:rStyle w:val="Char7"/>
          <w:rtl/>
          <w:lang w:bidi="ar-SA"/>
        </w:rPr>
        <w:t>«</w:t>
      </w:r>
      <w:r w:rsidR="006548CF" w:rsidRPr="00AB56BA">
        <w:rPr>
          <w:rStyle w:val="Char7"/>
          <w:rtl/>
          <w:lang w:bidi="ar-SA"/>
        </w:rPr>
        <w:t>الله</w:t>
      </w:r>
      <w:r w:rsidR="001E5480" w:rsidRPr="00AB56BA">
        <w:rPr>
          <w:rStyle w:val="Char7"/>
          <w:rtl/>
          <w:lang w:bidi="ar-SA"/>
        </w:rPr>
        <w:t>مَّ أنْتَ عَضُديِ وَنَصِيرِي، بِكَ أَحُولُ، وَبِكَ أَصُولُ، وَبِكَ أُقَاتِلُ»</w:t>
      </w:r>
      <w:r w:rsidR="001E5480"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02"/>
      </w:r>
      <w:r w:rsidR="00AF70A9" w:rsidRPr="00AB56BA">
        <w:rPr>
          <w:rStyle w:val="FootnoteReference"/>
          <w:rFonts w:cs="B Lotus"/>
          <w:szCs w:val="28"/>
          <w:rtl/>
          <w:lang w:bidi="ar-SA"/>
        </w:rPr>
        <w:t>)</w:t>
      </w:r>
    </w:p>
    <w:p w:rsidR="001E5480" w:rsidRPr="00AB56BA" w:rsidRDefault="000E34BF" w:rsidP="0087597C">
      <w:pPr>
        <w:autoSpaceDE w:val="0"/>
        <w:autoSpaceDN w:val="0"/>
        <w:adjustRightInd w:val="0"/>
        <w:spacing w:before="180" w:line="228" w:lineRule="auto"/>
        <w:rPr>
          <w:rFonts w:ascii="Traditional Arabic" w:hAnsi="Traditional Arabic" w:cs="Traditional Arabic"/>
          <w:sz w:val="32"/>
          <w:szCs w:val="32"/>
          <w:rtl/>
          <w:lang w:bidi="ar-SA"/>
        </w:rPr>
      </w:pPr>
      <w:r w:rsidRPr="00AB56BA">
        <w:rPr>
          <w:rStyle w:val="Char4"/>
          <w:rtl/>
          <w:lang w:bidi="ar-SA"/>
        </w:rPr>
        <w:t xml:space="preserve">1335- </w:t>
      </w:r>
      <w:r w:rsidR="001E5480" w:rsidRPr="00AB56BA">
        <w:rPr>
          <w:rStyle w:val="Char4"/>
          <w:rtl/>
          <w:lang w:bidi="ar-SA"/>
        </w:rPr>
        <w:t>وَعَن أَبي موسى الأشعريِّ</w:t>
      </w:r>
      <w:r w:rsidR="001E5480" w:rsidRPr="00AB56BA">
        <w:rPr>
          <w:rStyle w:val="Char4"/>
          <w:b w:val="0"/>
          <w:bCs w:val="0"/>
          <w:rtl/>
          <w:lang w:bidi="ar-SA"/>
        </w:rPr>
        <w:sym w:font="AGA Arabesque" w:char="F074"/>
      </w:r>
      <w:r w:rsidR="001E5480" w:rsidRPr="00AB56BA">
        <w:rPr>
          <w:rStyle w:val="Char4"/>
          <w:rtl/>
          <w:lang w:bidi="ar-SA"/>
        </w:rPr>
        <w:t xml:space="preserve"> أنَّ النَّبِیَّ</w:t>
      </w:r>
      <w:r w:rsidR="001E5480" w:rsidRPr="00AB56BA">
        <w:rPr>
          <w:rStyle w:val="Char4"/>
          <w:b w:val="0"/>
          <w:bCs w:val="0"/>
          <w:rtl/>
          <w:lang w:bidi="ar-SA"/>
        </w:rPr>
        <w:sym w:font="AGA Arabesque" w:char="F072"/>
      </w:r>
      <w:r w:rsidR="001E5480" w:rsidRPr="00AB56BA">
        <w:rPr>
          <w:rStyle w:val="Char4"/>
          <w:rtl/>
          <w:lang w:bidi="ar-SA"/>
        </w:rPr>
        <w:t xml:space="preserve"> كَانَ إِذَا خَافَ قَوْماً قَالَ: «</w:t>
      </w:r>
      <w:r w:rsidR="006548CF" w:rsidRPr="00AB56BA">
        <w:rPr>
          <w:rStyle w:val="Char4"/>
          <w:rtl/>
          <w:lang w:bidi="ar-SA"/>
        </w:rPr>
        <w:t>الله</w:t>
      </w:r>
      <w:r w:rsidR="001E5480" w:rsidRPr="00AB56BA">
        <w:rPr>
          <w:rStyle w:val="Char4"/>
          <w:rtl/>
          <w:lang w:bidi="ar-SA"/>
        </w:rPr>
        <w:t>مَّ إنَّا نَجْعَلُكَ في نُحُورِهِمْ، وَنَعُوذُ بِكَ مِنْ شُرُورِهِمْ».</w:t>
      </w:r>
      <w:r w:rsidR="001E5480" w:rsidRPr="00AB56BA">
        <w:rPr>
          <w:rFonts w:ascii="Traditional Arabic"/>
          <w:rtl/>
          <w:lang w:bidi="ar-SA"/>
        </w:rPr>
        <w:t xml:space="preserve"> </w:t>
      </w:r>
      <w:r w:rsidR="001E5480" w:rsidRPr="00AB56BA">
        <w:rPr>
          <w:rFonts w:ascii="Traditional Arabic"/>
          <w:sz w:val="24"/>
          <w:rtl/>
          <w:lang w:bidi="ar-SA"/>
        </w:rPr>
        <w:t>[روايت ابوداود با اِسناد صحیح]</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03"/>
      </w:r>
      <w:r w:rsidR="00AF70A9" w:rsidRPr="00AB56BA">
        <w:rPr>
          <w:rStyle w:val="FootnoteReference"/>
          <w:rFonts w:cs="B Lotus"/>
          <w:szCs w:val="28"/>
          <w:rtl/>
          <w:lang w:bidi="ar-SA"/>
        </w:rPr>
        <w:t>)</w:t>
      </w:r>
    </w:p>
    <w:p w:rsidR="000E34BF" w:rsidRPr="00AB56BA" w:rsidRDefault="001E5480" w:rsidP="00690212">
      <w:pPr>
        <w:autoSpaceDE w:val="0"/>
        <w:autoSpaceDN w:val="0"/>
        <w:adjustRightInd w:val="0"/>
        <w:rPr>
          <w:rtl/>
          <w:lang w:bidi="ar-SA"/>
        </w:rPr>
      </w:pPr>
      <w:r w:rsidRPr="00AB56BA">
        <w:rPr>
          <w:b/>
          <w:bCs/>
          <w:rtl/>
          <w:lang w:bidi="ar-SA"/>
        </w:rPr>
        <w:t>ترجمه:</w:t>
      </w:r>
      <w:r w:rsidRPr="00AB56BA">
        <w:rPr>
          <w:rtl/>
          <w:lang w:bidi="ar-SA"/>
        </w:rPr>
        <w:t xml:space="preserve"> ابوموسی اشعری</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هنگامی‌که از گروهی بیمناک می‌شد، می‌گفت: </w:t>
      </w:r>
      <w:r w:rsidRPr="00AB56BA">
        <w:rPr>
          <w:rStyle w:val="Char7"/>
          <w:rtl/>
          <w:lang w:bidi="ar-SA"/>
        </w:rPr>
        <w:t>«</w:t>
      </w:r>
      <w:r w:rsidR="006548CF" w:rsidRPr="00AB56BA">
        <w:rPr>
          <w:rStyle w:val="Char7"/>
          <w:rtl/>
          <w:lang w:bidi="ar-SA"/>
        </w:rPr>
        <w:t>الله</w:t>
      </w:r>
      <w:r w:rsidRPr="00AB56BA">
        <w:rPr>
          <w:rStyle w:val="Char7"/>
          <w:rtl/>
          <w:lang w:bidi="ar-SA"/>
        </w:rPr>
        <w:t>مَّ إنَّا نَجْعَلُكَ في نُحُورِهِمْ، وَنَعُوذُ بِكَ مِنْ شُرُورِهِمْ»</w:t>
      </w:r>
      <w:r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04"/>
      </w:r>
      <w:r w:rsidR="00AF70A9" w:rsidRPr="00AB56BA">
        <w:rPr>
          <w:rStyle w:val="FootnoteReference"/>
          <w:rFonts w:cs="B Lotus"/>
          <w:szCs w:val="28"/>
          <w:rtl/>
          <w:lang w:bidi="ar-SA"/>
        </w:rPr>
        <w:t>)</w:t>
      </w:r>
    </w:p>
    <w:p w:rsidR="00C61C51" w:rsidRPr="00AB56BA" w:rsidRDefault="00037AC1" w:rsidP="0087597C">
      <w:pPr>
        <w:spacing w:before="180" w:line="228" w:lineRule="auto"/>
        <w:rPr>
          <w:rtl/>
          <w:lang w:bidi="ar-SA"/>
        </w:rPr>
      </w:pPr>
      <w:r w:rsidRPr="00AB56BA">
        <w:rPr>
          <w:rStyle w:val="Char4"/>
          <w:rtl/>
          <w:lang w:bidi="ar-SA"/>
        </w:rPr>
        <w:t xml:space="preserve">1336- </w:t>
      </w:r>
      <w:r w:rsidR="0081427E" w:rsidRPr="00AB56BA">
        <w:rPr>
          <w:rStyle w:val="Char4"/>
          <w:rtl/>
          <w:lang w:bidi="ar-SA"/>
        </w:rPr>
        <w:t>وعن ابن عمر</w:t>
      </w:r>
      <w:r w:rsidR="00EF74E3" w:rsidRPr="00AB56BA">
        <w:rPr>
          <w:rFonts w:cs="(M. Aiyada Ayoub ALKobaisi)"/>
          <w:rtl/>
          <w:lang w:bidi="ar-SA"/>
        </w:rPr>
        <w:t>$</w:t>
      </w:r>
      <w:r w:rsidR="0081427E" w:rsidRPr="00AB56BA">
        <w:rPr>
          <w:rStyle w:val="Char4"/>
          <w:rtl/>
          <w:lang w:bidi="ar-SA"/>
        </w:rPr>
        <w:t>: أنَّ رسولَ اللهِ</w:t>
      </w:r>
      <w:r w:rsidR="0081427E" w:rsidRPr="00AB56BA">
        <w:rPr>
          <w:rStyle w:val="Char4"/>
          <w:b w:val="0"/>
          <w:bCs w:val="0"/>
          <w:rtl/>
          <w:lang w:bidi="ar-SA"/>
        </w:rPr>
        <w:sym w:font="AGA Arabesque" w:char="F072"/>
      </w:r>
      <w:r w:rsidR="0081427E" w:rsidRPr="00AB56BA">
        <w:rPr>
          <w:rStyle w:val="Char4"/>
          <w:rtl/>
          <w:lang w:bidi="ar-SA"/>
        </w:rPr>
        <w:t xml:space="preserve"> قَالَ: «الخَيْلُ مَعقُودٌ في نَوَاصِيهَا الخَيْرُ إِلَى يَومِ القِيَامَةِ».</w:t>
      </w:r>
      <w:r w:rsidR="00C61C51" w:rsidRPr="00AB56BA">
        <w:rPr>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05"/>
      </w:r>
      <w:r w:rsidR="00AF70A9" w:rsidRPr="00AB56BA">
        <w:rPr>
          <w:rStyle w:val="FootnoteReference"/>
          <w:rFonts w:cs="B Lotus"/>
          <w:szCs w:val="28"/>
          <w:rtl/>
          <w:lang w:bidi="ar-SA"/>
        </w:rPr>
        <w:t>)</w:t>
      </w:r>
    </w:p>
    <w:p w:rsidR="00037AC1" w:rsidRPr="00AB56BA" w:rsidRDefault="00C61C51" w:rsidP="00690212">
      <w:pPr>
        <w:rPr>
          <w:rtl/>
          <w:lang w:bidi="ar-SA"/>
        </w:rPr>
      </w:pPr>
      <w:r w:rsidRPr="00AB56BA">
        <w:rPr>
          <w:b/>
          <w:bCs/>
          <w:rtl/>
          <w:lang w:bidi="ar-SA"/>
        </w:rPr>
        <w:t>ترجمه:</w:t>
      </w:r>
      <w:r w:rsidRPr="00AB56BA">
        <w:rPr>
          <w:rtl/>
          <w:lang w:bidi="ar-SA"/>
        </w:rPr>
        <w:t xml:space="preserve"> </w:t>
      </w:r>
      <w:r w:rsidR="00D845C9" w:rsidRPr="00AB56BA">
        <w:rPr>
          <w:rtl/>
          <w:lang w:bidi="ar-SA"/>
        </w:rPr>
        <w:t>ابن‌عمر</w:t>
      </w:r>
      <w:r w:rsidR="00D845C9" w:rsidRPr="00AB56BA">
        <w:rPr>
          <w:rFonts w:cs="(M. Aiyada Ayoub ALKobaisi)"/>
          <w:rtl/>
          <w:lang w:bidi="ar-SA"/>
        </w:rPr>
        <w:t>$</w:t>
      </w:r>
      <w:r w:rsidR="00D845C9" w:rsidRPr="00AB56BA">
        <w:rPr>
          <w:rtl/>
          <w:lang w:bidi="ar-SA"/>
        </w:rPr>
        <w:t xml:space="preserve"> مي‌گوید: رسول الله</w:t>
      </w:r>
      <w:r w:rsidR="00D845C9" w:rsidRPr="00AB56BA">
        <w:rPr>
          <w:lang w:bidi="ar-SA"/>
        </w:rPr>
        <w:sym w:font="AGA Arabesque" w:char="F072"/>
      </w:r>
      <w:r w:rsidR="00D845C9" w:rsidRPr="00AB56BA">
        <w:rPr>
          <w:rtl/>
          <w:lang w:bidi="ar-SA"/>
        </w:rPr>
        <w:t xml:space="preserve"> فرمود: «خیر و نیکی تا روز قیامت بر پیشانی اسبان بسته شده است».</w:t>
      </w:r>
    </w:p>
    <w:p w:rsidR="002E02B1" w:rsidRPr="00AB56BA" w:rsidRDefault="00D845C9" w:rsidP="0087597C">
      <w:pPr>
        <w:spacing w:before="180" w:line="228" w:lineRule="auto"/>
        <w:rPr>
          <w:rtl/>
          <w:lang w:bidi="ar-SA"/>
        </w:rPr>
      </w:pPr>
      <w:r w:rsidRPr="00AB56BA">
        <w:rPr>
          <w:rStyle w:val="Char4"/>
          <w:rtl/>
          <w:lang w:bidi="ar-SA"/>
        </w:rPr>
        <w:t xml:space="preserve">1337- </w:t>
      </w:r>
      <w:r w:rsidR="009E3A9F" w:rsidRPr="00AB56BA">
        <w:rPr>
          <w:rStyle w:val="Char4"/>
          <w:rtl/>
          <w:lang w:bidi="ar-SA"/>
        </w:rPr>
        <w:t>وعن عروة البارِقِيِّ</w:t>
      </w:r>
      <w:r w:rsidR="009E3A9F" w:rsidRPr="00AB56BA">
        <w:rPr>
          <w:rStyle w:val="Char4"/>
          <w:b w:val="0"/>
          <w:bCs w:val="0"/>
          <w:rtl/>
          <w:lang w:bidi="ar-SA"/>
        </w:rPr>
        <w:sym w:font="AGA Arabesque" w:char="F074"/>
      </w:r>
      <w:r w:rsidR="009E3A9F" w:rsidRPr="00AB56BA">
        <w:rPr>
          <w:rStyle w:val="Char4"/>
          <w:rtl/>
          <w:lang w:bidi="ar-SA"/>
        </w:rPr>
        <w:t xml:space="preserve"> أنَّ النَّبِيَّ</w:t>
      </w:r>
      <w:r w:rsidR="009E3A9F" w:rsidRPr="00AB56BA">
        <w:rPr>
          <w:rStyle w:val="Char4"/>
          <w:b w:val="0"/>
          <w:bCs w:val="0"/>
          <w:rtl/>
          <w:lang w:bidi="ar-SA"/>
        </w:rPr>
        <w:sym w:font="AGA Arabesque" w:char="F072"/>
      </w:r>
      <w:r w:rsidR="009E3A9F" w:rsidRPr="00AB56BA">
        <w:rPr>
          <w:rStyle w:val="Char4"/>
          <w:rtl/>
          <w:lang w:bidi="ar-SA"/>
        </w:rPr>
        <w:t xml:space="preserve"> قَالَ: «الخَيْلُ مَعقُودٌ في نَوَاصِيهَا الخَيْرُ إِلَى يَومِ القِيَامَةِ: الأجْرُ، وَالمَغْنَمُ».</w:t>
      </w:r>
      <w:r w:rsidR="002E02B1" w:rsidRPr="00AB56BA">
        <w:rPr>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06"/>
      </w:r>
      <w:r w:rsidR="00AF70A9" w:rsidRPr="00AB56BA">
        <w:rPr>
          <w:rStyle w:val="FootnoteReference"/>
          <w:rFonts w:cs="B Lotus"/>
          <w:szCs w:val="28"/>
          <w:rtl/>
          <w:lang w:bidi="ar-SA"/>
        </w:rPr>
        <w:t>)</w:t>
      </w:r>
    </w:p>
    <w:p w:rsidR="00D845C9" w:rsidRPr="00AB56BA" w:rsidRDefault="002E02B1" w:rsidP="00690212">
      <w:pPr>
        <w:rPr>
          <w:rtl/>
          <w:lang w:bidi="ar-SA"/>
        </w:rPr>
      </w:pPr>
      <w:r w:rsidRPr="00AB56BA">
        <w:rPr>
          <w:b/>
          <w:bCs/>
          <w:rtl/>
          <w:lang w:bidi="ar-SA"/>
        </w:rPr>
        <w:t>ترجمه:</w:t>
      </w:r>
      <w:r w:rsidRPr="00AB56BA">
        <w:rPr>
          <w:rtl/>
          <w:lang w:bidi="ar-SA"/>
        </w:rPr>
        <w:t xml:space="preserve"> عروه‌ي بارقي</w:t>
      </w:r>
      <w:r w:rsidRPr="00AB56BA">
        <w:rPr>
          <w:lang w:bidi="ar-SA"/>
        </w:rPr>
        <w:sym w:font="AGA Arabesque" w:char="F074"/>
      </w:r>
      <w:r w:rsidRPr="00AB56BA">
        <w:rPr>
          <w:rtl/>
          <w:lang w:bidi="ar-SA"/>
        </w:rPr>
        <w:t xml:space="preserve"> مي‌</w:t>
      </w:r>
      <w:r w:rsidR="00FE1CBC" w:rsidRPr="00AB56BA">
        <w:rPr>
          <w:rtl/>
          <w:lang w:bidi="ar-SA"/>
        </w:rPr>
        <w:t>گوید: پیامبر</w:t>
      </w:r>
      <w:r w:rsidR="00FE1CBC" w:rsidRPr="00AB56BA">
        <w:rPr>
          <w:lang w:bidi="ar-SA"/>
        </w:rPr>
        <w:sym w:font="AGA Arabesque" w:char="F072"/>
      </w:r>
      <w:r w:rsidR="00FE1CBC" w:rsidRPr="00AB56BA">
        <w:rPr>
          <w:rtl/>
          <w:lang w:bidi="ar-SA"/>
        </w:rPr>
        <w:t xml:space="preserve"> فرمود: «خیر و نیکی که همان پاداش و غنیمت باشد، تا روز قیامت بر پیشانی اسبان بسته شده است».</w:t>
      </w:r>
    </w:p>
    <w:p w:rsidR="00C11B44" w:rsidRPr="00AB56BA" w:rsidRDefault="00FE1CBC" w:rsidP="0087597C">
      <w:pPr>
        <w:spacing w:before="180" w:line="228" w:lineRule="auto"/>
        <w:rPr>
          <w:rtl/>
          <w:lang w:bidi="ar-SA"/>
        </w:rPr>
      </w:pPr>
      <w:r w:rsidRPr="00AB56BA">
        <w:rPr>
          <w:rStyle w:val="Char4"/>
          <w:rtl/>
          <w:lang w:bidi="ar-SA"/>
        </w:rPr>
        <w:t>1338-</w:t>
      </w:r>
      <w:r w:rsidR="00785676" w:rsidRPr="00AB56BA">
        <w:rPr>
          <w:rStyle w:val="Char4"/>
          <w:rtl/>
          <w:lang w:bidi="ar-SA"/>
        </w:rPr>
        <w:t xml:space="preserve"> </w:t>
      </w:r>
      <w:r w:rsidR="009F78C9" w:rsidRPr="00AB56BA">
        <w:rPr>
          <w:rStyle w:val="Char4"/>
          <w:rtl/>
          <w:lang w:bidi="ar-SA"/>
        </w:rPr>
        <w:t>وعن أَبي هريرةَ</w:t>
      </w:r>
      <w:r w:rsidR="009F78C9" w:rsidRPr="00AB56BA">
        <w:rPr>
          <w:rStyle w:val="Char4"/>
          <w:b w:val="0"/>
          <w:bCs w:val="0"/>
          <w:rtl/>
          <w:lang w:bidi="ar-SA"/>
        </w:rPr>
        <w:sym w:font="AGA Arabesque" w:char="F074"/>
      </w:r>
      <w:r w:rsidR="009F78C9" w:rsidRPr="00AB56BA">
        <w:rPr>
          <w:rStyle w:val="Char4"/>
          <w:rtl/>
          <w:lang w:bidi="ar-SA"/>
        </w:rPr>
        <w:t xml:space="preserve"> قالَ: قَالَ رسولُ الله</w:t>
      </w:r>
      <w:r w:rsidR="009F78C9" w:rsidRPr="00AB56BA">
        <w:rPr>
          <w:rStyle w:val="Char4"/>
          <w:b w:val="0"/>
          <w:bCs w:val="0"/>
          <w:rtl/>
          <w:lang w:bidi="ar-SA"/>
        </w:rPr>
        <w:sym w:font="AGA Arabesque" w:char="F072"/>
      </w:r>
      <w:r w:rsidR="009F78C9" w:rsidRPr="00AB56BA">
        <w:rPr>
          <w:rStyle w:val="Char4"/>
          <w:rtl/>
          <w:lang w:bidi="ar-SA"/>
        </w:rPr>
        <w:t>: «مَنْ احْتَبَسَ فَرَساً فِي سَبِيلِ اللهِ، إيمَانَاً بِاللهِ، وَتَصْدِيقَاً بِوَعْدِهِ، فَإنَّ شِبَعَهُ، وَرَيَّهُ ورَوْثَهُ، وَبَوْلَهُ في مِيزَانِهِ يَوْمَ القِيَامَةِ».</w:t>
      </w:r>
      <w:r w:rsidR="00C11B44" w:rsidRPr="00AB56BA">
        <w:rPr>
          <w:rtl/>
          <w:lang w:bidi="ar-SA"/>
        </w:rPr>
        <w:t xml:space="preserve"> [روایت بخاری]</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07"/>
      </w:r>
      <w:r w:rsidR="00AF70A9" w:rsidRPr="00AB56BA">
        <w:rPr>
          <w:rStyle w:val="FootnoteReference"/>
          <w:rFonts w:cs="B Lotus"/>
          <w:szCs w:val="28"/>
          <w:rtl/>
          <w:lang w:bidi="ar-SA"/>
        </w:rPr>
        <w:t>)</w:t>
      </w:r>
    </w:p>
    <w:p w:rsidR="00FE1CBC" w:rsidRPr="00AB56BA" w:rsidRDefault="00C11B44" w:rsidP="00690212">
      <w:pPr>
        <w:rPr>
          <w:rtl/>
          <w:lang w:bidi="ar-SA"/>
        </w:rPr>
      </w:pPr>
      <w:r w:rsidRPr="00AB56BA">
        <w:rPr>
          <w:b/>
          <w:bCs/>
          <w:rtl/>
          <w:lang w:bidi="ar-SA"/>
        </w:rPr>
        <w:t>ترجمه:</w:t>
      </w:r>
      <w:r w:rsidRPr="00AB56BA">
        <w:rPr>
          <w:rtl/>
          <w:lang w:bidi="ar-SA"/>
        </w:rPr>
        <w:t xml:space="preserve"> </w:t>
      </w:r>
      <w:r w:rsidR="00E02CDA" w:rsidRPr="00AB56BA">
        <w:rPr>
          <w:rtl/>
          <w:lang w:bidi="ar-SA"/>
        </w:rPr>
        <w:t>ابوهريره</w:t>
      </w:r>
      <w:r w:rsidR="00E02CDA" w:rsidRPr="00AB56BA">
        <w:rPr>
          <w:lang w:bidi="ar-SA"/>
        </w:rPr>
        <w:sym w:font="AGA Arabesque" w:char="F074"/>
      </w:r>
      <w:r w:rsidR="00E02CDA" w:rsidRPr="00AB56BA">
        <w:rPr>
          <w:rtl/>
          <w:lang w:bidi="ar-SA"/>
        </w:rPr>
        <w:t xml:space="preserve"> مي‌گوید: رسول‌الله</w:t>
      </w:r>
      <w:r w:rsidR="00E02CDA" w:rsidRPr="00AB56BA">
        <w:rPr>
          <w:lang w:bidi="ar-SA"/>
        </w:rPr>
        <w:sym w:font="AGA Arabesque" w:char="F072"/>
      </w:r>
      <w:r w:rsidR="00E02CDA" w:rsidRPr="00AB56BA">
        <w:rPr>
          <w:rtl/>
          <w:lang w:bidi="ar-SA"/>
        </w:rPr>
        <w:t xml:space="preserve"> فرمود: «هرکه از روی ایمان به الله و تصدیق وعده‌هایش، اسبی را در راه الله (برای جهاد) نگه‌داری کند، خوردن، نوشیدن، ادرار و سرگین آن اسب</w:t>
      </w:r>
      <w:r w:rsidR="00785676" w:rsidRPr="00AB56BA">
        <w:rPr>
          <w:rtl/>
          <w:lang w:bidi="ar-SA"/>
        </w:rPr>
        <w:t xml:space="preserve"> </w:t>
      </w:r>
      <w:r w:rsidR="00E02CDA" w:rsidRPr="00AB56BA">
        <w:rPr>
          <w:rtl/>
          <w:lang w:bidi="ar-SA"/>
        </w:rPr>
        <w:t>در ترازوی نیکی‌های صاحبش ثبت و منظور می‌شود</w:t>
      </w:r>
      <w:r w:rsidR="000279C6" w:rsidRPr="00AB56BA">
        <w:rPr>
          <w:rtl/>
          <w:lang w:bidi="ar-SA"/>
        </w:rPr>
        <w:t>». [یعنی: به میزان زحمتی که برای پرورش اسب کشیده است، پاداش می‌برد.]</w:t>
      </w:r>
    </w:p>
    <w:p w:rsidR="00815CB3" w:rsidRPr="00AB56BA" w:rsidRDefault="000279C6" w:rsidP="0087597C">
      <w:pPr>
        <w:spacing w:before="180" w:line="228" w:lineRule="auto"/>
        <w:rPr>
          <w:rtl/>
          <w:lang w:bidi="ar-SA"/>
        </w:rPr>
      </w:pPr>
      <w:r w:rsidRPr="00AB56BA">
        <w:rPr>
          <w:rStyle w:val="Char4"/>
          <w:rtl/>
          <w:lang w:bidi="ar-SA"/>
        </w:rPr>
        <w:t xml:space="preserve">1339- </w:t>
      </w:r>
      <w:r w:rsidR="00AD4324" w:rsidRPr="00AB56BA">
        <w:rPr>
          <w:rStyle w:val="Char4"/>
          <w:rtl/>
          <w:lang w:bidi="ar-SA"/>
        </w:rPr>
        <w:t>وعن أَبي مسعودٍ</w:t>
      </w:r>
      <w:r w:rsidR="00AD4324" w:rsidRPr="00AB56BA">
        <w:rPr>
          <w:rStyle w:val="Char4"/>
          <w:b w:val="0"/>
          <w:bCs w:val="0"/>
          <w:rtl/>
          <w:lang w:bidi="ar-SA"/>
        </w:rPr>
        <w:sym w:font="AGA Arabesque" w:char="F074"/>
      </w:r>
      <w:r w:rsidR="00AD4324" w:rsidRPr="00AB56BA">
        <w:rPr>
          <w:rStyle w:val="Char4"/>
          <w:rtl/>
          <w:lang w:bidi="ar-SA"/>
        </w:rPr>
        <w:t xml:space="preserve"> قالَ: جَاءَ رَجُلٌ إِلَى النَّبِيِّ</w:t>
      </w:r>
      <w:r w:rsidR="00AD4324" w:rsidRPr="00AB56BA">
        <w:rPr>
          <w:rStyle w:val="Char4"/>
          <w:b w:val="0"/>
          <w:bCs w:val="0"/>
          <w:rtl/>
          <w:lang w:bidi="ar-SA"/>
        </w:rPr>
        <w:sym w:font="AGA Arabesque" w:char="F072"/>
      </w:r>
      <w:r w:rsidR="00AD4324" w:rsidRPr="00AB56BA">
        <w:rPr>
          <w:rStyle w:val="Char4"/>
          <w:rtl/>
          <w:lang w:bidi="ar-SA"/>
        </w:rPr>
        <w:t xml:space="preserve"> بِنَاقةٍ مَخْطُومَةٍ فَقَالَ: هذِهِ في سَبيلِ اللهِ. فَقَالَ رسول الله</w:t>
      </w:r>
      <w:r w:rsidR="00AD4324" w:rsidRPr="00AB56BA">
        <w:rPr>
          <w:rStyle w:val="Char4"/>
          <w:b w:val="0"/>
          <w:bCs w:val="0"/>
          <w:rtl/>
          <w:lang w:bidi="ar-SA"/>
        </w:rPr>
        <w:sym w:font="AGA Arabesque" w:char="F072"/>
      </w:r>
      <w:r w:rsidR="00AD4324" w:rsidRPr="00AB56BA">
        <w:rPr>
          <w:rStyle w:val="Char4"/>
          <w:rtl/>
          <w:lang w:bidi="ar-SA"/>
        </w:rPr>
        <w:t>: «لَكَ بِهَا يَوْمَ القِيَامَةِ سَبْعُ مئَةِ نَاقَةٍ كُلُّهَا مَخْطُومَةٌ».</w:t>
      </w:r>
      <w:r w:rsidR="00815CB3" w:rsidRPr="00AB56BA">
        <w:rPr>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08"/>
      </w:r>
      <w:r w:rsidR="00AF70A9" w:rsidRPr="00AB56BA">
        <w:rPr>
          <w:rStyle w:val="FootnoteReference"/>
          <w:rFonts w:cs="B Lotus"/>
          <w:szCs w:val="28"/>
          <w:rtl/>
          <w:lang w:bidi="ar-SA"/>
        </w:rPr>
        <w:t>)</w:t>
      </w:r>
    </w:p>
    <w:p w:rsidR="000279C6" w:rsidRPr="00AB56BA" w:rsidRDefault="00815CB3" w:rsidP="00690212">
      <w:pPr>
        <w:rPr>
          <w:rtl/>
          <w:lang w:bidi="ar-SA"/>
        </w:rPr>
      </w:pPr>
      <w:r w:rsidRPr="00AB56BA">
        <w:rPr>
          <w:b/>
          <w:bCs/>
          <w:rtl/>
          <w:lang w:bidi="ar-SA"/>
        </w:rPr>
        <w:t>ترجمه:</w:t>
      </w:r>
      <w:r w:rsidRPr="00AB56BA">
        <w:rPr>
          <w:rtl/>
          <w:lang w:bidi="ar-SA"/>
        </w:rPr>
        <w:t xml:space="preserve"> ابومسعود</w:t>
      </w:r>
      <w:r w:rsidRPr="00AB56BA">
        <w:rPr>
          <w:lang w:bidi="ar-SA"/>
        </w:rPr>
        <w:sym w:font="AGA Arabesque" w:char="F074"/>
      </w:r>
      <w:r w:rsidRPr="00AB56BA">
        <w:rPr>
          <w:rtl/>
          <w:lang w:bidi="ar-SA"/>
        </w:rPr>
        <w:t xml:space="preserve"> می‌گوید: مردی، شتری افساربسته نزد پیامبر</w:t>
      </w:r>
      <w:r w:rsidRPr="00AB56BA">
        <w:rPr>
          <w:lang w:bidi="ar-SA"/>
        </w:rPr>
        <w:sym w:font="AGA Arabesque" w:char="F072"/>
      </w:r>
      <w:r w:rsidR="00DB0005" w:rsidRPr="00AB56BA">
        <w:rPr>
          <w:rtl/>
          <w:lang w:bidi="ar-SA"/>
        </w:rPr>
        <w:t xml:space="preserve"> آورد و گفت: </w:t>
      </w:r>
      <w:r w:rsidRPr="00AB56BA">
        <w:rPr>
          <w:rtl/>
          <w:lang w:bidi="ar-SA"/>
        </w:rPr>
        <w:t xml:space="preserve">این، </w:t>
      </w:r>
      <w:r w:rsidR="00DB0005" w:rsidRPr="00AB56BA">
        <w:rPr>
          <w:rtl/>
          <w:lang w:bidi="ar-SA"/>
        </w:rPr>
        <w:t>برای استفاده در راه الله باشد</w:t>
      </w:r>
      <w:r w:rsidRPr="00AB56BA">
        <w:rPr>
          <w:rtl/>
          <w:lang w:bidi="ar-SA"/>
        </w:rPr>
        <w:t>. رسول‌الله</w:t>
      </w:r>
      <w:r w:rsidRPr="00AB56BA">
        <w:rPr>
          <w:lang w:bidi="ar-SA"/>
        </w:rPr>
        <w:sym w:font="AGA Arabesque" w:char="F072"/>
      </w:r>
      <w:r w:rsidRPr="00AB56BA">
        <w:rPr>
          <w:rtl/>
          <w:lang w:bidi="ar-SA"/>
        </w:rPr>
        <w:t xml:space="preserve"> فرمود: </w:t>
      </w:r>
      <w:r w:rsidR="008755C9" w:rsidRPr="00AB56BA">
        <w:rPr>
          <w:rtl/>
          <w:lang w:bidi="ar-SA"/>
        </w:rPr>
        <w:t>«به جای آن در روز رستاخیز هفتصد شترِ افساربسته به تو داده می‌شود».</w:t>
      </w:r>
    </w:p>
    <w:p w:rsidR="00E365CC" w:rsidRPr="00AB56BA" w:rsidRDefault="00CC03AD" w:rsidP="00260492">
      <w:pPr>
        <w:spacing w:before="180" w:line="228" w:lineRule="auto"/>
        <w:rPr>
          <w:rtl/>
          <w:lang w:bidi="ar-SA"/>
        </w:rPr>
      </w:pPr>
      <w:r w:rsidRPr="00AB56BA">
        <w:rPr>
          <w:rStyle w:val="Char4"/>
          <w:rtl/>
          <w:lang w:bidi="ar-SA"/>
        </w:rPr>
        <w:t xml:space="preserve">1340- </w:t>
      </w:r>
      <w:r w:rsidR="005302AE" w:rsidRPr="00AB56BA">
        <w:rPr>
          <w:rStyle w:val="Char4"/>
          <w:rtl/>
          <w:lang w:bidi="ar-SA"/>
        </w:rPr>
        <w:t>وعن أَبي حمادٍ -وَيُقَالُ: أَبُو سعاد، وَيُقَالُ: أَبُو أسدٍ ، وَيُقَالُ: أَبُو عامِر، وَيُقَالُ: أَبُو عمرو، وَيُقَالُ: أَبُو الأسود، وَيُقَالُ: أَبُو عبسٍ- عُقبة بن عامِرٍ الجُهَنيِّ</w:t>
      </w:r>
      <w:r w:rsidR="005302AE" w:rsidRPr="00AB56BA">
        <w:rPr>
          <w:rStyle w:val="Char4"/>
          <w:b w:val="0"/>
          <w:bCs w:val="0"/>
          <w:rtl/>
          <w:lang w:bidi="ar-SA"/>
        </w:rPr>
        <w:sym w:font="AGA Arabesque" w:char="F074"/>
      </w:r>
      <w:r w:rsidR="005302AE" w:rsidRPr="00AB56BA">
        <w:rPr>
          <w:rStyle w:val="Char4"/>
          <w:rtl/>
          <w:lang w:bidi="ar-SA"/>
        </w:rPr>
        <w:t xml:space="preserve"> قالَ: سَمِعْتُ رسولَ اللهِ</w:t>
      </w:r>
      <w:r w:rsidR="005302AE" w:rsidRPr="00AB56BA">
        <w:rPr>
          <w:rStyle w:val="Char4"/>
          <w:b w:val="0"/>
          <w:bCs w:val="0"/>
          <w:rtl/>
          <w:lang w:bidi="ar-SA"/>
        </w:rPr>
        <w:sym w:font="AGA Arabesque" w:char="F072"/>
      </w:r>
      <w:r w:rsidR="005302AE" w:rsidRPr="00AB56BA">
        <w:rPr>
          <w:rStyle w:val="Char4"/>
          <w:rtl/>
          <w:lang w:bidi="ar-SA"/>
        </w:rPr>
        <w:t xml:space="preserve"> وَهُوَ عَلَى المِنْبَرِ، يَقُولُ: «</w:t>
      </w:r>
      <w:r w:rsidR="00AF70A9" w:rsidRPr="00AB56BA">
        <w:rPr>
          <w:rFonts w:ascii="KFGQPC Uthman Taha Naskh" w:cs="KFGQPC Uthman Taha Naskh" w:hint="cs"/>
          <w:noProof w:val="0"/>
          <w:rtl/>
          <w:lang w:bidi="ar-SA"/>
        </w:rPr>
        <w:t>﴿</w:t>
      </w:r>
      <w:r w:rsidR="00260492" w:rsidRPr="00AB56BA">
        <w:rPr>
          <w:rStyle w:val="Char2"/>
          <w:rFonts w:hint="eastAsia"/>
          <w:rtl/>
        </w:rPr>
        <w:t>وَأَعِدُّواْ</w:t>
      </w:r>
      <w:r w:rsidR="00260492" w:rsidRPr="00AB56BA">
        <w:rPr>
          <w:rStyle w:val="Char2"/>
          <w:rtl/>
        </w:rPr>
        <w:t xml:space="preserve"> </w:t>
      </w:r>
      <w:r w:rsidR="00260492" w:rsidRPr="00AB56BA">
        <w:rPr>
          <w:rStyle w:val="Char2"/>
          <w:rFonts w:hint="eastAsia"/>
          <w:rtl/>
        </w:rPr>
        <w:t>لَهُم</w:t>
      </w:r>
      <w:r w:rsidR="00260492" w:rsidRPr="00AB56BA">
        <w:rPr>
          <w:rStyle w:val="Char2"/>
          <w:rtl/>
        </w:rPr>
        <w:t xml:space="preserve"> </w:t>
      </w:r>
      <w:r w:rsidR="00260492" w:rsidRPr="00AB56BA">
        <w:rPr>
          <w:rStyle w:val="Char2"/>
          <w:rFonts w:hint="eastAsia"/>
          <w:rtl/>
        </w:rPr>
        <w:t>مَّا</w:t>
      </w:r>
      <w:r w:rsidR="00260492" w:rsidRPr="00AB56BA">
        <w:rPr>
          <w:rStyle w:val="Char2"/>
          <w:rtl/>
        </w:rPr>
        <w:t xml:space="preserve"> </w:t>
      </w:r>
      <w:r w:rsidR="00260492" w:rsidRPr="00AB56BA">
        <w:rPr>
          <w:rStyle w:val="Char2"/>
          <w:rFonts w:hint="cs"/>
          <w:rtl/>
        </w:rPr>
        <w:t>ٱ</w:t>
      </w:r>
      <w:r w:rsidR="00260492" w:rsidRPr="00AB56BA">
        <w:rPr>
          <w:rStyle w:val="Char2"/>
          <w:rFonts w:hint="eastAsia"/>
          <w:rtl/>
        </w:rPr>
        <w:t>س</w:t>
      </w:r>
      <w:r w:rsidR="00260492" w:rsidRPr="00AB56BA">
        <w:rPr>
          <w:rStyle w:val="Char2"/>
          <w:rFonts w:hint="cs"/>
          <w:rtl/>
        </w:rPr>
        <w:t>ۡ</w:t>
      </w:r>
      <w:r w:rsidR="00260492" w:rsidRPr="00AB56BA">
        <w:rPr>
          <w:rStyle w:val="Char2"/>
          <w:rFonts w:hint="eastAsia"/>
          <w:rtl/>
        </w:rPr>
        <w:t>تَطَع</w:t>
      </w:r>
      <w:r w:rsidR="00260492" w:rsidRPr="00AB56BA">
        <w:rPr>
          <w:rStyle w:val="Char2"/>
          <w:rFonts w:hint="cs"/>
          <w:rtl/>
        </w:rPr>
        <w:t>ۡ</w:t>
      </w:r>
      <w:r w:rsidR="00260492" w:rsidRPr="00AB56BA">
        <w:rPr>
          <w:rStyle w:val="Char2"/>
          <w:rFonts w:hint="eastAsia"/>
          <w:rtl/>
        </w:rPr>
        <w:t>تُم</w:t>
      </w:r>
      <w:r w:rsidR="00260492" w:rsidRPr="00AB56BA">
        <w:rPr>
          <w:rStyle w:val="Char2"/>
          <w:rtl/>
        </w:rPr>
        <w:t xml:space="preserve"> </w:t>
      </w:r>
      <w:r w:rsidR="00260492" w:rsidRPr="00AB56BA">
        <w:rPr>
          <w:rStyle w:val="Char2"/>
          <w:rFonts w:hint="eastAsia"/>
          <w:rtl/>
        </w:rPr>
        <w:t>مِّن</w:t>
      </w:r>
      <w:r w:rsidR="00260492" w:rsidRPr="00AB56BA">
        <w:rPr>
          <w:rStyle w:val="Char2"/>
          <w:rtl/>
        </w:rPr>
        <w:t xml:space="preserve"> </w:t>
      </w:r>
      <w:r w:rsidR="00260492" w:rsidRPr="00AB56BA">
        <w:rPr>
          <w:rStyle w:val="Char2"/>
          <w:rFonts w:hint="eastAsia"/>
          <w:rtl/>
        </w:rPr>
        <w:t>قُوَّة</w:t>
      </w:r>
      <w:r w:rsidR="00260492" w:rsidRPr="00AB56BA">
        <w:rPr>
          <w:rStyle w:val="Char2"/>
          <w:rFonts w:hint="cs"/>
          <w:rtl/>
        </w:rPr>
        <w:t>ٖ</w:t>
      </w:r>
      <w:r w:rsidR="00AF70A9" w:rsidRPr="00AB56BA">
        <w:rPr>
          <w:rFonts w:ascii="KFGQPC Uthman Taha Naskh" w:cs="KFGQPC Uthman Taha Naskh" w:hint="cs"/>
          <w:noProof w:val="0"/>
          <w:rtl/>
          <w:lang w:bidi="ar-SA"/>
        </w:rPr>
        <w:t>﴾</w:t>
      </w:r>
      <w:r w:rsidR="005302AE" w:rsidRPr="00AB56BA">
        <w:rPr>
          <w:rStyle w:val="Char4"/>
          <w:rtl/>
          <w:lang w:bidi="ar-SA"/>
        </w:rPr>
        <w:t>، أَلا إنَّ القُوَّةَ الرَّميُ، ألا إنَّ القُوَّةَ الرَّمْيُ، ألا إنَّ القُوَّةَ الرَّمْيُ».</w:t>
      </w:r>
      <w:r w:rsidR="00E365CC" w:rsidRPr="00AB56BA">
        <w:rPr>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09"/>
      </w:r>
      <w:r w:rsidR="00AF70A9" w:rsidRPr="00AB56BA">
        <w:rPr>
          <w:rStyle w:val="FootnoteReference"/>
          <w:rFonts w:cs="B Lotus"/>
          <w:szCs w:val="28"/>
          <w:rtl/>
          <w:lang w:bidi="ar-SA"/>
        </w:rPr>
        <w:t>)</w:t>
      </w:r>
    </w:p>
    <w:p w:rsidR="00CC03AD" w:rsidRPr="00AB56BA" w:rsidRDefault="00E365CC" w:rsidP="00260492">
      <w:pPr>
        <w:pStyle w:val="PlainText"/>
        <w:spacing w:line="240" w:lineRule="auto"/>
        <w:rPr>
          <w:rFonts w:ascii="Traditional Arabic"/>
          <w:rtl/>
        </w:rPr>
      </w:pPr>
      <w:r w:rsidRPr="00AB56BA">
        <w:rPr>
          <w:rFonts w:ascii="Traditional Arabic"/>
          <w:b/>
          <w:bCs/>
          <w:rtl/>
        </w:rPr>
        <w:t>ترجمه:</w:t>
      </w:r>
      <w:r w:rsidRPr="00AB56BA">
        <w:rPr>
          <w:rFonts w:ascii="Traditional Arabic"/>
          <w:rtl/>
        </w:rPr>
        <w:t xml:space="preserve"> ابوحماد</w:t>
      </w:r>
      <w:r w:rsidR="001C5B8E" w:rsidRPr="00AB56BA">
        <w:rPr>
          <w:rFonts w:ascii="Traditional Arabic"/>
          <w:rtl/>
        </w:rPr>
        <w:t>، عقبه بن عامر جُهَنی</w:t>
      </w:r>
      <w:r w:rsidR="001C5B8E" w:rsidRPr="00AB56BA">
        <w:rPr>
          <w:rFonts w:ascii="Traditional Arabic"/>
        </w:rPr>
        <w:sym w:font="AGA Arabesque" w:char="F074"/>
      </w:r>
      <w:r w:rsidR="001C5B8E" w:rsidRPr="00AB56BA">
        <w:rPr>
          <w:rFonts w:ascii="Traditional Arabic"/>
          <w:rtl/>
        </w:rPr>
        <w:t>- که ابوسُعاد، ابواسد، ابوعامر، ابوعمرو، ابوالاسود، و ابوعبْس نیز گفته شده است- می‌گوید: از رسول‌الله</w:t>
      </w:r>
      <w:r w:rsidR="001C5B8E" w:rsidRPr="00AB56BA">
        <w:rPr>
          <w:rFonts w:ascii="Traditional Arabic"/>
        </w:rPr>
        <w:sym w:font="AGA Arabesque" w:char="F072"/>
      </w:r>
      <w:r w:rsidR="001C5B8E" w:rsidRPr="00AB56BA">
        <w:rPr>
          <w:rFonts w:ascii="Traditional Arabic"/>
          <w:rtl/>
        </w:rPr>
        <w:t xml:space="preserve"> شنیدم که بالای منبر می‌فرمود:</w:t>
      </w:r>
      <w:r w:rsidR="00AF70A9" w:rsidRPr="00AB56BA">
        <w:rPr>
          <w:rFonts w:ascii="KFGQPC Uthman Taha Naskh" w:cs="KFGQPC Uthman Taha Naskh" w:hint="cs"/>
          <w:noProof w:val="0"/>
          <w:rtl/>
        </w:rPr>
        <w:t>﴿</w:t>
      </w:r>
      <w:r w:rsidR="00260492" w:rsidRPr="00AB56BA">
        <w:rPr>
          <w:rStyle w:val="Char2"/>
          <w:rFonts w:hint="eastAsia"/>
          <w:rtl/>
        </w:rPr>
        <w:t>وَأَعِدُّواْ</w:t>
      </w:r>
      <w:r w:rsidR="00260492" w:rsidRPr="00AB56BA">
        <w:rPr>
          <w:rStyle w:val="Char2"/>
          <w:rtl/>
        </w:rPr>
        <w:t xml:space="preserve"> </w:t>
      </w:r>
      <w:r w:rsidR="00260492" w:rsidRPr="00AB56BA">
        <w:rPr>
          <w:rStyle w:val="Char2"/>
          <w:rFonts w:hint="eastAsia"/>
          <w:rtl/>
        </w:rPr>
        <w:t>لَهُم</w:t>
      </w:r>
      <w:r w:rsidR="00260492" w:rsidRPr="00AB56BA">
        <w:rPr>
          <w:rStyle w:val="Char2"/>
          <w:rtl/>
        </w:rPr>
        <w:t xml:space="preserve"> </w:t>
      </w:r>
      <w:r w:rsidR="00260492" w:rsidRPr="00AB56BA">
        <w:rPr>
          <w:rStyle w:val="Char2"/>
          <w:rFonts w:hint="eastAsia"/>
          <w:rtl/>
        </w:rPr>
        <w:t>مَّا</w:t>
      </w:r>
      <w:r w:rsidR="00260492" w:rsidRPr="00AB56BA">
        <w:rPr>
          <w:rStyle w:val="Char2"/>
          <w:rtl/>
        </w:rPr>
        <w:t xml:space="preserve"> </w:t>
      </w:r>
      <w:r w:rsidR="00260492" w:rsidRPr="00AB56BA">
        <w:rPr>
          <w:rStyle w:val="Char2"/>
          <w:rFonts w:hint="cs"/>
          <w:rtl/>
        </w:rPr>
        <w:t>ٱ</w:t>
      </w:r>
      <w:r w:rsidR="00260492" w:rsidRPr="00AB56BA">
        <w:rPr>
          <w:rStyle w:val="Char2"/>
          <w:rFonts w:hint="eastAsia"/>
          <w:rtl/>
        </w:rPr>
        <w:t>س</w:t>
      </w:r>
      <w:r w:rsidR="00260492" w:rsidRPr="00AB56BA">
        <w:rPr>
          <w:rStyle w:val="Char2"/>
          <w:rFonts w:hint="cs"/>
          <w:rtl/>
        </w:rPr>
        <w:t>ۡ</w:t>
      </w:r>
      <w:r w:rsidR="00260492" w:rsidRPr="00AB56BA">
        <w:rPr>
          <w:rStyle w:val="Char2"/>
          <w:rFonts w:hint="eastAsia"/>
          <w:rtl/>
        </w:rPr>
        <w:t>تَطَع</w:t>
      </w:r>
      <w:r w:rsidR="00260492" w:rsidRPr="00AB56BA">
        <w:rPr>
          <w:rStyle w:val="Char2"/>
          <w:rFonts w:hint="cs"/>
          <w:rtl/>
        </w:rPr>
        <w:t>ۡ</w:t>
      </w:r>
      <w:r w:rsidR="00260492" w:rsidRPr="00AB56BA">
        <w:rPr>
          <w:rStyle w:val="Char2"/>
          <w:rFonts w:hint="eastAsia"/>
          <w:rtl/>
        </w:rPr>
        <w:t>تُم</w:t>
      </w:r>
      <w:r w:rsidR="00260492" w:rsidRPr="00AB56BA">
        <w:rPr>
          <w:rStyle w:val="Char2"/>
          <w:rtl/>
        </w:rPr>
        <w:t xml:space="preserve"> </w:t>
      </w:r>
      <w:r w:rsidR="00260492" w:rsidRPr="00AB56BA">
        <w:rPr>
          <w:rStyle w:val="Char2"/>
          <w:rFonts w:hint="eastAsia"/>
          <w:rtl/>
        </w:rPr>
        <w:t>مِّن</w:t>
      </w:r>
      <w:r w:rsidR="00260492" w:rsidRPr="00AB56BA">
        <w:rPr>
          <w:rStyle w:val="Char2"/>
          <w:rtl/>
        </w:rPr>
        <w:t xml:space="preserve"> </w:t>
      </w:r>
      <w:r w:rsidR="00260492" w:rsidRPr="00AB56BA">
        <w:rPr>
          <w:rStyle w:val="Char2"/>
          <w:rFonts w:hint="eastAsia"/>
          <w:rtl/>
        </w:rPr>
        <w:t>قُوَّة</w:t>
      </w:r>
      <w:r w:rsidR="00260492" w:rsidRPr="00AB56BA">
        <w:rPr>
          <w:rStyle w:val="Char2"/>
          <w:rFonts w:hint="cs"/>
          <w:rtl/>
        </w:rPr>
        <w:t>ٖ</w:t>
      </w:r>
      <w:r w:rsidR="00AF70A9" w:rsidRPr="00AB56BA">
        <w:rPr>
          <w:rFonts w:ascii="KFGQPC Uthman Taha Naskh" w:cs="KFGQPC Uthman Taha Naskh" w:hint="cs"/>
          <w:noProof w:val="0"/>
          <w:rtl/>
        </w:rPr>
        <w:t>﴾</w:t>
      </w:r>
      <w:r w:rsidR="00260492" w:rsidRPr="00AB56BA">
        <w:rPr>
          <w:rFonts w:ascii="KFGQPC Uthman Taha Naskh" w:cs="KFGQPC Uthman Taha Naskh"/>
          <w:noProof w:val="0"/>
          <w:rtl/>
        </w:rPr>
        <w:t xml:space="preserve"> </w:t>
      </w:r>
      <w:r w:rsidR="001C5B8E" w:rsidRPr="00AB56BA">
        <w:rPr>
          <w:rFonts w:ascii="Traditional Arabic"/>
          <w:rtl/>
        </w:rPr>
        <w:t xml:space="preserve">یعنی: </w:t>
      </w:r>
      <w:r w:rsidR="001C5B8E" w:rsidRPr="00AB56BA">
        <w:rPr>
          <w:rtl/>
        </w:rPr>
        <w:t xml:space="preserve">«آن‌چه از </w:t>
      </w:r>
      <w:r w:rsidR="001C5B8E" w:rsidRPr="00AB56BA">
        <w:rPr>
          <w:b/>
          <w:bCs/>
          <w:rtl/>
        </w:rPr>
        <w:t>نیرو</w:t>
      </w:r>
      <w:r w:rsidR="001C5B8E" w:rsidRPr="00AB56BA">
        <w:rPr>
          <w:rtl/>
        </w:rPr>
        <w:t xml:space="preserve"> در توان شماست، برای پیکار با آنان آماده سازید». </w:t>
      </w:r>
      <w:r w:rsidR="001C5B8E" w:rsidRPr="00AB56BA">
        <w:rPr>
          <w:rFonts w:ascii="Traditional Arabic"/>
          <w:rtl/>
        </w:rPr>
        <w:t xml:space="preserve">و افزود: «بدانید که </w:t>
      </w:r>
      <w:r w:rsidR="001C5B8E" w:rsidRPr="00AB56BA">
        <w:rPr>
          <w:rFonts w:ascii="Traditional Arabic"/>
          <w:b/>
          <w:bCs/>
          <w:rtl/>
        </w:rPr>
        <w:t>نیرو</w:t>
      </w:r>
      <w:r w:rsidR="001C5B8E" w:rsidRPr="00AB56BA">
        <w:rPr>
          <w:rFonts w:ascii="Traditional Arabic"/>
          <w:rtl/>
        </w:rPr>
        <w:t xml:space="preserve">، همان تیراندازی‌ست؛ بدانید که </w:t>
      </w:r>
      <w:r w:rsidR="001C5B8E" w:rsidRPr="00AB56BA">
        <w:rPr>
          <w:rFonts w:ascii="Traditional Arabic"/>
          <w:b/>
          <w:bCs/>
          <w:rtl/>
        </w:rPr>
        <w:t>نیرو</w:t>
      </w:r>
      <w:r w:rsidR="001C5B8E" w:rsidRPr="00AB56BA">
        <w:rPr>
          <w:rFonts w:ascii="Traditional Arabic"/>
          <w:rtl/>
        </w:rPr>
        <w:t xml:space="preserve">، همان تیراندازی‌ست؛ بدانید که </w:t>
      </w:r>
      <w:r w:rsidR="001C5B8E" w:rsidRPr="00AB56BA">
        <w:rPr>
          <w:rFonts w:ascii="Traditional Arabic"/>
          <w:b/>
          <w:bCs/>
          <w:rtl/>
        </w:rPr>
        <w:t>نیرو</w:t>
      </w:r>
      <w:r w:rsidR="001C5B8E" w:rsidRPr="00AB56BA">
        <w:rPr>
          <w:rFonts w:ascii="Traditional Arabic"/>
          <w:rtl/>
        </w:rPr>
        <w:t>، همان تیراندازی‌ست».</w:t>
      </w:r>
    </w:p>
    <w:p w:rsidR="00F17AC7" w:rsidRPr="00AB56BA" w:rsidRDefault="00F17AC7" w:rsidP="006548CF">
      <w:pPr>
        <w:pStyle w:val="PlainText"/>
        <w:ind w:firstLine="0"/>
        <w:jc w:val="center"/>
        <w:rPr>
          <w:rFonts w:ascii="Traditional Arabic"/>
          <w:b/>
          <w:bCs/>
          <w:sz w:val="32"/>
          <w:szCs w:val="32"/>
          <w:rtl/>
        </w:rPr>
      </w:pPr>
      <w:r w:rsidRPr="00AB56BA">
        <w:rPr>
          <w:rFonts w:ascii="Traditional Arabic"/>
          <w:b/>
          <w:bCs/>
          <w:sz w:val="32"/>
          <w:szCs w:val="32"/>
          <w:rtl/>
        </w:rPr>
        <w:t>شرح</w:t>
      </w:r>
    </w:p>
    <w:p w:rsidR="00F17AC7" w:rsidRPr="00AB56BA" w:rsidRDefault="00F17AC7" w:rsidP="00690212">
      <w:pPr>
        <w:rPr>
          <w:rtl/>
          <w:lang w:bidi="ar-SA"/>
        </w:rPr>
      </w:pPr>
      <w:r w:rsidRPr="00AB56BA">
        <w:rPr>
          <w:rtl/>
          <w:lang w:bidi="ar-SA"/>
        </w:rPr>
        <w:t>این، مجموعه‌ای از احادیثی‌ست که مؤلف</w:t>
      </w:r>
      <w:r w:rsidR="00312DD5" w:rsidRPr="00AB56BA">
        <w:rPr>
          <w:rFonts w:cs="CTraditional Arabic"/>
          <w:rtl/>
          <w:lang w:bidi="ar-SA"/>
        </w:rPr>
        <w:t>/</w:t>
      </w:r>
      <w:r w:rsidR="00312DD5" w:rsidRPr="00AB56BA">
        <w:rPr>
          <w:rtl/>
          <w:lang w:bidi="ar-SA"/>
        </w:rPr>
        <w:t xml:space="preserve"> </w:t>
      </w:r>
      <w:r w:rsidRPr="00AB56BA">
        <w:rPr>
          <w:rtl/>
          <w:lang w:bidi="ar-SA"/>
        </w:rPr>
        <w:t xml:space="preserve">در کتابش آورده و پاره‌ای از آن‌ها درباره‌ی فضیلت شهداست و پیش‌تر نیز احادیثی در این‌باره گذشت؛ و بخشی دیگر </w:t>
      </w:r>
      <w:r w:rsidR="006902C6" w:rsidRPr="00AB56BA">
        <w:rPr>
          <w:rtl/>
          <w:lang w:bidi="ar-SA"/>
        </w:rPr>
        <w:t xml:space="preserve">از این احادیث </w:t>
      </w:r>
      <w:r w:rsidRPr="00AB56BA">
        <w:rPr>
          <w:rtl/>
          <w:lang w:bidi="ar-SA"/>
        </w:rPr>
        <w:t xml:space="preserve">درباره‌ی فضیلت مشارکت در جهاد </w:t>
      </w:r>
      <w:r w:rsidR="006902C6" w:rsidRPr="00AB56BA">
        <w:rPr>
          <w:rtl/>
          <w:lang w:bidi="ar-SA"/>
        </w:rPr>
        <w:t>با اسب و تیر و دیگر تجهیزات نظامی‌ست.</w:t>
      </w:r>
    </w:p>
    <w:p w:rsidR="006902C6" w:rsidRPr="00AB56BA" w:rsidRDefault="006902C6" w:rsidP="00690212">
      <w:pPr>
        <w:rPr>
          <w:rtl/>
          <w:lang w:bidi="ar-SA"/>
        </w:rPr>
      </w:pPr>
      <w:r w:rsidRPr="00AB56BA">
        <w:rPr>
          <w:rtl/>
          <w:lang w:bidi="ar-SA"/>
        </w:rPr>
        <w:t>در بخش نخست، پیامبر</w:t>
      </w:r>
      <w:r w:rsidRPr="00AB56BA">
        <w:rPr>
          <w:lang w:bidi="ar-SA"/>
        </w:rPr>
        <w:sym w:font="AGA Arabesque" w:char="F072"/>
      </w:r>
      <w:r w:rsidRPr="00AB56BA">
        <w:rPr>
          <w:rtl/>
          <w:lang w:bidi="ar-SA"/>
        </w:rPr>
        <w:t xml:space="preserve"> بیان فرموده است که: «شهید هنگام کشته شدن دردی احساس نمی‌کند، مگر به‌اندازه‌ی دردی که یکی از شما از نیش‌گونِ [مورچه یا نیشِ پشه] حس می‌نماید»؛ زیرا الله متعال، کشته شدن را برای او و نیز خروج روح از کالبدش را آسان می‌گرداند؛ چون به روح مژده‌ی رضایت الاهی و بهشت برین داده می‌شود و بدین‌سان به‌سادگی از کالبد جدا می‌گردد. همان‌گونه که می‌دانید، هرکه می‌میرد، روح از تَنَش جدا می‌شود.</w:t>
      </w:r>
    </w:p>
    <w:p w:rsidR="006902C6" w:rsidRPr="00AB56BA" w:rsidRDefault="006902C6" w:rsidP="00690212">
      <w:pPr>
        <w:rPr>
          <w:rtl/>
          <w:lang w:bidi="ar-SA"/>
        </w:rPr>
      </w:pPr>
      <w:r w:rsidRPr="00AB56BA">
        <w:rPr>
          <w:rFonts w:ascii="Traditional Arabic"/>
          <w:rtl/>
          <w:lang w:bidi="ar-SA"/>
        </w:rPr>
        <w:t xml:space="preserve">در یکی از این احادیث آمده است: </w:t>
      </w:r>
      <w:r w:rsidRPr="00AB56BA">
        <w:rPr>
          <w:rtl/>
          <w:lang w:bidi="ar-SA"/>
        </w:rPr>
        <w:t>رسول‌الله</w:t>
      </w:r>
      <w:r w:rsidRPr="00AB56BA">
        <w:rPr>
          <w:lang w:bidi="ar-SA"/>
        </w:rPr>
        <w:sym w:font="AGA Arabesque" w:char="F072"/>
      </w:r>
      <w:r w:rsidRPr="00AB56BA">
        <w:rPr>
          <w:rtl/>
          <w:lang w:bidi="ar-SA"/>
        </w:rPr>
        <w:t xml:space="preserve"> براي مردم سخنرانی کرد و فرمود: «اي مردم! رويارويي با دشمن را آرزو نكنيد و از الله، عافيت بخواهيد؛ ولي اگر با دشمن روبه‌رو شديد، ‌صبر و پایداری كنيد و بدانيد كه بهشت، زير سايه‌ی شمشيرهاست». شاهدِ موضوع از این حدیث، این است که فرمود: </w:t>
      </w:r>
      <w:r w:rsidRPr="00AB56BA">
        <w:rPr>
          <w:rFonts w:ascii="Traditional Arabic"/>
          <w:rtl/>
          <w:lang w:bidi="ar-SA"/>
        </w:rPr>
        <w:t>«</w:t>
      </w:r>
      <w:r w:rsidRPr="00AB56BA">
        <w:rPr>
          <w:rtl/>
          <w:lang w:bidi="ar-SA"/>
        </w:rPr>
        <w:t>بهشت، زير سايه‌ی شمشيرهاست».</w:t>
      </w:r>
    </w:p>
    <w:p w:rsidR="00D60C68" w:rsidRPr="00AB56BA" w:rsidRDefault="00C306C9" w:rsidP="00690212">
      <w:pPr>
        <w:rPr>
          <w:rFonts w:ascii="Traditional Arabic"/>
          <w:rtl/>
          <w:lang w:bidi="ar-SA"/>
        </w:rPr>
      </w:pPr>
      <w:r w:rsidRPr="00AB56BA">
        <w:rPr>
          <w:rtl/>
          <w:lang w:bidi="ar-SA"/>
        </w:rPr>
        <w:t>یکی از فضایل جهاد در راه الله</w:t>
      </w:r>
      <w:r w:rsidRPr="00AB56BA">
        <w:rPr>
          <w:lang w:bidi="ar-SA"/>
        </w:rPr>
        <w:sym w:font="AGA Arabesque" w:char="F055"/>
      </w:r>
      <w:r w:rsidRPr="00AB56BA">
        <w:rPr>
          <w:rtl/>
          <w:lang w:bidi="ar-SA"/>
        </w:rPr>
        <w:t xml:space="preserve"> که در این احادیث بیان شده، این است که هرکس با اسب خود در جهاد شرکت کند، پاداش آن نیز برای او ثبت و منظور می‌گردد؛ چنان‌که پیامبر</w:t>
      </w:r>
      <w:r w:rsidRPr="00AB56BA">
        <w:rPr>
          <w:lang w:bidi="ar-SA"/>
        </w:rPr>
        <w:sym w:font="AGA Arabesque" w:char="F072"/>
      </w:r>
      <w:r w:rsidRPr="00AB56BA">
        <w:rPr>
          <w:rtl/>
          <w:lang w:bidi="ar-SA"/>
        </w:rPr>
        <w:t xml:space="preserve"> فرمود:</w:t>
      </w:r>
      <w:r w:rsidR="00E82707" w:rsidRPr="00AB56BA">
        <w:rPr>
          <w:rFonts w:ascii="Traditional Arabic"/>
          <w:rtl/>
          <w:lang w:bidi="ar-SA"/>
        </w:rPr>
        <w:t xml:space="preserve"> «خیر و نیکی که همان پاداش و غنیمت باشد، تا روز قیامت بر پیشانی اسبان بسته شده است». و منظور، اسب‌هایی‌ست که در راه جهاد مورد استفاده قرار می‌گیرند؛ زیرا آن بزرگوار خیر و نیکی را به اجر و غنیمت تفسیر فرمود. این احتمال نیز وجود دارد که این حدیث، عام و شامل همه‌ی اسب‌ها باشد؛ چه اسب‌هایی که در راه جهاد مورد استفاده قرار می‌گیرند و چه اسب‌هایی که در این راه از آنان استفاده نمی‌شود.</w:t>
      </w:r>
      <w:r w:rsidR="00D60C68" w:rsidRPr="00AB56BA">
        <w:rPr>
          <w:rFonts w:ascii="Traditional Arabic"/>
          <w:rtl/>
          <w:lang w:bidi="ar-SA"/>
        </w:rPr>
        <w:t xml:space="preserve"> در یکی از این احادیث آمده است: مردی، شتری افساربسته نزد پیامبر</w:t>
      </w:r>
      <w:r w:rsidR="00D60C68" w:rsidRPr="00AB56BA">
        <w:rPr>
          <w:rFonts w:ascii="Traditional Arabic"/>
          <w:lang w:bidi="ar-SA"/>
        </w:rPr>
        <w:sym w:font="AGA Arabesque" w:char="F072"/>
      </w:r>
      <w:r w:rsidR="00D60C68" w:rsidRPr="00AB56BA">
        <w:rPr>
          <w:rFonts w:ascii="Traditional Arabic"/>
          <w:rtl/>
          <w:lang w:bidi="ar-SA"/>
        </w:rPr>
        <w:t xml:space="preserve"> آورد و گفت: این، برای استفاده در راه الله باشد. رسول‌الله</w:t>
      </w:r>
      <w:r w:rsidR="00D60C68" w:rsidRPr="00AB56BA">
        <w:rPr>
          <w:rFonts w:ascii="Traditional Arabic"/>
          <w:lang w:bidi="ar-SA"/>
        </w:rPr>
        <w:sym w:font="AGA Arabesque" w:char="F072"/>
      </w:r>
      <w:r w:rsidR="00D60C68" w:rsidRPr="00AB56BA">
        <w:rPr>
          <w:rFonts w:ascii="Traditional Arabic"/>
          <w:rtl/>
          <w:lang w:bidi="ar-SA"/>
        </w:rPr>
        <w:t xml:space="preserve"> فرمود: «به جای آن</w:t>
      </w:r>
      <w:r w:rsidR="00CB4780" w:rsidRPr="00AB56BA">
        <w:rPr>
          <w:rFonts w:ascii="Traditional Arabic"/>
          <w:rtl/>
          <w:lang w:bidi="ar-SA"/>
        </w:rPr>
        <w:t>،</w:t>
      </w:r>
      <w:r w:rsidR="00D60C68" w:rsidRPr="00AB56BA">
        <w:rPr>
          <w:rFonts w:ascii="Traditional Arabic"/>
          <w:rtl/>
          <w:lang w:bidi="ar-SA"/>
        </w:rPr>
        <w:t xml:space="preserve"> در روز رستاخیز هفتصد شترِ افساربسته به تو داده می‌شود»؛ زیرا الله متعال، نیکی‌ها را تا هفتصد برابر و حتی بیش‌تر افزایش می‌دهد.</w:t>
      </w:r>
    </w:p>
    <w:p w:rsidR="00CB4780" w:rsidRPr="00AB56BA" w:rsidRDefault="00CB4780" w:rsidP="00690212">
      <w:pPr>
        <w:rPr>
          <w:rtl/>
          <w:lang w:bidi="ar-SA"/>
        </w:rPr>
      </w:pPr>
      <w:r w:rsidRPr="00AB56BA">
        <w:rPr>
          <w:rtl/>
          <w:lang w:bidi="ar-SA"/>
        </w:rPr>
        <w:t>بخشی از مشارکت در جهاد، فراگیری فنون نظامی، از جمله تیراندازی‌ست؛ زیرا رسول‌الله</w:t>
      </w:r>
      <w:r w:rsidRPr="00AB56BA">
        <w:rPr>
          <w:lang w:bidi="ar-SA"/>
        </w:rPr>
        <w:sym w:font="AGA Arabesque" w:char="F072"/>
      </w:r>
      <w:r w:rsidRPr="00AB56BA">
        <w:rPr>
          <w:rtl/>
          <w:lang w:bidi="ar-SA"/>
        </w:rPr>
        <w:t xml:space="preserve"> آیه‌‌ی 60 سوره‌ی «انفال» را تلاوت نمود که الله متعال می‌فرماید:</w:t>
      </w:r>
    </w:p>
    <w:p w:rsidR="00CA7587" w:rsidRPr="00AB56BA"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CA7587" w:rsidRPr="00AB56BA">
        <w:rPr>
          <w:rStyle w:val="Char2"/>
          <w:rFonts w:hint="eastAsia"/>
          <w:rtl/>
        </w:rPr>
        <w:t>وَأَعِدُّواْ</w:t>
      </w:r>
      <w:r w:rsidR="00CA7587" w:rsidRPr="00AB56BA">
        <w:rPr>
          <w:rStyle w:val="Char2"/>
          <w:rtl/>
        </w:rPr>
        <w:t xml:space="preserve"> </w:t>
      </w:r>
      <w:r w:rsidR="00CA7587" w:rsidRPr="00AB56BA">
        <w:rPr>
          <w:rStyle w:val="Char2"/>
          <w:rFonts w:hint="eastAsia"/>
          <w:rtl/>
        </w:rPr>
        <w:t>لَهُم</w:t>
      </w:r>
      <w:r w:rsidR="00CA7587" w:rsidRPr="00AB56BA">
        <w:rPr>
          <w:rStyle w:val="Char2"/>
          <w:rtl/>
        </w:rPr>
        <w:t xml:space="preserve"> </w:t>
      </w:r>
      <w:r w:rsidR="00CA7587" w:rsidRPr="00AB56BA">
        <w:rPr>
          <w:rStyle w:val="Char2"/>
          <w:rFonts w:hint="eastAsia"/>
          <w:rtl/>
        </w:rPr>
        <w:t>مَّا</w:t>
      </w:r>
      <w:r w:rsidR="00CA7587" w:rsidRPr="00AB56BA">
        <w:rPr>
          <w:rStyle w:val="Char2"/>
          <w:rtl/>
        </w:rPr>
        <w:t xml:space="preserve"> </w:t>
      </w:r>
      <w:r w:rsidR="00CA7587" w:rsidRPr="00AB56BA">
        <w:rPr>
          <w:rStyle w:val="Char2"/>
          <w:rFonts w:hint="cs"/>
          <w:rtl/>
        </w:rPr>
        <w:t>ٱ</w:t>
      </w:r>
      <w:r w:rsidR="00CA7587" w:rsidRPr="00AB56BA">
        <w:rPr>
          <w:rStyle w:val="Char2"/>
          <w:rFonts w:hint="eastAsia"/>
          <w:rtl/>
        </w:rPr>
        <w:t>س</w:t>
      </w:r>
      <w:r w:rsidR="00CA7587" w:rsidRPr="00AB56BA">
        <w:rPr>
          <w:rStyle w:val="Char2"/>
          <w:rFonts w:hint="cs"/>
          <w:rtl/>
        </w:rPr>
        <w:t>ۡ</w:t>
      </w:r>
      <w:r w:rsidR="00CA7587" w:rsidRPr="00AB56BA">
        <w:rPr>
          <w:rStyle w:val="Char2"/>
          <w:rFonts w:hint="eastAsia"/>
          <w:rtl/>
        </w:rPr>
        <w:t>تَطَع</w:t>
      </w:r>
      <w:r w:rsidR="00CA7587" w:rsidRPr="00AB56BA">
        <w:rPr>
          <w:rStyle w:val="Char2"/>
          <w:rFonts w:hint="cs"/>
          <w:rtl/>
        </w:rPr>
        <w:t>ۡ</w:t>
      </w:r>
      <w:r w:rsidR="00CA7587" w:rsidRPr="00AB56BA">
        <w:rPr>
          <w:rStyle w:val="Char2"/>
          <w:rFonts w:hint="eastAsia"/>
          <w:rtl/>
        </w:rPr>
        <w:t>تُم</w:t>
      </w:r>
      <w:r w:rsidR="00CA7587" w:rsidRPr="00AB56BA">
        <w:rPr>
          <w:rStyle w:val="Char2"/>
          <w:rtl/>
        </w:rPr>
        <w:t xml:space="preserve"> </w:t>
      </w:r>
      <w:r w:rsidR="00CA7587" w:rsidRPr="00AB56BA">
        <w:rPr>
          <w:rStyle w:val="Char2"/>
          <w:rFonts w:hint="eastAsia"/>
          <w:rtl/>
        </w:rPr>
        <w:t>مِّن</w:t>
      </w:r>
      <w:r w:rsidR="00CA7587" w:rsidRPr="00AB56BA">
        <w:rPr>
          <w:rStyle w:val="Char2"/>
          <w:rtl/>
        </w:rPr>
        <w:t xml:space="preserve"> </w:t>
      </w:r>
      <w:r w:rsidR="00CA7587" w:rsidRPr="00AB56BA">
        <w:rPr>
          <w:rStyle w:val="Char2"/>
          <w:rFonts w:hint="eastAsia"/>
          <w:rtl/>
        </w:rPr>
        <w:t>قُوَّة</w:t>
      </w:r>
      <w:r w:rsidR="00CA7587" w:rsidRPr="00AB56BA">
        <w:rPr>
          <w:rStyle w:val="Char2"/>
          <w:rFonts w:hint="cs"/>
          <w:rtl/>
        </w:rPr>
        <w:t>ٖ</w:t>
      </w:r>
      <w:r w:rsidRPr="00AB56BA">
        <w:rPr>
          <w:rFonts w:ascii="KFGQPC Uthman Taha Naskh" w:cs="KFGQPC Uthman Taha Naskh" w:hint="cs"/>
          <w:noProof w:val="0"/>
          <w:rtl/>
          <w:lang w:bidi="ar-SA"/>
        </w:rPr>
        <w:t>﴾</w:t>
      </w:r>
      <w:r w:rsidR="00CA7587" w:rsidRPr="00AB56BA">
        <w:rPr>
          <w:rFonts w:ascii="KFGQPC Uthman Taha Naskh" w:cs="KFGQPC Uthman Taha Naskh"/>
          <w:noProof w:val="0"/>
          <w:rtl/>
          <w:lang w:bidi="ar-SA"/>
        </w:rPr>
        <w:t xml:space="preserve"> </w:t>
      </w:r>
      <w:r w:rsidR="00CA7587" w:rsidRPr="00AB56BA">
        <w:rPr>
          <w:rFonts w:ascii="KFGQPC Uthman Taha Naskh" w:cs="KFGQPC Uthman Taha Naskh" w:hint="cs"/>
          <w:noProof w:val="0"/>
          <w:rtl/>
          <w:lang w:bidi="ar-SA"/>
        </w:rPr>
        <w:tab/>
      </w:r>
      <w:r w:rsidR="00CA7587" w:rsidRPr="00AB56BA">
        <w:rPr>
          <w:rFonts w:ascii="KFGQPC Uthman Taha Naskh" w:cs="KFGQPC Uthman Taha Naskh" w:hint="cs"/>
          <w:noProof w:val="0"/>
          <w:rtl/>
          <w:lang w:bidi="ar-SA"/>
        </w:rPr>
        <w:tab/>
      </w:r>
      <w:r w:rsidR="00CA7587" w:rsidRPr="00AB56BA">
        <w:rPr>
          <w:rFonts w:ascii="KFGQPC Uthman Taha Naskh" w:cs="KFGQPC Uthman Taha Naskh" w:hint="cs"/>
          <w:noProof w:val="0"/>
          <w:rtl/>
          <w:lang w:bidi="ar-SA"/>
        </w:rPr>
        <w:tab/>
      </w:r>
      <w:r w:rsidR="00CA7587" w:rsidRPr="00AB56BA">
        <w:rPr>
          <w:rStyle w:val="Char8"/>
          <w:rFonts w:hint="cs"/>
          <w:rtl/>
        </w:rPr>
        <w:t xml:space="preserve">            </w:t>
      </w:r>
      <w:r w:rsidR="00CA7587" w:rsidRPr="00AB56BA">
        <w:rPr>
          <w:rStyle w:val="Char8"/>
          <w:rtl/>
        </w:rPr>
        <w:t>[</w:t>
      </w:r>
      <w:r w:rsidR="006548CF" w:rsidRPr="00AB56BA">
        <w:rPr>
          <w:rStyle w:val="Char8"/>
          <w:rFonts w:hint="eastAsia"/>
          <w:rtl/>
        </w:rPr>
        <w:t>الأنفال</w:t>
      </w:r>
      <w:r w:rsidR="00CA7587" w:rsidRPr="00AB56BA">
        <w:rPr>
          <w:rStyle w:val="Char8"/>
          <w:rtl/>
        </w:rPr>
        <w:t xml:space="preserve">: </w:t>
      </w:r>
      <w:r w:rsidR="00CA7587" w:rsidRPr="00AB56BA">
        <w:rPr>
          <w:rStyle w:val="Char8"/>
          <w:rFonts w:hint="cs"/>
          <w:rtl/>
        </w:rPr>
        <w:t>٦٠</w:t>
      </w:r>
      <w:r w:rsidR="00CA7587" w:rsidRPr="00AB56BA">
        <w:rPr>
          <w:rStyle w:val="Char8"/>
          <w:rtl/>
        </w:rPr>
        <w:t>]</w:t>
      </w:r>
      <w:r w:rsidR="00CA7587" w:rsidRPr="00AB56BA">
        <w:rPr>
          <w:rFonts w:ascii="KFGQPC Uthman Taha Naskh" w:cs="KFGQPC Uthman Taha Naskh"/>
          <w:noProof w:val="0"/>
          <w:rtl/>
          <w:lang w:bidi="ar-SA"/>
        </w:rPr>
        <w:t xml:space="preserve"> </w:t>
      </w:r>
      <w:r w:rsidR="00CA7587" w:rsidRPr="00AB56BA">
        <w:rPr>
          <w:rFonts w:ascii="KFGQPC Uthman Taha Naskh" w:cs="KFGQPC Uthman Taha Naskh" w:hint="cs"/>
          <w:noProof w:val="0"/>
          <w:rtl/>
          <w:lang w:bidi="ar-SA"/>
        </w:rPr>
        <w:t xml:space="preserve">  </w:t>
      </w:r>
    </w:p>
    <w:p w:rsidR="00CB4780" w:rsidRPr="00AB56BA" w:rsidRDefault="00CA7587" w:rsidP="00CA7587">
      <w:pPr>
        <w:pStyle w:val="a2"/>
        <w:rPr>
          <w:rtl/>
          <w:lang w:bidi="ar-SA"/>
        </w:rPr>
      </w:pPr>
      <w:r w:rsidRPr="00AB56BA">
        <w:rPr>
          <w:rFonts w:ascii="KFGQPC Uthman Taha Naskh" w:cs="KFGQPC Uthman Taha Naskh"/>
          <w:noProof w:val="0"/>
          <w:rtl/>
          <w:lang w:bidi="ar-SA"/>
        </w:rPr>
        <w:t xml:space="preserve"> </w:t>
      </w:r>
      <w:r w:rsidR="00CB4780" w:rsidRPr="00AB56BA">
        <w:rPr>
          <w:rtl/>
          <w:lang w:bidi="ar-SA"/>
        </w:rPr>
        <w:t>آن‌چه از نیرو در توان شماست، برای پیکار با آنان آماده سازید.</w:t>
      </w:r>
    </w:p>
    <w:p w:rsidR="00CB4780" w:rsidRPr="00AB56BA" w:rsidRDefault="00CB4780" w:rsidP="00B45BF8">
      <w:pPr>
        <w:rPr>
          <w:rtl/>
          <w:lang w:bidi="ar-SA"/>
        </w:rPr>
      </w:pPr>
      <w:r w:rsidRPr="00AB56BA">
        <w:rPr>
          <w:rtl/>
          <w:lang w:bidi="ar-SA"/>
        </w:rPr>
        <w:t xml:space="preserve">و سپس سه بار فرمود: «بدانید که </w:t>
      </w:r>
      <w:r w:rsidRPr="00AB56BA">
        <w:rPr>
          <w:b/>
          <w:bCs/>
          <w:rtl/>
          <w:lang w:bidi="ar-SA"/>
        </w:rPr>
        <w:t>نیرو</w:t>
      </w:r>
      <w:r w:rsidRPr="00AB56BA">
        <w:rPr>
          <w:rtl/>
          <w:lang w:bidi="ar-SA"/>
        </w:rPr>
        <w:t>، همان تیراندازی‌ست». و این، متناسب با هر دوره و زمانی‌ست؛ در دوران پیامبر</w:t>
      </w:r>
      <w:r w:rsidRPr="00AB56BA">
        <w:rPr>
          <w:lang w:bidi="ar-SA"/>
        </w:rPr>
        <w:sym w:font="AGA Arabesque" w:char="F072"/>
      </w:r>
      <w:r w:rsidRPr="00AB56BA">
        <w:rPr>
          <w:rtl/>
          <w:lang w:bidi="ar-SA"/>
        </w:rPr>
        <w:t xml:space="preserve"> تیراندازی با تیر و کمان انجام می‌شد و امروزه با تفنگ و موشک‌انداز و امثال آن. از الله متعال می‌خواهیم که ما را در شمارِ کسانی قرار دهد که با جان و مال خود، در راه الله جهاد می‌کنند؛ همانا الله بر هر کاری تواناست.</w:t>
      </w:r>
    </w:p>
    <w:p w:rsidR="00D60C68" w:rsidRPr="00AB56BA" w:rsidRDefault="00B03A5C" w:rsidP="00690212">
      <w:pPr>
        <w:ind w:firstLine="0"/>
        <w:jc w:val="center"/>
        <w:rPr>
          <w:rtl/>
          <w:lang w:bidi="ar-SA"/>
        </w:rPr>
      </w:pPr>
      <w:r w:rsidRPr="00AB56BA">
        <w:rPr>
          <w:rtl/>
          <w:lang w:bidi="ar-SA"/>
        </w:rPr>
        <w:t>***</w:t>
      </w:r>
    </w:p>
    <w:p w:rsidR="00B34D01" w:rsidRPr="00AB56BA" w:rsidRDefault="00EB3649" w:rsidP="0087597C">
      <w:pPr>
        <w:spacing w:before="180" w:line="228" w:lineRule="auto"/>
        <w:rPr>
          <w:rtl/>
          <w:lang w:bidi="ar-SA"/>
        </w:rPr>
      </w:pPr>
      <w:r w:rsidRPr="00AB56BA">
        <w:rPr>
          <w:rStyle w:val="Char4"/>
          <w:rtl/>
          <w:lang w:bidi="ar-SA"/>
        </w:rPr>
        <w:t xml:space="preserve">1341- </w:t>
      </w:r>
      <w:r w:rsidR="00B34D01" w:rsidRPr="00AB56BA">
        <w:rPr>
          <w:rStyle w:val="Char4"/>
          <w:rtl/>
          <w:lang w:bidi="ar-SA"/>
        </w:rPr>
        <w:t>وَعَنْهُ قَالَ: سَمِعْتُ رسولَ الله</w:t>
      </w:r>
      <w:r w:rsidR="00B34D01" w:rsidRPr="00AB56BA">
        <w:rPr>
          <w:rStyle w:val="Char4"/>
          <w:b w:val="0"/>
          <w:bCs w:val="0"/>
          <w:rtl/>
          <w:lang w:bidi="ar-SA"/>
        </w:rPr>
        <w:sym w:font="AGA Arabesque" w:char="F072"/>
      </w:r>
      <w:r w:rsidR="00B34D01" w:rsidRPr="00AB56BA">
        <w:rPr>
          <w:rStyle w:val="Char4"/>
          <w:rtl/>
          <w:lang w:bidi="ar-SA"/>
        </w:rPr>
        <w:t xml:space="preserve"> يَقُولُ: «سَتُفْتَحُ عَلَيْكُمْ أَرْضُونَ، وَيَكْفِيكُمُ اللهُ، فَلا يَعْجِزْ أَحَدُكُمْ أنْ يَلْهُوَ بِأَسْهُمِهِ».</w:t>
      </w:r>
      <w:r w:rsidR="00B34D01" w:rsidRPr="00AB56BA">
        <w:rPr>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10"/>
      </w:r>
      <w:r w:rsidR="00AF70A9" w:rsidRPr="00AB56BA">
        <w:rPr>
          <w:rStyle w:val="FootnoteReference"/>
          <w:rFonts w:cs="B Lotus"/>
          <w:szCs w:val="28"/>
          <w:rtl/>
          <w:lang w:bidi="ar-SA"/>
        </w:rPr>
        <w:t>)</w:t>
      </w:r>
    </w:p>
    <w:p w:rsidR="00B03A5C" w:rsidRPr="008873CA" w:rsidRDefault="00B34D01" w:rsidP="00690212">
      <w:pPr>
        <w:rPr>
          <w:spacing w:val="-6"/>
          <w:rtl/>
          <w:lang w:bidi="ar-SA"/>
        </w:rPr>
      </w:pPr>
      <w:r w:rsidRPr="008873CA">
        <w:rPr>
          <w:b/>
          <w:bCs/>
          <w:spacing w:val="-6"/>
          <w:rtl/>
          <w:lang w:bidi="ar-SA"/>
        </w:rPr>
        <w:t>ترجمه:</w:t>
      </w:r>
      <w:r w:rsidRPr="008873CA">
        <w:rPr>
          <w:spacing w:val="-6"/>
          <w:rtl/>
          <w:lang w:bidi="ar-SA"/>
        </w:rPr>
        <w:t xml:space="preserve"> عقبه بن عامر جُهَنی</w:t>
      </w:r>
      <w:r w:rsidRPr="008873CA">
        <w:rPr>
          <w:spacing w:val="-6"/>
          <w:lang w:bidi="ar-SA"/>
        </w:rPr>
        <w:sym w:font="AGA Arabesque" w:char="F074"/>
      </w:r>
      <w:r w:rsidRPr="008873CA">
        <w:rPr>
          <w:spacing w:val="-6"/>
          <w:rtl/>
          <w:lang w:bidi="ar-SA"/>
        </w:rPr>
        <w:t xml:space="preserve"> می‌گوید: از رسول‌الله</w:t>
      </w:r>
      <w:r w:rsidRPr="008873CA">
        <w:rPr>
          <w:spacing w:val="-6"/>
          <w:lang w:bidi="ar-SA"/>
        </w:rPr>
        <w:sym w:font="AGA Arabesque" w:char="F072"/>
      </w:r>
      <w:r w:rsidRPr="008873CA">
        <w:rPr>
          <w:spacing w:val="-6"/>
          <w:rtl/>
          <w:lang w:bidi="ar-SA"/>
        </w:rPr>
        <w:t xml:space="preserve"> شنیدم که می‌فرمود: «</w:t>
      </w:r>
      <w:r w:rsidR="001322DF" w:rsidRPr="008873CA">
        <w:rPr>
          <w:spacing w:val="-6"/>
          <w:rtl/>
          <w:lang w:bidi="ar-SA"/>
        </w:rPr>
        <w:t>به‌زودی سرزمین‌های فراوانی برای شما فتح می‌شود و الله متعال شما را - از شرّ دشمنان- آسوده می‌کند؛ اما هیچ‌کس نباید از بازی و تمرین کردن با تیرهایش کوتاهی کند».</w:t>
      </w:r>
    </w:p>
    <w:p w:rsidR="00C60250" w:rsidRPr="00AB56BA" w:rsidRDefault="001322DF" w:rsidP="0087597C">
      <w:pPr>
        <w:spacing w:before="180" w:line="228" w:lineRule="auto"/>
        <w:rPr>
          <w:rtl/>
          <w:lang w:bidi="ar-SA"/>
        </w:rPr>
      </w:pPr>
      <w:r w:rsidRPr="00AB56BA">
        <w:rPr>
          <w:rStyle w:val="Char4"/>
          <w:rtl/>
          <w:lang w:bidi="ar-SA"/>
        </w:rPr>
        <w:t xml:space="preserve">1342- </w:t>
      </w:r>
      <w:r w:rsidR="00C60250" w:rsidRPr="00AB56BA">
        <w:rPr>
          <w:rStyle w:val="Char4"/>
          <w:rtl/>
          <w:lang w:bidi="ar-SA"/>
        </w:rPr>
        <w:t>وَعَنْهُ: أنَّه قَالَ: قَالَ رسولُ الله</w:t>
      </w:r>
      <w:r w:rsidR="00C60250" w:rsidRPr="00AB56BA">
        <w:rPr>
          <w:rStyle w:val="Char4"/>
          <w:b w:val="0"/>
          <w:bCs w:val="0"/>
          <w:rtl/>
          <w:lang w:bidi="ar-SA"/>
        </w:rPr>
        <w:sym w:font="AGA Arabesque" w:char="F072"/>
      </w:r>
      <w:r w:rsidR="00C60250" w:rsidRPr="00AB56BA">
        <w:rPr>
          <w:rStyle w:val="Char4"/>
          <w:rtl/>
          <w:lang w:bidi="ar-SA"/>
        </w:rPr>
        <w:t>: «مَنْ عُلِّمَ الرَّمْيَ، ثُمَّ تَرَكَهُ، فَلَيْسَ مِنَّا، أَوْ فَقَدْ عَصَى».</w:t>
      </w:r>
      <w:r w:rsidR="00C60250" w:rsidRPr="00AB56BA">
        <w:rPr>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11"/>
      </w:r>
      <w:r w:rsidR="00AF70A9" w:rsidRPr="00AB56BA">
        <w:rPr>
          <w:rStyle w:val="FootnoteReference"/>
          <w:rFonts w:cs="B Lotus"/>
          <w:szCs w:val="28"/>
          <w:rtl/>
          <w:lang w:bidi="ar-SA"/>
        </w:rPr>
        <w:t>)</w:t>
      </w:r>
    </w:p>
    <w:p w:rsidR="001322DF" w:rsidRPr="00AB56BA" w:rsidRDefault="00C60250" w:rsidP="00690212">
      <w:pPr>
        <w:rPr>
          <w:rtl/>
          <w:lang w:bidi="ar-SA"/>
        </w:rPr>
      </w:pPr>
      <w:r w:rsidRPr="00AB56BA">
        <w:rPr>
          <w:b/>
          <w:bCs/>
          <w:rtl/>
          <w:lang w:bidi="ar-SA"/>
        </w:rPr>
        <w:t>ترجمه:</w:t>
      </w:r>
      <w:r w:rsidRPr="00AB56BA">
        <w:rPr>
          <w:rtl/>
          <w:lang w:bidi="ar-SA"/>
        </w:rPr>
        <w:t xml:space="preserve"> عقبه بن عامر جُهَنی</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فرمود: «</w:t>
      </w:r>
      <w:r w:rsidR="00B6021D" w:rsidRPr="00AB56BA">
        <w:rPr>
          <w:rtl/>
          <w:lang w:bidi="ar-SA"/>
        </w:rPr>
        <w:t>هرکه تیراندازی را فرا بگیرد و سپس آن‌را ترک کند، از ما نیست یا معصیت و نافرمانی کرده است».</w:t>
      </w:r>
    </w:p>
    <w:p w:rsidR="00422C80" w:rsidRPr="00AB56BA" w:rsidRDefault="00B6021D" w:rsidP="0087597C">
      <w:pPr>
        <w:spacing w:before="180" w:line="228" w:lineRule="auto"/>
        <w:rPr>
          <w:rtl/>
          <w:lang w:bidi="ar-SA"/>
        </w:rPr>
      </w:pPr>
      <w:r w:rsidRPr="00AB56BA">
        <w:rPr>
          <w:rStyle w:val="Char4"/>
          <w:rtl/>
          <w:lang w:bidi="ar-SA"/>
        </w:rPr>
        <w:t>1343- وَعَنْهُ</w:t>
      </w:r>
      <w:r w:rsidRPr="00AB56BA">
        <w:rPr>
          <w:rStyle w:val="Char4"/>
          <w:b w:val="0"/>
          <w:bCs w:val="0"/>
          <w:rtl/>
          <w:lang w:bidi="ar-SA"/>
        </w:rPr>
        <w:sym w:font="AGA Arabesque" w:char="F074"/>
      </w:r>
      <w:r w:rsidRPr="00AB56BA">
        <w:rPr>
          <w:rStyle w:val="Char4"/>
          <w:rtl/>
          <w:lang w:bidi="ar-SA"/>
        </w:rPr>
        <w:t xml:space="preserve"> قَالَ: سَمِعْتُ رسولَ الله</w:t>
      </w:r>
      <w:r w:rsidRPr="00AB56BA">
        <w:rPr>
          <w:rStyle w:val="Char4"/>
          <w:b w:val="0"/>
          <w:bCs w:val="0"/>
          <w:rtl/>
          <w:lang w:bidi="ar-SA"/>
        </w:rPr>
        <w:sym w:font="AGA Arabesque" w:char="F072"/>
      </w:r>
      <w:r w:rsidRPr="00AB56BA">
        <w:rPr>
          <w:rStyle w:val="Char4"/>
          <w:rtl/>
          <w:lang w:bidi="ar-SA"/>
        </w:rPr>
        <w:t xml:space="preserve"> يَقُولُ: «إنَّ اللهَ يُدْخِلُ بِالسَّهْمِ الوَاحِدِ ثَلاَثَةَ نَفَرٍ الجَنَّةَ: صَانِعَهُ يَحْتَسِبُ في صَنْعَتِهِ الخَيْرَ، وَالرَّامِي بِهِ، ومُنْبِلَهُ.وَارْمُوا وَارْكَبُوا، وَأنْ تَرْمُوا أحَبُّ إليَّ مِنْ أنْ تَرْكَبُوا. وَمَنْ تَرَكَ الرَّمْيَ بَعْدَ مَا عُلِّمَهُ رَغْبَةً عَنْهُ فَإنَّهَا نِعْمَةٌ تَرَكَهَا» أَوْ قَالَ: «كَفَرَهَا».</w:t>
      </w:r>
      <w:r w:rsidR="00422C80" w:rsidRPr="00AB56BA">
        <w:rPr>
          <w:rtl/>
          <w:lang w:bidi="ar-SA"/>
        </w:rPr>
        <w:t xml:space="preserve"> [روايت ابوداود]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12"/>
      </w:r>
      <w:r w:rsidR="00AF70A9" w:rsidRPr="00AB56BA">
        <w:rPr>
          <w:rStyle w:val="FootnoteReference"/>
          <w:rFonts w:cs="B Lotus"/>
          <w:szCs w:val="28"/>
          <w:rtl/>
          <w:lang w:bidi="ar-SA"/>
        </w:rPr>
        <w:t>)</w:t>
      </w:r>
    </w:p>
    <w:p w:rsidR="00B6021D" w:rsidRPr="00AB56BA" w:rsidRDefault="00C33871" w:rsidP="00690212">
      <w:pPr>
        <w:rPr>
          <w:rtl/>
          <w:lang w:bidi="ar-SA"/>
        </w:rPr>
      </w:pPr>
      <w:r w:rsidRPr="00AB56BA">
        <w:rPr>
          <w:b/>
          <w:bCs/>
          <w:rtl/>
          <w:lang w:bidi="ar-SA"/>
        </w:rPr>
        <w:t>ترجمه:</w:t>
      </w:r>
      <w:r w:rsidRPr="00AB56BA">
        <w:rPr>
          <w:rtl/>
          <w:lang w:bidi="ar-SA"/>
        </w:rPr>
        <w:t xml:space="preserve"> عقبه بن عامر جُهَنی</w:t>
      </w:r>
      <w:r w:rsidRPr="00AB56BA">
        <w:rPr>
          <w:lang w:bidi="ar-SA"/>
        </w:rPr>
        <w:sym w:font="AGA Arabesque" w:char="F074"/>
      </w:r>
      <w:r w:rsidRPr="00AB56BA">
        <w:rPr>
          <w:rtl/>
          <w:lang w:bidi="ar-SA"/>
        </w:rPr>
        <w:t xml:space="preserve"> می‌گوید: از رسول‌الله</w:t>
      </w:r>
      <w:r w:rsidRPr="00AB56BA">
        <w:rPr>
          <w:lang w:bidi="ar-SA"/>
        </w:rPr>
        <w:sym w:font="AGA Arabesque" w:char="F072"/>
      </w:r>
      <w:r w:rsidRPr="00AB56BA">
        <w:rPr>
          <w:rtl/>
          <w:lang w:bidi="ar-SA"/>
        </w:rPr>
        <w:t xml:space="preserve"> شنیدم که می‌فرمود: «الله به سبب یک تیر، سه نفر را به بهشت می‌برد: سازنده‌ی آن را که از ساختنش نیت خوب و قصد ثواب داشته باشد؛ پرتاب‌کننده و کسی </w:t>
      </w:r>
      <w:r w:rsidR="00253846" w:rsidRPr="00AB56BA">
        <w:rPr>
          <w:rtl/>
          <w:lang w:bidi="ar-SA"/>
        </w:rPr>
        <w:t>که آن‌را به دست تیرانداز می‌دهد.</w:t>
      </w:r>
      <w:r w:rsidRPr="00AB56BA">
        <w:rPr>
          <w:rtl/>
          <w:lang w:bidi="ar-SA"/>
        </w:rPr>
        <w:t xml:space="preserve"> </w:t>
      </w:r>
      <w:r w:rsidR="00253846" w:rsidRPr="00AB56BA">
        <w:rPr>
          <w:rtl/>
          <w:lang w:bidi="ar-SA"/>
        </w:rPr>
        <w:t>و</w:t>
      </w:r>
      <w:r w:rsidRPr="00AB56BA">
        <w:rPr>
          <w:rtl/>
          <w:lang w:bidi="ar-SA"/>
        </w:rPr>
        <w:t xml:space="preserve"> تیراندازی و سوارکا</w:t>
      </w:r>
      <w:r w:rsidR="00253846" w:rsidRPr="00AB56BA">
        <w:rPr>
          <w:rtl/>
          <w:lang w:bidi="ar-SA"/>
        </w:rPr>
        <w:t>ری کنید؛</w:t>
      </w:r>
      <w:r w:rsidRPr="00AB56BA">
        <w:rPr>
          <w:rtl/>
          <w:lang w:bidi="ar-SA"/>
        </w:rPr>
        <w:t xml:space="preserve"> و تیراندازیِ شما را از این‌که سوارکاری نمایید، بیش‌تر دوست دارم. و هرکس تیراندازی را فرا بگیرد و سپس آن‌را </w:t>
      </w:r>
      <w:r w:rsidR="00253846" w:rsidRPr="00AB56BA">
        <w:rPr>
          <w:rtl/>
          <w:lang w:bidi="ar-SA"/>
        </w:rPr>
        <w:t xml:space="preserve">بدون عذر و </w:t>
      </w:r>
      <w:r w:rsidRPr="00AB56BA">
        <w:rPr>
          <w:rtl/>
          <w:lang w:bidi="ar-SA"/>
        </w:rPr>
        <w:t>از روی بی‌رغبتی ترک کند، نعمتی‌ست که آن‌را ترک کرده» یا فرمود:</w:t>
      </w:r>
      <w:r w:rsidR="00253846" w:rsidRPr="00AB56BA">
        <w:rPr>
          <w:rtl/>
          <w:lang w:bidi="ar-SA"/>
        </w:rPr>
        <w:t xml:space="preserve"> </w:t>
      </w:r>
      <w:r w:rsidRPr="00AB56BA">
        <w:rPr>
          <w:rtl/>
          <w:lang w:bidi="ar-SA"/>
        </w:rPr>
        <w:t>«نسبت به آن ناسپاسی نموده است».</w:t>
      </w:r>
    </w:p>
    <w:p w:rsidR="00253846" w:rsidRPr="00AB56BA" w:rsidRDefault="00253846" w:rsidP="0087597C">
      <w:pPr>
        <w:spacing w:before="180" w:line="228" w:lineRule="auto"/>
        <w:rPr>
          <w:rtl/>
          <w:lang w:bidi="ar-SA"/>
        </w:rPr>
      </w:pPr>
      <w:r w:rsidRPr="00AB56BA">
        <w:rPr>
          <w:rStyle w:val="Char4"/>
          <w:rtl/>
          <w:lang w:bidi="ar-SA"/>
        </w:rPr>
        <w:t>1344- وعن سَلَمة بن الأكَوعِ</w:t>
      </w:r>
      <w:r w:rsidRPr="00AB56BA">
        <w:rPr>
          <w:rStyle w:val="Char4"/>
          <w:b w:val="0"/>
          <w:bCs w:val="0"/>
          <w:rtl/>
          <w:lang w:bidi="ar-SA"/>
        </w:rPr>
        <w:sym w:font="AGA Arabesque" w:char="F074"/>
      </w:r>
      <w:r w:rsidRPr="00AB56BA">
        <w:rPr>
          <w:rStyle w:val="Char4"/>
          <w:rtl/>
          <w:lang w:bidi="ar-SA"/>
        </w:rPr>
        <w:t xml:space="preserve"> قالَ: مَرَّ النَّبِيُّ</w:t>
      </w:r>
      <w:r w:rsidRPr="00AB56BA">
        <w:rPr>
          <w:rStyle w:val="Char4"/>
          <w:b w:val="0"/>
          <w:bCs w:val="0"/>
          <w:rtl/>
          <w:lang w:bidi="ar-SA"/>
        </w:rPr>
        <w:sym w:font="AGA Arabesque" w:char="F072"/>
      </w:r>
      <w:r w:rsidRPr="00AB56BA">
        <w:rPr>
          <w:rStyle w:val="Char4"/>
          <w:rtl/>
          <w:lang w:bidi="ar-SA"/>
        </w:rPr>
        <w:t xml:space="preserve"> عَلَى نَفَرٍ يَنْتَضِلُونَ، فَقَالَ: «ارْمُوا بَنِي إسماعِيلَ فَإنَّ أَبَاكُمْ كَانَ رَامِياً».</w:t>
      </w:r>
      <w:r w:rsidRPr="00AB56BA">
        <w:rPr>
          <w:rtl/>
          <w:lang w:bidi="ar-SA"/>
        </w:rPr>
        <w:t xml:space="preserve"> [روایت بخاری]</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13"/>
      </w:r>
      <w:r w:rsidR="00AF70A9" w:rsidRPr="00AB56BA">
        <w:rPr>
          <w:rStyle w:val="FootnoteReference"/>
          <w:rFonts w:cs="B Lotus"/>
          <w:szCs w:val="28"/>
          <w:rtl/>
          <w:lang w:bidi="ar-SA"/>
        </w:rPr>
        <w:t>)</w:t>
      </w:r>
    </w:p>
    <w:p w:rsidR="00253846" w:rsidRPr="00AB56BA" w:rsidRDefault="00253846" w:rsidP="00690212">
      <w:pPr>
        <w:rPr>
          <w:rtl/>
          <w:lang w:bidi="ar-SA"/>
        </w:rPr>
      </w:pPr>
      <w:r w:rsidRPr="00AB56BA">
        <w:rPr>
          <w:b/>
          <w:bCs/>
          <w:rtl/>
          <w:lang w:bidi="ar-SA"/>
        </w:rPr>
        <w:t>ترجمه:</w:t>
      </w:r>
      <w:r w:rsidRPr="00AB56BA">
        <w:rPr>
          <w:rtl/>
          <w:lang w:bidi="ar-SA"/>
        </w:rPr>
        <w:t xml:space="preserve"> سلمه بن اکوع</w:t>
      </w:r>
      <w:r w:rsidRPr="00AB56BA">
        <w:rPr>
          <w:lang w:bidi="ar-SA"/>
        </w:rPr>
        <w:sym w:font="AGA Arabesque" w:char="F074"/>
      </w:r>
      <w:r w:rsidRPr="00AB56BA">
        <w:rPr>
          <w:rtl/>
          <w:lang w:bidi="ar-SA"/>
        </w:rPr>
        <w:t xml:space="preserve"> می‌گوید: پیامبر</w:t>
      </w:r>
      <w:r w:rsidRPr="00AB56BA">
        <w:rPr>
          <w:lang w:bidi="ar-SA"/>
        </w:rPr>
        <w:sym w:font="AGA Arabesque" w:char="F072"/>
      </w:r>
      <w:r w:rsidRPr="00AB56BA">
        <w:rPr>
          <w:rtl/>
          <w:lang w:bidi="ar-SA"/>
        </w:rPr>
        <w:t xml:space="preserve"> از کنار چند نفر که مسابقه‌ی تیراندازی می‌دادند، گذشت و فرمود: «ای فرزندان اسماعیل! تیراندازی کنید که پدرتان (اسماعیل</w:t>
      </w:r>
      <w:r w:rsidRPr="00AB56BA">
        <w:rPr>
          <w:lang w:bidi="ar-SA"/>
        </w:rPr>
        <w:sym w:font="AGA Arabesque" w:char="F075"/>
      </w:r>
      <w:r w:rsidRPr="00AB56BA">
        <w:rPr>
          <w:rtl/>
          <w:lang w:bidi="ar-SA"/>
        </w:rPr>
        <w:t>) تیرانداز بود».</w:t>
      </w:r>
    </w:p>
    <w:p w:rsidR="00D30FDA" w:rsidRPr="00AB56BA" w:rsidRDefault="00AE27EE" w:rsidP="0087597C">
      <w:pPr>
        <w:spacing w:before="180" w:line="228" w:lineRule="auto"/>
        <w:rPr>
          <w:rtl/>
          <w:lang w:bidi="ar-SA"/>
        </w:rPr>
      </w:pPr>
      <w:r w:rsidRPr="00AB56BA">
        <w:rPr>
          <w:rStyle w:val="Char4"/>
          <w:rtl/>
          <w:lang w:bidi="ar-SA"/>
        </w:rPr>
        <w:t xml:space="preserve">1345- </w:t>
      </w:r>
      <w:r w:rsidR="00D30FDA" w:rsidRPr="00AB56BA">
        <w:rPr>
          <w:rStyle w:val="Char4"/>
          <w:rtl/>
          <w:lang w:bidi="ar-SA"/>
        </w:rPr>
        <w:t>وَعَنْ عَمْرِو بْنِ عَبَسَةَ</w:t>
      </w:r>
      <w:r w:rsidR="00D30FDA" w:rsidRPr="00AB56BA">
        <w:rPr>
          <w:rStyle w:val="Char4"/>
          <w:b w:val="0"/>
          <w:bCs w:val="0"/>
          <w:rtl/>
          <w:lang w:bidi="ar-SA"/>
        </w:rPr>
        <w:sym w:font="AGA Arabesque" w:char="F074"/>
      </w:r>
      <w:r w:rsidR="00D30FDA" w:rsidRPr="00AB56BA">
        <w:rPr>
          <w:rStyle w:val="Char4"/>
          <w:rtl/>
          <w:lang w:bidi="ar-SA"/>
        </w:rPr>
        <w:t xml:space="preserve"> قالَ: سَمِعْتُ رسولَ الله</w:t>
      </w:r>
      <w:r w:rsidR="00D30FDA" w:rsidRPr="00AB56BA">
        <w:rPr>
          <w:rStyle w:val="Char4"/>
          <w:b w:val="0"/>
          <w:bCs w:val="0"/>
          <w:rtl/>
          <w:lang w:bidi="ar-SA"/>
        </w:rPr>
        <w:sym w:font="AGA Arabesque" w:char="F072"/>
      </w:r>
      <w:r w:rsidR="00D30FDA" w:rsidRPr="00AB56BA">
        <w:rPr>
          <w:rStyle w:val="Char4"/>
          <w:rtl/>
          <w:lang w:bidi="ar-SA"/>
        </w:rPr>
        <w:t xml:space="preserve"> يَقُولُ: «مَنْ رَمَى بِسَهمٍ فِي سَبيلِ الله فَهُوَ لَهُ عِدْلُ مُحَرَّرَةٍ».</w:t>
      </w:r>
      <w:r w:rsidR="00D30FDA" w:rsidRPr="00AB56BA">
        <w:rPr>
          <w:sz w:val="24"/>
          <w:rtl/>
          <w:lang w:bidi="ar-SA"/>
        </w:rPr>
        <w:t xml:space="preserve"> [روایت ابوداود و ترمذي؛ ترمذی، این حدیث را حسن صحيح دانسته است.]</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14"/>
      </w:r>
      <w:r w:rsidR="00AF70A9" w:rsidRPr="00AB56BA">
        <w:rPr>
          <w:rStyle w:val="FootnoteReference"/>
          <w:rFonts w:cs="B Lotus"/>
          <w:szCs w:val="28"/>
          <w:rtl/>
          <w:lang w:bidi="ar-SA"/>
        </w:rPr>
        <w:t>)</w:t>
      </w:r>
    </w:p>
    <w:p w:rsidR="00AE27EE" w:rsidRPr="00AB56BA" w:rsidRDefault="00D30FDA" w:rsidP="00690212">
      <w:pPr>
        <w:rPr>
          <w:rtl/>
          <w:lang w:bidi="ar-SA"/>
        </w:rPr>
      </w:pPr>
      <w:r w:rsidRPr="00AB56BA">
        <w:rPr>
          <w:b/>
          <w:bCs/>
          <w:rtl/>
          <w:lang w:bidi="ar-SA"/>
        </w:rPr>
        <w:t>ترجمه:</w:t>
      </w:r>
      <w:r w:rsidRPr="00AB56BA">
        <w:rPr>
          <w:rtl/>
          <w:lang w:bidi="ar-SA"/>
        </w:rPr>
        <w:t xml:space="preserve"> عمرو بن عَبَسه</w:t>
      </w:r>
      <w:r w:rsidRPr="00AB56BA">
        <w:rPr>
          <w:lang w:bidi="ar-SA"/>
        </w:rPr>
        <w:sym w:font="AGA Arabesque" w:char="F074"/>
      </w:r>
      <w:r w:rsidRPr="00AB56BA">
        <w:rPr>
          <w:rtl/>
          <w:lang w:bidi="ar-SA"/>
        </w:rPr>
        <w:t xml:space="preserve"> مي‌گوید: از رسول‌الله</w:t>
      </w:r>
      <w:r w:rsidRPr="00AB56BA">
        <w:rPr>
          <w:lang w:bidi="ar-SA"/>
        </w:rPr>
        <w:sym w:font="AGA Arabesque" w:char="F072"/>
      </w:r>
      <w:r w:rsidRPr="00AB56BA">
        <w:rPr>
          <w:rtl/>
          <w:lang w:bidi="ar-SA"/>
        </w:rPr>
        <w:t xml:space="preserve"> شنیدم که می‌فرمود: «هرکه یک تیر در راه الله بیندازد، </w:t>
      </w:r>
      <w:r w:rsidR="00157D73" w:rsidRPr="00AB56BA">
        <w:rPr>
          <w:rtl/>
          <w:lang w:bidi="ar-SA"/>
        </w:rPr>
        <w:t>این برای او با آزاد کردن برده ای برابری می‌کند».</w:t>
      </w:r>
    </w:p>
    <w:p w:rsidR="00D64BDE" w:rsidRPr="00AB56BA" w:rsidRDefault="008057EB" w:rsidP="0087597C">
      <w:pPr>
        <w:spacing w:before="180" w:line="228" w:lineRule="auto"/>
        <w:rPr>
          <w:rtl/>
          <w:lang w:bidi="ar-SA"/>
        </w:rPr>
      </w:pPr>
      <w:r w:rsidRPr="00AB56BA">
        <w:rPr>
          <w:rStyle w:val="Char4"/>
          <w:rtl/>
          <w:lang w:bidi="ar-SA"/>
        </w:rPr>
        <w:t xml:space="preserve">1346- </w:t>
      </w:r>
      <w:r w:rsidR="00F55F05" w:rsidRPr="00AB56BA">
        <w:rPr>
          <w:rStyle w:val="Char4"/>
          <w:rtl/>
          <w:lang w:bidi="ar-SA"/>
        </w:rPr>
        <w:t>وعن أَبي يحيى خُرَيْم بن فاتِكٍ</w:t>
      </w:r>
      <w:r w:rsidR="00F55F05" w:rsidRPr="00AB56BA">
        <w:rPr>
          <w:rStyle w:val="Char4"/>
          <w:b w:val="0"/>
          <w:bCs w:val="0"/>
          <w:rtl/>
          <w:lang w:bidi="ar-SA"/>
        </w:rPr>
        <w:sym w:font="AGA Arabesque" w:char="F074"/>
      </w:r>
      <w:r w:rsidR="00F55F05" w:rsidRPr="00AB56BA">
        <w:rPr>
          <w:rStyle w:val="Char4"/>
          <w:rtl/>
          <w:lang w:bidi="ar-SA"/>
        </w:rPr>
        <w:t xml:space="preserve"> قَالَ: قَالَ رسولُ الله</w:t>
      </w:r>
      <w:r w:rsidR="00F55F05" w:rsidRPr="00AB56BA">
        <w:rPr>
          <w:rStyle w:val="Char4"/>
          <w:b w:val="0"/>
          <w:bCs w:val="0"/>
          <w:rtl/>
          <w:lang w:bidi="ar-SA"/>
        </w:rPr>
        <w:sym w:font="AGA Arabesque" w:char="F072"/>
      </w:r>
      <w:r w:rsidR="00F55F05" w:rsidRPr="00AB56BA">
        <w:rPr>
          <w:rStyle w:val="Char4"/>
          <w:rtl/>
          <w:lang w:bidi="ar-SA"/>
        </w:rPr>
        <w:t>: «مَنْ أنْفَقَ نَفَقَةً فِي سَبيلِ اللهِ كُتِبَ لَهُ سَبْعُ مِئَةِ ضِعْفٍ».</w:t>
      </w:r>
      <w:r w:rsidR="00D64BDE" w:rsidRPr="00AB56BA">
        <w:rPr>
          <w:sz w:val="24"/>
          <w:rtl/>
          <w:lang w:bidi="ar-SA"/>
        </w:rPr>
        <w:t xml:space="preserve"> [ترمذی، این حدیث را روايت كرده و گفته است: حدیثی حسن مي‌باشد.]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15"/>
      </w:r>
      <w:r w:rsidR="00AF70A9" w:rsidRPr="00AB56BA">
        <w:rPr>
          <w:rStyle w:val="FootnoteReference"/>
          <w:rFonts w:cs="B Lotus"/>
          <w:szCs w:val="28"/>
          <w:rtl/>
          <w:lang w:bidi="ar-SA"/>
        </w:rPr>
        <w:t>)</w:t>
      </w:r>
    </w:p>
    <w:p w:rsidR="008057EB" w:rsidRPr="00AB56BA" w:rsidRDefault="00D64BDE" w:rsidP="00690212">
      <w:pPr>
        <w:rPr>
          <w:rtl/>
          <w:lang w:bidi="ar-SA"/>
        </w:rPr>
      </w:pPr>
      <w:r w:rsidRPr="00AB56BA">
        <w:rPr>
          <w:b/>
          <w:bCs/>
          <w:rtl/>
          <w:lang w:bidi="ar-SA"/>
        </w:rPr>
        <w:t>ترجمه:</w:t>
      </w:r>
      <w:r w:rsidRPr="00AB56BA">
        <w:rPr>
          <w:rtl/>
          <w:lang w:bidi="ar-SA"/>
        </w:rPr>
        <w:t xml:space="preserve"> ابويحيی، خُرَیم بن فاتک</w:t>
      </w:r>
      <w:r w:rsidRPr="00AB56BA">
        <w:rPr>
          <w:lang w:bidi="ar-SA"/>
        </w:rPr>
        <w:sym w:font="AGA Arabesque" w:char="F074"/>
      </w:r>
      <w:r w:rsidRPr="00AB56BA">
        <w:rPr>
          <w:rtl/>
          <w:lang w:bidi="ar-SA"/>
        </w:rPr>
        <w:t xml:space="preserve"> مي‌گوید: رسول‌الله</w:t>
      </w:r>
      <w:r w:rsidRPr="00AB56BA">
        <w:rPr>
          <w:lang w:bidi="ar-SA"/>
        </w:rPr>
        <w:sym w:font="AGA Arabesque" w:char="F072"/>
      </w:r>
      <w:r w:rsidRPr="00AB56BA">
        <w:rPr>
          <w:rtl/>
          <w:lang w:bidi="ar-SA"/>
        </w:rPr>
        <w:t xml:space="preserve"> فرمود: «هرکس در راه الله چیزی را انفاق کند- یا هزینه‌ای نماید</w:t>
      </w:r>
      <w:r w:rsidR="00F15EC2" w:rsidRPr="00AB56BA">
        <w:rPr>
          <w:rtl/>
          <w:lang w:bidi="ar-SA"/>
        </w:rPr>
        <w:t>، پاداشِ آن</w:t>
      </w:r>
      <w:r w:rsidRPr="00AB56BA">
        <w:rPr>
          <w:rtl/>
          <w:lang w:bidi="ar-SA"/>
        </w:rPr>
        <w:t>- هفتصد برابر برای او ثبت می‌شود».</w:t>
      </w:r>
    </w:p>
    <w:p w:rsidR="008A64A2" w:rsidRPr="00AB56BA" w:rsidRDefault="00BF4DFB" w:rsidP="0087597C">
      <w:pPr>
        <w:autoSpaceDE w:val="0"/>
        <w:autoSpaceDN w:val="0"/>
        <w:adjustRightInd w:val="0"/>
        <w:spacing w:before="180" w:line="228" w:lineRule="auto"/>
        <w:rPr>
          <w:rFonts w:ascii="Traditional Arabic" w:hAnsi="Traditional Arabic" w:cs="Traditional Arabic"/>
          <w:sz w:val="32"/>
          <w:szCs w:val="32"/>
          <w:rtl/>
          <w:lang w:bidi="ar-SA"/>
        </w:rPr>
      </w:pPr>
      <w:r w:rsidRPr="00AB56BA">
        <w:rPr>
          <w:rStyle w:val="Char4"/>
          <w:rtl/>
          <w:lang w:bidi="ar-SA"/>
        </w:rPr>
        <w:t xml:space="preserve">1347- </w:t>
      </w:r>
      <w:r w:rsidR="008A64A2" w:rsidRPr="00AB56BA">
        <w:rPr>
          <w:rStyle w:val="Char4"/>
          <w:rtl/>
          <w:lang w:bidi="ar-SA"/>
        </w:rPr>
        <w:t>وعن أَبي سعيد الخدري</w:t>
      </w:r>
      <w:r w:rsidR="008A64A2" w:rsidRPr="00AB56BA">
        <w:rPr>
          <w:rStyle w:val="Char4"/>
          <w:b w:val="0"/>
          <w:bCs w:val="0"/>
          <w:rtl/>
          <w:lang w:bidi="ar-SA"/>
        </w:rPr>
        <w:sym w:font="AGA Arabesque" w:char="F074"/>
      </w:r>
      <w:r w:rsidR="008A64A2" w:rsidRPr="00AB56BA">
        <w:rPr>
          <w:rStyle w:val="Char4"/>
          <w:rtl/>
          <w:lang w:bidi="ar-SA"/>
        </w:rPr>
        <w:t xml:space="preserve"> قَالَ: قَالَ رسول الله</w:t>
      </w:r>
      <w:r w:rsidR="008A64A2" w:rsidRPr="00AB56BA">
        <w:rPr>
          <w:rStyle w:val="Char4"/>
          <w:b w:val="0"/>
          <w:bCs w:val="0"/>
          <w:rtl/>
          <w:lang w:bidi="ar-SA"/>
        </w:rPr>
        <w:sym w:font="AGA Arabesque" w:char="F072"/>
      </w:r>
      <w:r w:rsidR="008A64A2" w:rsidRPr="00AB56BA">
        <w:rPr>
          <w:rStyle w:val="Char4"/>
          <w:rtl/>
          <w:lang w:bidi="ar-SA"/>
        </w:rPr>
        <w:t>: «مَا مِنْ عَبْدٍ يَصُومُ يَوْماً في سَبِيلِ اللهِ إِلاَّ بَاعَدَ اللهُ بِذَلِكَ اليَوْمِ وَجْهَهُ عَنِ النَّارِ سَبْعِينَ خَرِيفاً».</w:t>
      </w:r>
      <w:r w:rsidR="008A64A2" w:rsidRPr="00AB56BA">
        <w:rPr>
          <w:rFonts w:ascii="Traditional Arabic" w:hAnsi="Traditional Arabic" w:cs="Traditional Arabic"/>
          <w:sz w:val="32"/>
          <w:szCs w:val="32"/>
          <w:rtl/>
          <w:lang w:bidi="ar-SA"/>
        </w:rPr>
        <w:t xml:space="preserve"> </w:t>
      </w:r>
      <w:r w:rsidR="008A64A2" w:rsidRPr="00AB56BA">
        <w:rPr>
          <w:rFonts w:ascii="Traditional Arabic" w:hAnsi="Traditional Arabic"/>
          <w:rtl/>
          <w:lang w:bidi="ar-SA"/>
        </w:rPr>
        <w:t>[متفقٌ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16"/>
      </w:r>
      <w:r w:rsidR="00AF70A9" w:rsidRPr="00AB56BA">
        <w:rPr>
          <w:rStyle w:val="FootnoteReference"/>
          <w:rFonts w:cs="B Lotus"/>
          <w:szCs w:val="28"/>
          <w:rtl/>
          <w:lang w:bidi="ar-SA"/>
        </w:rPr>
        <w:t>)</w:t>
      </w:r>
    </w:p>
    <w:p w:rsidR="008A64A2" w:rsidRPr="008873CA" w:rsidRDefault="008A64A2" w:rsidP="00690212">
      <w:pPr>
        <w:rPr>
          <w:spacing w:val="-6"/>
          <w:rtl/>
          <w:lang w:bidi="ar-SA"/>
        </w:rPr>
      </w:pPr>
      <w:r w:rsidRPr="008873CA">
        <w:rPr>
          <w:b/>
          <w:bCs/>
          <w:spacing w:val="-6"/>
          <w:rtl/>
          <w:lang w:bidi="ar-SA"/>
        </w:rPr>
        <w:t>ترجمه:</w:t>
      </w:r>
      <w:r w:rsidRPr="008873CA">
        <w:rPr>
          <w:spacing w:val="-6"/>
          <w:rtl/>
          <w:lang w:bidi="ar-SA"/>
        </w:rPr>
        <w:t xml:space="preserve"> ابوسعيد خدری</w:t>
      </w:r>
      <w:r w:rsidRPr="008873CA">
        <w:rPr>
          <w:spacing w:val="-6"/>
          <w:lang w:bidi="ar-SA"/>
        </w:rPr>
        <w:sym w:font="AGA Arabesque" w:char="F074"/>
      </w:r>
      <w:r w:rsidRPr="008873CA">
        <w:rPr>
          <w:spacing w:val="-6"/>
          <w:rtl/>
          <w:lang w:bidi="ar-SA"/>
        </w:rPr>
        <w:t xml:space="preserve"> می‌گوید: رسول‌الله</w:t>
      </w:r>
      <w:r w:rsidRPr="008873CA">
        <w:rPr>
          <w:spacing w:val="-6"/>
          <w:lang w:bidi="ar-SA"/>
        </w:rPr>
        <w:sym w:font="AGA Arabesque" w:char="F072"/>
      </w:r>
      <w:r w:rsidRPr="008873CA">
        <w:rPr>
          <w:spacing w:val="-6"/>
          <w:rtl/>
          <w:lang w:bidi="ar-SA"/>
        </w:rPr>
        <w:t xml:space="preserve"> فرمود: «هرکه یک روز در راهِ الله روزه بگیرد، الله چهره‌ی او را به‌اندازه‌ی مسافت هفتاد سال، از آتش دوزخ دور می‌گرداند».</w:t>
      </w:r>
    </w:p>
    <w:p w:rsidR="006B513D" w:rsidRPr="00AB56BA" w:rsidRDefault="00B12956" w:rsidP="0087597C">
      <w:pPr>
        <w:spacing w:before="180" w:line="228" w:lineRule="auto"/>
        <w:rPr>
          <w:rtl/>
          <w:lang w:bidi="ar-SA"/>
        </w:rPr>
      </w:pPr>
      <w:r w:rsidRPr="00AB56BA">
        <w:rPr>
          <w:rStyle w:val="Char4"/>
          <w:rtl/>
          <w:lang w:bidi="ar-SA"/>
        </w:rPr>
        <w:t xml:space="preserve">1348- </w:t>
      </w:r>
      <w:r w:rsidR="00665D40" w:rsidRPr="00AB56BA">
        <w:rPr>
          <w:rStyle w:val="Char4"/>
          <w:rtl/>
          <w:lang w:bidi="ar-SA"/>
        </w:rPr>
        <w:t>وعن أَبي أُمَامَةَ</w:t>
      </w:r>
      <w:r w:rsidR="00665D40" w:rsidRPr="00AB56BA">
        <w:rPr>
          <w:rStyle w:val="Char4"/>
          <w:b w:val="0"/>
          <w:bCs w:val="0"/>
          <w:rtl/>
          <w:lang w:bidi="ar-SA"/>
        </w:rPr>
        <w:sym w:font="AGA Arabesque" w:char="F074"/>
      </w:r>
      <w:r w:rsidR="00665D40" w:rsidRPr="00AB56BA">
        <w:rPr>
          <w:rStyle w:val="Char4"/>
          <w:rtl/>
          <w:lang w:bidi="ar-SA"/>
        </w:rPr>
        <w:t xml:space="preserve"> عَنِ النَّبِيِّ</w:t>
      </w:r>
      <w:r w:rsidR="00665D40" w:rsidRPr="00AB56BA">
        <w:rPr>
          <w:rStyle w:val="Char4"/>
          <w:b w:val="0"/>
          <w:bCs w:val="0"/>
          <w:rtl/>
          <w:lang w:bidi="ar-SA"/>
        </w:rPr>
        <w:sym w:font="AGA Arabesque" w:char="F072"/>
      </w:r>
      <w:r w:rsidR="00665D40" w:rsidRPr="00AB56BA">
        <w:rPr>
          <w:rStyle w:val="Char4"/>
          <w:rtl/>
          <w:lang w:bidi="ar-SA"/>
        </w:rPr>
        <w:t xml:space="preserve"> قَالَ: «مَنْ صَامَ يَوْماً في سَبيلِ اللهِ جَعَلَ اللهُ بَيْنَهُ وَبَيْنَ النَّارِ خَنْدَقاً كَمَا بَيْنَ السَّمَاءِ والأَرْضِ».</w:t>
      </w:r>
      <w:r w:rsidR="006B513D" w:rsidRPr="00AB56BA">
        <w:rPr>
          <w:sz w:val="24"/>
          <w:rtl/>
          <w:lang w:bidi="ar-SA"/>
        </w:rPr>
        <w:t xml:space="preserve"> [ترمذی، این حدیث را روايت كرده و گفته است: حسن صحيح مي‌باشد.]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17"/>
      </w:r>
      <w:r w:rsidR="00AF70A9" w:rsidRPr="00AB56BA">
        <w:rPr>
          <w:rStyle w:val="FootnoteReference"/>
          <w:rFonts w:cs="B Lotus"/>
          <w:szCs w:val="28"/>
          <w:rtl/>
          <w:lang w:bidi="ar-SA"/>
        </w:rPr>
        <w:t>)</w:t>
      </w:r>
    </w:p>
    <w:p w:rsidR="00BF4DFB" w:rsidRPr="008873CA" w:rsidRDefault="006B513D" w:rsidP="00690212">
      <w:pPr>
        <w:rPr>
          <w:rFonts w:cs="Traditional Arabic"/>
          <w:spacing w:val="-4"/>
          <w:sz w:val="32"/>
          <w:szCs w:val="32"/>
          <w:rtl/>
          <w:lang w:bidi="ar-SA"/>
        </w:rPr>
      </w:pPr>
      <w:r w:rsidRPr="008873CA">
        <w:rPr>
          <w:b/>
          <w:bCs/>
          <w:spacing w:val="-4"/>
          <w:rtl/>
          <w:lang w:bidi="ar-SA"/>
        </w:rPr>
        <w:t>ترجمه:</w:t>
      </w:r>
      <w:r w:rsidRPr="008873CA">
        <w:rPr>
          <w:spacing w:val="-4"/>
          <w:rtl/>
          <w:lang w:bidi="ar-SA"/>
        </w:rPr>
        <w:t xml:space="preserve"> ابوامامه</w:t>
      </w:r>
      <w:r w:rsidRPr="008873CA">
        <w:rPr>
          <w:spacing w:val="-4"/>
          <w:lang w:bidi="ar-SA"/>
        </w:rPr>
        <w:sym w:font="AGA Arabesque" w:char="F074"/>
      </w:r>
      <w:r w:rsidRPr="008873CA">
        <w:rPr>
          <w:spacing w:val="-4"/>
          <w:rtl/>
          <w:lang w:bidi="ar-SA"/>
        </w:rPr>
        <w:t xml:space="preserve"> می‌گوید: پیامبر</w:t>
      </w:r>
      <w:r w:rsidRPr="008873CA">
        <w:rPr>
          <w:spacing w:val="-4"/>
          <w:lang w:bidi="ar-SA"/>
        </w:rPr>
        <w:sym w:font="AGA Arabesque" w:char="F072"/>
      </w:r>
      <w:r w:rsidRPr="008873CA">
        <w:rPr>
          <w:spacing w:val="-4"/>
          <w:rtl/>
          <w:lang w:bidi="ar-SA"/>
        </w:rPr>
        <w:t xml:space="preserve"> فرمود: «هرکه یک روز در راهِ الله روزه بگیرد، الله متعال میان او و دوزخ</w:t>
      </w:r>
      <w:r w:rsidR="006B4B24" w:rsidRPr="008873CA">
        <w:rPr>
          <w:spacing w:val="-4"/>
          <w:rtl/>
          <w:lang w:bidi="ar-SA"/>
        </w:rPr>
        <w:t>،</w:t>
      </w:r>
      <w:r w:rsidRPr="008873CA">
        <w:rPr>
          <w:spacing w:val="-4"/>
          <w:rtl/>
          <w:lang w:bidi="ar-SA"/>
        </w:rPr>
        <w:t xml:space="preserve"> گودالی به‌اندازه‌ی فاصله‌ی میانِ آسمان و زمین قرار می‌دهد».</w:t>
      </w:r>
    </w:p>
    <w:p w:rsidR="00F417DC" w:rsidRPr="00AB56BA" w:rsidRDefault="00F417DC" w:rsidP="0087597C">
      <w:pPr>
        <w:autoSpaceDE w:val="0"/>
        <w:autoSpaceDN w:val="0"/>
        <w:adjustRightInd w:val="0"/>
        <w:spacing w:before="180" w:line="228" w:lineRule="auto"/>
        <w:rPr>
          <w:rFonts w:ascii="Traditional Arabic" w:hAnsi="Traditional Arabic" w:cs="Traditional Arabic"/>
          <w:sz w:val="32"/>
          <w:szCs w:val="32"/>
          <w:rtl/>
          <w:lang w:bidi="ar-SA"/>
        </w:rPr>
      </w:pPr>
      <w:r w:rsidRPr="00AB56BA">
        <w:rPr>
          <w:rStyle w:val="Char4"/>
          <w:rtl/>
          <w:lang w:bidi="ar-SA"/>
        </w:rPr>
        <w:t>1349- وعن أَبي هريرةَ</w:t>
      </w:r>
      <w:r w:rsidRPr="00AB56BA">
        <w:rPr>
          <w:rStyle w:val="Char4"/>
          <w:b w:val="0"/>
          <w:bCs w:val="0"/>
          <w:rtl/>
          <w:lang w:bidi="ar-SA"/>
        </w:rPr>
        <w:sym w:font="AGA Arabesque" w:char="F074"/>
      </w:r>
      <w:r w:rsidRPr="00AB56BA">
        <w:rPr>
          <w:rStyle w:val="Char4"/>
          <w:rtl/>
          <w:lang w:bidi="ar-SA"/>
        </w:rPr>
        <w:t xml:space="preserve"> قالَ: قَالَ رسول الله</w:t>
      </w:r>
      <w:r w:rsidRPr="00AB56BA">
        <w:rPr>
          <w:rStyle w:val="Char4"/>
          <w:b w:val="0"/>
          <w:bCs w:val="0"/>
          <w:rtl/>
          <w:lang w:bidi="ar-SA"/>
        </w:rPr>
        <w:sym w:font="AGA Arabesque" w:char="F072"/>
      </w:r>
      <w:r w:rsidRPr="00AB56BA">
        <w:rPr>
          <w:rStyle w:val="Char4"/>
          <w:rtl/>
          <w:lang w:bidi="ar-SA"/>
        </w:rPr>
        <w:t>: «مَنْ مَاتَ وَلَمْ يَغْزُ، وَلَمْ يُحَدِّثْ نَفْسَهُ بغَزْوٍ، مَاتَ عَلَى شُعْبَةٍ مِنَ النِّفَاقِ».</w:t>
      </w:r>
      <w:r w:rsidRPr="00AB56BA">
        <w:rPr>
          <w:rFonts w:ascii="Traditional Arabic" w:hAnsi="Traditional Arabic" w:cs="Traditional Arabic"/>
          <w:sz w:val="32"/>
          <w:szCs w:val="32"/>
          <w:rtl/>
          <w:lang w:bidi="ar-SA"/>
        </w:rPr>
        <w:t xml:space="preserve"> </w:t>
      </w:r>
      <w:r w:rsidRPr="00AB56BA">
        <w:rPr>
          <w:rFonts w:ascii="Traditional Arabic" w:hAnsi="Traditional Arabic"/>
          <w:rtl/>
          <w:lang w:bidi="ar-SA"/>
        </w:rPr>
        <w:t>[روايت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18"/>
      </w:r>
      <w:r w:rsidR="00AF70A9" w:rsidRPr="00AB56BA">
        <w:rPr>
          <w:rStyle w:val="FootnoteReference"/>
          <w:rFonts w:cs="B Lotus"/>
          <w:szCs w:val="28"/>
          <w:rtl/>
          <w:lang w:bidi="ar-SA"/>
        </w:rPr>
        <w:t>)</w:t>
      </w:r>
    </w:p>
    <w:p w:rsidR="00F417DC" w:rsidRPr="00AB56BA" w:rsidRDefault="00F417DC" w:rsidP="00690212">
      <w:pPr>
        <w:rPr>
          <w:rtl/>
          <w:lang w:bidi="ar-SA"/>
        </w:rPr>
      </w:pPr>
      <w:r w:rsidRPr="00AB56BA">
        <w:rPr>
          <w:b/>
          <w:bCs/>
          <w:rtl/>
          <w:lang w:bidi="ar-SA"/>
        </w:rPr>
        <w:t>ترجمه:</w:t>
      </w:r>
      <w:r w:rsidRPr="00AB56BA">
        <w:rPr>
          <w:rtl/>
          <w:lang w:bidi="ar-SA"/>
        </w:rPr>
        <w:t xml:space="preserve"> </w:t>
      </w:r>
      <w:r w:rsidR="00A147BD" w:rsidRPr="00AB56BA">
        <w:rPr>
          <w:rtl/>
          <w:lang w:bidi="ar-SA"/>
        </w:rPr>
        <w:t>ابوهريره</w:t>
      </w:r>
      <w:r w:rsidRPr="00AB56BA">
        <w:rPr>
          <w:lang w:bidi="ar-SA"/>
        </w:rPr>
        <w:sym w:font="AGA Arabesque" w:char="F074"/>
      </w:r>
      <w:r w:rsidRPr="00AB56BA">
        <w:rPr>
          <w:rtl/>
          <w:lang w:bidi="ar-SA"/>
        </w:rPr>
        <w:t xml:space="preserve"> می‌گ</w:t>
      </w:r>
      <w:r w:rsidR="00A147BD" w:rsidRPr="00AB56BA">
        <w:rPr>
          <w:rtl/>
          <w:lang w:bidi="ar-SA"/>
        </w:rPr>
        <w:t>وید: رسول‌الله</w:t>
      </w:r>
      <w:r w:rsidR="00A147BD" w:rsidRPr="00AB56BA">
        <w:rPr>
          <w:lang w:bidi="ar-SA"/>
        </w:rPr>
        <w:sym w:font="AGA Arabesque" w:char="F072"/>
      </w:r>
      <w:r w:rsidR="00A147BD" w:rsidRPr="00AB56BA">
        <w:rPr>
          <w:rtl/>
          <w:lang w:bidi="ar-SA"/>
        </w:rPr>
        <w:t xml:space="preserve"> فرمود: «هرکس در حالی بمیرد که پیکار نکرده یا در دل قصد جهاد ننموده باشد، بر شعبه‌ای از نفاق مرده است».</w:t>
      </w:r>
    </w:p>
    <w:p w:rsidR="00A147BD" w:rsidRPr="00AB56BA" w:rsidRDefault="00A147BD" w:rsidP="0087597C">
      <w:pPr>
        <w:spacing w:before="180" w:line="228" w:lineRule="auto"/>
        <w:rPr>
          <w:rtl/>
          <w:lang w:bidi="ar-SA"/>
        </w:rPr>
      </w:pPr>
      <w:r w:rsidRPr="00AB56BA">
        <w:rPr>
          <w:rStyle w:val="Char4"/>
          <w:rtl/>
          <w:lang w:bidi="ar-SA"/>
        </w:rPr>
        <w:t>1350- وَعَنْ جابِرٍ</w:t>
      </w:r>
      <w:r w:rsidRPr="00AB56BA">
        <w:rPr>
          <w:rStyle w:val="Char4"/>
          <w:b w:val="0"/>
          <w:bCs w:val="0"/>
          <w:rtl/>
          <w:lang w:bidi="ar-SA"/>
        </w:rPr>
        <w:sym w:font="AGA Arabesque" w:char="F074"/>
      </w:r>
      <w:r w:rsidRPr="00AB56BA">
        <w:rPr>
          <w:rStyle w:val="Char4"/>
          <w:rtl/>
          <w:lang w:bidi="ar-SA"/>
        </w:rPr>
        <w:t xml:space="preserve"> قال: كُنَّا مَع النَّبِيِّ</w:t>
      </w:r>
      <w:r w:rsidRPr="00AB56BA">
        <w:rPr>
          <w:rStyle w:val="Char4"/>
          <w:b w:val="0"/>
          <w:bCs w:val="0"/>
          <w:rtl/>
          <w:lang w:bidi="ar-SA"/>
        </w:rPr>
        <w:sym w:font="AGA Arabesque" w:char="F072"/>
      </w:r>
      <w:r w:rsidRPr="00AB56BA">
        <w:rPr>
          <w:rStyle w:val="Char4"/>
          <w:rtl/>
          <w:lang w:bidi="ar-SA"/>
        </w:rPr>
        <w:t xml:space="preserve"> في غَزَاةٍ فَقال: «إِنَّ بِالْمَدِينَةِ لَرِجَالاً مَا سِرْتُمْ مَسِيرًا، وَلاَ قَطَعْتُمْ وَادِياً إِلاَّ كانُوا مَعكُم، حَبَسَهُمُ الْمَرَضُ» وَفِي روايَةٍ: «حَبَسَهُمُ العُذْرُ»؛ وَفِي روايَةٍ: «إِلاَّ شَركُوكُمْ في الأَجْرِ».</w:t>
      </w:r>
      <w:r w:rsidRPr="00AB56BA">
        <w:rPr>
          <w:sz w:val="24"/>
          <w:rtl/>
          <w:lang w:bidi="ar-SA"/>
        </w:rPr>
        <w:t xml:space="preserve"> [روايت بخاری به‌نقل از انس؛ و این لفظ مسلم به‌نقل از جابر</w:t>
      </w:r>
      <w:r w:rsidRPr="00AB56BA">
        <w:rPr>
          <w:sz w:val="24"/>
          <w:rtl/>
          <w:lang w:bidi="ar-SA"/>
        </w:rPr>
        <w:sym w:font="AGA Arabesque" w:char="F074"/>
      </w:r>
      <w:r w:rsidRPr="00AB56BA">
        <w:rPr>
          <w:sz w:val="24"/>
          <w:rtl/>
          <w:lang w:bidi="ar-SA"/>
        </w:rPr>
        <w:t xml:space="preserve"> می‌باشد.]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19"/>
      </w:r>
      <w:r w:rsidR="00AF70A9" w:rsidRPr="00AB56BA">
        <w:rPr>
          <w:rStyle w:val="FootnoteReference"/>
          <w:rFonts w:cs="B Lotus"/>
          <w:szCs w:val="28"/>
          <w:rtl/>
          <w:lang w:bidi="ar-SA"/>
        </w:rPr>
        <w:t>)</w:t>
      </w:r>
    </w:p>
    <w:p w:rsidR="00557DB5" w:rsidRPr="00AB56BA" w:rsidRDefault="00A147BD" w:rsidP="00690212">
      <w:pPr>
        <w:rPr>
          <w:rtl/>
          <w:lang w:bidi="ar-SA"/>
        </w:rPr>
      </w:pPr>
      <w:r w:rsidRPr="00AB56BA">
        <w:rPr>
          <w:b/>
          <w:bCs/>
          <w:rtl/>
          <w:lang w:bidi="ar-SA"/>
        </w:rPr>
        <w:t>ترجمه:</w:t>
      </w:r>
      <w:r w:rsidRPr="00AB56BA">
        <w:rPr>
          <w:rtl/>
          <w:lang w:bidi="ar-SA"/>
        </w:rPr>
        <w:t xml:space="preserve"> جابر</w:t>
      </w:r>
      <w:r w:rsidRPr="00AB56BA">
        <w:rPr>
          <w:lang w:bidi="ar-SA"/>
        </w:rPr>
        <w:sym w:font="AGA Arabesque" w:char="F074"/>
      </w:r>
      <w:r w:rsidRPr="00AB56BA">
        <w:rPr>
          <w:rtl/>
          <w:lang w:bidi="ar-SA"/>
        </w:rPr>
        <w:t xml:space="preserve"> می‌گوید: در یکی از جنگ‌ها با رسول‌الله</w:t>
      </w:r>
      <w:r w:rsidRPr="00AB56BA">
        <w:rPr>
          <w:lang w:bidi="ar-SA"/>
        </w:rPr>
        <w:sym w:font="AGA Arabesque" w:char="F072"/>
      </w:r>
      <w:r w:rsidRPr="00AB56BA">
        <w:rPr>
          <w:rtl/>
          <w:lang w:bidi="ar-SA"/>
        </w:rPr>
        <w:t xml:space="preserve"> بودیم؛ فرمود: «همانا مردانی در مدینه هستند که شما، هیچ مسیری را نپیمودید و هیچ گردنه و راهی را پشت سر نگذاشتید، مگر آن‌که با شما بودند؛ بیماری، آنان را از همراهی با شما بازداشت»</w:t>
      </w:r>
      <w:r w:rsidR="00557DB5" w:rsidRPr="00AB56BA">
        <w:rPr>
          <w:rtl/>
          <w:lang w:bidi="ar-SA"/>
        </w:rPr>
        <w:t>.</w:t>
      </w:r>
    </w:p>
    <w:p w:rsidR="00557DB5" w:rsidRPr="00AB56BA" w:rsidRDefault="00557DB5" w:rsidP="00690212">
      <w:pPr>
        <w:rPr>
          <w:rtl/>
          <w:lang w:bidi="ar-SA"/>
        </w:rPr>
      </w:pPr>
      <w:r w:rsidRPr="00AB56BA">
        <w:rPr>
          <w:rtl/>
          <w:lang w:bidi="ar-SA"/>
        </w:rPr>
        <w:t>و در روایتی آمده است: «عذر، آنان را از همراهی با ما بازداشت».</w:t>
      </w:r>
    </w:p>
    <w:p w:rsidR="00557DB5" w:rsidRPr="00AB56BA" w:rsidRDefault="00A147BD" w:rsidP="00690212">
      <w:pPr>
        <w:rPr>
          <w:rFonts w:ascii="Traditional Arabic" w:cs="Traditional Arabic"/>
          <w:sz w:val="32"/>
          <w:szCs w:val="32"/>
          <w:rtl/>
          <w:lang w:bidi="ar-SA"/>
        </w:rPr>
      </w:pPr>
      <w:r w:rsidRPr="00AB56BA">
        <w:rPr>
          <w:rtl/>
          <w:lang w:bidi="ar-SA"/>
        </w:rPr>
        <w:t>و در روایتی آمده است: «مگر آن‌که در اجر و پاداش، با شما شریکند».</w:t>
      </w:r>
    </w:p>
    <w:p w:rsidR="00557DB5" w:rsidRPr="00AB56BA" w:rsidRDefault="00557DB5" w:rsidP="0087597C">
      <w:pPr>
        <w:pStyle w:val="a3"/>
        <w:rPr>
          <w:rtl/>
          <w:lang w:bidi="ar-SA"/>
        </w:rPr>
      </w:pPr>
      <w:r w:rsidRPr="00AB56BA">
        <w:rPr>
          <w:rtl/>
          <w:lang w:bidi="ar-SA"/>
        </w:rPr>
        <w:t>1351- وعن أَبي موسى</w:t>
      </w:r>
      <w:r w:rsidRPr="00AB56BA">
        <w:rPr>
          <w:b w:val="0"/>
          <w:bCs w:val="0"/>
          <w:rtl/>
          <w:lang w:bidi="ar-SA"/>
        </w:rPr>
        <w:sym w:font="AGA Arabesque" w:char="F074"/>
      </w:r>
      <w:r w:rsidR="00EE2D07" w:rsidRPr="00AB56BA">
        <w:rPr>
          <w:rtl/>
          <w:lang w:bidi="ar-SA"/>
        </w:rPr>
        <w:t xml:space="preserve"> أنَّ أعرابيًّا</w:t>
      </w:r>
      <w:r w:rsidRPr="00AB56BA">
        <w:rPr>
          <w:rtl/>
          <w:lang w:bidi="ar-SA"/>
        </w:rPr>
        <w:t xml:space="preserve"> أَتَى النَّبِيَّ</w:t>
      </w:r>
      <w:r w:rsidRPr="00AB56BA">
        <w:rPr>
          <w:b w:val="0"/>
          <w:bCs w:val="0"/>
          <w:rtl/>
          <w:lang w:bidi="ar-SA"/>
        </w:rPr>
        <w:sym w:font="AGA Arabesque" w:char="F072"/>
      </w:r>
      <w:r w:rsidRPr="00AB56BA">
        <w:rPr>
          <w:rtl/>
          <w:lang w:bidi="ar-SA"/>
        </w:rPr>
        <w:t xml:space="preserve"> فَقال: يَا رسولَ اللهِ، الرَّجُلُ يُقَاتِلُ لِلْمَغْنَمِ، وَالرَّجُلُ يُقَاتِلُ لِيُذْكَرَ، وَالرَّجُلُ يُقَاتِلُ ليُرَى مَكَانُهُ؟</w:t>
      </w:r>
    </w:p>
    <w:p w:rsidR="00557DB5" w:rsidRPr="00AB56BA" w:rsidRDefault="00557DB5" w:rsidP="0087597C">
      <w:pPr>
        <w:pStyle w:val="a3"/>
        <w:spacing w:before="0"/>
        <w:rPr>
          <w:rtl/>
          <w:lang w:bidi="ar-SA"/>
        </w:rPr>
      </w:pPr>
      <w:r w:rsidRPr="00AB56BA">
        <w:rPr>
          <w:rtl/>
          <w:lang w:bidi="ar-SA"/>
        </w:rPr>
        <w:t>وَفِي روايةٍ: يُقَاتِلُ شَجَاعَةً، وَيُقَاتِلُ حَمِيَّةً.</w:t>
      </w:r>
    </w:p>
    <w:p w:rsidR="00557DB5" w:rsidRPr="00AB56BA" w:rsidRDefault="00557DB5" w:rsidP="0087597C">
      <w:pPr>
        <w:spacing w:line="228" w:lineRule="auto"/>
        <w:rPr>
          <w:rtl/>
          <w:lang w:bidi="ar-SA"/>
        </w:rPr>
      </w:pPr>
      <w:r w:rsidRPr="00AB56BA">
        <w:rPr>
          <w:rStyle w:val="Char4"/>
          <w:rtl/>
          <w:lang w:bidi="ar-SA"/>
        </w:rPr>
        <w:t>وَفي روايةٍ: وَيُقَاتِلُ غَضَباً، فَمَنْ فِي سبيل الله؟ فقالَ رسولُ اللهِ: «مَنْ قَاتَلَ لِتَكُونَ كَلِمَةُ اللهِ هِيَ العُلْيَا، فَهُوَ في سَبيلِ اللهِ».</w:t>
      </w:r>
      <w:r w:rsidRPr="00AB56BA">
        <w:rPr>
          <w:sz w:val="32"/>
          <w:szCs w:val="32"/>
          <w:rtl/>
          <w:lang w:bidi="ar-SA"/>
        </w:rPr>
        <w:t xml:space="preserve"> </w:t>
      </w:r>
      <w:r w:rsidRPr="00AB56BA">
        <w:rPr>
          <w:rtl/>
          <w:lang w:bidi="ar-SA"/>
        </w:rPr>
        <w:t>[متَّفق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20"/>
      </w:r>
      <w:r w:rsidR="00AF70A9" w:rsidRPr="00AB56BA">
        <w:rPr>
          <w:rStyle w:val="FootnoteReference"/>
          <w:rFonts w:cs="B Lotus"/>
          <w:szCs w:val="28"/>
          <w:rtl/>
          <w:lang w:bidi="ar-SA"/>
        </w:rPr>
        <w:t>)</w:t>
      </w:r>
    </w:p>
    <w:p w:rsidR="00E834E2" w:rsidRPr="00AB56BA" w:rsidRDefault="00557DB5" w:rsidP="00690212">
      <w:pPr>
        <w:rPr>
          <w:rtl/>
          <w:lang w:bidi="ar-SA"/>
        </w:rPr>
      </w:pPr>
      <w:r w:rsidRPr="00AB56BA">
        <w:rPr>
          <w:b/>
          <w:bCs/>
          <w:rtl/>
          <w:lang w:bidi="ar-SA"/>
        </w:rPr>
        <w:t>ترجمه:</w:t>
      </w:r>
      <w:r w:rsidRPr="00AB56BA">
        <w:rPr>
          <w:rtl/>
          <w:lang w:bidi="ar-SA"/>
        </w:rPr>
        <w:t xml:space="preserve"> ابوموسی</w:t>
      </w:r>
      <w:r w:rsidRPr="00AB56BA">
        <w:rPr>
          <w:lang w:bidi="ar-SA"/>
        </w:rPr>
        <w:sym w:font="AGA Arabesque" w:char="F074"/>
      </w:r>
      <w:r w:rsidRPr="00AB56BA">
        <w:rPr>
          <w:rtl/>
          <w:lang w:bidi="ar-SA"/>
        </w:rPr>
        <w:t xml:space="preserve"> می‌گوید: بادیه‌نشینی نزد پیامبر</w:t>
      </w:r>
      <w:r w:rsidRPr="00AB56BA">
        <w:rPr>
          <w:lang w:bidi="ar-SA"/>
        </w:rPr>
        <w:sym w:font="AGA Arabesque" w:char="F072"/>
      </w:r>
      <w:r w:rsidRPr="00AB56BA">
        <w:rPr>
          <w:rtl/>
          <w:lang w:bidi="ar-SA"/>
        </w:rPr>
        <w:t xml:space="preserve"> آمد و گفت: ای رسول‌خدا! </w:t>
      </w:r>
      <w:r w:rsidR="00E834E2" w:rsidRPr="00AB56BA">
        <w:rPr>
          <w:rtl/>
          <w:lang w:bidi="ar-SA"/>
        </w:rPr>
        <w:t>مردی برای دست‌یابی به غنیمت می‌جنگد و مردی برای کسبِ نام و شهرت</w:t>
      </w:r>
      <w:r w:rsidR="00EE2D07" w:rsidRPr="00AB56BA">
        <w:rPr>
          <w:rtl/>
          <w:lang w:bidi="ar-SA"/>
        </w:rPr>
        <w:t>،</w:t>
      </w:r>
      <w:r w:rsidR="00E834E2" w:rsidRPr="00AB56BA">
        <w:rPr>
          <w:rtl/>
          <w:lang w:bidi="ar-SA"/>
        </w:rPr>
        <w:t xml:space="preserve"> و مردی هم پیکار می‌کند تا دلاور و جنگاور دیده شود. [یعنی برای ریا</w:t>
      </w:r>
      <w:r w:rsidR="00D510E9" w:rsidRPr="00AB56BA">
        <w:rPr>
          <w:rtl/>
          <w:lang w:bidi="ar-SA"/>
        </w:rPr>
        <w:t xml:space="preserve"> </w:t>
      </w:r>
      <w:r w:rsidR="00E834E2" w:rsidRPr="00AB56BA">
        <w:rPr>
          <w:rtl/>
          <w:lang w:bidi="ar-SA"/>
        </w:rPr>
        <w:t>و خودنمایی].</w:t>
      </w:r>
    </w:p>
    <w:p w:rsidR="00E834E2" w:rsidRPr="00AB56BA" w:rsidRDefault="00E834E2" w:rsidP="00690212">
      <w:pPr>
        <w:rPr>
          <w:rtl/>
          <w:lang w:bidi="ar-SA"/>
        </w:rPr>
      </w:pPr>
      <w:r w:rsidRPr="00AB56BA">
        <w:rPr>
          <w:rtl/>
          <w:lang w:bidi="ar-SA"/>
        </w:rPr>
        <w:t>و در روایتی آمده است: به‌خاطر شجاعت و تعصب قومی می</w:t>
      </w:r>
      <w:r w:rsidR="00570214" w:rsidRPr="00AB56BA">
        <w:rPr>
          <w:rtl/>
          <w:lang w:bidi="ar-SA"/>
        </w:rPr>
        <w:t>‌جنگد.</w:t>
      </w:r>
    </w:p>
    <w:p w:rsidR="00E834E2" w:rsidRPr="00AB56BA" w:rsidRDefault="00570214" w:rsidP="00690212">
      <w:pPr>
        <w:rPr>
          <w:rtl/>
          <w:lang w:bidi="ar-SA"/>
        </w:rPr>
      </w:pPr>
      <w:r w:rsidRPr="00AB56BA">
        <w:rPr>
          <w:rtl/>
          <w:lang w:bidi="ar-SA"/>
        </w:rPr>
        <w:t>و در روایتی دیگر آ</w:t>
      </w:r>
      <w:r w:rsidR="00E834E2" w:rsidRPr="00AB56BA">
        <w:rPr>
          <w:rtl/>
          <w:lang w:bidi="ar-SA"/>
        </w:rPr>
        <w:t xml:space="preserve">مده است: </w:t>
      </w:r>
      <w:r w:rsidRPr="00AB56BA">
        <w:rPr>
          <w:rtl/>
          <w:lang w:bidi="ar-SA"/>
        </w:rPr>
        <w:t>از روی خشم پیکار می‌کند...</w:t>
      </w:r>
    </w:p>
    <w:p w:rsidR="00A147BD" w:rsidRPr="00AB56BA" w:rsidRDefault="00570214" w:rsidP="008873CA">
      <w:pPr>
        <w:rPr>
          <w:rFonts w:ascii="Traditional Arabic"/>
          <w:rtl/>
          <w:lang w:bidi="ar-SA"/>
        </w:rPr>
      </w:pPr>
      <w:r w:rsidRPr="00AB56BA">
        <w:rPr>
          <w:rtl/>
          <w:lang w:bidi="ar-SA"/>
        </w:rPr>
        <w:t>...</w:t>
      </w:r>
      <w:r w:rsidR="008873CA">
        <w:rPr>
          <w:rFonts w:hint="cs"/>
          <w:rtl/>
          <w:lang w:bidi="ar-SA"/>
        </w:rPr>
        <w:t xml:space="preserve"> </w:t>
      </w:r>
      <w:r w:rsidR="00557DB5" w:rsidRPr="00AB56BA">
        <w:rPr>
          <w:rtl/>
          <w:lang w:bidi="ar-SA"/>
        </w:rPr>
        <w:t xml:space="preserve">کدام‌یک در راه الله است؟ </w:t>
      </w:r>
      <w:r w:rsidR="00652ACE" w:rsidRPr="00AB56BA">
        <w:rPr>
          <w:rFonts w:hint="cs"/>
          <w:rtl/>
          <w:lang w:bidi="ar-SA"/>
        </w:rPr>
        <w:t>رسول الله</w:t>
      </w:r>
      <w:r w:rsidR="00652ACE" w:rsidRPr="00AB56BA">
        <w:rPr>
          <w:rFonts w:ascii="Traditional Arabic"/>
          <w:lang w:bidi="ar-SA"/>
        </w:rPr>
        <w:sym w:font="AGA Arabesque" w:char="F072"/>
      </w:r>
      <w:r w:rsidR="00652ACE" w:rsidRPr="00AB56BA">
        <w:rPr>
          <w:rFonts w:hint="cs"/>
          <w:rtl/>
          <w:lang w:bidi="ar-SA"/>
        </w:rPr>
        <w:t xml:space="preserve"> </w:t>
      </w:r>
      <w:r w:rsidR="00557DB5" w:rsidRPr="00AB56BA">
        <w:rPr>
          <w:rtl/>
          <w:lang w:bidi="ar-SA"/>
        </w:rPr>
        <w:t>فرمو</w:t>
      </w:r>
      <w:r w:rsidR="00652ACE" w:rsidRPr="00AB56BA">
        <w:rPr>
          <w:rFonts w:hint="cs"/>
          <w:rtl/>
          <w:lang w:bidi="ar-SA"/>
        </w:rPr>
        <w:t>دن</w:t>
      </w:r>
      <w:r w:rsidR="00557DB5" w:rsidRPr="00AB56BA">
        <w:rPr>
          <w:rtl/>
          <w:lang w:bidi="ar-SA"/>
        </w:rPr>
        <w:t xml:space="preserve">د: «کسی که برای اعلای </w:t>
      </w:r>
      <w:r w:rsidR="00557DB5" w:rsidRPr="008873CA">
        <w:rPr>
          <w:rFonts w:ascii="mylotus" w:hAnsi="mylotus" w:cs="mylotus"/>
          <w:sz w:val="27"/>
          <w:szCs w:val="27"/>
          <w:rtl/>
          <w:lang w:bidi="ar-SA"/>
        </w:rPr>
        <w:t>کلم</w:t>
      </w:r>
      <w:r w:rsidR="008873CA">
        <w:rPr>
          <w:rFonts w:ascii="mylotus" w:hAnsi="mylotus" w:cs="mylotus" w:hint="cs"/>
          <w:sz w:val="27"/>
          <w:szCs w:val="27"/>
          <w:rtl/>
          <w:lang w:bidi="ar-SA"/>
        </w:rPr>
        <w:t>ة</w:t>
      </w:r>
      <w:r w:rsidRPr="008873CA">
        <w:rPr>
          <w:rFonts w:cs="Times New Roman" w:hint="cs"/>
          <w:sz w:val="27"/>
          <w:szCs w:val="27"/>
          <w:rtl/>
          <w:lang w:bidi="ar-SA"/>
        </w:rPr>
        <w:t>‌</w:t>
      </w:r>
      <w:r w:rsidR="00557DB5" w:rsidRPr="008873CA">
        <w:rPr>
          <w:rFonts w:ascii="mylotus" w:hAnsi="mylotus" w:cs="mylotus"/>
          <w:sz w:val="27"/>
          <w:szCs w:val="27"/>
          <w:rtl/>
          <w:lang w:bidi="ar-SA"/>
        </w:rPr>
        <w:t>الله</w:t>
      </w:r>
      <w:r w:rsidR="00557DB5" w:rsidRPr="00AB56BA">
        <w:rPr>
          <w:rtl/>
          <w:lang w:bidi="ar-SA"/>
        </w:rPr>
        <w:t xml:space="preserve"> (وسرافرازی دین او) بجنگد، او</w:t>
      </w:r>
      <w:r w:rsidR="00557DB5" w:rsidRPr="00AB56BA">
        <w:rPr>
          <w:rFonts w:eastAsia="MS Mincho"/>
          <w:rtl/>
          <w:lang w:bidi="ar-SA"/>
        </w:rPr>
        <w:t>، مجاهد راه الله است».</w:t>
      </w:r>
    </w:p>
    <w:p w:rsidR="00A40B76" w:rsidRPr="008873CA" w:rsidRDefault="008873CA" w:rsidP="008873CA">
      <w:pPr>
        <w:ind w:firstLine="0"/>
        <w:jc w:val="center"/>
        <w:rPr>
          <w:rFonts w:ascii="Traditional Arabic"/>
          <w:b/>
          <w:bCs/>
          <w:sz w:val="32"/>
          <w:szCs w:val="32"/>
          <w:rtl/>
          <w:lang w:bidi="ar-SA"/>
        </w:rPr>
      </w:pPr>
      <w:r>
        <w:rPr>
          <w:rFonts w:ascii="Traditional Arabic"/>
          <w:b/>
          <w:bCs/>
          <w:sz w:val="32"/>
          <w:szCs w:val="32"/>
          <w:rtl/>
          <w:lang w:bidi="ar-SA"/>
        </w:rPr>
        <w:t>شرح</w:t>
      </w:r>
    </w:p>
    <w:p w:rsidR="00A40B76" w:rsidRPr="00AB56BA" w:rsidRDefault="00A40B76" w:rsidP="00690212">
      <w:pPr>
        <w:rPr>
          <w:rFonts w:ascii="Traditional Arabic"/>
          <w:rtl/>
          <w:lang w:bidi="ar-SA"/>
        </w:rPr>
      </w:pPr>
      <w:r w:rsidRPr="00AB56BA">
        <w:rPr>
          <w:rFonts w:ascii="Traditional Arabic"/>
          <w:rtl/>
          <w:lang w:bidi="ar-SA"/>
        </w:rPr>
        <w:t>این احادیث، به مسایلی درباره‌ی جهاد در راه الله، از جمله تیراندازی پرداخت</w:t>
      </w:r>
      <w:r w:rsidR="00D510E9" w:rsidRPr="00AB56BA">
        <w:rPr>
          <w:rFonts w:ascii="Traditional Arabic"/>
          <w:rtl/>
          <w:lang w:bidi="ar-SA"/>
        </w:rPr>
        <w:t>ه</w:t>
      </w:r>
      <w:r w:rsidRPr="00AB56BA">
        <w:rPr>
          <w:rFonts w:ascii="Traditional Arabic"/>
          <w:rtl/>
          <w:lang w:bidi="ar-SA"/>
        </w:rPr>
        <w:t xml:space="preserve"> است؛ پیش‌تر حدیثی بدین مضمون گذشت که پیامبر</w:t>
      </w:r>
      <w:r w:rsidRPr="00AB56BA">
        <w:rPr>
          <w:rFonts w:ascii="Traditional Arabic"/>
          <w:lang w:bidi="ar-SA"/>
        </w:rPr>
        <w:sym w:font="AGA Arabesque" w:char="F072"/>
      </w:r>
      <w:r w:rsidRPr="00AB56BA">
        <w:rPr>
          <w:rFonts w:ascii="Traditional Arabic"/>
          <w:rtl/>
          <w:lang w:bidi="ar-SA"/>
        </w:rPr>
        <w:t xml:space="preserve"> فرمود: «بدانید که </w:t>
      </w:r>
      <w:r w:rsidRPr="00AB56BA">
        <w:rPr>
          <w:rFonts w:ascii="Traditional Arabic"/>
          <w:b/>
          <w:bCs/>
          <w:rtl/>
          <w:lang w:bidi="ar-SA"/>
        </w:rPr>
        <w:t>نیرو</w:t>
      </w:r>
      <w:r w:rsidRPr="00AB56BA">
        <w:rPr>
          <w:rFonts w:ascii="Traditional Arabic"/>
          <w:rtl/>
          <w:lang w:bidi="ar-SA"/>
        </w:rPr>
        <w:t>، همان تیراندازی‌ست» و این جمله را سه بار تکرار کرد.</w:t>
      </w:r>
    </w:p>
    <w:p w:rsidR="00A40B76" w:rsidRPr="00AB56BA" w:rsidRDefault="00A40B76" w:rsidP="00690212">
      <w:pPr>
        <w:rPr>
          <w:rFonts w:ascii="Traditional Arabic"/>
          <w:rtl/>
          <w:lang w:bidi="ar-SA"/>
        </w:rPr>
      </w:pPr>
      <w:r w:rsidRPr="00AB56BA">
        <w:rPr>
          <w:rFonts w:ascii="Traditional Arabic"/>
          <w:rtl/>
          <w:lang w:bidi="ar-SA"/>
        </w:rPr>
        <w:t>در این احادیث به فراگیری تیراندازی تشویق شده و این نکته نیز بیان گردیده است که هرکس پس از منت و توفیق الله متعال، تیراندازی را فرا بگیرد و سپس آن‌</w:t>
      </w:r>
      <w:r w:rsidR="00D510E9" w:rsidRPr="00AB56BA">
        <w:rPr>
          <w:rFonts w:ascii="Traditional Arabic"/>
          <w:rtl/>
          <w:lang w:bidi="ar-SA"/>
        </w:rPr>
        <w:t>را ترک کند، نسبت به این نعمت نا</w:t>
      </w:r>
      <w:r w:rsidRPr="00AB56BA">
        <w:rPr>
          <w:rFonts w:ascii="Traditional Arabic"/>
          <w:rtl/>
          <w:lang w:bidi="ar-SA"/>
        </w:rPr>
        <w:t>س</w:t>
      </w:r>
      <w:r w:rsidR="00D510E9" w:rsidRPr="00AB56BA">
        <w:rPr>
          <w:rFonts w:ascii="Traditional Arabic"/>
          <w:rtl/>
          <w:lang w:bidi="ar-SA"/>
        </w:rPr>
        <w:t>پ</w:t>
      </w:r>
      <w:r w:rsidRPr="00AB56BA">
        <w:rPr>
          <w:rFonts w:ascii="Traditional Arabic"/>
          <w:rtl/>
          <w:lang w:bidi="ar-SA"/>
        </w:rPr>
        <w:t>اسی کرده است؛ در برخی از احادیث آمده که پیامبر</w:t>
      </w:r>
      <w:r w:rsidRPr="00AB56BA">
        <w:rPr>
          <w:rFonts w:ascii="Traditional Arabic"/>
          <w:lang w:bidi="ar-SA"/>
        </w:rPr>
        <w:sym w:font="AGA Arabesque" w:char="F072"/>
      </w:r>
      <w:r w:rsidRPr="00AB56BA">
        <w:rPr>
          <w:rFonts w:ascii="Traditional Arabic"/>
          <w:rtl/>
          <w:lang w:bidi="ar-SA"/>
        </w:rPr>
        <w:t xml:space="preserve"> از چنین کسی بیزاری جُست.</w:t>
      </w:r>
    </w:p>
    <w:p w:rsidR="00A40B76" w:rsidRPr="00AB56BA" w:rsidRDefault="00A40B76" w:rsidP="00690212">
      <w:pPr>
        <w:rPr>
          <w:rtl/>
          <w:lang w:bidi="ar-SA"/>
        </w:rPr>
      </w:pPr>
      <w:r w:rsidRPr="00AB56BA">
        <w:rPr>
          <w:rtl/>
          <w:lang w:bidi="ar-SA"/>
        </w:rPr>
        <w:t>یکی از احادیثی که اینک گذشت، حدیثی بدین مضمون بود که: «به‌زودی سرزمین‌های فراوانی برای شما فتح می‌شود و الله متعال شما را - از شرّ دشمنان- آسوده می‌کند؛ اما هیچ‌کس نباید از بازی و تمرین کردن با تیرهایش کوتاهی کند».</w:t>
      </w:r>
    </w:p>
    <w:p w:rsidR="00A40B76" w:rsidRPr="00AB56BA" w:rsidRDefault="00A40B76" w:rsidP="00690212">
      <w:pPr>
        <w:rPr>
          <w:rFonts w:ascii="Traditional Arabic"/>
          <w:rtl/>
          <w:lang w:bidi="ar-SA"/>
        </w:rPr>
      </w:pPr>
      <w:r w:rsidRPr="00AB56BA">
        <w:rPr>
          <w:rFonts w:ascii="Traditional Arabic"/>
          <w:rtl/>
          <w:lang w:bidi="ar-SA"/>
        </w:rPr>
        <w:t>در این احادیث و امثال آن به فراگیری تیراندازی تشویق شده است؛ لذا شایسته است که انسان تیراندازی را فرا بگیرد؛ اگرچه تیراندازی با سلاح‌های سبک باشد؛ زیرا نمی‌داند که چه پیش خواهد آمد. گفتنی‌ست: پیامبر</w:t>
      </w:r>
      <w:r w:rsidRPr="00AB56BA">
        <w:rPr>
          <w:rFonts w:ascii="Traditional Arabic"/>
          <w:lang w:bidi="ar-SA"/>
        </w:rPr>
        <w:sym w:font="AGA Arabesque" w:char="F072"/>
      </w:r>
      <w:r w:rsidRPr="00AB56BA">
        <w:rPr>
          <w:rFonts w:ascii="Traditional Arabic"/>
          <w:rtl/>
          <w:lang w:bidi="ar-SA"/>
        </w:rPr>
        <w:t xml:space="preserve"> گذاشتن جایزه در مسابقه‌ی تیراندازی را جایز قرار داده است؛ یعنی: اگر دو نفر با تفنگ یا دیگر سلاح‌ها با هم مسابقه دهند و جایزه‌ای برای برنده در میان بگذارند، ایرادی ندارد و این کار، جایز می‌باشد؛ زیرا این، تشویقی برای یادگرفتن تیراندازی‌ست. در یکی از این احادیث آمده است که پیامبر</w:t>
      </w:r>
      <w:r w:rsidRPr="00AB56BA">
        <w:rPr>
          <w:rFonts w:ascii="Traditional Arabic"/>
          <w:lang w:bidi="ar-SA"/>
        </w:rPr>
        <w:sym w:font="AGA Arabesque" w:char="F072"/>
      </w:r>
      <w:r w:rsidRPr="00AB56BA">
        <w:rPr>
          <w:rFonts w:ascii="Traditional Arabic"/>
          <w:rtl/>
          <w:lang w:bidi="ar-SA"/>
        </w:rPr>
        <w:t xml:space="preserve"> فرمود: «تیراندازی و سوارکاری کنید؛ و تیراندازیِ شما را از این‌که سوارکاری نمایید، بیش‌تر دوست دارم»؛ زیرا تیراندازی هم </w:t>
      </w:r>
      <w:r w:rsidR="00AD4986" w:rsidRPr="00AB56BA">
        <w:rPr>
          <w:rFonts w:ascii="Traditional Arabic"/>
          <w:rtl/>
          <w:lang w:bidi="ar-SA"/>
        </w:rPr>
        <w:t xml:space="preserve">برای </w:t>
      </w:r>
      <w:r w:rsidRPr="00AB56BA">
        <w:rPr>
          <w:rFonts w:ascii="Traditional Arabic"/>
          <w:rtl/>
          <w:lang w:bidi="ar-SA"/>
        </w:rPr>
        <w:t xml:space="preserve">سواره </w:t>
      </w:r>
      <w:r w:rsidR="00AD4986" w:rsidRPr="00AB56BA">
        <w:rPr>
          <w:rFonts w:ascii="Traditional Arabic"/>
          <w:rtl/>
          <w:lang w:bidi="ar-SA"/>
        </w:rPr>
        <w:t>میسر است و هم برای پیاده</w:t>
      </w:r>
      <w:r w:rsidRPr="00AB56BA">
        <w:rPr>
          <w:rFonts w:ascii="Traditional Arabic"/>
          <w:rtl/>
          <w:lang w:bidi="ar-SA"/>
        </w:rPr>
        <w:t>؛ اما سوارکاری تنها</w:t>
      </w:r>
      <w:r w:rsidR="00AD4986" w:rsidRPr="00AB56BA">
        <w:rPr>
          <w:rFonts w:ascii="Traditional Arabic"/>
          <w:rtl/>
          <w:lang w:bidi="ar-SA"/>
        </w:rPr>
        <w:t xml:space="preserve"> برای کسی میسر است که سوارِ مرکب می‌شود؛ از این‌رو پیامبر</w:t>
      </w:r>
      <w:r w:rsidR="00AD4986" w:rsidRPr="00AB56BA">
        <w:rPr>
          <w:rFonts w:ascii="Traditional Arabic"/>
          <w:lang w:bidi="ar-SA"/>
        </w:rPr>
        <w:sym w:font="AGA Arabesque" w:char="F072"/>
      </w:r>
      <w:r w:rsidR="00AD4986" w:rsidRPr="00AB56BA">
        <w:rPr>
          <w:rFonts w:ascii="Traditional Arabic"/>
          <w:rtl/>
          <w:lang w:bidi="ar-SA"/>
        </w:rPr>
        <w:t xml:space="preserve"> تیراندازی را از سوارکاری بیش‌تر دوست داشت.</w:t>
      </w:r>
    </w:p>
    <w:p w:rsidR="00EE2D07" w:rsidRPr="00AB56BA" w:rsidRDefault="00AD4986" w:rsidP="008873CA">
      <w:pPr>
        <w:rPr>
          <w:rtl/>
          <w:lang w:bidi="ar-SA"/>
        </w:rPr>
      </w:pPr>
      <w:r w:rsidRPr="00AB56BA">
        <w:rPr>
          <w:rFonts w:ascii="Traditional Arabic"/>
          <w:rtl/>
          <w:lang w:bidi="ar-SA"/>
        </w:rPr>
        <w:t xml:space="preserve">این احادیث بیان‌گر فضیلت روزه گرفتن در هنگامِ جهاد در راه الله متعال می‌باشد؛ در یکی از این احادیث آمده است: </w:t>
      </w:r>
      <w:r w:rsidR="00EE2D07" w:rsidRPr="00AB56BA">
        <w:rPr>
          <w:rFonts w:ascii="Traditional Arabic"/>
          <w:rtl/>
          <w:lang w:bidi="ar-SA"/>
        </w:rPr>
        <w:t>«هرکه یک روز در راهِ الله روزه بگیرد، الله چهره‌ی او را به‌اندازه‌ی مسافت هفتاد سال، از آتش دوزخ دور می‌گرداند». هم‌چنین در این احادیث به وجوب اخلاص نیت برای الله متعال تصریح شده است؛ چنان‌که از پیامبر</w:t>
      </w:r>
      <w:r w:rsidR="00EE2D07" w:rsidRPr="00AB56BA">
        <w:rPr>
          <w:rFonts w:ascii="Traditional Arabic"/>
          <w:lang w:bidi="ar-SA"/>
        </w:rPr>
        <w:sym w:font="AGA Arabesque" w:char="F072"/>
      </w:r>
      <w:r w:rsidR="00EE2D07" w:rsidRPr="00AB56BA">
        <w:rPr>
          <w:rFonts w:ascii="Traditional Arabic"/>
          <w:rtl/>
          <w:lang w:bidi="ar-SA"/>
        </w:rPr>
        <w:t xml:space="preserve"> </w:t>
      </w:r>
      <w:r w:rsidR="00EE2D07" w:rsidRPr="00AB56BA">
        <w:rPr>
          <w:rtl/>
          <w:lang w:bidi="ar-SA"/>
        </w:rPr>
        <w:t xml:space="preserve">درباره‌ی مردی پرسیدند که از روی شجاعت، و از روی تعصب، یا از روی ریا و خودنمایی می‌جنگد؛ کدام‌یک در راه الله است؟ فرمود: «کسی که برای اعلای </w:t>
      </w:r>
      <w:r w:rsidR="00EE2D07" w:rsidRPr="008873CA">
        <w:rPr>
          <w:rFonts w:ascii="mylotus" w:hAnsi="mylotus" w:cs="mylotus"/>
          <w:sz w:val="27"/>
          <w:szCs w:val="27"/>
          <w:rtl/>
          <w:lang w:bidi="ar-SA"/>
        </w:rPr>
        <w:t>کلم</w:t>
      </w:r>
      <w:r w:rsidR="008873CA">
        <w:rPr>
          <w:rFonts w:ascii="mylotus" w:hAnsi="mylotus" w:cs="mylotus" w:hint="cs"/>
          <w:sz w:val="27"/>
          <w:szCs w:val="27"/>
          <w:rtl/>
          <w:lang w:bidi="ar-SA"/>
        </w:rPr>
        <w:t>ة</w:t>
      </w:r>
      <w:r w:rsidR="00EE2D07" w:rsidRPr="008873CA">
        <w:rPr>
          <w:rFonts w:ascii="mylotus" w:hAnsi="mylotus" w:cs="mylotus"/>
          <w:sz w:val="27"/>
          <w:szCs w:val="27"/>
          <w:rtl/>
          <w:lang w:bidi="ar-SA"/>
        </w:rPr>
        <w:t xml:space="preserve"> </w:t>
      </w:r>
      <w:r w:rsidR="00EE2D07" w:rsidRPr="008873CA">
        <w:rPr>
          <w:rFonts w:ascii="mylotus" w:hAnsi="mylotus" w:cs="mylotus" w:hint="cs"/>
          <w:sz w:val="27"/>
          <w:szCs w:val="27"/>
          <w:rtl/>
          <w:lang w:bidi="ar-SA"/>
        </w:rPr>
        <w:t>الله</w:t>
      </w:r>
      <w:r w:rsidR="00EE2D07" w:rsidRPr="00AB56BA">
        <w:rPr>
          <w:rtl/>
          <w:lang w:bidi="ar-SA"/>
        </w:rPr>
        <w:t xml:space="preserve"> (وسرافرازی دین او) بجنگد، او</w:t>
      </w:r>
      <w:r w:rsidR="00EE2D07" w:rsidRPr="00AB56BA">
        <w:rPr>
          <w:rFonts w:eastAsia="MS Mincho"/>
          <w:rtl/>
          <w:lang w:bidi="ar-SA"/>
        </w:rPr>
        <w:t>، مجاهد راه الله است».</w:t>
      </w:r>
    </w:p>
    <w:p w:rsidR="00EE2D07" w:rsidRPr="00AB56BA" w:rsidRDefault="00EE2D07" w:rsidP="00690212">
      <w:pPr>
        <w:ind w:firstLine="0"/>
        <w:jc w:val="center"/>
        <w:rPr>
          <w:rtl/>
          <w:lang w:bidi="ar-SA"/>
        </w:rPr>
      </w:pPr>
      <w:r w:rsidRPr="00AB56BA">
        <w:rPr>
          <w:rtl/>
          <w:lang w:bidi="ar-SA"/>
        </w:rPr>
        <w:t>***</w:t>
      </w:r>
    </w:p>
    <w:p w:rsidR="00C7373D" w:rsidRPr="00AB56BA" w:rsidRDefault="00EE2D07" w:rsidP="0087597C">
      <w:pPr>
        <w:autoSpaceDE w:val="0"/>
        <w:autoSpaceDN w:val="0"/>
        <w:adjustRightInd w:val="0"/>
        <w:spacing w:before="180" w:line="228" w:lineRule="auto"/>
        <w:rPr>
          <w:rFonts w:ascii="Traditional Arabic" w:hAnsi="Traditional Arabic" w:cs="Traditional Arabic"/>
          <w:sz w:val="32"/>
          <w:szCs w:val="32"/>
          <w:rtl/>
          <w:lang w:bidi="ar-SA"/>
        </w:rPr>
      </w:pPr>
      <w:r w:rsidRPr="00AB56BA">
        <w:rPr>
          <w:rStyle w:val="Char4"/>
          <w:rtl/>
          <w:lang w:bidi="ar-SA"/>
        </w:rPr>
        <w:t xml:space="preserve">1352- </w:t>
      </w:r>
      <w:r w:rsidR="00C7373D" w:rsidRPr="00AB56BA">
        <w:rPr>
          <w:rStyle w:val="Char4"/>
          <w:rtl/>
          <w:lang w:bidi="ar-SA"/>
        </w:rPr>
        <w:t>وعن عبد الله بن عمرو بن العاص</w:t>
      </w:r>
      <w:r w:rsidR="00CB65E7" w:rsidRPr="00AB56BA">
        <w:rPr>
          <w:rFonts w:ascii="Traditional Arabic" w:cs="(M. Aiyada Ayoub ALKobaisi)"/>
          <w:rtl/>
          <w:lang w:bidi="ar-SA"/>
        </w:rPr>
        <w:t>$</w:t>
      </w:r>
      <w:r w:rsidR="00C7373D" w:rsidRPr="00AB56BA">
        <w:rPr>
          <w:rStyle w:val="Char4"/>
          <w:rtl/>
          <w:lang w:bidi="ar-SA"/>
        </w:rPr>
        <w:t xml:space="preserve"> قَالَ: قَالَ رسولُ الله</w:t>
      </w:r>
      <w:r w:rsidR="00C7373D" w:rsidRPr="00AB56BA">
        <w:rPr>
          <w:rStyle w:val="Char4"/>
          <w:b w:val="0"/>
          <w:bCs w:val="0"/>
          <w:rtl/>
          <w:lang w:bidi="ar-SA"/>
        </w:rPr>
        <w:sym w:font="AGA Arabesque" w:char="F072"/>
      </w:r>
      <w:r w:rsidR="00C7373D" w:rsidRPr="00AB56BA">
        <w:rPr>
          <w:rStyle w:val="Char4"/>
          <w:rtl/>
          <w:lang w:bidi="ar-SA"/>
        </w:rPr>
        <w:t>: «مَا مِنْ غَازِيَةٍ، أَوْ سَرِيّةٍ تَغْزُو، فَتَغْنَمُ وَتَسْلَمُ، إِلاَّ كَانُوا قَدْ تَعَجَّلُوا ثُلُثَيْ أُجُورهُمْ، وَمَا مِنْ غَازِيَةٍ أَوْ سَرِيّةٍ تُخْفِقُ وَتُصَابُ إِلاَّ تَمَّ أجُورهُمْ».</w:t>
      </w:r>
      <w:r w:rsidR="00C7373D" w:rsidRPr="00AB56BA">
        <w:rPr>
          <w:rFonts w:ascii="Traditional Arabic" w:hAnsi="Traditional Arabic" w:cs="Traditional Arabic"/>
          <w:sz w:val="32"/>
          <w:szCs w:val="32"/>
          <w:rtl/>
          <w:lang w:bidi="ar-SA"/>
        </w:rPr>
        <w:t xml:space="preserve"> </w:t>
      </w:r>
      <w:r w:rsidR="00C7373D" w:rsidRPr="00AB56BA">
        <w:rPr>
          <w:rFonts w:ascii="Traditional Arabic" w:hAnsi="Traditional Arabic"/>
          <w:rtl/>
          <w:lang w:bidi="ar-SA"/>
        </w:rPr>
        <w:t>[روايت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21"/>
      </w:r>
      <w:r w:rsidR="00AF70A9" w:rsidRPr="00AB56BA">
        <w:rPr>
          <w:rStyle w:val="FootnoteReference"/>
          <w:rFonts w:cs="B Lotus"/>
          <w:szCs w:val="28"/>
          <w:rtl/>
          <w:lang w:bidi="ar-SA"/>
        </w:rPr>
        <w:t>)</w:t>
      </w:r>
    </w:p>
    <w:p w:rsidR="00EE2D07" w:rsidRPr="00AB56BA" w:rsidRDefault="00C7373D" w:rsidP="00690212">
      <w:pPr>
        <w:rPr>
          <w:rFonts w:ascii="Traditional Arabic"/>
          <w:rtl/>
          <w:lang w:bidi="ar-SA"/>
        </w:rPr>
      </w:pPr>
      <w:r w:rsidRPr="00AB56BA">
        <w:rPr>
          <w:rFonts w:ascii="Traditional Arabic"/>
          <w:b/>
          <w:bCs/>
          <w:rtl/>
          <w:lang w:bidi="ar-SA"/>
        </w:rPr>
        <w:t>ترجمه:</w:t>
      </w:r>
      <w:r w:rsidRPr="00AB56BA">
        <w:rPr>
          <w:rFonts w:ascii="Traditional Arabic"/>
          <w:rtl/>
          <w:lang w:bidi="ar-SA"/>
        </w:rPr>
        <w:t xml:space="preserve"> عبدالله بن عمرو بن عاص</w:t>
      </w:r>
      <w:r w:rsidRPr="00AB56BA">
        <w:rPr>
          <w:rFonts w:ascii="Traditional Arabic" w:cs="(M. Aiyada Ayoub ALKobaisi)"/>
          <w:rtl/>
          <w:lang w:bidi="ar-SA"/>
        </w:rPr>
        <w:t>$</w:t>
      </w:r>
      <w:r w:rsidRPr="00AB56BA">
        <w:rPr>
          <w:rFonts w:ascii="Traditional Arabic"/>
          <w:rtl/>
          <w:lang w:bidi="ar-SA"/>
        </w:rPr>
        <w:t xml:space="preserve"> می‌گوید: رسول‌الله</w:t>
      </w:r>
      <w:r w:rsidRPr="00AB56BA">
        <w:rPr>
          <w:rFonts w:ascii="Traditional Arabic"/>
          <w:lang w:bidi="ar-SA"/>
        </w:rPr>
        <w:sym w:font="AGA Arabesque" w:char="F072"/>
      </w:r>
      <w:r w:rsidRPr="00AB56BA">
        <w:rPr>
          <w:rFonts w:ascii="Traditional Arabic"/>
          <w:rtl/>
          <w:lang w:bidi="ar-SA"/>
        </w:rPr>
        <w:t xml:space="preserve"> فرمود: «هر گروه رزمنده یا هر دسته‌ی نظامی که در راه الله پیکار کن</w:t>
      </w:r>
      <w:r w:rsidR="000603F7" w:rsidRPr="00AB56BA">
        <w:rPr>
          <w:rFonts w:ascii="Traditional Arabic"/>
          <w:rtl/>
          <w:lang w:bidi="ar-SA"/>
        </w:rPr>
        <w:t>ن</w:t>
      </w:r>
      <w:r w:rsidRPr="00AB56BA">
        <w:rPr>
          <w:rFonts w:ascii="Traditional Arabic"/>
          <w:rtl/>
          <w:lang w:bidi="ar-SA"/>
        </w:rPr>
        <w:t>د و غنیمت بگیر</w:t>
      </w:r>
      <w:r w:rsidR="000603F7" w:rsidRPr="00AB56BA">
        <w:rPr>
          <w:rFonts w:ascii="Traditional Arabic"/>
          <w:rtl/>
          <w:lang w:bidi="ar-SA"/>
        </w:rPr>
        <w:t>ن</w:t>
      </w:r>
      <w:r w:rsidRPr="00AB56BA">
        <w:rPr>
          <w:rFonts w:ascii="Traditional Arabic"/>
          <w:rtl/>
          <w:lang w:bidi="ar-SA"/>
        </w:rPr>
        <w:t>د</w:t>
      </w:r>
      <w:r w:rsidR="000603F7" w:rsidRPr="00AB56BA">
        <w:rPr>
          <w:rFonts w:ascii="Traditional Arabic"/>
          <w:rtl/>
          <w:lang w:bidi="ar-SA"/>
        </w:rPr>
        <w:t xml:space="preserve"> و سالم بمانند، دوسوم پاداش خود را پیشاپیش دریافت کرده‌اند و هر گروه یا دسته‌ی رزمنده که </w:t>
      </w:r>
      <w:r w:rsidR="00B10CD1" w:rsidRPr="00AB56BA">
        <w:rPr>
          <w:rFonts w:ascii="Traditional Arabic"/>
          <w:rtl/>
          <w:lang w:bidi="ar-SA"/>
        </w:rPr>
        <w:t>ناکام بمانند و کُشته یا زخمی بدهند، همه‌ی پاداش خویش را به‌طور کامل- در آخرت- دریافت می‌کنند».</w:t>
      </w:r>
    </w:p>
    <w:p w:rsidR="007D5D20" w:rsidRPr="00AB56BA" w:rsidRDefault="007D5D20" w:rsidP="0087597C">
      <w:pPr>
        <w:spacing w:before="180" w:line="228" w:lineRule="auto"/>
        <w:rPr>
          <w:rtl/>
          <w:lang w:bidi="ar-SA"/>
        </w:rPr>
      </w:pPr>
      <w:r w:rsidRPr="00AB56BA">
        <w:rPr>
          <w:rStyle w:val="Char4"/>
          <w:rtl/>
          <w:lang w:bidi="ar-SA"/>
        </w:rPr>
        <w:t>1353- وعن أَبي أُمَامَةَ</w:t>
      </w:r>
      <w:r w:rsidRPr="00AB56BA">
        <w:rPr>
          <w:rStyle w:val="Char4"/>
          <w:b w:val="0"/>
          <w:bCs w:val="0"/>
          <w:rtl/>
          <w:lang w:bidi="ar-SA"/>
        </w:rPr>
        <w:sym w:font="AGA Arabesque" w:char="F074"/>
      </w:r>
      <w:r w:rsidRPr="00AB56BA">
        <w:rPr>
          <w:rStyle w:val="Char4"/>
          <w:rtl/>
          <w:lang w:bidi="ar-SA"/>
        </w:rPr>
        <w:t xml:space="preserve"> أنَّ رجلاً قَالَ: يَا رسولَ اللهِ، ائْذَنْ لِي فِي السِّيَاحَةِ فَقَالَ النَّبِيُّ</w:t>
      </w:r>
      <w:r w:rsidRPr="00AB56BA">
        <w:rPr>
          <w:rStyle w:val="Char4"/>
          <w:b w:val="0"/>
          <w:bCs w:val="0"/>
          <w:rtl/>
          <w:lang w:bidi="ar-SA"/>
        </w:rPr>
        <w:sym w:font="AGA Arabesque" w:char="F072"/>
      </w:r>
      <w:r w:rsidRPr="00AB56BA">
        <w:rPr>
          <w:rStyle w:val="Char4"/>
          <w:rtl/>
          <w:lang w:bidi="ar-SA"/>
        </w:rPr>
        <w:t>: «إنَّ سِيَاحَةَ أُمَّتِي الجِهَادُ فِي سَبيلِ اللهِ</w:t>
      </w:r>
      <w:r w:rsidRPr="00AB56BA">
        <w:rPr>
          <w:rStyle w:val="Char4"/>
          <w:b w:val="0"/>
          <w:bCs w:val="0"/>
          <w:rtl/>
          <w:lang w:bidi="ar-SA"/>
        </w:rPr>
        <w:sym w:font="AGA Arabesque" w:char="F055"/>
      </w:r>
      <w:r w:rsidRPr="00AB56BA">
        <w:rPr>
          <w:rStyle w:val="Char4"/>
          <w:rtl/>
          <w:lang w:bidi="ar-SA"/>
        </w:rPr>
        <w:t>».</w:t>
      </w:r>
      <w:r w:rsidRPr="00AB56BA">
        <w:rPr>
          <w:rtl/>
          <w:lang w:bidi="ar-SA"/>
        </w:rPr>
        <w:t xml:space="preserve"> [روایت ابوداود با اِسنادِ جیّد]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22"/>
      </w:r>
      <w:r w:rsidR="00AF70A9" w:rsidRPr="00AB56BA">
        <w:rPr>
          <w:rStyle w:val="FootnoteReference"/>
          <w:rFonts w:cs="B Lotus"/>
          <w:szCs w:val="28"/>
          <w:rtl/>
          <w:lang w:bidi="ar-SA"/>
        </w:rPr>
        <w:t>)</w:t>
      </w:r>
    </w:p>
    <w:p w:rsidR="007D5D20" w:rsidRPr="00AB56BA" w:rsidRDefault="007D5D20" w:rsidP="00690212">
      <w:pPr>
        <w:rPr>
          <w:rtl/>
          <w:lang w:bidi="ar-SA"/>
        </w:rPr>
      </w:pPr>
      <w:r w:rsidRPr="00AB56BA">
        <w:rPr>
          <w:b/>
          <w:bCs/>
          <w:rtl/>
          <w:lang w:bidi="ar-SA"/>
        </w:rPr>
        <w:t>ترجمه:</w:t>
      </w:r>
      <w:r w:rsidRPr="00AB56BA">
        <w:rPr>
          <w:rtl/>
          <w:lang w:bidi="ar-SA"/>
        </w:rPr>
        <w:t xml:space="preserve"> ابوامامه</w:t>
      </w:r>
      <w:r w:rsidRPr="00AB56BA">
        <w:rPr>
          <w:lang w:bidi="ar-SA"/>
        </w:rPr>
        <w:sym w:font="AGA Arabesque" w:char="F074"/>
      </w:r>
      <w:r w:rsidRPr="00AB56BA">
        <w:rPr>
          <w:rtl/>
          <w:lang w:bidi="ar-SA"/>
        </w:rPr>
        <w:t xml:space="preserve"> می‌گوید:</w:t>
      </w:r>
      <w:r w:rsidR="007F6C50" w:rsidRPr="00AB56BA">
        <w:rPr>
          <w:rtl/>
          <w:lang w:bidi="ar-SA"/>
        </w:rPr>
        <w:t xml:space="preserve"> مردی عرض کرد: ای رسول‌خدا! اجازه‌ی سیاحت و گردش بده. پیامبر</w:t>
      </w:r>
      <w:r w:rsidR="007F6C50" w:rsidRPr="00AB56BA">
        <w:rPr>
          <w:lang w:bidi="ar-SA"/>
        </w:rPr>
        <w:sym w:font="AGA Arabesque" w:char="F072"/>
      </w:r>
      <w:r w:rsidR="007F6C50" w:rsidRPr="00AB56BA">
        <w:rPr>
          <w:rtl/>
          <w:lang w:bidi="ar-SA"/>
        </w:rPr>
        <w:t xml:space="preserve"> فرمود: «سیاحت امت من، جهاد در راه الله</w:t>
      </w:r>
      <w:r w:rsidR="007F6C50" w:rsidRPr="00AB56BA">
        <w:rPr>
          <w:lang w:bidi="ar-SA"/>
        </w:rPr>
        <w:sym w:font="AGA Arabesque" w:char="F055"/>
      </w:r>
      <w:r w:rsidR="007F6C50" w:rsidRPr="00AB56BA">
        <w:rPr>
          <w:rtl/>
          <w:lang w:bidi="ar-SA"/>
        </w:rPr>
        <w:t xml:space="preserve"> می‌باشد».</w:t>
      </w:r>
    </w:p>
    <w:p w:rsidR="006D3E66" w:rsidRPr="00AB56BA" w:rsidRDefault="004E33F7" w:rsidP="0087597C">
      <w:pPr>
        <w:spacing w:before="180" w:line="228" w:lineRule="auto"/>
        <w:rPr>
          <w:rtl/>
          <w:lang w:bidi="ar-SA"/>
        </w:rPr>
      </w:pPr>
      <w:r w:rsidRPr="00AB56BA">
        <w:rPr>
          <w:rStyle w:val="Char4"/>
          <w:rtl/>
          <w:lang w:bidi="ar-SA"/>
        </w:rPr>
        <w:t xml:space="preserve">1354- </w:t>
      </w:r>
      <w:r w:rsidR="006D3E66" w:rsidRPr="00AB56BA">
        <w:rPr>
          <w:rStyle w:val="Char4"/>
          <w:rtl/>
          <w:lang w:bidi="ar-SA"/>
        </w:rPr>
        <w:t>وعن عبد الله بن عمرو بن العاص</w:t>
      </w:r>
      <w:r w:rsidR="00CB65E7" w:rsidRPr="00AB56BA">
        <w:rPr>
          <w:rFonts w:ascii="Traditional Arabic" w:cs="(M. Aiyada Ayoub ALKobaisi)"/>
          <w:rtl/>
          <w:lang w:bidi="ar-SA"/>
        </w:rPr>
        <w:t>$</w:t>
      </w:r>
      <w:r w:rsidR="006D3E66" w:rsidRPr="00AB56BA">
        <w:rPr>
          <w:rStyle w:val="Char4"/>
          <w:rtl/>
          <w:lang w:bidi="ar-SA"/>
        </w:rPr>
        <w:t xml:space="preserve"> عَنِ النَّبِيِّ</w:t>
      </w:r>
      <w:r w:rsidR="006D3E66" w:rsidRPr="00AB56BA">
        <w:rPr>
          <w:rStyle w:val="Char4"/>
          <w:b w:val="0"/>
          <w:bCs w:val="0"/>
          <w:rtl/>
          <w:lang w:bidi="ar-SA"/>
        </w:rPr>
        <w:sym w:font="AGA Arabesque" w:char="F072"/>
      </w:r>
      <w:r w:rsidR="006D3E66" w:rsidRPr="00AB56BA">
        <w:rPr>
          <w:rStyle w:val="Char4"/>
          <w:rtl/>
          <w:lang w:bidi="ar-SA"/>
        </w:rPr>
        <w:t xml:space="preserve"> قَالَ: «قَفْلَةٌ كَغَزْوَةٍ».</w:t>
      </w:r>
      <w:r w:rsidR="006D3E66" w:rsidRPr="00AB56BA">
        <w:rPr>
          <w:rtl/>
          <w:lang w:bidi="ar-SA"/>
        </w:rPr>
        <w:t xml:space="preserve"> [روایت ابوداود با اِسنادِ جیّد]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23"/>
      </w:r>
      <w:r w:rsidR="00AF70A9" w:rsidRPr="00AB56BA">
        <w:rPr>
          <w:rStyle w:val="FootnoteReference"/>
          <w:rFonts w:cs="B Lotus"/>
          <w:szCs w:val="28"/>
          <w:rtl/>
          <w:lang w:bidi="ar-SA"/>
        </w:rPr>
        <w:t>)</w:t>
      </w:r>
    </w:p>
    <w:p w:rsidR="004E33F7" w:rsidRPr="00AB56BA" w:rsidRDefault="006D3E66" w:rsidP="00690212">
      <w:pPr>
        <w:rPr>
          <w:rFonts w:cs="2  Davat"/>
          <w:sz w:val="24"/>
          <w:szCs w:val="24"/>
          <w:rtl/>
          <w:lang w:bidi="ar-SA"/>
        </w:rPr>
      </w:pPr>
      <w:r w:rsidRPr="00AB56BA">
        <w:rPr>
          <w:b/>
          <w:bCs/>
          <w:rtl/>
          <w:lang w:bidi="ar-SA"/>
        </w:rPr>
        <w:t>ترجمه:</w:t>
      </w:r>
      <w:r w:rsidRPr="00AB56BA">
        <w:rPr>
          <w:rtl/>
          <w:lang w:bidi="ar-SA"/>
        </w:rPr>
        <w:t xml:space="preserve"> عبدالله بن عمرو بن عاص</w:t>
      </w:r>
      <w:r w:rsidRPr="00AB56BA">
        <w:rPr>
          <w:rFonts w:cs="(M. Aiyada Ayoub ALKobaisi)"/>
          <w:rtl/>
          <w:lang w:bidi="ar-SA"/>
        </w:rPr>
        <w:t>$</w:t>
      </w:r>
      <w:r w:rsidRPr="00AB56BA">
        <w:rPr>
          <w:rtl/>
          <w:lang w:bidi="ar-SA"/>
        </w:rPr>
        <w:t xml:space="preserve"> می‌گوید: پیامبر</w:t>
      </w:r>
      <w:r w:rsidRPr="00AB56BA">
        <w:rPr>
          <w:lang w:bidi="ar-SA"/>
        </w:rPr>
        <w:sym w:font="AGA Arabesque" w:char="F072"/>
      </w:r>
      <w:r w:rsidRPr="00AB56BA">
        <w:rPr>
          <w:rtl/>
          <w:lang w:bidi="ar-SA"/>
        </w:rPr>
        <w:t xml:space="preserve"> فرمود: «</w:t>
      </w:r>
      <w:r w:rsidR="005E16E7" w:rsidRPr="00AB56BA">
        <w:rPr>
          <w:rtl/>
          <w:lang w:bidi="ar-SA"/>
        </w:rPr>
        <w:t xml:space="preserve">پاداشِ </w:t>
      </w:r>
      <w:r w:rsidRPr="00AB56BA">
        <w:rPr>
          <w:rtl/>
          <w:lang w:bidi="ar-SA"/>
        </w:rPr>
        <w:t>بازگشت از جهاد</w:t>
      </w:r>
      <w:r w:rsidR="005E16E7" w:rsidRPr="00AB56BA">
        <w:rPr>
          <w:rtl/>
          <w:lang w:bidi="ar-SA"/>
        </w:rPr>
        <w:t>ِ (انجام‌شده)، همانند پاداشِ جهاد می‌باشد.</w:t>
      </w:r>
      <w:r w:rsidR="005E16E7" w:rsidRPr="00AB56BA">
        <w:rPr>
          <w:rFonts w:cs="2  Davat"/>
          <w:sz w:val="24"/>
          <w:szCs w:val="24"/>
          <w:rtl/>
          <w:lang w:bidi="ar-SA"/>
        </w:rPr>
        <w:t xml:space="preserve"> </w:t>
      </w:r>
      <w:r w:rsidR="005E16E7" w:rsidRPr="00AB56BA">
        <w:rPr>
          <w:rtl/>
          <w:lang w:bidi="ar-SA"/>
        </w:rPr>
        <w:t>[یعنی: جهادگر، هنگام بازگشت از جهادی که انجام داده است، همان پاداشی را می‌برد که هنگام پیکار به او می‌رسد.]</w:t>
      </w:r>
    </w:p>
    <w:p w:rsidR="00BF15FC" w:rsidRPr="00AB56BA" w:rsidRDefault="00CF37AF" w:rsidP="0087597C">
      <w:pPr>
        <w:autoSpaceDE w:val="0"/>
        <w:autoSpaceDN w:val="0"/>
        <w:adjustRightInd w:val="0"/>
        <w:spacing w:before="180" w:line="228" w:lineRule="auto"/>
        <w:rPr>
          <w:rFonts w:ascii="Traditional Arabic" w:hAnsi="Traditional Arabic" w:cs="Traditional Arabic"/>
          <w:noProof w:val="0"/>
          <w:sz w:val="32"/>
          <w:szCs w:val="32"/>
          <w:rtl/>
          <w:lang w:bidi="ar-SA"/>
        </w:rPr>
      </w:pPr>
      <w:r w:rsidRPr="00AB56BA">
        <w:rPr>
          <w:rStyle w:val="Char4"/>
          <w:rtl/>
          <w:lang w:bidi="ar-SA"/>
        </w:rPr>
        <w:t xml:space="preserve">1355- </w:t>
      </w:r>
      <w:r w:rsidR="00BF15FC" w:rsidRPr="00AB56BA">
        <w:rPr>
          <w:rStyle w:val="Char4"/>
          <w:rtl/>
          <w:lang w:bidi="ar-SA"/>
        </w:rPr>
        <w:t>وعن السائب بن يزيدٍ</w:t>
      </w:r>
      <w:r w:rsidR="00BF15FC" w:rsidRPr="00AB56BA">
        <w:rPr>
          <w:rStyle w:val="Char4"/>
          <w:b w:val="0"/>
          <w:bCs w:val="0"/>
          <w:rtl/>
          <w:lang w:bidi="ar-SA"/>
        </w:rPr>
        <w:sym w:font="AGA Arabesque" w:char="F074"/>
      </w:r>
      <w:r w:rsidR="00BF15FC" w:rsidRPr="00AB56BA">
        <w:rPr>
          <w:rStyle w:val="Char4"/>
          <w:rtl/>
          <w:lang w:bidi="ar-SA"/>
        </w:rPr>
        <w:t xml:space="preserve"> قالَ: لَمَّا قَدِمَ النَّبِيُّ</w:t>
      </w:r>
      <w:r w:rsidR="00BF15FC" w:rsidRPr="00AB56BA">
        <w:rPr>
          <w:rStyle w:val="Char4"/>
          <w:b w:val="0"/>
          <w:bCs w:val="0"/>
          <w:rtl/>
          <w:lang w:bidi="ar-SA"/>
        </w:rPr>
        <w:sym w:font="AGA Arabesque" w:char="F072"/>
      </w:r>
      <w:r w:rsidR="00BF15FC" w:rsidRPr="00AB56BA">
        <w:rPr>
          <w:rStyle w:val="Char4"/>
          <w:rtl/>
          <w:lang w:bidi="ar-SA"/>
        </w:rPr>
        <w:t xml:space="preserve"> مِنْ غَزْوَةِ تَبُوك تَلَقَّاهُ النَّاسُ، فَتَلَقّيتُهُ مَعَ الصِّبْيَانِ عَلَى ثَنيَّةِ الوَدَاعِ.</w:t>
      </w:r>
      <w:r w:rsidR="00BF15FC" w:rsidRPr="00AB56BA">
        <w:rPr>
          <w:rFonts w:ascii="Traditional Arabic" w:cs="Traditional Arabic"/>
          <w:sz w:val="24"/>
          <w:szCs w:val="24"/>
          <w:rtl/>
          <w:lang w:bidi="ar-SA"/>
        </w:rPr>
        <w:t xml:space="preserve"> </w:t>
      </w:r>
      <w:r w:rsidR="00BF15FC" w:rsidRPr="00AB56BA">
        <w:rPr>
          <w:rFonts w:ascii="Traditional Arabic"/>
          <w:sz w:val="24"/>
          <w:rtl/>
          <w:lang w:bidi="ar-SA"/>
        </w:rPr>
        <w:t>[اين، لفظ ابوداود با اِسنادِ صحيح مي‌باشد.]</w:t>
      </w:r>
    </w:p>
    <w:p w:rsidR="00BF15FC" w:rsidRPr="00AB56BA" w:rsidRDefault="00BF15FC" w:rsidP="0087597C">
      <w:pPr>
        <w:pStyle w:val="a3"/>
        <w:spacing w:before="0"/>
        <w:rPr>
          <w:rtl/>
          <w:lang w:bidi="ar-SA"/>
        </w:rPr>
      </w:pPr>
      <w:r w:rsidRPr="00AB56BA">
        <w:rPr>
          <w:rtl/>
          <w:lang w:bidi="ar-SA"/>
        </w:rPr>
        <w:t>ورواه البخاري قَالَ: ذَهَبْنَا نَتَلَقَّى رسولَ اللهِ</w:t>
      </w:r>
      <w:r w:rsidRPr="00AB56BA">
        <w:rPr>
          <w:b w:val="0"/>
          <w:bCs w:val="0"/>
          <w:rtl/>
          <w:lang w:bidi="ar-SA"/>
        </w:rPr>
        <w:sym w:font="AGA Arabesque" w:char="F072"/>
      </w:r>
      <w:r w:rsidRPr="00AB56BA">
        <w:rPr>
          <w:rtl/>
          <w:lang w:bidi="ar-SA"/>
        </w:rPr>
        <w:t xml:space="preserve"> مَعَ الصِّبْيَانِ إِلَى ثَنِيَّةِ الوَدَاعِ.</w:t>
      </w:r>
      <w:r w:rsidR="00AF70A9" w:rsidRPr="00AB56BA">
        <w:rPr>
          <w:rStyle w:val="FootnoteReference"/>
          <w:rFonts w:cs="B Lotus"/>
          <w:bCs w:val="0"/>
          <w:noProof w:val="0"/>
          <w:szCs w:val="28"/>
          <w:rtl/>
          <w:lang w:bidi="ar-SA"/>
        </w:rPr>
        <w:t>(</w:t>
      </w:r>
      <w:r w:rsidR="00AF70A9" w:rsidRPr="00AB56BA">
        <w:rPr>
          <w:rStyle w:val="FootnoteReference"/>
          <w:rFonts w:cs="B Lotus"/>
          <w:bCs w:val="0"/>
          <w:noProof w:val="0"/>
          <w:szCs w:val="28"/>
          <w:rtl/>
          <w:lang w:bidi="ar-SA"/>
        </w:rPr>
        <w:footnoteReference w:id="424"/>
      </w:r>
      <w:r w:rsidR="00AF70A9" w:rsidRPr="00AB56BA">
        <w:rPr>
          <w:rStyle w:val="FootnoteReference"/>
          <w:rFonts w:cs="B Lotus"/>
          <w:bCs w:val="0"/>
          <w:noProof w:val="0"/>
          <w:szCs w:val="28"/>
          <w:rtl/>
          <w:lang w:bidi="ar-SA"/>
        </w:rPr>
        <w:t>)</w:t>
      </w:r>
    </w:p>
    <w:p w:rsidR="005E16E7" w:rsidRPr="00AB56BA" w:rsidRDefault="006439FF" w:rsidP="00690212">
      <w:pPr>
        <w:rPr>
          <w:rFonts w:ascii="Traditional Arabic" w:hAnsi="Traditional Arabic"/>
          <w:rtl/>
          <w:lang w:bidi="ar-SA"/>
        </w:rPr>
      </w:pPr>
      <w:r w:rsidRPr="00AB56BA">
        <w:rPr>
          <w:rFonts w:ascii="Traditional Arabic" w:hAnsi="Traditional Arabic"/>
          <w:b/>
          <w:bCs/>
          <w:rtl/>
          <w:lang w:bidi="ar-SA"/>
        </w:rPr>
        <w:t>ترجمه:</w:t>
      </w:r>
      <w:r w:rsidRPr="00AB56BA">
        <w:rPr>
          <w:rFonts w:ascii="Traditional Arabic" w:hAnsi="Traditional Arabic"/>
          <w:rtl/>
          <w:lang w:bidi="ar-SA"/>
        </w:rPr>
        <w:t xml:space="preserve"> سائب بن یزید</w:t>
      </w:r>
      <w:r w:rsidRPr="00AB56BA">
        <w:rPr>
          <w:rFonts w:ascii="Traditional Arabic" w:hAnsi="Traditional Arabic"/>
          <w:lang w:bidi="ar-SA"/>
        </w:rPr>
        <w:sym w:font="AGA Arabesque" w:char="F074"/>
      </w:r>
      <w:r w:rsidRPr="00AB56BA">
        <w:rPr>
          <w:rFonts w:ascii="Traditional Arabic" w:hAnsi="Traditional Arabic"/>
          <w:rtl/>
          <w:lang w:bidi="ar-SA"/>
        </w:rPr>
        <w:t xml:space="preserve"> می‌گوید: هنگامی‌که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از غزوه‌ی تبوک بازگشت، مردم به استقبالش رفتند؛ من نیز با عده‌ای از کودکان </w:t>
      </w:r>
      <w:r w:rsidRPr="00AB56BA">
        <w:rPr>
          <w:rStyle w:val="Char7"/>
          <w:rtl/>
          <w:lang w:bidi="ar-SA"/>
        </w:rPr>
        <w:t>"ثنیه</w:t>
      </w:r>
      <w:r w:rsidRPr="00AB56BA">
        <w:rPr>
          <w:rStyle w:val="Char7"/>
          <w:rFonts w:cs="Times New Roman"/>
          <w:rtl/>
          <w:lang w:bidi="ar-SA"/>
        </w:rPr>
        <w:t>‌</w:t>
      </w:r>
      <w:r w:rsidRPr="00AB56BA">
        <w:rPr>
          <w:rStyle w:val="Char7"/>
          <w:rFonts w:ascii="mylotus" w:hAnsi="mylotus"/>
          <w:rtl/>
          <w:lang w:bidi="ar-SA"/>
        </w:rPr>
        <w:t>الوداع</w:t>
      </w:r>
      <w:r w:rsidRPr="00AB56BA">
        <w:rPr>
          <w:rStyle w:val="Char7"/>
          <w:rtl/>
          <w:lang w:bidi="ar-SA"/>
        </w:rPr>
        <w:t>"</w:t>
      </w:r>
      <w:r w:rsidRPr="00AB56BA">
        <w:rPr>
          <w:rFonts w:ascii="Traditional Arabic" w:hAnsi="Traditional Arabic"/>
          <w:rtl/>
          <w:lang w:bidi="ar-SA"/>
        </w:rPr>
        <w:t xml:space="preserve"> با آن بزرگوار دیدار کردم.</w:t>
      </w:r>
    </w:p>
    <w:p w:rsidR="006439FF" w:rsidRPr="00AB56BA" w:rsidRDefault="006439FF" w:rsidP="00690212">
      <w:pPr>
        <w:rPr>
          <w:rFonts w:ascii="Traditional Arabic" w:hAnsi="Traditional Arabic"/>
          <w:rtl/>
          <w:lang w:bidi="ar-SA"/>
        </w:rPr>
      </w:pPr>
      <w:r w:rsidRPr="00AB56BA">
        <w:rPr>
          <w:rFonts w:ascii="Traditional Arabic" w:hAnsi="Traditional Arabic"/>
          <w:rtl/>
          <w:lang w:bidi="ar-SA"/>
        </w:rPr>
        <w:t xml:space="preserve">در روایت بخاری آمده است: </w:t>
      </w:r>
      <w:r w:rsidR="007F18DC" w:rsidRPr="00AB56BA">
        <w:rPr>
          <w:rFonts w:ascii="Traditional Arabic" w:hAnsi="Traditional Arabic"/>
          <w:rtl/>
          <w:lang w:bidi="ar-SA"/>
        </w:rPr>
        <w:t>با کودکان، برای استقبال از رسول‌الله</w:t>
      </w:r>
      <w:r w:rsidR="007F18DC" w:rsidRPr="00AB56BA">
        <w:rPr>
          <w:rFonts w:ascii="Traditional Arabic" w:hAnsi="Traditional Arabic"/>
          <w:lang w:bidi="ar-SA"/>
        </w:rPr>
        <w:sym w:font="AGA Arabesque" w:char="F072"/>
      </w:r>
      <w:r w:rsidR="007F18DC" w:rsidRPr="00AB56BA">
        <w:rPr>
          <w:rFonts w:ascii="Traditional Arabic" w:hAnsi="Traditional Arabic"/>
          <w:rtl/>
          <w:lang w:bidi="ar-SA"/>
        </w:rPr>
        <w:t xml:space="preserve"> به </w:t>
      </w:r>
      <w:r w:rsidR="007F18DC" w:rsidRPr="00AB56BA">
        <w:rPr>
          <w:rFonts w:ascii="Traditional Arabic" w:hAnsi="Traditional Arabic" w:cs="Times New Roman"/>
          <w:rtl/>
          <w:lang w:bidi="ar-SA"/>
        </w:rPr>
        <w:t>"</w:t>
      </w:r>
      <w:r w:rsidR="007F18DC" w:rsidRPr="00AB56BA">
        <w:rPr>
          <w:rFonts w:ascii="Traditional Arabic" w:hAnsi="Traditional Arabic"/>
          <w:rtl/>
          <w:lang w:bidi="ar-SA"/>
        </w:rPr>
        <w:t>ثنیه‌الوداع</w:t>
      </w:r>
      <w:r w:rsidR="007F18DC" w:rsidRPr="00AB56BA">
        <w:rPr>
          <w:rFonts w:ascii="Traditional Arabic" w:hAnsi="Traditional Arabic" w:cs="Times New Roman"/>
          <w:rtl/>
          <w:lang w:bidi="ar-SA"/>
        </w:rPr>
        <w:t>"</w:t>
      </w:r>
      <w:r w:rsidR="007F18DC" w:rsidRPr="00AB56BA">
        <w:rPr>
          <w:rFonts w:ascii="Traditional Arabic" w:hAnsi="Traditional Arabic"/>
          <w:rtl/>
          <w:lang w:bidi="ar-SA"/>
        </w:rPr>
        <w:t xml:space="preserve"> رفتیم.</w:t>
      </w:r>
    </w:p>
    <w:p w:rsidR="00536787" w:rsidRPr="00AB56BA" w:rsidRDefault="007F18DC" w:rsidP="0087597C">
      <w:pPr>
        <w:spacing w:before="180" w:line="228" w:lineRule="auto"/>
        <w:rPr>
          <w:rtl/>
          <w:lang w:bidi="ar-SA"/>
        </w:rPr>
      </w:pPr>
      <w:r w:rsidRPr="00AB56BA">
        <w:rPr>
          <w:rStyle w:val="Char4"/>
          <w:rtl/>
          <w:lang w:bidi="ar-SA"/>
        </w:rPr>
        <w:t xml:space="preserve">1356- </w:t>
      </w:r>
      <w:r w:rsidR="00BF401E" w:rsidRPr="00AB56BA">
        <w:rPr>
          <w:rStyle w:val="Char4"/>
          <w:rtl/>
          <w:lang w:bidi="ar-SA"/>
        </w:rPr>
        <w:t>وعن أَبي أُمَامَةَ</w:t>
      </w:r>
      <w:r w:rsidR="00BF401E" w:rsidRPr="00AB56BA">
        <w:rPr>
          <w:rStyle w:val="Char4"/>
          <w:b w:val="0"/>
          <w:bCs w:val="0"/>
          <w:rtl/>
          <w:lang w:bidi="ar-SA"/>
        </w:rPr>
        <w:sym w:font="AGA Arabesque" w:char="F074"/>
      </w:r>
      <w:r w:rsidR="00BF401E" w:rsidRPr="00AB56BA">
        <w:rPr>
          <w:rStyle w:val="Char4"/>
          <w:rtl/>
          <w:lang w:bidi="ar-SA"/>
        </w:rPr>
        <w:t xml:space="preserve"> عَنِ النَّبِيِّ</w:t>
      </w:r>
      <w:r w:rsidR="00BF401E" w:rsidRPr="00AB56BA">
        <w:rPr>
          <w:rStyle w:val="Char4"/>
          <w:b w:val="0"/>
          <w:bCs w:val="0"/>
          <w:rtl/>
          <w:lang w:bidi="ar-SA"/>
        </w:rPr>
        <w:sym w:font="AGA Arabesque" w:char="F072"/>
      </w:r>
      <w:r w:rsidR="00BF401E" w:rsidRPr="00AB56BA">
        <w:rPr>
          <w:rStyle w:val="Char4"/>
          <w:rtl/>
          <w:lang w:bidi="ar-SA"/>
        </w:rPr>
        <w:t xml:space="preserve"> قَالَ: «مَنْ لَمْ يَغْزُ، أَوْ يُجَهِّزْ غَازِياً، أَوْ يَخْلُفْ غَازياً فِي أهْلِهِ بِخَيرٍ، أصَابَهُ اللهُ بِقَارعَةٍ قَبْلَ يَوْمِ القِيَامَةِ».</w:t>
      </w:r>
      <w:r w:rsidR="00536787" w:rsidRPr="00AB56BA">
        <w:rPr>
          <w:rtl/>
          <w:lang w:bidi="ar-SA"/>
        </w:rPr>
        <w:t xml:space="preserve"> [روایت ابوداود با اِسنادِ صحيح]</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25"/>
      </w:r>
      <w:r w:rsidR="00AF70A9" w:rsidRPr="00AB56BA">
        <w:rPr>
          <w:rStyle w:val="FootnoteReference"/>
          <w:rFonts w:cs="B Lotus"/>
          <w:szCs w:val="28"/>
          <w:rtl/>
          <w:lang w:bidi="ar-SA"/>
        </w:rPr>
        <w:t>)</w:t>
      </w:r>
    </w:p>
    <w:p w:rsidR="007F18DC" w:rsidRPr="00AB56BA" w:rsidRDefault="00536787" w:rsidP="00690212">
      <w:pPr>
        <w:rPr>
          <w:rtl/>
          <w:lang w:bidi="ar-SA"/>
        </w:rPr>
      </w:pPr>
      <w:r w:rsidRPr="00AB56BA">
        <w:rPr>
          <w:b/>
          <w:bCs/>
          <w:rtl/>
          <w:lang w:bidi="ar-SA"/>
        </w:rPr>
        <w:t>ترجمه:</w:t>
      </w:r>
      <w:r w:rsidRPr="00AB56BA">
        <w:rPr>
          <w:rtl/>
          <w:lang w:bidi="ar-SA"/>
        </w:rPr>
        <w:t xml:space="preserve"> ابوامامه</w:t>
      </w:r>
      <w:r w:rsidRPr="00AB56BA">
        <w:rPr>
          <w:lang w:bidi="ar-SA"/>
        </w:rPr>
        <w:sym w:font="AGA Arabesque" w:char="F074"/>
      </w:r>
      <w:r w:rsidRPr="00AB56BA">
        <w:rPr>
          <w:rtl/>
          <w:lang w:bidi="ar-SA"/>
        </w:rPr>
        <w:t xml:space="preserve"> می‌گوید: پیامبر</w:t>
      </w:r>
      <w:r w:rsidRPr="00AB56BA">
        <w:rPr>
          <w:lang w:bidi="ar-SA"/>
        </w:rPr>
        <w:sym w:font="AGA Arabesque" w:char="F072"/>
      </w:r>
      <w:r w:rsidRPr="00AB56BA">
        <w:rPr>
          <w:rtl/>
          <w:lang w:bidi="ar-SA"/>
        </w:rPr>
        <w:t xml:space="preserve"> فرمود: «هرکه- در راه الله- پیکار نکند یا </w:t>
      </w:r>
      <w:r w:rsidR="009133A7" w:rsidRPr="00AB56BA">
        <w:rPr>
          <w:rFonts w:hint="cs"/>
          <w:rtl/>
          <w:lang w:bidi="ar-SA"/>
        </w:rPr>
        <w:br/>
      </w:r>
      <w:r w:rsidR="009133A7" w:rsidRPr="00AB56BA">
        <w:rPr>
          <w:rFonts w:hint="cs"/>
          <w:sz w:val="2"/>
          <w:szCs w:val="2"/>
          <w:rtl/>
          <w:lang w:bidi="ar-SA"/>
        </w:rPr>
        <w:br/>
      </w:r>
      <w:r w:rsidRPr="00AB56BA">
        <w:rPr>
          <w:rtl/>
          <w:lang w:bidi="ar-SA"/>
        </w:rPr>
        <w:t>رزمنده‌ی را مجهز نسازد یا از خانواده‌ی رزمنده‌ای به‌نیکی سرپرستی نکند، الله متعال پیش از روز قیامت، او را به مصیبتی ناگوار دچار می‌گرداند».</w:t>
      </w:r>
    </w:p>
    <w:p w:rsidR="00185839" w:rsidRPr="00AB56BA" w:rsidRDefault="0004535E" w:rsidP="0087597C">
      <w:pPr>
        <w:spacing w:before="180" w:line="228" w:lineRule="auto"/>
        <w:rPr>
          <w:rtl/>
          <w:lang w:bidi="ar-SA"/>
        </w:rPr>
      </w:pPr>
      <w:r w:rsidRPr="00AB56BA">
        <w:rPr>
          <w:rStyle w:val="Char4"/>
          <w:rtl/>
          <w:lang w:bidi="ar-SA"/>
        </w:rPr>
        <w:t xml:space="preserve">1357- </w:t>
      </w:r>
      <w:r w:rsidR="00185839" w:rsidRPr="00AB56BA">
        <w:rPr>
          <w:rStyle w:val="Char4"/>
          <w:rtl/>
          <w:lang w:bidi="ar-SA"/>
        </w:rPr>
        <w:t>وعن أنسٍ</w:t>
      </w:r>
      <w:r w:rsidR="00185839" w:rsidRPr="00AB56BA">
        <w:rPr>
          <w:rStyle w:val="Char4"/>
          <w:b w:val="0"/>
          <w:bCs w:val="0"/>
          <w:rtl/>
          <w:lang w:bidi="ar-SA"/>
        </w:rPr>
        <w:sym w:font="AGA Arabesque" w:char="F074"/>
      </w:r>
      <w:r w:rsidR="00185839" w:rsidRPr="00AB56BA">
        <w:rPr>
          <w:rStyle w:val="Char4"/>
          <w:rtl/>
          <w:lang w:bidi="ar-SA"/>
        </w:rPr>
        <w:t xml:space="preserve"> أنَّ النَّبِيَّ</w:t>
      </w:r>
      <w:r w:rsidR="00185839" w:rsidRPr="00AB56BA">
        <w:rPr>
          <w:rStyle w:val="Char4"/>
          <w:b w:val="0"/>
          <w:bCs w:val="0"/>
          <w:rtl/>
          <w:lang w:bidi="ar-SA"/>
        </w:rPr>
        <w:sym w:font="AGA Arabesque" w:char="F072"/>
      </w:r>
      <w:r w:rsidR="00185839" w:rsidRPr="00AB56BA">
        <w:rPr>
          <w:rStyle w:val="Char4"/>
          <w:rtl/>
          <w:lang w:bidi="ar-SA"/>
        </w:rPr>
        <w:t xml:space="preserve"> قَالَ: «جَاهِدُوا المُشْرِكِينَ بِأَمْوَالِكُمْ وَأنْفُسِكُمْ وَألْسِنَتِكُمْ».</w:t>
      </w:r>
      <w:r w:rsidR="00185839" w:rsidRPr="00AB56BA">
        <w:rPr>
          <w:rtl/>
          <w:lang w:bidi="ar-SA"/>
        </w:rPr>
        <w:t xml:space="preserve"> [روایت ابوداود با اِسنادِ صحيح]</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26"/>
      </w:r>
      <w:r w:rsidR="00AF70A9" w:rsidRPr="00AB56BA">
        <w:rPr>
          <w:rStyle w:val="FootnoteReference"/>
          <w:rFonts w:cs="B Lotus"/>
          <w:szCs w:val="28"/>
          <w:rtl/>
          <w:lang w:bidi="ar-SA"/>
        </w:rPr>
        <w:t>)</w:t>
      </w:r>
    </w:p>
    <w:p w:rsidR="0004535E" w:rsidRPr="00AB56BA" w:rsidRDefault="00185839" w:rsidP="00690212">
      <w:pPr>
        <w:rPr>
          <w:rtl/>
          <w:lang w:bidi="ar-SA"/>
        </w:rPr>
      </w:pPr>
      <w:r w:rsidRPr="00AB56BA">
        <w:rPr>
          <w:b/>
          <w:bCs/>
          <w:rtl/>
          <w:lang w:bidi="ar-SA"/>
        </w:rPr>
        <w:t>ترجمه:</w:t>
      </w:r>
      <w:r w:rsidRPr="00AB56BA">
        <w:rPr>
          <w:rtl/>
          <w:lang w:bidi="ar-SA"/>
        </w:rPr>
        <w:t xml:space="preserve"> ابوامامه</w:t>
      </w:r>
      <w:r w:rsidRPr="00AB56BA">
        <w:rPr>
          <w:lang w:bidi="ar-SA"/>
        </w:rPr>
        <w:sym w:font="AGA Arabesque" w:char="F074"/>
      </w:r>
      <w:r w:rsidRPr="00AB56BA">
        <w:rPr>
          <w:rtl/>
          <w:lang w:bidi="ar-SA"/>
        </w:rPr>
        <w:t xml:space="preserve"> می‌گوید: پیامبر</w:t>
      </w:r>
      <w:r w:rsidRPr="00AB56BA">
        <w:rPr>
          <w:lang w:bidi="ar-SA"/>
        </w:rPr>
        <w:sym w:font="AGA Arabesque" w:char="F072"/>
      </w:r>
      <w:r w:rsidRPr="00AB56BA">
        <w:rPr>
          <w:rtl/>
          <w:lang w:bidi="ar-SA"/>
        </w:rPr>
        <w:t xml:space="preserve"> فرمود: «با مال‌ها، جان‌ها و زبان‌هایتان، با مشرکان جهاد کنید».</w:t>
      </w:r>
    </w:p>
    <w:p w:rsidR="00240628" w:rsidRPr="00AB56BA" w:rsidRDefault="00185839" w:rsidP="0087597C">
      <w:pPr>
        <w:spacing w:before="180" w:line="228" w:lineRule="auto"/>
        <w:rPr>
          <w:rtl/>
          <w:lang w:bidi="ar-SA"/>
        </w:rPr>
      </w:pPr>
      <w:r w:rsidRPr="00AB56BA">
        <w:rPr>
          <w:rStyle w:val="Char4"/>
          <w:rtl/>
          <w:lang w:bidi="ar-SA"/>
        </w:rPr>
        <w:t xml:space="preserve">1358- </w:t>
      </w:r>
      <w:r w:rsidR="00240628" w:rsidRPr="00AB56BA">
        <w:rPr>
          <w:rStyle w:val="Char4"/>
          <w:rtl/>
          <w:lang w:bidi="ar-SA"/>
        </w:rPr>
        <w:t>وعن أَبي عمرو- وَيُقالُ: أَبُو حكيمٍ- النُّعْمَانِ بن مُقَرِّنٍ</w:t>
      </w:r>
      <w:r w:rsidR="00240628" w:rsidRPr="00AB56BA">
        <w:rPr>
          <w:rStyle w:val="Char4"/>
          <w:b w:val="0"/>
          <w:bCs w:val="0"/>
          <w:rtl/>
          <w:lang w:bidi="ar-SA"/>
        </w:rPr>
        <w:sym w:font="AGA Arabesque" w:char="F074"/>
      </w:r>
      <w:r w:rsidR="00240628" w:rsidRPr="00AB56BA">
        <w:rPr>
          <w:rStyle w:val="Char4"/>
          <w:rtl/>
          <w:lang w:bidi="ar-SA"/>
        </w:rPr>
        <w:t xml:space="preserve"> قَالَ: شَهِدْتُ رسول الله</w:t>
      </w:r>
      <w:r w:rsidR="00240628" w:rsidRPr="00AB56BA">
        <w:rPr>
          <w:rStyle w:val="Char4"/>
          <w:b w:val="0"/>
          <w:bCs w:val="0"/>
          <w:rtl/>
          <w:lang w:bidi="ar-SA"/>
        </w:rPr>
        <w:sym w:font="AGA Arabesque" w:char="F072"/>
      </w:r>
      <w:r w:rsidR="00240628" w:rsidRPr="00AB56BA">
        <w:rPr>
          <w:rStyle w:val="Char4"/>
          <w:rtl/>
          <w:lang w:bidi="ar-SA"/>
        </w:rPr>
        <w:t xml:space="preserve"> إِذَا لَمْ يُقَاتِلْ من أوَّلِ النَّهَارِ أخَّرَ القِتَالَ حَتَّى تَزُولَ الشَّمْسُ، وَتَهُبَّ الرِّيَاحُ، وَيَنْزِلَ النَّصْرُ.</w:t>
      </w:r>
      <w:r w:rsidR="00240628" w:rsidRPr="00AB56BA">
        <w:rPr>
          <w:sz w:val="24"/>
          <w:rtl/>
          <w:lang w:bidi="ar-SA"/>
        </w:rPr>
        <w:t xml:space="preserve"> [روایت ابوداود و ترمذي؛ ترمذی، این حدیث را حسن صحيح دانسته است.]</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27"/>
      </w:r>
      <w:r w:rsidR="00AF70A9" w:rsidRPr="00AB56BA">
        <w:rPr>
          <w:rStyle w:val="FootnoteReference"/>
          <w:rFonts w:cs="B Lotus"/>
          <w:szCs w:val="28"/>
          <w:rtl/>
          <w:lang w:bidi="ar-SA"/>
        </w:rPr>
        <w:t>)</w:t>
      </w:r>
    </w:p>
    <w:p w:rsidR="00185839" w:rsidRPr="00AB56BA" w:rsidRDefault="00240628" w:rsidP="00690212">
      <w:pPr>
        <w:rPr>
          <w:rtl/>
          <w:lang w:bidi="ar-SA"/>
        </w:rPr>
      </w:pPr>
      <w:r w:rsidRPr="00AB56BA">
        <w:rPr>
          <w:b/>
          <w:bCs/>
          <w:rtl/>
          <w:lang w:bidi="ar-SA"/>
        </w:rPr>
        <w:t>ترجمه:</w:t>
      </w:r>
      <w:r w:rsidRPr="00AB56BA">
        <w:rPr>
          <w:rtl/>
          <w:lang w:bidi="ar-SA"/>
        </w:rPr>
        <w:t xml:space="preserve"> </w:t>
      </w:r>
      <w:r w:rsidR="00DC09FE" w:rsidRPr="00AB56BA">
        <w:rPr>
          <w:rtl/>
          <w:lang w:bidi="ar-SA"/>
        </w:rPr>
        <w:t>ابوعمرو يا ابوحكيم، نعمان بن مُقرِّن</w:t>
      </w:r>
      <w:r w:rsidR="00DC09FE" w:rsidRPr="00AB56BA">
        <w:rPr>
          <w:lang w:bidi="ar-SA"/>
        </w:rPr>
        <w:sym w:font="AGA Arabesque" w:char="F074"/>
      </w:r>
      <w:r w:rsidRPr="00AB56BA">
        <w:rPr>
          <w:rtl/>
          <w:lang w:bidi="ar-SA"/>
        </w:rPr>
        <w:t xml:space="preserve"> می‌گوید: </w:t>
      </w:r>
      <w:r w:rsidR="00DC09FE" w:rsidRPr="00AB56BA">
        <w:rPr>
          <w:rtl/>
          <w:lang w:bidi="ar-SA"/>
        </w:rPr>
        <w:t>رسول‌الله</w:t>
      </w:r>
      <w:r w:rsidR="00DC09FE" w:rsidRPr="00AB56BA">
        <w:rPr>
          <w:lang w:bidi="ar-SA"/>
        </w:rPr>
        <w:sym w:font="AGA Arabesque" w:char="F072"/>
      </w:r>
      <w:r w:rsidR="00DC09FE" w:rsidRPr="00AB56BA">
        <w:rPr>
          <w:rtl/>
          <w:lang w:bidi="ar-SA"/>
        </w:rPr>
        <w:t xml:space="preserve"> را دیدم که </w:t>
      </w:r>
      <w:r w:rsidR="00903C15" w:rsidRPr="00AB56BA">
        <w:rPr>
          <w:rtl/>
          <w:lang w:bidi="ar-SA"/>
        </w:rPr>
        <w:t xml:space="preserve">اگر ابتدای روز </w:t>
      </w:r>
      <w:r w:rsidR="00DC09FE" w:rsidRPr="00AB56BA">
        <w:rPr>
          <w:rtl/>
          <w:lang w:bidi="ar-SA"/>
        </w:rPr>
        <w:t xml:space="preserve">نمی‌جنگید، پیکار را </w:t>
      </w:r>
      <w:r w:rsidR="00972680" w:rsidRPr="00AB56BA">
        <w:rPr>
          <w:rtl/>
          <w:lang w:bidi="ar-SA"/>
        </w:rPr>
        <w:t xml:space="preserve">تا زوال آفتاب </w:t>
      </w:r>
      <w:r w:rsidR="00DC09FE" w:rsidRPr="00AB56BA">
        <w:rPr>
          <w:rtl/>
          <w:lang w:bidi="ar-SA"/>
        </w:rPr>
        <w:t xml:space="preserve">به‌تأخیر می‌انداخت </w:t>
      </w:r>
      <w:r w:rsidR="00972680" w:rsidRPr="00AB56BA">
        <w:rPr>
          <w:rtl/>
          <w:lang w:bidi="ar-SA"/>
        </w:rPr>
        <w:t xml:space="preserve">و صبر می‌کرد </w:t>
      </w:r>
      <w:r w:rsidR="00DC09FE" w:rsidRPr="00AB56BA">
        <w:rPr>
          <w:rtl/>
          <w:lang w:bidi="ar-SA"/>
        </w:rPr>
        <w:t xml:space="preserve">تا </w:t>
      </w:r>
      <w:r w:rsidR="00972680" w:rsidRPr="00AB56BA">
        <w:rPr>
          <w:rtl/>
          <w:lang w:bidi="ar-SA"/>
        </w:rPr>
        <w:t>باد بو</w:t>
      </w:r>
      <w:r w:rsidR="00D510E9" w:rsidRPr="00AB56BA">
        <w:rPr>
          <w:rtl/>
          <w:lang w:bidi="ar-SA"/>
        </w:rPr>
        <w:t>ر</w:t>
      </w:r>
      <w:r w:rsidR="00972680" w:rsidRPr="00AB56BA">
        <w:rPr>
          <w:rtl/>
          <w:lang w:bidi="ar-SA"/>
        </w:rPr>
        <w:t xml:space="preserve">زد و </w:t>
      </w:r>
      <w:r w:rsidR="00903C15" w:rsidRPr="00AB56BA">
        <w:rPr>
          <w:rtl/>
          <w:lang w:bidi="ar-SA"/>
        </w:rPr>
        <w:t>پیروزی- ونصرت الاهی- فرود آید».</w:t>
      </w:r>
    </w:p>
    <w:p w:rsidR="000C5F18" w:rsidRPr="00AB56BA" w:rsidRDefault="00ED75C7" w:rsidP="0087597C">
      <w:pPr>
        <w:spacing w:before="180" w:line="228" w:lineRule="auto"/>
        <w:rPr>
          <w:rtl/>
          <w:lang w:bidi="ar-SA"/>
        </w:rPr>
      </w:pPr>
      <w:r w:rsidRPr="00AB56BA">
        <w:rPr>
          <w:rStyle w:val="Char4"/>
          <w:rtl/>
          <w:lang w:bidi="ar-SA"/>
        </w:rPr>
        <w:t xml:space="preserve">1359- </w:t>
      </w:r>
      <w:r w:rsidR="000C5F18" w:rsidRPr="00AB56BA">
        <w:rPr>
          <w:rStyle w:val="Char4"/>
          <w:rtl/>
          <w:lang w:bidi="ar-SA"/>
        </w:rPr>
        <w:t>وعن أَبي هريرةَ</w:t>
      </w:r>
      <w:r w:rsidR="000C5F18" w:rsidRPr="00AB56BA">
        <w:rPr>
          <w:rStyle w:val="Char4"/>
          <w:b w:val="0"/>
          <w:bCs w:val="0"/>
          <w:rtl/>
          <w:lang w:bidi="ar-SA"/>
        </w:rPr>
        <w:sym w:font="AGA Arabesque" w:char="F074"/>
      </w:r>
      <w:r w:rsidR="000C5F18" w:rsidRPr="00AB56BA">
        <w:rPr>
          <w:rStyle w:val="Char4"/>
          <w:rtl/>
          <w:lang w:bidi="ar-SA"/>
        </w:rPr>
        <w:t xml:space="preserve"> قال: قَالَ رسول الله</w:t>
      </w:r>
      <w:r w:rsidR="000C5F18" w:rsidRPr="00AB56BA">
        <w:rPr>
          <w:rStyle w:val="Char4"/>
          <w:b w:val="0"/>
          <w:bCs w:val="0"/>
          <w:rtl/>
          <w:lang w:bidi="ar-SA"/>
        </w:rPr>
        <w:sym w:font="AGA Arabesque" w:char="F072"/>
      </w:r>
      <w:r w:rsidR="000C5F18" w:rsidRPr="00AB56BA">
        <w:rPr>
          <w:rStyle w:val="Char4"/>
          <w:rtl/>
          <w:lang w:bidi="ar-SA"/>
        </w:rPr>
        <w:t>: «لا تَتَمَنَّوْا لِقَاءَ العَدُوِّ، وَاسْأَلُوا اللهَ العَافِيَةَ، فَإذَا لَقِيتُمُوهُمْ فَاصْبِرُوا».</w:t>
      </w:r>
      <w:r w:rsidR="000C5F18" w:rsidRPr="00AB56BA">
        <w:rPr>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28"/>
      </w:r>
      <w:r w:rsidR="00AF70A9" w:rsidRPr="00AB56BA">
        <w:rPr>
          <w:rStyle w:val="FootnoteReference"/>
          <w:rFonts w:cs="B Lotus"/>
          <w:szCs w:val="28"/>
          <w:rtl/>
          <w:lang w:bidi="ar-SA"/>
        </w:rPr>
        <w:t>)</w:t>
      </w:r>
    </w:p>
    <w:p w:rsidR="00ED75C7" w:rsidRPr="008873CA" w:rsidRDefault="000C5F18" w:rsidP="00690212">
      <w:pPr>
        <w:rPr>
          <w:spacing w:val="-2"/>
          <w:rtl/>
          <w:lang w:bidi="ar-SA"/>
        </w:rPr>
      </w:pPr>
      <w:r w:rsidRPr="008873CA">
        <w:rPr>
          <w:rFonts w:ascii="Traditional Arabic"/>
          <w:b/>
          <w:bCs/>
          <w:spacing w:val="-2"/>
          <w:rtl/>
          <w:lang w:bidi="ar-SA"/>
        </w:rPr>
        <w:t>ترجمه:</w:t>
      </w:r>
      <w:r w:rsidRPr="008873CA">
        <w:rPr>
          <w:rFonts w:ascii="Traditional Arabic"/>
          <w:spacing w:val="-2"/>
          <w:rtl/>
          <w:lang w:bidi="ar-SA"/>
        </w:rPr>
        <w:t xml:space="preserve"> ابوهریره</w:t>
      </w:r>
      <w:r w:rsidRPr="008873CA">
        <w:rPr>
          <w:rFonts w:ascii="Traditional Arabic"/>
          <w:spacing w:val="-2"/>
          <w:lang w:bidi="ar-SA"/>
        </w:rPr>
        <w:sym w:font="AGA Arabesque" w:char="F074"/>
      </w:r>
      <w:r w:rsidRPr="008873CA">
        <w:rPr>
          <w:rFonts w:ascii="Traditional Arabic"/>
          <w:spacing w:val="-2"/>
          <w:rtl/>
          <w:lang w:bidi="ar-SA"/>
        </w:rPr>
        <w:t xml:space="preserve"> می‌گوید: رسول‌الله</w:t>
      </w:r>
      <w:r w:rsidRPr="008873CA">
        <w:rPr>
          <w:rFonts w:ascii="Traditional Arabic"/>
          <w:spacing w:val="-2"/>
          <w:lang w:bidi="ar-SA"/>
        </w:rPr>
        <w:sym w:font="AGA Arabesque" w:char="F072"/>
      </w:r>
      <w:r w:rsidRPr="008873CA">
        <w:rPr>
          <w:rFonts w:ascii="Traditional Arabic"/>
          <w:spacing w:val="-2"/>
          <w:rtl/>
          <w:lang w:bidi="ar-SA"/>
        </w:rPr>
        <w:t xml:space="preserve"> </w:t>
      </w:r>
      <w:r w:rsidRPr="008873CA">
        <w:rPr>
          <w:spacing w:val="-2"/>
          <w:rtl/>
          <w:lang w:bidi="ar-SA"/>
        </w:rPr>
        <w:t>فرمود: «رويارويي با دشمن را آرزو نكنيد و از الله، عافيت بخواهيد؛ ولي اگر با دشمن روبه‌رو شديد، ‌صبر و پایداری كنيد».</w:t>
      </w:r>
    </w:p>
    <w:p w:rsidR="000C5F18" w:rsidRPr="00AB56BA" w:rsidRDefault="000C5F18" w:rsidP="0087597C">
      <w:pPr>
        <w:spacing w:before="180" w:line="228" w:lineRule="auto"/>
        <w:rPr>
          <w:rtl/>
          <w:lang w:bidi="ar-SA"/>
        </w:rPr>
      </w:pPr>
      <w:r w:rsidRPr="00AB56BA">
        <w:rPr>
          <w:rStyle w:val="Char4"/>
          <w:rtl/>
          <w:lang w:bidi="ar-SA"/>
        </w:rPr>
        <w:t>1360- وَعَنْهُ وَعَنْ جابرٍ</w:t>
      </w:r>
      <w:r w:rsidR="00CB65E7" w:rsidRPr="00AB56BA">
        <w:rPr>
          <w:rFonts w:ascii="Traditional Arabic" w:cs="(M. Aiyada Ayoub ALKobaisi)"/>
          <w:rtl/>
          <w:lang w:bidi="ar-SA"/>
        </w:rPr>
        <w:t>$</w:t>
      </w:r>
      <w:r w:rsidRPr="00AB56BA">
        <w:rPr>
          <w:rStyle w:val="Char4"/>
          <w:rtl/>
          <w:lang w:bidi="ar-SA"/>
        </w:rPr>
        <w:t>: أنَّ النَّبِيَّ</w:t>
      </w:r>
      <w:r w:rsidRPr="00AB56BA">
        <w:rPr>
          <w:rStyle w:val="Char4"/>
          <w:b w:val="0"/>
          <w:bCs w:val="0"/>
          <w:rtl/>
          <w:lang w:bidi="ar-SA"/>
        </w:rPr>
        <w:sym w:font="AGA Arabesque" w:char="F072"/>
      </w:r>
      <w:r w:rsidRPr="00AB56BA">
        <w:rPr>
          <w:rStyle w:val="Char4"/>
          <w:rtl/>
          <w:lang w:bidi="ar-SA"/>
        </w:rPr>
        <w:t xml:space="preserve"> قَالَ: «الحَرْبُ خَدْعَةٌ».</w:t>
      </w:r>
      <w:r w:rsidRPr="00AB56BA">
        <w:rPr>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29"/>
      </w:r>
      <w:r w:rsidR="00AF70A9" w:rsidRPr="00AB56BA">
        <w:rPr>
          <w:rStyle w:val="FootnoteReference"/>
          <w:rFonts w:cs="B Lotus"/>
          <w:szCs w:val="28"/>
          <w:rtl/>
          <w:lang w:bidi="ar-SA"/>
        </w:rPr>
        <w:t>)</w:t>
      </w:r>
    </w:p>
    <w:p w:rsidR="000C5F18" w:rsidRPr="00AB56BA" w:rsidRDefault="000C5F18" w:rsidP="00690212">
      <w:pPr>
        <w:rPr>
          <w:rFonts w:ascii="Traditional Arabic" w:hAnsi="Traditional Arabic" w:cs="Traditional Arabic"/>
          <w:sz w:val="32"/>
          <w:szCs w:val="32"/>
          <w:rtl/>
          <w:lang w:bidi="ar-SA"/>
        </w:rPr>
      </w:pPr>
      <w:r w:rsidRPr="00AB56BA">
        <w:rPr>
          <w:rFonts w:ascii="Traditional Arabic"/>
          <w:b/>
          <w:bCs/>
          <w:rtl/>
          <w:lang w:bidi="ar-SA"/>
        </w:rPr>
        <w:t>ترجمه:</w:t>
      </w:r>
      <w:r w:rsidRPr="00AB56BA">
        <w:rPr>
          <w:rFonts w:ascii="Traditional Arabic"/>
          <w:rtl/>
          <w:lang w:bidi="ar-SA"/>
        </w:rPr>
        <w:t xml:space="preserve"> ابوهریره و جابر</w:t>
      </w:r>
      <w:r w:rsidRPr="00AB56BA">
        <w:rPr>
          <w:rFonts w:ascii="Traditional Arabic" w:cs="(M. Aiyada Ayoub ALKobaisi)"/>
          <w:rtl/>
          <w:lang w:bidi="ar-SA"/>
        </w:rPr>
        <w:t>$</w:t>
      </w:r>
      <w:r w:rsidRPr="00AB56BA">
        <w:rPr>
          <w:rFonts w:ascii="Traditional Arabic"/>
          <w:rtl/>
          <w:lang w:bidi="ar-SA"/>
        </w:rPr>
        <w:t xml:space="preserve"> می‌گویند: پیامبر</w:t>
      </w:r>
      <w:r w:rsidRPr="00AB56BA">
        <w:rPr>
          <w:rFonts w:ascii="Traditional Arabic"/>
          <w:lang w:bidi="ar-SA"/>
        </w:rPr>
        <w:sym w:font="AGA Arabesque" w:char="F072"/>
      </w:r>
      <w:r w:rsidRPr="00AB56BA">
        <w:rPr>
          <w:rFonts w:ascii="Traditional Arabic"/>
          <w:rtl/>
          <w:lang w:bidi="ar-SA"/>
        </w:rPr>
        <w:t xml:space="preserve"> فرمود: «جنگ، نیرنگ است».</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30"/>
      </w:r>
      <w:r w:rsidR="00AF70A9" w:rsidRPr="00AB56BA">
        <w:rPr>
          <w:rStyle w:val="FootnoteReference"/>
          <w:rFonts w:cs="B Lotus"/>
          <w:szCs w:val="28"/>
          <w:rtl/>
          <w:lang w:bidi="ar-SA"/>
        </w:rPr>
        <w:t>)</w:t>
      </w:r>
    </w:p>
    <w:p w:rsidR="000C5F18" w:rsidRPr="00AB56BA" w:rsidRDefault="000C5F18" w:rsidP="006548CF">
      <w:pPr>
        <w:ind w:firstLine="0"/>
        <w:jc w:val="center"/>
        <w:rPr>
          <w:b/>
          <w:bCs/>
          <w:sz w:val="32"/>
          <w:szCs w:val="32"/>
          <w:rtl/>
          <w:lang w:bidi="ar-SA"/>
        </w:rPr>
      </w:pPr>
      <w:r w:rsidRPr="00AB56BA">
        <w:rPr>
          <w:b/>
          <w:bCs/>
          <w:sz w:val="32"/>
          <w:szCs w:val="32"/>
          <w:rtl/>
          <w:lang w:bidi="ar-SA"/>
        </w:rPr>
        <w:t>شرح</w:t>
      </w:r>
    </w:p>
    <w:p w:rsidR="00CB1AF9" w:rsidRPr="00AB56BA" w:rsidRDefault="00CB1AF9" w:rsidP="00690212">
      <w:pPr>
        <w:rPr>
          <w:rFonts w:ascii="Traditional Arabic"/>
          <w:rtl/>
          <w:lang w:bidi="ar-SA"/>
        </w:rPr>
      </w:pPr>
      <w:r w:rsidRPr="00AB56BA">
        <w:rPr>
          <w:rtl/>
          <w:lang w:bidi="ar-SA"/>
        </w:rPr>
        <w:t>این، باقی‌مانده‌ی احادیثی‌ست که 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در بخش جهاد ذکر کرده است؛ در این احادیث به جهاد در راه الله تشویق شده و بیان گردیده است که: «هرکه- در راه الله- پیکار نکند یا رزمنده‌</w:t>
      </w:r>
      <w:r w:rsidR="00991F00" w:rsidRPr="00AB56BA">
        <w:rPr>
          <w:rtl/>
          <w:lang w:bidi="ar-SA"/>
        </w:rPr>
        <w:t>ا</w:t>
      </w:r>
      <w:r w:rsidRPr="00AB56BA">
        <w:rPr>
          <w:rtl/>
          <w:lang w:bidi="ar-SA"/>
        </w:rPr>
        <w:t>ی را مجهز نسازد یا از خانواده‌ی رزمنده‌ای به‌نیکی سرپرستی نکند، الله متعال پیش از روز قیامت، او را به مصیبتی ناگوار دچار می‌گرداند». تفسیر این حادثه‌ی ناگوار، در حدیثی دیگر بیان شده است؛ چنان‌که رسول‌الله</w:t>
      </w:r>
      <w:r w:rsidRPr="00AB56BA">
        <w:rPr>
          <w:lang w:bidi="ar-SA"/>
        </w:rPr>
        <w:sym w:font="AGA Arabesque" w:char="F072"/>
      </w:r>
      <w:r w:rsidRPr="00AB56BA">
        <w:rPr>
          <w:rtl/>
          <w:lang w:bidi="ar-SA"/>
        </w:rPr>
        <w:t xml:space="preserve"> فرموده است: </w:t>
      </w:r>
      <w:r w:rsidRPr="00AB56BA">
        <w:rPr>
          <w:rFonts w:ascii="Traditional Arabic"/>
          <w:rtl/>
          <w:lang w:bidi="ar-SA"/>
        </w:rPr>
        <w:t>«هرکس در حالی بمیرد که پیکار نکرده یا در دل قصد جهاد ننموده باشد، بر شعبه‌ای از نفاق مرده است».</w:t>
      </w:r>
    </w:p>
    <w:p w:rsidR="00CB1AF9" w:rsidRPr="00AB56BA" w:rsidRDefault="00CB1AF9" w:rsidP="00690212">
      <w:pPr>
        <w:rPr>
          <w:rtl/>
          <w:lang w:bidi="ar-SA"/>
        </w:rPr>
      </w:pPr>
      <w:r w:rsidRPr="00AB56BA">
        <w:rPr>
          <w:rtl/>
          <w:lang w:bidi="ar-SA"/>
        </w:rPr>
        <w:t>در یکی از این احادیث به جهاد جانی، مالی و زبانی با مشرکان تشویق شده است؛ جهاد با مال، این است که انسان از</w:t>
      </w:r>
      <w:r w:rsidR="00785676" w:rsidRPr="00AB56BA">
        <w:rPr>
          <w:rtl/>
          <w:lang w:bidi="ar-SA"/>
        </w:rPr>
        <w:t xml:space="preserve"> </w:t>
      </w:r>
      <w:r w:rsidRPr="00AB56BA">
        <w:rPr>
          <w:rtl/>
          <w:lang w:bidi="ar-SA"/>
        </w:rPr>
        <w:t xml:space="preserve">طریق خریداریِ تجهیزات نظامی و امثال آن، از پشتیبانی مجاهدان دریغ نکند؛ جهاد جانی، بدین معناست که انسان، خودش در میدان نبرد حاضر شود و با دشمنان اسلام پیکار کند. و جهاد زبانی، </w:t>
      </w:r>
      <w:r w:rsidR="004455A3" w:rsidRPr="00AB56BA">
        <w:rPr>
          <w:rtl/>
          <w:lang w:bidi="ar-SA"/>
        </w:rPr>
        <w:t xml:space="preserve">نوعی جهاد تبلیغاتی بر ضدّ دشمن است که </w:t>
      </w:r>
      <w:r w:rsidRPr="00AB56BA">
        <w:rPr>
          <w:rtl/>
          <w:lang w:bidi="ar-SA"/>
        </w:rPr>
        <w:t xml:space="preserve">از طریق سرودن اشعار حماسی و نیز هجوسرایی، به </w:t>
      </w:r>
      <w:r w:rsidR="004455A3" w:rsidRPr="00AB56BA">
        <w:rPr>
          <w:rtl/>
          <w:lang w:bidi="ar-SA"/>
        </w:rPr>
        <w:t>انجام می‌رسد</w:t>
      </w:r>
      <w:r w:rsidRPr="00AB56BA">
        <w:rPr>
          <w:rtl/>
          <w:lang w:bidi="ar-SA"/>
        </w:rPr>
        <w:t>؛ زیرا هجو مشرکان و تحقیر آن‌ها</w:t>
      </w:r>
      <w:r w:rsidR="004455A3" w:rsidRPr="00AB56BA">
        <w:rPr>
          <w:rtl/>
          <w:lang w:bidi="ar-SA"/>
        </w:rPr>
        <w:t xml:space="preserve"> تأثیر منفی بر روحیه‌ی آنان دارد؛ از آن جمله می‌توان به هجوسرایی‌هایی حسان بن ثابت و عبدالله بن رواحه</w:t>
      </w:r>
      <w:r w:rsidR="004455A3" w:rsidRPr="00AB56BA">
        <w:rPr>
          <w:rFonts w:cs="(M. Aiyada Ayoub ALKobaisi)"/>
          <w:rtl/>
          <w:lang w:bidi="ar-SA"/>
        </w:rPr>
        <w:t>$</w:t>
      </w:r>
      <w:r w:rsidR="004455A3" w:rsidRPr="00AB56BA">
        <w:rPr>
          <w:rtl/>
          <w:lang w:bidi="ar-SA"/>
        </w:rPr>
        <w:t xml:space="preserve"> و دیگر صحابه</w:t>
      </w:r>
      <w:r w:rsidR="004455A3" w:rsidRPr="00AB56BA">
        <w:rPr>
          <w:rFonts w:cs="(M. Aiyada Ayoub ALKobaisi)"/>
          <w:rtl/>
          <w:lang w:bidi="ar-SA"/>
        </w:rPr>
        <w:t>#</w:t>
      </w:r>
      <w:r w:rsidR="004455A3" w:rsidRPr="00AB56BA">
        <w:rPr>
          <w:rtl/>
          <w:lang w:bidi="ar-SA"/>
        </w:rPr>
        <w:t xml:space="preserve"> در برابر مشرکان اشاره کرد.</w:t>
      </w:r>
    </w:p>
    <w:p w:rsidR="00CB1AF9" w:rsidRPr="00AB56BA" w:rsidRDefault="004455A3" w:rsidP="00690212">
      <w:pPr>
        <w:rPr>
          <w:rFonts w:hAnsi="AGA Arabesque"/>
          <w:rtl/>
          <w:lang w:bidi="ar-SA"/>
        </w:rPr>
      </w:pPr>
      <w:r w:rsidRPr="00AB56BA">
        <w:rPr>
          <w:rtl/>
          <w:lang w:bidi="ar-SA"/>
        </w:rPr>
        <w:t>در احادیثی که 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 xml:space="preserve">در این بخش آورده، فضیلت جهاد در راه الله بیان شده </w:t>
      </w:r>
      <w:r w:rsidR="00A948D4" w:rsidRPr="00AB56BA">
        <w:rPr>
          <w:rtl/>
          <w:lang w:bidi="ar-SA"/>
        </w:rPr>
        <w:t xml:space="preserve">است؛ چنان‌که این احادیث به‌روشنی نشان می‌دهد که جهاد، یکی از برترین کارهای شایسته </w:t>
      </w:r>
      <w:r w:rsidR="00DC6A38" w:rsidRPr="00AB56BA">
        <w:rPr>
          <w:rtl/>
          <w:lang w:bidi="ar-SA"/>
        </w:rPr>
        <w:t>می‌باشد.</w:t>
      </w:r>
      <w:r w:rsidR="00A948D4" w:rsidRPr="00AB56BA">
        <w:rPr>
          <w:rtl/>
          <w:lang w:bidi="ar-SA"/>
        </w:rPr>
        <w:t xml:space="preserve"> مؤلف</w:t>
      </w:r>
      <w:r w:rsidR="00312DD5" w:rsidRPr="00AB56BA">
        <w:rPr>
          <w:rFonts w:ascii="Traditional Arabic" w:cs="CTraditional Arabic"/>
          <w:rtl/>
          <w:lang w:bidi="ar-SA"/>
        </w:rPr>
        <w:t>/</w:t>
      </w:r>
      <w:r w:rsidR="00312DD5" w:rsidRPr="00AB56BA">
        <w:rPr>
          <w:rFonts w:ascii="Traditional Arabic"/>
          <w:rtl/>
          <w:lang w:bidi="ar-SA"/>
        </w:rPr>
        <w:t xml:space="preserve"> </w:t>
      </w:r>
      <w:r w:rsidR="00A948D4" w:rsidRPr="00AB56BA">
        <w:rPr>
          <w:rtl/>
          <w:lang w:bidi="ar-SA"/>
        </w:rPr>
        <w:t xml:space="preserve">احادیث فراوانی در این‌باره ذکر کرده است؛ زیرا جهاد، یکی از مهم‌ترین </w:t>
      </w:r>
      <w:r w:rsidR="00AF6215" w:rsidRPr="00AB56BA">
        <w:rPr>
          <w:rtl/>
          <w:lang w:bidi="ar-SA"/>
        </w:rPr>
        <w:t>موضوع‌های دینی‌ست؛ حتی پیامبر</w:t>
      </w:r>
      <w:r w:rsidR="00AF6215" w:rsidRPr="00AB56BA">
        <w:rPr>
          <w:lang w:bidi="ar-SA"/>
        </w:rPr>
        <w:sym w:font="AGA Arabesque" w:char="F072"/>
      </w:r>
      <w:r w:rsidR="00AF6215" w:rsidRPr="00AB56BA">
        <w:rPr>
          <w:rtl/>
          <w:lang w:bidi="ar-SA"/>
        </w:rPr>
        <w:t xml:space="preserve"> جهاد در راه الله را بلندترین و رفیع‌ترین قسمتِ اسلام برشمرده </w:t>
      </w:r>
      <w:r w:rsidR="00DC6A38" w:rsidRPr="00AB56BA">
        <w:rPr>
          <w:rtl/>
          <w:lang w:bidi="ar-SA"/>
        </w:rPr>
        <w:t xml:space="preserve">است؛ زیرا </w:t>
      </w:r>
      <w:r w:rsidR="00596801" w:rsidRPr="00AB56BA">
        <w:rPr>
          <w:rtl/>
          <w:lang w:bidi="ar-SA"/>
        </w:rPr>
        <w:t xml:space="preserve">منافع فراوانی در آن وجود دارد؛ از جمله: </w:t>
      </w:r>
      <w:r w:rsidR="00596801" w:rsidRPr="00AB56BA">
        <w:rPr>
          <w:rFonts w:hAnsi="AGA Arabesque"/>
          <w:rtl/>
          <w:lang w:bidi="ar-SA"/>
        </w:rPr>
        <w:t xml:space="preserve">اعلای </w:t>
      </w:r>
      <w:r w:rsidR="00596801" w:rsidRPr="00AB56BA">
        <w:rPr>
          <w:rFonts w:hAnsi="AGA Arabesque" w:cs="B Badr"/>
          <w:rtl/>
          <w:lang w:bidi="ar-SA"/>
        </w:rPr>
        <w:t>کلمۀ‌الله</w:t>
      </w:r>
      <w:r w:rsidR="00596801" w:rsidRPr="00AB56BA">
        <w:rPr>
          <w:rFonts w:hAnsi="AGA Arabesque"/>
          <w:rtl/>
          <w:lang w:bidi="ar-SA"/>
        </w:rPr>
        <w:t xml:space="preserve"> و یاریِ اسلام و مسلمانان.</w:t>
      </w:r>
    </w:p>
    <w:p w:rsidR="00CB65E7" w:rsidRPr="00AB56BA" w:rsidRDefault="00CB65E7" w:rsidP="00690212">
      <w:pPr>
        <w:jc w:val="center"/>
        <w:rPr>
          <w:rFonts w:hAnsi="AGA Arabesque"/>
          <w:rtl/>
          <w:lang w:bidi="ar-SA"/>
        </w:rPr>
        <w:sectPr w:rsidR="00CB65E7" w:rsidRPr="00AB56BA" w:rsidSect="006548CF">
          <w:headerReference w:type="default" r:id="rId57"/>
          <w:footnotePr>
            <w:numRestart w:val="eachPage"/>
          </w:footnotePr>
          <w:pgSz w:w="11906" w:h="16838" w:code="9"/>
          <w:pgMar w:top="737" w:right="2381" w:bottom="3969" w:left="2381" w:header="737" w:footer="3969" w:gutter="0"/>
          <w:cols w:space="720"/>
          <w:titlePg/>
          <w:bidi/>
          <w:rtlGutter/>
          <w:docGrid w:linePitch="360"/>
        </w:sectPr>
      </w:pPr>
    </w:p>
    <w:p w:rsidR="00596801" w:rsidRPr="00AB56BA" w:rsidRDefault="00596801" w:rsidP="00CB65E7">
      <w:pPr>
        <w:pStyle w:val="a0"/>
        <w:rPr>
          <w:rtl/>
          <w:lang w:bidi="ar-SA"/>
        </w:rPr>
      </w:pPr>
      <w:bookmarkStart w:id="53" w:name="_Toc322041470"/>
      <w:r w:rsidRPr="00AB56BA">
        <w:rPr>
          <w:rFonts w:hAnsi="AGA Arabesque"/>
          <w:rtl/>
          <w:lang w:bidi="ar-SA"/>
        </w:rPr>
        <w:t xml:space="preserve">235- باب: </w:t>
      </w:r>
      <w:r w:rsidRPr="00AB56BA">
        <w:rPr>
          <w:rtl/>
          <w:lang w:bidi="ar-SA"/>
        </w:rPr>
        <w:t>بیان گروهی از مردگان یا کشته‌هایی که در آخرت، ثواب شهید را دارند؛ اما بر خلافِ کشته‌های جنگ با کفار، غُسل داده می‌شوند</w:t>
      </w:r>
      <w:bookmarkEnd w:id="53"/>
    </w:p>
    <w:p w:rsidR="00130F50" w:rsidRPr="00AB56BA" w:rsidRDefault="00596801" w:rsidP="0087597C">
      <w:pPr>
        <w:spacing w:before="180" w:line="228" w:lineRule="auto"/>
        <w:rPr>
          <w:rtl/>
          <w:lang w:bidi="ar-SA"/>
        </w:rPr>
      </w:pPr>
      <w:r w:rsidRPr="00AB56BA">
        <w:rPr>
          <w:rStyle w:val="Char4"/>
          <w:rtl/>
          <w:lang w:bidi="ar-SA"/>
        </w:rPr>
        <w:t xml:space="preserve">1361- </w:t>
      </w:r>
      <w:r w:rsidR="00130F50" w:rsidRPr="00AB56BA">
        <w:rPr>
          <w:rStyle w:val="Char4"/>
          <w:rtl/>
          <w:lang w:bidi="ar-SA"/>
        </w:rPr>
        <w:t>عن أَبي هريرةَ</w:t>
      </w:r>
      <w:r w:rsidR="00130F50" w:rsidRPr="00AB56BA">
        <w:rPr>
          <w:rStyle w:val="Char4"/>
          <w:b w:val="0"/>
          <w:bCs w:val="0"/>
          <w:rtl/>
          <w:lang w:bidi="ar-SA"/>
        </w:rPr>
        <w:sym w:font="AGA Arabesque" w:char="F074"/>
      </w:r>
      <w:r w:rsidR="00130F50" w:rsidRPr="00AB56BA">
        <w:rPr>
          <w:rStyle w:val="Char4"/>
          <w:rtl/>
          <w:lang w:bidi="ar-SA"/>
        </w:rPr>
        <w:t xml:space="preserve"> قالَ: قَالَ رسول الله</w:t>
      </w:r>
      <w:r w:rsidR="00130F50" w:rsidRPr="00AB56BA">
        <w:rPr>
          <w:rStyle w:val="Char4"/>
          <w:b w:val="0"/>
          <w:bCs w:val="0"/>
          <w:rtl/>
          <w:lang w:bidi="ar-SA"/>
        </w:rPr>
        <w:sym w:font="AGA Arabesque" w:char="F072"/>
      </w:r>
      <w:r w:rsidR="00130F50" w:rsidRPr="00AB56BA">
        <w:rPr>
          <w:rStyle w:val="Char4"/>
          <w:rtl/>
          <w:lang w:bidi="ar-SA"/>
        </w:rPr>
        <w:t xml:space="preserve">: «الشُّهَدَاءُ خَمْسَةٌ: المَطْعُونُ وَالمَبْطُونُ، وَالغَرِيقُ، وَصَاحِبُ </w:t>
      </w:r>
      <w:r w:rsidR="006548CF" w:rsidRPr="00AB56BA">
        <w:rPr>
          <w:rStyle w:val="Char4"/>
          <w:rtl/>
          <w:lang w:bidi="ar-SA"/>
        </w:rPr>
        <w:t>إله</w:t>
      </w:r>
      <w:r w:rsidR="00130F50" w:rsidRPr="00AB56BA">
        <w:rPr>
          <w:rStyle w:val="Char4"/>
          <w:rtl/>
          <w:lang w:bidi="ar-SA"/>
        </w:rPr>
        <w:t>دْمِ، وَالشَّهِيدُ في سَبِيلِ اللهِ».</w:t>
      </w:r>
      <w:r w:rsidR="00130F50" w:rsidRPr="00AB56BA">
        <w:rPr>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31"/>
      </w:r>
      <w:r w:rsidR="00AF70A9" w:rsidRPr="00AB56BA">
        <w:rPr>
          <w:rStyle w:val="FootnoteReference"/>
          <w:rFonts w:cs="B Lotus"/>
          <w:szCs w:val="28"/>
          <w:rtl/>
          <w:lang w:bidi="ar-SA"/>
        </w:rPr>
        <w:t>)</w:t>
      </w:r>
    </w:p>
    <w:p w:rsidR="00596801" w:rsidRPr="00AB56BA" w:rsidRDefault="00130F50" w:rsidP="00690212">
      <w:pPr>
        <w:rPr>
          <w:rFonts w:ascii="Traditional Arabic"/>
          <w:rtl/>
          <w:lang w:bidi="ar-SA"/>
        </w:rPr>
      </w:pPr>
      <w:r w:rsidRPr="00AB56BA">
        <w:rPr>
          <w:rFonts w:ascii="Traditional Arabic"/>
          <w:b/>
          <w:bCs/>
          <w:rtl/>
          <w:lang w:bidi="ar-SA"/>
        </w:rPr>
        <w:t>ترجمه:</w:t>
      </w:r>
      <w:r w:rsidRPr="00AB56BA">
        <w:rPr>
          <w:rFonts w:ascii="Traditional Arabic"/>
          <w:rtl/>
          <w:lang w:bidi="ar-SA"/>
        </w:rPr>
        <w:t xml:space="preserve"> ابوهریره</w:t>
      </w:r>
      <w:r w:rsidRPr="00AB56BA">
        <w:rPr>
          <w:rFonts w:ascii="Traditional Arabic"/>
          <w:lang w:bidi="ar-SA"/>
        </w:rPr>
        <w:sym w:font="AGA Arabesque" w:char="F074"/>
      </w:r>
      <w:r w:rsidRPr="00AB56BA">
        <w:rPr>
          <w:rFonts w:ascii="Traditional Arabic"/>
          <w:rtl/>
          <w:lang w:bidi="ar-SA"/>
        </w:rPr>
        <w:t xml:space="preserve"> می‌گوید: رسول‌الله</w:t>
      </w:r>
      <w:r w:rsidRPr="00AB56BA">
        <w:rPr>
          <w:rFonts w:ascii="Traditional Arabic"/>
          <w:lang w:bidi="ar-SA"/>
        </w:rPr>
        <w:sym w:font="AGA Arabesque" w:char="F072"/>
      </w:r>
      <w:r w:rsidRPr="00AB56BA">
        <w:rPr>
          <w:rFonts w:ascii="Traditional Arabic"/>
          <w:rtl/>
          <w:lang w:bidi="ar-SA"/>
        </w:rPr>
        <w:t xml:space="preserve"> فرمود: «شهدا، پنج گروه‌اند: طاعون‌زده (=کسی که در اثر وبا بمیرد)، آن‌که </w:t>
      </w:r>
      <w:r w:rsidR="007073B3" w:rsidRPr="00AB56BA">
        <w:rPr>
          <w:rFonts w:ascii="Traditional Arabic"/>
          <w:rtl/>
          <w:lang w:bidi="ar-SA"/>
        </w:rPr>
        <w:t>به درد شکم</w:t>
      </w:r>
      <w:r w:rsidRPr="00AB56BA">
        <w:rPr>
          <w:rFonts w:ascii="Traditional Arabic"/>
          <w:rtl/>
          <w:lang w:bidi="ar-SA"/>
        </w:rPr>
        <w:t xml:space="preserve"> بمیرد، کسی که در آب غرق شود، کسی که زیر آوار فوت نماید، و کسی که در راه الله- در میدان جهاد- کشته شود».</w:t>
      </w:r>
    </w:p>
    <w:p w:rsidR="007073B3" w:rsidRPr="008873CA" w:rsidRDefault="00130F50" w:rsidP="0087597C">
      <w:pPr>
        <w:spacing w:before="180" w:line="228" w:lineRule="auto"/>
        <w:rPr>
          <w:spacing w:val="-2"/>
          <w:rtl/>
          <w:lang w:bidi="ar-SA"/>
        </w:rPr>
      </w:pPr>
      <w:r w:rsidRPr="008873CA">
        <w:rPr>
          <w:rStyle w:val="Char4"/>
          <w:spacing w:val="-2"/>
          <w:rtl/>
          <w:lang w:bidi="ar-SA"/>
        </w:rPr>
        <w:t xml:space="preserve">1362- </w:t>
      </w:r>
      <w:r w:rsidR="007073B3" w:rsidRPr="008873CA">
        <w:rPr>
          <w:rStyle w:val="Char4"/>
          <w:spacing w:val="-2"/>
          <w:rtl/>
          <w:lang w:bidi="ar-SA"/>
        </w:rPr>
        <w:t>وعنه قَالَ: قَالَ رسول الله</w:t>
      </w:r>
      <w:r w:rsidR="007073B3" w:rsidRPr="008873CA">
        <w:rPr>
          <w:rStyle w:val="Char4"/>
          <w:b w:val="0"/>
          <w:bCs w:val="0"/>
          <w:spacing w:val="-2"/>
          <w:rtl/>
          <w:lang w:bidi="ar-SA"/>
        </w:rPr>
        <w:sym w:font="AGA Arabesque" w:char="F072"/>
      </w:r>
      <w:r w:rsidR="007073B3" w:rsidRPr="008873CA">
        <w:rPr>
          <w:rStyle w:val="Char4"/>
          <w:spacing w:val="-2"/>
          <w:rtl/>
          <w:lang w:bidi="ar-SA"/>
        </w:rPr>
        <w:t>: «مَا تَعُدُّونَ الشُّهَدَاءَ فِيكُمْ؟» قالوا: يَا رسولَ اللهِ، مَنْ قُتِلَ في سَبيلِ اللهِ فَهُوَ شَهِيدٌ. قَالَ: «إنَّ شهَدَاءَ أُمَّتِي إِذَاً لَقَليلٌ»! قالوا: فَمَنْ هُمْ يَا رسول الله؟ قَالَ: «مَنْ قُتِلَ في سَبيلِ الله فَهُوَ شَهِيدٌ، وَمَنْ مَاتَ فِي سَبيلِ الله فَهُوَ شَهِيدٌ، وَمَنْ مَاتَ في الطَّاعُونِ فَهُوَ شَهِيدٌ، وَمَنْ مَاتَ في البَطْنِ فَهُوَ شَهِيدٌ، وَالغَرِيقُ شَهِيدٌ».</w:t>
      </w:r>
      <w:r w:rsidR="007073B3" w:rsidRPr="008873CA">
        <w:rPr>
          <w:spacing w:val="-2"/>
          <w:rtl/>
          <w:lang w:bidi="ar-SA"/>
        </w:rPr>
        <w:t xml:space="preserve"> [روایت مسلم]</w:t>
      </w:r>
      <w:r w:rsidR="00AF70A9" w:rsidRPr="008873CA">
        <w:rPr>
          <w:rStyle w:val="FootnoteReference"/>
          <w:rFonts w:cs="B Lotus"/>
          <w:spacing w:val="-2"/>
          <w:szCs w:val="28"/>
          <w:rtl/>
          <w:lang w:bidi="ar-SA"/>
        </w:rPr>
        <w:t>(</w:t>
      </w:r>
      <w:r w:rsidR="00AF70A9" w:rsidRPr="008873CA">
        <w:rPr>
          <w:rStyle w:val="FootnoteReference"/>
          <w:rFonts w:cs="B Lotus"/>
          <w:spacing w:val="-2"/>
          <w:szCs w:val="28"/>
          <w:rtl/>
          <w:lang w:bidi="ar-SA"/>
        </w:rPr>
        <w:footnoteReference w:id="432"/>
      </w:r>
      <w:r w:rsidR="00AF70A9" w:rsidRPr="008873CA">
        <w:rPr>
          <w:rStyle w:val="FootnoteReference"/>
          <w:rFonts w:cs="B Lotus"/>
          <w:spacing w:val="-2"/>
          <w:szCs w:val="28"/>
          <w:rtl/>
          <w:lang w:bidi="ar-SA"/>
        </w:rPr>
        <w:t>)</w:t>
      </w:r>
    </w:p>
    <w:p w:rsidR="003162CB" w:rsidRPr="00AB56BA" w:rsidRDefault="007073B3" w:rsidP="00690212">
      <w:pPr>
        <w:rPr>
          <w:rFonts w:ascii="Traditional Arabic"/>
          <w:rtl/>
          <w:lang w:bidi="ar-SA"/>
        </w:rPr>
      </w:pPr>
      <w:r w:rsidRPr="00AB56BA">
        <w:rPr>
          <w:rFonts w:ascii="Traditional Arabic"/>
          <w:b/>
          <w:bCs/>
          <w:rtl/>
          <w:lang w:bidi="ar-SA"/>
        </w:rPr>
        <w:t>ترجمه:</w:t>
      </w:r>
      <w:r w:rsidRPr="00AB56BA">
        <w:rPr>
          <w:rFonts w:ascii="Traditional Arabic"/>
          <w:rtl/>
          <w:lang w:bidi="ar-SA"/>
        </w:rPr>
        <w:t xml:space="preserve"> ابوهریره</w:t>
      </w:r>
      <w:r w:rsidRPr="00AB56BA">
        <w:rPr>
          <w:rFonts w:ascii="Traditional Arabic"/>
          <w:lang w:bidi="ar-SA"/>
        </w:rPr>
        <w:sym w:font="AGA Arabesque" w:char="F074"/>
      </w:r>
      <w:r w:rsidRPr="00AB56BA">
        <w:rPr>
          <w:rFonts w:ascii="Traditional Arabic"/>
          <w:rtl/>
          <w:lang w:bidi="ar-SA"/>
        </w:rPr>
        <w:t xml:space="preserve"> می‌گوید: رسول‌الله</w:t>
      </w:r>
      <w:r w:rsidRPr="00AB56BA">
        <w:rPr>
          <w:rFonts w:ascii="Traditional Arabic"/>
          <w:lang w:bidi="ar-SA"/>
        </w:rPr>
        <w:sym w:font="AGA Arabesque" w:char="F072"/>
      </w:r>
      <w:r w:rsidRPr="00AB56BA">
        <w:rPr>
          <w:rFonts w:ascii="Traditional Arabic"/>
          <w:rtl/>
          <w:lang w:bidi="ar-SA"/>
        </w:rPr>
        <w:t xml:space="preserve"> فرمود: «شما چه کسانی را شهید به‌شمار می‌آورید؟» گفتند: ای رسول‌خدا! هرکه در راه الله کشته شود، شهید است. فرمود: «در این صورت شهیدان امتم، اندک‌اند». پرسیدند: ای رسول‌خدا! پس چه کسانی شهید هستند؟ فرمود: «هرکه در راه الله کشته شود، شهید است؛ هر که در راه الله بمیرد، شهید است؛ هرکه در اثر طاعون (=وبا) بمیرد، شهید است؛ هرکس به دردِ شکم بمیرد، شهید است؛ و آن‌که در آب غرق شود، شهید است».</w:t>
      </w:r>
    </w:p>
    <w:p w:rsidR="003162CB" w:rsidRPr="00AB56BA" w:rsidRDefault="003162CB" w:rsidP="006548CF">
      <w:pPr>
        <w:ind w:firstLine="0"/>
        <w:jc w:val="center"/>
        <w:rPr>
          <w:rFonts w:ascii="Traditional Arabic"/>
          <w:b/>
          <w:bCs/>
          <w:sz w:val="32"/>
          <w:szCs w:val="32"/>
          <w:rtl/>
          <w:lang w:bidi="ar-SA"/>
        </w:rPr>
      </w:pPr>
      <w:r w:rsidRPr="00AB56BA">
        <w:rPr>
          <w:rFonts w:ascii="Traditional Arabic"/>
          <w:b/>
          <w:bCs/>
          <w:sz w:val="32"/>
          <w:szCs w:val="32"/>
          <w:rtl/>
          <w:lang w:bidi="ar-SA"/>
        </w:rPr>
        <w:t>شرح</w:t>
      </w:r>
    </w:p>
    <w:p w:rsidR="00130F50" w:rsidRPr="00AB56BA" w:rsidRDefault="003162CB" w:rsidP="00652ACE">
      <w:pPr>
        <w:rPr>
          <w:rFonts w:ascii="Traditional Arabic"/>
          <w:rtl/>
          <w:lang w:bidi="ar-SA"/>
        </w:rPr>
      </w:pPr>
      <w:r w:rsidRPr="00AB56BA">
        <w:rPr>
          <w:rFonts w:ascii="Traditional Arabic"/>
          <w:rtl/>
          <w:lang w:bidi="ar-SA"/>
        </w:rPr>
        <w:t>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Fonts w:ascii="Traditional Arabic"/>
          <w:rtl/>
          <w:lang w:bidi="ar-SA"/>
        </w:rPr>
        <w:t>در این باب، گروهی از شهدا را برشمرده است که اگرچه در میدان نبرد کشته نشده‌اند، اما در آخرت ثواب شهید را می‌برند؛ می‌دانید که برترین شهید، کسی‌ست که در راه الله و در میدان جهاد کشته می‌شود؛ ولی همان‌گونه که 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Fonts w:ascii="Traditional Arabic"/>
          <w:rtl/>
          <w:lang w:bidi="ar-SA"/>
        </w:rPr>
        <w:t xml:space="preserve">اشاره کرده است، شماری از مسلمانان در آخرت، ثواب شهید را می‌یابند؛ اما در دنیا حُکم سایر مردگان را دارند؛ زیرا کسی که در میدان نبرد به شهادت می‌رسد، غسل داده نمی‌شود و او را کفن نمی‌کنند؛ بلکه بدون این‌که بر او نماز بخوانند، او را </w:t>
      </w:r>
      <w:r w:rsidR="00821FD0" w:rsidRPr="00AB56BA">
        <w:rPr>
          <w:rFonts w:ascii="Traditional Arabic"/>
          <w:rtl/>
          <w:lang w:bidi="ar-SA"/>
        </w:rPr>
        <w:t>در همان لباسی که در آن به شهادت رسیده است، دفن می‌کنند؛ و در قبر نیز دو فرشته به سراغش نمی‌آیند و از او درباره‌ی پروردگار، دین و پیامبرش نمی‌پرسند. لذا شهید را غسل نمی‌دهند تا اثر خون در پیکرش بماند؛ زیرا کسی که در راه الله به شهادت می‌رسد، روز قیامت در حالی حشر می‌شود که خونش تازه است؛ رنگ، رنگ خون است و بو، بوی مشک. از این‌رو علما گفته‌اند: غسل دادنِ شهید و شستن خونش، حرام است؛ بلکه باید شهید را در همان وضعیتی که در آن به شهادت رسیده است، در قبر بگذارند. به عبارت دیگر: شهید در لباسی که در آن کشته شده است، دفن می‌گردد تا روز قیامت با همان لباس حاضر شود. هم‌چنین بر او نماز نمی‌خوانند؛ رسول‌الله</w:t>
      </w:r>
      <w:r w:rsidR="00821FD0" w:rsidRPr="00AB56BA">
        <w:rPr>
          <w:rFonts w:ascii="Traditional Arabic"/>
          <w:lang w:bidi="ar-SA"/>
        </w:rPr>
        <w:sym w:font="AGA Arabesque" w:char="F072"/>
      </w:r>
      <w:r w:rsidR="00821FD0" w:rsidRPr="00AB56BA">
        <w:rPr>
          <w:rFonts w:ascii="Traditional Arabic"/>
          <w:rtl/>
          <w:lang w:bidi="ar-SA"/>
        </w:rPr>
        <w:t xml:space="preserve"> فرموده است: «هر مسلمانی که بمیرد و چهل مَرد که چیزی را با الله شریک نمی‌سازند، بر جنازه‌اش نماز بخوانند، الله شفاعتشان را درباره‌ی او می‌پذیرد»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33"/>
      </w:r>
      <w:r w:rsidR="00AF70A9" w:rsidRPr="00AB56BA">
        <w:rPr>
          <w:rStyle w:val="FootnoteReference"/>
          <w:rFonts w:cs="B Lotus"/>
          <w:szCs w:val="28"/>
          <w:rtl/>
          <w:lang w:bidi="ar-SA"/>
        </w:rPr>
        <w:t>)</w:t>
      </w:r>
      <w:r w:rsidR="00821FD0" w:rsidRPr="00AB56BA">
        <w:rPr>
          <w:rFonts w:ascii="Traditional Arabic"/>
          <w:rtl/>
          <w:lang w:bidi="ar-SA"/>
        </w:rPr>
        <w:t xml:space="preserve"> و شهید به شفاعتِ کسی، نیاز ندارد؛ زیرا همین‌که برای </w:t>
      </w:r>
      <w:r w:rsidR="00821FD0" w:rsidRPr="00AB56BA">
        <w:rPr>
          <w:rFonts w:hAnsi="AGA Arabesque"/>
          <w:rtl/>
          <w:lang w:bidi="ar-SA"/>
        </w:rPr>
        <w:t xml:space="preserve">اعلای </w:t>
      </w:r>
      <w:r w:rsidR="00821FD0" w:rsidRPr="00AB56BA">
        <w:rPr>
          <w:rFonts w:hAnsi="AGA Arabesque" w:cs="B Badr"/>
          <w:rtl/>
          <w:lang w:bidi="ar-SA"/>
        </w:rPr>
        <w:t>کلمۀ‌الله</w:t>
      </w:r>
      <w:r w:rsidR="00821FD0" w:rsidRPr="00AB56BA">
        <w:rPr>
          <w:rFonts w:hAnsi="AGA Arabesque"/>
          <w:rtl/>
          <w:lang w:bidi="ar-SA"/>
        </w:rPr>
        <w:t xml:space="preserve"> خود را به خطر انداخته است، او را از آزمون قبر بی‌نیاز می‌گرداند؛ چنان‌که رسول‌الله</w:t>
      </w:r>
      <w:r w:rsidR="00821FD0" w:rsidRPr="00AB56BA">
        <w:rPr>
          <w:rFonts w:hAnsi="AGA Arabesque"/>
          <w:lang w:bidi="ar-SA"/>
        </w:rPr>
        <w:sym w:font="AGA Arabesque" w:char="F072"/>
      </w:r>
      <w:r w:rsidR="00821FD0" w:rsidRPr="00AB56BA">
        <w:rPr>
          <w:rFonts w:hAnsi="AGA Arabesque"/>
          <w:rtl/>
          <w:lang w:bidi="ar-SA"/>
        </w:rPr>
        <w:t xml:space="preserve"> فرموده است: </w:t>
      </w:r>
      <w:r w:rsidR="008B437F" w:rsidRPr="00AB56BA">
        <w:rPr>
          <w:rStyle w:val="Char7"/>
          <w:rtl/>
          <w:lang w:bidi="ar-SA"/>
        </w:rPr>
        <w:t>«كَفَى بِبَارِقَةِ السُّيُوفِ عَلَى رَأْسِهِ فِتْنَةً»</w:t>
      </w:r>
      <w:r w:rsidR="008B437F" w:rsidRPr="00AB56BA">
        <w:rPr>
          <w:rFonts w:ascii="Traditional Arabic" w:hAnsi="Traditional Arabic"/>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34"/>
      </w:r>
      <w:r w:rsidR="00AF70A9" w:rsidRPr="00AB56BA">
        <w:rPr>
          <w:rStyle w:val="FootnoteReference"/>
          <w:rFonts w:cs="B Lotus"/>
          <w:szCs w:val="28"/>
          <w:rtl/>
          <w:lang w:bidi="ar-SA"/>
        </w:rPr>
        <w:t>)</w:t>
      </w:r>
      <w:r w:rsidR="008B437F" w:rsidRPr="00AB56BA">
        <w:rPr>
          <w:rFonts w:ascii="Traditional Arabic" w:hAnsi="Traditional Arabic"/>
          <w:rtl/>
          <w:lang w:bidi="ar-SA"/>
        </w:rPr>
        <w:t xml:space="preserve"> «(چکاچک و) درخشش شمشیرها در بالای سرِ مجاهد، به‌عنوان فتنه و آزمونی بزرگ، کافی‌ست» و او را از فتنه و آزمون قبر بی‌نیاز می‌کند.</w:t>
      </w:r>
      <w:r w:rsidR="008B437F" w:rsidRPr="00AB56BA">
        <w:rPr>
          <w:rFonts w:ascii="Traditional Arabic"/>
          <w:rtl/>
          <w:lang w:bidi="ar-SA"/>
        </w:rPr>
        <w:t xml:space="preserve"> لذا شهید را در لباسش به خاک می‌سپارند تا روز قیامت </w:t>
      </w:r>
      <w:r w:rsidR="00F53CBA" w:rsidRPr="00AB56BA">
        <w:rPr>
          <w:rFonts w:ascii="Traditional Arabic"/>
          <w:rtl/>
          <w:lang w:bidi="ar-SA"/>
        </w:rPr>
        <w:t>در همین لباس به میدان حشر بیاید.</w:t>
      </w:r>
      <w:r w:rsidR="008B437F" w:rsidRPr="00AB56BA">
        <w:rPr>
          <w:rFonts w:ascii="Traditional Arabic"/>
          <w:rtl/>
          <w:lang w:bidi="ar-SA"/>
        </w:rPr>
        <w:t xml:space="preserve"> </w:t>
      </w:r>
      <w:r w:rsidR="00F53CBA" w:rsidRPr="00AB56BA">
        <w:rPr>
          <w:rFonts w:ascii="Traditional Arabic"/>
          <w:rtl/>
          <w:lang w:bidi="ar-SA"/>
        </w:rPr>
        <w:t xml:space="preserve">و بر او نماز نیز نمی‌گزارند. خاک‌سپاریِ کسی که در حالِ احرام بمیرد، در پاره‌ای از موارد، همانند خاک‌سپاریِ شهید است؛ با این توضیح که اگر کسی در لباس احرام فوت نماید، او را با آب و سدر غسل می‌دهند، اما کافور و خوش‌بوکننده به او نمی‌زنند و سرش را نمی‌پوشانند و او را در لباس احرام، یعنی همان پارچه‌ای که در حالِ احرام به‌تن داشته است، کفن می‌کنند؛ زیرا روز قیامت در حال تلبیه گفتن، حشر می‌شود؛ یعنی: در </w:t>
      </w:r>
      <w:r w:rsidR="00652ACE" w:rsidRPr="00AB56BA">
        <w:rPr>
          <w:rFonts w:ascii="Traditional Arabic" w:hint="cs"/>
          <w:rtl/>
          <w:lang w:bidi="ar-SA"/>
        </w:rPr>
        <w:t>ح</w:t>
      </w:r>
      <w:r w:rsidR="00F53CBA" w:rsidRPr="00AB56BA">
        <w:rPr>
          <w:rFonts w:ascii="Traditional Arabic"/>
          <w:rtl/>
          <w:lang w:bidi="ar-SA"/>
        </w:rPr>
        <w:t xml:space="preserve">الی که می‌گوید: </w:t>
      </w:r>
      <w:r w:rsidR="00F53CBA" w:rsidRPr="00AB56BA">
        <w:rPr>
          <w:rStyle w:val="Char7"/>
          <w:rtl/>
          <w:lang w:bidi="ar-SA"/>
        </w:rPr>
        <w:t xml:space="preserve">«لَبَّيْكَ </w:t>
      </w:r>
      <w:r w:rsidR="006548CF" w:rsidRPr="00AB56BA">
        <w:rPr>
          <w:rStyle w:val="Char7"/>
          <w:rtl/>
          <w:lang w:bidi="ar-SA"/>
        </w:rPr>
        <w:t>الله</w:t>
      </w:r>
      <w:r w:rsidR="00F53CBA" w:rsidRPr="00AB56BA">
        <w:rPr>
          <w:rStyle w:val="Char7"/>
          <w:rtl/>
          <w:lang w:bidi="ar-SA"/>
        </w:rPr>
        <w:t>مَّ لَبَّيْكَ...»</w:t>
      </w:r>
      <w:r w:rsidR="00F53CBA" w:rsidRPr="00AB56BA">
        <w:rPr>
          <w:rFonts w:ascii="Traditional Arabic"/>
          <w:rtl/>
          <w:lang w:bidi="ar-SA"/>
        </w:rPr>
        <w:t>.</w:t>
      </w:r>
    </w:p>
    <w:p w:rsidR="00F53CBA" w:rsidRPr="00AB56BA" w:rsidRDefault="00F53CBA" w:rsidP="00690212">
      <w:pPr>
        <w:rPr>
          <w:rFonts w:ascii="Traditional Arabic"/>
          <w:rtl/>
          <w:lang w:bidi="ar-SA"/>
        </w:rPr>
      </w:pPr>
      <w:r w:rsidRPr="00AB56BA">
        <w:rPr>
          <w:rFonts w:ascii="Traditional Arabic"/>
          <w:rtl/>
          <w:lang w:bidi="ar-SA"/>
        </w:rPr>
        <w:t>شهید در روز قیامت در حالی حشر می‌شود که خونش تازه است؛ رنگش، رنگ خون و بویش، بوی مشک می‌باشد؛ کسی که در راه الله کشته می‌شود، در دنیا احکام ویژه‌ای دارد که بیان شد؛ یعنی غسل داده نمی‌شود، بر او نم</w:t>
      </w:r>
      <w:r w:rsidR="005E0ECA" w:rsidRPr="00AB56BA">
        <w:rPr>
          <w:rFonts w:ascii="Traditional Arabic"/>
          <w:rtl/>
          <w:lang w:bidi="ar-SA"/>
        </w:rPr>
        <w:t>ا</w:t>
      </w:r>
      <w:r w:rsidRPr="00AB56BA">
        <w:rPr>
          <w:rFonts w:ascii="Traditional Arabic"/>
          <w:rtl/>
          <w:lang w:bidi="ar-SA"/>
        </w:rPr>
        <w:t>ز نمی‌خوانند، کفن جدیدی به او نمی‌پوشانند؛ بلکه او را در لب</w:t>
      </w:r>
      <w:r w:rsidR="005E0ECA" w:rsidRPr="00AB56BA">
        <w:rPr>
          <w:rFonts w:ascii="Traditional Arabic"/>
          <w:rtl/>
          <w:lang w:bidi="ar-SA"/>
        </w:rPr>
        <w:t>ا</w:t>
      </w:r>
      <w:r w:rsidRPr="00AB56BA">
        <w:rPr>
          <w:rFonts w:ascii="Traditional Arabic"/>
          <w:rtl/>
          <w:lang w:bidi="ar-SA"/>
        </w:rPr>
        <w:t>سی که در آن به شهادت رسیده است، کفن می‌کنند و نیز هنگامی‌که او را در قبر می‌گذارند، دو فرشته به سراغش نمی‌آیند و از او درباره‌ی پروردگا</w:t>
      </w:r>
      <w:r w:rsidR="005E0ECA" w:rsidRPr="00AB56BA">
        <w:rPr>
          <w:rFonts w:ascii="Traditional Arabic"/>
          <w:rtl/>
          <w:lang w:bidi="ar-SA"/>
        </w:rPr>
        <w:t>ر</w:t>
      </w:r>
      <w:r w:rsidRPr="00AB56BA">
        <w:rPr>
          <w:rFonts w:ascii="Traditional Arabic"/>
          <w:rtl/>
          <w:lang w:bidi="ar-SA"/>
        </w:rPr>
        <w:t>، دین و پیامبرش نمی‌پرسند و بدین‌سان شهید راه الله، از آزمون قبر در امان می‌مانَد؛ زیرا نفس پیکار در راه الله، مهم‌ترین و روشن‌ترین دلی</w:t>
      </w:r>
      <w:r w:rsidR="005E0ECA" w:rsidRPr="00AB56BA">
        <w:rPr>
          <w:rFonts w:ascii="Traditional Arabic"/>
          <w:rtl/>
          <w:lang w:bidi="ar-SA"/>
        </w:rPr>
        <w:t>ل بر ایمان او می‌باشد. شهید در آ</w:t>
      </w:r>
      <w:r w:rsidRPr="00AB56BA">
        <w:rPr>
          <w:rFonts w:ascii="Traditional Arabic"/>
          <w:rtl/>
          <w:lang w:bidi="ar-SA"/>
        </w:rPr>
        <w:t>خرت نیز ویژگی‌های منحصر به فردی دارد؛ همان‌گونه که الله متعال می‌فرماید:</w:t>
      </w:r>
    </w:p>
    <w:p w:rsidR="00CA7587" w:rsidRPr="00AB56BA" w:rsidRDefault="00AF70A9" w:rsidP="008873CA">
      <w:pPr>
        <w:pStyle w:val="a2"/>
        <w:tabs>
          <w:tab w:val="right" w:pos="6718"/>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CA7587" w:rsidRPr="00AB56BA">
        <w:rPr>
          <w:rStyle w:val="Char2"/>
          <w:rFonts w:hint="eastAsia"/>
          <w:rtl/>
        </w:rPr>
        <w:t>وَلَا</w:t>
      </w:r>
      <w:r w:rsidR="00CA7587" w:rsidRPr="00AB56BA">
        <w:rPr>
          <w:rStyle w:val="Char2"/>
          <w:rtl/>
        </w:rPr>
        <w:t xml:space="preserve"> </w:t>
      </w:r>
      <w:r w:rsidR="00CA7587" w:rsidRPr="00AB56BA">
        <w:rPr>
          <w:rStyle w:val="Char2"/>
          <w:rFonts w:hint="eastAsia"/>
          <w:rtl/>
        </w:rPr>
        <w:t>تَح</w:t>
      </w:r>
      <w:r w:rsidR="00CA7587" w:rsidRPr="00AB56BA">
        <w:rPr>
          <w:rStyle w:val="Char2"/>
          <w:rFonts w:hint="cs"/>
          <w:rtl/>
        </w:rPr>
        <w:t>ۡ</w:t>
      </w:r>
      <w:r w:rsidR="00CA7587" w:rsidRPr="00AB56BA">
        <w:rPr>
          <w:rStyle w:val="Char2"/>
          <w:rFonts w:hint="eastAsia"/>
          <w:rtl/>
        </w:rPr>
        <w:t>سَبَنَّ</w:t>
      </w:r>
      <w:r w:rsidR="00CA7587" w:rsidRPr="00AB56BA">
        <w:rPr>
          <w:rStyle w:val="Char2"/>
          <w:rtl/>
        </w:rPr>
        <w:t xml:space="preserve"> </w:t>
      </w:r>
      <w:r w:rsidR="00CA7587" w:rsidRPr="00AB56BA">
        <w:rPr>
          <w:rStyle w:val="Char2"/>
          <w:rFonts w:hint="cs"/>
          <w:rtl/>
        </w:rPr>
        <w:t>ٱ</w:t>
      </w:r>
      <w:r w:rsidR="00CA7587" w:rsidRPr="00AB56BA">
        <w:rPr>
          <w:rStyle w:val="Char2"/>
          <w:rFonts w:hint="eastAsia"/>
          <w:rtl/>
        </w:rPr>
        <w:t>لَّذِينَ</w:t>
      </w:r>
      <w:r w:rsidR="00CA7587" w:rsidRPr="00AB56BA">
        <w:rPr>
          <w:rStyle w:val="Char2"/>
          <w:rtl/>
        </w:rPr>
        <w:t xml:space="preserve"> </w:t>
      </w:r>
      <w:r w:rsidR="00CA7587" w:rsidRPr="00AB56BA">
        <w:rPr>
          <w:rStyle w:val="Char2"/>
          <w:rFonts w:hint="eastAsia"/>
          <w:rtl/>
        </w:rPr>
        <w:t>قُتِلُواْ</w:t>
      </w:r>
      <w:r w:rsidR="00CA7587" w:rsidRPr="00AB56BA">
        <w:rPr>
          <w:rStyle w:val="Char2"/>
          <w:rtl/>
        </w:rPr>
        <w:t xml:space="preserve"> </w:t>
      </w:r>
      <w:r w:rsidR="00CA7587" w:rsidRPr="00AB56BA">
        <w:rPr>
          <w:rStyle w:val="Char2"/>
          <w:rFonts w:hint="eastAsia"/>
          <w:rtl/>
        </w:rPr>
        <w:t>فِي</w:t>
      </w:r>
      <w:r w:rsidR="00CA7587" w:rsidRPr="00AB56BA">
        <w:rPr>
          <w:rStyle w:val="Char2"/>
          <w:rtl/>
        </w:rPr>
        <w:t xml:space="preserve"> </w:t>
      </w:r>
      <w:r w:rsidR="00CA7587" w:rsidRPr="00AB56BA">
        <w:rPr>
          <w:rStyle w:val="Char2"/>
          <w:rFonts w:hint="eastAsia"/>
          <w:rtl/>
        </w:rPr>
        <w:t>سَبِيلِ</w:t>
      </w:r>
      <w:r w:rsidR="00CA7587" w:rsidRPr="00AB56BA">
        <w:rPr>
          <w:rStyle w:val="Char2"/>
          <w:rtl/>
        </w:rPr>
        <w:t xml:space="preserve"> </w:t>
      </w:r>
      <w:r w:rsidR="00CA7587" w:rsidRPr="00AB56BA">
        <w:rPr>
          <w:rStyle w:val="Char2"/>
          <w:rFonts w:hint="cs"/>
          <w:rtl/>
        </w:rPr>
        <w:t>ٱ</w:t>
      </w:r>
      <w:r w:rsidR="00CA7587" w:rsidRPr="00AB56BA">
        <w:rPr>
          <w:rStyle w:val="Char2"/>
          <w:rFonts w:hint="eastAsia"/>
          <w:rtl/>
        </w:rPr>
        <w:t>للَّهِ</w:t>
      </w:r>
      <w:r w:rsidR="00CA7587" w:rsidRPr="00AB56BA">
        <w:rPr>
          <w:rStyle w:val="Char2"/>
          <w:rtl/>
        </w:rPr>
        <w:t xml:space="preserve"> </w:t>
      </w:r>
      <w:r w:rsidR="00CA7587" w:rsidRPr="00AB56BA">
        <w:rPr>
          <w:rStyle w:val="Char2"/>
          <w:rFonts w:hint="eastAsia"/>
          <w:rtl/>
        </w:rPr>
        <w:t>أَم</w:t>
      </w:r>
      <w:r w:rsidR="00CA7587" w:rsidRPr="00AB56BA">
        <w:rPr>
          <w:rStyle w:val="Char2"/>
          <w:rFonts w:hint="cs"/>
          <w:rtl/>
        </w:rPr>
        <w:t>ۡ</w:t>
      </w:r>
      <w:r w:rsidR="00CA7587" w:rsidRPr="00AB56BA">
        <w:rPr>
          <w:rStyle w:val="Char2"/>
          <w:rFonts w:hint="eastAsia"/>
          <w:rtl/>
        </w:rPr>
        <w:t>وَ</w:t>
      </w:r>
      <w:r w:rsidR="00CA7587" w:rsidRPr="00AB56BA">
        <w:rPr>
          <w:rStyle w:val="Char2"/>
          <w:rFonts w:hint="cs"/>
          <w:rtl/>
        </w:rPr>
        <w:t>ٰ</w:t>
      </w:r>
      <w:r w:rsidR="00CA7587" w:rsidRPr="00AB56BA">
        <w:rPr>
          <w:rStyle w:val="Char2"/>
          <w:rFonts w:hint="eastAsia"/>
          <w:rtl/>
        </w:rPr>
        <w:t>تَ</w:t>
      </w:r>
      <w:r w:rsidR="00CA7587" w:rsidRPr="00AB56BA">
        <w:rPr>
          <w:rStyle w:val="Char2"/>
          <w:rFonts w:hint="cs"/>
          <w:rtl/>
        </w:rPr>
        <w:t>ۢ</w:t>
      </w:r>
      <w:r w:rsidR="00CA7587" w:rsidRPr="00AB56BA">
        <w:rPr>
          <w:rStyle w:val="Char2"/>
          <w:rFonts w:hint="eastAsia"/>
          <w:rtl/>
        </w:rPr>
        <w:t>ا</w:t>
      </w:r>
      <w:r w:rsidR="00CA7587" w:rsidRPr="00AB56BA">
        <w:rPr>
          <w:rStyle w:val="Char2"/>
          <w:rFonts w:hint="cs"/>
          <w:rtl/>
        </w:rPr>
        <w:t>ۚ</w:t>
      </w:r>
      <w:r w:rsidR="00CA7587" w:rsidRPr="00AB56BA">
        <w:rPr>
          <w:rStyle w:val="Char2"/>
          <w:rtl/>
        </w:rPr>
        <w:t xml:space="preserve"> </w:t>
      </w:r>
      <w:r w:rsidR="00CA7587" w:rsidRPr="00AB56BA">
        <w:rPr>
          <w:rStyle w:val="Char2"/>
          <w:rFonts w:hint="eastAsia"/>
          <w:rtl/>
        </w:rPr>
        <w:t>بَل</w:t>
      </w:r>
      <w:r w:rsidR="00CA7587" w:rsidRPr="00AB56BA">
        <w:rPr>
          <w:rStyle w:val="Char2"/>
          <w:rFonts w:hint="cs"/>
          <w:rtl/>
        </w:rPr>
        <w:t>ۡ</w:t>
      </w:r>
      <w:r w:rsidR="00CA7587" w:rsidRPr="00AB56BA">
        <w:rPr>
          <w:rStyle w:val="Char2"/>
          <w:rtl/>
        </w:rPr>
        <w:t xml:space="preserve"> </w:t>
      </w:r>
      <w:r w:rsidR="00CA7587" w:rsidRPr="00AB56BA">
        <w:rPr>
          <w:rStyle w:val="Char2"/>
          <w:rFonts w:hint="eastAsia"/>
          <w:rtl/>
        </w:rPr>
        <w:t>أَح</w:t>
      </w:r>
      <w:r w:rsidR="00CA7587" w:rsidRPr="00AB56BA">
        <w:rPr>
          <w:rStyle w:val="Char2"/>
          <w:rFonts w:hint="cs"/>
          <w:rtl/>
        </w:rPr>
        <w:t>ۡ</w:t>
      </w:r>
      <w:r w:rsidR="00CA7587" w:rsidRPr="00AB56BA">
        <w:rPr>
          <w:rStyle w:val="Char2"/>
          <w:rFonts w:hint="eastAsia"/>
          <w:rtl/>
        </w:rPr>
        <w:t>يَا</w:t>
      </w:r>
      <w:r w:rsidR="00CA7587" w:rsidRPr="00AB56BA">
        <w:rPr>
          <w:rStyle w:val="Char2"/>
          <w:rFonts w:hint="cs"/>
          <w:rtl/>
        </w:rPr>
        <w:t>ٓ</w:t>
      </w:r>
      <w:r w:rsidR="00CA7587" w:rsidRPr="00AB56BA">
        <w:rPr>
          <w:rStyle w:val="Char2"/>
          <w:rFonts w:hint="eastAsia"/>
          <w:rtl/>
        </w:rPr>
        <w:t>ءٌ</w:t>
      </w:r>
      <w:r w:rsidR="00CA7587" w:rsidRPr="00AB56BA">
        <w:rPr>
          <w:rStyle w:val="Char2"/>
          <w:rtl/>
        </w:rPr>
        <w:t xml:space="preserve"> </w:t>
      </w:r>
      <w:r w:rsidR="00CA7587" w:rsidRPr="00AB56BA">
        <w:rPr>
          <w:rStyle w:val="Char2"/>
          <w:rFonts w:hint="eastAsia"/>
          <w:rtl/>
        </w:rPr>
        <w:t>عِندَ</w:t>
      </w:r>
      <w:r w:rsidR="00CA7587" w:rsidRPr="00AB56BA">
        <w:rPr>
          <w:rStyle w:val="Char2"/>
          <w:rtl/>
        </w:rPr>
        <w:t xml:space="preserve"> </w:t>
      </w:r>
      <w:r w:rsidR="00CA7587" w:rsidRPr="00AB56BA">
        <w:rPr>
          <w:rStyle w:val="Char2"/>
          <w:rFonts w:hint="eastAsia"/>
          <w:rtl/>
        </w:rPr>
        <w:t>رَبِّهِم</w:t>
      </w:r>
      <w:r w:rsidR="00CA7587" w:rsidRPr="00AB56BA">
        <w:rPr>
          <w:rStyle w:val="Char2"/>
          <w:rFonts w:hint="cs"/>
          <w:rtl/>
        </w:rPr>
        <w:t>ۡ</w:t>
      </w:r>
      <w:r w:rsidR="00CA7587" w:rsidRPr="00AB56BA">
        <w:rPr>
          <w:rStyle w:val="Char2"/>
          <w:rtl/>
        </w:rPr>
        <w:t xml:space="preserve"> </w:t>
      </w:r>
      <w:r w:rsidR="00CA7587" w:rsidRPr="00AB56BA">
        <w:rPr>
          <w:rStyle w:val="Char2"/>
          <w:rFonts w:hint="eastAsia"/>
          <w:rtl/>
        </w:rPr>
        <w:t>يُر</w:t>
      </w:r>
      <w:r w:rsidR="00CA7587" w:rsidRPr="00AB56BA">
        <w:rPr>
          <w:rStyle w:val="Char2"/>
          <w:rFonts w:hint="cs"/>
          <w:rtl/>
        </w:rPr>
        <w:t>ۡ</w:t>
      </w:r>
      <w:r w:rsidR="00CA7587" w:rsidRPr="00AB56BA">
        <w:rPr>
          <w:rStyle w:val="Char2"/>
          <w:rFonts w:hint="eastAsia"/>
          <w:rtl/>
        </w:rPr>
        <w:t>زَقُونَ</w:t>
      </w:r>
      <w:r w:rsidR="00CA7587" w:rsidRPr="00AB56BA">
        <w:rPr>
          <w:rStyle w:val="Char2"/>
          <w:rtl/>
        </w:rPr>
        <w:t xml:space="preserve"> </w:t>
      </w:r>
      <w:r w:rsidR="00CA7587" w:rsidRPr="00AB56BA">
        <w:rPr>
          <w:rStyle w:val="Char2"/>
          <w:rFonts w:hint="cs"/>
          <w:rtl/>
        </w:rPr>
        <w:t>١٦٩</w:t>
      </w:r>
      <w:r w:rsidR="00CA7587" w:rsidRPr="00AB56BA">
        <w:rPr>
          <w:rStyle w:val="Char2"/>
          <w:rtl/>
        </w:rPr>
        <w:t xml:space="preserve"> </w:t>
      </w:r>
      <w:r w:rsidR="00CA7587" w:rsidRPr="00AB56BA">
        <w:rPr>
          <w:rStyle w:val="Char2"/>
          <w:rFonts w:hint="eastAsia"/>
          <w:rtl/>
        </w:rPr>
        <w:t>فَرِحِينَ</w:t>
      </w:r>
      <w:r w:rsidR="00CA7587" w:rsidRPr="00AB56BA">
        <w:rPr>
          <w:rStyle w:val="Char2"/>
          <w:rtl/>
        </w:rPr>
        <w:t xml:space="preserve"> </w:t>
      </w:r>
      <w:r w:rsidR="00CA7587" w:rsidRPr="00AB56BA">
        <w:rPr>
          <w:rStyle w:val="Char2"/>
          <w:rFonts w:hint="eastAsia"/>
          <w:rtl/>
        </w:rPr>
        <w:t>بِمَا</w:t>
      </w:r>
      <w:r w:rsidR="00CA7587" w:rsidRPr="00AB56BA">
        <w:rPr>
          <w:rStyle w:val="Char2"/>
          <w:rFonts w:hint="cs"/>
          <w:rtl/>
        </w:rPr>
        <w:t>ٓ</w:t>
      </w:r>
      <w:r w:rsidR="00CA7587" w:rsidRPr="00AB56BA">
        <w:rPr>
          <w:rStyle w:val="Char2"/>
          <w:rtl/>
        </w:rPr>
        <w:t xml:space="preserve"> </w:t>
      </w:r>
      <w:r w:rsidR="00CA7587" w:rsidRPr="00AB56BA">
        <w:rPr>
          <w:rStyle w:val="Char2"/>
          <w:rFonts w:hint="eastAsia"/>
          <w:rtl/>
        </w:rPr>
        <w:t>ءَاتَى</w:t>
      </w:r>
      <w:r w:rsidR="00CA7587" w:rsidRPr="00AB56BA">
        <w:rPr>
          <w:rStyle w:val="Char2"/>
          <w:rFonts w:hint="cs"/>
          <w:rtl/>
        </w:rPr>
        <w:t>ٰ</w:t>
      </w:r>
      <w:r w:rsidR="00CA7587" w:rsidRPr="00AB56BA">
        <w:rPr>
          <w:rStyle w:val="Char2"/>
          <w:rFonts w:hint="eastAsia"/>
          <w:rtl/>
        </w:rPr>
        <w:t>هُمُ</w:t>
      </w:r>
      <w:r w:rsidR="00CA7587" w:rsidRPr="00AB56BA">
        <w:rPr>
          <w:rStyle w:val="Char2"/>
          <w:rtl/>
        </w:rPr>
        <w:t xml:space="preserve"> </w:t>
      </w:r>
      <w:r w:rsidR="00CA7587" w:rsidRPr="00AB56BA">
        <w:rPr>
          <w:rStyle w:val="Char2"/>
          <w:rFonts w:hint="cs"/>
          <w:rtl/>
        </w:rPr>
        <w:t>ٱ</w:t>
      </w:r>
      <w:r w:rsidR="00CA7587" w:rsidRPr="00AB56BA">
        <w:rPr>
          <w:rStyle w:val="Char2"/>
          <w:rFonts w:hint="eastAsia"/>
          <w:rtl/>
        </w:rPr>
        <w:t>للَّهُ</w:t>
      </w:r>
      <w:r w:rsidR="00CA7587" w:rsidRPr="00AB56BA">
        <w:rPr>
          <w:rStyle w:val="Char2"/>
          <w:rtl/>
        </w:rPr>
        <w:t xml:space="preserve"> </w:t>
      </w:r>
      <w:r w:rsidR="00CA7587" w:rsidRPr="00AB56BA">
        <w:rPr>
          <w:rStyle w:val="Char2"/>
          <w:rFonts w:hint="eastAsia"/>
          <w:rtl/>
        </w:rPr>
        <w:t>مِن</w:t>
      </w:r>
      <w:r w:rsidR="00CA7587" w:rsidRPr="00AB56BA">
        <w:rPr>
          <w:rStyle w:val="Char2"/>
          <w:rtl/>
        </w:rPr>
        <w:t xml:space="preserve"> </w:t>
      </w:r>
      <w:r w:rsidR="00CA7587" w:rsidRPr="00AB56BA">
        <w:rPr>
          <w:rStyle w:val="Char2"/>
          <w:rFonts w:hint="eastAsia"/>
          <w:rtl/>
        </w:rPr>
        <w:t>فَض</w:t>
      </w:r>
      <w:r w:rsidR="00CA7587" w:rsidRPr="00AB56BA">
        <w:rPr>
          <w:rStyle w:val="Char2"/>
          <w:rFonts w:hint="cs"/>
          <w:rtl/>
        </w:rPr>
        <w:t>ۡ</w:t>
      </w:r>
      <w:r w:rsidR="00CA7587" w:rsidRPr="00AB56BA">
        <w:rPr>
          <w:rStyle w:val="Char2"/>
          <w:rFonts w:hint="eastAsia"/>
          <w:rtl/>
        </w:rPr>
        <w:t>لِهِ</w:t>
      </w:r>
      <w:r w:rsidR="00CA7587" w:rsidRPr="00AB56BA">
        <w:rPr>
          <w:rStyle w:val="Char2"/>
          <w:rFonts w:hint="cs"/>
          <w:rtl/>
        </w:rPr>
        <w:t>ۦ</w:t>
      </w:r>
      <w:r w:rsidR="00CA7587" w:rsidRPr="00AB56BA">
        <w:rPr>
          <w:rStyle w:val="Char2"/>
          <w:rtl/>
        </w:rPr>
        <w:t xml:space="preserve"> </w:t>
      </w:r>
      <w:r w:rsidR="00CA7587" w:rsidRPr="00AB56BA">
        <w:rPr>
          <w:rStyle w:val="Char2"/>
          <w:rFonts w:hint="eastAsia"/>
          <w:rtl/>
        </w:rPr>
        <w:t>وَيَس</w:t>
      </w:r>
      <w:r w:rsidR="00CA7587" w:rsidRPr="00AB56BA">
        <w:rPr>
          <w:rStyle w:val="Char2"/>
          <w:rFonts w:hint="cs"/>
          <w:rtl/>
        </w:rPr>
        <w:t>ۡ</w:t>
      </w:r>
      <w:r w:rsidR="00CA7587" w:rsidRPr="00AB56BA">
        <w:rPr>
          <w:rStyle w:val="Char2"/>
          <w:rFonts w:hint="eastAsia"/>
          <w:rtl/>
        </w:rPr>
        <w:t>تَب</w:t>
      </w:r>
      <w:r w:rsidR="00CA7587" w:rsidRPr="00AB56BA">
        <w:rPr>
          <w:rStyle w:val="Char2"/>
          <w:rFonts w:hint="cs"/>
          <w:rtl/>
        </w:rPr>
        <w:t>ۡ</w:t>
      </w:r>
      <w:r w:rsidR="00CA7587" w:rsidRPr="00AB56BA">
        <w:rPr>
          <w:rStyle w:val="Char2"/>
          <w:rFonts w:hint="eastAsia"/>
          <w:rtl/>
        </w:rPr>
        <w:t>شِرُونَ</w:t>
      </w:r>
      <w:r w:rsidR="00CA7587" w:rsidRPr="00AB56BA">
        <w:rPr>
          <w:rStyle w:val="Char2"/>
          <w:rtl/>
        </w:rPr>
        <w:t xml:space="preserve"> </w:t>
      </w:r>
      <w:r w:rsidR="00CA7587" w:rsidRPr="00AB56BA">
        <w:rPr>
          <w:rStyle w:val="Char2"/>
          <w:rFonts w:hint="eastAsia"/>
          <w:rtl/>
        </w:rPr>
        <w:t>بِ</w:t>
      </w:r>
      <w:r w:rsidR="00CA7587" w:rsidRPr="00AB56BA">
        <w:rPr>
          <w:rStyle w:val="Char2"/>
          <w:rFonts w:hint="cs"/>
          <w:rtl/>
        </w:rPr>
        <w:t>ٱ</w:t>
      </w:r>
      <w:r w:rsidR="00CA7587" w:rsidRPr="00AB56BA">
        <w:rPr>
          <w:rStyle w:val="Char2"/>
          <w:rFonts w:hint="eastAsia"/>
          <w:rtl/>
        </w:rPr>
        <w:t>لَّذِينَ</w:t>
      </w:r>
      <w:r w:rsidR="00CA7587" w:rsidRPr="00AB56BA">
        <w:rPr>
          <w:rStyle w:val="Char2"/>
          <w:rtl/>
        </w:rPr>
        <w:t xml:space="preserve"> </w:t>
      </w:r>
      <w:r w:rsidR="00CA7587" w:rsidRPr="00AB56BA">
        <w:rPr>
          <w:rStyle w:val="Char2"/>
          <w:rFonts w:hint="eastAsia"/>
          <w:rtl/>
        </w:rPr>
        <w:t>لَم</w:t>
      </w:r>
      <w:r w:rsidR="00CA7587" w:rsidRPr="00AB56BA">
        <w:rPr>
          <w:rStyle w:val="Char2"/>
          <w:rFonts w:hint="cs"/>
          <w:rtl/>
        </w:rPr>
        <w:t>ۡ</w:t>
      </w:r>
      <w:r w:rsidR="00CA7587" w:rsidRPr="00AB56BA">
        <w:rPr>
          <w:rStyle w:val="Char2"/>
          <w:rtl/>
        </w:rPr>
        <w:t xml:space="preserve"> </w:t>
      </w:r>
      <w:r w:rsidR="00CA7587" w:rsidRPr="00AB56BA">
        <w:rPr>
          <w:rStyle w:val="Char2"/>
          <w:rFonts w:hint="eastAsia"/>
          <w:rtl/>
        </w:rPr>
        <w:t>يَل</w:t>
      </w:r>
      <w:r w:rsidR="00CA7587" w:rsidRPr="00AB56BA">
        <w:rPr>
          <w:rStyle w:val="Char2"/>
          <w:rFonts w:hint="cs"/>
          <w:rtl/>
        </w:rPr>
        <w:t>ۡ</w:t>
      </w:r>
      <w:r w:rsidR="00CA7587" w:rsidRPr="00AB56BA">
        <w:rPr>
          <w:rStyle w:val="Char2"/>
          <w:rFonts w:hint="eastAsia"/>
          <w:rtl/>
        </w:rPr>
        <w:t>حَقُواْ</w:t>
      </w:r>
      <w:r w:rsidR="00CA7587" w:rsidRPr="00AB56BA">
        <w:rPr>
          <w:rStyle w:val="Char2"/>
          <w:rtl/>
        </w:rPr>
        <w:t xml:space="preserve"> </w:t>
      </w:r>
      <w:r w:rsidR="00CA7587" w:rsidRPr="00AB56BA">
        <w:rPr>
          <w:rStyle w:val="Char2"/>
          <w:rFonts w:hint="eastAsia"/>
          <w:rtl/>
        </w:rPr>
        <w:t>بِهِم</w:t>
      </w:r>
      <w:r w:rsidR="00CA7587" w:rsidRPr="00AB56BA">
        <w:rPr>
          <w:rStyle w:val="Char2"/>
          <w:rtl/>
        </w:rPr>
        <w:t xml:space="preserve"> </w:t>
      </w:r>
      <w:r w:rsidR="00CA7587" w:rsidRPr="00AB56BA">
        <w:rPr>
          <w:rStyle w:val="Char2"/>
          <w:rFonts w:hint="eastAsia"/>
          <w:rtl/>
        </w:rPr>
        <w:t>مِّن</w:t>
      </w:r>
      <w:r w:rsidR="00CA7587" w:rsidRPr="00AB56BA">
        <w:rPr>
          <w:rStyle w:val="Char2"/>
          <w:rFonts w:hint="cs"/>
          <w:rtl/>
        </w:rPr>
        <w:t>ۡ</w:t>
      </w:r>
      <w:r w:rsidR="00CA7587" w:rsidRPr="00AB56BA">
        <w:rPr>
          <w:rStyle w:val="Char2"/>
          <w:rtl/>
        </w:rPr>
        <w:t xml:space="preserve"> </w:t>
      </w:r>
      <w:r w:rsidR="00CA7587" w:rsidRPr="00AB56BA">
        <w:rPr>
          <w:rStyle w:val="Char2"/>
          <w:rFonts w:hint="eastAsia"/>
          <w:rtl/>
        </w:rPr>
        <w:t>خَل</w:t>
      </w:r>
      <w:r w:rsidR="00CA7587" w:rsidRPr="00AB56BA">
        <w:rPr>
          <w:rStyle w:val="Char2"/>
          <w:rFonts w:hint="cs"/>
          <w:rtl/>
        </w:rPr>
        <w:t>ۡ</w:t>
      </w:r>
      <w:r w:rsidR="00CA7587" w:rsidRPr="00AB56BA">
        <w:rPr>
          <w:rStyle w:val="Char2"/>
          <w:rFonts w:hint="eastAsia"/>
          <w:rtl/>
        </w:rPr>
        <w:t>فِهِم</w:t>
      </w:r>
      <w:r w:rsidR="00CA7587" w:rsidRPr="00AB56BA">
        <w:rPr>
          <w:rStyle w:val="Char2"/>
          <w:rFonts w:hint="cs"/>
          <w:rtl/>
        </w:rPr>
        <w:t>ۡ</w:t>
      </w:r>
      <w:r w:rsidR="00CA7587" w:rsidRPr="00AB56BA">
        <w:rPr>
          <w:rStyle w:val="Char2"/>
          <w:rtl/>
        </w:rPr>
        <w:t xml:space="preserve"> </w:t>
      </w:r>
      <w:r w:rsidR="00CA7587" w:rsidRPr="00AB56BA">
        <w:rPr>
          <w:rStyle w:val="Char2"/>
          <w:rFonts w:hint="eastAsia"/>
          <w:rtl/>
        </w:rPr>
        <w:t>أَلَّا</w:t>
      </w:r>
      <w:r w:rsidR="00CA7587" w:rsidRPr="00AB56BA">
        <w:rPr>
          <w:rStyle w:val="Char2"/>
          <w:rtl/>
        </w:rPr>
        <w:t xml:space="preserve"> </w:t>
      </w:r>
      <w:r w:rsidR="00CA7587" w:rsidRPr="00AB56BA">
        <w:rPr>
          <w:rStyle w:val="Char2"/>
          <w:rFonts w:hint="eastAsia"/>
          <w:rtl/>
        </w:rPr>
        <w:t>خَو</w:t>
      </w:r>
      <w:r w:rsidR="00CA7587" w:rsidRPr="00AB56BA">
        <w:rPr>
          <w:rStyle w:val="Char2"/>
          <w:rFonts w:hint="cs"/>
          <w:rtl/>
        </w:rPr>
        <w:t>ۡ</w:t>
      </w:r>
      <w:r w:rsidR="00CA7587" w:rsidRPr="00AB56BA">
        <w:rPr>
          <w:rStyle w:val="Char2"/>
          <w:rFonts w:hint="eastAsia"/>
          <w:rtl/>
        </w:rPr>
        <w:t>فٌ</w:t>
      </w:r>
      <w:r w:rsidR="00CA7587" w:rsidRPr="00AB56BA">
        <w:rPr>
          <w:rStyle w:val="Char2"/>
          <w:rtl/>
        </w:rPr>
        <w:t xml:space="preserve"> </w:t>
      </w:r>
      <w:r w:rsidR="00CA7587" w:rsidRPr="00AB56BA">
        <w:rPr>
          <w:rStyle w:val="Char2"/>
          <w:rFonts w:hint="eastAsia"/>
          <w:rtl/>
        </w:rPr>
        <w:t>عَلَي</w:t>
      </w:r>
      <w:r w:rsidR="00CA7587" w:rsidRPr="00AB56BA">
        <w:rPr>
          <w:rStyle w:val="Char2"/>
          <w:rFonts w:hint="cs"/>
          <w:rtl/>
        </w:rPr>
        <w:t>ۡ</w:t>
      </w:r>
      <w:r w:rsidR="00CA7587" w:rsidRPr="00AB56BA">
        <w:rPr>
          <w:rStyle w:val="Char2"/>
          <w:rFonts w:hint="eastAsia"/>
          <w:rtl/>
        </w:rPr>
        <w:t>هِم</w:t>
      </w:r>
      <w:r w:rsidR="00CA7587" w:rsidRPr="00AB56BA">
        <w:rPr>
          <w:rStyle w:val="Char2"/>
          <w:rFonts w:hint="cs"/>
          <w:rtl/>
        </w:rPr>
        <w:t>ۡ</w:t>
      </w:r>
      <w:r w:rsidR="00CA7587" w:rsidRPr="00AB56BA">
        <w:rPr>
          <w:rStyle w:val="Char2"/>
          <w:rtl/>
        </w:rPr>
        <w:t xml:space="preserve"> </w:t>
      </w:r>
      <w:r w:rsidR="00CA7587" w:rsidRPr="00AB56BA">
        <w:rPr>
          <w:rStyle w:val="Char2"/>
          <w:rFonts w:hint="eastAsia"/>
          <w:rtl/>
        </w:rPr>
        <w:t>وَلَا</w:t>
      </w:r>
      <w:r w:rsidR="00CA7587" w:rsidRPr="00AB56BA">
        <w:rPr>
          <w:rStyle w:val="Char2"/>
          <w:rtl/>
        </w:rPr>
        <w:t xml:space="preserve"> </w:t>
      </w:r>
      <w:r w:rsidR="00CA7587" w:rsidRPr="00AB56BA">
        <w:rPr>
          <w:rStyle w:val="Char2"/>
          <w:rFonts w:hint="eastAsia"/>
          <w:rtl/>
        </w:rPr>
        <w:t>هُم</w:t>
      </w:r>
      <w:r w:rsidR="00CA7587" w:rsidRPr="00AB56BA">
        <w:rPr>
          <w:rStyle w:val="Char2"/>
          <w:rFonts w:hint="cs"/>
          <w:rtl/>
        </w:rPr>
        <w:t>ۡ</w:t>
      </w:r>
      <w:r w:rsidR="00CA7587" w:rsidRPr="00AB56BA">
        <w:rPr>
          <w:rStyle w:val="Char2"/>
          <w:rtl/>
        </w:rPr>
        <w:t xml:space="preserve"> </w:t>
      </w:r>
      <w:r w:rsidR="00CA7587" w:rsidRPr="00AB56BA">
        <w:rPr>
          <w:rStyle w:val="Char2"/>
          <w:rFonts w:hint="eastAsia"/>
          <w:rtl/>
        </w:rPr>
        <w:t>يَح</w:t>
      </w:r>
      <w:r w:rsidR="00CA7587" w:rsidRPr="00AB56BA">
        <w:rPr>
          <w:rStyle w:val="Char2"/>
          <w:rFonts w:hint="cs"/>
          <w:rtl/>
        </w:rPr>
        <w:t>ۡ</w:t>
      </w:r>
      <w:r w:rsidR="00CA7587" w:rsidRPr="00AB56BA">
        <w:rPr>
          <w:rStyle w:val="Char2"/>
          <w:rFonts w:hint="eastAsia"/>
          <w:rtl/>
        </w:rPr>
        <w:t>زَنُونَ</w:t>
      </w:r>
      <w:r w:rsidR="00CA7587" w:rsidRPr="00AB56BA">
        <w:rPr>
          <w:rStyle w:val="Char2"/>
          <w:rtl/>
        </w:rPr>
        <w:t xml:space="preserve"> </w:t>
      </w:r>
      <w:r w:rsidR="00CA7587" w:rsidRPr="00AB56BA">
        <w:rPr>
          <w:rStyle w:val="Char2"/>
          <w:rFonts w:hint="cs"/>
          <w:rtl/>
        </w:rPr>
        <w:t>١٧٠</w:t>
      </w:r>
      <w:r w:rsidR="00CA7587" w:rsidRPr="00AB56BA">
        <w:rPr>
          <w:rStyle w:val="Char2"/>
          <w:rtl/>
        </w:rPr>
        <w:t xml:space="preserve"> </w:t>
      </w:r>
      <w:r w:rsidR="00CA7587" w:rsidRPr="00AB56BA">
        <w:rPr>
          <w:rStyle w:val="Char2"/>
          <w:rFonts w:hint="eastAsia"/>
          <w:rtl/>
        </w:rPr>
        <w:t>يَس</w:t>
      </w:r>
      <w:r w:rsidR="00CA7587" w:rsidRPr="00AB56BA">
        <w:rPr>
          <w:rStyle w:val="Char2"/>
          <w:rFonts w:hint="cs"/>
          <w:rtl/>
        </w:rPr>
        <w:t>ۡ</w:t>
      </w:r>
      <w:r w:rsidR="00CA7587" w:rsidRPr="00AB56BA">
        <w:rPr>
          <w:rStyle w:val="Char2"/>
          <w:rFonts w:hint="eastAsia"/>
          <w:rtl/>
        </w:rPr>
        <w:t>تَب</w:t>
      </w:r>
      <w:r w:rsidR="00CA7587" w:rsidRPr="00AB56BA">
        <w:rPr>
          <w:rStyle w:val="Char2"/>
          <w:rFonts w:hint="cs"/>
          <w:rtl/>
        </w:rPr>
        <w:t>ۡ</w:t>
      </w:r>
      <w:r w:rsidR="00CA7587" w:rsidRPr="00AB56BA">
        <w:rPr>
          <w:rStyle w:val="Char2"/>
          <w:rFonts w:hint="eastAsia"/>
          <w:rtl/>
        </w:rPr>
        <w:t>شِرُونَ</w:t>
      </w:r>
      <w:r w:rsidR="00CA7587" w:rsidRPr="00AB56BA">
        <w:rPr>
          <w:rStyle w:val="Char2"/>
          <w:rtl/>
        </w:rPr>
        <w:t xml:space="preserve"> </w:t>
      </w:r>
      <w:r w:rsidR="00CA7587" w:rsidRPr="00AB56BA">
        <w:rPr>
          <w:rStyle w:val="Char2"/>
          <w:rFonts w:hint="eastAsia"/>
          <w:rtl/>
        </w:rPr>
        <w:t>بِنِع</w:t>
      </w:r>
      <w:r w:rsidR="00CA7587" w:rsidRPr="00AB56BA">
        <w:rPr>
          <w:rStyle w:val="Char2"/>
          <w:rFonts w:hint="cs"/>
          <w:rtl/>
        </w:rPr>
        <w:t>ۡ</w:t>
      </w:r>
      <w:r w:rsidR="00CA7587" w:rsidRPr="00AB56BA">
        <w:rPr>
          <w:rStyle w:val="Char2"/>
          <w:rFonts w:hint="eastAsia"/>
          <w:rtl/>
        </w:rPr>
        <w:t>مَة</w:t>
      </w:r>
      <w:r w:rsidR="00CA7587" w:rsidRPr="00AB56BA">
        <w:rPr>
          <w:rStyle w:val="Char2"/>
          <w:rFonts w:hint="cs"/>
          <w:rtl/>
        </w:rPr>
        <w:t>ٖ</w:t>
      </w:r>
      <w:r w:rsidR="00CA7587" w:rsidRPr="00AB56BA">
        <w:rPr>
          <w:rStyle w:val="Char2"/>
          <w:rtl/>
        </w:rPr>
        <w:t xml:space="preserve"> </w:t>
      </w:r>
      <w:r w:rsidR="00CA7587" w:rsidRPr="00AB56BA">
        <w:rPr>
          <w:rStyle w:val="Char2"/>
          <w:rFonts w:hint="eastAsia"/>
          <w:rtl/>
        </w:rPr>
        <w:t>مِّنَ</w:t>
      </w:r>
      <w:r w:rsidR="00CA7587" w:rsidRPr="00AB56BA">
        <w:rPr>
          <w:rStyle w:val="Char2"/>
          <w:rtl/>
        </w:rPr>
        <w:t xml:space="preserve"> </w:t>
      </w:r>
      <w:r w:rsidR="00CA7587" w:rsidRPr="00AB56BA">
        <w:rPr>
          <w:rStyle w:val="Char2"/>
          <w:rFonts w:hint="cs"/>
          <w:rtl/>
        </w:rPr>
        <w:t>ٱ</w:t>
      </w:r>
      <w:r w:rsidR="00CA7587" w:rsidRPr="00AB56BA">
        <w:rPr>
          <w:rStyle w:val="Char2"/>
          <w:rFonts w:hint="eastAsia"/>
          <w:rtl/>
        </w:rPr>
        <w:t>للَّهِ</w:t>
      </w:r>
      <w:r w:rsidR="00CA7587" w:rsidRPr="00AB56BA">
        <w:rPr>
          <w:rStyle w:val="Char2"/>
          <w:rtl/>
        </w:rPr>
        <w:t xml:space="preserve"> </w:t>
      </w:r>
      <w:r w:rsidR="00CA7587" w:rsidRPr="00AB56BA">
        <w:rPr>
          <w:rStyle w:val="Char2"/>
          <w:rFonts w:hint="eastAsia"/>
          <w:rtl/>
        </w:rPr>
        <w:t>وَفَض</w:t>
      </w:r>
      <w:r w:rsidR="00CA7587" w:rsidRPr="00AB56BA">
        <w:rPr>
          <w:rStyle w:val="Char2"/>
          <w:rFonts w:hint="cs"/>
          <w:rtl/>
        </w:rPr>
        <w:t>ۡ</w:t>
      </w:r>
      <w:r w:rsidR="00CA7587" w:rsidRPr="00AB56BA">
        <w:rPr>
          <w:rStyle w:val="Char2"/>
          <w:rFonts w:hint="eastAsia"/>
          <w:rtl/>
        </w:rPr>
        <w:t>ل</w:t>
      </w:r>
      <w:r w:rsidR="00CA7587" w:rsidRPr="00AB56BA">
        <w:rPr>
          <w:rStyle w:val="Char2"/>
          <w:rFonts w:hint="cs"/>
          <w:rtl/>
        </w:rPr>
        <w:t>ٖ</w:t>
      </w:r>
      <w:r w:rsidR="00CA7587" w:rsidRPr="00AB56BA">
        <w:rPr>
          <w:rStyle w:val="Char2"/>
          <w:rtl/>
        </w:rPr>
        <w:t xml:space="preserve"> </w:t>
      </w:r>
      <w:r w:rsidR="00CA7587" w:rsidRPr="00AB56BA">
        <w:rPr>
          <w:rStyle w:val="Char2"/>
          <w:rFonts w:hint="eastAsia"/>
          <w:rtl/>
        </w:rPr>
        <w:t>وَأَنَّ</w:t>
      </w:r>
      <w:r w:rsidR="00CA7587" w:rsidRPr="00AB56BA">
        <w:rPr>
          <w:rStyle w:val="Char2"/>
          <w:rtl/>
        </w:rPr>
        <w:t xml:space="preserve"> </w:t>
      </w:r>
      <w:r w:rsidR="00CA7587" w:rsidRPr="00AB56BA">
        <w:rPr>
          <w:rStyle w:val="Char2"/>
          <w:rFonts w:hint="cs"/>
          <w:rtl/>
        </w:rPr>
        <w:t>ٱ</w:t>
      </w:r>
      <w:r w:rsidR="00CA7587" w:rsidRPr="00AB56BA">
        <w:rPr>
          <w:rStyle w:val="Char2"/>
          <w:rFonts w:hint="eastAsia"/>
          <w:rtl/>
        </w:rPr>
        <w:t>للَّهَ</w:t>
      </w:r>
      <w:r w:rsidR="00CA7587" w:rsidRPr="00AB56BA">
        <w:rPr>
          <w:rStyle w:val="Char2"/>
          <w:rtl/>
        </w:rPr>
        <w:t xml:space="preserve"> </w:t>
      </w:r>
      <w:r w:rsidR="00CA7587" w:rsidRPr="00AB56BA">
        <w:rPr>
          <w:rStyle w:val="Char2"/>
          <w:rFonts w:hint="eastAsia"/>
          <w:rtl/>
        </w:rPr>
        <w:t>لَا</w:t>
      </w:r>
      <w:r w:rsidR="00CA7587" w:rsidRPr="00AB56BA">
        <w:rPr>
          <w:rStyle w:val="Char2"/>
          <w:rtl/>
        </w:rPr>
        <w:t xml:space="preserve"> </w:t>
      </w:r>
      <w:r w:rsidR="00CA7587" w:rsidRPr="00AB56BA">
        <w:rPr>
          <w:rStyle w:val="Char2"/>
          <w:rFonts w:hint="eastAsia"/>
          <w:rtl/>
        </w:rPr>
        <w:t>يُضِيعُ</w:t>
      </w:r>
      <w:r w:rsidR="00CA7587" w:rsidRPr="00AB56BA">
        <w:rPr>
          <w:rStyle w:val="Char2"/>
          <w:rtl/>
        </w:rPr>
        <w:t xml:space="preserve"> </w:t>
      </w:r>
      <w:r w:rsidR="00CA7587" w:rsidRPr="00AB56BA">
        <w:rPr>
          <w:rStyle w:val="Char2"/>
          <w:rFonts w:hint="eastAsia"/>
          <w:rtl/>
        </w:rPr>
        <w:t>أَج</w:t>
      </w:r>
      <w:r w:rsidR="00CA7587" w:rsidRPr="00AB56BA">
        <w:rPr>
          <w:rStyle w:val="Char2"/>
          <w:rFonts w:hint="cs"/>
          <w:rtl/>
        </w:rPr>
        <w:t>ۡ</w:t>
      </w:r>
      <w:r w:rsidR="00CA7587" w:rsidRPr="00AB56BA">
        <w:rPr>
          <w:rStyle w:val="Char2"/>
          <w:rFonts w:hint="eastAsia"/>
          <w:rtl/>
        </w:rPr>
        <w:t>رَ</w:t>
      </w:r>
      <w:r w:rsidR="00CA7587" w:rsidRPr="00AB56BA">
        <w:rPr>
          <w:rStyle w:val="Char2"/>
          <w:rtl/>
        </w:rPr>
        <w:t xml:space="preserve"> </w:t>
      </w:r>
      <w:r w:rsidR="00CA7587" w:rsidRPr="00AB56BA">
        <w:rPr>
          <w:rStyle w:val="Char2"/>
          <w:rFonts w:hint="cs"/>
          <w:rtl/>
        </w:rPr>
        <w:t>ٱ</w:t>
      </w:r>
      <w:r w:rsidR="00CA7587" w:rsidRPr="00AB56BA">
        <w:rPr>
          <w:rStyle w:val="Char2"/>
          <w:rFonts w:hint="eastAsia"/>
          <w:rtl/>
        </w:rPr>
        <w:t>ل</w:t>
      </w:r>
      <w:r w:rsidR="00CA7587" w:rsidRPr="00AB56BA">
        <w:rPr>
          <w:rStyle w:val="Char2"/>
          <w:rFonts w:hint="cs"/>
          <w:rtl/>
        </w:rPr>
        <w:t>ۡ</w:t>
      </w:r>
      <w:r w:rsidR="00CA7587" w:rsidRPr="00AB56BA">
        <w:rPr>
          <w:rStyle w:val="Char2"/>
          <w:rFonts w:hint="eastAsia"/>
          <w:rtl/>
        </w:rPr>
        <w:t>مُؤ</w:t>
      </w:r>
      <w:r w:rsidR="00CA7587" w:rsidRPr="00AB56BA">
        <w:rPr>
          <w:rStyle w:val="Char2"/>
          <w:rFonts w:hint="cs"/>
          <w:rtl/>
        </w:rPr>
        <w:t>ۡ</w:t>
      </w:r>
      <w:r w:rsidR="00CA7587" w:rsidRPr="00AB56BA">
        <w:rPr>
          <w:rStyle w:val="Char2"/>
          <w:rFonts w:hint="eastAsia"/>
          <w:rtl/>
        </w:rPr>
        <w:t>مِنِينَ</w:t>
      </w:r>
      <w:r w:rsidR="00CA7587" w:rsidRPr="00AB56BA">
        <w:rPr>
          <w:rStyle w:val="Char2"/>
          <w:rtl/>
        </w:rPr>
        <w:t xml:space="preserve"> </w:t>
      </w:r>
      <w:r w:rsidR="00CA7587" w:rsidRPr="00AB56BA">
        <w:rPr>
          <w:rStyle w:val="Char2"/>
          <w:rFonts w:hint="cs"/>
          <w:rtl/>
        </w:rPr>
        <w:t>١٧١</w:t>
      </w:r>
      <w:r w:rsidRPr="00AB56BA">
        <w:rPr>
          <w:rFonts w:ascii="KFGQPC Uthman Taha Naskh" w:cs="KFGQPC Uthman Taha Naskh" w:hint="cs"/>
          <w:noProof w:val="0"/>
          <w:rtl/>
          <w:lang w:bidi="ar-SA"/>
        </w:rPr>
        <w:t>﴾</w:t>
      </w:r>
      <w:r w:rsidR="00CA7587" w:rsidRPr="00AB56BA">
        <w:rPr>
          <w:rFonts w:ascii="KFGQPC Uthman Taha Naskh" w:cs="KFGQPC Uthman Taha Naskh" w:hint="cs"/>
          <w:noProof w:val="0"/>
          <w:rtl/>
          <w:lang w:bidi="ar-SA"/>
        </w:rPr>
        <w:t xml:space="preserve">  </w:t>
      </w:r>
      <w:r w:rsidR="008873CA">
        <w:rPr>
          <w:rFonts w:ascii="KFGQPC Uthman Taha Naskh" w:cs="KFGQPC Uthman Taha Naskh" w:hint="cs"/>
          <w:noProof w:val="0"/>
          <w:rtl/>
          <w:lang w:bidi="ar-SA"/>
        </w:rPr>
        <w:tab/>
      </w:r>
      <w:r w:rsidR="00CA7587" w:rsidRPr="00AB56BA">
        <w:rPr>
          <w:rFonts w:ascii="KFGQPC Uthman Taha Naskh" w:cs="KFGQPC Uthman Taha Naskh"/>
          <w:noProof w:val="0"/>
          <w:rtl/>
          <w:lang w:bidi="ar-SA"/>
        </w:rPr>
        <w:t xml:space="preserve"> </w:t>
      </w:r>
      <w:r w:rsidR="00CA7587" w:rsidRPr="00AB56BA">
        <w:rPr>
          <w:rStyle w:val="Char8"/>
          <w:rtl/>
        </w:rPr>
        <w:t>[</w:t>
      </w:r>
      <w:r w:rsidR="006548CF" w:rsidRPr="00AB56BA">
        <w:rPr>
          <w:rStyle w:val="Char8"/>
          <w:rFonts w:hint="eastAsia"/>
          <w:rtl/>
        </w:rPr>
        <w:t>آل عمران</w:t>
      </w:r>
      <w:r w:rsidR="00CA7587" w:rsidRPr="00AB56BA">
        <w:rPr>
          <w:rStyle w:val="Char8"/>
          <w:rtl/>
        </w:rPr>
        <w:t xml:space="preserve">: </w:t>
      </w:r>
      <w:r w:rsidR="00CA7587" w:rsidRPr="00AB56BA">
        <w:rPr>
          <w:rStyle w:val="Char8"/>
          <w:rFonts w:hint="cs"/>
          <w:rtl/>
        </w:rPr>
        <w:t>١٦٩</w:t>
      </w:r>
      <w:r w:rsidR="00CA7587" w:rsidRPr="00AB56BA">
        <w:rPr>
          <w:rStyle w:val="Char8"/>
          <w:rFonts w:hint="eastAsia"/>
          <w:rtl/>
        </w:rPr>
        <w:t>،</w:t>
      </w:r>
      <w:r w:rsidR="00CA7587" w:rsidRPr="00AB56BA">
        <w:rPr>
          <w:rStyle w:val="Char8"/>
          <w:rtl/>
        </w:rPr>
        <w:t xml:space="preserve">  </w:t>
      </w:r>
      <w:r w:rsidR="00CA7587" w:rsidRPr="00AB56BA">
        <w:rPr>
          <w:rStyle w:val="Char8"/>
          <w:rFonts w:hint="cs"/>
          <w:rtl/>
        </w:rPr>
        <w:t>١٧١</w:t>
      </w:r>
      <w:r w:rsidR="00CA7587" w:rsidRPr="00AB56BA">
        <w:rPr>
          <w:rStyle w:val="Char8"/>
          <w:rtl/>
        </w:rPr>
        <w:t>]</w:t>
      </w:r>
      <w:r w:rsidR="00CA7587" w:rsidRPr="00AB56BA">
        <w:rPr>
          <w:rFonts w:ascii="KFGQPC Uthman Taha Naskh" w:cs="KFGQPC Uthman Taha Naskh"/>
          <w:noProof w:val="0"/>
          <w:rtl/>
          <w:lang w:bidi="ar-SA"/>
        </w:rPr>
        <w:t xml:space="preserve">  </w:t>
      </w:r>
    </w:p>
    <w:p w:rsidR="00965AC1" w:rsidRPr="00AB56BA" w:rsidRDefault="00965AC1" w:rsidP="00CB65E7">
      <w:pPr>
        <w:pStyle w:val="a2"/>
        <w:rPr>
          <w:rtl/>
          <w:lang w:bidi="ar-SA"/>
        </w:rPr>
      </w:pPr>
      <w:r w:rsidRPr="00AB56BA">
        <w:rPr>
          <w:rtl/>
          <w:lang w:bidi="ar-SA"/>
        </w:rPr>
        <w:t>هرگز کسانی را که در راه الله کشته شدند، مرده مپندار؛ بلکه زنده</w:t>
      </w:r>
      <w:r w:rsidRPr="00AB56BA">
        <w:rPr>
          <w:rFonts w:ascii="Lotus" w:hAnsi="Lotus"/>
          <w:rtl/>
          <w:lang w:bidi="ar-SA"/>
        </w:rPr>
        <w:t>‌</w:t>
      </w:r>
      <w:r w:rsidRPr="00AB56BA">
        <w:rPr>
          <w:rtl/>
          <w:lang w:bidi="ar-SA"/>
        </w:rPr>
        <w:t>اند و نزد پروردگارشان روزی می</w:t>
      </w:r>
      <w:r w:rsidRPr="00AB56BA">
        <w:rPr>
          <w:rFonts w:ascii="Lotus" w:hAnsi="Lotus"/>
          <w:rtl/>
          <w:lang w:bidi="ar-SA"/>
        </w:rPr>
        <w:t>‌</w:t>
      </w:r>
      <w:r w:rsidRPr="00AB56BA">
        <w:rPr>
          <w:rtl/>
          <w:lang w:bidi="ar-SA"/>
        </w:rPr>
        <w:t>یابند.</w:t>
      </w:r>
      <w:r w:rsidRPr="00AB56BA">
        <w:rPr>
          <w:rFonts w:ascii="(normal text)" w:hAnsi="(normal text)"/>
          <w:rtl/>
          <w:lang w:bidi="ar-SA"/>
        </w:rPr>
        <w:t xml:space="preserve"> </w:t>
      </w:r>
      <w:r w:rsidRPr="00AB56BA">
        <w:rPr>
          <w:rtl/>
          <w:lang w:bidi="ar-SA"/>
        </w:rPr>
        <w:t>به آن‌چه الله از فضل خویش به آنان داده است، شادمانند و در حق کسانی که هنوز به آنان نپیوسته</w:t>
      </w:r>
      <w:r w:rsidRPr="00AB56BA">
        <w:rPr>
          <w:rFonts w:ascii="Lotus" w:hAnsi="Lotus"/>
          <w:rtl/>
          <w:lang w:bidi="ar-SA"/>
        </w:rPr>
        <w:t>‌</w:t>
      </w:r>
      <w:r w:rsidRPr="00AB56BA">
        <w:rPr>
          <w:rtl/>
          <w:lang w:bidi="ar-SA"/>
        </w:rPr>
        <w:t>اند و به دنبال ایشان (شهید مى‏شوند) شادی می</w:t>
      </w:r>
      <w:r w:rsidRPr="00AB56BA">
        <w:rPr>
          <w:rFonts w:ascii="Lotus" w:hAnsi="Lotus"/>
          <w:rtl/>
          <w:lang w:bidi="ar-SA"/>
        </w:rPr>
        <w:t>‌</w:t>
      </w:r>
      <w:r w:rsidRPr="00AB56BA">
        <w:rPr>
          <w:rtl/>
          <w:lang w:bidi="ar-SA"/>
        </w:rPr>
        <w:t>کنند؛</w:t>
      </w:r>
      <w:r w:rsidR="00785676" w:rsidRPr="00AB56BA">
        <w:rPr>
          <w:rtl/>
          <w:lang w:bidi="ar-SA"/>
        </w:rPr>
        <w:t xml:space="preserve"> </w:t>
      </w:r>
      <w:r w:rsidRPr="00AB56BA">
        <w:rPr>
          <w:rtl/>
          <w:lang w:bidi="ar-SA"/>
        </w:rPr>
        <w:t>چراکه نه ترس و هراسی بر آنان است و نه اندوهگین مى‏شوند. آنان، به نعمت و فضل پروردگار و از این‌که الله، پاداش مؤمنان را از میان نمی</w:t>
      </w:r>
      <w:r w:rsidRPr="00AB56BA">
        <w:rPr>
          <w:rFonts w:ascii="Lotus" w:hAnsi="Lotus"/>
          <w:rtl/>
          <w:lang w:bidi="ar-SA"/>
        </w:rPr>
        <w:t>‌</w:t>
      </w:r>
      <w:r w:rsidRPr="00AB56BA">
        <w:rPr>
          <w:rtl/>
          <w:lang w:bidi="ar-SA"/>
        </w:rPr>
        <w:t>برد، شادمانند.</w:t>
      </w:r>
    </w:p>
    <w:p w:rsidR="00965AC1" w:rsidRPr="00AB56BA" w:rsidRDefault="001E0137" w:rsidP="00690212">
      <w:pPr>
        <w:rPr>
          <w:rFonts w:ascii="Traditional Arabic"/>
          <w:rtl/>
          <w:lang w:bidi="ar-SA"/>
        </w:rPr>
      </w:pPr>
      <w:r w:rsidRPr="00AB56BA">
        <w:rPr>
          <w:rFonts w:ascii="Traditional Arabic"/>
          <w:rtl/>
          <w:lang w:bidi="ar-SA"/>
        </w:rPr>
        <w:t>اما سایر شهیدانی که در حدیث ذکر شده‌اند، شهیدان آخرت هستند، نه شهدای دنیا؛ بدین معنا که در آخرت، ثواب شهدا را می‌برند، اما در دنیا احکام سا</w:t>
      </w:r>
      <w:r w:rsidR="005E0ECA" w:rsidRPr="00AB56BA">
        <w:rPr>
          <w:rFonts w:ascii="Traditional Arabic"/>
          <w:rtl/>
          <w:lang w:bidi="ar-SA"/>
        </w:rPr>
        <w:t>ي</w:t>
      </w:r>
      <w:r w:rsidRPr="00AB56BA">
        <w:rPr>
          <w:rFonts w:ascii="Traditional Arabic"/>
          <w:rtl/>
          <w:lang w:bidi="ar-SA"/>
        </w:rPr>
        <w:t xml:space="preserve">ر مردگان درباره‌ی آن‌ها انجام می‌شود؛ البته گفتنی‌ست که هرکس، درجه و جایگاهِ خودش را دارد و شهید راهِ الله، برترین شهید می‌باشد؛ و اما سایر شهدا: </w:t>
      </w:r>
      <w:r w:rsidR="00AF0A80" w:rsidRPr="00AB56BA">
        <w:rPr>
          <w:rFonts w:ascii="Traditional Arabic"/>
          <w:rtl/>
          <w:lang w:bidi="ar-SA"/>
        </w:rPr>
        <w:t>«طاعون‌زده (=کسی که در اثر وبا بمیرد)، آن‌که به درد شکم بمیرد، کسی که در آب غرق شود، کسی که زیر آوار فوت نماید</w:t>
      </w:r>
      <w:r w:rsidR="00EA4915" w:rsidRPr="00AB56BA">
        <w:rPr>
          <w:rFonts w:ascii="Traditional Arabic"/>
          <w:rtl/>
          <w:lang w:bidi="ar-SA"/>
        </w:rPr>
        <w:t>، و هر که در راه الله بمیرد</w:t>
      </w:r>
      <w:r w:rsidR="00AF0A80" w:rsidRPr="00AB56BA">
        <w:rPr>
          <w:rFonts w:ascii="Traditional Arabic"/>
          <w:rtl/>
          <w:lang w:bidi="ar-SA"/>
        </w:rPr>
        <w:t>».</w:t>
      </w:r>
    </w:p>
    <w:p w:rsidR="00AF0A80" w:rsidRPr="00AB56BA" w:rsidRDefault="00206A52" w:rsidP="00690212">
      <w:pPr>
        <w:rPr>
          <w:rFonts w:ascii="Traditional Arabic"/>
          <w:rtl/>
          <w:lang w:bidi="ar-SA"/>
        </w:rPr>
      </w:pPr>
      <w:r w:rsidRPr="00AB56BA">
        <w:rPr>
          <w:rFonts w:ascii="Traditional Arabic"/>
          <w:rtl/>
          <w:lang w:bidi="ar-SA"/>
        </w:rPr>
        <w:t>لذا علاوه بر کسی که در میدان جهاد کشته می‌شود، چهار شخص دیگر نیز در آخرت، ثواب شهید را می‌برند:</w:t>
      </w:r>
    </w:p>
    <w:p w:rsidR="00206A52" w:rsidRPr="00AB56BA" w:rsidRDefault="00206A52" w:rsidP="00652ACE">
      <w:pPr>
        <w:rPr>
          <w:rFonts w:ascii="Traditional Arabic"/>
          <w:rtl/>
          <w:lang w:bidi="ar-SA"/>
        </w:rPr>
      </w:pPr>
      <w:r w:rsidRPr="00AB56BA">
        <w:rPr>
          <w:rFonts w:ascii="Traditional Arabic"/>
          <w:b/>
          <w:bCs/>
          <w:rtl/>
          <w:lang w:bidi="ar-SA"/>
        </w:rPr>
        <w:t>یکم:</w:t>
      </w:r>
      <w:r w:rsidRPr="00AB56BA">
        <w:rPr>
          <w:rFonts w:ascii="Traditional Arabic"/>
          <w:rtl/>
          <w:lang w:bidi="ar-SA"/>
        </w:rPr>
        <w:t xml:space="preserve"> طاعون‌زده؛ یعنی کسی که در اثر وبا بمیرد. وبا، بیماری مُسری و خطرناکی‌ست که </w:t>
      </w:r>
      <w:r w:rsidR="006928AE" w:rsidRPr="00AB56BA">
        <w:rPr>
          <w:rFonts w:ascii="Traditional Arabic"/>
          <w:rtl/>
          <w:lang w:bidi="ar-SA"/>
        </w:rPr>
        <w:t>وقتی در جایی شیوع پیدا کند، مرگ و میر و تلفات زیادی در پی دارد؛ از این‌رو رسول‌الله</w:t>
      </w:r>
      <w:r w:rsidR="006928AE" w:rsidRPr="00AB56BA">
        <w:rPr>
          <w:rFonts w:ascii="Traditional Arabic"/>
          <w:lang w:bidi="ar-SA"/>
        </w:rPr>
        <w:sym w:font="AGA Arabesque" w:char="F072"/>
      </w:r>
      <w:r w:rsidR="006928AE" w:rsidRPr="00AB56BA">
        <w:rPr>
          <w:rFonts w:ascii="Traditional Arabic"/>
          <w:rtl/>
          <w:lang w:bidi="ar-SA"/>
        </w:rPr>
        <w:t xml:space="preserve"> فرموده است: </w:t>
      </w:r>
      <w:r w:rsidR="006928AE" w:rsidRPr="00AB56BA">
        <w:rPr>
          <w:rStyle w:val="Char7"/>
          <w:rtl/>
          <w:lang w:bidi="ar-SA"/>
        </w:rPr>
        <w:t>«إِذَا سَمِعْتُمْ بِهِ فِي أَرْضٍ فَلاَ تَقْدَمُوا عَلَيْهِ وَإِذَا وَقَعَ بِأَرْضٍ وَأَنْتُمْ بِهَا فَلاَ تَخْرُجُوا فِرَارًا مِنْهُ»</w:t>
      </w:r>
      <w:r w:rsidR="006928AE" w:rsidRPr="00AB56BA">
        <w:rPr>
          <w:rFonts w:ascii="Traditional Arabic"/>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35"/>
      </w:r>
      <w:r w:rsidR="00AF70A9" w:rsidRPr="00AB56BA">
        <w:rPr>
          <w:rStyle w:val="FootnoteReference"/>
          <w:rFonts w:cs="B Lotus"/>
          <w:szCs w:val="28"/>
          <w:rtl/>
          <w:lang w:bidi="ar-SA"/>
        </w:rPr>
        <w:t>)</w:t>
      </w:r>
      <w:r w:rsidR="0011773B" w:rsidRPr="00AB56BA">
        <w:rPr>
          <w:rFonts w:ascii="Traditional Arabic"/>
          <w:rtl/>
          <w:lang w:bidi="ar-SA"/>
        </w:rPr>
        <w:t xml:space="preserve"> یعنی: «</w:t>
      </w:r>
      <w:r w:rsidR="0011773B" w:rsidRPr="00AB56BA">
        <w:rPr>
          <w:sz w:val="24"/>
          <w:rtl/>
          <w:lang w:bidi="ar-SA"/>
        </w:rPr>
        <w:t>هرگاه شنيديد كه در جايي، وبا آمده به آن‌جا نرويد و هرگاه در جايي بوديد كه وبا، آمد، به‌خاطر گريز از آن، آن‌جا را ترك نكنيد</w:t>
      </w:r>
      <w:r w:rsidR="0011773B" w:rsidRPr="00AB56BA">
        <w:rPr>
          <w:rFonts w:ascii="Traditional Arabic"/>
          <w:rtl/>
          <w:lang w:bidi="ar-SA"/>
        </w:rPr>
        <w:t xml:space="preserve">»؛ زیرا مگر می‌توان از تقدیر الاهی گریخت؟ </w:t>
      </w:r>
      <w:r w:rsidR="006F30E2" w:rsidRPr="00AB56BA">
        <w:rPr>
          <w:rFonts w:ascii="Traditional Arabic"/>
          <w:rtl/>
          <w:lang w:bidi="ar-SA"/>
        </w:rPr>
        <w:t xml:space="preserve">داستان آن چندهزار نفر را به‌خاطر بیاورید که از ترس مرگ و به‌قصد فرار از جهاد، بیماری طاعون را بهانه قرار دادند؛ ولی الله متعال آنان را با بیماری طاعون به </w:t>
      </w:r>
      <w:r w:rsidR="006B0912" w:rsidRPr="00AB56BA">
        <w:rPr>
          <w:rFonts w:ascii="Traditional Arabic"/>
          <w:rtl/>
          <w:lang w:bidi="ar-SA"/>
        </w:rPr>
        <w:t>هلاکت</w:t>
      </w:r>
      <w:r w:rsidR="006F30E2" w:rsidRPr="00AB56BA">
        <w:rPr>
          <w:rFonts w:ascii="Traditional Arabic"/>
          <w:rtl/>
          <w:lang w:bidi="ar-SA"/>
        </w:rPr>
        <w:t xml:space="preserve"> رساند تا برایشان روشن شود که هیچ راه گریزی از تقدیر الاهی وجود ندارد</w:t>
      </w:r>
      <w:r w:rsidR="00A560B9" w:rsidRPr="00AB56BA">
        <w:rPr>
          <w:rFonts w:ascii="Traditional Arabic"/>
          <w:rtl/>
          <w:lang w:bidi="ar-SA"/>
        </w:rPr>
        <w:t>. البته باید از اسبابی که الله متعال به ما دستور داده است، استفاده کنیم و از آن‌چه که ما را منع فرموده، دوری نمایم؛ از این‌رو همان‌گونه که فرار از سرزمین طاعون‌زده یا سرزمینی که در آن، وبا شیوع پیدا کرده است، جایز نمی‌باشد، ورود به چنین سرزمینی نیز درست نیست.</w:t>
      </w:r>
      <w:r w:rsidR="00EA4915" w:rsidRPr="00AB56BA">
        <w:rPr>
          <w:rFonts w:ascii="Traditional Arabic"/>
          <w:rtl/>
          <w:lang w:bidi="ar-SA"/>
        </w:rPr>
        <w:t xml:space="preserve"> خلاصه این‌که هرکس</w:t>
      </w:r>
      <w:r w:rsidR="005E0ECA" w:rsidRPr="00AB56BA">
        <w:rPr>
          <w:rFonts w:ascii="Traditional Arabic"/>
          <w:rtl/>
          <w:lang w:bidi="ar-SA"/>
        </w:rPr>
        <w:t xml:space="preserve"> در اثر طاعون (=وبا) بمیرد، در آ</w:t>
      </w:r>
      <w:r w:rsidR="00EA4915" w:rsidRPr="00AB56BA">
        <w:rPr>
          <w:rFonts w:ascii="Traditional Arabic"/>
          <w:rtl/>
          <w:lang w:bidi="ar-SA"/>
        </w:rPr>
        <w:t>خرت، ثواب شهید را می‌برد.</w:t>
      </w:r>
    </w:p>
    <w:p w:rsidR="00EA4915" w:rsidRPr="00AB56BA" w:rsidRDefault="00EA4915" w:rsidP="00690212">
      <w:pPr>
        <w:rPr>
          <w:rFonts w:ascii="Traditional Arabic"/>
          <w:rtl/>
          <w:lang w:bidi="ar-SA"/>
        </w:rPr>
      </w:pPr>
      <w:r w:rsidRPr="00AB56BA">
        <w:rPr>
          <w:rFonts w:ascii="Traditional Arabic"/>
          <w:b/>
          <w:bCs/>
          <w:rtl/>
          <w:lang w:bidi="ar-SA"/>
        </w:rPr>
        <w:t>دوم:</w:t>
      </w:r>
      <w:r w:rsidRPr="00AB56BA">
        <w:rPr>
          <w:rFonts w:ascii="Traditional Arabic"/>
          <w:rtl/>
          <w:lang w:bidi="ar-SA"/>
        </w:rPr>
        <w:t xml:space="preserve"> کسی که به درد شکم بمیرد، در آخرت، ثواب شهید را می‌برد.</w:t>
      </w:r>
    </w:p>
    <w:p w:rsidR="00EA4915" w:rsidRPr="00AB56BA" w:rsidRDefault="00EA4915" w:rsidP="00690212">
      <w:pPr>
        <w:rPr>
          <w:rFonts w:ascii="Traditional Arabic"/>
          <w:rtl/>
          <w:lang w:bidi="ar-SA"/>
        </w:rPr>
      </w:pPr>
      <w:r w:rsidRPr="00AB56BA">
        <w:rPr>
          <w:rFonts w:ascii="Traditional Arabic"/>
          <w:b/>
          <w:bCs/>
          <w:rtl/>
          <w:lang w:bidi="ar-SA"/>
        </w:rPr>
        <w:t>سوم:</w:t>
      </w:r>
      <w:r w:rsidRPr="00AB56BA">
        <w:rPr>
          <w:rFonts w:ascii="Traditional Arabic"/>
          <w:rtl/>
          <w:lang w:bidi="ar-SA"/>
        </w:rPr>
        <w:t xml:space="preserve"> غرق‌شده؛ یعنی کسی که در رودخانه یا دریا غرق شود. از این‌رو انسان باید شنا کردن را فرا بگیرد تا اگر در رودخانه یا دریا و امثالِ آن افتاد، غرق نشود.</w:t>
      </w:r>
    </w:p>
    <w:p w:rsidR="00EA4915" w:rsidRPr="00AB56BA" w:rsidRDefault="00EA4915" w:rsidP="00652ACE">
      <w:pPr>
        <w:rPr>
          <w:rFonts w:ascii="Traditional Arabic"/>
          <w:rtl/>
          <w:lang w:bidi="ar-SA"/>
        </w:rPr>
      </w:pPr>
      <w:r w:rsidRPr="00AB56BA">
        <w:rPr>
          <w:rFonts w:ascii="Traditional Arabic"/>
          <w:b/>
          <w:bCs/>
          <w:rtl/>
          <w:lang w:bidi="ar-SA"/>
        </w:rPr>
        <w:t>چهارم:</w:t>
      </w:r>
      <w:r w:rsidRPr="00AB56BA">
        <w:rPr>
          <w:rFonts w:ascii="Traditional Arabic"/>
          <w:rtl/>
          <w:lang w:bidi="ar-SA"/>
        </w:rPr>
        <w:t xml:space="preserve"> کسی که زیرِ آوار فوت نماید؛ مثلاً خانه یا دیواریِ روی او خراب شود؛ چنین شخصی نیز در </w:t>
      </w:r>
      <w:r w:rsidR="00652ACE" w:rsidRPr="00AB56BA">
        <w:rPr>
          <w:rFonts w:ascii="Traditional Arabic" w:hint="cs"/>
          <w:rtl/>
          <w:lang w:bidi="ar-SA"/>
        </w:rPr>
        <w:t>آ</w:t>
      </w:r>
      <w:r w:rsidRPr="00AB56BA">
        <w:rPr>
          <w:rFonts w:ascii="Traditional Arabic"/>
          <w:rtl/>
          <w:lang w:bidi="ar-SA"/>
        </w:rPr>
        <w:t>خرت، ثواب شهید را می‌بَرَد. چهار گروهی که ذکر شدند، از آن جهت که در اثر حوادث مرگ‌بار می‌میرند، اجر و ثواب شهید را می</w:t>
      </w:r>
      <w:r w:rsidR="008D48B7" w:rsidRPr="00AB56BA">
        <w:rPr>
          <w:rFonts w:ascii="Traditional Arabic"/>
          <w:rtl/>
          <w:lang w:bidi="ar-SA"/>
        </w:rPr>
        <w:t>‌یابند؛ اما آ</w:t>
      </w:r>
      <w:r w:rsidRPr="00AB56BA">
        <w:rPr>
          <w:rFonts w:ascii="Traditional Arabic"/>
          <w:rtl/>
          <w:lang w:bidi="ar-SA"/>
        </w:rPr>
        <w:t>یا کسی که در اثر حوداث رانندگی جان می‌بازد، مانندِ کسی‌ست که زیر آوار می‌میرد و در آخرت، ثواب شهید را می‌برد؟ الله</w:t>
      </w:r>
      <w:r w:rsidRPr="00AB56BA">
        <w:rPr>
          <w:rFonts w:ascii="Traditional Arabic"/>
          <w:lang w:bidi="ar-SA"/>
        </w:rPr>
        <w:sym w:font="AGA Arabesque" w:char="F055"/>
      </w:r>
      <w:r w:rsidRPr="00AB56BA">
        <w:rPr>
          <w:rFonts w:ascii="Traditional Arabic"/>
          <w:rtl/>
          <w:lang w:bidi="ar-SA"/>
        </w:rPr>
        <w:t xml:space="preserve"> بهتر می‌داند؛ اما برخی با قیاس بر این حدیث، گفته‌اند: هرکه در اثر حوا</w:t>
      </w:r>
      <w:r w:rsidR="002A40AA" w:rsidRPr="00AB56BA">
        <w:rPr>
          <w:rFonts w:ascii="Traditional Arabic"/>
          <w:rtl/>
          <w:lang w:bidi="ar-SA"/>
        </w:rPr>
        <w:t>د</w:t>
      </w:r>
      <w:r w:rsidRPr="00AB56BA">
        <w:rPr>
          <w:rFonts w:ascii="Traditional Arabic"/>
          <w:rtl/>
          <w:lang w:bidi="ar-SA"/>
        </w:rPr>
        <w:t>ث رانندگی یا واژگونی ماشینش کشته شود، مانند کسی‌ست که زیر آوار می</w:t>
      </w:r>
      <w:r w:rsidR="00DD54D9" w:rsidRPr="00AB56BA">
        <w:rPr>
          <w:rFonts w:ascii="Traditional Arabic"/>
          <w:rtl/>
          <w:lang w:bidi="ar-SA"/>
        </w:rPr>
        <w:t>‌میرد؛ یعنی در آ</w:t>
      </w:r>
      <w:r w:rsidRPr="00AB56BA">
        <w:rPr>
          <w:rFonts w:ascii="Traditional Arabic"/>
          <w:rtl/>
          <w:lang w:bidi="ar-SA"/>
        </w:rPr>
        <w:t>خرت ثواب شهید را می‌برد؛ اما این را نمی‌توان</w:t>
      </w:r>
      <w:r w:rsidR="00DD54D9" w:rsidRPr="00AB56BA">
        <w:rPr>
          <w:rFonts w:ascii="Traditional Arabic"/>
          <w:rtl/>
          <w:lang w:bidi="ar-SA"/>
        </w:rPr>
        <w:t>یم</w:t>
      </w:r>
      <w:r w:rsidRPr="00AB56BA">
        <w:rPr>
          <w:rFonts w:ascii="Traditional Arabic"/>
          <w:rtl/>
          <w:lang w:bidi="ar-SA"/>
        </w:rPr>
        <w:t xml:space="preserve"> به‌طور قطعی </w:t>
      </w:r>
      <w:r w:rsidR="00DD54D9" w:rsidRPr="00AB56BA">
        <w:rPr>
          <w:rFonts w:ascii="Traditional Arabic"/>
          <w:rtl/>
          <w:lang w:bidi="ar-SA"/>
        </w:rPr>
        <w:t>بگوییم</w:t>
      </w:r>
      <w:r w:rsidRPr="00AB56BA">
        <w:rPr>
          <w:rFonts w:ascii="Traditional Arabic"/>
          <w:rtl/>
          <w:lang w:bidi="ar-SA"/>
        </w:rPr>
        <w:t xml:space="preserve">؛ زیرا </w:t>
      </w:r>
      <w:r w:rsidR="00DD54D9" w:rsidRPr="00AB56BA">
        <w:rPr>
          <w:rFonts w:ascii="Traditional Arabic"/>
          <w:rtl/>
          <w:lang w:bidi="ar-SA"/>
        </w:rPr>
        <w:t xml:space="preserve">قیاس </w:t>
      </w:r>
      <w:r w:rsidRPr="00AB56BA">
        <w:rPr>
          <w:rFonts w:ascii="Traditional Arabic"/>
          <w:rtl/>
          <w:lang w:bidi="ar-SA"/>
        </w:rPr>
        <w:t>در مسایلی که به مجازات یا پاداش اخروی مربوط می‌شود، اعتبار ندارد. آن‌چه مهم است، این‌که علاوه بر شهید</w:t>
      </w:r>
      <w:r w:rsidR="00DD54D9" w:rsidRPr="00AB56BA">
        <w:rPr>
          <w:rFonts w:ascii="Traditional Arabic"/>
          <w:rtl/>
          <w:lang w:bidi="ar-SA"/>
        </w:rPr>
        <w:t>ِ</w:t>
      </w:r>
      <w:r w:rsidRPr="00AB56BA">
        <w:rPr>
          <w:rFonts w:ascii="Traditional Arabic"/>
          <w:rtl/>
          <w:lang w:bidi="ar-SA"/>
        </w:rPr>
        <w:t xml:space="preserve"> راه الله، </w:t>
      </w:r>
      <w:r w:rsidR="00184FB9" w:rsidRPr="00AB56BA">
        <w:rPr>
          <w:rFonts w:ascii="Traditional Arabic"/>
          <w:rtl/>
          <w:lang w:bidi="ar-SA"/>
        </w:rPr>
        <w:t>هرکس به علت هر یک از موارد یادشده بمی</w:t>
      </w:r>
      <w:r w:rsidR="004617FB" w:rsidRPr="00AB56BA">
        <w:rPr>
          <w:rFonts w:ascii="Traditional Arabic"/>
          <w:rtl/>
          <w:lang w:bidi="ar-SA"/>
        </w:rPr>
        <w:t>رد، در آخرت، حُکم شهید را دارد. و همین‌طور</w:t>
      </w:r>
      <w:r w:rsidR="00184FB9" w:rsidRPr="00AB56BA">
        <w:rPr>
          <w:rFonts w:ascii="Traditional Arabic"/>
          <w:rtl/>
          <w:lang w:bidi="ar-SA"/>
        </w:rPr>
        <w:t xml:space="preserve"> </w:t>
      </w:r>
      <w:r w:rsidR="004617FB" w:rsidRPr="00AB56BA">
        <w:rPr>
          <w:rFonts w:ascii="Traditional Arabic"/>
          <w:rtl/>
          <w:lang w:bidi="ar-SA"/>
        </w:rPr>
        <w:t>کسی که در راه الله بمیرد</w:t>
      </w:r>
      <w:r w:rsidR="005E0ECA" w:rsidRPr="00AB56BA">
        <w:rPr>
          <w:rFonts w:ascii="Traditional Arabic"/>
          <w:rtl/>
          <w:lang w:bidi="ar-SA"/>
        </w:rPr>
        <w:t xml:space="preserve">؛ یعنی </w:t>
      </w:r>
      <w:r w:rsidR="00184FB9" w:rsidRPr="00AB56BA">
        <w:rPr>
          <w:rFonts w:ascii="Traditional Arabic"/>
          <w:rtl/>
          <w:lang w:bidi="ar-SA"/>
        </w:rPr>
        <w:t>کسی در جهاد با کافران شرکت کند، اما در میدان نبرد کشته نشود و هنگام بازگشت یا در میانه‌ی راه به مرگ طبیعی بمیرد، جزو شهداست؛ البته جزو کسانی که در آخرت، حکم شهید را دارند و مانند چهار موردی که پیش‌تر ذکر شد، غسل داده می‌شود، کفن می‌گردد، بر او نماز می‌خوانند و او را همانند سایر مردگان دفن می‌کنند.</w:t>
      </w:r>
    </w:p>
    <w:p w:rsidR="00924CF3" w:rsidRPr="00AB56BA" w:rsidRDefault="00924CF3" w:rsidP="00690212">
      <w:pPr>
        <w:ind w:firstLine="0"/>
        <w:jc w:val="center"/>
        <w:rPr>
          <w:rFonts w:ascii="Traditional Arabic"/>
          <w:rtl/>
          <w:lang w:bidi="ar-SA"/>
        </w:rPr>
      </w:pPr>
      <w:r w:rsidRPr="00AB56BA">
        <w:rPr>
          <w:rFonts w:ascii="Traditional Arabic"/>
          <w:rtl/>
          <w:lang w:bidi="ar-SA"/>
        </w:rPr>
        <w:t>***</w:t>
      </w:r>
    </w:p>
    <w:p w:rsidR="009C2E3E" w:rsidRPr="00AB56BA" w:rsidRDefault="00924CF3" w:rsidP="0087597C">
      <w:pPr>
        <w:spacing w:before="180" w:line="228" w:lineRule="auto"/>
        <w:rPr>
          <w:rtl/>
          <w:lang w:bidi="ar-SA"/>
        </w:rPr>
      </w:pPr>
      <w:r w:rsidRPr="00AB56BA">
        <w:rPr>
          <w:rStyle w:val="Char4"/>
          <w:rtl/>
          <w:lang w:bidi="ar-SA"/>
        </w:rPr>
        <w:t xml:space="preserve">1363- </w:t>
      </w:r>
      <w:r w:rsidR="009C2E3E" w:rsidRPr="00AB56BA">
        <w:rPr>
          <w:rStyle w:val="Char4"/>
          <w:rtl/>
          <w:lang w:bidi="ar-SA"/>
        </w:rPr>
        <w:t>وعن عبد الله بن عمرو بن العاص</w:t>
      </w:r>
      <w:r w:rsidR="00CB65E7" w:rsidRPr="00AB56BA">
        <w:rPr>
          <w:rFonts w:ascii="Traditional Arabic" w:cs="(M. Aiyada Ayoub ALKobaisi)"/>
          <w:rtl/>
          <w:lang w:bidi="ar-SA"/>
        </w:rPr>
        <w:t>$</w:t>
      </w:r>
      <w:r w:rsidR="009C2E3E" w:rsidRPr="00AB56BA">
        <w:rPr>
          <w:rStyle w:val="Char4"/>
          <w:rtl/>
          <w:lang w:bidi="ar-SA"/>
        </w:rPr>
        <w:t xml:space="preserve"> قَالَ: قَالَ رسول الله</w:t>
      </w:r>
      <w:r w:rsidR="009C2E3E" w:rsidRPr="00AB56BA">
        <w:rPr>
          <w:rStyle w:val="Char4"/>
          <w:b w:val="0"/>
          <w:bCs w:val="0"/>
          <w:rtl/>
          <w:lang w:bidi="ar-SA"/>
        </w:rPr>
        <w:sym w:font="AGA Arabesque" w:char="F072"/>
      </w:r>
      <w:r w:rsidR="009C2E3E" w:rsidRPr="00AB56BA">
        <w:rPr>
          <w:rStyle w:val="Char4"/>
          <w:rtl/>
          <w:lang w:bidi="ar-SA"/>
        </w:rPr>
        <w:t>: «مَنْ قُتِلَ دُونَ مَالِهِ فَهُوَ شَهِيدٌ».</w:t>
      </w:r>
      <w:r w:rsidR="009C2E3E" w:rsidRPr="00AB56BA">
        <w:rPr>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36"/>
      </w:r>
      <w:r w:rsidR="00AF70A9" w:rsidRPr="00AB56BA">
        <w:rPr>
          <w:rStyle w:val="FootnoteReference"/>
          <w:rFonts w:cs="B Lotus"/>
          <w:szCs w:val="28"/>
          <w:rtl/>
          <w:lang w:bidi="ar-SA"/>
        </w:rPr>
        <w:t>)</w:t>
      </w:r>
    </w:p>
    <w:p w:rsidR="00924CF3" w:rsidRPr="00AB56BA" w:rsidRDefault="009C2E3E" w:rsidP="00690212">
      <w:pPr>
        <w:rPr>
          <w:rFonts w:ascii="Traditional Arabic"/>
          <w:rtl/>
          <w:lang w:bidi="ar-SA"/>
        </w:rPr>
      </w:pPr>
      <w:r w:rsidRPr="00AB56BA">
        <w:rPr>
          <w:rFonts w:ascii="Traditional Arabic"/>
          <w:b/>
          <w:bCs/>
          <w:rtl/>
          <w:lang w:bidi="ar-SA"/>
        </w:rPr>
        <w:t>ترجمه:</w:t>
      </w:r>
      <w:r w:rsidRPr="00AB56BA">
        <w:rPr>
          <w:rFonts w:ascii="Traditional Arabic"/>
          <w:rtl/>
          <w:lang w:bidi="ar-SA"/>
        </w:rPr>
        <w:t xml:space="preserve"> عبدالله بن عمرو بن عاص</w:t>
      </w:r>
      <w:r w:rsidRPr="00AB56BA">
        <w:rPr>
          <w:rFonts w:ascii="Traditional Arabic" w:cs="(M. Aiyada Ayoub ALKobaisi)"/>
          <w:rtl/>
          <w:lang w:bidi="ar-SA"/>
        </w:rPr>
        <w:t>$</w:t>
      </w:r>
      <w:r w:rsidRPr="00AB56BA">
        <w:rPr>
          <w:rFonts w:ascii="Traditional Arabic"/>
          <w:rtl/>
          <w:lang w:bidi="ar-SA"/>
        </w:rPr>
        <w:t xml:space="preserve"> می‌گوید: رسول‌الله</w:t>
      </w:r>
      <w:r w:rsidRPr="00AB56BA">
        <w:rPr>
          <w:rFonts w:ascii="Traditional Arabic"/>
          <w:lang w:bidi="ar-SA"/>
        </w:rPr>
        <w:sym w:font="AGA Arabesque" w:char="F072"/>
      </w:r>
      <w:r w:rsidRPr="00AB56BA">
        <w:rPr>
          <w:rFonts w:ascii="Traditional Arabic"/>
          <w:rtl/>
          <w:lang w:bidi="ar-SA"/>
        </w:rPr>
        <w:t xml:space="preserve"> فرمود: «هرکس برای دفاع از ما</w:t>
      </w:r>
      <w:r w:rsidR="005E0ECA" w:rsidRPr="00AB56BA">
        <w:rPr>
          <w:rFonts w:ascii="Traditional Arabic"/>
          <w:rtl/>
          <w:lang w:bidi="ar-SA"/>
        </w:rPr>
        <w:t>لَ</w:t>
      </w:r>
      <w:r w:rsidRPr="00AB56BA">
        <w:rPr>
          <w:rFonts w:ascii="Traditional Arabic"/>
          <w:rtl/>
          <w:lang w:bidi="ar-SA"/>
        </w:rPr>
        <w:t>ش کشته شود، شهید است».</w:t>
      </w:r>
    </w:p>
    <w:p w:rsidR="00ED2EC2" w:rsidRPr="00AB56BA" w:rsidRDefault="00B03FB2" w:rsidP="0087597C">
      <w:pPr>
        <w:spacing w:before="180" w:line="228" w:lineRule="auto"/>
        <w:rPr>
          <w:rtl/>
          <w:lang w:bidi="ar-SA"/>
        </w:rPr>
      </w:pPr>
      <w:r w:rsidRPr="00AB56BA">
        <w:rPr>
          <w:rStyle w:val="Char4"/>
          <w:rtl/>
          <w:lang w:bidi="ar-SA"/>
        </w:rPr>
        <w:t xml:space="preserve">1364- </w:t>
      </w:r>
      <w:r w:rsidR="00375106" w:rsidRPr="00AB56BA">
        <w:rPr>
          <w:rStyle w:val="Char4"/>
          <w:rtl/>
          <w:lang w:bidi="ar-SA"/>
        </w:rPr>
        <w:t>وعن أَبي الأعْوَر سعيد بن زيد بن عَمْرو بن نُفَيْل، أحَدِ العَشَرَةِ المَشْهُودِ لَهُمْ بِالجَنَّةِ</w:t>
      </w:r>
      <w:r w:rsidR="00CB65E7" w:rsidRPr="00AB56BA">
        <w:rPr>
          <w:rStyle w:val="Char4"/>
          <w:b w:val="0"/>
          <w:bCs w:val="0"/>
          <w:lang w:bidi="ar-SA"/>
        </w:rPr>
        <w:sym w:font="AGA Arabesque" w:char="F079"/>
      </w:r>
      <w:r w:rsidR="00375106" w:rsidRPr="00AB56BA">
        <w:rPr>
          <w:rStyle w:val="Char4"/>
          <w:rtl/>
          <w:lang w:bidi="ar-SA"/>
        </w:rPr>
        <w:t xml:space="preserve"> قال: سَمِعْتُ رسول الله</w:t>
      </w:r>
      <w:r w:rsidR="00375106" w:rsidRPr="00AB56BA">
        <w:rPr>
          <w:rStyle w:val="Char4"/>
          <w:b w:val="0"/>
          <w:bCs w:val="0"/>
          <w:rtl/>
          <w:lang w:bidi="ar-SA"/>
        </w:rPr>
        <w:sym w:font="AGA Arabesque" w:char="F072"/>
      </w:r>
      <w:r w:rsidR="00375106" w:rsidRPr="00AB56BA">
        <w:rPr>
          <w:rStyle w:val="Char4"/>
          <w:rtl/>
          <w:lang w:bidi="ar-SA"/>
        </w:rPr>
        <w:t xml:space="preserve"> يَقُولُ: «مَنْ قُتِلَ دُونَ مَالِهِ فَهُوَ شَهيدٌ، وَمَنْ قُتِلَ دُونَ دَمِهِ فَهُوَ شَهِيدٌ، وَمَنْ قتِلَ دُونَ دِينهِ فَهُوَ شَهِيدٌ، وَمَنْ قُتِلَ دُونَ أهْلِهِ فَهُوَ شَهِيدٌ».</w:t>
      </w:r>
      <w:r w:rsidR="00ED2EC2" w:rsidRPr="00AB56BA">
        <w:rPr>
          <w:sz w:val="24"/>
          <w:rtl/>
          <w:lang w:bidi="ar-SA"/>
        </w:rPr>
        <w:t xml:space="preserve"> [روایت ابوداود و ترمذي؛ ترمذی، این حدیث را حسن صحيح دانسته است.]</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37"/>
      </w:r>
      <w:r w:rsidR="00AF70A9" w:rsidRPr="00AB56BA">
        <w:rPr>
          <w:rStyle w:val="FootnoteReference"/>
          <w:rFonts w:cs="B Lotus"/>
          <w:szCs w:val="28"/>
          <w:rtl/>
          <w:lang w:bidi="ar-SA"/>
        </w:rPr>
        <w:t>)</w:t>
      </w:r>
    </w:p>
    <w:p w:rsidR="00B03FB2" w:rsidRPr="00AB56BA" w:rsidRDefault="00ED2EC2" w:rsidP="00690212">
      <w:pPr>
        <w:rPr>
          <w:rtl/>
          <w:lang w:bidi="ar-SA"/>
        </w:rPr>
      </w:pPr>
      <w:r w:rsidRPr="00AB56BA">
        <w:rPr>
          <w:b/>
          <w:bCs/>
          <w:rtl/>
          <w:lang w:bidi="ar-SA"/>
        </w:rPr>
        <w:t>ترجمه:</w:t>
      </w:r>
      <w:r w:rsidRPr="00AB56BA">
        <w:rPr>
          <w:rtl/>
          <w:lang w:bidi="ar-SA"/>
        </w:rPr>
        <w:t xml:space="preserve"> ابوالاعور، سعید بن زید</w:t>
      </w:r>
      <w:r w:rsidRPr="00AB56BA">
        <w:rPr>
          <w:lang w:bidi="ar-SA"/>
        </w:rPr>
        <w:sym w:font="AGA Arabesque" w:char="F074"/>
      </w:r>
      <w:r w:rsidRPr="00AB56BA">
        <w:rPr>
          <w:rtl/>
          <w:lang w:bidi="ar-SA"/>
        </w:rPr>
        <w:t xml:space="preserve"> که یکی از ده نفری‌ست که رسول الله</w:t>
      </w:r>
      <w:r w:rsidRPr="00AB56BA">
        <w:rPr>
          <w:lang w:bidi="ar-SA"/>
        </w:rPr>
        <w:sym w:font="AGA Arabesque" w:char="F072"/>
      </w:r>
      <w:r w:rsidRPr="00AB56BA">
        <w:rPr>
          <w:rtl/>
          <w:lang w:bidi="ar-SA"/>
        </w:rPr>
        <w:t xml:space="preserve"> آنان را به بهشت نوید داد، می‌گوید: </w:t>
      </w:r>
      <w:r w:rsidR="00736BEF" w:rsidRPr="00AB56BA">
        <w:rPr>
          <w:rtl/>
          <w:lang w:bidi="ar-SA"/>
        </w:rPr>
        <w:t>«هرکس برای دفاع از مالش</w:t>
      </w:r>
      <w:r w:rsidR="003C33D9" w:rsidRPr="00AB56BA">
        <w:rPr>
          <w:rtl/>
          <w:lang w:bidi="ar-SA"/>
        </w:rPr>
        <w:t xml:space="preserve"> کشته شود، شهید است؛ </w:t>
      </w:r>
      <w:r w:rsidR="005E0ECA" w:rsidRPr="00AB56BA">
        <w:rPr>
          <w:rtl/>
          <w:lang w:bidi="ar-SA"/>
        </w:rPr>
        <w:t>هرکه برای دفاع از دینش کشته شود</w:t>
      </w:r>
      <w:r w:rsidR="003C33D9" w:rsidRPr="00AB56BA">
        <w:rPr>
          <w:rtl/>
          <w:lang w:bidi="ar-SA"/>
        </w:rPr>
        <w:t xml:space="preserve"> شهید است؛ و هرکس برای دفاع از- ناموس و- خانواده‌اش کشته شود، شهید است».</w:t>
      </w:r>
    </w:p>
    <w:p w:rsidR="00D00DC1" w:rsidRPr="00AB56BA" w:rsidRDefault="007641ED" w:rsidP="0087597C">
      <w:pPr>
        <w:spacing w:before="180" w:line="228" w:lineRule="auto"/>
        <w:rPr>
          <w:rtl/>
          <w:lang w:bidi="ar-SA"/>
        </w:rPr>
      </w:pPr>
      <w:r w:rsidRPr="00AB56BA">
        <w:rPr>
          <w:rStyle w:val="Char4"/>
          <w:rtl/>
          <w:lang w:bidi="ar-SA"/>
        </w:rPr>
        <w:t xml:space="preserve">1365- </w:t>
      </w:r>
      <w:r w:rsidR="00086828" w:rsidRPr="00AB56BA">
        <w:rPr>
          <w:rStyle w:val="Char4"/>
          <w:rtl/>
          <w:lang w:bidi="ar-SA"/>
        </w:rPr>
        <w:t>عن أَبي هريرةَ</w:t>
      </w:r>
      <w:r w:rsidR="00086828" w:rsidRPr="00AB56BA">
        <w:rPr>
          <w:rStyle w:val="Char4"/>
          <w:b w:val="0"/>
          <w:bCs w:val="0"/>
          <w:rtl/>
          <w:lang w:bidi="ar-SA"/>
        </w:rPr>
        <w:sym w:font="AGA Arabesque" w:char="F074"/>
      </w:r>
      <w:r w:rsidR="00086828" w:rsidRPr="00AB56BA">
        <w:rPr>
          <w:rStyle w:val="Char4"/>
          <w:rtl/>
          <w:lang w:bidi="ar-SA"/>
        </w:rPr>
        <w:t xml:space="preserve"> قَالَ: جَاءَ رَجُلٌ إِلَى رسول الله</w:t>
      </w:r>
      <w:r w:rsidR="00086828" w:rsidRPr="00AB56BA">
        <w:rPr>
          <w:rStyle w:val="Char4"/>
          <w:b w:val="0"/>
          <w:bCs w:val="0"/>
          <w:rtl/>
          <w:lang w:bidi="ar-SA"/>
        </w:rPr>
        <w:sym w:font="AGA Arabesque" w:char="F072"/>
      </w:r>
      <w:r w:rsidR="00086828" w:rsidRPr="00AB56BA">
        <w:rPr>
          <w:rStyle w:val="Char4"/>
          <w:rtl/>
          <w:lang w:bidi="ar-SA"/>
        </w:rPr>
        <w:t xml:space="preserve"> فَقَالَ: يَا رسولَ اللهِ، أرَأيتَ إنْ جَاءَ رجلٌ يُرِيدُ أخْذَ مَالِي؟ قَالَ: «فَلا تُعْطِهِ مَالَكَ»؛ قَالَ: أَرَأَيْتَ إنْ قَاتَلَنِي؟ قَالَ: «قَاتِلْهُ»؛ قَالَ: أرَأَيْتَ إنْ قَتَلَنِي؟ قَالَ: «فَأنْتَ شَهِيدٌ»؛ قَالَ: أَرَأيْتَ إنْ قَتَلْتُهُ؟ قَالَ: «هُوَ فِي النَّارِ».</w:t>
      </w:r>
      <w:r w:rsidR="00D00DC1" w:rsidRPr="00AB56BA">
        <w:rPr>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38"/>
      </w:r>
      <w:r w:rsidR="00AF70A9" w:rsidRPr="00AB56BA">
        <w:rPr>
          <w:rStyle w:val="FootnoteReference"/>
          <w:rFonts w:cs="B Lotus"/>
          <w:szCs w:val="28"/>
          <w:rtl/>
          <w:lang w:bidi="ar-SA"/>
        </w:rPr>
        <w:t>)</w:t>
      </w:r>
    </w:p>
    <w:p w:rsidR="00016C03" w:rsidRPr="00AB56BA" w:rsidRDefault="00D00DC1" w:rsidP="00690212">
      <w:pPr>
        <w:rPr>
          <w:rFonts w:ascii="Traditional Arabic"/>
          <w:rtl/>
          <w:lang w:bidi="ar-SA"/>
        </w:rPr>
      </w:pPr>
      <w:r w:rsidRPr="00AB56BA">
        <w:rPr>
          <w:rFonts w:ascii="Traditional Arabic"/>
          <w:b/>
          <w:bCs/>
          <w:rtl/>
          <w:lang w:bidi="ar-SA"/>
        </w:rPr>
        <w:t>ترجمه:</w:t>
      </w:r>
      <w:r w:rsidRPr="00AB56BA">
        <w:rPr>
          <w:rFonts w:ascii="Traditional Arabic"/>
          <w:rtl/>
          <w:lang w:bidi="ar-SA"/>
        </w:rPr>
        <w:t xml:space="preserve"> ابوهریره</w:t>
      </w:r>
      <w:r w:rsidRPr="00AB56BA">
        <w:rPr>
          <w:rFonts w:ascii="Traditional Arabic"/>
          <w:lang w:bidi="ar-SA"/>
        </w:rPr>
        <w:sym w:font="AGA Arabesque" w:char="F074"/>
      </w:r>
      <w:r w:rsidRPr="00AB56BA">
        <w:rPr>
          <w:rFonts w:ascii="Traditional Arabic"/>
          <w:rtl/>
          <w:lang w:bidi="ar-SA"/>
        </w:rPr>
        <w:t xml:space="preserve"> می‌گوید: مردی نزد رسول‌الله</w:t>
      </w:r>
      <w:r w:rsidRPr="00AB56BA">
        <w:rPr>
          <w:rFonts w:ascii="Traditional Arabic"/>
          <w:lang w:bidi="ar-SA"/>
        </w:rPr>
        <w:sym w:font="AGA Arabesque" w:char="F072"/>
      </w:r>
      <w:r w:rsidRPr="00AB56BA">
        <w:rPr>
          <w:rFonts w:ascii="Traditional Arabic"/>
          <w:rtl/>
          <w:lang w:bidi="ar-SA"/>
        </w:rPr>
        <w:t xml:space="preserve"> آمد و گفت: به من بگویید: اگر کسی می</w:t>
      </w:r>
      <w:r w:rsidR="00016C03" w:rsidRPr="00AB56BA">
        <w:rPr>
          <w:rFonts w:ascii="Traditional Arabic"/>
          <w:rtl/>
          <w:lang w:bidi="ar-SA"/>
        </w:rPr>
        <w:t>‌خواست مال</w:t>
      </w:r>
      <w:r w:rsidRPr="00AB56BA">
        <w:rPr>
          <w:rFonts w:ascii="Traditional Arabic"/>
          <w:rtl/>
          <w:lang w:bidi="ar-SA"/>
        </w:rPr>
        <w:t xml:space="preserve"> </w:t>
      </w:r>
      <w:r w:rsidR="00016C03" w:rsidRPr="00AB56BA">
        <w:rPr>
          <w:rFonts w:ascii="Traditional Arabic"/>
          <w:rtl/>
          <w:lang w:bidi="ar-SA"/>
        </w:rPr>
        <w:t>م</w:t>
      </w:r>
      <w:r w:rsidRPr="00AB56BA">
        <w:rPr>
          <w:rFonts w:ascii="Traditional Arabic"/>
          <w:rtl/>
          <w:lang w:bidi="ar-SA"/>
        </w:rPr>
        <w:t>را- به‌زور- بگیرد، چه کنم؟ فرمود: «مال خود را به او نده». پرسید: اگر با من جنگید، چه کنم؟ فرمود: «با او پیکار و مقابله کن». عرض کرد: به من بگویید: اگر مرا کُشت، چه؟ فرمود: «در این صورت، تو شهید هستی». پرسید: بفرمایید که اگر من، او را بکشم، چه؟ فرمود: «او، دوزخی</w:t>
      </w:r>
      <w:r w:rsidR="00016C03" w:rsidRPr="00AB56BA">
        <w:rPr>
          <w:rFonts w:ascii="Traditional Arabic"/>
          <w:rtl/>
          <w:lang w:bidi="ar-SA"/>
        </w:rPr>
        <w:t>‌ست».</w:t>
      </w:r>
    </w:p>
    <w:p w:rsidR="00016C03" w:rsidRPr="00AB56BA" w:rsidRDefault="00016C03" w:rsidP="006548CF">
      <w:pPr>
        <w:ind w:firstLine="0"/>
        <w:jc w:val="center"/>
        <w:rPr>
          <w:rFonts w:ascii="Traditional Arabic"/>
          <w:b/>
          <w:bCs/>
          <w:sz w:val="32"/>
          <w:szCs w:val="32"/>
          <w:rtl/>
          <w:lang w:bidi="ar-SA"/>
        </w:rPr>
      </w:pPr>
      <w:r w:rsidRPr="00AB56BA">
        <w:rPr>
          <w:rFonts w:ascii="Traditional Arabic"/>
          <w:b/>
          <w:bCs/>
          <w:sz w:val="32"/>
          <w:szCs w:val="32"/>
          <w:rtl/>
          <w:lang w:bidi="ar-SA"/>
        </w:rPr>
        <w:t>شرح</w:t>
      </w:r>
    </w:p>
    <w:p w:rsidR="001E4B25" w:rsidRPr="00AB56BA" w:rsidRDefault="00016C03" w:rsidP="00690212">
      <w:pPr>
        <w:rPr>
          <w:rFonts w:ascii="Traditional Arabic"/>
          <w:rtl/>
          <w:lang w:bidi="ar-SA"/>
        </w:rPr>
      </w:pPr>
      <w:r w:rsidRPr="00AB56BA">
        <w:rPr>
          <w:rFonts w:ascii="Traditional Arabic"/>
          <w:rtl/>
          <w:lang w:bidi="ar-SA"/>
        </w:rPr>
        <w:t>این، باقی‌مانده‌ی احادیثی‌ست که مؤلف در این باب ذکر کرده است و درباره‌ی مرده‌ها یا کشته‌هایی‌ست که در آخرت، ثواب شهید را می‌برند؛ از آن جمله، حدیثی بدین مضمون است که عبدالله بن عمرو بن عاص</w:t>
      </w:r>
      <w:r w:rsidRPr="00AB56BA">
        <w:rPr>
          <w:rFonts w:ascii="Traditional Arabic" w:cs="(M. Aiyada Ayoub ALKobaisi)"/>
          <w:rtl/>
          <w:lang w:bidi="ar-SA"/>
        </w:rPr>
        <w:t>$</w:t>
      </w:r>
      <w:r w:rsidRPr="00AB56BA">
        <w:rPr>
          <w:rFonts w:ascii="Traditional Arabic"/>
          <w:rtl/>
          <w:lang w:bidi="ar-SA"/>
        </w:rPr>
        <w:t xml:space="preserve"> می‌گوید: «هرکس برای دفاع از مالَش کشته شود، شهید است»؛ یعنی: اگر کسی می‌خواست اموال تو را به‌زور تصاحب کند و تو برای دفاع از اموال خویش کشته شوی، شهید هستی. چنان‌که </w:t>
      </w:r>
      <w:r w:rsidR="001E4B25" w:rsidRPr="00AB56BA">
        <w:rPr>
          <w:rFonts w:ascii="Traditional Arabic"/>
          <w:rtl/>
          <w:lang w:bidi="ar-SA"/>
        </w:rPr>
        <w:t>ابوهریره</w:t>
      </w:r>
      <w:r w:rsidR="001E4B25" w:rsidRPr="00AB56BA">
        <w:rPr>
          <w:rFonts w:ascii="Traditional Arabic"/>
          <w:lang w:bidi="ar-SA"/>
        </w:rPr>
        <w:sym w:font="AGA Arabesque" w:char="F074"/>
      </w:r>
      <w:r w:rsidR="001E4B25" w:rsidRPr="00AB56BA">
        <w:rPr>
          <w:rFonts w:ascii="Traditional Arabic"/>
          <w:rtl/>
          <w:lang w:bidi="ar-SA"/>
        </w:rPr>
        <w:t xml:space="preserve"> می‌گوید: مردی نزد رسول‌الله</w:t>
      </w:r>
      <w:r w:rsidR="001E4B25" w:rsidRPr="00AB56BA">
        <w:rPr>
          <w:rFonts w:ascii="Traditional Arabic"/>
          <w:lang w:bidi="ar-SA"/>
        </w:rPr>
        <w:sym w:font="AGA Arabesque" w:char="F072"/>
      </w:r>
      <w:r w:rsidR="001E4B25" w:rsidRPr="00AB56BA">
        <w:rPr>
          <w:rFonts w:ascii="Traditional Arabic"/>
          <w:rtl/>
          <w:lang w:bidi="ar-SA"/>
        </w:rPr>
        <w:t xml:space="preserve"> آمد و گفت: به من بگویید: اگر کسی می‌خواست مال مرا- به‌زور- بگیرد، چه کنم؟ فرمود: «مال خود را به او نده». پرسید: اگر با من جنگید، چه کنم؟ فرمود: «با او پیکار و مقابله کن». عرض کرد: به من بگویید: اگر مرا کُشت، چه؟ فرمود: «در این صورت، تو شهید هستی». پرسید: بفرمایید که اگر من، او را بکشم، چه؟ فرمود: «او، دوزخی‌ست».</w:t>
      </w:r>
    </w:p>
    <w:p w:rsidR="001E4B25" w:rsidRPr="00AB56BA" w:rsidRDefault="001E4B25" w:rsidP="00690212">
      <w:pPr>
        <w:rPr>
          <w:rFonts w:ascii="Traditional Arabic"/>
          <w:rtl/>
          <w:lang w:bidi="ar-SA"/>
        </w:rPr>
      </w:pPr>
      <w:r w:rsidRPr="00AB56BA">
        <w:rPr>
          <w:rFonts w:ascii="Traditional Arabic"/>
          <w:rtl/>
          <w:lang w:bidi="ar-SA"/>
        </w:rPr>
        <w:t>از این دو حدیث چنین برداشت می‌شود که انسان باید از اموال خود در برابر افراد تجاوزگری که قصد تصاحب اموالش را دارند، دفاع کند و اگر برای دفاع از اموال، چاره‌ای جز کُشتن متجاوز نباشد، او را بکشد؛ اما اگر امکان دور کردن تجاوزگر از طریق دیگری وجود داشت، او را نکُشد. لذا اگر آن‌قدر نیرومند بودید که می‌توانستید دست و پایش را ببندید یا او را اسیر و دربند نمایید، او را به‌قتل نرسانید؛ زیرا در این صورت، نیازی به کُشتن او نیست و اگر چاره</w:t>
      </w:r>
      <w:r w:rsidR="005E0ECA" w:rsidRPr="00AB56BA">
        <w:rPr>
          <w:rFonts w:ascii="Traditional Arabic"/>
          <w:rtl/>
          <w:lang w:bidi="ar-SA"/>
        </w:rPr>
        <w:t>‌</w:t>
      </w:r>
      <w:r w:rsidRPr="00AB56BA">
        <w:rPr>
          <w:rFonts w:ascii="Traditional Arabic"/>
          <w:rtl/>
          <w:lang w:bidi="ar-SA"/>
        </w:rPr>
        <w:t>ای جز این وجود نداشت و بیم آن می‌رفت که شما را بکُشد، نسبت به کشتن او پیش‌دستی کنید</w:t>
      </w:r>
      <w:r w:rsidR="005C7439" w:rsidRPr="00AB56BA">
        <w:rPr>
          <w:rFonts w:ascii="Traditional Arabic"/>
          <w:rtl/>
          <w:lang w:bidi="ar-SA"/>
        </w:rPr>
        <w:t>؛ اگر او را بکشید، دوزخی‌ست و چنان‌چه او، شما را به قتل برساند، شما به شهادت رسیده</w:t>
      </w:r>
      <w:r w:rsidR="00736BEF" w:rsidRPr="00AB56BA">
        <w:rPr>
          <w:rFonts w:ascii="Traditional Arabic"/>
          <w:rtl/>
          <w:lang w:bidi="ar-SA"/>
        </w:rPr>
        <w:t>‌اید و شهید به‌شمار می‌آیید.</w:t>
      </w:r>
    </w:p>
    <w:p w:rsidR="00736BEF" w:rsidRPr="00AB56BA" w:rsidRDefault="00736BEF" w:rsidP="00652ACE">
      <w:pPr>
        <w:rPr>
          <w:rtl/>
          <w:lang w:bidi="ar-SA"/>
        </w:rPr>
      </w:pPr>
      <w:r w:rsidRPr="00AB56BA">
        <w:rPr>
          <w:rFonts w:ascii="Traditional Arabic"/>
          <w:rtl/>
          <w:lang w:bidi="ar-SA"/>
        </w:rPr>
        <w:t>هم‌چنین در حدیث سعید بن زید</w:t>
      </w:r>
      <w:r w:rsidRPr="00AB56BA">
        <w:rPr>
          <w:rFonts w:ascii="Traditional Arabic"/>
          <w:lang w:bidi="ar-SA"/>
        </w:rPr>
        <w:sym w:font="AGA Arabesque" w:char="F074"/>
      </w:r>
      <w:r w:rsidRPr="00AB56BA">
        <w:rPr>
          <w:rFonts w:ascii="Traditional Arabic"/>
          <w:rtl/>
          <w:lang w:bidi="ar-SA"/>
        </w:rPr>
        <w:t xml:space="preserve"> آمده است که پیامبر</w:t>
      </w:r>
      <w:r w:rsidRPr="00AB56BA">
        <w:rPr>
          <w:rFonts w:ascii="Traditional Arabic"/>
          <w:lang w:bidi="ar-SA"/>
        </w:rPr>
        <w:sym w:font="AGA Arabesque" w:char="F072"/>
      </w:r>
      <w:r w:rsidRPr="00AB56BA">
        <w:rPr>
          <w:rFonts w:ascii="Traditional Arabic"/>
          <w:rtl/>
          <w:lang w:bidi="ar-SA"/>
        </w:rPr>
        <w:t xml:space="preserve"> فرمود: </w:t>
      </w:r>
      <w:r w:rsidRPr="00AB56BA">
        <w:rPr>
          <w:rtl/>
          <w:lang w:bidi="ar-SA"/>
        </w:rPr>
        <w:t xml:space="preserve">«هرکس برای دفاع از مالش کشته شود، شهید است؛ </w:t>
      </w:r>
      <w:r w:rsidR="005E0ECA" w:rsidRPr="00AB56BA">
        <w:rPr>
          <w:rtl/>
          <w:lang w:bidi="ar-SA"/>
        </w:rPr>
        <w:t>هرکه برای دفاع از دینش کشته شود</w:t>
      </w:r>
      <w:r w:rsidRPr="00AB56BA">
        <w:rPr>
          <w:rtl/>
          <w:lang w:bidi="ar-SA"/>
        </w:rPr>
        <w:t xml:space="preserve"> شهید است؛ و هرکس برای دفاع از- ناموس و- خانواده‌اش کشته شود، شهید است». لذا اگر کسی به تو حمله‌ور شد و می‌خواست مالت را به یغما ببرد و یا به خانواده‌ات، بی‌آبرویی کند، یا این‌که </w:t>
      </w:r>
      <w:r w:rsidR="00902C22" w:rsidRPr="00AB56BA">
        <w:rPr>
          <w:rtl/>
          <w:lang w:bidi="ar-SA"/>
        </w:rPr>
        <w:t>دین و ایمانت</w:t>
      </w:r>
      <w:r w:rsidR="00652ACE" w:rsidRPr="00AB56BA">
        <w:rPr>
          <w:rFonts w:hint="cs"/>
          <w:rtl/>
          <w:lang w:bidi="ar-SA"/>
        </w:rPr>
        <w:t xml:space="preserve"> تو را</w:t>
      </w:r>
      <w:r w:rsidR="00902C22" w:rsidRPr="00AB56BA">
        <w:rPr>
          <w:rtl/>
          <w:lang w:bidi="ar-SA"/>
        </w:rPr>
        <w:t xml:space="preserve"> مورد یورش و آزمایش قرار دهد، باید به مقابله با او برخیزی؛ اگر هنگامی‌که با او مقابله می‌کنی، کشته شوی، شهید هستی و چنان‌چه تو، او را بکشی، او دوزخی‌ست. از این‌رو علما گفته‌اند: دفع تجاوزگر، حتی اگر به مرگ او بینجامد، جایز است؛ زیرا به سبب تجاوز، هیچ حرمتی ندارد؛ اما اگر دفع او به روشی غیر از کشتنش امکان‌پذیر بود، از کشتن او خودداری کنید.</w:t>
      </w:r>
    </w:p>
    <w:p w:rsidR="00902C22" w:rsidRPr="00AB56BA" w:rsidRDefault="00902C22" w:rsidP="00690212">
      <w:pPr>
        <w:rPr>
          <w:rtl/>
          <w:lang w:bidi="ar-SA"/>
        </w:rPr>
      </w:pPr>
      <w:r w:rsidRPr="00AB56BA">
        <w:rPr>
          <w:rtl/>
          <w:lang w:bidi="ar-SA"/>
        </w:rPr>
        <w:t>از الله متعال می‌خواهیم که همه‌ی ما را از فتنه‌ها و آزمون‌های نهان و آشکار، در پناه خویش قرار دهد.</w:t>
      </w:r>
    </w:p>
    <w:p w:rsidR="008E634C" w:rsidRPr="00AB56BA" w:rsidRDefault="008E634C" w:rsidP="00690212">
      <w:pPr>
        <w:ind w:firstLine="0"/>
        <w:jc w:val="center"/>
        <w:rPr>
          <w:rtl/>
          <w:lang w:bidi="ar-SA"/>
        </w:rPr>
      </w:pPr>
      <w:r w:rsidRPr="00AB56BA">
        <w:rPr>
          <w:rtl/>
          <w:lang w:bidi="ar-SA"/>
        </w:rPr>
        <w:t>***</w:t>
      </w:r>
    </w:p>
    <w:p w:rsidR="00C14C83" w:rsidRPr="00AB56BA" w:rsidRDefault="00C14C83" w:rsidP="00690212">
      <w:pPr>
        <w:jc w:val="center"/>
        <w:rPr>
          <w:rtl/>
          <w:lang w:bidi="ar-SA"/>
        </w:rPr>
        <w:sectPr w:rsidR="00C14C83" w:rsidRPr="00AB56BA" w:rsidSect="006548CF">
          <w:headerReference w:type="default" r:id="rId58"/>
          <w:footnotePr>
            <w:numRestart w:val="eachPage"/>
          </w:footnotePr>
          <w:pgSz w:w="11906" w:h="16838" w:code="9"/>
          <w:pgMar w:top="737" w:right="2381" w:bottom="3969" w:left="2381" w:header="737" w:footer="3969" w:gutter="0"/>
          <w:cols w:space="720"/>
          <w:titlePg/>
          <w:bidi/>
          <w:rtlGutter/>
          <w:docGrid w:linePitch="360"/>
        </w:sectPr>
      </w:pPr>
    </w:p>
    <w:p w:rsidR="00FF6BBC" w:rsidRPr="00AB56BA" w:rsidRDefault="005A3C2E" w:rsidP="00C14C83">
      <w:pPr>
        <w:pStyle w:val="a0"/>
        <w:rPr>
          <w:rtl/>
          <w:lang w:bidi="ar-SA"/>
        </w:rPr>
      </w:pPr>
      <w:bookmarkStart w:id="54" w:name="_Toc322041471"/>
      <w:r w:rsidRPr="00AB56BA">
        <w:rPr>
          <w:rtl/>
          <w:lang w:bidi="ar-SA"/>
        </w:rPr>
        <w:t>236- باب: فضیلت آزاد کردن برده</w:t>
      </w:r>
      <w:bookmarkEnd w:id="54"/>
    </w:p>
    <w:p w:rsidR="008E634C" w:rsidRPr="00AB56BA" w:rsidRDefault="005A3C2E" w:rsidP="00690212">
      <w:pPr>
        <w:rPr>
          <w:rtl/>
          <w:lang w:bidi="ar-SA"/>
        </w:rPr>
      </w:pPr>
      <w:r w:rsidRPr="00AB56BA">
        <w:rPr>
          <w:rtl/>
          <w:lang w:bidi="ar-SA"/>
        </w:rPr>
        <w:t>الله متعال می‌فرماید:</w:t>
      </w:r>
    </w:p>
    <w:p w:rsidR="00844850" w:rsidRPr="00AB56BA" w:rsidRDefault="00AF70A9" w:rsidP="00CA7587">
      <w:pPr>
        <w:pStyle w:val="a1"/>
        <w:rPr>
          <w:rtl/>
          <w:lang w:bidi="ar-SA"/>
        </w:rPr>
      </w:pPr>
      <w:r w:rsidRPr="00AB56BA">
        <w:rPr>
          <w:rFonts w:ascii="KFGQPC Uthman Taha Naskh" w:cs="KFGQPC Uthman Taha Naskh" w:hint="cs"/>
          <w:noProof w:val="0"/>
          <w:rtl/>
          <w:lang w:bidi="ar-SA"/>
        </w:rPr>
        <w:t>﴿</w:t>
      </w:r>
      <w:r w:rsidR="00CA7587" w:rsidRPr="00AB56BA">
        <w:rPr>
          <w:rFonts w:ascii="KFGQPC Uthmanic Script HAFS" w:hint="eastAsia"/>
          <w:noProof w:val="0"/>
          <w:rtl/>
          <w:lang w:bidi="ar-SA"/>
        </w:rPr>
        <w:t>فَلَا</w:t>
      </w:r>
      <w:r w:rsidR="00CA7587" w:rsidRPr="00AB56BA">
        <w:rPr>
          <w:rFonts w:ascii="KFGQPC Uthmanic Script HAFS"/>
          <w:noProof w:val="0"/>
          <w:rtl/>
          <w:lang w:bidi="ar-SA"/>
        </w:rPr>
        <w:t xml:space="preserve"> </w:t>
      </w:r>
      <w:r w:rsidR="00CA7587" w:rsidRPr="00AB56BA">
        <w:rPr>
          <w:rFonts w:ascii="KFGQPC Uthmanic Script HAFS" w:hint="cs"/>
          <w:noProof w:val="0"/>
          <w:rtl/>
          <w:lang w:bidi="ar-SA"/>
        </w:rPr>
        <w:t>ٱ</w:t>
      </w:r>
      <w:r w:rsidR="00CA7587" w:rsidRPr="00AB56BA">
        <w:rPr>
          <w:rFonts w:ascii="KFGQPC Uthmanic Script HAFS" w:hint="eastAsia"/>
          <w:noProof w:val="0"/>
          <w:rtl/>
          <w:lang w:bidi="ar-SA"/>
        </w:rPr>
        <w:t>ق</w:t>
      </w:r>
      <w:r w:rsidR="00CA7587" w:rsidRPr="00AB56BA">
        <w:rPr>
          <w:rFonts w:ascii="KFGQPC Uthmanic Script HAFS" w:hint="cs"/>
          <w:noProof w:val="0"/>
          <w:rtl/>
          <w:lang w:bidi="ar-SA"/>
        </w:rPr>
        <w:t>ۡ</w:t>
      </w:r>
      <w:r w:rsidR="00CA7587" w:rsidRPr="00AB56BA">
        <w:rPr>
          <w:rFonts w:ascii="KFGQPC Uthmanic Script HAFS" w:hint="eastAsia"/>
          <w:noProof w:val="0"/>
          <w:rtl/>
          <w:lang w:bidi="ar-SA"/>
        </w:rPr>
        <w:t>تَحَمَ</w:t>
      </w:r>
      <w:r w:rsidR="00CA7587" w:rsidRPr="00AB56BA">
        <w:rPr>
          <w:rFonts w:ascii="KFGQPC Uthmanic Script HAFS"/>
          <w:noProof w:val="0"/>
          <w:rtl/>
          <w:lang w:bidi="ar-SA"/>
        </w:rPr>
        <w:t xml:space="preserve"> </w:t>
      </w:r>
      <w:r w:rsidR="00CA7587" w:rsidRPr="00AB56BA">
        <w:rPr>
          <w:rFonts w:ascii="KFGQPC Uthmanic Script HAFS" w:hint="cs"/>
          <w:noProof w:val="0"/>
          <w:rtl/>
          <w:lang w:bidi="ar-SA"/>
        </w:rPr>
        <w:t>ٱ</w:t>
      </w:r>
      <w:r w:rsidR="00CA7587" w:rsidRPr="00AB56BA">
        <w:rPr>
          <w:rFonts w:ascii="KFGQPC Uthmanic Script HAFS" w:hint="eastAsia"/>
          <w:noProof w:val="0"/>
          <w:rtl/>
          <w:lang w:bidi="ar-SA"/>
        </w:rPr>
        <w:t>ل</w:t>
      </w:r>
      <w:r w:rsidR="00CA7587" w:rsidRPr="00AB56BA">
        <w:rPr>
          <w:rFonts w:ascii="KFGQPC Uthmanic Script HAFS" w:hint="cs"/>
          <w:noProof w:val="0"/>
          <w:rtl/>
          <w:lang w:bidi="ar-SA"/>
        </w:rPr>
        <w:t>ۡ</w:t>
      </w:r>
      <w:r w:rsidR="00CA7587" w:rsidRPr="00AB56BA">
        <w:rPr>
          <w:rFonts w:ascii="KFGQPC Uthmanic Script HAFS" w:hint="eastAsia"/>
          <w:noProof w:val="0"/>
          <w:rtl/>
          <w:lang w:bidi="ar-SA"/>
        </w:rPr>
        <w:t>عَقَبَةَ</w:t>
      </w:r>
      <w:r w:rsidR="00CA7587" w:rsidRPr="00AB56BA">
        <w:rPr>
          <w:rFonts w:ascii="KFGQPC Uthmanic Script HAFS"/>
          <w:noProof w:val="0"/>
          <w:rtl/>
          <w:lang w:bidi="ar-SA"/>
        </w:rPr>
        <w:t xml:space="preserve"> </w:t>
      </w:r>
      <w:r w:rsidR="00CA7587" w:rsidRPr="00AB56BA">
        <w:rPr>
          <w:rFonts w:ascii="KFGQPC Uthmanic Script HAFS" w:hint="cs"/>
          <w:noProof w:val="0"/>
          <w:rtl/>
          <w:lang w:bidi="ar-SA"/>
        </w:rPr>
        <w:t>١١</w:t>
      </w:r>
      <w:r w:rsidR="00CA7587" w:rsidRPr="00AB56BA">
        <w:rPr>
          <w:rFonts w:ascii="KFGQPC Uthmanic Script HAFS"/>
          <w:noProof w:val="0"/>
          <w:rtl/>
          <w:lang w:bidi="ar-SA"/>
        </w:rPr>
        <w:t xml:space="preserve"> </w:t>
      </w:r>
      <w:r w:rsidR="00CA7587" w:rsidRPr="00AB56BA">
        <w:rPr>
          <w:rFonts w:ascii="KFGQPC Uthmanic Script HAFS" w:hint="eastAsia"/>
          <w:noProof w:val="0"/>
          <w:rtl/>
          <w:lang w:bidi="ar-SA"/>
        </w:rPr>
        <w:t>وَمَا</w:t>
      </w:r>
      <w:r w:rsidR="00CA7587" w:rsidRPr="00AB56BA">
        <w:rPr>
          <w:rFonts w:ascii="KFGQPC Uthmanic Script HAFS" w:hint="cs"/>
          <w:noProof w:val="0"/>
          <w:rtl/>
          <w:lang w:bidi="ar-SA"/>
        </w:rPr>
        <w:t>ٓ</w:t>
      </w:r>
      <w:r w:rsidR="00CA7587" w:rsidRPr="00AB56BA">
        <w:rPr>
          <w:rFonts w:ascii="KFGQPC Uthmanic Script HAFS"/>
          <w:noProof w:val="0"/>
          <w:rtl/>
          <w:lang w:bidi="ar-SA"/>
        </w:rPr>
        <w:t xml:space="preserve"> </w:t>
      </w:r>
      <w:r w:rsidR="00CA7587" w:rsidRPr="00AB56BA">
        <w:rPr>
          <w:rFonts w:ascii="KFGQPC Uthmanic Script HAFS" w:hint="eastAsia"/>
          <w:noProof w:val="0"/>
          <w:rtl/>
          <w:lang w:bidi="ar-SA"/>
        </w:rPr>
        <w:t>أَد</w:t>
      </w:r>
      <w:r w:rsidR="00CA7587" w:rsidRPr="00AB56BA">
        <w:rPr>
          <w:rFonts w:ascii="KFGQPC Uthmanic Script HAFS" w:hint="cs"/>
          <w:noProof w:val="0"/>
          <w:rtl/>
          <w:lang w:bidi="ar-SA"/>
        </w:rPr>
        <w:t>ۡ</w:t>
      </w:r>
      <w:r w:rsidR="00CA7587" w:rsidRPr="00AB56BA">
        <w:rPr>
          <w:rFonts w:ascii="KFGQPC Uthmanic Script HAFS" w:hint="eastAsia"/>
          <w:noProof w:val="0"/>
          <w:rtl/>
          <w:lang w:bidi="ar-SA"/>
        </w:rPr>
        <w:t>رَى</w:t>
      </w:r>
      <w:r w:rsidR="00CA7587" w:rsidRPr="00AB56BA">
        <w:rPr>
          <w:rFonts w:ascii="KFGQPC Uthmanic Script HAFS" w:hint="cs"/>
          <w:noProof w:val="0"/>
          <w:rtl/>
          <w:lang w:bidi="ar-SA"/>
        </w:rPr>
        <w:t>ٰ</w:t>
      </w:r>
      <w:r w:rsidR="00CA7587" w:rsidRPr="00AB56BA">
        <w:rPr>
          <w:rFonts w:ascii="KFGQPC Uthmanic Script HAFS" w:hint="eastAsia"/>
          <w:noProof w:val="0"/>
          <w:rtl/>
          <w:lang w:bidi="ar-SA"/>
        </w:rPr>
        <w:t>كَ</w:t>
      </w:r>
      <w:r w:rsidR="00CA7587" w:rsidRPr="00AB56BA">
        <w:rPr>
          <w:rFonts w:ascii="KFGQPC Uthmanic Script HAFS"/>
          <w:noProof w:val="0"/>
          <w:rtl/>
          <w:lang w:bidi="ar-SA"/>
        </w:rPr>
        <w:t xml:space="preserve"> </w:t>
      </w:r>
      <w:r w:rsidR="00CA7587" w:rsidRPr="00AB56BA">
        <w:rPr>
          <w:rFonts w:ascii="KFGQPC Uthmanic Script HAFS" w:hint="eastAsia"/>
          <w:noProof w:val="0"/>
          <w:rtl/>
          <w:lang w:bidi="ar-SA"/>
        </w:rPr>
        <w:t>مَا</w:t>
      </w:r>
      <w:r w:rsidR="00CA7587" w:rsidRPr="00AB56BA">
        <w:rPr>
          <w:rFonts w:ascii="KFGQPC Uthmanic Script HAFS"/>
          <w:noProof w:val="0"/>
          <w:rtl/>
          <w:lang w:bidi="ar-SA"/>
        </w:rPr>
        <w:t xml:space="preserve"> </w:t>
      </w:r>
      <w:r w:rsidR="00CA7587" w:rsidRPr="00AB56BA">
        <w:rPr>
          <w:rFonts w:ascii="KFGQPC Uthmanic Script HAFS" w:hint="cs"/>
          <w:noProof w:val="0"/>
          <w:rtl/>
          <w:lang w:bidi="ar-SA"/>
        </w:rPr>
        <w:t>ٱ</w:t>
      </w:r>
      <w:r w:rsidR="00CA7587" w:rsidRPr="00AB56BA">
        <w:rPr>
          <w:rFonts w:ascii="KFGQPC Uthmanic Script HAFS" w:hint="eastAsia"/>
          <w:noProof w:val="0"/>
          <w:rtl/>
          <w:lang w:bidi="ar-SA"/>
        </w:rPr>
        <w:t>ل</w:t>
      </w:r>
      <w:r w:rsidR="00CA7587" w:rsidRPr="00AB56BA">
        <w:rPr>
          <w:rFonts w:ascii="KFGQPC Uthmanic Script HAFS" w:hint="cs"/>
          <w:noProof w:val="0"/>
          <w:rtl/>
          <w:lang w:bidi="ar-SA"/>
        </w:rPr>
        <w:t>ۡ</w:t>
      </w:r>
      <w:r w:rsidR="00CA7587" w:rsidRPr="00AB56BA">
        <w:rPr>
          <w:rFonts w:ascii="KFGQPC Uthmanic Script HAFS" w:hint="eastAsia"/>
          <w:noProof w:val="0"/>
          <w:rtl/>
          <w:lang w:bidi="ar-SA"/>
        </w:rPr>
        <w:t>عَقَبَةُ</w:t>
      </w:r>
      <w:r w:rsidR="00CA7587" w:rsidRPr="00AB56BA">
        <w:rPr>
          <w:rFonts w:ascii="KFGQPC Uthmanic Script HAFS"/>
          <w:noProof w:val="0"/>
          <w:rtl/>
          <w:lang w:bidi="ar-SA"/>
        </w:rPr>
        <w:t xml:space="preserve"> </w:t>
      </w:r>
      <w:r w:rsidR="00CA7587" w:rsidRPr="00AB56BA">
        <w:rPr>
          <w:rFonts w:ascii="KFGQPC Uthmanic Script HAFS" w:hint="cs"/>
          <w:noProof w:val="0"/>
          <w:rtl/>
          <w:lang w:bidi="ar-SA"/>
        </w:rPr>
        <w:t>١٢</w:t>
      </w:r>
      <w:r w:rsidR="00CA7587" w:rsidRPr="00AB56BA">
        <w:rPr>
          <w:rFonts w:ascii="KFGQPC Uthmanic Script HAFS"/>
          <w:noProof w:val="0"/>
          <w:rtl/>
          <w:lang w:bidi="ar-SA"/>
        </w:rPr>
        <w:t xml:space="preserve"> </w:t>
      </w:r>
      <w:r w:rsidR="00CA7587" w:rsidRPr="00AB56BA">
        <w:rPr>
          <w:rFonts w:ascii="KFGQPC Uthmanic Script HAFS" w:hint="eastAsia"/>
          <w:noProof w:val="0"/>
          <w:rtl/>
          <w:lang w:bidi="ar-SA"/>
        </w:rPr>
        <w:t>فَكُّ</w:t>
      </w:r>
      <w:r w:rsidR="00CA7587" w:rsidRPr="00AB56BA">
        <w:rPr>
          <w:rFonts w:ascii="KFGQPC Uthmanic Script HAFS"/>
          <w:noProof w:val="0"/>
          <w:rtl/>
          <w:lang w:bidi="ar-SA"/>
        </w:rPr>
        <w:t xml:space="preserve"> </w:t>
      </w:r>
      <w:r w:rsidR="00CA7587" w:rsidRPr="00AB56BA">
        <w:rPr>
          <w:rFonts w:ascii="KFGQPC Uthmanic Script HAFS" w:hint="eastAsia"/>
          <w:noProof w:val="0"/>
          <w:rtl/>
          <w:lang w:bidi="ar-SA"/>
        </w:rPr>
        <w:t>رَقَبَةٍ</w:t>
      </w:r>
      <w:r w:rsidR="00CA7587" w:rsidRPr="00AB56BA">
        <w:rPr>
          <w:rFonts w:ascii="KFGQPC Uthmanic Script HAFS"/>
          <w:noProof w:val="0"/>
          <w:rtl/>
          <w:lang w:bidi="ar-SA"/>
        </w:rPr>
        <w:t xml:space="preserve"> </w:t>
      </w:r>
      <w:r w:rsidR="00CA7587" w:rsidRPr="00AB56BA">
        <w:rPr>
          <w:rFonts w:ascii="KFGQPC Uthmanic Script HAFS" w:hint="cs"/>
          <w:noProof w:val="0"/>
          <w:rtl/>
          <w:lang w:bidi="ar-SA"/>
        </w:rPr>
        <w:t>١٣</w:t>
      </w:r>
      <w:r w:rsidRPr="00AB56BA">
        <w:rPr>
          <w:rFonts w:ascii="KFGQPC Uthman Taha Naskh" w:cs="KFGQPC Uthman Taha Naskh" w:hint="cs"/>
          <w:noProof w:val="0"/>
          <w:rtl/>
          <w:lang w:bidi="ar-SA"/>
        </w:rPr>
        <w:t>﴾</w:t>
      </w:r>
      <w:r w:rsidR="00CA7587" w:rsidRPr="00AB56BA">
        <w:rPr>
          <w:rStyle w:val="Char8"/>
          <w:rtl/>
        </w:rPr>
        <w:t>[</w:t>
      </w:r>
      <w:r w:rsidR="00CA7587" w:rsidRPr="00AB56BA">
        <w:rPr>
          <w:rStyle w:val="Char8"/>
          <w:rFonts w:hint="eastAsia"/>
          <w:rtl/>
        </w:rPr>
        <w:t>البلد</w:t>
      </w:r>
      <w:r w:rsidR="00CA7587" w:rsidRPr="00AB56BA">
        <w:rPr>
          <w:rStyle w:val="Char8"/>
          <w:rtl/>
        </w:rPr>
        <w:t xml:space="preserve">: </w:t>
      </w:r>
      <w:r w:rsidR="00CA7587" w:rsidRPr="00AB56BA">
        <w:rPr>
          <w:rStyle w:val="Char8"/>
          <w:rFonts w:hint="cs"/>
          <w:rtl/>
        </w:rPr>
        <w:t>١١</w:t>
      </w:r>
      <w:r w:rsidR="00CA7587" w:rsidRPr="00AB56BA">
        <w:rPr>
          <w:rStyle w:val="Char8"/>
          <w:rFonts w:hint="eastAsia"/>
          <w:rtl/>
        </w:rPr>
        <w:t>،</w:t>
      </w:r>
      <w:r w:rsidR="00CA7587" w:rsidRPr="00AB56BA">
        <w:rPr>
          <w:rStyle w:val="Char8"/>
          <w:rtl/>
        </w:rPr>
        <w:t xml:space="preserve">  </w:t>
      </w:r>
      <w:r w:rsidR="00CA7587" w:rsidRPr="00AB56BA">
        <w:rPr>
          <w:rStyle w:val="Char8"/>
          <w:rFonts w:hint="cs"/>
          <w:rtl/>
        </w:rPr>
        <w:t>١٣</w:t>
      </w:r>
      <w:r w:rsidR="00CA7587" w:rsidRPr="00AB56BA">
        <w:rPr>
          <w:rStyle w:val="Char8"/>
          <w:rtl/>
        </w:rPr>
        <w:t xml:space="preserve">]  </w:t>
      </w:r>
    </w:p>
    <w:p w:rsidR="00844850" w:rsidRPr="00AB56BA" w:rsidRDefault="00844850" w:rsidP="00CA7587">
      <w:pPr>
        <w:pStyle w:val="a2"/>
        <w:rPr>
          <w:rtl/>
          <w:lang w:bidi="ar-SA"/>
        </w:rPr>
      </w:pPr>
      <w:r w:rsidRPr="00AB56BA">
        <w:rPr>
          <w:rtl/>
          <w:lang w:bidi="ar-SA"/>
        </w:rPr>
        <w:t>پس او به گردنه (و مسیر دشوار نیکی‌ها) وارد نشد؛ و تو چه می‌دانی که آن گردنه (گذرگاه سخت) چیست؟ آزاد کردن برده‌ای‌ست.</w:t>
      </w:r>
    </w:p>
    <w:p w:rsidR="00844850" w:rsidRPr="00AB56BA" w:rsidRDefault="00844850" w:rsidP="0087597C">
      <w:pPr>
        <w:spacing w:before="180" w:line="228" w:lineRule="auto"/>
        <w:rPr>
          <w:rtl/>
          <w:lang w:bidi="ar-SA"/>
        </w:rPr>
      </w:pPr>
      <w:r w:rsidRPr="00AB56BA">
        <w:rPr>
          <w:rStyle w:val="Char4"/>
          <w:rtl/>
          <w:lang w:bidi="ar-SA"/>
        </w:rPr>
        <w:t>1366- وعن أَبي هريرةَ</w:t>
      </w:r>
      <w:r w:rsidRPr="00AB56BA">
        <w:rPr>
          <w:rStyle w:val="Char4"/>
          <w:b w:val="0"/>
          <w:bCs w:val="0"/>
          <w:rtl/>
          <w:lang w:bidi="ar-SA"/>
        </w:rPr>
        <w:sym w:font="AGA Arabesque" w:char="F074"/>
      </w:r>
      <w:r w:rsidRPr="00AB56BA">
        <w:rPr>
          <w:rStyle w:val="Char4"/>
          <w:rtl/>
          <w:lang w:bidi="ar-SA"/>
        </w:rPr>
        <w:t xml:space="preserve"> قَالَ: قَالَ رسول الله</w:t>
      </w:r>
      <w:r w:rsidRPr="00AB56BA">
        <w:rPr>
          <w:rStyle w:val="Char4"/>
          <w:b w:val="0"/>
          <w:bCs w:val="0"/>
          <w:rtl/>
          <w:lang w:bidi="ar-SA"/>
        </w:rPr>
        <w:sym w:font="AGA Arabesque" w:char="F072"/>
      </w:r>
      <w:r w:rsidRPr="00AB56BA">
        <w:rPr>
          <w:rStyle w:val="Char4"/>
          <w:rtl/>
          <w:lang w:bidi="ar-SA"/>
        </w:rPr>
        <w:t>: «مَنْ أَعْتَقَ رَقَبَةً مُسْلِمَةً أعْتَقَ اللهُ بِكُلِّ عُضْوٍ مِنْها، عُضْواً مِنْهُ في النَّارِ، حَتَّى فَرْجَهُ بِفَرْجِهِ».</w:t>
      </w:r>
      <w:r w:rsidRPr="00AB56BA">
        <w:rPr>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39"/>
      </w:r>
      <w:r w:rsidR="00AF70A9" w:rsidRPr="00AB56BA">
        <w:rPr>
          <w:rStyle w:val="FootnoteReference"/>
          <w:rFonts w:cs="B Lotus"/>
          <w:szCs w:val="28"/>
          <w:rtl/>
          <w:lang w:bidi="ar-SA"/>
        </w:rPr>
        <w:t>)</w:t>
      </w:r>
    </w:p>
    <w:p w:rsidR="00844850" w:rsidRPr="00AB56BA" w:rsidRDefault="00844850" w:rsidP="00690212">
      <w:pPr>
        <w:rPr>
          <w:rFonts w:ascii="Traditional Arabic"/>
          <w:rtl/>
          <w:lang w:bidi="ar-SA"/>
        </w:rPr>
      </w:pPr>
      <w:r w:rsidRPr="00AB56BA">
        <w:rPr>
          <w:rFonts w:ascii="Traditional Arabic"/>
          <w:b/>
          <w:bCs/>
          <w:rtl/>
          <w:lang w:bidi="ar-SA"/>
        </w:rPr>
        <w:t>ترجمه:</w:t>
      </w:r>
      <w:r w:rsidRPr="00AB56BA">
        <w:rPr>
          <w:rFonts w:ascii="Traditional Arabic"/>
          <w:rtl/>
          <w:lang w:bidi="ar-SA"/>
        </w:rPr>
        <w:t xml:space="preserve"> ابوهریره</w:t>
      </w:r>
      <w:r w:rsidRPr="00AB56BA">
        <w:rPr>
          <w:rFonts w:ascii="Traditional Arabic"/>
          <w:lang w:bidi="ar-SA"/>
        </w:rPr>
        <w:sym w:font="AGA Arabesque" w:char="F074"/>
      </w:r>
      <w:r w:rsidRPr="00AB56BA">
        <w:rPr>
          <w:rFonts w:ascii="Traditional Arabic"/>
          <w:rtl/>
          <w:lang w:bidi="ar-SA"/>
        </w:rPr>
        <w:t xml:space="preserve"> می‌گوید: رسول‌الله</w:t>
      </w:r>
      <w:r w:rsidRPr="00AB56BA">
        <w:rPr>
          <w:rFonts w:ascii="Traditional Arabic"/>
          <w:lang w:bidi="ar-SA"/>
        </w:rPr>
        <w:sym w:font="AGA Arabesque" w:char="F072"/>
      </w:r>
      <w:r w:rsidRPr="00AB56BA">
        <w:rPr>
          <w:rFonts w:ascii="Traditional Arabic"/>
          <w:rtl/>
          <w:lang w:bidi="ar-SA"/>
        </w:rPr>
        <w:t xml:space="preserve"> فرمود: «هرکس برده- یا</w:t>
      </w:r>
      <w:r w:rsidR="00995B50" w:rsidRPr="00AB56BA">
        <w:rPr>
          <w:rFonts w:ascii="Traditional Arabic"/>
          <w:rtl/>
          <w:lang w:bidi="ar-SA"/>
        </w:rPr>
        <w:t xml:space="preserve"> کنیز- مسلمانی را آزاد کند، الله متعال در برابر هر عضو آن برده، عضوی از آزادکننده را از آتش دوزخ، رهایی می‌بخشد؛ حتی شرمگاه آزاد‌کننده را در برابر شرمگاه برده، </w:t>
      </w:r>
      <w:r w:rsidR="00B4721A" w:rsidRPr="00AB56BA">
        <w:rPr>
          <w:rFonts w:ascii="Traditional Arabic"/>
          <w:rtl/>
          <w:lang w:bidi="ar-SA"/>
        </w:rPr>
        <w:t>از آت</w:t>
      </w:r>
      <w:r w:rsidR="00995B50" w:rsidRPr="00AB56BA">
        <w:rPr>
          <w:rFonts w:ascii="Traditional Arabic"/>
          <w:rtl/>
          <w:lang w:bidi="ar-SA"/>
        </w:rPr>
        <w:t>ش دوزخ نجات می‌دهد».</w:t>
      </w:r>
    </w:p>
    <w:p w:rsidR="00672B96" w:rsidRPr="00AB56BA" w:rsidRDefault="000651B2" w:rsidP="0087597C">
      <w:pPr>
        <w:spacing w:before="180" w:line="228" w:lineRule="auto"/>
        <w:rPr>
          <w:rFonts w:cs="B Badr"/>
          <w:rtl/>
          <w:lang w:bidi="ar-SA"/>
        </w:rPr>
      </w:pPr>
      <w:r w:rsidRPr="00AB56BA">
        <w:rPr>
          <w:rStyle w:val="Char4"/>
          <w:rtl/>
          <w:lang w:bidi="ar-SA"/>
        </w:rPr>
        <w:t xml:space="preserve">1367- </w:t>
      </w:r>
      <w:r w:rsidR="00672B96" w:rsidRPr="00AB56BA">
        <w:rPr>
          <w:rStyle w:val="Char4"/>
          <w:rtl/>
          <w:lang w:bidi="ar-SA"/>
        </w:rPr>
        <w:t>وَعَنْ أَبِي ذرٍّ</w:t>
      </w:r>
      <w:r w:rsidR="00672B96" w:rsidRPr="00AB56BA">
        <w:rPr>
          <w:rStyle w:val="Char4"/>
          <w:b w:val="0"/>
          <w:bCs w:val="0"/>
          <w:rtl/>
          <w:lang w:bidi="ar-SA"/>
        </w:rPr>
        <w:sym w:font="AGA Arabesque" w:char="F074"/>
      </w:r>
      <w:r w:rsidR="00672B96" w:rsidRPr="00AB56BA">
        <w:rPr>
          <w:rStyle w:val="Char4"/>
          <w:rtl/>
          <w:lang w:bidi="ar-SA"/>
        </w:rPr>
        <w:t xml:space="preserve"> قال: قلتُ: يا رسولَ </w:t>
      </w:r>
      <w:r w:rsidR="006548CF" w:rsidRPr="00AB56BA">
        <w:rPr>
          <w:rStyle w:val="Char4"/>
          <w:rtl/>
          <w:lang w:bidi="ar-SA"/>
        </w:rPr>
        <w:t>الله</w:t>
      </w:r>
      <w:r w:rsidR="00672B96" w:rsidRPr="00AB56BA">
        <w:rPr>
          <w:rStyle w:val="Char4"/>
          <w:rtl/>
          <w:lang w:bidi="ar-SA"/>
        </w:rPr>
        <w:t>، أيُّ الأعْمالِ أفْضَل؟ قال: «الإِيمانُ بِ</w:t>
      </w:r>
      <w:r w:rsidR="006548CF" w:rsidRPr="00AB56BA">
        <w:rPr>
          <w:rStyle w:val="Char4"/>
          <w:rtl/>
          <w:lang w:bidi="ar-SA"/>
        </w:rPr>
        <w:t>الله</w:t>
      </w:r>
      <w:r w:rsidR="00672B96" w:rsidRPr="00AB56BA">
        <w:rPr>
          <w:rStyle w:val="Char4"/>
          <w:rtl/>
          <w:lang w:bidi="ar-SA"/>
        </w:rPr>
        <w:t xml:space="preserve">، وَالجِهَادُ فِي سَبِيلِ </w:t>
      </w:r>
      <w:r w:rsidR="006548CF" w:rsidRPr="00AB56BA">
        <w:rPr>
          <w:rStyle w:val="Char4"/>
          <w:rtl/>
          <w:lang w:bidi="ar-SA"/>
        </w:rPr>
        <w:t>الله</w:t>
      </w:r>
      <w:r w:rsidR="00672B96" w:rsidRPr="00AB56BA">
        <w:rPr>
          <w:rStyle w:val="Char4"/>
          <w:rtl/>
          <w:lang w:bidi="ar-SA"/>
        </w:rPr>
        <w:t>». قُلْت: أيُّ الرِّقَابِ أفْضَل؟ قال: «أنْفَسُهَا عِنْد أهْلِهَا، وأكثَرُهَا ثَمَناً».</w:t>
      </w:r>
      <w:r w:rsidR="00672B96" w:rsidRPr="00AB56BA">
        <w:rPr>
          <w:rFonts w:ascii="Traditional Arabic"/>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40"/>
      </w:r>
      <w:r w:rsidR="00AF70A9" w:rsidRPr="00AB56BA">
        <w:rPr>
          <w:rStyle w:val="FootnoteReference"/>
          <w:rFonts w:cs="B Lotus"/>
          <w:szCs w:val="28"/>
          <w:rtl/>
          <w:lang w:bidi="ar-SA"/>
        </w:rPr>
        <w:t>)</w:t>
      </w:r>
    </w:p>
    <w:p w:rsidR="00672B96" w:rsidRPr="00AB56BA" w:rsidRDefault="00672B96" w:rsidP="00690212">
      <w:pPr>
        <w:rPr>
          <w:rtl/>
          <w:lang w:bidi="ar-SA"/>
        </w:rPr>
      </w:pPr>
      <w:r w:rsidRPr="00AB56BA">
        <w:rPr>
          <w:b/>
          <w:bCs/>
          <w:rtl/>
          <w:lang w:bidi="ar-SA"/>
        </w:rPr>
        <w:t>ترجمه:</w:t>
      </w:r>
      <w:r w:rsidRPr="00AB56BA">
        <w:rPr>
          <w:rtl/>
          <w:lang w:bidi="ar-SA"/>
        </w:rPr>
        <w:t xml:space="preserve"> ابوذر</w:t>
      </w:r>
      <w:r w:rsidRPr="00AB56BA">
        <w:rPr>
          <w:lang w:bidi="ar-SA"/>
        </w:rPr>
        <w:sym w:font="AGA Arabesque" w:char="F074"/>
      </w:r>
      <w:r w:rsidRPr="00AB56BA">
        <w:rPr>
          <w:rtl/>
          <w:lang w:bidi="ar-SA"/>
        </w:rPr>
        <w:t xml:space="preserve"> می‌گوید: گفتم: ای رسول‌خدا! چه عملی، بهتر است؟ فرمود: «ایمان به الله و جهاد در راه او». پرسیدم: آزاد کردن چه برده‌ای بهتر است؟ فرمود: «برده‌ای که نزد صاحبش پسندیده‌تر، و قیمتش، بیش‌تر باشد».</w:t>
      </w:r>
    </w:p>
    <w:p w:rsidR="00672B96" w:rsidRPr="00AB56BA" w:rsidRDefault="00672B96" w:rsidP="00690212">
      <w:pPr>
        <w:ind w:firstLine="0"/>
        <w:jc w:val="center"/>
        <w:rPr>
          <w:rtl/>
          <w:lang w:bidi="ar-SA"/>
        </w:rPr>
      </w:pPr>
      <w:r w:rsidRPr="00AB56BA">
        <w:rPr>
          <w:rtl/>
          <w:lang w:bidi="ar-SA"/>
        </w:rPr>
        <w:t>***</w:t>
      </w:r>
    </w:p>
    <w:p w:rsidR="00C14C83" w:rsidRPr="00AB56BA" w:rsidRDefault="00C14C83" w:rsidP="00690212">
      <w:pPr>
        <w:jc w:val="center"/>
        <w:rPr>
          <w:rtl/>
          <w:lang w:bidi="ar-SA"/>
        </w:rPr>
        <w:sectPr w:rsidR="00C14C83" w:rsidRPr="00AB56BA" w:rsidSect="006548CF">
          <w:footnotePr>
            <w:numRestart w:val="eachPage"/>
          </w:footnotePr>
          <w:pgSz w:w="11906" w:h="16838" w:code="9"/>
          <w:pgMar w:top="737" w:right="2381" w:bottom="3969" w:left="2381" w:header="737" w:footer="3969" w:gutter="0"/>
          <w:cols w:space="720"/>
          <w:titlePg/>
          <w:bidi/>
          <w:rtlGutter/>
          <w:docGrid w:linePitch="360"/>
        </w:sectPr>
      </w:pPr>
    </w:p>
    <w:p w:rsidR="00FF6BBC" w:rsidRPr="00AB56BA" w:rsidRDefault="00672B96" w:rsidP="00C14C83">
      <w:pPr>
        <w:pStyle w:val="a0"/>
        <w:rPr>
          <w:rtl/>
          <w:lang w:bidi="ar-SA"/>
        </w:rPr>
      </w:pPr>
      <w:bookmarkStart w:id="55" w:name="_Toc322041472"/>
      <w:r w:rsidRPr="00AB56BA">
        <w:rPr>
          <w:rtl/>
          <w:lang w:bidi="ar-SA"/>
        </w:rPr>
        <w:t>237- فضیلت نیکی کردن به بردگان (و خدمت‌کاران)</w:t>
      </w:r>
      <w:bookmarkEnd w:id="55"/>
    </w:p>
    <w:p w:rsidR="00844850" w:rsidRPr="00AB56BA" w:rsidRDefault="0085063C" w:rsidP="00690212">
      <w:pPr>
        <w:rPr>
          <w:rtl/>
          <w:lang w:bidi="ar-SA"/>
        </w:rPr>
      </w:pPr>
      <w:r w:rsidRPr="00AB56BA">
        <w:rPr>
          <w:rtl/>
          <w:lang w:bidi="ar-SA"/>
        </w:rPr>
        <w:t>الله متعال می‌فرماید:</w:t>
      </w:r>
    </w:p>
    <w:p w:rsidR="00CA7587" w:rsidRPr="00AB56BA" w:rsidRDefault="00AF70A9" w:rsidP="008873CA">
      <w:pPr>
        <w:pStyle w:val="a2"/>
        <w:tabs>
          <w:tab w:val="right" w:pos="6718"/>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CA7587" w:rsidRPr="00AB56BA">
        <w:rPr>
          <w:rStyle w:val="Char2"/>
          <w:rFonts w:hint="eastAsia"/>
          <w:rtl/>
        </w:rPr>
        <w:t>وَ</w:t>
      </w:r>
      <w:r w:rsidR="00CA7587" w:rsidRPr="00AB56BA">
        <w:rPr>
          <w:rStyle w:val="Char2"/>
          <w:rFonts w:hint="cs"/>
          <w:rtl/>
        </w:rPr>
        <w:t>ٱ</w:t>
      </w:r>
      <w:r w:rsidR="00CA7587" w:rsidRPr="00AB56BA">
        <w:rPr>
          <w:rStyle w:val="Char2"/>
          <w:rFonts w:hint="eastAsia"/>
          <w:rtl/>
        </w:rPr>
        <w:t>ع</w:t>
      </w:r>
      <w:r w:rsidR="00CA7587" w:rsidRPr="00AB56BA">
        <w:rPr>
          <w:rStyle w:val="Char2"/>
          <w:rFonts w:hint="cs"/>
          <w:rtl/>
        </w:rPr>
        <w:t>ۡ</w:t>
      </w:r>
      <w:r w:rsidR="00CA7587" w:rsidRPr="00AB56BA">
        <w:rPr>
          <w:rStyle w:val="Char2"/>
          <w:rFonts w:hint="eastAsia"/>
          <w:rtl/>
        </w:rPr>
        <w:t>بُدُواْ</w:t>
      </w:r>
      <w:r w:rsidR="00CA7587" w:rsidRPr="00AB56BA">
        <w:rPr>
          <w:rStyle w:val="Char2"/>
          <w:rtl/>
        </w:rPr>
        <w:t xml:space="preserve"> </w:t>
      </w:r>
      <w:r w:rsidR="00CA7587" w:rsidRPr="00AB56BA">
        <w:rPr>
          <w:rStyle w:val="Char2"/>
          <w:rFonts w:hint="cs"/>
          <w:rtl/>
        </w:rPr>
        <w:t>ٱ</w:t>
      </w:r>
      <w:r w:rsidR="00CA7587" w:rsidRPr="00AB56BA">
        <w:rPr>
          <w:rStyle w:val="Char2"/>
          <w:rFonts w:hint="eastAsia"/>
          <w:rtl/>
        </w:rPr>
        <w:t>للَّهَ</w:t>
      </w:r>
      <w:r w:rsidR="00CA7587" w:rsidRPr="00AB56BA">
        <w:rPr>
          <w:rStyle w:val="Char2"/>
          <w:rtl/>
        </w:rPr>
        <w:t xml:space="preserve"> </w:t>
      </w:r>
      <w:r w:rsidR="00CA7587" w:rsidRPr="00AB56BA">
        <w:rPr>
          <w:rStyle w:val="Char2"/>
          <w:rFonts w:hint="eastAsia"/>
          <w:rtl/>
        </w:rPr>
        <w:t>وَلَا</w:t>
      </w:r>
      <w:r w:rsidR="00CA7587" w:rsidRPr="00AB56BA">
        <w:rPr>
          <w:rStyle w:val="Char2"/>
          <w:rtl/>
        </w:rPr>
        <w:t xml:space="preserve"> </w:t>
      </w:r>
      <w:r w:rsidR="00CA7587" w:rsidRPr="00AB56BA">
        <w:rPr>
          <w:rStyle w:val="Char2"/>
          <w:rFonts w:hint="eastAsia"/>
          <w:rtl/>
        </w:rPr>
        <w:t>تُش</w:t>
      </w:r>
      <w:r w:rsidR="00CA7587" w:rsidRPr="00AB56BA">
        <w:rPr>
          <w:rStyle w:val="Char2"/>
          <w:rFonts w:hint="cs"/>
          <w:rtl/>
        </w:rPr>
        <w:t>ۡ</w:t>
      </w:r>
      <w:r w:rsidR="00CA7587" w:rsidRPr="00AB56BA">
        <w:rPr>
          <w:rStyle w:val="Char2"/>
          <w:rFonts w:hint="eastAsia"/>
          <w:rtl/>
        </w:rPr>
        <w:t>رِكُواْ</w:t>
      </w:r>
      <w:r w:rsidR="00CA7587" w:rsidRPr="00AB56BA">
        <w:rPr>
          <w:rStyle w:val="Char2"/>
          <w:rtl/>
        </w:rPr>
        <w:t xml:space="preserve"> </w:t>
      </w:r>
      <w:r w:rsidR="00CA7587" w:rsidRPr="00AB56BA">
        <w:rPr>
          <w:rStyle w:val="Char2"/>
          <w:rFonts w:hint="eastAsia"/>
          <w:rtl/>
        </w:rPr>
        <w:t>بِهِ</w:t>
      </w:r>
      <w:r w:rsidR="00CA7587" w:rsidRPr="00AB56BA">
        <w:rPr>
          <w:rStyle w:val="Char2"/>
          <w:rFonts w:hint="cs"/>
          <w:rtl/>
        </w:rPr>
        <w:t>ۦ</w:t>
      </w:r>
      <w:r w:rsidR="00CA7587" w:rsidRPr="00AB56BA">
        <w:rPr>
          <w:rStyle w:val="Char2"/>
          <w:rtl/>
        </w:rPr>
        <w:t xml:space="preserve"> </w:t>
      </w:r>
      <w:r w:rsidR="00CA7587" w:rsidRPr="00AB56BA">
        <w:rPr>
          <w:rStyle w:val="Char2"/>
          <w:rFonts w:hint="eastAsia"/>
          <w:rtl/>
        </w:rPr>
        <w:t>شَي</w:t>
      </w:r>
      <w:r w:rsidR="00CA7587" w:rsidRPr="00AB56BA">
        <w:rPr>
          <w:rStyle w:val="Char2"/>
          <w:rFonts w:hint="cs"/>
          <w:rtl/>
        </w:rPr>
        <w:t>ۡ</w:t>
      </w:r>
      <w:r w:rsidR="00CA7587" w:rsidRPr="00AB56BA">
        <w:rPr>
          <w:rStyle w:val="Char2"/>
          <w:rFonts w:hint="eastAsia"/>
          <w:rtl/>
        </w:rPr>
        <w:t>‍</w:t>
      </w:r>
      <w:r w:rsidR="00CA7587" w:rsidRPr="00AB56BA">
        <w:rPr>
          <w:rStyle w:val="Char2"/>
          <w:rFonts w:hint="cs"/>
          <w:rtl/>
        </w:rPr>
        <w:t>ٔٗ</w:t>
      </w:r>
      <w:r w:rsidR="00CA7587" w:rsidRPr="00AB56BA">
        <w:rPr>
          <w:rStyle w:val="Char2"/>
          <w:rFonts w:hint="eastAsia"/>
          <w:rtl/>
        </w:rPr>
        <w:t>ا</w:t>
      </w:r>
      <w:r w:rsidR="00CA7587" w:rsidRPr="00AB56BA">
        <w:rPr>
          <w:rStyle w:val="Char2"/>
          <w:rFonts w:hint="cs"/>
          <w:rtl/>
        </w:rPr>
        <w:t>ۖ</w:t>
      </w:r>
      <w:r w:rsidR="00CA7587" w:rsidRPr="00AB56BA">
        <w:rPr>
          <w:rStyle w:val="Char2"/>
          <w:rtl/>
        </w:rPr>
        <w:t xml:space="preserve"> </w:t>
      </w:r>
      <w:r w:rsidR="00CA7587" w:rsidRPr="00AB56BA">
        <w:rPr>
          <w:rStyle w:val="Char2"/>
          <w:rFonts w:hint="eastAsia"/>
          <w:rtl/>
        </w:rPr>
        <w:t>وَبِ</w:t>
      </w:r>
      <w:r w:rsidR="00CA7587" w:rsidRPr="00AB56BA">
        <w:rPr>
          <w:rStyle w:val="Char2"/>
          <w:rFonts w:hint="cs"/>
          <w:rtl/>
        </w:rPr>
        <w:t>ٱ</w:t>
      </w:r>
      <w:r w:rsidR="00CA7587" w:rsidRPr="00AB56BA">
        <w:rPr>
          <w:rStyle w:val="Char2"/>
          <w:rFonts w:hint="eastAsia"/>
          <w:rtl/>
        </w:rPr>
        <w:t>ل</w:t>
      </w:r>
      <w:r w:rsidR="00CA7587" w:rsidRPr="00AB56BA">
        <w:rPr>
          <w:rStyle w:val="Char2"/>
          <w:rFonts w:hint="cs"/>
          <w:rtl/>
        </w:rPr>
        <w:t>ۡ</w:t>
      </w:r>
      <w:r w:rsidR="00CA7587" w:rsidRPr="00AB56BA">
        <w:rPr>
          <w:rStyle w:val="Char2"/>
          <w:rFonts w:hint="eastAsia"/>
          <w:rtl/>
        </w:rPr>
        <w:t>وَ</w:t>
      </w:r>
      <w:r w:rsidR="00CA7587" w:rsidRPr="00AB56BA">
        <w:rPr>
          <w:rStyle w:val="Char2"/>
          <w:rFonts w:hint="cs"/>
          <w:rtl/>
        </w:rPr>
        <w:t>ٰ</w:t>
      </w:r>
      <w:r w:rsidR="00CA7587" w:rsidRPr="00AB56BA">
        <w:rPr>
          <w:rStyle w:val="Char2"/>
          <w:rFonts w:hint="eastAsia"/>
          <w:rtl/>
        </w:rPr>
        <w:t>لِدَي</w:t>
      </w:r>
      <w:r w:rsidR="00CA7587" w:rsidRPr="00AB56BA">
        <w:rPr>
          <w:rStyle w:val="Char2"/>
          <w:rFonts w:hint="cs"/>
          <w:rtl/>
        </w:rPr>
        <w:t>ۡ</w:t>
      </w:r>
      <w:r w:rsidR="00CA7587" w:rsidRPr="00AB56BA">
        <w:rPr>
          <w:rStyle w:val="Char2"/>
          <w:rFonts w:hint="eastAsia"/>
          <w:rtl/>
        </w:rPr>
        <w:t>نِ</w:t>
      </w:r>
      <w:r w:rsidR="00CA7587" w:rsidRPr="00AB56BA">
        <w:rPr>
          <w:rStyle w:val="Char2"/>
          <w:rtl/>
        </w:rPr>
        <w:t xml:space="preserve"> </w:t>
      </w:r>
      <w:r w:rsidR="00CA7587" w:rsidRPr="00AB56BA">
        <w:rPr>
          <w:rStyle w:val="Char2"/>
          <w:rFonts w:hint="eastAsia"/>
          <w:rtl/>
        </w:rPr>
        <w:t>إِح</w:t>
      </w:r>
      <w:r w:rsidR="00CA7587" w:rsidRPr="00AB56BA">
        <w:rPr>
          <w:rStyle w:val="Char2"/>
          <w:rFonts w:hint="cs"/>
          <w:rtl/>
        </w:rPr>
        <w:t>ۡ</w:t>
      </w:r>
      <w:r w:rsidR="00CA7587" w:rsidRPr="00AB56BA">
        <w:rPr>
          <w:rStyle w:val="Char2"/>
          <w:rFonts w:hint="eastAsia"/>
          <w:rtl/>
        </w:rPr>
        <w:t>سَ</w:t>
      </w:r>
      <w:r w:rsidR="00CA7587" w:rsidRPr="00AB56BA">
        <w:rPr>
          <w:rStyle w:val="Char2"/>
          <w:rFonts w:hint="cs"/>
          <w:rtl/>
        </w:rPr>
        <w:t>ٰ</w:t>
      </w:r>
      <w:r w:rsidR="00CA7587" w:rsidRPr="00AB56BA">
        <w:rPr>
          <w:rStyle w:val="Char2"/>
          <w:rFonts w:hint="eastAsia"/>
          <w:rtl/>
        </w:rPr>
        <w:t>ن</w:t>
      </w:r>
      <w:r w:rsidR="00CA7587" w:rsidRPr="00AB56BA">
        <w:rPr>
          <w:rStyle w:val="Char2"/>
          <w:rFonts w:hint="cs"/>
          <w:rtl/>
        </w:rPr>
        <w:t>ٗ</w:t>
      </w:r>
      <w:r w:rsidR="00CA7587" w:rsidRPr="00AB56BA">
        <w:rPr>
          <w:rStyle w:val="Char2"/>
          <w:rFonts w:hint="eastAsia"/>
          <w:rtl/>
        </w:rPr>
        <w:t>ا</w:t>
      </w:r>
      <w:r w:rsidR="00CA7587" w:rsidRPr="00AB56BA">
        <w:rPr>
          <w:rStyle w:val="Char2"/>
          <w:rtl/>
        </w:rPr>
        <w:t xml:space="preserve"> </w:t>
      </w:r>
      <w:r w:rsidR="00CA7587" w:rsidRPr="00AB56BA">
        <w:rPr>
          <w:rStyle w:val="Char2"/>
          <w:rFonts w:hint="eastAsia"/>
          <w:rtl/>
        </w:rPr>
        <w:t>وَبِذِي</w:t>
      </w:r>
      <w:r w:rsidR="00CA7587" w:rsidRPr="00AB56BA">
        <w:rPr>
          <w:rStyle w:val="Char2"/>
          <w:rtl/>
        </w:rPr>
        <w:t xml:space="preserve"> </w:t>
      </w:r>
      <w:r w:rsidR="00CA7587" w:rsidRPr="00AB56BA">
        <w:rPr>
          <w:rStyle w:val="Char2"/>
          <w:rFonts w:hint="cs"/>
          <w:rtl/>
        </w:rPr>
        <w:t>ٱ</w:t>
      </w:r>
      <w:r w:rsidR="00CA7587" w:rsidRPr="00AB56BA">
        <w:rPr>
          <w:rStyle w:val="Char2"/>
          <w:rFonts w:hint="eastAsia"/>
          <w:rtl/>
        </w:rPr>
        <w:t>ل</w:t>
      </w:r>
      <w:r w:rsidR="00CA7587" w:rsidRPr="00AB56BA">
        <w:rPr>
          <w:rStyle w:val="Char2"/>
          <w:rFonts w:hint="cs"/>
          <w:rtl/>
        </w:rPr>
        <w:t>ۡ</w:t>
      </w:r>
      <w:r w:rsidR="00CA7587" w:rsidRPr="00AB56BA">
        <w:rPr>
          <w:rStyle w:val="Char2"/>
          <w:rFonts w:hint="eastAsia"/>
          <w:rtl/>
        </w:rPr>
        <w:t>قُر</w:t>
      </w:r>
      <w:r w:rsidR="00CA7587" w:rsidRPr="00AB56BA">
        <w:rPr>
          <w:rStyle w:val="Char2"/>
          <w:rFonts w:hint="cs"/>
          <w:rtl/>
        </w:rPr>
        <w:t>ۡ</w:t>
      </w:r>
      <w:r w:rsidR="00CA7587" w:rsidRPr="00AB56BA">
        <w:rPr>
          <w:rStyle w:val="Char2"/>
          <w:rFonts w:hint="eastAsia"/>
          <w:rtl/>
        </w:rPr>
        <w:t>بَى</w:t>
      </w:r>
      <w:r w:rsidR="00CA7587" w:rsidRPr="00AB56BA">
        <w:rPr>
          <w:rStyle w:val="Char2"/>
          <w:rFonts w:hint="cs"/>
          <w:rtl/>
        </w:rPr>
        <w:t>ٰ</w:t>
      </w:r>
      <w:r w:rsidR="00CA7587" w:rsidRPr="00AB56BA">
        <w:rPr>
          <w:rStyle w:val="Char2"/>
          <w:rtl/>
        </w:rPr>
        <w:t xml:space="preserve"> </w:t>
      </w:r>
      <w:r w:rsidR="00CA7587" w:rsidRPr="00AB56BA">
        <w:rPr>
          <w:rStyle w:val="Char2"/>
          <w:rFonts w:hint="eastAsia"/>
          <w:rtl/>
        </w:rPr>
        <w:t>وَ</w:t>
      </w:r>
      <w:r w:rsidR="00CA7587" w:rsidRPr="00AB56BA">
        <w:rPr>
          <w:rStyle w:val="Char2"/>
          <w:rFonts w:hint="cs"/>
          <w:rtl/>
        </w:rPr>
        <w:t>ٱ</w:t>
      </w:r>
      <w:r w:rsidR="00CA7587" w:rsidRPr="00AB56BA">
        <w:rPr>
          <w:rStyle w:val="Char2"/>
          <w:rFonts w:hint="eastAsia"/>
          <w:rtl/>
        </w:rPr>
        <w:t>ل</w:t>
      </w:r>
      <w:r w:rsidR="00CA7587" w:rsidRPr="00AB56BA">
        <w:rPr>
          <w:rStyle w:val="Char2"/>
          <w:rFonts w:hint="cs"/>
          <w:rtl/>
        </w:rPr>
        <w:t>ۡ</w:t>
      </w:r>
      <w:r w:rsidR="00CA7587" w:rsidRPr="00AB56BA">
        <w:rPr>
          <w:rStyle w:val="Char2"/>
          <w:rFonts w:hint="eastAsia"/>
          <w:rtl/>
        </w:rPr>
        <w:t>يَتَ</w:t>
      </w:r>
      <w:r w:rsidR="00CA7587" w:rsidRPr="00AB56BA">
        <w:rPr>
          <w:rStyle w:val="Char2"/>
          <w:rFonts w:hint="cs"/>
          <w:rtl/>
        </w:rPr>
        <w:t>ٰ</w:t>
      </w:r>
      <w:r w:rsidR="00CA7587" w:rsidRPr="00AB56BA">
        <w:rPr>
          <w:rStyle w:val="Char2"/>
          <w:rFonts w:hint="eastAsia"/>
          <w:rtl/>
        </w:rPr>
        <w:t>مَى</w:t>
      </w:r>
      <w:r w:rsidR="00CA7587" w:rsidRPr="00AB56BA">
        <w:rPr>
          <w:rStyle w:val="Char2"/>
          <w:rFonts w:hint="cs"/>
          <w:rtl/>
        </w:rPr>
        <w:t>ٰ</w:t>
      </w:r>
      <w:r w:rsidR="00CA7587" w:rsidRPr="00AB56BA">
        <w:rPr>
          <w:rStyle w:val="Char2"/>
          <w:rtl/>
        </w:rPr>
        <w:t xml:space="preserve"> </w:t>
      </w:r>
      <w:r w:rsidR="00CA7587" w:rsidRPr="00AB56BA">
        <w:rPr>
          <w:rStyle w:val="Char2"/>
          <w:rFonts w:hint="eastAsia"/>
          <w:rtl/>
        </w:rPr>
        <w:t>وَ</w:t>
      </w:r>
      <w:r w:rsidR="00CA7587" w:rsidRPr="00AB56BA">
        <w:rPr>
          <w:rStyle w:val="Char2"/>
          <w:rFonts w:hint="cs"/>
          <w:rtl/>
        </w:rPr>
        <w:t>ٱ</w:t>
      </w:r>
      <w:r w:rsidR="00CA7587" w:rsidRPr="00AB56BA">
        <w:rPr>
          <w:rStyle w:val="Char2"/>
          <w:rFonts w:hint="eastAsia"/>
          <w:rtl/>
        </w:rPr>
        <w:t>ل</w:t>
      </w:r>
      <w:r w:rsidR="00CA7587" w:rsidRPr="00AB56BA">
        <w:rPr>
          <w:rStyle w:val="Char2"/>
          <w:rFonts w:hint="cs"/>
          <w:rtl/>
        </w:rPr>
        <w:t>ۡ</w:t>
      </w:r>
      <w:r w:rsidR="00CA7587" w:rsidRPr="00AB56BA">
        <w:rPr>
          <w:rStyle w:val="Char2"/>
          <w:rFonts w:hint="eastAsia"/>
          <w:rtl/>
        </w:rPr>
        <w:t>مَسَ</w:t>
      </w:r>
      <w:r w:rsidR="00CA7587" w:rsidRPr="00AB56BA">
        <w:rPr>
          <w:rStyle w:val="Char2"/>
          <w:rFonts w:hint="cs"/>
          <w:rtl/>
        </w:rPr>
        <w:t>ٰ</w:t>
      </w:r>
      <w:r w:rsidR="00CA7587" w:rsidRPr="00AB56BA">
        <w:rPr>
          <w:rStyle w:val="Char2"/>
          <w:rFonts w:hint="eastAsia"/>
          <w:rtl/>
        </w:rPr>
        <w:t>كِينِ</w:t>
      </w:r>
      <w:r w:rsidR="00CA7587" w:rsidRPr="00AB56BA">
        <w:rPr>
          <w:rStyle w:val="Char2"/>
          <w:rtl/>
        </w:rPr>
        <w:t xml:space="preserve"> </w:t>
      </w:r>
      <w:r w:rsidR="00CA7587" w:rsidRPr="00AB56BA">
        <w:rPr>
          <w:rStyle w:val="Char2"/>
          <w:rFonts w:hint="eastAsia"/>
          <w:rtl/>
        </w:rPr>
        <w:t>وَ</w:t>
      </w:r>
      <w:r w:rsidR="00CA7587" w:rsidRPr="00AB56BA">
        <w:rPr>
          <w:rStyle w:val="Char2"/>
          <w:rFonts w:hint="cs"/>
          <w:rtl/>
        </w:rPr>
        <w:t>ٱ</w:t>
      </w:r>
      <w:r w:rsidR="00CA7587" w:rsidRPr="00AB56BA">
        <w:rPr>
          <w:rStyle w:val="Char2"/>
          <w:rFonts w:hint="eastAsia"/>
          <w:rtl/>
        </w:rPr>
        <w:t>ل</w:t>
      </w:r>
      <w:r w:rsidR="00CA7587" w:rsidRPr="00AB56BA">
        <w:rPr>
          <w:rStyle w:val="Char2"/>
          <w:rFonts w:hint="cs"/>
          <w:rtl/>
        </w:rPr>
        <w:t>ۡ</w:t>
      </w:r>
      <w:r w:rsidR="00CA7587" w:rsidRPr="00AB56BA">
        <w:rPr>
          <w:rStyle w:val="Char2"/>
          <w:rFonts w:hint="eastAsia"/>
          <w:rtl/>
        </w:rPr>
        <w:t>جَارِ</w:t>
      </w:r>
      <w:r w:rsidR="00CA7587" w:rsidRPr="00AB56BA">
        <w:rPr>
          <w:rStyle w:val="Char2"/>
          <w:rtl/>
        </w:rPr>
        <w:t xml:space="preserve"> </w:t>
      </w:r>
      <w:r w:rsidR="00CA7587" w:rsidRPr="00AB56BA">
        <w:rPr>
          <w:rStyle w:val="Char2"/>
          <w:rFonts w:hint="eastAsia"/>
          <w:rtl/>
        </w:rPr>
        <w:t>ذِي</w:t>
      </w:r>
      <w:r w:rsidR="00CA7587" w:rsidRPr="00AB56BA">
        <w:rPr>
          <w:rStyle w:val="Char2"/>
          <w:rtl/>
        </w:rPr>
        <w:t xml:space="preserve"> </w:t>
      </w:r>
      <w:r w:rsidR="00CA7587" w:rsidRPr="00AB56BA">
        <w:rPr>
          <w:rStyle w:val="Char2"/>
          <w:rFonts w:hint="cs"/>
          <w:rtl/>
        </w:rPr>
        <w:t>ٱ</w:t>
      </w:r>
      <w:r w:rsidR="00CA7587" w:rsidRPr="00AB56BA">
        <w:rPr>
          <w:rStyle w:val="Char2"/>
          <w:rFonts w:hint="eastAsia"/>
          <w:rtl/>
        </w:rPr>
        <w:t>ل</w:t>
      </w:r>
      <w:r w:rsidR="00CA7587" w:rsidRPr="00AB56BA">
        <w:rPr>
          <w:rStyle w:val="Char2"/>
          <w:rFonts w:hint="cs"/>
          <w:rtl/>
        </w:rPr>
        <w:t>ۡ</w:t>
      </w:r>
      <w:r w:rsidR="00CA7587" w:rsidRPr="00AB56BA">
        <w:rPr>
          <w:rStyle w:val="Char2"/>
          <w:rFonts w:hint="eastAsia"/>
          <w:rtl/>
        </w:rPr>
        <w:t>قُر</w:t>
      </w:r>
      <w:r w:rsidR="00CA7587" w:rsidRPr="00AB56BA">
        <w:rPr>
          <w:rStyle w:val="Char2"/>
          <w:rFonts w:hint="cs"/>
          <w:rtl/>
        </w:rPr>
        <w:t>ۡ</w:t>
      </w:r>
      <w:r w:rsidR="00CA7587" w:rsidRPr="00AB56BA">
        <w:rPr>
          <w:rStyle w:val="Char2"/>
          <w:rFonts w:hint="eastAsia"/>
          <w:rtl/>
        </w:rPr>
        <w:t>بَى</w:t>
      </w:r>
      <w:r w:rsidR="00CA7587" w:rsidRPr="00AB56BA">
        <w:rPr>
          <w:rStyle w:val="Char2"/>
          <w:rFonts w:hint="cs"/>
          <w:rtl/>
        </w:rPr>
        <w:t>ٰ</w:t>
      </w:r>
      <w:r w:rsidR="00CA7587" w:rsidRPr="00AB56BA">
        <w:rPr>
          <w:rStyle w:val="Char2"/>
          <w:rtl/>
        </w:rPr>
        <w:t xml:space="preserve"> </w:t>
      </w:r>
      <w:r w:rsidR="00CA7587" w:rsidRPr="00AB56BA">
        <w:rPr>
          <w:rStyle w:val="Char2"/>
          <w:rFonts w:hint="eastAsia"/>
          <w:rtl/>
        </w:rPr>
        <w:t>وَ</w:t>
      </w:r>
      <w:r w:rsidR="00CA7587" w:rsidRPr="00AB56BA">
        <w:rPr>
          <w:rStyle w:val="Char2"/>
          <w:rFonts w:hint="cs"/>
          <w:rtl/>
        </w:rPr>
        <w:t>ٱ</w:t>
      </w:r>
      <w:r w:rsidR="00CA7587" w:rsidRPr="00AB56BA">
        <w:rPr>
          <w:rStyle w:val="Char2"/>
          <w:rFonts w:hint="eastAsia"/>
          <w:rtl/>
        </w:rPr>
        <w:t>ل</w:t>
      </w:r>
      <w:r w:rsidR="00CA7587" w:rsidRPr="00AB56BA">
        <w:rPr>
          <w:rStyle w:val="Char2"/>
          <w:rFonts w:hint="cs"/>
          <w:rtl/>
        </w:rPr>
        <w:t>ۡ</w:t>
      </w:r>
      <w:r w:rsidR="00CA7587" w:rsidRPr="00AB56BA">
        <w:rPr>
          <w:rStyle w:val="Char2"/>
          <w:rFonts w:hint="eastAsia"/>
          <w:rtl/>
        </w:rPr>
        <w:t>جَارِ</w:t>
      </w:r>
      <w:r w:rsidR="00CA7587" w:rsidRPr="00AB56BA">
        <w:rPr>
          <w:rStyle w:val="Char2"/>
          <w:rtl/>
        </w:rPr>
        <w:t xml:space="preserve"> </w:t>
      </w:r>
      <w:r w:rsidR="00CA7587" w:rsidRPr="00AB56BA">
        <w:rPr>
          <w:rStyle w:val="Char2"/>
          <w:rFonts w:hint="cs"/>
          <w:rtl/>
        </w:rPr>
        <w:t>ٱ</w:t>
      </w:r>
      <w:r w:rsidR="00CA7587" w:rsidRPr="00AB56BA">
        <w:rPr>
          <w:rStyle w:val="Char2"/>
          <w:rFonts w:hint="eastAsia"/>
          <w:rtl/>
        </w:rPr>
        <w:t>ل</w:t>
      </w:r>
      <w:r w:rsidR="00CA7587" w:rsidRPr="00AB56BA">
        <w:rPr>
          <w:rStyle w:val="Char2"/>
          <w:rFonts w:hint="cs"/>
          <w:rtl/>
        </w:rPr>
        <w:t>ۡ</w:t>
      </w:r>
      <w:r w:rsidR="00CA7587" w:rsidRPr="00AB56BA">
        <w:rPr>
          <w:rStyle w:val="Char2"/>
          <w:rFonts w:hint="eastAsia"/>
          <w:rtl/>
        </w:rPr>
        <w:t>جُنُبِ</w:t>
      </w:r>
      <w:r w:rsidR="00CA7587" w:rsidRPr="00AB56BA">
        <w:rPr>
          <w:rStyle w:val="Char2"/>
          <w:rtl/>
        </w:rPr>
        <w:t xml:space="preserve"> </w:t>
      </w:r>
      <w:r w:rsidR="00CA7587" w:rsidRPr="00AB56BA">
        <w:rPr>
          <w:rStyle w:val="Char2"/>
          <w:rFonts w:hint="eastAsia"/>
          <w:rtl/>
        </w:rPr>
        <w:t>وَ</w:t>
      </w:r>
      <w:r w:rsidR="00CA7587" w:rsidRPr="00AB56BA">
        <w:rPr>
          <w:rStyle w:val="Char2"/>
          <w:rFonts w:hint="cs"/>
          <w:rtl/>
        </w:rPr>
        <w:t>ٱ</w:t>
      </w:r>
      <w:r w:rsidR="00CA7587" w:rsidRPr="00AB56BA">
        <w:rPr>
          <w:rStyle w:val="Char2"/>
          <w:rFonts w:hint="eastAsia"/>
          <w:rtl/>
        </w:rPr>
        <w:t>لصَّاحِبِ</w:t>
      </w:r>
      <w:r w:rsidR="00CA7587" w:rsidRPr="00AB56BA">
        <w:rPr>
          <w:rStyle w:val="Char2"/>
          <w:rtl/>
        </w:rPr>
        <w:t xml:space="preserve"> </w:t>
      </w:r>
      <w:r w:rsidR="00CA7587" w:rsidRPr="00AB56BA">
        <w:rPr>
          <w:rStyle w:val="Char2"/>
          <w:rFonts w:hint="eastAsia"/>
          <w:rtl/>
        </w:rPr>
        <w:t>بِ</w:t>
      </w:r>
      <w:r w:rsidR="00CA7587" w:rsidRPr="00AB56BA">
        <w:rPr>
          <w:rStyle w:val="Char2"/>
          <w:rFonts w:hint="cs"/>
          <w:rtl/>
        </w:rPr>
        <w:t>ٱ</w:t>
      </w:r>
      <w:r w:rsidR="00CA7587" w:rsidRPr="00AB56BA">
        <w:rPr>
          <w:rStyle w:val="Char2"/>
          <w:rFonts w:hint="eastAsia"/>
          <w:rtl/>
        </w:rPr>
        <w:t>ل</w:t>
      </w:r>
      <w:r w:rsidR="00CA7587" w:rsidRPr="00AB56BA">
        <w:rPr>
          <w:rStyle w:val="Char2"/>
          <w:rFonts w:hint="cs"/>
          <w:rtl/>
        </w:rPr>
        <w:t>ۡ</w:t>
      </w:r>
      <w:r w:rsidR="00CA7587" w:rsidRPr="00AB56BA">
        <w:rPr>
          <w:rStyle w:val="Char2"/>
          <w:rFonts w:hint="eastAsia"/>
          <w:rtl/>
        </w:rPr>
        <w:t>جَن</w:t>
      </w:r>
      <w:r w:rsidR="00CA7587" w:rsidRPr="00AB56BA">
        <w:rPr>
          <w:rStyle w:val="Char2"/>
          <w:rFonts w:hint="cs"/>
          <w:rtl/>
        </w:rPr>
        <w:t>ۢ</w:t>
      </w:r>
      <w:r w:rsidR="00CA7587" w:rsidRPr="00AB56BA">
        <w:rPr>
          <w:rStyle w:val="Char2"/>
          <w:rFonts w:hint="eastAsia"/>
          <w:rtl/>
        </w:rPr>
        <w:t>بِ</w:t>
      </w:r>
      <w:r w:rsidR="00CA7587" w:rsidRPr="00AB56BA">
        <w:rPr>
          <w:rStyle w:val="Char2"/>
          <w:rtl/>
        </w:rPr>
        <w:t xml:space="preserve"> </w:t>
      </w:r>
      <w:r w:rsidR="00CA7587" w:rsidRPr="00AB56BA">
        <w:rPr>
          <w:rStyle w:val="Char2"/>
          <w:rFonts w:hint="eastAsia"/>
          <w:rtl/>
        </w:rPr>
        <w:t>وَ</w:t>
      </w:r>
      <w:r w:rsidR="00CA7587" w:rsidRPr="00AB56BA">
        <w:rPr>
          <w:rStyle w:val="Char2"/>
          <w:rFonts w:hint="cs"/>
          <w:rtl/>
        </w:rPr>
        <w:t>ٱ</w:t>
      </w:r>
      <w:r w:rsidR="00CA7587" w:rsidRPr="00AB56BA">
        <w:rPr>
          <w:rStyle w:val="Char2"/>
          <w:rFonts w:hint="eastAsia"/>
          <w:rtl/>
        </w:rPr>
        <w:t>ب</w:t>
      </w:r>
      <w:r w:rsidR="00CA7587" w:rsidRPr="00AB56BA">
        <w:rPr>
          <w:rStyle w:val="Char2"/>
          <w:rFonts w:hint="cs"/>
          <w:rtl/>
        </w:rPr>
        <w:t>ۡ</w:t>
      </w:r>
      <w:r w:rsidR="00CA7587" w:rsidRPr="00AB56BA">
        <w:rPr>
          <w:rStyle w:val="Char2"/>
          <w:rFonts w:hint="eastAsia"/>
          <w:rtl/>
        </w:rPr>
        <w:t>نِ</w:t>
      </w:r>
      <w:r w:rsidR="00CA7587" w:rsidRPr="00AB56BA">
        <w:rPr>
          <w:rStyle w:val="Char2"/>
          <w:rtl/>
        </w:rPr>
        <w:t xml:space="preserve"> </w:t>
      </w:r>
      <w:r w:rsidR="00CA7587" w:rsidRPr="00AB56BA">
        <w:rPr>
          <w:rStyle w:val="Char2"/>
          <w:rFonts w:hint="cs"/>
          <w:rtl/>
        </w:rPr>
        <w:t>ٱ</w:t>
      </w:r>
      <w:r w:rsidR="00CA7587" w:rsidRPr="00AB56BA">
        <w:rPr>
          <w:rStyle w:val="Char2"/>
          <w:rFonts w:hint="eastAsia"/>
          <w:rtl/>
        </w:rPr>
        <w:t>لسَّبِيلِ</w:t>
      </w:r>
      <w:r w:rsidR="00CA7587" w:rsidRPr="00AB56BA">
        <w:rPr>
          <w:rStyle w:val="Char2"/>
          <w:rtl/>
        </w:rPr>
        <w:t xml:space="preserve"> </w:t>
      </w:r>
      <w:r w:rsidR="00CA7587" w:rsidRPr="00AB56BA">
        <w:rPr>
          <w:rStyle w:val="Char2"/>
          <w:rFonts w:hint="eastAsia"/>
          <w:rtl/>
        </w:rPr>
        <w:t>وَمَا</w:t>
      </w:r>
      <w:r w:rsidR="00CA7587" w:rsidRPr="00AB56BA">
        <w:rPr>
          <w:rStyle w:val="Char2"/>
          <w:rtl/>
        </w:rPr>
        <w:t xml:space="preserve"> </w:t>
      </w:r>
      <w:r w:rsidR="00CA7587" w:rsidRPr="00AB56BA">
        <w:rPr>
          <w:rStyle w:val="Char2"/>
          <w:rFonts w:hint="eastAsia"/>
          <w:rtl/>
        </w:rPr>
        <w:t>مَلَكَت</w:t>
      </w:r>
      <w:r w:rsidR="00CA7587" w:rsidRPr="00AB56BA">
        <w:rPr>
          <w:rStyle w:val="Char2"/>
          <w:rFonts w:hint="cs"/>
          <w:rtl/>
        </w:rPr>
        <w:t>ۡ</w:t>
      </w:r>
      <w:r w:rsidR="00CA7587" w:rsidRPr="00AB56BA">
        <w:rPr>
          <w:rStyle w:val="Char2"/>
          <w:rtl/>
        </w:rPr>
        <w:t xml:space="preserve"> </w:t>
      </w:r>
      <w:r w:rsidR="00CA7587" w:rsidRPr="00AB56BA">
        <w:rPr>
          <w:rStyle w:val="Char2"/>
          <w:rFonts w:hint="eastAsia"/>
          <w:rtl/>
        </w:rPr>
        <w:t>أَي</w:t>
      </w:r>
      <w:r w:rsidR="00CA7587" w:rsidRPr="00AB56BA">
        <w:rPr>
          <w:rStyle w:val="Char2"/>
          <w:rFonts w:hint="cs"/>
          <w:rtl/>
        </w:rPr>
        <w:t>ۡ</w:t>
      </w:r>
      <w:r w:rsidR="00CA7587" w:rsidRPr="00AB56BA">
        <w:rPr>
          <w:rStyle w:val="Char2"/>
          <w:rFonts w:hint="eastAsia"/>
          <w:rtl/>
        </w:rPr>
        <w:t>مَ</w:t>
      </w:r>
      <w:r w:rsidR="00CA7587" w:rsidRPr="00AB56BA">
        <w:rPr>
          <w:rStyle w:val="Char2"/>
          <w:rFonts w:hint="cs"/>
          <w:rtl/>
        </w:rPr>
        <w:t>ٰ</w:t>
      </w:r>
      <w:r w:rsidR="00CA7587" w:rsidRPr="00AB56BA">
        <w:rPr>
          <w:rStyle w:val="Char2"/>
          <w:rFonts w:hint="eastAsia"/>
          <w:rtl/>
        </w:rPr>
        <w:t>نُكُم</w:t>
      </w:r>
      <w:r w:rsidR="00CA7587" w:rsidRPr="00AB56BA">
        <w:rPr>
          <w:rStyle w:val="Char2"/>
          <w:rFonts w:hint="cs"/>
          <w:rtl/>
        </w:rPr>
        <w:t>ۡ</w:t>
      </w:r>
      <w:r w:rsidRPr="00AB56BA">
        <w:rPr>
          <w:rFonts w:ascii="KFGQPC Uthman Taha Naskh" w:cs="KFGQPC Uthman Taha Naskh" w:hint="cs"/>
          <w:noProof w:val="0"/>
          <w:rtl/>
          <w:lang w:bidi="ar-SA"/>
        </w:rPr>
        <w:t>﴾</w:t>
      </w:r>
      <w:r w:rsidR="008873CA">
        <w:rPr>
          <w:rFonts w:ascii="KFGQPC Uthman Taha Naskh" w:cs="KFGQPC Uthman Taha Naskh" w:hint="cs"/>
          <w:noProof w:val="0"/>
          <w:rtl/>
          <w:lang w:bidi="ar-SA"/>
        </w:rPr>
        <w:tab/>
      </w:r>
      <w:r w:rsidR="00CA7587" w:rsidRPr="00AB56BA">
        <w:rPr>
          <w:rFonts w:ascii="KFGQPC Uthman Taha Naskh" w:cs="KFGQPC Uthman Taha Naskh"/>
          <w:noProof w:val="0"/>
          <w:rtl/>
          <w:lang w:bidi="ar-SA"/>
        </w:rPr>
        <w:t xml:space="preserve"> </w:t>
      </w:r>
      <w:r w:rsidR="00CA7587" w:rsidRPr="00AB56BA">
        <w:rPr>
          <w:rFonts w:ascii="KFGQPC Uthman Taha Naskh" w:cs="KFGQPC Uthman Taha Naskh" w:hint="cs"/>
          <w:noProof w:val="0"/>
          <w:rtl/>
          <w:lang w:bidi="ar-SA"/>
        </w:rPr>
        <w:t xml:space="preserve">   </w:t>
      </w:r>
      <w:r w:rsidR="00CA7587" w:rsidRPr="00AB56BA">
        <w:rPr>
          <w:rStyle w:val="Char8"/>
          <w:rtl/>
        </w:rPr>
        <w:t>[</w:t>
      </w:r>
      <w:r w:rsidR="00CA7587" w:rsidRPr="00AB56BA">
        <w:rPr>
          <w:rStyle w:val="Char8"/>
          <w:rFonts w:hint="eastAsia"/>
          <w:rtl/>
        </w:rPr>
        <w:t>النساء</w:t>
      </w:r>
      <w:r w:rsidR="00CA7587" w:rsidRPr="00AB56BA">
        <w:rPr>
          <w:rStyle w:val="Char8"/>
          <w:rtl/>
        </w:rPr>
        <w:t xml:space="preserve"> : </w:t>
      </w:r>
      <w:r w:rsidR="00CA7587" w:rsidRPr="00AB56BA">
        <w:rPr>
          <w:rStyle w:val="Char8"/>
          <w:rFonts w:hint="cs"/>
          <w:rtl/>
        </w:rPr>
        <w:t>٣٦</w:t>
      </w:r>
      <w:r w:rsidR="00CA7587" w:rsidRPr="00AB56BA">
        <w:rPr>
          <w:rStyle w:val="Char8"/>
          <w:rtl/>
        </w:rPr>
        <w:t>]</w:t>
      </w:r>
      <w:r w:rsidR="00CA7587" w:rsidRPr="00AB56BA">
        <w:rPr>
          <w:rFonts w:ascii="KFGQPC Uthman Taha Naskh" w:cs="KFGQPC Uthman Taha Naskh"/>
          <w:noProof w:val="0"/>
          <w:rtl/>
          <w:lang w:bidi="ar-SA"/>
        </w:rPr>
        <w:t xml:space="preserve"> </w:t>
      </w:r>
    </w:p>
    <w:p w:rsidR="0085063C" w:rsidRPr="00AB56BA" w:rsidRDefault="00CA7587" w:rsidP="00C14C83">
      <w:pPr>
        <w:pStyle w:val="a2"/>
        <w:rPr>
          <w:rFonts w:ascii="Traditional Arabic"/>
          <w:rtl/>
          <w:lang w:bidi="ar-SA"/>
        </w:rPr>
      </w:pPr>
      <w:r w:rsidRPr="00AB56BA">
        <w:rPr>
          <w:rFonts w:ascii="KFGQPC Uthman Taha Naskh" w:cs="KFGQPC Uthman Taha Naskh"/>
          <w:noProof w:val="0"/>
          <w:rtl/>
          <w:lang w:bidi="ar-SA"/>
        </w:rPr>
        <w:t xml:space="preserve"> </w:t>
      </w:r>
      <w:r w:rsidR="0085063C" w:rsidRPr="00AB56BA">
        <w:rPr>
          <w:rFonts w:ascii="(normal text)" w:hAnsi="(normal text)"/>
          <w:rtl/>
          <w:lang w:bidi="ar-SA"/>
        </w:rPr>
        <w:t xml:space="preserve"> </w:t>
      </w:r>
      <w:r w:rsidR="0085063C" w:rsidRPr="00AB56BA">
        <w:rPr>
          <w:rtl/>
          <w:lang w:bidi="ar-SA"/>
        </w:rPr>
        <w:t>و الله را پرستش کنید و چیزی را با او شریک نگردانید و به پدر و مادر نیکی نمایید و نیز به خویشاوندان، و یتیمان، و بینوایان، و همسایه‌ای که خویشاوند است و به همسایه‌ی بیگانه، و یار هم‌نشین و مسافرِ در راه‌مانده و آن‌که مالکش شده‌اید.</w:t>
      </w:r>
    </w:p>
    <w:p w:rsidR="004B6D57" w:rsidRPr="00AB56BA" w:rsidRDefault="00E97EC1" w:rsidP="0087597C">
      <w:pPr>
        <w:spacing w:before="180" w:line="228" w:lineRule="auto"/>
        <w:rPr>
          <w:rFonts w:cs="B Badr"/>
          <w:rtl/>
          <w:lang w:bidi="ar-SA"/>
        </w:rPr>
      </w:pPr>
      <w:r w:rsidRPr="00AB56BA">
        <w:rPr>
          <w:rStyle w:val="Char4"/>
          <w:rtl/>
          <w:lang w:bidi="ar-SA"/>
        </w:rPr>
        <w:t xml:space="preserve">1368- </w:t>
      </w:r>
      <w:r w:rsidR="004B6D57" w:rsidRPr="00AB56BA">
        <w:rPr>
          <w:rStyle w:val="Char4"/>
          <w:rtl/>
          <w:lang w:bidi="ar-SA"/>
        </w:rPr>
        <w:t>وعنِ المَعْرُورِ بن سُوَيْدٍ قَالَ: رَأيْتُ أَبَا ذَرٍ</w:t>
      </w:r>
      <w:r w:rsidR="004B6D57" w:rsidRPr="00AB56BA">
        <w:rPr>
          <w:rStyle w:val="Char4"/>
          <w:b w:val="0"/>
          <w:bCs w:val="0"/>
          <w:rtl/>
          <w:lang w:bidi="ar-SA"/>
        </w:rPr>
        <w:sym w:font="AGA Arabesque" w:char="F074"/>
      </w:r>
      <w:r w:rsidR="004B6D57" w:rsidRPr="00AB56BA">
        <w:rPr>
          <w:rStyle w:val="Char4"/>
          <w:rtl/>
          <w:lang w:bidi="ar-SA"/>
        </w:rPr>
        <w:t>، وَعَلَيهِ حُلَّةٌ وَعَلَى غُلاَمِهِ مِثْلُهَا، فَسَأَلْتُهُ عَنْ ذَلِكَ، فَذَكَرَ أنَّهُ سَابَّ رَجُلاً عَلَى عَهْدِ رسول الله</w:t>
      </w:r>
      <w:r w:rsidR="004B6D57" w:rsidRPr="00AB56BA">
        <w:rPr>
          <w:rStyle w:val="Char4"/>
          <w:b w:val="0"/>
          <w:bCs w:val="0"/>
          <w:rtl/>
          <w:lang w:bidi="ar-SA"/>
        </w:rPr>
        <w:sym w:font="AGA Arabesque" w:char="F072"/>
      </w:r>
      <w:r w:rsidR="004B6D57" w:rsidRPr="00AB56BA">
        <w:rPr>
          <w:rStyle w:val="Char4"/>
          <w:rtl/>
          <w:lang w:bidi="ar-SA"/>
        </w:rPr>
        <w:t xml:space="preserve"> فَعَيَّرَهُ بِأُمِّهِ، فَقَالَ النَّبِيُّ</w:t>
      </w:r>
      <w:r w:rsidR="004B6D57" w:rsidRPr="00AB56BA">
        <w:rPr>
          <w:rStyle w:val="Char4"/>
          <w:b w:val="0"/>
          <w:bCs w:val="0"/>
          <w:rtl/>
          <w:lang w:bidi="ar-SA"/>
        </w:rPr>
        <w:sym w:font="AGA Arabesque" w:char="F072"/>
      </w:r>
      <w:r w:rsidR="004B6D57" w:rsidRPr="00AB56BA">
        <w:rPr>
          <w:rStyle w:val="Char4"/>
          <w:rtl/>
          <w:lang w:bidi="ar-SA"/>
        </w:rPr>
        <w:t>: «إنَّكَ امْرُؤٌ فِيكَ جَاهِليَّةٌ هُمْ إخْوَانُكُمْ وَخَوَلُكُمْ جَعَلَهُمُ الله تَحْتَ أيديكُمْ، فَمَنْ كَانَ أَخُوهُ تَحْتَ يَدِهِ، فَلْيُطْعِمْهُ مِمَّا يَأكُلُ، وَلْيُلْبِسْهُ مِمَّا يَلْبَسُ، وَلا تُكَلِّفُوهُمْ مَا يَغْلِبُهُمْ، فَإنْ كَلَّفْتُمُوهُمْ فَأَعِينُوهُمْ».</w:t>
      </w:r>
      <w:r w:rsidR="004B6D57" w:rsidRPr="00AB56BA">
        <w:rPr>
          <w:rFonts w:ascii="Traditional Arabic"/>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41"/>
      </w:r>
      <w:r w:rsidR="00AF70A9" w:rsidRPr="00AB56BA">
        <w:rPr>
          <w:rStyle w:val="FootnoteReference"/>
          <w:rFonts w:cs="B Lotus"/>
          <w:szCs w:val="28"/>
          <w:rtl/>
          <w:lang w:bidi="ar-SA"/>
        </w:rPr>
        <w:t>)</w:t>
      </w:r>
    </w:p>
    <w:p w:rsidR="00E97EC1" w:rsidRPr="00AB56BA" w:rsidRDefault="004B6D57" w:rsidP="00690212">
      <w:pPr>
        <w:rPr>
          <w:rtl/>
          <w:lang w:bidi="ar-SA"/>
        </w:rPr>
      </w:pPr>
      <w:r w:rsidRPr="00AB56BA">
        <w:rPr>
          <w:b/>
          <w:bCs/>
          <w:rtl/>
          <w:lang w:bidi="ar-SA"/>
        </w:rPr>
        <w:t>ترجمه:</w:t>
      </w:r>
      <w:r w:rsidRPr="00AB56BA">
        <w:rPr>
          <w:rtl/>
          <w:lang w:bidi="ar-SA"/>
        </w:rPr>
        <w:t xml:space="preserve"> </w:t>
      </w:r>
      <w:r w:rsidR="006D3769" w:rsidRPr="00AB56BA">
        <w:rPr>
          <w:rtl/>
          <w:lang w:bidi="ar-SA"/>
        </w:rPr>
        <w:t>مَعرور بن سُوَید می‌گو‌ید: ابوذر</w:t>
      </w:r>
      <w:r w:rsidR="006D3769" w:rsidRPr="00AB56BA">
        <w:rPr>
          <w:lang w:bidi="ar-SA"/>
        </w:rPr>
        <w:sym w:font="AGA Arabesque" w:char="F074"/>
      </w:r>
      <w:r w:rsidR="006D3769" w:rsidRPr="00AB56BA">
        <w:rPr>
          <w:rtl/>
          <w:lang w:bidi="ar-SA"/>
        </w:rPr>
        <w:t xml:space="preserve"> را دیدم که </w:t>
      </w:r>
      <w:r w:rsidR="00281E84" w:rsidRPr="00AB56BA">
        <w:rPr>
          <w:rtl/>
          <w:lang w:bidi="ar-SA"/>
        </w:rPr>
        <w:t xml:space="preserve">لباسش، مانند جامه‌ای بود که غلامش بر تن داشت؛ علتش را از </w:t>
      </w:r>
      <w:r w:rsidR="00EC2BE2" w:rsidRPr="00AB56BA">
        <w:rPr>
          <w:rtl/>
          <w:lang w:bidi="ar-SA"/>
        </w:rPr>
        <w:t>او</w:t>
      </w:r>
      <w:r w:rsidR="00281E84" w:rsidRPr="00AB56BA">
        <w:rPr>
          <w:rtl/>
          <w:lang w:bidi="ar-SA"/>
        </w:rPr>
        <w:t xml:space="preserve"> پرسیدم. پاسخ داد: در دوران رسول‌الله</w:t>
      </w:r>
      <w:r w:rsidR="00281E84" w:rsidRPr="00AB56BA">
        <w:rPr>
          <w:lang w:bidi="ar-SA"/>
        </w:rPr>
        <w:sym w:font="AGA Arabesque" w:char="F072"/>
      </w:r>
      <w:r w:rsidR="00281E84" w:rsidRPr="00AB56BA">
        <w:rPr>
          <w:rtl/>
          <w:lang w:bidi="ar-SA"/>
        </w:rPr>
        <w:t xml:space="preserve"> غلامی داشتم که به او ناسزا گفتم و به مادرش طعنه زدم.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42"/>
      </w:r>
      <w:r w:rsidR="00AF70A9" w:rsidRPr="00AB56BA">
        <w:rPr>
          <w:rStyle w:val="FootnoteReference"/>
          <w:rFonts w:cs="B Lotus"/>
          <w:szCs w:val="28"/>
          <w:rtl/>
          <w:lang w:bidi="ar-SA"/>
        </w:rPr>
        <w:t>)</w:t>
      </w:r>
      <w:r w:rsidR="00281E84" w:rsidRPr="00AB56BA">
        <w:rPr>
          <w:rtl/>
          <w:lang w:bidi="ar-SA"/>
        </w:rPr>
        <w:t xml:space="preserve"> پیامبر</w:t>
      </w:r>
      <w:r w:rsidR="00281E84" w:rsidRPr="00AB56BA">
        <w:rPr>
          <w:lang w:bidi="ar-SA"/>
        </w:rPr>
        <w:sym w:font="AGA Arabesque" w:char="F072"/>
      </w:r>
      <w:r w:rsidR="00281E84" w:rsidRPr="00AB56BA">
        <w:rPr>
          <w:rtl/>
          <w:lang w:bidi="ar-SA"/>
        </w:rPr>
        <w:t xml:space="preserve"> فرمود: «انگار هنوز عادت‌های جاهلیت در توست؛ این‌ها</w:t>
      </w:r>
      <w:r w:rsidR="00EC2BE2" w:rsidRPr="00AB56BA">
        <w:rPr>
          <w:rtl/>
          <w:lang w:bidi="ar-SA"/>
        </w:rPr>
        <w:t>،</w:t>
      </w:r>
      <w:r w:rsidR="00281E84" w:rsidRPr="00AB56BA">
        <w:rPr>
          <w:rtl/>
          <w:lang w:bidi="ar-SA"/>
        </w:rPr>
        <w:t xml:space="preserve"> برادران و خدمت‌کاران شما هستند که الله متعال ایشان را زیردستِ شما قرار داده است؛ پس هرکه برادرش زیردستِ اوست، باید از همان غذایی که خود می‌خور</w:t>
      </w:r>
      <w:r w:rsidR="0064749B" w:rsidRPr="00AB56BA">
        <w:rPr>
          <w:rtl/>
          <w:lang w:bidi="ar-SA"/>
        </w:rPr>
        <w:t>َ</w:t>
      </w:r>
      <w:r w:rsidR="00281E84" w:rsidRPr="00AB56BA">
        <w:rPr>
          <w:rtl/>
          <w:lang w:bidi="ar-SA"/>
        </w:rPr>
        <w:t>د، به او نیز بخوراند و از همان لباسی که خود می</w:t>
      </w:r>
      <w:r w:rsidR="0064749B" w:rsidRPr="00AB56BA">
        <w:rPr>
          <w:rtl/>
          <w:lang w:bidi="ar-SA"/>
        </w:rPr>
        <w:t>‌</w:t>
      </w:r>
      <w:r w:rsidR="00281E84" w:rsidRPr="00AB56BA">
        <w:rPr>
          <w:rtl/>
          <w:lang w:bidi="ar-SA"/>
        </w:rPr>
        <w:t xml:space="preserve">پوشد، به او نیز از همان لباس بپوشاند. آن‌ها را به کاری که در توانشان نیست، </w:t>
      </w:r>
      <w:r w:rsidR="009133A7" w:rsidRPr="00AB56BA">
        <w:rPr>
          <w:rFonts w:hint="cs"/>
          <w:rtl/>
          <w:lang w:bidi="ar-SA"/>
        </w:rPr>
        <w:br/>
      </w:r>
      <w:r w:rsidR="009133A7" w:rsidRPr="00AB56BA">
        <w:rPr>
          <w:rFonts w:hint="cs"/>
          <w:sz w:val="2"/>
          <w:szCs w:val="2"/>
          <w:rtl/>
          <w:lang w:bidi="ar-SA"/>
        </w:rPr>
        <w:br/>
      </w:r>
      <w:r w:rsidR="00281E84" w:rsidRPr="00AB56BA">
        <w:rPr>
          <w:rtl/>
          <w:lang w:bidi="ar-SA"/>
        </w:rPr>
        <w:t>مکلّف نسازید و اگر آنان را به کاری مکلّف ساختید، به آن‌ها کمک کنید».</w:t>
      </w:r>
    </w:p>
    <w:p w:rsidR="003A393E" w:rsidRPr="00AB56BA" w:rsidRDefault="0064749B" w:rsidP="0087597C">
      <w:pPr>
        <w:spacing w:before="180" w:line="228" w:lineRule="auto"/>
        <w:rPr>
          <w:rFonts w:cs="B Badr"/>
          <w:rtl/>
          <w:lang w:bidi="ar-SA"/>
        </w:rPr>
      </w:pPr>
      <w:r w:rsidRPr="00AB56BA">
        <w:rPr>
          <w:rStyle w:val="Char4"/>
          <w:rtl/>
          <w:lang w:bidi="ar-SA"/>
        </w:rPr>
        <w:t xml:space="preserve">1369- </w:t>
      </w:r>
      <w:r w:rsidR="003A393E" w:rsidRPr="00AB56BA">
        <w:rPr>
          <w:rStyle w:val="Char4"/>
          <w:rtl/>
          <w:lang w:bidi="ar-SA"/>
        </w:rPr>
        <w:t>وعن أَبي هريرةَ</w:t>
      </w:r>
      <w:r w:rsidR="003A393E" w:rsidRPr="00AB56BA">
        <w:rPr>
          <w:rStyle w:val="Char4"/>
          <w:b w:val="0"/>
          <w:bCs w:val="0"/>
          <w:rtl/>
          <w:lang w:bidi="ar-SA"/>
        </w:rPr>
        <w:sym w:font="AGA Arabesque" w:char="F074"/>
      </w:r>
      <w:r w:rsidR="003A393E" w:rsidRPr="00AB56BA">
        <w:rPr>
          <w:rStyle w:val="Char4"/>
          <w:rtl/>
          <w:lang w:bidi="ar-SA"/>
        </w:rPr>
        <w:t xml:space="preserve"> عَنِ النَّبِيِّ</w:t>
      </w:r>
      <w:r w:rsidR="003A393E" w:rsidRPr="00AB56BA">
        <w:rPr>
          <w:rStyle w:val="Char4"/>
          <w:b w:val="0"/>
          <w:bCs w:val="0"/>
          <w:rtl/>
          <w:lang w:bidi="ar-SA"/>
        </w:rPr>
        <w:sym w:font="AGA Arabesque" w:char="F072"/>
      </w:r>
      <w:r w:rsidR="003A393E" w:rsidRPr="00AB56BA">
        <w:rPr>
          <w:rStyle w:val="Char4"/>
          <w:rtl/>
          <w:lang w:bidi="ar-SA"/>
        </w:rPr>
        <w:t xml:space="preserve"> قَالَ: «إِذَا أَتَى أحَدَكُمْ خَادِمُهُ بِطَعَامِهِ، فَإنْ لَمْ يُجْلِسْهُ مَعَهُ، فَلْيُنَاوِلْهُ لُقْمَةً أَوْ لُقْمَتَيْنِ أَوْ أُكْلَةً أَوْ أُكْلَتَيْنِ؛ فَإنَّهُ وَلِيَ عِلاَجَهُ».</w:t>
      </w:r>
      <w:r w:rsidR="003A393E" w:rsidRPr="00AB56BA">
        <w:rPr>
          <w:rFonts w:ascii="Traditional Arabic"/>
          <w:rtl/>
          <w:lang w:bidi="ar-SA"/>
        </w:rPr>
        <w:t xml:space="preserve"> [روایت بخاری]</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43"/>
      </w:r>
      <w:r w:rsidR="00AF70A9" w:rsidRPr="00AB56BA">
        <w:rPr>
          <w:rStyle w:val="FootnoteReference"/>
          <w:rFonts w:cs="B Lotus"/>
          <w:szCs w:val="28"/>
          <w:rtl/>
          <w:lang w:bidi="ar-SA"/>
        </w:rPr>
        <w:t>)</w:t>
      </w:r>
    </w:p>
    <w:p w:rsidR="0064749B" w:rsidRPr="00AB56BA" w:rsidRDefault="003A393E" w:rsidP="00690212">
      <w:pPr>
        <w:rPr>
          <w:rtl/>
          <w:lang w:bidi="ar-SA"/>
        </w:rPr>
      </w:pPr>
      <w:r w:rsidRPr="00AB56BA">
        <w:rPr>
          <w:b/>
          <w:bCs/>
          <w:rtl/>
          <w:lang w:bidi="ar-SA"/>
        </w:rPr>
        <w:t>ترجمه:</w:t>
      </w:r>
      <w:r w:rsidRPr="00AB56BA">
        <w:rPr>
          <w:rtl/>
          <w:lang w:bidi="ar-SA"/>
        </w:rPr>
        <w:t xml:space="preserve"> ابوهریره</w:t>
      </w:r>
      <w:r w:rsidRPr="00AB56BA">
        <w:rPr>
          <w:lang w:bidi="ar-SA"/>
        </w:rPr>
        <w:sym w:font="AGA Arabesque" w:char="F074"/>
      </w:r>
      <w:r w:rsidRPr="00AB56BA">
        <w:rPr>
          <w:rtl/>
          <w:lang w:bidi="ar-SA"/>
        </w:rPr>
        <w:t xml:space="preserve"> می‌گوید: پیامبر</w:t>
      </w:r>
      <w:r w:rsidRPr="00AB56BA">
        <w:rPr>
          <w:lang w:bidi="ar-SA"/>
        </w:rPr>
        <w:sym w:font="AGA Arabesque" w:char="F072"/>
      </w:r>
      <w:r w:rsidRPr="00AB56BA">
        <w:rPr>
          <w:rtl/>
          <w:lang w:bidi="ar-SA"/>
        </w:rPr>
        <w:t xml:space="preserve"> فرمود: «هرگاه خدمت‌کارِ یکی از شما برایش غذا آورد، اگر او را با خود- سرِ سفره- ننشاند، لااقل یکی‌دو لقمه به او بدهد؛ زیرا او، زحمت تهیه‌ی غذا را </w:t>
      </w:r>
      <w:r w:rsidR="00444576" w:rsidRPr="00AB56BA">
        <w:rPr>
          <w:rtl/>
          <w:lang w:bidi="ar-SA"/>
        </w:rPr>
        <w:t>کشیده</w:t>
      </w:r>
      <w:r w:rsidRPr="00AB56BA">
        <w:rPr>
          <w:rtl/>
          <w:lang w:bidi="ar-SA"/>
        </w:rPr>
        <w:t xml:space="preserve"> است».</w:t>
      </w:r>
    </w:p>
    <w:p w:rsidR="00444576" w:rsidRPr="00AB56BA" w:rsidRDefault="00E8256E" w:rsidP="006548CF">
      <w:pPr>
        <w:ind w:firstLine="0"/>
        <w:jc w:val="center"/>
        <w:rPr>
          <w:b/>
          <w:bCs/>
          <w:sz w:val="32"/>
          <w:szCs w:val="32"/>
          <w:rtl/>
          <w:lang w:bidi="ar-SA"/>
        </w:rPr>
      </w:pPr>
      <w:r w:rsidRPr="00AB56BA">
        <w:rPr>
          <w:b/>
          <w:bCs/>
          <w:sz w:val="32"/>
          <w:szCs w:val="32"/>
          <w:rtl/>
          <w:lang w:bidi="ar-SA"/>
        </w:rPr>
        <w:t>شرح</w:t>
      </w:r>
    </w:p>
    <w:p w:rsidR="00E8256E" w:rsidRPr="00AB56BA" w:rsidRDefault="00E8256E" w:rsidP="00690212">
      <w:pPr>
        <w:rPr>
          <w:rtl/>
          <w:lang w:bidi="ar-SA"/>
        </w:rPr>
      </w:pPr>
      <w:r w:rsidRPr="00AB56BA">
        <w:rPr>
          <w:rtl/>
          <w:lang w:bidi="ar-SA"/>
        </w:rPr>
        <w:t>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می‌گوید: «باب: فضیلت آزاد کردن برده»؛ یعنی: اگر کسی، پول بدهد و برده‌ای را خریداری و آزاد کند، کارِ بسیار بزرگی انجام داده است. الله متعال می‌فرماید:</w:t>
      </w:r>
    </w:p>
    <w:p w:rsidR="00CA7587" w:rsidRPr="00AB56BA"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CA7587" w:rsidRPr="00AB56BA">
        <w:rPr>
          <w:rStyle w:val="Char2"/>
          <w:rFonts w:hint="eastAsia"/>
          <w:rtl/>
        </w:rPr>
        <w:t>فَلَا</w:t>
      </w:r>
      <w:r w:rsidR="00CA7587" w:rsidRPr="00AB56BA">
        <w:rPr>
          <w:rStyle w:val="Char2"/>
          <w:rtl/>
        </w:rPr>
        <w:t xml:space="preserve"> </w:t>
      </w:r>
      <w:r w:rsidR="00CA7587" w:rsidRPr="00AB56BA">
        <w:rPr>
          <w:rStyle w:val="Char2"/>
          <w:rFonts w:hint="cs"/>
          <w:rtl/>
        </w:rPr>
        <w:t>ٱ</w:t>
      </w:r>
      <w:r w:rsidR="00CA7587" w:rsidRPr="00AB56BA">
        <w:rPr>
          <w:rStyle w:val="Char2"/>
          <w:rFonts w:hint="eastAsia"/>
          <w:rtl/>
        </w:rPr>
        <w:t>ق</w:t>
      </w:r>
      <w:r w:rsidR="00CA7587" w:rsidRPr="00AB56BA">
        <w:rPr>
          <w:rStyle w:val="Char2"/>
          <w:rFonts w:hint="cs"/>
          <w:rtl/>
        </w:rPr>
        <w:t>ۡ</w:t>
      </w:r>
      <w:r w:rsidR="00CA7587" w:rsidRPr="00AB56BA">
        <w:rPr>
          <w:rStyle w:val="Char2"/>
          <w:rFonts w:hint="eastAsia"/>
          <w:rtl/>
        </w:rPr>
        <w:t>تَحَمَ</w:t>
      </w:r>
      <w:r w:rsidR="00CA7587" w:rsidRPr="00AB56BA">
        <w:rPr>
          <w:rStyle w:val="Char2"/>
          <w:rtl/>
        </w:rPr>
        <w:t xml:space="preserve"> </w:t>
      </w:r>
      <w:r w:rsidR="00CA7587" w:rsidRPr="00AB56BA">
        <w:rPr>
          <w:rStyle w:val="Char2"/>
          <w:rFonts w:hint="cs"/>
          <w:rtl/>
        </w:rPr>
        <w:t>ٱ</w:t>
      </w:r>
      <w:r w:rsidR="00CA7587" w:rsidRPr="00AB56BA">
        <w:rPr>
          <w:rStyle w:val="Char2"/>
          <w:rFonts w:hint="eastAsia"/>
          <w:rtl/>
        </w:rPr>
        <w:t>ل</w:t>
      </w:r>
      <w:r w:rsidR="00CA7587" w:rsidRPr="00AB56BA">
        <w:rPr>
          <w:rStyle w:val="Char2"/>
          <w:rFonts w:hint="cs"/>
          <w:rtl/>
        </w:rPr>
        <w:t>ۡ</w:t>
      </w:r>
      <w:r w:rsidR="00CA7587" w:rsidRPr="00AB56BA">
        <w:rPr>
          <w:rStyle w:val="Char2"/>
          <w:rFonts w:hint="eastAsia"/>
          <w:rtl/>
        </w:rPr>
        <w:t>عَقَبَةَ</w:t>
      </w:r>
      <w:r w:rsidR="00CA7587" w:rsidRPr="00AB56BA">
        <w:rPr>
          <w:rStyle w:val="Char2"/>
          <w:rtl/>
        </w:rPr>
        <w:t xml:space="preserve"> </w:t>
      </w:r>
      <w:r w:rsidR="00CA7587" w:rsidRPr="00AB56BA">
        <w:rPr>
          <w:rStyle w:val="Char2"/>
          <w:rFonts w:hint="cs"/>
          <w:rtl/>
        </w:rPr>
        <w:t>١١</w:t>
      </w:r>
      <w:r w:rsidR="00CA7587" w:rsidRPr="00AB56BA">
        <w:rPr>
          <w:rStyle w:val="Char2"/>
          <w:rtl/>
        </w:rPr>
        <w:t xml:space="preserve"> </w:t>
      </w:r>
      <w:r w:rsidR="00CA7587" w:rsidRPr="00AB56BA">
        <w:rPr>
          <w:rStyle w:val="Char2"/>
          <w:rFonts w:hint="eastAsia"/>
          <w:rtl/>
        </w:rPr>
        <w:t>وَمَا</w:t>
      </w:r>
      <w:r w:rsidR="00CA7587" w:rsidRPr="00AB56BA">
        <w:rPr>
          <w:rStyle w:val="Char2"/>
          <w:rFonts w:hint="cs"/>
          <w:rtl/>
        </w:rPr>
        <w:t>ٓ</w:t>
      </w:r>
      <w:r w:rsidR="00CA7587" w:rsidRPr="00AB56BA">
        <w:rPr>
          <w:rStyle w:val="Char2"/>
          <w:rtl/>
        </w:rPr>
        <w:t xml:space="preserve"> </w:t>
      </w:r>
      <w:r w:rsidR="00CA7587" w:rsidRPr="00AB56BA">
        <w:rPr>
          <w:rStyle w:val="Char2"/>
          <w:rFonts w:hint="eastAsia"/>
          <w:rtl/>
        </w:rPr>
        <w:t>أَد</w:t>
      </w:r>
      <w:r w:rsidR="00CA7587" w:rsidRPr="00AB56BA">
        <w:rPr>
          <w:rStyle w:val="Char2"/>
          <w:rFonts w:hint="cs"/>
          <w:rtl/>
        </w:rPr>
        <w:t>ۡ</w:t>
      </w:r>
      <w:r w:rsidR="00CA7587" w:rsidRPr="00AB56BA">
        <w:rPr>
          <w:rStyle w:val="Char2"/>
          <w:rFonts w:hint="eastAsia"/>
          <w:rtl/>
        </w:rPr>
        <w:t>رَى</w:t>
      </w:r>
      <w:r w:rsidR="00CA7587" w:rsidRPr="00AB56BA">
        <w:rPr>
          <w:rStyle w:val="Char2"/>
          <w:rFonts w:hint="cs"/>
          <w:rtl/>
        </w:rPr>
        <w:t>ٰ</w:t>
      </w:r>
      <w:r w:rsidR="00CA7587" w:rsidRPr="00AB56BA">
        <w:rPr>
          <w:rStyle w:val="Char2"/>
          <w:rFonts w:hint="eastAsia"/>
          <w:rtl/>
        </w:rPr>
        <w:t>كَ</w:t>
      </w:r>
      <w:r w:rsidR="00CA7587" w:rsidRPr="00AB56BA">
        <w:rPr>
          <w:rStyle w:val="Char2"/>
          <w:rtl/>
        </w:rPr>
        <w:t xml:space="preserve"> </w:t>
      </w:r>
      <w:r w:rsidR="00CA7587" w:rsidRPr="00AB56BA">
        <w:rPr>
          <w:rStyle w:val="Char2"/>
          <w:rFonts w:hint="eastAsia"/>
          <w:rtl/>
        </w:rPr>
        <w:t>مَا</w:t>
      </w:r>
      <w:r w:rsidR="00CA7587" w:rsidRPr="00AB56BA">
        <w:rPr>
          <w:rStyle w:val="Char2"/>
          <w:rtl/>
        </w:rPr>
        <w:t xml:space="preserve"> </w:t>
      </w:r>
      <w:r w:rsidR="00CA7587" w:rsidRPr="00AB56BA">
        <w:rPr>
          <w:rStyle w:val="Char2"/>
          <w:rFonts w:hint="cs"/>
          <w:rtl/>
        </w:rPr>
        <w:t>ٱ</w:t>
      </w:r>
      <w:r w:rsidR="00CA7587" w:rsidRPr="00AB56BA">
        <w:rPr>
          <w:rStyle w:val="Char2"/>
          <w:rFonts w:hint="eastAsia"/>
          <w:rtl/>
        </w:rPr>
        <w:t>ل</w:t>
      </w:r>
      <w:r w:rsidR="00CA7587" w:rsidRPr="00AB56BA">
        <w:rPr>
          <w:rStyle w:val="Char2"/>
          <w:rFonts w:hint="cs"/>
          <w:rtl/>
        </w:rPr>
        <w:t>ۡ</w:t>
      </w:r>
      <w:r w:rsidR="00CA7587" w:rsidRPr="00AB56BA">
        <w:rPr>
          <w:rStyle w:val="Char2"/>
          <w:rFonts w:hint="eastAsia"/>
          <w:rtl/>
        </w:rPr>
        <w:t>عَقَبَةُ</w:t>
      </w:r>
      <w:r w:rsidR="00CA7587" w:rsidRPr="00AB56BA">
        <w:rPr>
          <w:rStyle w:val="Char2"/>
          <w:rtl/>
        </w:rPr>
        <w:t xml:space="preserve"> </w:t>
      </w:r>
      <w:r w:rsidR="00CA7587" w:rsidRPr="00AB56BA">
        <w:rPr>
          <w:rStyle w:val="Char2"/>
          <w:rFonts w:hint="cs"/>
          <w:rtl/>
        </w:rPr>
        <w:t>١٢</w:t>
      </w:r>
      <w:r w:rsidR="00CA7587" w:rsidRPr="00AB56BA">
        <w:rPr>
          <w:rStyle w:val="Char2"/>
          <w:rtl/>
        </w:rPr>
        <w:t xml:space="preserve"> </w:t>
      </w:r>
      <w:r w:rsidR="00CA7587" w:rsidRPr="00AB56BA">
        <w:rPr>
          <w:rStyle w:val="Char2"/>
          <w:rFonts w:hint="eastAsia"/>
          <w:rtl/>
        </w:rPr>
        <w:t>فَكُّ</w:t>
      </w:r>
      <w:r w:rsidR="00CA7587" w:rsidRPr="00AB56BA">
        <w:rPr>
          <w:rStyle w:val="Char2"/>
          <w:rtl/>
        </w:rPr>
        <w:t xml:space="preserve"> </w:t>
      </w:r>
      <w:r w:rsidR="00CA7587" w:rsidRPr="00AB56BA">
        <w:rPr>
          <w:rStyle w:val="Char2"/>
          <w:rFonts w:hint="eastAsia"/>
          <w:rtl/>
        </w:rPr>
        <w:t>رَقَبَةٍ</w:t>
      </w:r>
      <w:r w:rsidR="00CA7587" w:rsidRPr="00AB56BA">
        <w:rPr>
          <w:rStyle w:val="Char2"/>
          <w:rtl/>
        </w:rPr>
        <w:t xml:space="preserve"> </w:t>
      </w:r>
      <w:r w:rsidR="00CA7587" w:rsidRPr="00AB56BA">
        <w:rPr>
          <w:rStyle w:val="Char2"/>
          <w:rFonts w:hint="cs"/>
          <w:rtl/>
        </w:rPr>
        <w:t>١٣</w:t>
      </w:r>
      <w:r w:rsidR="00CA7587" w:rsidRPr="00AB56BA">
        <w:rPr>
          <w:rStyle w:val="Char2"/>
          <w:rtl/>
        </w:rPr>
        <w:t xml:space="preserve"> </w:t>
      </w:r>
      <w:r w:rsidR="00CA7587" w:rsidRPr="00AB56BA">
        <w:rPr>
          <w:rStyle w:val="Char2"/>
          <w:rFonts w:hint="eastAsia"/>
          <w:rtl/>
        </w:rPr>
        <w:t>أَو</w:t>
      </w:r>
      <w:r w:rsidR="00CA7587" w:rsidRPr="00AB56BA">
        <w:rPr>
          <w:rStyle w:val="Char2"/>
          <w:rFonts w:hint="cs"/>
          <w:rtl/>
        </w:rPr>
        <w:t>ۡ</w:t>
      </w:r>
      <w:r w:rsidR="00CA7587" w:rsidRPr="00AB56BA">
        <w:rPr>
          <w:rStyle w:val="Char2"/>
          <w:rtl/>
        </w:rPr>
        <w:t xml:space="preserve"> </w:t>
      </w:r>
      <w:r w:rsidR="00CA7587" w:rsidRPr="00AB56BA">
        <w:rPr>
          <w:rStyle w:val="Char2"/>
          <w:rFonts w:hint="eastAsia"/>
          <w:rtl/>
        </w:rPr>
        <w:t>إِط</w:t>
      </w:r>
      <w:r w:rsidR="00CA7587" w:rsidRPr="00AB56BA">
        <w:rPr>
          <w:rStyle w:val="Char2"/>
          <w:rFonts w:hint="cs"/>
          <w:rtl/>
        </w:rPr>
        <w:t>ۡ</w:t>
      </w:r>
      <w:r w:rsidR="00CA7587" w:rsidRPr="00AB56BA">
        <w:rPr>
          <w:rStyle w:val="Char2"/>
          <w:rFonts w:hint="eastAsia"/>
          <w:rtl/>
        </w:rPr>
        <w:t>عَ</w:t>
      </w:r>
      <w:r w:rsidR="00CA7587" w:rsidRPr="00AB56BA">
        <w:rPr>
          <w:rStyle w:val="Char2"/>
          <w:rFonts w:hint="cs"/>
          <w:rtl/>
        </w:rPr>
        <w:t>ٰ</w:t>
      </w:r>
      <w:r w:rsidR="00CA7587" w:rsidRPr="00AB56BA">
        <w:rPr>
          <w:rStyle w:val="Char2"/>
          <w:rFonts w:hint="eastAsia"/>
          <w:rtl/>
        </w:rPr>
        <w:t>م</w:t>
      </w:r>
      <w:r w:rsidR="00CA7587" w:rsidRPr="00AB56BA">
        <w:rPr>
          <w:rStyle w:val="Char2"/>
          <w:rFonts w:hint="cs"/>
          <w:rtl/>
        </w:rPr>
        <w:t>ٞ</w:t>
      </w:r>
      <w:r w:rsidR="00CA7587" w:rsidRPr="00AB56BA">
        <w:rPr>
          <w:rStyle w:val="Char2"/>
          <w:rtl/>
        </w:rPr>
        <w:t xml:space="preserve"> </w:t>
      </w:r>
      <w:r w:rsidR="00CA7587" w:rsidRPr="00AB56BA">
        <w:rPr>
          <w:rStyle w:val="Char2"/>
          <w:rFonts w:hint="eastAsia"/>
          <w:rtl/>
        </w:rPr>
        <w:t>فِي</w:t>
      </w:r>
      <w:r w:rsidR="00CA7587" w:rsidRPr="00AB56BA">
        <w:rPr>
          <w:rStyle w:val="Char2"/>
          <w:rtl/>
        </w:rPr>
        <w:t xml:space="preserve"> </w:t>
      </w:r>
      <w:r w:rsidR="00CA7587" w:rsidRPr="00AB56BA">
        <w:rPr>
          <w:rStyle w:val="Char2"/>
          <w:rFonts w:hint="eastAsia"/>
          <w:rtl/>
        </w:rPr>
        <w:t>يَو</w:t>
      </w:r>
      <w:r w:rsidR="00CA7587" w:rsidRPr="00AB56BA">
        <w:rPr>
          <w:rStyle w:val="Char2"/>
          <w:rFonts w:hint="cs"/>
          <w:rtl/>
        </w:rPr>
        <w:t>ۡ</w:t>
      </w:r>
      <w:r w:rsidR="00CA7587" w:rsidRPr="00AB56BA">
        <w:rPr>
          <w:rStyle w:val="Char2"/>
          <w:rFonts w:hint="eastAsia"/>
          <w:rtl/>
        </w:rPr>
        <w:t>م</w:t>
      </w:r>
      <w:r w:rsidR="00CA7587" w:rsidRPr="00AB56BA">
        <w:rPr>
          <w:rStyle w:val="Char2"/>
          <w:rFonts w:hint="cs"/>
          <w:rtl/>
        </w:rPr>
        <w:t>ٖ</w:t>
      </w:r>
      <w:r w:rsidR="00CA7587" w:rsidRPr="00AB56BA">
        <w:rPr>
          <w:rStyle w:val="Char2"/>
          <w:rtl/>
        </w:rPr>
        <w:t xml:space="preserve"> </w:t>
      </w:r>
      <w:r w:rsidR="00CA7587" w:rsidRPr="00AB56BA">
        <w:rPr>
          <w:rStyle w:val="Char2"/>
          <w:rFonts w:hint="eastAsia"/>
          <w:rtl/>
        </w:rPr>
        <w:t>ذِي</w:t>
      </w:r>
      <w:r w:rsidR="00CA7587" w:rsidRPr="00AB56BA">
        <w:rPr>
          <w:rStyle w:val="Char2"/>
          <w:rtl/>
        </w:rPr>
        <w:t xml:space="preserve"> </w:t>
      </w:r>
      <w:r w:rsidR="00CA7587" w:rsidRPr="00AB56BA">
        <w:rPr>
          <w:rStyle w:val="Char2"/>
          <w:rFonts w:hint="eastAsia"/>
          <w:rtl/>
        </w:rPr>
        <w:t>مَس</w:t>
      </w:r>
      <w:r w:rsidR="00CA7587" w:rsidRPr="00AB56BA">
        <w:rPr>
          <w:rStyle w:val="Char2"/>
          <w:rFonts w:hint="cs"/>
          <w:rtl/>
        </w:rPr>
        <w:t>ۡ</w:t>
      </w:r>
      <w:r w:rsidR="00CA7587" w:rsidRPr="00AB56BA">
        <w:rPr>
          <w:rStyle w:val="Char2"/>
          <w:rFonts w:hint="eastAsia"/>
          <w:rtl/>
        </w:rPr>
        <w:t>غَبَة</w:t>
      </w:r>
      <w:r w:rsidR="00CA7587" w:rsidRPr="00AB56BA">
        <w:rPr>
          <w:rStyle w:val="Char2"/>
          <w:rFonts w:hint="cs"/>
          <w:rtl/>
        </w:rPr>
        <w:t>ٖ</w:t>
      </w:r>
      <w:r w:rsidR="00CA7587" w:rsidRPr="00AB56BA">
        <w:rPr>
          <w:rStyle w:val="Char2"/>
          <w:rtl/>
        </w:rPr>
        <w:t xml:space="preserve"> </w:t>
      </w:r>
      <w:r w:rsidR="00CA7587" w:rsidRPr="00AB56BA">
        <w:rPr>
          <w:rStyle w:val="Char2"/>
          <w:rFonts w:hint="cs"/>
          <w:rtl/>
        </w:rPr>
        <w:t>١٤</w:t>
      </w:r>
      <w:r w:rsidR="00CA7587" w:rsidRPr="00AB56BA">
        <w:rPr>
          <w:rStyle w:val="Char2"/>
          <w:rtl/>
        </w:rPr>
        <w:t xml:space="preserve"> </w:t>
      </w:r>
      <w:r w:rsidR="00CA7587" w:rsidRPr="00AB56BA">
        <w:rPr>
          <w:rStyle w:val="Char2"/>
          <w:rFonts w:hint="eastAsia"/>
          <w:rtl/>
        </w:rPr>
        <w:t>يَتِيم</w:t>
      </w:r>
      <w:r w:rsidR="00CA7587" w:rsidRPr="00AB56BA">
        <w:rPr>
          <w:rStyle w:val="Char2"/>
          <w:rFonts w:hint="cs"/>
          <w:rtl/>
        </w:rPr>
        <w:t>ٗ</w:t>
      </w:r>
      <w:r w:rsidR="00CA7587" w:rsidRPr="00AB56BA">
        <w:rPr>
          <w:rStyle w:val="Char2"/>
          <w:rFonts w:hint="eastAsia"/>
          <w:rtl/>
        </w:rPr>
        <w:t>ا</w:t>
      </w:r>
      <w:r w:rsidR="00CA7587" w:rsidRPr="00AB56BA">
        <w:rPr>
          <w:rStyle w:val="Char2"/>
          <w:rtl/>
        </w:rPr>
        <w:t xml:space="preserve"> </w:t>
      </w:r>
      <w:r w:rsidR="00CA7587" w:rsidRPr="00AB56BA">
        <w:rPr>
          <w:rStyle w:val="Char2"/>
          <w:rFonts w:hint="eastAsia"/>
          <w:rtl/>
        </w:rPr>
        <w:t>ذَا</w:t>
      </w:r>
      <w:r w:rsidR="00CA7587" w:rsidRPr="00AB56BA">
        <w:rPr>
          <w:rStyle w:val="Char2"/>
          <w:rtl/>
        </w:rPr>
        <w:t xml:space="preserve"> </w:t>
      </w:r>
      <w:r w:rsidR="00CA7587" w:rsidRPr="00AB56BA">
        <w:rPr>
          <w:rStyle w:val="Char2"/>
          <w:rFonts w:hint="eastAsia"/>
          <w:rtl/>
        </w:rPr>
        <w:t>مَق</w:t>
      </w:r>
      <w:r w:rsidR="00CA7587" w:rsidRPr="00AB56BA">
        <w:rPr>
          <w:rStyle w:val="Char2"/>
          <w:rFonts w:hint="cs"/>
          <w:rtl/>
        </w:rPr>
        <w:t>ۡ</w:t>
      </w:r>
      <w:r w:rsidR="00CA7587" w:rsidRPr="00AB56BA">
        <w:rPr>
          <w:rStyle w:val="Char2"/>
          <w:rFonts w:hint="eastAsia"/>
          <w:rtl/>
        </w:rPr>
        <w:t>رَبَةٍ</w:t>
      </w:r>
      <w:r w:rsidR="00CA7587" w:rsidRPr="00AB56BA">
        <w:rPr>
          <w:rStyle w:val="Char2"/>
          <w:rtl/>
        </w:rPr>
        <w:t xml:space="preserve"> </w:t>
      </w:r>
      <w:r w:rsidR="00CA7587" w:rsidRPr="00AB56BA">
        <w:rPr>
          <w:rStyle w:val="Char2"/>
          <w:rFonts w:hint="cs"/>
          <w:rtl/>
        </w:rPr>
        <w:t>١٥</w:t>
      </w:r>
      <w:r w:rsidR="00CA7587" w:rsidRPr="00AB56BA">
        <w:rPr>
          <w:rStyle w:val="Char2"/>
          <w:rtl/>
        </w:rPr>
        <w:t xml:space="preserve"> </w:t>
      </w:r>
      <w:r w:rsidR="00CA7587" w:rsidRPr="00AB56BA">
        <w:rPr>
          <w:rStyle w:val="Char2"/>
          <w:rFonts w:hint="eastAsia"/>
          <w:rtl/>
        </w:rPr>
        <w:t>أَو</w:t>
      </w:r>
      <w:r w:rsidR="00CA7587" w:rsidRPr="00AB56BA">
        <w:rPr>
          <w:rStyle w:val="Char2"/>
          <w:rFonts w:hint="cs"/>
          <w:rtl/>
        </w:rPr>
        <w:t>ۡ</w:t>
      </w:r>
      <w:r w:rsidR="00CA7587" w:rsidRPr="00AB56BA">
        <w:rPr>
          <w:rStyle w:val="Char2"/>
          <w:rtl/>
        </w:rPr>
        <w:t xml:space="preserve"> </w:t>
      </w:r>
      <w:r w:rsidR="00CA7587" w:rsidRPr="00AB56BA">
        <w:rPr>
          <w:rStyle w:val="Char2"/>
          <w:rFonts w:hint="eastAsia"/>
          <w:rtl/>
        </w:rPr>
        <w:t>مِس</w:t>
      </w:r>
      <w:r w:rsidR="00CA7587" w:rsidRPr="00AB56BA">
        <w:rPr>
          <w:rStyle w:val="Char2"/>
          <w:rFonts w:hint="cs"/>
          <w:rtl/>
        </w:rPr>
        <w:t>ۡ</w:t>
      </w:r>
      <w:r w:rsidR="00CA7587" w:rsidRPr="00AB56BA">
        <w:rPr>
          <w:rStyle w:val="Char2"/>
          <w:rFonts w:hint="eastAsia"/>
          <w:rtl/>
        </w:rPr>
        <w:t>كِين</w:t>
      </w:r>
      <w:r w:rsidR="00CA7587" w:rsidRPr="00AB56BA">
        <w:rPr>
          <w:rStyle w:val="Char2"/>
          <w:rFonts w:hint="cs"/>
          <w:rtl/>
        </w:rPr>
        <w:t>ٗ</w:t>
      </w:r>
      <w:r w:rsidR="00CA7587" w:rsidRPr="00AB56BA">
        <w:rPr>
          <w:rStyle w:val="Char2"/>
          <w:rFonts w:hint="eastAsia"/>
          <w:rtl/>
        </w:rPr>
        <w:t>ا</w:t>
      </w:r>
      <w:r w:rsidR="00CA7587" w:rsidRPr="00AB56BA">
        <w:rPr>
          <w:rStyle w:val="Char2"/>
          <w:rtl/>
        </w:rPr>
        <w:t xml:space="preserve"> </w:t>
      </w:r>
      <w:r w:rsidR="00CA7587" w:rsidRPr="00AB56BA">
        <w:rPr>
          <w:rStyle w:val="Char2"/>
          <w:rFonts w:hint="eastAsia"/>
          <w:rtl/>
        </w:rPr>
        <w:t>ذَا</w:t>
      </w:r>
      <w:r w:rsidR="00CA7587" w:rsidRPr="00AB56BA">
        <w:rPr>
          <w:rStyle w:val="Char2"/>
          <w:rtl/>
        </w:rPr>
        <w:t xml:space="preserve"> </w:t>
      </w:r>
      <w:r w:rsidR="00CA7587" w:rsidRPr="00AB56BA">
        <w:rPr>
          <w:rStyle w:val="Char2"/>
          <w:rFonts w:hint="eastAsia"/>
          <w:rtl/>
        </w:rPr>
        <w:t>مَت</w:t>
      </w:r>
      <w:r w:rsidR="00CA7587" w:rsidRPr="00AB56BA">
        <w:rPr>
          <w:rStyle w:val="Char2"/>
          <w:rFonts w:hint="cs"/>
          <w:rtl/>
        </w:rPr>
        <w:t>ۡ</w:t>
      </w:r>
      <w:r w:rsidR="00CA7587" w:rsidRPr="00AB56BA">
        <w:rPr>
          <w:rStyle w:val="Char2"/>
          <w:rFonts w:hint="eastAsia"/>
          <w:rtl/>
        </w:rPr>
        <w:t>رَبَة</w:t>
      </w:r>
      <w:r w:rsidR="00CA7587" w:rsidRPr="00AB56BA">
        <w:rPr>
          <w:rStyle w:val="Char2"/>
          <w:rFonts w:hint="cs"/>
          <w:rtl/>
        </w:rPr>
        <w:t>ٖ</w:t>
      </w:r>
      <w:r w:rsidR="00CA7587" w:rsidRPr="00AB56BA">
        <w:rPr>
          <w:rStyle w:val="Char2"/>
          <w:rtl/>
        </w:rPr>
        <w:t xml:space="preserve"> </w:t>
      </w:r>
      <w:r w:rsidR="00CA7587" w:rsidRPr="00AB56BA">
        <w:rPr>
          <w:rStyle w:val="Char2"/>
          <w:rFonts w:hint="cs"/>
          <w:rtl/>
        </w:rPr>
        <w:t>١٦</w:t>
      </w:r>
      <w:r w:rsidRPr="00AB56BA">
        <w:rPr>
          <w:rFonts w:ascii="KFGQPC Uthman Taha Naskh" w:cs="KFGQPC Uthman Taha Naskh" w:hint="cs"/>
          <w:noProof w:val="0"/>
          <w:rtl/>
          <w:lang w:bidi="ar-SA"/>
        </w:rPr>
        <w:t>﴾</w:t>
      </w:r>
      <w:r w:rsidR="00CA7587" w:rsidRPr="00AB56BA">
        <w:rPr>
          <w:rFonts w:ascii="KFGQPC Uthman Taha Naskh" w:cs="KFGQPC Uthman Taha Naskh"/>
          <w:noProof w:val="0"/>
          <w:rtl/>
          <w:lang w:bidi="ar-SA"/>
        </w:rPr>
        <w:t xml:space="preserve"> </w:t>
      </w:r>
      <w:r w:rsidR="00CA7587" w:rsidRPr="00AB56BA">
        <w:rPr>
          <w:rFonts w:ascii="KFGQPC Uthman Taha Naskh" w:cs="KFGQPC Uthman Taha Naskh" w:hint="cs"/>
          <w:noProof w:val="0"/>
          <w:rtl/>
          <w:lang w:bidi="ar-SA"/>
        </w:rPr>
        <w:t xml:space="preserve">    </w:t>
      </w:r>
      <w:r w:rsidR="00CA7587" w:rsidRPr="00AB56BA">
        <w:rPr>
          <w:rStyle w:val="Char8"/>
          <w:rtl/>
        </w:rPr>
        <w:t>[</w:t>
      </w:r>
      <w:r w:rsidR="00CA7587" w:rsidRPr="00AB56BA">
        <w:rPr>
          <w:rStyle w:val="Char8"/>
          <w:rFonts w:hint="eastAsia"/>
          <w:rtl/>
        </w:rPr>
        <w:t>البلد</w:t>
      </w:r>
      <w:r w:rsidR="00CA7587" w:rsidRPr="00AB56BA">
        <w:rPr>
          <w:rStyle w:val="Char8"/>
          <w:rtl/>
        </w:rPr>
        <w:t xml:space="preserve">: </w:t>
      </w:r>
      <w:r w:rsidR="00CA7587" w:rsidRPr="00AB56BA">
        <w:rPr>
          <w:rStyle w:val="Char8"/>
          <w:rFonts w:hint="cs"/>
          <w:rtl/>
        </w:rPr>
        <w:t>١١</w:t>
      </w:r>
      <w:r w:rsidR="00CA7587" w:rsidRPr="00AB56BA">
        <w:rPr>
          <w:rStyle w:val="Char8"/>
          <w:rFonts w:hint="eastAsia"/>
          <w:rtl/>
        </w:rPr>
        <w:t>،</w:t>
      </w:r>
      <w:r w:rsidR="00CA7587" w:rsidRPr="00AB56BA">
        <w:rPr>
          <w:rStyle w:val="Char8"/>
          <w:rtl/>
        </w:rPr>
        <w:t xml:space="preserve">  </w:t>
      </w:r>
      <w:r w:rsidR="00CA7587" w:rsidRPr="00AB56BA">
        <w:rPr>
          <w:rStyle w:val="Char8"/>
          <w:rFonts w:hint="cs"/>
          <w:rtl/>
        </w:rPr>
        <w:t>١٦</w:t>
      </w:r>
      <w:r w:rsidR="00CA7587" w:rsidRPr="00AB56BA">
        <w:rPr>
          <w:rStyle w:val="Char8"/>
          <w:rtl/>
        </w:rPr>
        <w:t>]</w:t>
      </w:r>
      <w:r w:rsidR="00CA7587" w:rsidRPr="00AB56BA">
        <w:rPr>
          <w:rFonts w:ascii="KFGQPC Uthman Taha Naskh" w:cs="KFGQPC Uthman Taha Naskh"/>
          <w:noProof w:val="0"/>
          <w:rtl/>
          <w:lang w:bidi="ar-SA"/>
        </w:rPr>
        <w:t xml:space="preserve">  </w:t>
      </w:r>
    </w:p>
    <w:p w:rsidR="0045464C" w:rsidRPr="00AB56BA" w:rsidRDefault="0045464C" w:rsidP="00C14C83">
      <w:pPr>
        <w:pStyle w:val="a2"/>
        <w:rPr>
          <w:rtl/>
          <w:lang w:bidi="ar-SA"/>
        </w:rPr>
      </w:pPr>
      <w:r w:rsidRPr="00AB56BA">
        <w:rPr>
          <w:rtl/>
          <w:lang w:bidi="ar-SA"/>
        </w:rPr>
        <w:t>پس او به گردنه (و مسیر دشوار نیکی‌ها) وارد نشد؛ و تو چه می‌دانی که آن گردنه (گذرگاه سخت) چیست؟ آزاد کردن برده‌ای</w:t>
      </w:r>
      <w:r w:rsidR="00EA2DCA" w:rsidRPr="00AB56BA">
        <w:rPr>
          <w:rtl/>
          <w:lang w:bidi="ar-SA"/>
        </w:rPr>
        <w:t>‌، یا غذا دادن در روز گرسنگی به یتیم خویشاوند یا (غذا دادن) به بینوایی خاک‌نشین است.</w:t>
      </w:r>
    </w:p>
    <w:p w:rsidR="00402CE9" w:rsidRPr="00AB56BA" w:rsidRDefault="001D01F7" w:rsidP="00CA7587">
      <w:pPr>
        <w:spacing w:line="240" w:lineRule="auto"/>
        <w:rPr>
          <w:rFonts w:ascii="Traditional Arabic"/>
          <w:rtl/>
          <w:lang w:bidi="ar-SA"/>
        </w:rPr>
      </w:pPr>
      <w:r w:rsidRPr="00AB56BA">
        <w:rPr>
          <w:rtl/>
          <w:lang w:bidi="ar-SA"/>
        </w:rPr>
        <w:t xml:space="preserve">در این آیه، نیکی‌هایی چون آزاد کردن برده به بالا رفتن از گردنه یا عبور از گذرگاه سخت، تشبیه شده است؛ زیرا انجام چنین کارهایی، برای نفسِ انسان دشوار است و انسان باید از مالِ خود، مایه بگذارد. </w:t>
      </w:r>
      <w:r w:rsidR="00AF70A9" w:rsidRPr="00AB56BA">
        <w:rPr>
          <w:rFonts w:ascii="KFGQPC Uthman Taha Naskh" w:cs="KFGQPC Uthman Taha Naskh" w:hint="cs"/>
          <w:noProof w:val="0"/>
          <w:rtl/>
          <w:lang w:bidi="ar-SA"/>
        </w:rPr>
        <w:t>﴿</w:t>
      </w:r>
      <w:r w:rsidR="00CA7587" w:rsidRPr="00AB56BA">
        <w:rPr>
          <w:rFonts w:ascii="KFGQPC Uthmanic Script HAFS" w:cs="KFGQPC Uthmanic Script HAFS" w:hint="eastAsia"/>
          <w:noProof w:val="0"/>
          <w:rtl/>
          <w:lang w:bidi="ar-SA"/>
        </w:rPr>
        <w:t>فَكُّ</w:t>
      </w:r>
      <w:r w:rsidR="00CA7587" w:rsidRPr="00AB56BA">
        <w:rPr>
          <w:rFonts w:ascii="KFGQPC Uthmanic Script HAFS" w:cs="KFGQPC Uthmanic Script HAFS"/>
          <w:noProof w:val="0"/>
          <w:rtl/>
          <w:lang w:bidi="ar-SA"/>
        </w:rPr>
        <w:t xml:space="preserve"> </w:t>
      </w:r>
      <w:r w:rsidR="00CA7587" w:rsidRPr="00AB56BA">
        <w:rPr>
          <w:rFonts w:ascii="KFGQPC Uthmanic Script HAFS" w:cs="KFGQPC Uthmanic Script HAFS" w:hint="eastAsia"/>
          <w:noProof w:val="0"/>
          <w:rtl/>
          <w:lang w:bidi="ar-SA"/>
        </w:rPr>
        <w:t>رَقَبَةٍ</w:t>
      </w:r>
      <w:r w:rsidR="00AF70A9" w:rsidRPr="00AB56BA">
        <w:rPr>
          <w:rFonts w:ascii="KFGQPC Uthman Taha Naskh" w:cs="KFGQPC Uthman Taha Naskh" w:hint="cs"/>
          <w:noProof w:val="0"/>
          <w:rtl/>
          <w:lang w:bidi="ar-SA"/>
        </w:rPr>
        <w:t>﴾</w:t>
      </w:r>
      <w:r w:rsidR="00CA7587" w:rsidRPr="00AB56BA">
        <w:rPr>
          <w:rFonts w:ascii="KFGQPC Uthman Taha Naskh" w:cs="KFGQPC Uthman Taha Naskh"/>
          <w:noProof w:val="0"/>
          <w:rtl/>
          <w:lang w:bidi="ar-SA"/>
        </w:rPr>
        <w:t xml:space="preserve"> </w:t>
      </w:r>
      <w:r w:rsidRPr="00AB56BA">
        <w:rPr>
          <w:rtl/>
          <w:lang w:bidi="ar-SA"/>
        </w:rPr>
        <w:t>، یعنی: «آزاد کردن کسی که دربند است» که هم شاملِ آزاد کردن برده می‌شود و هم شامل آزاد کردن اسیرِ مسلمان از اسارت دشمن. این آیه بیان‌گر فضیلت آزاد کردن اسیر و برده می‌باشد. سپس 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حدیثی بدین مضمون آورده که پیامبر</w:t>
      </w:r>
      <w:r w:rsidRPr="00AB56BA">
        <w:rPr>
          <w:lang w:bidi="ar-SA"/>
        </w:rPr>
        <w:sym w:font="AGA Arabesque" w:char="F072"/>
      </w:r>
      <w:r w:rsidRPr="00AB56BA">
        <w:rPr>
          <w:rtl/>
          <w:lang w:bidi="ar-SA"/>
        </w:rPr>
        <w:t xml:space="preserve"> فرموده است: </w:t>
      </w:r>
      <w:r w:rsidR="00FE632E" w:rsidRPr="00AB56BA">
        <w:rPr>
          <w:rFonts w:ascii="Traditional Arabic"/>
          <w:rtl/>
          <w:lang w:bidi="ar-SA"/>
        </w:rPr>
        <w:t>«هرکس برده- یا کنیز- مسلمانی را آزاد کند، الله متعال در برابر هر عضو آن برده، عضوی از آزادکننده را از آتش دوزخ، رهایی می‌بخشد؛ حتی شرمگاه آزاد‌کننده را در برابر شرمگاه برده، از آتش دوزخ نجات می‌دهد».</w:t>
      </w:r>
    </w:p>
    <w:p w:rsidR="00FE632E" w:rsidRPr="00AB56BA" w:rsidRDefault="00FE632E" w:rsidP="00690212">
      <w:pPr>
        <w:rPr>
          <w:rFonts w:ascii="Traditional Arabic"/>
          <w:rtl/>
          <w:lang w:bidi="ar-SA"/>
        </w:rPr>
      </w:pPr>
      <w:r w:rsidRPr="00AB56BA">
        <w:rPr>
          <w:rFonts w:ascii="Traditional Arabic"/>
          <w:rtl/>
          <w:lang w:bidi="ar-SA"/>
        </w:rPr>
        <w:t>آن‌گاه مؤلف</w:t>
      </w:r>
      <w:r w:rsidR="00312DD5" w:rsidRPr="00AB56BA">
        <w:rPr>
          <w:rFonts w:ascii="Traditional Arabic" w:cs="CTraditional Arabic"/>
          <w:rtl/>
          <w:lang w:bidi="ar-SA"/>
        </w:rPr>
        <w:t>/</w:t>
      </w:r>
      <w:r w:rsidR="00312DD5" w:rsidRPr="00AB56BA">
        <w:rPr>
          <w:rFonts w:ascii="Traditional Arabic"/>
          <w:rtl/>
          <w:lang w:bidi="ar-SA"/>
        </w:rPr>
        <w:t xml:space="preserve"> </w:t>
      </w:r>
      <w:r w:rsidR="00883E57" w:rsidRPr="00AB56BA">
        <w:rPr>
          <w:rFonts w:ascii="Traditional Arabic"/>
          <w:rtl/>
          <w:lang w:bidi="ar-SA"/>
        </w:rPr>
        <w:t xml:space="preserve">به موضوع نیکی </w:t>
      </w:r>
      <w:r w:rsidRPr="00AB56BA">
        <w:rPr>
          <w:rFonts w:ascii="Traditional Arabic"/>
          <w:rtl/>
          <w:lang w:bidi="ar-SA"/>
        </w:rPr>
        <w:t xml:space="preserve">کردن به بردگان و خدمت‌کاران پرداخته و در ابتدای </w:t>
      </w:r>
      <w:r w:rsidR="00BC111A" w:rsidRPr="00AB56BA">
        <w:rPr>
          <w:rFonts w:ascii="Traditional Arabic"/>
          <w:rtl/>
          <w:lang w:bidi="ar-SA"/>
        </w:rPr>
        <w:t>این باب، این آیه</w:t>
      </w:r>
      <w:r w:rsidR="00883E57" w:rsidRPr="00AB56BA">
        <w:rPr>
          <w:rFonts w:ascii="Traditional Arabic"/>
          <w:rtl/>
          <w:lang w:bidi="ar-SA"/>
        </w:rPr>
        <w:t xml:space="preserve"> را</w:t>
      </w:r>
      <w:r w:rsidR="00BC111A" w:rsidRPr="00AB56BA">
        <w:rPr>
          <w:rFonts w:ascii="Traditional Arabic"/>
          <w:rtl/>
          <w:lang w:bidi="ar-SA"/>
        </w:rPr>
        <w:t xml:space="preserve"> یادآوری کرده است که الله متعال می‌فرماید:</w:t>
      </w:r>
    </w:p>
    <w:p w:rsidR="00CA7587" w:rsidRPr="00AB56BA" w:rsidRDefault="00AF70A9" w:rsidP="007B5116">
      <w:pPr>
        <w:pStyle w:val="a2"/>
        <w:tabs>
          <w:tab w:val="right" w:pos="6718"/>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CA7587" w:rsidRPr="00AB56BA">
        <w:rPr>
          <w:rStyle w:val="Char2"/>
          <w:rFonts w:hint="eastAsia"/>
          <w:rtl/>
        </w:rPr>
        <w:t>وَ</w:t>
      </w:r>
      <w:r w:rsidR="00CA7587" w:rsidRPr="00AB56BA">
        <w:rPr>
          <w:rStyle w:val="Char2"/>
          <w:rFonts w:hint="cs"/>
          <w:rtl/>
        </w:rPr>
        <w:t>ٱ</w:t>
      </w:r>
      <w:r w:rsidR="00CA7587" w:rsidRPr="00AB56BA">
        <w:rPr>
          <w:rStyle w:val="Char2"/>
          <w:rFonts w:hint="eastAsia"/>
          <w:rtl/>
        </w:rPr>
        <w:t>ع</w:t>
      </w:r>
      <w:r w:rsidR="00CA7587" w:rsidRPr="00AB56BA">
        <w:rPr>
          <w:rStyle w:val="Char2"/>
          <w:rFonts w:hint="cs"/>
          <w:rtl/>
        </w:rPr>
        <w:t>ۡ</w:t>
      </w:r>
      <w:r w:rsidR="00CA7587" w:rsidRPr="00AB56BA">
        <w:rPr>
          <w:rStyle w:val="Char2"/>
          <w:rFonts w:hint="eastAsia"/>
          <w:rtl/>
        </w:rPr>
        <w:t>بُدُواْ</w:t>
      </w:r>
      <w:r w:rsidR="00CA7587" w:rsidRPr="00AB56BA">
        <w:rPr>
          <w:rStyle w:val="Char2"/>
          <w:rtl/>
        </w:rPr>
        <w:t xml:space="preserve"> </w:t>
      </w:r>
      <w:r w:rsidR="00CA7587" w:rsidRPr="00AB56BA">
        <w:rPr>
          <w:rStyle w:val="Char2"/>
          <w:rFonts w:hint="cs"/>
          <w:rtl/>
        </w:rPr>
        <w:t>ٱ</w:t>
      </w:r>
      <w:r w:rsidR="00CA7587" w:rsidRPr="00AB56BA">
        <w:rPr>
          <w:rStyle w:val="Char2"/>
          <w:rFonts w:hint="eastAsia"/>
          <w:rtl/>
        </w:rPr>
        <w:t>للَّهَ</w:t>
      </w:r>
      <w:r w:rsidR="00CA7587" w:rsidRPr="00AB56BA">
        <w:rPr>
          <w:rStyle w:val="Char2"/>
          <w:rtl/>
        </w:rPr>
        <w:t xml:space="preserve"> </w:t>
      </w:r>
      <w:r w:rsidR="00CA7587" w:rsidRPr="00AB56BA">
        <w:rPr>
          <w:rStyle w:val="Char2"/>
          <w:rFonts w:hint="eastAsia"/>
          <w:rtl/>
        </w:rPr>
        <w:t>وَلَا</w:t>
      </w:r>
      <w:r w:rsidR="00CA7587" w:rsidRPr="00AB56BA">
        <w:rPr>
          <w:rStyle w:val="Char2"/>
          <w:rtl/>
        </w:rPr>
        <w:t xml:space="preserve"> </w:t>
      </w:r>
      <w:r w:rsidR="00CA7587" w:rsidRPr="00AB56BA">
        <w:rPr>
          <w:rStyle w:val="Char2"/>
          <w:rFonts w:hint="eastAsia"/>
          <w:rtl/>
        </w:rPr>
        <w:t>تُش</w:t>
      </w:r>
      <w:r w:rsidR="00CA7587" w:rsidRPr="00AB56BA">
        <w:rPr>
          <w:rStyle w:val="Char2"/>
          <w:rFonts w:hint="cs"/>
          <w:rtl/>
        </w:rPr>
        <w:t>ۡ</w:t>
      </w:r>
      <w:r w:rsidR="00CA7587" w:rsidRPr="00AB56BA">
        <w:rPr>
          <w:rStyle w:val="Char2"/>
          <w:rFonts w:hint="eastAsia"/>
          <w:rtl/>
        </w:rPr>
        <w:t>رِكُواْ</w:t>
      </w:r>
      <w:r w:rsidR="00CA7587" w:rsidRPr="00AB56BA">
        <w:rPr>
          <w:rStyle w:val="Char2"/>
          <w:rtl/>
        </w:rPr>
        <w:t xml:space="preserve"> </w:t>
      </w:r>
      <w:r w:rsidR="00CA7587" w:rsidRPr="00AB56BA">
        <w:rPr>
          <w:rStyle w:val="Char2"/>
          <w:rFonts w:hint="eastAsia"/>
          <w:rtl/>
        </w:rPr>
        <w:t>بِهِ</w:t>
      </w:r>
      <w:r w:rsidR="00CA7587" w:rsidRPr="00AB56BA">
        <w:rPr>
          <w:rStyle w:val="Char2"/>
          <w:rFonts w:hint="cs"/>
          <w:rtl/>
        </w:rPr>
        <w:t>ۦ</w:t>
      </w:r>
      <w:r w:rsidR="00CA7587" w:rsidRPr="00AB56BA">
        <w:rPr>
          <w:rStyle w:val="Char2"/>
          <w:rtl/>
        </w:rPr>
        <w:t xml:space="preserve"> </w:t>
      </w:r>
      <w:r w:rsidR="00CA7587" w:rsidRPr="00AB56BA">
        <w:rPr>
          <w:rStyle w:val="Char2"/>
          <w:rFonts w:hint="eastAsia"/>
          <w:rtl/>
        </w:rPr>
        <w:t>شَي</w:t>
      </w:r>
      <w:r w:rsidR="00CA7587" w:rsidRPr="00AB56BA">
        <w:rPr>
          <w:rStyle w:val="Char2"/>
          <w:rFonts w:hint="cs"/>
          <w:rtl/>
        </w:rPr>
        <w:t>ۡ</w:t>
      </w:r>
      <w:r w:rsidR="00CA7587" w:rsidRPr="00AB56BA">
        <w:rPr>
          <w:rStyle w:val="Char2"/>
          <w:rFonts w:hint="eastAsia"/>
          <w:rtl/>
        </w:rPr>
        <w:t>‍</w:t>
      </w:r>
      <w:r w:rsidR="00CA7587" w:rsidRPr="00AB56BA">
        <w:rPr>
          <w:rStyle w:val="Char2"/>
          <w:rFonts w:hint="cs"/>
          <w:rtl/>
        </w:rPr>
        <w:t>ٔٗ</w:t>
      </w:r>
      <w:r w:rsidR="00CA7587" w:rsidRPr="00AB56BA">
        <w:rPr>
          <w:rStyle w:val="Char2"/>
          <w:rFonts w:hint="eastAsia"/>
          <w:rtl/>
        </w:rPr>
        <w:t>ا</w:t>
      </w:r>
      <w:r w:rsidRPr="00AB56BA">
        <w:rPr>
          <w:rFonts w:ascii="KFGQPC Uthman Taha Naskh" w:cs="KFGQPC Uthman Taha Naskh" w:hint="cs"/>
          <w:noProof w:val="0"/>
          <w:rtl/>
          <w:lang w:bidi="ar-SA"/>
        </w:rPr>
        <w:t>﴾</w:t>
      </w:r>
      <w:r w:rsidR="007B5116">
        <w:rPr>
          <w:rFonts w:ascii="KFGQPC Uthman Taha Naskh" w:cs="KFGQPC Uthman Taha Naskh" w:hint="cs"/>
          <w:noProof w:val="0"/>
          <w:rtl/>
          <w:lang w:bidi="ar-SA"/>
        </w:rPr>
        <w:tab/>
      </w:r>
      <w:r w:rsidR="00CA7587" w:rsidRPr="00AB56BA">
        <w:rPr>
          <w:rStyle w:val="Char8"/>
          <w:rtl/>
        </w:rPr>
        <w:t>[</w:t>
      </w:r>
      <w:r w:rsidR="00CA7587" w:rsidRPr="00AB56BA">
        <w:rPr>
          <w:rStyle w:val="Char8"/>
          <w:rFonts w:hint="eastAsia"/>
          <w:rtl/>
        </w:rPr>
        <w:t>النساء</w:t>
      </w:r>
      <w:r w:rsidR="00CA7587" w:rsidRPr="00AB56BA">
        <w:rPr>
          <w:rStyle w:val="Char8"/>
          <w:rtl/>
        </w:rPr>
        <w:t xml:space="preserve"> : </w:t>
      </w:r>
      <w:r w:rsidR="00CA7587" w:rsidRPr="00AB56BA">
        <w:rPr>
          <w:rStyle w:val="Char8"/>
          <w:rFonts w:hint="cs"/>
          <w:rtl/>
        </w:rPr>
        <w:t>٣٦</w:t>
      </w:r>
      <w:r w:rsidR="00CA7587" w:rsidRPr="00AB56BA">
        <w:rPr>
          <w:rStyle w:val="Char8"/>
          <w:rtl/>
        </w:rPr>
        <w:t>]</w:t>
      </w:r>
      <w:r w:rsidR="00CA7587" w:rsidRPr="00AB56BA">
        <w:rPr>
          <w:rFonts w:ascii="KFGQPC Uthman Taha Naskh" w:cs="KFGQPC Uthman Taha Naskh"/>
          <w:noProof w:val="0"/>
          <w:rtl/>
          <w:lang w:bidi="ar-SA"/>
        </w:rPr>
        <w:t xml:space="preserve"> </w:t>
      </w:r>
    </w:p>
    <w:p w:rsidR="00883E57" w:rsidRPr="00AB56BA" w:rsidRDefault="00883E57" w:rsidP="00C14C83">
      <w:pPr>
        <w:pStyle w:val="a2"/>
        <w:rPr>
          <w:rFonts w:ascii="Traditional Arabic"/>
          <w:rtl/>
          <w:lang w:bidi="ar-SA"/>
        </w:rPr>
      </w:pPr>
      <w:r w:rsidRPr="00AB56BA">
        <w:rPr>
          <w:rFonts w:ascii="(normal text)" w:hAnsi="(normal text)"/>
          <w:rtl/>
          <w:lang w:bidi="ar-SA"/>
        </w:rPr>
        <w:t xml:space="preserve"> </w:t>
      </w:r>
      <w:r w:rsidRPr="00AB56BA">
        <w:rPr>
          <w:rtl/>
          <w:lang w:bidi="ar-SA"/>
        </w:rPr>
        <w:t xml:space="preserve">و الله را پرستش کنید و </w:t>
      </w:r>
      <w:r w:rsidR="00CB1A58" w:rsidRPr="00AB56BA">
        <w:rPr>
          <w:rtl/>
          <w:lang w:bidi="ar-SA"/>
        </w:rPr>
        <w:t>هیچ چیز و هیچ‌کس</w:t>
      </w:r>
      <w:r w:rsidRPr="00AB56BA">
        <w:rPr>
          <w:rtl/>
          <w:lang w:bidi="ar-SA"/>
        </w:rPr>
        <w:t xml:space="preserve"> را با او شریک نگردانید.</w:t>
      </w:r>
    </w:p>
    <w:p w:rsidR="00883E57" w:rsidRPr="007B5116" w:rsidRDefault="00AF70A9" w:rsidP="00303739">
      <w:pPr>
        <w:spacing w:line="240" w:lineRule="auto"/>
        <w:rPr>
          <w:rFonts w:ascii="Traditional Arabic"/>
          <w:spacing w:val="-6"/>
          <w:rtl/>
          <w:lang w:bidi="ar-SA"/>
        </w:rPr>
      </w:pPr>
      <w:r w:rsidRPr="007B5116">
        <w:rPr>
          <w:rFonts w:ascii="KFGQPC Uthman Taha Naskh" w:cs="KFGQPC Uthman Taha Naskh" w:hint="cs"/>
          <w:noProof w:val="0"/>
          <w:spacing w:val="-6"/>
          <w:rtl/>
          <w:lang w:bidi="ar-SA"/>
        </w:rPr>
        <w:t>﴿</w:t>
      </w:r>
      <w:r w:rsidR="00CA7587" w:rsidRPr="007B5116">
        <w:rPr>
          <w:rStyle w:val="Char2"/>
          <w:rFonts w:hint="eastAsia"/>
          <w:spacing w:val="-6"/>
          <w:rtl/>
        </w:rPr>
        <w:t>وَ</w:t>
      </w:r>
      <w:r w:rsidR="00CA7587" w:rsidRPr="007B5116">
        <w:rPr>
          <w:rStyle w:val="Char2"/>
          <w:rFonts w:hint="cs"/>
          <w:spacing w:val="-6"/>
          <w:rtl/>
        </w:rPr>
        <w:t>ٱ</w:t>
      </w:r>
      <w:r w:rsidR="00CA7587" w:rsidRPr="007B5116">
        <w:rPr>
          <w:rStyle w:val="Char2"/>
          <w:rFonts w:hint="eastAsia"/>
          <w:spacing w:val="-6"/>
          <w:rtl/>
        </w:rPr>
        <w:t>ع</w:t>
      </w:r>
      <w:r w:rsidR="00CA7587" w:rsidRPr="007B5116">
        <w:rPr>
          <w:rStyle w:val="Char2"/>
          <w:rFonts w:hint="cs"/>
          <w:spacing w:val="-6"/>
          <w:rtl/>
        </w:rPr>
        <w:t>ۡ</w:t>
      </w:r>
      <w:r w:rsidR="00CA7587" w:rsidRPr="007B5116">
        <w:rPr>
          <w:rStyle w:val="Char2"/>
          <w:rFonts w:hint="eastAsia"/>
          <w:spacing w:val="-6"/>
          <w:rtl/>
        </w:rPr>
        <w:t>بُدُواْ</w:t>
      </w:r>
      <w:r w:rsidR="00CA7587" w:rsidRPr="007B5116">
        <w:rPr>
          <w:rStyle w:val="Char2"/>
          <w:spacing w:val="-6"/>
          <w:rtl/>
        </w:rPr>
        <w:t xml:space="preserve"> </w:t>
      </w:r>
      <w:r w:rsidR="00CA7587" w:rsidRPr="007B5116">
        <w:rPr>
          <w:rStyle w:val="Char2"/>
          <w:rFonts w:hint="cs"/>
          <w:spacing w:val="-6"/>
          <w:rtl/>
        </w:rPr>
        <w:t>ٱ</w:t>
      </w:r>
      <w:r w:rsidR="00CA7587" w:rsidRPr="007B5116">
        <w:rPr>
          <w:rStyle w:val="Char2"/>
          <w:rFonts w:hint="eastAsia"/>
          <w:spacing w:val="-6"/>
          <w:rtl/>
        </w:rPr>
        <w:t>للَّهَ</w:t>
      </w:r>
      <w:r w:rsidRPr="007B5116">
        <w:rPr>
          <w:rFonts w:ascii="KFGQPC Uthman Taha Naskh" w:cs="KFGQPC Uthman Taha Naskh" w:hint="cs"/>
          <w:noProof w:val="0"/>
          <w:spacing w:val="-6"/>
          <w:rtl/>
          <w:lang w:bidi="ar-SA"/>
        </w:rPr>
        <w:t>﴾</w:t>
      </w:r>
      <w:r w:rsidR="00883E57" w:rsidRPr="007B5116">
        <w:rPr>
          <w:rFonts w:ascii="Traditional Arabic"/>
          <w:spacing w:val="-6"/>
          <w:rtl/>
          <w:lang w:bidi="ar-SA"/>
        </w:rPr>
        <w:t>، یعنی: الله را پرستش کنید و از او اطاعت و فرمان‌برداری نمایید. عبادت و پرستش الله متعال، به معنای اطاعت و فرمان‌برداری از اوست؛ بدین‌سان که انسان از فرامین او اطاعت کند و از آن‌چه که الله</w:t>
      </w:r>
      <w:r w:rsidR="00883E57" w:rsidRPr="007B5116">
        <w:rPr>
          <w:rFonts w:ascii="Traditional Arabic"/>
          <w:spacing w:val="-6"/>
          <w:lang w:bidi="ar-SA"/>
        </w:rPr>
        <w:sym w:font="AGA Arabesque" w:char="F055"/>
      </w:r>
      <w:r w:rsidR="00883E57" w:rsidRPr="007B5116">
        <w:rPr>
          <w:rFonts w:ascii="Traditional Arabic"/>
          <w:spacing w:val="-6"/>
          <w:rtl/>
          <w:lang w:bidi="ar-SA"/>
        </w:rPr>
        <w:t xml:space="preserve"> نهی فرموده است، دوری نماید. این، همان هدفی‌ست که الله متعال بندگانش را به‌خاطرِ آن آفریده است؛ همان‌گونه که می‌فرماید:</w:t>
      </w:r>
    </w:p>
    <w:p w:rsidR="00DA6334" w:rsidRPr="00AB56BA" w:rsidRDefault="00AF70A9" w:rsidP="007B5116">
      <w:pPr>
        <w:pStyle w:val="a2"/>
        <w:tabs>
          <w:tab w:val="right" w:pos="6718"/>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DA6334" w:rsidRPr="00AB56BA">
        <w:rPr>
          <w:rStyle w:val="Char2"/>
          <w:rFonts w:hint="eastAsia"/>
          <w:rtl/>
        </w:rPr>
        <w:t>وَمَا</w:t>
      </w:r>
      <w:r w:rsidR="00DA6334" w:rsidRPr="00AB56BA">
        <w:rPr>
          <w:rStyle w:val="Char2"/>
          <w:rtl/>
        </w:rPr>
        <w:t xml:space="preserve"> </w:t>
      </w:r>
      <w:r w:rsidR="00DA6334" w:rsidRPr="00AB56BA">
        <w:rPr>
          <w:rStyle w:val="Char2"/>
          <w:rFonts w:hint="eastAsia"/>
          <w:rtl/>
        </w:rPr>
        <w:t>خَلَق</w:t>
      </w:r>
      <w:r w:rsidR="00DA6334" w:rsidRPr="00AB56BA">
        <w:rPr>
          <w:rStyle w:val="Char2"/>
          <w:rFonts w:hint="cs"/>
          <w:rtl/>
        </w:rPr>
        <w:t>ۡ</w:t>
      </w:r>
      <w:r w:rsidR="00DA6334" w:rsidRPr="00AB56BA">
        <w:rPr>
          <w:rStyle w:val="Char2"/>
          <w:rFonts w:hint="eastAsia"/>
          <w:rtl/>
        </w:rPr>
        <w:t>تُ</w:t>
      </w:r>
      <w:r w:rsidR="00DA6334" w:rsidRPr="00AB56BA">
        <w:rPr>
          <w:rStyle w:val="Char2"/>
          <w:rtl/>
        </w:rPr>
        <w:t xml:space="preserve"> </w:t>
      </w:r>
      <w:r w:rsidR="00DA6334" w:rsidRPr="00AB56BA">
        <w:rPr>
          <w:rStyle w:val="Char2"/>
          <w:rFonts w:hint="cs"/>
          <w:rtl/>
        </w:rPr>
        <w:t>ٱ</w:t>
      </w:r>
      <w:r w:rsidR="00DA6334" w:rsidRPr="00AB56BA">
        <w:rPr>
          <w:rStyle w:val="Char2"/>
          <w:rFonts w:hint="eastAsia"/>
          <w:rtl/>
        </w:rPr>
        <w:t>ل</w:t>
      </w:r>
      <w:r w:rsidR="00DA6334" w:rsidRPr="00AB56BA">
        <w:rPr>
          <w:rStyle w:val="Char2"/>
          <w:rFonts w:hint="cs"/>
          <w:rtl/>
        </w:rPr>
        <w:t>ۡ</w:t>
      </w:r>
      <w:r w:rsidR="00DA6334" w:rsidRPr="00AB56BA">
        <w:rPr>
          <w:rStyle w:val="Char2"/>
          <w:rFonts w:hint="eastAsia"/>
          <w:rtl/>
        </w:rPr>
        <w:t>جِنَّ</w:t>
      </w:r>
      <w:r w:rsidR="00DA6334" w:rsidRPr="00AB56BA">
        <w:rPr>
          <w:rStyle w:val="Char2"/>
          <w:rtl/>
        </w:rPr>
        <w:t xml:space="preserve"> </w:t>
      </w:r>
      <w:r w:rsidR="00DA6334" w:rsidRPr="00AB56BA">
        <w:rPr>
          <w:rStyle w:val="Char2"/>
          <w:rFonts w:hint="eastAsia"/>
          <w:rtl/>
        </w:rPr>
        <w:t>وَ</w:t>
      </w:r>
      <w:r w:rsidR="00DA6334" w:rsidRPr="00AB56BA">
        <w:rPr>
          <w:rStyle w:val="Char2"/>
          <w:rFonts w:hint="cs"/>
          <w:rtl/>
        </w:rPr>
        <w:t>ٱ</w:t>
      </w:r>
      <w:r w:rsidR="00DA6334" w:rsidRPr="00AB56BA">
        <w:rPr>
          <w:rStyle w:val="Char2"/>
          <w:rFonts w:hint="eastAsia"/>
          <w:rtl/>
        </w:rPr>
        <w:t>ل</w:t>
      </w:r>
      <w:r w:rsidR="00DA6334" w:rsidRPr="00AB56BA">
        <w:rPr>
          <w:rStyle w:val="Char2"/>
          <w:rFonts w:hint="cs"/>
          <w:rtl/>
        </w:rPr>
        <w:t>ۡ</w:t>
      </w:r>
      <w:r w:rsidR="00DA6334" w:rsidRPr="00AB56BA">
        <w:rPr>
          <w:rStyle w:val="Char2"/>
          <w:rFonts w:hint="eastAsia"/>
          <w:rtl/>
        </w:rPr>
        <w:t>إِنسَ</w:t>
      </w:r>
      <w:r w:rsidR="00DA6334" w:rsidRPr="00AB56BA">
        <w:rPr>
          <w:rStyle w:val="Char2"/>
          <w:rtl/>
        </w:rPr>
        <w:t xml:space="preserve"> </w:t>
      </w:r>
      <w:r w:rsidR="00DA6334" w:rsidRPr="00AB56BA">
        <w:rPr>
          <w:rStyle w:val="Char2"/>
          <w:rFonts w:hint="eastAsia"/>
          <w:rtl/>
        </w:rPr>
        <w:t>إِلَّا</w:t>
      </w:r>
      <w:r w:rsidR="00DA6334" w:rsidRPr="00AB56BA">
        <w:rPr>
          <w:rStyle w:val="Char2"/>
          <w:rtl/>
        </w:rPr>
        <w:t xml:space="preserve"> </w:t>
      </w:r>
      <w:r w:rsidR="00DA6334" w:rsidRPr="00AB56BA">
        <w:rPr>
          <w:rStyle w:val="Char2"/>
          <w:rFonts w:hint="eastAsia"/>
          <w:rtl/>
        </w:rPr>
        <w:t>لِيَع</w:t>
      </w:r>
      <w:r w:rsidR="00DA6334" w:rsidRPr="00AB56BA">
        <w:rPr>
          <w:rStyle w:val="Char2"/>
          <w:rFonts w:hint="cs"/>
          <w:rtl/>
        </w:rPr>
        <w:t>ۡ</w:t>
      </w:r>
      <w:r w:rsidR="00DA6334" w:rsidRPr="00AB56BA">
        <w:rPr>
          <w:rStyle w:val="Char2"/>
          <w:rFonts w:hint="eastAsia"/>
          <w:rtl/>
        </w:rPr>
        <w:t>بُدُونِ</w:t>
      </w:r>
      <w:r w:rsidR="00DA6334" w:rsidRPr="00AB56BA">
        <w:rPr>
          <w:rFonts w:ascii="KFGQPC Uthmanic Script HAFS" w:cs="KFGQPC Uthmanic Script HAFS"/>
          <w:noProof w:val="0"/>
          <w:rtl/>
        </w:rPr>
        <w:t xml:space="preserve"> </w:t>
      </w:r>
      <w:r w:rsidR="00DA6334" w:rsidRPr="00AB56BA">
        <w:rPr>
          <w:rFonts w:ascii="KFGQPC Uthmanic Script HAFS" w:cs="KFGQPC Uthmanic Script HAFS" w:hint="cs"/>
          <w:noProof w:val="0"/>
          <w:rtl/>
        </w:rPr>
        <w:t>٥٦</w:t>
      </w:r>
      <w:r w:rsidRPr="00AB56BA">
        <w:rPr>
          <w:rFonts w:ascii="KFGQPC Uthman Taha Naskh" w:cs="KFGQPC Uthman Taha Naskh" w:hint="cs"/>
          <w:noProof w:val="0"/>
          <w:rtl/>
          <w:lang w:bidi="ar-SA"/>
        </w:rPr>
        <w:t>﴾</w:t>
      </w:r>
      <w:r w:rsidR="00DA6334" w:rsidRPr="00AB56BA">
        <w:rPr>
          <w:rFonts w:ascii="KFGQPC Uthman Taha Naskh" w:cs="KFGQPC Uthman Taha Naskh"/>
          <w:noProof w:val="0"/>
          <w:rtl/>
          <w:lang w:bidi="ar-SA"/>
        </w:rPr>
        <w:t xml:space="preserve"> </w:t>
      </w:r>
      <w:r w:rsidR="00DA6334" w:rsidRPr="00AB56BA">
        <w:rPr>
          <w:rFonts w:ascii="KFGQPC Uthman Taha Naskh" w:cs="KFGQPC Uthman Taha Naskh" w:hint="cs"/>
          <w:noProof w:val="0"/>
          <w:rtl/>
          <w:lang w:bidi="ar-SA"/>
        </w:rPr>
        <w:tab/>
      </w:r>
      <w:r w:rsidR="00DA6334" w:rsidRPr="00AB56BA">
        <w:rPr>
          <w:rStyle w:val="Char8"/>
          <w:rFonts w:hint="cs"/>
          <w:rtl/>
        </w:rPr>
        <w:t xml:space="preserve">            </w:t>
      </w:r>
      <w:r w:rsidR="00DA6334" w:rsidRPr="00AB56BA">
        <w:rPr>
          <w:rStyle w:val="Char8"/>
          <w:rtl/>
        </w:rPr>
        <w:t>[</w:t>
      </w:r>
      <w:r w:rsidR="00DA6334" w:rsidRPr="00AB56BA">
        <w:rPr>
          <w:rStyle w:val="Char8"/>
          <w:rFonts w:hint="eastAsia"/>
          <w:rtl/>
        </w:rPr>
        <w:t>الذاريات</w:t>
      </w:r>
      <w:r w:rsidR="00DA6334" w:rsidRPr="00AB56BA">
        <w:rPr>
          <w:rStyle w:val="Char8"/>
          <w:rtl/>
        </w:rPr>
        <w:t xml:space="preserve">: </w:t>
      </w:r>
      <w:r w:rsidR="00DA6334" w:rsidRPr="00AB56BA">
        <w:rPr>
          <w:rStyle w:val="Char8"/>
          <w:rFonts w:hint="cs"/>
          <w:rtl/>
        </w:rPr>
        <w:t>٥٦</w:t>
      </w:r>
      <w:r w:rsidR="00DA6334" w:rsidRPr="00AB56BA">
        <w:rPr>
          <w:rStyle w:val="Char8"/>
          <w:rtl/>
        </w:rPr>
        <w:t>]</w:t>
      </w:r>
      <w:r w:rsidR="00DA6334" w:rsidRPr="00AB56BA">
        <w:rPr>
          <w:rFonts w:ascii="KFGQPC Uthman Taha Naskh" w:cs="KFGQPC Uthman Taha Naskh"/>
          <w:noProof w:val="0"/>
          <w:rtl/>
          <w:lang w:bidi="ar-SA"/>
        </w:rPr>
        <w:t xml:space="preserve"> </w:t>
      </w:r>
      <w:r w:rsidR="00DA6334" w:rsidRPr="00AB56BA">
        <w:rPr>
          <w:rFonts w:ascii="KFGQPC Uthman Taha Naskh" w:cs="KFGQPC Uthman Taha Naskh" w:hint="cs"/>
          <w:noProof w:val="0"/>
          <w:rtl/>
          <w:lang w:bidi="ar-SA"/>
        </w:rPr>
        <w:t xml:space="preserve"> </w:t>
      </w:r>
      <w:r w:rsidR="00DA6334" w:rsidRPr="00AB56BA">
        <w:rPr>
          <w:rFonts w:ascii="KFGQPC Uthman Taha Naskh" w:cs="KFGQPC Uthman Taha Naskh"/>
          <w:noProof w:val="0"/>
          <w:rtl/>
          <w:lang w:bidi="ar-SA"/>
        </w:rPr>
        <w:t xml:space="preserve"> </w:t>
      </w:r>
    </w:p>
    <w:p w:rsidR="00883E57" w:rsidRPr="00AB56BA" w:rsidRDefault="00332699" w:rsidP="00C14C83">
      <w:pPr>
        <w:pStyle w:val="a2"/>
        <w:rPr>
          <w:rFonts w:ascii="Traditional Arabic"/>
          <w:rtl/>
          <w:lang w:bidi="ar-SA"/>
        </w:rPr>
      </w:pPr>
      <w:r w:rsidRPr="00AB56BA">
        <w:rPr>
          <w:rtl/>
          <w:lang w:bidi="ar-SA"/>
        </w:rPr>
        <w:t>و انسان‌ها و جن‌ها را تنها برای این آفریدم که مرا عبادت و پرستش نمایند.</w:t>
      </w:r>
    </w:p>
    <w:p w:rsidR="00BC111A" w:rsidRPr="00AB56BA" w:rsidRDefault="00332699" w:rsidP="00DA6334">
      <w:pPr>
        <w:spacing w:line="240" w:lineRule="auto"/>
        <w:rPr>
          <w:rFonts w:ascii="Traditional Arabic"/>
          <w:rtl/>
          <w:lang w:bidi="ar-SA"/>
        </w:rPr>
      </w:pPr>
      <w:r w:rsidRPr="00AB56BA">
        <w:rPr>
          <w:rFonts w:ascii="Traditional Arabic"/>
          <w:rtl/>
          <w:lang w:bidi="ar-SA"/>
        </w:rPr>
        <w:t>الله متعال، ما را برای خوردن و آشامیدن یا برای تن‌آسایی و کام‌جویی نیافریده است؛ همه‌ی این‌ها، اسباب آسایش است و هدف، عبادت و پرستش الله متعال می‌باشد؛ لذا هرکه الله را عبادت نکند، یا کسی یا چیزی را در عبادت الله</w:t>
      </w:r>
      <w:r w:rsidRPr="00AB56BA">
        <w:rPr>
          <w:rFonts w:ascii="Traditional Arabic"/>
          <w:lang w:bidi="ar-SA"/>
        </w:rPr>
        <w:sym w:font="AGA Arabesque" w:char="F055"/>
      </w:r>
      <w:r w:rsidRPr="00AB56BA">
        <w:rPr>
          <w:rFonts w:ascii="Traditional Arabic"/>
          <w:rtl/>
          <w:lang w:bidi="ar-SA"/>
        </w:rPr>
        <w:t xml:space="preserve"> شریک بگرداند، دین و دنیای خویش را تباه کرده است؛ زیرا هدف آفرینش خود را به تباهی کشانده است. می‌فرماید: </w:t>
      </w:r>
      <w:r w:rsidR="00AF70A9" w:rsidRPr="00AB56BA">
        <w:rPr>
          <w:rFonts w:ascii="KFGQPC Uthman Taha Naskh" w:cs="KFGQPC Uthman Taha Naskh" w:hint="cs"/>
          <w:noProof w:val="0"/>
          <w:rtl/>
          <w:lang w:bidi="ar-SA"/>
        </w:rPr>
        <w:t>﴿</w:t>
      </w:r>
      <w:r w:rsidR="00DA6334" w:rsidRPr="00AB56BA">
        <w:rPr>
          <w:rStyle w:val="Char2"/>
          <w:rFonts w:hint="eastAsia"/>
          <w:rtl/>
        </w:rPr>
        <w:t>وَلَا</w:t>
      </w:r>
      <w:r w:rsidR="00DA6334" w:rsidRPr="00AB56BA">
        <w:rPr>
          <w:rStyle w:val="Char2"/>
          <w:rtl/>
        </w:rPr>
        <w:t xml:space="preserve"> </w:t>
      </w:r>
      <w:r w:rsidR="00DA6334" w:rsidRPr="00AB56BA">
        <w:rPr>
          <w:rStyle w:val="Char2"/>
          <w:rFonts w:hint="eastAsia"/>
          <w:rtl/>
        </w:rPr>
        <w:t>تُش</w:t>
      </w:r>
      <w:r w:rsidR="00DA6334" w:rsidRPr="00AB56BA">
        <w:rPr>
          <w:rStyle w:val="Char2"/>
          <w:rFonts w:hint="cs"/>
          <w:rtl/>
        </w:rPr>
        <w:t>ۡ</w:t>
      </w:r>
      <w:r w:rsidR="00DA6334" w:rsidRPr="00AB56BA">
        <w:rPr>
          <w:rStyle w:val="Char2"/>
          <w:rFonts w:hint="eastAsia"/>
          <w:rtl/>
        </w:rPr>
        <w:t>رِكُواْ</w:t>
      </w:r>
      <w:r w:rsidR="00DA6334" w:rsidRPr="00AB56BA">
        <w:rPr>
          <w:rStyle w:val="Char2"/>
          <w:rtl/>
        </w:rPr>
        <w:t xml:space="preserve"> </w:t>
      </w:r>
      <w:r w:rsidR="00DA6334" w:rsidRPr="00AB56BA">
        <w:rPr>
          <w:rStyle w:val="Char2"/>
          <w:rFonts w:hint="eastAsia"/>
          <w:rtl/>
        </w:rPr>
        <w:t>بِهِ</w:t>
      </w:r>
      <w:r w:rsidR="00DA6334" w:rsidRPr="00AB56BA">
        <w:rPr>
          <w:rStyle w:val="Char2"/>
          <w:rFonts w:hint="cs"/>
          <w:rtl/>
        </w:rPr>
        <w:t>ۦ</w:t>
      </w:r>
      <w:r w:rsidR="00DA6334" w:rsidRPr="00AB56BA">
        <w:rPr>
          <w:rStyle w:val="Char2"/>
          <w:rtl/>
        </w:rPr>
        <w:t xml:space="preserve"> </w:t>
      </w:r>
      <w:r w:rsidR="00DA6334" w:rsidRPr="00AB56BA">
        <w:rPr>
          <w:rStyle w:val="Char2"/>
          <w:rFonts w:hint="eastAsia"/>
          <w:rtl/>
        </w:rPr>
        <w:t>شَي</w:t>
      </w:r>
      <w:r w:rsidR="00DA6334" w:rsidRPr="00AB56BA">
        <w:rPr>
          <w:rStyle w:val="Char2"/>
          <w:rFonts w:hint="cs"/>
          <w:rtl/>
        </w:rPr>
        <w:t>ۡ</w:t>
      </w:r>
      <w:r w:rsidR="00DA6334" w:rsidRPr="00AB56BA">
        <w:rPr>
          <w:rStyle w:val="Char2"/>
          <w:rFonts w:hint="eastAsia"/>
          <w:rtl/>
        </w:rPr>
        <w:t>‍</w:t>
      </w:r>
      <w:r w:rsidR="00DA6334" w:rsidRPr="00AB56BA">
        <w:rPr>
          <w:rStyle w:val="Char2"/>
          <w:rFonts w:hint="cs"/>
          <w:rtl/>
        </w:rPr>
        <w:t>ٔٗ</w:t>
      </w:r>
      <w:r w:rsidR="00DA6334" w:rsidRPr="00AB56BA">
        <w:rPr>
          <w:rStyle w:val="Char2"/>
          <w:rFonts w:hint="eastAsia"/>
          <w:rtl/>
        </w:rPr>
        <w:t>ا</w:t>
      </w:r>
      <w:r w:rsidR="00AF70A9" w:rsidRPr="00AB56BA">
        <w:rPr>
          <w:rFonts w:ascii="KFGQPC Uthman Taha Naskh" w:cs="KFGQPC Uthman Taha Naskh" w:hint="cs"/>
          <w:noProof w:val="0"/>
          <w:rtl/>
          <w:lang w:bidi="ar-SA"/>
        </w:rPr>
        <w:t>﴾</w:t>
      </w:r>
      <w:r w:rsidRPr="00AB56BA">
        <w:rPr>
          <w:rFonts w:ascii="Traditional Arabic"/>
          <w:rtl/>
          <w:lang w:bidi="ar-SA"/>
        </w:rPr>
        <w:t>؛ یعنی: «هیچ چیز و هیچ</w:t>
      </w:r>
      <w:r w:rsidR="00652ACE" w:rsidRPr="00AB56BA">
        <w:rPr>
          <w:rFonts w:ascii="Traditional Arabic" w:hint="cs"/>
          <w:rtl/>
          <w:lang w:bidi="ar-SA"/>
        </w:rPr>
        <w:t>ك</w:t>
      </w:r>
      <w:r w:rsidRPr="00AB56BA">
        <w:rPr>
          <w:rFonts w:ascii="Traditional Arabic"/>
          <w:rtl/>
          <w:lang w:bidi="ar-SA"/>
        </w:rPr>
        <w:t xml:space="preserve">‌س را شریکش نگردانید». در این آیه، واژه‌ی </w:t>
      </w:r>
      <w:r w:rsidR="00AF70A9" w:rsidRPr="00AB56BA">
        <w:rPr>
          <w:rFonts w:ascii="KFGQPC Uthman Taha Naskh" w:cs="KFGQPC Uthman Taha Naskh" w:hint="cs"/>
          <w:noProof w:val="0"/>
          <w:rtl/>
          <w:lang w:bidi="ar-SA"/>
        </w:rPr>
        <w:t>﴿</w:t>
      </w:r>
      <w:r w:rsidR="00DA6334" w:rsidRPr="00AB56BA">
        <w:rPr>
          <w:rStyle w:val="Char2"/>
          <w:rFonts w:hint="eastAsia"/>
          <w:rtl/>
        </w:rPr>
        <w:t>شَي</w:t>
      </w:r>
      <w:r w:rsidR="00DA6334" w:rsidRPr="00AB56BA">
        <w:rPr>
          <w:rStyle w:val="Char2"/>
          <w:rFonts w:hint="cs"/>
          <w:rtl/>
        </w:rPr>
        <w:t>ۡ</w:t>
      </w:r>
      <w:r w:rsidR="00DA6334" w:rsidRPr="00AB56BA">
        <w:rPr>
          <w:rStyle w:val="Char2"/>
          <w:rFonts w:hint="eastAsia"/>
          <w:rtl/>
        </w:rPr>
        <w:t>‍</w:t>
      </w:r>
      <w:r w:rsidR="00DA6334" w:rsidRPr="00AB56BA">
        <w:rPr>
          <w:rStyle w:val="Char2"/>
          <w:rFonts w:hint="cs"/>
          <w:rtl/>
        </w:rPr>
        <w:t>ٔٗ</w:t>
      </w:r>
      <w:r w:rsidR="00DA6334" w:rsidRPr="00AB56BA">
        <w:rPr>
          <w:rStyle w:val="Char2"/>
          <w:rFonts w:hint="eastAsia"/>
          <w:rtl/>
        </w:rPr>
        <w:t>ا</w:t>
      </w:r>
      <w:r w:rsidR="00AF70A9" w:rsidRPr="00AB56BA">
        <w:rPr>
          <w:rFonts w:ascii="KFGQPC Uthman Taha Naskh" w:cs="KFGQPC Uthman Taha Naskh" w:hint="cs"/>
          <w:noProof w:val="0"/>
          <w:rtl/>
          <w:lang w:bidi="ar-SA"/>
        </w:rPr>
        <w:t>﴾</w:t>
      </w:r>
      <w:r w:rsidR="00DA6334" w:rsidRPr="00AB56BA">
        <w:rPr>
          <w:rFonts w:ascii="KFGQPC Uthman Taha Naskh" w:cs="KFGQPC Uthman Taha Naskh" w:hint="cs"/>
          <w:noProof w:val="0"/>
          <w:rtl/>
          <w:lang w:bidi="ar-SA"/>
        </w:rPr>
        <w:t xml:space="preserve"> </w:t>
      </w:r>
      <w:r w:rsidRPr="00AB56BA">
        <w:rPr>
          <w:rFonts w:ascii="Traditional Arabic"/>
          <w:rtl/>
          <w:lang w:bidi="ar-SA"/>
        </w:rPr>
        <w:t>آمده است که شامل همه</w:t>
      </w:r>
      <w:r w:rsidR="00652ACE" w:rsidRPr="00AB56BA">
        <w:rPr>
          <w:rFonts w:ascii="Traditional Arabic"/>
          <w:rtl/>
          <w:lang w:bidi="ar-SA"/>
        </w:rPr>
        <w:t xml:space="preserve"> چیز و همه‌کس می‌شود؛ لذا مفهوم</w:t>
      </w:r>
      <w:r w:rsidRPr="00AB56BA">
        <w:rPr>
          <w:rFonts w:ascii="Traditional Arabic"/>
          <w:rtl/>
          <w:lang w:bidi="ar-SA"/>
        </w:rPr>
        <w:t xml:space="preserve"> آیه، این است که پیامبر، جبرئیل، و هیچ‌یک از دوستان و اولیای الاهی را با الله</w:t>
      </w:r>
      <w:r w:rsidRPr="00AB56BA">
        <w:rPr>
          <w:rFonts w:ascii="Traditional Arabic"/>
          <w:lang w:bidi="ar-SA"/>
        </w:rPr>
        <w:sym w:font="AGA Arabesque" w:char="F055"/>
      </w:r>
      <w:r w:rsidRPr="00AB56BA">
        <w:rPr>
          <w:rFonts w:ascii="Traditional Arabic"/>
          <w:rtl/>
          <w:lang w:bidi="ar-SA"/>
        </w:rPr>
        <w:t xml:space="preserve"> شریک نگردانید؛ هرکه، کسی یا چیزی را با الله شریک بسازد، مرتکب شرک اکبر شده است </w:t>
      </w:r>
      <w:r w:rsidR="007D5B64" w:rsidRPr="00AB56BA">
        <w:rPr>
          <w:rFonts w:ascii="Traditional Arabic"/>
          <w:rtl/>
          <w:lang w:bidi="ar-SA"/>
        </w:rPr>
        <w:t>و</w:t>
      </w:r>
      <w:r w:rsidRPr="00AB56BA">
        <w:rPr>
          <w:rFonts w:ascii="Traditional Arabic"/>
          <w:rtl/>
          <w:lang w:bidi="ar-SA"/>
        </w:rPr>
        <w:t xml:space="preserve"> الله</w:t>
      </w:r>
      <w:r w:rsidRPr="00AB56BA">
        <w:rPr>
          <w:rFonts w:ascii="Traditional Arabic"/>
          <w:lang w:bidi="ar-SA"/>
        </w:rPr>
        <w:sym w:font="AGA Arabesque" w:char="F055"/>
      </w:r>
      <w:r w:rsidRPr="00AB56BA">
        <w:rPr>
          <w:rFonts w:ascii="Traditional Arabic"/>
          <w:rtl/>
          <w:lang w:bidi="ar-SA"/>
        </w:rPr>
        <w:t xml:space="preserve"> درباره‌اش می‌فرماید:</w:t>
      </w:r>
    </w:p>
    <w:p w:rsidR="00DA6334" w:rsidRPr="00AB56BA" w:rsidRDefault="00AF70A9" w:rsidP="007B5116">
      <w:pPr>
        <w:pStyle w:val="a2"/>
        <w:tabs>
          <w:tab w:val="right" w:pos="6577"/>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DA6334" w:rsidRPr="00AB56BA">
        <w:rPr>
          <w:rStyle w:val="Char2"/>
          <w:rFonts w:hint="eastAsia"/>
          <w:rtl/>
        </w:rPr>
        <w:t>إِنَّهُ</w:t>
      </w:r>
      <w:r w:rsidR="00DA6334" w:rsidRPr="00AB56BA">
        <w:rPr>
          <w:rStyle w:val="Char2"/>
          <w:rFonts w:hint="cs"/>
          <w:rtl/>
        </w:rPr>
        <w:t>ۥ</w:t>
      </w:r>
      <w:r w:rsidR="00DA6334" w:rsidRPr="00AB56BA">
        <w:rPr>
          <w:rStyle w:val="Char2"/>
          <w:rtl/>
        </w:rPr>
        <w:t xml:space="preserve"> </w:t>
      </w:r>
      <w:r w:rsidR="00DA6334" w:rsidRPr="00AB56BA">
        <w:rPr>
          <w:rStyle w:val="Char2"/>
          <w:rFonts w:hint="eastAsia"/>
          <w:rtl/>
        </w:rPr>
        <w:t>مَن</w:t>
      </w:r>
      <w:r w:rsidR="00DA6334" w:rsidRPr="00AB56BA">
        <w:rPr>
          <w:rStyle w:val="Char2"/>
          <w:rtl/>
        </w:rPr>
        <w:t xml:space="preserve"> </w:t>
      </w:r>
      <w:r w:rsidR="00DA6334" w:rsidRPr="00AB56BA">
        <w:rPr>
          <w:rStyle w:val="Char2"/>
          <w:rFonts w:hint="eastAsia"/>
          <w:rtl/>
        </w:rPr>
        <w:t>يُش</w:t>
      </w:r>
      <w:r w:rsidR="00DA6334" w:rsidRPr="00AB56BA">
        <w:rPr>
          <w:rStyle w:val="Char2"/>
          <w:rFonts w:hint="cs"/>
          <w:rtl/>
        </w:rPr>
        <w:t>ۡ</w:t>
      </w:r>
      <w:r w:rsidR="00DA6334" w:rsidRPr="00AB56BA">
        <w:rPr>
          <w:rStyle w:val="Char2"/>
          <w:rFonts w:hint="eastAsia"/>
          <w:rtl/>
        </w:rPr>
        <w:t>رِك</w:t>
      </w:r>
      <w:r w:rsidR="00DA6334" w:rsidRPr="00AB56BA">
        <w:rPr>
          <w:rStyle w:val="Char2"/>
          <w:rFonts w:hint="cs"/>
          <w:rtl/>
        </w:rPr>
        <w:t>ۡ</w:t>
      </w:r>
      <w:r w:rsidR="00DA6334" w:rsidRPr="00AB56BA">
        <w:rPr>
          <w:rStyle w:val="Char2"/>
          <w:rtl/>
        </w:rPr>
        <w:t xml:space="preserve"> </w:t>
      </w:r>
      <w:r w:rsidR="00DA6334" w:rsidRPr="00AB56BA">
        <w:rPr>
          <w:rStyle w:val="Char2"/>
          <w:rFonts w:hint="eastAsia"/>
          <w:rtl/>
        </w:rPr>
        <w:t>بِ</w:t>
      </w:r>
      <w:r w:rsidR="00DA6334" w:rsidRPr="00AB56BA">
        <w:rPr>
          <w:rStyle w:val="Char2"/>
          <w:rFonts w:hint="cs"/>
          <w:rtl/>
        </w:rPr>
        <w:t>ٱ</w:t>
      </w:r>
      <w:r w:rsidR="00DA6334" w:rsidRPr="00AB56BA">
        <w:rPr>
          <w:rStyle w:val="Char2"/>
          <w:rFonts w:hint="eastAsia"/>
          <w:rtl/>
        </w:rPr>
        <w:t>للَّهِ</w:t>
      </w:r>
      <w:r w:rsidR="00DA6334" w:rsidRPr="00AB56BA">
        <w:rPr>
          <w:rStyle w:val="Char2"/>
          <w:rtl/>
        </w:rPr>
        <w:t xml:space="preserve"> </w:t>
      </w:r>
      <w:r w:rsidR="00DA6334" w:rsidRPr="00AB56BA">
        <w:rPr>
          <w:rStyle w:val="Char2"/>
          <w:rFonts w:hint="eastAsia"/>
          <w:rtl/>
        </w:rPr>
        <w:t>فَقَد</w:t>
      </w:r>
      <w:r w:rsidR="00DA6334" w:rsidRPr="00AB56BA">
        <w:rPr>
          <w:rStyle w:val="Char2"/>
          <w:rFonts w:hint="cs"/>
          <w:rtl/>
        </w:rPr>
        <w:t>ۡ</w:t>
      </w:r>
      <w:r w:rsidR="00DA6334" w:rsidRPr="00AB56BA">
        <w:rPr>
          <w:rStyle w:val="Char2"/>
          <w:rtl/>
        </w:rPr>
        <w:t xml:space="preserve"> </w:t>
      </w:r>
      <w:r w:rsidR="00DA6334" w:rsidRPr="00AB56BA">
        <w:rPr>
          <w:rStyle w:val="Char2"/>
          <w:rFonts w:hint="eastAsia"/>
          <w:rtl/>
        </w:rPr>
        <w:t>حَرَّمَ</w:t>
      </w:r>
      <w:r w:rsidR="00DA6334" w:rsidRPr="00AB56BA">
        <w:rPr>
          <w:rStyle w:val="Char2"/>
          <w:rtl/>
        </w:rPr>
        <w:t xml:space="preserve"> </w:t>
      </w:r>
      <w:r w:rsidR="00DA6334" w:rsidRPr="00AB56BA">
        <w:rPr>
          <w:rStyle w:val="Char2"/>
          <w:rFonts w:hint="cs"/>
          <w:rtl/>
        </w:rPr>
        <w:t>ٱ</w:t>
      </w:r>
      <w:r w:rsidR="00DA6334" w:rsidRPr="00AB56BA">
        <w:rPr>
          <w:rStyle w:val="Char2"/>
          <w:rFonts w:hint="eastAsia"/>
          <w:rtl/>
        </w:rPr>
        <w:t>للَّهُ</w:t>
      </w:r>
      <w:r w:rsidR="00DA6334" w:rsidRPr="00AB56BA">
        <w:rPr>
          <w:rStyle w:val="Char2"/>
          <w:rtl/>
        </w:rPr>
        <w:t xml:space="preserve"> </w:t>
      </w:r>
      <w:r w:rsidR="00DA6334" w:rsidRPr="00AB56BA">
        <w:rPr>
          <w:rStyle w:val="Char2"/>
          <w:rFonts w:hint="eastAsia"/>
          <w:rtl/>
        </w:rPr>
        <w:t>عَلَي</w:t>
      </w:r>
      <w:r w:rsidR="00DA6334" w:rsidRPr="00AB56BA">
        <w:rPr>
          <w:rStyle w:val="Char2"/>
          <w:rFonts w:hint="cs"/>
          <w:rtl/>
        </w:rPr>
        <w:t>ۡ</w:t>
      </w:r>
      <w:r w:rsidR="00DA6334" w:rsidRPr="00AB56BA">
        <w:rPr>
          <w:rStyle w:val="Char2"/>
          <w:rFonts w:hint="eastAsia"/>
          <w:rtl/>
        </w:rPr>
        <w:t>هِ</w:t>
      </w:r>
      <w:r w:rsidR="00DA6334" w:rsidRPr="00AB56BA">
        <w:rPr>
          <w:rStyle w:val="Char2"/>
          <w:rtl/>
        </w:rPr>
        <w:t xml:space="preserve"> </w:t>
      </w:r>
      <w:r w:rsidR="00DA6334" w:rsidRPr="00AB56BA">
        <w:rPr>
          <w:rStyle w:val="Char2"/>
          <w:rFonts w:hint="cs"/>
          <w:rtl/>
        </w:rPr>
        <w:t>ٱ</w:t>
      </w:r>
      <w:r w:rsidR="00DA6334" w:rsidRPr="00AB56BA">
        <w:rPr>
          <w:rStyle w:val="Char2"/>
          <w:rFonts w:hint="eastAsia"/>
          <w:rtl/>
        </w:rPr>
        <w:t>ل</w:t>
      </w:r>
      <w:r w:rsidR="00DA6334" w:rsidRPr="00AB56BA">
        <w:rPr>
          <w:rStyle w:val="Char2"/>
          <w:rFonts w:hint="cs"/>
          <w:rtl/>
        </w:rPr>
        <w:t>ۡ</w:t>
      </w:r>
      <w:r w:rsidR="00DA6334" w:rsidRPr="00AB56BA">
        <w:rPr>
          <w:rStyle w:val="Char2"/>
          <w:rFonts w:hint="eastAsia"/>
          <w:rtl/>
        </w:rPr>
        <w:t>جَنَّةَ</w:t>
      </w:r>
      <w:r w:rsidR="00DA6334" w:rsidRPr="00AB56BA">
        <w:rPr>
          <w:rStyle w:val="Char2"/>
          <w:rtl/>
        </w:rPr>
        <w:t xml:space="preserve"> </w:t>
      </w:r>
      <w:r w:rsidR="00DA6334" w:rsidRPr="00AB56BA">
        <w:rPr>
          <w:rStyle w:val="Char2"/>
          <w:rFonts w:hint="eastAsia"/>
          <w:rtl/>
        </w:rPr>
        <w:t>وَمَأ</w:t>
      </w:r>
      <w:r w:rsidR="00DA6334" w:rsidRPr="00AB56BA">
        <w:rPr>
          <w:rStyle w:val="Char2"/>
          <w:rFonts w:hint="cs"/>
          <w:rtl/>
        </w:rPr>
        <w:t>ۡ</w:t>
      </w:r>
      <w:r w:rsidR="00DA6334" w:rsidRPr="00AB56BA">
        <w:rPr>
          <w:rStyle w:val="Char2"/>
          <w:rFonts w:hint="eastAsia"/>
          <w:rtl/>
        </w:rPr>
        <w:t>وَى</w:t>
      </w:r>
      <w:r w:rsidR="00DA6334" w:rsidRPr="00AB56BA">
        <w:rPr>
          <w:rStyle w:val="Char2"/>
          <w:rFonts w:hint="cs"/>
          <w:rtl/>
        </w:rPr>
        <w:t>ٰ</w:t>
      </w:r>
      <w:r w:rsidR="00DA6334" w:rsidRPr="00AB56BA">
        <w:rPr>
          <w:rStyle w:val="Char2"/>
          <w:rFonts w:hint="eastAsia"/>
          <w:rtl/>
        </w:rPr>
        <w:t>هُ</w:t>
      </w:r>
      <w:r w:rsidR="00DA6334" w:rsidRPr="00AB56BA">
        <w:rPr>
          <w:rStyle w:val="Char2"/>
          <w:rtl/>
        </w:rPr>
        <w:t xml:space="preserve"> </w:t>
      </w:r>
      <w:r w:rsidR="00DA6334" w:rsidRPr="00AB56BA">
        <w:rPr>
          <w:rStyle w:val="Char2"/>
          <w:rFonts w:hint="cs"/>
          <w:rtl/>
        </w:rPr>
        <w:t>ٱ</w:t>
      </w:r>
      <w:r w:rsidR="00DA6334" w:rsidRPr="00AB56BA">
        <w:rPr>
          <w:rStyle w:val="Char2"/>
          <w:rFonts w:hint="eastAsia"/>
          <w:rtl/>
        </w:rPr>
        <w:t>لنَّارُ</w:t>
      </w:r>
      <w:r w:rsidR="00DA6334" w:rsidRPr="00AB56BA">
        <w:rPr>
          <w:rStyle w:val="Char2"/>
          <w:rFonts w:hint="cs"/>
          <w:rtl/>
        </w:rPr>
        <w:t>ۖ</w:t>
      </w:r>
      <w:r w:rsidR="00DA6334" w:rsidRPr="00AB56BA">
        <w:rPr>
          <w:rStyle w:val="Char2"/>
          <w:rtl/>
        </w:rPr>
        <w:t xml:space="preserve"> </w:t>
      </w:r>
      <w:r w:rsidR="00DA6334" w:rsidRPr="00AB56BA">
        <w:rPr>
          <w:rStyle w:val="Char2"/>
          <w:rFonts w:hint="eastAsia"/>
          <w:rtl/>
        </w:rPr>
        <w:t>وَمَا</w:t>
      </w:r>
      <w:r w:rsidR="00DA6334" w:rsidRPr="00AB56BA">
        <w:rPr>
          <w:rStyle w:val="Char2"/>
          <w:rtl/>
        </w:rPr>
        <w:t xml:space="preserve"> </w:t>
      </w:r>
      <w:r w:rsidR="00DA6334" w:rsidRPr="00AB56BA">
        <w:rPr>
          <w:rStyle w:val="Char2"/>
          <w:rFonts w:hint="eastAsia"/>
          <w:rtl/>
        </w:rPr>
        <w:t>لِلظَّ</w:t>
      </w:r>
      <w:r w:rsidR="00DA6334" w:rsidRPr="00AB56BA">
        <w:rPr>
          <w:rStyle w:val="Char2"/>
          <w:rFonts w:hint="cs"/>
          <w:rtl/>
        </w:rPr>
        <w:t>ٰ</w:t>
      </w:r>
      <w:r w:rsidR="00DA6334" w:rsidRPr="00AB56BA">
        <w:rPr>
          <w:rStyle w:val="Char2"/>
          <w:rFonts w:hint="eastAsia"/>
          <w:rtl/>
        </w:rPr>
        <w:t>لِمِينَ</w:t>
      </w:r>
      <w:r w:rsidR="00DA6334" w:rsidRPr="00AB56BA">
        <w:rPr>
          <w:rStyle w:val="Char2"/>
          <w:rtl/>
        </w:rPr>
        <w:t xml:space="preserve"> </w:t>
      </w:r>
      <w:r w:rsidR="00DA6334" w:rsidRPr="00AB56BA">
        <w:rPr>
          <w:rStyle w:val="Char2"/>
          <w:rFonts w:hint="eastAsia"/>
          <w:rtl/>
        </w:rPr>
        <w:t>مِن</w:t>
      </w:r>
      <w:r w:rsidR="00DA6334" w:rsidRPr="00AB56BA">
        <w:rPr>
          <w:rStyle w:val="Char2"/>
          <w:rFonts w:hint="cs"/>
          <w:rtl/>
        </w:rPr>
        <w:t>ۡ</w:t>
      </w:r>
      <w:r w:rsidR="00DA6334" w:rsidRPr="00AB56BA">
        <w:rPr>
          <w:rStyle w:val="Char2"/>
          <w:rtl/>
        </w:rPr>
        <w:t xml:space="preserve"> </w:t>
      </w:r>
      <w:r w:rsidR="00DA6334" w:rsidRPr="00AB56BA">
        <w:rPr>
          <w:rStyle w:val="Char2"/>
          <w:rFonts w:hint="eastAsia"/>
          <w:rtl/>
        </w:rPr>
        <w:t>أَنصَار</w:t>
      </w:r>
      <w:r w:rsidR="00DA6334" w:rsidRPr="00AB56BA">
        <w:rPr>
          <w:rStyle w:val="Char2"/>
          <w:rFonts w:hint="cs"/>
          <w:rtl/>
        </w:rPr>
        <w:t>ٖ</w:t>
      </w:r>
      <w:r w:rsidR="00DA6334" w:rsidRPr="00AB56BA">
        <w:rPr>
          <w:rStyle w:val="Char2"/>
          <w:rtl/>
        </w:rPr>
        <w:t xml:space="preserve"> </w:t>
      </w:r>
      <w:r w:rsidR="00DA6334" w:rsidRPr="00AB56BA">
        <w:rPr>
          <w:rFonts w:ascii="KFGQPC Uthmanic Script HAFS" w:cs="KFGQPC Uthmanic Script HAFS" w:hint="cs"/>
          <w:noProof w:val="0"/>
          <w:rtl/>
        </w:rPr>
        <w:t>٧٢</w:t>
      </w:r>
      <w:r w:rsidRPr="00AB56BA">
        <w:rPr>
          <w:rFonts w:ascii="KFGQPC Uthman Taha Naskh" w:cs="KFGQPC Uthman Taha Naskh" w:hint="cs"/>
          <w:noProof w:val="0"/>
          <w:rtl/>
          <w:lang w:bidi="ar-SA"/>
        </w:rPr>
        <w:t>﴾</w:t>
      </w:r>
      <w:r w:rsidR="00DA6334" w:rsidRPr="00AB56BA">
        <w:rPr>
          <w:rFonts w:ascii="KFGQPC Uthman Taha Naskh" w:cs="KFGQPC Uthman Taha Naskh"/>
          <w:noProof w:val="0"/>
          <w:rtl/>
          <w:lang w:bidi="ar-SA"/>
        </w:rPr>
        <w:t xml:space="preserve"> </w:t>
      </w:r>
      <w:r w:rsidR="00DA6334" w:rsidRPr="00AB56BA">
        <w:rPr>
          <w:rFonts w:ascii="KFGQPC Uthman Taha Naskh" w:cs="KFGQPC Uthman Taha Naskh" w:hint="cs"/>
          <w:noProof w:val="0"/>
          <w:rtl/>
          <w:lang w:bidi="ar-SA"/>
        </w:rPr>
        <w:t xml:space="preserve">  </w:t>
      </w:r>
      <w:r w:rsidR="007B5116">
        <w:rPr>
          <w:rFonts w:ascii="KFGQPC Uthman Taha Naskh" w:cs="KFGQPC Uthman Taha Naskh" w:hint="cs"/>
          <w:noProof w:val="0"/>
          <w:rtl/>
          <w:lang w:bidi="ar-SA"/>
        </w:rPr>
        <w:tab/>
      </w:r>
      <w:r w:rsidR="00DA6334" w:rsidRPr="00AB56BA">
        <w:rPr>
          <w:rStyle w:val="Char8"/>
          <w:rtl/>
        </w:rPr>
        <w:t>[</w:t>
      </w:r>
      <w:r w:rsidR="00DA6334" w:rsidRPr="00AB56BA">
        <w:rPr>
          <w:rStyle w:val="Char8"/>
          <w:rFonts w:hint="eastAsia"/>
          <w:rtl/>
        </w:rPr>
        <w:t>المائ‍دة</w:t>
      </w:r>
      <w:r w:rsidR="00DA6334" w:rsidRPr="00AB56BA">
        <w:rPr>
          <w:rStyle w:val="Char8"/>
          <w:rtl/>
        </w:rPr>
        <w:t xml:space="preserve">: </w:t>
      </w:r>
      <w:r w:rsidR="00DA6334" w:rsidRPr="00AB56BA">
        <w:rPr>
          <w:rStyle w:val="Char8"/>
          <w:rFonts w:hint="cs"/>
          <w:rtl/>
        </w:rPr>
        <w:t>٧٢</w:t>
      </w:r>
      <w:r w:rsidR="00DA6334" w:rsidRPr="00AB56BA">
        <w:rPr>
          <w:rStyle w:val="Char8"/>
          <w:rtl/>
        </w:rPr>
        <w:t>]</w:t>
      </w:r>
    </w:p>
    <w:p w:rsidR="00332699" w:rsidRPr="00AB56BA" w:rsidRDefault="00DA6334" w:rsidP="00DA6334">
      <w:pPr>
        <w:pStyle w:val="a2"/>
        <w:rPr>
          <w:rFonts w:ascii="Traditional Arabic" w:hAnsi="Traditional Arabic"/>
          <w:rtl/>
          <w:lang w:bidi="ar-SA"/>
        </w:rPr>
      </w:pPr>
      <w:r w:rsidRPr="00AB56BA">
        <w:rPr>
          <w:rFonts w:ascii="KFGQPC Uthman Taha Naskh" w:cs="KFGQPC Uthman Taha Naskh"/>
          <w:noProof w:val="0"/>
          <w:rtl/>
          <w:lang w:bidi="ar-SA"/>
        </w:rPr>
        <w:t xml:space="preserve">  </w:t>
      </w:r>
      <w:r w:rsidR="007D5B64" w:rsidRPr="00AB56BA">
        <w:rPr>
          <w:rtl/>
          <w:lang w:bidi="ar-SA"/>
        </w:rPr>
        <w:t>به‌راستی که هرکس به الله شرک ورزد، الله بهشت را بر او حرام نموده و جایگاهش دوزخ است و ستم‌کاران هیچ یاوری ندارند.</w:t>
      </w:r>
    </w:p>
    <w:p w:rsidR="007D5B64" w:rsidRPr="00AB56BA" w:rsidRDefault="007D5B64" w:rsidP="00DA6334">
      <w:pPr>
        <w:spacing w:line="240" w:lineRule="auto"/>
        <w:rPr>
          <w:rFonts w:ascii="Traditional Arabic" w:hAnsi="Traditional Arabic"/>
          <w:rtl/>
          <w:lang w:bidi="ar-SA"/>
        </w:rPr>
      </w:pPr>
      <w:r w:rsidRPr="00AB56BA">
        <w:rPr>
          <w:rFonts w:ascii="Traditional Arabic" w:hAnsi="Traditional Arabic"/>
          <w:rtl/>
          <w:lang w:bidi="ar-SA"/>
        </w:rPr>
        <w:t>مثلاً اگر کسی سرِ قبری برود و برایش سجده کند یا صاحب قبر را به‌فریاد بخواند و بگوید: «ای آقای من! به من کمک کن»، «به من فرزندی بده» یا «کمکم کن که ازدواج کنم» یا فقر و تنگ دستی‌ام را برطرف ساز»، این، شرک اکبر می‌باشد و کسی که چنین عملی انجام می‌دهد، از دایره‌ی اسلام خارج است</w:t>
      </w:r>
      <w:r w:rsidR="00750C69" w:rsidRPr="00AB56BA">
        <w:rPr>
          <w:rFonts w:ascii="Traditional Arabic" w:hAnsi="Traditional Arabic"/>
          <w:rtl/>
          <w:lang w:bidi="ar-SA"/>
        </w:rPr>
        <w:t>؛ حتی اگر آن‌شخص روزه بگیرد، صدقه و زکات بدهد، نماز بگزارد، قرآن بخواند و حج نماید. یعنی اگر بر چنین وضعیتی بمیرد، وارد بهشت نمی‌شود و بهشت، بر او حرام است و جایگاهش دوزخ می‌باشد؛ زیرا شرک ورزیده است و همان‌گونه که الله</w:t>
      </w:r>
      <w:r w:rsidR="00750C69" w:rsidRPr="00AB56BA">
        <w:rPr>
          <w:rFonts w:ascii="Traditional Arabic" w:hAnsi="Traditional Arabic"/>
          <w:lang w:bidi="ar-SA"/>
        </w:rPr>
        <w:sym w:font="AGA Arabesque" w:char="F055"/>
      </w:r>
      <w:r w:rsidR="00750C69" w:rsidRPr="00AB56BA">
        <w:rPr>
          <w:rFonts w:ascii="Traditional Arabic" w:hAnsi="Traditional Arabic"/>
          <w:rtl/>
          <w:lang w:bidi="ar-SA"/>
        </w:rPr>
        <w:t xml:space="preserve"> می‌فرماید: </w:t>
      </w:r>
      <w:r w:rsidR="00AF70A9" w:rsidRPr="00AB56BA">
        <w:rPr>
          <w:rFonts w:ascii="KFGQPC Uthman Taha Naskh" w:cs="KFGQPC Uthman Taha Naskh" w:hint="cs"/>
          <w:noProof w:val="0"/>
          <w:rtl/>
          <w:lang w:bidi="ar-SA"/>
        </w:rPr>
        <w:t>﴿</w:t>
      </w:r>
      <w:r w:rsidR="00DA6334" w:rsidRPr="00AB56BA">
        <w:rPr>
          <w:rFonts w:ascii="KFGQPC Uthmanic Script HAFS" w:cs="KFGQPC Uthmanic Script HAFS" w:hint="eastAsia"/>
          <w:noProof w:val="0"/>
          <w:rtl/>
          <w:lang w:bidi="ar-SA"/>
        </w:rPr>
        <w:t>وَمَا</w:t>
      </w:r>
      <w:r w:rsidR="00DA6334" w:rsidRPr="00AB56BA">
        <w:rPr>
          <w:rFonts w:ascii="KFGQPC Uthmanic Script HAFS" w:cs="KFGQPC Uthmanic Script HAFS"/>
          <w:noProof w:val="0"/>
          <w:rtl/>
          <w:lang w:bidi="ar-SA"/>
        </w:rPr>
        <w:t xml:space="preserve"> </w:t>
      </w:r>
      <w:r w:rsidR="00DA6334" w:rsidRPr="00AB56BA">
        <w:rPr>
          <w:rFonts w:ascii="KFGQPC Uthmanic Script HAFS" w:cs="KFGQPC Uthmanic Script HAFS" w:hint="eastAsia"/>
          <w:noProof w:val="0"/>
          <w:rtl/>
          <w:lang w:bidi="ar-SA"/>
        </w:rPr>
        <w:t>لِلظَّ</w:t>
      </w:r>
      <w:r w:rsidR="00DA6334" w:rsidRPr="00AB56BA">
        <w:rPr>
          <w:rFonts w:ascii="KFGQPC Uthmanic Script HAFS" w:cs="KFGQPC Uthmanic Script HAFS" w:hint="cs"/>
          <w:noProof w:val="0"/>
          <w:rtl/>
          <w:lang w:bidi="ar-SA"/>
        </w:rPr>
        <w:t>ٰ</w:t>
      </w:r>
      <w:r w:rsidR="00DA6334" w:rsidRPr="00AB56BA">
        <w:rPr>
          <w:rFonts w:ascii="KFGQPC Uthmanic Script HAFS" w:cs="KFGQPC Uthmanic Script HAFS" w:hint="eastAsia"/>
          <w:noProof w:val="0"/>
          <w:rtl/>
          <w:lang w:bidi="ar-SA"/>
        </w:rPr>
        <w:t>لِمِينَ</w:t>
      </w:r>
      <w:r w:rsidR="00DA6334" w:rsidRPr="00AB56BA">
        <w:rPr>
          <w:rFonts w:ascii="KFGQPC Uthmanic Script HAFS" w:cs="KFGQPC Uthmanic Script HAFS"/>
          <w:noProof w:val="0"/>
          <w:rtl/>
          <w:lang w:bidi="ar-SA"/>
        </w:rPr>
        <w:t xml:space="preserve"> </w:t>
      </w:r>
      <w:r w:rsidR="00DA6334" w:rsidRPr="00AB56BA">
        <w:rPr>
          <w:rFonts w:ascii="KFGQPC Uthmanic Script HAFS" w:cs="KFGQPC Uthmanic Script HAFS" w:hint="eastAsia"/>
          <w:noProof w:val="0"/>
          <w:rtl/>
          <w:lang w:bidi="ar-SA"/>
        </w:rPr>
        <w:t>مِن</w:t>
      </w:r>
      <w:r w:rsidR="00DA6334" w:rsidRPr="00AB56BA">
        <w:rPr>
          <w:rFonts w:ascii="KFGQPC Uthmanic Script HAFS" w:cs="KFGQPC Uthmanic Script HAFS" w:hint="cs"/>
          <w:noProof w:val="0"/>
          <w:rtl/>
          <w:lang w:bidi="ar-SA"/>
        </w:rPr>
        <w:t>ۡ</w:t>
      </w:r>
      <w:r w:rsidR="00DA6334" w:rsidRPr="00AB56BA">
        <w:rPr>
          <w:rFonts w:ascii="KFGQPC Uthmanic Script HAFS" w:cs="KFGQPC Uthmanic Script HAFS"/>
          <w:noProof w:val="0"/>
          <w:rtl/>
          <w:lang w:bidi="ar-SA"/>
        </w:rPr>
        <w:t xml:space="preserve"> </w:t>
      </w:r>
      <w:r w:rsidR="00DA6334" w:rsidRPr="00AB56BA">
        <w:rPr>
          <w:rFonts w:ascii="KFGQPC Uthmanic Script HAFS" w:cs="KFGQPC Uthmanic Script HAFS" w:hint="eastAsia"/>
          <w:noProof w:val="0"/>
          <w:rtl/>
          <w:lang w:bidi="ar-SA"/>
        </w:rPr>
        <w:t>أَنصَار</w:t>
      </w:r>
      <w:r w:rsidR="00DA6334" w:rsidRPr="00AB56BA">
        <w:rPr>
          <w:rFonts w:ascii="KFGQPC Uthmanic Script HAFS" w:cs="KFGQPC Uthmanic Script HAFS" w:hint="cs"/>
          <w:noProof w:val="0"/>
          <w:rtl/>
          <w:lang w:bidi="ar-SA"/>
        </w:rPr>
        <w:t>ٖ</w:t>
      </w:r>
      <w:r w:rsidR="00DA6334" w:rsidRPr="00AB56BA">
        <w:rPr>
          <w:rFonts w:ascii="KFGQPC Uthmanic Script HAFS" w:cs="KFGQPC Uthmanic Script HAFS"/>
          <w:noProof w:val="0"/>
          <w:rtl/>
          <w:lang w:bidi="ar-SA"/>
        </w:rPr>
        <w:t xml:space="preserve"> </w:t>
      </w:r>
      <w:r w:rsidR="00DA6334" w:rsidRPr="00AB56BA">
        <w:rPr>
          <w:rFonts w:ascii="KFGQPC Uthmanic Script HAFS" w:cs="KFGQPC Uthmanic Script HAFS" w:hint="cs"/>
          <w:noProof w:val="0"/>
          <w:rtl/>
          <w:lang w:bidi="ar-SA"/>
        </w:rPr>
        <w:t>٧٢</w:t>
      </w:r>
      <w:r w:rsidR="00AF70A9" w:rsidRPr="00AB56BA">
        <w:rPr>
          <w:rFonts w:ascii="KFGQPC Uthman Taha Naskh" w:cs="KFGQPC Uthman Taha Naskh" w:hint="cs"/>
          <w:noProof w:val="0"/>
          <w:rtl/>
          <w:lang w:bidi="ar-SA"/>
        </w:rPr>
        <w:t>﴾</w:t>
      </w:r>
      <w:r w:rsidR="00750C69" w:rsidRPr="00AB56BA">
        <w:rPr>
          <w:rFonts w:ascii="Traditional Arabic" w:hAnsi="Traditional Arabic"/>
          <w:rtl/>
          <w:lang w:bidi="ar-SA"/>
        </w:rPr>
        <w:t>: «ستم‌کاران هیچ یاوری ندارند».</w:t>
      </w:r>
    </w:p>
    <w:p w:rsidR="00750C69" w:rsidRPr="00AB56BA" w:rsidRDefault="007D68F1" w:rsidP="00690212">
      <w:pPr>
        <w:rPr>
          <w:rFonts w:ascii="Traditional Arabic" w:hAnsi="Traditional Arabic"/>
          <w:rtl/>
          <w:lang w:bidi="ar-SA"/>
        </w:rPr>
      </w:pPr>
      <w:r w:rsidRPr="00AB56BA">
        <w:rPr>
          <w:rFonts w:ascii="Traditional Arabic" w:hAnsi="Traditional Arabic"/>
          <w:rtl/>
          <w:lang w:bidi="ar-SA"/>
        </w:rPr>
        <w:t>الله متعال می‌فرماید:</w:t>
      </w:r>
    </w:p>
    <w:p w:rsidR="00DA6334" w:rsidRPr="00AB56BA" w:rsidRDefault="00AF70A9" w:rsidP="00DA6334">
      <w:pPr>
        <w:pStyle w:val="a1"/>
        <w:rPr>
          <w:rFonts w:ascii="KFGQPC Uthman Taha Naskh" w:cs="KFGQPC Uthman Taha Naskh"/>
          <w:noProof w:val="0"/>
          <w:rtl/>
          <w:lang w:bidi="ar-SA"/>
        </w:rPr>
      </w:pPr>
      <w:r w:rsidRPr="00AB56BA">
        <w:rPr>
          <w:rFonts w:ascii="KFGQPC Uthman Taha Naskh" w:cs="KFGQPC Uthman Taha Naskh" w:hint="cs"/>
          <w:noProof w:val="0"/>
          <w:rtl/>
          <w:lang w:bidi="ar-SA"/>
        </w:rPr>
        <w:t>﴿</w:t>
      </w:r>
      <w:r w:rsidR="00DA6334" w:rsidRPr="00AB56BA">
        <w:rPr>
          <w:rFonts w:ascii="KFGQPC Uthmanic Script HAFS" w:hint="eastAsia"/>
          <w:noProof w:val="0"/>
          <w:rtl/>
          <w:lang w:bidi="ar-SA"/>
        </w:rPr>
        <w:t>وَ</w:t>
      </w:r>
      <w:r w:rsidR="00DA6334" w:rsidRPr="00AB56BA">
        <w:rPr>
          <w:rFonts w:ascii="KFGQPC Uthmanic Script HAFS" w:hint="cs"/>
          <w:noProof w:val="0"/>
          <w:rtl/>
          <w:lang w:bidi="ar-SA"/>
        </w:rPr>
        <w:t>ٱ</w:t>
      </w:r>
      <w:r w:rsidR="00DA6334" w:rsidRPr="00AB56BA">
        <w:rPr>
          <w:rFonts w:ascii="KFGQPC Uthmanic Script HAFS" w:hint="eastAsia"/>
          <w:noProof w:val="0"/>
          <w:rtl/>
          <w:lang w:bidi="ar-SA"/>
        </w:rPr>
        <w:t>ع</w:t>
      </w:r>
      <w:r w:rsidR="00DA6334" w:rsidRPr="00AB56BA">
        <w:rPr>
          <w:rFonts w:ascii="KFGQPC Uthmanic Script HAFS" w:hint="cs"/>
          <w:noProof w:val="0"/>
          <w:rtl/>
          <w:lang w:bidi="ar-SA"/>
        </w:rPr>
        <w:t>ۡ</w:t>
      </w:r>
      <w:r w:rsidR="00DA6334" w:rsidRPr="00AB56BA">
        <w:rPr>
          <w:rFonts w:ascii="KFGQPC Uthmanic Script HAFS" w:hint="eastAsia"/>
          <w:noProof w:val="0"/>
          <w:rtl/>
          <w:lang w:bidi="ar-SA"/>
        </w:rPr>
        <w:t>بُدُواْ</w:t>
      </w:r>
      <w:r w:rsidR="00DA6334" w:rsidRPr="00AB56BA">
        <w:rPr>
          <w:rFonts w:ascii="KFGQPC Uthmanic Script HAFS"/>
          <w:noProof w:val="0"/>
          <w:rtl/>
          <w:lang w:bidi="ar-SA"/>
        </w:rPr>
        <w:t xml:space="preserve"> </w:t>
      </w:r>
      <w:r w:rsidR="00DA6334" w:rsidRPr="00AB56BA">
        <w:rPr>
          <w:rFonts w:ascii="KFGQPC Uthmanic Script HAFS" w:hint="cs"/>
          <w:noProof w:val="0"/>
          <w:rtl/>
          <w:lang w:bidi="ar-SA"/>
        </w:rPr>
        <w:t>ٱ</w:t>
      </w:r>
      <w:r w:rsidR="00DA6334" w:rsidRPr="00AB56BA">
        <w:rPr>
          <w:rFonts w:ascii="KFGQPC Uthmanic Script HAFS" w:hint="eastAsia"/>
          <w:noProof w:val="0"/>
          <w:rtl/>
          <w:lang w:bidi="ar-SA"/>
        </w:rPr>
        <w:t>للَّهَ</w:t>
      </w:r>
      <w:r w:rsidR="00DA6334" w:rsidRPr="00AB56BA">
        <w:rPr>
          <w:rFonts w:ascii="KFGQPC Uthmanic Script HAFS"/>
          <w:noProof w:val="0"/>
          <w:rtl/>
          <w:lang w:bidi="ar-SA"/>
        </w:rPr>
        <w:t xml:space="preserve"> </w:t>
      </w:r>
      <w:r w:rsidR="00DA6334" w:rsidRPr="00AB56BA">
        <w:rPr>
          <w:rFonts w:ascii="KFGQPC Uthmanic Script HAFS" w:hint="eastAsia"/>
          <w:noProof w:val="0"/>
          <w:rtl/>
          <w:lang w:bidi="ar-SA"/>
        </w:rPr>
        <w:t>وَلَا</w:t>
      </w:r>
      <w:r w:rsidR="00DA6334" w:rsidRPr="00AB56BA">
        <w:rPr>
          <w:rFonts w:ascii="KFGQPC Uthmanic Script HAFS"/>
          <w:noProof w:val="0"/>
          <w:rtl/>
          <w:lang w:bidi="ar-SA"/>
        </w:rPr>
        <w:t xml:space="preserve"> </w:t>
      </w:r>
      <w:r w:rsidR="00DA6334" w:rsidRPr="00AB56BA">
        <w:rPr>
          <w:rFonts w:ascii="KFGQPC Uthmanic Script HAFS" w:hint="eastAsia"/>
          <w:noProof w:val="0"/>
          <w:rtl/>
          <w:lang w:bidi="ar-SA"/>
        </w:rPr>
        <w:t>تُش</w:t>
      </w:r>
      <w:r w:rsidR="00DA6334" w:rsidRPr="00AB56BA">
        <w:rPr>
          <w:rFonts w:ascii="KFGQPC Uthmanic Script HAFS" w:hint="cs"/>
          <w:noProof w:val="0"/>
          <w:rtl/>
          <w:lang w:bidi="ar-SA"/>
        </w:rPr>
        <w:t>ۡ</w:t>
      </w:r>
      <w:r w:rsidR="00DA6334" w:rsidRPr="00AB56BA">
        <w:rPr>
          <w:rFonts w:ascii="KFGQPC Uthmanic Script HAFS" w:hint="eastAsia"/>
          <w:noProof w:val="0"/>
          <w:rtl/>
          <w:lang w:bidi="ar-SA"/>
        </w:rPr>
        <w:t>رِكُواْ</w:t>
      </w:r>
      <w:r w:rsidR="00DA6334" w:rsidRPr="00AB56BA">
        <w:rPr>
          <w:rFonts w:ascii="KFGQPC Uthmanic Script HAFS"/>
          <w:noProof w:val="0"/>
          <w:rtl/>
          <w:lang w:bidi="ar-SA"/>
        </w:rPr>
        <w:t xml:space="preserve"> </w:t>
      </w:r>
      <w:r w:rsidR="00DA6334" w:rsidRPr="00AB56BA">
        <w:rPr>
          <w:rFonts w:ascii="KFGQPC Uthmanic Script HAFS" w:hint="eastAsia"/>
          <w:noProof w:val="0"/>
          <w:rtl/>
          <w:lang w:bidi="ar-SA"/>
        </w:rPr>
        <w:t>بِهِ</w:t>
      </w:r>
      <w:r w:rsidR="00DA6334" w:rsidRPr="00AB56BA">
        <w:rPr>
          <w:rFonts w:ascii="KFGQPC Uthmanic Script HAFS" w:hint="cs"/>
          <w:noProof w:val="0"/>
          <w:rtl/>
          <w:lang w:bidi="ar-SA"/>
        </w:rPr>
        <w:t>ۦ</w:t>
      </w:r>
      <w:r w:rsidR="00DA6334" w:rsidRPr="00AB56BA">
        <w:rPr>
          <w:rFonts w:ascii="KFGQPC Uthmanic Script HAFS"/>
          <w:noProof w:val="0"/>
          <w:rtl/>
          <w:lang w:bidi="ar-SA"/>
        </w:rPr>
        <w:t xml:space="preserve"> </w:t>
      </w:r>
      <w:r w:rsidR="00DA6334" w:rsidRPr="00AB56BA">
        <w:rPr>
          <w:rFonts w:ascii="KFGQPC Uthmanic Script HAFS" w:hint="eastAsia"/>
          <w:noProof w:val="0"/>
          <w:rtl/>
          <w:lang w:bidi="ar-SA"/>
        </w:rPr>
        <w:t>شَي</w:t>
      </w:r>
      <w:r w:rsidR="00DA6334" w:rsidRPr="00AB56BA">
        <w:rPr>
          <w:rFonts w:ascii="KFGQPC Uthmanic Script HAFS" w:hint="cs"/>
          <w:noProof w:val="0"/>
          <w:rtl/>
          <w:lang w:bidi="ar-SA"/>
        </w:rPr>
        <w:t>ۡ</w:t>
      </w:r>
      <w:r w:rsidR="00DA6334" w:rsidRPr="00AB56BA">
        <w:rPr>
          <w:rFonts w:ascii="KFGQPC Uthmanic Script HAFS" w:hint="eastAsia"/>
          <w:noProof w:val="0"/>
          <w:rtl/>
          <w:lang w:bidi="ar-SA"/>
        </w:rPr>
        <w:t>‍</w:t>
      </w:r>
      <w:r w:rsidR="00DA6334" w:rsidRPr="00AB56BA">
        <w:rPr>
          <w:rFonts w:ascii="KFGQPC Uthmanic Script HAFS" w:hint="cs"/>
          <w:noProof w:val="0"/>
          <w:rtl/>
          <w:lang w:bidi="ar-SA"/>
        </w:rPr>
        <w:t>ٔٗ</w:t>
      </w:r>
      <w:r w:rsidR="00DA6334" w:rsidRPr="00AB56BA">
        <w:rPr>
          <w:rFonts w:ascii="KFGQPC Uthmanic Script HAFS" w:hint="eastAsia"/>
          <w:noProof w:val="0"/>
          <w:rtl/>
          <w:lang w:bidi="ar-SA"/>
        </w:rPr>
        <w:t>ا</w:t>
      </w:r>
      <w:r w:rsidR="00DA6334" w:rsidRPr="00AB56BA">
        <w:rPr>
          <w:rFonts w:ascii="KFGQPC Uthmanic Script HAFS" w:hint="cs"/>
          <w:noProof w:val="0"/>
          <w:rtl/>
          <w:lang w:bidi="ar-SA"/>
        </w:rPr>
        <w:t>ۖ</w:t>
      </w:r>
      <w:r w:rsidR="00DA6334" w:rsidRPr="00AB56BA">
        <w:rPr>
          <w:rFonts w:ascii="KFGQPC Uthmanic Script HAFS"/>
          <w:noProof w:val="0"/>
          <w:rtl/>
          <w:lang w:bidi="ar-SA"/>
        </w:rPr>
        <w:t xml:space="preserve"> </w:t>
      </w:r>
      <w:r w:rsidR="00DA6334" w:rsidRPr="00AB56BA">
        <w:rPr>
          <w:rFonts w:ascii="KFGQPC Uthmanic Script HAFS" w:hint="eastAsia"/>
          <w:noProof w:val="0"/>
          <w:rtl/>
          <w:lang w:bidi="ar-SA"/>
        </w:rPr>
        <w:t>وَبِ</w:t>
      </w:r>
      <w:r w:rsidR="00DA6334" w:rsidRPr="00AB56BA">
        <w:rPr>
          <w:rFonts w:ascii="KFGQPC Uthmanic Script HAFS" w:hint="cs"/>
          <w:noProof w:val="0"/>
          <w:rtl/>
          <w:lang w:bidi="ar-SA"/>
        </w:rPr>
        <w:t>ٱ</w:t>
      </w:r>
      <w:r w:rsidR="00DA6334" w:rsidRPr="00AB56BA">
        <w:rPr>
          <w:rFonts w:ascii="KFGQPC Uthmanic Script HAFS" w:hint="eastAsia"/>
          <w:noProof w:val="0"/>
          <w:rtl/>
          <w:lang w:bidi="ar-SA"/>
        </w:rPr>
        <w:t>ل</w:t>
      </w:r>
      <w:r w:rsidR="00DA6334" w:rsidRPr="00AB56BA">
        <w:rPr>
          <w:rFonts w:ascii="KFGQPC Uthmanic Script HAFS" w:hint="cs"/>
          <w:noProof w:val="0"/>
          <w:rtl/>
          <w:lang w:bidi="ar-SA"/>
        </w:rPr>
        <w:t>ۡ</w:t>
      </w:r>
      <w:r w:rsidR="00DA6334" w:rsidRPr="00AB56BA">
        <w:rPr>
          <w:rFonts w:ascii="KFGQPC Uthmanic Script HAFS" w:hint="eastAsia"/>
          <w:noProof w:val="0"/>
          <w:rtl/>
          <w:lang w:bidi="ar-SA"/>
        </w:rPr>
        <w:t>وَ</w:t>
      </w:r>
      <w:r w:rsidR="00DA6334" w:rsidRPr="00AB56BA">
        <w:rPr>
          <w:rFonts w:ascii="KFGQPC Uthmanic Script HAFS" w:hint="cs"/>
          <w:noProof w:val="0"/>
          <w:rtl/>
          <w:lang w:bidi="ar-SA"/>
        </w:rPr>
        <w:t>ٰ</w:t>
      </w:r>
      <w:r w:rsidR="00DA6334" w:rsidRPr="00AB56BA">
        <w:rPr>
          <w:rFonts w:ascii="KFGQPC Uthmanic Script HAFS" w:hint="eastAsia"/>
          <w:noProof w:val="0"/>
          <w:rtl/>
          <w:lang w:bidi="ar-SA"/>
        </w:rPr>
        <w:t>لِدَي</w:t>
      </w:r>
      <w:r w:rsidR="00DA6334" w:rsidRPr="00AB56BA">
        <w:rPr>
          <w:rFonts w:ascii="KFGQPC Uthmanic Script HAFS" w:hint="cs"/>
          <w:noProof w:val="0"/>
          <w:rtl/>
          <w:lang w:bidi="ar-SA"/>
        </w:rPr>
        <w:t>ۡ</w:t>
      </w:r>
      <w:r w:rsidR="00DA6334" w:rsidRPr="00AB56BA">
        <w:rPr>
          <w:rFonts w:ascii="KFGQPC Uthmanic Script HAFS" w:hint="eastAsia"/>
          <w:noProof w:val="0"/>
          <w:rtl/>
          <w:lang w:bidi="ar-SA"/>
        </w:rPr>
        <w:t>نِ</w:t>
      </w:r>
      <w:r w:rsidR="00DA6334" w:rsidRPr="00AB56BA">
        <w:rPr>
          <w:rFonts w:ascii="KFGQPC Uthmanic Script HAFS"/>
          <w:noProof w:val="0"/>
          <w:rtl/>
          <w:lang w:bidi="ar-SA"/>
        </w:rPr>
        <w:t xml:space="preserve"> </w:t>
      </w:r>
      <w:r w:rsidR="00DA6334" w:rsidRPr="00AB56BA">
        <w:rPr>
          <w:rFonts w:ascii="KFGQPC Uthmanic Script HAFS" w:hint="eastAsia"/>
          <w:noProof w:val="0"/>
          <w:rtl/>
          <w:lang w:bidi="ar-SA"/>
        </w:rPr>
        <w:t>إِح</w:t>
      </w:r>
      <w:r w:rsidR="00DA6334" w:rsidRPr="00AB56BA">
        <w:rPr>
          <w:rFonts w:ascii="KFGQPC Uthmanic Script HAFS" w:hint="cs"/>
          <w:noProof w:val="0"/>
          <w:rtl/>
          <w:lang w:bidi="ar-SA"/>
        </w:rPr>
        <w:t>ۡ</w:t>
      </w:r>
      <w:r w:rsidR="00DA6334" w:rsidRPr="00AB56BA">
        <w:rPr>
          <w:rFonts w:ascii="KFGQPC Uthmanic Script HAFS" w:hint="eastAsia"/>
          <w:noProof w:val="0"/>
          <w:rtl/>
          <w:lang w:bidi="ar-SA"/>
        </w:rPr>
        <w:t>سَ</w:t>
      </w:r>
      <w:r w:rsidR="00DA6334" w:rsidRPr="00AB56BA">
        <w:rPr>
          <w:rFonts w:ascii="KFGQPC Uthmanic Script HAFS" w:hint="cs"/>
          <w:noProof w:val="0"/>
          <w:rtl/>
          <w:lang w:bidi="ar-SA"/>
        </w:rPr>
        <w:t>ٰ</w:t>
      </w:r>
      <w:r w:rsidR="00DA6334" w:rsidRPr="00AB56BA">
        <w:rPr>
          <w:rFonts w:ascii="KFGQPC Uthmanic Script HAFS" w:hint="eastAsia"/>
          <w:noProof w:val="0"/>
          <w:rtl/>
          <w:lang w:bidi="ar-SA"/>
        </w:rPr>
        <w:t>ن</w:t>
      </w:r>
      <w:r w:rsidR="00DA6334" w:rsidRPr="00AB56BA">
        <w:rPr>
          <w:rFonts w:ascii="KFGQPC Uthmanic Script HAFS" w:hint="cs"/>
          <w:noProof w:val="0"/>
          <w:rtl/>
          <w:lang w:bidi="ar-SA"/>
        </w:rPr>
        <w:t>ٗ</w:t>
      </w:r>
      <w:r w:rsidR="00DA6334" w:rsidRPr="00AB56BA">
        <w:rPr>
          <w:rFonts w:ascii="KFGQPC Uthmanic Script HAFS" w:hint="eastAsia"/>
          <w:noProof w:val="0"/>
          <w:rtl/>
          <w:lang w:bidi="ar-SA"/>
        </w:rPr>
        <w:t>ا</w:t>
      </w:r>
      <w:r w:rsidR="00DA6334" w:rsidRPr="00AB56BA">
        <w:rPr>
          <w:rFonts w:ascii="KFGQPC Uthmanic Script HAFS"/>
          <w:noProof w:val="0"/>
          <w:rtl/>
          <w:lang w:bidi="ar-SA"/>
        </w:rPr>
        <w:t xml:space="preserve"> </w:t>
      </w:r>
      <w:r w:rsidR="00DA6334" w:rsidRPr="00AB56BA">
        <w:rPr>
          <w:rFonts w:ascii="KFGQPC Uthmanic Script HAFS" w:hint="eastAsia"/>
          <w:noProof w:val="0"/>
          <w:rtl/>
          <w:lang w:bidi="ar-SA"/>
        </w:rPr>
        <w:t>وَبِذِي</w:t>
      </w:r>
      <w:r w:rsidR="00DA6334" w:rsidRPr="00AB56BA">
        <w:rPr>
          <w:rFonts w:ascii="KFGQPC Uthmanic Script HAFS"/>
          <w:noProof w:val="0"/>
          <w:rtl/>
          <w:lang w:bidi="ar-SA"/>
        </w:rPr>
        <w:t xml:space="preserve"> </w:t>
      </w:r>
      <w:r w:rsidR="00DA6334" w:rsidRPr="00AB56BA">
        <w:rPr>
          <w:rFonts w:ascii="KFGQPC Uthmanic Script HAFS" w:hint="cs"/>
          <w:noProof w:val="0"/>
          <w:rtl/>
          <w:lang w:bidi="ar-SA"/>
        </w:rPr>
        <w:t>ٱ</w:t>
      </w:r>
      <w:r w:rsidR="00DA6334" w:rsidRPr="00AB56BA">
        <w:rPr>
          <w:rFonts w:ascii="KFGQPC Uthmanic Script HAFS" w:hint="eastAsia"/>
          <w:noProof w:val="0"/>
          <w:rtl/>
          <w:lang w:bidi="ar-SA"/>
        </w:rPr>
        <w:t>ل</w:t>
      </w:r>
      <w:r w:rsidR="00DA6334" w:rsidRPr="00AB56BA">
        <w:rPr>
          <w:rFonts w:ascii="KFGQPC Uthmanic Script HAFS" w:hint="cs"/>
          <w:noProof w:val="0"/>
          <w:rtl/>
          <w:lang w:bidi="ar-SA"/>
        </w:rPr>
        <w:t>ۡ</w:t>
      </w:r>
      <w:r w:rsidR="00DA6334" w:rsidRPr="00AB56BA">
        <w:rPr>
          <w:rFonts w:ascii="KFGQPC Uthmanic Script HAFS" w:hint="eastAsia"/>
          <w:noProof w:val="0"/>
          <w:rtl/>
          <w:lang w:bidi="ar-SA"/>
        </w:rPr>
        <w:t>قُر</w:t>
      </w:r>
      <w:r w:rsidR="00DA6334" w:rsidRPr="00AB56BA">
        <w:rPr>
          <w:rFonts w:ascii="KFGQPC Uthmanic Script HAFS" w:hint="cs"/>
          <w:noProof w:val="0"/>
          <w:rtl/>
          <w:lang w:bidi="ar-SA"/>
        </w:rPr>
        <w:t>ۡ</w:t>
      </w:r>
      <w:r w:rsidR="00DA6334" w:rsidRPr="00AB56BA">
        <w:rPr>
          <w:rFonts w:ascii="KFGQPC Uthmanic Script HAFS" w:hint="eastAsia"/>
          <w:noProof w:val="0"/>
          <w:rtl/>
          <w:lang w:bidi="ar-SA"/>
        </w:rPr>
        <w:t>بَى</w:t>
      </w:r>
      <w:r w:rsidR="00DA6334" w:rsidRPr="00AB56BA">
        <w:rPr>
          <w:rFonts w:ascii="KFGQPC Uthmanic Script HAFS" w:hint="cs"/>
          <w:noProof w:val="0"/>
          <w:rtl/>
          <w:lang w:bidi="ar-SA"/>
        </w:rPr>
        <w:t>ٰ</w:t>
      </w:r>
      <w:r w:rsidRPr="00AB56BA">
        <w:rPr>
          <w:rFonts w:ascii="KFGQPC Uthman Taha Naskh" w:cs="KFGQPC Uthman Taha Naskh" w:hint="cs"/>
          <w:noProof w:val="0"/>
          <w:rtl/>
          <w:lang w:bidi="ar-SA"/>
        </w:rPr>
        <w:t>﴾</w:t>
      </w:r>
    </w:p>
    <w:p w:rsidR="007D68F1" w:rsidRPr="00AB56BA" w:rsidRDefault="007B5116" w:rsidP="007B5116">
      <w:pPr>
        <w:pStyle w:val="a1"/>
        <w:rPr>
          <w:rFonts w:ascii="(normal text)" w:hAnsi="(normal text)"/>
          <w:rtl/>
          <w:lang w:bidi="ar-SA"/>
        </w:rPr>
      </w:pPr>
      <w:r>
        <w:rPr>
          <w:rFonts w:ascii="KFGQPC Uthman Taha Naskh" w:cs="KFGQPC Uthman Taha Naskh" w:hint="cs"/>
          <w:noProof w:val="0"/>
          <w:rtl/>
          <w:lang w:bidi="ar-SA"/>
        </w:rPr>
        <w:tab/>
      </w:r>
      <w:r w:rsidR="00DA6334" w:rsidRPr="00AB56BA">
        <w:rPr>
          <w:rStyle w:val="Char8"/>
          <w:rtl/>
        </w:rPr>
        <w:t>[</w:t>
      </w:r>
      <w:r w:rsidR="00DA6334" w:rsidRPr="00AB56BA">
        <w:rPr>
          <w:rStyle w:val="Char8"/>
          <w:rFonts w:hint="eastAsia"/>
          <w:rtl/>
        </w:rPr>
        <w:t>النساء</w:t>
      </w:r>
      <w:r w:rsidR="00DA6334" w:rsidRPr="00AB56BA">
        <w:rPr>
          <w:rStyle w:val="Char8"/>
          <w:rtl/>
        </w:rPr>
        <w:t xml:space="preserve"> : </w:t>
      </w:r>
      <w:r w:rsidR="00DA6334" w:rsidRPr="00AB56BA">
        <w:rPr>
          <w:rStyle w:val="Char8"/>
          <w:rFonts w:hint="cs"/>
          <w:rtl/>
        </w:rPr>
        <w:t>٣٦</w:t>
      </w:r>
      <w:r w:rsidR="00DA6334" w:rsidRPr="00AB56BA">
        <w:rPr>
          <w:rStyle w:val="Char8"/>
          <w:rtl/>
        </w:rPr>
        <w:t>]</w:t>
      </w:r>
      <w:r w:rsidR="00DA6334" w:rsidRPr="00AB56BA">
        <w:rPr>
          <w:rFonts w:ascii="KFGQPC Uthman Taha Naskh" w:cs="KFGQPC Uthman Taha Naskh"/>
          <w:noProof w:val="0"/>
          <w:rtl/>
          <w:lang w:bidi="ar-SA"/>
        </w:rPr>
        <w:t xml:space="preserve"> </w:t>
      </w:r>
    </w:p>
    <w:p w:rsidR="007D68F1" w:rsidRPr="00AB56BA" w:rsidRDefault="007D68F1" w:rsidP="00C14C83">
      <w:pPr>
        <w:pStyle w:val="a2"/>
        <w:rPr>
          <w:rFonts w:ascii="Traditional Arabic"/>
          <w:rtl/>
          <w:lang w:bidi="ar-SA"/>
        </w:rPr>
      </w:pPr>
      <w:r w:rsidRPr="00AB56BA">
        <w:rPr>
          <w:rFonts w:ascii="(normal text)" w:hAnsi="(normal text)"/>
          <w:rtl/>
          <w:lang w:bidi="ar-SA"/>
        </w:rPr>
        <w:t xml:space="preserve"> </w:t>
      </w:r>
      <w:r w:rsidRPr="00AB56BA">
        <w:rPr>
          <w:rtl/>
          <w:lang w:bidi="ar-SA"/>
        </w:rPr>
        <w:t>و الله را پرستش کنید و چیزی را با او شریک نگردانید و به پدر و مادر نیکی نمایید و نیز به خویشاوندان....</w:t>
      </w:r>
    </w:p>
    <w:p w:rsidR="007D68F1" w:rsidRPr="00AB56BA" w:rsidRDefault="007D68F1" w:rsidP="007B5116">
      <w:pPr>
        <w:rPr>
          <w:rFonts w:ascii="Traditional Arabic" w:hAnsi="Traditional Arabic"/>
          <w:rtl/>
          <w:lang w:bidi="ar-SA"/>
        </w:rPr>
      </w:pPr>
      <w:r w:rsidRPr="00AB56BA">
        <w:rPr>
          <w:rFonts w:ascii="Traditional Arabic" w:hAnsi="Traditional Arabic"/>
          <w:rtl/>
          <w:lang w:bidi="ar-SA"/>
        </w:rPr>
        <w:t>الله</w:t>
      </w:r>
      <w:r w:rsidRPr="00AB56BA">
        <w:rPr>
          <w:rFonts w:ascii="Traditional Arabic" w:hAnsi="Traditional Arabic"/>
          <w:lang w:bidi="ar-SA"/>
        </w:rPr>
        <w:sym w:font="AGA Arabesque" w:char="F055"/>
      </w:r>
      <w:r w:rsidRPr="00AB56BA">
        <w:rPr>
          <w:rFonts w:ascii="Traditional Arabic" w:hAnsi="Traditional Arabic"/>
          <w:rtl/>
          <w:lang w:bidi="ar-SA"/>
        </w:rPr>
        <w:t xml:space="preserve"> در این آیه، حقّ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را ذکر نفرموده است؛ اگر چه حقّ پیامبر</w:t>
      </w:r>
      <w:r w:rsidRPr="00AB56BA">
        <w:rPr>
          <w:rFonts w:ascii="Traditional Arabic" w:hAnsi="Traditional Arabic"/>
          <w:lang w:bidi="ar-SA"/>
        </w:rPr>
        <w:sym w:font="AGA Arabesque" w:char="F072"/>
      </w:r>
      <w:r w:rsidR="00B02CC4" w:rsidRPr="00AB56BA">
        <w:rPr>
          <w:rFonts w:ascii="Traditional Arabic" w:hAnsi="Traditional Arabic"/>
          <w:rtl/>
          <w:lang w:bidi="ar-SA"/>
        </w:rPr>
        <w:t xml:space="preserve"> از ح</w:t>
      </w:r>
      <w:r w:rsidRPr="00AB56BA">
        <w:rPr>
          <w:rFonts w:ascii="Traditional Arabic" w:hAnsi="Traditional Arabic"/>
          <w:rtl/>
          <w:lang w:bidi="ar-SA"/>
        </w:rPr>
        <w:t>قّ پدر و مادر نیز بزرگ‌تر و بیش‌تر می‌باشد و بر انسان، واجب است که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را از خویشتن و از پدر و مادر خود و نیز از فرزندانش، بیش‌تر دوست بدارد و توجه داشته باشد که حق پیامبر</w:t>
      </w:r>
      <w:r w:rsidRPr="00AB56BA">
        <w:rPr>
          <w:rFonts w:ascii="Traditional Arabic" w:hAnsi="Traditional Arabic"/>
          <w:lang w:bidi="ar-SA"/>
        </w:rPr>
        <w:sym w:font="AGA Arabesque" w:char="F072"/>
      </w:r>
      <w:r w:rsidRPr="00AB56BA">
        <w:rPr>
          <w:rFonts w:ascii="Traditional Arabic" w:hAnsi="Traditional Arabic"/>
          <w:rtl/>
          <w:lang w:bidi="ar-SA"/>
        </w:rPr>
        <w:t>، فراتر از حق و حقوقِ همه‌ی آفریده‌هاست؛ زیرا به‌گفته‌ی علما رحمهم‌الله، حق پیامبر</w:t>
      </w:r>
      <w:r w:rsidRPr="00AB56BA">
        <w:rPr>
          <w:rFonts w:ascii="Traditional Arabic" w:hAnsi="Traditional Arabic"/>
          <w:lang w:bidi="ar-SA"/>
        </w:rPr>
        <w:sym w:font="AGA Arabesque" w:char="F072"/>
      </w:r>
      <w:r w:rsidRPr="00AB56BA">
        <w:rPr>
          <w:rFonts w:ascii="Traditional Arabic" w:hAnsi="Traditional Arabic"/>
          <w:rtl/>
          <w:lang w:bidi="ar-SA"/>
        </w:rPr>
        <w:t>، بخشی از حق الله متعال می‌باشد و هیچ عبادتی بدون پیروی از رسول‌الله</w:t>
      </w:r>
      <w:r w:rsidRPr="00AB56BA">
        <w:rPr>
          <w:rFonts w:ascii="Traditional Arabic" w:hAnsi="Traditional Arabic"/>
          <w:lang w:bidi="ar-SA"/>
        </w:rPr>
        <w:sym w:font="AGA Arabesque" w:char="F072"/>
      </w:r>
      <w:r w:rsidRPr="00AB56BA">
        <w:rPr>
          <w:rFonts w:ascii="Traditional Arabic" w:hAnsi="Traditional Arabic"/>
          <w:rtl/>
          <w:lang w:bidi="ar-SA"/>
        </w:rPr>
        <w:t xml:space="preserve"> پذیرفته نمی‌شود؛ از این‌رو حق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در ضمنِ حقوق الله</w:t>
      </w:r>
      <w:r w:rsidRPr="00AB56BA">
        <w:rPr>
          <w:rFonts w:ascii="Traditional Arabic" w:hAnsi="Traditional Arabic"/>
          <w:lang w:bidi="ar-SA"/>
        </w:rPr>
        <w:sym w:font="AGA Arabesque" w:char="F055"/>
      </w:r>
      <w:r w:rsidRPr="00AB56BA">
        <w:rPr>
          <w:rFonts w:ascii="Traditional Arabic" w:hAnsi="Traditional Arabic"/>
          <w:rtl/>
          <w:lang w:bidi="ar-SA"/>
        </w:rPr>
        <w:t xml:space="preserve"> می‌گنجد و هرکس، عبادت خالصانه‌ی الله</w:t>
      </w:r>
      <w:r w:rsidRPr="00AB56BA">
        <w:rPr>
          <w:rFonts w:ascii="Traditional Arabic" w:hAnsi="Traditional Arabic"/>
          <w:lang w:bidi="ar-SA"/>
        </w:rPr>
        <w:sym w:font="AGA Arabesque" w:char="F055"/>
      </w:r>
      <w:r w:rsidRPr="00AB56BA">
        <w:rPr>
          <w:rFonts w:ascii="Traditional Arabic" w:hAnsi="Traditional Arabic"/>
          <w:rtl/>
          <w:lang w:bidi="ar-SA"/>
        </w:rPr>
        <w:t xml:space="preserve"> را از پیرویِ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جدا کند، عبادتش قبول نمی‌گردد؛ لذا الله</w:t>
      </w:r>
      <w:r w:rsidRPr="00AB56BA">
        <w:rPr>
          <w:rFonts w:ascii="Traditional Arabic" w:hAnsi="Traditional Arabic"/>
          <w:lang w:bidi="ar-SA"/>
        </w:rPr>
        <w:sym w:font="AGA Arabesque" w:char="F055"/>
      </w:r>
      <w:r w:rsidRPr="00AB56BA">
        <w:rPr>
          <w:rFonts w:ascii="Traditional Arabic" w:hAnsi="Traditional Arabic"/>
          <w:rtl/>
          <w:lang w:bidi="ar-SA"/>
        </w:rPr>
        <w:t xml:space="preserve"> در این آیه، حقّ پیامبرش را ذکر نفرمود.</w:t>
      </w:r>
      <w:r w:rsidR="007B5116">
        <w:rPr>
          <w:rFonts w:ascii="Traditional Arabic" w:hAnsi="Traditional Arabic" w:hint="cs"/>
          <w:rtl/>
          <w:lang w:bidi="ar-SA"/>
        </w:rPr>
        <w:t xml:space="preserve"> </w:t>
      </w:r>
      <w:r w:rsidR="00AF70A9" w:rsidRPr="00AB56BA">
        <w:rPr>
          <w:rFonts w:ascii="KFGQPC Uthman Taha Naskh" w:cs="KFGQPC Uthman Taha Naskh" w:hint="cs"/>
          <w:rtl/>
          <w:lang w:bidi="ar-SA"/>
        </w:rPr>
        <w:t>﴿</w:t>
      </w:r>
      <w:r w:rsidR="00DA6334" w:rsidRPr="007B5116">
        <w:rPr>
          <w:rStyle w:val="Char2"/>
          <w:rFonts w:hint="eastAsia"/>
          <w:rtl/>
        </w:rPr>
        <w:t>وَبِ</w:t>
      </w:r>
      <w:r w:rsidR="00DA6334" w:rsidRPr="007B5116">
        <w:rPr>
          <w:rStyle w:val="Char2"/>
          <w:rFonts w:hint="cs"/>
          <w:rtl/>
        </w:rPr>
        <w:t>ٱ</w:t>
      </w:r>
      <w:r w:rsidR="00DA6334" w:rsidRPr="007B5116">
        <w:rPr>
          <w:rStyle w:val="Char2"/>
          <w:rFonts w:hint="eastAsia"/>
          <w:rtl/>
        </w:rPr>
        <w:t>ل</w:t>
      </w:r>
      <w:r w:rsidR="00DA6334" w:rsidRPr="007B5116">
        <w:rPr>
          <w:rStyle w:val="Char2"/>
          <w:rFonts w:hint="cs"/>
          <w:rtl/>
        </w:rPr>
        <w:t>ۡ</w:t>
      </w:r>
      <w:r w:rsidR="00DA6334" w:rsidRPr="007B5116">
        <w:rPr>
          <w:rStyle w:val="Char2"/>
          <w:rFonts w:hint="eastAsia"/>
          <w:rtl/>
        </w:rPr>
        <w:t>وَ</w:t>
      </w:r>
      <w:r w:rsidR="00DA6334" w:rsidRPr="007B5116">
        <w:rPr>
          <w:rStyle w:val="Char2"/>
          <w:rFonts w:hint="cs"/>
          <w:rtl/>
        </w:rPr>
        <w:t>ٰ</w:t>
      </w:r>
      <w:r w:rsidR="00DA6334" w:rsidRPr="007B5116">
        <w:rPr>
          <w:rStyle w:val="Char2"/>
          <w:rFonts w:hint="eastAsia"/>
          <w:rtl/>
        </w:rPr>
        <w:t>لِدَي</w:t>
      </w:r>
      <w:r w:rsidR="00DA6334" w:rsidRPr="007B5116">
        <w:rPr>
          <w:rStyle w:val="Char2"/>
          <w:rFonts w:hint="cs"/>
          <w:rtl/>
        </w:rPr>
        <w:t>ۡ</w:t>
      </w:r>
      <w:r w:rsidR="00DA6334" w:rsidRPr="007B5116">
        <w:rPr>
          <w:rStyle w:val="Char2"/>
          <w:rFonts w:hint="eastAsia"/>
          <w:rtl/>
        </w:rPr>
        <w:t>نِ</w:t>
      </w:r>
      <w:r w:rsidR="00DA6334" w:rsidRPr="007B5116">
        <w:rPr>
          <w:rStyle w:val="Char2"/>
          <w:rtl/>
        </w:rPr>
        <w:t xml:space="preserve"> </w:t>
      </w:r>
      <w:r w:rsidR="00DA6334" w:rsidRPr="007B5116">
        <w:rPr>
          <w:rStyle w:val="Char2"/>
          <w:rFonts w:hint="eastAsia"/>
          <w:rtl/>
        </w:rPr>
        <w:t>إِح</w:t>
      </w:r>
      <w:r w:rsidR="00DA6334" w:rsidRPr="007B5116">
        <w:rPr>
          <w:rStyle w:val="Char2"/>
          <w:rFonts w:hint="cs"/>
          <w:rtl/>
        </w:rPr>
        <w:t>ۡ</w:t>
      </w:r>
      <w:r w:rsidR="00DA6334" w:rsidRPr="007B5116">
        <w:rPr>
          <w:rStyle w:val="Char2"/>
          <w:rFonts w:hint="eastAsia"/>
          <w:rtl/>
        </w:rPr>
        <w:t>سَ</w:t>
      </w:r>
      <w:r w:rsidR="00DA6334" w:rsidRPr="007B5116">
        <w:rPr>
          <w:rStyle w:val="Char2"/>
          <w:rFonts w:hint="cs"/>
          <w:rtl/>
        </w:rPr>
        <w:t>ٰ</w:t>
      </w:r>
      <w:r w:rsidR="00DA6334" w:rsidRPr="007B5116">
        <w:rPr>
          <w:rStyle w:val="Char2"/>
          <w:rFonts w:hint="eastAsia"/>
          <w:rtl/>
        </w:rPr>
        <w:t>ن</w:t>
      </w:r>
      <w:r w:rsidR="00DA6334" w:rsidRPr="007B5116">
        <w:rPr>
          <w:rStyle w:val="Char2"/>
          <w:rFonts w:hint="cs"/>
          <w:rtl/>
        </w:rPr>
        <w:t>ٗ</w:t>
      </w:r>
      <w:r w:rsidR="00DA6334" w:rsidRPr="007B5116">
        <w:rPr>
          <w:rStyle w:val="Char2"/>
          <w:rFonts w:hint="eastAsia"/>
          <w:rtl/>
        </w:rPr>
        <w:t>ا</w:t>
      </w:r>
      <w:r w:rsidR="00DA6334" w:rsidRPr="007B5116">
        <w:rPr>
          <w:rStyle w:val="Char2"/>
          <w:rtl/>
        </w:rPr>
        <w:t xml:space="preserve"> </w:t>
      </w:r>
      <w:r w:rsidR="00DA6334" w:rsidRPr="007B5116">
        <w:rPr>
          <w:rStyle w:val="Char2"/>
          <w:rFonts w:hint="eastAsia"/>
          <w:rtl/>
        </w:rPr>
        <w:t>وَبِذِي</w:t>
      </w:r>
      <w:r w:rsidR="00DA6334" w:rsidRPr="007B5116">
        <w:rPr>
          <w:rStyle w:val="Char2"/>
          <w:rtl/>
        </w:rPr>
        <w:t xml:space="preserve"> </w:t>
      </w:r>
      <w:r w:rsidR="00DA6334" w:rsidRPr="007B5116">
        <w:rPr>
          <w:rStyle w:val="Char2"/>
          <w:rFonts w:hint="cs"/>
          <w:rtl/>
        </w:rPr>
        <w:t>ٱ</w:t>
      </w:r>
      <w:r w:rsidR="00DA6334" w:rsidRPr="007B5116">
        <w:rPr>
          <w:rStyle w:val="Char2"/>
          <w:rFonts w:hint="eastAsia"/>
          <w:rtl/>
        </w:rPr>
        <w:t>ل</w:t>
      </w:r>
      <w:r w:rsidR="00DA6334" w:rsidRPr="007B5116">
        <w:rPr>
          <w:rStyle w:val="Char2"/>
          <w:rFonts w:hint="cs"/>
          <w:rtl/>
        </w:rPr>
        <w:t>ۡ</w:t>
      </w:r>
      <w:r w:rsidR="00DA6334" w:rsidRPr="007B5116">
        <w:rPr>
          <w:rStyle w:val="Char2"/>
          <w:rFonts w:hint="eastAsia"/>
          <w:rtl/>
        </w:rPr>
        <w:t>قُر</w:t>
      </w:r>
      <w:r w:rsidR="00DA6334" w:rsidRPr="007B5116">
        <w:rPr>
          <w:rStyle w:val="Char2"/>
          <w:rFonts w:hint="cs"/>
          <w:rtl/>
        </w:rPr>
        <w:t>ۡ</w:t>
      </w:r>
      <w:r w:rsidR="00DA6334" w:rsidRPr="007B5116">
        <w:rPr>
          <w:rStyle w:val="Char2"/>
          <w:rFonts w:hint="eastAsia"/>
          <w:rtl/>
        </w:rPr>
        <w:t>بَى</w:t>
      </w:r>
      <w:r w:rsidR="00DA6334" w:rsidRPr="007B5116">
        <w:rPr>
          <w:rStyle w:val="Char2"/>
          <w:rFonts w:hint="cs"/>
          <w:rtl/>
        </w:rPr>
        <w:t>ٰ</w:t>
      </w:r>
      <w:r w:rsidR="00AF70A9" w:rsidRPr="00AB56BA">
        <w:rPr>
          <w:rFonts w:ascii="KFGQPC Uthman Taha Naskh" w:cs="KFGQPC Uthman Taha Naskh" w:hint="cs"/>
          <w:rtl/>
          <w:lang w:bidi="ar-SA"/>
        </w:rPr>
        <w:t>﴾</w:t>
      </w:r>
      <w:r w:rsidR="00DA6334" w:rsidRPr="00AB56BA">
        <w:rPr>
          <w:rFonts w:ascii="KFGQPC Uthman Taha Naskh" w:cs="KFGQPC Uthman Taha Naskh" w:hint="cs"/>
          <w:rtl/>
          <w:lang w:bidi="ar-SA"/>
        </w:rPr>
        <w:t xml:space="preserve"> </w:t>
      </w:r>
      <w:r w:rsidR="005A4F5F" w:rsidRPr="00AB56BA">
        <w:rPr>
          <w:rFonts w:ascii="Traditional Arabic" w:hAnsi="Traditional Arabic"/>
          <w:rtl/>
          <w:lang w:bidi="ar-SA"/>
        </w:rPr>
        <w:t>یعنی: و به پدر و مادر نیکی کنید» و این، شامل بذل و بخشش مال به آنان یا کمک مالی به آن‌هاست؛ به عبارت دیگر: اگر فقیر و تهی</w:t>
      </w:r>
      <w:r w:rsidR="00652ACE" w:rsidRPr="00AB56BA">
        <w:rPr>
          <w:rFonts w:ascii="Traditional Arabic" w:hAnsi="Traditional Arabic" w:hint="cs"/>
          <w:rtl/>
          <w:lang w:bidi="ar-SA"/>
        </w:rPr>
        <w:t>د</w:t>
      </w:r>
      <w:r w:rsidR="005A4F5F" w:rsidRPr="00AB56BA">
        <w:rPr>
          <w:rFonts w:ascii="Traditional Arabic" w:hAnsi="Traditional Arabic"/>
          <w:rtl/>
          <w:lang w:bidi="ar-SA"/>
        </w:rPr>
        <w:t xml:space="preserve">‌ست هستند، </w:t>
      </w:r>
      <w:r w:rsidR="00EA62AE" w:rsidRPr="00AB56BA">
        <w:rPr>
          <w:rFonts w:ascii="Traditional Arabic" w:hAnsi="Traditional Arabic"/>
          <w:rtl/>
          <w:lang w:bidi="ar-SA"/>
        </w:rPr>
        <w:t>برای رفع نی</w:t>
      </w:r>
      <w:r w:rsidR="00015993" w:rsidRPr="00AB56BA">
        <w:rPr>
          <w:rFonts w:ascii="Traditional Arabic" w:hAnsi="Traditional Arabic"/>
          <w:rtl/>
          <w:lang w:bidi="ar-SA"/>
        </w:rPr>
        <w:t>از</w:t>
      </w:r>
      <w:r w:rsidR="00EA62AE" w:rsidRPr="00AB56BA">
        <w:rPr>
          <w:rFonts w:ascii="Traditional Arabic" w:hAnsi="Traditional Arabic"/>
          <w:rtl/>
          <w:lang w:bidi="ar-SA"/>
        </w:rPr>
        <w:t>‌ها</w:t>
      </w:r>
      <w:r w:rsidR="00015993" w:rsidRPr="00AB56BA">
        <w:rPr>
          <w:rFonts w:ascii="Traditional Arabic" w:hAnsi="Traditional Arabic"/>
          <w:rtl/>
          <w:lang w:bidi="ar-SA"/>
        </w:rPr>
        <w:t>یشان بکوش و اگر از عهده‌ی نیازهای اولیه‌ی خود برمی‌آیند، برای رفاه و آسایش آنان بکوش. خدمت کردن به آن‌ها نیز جزو نیکی کردن به آن‌هاست؛ یعنی اگر پدرت تو را به دنبال کاری فرستاد، انجام بده؛ لذا خدمت به پدر و مادر، ابعاد و جنبه‌های گوناگونی دارد که شاملِ موقعیتِ اجتماعیِ انسان نیز می‌شود؛ یعنی اگر کسی دارای موقعیتی اجتماعی یا اداری باشد، باید در چارچوب شریعت و بدون ضایع کردن حقّ کسی، به پدر و مادرش نیکی کند.</w:t>
      </w:r>
    </w:p>
    <w:p w:rsidR="00C14C83" w:rsidRPr="00AB56BA" w:rsidRDefault="00C14C83" w:rsidP="00690212">
      <w:pPr>
        <w:jc w:val="center"/>
        <w:rPr>
          <w:rFonts w:ascii="Traditional Arabic" w:hAnsi="Traditional Arabic"/>
          <w:rtl/>
          <w:lang w:bidi="ar-SA"/>
        </w:rPr>
        <w:sectPr w:rsidR="00C14C83" w:rsidRPr="00AB56BA" w:rsidSect="006548CF">
          <w:headerReference w:type="default" r:id="rId59"/>
          <w:footnotePr>
            <w:numRestart w:val="eachPage"/>
          </w:footnotePr>
          <w:pgSz w:w="11906" w:h="16838" w:code="9"/>
          <w:pgMar w:top="737" w:right="2381" w:bottom="3969" w:left="2381" w:header="737" w:footer="3969" w:gutter="0"/>
          <w:cols w:space="720"/>
          <w:titlePg/>
          <w:bidi/>
          <w:rtlGutter/>
          <w:docGrid w:linePitch="360"/>
        </w:sectPr>
      </w:pPr>
    </w:p>
    <w:p w:rsidR="00015993" w:rsidRPr="00AB56BA" w:rsidRDefault="00015993" w:rsidP="00C14C83">
      <w:pPr>
        <w:pStyle w:val="a0"/>
        <w:rPr>
          <w:rtl/>
          <w:lang w:bidi="ar-SA"/>
        </w:rPr>
      </w:pPr>
      <w:bookmarkStart w:id="56" w:name="_Toc322041473"/>
      <w:r w:rsidRPr="00AB56BA">
        <w:rPr>
          <w:rtl/>
          <w:lang w:bidi="ar-SA"/>
        </w:rPr>
        <w:t>238- باب: فضیلت برده‌ای که حقّ الله و حقّ مولایش را ادا می‌کند</w:t>
      </w:r>
      <w:bookmarkEnd w:id="56"/>
    </w:p>
    <w:p w:rsidR="00E32802" w:rsidRPr="00AB56BA" w:rsidRDefault="00015993" w:rsidP="0087597C">
      <w:pPr>
        <w:spacing w:before="180" w:line="228" w:lineRule="auto"/>
        <w:rPr>
          <w:rFonts w:cs="B Badr"/>
          <w:rtl/>
          <w:lang w:bidi="ar-SA"/>
        </w:rPr>
      </w:pPr>
      <w:r w:rsidRPr="00AB56BA">
        <w:rPr>
          <w:rStyle w:val="Char4"/>
          <w:rtl/>
          <w:lang w:bidi="ar-SA"/>
        </w:rPr>
        <w:t xml:space="preserve">1370- </w:t>
      </w:r>
      <w:r w:rsidR="00E32802" w:rsidRPr="00AB56BA">
        <w:rPr>
          <w:rStyle w:val="Char4"/>
          <w:rtl/>
          <w:lang w:bidi="ar-SA"/>
        </w:rPr>
        <w:t>عن ابن عمرَ</w:t>
      </w:r>
      <w:r w:rsidR="00C14C83" w:rsidRPr="00AB56BA">
        <w:rPr>
          <w:rFonts w:cs="(M. Aiyada Ayoub ALKobaisi)"/>
          <w:rtl/>
          <w:lang w:bidi="ar-SA"/>
        </w:rPr>
        <w:t>$</w:t>
      </w:r>
      <w:r w:rsidR="00E32802" w:rsidRPr="00AB56BA">
        <w:rPr>
          <w:rStyle w:val="Char4"/>
          <w:rtl/>
          <w:lang w:bidi="ar-SA"/>
        </w:rPr>
        <w:t>: أنَّ رسولَ الله</w:t>
      </w:r>
      <w:r w:rsidR="00E32802" w:rsidRPr="00AB56BA">
        <w:rPr>
          <w:rStyle w:val="Char4"/>
          <w:b w:val="0"/>
          <w:bCs w:val="0"/>
          <w:rtl/>
          <w:lang w:bidi="ar-SA"/>
        </w:rPr>
        <w:sym w:font="AGA Arabesque" w:char="F072"/>
      </w:r>
      <w:r w:rsidR="00E32802" w:rsidRPr="00AB56BA">
        <w:rPr>
          <w:rStyle w:val="Char4"/>
          <w:rtl/>
          <w:lang w:bidi="ar-SA"/>
        </w:rPr>
        <w:t xml:space="preserve"> قَالَ: «إنَّ العَبْدَ إِذَا نَصَحَ لِسَيِّدِهِ، وَأَحْسَنَ عِبَادَةَ اللهِ، فَلَهُ أَجْرُهُ مَرَّتَيْنِ».</w:t>
      </w:r>
      <w:r w:rsidR="00E32802" w:rsidRPr="00AB56BA">
        <w:rPr>
          <w:rFonts w:ascii="Traditional Arabic"/>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44"/>
      </w:r>
      <w:r w:rsidR="00AF70A9" w:rsidRPr="00AB56BA">
        <w:rPr>
          <w:rStyle w:val="FootnoteReference"/>
          <w:rFonts w:cs="B Lotus"/>
          <w:szCs w:val="28"/>
          <w:rtl/>
          <w:lang w:bidi="ar-SA"/>
        </w:rPr>
        <w:t>)</w:t>
      </w:r>
    </w:p>
    <w:p w:rsidR="00015993" w:rsidRPr="00AB56BA" w:rsidRDefault="00E32802" w:rsidP="00690212">
      <w:pPr>
        <w:rPr>
          <w:rtl/>
          <w:lang w:bidi="ar-SA"/>
        </w:rPr>
      </w:pPr>
      <w:r w:rsidRPr="00AB56BA">
        <w:rPr>
          <w:b/>
          <w:bCs/>
          <w:rtl/>
          <w:lang w:bidi="ar-SA"/>
        </w:rPr>
        <w:t>ترجمه:</w:t>
      </w:r>
      <w:r w:rsidRPr="00AB56BA">
        <w:rPr>
          <w:rtl/>
          <w:lang w:bidi="ar-SA"/>
        </w:rPr>
        <w:t xml:space="preserve"> </w:t>
      </w:r>
      <w:r w:rsidR="00282831" w:rsidRPr="00AB56BA">
        <w:rPr>
          <w:rtl/>
          <w:lang w:bidi="ar-SA"/>
        </w:rPr>
        <w:t>ابن عمر</w:t>
      </w:r>
      <w:r w:rsidR="00282831" w:rsidRPr="00AB56BA">
        <w:rPr>
          <w:rFonts w:cs="(M. Aiyada Ayoub ALKobaisi)"/>
          <w:rtl/>
          <w:lang w:bidi="ar-SA"/>
        </w:rPr>
        <w:t>$</w:t>
      </w:r>
      <w:r w:rsidR="00282831" w:rsidRPr="00AB56BA">
        <w:rPr>
          <w:rtl/>
          <w:lang w:bidi="ar-SA"/>
        </w:rPr>
        <w:t xml:space="preserve"> می‌گوید: رسول‌الله</w:t>
      </w:r>
      <w:r w:rsidR="00282831" w:rsidRPr="00AB56BA">
        <w:rPr>
          <w:lang w:bidi="ar-SA"/>
        </w:rPr>
        <w:sym w:font="AGA Arabesque" w:char="F072"/>
      </w:r>
      <w:r w:rsidR="00282831" w:rsidRPr="00AB56BA">
        <w:rPr>
          <w:rtl/>
          <w:lang w:bidi="ar-SA"/>
        </w:rPr>
        <w:t xml:space="preserve"> فرمود: «اگر برده</w:t>
      </w:r>
      <w:r w:rsidR="0039646D" w:rsidRPr="00AB56BA">
        <w:rPr>
          <w:rtl/>
          <w:lang w:bidi="ar-SA"/>
        </w:rPr>
        <w:t>،</w:t>
      </w:r>
      <w:r w:rsidR="00282831" w:rsidRPr="00AB56BA">
        <w:rPr>
          <w:rtl/>
          <w:lang w:bidi="ar-SA"/>
        </w:rPr>
        <w:t xml:space="preserve"> خیرخواه آقایش باشد- و درست، انجام وظیفه کند- و عبادت الله متعال را به‌نیکی انجام دهد، </w:t>
      </w:r>
      <w:r w:rsidR="0039646D" w:rsidRPr="00AB56BA">
        <w:rPr>
          <w:rtl/>
          <w:lang w:bidi="ar-SA"/>
        </w:rPr>
        <w:t>پاداشِ او دو برابر است</w:t>
      </w:r>
      <w:r w:rsidR="00282831" w:rsidRPr="00AB56BA">
        <w:rPr>
          <w:rtl/>
          <w:lang w:bidi="ar-SA"/>
        </w:rPr>
        <w:t>».</w:t>
      </w:r>
    </w:p>
    <w:p w:rsidR="007A480C" w:rsidRPr="00AB56BA" w:rsidRDefault="0039646D" w:rsidP="0087597C">
      <w:pPr>
        <w:spacing w:before="180" w:line="228" w:lineRule="auto"/>
        <w:rPr>
          <w:rFonts w:cs="B Badr"/>
          <w:rtl/>
          <w:lang w:bidi="ar-SA"/>
        </w:rPr>
      </w:pPr>
      <w:r w:rsidRPr="00AB56BA">
        <w:rPr>
          <w:rStyle w:val="Char4"/>
          <w:rtl/>
          <w:lang w:bidi="ar-SA"/>
        </w:rPr>
        <w:t xml:space="preserve">1371- </w:t>
      </w:r>
      <w:r w:rsidR="007A480C" w:rsidRPr="00AB56BA">
        <w:rPr>
          <w:rStyle w:val="Char4"/>
          <w:rtl/>
          <w:lang w:bidi="ar-SA"/>
        </w:rPr>
        <w:t>وعن أَبي هريرةَ</w:t>
      </w:r>
      <w:r w:rsidR="007A480C" w:rsidRPr="00AB56BA">
        <w:rPr>
          <w:rStyle w:val="Char4"/>
          <w:b w:val="0"/>
          <w:bCs w:val="0"/>
          <w:rtl/>
          <w:lang w:bidi="ar-SA"/>
        </w:rPr>
        <w:sym w:font="AGA Arabesque" w:char="F074"/>
      </w:r>
      <w:r w:rsidR="007A480C" w:rsidRPr="00AB56BA">
        <w:rPr>
          <w:rStyle w:val="Char4"/>
          <w:rtl/>
          <w:lang w:bidi="ar-SA"/>
        </w:rPr>
        <w:t xml:space="preserve"> قَالَ: قَالَ رسول الله</w:t>
      </w:r>
      <w:r w:rsidR="007A480C" w:rsidRPr="00AB56BA">
        <w:rPr>
          <w:rStyle w:val="Char4"/>
          <w:b w:val="0"/>
          <w:bCs w:val="0"/>
          <w:rtl/>
          <w:lang w:bidi="ar-SA"/>
        </w:rPr>
        <w:sym w:font="AGA Arabesque" w:char="F072"/>
      </w:r>
      <w:r w:rsidR="007A480C" w:rsidRPr="00AB56BA">
        <w:rPr>
          <w:rStyle w:val="Char4"/>
          <w:rtl/>
          <w:lang w:bidi="ar-SA"/>
        </w:rPr>
        <w:t>: «لِلْعَبْدِ المَمْلُوكِ المُصْلِحِ أجْرَانِ»، وَالَّذِي نَفْسُ أَبي هُرَيْرَةَ بِيَدِهِ لَوْلا الجِهَادُ في سَبيلِ اللهِ وَالحَجُّ، وَبِرُّ أُمِّي، لأَحْبَبْتُ أنْ أَمُوتَ وَأنَا مَمْلُوكٌ.</w:t>
      </w:r>
      <w:r w:rsidR="007A480C" w:rsidRPr="00AB56BA">
        <w:rPr>
          <w:rFonts w:ascii="Traditional Arabic"/>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45"/>
      </w:r>
      <w:r w:rsidR="00AF70A9" w:rsidRPr="00AB56BA">
        <w:rPr>
          <w:rStyle w:val="FootnoteReference"/>
          <w:rFonts w:cs="B Lotus"/>
          <w:szCs w:val="28"/>
          <w:rtl/>
          <w:lang w:bidi="ar-SA"/>
        </w:rPr>
        <w:t>)</w:t>
      </w:r>
    </w:p>
    <w:p w:rsidR="0039646D" w:rsidRPr="00AB56BA" w:rsidRDefault="007A480C" w:rsidP="00690212">
      <w:pPr>
        <w:rPr>
          <w:rtl/>
          <w:lang w:bidi="ar-SA"/>
        </w:rPr>
      </w:pPr>
      <w:r w:rsidRPr="00AB56BA">
        <w:rPr>
          <w:b/>
          <w:bCs/>
          <w:rtl/>
          <w:lang w:bidi="ar-SA"/>
        </w:rPr>
        <w:t>ترجمه:</w:t>
      </w:r>
      <w:r w:rsidRPr="00AB56BA">
        <w:rPr>
          <w:rtl/>
          <w:lang w:bidi="ar-SA"/>
        </w:rPr>
        <w:t xml:space="preserve"> ابوهریره</w:t>
      </w:r>
      <w:r w:rsidRPr="00AB56BA">
        <w:rPr>
          <w:lang w:bidi="ar-SA"/>
        </w:rPr>
        <w:sym w:font="AGA Arabesque" w:char="F074"/>
      </w:r>
      <w:r w:rsidRPr="00AB56BA">
        <w:rPr>
          <w:rtl/>
          <w:lang w:bidi="ar-SA"/>
        </w:rPr>
        <w:t xml:space="preserve"> می‌گوید: رسول الله</w:t>
      </w:r>
      <w:r w:rsidRPr="00AB56BA">
        <w:rPr>
          <w:lang w:bidi="ar-SA"/>
        </w:rPr>
        <w:sym w:font="AGA Arabesque" w:char="F072"/>
      </w:r>
      <w:r w:rsidRPr="00AB56BA">
        <w:rPr>
          <w:rtl/>
          <w:lang w:bidi="ar-SA"/>
        </w:rPr>
        <w:t xml:space="preserve"> فرمود: «برده‌ی زرخریدِ درست‌کار، دو پاداش دارد».- ابوهریره</w:t>
      </w:r>
      <w:r w:rsidRPr="00AB56BA">
        <w:rPr>
          <w:lang w:bidi="ar-SA"/>
        </w:rPr>
        <w:sym w:font="AGA Arabesque" w:char="F074"/>
      </w:r>
      <w:r w:rsidRPr="00AB56BA">
        <w:rPr>
          <w:rtl/>
          <w:lang w:bidi="ar-SA"/>
        </w:rPr>
        <w:t xml:space="preserve"> گفت:- سوگند به ذاتی که جان ابوهریره در دست اوست، اگر جهاد در راه الله، حج، و نیکی ب</w:t>
      </w:r>
      <w:r w:rsidR="00547AAC" w:rsidRPr="00AB56BA">
        <w:rPr>
          <w:rtl/>
          <w:lang w:bidi="ar-SA"/>
        </w:rPr>
        <w:t>ه مادرم نبود، دوست داشتم در حالِ بردگی بمیرم.</w:t>
      </w:r>
    </w:p>
    <w:p w:rsidR="002C4B65" w:rsidRPr="00AB56BA" w:rsidRDefault="00547AAC" w:rsidP="0087597C">
      <w:pPr>
        <w:spacing w:before="180" w:line="228" w:lineRule="auto"/>
        <w:rPr>
          <w:rFonts w:cs="B Badr"/>
          <w:rtl/>
          <w:lang w:bidi="ar-SA"/>
        </w:rPr>
      </w:pPr>
      <w:r w:rsidRPr="00AB56BA">
        <w:rPr>
          <w:rStyle w:val="Char4"/>
          <w:rtl/>
          <w:lang w:bidi="ar-SA"/>
        </w:rPr>
        <w:t xml:space="preserve">1372- </w:t>
      </w:r>
      <w:r w:rsidR="0034432F" w:rsidRPr="00AB56BA">
        <w:rPr>
          <w:rStyle w:val="Char4"/>
          <w:rtl/>
          <w:lang w:bidi="ar-SA"/>
        </w:rPr>
        <w:t>وعن أَبي موسى الأشعريِّ</w:t>
      </w:r>
      <w:r w:rsidR="0034432F" w:rsidRPr="00AB56BA">
        <w:rPr>
          <w:rStyle w:val="Char4"/>
          <w:b w:val="0"/>
          <w:bCs w:val="0"/>
          <w:rtl/>
          <w:lang w:bidi="ar-SA"/>
        </w:rPr>
        <w:sym w:font="AGA Arabesque" w:char="F074"/>
      </w:r>
      <w:r w:rsidR="0034432F" w:rsidRPr="00AB56BA">
        <w:rPr>
          <w:rStyle w:val="Char4"/>
          <w:rtl/>
          <w:lang w:bidi="ar-SA"/>
        </w:rPr>
        <w:t xml:space="preserve"> قَالَ: قَالَ رسول الله</w:t>
      </w:r>
      <w:r w:rsidR="0034432F" w:rsidRPr="00AB56BA">
        <w:rPr>
          <w:rStyle w:val="Char4"/>
          <w:b w:val="0"/>
          <w:bCs w:val="0"/>
          <w:rtl/>
          <w:lang w:bidi="ar-SA"/>
        </w:rPr>
        <w:sym w:font="AGA Arabesque" w:char="F072"/>
      </w:r>
      <w:r w:rsidR="0034432F" w:rsidRPr="00AB56BA">
        <w:rPr>
          <w:rStyle w:val="Char4"/>
          <w:rtl/>
          <w:lang w:bidi="ar-SA"/>
        </w:rPr>
        <w:t>: «المَمْلُوكُ الَّذِي يُحْسِنُ عِبَادَةَ رَبِّهِ، وَيُؤَدِّي إِلَى سَيِّدِهِ الَّذِي عَلَيْهِ مِنَ الحَقِّ، وَالنَّصِيحَةِ، وَالطَّاعَةِ، لَهُ أجْرَانِ».</w:t>
      </w:r>
      <w:r w:rsidR="002C4B65" w:rsidRPr="00AB56BA">
        <w:rPr>
          <w:rFonts w:ascii="Traditional Arabic"/>
          <w:rtl/>
          <w:lang w:bidi="ar-SA"/>
        </w:rPr>
        <w:t xml:space="preserve"> [روایت بخاری]</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46"/>
      </w:r>
      <w:r w:rsidR="00AF70A9" w:rsidRPr="00AB56BA">
        <w:rPr>
          <w:rStyle w:val="FootnoteReference"/>
          <w:rFonts w:cs="B Lotus"/>
          <w:szCs w:val="28"/>
          <w:rtl/>
          <w:lang w:bidi="ar-SA"/>
        </w:rPr>
        <w:t>)</w:t>
      </w:r>
    </w:p>
    <w:p w:rsidR="00547AAC" w:rsidRPr="00AB56BA" w:rsidRDefault="002C4B65" w:rsidP="00690212">
      <w:pPr>
        <w:rPr>
          <w:rtl/>
          <w:lang w:bidi="ar-SA"/>
        </w:rPr>
      </w:pPr>
      <w:r w:rsidRPr="00AB56BA">
        <w:rPr>
          <w:b/>
          <w:bCs/>
          <w:rtl/>
          <w:lang w:bidi="ar-SA"/>
        </w:rPr>
        <w:t>ترجمه:</w:t>
      </w:r>
      <w:r w:rsidR="00506795" w:rsidRPr="00AB56BA">
        <w:rPr>
          <w:rtl/>
          <w:lang w:bidi="ar-SA"/>
        </w:rPr>
        <w:t xml:space="preserve"> ابوموسی اشعری</w:t>
      </w:r>
      <w:r w:rsidR="00506795" w:rsidRPr="00AB56BA">
        <w:rPr>
          <w:lang w:bidi="ar-SA"/>
        </w:rPr>
        <w:sym w:font="AGA Arabesque" w:char="F074"/>
      </w:r>
      <w:r w:rsidR="00506795" w:rsidRPr="00AB56BA">
        <w:rPr>
          <w:rtl/>
          <w:lang w:bidi="ar-SA"/>
        </w:rPr>
        <w:t xml:space="preserve"> می‌گوید: رسول‌الله</w:t>
      </w:r>
      <w:r w:rsidR="00506795" w:rsidRPr="00AB56BA">
        <w:rPr>
          <w:lang w:bidi="ar-SA"/>
        </w:rPr>
        <w:sym w:font="AGA Arabesque" w:char="F072"/>
      </w:r>
      <w:r w:rsidR="00506795" w:rsidRPr="00AB56BA">
        <w:rPr>
          <w:rtl/>
          <w:lang w:bidi="ar-SA"/>
        </w:rPr>
        <w:t xml:space="preserve"> فرمود: «برده‌ای که عبادت پروردگارش را به‌نیکی انجام می‌دهد و حقّ آقای خویش و خیرخواهی و فرمان‌برداری از او را ادا می‌کند، </w:t>
      </w:r>
      <w:r w:rsidR="007517FF" w:rsidRPr="00AB56BA">
        <w:rPr>
          <w:rtl/>
          <w:lang w:bidi="ar-SA"/>
        </w:rPr>
        <w:t>دو پاداش دارد».</w:t>
      </w:r>
    </w:p>
    <w:p w:rsidR="00DD67AE" w:rsidRPr="00AB56BA" w:rsidRDefault="0036779B" w:rsidP="0087597C">
      <w:pPr>
        <w:spacing w:before="180" w:line="228" w:lineRule="auto"/>
        <w:rPr>
          <w:rFonts w:cs="B Badr"/>
          <w:rtl/>
          <w:lang w:bidi="ar-SA"/>
        </w:rPr>
      </w:pPr>
      <w:r w:rsidRPr="00AB56BA">
        <w:rPr>
          <w:rStyle w:val="Char4"/>
          <w:rtl/>
          <w:lang w:bidi="ar-SA"/>
        </w:rPr>
        <w:t xml:space="preserve">1373- </w:t>
      </w:r>
      <w:r w:rsidR="00DD67AE" w:rsidRPr="00AB56BA">
        <w:rPr>
          <w:rStyle w:val="Char4"/>
          <w:rtl/>
          <w:lang w:bidi="ar-SA"/>
        </w:rPr>
        <w:t>وَعَنْهُ قَالَ: قَالَ رسولُ اللهِ</w:t>
      </w:r>
      <w:r w:rsidR="00DD67AE" w:rsidRPr="00AB56BA">
        <w:rPr>
          <w:rStyle w:val="Char4"/>
          <w:b w:val="0"/>
          <w:bCs w:val="0"/>
          <w:rtl/>
          <w:lang w:bidi="ar-SA"/>
        </w:rPr>
        <w:sym w:font="AGA Arabesque" w:char="F072"/>
      </w:r>
      <w:r w:rsidR="00DD67AE" w:rsidRPr="00AB56BA">
        <w:rPr>
          <w:rStyle w:val="Char4"/>
          <w:rtl/>
          <w:lang w:bidi="ar-SA"/>
        </w:rPr>
        <w:t>: «ثَلاثَةٌ لَهُمْ أجْرَانِ: رَجُلٌ مِنْ أَهْلِ الكِتَابِ آمَنَ بِنَبِيِّهِ، وَآمَنَ بِمُحَمَّدٍ</w:t>
      </w:r>
      <w:r w:rsidR="00DD67AE" w:rsidRPr="00AB56BA">
        <w:rPr>
          <w:rStyle w:val="Char4"/>
          <w:b w:val="0"/>
          <w:bCs w:val="0"/>
          <w:rtl/>
          <w:lang w:bidi="ar-SA"/>
        </w:rPr>
        <w:sym w:font="AGA Arabesque" w:char="F072"/>
      </w:r>
      <w:r w:rsidR="00DD67AE" w:rsidRPr="00AB56BA">
        <w:rPr>
          <w:rStyle w:val="Char4"/>
          <w:rtl/>
          <w:lang w:bidi="ar-SA"/>
        </w:rPr>
        <w:t>، وَالعَبْدُ المَمْلُوكُ إِذَا أدَّى حَقَّ الله، وَحَقَّ مَوَالِيهِ، وَرَجُلٌ كَانَتْ لَهُ أَمَةٌ فَأدَّبَهَا فَأَحْسَنَ تَأدِيبَهَا، وَعَلَّمَهَا فَأَحْسَنَ تَعْلِيمَهَا، ثُمَّ أعْتَقَهَا فَتَزَوَّجَهَا، فَلَهُ أَجْرَانِ».</w:t>
      </w:r>
      <w:r w:rsidR="00DD67AE" w:rsidRPr="00AB56BA">
        <w:rPr>
          <w:rFonts w:ascii="Traditional Arabic"/>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47"/>
      </w:r>
      <w:r w:rsidR="00AF70A9" w:rsidRPr="00AB56BA">
        <w:rPr>
          <w:rStyle w:val="FootnoteReference"/>
          <w:rFonts w:cs="B Lotus"/>
          <w:szCs w:val="28"/>
          <w:rtl/>
          <w:lang w:bidi="ar-SA"/>
        </w:rPr>
        <w:t>)</w:t>
      </w:r>
    </w:p>
    <w:p w:rsidR="0036779B" w:rsidRPr="00AB56BA" w:rsidRDefault="00DD67AE" w:rsidP="00690212">
      <w:pPr>
        <w:rPr>
          <w:rtl/>
          <w:lang w:bidi="ar-SA"/>
        </w:rPr>
      </w:pPr>
      <w:r w:rsidRPr="00AB56BA">
        <w:rPr>
          <w:b/>
          <w:bCs/>
          <w:rtl/>
          <w:lang w:bidi="ar-SA"/>
        </w:rPr>
        <w:t>ترجمه:</w:t>
      </w:r>
      <w:r w:rsidRPr="00AB56BA">
        <w:rPr>
          <w:rtl/>
          <w:lang w:bidi="ar-SA"/>
        </w:rPr>
        <w:t xml:space="preserve"> ابوموسی اشعری</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فرمود: «سه نفر هستند که- نزد الله- دو پاداش دارند: مردی از اهل کتاب که به پیامبر خود و سپس به محمد</w:t>
      </w:r>
      <w:r w:rsidRPr="00AB56BA">
        <w:rPr>
          <w:lang w:bidi="ar-SA"/>
        </w:rPr>
        <w:sym w:font="AGA Arabesque" w:char="F072"/>
      </w:r>
      <w:r w:rsidRPr="00AB56BA">
        <w:rPr>
          <w:rtl/>
          <w:lang w:bidi="ar-SA"/>
        </w:rPr>
        <w:t xml:space="preserve"> ایمان آورده باشد؛ برده‌ی زرخریدی که حقّ الله و حقّ سرورانش را ادا کند؛ و نیز مردی که کنیزی داشته باشد و او را به‌نیکی تربیت نماید، سپس آزادش کند و آن‌گاه با او ازدواج</w:t>
      </w:r>
      <w:r w:rsidR="00981974" w:rsidRPr="00AB56BA">
        <w:rPr>
          <w:rtl/>
          <w:lang w:bidi="ar-SA"/>
        </w:rPr>
        <w:t xml:space="preserve"> نماید؛ او نیز</w:t>
      </w:r>
      <w:r w:rsidRPr="00AB56BA">
        <w:rPr>
          <w:rtl/>
          <w:lang w:bidi="ar-SA"/>
        </w:rPr>
        <w:t xml:space="preserve"> دو پاداش دارد».</w:t>
      </w:r>
    </w:p>
    <w:p w:rsidR="0035568A" w:rsidRPr="00AB56BA" w:rsidRDefault="00B77666" w:rsidP="006548CF">
      <w:pPr>
        <w:ind w:firstLine="0"/>
        <w:jc w:val="center"/>
        <w:rPr>
          <w:b/>
          <w:bCs/>
          <w:sz w:val="32"/>
          <w:szCs w:val="32"/>
          <w:rtl/>
          <w:lang w:bidi="ar-SA"/>
        </w:rPr>
      </w:pPr>
      <w:r w:rsidRPr="00AB56BA">
        <w:rPr>
          <w:b/>
          <w:bCs/>
          <w:sz w:val="32"/>
          <w:szCs w:val="32"/>
          <w:rtl/>
          <w:lang w:bidi="ar-SA"/>
        </w:rPr>
        <w:t>شرح</w:t>
      </w:r>
    </w:p>
    <w:p w:rsidR="00B77666" w:rsidRPr="00AB56BA" w:rsidRDefault="001A4DA0" w:rsidP="00690212">
      <w:pPr>
        <w:rPr>
          <w:rtl/>
          <w:lang w:bidi="ar-SA"/>
        </w:rPr>
      </w:pPr>
      <w:r w:rsidRPr="00AB56BA">
        <w:rPr>
          <w:rtl/>
          <w:lang w:bidi="ar-SA"/>
        </w:rPr>
        <w:t>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با گشودن این باب بدین موضوع پرداخته است که هر برده‌ی زرخریدی که حقّ الله و حقّ سرورش را ادا کند، دو پاداش دارد؛ یک پاداش به‌خاطر ادای حقّ الاهی، و پاداش دیگر، به</w:t>
      </w:r>
      <w:r w:rsidR="0079737B" w:rsidRPr="00AB56BA">
        <w:rPr>
          <w:rtl/>
          <w:lang w:bidi="ar-SA"/>
        </w:rPr>
        <w:t>‌خاطر ادای حقّ سرورش؛ زیرا الله متعال بر او حقوقی مانند نماز و روزه و عبادت‌های دیگری دارد که مبتنی بر امری مالی نیست. و حقّ سرورش، این است که به او خدمت کند. هر برده یا خدمت‌کاری که این دو حق را ادا کند، دو پاداش دارد.</w:t>
      </w:r>
    </w:p>
    <w:p w:rsidR="00714064" w:rsidRPr="00AB56BA" w:rsidRDefault="0079737B" w:rsidP="00690212">
      <w:pPr>
        <w:rPr>
          <w:rtl/>
          <w:lang w:bidi="ar-SA"/>
        </w:rPr>
      </w:pPr>
      <w:r w:rsidRPr="00AB56BA">
        <w:rPr>
          <w:rtl/>
          <w:lang w:bidi="ar-SA"/>
        </w:rPr>
        <w:t>هم‌چنین حدیثی بدین مضمون گذشت که پیامبر</w:t>
      </w:r>
      <w:r w:rsidRPr="00AB56BA">
        <w:rPr>
          <w:lang w:bidi="ar-SA"/>
        </w:rPr>
        <w:sym w:font="AGA Arabesque" w:char="F072"/>
      </w:r>
      <w:r w:rsidRPr="00AB56BA">
        <w:rPr>
          <w:rtl/>
          <w:lang w:bidi="ar-SA"/>
        </w:rPr>
        <w:t xml:space="preserve"> فرموده است: </w:t>
      </w:r>
      <w:r w:rsidR="00714064" w:rsidRPr="00AB56BA">
        <w:rPr>
          <w:rtl/>
          <w:lang w:bidi="ar-SA"/>
        </w:rPr>
        <w:t>«سه نفر هستند که- نزد الله- دو پاداش دارند: مردی از اهل کتاب که به پیامبر خود و سپس به محمد</w:t>
      </w:r>
      <w:r w:rsidR="00714064" w:rsidRPr="00AB56BA">
        <w:rPr>
          <w:lang w:bidi="ar-SA"/>
        </w:rPr>
        <w:sym w:font="AGA Arabesque" w:char="F072"/>
      </w:r>
      <w:r w:rsidR="00714064" w:rsidRPr="00AB56BA">
        <w:rPr>
          <w:rtl/>
          <w:lang w:bidi="ar-SA"/>
        </w:rPr>
        <w:t xml:space="preserve"> ایمان آورده باشد؛ برده‌ی زرخریدی که حقّ الله و حقّ سرورانش را ادا کند؛ و نیز مردی که کنیزی داشته باشد و او را به‌نیکی تربیت نماید، سپس آزادش کند و آن‌گاه با او ازدواج نماید؛ او نیز دو پاداش دارد». لذا اگر کسی، یهودی یا نصرانی بوده و سپس به پیامبر اسلام</w:t>
      </w:r>
      <w:r w:rsidR="00714064" w:rsidRPr="00AB56BA">
        <w:rPr>
          <w:lang w:bidi="ar-SA"/>
        </w:rPr>
        <w:sym w:font="AGA Arabesque" w:char="F072"/>
      </w:r>
      <w:r w:rsidR="00714064" w:rsidRPr="00AB56BA">
        <w:rPr>
          <w:rtl/>
          <w:lang w:bidi="ar-SA"/>
        </w:rPr>
        <w:t xml:space="preserve"> ایمان آورده باشد، دو پاداش دارد: یک پاداش به</w:t>
      </w:r>
      <w:r w:rsidR="009F3634" w:rsidRPr="00AB56BA">
        <w:rPr>
          <w:rtl/>
          <w:lang w:bidi="ar-SA"/>
        </w:rPr>
        <w:t>‌خاطر ایمان به پیامبر خود</w:t>
      </w:r>
      <w:r w:rsidR="00714064" w:rsidRPr="00AB56BA">
        <w:rPr>
          <w:rtl/>
          <w:lang w:bidi="ar-SA"/>
        </w:rPr>
        <w:t xml:space="preserve"> و پاداش دوم</w:t>
      </w:r>
      <w:r w:rsidR="009F3634" w:rsidRPr="00AB56BA">
        <w:rPr>
          <w:rtl/>
          <w:lang w:bidi="ar-SA"/>
        </w:rPr>
        <w:t xml:space="preserve"> به‌خاطر ایمان به محمد مصطفی</w:t>
      </w:r>
      <w:r w:rsidR="009F3634" w:rsidRPr="00AB56BA">
        <w:rPr>
          <w:lang w:bidi="ar-SA"/>
        </w:rPr>
        <w:sym w:font="AGA Arabesque" w:char="F072"/>
      </w:r>
      <w:r w:rsidR="009F3634" w:rsidRPr="00AB56BA">
        <w:rPr>
          <w:rtl/>
          <w:lang w:bidi="ar-SA"/>
        </w:rPr>
        <w:t>. می‌دانید که هر یهودی یا نصرانی که رسالت محمد</w:t>
      </w:r>
      <w:r w:rsidR="009F3634" w:rsidRPr="00AB56BA">
        <w:rPr>
          <w:lang w:bidi="ar-SA"/>
        </w:rPr>
        <w:sym w:font="AGA Arabesque" w:char="F072"/>
      </w:r>
      <w:r w:rsidR="009F3634" w:rsidRPr="00AB56BA">
        <w:rPr>
          <w:rtl/>
          <w:lang w:bidi="ar-SA"/>
        </w:rPr>
        <w:t xml:space="preserve"> به او برسد و به آن ایمان نیاورد، همه‌کارهایش تباه و برباد می‌شود؛ حتی کارهایی که در دین و آیین یهود و نصارا به آن تأکید شده است؛ بدین معنا که اگر به دین و آیین خود پای‌بند باشد، از او پذیرفته نمی‌گردد؛ زیرا الله متعال می‌فرماید:</w:t>
      </w:r>
    </w:p>
    <w:p w:rsidR="00DA6334" w:rsidRPr="00AB56BA"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DA6334" w:rsidRPr="00AB56BA">
        <w:rPr>
          <w:rStyle w:val="Char2"/>
          <w:rFonts w:hint="eastAsia"/>
          <w:rtl/>
        </w:rPr>
        <w:t>وَمَن</w:t>
      </w:r>
      <w:r w:rsidR="00DA6334" w:rsidRPr="00AB56BA">
        <w:rPr>
          <w:rStyle w:val="Char2"/>
          <w:rtl/>
        </w:rPr>
        <w:t xml:space="preserve"> </w:t>
      </w:r>
      <w:r w:rsidR="00DA6334" w:rsidRPr="00AB56BA">
        <w:rPr>
          <w:rStyle w:val="Char2"/>
          <w:rFonts w:hint="eastAsia"/>
          <w:rtl/>
        </w:rPr>
        <w:t>يَب</w:t>
      </w:r>
      <w:r w:rsidR="00DA6334" w:rsidRPr="00AB56BA">
        <w:rPr>
          <w:rStyle w:val="Char2"/>
          <w:rFonts w:hint="cs"/>
          <w:rtl/>
        </w:rPr>
        <w:t>ۡ</w:t>
      </w:r>
      <w:r w:rsidR="00DA6334" w:rsidRPr="00AB56BA">
        <w:rPr>
          <w:rStyle w:val="Char2"/>
          <w:rFonts w:hint="eastAsia"/>
          <w:rtl/>
        </w:rPr>
        <w:t>تَغِ</w:t>
      </w:r>
      <w:r w:rsidR="00DA6334" w:rsidRPr="00AB56BA">
        <w:rPr>
          <w:rStyle w:val="Char2"/>
          <w:rtl/>
        </w:rPr>
        <w:t xml:space="preserve"> </w:t>
      </w:r>
      <w:r w:rsidR="00DA6334" w:rsidRPr="00AB56BA">
        <w:rPr>
          <w:rStyle w:val="Char2"/>
          <w:rFonts w:hint="eastAsia"/>
          <w:rtl/>
        </w:rPr>
        <w:t>غَي</w:t>
      </w:r>
      <w:r w:rsidR="00DA6334" w:rsidRPr="00AB56BA">
        <w:rPr>
          <w:rStyle w:val="Char2"/>
          <w:rFonts w:hint="cs"/>
          <w:rtl/>
        </w:rPr>
        <w:t>ۡ</w:t>
      </w:r>
      <w:r w:rsidR="00DA6334" w:rsidRPr="00AB56BA">
        <w:rPr>
          <w:rStyle w:val="Char2"/>
          <w:rFonts w:hint="eastAsia"/>
          <w:rtl/>
        </w:rPr>
        <w:t>رَ</w:t>
      </w:r>
      <w:r w:rsidR="00DA6334" w:rsidRPr="00AB56BA">
        <w:rPr>
          <w:rStyle w:val="Char2"/>
          <w:rtl/>
        </w:rPr>
        <w:t xml:space="preserve"> </w:t>
      </w:r>
      <w:r w:rsidR="00DA6334" w:rsidRPr="00AB56BA">
        <w:rPr>
          <w:rStyle w:val="Char2"/>
          <w:rFonts w:hint="cs"/>
          <w:rtl/>
        </w:rPr>
        <w:t>ٱ</w:t>
      </w:r>
      <w:r w:rsidR="00DA6334" w:rsidRPr="00AB56BA">
        <w:rPr>
          <w:rStyle w:val="Char2"/>
          <w:rFonts w:hint="eastAsia"/>
          <w:rtl/>
        </w:rPr>
        <w:t>ل</w:t>
      </w:r>
      <w:r w:rsidR="00DA6334" w:rsidRPr="00AB56BA">
        <w:rPr>
          <w:rStyle w:val="Char2"/>
          <w:rFonts w:hint="cs"/>
          <w:rtl/>
        </w:rPr>
        <w:t>ۡ</w:t>
      </w:r>
      <w:r w:rsidR="00DA6334" w:rsidRPr="00AB56BA">
        <w:rPr>
          <w:rStyle w:val="Char2"/>
          <w:rFonts w:hint="eastAsia"/>
          <w:rtl/>
        </w:rPr>
        <w:t>إِس</w:t>
      </w:r>
      <w:r w:rsidR="00DA6334" w:rsidRPr="00AB56BA">
        <w:rPr>
          <w:rStyle w:val="Char2"/>
          <w:rFonts w:hint="cs"/>
          <w:rtl/>
        </w:rPr>
        <w:t>ۡ</w:t>
      </w:r>
      <w:r w:rsidR="00DA6334" w:rsidRPr="00AB56BA">
        <w:rPr>
          <w:rStyle w:val="Char2"/>
          <w:rFonts w:hint="eastAsia"/>
          <w:rtl/>
        </w:rPr>
        <w:t>لَ</w:t>
      </w:r>
      <w:r w:rsidR="00DA6334" w:rsidRPr="00AB56BA">
        <w:rPr>
          <w:rStyle w:val="Char2"/>
          <w:rFonts w:hint="cs"/>
          <w:rtl/>
        </w:rPr>
        <w:t>ٰ</w:t>
      </w:r>
      <w:r w:rsidR="00DA6334" w:rsidRPr="00AB56BA">
        <w:rPr>
          <w:rStyle w:val="Char2"/>
          <w:rFonts w:hint="eastAsia"/>
          <w:rtl/>
        </w:rPr>
        <w:t>مِ</w:t>
      </w:r>
      <w:r w:rsidR="00DA6334" w:rsidRPr="00AB56BA">
        <w:rPr>
          <w:rStyle w:val="Char2"/>
          <w:rtl/>
        </w:rPr>
        <w:t xml:space="preserve"> </w:t>
      </w:r>
      <w:r w:rsidR="00DA6334" w:rsidRPr="00AB56BA">
        <w:rPr>
          <w:rStyle w:val="Char2"/>
          <w:rFonts w:hint="eastAsia"/>
          <w:rtl/>
        </w:rPr>
        <w:t>دِين</w:t>
      </w:r>
      <w:r w:rsidR="00DA6334" w:rsidRPr="00AB56BA">
        <w:rPr>
          <w:rStyle w:val="Char2"/>
          <w:rFonts w:hint="cs"/>
          <w:rtl/>
        </w:rPr>
        <w:t>ٗ</w:t>
      </w:r>
      <w:r w:rsidR="00DA6334" w:rsidRPr="00AB56BA">
        <w:rPr>
          <w:rStyle w:val="Char2"/>
          <w:rFonts w:hint="eastAsia"/>
          <w:rtl/>
        </w:rPr>
        <w:t>ا</w:t>
      </w:r>
      <w:r w:rsidR="00DA6334" w:rsidRPr="00AB56BA">
        <w:rPr>
          <w:rStyle w:val="Char2"/>
          <w:rtl/>
        </w:rPr>
        <w:t xml:space="preserve"> </w:t>
      </w:r>
      <w:r w:rsidR="00DA6334" w:rsidRPr="00AB56BA">
        <w:rPr>
          <w:rStyle w:val="Char2"/>
          <w:rFonts w:hint="eastAsia"/>
          <w:rtl/>
        </w:rPr>
        <w:t>فَلَن</w:t>
      </w:r>
      <w:r w:rsidR="00DA6334" w:rsidRPr="00AB56BA">
        <w:rPr>
          <w:rStyle w:val="Char2"/>
          <w:rtl/>
        </w:rPr>
        <w:t xml:space="preserve"> </w:t>
      </w:r>
      <w:r w:rsidR="00DA6334" w:rsidRPr="00AB56BA">
        <w:rPr>
          <w:rStyle w:val="Char2"/>
          <w:rFonts w:hint="eastAsia"/>
          <w:rtl/>
        </w:rPr>
        <w:t>يُق</w:t>
      </w:r>
      <w:r w:rsidR="00DA6334" w:rsidRPr="00AB56BA">
        <w:rPr>
          <w:rStyle w:val="Char2"/>
          <w:rFonts w:hint="cs"/>
          <w:rtl/>
        </w:rPr>
        <w:t>ۡ</w:t>
      </w:r>
      <w:r w:rsidR="00DA6334" w:rsidRPr="00AB56BA">
        <w:rPr>
          <w:rStyle w:val="Char2"/>
          <w:rFonts w:hint="eastAsia"/>
          <w:rtl/>
        </w:rPr>
        <w:t>بَلَ</w:t>
      </w:r>
      <w:r w:rsidR="00DA6334" w:rsidRPr="00AB56BA">
        <w:rPr>
          <w:rStyle w:val="Char2"/>
          <w:rtl/>
        </w:rPr>
        <w:t xml:space="preserve"> </w:t>
      </w:r>
      <w:r w:rsidR="00DA6334" w:rsidRPr="00AB56BA">
        <w:rPr>
          <w:rStyle w:val="Char2"/>
          <w:rFonts w:hint="eastAsia"/>
          <w:rtl/>
        </w:rPr>
        <w:t>مِن</w:t>
      </w:r>
      <w:r w:rsidR="00DA6334" w:rsidRPr="00AB56BA">
        <w:rPr>
          <w:rStyle w:val="Char2"/>
          <w:rFonts w:hint="cs"/>
          <w:rtl/>
        </w:rPr>
        <w:t>ۡ</w:t>
      </w:r>
      <w:r w:rsidR="00DA6334" w:rsidRPr="00AB56BA">
        <w:rPr>
          <w:rStyle w:val="Char2"/>
          <w:rFonts w:hint="eastAsia"/>
          <w:rtl/>
        </w:rPr>
        <w:t>هُ</w:t>
      </w:r>
      <w:r w:rsidR="00DA6334" w:rsidRPr="00AB56BA">
        <w:rPr>
          <w:rStyle w:val="Char2"/>
          <w:rtl/>
        </w:rPr>
        <w:t xml:space="preserve"> </w:t>
      </w:r>
      <w:r w:rsidR="00DA6334" w:rsidRPr="00AB56BA">
        <w:rPr>
          <w:rStyle w:val="Char2"/>
          <w:rFonts w:hint="eastAsia"/>
          <w:rtl/>
        </w:rPr>
        <w:t>وَهُوَ</w:t>
      </w:r>
      <w:r w:rsidR="00DA6334" w:rsidRPr="00AB56BA">
        <w:rPr>
          <w:rStyle w:val="Char2"/>
          <w:rtl/>
        </w:rPr>
        <w:t xml:space="preserve"> </w:t>
      </w:r>
      <w:r w:rsidR="00DA6334" w:rsidRPr="00AB56BA">
        <w:rPr>
          <w:rStyle w:val="Char2"/>
          <w:rFonts w:hint="eastAsia"/>
          <w:rtl/>
        </w:rPr>
        <w:t>فِي</w:t>
      </w:r>
      <w:r w:rsidR="00DA6334" w:rsidRPr="00AB56BA">
        <w:rPr>
          <w:rStyle w:val="Char2"/>
          <w:rtl/>
        </w:rPr>
        <w:t xml:space="preserve"> </w:t>
      </w:r>
      <w:r w:rsidR="00DA6334" w:rsidRPr="00AB56BA">
        <w:rPr>
          <w:rStyle w:val="Char2"/>
          <w:rFonts w:hint="cs"/>
          <w:rtl/>
        </w:rPr>
        <w:t>ٱ</w:t>
      </w:r>
      <w:r w:rsidR="00DA6334" w:rsidRPr="00AB56BA">
        <w:rPr>
          <w:rStyle w:val="Char2"/>
          <w:rFonts w:hint="eastAsia"/>
          <w:rtl/>
        </w:rPr>
        <w:t>ل</w:t>
      </w:r>
      <w:r w:rsidR="00DA6334" w:rsidRPr="00AB56BA">
        <w:rPr>
          <w:rStyle w:val="Char2"/>
          <w:rFonts w:hint="cs"/>
          <w:rtl/>
        </w:rPr>
        <w:t>ۡ</w:t>
      </w:r>
      <w:r w:rsidR="00DA6334" w:rsidRPr="00AB56BA">
        <w:rPr>
          <w:rStyle w:val="Char2"/>
          <w:rFonts w:hint="eastAsia"/>
          <w:rtl/>
        </w:rPr>
        <w:t>أ</w:t>
      </w:r>
      <w:r w:rsidR="00DA6334" w:rsidRPr="00AB56BA">
        <w:rPr>
          <w:rStyle w:val="Char2"/>
          <w:rFonts w:hint="cs"/>
          <w:rtl/>
        </w:rPr>
        <w:t>ٓ</w:t>
      </w:r>
      <w:r w:rsidR="00DA6334" w:rsidRPr="00AB56BA">
        <w:rPr>
          <w:rStyle w:val="Char2"/>
          <w:rFonts w:hint="eastAsia"/>
          <w:rtl/>
        </w:rPr>
        <w:t>خِرَةِ</w:t>
      </w:r>
      <w:r w:rsidR="00DA6334" w:rsidRPr="00AB56BA">
        <w:rPr>
          <w:rStyle w:val="Char2"/>
          <w:rtl/>
        </w:rPr>
        <w:t xml:space="preserve"> </w:t>
      </w:r>
      <w:r w:rsidR="00DA6334" w:rsidRPr="00AB56BA">
        <w:rPr>
          <w:rStyle w:val="Char2"/>
          <w:rFonts w:hint="eastAsia"/>
          <w:rtl/>
        </w:rPr>
        <w:t>مِنَ</w:t>
      </w:r>
      <w:r w:rsidR="00DA6334" w:rsidRPr="00AB56BA">
        <w:rPr>
          <w:rStyle w:val="Char2"/>
          <w:rtl/>
        </w:rPr>
        <w:t xml:space="preserve"> </w:t>
      </w:r>
      <w:r w:rsidR="00DA6334" w:rsidRPr="00AB56BA">
        <w:rPr>
          <w:rStyle w:val="Char2"/>
          <w:rFonts w:hint="cs"/>
          <w:rtl/>
        </w:rPr>
        <w:t>ٱ</w:t>
      </w:r>
      <w:r w:rsidR="00DA6334" w:rsidRPr="00AB56BA">
        <w:rPr>
          <w:rStyle w:val="Char2"/>
          <w:rFonts w:hint="eastAsia"/>
          <w:rtl/>
        </w:rPr>
        <w:t>ل</w:t>
      </w:r>
      <w:r w:rsidR="00DA6334" w:rsidRPr="00AB56BA">
        <w:rPr>
          <w:rStyle w:val="Char2"/>
          <w:rFonts w:hint="cs"/>
          <w:rtl/>
        </w:rPr>
        <w:t>ۡ</w:t>
      </w:r>
      <w:r w:rsidR="00DA6334" w:rsidRPr="00AB56BA">
        <w:rPr>
          <w:rStyle w:val="Char2"/>
          <w:rFonts w:hint="eastAsia"/>
          <w:rtl/>
        </w:rPr>
        <w:t>خَ</w:t>
      </w:r>
      <w:r w:rsidR="00DA6334" w:rsidRPr="00AB56BA">
        <w:rPr>
          <w:rStyle w:val="Char2"/>
          <w:rFonts w:hint="cs"/>
          <w:rtl/>
        </w:rPr>
        <w:t>ٰ</w:t>
      </w:r>
      <w:r w:rsidR="00DA6334" w:rsidRPr="00AB56BA">
        <w:rPr>
          <w:rStyle w:val="Char2"/>
          <w:rFonts w:hint="eastAsia"/>
          <w:rtl/>
        </w:rPr>
        <w:t>سِرِينَ</w:t>
      </w:r>
      <w:r w:rsidR="00DA6334" w:rsidRPr="00AB56BA">
        <w:rPr>
          <w:rStyle w:val="Char2"/>
          <w:rtl/>
        </w:rPr>
        <w:t xml:space="preserve"> </w:t>
      </w:r>
      <w:r w:rsidR="00DA6334" w:rsidRPr="00AB56BA">
        <w:rPr>
          <w:rStyle w:val="Char2"/>
          <w:rFonts w:hint="cs"/>
          <w:rtl/>
        </w:rPr>
        <w:t>٨٥</w:t>
      </w:r>
      <w:r w:rsidRPr="00AB56BA">
        <w:rPr>
          <w:rFonts w:ascii="KFGQPC Uthman Taha Naskh" w:cs="KFGQPC Uthman Taha Naskh" w:hint="cs"/>
          <w:noProof w:val="0"/>
          <w:rtl/>
          <w:lang w:bidi="ar-SA"/>
        </w:rPr>
        <w:t>﴾</w:t>
      </w:r>
      <w:r w:rsidR="00DA6334" w:rsidRPr="00AB56BA">
        <w:rPr>
          <w:rFonts w:ascii="KFGQPC Uthman Taha Naskh" w:cs="KFGQPC Uthman Taha Naskh"/>
          <w:noProof w:val="0"/>
          <w:rtl/>
          <w:lang w:bidi="ar-SA"/>
        </w:rPr>
        <w:t xml:space="preserve"> </w:t>
      </w:r>
    </w:p>
    <w:p w:rsidR="00DA6334" w:rsidRPr="00AB56BA" w:rsidRDefault="007B5116" w:rsidP="00DA6334">
      <w:pPr>
        <w:pStyle w:val="a7"/>
        <w:rPr>
          <w:rtl/>
        </w:rPr>
      </w:pPr>
      <w:r>
        <w:rPr>
          <w:rFonts w:hint="cs"/>
          <w:rtl/>
        </w:rPr>
        <w:tab/>
      </w:r>
      <w:r w:rsidR="00DA6334" w:rsidRPr="00AB56BA">
        <w:rPr>
          <w:rtl/>
        </w:rPr>
        <w:t>[</w:t>
      </w:r>
      <w:r w:rsidR="006548CF" w:rsidRPr="00AB56BA">
        <w:rPr>
          <w:rFonts w:hint="eastAsia"/>
          <w:rtl/>
        </w:rPr>
        <w:t>آل عمران</w:t>
      </w:r>
      <w:r w:rsidR="00DA6334" w:rsidRPr="00AB56BA">
        <w:rPr>
          <w:rtl/>
        </w:rPr>
        <w:t xml:space="preserve">: </w:t>
      </w:r>
      <w:r w:rsidR="00DA6334" w:rsidRPr="00AB56BA">
        <w:rPr>
          <w:rFonts w:hint="cs"/>
          <w:rtl/>
        </w:rPr>
        <w:t>٨٥</w:t>
      </w:r>
      <w:r w:rsidR="00DA6334" w:rsidRPr="00AB56BA">
        <w:rPr>
          <w:rtl/>
        </w:rPr>
        <w:t>]</w:t>
      </w:r>
    </w:p>
    <w:p w:rsidR="00D62F5E" w:rsidRPr="00AB56BA" w:rsidRDefault="00D62F5E" w:rsidP="00C14C83">
      <w:pPr>
        <w:pStyle w:val="a2"/>
        <w:rPr>
          <w:rtl/>
          <w:lang w:bidi="ar-SA"/>
        </w:rPr>
      </w:pPr>
      <w:r w:rsidRPr="00AB56BA">
        <w:rPr>
          <w:rFonts w:ascii="(normal text)" w:hAnsi="(normal text)"/>
          <w:rtl/>
          <w:lang w:bidi="ar-SA"/>
        </w:rPr>
        <w:t xml:space="preserve"> </w:t>
      </w:r>
      <w:r w:rsidRPr="00AB56BA">
        <w:rPr>
          <w:rtl/>
          <w:lang w:bidi="ar-SA"/>
        </w:rPr>
        <w:t>و هر کس دینی جز اسلام بجوید، هرگز از او پذیرفته نمی</w:t>
      </w:r>
      <w:r w:rsidRPr="00AB56BA">
        <w:rPr>
          <w:rtl/>
          <w:lang w:bidi="ar-SA"/>
        </w:rPr>
        <w:softHyphen/>
      </w:r>
      <w:r w:rsidRPr="00AB56BA">
        <w:rPr>
          <w:rtl/>
          <w:lang w:bidi="ar-SA"/>
        </w:rPr>
        <w:softHyphen/>
        <w:t>شود و در آخرت جزو زیان</w:t>
      </w:r>
      <w:r w:rsidRPr="00AB56BA">
        <w:rPr>
          <w:rtl/>
          <w:lang w:bidi="ar-SA"/>
        </w:rPr>
        <w:softHyphen/>
      </w:r>
      <w:r w:rsidRPr="00AB56BA">
        <w:rPr>
          <w:rtl/>
          <w:lang w:bidi="ar-SA"/>
        </w:rPr>
        <w:softHyphen/>
        <w:t>کاران خواهد بود.</w:t>
      </w:r>
    </w:p>
    <w:p w:rsidR="009F3634" w:rsidRPr="00AB56BA" w:rsidRDefault="00D62F5E" w:rsidP="00690212">
      <w:pPr>
        <w:rPr>
          <w:rtl/>
          <w:lang w:bidi="ar-SA"/>
        </w:rPr>
      </w:pPr>
      <w:r w:rsidRPr="00AB56BA">
        <w:rPr>
          <w:rtl/>
          <w:lang w:bidi="ar-SA"/>
        </w:rPr>
        <w:t>و اما دومین نفری که دو اجر دارد، برده‌ی زرخریدی‌ست که هم حقّ سرورش را ادا می‌کند و هم حقّ الله</w:t>
      </w:r>
      <w:r w:rsidRPr="00AB56BA">
        <w:rPr>
          <w:lang w:bidi="ar-SA"/>
        </w:rPr>
        <w:sym w:font="AGA Arabesque" w:char="F055"/>
      </w:r>
      <w:r w:rsidRPr="00AB56BA">
        <w:rPr>
          <w:rtl/>
          <w:lang w:bidi="ar-SA"/>
        </w:rPr>
        <w:t xml:space="preserve"> را. و سومین نفر، «مردی‌ست که کنیزی داشته باشد و او را به‌نیکی تربیت نماید، سپس آزادش کند و آن‌گاه با او ازدواج نماید؛ او نیز دو پاداش دارد»: پاداش نخست به‌خاطر نیکی‌ کردن به کنیزش و پاداش دوم بدین خاطر که پس از آزاد نمودن وی، او را بی‌سرپرست رها نمی‌کند؛ بلکه با او ازدواج می‌نماید و سایه‌ی حمایتش را از آبرو و عزتِ او دریغ نمی‌دارد.</w:t>
      </w:r>
    </w:p>
    <w:p w:rsidR="00D62F5E" w:rsidRPr="00AB56BA" w:rsidRDefault="00D62F5E" w:rsidP="00690212">
      <w:pPr>
        <w:ind w:firstLine="0"/>
        <w:jc w:val="center"/>
        <w:rPr>
          <w:rtl/>
          <w:lang w:bidi="ar-SA"/>
        </w:rPr>
      </w:pPr>
      <w:r w:rsidRPr="00AB56BA">
        <w:rPr>
          <w:rtl/>
          <w:lang w:bidi="ar-SA"/>
        </w:rPr>
        <w:t>***</w:t>
      </w:r>
    </w:p>
    <w:p w:rsidR="00C14C83" w:rsidRPr="00AB56BA" w:rsidRDefault="00C14C83" w:rsidP="00690212">
      <w:pPr>
        <w:jc w:val="center"/>
        <w:rPr>
          <w:rtl/>
          <w:lang w:bidi="ar-SA"/>
        </w:rPr>
        <w:sectPr w:rsidR="00C14C83" w:rsidRPr="00AB56BA" w:rsidSect="006548CF">
          <w:headerReference w:type="default" r:id="rId60"/>
          <w:footnotePr>
            <w:numRestart w:val="eachPage"/>
          </w:footnotePr>
          <w:pgSz w:w="11906" w:h="16838" w:code="9"/>
          <w:pgMar w:top="737" w:right="2381" w:bottom="3969" w:left="2381" w:header="737" w:footer="3969" w:gutter="0"/>
          <w:cols w:space="720"/>
          <w:titlePg/>
          <w:bidi/>
          <w:rtlGutter/>
          <w:docGrid w:linePitch="360"/>
        </w:sectPr>
      </w:pPr>
    </w:p>
    <w:p w:rsidR="00D62F5E" w:rsidRPr="00AB56BA" w:rsidRDefault="00D62F5E" w:rsidP="00C14C83">
      <w:pPr>
        <w:pStyle w:val="a0"/>
        <w:rPr>
          <w:rtl/>
          <w:lang w:bidi="ar-SA"/>
        </w:rPr>
      </w:pPr>
      <w:bookmarkStart w:id="57" w:name="_Toc322041474"/>
      <w:r w:rsidRPr="00AB56BA">
        <w:rPr>
          <w:rtl/>
          <w:lang w:bidi="ar-SA"/>
        </w:rPr>
        <w:t xml:space="preserve">239- </w:t>
      </w:r>
      <w:r w:rsidR="00EC09EE" w:rsidRPr="00AB56BA">
        <w:rPr>
          <w:rtl/>
          <w:lang w:bidi="ar-SA"/>
        </w:rPr>
        <w:t>باب: فضیلت عبادت در دوران آشفتگی و ظهور فتنه‌ها و نابسامانی‌ها</w:t>
      </w:r>
      <w:bookmarkEnd w:id="57"/>
    </w:p>
    <w:p w:rsidR="00EC09EE" w:rsidRPr="00AB56BA" w:rsidRDefault="00EC09EE" w:rsidP="0087597C">
      <w:pPr>
        <w:spacing w:before="180" w:line="228" w:lineRule="auto"/>
        <w:rPr>
          <w:rFonts w:cs="B Badr"/>
          <w:rtl/>
          <w:lang w:bidi="ar-SA"/>
        </w:rPr>
      </w:pPr>
      <w:r w:rsidRPr="00AB56BA">
        <w:rPr>
          <w:rStyle w:val="Char4"/>
          <w:rtl/>
          <w:lang w:bidi="ar-SA"/>
        </w:rPr>
        <w:t>1374- عن مَعْقِلِ بن يسارٍ</w:t>
      </w:r>
      <w:r w:rsidRPr="00AB56BA">
        <w:rPr>
          <w:rStyle w:val="Char4"/>
          <w:b w:val="0"/>
          <w:bCs w:val="0"/>
          <w:rtl/>
          <w:lang w:bidi="ar-SA"/>
        </w:rPr>
        <w:sym w:font="AGA Arabesque" w:char="F074"/>
      </w:r>
      <w:r w:rsidRPr="00AB56BA">
        <w:rPr>
          <w:rStyle w:val="Char4"/>
          <w:rtl/>
          <w:lang w:bidi="ar-SA"/>
        </w:rPr>
        <w:t xml:space="preserve"> قَالَ: قَالَ رسولُ الله</w:t>
      </w:r>
      <w:r w:rsidRPr="00AB56BA">
        <w:rPr>
          <w:rStyle w:val="Char4"/>
          <w:b w:val="0"/>
          <w:bCs w:val="0"/>
          <w:rtl/>
          <w:lang w:bidi="ar-SA"/>
        </w:rPr>
        <w:sym w:font="AGA Arabesque" w:char="F072"/>
      </w:r>
      <w:r w:rsidRPr="00AB56BA">
        <w:rPr>
          <w:rStyle w:val="Char4"/>
          <w:rtl/>
          <w:lang w:bidi="ar-SA"/>
        </w:rPr>
        <w:t xml:space="preserve">: «العِبَادَةُ في </w:t>
      </w:r>
      <w:r w:rsidR="006548CF" w:rsidRPr="00AB56BA">
        <w:rPr>
          <w:rStyle w:val="Char4"/>
          <w:rtl/>
          <w:lang w:bidi="ar-SA"/>
        </w:rPr>
        <w:t>إله</w:t>
      </w:r>
      <w:r w:rsidRPr="00AB56BA">
        <w:rPr>
          <w:rStyle w:val="Char4"/>
          <w:rtl/>
          <w:lang w:bidi="ar-SA"/>
        </w:rPr>
        <w:t>رْجِ كَهِجْرَةٍ إليَّ».</w:t>
      </w:r>
      <w:r w:rsidRPr="00AB56BA">
        <w:rPr>
          <w:rFonts w:ascii="Traditional Arabic"/>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48"/>
      </w:r>
      <w:r w:rsidR="00AF70A9" w:rsidRPr="00AB56BA">
        <w:rPr>
          <w:rStyle w:val="FootnoteReference"/>
          <w:rFonts w:cs="B Lotus"/>
          <w:szCs w:val="28"/>
          <w:rtl/>
          <w:lang w:bidi="ar-SA"/>
        </w:rPr>
        <w:t>)</w:t>
      </w:r>
    </w:p>
    <w:p w:rsidR="00EC09EE" w:rsidRPr="00AB56BA" w:rsidRDefault="00EC09EE" w:rsidP="00690212">
      <w:pPr>
        <w:rPr>
          <w:rtl/>
          <w:lang w:bidi="ar-SA"/>
        </w:rPr>
      </w:pPr>
      <w:r w:rsidRPr="00AB56BA">
        <w:rPr>
          <w:b/>
          <w:bCs/>
          <w:rtl/>
          <w:lang w:bidi="ar-SA"/>
        </w:rPr>
        <w:t>ترجمه:</w:t>
      </w:r>
      <w:r w:rsidRPr="00AB56BA">
        <w:rPr>
          <w:rtl/>
          <w:lang w:bidi="ar-SA"/>
        </w:rPr>
        <w:t xml:space="preserve"> معقِل بن یسار</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فرمود: «عبادت در هنگام هرج و مرج</w:t>
      </w:r>
      <w:r w:rsidR="009B4736"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49"/>
      </w:r>
      <w:r w:rsidR="00AF70A9" w:rsidRPr="00AB56BA">
        <w:rPr>
          <w:rStyle w:val="FootnoteReference"/>
          <w:rFonts w:cs="B Lotus"/>
          <w:szCs w:val="28"/>
          <w:rtl/>
          <w:lang w:bidi="ar-SA"/>
        </w:rPr>
        <w:t>)</w:t>
      </w:r>
      <w:r w:rsidR="009B4736" w:rsidRPr="00AB56BA">
        <w:rPr>
          <w:rtl/>
          <w:lang w:bidi="ar-SA"/>
        </w:rPr>
        <w:t xml:space="preserve"> مانند هجرت به‌سوی من است».</w:t>
      </w:r>
    </w:p>
    <w:p w:rsidR="00C14C83" w:rsidRPr="00AB56BA" w:rsidRDefault="00C14C83" w:rsidP="00690212">
      <w:pPr>
        <w:rPr>
          <w:rtl/>
          <w:lang w:bidi="ar-SA"/>
        </w:rPr>
        <w:sectPr w:rsidR="00C14C83" w:rsidRPr="00AB56BA" w:rsidSect="006548CF">
          <w:footnotePr>
            <w:numRestart w:val="eachPage"/>
          </w:footnotePr>
          <w:pgSz w:w="11906" w:h="16838" w:code="9"/>
          <w:pgMar w:top="737" w:right="2381" w:bottom="3969" w:left="2381" w:header="737" w:footer="3969" w:gutter="0"/>
          <w:cols w:space="720"/>
          <w:titlePg/>
          <w:bidi/>
          <w:rtlGutter/>
          <w:docGrid w:linePitch="360"/>
        </w:sectPr>
      </w:pPr>
    </w:p>
    <w:p w:rsidR="009B4736" w:rsidRPr="00AB56BA" w:rsidRDefault="009B4736" w:rsidP="00C14C83">
      <w:pPr>
        <w:pStyle w:val="a0"/>
        <w:rPr>
          <w:rtl/>
          <w:lang w:bidi="ar-SA"/>
        </w:rPr>
      </w:pPr>
      <w:bookmarkStart w:id="58" w:name="_Toc322041475"/>
      <w:r w:rsidRPr="00AB56BA">
        <w:rPr>
          <w:rtl/>
          <w:lang w:bidi="ar-SA"/>
        </w:rPr>
        <w:t xml:space="preserve">240- </w:t>
      </w:r>
      <w:r w:rsidR="00D37E1F" w:rsidRPr="00AB56BA">
        <w:rPr>
          <w:rtl/>
          <w:lang w:bidi="ar-SA"/>
        </w:rPr>
        <w:t xml:space="preserve">باب: فضیلت </w:t>
      </w:r>
      <w:r w:rsidR="007446BC" w:rsidRPr="00AB56BA">
        <w:rPr>
          <w:rtl/>
          <w:lang w:bidi="ar-SA"/>
        </w:rPr>
        <w:t>آسان‌گیری</w:t>
      </w:r>
      <w:r w:rsidR="00D37E1F" w:rsidRPr="00AB56BA">
        <w:rPr>
          <w:rtl/>
          <w:lang w:bidi="ar-SA"/>
        </w:rPr>
        <w:t xml:space="preserve"> و بزرگ‌منشی در خرید و فروش و داد و ستد، و ادا کردنِ خوب و مطالبه‌ی نیکو، و نیز بزرگ‌تر یا سنگین‌تر گرفتنِ پیمانه یا ترازو و نهی از کم‌فروشی؛ و فضیلتِ مهلت دادن ثروتمند به تنگ‌دست در بازپرداخت بدهی‌اش یا گذشت از قرضِ او</w:t>
      </w:r>
      <w:bookmarkEnd w:id="58"/>
    </w:p>
    <w:p w:rsidR="00D37E1F" w:rsidRPr="00AB56BA" w:rsidRDefault="0098002D" w:rsidP="00690212">
      <w:pPr>
        <w:rPr>
          <w:rtl/>
          <w:lang w:bidi="ar-SA"/>
        </w:rPr>
      </w:pPr>
      <w:r w:rsidRPr="00AB56BA">
        <w:rPr>
          <w:rtl/>
          <w:lang w:bidi="ar-SA"/>
        </w:rPr>
        <w:t>الله متعال می‌فرماي</w:t>
      </w:r>
      <w:r w:rsidR="00D37E1F" w:rsidRPr="00AB56BA">
        <w:rPr>
          <w:rtl/>
          <w:lang w:bidi="ar-SA"/>
        </w:rPr>
        <w:t>د:</w:t>
      </w:r>
    </w:p>
    <w:p w:rsidR="00073CC6" w:rsidRPr="00AB56BA"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073CC6" w:rsidRPr="00AB56BA">
        <w:rPr>
          <w:rFonts w:ascii="KFGQPC Uthmanic Script HAFS" w:cs="KFGQPC Uthmanic Script HAFS" w:hint="eastAsia"/>
          <w:noProof w:val="0"/>
          <w:rtl/>
          <w:lang w:bidi="ar-SA"/>
        </w:rPr>
        <w:t>وَمَا</w:t>
      </w:r>
      <w:r w:rsidR="00073CC6" w:rsidRPr="00AB56BA">
        <w:rPr>
          <w:rFonts w:ascii="KFGQPC Uthmanic Script HAFS" w:cs="KFGQPC Uthmanic Script HAFS"/>
          <w:noProof w:val="0"/>
          <w:rtl/>
          <w:lang w:bidi="ar-SA"/>
        </w:rPr>
        <w:t xml:space="preserve"> </w:t>
      </w:r>
      <w:r w:rsidR="00073CC6" w:rsidRPr="00AB56BA">
        <w:rPr>
          <w:rFonts w:ascii="KFGQPC Uthmanic Script HAFS" w:cs="KFGQPC Uthmanic Script HAFS" w:hint="eastAsia"/>
          <w:noProof w:val="0"/>
          <w:rtl/>
          <w:lang w:bidi="ar-SA"/>
        </w:rPr>
        <w:t>تَف</w:t>
      </w:r>
      <w:r w:rsidR="00073CC6" w:rsidRPr="00AB56BA">
        <w:rPr>
          <w:rFonts w:ascii="KFGQPC Uthmanic Script HAFS" w:cs="KFGQPC Uthmanic Script HAFS" w:hint="cs"/>
          <w:noProof w:val="0"/>
          <w:rtl/>
          <w:lang w:bidi="ar-SA"/>
        </w:rPr>
        <w:t>ۡ</w:t>
      </w:r>
      <w:r w:rsidR="00073CC6" w:rsidRPr="00AB56BA">
        <w:rPr>
          <w:rFonts w:ascii="KFGQPC Uthmanic Script HAFS" w:cs="KFGQPC Uthmanic Script HAFS" w:hint="eastAsia"/>
          <w:noProof w:val="0"/>
          <w:rtl/>
          <w:lang w:bidi="ar-SA"/>
        </w:rPr>
        <w:t>عَلُواْ</w:t>
      </w:r>
      <w:r w:rsidR="00073CC6" w:rsidRPr="00AB56BA">
        <w:rPr>
          <w:rFonts w:ascii="KFGQPC Uthmanic Script HAFS" w:cs="KFGQPC Uthmanic Script HAFS"/>
          <w:noProof w:val="0"/>
          <w:rtl/>
          <w:lang w:bidi="ar-SA"/>
        </w:rPr>
        <w:t xml:space="preserve"> </w:t>
      </w:r>
      <w:r w:rsidR="00073CC6" w:rsidRPr="00AB56BA">
        <w:rPr>
          <w:rFonts w:ascii="KFGQPC Uthmanic Script HAFS" w:cs="KFGQPC Uthmanic Script HAFS" w:hint="eastAsia"/>
          <w:noProof w:val="0"/>
          <w:rtl/>
          <w:lang w:bidi="ar-SA"/>
        </w:rPr>
        <w:t>مِن</w:t>
      </w:r>
      <w:r w:rsidR="00073CC6" w:rsidRPr="00AB56BA">
        <w:rPr>
          <w:rFonts w:ascii="KFGQPC Uthmanic Script HAFS" w:cs="KFGQPC Uthmanic Script HAFS" w:hint="cs"/>
          <w:noProof w:val="0"/>
          <w:rtl/>
          <w:lang w:bidi="ar-SA"/>
        </w:rPr>
        <w:t>ۡ</w:t>
      </w:r>
      <w:r w:rsidR="00073CC6" w:rsidRPr="00AB56BA">
        <w:rPr>
          <w:rFonts w:ascii="KFGQPC Uthmanic Script HAFS" w:cs="KFGQPC Uthmanic Script HAFS"/>
          <w:noProof w:val="0"/>
          <w:rtl/>
          <w:lang w:bidi="ar-SA"/>
        </w:rPr>
        <w:t xml:space="preserve"> </w:t>
      </w:r>
      <w:r w:rsidR="00073CC6" w:rsidRPr="00AB56BA">
        <w:rPr>
          <w:rFonts w:ascii="KFGQPC Uthmanic Script HAFS" w:cs="KFGQPC Uthmanic Script HAFS" w:hint="eastAsia"/>
          <w:noProof w:val="0"/>
          <w:rtl/>
          <w:lang w:bidi="ar-SA"/>
        </w:rPr>
        <w:t>خَي</w:t>
      </w:r>
      <w:r w:rsidR="00073CC6" w:rsidRPr="00AB56BA">
        <w:rPr>
          <w:rFonts w:ascii="KFGQPC Uthmanic Script HAFS" w:cs="KFGQPC Uthmanic Script HAFS" w:hint="cs"/>
          <w:noProof w:val="0"/>
          <w:rtl/>
          <w:lang w:bidi="ar-SA"/>
        </w:rPr>
        <w:t>ۡ</w:t>
      </w:r>
      <w:r w:rsidR="00073CC6" w:rsidRPr="00AB56BA">
        <w:rPr>
          <w:rFonts w:ascii="KFGQPC Uthmanic Script HAFS" w:cs="KFGQPC Uthmanic Script HAFS" w:hint="eastAsia"/>
          <w:noProof w:val="0"/>
          <w:rtl/>
          <w:lang w:bidi="ar-SA"/>
        </w:rPr>
        <w:t>ر</w:t>
      </w:r>
      <w:r w:rsidR="00073CC6" w:rsidRPr="00AB56BA">
        <w:rPr>
          <w:rFonts w:ascii="KFGQPC Uthmanic Script HAFS" w:cs="KFGQPC Uthmanic Script HAFS" w:hint="cs"/>
          <w:noProof w:val="0"/>
          <w:rtl/>
          <w:lang w:bidi="ar-SA"/>
        </w:rPr>
        <w:t>ٖ</w:t>
      </w:r>
      <w:r w:rsidR="00073CC6" w:rsidRPr="00AB56BA">
        <w:rPr>
          <w:rFonts w:ascii="KFGQPC Uthmanic Script HAFS" w:cs="KFGQPC Uthmanic Script HAFS"/>
          <w:noProof w:val="0"/>
          <w:rtl/>
          <w:lang w:bidi="ar-SA"/>
        </w:rPr>
        <w:t xml:space="preserve"> </w:t>
      </w:r>
      <w:r w:rsidR="00073CC6" w:rsidRPr="00AB56BA">
        <w:rPr>
          <w:rFonts w:ascii="KFGQPC Uthmanic Script HAFS" w:cs="KFGQPC Uthmanic Script HAFS" w:hint="eastAsia"/>
          <w:noProof w:val="0"/>
          <w:rtl/>
          <w:lang w:bidi="ar-SA"/>
        </w:rPr>
        <w:t>فَإِنَّ</w:t>
      </w:r>
      <w:r w:rsidR="00073CC6" w:rsidRPr="00AB56BA">
        <w:rPr>
          <w:rFonts w:ascii="KFGQPC Uthmanic Script HAFS" w:cs="KFGQPC Uthmanic Script HAFS"/>
          <w:noProof w:val="0"/>
          <w:rtl/>
          <w:lang w:bidi="ar-SA"/>
        </w:rPr>
        <w:t xml:space="preserve"> </w:t>
      </w:r>
      <w:r w:rsidR="00073CC6" w:rsidRPr="00AB56BA">
        <w:rPr>
          <w:rFonts w:ascii="KFGQPC Uthmanic Script HAFS" w:cs="KFGQPC Uthmanic Script HAFS" w:hint="cs"/>
          <w:noProof w:val="0"/>
          <w:rtl/>
          <w:lang w:bidi="ar-SA"/>
        </w:rPr>
        <w:t>ٱ</w:t>
      </w:r>
      <w:r w:rsidR="00073CC6" w:rsidRPr="00AB56BA">
        <w:rPr>
          <w:rFonts w:ascii="KFGQPC Uthmanic Script HAFS" w:cs="KFGQPC Uthmanic Script HAFS" w:hint="eastAsia"/>
          <w:noProof w:val="0"/>
          <w:rtl/>
          <w:lang w:bidi="ar-SA"/>
        </w:rPr>
        <w:t>للَّهَ</w:t>
      </w:r>
      <w:r w:rsidR="00073CC6" w:rsidRPr="00AB56BA">
        <w:rPr>
          <w:rFonts w:ascii="KFGQPC Uthmanic Script HAFS" w:cs="KFGQPC Uthmanic Script HAFS"/>
          <w:noProof w:val="0"/>
          <w:rtl/>
          <w:lang w:bidi="ar-SA"/>
        </w:rPr>
        <w:t xml:space="preserve"> </w:t>
      </w:r>
      <w:r w:rsidR="00073CC6" w:rsidRPr="00AB56BA">
        <w:rPr>
          <w:rFonts w:ascii="KFGQPC Uthmanic Script HAFS" w:cs="KFGQPC Uthmanic Script HAFS" w:hint="eastAsia"/>
          <w:noProof w:val="0"/>
          <w:rtl/>
          <w:lang w:bidi="ar-SA"/>
        </w:rPr>
        <w:t>بِهِ</w:t>
      </w:r>
      <w:r w:rsidR="00073CC6" w:rsidRPr="00AB56BA">
        <w:rPr>
          <w:rFonts w:ascii="KFGQPC Uthmanic Script HAFS" w:cs="KFGQPC Uthmanic Script HAFS" w:hint="cs"/>
          <w:noProof w:val="0"/>
          <w:rtl/>
          <w:lang w:bidi="ar-SA"/>
        </w:rPr>
        <w:t>ۦ</w:t>
      </w:r>
      <w:r w:rsidR="00073CC6" w:rsidRPr="00AB56BA">
        <w:rPr>
          <w:rFonts w:ascii="KFGQPC Uthmanic Script HAFS" w:cs="KFGQPC Uthmanic Script HAFS"/>
          <w:noProof w:val="0"/>
          <w:rtl/>
          <w:lang w:bidi="ar-SA"/>
        </w:rPr>
        <w:t xml:space="preserve"> </w:t>
      </w:r>
      <w:r w:rsidR="00073CC6" w:rsidRPr="00AB56BA">
        <w:rPr>
          <w:rFonts w:ascii="KFGQPC Uthmanic Script HAFS" w:cs="KFGQPC Uthmanic Script HAFS" w:hint="eastAsia"/>
          <w:noProof w:val="0"/>
          <w:rtl/>
          <w:lang w:bidi="ar-SA"/>
        </w:rPr>
        <w:t>عَلِيم</w:t>
      </w:r>
      <w:r w:rsidR="00073CC6" w:rsidRPr="00AB56BA">
        <w:rPr>
          <w:rFonts w:ascii="KFGQPC Uthmanic Script HAFS" w:cs="KFGQPC Uthmanic Script HAFS" w:hint="cs"/>
          <w:noProof w:val="0"/>
          <w:rtl/>
          <w:lang w:bidi="ar-SA"/>
        </w:rPr>
        <w:t>ٞ</w:t>
      </w:r>
      <w:r w:rsidR="00073CC6" w:rsidRPr="00AB56BA">
        <w:rPr>
          <w:rFonts w:ascii="KFGQPC Uthmanic Script HAFS" w:cs="KFGQPC Uthmanic Script HAFS"/>
          <w:noProof w:val="0"/>
          <w:rtl/>
          <w:lang w:bidi="ar-SA"/>
        </w:rPr>
        <w:t xml:space="preserve"> </w:t>
      </w:r>
      <w:r w:rsidR="00073CC6" w:rsidRPr="00AB56BA">
        <w:rPr>
          <w:rFonts w:ascii="KFGQPC Uthmanic Script HAFS" w:cs="KFGQPC Uthmanic Script HAFS" w:hint="cs"/>
          <w:noProof w:val="0"/>
          <w:rtl/>
          <w:lang w:bidi="ar-SA"/>
        </w:rPr>
        <w:t>٢١٥</w:t>
      </w:r>
      <w:r w:rsidRPr="00AB56BA">
        <w:rPr>
          <w:rFonts w:ascii="KFGQPC Uthman Taha Naskh" w:cs="KFGQPC Uthman Taha Naskh" w:hint="cs"/>
          <w:noProof w:val="0"/>
          <w:rtl/>
          <w:lang w:bidi="ar-SA"/>
        </w:rPr>
        <w:t>﴾</w:t>
      </w:r>
      <w:r w:rsidR="00073CC6" w:rsidRPr="00AB56BA">
        <w:rPr>
          <w:rFonts w:ascii="KFGQPC Uthman Taha Naskh" w:cs="KFGQPC Uthman Taha Naskh"/>
          <w:noProof w:val="0"/>
          <w:rtl/>
          <w:lang w:bidi="ar-SA"/>
        </w:rPr>
        <w:t xml:space="preserve"> </w:t>
      </w:r>
      <w:r w:rsidR="00073CC6" w:rsidRPr="00AB56BA">
        <w:rPr>
          <w:rFonts w:ascii="KFGQPC Uthman Taha Naskh" w:cs="KFGQPC Uthman Taha Naskh" w:hint="cs"/>
          <w:noProof w:val="0"/>
          <w:rtl/>
          <w:lang w:bidi="ar-SA"/>
        </w:rPr>
        <w:tab/>
      </w:r>
      <w:r w:rsidR="00073CC6" w:rsidRPr="00AB56BA">
        <w:rPr>
          <w:rFonts w:ascii="KFGQPC Uthman Taha Naskh" w:cs="KFGQPC Uthman Taha Naskh" w:hint="cs"/>
          <w:noProof w:val="0"/>
          <w:rtl/>
          <w:lang w:bidi="ar-SA"/>
        </w:rPr>
        <w:tab/>
        <w:t xml:space="preserve">           </w:t>
      </w:r>
      <w:r w:rsidR="00073CC6" w:rsidRPr="00AB56BA">
        <w:rPr>
          <w:rStyle w:val="Char8"/>
          <w:rtl/>
        </w:rPr>
        <w:t>[</w:t>
      </w:r>
      <w:r w:rsidR="00073CC6" w:rsidRPr="00AB56BA">
        <w:rPr>
          <w:rStyle w:val="Char8"/>
          <w:rFonts w:hint="eastAsia"/>
          <w:rtl/>
        </w:rPr>
        <w:t>البقرة</w:t>
      </w:r>
      <w:r w:rsidR="00073CC6" w:rsidRPr="00AB56BA">
        <w:rPr>
          <w:rStyle w:val="Char8"/>
          <w:rtl/>
        </w:rPr>
        <w:t xml:space="preserve">: </w:t>
      </w:r>
      <w:r w:rsidR="00073CC6" w:rsidRPr="00AB56BA">
        <w:rPr>
          <w:rStyle w:val="Char8"/>
          <w:rFonts w:hint="cs"/>
          <w:rtl/>
        </w:rPr>
        <w:t>٢١٥</w:t>
      </w:r>
      <w:r w:rsidR="00073CC6" w:rsidRPr="00AB56BA">
        <w:rPr>
          <w:rStyle w:val="Char8"/>
          <w:rtl/>
        </w:rPr>
        <w:t>]</w:t>
      </w:r>
      <w:r w:rsidR="00073CC6" w:rsidRPr="00AB56BA">
        <w:rPr>
          <w:rFonts w:ascii="KFGQPC Uthman Taha Naskh" w:cs="KFGQPC Uthman Taha Naskh"/>
          <w:noProof w:val="0"/>
          <w:rtl/>
          <w:lang w:bidi="ar-SA"/>
        </w:rPr>
        <w:t xml:space="preserve"> </w:t>
      </w:r>
    </w:p>
    <w:p w:rsidR="00D37E1F" w:rsidRPr="00AB56BA" w:rsidRDefault="00073CC6" w:rsidP="00073CC6">
      <w:pPr>
        <w:pStyle w:val="a2"/>
        <w:rPr>
          <w:rFonts w:ascii="Traditional Arabic"/>
          <w:rtl/>
          <w:lang w:bidi="ar-SA"/>
        </w:rPr>
      </w:pPr>
      <w:r w:rsidRPr="00AB56BA">
        <w:rPr>
          <w:rFonts w:ascii="KFGQPC Uthman Taha Naskh" w:cs="KFGQPC Uthman Taha Naskh"/>
          <w:noProof w:val="0"/>
          <w:rtl/>
          <w:lang w:bidi="ar-SA"/>
        </w:rPr>
        <w:t xml:space="preserve"> </w:t>
      </w:r>
      <w:r w:rsidR="00D37E1F" w:rsidRPr="00AB56BA">
        <w:rPr>
          <w:rtl/>
          <w:lang w:bidi="ar-SA"/>
        </w:rPr>
        <w:t>و الله، از هر کارِ خیری که انجام می</w:t>
      </w:r>
      <w:r w:rsidR="00D37E1F" w:rsidRPr="00AB56BA">
        <w:rPr>
          <w:rtl/>
          <w:lang w:bidi="ar-SA"/>
        </w:rPr>
        <w:softHyphen/>
        <w:t>دهید، آگاه است.</w:t>
      </w:r>
    </w:p>
    <w:p w:rsidR="00D37E1F" w:rsidRPr="00AB56BA" w:rsidRDefault="00D37E1F" w:rsidP="00690212">
      <w:pPr>
        <w:rPr>
          <w:rFonts w:ascii="Traditional Arabic" w:hAnsi="Traditional Arabic"/>
          <w:rtl/>
          <w:lang w:bidi="ar-SA"/>
        </w:rPr>
      </w:pPr>
      <w:r w:rsidRPr="00AB56BA">
        <w:rPr>
          <w:rFonts w:ascii="Traditional Arabic" w:hAnsi="Traditional Arabic"/>
          <w:rtl/>
          <w:lang w:bidi="ar-SA"/>
        </w:rPr>
        <w:t>و می‌فرماید:</w:t>
      </w:r>
    </w:p>
    <w:p w:rsidR="00DA6334" w:rsidRPr="00AB56BA" w:rsidRDefault="00AF70A9" w:rsidP="007B5116">
      <w:pPr>
        <w:pStyle w:val="a2"/>
        <w:tabs>
          <w:tab w:val="right" w:pos="6718"/>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DA6334" w:rsidRPr="00AB56BA">
        <w:rPr>
          <w:rStyle w:val="Char2"/>
          <w:rFonts w:hint="eastAsia"/>
          <w:rtl/>
        </w:rPr>
        <w:t>وَيَ</w:t>
      </w:r>
      <w:r w:rsidR="00DA6334" w:rsidRPr="00AB56BA">
        <w:rPr>
          <w:rStyle w:val="Char2"/>
          <w:rFonts w:hint="cs"/>
          <w:rtl/>
        </w:rPr>
        <w:t>ٰ</w:t>
      </w:r>
      <w:r w:rsidR="00DA6334" w:rsidRPr="00AB56BA">
        <w:rPr>
          <w:rStyle w:val="Char2"/>
          <w:rFonts w:hint="eastAsia"/>
          <w:rtl/>
        </w:rPr>
        <w:t>قَو</w:t>
      </w:r>
      <w:r w:rsidR="00DA6334" w:rsidRPr="00AB56BA">
        <w:rPr>
          <w:rStyle w:val="Char2"/>
          <w:rFonts w:hint="cs"/>
          <w:rtl/>
        </w:rPr>
        <w:t>ۡ</w:t>
      </w:r>
      <w:r w:rsidR="00DA6334" w:rsidRPr="00AB56BA">
        <w:rPr>
          <w:rStyle w:val="Char2"/>
          <w:rFonts w:hint="eastAsia"/>
          <w:rtl/>
        </w:rPr>
        <w:t>مِ</w:t>
      </w:r>
      <w:r w:rsidR="00DA6334" w:rsidRPr="00AB56BA">
        <w:rPr>
          <w:rStyle w:val="Char2"/>
          <w:rtl/>
        </w:rPr>
        <w:t xml:space="preserve"> </w:t>
      </w:r>
      <w:r w:rsidR="00DA6334" w:rsidRPr="00AB56BA">
        <w:rPr>
          <w:rStyle w:val="Char2"/>
          <w:rFonts w:hint="eastAsia"/>
          <w:rtl/>
        </w:rPr>
        <w:t>أَو</w:t>
      </w:r>
      <w:r w:rsidR="00DA6334" w:rsidRPr="00AB56BA">
        <w:rPr>
          <w:rStyle w:val="Char2"/>
          <w:rFonts w:hint="cs"/>
          <w:rtl/>
        </w:rPr>
        <w:t>ۡ</w:t>
      </w:r>
      <w:r w:rsidR="00DA6334" w:rsidRPr="00AB56BA">
        <w:rPr>
          <w:rStyle w:val="Char2"/>
          <w:rFonts w:hint="eastAsia"/>
          <w:rtl/>
        </w:rPr>
        <w:t>فُواْ</w:t>
      </w:r>
      <w:r w:rsidR="00DA6334" w:rsidRPr="00AB56BA">
        <w:rPr>
          <w:rStyle w:val="Char2"/>
          <w:rtl/>
        </w:rPr>
        <w:t xml:space="preserve"> </w:t>
      </w:r>
      <w:r w:rsidR="00DA6334" w:rsidRPr="00AB56BA">
        <w:rPr>
          <w:rStyle w:val="Char2"/>
          <w:rFonts w:hint="cs"/>
          <w:rtl/>
        </w:rPr>
        <w:t>ٱ</w:t>
      </w:r>
      <w:r w:rsidR="00DA6334" w:rsidRPr="00AB56BA">
        <w:rPr>
          <w:rStyle w:val="Char2"/>
          <w:rFonts w:hint="eastAsia"/>
          <w:rtl/>
        </w:rPr>
        <w:t>ل</w:t>
      </w:r>
      <w:r w:rsidR="00DA6334" w:rsidRPr="00AB56BA">
        <w:rPr>
          <w:rStyle w:val="Char2"/>
          <w:rFonts w:hint="cs"/>
          <w:rtl/>
        </w:rPr>
        <w:t>ۡ</w:t>
      </w:r>
      <w:r w:rsidR="00DA6334" w:rsidRPr="00AB56BA">
        <w:rPr>
          <w:rStyle w:val="Char2"/>
          <w:rFonts w:hint="eastAsia"/>
          <w:rtl/>
        </w:rPr>
        <w:t>مِك</w:t>
      </w:r>
      <w:r w:rsidR="00DA6334" w:rsidRPr="00AB56BA">
        <w:rPr>
          <w:rStyle w:val="Char2"/>
          <w:rFonts w:hint="cs"/>
          <w:rtl/>
        </w:rPr>
        <w:t>ۡ</w:t>
      </w:r>
      <w:r w:rsidR="00DA6334" w:rsidRPr="00AB56BA">
        <w:rPr>
          <w:rStyle w:val="Char2"/>
          <w:rFonts w:hint="eastAsia"/>
          <w:rtl/>
        </w:rPr>
        <w:t>يَالَ</w:t>
      </w:r>
      <w:r w:rsidR="00DA6334" w:rsidRPr="00AB56BA">
        <w:rPr>
          <w:rStyle w:val="Char2"/>
          <w:rtl/>
        </w:rPr>
        <w:t xml:space="preserve"> </w:t>
      </w:r>
      <w:r w:rsidR="00DA6334" w:rsidRPr="00AB56BA">
        <w:rPr>
          <w:rStyle w:val="Char2"/>
          <w:rFonts w:hint="eastAsia"/>
          <w:rtl/>
        </w:rPr>
        <w:t>وَ</w:t>
      </w:r>
      <w:r w:rsidR="00DA6334" w:rsidRPr="00AB56BA">
        <w:rPr>
          <w:rStyle w:val="Char2"/>
          <w:rFonts w:hint="cs"/>
          <w:rtl/>
        </w:rPr>
        <w:t>ٱ</w:t>
      </w:r>
      <w:r w:rsidR="00DA6334" w:rsidRPr="00AB56BA">
        <w:rPr>
          <w:rStyle w:val="Char2"/>
          <w:rFonts w:hint="eastAsia"/>
          <w:rtl/>
        </w:rPr>
        <w:t>ل</w:t>
      </w:r>
      <w:r w:rsidR="00DA6334" w:rsidRPr="00AB56BA">
        <w:rPr>
          <w:rStyle w:val="Char2"/>
          <w:rFonts w:hint="cs"/>
          <w:rtl/>
        </w:rPr>
        <w:t>ۡ</w:t>
      </w:r>
      <w:r w:rsidR="00DA6334" w:rsidRPr="00AB56BA">
        <w:rPr>
          <w:rStyle w:val="Char2"/>
          <w:rFonts w:hint="eastAsia"/>
          <w:rtl/>
        </w:rPr>
        <w:t>مِيزَانَ</w:t>
      </w:r>
      <w:r w:rsidR="00DA6334" w:rsidRPr="00AB56BA">
        <w:rPr>
          <w:rStyle w:val="Char2"/>
          <w:rtl/>
        </w:rPr>
        <w:t xml:space="preserve"> </w:t>
      </w:r>
      <w:r w:rsidR="00DA6334" w:rsidRPr="00AB56BA">
        <w:rPr>
          <w:rStyle w:val="Char2"/>
          <w:rFonts w:hint="eastAsia"/>
          <w:rtl/>
        </w:rPr>
        <w:t>بِ</w:t>
      </w:r>
      <w:r w:rsidR="00DA6334" w:rsidRPr="00AB56BA">
        <w:rPr>
          <w:rStyle w:val="Char2"/>
          <w:rFonts w:hint="cs"/>
          <w:rtl/>
        </w:rPr>
        <w:t>ٱ</w:t>
      </w:r>
      <w:r w:rsidR="00DA6334" w:rsidRPr="00AB56BA">
        <w:rPr>
          <w:rStyle w:val="Char2"/>
          <w:rFonts w:hint="eastAsia"/>
          <w:rtl/>
        </w:rPr>
        <w:t>ل</w:t>
      </w:r>
      <w:r w:rsidR="00DA6334" w:rsidRPr="00AB56BA">
        <w:rPr>
          <w:rStyle w:val="Char2"/>
          <w:rFonts w:hint="cs"/>
          <w:rtl/>
        </w:rPr>
        <w:t>ۡ</w:t>
      </w:r>
      <w:r w:rsidR="00DA6334" w:rsidRPr="00AB56BA">
        <w:rPr>
          <w:rStyle w:val="Char2"/>
          <w:rFonts w:hint="eastAsia"/>
          <w:rtl/>
        </w:rPr>
        <w:t>قِس</w:t>
      </w:r>
      <w:r w:rsidR="00DA6334" w:rsidRPr="00AB56BA">
        <w:rPr>
          <w:rStyle w:val="Char2"/>
          <w:rFonts w:hint="cs"/>
          <w:rtl/>
        </w:rPr>
        <w:t>ۡ</w:t>
      </w:r>
      <w:r w:rsidR="00DA6334" w:rsidRPr="00AB56BA">
        <w:rPr>
          <w:rStyle w:val="Char2"/>
          <w:rFonts w:hint="eastAsia"/>
          <w:rtl/>
        </w:rPr>
        <w:t>طِ</w:t>
      </w:r>
      <w:r w:rsidR="00DA6334" w:rsidRPr="00AB56BA">
        <w:rPr>
          <w:rStyle w:val="Char2"/>
          <w:rFonts w:hint="cs"/>
          <w:rtl/>
        </w:rPr>
        <w:t>ۖ</w:t>
      </w:r>
      <w:r w:rsidR="00DA6334" w:rsidRPr="00AB56BA">
        <w:rPr>
          <w:rStyle w:val="Char2"/>
          <w:rtl/>
        </w:rPr>
        <w:t xml:space="preserve"> </w:t>
      </w:r>
      <w:r w:rsidR="00DA6334" w:rsidRPr="00AB56BA">
        <w:rPr>
          <w:rStyle w:val="Char2"/>
          <w:rFonts w:hint="eastAsia"/>
          <w:rtl/>
        </w:rPr>
        <w:t>وَلَا</w:t>
      </w:r>
      <w:r w:rsidR="00DA6334" w:rsidRPr="00AB56BA">
        <w:rPr>
          <w:rStyle w:val="Char2"/>
          <w:rtl/>
        </w:rPr>
        <w:t xml:space="preserve"> </w:t>
      </w:r>
      <w:r w:rsidR="00DA6334" w:rsidRPr="00AB56BA">
        <w:rPr>
          <w:rStyle w:val="Char2"/>
          <w:rFonts w:hint="eastAsia"/>
          <w:rtl/>
        </w:rPr>
        <w:t>تَب</w:t>
      </w:r>
      <w:r w:rsidR="00DA6334" w:rsidRPr="00AB56BA">
        <w:rPr>
          <w:rStyle w:val="Char2"/>
          <w:rFonts w:hint="cs"/>
          <w:rtl/>
        </w:rPr>
        <w:t>ۡ</w:t>
      </w:r>
      <w:r w:rsidR="00DA6334" w:rsidRPr="00AB56BA">
        <w:rPr>
          <w:rStyle w:val="Char2"/>
          <w:rFonts w:hint="eastAsia"/>
          <w:rtl/>
        </w:rPr>
        <w:t>خَسُواْ</w:t>
      </w:r>
      <w:r w:rsidR="00DA6334" w:rsidRPr="00AB56BA">
        <w:rPr>
          <w:rStyle w:val="Char2"/>
          <w:rtl/>
        </w:rPr>
        <w:t xml:space="preserve"> </w:t>
      </w:r>
      <w:r w:rsidR="00DA6334" w:rsidRPr="00AB56BA">
        <w:rPr>
          <w:rStyle w:val="Char2"/>
          <w:rFonts w:hint="cs"/>
          <w:rtl/>
        </w:rPr>
        <w:t>ٱ</w:t>
      </w:r>
      <w:r w:rsidR="00DA6334" w:rsidRPr="00AB56BA">
        <w:rPr>
          <w:rStyle w:val="Char2"/>
          <w:rFonts w:hint="eastAsia"/>
          <w:rtl/>
        </w:rPr>
        <w:t>لنَّاسَ</w:t>
      </w:r>
      <w:r w:rsidR="00DA6334" w:rsidRPr="00AB56BA">
        <w:rPr>
          <w:rStyle w:val="Char2"/>
          <w:rtl/>
        </w:rPr>
        <w:t xml:space="preserve"> </w:t>
      </w:r>
      <w:r w:rsidR="00DA6334" w:rsidRPr="00AB56BA">
        <w:rPr>
          <w:rStyle w:val="Char2"/>
          <w:rFonts w:hint="eastAsia"/>
          <w:rtl/>
        </w:rPr>
        <w:t>أَش</w:t>
      </w:r>
      <w:r w:rsidR="00DA6334" w:rsidRPr="00AB56BA">
        <w:rPr>
          <w:rStyle w:val="Char2"/>
          <w:rFonts w:hint="cs"/>
          <w:rtl/>
        </w:rPr>
        <w:t>ۡ</w:t>
      </w:r>
      <w:r w:rsidR="00DA6334" w:rsidRPr="00AB56BA">
        <w:rPr>
          <w:rStyle w:val="Char2"/>
          <w:rFonts w:hint="eastAsia"/>
          <w:rtl/>
        </w:rPr>
        <w:t>يَا</w:t>
      </w:r>
      <w:r w:rsidR="00DA6334" w:rsidRPr="00AB56BA">
        <w:rPr>
          <w:rStyle w:val="Char2"/>
          <w:rFonts w:hint="cs"/>
          <w:rtl/>
        </w:rPr>
        <w:t>ٓ</w:t>
      </w:r>
      <w:r w:rsidR="00DA6334" w:rsidRPr="00AB56BA">
        <w:rPr>
          <w:rStyle w:val="Char2"/>
          <w:rFonts w:hint="eastAsia"/>
          <w:rtl/>
        </w:rPr>
        <w:t>ءَهُم</w:t>
      </w:r>
      <w:r w:rsidR="00DA6334" w:rsidRPr="00AB56BA">
        <w:rPr>
          <w:rStyle w:val="Char2"/>
          <w:rFonts w:hint="cs"/>
          <w:rtl/>
        </w:rPr>
        <w:t>ۡ</w:t>
      </w:r>
      <w:r w:rsidR="00DA6334" w:rsidRPr="00AB56BA">
        <w:rPr>
          <w:rStyle w:val="Char2"/>
          <w:rtl/>
        </w:rPr>
        <w:t xml:space="preserve"> </w:t>
      </w:r>
      <w:r w:rsidR="00DA6334" w:rsidRPr="00AB56BA">
        <w:rPr>
          <w:rStyle w:val="Char2"/>
          <w:rFonts w:hint="eastAsia"/>
          <w:rtl/>
        </w:rPr>
        <w:t>وَلَا</w:t>
      </w:r>
      <w:r w:rsidR="00DA6334" w:rsidRPr="00AB56BA">
        <w:rPr>
          <w:rStyle w:val="Char2"/>
          <w:rtl/>
        </w:rPr>
        <w:t xml:space="preserve"> </w:t>
      </w:r>
      <w:r w:rsidR="00DA6334" w:rsidRPr="00AB56BA">
        <w:rPr>
          <w:rStyle w:val="Char2"/>
          <w:rFonts w:hint="eastAsia"/>
          <w:rtl/>
        </w:rPr>
        <w:t>تَع</w:t>
      </w:r>
      <w:r w:rsidR="00DA6334" w:rsidRPr="00AB56BA">
        <w:rPr>
          <w:rStyle w:val="Char2"/>
          <w:rFonts w:hint="cs"/>
          <w:rtl/>
        </w:rPr>
        <w:t>ۡ</w:t>
      </w:r>
      <w:r w:rsidR="00DA6334" w:rsidRPr="00AB56BA">
        <w:rPr>
          <w:rStyle w:val="Char2"/>
          <w:rFonts w:hint="eastAsia"/>
          <w:rtl/>
        </w:rPr>
        <w:t>ثَو</w:t>
      </w:r>
      <w:r w:rsidR="00DA6334" w:rsidRPr="00AB56BA">
        <w:rPr>
          <w:rStyle w:val="Char2"/>
          <w:rFonts w:hint="cs"/>
          <w:rtl/>
        </w:rPr>
        <w:t>ۡ</w:t>
      </w:r>
      <w:r w:rsidR="00DA6334" w:rsidRPr="00AB56BA">
        <w:rPr>
          <w:rStyle w:val="Char2"/>
          <w:rFonts w:hint="eastAsia"/>
          <w:rtl/>
        </w:rPr>
        <w:t>اْ</w:t>
      </w:r>
      <w:r w:rsidR="00DA6334" w:rsidRPr="00AB56BA">
        <w:rPr>
          <w:rStyle w:val="Char2"/>
          <w:rtl/>
        </w:rPr>
        <w:t xml:space="preserve"> </w:t>
      </w:r>
      <w:r w:rsidR="00DA6334" w:rsidRPr="00AB56BA">
        <w:rPr>
          <w:rStyle w:val="Char2"/>
          <w:rFonts w:hint="eastAsia"/>
          <w:rtl/>
        </w:rPr>
        <w:t>فِي</w:t>
      </w:r>
      <w:r w:rsidR="00DA6334" w:rsidRPr="00AB56BA">
        <w:rPr>
          <w:rStyle w:val="Char2"/>
          <w:rtl/>
        </w:rPr>
        <w:t xml:space="preserve"> </w:t>
      </w:r>
      <w:r w:rsidR="00DA6334" w:rsidRPr="00AB56BA">
        <w:rPr>
          <w:rStyle w:val="Char2"/>
          <w:rFonts w:hint="cs"/>
          <w:rtl/>
        </w:rPr>
        <w:t>ٱ</w:t>
      </w:r>
      <w:r w:rsidR="00DA6334" w:rsidRPr="00AB56BA">
        <w:rPr>
          <w:rStyle w:val="Char2"/>
          <w:rFonts w:hint="eastAsia"/>
          <w:rtl/>
        </w:rPr>
        <w:t>ل</w:t>
      </w:r>
      <w:r w:rsidR="00DA6334" w:rsidRPr="00AB56BA">
        <w:rPr>
          <w:rStyle w:val="Char2"/>
          <w:rFonts w:hint="cs"/>
          <w:rtl/>
        </w:rPr>
        <w:t>ۡ</w:t>
      </w:r>
      <w:r w:rsidR="00DA6334" w:rsidRPr="00AB56BA">
        <w:rPr>
          <w:rStyle w:val="Char2"/>
          <w:rFonts w:hint="eastAsia"/>
          <w:rtl/>
        </w:rPr>
        <w:t>أَر</w:t>
      </w:r>
      <w:r w:rsidR="00DA6334" w:rsidRPr="00AB56BA">
        <w:rPr>
          <w:rStyle w:val="Char2"/>
          <w:rFonts w:hint="cs"/>
          <w:rtl/>
        </w:rPr>
        <w:t>ۡ</w:t>
      </w:r>
      <w:r w:rsidR="00DA6334" w:rsidRPr="00AB56BA">
        <w:rPr>
          <w:rStyle w:val="Char2"/>
          <w:rFonts w:hint="eastAsia"/>
          <w:rtl/>
        </w:rPr>
        <w:t>ضِ</w:t>
      </w:r>
      <w:r w:rsidR="00DA6334" w:rsidRPr="00AB56BA">
        <w:rPr>
          <w:rStyle w:val="Char2"/>
          <w:rtl/>
        </w:rPr>
        <w:t xml:space="preserve"> </w:t>
      </w:r>
      <w:r w:rsidR="00DA6334" w:rsidRPr="00AB56BA">
        <w:rPr>
          <w:rStyle w:val="Char2"/>
          <w:rFonts w:hint="eastAsia"/>
          <w:rtl/>
        </w:rPr>
        <w:t>مُف</w:t>
      </w:r>
      <w:r w:rsidR="00DA6334" w:rsidRPr="00AB56BA">
        <w:rPr>
          <w:rStyle w:val="Char2"/>
          <w:rFonts w:hint="cs"/>
          <w:rtl/>
        </w:rPr>
        <w:t>ۡ</w:t>
      </w:r>
      <w:r w:rsidR="00DA6334" w:rsidRPr="00AB56BA">
        <w:rPr>
          <w:rStyle w:val="Char2"/>
          <w:rFonts w:hint="eastAsia"/>
          <w:rtl/>
        </w:rPr>
        <w:t>سِدِينَ</w:t>
      </w:r>
      <w:r w:rsidR="00DA6334" w:rsidRPr="00AB56BA">
        <w:rPr>
          <w:rStyle w:val="Char2"/>
          <w:rtl/>
        </w:rPr>
        <w:t xml:space="preserve"> </w:t>
      </w:r>
      <w:r w:rsidR="00DA6334" w:rsidRPr="00AB56BA">
        <w:rPr>
          <w:rStyle w:val="Char2"/>
          <w:rFonts w:hint="cs"/>
          <w:rtl/>
        </w:rPr>
        <w:t>٨٥</w:t>
      </w:r>
      <w:r w:rsidRPr="00AB56BA">
        <w:rPr>
          <w:rFonts w:ascii="KFGQPC Uthman Taha Naskh" w:cs="KFGQPC Uthman Taha Naskh" w:hint="cs"/>
          <w:noProof w:val="0"/>
          <w:rtl/>
          <w:lang w:bidi="ar-SA"/>
        </w:rPr>
        <w:t>﴾</w:t>
      </w:r>
      <w:r w:rsidR="00DA6334" w:rsidRPr="00AB56BA">
        <w:rPr>
          <w:rFonts w:ascii="KFGQPC Uthman Taha Naskh" w:cs="KFGQPC Uthman Taha Naskh"/>
          <w:noProof w:val="0"/>
          <w:rtl/>
          <w:lang w:bidi="ar-SA"/>
        </w:rPr>
        <w:t xml:space="preserve"> </w:t>
      </w:r>
      <w:r w:rsidR="007B5116">
        <w:rPr>
          <w:rFonts w:ascii="KFGQPC Uthman Taha Naskh" w:cs="KFGQPC Uthman Taha Naskh" w:hint="cs"/>
          <w:noProof w:val="0"/>
          <w:rtl/>
          <w:lang w:bidi="ar-SA"/>
        </w:rPr>
        <w:tab/>
      </w:r>
      <w:r w:rsidR="00073CC6" w:rsidRPr="00AB56BA">
        <w:rPr>
          <w:rFonts w:ascii="KFGQPC Uthman Taha Naskh" w:cs="KFGQPC Uthman Taha Naskh" w:hint="cs"/>
          <w:noProof w:val="0"/>
          <w:rtl/>
          <w:lang w:bidi="ar-SA"/>
        </w:rPr>
        <w:t xml:space="preserve">  </w:t>
      </w:r>
      <w:r w:rsidR="00DA6334" w:rsidRPr="00AB56BA">
        <w:rPr>
          <w:rStyle w:val="Char8"/>
          <w:rtl/>
        </w:rPr>
        <w:t>[</w:t>
      </w:r>
      <w:r w:rsidR="00DA6334" w:rsidRPr="00AB56BA">
        <w:rPr>
          <w:rStyle w:val="Char8"/>
          <w:rFonts w:hint="eastAsia"/>
          <w:rtl/>
        </w:rPr>
        <w:t>هود</w:t>
      </w:r>
      <w:r w:rsidR="00DA6334" w:rsidRPr="00AB56BA">
        <w:rPr>
          <w:rStyle w:val="Char8"/>
          <w:rtl/>
        </w:rPr>
        <w:t xml:space="preserve">: </w:t>
      </w:r>
      <w:r w:rsidR="00DA6334" w:rsidRPr="00AB56BA">
        <w:rPr>
          <w:rStyle w:val="Char8"/>
          <w:rFonts w:hint="cs"/>
          <w:rtl/>
        </w:rPr>
        <w:t>٨٥</w:t>
      </w:r>
      <w:r w:rsidR="00DA6334" w:rsidRPr="00AB56BA">
        <w:rPr>
          <w:rStyle w:val="Char8"/>
          <w:rtl/>
        </w:rPr>
        <w:t>]</w:t>
      </w:r>
      <w:r w:rsidR="00DA6334" w:rsidRPr="00AB56BA">
        <w:rPr>
          <w:rFonts w:ascii="KFGQPC Uthman Taha Naskh" w:cs="KFGQPC Uthman Taha Naskh"/>
          <w:noProof w:val="0"/>
          <w:rtl/>
          <w:lang w:bidi="ar-SA"/>
        </w:rPr>
        <w:t xml:space="preserve">  </w:t>
      </w:r>
    </w:p>
    <w:p w:rsidR="00D37E1F" w:rsidRPr="00AB56BA" w:rsidRDefault="00D37E1F" w:rsidP="00C14C83">
      <w:pPr>
        <w:pStyle w:val="a2"/>
        <w:rPr>
          <w:rFonts w:ascii="Traditional Arabic" w:hAnsi="Traditional Arabic"/>
          <w:rtl/>
          <w:lang w:bidi="ar-SA"/>
        </w:rPr>
      </w:pPr>
      <w:r w:rsidRPr="00AB56BA">
        <w:rPr>
          <w:rtl/>
          <w:lang w:bidi="ar-SA"/>
        </w:rPr>
        <w:t>و ای قوم من! پیمانه و ترازو را عادلانه و به‌تمام و کمال ادا نمایید و به مردم کم‌فروشی نکنید و در زمین به فساد و تبهکاری نپردازید.</w:t>
      </w:r>
    </w:p>
    <w:p w:rsidR="00D37E1F" w:rsidRPr="00AB56BA" w:rsidRDefault="00E43302" w:rsidP="00690212">
      <w:pPr>
        <w:rPr>
          <w:rFonts w:ascii="Traditional Arabic" w:hAnsi="Traditional Arabic"/>
          <w:rtl/>
          <w:lang w:bidi="ar-SA"/>
        </w:rPr>
      </w:pPr>
      <w:r w:rsidRPr="00AB56BA">
        <w:rPr>
          <w:rFonts w:ascii="Traditional Arabic" w:hAnsi="Traditional Arabic"/>
          <w:rtl/>
          <w:lang w:bidi="ar-SA"/>
        </w:rPr>
        <w:t>و می‌فرماید:</w:t>
      </w:r>
    </w:p>
    <w:p w:rsidR="00073CC6" w:rsidRPr="00AB56BA" w:rsidRDefault="00AF70A9" w:rsidP="007B5116">
      <w:pPr>
        <w:pStyle w:val="a2"/>
        <w:tabs>
          <w:tab w:val="right" w:pos="6718"/>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073CC6" w:rsidRPr="00AB56BA">
        <w:rPr>
          <w:rStyle w:val="Char2"/>
          <w:rFonts w:hint="eastAsia"/>
          <w:rtl/>
        </w:rPr>
        <w:t>وَي</w:t>
      </w:r>
      <w:r w:rsidR="00073CC6" w:rsidRPr="00AB56BA">
        <w:rPr>
          <w:rStyle w:val="Char2"/>
          <w:rFonts w:hint="cs"/>
          <w:rtl/>
        </w:rPr>
        <w:t>ۡ</w:t>
      </w:r>
      <w:r w:rsidR="00073CC6" w:rsidRPr="00AB56BA">
        <w:rPr>
          <w:rStyle w:val="Char2"/>
          <w:rFonts w:hint="eastAsia"/>
          <w:rtl/>
        </w:rPr>
        <w:t>ل</w:t>
      </w:r>
      <w:r w:rsidR="00073CC6" w:rsidRPr="00AB56BA">
        <w:rPr>
          <w:rStyle w:val="Char2"/>
          <w:rFonts w:hint="cs"/>
          <w:rtl/>
        </w:rPr>
        <w:t>ٞ</w:t>
      </w:r>
      <w:r w:rsidR="00073CC6" w:rsidRPr="00AB56BA">
        <w:rPr>
          <w:rStyle w:val="Char2"/>
          <w:rtl/>
        </w:rPr>
        <w:t xml:space="preserve"> </w:t>
      </w:r>
      <w:r w:rsidR="00073CC6" w:rsidRPr="00AB56BA">
        <w:rPr>
          <w:rStyle w:val="Char2"/>
          <w:rFonts w:hint="eastAsia"/>
          <w:rtl/>
        </w:rPr>
        <w:t>لِّل</w:t>
      </w:r>
      <w:r w:rsidR="00073CC6" w:rsidRPr="00AB56BA">
        <w:rPr>
          <w:rStyle w:val="Char2"/>
          <w:rFonts w:hint="cs"/>
          <w:rtl/>
        </w:rPr>
        <w:t>ۡ</w:t>
      </w:r>
      <w:r w:rsidR="00073CC6" w:rsidRPr="00AB56BA">
        <w:rPr>
          <w:rStyle w:val="Char2"/>
          <w:rFonts w:hint="eastAsia"/>
          <w:rtl/>
        </w:rPr>
        <w:t>مُطَفِّفِينَ</w:t>
      </w:r>
      <w:r w:rsidR="00073CC6" w:rsidRPr="00AB56BA">
        <w:rPr>
          <w:rStyle w:val="Char2"/>
          <w:rtl/>
        </w:rPr>
        <w:t xml:space="preserve"> </w:t>
      </w:r>
      <w:r w:rsidR="00073CC6" w:rsidRPr="00AB56BA">
        <w:rPr>
          <w:rStyle w:val="Char2"/>
          <w:rFonts w:hint="cs"/>
          <w:rtl/>
        </w:rPr>
        <w:t>١</w:t>
      </w:r>
      <w:r w:rsidR="00073CC6" w:rsidRPr="00AB56BA">
        <w:rPr>
          <w:rStyle w:val="Char2"/>
          <w:rtl/>
        </w:rPr>
        <w:t xml:space="preserve"> </w:t>
      </w:r>
      <w:r w:rsidR="00073CC6" w:rsidRPr="00AB56BA">
        <w:rPr>
          <w:rStyle w:val="Char2"/>
          <w:rFonts w:hint="cs"/>
          <w:rtl/>
        </w:rPr>
        <w:t>ٱ</w:t>
      </w:r>
      <w:r w:rsidR="00073CC6" w:rsidRPr="00AB56BA">
        <w:rPr>
          <w:rStyle w:val="Char2"/>
          <w:rFonts w:hint="eastAsia"/>
          <w:rtl/>
        </w:rPr>
        <w:t>لَّذِينَ</w:t>
      </w:r>
      <w:r w:rsidR="00073CC6" w:rsidRPr="00AB56BA">
        <w:rPr>
          <w:rStyle w:val="Char2"/>
          <w:rtl/>
        </w:rPr>
        <w:t xml:space="preserve"> </w:t>
      </w:r>
      <w:r w:rsidR="00073CC6" w:rsidRPr="00AB56BA">
        <w:rPr>
          <w:rStyle w:val="Char2"/>
          <w:rFonts w:hint="eastAsia"/>
          <w:rtl/>
        </w:rPr>
        <w:t>إِذَا</w:t>
      </w:r>
      <w:r w:rsidR="00073CC6" w:rsidRPr="00AB56BA">
        <w:rPr>
          <w:rStyle w:val="Char2"/>
          <w:rtl/>
        </w:rPr>
        <w:t xml:space="preserve"> </w:t>
      </w:r>
      <w:r w:rsidR="00073CC6" w:rsidRPr="00AB56BA">
        <w:rPr>
          <w:rStyle w:val="Char2"/>
          <w:rFonts w:hint="cs"/>
          <w:rtl/>
        </w:rPr>
        <w:t>ٱ</w:t>
      </w:r>
      <w:r w:rsidR="00073CC6" w:rsidRPr="00AB56BA">
        <w:rPr>
          <w:rStyle w:val="Char2"/>
          <w:rFonts w:hint="eastAsia"/>
          <w:rtl/>
        </w:rPr>
        <w:t>ك</w:t>
      </w:r>
      <w:r w:rsidR="00073CC6" w:rsidRPr="00AB56BA">
        <w:rPr>
          <w:rStyle w:val="Char2"/>
          <w:rFonts w:hint="cs"/>
          <w:rtl/>
        </w:rPr>
        <w:t>ۡ</w:t>
      </w:r>
      <w:r w:rsidR="00073CC6" w:rsidRPr="00AB56BA">
        <w:rPr>
          <w:rStyle w:val="Char2"/>
          <w:rFonts w:hint="eastAsia"/>
          <w:rtl/>
        </w:rPr>
        <w:t>تَالُواْ</w:t>
      </w:r>
      <w:r w:rsidR="00073CC6" w:rsidRPr="00AB56BA">
        <w:rPr>
          <w:rStyle w:val="Char2"/>
          <w:rtl/>
        </w:rPr>
        <w:t xml:space="preserve"> </w:t>
      </w:r>
      <w:r w:rsidR="00073CC6" w:rsidRPr="00AB56BA">
        <w:rPr>
          <w:rStyle w:val="Char2"/>
          <w:rFonts w:hint="eastAsia"/>
          <w:rtl/>
        </w:rPr>
        <w:t>عَلَى</w:t>
      </w:r>
      <w:r w:rsidR="00073CC6" w:rsidRPr="00AB56BA">
        <w:rPr>
          <w:rStyle w:val="Char2"/>
          <w:rtl/>
        </w:rPr>
        <w:t xml:space="preserve"> </w:t>
      </w:r>
      <w:r w:rsidR="00073CC6" w:rsidRPr="00AB56BA">
        <w:rPr>
          <w:rStyle w:val="Char2"/>
          <w:rFonts w:hint="cs"/>
          <w:rtl/>
        </w:rPr>
        <w:t>ٱ</w:t>
      </w:r>
      <w:r w:rsidR="00073CC6" w:rsidRPr="00AB56BA">
        <w:rPr>
          <w:rStyle w:val="Char2"/>
          <w:rFonts w:hint="eastAsia"/>
          <w:rtl/>
        </w:rPr>
        <w:t>لنَّاسِ</w:t>
      </w:r>
      <w:r w:rsidR="00073CC6" w:rsidRPr="00AB56BA">
        <w:rPr>
          <w:rStyle w:val="Char2"/>
          <w:rtl/>
        </w:rPr>
        <w:t xml:space="preserve"> </w:t>
      </w:r>
      <w:r w:rsidR="00073CC6" w:rsidRPr="00AB56BA">
        <w:rPr>
          <w:rStyle w:val="Char2"/>
          <w:rFonts w:hint="eastAsia"/>
          <w:rtl/>
        </w:rPr>
        <w:t>يَس</w:t>
      </w:r>
      <w:r w:rsidR="00073CC6" w:rsidRPr="00AB56BA">
        <w:rPr>
          <w:rStyle w:val="Char2"/>
          <w:rFonts w:hint="cs"/>
          <w:rtl/>
        </w:rPr>
        <w:t>ۡ</w:t>
      </w:r>
      <w:r w:rsidR="00073CC6" w:rsidRPr="00AB56BA">
        <w:rPr>
          <w:rStyle w:val="Char2"/>
          <w:rFonts w:hint="eastAsia"/>
          <w:rtl/>
        </w:rPr>
        <w:t>تَو</w:t>
      </w:r>
      <w:r w:rsidR="00073CC6" w:rsidRPr="00AB56BA">
        <w:rPr>
          <w:rStyle w:val="Char2"/>
          <w:rFonts w:hint="cs"/>
          <w:rtl/>
        </w:rPr>
        <w:t>ۡ</w:t>
      </w:r>
      <w:r w:rsidR="00073CC6" w:rsidRPr="00AB56BA">
        <w:rPr>
          <w:rStyle w:val="Char2"/>
          <w:rFonts w:hint="eastAsia"/>
          <w:rtl/>
        </w:rPr>
        <w:t>فُونَ</w:t>
      </w:r>
      <w:r w:rsidR="00073CC6" w:rsidRPr="00AB56BA">
        <w:rPr>
          <w:rStyle w:val="Char2"/>
          <w:rtl/>
        </w:rPr>
        <w:t xml:space="preserve"> </w:t>
      </w:r>
      <w:r w:rsidR="00073CC6" w:rsidRPr="00AB56BA">
        <w:rPr>
          <w:rStyle w:val="Char2"/>
          <w:rFonts w:hint="cs"/>
          <w:rtl/>
        </w:rPr>
        <w:t>٢</w:t>
      </w:r>
      <w:r w:rsidR="00073CC6" w:rsidRPr="00AB56BA">
        <w:rPr>
          <w:rStyle w:val="Char2"/>
          <w:rtl/>
        </w:rPr>
        <w:t xml:space="preserve"> </w:t>
      </w:r>
      <w:r w:rsidR="00073CC6" w:rsidRPr="00AB56BA">
        <w:rPr>
          <w:rStyle w:val="Char2"/>
          <w:rFonts w:hint="eastAsia"/>
          <w:rtl/>
        </w:rPr>
        <w:t>وَإِذَا</w:t>
      </w:r>
      <w:r w:rsidR="00073CC6" w:rsidRPr="00AB56BA">
        <w:rPr>
          <w:rStyle w:val="Char2"/>
          <w:rtl/>
        </w:rPr>
        <w:t xml:space="preserve"> </w:t>
      </w:r>
      <w:r w:rsidR="00073CC6" w:rsidRPr="00AB56BA">
        <w:rPr>
          <w:rStyle w:val="Char2"/>
          <w:rFonts w:hint="eastAsia"/>
          <w:rtl/>
        </w:rPr>
        <w:t>كَالُوهُم</w:t>
      </w:r>
      <w:r w:rsidR="00073CC6" w:rsidRPr="00AB56BA">
        <w:rPr>
          <w:rStyle w:val="Char2"/>
          <w:rFonts w:hint="cs"/>
          <w:rtl/>
        </w:rPr>
        <w:t>ۡ</w:t>
      </w:r>
      <w:r w:rsidR="00073CC6" w:rsidRPr="00AB56BA">
        <w:rPr>
          <w:rStyle w:val="Char2"/>
          <w:rtl/>
        </w:rPr>
        <w:t xml:space="preserve"> </w:t>
      </w:r>
      <w:r w:rsidR="00073CC6" w:rsidRPr="00AB56BA">
        <w:rPr>
          <w:rStyle w:val="Char2"/>
          <w:rFonts w:hint="eastAsia"/>
          <w:rtl/>
        </w:rPr>
        <w:t>أَو</w:t>
      </w:r>
      <w:r w:rsidR="00073CC6" w:rsidRPr="00AB56BA">
        <w:rPr>
          <w:rStyle w:val="Char2"/>
          <w:rtl/>
        </w:rPr>
        <w:t xml:space="preserve"> </w:t>
      </w:r>
      <w:r w:rsidR="00073CC6" w:rsidRPr="00AB56BA">
        <w:rPr>
          <w:rStyle w:val="Char2"/>
          <w:rFonts w:hint="eastAsia"/>
          <w:rtl/>
        </w:rPr>
        <w:t>وَّزَنُوهُم</w:t>
      </w:r>
      <w:r w:rsidR="00073CC6" w:rsidRPr="00AB56BA">
        <w:rPr>
          <w:rStyle w:val="Char2"/>
          <w:rFonts w:hint="cs"/>
          <w:rtl/>
        </w:rPr>
        <w:t>ۡ</w:t>
      </w:r>
      <w:r w:rsidR="00073CC6" w:rsidRPr="00AB56BA">
        <w:rPr>
          <w:rStyle w:val="Char2"/>
          <w:rtl/>
        </w:rPr>
        <w:t xml:space="preserve"> </w:t>
      </w:r>
      <w:r w:rsidR="00073CC6" w:rsidRPr="00AB56BA">
        <w:rPr>
          <w:rStyle w:val="Char2"/>
          <w:rFonts w:hint="eastAsia"/>
          <w:rtl/>
        </w:rPr>
        <w:t>يُخ</w:t>
      </w:r>
      <w:r w:rsidR="00073CC6" w:rsidRPr="00AB56BA">
        <w:rPr>
          <w:rStyle w:val="Char2"/>
          <w:rFonts w:hint="cs"/>
          <w:rtl/>
        </w:rPr>
        <w:t>ۡ</w:t>
      </w:r>
      <w:r w:rsidR="00073CC6" w:rsidRPr="00AB56BA">
        <w:rPr>
          <w:rStyle w:val="Char2"/>
          <w:rFonts w:hint="eastAsia"/>
          <w:rtl/>
        </w:rPr>
        <w:t>سِرُونَ</w:t>
      </w:r>
      <w:r w:rsidR="00073CC6" w:rsidRPr="00AB56BA">
        <w:rPr>
          <w:rStyle w:val="Char2"/>
          <w:rtl/>
        </w:rPr>
        <w:t xml:space="preserve"> </w:t>
      </w:r>
      <w:r w:rsidR="00073CC6" w:rsidRPr="00AB56BA">
        <w:rPr>
          <w:rStyle w:val="Char2"/>
          <w:rFonts w:hint="cs"/>
          <w:rtl/>
        </w:rPr>
        <w:t>٣</w:t>
      </w:r>
      <w:r w:rsidR="00073CC6" w:rsidRPr="00AB56BA">
        <w:rPr>
          <w:rStyle w:val="Char2"/>
          <w:rtl/>
        </w:rPr>
        <w:t xml:space="preserve"> </w:t>
      </w:r>
      <w:r w:rsidR="00073CC6" w:rsidRPr="00AB56BA">
        <w:rPr>
          <w:rStyle w:val="Char2"/>
          <w:rFonts w:hint="eastAsia"/>
          <w:rtl/>
        </w:rPr>
        <w:t>أَلَا</w:t>
      </w:r>
      <w:r w:rsidR="00073CC6" w:rsidRPr="00AB56BA">
        <w:rPr>
          <w:rStyle w:val="Char2"/>
          <w:rtl/>
        </w:rPr>
        <w:t xml:space="preserve"> </w:t>
      </w:r>
      <w:r w:rsidR="00073CC6" w:rsidRPr="00AB56BA">
        <w:rPr>
          <w:rStyle w:val="Char2"/>
          <w:rFonts w:hint="eastAsia"/>
          <w:rtl/>
        </w:rPr>
        <w:t>يَظُنُّ</w:t>
      </w:r>
      <w:r w:rsidR="00073CC6" w:rsidRPr="00AB56BA">
        <w:rPr>
          <w:rStyle w:val="Char2"/>
          <w:rtl/>
        </w:rPr>
        <w:t xml:space="preserve"> </w:t>
      </w:r>
      <w:r w:rsidR="00073CC6" w:rsidRPr="00AB56BA">
        <w:rPr>
          <w:rStyle w:val="Char2"/>
          <w:rFonts w:hint="eastAsia"/>
          <w:rtl/>
        </w:rPr>
        <w:t>أُوْلَ</w:t>
      </w:r>
      <w:r w:rsidR="00073CC6" w:rsidRPr="00AB56BA">
        <w:rPr>
          <w:rStyle w:val="Char2"/>
          <w:rFonts w:hint="cs"/>
          <w:rtl/>
        </w:rPr>
        <w:t>ٰٓ</w:t>
      </w:r>
      <w:r w:rsidR="00073CC6" w:rsidRPr="00AB56BA">
        <w:rPr>
          <w:rStyle w:val="Char2"/>
          <w:rFonts w:hint="eastAsia"/>
          <w:rtl/>
        </w:rPr>
        <w:t>ئِكَ</w:t>
      </w:r>
      <w:r w:rsidR="00073CC6" w:rsidRPr="00AB56BA">
        <w:rPr>
          <w:rStyle w:val="Char2"/>
          <w:rtl/>
        </w:rPr>
        <w:t xml:space="preserve"> </w:t>
      </w:r>
      <w:r w:rsidR="00073CC6" w:rsidRPr="00AB56BA">
        <w:rPr>
          <w:rStyle w:val="Char2"/>
          <w:rFonts w:hint="eastAsia"/>
          <w:rtl/>
        </w:rPr>
        <w:t>أَنَّهُم</w:t>
      </w:r>
      <w:r w:rsidR="00073CC6" w:rsidRPr="00AB56BA">
        <w:rPr>
          <w:rStyle w:val="Char2"/>
          <w:rtl/>
        </w:rPr>
        <w:t xml:space="preserve"> </w:t>
      </w:r>
      <w:r w:rsidR="00073CC6" w:rsidRPr="00AB56BA">
        <w:rPr>
          <w:rStyle w:val="Char2"/>
          <w:rFonts w:hint="eastAsia"/>
          <w:rtl/>
        </w:rPr>
        <w:t>مَّب</w:t>
      </w:r>
      <w:r w:rsidR="00073CC6" w:rsidRPr="00AB56BA">
        <w:rPr>
          <w:rStyle w:val="Char2"/>
          <w:rFonts w:hint="cs"/>
          <w:rtl/>
        </w:rPr>
        <w:t>ۡ</w:t>
      </w:r>
      <w:r w:rsidR="00073CC6" w:rsidRPr="00AB56BA">
        <w:rPr>
          <w:rStyle w:val="Char2"/>
          <w:rFonts w:hint="eastAsia"/>
          <w:rtl/>
        </w:rPr>
        <w:t>عُوثُونَ</w:t>
      </w:r>
      <w:r w:rsidR="00073CC6" w:rsidRPr="00AB56BA">
        <w:rPr>
          <w:rStyle w:val="Char2"/>
          <w:rtl/>
        </w:rPr>
        <w:t xml:space="preserve"> </w:t>
      </w:r>
      <w:r w:rsidR="00073CC6" w:rsidRPr="00AB56BA">
        <w:rPr>
          <w:rStyle w:val="Char2"/>
          <w:rFonts w:hint="cs"/>
          <w:rtl/>
        </w:rPr>
        <w:t>٤</w:t>
      </w:r>
      <w:r w:rsidR="00073CC6" w:rsidRPr="00AB56BA">
        <w:rPr>
          <w:rStyle w:val="Char2"/>
          <w:rtl/>
        </w:rPr>
        <w:t xml:space="preserve"> </w:t>
      </w:r>
      <w:r w:rsidR="00073CC6" w:rsidRPr="00AB56BA">
        <w:rPr>
          <w:rStyle w:val="Char2"/>
          <w:rFonts w:hint="eastAsia"/>
          <w:rtl/>
        </w:rPr>
        <w:t>لِيَو</w:t>
      </w:r>
      <w:r w:rsidR="00073CC6" w:rsidRPr="00AB56BA">
        <w:rPr>
          <w:rStyle w:val="Char2"/>
          <w:rFonts w:hint="cs"/>
          <w:rtl/>
        </w:rPr>
        <w:t>ۡ</w:t>
      </w:r>
      <w:r w:rsidR="00073CC6" w:rsidRPr="00AB56BA">
        <w:rPr>
          <w:rStyle w:val="Char2"/>
          <w:rFonts w:hint="eastAsia"/>
          <w:rtl/>
        </w:rPr>
        <w:t>مٍ</w:t>
      </w:r>
      <w:r w:rsidR="00073CC6" w:rsidRPr="00AB56BA">
        <w:rPr>
          <w:rStyle w:val="Char2"/>
          <w:rtl/>
        </w:rPr>
        <w:t xml:space="preserve"> </w:t>
      </w:r>
      <w:r w:rsidR="00073CC6" w:rsidRPr="00AB56BA">
        <w:rPr>
          <w:rStyle w:val="Char2"/>
          <w:rFonts w:hint="eastAsia"/>
          <w:rtl/>
        </w:rPr>
        <w:t>عَظِيم</w:t>
      </w:r>
      <w:r w:rsidR="00073CC6" w:rsidRPr="00AB56BA">
        <w:rPr>
          <w:rStyle w:val="Char2"/>
          <w:rFonts w:hint="cs"/>
          <w:rtl/>
        </w:rPr>
        <w:t>ٖ</w:t>
      </w:r>
      <w:r w:rsidR="00073CC6" w:rsidRPr="00AB56BA">
        <w:rPr>
          <w:rStyle w:val="Char2"/>
          <w:rtl/>
        </w:rPr>
        <w:t xml:space="preserve"> </w:t>
      </w:r>
      <w:r w:rsidR="00073CC6" w:rsidRPr="00AB56BA">
        <w:rPr>
          <w:rStyle w:val="Char2"/>
          <w:rFonts w:hint="cs"/>
          <w:rtl/>
        </w:rPr>
        <w:t>٥</w:t>
      </w:r>
      <w:r w:rsidR="00073CC6" w:rsidRPr="00AB56BA">
        <w:rPr>
          <w:rStyle w:val="Char2"/>
          <w:rtl/>
        </w:rPr>
        <w:t xml:space="preserve"> </w:t>
      </w:r>
      <w:r w:rsidR="00073CC6" w:rsidRPr="00AB56BA">
        <w:rPr>
          <w:rStyle w:val="Char2"/>
          <w:rFonts w:hint="eastAsia"/>
          <w:rtl/>
        </w:rPr>
        <w:t>يَو</w:t>
      </w:r>
      <w:r w:rsidR="00073CC6" w:rsidRPr="00AB56BA">
        <w:rPr>
          <w:rStyle w:val="Char2"/>
          <w:rFonts w:hint="cs"/>
          <w:rtl/>
        </w:rPr>
        <w:t>ۡ</w:t>
      </w:r>
      <w:r w:rsidR="00073CC6" w:rsidRPr="00AB56BA">
        <w:rPr>
          <w:rStyle w:val="Char2"/>
          <w:rFonts w:hint="eastAsia"/>
          <w:rtl/>
        </w:rPr>
        <w:t>مَ</w:t>
      </w:r>
      <w:r w:rsidR="00073CC6" w:rsidRPr="00AB56BA">
        <w:rPr>
          <w:rStyle w:val="Char2"/>
          <w:rtl/>
        </w:rPr>
        <w:t xml:space="preserve"> </w:t>
      </w:r>
      <w:r w:rsidR="00073CC6" w:rsidRPr="00AB56BA">
        <w:rPr>
          <w:rStyle w:val="Char2"/>
          <w:rFonts w:hint="eastAsia"/>
          <w:rtl/>
        </w:rPr>
        <w:t>يَقُومُ</w:t>
      </w:r>
      <w:r w:rsidR="00073CC6" w:rsidRPr="00AB56BA">
        <w:rPr>
          <w:rStyle w:val="Char2"/>
          <w:rtl/>
        </w:rPr>
        <w:t xml:space="preserve"> </w:t>
      </w:r>
      <w:r w:rsidR="00073CC6" w:rsidRPr="00AB56BA">
        <w:rPr>
          <w:rStyle w:val="Char2"/>
          <w:rFonts w:hint="cs"/>
          <w:rtl/>
        </w:rPr>
        <w:t>ٱ</w:t>
      </w:r>
      <w:r w:rsidR="00073CC6" w:rsidRPr="00AB56BA">
        <w:rPr>
          <w:rStyle w:val="Char2"/>
          <w:rFonts w:hint="eastAsia"/>
          <w:rtl/>
        </w:rPr>
        <w:t>لنَّاسُ</w:t>
      </w:r>
      <w:r w:rsidR="00073CC6" w:rsidRPr="00AB56BA">
        <w:rPr>
          <w:rStyle w:val="Char2"/>
          <w:rtl/>
        </w:rPr>
        <w:t xml:space="preserve"> </w:t>
      </w:r>
      <w:r w:rsidR="00073CC6" w:rsidRPr="00AB56BA">
        <w:rPr>
          <w:rStyle w:val="Char2"/>
          <w:rFonts w:hint="eastAsia"/>
          <w:rtl/>
        </w:rPr>
        <w:t>لِرَبِّ</w:t>
      </w:r>
      <w:r w:rsidR="00073CC6" w:rsidRPr="00AB56BA">
        <w:rPr>
          <w:rStyle w:val="Char2"/>
          <w:rtl/>
        </w:rPr>
        <w:t xml:space="preserve"> </w:t>
      </w:r>
      <w:r w:rsidR="00073CC6" w:rsidRPr="00AB56BA">
        <w:rPr>
          <w:rStyle w:val="Char2"/>
          <w:rFonts w:hint="cs"/>
          <w:rtl/>
        </w:rPr>
        <w:t>ٱ</w:t>
      </w:r>
      <w:r w:rsidR="00073CC6" w:rsidRPr="00AB56BA">
        <w:rPr>
          <w:rStyle w:val="Char2"/>
          <w:rFonts w:hint="eastAsia"/>
          <w:rtl/>
        </w:rPr>
        <w:t>ل</w:t>
      </w:r>
      <w:r w:rsidR="00073CC6" w:rsidRPr="00AB56BA">
        <w:rPr>
          <w:rStyle w:val="Char2"/>
          <w:rFonts w:hint="cs"/>
          <w:rtl/>
        </w:rPr>
        <w:t>ۡ</w:t>
      </w:r>
      <w:r w:rsidR="00073CC6" w:rsidRPr="00AB56BA">
        <w:rPr>
          <w:rStyle w:val="Char2"/>
          <w:rFonts w:hint="eastAsia"/>
          <w:rtl/>
        </w:rPr>
        <w:t>عَ</w:t>
      </w:r>
      <w:r w:rsidR="00073CC6" w:rsidRPr="00AB56BA">
        <w:rPr>
          <w:rStyle w:val="Char2"/>
          <w:rFonts w:hint="cs"/>
          <w:rtl/>
        </w:rPr>
        <w:t>ٰ</w:t>
      </w:r>
      <w:r w:rsidR="00073CC6" w:rsidRPr="00AB56BA">
        <w:rPr>
          <w:rStyle w:val="Char2"/>
          <w:rFonts w:hint="eastAsia"/>
          <w:rtl/>
        </w:rPr>
        <w:t>لَمِينَ</w:t>
      </w:r>
      <w:r w:rsidR="00073CC6" w:rsidRPr="00AB56BA">
        <w:rPr>
          <w:rStyle w:val="Char2"/>
          <w:rtl/>
        </w:rPr>
        <w:t xml:space="preserve"> </w:t>
      </w:r>
      <w:r w:rsidR="00073CC6" w:rsidRPr="00AB56BA">
        <w:rPr>
          <w:rStyle w:val="Char2"/>
          <w:rFonts w:hint="cs"/>
          <w:rtl/>
        </w:rPr>
        <w:t>٦</w:t>
      </w:r>
      <w:r w:rsidR="00073CC6" w:rsidRPr="00AB56BA">
        <w:rPr>
          <w:rStyle w:val="Char2"/>
          <w:rtl/>
        </w:rPr>
        <w:t xml:space="preserve"> </w:t>
      </w:r>
      <w:r w:rsidR="00073CC6" w:rsidRPr="00AB56BA">
        <w:rPr>
          <w:rStyle w:val="Char2"/>
          <w:rFonts w:hint="eastAsia"/>
          <w:rtl/>
        </w:rPr>
        <w:t>كَلَّا</w:t>
      </w:r>
      <w:r w:rsidR="00073CC6" w:rsidRPr="00AB56BA">
        <w:rPr>
          <w:rStyle w:val="Char2"/>
          <w:rFonts w:hint="cs"/>
          <w:rtl/>
        </w:rPr>
        <w:t>ٓ</w:t>
      </w:r>
      <w:r w:rsidR="00073CC6" w:rsidRPr="00AB56BA">
        <w:rPr>
          <w:rStyle w:val="Char2"/>
          <w:rtl/>
        </w:rPr>
        <w:t xml:space="preserve"> </w:t>
      </w:r>
      <w:r w:rsidR="00073CC6" w:rsidRPr="00AB56BA">
        <w:rPr>
          <w:rStyle w:val="Char2"/>
          <w:rFonts w:hint="eastAsia"/>
          <w:rtl/>
        </w:rPr>
        <w:t>إِنَّ</w:t>
      </w:r>
      <w:r w:rsidR="00073CC6" w:rsidRPr="00AB56BA">
        <w:rPr>
          <w:rStyle w:val="Char2"/>
          <w:rtl/>
        </w:rPr>
        <w:t xml:space="preserve"> </w:t>
      </w:r>
      <w:r w:rsidR="00073CC6" w:rsidRPr="00AB56BA">
        <w:rPr>
          <w:rStyle w:val="Char2"/>
          <w:rFonts w:hint="eastAsia"/>
          <w:rtl/>
        </w:rPr>
        <w:t>كِتَ</w:t>
      </w:r>
      <w:r w:rsidR="00073CC6" w:rsidRPr="00AB56BA">
        <w:rPr>
          <w:rStyle w:val="Char2"/>
          <w:rFonts w:hint="cs"/>
          <w:rtl/>
        </w:rPr>
        <w:t>ٰ</w:t>
      </w:r>
      <w:r w:rsidR="00073CC6" w:rsidRPr="00AB56BA">
        <w:rPr>
          <w:rStyle w:val="Char2"/>
          <w:rFonts w:hint="eastAsia"/>
          <w:rtl/>
        </w:rPr>
        <w:t>بَ</w:t>
      </w:r>
      <w:r w:rsidR="00073CC6" w:rsidRPr="00AB56BA">
        <w:rPr>
          <w:rStyle w:val="Char2"/>
          <w:rtl/>
        </w:rPr>
        <w:t xml:space="preserve"> </w:t>
      </w:r>
      <w:r w:rsidR="00073CC6" w:rsidRPr="00AB56BA">
        <w:rPr>
          <w:rStyle w:val="Char2"/>
          <w:rFonts w:hint="cs"/>
          <w:rtl/>
        </w:rPr>
        <w:t>ٱ</w:t>
      </w:r>
      <w:r w:rsidR="00073CC6" w:rsidRPr="00AB56BA">
        <w:rPr>
          <w:rStyle w:val="Char2"/>
          <w:rFonts w:hint="eastAsia"/>
          <w:rtl/>
        </w:rPr>
        <w:t>ل</w:t>
      </w:r>
      <w:r w:rsidR="00073CC6" w:rsidRPr="00AB56BA">
        <w:rPr>
          <w:rStyle w:val="Char2"/>
          <w:rFonts w:hint="cs"/>
          <w:rtl/>
        </w:rPr>
        <w:t>ۡ</w:t>
      </w:r>
      <w:r w:rsidR="00073CC6" w:rsidRPr="00AB56BA">
        <w:rPr>
          <w:rStyle w:val="Char2"/>
          <w:rFonts w:hint="eastAsia"/>
          <w:rtl/>
        </w:rPr>
        <w:t>فُجَّارِ</w:t>
      </w:r>
      <w:r w:rsidR="00073CC6" w:rsidRPr="00AB56BA">
        <w:rPr>
          <w:rStyle w:val="Char2"/>
          <w:rtl/>
        </w:rPr>
        <w:t xml:space="preserve"> </w:t>
      </w:r>
      <w:r w:rsidR="00073CC6" w:rsidRPr="00AB56BA">
        <w:rPr>
          <w:rStyle w:val="Char2"/>
          <w:rFonts w:hint="eastAsia"/>
          <w:rtl/>
        </w:rPr>
        <w:t>لَفِي</w:t>
      </w:r>
      <w:r w:rsidR="00073CC6" w:rsidRPr="00AB56BA">
        <w:rPr>
          <w:rStyle w:val="Char2"/>
          <w:rtl/>
        </w:rPr>
        <w:t xml:space="preserve"> </w:t>
      </w:r>
      <w:r w:rsidR="00073CC6" w:rsidRPr="00AB56BA">
        <w:rPr>
          <w:rStyle w:val="Char2"/>
          <w:rFonts w:hint="eastAsia"/>
          <w:rtl/>
        </w:rPr>
        <w:t>سِجِّين</w:t>
      </w:r>
      <w:r w:rsidR="00073CC6" w:rsidRPr="00AB56BA">
        <w:rPr>
          <w:rStyle w:val="Char2"/>
          <w:rFonts w:hint="cs"/>
          <w:rtl/>
        </w:rPr>
        <w:t>ٖ</w:t>
      </w:r>
      <w:r w:rsidR="00073CC6" w:rsidRPr="00AB56BA">
        <w:rPr>
          <w:rStyle w:val="Char2"/>
          <w:rtl/>
        </w:rPr>
        <w:t xml:space="preserve"> </w:t>
      </w:r>
      <w:r w:rsidR="00073CC6" w:rsidRPr="00AB56BA">
        <w:rPr>
          <w:rStyle w:val="Char2"/>
          <w:rFonts w:hint="cs"/>
          <w:rtl/>
        </w:rPr>
        <w:t>٧</w:t>
      </w:r>
      <w:r w:rsidR="00073CC6" w:rsidRPr="00AB56BA">
        <w:rPr>
          <w:rStyle w:val="Char2"/>
          <w:rtl/>
        </w:rPr>
        <w:t xml:space="preserve"> </w:t>
      </w:r>
      <w:r w:rsidR="00073CC6" w:rsidRPr="00AB56BA">
        <w:rPr>
          <w:rStyle w:val="Char2"/>
          <w:rFonts w:hint="eastAsia"/>
          <w:rtl/>
        </w:rPr>
        <w:t>وَمَا</w:t>
      </w:r>
      <w:r w:rsidR="00073CC6" w:rsidRPr="00AB56BA">
        <w:rPr>
          <w:rStyle w:val="Char2"/>
          <w:rFonts w:hint="cs"/>
          <w:rtl/>
        </w:rPr>
        <w:t>ٓ</w:t>
      </w:r>
      <w:r w:rsidR="00073CC6" w:rsidRPr="00AB56BA">
        <w:rPr>
          <w:rStyle w:val="Char2"/>
          <w:rtl/>
        </w:rPr>
        <w:t xml:space="preserve"> </w:t>
      </w:r>
      <w:r w:rsidR="00073CC6" w:rsidRPr="00AB56BA">
        <w:rPr>
          <w:rStyle w:val="Char2"/>
          <w:rFonts w:hint="eastAsia"/>
          <w:rtl/>
        </w:rPr>
        <w:t>أَد</w:t>
      </w:r>
      <w:r w:rsidR="00073CC6" w:rsidRPr="00AB56BA">
        <w:rPr>
          <w:rStyle w:val="Char2"/>
          <w:rFonts w:hint="cs"/>
          <w:rtl/>
        </w:rPr>
        <w:t>ۡ</w:t>
      </w:r>
      <w:r w:rsidR="00073CC6" w:rsidRPr="00AB56BA">
        <w:rPr>
          <w:rStyle w:val="Char2"/>
          <w:rFonts w:hint="eastAsia"/>
          <w:rtl/>
        </w:rPr>
        <w:t>رَى</w:t>
      </w:r>
      <w:r w:rsidR="00073CC6" w:rsidRPr="00AB56BA">
        <w:rPr>
          <w:rStyle w:val="Char2"/>
          <w:rFonts w:hint="cs"/>
          <w:rtl/>
        </w:rPr>
        <w:t>ٰ</w:t>
      </w:r>
      <w:r w:rsidR="00073CC6" w:rsidRPr="00AB56BA">
        <w:rPr>
          <w:rStyle w:val="Char2"/>
          <w:rFonts w:hint="eastAsia"/>
          <w:rtl/>
        </w:rPr>
        <w:t>كَ</w:t>
      </w:r>
      <w:r w:rsidR="00073CC6" w:rsidRPr="00AB56BA">
        <w:rPr>
          <w:rStyle w:val="Char2"/>
          <w:rtl/>
        </w:rPr>
        <w:t xml:space="preserve"> </w:t>
      </w:r>
      <w:r w:rsidR="00073CC6" w:rsidRPr="00AB56BA">
        <w:rPr>
          <w:rStyle w:val="Char2"/>
          <w:rFonts w:hint="eastAsia"/>
          <w:rtl/>
        </w:rPr>
        <w:t>مَا</w:t>
      </w:r>
      <w:r w:rsidR="00073CC6" w:rsidRPr="00AB56BA">
        <w:rPr>
          <w:rStyle w:val="Char2"/>
          <w:rtl/>
        </w:rPr>
        <w:t xml:space="preserve"> </w:t>
      </w:r>
      <w:r w:rsidR="00073CC6" w:rsidRPr="00AB56BA">
        <w:rPr>
          <w:rStyle w:val="Char2"/>
          <w:rFonts w:hint="eastAsia"/>
          <w:rtl/>
        </w:rPr>
        <w:t>سِجِّين</w:t>
      </w:r>
      <w:r w:rsidR="00073CC6" w:rsidRPr="00AB56BA">
        <w:rPr>
          <w:rStyle w:val="Char2"/>
          <w:rFonts w:hint="cs"/>
          <w:rtl/>
        </w:rPr>
        <w:t>ٞ</w:t>
      </w:r>
      <w:r w:rsidR="00073CC6" w:rsidRPr="00AB56BA">
        <w:rPr>
          <w:rStyle w:val="Char2"/>
          <w:rtl/>
        </w:rPr>
        <w:t xml:space="preserve"> </w:t>
      </w:r>
      <w:r w:rsidR="00073CC6" w:rsidRPr="00AB56BA">
        <w:rPr>
          <w:rStyle w:val="Char2"/>
          <w:rFonts w:hint="cs"/>
          <w:rtl/>
        </w:rPr>
        <w:t>٨</w:t>
      </w:r>
      <w:r w:rsidR="00073CC6" w:rsidRPr="00AB56BA">
        <w:rPr>
          <w:rStyle w:val="Char2"/>
          <w:rtl/>
        </w:rPr>
        <w:t xml:space="preserve"> </w:t>
      </w:r>
      <w:r w:rsidR="00073CC6" w:rsidRPr="00AB56BA">
        <w:rPr>
          <w:rStyle w:val="Char2"/>
          <w:rFonts w:hint="eastAsia"/>
          <w:rtl/>
        </w:rPr>
        <w:t>كِتَ</w:t>
      </w:r>
      <w:r w:rsidR="00073CC6" w:rsidRPr="00AB56BA">
        <w:rPr>
          <w:rStyle w:val="Char2"/>
          <w:rFonts w:hint="cs"/>
          <w:rtl/>
        </w:rPr>
        <w:t>ٰ</w:t>
      </w:r>
      <w:r w:rsidR="00073CC6" w:rsidRPr="00AB56BA">
        <w:rPr>
          <w:rStyle w:val="Char2"/>
          <w:rFonts w:hint="eastAsia"/>
          <w:rtl/>
        </w:rPr>
        <w:t>ب</w:t>
      </w:r>
      <w:r w:rsidR="00073CC6" w:rsidRPr="00AB56BA">
        <w:rPr>
          <w:rStyle w:val="Char2"/>
          <w:rFonts w:hint="cs"/>
          <w:rtl/>
        </w:rPr>
        <w:t>ٞ</w:t>
      </w:r>
      <w:r w:rsidR="00073CC6" w:rsidRPr="00AB56BA">
        <w:rPr>
          <w:rStyle w:val="Char2"/>
          <w:rtl/>
        </w:rPr>
        <w:t xml:space="preserve"> </w:t>
      </w:r>
      <w:r w:rsidR="00073CC6" w:rsidRPr="00AB56BA">
        <w:rPr>
          <w:rStyle w:val="Char2"/>
          <w:rFonts w:hint="eastAsia"/>
          <w:rtl/>
        </w:rPr>
        <w:t>مَّر</w:t>
      </w:r>
      <w:r w:rsidR="00073CC6" w:rsidRPr="00AB56BA">
        <w:rPr>
          <w:rStyle w:val="Char2"/>
          <w:rFonts w:hint="cs"/>
          <w:rtl/>
        </w:rPr>
        <w:t>ۡ</w:t>
      </w:r>
      <w:r w:rsidR="00073CC6" w:rsidRPr="00AB56BA">
        <w:rPr>
          <w:rStyle w:val="Char2"/>
          <w:rFonts w:hint="eastAsia"/>
          <w:rtl/>
        </w:rPr>
        <w:t>قُوم</w:t>
      </w:r>
      <w:r w:rsidR="00073CC6" w:rsidRPr="00AB56BA">
        <w:rPr>
          <w:rStyle w:val="Char2"/>
          <w:rFonts w:hint="cs"/>
          <w:rtl/>
        </w:rPr>
        <w:t>ٞ</w:t>
      </w:r>
      <w:r w:rsidR="00073CC6" w:rsidRPr="00AB56BA">
        <w:rPr>
          <w:rStyle w:val="Char2"/>
          <w:rtl/>
        </w:rPr>
        <w:t xml:space="preserve"> </w:t>
      </w:r>
      <w:r w:rsidR="00073CC6" w:rsidRPr="00AB56BA">
        <w:rPr>
          <w:rFonts w:ascii="KFGQPC Uthmanic Script HAFS" w:cs="KFGQPC Uthmanic Script HAFS" w:hint="cs"/>
          <w:noProof w:val="0"/>
          <w:rtl/>
        </w:rPr>
        <w:t>٩</w:t>
      </w:r>
      <w:r w:rsidRPr="00AB56BA">
        <w:rPr>
          <w:rFonts w:ascii="KFGQPC Uthman Taha Naskh" w:cs="KFGQPC Uthman Taha Naskh" w:hint="cs"/>
          <w:noProof w:val="0"/>
          <w:rtl/>
          <w:lang w:bidi="ar-SA"/>
        </w:rPr>
        <w:t>﴾</w:t>
      </w:r>
      <w:r w:rsidR="00073CC6" w:rsidRPr="00AB56BA">
        <w:rPr>
          <w:rFonts w:ascii="KFGQPC Uthman Taha Naskh" w:cs="KFGQPC Uthman Taha Naskh"/>
          <w:noProof w:val="0"/>
          <w:rtl/>
          <w:lang w:bidi="ar-SA"/>
        </w:rPr>
        <w:t xml:space="preserve"> </w:t>
      </w:r>
      <w:r w:rsidR="00073CC6" w:rsidRPr="00AB56BA">
        <w:rPr>
          <w:rFonts w:ascii="KFGQPC Uthman Taha Naskh" w:cs="KFGQPC Uthman Taha Naskh" w:hint="cs"/>
          <w:noProof w:val="0"/>
          <w:rtl/>
          <w:lang w:bidi="ar-SA"/>
        </w:rPr>
        <w:t xml:space="preserve"> </w:t>
      </w:r>
      <w:r w:rsidR="007B5116">
        <w:rPr>
          <w:rFonts w:ascii="KFGQPC Uthman Taha Naskh" w:cs="KFGQPC Uthman Taha Naskh" w:hint="cs"/>
          <w:noProof w:val="0"/>
          <w:rtl/>
          <w:lang w:bidi="ar-SA"/>
        </w:rPr>
        <w:tab/>
      </w:r>
      <w:r w:rsidR="00073CC6" w:rsidRPr="00AB56BA">
        <w:rPr>
          <w:rFonts w:ascii="KFGQPC Uthman Taha Naskh" w:cs="KFGQPC Uthman Taha Naskh" w:hint="cs"/>
          <w:noProof w:val="0"/>
          <w:rtl/>
          <w:lang w:bidi="ar-SA"/>
        </w:rPr>
        <w:t xml:space="preserve">  </w:t>
      </w:r>
      <w:r w:rsidR="00073CC6" w:rsidRPr="00AB56BA">
        <w:rPr>
          <w:rStyle w:val="Char8"/>
          <w:rtl/>
        </w:rPr>
        <w:t>[</w:t>
      </w:r>
      <w:r w:rsidR="00073CC6" w:rsidRPr="00AB56BA">
        <w:rPr>
          <w:rStyle w:val="Char8"/>
          <w:rFonts w:hint="eastAsia"/>
          <w:rtl/>
        </w:rPr>
        <w:t>المطففين</w:t>
      </w:r>
      <w:r w:rsidR="00073CC6" w:rsidRPr="00AB56BA">
        <w:rPr>
          <w:rStyle w:val="Char8"/>
          <w:rtl/>
        </w:rPr>
        <w:t xml:space="preserve">: </w:t>
      </w:r>
      <w:r w:rsidR="00073CC6" w:rsidRPr="00AB56BA">
        <w:rPr>
          <w:rStyle w:val="Char8"/>
          <w:rFonts w:hint="cs"/>
          <w:rtl/>
        </w:rPr>
        <w:t>١</w:t>
      </w:r>
      <w:r w:rsidR="00073CC6" w:rsidRPr="00AB56BA">
        <w:rPr>
          <w:rStyle w:val="Char8"/>
          <w:rFonts w:hint="eastAsia"/>
          <w:rtl/>
        </w:rPr>
        <w:t>،</w:t>
      </w:r>
      <w:r w:rsidR="00073CC6" w:rsidRPr="00AB56BA">
        <w:rPr>
          <w:rStyle w:val="Char8"/>
          <w:rtl/>
        </w:rPr>
        <w:t xml:space="preserve">  </w:t>
      </w:r>
      <w:r w:rsidR="00073CC6" w:rsidRPr="00AB56BA">
        <w:rPr>
          <w:rStyle w:val="Char8"/>
          <w:rFonts w:hint="cs"/>
          <w:rtl/>
        </w:rPr>
        <w:t>٩</w:t>
      </w:r>
      <w:r w:rsidR="00073CC6" w:rsidRPr="00AB56BA">
        <w:rPr>
          <w:rStyle w:val="Char8"/>
          <w:rtl/>
        </w:rPr>
        <w:t>]</w:t>
      </w:r>
      <w:r w:rsidR="00073CC6" w:rsidRPr="00AB56BA">
        <w:rPr>
          <w:rFonts w:ascii="KFGQPC Uthman Taha Naskh" w:cs="KFGQPC Uthman Taha Naskh"/>
          <w:noProof w:val="0"/>
          <w:rtl/>
          <w:lang w:bidi="ar-SA"/>
        </w:rPr>
        <w:t xml:space="preserve">  </w:t>
      </w:r>
    </w:p>
    <w:p w:rsidR="00CC1AB5" w:rsidRPr="00AB56BA" w:rsidRDefault="00CC1AB5" w:rsidP="00C14C83">
      <w:pPr>
        <w:pStyle w:val="a2"/>
        <w:rPr>
          <w:rtl/>
          <w:lang w:bidi="ar-SA"/>
        </w:rPr>
      </w:pPr>
      <w:r w:rsidRPr="00AB56BA">
        <w:rPr>
          <w:rtl/>
          <w:lang w:bidi="ar-SA"/>
        </w:rPr>
        <w:t>وای بر کم‌فروشان! کسانی که چون کالایی از مردم را (برای خود) پیمانه می‌کنند، به‌تمام و کمال پیمانه می‌گیرند. و چون کالایی از خود را برای مردم پیمانه یا وزن نمایند، کم می‌گذارند. آیا این‌ها نمی‌دانند که برانگیخته می‌شوند؟</w:t>
      </w:r>
      <w:r w:rsidRPr="00AB56BA">
        <w:rPr>
          <w:rFonts w:ascii="QCF_P587" w:hAnsi="QCF_P587"/>
          <w:rtl/>
          <w:lang w:bidi="ar-SA"/>
        </w:rPr>
        <w:t xml:space="preserve"> </w:t>
      </w:r>
      <w:r w:rsidRPr="00AB56BA">
        <w:rPr>
          <w:rtl/>
          <w:lang w:bidi="ar-SA"/>
        </w:rPr>
        <w:t>... در روزی بزرگ؛ روزی که مردم در پیش‌گاه پروردگار جهانیان می‌ایستند.</w:t>
      </w:r>
    </w:p>
    <w:p w:rsidR="00E43302" w:rsidRPr="00AB56BA" w:rsidRDefault="00CC1AB5" w:rsidP="006548CF">
      <w:pPr>
        <w:ind w:firstLine="0"/>
        <w:jc w:val="center"/>
        <w:rPr>
          <w:rFonts w:ascii="Traditional Arabic" w:hAnsi="Traditional Arabic"/>
          <w:b/>
          <w:bCs/>
          <w:sz w:val="32"/>
          <w:szCs w:val="32"/>
          <w:rtl/>
          <w:lang w:bidi="ar-SA"/>
        </w:rPr>
      </w:pPr>
      <w:r w:rsidRPr="00AB56BA">
        <w:rPr>
          <w:rFonts w:ascii="Traditional Arabic" w:hAnsi="Traditional Arabic"/>
          <w:b/>
          <w:bCs/>
          <w:sz w:val="32"/>
          <w:szCs w:val="32"/>
          <w:rtl/>
          <w:lang w:bidi="ar-SA"/>
        </w:rPr>
        <w:t>شرح</w:t>
      </w:r>
    </w:p>
    <w:p w:rsidR="00CC1AB5" w:rsidRPr="00AB56BA" w:rsidRDefault="00CC1AB5" w:rsidP="00690212">
      <w:pPr>
        <w:rPr>
          <w:rFonts w:ascii="Traditional Arabic" w:hAnsi="Traditional Arabic"/>
          <w:rtl/>
          <w:lang w:bidi="ar-SA"/>
        </w:rPr>
      </w:pPr>
      <w:r w:rsidRPr="00AB56BA">
        <w:rPr>
          <w:rFonts w:ascii="Traditional Arabic" w:hAnsi="Traditional Arabic"/>
          <w:rtl/>
          <w:lang w:bidi="ar-SA"/>
        </w:rPr>
        <w:t>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Fonts w:ascii="Traditional Arabic" w:hAnsi="Traditional Arabic"/>
          <w:rtl/>
          <w:lang w:bidi="ar-SA"/>
        </w:rPr>
        <w:t>در این باب به فضیلت گذشت و بزرگ‌منشی در خرید و فروش و داد و ستد پرداخته است.</w:t>
      </w:r>
    </w:p>
    <w:p w:rsidR="00CC1AB5" w:rsidRPr="00AB56BA" w:rsidRDefault="00CC1AB5" w:rsidP="00690212">
      <w:pPr>
        <w:rPr>
          <w:rFonts w:ascii="Traditional Arabic" w:hAnsi="Traditional Arabic"/>
          <w:rtl/>
          <w:lang w:bidi="ar-SA"/>
        </w:rPr>
      </w:pPr>
      <w:r w:rsidRPr="00AB56BA">
        <w:rPr>
          <w:rFonts w:ascii="Traditional Arabic" w:hAnsi="Traditional Arabic"/>
          <w:rtl/>
          <w:lang w:bidi="ar-SA"/>
        </w:rPr>
        <w:t>خرید و فروش، نیازی گریزناپذیر در زندگی بشر است که حیات، بدون آن، دشوار و حتی غیرممکن می‌شود؛ زیرا انسان نیازهایی دارد که نزد خودش موجود نیست و نزد دیگران می‌باشد؛ اما چگونه می‌تواند به نیازهایش دست یابد؟ یک راهش، این است که از طرف مقابل بخواهد که وسیله‌ی مورد نیاز را به او ببخشد؛ این، یعنی تن دادن به ذلت و خواری؛ حتی اگر آن‌را به</w:t>
      </w:r>
      <w:r w:rsidR="0098002D" w:rsidRPr="00AB56BA">
        <w:rPr>
          <w:rFonts w:ascii="Traditional Arabic" w:hAnsi="Traditional Arabic"/>
          <w:rtl/>
          <w:lang w:bidi="ar-SA"/>
        </w:rPr>
        <w:t xml:space="preserve"> </w:t>
      </w:r>
      <w:r w:rsidR="00A51580" w:rsidRPr="00AB56BA">
        <w:rPr>
          <w:rFonts w:ascii="Traditional Arabic" w:hAnsi="Traditional Arabic"/>
          <w:rtl/>
          <w:lang w:bidi="ar-SA"/>
        </w:rPr>
        <w:t>‌امانت بگیرد، این هم به‌معنای رفتن به زیرِ بار منت دیگران است و اگر آن‌را تصاحب یا غصب نماید، مرتکب ظلم و ستم شده است</w:t>
      </w:r>
      <w:r w:rsidR="00BB4C76" w:rsidRPr="00AB56BA">
        <w:rPr>
          <w:rFonts w:ascii="Traditional Arabic" w:hAnsi="Traditional Arabic"/>
          <w:rtl/>
          <w:lang w:bidi="ar-SA"/>
        </w:rPr>
        <w:t>؛ لذا الله متعال به حکمت خویش، داد و ستد را مقرر فرمود و بدین‌سان برای هر یک از ما این امکان فراهم است که وسایل مورد نیاز خود را با پرداخت پول خریداری کنیم. خلاصه این‌که داد و ستد و خرید و فروش جزو نیازها و فعالیت‌های گریزناپذیر انسان‌هاست.</w:t>
      </w:r>
    </w:p>
    <w:p w:rsidR="00BB4C76" w:rsidRPr="00AB56BA" w:rsidRDefault="00BB4C76" w:rsidP="00690212">
      <w:pPr>
        <w:rPr>
          <w:rFonts w:ascii="Traditional Arabic" w:hAnsi="Traditional Arabic"/>
          <w:rtl/>
          <w:lang w:bidi="ar-SA"/>
        </w:rPr>
      </w:pPr>
      <w:r w:rsidRPr="00AB56BA">
        <w:rPr>
          <w:rFonts w:ascii="Traditional Arabic" w:hAnsi="Traditional Arabic"/>
          <w:rtl/>
          <w:lang w:bidi="ar-SA"/>
        </w:rPr>
        <w:t>برخی از مردم عادلانه معامله می‌کنند و برخی هم در معامله، عدل و انصاف ندارند و شماری، افزون بر عدل و انصاف، نیکوکارند و با بخشندگی و بزرگ‌منشی داد و ستد می‌کنند؛ لذا مردم در زمینه‌ی معامله سه دسته هستند:</w:t>
      </w:r>
    </w:p>
    <w:p w:rsidR="00BB4C76" w:rsidRPr="00AB56BA" w:rsidRDefault="00BB4C76" w:rsidP="0089371F">
      <w:pPr>
        <w:numPr>
          <w:ilvl w:val="0"/>
          <w:numId w:val="17"/>
        </w:numPr>
        <w:ind w:left="0" w:firstLine="386"/>
        <w:rPr>
          <w:rFonts w:ascii="Traditional Arabic" w:hAnsi="Traditional Arabic"/>
          <w:lang w:bidi="ar-SA"/>
        </w:rPr>
      </w:pPr>
      <w:r w:rsidRPr="00AB56BA">
        <w:rPr>
          <w:rFonts w:ascii="Traditional Arabic" w:hAnsi="Traditional Arabic"/>
          <w:rtl/>
          <w:lang w:bidi="ar-SA"/>
        </w:rPr>
        <w:t>کسانی که عادلانه معامله می‌کنند؛</w:t>
      </w:r>
      <w:r w:rsidR="00FA3AA8" w:rsidRPr="00AB56BA">
        <w:rPr>
          <w:rFonts w:ascii="Traditional Arabic" w:hAnsi="Traditional Arabic"/>
          <w:rtl/>
          <w:lang w:bidi="ar-SA"/>
        </w:rPr>
        <w:t xml:space="preserve"> لذا در معامله، نه مرتکب ستم می‌شوند و نه به آنان ستم می‌گردد؛</w:t>
      </w:r>
      <w:r w:rsidRPr="00AB56BA">
        <w:rPr>
          <w:rFonts w:ascii="Traditional Arabic" w:hAnsi="Traditional Arabic"/>
          <w:rtl/>
          <w:lang w:bidi="ar-SA"/>
        </w:rPr>
        <w:t xml:space="preserve"> همان‌گونه که الله متعال درباره‌ی کسانی که معاملات ربوی انجام می‌دهند، می‌فرماید:</w:t>
      </w:r>
    </w:p>
    <w:p w:rsidR="00073CC6" w:rsidRPr="00AB56BA" w:rsidRDefault="00AF70A9" w:rsidP="00073CC6">
      <w:pPr>
        <w:pStyle w:val="a1"/>
        <w:rPr>
          <w:rFonts w:ascii="KFGQPC Uthman Taha Naskh" w:cs="KFGQPC Uthman Taha Naskh"/>
          <w:noProof w:val="0"/>
          <w:rtl/>
          <w:lang w:bidi="ar-SA"/>
        </w:rPr>
      </w:pPr>
      <w:r w:rsidRPr="00AB56BA">
        <w:rPr>
          <w:rFonts w:ascii="KFGQPC Uthman Taha Naskh" w:cs="KFGQPC Uthman Taha Naskh" w:hint="cs"/>
          <w:noProof w:val="0"/>
          <w:rtl/>
          <w:lang w:bidi="ar-SA"/>
        </w:rPr>
        <w:t>﴿</w:t>
      </w:r>
      <w:r w:rsidR="00073CC6" w:rsidRPr="00AB56BA">
        <w:rPr>
          <w:rFonts w:ascii="KFGQPC Uthmanic Script HAFS" w:hint="eastAsia"/>
          <w:noProof w:val="0"/>
          <w:rtl/>
          <w:lang w:bidi="ar-SA"/>
        </w:rPr>
        <w:t>وَإِن</w:t>
      </w:r>
      <w:r w:rsidR="00073CC6" w:rsidRPr="00AB56BA">
        <w:rPr>
          <w:rFonts w:ascii="KFGQPC Uthmanic Script HAFS"/>
          <w:noProof w:val="0"/>
          <w:rtl/>
          <w:lang w:bidi="ar-SA"/>
        </w:rPr>
        <w:t xml:space="preserve"> </w:t>
      </w:r>
      <w:r w:rsidR="00073CC6" w:rsidRPr="00AB56BA">
        <w:rPr>
          <w:rFonts w:ascii="KFGQPC Uthmanic Script HAFS" w:hint="eastAsia"/>
          <w:noProof w:val="0"/>
          <w:rtl/>
          <w:lang w:bidi="ar-SA"/>
        </w:rPr>
        <w:t>تُب</w:t>
      </w:r>
      <w:r w:rsidR="00073CC6" w:rsidRPr="00AB56BA">
        <w:rPr>
          <w:rFonts w:ascii="KFGQPC Uthmanic Script HAFS" w:hint="cs"/>
          <w:noProof w:val="0"/>
          <w:rtl/>
          <w:lang w:bidi="ar-SA"/>
        </w:rPr>
        <w:t>ۡ</w:t>
      </w:r>
      <w:r w:rsidR="00073CC6" w:rsidRPr="00AB56BA">
        <w:rPr>
          <w:rFonts w:ascii="KFGQPC Uthmanic Script HAFS" w:hint="eastAsia"/>
          <w:noProof w:val="0"/>
          <w:rtl/>
          <w:lang w:bidi="ar-SA"/>
        </w:rPr>
        <w:t>تُم</w:t>
      </w:r>
      <w:r w:rsidR="00073CC6" w:rsidRPr="00AB56BA">
        <w:rPr>
          <w:rFonts w:ascii="KFGQPC Uthmanic Script HAFS" w:hint="cs"/>
          <w:noProof w:val="0"/>
          <w:rtl/>
          <w:lang w:bidi="ar-SA"/>
        </w:rPr>
        <w:t>ۡ</w:t>
      </w:r>
      <w:r w:rsidR="00073CC6" w:rsidRPr="00AB56BA">
        <w:rPr>
          <w:rFonts w:ascii="KFGQPC Uthmanic Script HAFS"/>
          <w:noProof w:val="0"/>
          <w:rtl/>
          <w:lang w:bidi="ar-SA"/>
        </w:rPr>
        <w:t xml:space="preserve"> </w:t>
      </w:r>
      <w:r w:rsidR="00073CC6" w:rsidRPr="00AB56BA">
        <w:rPr>
          <w:rFonts w:ascii="KFGQPC Uthmanic Script HAFS" w:hint="eastAsia"/>
          <w:noProof w:val="0"/>
          <w:rtl/>
          <w:lang w:bidi="ar-SA"/>
        </w:rPr>
        <w:t>فَلَكُم</w:t>
      </w:r>
      <w:r w:rsidR="00073CC6" w:rsidRPr="00AB56BA">
        <w:rPr>
          <w:rFonts w:ascii="KFGQPC Uthmanic Script HAFS" w:hint="cs"/>
          <w:noProof w:val="0"/>
          <w:rtl/>
          <w:lang w:bidi="ar-SA"/>
        </w:rPr>
        <w:t>ۡ</w:t>
      </w:r>
      <w:r w:rsidR="00073CC6" w:rsidRPr="00AB56BA">
        <w:rPr>
          <w:rFonts w:ascii="KFGQPC Uthmanic Script HAFS"/>
          <w:noProof w:val="0"/>
          <w:rtl/>
          <w:lang w:bidi="ar-SA"/>
        </w:rPr>
        <w:t xml:space="preserve"> </w:t>
      </w:r>
      <w:r w:rsidR="00073CC6" w:rsidRPr="00AB56BA">
        <w:rPr>
          <w:rFonts w:ascii="KFGQPC Uthmanic Script HAFS" w:hint="eastAsia"/>
          <w:noProof w:val="0"/>
          <w:rtl/>
          <w:lang w:bidi="ar-SA"/>
        </w:rPr>
        <w:t>رُءُوسُ</w:t>
      </w:r>
      <w:r w:rsidR="00073CC6" w:rsidRPr="00AB56BA">
        <w:rPr>
          <w:rFonts w:ascii="KFGQPC Uthmanic Script HAFS"/>
          <w:noProof w:val="0"/>
          <w:rtl/>
          <w:lang w:bidi="ar-SA"/>
        </w:rPr>
        <w:t xml:space="preserve"> </w:t>
      </w:r>
      <w:r w:rsidR="00073CC6" w:rsidRPr="00AB56BA">
        <w:rPr>
          <w:rFonts w:ascii="KFGQPC Uthmanic Script HAFS" w:hint="eastAsia"/>
          <w:noProof w:val="0"/>
          <w:rtl/>
          <w:lang w:bidi="ar-SA"/>
        </w:rPr>
        <w:t>أَم</w:t>
      </w:r>
      <w:r w:rsidR="00073CC6" w:rsidRPr="00AB56BA">
        <w:rPr>
          <w:rFonts w:ascii="KFGQPC Uthmanic Script HAFS" w:hint="cs"/>
          <w:noProof w:val="0"/>
          <w:rtl/>
          <w:lang w:bidi="ar-SA"/>
        </w:rPr>
        <w:t>ۡ</w:t>
      </w:r>
      <w:r w:rsidR="00073CC6" w:rsidRPr="00AB56BA">
        <w:rPr>
          <w:rFonts w:ascii="KFGQPC Uthmanic Script HAFS" w:hint="eastAsia"/>
          <w:noProof w:val="0"/>
          <w:rtl/>
          <w:lang w:bidi="ar-SA"/>
        </w:rPr>
        <w:t>وَ</w:t>
      </w:r>
      <w:r w:rsidR="00073CC6" w:rsidRPr="00AB56BA">
        <w:rPr>
          <w:rFonts w:ascii="KFGQPC Uthmanic Script HAFS" w:hint="cs"/>
          <w:noProof w:val="0"/>
          <w:rtl/>
          <w:lang w:bidi="ar-SA"/>
        </w:rPr>
        <w:t>ٰ</w:t>
      </w:r>
      <w:r w:rsidR="00073CC6" w:rsidRPr="00AB56BA">
        <w:rPr>
          <w:rFonts w:ascii="KFGQPC Uthmanic Script HAFS" w:hint="eastAsia"/>
          <w:noProof w:val="0"/>
          <w:rtl/>
          <w:lang w:bidi="ar-SA"/>
        </w:rPr>
        <w:t>لِكُم</w:t>
      </w:r>
      <w:r w:rsidR="00073CC6" w:rsidRPr="00AB56BA">
        <w:rPr>
          <w:rFonts w:ascii="KFGQPC Uthmanic Script HAFS" w:hint="cs"/>
          <w:noProof w:val="0"/>
          <w:rtl/>
          <w:lang w:bidi="ar-SA"/>
        </w:rPr>
        <w:t>ۡ</w:t>
      </w:r>
      <w:r w:rsidR="00073CC6" w:rsidRPr="00AB56BA">
        <w:rPr>
          <w:rFonts w:ascii="KFGQPC Uthmanic Script HAFS"/>
          <w:noProof w:val="0"/>
          <w:rtl/>
          <w:lang w:bidi="ar-SA"/>
        </w:rPr>
        <w:t xml:space="preserve"> </w:t>
      </w:r>
      <w:r w:rsidR="00073CC6" w:rsidRPr="00AB56BA">
        <w:rPr>
          <w:rFonts w:ascii="KFGQPC Uthmanic Script HAFS" w:hint="eastAsia"/>
          <w:noProof w:val="0"/>
          <w:rtl/>
          <w:lang w:bidi="ar-SA"/>
        </w:rPr>
        <w:t>لَا</w:t>
      </w:r>
      <w:r w:rsidR="00073CC6" w:rsidRPr="00AB56BA">
        <w:rPr>
          <w:rFonts w:ascii="KFGQPC Uthmanic Script HAFS"/>
          <w:noProof w:val="0"/>
          <w:rtl/>
          <w:lang w:bidi="ar-SA"/>
        </w:rPr>
        <w:t xml:space="preserve"> </w:t>
      </w:r>
      <w:r w:rsidR="00073CC6" w:rsidRPr="00AB56BA">
        <w:rPr>
          <w:rFonts w:ascii="KFGQPC Uthmanic Script HAFS" w:hint="eastAsia"/>
          <w:noProof w:val="0"/>
          <w:rtl/>
          <w:lang w:bidi="ar-SA"/>
        </w:rPr>
        <w:t>تَظ</w:t>
      </w:r>
      <w:r w:rsidR="00073CC6" w:rsidRPr="00AB56BA">
        <w:rPr>
          <w:rFonts w:ascii="KFGQPC Uthmanic Script HAFS" w:hint="cs"/>
          <w:noProof w:val="0"/>
          <w:rtl/>
          <w:lang w:bidi="ar-SA"/>
        </w:rPr>
        <w:t>ۡ</w:t>
      </w:r>
      <w:r w:rsidR="00073CC6" w:rsidRPr="00AB56BA">
        <w:rPr>
          <w:rFonts w:ascii="KFGQPC Uthmanic Script HAFS" w:hint="eastAsia"/>
          <w:noProof w:val="0"/>
          <w:rtl/>
          <w:lang w:bidi="ar-SA"/>
        </w:rPr>
        <w:t>لِمُونَ</w:t>
      </w:r>
      <w:r w:rsidR="00073CC6" w:rsidRPr="00AB56BA">
        <w:rPr>
          <w:rFonts w:ascii="KFGQPC Uthmanic Script HAFS"/>
          <w:noProof w:val="0"/>
          <w:rtl/>
          <w:lang w:bidi="ar-SA"/>
        </w:rPr>
        <w:t xml:space="preserve"> </w:t>
      </w:r>
      <w:r w:rsidR="00073CC6" w:rsidRPr="00AB56BA">
        <w:rPr>
          <w:rFonts w:ascii="KFGQPC Uthmanic Script HAFS" w:hint="eastAsia"/>
          <w:noProof w:val="0"/>
          <w:rtl/>
          <w:lang w:bidi="ar-SA"/>
        </w:rPr>
        <w:t>وَلَا</w:t>
      </w:r>
      <w:r w:rsidR="00073CC6" w:rsidRPr="00AB56BA">
        <w:rPr>
          <w:rFonts w:ascii="KFGQPC Uthmanic Script HAFS"/>
          <w:noProof w:val="0"/>
          <w:rtl/>
          <w:lang w:bidi="ar-SA"/>
        </w:rPr>
        <w:t xml:space="preserve"> </w:t>
      </w:r>
      <w:r w:rsidR="00073CC6" w:rsidRPr="00AB56BA">
        <w:rPr>
          <w:rFonts w:ascii="KFGQPC Uthmanic Script HAFS" w:hint="eastAsia"/>
          <w:noProof w:val="0"/>
          <w:rtl/>
          <w:lang w:bidi="ar-SA"/>
        </w:rPr>
        <w:t>تُظ</w:t>
      </w:r>
      <w:r w:rsidR="00073CC6" w:rsidRPr="00AB56BA">
        <w:rPr>
          <w:rFonts w:ascii="KFGQPC Uthmanic Script HAFS" w:hint="cs"/>
          <w:noProof w:val="0"/>
          <w:rtl/>
          <w:lang w:bidi="ar-SA"/>
        </w:rPr>
        <w:t>ۡ</w:t>
      </w:r>
      <w:r w:rsidR="00073CC6" w:rsidRPr="00AB56BA">
        <w:rPr>
          <w:rFonts w:ascii="KFGQPC Uthmanic Script HAFS" w:hint="eastAsia"/>
          <w:noProof w:val="0"/>
          <w:rtl/>
          <w:lang w:bidi="ar-SA"/>
        </w:rPr>
        <w:t>لَمُونَ</w:t>
      </w:r>
      <w:r w:rsidR="00073CC6" w:rsidRPr="00AB56BA">
        <w:rPr>
          <w:rFonts w:ascii="KFGQPC Uthmanic Script HAFS"/>
          <w:noProof w:val="0"/>
          <w:rtl/>
          <w:lang w:bidi="ar-SA"/>
        </w:rPr>
        <w:t xml:space="preserve"> </w:t>
      </w:r>
      <w:r w:rsidR="00073CC6" w:rsidRPr="00AB56BA">
        <w:rPr>
          <w:rFonts w:ascii="KFGQPC Uthmanic Script HAFS" w:hint="cs"/>
          <w:noProof w:val="0"/>
          <w:rtl/>
          <w:lang w:bidi="ar-SA"/>
        </w:rPr>
        <w:t>٢٧٩</w:t>
      </w:r>
      <w:r w:rsidR="00073CC6" w:rsidRPr="00AB56BA">
        <w:rPr>
          <w:rFonts w:ascii="KFGQPC Uthmanic Script HAFS"/>
          <w:noProof w:val="0"/>
          <w:rtl/>
          <w:lang w:bidi="ar-SA"/>
        </w:rPr>
        <w:t xml:space="preserve"> </w:t>
      </w:r>
      <w:r w:rsidRPr="00AB56BA">
        <w:rPr>
          <w:rFonts w:ascii="KFGQPC Uthman Taha Naskh" w:cs="KFGQPC Uthman Taha Naskh" w:hint="cs"/>
          <w:noProof w:val="0"/>
          <w:rtl/>
          <w:lang w:bidi="ar-SA"/>
        </w:rPr>
        <w:t>﴾</w:t>
      </w:r>
    </w:p>
    <w:p w:rsidR="00FA3AA8" w:rsidRPr="00AB56BA" w:rsidRDefault="007B5116" w:rsidP="00073CC6">
      <w:pPr>
        <w:pStyle w:val="a7"/>
      </w:pPr>
      <w:r>
        <w:rPr>
          <w:rFonts w:hint="cs"/>
          <w:rtl/>
        </w:rPr>
        <w:tab/>
      </w:r>
      <w:r w:rsidR="00073CC6" w:rsidRPr="00AB56BA">
        <w:rPr>
          <w:rtl/>
        </w:rPr>
        <w:t>[</w:t>
      </w:r>
      <w:r w:rsidR="00073CC6" w:rsidRPr="00AB56BA">
        <w:rPr>
          <w:rFonts w:hint="eastAsia"/>
          <w:rtl/>
        </w:rPr>
        <w:t>البقرة</w:t>
      </w:r>
      <w:r w:rsidR="00073CC6" w:rsidRPr="00AB56BA">
        <w:rPr>
          <w:rtl/>
        </w:rPr>
        <w:t xml:space="preserve">: </w:t>
      </w:r>
      <w:r w:rsidR="00073CC6" w:rsidRPr="00AB56BA">
        <w:rPr>
          <w:rFonts w:hint="cs"/>
          <w:rtl/>
        </w:rPr>
        <w:t>٢٧٩</w:t>
      </w:r>
      <w:r w:rsidR="00073CC6" w:rsidRPr="00AB56BA">
        <w:rPr>
          <w:rtl/>
        </w:rPr>
        <w:t xml:space="preserve">]  </w:t>
      </w:r>
    </w:p>
    <w:p w:rsidR="00BB4C76" w:rsidRPr="00AB56BA" w:rsidRDefault="00FA3AA8" w:rsidP="00C14C83">
      <w:pPr>
        <w:pStyle w:val="a2"/>
        <w:rPr>
          <w:rFonts w:ascii="Traditional Arabic" w:hAnsi="Traditional Arabic"/>
          <w:lang w:bidi="ar-SA"/>
        </w:rPr>
      </w:pPr>
      <w:r w:rsidRPr="00AB56BA">
        <w:rPr>
          <w:rtl/>
          <w:lang w:bidi="ar-SA"/>
        </w:rPr>
        <w:t>و اگر توبه کنید، اصلِ سرمایه</w:t>
      </w:r>
      <w:r w:rsidRPr="00AB56BA">
        <w:rPr>
          <w:rtl/>
          <w:lang w:bidi="ar-SA"/>
        </w:rPr>
        <w:softHyphen/>
        <w:t>هایتان از آنِ شماست و بدین ترتیب نه (با گرفتن ربا) ستم می</w:t>
      </w:r>
      <w:r w:rsidRPr="00AB56BA">
        <w:rPr>
          <w:rtl/>
          <w:lang w:bidi="ar-SA"/>
        </w:rPr>
        <w:softHyphen/>
        <w:t>‌کنید و نه (با از دست دادن سرمایه) مورد ستم قرار می‌گیرید.</w:t>
      </w:r>
    </w:p>
    <w:p w:rsidR="00BB4C76" w:rsidRPr="00AB56BA" w:rsidRDefault="00FA3AA8" w:rsidP="0089371F">
      <w:pPr>
        <w:numPr>
          <w:ilvl w:val="0"/>
          <w:numId w:val="17"/>
        </w:numPr>
        <w:ind w:left="0" w:firstLine="386"/>
        <w:rPr>
          <w:rFonts w:ascii="Traditional Arabic" w:hAnsi="Traditional Arabic"/>
          <w:lang w:bidi="ar-SA"/>
        </w:rPr>
      </w:pPr>
      <w:r w:rsidRPr="00AB56BA">
        <w:rPr>
          <w:rFonts w:ascii="Traditional Arabic" w:hAnsi="Traditional Arabic"/>
          <w:rtl/>
          <w:lang w:bidi="ar-SA"/>
        </w:rPr>
        <w:t xml:space="preserve">کسانی که با </w:t>
      </w:r>
      <w:r w:rsidR="00AF6A80" w:rsidRPr="00AB56BA">
        <w:rPr>
          <w:rFonts w:ascii="Traditional Arabic" w:hAnsi="Traditional Arabic"/>
          <w:rtl/>
          <w:lang w:bidi="ar-SA"/>
        </w:rPr>
        <w:t>تقلب و دغل‌بازی</w:t>
      </w:r>
      <w:r w:rsidRPr="00AB56BA">
        <w:rPr>
          <w:rFonts w:ascii="Traditional Arabic" w:hAnsi="Traditional Arabic"/>
          <w:rtl/>
          <w:lang w:bidi="ar-SA"/>
        </w:rPr>
        <w:t>،</w:t>
      </w:r>
      <w:r w:rsidR="00AF6A80" w:rsidRPr="00AB56BA">
        <w:rPr>
          <w:rFonts w:ascii="Traditional Arabic" w:hAnsi="Traditional Arabic"/>
          <w:rtl/>
          <w:lang w:bidi="ar-SA"/>
        </w:rPr>
        <w:t xml:space="preserve"> و</w:t>
      </w:r>
      <w:r w:rsidRPr="00AB56BA">
        <w:rPr>
          <w:rFonts w:ascii="Traditional Arabic" w:hAnsi="Traditional Arabic"/>
          <w:rtl/>
          <w:lang w:bidi="ar-SA"/>
        </w:rPr>
        <w:t xml:space="preserve"> دروغ</w:t>
      </w:r>
      <w:r w:rsidR="00AF6A80" w:rsidRPr="00AB56BA">
        <w:rPr>
          <w:rFonts w:ascii="Traditional Arabic" w:hAnsi="Traditional Arabic"/>
          <w:rtl/>
          <w:lang w:bidi="ar-SA"/>
        </w:rPr>
        <w:t xml:space="preserve"> و ستم معامله می‌کنند.</w:t>
      </w:r>
    </w:p>
    <w:p w:rsidR="00BB4C76" w:rsidRPr="00AB56BA" w:rsidRDefault="00AF6A80" w:rsidP="0089371F">
      <w:pPr>
        <w:numPr>
          <w:ilvl w:val="0"/>
          <w:numId w:val="17"/>
        </w:numPr>
        <w:ind w:left="0" w:firstLine="386"/>
        <w:rPr>
          <w:rFonts w:ascii="Traditional Arabic" w:hAnsi="Traditional Arabic"/>
          <w:lang w:bidi="ar-SA"/>
        </w:rPr>
      </w:pPr>
      <w:r w:rsidRPr="00AB56BA">
        <w:rPr>
          <w:rFonts w:ascii="Traditional Arabic" w:hAnsi="Traditional Arabic"/>
          <w:rtl/>
          <w:lang w:bidi="ar-SA"/>
        </w:rPr>
        <w:t>آنان‌که با بخشندگی، گذشت و بزرگواری به داد و ستد می‌پردازند؛ این‌ها وقتی در موقعیت فروشنده هستند، از گران‌فروشی می‌پرهیزند و در حد امکان تخفیف می‌دهند و حتی مقداری از حقّ خویش</w:t>
      </w:r>
      <w:r w:rsidR="0098002D" w:rsidRPr="00AB56BA">
        <w:rPr>
          <w:rFonts w:ascii="Traditional Arabic" w:hAnsi="Traditional Arabic"/>
          <w:rtl/>
          <w:lang w:bidi="ar-SA"/>
        </w:rPr>
        <w:t xml:space="preserve"> می‌گذرند و مُهلت کافی برای باز‌پ</w:t>
      </w:r>
      <w:r w:rsidRPr="00AB56BA">
        <w:rPr>
          <w:rFonts w:ascii="Traditional Arabic" w:hAnsi="Traditional Arabic"/>
          <w:rtl/>
          <w:lang w:bidi="ar-SA"/>
        </w:rPr>
        <w:t>رداخت بدهی‌ در اختیار خریدار می‌گذارند؛ و چنان‌چه خریدار باشند، در پرداخت قیمت معامله درنگ نمی‌کنند و حتی بیش از مبلغ مورد توافق می‌پردازند و بدین‌سان با بخشندگی و بزرگواری، داد و ستد می‌کنند.</w:t>
      </w:r>
    </w:p>
    <w:p w:rsidR="00AF6A80" w:rsidRPr="00AB56BA" w:rsidRDefault="00AF6A80" w:rsidP="00690212">
      <w:pPr>
        <w:rPr>
          <w:rFonts w:ascii="Traditional Arabic" w:hAnsi="Traditional Arabic"/>
          <w:rtl/>
          <w:lang w:bidi="ar-SA"/>
        </w:rPr>
      </w:pPr>
      <w:r w:rsidRPr="00AB56BA">
        <w:rPr>
          <w:rFonts w:ascii="Traditional Arabic" w:hAnsi="Traditional Arabic"/>
          <w:rtl/>
          <w:lang w:bidi="ar-SA"/>
        </w:rPr>
        <w:t>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Fonts w:ascii="Traditional Arabic" w:hAnsi="Traditional Arabic"/>
          <w:rtl/>
          <w:lang w:bidi="ar-SA"/>
        </w:rPr>
        <w:t>پیرامون این موضوع به آیاتی از قرآن کریم استدلال کرده است؛ از جمله، این آیه که الله متعال می‌فرماید:</w:t>
      </w:r>
    </w:p>
    <w:p w:rsidR="007B5116" w:rsidRDefault="00AF70A9" w:rsidP="007B5116">
      <w:pPr>
        <w:pStyle w:val="a2"/>
        <w:tabs>
          <w:tab w:val="right" w:pos="6718"/>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073CC6" w:rsidRPr="00AB56BA">
        <w:rPr>
          <w:rStyle w:val="Char2"/>
          <w:rFonts w:hint="eastAsia"/>
          <w:rtl/>
        </w:rPr>
        <w:t>وَمَا</w:t>
      </w:r>
      <w:r w:rsidR="00073CC6" w:rsidRPr="00AB56BA">
        <w:rPr>
          <w:rStyle w:val="Char2"/>
          <w:rtl/>
        </w:rPr>
        <w:t xml:space="preserve"> </w:t>
      </w:r>
      <w:r w:rsidR="00073CC6" w:rsidRPr="00AB56BA">
        <w:rPr>
          <w:rStyle w:val="Char2"/>
          <w:rFonts w:hint="eastAsia"/>
          <w:rtl/>
        </w:rPr>
        <w:t>تَف</w:t>
      </w:r>
      <w:r w:rsidR="00073CC6" w:rsidRPr="00AB56BA">
        <w:rPr>
          <w:rStyle w:val="Char2"/>
          <w:rFonts w:hint="cs"/>
          <w:rtl/>
        </w:rPr>
        <w:t>ۡ</w:t>
      </w:r>
      <w:r w:rsidR="00073CC6" w:rsidRPr="00AB56BA">
        <w:rPr>
          <w:rStyle w:val="Char2"/>
          <w:rFonts w:hint="eastAsia"/>
          <w:rtl/>
        </w:rPr>
        <w:t>عَلُواْ</w:t>
      </w:r>
      <w:r w:rsidR="00073CC6" w:rsidRPr="00AB56BA">
        <w:rPr>
          <w:rStyle w:val="Char2"/>
          <w:rtl/>
        </w:rPr>
        <w:t xml:space="preserve"> </w:t>
      </w:r>
      <w:r w:rsidR="00073CC6" w:rsidRPr="00AB56BA">
        <w:rPr>
          <w:rStyle w:val="Char2"/>
          <w:rFonts w:hint="eastAsia"/>
          <w:rtl/>
        </w:rPr>
        <w:t>مِن</w:t>
      </w:r>
      <w:r w:rsidR="00073CC6" w:rsidRPr="00AB56BA">
        <w:rPr>
          <w:rStyle w:val="Char2"/>
          <w:rFonts w:hint="cs"/>
          <w:rtl/>
        </w:rPr>
        <w:t>ۡ</w:t>
      </w:r>
      <w:r w:rsidR="00073CC6" w:rsidRPr="00AB56BA">
        <w:rPr>
          <w:rStyle w:val="Char2"/>
          <w:rtl/>
        </w:rPr>
        <w:t xml:space="preserve"> </w:t>
      </w:r>
      <w:r w:rsidR="00073CC6" w:rsidRPr="00AB56BA">
        <w:rPr>
          <w:rStyle w:val="Char2"/>
          <w:rFonts w:hint="eastAsia"/>
          <w:rtl/>
        </w:rPr>
        <w:t>خَي</w:t>
      </w:r>
      <w:r w:rsidR="00073CC6" w:rsidRPr="00AB56BA">
        <w:rPr>
          <w:rStyle w:val="Char2"/>
          <w:rFonts w:hint="cs"/>
          <w:rtl/>
        </w:rPr>
        <w:t>ۡ</w:t>
      </w:r>
      <w:r w:rsidR="00073CC6" w:rsidRPr="00AB56BA">
        <w:rPr>
          <w:rStyle w:val="Char2"/>
          <w:rFonts w:hint="eastAsia"/>
          <w:rtl/>
        </w:rPr>
        <w:t>ر</w:t>
      </w:r>
      <w:r w:rsidR="00073CC6" w:rsidRPr="00AB56BA">
        <w:rPr>
          <w:rStyle w:val="Char2"/>
          <w:rFonts w:hint="cs"/>
          <w:rtl/>
        </w:rPr>
        <w:t>ٖ</w:t>
      </w:r>
      <w:r w:rsidR="00073CC6" w:rsidRPr="00AB56BA">
        <w:rPr>
          <w:rStyle w:val="Char2"/>
          <w:rtl/>
        </w:rPr>
        <w:t xml:space="preserve"> </w:t>
      </w:r>
      <w:r w:rsidR="00073CC6" w:rsidRPr="00AB56BA">
        <w:rPr>
          <w:rStyle w:val="Char2"/>
          <w:rFonts w:hint="eastAsia"/>
          <w:rtl/>
        </w:rPr>
        <w:t>فَإِنَّ</w:t>
      </w:r>
      <w:r w:rsidR="00073CC6" w:rsidRPr="00AB56BA">
        <w:rPr>
          <w:rStyle w:val="Char2"/>
          <w:rtl/>
        </w:rPr>
        <w:t xml:space="preserve"> </w:t>
      </w:r>
      <w:r w:rsidR="00073CC6" w:rsidRPr="00AB56BA">
        <w:rPr>
          <w:rStyle w:val="Char2"/>
          <w:rFonts w:hint="cs"/>
          <w:rtl/>
        </w:rPr>
        <w:t>ٱ</w:t>
      </w:r>
      <w:r w:rsidR="00073CC6" w:rsidRPr="00AB56BA">
        <w:rPr>
          <w:rStyle w:val="Char2"/>
          <w:rFonts w:hint="eastAsia"/>
          <w:rtl/>
        </w:rPr>
        <w:t>للَّهَ</w:t>
      </w:r>
      <w:r w:rsidR="00073CC6" w:rsidRPr="00AB56BA">
        <w:rPr>
          <w:rStyle w:val="Char2"/>
          <w:rtl/>
        </w:rPr>
        <w:t xml:space="preserve"> </w:t>
      </w:r>
      <w:r w:rsidR="00073CC6" w:rsidRPr="00AB56BA">
        <w:rPr>
          <w:rStyle w:val="Char2"/>
          <w:rFonts w:hint="eastAsia"/>
          <w:rtl/>
        </w:rPr>
        <w:t>بِهِ</w:t>
      </w:r>
      <w:r w:rsidR="00073CC6" w:rsidRPr="00AB56BA">
        <w:rPr>
          <w:rStyle w:val="Char2"/>
          <w:rFonts w:hint="cs"/>
          <w:rtl/>
        </w:rPr>
        <w:t>ۦ</w:t>
      </w:r>
      <w:r w:rsidR="00073CC6" w:rsidRPr="00AB56BA">
        <w:rPr>
          <w:rStyle w:val="Char2"/>
          <w:rtl/>
        </w:rPr>
        <w:t xml:space="preserve"> </w:t>
      </w:r>
      <w:r w:rsidR="00073CC6" w:rsidRPr="00AB56BA">
        <w:rPr>
          <w:rStyle w:val="Char2"/>
          <w:rFonts w:hint="eastAsia"/>
          <w:rtl/>
        </w:rPr>
        <w:t>عَلِيم</w:t>
      </w:r>
      <w:r w:rsidR="00073CC6" w:rsidRPr="00AB56BA">
        <w:rPr>
          <w:rStyle w:val="Char2"/>
          <w:rFonts w:hint="cs"/>
          <w:rtl/>
        </w:rPr>
        <w:t>ٞ</w:t>
      </w:r>
      <w:r w:rsidR="00073CC6" w:rsidRPr="00AB56BA">
        <w:rPr>
          <w:rFonts w:ascii="KFGQPC Uthmanic Script HAFS" w:cs="KFGQPC Uthmanic Script HAFS"/>
          <w:noProof w:val="0"/>
          <w:rtl/>
        </w:rPr>
        <w:t xml:space="preserve"> </w:t>
      </w:r>
      <w:r w:rsidR="00073CC6" w:rsidRPr="00AB56BA">
        <w:rPr>
          <w:rFonts w:ascii="KFGQPC Uthmanic Script HAFS" w:cs="KFGQPC Uthmanic Script HAFS" w:hint="cs"/>
          <w:noProof w:val="0"/>
          <w:rtl/>
        </w:rPr>
        <w:t>٢١٥</w:t>
      </w:r>
      <w:r w:rsidRPr="00AB56BA">
        <w:rPr>
          <w:rFonts w:ascii="KFGQPC Uthman Taha Naskh" w:cs="KFGQPC Uthman Taha Naskh" w:hint="cs"/>
          <w:noProof w:val="0"/>
          <w:rtl/>
          <w:lang w:bidi="ar-SA"/>
        </w:rPr>
        <w:t>﴾</w:t>
      </w:r>
      <w:r w:rsidR="00073CC6" w:rsidRPr="00AB56BA">
        <w:rPr>
          <w:rFonts w:ascii="KFGQPC Uthman Taha Naskh" w:cs="KFGQPC Uthman Taha Naskh"/>
          <w:noProof w:val="0"/>
          <w:rtl/>
          <w:lang w:bidi="ar-SA"/>
        </w:rPr>
        <w:t xml:space="preserve"> </w:t>
      </w:r>
      <w:r w:rsidR="007B5116">
        <w:rPr>
          <w:rFonts w:ascii="KFGQPC Uthman Taha Naskh" w:cs="KFGQPC Uthman Taha Naskh" w:hint="cs"/>
          <w:noProof w:val="0"/>
          <w:rtl/>
          <w:lang w:bidi="ar-SA"/>
        </w:rPr>
        <w:tab/>
      </w:r>
      <w:r w:rsidR="00073CC6" w:rsidRPr="00AB56BA">
        <w:rPr>
          <w:rStyle w:val="Char8"/>
          <w:rtl/>
        </w:rPr>
        <w:t>[</w:t>
      </w:r>
      <w:r w:rsidR="00073CC6" w:rsidRPr="00AB56BA">
        <w:rPr>
          <w:rStyle w:val="Char8"/>
          <w:rFonts w:hint="eastAsia"/>
          <w:rtl/>
        </w:rPr>
        <w:t>البقرة</w:t>
      </w:r>
      <w:r w:rsidR="00073CC6" w:rsidRPr="00AB56BA">
        <w:rPr>
          <w:rStyle w:val="Char8"/>
          <w:rtl/>
        </w:rPr>
        <w:t xml:space="preserve">: </w:t>
      </w:r>
      <w:r w:rsidR="00073CC6" w:rsidRPr="00AB56BA">
        <w:rPr>
          <w:rStyle w:val="Char8"/>
          <w:rFonts w:hint="cs"/>
          <w:rtl/>
        </w:rPr>
        <w:t>٢١٥</w:t>
      </w:r>
      <w:r w:rsidR="00073CC6" w:rsidRPr="00AB56BA">
        <w:rPr>
          <w:rStyle w:val="Char8"/>
          <w:rtl/>
        </w:rPr>
        <w:t>]</w:t>
      </w:r>
      <w:r w:rsidR="00073CC6" w:rsidRPr="00AB56BA">
        <w:rPr>
          <w:rFonts w:ascii="KFGQPC Uthman Taha Naskh" w:cs="KFGQPC Uthman Taha Naskh"/>
          <w:noProof w:val="0"/>
          <w:rtl/>
          <w:lang w:bidi="ar-SA"/>
        </w:rPr>
        <w:t xml:space="preserve"> </w:t>
      </w:r>
    </w:p>
    <w:p w:rsidR="007272B6" w:rsidRPr="00AB56BA" w:rsidRDefault="00073CC6" w:rsidP="007B5116">
      <w:pPr>
        <w:pStyle w:val="a2"/>
        <w:spacing w:after="0"/>
        <w:rPr>
          <w:rFonts w:ascii="Traditional Arabic"/>
          <w:rtl/>
          <w:lang w:bidi="ar-SA"/>
        </w:rPr>
      </w:pPr>
      <w:r w:rsidRPr="00AB56BA">
        <w:rPr>
          <w:rtl/>
          <w:lang w:bidi="ar-SA"/>
        </w:rPr>
        <w:t>و</w:t>
      </w:r>
      <w:r w:rsidR="007272B6" w:rsidRPr="00AB56BA">
        <w:rPr>
          <w:rtl/>
          <w:lang w:bidi="ar-SA"/>
        </w:rPr>
        <w:t>الله، از هر کارِ خیری که انجام می</w:t>
      </w:r>
      <w:r w:rsidR="007272B6" w:rsidRPr="00AB56BA">
        <w:rPr>
          <w:rtl/>
          <w:lang w:bidi="ar-SA"/>
        </w:rPr>
        <w:softHyphen/>
        <w:t>دهید، آگاه است.</w:t>
      </w:r>
    </w:p>
    <w:p w:rsidR="00AF6A80" w:rsidRPr="00AB56BA" w:rsidRDefault="00AF70A9" w:rsidP="00073CC6">
      <w:pPr>
        <w:spacing w:line="240" w:lineRule="auto"/>
        <w:rPr>
          <w:rFonts w:ascii="Traditional Arabic" w:hAnsi="Traditional Arabic"/>
          <w:rtl/>
          <w:lang w:bidi="ar-SA"/>
        </w:rPr>
      </w:pPr>
      <w:r w:rsidRPr="00AB56BA">
        <w:rPr>
          <w:rFonts w:ascii="KFGQPC Uthman Taha Naskh" w:cs="KFGQPC Uthman Taha Naskh" w:hint="cs"/>
          <w:noProof w:val="0"/>
          <w:rtl/>
          <w:lang w:bidi="ar-SA"/>
        </w:rPr>
        <w:t>﴿</w:t>
      </w:r>
      <w:r w:rsidR="00073CC6" w:rsidRPr="00AB56BA">
        <w:rPr>
          <w:rFonts w:ascii="KFGQPC Uthmanic Script HAFS" w:cs="KFGQPC Uthmanic Script HAFS" w:hint="eastAsia"/>
          <w:noProof w:val="0"/>
          <w:rtl/>
          <w:lang w:bidi="ar-SA"/>
        </w:rPr>
        <w:t>مِن</w:t>
      </w:r>
      <w:r w:rsidR="00073CC6" w:rsidRPr="00AB56BA">
        <w:rPr>
          <w:rFonts w:ascii="KFGQPC Uthmanic Script HAFS" w:cs="KFGQPC Uthmanic Script HAFS" w:hint="cs"/>
          <w:noProof w:val="0"/>
          <w:rtl/>
          <w:lang w:bidi="ar-SA"/>
        </w:rPr>
        <w:t>ۡ</w:t>
      </w:r>
      <w:r w:rsidR="00073CC6" w:rsidRPr="00AB56BA">
        <w:rPr>
          <w:rFonts w:ascii="KFGQPC Uthmanic Script HAFS" w:cs="KFGQPC Uthmanic Script HAFS"/>
          <w:noProof w:val="0"/>
          <w:rtl/>
          <w:lang w:bidi="ar-SA"/>
        </w:rPr>
        <w:t xml:space="preserve"> </w:t>
      </w:r>
      <w:r w:rsidR="00073CC6" w:rsidRPr="00AB56BA">
        <w:rPr>
          <w:rFonts w:ascii="KFGQPC Uthmanic Script HAFS" w:cs="KFGQPC Uthmanic Script HAFS" w:hint="eastAsia"/>
          <w:noProof w:val="0"/>
          <w:rtl/>
          <w:lang w:bidi="ar-SA"/>
        </w:rPr>
        <w:t>خَي</w:t>
      </w:r>
      <w:r w:rsidR="00073CC6" w:rsidRPr="00AB56BA">
        <w:rPr>
          <w:rFonts w:ascii="KFGQPC Uthmanic Script HAFS" w:cs="KFGQPC Uthmanic Script HAFS" w:hint="cs"/>
          <w:noProof w:val="0"/>
          <w:rtl/>
          <w:lang w:bidi="ar-SA"/>
        </w:rPr>
        <w:t>ۡ</w:t>
      </w:r>
      <w:r w:rsidR="00073CC6" w:rsidRPr="00AB56BA">
        <w:rPr>
          <w:rFonts w:ascii="KFGQPC Uthmanic Script HAFS" w:cs="KFGQPC Uthmanic Script HAFS" w:hint="eastAsia"/>
          <w:noProof w:val="0"/>
          <w:rtl/>
          <w:lang w:bidi="ar-SA"/>
        </w:rPr>
        <w:t>ر</w:t>
      </w:r>
      <w:r w:rsidR="00073CC6" w:rsidRPr="00AB56BA">
        <w:rPr>
          <w:rFonts w:ascii="KFGQPC Uthmanic Script HAFS" w:cs="KFGQPC Uthmanic Script HAFS" w:hint="cs"/>
          <w:noProof w:val="0"/>
          <w:rtl/>
          <w:lang w:bidi="ar-SA"/>
        </w:rPr>
        <w:t>ٖ</w:t>
      </w:r>
      <w:r w:rsidRPr="00AB56BA">
        <w:rPr>
          <w:rFonts w:ascii="KFGQPC Uthman Taha Naskh" w:cs="KFGQPC Uthman Taha Naskh" w:hint="cs"/>
          <w:noProof w:val="0"/>
          <w:rtl/>
          <w:lang w:bidi="ar-SA"/>
        </w:rPr>
        <w:t>﴾</w:t>
      </w:r>
      <w:r w:rsidR="00073CC6" w:rsidRPr="00AB56BA">
        <w:rPr>
          <w:rFonts w:ascii="KFGQPC Uthman Taha Naskh" w:cs="KFGQPC Uthman Taha Naskh"/>
          <w:noProof w:val="0"/>
          <w:rtl/>
          <w:lang w:bidi="ar-SA"/>
        </w:rPr>
        <w:t xml:space="preserve"> </w:t>
      </w:r>
      <w:r w:rsidR="007272B6" w:rsidRPr="00AB56BA">
        <w:rPr>
          <w:rFonts w:ascii="Traditional Arabic" w:hAnsi="Traditional Arabic"/>
          <w:rtl/>
          <w:lang w:bidi="ar-SA"/>
        </w:rPr>
        <w:t xml:space="preserve">يعني: «هر کاریِ خیری»؛ زیرا </w:t>
      </w:r>
      <w:r w:rsidRPr="00AB56BA">
        <w:rPr>
          <w:rFonts w:ascii="KFGQPC Uthman Taha Naskh" w:cs="KFGQPC Uthman Taha Naskh" w:hint="cs"/>
          <w:noProof w:val="0"/>
          <w:rtl/>
          <w:lang w:bidi="ar-SA"/>
        </w:rPr>
        <w:t>﴿</w:t>
      </w:r>
      <w:r w:rsidR="00073CC6" w:rsidRPr="00AB56BA">
        <w:rPr>
          <w:rFonts w:ascii="KFGQPC Uthmanic Script HAFS" w:cs="KFGQPC Uthmanic Script HAFS" w:hint="eastAsia"/>
          <w:noProof w:val="0"/>
          <w:rtl/>
          <w:lang w:bidi="ar-SA"/>
        </w:rPr>
        <w:t>مِن</w:t>
      </w:r>
      <w:r w:rsidR="00073CC6" w:rsidRPr="00AB56BA">
        <w:rPr>
          <w:rFonts w:ascii="KFGQPC Uthmanic Script HAFS" w:cs="KFGQPC Uthmanic Script HAFS" w:hint="cs"/>
          <w:noProof w:val="0"/>
          <w:rtl/>
          <w:lang w:bidi="ar-SA"/>
        </w:rPr>
        <w:t>ۡ</w:t>
      </w:r>
      <w:r w:rsidR="00073CC6" w:rsidRPr="00AB56BA">
        <w:rPr>
          <w:rFonts w:ascii="KFGQPC Uthmanic Script HAFS" w:cs="KFGQPC Uthmanic Script HAFS"/>
          <w:noProof w:val="0"/>
          <w:rtl/>
          <w:lang w:bidi="ar-SA"/>
        </w:rPr>
        <w:t xml:space="preserve"> </w:t>
      </w:r>
      <w:r w:rsidR="00073CC6" w:rsidRPr="00AB56BA">
        <w:rPr>
          <w:rFonts w:ascii="KFGQPC Uthmanic Script HAFS" w:cs="KFGQPC Uthmanic Script HAFS" w:hint="eastAsia"/>
          <w:noProof w:val="0"/>
          <w:rtl/>
          <w:lang w:bidi="ar-SA"/>
        </w:rPr>
        <w:t>خَي</w:t>
      </w:r>
      <w:r w:rsidR="00073CC6" w:rsidRPr="00AB56BA">
        <w:rPr>
          <w:rFonts w:ascii="KFGQPC Uthmanic Script HAFS" w:cs="KFGQPC Uthmanic Script HAFS" w:hint="cs"/>
          <w:noProof w:val="0"/>
          <w:rtl/>
          <w:lang w:bidi="ar-SA"/>
        </w:rPr>
        <w:t>ۡ</w:t>
      </w:r>
      <w:r w:rsidR="00073CC6" w:rsidRPr="00AB56BA">
        <w:rPr>
          <w:rFonts w:ascii="KFGQPC Uthmanic Script HAFS" w:cs="KFGQPC Uthmanic Script HAFS" w:hint="eastAsia"/>
          <w:noProof w:val="0"/>
          <w:rtl/>
          <w:lang w:bidi="ar-SA"/>
        </w:rPr>
        <w:t>ر</w:t>
      </w:r>
      <w:r w:rsidR="00073CC6" w:rsidRPr="00AB56BA">
        <w:rPr>
          <w:rFonts w:ascii="KFGQPC Uthmanic Script HAFS" w:cs="KFGQPC Uthmanic Script HAFS" w:hint="cs"/>
          <w:noProof w:val="0"/>
          <w:rtl/>
          <w:lang w:bidi="ar-SA"/>
        </w:rPr>
        <w:t>ٖ</w:t>
      </w:r>
      <w:r w:rsidRPr="00AB56BA">
        <w:rPr>
          <w:rFonts w:ascii="KFGQPC Uthman Taha Naskh" w:cs="KFGQPC Uthman Taha Naskh" w:hint="cs"/>
          <w:noProof w:val="0"/>
          <w:rtl/>
          <w:lang w:bidi="ar-SA"/>
        </w:rPr>
        <w:t>﴾</w:t>
      </w:r>
      <w:r w:rsidR="00073CC6" w:rsidRPr="00AB56BA">
        <w:rPr>
          <w:rFonts w:ascii="KFGQPC Uthman Taha Naskh" w:cs="KFGQPC Uthman Taha Naskh"/>
          <w:noProof w:val="0"/>
          <w:rtl/>
          <w:lang w:bidi="ar-SA"/>
        </w:rPr>
        <w:t xml:space="preserve"> </w:t>
      </w:r>
      <w:r w:rsidR="007272B6" w:rsidRPr="00AB56BA">
        <w:rPr>
          <w:rFonts w:ascii="Traditional Arabic" w:hAnsi="Traditional Arabic"/>
          <w:rtl/>
          <w:lang w:bidi="ar-SA"/>
        </w:rPr>
        <w:t>به صورت نکره در سیاق شرط آمده است و این، همه‌ی کارهای خیر را در برمی‌گیرد. لذا مفهوم آیه، این است که الله متعال از همه‌ی کارهای نیک</w:t>
      </w:r>
      <w:r w:rsidR="00546014" w:rsidRPr="00AB56BA">
        <w:rPr>
          <w:rFonts w:ascii="Traditional Arabic" w:hAnsi="Traditional Arabic"/>
          <w:rtl/>
          <w:lang w:bidi="ar-SA"/>
        </w:rPr>
        <w:t>ی که انجام می‌دهید</w:t>
      </w:r>
      <w:r w:rsidR="007272B6" w:rsidRPr="00AB56BA">
        <w:rPr>
          <w:rFonts w:ascii="Traditional Arabic" w:hAnsi="Traditional Arabic"/>
          <w:rtl/>
          <w:lang w:bidi="ar-SA"/>
        </w:rPr>
        <w:t>، باخبر می‌باشد</w:t>
      </w:r>
      <w:r w:rsidR="00546014" w:rsidRPr="00AB56BA">
        <w:rPr>
          <w:rFonts w:ascii="Traditional Arabic" w:hAnsi="Traditional Arabic"/>
          <w:rtl/>
          <w:lang w:bidi="ar-SA"/>
        </w:rPr>
        <w:t xml:space="preserve"> و هیچ کاری بر او پوشیده نیست؛ از این‌رو به شما پاداشی می‌دهد که به‌مراتب فراتر از انتظار و توقع شماست؛ زیرا الله متعال، پاداش هر نیکی را ده تا هفتصد برابر و بلکه بیش‌ از این هم، می‌افزاید.</w:t>
      </w:r>
    </w:p>
    <w:p w:rsidR="00546014" w:rsidRPr="007B5116" w:rsidRDefault="00546014" w:rsidP="00690212">
      <w:pPr>
        <w:rPr>
          <w:rFonts w:ascii="Traditional Arabic" w:hAnsi="Traditional Arabic"/>
          <w:spacing w:val="-2"/>
          <w:rtl/>
          <w:lang w:bidi="ar-SA"/>
        </w:rPr>
      </w:pPr>
      <w:r w:rsidRPr="007B5116">
        <w:rPr>
          <w:rFonts w:ascii="Traditional Arabic" w:hAnsi="Traditional Arabic"/>
          <w:spacing w:val="-2"/>
          <w:rtl/>
          <w:lang w:bidi="ar-SA"/>
        </w:rPr>
        <w:t>مراد از این آیه، تشویق به انجام دادن کارهای نیکوست تا آدمِ نیکوکار بداند که الله متعال از کردار نیک او، آگاه است و به او پاداشی فراتر از حد انتظارش عنایت می‌کند. یکی از این کارهای نیک، گذشت و بخشندگی در داد و ستد می‌باشد و پیامبر</w:t>
      </w:r>
      <w:r w:rsidRPr="007B5116">
        <w:rPr>
          <w:rFonts w:ascii="Traditional Arabic" w:hAnsi="Traditional Arabic"/>
          <w:spacing w:val="-2"/>
          <w:lang w:bidi="ar-SA"/>
        </w:rPr>
        <w:sym w:font="AGA Arabesque" w:char="F072"/>
      </w:r>
      <w:r w:rsidRPr="007B5116">
        <w:rPr>
          <w:rFonts w:ascii="Traditional Arabic" w:hAnsi="Traditional Arabic"/>
          <w:spacing w:val="-2"/>
          <w:rtl/>
          <w:lang w:bidi="ar-SA"/>
        </w:rPr>
        <w:t xml:space="preserve"> برای کسانی که با بزرگ‌منشی و بخشندگی معامله می‌کنند، دعا نموده و فرموده است: </w:t>
      </w:r>
      <w:r w:rsidRPr="007B5116">
        <w:rPr>
          <w:rStyle w:val="Char7"/>
          <w:spacing w:val="-2"/>
          <w:rtl/>
          <w:lang w:bidi="ar-SA"/>
        </w:rPr>
        <w:t xml:space="preserve">«رَحِمَ </w:t>
      </w:r>
      <w:r w:rsidR="006548CF" w:rsidRPr="007B5116">
        <w:rPr>
          <w:rStyle w:val="Char7"/>
          <w:spacing w:val="-2"/>
          <w:rtl/>
          <w:lang w:bidi="ar-SA"/>
        </w:rPr>
        <w:t>الله</w:t>
      </w:r>
      <w:r w:rsidRPr="007B5116">
        <w:rPr>
          <w:rStyle w:val="Char7"/>
          <w:spacing w:val="-2"/>
          <w:rtl/>
          <w:lang w:bidi="ar-SA"/>
        </w:rPr>
        <w:t xml:space="preserve"> رَجُلًا سَمْحًا إِذَا بَاعَ وَإِذَا اشْتَرَى وَإِذَا اقْتَضَى»</w:t>
      </w:r>
      <w:r w:rsidRPr="007B5116">
        <w:rPr>
          <w:rFonts w:ascii="Traditional Arabic" w:hAnsi="Traditional Arabic"/>
          <w:spacing w:val="-2"/>
          <w:rtl/>
          <w:lang w:bidi="ar-SA"/>
        </w:rPr>
        <w:t>؛</w:t>
      </w:r>
      <w:r w:rsidR="00AF70A9" w:rsidRPr="007B5116">
        <w:rPr>
          <w:rStyle w:val="FootnoteReference"/>
          <w:rFonts w:cs="B Lotus"/>
          <w:spacing w:val="-2"/>
          <w:szCs w:val="28"/>
          <w:rtl/>
          <w:lang w:bidi="ar-SA"/>
        </w:rPr>
        <w:t>(</w:t>
      </w:r>
      <w:r w:rsidR="00AF70A9" w:rsidRPr="007B5116">
        <w:rPr>
          <w:rStyle w:val="FootnoteReference"/>
          <w:rFonts w:cs="B Lotus"/>
          <w:spacing w:val="-2"/>
          <w:szCs w:val="28"/>
          <w:rtl/>
          <w:lang w:bidi="ar-SA"/>
        </w:rPr>
        <w:footnoteReference w:id="450"/>
      </w:r>
      <w:r w:rsidR="00AF70A9" w:rsidRPr="007B5116">
        <w:rPr>
          <w:rStyle w:val="FootnoteReference"/>
          <w:rFonts w:cs="B Lotus"/>
          <w:spacing w:val="-2"/>
          <w:szCs w:val="28"/>
          <w:rtl/>
          <w:lang w:bidi="ar-SA"/>
        </w:rPr>
        <w:t>)</w:t>
      </w:r>
      <w:r w:rsidRPr="007B5116">
        <w:rPr>
          <w:rFonts w:ascii="Traditional Arabic" w:hAnsi="Traditional Arabic"/>
          <w:spacing w:val="-2"/>
          <w:rtl/>
          <w:lang w:bidi="ar-SA"/>
        </w:rPr>
        <w:t xml:space="preserve"> یعنی: «رحمت الله بر مردی که در داد و ستد و (در پرداخت مبلغِ معامله و نیز در)</w:t>
      </w:r>
      <w:r w:rsidR="00AF70A9" w:rsidRPr="007B5116">
        <w:rPr>
          <w:rStyle w:val="FootnoteReference"/>
          <w:rFonts w:cs="B Lotus"/>
          <w:spacing w:val="-2"/>
          <w:szCs w:val="28"/>
          <w:rtl/>
          <w:lang w:bidi="ar-SA"/>
        </w:rPr>
        <w:t>(</w:t>
      </w:r>
      <w:r w:rsidR="00AF70A9" w:rsidRPr="007B5116">
        <w:rPr>
          <w:rStyle w:val="FootnoteReference"/>
          <w:rFonts w:cs="B Lotus"/>
          <w:spacing w:val="-2"/>
          <w:szCs w:val="28"/>
          <w:rtl/>
          <w:lang w:bidi="ar-SA"/>
        </w:rPr>
        <w:footnoteReference w:id="451"/>
      </w:r>
      <w:r w:rsidR="00AF70A9" w:rsidRPr="007B5116">
        <w:rPr>
          <w:rStyle w:val="FootnoteReference"/>
          <w:rFonts w:cs="B Lotus"/>
          <w:spacing w:val="-2"/>
          <w:szCs w:val="28"/>
          <w:rtl/>
          <w:lang w:bidi="ar-SA"/>
        </w:rPr>
        <w:t>)</w:t>
      </w:r>
      <w:r w:rsidRPr="007B5116">
        <w:rPr>
          <w:rFonts w:ascii="Traditional Arabic" w:hAnsi="Traditional Arabic"/>
          <w:spacing w:val="-2"/>
          <w:rtl/>
          <w:lang w:bidi="ar-SA"/>
        </w:rPr>
        <w:t xml:space="preserve"> دریافت و مطالبه‌ی حقّ خویش، آسان</w:t>
      </w:r>
      <w:r w:rsidR="00DF1056" w:rsidRPr="007B5116">
        <w:rPr>
          <w:rFonts w:ascii="Traditional Arabic" w:hAnsi="Traditional Arabic"/>
          <w:spacing w:val="-2"/>
          <w:rtl/>
          <w:lang w:bidi="ar-SA"/>
        </w:rPr>
        <w:t xml:space="preserve">‌گیر </w:t>
      </w:r>
      <w:r w:rsidRPr="007B5116">
        <w:rPr>
          <w:rFonts w:ascii="Traditional Arabic" w:hAnsi="Traditional Arabic"/>
          <w:spacing w:val="-2"/>
          <w:rtl/>
          <w:lang w:bidi="ar-SA"/>
        </w:rPr>
        <w:t>باشد».</w:t>
      </w:r>
      <w:r w:rsidR="00611DB9" w:rsidRPr="007B5116">
        <w:rPr>
          <w:rFonts w:ascii="Traditional Arabic" w:hAnsi="Traditional Arabic"/>
          <w:spacing w:val="-2"/>
          <w:rtl/>
          <w:lang w:bidi="ar-SA"/>
        </w:rPr>
        <w:t xml:space="preserve"> لذا انسان هرچه در خرید و فروش، اجاره دادن، اجاره گرفتن، رهن دادن، رهن گرفتن و دیگر داد و ستدها، آسان‌گیر و بزرگ‌منش باشد، بهتر است. الله متعال از زبان شعیب</w:t>
      </w:r>
      <w:r w:rsidR="00611DB9" w:rsidRPr="007B5116">
        <w:rPr>
          <w:rFonts w:ascii="Traditional Arabic" w:hAnsi="Traditional Arabic"/>
          <w:spacing w:val="-2"/>
          <w:lang w:bidi="ar-SA"/>
        </w:rPr>
        <w:sym w:font="AGA Arabesque" w:char="F075"/>
      </w:r>
      <w:r w:rsidR="00611DB9" w:rsidRPr="007B5116">
        <w:rPr>
          <w:rFonts w:ascii="Traditional Arabic" w:hAnsi="Traditional Arabic"/>
          <w:spacing w:val="-2"/>
          <w:rtl/>
          <w:lang w:bidi="ar-SA"/>
        </w:rPr>
        <w:t xml:space="preserve"> می‌فرماید که به قومش فرمود:</w:t>
      </w:r>
    </w:p>
    <w:p w:rsidR="00073CC6" w:rsidRPr="00AB56BA" w:rsidRDefault="00AF70A9" w:rsidP="007B5116">
      <w:pPr>
        <w:pStyle w:val="a1"/>
        <w:rPr>
          <w:rFonts w:ascii="KFGQPC Uthman Taha Naskh" w:cs="KFGQPC Uthman Taha Naskh"/>
          <w:noProof w:val="0"/>
          <w:rtl/>
          <w:lang w:bidi="ar-SA"/>
        </w:rPr>
      </w:pPr>
      <w:r w:rsidRPr="00AB56BA">
        <w:rPr>
          <w:rFonts w:ascii="KFGQPC Uthman Taha Naskh" w:cs="KFGQPC Uthman Taha Naskh" w:hint="cs"/>
          <w:noProof w:val="0"/>
          <w:rtl/>
          <w:lang w:bidi="ar-SA"/>
        </w:rPr>
        <w:t>﴿</w:t>
      </w:r>
      <w:r w:rsidR="00073CC6" w:rsidRPr="007B5116">
        <w:rPr>
          <w:rFonts w:hint="eastAsia"/>
          <w:rtl/>
        </w:rPr>
        <w:t>وَيَ</w:t>
      </w:r>
      <w:r w:rsidR="00073CC6" w:rsidRPr="007B5116">
        <w:rPr>
          <w:rFonts w:hint="cs"/>
          <w:rtl/>
        </w:rPr>
        <w:t>ٰ</w:t>
      </w:r>
      <w:r w:rsidR="00073CC6" w:rsidRPr="007B5116">
        <w:rPr>
          <w:rFonts w:hint="eastAsia"/>
          <w:rtl/>
        </w:rPr>
        <w:t>قَو</w:t>
      </w:r>
      <w:r w:rsidR="00073CC6" w:rsidRPr="007B5116">
        <w:rPr>
          <w:rFonts w:hint="cs"/>
          <w:rtl/>
        </w:rPr>
        <w:t>ۡ</w:t>
      </w:r>
      <w:r w:rsidR="00073CC6" w:rsidRPr="007B5116">
        <w:rPr>
          <w:rFonts w:hint="eastAsia"/>
          <w:rtl/>
        </w:rPr>
        <w:t>مِ</w:t>
      </w:r>
      <w:r w:rsidR="00073CC6" w:rsidRPr="007B5116">
        <w:rPr>
          <w:rtl/>
        </w:rPr>
        <w:t xml:space="preserve"> </w:t>
      </w:r>
      <w:r w:rsidR="00073CC6" w:rsidRPr="007B5116">
        <w:rPr>
          <w:rFonts w:hint="eastAsia"/>
          <w:rtl/>
        </w:rPr>
        <w:t>أَو</w:t>
      </w:r>
      <w:r w:rsidR="00073CC6" w:rsidRPr="007B5116">
        <w:rPr>
          <w:rFonts w:hint="cs"/>
          <w:rtl/>
        </w:rPr>
        <w:t>ۡ</w:t>
      </w:r>
      <w:r w:rsidR="00073CC6" w:rsidRPr="007B5116">
        <w:rPr>
          <w:rFonts w:hint="eastAsia"/>
          <w:rtl/>
        </w:rPr>
        <w:t>فُواْ</w:t>
      </w:r>
      <w:r w:rsidR="00073CC6" w:rsidRPr="007B5116">
        <w:rPr>
          <w:rtl/>
        </w:rPr>
        <w:t xml:space="preserve"> </w:t>
      </w:r>
      <w:r w:rsidR="00073CC6" w:rsidRPr="007B5116">
        <w:rPr>
          <w:rFonts w:hint="cs"/>
          <w:rtl/>
        </w:rPr>
        <w:t>ٱ</w:t>
      </w:r>
      <w:r w:rsidR="00073CC6" w:rsidRPr="007B5116">
        <w:rPr>
          <w:rFonts w:hint="eastAsia"/>
          <w:rtl/>
        </w:rPr>
        <w:t>ل</w:t>
      </w:r>
      <w:r w:rsidR="00073CC6" w:rsidRPr="007B5116">
        <w:rPr>
          <w:rFonts w:hint="cs"/>
          <w:rtl/>
        </w:rPr>
        <w:t>ۡ</w:t>
      </w:r>
      <w:r w:rsidR="00073CC6" w:rsidRPr="007B5116">
        <w:rPr>
          <w:rFonts w:hint="eastAsia"/>
          <w:rtl/>
        </w:rPr>
        <w:t>مِك</w:t>
      </w:r>
      <w:r w:rsidR="00073CC6" w:rsidRPr="007B5116">
        <w:rPr>
          <w:rFonts w:hint="cs"/>
          <w:rtl/>
        </w:rPr>
        <w:t>ۡ</w:t>
      </w:r>
      <w:r w:rsidR="00073CC6" w:rsidRPr="007B5116">
        <w:rPr>
          <w:rFonts w:hint="eastAsia"/>
          <w:rtl/>
        </w:rPr>
        <w:t>يَالَ</w:t>
      </w:r>
      <w:r w:rsidR="00073CC6" w:rsidRPr="007B5116">
        <w:rPr>
          <w:rtl/>
        </w:rPr>
        <w:t xml:space="preserve"> </w:t>
      </w:r>
      <w:r w:rsidR="00073CC6" w:rsidRPr="007B5116">
        <w:rPr>
          <w:rFonts w:hint="eastAsia"/>
          <w:rtl/>
        </w:rPr>
        <w:t>وَ</w:t>
      </w:r>
      <w:r w:rsidR="00073CC6" w:rsidRPr="007B5116">
        <w:rPr>
          <w:rFonts w:hint="cs"/>
          <w:rtl/>
        </w:rPr>
        <w:t>ٱ</w:t>
      </w:r>
      <w:r w:rsidR="00073CC6" w:rsidRPr="007B5116">
        <w:rPr>
          <w:rFonts w:hint="eastAsia"/>
          <w:rtl/>
        </w:rPr>
        <w:t>ل</w:t>
      </w:r>
      <w:r w:rsidR="00073CC6" w:rsidRPr="007B5116">
        <w:rPr>
          <w:rFonts w:hint="cs"/>
          <w:rtl/>
        </w:rPr>
        <w:t>ۡ</w:t>
      </w:r>
      <w:r w:rsidR="00073CC6" w:rsidRPr="007B5116">
        <w:rPr>
          <w:rFonts w:hint="eastAsia"/>
          <w:rtl/>
        </w:rPr>
        <w:t>مِيزَانَ</w:t>
      </w:r>
      <w:r w:rsidR="00073CC6" w:rsidRPr="007B5116">
        <w:rPr>
          <w:rtl/>
        </w:rPr>
        <w:t xml:space="preserve"> </w:t>
      </w:r>
      <w:r w:rsidR="00073CC6" w:rsidRPr="007B5116">
        <w:rPr>
          <w:rFonts w:hint="eastAsia"/>
          <w:rtl/>
        </w:rPr>
        <w:t>بِ</w:t>
      </w:r>
      <w:r w:rsidR="00073CC6" w:rsidRPr="007B5116">
        <w:rPr>
          <w:rFonts w:hint="cs"/>
          <w:rtl/>
        </w:rPr>
        <w:t>ٱ</w:t>
      </w:r>
      <w:r w:rsidR="00073CC6" w:rsidRPr="007B5116">
        <w:rPr>
          <w:rFonts w:hint="eastAsia"/>
          <w:rtl/>
        </w:rPr>
        <w:t>ل</w:t>
      </w:r>
      <w:r w:rsidR="00073CC6" w:rsidRPr="007B5116">
        <w:rPr>
          <w:rFonts w:hint="cs"/>
          <w:rtl/>
        </w:rPr>
        <w:t>ۡ</w:t>
      </w:r>
      <w:r w:rsidR="00073CC6" w:rsidRPr="007B5116">
        <w:rPr>
          <w:rFonts w:hint="eastAsia"/>
          <w:rtl/>
        </w:rPr>
        <w:t>قِس</w:t>
      </w:r>
      <w:r w:rsidR="00073CC6" w:rsidRPr="007B5116">
        <w:rPr>
          <w:rFonts w:hint="cs"/>
          <w:rtl/>
        </w:rPr>
        <w:t>ۡ</w:t>
      </w:r>
      <w:r w:rsidR="00073CC6" w:rsidRPr="007B5116">
        <w:rPr>
          <w:rFonts w:hint="eastAsia"/>
          <w:rtl/>
        </w:rPr>
        <w:t>طِ</w:t>
      </w:r>
      <w:r w:rsidR="00073CC6" w:rsidRPr="007B5116">
        <w:rPr>
          <w:rFonts w:hint="cs"/>
          <w:rtl/>
        </w:rPr>
        <w:t>ۖ</w:t>
      </w:r>
      <w:r w:rsidR="00073CC6" w:rsidRPr="007B5116">
        <w:rPr>
          <w:rtl/>
        </w:rPr>
        <w:t xml:space="preserve"> </w:t>
      </w:r>
      <w:r w:rsidR="00073CC6" w:rsidRPr="007B5116">
        <w:rPr>
          <w:rFonts w:hint="eastAsia"/>
          <w:rtl/>
        </w:rPr>
        <w:t>وَلَا</w:t>
      </w:r>
      <w:r w:rsidR="00073CC6" w:rsidRPr="007B5116">
        <w:rPr>
          <w:rtl/>
        </w:rPr>
        <w:t xml:space="preserve"> </w:t>
      </w:r>
      <w:r w:rsidR="00073CC6" w:rsidRPr="007B5116">
        <w:rPr>
          <w:rFonts w:hint="eastAsia"/>
          <w:rtl/>
        </w:rPr>
        <w:t>تَب</w:t>
      </w:r>
      <w:r w:rsidR="00073CC6" w:rsidRPr="007B5116">
        <w:rPr>
          <w:rFonts w:hint="cs"/>
          <w:rtl/>
        </w:rPr>
        <w:t>ۡ</w:t>
      </w:r>
      <w:r w:rsidR="00073CC6" w:rsidRPr="007B5116">
        <w:rPr>
          <w:rFonts w:hint="eastAsia"/>
          <w:rtl/>
        </w:rPr>
        <w:t>خَسُواْ</w:t>
      </w:r>
      <w:r w:rsidR="00073CC6" w:rsidRPr="007B5116">
        <w:rPr>
          <w:rtl/>
        </w:rPr>
        <w:t xml:space="preserve"> </w:t>
      </w:r>
      <w:r w:rsidR="00073CC6" w:rsidRPr="007B5116">
        <w:rPr>
          <w:rFonts w:hint="cs"/>
          <w:rtl/>
        </w:rPr>
        <w:t>ٱ</w:t>
      </w:r>
      <w:r w:rsidR="00073CC6" w:rsidRPr="007B5116">
        <w:rPr>
          <w:rFonts w:hint="eastAsia"/>
          <w:rtl/>
        </w:rPr>
        <w:t>لنَّاسَ</w:t>
      </w:r>
      <w:r w:rsidR="00073CC6" w:rsidRPr="007B5116">
        <w:rPr>
          <w:rtl/>
        </w:rPr>
        <w:t xml:space="preserve"> </w:t>
      </w:r>
      <w:r w:rsidR="00073CC6" w:rsidRPr="007B5116">
        <w:rPr>
          <w:rFonts w:hint="eastAsia"/>
          <w:rtl/>
        </w:rPr>
        <w:t>أَش</w:t>
      </w:r>
      <w:r w:rsidR="00073CC6" w:rsidRPr="007B5116">
        <w:rPr>
          <w:rFonts w:hint="cs"/>
          <w:rtl/>
        </w:rPr>
        <w:t>ۡ</w:t>
      </w:r>
      <w:r w:rsidR="00073CC6" w:rsidRPr="007B5116">
        <w:rPr>
          <w:rFonts w:hint="eastAsia"/>
          <w:rtl/>
        </w:rPr>
        <w:t>يَا</w:t>
      </w:r>
      <w:r w:rsidR="00073CC6" w:rsidRPr="007B5116">
        <w:rPr>
          <w:rFonts w:hint="cs"/>
          <w:rtl/>
        </w:rPr>
        <w:t>ٓ</w:t>
      </w:r>
      <w:r w:rsidR="00073CC6" w:rsidRPr="007B5116">
        <w:rPr>
          <w:rFonts w:hint="eastAsia"/>
          <w:rtl/>
        </w:rPr>
        <w:t>ءَهُم</w:t>
      </w:r>
      <w:r w:rsidR="00073CC6" w:rsidRPr="007B5116">
        <w:rPr>
          <w:rFonts w:hint="cs"/>
          <w:rtl/>
        </w:rPr>
        <w:t>ۡ</w:t>
      </w:r>
      <w:r w:rsidR="00073CC6" w:rsidRPr="007B5116">
        <w:rPr>
          <w:rtl/>
        </w:rPr>
        <w:t xml:space="preserve"> </w:t>
      </w:r>
      <w:r w:rsidR="00073CC6" w:rsidRPr="007B5116">
        <w:rPr>
          <w:rFonts w:hint="eastAsia"/>
          <w:rtl/>
        </w:rPr>
        <w:t>وَلَا</w:t>
      </w:r>
      <w:r w:rsidR="00073CC6" w:rsidRPr="007B5116">
        <w:rPr>
          <w:rtl/>
        </w:rPr>
        <w:t xml:space="preserve"> </w:t>
      </w:r>
      <w:r w:rsidR="00073CC6" w:rsidRPr="007B5116">
        <w:rPr>
          <w:rFonts w:hint="eastAsia"/>
          <w:rtl/>
        </w:rPr>
        <w:t>تَع</w:t>
      </w:r>
      <w:r w:rsidR="00073CC6" w:rsidRPr="007B5116">
        <w:rPr>
          <w:rFonts w:hint="cs"/>
          <w:rtl/>
        </w:rPr>
        <w:t>ۡ</w:t>
      </w:r>
      <w:r w:rsidR="00073CC6" w:rsidRPr="007B5116">
        <w:rPr>
          <w:rFonts w:hint="eastAsia"/>
          <w:rtl/>
        </w:rPr>
        <w:t>ثَو</w:t>
      </w:r>
      <w:r w:rsidR="00073CC6" w:rsidRPr="007B5116">
        <w:rPr>
          <w:rFonts w:hint="cs"/>
          <w:rtl/>
        </w:rPr>
        <w:t>ۡ</w:t>
      </w:r>
      <w:r w:rsidR="00073CC6" w:rsidRPr="007B5116">
        <w:rPr>
          <w:rFonts w:hint="eastAsia"/>
          <w:rtl/>
        </w:rPr>
        <w:t>اْ</w:t>
      </w:r>
      <w:r w:rsidR="00073CC6" w:rsidRPr="007B5116">
        <w:rPr>
          <w:rtl/>
        </w:rPr>
        <w:t xml:space="preserve"> </w:t>
      </w:r>
      <w:r w:rsidR="00073CC6" w:rsidRPr="007B5116">
        <w:rPr>
          <w:rFonts w:hint="eastAsia"/>
          <w:rtl/>
        </w:rPr>
        <w:t>فِي</w:t>
      </w:r>
      <w:r w:rsidR="00073CC6" w:rsidRPr="007B5116">
        <w:rPr>
          <w:rtl/>
        </w:rPr>
        <w:t xml:space="preserve"> </w:t>
      </w:r>
      <w:r w:rsidR="00073CC6" w:rsidRPr="007B5116">
        <w:rPr>
          <w:rFonts w:hint="cs"/>
          <w:rtl/>
        </w:rPr>
        <w:t>ٱ</w:t>
      </w:r>
      <w:r w:rsidR="00073CC6" w:rsidRPr="007B5116">
        <w:rPr>
          <w:rFonts w:hint="eastAsia"/>
          <w:rtl/>
        </w:rPr>
        <w:t>ل</w:t>
      </w:r>
      <w:r w:rsidR="00073CC6" w:rsidRPr="007B5116">
        <w:rPr>
          <w:rFonts w:hint="cs"/>
          <w:rtl/>
        </w:rPr>
        <w:t>ۡ</w:t>
      </w:r>
      <w:r w:rsidR="00073CC6" w:rsidRPr="007B5116">
        <w:rPr>
          <w:rFonts w:hint="eastAsia"/>
          <w:rtl/>
        </w:rPr>
        <w:t>أَر</w:t>
      </w:r>
      <w:r w:rsidR="00073CC6" w:rsidRPr="007B5116">
        <w:rPr>
          <w:rFonts w:hint="cs"/>
          <w:rtl/>
        </w:rPr>
        <w:t>ۡ</w:t>
      </w:r>
      <w:r w:rsidR="00073CC6" w:rsidRPr="007B5116">
        <w:rPr>
          <w:rFonts w:hint="eastAsia"/>
          <w:rtl/>
        </w:rPr>
        <w:t>ضِ</w:t>
      </w:r>
      <w:r w:rsidR="00073CC6" w:rsidRPr="007B5116">
        <w:rPr>
          <w:rtl/>
        </w:rPr>
        <w:t xml:space="preserve"> </w:t>
      </w:r>
      <w:r w:rsidR="00073CC6" w:rsidRPr="007B5116">
        <w:rPr>
          <w:rFonts w:hint="eastAsia"/>
          <w:rtl/>
        </w:rPr>
        <w:t>مُف</w:t>
      </w:r>
      <w:r w:rsidR="00073CC6" w:rsidRPr="007B5116">
        <w:rPr>
          <w:rFonts w:hint="cs"/>
          <w:rtl/>
        </w:rPr>
        <w:t>ۡ</w:t>
      </w:r>
      <w:r w:rsidR="00073CC6" w:rsidRPr="007B5116">
        <w:rPr>
          <w:rFonts w:hint="eastAsia"/>
          <w:rtl/>
        </w:rPr>
        <w:t>سِدِينَ</w:t>
      </w:r>
      <w:r w:rsidR="00073CC6" w:rsidRPr="00AB56BA">
        <w:rPr>
          <w:rFonts w:ascii="KFGQPC Uthmanic Script HAFS"/>
          <w:noProof w:val="0"/>
          <w:rtl/>
          <w:lang w:bidi="ar-SA"/>
        </w:rPr>
        <w:t xml:space="preserve"> </w:t>
      </w:r>
      <w:r w:rsidR="00073CC6" w:rsidRPr="00AB56BA">
        <w:rPr>
          <w:rFonts w:ascii="KFGQPC Uthmanic Script HAFS" w:hint="cs"/>
          <w:noProof w:val="0"/>
          <w:rtl/>
          <w:lang w:bidi="ar-SA"/>
        </w:rPr>
        <w:t>٨٥</w:t>
      </w:r>
      <w:r w:rsidRPr="00AB56BA">
        <w:rPr>
          <w:rFonts w:ascii="KFGQPC Uthman Taha Naskh" w:cs="KFGQPC Uthman Taha Naskh" w:hint="cs"/>
          <w:noProof w:val="0"/>
          <w:rtl/>
          <w:lang w:bidi="ar-SA"/>
        </w:rPr>
        <w:t>﴾</w:t>
      </w:r>
      <w:r w:rsidR="00073CC6" w:rsidRPr="00AB56BA">
        <w:rPr>
          <w:rFonts w:ascii="KFGQPC Uthman Taha Naskh" w:cs="KFGQPC Uthman Taha Naskh"/>
          <w:noProof w:val="0"/>
          <w:rtl/>
          <w:lang w:bidi="ar-SA"/>
        </w:rPr>
        <w:t xml:space="preserve"> </w:t>
      </w:r>
      <w:r w:rsidR="00073CC6" w:rsidRPr="00AB56BA">
        <w:rPr>
          <w:rFonts w:ascii="KFGQPC Uthman Taha Naskh" w:cs="KFGQPC Uthman Taha Naskh" w:hint="cs"/>
          <w:noProof w:val="0"/>
          <w:rtl/>
          <w:lang w:bidi="ar-SA"/>
        </w:rPr>
        <w:t xml:space="preserve">   </w:t>
      </w:r>
      <w:r w:rsidR="007B5116">
        <w:rPr>
          <w:rFonts w:ascii="KFGQPC Uthman Taha Naskh" w:cs="KFGQPC Uthman Taha Naskh" w:hint="cs"/>
          <w:noProof w:val="0"/>
          <w:rtl/>
          <w:lang w:bidi="ar-SA"/>
        </w:rPr>
        <w:tab/>
      </w:r>
      <w:r w:rsidR="00073CC6" w:rsidRPr="00AB56BA">
        <w:rPr>
          <w:rStyle w:val="Char8"/>
          <w:rtl/>
        </w:rPr>
        <w:t>[</w:t>
      </w:r>
      <w:r w:rsidR="00073CC6" w:rsidRPr="00AB56BA">
        <w:rPr>
          <w:rStyle w:val="Char8"/>
          <w:rFonts w:hint="eastAsia"/>
          <w:rtl/>
        </w:rPr>
        <w:t>هود</w:t>
      </w:r>
      <w:r w:rsidR="00073CC6" w:rsidRPr="00AB56BA">
        <w:rPr>
          <w:rStyle w:val="Char8"/>
          <w:rtl/>
        </w:rPr>
        <w:t xml:space="preserve">: </w:t>
      </w:r>
      <w:r w:rsidR="00073CC6" w:rsidRPr="00AB56BA">
        <w:rPr>
          <w:rStyle w:val="Char8"/>
          <w:rFonts w:hint="cs"/>
          <w:rtl/>
        </w:rPr>
        <w:t>٨٥</w:t>
      </w:r>
      <w:r w:rsidR="00073CC6" w:rsidRPr="00AB56BA">
        <w:rPr>
          <w:rStyle w:val="Char8"/>
          <w:rtl/>
        </w:rPr>
        <w:t>]</w:t>
      </w:r>
      <w:r w:rsidR="00073CC6" w:rsidRPr="00AB56BA">
        <w:rPr>
          <w:rFonts w:ascii="KFGQPC Uthman Taha Naskh" w:cs="KFGQPC Uthman Taha Naskh"/>
          <w:noProof w:val="0"/>
          <w:rtl/>
          <w:lang w:bidi="ar-SA"/>
        </w:rPr>
        <w:t xml:space="preserve">  </w:t>
      </w:r>
    </w:p>
    <w:p w:rsidR="00611DB9" w:rsidRPr="00AB56BA" w:rsidRDefault="00611DB9" w:rsidP="007B5116">
      <w:pPr>
        <w:pStyle w:val="a2"/>
        <w:rPr>
          <w:rFonts w:ascii="Traditional Arabic" w:hAnsi="Traditional Arabic"/>
          <w:rtl/>
          <w:lang w:bidi="ar-SA"/>
        </w:rPr>
      </w:pPr>
      <w:r w:rsidRPr="00AB56BA">
        <w:rPr>
          <w:rtl/>
          <w:lang w:bidi="ar-SA"/>
        </w:rPr>
        <w:t>و ای قوم من! پیمانه و ترازو را عادلانه و به‌تمام و کمال ادا نمایید و به مردم کم‌فروشی نکنید و در زمین به فساد و تبهکاری نپردازید.</w:t>
      </w:r>
    </w:p>
    <w:p w:rsidR="00611DB9" w:rsidRPr="00AB56BA" w:rsidRDefault="00611DB9" w:rsidP="00690212">
      <w:pPr>
        <w:rPr>
          <w:rFonts w:ascii="Traditional Arabic" w:hAnsi="Traditional Arabic"/>
          <w:rtl/>
          <w:lang w:bidi="ar-SA"/>
        </w:rPr>
      </w:pPr>
      <w:r w:rsidRPr="00AB56BA">
        <w:rPr>
          <w:rFonts w:ascii="Traditional Arabic" w:hAnsi="Traditional Arabic"/>
          <w:rtl/>
          <w:lang w:bidi="ar-SA"/>
        </w:rPr>
        <w:t>پیمانه، زمانی مورد استفاده قرار می‌گیرد که کالایی به‌</w:t>
      </w:r>
      <w:r w:rsidR="0098002D" w:rsidRPr="00AB56BA">
        <w:rPr>
          <w:rFonts w:ascii="Traditional Arabic" w:hAnsi="Traditional Arabic"/>
          <w:rtl/>
          <w:lang w:bidi="ar-SA"/>
        </w:rPr>
        <w:t xml:space="preserve"> </w:t>
      </w:r>
      <w:r w:rsidRPr="00AB56BA">
        <w:rPr>
          <w:rFonts w:ascii="Traditional Arabic" w:hAnsi="Traditional Arabic"/>
          <w:rtl/>
          <w:lang w:bidi="ar-SA"/>
        </w:rPr>
        <w:t>صو</w:t>
      </w:r>
      <w:r w:rsidR="0098002D" w:rsidRPr="00AB56BA">
        <w:rPr>
          <w:rFonts w:ascii="Traditional Arabic" w:hAnsi="Traditional Arabic"/>
          <w:rtl/>
          <w:lang w:bidi="ar-SA"/>
        </w:rPr>
        <w:t>ر</w:t>
      </w:r>
      <w:r w:rsidRPr="00AB56BA">
        <w:rPr>
          <w:rFonts w:ascii="Traditional Arabic" w:hAnsi="Traditional Arabic"/>
          <w:rtl/>
          <w:lang w:bidi="ar-SA"/>
        </w:rPr>
        <w:t>ت پیمانه‌ای یا کیلی، داد و ستد می‌شود و ترازو در معاملات کاربرد دارد که کالای مورد نظر، وزن می‌گردد؛ خلاصه این‌که کم‌فروشی در معامله- چه پیمانه‌ای باشد و چه وزنی- حرام است و باید پیمانه و ترازو، دقیق و کامل باشد.</w:t>
      </w:r>
    </w:p>
    <w:p w:rsidR="00611DB9" w:rsidRPr="00AB56BA" w:rsidRDefault="00611DB9" w:rsidP="00690212">
      <w:pPr>
        <w:rPr>
          <w:rFonts w:ascii="Traditional Arabic" w:hAnsi="Traditional Arabic"/>
          <w:rtl/>
          <w:lang w:bidi="ar-SA"/>
        </w:rPr>
      </w:pPr>
      <w:r w:rsidRPr="00AB56BA">
        <w:rPr>
          <w:rFonts w:ascii="Traditional Arabic" w:hAnsi="Traditional Arabic"/>
          <w:rtl/>
          <w:lang w:bidi="ar-SA"/>
        </w:rPr>
        <w:t>این آیه، دلیلی‌ست بر این‌که ادای دقیق پیمانه و وزن و وفاداری در ادای پیمان‌ها و رعایت دقیق شرایط معامله و داد و ستد، جزو احکامی‌ست که در شریعت‌های آسمانی گذشته نیز وجود داشته است. الله متعال می‌فرماید:</w:t>
      </w:r>
    </w:p>
    <w:p w:rsidR="004E141A" w:rsidRPr="007B5116" w:rsidRDefault="00AF70A9" w:rsidP="007B5116">
      <w:pPr>
        <w:pStyle w:val="a1"/>
        <w:rPr>
          <w:rStyle w:val="Char8"/>
          <w:spacing w:val="-4"/>
          <w:rtl/>
        </w:rPr>
      </w:pPr>
      <w:r w:rsidRPr="007B5116">
        <w:rPr>
          <w:rFonts w:ascii="KFGQPC Uthman Taha Naskh" w:cs="KFGQPC Uthman Taha Naskh" w:hint="cs"/>
          <w:noProof w:val="0"/>
          <w:spacing w:val="-4"/>
          <w:rtl/>
          <w:lang w:bidi="ar-SA"/>
        </w:rPr>
        <w:t>﴿</w:t>
      </w:r>
      <w:r w:rsidR="00073CC6" w:rsidRPr="007B5116">
        <w:rPr>
          <w:rFonts w:hint="eastAsia"/>
          <w:spacing w:val="-4"/>
          <w:rtl/>
        </w:rPr>
        <w:t>وَي</w:t>
      </w:r>
      <w:r w:rsidR="00073CC6" w:rsidRPr="007B5116">
        <w:rPr>
          <w:rFonts w:hint="cs"/>
          <w:spacing w:val="-4"/>
          <w:rtl/>
        </w:rPr>
        <w:t>ۡ</w:t>
      </w:r>
      <w:r w:rsidR="00073CC6" w:rsidRPr="007B5116">
        <w:rPr>
          <w:rFonts w:hint="eastAsia"/>
          <w:spacing w:val="-4"/>
          <w:rtl/>
        </w:rPr>
        <w:t>ل</w:t>
      </w:r>
      <w:r w:rsidR="00073CC6" w:rsidRPr="007B5116">
        <w:rPr>
          <w:rFonts w:hint="cs"/>
          <w:spacing w:val="-4"/>
          <w:rtl/>
        </w:rPr>
        <w:t>ٞ</w:t>
      </w:r>
      <w:r w:rsidR="00073CC6" w:rsidRPr="007B5116">
        <w:rPr>
          <w:spacing w:val="-4"/>
          <w:rtl/>
        </w:rPr>
        <w:t xml:space="preserve"> </w:t>
      </w:r>
      <w:r w:rsidR="00073CC6" w:rsidRPr="007B5116">
        <w:rPr>
          <w:rFonts w:hint="eastAsia"/>
          <w:spacing w:val="-4"/>
          <w:rtl/>
        </w:rPr>
        <w:t>لِّل</w:t>
      </w:r>
      <w:r w:rsidR="00073CC6" w:rsidRPr="007B5116">
        <w:rPr>
          <w:rFonts w:hint="cs"/>
          <w:spacing w:val="-4"/>
          <w:rtl/>
        </w:rPr>
        <w:t>ۡ</w:t>
      </w:r>
      <w:r w:rsidR="00073CC6" w:rsidRPr="007B5116">
        <w:rPr>
          <w:rFonts w:hint="eastAsia"/>
          <w:spacing w:val="-4"/>
          <w:rtl/>
        </w:rPr>
        <w:t>مُطَفِّفِينَ</w:t>
      </w:r>
      <w:r w:rsidR="00073CC6" w:rsidRPr="007B5116">
        <w:rPr>
          <w:spacing w:val="-4"/>
          <w:rtl/>
        </w:rPr>
        <w:t xml:space="preserve"> </w:t>
      </w:r>
      <w:r w:rsidR="00073CC6" w:rsidRPr="007B5116">
        <w:rPr>
          <w:rFonts w:hint="cs"/>
          <w:spacing w:val="-4"/>
          <w:rtl/>
        </w:rPr>
        <w:t>١</w:t>
      </w:r>
      <w:r w:rsidR="00073CC6" w:rsidRPr="007B5116">
        <w:rPr>
          <w:spacing w:val="-4"/>
          <w:rtl/>
        </w:rPr>
        <w:t xml:space="preserve"> </w:t>
      </w:r>
      <w:r w:rsidR="00073CC6" w:rsidRPr="007B5116">
        <w:rPr>
          <w:rFonts w:hint="cs"/>
          <w:spacing w:val="-4"/>
          <w:rtl/>
        </w:rPr>
        <w:t>ٱ</w:t>
      </w:r>
      <w:r w:rsidR="00073CC6" w:rsidRPr="007B5116">
        <w:rPr>
          <w:rFonts w:hint="eastAsia"/>
          <w:spacing w:val="-4"/>
          <w:rtl/>
        </w:rPr>
        <w:t>لَّذِينَ</w:t>
      </w:r>
      <w:r w:rsidR="00073CC6" w:rsidRPr="007B5116">
        <w:rPr>
          <w:spacing w:val="-4"/>
          <w:rtl/>
        </w:rPr>
        <w:t xml:space="preserve"> </w:t>
      </w:r>
      <w:r w:rsidR="00073CC6" w:rsidRPr="007B5116">
        <w:rPr>
          <w:rFonts w:hint="eastAsia"/>
          <w:spacing w:val="-4"/>
          <w:rtl/>
        </w:rPr>
        <w:t>إِذَا</w:t>
      </w:r>
      <w:r w:rsidR="00073CC6" w:rsidRPr="007B5116">
        <w:rPr>
          <w:spacing w:val="-4"/>
          <w:rtl/>
        </w:rPr>
        <w:t xml:space="preserve"> </w:t>
      </w:r>
      <w:r w:rsidR="00073CC6" w:rsidRPr="007B5116">
        <w:rPr>
          <w:rFonts w:hint="cs"/>
          <w:spacing w:val="-4"/>
          <w:rtl/>
        </w:rPr>
        <w:t>ٱ</w:t>
      </w:r>
      <w:r w:rsidR="00073CC6" w:rsidRPr="007B5116">
        <w:rPr>
          <w:rFonts w:hint="eastAsia"/>
          <w:spacing w:val="-4"/>
          <w:rtl/>
        </w:rPr>
        <w:t>ك</w:t>
      </w:r>
      <w:r w:rsidR="00073CC6" w:rsidRPr="007B5116">
        <w:rPr>
          <w:rFonts w:hint="cs"/>
          <w:spacing w:val="-4"/>
          <w:rtl/>
        </w:rPr>
        <w:t>ۡ</w:t>
      </w:r>
      <w:r w:rsidR="00073CC6" w:rsidRPr="007B5116">
        <w:rPr>
          <w:rFonts w:hint="eastAsia"/>
          <w:spacing w:val="-4"/>
          <w:rtl/>
        </w:rPr>
        <w:t>تَالُواْ</w:t>
      </w:r>
      <w:r w:rsidR="00073CC6" w:rsidRPr="007B5116">
        <w:rPr>
          <w:spacing w:val="-4"/>
          <w:rtl/>
        </w:rPr>
        <w:t xml:space="preserve"> </w:t>
      </w:r>
      <w:r w:rsidR="00073CC6" w:rsidRPr="007B5116">
        <w:rPr>
          <w:rFonts w:hint="eastAsia"/>
          <w:spacing w:val="-4"/>
          <w:rtl/>
        </w:rPr>
        <w:t>عَلَى</w:t>
      </w:r>
      <w:r w:rsidR="00073CC6" w:rsidRPr="007B5116">
        <w:rPr>
          <w:spacing w:val="-4"/>
          <w:rtl/>
        </w:rPr>
        <w:t xml:space="preserve"> </w:t>
      </w:r>
      <w:r w:rsidR="00073CC6" w:rsidRPr="007B5116">
        <w:rPr>
          <w:rFonts w:hint="cs"/>
          <w:spacing w:val="-4"/>
          <w:rtl/>
        </w:rPr>
        <w:t>ٱ</w:t>
      </w:r>
      <w:r w:rsidR="00073CC6" w:rsidRPr="007B5116">
        <w:rPr>
          <w:rFonts w:hint="eastAsia"/>
          <w:spacing w:val="-4"/>
          <w:rtl/>
        </w:rPr>
        <w:t>لنَّاسِ</w:t>
      </w:r>
      <w:r w:rsidR="00073CC6" w:rsidRPr="007B5116">
        <w:rPr>
          <w:spacing w:val="-4"/>
          <w:rtl/>
        </w:rPr>
        <w:t xml:space="preserve"> </w:t>
      </w:r>
      <w:r w:rsidR="00073CC6" w:rsidRPr="007B5116">
        <w:rPr>
          <w:rFonts w:hint="eastAsia"/>
          <w:spacing w:val="-4"/>
          <w:rtl/>
        </w:rPr>
        <w:t>يَس</w:t>
      </w:r>
      <w:r w:rsidR="00073CC6" w:rsidRPr="007B5116">
        <w:rPr>
          <w:rFonts w:hint="cs"/>
          <w:spacing w:val="-4"/>
          <w:rtl/>
        </w:rPr>
        <w:t>ۡ</w:t>
      </w:r>
      <w:r w:rsidR="00073CC6" w:rsidRPr="007B5116">
        <w:rPr>
          <w:rFonts w:hint="eastAsia"/>
          <w:spacing w:val="-4"/>
          <w:rtl/>
        </w:rPr>
        <w:t>تَو</w:t>
      </w:r>
      <w:r w:rsidR="00073CC6" w:rsidRPr="007B5116">
        <w:rPr>
          <w:rFonts w:hint="cs"/>
          <w:spacing w:val="-4"/>
          <w:rtl/>
        </w:rPr>
        <w:t>ۡ</w:t>
      </w:r>
      <w:r w:rsidR="00073CC6" w:rsidRPr="007B5116">
        <w:rPr>
          <w:rFonts w:hint="eastAsia"/>
          <w:spacing w:val="-4"/>
          <w:rtl/>
        </w:rPr>
        <w:t>فُونَ</w:t>
      </w:r>
      <w:r w:rsidR="00073CC6" w:rsidRPr="007B5116">
        <w:rPr>
          <w:rFonts w:ascii="KFGQPC Uthmanic Script HAFS"/>
          <w:noProof w:val="0"/>
          <w:spacing w:val="-4"/>
          <w:rtl/>
          <w:lang w:bidi="ar-SA"/>
        </w:rPr>
        <w:t xml:space="preserve"> </w:t>
      </w:r>
      <w:r w:rsidR="00073CC6" w:rsidRPr="007B5116">
        <w:rPr>
          <w:rFonts w:ascii="KFGQPC Uthmanic Script HAFS" w:hint="cs"/>
          <w:noProof w:val="0"/>
          <w:spacing w:val="-4"/>
          <w:rtl/>
          <w:lang w:bidi="ar-SA"/>
        </w:rPr>
        <w:t>٢</w:t>
      </w:r>
      <w:r w:rsidRPr="007B5116">
        <w:rPr>
          <w:rFonts w:ascii="KFGQPC Uthman Taha Naskh" w:cs="KFGQPC Uthman Taha Naskh" w:hint="cs"/>
          <w:noProof w:val="0"/>
          <w:spacing w:val="-4"/>
          <w:rtl/>
          <w:lang w:bidi="ar-SA"/>
        </w:rPr>
        <w:t>﴾</w:t>
      </w:r>
      <w:r w:rsidR="00073CC6" w:rsidRPr="007B5116">
        <w:rPr>
          <w:rStyle w:val="Char8"/>
          <w:spacing w:val="-4"/>
          <w:rtl/>
        </w:rPr>
        <w:t xml:space="preserve"> [</w:t>
      </w:r>
      <w:r w:rsidR="00073CC6" w:rsidRPr="007B5116">
        <w:rPr>
          <w:rStyle w:val="Char8"/>
          <w:rFonts w:hint="eastAsia"/>
          <w:spacing w:val="-4"/>
          <w:rtl/>
        </w:rPr>
        <w:t>المطففين</w:t>
      </w:r>
      <w:r w:rsidR="00073CC6" w:rsidRPr="007B5116">
        <w:rPr>
          <w:rStyle w:val="Char8"/>
          <w:spacing w:val="-4"/>
          <w:rtl/>
        </w:rPr>
        <w:t xml:space="preserve">: </w:t>
      </w:r>
      <w:r w:rsidR="00073CC6" w:rsidRPr="007B5116">
        <w:rPr>
          <w:rStyle w:val="Char8"/>
          <w:rFonts w:hint="cs"/>
          <w:spacing w:val="-4"/>
          <w:rtl/>
        </w:rPr>
        <w:t>١</w:t>
      </w:r>
      <w:r w:rsidR="00073CC6" w:rsidRPr="007B5116">
        <w:rPr>
          <w:rStyle w:val="Char8"/>
          <w:rFonts w:hint="eastAsia"/>
          <w:spacing w:val="-4"/>
          <w:rtl/>
        </w:rPr>
        <w:t>،</w:t>
      </w:r>
      <w:r w:rsidR="00073CC6" w:rsidRPr="007B5116">
        <w:rPr>
          <w:rStyle w:val="Char8"/>
          <w:spacing w:val="-4"/>
          <w:rtl/>
        </w:rPr>
        <w:t xml:space="preserve">  </w:t>
      </w:r>
      <w:r w:rsidR="00073CC6" w:rsidRPr="007B5116">
        <w:rPr>
          <w:rStyle w:val="Char8"/>
          <w:rFonts w:hint="cs"/>
          <w:spacing w:val="-4"/>
          <w:rtl/>
        </w:rPr>
        <w:t>٢</w:t>
      </w:r>
      <w:r w:rsidR="00073CC6" w:rsidRPr="007B5116">
        <w:rPr>
          <w:rStyle w:val="Char8"/>
          <w:spacing w:val="-4"/>
          <w:rtl/>
        </w:rPr>
        <w:t xml:space="preserve">]  </w:t>
      </w:r>
    </w:p>
    <w:p w:rsidR="004E141A" w:rsidRPr="00AB56BA" w:rsidRDefault="004E141A" w:rsidP="00C14C83">
      <w:pPr>
        <w:pStyle w:val="a2"/>
        <w:rPr>
          <w:rtl/>
          <w:lang w:bidi="ar-SA"/>
        </w:rPr>
      </w:pPr>
      <w:r w:rsidRPr="00AB56BA">
        <w:rPr>
          <w:rtl/>
          <w:lang w:bidi="ar-SA"/>
        </w:rPr>
        <w:t>وای بر کم‌فروشان! کسانی که چون کالایی از مردم را (برای خود) پیمانه می‌کنند، به‌تمام و کمال پیمانه می‌گیرند.</w:t>
      </w:r>
    </w:p>
    <w:p w:rsidR="00CF7ACF" w:rsidRPr="00AB56BA" w:rsidRDefault="00073CC6" w:rsidP="007B5116">
      <w:pPr>
        <w:spacing w:line="228" w:lineRule="auto"/>
        <w:rPr>
          <w:rFonts w:ascii="Traditional Arabic" w:hAnsi="Traditional Arabic"/>
          <w:rtl/>
          <w:lang w:bidi="ar-SA"/>
        </w:rPr>
      </w:pPr>
      <w:r w:rsidRPr="00AB56BA">
        <w:rPr>
          <w:rFonts w:ascii="Traditional Arabic" w:hAnsi="Traditional Arabic" w:hint="cs"/>
          <w:rtl/>
          <w:lang w:bidi="ar-SA"/>
        </w:rPr>
        <w:t xml:space="preserve"> </w:t>
      </w:r>
      <w:r w:rsidR="00AF70A9" w:rsidRPr="00AB56BA">
        <w:rPr>
          <w:rFonts w:ascii="KFGQPC Uthman Taha Naskh" w:cs="KFGQPC Uthman Taha Naskh" w:hint="cs"/>
          <w:noProof w:val="0"/>
          <w:rtl/>
          <w:lang w:bidi="ar-SA"/>
        </w:rPr>
        <w:t>﴿</w:t>
      </w:r>
      <w:r w:rsidRPr="00AB56BA">
        <w:rPr>
          <w:rFonts w:ascii="KFGQPC Uthmanic Script HAFS" w:cs="KFGQPC Uthmanic Script HAFS" w:hint="eastAsia"/>
          <w:noProof w:val="0"/>
          <w:rtl/>
          <w:lang w:bidi="ar-SA"/>
        </w:rPr>
        <w:t>وَي</w:t>
      </w:r>
      <w:r w:rsidRPr="00AB56BA">
        <w:rPr>
          <w:rFonts w:ascii="KFGQPC Uthmanic Script HAFS" w:cs="KFGQPC Uthmanic Script HAFS" w:hint="cs"/>
          <w:noProof w:val="0"/>
          <w:rtl/>
          <w:lang w:bidi="ar-SA"/>
        </w:rPr>
        <w:t>ۡ</w:t>
      </w:r>
      <w:r w:rsidRPr="00AB56BA">
        <w:rPr>
          <w:rFonts w:ascii="KFGQPC Uthmanic Script HAFS" w:cs="KFGQPC Uthmanic Script HAFS" w:hint="eastAsia"/>
          <w:noProof w:val="0"/>
          <w:rtl/>
          <w:lang w:bidi="ar-SA"/>
        </w:rPr>
        <w:t>ل</w:t>
      </w:r>
      <w:r w:rsidRPr="00AB56BA">
        <w:rPr>
          <w:rFonts w:ascii="KFGQPC Uthmanic Script HAFS" w:cs="KFGQPC Uthmanic Script HAFS" w:hint="cs"/>
          <w:noProof w:val="0"/>
          <w:rtl/>
          <w:lang w:bidi="ar-SA"/>
        </w:rPr>
        <w:t>ٞ</w:t>
      </w:r>
      <w:r w:rsidR="00AF70A9" w:rsidRPr="00AB56BA">
        <w:rPr>
          <w:rFonts w:ascii="KFGQPC Uthman Taha Naskh" w:cs="KFGQPC Uthman Taha Naskh" w:hint="cs"/>
          <w:noProof w:val="0"/>
          <w:rtl/>
          <w:lang w:bidi="ar-SA"/>
        </w:rPr>
        <w:t>﴾</w:t>
      </w:r>
      <w:r w:rsidR="005C10FD" w:rsidRPr="00AB56BA">
        <w:rPr>
          <w:rFonts w:ascii="Traditional Arabic" w:hAnsi="Traditional Arabic"/>
          <w:rtl/>
          <w:lang w:bidi="ar-SA"/>
        </w:rPr>
        <w:t>، واژه‌ی‌است که برای تهدید و هشدار به‌کار می‌رود؛ الله متعال در این آیه به کم‌فروشان، هشدار می‌دهد و ویژگیِ آنان را بیان می‌کند؛ آنان‌که وقتی کالایی را برای خود پیمانه می‌کنند، به تمام و کمال پیمانه می‌گیرند؛ یعنی اگر در پیمانه کردن، خودشان ذی‌نفع باشند، حقّ خود را به تمام و کمال می‌گیرند و حاضر نیستند که ذره‌ای از حق خود بگذرند</w:t>
      </w:r>
      <w:r w:rsidR="00CF7ACF" w:rsidRPr="00AB56BA">
        <w:rPr>
          <w:rFonts w:ascii="Traditional Arabic" w:hAnsi="Traditional Arabic"/>
          <w:rtl/>
          <w:lang w:bidi="ar-SA"/>
        </w:rPr>
        <w:t xml:space="preserve">؛ اما هنگامی‌که کالایی از خود را برای دیگران پیمانه یا وزن می‌کنند، کم می‌گذارند: </w:t>
      </w:r>
      <w:r w:rsidR="00AF70A9" w:rsidRPr="00AB56BA">
        <w:rPr>
          <w:rFonts w:ascii="KFGQPC Uthman Taha Naskh" w:cs="KFGQPC Uthman Taha Naskh" w:hint="cs"/>
          <w:noProof w:val="0"/>
          <w:rtl/>
          <w:lang w:bidi="ar-SA"/>
        </w:rPr>
        <w:t>﴿</w:t>
      </w:r>
      <w:r w:rsidRPr="00AB56BA">
        <w:rPr>
          <w:rFonts w:ascii="KFGQPC Uthmanic Script HAFS" w:cs="KFGQPC Uthmanic Script HAFS" w:hint="eastAsia"/>
          <w:noProof w:val="0"/>
          <w:rtl/>
          <w:lang w:bidi="ar-SA"/>
        </w:rPr>
        <w:t>وَإِذَا</w:t>
      </w:r>
      <w:r w:rsidRPr="00AB56BA">
        <w:rPr>
          <w:rFonts w:ascii="KFGQPC Uthmanic Script HAFS" w:cs="KFGQPC Uthmanic Script HAFS"/>
          <w:noProof w:val="0"/>
          <w:rtl/>
          <w:lang w:bidi="ar-SA"/>
        </w:rPr>
        <w:t xml:space="preserve"> </w:t>
      </w:r>
      <w:r w:rsidRPr="00AB56BA">
        <w:rPr>
          <w:rFonts w:ascii="KFGQPC Uthmanic Script HAFS" w:cs="KFGQPC Uthmanic Script HAFS" w:hint="eastAsia"/>
          <w:noProof w:val="0"/>
          <w:rtl/>
          <w:lang w:bidi="ar-SA"/>
        </w:rPr>
        <w:t>كَالُوهُم</w:t>
      </w:r>
      <w:r w:rsidRPr="00AB56BA">
        <w:rPr>
          <w:rFonts w:ascii="KFGQPC Uthmanic Script HAFS" w:cs="KFGQPC Uthmanic Script HAFS" w:hint="cs"/>
          <w:noProof w:val="0"/>
          <w:rtl/>
          <w:lang w:bidi="ar-SA"/>
        </w:rPr>
        <w:t>ۡ</w:t>
      </w:r>
      <w:r w:rsidRPr="00AB56BA">
        <w:rPr>
          <w:rFonts w:ascii="KFGQPC Uthmanic Script HAFS" w:cs="KFGQPC Uthmanic Script HAFS"/>
          <w:noProof w:val="0"/>
          <w:rtl/>
          <w:lang w:bidi="ar-SA"/>
        </w:rPr>
        <w:t xml:space="preserve"> </w:t>
      </w:r>
      <w:r w:rsidRPr="00AB56BA">
        <w:rPr>
          <w:rFonts w:ascii="KFGQPC Uthmanic Script HAFS" w:cs="KFGQPC Uthmanic Script HAFS" w:hint="eastAsia"/>
          <w:noProof w:val="0"/>
          <w:rtl/>
          <w:lang w:bidi="ar-SA"/>
        </w:rPr>
        <w:t>أَو</w:t>
      </w:r>
      <w:r w:rsidRPr="00AB56BA">
        <w:rPr>
          <w:rFonts w:ascii="KFGQPC Uthmanic Script HAFS" w:cs="KFGQPC Uthmanic Script HAFS"/>
          <w:noProof w:val="0"/>
          <w:rtl/>
          <w:lang w:bidi="ar-SA"/>
        </w:rPr>
        <w:t xml:space="preserve"> </w:t>
      </w:r>
      <w:r w:rsidRPr="00AB56BA">
        <w:rPr>
          <w:rFonts w:ascii="KFGQPC Uthmanic Script HAFS" w:cs="KFGQPC Uthmanic Script HAFS" w:hint="eastAsia"/>
          <w:noProof w:val="0"/>
          <w:rtl/>
          <w:lang w:bidi="ar-SA"/>
        </w:rPr>
        <w:t>وَّزَنُوهُم</w:t>
      </w:r>
      <w:r w:rsidRPr="00AB56BA">
        <w:rPr>
          <w:rFonts w:ascii="KFGQPC Uthmanic Script HAFS" w:cs="KFGQPC Uthmanic Script HAFS" w:hint="cs"/>
          <w:noProof w:val="0"/>
          <w:rtl/>
          <w:lang w:bidi="ar-SA"/>
        </w:rPr>
        <w:t>ۡ</w:t>
      </w:r>
      <w:r w:rsidRPr="00AB56BA">
        <w:rPr>
          <w:rFonts w:ascii="KFGQPC Uthmanic Script HAFS" w:cs="KFGQPC Uthmanic Script HAFS"/>
          <w:noProof w:val="0"/>
          <w:rtl/>
          <w:lang w:bidi="ar-SA"/>
        </w:rPr>
        <w:t xml:space="preserve"> </w:t>
      </w:r>
      <w:r w:rsidRPr="00AB56BA">
        <w:rPr>
          <w:rFonts w:ascii="KFGQPC Uthmanic Script HAFS" w:cs="KFGQPC Uthmanic Script HAFS" w:hint="eastAsia"/>
          <w:noProof w:val="0"/>
          <w:rtl/>
          <w:lang w:bidi="ar-SA"/>
        </w:rPr>
        <w:t>يُخ</w:t>
      </w:r>
      <w:r w:rsidRPr="00AB56BA">
        <w:rPr>
          <w:rFonts w:ascii="KFGQPC Uthmanic Script HAFS" w:cs="KFGQPC Uthmanic Script HAFS" w:hint="cs"/>
          <w:noProof w:val="0"/>
          <w:rtl/>
          <w:lang w:bidi="ar-SA"/>
        </w:rPr>
        <w:t>ۡ</w:t>
      </w:r>
      <w:r w:rsidRPr="00AB56BA">
        <w:rPr>
          <w:rFonts w:ascii="KFGQPC Uthmanic Script HAFS" w:cs="KFGQPC Uthmanic Script HAFS" w:hint="eastAsia"/>
          <w:noProof w:val="0"/>
          <w:rtl/>
          <w:lang w:bidi="ar-SA"/>
        </w:rPr>
        <w:t>سِرُونَ</w:t>
      </w:r>
      <w:r w:rsidR="00AF70A9" w:rsidRPr="00AB56BA">
        <w:rPr>
          <w:rFonts w:ascii="KFGQPC Uthman Taha Naskh" w:cs="KFGQPC Uthman Taha Naskh" w:hint="cs"/>
          <w:noProof w:val="0"/>
          <w:rtl/>
          <w:lang w:bidi="ar-SA"/>
        </w:rPr>
        <w:t>﴾</w:t>
      </w:r>
      <w:r w:rsidRPr="00AB56BA">
        <w:rPr>
          <w:rFonts w:ascii="KFGQPC Uthman Taha Naskh" w:cs="KFGQPC Uthman Taha Naskh"/>
          <w:noProof w:val="0"/>
          <w:rtl/>
          <w:lang w:bidi="ar-SA"/>
        </w:rPr>
        <w:t xml:space="preserve"> </w:t>
      </w:r>
      <w:r w:rsidR="00CF7ACF" w:rsidRPr="00AB56BA">
        <w:rPr>
          <w:rFonts w:ascii="Traditional Arabic" w:hAnsi="Traditional Arabic"/>
          <w:rtl/>
          <w:lang w:bidi="ar-SA"/>
        </w:rPr>
        <w:t xml:space="preserve">و بدین‌سان از دو جهت، ستم می‌کنند یا روی‌کردشان در داد و ستد، به‌گونه‌ای‌ست که بیان شد! گفتنی‌ست: این آیه اگرچه درباره‌ی پیمانه گرفتن و وزن کردن است، اما حُکمش فراگیر می‌باشد و هشدارش، شامل آن‌دسته از کارمندانی‌ست که دیرهنگام سرِ کارشان حاضر می‌شوند و زودهنگام و پیش از وقت اداری کارشان را ترک می‌کنند؛ اما حقوقشان را سرِ وقت مطالبه می‌کنند [و حتی گاه خواهان اضافه‌حقوق هم هستند]! </w:t>
      </w:r>
      <w:r w:rsidR="00E116D0" w:rsidRPr="00AB56BA">
        <w:rPr>
          <w:rFonts w:ascii="Traditional Arabic" w:hAnsi="Traditional Arabic"/>
          <w:rtl/>
          <w:lang w:bidi="ar-SA"/>
        </w:rPr>
        <w:t xml:space="preserve">سپس الله متعال </w:t>
      </w:r>
      <w:r w:rsidR="003C63F5" w:rsidRPr="00AB56BA">
        <w:rPr>
          <w:rFonts w:ascii="Traditional Arabic" w:hAnsi="Traditional Arabic"/>
          <w:rtl/>
          <w:lang w:bidi="ar-SA"/>
        </w:rPr>
        <w:t>می‌فرماید:</w:t>
      </w:r>
    </w:p>
    <w:p w:rsidR="00B20784" w:rsidRPr="00AB56BA" w:rsidRDefault="00AF70A9" w:rsidP="007B5116">
      <w:pPr>
        <w:pStyle w:val="a2"/>
        <w:tabs>
          <w:tab w:val="right" w:pos="6718"/>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B20784" w:rsidRPr="00AB56BA">
        <w:rPr>
          <w:rStyle w:val="Char2"/>
          <w:rFonts w:hint="eastAsia"/>
          <w:rtl/>
        </w:rPr>
        <w:t>أَلَا</w:t>
      </w:r>
      <w:r w:rsidR="00B20784" w:rsidRPr="00AB56BA">
        <w:rPr>
          <w:rStyle w:val="Char2"/>
          <w:rtl/>
        </w:rPr>
        <w:t xml:space="preserve"> </w:t>
      </w:r>
      <w:r w:rsidR="00B20784" w:rsidRPr="00AB56BA">
        <w:rPr>
          <w:rStyle w:val="Char2"/>
          <w:rFonts w:hint="eastAsia"/>
          <w:rtl/>
        </w:rPr>
        <w:t>يَظُنُّ</w:t>
      </w:r>
      <w:r w:rsidR="00B20784" w:rsidRPr="00AB56BA">
        <w:rPr>
          <w:rStyle w:val="Char2"/>
          <w:rtl/>
        </w:rPr>
        <w:t xml:space="preserve"> </w:t>
      </w:r>
      <w:r w:rsidR="00B20784" w:rsidRPr="00AB56BA">
        <w:rPr>
          <w:rStyle w:val="Char2"/>
          <w:rFonts w:hint="eastAsia"/>
          <w:rtl/>
        </w:rPr>
        <w:t>أُوْلَ</w:t>
      </w:r>
      <w:r w:rsidR="00B20784" w:rsidRPr="00AB56BA">
        <w:rPr>
          <w:rStyle w:val="Char2"/>
          <w:rFonts w:hint="cs"/>
          <w:rtl/>
        </w:rPr>
        <w:t>ٰٓ</w:t>
      </w:r>
      <w:r w:rsidR="00B20784" w:rsidRPr="00AB56BA">
        <w:rPr>
          <w:rStyle w:val="Char2"/>
          <w:rFonts w:hint="eastAsia"/>
          <w:rtl/>
        </w:rPr>
        <w:t>ئِكَ</w:t>
      </w:r>
      <w:r w:rsidR="00B20784" w:rsidRPr="00AB56BA">
        <w:rPr>
          <w:rStyle w:val="Char2"/>
          <w:rtl/>
        </w:rPr>
        <w:t xml:space="preserve"> </w:t>
      </w:r>
      <w:r w:rsidR="00B20784" w:rsidRPr="00AB56BA">
        <w:rPr>
          <w:rStyle w:val="Char2"/>
          <w:rFonts w:hint="eastAsia"/>
          <w:rtl/>
        </w:rPr>
        <w:t>أَنَّهُم</w:t>
      </w:r>
      <w:r w:rsidR="00B20784" w:rsidRPr="00AB56BA">
        <w:rPr>
          <w:rStyle w:val="Char2"/>
          <w:rtl/>
        </w:rPr>
        <w:t xml:space="preserve"> </w:t>
      </w:r>
      <w:r w:rsidR="00B20784" w:rsidRPr="00AB56BA">
        <w:rPr>
          <w:rStyle w:val="Char2"/>
          <w:rFonts w:hint="eastAsia"/>
          <w:rtl/>
        </w:rPr>
        <w:t>مَّب</w:t>
      </w:r>
      <w:r w:rsidR="00B20784" w:rsidRPr="00AB56BA">
        <w:rPr>
          <w:rStyle w:val="Char2"/>
          <w:rFonts w:hint="cs"/>
          <w:rtl/>
        </w:rPr>
        <w:t>ۡ</w:t>
      </w:r>
      <w:r w:rsidR="00B20784" w:rsidRPr="00AB56BA">
        <w:rPr>
          <w:rStyle w:val="Char2"/>
          <w:rFonts w:hint="eastAsia"/>
          <w:rtl/>
        </w:rPr>
        <w:t>عُوثُونَ</w:t>
      </w:r>
      <w:r w:rsidR="00B20784" w:rsidRPr="00AB56BA">
        <w:rPr>
          <w:rStyle w:val="Char2"/>
          <w:rtl/>
        </w:rPr>
        <w:t xml:space="preserve"> </w:t>
      </w:r>
      <w:r w:rsidR="00B20784" w:rsidRPr="00AB56BA">
        <w:rPr>
          <w:rStyle w:val="Char2"/>
          <w:rFonts w:hint="cs"/>
          <w:rtl/>
        </w:rPr>
        <w:t>٤</w:t>
      </w:r>
      <w:r w:rsidR="00B20784" w:rsidRPr="00AB56BA">
        <w:rPr>
          <w:rStyle w:val="Char2"/>
          <w:rtl/>
        </w:rPr>
        <w:t xml:space="preserve"> </w:t>
      </w:r>
      <w:r w:rsidR="00B20784" w:rsidRPr="00AB56BA">
        <w:rPr>
          <w:rStyle w:val="Char2"/>
          <w:rFonts w:hint="eastAsia"/>
          <w:rtl/>
        </w:rPr>
        <w:t>لِيَو</w:t>
      </w:r>
      <w:r w:rsidR="00B20784" w:rsidRPr="00AB56BA">
        <w:rPr>
          <w:rStyle w:val="Char2"/>
          <w:rFonts w:hint="cs"/>
          <w:rtl/>
        </w:rPr>
        <w:t>ۡ</w:t>
      </w:r>
      <w:r w:rsidR="00B20784" w:rsidRPr="00AB56BA">
        <w:rPr>
          <w:rStyle w:val="Char2"/>
          <w:rFonts w:hint="eastAsia"/>
          <w:rtl/>
        </w:rPr>
        <w:t>مٍ</w:t>
      </w:r>
      <w:r w:rsidR="00B20784" w:rsidRPr="00AB56BA">
        <w:rPr>
          <w:rStyle w:val="Char2"/>
          <w:rtl/>
        </w:rPr>
        <w:t xml:space="preserve"> </w:t>
      </w:r>
      <w:r w:rsidR="00B20784" w:rsidRPr="00AB56BA">
        <w:rPr>
          <w:rStyle w:val="Char2"/>
          <w:rFonts w:hint="eastAsia"/>
          <w:rtl/>
        </w:rPr>
        <w:t>عَظِيم</w:t>
      </w:r>
      <w:r w:rsidR="00B20784" w:rsidRPr="00AB56BA">
        <w:rPr>
          <w:rStyle w:val="Char2"/>
          <w:rFonts w:hint="cs"/>
          <w:rtl/>
        </w:rPr>
        <w:t>ٖ</w:t>
      </w:r>
      <w:r w:rsidR="00B20784" w:rsidRPr="00AB56BA">
        <w:rPr>
          <w:rStyle w:val="Char2"/>
          <w:rtl/>
        </w:rPr>
        <w:t xml:space="preserve"> </w:t>
      </w:r>
      <w:r w:rsidR="00B20784" w:rsidRPr="00AB56BA">
        <w:rPr>
          <w:rStyle w:val="Char2"/>
          <w:rFonts w:hint="cs"/>
          <w:rtl/>
        </w:rPr>
        <w:t>٥</w:t>
      </w:r>
      <w:r w:rsidR="00B20784" w:rsidRPr="00AB56BA">
        <w:rPr>
          <w:rStyle w:val="Char2"/>
          <w:rtl/>
        </w:rPr>
        <w:t xml:space="preserve"> </w:t>
      </w:r>
      <w:r w:rsidR="00B20784" w:rsidRPr="00AB56BA">
        <w:rPr>
          <w:rStyle w:val="Char2"/>
          <w:rFonts w:hint="eastAsia"/>
          <w:rtl/>
        </w:rPr>
        <w:t>يَو</w:t>
      </w:r>
      <w:r w:rsidR="00B20784" w:rsidRPr="00AB56BA">
        <w:rPr>
          <w:rStyle w:val="Char2"/>
          <w:rFonts w:hint="cs"/>
          <w:rtl/>
        </w:rPr>
        <w:t>ۡ</w:t>
      </w:r>
      <w:r w:rsidR="00B20784" w:rsidRPr="00AB56BA">
        <w:rPr>
          <w:rStyle w:val="Char2"/>
          <w:rFonts w:hint="eastAsia"/>
          <w:rtl/>
        </w:rPr>
        <w:t>مَ</w:t>
      </w:r>
      <w:r w:rsidR="00B20784" w:rsidRPr="00AB56BA">
        <w:rPr>
          <w:rStyle w:val="Char2"/>
          <w:rtl/>
        </w:rPr>
        <w:t xml:space="preserve"> </w:t>
      </w:r>
      <w:r w:rsidR="00B20784" w:rsidRPr="00AB56BA">
        <w:rPr>
          <w:rStyle w:val="Char2"/>
          <w:rFonts w:hint="eastAsia"/>
          <w:rtl/>
        </w:rPr>
        <w:t>يَقُومُ</w:t>
      </w:r>
      <w:r w:rsidR="00B20784" w:rsidRPr="00AB56BA">
        <w:rPr>
          <w:rStyle w:val="Char2"/>
          <w:rtl/>
        </w:rPr>
        <w:t xml:space="preserve"> </w:t>
      </w:r>
      <w:r w:rsidR="00B20784" w:rsidRPr="00AB56BA">
        <w:rPr>
          <w:rStyle w:val="Char2"/>
          <w:rFonts w:hint="cs"/>
          <w:rtl/>
        </w:rPr>
        <w:t>ٱ</w:t>
      </w:r>
      <w:r w:rsidR="00B20784" w:rsidRPr="00AB56BA">
        <w:rPr>
          <w:rStyle w:val="Char2"/>
          <w:rFonts w:hint="eastAsia"/>
          <w:rtl/>
        </w:rPr>
        <w:t>لنَّاسُ</w:t>
      </w:r>
      <w:r w:rsidR="00B20784" w:rsidRPr="00AB56BA">
        <w:rPr>
          <w:rStyle w:val="Char2"/>
          <w:rtl/>
        </w:rPr>
        <w:t xml:space="preserve"> </w:t>
      </w:r>
      <w:r w:rsidR="00B20784" w:rsidRPr="00AB56BA">
        <w:rPr>
          <w:rStyle w:val="Char2"/>
          <w:rFonts w:hint="eastAsia"/>
          <w:rtl/>
        </w:rPr>
        <w:t>لِرَبِّ</w:t>
      </w:r>
      <w:r w:rsidR="00B20784" w:rsidRPr="00AB56BA">
        <w:rPr>
          <w:rStyle w:val="Char2"/>
          <w:rtl/>
        </w:rPr>
        <w:t xml:space="preserve"> </w:t>
      </w:r>
      <w:r w:rsidR="00B20784" w:rsidRPr="00AB56BA">
        <w:rPr>
          <w:rStyle w:val="Char2"/>
          <w:rFonts w:hint="cs"/>
          <w:rtl/>
        </w:rPr>
        <w:t>ٱ</w:t>
      </w:r>
      <w:r w:rsidR="00B20784" w:rsidRPr="00AB56BA">
        <w:rPr>
          <w:rStyle w:val="Char2"/>
          <w:rFonts w:hint="eastAsia"/>
          <w:rtl/>
        </w:rPr>
        <w:t>ل</w:t>
      </w:r>
      <w:r w:rsidR="00B20784" w:rsidRPr="00AB56BA">
        <w:rPr>
          <w:rStyle w:val="Char2"/>
          <w:rFonts w:hint="cs"/>
          <w:rtl/>
        </w:rPr>
        <w:t>ۡ</w:t>
      </w:r>
      <w:r w:rsidR="00B20784" w:rsidRPr="00AB56BA">
        <w:rPr>
          <w:rStyle w:val="Char2"/>
          <w:rFonts w:hint="eastAsia"/>
          <w:rtl/>
        </w:rPr>
        <w:t>عَ</w:t>
      </w:r>
      <w:r w:rsidR="00B20784" w:rsidRPr="00AB56BA">
        <w:rPr>
          <w:rStyle w:val="Char2"/>
          <w:rFonts w:hint="cs"/>
          <w:rtl/>
        </w:rPr>
        <w:t>ٰ</w:t>
      </w:r>
      <w:r w:rsidR="00B20784" w:rsidRPr="00AB56BA">
        <w:rPr>
          <w:rStyle w:val="Char2"/>
          <w:rFonts w:hint="eastAsia"/>
          <w:rtl/>
        </w:rPr>
        <w:t>لَمِينَ</w:t>
      </w:r>
      <w:r w:rsidR="00B20784" w:rsidRPr="00AB56BA">
        <w:rPr>
          <w:rStyle w:val="Char2"/>
          <w:rFonts w:hint="cs"/>
          <w:rtl/>
        </w:rPr>
        <w:t>٦</w:t>
      </w:r>
      <w:r w:rsidR="00B20784" w:rsidRPr="00AB56BA">
        <w:rPr>
          <w:rFonts w:ascii="KFGQPC Uthmanic Script HAFS" w:cs="KFGQPC Uthmanic Script HAFS"/>
          <w:noProof w:val="0"/>
          <w:rtl/>
        </w:rPr>
        <w:t xml:space="preserve"> </w:t>
      </w:r>
      <w:r w:rsidRPr="00AB56BA">
        <w:rPr>
          <w:rFonts w:ascii="KFGQPC Uthman Taha Naskh" w:cs="KFGQPC Uthman Taha Naskh" w:hint="cs"/>
          <w:noProof w:val="0"/>
          <w:rtl/>
          <w:lang w:bidi="ar-SA"/>
        </w:rPr>
        <w:t>﴾</w:t>
      </w:r>
      <w:r w:rsidR="00B20784" w:rsidRPr="00AB56BA">
        <w:rPr>
          <w:rFonts w:ascii="KFGQPC Uthman Taha Naskh" w:cs="KFGQPC Uthman Taha Naskh" w:hint="cs"/>
          <w:noProof w:val="0"/>
          <w:rtl/>
          <w:lang w:bidi="ar-SA"/>
        </w:rPr>
        <w:t xml:space="preserve">    </w:t>
      </w:r>
      <w:r w:rsidR="007B5116">
        <w:rPr>
          <w:rFonts w:ascii="KFGQPC Uthman Taha Naskh" w:cs="KFGQPC Uthman Taha Naskh" w:hint="cs"/>
          <w:noProof w:val="0"/>
          <w:rtl/>
          <w:lang w:bidi="ar-SA"/>
        </w:rPr>
        <w:tab/>
      </w:r>
      <w:r w:rsidR="00B20784" w:rsidRPr="00AB56BA">
        <w:rPr>
          <w:rFonts w:ascii="KFGQPC Uthman Taha Naskh" w:cs="KFGQPC Uthman Taha Naskh"/>
          <w:noProof w:val="0"/>
          <w:rtl/>
          <w:lang w:bidi="ar-SA"/>
        </w:rPr>
        <w:t xml:space="preserve"> </w:t>
      </w:r>
      <w:r w:rsidR="00B20784" w:rsidRPr="00AB56BA">
        <w:rPr>
          <w:rStyle w:val="Char8"/>
          <w:rtl/>
        </w:rPr>
        <w:t>[</w:t>
      </w:r>
      <w:r w:rsidR="00B20784" w:rsidRPr="00AB56BA">
        <w:rPr>
          <w:rStyle w:val="Char8"/>
          <w:rFonts w:hint="eastAsia"/>
          <w:rtl/>
        </w:rPr>
        <w:t>المطففين</w:t>
      </w:r>
      <w:r w:rsidR="00B20784" w:rsidRPr="00AB56BA">
        <w:rPr>
          <w:rStyle w:val="Char8"/>
          <w:rtl/>
        </w:rPr>
        <w:t xml:space="preserve">: </w:t>
      </w:r>
      <w:r w:rsidR="00B20784" w:rsidRPr="00AB56BA">
        <w:rPr>
          <w:rStyle w:val="Char8"/>
          <w:rFonts w:hint="cs"/>
          <w:rtl/>
        </w:rPr>
        <w:t>٤</w:t>
      </w:r>
      <w:r w:rsidR="00B20784" w:rsidRPr="00AB56BA">
        <w:rPr>
          <w:rStyle w:val="Char8"/>
          <w:rFonts w:hint="eastAsia"/>
          <w:rtl/>
        </w:rPr>
        <w:t>،</w:t>
      </w:r>
      <w:r w:rsidR="00B20784" w:rsidRPr="00AB56BA">
        <w:rPr>
          <w:rStyle w:val="Char8"/>
          <w:rtl/>
        </w:rPr>
        <w:t xml:space="preserve">  </w:t>
      </w:r>
      <w:r w:rsidR="00B20784" w:rsidRPr="00AB56BA">
        <w:rPr>
          <w:rStyle w:val="Char8"/>
          <w:rFonts w:hint="cs"/>
          <w:rtl/>
        </w:rPr>
        <w:t>٦</w:t>
      </w:r>
      <w:r w:rsidR="00B20784" w:rsidRPr="00AB56BA">
        <w:rPr>
          <w:rStyle w:val="Char8"/>
          <w:rtl/>
        </w:rPr>
        <w:t>]</w:t>
      </w:r>
      <w:r w:rsidR="00B20784" w:rsidRPr="00AB56BA">
        <w:rPr>
          <w:rFonts w:ascii="KFGQPC Uthman Taha Naskh" w:cs="KFGQPC Uthman Taha Naskh"/>
          <w:noProof w:val="0"/>
          <w:rtl/>
          <w:lang w:bidi="ar-SA"/>
        </w:rPr>
        <w:t xml:space="preserve">  </w:t>
      </w:r>
    </w:p>
    <w:p w:rsidR="003C63F5" w:rsidRPr="00AB56BA" w:rsidRDefault="003C63F5" w:rsidP="00C14C83">
      <w:pPr>
        <w:pStyle w:val="a2"/>
        <w:rPr>
          <w:rtl/>
          <w:lang w:bidi="ar-SA"/>
        </w:rPr>
      </w:pPr>
      <w:r w:rsidRPr="00AB56BA">
        <w:rPr>
          <w:rtl/>
          <w:lang w:bidi="ar-SA"/>
        </w:rPr>
        <w:t>آیا این‌ها نمی‌دانند که برانگیخته می‌شوند؟</w:t>
      </w:r>
      <w:r w:rsidRPr="00AB56BA">
        <w:rPr>
          <w:rFonts w:ascii="QCF_P587" w:hAnsi="QCF_P587"/>
          <w:rtl/>
          <w:lang w:bidi="ar-SA"/>
        </w:rPr>
        <w:t xml:space="preserve"> </w:t>
      </w:r>
      <w:r w:rsidRPr="00AB56BA">
        <w:rPr>
          <w:rtl/>
          <w:lang w:bidi="ar-SA"/>
        </w:rPr>
        <w:t>... در روزی بزرگ؛ روزی که مردم در پیش‌گاه پروردگار جهانیان می‌ایستند.</w:t>
      </w:r>
    </w:p>
    <w:p w:rsidR="00CF7ACF" w:rsidRPr="00AB56BA" w:rsidRDefault="00604D86" w:rsidP="00690212">
      <w:pPr>
        <w:rPr>
          <w:rFonts w:ascii="Traditional Arabic" w:hAnsi="Traditional Arabic"/>
          <w:rtl/>
          <w:lang w:bidi="ar-SA"/>
        </w:rPr>
      </w:pPr>
      <w:r w:rsidRPr="00AB56BA">
        <w:rPr>
          <w:rFonts w:ascii="Traditional Arabic" w:hAnsi="Traditional Arabic"/>
          <w:rtl/>
          <w:lang w:bidi="ar-SA"/>
        </w:rPr>
        <w:t>یعنی: آیا این‌ها حساب و کتاب روز قیامت را فراموش کرده‌اند؟ ر</w:t>
      </w:r>
      <w:r w:rsidR="00D643C0" w:rsidRPr="00AB56BA">
        <w:rPr>
          <w:rFonts w:ascii="Traditional Arabic" w:hAnsi="Traditional Arabic"/>
          <w:rtl/>
          <w:lang w:bidi="ar-SA"/>
        </w:rPr>
        <w:t>وزی که هرچند زمان برِ</w:t>
      </w:r>
      <w:r w:rsidR="00652ACE" w:rsidRPr="00AB56BA">
        <w:rPr>
          <w:rFonts w:ascii="Traditional Arabic" w:hAnsi="Traditional Arabic" w:hint="cs"/>
          <w:rtl/>
        </w:rPr>
        <w:t>پایی</w:t>
      </w:r>
      <w:r w:rsidR="00D643C0" w:rsidRPr="00AB56BA">
        <w:rPr>
          <w:rFonts w:ascii="Traditional Arabic" w:hAnsi="Traditional Arabic"/>
          <w:rtl/>
          <w:lang w:bidi="ar-SA"/>
        </w:rPr>
        <w:t xml:space="preserve"> آن‌را نمی‌</w:t>
      </w:r>
      <w:r w:rsidRPr="00AB56BA">
        <w:rPr>
          <w:rFonts w:ascii="Traditional Arabic" w:hAnsi="Traditional Arabic"/>
          <w:rtl/>
          <w:lang w:bidi="ar-SA"/>
        </w:rPr>
        <w:t>دانیم، اما بسیار نزدیک است.</w:t>
      </w:r>
    </w:p>
    <w:p w:rsidR="00B20784" w:rsidRPr="00AB56BA" w:rsidRDefault="00604D86" w:rsidP="00B20784">
      <w:pPr>
        <w:spacing w:line="240" w:lineRule="auto"/>
        <w:rPr>
          <w:rFonts w:ascii="Traditional Arabic" w:hAnsi="Traditional Arabic"/>
          <w:rtl/>
          <w:lang w:bidi="ar-SA"/>
        </w:rPr>
      </w:pPr>
      <w:r w:rsidRPr="00AB56BA">
        <w:rPr>
          <w:rFonts w:ascii="Traditional Arabic" w:hAnsi="Traditional Arabic"/>
          <w:rtl/>
          <w:lang w:bidi="ar-SA"/>
        </w:rPr>
        <w:t>هیچ ضمانتی وجود ندارد که انسان یک لحظه بعد، زنده باشد؛ گاه انسان سرِ سفره‌ی شام می‌میرد؛ و ممکن است در حالی که سر بر بالین خواب نهاده، از دنیا برود؛ شاید هم پُشت میز کارَش بمیرد؛ اما آن‌چه قطعی‌ست، این‌که انسان، دیر یا زود می‌میرد و سپس آن روز بزرگ، یعنی روز رستاخیز، برپا می‌شود:</w:t>
      </w:r>
    </w:p>
    <w:p w:rsidR="00B20784" w:rsidRPr="00AB56BA" w:rsidRDefault="00AF70A9" w:rsidP="007B5116">
      <w:pPr>
        <w:tabs>
          <w:tab w:val="right" w:pos="6860"/>
        </w:tabs>
        <w:spacing w:line="240" w:lineRule="auto"/>
        <w:rPr>
          <w:rFonts w:ascii="KFGQPC Uthman Taha Naskh" w:cs="KFGQPC Uthman Taha Naskh"/>
          <w:noProof w:val="0"/>
          <w:rtl/>
          <w:lang w:bidi="ar-SA"/>
        </w:rPr>
      </w:pPr>
      <w:r w:rsidRPr="00AB56BA">
        <w:rPr>
          <w:rFonts w:ascii="KFGQPC Uthman Taha Naskh" w:cs="KFGQPC Uthman Taha Naskh" w:hint="cs"/>
          <w:noProof w:val="0"/>
          <w:rtl/>
          <w:lang w:bidi="ar-SA"/>
        </w:rPr>
        <w:t>﴿</w:t>
      </w:r>
      <w:r w:rsidR="00B20784" w:rsidRPr="00AB56BA">
        <w:rPr>
          <w:rStyle w:val="Char2"/>
          <w:rFonts w:hint="eastAsia"/>
          <w:rtl/>
        </w:rPr>
        <w:t>أَلَا</w:t>
      </w:r>
      <w:r w:rsidR="00B20784" w:rsidRPr="00AB56BA">
        <w:rPr>
          <w:rStyle w:val="Char2"/>
          <w:rtl/>
        </w:rPr>
        <w:t xml:space="preserve"> </w:t>
      </w:r>
      <w:r w:rsidR="00B20784" w:rsidRPr="00AB56BA">
        <w:rPr>
          <w:rStyle w:val="Char2"/>
          <w:rFonts w:hint="eastAsia"/>
          <w:rtl/>
        </w:rPr>
        <w:t>يَظُنُّ</w:t>
      </w:r>
      <w:r w:rsidR="00B20784" w:rsidRPr="00AB56BA">
        <w:rPr>
          <w:rStyle w:val="Char2"/>
          <w:rtl/>
        </w:rPr>
        <w:t xml:space="preserve"> </w:t>
      </w:r>
      <w:r w:rsidR="00B20784" w:rsidRPr="00AB56BA">
        <w:rPr>
          <w:rStyle w:val="Char2"/>
          <w:rFonts w:hint="eastAsia"/>
          <w:rtl/>
        </w:rPr>
        <w:t>أُوْلَ</w:t>
      </w:r>
      <w:r w:rsidR="00B20784" w:rsidRPr="00AB56BA">
        <w:rPr>
          <w:rStyle w:val="Char2"/>
          <w:rFonts w:hint="cs"/>
          <w:rtl/>
        </w:rPr>
        <w:t>ٰٓ</w:t>
      </w:r>
      <w:r w:rsidR="00B20784" w:rsidRPr="00AB56BA">
        <w:rPr>
          <w:rStyle w:val="Char2"/>
          <w:rFonts w:hint="eastAsia"/>
          <w:rtl/>
        </w:rPr>
        <w:t>ئِكَ</w:t>
      </w:r>
      <w:r w:rsidR="00B20784" w:rsidRPr="00AB56BA">
        <w:rPr>
          <w:rStyle w:val="Char2"/>
          <w:rtl/>
        </w:rPr>
        <w:t xml:space="preserve"> </w:t>
      </w:r>
      <w:r w:rsidR="00B20784" w:rsidRPr="00AB56BA">
        <w:rPr>
          <w:rStyle w:val="Char2"/>
          <w:rFonts w:hint="eastAsia"/>
          <w:rtl/>
        </w:rPr>
        <w:t>أَنَّهُم</w:t>
      </w:r>
      <w:r w:rsidR="00B20784" w:rsidRPr="00AB56BA">
        <w:rPr>
          <w:rStyle w:val="Char2"/>
          <w:rtl/>
        </w:rPr>
        <w:t xml:space="preserve"> </w:t>
      </w:r>
      <w:r w:rsidR="00B20784" w:rsidRPr="00AB56BA">
        <w:rPr>
          <w:rStyle w:val="Char2"/>
          <w:rFonts w:hint="eastAsia"/>
          <w:rtl/>
        </w:rPr>
        <w:t>مَّب</w:t>
      </w:r>
      <w:r w:rsidR="00B20784" w:rsidRPr="00AB56BA">
        <w:rPr>
          <w:rStyle w:val="Char2"/>
          <w:rFonts w:hint="cs"/>
          <w:rtl/>
        </w:rPr>
        <w:t>ۡ</w:t>
      </w:r>
      <w:r w:rsidR="00B20784" w:rsidRPr="00AB56BA">
        <w:rPr>
          <w:rStyle w:val="Char2"/>
          <w:rFonts w:hint="eastAsia"/>
          <w:rtl/>
        </w:rPr>
        <w:t>عُوثُونَ</w:t>
      </w:r>
      <w:r w:rsidR="00B20784" w:rsidRPr="00AB56BA">
        <w:rPr>
          <w:rStyle w:val="Char2"/>
          <w:rtl/>
        </w:rPr>
        <w:t xml:space="preserve"> </w:t>
      </w:r>
      <w:r w:rsidR="00B20784" w:rsidRPr="00AB56BA">
        <w:rPr>
          <w:rStyle w:val="Char2"/>
          <w:rFonts w:hint="cs"/>
          <w:rtl/>
        </w:rPr>
        <w:t>٤</w:t>
      </w:r>
      <w:r w:rsidR="00B20784" w:rsidRPr="00AB56BA">
        <w:rPr>
          <w:rStyle w:val="Char2"/>
          <w:rtl/>
        </w:rPr>
        <w:t xml:space="preserve"> </w:t>
      </w:r>
      <w:r w:rsidR="00B20784" w:rsidRPr="00AB56BA">
        <w:rPr>
          <w:rStyle w:val="Char2"/>
          <w:rFonts w:hint="eastAsia"/>
          <w:rtl/>
        </w:rPr>
        <w:t>لِيَو</w:t>
      </w:r>
      <w:r w:rsidR="00B20784" w:rsidRPr="00AB56BA">
        <w:rPr>
          <w:rStyle w:val="Char2"/>
          <w:rFonts w:hint="cs"/>
          <w:rtl/>
        </w:rPr>
        <w:t>ۡ</w:t>
      </w:r>
      <w:r w:rsidR="00B20784" w:rsidRPr="00AB56BA">
        <w:rPr>
          <w:rStyle w:val="Char2"/>
          <w:rFonts w:hint="eastAsia"/>
          <w:rtl/>
        </w:rPr>
        <w:t>مٍ</w:t>
      </w:r>
      <w:r w:rsidR="00B20784" w:rsidRPr="00AB56BA">
        <w:rPr>
          <w:rStyle w:val="Char2"/>
          <w:rtl/>
        </w:rPr>
        <w:t xml:space="preserve"> </w:t>
      </w:r>
      <w:r w:rsidR="00B20784" w:rsidRPr="00AB56BA">
        <w:rPr>
          <w:rStyle w:val="Char2"/>
          <w:rFonts w:hint="eastAsia"/>
          <w:rtl/>
        </w:rPr>
        <w:t>عَظِيم</w:t>
      </w:r>
      <w:r w:rsidR="00B20784" w:rsidRPr="00AB56BA">
        <w:rPr>
          <w:rStyle w:val="Char2"/>
          <w:rFonts w:hint="cs"/>
          <w:rtl/>
        </w:rPr>
        <w:t>ٖ</w:t>
      </w:r>
      <w:r w:rsidR="00B20784" w:rsidRPr="00AB56BA">
        <w:rPr>
          <w:rFonts w:ascii="KFGQPC Uthmanic Script HAFS" w:cs="KFGQPC Uthmanic Script HAFS"/>
          <w:noProof w:val="0"/>
          <w:rtl/>
          <w:lang w:bidi="ar-SA"/>
        </w:rPr>
        <w:t xml:space="preserve"> </w:t>
      </w:r>
      <w:r w:rsidR="00B20784" w:rsidRPr="00AB56BA">
        <w:rPr>
          <w:rFonts w:ascii="KFGQPC Uthmanic Script HAFS" w:cs="KFGQPC Uthmanic Script HAFS" w:hint="cs"/>
          <w:noProof w:val="0"/>
          <w:rtl/>
          <w:lang w:bidi="ar-SA"/>
        </w:rPr>
        <w:t>٥</w:t>
      </w:r>
      <w:r w:rsidRPr="00AB56BA">
        <w:rPr>
          <w:rFonts w:ascii="KFGQPC Uthman Taha Naskh" w:cs="KFGQPC Uthman Taha Naskh" w:hint="cs"/>
          <w:noProof w:val="0"/>
          <w:rtl/>
          <w:lang w:bidi="ar-SA"/>
        </w:rPr>
        <w:t>﴾</w:t>
      </w:r>
      <w:r w:rsidR="007B5116">
        <w:rPr>
          <w:rFonts w:ascii="KFGQPC Uthman Taha Naskh" w:cs="KFGQPC Uthman Taha Naskh" w:hint="cs"/>
          <w:noProof w:val="0"/>
          <w:rtl/>
          <w:lang w:bidi="ar-SA"/>
        </w:rPr>
        <w:tab/>
      </w:r>
      <w:r w:rsidR="00B20784" w:rsidRPr="00AB56BA">
        <w:rPr>
          <w:rFonts w:ascii="KFGQPC Uthman Taha Naskh" w:cs="KFGQPC Uthman Taha Naskh" w:hint="cs"/>
          <w:noProof w:val="0"/>
          <w:rtl/>
          <w:lang w:bidi="ar-SA"/>
        </w:rPr>
        <w:t xml:space="preserve"> </w:t>
      </w:r>
      <w:r w:rsidR="00B20784" w:rsidRPr="00AB56BA">
        <w:rPr>
          <w:rStyle w:val="Char8"/>
          <w:rtl/>
        </w:rPr>
        <w:t>[</w:t>
      </w:r>
      <w:r w:rsidR="00B20784" w:rsidRPr="00AB56BA">
        <w:rPr>
          <w:rStyle w:val="Char8"/>
          <w:rFonts w:hint="eastAsia"/>
          <w:rtl/>
        </w:rPr>
        <w:t>المطففين</w:t>
      </w:r>
      <w:r w:rsidR="00B20784" w:rsidRPr="00AB56BA">
        <w:rPr>
          <w:rStyle w:val="Char8"/>
          <w:rtl/>
        </w:rPr>
        <w:t xml:space="preserve">: </w:t>
      </w:r>
      <w:r w:rsidR="00B20784" w:rsidRPr="00AB56BA">
        <w:rPr>
          <w:rStyle w:val="Char8"/>
          <w:rFonts w:hint="cs"/>
          <w:rtl/>
        </w:rPr>
        <w:t>٤</w:t>
      </w:r>
      <w:r w:rsidR="00B20784" w:rsidRPr="00AB56BA">
        <w:rPr>
          <w:rStyle w:val="Char8"/>
          <w:rFonts w:hint="eastAsia"/>
          <w:rtl/>
        </w:rPr>
        <w:t>،</w:t>
      </w:r>
      <w:r w:rsidR="007B5116">
        <w:rPr>
          <w:rStyle w:val="Char8"/>
          <w:rFonts w:hint="cs"/>
          <w:rtl/>
        </w:rPr>
        <w:t xml:space="preserve"> </w:t>
      </w:r>
      <w:r w:rsidR="00B20784" w:rsidRPr="00AB56BA">
        <w:rPr>
          <w:rFonts w:ascii="Traditional Arabic" w:hAnsi="Traditional Arabic" w:hint="cs"/>
          <w:rtl/>
          <w:lang w:bidi="ar-SA"/>
        </w:rPr>
        <w:t>5</w:t>
      </w:r>
      <w:r w:rsidR="00B20784" w:rsidRPr="00AB56BA">
        <w:rPr>
          <w:rStyle w:val="Char8"/>
          <w:rtl/>
        </w:rPr>
        <w:t xml:space="preserve">] </w:t>
      </w:r>
    </w:p>
    <w:p w:rsidR="00604D86" w:rsidRPr="00AB56BA" w:rsidRDefault="00B20784" w:rsidP="00B20784">
      <w:pPr>
        <w:spacing w:line="240" w:lineRule="auto"/>
        <w:rPr>
          <w:rFonts w:ascii="Traditional Arabic" w:hAnsi="Traditional Arabic"/>
          <w:rtl/>
          <w:lang w:bidi="ar-SA"/>
        </w:rPr>
      </w:pPr>
      <w:r w:rsidRPr="00AB56BA">
        <w:rPr>
          <w:rFonts w:ascii="KFGQPC Uthman Taha Naskh" w:cs="KFGQPC Uthman Taha Naskh"/>
          <w:noProof w:val="0"/>
          <w:rtl/>
          <w:lang w:bidi="ar-SA"/>
        </w:rPr>
        <w:t xml:space="preserve"> </w:t>
      </w:r>
      <w:r w:rsidR="00604D86" w:rsidRPr="00AB56BA">
        <w:rPr>
          <w:rFonts w:ascii="Traditional Arabic" w:hAnsi="Traditional Arabic"/>
          <w:rtl/>
          <w:lang w:bidi="ar-SA"/>
        </w:rPr>
        <w:t xml:space="preserve">: «آیا آن‌ها نمی‌دانند که در روزی بزرگ برانگیخته می‌شوند؟» </w:t>
      </w:r>
      <w:r w:rsidR="00390B0A" w:rsidRPr="00AB56BA">
        <w:rPr>
          <w:rFonts w:ascii="Traditional Arabic" w:hAnsi="Traditional Arabic"/>
          <w:rtl/>
          <w:lang w:bidi="ar-SA"/>
        </w:rPr>
        <w:t>الله متعال آن روز را روزی بزرگ خوانده و بیان فرموده که روز قیامت، روزِ بزرگی‌ست؛ این، بیان‌گر عظمتِ آن روز می‌باشد</w:t>
      </w:r>
      <w:r w:rsidR="00E6710B" w:rsidRPr="00AB56BA">
        <w:rPr>
          <w:rFonts w:ascii="Traditional Arabic" w:hAnsi="Traditional Arabic"/>
          <w:rtl/>
          <w:lang w:bidi="ar-SA"/>
        </w:rPr>
        <w:t xml:space="preserve">. الله متعال در بسیاری از آیات قرآن کریم، درباره‌ی عظمت و ترس و هراسی که روز قیامت دارد، سخن گفته است. کم‌فروشان در آن روز که همه در پیش‌گاه پروردگار جهانیان می‌ایستند، در معرض مجازات الاهی قرار می‌گیرند. در آن روز، همه‌ی کسانی که در گوشه و کنار زمین زیسته‌اند، </w:t>
      </w:r>
      <w:r w:rsidR="001B3FE5" w:rsidRPr="00AB56BA">
        <w:rPr>
          <w:rFonts w:ascii="Traditional Arabic" w:hAnsi="Traditional Arabic"/>
          <w:rtl/>
          <w:lang w:bidi="ar-SA"/>
        </w:rPr>
        <w:t xml:space="preserve">پس از بانگی بزرگ، به‌یک‌باره در میدانی بزرگ جمع می‌گردند؛ در حالی‌که لُخت و پابرهنه‌اند و چشمانشان به بالا دوخته می‌شود و هیچ کاری از آنان ساخته نیست. بانگ عظیم آن روز به گوشِ همه‌ی حاضران می‌رسد؛ زیرا میدانی که در آن حضور دارند، میدانی هموار و مسطح می‌باشد </w:t>
      </w:r>
      <w:r w:rsidR="000C0B73" w:rsidRPr="00AB56BA">
        <w:rPr>
          <w:rFonts w:ascii="Traditional Arabic" w:hAnsi="Traditional Arabic"/>
          <w:rtl/>
          <w:lang w:bidi="ar-SA"/>
        </w:rPr>
        <w:t xml:space="preserve">که هر کس در هر گوشه‌ای از آن سخنی بگوید، دیگران می‌شنوند </w:t>
      </w:r>
      <w:r w:rsidR="001B3FE5" w:rsidRPr="00AB56BA">
        <w:rPr>
          <w:rFonts w:ascii="Traditional Arabic" w:hAnsi="Traditional Arabic"/>
          <w:rtl/>
          <w:lang w:bidi="ar-SA"/>
        </w:rPr>
        <w:t>و مانند زمین دنیا، غیرهموار و کُرَوی نیست؛ همان‌گونه که الله</w:t>
      </w:r>
      <w:r w:rsidR="001B3FE5" w:rsidRPr="00AB56BA">
        <w:rPr>
          <w:rFonts w:ascii="Traditional Arabic" w:hAnsi="Traditional Arabic"/>
          <w:lang w:bidi="ar-SA"/>
        </w:rPr>
        <w:sym w:font="AGA Arabesque" w:char="F055"/>
      </w:r>
      <w:r w:rsidR="001B3FE5" w:rsidRPr="00AB56BA">
        <w:rPr>
          <w:rFonts w:ascii="Traditional Arabic" w:hAnsi="Traditional Arabic"/>
          <w:rtl/>
          <w:lang w:bidi="ar-SA"/>
        </w:rPr>
        <w:t xml:space="preserve"> می‌فرماید:</w:t>
      </w:r>
    </w:p>
    <w:p w:rsidR="00B20784" w:rsidRPr="00AB56BA" w:rsidRDefault="00AF70A9" w:rsidP="007B5116">
      <w:pPr>
        <w:pStyle w:val="a2"/>
        <w:tabs>
          <w:tab w:val="right" w:pos="6718"/>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B20784" w:rsidRPr="00AB56BA">
        <w:rPr>
          <w:rStyle w:val="Char2"/>
          <w:rFonts w:hint="eastAsia"/>
          <w:rtl/>
        </w:rPr>
        <w:t>وَإِذَا</w:t>
      </w:r>
      <w:r w:rsidR="00B20784" w:rsidRPr="00AB56BA">
        <w:rPr>
          <w:rStyle w:val="Char2"/>
          <w:rtl/>
        </w:rPr>
        <w:t xml:space="preserve"> </w:t>
      </w:r>
      <w:r w:rsidR="00B20784" w:rsidRPr="00AB56BA">
        <w:rPr>
          <w:rStyle w:val="Char2"/>
          <w:rFonts w:hint="cs"/>
          <w:rtl/>
        </w:rPr>
        <w:t>ٱ</w:t>
      </w:r>
      <w:r w:rsidR="00B20784" w:rsidRPr="00AB56BA">
        <w:rPr>
          <w:rStyle w:val="Char2"/>
          <w:rFonts w:hint="eastAsia"/>
          <w:rtl/>
        </w:rPr>
        <w:t>ل</w:t>
      </w:r>
      <w:r w:rsidR="00B20784" w:rsidRPr="00AB56BA">
        <w:rPr>
          <w:rStyle w:val="Char2"/>
          <w:rFonts w:hint="cs"/>
          <w:rtl/>
        </w:rPr>
        <w:t>ۡ</w:t>
      </w:r>
      <w:r w:rsidR="00B20784" w:rsidRPr="00AB56BA">
        <w:rPr>
          <w:rStyle w:val="Char2"/>
          <w:rFonts w:hint="eastAsia"/>
          <w:rtl/>
        </w:rPr>
        <w:t>أَر</w:t>
      </w:r>
      <w:r w:rsidR="00B20784" w:rsidRPr="00AB56BA">
        <w:rPr>
          <w:rStyle w:val="Char2"/>
          <w:rFonts w:hint="cs"/>
          <w:rtl/>
        </w:rPr>
        <w:t>ۡ</w:t>
      </w:r>
      <w:r w:rsidR="00B20784" w:rsidRPr="00AB56BA">
        <w:rPr>
          <w:rStyle w:val="Char2"/>
          <w:rFonts w:hint="eastAsia"/>
          <w:rtl/>
        </w:rPr>
        <w:t>ضُ</w:t>
      </w:r>
      <w:r w:rsidR="00B20784" w:rsidRPr="00AB56BA">
        <w:rPr>
          <w:rStyle w:val="Char2"/>
          <w:rtl/>
        </w:rPr>
        <w:t xml:space="preserve"> </w:t>
      </w:r>
      <w:r w:rsidR="00B20784" w:rsidRPr="00AB56BA">
        <w:rPr>
          <w:rStyle w:val="Char2"/>
          <w:rFonts w:hint="eastAsia"/>
          <w:rtl/>
        </w:rPr>
        <w:t>مُدَّت</w:t>
      </w:r>
      <w:r w:rsidR="00B20784" w:rsidRPr="00AB56BA">
        <w:rPr>
          <w:rStyle w:val="Char2"/>
          <w:rFonts w:hint="cs"/>
          <w:rtl/>
        </w:rPr>
        <w:t>ۡ</w:t>
      </w:r>
      <w:r w:rsidR="00B20784" w:rsidRPr="00AB56BA">
        <w:rPr>
          <w:rStyle w:val="Char2"/>
          <w:rtl/>
        </w:rPr>
        <w:t xml:space="preserve"> </w:t>
      </w:r>
      <w:r w:rsidR="00B20784" w:rsidRPr="00AB56BA">
        <w:rPr>
          <w:rStyle w:val="Char2"/>
          <w:rFonts w:hint="cs"/>
          <w:rtl/>
        </w:rPr>
        <w:t>٣</w:t>
      </w:r>
      <w:r w:rsidR="00B20784" w:rsidRPr="00AB56BA">
        <w:rPr>
          <w:rStyle w:val="Char2"/>
          <w:rtl/>
        </w:rPr>
        <w:t xml:space="preserve"> </w:t>
      </w:r>
      <w:r w:rsidR="00B20784" w:rsidRPr="00AB56BA">
        <w:rPr>
          <w:rStyle w:val="Char2"/>
          <w:rFonts w:hint="eastAsia"/>
          <w:rtl/>
        </w:rPr>
        <w:t>وَأَل</w:t>
      </w:r>
      <w:r w:rsidR="00B20784" w:rsidRPr="00AB56BA">
        <w:rPr>
          <w:rStyle w:val="Char2"/>
          <w:rFonts w:hint="cs"/>
          <w:rtl/>
        </w:rPr>
        <w:t>ۡ</w:t>
      </w:r>
      <w:r w:rsidR="00B20784" w:rsidRPr="00AB56BA">
        <w:rPr>
          <w:rStyle w:val="Char2"/>
          <w:rFonts w:hint="eastAsia"/>
          <w:rtl/>
        </w:rPr>
        <w:t>قَت</w:t>
      </w:r>
      <w:r w:rsidR="00B20784" w:rsidRPr="00AB56BA">
        <w:rPr>
          <w:rStyle w:val="Char2"/>
          <w:rFonts w:hint="cs"/>
          <w:rtl/>
        </w:rPr>
        <w:t>ۡ</w:t>
      </w:r>
      <w:r w:rsidR="00B20784" w:rsidRPr="00AB56BA">
        <w:rPr>
          <w:rStyle w:val="Char2"/>
          <w:rtl/>
        </w:rPr>
        <w:t xml:space="preserve"> </w:t>
      </w:r>
      <w:r w:rsidR="00B20784" w:rsidRPr="00AB56BA">
        <w:rPr>
          <w:rStyle w:val="Char2"/>
          <w:rFonts w:hint="eastAsia"/>
          <w:rtl/>
        </w:rPr>
        <w:t>مَا</w:t>
      </w:r>
      <w:r w:rsidR="00B20784" w:rsidRPr="00AB56BA">
        <w:rPr>
          <w:rStyle w:val="Char2"/>
          <w:rtl/>
        </w:rPr>
        <w:t xml:space="preserve"> </w:t>
      </w:r>
      <w:r w:rsidR="00B20784" w:rsidRPr="00AB56BA">
        <w:rPr>
          <w:rStyle w:val="Char2"/>
          <w:rFonts w:hint="eastAsia"/>
          <w:rtl/>
        </w:rPr>
        <w:t>فِيهَا</w:t>
      </w:r>
      <w:r w:rsidR="00B20784" w:rsidRPr="00AB56BA">
        <w:rPr>
          <w:rStyle w:val="Char2"/>
          <w:rtl/>
        </w:rPr>
        <w:t xml:space="preserve"> </w:t>
      </w:r>
      <w:r w:rsidR="00B20784" w:rsidRPr="00AB56BA">
        <w:rPr>
          <w:rStyle w:val="Char2"/>
          <w:rFonts w:hint="eastAsia"/>
          <w:rtl/>
        </w:rPr>
        <w:t>وَتَخَلَّت</w:t>
      </w:r>
      <w:r w:rsidR="00B20784" w:rsidRPr="00AB56BA">
        <w:rPr>
          <w:rStyle w:val="Char2"/>
          <w:rFonts w:hint="cs"/>
          <w:rtl/>
        </w:rPr>
        <w:t>ۡ</w:t>
      </w:r>
      <w:r w:rsidR="00B20784" w:rsidRPr="00AB56BA">
        <w:rPr>
          <w:rFonts w:ascii="KFGQPC Uthmanic Script HAFS" w:cs="KFGQPC Uthmanic Script HAFS"/>
          <w:noProof w:val="0"/>
          <w:rtl/>
        </w:rPr>
        <w:t xml:space="preserve"> </w:t>
      </w:r>
      <w:r w:rsidR="00B20784" w:rsidRPr="00AB56BA">
        <w:rPr>
          <w:rFonts w:ascii="KFGQPC Uthmanic Script HAFS" w:cs="KFGQPC Uthmanic Script HAFS" w:hint="cs"/>
          <w:noProof w:val="0"/>
          <w:rtl/>
        </w:rPr>
        <w:t>٤</w:t>
      </w:r>
      <w:r w:rsidRPr="00AB56BA">
        <w:rPr>
          <w:rFonts w:ascii="KFGQPC Uthman Taha Naskh" w:cs="KFGQPC Uthman Taha Naskh" w:hint="cs"/>
          <w:noProof w:val="0"/>
          <w:rtl/>
          <w:lang w:bidi="ar-SA"/>
        </w:rPr>
        <w:t>﴾</w:t>
      </w:r>
      <w:r w:rsidR="007B5116">
        <w:rPr>
          <w:rFonts w:ascii="KFGQPC Uthman Taha Naskh" w:cs="KFGQPC Uthman Taha Naskh" w:hint="cs"/>
          <w:noProof w:val="0"/>
          <w:rtl/>
          <w:lang w:bidi="ar-SA"/>
        </w:rPr>
        <w:tab/>
      </w:r>
      <w:r w:rsidR="00B20784" w:rsidRPr="00AB56BA">
        <w:rPr>
          <w:rStyle w:val="Char8"/>
          <w:rtl/>
        </w:rPr>
        <w:t>[</w:t>
      </w:r>
      <w:r w:rsidR="00B20784" w:rsidRPr="00AB56BA">
        <w:rPr>
          <w:rStyle w:val="Char8"/>
          <w:rFonts w:hint="eastAsia"/>
          <w:rtl/>
        </w:rPr>
        <w:t>الانشقاق</w:t>
      </w:r>
      <w:r w:rsidR="00B20784" w:rsidRPr="00AB56BA">
        <w:rPr>
          <w:rStyle w:val="Char8"/>
          <w:rtl/>
        </w:rPr>
        <w:t xml:space="preserve">: </w:t>
      </w:r>
      <w:r w:rsidR="00B20784" w:rsidRPr="00AB56BA">
        <w:rPr>
          <w:rStyle w:val="Char8"/>
          <w:rFonts w:hint="cs"/>
          <w:rtl/>
        </w:rPr>
        <w:t>٣</w:t>
      </w:r>
      <w:r w:rsidR="00B20784" w:rsidRPr="00AB56BA">
        <w:rPr>
          <w:rStyle w:val="Char8"/>
          <w:rFonts w:hint="eastAsia"/>
          <w:rtl/>
        </w:rPr>
        <w:t>،</w:t>
      </w:r>
      <w:r w:rsidR="00B20784" w:rsidRPr="00AB56BA">
        <w:rPr>
          <w:rStyle w:val="Char8"/>
          <w:rtl/>
        </w:rPr>
        <w:t xml:space="preserve"> </w:t>
      </w:r>
      <w:r w:rsidR="00B20784" w:rsidRPr="00AB56BA">
        <w:rPr>
          <w:rStyle w:val="Char8"/>
          <w:rFonts w:hint="cs"/>
          <w:rtl/>
        </w:rPr>
        <w:t>٤</w:t>
      </w:r>
      <w:r w:rsidR="00B20784" w:rsidRPr="00AB56BA">
        <w:rPr>
          <w:rStyle w:val="Char8"/>
          <w:rtl/>
        </w:rPr>
        <w:t>]</w:t>
      </w:r>
      <w:r w:rsidR="00B20784" w:rsidRPr="00AB56BA">
        <w:rPr>
          <w:rFonts w:ascii="KFGQPC Uthman Taha Naskh" w:cs="KFGQPC Uthman Taha Naskh"/>
          <w:noProof w:val="0"/>
          <w:rtl/>
          <w:lang w:bidi="ar-SA"/>
        </w:rPr>
        <w:t xml:space="preserve">  </w:t>
      </w:r>
    </w:p>
    <w:p w:rsidR="001B3FE5" w:rsidRPr="00AB56BA" w:rsidRDefault="000C0B73" w:rsidP="00C14C83">
      <w:pPr>
        <w:pStyle w:val="a2"/>
        <w:rPr>
          <w:rtl/>
          <w:lang w:bidi="ar-SA"/>
        </w:rPr>
      </w:pPr>
      <w:r w:rsidRPr="00AB56BA">
        <w:rPr>
          <w:rtl/>
          <w:lang w:bidi="ar-SA"/>
        </w:rPr>
        <w:t>و هنگامی که زمین، کشیده و گسترده شود و آن‌چه را در درون دارد، بیرون بیفکند و تهی گردد.</w:t>
      </w:r>
    </w:p>
    <w:p w:rsidR="00181146" w:rsidRPr="00AB56BA" w:rsidRDefault="00F7477D" w:rsidP="00652ACE">
      <w:pPr>
        <w:rPr>
          <w:rtl/>
          <w:lang w:bidi="ar-SA"/>
        </w:rPr>
      </w:pPr>
      <w:r w:rsidRPr="00AB56BA">
        <w:rPr>
          <w:rFonts w:ascii="Traditional Arabic" w:hAnsi="Traditional Arabic"/>
          <w:rtl/>
          <w:lang w:bidi="ar-SA"/>
        </w:rPr>
        <w:t>آری؛ در آن روز زمین، مانند پوست، کشیده می‌شود و مردم برای حسب و کتاب در برابر الله</w:t>
      </w:r>
      <w:r w:rsidRPr="00AB56BA">
        <w:rPr>
          <w:rFonts w:ascii="Traditional Arabic" w:hAnsi="Traditional Arabic"/>
          <w:lang w:bidi="ar-SA"/>
        </w:rPr>
        <w:sym w:font="AGA Arabesque" w:char="F055"/>
      </w:r>
      <w:r w:rsidRPr="00AB56BA">
        <w:rPr>
          <w:rFonts w:ascii="Traditional Arabic" w:hAnsi="Traditional Arabic"/>
          <w:rtl/>
          <w:lang w:bidi="ar-SA"/>
        </w:rPr>
        <w:t xml:space="preserve"> سرِ پا می‌ایستند. آن روز به‌اندازه‌ی پنجاه هزار سال است و خورشید به‌فاصله‌ی یک «میل» روی سر مردم قرار می‌گیرد و هیچ درخت و ساختمان و مکان برجسته‌ای وجود ندارد که مردم زیرِ سایه‌ی آن بروند؛ اما الله متعال در آن روز سایه‌ای می‌آفریند و برخی از بندگانش را زیر آن جای می‌دهد</w:t>
      </w:r>
      <w:r w:rsidR="00181146" w:rsidRPr="00AB56BA">
        <w:rPr>
          <w:rFonts w:ascii="Traditional Arabic" w:hAnsi="Traditional Arabic"/>
          <w:rtl/>
          <w:lang w:bidi="ar-SA"/>
        </w:rPr>
        <w:t xml:space="preserve">.- از الله متعال می‌خواهم که ما را جزو این دسته از بندگانش قرار دهد. کم‌فروشان در آن روز بزرگ که </w:t>
      </w:r>
      <w:r w:rsidR="00181146" w:rsidRPr="00AB56BA">
        <w:rPr>
          <w:rtl/>
          <w:lang w:bidi="ar-SA"/>
        </w:rPr>
        <w:t>هر کسی گرفتارِ خویشتن است،</w:t>
      </w:r>
      <w:r w:rsidR="00181146" w:rsidRPr="00AB56BA">
        <w:rPr>
          <w:rFonts w:ascii="Traditional Arabic" w:hAnsi="Traditional Arabic"/>
          <w:rtl/>
          <w:lang w:bidi="ar-SA"/>
        </w:rPr>
        <w:t xml:space="preserve"> سزای این کردار زشت را می‌بینند؛ </w:t>
      </w:r>
      <w:r w:rsidR="00181146" w:rsidRPr="00AB56BA">
        <w:rPr>
          <w:rtl/>
          <w:lang w:bidi="ar-SA"/>
        </w:rPr>
        <w:t>روزی که آدمی از برادرش فرار می‌کند، و از مادر و پدرش می‌گریز</w:t>
      </w:r>
      <w:r w:rsidR="00713066" w:rsidRPr="00AB56BA">
        <w:rPr>
          <w:rtl/>
          <w:lang w:bidi="ar-SA"/>
        </w:rPr>
        <w:t>د. و نیز از همسر و فرزندانش. پس</w:t>
      </w:r>
      <w:r w:rsidR="00181146" w:rsidRPr="00AB56BA">
        <w:rPr>
          <w:rtl/>
          <w:lang w:bidi="ar-SA"/>
        </w:rPr>
        <w:t xml:space="preserve"> کم‌فروشان باید دست از این کار بردارند و تقوا پیشه سازند و حقّ خریداران را به‌طور کامل بدهند و اگر گشاده‌دستی و بزرگواری نمایند، بهتر است؛ البته ایرادی ندارد که حق خویش را به‌طور کامل بگیرند، اما گذشت و بزرگ‌منشی بهتر می‌باشد.</w:t>
      </w:r>
    </w:p>
    <w:p w:rsidR="00181146" w:rsidRPr="00AB56BA" w:rsidRDefault="001B1098" w:rsidP="00690212">
      <w:pPr>
        <w:ind w:firstLine="0"/>
        <w:jc w:val="center"/>
        <w:rPr>
          <w:rtl/>
          <w:lang w:bidi="ar-SA"/>
        </w:rPr>
      </w:pPr>
      <w:r w:rsidRPr="00AB56BA">
        <w:rPr>
          <w:rtl/>
          <w:lang w:bidi="ar-SA"/>
        </w:rPr>
        <w:t>***</w:t>
      </w:r>
    </w:p>
    <w:p w:rsidR="001B1098" w:rsidRPr="00AB56BA" w:rsidRDefault="001B1098" w:rsidP="0087597C">
      <w:pPr>
        <w:spacing w:before="180" w:line="228" w:lineRule="auto"/>
        <w:rPr>
          <w:rFonts w:cs="B Badr"/>
          <w:rtl/>
          <w:lang w:bidi="ar-SA"/>
        </w:rPr>
      </w:pPr>
      <w:r w:rsidRPr="00AB56BA">
        <w:rPr>
          <w:rStyle w:val="Char4"/>
          <w:rtl/>
          <w:lang w:bidi="ar-SA"/>
        </w:rPr>
        <w:t>1375- وعن أَبي هريرةَ</w:t>
      </w:r>
      <w:r w:rsidRPr="00AB56BA">
        <w:rPr>
          <w:rStyle w:val="Char4"/>
          <w:b w:val="0"/>
          <w:bCs w:val="0"/>
          <w:rtl/>
          <w:lang w:bidi="ar-SA"/>
        </w:rPr>
        <w:sym w:font="AGA Arabesque" w:char="F074"/>
      </w:r>
      <w:r w:rsidRPr="00AB56BA">
        <w:rPr>
          <w:rStyle w:val="Char4"/>
          <w:rtl/>
          <w:lang w:bidi="ar-SA"/>
        </w:rPr>
        <w:t xml:space="preserve"> أنَّ رَجُلاً أَتَى النَّبِيَّ</w:t>
      </w:r>
      <w:r w:rsidRPr="00AB56BA">
        <w:rPr>
          <w:rStyle w:val="Char4"/>
          <w:b w:val="0"/>
          <w:bCs w:val="0"/>
          <w:rtl/>
          <w:lang w:bidi="ar-SA"/>
        </w:rPr>
        <w:sym w:font="AGA Arabesque" w:char="F072"/>
      </w:r>
      <w:r w:rsidRPr="00AB56BA">
        <w:rPr>
          <w:rStyle w:val="Char4"/>
          <w:rtl/>
          <w:lang w:bidi="ar-SA"/>
        </w:rPr>
        <w:t xml:space="preserve"> يَتَقَاضَاهُ فَأغْلَظَ لَهُ، فَهَمَّ بِهِ أصْحَابُهُ، فَقَالَ رسولُ الله</w:t>
      </w:r>
      <w:r w:rsidRPr="00AB56BA">
        <w:rPr>
          <w:rStyle w:val="Char4"/>
          <w:b w:val="0"/>
          <w:bCs w:val="0"/>
          <w:rtl/>
          <w:lang w:bidi="ar-SA"/>
        </w:rPr>
        <w:sym w:font="AGA Arabesque" w:char="F072"/>
      </w:r>
      <w:r w:rsidRPr="00AB56BA">
        <w:rPr>
          <w:rStyle w:val="Char4"/>
          <w:rtl/>
          <w:lang w:bidi="ar-SA"/>
        </w:rPr>
        <w:t>: «دَعُوهُ ، فَإنَّ لِصَاحِبِ الحَقِّ مَقَالاً»، ثُمَّ قَالَ: «أعْطُوهُ سِنّاً مِثْلَ سِنِّهِ». قالوا: يَا رسولَ اللهِ، لا نَجِدُ إِلاَّ أمْثَلَ مِنْ سِنِّهِ، قَالَ: «أعْطُوهُ، فإنَّ خَيْرَكُمْ أحْسَنُكُمْ قَضَاءً».</w:t>
      </w:r>
      <w:r w:rsidRPr="00AB56BA">
        <w:rPr>
          <w:rFonts w:ascii="Traditional Arabic"/>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52"/>
      </w:r>
      <w:r w:rsidR="00AF70A9" w:rsidRPr="00AB56BA">
        <w:rPr>
          <w:rStyle w:val="FootnoteReference"/>
          <w:rFonts w:cs="B Lotus"/>
          <w:szCs w:val="28"/>
          <w:rtl/>
          <w:lang w:bidi="ar-SA"/>
        </w:rPr>
        <w:t>)</w:t>
      </w:r>
    </w:p>
    <w:p w:rsidR="001B1098" w:rsidRPr="00AB56BA" w:rsidRDefault="001B1098" w:rsidP="00690212">
      <w:pPr>
        <w:rPr>
          <w:rFonts w:ascii="Traditional Arabic" w:hAnsi="Traditional Arabic"/>
          <w:rtl/>
          <w:lang w:bidi="ar-SA"/>
        </w:rPr>
      </w:pPr>
      <w:r w:rsidRPr="00AB56BA">
        <w:rPr>
          <w:b/>
          <w:bCs/>
          <w:rtl/>
          <w:lang w:bidi="ar-SA"/>
        </w:rPr>
        <w:t>ترجمه:</w:t>
      </w:r>
      <w:r w:rsidRPr="00AB56BA">
        <w:rPr>
          <w:rtl/>
          <w:lang w:bidi="ar-SA"/>
        </w:rPr>
        <w:t xml:space="preserve"> ابوهریره</w:t>
      </w:r>
      <w:r w:rsidRPr="00AB56BA">
        <w:rPr>
          <w:lang w:bidi="ar-SA"/>
        </w:rPr>
        <w:sym w:font="AGA Arabesque" w:char="F074"/>
      </w:r>
      <w:r w:rsidRPr="00AB56BA">
        <w:rPr>
          <w:rtl/>
          <w:lang w:bidi="ar-SA"/>
        </w:rPr>
        <w:t xml:space="preserve"> می‌گوید: مردی نزد پیامبر</w:t>
      </w:r>
      <w:r w:rsidRPr="00AB56BA">
        <w:rPr>
          <w:lang w:bidi="ar-SA"/>
        </w:rPr>
        <w:sym w:font="AGA Arabesque" w:char="F072"/>
      </w:r>
      <w:r w:rsidRPr="00AB56BA">
        <w:rPr>
          <w:rtl/>
          <w:lang w:bidi="ar-SA"/>
        </w:rPr>
        <w:t xml:space="preserve"> آمد و با لحنی تند </w:t>
      </w:r>
      <w:r w:rsidR="002A7D73" w:rsidRPr="00AB56BA">
        <w:rPr>
          <w:rtl/>
          <w:lang w:bidi="ar-SA"/>
        </w:rPr>
        <w:t>طلب خود را از آن بزرگوار خواست؛</w:t>
      </w:r>
      <w:r w:rsidR="00226C92" w:rsidRPr="00AB56BA">
        <w:rPr>
          <w:rtl/>
          <w:lang w:bidi="ar-SA"/>
        </w:rPr>
        <w:t>-</w:t>
      </w:r>
      <w:r w:rsidR="002A7D73" w:rsidRPr="00AB56BA">
        <w:rPr>
          <w:rtl/>
          <w:lang w:bidi="ar-SA"/>
        </w:rPr>
        <w:t xml:space="preserve"> و چون با پیامبر</w:t>
      </w:r>
      <w:r w:rsidR="002A7D73" w:rsidRPr="00AB56BA">
        <w:rPr>
          <w:lang w:bidi="ar-SA"/>
        </w:rPr>
        <w:sym w:font="AGA Arabesque" w:char="F072"/>
      </w:r>
      <w:r w:rsidR="002A7D73" w:rsidRPr="00AB56BA">
        <w:rPr>
          <w:rtl/>
          <w:lang w:bidi="ar-SA"/>
        </w:rPr>
        <w:t xml:space="preserve"> به</w:t>
      </w:r>
      <w:r w:rsidR="00226C92" w:rsidRPr="00AB56BA">
        <w:rPr>
          <w:rtl/>
          <w:lang w:bidi="ar-SA"/>
        </w:rPr>
        <w:t>‌تندی سخن گفت-</w:t>
      </w:r>
      <w:r w:rsidR="002A7D73" w:rsidRPr="00AB56BA">
        <w:rPr>
          <w:rtl/>
          <w:lang w:bidi="ar-SA"/>
        </w:rPr>
        <w:t xml:space="preserve"> صحابه</w:t>
      </w:r>
      <w:r w:rsidR="002A7D73" w:rsidRPr="00AB56BA">
        <w:rPr>
          <w:rFonts w:cs="(M. Aiyada Ayoub ALKobaisi)"/>
          <w:rtl/>
          <w:lang w:bidi="ar-SA"/>
        </w:rPr>
        <w:t>#</w:t>
      </w:r>
      <w:r w:rsidR="002A7D73" w:rsidRPr="00AB56BA">
        <w:rPr>
          <w:rtl/>
          <w:lang w:bidi="ar-SA"/>
        </w:rPr>
        <w:t xml:space="preserve"> خواستند او را تنبیه کنند؛ ولی رسول‌الله</w:t>
      </w:r>
      <w:r w:rsidR="002A7D73" w:rsidRPr="00AB56BA">
        <w:rPr>
          <w:lang w:bidi="ar-SA"/>
        </w:rPr>
        <w:sym w:font="AGA Arabesque" w:char="F072"/>
      </w:r>
      <w:r w:rsidR="002A7D73" w:rsidRPr="00AB56BA">
        <w:rPr>
          <w:rtl/>
          <w:lang w:bidi="ar-SA"/>
        </w:rPr>
        <w:t xml:space="preserve"> فرمود: «</w:t>
      </w:r>
      <w:r w:rsidR="002A7D73" w:rsidRPr="00AB56BA">
        <w:rPr>
          <w:rFonts w:ascii="Traditional Arabic" w:hAnsi="Traditional Arabic"/>
          <w:rtl/>
          <w:lang w:bidi="ar-SA"/>
        </w:rPr>
        <w:t xml:space="preserve">کاری با او نداشته باشید؛ زیرا </w:t>
      </w:r>
      <w:r w:rsidR="003054A4" w:rsidRPr="00AB56BA">
        <w:rPr>
          <w:rFonts w:ascii="Traditional Arabic" w:hAnsi="Traditional Arabic"/>
          <w:rtl/>
          <w:lang w:bidi="ar-SA"/>
        </w:rPr>
        <w:t xml:space="preserve">هر حق‌داری، حقّ سخن گفتن و مطالبه‌ی حقّ خویش را </w:t>
      </w:r>
      <w:r w:rsidR="002A7D73" w:rsidRPr="00AB56BA">
        <w:rPr>
          <w:rFonts w:ascii="Traditional Arabic" w:hAnsi="Traditional Arabic"/>
          <w:rtl/>
          <w:lang w:bidi="ar-SA"/>
        </w:rPr>
        <w:t>دارد» و سپس فرمود: «شتری مانند شتر خودش به او بدهید». گفتند: ای رسول‌‌خدا! شتری جز بهتر و بزرگ‌تر از شترِ او نمی‌یابیم. فرمود: «همان را به او بدهید؛ زیرا بهترین شما کسی‌ست که بدهی خود را به بهترین شکل، ادا کند».</w:t>
      </w:r>
    </w:p>
    <w:p w:rsidR="003054A4" w:rsidRPr="00AB56BA" w:rsidRDefault="003054A4" w:rsidP="0087597C">
      <w:pPr>
        <w:spacing w:before="180" w:line="228" w:lineRule="auto"/>
        <w:rPr>
          <w:rFonts w:cs="B Badr"/>
          <w:rtl/>
          <w:lang w:bidi="ar-SA"/>
        </w:rPr>
      </w:pPr>
      <w:r w:rsidRPr="00AB56BA">
        <w:rPr>
          <w:rStyle w:val="Char4"/>
          <w:rtl/>
          <w:lang w:bidi="ar-SA"/>
        </w:rPr>
        <w:t>1376- وعن جابرٍ</w:t>
      </w:r>
      <w:r w:rsidRPr="00AB56BA">
        <w:rPr>
          <w:rStyle w:val="Char4"/>
          <w:b w:val="0"/>
          <w:bCs w:val="0"/>
          <w:rtl/>
          <w:lang w:bidi="ar-SA"/>
        </w:rPr>
        <w:sym w:font="AGA Arabesque" w:char="F074"/>
      </w:r>
      <w:r w:rsidRPr="00AB56BA">
        <w:rPr>
          <w:rStyle w:val="Char4"/>
          <w:rtl/>
          <w:lang w:bidi="ar-SA"/>
        </w:rPr>
        <w:t xml:space="preserve"> أنَّ رسول الله</w:t>
      </w:r>
      <w:r w:rsidRPr="00AB56BA">
        <w:rPr>
          <w:rStyle w:val="Char4"/>
          <w:b w:val="0"/>
          <w:bCs w:val="0"/>
          <w:rtl/>
          <w:lang w:bidi="ar-SA"/>
        </w:rPr>
        <w:sym w:font="AGA Arabesque" w:char="F072"/>
      </w:r>
      <w:r w:rsidRPr="00AB56BA">
        <w:rPr>
          <w:rStyle w:val="Char4"/>
          <w:rtl/>
          <w:lang w:bidi="ar-SA"/>
        </w:rPr>
        <w:t xml:space="preserve"> قَالَ: «رَحِمَ اللهُ رَجُلاً سَمْحاً إِذَا بَاعَ، وَإِذَا اشْتَرَى، وَإِذَا اقْتَضَى».</w:t>
      </w:r>
      <w:r w:rsidRPr="00AB56BA">
        <w:rPr>
          <w:rFonts w:ascii="Traditional Arabic"/>
          <w:rtl/>
          <w:lang w:bidi="ar-SA"/>
        </w:rPr>
        <w:t xml:space="preserve"> [روایت بخاری]</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53"/>
      </w:r>
      <w:r w:rsidR="00AF70A9" w:rsidRPr="00AB56BA">
        <w:rPr>
          <w:rStyle w:val="FootnoteReference"/>
          <w:rFonts w:cs="B Lotus"/>
          <w:szCs w:val="28"/>
          <w:rtl/>
          <w:lang w:bidi="ar-SA"/>
        </w:rPr>
        <w:t>)</w:t>
      </w:r>
    </w:p>
    <w:p w:rsidR="003054A4" w:rsidRPr="00AB56BA" w:rsidRDefault="003054A4" w:rsidP="00690212">
      <w:pPr>
        <w:rPr>
          <w:rFonts w:ascii="Traditional Arabic" w:hAnsi="Traditional Arabic"/>
          <w:rtl/>
          <w:lang w:bidi="ar-SA"/>
        </w:rPr>
      </w:pPr>
      <w:r w:rsidRPr="00AB56BA">
        <w:rPr>
          <w:b/>
          <w:bCs/>
          <w:rtl/>
          <w:lang w:bidi="ar-SA"/>
        </w:rPr>
        <w:t>ترجمه:</w:t>
      </w:r>
      <w:r w:rsidR="0052753E" w:rsidRPr="00AB56BA">
        <w:rPr>
          <w:rtl/>
          <w:lang w:bidi="ar-SA"/>
        </w:rPr>
        <w:t xml:space="preserve"> جابر</w:t>
      </w:r>
      <w:r w:rsidR="0052753E" w:rsidRPr="00AB56BA">
        <w:rPr>
          <w:lang w:bidi="ar-SA"/>
        </w:rPr>
        <w:sym w:font="AGA Arabesque" w:char="F074"/>
      </w:r>
      <w:r w:rsidR="0052753E" w:rsidRPr="00AB56BA">
        <w:rPr>
          <w:rtl/>
          <w:lang w:bidi="ar-SA"/>
        </w:rPr>
        <w:t xml:space="preserve"> می‌گوید: رسول‌الله</w:t>
      </w:r>
      <w:r w:rsidR="0052753E" w:rsidRPr="00AB56BA">
        <w:rPr>
          <w:lang w:bidi="ar-SA"/>
        </w:rPr>
        <w:sym w:font="AGA Arabesque" w:char="F072"/>
      </w:r>
      <w:r w:rsidR="0052753E" w:rsidRPr="00AB56BA">
        <w:rPr>
          <w:rtl/>
          <w:lang w:bidi="ar-SA"/>
        </w:rPr>
        <w:t xml:space="preserve"> فرمود: </w:t>
      </w:r>
      <w:r w:rsidR="0052753E" w:rsidRPr="00AB56BA">
        <w:rPr>
          <w:rFonts w:ascii="Traditional Arabic" w:hAnsi="Traditional Arabic"/>
          <w:rtl/>
          <w:lang w:bidi="ar-SA"/>
        </w:rPr>
        <w:t>«رحمت الله بر کسی که هنگام خرید و فروش و در</w:t>
      </w:r>
      <w:r w:rsidR="00A700CC" w:rsidRPr="00AB56BA">
        <w:rPr>
          <w:rFonts w:ascii="Traditional Arabic" w:hAnsi="Traditional Arabic"/>
          <w:rtl/>
          <w:lang w:bidi="ar-SA"/>
        </w:rPr>
        <w:t xml:space="preserve"> </w:t>
      </w:r>
      <w:r w:rsidR="0052753E" w:rsidRPr="00AB56BA">
        <w:rPr>
          <w:rFonts w:ascii="Traditional Arabic" w:hAnsi="Traditional Arabic"/>
          <w:rtl/>
          <w:lang w:bidi="ar-SA"/>
        </w:rPr>
        <w:t>دریافت و مطالبه‌ی حقّ خویش، آسان‌گیر باشد».</w:t>
      </w:r>
    </w:p>
    <w:p w:rsidR="00FB2B1D" w:rsidRPr="00AB56BA" w:rsidRDefault="0052753E" w:rsidP="0087597C">
      <w:pPr>
        <w:spacing w:before="180" w:line="228" w:lineRule="auto"/>
        <w:rPr>
          <w:rFonts w:cs="B Badr"/>
          <w:rtl/>
          <w:lang w:bidi="ar-SA"/>
        </w:rPr>
      </w:pPr>
      <w:r w:rsidRPr="00AB56BA">
        <w:rPr>
          <w:rStyle w:val="Char4"/>
          <w:rtl/>
          <w:lang w:bidi="ar-SA"/>
        </w:rPr>
        <w:t xml:space="preserve">1377- </w:t>
      </w:r>
      <w:r w:rsidR="00FB2B1D" w:rsidRPr="00AB56BA">
        <w:rPr>
          <w:rStyle w:val="Char4"/>
          <w:rtl/>
          <w:lang w:bidi="ar-SA"/>
        </w:rPr>
        <w:t>وعن أَبي قتادةَ</w:t>
      </w:r>
      <w:r w:rsidR="00FB2B1D" w:rsidRPr="00AB56BA">
        <w:rPr>
          <w:rStyle w:val="Char4"/>
          <w:b w:val="0"/>
          <w:bCs w:val="0"/>
          <w:rtl/>
          <w:lang w:bidi="ar-SA"/>
        </w:rPr>
        <w:sym w:font="AGA Arabesque" w:char="F074"/>
      </w:r>
      <w:r w:rsidR="00FB2B1D" w:rsidRPr="00AB56BA">
        <w:rPr>
          <w:rStyle w:val="Char4"/>
          <w:rtl/>
          <w:lang w:bidi="ar-SA"/>
        </w:rPr>
        <w:t xml:space="preserve"> قَالَ: سَمِعْتُ رسولَ الله</w:t>
      </w:r>
      <w:r w:rsidR="00FB2B1D" w:rsidRPr="00AB56BA">
        <w:rPr>
          <w:rStyle w:val="Char4"/>
          <w:b w:val="0"/>
          <w:bCs w:val="0"/>
          <w:rtl/>
          <w:lang w:bidi="ar-SA"/>
        </w:rPr>
        <w:sym w:font="AGA Arabesque" w:char="F072"/>
      </w:r>
      <w:r w:rsidR="00FB2B1D" w:rsidRPr="00AB56BA">
        <w:rPr>
          <w:rStyle w:val="Char4"/>
          <w:rtl/>
          <w:lang w:bidi="ar-SA"/>
        </w:rPr>
        <w:t xml:space="preserve"> يَقُولُ: «مَنْ سَرَّهُ أنْ يُنَجِّيَهُ اللهُ مِنْ كُرَبِ يَوْمِ القِيَامَةِ، فَلْيُنَفِّسْ عَنْ مُعْسِرٍ أَوْ يَضَعْ عَنْهُ».</w:t>
      </w:r>
      <w:r w:rsidR="00FB2B1D" w:rsidRPr="00AB56BA">
        <w:rPr>
          <w:rFonts w:ascii="Traditional Arabic"/>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54"/>
      </w:r>
      <w:r w:rsidR="00AF70A9" w:rsidRPr="00AB56BA">
        <w:rPr>
          <w:rStyle w:val="FootnoteReference"/>
          <w:rFonts w:cs="B Lotus"/>
          <w:szCs w:val="28"/>
          <w:rtl/>
          <w:lang w:bidi="ar-SA"/>
        </w:rPr>
        <w:t>)</w:t>
      </w:r>
    </w:p>
    <w:p w:rsidR="0052753E" w:rsidRPr="00AB56BA" w:rsidRDefault="00FB2B1D" w:rsidP="00690212">
      <w:pPr>
        <w:rPr>
          <w:rtl/>
          <w:lang w:bidi="ar-SA"/>
        </w:rPr>
      </w:pPr>
      <w:r w:rsidRPr="00AB56BA">
        <w:rPr>
          <w:b/>
          <w:bCs/>
          <w:rtl/>
          <w:lang w:bidi="ar-SA"/>
        </w:rPr>
        <w:t>ترجمه:</w:t>
      </w:r>
      <w:r w:rsidRPr="00AB56BA">
        <w:rPr>
          <w:rtl/>
          <w:lang w:bidi="ar-SA"/>
        </w:rPr>
        <w:t xml:space="preserve"> ابوقتاده</w:t>
      </w:r>
      <w:r w:rsidRPr="00AB56BA">
        <w:rPr>
          <w:lang w:bidi="ar-SA"/>
        </w:rPr>
        <w:sym w:font="AGA Arabesque" w:char="F074"/>
      </w:r>
      <w:r w:rsidRPr="00AB56BA">
        <w:rPr>
          <w:rtl/>
          <w:lang w:bidi="ar-SA"/>
        </w:rPr>
        <w:t xml:space="preserve"> می‌گوید: از رسول‌الله</w:t>
      </w:r>
      <w:r w:rsidRPr="00AB56BA">
        <w:rPr>
          <w:lang w:bidi="ar-SA"/>
        </w:rPr>
        <w:sym w:font="AGA Arabesque" w:char="F072"/>
      </w:r>
      <w:r w:rsidRPr="00AB56BA">
        <w:rPr>
          <w:rtl/>
          <w:lang w:bidi="ar-SA"/>
        </w:rPr>
        <w:t xml:space="preserve"> شنیدم که می‌فرمود: «هرکس دوست داست که الله، او را از سختی‌های روز قیامت نجات دهد، به بدهکارِ تنگ‌دست خویش مهلت دهد یا بخشی از بدهیِ وی را ببخشد».</w:t>
      </w:r>
    </w:p>
    <w:p w:rsidR="00FB2B1D" w:rsidRPr="00AB56BA" w:rsidRDefault="00FB2B1D" w:rsidP="006548CF">
      <w:pPr>
        <w:ind w:firstLine="0"/>
        <w:jc w:val="center"/>
        <w:rPr>
          <w:b/>
          <w:bCs/>
          <w:sz w:val="32"/>
          <w:szCs w:val="32"/>
          <w:rtl/>
          <w:lang w:bidi="ar-SA"/>
        </w:rPr>
      </w:pPr>
      <w:r w:rsidRPr="00AB56BA">
        <w:rPr>
          <w:b/>
          <w:bCs/>
          <w:sz w:val="32"/>
          <w:szCs w:val="32"/>
          <w:rtl/>
          <w:lang w:bidi="ar-SA"/>
        </w:rPr>
        <w:t>شرح</w:t>
      </w:r>
    </w:p>
    <w:p w:rsidR="00FB2B1D" w:rsidRPr="00AB56BA" w:rsidRDefault="00FB2B1D" w:rsidP="00690212">
      <w:pPr>
        <w:rPr>
          <w:rFonts w:ascii="Traditional Arabic" w:hAnsi="Traditional Arabic"/>
          <w:rtl/>
          <w:lang w:bidi="ar-SA"/>
        </w:rPr>
      </w:pPr>
      <w:r w:rsidRPr="00AB56BA">
        <w:rPr>
          <w:rFonts w:ascii="Traditional Arabic" w:hAnsi="Traditional Arabic"/>
          <w:rtl/>
          <w:lang w:bidi="ar-SA"/>
        </w:rPr>
        <w:t>نووی</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Fonts w:ascii="Traditional Arabic" w:hAnsi="Traditional Arabic"/>
          <w:rtl/>
          <w:lang w:bidi="ar-SA"/>
        </w:rPr>
        <w:t>این احادیث را در فضیلت گذشت و بزرگ منشی در داد و ستد آورده است؛ پیش‌تر درباره‌ی آیاتی که در ابتدای این باب ذکر شده بود، سخن گفتیم و اینک به شرح و توضیح احادیث این باب می‌پردازیم؛ ابوهریره</w:t>
      </w:r>
      <w:r w:rsidRPr="00AB56BA">
        <w:rPr>
          <w:rFonts w:ascii="Traditional Arabic" w:hAnsi="Traditional Arabic"/>
          <w:lang w:bidi="ar-SA"/>
        </w:rPr>
        <w:sym w:font="AGA Arabesque" w:char="F074"/>
      </w:r>
      <w:r w:rsidRPr="00AB56BA">
        <w:rPr>
          <w:rFonts w:ascii="Traditional Arabic" w:hAnsi="Traditional Arabic"/>
          <w:rtl/>
          <w:lang w:bidi="ar-SA"/>
        </w:rPr>
        <w:t xml:space="preserve"> می‌گوید: </w:t>
      </w:r>
      <w:r w:rsidR="00B3625F" w:rsidRPr="00AB56BA">
        <w:rPr>
          <w:rtl/>
          <w:lang w:bidi="ar-SA"/>
        </w:rPr>
        <w:t>صحرانشینی</w:t>
      </w:r>
      <w:r w:rsidRPr="00AB56BA">
        <w:rPr>
          <w:rtl/>
          <w:lang w:bidi="ar-SA"/>
        </w:rPr>
        <w:t xml:space="preserve"> نزد پیامبر</w:t>
      </w:r>
      <w:r w:rsidRPr="00AB56BA">
        <w:rPr>
          <w:lang w:bidi="ar-SA"/>
        </w:rPr>
        <w:sym w:font="AGA Arabesque" w:char="F072"/>
      </w:r>
      <w:r w:rsidRPr="00AB56BA">
        <w:rPr>
          <w:rtl/>
          <w:lang w:bidi="ar-SA"/>
        </w:rPr>
        <w:t xml:space="preserve"> آمد و با لحنی تند</w:t>
      </w:r>
      <w:r w:rsidR="00B3625F" w:rsidRPr="00AB56BA">
        <w:rPr>
          <w:rtl/>
          <w:lang w:bidi="ar-SA"/>
        </w:rPr>
        <w:t>،</w:t>
      </w:r>
      <w:r w:rsidRPr="00AB56BA">
        <w:rPr>
          <w:rtl/>
          <w:lang w:bidi="ar-SA"/>
        </w:rPr>
        <w:t xml:space="preserve"> بچه‌شتری را که به آن بزرگوار داده بود، مطالبه کرد</w:t>
      </w:r>
      <w:r w:rsidR="00B3625F" w:rsidRPr="00AB56BA">
        <w:rPr>
          <w:rtl/>
          <w:lang w:bidi="ar-SA"/>
        </w:rPr>
        <w:t>. می‌دانید که صحرانشینان، مقداری تندخو هستند</w:t>
      </w:r>
      <w:r w:rsidRPr="00AB56BA">
        <w:rPr>
          <w:rtl/>
          <w:lang w:bidi="ar-SA"/>
        </w:rPr>
        <w:t xml:space="preserve"> و چون </w:t>
      </w:r>
      <w:r w:rsidR="00B3625F" w:rsidRPr="00AB56BA">
        <w:rPr>
          <w:rtl/>
          <w:lang w:bidi="ar-SA"/>
        </w:rPr>
        <w:t xml:space="preserve">این صحرانشین، </w:t>
      </w:r>
      <w:r w:rsidRPr="00AB56BA">
        <w:rPr>
          <w:rtl/>
          <w:lang w:bidi="ar-SA"/>
        </w:rPr>
        <w:t>با پیامبر</w:t>
      </w:r>
      <w:r w:rsidRPr="00AB56BA">
        <w:rPr>
          <w:lang w:bidi="ar-SA"/>
        </w:rPr>
        <w:sym w:font="AGA Arabesque" w:char="F072"/>
      </w:r>
      <w:r w:rsidRPr="00AB56BA">
        <w:rPr>
          <w:rtl/>
          <w:lang w:bidi="ar-SA"/>
        </w:rPr>
        <w:t xml:space="preserve"> به‌تندی سخن گفت</w:t>
      </w:r>
      <w:r w:rsidR="00B3625F" w:rsidRPr="00AB56BA">
        <w:rPr>
          <w:rtl/>
          <w:lang w:bidi="ar-SA"/>
        </w:rPr>
        <w:t>،</w:t>
      </w:r>
      <w:r w:rsidRPr="00AB56BA">
        <w:rPr>
          <w:rtl/>
          <w:lang w:bidi="ar-SA"/>
        </w:rPr>
        <w:t xml:space="preserve"> صحابه</w:t>
      </w:r>
      <w:r w:rsidRPr="00AB56BA">
        <w:rPr>
          <w:rFonts w:cs="(M. Aiyada Ayoub ALKobaisi)"/>
          <w:rtl/>
          <w:lang w:bidi="ar-SA"/>
        </w:rPr>
        <w:t>#</w:t>
      </w:r>
      <w:r w:rsidRPr="00AB56BA">
        <w:rPr>
          <w:rtl/>
          <w:lang w:bidi="ar-SA"/>
        </w:rPr>
        <w:t xml:space="preserve"> خواستند او را تنبیه </w:t>
      </w:r>
      <w:r w:rsidR="00B3625F" w:rsidRPr="00AB56BA">
        <w:rPr>
          <w:rtl/>
          <w:lang w:bidi="ar-SA"/>
        </w:rPr>
        <w:t xml:space="preserve">یا ساکت </w:t>
      </w:r>
      <w:r w:rsidRPr="00AB56BA">
        <w:rPr>
          <w:rtl/>
          <w:lang w:bidi="ar-SA"/>
        </w:rPr>
        <w:t>کنند؛ ولی رسول‌الله</w:t>
      </w:r>
      <w:r w:rsidRPr="00AB56BA">
        <w:rPr>
          <w:lang w:bidi="ar-SA"/>
        </w:rPr>
        <w:sym w:font="AGA Arabesque" w:char="F072"/>
      </w:r>
      <w:r w:rsidRPr="00AB56BA">
        <w:rPr>
          <w:rtl/>
          <w:lang w:bidi="ar-SA"/>
        </w:rPr>
        <w:t xml:space="preserve"> فرمود: «</w:t>
      </w:r>
      <w:r w:rsidRPr="00AB56BA">
        <w:rPr>
          <w:rFonts w:ascii="Traditional Arabic" w:hAnsi="Traditional Arabic"/>
          <w:rtl/>
          <w:lang w:bidi="ar-SA"/>
        </w:rPr>
        <w:t>کاری با او نداشته باشید</w:t>
      </w:r>
      <w:r w:rsidR="00B3625F" w:rsidRPr="00AB56BA">
        <w:rPr>
          <w:rFonts w:ascii="Traditional Arabic" w:hAnsi="Traditional Arabic"/>
          <w:rtl/>
          <w:lang w:bidi="ar-SA"/>
        </w:rPr>
        <w:t>». فکرش را بکنید که اگر اینک یک نفر با یک سرباز به‌تندی سخن بگوید، چه اتفاقی می‌افتد؟! حتی اگر حقّ خود را به‌نرمی و با احترام، با یک وزیر یا فرمان</w:t>
      </w:r>
      <w:r w:rsidR="00713066" w:rsidRPr="00AB56BA">
        <w:rPr>
          <w:rFonts w:ascii="Traditional Arabic" w:hAnsi="Traditional Arabic"/>
          <w:rtl/>
          <w:lang w:bidi="ar-SA"/>
        </w:rPr>
        <w:t>‌</w:t>
      </w:r>
      <w:r w:rsidR="00B3625F" w:rsidRPr="00AB56BA">
        <w:rPr>
          <w:rFonts w:ascii="Traditional Arabic" w:hAnsi="Traditional Arabic"/>
          <w:rtl/>
          <w:lang w:bidi="ar-SA"/>
        </w:rPr>
        <w:t>دار یا مسؤول بلندپایه در میان بگذارد، بعید نیست که او را دستگیر کنند! اما پیامبر</w:t>
      </w:r>
      <w:r w:rsidR="00B3625F" w:rsidRPr="00AB56BA">
        <w:rPr>
          <w:rFonts w:ascii="Traditional Arabic" w:hAnsi="Traditional Arabic"/>
          <w:lang w:bidi="ar-SA"/>
        </w:rPr>
        <w:sym w:font="AGA Arabesque" w:char="F072"/>
      </w:r>
      <w:r w:rsidR="00B3625F" w:rsidRPr="00AB56BA">
        <w:rPr>
          <w:rFonts w:ascii="Traditional Arabic" w:hAnsi="Traditional Arabic"/>
          <w:rtl/>
          <w:lang w:bidi="ar-SA"/>
        </w:rPr>
        <w:t xml:space="preserve"> درباره‌ی این صحرانشین که با آن بزرگوار بی‌ادبانه و به‌تندی سخن می‌گوید، می‌فرماید: «کاری با او نداشته باشید؛ </w:t>
      </w:r>
      <w:r w:rsidRPr="00AB56BA">
        <w:rPr>
          <w:rFonts w:ascii="Traditional Arabic" w:hAnsi="Traditional Arabic"/>
          <w:rtl/>
          <w:lang w:bidi="ar-SA"/>
        </w:rPr>
        <w:t>زیرا هر حق‌داری، حقّ سخن گفتن و مطالبه‌ی حقّ خویش را دارد»</w:t>
      </w:r>
      <w:r w:rsidR="00B3625F" w:rsidRPr="00AB56BA">
        <w:rPr>
          <w:rFonts w:ascii="Traditional Arabic" w:hAnsi="Traditional Arabic"/>
          <w:rtl/>
          <w:lang w:bidi="ar-SA"/>
        </w:rPr>
        <w:t>.</w:t>
      </w:r>
      <w:r w:rsidR="001B3606" w:rsidRPr="00AB56BA">
        <w:rPr>
          <w:rFonts w:ascii="Traditional Arabic" w:hAnsi="Traditional Arabic"/>
          <w:rtl/>
          <w:lang w:bidi="ar-SA"/>
        </w:rPr>
        <w:t xml:space="preserve"> شکی نیست که پیامبر</w:t>
      </w:r>
      <w:r w:rsidR="001B3606" w:rsidRPr="00AB56BA">
        <w:rPr>
          <w:rFonts w:ascii="Traditional Arabic" w:hAnsi="Traditional Arabic"/>
          <w:lang w:bidi="ar-SA"/>
        </w:rPr>
        <w:sym w:font="AGA Arabesque" w:char="F072"/>
      </w:r>
      <w:r w:rsidR="001B3606" w:rsidRPr="00AB56BA">
        <w:rPr>
          <w:rFonts w:ascii="Traditional Arabic" w:hAnsi="Traditional Arabic"/>
          <w:rtl/>
          <w:lang w:bidi="ar-SA"/>
        </w:rPr>
        <w:t xml:space="preserve"> حقّ آن مرد را می‌داد، اما چه‌بسا آن لحظه چیزی در اختیار نداشت که طلب آن مرد را پرداخت کند؛ از این‌رو به یارانش فرمود که طلبِ آن مرد</w:t>
      </w:r>
      <w:r w:rsidRPr="00AB56BA">
        <w:rPr>
          <w:rFonts w:ascii="Traditional Arabic" w:hAnsi="Traditional Arabic"/>
          <w:rtl/>
          <w:lang w:bidi="ar-SA"/>
        </w:rPr>
        <w:t xml:space="preserve"> </w:t>
      </w:r>
      <w:r w:rsidR="001B3606" w:rsidRPr="00AB56BA">
        <w:rPr>
          <w:rFonts w:ascii="Traditional Arabic" w:hAnsi="Traditional Arabic"/>
          <w:rtl/>
          <w:lang w:bidi="ar-SA"/>
        </w:rPr>
        <w:t>را بدهند و</w:t>
      </w:r>
      <w:r w:rsidRPr="00AB56BA">
        <w:rPr>
          <w:rFonts w:ascii="Traditional Arabic" w:hAnsi="Traditional Arabic"/>
          <w:rtl/>
          <w:lang w:bidi="ar-SA"/>
        </w:rPr>
        <w:t xml:space="preserve"> سپس فرمود: </w:t>
      </w:r>
      <w:r w:rsidR="001B3606" w:rsidRPr="00AB56BA">
        <w:rPr>
          <w:rFonts w:ascii="Traditional Arabic" w:hAnsi="Traditional Arabic"/>
          <w:rtl/>
          <w:lang w:bidi="ar-SA"/>
        </w:rPr>
        <w:t>«</w:t>
      </w:r>
      <w:r w:rsidRPr="00AB56BA">
        <w:rPr>
          <w:rFonts w:ascii="Traditional Arabic" w:hAnsi="Traditional Arabic"/>
          <w:rtl/>
          <w:lang w:bidi="ar-SA"/>
        </w:rPr>
        <w:t>بهترین شما کسی‌ست که بدهی خود را به بهترین شکل، ادا کند».</w:t>
      </w:r>
      <w:r w:rsidR="001B3606" w:rsidRPr="00AB56BA">
        <w:rPr>
          <w:rFonts w:ascii="Traditional Arabic" w:hAnsi="Traditional Arabic"/>
          <w:rtl/>
          <w:lang w:bidi="ar-SA"/>
        </w:rPr>
        <w:t xml:space="preserve"> این، در زمینه‌ی پرداخت بدهی‌ست؛ مطالبه‌ی حق نیز باید همین‌گونه باشد؛ بدین معنا که انسان طلبِ خود را به‌نیکی مطالبه نماید و هنگام مطالبه‌ی حقّ خود، از تندخویی و ناسزاگویی بپرهیزد؛ البته شکی نیست که به فرموده‌ی رسول‌الله</w:t>
      </w:r>
      <w:r w:rsidR="001B3606" w:rsidRPr="00AB56BA">
        <w:rPr>
          <w:rFonts w:ascii="Traditional Arabic" w:hAnsi="Traditional Arabic"/>
          <w:lang w:bidi="ar-SA"/>
        </w:rPr>
        <w:sym w:font="AGA Arabesque" w:char="F072"/>
      </w:r>
      <w:r w:rsidR="001B3606" w:rsidRPr="00AB56BA">
        <w:rPr>
          <w:rFonts w:ascii="Traditional Arabic" w:hAnsi="Traditional Arabic"/>
          <w:rtl/>
          <w:lang w:bidi="ar-SA"/>
        </w:rPr>
        <w:t xml:space="preserve">، حقّ سخن گفتن و مطالبه‌ی حقّ خویش را دارد؛ ولی باید آن را به‌نرمی مطالبه نماید. </w:t>
      </w:r>
      <w:r w:rsidR="00974161" w:rsidRPr="00AB56BA">
        <w:rPr>
          <w:rFonts w:ascii="Traditional Arabic" w:hAnsi="Traditional Arabic"/>
          <w:rtl/>
          <w:lang w:bidi="ar-SA"/>
        </w:rPr>
        <w:t xml:space="preserve">هم‌چنین پسندیده است که بدهکار، </w:t>
      </w:r>
      <w:r w:rsidR="00A700CC" w:rsidRPr="00AB56BA">
        <w:rPr>
          <w:rFonts w:ascii="Traditional Arabic" w:hAnsi="Traditional Arabic"/>
          <w:rtl/>
          <w:lang w:bidi="ar-SA"/>
        </w:rPr>
        <w:t>بیش از طلبِ بستانکار یا چیزی بهتر از طلبش به او بدهد؛ مثلاً اگر از کسی سی‌هزار تومان قرض گرفته‌اید، ایرادی ندارد که بدون هیچ پیش‌شرطی، سی و پنج هزار تومان به او برگردانید؛ البته باید این کار بدون پیش‌شرط باشد؛ یعنی هنگام قرض گرفتن، نباید این شرط به میان آمده باشد که این مقدار بر اصلِ وام افزوده ‌شود؛ و گرنه، این رباست. اما اگر بدهکار با خواستِ خود و بدون هیچ پیش‌شرطی افزون بر بدهی‌اش، به بستانکار بدهد، این، جایز و بلکه پسندیده می‌باشد. یا به‌عنوان مثال بیست کیلوگرم گندم معمولی از کسی قرض می‌گیرید؛ پسندیده است که بیست کیلوگرم گندم مرغوب به او بازپس دهید؛ زیرا به‌فرموده‌ی رسول‌الله</w:t>
      </w:r>
      <w:r w:rsidR="00A700CC" w:rsidRPr="00AB56BA">
        <w:rPr>
          <w:rFonts w:ascii="Traditional Arabic" w:hAnsi="Traditional Arabic"/>
          <w:lang w:bidi="ar-SA"/>
        </w:rPr>
        <w:sym w:font="AGA Arabesque" w:char="F072"/>
      </w:r>
      <w:r w:rsidR="00A700CC" w:rsidRPr="00AB56BA">
        <w:rPr>
          <w:rFonts w:ascii="Traditional Arabic" w:hAnsi="Traditional Arabic"/>
          <w:rtl/>
          <w:lang w:bidi="ar-SA"/>
        </w:rPr>
        <w:t>: «بهترین شما کسی‌ست که بدهی خود را به بهترین شکل، ادا کند». هم‌چنین در حدیث جابر</w:t>
      </w:r>
      <w:r w:rsidR="00A700CC" w:rsidRPr="00AB56BA">
        <w:rPr>
          <w:rFonts w:ascii="Traditional Arabic" w:hAnsi="Traditional Arabic"/>
          <w:lang w:bidi="ar-SA"/>
        </w:rPr>
        <w:sym w:font="AGA Arabesque" w:char="F074"/>
      </w:r>
      <w:r w:rsidR="00A700CC" w:rsidRPr="00AB56BA">
        <w:rPr>
          <w:rFonts w:ascii="Traditional Arabic" w:hAnsi="Traditional Arabic"/>
          <w:rtl/>
          <w:lang w:bidi="ar-SA"/>
        </w:rPr>
        <w:t xml:space="preserve"> آمده است که آن بزرگوار فرمود: «رحمت الله بر کسی که هنگام خرید و فروش و در دریافت و مطالبه‌ی حقّ خویش، آسان‌گیر باشد» و همین‌طور در پرداختِ بدهیِ خویش. متن حدیث، جمله‌ی خبری‌ست که به معنای دعا می‌باشد</w:t>
      </w:r>
      <w:r w:rsidR="00932EE1" w:rsidRPr="00AB56BA">
        <w:rPr>
          <w:rFonts w:ascii="Traditional Arabic" w:hAnsi="Traditional Arabic"/>
          <w:rtl/>
          <w:lang w:bidi="ar-SA"/>
        </w:rPr>
        <w:t>؛ یعنی رسول‌الله</w:t>
      </w:r>
      <w:r w:rsidR="00932EE1" w:rsidRPr="00AB56BA">
        <w:rPr>
          <w:rFonts w:ascii="Traditional Arabic" w:hAnsi="Traditional Arabic"/>
          <w:lang w:bidi="ar-SA"/>
        </w:rPr>
        <w:sym w:font="AGA Arabesque" w:char="F072"/>
      </w:r>
      <w:r w:rsidR="00932EE1" w:rsidRPr="00AB56BA">
        <w:rPr>
          <w:rFonts w:ascii="Traditional Arabic" w:hAnsi="Traditional Arabic"/>
          <w:rtl/>
          <w:lang w:bidi="ar-SA"/>
        </w:rPr>
        <w:t xml:space="preserve"> برای کسی که در چهار مورد یادشده، آسان‌گیر باشد، دعای رحمت نموده است:</w:t>
      </w:r>
    </w:p>
    <w:p w:rsidR="00932EE1" w:rsidRPr="00AB56BA" w:rsidRDefault="00932EE1" w:rsidP="0089371F">
      <w:pPr>
        <w:numPr>
          <w:ilvl w:val="0"/>
          <w:numId w:val="18"/>
        </w:numPr>
        <w:rPr>
          <w:rFonts w:ascii="Traditional Arabic" w:hAnsi="Traditional Arabic"/>
          <w:lang w:bidi="ar-SA"/>
        </w:rPr>
      </w:pPr>
      <w:r w:rsidRPr="00AB56BA">
        <w:rPr>
          <w:rFonts w:ascii="Traditional Arabic" w:hAnsi="Traditional Arabic"/>
          <w:rtl/>
          <w:lang w:bidi="ar-SA"/>
        </w:rPr>
        <w:t>هنگام فروختن چیزی.</w:t>
      </w:r>
    </w:p>
    <w:p w:rsidR="00932EE1" w:rsidRPr="00AB56BA" w:rsidRDefault="00932EE1" w:rsidP="0089371F">
      <w:pPr>
        <w:numPr>
          <w:ilvl w:val="0"/>
          <w:numId w:val="18"/>
        </w:numPr>
        <w:rPr>
          <w:rFonts w:ascii="Traditional Arabic" w:hAnsi="Traditional Arabic"/>
          <w:lang w:bidi="ar-SA"/>
        </w:rPr>
      </w:pPr>
      <w:r w:rsidRPr="00AB56BA">
        <w:rPr>
          <w:rFonts w:ascii="Traditional Arabic" w:hAnsi="Traditional Arabic"/>
          <w:rtl/>
          <w:lang w:bidi="ar-SA"/>
        </w:rPr>
        <w:t>هنگام خریدن کالایی.</w:t>
      </w:r>
    </w:p>
    <w:p w:rsidR="00932EE1" w:rsidRPr="00AB56BA" w:rsidRDefault="00932EE1" w:rsidP="0089371F">
      <w:pPr>
        <w:numPr>
          <w:ilvl w:val="0"/>
          <w:numId w:val="18"/>
        </w:numPr>
        <w:rPr>
          <w:rFonts w:ascii="Traditional Arabic" w:hAnsi="Traditional Arabic"/>
          <w:lang w:bidi="ar-SA"/>
        </w:rPr>
      </w:pPr>
      <w:r w:rsidRPr="00AB56BA">
        <w:rPr>
          <w:rFonts w:ascii="Traditional Arabic" w:hAnsi="Traditional Arabic"/>
          <w:rtl/>
          <w:lang w:bidi="ar-SA"/>
        </w:rPr>
        <w:t>در پرداخت مبلغ.</w:t>
      </w:r>
    </w:p>
    <w:p w:rsidR="00932EE1" w:rsidRPr="00AB56BA" w:rsidRDefault="00932EE1" w:rsidP="0089371F">
      <w:pPr>
        <w:numPr>
          <w:ilvl w:val="0"/>
          <w:numId w:val="18"/>
        </w:numPr>
        <w:rPr>
          <w:rFonts w:ascii="Traditional Arabic" w:hAnsi="Traditional Arabic"/>
          <w:lang w:bidi="ar-SA"/>
        </w:rPr>
      </w:pPr>
      <w:r w:rsidRPr="00AB56BA">
        <w:rPr>
          <w:rFonts w:ascii="Traditional Arabic" w:hAnsi="Traditional Arabic"/>
          <w:rtl/>
          <w:lang w:bidi="ar-SA"/>
        </w:rPr>
        <w:t>و در دریافت مبلغ یا هنگام مطالبه‌ی آن.</w:t>
      </w:r>
    </w:p>
    <w:p w:rsidR="00932EE1" w:rsidRPr="00AB56BA" w:rsidRDefault="00B30DDE" w:rsidP="00690212">
      <w:pPr>
        <w:rPr>
          <w:rFonts w:ascii="Traditional Arabic" w:hAnsi="Traditional Arabic"/>
          <w:rtl/>
          <w:lang w:bidi="ar-SA"/>
        </w:rPr>
      </w:pPr>
      <w:r w:rsidRPr="00AB56BA">
        <w:rPr>
          <w:rFonts w:ascii="Traditional Arabic" w:hAnsi="Traditional Arabic"/>
          <w:rtl/>
          <w:lang w:bidi="ar-SA"/>
        </w:rPr>
        <w:t>یعنی: به‌عنوان فروشنده بر خریدار، سخت نمی‌گیرد و به او تخفیف می‌دهد. یا به‌عنوان خریدار، قیمت کالا را سرِ وقت آن می‌پردازد و در پرداخت مبلغ، سخت‌گیری و معطل نمی‌کند</w:t>
      </w:r>
      <w:r w:rsidR="004859C8" w:rsidRPr="00AB56BA">
        <w:rPr>
          <w:rFonts w:ascii="Traditional Arabic" w:hAnsi="Traditional Arabic"/>
          <w:rtl/>
          <w:lang w:bidi="ar-SA"/>
        </w:rPr>
        <w:t>؛</w:t>
      </w:r>
      <w:r w:rsidRPr="00AB56BA">
        <w:rPr>
          <w:rFonts w:ascii="Traditional Arabic" w:hAnsi="Traditional Arabic"/>
          <w:rtl/>
          <w:lang w:bidi="ar-SA"/>
        </w:rPr>
        <w:t xml:space="preserve"> فروشنده نیز طلب خود را به‌نیکی مطالبه می‌نماید. پس شایسته است که در چنین مواردی، آسان‌گیر باشیم تا مشمول این دعا شویم.</w:t>
      </w:r>
    </w:p>
    <w:p w:rsidR="00B30DDE" w:rsidRPr="00AB56BA" w:rsidRDefault="00D04FCD" w:rsidP="00690212">
      <w:pPr>
        <w:ind w:firstLine="0"/>
        <w:jc w:val="center"/>
        <w:rPr>
          <w:rFonts w:ascii="Traditional Arabic" w:hAnsi="Traditional Arabic"/>
          <w:rtl/>
          <w:lang w:bidi="ar-SA"/>
        </w:rPr>
      </w:pPr>
      <w:r w:rsidRPr="00AB56BA">
        <w:rPr>
          <w:rFonts w:ascii="Traditional Arabic" w:hAnsi="Traditional Arabic"/>
          <w:rtl/>
          <w:lang w:bidi="ar-SA"/>
        </w:rPr>
        <w:t>***</w:t>
      </w:r>
    </w:p>
    <w:p w:rsidR="007446BC" w:rsidRPr="00AB56BA" w:rsidRDefault="00D04FCD" w:rsidP="0087597C">
      <w:pPr>
        <w:spacing w:before="180" w:line="228" w:lineRule="auto"/>
        <w:rPr>
          <w:rFonts w:cs="B Badr"/>
          <w:rtl/>
          <w:lang w:bidi="ar-SA"/>
        </w:rPr>
      </w:pPr>
      <w:r w:rsidRPr="00AB56BA">
        <w:rPr>
          <w:rStyle w:val="Char4"/>
          <w:rtl/>
          <w:lang w:bidi="ar-SA"/>
        </w:rPr>
        <w:t xml:space="preserve">1378- </w:t>
      </w:r>
      <w:r w:rsidR="007446BC" w:rsidRPr="00AB56BA">
        <w:rPr>
          <w:rStyle w:val="Char4"/>
          <w:rtl/>
          <w:lang w:bidi="ar-SA"/>
        </w:rPr>
        <w:t>وعن أَبي هريرةَ</w:t>
      </w:r>
      <w:r w:rsidR="007446BC" w:rsidRPr="00AB56BA">
        <w:rPr>
          <w:rStyle w:val="Char4"/>
          <w:b w:val="0"/>
          <w:bCs w:val="0"/>
          <w:rtl/>
          <w:lang w:bidi="ar-SA"/>
        </w:rPr>
        <w:sym w:font="AGA Arabesque" w:char="F074"/>
      </w:r>
      <w:r w:rsidR="007446BC" w:rsidRPr="00AB56BA">
        <w:rPr>
          <w:rStyle w:val="Char4"/>
          <w:rtl/>
          <w:lang w:bidi="ar-SA"/>
        </w:rPr>
        <w:t xml:space="preserve"> أنَّ رسولَ اللهِ</w:t>
      </w:r>
      <w:r w:rsidR="007446BC" w:rsidRPr="00AB56BA">
        <w:rPr>
          <w:rStyle w:val="Char4"/>
          <w:b w:val="0"/>
          <w:bCs w:val="0"/>
          <w:rtl/>
          <w:lang w:bidi="ar-SA"/>
        </w:rPr>
        <w:sym w:font="AGA Arabesque" w:char="F072"/>
      </w:r>
      <w:r w:rsidR="007446BC" w:rsidRPr="00AB56BA">
        <w:rPr>
          <w:rStyle w:val="Char4"/>
          <w:rtl/>
          <w:lang w:bidi="ar-SA"/>
        </w:rPr>
        <w:t xml:space="preserve"> قَالَ: «كَانَ رَجُلٌ يُدَايِنُ النَّاسَ، وَكَانَ يَقُولُ لِفَتَاهُ: إِذَا أَتَيْتَ مُعْسِراً فَتَجَاوَزْ عَنْهُ، لَعَلَّ اللهَ أنْ يَتَجَاوَزَ عَنَّا، فَلَقِيَ اللهَ فَتَجَاوَزَ عَنْهُ».</w:t>
      </w:r>
      <w:r w:rsidR="007446BC" w:rsidRPr="00AB56BA">
        <w:rPr>
          <w:rFonts w:ascii="Traditional Arabic"/>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55"/>
      </w:r>
      <w:r w:rsidR="00AF70A9" w:rsidRPr="00AB56BA">
        <w:rPr>
          <w:rStyle w:val="FootnoteReference"/>
          <w:rFonts w:cs="B Lotus"/>
          <w:szCs w:val="28"/>
          <w:rtl/>
          <w:lang w:bidi="ar-SA"/>
        </w:rPr>
        <w:t>)</w:t>
      </w:r>
    </w:p>
    <w:p w:rsidR="00FB59E8" w:rsidRPr="00AB56BA" w:rsidRDefault="007446BC" w:rsidP="00690212">
      <w:pPr>
        <w:rPr>
          <w:rtl/>
          <w:lang w:bidi="ar-SA"/>
        </w:rPr>
      </w:pPr>
      <w:r w:rsidRPr="00AB56BA">
        <w:rPr>
          <w:b/>
          <w:bCs/>
          <w:rtl/>
          <w:lang w:bidi="ar-SA"/>
        </w:rPr>
        <w:t>ترجمه:</w:t>
      </w:r>
      <w:r w:rsidRPr="00AB56BA">
        <w:rPr>
          <w:rtl/>
          <w:lang w:bidi="ar-SA"/>
        </w:rPr>
        <w:t xml:space="preserve"> ابوهریره</w:t>
      </w:r>
      <w:r w:rsidRPr="00AB56BA">
        <w:rPr>
          <w:lang w:bidi="ar-SA"/>
        </w:rPr>
        <w:sym w:font="AGA Arabesque" w:char="F074"/>
      </w:r>
      <w:r w:rsidRPr="00AB56BA">
        <w:rPr>
          <w:rtl/>
          <w:lang w:bidi="ar-SA"/>
        </w:rPr>
        <w:t xml:space="preserve"> می</w:t>
      </w:r>
      <w:r w:rsidR="005D754A" w:rsidRPr="00AB56BA">
        <w:rPr>
          <w:rtl/>
          <w:lang w:bidi="ar-SA"/>
        </w:rPr>
        <w:t>‌گوید: رسول‌الله</w:t>
      </w:r>
      <w:r w:rsidR="005D754A" w:rsidRPr="00AB56BA">
        <w:rPr>
          <w:lang w:bidi="ar-SA"/>
        </w:rPr>
        <w:sym w:font="AGA Arabesque" w:char="F072"/>
      </w:r>
      <w:r w:rsidR="005D754A" w:rsidRPr="00AB56BA">
        <w:rPr>
          <w:rtl/>
          <w:lang w:bidi="ar-SA"/>
        </w:rPr>
        <w:t xml:space="preserve"> فرمود: «مردی به مردم- نسیه یا- قرض می‌داد و به غلامش می‌گفت: وقتی </w:t>
      </w:r>
      <w:r w:rsidR="009D6070" w:rsidRPr="00AB56BA">
        <w:rPr>
          <w:rtl/>
          <w:lang w:bidi="ar-SA"/>
        </w:rPr>
        <w:t xml:space="preserve">برای مطالبه‌ی قرض، </w:t>
      </w:r>
      <w:r w:rsidR="005D754A" w:rsidRPr="00AB56BA">
        <w:rPr>
          <w:rtl/>
          <w:lang w:bidi="ar-SA"/>
        </w:rPr>
        <w:t>نزد</w:t>
      </w:r>
      <w:r w:rsidR="009D6070" w:rsidRPr="00AB56BA">
        <w:rPr>
          <w:rtl/>
          <w:lang w:bidi="ar-SA"/>
        </w:rPr>
        <w:t xml:space="preserve"> کسی رفتی که</w:t>
      </w:r>
      <w:r w:rsidR="005D754A" w:rsidRPr="00AB56BA">
        <w:rPr>
          <w:rtl/>
          <w:lang w:bidi="ar-SA"/>
        </w:rPr>
        <w:t xml:space="preserve"> تنگ</w:t>
      </w:r>
      <w:r w:rsidR="009D6070" w:rsidRPr="00AB56BA">
        <w:rPr>
          <w:rtl/>
          <w:lang w:bidi="ar-SA"/>
        </w:rPr>
        <w:t xml:space="preserve">‌دست بود، از او درگذر؛ باشد که الله از گناهان ما درگذرد. </w:t>
      </w:r>
      <w:r w:rsidR="00E00FF9" w:rsidRPr="00AB56BA">
        <w:rPr>
          <w:rtl/>
          <w:lang w:bidi="ar-SA"/>
        </w:rPr>
        <w:t>آن مرد فوت کرد و الله از گناهان او درگذشت».</w:t>
      </w:r>
    </w:p>
    <w:p w:rsidR="00396868" w:rsidRPr="00AB56BA" w:rsidRDefault="00FB59E8" w:rsidP="0087597C">
      <w:pPr>
        <w:spacing w:before="180" w:line="228" w:lineRule="auto"/>
        <w:rPr>
          <w:rFonts w:cs="B Badr"/>
          <w:rtl/>
          <w:lang w:bidi="ar-SA"/>
        </w:rPr>
      </w:pPr>
      <w:r w:rsidRPr="00AB56BA">
        <w:rPr>
          <w:rStyle w:val="Char4"/>
          <w:rtl/>
          <w:lang w:bidi="ar-SA"/>
        </w:rPr>
        <w:t xml:space="preserve">1379- </w:t>
      </w:r>
      <w:r w:rsidR="00396868" w:rsidRPr="00AB56BA">
        <w:rPr>
          <w:rStyle w:val="Char4"/>
          <w:rtl/>
          <w:lang w:bidi="ar-SA"/>
        </w:rPr>
        <w:t>وعن أَبي مسعودٍ البدريِّ</w:t>
      </w:r>
      <w:r w:rsidR="00396868" w:rsidRPr="00AB56BA">
        <w:rPr>
          <w:rStyle w:val="Char4"/>
          <w:b w:val="0"/>
          <w:bCs w:val="0"/>
          <w:rtl/>
          <w:lang w:bidi="ar-SA"/>
        </w:rPr>
        <w:sym w:font="AGA Arabesque" w:char="F074"/>
      </w:r>
      <w:r w:rsidR="00396868" w:rsidRPr="00AB56BA">
        <w:rPr>
          <w:rStyle w:val="Char4"/>
          <w:rtl/>
          <w:lang w:bidi="ar-SA"/>
        </w:rPr>
        <w:t xml:space="preserve"> قَالَ: قَالَ رسولُ الله</w:t>
      </w:r>
      <w:r w:rsidR="00396868" w:rsidRPr="00AB56BA">
        <w:rPr>
          <w:rStyle w:val="Char4"/>
          <w:b w:val="0"/>
          <w:bCs w:val="0"/>
          <w:rtl/>
          <w:lang w:bidi="ar-SA"/>
        </w:rPr>
        <w:sym w:font="AGA Arabesque" w:char="F072"/>
      </w:r>
      <w:r w:rsidR="00396868" w:rsidRPr="00AB56BA">
        <w:rPr>
          <w:rStyle w:val="Char4"/>
          <w:rtl/>
          <w:lang w:bidi="ar-SA"/>
        </w:rPr>
        <w:t>: «حُوسِبَ رَجُلٌ مِمَّنْ كَانَ قَبْلَكُمْ، فَلَمْ يُوجَدْ لَهُ مِنَ الخَيْرِ شَيْءٌ، إِلاَّ أنَّهُ كَانَ يُخَالِطُ النَّاسَ وَكَانَ مُوسِراً، وَكَانَ يَأمُرُ غِلْمَانَهُ أنْ يَتَجَاوَزُوا عَن الْمُعْسِر. قَالَ اللهُ</w:t>
      </w:r>
      <w:r w:rsidR="00396868" w:rsidRPr="00AB56BA">
        <w:rPr>
          <w:rStyle w:val="Char4"/>
          <w:b w:val="0"/>
          <w:bCs w:val="0"/>
          <w:rtl/>
          <w:lang w:bidi="ar-SA"/>
        </w:rPr>
        <w:sym w:font="AGA Arabesque" w:char="F055"/>
      </w:r>
      <w:r w:rsidR="00396868" w:rsidRPr="00AB56BA">
        <w:rPr>
          <w:rStyle w:val="Char4"/>
          <w:rtl/>
          <w:lang w:bidi="ar-SA"/>
        </w:rPr>
        <w:t>: نَحْنُ أَحَقُّ بذلِكَ مِنْهُ؛ تَجَاوَزُوا عَنْهُ».</w:t>
      </w:r>
      <w:r w:rsidR="005D754A" w:rsidRPr="00AB56BA">
        <w:rPr>
          <w:rFonts w:ascii="Traditional Arabic" w:hAnsi="Traditional Arabic" w:cs="Traditional Arabic"/>
          <w:sz w:val="32"/>
          <w:szCs w:val="32"/>
          <w:rtl/>
          <w:lang w:bidi="ar-SA"/>
        </w:rPr>
        <w:t xml:space="preserve"> </w:t>
      </w:r>
      <w:r w:rsidR="00396868" w:rsidRPr="00AB56BA">
        <w:rPr>
          <w:rFonts w:ascii="Traditional Arabic"/>
          <w:rtl/>
          <w:lang w:bidi="ar-SA"/>
        </w:rPr>
        <w:t>[روایت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56"/>
      </w:r>
      <w:r w:rsidR="00AF70A9" w:rsidRPr="00AB56BA">
        <w:rPr>
          <w:rStyle w:val="FootnoteReference"/>
          <w:rFonts w:cs="B Lotus"/>
          <w:szCs w:val="28"/>
          <w:rtl/>
          <w:lang w:bidi="ar-SA"/>
        </w:rPr>
        <w:t>)</w:t>
      </w:r>
    </w:p>
    <w:p w:rsidR="00D04FCD" w:rsidRPr="00AB56BA" w:rsidRDefault="00396868" w:rsidP="00690212">
      <w:pPr>
        <w:rPr>
          <w:rtl/>
          <w:lang w:bidi="ar-SA"/>
        </w:rPr>
      </w:pPr>
      <w:r w:rsidRPr="00AB56BA">
        <w:rPr>
          <w:b/>
          <w:bCs/>
          <w:rtl/>
          <w:lang w:bidi="ar-SA"/>
        </w:rPr>
        <w:t>ترجمه:</w:t>
      </w:r>
      <w:r w:rsidRPr="00AB56BA">
        <w:rPr>
          <w:rtl/>
          <w:lang w:bidi="ar-SA"/>
        </w:rPr>
        <w:t xml:space="preserve"> ابومسعود بدری</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فرمود: «شخصی از پیشینیانتان- پس از این‌که فوت کرد- مورد محاسبه قرار گرفت و هیچ کار نیکی در کارنامه‌ی وی نبود، جز آن‌که </w:t>
      </w:r>
      <w:r w:rsidR="00C25878" w:rsidRPr="00AB56BA">
        <w:rPr>
          <w:rtl/>
          <w:lang w:bidi="ar-SA"/>
        </w:rPr>
        <w:t xml:space="preserve">او </w:t>
      </w:r>
      <w:r w:rsidRPr="00AB56BA">
        <w:rPr>
          <w:rtl/>
          <w:lang w:bidi="ar-SA"/>
        </w:rPr>
        <w:t>ثروتمند بود و با مردم- به‌نیکی- معاشرت می‌کرد و به غلامانش دستور می‌داد که از افراد تنگ‌دست درگذرند. الله</w:t>
      </w:r>
      <w:r w:rsidRPr="00AB56BA">
        <w:rPr>
          <w:lang w:bidi="ar-SA"/>
        </w:rPr>
        <w:sym w:font="AGA Arabesque" w:char="F055"/>
      </w:r>
      <w:r w:rsidRPr="00AB56BA">
        <w:rPr>
          <w:rtl/>
          <w:lang w:bidi="ar-SA"/>
        </w:rPr>
        <w:t xml:space="preserve"> فرمود: ما به این کار- یعنی گذشت- از او سزاوارتریم؛ پس، از او درگذرید».</w:t>
      </w:r>
    </w:p>
    <w:p w:rsidR="00BC7B47" w:rsidRPr="00AB56BA" w:rsidRDefault="00C25878" w:rsidP="00B20784">
      <w:pPr>
        <w:spacing w:before="180" w:line="228" w:lineRule="auto"/>
        <w:rPr>
          <w:rFonts w:cs="B Badr"/>
          <w:rtl/>
          <w:lang w:bidi="ar-SA"/>
        </w:rPr>
      </w:pPr>
      <w:r w:rsidRPr="00AB56BA">
        <w:rPr>
          <w:rStyle w:val="Char4"/>
          <w:rtl/>
          <w:lang w:bidi="ar-SA"/>
        </w:rPr>
        <w:t xml:space="preserve">1380- </w:t>
      </w:r>
      <w:r w:rsidR="00CC0B7F" w:rsidRPr="00AB56BA">
        <w:rPr>
          <w:rStyle w:val="Char4"/>
          <w:rtl/>
          <w:lang w:bidi="ar-SA"/>
        </w:rPr>
        <w:t>وعن حذيفةَ</w:t>
      </w:r>
      <w:r w:rsidR="00CC0B7F" w:rsidRPr="00AB56BA">
        <w:rPr>
          <w:rStyle w:val="Char4"/>
          <w:b w:val="0"/>
          <w:bCs w:val="0"/>
          <w:rtl/>
          <w:lang w:bidi="ar-SA"/>
        </w:rPr>
        <w:sym w:font="AGA Arabesque" w:char="F074"/>
      </w:r>
      <w:r w:rsidR="00CC0B7F" w:rsidRPr="00AB56BA">
        <w:rPr>
          <w:rStyle w:val="Char4"/>
          <w:rtl/>
          <w:lang w:bidi="ar-SA"/>
        </w:rPr>
        <w:t xml:space="preserve"> قَالَ: أُتِيَ </w:t>
      </w:r>
      <w:r w:rsidR="006548CF" w:rsidRPr="00AB56BA">
        <w:rPr>
          <w:rStyle w:val="Char4"/>
          <w:rtl/>
          <w:lang w:bidi="ar-SA"/>
        </w:rPr>
        <w:t>الله</w:t>
      </w:r>
      <w:r w:rsidR="00CC0B7F" w:rsidRPr="00AB56BA">
        <w:rPr>
          <w:rStyle w:val="Char4"/>
          <w:rtl/>
          <w:lang w:bidi="ar-SA"/>
        </w:rPr>
        <w:t xml:space="preserve"> تَعَالَى بِعَبْدٍ مِنْ عِبَادِهِ آتَاهُ اللهُ مَالاً، فَقَالَ لَهُ: مَاذَا عَمِلْتَ في الدُّنْيَا؟ قَالَ: </w:t>
      </w:r>
      <w:r w:rsidR="00AF70A9" w:rsidRPr="00AB56BA">
        <w:rPr>
          <w:rFonts w:ascii="KFGQPC Uthman Taha Naskh" w:cs="KFGQPC Uthman Taha Naskh" w:hint="cs"/>
          <w:noProof w:val="0"/>
          <w:rtl/>
          <w:lang w:bidi="ar-SA"/>
        </w:rPr>
        <w:t>﴿</w:t>
      </w:r>
      <w:r w:rsidR="00B20784" w:rsidRPr="00AB56BA">
        <w:rPr>
          <w:rFonts w:ascii="KFGQPC Uthmanic Script HAFS" w:cs="KFGQPC Uthmanic Script HAFS" w:hint="eastAsia"/>
          <w:noProof w:val="0"/>
          <w:rtl/>
          <w:lang w:bidi="ar-SA"/>
        </w:rPr>
        <w:t>وَلَا</w:t>
      </w:r>
      <w:r w:rsidR="00B20784" w:rsidRPr="00AB56BA">
        <w:rPr>
          <w:rFonts w:ascii="KFGQPC Uthmanic Script HAFS" w:cs="KFGQPC Uthmanic Script HAFS"/>
          <w:noProof w:val="0"/>
          <w:rtl/>
          <w:lang w:bidi="ar-SA"/>
        </w:rPr>
        <w:t xml:space="preserve"> </w:t>
      </w:r>
      <w:r w:rsidR="00B20784" w:rsidRPr="00AB56BA">
        <w:rPr>
          <w:rFonts w:ascii="KFGQPC Uthmanic Script HAFS" w:cs="KFGQPC Uthmanic Script HAFS" w:hint="eastAsia"/>
          <w:noProof w:val="0"/>
          <w:rtl/>
          <w:lang w:bidi="ar-SA"/>
        </w:rPr>
        <w:t>يَك</w:t>
      </w:r>
      <w:r w:rsidR="00B20784" w:rsidRPr="00AB56BA">
        <w:rPr>
          <w:rFonts w:ascii="KFGQPC Uthmanic Script HAFS" w:cs="KFGQPC Uthmanic Script HAFS" w:hint="cs"/>
          <w:noProof w:val="0"/>
          <w:rtl/>
          <w:lang w:bidi="ar-SA"/>
        </w:rPr>
        <w:t>ۡ</w:t>
      </w:r>
      <w:r w:rsidR="00B20784" w:rsidRPr="00AB56BA">
        <w:rPr>
          <w:rFonts w:ascii="KFGQPC Uthmanic Script HAFS" w:cs="KFGQPC Uthmanic Script HAFS" w:hint="eastAsia"/>
          <w:noProof w:val="0"/>
          <w:rtl/>
          <w:lang w:bidi="ar-SA"/>
        </w:rPr>
        <w:t>تُمُونَ</w:t>
      </w:r>
      <w:r w:rsidR="00B20784" w:rsidRPr="00AB56BA">
        <w:rPr>
          <w:rFonts w:ascii="KFGQPC Uthmanic Script HAFS" w:cs="KFGQPC Uthmanic Script HAFS"/>
          <w:noProof w:val="0"/>
          <w:rtl/>
          <w:lang w:bidi="ar-SA"/>
        </w:rPr>
        <w:t xml:space="preserve"> </w:t>
      </w:r>
      <w:r w:rsidR="00B20784" w:rsidRPr="00AB56BA">
        <w:rPr>
          <w:rFonts w:ascii="KFGQPC Uthmanic Script HAFS" w:cs="KFGQPC Uthmanic Script HAFS" w:hint="cs"/>
          <w:noProof w:val="0"/>
          <w:rtl/>
          <w:lang w:bidi="ar-SA"/>
        </w:rPr>
        <w:t>ٱ</w:t>
      </w:r>
      <w:r w:rsidR="00B20784" w:rsidRPr="00AB56BA">
        <w:rPr>
          <w:rFonts w:ascii="KFGQPC Uthmanic Script HAFS" w:cs="KFGQPC Uthmanic Script HAFS" w:hint="eastAsia"/>
          <w:noProof w:val="0"/>
          <w:rtl/>
          <w:lang w:bidi="ar-SA"/>
        </w:rPr>
        <w:t>للَّهَ</w:t>
      </w:r>
      <w:r w:rsidR="00B20784" w:rsidRPr="00AB56BA">
        <w:rPr>
          <w:rFonts w:ascii="KFGQPC Uthmanic Script HAFS" w:cs="KFGQPC Uthmanic Script HAFS"/>
          <w:noProof w:val="0"/>
          <w:rtl/>
          <w:lang w:bidi="ar-SA"/>
        </w:rPr>
        <w:t xml:space="preserve"> </w:t>
      </w:r>
      <w:r w:rsidR="00B20784" w:rsidRPr="00AB56BA">
        <w:rPr>
          <w:rFonts w:ascii="KFGQPC Uthmanic Script HAFS" w:cs="KFGQPC Uthmanic Script HAFS" w:hint="eastAsia"/>
          <w:noProof w:val="0"/>
          <w:rtl/>
          <w:lang w:bidi="ar-SA"/>
        </w:rPr>
        <w:t>حَدِيث</w:t>
      </w:r>
      <w:r w:rsidR="00B20784" w:rsidRPr="00AB56BA">
        <w:rPr>
          <w:rFonts w:ascii="KFGQPC Uthmanic Script HAFS" w:cs="KFGQPC Uthmanic Script HAFS" w:hint="cs"/>
          <w:noProof w:val="0"/>
          <w:rtl/>
          <w:lang w:bidi="ar-SA"/>
        </w:rPr>
        <w:t>ٗ</w:t>
      </w:r>
      <w:r w:rsidR="00B20784" w:rsidRPr="00AB56BA">
        <w:rPr>
          <w:rFonts w:ascii="KFGQPC Uthmanic Script HAFS" w:cs="KFGQPC Uthmanic Script HAFS" w:hint="eastAsia"/>
          <w:noProof w:val="0"/>
          <w:rtl/>
          <w:lang w:bidi="ar-SA"/>
        </w:rPr>
        <w:t>ا</w:t>
      </w:r>
      <w:r w:rsidR="00AF70A9" w:rsidRPr="00AB56BA">
        <w:rPr>
          <w:rFonts w:ascii="KFGQPC Uthman Taha Naskh" w:cs="KFGQPC Uthman Taha Naskh" w:hint="cs"/>
          <w:noProof w:val="0"/>
          <w:rtl/>
          <w:lang w:bidi="ar-SA"/>
        </w:rPr>
        <w:t>﴾</w:t>
      </w:r>
      <w:r w:rsidR="00B20784" w:rsidRPr="00AB56BA">
        <w:rPr>
          <w:rFonts w:ascii="KFGQPC Uthman Taha Naskh" w:cs="KFGQPC Uthman Taha Naskh"/>
          <w:noProof w:val="0"/>
          <w:rtl/>
          <w:lang w:bidi="ar-SA"/>
        </w:rPr>
        <w:t xml:space="preserve"> </w:t>
      </w:r>
      <w:r w:rsidR="00CC0B7F" w:rsidRPr="00AB56BA">
        <w:rPr>
          <w:rStyle w:val="Char4"/>
          <w:rtl/>
          <w:lang w:bidi="ar-SA"/>
        </w:rPr>
        <w:t>قَالَ</w:t>
      </w:r>
      <w:r w:rsidR="00BC7B47" w:rsidRPr="00AB56BA">
        <w:rPr>
          <w:rStyle w:val="Char4"/>
          <w:rtl/>
          <w:lang w:bidi="ar-SA"/>
        </w:rPr>
        <w:t>: يَا رَبِّ آتَيْتَنِي مَالَكَ</w:t>
      </w:r>
      <w:r w:rsidR="00CC0B7F" w:rsidRPr="00AB56BA">
        <w:rPr>
          <w:rStyle w:val="Char4"/>
          <w:rtl/>
          <w:lang w:bidi="ar-SA"/>
        </w:rPr>
        <w:t>، فَكُنْتُ أُبَايعُ النَّاسَ، وَكَانَ مِنْ خُلُقِي الجَوَازُ، فَكُنْتُ أَتَيَسَّرُ عَلَى المُوسِرِ، وَأُنْظِرُ المُعْسِرَ. فَقَالَ الله تَعَالَى: «أنَا أَحَقُّ بِذا مِنْكَ</w:t>
      </w:r>
      <w:r w:rsidR="00BC7B47" w:rsidRPr="00AB56BA">
        <w:rPr>
          <w:rStyle w:val="Char4"/>
          <w:rtl/>
          <w:lang w:bidi="ar-SA"/>
        </w:rPr>
        <w:t>،</w:t>
      </w:r>
      <w:r w:rsidR="00CC0B7F" w:rsidRPr="00AB56BA">
        <w:rPr>
          <w:rStyle w:val="Char4"/>
          <w:rtl/>
          <w:lang w:bidi="ar-SA"/>
        </w:rPr>
        <w:t xml:space="preserve"> تَجَاوَزُوا عَنْ عَبْدِي»</w:t>
      </w:r>
      <w:r w:rsidR="00BC7B47" w:rsidRPr="00AB56BA">
        <w:rPr>
          <w:rStyle w:val="Char4"/>
          <w:rtl/>
          <w:lang w:bidi="ar-SA"/>
        </w:rPr>
        <w:t>؛</w:t>
      </w:r>
      <w:r w:rsidR="00CC0B7F" w:rsidRPr="00AB56BA">
        <w:rPr>
          <w:rStyle w:val="Char4"/>
          <w:rtl/>
          <w:lang w:bidi="ar-SA"/>
        </w:rPr>
        <w:t xml:space="preserve"> فَقَالَ عُقْبَةُ بن عامِر، وأبو مسعودٍ الأنصاريُّ</w:t>
      </w:r>
      <w:r w:rsidR="00C64350" w:rsidRPr="00AB56BA">
        <w:rPr>
          <w:rFonts w:cs="(M. Aiyada Ayoub ALKobaisi)"/>
          <w:rtl/>
          <w:lang w:bidi="ar-SA"/>
        </w:rPr>
        <w:t>$</w:t>
      </w:r>
      <w:r w:rsidR="00CC0B7F" w:rsidRPr="00AB56BA">
        <w:rPr>
          <w:rStyle w:val="Char4"/>
          <w:rtl/>
          <w:lang w:bidi="ar-SA"/>
        </w:rPr>
        <w:t>: هكَذا سَمِعْنَاهُ مِنْ ف</w:t>
      </w:r>
      <w:r w:rsidR="00BC7B47" w:rsidRPr="00AB56BA">
        <w:rPr>
          <w:rStyle w:val="Char4"/>
          <w:rtl/>
          <w:lang w:bidi="ar-SA"/>
        </w:rPr>
        <w:t>ِ</w:t>
      </w:r>
      <w:r w:rsidR="00CC0B7F" w:rsidRPr="00AB56BA">
        <w:rPr>
          <w:rStyle w:val="Char4"/>
          <w:rtl/>
          <w:lang w:bidi="ar-SA"/>
        </w:rPr>
        <w:t>يِّ رسولِ الله</w:t>
      </w:r>
      <w:r w:rsidR="00BC7B47" w:rsidRPr="00AB56BA">
        <w:rPr>
          <w:rStyle w:val="Char4"/>
          <w:b w:val="0"/>
          <w:bCs w:val="0"/>
          <w:rtl/>
          <w:lang w:bidi="ar-SA"/>
        </w:rPr>
        <w:sym w:font="AGA Arabesque" w:char="F072"/>
      </w:r>
      <w:r w:rsidR="00CC0B7F" w:rsidRPr="00AB56BA">
        <w:rPr>
          <w:rStyle w:val="Char4"/>
          <w:rtl/>
          <w:lang w:bidi="ar-SA"/>
        </w:rPr>
        <w:t>.</w:t>
      </w:r>
      <w:r w:rsidR="00BC7B47" w:rsidRPr="00AB56BA">
        <w:rPr>
          <w:rFonts w:ascii="Traditional Arabic" w:hAnsi="Traditional Arabic" w:cs="Traditional Arabic"/>
          <w:sz w:val="32"/>
          <w:szCs w:val="32"/>
          <w:rtl/>
          <w:lang w:bidi="ar-SA"/>
        </w:rPr>
        <w:t xml:space="preserve"> </w:t>
      </w:r>
      <w:r w:rsidR="00BC7B47" w:rsidRPr="00AB56BA">
        <w:rPr>
          <w:rFonts w:ascii="Traditional Arabic"/>
          <w:rtl/>
          <w:lang w:bidi="ar-SA"/>
        </w:rPr>
        <w:t>[روایت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57"/>
      </w:r>
      <w:r w:rsidR="00AF70A9" w:rsidRPr="00AB56BA">
        <w:rPr>
          <w:rStyle w:val="FootnoteReference"/>
          <w:rFonts w:cs="B Lotus"/>
          <w:szCs w:val="28"/>
          <w:rtl/>
          <w:lang w:bidi="ar-SA"/>
        </w:rPr>
        <w:t>)</w:t>
      </w:r>
    </w:p>
    <w:p w:rsidR="00C25878" w:rsidRPr="00AB56BA" w:rsidRDefault="00BC7B47" w:rsidP="00B20784">
      <w:pPr>
        <w:spacing w:line="240" w:lineRule="auto"/>
        <w:rPr>
          <w:rtl/>
          <w:lang w:bidi="ar-SA"/>
        </w:rPr>
      </w:pPr>
      <w:r w:rsidRPr="00AB56BA">
        <w:rPr>
          <w:b/>
          <w:bCs/>
          <w:rtl/>
          <w:lang w:bidi="ar-SA"/>
        </w:rPr>
        <w:t>ترجمه:</w:t>
      </w:r>
      <w:r w:rsidRPr="00AB56BA">
        <w:rPr>
          <w:rtl/>
          <w:lang w:bidi="ar-SA"/>
        </w:rPr>
        <w:t xml:space="preserve"> حذیفه</w:t>
      </w:r>
      <w:r w:rsidRPr="00AB56BA">
        <w:rPr>
          <w:lang w:bidi="ar-SA"/>
        </w:rPr>
        <w:sym w:font="AGA Arabesque" w:char="F074"/>
      </w:r>
      <w:r w:rsidRPr="00AB56BA">
        <w:rPr>
          <w:rtl/>
          <w:lang w:bidi="ar-SA"/>
        </w:rPr>
        <w:t xml:space="preserve"> می‌گوید: </w:t>
      </w:r>
      <w:r w:rsidR="00735E97" w:rsidRPr="00AB56BA">
        <w:rPr>
          <w:rtl/>
          <w:lang w:bidi="ar-SA"/>
        </w:rPr>
        <w:t>بنده‌ای از بندگان الاهی را که الله به او ثروت بخشیده بود، نزد پروردگار آوردند؛ به او فرمود: «در دنیا چه کردی؟»- حذیفه</w:t>
      </w:r>
      <w:r w:rsidR="00735E97" w:rsidRPr="00AB56BA">
        <w:rPr>
          <w:lang w:bidi="ar-SA"/>
        </w:rPr>
        <w:sym w:font="AGA Arabesque" w:char="F074"/>
      </w:r>
      <w:r w:rsidR="00735E97" w:rsidRPr="00AB56BA">
        <w:rPr>
          <w:rtl/>
          <w:lang w:bidi="ar-SA"/>
        </w:rPr>
        <w:t xml:space="preserve"> ضمن تلاوت این آیه که- </w:t>
      </w:r>
      <w:r w:rsidR="00AF70A9" w:rsidRPr="00AB56BA">
        <w:rPr>
          <w:rFonts w:ascii="KFGQPC Uthman Taha Naskh" w:cs="KFGQPC Uthman Taha Naskh" w:hint="cs"/>
          <w:noProof w:val="0"/>
          <w:rtl/>
          <w:lang w:bidi="ar-SA"/>
        </w:rPr>
        <w:t>﴿</w:t>
      </w:r>
      <w:r w:rsidR="00B20784" w:rsidRPr="00AB56BA">
        <w:rPr>
          <w:rFonts w:ascii="KFGQPC Uthmanic Script HAFS" w:cs="KFGQPC Uthmanic Script HAFS" w:hint="eastAsia"/>
          <w:noProof w:val="0"/>
          <w:rtl/>
          <w:lang w:bidi="ar-SA"/>
        </w:rPr>
        <w:t>وَلَا</w:t>
      </w:r>
      <w:r w:rsidR="00B20784" w:rsidRPr="00AB56BA">
        <w:rPr>
          <w:rFonts w:ascii="KFGQPC Uthmanic Script HAFS" w:cs="KFGQPC Uthmanic Script HAFS"/>
          <w:noProof w:val="0"/>
          <w:rtl/>
          <w:lang w:bidi="ar-SA"/>
        </w:rPr>
        <w:t xml:space="preserve"> </w:t>
      </w:r>
      <w:r w:rsidR="00B20784" w:rsidRPr="00AB56BA">
        <w:rPr>
          <w:rFonts w:ascii="KFGQPC Uthmanic Script HAFS" w:cs="KFGQPC Uthmanic Script HAFS" w:hint="eastAsia"/>
          <w:noProof w:val="0"/>
          <w:rtl/>
          <w:lang w:bidi="ar-SA"/>
        </w:rPr>
        <w:t>يَك</w:t>
      </w:r>
      <w:r w:rsidR="00B20784" w:rsidRPr="00AB56BA">
        <w:rPr>
          <w:rFonts w:ascii="KFGQPC Uthmanic Script HAFS" w:cs="KFGQPC Uthmanic Script HAFS" w:hint="cs"/>
          <w:noProof w:val="0"/>
          <w:rtl/>
          <w:lang w:bidi="ar-SA"/>
        </w:rPr>
        <w:t>ۡ</w:t>
      </w:r>
      <w:r w:rsidR="00B20784" w:rsidRPr="00AB56BA">
        <w:rPr>
          <w:rFonts w:ascii="KFGQPC Uthmanic Script HAFS" w:cs="KFGQPC Uthmanic Script HAFS" w:hint="eastAsia"/>
          <w:noProof w:val="0"/>
          <w:rtl/>
          <w:lang w:bidi="ar-SA"/>
        </w:rPr>
        <w:t>تُمُونَ</w:t>
      </w:r>
      <w:r w:rsidR="00B20784" w:rsidRPr="00AB56BA">
        <w:rPr>
          <w:rFonts w:ascii="KFGQPC Uthmanic Script HAFS" w:cs="KFGQPC Uthmanic Script HAFS"/>
          <w:noProof w:val="0"/>
          <w:rtl/>
          <w:lang w:bidi="ar-SA"/>
        </w:rPr>
        <w:t xml:space="preserve"> </w:t>
      </w:r>
      <w:r w:rsidR="00B20784" w:rsidRPr="00AB56BA">
        <w:rPr>
          <w:rFonts w:ascii="KFGQPC Uthmanic Script HAFS" w:cs="KFGQPC Uthmanic Script HAFS" w:hint="cs"/>
          <w:noProof w:val="0"/>
          <w:rtl/>
          <w:lang w:bidi="ar-SA"/>
        </w:rPr>
        <w:t>ٱ</w:t>
      </w:r>
      <w:r w:rsidR="00B20784" w:rsidRPr="00AB56BA">
        <w:rPr>
          <w:rFonts w:ascii="KFGQPC Uthmanic Script HAFS" w:cs="KFGQPC Uthmanic Script HAFS" w:hint="eastAsia"/>
          <w:noProof w:val="0"/>
          <w:rtl/>
          <w:lang w:bidi="ar-SA"/>
        </w:rPr>
        <w:t>للَّهَ</w:t>
      </w:r>
      <w:r w:rsidR="00B20784" w:rsidRPr="00AB56BA">
        <w:rPr>
          <w:rFonts w:ascii="KFGQPC Uthmanic Script HAFS" w:cs="KFGQPC Uthmanic Script HAFS"/>
          <w:noProof w:val="0"/>
          <w:rtl/>
          <w:lang w:bidi="ar-SA"/>
        </w:rPr>
        <w:t xml:space="preserve"> </w:t>
      </w:r>
      <w:r w:rsidR="00B20784" w:rsidRPr="00AB56BA">
        <w:rPr>
          <w:rFonts w:ascii="KFGQPC Uthmanic Script HAFS" w:cs="KFGQPC Uthmanic Script HAFS" w:hint="eastAsia"/>
          <w:noProof w:val="0"/>
          <w:rtl/>
          <w:lang w:bidi="ar-SA"/>
        </w:rPr>
        <w:t>حَدِيث</w:t>
      </w:r>
      <w:r w:rsidR="00B20784" w:rsidRPr="00AB56BA">
        <w:rPr>
          <w:rFonts w:ascii="KFGQPC Uthmanic Script HAFS" w:cs="KFGQPC Uthmanic Script HAFS" w:hint="cs"/>
          <w:noProof w:val="0"/>
          <w:rtl/>
          <w:lang w:bidi="ar-SA"/>
        </w:rPr>
        <w:t>ٗ</w:t>
      </w:r>
      <w:r w:rsidR="00B20784" w:rsidRPr="00AB56BA">
        <w:rPr>
          <w:rFonts w:ascii="KFGQPC Uthmanic Script HAFS" w:cs="KFGQPC Uthmanic Script HAFS" w:hint="eastAsia"/>
          <w:noProof w:val="0"/>
          <w:rtl/>
          <w:lang w:bidi="ar-SA"/>
        </w:rPr>
        <w:t>ا</w:t>
      </w:r>
      <w:r w:rsidR="00AF70A9" w:rsidRPr="00AB56BA">
        <w:rPr>
          <w:rFonts w:ascii="KFGQPC Uthman Taha Naskh" w:cs="KFGQPC Uthman Taha Naskh" w:hint="cs"/>
          <w:noProof w:val="0"/>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58"/>
      </w:r>
      <w:r w:rsidR="00AF70A9" w:rsidRPr="00AB56BA">
        <w:rPr>
          <w:rStyle w:val="FootnoteReference"/>
          <w:rFonts w:cs="B Lotus"/>
          <w:szCs w:val="28"/>
          <w:rtl/>
          <w:lang w:bidi="ar-SA"/>
        </w:rPr>
        <w:t>)</w:t>
      </w:r>
      <w:r w:rsidR="00735E97" w:rsidRPr="00AB56BA">
        <w:rPr>
          <w:rtl/>
          <w:lang w:bidi="ar-SA"/>
        </w:rPr>
        <w:t xml:space="preserve"> گفت: آن بنده پاسخ م</w:t>
      </w:r>
      <w:r w:rsidR="006F789E" w:rsidRPr="00AB56BA">
        <w:rPr>
          <w:rtl/>
          <w:lang w:bidi="ar-SA"/>
        </w:rPr>
        <w:t>ی‌دهد: پروردگارا! به من مال و ث</w:t>
      </w:r>
      <w:r w:rsidR="00735E97" w:rsidRPr="00AB56BA">
        <w:rPr>
          <w:rtl/>
          <w:lang w:bidi="ar-SA"/>
        </w:rPr>
        <w:t>ر</w:t>
      </w:r>
      <w:r w:rsidR="006F789E" w:rsidRPr="00AB56BA">
        <w:rPr>
          <w:rtl/>
          <w:lang w:bidi="ar-SA"/>
        </w:rPr>
        <w:t>و</w:t>
      </w:r>
      <w:r w:rsidR="00735E97" w:rsidRPr="00AB56BA">
        <w:rPr>
          <w:rtl/>
          <w:lang w:bidi="ar-SA"/>
        </w:rPr>
        <w:t>ت بخشیدی و من با مردم داد و ستد می‌کردم و گذشت و آسان‌گیری- در معامله- خُلق و خوی من بود؛ لذا بر افرادِ دارا آسان می‌گرفتم و به افراد تنگ‌دست مهلت می‌دادم. الله متعال فرمود: «من به این کار، از تو سزاوارترم؛ پس، از بنده‌ی من درگذرید». عقبه بن عامر و ابومسعود بدری</w:t>
      </w:r>
      <w:r w:rsidR="00735E97" w:rsidRPr="00AB56BA">
        <w:rPr>
          <w:rFonts w:cs="(M. Aiyada Ayoub ALKobaisi)"/>
          <w:rtl/>
          <w:lang w:bidi="ar-SA"/>
        </w:rPr>
        <w:t>$</w:t>
      </w:r>
      <w:r w:rsidR="00735E97" w:rsidRPr="00AB56BA">
        <w:rPr>
          <w:rtl/>
          <w:lang w:bidi="ar-SA"/>
        </w:rPr>
        <w:t xml:space="preserve"> می‌گویند: ما نیز این مطلب را همین‌گونه از زبان رسول‌الله</w:t>
      </w:r>
      <w:r w:rsidR="00735E97" w:rsidRPr="00AB56BA">
        <w:rPr>
          <w:lang w:bidi="ar-SA"/>
        </w:rPr>
        <w:sym w:font="AGA Arabesque" w:char="F072"/>
      </w:r>
      <w:r w:rsidR="00735E97" w:rsidRPr="00AB56BA">
        <w:rPr>
          <w:rtl/>
          <w:lang w:bidi="ar-SA"/>
        </w:rPr>
        <w:t xml:space="preserve"> شنیدم.</w:t>
      </w:r>
    </w:p>
    <w:p w:rsidR="00735E97" w:rsidRPr="00AB56BA" w:rsidRDefault="00735E97" w:rsidP="006548CF">
      <w:pPr>
        <w:ind w:firstLine="0"/>
        <w:jc w:val="center"/>
        <w:rPr>
          <w:b/>
          <w:bCs/>
          <w:sz w:val="32"/>
          <w:szCs w:val="32"/>
          <w:rtl/>
          <w:lang w:bidi="ar-SA"/>
        </w:rPr>
      </w:pPr>
      <w:r w:rsidRPr="00AB56BA">
        <w:rPr>
          <w:b/>
          <w:bCs/>
          <w:sz w:val="32"/>
          <w:szCs w:val="32"/>
          <w:rtl/>
          <w:lang w:bidi="ar-SA"/>
        </w:rPr>
        <w:t>شرح</w:t>
      </w:r>
    </w:p>
    <w:p w:rsidR="00405E57" w:rsidRPr="00AB56BA" w:rsidRDefault="00735E97" w:rsidP="00690212">
      <w:pPr>
        <w:rPr>
          <w:rFonts w:ascii="Traditional Arabic"/>
          <w:rtl/>
          <w:lang w:bidi="ar-SA"/>
        </w:rPr>
      </w:pPr>
      <w:r w:rsidRPr="00AB56BA">
        <w:rPr>
          <w:rtl/>
          <w:lang w:bidi="ar-SA"/>
        </w:rPr>
        <w:t xml:space="preserve">این سه حدیث نیز درباره‌ی فضیلت آسان‌گیری در داد و ستد می‌باشد؛ یکی از نمونه های آسان‌گیری و بزرگ‌منشی در معامله، بخشندگی و گذشت از مردم است؛ </w:t>
      </w:r>
      <w:r w:rsidR="00405E57" w:rsidRPr="00AB56BA">
        <w:rPr>
          <w:rtl/>
          <w:lang w:bidi="ar-SA"/>
        </w:rPr>
        <w:t>ابوهریره</w:t>
      </w:r>
      <w:r w:rsidR="00405E57" w:rsidRPr="00AB56BA">
        <w:rPr>
          <w:lang w:bidi="ar-SA"/>
        </w:rPr>
        <w:sym w:font="AGA Arabesque" w:char="F074"/>
      </w:r>
      <w:r w:rsidR="00405E57" w:rsidRPr="00AB56BA">
        <w:rPr>
          <w:rtl/>
          <w:lang w:bidi="ar-SA"/>
        </w:rPr>
        <w:t xml:space="preserve"> می‌گوید: رسول‌الله</w:t>
      </w:r>
      <w:r w:rsidR="00405E57" w:rsidRPr="00AB56BA">
        <w:rPr>
          <w:lang w:bidi="ar-SA"/>
        </w:rPr>
        <w:sym w:font="AGA Arabesque" w:char="F072"/>
      </w:r>
      <w:r w:rsidR="00405E57" w:rsidRPr="00AB56BA">
        <w:rPr>
          <w:rtl/>
          <w:lang w:bidi="ar-SA"/>
        </w:rPr>
        <w:t xml:space="preserve"> فرمود: «مردی به مردم- نسیه یا- قرض می‌داد». قرض یا بدهی، فقط این نیست که کالایی را به‌نسیه به کسی بفروشید؛ بلکه اگر کسی، کالایی را بدون نسیه یا بدون مهلت بخرد و در پرداخت قیمتش درنگ کند، بدهکار به‌شمار می‌آید؛ یعنی: دَيْن، شامل هرگونه بدهی یا قرضی‌ست که بر عهده‌ی انسان می‌باشد؛ مثلاً کسی که خانه‌ای را اجاره می‌کند و اجاره‌بها را سرِ وقتش نمی‌پردازد، بدهکار است و این بدهی بر عهده‌ی اوست. در زبان عربی به معامله‌ی نسیه یا غیرنقدی، «مداینه» گفته می‌شود. ابوهریره</w:t>
      </w:r>
      <w:r w:rsidR="00405E57" w:rsidRPr="00AB56BA">
        <w:rPr>
          <w:lang w:bidi="ar-SA"/>
        </w:rPr>
        <w:sym w:font="AGA Arabesque" w:char="F074"/>
      </w:r>
      <w:r w:rsidR="00405E57" w:rsidRPr="00AB56BA">
        <w:rPr>
          <w:rtl/>
          <w:lang w:bidi="ar-SA"/>
        </w:rPr>
        <w:t xml:space="preserve"> می‌گوید: رسول‌الله</w:t>
      </w:r>
      <w:r w:rsidR="00405E57" w:rsidRPr="00AB56BA">
        <w:rPr>
          <w:lang w:bidi="ar-SA"/>
        </w:rPr>
        <w:sym w:font="AGA Arabesque" w:char="F072"/>
      </w:r>
      <w:r w:rsidR="00405E57" w:rsidRPr="00AB56BA">
        <w:rPr>
          <w:rtl/>
          <w:lang w:bidi="ar-SA"/>
        </w:rPr>
        <w:t xml:space="preserve"> فرمود: «مردی با مردم به‌نسیه معامله می‌کرد و به غلامش می‌گفت: وقتی برای مطالبه‌ی قرض، نزد کسی رفتی که تنگ‌دست بود، از او درگذر؛ باشد که الله از گناهان ما درگذرد. آن مرد فوت کرد و الله از گناهان او درگذشت»؛ زیرا الله متعال بنده‌اش را یاری می‌کند، مادامی که بنده در صدد یاری برادرش باشد و پاداش یا نتیجه‌ی هر عملی، از جنسِ آن عمل است. حدیث ابوهریره</w:t>
      </w:r>
      <w:r w:rsidR="00405E57" w:rsidRPr="00AB56BA">
        <w:rPr>
          <w:lang w:bidi="ar-SA"/>
        </w:rPr>
        <w:sym w:font="AGA Arabesque" w:char="F074"/>
      </w:r>
      <w:r w:rsidR="00405E57" w:rsidRPr="00AB56BA">
        <w:rPr>
          <w:rtl/>
          <w:lang w:bidi="ar-SA"/>
        </w:rPr>
        <w:t xml:space="preserve"> و دو حدیث بعد، بیان‌گر فضیلت مهلت دادن به بدهکار تنگ‌دست یا بخشیدن همه یا بخشی از بدهیِ اوست.</w:t>
      </w:r>
      <w:r w:rsidR="00C0173C" w:rsidRPr="00AB56BA">
        <w:rPr>
          <w:rtl/>
          <w:lang w:bidi="ar-SA"/>
        </w:rPr>
        <w:t xml:space="preserve"> گفتنی‌ست که این گذشت و بخشندگی، چیزی از مال و ثروت انسان نمی‌کاهد؛ زیرا پیامبر</w:t>
      </w:r>
      <w:r w:rsidR="00C0173C" w:rsidRPr="00AB56BA">
        <w:rPr>
          <w:lang w:bidi="ar-SA"/>
        </w:rPr>
        <w:sym w:font="AGA Arabesque" w:char="F072"/>
      </w:r>
      <w:r w:rsidR="00C0173C" w:rsidRPr="00AB56BA">
        <w:rPr>
          <w:rtl/>
          <w:lang w:bidi="ar-SA"/>
        </w:rPr>
        <w:t xml:space="preserve"> فرموده است: </w:t>
      </w:r>
      <w:r w:rsidR="00C0173C" w:rsidRPr="00AB56BA">
        <w:rPr>
          <w:rStyle w:val="Char7"/>
          <w:rtl/>
          <w:lang w:bidi="ar-SA"/>
        </w:rPr>
        <w:t>«مَا نَقَصَتْ صَدَقَةٌ مِنْ مَالٍ»</w:t>
      </w:r>
      <w:r w:rsidR="00C0173C"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59"/>
      </w:r>
      <w:r w:rsidR="00AF70A9" w:rsidRPr="00AB56BA">
        <w:rPr>
          <w:rStyle w:val="FootnoteReference"/>
          <w:rFonts w:cs="B Lotus"/>
          <w:szCs w:val="28"/>
          <w:rtl/>
          <w:lang w:bidi="ar-SA"/>
        </w:rPr>
        <w:t>)</w:t>
      </w:r>
      <w:r w:rsidR="00942AF7" w:rsidRPr="00AB56BA">
        <w:rPr>
          <w:rtl/>
          <w:lang w:bidi="ar-SA"/>
        </w:rPr>
        <w:t xml:space="preserve"> یعنی: </w:t>
      </w:r>
      <w:r w:rsidR="00942AF7" w:rsidRPr="00AB56BA">
        <w:rPr>
          <w:rFonts w:ascii="Traditional Arabic"/>
          <w:rtl/>
          <w:lang w:bidi="ar-SA"/>
        </w:rPr>
        <w:t>«صدقه هرگز از ثروت انسان نمی‌کاهد»؛ بلكه مايه‌ي بركت است.</w:t>
      </w:r>
    </w:p>
    <w:p w:rsidR="008A0C4F" w:rsidRPr="00AB56BA" w:rsidRDefault="008A0C4F" w:rsidP="00690212">
      <w:pPr>
        <w:rPr>
          <w:rFonts w:ascii="Traditional Arabic"/>
          <w:rtl/>
          <w:lang w:bidi="ar-SA"/>
        </w:rPr>
      </w:pPr>
      <w:r w:rsidRPr="00AB56BA">
        <w:rPr>
          <w:rFonts w:ascii="Traditional Arabic"/>
          <w:rtl/>
          <w:lang w:bidi="ar-SA"/>
        </w:rPr>
        <w:t>باید دانست که مهلت دادن به افراد تنگ‌دست، واجب می‌باشد و برای بستن</w:t>
      </w:r>
      <w:r w:rsidR="00652ACE" w:rsidRPr="00AB56BA">
        <w:rPr>
          <w:rFonts w:ascii="Traditional Arabic" w:hint="cs"/>
          <w:rtl/>
          <w:lang w:bidi="ar-SA"/>
        </w:rPr>
        <w:t>ا</w:t>
      </w:r>
      <w:r w:rsidRPr="00AB56BA">
        <w:rPr>
          <w:rFonts w:ascii="Traditional Arabic"/>
          <w:rtl/>
          <w:lang w:bidi="ar-SA"/>
        </w:rPr>
        <w:t>کار روا نیست که بدهکار تنگ‌دست خود را زیرفشار قرار دهد؛ زیرا الله متعال می‌فرماید:</w:t>
      </w:r>
    </w:p>
    <w:p w:rsidR="00B20784" w:rsidRPr="00AB56BA" w:rsidRDefault="00AF70A9" w:rsidP="007B5116">
      <w:pPr>
        <w:pStyle w:val="a2"/>
        <w:tabs>
          <w:tab w:val="right" w:pos="6718"/>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B20784" w:rsidRPr="00AB56BA">
        <w:rPr>
          <w:rStyle w:val="Char2"/>
          <w:rFonts w:hint="eastAsia"/>
          <w:rtl/>
        </w:rPr>
        <w:t>وَإِن</w:t>
      </w:r>
      <w:r w:rsidR="00B20784" w:rsidRPr="00AB56BA">
        <w:rPr>
          <w:rStyle w:val="Char2"/>
          <w:rtl/>
        </w:rPr>
        <w:t xml:space="preserve"> </w:t>
      </w:r>
      <w:r w:rsidR="00B20784" w:rsidRPr="00AB56BA">
        <w:rPr>
          <w:rStyle w:val="Char2"/>
          <w:rFonts w:hint="eastAsia"/>
          <w:rtl/>
        </w:rPr>
        <w:t>كَانَ</w:t>
      </w:r>
      <w:r w:rsidR="00B20784" w:rsidRPr="00AB56BA">
        <w:rPr>
          <w:rStyle w:val="Char2"/>
          <w:rtl/>
        </w:rPr>
        <w:t xml:space="preserve"> </w:t>
      </w:r>
      <w:r w:rsidR="00B20784" w:rsidRPr="00AB56BA">
        <w:rPr>
          <w:rStyle w:val="Char2"/>
          <w:rFonts w:hint="eastAsia"/>
          <w:rtl/>
        </w:rPr>
        <w:t>ذُو</w:t>
      </w:r>
      <w:r w:rsidR="00B20784" w:rsidRPr="00AB56BA">
        <w:rPr>
          <w:rStyle w:val="Char2"/>
          <w:rtl/>
        </w:rPr>
        <w:t xml:space="preserve"> </w:t>
      </w:r>
      <w:r w:rsidR="00B20784" w:rsidRPr="00AB56BA">
        <w:rPr>
          <w:rStyle w:val="Char2"/>
          <w:rFonts w:hint="eastAsia"/>
          <w:rtl/>
        </w:rPr>
        <w:t>عُس</w:t>
      </w:r>
      <w:r w:rsidR="00B20784" w:rsidRPr="00AB56BA">
        <w:rPr>
          <w:rStyle w:val="Char2"/>
          <w:rFonts w:hint="cs"/>
          <w:rtl/>
        </w:rPr>
        <w:t>ۡ</w:t>
      </w:r>
      <w:r w:rsidR="00B20784" w:rsidRPr="00AB56BA">
        <w:rPr>
          <w:rStyle w:val="Char2"/>
          <w:rFonts w:hint="eastAsia"/>
          <w:rtl/>
        </w:rPr>
        <w:t>رَة</w:t>
      </w:r>
      <w:r w:rsidR="00B20784" w:rsidRPr="00AB56BA">
        <w:rPr>
          <w:rStyle w:val="Char2"/>
          <w:rFonts w:hint="cs"/>
          <w:rtl/>
        </w:rPr>
        <w:t>ٖ</w:t>
      </w:r>
      <w:r w:rsidR="00B20784" w:rsidRPr="00AB56BA">
        <w:rPr>
          <w:rStyle w:val="Char2"/>
          <w:rtl/>
        </w:rPr>
        <w:t xml:space="preserve"> </w:t>
      </w:r>
      <w:r w:rsidR="00B20784" w:rsidRPr="00AB56BA">
        <w:rPr>
          <w:rStyle w:val="Char2"/>
          <w:rFonts w:hint="eastAsia"/>
          <w:rtl/>
        </w:rPr>
        <w:t>فَنَظِرَةٌ</w:t>
      </w:r>
      <w:r w:rsidR="00B20784" w:rsidRPr="00AB56BA">
        <w:rPr>
          <w:rStyle w:val="Char2"/>
          <w:rtl/>
        </w:rPr>
        <w:t xml:space="preserve"> </w:t>
      </w:r>
      <w:r w:rsidR="00B20784" w:rsidRPr="00AB56BA">
        <w:rPr>
          <w:rStyle w:val="Char2"/>
          <w:rFonts w:hint="eastAsia"/>
          <w:rtl/>
        </w:rPr>
        <w:t>إِلَى</w:t>
      </w:r>
      <w:r w:rsidR="00B20784" w:rsidRPr="00AB56BA">
        <w:rPr>
          <w:rStyle w:val="Char2"/>
          <w:rFonts w:hint="cs"/>
          <w:rtl/>
        </w:rPr>
        <w:t>ٰ</w:t>
      </w:r>
      <w:r w:rsidR="00B20784" w:rsidRPr="00AB56BA">
        <w:rPr>
          <w:rStyle w:val="Char2"/>
          <w:rtl/>
        </w:rPr>
        <w:t xml:space="preserve"> </w:t>
      </w:r>
      <w:r w:rsidR="00B20784" w:rsidRPr="00AB56BA">
        <w:rPr>
          <w:rStyle w:val="Char2"/>
          <w:rFonts w:hint="eastAsia"/>
          <w:rtl/>
        </w:rPr>
        <w:t>مَي</w:t>
      </w:r>
      <w:r w:rsidR="00B20784" w:rsidRPr="00AB56BA">
        <w:rPr>
          <w:rStyle w:val="Char2"/>
          <w:rFonts w:hint="cs"/>
          <w:rtl/>
        </w:rPr>
        <w:t>ۡ</w:t>
      </w:r>
      <w:r w:rsidR="00B20784" w:rsidRPr="00AB56BA">
        <w:rPr>
          <w:rStyle w:val="Char2"/>
          <w:rFonts w:hint="eastAsia"/>
          <w:rtl/>
        </w:rPr>
        <w:t>سَرَة</w:t>
      </w:r>
      <w:r w:rsidR="00B20784" w:rsidRPr="00AB56BA">
        <w:rPr>
          <w:rStyle w:val="Char2"/>
          <w:rFonts w:hint="cs"/>
          <w:rtl/>
        </w:rPr>
        <w:t>ٖ</w:t>
      </w:r>
      <w:r w:rsidRPr="00AB56BA">
        <w:rPr>
          <w:rFonts w:ascii="KFGQPC Uthman Taha Naskh" w:cs="KFGQPC Uthman Taha Naskh" w:hint="cs"/>
          <w:noProof w:val="0"/>
          <w:rtl/>
          <w:lang w:bidi="ar-SA"/>
        </w:rPr>
        <w:t>﴾</w:t>
      </w:r>
      <w:r w:rsidR="00B20784" w:rsidRPr="00AB56BA">
        <w:rPr>
          <w:rFonts w:ascii="KFGQPC Uthman Taha Naskh" w:cs="KFGQPC Uthman Taha Naskh"/>
          <w:noProof w:val="0"/>
          <w:rtl/>
          <w:lang w:bidi="ar-SA"/>
        </w:rPr>
        <w:t xml:space="preserve"> </w:t>
      </w:r>
      <w:r w:rsidR="00B20784" w:rsidRPr="00AB56BA">
        <w:rPr>
          <w:rFonts w:ascii="KFGQPC Uthman Taha Naskh" w:cs="KFGQPC Uthman Taha Naskh" w:hint="cs"/>
          <w:noProof w:val="0"/>
          <w:rtl/>
          <w:lang w:bidi="ar-SA"/>
        </w:rPr>
        <w:tab/>
        <w:t xml:space="preserve">                          </w:t>
      </w:r>
      <w:r w:rsidR="00B20784" w:rsidRPr="00AB56BA">
        <w:rPr>
          <w:rStyle w:val="Char8"/>
          <w:rtl/>
        </w:rPr>
        <w:t>[</w:t>
      </w:r>
      <w:r w:rsidR="00B20784" w:rsidRPr="00AB56BA">
        <w:rPr>
          <w:rStyle w:val="Char8"/>
          <w:rFonts w:hint="eastAsia"/>
          <w:rtl/>
        </w:rPr>
        <w:t>البقرة</w:t>
      </w:r>
      <w:r w:rsidR="00B20784" w:rsidRPr="00AB56BA">
        <w:rPr>
          <w:rStyle w:val="Char8"/>
          <w:rtl/>
        </w:rPr>
        <w:t xml:space="preserve">: </w:t>
      </w:r>
      <w:r w:rsidR="00B20784" w:rsidRPr="00AB56BA">
        <w:rPr>
          <w:rStyle w:val="Char8"/>
          <w:rFonts w:hint="cs"/>
          <w:rtl/>
        </w:rPr>
        <w:t>٢٨٠</w:t>
      </w:r>
      <w:r w:rsidR="00B20784" w:rsidRPr="00AB56BA">
        <w:rPr>
          <w:rStyle w:val="Char8"/>
          <w:rtl/>
        </w:rPr>
        <w:t>]</w:t>
      </w:r>
    </w:p>
    <w:p w:rsidR="00655DF7" w:rsidRPr="00AB56BA" w:rsidRDefault="00B20784" w:rsidP="00C64350">
      <w:pPr>
        <w:pStyle w:val="a2"/>
        <w:rPr>
          <w:rtl/>
          <w:lang w:bidi="ar-SA"/>
        </w:rPr>
      </w:pPr>
      <w:r w:rsidRPr="00AB56BA">
        <w:rPr>
          <w:rFonts w:ascii="KFGQPC Uthman Taha Naskh" w:cs="KFGQPC Uthman Taha Naskh"/>
          <w:noProof w:val="0"/>
          <w:rtl/>
          <w:lang w:bidi="ar-SA"/>
        </w:rPr>
        <w:t xml:space="preserve">  </w:t>
      </w:r>
      <w:r w:rsidR="00655DF7" w:rsidRPr="00AB56BA">
        <w:rPr>
          <w:rtl/>
          <w:lang w:bidi="ar-SA"/>
        </w:rPr>
        <w:t>باید تنگ‌دست را تا زمانی که دستش باز شود، مُهلت داد.</w:t>
      </w:r>
    </w:p>
    <w:p w:rsidR="00EC707B" w:rsidRPr="00AB56BA" w:rsidRDefault="00655DF7" w:rsidP="00690212">
      <w:pPr>
        <w:autoSpaceDE w:val="0"/>
        <w:autoSpaceDN w:val="0"/>
        <w:adjustRightInd w:val="0"/>
        <w:rPr>
          <w:rFonts w:ascii="Traditional Arabic"/>
          <w:rtl/>
          <w:lang w:bidi="ar-SA"/>
        </w:rPr>
      </w:pPr>
      <w:r w:rsidRPr="00AB56BA">
        <w:rPr>
          <w:rtl/>
          <w:lang w:bidi="ar-SA"/>
        </w:rPr>
        <w:t xml:space="preserve">البته مهلت دادن، با بخشیدن بدهی، تفاوت دارد؛ مهلت دادن، واجب است و بخشیدن بدهی، سنت. ناگفته پیداست که بخشیدنِ بدهی، برتر می‌باشد؛ زیرا بدهکار را از بدهی‌اش بری می‌گرداند؛ اما مهلت دادن بدین معناست که بدهی، هم‌چنان بر عهده‌ی بدهکار است و بستانکار فقط تا زمانی که دستِ بدهکارش باز شود، صبر می‌کند. </w:t>
      </w:r>
      <w:r w:rsidR="00EC707B" w:rsidRPr="00AB56BA">
        <w:rPr>
          <w:rFonts w:ascii="Traditional Arabic"/>
          <w:rtl/>
          <w:lang w:bidi="ar-SA"/>
        </w:rPr>
        <w:t>متأسفانه برخی از افرادی که از خدا نمی‌ترسند و به بندگانش رحم نمی‌کنند، بر بدهکارانِ تنگ‌دست خود، سخت می‌گیرند و برای دریافت طلب خود بر آن‌ها فشار می‌آورند و آنان را در تنگنا قرار می‌دهند و با تنظیم شکایت، آن‌ها را به زندان می‌اندازند و بدین‌سان آن‌ها را از این‌که در کنارِ خانواده‌ي خويش باشند، محروم می‌کنند. این‌ها، همه ظلم است. البته بر قاضی واجب است که اگر تهی‌دست بودن شخص یا ورشکستگی وی، ثابت شود، به بستان‌کارانش اجازه ندهد که به او ظلم کنند؛ بلکه به آن‌ها بگوید که با وجود «عُسر» و تنگ‌دست بودنِ بدهکار، حقی نزدش ندارند؛ زیرا الله</w:t>
      </w:r>
      <w:r w:rsidR="00EC707B" w:rsidRPr="00AB56BA">
        <w:rPr>
          <w:rFonts w:ascii="Traditional Arabic"/>
          <w:lang w:bidi="ar-SA"/>
        </w:rPr>
        <w:sym w:font="AGA Arabesque" w:char="F055"/>
      </w:r>
      <w:r w:rsidR="00EC707B" w:rsidRPr="00AB56BA">
        <w:rPr>
          <w:rFonts w:ascii="Traditional Arabic"/>
          <w:rtl/>
          <w:lang w:bidi="ar-SA"/>
        </w:rPr>
        <w:t xml:space="preserve"> حَ</w:t>
      </w:r>
      <w:r w:rsidR="006548CF" w:rsidRPr="00AB56BA">
        <w:rPr>
          <w:rFonts w:ascii="Traditional Arabic"/>
          <w:rtl/>
          <w:lang w:bidi="ar-SA"/>
        </w:rPr>
        <w:t>كَ</w:t>
      </w:r>
      <w:r w:rsidR="00EC707B" w:rsidRPr="00AB56BA">
        <w:rPr>
          <w:rFonts w:ascii="Traditional Arabic"/>
          <w:rtl/>
          <w:lang w:bidi="ar-SA"/>
        </w:rPr>
        <w:t>م و داور می‌باشد و اوست که در میان بندگانش حُکم می‌کند و همو فرموده است:</w:t>
      </w:r>
    </w:p>
    <w:p w:rsidR="00B20784" w:rsidRPr="00AB56BA" w:rsidRDefault="00AF70A9" w:rsidP="007B5116">
      <w:pPr>
        <w:pStyle w:val="a2"/>
        <w:tabs>
          <w:tab w:val="right" w:pos="6718"/>
        </w:tabs>
        <w:spacing w:after="0"/>
        <w:rPr>
          <w:rStyle w:val="Char8"/>
          <w:rtl/>
        </w:rPr>
      </w:pPr>
      <w:r w:rsidRPr="00AB56BA">
        <w:rPr>
          <w:rFonts w:ascii="KFGQPC Uthman Taha Naskh" w:cs="KFGQPC Uthman Taha Naskh" w:hint="cs"/>
          <w:noProof w:val="0"/>
          <w:rtl/>
          <w:lang w:bidi="ar-SA"/>
        </w:rPr>
        <w:t>﴿</w:t>
      </w:r>
      <w:r w:rsidR="00B20784" w:rsidRPr="00AB56BA">
        <w:rPr>
          <w:rStyle w:val="Char2"/>
          <w:rFonts w:hint="eastAsia"/>
          <w:rtl/>
        </w:rPr>
        <w:t>وَإِن</w:t>
      </w:r>
      <w:r w:rsidR="00B20784" w:rsidRPr="00AB56BA">
        <w:rPr>
          <w:rStyle w:val="Char2"/>
          <w:rtl/>
        </w:rPr>
        <w:t xml:space="preserve"> </w:t>
      </w:r>
      <w:r w:rsidR="00B20784" w:rsidRPr="00AB56BA">
        <w:rPr>
          <w:rStyle w:val="Char2"/>
          <w:rFonts w:hint="eastAsia"/>
          <w:rtl/>
        </w:rPr>
        <w:t>كَانَ</w:t>
      </w:r>
      <w:r w:rsidR="00B20784" w:rsidRPr="00AB56BA">
        <w:rPr>
          <w:rStyle w:val="Char2"/>
          <w:rtl/>
        </w:rPr>
        <w:t xml:space="preserve"> </w:t>
      </w:r>
      <w:r w:rsidR="00B20784" w:rsidRPr="00AB56BA">
        <w:rPr>
          <w:rStyle w:val="Char2"/>
          <w:rFonts w:hint="eastAsia"/>
          <w:rtl/>
        </w:rPr>
        <w:t>ذُو</w:t>
      </w:r>
      <w:r w:rsidR="00B20784" w:rsidRPr="00AB56BA">
        <w:rPr>
          <w:rStyle w:val="Char2"/>
          <w:rtl/>
        </w:rPr>
        <w:t xml:space="preserve"> </w:t>
      </w:r>
      <w:r w:rsidR="00B20784" w:rsidRPr="00AB56BA">
        <w:rPr>
          <w:rStyle w:val="Char2"/>
          <w:rFonts w:hint="eastAsia"/>
          <w:rtl/>
        </w:rPr>
        <w:t>عُس</w:t>
      </w:r>
      <w:r w:rsidR="00B20784" w:rsidRPr="00AB56BA">
        <w:rPr>
          <w:rStyle w:val="Char2"/>
          <w:rFonts w:hint="cs"/>
          <w:rtl/>
        </w:rPr>
        <w:t>ۡ</w:t>
      </w:r>
      <w:r w:rsidR="00B20784" w:rsidRPr="00AB56BA">
        <w:rPr>
          <w:rStyle w:val="Char2"/>
          <w:rFonts w:hint="eastAsia"/>
          <w:rtl/>
        </w:rPr>
        <w:t>رَة</w:t>
      </w:r>
      <w:r w:rsidR="00B20784" w:rsidRPr="00AB56BA">
        <w:rPr>
          <w:rStyle w:val="Char2"/>
          <w:rFonts w:hint="cs"/>
          <w:rtl/>
        </w:rPr>
        <w:t>ٖ</w:t>
      </w:r>
      <w:r w:rsidR="00B20784" w:rsidRPr="00AB56BA">
        <w:rPr>
          <w:rStyle w:val="Char2"/>
          <w:rtl/>
        </w:rPr>
        <w:t xml:space="preserve"> </w:t>
      </w:r>
      <w:r w:rsidR="00B20784" w:rsidRPr="00AB56BA">
        <w:rPr>
          <w:rStyle w:val="Char2"/>
          <w:rFonts w:hint="eastAsia"/>
          <w:rtl/>
        </w:rPr>
        <w:t>فَنَظِرَةٌ</w:t>
      </w:r>
      <w:r w:rsidR="00B20784" w:rsidRPr="00AB56BA">
        <w:rPr>
          <w:rStyle w:val="Char2"/>
          <w:rtl/>
        </w:rPr>
        <w:t xml:space="preserve"> </w:t>
      </w:r>
      <w:r w:rsidR="00B20784" w:rsidRPr="00AB56BA">
        <w:rPr>
          <w:rStyle w:val="Char2"/>
          <w:rFonts w:hint="eastAsia"/>
          <w:rtl/>
        </w:rPr>
        <w:t>إِلَى</w:t>
      </w:r>
      <w:r w:rsidR="00B20784" w:rsidRPr="00AB56BA">
        <w:rPr>
          <w:rStyle w:val="Char2"/>
          <w:rFonts w:hint="cs"/>
          <w:rtl/>
        </w:rPr>
        <w:t>ٰ</w:t>
      </w:r>
      <w:r w:rsidR="00B20784" w:rsidRPr="00AB56BA">
        <w:rPr>
          <w:rStyle w:val="Char2"/>
          <w:rtl/>
        </w:rPr>
        <w:t xml:space="preserve"> </w:t>
      </w:r>
      <w:r w:rsidR="00B20784" w:rsidRPr="00AB56BA">
        <w:rPr>
          <w:rStyle w:val="Char2"/>
          <w:rFonts w:hint="eastAsia"/>
          <w:rtl/>
        </w:rPr>
        <w:t>مَي</w:t>
      </w:r>
      <w:r w:rsidR="00B20784" w:rsidRPr="00AB56BA">
        <w:rPr>
          <w:rStyle w:val="Char2"/>
          <w:rFonts w:hint="cs"/>
          <w:rtl/>
        </w:rPr>
        <w:t>ۡ</w:t>
      </w:r>
      <w:r w:rsidR="00B20784" w:rsidRPr="00AB56BA">
        <w:rPr>
          <w:rStyle w:val="Char2"/>
          <w:rFonts w:hint="eastAsia"/>
          <w:rtl/>
        </w:rPr>
        <w:t>سَرَة</w:t>
      </w:r>
      <w:r w:rsidR="00B20784" w:rsidRPr="00AB56BA">
        <w:rPr>
          <w:rStyle w:val="Char2"/>
          <w:rFonts w:hint="cs"/>
          <w:rtl/>
        </w:rPr>
        <w:t>ٖ</w:t>
      </w:r>
      <w:r w:rsidRPr="00AB56BA">
        <w:rPr>
          <w:rFonts w:ascii="KFGQPC Uthman Taha Naskh" w:cs="KFGQPC Uthman Taha Naskh" w:hint="cs"/>
          <w:noProof w:val="0"/>
          <w:rtl/>
          <w:lang w:bidi="ar-SA"/>
        </w:rPr>
        <w:t>﴾</w:t>
      </w:r>
      <w:r w:rsidR="00B20784" w:rsidRPr="00AB56BA">
        <w:rPr>
          <w:rFonts w:ascii="KFGQPC Uthman Taha Naskh" w:cs="KFGQPC Uthman Taha Naskh"/>
          <w:noProof w:val="0"/>
          <w:rtl/>
          <w:lang w:bidi="ar-SA"/>
        </w:rPr>
        <w:t xml:space="preserve"> </w:t>
      </w:r>
      <w:r w:rsidR="00B20784" w:rsidRPr="00AB56BA">
        <w:rPr>
          <w:rFonts w:ascii="KFGQPC Uthman Taha Naskh" w:cs="KFGQPC Uthman Taha Naskh" w:hint="cs"/>
          <w:noProof w:val="0"/>
          <w:rtl/>
          <w:lang w:bidi="ar-SA"/>
        </w:rPr>
        <w:tab/>
        <w:t xml:space="preserve">                          </w:t>
      </w:r>
      <w:r w:rsidR="00B20784" w:rsidRPr="00AB56BA">
        <w:rPr>
          <w:rStyle w:val="Char8"/>
          <w:rtl/>
        </w:rPr>
        <w:t>[</w:t>
      </w:r>
      <w:r w:rsidR="00B20784" w:rsidRPr="00AB56BA">
        <w:rPr>
          <w:rStyle w:val="Char8"/>
          <w:rFonts w:hint="eastAsia"/>
          <w:rtl/>
        </w:rPr>
        <w:t>البقرة</w:t>
      </w:r>
      <w:r w:rsidR="00B20784" w:rsidRPr="00AB56BA">
        <w:rPr>
          <w:rStyle w:val="Char8"/>
          <w:rtl/>
        </w:rPr>
        <w:t xml:space="preserve">: </w:t>
      </w:r>
      <w:r w:rsidR="00B20784" w:rsidRPr="00AB56BA">
        <w:rPr>
          <w:rStyle w:val="Char8"/>
          <w:rFonts w:hint="cs"/>
          <w:rtl/>
        </w:rPr>
        <w:t>٢٨٠</w:t>
      </w:r>
      <w:r w:rsidR="00B20784" w:rsidRPr="00AB56BA">
        <w:rPr>
          <w:rStyle w:val="Char8"/>
          <w:rtl/>
        </w:rPr>
        <w:t>]</w:t>
      </w:r>
      <w:r w:rsidR="00B20784" w:rsidRPr="00AB56BA">
        <w:rPr>
          <w:rStyle w:val="Char8"/>
          <w:rFonts w:hint="cs"/>
          <w:rtl/>
        </w:rPr>
        <w:t xml:space="preserve"> </w:t>
      </w:r>
    </w:p>
    <w:p w:rsidR="00EC707B" w:rsidRPr="00AB56BA" w:rsidRDefault="00EC707B" w:rsidP="00C64350">
      <w:pPr>
        <w:pStyle w:val="a2"/>
        <w:rPr>
          <w:rtl/>
          <w:lang w:bidi="ar-SA"/>
        </w:rPr>
      </w:pPr>
      <w:r w:rsidRPr="00AB56BA">
        <w:rPr>
          <w:rtl/>
          <w:lang w:bidi="ar-SA"/>
        </w:rPr>
        <w:t>باید تنگ‌دست را تا زمانی که دستش باز شود، مُهلت داد.</w:t>
      </w:r>
    </w:p>
    <w:p w:rsidR="00EC707B" w:rsidRPr="00AB56BA" w:rsidRDefault="00EC707B" w:rsidP="00690212">
      <w:pPr>
        <w:autoSpaceDE w:val="0"/>
        <w:autoSpaceDN w:val="0"/>
        <w:adjustRightInd w:val="0"/>
        <w:rPr>
          <w:rFonts w:ascii="Traditional Arabic"/>
          <w:rtl/>
          <w:lang w:bidi="ar-SA"/>
        </w:rPr>
      </w:pPr>
      <w:r w:rsidRPr="00AB56BA">
        <w:rPr>
          <w:rFonts w:ascii="Traditional Arabic"/>
          <w:rtl/>
          <w:lang w:bidi="ar-SA"/>
        </w:rPr>
        <w:t>برخی از قاضیان گاه در این‌باره دلیل موجهی دارند؛ می‌گویند: برخی از بدهکاران به‌رغم این‌که کالاهایی را می‌خرند، اما با ادعای تنگ‌دستی و «اعسار»، از بازپرداخت بدهی خویش، طفره می‌روند؛ لذا اگر عدم اعسارِ کسی ثابت شود، ایرادی ندارد که قاضی برای چنین فردی، حُکم زندان صادر کند یا او را مجبور سازد که نسبت به پرداخت بدهی‌اش اقدام نماید و اگر خود، بدهی‌اش را پرداخت نکرد، قاضی از طریق تأمین اموال و فروش دارایی‌های وی، نسبت به پرداختِ بدهی‌های او، صدور حکم می‌کند؛ ولی همان‌گونه که پیش‌تر بیان شد، فشار آوردن در طلب بستانکاری بر بدهکاری که تنگ‌دست می‌باشد، روا نیست؛ زیرا الله متعال می‌فرماید:</w:t>
      </w:r>
    </w:p>
    <w:p w:rsidR="00E75466" w:rsidRPr="00AB56BA" w:rsidRDefault="00AF70A9" w:rsidP="00AF70A9">
      <w:pPr>
        <w:pStyle w:val="a2"/>
        <w:spacing w:after="0"/>
        <w:rPr>
          <w:rStyle w:val="Char8"/>
          <w:rtl/>
        </w:rPr>
      </w:pPr>
      <w:r w:rsidRPr="00AB56BA">
        <w:rPr>
          <w:rFonts w:ascii="KFGQPC Uthman Taha Naskh" w:cs="KFGQPC Uthman Taha Naskh" w:hint="cs"/>
          <w:noProof w:val="0"/>
          <w:rtl/>
          <w:lang w:bidi="ar-SA"/>
        </w:rPr>
        <w:t>﴿</w:t>
      </w:r>
      <w:r w:rsidR="00B20784" w:rsidRPr="00AB56BA">
        <w:rPr>
          <w:rStyle w:val="Char2"/>
          <w:rFonts w:hint="eastAsia"/>
          <w:rtl/>
        </w:rPr>
        <w:t>وَإِن</w:t>
      </w:r>
      <w:r w:rsidR="00B20784" w:rsidRPr="00AB56BA">
        <w:rPr>
          <w:rStyle w:val="Char2"/>
          <w:rtl/>
        </w:rPr>
        <w:t xml:space="preserve"> </w:t>
      </w:r>
      <w:r w:rsidR="00B20784" w:rsidRPr="00AB56BA">
        <w:rPr>
          <w:rStyle w:val="Char2"/>
          <w:rFonts w:hint="eastAsia"/>
          <w:rtl/>
        </w:rPr>
        <w:t>كَانَ</w:t>
      </w:r>
      <w:r w:rsidR="00B20784" w:rsidRPr="00AB56BA">
        <w:rPr>
          <w:rStyle w:val="Char2"/>
          <w:rtl/>
        </w:rPr>
        <w:t xml:space="preserve"> </w:t>
      </w:r>
      <w:r w:rsidR="00B20784" w:rsidRPr="00AB56BA">
        <w:rPr>
          <w:rStyle w:val="Char2"/>
          <w:rFonts w:hint="eastAsia"/>
          <w:rtl/>
        </w:rPr>
        <w:t>ذُو</w:t>
      </w:r>
      <w:r w:rsidR="00B20784" w:rsidRPr="00AB56BA">
        <w:rPr>
          <w:rStyle w:val="Char2"/>
          <w:rtl/>
        </w:rPr>
        <w:t xml:space="preserve"> </w:t>
      </w:r>
      <w:r w:rsidR="00B20784" w:rsidRPr="00AB56BA">
        <w:rPr>
          <w:rStyle w:val="Char2"/>
          <w:rFonts w:hint="eastAsia"/>
          <w:rtl/>
        </w:rPr>
        <w:t>عُس</w:t>
      </w:r>
      <w:r w:rsidR="00B20784" w:rsidRPr="00AB56BA">
        <w:rPr>
          <w:rStyle w:val="Char2"/>
          <w:rFonts w:hint="cs"/>
          <w:rtl/>
        </w:rPr>
        <w:t>ۡ</w:t>
      </w:r>
      <w:r w:rsidR="00B20784" w:rsidRPr="00AB56BA">
        <w:rPr>
          <w:rStyle w:val="Char2"/>
          <w:rFonts w:hint="eastAsia"/>
          <w:rtl/>
        </w:rPr>
        <w:t>رَة</w:t>
      </w:r>
      <w:r w:rsidR="00B20784" w:rsidRPr="00AB56BA">
        <w:rPr>
          <w:rStyle w:val="Char2"/>
          <w:rFonts w:hint="cs"/>
          <w:rtl/>
        </w:rPr>
        <w:t>ٖ</w:t>
      </w:r>
      <w:r w:rsidR="00B20784" w:rsidRPr="00AB56BA">
        <w:rPr>
          <w:rStyle w:val="Char2"/>
          <w:rtl/>
        </w:rPr>
        <w:t xml:space="preserve"> </w:t>
      </w:r>
      <w:r w:rsidR="00B20784" w:rsidRPr="00AB56BA">
        <w:rPr>
          <w:rStyle w:val="Char2"/>
          <w:rFonts w:hint="eastAsia"/>
          <w:rtl/>
        </w:rPr>
        <w:t>فَنَظِرَةٌ</w:t>
      </w:r>
      <w:r w:rsidR="00B20784" w:rsidRPr="00AB56BA">
        <w:rPr>
          <w:rStyle w:val="Char2"/>
          <w:rtl/>
        </w:rPr>
        <w:t xml:space="preserve"> </w:t>
      </w:r>
      <w:r w:rsidR="00B20784" w:rsidRPr="00AB56BA">
        <w:rPr>
          <w:rStyle w:val="Char2"/>
          <w:rFonts w:hint="eastAsia"/>
          <w:rtl/>
        </w:rPr>
        <w:t>إِلَى</w:t>
      </w:r>
      <w:r w:rsidR="00B20784" w:rsidRPr="00AB56BA">
        <w:rPr>
          <w:rStyle w:val="Char2"/>
          <w:rFonts w:hint="cs"/>
          <w:rtl/>
        </w:rPr>
        <w:t>ٰ</w:t>
      </w:r>
      <w:r w:rsidR="00B20784" w:rsidRPr="00AB56BA">
        <w:rPr>
          <w:rStyle w:val="Char2"/>
          <w:rtl/>
        </w:rPr>
        <w:t xml:space="preserve"> </w:t>
      </w:r>
      <w:r w:rsidR="00B20784" w:rsidRPr="00AB56BA">
        <w:rPr>
          <w:rStyle w:val="Char2"/>
          <w:rFonts w:hint="eastAsia"/>
          <w:rtl/>
        </w:rPr>
        <w:t>مَي</w:t>
      </w:r>
      <w:r w:rsidR="00B20784" w:rsidRPr="00AB56BA">
        <w:rPr>
          <w:rStyle w:val="Char2"/>
          <w:rFonts w:hint="cs"/>
          <w:rtl/>
        </w:rPr>
        <w:t>ۡ</w:t>
      </w:r>
      <w:r w:rsidR="00B20784" w:rsidRPr="00AB56BA">
        <w:rPr>
          <w:rStyle w:val="Char2"/>
          <w:rFonts w:hint="eastAsia"/>
          <w:rtl/>
        </w:rPr>
        <w:t>سَرَة</w:t>
      </w:r>
      <w:r w:rsidR="00B20784" w:rsidRPr="00AB56BA">
        <w:rPr>
          <w:rStyle w:val="Char2"/>
          <w:rFonts w:hint="cs"/>
          <w:rtl/>
        </w:rPr>
        <w:t>ٖ</w:t>
      </w:r>
      <w:r w:rsidRPr="00AB56BA">
        <w:rPr>
          <w:rFonts w:ascii="KFGQPC Uthman Taha Naskh" w:cs="KFGQPC Uthman Taha Naskh" w:hint="cs"/>
          <w:noProof w:val="0"/>
          <w:rtl/>
          <w:lang w:bidi="ar-SA"/>
        </w:rPr>
        <w:t>﴾</w:t>
      </w:r>
      <w:r w:rsidR="00B20784" w:rsidRPr="00AB56BA">
        <w:rPr>
          <w:rFonts w:ascii="KFGQPC Uthman Taha Naskh" w:cs="KFGQPC Uthman Taha Naskh"/>
          <w:noProof w:val="0"/>
          <w:rtl/>
          <w:lang w:bidi="ar-SA"/>
        </w:rPr>
        <w:t xml:space="preserve"> </w:t>
      </w:r>
      <w:r w:rsidR="00B20784" w:rsidRPr="00AB56BA">
        <w:rPr>
          <w:rFonts w:ascii="KFGQPC Uthman Taha Naskh" w:cs="KFGQPC Uthman Taha Naskh" w:hint="cs"/>
          <w:noProof w:val="0"/>
          <w:rtl/>
          <w:lang w:bidi="ar-SA"/>
        </w:rPr>
        <w:tab/>
      </w:r>
      <w:r w:rsidR="00E75466" w:rsidRPr="00AB56BA">
        <w:rPr>
          <w:rFonts w:ascii="KFGQPC Uthman Taha Naskh" w:cs="KFGQPC Uthman Taha Naskh" w:hint="cs"/>
          <w:noProof w:val="0"/>
          <w:rtl/>
          <w:lang w:bidi="ar-SA"/>
        </w:rPr>
        <w:t xml:space="preserve">             </w:t>
      </w:r>
      <w:r w:rsidR="00B20784" w:rsidRPr="00AB56BA">
        <w:rPr>
          <w:rFonts w:ascii="KFGQPC Uthman Taha Naskh" w:cs="KFGQPC Uthman Taha Naskh" w:hint="cs"/>
          <w:noProof w:val="0"/>
          <w:rtl/>
          <w:lang w:bidi="ar-SA"/>
        </w:rPr>
        <w:t xml:space="preserve">     </w:t>
      </w:r>
      <w:r w:rsidR="00E75466" w:rsidRPr="00AB56BA">
        <w:rPr>
          <w:rFonts w:ascii="KFGQPC Uthman Taha Naskh" w:cs="KFGQPC Uthman Taha Naskh" w:hint="cs"/>
          <w:noProof w:val="0"/>
          <w:rtl/>
          <w:lang w:bidi="ar-SA"/>
        </w:rPr>
        <w:t xml:space="preserve">      </w:t>
      </w:r>
      <w:r w:rsidR="00B20784" w:rsidRPr="00AB56BA">
        <w:rPr>
          <w:rFonts w:ascii="KFGQPC Uthman Taha Naskh" w:cs="KFGQPC Uthman Taha Naskh" w:hint="cs"/>
          <w:noProof w:val="0"/>
          <w:rtl/>
          <w:lang w:bidi="ar-SA"/>
        </w:rPr>
        <w:t xml:space="preserve">  </w:t>
      </w:r>
      <w:r w:rsidR="00B20784" w:rsidRPr="00AB56BA">
        <w:rPr>
          <w:rStyle w:val="Char8"/>
          <w:rtl/>
        </w:rPr>
        <w:t>[</w:t>
      </w:r>
      <w:r w:rsidR="00B20784" w:rsidRPr="00AB56BA">
        <w:rPr>
          <w:rStyle w:val="Char8"/>
          <w:rFonts w:hint="eastAsia"/>
          <w:rtl/>
        </w:rPr>
        <w:t>البقرة</w:t>
      </w:r>
      <w:r w:rsidR="00B20784" w:rsidRPr="00AB56BA">
        <w:rPr>
          <w:rStyle w:val="Char8"/>
          <w:rtl/>
        </w:rPr>
        <w:t xml:space="preserve">: </w:t>
      </w:r>
      <w:r w:rsidR="00B20784" w:rsidRPr="00AB56BA">
        <w:rPr>
          <w:rStyle w:val="Char8"/>
          <w:rFonts w:hint="cs"/>
          <w:rtl/>
        </w:rPr>
        <w:t>٢٨٠</w:t>
      </w:r>
      <w:r w:rsidR="00B20784" w:rsidRPr="00AB56BA">
        <w:rPr>
          <w:rStyle w:val="Char8"/>
          <w:rtl/>
        </w:rPr>
        <w:t>]</w:t>
      </w:r>
    </w:p>
    <w:p w:rsidR="00EC707B" w:rsidRPr="00AB56BA" w:rsidRDefault="00EC707B" w:rsidP="00C64350">
      <w:pPr>
        <w:pStyle w:val="a2"/>
        <w:rPr>
          <w:rtl/>
          <w:lang w:bidi="ar-SA"/>
        </w:rPr>
      </w:pPr>
      <w:r w:rsidRPr="00AB56BA">
        <w:rPr>
          <w:rtl/>
          <w:lang w:bidi="ar-SA"/>
        </w:rPr>
        <w:t>باید تنگ‌دست را تا زمانی که دستش باز شود، مُهلت داد.</w:t>
      </w:r>
    </w:p>
    <w:p w:rsidR="00EC707B" w:rsidRPr="00AB56BA" w:rsidRDefault="00EC707B" w:rsidP="00690212">
      <w:pPr>
        <w:autoSpaceDE w:val="0"/>
        <w:autoSpaceDN w:val="0"/>
        <w:adjustRightInd w:val="0"/>
        <w:ind w:firstLine="0"/>
        <w:jc w:val="center"/>
        <w:rPr>
          <w:rFonts w:ascii="Traditional Arabic"/>
          <w:rtl/>
          <w:lang w:bidi="ar-SA"/>
        </w:rPr>
      </w:pPr>
      <w:r w:rsidRPr="00AB56BA">
        <w:rPr>
          <w:rFonts w:ascii="Traditional Arabic"/>
          <w:rtl/>
          <w:lang w:bidi="ar-SA"/>
        </w:rPr>
        <w:t>***</w:t>
      </w:r>
    </w:p>
    <w:p w:rsidR="004D05E4" w:rsidRPr="00AB56BA" w:rsidRDefault="00EC707B" w:rsidP="0087597C">
      <w:pPr>
        <w:spacing w:before="180" w:line="228" w:lineRule="auto"/>
        <w:rPr>
          <w:rtl/>
          <w:lang w:bidi="ar-SA"/>
        </w:rPr>
      </w:pPr>
      <w:r w:rsidRPr="00AB56BA">
        <w:rPr>
          <w:rStyle w:val="Char4"/>
          <w:rtl/>
          <w:lang w:bidi="ar-SA"/>
        </w:rPr>
        <w:t xml:space="preserve">1381- </w:t>
      </w:r>
      <w:r w:rsidR="006276F6" w:rsidRPr="00AB56BA">
        <w:rPr>
          <w:rStyle w:val="Char4"/>
          <w:rtl/>
          <w:lang w:bidi="ar-SA"/>
        </w:rPr>
        <w:t>وعن أَبي هريرةَ</w:t>
      </w:r>
      <w:r w:rsidR="006276F6" w:rsidRPr="00AB56BA">
        <w:rPr>
          <w:rStyle w:val="Char4"/>
          <w:b w:val="0"/>
          <w:bCs w:val="0"/>
          <w:rtl/>
          <w:lang w:bidi="ar-SA"/>
        </w:rPr>
        <w:sym w:font="AGA Arabesque" w:char="F074"/>
      </w:r>
      <w:r w:rsidR="006276F6" w:rsidRPr="00AB56BA">
        <w:rPr>
          <w:rStyle w:val="Char4"/>
          <w:rtl/>
          <w:lang w:bidi="ar-SA"/>
        </w:rPr>
        <w:t xml:space="preserve"> قال</w:t>
      </w:r>
      <w:r w:rsidR="00CD69D6" w:rsidRPr="00AB56BA">
        <w:rPr>
          <w:rStyle w:val="Char4"/>
          <w:rtl/>
          <w:lang w:bidi="ar-SA"/>
        </w:rPr>
        <w:t>َ</w:t>
      </w:r>
      <w:r w:rsidR="006276F6" w:rsidRPr="00AB56BA">
        <w:rPr>
          <w:rStyle w:val="Char4"/>
          <w:rtl/>
          <w:lang w:bidi="ar-SA"/>
        </w:rPr>
        <w:t>: قَالَ رسول الله</w:t>
      </w:r>
      <w:r w:rsidR="00CD69D6" w:rsidRPr="00AB56BA">
        <w:rPr>
          <w:rStyle w:val="Char4"/>
          <w:b w:val="0"/>
          <w:bCs w:val="0"/>
          <w:rtl/>
          <w:lang w:bidi="ar-SA"/>
        </w:rPr>
        <w:sym w:font="AGA Arabesque" w:char="F072"/>
      </w:r>
      <w:r w:rsidR="006276F6" w:rsidRPr="00AB56BA">
        <w:rPr>
          <w:rStyle w:val="Char4"/>
          <w:rtl/>
          <w:lang w:bidi="ar-SA"/>
        </w:rPr>
        <w:t>: «مَنْ أَنْظَرَ مُعْسِراً</w:t>
      </w:r>
      <w:r w:rsidR="00CD69D6" w:rsidRPr="00AB56BA">
        <w:rPr>
          <w:rStyle w:val="Char4"/>
          <w:rtl/>
          <w:lang w:bidi="ar-SA"/>
        </w:rPr>
        <w:t>، أَوْ وَضَعَ لَهُ</w:t>
      </w:r>
      <w:r w:rsidR="006276F6" w:rsidRPr="00AB56BA">
        <w:rPr>
          <w:rStyle w:val="Char4"/>
          <w:rtl/>
          <w:lang w:bidi="ar-SA"/>
        </w:rPr>
        <w:t>، أظَلَّهُ اللهُ يَومَ القِيَامَةِ تَحْتَ ظِلِّ عَرْشِهِ يَومَ لا ظِلَّ إِلا ظِلُّهُ».</w:t>
      </w:r>
      <w:r w:rsidR="004D05E4" w:rsidRPr="00AB56BA">
        <w:rPr>
          <w:sz w:val="24"/>
          <w:rtl/>
          <w:lang w:bidi="ar-SA"/>
        </w:rPr>
        <w:t xml:space="preserve"> [ترمذی، این حدیث را روایت کرده و گفته است: حسن صحیح می‌باشد.]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60"/>
      </w:r>
      <w:r w:rsidR="00AF70A9" w:rsidRPr="00AB56BA">
        <w:rPr>
          <w:rStyle w:val="FootnoteReference"/>
          <w:rFonts w:cs="B Lotus"/>
          <w:szCs w:val="28"/>
          <w:rtl/>
          <w:lang w:bidi="ar-SA"/>
        </w:rPr>
        <w:t>)</w:t>
      </w:r>
    </w:p>
    <w:p w:rsidR="008A0C4F" w:rsidRPr="00AB56BA" w:rsidRDefault="004D05E4" w:rsidP="00690212">
      <w:pPr>
        <w:rPr>
          <w:rtl/>
          <w:lang w:bidi="ar-SA"/>
        </w:rPr>
      </w:pPr>
      <w:r w:rsidRPr="00AB56BA">
        <w:rPr>
          <w:b/>
          <w:bCs/>
          <w:rtl/>
          <w:lang w:bidi="ar-SA"/>
        </w:rPr>
        <w:t>ترجمه:</w:t>
      </w:r>
      <w:r w:rsidRPr="00AB56BA">
        <w:rPr>
          <w:rtl/>
          <w:lang w:bidi="ar-SA"/>
        </w:rPr>
        <w:t xml:space="preserve"> ابوهریره</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فرمود: «هرکه به تنگ‌دستی مهلت دهد یا- همه یا بخشی از- بدهی‌اش را ببخشد، الله متعال او را روز قیامت که هیچ سایه‌ای جز سایه‌ی او وجود ندارد، زیر سایه‌ی عرش خود جای می‌دهد».</w:t>
      </w:r>
    </w:p>
    <w:p w:rsidR="00676606" w:rsidRPr="00AB56BA" w:rsidRDefault="004D05E4" w:rsidP="0087597C">
      <w:pPr>
        <w:spacing w:before="180" w:line="228" w:lineRule="auto"/>
        <w:rPr>
          <w:rFonts w:cs="B Badr"/>
          <w:rtl/>
          <w:lang w:bidi="ar-SA"/>
        </w:rPr>
      </w:pPr>
      <w:r w:rsidRPr="00AB56BA">
        <w:rPr>
          <w:rStyle w:val="Char4"/>
          <w:rtl/>
          <w:lang w:bidi="ar-SA"/>
        </w:rPr>
        <w:t xml:space="preserve">1382- </w:t>
      </w:r>
      <w:r w:rsidR="00676606" w:rsidRPr="00AB56BA">
        <w:rPr>
          <w:rStyle w:val="Char4"/>
          <w:rtl/>
          <w:lang w:bidi="ar-SA"/>
        </w:rPr>
        <w:t>وعن جابرٍ</w:t>
      </w:r>
      <w:r w:rsidR="00676606" w:rsidRPr="00AB56BA">
        <w:rPr>
          <w:rStyle w:val="Char4"/>
          <w:b w:val="0"/>
          <w:bCs w:val="0"/>
          <w:rtl/>
          <w:lang w:bidi="ar-SA"/>
        </w:rPr>
        <w:sym w:font="AGA Arabesque" w:char="F074"/>
      </w:r>
      <w:r w:rsidR="00676606" w:rsidRPr="00AB56BA">
        <w:rPr>
          <w:rStyle w:val="Char4"/>
          <w:rtl/>
          <w:lang w:bidi="ar-SA"/>
        </w:rPr>
        <w:t xml:space="preserve"> أنَّ النَّبِيَّ</w:t>
      </w:r>
      <w:r w:rsidR="00676606" w:rsidRPr="00AB56BA">
        <w:rPr>
          <w:rStyle w:val="Char4"/>
          <w:b w:val="0"/>
          <w:bCs w:val="0"/>
          <w:rtl/>
          <w:lang w:bidi="ar-SA"/>
        </w:rPr>
        <w:sym w:font="AGA Arabesque" w:char="F072"/>
      </w:r>
      <w:r w:rsidR="00676606" w:rsidRPr="00AB56BA">
        <w:rPr>
          <w:rStyle w:val="Char4"/>
          <w:rtl/>
          <w:lang w:bidi="ar-SA"/>
        </w:rPr>
        <w:t xml:space="preserve"> اشْتَرَى مِنْهُ بَعِيراً، فَوَزَنَ لَهُ فَأرْجَحَ.</w:t>
      </w:r>
      <w:r w:rsidR="00676606" w:rsidRPr="00AB56BA">
        <w:rPr>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61"/>
      </w:r>
      <w:r w:rsidR="00AF70A9" w:rsidRPr="00AB56BA">
        <w:rPr>
          <w:rStyle w:val="FootnoteReference"/>
          <w:rFonts w:cs="B Lotus"/>
          <w:szCs w:val="28"/>
          <w:rtl/>
          <w:lang w:bidi="ar-SA"/>
        </w:rPr>
        <w:t>)</w:t>
      </w:r>
    </w:p>
    <w:p w:rsidR="00676606" w:rsidRPr="00AB56BA" w:rsidRDefault="00676606" w:rsidP="00690212">
      <w:pPr>
        <w:rPr>
          <w:rFonts w:ascii="Traditional Arabic" w:hAnsi="Traditional Arabic" w:cs="Traditional Arabic"/>
          <w:noProof w:val="0"/>
          <w:sz w:val="32"/>
          <w:szCs w:val="32"/>
          <w:rtl/>
          <w:lang w:bidi="ar-SA"/>
        </w:rPr>
      </w:pPr>
      <w:r w:rsidRPr="00AB56BA">
        <w:rPr>
          <w:b/>
          <w:bCs/>
          <w:rtl/>
          <w:lang w:bidi="ar-SA"/>
        </w:rPr>
        <w:t>ترجمه:</w:t>
      </w:r>
      <w:r w:rsidRPr="00AB56BA">
        <w:rPr>
          <w:rtl/>
          <w:lang w:bidi="ar-SA"/>
        </w:rPr>
        <w:t xml:space="preserve"> </w:t>
      </w:r>
      <w:r w:rsidR="002558E2" w:rsidRPr="00AB56BA">
        <w:rPr>
          <w:rtl/>
          <w:lang w:bidi="ar-SA"/>
        </w:rPr>
        <w:t xml:space="preserve">از </w:t>
      </w:r>
      <w:r w:rsidRPr="00AB56BA">
        <w:rPr>
          <w:rtl/>
          <w:lang w:bidi="ar-SA"/>
        </w:rPr>
        <w:t>جابر</w:t>
      </w:r>
      <w:r w:rsidRPr="00AB56BA">
        <w:rPr>
          <w:lang w:bidi="ar-SA"/>
        </w:rPr>
        <w:sym w:font="AGA Arabesque" w:char="F074"/>
      </w:r>
      <w:r w:rsidRPr="00AB56BA">
        <w:rPr>
          <w:rtl/>
          <w:lang w:bidi="ar-SA"/>
        </w:rPr>
        <w:t xml:space="preserve"> </w:t>
      </w:r>
      <w:r w:rsidR="002558E2" w:rsidRPr="00AB56BA">
        <w:rPr>
          <w:rtl/>
          <w:lang w:bidi="ar-SA"/>
        </w:rPr>
        <w:t>روایت است که پیامبر</w:t>
      </w:r>
      <w:r w:rsidR="002558E2" w:rsidRPr="00AB56BA">
        <w:rPr>
          <w:lang w:bidi="ar-SA"/>
        </w:rPr>
        <w:sym w:font="AGA Arabesque" w:char="F072"/>
      </w:r>
      <w:r w:rsidR="002558E2" w:rsidRPr="00AB56BA">
        <w:rPr>
          <w:rtl/>
          <w:lang w:bidi="ar-SA"/>
        </w:rPr>
        <w:t xml:space="preserve"> از او شتری خرید و بهای آن‌را برای او </w:t>
      </w:r>
      <w:r w:rsidR="00876848" w:rsidRPr="00AB56BA">
        <w:rPr>
          <w:rtl/>
          <w:lang w:bidi="ar-SA"/>
        </w:rPr>
        <w:t>وزن کرد و چیزی بر آن افزود.</w:t>
      </w:r>
      <w:r w:rsidR="00AF70A9" w:rsidRPr="00AB56BA">
        <w:rPr>
          <w:rStyle w:val="FootnoteReference"/>
          <w:rFonts w:cs="B Lotus"/>
          <w:noProof w:val="0"/>
          <w:szCs w:val="28"/>
          <w:rtl/>
          <w:lang w:bidi="ar-SA"/>
        </w:rPr>
        <w:t>(</w:t>
      </w:r>
      <w:r w:rsidR="00AF70A9" w:rsidRPr="00AB56BA">
        <w:rPr>
          <w:rStyle w:val="FootnoteReference"/>
          <w:rFonts w:cs="B Lotus"/>
          <w:noProof w:val="0"/>
          <w:szCs w:val="28"/>
          <w:rtl/>
          <w:lang w:bidi="ar-SA"/>
        </w:rPr>
        <w:footnoteReference w:id="462"/>
      </w:r>
      <w:r w:rsidR="00AF70A9" w:rsidRPr="00AB56BA">
        <w:rPr>
          <w:rStyle w:val="FootnoteReference"/>
          <w:rFonts w:cs="B Lotus"/>
          <w:noProof w:val="0"/>
          <w:szCs w:val="28"/>
          <w:rtl/>
          <w:lang w:bidi="ar-SA"/>
        </w:rPr>
        <w:t>)</w:t>
      </w:r>
    </w:p>
    <w:p w:rsidR="00676606" w:rsidRPr="007B5116" w:rsidRDefault="00676606" w:rsidP="0087597C">
      <w:pPr>
        <w:spacing w:before="180" w:line="228" w:lineRule="auto"/>
        <w:rPr>
          <w:spacing w:val="-2"/>
          <w:rtl/>
          <w:lang w:bidi="ar-SA"/>
        </w:rPr>
      </w:pPr>
      <w:r w:rsidRPr="007B5116">
        <w:rPr>
          <w:rStyle w:val="Char4"/>
          <w:spacing w:val="-2"/>
          <w:rtl/>
          <w:lang w:bidi="ar-SA"/>
        </w:rPr>
        <w:t>1383- وعن أَبي صَفْوَان سُويْدِ بنِ قيسٍ</w:t>
      </w:r>
      <w:r w:rsidRPr="007B5116">
        <w:rPr>
          <w:rStyle w:val="Char4"/>
          <w:b w:val="0"/>
          <w:bCs w:val="0"/>
          <w:spacing w:val="-2"/>
          <w:rtl/>
          <w:lang w:bidi="ar-SA"/>
        </w:rPr>
        <w:sym w:font="AGA Arabesque" w:char="F074"/>
      </w:r>
      <w:r w:rsidRPr="007B5116">
        <w:rPr>
          <w:rStyle w:val="Char4"/>
          <w:spacing w:val="-2"/>
          <w:rtl/>
          <w:lang w:bidi="ar-SA"/>
        </w:rPr>
        <w:t xml:space="preserve"> قَالَ: جَلَبْتُ أنَا وَمَخْرَمَةُ العَبْدِيُّ بَزّاً مِنْ هَجَرَ، فَجَاءنا النَّبِيُّ</w:t>
      </w:r>
      <w:r w:rsidRPr="007B5116">
        <w:rPr>
          <w:rStyle w:val="Char4"/>
          <w:b w:val="0"/>
          <w:bCs w:val="0"/>
          <w:spacing w:val="-2"/>
          <w:rtl/>
          <w:lang w:bidi="ar-SA"/>
        </w:rPr>
        <w:sym w:font="AGA Arabesque" w:char="F072"/>
      </w:r>
      <w:r w:rsidRPr="007B5116">
        <w:rPr>
          <w:rStyle w:val="Char4"/>
          <w:spacing w:val="-2"/>
          <w:rtl/>
          <w:lang w:bidi="ar-SA"/>
        </w:rPr>
        <w:t xml:space="preserve"> فَسَاوَمَنَا بسَرَاوِيلَ، وَعِنْدِي وَزَّانٌ يَزِنُ بِالأجْرِ، فَقَالَ النَّبِيُّ</w:t>
      </w:r>
      <w:r w:rsidRPr="007B5116">
        <w:rPr>
          <w:rStyle w:val="Char4"/>
          <w:b w:val="0"/>
          <w:bCs w:val="0"/>
          <w:spacing w:val="-2"/>
          <w:rtl/>
          <w:lang w:bidi="ar-SA"/>
        </w:rPr>
        <w:sym w:font="AGA Arabesque" w:char="F072"/>
      </w:r>
      <w:r w:rsidRPr="007B5116">
        <w:rPr>
          <w:rStyle w:val="Char4"/>
          <w:spacing w:val="-2"/>
          <w:rtl/>
          <w:lang w:bidi="ar-SA"/>
        </w:rPr>
        <w:t xml:space="preserve"> لِلْوَزَّانِ: «زِنْ وَأرْجِحْ».</w:t>
      </w:r>
      <w:r w:rsidRPr="007B5116">
        <w:rPr>
          <w:spacing w:val="-2"/>
          <w:sz w:val="24"/>
          <w:rtl/>
          <w:lang w:bidi="ar-SA"/>
        </w:rPr>
        <w:t xml:space="preserve"> [روایت ابوداود و ترمذي؛ ترمذی، این حدیث را حسن صحيح دانسته است.]</w:t>
      </w:r>
      <w:r w:rsidR="00AF70A9" w:rsidRPr="007B5116">
        <w:rPr>
          <w:rStyle w:val="FootnoteReference"/>
          <w:rFonts w:cs="B Lotus"/>
          <w:spacing w:val="-2"/>
          <w:szCs w:val="28"/>
          <w:rtl/>
          <w:lang w:bidi="ar-SA"/>
        </w:rPr>
        <w:t>(</w:t>
      </w:r>
      <w:r w:rsidR="00AF70A9" w:rsidRPr="007B5116">
        <w:rPr>
          <w:rStyle w:val="FootnoteReference"/>
          <w:rFonts w:cs="B Lotus"/>
          <w:spacing w:val="-2"/>
          <w:szCs w:val="28"/>
          <w:rtl/>
          <w:lang w:bidi="ar-SA"/>
        </w:rPr>
        <w:footnoteReference w:id="463"/>
      </w:r>
      <w:r w:rsidR="00AF70A9" w:rsidRPr="007B5116">
        <w:rPr>
          <w:rStyle w:val="FootnoteReference"/>
          <w:rFonts w:cs="B Lotus"/>
          <w:spacing w:val="-2"/>
          <w:szCs w:val="28"/>
          <w:rtl/>
          <w:lang w:bidi="ar-SA"/>
        </w:rPr>
        <w:t>)</w:t>
      </w:r>
    </w:p>
    <w:p w:rsidR="004D05E4" w:rsidRPr="00AB56BA" w:rsidRDefault="00676606" w:rsidP="00690212">
      <w:pPr>
        <w:rPr>
          <w:rtl/>
          <w:lang w:bidi="ar-SA"/>
        </w:rPr>
      </w:pPr>
      <w:r w:rsidRPr="00AB56BA">
        <w:rPr>
          <w:b/>
          <w:bCs/>
          <w:rtl/>
          <w:lang w:bidi="ar-SA"/>
        </w:rPr>
        <w:t>ترجمه:</w:t>
      </w:r>
      <w:r w:rsidRPr="00AB56BA">
        <w:rPr>
          <w:rtl/>
          <w:lang w:bidi="ar-SA"/>
        </w:rPr>
        <w:t xml:space="preserve"> ابوصفوان، </w:t>
      </w:r>
      <w:r w:rsidR="002558E2" w:rsidRPr="00AB56BA">
        <w:rPr>
          <w:rtl/>
          <w:lang w:bidi="ar-SA"/>
        </w:rPr>
        <w:t>سُوَید بن قیس</w:t>
      </w:r>
      <w:r w:rsidR="002558E2" w:rsidRPr="00AB56BA">
        <w:rPr>
          <w:lang w:bidi="ar-SA"/>
        </w:rPr>
        <w:sym w:font="AGA Arabesque" w:char="F074"/>
      </w:r>
      <w:r w:rsidR="002558E2" w:rsidRPr="00AB56BA">
        <w:rPr>
          <w:rtl/>
          <w:lang w:bidi="ar-SA"/>
        </w:rPr>
        <w:t xml:space="preserve"> می‌گوید: من و مخرمه‌ی عبدی از منطقه‌ی </w:t>
      </w:r>
      <w:r w:rsidR="002558E2" w:rsidRPr="00AB56BA">
        <w:rPr>
          <w:rFonts w:cs="Times New Roman"/>
          <w:rtl/>
          <w:lang w:bidi="ar-SA"/>
        </w:rPr>
        <w:t>"</w:t>
      </w:r>
      <w:r w:rsidR="002558E2" w:rsidRPr="00AB56BA">
        <w:rPr>
          <w:rtl/>
          <w:lang w:bidi="ar-SA"/>
        </w:rPr>
        <w:t>هَجَر</w:t>
      </w:r>
      <w:r w:rsidR="002558E2" w:rsidRPr="00AB56BA">
        <w:rPr>
          <w:rFonts w:cs="Times New Roman"/>
          <w:rtl/>
          <w:lang w:bidi="ar-SA"/>
        </w:rPr>
        <w:t>"</w:t>
      </w:r>
      <w:r w:rsidR="002558E2" w:rsidRPr="00AB56BA">
        <w:rPr>
          <w:rtl/>
          <w:lang w:bidi="ar-SA"/>
        </w:rPr>
        <w:t xml:space="preserve"> پارچه‌ای وارد کردیم. پیامبر</w:t>
      </w:r>
      <w:r w:rsidR="002558E2" w:rsidRPr="00AB56BA">
        <w:rPr>
          <w:lang w:bidi="ar-SA"/>
        </w:rPr>
        <w:sym w:font="AGA Arabesque" w:char="F072"/>
      </w:r>
      <w:r w:rsidR="002558E2" w:rsidRPr="00AB56BA">
        <w:rPr>
          <w:rtl/>
          <w:lang w:bidi="ar-SA"/>
        </w:rPr>
        <w:t xml:space="preserve"> نزدمان آمد و از ما شلواری خرید؛ حساب‌داری نزدم بود که- به‌اندازه‌ی قیمت کالا، طلا یا نقره‌ وزن می‌کرد و-</w:t>
      </w:r>
      <w:r w:rsidR="00785676" w:rsidRPr="00AB56BA">
        <w:rPr>
          <w:rtl/>
          <w:lang w:bidi="ar-SA"/>
        </w:rPr>
        <w:t xml:space="preserve"> </w:t>
      </w:r>
      <w:r w:rsidR="002558E2" w:rsidRPr="00AB56BA">
        <w:rPr>
          <w:rtl/>
          <w:lang w:bidi="ar-SA"/>
        </w:rPr>
        <w:t>مُزد می‌گرفت؛ پیامبر</w:t>
      </w:r>
      <w:r w:rsidR="002558E2" w:rsidRPr="00AB56BA">
        <w:rPr>
          <w:lang w:bidi="ar-SA"/>
        </w:rPr>
        <w:sym w:font="AGA Arabesque" w:char="F072"/>
      </w:r>
      <w:r w:rsidR="002558E2" w:rsidRPr="00AB56BA">
        <w:rPr>
          <w:rtl/>
          <w:lang w:bidi="ar-SA"/>
        </w:rPr>
        <w:t xml:space="preserve"> به او فرمود: «وزن کن و بیش‌تر بگیر».</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64"/>
      </w:r>
      <w:r w:rsidR="00AF70A9" w:rsidRPr="00AB56BA">
        <w:rPr>
          <w:rStyle w:val="FootnoteReference"/>
          <w:rFonts w:cs="B Lotus"/>
          <w:szCs w:val="28"/>
          <w:rtl/>
          <w:lang w:bidi="ar-SA"/>
        </w:rPr>
        <w:t>)</w:t>
      </w:r>
      <w:r w:rsidR="002558E2" w:rsidRPr="00AB56BA">
        <w:rPr>
          <w:rtl/>
          <w:lang w:bidi="ar-SA"/>
        </w:rPr>
        <w:t xml:space="preserve"> [یعنی </w:t>
      </w:r>
      <w:r w:rsidR="00483D07" w:rsidRPr="00AB56BA">
        <w:rPr>
          <w:rtl/>
          <w:lang w:bidi="ar-SA"/>
        </w:rPr>
        <w:t xml:space="preserve">چیزی </w:t>
      </w:r>
      <w:r w:rsidR="002558E2" w:rsidRPr="00AB56BA">
        <w:rPr>
          <w:rtl/>
          <w:lang w:bidi="ar-SA"/>
        </w:rPr>
        <w:t>بر قیمت پارچه‌ای که خریده‌ام، بیفزا.]</w:t>
      </w:r>
    </w:p>
    <w:p w:rsidR="00483D07" w:rsidRPr="00AB56BA" w:rsidRDefault="00483D07" w:rsidP="006548CF">
      <w:pPr>
        <w:ind w:firstLine="0"/>
        <w:jc w:val="center"/>
        <w:rPr>
          <w:b/>
          <w:bCs/>
          <w:sz w:val="32"/>
          <w:szCs w:val="32"/>
          <w:rtl/>
          <w:lang w:bidi="ar-SA"/>
        </w:rPr>
      </w:pPr>
      <w:r w:rsidRPr="00AB56BA">
        <w:rPr>
          <w:b/>
          <w:bCs/>
          <w:sz w:val="32"/>
          <w:szCs w:val="32"/>
          <w:rtl/>
          <w:lang w:bidi="ar-SA"/>
        </w:rPr>
        <w:t>شرح</w:t>
      </w:r>
    </w:p>
    <w:p w:rsidR="0090610E" w:rsidRPr="00AB56BA" w:rsidRDefault="00483D07" w:rsidP="00690212">
      <w:pPr>
        <w:rPr>
          <w:rtl/>
          <w:lang w:bidi="ar-SA"/>
        </w:rPr>
      </w:pPr>
      <w:r w:rsidRPr="00AB56BA">
        <w:rPr>
          <w:rtl/>
          <w:lang w:bidi="ar-SA"/>
        </w:rPr>
        <w:t>این، باقی‌مانده‌ی احادیثی‌ست که نووی</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در باب فضیلت آسان‌گیری در داد و ستد، و بخشندگی و بزرگ‌منشی در پرداخت و دریافتِ قیمت ذکر کرده است؛ مهلت دادن به بدهکارِ تنگ‌دست یا بخشیدنِ بدهیِ او، نمونه‌ای از این بزرگ‌منشی‌ست و رسول‌الله</w:t>
      </w:r>
      <w:r w:rsidRPr="00AB56BA">
        <w:rPr>
          <w:lang w:bidi="ar-SA"/>
        </w:rPr>
        <w:sym w:font="AGA Arabesque" w:char="F072"/>
      </w:r>
      <w:r w:rsidRPr="00AB56BA">
        <w:rPr>
          <w:rtl/>
          <w:lang w:bidi="ar-SA"/>
        </w:rPr>
        <w:t xml:space="preserve"> فرموده است</w:t>
      </w:r>
      <w:r w:rsidR="0090610E" w:rsidRPr="00AB56BA">
        <w:rPr>
          <w:rtl/>
          <w:lang w:bidi="ar-SA"/>
        </w:rPr>
        <w:t>: «هرکه به تنگ‌دستی مهلت دهد یا- همه یا بخشی از- بدهی‌اش را ببخشد، الله متعال او را روز قیامت که هیچ سایه‌ای جز سایه‌ی او وجود ندارد، زیر سایه‌ی عرش خود جای می‌دهد».</w:t>
      </w:r>
    </w:p>
    <w:p w:rsidR="00483D07" w:rsidRPr="00AB56BA" w:rsidRDefault="0090610E" w:rsidP="00690212">
      <w:pPr>
        <w:rPr>
          <w:rFonts w:ascii="Traditional Arabic" w:hAnsi="Traditional Arabic"/>
          <w:rtl/>
          <w:lang w:bidi="ar-SA"/>
        </w:rPr>
      </w:pPr>
      <w:r w:rsidRPr="00AB56BA">
        <w:rPr>
          <w:rFonts w:ascii="Traditional Arabic" w:hAnsi="Traditional Arabic"/>
          <w:rtl/>
          <w:lang w:bidi="ar-SA"/>
        </w:rPr>
        <w:t>مهلت دادن به تنگ‌دست، بدین معناست که به او مهلت دهید تا دستش باز شود و بتواند بدهی‌اش را پرداخت کند؛ همان‌گونه که پیش‌تر بیان شد، مهلت دادن به بدهکار تنگ‌دست، واجب می‌باشد و بهتر از آن، این است که بدهی‌اش را ببخشید؛ زیرا بخشیدن بدهی، از او رفعِ ذمه می‌کند؛ ولی مهلت دادن، فقط ذمه‌اش را تا زمانی که دستش باز شود، به‌تأخیر می‌اندازد.</w:t>
      </w:r>
    </w:p>
    <w:p w:rsidR="0090610E" w:rsidRPr="00AB56BA" w:rsidRDefault="00876848" w:rsidP="00690212">
      <w:pPr>
        <w:rPr>
          <w:rFonts w:ascii="Traditional Arabic" w:hAnsi="Traditional Arabic"/>
          <w:rtl/>
          <w:lang w:bidi="ar-SA"/>
        </w:rPr>
      </w:pPr>
      <w:r w:rsidRPr="00AB56BA">
        <w:rPr>
          <w:rFonts w:ascii="Traditional Arabic" w:hAnsi="Traditional Arabic"/>
          <w:rtl/>
          <w:lang w:bidi="ar-SA"/>
        </w:rPr>
        <w:t>سپس مؤلف دو حدیث آورده که در هر دو، از وزن کردن قیمت کالا و افزودن بر آن به سفارشِ خریدار</w:t>
      </w:r>
      <w:r w:rsidR="003914E1" w:rsidRPr="00AB56BA">
        <w:rPr>
          <w:rFonts w:ascii="Traditional Arabic" w:hAnsi="Traditional Arabic"/>
          <w:rtl/>
          <w:lang w:bidi="ar-SA"/>
        </w:rPr>
        <w:t>،</w:t>
      </w:r>
      <w:r w:rsidRPr="00AB56BA">
        <w:rPr>
          <w:rFonts w:ascii="Traditional Arabic" w:hAnsi="Traditional Arabic"/>
          <w:rtl/>
          <w:lang w:bidi="ar-SA"/>
        </w:rPr>
        <w:t xml:space="preserve"> تصریح شده است؛ در حدیث جابر</w:t>
      </w:r>
      <w:r w:rsidRPr="00AB56BA">
        <w:rPr>
          <w:rFonts w:ascii="Traditional Arabic" w:hAnsi="Traditional Arabic"/>
          <w:lang w:bidi="ar-SA"/>
        </w:rPr>
        <w:sym w:font="AGA Arabesque" w:char="F074"/>
      </w:r>
      <w:r w:rsidRPr="00AB56BA">
        <w:rPr>
          <w:rFonts w:ascii="Traditional Arabic" w:hAnsi="Traditional Arabic"/>
          <w:rtl/>
          <w:lang w:bidi="ar-SA"/>
        </w:rPr>
        <w:t xml:space="preserve"> آمده است که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از او شتری خرید و وقتی قیمتِ آن را وزن کرد، چیزی بر آن افزود؛ زیرا در آن زمان دریافت و پرداختِ پول، به صورتِ وزنی بود، نه به صورتِ عددی؛ یعنی پول رایج که طلا و نقره بود، بدین شکل مبادله می‌شد که آن را وزن می‌کردند؛ اگرچه مبادله‌ی پول، به صورتِ عددی نیز انجام می‌شد؛ اما بیش‌ترِ مبادلات پولی، به صورت وزنی بود؛ همان‌گونه که در حدیث آمده است: </w:t>
      </w:r>
      <w:r w:rsidRPr="00AB56BA">
        <w:rPr>
          <w:rStyle w:val="Char7"/>
          <w:rtl/>
          <w:lang w:bidi="ar-SA"/>
        </w:rPr>
        <w:t>«</w:t>
      </w:r>
      <w:r w:rsidRPr="00AB56BA">
        <w:rPr>
          <w:rStyle w:val="Char7"/>
          <w:rFonts w:eastAsia="MS Mincho"/>
          <w:rtl/>
          <w:lang w:bidi="ar-SA"/>
        </w:rPr>
        <w:t>لَيْسَ فِيمَا دُونَ خَمْسِ أَوَاقٍ صَدَقَةٌ</w:t>
      </w:r>
      <w:r w:rsidRPr="00AB56BA">
        <w:rPr>
          <w:rStyle w:val="Char7"/>
          <w:rtl/>
          <w:lang w:bidi="ar-SA"/>
        </w:rPr>
        <w:t>»</w:t>
      </w:r>
      <w:r w:rsidR="00D40FBF" w:rsidRPr="00AB56BA">
        <w:rPr>
          <w:rFonts w:ascii="Traditional Arabic" w:hAnsi="Traditional Arabic"/>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65"/>
      </w:r>
      <w:r w:rsidR="00AF70A9" w:rsidRPr="00AB56BA">
        <w:rPr>
          <w:rStyle w:val="FootnoteReference"/>
          <w:rFonts w:cs="B Lotus"/>
          <w:szCs w:val="28"/>
          <w:rtl/>
          <w:lang w:bidi="ar-SA"/>
        </w:rPr>
        <w:t>)</w:t>
      </w:r>
      <w:r w:rsidR="003914E1" w:rsidRPr="00AB56BA">
        <w:rPr>
          <w:rFonts w:ascii="Traditional Arabic" w:hAnsi="Traditional Arabic"/>
          <w:rtl/>
          <w:lang w:bidi="ar-SA"/>
        </w:rPr>
        <w:t xml:space="preserve"> یعنی: «در مالی که کم‌تر از پنج اوقیه باشد، زکات، واجب نیست».</w:t>
      </w:r>
      <w:r w:rsidR="00053214" w:rsidRPr="00AB56BA">
        <w:rPr>
          <w:rFonts w:ascii="Traditional Arabic" w:hAnsi="Traditional Arabic"/>
          <w:rtl/>
          <w:lang w:bidi="ar-SA"/>
        </w:rPr>
        <w:t xml:space="preserve"> خلاصه این‌که پیامبر</w:t>
      </w:r>
      <w:r w:rsidR="00053214" w:rsidRPr="00AB56BA">
        <w:rPr>
          <w:rFonts w:ascii="Traditional Arabic" w:hAnsi="Traditional Arabic"/>
          <w:lang w:bidi="ar-SA"/>
        </w:rPr>
        <w:sym w:font="AGA Arabesque" w:char="F072"/>
      </w:r>
      <w:r w:rsidR="00053214" w:rsidRPr="00AB56BA">
        <w:rPr>
          <w:rFonts w:ascii="Traditional Arabic" w:hAnsi="Traditional Arabic"/>
          <w:rtl/>
          <w:lang w:bidi="ar-SA"/>
        </w:rPr>
        <w:t xml:space="preserve"> قیمتِ شترِ جابر</w:t>
      </w:r>
      <w:r w:rsidR="00053214" w:rsidRPr="00AB56BA">
        <w:rPr>
          <w:rFonts w:ascii="Traditional Arabic" w:hAnsi="Traditional Arabic"/>
          <w:lang w:bidi="ar-SA"/>
        </w:rPr>
        <w:sym w:font="AGA Arabesque" w:char="F074"/>
      </w:r>
      <w:r w:rsidR="00053214" w:rsidRPr="00AB56BA">
        <w:rPr>
          <w:rFonts w:ascii="Traditional Arabic" w:hAnsi="Traditional Arabic"/>
          <w:rtl/>
          <w:lang w:bidi="ar-SA"/>
        </w:rPr>
        <w:t xml:space="preserve"> را وزن کرد و چیزی بر آن افزود؛ یعنی بیش از قیمتش را به جابر</w:t>
      </w:r>
      <w:r w:rsidR="00053214" w:rsidRPr="00AB56BA">
        <w:rPr>
          <w:rFonts w:ascii="Traditional Arabic" w:hAnsi="Traditional Arabic"/>
          <w:lang w:bidi="ar-SA"/>
        </w:rPr>
        <w:sym w:font="AGA Arabesque" w:char="F072"/>
      </w:r>
      <w:r w:rsidR="00053214" w:rsidRPr="00AB56BA">
        <w:rPr>
          <w:rFonts w:ascii="Traditional Arabic" w:hAnsi="Traditional Arabic"/>
          <w:rtl/>
          <w:lang w:bidi="ar-SA"/>
        </w:rPr>
        <w:t xml:space="preserve"> پرداخت نمود. لذا شایسته است که انسان در پرداخت بدهی‌اش چنین روی‌کردی داشته باشد؛ یعنی قیمت کالایی را که می‌خرد، کامل بدهد و اگر بر آن بیفزاید، بهتر است.</w:t>
      </w:r>
    </w:p>
    <w:p w:rsidR="00053214" w:rsidRPr="00AB56BA" w:rsidRDefault="006D563F" w:rsidP="00690212">
      <w:pPr>
        <w:ind w:firstLine="0"/>
        <w:jc w:val="center"/>
        <w:rPr>
          <w:rFonts w:ascii="Traditional Arabic" w:hAnsi="Traditional Arabic"/>
          <w:rtl/>
          <w:lang w:bidi="ar-SA"/>
        </w:rPr>
      </w:pPr>
      <w:r w:rsidRPr="00AB56BA">
        <w:rPr>
          <w:rFonts w:ascii="Traditional Arabic" w:hAnsi="Traditional Arabic"/>
          <w:rtl/>
          <w:lang w:bidi="ar-SA"/>
        </w:rPr>
        <w:t>***</w:t>
      </w:r>
    </w:p>
    <w:p w:rsidR="00C64350" w:rsidRPr="00AB56BA" w:rsidRDefault="00C64350" w:rsidP="00690212">
      <w:pPr>
        <w:jc w:val="center"/>
        <w:rPr>
          <w:rFonts w:ascii="Traditional Arabic" w:hAnsi="Traditional Arabic"/>
          <w:rtl/>
          <w:lang w:bidi="ar-SA"/>
        </w:rPr>
        <w:sectPr w:rsidR="00C64350" w:rsidRPr="00AB56BA" w:rsidSect="006548CF">
          <w:headerReference w:type="default" r:id="rId61"/>
          <w:footnotePr>
            <w:numRestart w:val="eachPage"/>
          </w:footnotePr>
          <w:pgSz w:w="11906" w:h="16838" w:code="9"/>
          <w:pgMar w:top="737" w:right="2381" w:bottom="3969" w:left="2381" w:header="737" w:footer="3969" w:gutter="0"/>
          <w:cols w:space="720"/>
          <w:titlePg/>
          <w:bidi/>
          <w:rtlGutter/>
          <w:docGrid w:linePitch="360"/>
        </w:sectPr>
      </w:pPr>
    </w:p>
    <w:p w:rsidR="006D563F" w:rsidRPr="00AB56BA" w:rsidRDefault="006D563F" w:rsidP="00C64350">
      <w:pPr>
        <w:pStyle w:val="a"/>
        <w:rPr>
          <w:rtl/>
          <w:lang w:bidi="ar-SA"/>
        </w:rPr>
      </w:pPr>
      <w:bookmarkStart w:id="59" w:name="_Toc322041476"/>
      <w:r w:rsidRPr="00AB56BA">
        <w:rPr>
          <w:rtl/>
          <w:lang w:bidi="ar-SA"/>
        </w:rPr>
        <w:t>12- کتاب: علم</w:t>
      </w:r>
      <w:bookmarkEnd w:id="59"/>
    </w:p>
    <w:p w:rsidR="006D563F" w:rsidRPr="00AB56BA" w:rsidRDefault="006D563F" w:rsidP="00C64350">
      <w:pPr>
        <w:pStyle w:val="a0"/>
        <w:rPr>
          <w:rtl/>
          <w:lang w:bidi="ar-SA"/>
        </w:rPr>
      </w:pPr>
      <w:bookmarkStart w:id="60" w:name="_Toc322041477"/>
      <w:r w:rsidRPr="00AB56BA">
        <w:rPr>
          <w:rtl/>
          <w:lang w:bidi="ar-SA"/>
        </w:rPr>
        <w:t>241- باب: فضیلت علم، و فراگیریِ دانش و آموزشِ آن</w:t>
      </w:r>
      <w:bookmarkEnd w:id="60"/>
    </w:p>
    <w:p w:rsidR="006D563F" w:rsidRPr="00AB56BA" w:rsidRDefault="006D563F" w:rsidP="00690212">
      <w:pPr>
        <w:rPr>
          <w:rFonts w:ascii="Traditional Arabic" w:hAnsi="Traditional Arabic"/>
          <w:rtl/>
          <w:lang w:bidi="ar-SA"/>
        </w:rPr>
      </w:pPr>
      <w:r w:rsidRPr="00AB56BA">
        <w:rPr>
          <w:rFonts w:ascii="Traditional Arabic" w:hAnsi="Traditional Arabic"/>
          <w:rtl/>
          <w:lang w:bidi="ar-SA"/>
        </w:rPr>
        <w:t>الله متعال می‌فرماید:</w:t>
      </w:r>
    </w:p>
    <w:p w:rsidR="00E75466" w:rsidRPr="00AB56BA" w:rsidRDefault="00AF70A9" w:rsidP="00AF70A9">
      <w:pPr>
        <w:pStyle w:val="a2"/>
        <w:tabs>
          <w:tab w:val="right" w:pos="6860"/>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E75466" w:rsidRPr="00AB56BA">
        <w:rPr>
          <w:rFonts w:ascii="KFGQPC Uthmanic Script HAFS" w:cs="KFGQPC Uthmanic Script HAFS" w:hint="eastAsia"/>
          <w:noProof w:val="0"/>
          <w:rtl/>
          <w:lang w:bidi="ar-SA"/>
        </w:rPr>
        <w:t>وَقُل</w:t>
      </w:r>
      <w:r w:rsidR="00E75466" w:rsidRPr="00AB56BA">
        <w:rPr>
          <w:rFonts w:ascii="KFGQPC Uthmanic Script HAFS" w:cs="KFGQPC Uthmanic Script HAFS"/>
          <w:noProof w:val="0"/>
          <w:rtl/>
          <w:lang w:bidi="ar-SA"/>
        </w:rPr>
        <w:t xml:space="preserve"> </w:t>
      </w:r>
      <w:r w:rsidR="00E75466" w:rsidRPr="00AB56BA">
        <w:rPr>
          <w:rFonts w:ascii="KFGQPC Uthmanic Script HAFS" w:cs="KFGQPC Uthmanic Script HAFS" w:hint="eastAsia"/>
          <w:noProof w:val="0"/>
          <w:rtl/>
          <w:lang w:bidi="ar-SA"/>
        </w:rPr>
        <w:t>رَّبِّ</w:t>
      </w:r>
      <w:r w:rsidR="00E75466" w:rsidRPr="00AB56BA">
        <w:rPr>
          <w:rFonts w:ascii="KFGQPC Uthmanic Script HAFS" w:cs="KFGQPC Uthmanic Script HAFS"/>
          <w:noProof w:val="0"/>
          <w:rtl/>
          <w:lang w:bidi="ar-SA"/>
        </w:rPr>
        <w:t xml:space="preserve"> </w:t>
      </w:r>
      <w:r w:rsidR="00E75466" w:rsidRPr="00AB56BA">
        <w:rPr>
          <w:rFonts w:ascii="KFGQPC Uthmanic Script HAFS" w:cs="KFGQPC Uthmanic Script HAFS" w:hint="eastAsia"/>
          <w:noProof w:val="0"/>
          <w:rtl/>
          <w:lang w:bidi="ar-SA"/>
        </w:rPr>
        <w:t>زِد</w:t>
      </w:r>
      <w:r w:rsidR="00E75466" w:rsidRPr="00AB56BA">
        <w:rPr>
          <w:rFonts w:ascii="KFGQPC Uthmanic Script HAFS" w:cs="KFGQPC Uthmanic Script HAFS" w:hint="cs"/>
          <w:noProof w:val="0"/>
          <w:rtl/>
          <w:lang w:bidi="ar-SA"/>
        </w:rPr>
        <w:t>ۡ</w:t>
      </w:r>
      <w:r w:rsidR="00E75466" w:rsidRPr="00AB56BA">
        <w:rPr>
          <w:rFonts w:ascii="KFGQPC Uthmanic Script HAFS" w:cs="KFGQPC Uthmanic Script HAFS" w:hint="eastAsia"/>
          <w:noProof w:val="0"/>
          <w:rtl/>
          <w:lang w:bidi="ar-SA"/>
        </w:rPr>
        <w:t>نِي</w:t>
      </w:r>
      <w:r w:rsidR="00E75466" w:rsidRPr="00AB56BA">
        <w:rPr>
          <w:rFonts w:ascii="KFGQPC Uthmanic Script HAFS" w:cs="KFGQPC Uthmanic Script HAFS"/>
          <w:noProof w:val="0"/>
          <w:rtl/>
          <w:lang w:bidi="ar-SA"/>
        </w:rPr>
        <w:t xml:space="preserve"> </w:t>
      </w:r>
      <w:r w:rsidR="00E75466" w:rsidRPr="00AB56BA">
        <w:rPr>
          <w:rFonts w:ascii="KFGQPC Uthmanic Script HAFS" w:cs="KFGQPC Uthmanic Script HAFS" w:hint="eastAsia"/>
          <w:noProof w:val="0"/>
          <w:rtl/>
          <w:lang w:bidi="ar-SA"/>
        </w:rPr>
        <w:t>عِل</w:t>
      </w:r>
      <w:r w:rsidR="00E75466" w:rsidRPr="00AB56BA">
        <w:rPr>
          <w:rFonts w:ascii="KFGQPC Uthmanic Script HAFS" w:cs="KFGQPC Uthmanic Script HAFS" w:hint="cs"/>
          <w:noProof w:val="0"/>
          <w:rtl/>
          <w:lang w:bidi="ar-SA"/>
        </w:rPr>
        <w:t>ۡ</w:t>
      </w:r>
      <w:r w:rsidR="00E75466" w:rsidRPr="00AB56BA">
        <w:rPr>
          <w:rFonts w:ascii="KFGQPC Uthmanic Script HAFS" w:cs="KFGQPC Uthmanic Script HAFS" w:hint="eastAsia"/>
          <w:noProof w:val="0"/>
          <w:rtl/>
          <w:lang w:bidi="ar-SA"/>
        </w:rPr>
        <w:t>م</w:t>
      </w:r>
      <w:r w:rsidR="00E75466" w:rsidRPr="00AB56BA">
        <w:rPr>
          <w:rFonts w:ascii="KFGQPC Uthmanic Script HAFS" w:cs="KFGQPC Uthmanic Script HAFS" w:hint="cs"/>
          <w:noProof w:val="0"/>
          <w:rtl/>
          <w:lang w:bidi="ar-SA"/>
        </w:rPr>
        <w:t>ٗ</w:t>
      </w:r>
      <w:r w:rsidR="00E75466" w:rsidRPr="00AB56BA">
        <w:rPr>
          <w:rFonts w:ascii="KFGQPC Uthmanic Script HAFS" w:cs="KFGQPC Uthmanic Script HAFS" w:hint="eastAsia"/>
          <w:noProof w:val="0"/>
          <w:rtl/>
          <w:lang w:bidi="ar-SA"/>
        </w:rPr>
        <w:t>ا</w:t>
      </w:r>
      <w:r w:rsidR="00E75466" w:rsidRPr="00AB56BA">
        <w:rPr>
          <w:rFonts w:ascii="KFGQPC Uthmanic Script HAFS" w:cs="KFGQPC Uthmanic Script HAFS"/>
          <w:noProof w:val="0"/>
          <w:rtl/>
          <w:lang w:bidi="ar-SA"/>
        </w:rPr>
        <w:t xml:space="preserve"> </w:t>
      </w:r>
      <w:r w:rsidR="00E75466" w:rsidRPr="00AB56BA">
        <w:rPr>
          <w:rFonts w:ascii="KFGQPC Uthmanic Script HAFS" w:cs="KFGQPC Uthmanic Script HAFS" w:hint="cs"/>
          <w:noProof w:val="0"/>
          <w:rtl/>
          <w:lang w:bidi="ar-SA"/>
        </w:rPr>
        <w:t>١١٤</w:t>
      </w:r>
      <w:r w:rsidRPr="00AB56BA">
        <w:rPr>
          <w:rFonts w:ascii="KFGQPC Uthman Taha Naskh" w:cs="KFGQPC Uthman Taha Naskh" w:hint="cs"/>
          <w:noProof w:val="0"/>
          <w:rtl/>
          <w:lang w:bidi="ar-SA"/>
        </w:rPr>
        <w:t>﴾</w:t>
      </w:r>
      <w:r w:rsidR="00E75466" w:rsidRPr="00AB56BA">
        <w:rPr>
          <w:rFonts w:ascii="KFGQPC Uthman Taha Naskh" w:cs="KFGQPC Uthman Taha Naskh"/>
          <w:noProof w:val="0"/>
          <w:rtl/>
          <w:lang w:bidi="ar-SA"/>
        </w:rPr>
        <w:t xml:space="preserve"> </w:t>
      </w:r>
      <w:r w:rsidRPr="00AB56BA">
        <w:rPr>
          <w:rFonts w:ascii="KFGQPC Uthman Taha Naskh" w:cs="KFGQPC Uthman Taha Naskh" w:hint="cs"/>
          <w:noProof w:val="0"/>
          <w:rtl/>
          <w:lang w:bidi="ar-SA"/>
        </w:rPr>
        <w:tab/>
      </w:r>
      <w:r w:rsidR="00E75466" w:rsidRPr="00AB56BA">
        <w:rPr>
          <w:rStyle w:val="Char8"/>
          <w:rFonts w:hint="cs"/>
          <w:rtl/>
        </w:rPr>
        <w:t xml:space="preserve">   </w:t>
      </w:r>
      <w:r w:rsidR="00E75466" w:rsidRPr="00AB56BA">
        <w:rPr>
          <w:rStyle w:val="Char8"/>
          <w:rtl/>
        </w:rPr>
        <w:t>[</w:t>
      </w:r>
      <w:r w:rsidR="00E75466" w:rsidRPr="00AB56BA">
        <w:rPr>
          <w:rStyle w:val="Char8"/>
          <w:rFonts w:hint="eastAsia"/>
          <w:rtl/>
        </w:rPr>
        <w:t>طه</w:t>
      </w:r>
      <w:r w:rsidR="00E75466" w:rsidRPr="00AB56BA">
        <w:rPr>
          <w:rStyle w:val="Char8"/>
          <w:rtl/>
        </w:rPr>
        <w:t xml:space="preserve">: </w:t>
      </w:r>
      <w:r w:rsidR="00E75466" w:rsidRPr="00AB56BA">
        <w:rPr>
          <w:rStyle w:val="Char8"/>
          <w:rFonts w:hint="cs"/>
          <w:rtl/>
        </w:rPr>
        <w:t>١١٤</w:t>
      </w:r>
      <w:r w:rsidR="00E75466" w:rsidRPr="00AB56BA">
        <w:rPr>
          <w:rStyle w:val="Char8"/>
          <w:rtl/>
        </w:rPr>
        <w:t>]</w:t>
      </w:r>
      <w:r w:rsidR="00E75466" w:rsidRPr="00AB56BA">
        <w:rPr>
          <w:rFonts w:ascii="KFGQPC Uthman Taha Naskh" w:cs="KFGQPC Uthman Taha Naskh"/>
          <w:noProof w:val="0"/>
          <w:rtl/>
          <w:lang w:bidi="ar-SA"/>
        </w:rPr>
        <w:t xml:space="preserve"> </w:t>
      </w:r>
    </w:p>
    <w:p w:rsidR="006D563F" w:rsidRPr="00AB56BA" w:rsidRDefault="00E75466" w:rsidP="00E75466">
      <w:pPr>
        <w:pStyle w:val="a2"/>
        <w:rPr>
          <w:rFonts w:ascii="Traditional Arabic" w:hAnsi="Traditional Arabic"/>
          <w:rtl/>
          <w:lang w:bidi="ar-SA"/>
        </w:rPr>
      </w:pPr>
      <w:r w:rsidRPr="00AB56BA">
        <w:rPr>
          <w:rFonts w:ascii="KFGQPC Uthman Taha Naskh" w:cs="KFGQPC Uthman Taha Naskh"/>
          <w:noProof w:val="0"/>
          <w:rtl/>
          <w:lang w:bidi="ar-SA"/>
        </w:rPr>
        <w:t xml:space="preserve"> </w:t>
      </w:r>
      <w:r w:rsidR="006D563F" w:rsidRPr="00AB56BA">
        <w:rPr>
          <w:rtl/>
          <w:lang w:bidi="ar-SA"/>
        </w:rPr>
        <w:t>و بگو: ای پروردگارم! بر دانشم بیفزا.</w:t>
      </w:r>
    </w:p>
    <w:p w:rsidR="006D563F" w:rsidRPr="00AB56BA" w:rsidRDefault="006D563F" w:rsidP="00690212">
      <w:pPr>
        <w:rPr>
          <w:rFonts w:ascii="Traditional Arabic" w:hAnsi="Traditional Arabic"/>
          <w:rtl/>
          <w:lang w:bidi="ar-SA"/>
        </w:rPr>
      </w:pPr>
      <w:r w:rsidRPr="00AB56BA">
        <w:rPr>
          <w:rFonts w:ascii="Traditional Arabic" w:hAnsi="Traditional Arabic"/>
          <w:rtl/>
          <w:lang w:bidi="ar-SA"/>
        </w:rPr>
        <w:t>و می‌فرماید:</w:t>
      </w:r>
    </w:p>
    <w:p w:rsidR="00E75466" w:rsidRPr="00AB56BA"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E75466" w:rsidRPr="00AB56BA">
        <w:rPr>
          <w:rStyle w:val="Char2"/>
          <w:rFonts w:hint="eastAsia"/>
          <w:rtl/>
        </w:rPr>
        <w:t>قُل</w:t>
      </w:r>
      <w:r w:rsidR="00E75466" w:rsidRPr="00AB56BA">
        <w:rPr>
          <w:rStyle w:val="Char2"/>
          <w:rFonts w:hint="cs"/>
          <w:rtl/>
        </w:rPr>
        <w:t>ۡ</w:t>
      </w:r>
      <w:r w:rsidR="00E75466" w:rsidRPr="00AB56BA">
        <w:rPr>
          <w:rStyle w:val="Char2"/>
          <w:rtl/>
        </w:rPr>
        <w:t xml:space="preserve"> </w:t>
      </w:r>
      <w:r w:rsidR="00E75466" w:rsidRPr="00AB56BA">
        <w:rPr>
          <w:rStyle w:val="Char2"/>
          <w:rFonts w:hint="eastAsia"/>
          <w:rtl/>
        </w:rPr>
        <w:t>هَل</w:t>
      </w:r>
      <w:r w:rsidR="00E75466" w:rsidRPr="00AB56BA">
        <w:rPr>
          <w:rStyle w:val="Char2"/>
          <w:rFonts w:hint="cs"/>
          <w:rtl/>
        </w:rPr>
        <w:t>ۡ</w:t>
      </w:r>
      <w:r w:rsidR="00E75466" w:rsidRPr="00AB56BA">
        <w:rPr>
          <w:rStyle w:val="Char2"/>
          <w:rtl/>
        </w:rPr>
        <w:t xml:space="preserve"> </w:t>
      </w:r>
      <w:r w:rsidR="00E75466" w:rsidRPr="00AB56BA">
        <w:rPr>
          <w:rStyle w:val="Char2"/>
          <w:rFonts w:hint="eastAsia"/>
          <w:rtl/>
        </w:rPr>
        <w:t>يَس</w:t>
      </w:r>
      <w:r w:rsidR="00E75466" w:rsidRPr="00AB56BA">
        <w:rPr>
          <w:rStyle w:val="Char2"/>
          <w:rFonts w:hint="cs"/>
          <w:rtl/>
        </w:rPr>
        <w:t>ۡ</w:t>
      </w:r>
      <w:r w:rsidR="00E75466" w:rsidRPr="00AB56BA">
        <w:rPr>
          <w:rStyle w:val="Char2"/>
          <w:rFonts w:hint="eastAsia"/>
          <w:rtl/>
        </w:rPr>
        <w:t>تَوِي</w:t>
      </w:r>
      <w:r w:rsidR="00E75466" w:rsidRPr="00AB56BA">
        <w:rPr>
          <w:rStyle w:val="Char2"/>
          <w:rtl/>
        </w:rPr>
        <w:t xml:space="preserve"> </w:t>
      </w:r>
      <w:r w:rsidR="00E75466" w:rsidRPr="00AB56BA">
        <w:rPr>
          <w:rStyle w:val="Char2"/>
          <w:rFonts w:hint="cs"/>
          <w:rtl/>
        </w:rPr>
        <w:t>ٱ</w:t>
      </w:r>
      <w:r w:rsidR="00E75466" w:rsidRPr="00AB56BA">
        <w:rPr>
          <w:rStyle w:val="Char2"/>
          <w:rFonts w:hint="eastAsia"/>
          <w:rtl/>
        </w:rPr>
        <w:t>لَّذِينَ</w:t>
      </w:r>
      <w:r w:rsidR="00E75466" w:rsidRPr="00AB56BA">
        <w:rPr>
          <w:rStyle w:val="Char2"/>
          <w:rtl/>
        </w:rPr>
        <w:t xml:space="preserve"> </w:t>
      </w:r>
      <w:r w:rsidR="00E75466" w:rsidRPr="00AB56BA">
        <w:rPr>
          <w:rStyle w:val="Char2"/>
          <w:rFonts w:hint="eastAsia"/>
          <w:rtl/>
        </w:rPr>
        <w:t>يَع</w:t>
      </w:r>
      <w:r w:rsidR="00E75466" w:rsidRPr="00AB56BA">
        <w:rPr>
          <w:rStyle w:val="Char2"/>
          <w:rFonts w:hint="cs"/>
          <w:rtl/>
        </w:rPr>
        <w:t>ۡ</w:t>
      </w:r>
      <w:r w:rsidR="00E75466" w:rsidRPr="00AB56BA">
        <w:rPr>
          <w:rStyle w:val="Char2"/>
          <w:rFonts w:hint="eastAsia"/>
          <w:rtl/>
        </w:rPr>
        <w:t>لَمُونَ</w:t>
      </w:r>
      <w:r w:rsidR="00E75466" w:rsidRPr="00AB56BA">
        <w:rPr>
          <w:rStyle w:val="Char2"/>
          <w:rtl/>
        </w:rPr>
        <w:t xml:space="preserve"> </w:t>
      </w:r>
      <w:r w:rsidR="00E75466" w:rsidRPr="00AB56BA">
        <w:rPr>
          <w:rStyle w:val="Char2"/>
          <w:rFonts w:hint="eastAsia"/>
          <w:rtl/>
        </w:rPr>
        <w:t>وَ</w:t>
      </w:r>
      <w:r w:rsidR="00E75466" w:rsidRPr="00AB56BA">
        <w:rPr>
          <w:rStyle w:val="Char2"/>
          <w:rFonts w:hint="cs"/>
          <w:rtl/>
        </w:rPr>
        <w:t>ٱ</w:t>
      </w:r>
      <w:r w:rsidR="00E75466" w:rsidRPr="00AB56BA">
        <w:rPr>
          <w:rStyle w:val="Char2"/>
          <w:rFonts w:hint="eastAsia"/>
          <w:rtl/>
        </w:rPr>
        <w:t>لَّذِينَ</w:t>
      </w:r>
      <w:r w:rsidR="00E75466" w:rsidRPr="00AB56BA">
        <w:rPr>
          <w:rStyle w:val="Char2"/>
          <w:rtl/>
        </w:rPr>
        <w:t xml:space="preserve"> </w:t>
      </w:r>
      <w:r w:rsidR="00E75466" w:rsidRPr="00AB56BA">
        <w:rPr>
          <w:rStyle w:val="Char2"/>
          <w:rFonts w:hint="eastAsia"/>
          <w:rtl/>
        </w:rPr>
        <w:t>لَا</w:t>
      </w:r>
      <w:r w:rsidR="00E75466" w:rsidRPr="00AB56BA">
        <w:rPr>
          <w:rStyle w:val="Char2"/>
          <w:rtl/>
        </w:rPr>
        <w:t xml:space="preserve"> </w:t>
      </w:r>
      <w:r w:rsidR="00E75466" w:rsidRPr="00AB56BA">
        <w:rPr>
          <w:rStyle w:val="Char2"/>
          <w:rFonts w:hint="eastAsia"/>
          <w:rtl/>
        </w:rPr>
        <w:t>يَع</w:t>
      </w:r>
      <w:r w:rsidR="00E75466" w:rsidRPr="00AB56BA">
        <w:rPr>
          <w:rStyle w:val="Char2"/>
          <w:rFonts w:hint="cs"/>
          <w:rtl/>
        </w:rPr>
        <w:t>ۡ</w:t>
      </w:r>
      <w:r w:rsidR="00E75466" w:rsidRPr="00AB56BA">
        <w:rPr>
          <w:rStyle w:val="Char2"/>
          <w:rFonts w:hint="eastAsia"/>
          <w:rtl/>
        </w:rPr>
        <w:t>لَمُونَ</w:t>
      </w:r>
      <w:r w:rsidRPr="00AB56BA">
        <w:rPr>
          <w:rFonts w:ascii="KFGQPC Uthman Taha Naskh" w:cs="KFGQPC Uthman Taha Naskh" w:hint="cs"/>
          <w:noProof w:val="0"/>
          <w:rtl/>
          <w:lang w:bidi="ar-SA"/>
        </w:rPr>
        <w:t>﴾</w:t>
      </w:r>
      <w:r w:rsidR="00E75466" w:rsidRPr="00AB56BA">
        <w:rPr>
          <w:rFonts w:ascii="KFGQPC Uthman Taha Naskh" w:cs="KFGQPC Uthman Taha Naskh"/>
          <w:noProof w:val="0"/>
          <w:rtl/>
          <w:lang w:bidi="ar-SA"/>
        </w:rPr>
        <w:t xml:space="preserve"> </w:t>
      </w:r>
      <w:r w:rsidR="00E75466" w:rsidRPr="00AB56BA">
        <w:rPr>
          <w:rFonts w:ascii="KFGQPC Uthman Taha Naskh" w:cs="KFGQPC Uthman Taha Naskh" w:hint="cs"/>
          <w:noProof w:val="0"/>
          <w:rtl/>
          <w:lang w:bidi="ar-SA"/>
        </w:rPr>
        <w:tab/>
      </w:r>
      <w:r w:rsidR="00E75466" w:rsidRPr="00AB56BA">
        <w:rPr>
          <w:rFonts w:ascii="KFGQPC Uthman Taha Naskh" w:cs="KFGQPC Uthman Taha Naskh" w:hint="cs"/>
          <w:noProof w:val="0"/>
          <w:rtl/>
          <w:lang w:bidi="ar-SA"/>
        </w:rPr>
        <w:tab/>
      </w:r>
      <w:r w:rsidR="00E75466" w:rsidRPr="00AB56BA">
        <w:rPr>
          <w:rStyle w:val="Char8"/>
          <w:rFonts w:hint="cs"/>
          <w:rtl/>
        </w:rPr>
        <w:t xml:space="preserve">    </w:t>
      </w:r>
      <w:r w:rsidR="00E75466" w:rsidRPr="00AB56BA">
        <w:rPr>
          <w:rStyle w:val="Char8"/>
          <w:rtl/>
        </w:rPr>
        <w:t>[</w:t>
      </w:r>
      <w:r w:rsidR="00E75466" w:rsidRPr="00AB56BA">
        <w:rPr>
          <w:rStyle w:val="Char8"/>
          <w:rFonts w:hint="eastAsia"/>
          <w:rtl/>
        </w:rPr>
        <w:t>الزمر</w:t>
      </w:r>
      <w:r w:rsidR="00E75466" w:rsidRPr="00AB56BA">
        <w:rPr>
          <w:rStyle w:val="Char8"/>
          <w:rtl/>
        </w:rPr>
        <w:t xml:space="preserve">: </w:t>
      </w:r>
      <w:r w:rsidR="00E75466" w:rsidRPr="00AB56BA">
        <w:rPr>
          <w:rStyle w:val="Char8"/>
          <w:rFonts w:hint="cs"/>
          <w:rtl/>
        </w:rPr>
        <w:t>٩</w:t>
      </w:r>
      <w:r w:rsidR="00E75466" w:rsidRPr="00AB56BA">
        <w:rPr>
          <w:rStyle w:val="Char8"/>
          <w:rtl/>
        </w:rPr>
        <w:t>]</w:t>
      </w:r>
      <w:r w:rsidR="00E75466" w:rsidRPr="00AB56BA">
        <w:rPr>
          <w:rFonts w:ascii="KFGQPC Uthman Taha Naskh" w:cs="KFGQPC Uthman Taha Naskh"/>
          <w:noProof w:val="0"/>
          <w:rtl/>
          <w:lang w:bidi="ar-SA"/>
        </w:rPr>
        <w:t xml:space="preserve"> </w:t>
      </w:r>
    </w:p>
    <w:p w:rsidR="005E56FB" w:rsidRPr="00AB56BA" w:rsidRDefault="00E75466" w:rsidP="00E75466">
      <w:pPr>
        <w:pStyle w:val="a2"/>
        <w:rPr>
          <w:rtl/>
          <w:lang w:bidi="ar-SA"/>
        </w:rPr>
      </w:pPr>
      <w:r w:rsidRPr="00AB56BA">
        <w:rPr>
          <w:rFonts w:ascii="KFGQPC Uthman Taha Naskh" w:cs="KFGQPC Uthman Taha Naskh"/>
          <w:noProof w:val="0"/>
          <w:rtl/>
          <w:lang w:bidi="ar-SA"/>
        </w:rPr>
        <w:t xml:space="preserve"> </w:t>
      </w:r>
      <w:r w:rsidR="005E56FB" w:rsidRPr="00AB56BA">
        <w:rPr>
          <w:rtl/>
          <w:lang w:bidi="ar-SA"/>
        </w:rPr>
        <w:t>بگو: آیا کسانی که می‌دانند و کسانی که نمی‌دا</w:t>
      </w:r>
      <w:r w:rsidR="00423AC7" w:rsidRPr="00AB56BA">
        <w:rPr>
          <w:rtl/>
          <w:lang w:bidi="ar-SA"/>
        </w:rPr>
        <w:t>نند، برابرند؟</w:t>
      </w:r>
    </w:p>
    <w:p w:rsidR="006D563F" w:rsidRPr="00AB56BA" w:rsidRDefault="005E56FB" w:rsidP="00690212">
      <w:pPr>
        <w:rPr>
          <w:rFonts w:ascii="Traditional Arabic" w:hAnsi="Traditional Arabic"/>
          <w:rtl/>
          <w:lang w:bidi="ar-SA"/>
        </w:rPr>
      </w:pPr>
      <w:r w:rsidRPr="00AB56BA">
        <w:rPr>
          <w:rFonts w:ascii="Traditional Arabic" w:hAnsi="Traditional Arabic"/>
          <w:rtl/>
          <w:lang w:bidi="ar-SA"/>
        </w:rPr>
        <w:t>هم</w:t>
      </w:r>
      <w:r w:rsidR="00903656" w:rsidRPr="00AB56BA">
        <w:rPr>
          <w:rFonts w:ascii="Traditional Arabic" w:hAnsi="Traditional Arabic"/>
          <w:rtl/>
          <w:lang w:bidi="ar-SA"/>
        </w:rPr>
        <w:t>‌چ</w:t>
      </w:r>
      <w:r w:rsidRPr="00AB56BA">
        <w:rPr>
          <w:rFonts w:ascii="Traditional Arabic" w:hAnsi="Traditional Arabic"/>
          <w:rtl/>
          <w:lang w:bidi="ar-SA"/>
        </w:rPr>
        <w:t>نين مي</w:t>
      </w:r>
      <w:r w:rsidR="00903656" w:rsidRPr="00AB56BA">
        <w:rPr>
          <w:rFonts w:ascii="Traditional Arabic" w:hAnsi="Traditional Arabic"/>
          <w:rtl/>
          <w:lang w:bidi="ar-SA"/>
        </w:rPr>
        <w:t>‌فرمايد:</w:t>
      </w:r>
    </w:p>
    <w:p w:rsidR="00E75466" w:rsidRPr="00AB56BA"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E75466" w:rsidRPr="00AB56BA">
        <w:rPr>
          <w:rStyle w:val="Char2"/>
          <w:rFonts w:hint="eastAsia"/>
          <w:rtl/>
        </w:rPr>
        <w:t>يَر</w:t>
      </w:r>
      <w:r w:rsidR="00E75466" w:rsidRPr="00AB56BA">
        <w:rPr>
          <w:rStyle w:val="Char2"/>
          <w:rFonts w:hint="cs"/>
          <w:rtl/>
        </w:rPr>
        <w:t>ۡ</w:t>
      </w:r>
      <w:r w:rsidR="00E75466" w:rsidRPr="00AB56BA">
        <w:rPr>
          <w:rStyle w:val="Char2"/>
          <w:rFonts w:hint="eastAsia"/>
          <w:rtl/>
        </w:rPr>
        <w:t>فَعِ</w:t>
      </w:r>
      <w:r w:rsidR="00E75466" w:rsidRPr="00AB56BA">
        <w:rPr>
          <w:rStyle w:val="Char2"/>
          <w:rtl/>
        </w:rPr>
        <w:t xml:space="preserve"> </w:t>
      </w:r>
      <w:r w:rsidR="00E75466" w:rsidRPr="00AB56BA">
        <w:rPr>
          <w:rStyle w:val="Char2"/>
          <w:rFonts w:hint="cs"/>
          <w:rtl/>
        </w:rPr>
        <w:t>ٱ</w:t>
      </w:r>
      <w:r w:rsidR="00E75466" w:rsidRPr="00AB56BA">
        <w:rPr>
          <w:rStyle w:val="Char2"/>
          <w:rFonts w:hint="eastAsia"/>
          <w:rtl/>
        </w:rPr>
        <w:t>للَّهُ</w:t>
      </w:r>
      <w:r w:rsidR="00E75466" w:rsidRPr="00AB56BA">
        <w:rPr>
          <w:rStyle w:val="Char2"/>
          <w:rtl/>
        </w:rPr>
        <w:t xml:space="preserve"> </w:t>
      </w:r>
      <w:r w:rsidR="00E75466" w:rsidRPr="00AB56BA">
        <w:rPr>
          <w:rStyle w:val="Char2"/>
          <w:rFonts w:hint="cs"/>
          <w:rtl/>
        </w:rPr>
        <w:t>ٱ</w:t>
      </w:r>
      <w:r w:rsidR="00E75466" w:rsidRPr="00AB56BA">
        <w:rPr>
          <w:rStyle w:val="Char2"/>
          <w:rFonts w:hint="eastAsia"/>
          <w:rtl/>
        </w:rPr>
        <w:t>لَّذِينَ</w:t>
      </w:r>
      <w:r w:rsidR="00E75466" w:rsidRPr="00AB56BA">
        <w:rPr>
          <w:rStyle w:val="Char2"/>
          <w:rtl/>
        </w:rPr>
        <w:t xml:space="preserve"> </w:t>
      </w:r>
      <w:r w:rsidR="00E75466" w:rsidRPr="00AB56BA">
        <w:rPr>
          <w:rStyle w:val="Char2"/>
          <w:rFonts w:hint="eastAsia"/>
          <w:rtl/>
        </w:rPr>
        <w:t>ءَامَنُواْ</w:t>
      </w:r>
      <w:r w:rsidR="00E75466" w:rsidRPr="00AB56BA">
        <w:rPr>
          <w:rStyle w:val="Char2"/>
          <w:rtl/>
        </w:rPr>
        <w:t xml:space="preserve"> </w:t>
      </w:r>
      <w:r w:rsidR="00E75466" w:rsidRPr="00AB56BA">
        <w:rPr>
          <w:rStyle w:val="Char2"/>
          <w:rFonts w:hint="eastAsia"/>
          <w:rtl/>
        </w:rPr>
        <w:t>مِنكُم</w:t>
      </w:r>
      <w:r w:rsidR="00E75466" w:rsidRPr="00AB56BA">
        <w:rPr>
          <w:rStyle w:val="Char2"/>
          <w:rFonts w:hint="cs"/>
          <w:rtl/>
        </w:rPr>
        <w:t>ۡ</w:t>
      </w:r>
      <w:r w:rsidR="00E75466" w:rsidRPr="00AB56BA">
        <w:rPr>
          <w:rStyle w:val="Char2"/>
          <w:rtl/>
        </w:rPr>
        <w:t xml:space="preserve"> </w:t>
      </w:r>
      <w:r w:rsidR="00E75466" w:rsidRPr="00AB56BA">
        <w:rPr>
          <w:rStyle w:val="Char2"/>
          <w:rFonts w:hint="eastAsia"/>
          <w:rtl/>
        </w:rPr>
        <w:t>وَ</w:t>
      </w:r>
      <w:r w:rsidR="00E75466" w:rsidRPr="00AB56BA">
        <w:rPr>
          <w:rStyle w:val="Char2"/>
          <w:rFonts w:hint="cs"/>
          <w:rtl/>
        </w:rPr>
        <w:t>ٱ</w:t>
      </w:r>
      <w:r w:rsidR="00E75466" w:rsidRPr="00AB56BA">
        <w:rPr>
          <w:rStyle w:val="Char2"/>
          <w:rFonts w:hint="eastAsia"/>
          <w:rtl/>
        </w:rPr>
        <w:t>لَّذِينَ</w:t>
      </w:r>
      <w:r w:rsidR="00E75466" w:rsidRPr="00AB56BA">
        <w:rPr>
          <w:rStyle w:val="Char2"/>
          <w:rtl/>
        </w:rPr>
        <w:t xml:space="preserve"> </w:t>
      </w:r>
      <w:r w:rsidR="00E75466" w:rsidRPr="00AB56BA">
        <w:rPr>
          <w:rStyle w:val="Char2"/>
          <w:rFonts w:hint="eastAsia"/>
          <w:rtl/>
        </w:rPr>
        <w:t>أُوتُواْ</w:t>
      </w:r>
      <w:r w:rsidR="00E75466" w:rsidRPr="00AB56BA">
        <w:rPr>
          <w:rStyle w:val="Char2"/>
          <w:rtl/>
        </w:rPr>
        <w:t xml:space="preserve"> </w:t>
      </w:r>
      <w:r w:rsidR="00E75466" w:rsidRPr="00AB56BA">
        <w:rPr>
          <w:rStyle w:val="Char2"/>
          <w:rFonts w:hint="cs"/>
          <w:rtl/>
        </w:rPr>
        <w:t>ٱ</w:t>
      </w:r>
      <w:r w:rsidR="00E75466" w:rsidRPr="00AB56BA">
        <w:rPr>
          <w:rStyle w:val="Char2"/>
          <w:rFonts w:hint="eastAsia"/>
          <w:rtl/>
        </w:rPr>
        <w:t>ل</w:t>
      </w:r>
      <w:r w:rsidR="00E75466" w:rsidRPr="00AB56BA">
        <w:rPr>
          <w:rStyle w:val="Char2"/>
          <w:rFonts w:hint="cs"/>
          <w:rtl/>
        </w:rPr>
        <w:t>ۡ</w:t>
      </w:r>
      <w:r w:rsidR="00E75466" w:rsidRPr="00AB56BA">
        <w:rPr>
          <w:rStyle w:val="Char2"/>
          <w:rFonts w:hint="eastAsia"/>
          <w:rtl/>
        </w:rPr>
        <w:t>عِل</w:t>
      </w:r>
      <w:r w:rsidR="00E75466" w:rsidRPr="00AB56BA">
        <w:rPr>
          <w:rStyle w:val="Char2"/>
          <w:rFonts w:hint="cs"/>
          <w:rtl/>
        </w:rPr>
        <w:t>ۡ</w:t>
      </w:r>
      <w:r w:rsidR="00E75466" w:rsidRPr="00AB56BA">
        <w:rPr>
          <w:rStyle w:val="Char2"/>
          <w:rFonts w:hint="eastAsia"/>
          <w:rtl/>
        </w:rPr>
        <w:t>مَ</w:t>
      </w:r>
      <w:r w:rsidR="00E75466" w:rsidRPr="00AB56BA">
        <w:rPr>
          <w:rStyle w:val="Char2"/>
          <w:rtl/>
        </w:rPr>
        <w:t xml:space="preserve"> </w:t>
      </w:r>
      <w:r w:rsidR="00E75466" w:rsidRPr="00AB56BA">
        <w:rPr>
          <w:rStyle w:val="Char2"/>
          <w:rFonts w:hint="eastAsia"/>
          <w:rtl/>
        </w:rPr>
        <w:t>دَرَجَ</w:t>
      </w:r>
      <w:r w:rsidR="00E75466" w:rsidRPr="00AB56BA">
        <w:rPr>
          <w:rStyle w:val="Char2"/>
          <w:rFonts w:hint="cs"/>
          <w:rtl/>
        </w:rPr>
        <w:t>ٰ</w:t>
      </w:r>
      <w:r w:rsidR="00E75466" w:rsidRPr="00AB56BA">
        <w:rPr>
          <w:rStyle w:val="Char2"/>
          <w:rFonts w:hint="eastAsia"/>
          <w:rtl/>
        </w:rPr>
        <w:t>ت</w:t>
      </w:r>
      <w:r w:rsidR="00E75466" w:rsidRPr="00AB56BA">
        <w:rPr>
          <w:rStyle w:val="Char2"/>
          <w:rFonts w:hint="cs"/>
          <w:rtl/>
        </w:rPr>
        <w:t>ٖ</w:t>
      </w:r>
      <w:r w:rsidRPr="00AB56BA">
        <w:rPr>
          <w:rFonts w:ascii="KFGQPC Uthman Taha Naskh" w:cs="KFGQPC Uthman Taha Naskh" w:hint="cs"/>
          <w:noProof w:val="0"/>
          <w:rtl/>
          <w:lang w:bidi="ar-SA"/>
        </w:rPr>
        <w:t>﴾</w:t>
      </w:r>
      <w:r w:rsidR="00E75466" w:rsidRPr="00AB56BA">
        <w:rPr>
          <w:rFonts w:ascii="KFGQPC Uthman Taha Naskh" w:cs="KFGQPC Uthman Taha Naskh"/>
          <w:noProof w:val="0"/>
          <w:rtl/>
          <w:lang w:bidi="ar-SA"/>
        </w:rPr>
        <w:t xml:space="preserve"> </w:t>
      </w:r>
      <w:r w:rsidR="00E75466" w:rsidRPr="00AB56BA">
        <w:rPr>
          <w:rFonts w:ascii="KFGQPC Uthman Taha Naskh" w:cs="KFGQPC Uthman Taha Naskh" w:hint="cs"/>
          <w:noProof w:val="0"/>
          <w:rtl/>
          <w:lang w:bidi="ar-SA"/>
        </w:rPr>
        <w:t xml:space="preserve">      </w:t>
      </w:r>
      <w:r w:rsidR="00E75466" w:rsidRPr="00AB56BA">
        <w:rPr>
          <w:rStyle w:val="Char8"/>
          <w:rtl/>
        </w:rPr>
        <w:t>[</w:t>
      </w:r>
      <w:r w:rsidR="00E75466" w:rsidRPr="00AB56BA">
        <w:rPr>
          <w:rStyle w:val="Char8"/>
          <w:rFonts w:hint="eastAsia"/>
          <w:rtl/>
        </w:rPr>
        <w:t>المجادلة</w:t>
      </w:r>
      <w:r w:rsidR="00E75466" w:rsidRPr="00AB56BA">
        <w:rPr>
          <w:rStyle w:val="Char8"/>
          <w:rtl/>
        </w:rPr>
        <w:t xml:space="preserve">: </w:t>
      </w:r>
      <w:r w:rsidR="00E75466" w:rsidRPr="00AB56BA">
        <w:rPr>
          <w:rStyle w:val="Char8"/>
          <w:rFonts w:hint="cs"/>
          <w:rtl/>
        </w:rPr>
        <w:t>١١</w:t>
      </w:r>
      <w:r w:rsidR="00E75466" w:rsidRPr="00AB56BA">
        <w:rPr>
          <w:rStyle w:val="Char8"/>
          <w:rtl/>
        </w:rPr>
        <w:t>]</w:t>
      </w:r>
      <w:r w:rsidR="00E75466" w:rsidRPr="00AB56BA">
        <w:rPr>
          <w:rFonts w:ascii="KFGQPC Uthman Taha Naskh" w:cs="KFGQPC Uthman Taha Naskh"/>
          <w:noProof w:val="0"/>
          <w:rtl/>
          <w:lang w:bidi="ar-SA"/>
        </w:rPr>
        <w:t xml:space="preserve"> </w:t>
      </w:r>
    </w:p>
    <w:p w:rsidR="00903656" w:rsidRPr="00AB56BA" w:rsidRDefault="00E75466" w:rsidP="00E75466">
      <w:pPr>
        <w:pStyle w:val="a2"/>
        <w:rPr>
          <w:rFonts w:hAnsi="AGA Arabesque"/>
          <w:rtl/>
          <w:lang w:bidi="ar-SA"/>
        </w:rPr>
      </w:pPr>
      <w:r w:rsidRPr="00AB56BA">
        <w:rPr>
          <w:rFonts w:ascii="KFGQPC Uthman Taha Naskh" w:cs="KFGQPC Uthman Taha Naskh"/>
          <w:noProof w:val="0"/>
          <w:rtl/>
          <w:lang w:bidi="ar-SA"/>
        </w:rPr>
        <w:t xml:space="preserve"> </w:t>
      </w:r>
      <w:r w:rsidR="00903656" w:rsidRPr="00AB56BA">
        <w:rPr>
          <w:rtl/>
          <w:lang w:bidi="ar-SA"/>
        </w:rPr>
        <w:t>الله (جایگاه) مؤمنانتان و کسانی را که علم و دانش یافته‌اند، به درجات بزرگی بالا ببرد.</w:t>
      </w:r>
    </w:p>
    <w:p w:rsidR="005E56FB" w:rsidRPr="00AB56BA" w:rsidRDefault="00FE7D8D" w:rsidP="00690212">
      <w:pPr>
        <w:rPr>
          <w:rFonts w:ascii="Traditional Arabic" w:hAnsi="Traditional Arabic"/>
          <w:rtl/>
          <w:lang w:bidi="ar-SA"/>
        </w:rPr>
      </w:pPr>
      <w:r w:rsidRPr="00AB56BA">
        <w:rPr>
          <w:rFonts w:ascii="Traditional Arabic" w:hAnsi="Traditional Arabic"/>
          <w:rtl/>
          <w:lang w:bidi="ar-SA"/>
        </w:rPr>
        <w:t>و می‌فرماید:</w:t>
      </w:r>
    </w:p>
    <w:p w:rsidR="00FE7D8D" w:rsidRPr="00AB56BA" w:rsidRDefault="00AF70A9" w:rsidP="00E75466">
      <w:pPr>
        <w:pStyle w:val="a1"/>
        <w:rPr>
          <w:rtl/>
          <w:lang w:bidi="ar-SA"/>
        </w:rPr>
      </w:pPr>
      <w:r w:rsidRPr="00AB56BA">
        <w:rPr>
          <w:rFonts w:ascii="KFGQPC Uthman Taha Naskh" w:cs="KFGQPC Uthman Taha Naskh" w:hint="cs"/>
          <w:noProof w:val="0"/>
          <w:rtl/>
          <w:lang w:bidi="ar-SA"/>
        </w:rPr>
        <w:t>﴿</w:t>
      </w:r>
      <w:r w:rsidR="00E75466" w:rsidRPr="00AB56BA">
        <w:rPr>
          <w:rFonts w:ascii="KFGQPC Uthmanic Script HAFS" w:hint="eastAsia"/>
          <w:noProof w:val="0"/>
          <w:rtl/>
          <w:lang w:bidi="ar-SA"/>
        </w:rPr>
        <w:t>إِنَّمَا</w:t>
      </w:r>
      <w:r w:rsidR="00E75466" w:rsidRPr="00AB56BA">
        <w:rPr>
          <w:rFonts w:ascii="KFGQPC Uthmanic Script HAFS"/>
          <w:noProof w:val="0"/>
          <w:rtl/>
          <w:lang w:bidi="ar-SA"/>
        </w:rPr>
        <w:t xml:space="preserve"> </w:t>
      </w:r>
      <w:r w:rsidR="00E75466" w:rsidRPr="00AB56BA">
        <w:rPr>
          <w:rFonts w:ascii="KFGQPC Uthmanic Script HAFS" w:hint="eastAsia"/>
          <w:noProof w:val="0"/>
          <w:rtl/>
          <w:lang w:bidi="ar-SA"/>
        </w:rPr>
        <w:t>يَخ</w:t>
      </w:r>
      <w:r w:rsidR="00E75466" w:rsidRPr="00AB56BA">
        <w:rPr>
          <w:rFonts w:ascii="KFGQPC Uthmanic Script HAFS" w:hint="cs"/>
          <w:noProof w:val="0"/>
          <w:rtl/>
          <w:lang w:bidi="ar-SA"/>
        </w:rPr>
        <w:t>ۡ</w:t>
      </w:r>
      <w:r w:rsidR="00E75466" w:rsidRPr="00AB56BA">
        <w:rPr>
          <w:rFonts w:ascii="KFGQPC Uthmanic Script HAFS" w:hint="eastAsia"/>
          <w:noProof w:val="0"/>
          <w:rtl/>
          <w:lang w:bidi="ar-SA"/>
        </w:rPr>
        <w:t>شَى</w:t>
      </w:r>
      <w:r w:rsidR="00E75466" w:rsidRPr="00AB56BA">
        <w:rPr>
          <w:rFonts w:ascii="KFGQPC Uthmanic Script HAFS"/>
          <w:noProof w:val="0"/>
          <w:rtl/>
          <w:lang w:bidi="ar-SA"/>
        </w:rPr>
        <w:t xml:space="preserve"> </w:t>
      </w:r>
      <w:r w:rsidR="00E75466" w:rsidRPr="00AB56BA">
        <w:rPr>
          <w:rFonts w:ascii="KFGQPC Uthmanic Script HAFS" w:hint="cs"/>
          <w:noProof w:val="0"/>
          <w:rtl/>
          <w:lang w:bidi="ar-SA"/>
        </w:rPr>
        <w:t>ٱ</w:t>
      </w:r>
      <w:r w:rsidR="00E75466" w:rsidRPr="00AB56BA">
        <w:rPr>
          <w:rFonts w:ascii="KFGQPC Uthmanic Script HAFS" w:hint="eastAsia"/>
          <w:noProof w:val="0"/>
          <w:rtl/>
          <w:lang w:bidi="ar-SA"/>
        </w:rPr>
        <w:t>للَّهَ</w:t>
      </w:r>
      <w:r w:rsidR="00E75466" w:rsidRPr="00AB56BA">
        <w:rPr>
          <w:rFonts w:ascii="KFGQPC Uthmanic Script HAFS"/>
          <w:noProof w:val="0"/>
          <w:rtl/>
          <w:lang w:bidi="ar-SA"/>
        </w:rPr>
        <w:t xml:space="preserve"> </w:t>
      </w:r>
      <w:r w:rsidR="00E75466" w:rsidRPr="00AB56BA">
        <w:rPr>
          <w:rFonts w:ascii="KFGQPC Uthmanic Script HAFS" w:hint="eastAsia"/>
          <w:noProof w:val="0"/>
          <w:rtl/>
          <w:lang w:bidi="ar-SA"/>
        </w:rPr>
        <w:t>مِن</w:t>
      </w:r>
      <w:r w:rsidR="00E75466" w:rsidRPr="00AB56BA">
        <w:rPr>
          <w:rFonts w:ascii="KFGQPC Uthmanic Script HAFS" w:hint="cs"/>
          <w:noProof w:val="0"/>
          <w:rtl/>
          <w:lang w:bidi="ar-SA"/>
        </w:rPr>
        <w:t>ۡ</w:t>
      </w:r>
      <w:r w:rsidR="00E75466" w:rsidRPr="00AB56BA">
        <w:rPr>
          <w:rFonts w:ascii="KFGQPC Uthmanic Script HAFS"/>
          <w:noProof w:val="0"/>
          <w:rtl/>
          <w:lang w:bidi="ar-SA"/>
        </w:rPr>
        <w:t xml:space="preserve"> </w:t>
      </w:r>
      <w:r w:rsidR="00E75466" w:rsidRPr="00AB56BA">
        <w:rPr>
          <w:rFonts w:ascii="KFGQPC Uthmanic Script HAFS" w:hint="eastAsia"/>
          <w:noProof w:val="0"/>
          <w:rtl/>
          <w:lang w:bidi="ar-SA"/>
        </w:rPr>
        <w:t>عِبَادِهِ</w:t>
      </w:r>
      <w:r w:rsidR="00E75466" w:rsidRPr="00AB56BA">
        <w:rPr>
          <w:rFonts w:ascii="KFGQPC Uthmanic Script HAFS"/>
          <w:noProof w:val="0"/>
          <w:rtl/>
          <w:lang w:bidi="ar-SA"/>
        </w:rPr>
        <w:t xml:space="preserve"> </w:t>
      </w:r>
      <w:r w:rsidR="00E75466" w:rsidRPr="00AB56BA">
        <w:rPr>
          <w:rFonts w:ascii="KFGQPC Uthmanic Script HAFS" w:hint="cs"/>
          <w:noProof w:val="0"/>
          <w:rtl/>
          <w:lang w:bidi="ar-SA"/>
        </w:rPr>
        <w:t>ٱ</w:t>
      </w:r>
      <w:r w:rsidR="00E75466" w:rsidRPr="00AB56BA">
        <w:rPr>
          <w:rFonts w:ascii="KFGQPC Uthmanic Script HAFS" w:hint="eastAsia"/>
          <w:noProof w:val="0"/>
          <w:rtl/>
          <w:lang w:bidi="ar-SA"/>
        </w:rPr>
        <w:t>ل</w:t>
      </w:r>
      <w:r w:rsidR="00E75466" w:rsidRPr="00AB56BA">
        <w:rPr>
          <w:rFonts w:ascii="KFGQPC Uthmanic Script HAFS" w:hint="cs"/>
          <w:noProof w:val="0"/>
          <w:rtl/>
          <w:lang w:bidi="ar-SA"/>
        </w:rPr>
        <w:t>ۡ</w:t>
      </w:r>
      <w:r w:rsidR="00E75466" w:rsidRPr="00AB56BA">
        <w:rPr>
          <w:rFonts w:ascii="KFGQPC Uthmanic Script HAFS" w:hint="eastAsia"/>
          <w:noProof w:val="0"/>
          <w:rtl/>
          <w:lang w:bidi="ar-SA"/>
        </w:rPr>
        <w:t>عُلَمَ</w:t>
      </w:r>
      <w:r w:rsidR="00E75466" w:rsidRPr="00AB56BA">
        <w:rPr>
          <w:rFonts w:ascii="KFGQPC Uthmanic Script HAFS" w:hint="cs"/>
          <w:noProof w:val="0"/>
          <w:rtl/>
          <w:lang w:bidi="ar-SA"/>
        </w:rPr>
        <w:t>ٰٓ</w:t>
      </w:r>
      <w:r w:rsidR="00E75466" w:rsidRPr="00AB56BA">
        <w:rPr>
          <w:rFonts w:ascii="KFGQPC Uthmanic Script HAFS" w:hint="eastAsia"/>
          <w:noProof w:val="0"/>
          <w:rtl/>
          <w:lang w:bidi="ar-SA"/>
        </w:rPr>
        <w:t>ؤُاْ</w:t>
      </w:r>
      <w:r w:rsidRPr="00AB56BA">
        <w:rPr>
          <w:rFonts w:ascii="KFGQPC Uthman Taha Naskh" w:cs="KFGQPC Uthman Taha Naskh" w:hint="cs"/>
          <w:noProof w:val="0"/>
          <w:rtl/>
          <w:lang w:bidi="ar-SA"/>
        </w:rPr>
        <w:t>﴾</w:t>
      </w:r>
      <w:r w:rsidR="00E75466" w:rsidRPr="00AB56BA">
        <w:rPr>
          <w:rFonts w:ascii="KFGQPC Uthman Taha Naskh" w:cs="KFGQPC Uthman Taha Naskh"/>
          <w:noProof w:val="0"/>
          <w:rtl/>
          <w:lang w:bidi="ar-SA"/>
        </w:rPr>
        <w:t xml:space="preserve"> </w:t>
      </w:r>
      <w:r w:rsidR="00E75466" w:rsidRPr="00AB56BA">
        <w:rPr>
          <w:rFonts w:ascii="KFGQPC Uthman Taha Naskh" w:cs="KFGQPC Uthman Taha Naskh" w:hint="cs"/>
          <w:noProof w:val="0"/>
          <w:rtl/>
          <w:lang w:bidi="ar-SA"/>
        </w:rPr>
        <w:t xml:space="preserve">                                       </w:t>
      </w:r>
      <w:r w:rsidR="00E75466" w:rsidRPr="00AB56BA">
        <w:rPr>
          <w:rStyle w:val="Char8"/>
          <w:rFonts w:hint="cs"/>
          <w:rtl/>
        </w:rPr>
        <w:t xml:space="preserve"> </w:t>
      </w:r>
      <w:r w:rsidR="00E75466" w:rsidRPr="00AB56BA">
        <w:rPr>
          <w:rStyle w:val="Char8"/>
          <w:rtl/>
        </w:rPr>
        <w:t>[</w:t>
      </w:r>
      <w:r w:rsidR="00E75466" w:rsidRPr="00AB56BA">
        <w:rPr>
          <w:rStyle w:val="Char8"/>
          <w:rFonts w:hint="eastAsia"/>
          <w:rtl/>
        </w:rPr>
        <w:t>فاطر</w:t>
      </w:r>
      <w:r w:rsidR="00E75466" w:rsidRPr="00AB56BA">
        <w:rPr>
          <w:rStyle w:val="Char8"/>
          <w:rtl/>
        </w:rPr>
        <w:t xml:space="preserve">: </w:t>
      </w:r>
      <w:r w:rsidR="00E75466" w:rsidRPr="00AB56BA">
        <w:rPr>
          <w:rStyle w:val="Char8"/>
          <w:rFonts w:hint="cs"/>
          <w:rtl/>
        </w:rPr>
        <w:t>٢٨</w:t>
      </w:r>
      <w:r w:rsidR="00E75466" w:rsidRPr="00AB56BA">
        <w:rPr>
          <w:rStyle w:val="Char8"/>
          <w:rtl/>
        </w:rPr>
        <w:t xml:space="preserve">]  </w:t>
      </w:r>
    </w:p>
    <w:p w:rsidR="00FE7D8D" w:rsidRPr="00AB56BA" w:rsidRDefault="00FE7D8D" w:rsidP="00C64350">
      <w:pPr>
        <w:pStyle w:val="a2"/>
        <w:rPr>
          <w:rFonts w:ascii="Traditional Arabic"/>
          <w:rtl/>
          <w:lang w:bidi="ar-SA"/>
        </w:rPr>
      </w:pPr>
      <w:r w:rsidRPr="00AB56BA">
        <w:rPr>
          <w:rtl/>
          <w:lang w:bidi="ar-SA"/>
        </w:rPr>
        <w:t>به‌راستی تنها بندگان دانای الله از او می‌ترسند.</w:t>
      </w:r>
    </w:p>
    <w:p w:rsidR="00FE7D8D" w:rsidRPr="00AB56BA" w:rsidRDefault="00FE7D8D" w:rsidP="006548CF">
      <w:pPr>
        <w:ind w:firstLine="0"/>
        <w:jc w:val="center"/>
        <w:rPr>
          <w:rFonts w:ascii="Traditional Arabic" w:hAnsi="Traditional Arabic"/>
          <w:b/>
          <w:bCs/>
          <w:sz w:val="32"/>
          <w:szCs w:val="32"/>
          <w:rtl/>
          <w:lang w:bidi="ar-SA"/>
        </w:rPr>
      </w:pPr>
      <w:r w:rsidRPr="00AB56BA">
        <w:rPr>
          <w:rFonts w:ascii="Traditional Arabic" w:hAnsi="Traditional Arabic"/>
          <w:b/>
          <w:bCs/>
          <w:sz w:val="32"/>
          <w:szCs w:val="32"/>
          <w:rtl/>
          <w:lang w:bidi="ar-SA"/>
        </w:rPr>
        <w:t>شرح</w:t>
      </w:r>
    </w:p>
    <w:p w:rsidR="00FE7D8D" w:rsidRPr="00AB56BA" w:rsidRDefault="00FE7D8D" w:rsidP="00690212">
      <w:pPr>
        <w:rPr>
          <w:rFonts w:ascii="Traditional Arabic" w:hAnsi="Traditional Arabic"/>
          <w:rtl/>
          <w:lang w:bidi="ar-SA"/>
        </w:rPr>
      </w:pPr>
      <w:r w:rsidRPr="00AB56BA">
        <w:rPr>
          <w:rFonts w:ascii="Traditional Arabic" w:hAnsi="Traditional Arabic"/>
          <w:rtl/>
          <w:lang w:bidi="ar-SA"/>
        </w:rPr>
        <w:t>نووي</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Fonts w:ascii="Traditional Arabic" w:hAnsi="Traditional Arabic"/>
          <w:rtl/>
          <w:lang w:bidi="ar-SA"/>
        </w:rPr>
        <w:t xml:space="preserve">بخشی از کتابش «ریاض الصالحین» را به فضیلت فراگیری علم و دانش و </w:t>
      </w:r>
      <w:r w:rsidR="00713066" w:rsidRPr="00AB56BA">
        <w:rPr>
          <w:rFonts w:ascii="Traditional Arabic" w:hAnsi="Traditional Arabic"/>
          <w:rtl/>
          <w:lang w:bidi="ar-SA"/>
        </w:rPr>
        <w:t>آ</w:t>
      </w:r>
      <w:r w:rsidRPr="00AB56BA">
        <w:rPr>
          <w:rFonts w:ascii="Traditional Arabic" w:hAnsi="Traditional Arabic"/>
          <w:rtl/>
          <w:lang w:bidi="ar-SA"/>
        </w:rPr>
        <w:t>موزش آن به‌خاطر الله</w:t>
      </w:r>
      <w:r w:rsidRPr="00AB56BA">
        <w:rPr>
          <w:rFonts w:ascii="Traditional Arabic" w:hAnsi="Traditional Arabic"/>
          <w:lang w:bidi="ar-SA"/>
        </w:rPr>
        <w:sym w:font="AGA Arabesque" w:char="F055"/>
      </w:r>
      <w:r w:rsidRPr="00AB56BA">
        <w:rPr>
          <w:rFonts w:ascii="Traditional Arabic" w:hAnsi="Traditional Arabic"/>
          <w:rtl/>
          <w:lang w:bidi="ar-SA"/>
        </w:rPr>
        <w:t xml:space="preserve"> اختصاص داده است. منظور از علم، دانشی‌ست که در متون دینی به فضیلت و ثواب آن و نیز جایگاه صاحبانش تصریح شده و بیان گردیده است که صاحبانِ چنین دانشی، وارثان پیامبران هستند؛ به عبارت</w:t>
      </w:r>
      <w:r w:rsidR="002D732E" w:rsidRPr="00AB56BA">
        <w:rPr>
          <w:rFonts w:ascii="Traditional Arabic" w:hAnsi="Traditional Arabic"/>
          <w:rtl/>
          <w:lang w:bidi="ar-SA"/>
        </w:rPr>
        <w:t xml:space="preserve"> دیگر: منظور از علم، دانش دینی در عقیده و عمل است؛ نه علوم مربوط به دنیا از قبیل: حساب و هندسه و امثال آن. لذا منظور از علم، دانش شرعی یا دینی‌ست که دارنده‌ی آن و نیز کسانی که به آموزش و هم‌چنین فراگیریِ آن اشتغال دارند، ستوده شده‌اند.</w:t>
      </w:r>
    </w:p>
    <w:p w:rsidR="002D732E" w:rsidRPr="00AB56BA" w:rsidRDefault="002D732E" w:rsidP="00690212">
      <w:pPr>
        <w:rPr>
          <w:rFonts w:ascii="Traditional Arabic" w:hAnsi="Traditional Arabic"/>
          <w:rtl/>
          <w:lang w:bidi="ar-SA"/>
        </w:rPr>
      </w:pPr>
      <w:r w:rsidRPr="00AB56BA">
        <w:rPr>
          <w:rFonts w:ascii="Traditional Arabic" w:hAnsi="Traditional Arabic"/>
          <w:rtl/>
          <w:lang w:bidi="ar-SA"/>
        </w:rPr>
        <w:t>علم، نوعی جهاد در راه الله متعال است و بلکه جهاد و سایر مسایل دینی، مبتنی بر علم و دانش می‌باشد؛ زیرا کسی که علم ندارد، نمی‌تواند عملی را به‌درستی و مطابق آموزه‌ها و احکام دینی انجام دهد؛ همان‌گونه که الله متعال می‌فرماید:</w:t>
      </w:r>
    </w:p>
    <w:p w:rsidR="00E75466" w:rsidRPr="00AB56BA" w:rsidRDefault="00AF70A9" w:rsidP="007B5116">
      <w:pPr>
        <w:pStyle w:val="a2"/>
        <w:tabs>
          <w:tab w:val="right" w:pos="6718"/>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E75466" w:rsidRPr="00AB56BA">
        <w:rPr>
          <w:rStyle w:val="Char2"/>
          <w:rFonts w:hint="eastAsia"/>
          <w:rtl/>
        </w:rPr>
        <w:t>وَمَا</w:t>
      </w:r>
      <w:r w:rsidR="00E75466" w:rsidRPr="00AB56BA">
        <w:rPr>
          <w:rStyle w:val="Char2"/>
          <w:rtl/>
        </w:rPr>
        <w:t xml:space="preserve"> </w:t>
      </w:r>
      <w:r w:rsidR="00E75466" w:rsidRPr="00AB56BA">
        <w:rPr>
          <w:rStyle w:val="Char2"/>
          <w:rFonts w:hint="eastAsia"/>
          <w:rtl/>
        </w:rPr>
        <w:t>كَانَ</w:t>
      </w:r>
      <w:r w:rsidR="00E75466" w:rsidRPr="00AB56BA">
        <w:rPr>
          <w:rStyle w:val="Char2"/>
          <w:rtl/>
        </w:rPr>
        <w:t xml:space="preserve"> </w:t>
      </w:r>
      <w:r w:rsidR="00E75466" w:rsidRPr="00AB56BA">
        <w:rPr>
          <w:rStyle w:val="Char2"/>
          <w:rFonts w:hint="cs"/>
          <w:rtl/>
        </w:rPr>
        <w:t>ٱ</w:t>
      </w:r>
      <w:r w:rsidR="00E75466" w:rsidRPr="00AB56BA">
        <w:rPr>
          <w:rStyle w:val="Char2"/>
          <w:rFonts w:hint="eastAsia"/>
          <w:rtl/>
        </w:rPr>
        <w:t>ل</w:t>
      </w:r>
      <w:r w:rsidR="00E75466" w:rsidRPr="00AB56BA">
        <w:rPr>
          <w:rStyle w:val="Char2"/>
          <w:rFonts w:hint="cs"/>
          <w:rtl/>
        </w:rPr>
        <w:t>ۡ</w:t>
      </w:r>
      <w:r w:rsidR="00E75466" w:rsidRPr="00AB56BA">
        <w:rPr>
          <w:rStyle w:val="Char2"/>
          <w:rFonts w:hint="eastAsia"/>
          <w:rtl/>
        </w:rPr>
        <w:t>مُؤ</w:t>
      </w:r>
      <w:r w:rsidR="00E75466" w:rsidRPr="00AB56BA">
        <w:rPr>
          <w:rStyle w:val="Char2"/>
          <w:rFonts w:hint="cs"/>
          <w:rtl/>
        </w:rPr>
        <w:t>ۡ</w:t>
      </w:r>
      <w:r w:rsidR="00E75466" w:rsidRPr="00AB56BA">
        <w:rPr>
          <w:rStyle w:val="Char2"/>
          <w:rFonts w:hint="eastAsia"/>
          <w:rtl/>
        </w:rPr>
        <w:t>مِنُونَ</w:t>
      </w:r>
      <w:r w:rsidR="00E75466" w:rsidRPr="00AB56BA">
        <w:rPr>
          <w:rStyle w:val="Char2"/>
          <w:rtl/>
        </w:rPr>
        <w:t xml:space="preserve"> </w:t>
      </w:r>
      <w:r w:rsidR="00E75466" w:rsidRPr="00AB56BA">
        <w:rPr>
          <w:rStyle w:val="Char2"/>
          <w:rFonts w:hint="eastAsia"/>
          <w:rtl/>
        </w:rPr>
        <w:t>لِيَنفِرُواْ</w:t>
      </w:r>
      <w:r w:rsidR="00E75466" w:rsidRPr="00AB56BA">
        <w:rPr>
          <w:rStyle w:val="Char2"/>
          <w:rtl/>
        </w:rPr>
        <w:t xml:space="preserve"> </w:t>
      </w:r>
      <w:r w:rsidR="00E75466" w:rsidRPr="00AB56BA">
        <w:rPr>
          <w:rStyle w:val="Char2"/>
          <w:rFonts w:hint="eastAsia"/>
          <w:rtl/>
        </w:rPr>
        <w:t>كَا</w:t>
      </w:r>
      <w:r w:rsidR="00E75466" w:rsidRPr="00AB56BA">
        <w:rPr>
          <w:rStyle w:val="Char2"/>
          <w:rFonts w:hint="cs"/>
          <w:rtl/>
        </w:rPr>
        <w:t>ٓ</w:t>
      </w:r>
      <w:r w:rsidR="00E75466" w:rsidRPr="00AB56BA">
        <w:rPr>
          <w:rStyle w:val="Char2"/>
          <w:rFonts w:hint="eastAsia"/>
          <w:rtl/>
        </w:rPr>
        <w:t>فَّة</w:t>
      </w:r>
      <w:r w:rsidR="00E75466" w:rsidRPr="00AB56BA">
        <w:rPr>
          <w:rStyle w:val="Char2"/>
          <w:rFonts w:hint="cs"/>
          <w:rtl/>
        </w:rPr>
        <w:t>ٗۚ</w:t>
      </w:r>
      <w:r w:rsidR="00E75466" w:rsidRPr="00AB56BA">
        <w:rPr>
          <w:rStyle w:val="Char2"/>
          <w:rtl/>
        </w:rPr>
        <w:t xml:space="preserve"> </w:t>
      </w:r>
      <w:r w:rsidR="00E75466" w:rsidRPr="00AB56BA">
        <w:rPr>
          <w:rStyle w:val="Char2"/>
          <w:rFonts w:hint="eastAsia"/>
          <w:rtl/>
        </w:rPr>
        <w:t>فَلَو</w:t>
      </w:r>
      <w:r w:rsidR="00E75466" w:rsidRPr="00AB56BA">
        <w:rPr>
          <w:rStyle w:val="Char2"/>
          <w:rFonts w:hint="cs"/>
          <w:rtl/>
        </w:rPr>
        <w:t>ۡ</w:t>
      </w:r>
      <w:r w:rsidR="00E75466" w:rsidRPr="00AB56BA">
        <w:rPr>
          <w:rStyle w:val="Char2"/>
          <w:rFonts w:hint="eastAsia"/>
          <w:rtl/>
        </w:rPr>
        <w:t>لَا</w:t>
      </w:r>
      <w:r w:rsidR="00E75466" w:rsidRPr="00AB56BA">
        <w:rPr>
          <w:rStyle w:val="Char2"/>
          <w:rtl/>
        </w:rPr>
        <w:t xml:space="preserve"> </w:t>
      </w:r>
      <w:r w:rsidR="00E75466" w:rsidRPr="00AB56BA">
        <w:rPr>
          <w:rStyle w:val="Char2"/>
          <w:rFonts w:hint="eastAsia"/>
          <w:rtl/>
        </w:rPr>
        <w:t>نَفَرَ</w:t>
      </w:r>
      <w:r w:rsidR="00E75466" w:rsidRPr="00AB56BA">
        <w:rPr>
          <w:rStyle w:val="Char2"/>
          <w:rtl/>
        </w:rPr>
        <w:t xml:space="preserve"> </w:t>
      </w:r>
      <w:r w:rsidR="00E75466" w:rsidRPr="00AB56BA">
        <w:rPr>
          <w:rStyle w:val="Char2"/>
          <w:rFonts w:hint="eastAsia"/>
          <w:rtl/>
        </w:rPr>
        <w:t>مِن</w:t>
      </w:r>
      <w:r w:rsidR="00E75466" w:rsidRPr="00AB56BA">
        <w:rPr>
          <w:rStyle w:val="Char2"/>
          <w:rtl/>
        </w:rPr>
        <w:t xml:space="preserve"> </w:t>
      </w:r>
      <w:r w:rsidR="00E75466" w:rsidRPr="00AB56BA">
        <w:rPr>
          <w:rStyle w:val="Char2"/>
          <w:rFonts w:hint="eastAsia"/>
          <w:rtl/>
        </w:rPr>
        <w:t>كُلِّ</w:t>
      </w:r>
      <w:r w:rsidR="00E75466" w:rsidRPr="00AB56BA">
        <w:rPr>
          <w:rStyle w:val="Char2"/>
          <w:rtl/>
        </w:rPr>
        <w:t xml:space="preserve"> </w:t>
      </w:r>
      <w:r w:rsidR="00E75466" w:rsidRPr="00AB56BA">
        <w:rPr>
          <w:rStyle w:val="Char2"/>
          <w:rFonts w:hint="eastAsia"/>
          <w:rtl/>
        </w:rPr>
        <w:t>فِر</w:t>
      </w:r>
      <w:r w:rsidR="00E75466" w:rsidRPr="00AB56BA">
        <w:rPr>
          <w:rStyle w:val="Char2"/>
          <w:rFonts w:hint="cs"/>
          <w:rtl/>
        </w:rPr>
        <w:t>ۡ</w:t>
      </w:r>
      <w:r w:rsidR="00E75466" w:rsidRPr="00AB56BA">
        <w:rPr>
          <w:rStyle w:val="Char2"/>
          <w:rFonts w:hint="eastAsia"/>
          <w:rtl/>
        </w:rPr>
        <w:t>قَة</w:t>
      </w:r>
      <w:r w:rsidR="00E75466" w:rsidRPr="00AB56BA">
        <w:rPr>
          <w:rStyle w:val="Char2"/>
          <w:rFonts w:hint="cs"/>
          <w:rtl/>
        </w:rPr>
        <w:t>ٖ</w:t>
      </w:r>
      <w:r w:rsidR="00E75466" w:rsidRPr="00AB56BA">
        <w:rPr>
          <w:rStyle w:val="Char2"/>
          <w:rtl/>
        </w:rPr>
        <w:t xml:space="preserve"> </w:t>
      </w:r>
      <w:r w:rsidR="00E75466" w:rsidRPr="00AB56BA">
        <w:rPr>
          <w:rStyle w:val="Char2"/>
          <w:rFonts w:hint="eastAsia"/>
          <w:rtl/>
        </w:rPr>
        <w:t>مِّن</w:t>
      </w:r>
      <w:r w:rsidR="00E75466" w:rsidRPr="00AB56BA">
        <w:rPr>
          <w:rStyle w:val="Char2"/>
          <w:rFonts w:hint="cs"/>
          <w:rtl/>
        </w:rPr>
        <w:t>ۡ</w:t>
      </w:r>
      <w:r w:rsidR="00E75466" w:rsidRPr="00AB56BA">
        <w:rPr>
          <w:rStyle w:val="Char2"/>
          <w:rFonts w:hint="eastAsia"/>
          <w:rtl/>
        </w:rPr>
        <w:t>هُم</w:t>
      </w:r>
      <w:r w:rsidR="00E75466" w:rsidRPr="00AB56BA">
        <w:rPr>
          <w:rStyle w:val="Char2"/>
          <w:rFonts w:hint="cs"/>
          <w:rtl/>
        </w:rPr>
        <w:t>ۡ</w:t>
      </w:r>
      <w:r w:rsidR="00E75466" w:rsidRPr="00AB56BA">
        <w:rPr>
          <w:rStyle w:val="Char2"/>
          <w:rtl/>
        </w:rPr>
        <w:t xml:space="preserve"> </w:t>
      </w:r>
      <w:r w:rsidR="00E75466" w:rsidRPr="00AB56BA">
        <w:rPr>
          <w:rStyle w:val="Char2"/>
          <w:rFonts w:hint="eastAsia"/>
          <w:rtl/>
        </w:rPr>
        <w:t>طَا</w:t>
      </w:r>
      <w:r w:rsidR="00E75466" w:rsidRPr="00AB56BA">
        <w:rPr>
          <w:rStyle w:val="Char2"/>
          <w:rFonts w:hint="cs"/>
          <w:rtl/>
        </w:rPr>
        <w:t>ٓ</w:t>
      </w:r>
      <w:r w:rsidR="00E75466" w:rsidRPr="00AB56BA">
        <w:rPr>
          <w:rStyle w:val="Char2"/>
          <w:rFonts w:hint="eastAsia"/>
          <w:rtl/>
        </w:rPr>
        <w:t>ئِفَة</w:t>
      </w:r>
      <w:r w:rsidR="00E75466" w:rsidRPr="00AB56BA">
        <w:rPr>
          <w:rStyle w:val="Char2"/>
          <w:rFonts w:hint="cs"/>
          <w:rtl/>
        </w:rPr>
        <w:t>ٞ</w:t>
      </w:r>
      <w:r w:rsidR="00E75466" w:rsidRPr="00AB56BA">
        <w:rPr>
          <w:rStyle w:val="Char2"/>
          <w:rtl/>
        </w:rPr>
        <w:t xml:space="preserve"> </w:t>
      </w:r>
      <w:r w:rsidR="00E75466" w:rsidRPr="00AB56BA">
        <w:rPr>
          <w:rStyle w:val="Char2"/>
          <w:rFonts w:hint="eastAsia"/>
          <w:rtl/>
        </w:rPr>
        <w:t>لِّيَتَفَقَّهُواْ</w:t>
      </w:r>
      <w:r w:rsidR="00E75466" w:rsidRPr="00AB56BA">
        <w:rPr>
          <w:rStyle w:val="Char2"/>
          <w:rtl/>
        </w:rPr>
        <w:t xml:space="preserve"> </w:t>
      </w:r>
      <w:r w:rsidR="00E75466" w:rsidRPr="00AB56BA">
        <w:rPr>
          <w:rStyle w:val="Char2"/>
          <w:rFonts w:hint="eastAsia"/>
          <w:rtl/>
        </w:rPr>
        <w:t>فِي</w:t>
      </w:r>
      <w:r w:rsidR="00E75466" w:rsidRPr="00AB56BA">
        <w:rPr>
          <w:rStyle w:val="Char2"/>
          <w:rtl/>
        </w:rPr>
        <w:t xml:space="preserve"> </w:t>
      </w:r>
      <w:r w:rsidR="00E75466" w:rsidRPr="00AB56BA">
        <w:rPr>
          <w:rStyle w:val="Char2"/>
          <w:rFonts w:hint="cs"/>
          <w:rtl/>
        </w:rPr>
        <w:t>ٱ</w:t>
      </w:r>
      <w:r w:rsidR="00E75466" w:rsidRPr="00AB56BA">
        <w:rPr>
          <w:rStyle w:val="Char2"/>
          <w:rFonts w:hint="eastAsia"/>
          <w:rtl/>
        </w:rPr>
        <w:t>لدِّينِ</w:t>
      </w:r>
      <w:r w:rsidR="00E75466" w:rsidRPr="00AB56BA">
        <w:rPr>
          <w:rStyle w:val="Char2"/>
          <w:rtl/>
        </w:rPr>
        <w:t xml:space="preserve"> </w:t>
      </w:r>
      <w:r w:rsidR="00E75466" w:rsidRPr="00AB56BA">
        <w:rPr>
          <w:rStyle w:val="Char2"/>
          <w:rFonts w:hint="eastAsia"/>
          <w:rtl/>
        </w:rPr>
        <w:t>وَلِيُنذِرُواْ</w:t>
      </w:r>
      <w:r w:rsidR="00E75466" w:rsidRPr="00AB56BA">
        <w:rPr>
          <w:rStyle w:val="Char2"/>
          <w:rtl/>
        </w:rPr>
        <w:t xml:space="preserve"> </w:t>
      </w:r>
      <w:r w:rsidR="00E75466" w:rsidRPr="00AB56BA">
        <w:rPr>
          <w:rStyle w:val="Char2"/>
          <w:rFonts w:hint="eastAsia"/>
          <w:rtl/>
        </w:rPr>
        <w:t>قَو</w:t>
      </w:r>
      <w:r w:rsidR="00E75466" w:rsidRPr="00AB56BA">
        <w:rPr>
          <w:rStyle w:val="Char2"/>
          <w:rFonts w:hint="cs"/>
          <w:rtl/>
        </w:rPr>
        <w:t>ۡ</w:t>
      </w:r>
      <w:r w:rsidR="00E75466" w:rsidRPr="00AB56BA">
        <w:rPr>
          <w:rStyle w:val="Char2"/>
          <w:rFonts w:hint="eastAsia"/>
          <w:rtl/>
        </w:rPr>
        <w:t>مَهُم</w:t>
      </w:r>
      <w:r w:rsidR="00E75466" w:rsidRPr="00AB56BA">
        <w:rPr>
          <w:rStyle w:val="Char2"/>
          <w:rFonts w:hint="cs"/>
          <w:rtl/>
        </w:rPr>
        <w:t>ۡ</w:t>
      </w:r>
      <w:r w:rsidR="00E75466" w:rsidRPr="00AB56BA">
        <w:rPr>
          <w:rStyle w:val="Char2"/>
          <w:rtl/>
        </w:rPr>
        <w:t xml:space="preserve"> </w:t>
      </w:r>
      <w:r w:rsidR="00E75466" w:rsidRPr="00AB56BA">
        <w:rPr>
          <w:rStyle w:val="Char2"/>
          <w:rFonts w:hint="eastAsia"/>
          <w:rtl/>
        </w:rPr>
        <w:t>إِذَا</w:t>
      </w:r>
      <w:r w:rsidR="00E75466" w:rsidRPr="00AB56BA">
        <w:rPr>
          <w:rStyle w:val="Char2"/>
          <w:rtl/>
        </w:rPr>
        <w:t xml:space="preserve"> </w:t>
      </w:r>
      <w:r w:rsidR="00E75466" w:rsidRPr="00AB56BA">
        <w:rPr>
          <w:rStyle w:val="Char2"/>
          <w:rFonts w:hint="eastAsia"/>
          <w:rtl/>
        </w:rPr>
        <w:t>رَجَعُو</w:t>
      </w:r>
      <w:r w:rsidR="00E75466" w:rsidRPr="00AB56BA">
        <w:rPr>
          <w:rStyle w:val="Char2"/>
          <w:rFonts w:hint="cs"/>
          <w:rtl/>
        </w:rPr>
        <w:t>ٓ</w:t>
      </w:r>
      <w:r w:rsidR="00E75466" w:rsidRPr="00AB56BA">
        <w:rPr>
          <w:rStyle w:val="Char2"/>
          <w:rFonts w:hint="eastAsia"/>
          <w:rtl/>
        </w:rPr>
        <w:t>اْ</w:t>
      </w:r>
      <w:r w:rsidR="00E75466" w:rsidRPr="00AB56BA">
        <w:rPr>
          <w:rStyle w:val="Char2"/>
          <w:rtl/>
        </w:rPr>
        <w:t xml:space="preserve"> </w:t>
      </w:r>
      <w:r w:rsidR="00E75466" w:rsidRPr="00AB56BA">
        <w:rPr>
          <w:rStyle w:val="Char2"/>
          <w:rFonts w:hint="eastAsia"/>
          <w:rtl/>
        </w:rPr>
        <w:t>إِلَي</w:t>
      </w:r>
      <w:r w:rsidR="00E75466" w:rsidRPr="00AB56BA">
        <w:rPr>
          <w:rStyle w:val="Char2"/>
          <w:rFonts w:hint="cs"/>
          <w:rtl/>
        </w:rPr>
        <w:t>ۡ</w:t>
      </w:r>
      <w:r w:rsidR="00E75466" w:rsidRPr="00AB56BA">
        <w:rPr>
          <w:rStyle w:val="Char2"/>
          <w:rFonts w:hint="eastAsia"/>
          <w:rtl/>
        </w:rPr>
        <w:t>هِم</w:t>
      </w:r>
      <w:r w:rsidR="00E75466" w:rsidRPr="00AB56BA">
        <w:rPr>
          <w:rStyle w:val="Char2"/>
          <w:rFonts w:hint="cs"/>
          <w:rtl/>
        </w:rPr>
        <w:t>ۡ</w:t>
      </w:r>
      <w:r w:rsidR="00E75466" w:rsidRPr="00AB56BA">
        <w:rPr>
          <w:rStyle w:val="Char2"/>
          <w:rtl/>
        </w:rPr>
        <w:t xml:space="preserve"> </w:t>
      </w:r>
      <w:r w:rsidR="00E75466" w:rsidRPr="00AB56BA">
        <w:rPr>
          <w:rStyle w:val="Char2"/>
          <w:rFonts w:hint="eastAsia"/>
          <w:rtl/>
        </w:rPr>
        <w:t>لَعَلَّهُم</w:t>
      </w:r>
      <w:r w:rsidR="00E75466" w:rsidRPr="00AB56BA">
        <w:rPr>
          <w:rStyle w:val="Char2"/>
          <w:rFonts w:hint="cs"/>
          <w:rtl/>
        </w:rPr>
        <w:t>ۡ</w:t>
      </w:r>
      <w:r w:rsidR="00E75466" w:rsidRPr="00AB56BA">
        <w:rPr>
          <w:rStyle w:val="Char2"/>
          <w:rtl/>
        </w:rPr>
        <w:t xml:space="preserve"> </w:t>
      </w:r>
      <w:r w:rsidR="00E75466" w:rsidRPr="00AB56BA">
        <w:rPr>
          <w:rStyle w:val="Char2"/>
          <w:rFonts w:hint="eastAsia"/>
          <w:rtl/>
        </w:rPr>
        <w:t>يَح</w:t>
      </w:r>
      <w:r w:rsidR="00E75466" w:rsidRPr="00AB56BA">
        <w:rPr>
          <w:rStyle w:val="Char2"/>
          <w:rFonts w:hint="cs"/>
          <w:rtl/>
        </w:rPr>
        <w:t>ۡ</w:t>
      </w:r>
      <w:r w:rsidR="00E75466" w:rsidRPr="00AB56BA">
        <w:rPr>
          <w:rStyle w:val="Char2"/>
          <w:rFonts w:hint="eastAsia"/>
          <w:rtl/>
        </w:rPr>
        <w:t>ذَرُونَ</w:t>
      </w:r>
      <w:r w:rsidR="00E75466" w:rsidRPr="00AB56BA">
        <w:rPr>
          <w:rFonts w:ascii="KFGQPC Uthmanic Script HAFS" w:cs="KFGQPC Uthmanic Script HAFS"/>
          <w:noProof w:val="0"/>
          <w:rtl/>
        </w:rPr>
        <w:t xml:space="preserve"> </w:t>
      </w:r>
      <w:r w:rsidR="00E75466" w:rsidRPr="00AB56BA">
        <w:rPr>
          <w:rFonts w:ascii="KFGQPC Uthmanic Script HAFS" w:cs="KFGQPC Uthmanic Script HAFS" w:hint="cs"/>
          <w:noProof w:val="0"/>
          <w:rtl/>
        </w:rPr>
        <w:t>١٢٢</w:t>
      </w:r>
      <w:r w:rsidRPr="00AB56BA">
        <w:rPr>
          <w:rFonts w:ascii="KFGQPC Uthman Taha Naskh" w:cs="KFGQPC Uthman Taha Naskh" w:hint="cs"/>
          <w:noProof w:val="0"/>
          <w:rtl/>
          <w:lang w:bidi="ar-SA"/>
        </w:rPr>
        <w:t>﴾</w:t>
      </w:r>
      <w:r w:rsidR="00E75466" w:rsidRPr="00AB56BA">
        <w:rPr>
          <w:rFonts w:ascii="KFGQPC Uthman Taha Naskh" w:cs="KFGQPC Uthman Taha Naskh"/>
          <w:noProof w:val="0"/>
          <w:rtl/>
          <w:lang w:bidi="ar-SA"/>
        </w:rPr>
        <w:t xml:space="preserve"> </w:t>
      </w:r>
      <w:r w:rsidR="007B5116">
        <w:rPr>
          <w:rFonts w:ascii="KFGQPC Uthman Taha Naskh" w:cs="KFGQPC Uthman Taha Naskh" w:hint="cs"/>
          <w:noProof w:val="0"/>
          <w:rtl/>
          <w:lang w:bidi="ar-SA"/>
        </w:rPr>
        <w:tab/>
      </w:r>
      <w:r w:rsidR="00E75466" w:rsidRPr="00AB56BA">
        <w:rPr>
          <w:rStyle w:val="Char8"/>
          <w:rtl/>
        </w:rPr>
        <w:t>[</w:t>
      </w:r>
      <w:r w:rsidR="00E75466" w:rsidRPr="00AB56BA">
        <w:rPr>
          <w:rStyle w:val="Char8"/>
          <w:rFonts w:hint="eastAsia"/>
          <w:rtl/>
        </w:rPr>
        <w:t>التوبة</w:t>
      </w:r>
      <w:r w:rsidR="00E75466" w:rsidRPr="00AB56BA">
        <w:rPr>
          <w:rStyle w:val="Char8"/>
          <w:rtl/>
        </w:rPr>
        <w:t xml:space="preserve">: </w:t>
      </w:r>
      <w:r w:rsidR="00E75466" w:rsidRPr="00AB56BA">
        <w:rPr>
          <w:rStyle w:val="Char8"/>
          <w:rFonts w:hint="cs"/>
          <w:rtl/>
        </w:rPr>
        <w:t>١٢٢</w:t>
      </w:r>
      <w:r w:rsidR="00E75466" w:rsidRPr="00AB56BA">
        <w:rPr>
          <w:rStyle w:val="Char8"/>
          <w:rtl/>
        </w:rPr>
        <w:t>]</w:t>
      </w:r>
      <w:r w:rsidR="00E75466" w:rsidRPr="00AB56BA">
        <w:rPr>
          <w:rFonts w:ascii="KFGQPC Uthman Taha Naskh" w:cs="KFGQPC Uthman Taha Naskh"/>
          <w:noProof w:val="0"/>
          <w:rtl/>
          <w:lang w:bidi="ar-SA"/>
        </w:rPr>
        <w:t xml:space="preserve">  </w:t>
      </w:r>
    </w:p>
    <w:p w:rsidR="00454084" w:rsidRPr="00AB56BA" w:rsidRDefault="00454084" w:rsidP="00C64350">
      <w:pPr>
        <w:pStyle w:val="a2"/>
        <w:rPr>
          <w:rtl/>
          <w:lang w:bidi="ar-SA"/>
        </w:rPr>
      </w:pPr>
      <w:r w:rsidRPr="00AB56BA">
        <w:rPr>
          <w:rtl/>
          <w:lang w:bidi="ar-SA"/>
        </w:rPr>
        <w:t>نباید همه‌ی مؤمنان یک‌جا و به ‌یک‌باره رهسپار جهاد شوند. چرا از هر گروهی، تعدادی خروج نمی‌کنند تا (آنان که به جهاد نرفته‌اند) در دینشان دانش بیاموزند و قومشان را آن‌گاه که نزدشان بازگشتند، بیم دهند تا (از مخالفت با فرمان الاهی) بترسند؟</w:t>
      </w:r>
    </w:p>
    <w:p w:rsidR="002D732E" w:rsidRPr="00AB56BA" w:rsidRDefault="00454084" w:rsidP="00690212">
      <w:pPr>
        <w:rPr>
          <w:rFonts w:ascii="Traditional Arabic" w:hAnsi="Traditional Arabic"/>
          <w:rtl/>
          <w:lang w:bidi="ar-SA"/>
        </w:rPr>
      </w:pPr>
      <w:r w:rsidRPr="00AB56BA">
        <w:rPr>
          <w:rFonts w:ascii="Traditional Arabic" w:hAnsi="Traditional Arabic"/>
          <w:rtl/>
          <w:lang w:bidi="ar-SA"/>
        </w:rPr>
        <w:t>بدین‌سان الله متعال، تفقه در د</w:t>
      </w:r>
      <w:r w:rsidR="00135488" w:rsidRPr="00AB56BA">
        <w:rPr>
          <w:rFonts w:ascii="Traditional Arabic" w:hAnsi="Traditional Arabic"/>
          <w:rtl/>
          <w:lang w:bidi="ar-SA"/>
        </w:rPr>
        <w:t>ین را با جهاد در راه الله برابر</w:t>
      </w:r>
      <w:r w:rsidRPr="00AB56BA">
        <w:rPr>
          <w:rFonts w:ascii="Traditional Arabic" w:hAnsi="Traditional Arabic"/>
          <w:rtl/>
          <w:lang w:bidi="ar-SA"/>
        </w:rPr>
        <w:t xml:space="preserve"> و بلکه برتر از آن قرار داده است؛ زیرا جهادِ مجاهد، نمازِ نمازگزار، زکاتِ زکات‌دهنده، روزه‌ی روزه‌دار، و حجّ حج‌گزار یا عمره</w:t>
      </w:r>
      <w:r w:rsidR="00135488" w:rsidRPr="00AB56BA">
        <w:rPr>
          <w:rFonts w:ascii="Traditional Arabic" w:hAnsi="Traditional Arabic"/>
          <w:rtl/>
          <w:lang w:bidi="ar-SA"/>
        </w:rPr>
        <w:t>‌</w:t>
      </w:r>
      <w:r w:rsidRPr="00AB56BA">
        <w:rPr>
          <w:rFonts w:ascii="Traditional Arabic" w:hAnsi="Traditional Arabic"/>
          <w:rtl/>
          <w:lang w:bidi="ar-SA"/>
        </w:rPr>
        <w:t>ای که انسان ادا می‌کند، بدون علم و دانش میسر و ممکن نیست؛ هم‌چنان‌که خوردن، آشامیدن، خوابیدن و بیدار شدنِ مسلمان، مبتنی بر علم و دانش است؛ لذا علم و دانش، پایه و اساس هر کاری‌ست. از این‌رو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فرمود: </w:t>
      </w:r>
      <w:r w:rsidRPr="00AB56BA">
        <w:rPr>
          <w:rStyle w:val="Char7"/>
          <w:rtl/>
          <w:lang w:bidi="ar-SA"/>
        </w:rPr>
        <w:t>«</w:t>
      </w:r>
      <w:r w:rsidRPr="00AB56BA">
        <w:rPr>
          <w:rStyle w:val="Char7"/>
          <w:rFonts w:eastAsia="MS Mincho"/>
          <w:rtl/>
          <w:lang w:bidi="ar-SA"/>
        </w:rPr>
        <w:t xml:space="preserve">مَنْ يُرِدِ </w:t>
      </w:r>
      <w:r w:rsidR="006548CF" w:rsidRPr="00AB56BA">
        <w:rPr>
          <w:rStyle w:val="Char7"/>
          <w:rFonts w:eastAsia="MS Mincho"/>
          <w:rtl/>
          <w:lang w:bidi="ar-SA"/>
        </w:rPr>
        <w:t>الله</w:t>
      </w:r>
      <w:r w:rsidRPr="00AB56BA">
        <w:rPr>
          <w:rStyle w:val="Char7"/>
          <w:rFonts w:eastAsia="MS Mincho"/>
          <w:rtl/>
          <w:lang w:bidi="ar-SA"/>
        </w:rPr>
        <w:t xml:space="preserve"> بِهِ خَيْرًا يُفَقِّهْهُ فِي الدِّينِ</w:t>
      </w:r>
      <w:r w:rsidRPr="00AB56BA">
        <w:rPr>
          <w:rStyle w:val="Char7"/>
          <w:rtl/>
          <w:lang w:bidi="ar-SA"/>
        </w:rPr>
        <w:t>»</w:t>
      </w:r>
      <w:r w:rsidRPr="00AB56BA">
        <w:rPr>
          <w:rFonts w:ascii="Traditional Arabic" w:hAnsi="Traditional Arabic"/>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66"/>
      </w:r>
      <w:r w:rsidR="00AF70A9" w:rsidRPr="00AB56BA">
        <w:rPr>
          <w:rStyle w:val="FootnoteReference"/>
          <w:rFonts w:cs="B Lotus"/>
          <w:szCs w:val="28"/>
          <w:rtl/>
          <w:lang w:bidi="ar-SA"/>
        </w:rPr>
        <w:t>)</w:t>
      </w:r>
      <w:r w:rsidR="00274684" w:rsidRPr="00AB56BA">
        <w:rPr>
          <w:rFonts w:ascii="Traditional Arabic" w:hAnsi="Traditional Arabic"/>
          <w:rtl/>
          <w:lang w:bidi="ar-SA"/>
        </w:rPr>
        <w:t xml:space="preserve"> یعنی: </w:t>
      </w:r>
      <w:r w:rsidR="00775B95" w:rsidRPr="00AB56BA">
        <w:rPr>
          <w:rtl/>
          <w:lang w:bidi="ar-SA"/>
        </w:rPr>
        <w:t>«هرکس که الله نسبت به او اراده‌ی خیر نماید، فهم و بینش دینی، نصیبش می‌گرداند».</w:t>
      </w:r>
    </w:p>
    <w:p w:rsidR="00775B95" w:rsidRPr="00AB56BA" w:rsidRDefault="009A5C20" w:rsidP="00DB758D">
      <w:pPr>
        <w:spacing w:line="240" w:lineRule="auto"/>
        <w:rPr>
          <w:rtl/>
          <w:lang w:bidi="ar-SA"/>
        </w:rPr>
      </w:pPr>
      <w:r w:rsidRPr="00AB56BA">
        <w:rPr>
          <w:rtl/>
          <w:lang w:bidi="ar-SA"/>
        </w:rPr>
        <w:t>هیچ فرقی میان مجاهدی که تفنگش را تمیز و آماده می‌کند با دانش‌جو یا دانش‌آموزی که به پژوهش در کتاب‌ها می‌پردازد، وجود ندارد و تلاش و کوشش هر دو، جهاد در راه الله و بیان شریعت الاهی برای بندگان الله</w:t>
      </w:r>
      <w:r w:rsidRPr="00AB56BA">
        <w:rPr>
          <w:lang w:bidi="ar-SA"/>
        </w:rPr>
        <w:sym w:font="AGA Arabesque" w:char="F055"/>
      </w:r>
      <w:r w:rsidRPr="00AB56BA">
        <w:rPr>
          <w:rtl/>
          <w:lang w:bidi="ar-SA"/>
        </w:rPr>
        <w:t xml:space="preserve"> به‌شمار می‌آید. از این‌رو مؤلف</w:t>
      </w:r>
      <w:r w:rsidR="00312DD5" w:rsidRPr="00AB56BA">
        <w:rPr>
          <w:rFonts w:cs="CTraditional Arabic"/>
          <w:rtl/>
          <w:lang w:bidi="ar-SA"/>
        </w:rPr>
        <w:t>/</w:t>
      </w:r>
      <w:r w:rsidR="00312DD5" w:rsidRPr="00AB56BA">
        <w:rPr>
          <w:rtl/>
          <w:lang w:bidi="ar-SA"/>
        </w:rPr>
        <w:t xml:space="preserve"> </w:t>
      </w:r>
      <w:r w:rsidRPr="00AB56BA">
        <w:rPr>
          <w:rtl/>
          <w:lang w:bidi="ar-SA"/>
        </w:rPr>
        <w:t>باب جها</w:t>
      </w:r>
      <w:r w:rsidR="00421FDC" w:rsidRPr="00AB56BA">
        <w:rPr>
          <w:rtl/>
          <w:lang w:bidi="ar-SA"/>
        </w:rPr>
        <w:t>د</w:t>
      </w:r>
      <w:r w:rsidRPr="00AB56BA">
        <w:rPr>
          <w:rtl/>
          <w:lang w:bidi="ar-SA"/>
        </w:rPr>
        <w:t xml:space="preserve"> و علم را به‌دنبال </w:t>
      </w:r>
      <w:r w:rsidR="00B83EAE" w:rsidRPr="00AB56BA">
        <w:rPr>
          <w:rtl/>
          <w:lang w:bidi="ar-SA"/>
        </w:rPr>
        <w:t>یک‌دیگر</w:t>
      </w:r>
      <w:r w:rsidRPr="00AB56BA">
        <w:rPr>
          <w:rtl/>
          <w:lang w:bidi="ar-SA"/>
        </w:rPr>
        <w:t xml:space="preserve"> آورده است تا بیان کند که علم و دانش نیز همانند جهاد در راه الله می‌باشد و حتی برخی از علما رحمهم‌الله علم را برتر از جهاد دانسته‌اند</w:t>
      </w:r>
      <w:r w:rsidR="0097718A" w:rsidRPr="00AB56BA">
        <w:rPr>
          <w:rtl/>
          <w:lang w:bidi="ar-SA"/>
        </w:rPr>
        <w:t>؛ البته صحیح، این است که در این زمینه، با دقت و بازبینیِ جزئیات مسأله اظهار نظر و نتیجه‌گیری کنیم؛ زیرا برای برخی از مردم، جهاد در راه الله برتر می‌باشد و برای برخی دیگر، تحصیل علم. برای کسی که توانا، شجاع و دلیر است و حافظه‌ی ضعیفی دارد، جهاد در راه الله بهتر می‌باشد؛ ام</w:t>
      </w:r>
      <w:r w:rsidR="00B22640" w:rsidRPr="00AB56BA">
        <w:rPr>
          <w:rtl/>
          <w:lang w:bidi="ar-SA"/>
        </w:rPr>
        <w:t>ا برای کسی</w:t>
      </w:r>
      <w:r w:rsidR="00B36F7D" w:rsidRPr="00AB56BA">
        <w:rPr>
          <w:rFonts w:hint="cs"/>
          <w:rtl/>
          <w:lang w:bidi="ar-SA"/>
        </w:rPr>
        <w:t xml:space="preserve"> كه</w:t>
      </w:r>
      <w:r w:rsidR="00B22640" w:rsidRPr="00AB56BA">
        <w:rPr>
          <w:rtl/>
          <w:lang w:bidi="ar-SA"/>
        </w:rPr>
        <w:t xml:space="preserve"> از لحاظ جسمی، قوی نیست یا شجاعت ندارد، ولی دارای حافظه‌ای قوی‌ست، تحصیل علم برتر </w:t>
      </w:r>
      <w:r w:rsidR="00421FDC" w:rsidRPr="00AB56BA">
        <w:rPr>
          <w:rtl/>
          <w:lang w:bidi="ar-SA"/>
        </w:rPr>
        <w:t>است</w:t>
      </w:r>
      <w:r w:rsidR="00B22640" w:rsidRPr="00AB56BA">
        <w:rPr>
          <w:rtl/>
          <w:lang w:bidi="ar-SA"/>
        </w:rPr>
        <w:t>.</w:t>
      </w:r>
      <w:r w:rsidR="00421FDC" w:rsidRPr="00AB56BA">
        <w:rPr>
          <w:rtl/>
          <w:lang w:bidi="ar-SA"/>
        </w:rPr>
        <w:t xml:space="preserve"> و چنان‌چه استعداد کسی در هر دو زمینه برابر باشد، برخی از علما تحصیل علم را برای او برتر دانسته‌اند؛ بدین دلیل که همه‌ی مردم از جمله همسر و فرزندانش می‌توانند حتی پس از مرگ او از دانش وی استفاده ببرند؛ همان‌گونه که پیامبر</w:t>
      </w:r>
      <w:r w:rsidR="00421FDC" w:rsidRPr="00AB56BA">
        <w:rPr>
          <w:lang w:bidi="ar-SA"/>
        </w:rPr>
        <w:sym w:font="AGA Arabesque" w:char="F072"/>
      </w:r>
      <w:r w:rsidR="00421FDC" w:rsidRPr="00AB56BA">
        <w:rPr>
          <w:rtl/>
          <w:lang w:bidi="ar-SA"/>
        </w:rPr>
        <w:t xml:space="preserve"> فرموده است: «هنگامی که انسان می‌میرد، عملش قطع می‌شود؛ مگر در سه مورد: صدقه‌ی جاری، یا علمی که دیگران از آن نفع می‌برند یا فرزند صالحی که برایش دعا می‌کند».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67"/>
      </w:r>
      <w:r w:rsidR="00AF70A9" w:rsidRPr="00AB56BA">
        <w:rPr>
          <w:rStyle w:val="FootnoteReference"/>
          <w:rFonts w:cs="B Lotus"/>
          <w:szCs w:val="28"/>
          <w:rtl/>
          <w:lang w:bidi="ar-SA"/>
        </w:rPr>
        <w:t>)</w:t>
      </w:r>
      <w:r w:rsidR="00421FDC" w:rsidRPr="00AB56BA">
        <w:rPr>
          <w:rtl/>
          <w:lang w:bidi="ar-SA"/>
        </w:rPr>
        <w:t xml:space="preserve"> همه‌ی مردم، اعم از پیامبران و سایر انسان‌ها به علم و دانش نیاز دارند؛ از این‌رو ا</w:t>
      </w:r>
      <w:r w:rsidR="00F133EA" w:rsidRPr="00AB56BA">
        <w:rPr>
          <w:rtl/>
          <w:lang w:bidi="ar-SA"/>
        </w:rPr>
        <w:t>لله متعال به پیامبرش فرمان داد</w:t>
      </w:r>
      <w:r w:rsidR="00421FDC" w:rsidRPr="00AB56BA">
        <w:rPr>
          <w:rtl/>
          <w:lang w:bidi="ar-SA"/>
        </w:rPr>
        <w:t xml:space="preserve"> که بگوید: </w:t>
      </w:r>
      <w:r w:rsidR="00AF70A9" w:rsidRPr="00AB56BA">
        <w:rPr>
          <w:rFonts w:ascii="KFGQPC Uthman Taha Naskh" w:cs="KFGQPC Uthman Taha Naskh" w:hint="cs"/>
          <w:noProof w:val="0"/>
          <w:rtl/>
          <w:lang w:bidi="ar-SA"/>
        </w:rPr>
        <w:t>﴿</w:t>
      </w:r>
      <w:r w:rsidR="00DB758D" w:rsidRPr="00AB56BA">
        <w:rPr>
          <w:rStyle w:val="Char2"/>
          <w:rFonts w:hint="eastAsia"/>
          <w:rtl/>
        </w:rPr>
        <w:t>وَقُل</w:t>
      </w:r>
      <w:r w:rsidR="00DB758D" w:rsidRPr="00AB56BA">
        <w:rPr>
          <w:rStyle w:val="Char2"/>
          <w:rtl/>
        </w:rPr>
        <w:t xml:space="preserve"> </w:t>
      </w:r>
      <w:r w:rsidR="00DB758D" w:rsidRPr="00AB56BA">
        <w:rPr>
          <w:rStyle w:val="Char2"/>
          <w:rFonts w:hint="eastAsia"/>
          <w:rtl/>
        </w:rPr>
        <w:t>رَّبِّ</w:t>
      </w:r>
      <w:r w:rsidR="00DB758D" w:rsidRPr="00AB56BA">
        <w:rPr>
          <w:rStyle w:val="Char2"/>
          <w:rtl/>
        </w:rPr>
        <w:t xml:space="preserve"> </w:t>
      </w:r>
      <w:r w:rsidR="00DB758D" w:rsidRPr="00AB56BA">
        <w:rPr>
          <w:rStyle w:val="Char2"/>
          <w:rFonts w:hint="eastAsia"/>
          <w:rtl/>
        </w:rPr>
        <w:t>زِد</w:t>
      </w:r>
      <w:r w:rsidR="00DB758D" w:rsidRPr="00AB56BA">
        <w:rPr>
          <w:rStyle w:val="Char2"/>
          <w:rFonts w:hint="cs"/>
          <w:rtl/>
        </w:rPr>
        <w:t>ۡ</w:t>
      </w:r>
      <w:r w:rsidR="00DB758D" w:rsidRPr="00AB56BA">
        <w:rPr>
          <w:rStyle w:val="Char2"/>
          <w:rFonts w:hint="eastAsia"/>
          <w:rtl/>
        </w:rPr>
        <w:t>نِي</w:t>
      </w:r>
      <w:r w:rsidR="00DB758D" w:rsidRPr="00AB56BA">
        <w:rPr>
          <w:rStyle w:val="Char2"/>
          <w:rtl/>
        </w:rPr>
        <w:t xml:space="preserve"> </w:t>
      </w:r>
      <w:r w:rsidR="00DB758D" w:rsidRPr="00AB56BA">
        <w:rPr>
          <w:rStyle w:val="Char2"/>
          <w:rFonts w:hint="eastAsia"/>
          <w:rtl/>
        </w:rPr>
        <w:t>عِل</w:t>
      </w:r>
      <w:r w:rsidR="00DB758D" w:rsidRPr="00AB56BA">
        <w:rPr>
          <w:rStyle w:val="Char2"/>
          <w:rFonts w:hint="cs"/>
          <w:rtl/>
        </w:rPr>
        <w:t>ۡ</w:t>
      </w:r>
      <w:r w:rsidR="00DB758D" w:rsidRPr="00AB56BA">
        <w:rPr>
          <w:rStyle w:val="Char2"/>
          <w:rFonts w:hint="eastAsia"/>
          <w:rtl/>
        </w:rPr>
        <w:t>م</w:t>
      </w:r>
      <w:r w:rsidR="00DB758D" w:rsidRPr="00AB56BA">
        <w:rPr>
          <w:rStyle w:val="Char2"/>
          <w:rFonts w:hint="cs"/>
          <w:rtl/>
        </w:rPr>
        <w:t>ٗ</w:t>
      </w:r>
      <w:r w:rsidR="00DB758D" w:rsidRPr="00AB56BA">
        <w:rPr>
          <w:rStyle w:val="Char2"/>
          <w:rFonts w:hint="eastAsia"/>
          <w:rtl/>
        </w:rPr>
        <w:t>ا</w:t>
      </w:r>
      <w:r w:rsidR="00AF70A9" w:rsidRPr="00AB56BA">
        <w:rPr>
          <w:rFonts w:ascii="KFGQPC Uthman Taha Naskh" w:cs="KFGQPC Uthman Taha Naskh" w:hint="cs"/>
          <w:noProof w:val="0"/>
          <w:rtl/>
          <w:lang w:bidi="ar-SA"/>
        </w:rPr>
        <w:t>﴾</w:t>
      </w:r>
      <w:r w:rsidR="00421FDC" w:rsidRPr="00AB56BA">
        <w:rPr>
          <w:rtl/>
          <w:lang w:bidi="ar-SA"/>
        </w:rPr>
        <w:t>؛ یع</w:t>
      </w:r>
      <w:r w:rsidR="00F133EA" w:rsidRPr="00AB56BA">
        <w:rPr>
          <w:rtl/>
          <w:lang w:bidi="ar-SA"/>
        </w:rPr>
        <w:t>نی: «پروردگارا! بر دانشم بیفزا»؛</w:t>
      </w:r>
      <w:r w:rsidR="00421FDC" w:rsidRPr="00AB56BA">
        <w:rPr>
          <w:rtl/>
          <w:lang w:bidi="ar-SA"/>
        </w:rPr>
        <w:t xml:space="preserve"> </w:t>
      </w:r>
      <w:r w:rsidR="00F133EA" w:rsidRPr="00AB56BA">
        <w:rPr>
          <w:rtl/>
          <w:lang w:bidi="ar-SA"/>
        </w:rPr>
        <w:t>چنان‌که می‌فرماید:</w:t>
      </w:r>
    </w:p>
    <w:p w:rsidR="00F84B3B" w:rsidRDefault="00AF70A9" w:rsidP="00E75466">
      <w:pPr>
        <w:pStyle w:val="a1"/>
        <w:rPr>
          <w:rFonts w:ascii="KFGQPC Uthman Taha Naskh" w:cs="KFGQPC Uthman Taha Naskh"/>
          <w:noProof w:val="0"/>
          <w:rtl/>
          <w:lang w:bidi="ar-SA"/>
        </w:rPr>
      </w:pPr>
      <w:r w:rsidRPr="00AB56BA">
        <w:rPr>
          <w:rFonts w:ascii="KFGQPC Uthman Taha Naskh" w:cs="KFGQPC Uthman Taha Naskh" w:hint="cs"/>
          <w:noProof w:val="0"/>
          <w:rtl/>
          <w:lang w:bidi="ar-SA"/>
        </w:rPr>
        <w:t>﴿</w:t>
      </w:r>
      <w:r w:rsidR="00E75466" w:rsidRPr="00AB56BA">
        <w:rPr>
          <w:rFonts w:hint="eastAsia"/>
          <w:rtl/>
        </w:rPr>
        <w:t>وَلَا</w:t>
      </w:r>
      <w:r w:rsidR="00E75466" w:rsidRPr="00AB56BA">
        <w:rPr>
          <w:rtl/>
        </w:rPr>
        <w:t xml:space="preserve"> </w:t>
      </w:r>
      <w:r w:rsidR="00E75466" w:rsidRPr="00AB56BA">
        <w:rPr>
          <w:rFonts w:hint="eastAsia"/>
          <w:rtl/>
        </w:rPr>
        <w:t>تَع</w:t>
      </w:r>
      <w:r w:rsidR="00E75466" w:rsidRPr="00AB56BA">
        <w:rPr>
          <w:rFonts w:hint="cs"/>
          <w:rtl/>
        </w:rPr>
        <w:t>ۡ</w:t>
      </w:r>
      <w:r w:rsidR="00E75466" w:rsidRPr="00AB56BA">
        <w:rPr>
          <w:rFonts w:hint="eastAsia"/>
          <w:rtl/>
        </w:rPr>
        <w:t>جَل</w:t>
      </w:r>
      <w:r w:rsidR="00E75466" w:rsidRPr="00AB56BA">
        <w:rPr>
          <w:rFonts w:hint="cs"/>
          <w:rtl/>
        </w:rPr>
        <w:t>ۡ</w:t>
      </w:r>
      <w:r w:rsidR="00E75466" w:rsidRPr="00AB56BA">
        <w:rPr>
          <w:rtl/>
        </w:rPr>
        <w:t xml:space="preserve"> </w:t>
      </w:r>
      <w:r w:rsidR="00E75466" w:rsidRPr="00AB56BA">
        <w:rPr>
          <w:rFonts w:hint="eastAsia"/>
          <w:rtl/>
        </w:rPr>
        <w:t>بِ</w:t>
      </w:r>
      <w:r w:rsidR="00E75466" w:rsidRPr="00AB56BA">
        <w:rPr>
          <w:rFonts w:hint="cs"/>
          <w:rtl/>
        </w:rPr>
        <w:t>ٱ</w:t>
      </w:r>
      <w:r w:rsidR="00E75466" w:rsidRPr="00AB56BA">
        <w:rPr>
          <w:rFonts w:hint="eastAsia"/>
          <w:rtl/>
        </w:rPr>
        <w:t>ل</w:t>
      </w:r>
      <w:r w:rsidR="00E75466" w:rsidRPr="00AB56BA">
        <w:rPr>
          <w:rFonts w:hint="cs"/>
          <w:rtl/>
        </w:rPr>
        <w:t>ۡ</w:t>
      </w:r>
      <w:r w:rsidR="00E75466" w:rsidRPr="00AB56BA">
        <w:rPr>
          <w:rFonts w:hint="eastAsia"/>
          <w:rtl/>
        </w:rPr>
        <w:t>قُر</w:t>
      </w:r>
      <w:r w:rsidR="00E75466" w:rsidRPr="00AB56BA">
        <w:rPr>
          <w:rFonts w:hint="cs"/>
          <w:rtl/>
        </w:rPr>
        <w:t>ۡ</w:t>
      </w:r>
      <w:r w:rsidR="00E75466" w:rsidRPr="00AB56BA">
        <w:rPr>
          <w:rFonts w:hint="eastAsia"/>
          <w:rtl/>
        </w:rPr>
        <w:t>ءَانِ</w:t>
      </w:r>
      <w:r w:rsidR="00E75466" w:rsidRPr="00AB56BA">
        <w:rPr>
          <w:rtl/>
        </w:rPr>
        <w:t xml:space="preserve"> </w:t>
      </w:r>
      <w:r w:rsidR="00E75466" w:rsidRPr="00AB56BA">
        <w:rPr>
          <w:rFonts w:hint="eastAsia"/>
          <w:rtl/>
        </w:rPr>
        <w:t>مِن</w:t>
      </w:r>
      <w:r w:rsidR="00E75466" w:rsidRPr="00AB56BA">
        <w:rPr>
          <w:rtl/>
        </w:rPr>
        <w:t xml:space="preserve"> </w:t>
      </w:r>
      <w:r w:rsidR="00E75466" w:rsidRPr="00AB56BA">
        <w:rPr>
          <w:rFonts w:hint="eastAsia"/>
          <w:rtl/>
        </w:rPr>
        <w:t>قَب</w:t>
      </w:r>
      <w:r w:rsidR="00E75466" w:rsidRPr="00AB56BA">
        <w:rPr>
          <w:rFonts w:hint="cs"/>
          <w:rtl/>
        </w:rPr>
        <w:t>ۡ</w:t>
      </w:r>
      <w:r w:rsidR="00E75466" w:rsidRPr="00AB56BA">
        <w:rPr>
          <w:rFonts w:hint="eastAsia"/>
          <w:rtl/>
        </w:rPr>
        <w:t>لِ</w:t>
      </w:r>
      <w:r w:rsidR="00E75466" w:rsidRPr="00AB56BA">
        <w:rPr>
          <w:rtl/>
        </w:rPr>
        <w:t xml:space="preserve"> </w:t>
      </w:r>
      <w:r w:rsidR="00E75466" w:rsidRPr="00AB56BA">
        <w:rPr>
          <w:rFonts w:hint="eastAsia"/>
          <w:rtl/>
        </w:rPr>
        <w:t>أَن</w:t>
      </w:r>
      <w:r w:rsidR="00E75466" w:rsidRPr="00AB56BA">
        <w:rPr>
          <w:rtl/>
        </w:rPr>
        <w:t xml:space="preserve"> </w:t>
      </w:r>
      <w:r w:rsidR="00E75466" w:rsidRPr="00AB56BA">
        <w:rPr>
          <w:rFonts w:hint="eastAsia"/>
          <w:rtl/>
        </w:rPr>
        <w:t>يُق</w:t>
      </w:r>
      <w:r w:rsidR="00E75466" w:rsidRPr="00AB56BA">
        <w:rPr>
          <w:rFonts w:hint="cs"/>
          <w:rtl/>
        </w:rPr>
        <w:t>ۡ</w:t>
      </w:r>
      <w:r w:rsidR="00E75466" w:rsidRPr="00AB56BA">
        <w:rPr>
          <w:rFonts w:hint="eastAsia"/>
          <w:rtl/>
        </w:rPr>
        <w:t>ضَى</w:t>
      </w:r>
      <w:r w:rsidR="00E75466" w:rsidRPr="00AB56BA">
        <w:rPr>
          <w:rFonts w:hint="cs"/>
          <w:rtl/>
        </w:rPr>
        <w:t>ٰٓ</w:t>
      </w:r>
      <w:r w:rsidR="00E75466" w:rsidRPr="00AB56BA">
        <w:rPr>
          <w:rtl/>
        </w:rPr>
        <w:t xml:space="preserve"> </w:t>
      </w:r>
      <w:r w:rsidR="00E75466" w:rsidRPr="00AB56BA">
        <w:rPr>
          <w:rFonts w:hint="eastAsia"/>
          <w:rtl/>
        </w:rPr>
        <w:t>إِلَي</w:t>
      </w:r>
      <w:r w:rsidR="00E75466" w:rsidRPr="00AB56BA">
        <w:rPr>
          <w:rFonts w:hint="cs"/>
          <w:rtl/>
        </w:rPr>
        <w:t>ۡ</w:t>
      </w:r>
      <w:r w:rsidR="00E75466" w:rsidRPr="00AB56BA">
        <w:rPr>
          <w:rFonts w:hint="eastAsia"/>
          <w:rtl/>
        </w:rPr>
        <w:t>كَ</w:t>
      </w:r>
      <w:r w:rsidR="00E75466" w:rsidRPr="00AB56BA">
        <w:rPr>
          <w:rtl/>
        </w:rPr>
        <w:t xml:space="preserve"> </w:t>
      </w:r>
      <w:r w:rsidR="00E75466" w:rsidRPr="00AB56BA">
        <w:rPr>
          <w:rFonts w:hint="eastAsia"/>
          <w:rtl/>
        </w:rPr>
        <w:t>وَح</w:t>
      </w:r>
      <w:r w:rsidR="00E75466" w:rsidRPr="00AB56BA">
        <w:rPr>
          <w:rFonts w:hint="cs"/>
          <w:rtl/>
        </w:rPr>
        <w:t>ۡ</w:t>
      </w:r>
      <w:r w:rsidR="00E75466" w:rsidRPr="00AB56BA">
        <w:rPr>
          <w:rFonts w:hint="eastAsia"/>
          <w:rtl/>
        </w:rPr>
        <w:t>يُهُ</w:t>
      </w:r>
      <w:r w:rsidR="00E75466" w:rsidRPr="00AB56BA">
        <w:rPr>
          <w:rFonts w:hint="cs"/>
          <w:rtl/>
        </w:rPr>
        <w:t>ۥۖ</w:t>
      </w:r>
      <w:r w:rsidR="00E75466" w:rsidRPr="00AB56BA">
        <w:rPr>
          <w:rtl/>
        </w:rPr>
        <w:t xml:space="preserve"> </w:t>
      </w:r>
      <w:r w:rsidR="00E75466" w:rsidRPr="00AB56BA">
        <w:rPr>
          <w:rFonts w:hint="eastAsia"/>
          <w:rtl/>
        </w:rPr>
        <w:t>وَقُل</w:t>
      </w:r>
      <w:r w:rsidR="00E75466" w:rsidRPr="00AB56BA">
        <w:rPr>
          <w:rtl/>
        </w:rPr>
        <w:t xml:space="preserve"> </w:t>
      </w:r>
      <w:r w:rsidR="00E75466" w:rsidRPr="00AB56BA">
        <w:rPr>
          <w:rFonts w:hint="eastAsia"/>
          <w:rtl/>
        </w:rPr>
        <w:t>رَّبِّ</w:t>
      </w:r>
      <w:r w:rsidR="00E75466" w:rsidRPr="00AB56BA">
        <w:rPr>
          <w:rtl/>
        </w:rPr>
        <w:t xml:space="preserve"> </w:t>
      </w:r>
      <w:r w:rsidR="00E75466" w:rsidRPr="00AB56BA">
        <w:rPr>
          <w:rFonts w:hint="eastAsia"/>
          <w:rtl/>
        </w:rPr>
        <w:t>زِد</w:t>
      </w:r>
      <w:r w:rsidR="00E75466" w:rsidRPr="00AB56BA">
        <w:rPr>
          <w:rFonts w:hint="cs"/>
          <w:rtl/>
        </w:rPr>
        <w:t>ۡ</w:t>
      </w:r>
      <w:r w:rsidR="00E75466" w:rsidRPr="00AB56BA">
        <w:rPr>
          <w:rFonts w:hint="eastAsia"/>
          <w:rtl/>
        </w:rPr>
        <w:t>نِي</w:t>
      </w:r>
      <w:r w:rsidR="00E75466" w:rsidRPr="00AB56BA">
        <w:rPr>
          <w:rtl/>
        </w:rPr>
        <w:t xml:space="preserve"> </w:t>
      </w:r>
      <w:r w:rsidR="00E75466" w:rsidRPr="00AB56BA">
        <w:rPr>
          <w:rFonts w:hint="eastAsia"/>
          <w:rtl/>
        </w:rPr>
        <w:t>عِل</w:t>
      </w:r>
      <w:r w:rsidR="00E75466" w:rsidRPr="00AB56BA">
        <w:rPr>
          <w:rFonts w:hint="cs"/>
          <w:rtl/>
        </w:rPr>
        <w:t>ۡ</w:t>
      </w:r>
      <w:r w:rsidR="00E75466" w:rsidRPr="00AB56BA">
        <w:rPr>
          <w:rFonts w:hint="eastAsia"/>
          <w:rtl/>
        </w:rPr>
        <w:t>م</w:t>
      </w:r>
      <w:r w:rsidR="00E75466" w:rsidRPr="00AB56BA">
        <w:rPr>
          <w:rFonts w:hint="cs"/>
          <w:rtl/>
        </w:rPr>
        <w:t>ٗ</w:t>
      </w:r>
      <w:r w:rsidR="00E75466" w:rsidRPr="00AB56BA">
        <w:rPr>
          <w:rFonts w:hint="eastAsia"/>
          <w:rtl/>
        </w:rPr>
        <w:t>ا</w:t>
      </w:r>
      <w:r w:rsidR="00E75466" w:rsidRPr="00AB56BA">
        <w:rPr>
          <w:rFonts w:ascii="KFGQPC Uthmanic Script HAFS" w:hint="cs"/>
          <w:noProof w:val="0"/>
          <w:rtl/>
          <w:lang w:bidi="ar-SA"/>
        </w:rPr>
        <w:t>١١٤</w:t>
      </w:r>
      <w:r w:rsidRPr="00AB56BA">
        <w:rPr>
          <w:rFonts w:ascii="KFGQPC Uthman Taha Naskh" w:cs="KFGQPC Uthman Taha Naskh" w:hint="cs"/>
          <w:noProof w:val="0"/>
          <w:rtl/>
          <w:lang w:bidi="ar-SA"/>
        </w:rPr>
        <w:t>﴾</w:t>
      </w:r>
      <w:r w:rsidR="00E75466" w:rsidRPr="00AB56BA">
        <w:rPr>
          <w:rFonts w:ascii="KFGQPC Uthman Taha Naskh" w:cs="KFGQPC Uthman Taha Naskh"/>
          <w:noProof w:val="0"/>
          <w:rtl/>
          <w:lang w:bidi="ar-SA"/>
        </w:rPr>
        <w:t xml:space="preserve"> </w:t>
      </w:r>
      <w:r w:rsidR="00E75466" w:rsidRPr="00AB56BA">
        <w:rPr>
          <w:rFonts w:ascii="KFGQPC Uthman Taha Naskh" w:cs="KFGQPC Uthman Taha Naskh" w:hint="cs"/>
          <w:noProof w:val="0"/>
          <w:rtl/>
          <w:lang w:bidi="ar-SA"/>
        </w:rPr>
        <w:t xml:space="preserve">   </w:t>
      </w:r>
    </w:p>
    <w:p w:rsidR="00F133EA" w:rsidRPr="00AB56BA" w:rsidRDefault="00F84B3B" w:rsidP="00E75466">
      <w:pPr>
        <w:pStyle w:val="a1"/>
        <w:rPr>
          <w:rFonts w:ascii="KFGQPC Uthmanic Script HAFS"/>
          <w:noProof w:val="0"/>
          <w:rtl/>
          <w:lang w:bidi="ar-SA"/>
        </w:rPr>
      </w:pPr>
      <w:r>
        <w:rPr>
          <w:rFonts w:ascii="KFGQPC Uthman Taha Naskh" w:cs="KFGQPC Uthman Taha Naskh" w:hint="cs"/>
          <w:noProof w:val="0"/>
          <w:rtl/>
          <w:lang w:bidi="ar-SA"/>
        </w:rPr>
        <w:tab/>
      </w:r>
      <w:r w:rsidR="00E75466" w:rsidRPr="00AB56BA">
        <w:rPr>
          <w:rStyle w:val="Char8"/>
          <w:rtl/>
        </w:rPr>
        <w:t>[</w:t>
      </w:r>
      <w:r w:rsidR="00E75466" w:rsidRPr="00AB56BA">
        <w:rPr>
          <w:rStyle w:val="Char8"/>
          <w:rFonts w:hint="eastAsia"/>
          <w:rtl/>
        </w:rPr>
        <w:t>طه</w:t>
      </w:r>
      <w:r w:rsidR="00E75466" w:rsidRPr="00AB56BA">
        <w:rPr>
          <w:rStyle w:val="Char8"/>
          <w:rtl/>
        </w:rPr>
        <w:t xml:space="preserve">: </w:t>
      </w:r>
      <w:r w:rsidR="00E75466" w:rsidRPr="00AB56BA">
        <w:rPr>
          <w:rStyle w:val="Char8"/>
          <w:rFonts w:hint="cs"/>
          <w:rtl/>
        </w:rPr>
        <w:t>١١٤</w:t>
      </w:r>
      <w:r w:rsidR="00E75466" w:rsidRPr="00AB56BA">
        <w:rPr>
          <w:rStyle w:val="Char8"/>
          <w:rtl/>
        </w:rPr>
        <w:t>]</w:t>
      </w:r>
      <w:r w:rsidR="00E75466" w:rsidRPr="00AB56BA">
        <w:rPr>
          <w:rFonts w:ascii="KFGQPC Uthman Taha Naskh" w:cs="KFGQPC Uthman Taha Naskh"/>
          <w:noProof w:val="0"/>
          <w:rtl/>
          <w:lang w:bidi="ar-SA"/>
        </w:rPr>
        <w:t xml:space="preserve"> </w:t>
      </w:r>
    </w:p>
    <w:p w:rsidR="00F133EA" w:rsidRPr="00AB56BA" w:rsidRDefault="00F133EA" w:rsidP="00C64350">
      <w:pPr>
        <w:pStyle w:val="a2"/>
        <w:rPr>
          <w:rFonts w:cs="B Badr"/>
          <w:rtl/>
          <w:lang w:bidi="ar-SA"/>
        </w:rPr>
      </w:pPr>
      <w:r w:rsidRPr="00AB56BA">
        <w:rPr>
          <w:rtl/>
          <w:lang w:bidi="ar-SA"/>
        </w:rPr>
        <w:t>پیش از آن‌که وحی قرآن بر تو پایان یابد، در تلاوتش شتاب مکن و بگو: ای پروردگارم! بر دانشم بیفزا.</w:t>
      </w:r>
    </w:p>
    <w:p w:rsidR="00F133EA" w:rsidRPr="00AB56BA" w:rsidRDefault="00F133EA" w:rsidP="00DB758D">
      <w:pPr>
        <w:spacing w:line="240" w:lineRule="auto"/>
        <w:rPr>
          <w:rtl/>
          <w:lang w:bidi="ar-SA"/>
        </w:rPr>
      </w:pPr>
      <w:r w:rsidRPr="00AB56BA">
        <w:rPr>
          <w:rtl/>
          <w:lang w:bidi="ar-SA"/>
        </w:rPr>
        <w:t>لذا</w:t>
      </w:r>
      <w:r w:rsidR="003D05C9" w:rsidRPr="00AB56BA">
        <w:rPr>
          <w:rtl/>
          <w:lang w:bidi="ar-SA"/>
        </w:rPr>
        <w:t xml:space="preserve"> پیامبران، علاوه بر این‌که به علم و دانش نیازمند بودند، نیاز داشتند که بر علم و دانشِ آن‌ها افزوده شود؛ لذا از الله می‌خواستند که بر علم و دانشِ آن‌ها بیفزاید؛ پس دیگر جایی برای چانه‌زنی بر سرِ نیازِ سایر انسان‌ها به علم و دانش باقی نمی‌مانَد. از این‌رو شایسته است که انسان، همواره از الله متعال بخواهد که بر علم و دانشِ او بیفزاید؛ البته گذشته از دعا و درخواست از الله متعال، باید از اسباب و وسایل کسب علم استفاده کند؛ لذا دعا و درخواستِ بدون تلاش و کوشش، از حکمت به‌دور است و به این می‌مانَد که یک مجرد، از خداوند</w:t>
      </w:r>
      <w:r w:rsidR="003D05C9" w:rsidRPr="00AB56BA">
        <w:rPr>
          <w:lang w:bidi="ar-SA"/>
        </w:rPr>
        <w:sym w:font="AGA Arabesque" w:char="F055"/>
      </w:r>
      <w:r w:rsidR="003D05C9" w:rsidRPr="00AB56BA">
        <w:rPr>
          <w:rtl/>
          <w:lang w:bidi="ar-SA"/>
        </w:rPr>
        <w:t xml:space="preserve"> فرزند بخواهد! لذا وقتی از الله</w:t>
      </w:r>
      <w:r w:rsidR="003D05C9" w:rsidRPr="00AB56BA">
        <w:rPr>
          <w:lang w:bidi="ar-SA"/>
        </w:rPr>
        <w:sym w:font="AGA Arabesque" w:char="F055"/>
      </w:r>
      <w:r w:rsidR="003D05C9" w:rsidRPr="00AB56BA">
        <w:rPr>
          <w:rtl/>
          <w:lang w:bidi="ar-SA"/>
        </w:rPr>
        <w:t xml:space="preserve"> چیزی درخواست می‌کنید، اسباب و زمینه‌های آن‌را فراهم سازید؛ زیرا الله متعال حکیم است و برای هر چیزی، سببی قرار داده است؛ این فرمان الاهی به پیامبرش که فرمود: </w:t>
      </w:r>
      <w:r w:rsidR="00AF70A9" w:rsidRPr="00AB56BA">
        <w:rPr>
          <w:rFonts w:ascii="KFGQPC Uthman Taha Naskh" w:cs="KFGQPC Uthman Taha Naskh" w:hint="cs"/>
          <w:noProof w:val="0"/>
          <w:rtl/>
          <w:lang w:bidi="ar-SA"/>
        </w:rPr>
        <w:t>﴿</w:t>
      </w:r>
      <w:r w:rsidR="00DB758D" w:rsidRPr="00AB56BA">
        <w:rPr>
          <w:rStyle w:val="Char2"/>
          <w:rFonts w:hint="eastAsia"/>
          <w:rtl/>
        </w:rPr>
        <w:t>وَقُل</w:t>
      </w:r>
      <w:r w:rsidR="00DB758D" w:rsidRPr="00AB56BA">
        <w:rPr>
          <w:rStyle w:val="Char2"/>
          <w:rtl/>
        </w:rPr>
        <w:t xml:space="preserve"> </w:t>
      </w:r>
      <w:r w:rsidR="00DB758D" w:rsidRPr="00AB56BA">
        <w:rPr>
          <w:rStyle w:val="Char2"/>
          <w:rFonts w:hint="eastAsia"/>
          <w:rtl/>
        </w:rPr>
        <w:t>رَّبِّ</w:t>
      </w:r>
      <w:r w:rsidR="00DB758D" w:rsidRPr="00AB56BA">
        <w:rPr>
          <w:rStyle w:val="Char2"/>
          <w:rtl/>
        </w:rPr>
        <w:t xml:space="preserve"> </w:t>
      </w:r>
      <w:r w:rsidR="00DB758D" w:rsidRPr="00AB56BA">
        <w:rPr>
          <w:rStyle w:val="Char2"/>
          <w:rFonts w:hint="eastAsia"/>
          <w:rtl/>
        </w:rPr>
        <w:t>زِد</w:t>
      </w:r>
      <w:r w:rsidR="00DB758D" w:rsidRPr="00AB56BA">
        <w:rPr>
          <w:rStyle w:val="Char2"/>
          <w:rFonts w:hint="cs"/>
          <w:rtl/>
        </w:rPr>
        <w:t>ۡ</w:t>
      </w:r>
      <w:r w:rsidR="00DB758D" w:rsidRPr="00AB56BA">
        <w:rPr>
          <w:rStyle w:val="Char2"/>
          <w:rFonts w:hint="eastAsia"/>
          <w:rtl/>
        </w:rPr>
        <w:t>نِي</w:t>
      </w:r>
      <w:r w:rsidR="00DB758D" w:rsidRPr="00AB56BA">
        <w:rPr>
          <w:rStyle w:val="Char2"/>
          <w:rtl/>
        </w:rPr>
        <w:t xml:space="preserve"> </w:t>
      </w:r>
      <w:r w:rsidR="00DB758D" w:rsidRPr="00AB56BA">
        <w:rPr>
          <w:rStyle w:val="Char2"/>
          <w:rFonts w:hint="eastAsia"/>
          <w:rtl/>
        </w:rPr>
        <w:t>عِل</w:t>
      </w:r>
      <w:r w:rsidR="00DB758D" w:rsidRPr="00AB56BA">
        <w:rPr>
          <w:rStyle w:val="Char2"/>
          <w:rFonts w:hint="cs"/>
          <w:rtl/>
        </w:rPr>
        <w:t>ۡ</w:t>
      </w:r>
      <w:r w:rsidR="00DB758D" w:rsidRPr="00AB56BA">
        <w:rPr>
          <w:rStyle w:val="Char2"/>
          <w:rFonts w:hint="eastAsia"/>
          <w:rtl/>
        </w:rPr>
        <w:t>م</w:t>
      </w:r>
      <w:r w:rsidR="00DB758D" w:rsidRPr="00AB56BA">
        <w:rPr>
          <w:rStyle w:val="Char2"/>
          <w:rFonts w:hint="cs"/>
          <w:rtl/>
        </w:rPr>
        <w:t>ٗ</w:t>
      </w:r>
      <w:r w:rsidR="00DB758D" w:rsidRPr="00AB56BA">
        <w:rPr>
          <w:rStyle w:val="Char2"/>
          <w:rFonts w:hint="eastAsia"/>
          <w:rtl/>
        </w:rPr>
        <w:t>ا</w:t>
      </w:r>
      <w:r w:rsidR="00AF70A9" w:rsidRPr="00AB56BA">
        <w:rPr>
          <w:rFonts w:ascii="KFGQPC Uthman Taha Naskh" w:cs="KFGQPC Uthman Taha Naskh" w:hint="cs"/>
          <w:noProof w:val="0"/>
          <w:rtl/>
          <w:lang w:bidi="ar-SA"/>
        </w:rPr>
        <w:t>﴾</w:t>
      </w:r>
      <w:r w:rsidR="003D05C9" w:rsidRPr="00AB56BA">
        <w:rPr>
          <w:rtl/>
          <w:lang w:bidi="ar-SA"/>
        </w:rPr>
        <w:t xml:space="preserve">، </w:t>
      </w:r>
      <w:r w:rsidR="008A2576" w:rsidRPr="00AB56BA">
        <w:rPr>
          <w:rtl/>
          <w:lang w:bidi="ar-SA"/>
        </w:rPr>
        <w:t xml:space="preserve">بیان‌گر فضیلت علم و دانش است؛ به پیامبرش فرمان نداد که درخواستِ مال و ثروت کند؛ بلکه فرمود: «بگو: پروردگارا! بر دانشم بیفزا». </w:t>
      </w:r>
      <w:r w:rsidR="001608BE" w:rsidRPr="00AB56BA">
        <w:rPr>
          <w:rtl/>
          <w:lang w:bidi="ar-SA"/>
        </w:rPr>
        <w:t>این، در حالی‌ست که</w:t>
      </w:r>
      <w:r w:rsidR="008A2576" w:rsidRPr="00AB56BA">
        <w:rPr>
          <w:rtl/>
          <w:lang w:bidi="ar-SA"/>
        </w:rPr>
        <w:t xml:space="preserve"> درباره‌ی دنیا به پیامبرش فرمود:</w:t>
      </w:r>
    </w:p>
    <w:p w:rsidR="00DB758D" w:rsidRPr="00AB56BA" w:rsidRDefault="00AF70A9" w:rsidP="00F84B3B">
      <w:pPr>
        <w:pStyle w:val="a2"/>
        <w:tabs>
          <w:tab w:val="right" w:pos="6718"/>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DB758D" w:rsidRPr="00AB56BA">
        <w:rPr>
          <w:rStyle w:val="Char2"/>
          <w:rFonts w:hint="eastAsia"/>
          <w:rtl/>
        </w:rPr>
        <w:t>وَلَا</w:t>
      </w:r>
      <w:r w:rsidR="00DB758D" w:rsidRPr="00AB56BA">
        <w:rPr>
          <w:rStyle w:val="Char2"/>
          <w:rtl/>
        </w:rPr>
        <w:t xml:space="preserve"> </w:t>
      </w:r>
      <w:r w:rsidR="00DB758D" w:rsidRPr="00AB56BA">
        <w:rPr>
          <w:rStyle w:val="Char2"/>
          <w:rFonts w:hint="eastAsia"/>
          <w:rtl/>
        </w:rPr>
        <w:t>تَمُدَّنَّ</w:t>
      </w:r>
      <w:r w:rsidR="00DB758D" w:rsidRPr="00AB56BA">
        <w:rPr>
          <w:rStyle w:val="Char2"/>
          <w:rtl/>
        </w:rPr>
        <w:t xml:space="preserve"> </w:t>
      </w:r>
      <w:r w:rsidR="00DB758D" w:rsidRPr="00AB56BA">
        <w:rPr>
          <w:rStyle w:val="Char2"/>
          <w:rFonts w:hint="eastAsia"/>
          <w:rtl/>
        </w:rPr>
        <w:t>عَي</w:t>
      </w:r>
      <w:r w:rsidR="00DB758D" w:rsidRPr="00AB56BA">
        <w:rPr>
          <w:rStyle w:val="Char2"/>
          <w:rFonts w:hint="cs"/>
          <w:rtl/>
        </w:rPr>
        <w:t>ۡ</w:t>
      </w:r>
      <w:r w:rsidR="00DB758D" w:rsidRPr="00AB56BA">
        <w:rPr>
          <w:rStyle w:val="Char2"/>
          <w:rFonts w:hint="eastAsia"/>
          <w:rtl/>
        </w:rPr>
        <w:t>نَي</w:t>
      </w:r>
      <w:r w:rsidR="00DB758D" w:rsidRPr="00AB56BA">
        <w:rPr>
          <w:rStyle w:val="Char2"/>
          <w:rFonts w:hint="cs"/>
          <w:rtl/>
        </w:rPr>
        <w:t>ۡ</w:t>
      </w:r>
      <w:r w:rsidR="00DB758D" w:rsidRPr="00AB56BA">
        <w:rPr>
          <w:rStyle w:val="Char2"/>
          <w:rFonts w:hint="eastAsia"/>
          <w:rtl/>
        </w:rPr>
        <w:t>كَ</w:t>
      </w:r>
      <w:r w:rsidR="00DB758D" w:rsidRPr="00AB56BA">
        <w:rPr>
          <w:rStyle w:val="Char2"/>
          <w:rtl/>
        </w:rPr>
        <w:t xml:space="preserve"> </w:t>
      </w:r>
      <w:r w:rsidR="00DB758D" w:rsidRPr="00AB56BA">
        <w:rPr>
          <w:rStyle w:val="Char2"/>
          <w:rFonts w:hint="eastAsia"/>
          <w:rtl/>
        </w:rPr>
        <w:t>إِلَى</w:t>
      </w:r>
      <w:r w:rsidR="00DB758D" w:rsidRPr="00AB56BA">
        <w:rPr>
          <w:rStyle w:val="Char2"/>
          <w:rFonts w:hint="cs"/>
          <w:rtl/>
        </w:rPr>
        <w:t>ٰ</w:t>
      </w:r>
      <w:r w:rsidR="00DB758D" w:rsidRPr="00AB56BA">
        <w:rPr>
          <w:rStyle w:val="Char2"/>
          <w:rtl/>
        </w:rPr>
        <w:t xml:space="preserve"> </w:t>
      </w:r>
      <w:r w:rsidR="00DB758D" w:rsidRPr="00AB56BA">
        <w:rPr>
          <w:rStyle w:val="Char2"/>
          <w:rFonts w:hint="eastAsia"/>
          <w:rtl/>
        </w:rPr>
        <w:t>مَا</w:t>
      </w:r>
      <w:r w:rsidR="00DB758D" w:rsidRPr="00AB56BA">
        <w:rPr>
          <w:rStyle w:val="Char2"/>
          <w:rtl/>
        </w:rPr>
        <w:t xml:space="preserve"> </w:t>
      </w:r>
      <w:r w:rsidR="00DB758D" w:rsidRPr="00AB56BA">
        <w:rPr>
          <w:rStyle w:val="Char2"/>
          <w:rFonts w:hint="eastAsia"/>
          <w:rtl/>
        </w:rPr>
        <w:t>مَتَّع</w:t>
      </w:r>
      <w:r w:rsidR="00DB758D" w:rsidRPr="00AB56BA">
        <w:rPr>
          <w:rStyle w:val="Char2"/>
          <w:rFonts w:hint="cs"/>
          <w:rtl/>
        </w:rPr>
        <w:t>ۡ</w:t>
      </w:r>
      <w:r w:rsidR="00DB758D" w:rsidRPr="00AB56BA">
        <w:rPr>
          <w:rStyle w:val="Char2"/>
          <w:rFonts w:hint="eastAsia"/>
          <w:rtl/>
        </w:rPr>
        <w:t>نَا</w:t>
      </w:r>
      <w:r w:rsidR="00DB758D" w:rsidRPr="00AB56BA">
        <w:rPr>
          <w:rStyle w:val="Char2"/>
          <w:rtl/>
        </w:rPr>
        <w:t xml:space="preserve"> </w:t>
      </w:r>
      <w:r w:rsidR="00DB758D" w:rsidRPr="00AB56BA">
        <w:rPr>
          <w:rStyle w:val="Char2"/>
          <w:rFonts w:hint="eastAsia"/>
          <w:rtl/>
        </w:rPr>
        <w:t>بِهِ</w:t>
      </w:r>
      <w:r w:rsidR="00DB758D" w:rsidRPr="00AB56BA">
        <w:rPr>
          <w:rStyle w:val="Char2"/>
          <w:rFonts w:hint="cs"/>
          <w:rtl/>
        </w:rPr>
        <w:t>ۦٓ</w:t>
      </w:r>
      <w:r w:rsidR="00DB758D" w:rsidRPr="00AB56BA">
        <w:rPr>
          <w:rStyle w:val="Char2"/>
          <w:rtl/>
        </w:rPr>
        <w:t xml:space="preserve"> </w:t>
      </w:r>
      <w:r w:rsidR="00DB758D" w:rsidRPr="00AB56BA">
        <w:rPr>
          <w:rStyle w:val="Char2"/>
          <w:rFonts w:hint="eastAsia"/>
          <w:rtl/>
        </w:rPr>
        <w:t>أَز</w:t>
      </w:r>
      <w:r w:rsidR="00DB758D" w:rsidRPr="00AB56BA">
        <w:rPr>
          <w:rStyle w:val="Char2"/>
          <w:rFonts w:hint="cs"/>
          <w:rtl/>
        </w:rPr>
        <w:t>ۡ</w:t>
      </w:r>
      <w:r w:rsidR="00DB758D" w:rsidRPr="00AB56BA">
        <w:rPr>
          <w:rStyle w:val="Char2"/>
          <w:rFonts w:hint="eastAsia"/>
          <w:rtl/>
        </w:rPr>
        <w:t>وَ</w:t>
      </w:r>
      <w:r w:rsidR="00DB758D" w:rsidRPr="00AB56BA">
        <w:rPr>
          <w:rStyle w:val="Char2"/>
          <w:rFonts w:hint="cs"/>
          <w:rtl/>
        </w:rPr>
        <w:t>ٰ</w:t>
      </w:r>
      <w:r w:rsidR="00DB758D" w:rsidRPr="00AB56BA">
        <w:rPr>
          <w:rStyle w:val="Char2"/>
          <w:rFonts w:hint="eastAsia"/>
          <w:rtl/>
        </w:rPr>
        <w:t>ج</w:t>
      </w:r>
      <w:r w:rsidR="00DB758D" w:rsidRPr="00AB56BA">
        <w:rPr>
          <w:rStyle w:val="Char2"/>
          <w:rFonts w:hint="cs"/>
          <w:rtl/>
        </w:rPr>
        <w:t>ٗ</w:t>
      </w:r>
      <w:r w:rsidR="00DB758D" w:rsidRPr="00AB56BA">
        <w:rPr>
          <w:rStyle w:val="Char2"/>
          <w:rFonts w:hint="eastAsia"/>
          <w:rtl/>
        </w:rPr>
        <w:t>ا</w:t>
      </w:r>
      <w:r w:rsidR="00DB758D" w:rsidRPr="00AB56BA">
        <w:rPr>
          <w:rStyle w:val="Char2"/>
          <w:rtl/>
        </w:rPr>
        <w:t xml:space="preserve"> </w:t>
      </w:r>
      <w:r w:rsidR="00DB758D" w:rsidRPr="00AB56BA">
        <w:rPr>
          <w:rStyle w:val="Char2"/>
          <w:rFonts w:hint="eastAsia"/>
          <w:rtl/>
        </w:rPr>
        <w:t>مِّن</w:t>
      </w:r>
      <w:r w:rsidR="00DB758D" w:rsidRPr="00AB56BA">
        <w:rPr>
          <w:rStyle w:val="Char2"/>
          <w:rFonts w:hint="cs"/>
          <w:rtl/>
        </w:rPr>
        <w:t>ۡ</w:t>
      </w:r>
      <w:r w:rsidR="00DB758D" w:rsidRPr="00AB56BA">
        <w:rPr>
          <w:rStyle w:val="Char2"/>
          <w:rFonts w:hint="eastAsia"/>
          <w:rtl/>
        </w:rPr>
        <w:t>هُم</w:t>
      </w:r>
      <w:r w:rsidR="00DB758D" w:rsidRPr="00AB56BA">
        <w:rPr>
          <w:rStyle w:val="Char2"/>
          <w:rFonts w:hint="cs"/>
          <w:rtl/>
        </w:rPr>
        <w:t>ۡ</w:t>
      </w:r>
      <w:r w:rsidR="00DB758D" w:rsidRPr="00AB56BA">
        <w:rPr>
          <w:rStyle w:val="Char2"/>
          <w:rtl/>
        </w:rPr>
        <w:t xml:space="preserve"> </w:t>
      </w:r>
      <w:r w:rsidR="00DB758D" w:rsidRPr="00AB56BA">
        <w:rPr>
          <w:rStyle w:val="Char2"/>
          <w:rFonts w:hint="eastAsia"/>
          <w:rtl/>
        </w:rPr>
        <w:t>زَه</w:t>
      </w:r>
      <w:r w:rsidR="00DB758D" w:rsidRPr="00AB56BA">
        <w:rPr>
          <w:rStyle w:val="Char2"/>
          <w:rFonts w:hint="cs"/>
          <w:rtl/>
        </w:rPr>
        <w:t>ۡ</w:t>
      </w:r>
      <w:r w:rsidR="00DB758D" w:rsidRPr="00AB56BA">
        <w:rPr>
          <w:rStyle w:val="Char2"/>
          <w:rFonts w:hint="eastAsia"/>
          <w:rtl/>
        </w:rPr>
        <w:t>رَةَ</w:t>
      </w:r>
      <w:r w:rsidR="00DB758D" w:rsidRPr="00AB56BA">
        <w:rPr>
          <w:rStyle w:val="Char2"/>
          <w:rtl/>
        </w:rPr>
        <w:t xml:space="preserve"> </w:t>
      </w:r>
      <w:r w:rsidR="00DB758D" w:rsidRPr="00AB56BA">
        <w:rPr>
          <w:rStyle w:val="Char2"/>
          <w:rFonts w:hint="cs"/>
          <w:rtl/>
        </w:rPr>
        <w:t>ٱ</w:t>
      </w:r>
      <w:r w:rsidR="00DB758D" w:rsidRPr="00AB56BA">
        <w:rPr>
          <w:rStyle w:val="Char2"/>
          <w:rFonts w:hint="eastAsia"/>
          <w:rtl/>
        </w:rPr>
        <w:t>ل</w:t>
      </w:r>
      <w:r w:rsidR="00DB758D" w:rsidRPr="00AB56BA">
        <w:rPr>
          <w:rStyle w:val="Char2"/>
          <w:rFonts w:hint="cs"/>
          <w:rtl/>
        </w:rPr>
        <w:t>ۡ</w:t>
      </w:r>
      <w:r w:rsidR="00DB758D" w:rsidRPr="00AB56BA">
        <w:rPr>
          <w:rStyle w:val="Char2"/>
          <w:rFonts w:hint="eastAsia"/>
          <w:rtl/>
        </w:rPr>
        <w:t>حَيَو</w:t>
      </w:r>
      <w:r w:rsidR="00DB758D" w:rsidRPr="00AB56BA">
        <w:rPr>
          <w:rStyle w:val="Char2"/>
          <w:rFonts w:hint="cs"/>
          <w:rtl/>
        </w:rPr>
        <w:t>ٰ</w:t>
      </w:r>
      <w:r w:rsidR="00DB758D" w:rsidRPr="00AB56BA">
        <w:rPr>
          <w:rStyle w:val="Char2"/>
          <w:rFonts w:hint="eastAsia"/>
          <w:rtl/>
        </w:rPr>
        <w:t>ةِ</w:t>
      </w:r>
      <w:r w:rsidR="00DB758D" w:rsidRPr="00AB56BA">
        <w:rPr>
          <w:rStyle w:val="Char2"/>
          <w:rtl/>
        </w:rPr>
        <w:t xml:space="preserve"> </w:t>
      </w:r>
      <w:r w:rsidR="00DB758D" w:rsidRPr="00AB56BA">
        <w:rPr>
          <w:rStyle w:val="Char2"/>
          <w:rFonts w:hint="cs"/>
          <w:rtl/>
        </w:rPr>
        <w:t>ٱ</w:t>
      </w:r>
      <w:r w:rsidR="00DB758D" w:rsidRPr="00AB56BA">
        <w:rPr>
          <w:rStyle w:val="Char2"/>
          <w:rFonts w:hint="eastAsia"/>
          <w:rtl/>
        </w:rPr>
        <w:t>لدُّن</w:t>
      </w:r>
      <w:r w:rsidR="00DB758D" w:rsidRPr="00AB56BA">
        <w:rPr>
          <w:rStyle w:val="Char2"/>
          <w:rFonts w:hint="cs"/>
          <w:rtl/>
        </w:rPr>
        <w:t>ۡ</w:t>
      </w:r>
      <w:r w:rsidR="00DB758D" w:rsidRPr="00AB56BA">
        <w:rPr>
          <w:rStyle w:val="Char2"/>
          <w:rFonts w:hint="eastAsia"/>
          <w:rtl/>
        </w:rPr>
        <w:t>يَا</w:t>
      </w:r>
      <w:r w:rsidR="00DB758D" w:rsidRPr="00AB56BA">
        <w:rPr>
          <w:rStyle w:val="Char2"/>
          <w:rtl/>
        </w:rPr>
        <w:t xml:space="preserve"> </w:t>
      </w:r>
      <w:r w:rsidR="00DB758D" w:rsidRPr="00AB56BA">
        <w:rPr>
          <w:rStyle w:val="Char2"/>
          <w:rFonts w:hint="eastAsia"/>
          <w:rtl/>
        </w:rPr>
        <w:t>لِنَف</w:t>
      </w:r>
      <w:r w:rsidR="00DB758D" w:rsidRPr="00AB56BA">
        <w:rPr>
          <w:rStyle w:val="Char2"/>
          <w:rFonts w:hint="cs"/>
          <w:rtl/>
        </w:rPr>
        <w:t>ۡ</w:t>
      </w:r>
      <w:r w:rsidR="00DB758D" w:rsidRPr="00AB56BA">
        <w:rPr>
          <w:rStyle w:val="Char2"/>
          <w:rFonts w:hint="eastAsia"/>
          <w:rtl/>
        </w:rPr>
        <w:t>تِنَهُم</w:t>
      </w:r>
      <w:r w:rsidR="00DB758D" w:rsidRPr="00AB56BA">
        <w:rPr>
          <w:rStyle w:val="Char2"/>
          <w:rFonts w:hint="cs"/>
          <w:rtl/>
        </w:rPr>
        <w:t>ۡ</w:t>
      </w:r>
      <w:r w:rsidR="00DB758D" w:rsidRPr="00AB56BA">
        <w:rPr>
          <w:rStyle w:val="Char2"/>
          <w:rtl/>
        </w:rPr>
        <w:t xml:space="preserve"> </w:t>
      </w:r>
      <w:r w:rsidR="00DB758D" w:rsidRPr="00AB56BA">
        <w:rPr>
          <w:rStyle w:val="Char2"/>
          <w:rFonts w:hint="eastAsia"/>
          <w:rtl/>
        </w:rPr>
        <w:t>فِيهِ</w:t>
      </w:r>
      <w:r w:rsidR="00DB758D" w:rsidRPr="00AB56BA">
        <w:rPr>
          <w:rStyle w:val="Char2"/>
          <w:rFonts w:hint="cs"/>
          <w:rtl/>
        </w:rPr>
        <w:t>ۚ</w:t>
      </w:r>
      <w:r w:rsidR="00DB758D" w:rsidRPr="00AB56BA">
        <w:rPr>
          <w:rStyle w:val="Char2"/>
          <w:rtl/>
        </w:rPr>
        <w:t xml:space="preserve"> </w:t>
      </w:r>
      <w:r w:rsidR="00DB758D" w:rsidRPr="00AB56BA">
        <w:rPr>
          <w:rStyle w:val="Char2"/>
          <w:rFonts w:hint="eastAsia"/>
          <w:rtl/>
        </w:rPr>
        <w:t>وَرِز</w:t>
      </w:r>
      <w:r w:rsidR="00DB758D" w:rsidRPr="00AB56BA">
        <w:rPr>
          <w:rStyle w:val="Char2"/>
          <w:rFonts w:hint="cs"/>
          <w:rtl/>
        </w:rPr>
        <w:t>ۡ</w:t>
      </w:r>
      <w:r w:rsidR="00DB758D" w:rsidRPr="00AB56BA">
        <w:rPr>
          <w:rStyle w:val="Char2"/>
          <w:rFonts w:hint="eastAsia"/>
          <w:rtl/>
        </w:rPr>
        <w:t>قُ</w:t>
      </w:r>
      <w:r w:rsidR="00DB758D" w:rsidRPr="00AB56BA">
        <w:rPr>
          <w:rStyle w:val="Char2"/>
          <w:rtl/>
        </w:rPr>
        <w:t xml:space="preserve"> </w:t>
      </w:r>
      <w:r w:rsidR="00DB758D" w:rsidRPr="00AB56BA">
        <w:rPr>
          <w:rStyle w:val="Char2"/>
          <w:rFonts w:hint="eastAsia"/>
          <w:rtl/>
        </w:rPr>
        <w:t>رَبِّكَ</w:t>
      </w:r>
      <w:r w:rsidR="00DB758D" w:rsidRPr="00AB56BA">
        <w:rPr>
          <w:rStyle w:val="Char2"/>
          <w:rtl/>
        </w:rPr>
        <w:t xml:space="preserve"> </w:t>
      </w:r>
      <w:r w:rsidR="00DB758D" w:rsidRPr="00AB56BA">
        <w:rPr>
          <w:rStyle w:val="Char2"/>
          <w:rFonts w:hint="eastAsia"/>
          <w:rtl/>
        </w:rPr>
        <w:t>خَي</w:t>
      </w:r>
      <w:r w:rsidR="00DB758D" w:rsidRPr="00AB56BA">
        <w:rPr>
          <w:rStyle w:val="Char2"/>
          <w:rFonts w:hint="cs"/>
          <w:rtl/>
        </w:rPr>
        <w:t>ۡ</w:t>
      </w:r>
      <w:r w:rsidR="00DB758D" w:rsidRPr="00AB56BA">
        <w:rPr>
          <w:rStyle w:val="Char2"/>
          <w:rFonts w:hint="eastAsia"/>
          <w:rtl/>
        </w:rPr>
        <w:t>ر</w:t>
      </w:r>
      <w:r w:rsidR="00DB758D" w:rsidRPr="00AB56BA">
        <w:rPr>
          <w:rStyle w:val="Char2"/>
          <w:rFonts w:hint="cs"/>
          <w:rtl/>
        </w:rPr>
        <w:t>ٞ</w:t>
      </w:r>
      <w:r w:rsidR="00DB758D" w:rsidRPr="00AB56BA">
        <w:rPr>
          <w:rStyle w:val="Char2"/>
          <w:rtl/>
        </w:rPr>
        <w:t xml:space="preserve"> </w:t>
      </w:r>
      <w:r w:rsidR="00DB758D" w:rsidRPr="00AB56BA">
        <w:rPr>
          <w:rStyle w:val="Char2"/>
          <w:rFonts w:hint="eastAsia"/>
          <w:rtl/>
        </w:rPr>
        <w:t>وَأَب</w:t>
      </w:r>
      <w:r w:rsidR="00DB758D" w:rsidRPr="00AB56BA">
        <w:rPr>
          <w:rStyle w:val="Char2"/>
          <w:rFonts w:hint="cs"/>
          <w:rtl/>
        </w:rPr>
        <w:t>ۡ</w:t>
      </w:r>
      <w:r w:rsidR="00DB758D" w:rsidRPr="00AB56BA">
        <w:rPr>
          <w:rStyle w:val="Char2"/>
          <w:rFonts w:hint="eastAsia"/>
          <w:rtl/>
        </w:rPr>
        <w:t>قَى</w:t>
      </w:r>
      <w:r w:rsidR="00DB758D" w:rsidRPr="00AB56BA">
        <w:rPr>
          <w:rStyle w:val="Char2"/>
          <w:rFonts w:hint="cs"/>
          <w:rtl/>
        </w:rPr>
        <w:t>ٰ</w:t>
      </w:r>
      <w:r w:rsidR="00DB758D" w:rsidRPr="00AB56BA">
        <w:rPr>
          <w:rFonts w:ascii="KFGQPC Uthmanic Script HAFS" w:cs="KFGQPC Uthmanic Script HAFS"/>
          <w:noProof w:val="0"/>
          <w:rtl/>
        </w:rPr>
        <w:t xml:space="preserve"> </w:t>
      </w:r>
      <w:r w:rsidR="00DB758D" w:rsidRPr="00AB56BA">
        <w:rPr>
          <w:rFonts w:ascii="KFGQPC Uthmanic Script HAFS" w:cs="KFGQPC Uthmanic Script HAFS" w:hint="cs"/>
          <w:noProof w:val="0"/>
          <w:rtl/>
        </w:rPr>
        <w:t>١٣١</w:t>
      </w:r>
      <w:r w:rsidRPr="00AB56BA">
        <w:rPr>
          <w:rFonts w:ascii="KFGQPC Uthman Taha Naskh" w:cs="KFGQPC Uthman Taha Naskh" w:hint="cs"/>
          <w:noProof w:val="0"/>
          <w:rtl/>
          <w:lang w:bidi="ar-SA"/>
        </w:rPr>
        <w:t>﴾</w:t>
      </w:r>
      <w:r w:rsidR="00DB758D" w:rsidRPr="00AB56BA">
        <w:rPr>
          <w:rFonts w:ascii="KFGQPC Uthman Taha Naskh" w:cs="KFGQPC Uthman Taha Naskh"/>
          <w:noProof w:val="0"/>
          <w:rtl/>
          <w:lang w:bidi="ar-SA"/>
        </w:rPr>
        <w:t xml:space="preserve"> </w:t>
      </w:r>
      <w:r w:rsidR="00DB758D" w:rsidRPr="00AB56BA">
        <w:rPr>
          <w:rStyle w:val="Char8"/>
          <w:rFonts w:hint="cs"/>
          <w:rtl/>
        </w:rPr>
        <w:t xml:space="preserve"> </w:t>
      </w:r>
      <w:r w:rsidR="00F84B3B">
        <w:rPr>
          <w:rStyle w:val="Char8"/>
          <w:rFonts w:hint="cs"/>
          <w:rtl/>
        </w:rPr>
        <w:tab/>
      </w:r>
      <w:r w:rsidR="00DB758D" w:rsidRPr="00AB56BA">
        <w:rPr>
          <w:rStyle w:val="Char8"/>
          <w:rtl/>
        </w:rPr>
        <w:t>[</w:t>
      </w:r>
      <w:r w:rsidR="00DB758D" w:rsidRPr="00AB56BA">
        <w:rPr>
          <w:rStyle w:val="Char8"/>
          <w:rFonts w:hint="eastAsia"/>
          <w:rtl/>
        </w:rPr>
        <w:t>طه</w:t>
      </w:r>
      <w:r w:rsidR="00DB758D" w:rsidRPr="00AB56BA">
        <w:rPr>
          <w:rStyle w:val="Char8"/>
          <w:rtl/>
        </w:rPr>
        <w:t xml:space="preserve">: </w:t>
      </w:r>
      <w:r w:rsidR="00DB758D" w:rsidRPr="00AB56BA">
        <w:rPr>
          <w:rStyle w:val="Char8"/>
          <w:rFonts w:hint="cs"/>
          <w:rtl/>
        </w:rPr>
        <w:t>١٣١</w:t>
      </w:r>
      <w:r w:rsidR="00DB758D" w:rsidRPr="00AB56BA">
        <w:rPr>
          <w:rStyle w:val="Char8"/>
          <w:rtl/>
        </w:rPr>
        <w:t>]</w:t>
      </w:r>
      <w:r w:rsidR="00DB758D" w:rsidRPr="00AB56BA">
        <w:rPr>
          <w:rFonts w:ascii="KFGQPC Uthman Taha Naskh" w:cs="KFGQPC Uthman Taha Naskh"/>
          <w:noProof w:val="0"/>
          <w:rtl/>
          <w:lang w:bidi="ar-SA"/>
        </w:rPr>
        <w:t xml:space="preserve">  </w:t>
      </w:r>
    </w:p>
    <w:p w:rsidR="002B356F" w:rsidRPr="00AB56BA" w:rsidRDefault="002B356F" w:rsidP="00C64350">
      <w:pPr>
        <w:pStyle w:val="a2"/>
        <w:rPr>
          <w:rtl/>
          <w:lang w:bidi="ar-SA"/>
        </w:rPr>
      </w:pPr>
      <w:r w:rsidRPr="00AB56BA">
        <w:rPr>
          <w:rtl/>
          <w:lang w:bidi="ar-SA"/>
        </w:rPr>
        <w:t>به زینت زندگی دنیا که برخی از کافران را از آن بهره‌مند ساخته‌ایم تا آنان را بیازماییم، چشم مدوز. و روزیِ پروردگارت، بهتر و ماندگارتر است.</w:t>
      </w:r>
    </w:p>
    <w:p w:rsidR="008A2576" w:rsidRPr="00F84B3B" w:rsidRDefault="002B356F" w:rsidP="00690212">
      <w:pPr>
        <w:rPr>
          <w:spacing w:val="-2"/>
          <w:rtl/>
          <w:lang w:bidi="ar-SA"/>
        </w:rPr>
      </w:pPr>
      <w:r w:rsidRPr="00F84B3B">
        <w:rPr>
          <w:spacing w:val="-2"/>
          <w:rtl/>
          <w:lang w:bidi="ar-SA"/>
        </w:rPr>
        <w:t>از الله متعال می‌خواهم که بر ما منت نهد و علم و دانش سودمند، و کار نیک و شایسته و دعوت حکیمانه به‌سوی خویش توأم با بصیرت و آگاهی، نصیبمان بگرداند.</w:t>
      </w:r>
    </w:p>
    <w:p w:rsidR="002B356F" w:rsidRPr="00AB56BA" w:rsidRDefault="002B356F" w:rsidP="00EE2413">
      <w:pPr>
        <w:pStyle w:val="PlainText"/>
        <w:ind w:firstLine="0"/>
        <w:jc w:val="center"/>
        <w:rPr>
          <w:rtl/>
        </w:rPr>
      </w:pPr>
      <w:r w:rsidRPr="00AB56BA">
        <w:rPr>
          <w:rtl/>
        </w:rPr>
        <w:t>***</w:t>
      </w:r>
    </w:p>
    <w:p w:rsidR="00DB758D" w:rsidRPr="00AB56BA"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DB758D" w:rsidRPr="00AB56BA">
        <w:rPr>
          <w:rStyle w:val="Char2"/>
          <w:rFonts w:hint="eastAsia"/>
          <w:rtl/>
        </w:rPr>
        <w:t>قُل</w:t>
      </w:r>
      <w:r w:rsidR="00DB758D" w:rsidRPr="00AB56BA">
        <w:rPr>
          <w:rStyle w:val="Char2"/>
          <w:rFonts w:hint="cs"/>
          <w:rtl/>
        </w:rPr>
        <w:t>ۡ</w:t>
      </w:r>
      <w:r w:rsidR="00DB758D" w:rsidRPr="00AB56BA">
        <w:rPr>
          <w:rStyle w:val="Char2"/>
          <w:rtl/>
        </w:rPr>
        <w:t xml:space="preserve"> </w:t>
      </w:r>
      <w:r w:rsidR="00DB758D" w:rsidRPr="00AB56BA">
        <w:rPr>
          <w:rStyle w:val="Char2"/>
          <w:rFonts w:hint="eastAsia"/>
          <w:rtl/>
        </w:rPr>
        <w:t>هَل</w:t>
      </w:r>
      <w:r w:rsidR="00DB758D" w:rsidRPr="00AB56BA">
        <w:rPr>
          <w:rStyle w:val="Char2"/>
          <w:rFonts w:hint="cs"/>
          <w:rtl/>
        </w:rPr>
        <w:t>ۡ</w:t>
      </w:r>
      <w:r w:rsidR="00DB758D" w:rsidRPr="00AB56BA">
        <w:rPr>
          <w:rStyle w:val="Char2"/>
          <w:rtl/>
        </w:rPr>
        <w:t xml:space="preserve"> </w:t>
      </w:r>
      <w:r w:rsidR="00DB758D" w:rsidRPr="00AB56BA">
        <w:rPr>
          <w:rStyle w:val="Char2"/>
          <w:rFonts w:hint="eastAsia"/>
          <w:rtl/>
        </w:rPr>
        <w:t>يَس</w:t>
      </w:r>
      <w:r w:rsidR="00DB758D" w:rsidRPr="00AB56BA">
        <w:rPr>
          <w:rStyle w:val="Char2"/>
          <w:rFonts w:hint="cs"/>
          <w:rtl/>
        </w:rPr>
        <w:t>ۡ</w:t>
      </w:r>
      <w:r w:rsidR="00DB758D" w:rsidRPr="00AB56BA">
        <w:rPr>
          <w:rStyle w:val="Char2"/>
          <w:rFonts w:hint="eastAsia"/>
          <w:rtl/>
        </w:rPr>
        <w:t>تَوِي</w:t>
      </w:r>
      <w:r w:rsidR="00DB758D" w:rsidRPr="00AB56BA">
        <w:rPr>
          <w:rStyle w:val="Char2"/>
          <w:rtl/>
        </w:rPr>
        <w:t xml:space="preserve"> </w:t>
      </w:r>
      <w:r w:rsidR="00DB758D" w:rsidRPr="00AB56BA">
        <w:rPr>
          <w:rStyle w:val="Char2"/>
          <w:rFonts w:hint="cs"/>
          <w:rtl/>
        </w:rPr>
        <w:t>ٱ</w:t>
      </w:r>
      <w:r w:rsidR="00DB758D" w:rsidRPr="00AB56BA">
        <w:rPr>
          <w:rStyle w:val="Char2"/>
          <w:rFonts w:hint="eastAsia"/>
          <w:rtl/>
        </w:rPr>
        <w:t>لَّذِينَ</w:t>
      </w:r>
      <w:r w:rsidR="00DB758D" w:rsidRPr="00AB56BA">
        <w:rPr>
          <w:rStyle w:val="Char2"/>
          <w:rtl/>
        </w:rPr>
        <w:t xml:space="preserve"> </w:t>
      </w:r>
      <w:r w:rsidR="00DB758D" w:rsidRPr="00AB56BA">
        <w:rPr>
          <w:rStyle w:val="Char2"/>
          <w:rFonts w:hint="eastAsia"/>
          <w:rtl/>
        </w:rPr>
        <w:t>يَع</w:t>
      </w:r>
      <w:r w:rsidR="00DB758D" w:rsidRPr="00AB56BA">
        <w:rPr>
          <w:rStyle w:val="Char2"/>
          <w:rFonts w:hint="cs"/>
          <w:rtl/>
        </w:rPr>
        <w:t>ۡ</w:t>
      </w:r>
      <w:r w:rsidR="00DB758D" w:rsidRPr="00AB56BA">
        <w:rPr>
          <w:rStyle w:val="Char2"/>
          <w:rFonts w:hint="eastAsia"/>
          <w:rtl/>
        </w:rPr>
        <w:t>لَمُونَ</w:t>
      </w:r>
      <w:r w:rsidR="00DB758D" w:rsidRPr="00AB56BA">
        <w:rPr>
          <w:rStyle w:val="Char2"/>
          <w:rtl/>
        </w:rPr>
        <w:t xml:space="preserve"> </w:t>
      </w:r>
      <w:r w:rsidR="00DB758D" w:rsidRPr="00AB56BA">
        <w:rPr>
          <w:rStyle w:val="Char2"/>
          <w:rFonts w:hint="eastAsia"/>
          <w:rtl/>
        </w:rPr>
        <w:t>وَ</w:t>
      </w:r>
      <w:r w:rsidR="00DB758D" w:rsidRPr="00AB56BA">
        <w:rPr>
          <w:rStyle w:val="Char2"/>
          <w:rFonts w:hint="cs"/>
          <w:rtl/>
        </w:rPr>
        <w:t>ٱ</w:t>
      </w:r>
      <w:r w:rsidR="00DB758D" w:rsidRPr="00AB56BA">
        <w:rPr>
          <w:rStyle w:val="Char2"/>
          <w:rFonts w:hint="eastAsia"/>
          <w:rtl/>
        </w:rPr>
        <w:t>لَّذِينَ</w:t>
      </w:r>
      <w:r w:rsidR="00DB758D" w:rsidRPr="00AB56BA">
        <w:rPr>
          <w:rStyle w:val="Char2"/>
          <w:rtl/>
        </w:rPr>
        <w:t xml:space="preserve"> </w:t>
      </w:r>
      <w:r w:rsidR="00DB758D" w:rsidRPr="00AB56BA">
        <w:rPr>
          <w:rStyle w:val="Char2"/>
          <w:rFonts w:hint="eastAsia"/>
          <w:rtl/>
        </w:rPr>
        <w:t>لَا</w:t>
      </w:r>
      <w:r w:rsidR="00DB758D" w:rsidRPr="00AB56BA">
        <w:rPr>
          <w:rStyle w:val="Char2"/>
          <w:rtl/>
        </w:rPr>
        <w:t xml:space="preserve"> </w:t>
      </w:r>
      <w:r w:rsidR="00DB758D" w:rsidRPr="00AB56BA">
        <w:rPr>
          <w:rStyle w:val="Char2"/>
          <w:rFonts w:hint="eastAsia"/>
          <w:rtl/>
        </w:rPr>
        <w:t>يَع</w:t>
      </w:r>
      <w:r w:rsidR="00DB758D" w:rsidRPr="00AB56BA">
        <w:rPr>
          <w:rStyle w:val="Char2"/>
          <w:rFonts w:hint="cs"/>
          <w:rtl/>
        </w:rPr>
        <w:t>ۡ</w:t>
      </w:r>
      <w:r w:rsidR="00DB758D" w:rsidRPr="00AB56BA">
        <w:rPr>
          <w:rStyle w:val="Char2"/>
          <w:rFonts w:hint="eastAsia"/>
          <w:rtl/>
        </w:rPr>
        <w:t>لَمُونَ</w:t>
      </w:r>
      <w:r w:rsidRPr="00AB56BA">
        <w:rPr>
          <w:rFonts w:ascii="KFGQPC Uthman Taha Naskh" w:cs="KFGQPC Uthman Taha Naskh" w:hint="cs"/>
          <w:noProof w:val="0"/>
          <w:rtl/>
          <w:lang w:bidi="ar-SA"/>
        </w:rPr>
        <w:t>﴾</w:t>
      </w:r>
      <w:r w:rsidR="00DB758D" w:rsidRPr="00AB56BA">
        <w:rPr>
          <w:rFonts w:ascii="KFGQPC Uthman Taha Naskh" w:cs="KFGQPC Uthman Taha Naskh"/>
          <w:noProof w:val="0"/>
          <w:rtl/>
          <w:lang w:bidi="ar-SA"/>
        </w:rPr>
        <w:t xml:space="preserve"> </w:t>
      </w:r>
      <w:r w:rsidR="00DB758D" w:rsidRPr="00AB56BA">
        <w:rPr>
          <w:rFonts w:ascii="KFGQPC Uthman Taha Naskh" w:cs="KFGQPC Uthman Taha Naskh" w:hint="cs"/>
          <w:noProof w:val="0"/>
          <w:rtl/>
          <w:lang w:bidi="ar-SA"/>
        </w:rPr>
        <w:tab/>
      </w:r>
      <w:r w:rsidR="00DB758D" w:rsidRPr="00AB56BA">
        <w:rPr>
          <w:rFonts w:ascii="KFGQPC Uthman Taha Naskh" w:cs="KFGQPC Uthman Taha Naskh" w:hint="cs"/>
          <w:noProof w:val="0"/>
          <w:rtl/>
          <w:lang w:bidi="ar-SA"/>
        </w:rPr>
        <w:tab/>
      </w:r>
      <w:r w:rsidR="00DB758D" w:rsidRPr="00AB56BA">
        <w:rPr>
          <w:rStyle w:val="Char8"/>
          <w:rFonts w:hint="cs"/>
          <w:rtl/>
        </w:rPr>
        <w:t xml:space="preserve">    </w:t>
      </w:r>
      <w:r w:rsidR="00DB758D" w:rsidRPr="00AB56BA">
        <w:rPr>
          <w:rStyle w:val="Char8"/>
          <w:rtl/>
        </w:rPr>
        <w:t>[</w:t>
      </w:r>
      <w:r w:rsidR="00DB758D" w:rsidRPr="00AB56BA">
        <w:rPr>
          <w:rStyle w:val="Char8"/>
          <w:rFonts w:hint="eastAsia"/>
          <w:rtl/>
        </w:rPr>
        <w:t>الزمر</w:t>
      </w:r>
      <w:r w:rsidR="00DB758D" w:rsidRPr="00AB56BA">
        <w:rPr>
          <w:rStyle w:val="Char8"/>
          <w:rtl/>
        </w:rPr>
        <w:t xml:space="preserve">: </w:t>
      </w:r>
      <w:r w:rsidR="00DB758D" w:rsidRPr="00AB56BA">
        <w:rPr>
          <w:rStyle w:val="Char8"/>
          <w:rFonts w:hint="cs"/>
          <w:rtl/>
        </w:rPr>
        <w:t>٩</w:t>
      </w:r>
      <w:r w:rsidR="00DB758D" w:rsidRPr="00AB56BA">
        <w:rPr>
          <w:rStyle w:val="Char8"/>
          <w:rtl/>
        </w:rPr>
        <w:t>]</w:t>
      </w:r>
      <w:r w:rsidR="00DB758D" w:rsidRPr="00AB56BA">
        <w:rPr>
          <w:rFonts w:ascii="KFGQPC Uthman Taha Naskh" w:cs="KFGQPC Uthman Taha Naskh"/>
          <w:noProof w:val="0"/>
          <w:rtl/>
          <w:lang w:bidi="ar-SA"/>
        </w:rPr>
        <w:t xml:space="preserve"> </w:t>
      </w:r>
    </w:p>
    <w:p w:rsidR="00DB758D" w:rsidRPr="00AB56BA" w:rsidRDefault="00DB758D" w:rsidP="00DB758D">
      <w:pPr>
        <w:pStyle w:val="a2"/>
        <w:rPr>
          <w:rtl/>
          <w:lang w:bidi="ar-SA"/>
        </w:rPr>
      </w:pPr>
      <w:r w:rsidRPr="00AB56BA">
        <w:rPr>
          <w:rFonts w:ascii="KFGQPC Uthman Taha Naskh" w:cs="KFGQPC Uthman Taha Naskh"/>
          <w:noProof w:val="0"/>
          <w:rtl/>
          <w:lang w:bidi="ar-SA"/>
        </w:rPr>
        <w:t xml:space="preserve"> </w:t>
      </w:r>
      <w:r w:rsidRPr="00AB56BA">
        <w:rPr>
          <w:rtl/>
          <w:lang w:bidi="ar-SA"/>
        </w:rPr>
        <w:t>بگو: آیا کسانی که می‌دانند و کسانی که نمی‌دانند، برابرند؟</w:t>
      </w:r>
    </w:p>
    <w:p w:rsidR="00DB758D" w:rsidRPr="00AB56BA" w:rsidRDefault="00DB758D" w:rsidP="00DB758D">
      <w:pPr>
        <w:rPr>
          <w:rFonts w:ascii="Traditional Arabic" w:hAnsi="Traditional Arabic"/>
          <w:rtl/>
          <w:lang w:bidi="ar-SA"/>
        </w:rPr>
      </w:pPr>
      <w:r w:rsidRPr="00AB56BA">
        <w:rPr>
          <w:rFonts w:ascii="Traditional Arabic" w:hAnsi="Traditional Arabic"/>
          <w:rtl/>
          <w:lang w:bidi="ar-SA"/>
        </w:rPr>
        <w:t>هم‌چنين مي‌فرمايد:</w:t>
      </w:r>
    </w:p>
    <w:p w:rsidR="002B356F" w:rsidRPr="00AB56BA" w:rsidRDefault="00AF70A9" w:rsidP="00AF70A9">
      <w:pPr>
        <w:pStyle w:val="a2"/>
        <w:spacing w:after="0"/>
        <w:rPr>
          <w:rFonts w:hAnsi="AGA Arabesque"/>
          <w:rtl/>
          <w:lang w:bidi="ar-SA"/>
        </w:rPr>
      </w:pPr>
      <w:r w:rsidRPr="00AB56BA">
        <w:rPr>
          <w:rFonts w:ascii="KFGQPC Uthman Taha Naskh" w:cs="KFGQPC Uthman Taha Naskh" w:hint="cs"/>
          <w:noProof w:val="0"/>
          <w:rtl/>
          <w:lang w:bidi="ar-SA"/>
        </w:rPr>
        <w:t>﴿</w:t>
      </w:r>
      <w:r w:rsidR="00DB758D" w:rsidRPr="00AB56BA">
        <w:rPr>
          <w:rStyle w:val="Char2"/>
          <w:rFonts w:hint="eastAsia"/>
          <w:rtl/>
        </w:rPr>
        <w:t>يَر</w:t>
      </w:r>
      <w:r w:rsidR="00DB758D" w:rsidRPr="00AB56BA">
        <w:rPr>
          <w:rStyle w:val="Char2"/>
          <w:rFonts w:hint="cs"/>
          <w:rtl/>
        </w:rPr>
        <w:t>ۡ</w:t>
      </w:r>
      <w:r w:rsidR="00DB758D" w:rsidRPr="00AB56BA">
        <w:rPr>
          <w:rStyle w:val="Char2"/>
          <w:rFonts w:hint="eastAsia"/>
          <w:rtl/>
        </w:rPr>
        <w:t>فَعِ</w:t>
      </w:r>
      <w:r w:rsidR="00DB758D" w:rsidRPr="00AB56BA">
        <w:rPr>
          <w:rStyle w:val="Char2"/>
          <w:rtl/>
        </w:rPr>
        <w:t xml:space="preserve"> </w:t>
      </w:r>
      <w:r w:rsidR="00DB758D" w:rsidRPr="00AB56BA">
        <w:rPr>
          <w:rStyle w:val="Char2"/>
          <w:rFonts w:hint="cs"/>
          <w:rtl/>
        </w:rPr>
        <w:t>ٱ</w:t>
      </w:r>
      <w:r w:rsidR="00DB758D" w:rsidRPr="00AB56BA">
        <w:rPr>
          <w:rStyle w:val="Char2"/>
          <w:rFonts w:hint="eastAsia"/>
          <w:rtl/>
        </w:rPr>
        <w:t>للَّهُ</w:t>
      </w:r>
      <w:r w:rsidR="00DB758D" w:rsidRPr="00AB56BA">
        <w:rPr>
          <w:rStyle w:val="Char2"/>
          <w:rtl/>
        </w:rPr>
        <w:t xml:space="preserve"> </w:t>
      </w:r>
      <w:r w:rsidR="00DB758D" w:rsidRPr="00AB56BA">
        <w:rPr>
          <w:rStyle w:val="Char2"/>
          <w:rFonts w:hint="cs"/>
          <w:rtl/>
        </w:rPr>
        <w:t>ٱ</w:t>
      </w:r>
      <w:r w:rsidR="00DB758D" w:rsidRPr="00AB56BA">
        <w:rPr>
          <w:rStyle w:val="Char2"/>
          <w:rFonts w:hint="eastAsia"/>
          <w:rtl/>
        </w:rPr>
        <w:t>لَّذِينَ</w:t>
      </w:r>
      <w:r w:rsidR="00DB758D" w:rsidRPr="00AB56BA">
        <w:rPr>
          <w:rStyle w:val="Char2"/>
          <w:rtl/>
        </w:rPr>
        <w:t xml:space="preserve"> </w:t>
      </w:r>
      <w:r w:rsidR="00DB758D" w:rsidRPr="00AB56BA">
        <w:rPr>
          <w:rStyle w:val="Char2"/>
          <w:rFonts w:hint="eastAsia"/>
          <w:rtl/>
        </w:rPr>
        <w:t>ءَامَنُواْ</w:t>
      </w:r>
      <w:r w:rsidR="00DB758D" w:rsidRPr="00AB56BA">
        <w:rPr>
          <w:rStyle w:val="Char2"/>
          <w:rtl/>
        </w:rPr>
        <w:t xml:space="preserve"> </w:t>
      </w:r>
      <w:r w:rsidR="00DB758D" w:rsidRPr="00AB56BA">
        <w:rPr>
          <w:rStyle w:val="Char2"/>
          <w:rFonts w:hint="eastAsia"/>
          <w:rtl/>
        </w:rPr>
        <w:t>مِنكُم</w:t>
      </w:r>
      <w:r w:rsidR="00DB758D" w:rsidRPr="00AB56BA">
        <w:rPr>
          <w:rStyle w:val="Char2"/>
          <w:rFonts w:hint="cs"/>
          <w:rtl/>
        </w:rPr>
        <w:t>ۡ</w:t>
      </w:r>
      <w:r w:rsidR="00DB758D" w:rsidRPr="00AB56BA">
        <w:rPr>
          <w:rStyle w:val="Char2"/>
          <w:rtl/>
        </w:rPr>
        <w:t xml:space="preserve"> </w:t>
      </w:r>
      <w:r w:rsidR="00DB758D" w:rsidRPr="00AB56BA">
        <w:rPr>
          <w:rStyle w:val="Char2"/>
          <w:rFonts w:hint="eastAsia"/>
          <w:rtl/>
        </w:rPr>
        <w:t>وَ</w:t>
      </w:r>
      <w:r w:rsidR="00DB758D" w:rsidRPr="00AB56BA">
        <w:rPr>
          <w:rStyle w:val="Char2"/>
          <w:rFonts w:hint="cs"/>
          <w:rtl/>
        </w:rPr>
        <w:t>ٱ</w:t>
      </w:r>
      <w:r w:rsidR="00DB758D" w:rsidRPr="00AB56BA">
        <w:rPr>
          <w:rStyle w:val="Char2"/>
          <w:rFonts w:hint="eastAsia"/>
          <w:rtl/>
        </w:rPr>
        <w:t>لَّذِينَ</w:t>
      </w:r>
      <w:r w:rsidR="00DB758D" w:rsidRPr="00AB56BA">
        <w:rPr>
          <w:rStyle w:val="Char2"/>
          <w:rtl/>
        </w:rPr>
        <w:t xml:space="preserve"> </w:t>
      </w:r>
      <w:r w:rsidR="00DB758D" w:rsidRPr="00AB56BA">
        <w:rPr>
          <w:rStyle w:val="Char2"/>
          <w:rFonts w:hint="eastAsia"/>
          <w:rtl/>
        </w:rPr>
        <w:t>أُوتُواْ</w:t>
      </w:r>
      <w:r w:rsidR="00DB758D" w:rsidRPr="00AB56BA">
        <w:rPr>
          <w:rStyle w:val="Char2"/>
          <w:rtl/>
        </w:rPr>
        <w:t xml:space="preserve"> </w:t>
      </w:r>
      <w:r w:rsidR="00DB758D" w:rsidRPr="00AB56BA">
        <w:rPr>
          <w:rStyle w:val="Char2"/>
          <w:rFonts w:hint="cs"/>
          <w:rtl/>
        </w:rPr>
        <w:t>ٱ</w:t>
      </w:r>
      <w:r w:rsidR="00DB758D" w:rsidRPr="00AB56BA">
        <w:rPr>
          <w:rStyle w:val="Char2"/>
          <w:rFonts w:hint="eastAsia"/>
          <w:rtl/>
        </w:rPr>
        <w:t>ل</w:t>
      </w:r>
      <w:r w:rsidR="00DB758D" w:rsidRPr="00AB56BA">
        <w:rPr>
          <w:rStyle w:val="Char2"/>
          <w:rFonts w:hint="cs"/>
          <w:rtl/>
        </w:rPr>
        <w:t>ۡ</w:t>
      </w:r>
      <w:r w:rsidR="00DB758D" w:rsidRPr="00AB56BA">
        <w:rPr>
          <w:rStyle w:val="Char2"/>
          <w:rFonts w:hint="eastAsia"/>
          <w:rtl/>
        </w:rPr>
        <w:t>عِل</w:t>
      </w:r>
      <w:r w:rsidR="00DB758D" w:rsidRPr="00AB56BA">
        <w:rPr>
          <w:rStyle w:val="Char2"/>
          <w:rFonts w:hint="cs"/>
          <w:rtl/>
        </w:rPr>
        <w:t>ۡ</w:t>
      </w:r>
      <w:r w:rsidR="00DB758D" w:rsidRPr="00AB56BA">
        <w:rPr>
          <w:rStyle w:val="Char2"/>
          <w:rFonts w:hint="eastAsia"/>
          <w:rtl/>
        </w:rPr>
        <w:t>مَ</w:t>
      </w:r>
      <w:r w:rsidR="00DB758D" w:rsidRPr="00AB56BA">
        <w:rPr>
          <w:rStyle w:val="Char2"/>
          <w:rtl/>
        </w:rPr>
        <w:t xml:space="preserve"> </w:t>
      </w:r>
      <w:r w:rsidR="00DB758D" w:rsidRPr="00AB56BA">
        <w:rPr>
          <w:rStyle w:val="Char2"/>
          <w:rFonts w:hint="eastAsia"/>
          <w:rtl/>
        </w:rPr>
        <w:t>دَرَجَ</w:t>
      </w:r>
      <w:r w:rsidR="00DB758D" w:rsidRPr="00AB56BA">
        <w:rPr>
          <w:rStyle w:val="Char2"/>
          <w:rFonts w:hint="cs"/>
          <w:rtl/>
        </w:rPr>
        <w:t>ٰ</w:t>
      </w:r>
      <w:r w:rsidR="00DB758D" w:rsidRPr="00AB56BA">
        <w:rPr>
          <w:rStyle w:val="Char2"/>
          <w:rFonts w:hint="eastAsia"/>
          <w:rtl/>
        </w:rPr>
        <w:t>ت</w:t>
      </w:r>
      <w:r w:rsidR="00DB758D" w:rsidRPr="00AB56BA">
        <w:rPr>
          <w:rStyle w:val="Char2"/>
          <w:rFonts w:hint="cs"/>
          <w:rtl/>
        </w:rPr>
        <w:t>ٖ</w:t>
      </w:r>
      <w:r w:rsidRPr="00AB56BA">
        <w:rPr>
          <w:rFonts w:ascii="KFGQPC Uthman Taha Naskh" w:cs="KFGQPC Uthman Taha Naskh" w:hint="cs"/>
          <w:noProof w:val="0"/>
          <w:rtl/>
          <w:lang w:bidi="ar-SA"/>
        </w:rPr>
        <w:t>﴾</w:t>
      </w:r>
      <w:r w:rsidR="00DB758D" w:rsidRPr="00AB56BA">
        <w:rPr>
          <w:rFonts w:ascii="KFGQPC Uthman Taha Naskh" w:cs="KFGQPC Uthman Taha Naskh"/>
          <w:noProof w:val="0"/>
          <w:rtl/>
          <w:lang w:bidi="ar-SA"/>
        </w:rPr>
        <w:t xml:space="preserve"> </w:t>
      </w:r>
      <w:r w:rsidR="00DB758D" w:rsidRPr="00AB56BA">
        <w:rPr>
          <w:rFonts w:ascii="KFGQPC Uthman Taha Naskh" w:cs="KFGQPC Uthman Taha Naskh" w:hint="cs"/>
          <w:noProof w:val="0"/>
          <w:rtl/>
          <w:lang w:bidi="ar-SA"/>
        </w:rPr>
        <w:t xml:space="preserve">      </w:t>
      </w:r>
      <w:r w:rsidR="00DB758D" w:rsidRPr="00AB56BA">
        <w:rPr>
          <w:rStyle w:val="Char8"/>
          <w:rtl/>
        </w:rPr>
        <w:t>[</w:t>
      </w:r>
      <w:r w:rsidR="00DB758D" w:rsidRPr="00AB56BA">
        <w:rPr>
          <w:rStyle w:val="Char8"/>
          <w:rFonts w:hint="eastAsia"/>
          <w:rtl/>
        </w:rPr>
        <w:t>المجادلة</w:t>
      </w:r>
      <w:r w:rsidR="00DB758D" w:rsidRPr="00AB56BA">
        <w:rPr>
          <w:rStyle w:val="Char8"/>
          <w:rtl/>
        </w:rPr>
        <w:t xml:space="preserve">: </w:t>
      </w:r>
      <w:r w:rsidR="00DB758D" w:rsidRPr="00AB56BA">
        <w:rPr>
          <w:rStyle w:val="Char8"/>
          <w:rFonts w:hint="cs"/>
          <w:rtl/>
        </w:rPr>
        <w:t>١١</w:t>
      </w:r>
      <w:r w:rsidR="00DB758D" w:rsidRPr="00AB56BA">
        <w:rPr>
          <w:rStyle w:val="Char8"/>
          <w:rtl/>
        </w:rPr>
        <w:t>]</w:t>
      </w:r>
    </w:p>
    <w:p w:rsidR="002B356F" w:rsidRPr="00AB56BA" w:rsidRDefault="002B356F" w:rsidP="006548CF">
      <w:pPr>
        <w:ind w:firstLine="0"/>
        <w:jc w:val="center"/>
        <w:rPr>
          <w:rFonts w:ascii="Traditional Arabic" w:hAnsi="Traditional Arabic"/>
          <w:b/>
          <w:bCs/>
          <w:sz w:val="32"/>
          <w:szCs w:val="32"/>
          <w:rtl/>
          <w:lang w:bidi="ar-SA"/>
        </w:rPr>
      </w:pPr>
      <w:r w:rsidRPr="00AB56BA">
        <w:rPr>
          <w:rFonts w:ascii="Traditional Arabic" w:hAnsi="Traditional Arabic"/>
          <w:b/>
          <w:bCs/>
          <w:sz w:val="32"/>
          <w:szCs w:val="32"/>
          <w:rtl/>
          <w:lang w:bidi="ar-SA"/>
        </w:rPr>
        <w:t>شرح</w:t>
      </w:r>
    </w:p>
    <w:p w:rsidR="00421FDC" w:rsidRPr="00F84B3B" w:rsidRDefault="002B356F" w:rsidP="00690212">
      <w:pPr>
        <w:rPr>
          <w:spacing w:val="-2"/>
          <w:rtl/>
          <w:lang w:bidi="ar-SA"/>
        </w:rPr>
      </w:pPr>
      <w:r w:rsidRPr="00F84B3B">
        <w:rPr>
          <w:spacing w:val="-2"/>
          <w:rtl/>
          <w:lang w:bidi="ar-SA"/>
        </w:rPr>
        <w:t>پیش‌تر بیان شد که علم و دانشی که مورد ستایش قرار گرفته است و اجر و ثواب ویژه دارد، همان دانش دینی‌ست که شامل دانش‌های پایه از قبیل: صرف و نحو و امثال آن نیز می‌شود؛ زیرا پایه و وسیله‌</w:t>
      </w:r>
      <w:r w:rsidR="0097555A" w:rsidRPr="00F84B3B">
        <w:rPr>
          <w:spacing w:val="-2"/>
          <w:rtl/>
          <w:lang w:bidi="ar-SA"/>
        </w:rPr>
        <w:t>ا</w:t>
      </w:r>
      <w:r w:rsidRPr="00F84B3B">
        <w:rPr>
          <w:spacing w:val="-2"/>
          <w:rtl/>
          <w:lang w:bidi="ar-SA"/>
        </w:rPr>
        <w:t>ی برای فراگیری علوم دینی‌ست و علما گفته‌اند: وسایل و مقدمات، دارای همان احکامی هستند که مقاصد مصالح شرعی دارند.</w:t>
      </w:r>
    </w:p>
    <w:p w:rsidR="002B356F" w:rsidRPr="00AB56BA" w:rsidRDefault="002B356F" w:rsidP="00690212">
      <w:pPr>
        <w:rPr>
          <w:rtl/>
          <w:lang w:bidi="ar-SA"/>
        </w:rPr>
      </w:pPr>
      <w:r w:rsidRPr="00AB56BA">
        <w:rPr>
          <w:rtl/>
          <w:lang w:bidi="ar-SA"/>
        </w:rPr>
        <w:t xml:space="preserve">علم شرعی به دو بخش تقسیم می‌شود: بخشی که فرض عین می‌باشد و فراگیریِ آن بر هر انسانی </w:t>
      </w:r>
      <w:r w:rsidR="00E17D0C" w:rsidRPr="00AB56BA">
        <w:rPr>
          <w:rtl/>
          <w:lang w:bidi="ar-SA"/>
        </w:rPr>
        <w:t>واجب</w:t>
      </w:r>
      <w:r w:rsidRPr="00AB56BA">
        <w:rPr>
          <w:rtl/>
          <w:lang w:bidi="ar-SA"/>
        </w:rPr>
        <w:t xml:space="preserve"> است؛ و بخش دیگر، فرض کفایه می‌باشد که اگر شماری کافی آن‌را فرا بگیرند، این وظیفه از عهده‌ی دیگران ساقط می‌شود. بخش دیگ</w:t>
      </w:r>
      <w:r w:rsidR="00E17D0C" w:rsidRPr="00AB56BA">
        <w:rPr>
          <w:rtl/>
          <w:lang w:bidi="ar-SA"/>
        </w:rPr>
        <w:t>ر</w:t>
      </w:r>
      <w:r w:rsidRPr="00AB56BA">
        <w:rPr>
          <w:rtl/>
          <w:lang w:bidi="ar-SA"/>
        </w:rPr>
        <w:t xml:space="preserve">ی هم وجود دارد که شاخه‌ای از بخش دوم است و سنت می‌باشد؛ یعنی اگر </w:t>
      </w:r>
      <w:r w:rsidR="00E17D0C" w:rsidRPr="00AB56BA">
        <w:rPr>
          <w:rtl/>
          <w:lang w:bidi="ar-SA"/>
        </w:rPr>
        <w:t xml:space="preserve">گروهی به‌تعداد و اندازه‌ی کافی، فرض کفایه را انجام دهند، فراگیری آن بخش که فرض کفایه است، برای دیگران، در </w:t>
      </w:r>
      <w:r w:rsidR="00A90742" w:rsidRPr="00AB56BA">
        <w:rPr>
          <w:rtl/>
          <w:lang w:bidi="ar-SA"/>
        </w:rPr>
        <w:t xml:space="preserve">حدّ </w:t>
      </w:r>
      <w:r w:rsidR="00E17D0C" w:rsidRPr="00AB56BA">
        <w:rPr>
          <w:rtl/>
          <w:lang w:bidi="ar-SA"/>
        </w:rPr>
        <w:t>سنت قرار می‌گیرد.</w:t>
      </w:r>
    </w:p>
    <w:p w:rsidR="00A90742" w:rsidRPr="00AB56BA" w:rsidRDefault="00A90742" w:rsidP="00690212">
      <w:pPr>
        <w:rPr>
          <w:rtl/>
          <w:lang w:bidi="ar-SA"/>
        </w:rPr>
      </w:pPr>
      <w:r w:rsidRPr="00AB56BA">
        <w:rPr>
          <w:rtl/>
          <w:lang w:bidi="ar-SA"/>
        </w:rPr>
        <w:t>اما بخشی از علوم دینی که فراگیری آن بر همه فرض عین است، همان مواردی‌ست که انسان در انجام واجبات دینیِ خود به آن نیاز دارد؛ مانند مسایل مربوط به علم توحید و آن‌چه با توحید منافات دارد یا شناخت انواع شرکِ کوچک و بزرگ، و خفی (پنهان) و جلی (آشکار) که با توحید، در تناقض است؛ زیرا بر هر انسانی واجب است که توحیدِ الله</w:t>
      </w:r>
      <w:r w:rsidRPr="00AB56BA">
        <w:rPr>
          <w:lang w:bidi="ar-SA"/>
        </w:rPr>
        <w:sym w:font="AGA Arabesque" w:char="F055"/>
      </w:r>
      <w:r w:rsidRPr="00AB56BA">
        <w:rPr>
          <w:rtl/>
          <w:lang w:bidi="ar-SA"/>
        </w:rPr>
        <w:t xml:space="preserve"> را بشناسد و الله متعال را در آن‌چه که وی</w:t>
      </w:r>
      <w:r w:rsidR="00135488" w:rsidRPr="00AB56BA">
        <w:rPr>
          <w:rtl/>
          <w:lang w:bidi="ar-SA"/>
        </w:rPr>
        <w:t>ژ</w:t>
      </w:r>
      <w:r w:rsidRPr="00AB56BA">
        <w:rPr>
          <w:rtl/>
          <w:lang w:bidi="ar-SA"/>
        </w:rPr>
        <w:t>ه‌ی اوست، یگانه و بی‌بدیل بداند. فراگیری نماز نیز بر همگان، واجب است؛ زیرا تا زمانی‌که عقل انسان سرِ جایش باشد، نماز بر او فرض می‌باشد و از او ساقط نمی‌شود؛ از این‌رو انسان باید روش درست نماز خواندن را بیاموزد و احکام مربوط به آن، از جمله احکام طهارت را فرا</w:t>
      </w:r>
      <w:r w:rsidR="00135488" w:rsidRPr="00AB56BA">
        <w:rPr>
          <w:rtl/>
          <w:lang w:bidi="ar-SA"/>
        </w:rPr>
        <w:t xml:space="preserve"> </w:t>
      </w:r>
      <w:r w:rsidRPr="00AB56BA">
        <w:rPr>
          <w:rtl/>
          <w:lang w:bidi="ar-SA"/>
        </w:rPr>
        <w:t>بگیرد تا عبادتش، آگاهانه و بر مبنای بصیرت و دانش باشد. فراگیری احکام زکات، تنها بر افراد ثروتمند واجب است؛ یعنی باید بدانند که زکات به چه اموالی تعلق می‌گیرد و نصاب زکات و نیز مقدارِ آن چه‌قدر است و چه کسانی مستحقّ زکات هستند؟ فراگرفتن احکام روزه بر همه واجب است و هر انسانی باید بداند که چه چیزهایی روزه را می‌شکند و چه چیزهایی روزه را ناقص می‌گرداند؛ ولی فراگیری احکام حج، تنها بر کسانی واجب است که تواناییِ رفتن به حج را دارند تا حجشان، آگاهانه و مطابق احکام و آموزه‌های دینی باشد.</w:t>
      </w:r>
    </w:p>
    <w:p w:rsidR="00A90742" w:rsidRPr="00AB56BA" w:rsidRDefault="005D0E5A" w:rsidP="00690212">
      <w:pPr>
        <w:rPr>
          <w:rtl/>
          <w:lang w:bidi="ar-SA"/>
        </w:rPr>
      </w:pPr>
      <w:r w:rsidRPr="00AB56BA">
        <w:rPr>
          <w:rtl/>
          <w:lang w:bidi="ar-SA"/>
        </w:rPr>
        <w:t>متأسفانه بسیاری از مردم آن‌چه از احکام دینی را که بر آنان واجب است، فرا نمی‌گیرند و چه‌بسا در رنج و زحمت می</w:t>
      </w:r>
      <w:r w:rsidR="00135488" w:rsidRPr="00AB56BA">
        <w:rPr>
          <w:rtl/>
          <w:lang w:bidi="ar-SA"/>
        </w:rPr>
        <w:t>‌</w:t>
      </w:r>
      <w:r w:rsidRPr="00AB56BA">
        <w:rPr>
          <w:rtl/>
          <w:lang w:bidi="ar-SA"/>
        </w:rPr>
        <w:t>افتند و حتی مرتکب کارهایی می‌شوند که عبادتشان را باطل می‌گرداند؛ به‌ویژه در حج. بسیارند کسانی که پیرامون احکام حج می‌پرسند و مشاهده می‌شود که مرتکب اعمالی شده‌اند که خللی جدی در حجشان ایجاد شده است؛ زیرا پیش از انجام مناسک، اطلاعات و دانش کافی در این زمینه، کسب نکرده‌اند. فراگیری احکام معامله نیز بر همگان واجب نیست؛ بلکه بر کسی که می‌خواهد تجارت کند، واجب است که احکام داد و ستد را بیاموزد و بداند که انجام چه معاملاتی ممنوع است و چه معاملاتی، شرعی هستند تا تجارتش مطابق احکام شرعی باشد.</w:t>
      </w:r>
    </w:p>
    <w:p w:rsidR="00C54911" w:rsidRPr="00AB56BA" w:rsidRDefault="00C54911" w:rsidP="00690212">
      <w:pPr>
        <w:rPr>
          <w:rtl/>
          <w:lang w:bidi="ar-SA"/>
        </w:rPr>
      </w:pPr>
      <w:r w:rsidRPr="00AB56BA">
        <w:rPr>
          <w:rtl/>
          <w:lang w:bidi="ar-SA"/>
        </w:rPr>
        <w:t>لذا روشن شد که علم شرعی بر دو گونه است:</w:t>
      </w:r>
    </w:p>
    <w:p w:rsidR="00C54911" w:rsidRPr="00AB56BA" w:rsidRDefault="00C54911" w:rsidP="0089371F">
      <w:pPr>
        <w:numPr>
          <w:ilvl w:val="0"/>
          <w:numId w:val="19"/>
        </w:numPr>
        <w:rPr>
          <w:lang w:bidi="ar-SA"/>
        </w:rPr>
      </w:pPr>
      <w:r w:rsidRPr="00AB56BA">
        <w:rPr>
          <w:rtl/>
          <w:lang w:bidi="ar-SA"/>
        </w:rPr>
        <w:t>فرض عین؛</w:t>
      </w:r>
    </w:p>
    <w:p w:rsidR="00C54911" w:rsidRPr="00AB56BA" w:rsidRDefault="00C54911" w:rsidP="0089371F">
      <w:pPr>
        <w:numPr>
          <w:ilvl w:val="0"/>
          <w:numId w:val="19"/>
        </w:numPr>
        <w:rPr>
          <w:rFonts w:ascii="Traditional Arabic"/>
          <w:lang w:bidi="ar-SA"/>
        </w:rPr>
      </w:pPr>
      <w:r w:rsidRPr="00AB56BA">
        <w:rPr>
          <w:rtl/>
          <w:lang w:bidi="ar-SA"/>
        </w:rPr>
        <w:t>فرض</w:t>
      </w:r>
      <w:r w:rsidRPr="00AB56BA">
        <w:rPr>
          <w:rFonts w:ascii="Traditional Arabic"/>
          <w:rtl/>
          <w:lang w:bidi="ar-SA"/>
        </w:rPr>
        <w:t xml:space="preserve"> کفایه.</w:t>
      </w:r>
    </w:p>
    <w:p w:rsidR="00C54911" w:rsidRPr="00AB56BA" w:rsidRDefault="00C54911" w:rsidP="00690212">
      <w:pPr>
        <w:rPr>
          <w:rtl/>
          <w:lang w:bidi="ar-SA"/>
        </w:rPr>
      </w:pPr>
      <w:r w:rsidRPr="00AB56BA">
        <w:rPr>
          <w:rtl/>
          <w:lang w:bidi="ar-SA"/>
        </w:rPr>
        <w:t>البته اگر فرض کفایه انجام شود، مستحب است که افزون بر آن، انسان برای حفظ شریعت الاهی و راهنماییِ بندگان الله</w:t>
      </w:r>
      <w:r w:rsidRPr="00AB56BA">
        <w:rPr>
          <w:lang w:bidi="ar-SA"/>
        </w:rPr>
        <w:sym w:font="AGA Arabesque" w:char="F055"/>
      </w:r>
      <w:r w:rsidRPr="00AB56BA">
        <w:rPr>
          <w:rtl/>
          <w:lang w:bidi="ar-SA"/>
        </w:rPr>
        <w:t xml:space="preserve"> و به‌قصد خدمت و فایده رساندن به مردم، از پژوهش در علوم دینی و تحصیلِ علم، از پا ننشیند.</w:t>
      </w:r>
    </w:p>
    <w:p w:rsidR="00C54911" w:rsidRPr="00AB56BA" w:rsidRDefault="00C54911" w:rsidP="00690212">
      <w:pPr>
        <w:rPr>
          <w:rtl/>
          <w:lang w:bidi="ar-SA"/>
        </w:rPr>
      </w:pPr>
      <w:r w:rsidRPr="00AB56BA">
        <w:rPr>
          <w:rtl/>
          <w:lang w:bidi="ar-SA"/>
        </w:rPr>
        <w:t>هیچ شرافتی بالاتر از علم نیست؛ زیرا الله متعال به پیامبرش می‌فرماید:</w:t>
      </w:r>
    </w:p>
    <w:p w:rsidR="00F84B3B"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DB758D" w:rsidRPr="00AB56BA">
        <w:rPr>
          <w:rStyle w:val="Char2"/>
          <w:rFonts w:hint="eastAsia"/>
          <w:rtl/>
        </w:rPr>
        <w:t>وَلَا</w:t>
      </w:r>
      <w:r w:rsidR="00DB758D" w:rsidRPr="00AB56BA">
        <w:rPr>
          <w:rStyle w:val="Char2"/>
          <w:rtl/>
        </w:rPr>
        <w:t xml:space="preserve"> </w:t>
      </w:r>
      <w:r w:rsidR="00DB758D" w:rsidRPr="00AB56BA">
        <w:rPr>
          <w:rStyle w:val="Char2"/>
          <w:rFonts w:hint="eastAsia"/>
          <w:rtl/>
        </w:rPr>
        <w:t>تَع</w:t>
      </w:r>
      <w:r w:rsidR="00DB758D" w:rsidRPr="00AB56BA">
        <w:rPr>
          <w:rStyle w:val="Char2"/>
          <w:rFonts w:hint="cs"/>
          <w:rtl/>
        </w:rPr>
        <w:t>ۡ</w:t>
      </w:r>
      <w:r w:rsidR="00DB758D" w:rsidRPr="00AB56BA">
        <w:rPr>
          <w:rStyle w:val="Char2"/>
          <w:rFonts w:hint="eastAsia"/>
          <w:rtl/>
        </w:rPr>
        <w:t>جَل</w:t>
      </w:r>
      <w:r w:rsidR="00DB758D" w:rsidRPr="00AB56BA">
        <w:rPr>
          <w:rStyle w:val="Char2"/>
          <w:rFonts w:hint="cs"/>
          <w:rtl/>
        </w:rPr>
        <w:t>ۡ</w:t>
      </w:r>
      <w:r w:rsidR="00DB758D" w:rsidRPr="00AB56BA">
        <w:rPr>
          <w:rStyle w:val="Char2"/>
          <w:rtl/>
        </w:rPr>
        <w:t xml:space="preserve"> </w:t>
      </w:r>
      <w:r w:rsidR="00DB758D" w:rsidRPr="00AB56BA">
        <w:rPr>
          <w:rStyle w:val="Char2"/>
          <w:rFonts w:hint="eastAsia"/>
          <w:rtl/>
        </w:rPr>
        <w:t>بِ</w:t>
      </w:r>
      <w:r w:rsidR="00DB758D" w:rsidRPr="00AB56BA">
        <w:rPr>
          <w:rStyle w:val="Char2"/>
          <w:rFonts w:hint="cs"/>
          <w:rtl/>
        </w:rPr>
        <w:t>ٱ</w:t>
      </w:r>
      <w:r w:rsidR="00DB758D" w:rsidRPr="00AB56BA">
        <w:rPr>
          <w:rStyle w:val="Char2"/>
          <w:rFonts w:hint="eastAsia"/>
          <w:rtl/>
        </w:rPr>
        <w:t>ل</w:t>
      </w:r>
      <w:r w:rsidR="00DB758D" w:rsidRPr="00AB56BA">
        <w:rPr>
          <w:rStyle w:val="Char2"/>
          <w:rFonts w:hint="cs"/>
          <w:rtl/>
        </w:rPr>
        <w:t>ۡ</w:t>
      </w:r>
      <w:r w:rsidR="00DB758D" w:rsidRPr="00AB56BA">
        <w:rPr>
          <w:rStyle w:val="Char2"/>
          <w:rFonts w:hint="eastAsia"/>
          <w:rtl/>
        </w:rPr>
        <w:t>قُر</w:t>
      </w:r>
      <w:r w:rsidR="00DB758D" w:rsidRPr="00AB56BA">
        <w:rPr>
          <w:rStyle w:val="Char2"/>
          <w:rFonts w:hint="cs"/>
          <w:rtl/>
        </w:rPr>
        <w:t>ۡ</w:t>
      </w:r>
      <w:r w:rsidR="00DB758D" w:rsidRPr="00AB56BA">
        <w:rPr>
          <w:rStyle w:val="Char2"/>
          <w:rFonts w:hint="eastAsia"/>
          <w:rtl/>
        </w:rPr>
        <w:t>ءَانِ</w:t>
      </w:r>
      <w:r w:rsidR="00DB758D" w:rsidRPr="00AB56BA">
        <w:rPr>
          <w:rStyle w:val="Char2"/>
          <w:rtl/>
        </w:rPr>
        <w:t xml:space="preserve"> </w:t>
      </w:r>
      <w:r w:rsidR="00DB758D" w:rsidRPr="00AB56BA">
        <w:rPr>
          <w:rStyle w:val="Char2"/>
          <w:rFonts w:hint="eastAsia"/>
          <w:rtl/>
        </w:rPr>
        <w:t>مِن</w:t>
      </w:r>
      <w:r w:rsidR="00DB758D" w:rsidRPr="00AB56BA">
        <w:rPr>
          <w:rStyle w:val="Char2"/>
          <w:rtl/>
        </w:rPr>
        <w:t xml:space="preserve"> </w:t>
      </w:r>
      <w:r w:rsidR="00DB758D" w:rsidRPr="00AB56BA">
        <w:rPr>
          <w:rStyle w:val="Char2"/>
          <w:rFonts w:hint="eastAsia"/>
          <w:rtl/>
        </w:rPr>
        <w:t>قَب</w:t>
      </w:r>
      <w:r w:rsidR="00DB758D" w:rsidRPr="00AB56BA">
        <w:rPr>
          <w:rStyle w:val="Char2"/>
          <w:rFonts w:hint="cs"/>
          <w:rtl/>
        </w:rPr>
        <w:t>ۡ</w:t>
      </w:r>
      <w:r w:rsidR="00DB758D" w:rsidRPr="00AB56BA">
        <w:rPr>
          <w:rStyle w:val="Char2"/>
          <w:rFonts w:hint="eastAsia"/>
          <w:rtl/>
        </w:rPr>
        <w:t>لِ</w:t>
      </w:r>
      <w:r w:rsidR="00DB758D" w:rsidRPr="00AB56BA">
        <w:rPr>
          <w:rStyle w:val="Char2"/>
          <w:rtl/>
        </w:rPr>
        <w:t xml:space="preserve"> </w:t>
      </w:r>
      <w:r w:rsidR="00DB758D" w:rsidRPr="00AB56BA">
        <w:rPr>
          <w:rStyle w:val="Char2"/>
          <w:rFonts w:hint="eastAsia"/>
          <w:rtl/>
        </w:rPr>
        <w:t>أَن</w:t>
      </w:r>
      <w:r w:rsidR="00DB758D" w:rsidRPr="00AB56BA">
        <w:rPr>
          <w:rStyle w:val="Char2"/>
          <w:rtl/>
        </w:rPr>
        <w:t xml:space="preserve"> </w:t>
      </w:r>
      <w:r w:rsidR="00DB758D" w:rsidRPr="00AB56BA">
        <w:rPr>
          <w:rStyle w:val="Char2"/>
          <w:rFonts w:hint="eastAsia"/>
          <w:rtl/>
        </w:rPr>
        <w:t>يُق</w:t>
      </w:r>
      <w:r w:rsidR="00DB758D" w:rsidRPr="00AB56BA">
        <w:rPr>
          <w:rStyle w:val="Char2"/>
          <w:rFonts w:hint="cs"/>
          <w:rtl/>
        </w:rPr>
        <w:t>ۡ</w:t>
      </w:r>
      <w:r w:rsidR="00DB758D" w:rsidRPr="00AB56BA">
        <w:rPr>
          <w:rStyle w:val="Char2"/>
          <w:rFonts w:hint="eastAsia"/>
          <w:rtl/>
        </w:rPr>
        <w:t>ضَى</w:t>
      </w:r>
      <w:r w:rsidR="00DB758D" w:rsidRPr="00AB56BA">
        <w:rPr>
          <w:rStyle w:val="Char2"/>
          <w:rFonts w:hint="cs"/>
          <w:rtl/>
        </w:rPr>
        <w:t>ٰٓ</w:t>
      </w:r>
      <w:r w:rsidR="00DB758D" w:rsidRPr="00AB56BA">
        <w:rPr>
          <w:rStyle w:val="Char2"/>
          <w:rtl/>
        </w:rPr>
        <w:t xml:space="preserve"> </w:t>
      </w:r>
      <w:r w:rsidR="00DB758D" w:rsidRPr="00AB56BA">
        <w:rPr>
          <w:rStyle w:val="Char2"/>
          <w:rFonts w:hint="eastAsia"/>
          <w:rtl/>
        </w:rPr>
        <w:t>إِلَي</w:t>
      </w:r>
      <w:r w:rsidR="00DB758D" w:rsidRPr="00AB56BA">
        <w:rPr>
          <w:rStyle w:val="Char2"/>
          <w:rFonts w:hint="cs"/>
          <w:rtl/>
        </w:rPr>
        <w:t>ۡ</w:t>
      </w:r>
      <w:r w:rsidR="00DB758D" w:rsidRPr="00AB56BA">
        <w:rPr>
          <w:rStyle w:val="Char2"/>
          <w:rFonts w:hint="eastAsia"/>
          <w:rtl/>
        </w:rPr>
        <w:t>كَ</w:t>
      </w:r>
      <w:r w:rsidR="00DB758D" w:rsidRPr="00AB56BA">
        <w:rPr>
          <w:rStyle w:val="Char2"/>
          <w:rtl/>
        </w:rPr>
        <w:t xml:space="preserve"> </w:t>
      </w:r>
      <w:r w:rsidR="00DB758D" w:rsidRPr="00AB56BA">
        <w:rPr>
          <w:rStyle w:val="Char2"/>
          <w:rFonts w:hint="eastAsia"/>
          <w:rtl/>
        </w:rPr>
        <w:t>وَح</w:t>
      </w:r>
      <w:r w:rsidR="00DB758D" w:rsidRPr="00AB56BA">
        <w:rPr>
          <w:rStyle w:val="Char2"/>
          <w:rFonts w:hint="cs"/>
          <w:rtl/>
        </w:rPr>
        <w:t>ۡ</w:t>
      </w:r>
      <w:r w:rsidR="00DB758D" w:rsidRPr="00AB56BA">
        <w:rPr>
          <w:rStyle w:val="Char2"/>
          <w:rFonts w:hint="eastAsia"/>
          <w:rtl/>
        </w:rPr>
        <w:t>يُهُ</w:t>
      </w:r>
      <w:r w:rsidR="00DB758D" w:rsidRPr="00AB56BA">
        <w:rPr>
          <w:rStyle w:val="Char2"/>
          <w:rFonts w:hint="cs"/>
          <w:rtl/>
        </w:rPr>
        <w:t>ۥۖ</w:t>
      </w:r>
      <w:r w:rsidR="00DB758D" w:rsidRPr="00AB56BA">
        <w:rPr>
          <w:rStyle w:val="Char2"/>
          <w:rtl/>
        </w:rPr>
        <w:t xml:space="preserve"> </w:t>
      </w:r>
      <w:r w:rsidR="00DB758D" w:rsidRPr="00AB56BA">
        <w:rPr>
          <w:rStyle w:val="Char2"/>
          <w:rFonts w:hint="eastAsia"/>
          <w:rtl/>
        </w:rPr>
        <w:t>وَقُل</w:t>
      </w:r>
      <w:r w:rsidR="00DB758D" w:rsidRPr="00AB56BA">
        <w:rPr>
          <w:rStyle w:val="Char2"/>
          <w:rtl/>
        </w:rPr>
        <w:t xml:space="preserve"> </w:t>
      </w:r>
      <w:r w:rsidR="00DB758D" w:rsidRPr="00AB56BA">
        <w:rPr>
          <w:rStyle w:val="Char2"/>
          <w:rFonts w:hint="eastAsia"/>
          <w:rtl/>
        </w:rPr>
        <w:t>رَّبِّ</w:t>
      </w:r>
      <w:r w:rsidR="00DB758D" w:rsidRPr="00AB56BA">
        <w:rPr>
          <w:rStyle w:val="Char2"/>
          <w:rtl/>
        </w:rPr>
        <w:t xml:space="preserve"> </w:t>
      </w:r>
      <w:r w:rsidR="00DB758D" w:rsidRPr="00AB56BA">
        <w:rPr>
          <w:rStyle w:val="Char2"/>
          <w:rFonts w:hint="eastAsia"/>
          <w:rtl/>
        </w:rPr>
        <w:t>زِد</w:t>
      </w:r>
      <w:r w:rsidR="00DB758D" w:rsidRPr="00AB56BA">
        <w:rPr>
          <w:rStyle w:val="Char2"/>
          <w:rFonts w:hint="cs"/>
          <w:rtl/>
        </w:rPr>
        <w:t>ۡ</w:t>
      </w:r>
      <w:r w:rsidR="00DB758D" w:rsidRPr="00AB56BA">
        <w:rPr>
          <w:rStyle w:val="Char2"/>
          <w:rFonts w:hint="eastAsia"/>
          <w:rtl/>
        </w:rPr>
        <w:t>نِي</w:t>
      </w:r>
      <w:r w:rsidR="00DB758D" w:rsidRPr="00AB56BA">
        <w:rPr>
          <w:rStyle w:val="Char2"/>
          <w:rtl/>
        </w:rPr>
        <w:t xml:space="preserve"> </w:t>
      </w:r>
      <w:r w:rsidR="00DB758D" w:rsidRPr="00AB56BA">
        <w:rPr>
          <w:rStyle w:val="Char2"/>
          <w:rFonts w:hint="eastAsia"/>
          <w:rtl/>
        </w:rPr>
        <w:t>عِل</w:t>
      </w:r>
      <w:r w:rsidR="00DB758D" w:rsidRPr="00AB56BA">
        <w:rPr>
          <w:rStyle w:val="Char2"/>
          <w:rFonts w:hint="cs"/>
          <w:rtl/>
        </w:rPr>
        <w:t>ۡ</w:t>
      </w:r>
      <w:r w:rsidR="00DB758D" w:rsidRPr="00AB56BA">
        <w:rPr>
          <w:rStyle w:val="Char2"/>
          <w:rFonts w:hint="eastAsia"/>
          <w:rtl/>
        </w:rPr>
        <w:t>م</w:t>
      </w:r>
      <w:r w:rsidR="00DB758D" w:rsidRPr="00AB56BA">
        <w:rPr>
          <w:rStyle w:val="Char2"/>
          <w:rFonts w:hint="cs"/>
          <w:rtl/>
        </w:rPr>
        <w:t>ٗ</w:t>
      </w:r>
      <w:r w:rsidR="00DB758D" w:rsidRPr="00AB56BA">
        <w:rPr>
          <w:rStyle w:val="Char2"/>
          <w:rFonts w:hint="eastAsia"/>
          <w:rtl/>
        </w:rPr>
        <w:t>ا</w:t>
      </w:r>
      <w:r w:rsidR="00DB758D" w:rsidRPr="00AB56BA">
        <w:rPr>
          <w:rFonts w:ascii="KFGQPC Uthmanic Script HAFS" w:cs="KFGQPC Uthmanic Script HAFS" w:hint="cs"/>
          <w:noProof w:val="0"/>
          <w:rtl/>
        </w:rPr>
        <w:t>١١٤</w:t>
      </w:r>
      <w:r w:rsidRPr="00AB56BA">
        <w:rPr>
          <w:rFonts w:ascii="KFGQPC Uthman Taha Naskh" w:cs="KFGQPC Uthman Taha Naskh" w:hint="cs"/>
          <w:noProof w:val="0"/>
          <w:rtl/>
          <w:lang w:bidi="ar-SA"/>
        </w:rPr>
        <w:t>﴾</w:t>
      </w:r>
      <w:r w:rsidR="00DB758D" w:rsidRPr="00AB56BA">
        <w:rPr>
          <w:rFonts w:ascii="KFGQPC Uthman Taha Naskh" w:cs="KFGQPC Uthman Taha Naskh"/>
          <w:noProof w:val="0"/>
          <w:rtl/>
          <w:lang w:bidi="ar-SA"/>
        </w:rPr>
        <w:t xml:space="preserve"> </w:t>
      </w:r>
      <w:r w:rsidR="00DB758D" w:rsidRPr="00AB56BA">
        <w:rPr>
          <w:rFonts w:ascii="KFGQPC Uthman Taha Naskh" w:cs="KFGQPC Uthman Taha Naskh" w:hint="cs"/>
          <w:noProof w:val="0"/>
          <w:rtl/>
          <w:lang w:bidi="ar-SA"/>
        </w:rPr>
        <w:t xml:space="preserve">   </w:t>
      </w:r>
    </w:p>
    <w:p w:rsidR="00DB758D" w:rsidRPr="00AB56BA" w:rsidRDefault="00F84B3B" w:rsidP="00F84B3B">
      <w:pPr>
        <w:pStyle w:val="a2"/>
        <w:tabs>
          <w:tab w:val="right" w:pos="6718"/>
        </w:tabs>
        <w:spacing w:after="0"/>
        <w:ind w:firstLine="380"/>
        <w:rPr>
          <w:rFonts w:ascii="KFGQPC Uthman Taha Naskh" w:cs="KFGQPC Uthman Taha Naskh"/>
          <w:noProof w:val="0"/>
          <w:rtl/>
          <w:lang w:bidi="ar-SA"/>
        </w:rPr>
      </w:pPr>
      <w:r>
        <w:rPr>
          <w:rFonts w:ascii="KFGQPC Uthman Taha Naskh" w:cs="KFGQPC Uthman Taha Naskh" w:hint="cs"/>
          <w:noProof w:val="0"/>
          <w:rtl/>
          <w:lang w:bidi="ar-SA"/>
        </w:rPr>
        <w:tab/>
      </w:r>
      <w:r w:rsidR="00DB758D" w:rsidRPr="00AB56BA">
        <w:rPr>
          <w:rStyle w:val="Char8"/>
          <w:rtl/>
        </w:rPr>
        <w:t>[</w:t>
      </w:r>
      <w:r w:rsidR="00DB758D" w:rsidRPr="00AB56BA">
        <w:rPr>
          <w:rStyle w:val="Char8"/>
          <w:rFonts w:hint="eastAsia"/>
          <w:rtl/>
        </w:rPr>
        <w:t>طه</w:t>
      </w:r>
      <w:r w:rsidR="00DB758D" w:rsidRPr="00AB56BA">
        <w:rPr>
          <w:rStyle w:val="Char8"/>
          <w:rtl/>
        </w:rPr>
        <w:t xml:space="preserve">: </w:t>
      </w:r>
      <w:r w:rsidR="00DB758D" w:rsidRPr="00AB56BA">
        <w:rPr>
          <w:rStyle w:val="Char8"/>
          <w:rFonts w:hint="cs"/>
          <w:rtl/>
        </w:rPr>
        <w:t>١١٤</w:t>
      </w:r>
      <w:r w:rsidR="00DB758D" w:rsidRPr="00AB56BA">
        <w:rPr>
          <w:rStyle w:val="Char8"/>
          <w:rtl/>
        </w:rPr>
        <w:t>]</w:t>
      </w:r>
      <w:r w:rsidR="00DB758D" w:rsidRPr="00AB56BA">
        <w:rPr>
          <w:rFonts w:ascii="KFGQPC Uthman Taha Naskh" w:cs="KFGQPC Uthman Taha Naskh"/>
          <w:noProof w:val="0"/>
          <w:rtl/>
          <w:lang w:bidi="ar-SA"/>
        </w:rPr>
        <w:t xml:space="preserve"> </w:t>
      </w:r>
    </w:p>
    <w:p w:rsidR="00D001A2" w:rsidRPr="00AB56BA" w:rsidRDefault="00D001A2" w:rsidP="00C64350">
      <w:pPr>
        <w:pStyle w:val="a2"/>
        <w:rPr>
          <w:rFonts w:cs="B Badr"/>
          <w:rtl/>
          <w:lang w:bidi="ar-SA"/>
        </w:rPr>
      </w:pPr>
      <w:r w:rsidRPr="00AB56BA">
        <w:rPr>
          <w:rtl/>
          <w:lang w:bidi="ar-SA"/>
        </w:rPr>
        <w:t>پیش از آن‌که وحی قرآن بر تو پایان یابد، در تلاوتش شتاب مکن و بگو: ای پروردگارم! بر دانشم بیفزا.</w:t>
      </w:r>
    </w:p>
    <w:p w:rsidR="00C54911" w:rsidRPr="00AB56BA" w:rsidRDefault="00D001A2" w:rsidP="00690212">
      <w:pPr>
        <w:rPr>
          <w:rtl/>
          <w:lang w:bidi="ar-SA"/>
        </w:rPr>
      </w:pPr>
      <w:r w:rsidRPr="00AB56BA">
        <w:rPr>
          <w:rtl/>
          <w:lang w:bidi="ar-SA"/>
        </w:rPr>
        <w:t>پروردگارمان به رسول‌الله</w:t>
      </w:r>
      <w:r w:rsidRPr="00AB56BA">
        <w:rPr>
          <w:lang w:bidi="ar-SA"/>
        </w:rPr>
        <w:sym w:font="AGA Arabesque" w:char="F072"/>
      </w:r>
      <w:r w:rsidRPr="00AB56BA">
        <w:rPr>
          <w:rtl/>
          <w:lang w:bidi="ar-SA"/>
        </w:rPr>
        <w:t xml:space="preserve"> فرمان می‌دهد که درخواست علم و دانش بیش‌تری نماید؛ یعنی رسول‌الله</w:t>
      </w:r>
      <w:r w:rsidRPr="00AB56BA">
        <w:rPr>
          <w:lang w:bidi="ar-SA"/>
        </w:rPr>
        <w:sym w:font="AGA Arabesque" w:char="F072"/>
      </w:r>
      <w:r w:rsidRPr="00AB56BA">
        <w:rPr>
          <w:rtl/>
          <w:lang w:bidi="ar-SA"/>
        </w:rPr>
        <w:t xml:space="preserve"> نیاز داشت که بر علم و دانشِ او افزوده شود و این، بیان‌گر ارزش و اهمیت علم و دانش می‌باشد؛ آن بزرگوار</w:t>
      </w:r>
      <w:r w:rsidR="00785676" w:rsidRPr="00AB56BA">
        <w:rPr>
          <w:rtl/>
          <w:lang w:bidi="ar-SA"/>
        </w:rPr>
        <w:t xml:space="preserve"> </w:t>
      </w:r>
      <w:r w:rsidRPr="00AB56BA">
        <w:rPr>
          <w:rtl/>
          <w:lang w:bidi="ar-SA"/>
        </w:rPr>
        <w:t>درخواست افزایش مال و ثروت نکرد و چنین فرمانی هم به او داده نشد؛ هم‌چنین از الله</w:t>
      </w:r>
      <w:r w:rsidRPr="00AB56BA">
        <w:rPr>
          <w:lang w:bidi="ar-SA"/>
        </w:rPr>
        <w:sym w:font="AGA Arabesque" w:char="F055"/>
      </w:r>
      <w:r w:rsidRPr="00AB56BA">
        <w:rPr>
          <w:rtl/>
          <w:lang w:bidi="ar-SA"/>
        </w:rPr>
        <w:t xml:space="preserve"> نخواست که زنان و فرزندانِ بیش‌تری داشته باشد؛ بلکه الله متعال به او فرمود:</w:t>
      </w:r>
    </w:p>
    <w:p w:rsidR="00DB758D" w:rsidRPr="00AB56BA" w:rsidRDefault="00AF70A9" w:rsidP="00F84B3B">
      <w:pPr>
        <w:pStyle w:val="a2"/>
        <w:tabs>
          <w:tab w:val="right" w:pos="6718"/>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DB758D" w:rsidRPr="00AB56BA">
        <w:rPr>
          <w:rStyle w:val="Char2"/>
          <w:rFonts w:hint="eastAsia"/>
          <w:rtl/>
        </w:rPr>
        <w:t>وَلَا</w:t>
      </w:r>
      <w:r w:rsidR="00DB758D" w:rsidRPr="00AB56BA">
        <w:rPr>
          <w:rStyle w:val="Char2"/>
          <w:rtl/>
        </w:rPr>
        <w:t xml:space="preserve"> </w:t>
      </w:r>
      <w:r w:rsidR="00DB758D" w:rsidRPr="00AB56BA">
        <w:rPr>
          <w:rStyle w:val="Char2"/>
          <w:rFonts w:hint="eastAsia"/>
          <w:rtl/>
        </w:rPr>
        <w:t>تَمُدَّنَّ</w:t>
      </w:r>
      <w:r w:rsidR="00DB758D" w:rsidRPr="00AB56BA">
        <w:rPr>
          <w:rStyle w:val="Char2"/>
          <w:rtl/>
        </w:rPr>
        <w:t xml:space="preserve"> </w:t>
      </w:r>
      <w:r w:rsidR="00DB758D" w:rsidRPr="00AB56BA">
        <w:rPr>
          <w:rStyle w:val="Char2"/>
          <w:rFonts w:hint="eastAsia"/>
          <w:rtl/>
        </w:rPr>
        <w:t>عَي</w:t>
      </w:r>
      <w:r w:rsidR="00DB758D" w:rsidRPr="00AB56BA">
        <w:rPr>
          <w:rStyle w:val="Char2"/>
          <w:rFonts w:hint="cs"/>
          <w:rtl/>
        </w:rPr>
        <w:t>ۡ</w:t>
      </w:r>
      <w:r w:rsidR="00DB758D" w:rsidRPr="00AB56BA">
        <w:rPr>
          <w:rStyle w:val="Char2"/>
          <w:rFonts w:hint="eastAsia"/>
          <w:rtl/>
        </w:rPr>
        <w:t>نَي</w:t>
      </w:r>
      <w:r w:rsidR="00DB758D" w:rsidRPr="00AB56BA">
        <w:rPr>
          <w:rStyle w:val="Char2"/>
          <w:rFonts w:hint="cs"/>
          <w:rtl/>
        </w:rPr>
        <w:t>ۡ</w:t>
      </w:r>
      <w:r w:rsidR="00DB758D" w:rsidRPr="00AB56BA">
        <w:rPr>
          <w:rStyle w:val="Char2"/>
          <w:rFonts w:hint="eastAsia"/>
          <w:rtl/>
        </w:rPr>
        <w:t>كَ</w:t>
      </w:r>
      <w:r w:rsidR="00DB758D" w:rsidRPr="00AB56BA">
        <w:rPr>
          <w:rStyle w:val="Char2"/>
          <w:rtl/>
        </w:rPr>
        <w:t xml:space="preserve"> </w:t>
      </w:r>
      <w:r w:rsidR="00DB758D" w:rsidRPr="00AB56BA">
        <w:rPr>
          <w:rStyle w:val="Char2"/>
          <w:rFonts w:hint="eastAsia"/>
          <w:rtl/>
        </w:rPr>
        <w:t>إِلَى</w:t>
      </w:r>
      <w:r w:rsidR="00DB758D" w:rsidRPr="00AB56BA">
        <w:rPr>
          <w:rStyle w:val="Char2"/>
          <w:rFonts w:hint="cs"/>
          <w:rtl/>
        </w:rPr>
        <w:t>ٰ</w:t>
      </w:r>
      <w:r w:rsidR="00DB758D" w:rsidRPr="00AB56BA">
        <w:rPr>
          <w:rStyle w:val="Char2"/>
          <w:rtl/>
        </w:rPr>
        <w:t xml:space="preserve"> </w:t>
      </w:r>
      <w:r w:rsidR="00DB758D" w:rsidRPr="00AB56BA">
        <w:rPr>
          <w:rStyle w:val="Char2"/>
          <w:rFonts w:hint="eastAsia"/>
          <w:rtl/>
        </w:rPr>
        <w:t>مَا</w:t>
      </w:r>
      <w:r w:rsidR="00DB758D" w:rsidRPr="00AB56BA">
        <w:rPr>
          <w:rStyle w:val="Char2"/>
          <w:rtl/>
        </w:rPr>
        <w:t xml:space="preserve"> </w:t>
      </w:r>
      <w:r w:rsidR="00DB758D" w:rsidRPr="00AB56BA">
        <w:rPr>
          <w:rStyle w:val="Char2"/>
          <w:rFonts w:hint="eastAsia"/>
          <w:rtl/>
        </w:rPr>
        <w:t>مَتَّع</w:t>
      </w:r>
      <w:r w:rsidR="00DB758D" w:rsidRPr="00AB56BA">
        <w:rPr>
          <w:rStyle w:val="Char2"/>
          <w:rFonts w:hint="cs"/>
          <w:rtl/>
        </w:rPr>
        <w:t>ۡ</w:t>
      </w:r>
      <w:r w:rsidR="00DB758D" w:rsidRPr="00AB56BA">
        <w:rPr>
          <w:rStyle w:val="Char2"/>
          <w:rFonts w:hint="eastAsia"/>
          <w:rtl/>
        </w:rPr>
        <w:t>نَا</w:t>
      </w:r>
      <w:r w:rsidR="00DB758D" w:rsidRPr="00AB56BA">
        <w:rPr>
          <w:rStyle w:val="Char2"/>
          <w:rtl/>
        </w:rPr>
        <w:t xml:space="preserve"> </w:t>
      </w:r>
      <w:r w:rsidR="00DB758D" w:rsidRPr="00AB56BA">
        <w:rPr>
          <w:rStyle w:val="Char2"/>
          <w:rFonts w:hint="eastAsia"/>
          <w:rtl/>
        </w:rPr>
        <w:t>بِهِ</w:t>
      </w:r>
      <w:r w:rsidR="00DB758D" w:rsidRPr="00AB56BA">
        <w:rPr>
          <w:rStyle w:val="Char2"/>
          <w:rFonts w:hint="cs"/>
          <w:rtl/>
        </w:rPr>
        <w:t>ۦٓ</w:t>
      </w:r>
      <w:r w:rsidR="00DB758D" w:rsidRPr="00AB56BA">
        <w:rPr>
          <w:rStyle w:val="Char2"/>
          <w:rtl/>
        </w:rPr>
        <w:t xml:space="preserve"> </w:t>
      </w:r>
      <w:r w:rsidR="00DB758D" w:rsidRPr="00AB56BA">
        <w:rPr>
          <w:rStyle w:val="Char2"/>
          <w:rFonts w:hint="eastAsia"/>
          <w:rtl/>
        </w:rPr>
        <w:t>أَز</w:t>
      </w:r>
      <w:r w:rsidR="00DB758D" w:rsidRPr="00AB56BA">
        <w:rPr>
          <w:rStyle w:val="Char2"/>
          <w:rFonts w:hint="cs"/>
          <w:rtl/>
        </w:rPr>
        <w:t>ۡ</w:t>
      </w:r>
      <w:r w:rsidR="00DB758D" w:rsidRPr="00AB56BA">
        <w:rPr>
          <w:rStyle w:val="Char2"/>
          <w:rFonts w:hint="eastAsia"/>
          <w:rtl/>
        </w:rPr>
        <w:t>وَ</w:t>
      </w:r>
      <w:r w:rsidR="00DB758D" w:rsidRPr="00AB56BA">
        <w:rPr>
          <w:rStyle w:val="Char2"/>
          <w:rFonts w:hint="cs"/>
          <w:rtl/>
        </w:rPr>
        <w:t>ٰ</w:t>
      </w:r>
      <w:r w:rsidR="00DB758D" w:rsidRPr="00AB56BA">
        <w:rPr>
          <w:rStyle w:val="Char2"/>
          <w:rFonts w:hint="eastAsia"/>
          <w:rtl/>
        </w:rPr>
        <w:t>ج</w:t>
      </w:r>
      <w:r w:rsidR="00DB758D" w:rsidRPr="00AB56BA">
        <w:rPr>
          <w:rStyle w:val="Char2"/>
          <w:rFonts w:hint="cs"/>
          <w:rtl/>
        </w:rPr>
        <w:t>ٗ</w:t>
      </w:r>
      <w:r w:rsidR="00DB758D" w:rsidRPr="00AB56BA">
        <w:rPr>
          <w:rStyle w:val="Char2"/>
          <w:rFonts w:hint="eastAsia"/>
          <w:rtl/>
        </w:rPr>
        <w:t>ا</w:t>
      </w:r>
      <w:r w:rsidR="00DB758D" w:rsidRPr="00AB56BA">
        <w:rPr>
          <w:rStyle w:val="Char2"/>
          <w:rtl/>
        </w:rPr>
        <w:t xml:space="preserve"> </w:t>
      </w:r>
      <w:r w:rsidR="00DB758D" w:rsidRPr="00AB56BA">
        <w:rPr>
          <w:rStyle w:val="Char2"/>
          <w:rFonts w:hint="eastAsia"/>
          <w:rtl/>
        </w:rPr>
        <w:t>مِّن</w:t>
      </w:r>
      <w:r w:rsidR="00DB758D" w:rsidRPr="00AB56BA">
        <w:rPr>
          <w:rStyle w:val="Char2"/>
          <w:rFonts w:hint="cs"/>
          <w:rtl/>
        </w:rPr>
        <w:t>ۡ</w:t>
      </w:r>
      <w:r w:rsidR="00DB758D" w:rsidRPr="00AB56BA">
        <w:rPr>
          <w:rStyle w:val="Char2"/>
          <w:rFonts w:hint="eastAsia"/>
          <w:rtl/>
        </w:rPr>
        <w:t>هُم</w:t>
      </w:r>
      <w:r w:rsidR="00DB758D" w:rsidRPr="00AB56BA">
        <w:rPr>
          <w:rStyle w:val="Char2"/>
          <w:rFonts w:hint="cs"/>
          <w:rtl/>
        </w:rPr>
        <w:t>ۡ</w:t>
      </w:r>
      <w:r w:rsidR="00DB758D" w:rsidRPr="00AB56BA">
        <w:rPr>
          <w:rStyle w:val="Char2"/>
          <w:rtl/>
        </w:rPr>
        <w:t xml:space="preserve"> </w:t>
      </w:r>
      <w:r w:rsidR="00DB758D" w:rsidRPr="00AB56BA">
        <w:rPr>
          <w:rStyle w:val="Char2"/>
          <w:rFonts w:hint="eastAsia"/>
          <w:rtl/>
        </w:rPr>
        <w:t>زَه</w:t>
      </w:r>
      <w:r w:rsidR="00DB758D" w:rsidRPr="00AB56BA">
        <w:rPr>
          <w:rStyle w:val="Char2"/>
          <w:rFonts w:hint="cs"/>
          <w:rtl/>
        </w:rPr>
        <w:t>ۡ</w:t>
      </w:r>
      <w:r w:rsidR="00DB758D" w:rsidRPr="00AB56BA">
        <w:rPr>
          <w:rStyle w:val="Char2"/>
          <w:rFonts w:hint="eastAsia"/>
          <w:rtl/>
        </w:rPr>
        <w:t>رَةَ</w:t>
      </w:r>
      <w:r w:rsidR="00DB758D" w:rsidRPr="00AB56BA">
        <w:rPr>
          <w:rStyle w:val="Char2"/>
          <w:rtl/>
        </w:rPr>
        <w:t xml:space="preserve"> </w:t>
      </w:r>
      <w:r w:rsidR="00DB758D" w:rsidRPr="00AB56BA">
        <w:rPr>
          <w:rStyle w:val="Char2"/>
          <w:rFonts w:hint="cs"/>
          <w:rtl/>
        </w:rPr>
        <w:t>ٱ</w:t>
      </w:r>
      <w:r w:rsidR="00DB758D" w:rsidRPr="00AB56BA">
        <w:rPr>
          <w:rStyle w:val="Char2"/>
          <w:rFonts w:hint="eastAsia"/>
          <w:rtl/>
        </w:rPr>
        <w:t>ل</w:t>
      </w:r>
      <w:r w:rsidR="00DB758D" w:rsidRPr="00AB56BA">
        <w:rPr>
          <w:rStyle w:val="Char2"/>
          <w:rFonts w:hint="cs"/>
          <w:rtl/>
        </w:rPr>
        <w:t>ۡ</w:t>
      </w:r>
      <w:r w:rsidR="00DB758D" w:rsidRPr="00AB56BA">
        <w:rPr>
          <w:rStyle w:val="Char2"/>
          <w:rFonts w:hint="eastAsia"/>
          <w:rtl/>
        </w:rPr>
        <w:t>حَيَو</w:t>
      </w:r>
      <w:r w:rsidR="00DB758D" w:rsidRPr="00AB56BA">
        <w:rPr>
          <w:rStyle w:val="Char2"/>
          <w:rFonts w:hint="cs"/>
          <w:rtl/>
        </w:rPr>
        <w:t>ٰ</w:t>
      </w:r>
      <w:r w:rsidR="00DB758D" w:rsidRPr="00AB56BA">
        <w:rPr>
          <w:rStyle w:val="Char2"/>
          <w:rFonts w:hint="eastAsia"/>
          <w:rtl/>
        </w:rPr>
        <w:t>ةِ</w:t>
      </w:r>
      <w:r w:rsidR="00DB758D" w:rsidRPr="00AB56BA">
        <w:rPr>
          <w:rStyle w:val="Char2"/>
          <w:rtl/>
        </w:rPr>
        <w:t xml:space="preserve"> </w:t>
      </w:r>
      <w:r w:rsidR="00DB758D" w:rsidRPr="00AB56BA">
        <w:rPr>
          <w:rStyle w:val="Char2"/>
          <w:rFonts w:hint="cs"/>
          <w:rtl/>
        </w:rPr>
        <w:t>ٱ</w:t>
      </w:r>
      <w:r w:rsidR="00DB758D" w:rsidRPr="00AB56BA">
        <w:rPr>
          <w:rStyle w:val="Char2"/>
          <w:rFonts w:hint="eastAsia"/>
          <w:rtl/>
        </w:rPr>
        <w:t>لدُّن</w:t>
      </w:r>
      <w:r w:rsidR="00DB758D" w:rsidRPr="00AB56BA">
        <w:rPr>
          <w:rStyle w:val="Char2"/>
          <w:rFonts w:hint="cs"/>
          <w:rtl/>
        </w:rPr>
        <w:t>ۡ</w:t>
      </w:r>
      <w:r w:rsidR="00DB758D" w:rsidRPr="00AB56BA">
        <w:rPr>
          <w:rStyle w:val="Char2"/>
          <w:rFonts w:hint="eastAsia"/>
          <w:rtl/>
        </w:rPr>
        <w:t>يَا</w:t>
      </w:r>
      <w:r w:rsidR="00DB758D" w:rsidRPr="00AB56BA">
        <w:rPr>
          <w:rStyle w:val="Char2"/>
          <w:rtl/>
        </w:rPr>
        <w:t xml:space="preserve"> </w:t>
      </w:r>
      <w:r w:rsidR="00DB758D" w:rsidRPr="00AB56BA">
        <w:rPr>
          <w:rStyle w:val="Char2"/>
          <w:rFonts w:hint="eastAsia"/>
          <w:rtl/>
        </w:rPr>
        <w:t>لِنَف</w:t>
      </w:r>
      <w:r w:rsidR="00DB758D" w:rsidRPr="00AB56BA">
        <w:rPr>
          <w:rStyle w:val="Char2"/>
          <w:rFonts w:hint="cs"/>
          <w:rtl/>
        </w:rPr>
        <w:t>ۡ</w:t>
      </w:r>
      <w:r w:rsidR="00DB758D" w:rsidRPr="00AB56BA">
        <w:rPr>
          <w:rStyle w:val="Char2"/>
          <w:rFonts w:hint="eastAsia"/>
          <w:rtl/>
        </w:rPr>
        <w:t>تِنَهُم</w:t>
      </w:r>
      <w:r w:rsidR="00DB758D" w:rsidRPr="00AB56BA">
        <w:rPr>
          <w:rStyle w:val="Char2"/>
          <w:rFonts w:hint="cs"/>
          <w:rtl/>
        </w:rPr>
        <w:t>ۡ</w:t>
      </w:r>
      <w:r w:rsidR="00DB758D" w:rsidRPr="00AB56BA">
        <w:rPr>
          <w:rStyle w:val="Char2"/>
          <w:rtl/>
        </w:rPr>
        <w:t xml:space="preserve"> </w:t>
      </w:r>
      <w:r w:rsidR="00DB758D" w:rsidRPr="00AB56BA">
        <w:rPr>
          <w:rStyle w:val="Char2"/>
          <w:rFonts w:hint="eastAsia"/>
          <w:rtl/>
        </w:rPr>
        <w:t>فِيهِ</w:t>
      </w:r>
      <w:r w:rsidR="00DB758D" w:rsidRPr="00AB56BA">
        <w:rPr>
          <w:rStyle w:val="Char2"/>
          <w:rFonts w:hint="cs"/>
          <w:rtl/>
        </w:rPr>
        <w:t>ۚ</w:t>
      </w:r>
      <w:r w:rsidR="00DB758D" w:rsidRPr="00AB56BA">
        <w:rPr>
          <w:rStyle w:val="Char2"/>
          <w:rtl/>
        </w:rPr>
        <w:t xml:space="preserve"> </w:t>
      </w:r>
      <w:r w:rsidR="00DB758D" w:rsidRPr="00AB56BA">
        <w:rPr>
          <w:rStyle w:val="Char2"/>
          <w:rFonts w:hint="eastAsia"/>
          <w:rtl/>
        </w:rPr>
        <w:t>وَرِز</w:t>
      </w:r>
      <w:r w:rsidR="00DB758D" w:rsidRPr="00AB56BA">
        <w:rPr>
          <w:rStyle w:val="Char2"/>
          <w:rFonts w:hint="cs"/>
          <w:rtl/>
        </w:rPr>
        <w:t>ۡ</w:t>
      </w:r>
      <w:r w:rsidR="00DB758D" w:rsidRPr="00AB56BA">
        <w:rPr>
          <w:rStyle w:val="Char2"/>
          <w:rFonts w:hint="eastAsia"/>
          <w:rtl/>
        </w:rPr>
        <w:t>قُ</w:t>
      </w:r>
      <w:r w:rsidR="00DB758D" w:rsidRPr="00AB56BA">
        <w:rPr>
          <w:rStyle w:val="Char2"/>
          <w:rtl/>
        </w:rPr>
        <w:t xml:space="preserve"> </w:t>
      </w:r>
      <w:r w:rsidR="00DB758D" w:rsidRPr="00AB56BA">
        <w:rPr>
          <w:rStyle w:val="Char2"/>
          <w:rFonts w:hint="eastAsia"/>
          <w:rtl/>
        </w:rPr>
        <w:t>رَبِّكَ</w:t>
      </w:r>
      <w:r w:rsidR="00DB758D" w:rsidRPr="00AB56BA">
        <w:rPr>
          <w:rStyle w:val="Char2"/>
          <w:rtl/>
        </w:rPr>
        <w:t xml:space="preserve"> </w:t>
      </w:r>
      <w:r w:rsidR="00DB758D" w:rsidRPr="00AB56BA">
        <w:rPr>
          <w:rStyle w:val="Char2"/>
          <w:rFonts w:hint="eastAsia"/>
          <w:rtl/>
        </w:rPr>
        <w:t>خَي</w:t>
      </w:r>
      <w:r w:rsidR="00DB758D" w:rsidRPr="00AB56BA">
        <w:rPr>
          <w:rStyle w:val="Char2"/>
          <w:rFonts w:hint="cs"/>
          <w:rtl/>
        </w:rPr>
        <w:t>ۡ</w:t>
      </w:r>
      <w:r w:rsidR="00DB758D" w:rsidRPr="00AB56BA">
        <w:rPr>
          <w:rStyle w:val="Char2"/>
          <w:rFonts w:hint="eastAsia"/>
          <w:rtl/>
        </w:rPr>
        <w:t>ر</w:t>
      </w:r>
      <w:r w:rsidR="00DB758D" w:rsidRPr="00AB56BA">
        <w:rPr>
          <w:rStyle w:val="Char2"/>
          <w:rFonts w:hint="cs"/>
          <w:rtl/>
        </w:rPr>
        <w:t>ٞ</w:t>
      </w:r>
      <w:r w:rsidR="00DB758D" w:rsidRPr="00AB56BA">
        <w:rPr>
          <w:rStyle w:val="Char2"/>
          <w:rtl/>
        </w:rPr>
        <w:t xml:space="preserve"> </w:t>
      </w:r>
      <w:r w:rsidR="00DB758D" w:rsidRPr="00AB56BA">
        <w:rPr>
          <w:rStyle w:val="Char2"/>
          <w:rFonts w:hint="eastAsia"/>
          <w:rtl/>
        </w:rPr>
        <w:t>وَأَب</w:t>
      </w:r>
      <w:r w:rsidR="00DB758D" w:rsidRPr="00AB56BA">
        <w:rPr>
          <w:rStyle w:val="Char2"/>
          <w:rFonts w:hint="cs"/>
          <w:rtl/>
        </w:rPr>
        <w:t>ۡ</w:t>
      </w:r>
      <w:r w:rsidR="00DB758D" w:rsidRPr="00AB56BA">
        <w:rPr>
          <w:rStyle w:val="Char2"/>
          <w:rFonts w:hint="eastAsia"/>
          <w:rtl/>
        </w:rPr>
        <w:t>قَى</w:t>
      </w:r>
      <w:r w:rsidR="00DB758D" w:rsidRPr="00AB56BA">
        <w:rPr>
          <w:rStyle w:val="Char2"/>
          <w:rFonts w:hint="cs"/>
          <w:rtl/>
        </w:rPr>
        <w:t>ٰ</w:t>
      </w:r>
      <w:r w:rsidR="00DB758D" w:rsidRPr="00AB56BA">
        <w:rPr>
          <w:rFonts w:ascii="KFGQPC Uthmanic Script HAFS" w:cs="KFGQPC Uthmanic Script HAFS"/>
          <w:noProof w:val="0"/>
          <w:rtl/>
        </w:rPr>
        <w:t xml:space="preserve"> </w:t>
      </w:r>
      <w:r w:rsidR="00DB758D" w:rsidRPr="00AB56BA">
        <w:rPr>
          <w:rFonts w:ascii="KFGQPC Uthmanic Script HAFS" w:cs="KFGQPC Uthmanic Script HAFS" w:hint="cs"/>
          <w:noProof w:val="0"/>
          <w:rtl/>
        </w:rPr>
        <w:t>١٣١</w:t>
      </w:r>
      <w:r w:rsidRPr="00AB56BA">
        <w:rPr>
          <w:rFonts w:ascii="KFGQPC Uthman Taha Naskh" w:cs="KFGQPC Uthman Taha Naskh" w:hint="cs"/>
          <w:noProof w:val="0"/>
          <w:rtl/>
          <w:lang w:bidi="ar-SA"/>
        </w:rPr>
        <w:t>﴾</w:t>
      </w:r>
      <w:r w:rsidR="00DB758D" w:rsidRPr="00AB56BA">
        <w:rPr>
          <w:rFonts w:ascii="KFGQPC Uthman Taha Naskh" w:cs="KFGQPC Uthman Taha Naskh"/>
          <w:noProof w:val="0"/>
          <w:rtl/>
          <w:lang w:bidi="ar-SA"/>
        </w:rPr>
        <w:t xml:space="preserve"> </w:t>
      </w:r>
      <w:r w:rsidR="00F84B3B">
        <w:rPr>
          <w:rFonts w:ascii="KFGQPC Uthman Taha Naskh" w:cs="KFGQPC Uthman Taha Naskh" w:hint="cs"/>
          <w:noProof w:val="0"/>
          <w:rtl/>
          <w:lang w:bidi="ar-SA"/>
        </w:rPr>
        <w:tab/>
      </w:r>
      <w:r w:rsidR="00DB758D" w:rsidRPr="00AB56BA">
        <w:rPr>
          <w:rStyle w:val="Char8"/>
          <w:rFonts w:hint="cs"/>
          <w:rtl/>
        </w:rPr>
        <w:t xml:space="preserve"> </w:t>
      </w:r>
      <w:r w:rsidR="00DB758D" w:rsidRPr="00AB56BA">
        <w:rPr>
          <w:rStyle w:val="Char8"/>
          <w:rtl/>
        </w:rPr>
        <w:t>[</w:t>
      </w:r>
      <w:r w:rsidR="00DB758D" w:rsidRPr="00AB56BA">
        <w:rPr>
          <w:rStyle w:val="Char8"/>
          <w:rFonts w:hint="eastAsia"/>
          <w:rtl/>
        </w:rPr>
        <w:t>طه</w:t>
      </w:r>
      <w:r w:rsidR="00DB758D" w:rsidRPr="00AB56BA">
        <w:rPr>
          <w:rStyle w:val="Char8"/>
          <w:rtl/>
        </w:rPr>
        <w:t xml:space="preserve">: </w:t>
      </w:r>
      <w:r w:rsidR="00DB758D" w:rsidRPr="00AB56BA">
        <w:rPr>
          <w:rStyle w:val="Char8"/>
          <w:rFonts w:hint="cs"/>
          <w:rtl/>
        </w:rPr>
        <w:t>١٣١</w:t>
      </w:r>
      <w:r w:rsidR="00DB758D" w:rsidRPr="00AB56BA">
        <w:rPr>
          <w:rStyle w:val="Char8"/>
          <w:rtl/>
        </w:rPr>
        <w:t>]</w:t>
      </w:r>
      <w:r w:rsidR="00DB758D" w:rsidRPr="00AB56BA">
        <w:rPr>
          <w:rFonts w:ascii="KFGQPC Uthman Taha Naskh" w:cs="KFGQPC Uthman Taha Naskh"/>
          <w:noProof w:val="0"/>
          <w:rtl/>
          <w:lang w:bidi="ar-SA"/>
        </w:rPr>
        <w:t xml:space="preserve">  </w:t>
      </w:r>
    </w:p>
    <w:p w:rsidR="00423AC7" w:rsidRPr="00AB56BA" w:rsidRDefault="00423AC7" w:rsidP="00C64350">
      <w:pPr>
        <w:pStyle w:val="a2"/>
        <w:rPr>
          <w:rtl/>
          <w:lang w:bidi="ar-SA"/>
        </w:rPr>
      </w:pPr>
      <w:r w:rsidRPr="00AB56BA">
        <w:rPr>
          <w:rtl/>
          <w:lang w:bidi="ar-SA"/>
        </w:rPr>
        <w:t>به زینت زندگی دنیا که برخی از کافران را از آن بهره‌مند ساخته‌ایم تا آنان را بیازماییم، چشم مدوز. و روزیِ پروردگارت، بهتر و ماندگارتر است.</w:t>
      </w:r>
    </w:p>
    <w:p w:rsidR="00D001A2" w:rsidRPr="00AB56BA" w:rsidRDefault="00423AC7" w:rsidP="00690212">
      <w:pPr>
        <w:rPr>
          <w:rtl/>
          <w:lang w:bidi="ar-SA"/>
        </w:rPr>
      </w:pPr>
      <w:r w:rsidRPr="00AB56BA">
        <w:rPr>
          <w:rtl/>
          <w:lang w:bidi="ar-SA"/>
        </w:rPr>
        <w:t>یکی از آیاتی که بر فضیلت و ارزش علم دلالت می‌کند، این فرموده‌ی الاهی‌ست که:</w:t>
      </w:r>
    </w:p>
    <w:p w:rsidR="00DB758D" w:rsidRPr="00AB56BA"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DB758D" w:rsidRPr="00AB56BA">
        <w:rPr>
          <w:rStyle w:val="Char2"/>
          <w:rFonts w:hint="eastAsia"/>
          <w:rtl/>
        </w:rPr>
        <w:t>قُل</w:t>
      </w:r>
      <w:r w:rsidR="00DB758D" w:rsidRPr="00AB56BA">
        <w:rPr>
          <w:rStyle w:val="Char2"/>
          <w:rFonts w:hint="cs"/>
          <w:rtl/>
        </w:rPr>
        <w:t>ۡ</w:t>
      </w:r>
      <w:r w:rsidR="00DB758D" w:rsidRPr="00AB56BA">
        <w:rPr>
          <w:rStyle w:val="Char2"/>
          <w:rtl/>
        </w:rPr>
        <w:t xml:space="preserve"> </w:t>
      </w:r>
      <w:r w:rsidR="00DB758D" w:rsidRPr="00AB56BA">
        <w:rPr>
          <w:rStyle w:val="Char2"/>
          <w:rFonts w:hint="eastAsia"/>
          <w:rtl/>
        </w:rPr>
        <w:t>هَل</w:t>
      </w:r>
      <w:r w:rsidR="00DB758D" w:rsidRPr="00AB56BA">
        <w:rPr>
          <w:rStyle w:val="Char2"/>
          <w:rFonts w:hint="cs"/>
          <w:rtl/>
        </w:rPr>
        <w:t>ۡ</w:t>
      </w:r>
      <w:r w:rsidR="00DB758D" w:rsidRPr="00AB56BA">
        <w:rPr>
          <w:rStyle w:val="Char2"/>
          <w:rtl/>
        </w:rPr>
        <w:t xml:space="preserve"> </w:t>
      </w:r>
      <w:r w:rsidR="00DB758D" w:rsidRPr="00AB56BA">
        <w:rPr>
          <w:rStyle w:val="Char2"/>
          <w:rFonts w:hint="eastAsia"/>
          <w:rtl/>
        </w:rPr>
        <w:t>يَس</w:t>
      </w:r>
      <w:r w:rsidR="00DB758D" w:rsidRPr="00AB56BA">
        <w:rPr>
          <w:rStyle w:val="Char2"/>
          <w:rFonts w:hint="cs"/>
          <w:rtl/>
        </w:rPr>
        <w:t>ۡ</w:t>
      </w:r>
      <w:r w:rsidR="00DB758D" w:rsidRPr="00AB56BA">
        <w:rPr>
          <w:rStyle w:val="Char2"/>
          <w:rFonts w:hint="eastAsia"/>
          <w:rtl/>
        </w:rPr>
        <w:t>تَوِي</w:t>
      </w:r>
      <w:r w:rsidR="00DB758D" w:rsidRPr="00AB56BA">
        <w:rPr>
          <w:rStyle w:val="Char2"/>
          <w:rtl/>
        </w:rPr>
        <w:t xml:space="preserve"> </w:t>
      </w:r>
      <w:r w:rsidR="00DB758D" w:rsidRPr="00AB56BA">
        <w:rPr>
          <w:rStyle w:val="Char2"/>
          <w:rFonts w:hint="cs"/>
          <w:rtl/>
        </w:rPr>
        <w:t>ٱ</w:t>
      </w:r>
      <w:r w:rsidR="00DB758D" w:rsidRPr="00AB56BA">
        <w:rPr>
          <w:rStyle w:val="Char2"/>
          <w:rFonts w:hint="eastAsia"/>
          <w:rtl/>
        </w:rPr>
        <w:t>لَّذِينَ</w:t>
      </w:r>
      <w:r w:rsidR="00DB758D" w:rsidRPr="00AB56BA">
        <w:rPr>
          <w:rStyle w:val="Char2"/>
          <w:rtl/>
        </w:rPr>
        <w:t xml:space="preserve"> </w:t>
      </w:r>
      <w:r w:rsidR="00DB758D" w:rsidRPr="00AB56BA">
        <w:rPr>
          <w:rStyle w:val="Char2"/>
          <w:rFonts w:hint="eastAsia"/>
          <w:rtl/>
        </w:rPr>
        <w:t>يَع</w:t>
      </w:r>
      <w:r w:rsidR="00DB758D" w:rsidRPr="00AB56BA">
        <w:rPr>
          <w:rStyle w:val="Char2"/>
          <w:rFonts w:hint="cs"/>
          <w:rtl/>
        </w:rPr>
        <w:t>ۡ</w:t>
      </w:r>
      <w:r w:rsidR="00DB758D" w:rsidRPr="00AB56BA">
        <w:rPr>
          <w:rStyle w:val="Char2"/>
          <w:rFonts w:hint="eastAsia"/>
          <w:rtl/>
        </w:rPr>
        <w:t>لَمُونَ</w:t>
      </w:r>
      <w:r w:rsidR="00DB758D" w:rsidRPr="00AB56BA">
        <w:rPr>
          <w:rStyle w:val="Char2"/>
          <w:rtl/>
        </w:rPr>
        <w:t xml:space="preserve"> </w:t>
      </w:r>
      <w:r w:rsidR="00DB758D" w:rsidRPr="00AB56BA">
        <w:rPr>
          <w:rStyle w:val="Char2"/>
          <w:rFonts w:hint="eastAsia"/>
          <w:rtl/>
        </w:rPr>
        <w:t>وَ</w:t>
      </w:r>
      <w:r w:rsidR="00DB758D" w:rsidRPr="00AB56BA">
        <w:rPr>
          <w:rStyle w:val="Char2"/>
          <w:rFonts w:hint="cs"/>
          <w:rtl/>
        </w:rPr>
        <w:t>ٱ</w:t>
      </w:r>
      <w:r w:rsidR="00DB758D" w:rsidRPr="00AB56BA">
        <w:rPr>
          <w:rStyle w:val="Char2"/>
          <w:rFonts w:hint="eastAsia"/>
          <w:rtl/>
        </w:rPr>
        <w:t>لَّذِينَ</w:t>
      </w:r>
      <w:r w:rsidR="00DB758D" w:rsidRPr="00AB56BA">
        <w:rPr>
          <w:rStyle w:val="Char2"/>
          <w:rtl/>
        </w:rPr>
        <w:t xml:space="preserve"> </w:t>
      </w:r>
      <w:r w:rsidR="00DB758D" w:rsidRPr="00AB56BA">
        <w:rPr>
          <w:rStyle w:val="Char2"/>
          <w:rFonts w:hint="eastAsia"/>
          <w:rtl/>
        </w:rPr>
        <w:t>لَا</w:t>
      </w:r>
      <w:r w:rsidR="00DB758D" w:rsidRPr="00AB56BA">
        <w:rPr>
          <w:rStyle w:val="Char2"/>
          <w:rtl/>
        </w:rPr>
        <w:t xml:space="preserve"> </w:t>
      </w:r>
      <w:r w:rsidR="00DB758D" w:rsidRPr="00AB56BA">
        <w:rPr>
          <w:rStyle w:val="Char2"/>
          <w:rFonts w:hint="eastAsia"/>
          <w:rtl/>
        </w:rPr>
        <w:t>يَع</w:t>
      </w:r>
      <w:r w:rsidR="00DB758D" w:rsidRPr="00AB56BA">
        <w:rPr>
          <w:rStyle w:val="Char2"/>
          <w:rFonts w:hint="cs"/>
          <w:rtl/>
        </w:rPr>
        <w:t>ۡ</w:t>
      </w:r>
      <w:r w:rsidR="00DB758D" w:rsidRPr="00AB56BA">
        <w:rPr>
          <w:rStyle w:val="Char2"/>
          <w:rFonts w:hint="eastAsia"/>
          <w:rtl/>
        </w:rPr>
        <w:t>لَمُونَ</w:t>
      </w:r>
      <w:r w:rsidRPr="00AB56BA">
        <w:rPr>
          <w:rFonts w:ascii="KFGQPC Uthman Taha Naskh" w:cs="KFGQPC Uthman Taha Naskh" w:hint="cs"/>
          <w:noProof w:val="0"/>
          <w:rtl/>
          <w:lang w:bidi="ar-SA"/>
        </w:rPr>
        <w:t>﴾</w:t>
      </w:r>
      <w:r w:rsidR="00DB758D" w:rsidRPr="00AB56BA">
        <w:rPr>
          <w:rFonts w:ascii="KFGQPC Uthman Taha Naskh" w:cs="KFGQPC Uthman Taha Naskh"/>
          <w:noProof w:val="0"/>
          <w:rtl/>
          <w:lang w:bidi="ar-SA"/>
        </w:rPr>
        <w:t xml:space="preserve"> </w:t>
      </w:r>
      <w:r w:rsidR="00DB758D" w:rsidRPr="00AB56BA">
        <w:rPr>
          <w:rFonts w:ascii="KFGQPC Uthman Taha Naskh" w:cs="KFGQPC Uthman Taha Naskh" w:hint="cs"/>
          <w:noProof w:val="0"/>
          <w:rtl/>
          <w:lang w:bidi="ar-SA"/>
        </w:rPr>
        <w:tab/>
      </w:r>
      <w:r w:rsidR="00DB758D" w:rsidRPr="00AB56BA">
        <w:rPr>
          <w:rFonts w:ascii="KFGQPC Uthman Taha Naskh" w:cs="KFGQPC Uthman Taha Naskh" w:hint="cs"/>
          <w:noProof w:val="0"/>
          <w:rtl/>
          <w:lang w:bidi="ar-SA"/>
        </w:rPr>
        <w:tab/>
      </w:r>
      <w:r w:rsidR="00DB758D" w:rsidRPr="00AB56BA">
        <w:rPr>
          <w:rStyle w:val="Char8"/>
          <w:rFonts w:hint="cs"/>
          <w:rtl/>
        </w:rPr>
        <w:t xml:space="preserve">    </w:t>
      </w:r>
      <w:r w:rsidR="00DB758D" w:rsidRPr="00AB56BA">
        <w:rPr>
          <w:rStyle w:val="Char8"/>
          <w:rtl/>
        </w:rPr>
        <w:t>[</w:t>
      </w:r>
      <w:r w:rsidR="00DB758D" w:rsidRPr="00AB56BA">
        <w:rPr>
          <w:rStyle w:val="Char8"/>
          <w:rFonts w:hint="eastAsia"/>
          <w:rtl/>
        </w:rPr>
        <w:t>الزمر</w:t>
      </w:r>
      <w:r w:rsidR="00DB758D" w:rsidRPr="00AB56BA">
        <w:rPr>
          <w:rStyle w:val="Char8"/>
          <w:rtl/>
        </w:rPr>
        <w:t xml:space="preserve">: </w:t>
      </w:r>
      <w:r w:rsidR="00DB758D" w:rsidRPr="00AB56BA">
        <w:rPr>
          <w:rStyle w:val="Char8"/>
          <w:rFonts w:hint="cs"/>
          <w:rtl/>
        </w:rPr>
        <w:t>٩</w:t>
      </w:r>
      <w:r w:rsidR="00DB758D" w:rsidRPr="00AB56BA">
        <w:rPr>
          <w:rStyle w:val="Char8"/>
          <w:rtl/>
        </w:rPr>
        <w:t>]</w:t>
      </w:r>
      <w:r w:rsidR="00DB758D" w:rsidRPr="00AB56BA">
        <w:rPr>
          <w:rFonts w:ascii="KFGQPC Uthman Taha Naskh" w:cs="KFGQPC Uthman Taha Naskh"/>
          <w:noProof w:val="0"/>
          <w:rtl/>
          <w:lang w:bidi="ar-SA"/>
        </w:rPr>
        <w:t xml:space="preserve"> </w:t>
      </w:r>
    </w:p>
    <w:p w:rsidR="00DB758D" w:rsidRPr="00AB56BA" w:rsidRDefault="00DB758D" w:rsidP="00DB758D">
      <w:pPr>
        <w:pStyle w:val="a2"/>
        <w:rPr>
          <w:rtl/>
          <w:lang w:bidi="ar-SA"/>
        </w:rPr>
      </w:pPr>
      <w:r w:rsidRPr="00AB56BA">
        <w:rPr>
          <w:rFonts w:ascii="KFGQPC Uthman Taha Naskh" w:cs="KFGQPC Uthman Taha Naskh"/>
          <w:noProof w:val="0"/>
          <w:rtl/>
          <w:lang w:bidi="ar-SA"/>
        </w:rPr>
        <w:t xml:space="preserve"> </w:t>
      </w:r>
      <w:r w:rsidRPr="00AB56BA">
        <w:rPr>
          <w:rtl/>
          <w:lang w:bidi="ar-SA"/>
        </w:rPr>
        <w:t>بگو: آیا کسانی که می‌دانند و کسانی که نمی‌دانند، برابرند؟</w:t>
      </w:r>
    </w:p>
    <w:p w:rsidR="00423AC7" w:rsidRPr="00AB56BA" w:rsidRDefault="00423AC7" w:rsidP="00690212">
      <w:pPr>
        <w:rPr>
          <w:rtl/>
          <w:lang w:bidi="ar-SA"/>
        </w:rPr>
      </w:pPr>
      <w:r w:rsidRPr="00AB56BA">
        <w:rPr>
          <w:rtl/>
          <w:lang w:bidi="ar-SA"/>
        </w:rPr>
        <w:t>پاسخ، روشن است؛ به‌یقین آنان‌که می‌دانند و آنان‌که نمی‌دانند، با هم برابر نیستند و به‌اقتضای سرشت بشری، چنین چیزی منتفی‌ست؛ یعنی سرشت انسان نمی‌پذیرد که فرد دانا هم‌سان و هم‌تراز کسی باشد که نمی‌داند؛ الله متعال این موضوع را به‌صورت پرسش انکاری مطرح فرمود تا این موضوع چالش‌برانگیز باشد و با توجه بیش‌تری به آن نگاه شود؛ یعنی هیچ‌کس نمی‌گوید: کسانی که می‌دانند و کسانی که نمی‌دانند، برابرند. هیچ‌کس چنین چیزی نمی‌گوید؛ حتی در امور دنیوی نیز چنین امری، محال و غیرممکن است.</w:t>
      </w:r>
    </w:p>
    <w:p w:rsidR="00DB758D" w:rsidRPr="00AB56BA" w:rsidRDefault="00DB758D" w:rsidP="00DB758D">
      <w:pPr>
        <w:rPr>
          <w:rFonts w:ascii="Traditional Arabic" w:hAnsi="Traditional Arabic"/>
          <w:rtl/>
          <w:lang w:bidi="ar-SA"/>
        </w:rPr>
      </w:pPr>
      <w:r w:rsidRPr="00AB56BA">
        <w:rPr>
          <w:rFonts w:ascii="Traditional Arabic" w:hAnsi="Traditional Arabic"/>
          <w:rtl/>
          <w:lang w:bidi="ar-SA"/>
        </w:rPr>
        <w:t>هم‌چنين مي‌فرمايد:</w:t>
      </w:r>
    </w:p>
    <w:p w:rsidR="00DB758D" w:rsidRPr="00AB56BA" w:rsidRDefault="00AF70A9" w:rsidP="00F84B3B">
      <w:pPr>
        <w:pStyle w:val="a2"/>
        <w:tabs>
          <w:tab w:val="right" w:pos="6718"/>
        </w:tabs>
        <w:spacing w:after="0"/>
        <w:rPr>
          <w:rFonts w:hAnsi="AGA Arabesque"/>
          <w:rtl/>
          <w:lang w:bidi="ar-SA"/>
        </w:rPr>
      </w:pPr>
      <w:r w:rsidRPr="00AB56BA">
        <w:rPr>
          <w:rFonts w:ascii="KFGQPC Uthman Taha Naskh" w:cs="KFGQPC Uthman Taha Naskh" w:hint="cs"/>
          <w:noProof w:val="0"/>
          <w:rtl/>
          <w:lang w:bidi="ar-SA"/>
        </w:rPr>
        <w:t>﴿</w:t>
      </w:r>
      <w:r w:rsidR="00DB758D" w:rsidRPr="00AB56BA">
        <w:rPr>
          <w:rStyle w:val="Char2"/>
          <w:rFonts w:hint="eastAsia"/>
          <w:rtl/>
        </w:rPr>
        <w:t>يَر</w:t>
      </w:r>
      <w:r w:rsidR="00DB758D" w:rsidRPr="00AB56BA">
        <w:rPr>
          <w:rStyle w:val="Char2"/>
          <w:rFonts w:hint="cs"/>
          <w:rtl/>
        </w:rPr>
        <w:t>ۡ</w:t>
      </w:r>
      <w:r w:rsidR="00DB758D" w:rsidRPr="00AB56BA">
        <w:rPr>
          <w:rStyle w:val="Char2"/>
          <w:rFonts w:hint="eastAsia"/>
          <w:rtl/>
        </w:rPr>
        <w:t>فَعِ</w:t>
      </w:r>
      <w:r w:rsidR="00DB758D" w:rsidRPr="00AB56BA">
        <w:rPr>
          <w:rStyle w:val="Char2"/>
          <w:rtl/>
        </w:rPr>
        <w:t xml:space="preserve"> </w:t>
      </w:r>
      <w:r w:rsidR="00DB758D" w:rsidRPr="00AB56BA">
        <w:rPr>
          <w:rStyle w:val="Char2"/>
          <w:rFonts w:hint="cs"/>
          <w:rtl/>
        </w:rPr>
        <w:t>ٱ</w:t>
      </w:r>
      <w:r w:rsidR="00DB758D" w:rsidRPr="00AB56BA">
        <w:rPr>
          <w:rStyle w:val="Char2"/>
          <w:rFonts w:hint="eastAsia"/>
          <w:rtl/>
        </w:rPr>
        <w:t>للَّهُ</w:t>
      </w:r>
      <w:r w:rsidR="00DB758D" w:rsidRPr="00AB56BA">
        <w:rPr>
          <w:rStyle w:val="Char2"/>
          <w:rtl/>
        </w:rPr>
        <w:t xml:space="preserve"> </w:t>
      </w:r>
      <w:r w:rsidR="00DB758D" w:rsidRPr="00AB56BA">
        <w:rPr>
          <w:rStyle w:val="Char2"/>
          <w:rFonts w:hint="cs"/>
          <w:rtl/>
        </w:rPr>
        <w:t>ٱ</w:t>
      </w:r>
      <w:r w:rsidR="00DB758D" w:rsidRPr="00AB56BA">
        <w:rPr>
          <w:rStyle w:val="Char2"/>
          <w:rFonts w:hint="eastAsia"/>
          <w:rtl/>
        </w:rPr>
        <w:t>لَّذِينَ</w:t>
      </w:r>
      <w:r w:rsidR="00DB758D" w:rsidRPr="00AB56BA">
        <w:rPr>
          <w:rStyle w:val="Char2"/>
          <w:rtl/>
        </w:rPr>
        <w:t xml:space="preserve"> </w:t>
      </w:r>
      <w:r w:rsidR="00DB758D" w:rsidRPr="00AB56BA">
        <w:rPr>
          <w:rStyle w:val="Char2"/>
          <w:rFonts w:hint="eastAsia"/>
          <w:rtl/>
        </w:rPr>
        <w:t>ءَامَنُواْ</w:t>
      </w:r>
      <w:r w:rsidR="00DB758D" w:rsidRPr="00AB56BA">
        <w:rPr>
          <w:rStyle w:val="Char2"/>
          <w:rtl/>
        </w:rPr>
        <w:t xml:space="preserve"> </w:t>
      </w:r>
      <w:r w:rsidR="00DB758D" w:rsidRPr="00AB56BA">
        <w:rPr>
          <w:rStyle w:val="Char2"/>
          <w:rFonts w:hint="eastAsia"/>
          <w:rtl/>
        </w:rPr>
        <w:t>مِنكُم</w:t>
      </w:r>
      <w:r w:rsidR="00DB758D" w:rsidRPr="00AB56BA">
        <w:rPr>
          <w:rStyle w:val="Char2"/>
          <w:rFonts w:hint="cs"/>
          <w:rtl/>
        </w:rPr>
        <w:t>ۡ</w:t>
      </w:r>
      <w:r w:rsidR="00DB758D" w:rsidRPr="00AB56BA">
        <w:rPr>
          <w:rStyle w:val="Char2"/>
          <w:rtl/>
        </w:rPr>
        <w:t xml:space="preserve"> </w:t>
      </w:r>
      <w:r w:rsidR="00DB758D" w:rsidRPr="00AB56BA">
        <w:rPr>
          <w:rStyle w:val="Char2"/>
          <w:rFonts w:hint="eastAsia"/>
          <w:rtl/>
        </w:rPr>
        <w:t>وَ</w:t>
      </w:r>
      <w:r w:rsidR="00DB758D" w:rsidRPr="00AB56BA">
        <w:rPr>
          <w:rStyle w:val="Char2"/>
          <w:rFonts w:hint="cs"/>
          <w:rtl/>
        </w:rPr>
        <w:t>ٱ</w:t>
      </w:r>
      <w:r w:rsidR="00DB758D" w:rsidRPr="00AB56BA">
        <w:rPr>
          <w:rStyle w:val="Char2"/>
          <w:rFonts w:hint="eastAsia"/>
          <w:rtl/>
        </w:rPr>
        <w:t>لَّذِينَ</w:t>
      </w:r>
      <w:r w:rsidR="00DB758D" w:rsidRPr="00AB56BA">
        <w:rPr>
          <w:rStyle w:val="Char2"/>
          <w:rtl/>
        </w:rPr>
        <w:t xml:space="preserve"> </w:t>
      </w:r>
      <w:r w:rsidR="00DB758D" w:rsidRPr="00AB56BA">
        <w:rPr>
          <w:rStyle w:val="Char2"/>
          <w:rFonts w:hint="eastAsia"/>
          <w:rtl/>
        </w:rPr>
        <w:t>أُوتُواْ</w:t>
      </w:r>
      <w:r w:rsidR="00DB758D" w:rsidRPr="00AB56BA">
        <w:rPr>
          <w:rStyle w:val="Char2"/>
          <w:rtl/>
        </w:rPr>
        <w:t xml:space="preserve"> </w:t>
      </w:r>
      <w:r w:rsidR="00DB758D" w:rsidRPr="00AB56BA">
        <w:rPr>
          <w:rStyle w:val="Char2"/>
          <w:rFonts w:hint="cs"/>
          <w:rtl/>
        </w:rPr>
        <w:t>ٱ</w:t>
      </w:r>
      <w:r w:rsidR="00DB758D" w:rsidRPr="00AB56BA">
        <w:rPr>
          <w:rStyle w:val="Char2"/>
          <w:rFonts w:hint="eastAsia"/>
          <w:rtl/>
        </w:rPr>
        <w:t>ل</w:t>
      </w:r>
      <w:r w:rsidR="00DB758D" w:rsidRPr="00AB56BA">
        <w:rPr>
          <w:rStyle w:val="Char2"/>
          <w:rFonts w:hint="cs"/>
          <w:rtl/>
        </w:rPr>
        <w:t>ۡ</w:t>
      </w:r>
      <w:r w:rsidR="00DB758D" w:rsidRPr="00AB56BA">
        <w:rPr>
          <w:rStyle w:val="Char2"/>
          <w:rFonts w:hint="eastAsia"/>
          <w:rtl/>
        </w:rPr>
        <w:t>عِل</w:t>
      </w:r>
      <w:r w:rsidR="00DB758D" w:rsidRPr="00AB56BA">
        <w:rPr>
          <w:rStyle w:val="Char2"/>
          <w:rFonts w:hint="cs"/>
          <w:rtl/>
        </w:rPr>
        <w:t>ۡ</w:t>
      </w:r>
      <w:r w:rsidR="00DB758D" w:rsidRPr="00AB56BA">
        <w:rPr>
          <w:rStyle w:val="Char2"/>
          <w:rFonts w:hint="eastAsia"/>
          <w:rtl/>
        </w:rPr>
        <w:t>مَ</w:t>
      </w:r>
      <w:r w:rsidR="00DB758D" w:rsidRPr="00AB56BA">
        <w:rPr>
          <w:rStyle w:val="Char2"/>
          <w:rtl/>
        </w:rPr>
        <w:t xml:space="preserve"> </w:t>
      </w:r>
      <w:r w:rsidR="00DB758D" w:rsidRPr="00AB56BA">
        <w:rPr>
          <w:rStyle w:val="Char2"/>
          <w:rFonts w:hint="eastAsia"/>
          <w:rtl/>
        </w:rPr>
        <w:t>دَرَجَ</w:t>
      </w:r>
      <w:r w:rsidR="00DB758D" w:rsidRPr="00AB56BA">
        <w:rPr>
          <w:rStyle w:val="Char2"/>
          <w:rFonts w:hint="cs"/>
          <w:rtl/>
        </w:rPr>
        <w:t>ٰ</w:t>
      </w:r>
      <w:r w:rsidR="00DB758D" w:rsidRPr="00AB56BA">
        <w:rPr>
          <w:rStyle w:val="Char2"/>
          <w:rFonts w:hint="eastAsia"/>
          <w:rtl/>
        </w:rPr>
        <w:t>ت</w:t>
      </w:r>
      <w:r w:rsidR="00DB758D" w:rsidRPr="00AB56BA">
        <w:rPr>
          <w:rStyle w:val="Char2"/>
          <w:rFonts w:hint="cs"/>
          <w:rtl/>
        </w:rPr>
        <w:t>ٖ</w:t>
      </w:r>
      <w:r w:rsidRPr="00AB56BA">
        <w:rPr>
          <w:rFonts w:ascii="KFGQPC Uthman Taha Naskh" w:cs="KFGQPC Uthman Taha Naskh" w:hint="cs"/>
          <w:noProof w:val="0"/>
          <w:rtl/>
          <w:lang w:bidi="ar-SA"/>
        </w:rPr>
        <w:t>﴾</w:t>
      </w:r>
      <w:r w:rsidR="00DB758D" w:rsidRPr="00AB56BA">
        <w:rPr>
          <w:rFonts w:ascii="KFGQPC Uthman Taha Naskh" w:cs="KFGQPC Uthman Taha Naskh"/>
          <w:noProof w:val="0"/>
          <w:rtl/>
          <w:lang w:bidi="ar-SA"/>
        </w:rPr>
        <w:t xml:space="preserve"> </w:t>
      </w:r>
      <w:r w:rsidR="00DB758D" w:rsidRPr="00AB56BA">
        <w:rPr>
          <w:rFonts w:ascii="KFGQPC Uthman Taha Naskh" w:cs="KFGQPC Uthman Taha Naskh" w:hint="cs"/>
          <w:noProof w:val="0"/>
          <w:rtl/>
          <w:lang w:bidi="ar-SA"/>
        </w:rPr>
        <w:t xml:space="preserve">      </w:t>
      </w:r>
      <w:r w:rsidR="00DB758D" w:rsidRPr="00AB56BA">
        <w:rPr>
          <w:rStyle w:val="Char8"/>
          <w:rtl/>
        </w:rPr>
        <w:t>[</w:t>
      </w:r>
      <w:r w:rsidR="00DB758D" w:rsidRPr="00AB56BA">
        <w:rPr>
          <w:rStyle w:val="Char8"/>
          <w:rFonts w:hint="eastAsia"/>
          <w:rtl/>
        </w:rPr>
        <w:t>المجادلة</w:t>
      </w:r>
      <w:r w:rsidR="00DB758D" w:rsidRPr="00AB56BA">
        <w:rPr>
          <w:rStyle w:val="Char8"/>
          <w:rtl/>
        </w:rPr>
        <w:t xml:space="preserve">: </w:t>
      </w:r>
      <w:r w:rsidR="00DB758D" w:rsidRPr="00AB56BA">
        <w:rPr>
          <w:rStyle w:val="Char8"/>
          <w:rFonts w:hint="cs"/>
          <w:rtl/>
        </w:rPr>
        <w:t>١١</w:t>
      </w:r>
      <w:r w:rsidR="00DB758D" w:rsidRPr="00AB56BA">
        <w:rPr>
          <w:rStyle w:val="Char8"/>
          <w:rtl/>
        </w:rPr>
        <w:t>]</w:t>
      </w:r>
    </w:p>
    <w:p w:rsidR="0090651E" w:rsidRPr="00AB56BA" w:rsidRDefault="0090651E" w:rsidP="00C64350">
      <w:pPr>
        <w:pStyle w:val="a2"/>
        <w:rPr>
          <w:rFonts w:hAnsi="AGA Arabesque"/>
          <w:rtl/>
          <w:lang w:bidi="ar-SA"/>
        </w:rPr>
      </w:pPr>
      <w:r w:rsidRPr="00AB56BA">
        <w:rPr>
          <w:rtl/>
          <w:lang w:bidi="ar-SA"/>
        </w:rPr>
        <w:t>الله (جایگاه) مؤمنانتان و کسانی را که علم و دانش یافته‌اند، به درجات بزرگی بالا ببرد.</w:t>
      </w:r>
    </w:p>
    <w:p w:rsidR="00423AC7" w:rsidRPr="00AB56BA" w:rsidRDefault="0090651E" w:rsidP="00690212">
      <w:pPr>
        <w:rPr>
          <w:rtl/>
          <w:lang w:bidi="ar-SA"/>
        </w:rPr>
      </w:pPr>
      <w:r w:rsidRPr="00AB56BA">
        <w:rPr>
          <w:rtl/>
          <w:lang w:bidi="ar-SA"/>
        </w:rPr>
        <w:t>این هم بیان‌گر فضی</w:t>
      </w:r>
      <w:r w:rsidR="00B36F7D" w:rsidRPr="00AB56BA">
        <w:rPr>
          <w:rFonts w:hint="cs"/>
          <w:rtl/>
          <w:lang w:bidi="ar-SA"/>
        </w:rPr>
        <w:t>ل</w:t>
      </w:r>
      <w:r w:rsidRPr="00AB56BA">
        <w:rPr>
          <w:rtl/>
          <w:lang w:bidi="ar-SA"/>
        </w:rPr>
        <w:t>ت علم می‌باشد. تمام این آیه را به‌اتفاق مرور می‌کنیم:</w:t>
      </w:r>
    </w:p>
    <w:p w:rsidR="00DB758D" w:rsidRPr="00AB56BA" w:rsidRDefault="00AF70A9" w:rsidP="00F84B3B">
      <w:pPr>
        <w:pStyle w:val="a2"/>
        <w:tabs>
          <w:tab w:val="right" w:pos="6718"/>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DB758D" w:rsidRPr="00AB56BA">
        <w:rPr>
          <w:rStyle w:val="Char2"/>
          <w:rFonts w:hint="eastAsia"/>
          <w:rtl/>
        </w:rPr>
        <w:t>يَ</w:t>
      </w:r>
      <w:r w:rsidR="00DB758D" w:rsidRPr="00AB56BA">
        <w:rPr>
          <w:rStyle w:val="Char2"/>
          <w:rFonts w:hint="cs"/>
          <w:rtl/>
        </w:rPr>
        <w:t>ٰٓ</w:t>
      </w:r>
      <w:r w:rsidR="00DB758D" w:rsidRPr="00AB56BA">
        <w:rPr>
          <w:rStyle w:val="Char2"/>
          <w:rFonts w:hint="eastAsia"/>
          <w:rtl/>
        </w:rPr>
        <w:t>أَيُّهَا</w:t>
      </w:r>
      <w:r w:rsidR="00DB758D" w:rsidRPr="00AB56BA">
        <w:rPr>
          <w:rStyle w:val="Char2"/>
          <w:rtl/>
        </w:rPr>
        <w:t xml:space="preserve"> </w:t>
      </w:r>
      <w:r w:rsidR="00DB758D" w:rsidRPr="00AB56BA">
        <w:rPr>
          <w:rStyle w:val="Char2"/>
          <w:rFonts w:hint="cs"/>
          <w:rtl/>
        </w:rPr>
        <w:t>ٱ</w:t>
      </w:r>
      <w:r w:rsidR="00DB758D" w:rsidRPr="00AB56BA">
        <w:rPr>
          <w:rStyle w:val="Char2"/>
          <w:rFonts w:hint="eastAsia"/>
          <w:rtl/>
        </w:rPr>
        <w:t>لَّذِينَ</w:t>
      </w:r>
      <w:r w:rsidR="00DB758D" w:rsidRPr="00AB56BA">
        <w:rPr>
          <w:rStyle w:val="Char2"/>
          <w:rtl/>
        </w:rPr>
        <w:t xml:space="preserve"> </w:t>
      </w:r>
      <w:r w:rsidR="00DB758D" w:rsidRPr="00AB56BA">
        <w:rPr>
          <w:rStyle w:val="Char2"/>
          <w:rFonts w:hint="eastAsia"/>
          <w:rtl/>
        </w:rPr>
        <w:t>ءَامَنُو</w:t>
      </w:r>
      <w:r w:rsidR="00DB758D" w:rsidRPr="00AB56BA">
        <w:rPr>
          <w:rStyle w:val="Char2"/>
          <w:rFonts w:hint="cs"/>
          <w:rtl/>
        </w:rPr>
        <w:t>ٓ</w:t>
      </w:r>
      <w:r w:rsidR="00DB758D" w:rsidRPr="00AB56BA">
        <w:rPr>
          <w:rStyle w:val="Char2"/>
          <w:rFonts w:hint="eastAsia"/>
          <w:rtl/>
        </w:rPr>
        <w:t>اْ</w:t>
      </w:r>
      <w:r w:rsidR="00DB758D" w:rsidRPr="00AB56BA">
        <w:rPr>
          <w:rStyle w:val="Char2"/>
          <w:rtl/>
        </w:rPr>
        <w:t xml:space="preserve"> </w:t>
      </w:r>
      <w:r w:rsidR="00DB758D" w:rsidRPr="00AB56BA">
        <w:rPr>
          <w:rStyle w:val="Char2"/>
          <w:rFonts w:hint="eastAsia"/>
          <w:rtl/>
        </w:rPr>
        <w:t>إِذَا</w:t>
      </w:r>
      <w:r w:rsidR="00DB758D" w:rsidRPr="00AB56BA">
        <w:rPr>
          <w:rStyle w:val="Char2"/>
          <w:rtl/>
        </w:rPr>
        <w:t xml:space="preserve"> </w:t>
      </w:r>
      <w:r w:rsidR="00DB758D" w:rsidRPr="00AB56BA">
        <w:rPr>
          <w:rStyle w:val="Char2"/>
          <w:rFonts w:hint="eastAsia"/>
          <w:rtl/>
        </w:rPr>
        <w:t>قِيلَ</w:t>
      </w:r>
      <w:r w:rsidR="00DB758D" w:rsidRPr="00AB56BA">
        <w:rPr>
          <w:rStyle w:val="Char2"/>
          <w:rtl/>
        </w:rPr>
        <w:t xml:space="preserve"> </w:t>
      </w:r>
      <w:r w:rsidR="00DB758D" w:rsidRPr="00AB56BA">
        <w:rPr>
          <w:rStyle w:val="Char2"/>
          <w:rFonts w:hint="eastAsia"/>
          <w:rtl/>
        </w:rPr>
        <w:t>لَكُم</w:t>
      </w:r>
      <w:r w:rsidR="00DB758D" w:rsidRPr="00AB56BA">
        <w:rPr>
          <w:rStyle w:val="Char2"/>
          <w:rFonts w:hint="cs"/>
          <w:rtl/>
        </w:rPr>
        <w:t>ۡ</w:t>
      </w:r>
      <w:r w:rsidR="00DB758D" w:rsidRPr="00AB56BA">
        <w:rPr>
          <w:rStyle w:val="Char2"/>
          <w:rtl/>
        </w:rPr>
        <w:t xml:space="preserve"> </w:t>
      </w:r>
      <w:r w:rsidR="00DB758D" w:rsidRPr="00AB56BA">
        <w:rPr>
          <w:rStyle w:val="Char2"/>
          <w:rFonts w:hint="eastAsia"/>
          <w:rtl/>
        </w:rPr>
        <w:t>تَفَسَّحُواْ</w:t>
      </w:r>
      <w:r w:rsidR="00DB758D" w:rsidRPr="00AB56BA">
        <w:rPr>
          <w:rStyle w:val="Char2"/>
          <w:rtl/>
        </w:rPr>
        <w:t xml:space="preserve"> </w:t>
      </w:r>
      <w:r w:rsidR="00DB758D" w:rsidRPr="00AB56BA">
        <w:rPr>
          <w:rStyle w:val="Char2"/>
          <w:rFonts w:hint="eastAsia"/>
          <w:rtl/>
        </w:rPr>
        <w:t>فِي</w:t>
      </w:r>
      <w:r w:rsidR="00DB758D" w:rsidRPr="00AB56BA">
        <w:rPr>
          <w:rStyle w:val="Char2"/>
          <w:rtl/>
        </w:rPr>
        <w:t xml:space="preserve"> </w:t>
      </w:r>
      <w:r w:rsidR="00DB758D" w:rsidRPr="00AB56BA">
        <w:rPr>
          <w:rStyle w:val="Char2"/>
          <w:rFonts w:hint="cs"/>
          <w:rtl/>
        </w:rPr>
        <w:t>ٱ</w:t>
      </w:r>
      <w:r w:rsidR="00DB758D" w:rsidRPr="00AB56BA">
        <w:rPr>
          <w:rStyle w:val="Char2"/>
          <w:rFonts w:hint="eastAsia"/>
          <w:rtl/>
        </w:rPr>
        <w:t>ل</w:t>
      </w:r>
      <w:r w:rsidR="00DB758D" w:rsidRPr="00AB56BA">
        <w:rPr>
          <w:rStyle w:val="Char2"/>
          <w:rFonts w:hint="cs"/>
          <w:rtl/>
        </w:rPr>
        <w:t>ۡ</w:t>
      </w:r>
      <w:r w:rsidR="00DB758D" w:rsidRPr="00AB56BA">
        <w:rPr>
          <w:rStyle w:val="Char2"/>
          <w:rFonts w:hint="eastAsia"/>
          <w:rtl/>
        </w:rPr>
        <w:t>مَجَ</w:t>
      </w:r>
      <w:r w:rsidR="00DB758D" w:rsidRPr="00AB56BA">
        <w:rPr>
          <w:rStyle w:val="Char2"/>
          <w:rFonts w:hint="cs"/>
          <w:rtl/>
        </w:rPr>
        <w:t>ٰ</w:t>
      </w:r>
      <w:r w:rsidR="00DB758D" w:rsidRPr="00AB56BA">
        <w:rPr>
          <w:rStyle w:val="Char2"/>
          <w:rFonts w:hint="eastAsia"/>
          <w:rtl/>
        </w:rPr>
        <w:t>لِسِ</w:t>
      </w:r>
      <w:r w:rsidR="00DB758D" w:rsidRPr="00AB56BA">
        <w:rPr>
          <w:rStyle w:val="Char2"/>
          <w:rtl/>
        </w:rPr>
        <w:t xml:space="preserve"> </w:t>
      </w:r>
      <w:r w:rsidR="00DB758D" w:rsidRPr="00AB56BA">
        <w:rPr>
          <w:rStyle w:val="Char2"/>
          <w:rFonts w:hint="eastAsia"/>
          <w:rtl/>
        </w:rPr>
        <w:t>فَ</w:t>
      </w:r>
      <w:r w:rsidR="00DB758D" w:rsidRPr="00AB56BA">
        <w:rPr>
          <w:rStyle w:val="Char2"/>
          <w:rFonts w:hint="cs"/>
          <w:rtl/>
        </w:rPr>
        <w:t>ٱ</w:t>
      </w:r>
      <w:r w:rsidR="00DB758D" w:rsidRPr="00AB56BA">
        <w:rPr>
          <w:rStyle w:val="Char2"/>
          <w:rFonts w:hint="eastAsia"/>
          <w:rtl/>
        </w:rPr>
        <w:t>ف</w:t>
      </w:r>
      <w:r w:rsidR="00DB758D" w:rsidRPr="00AB56BA">
        <w:rPr>
          <w:rStyle w:val="Char2"/>
          <w:rFonts w:hint="cs"/>
          <w:rtl/>
        </w:rPr>
        <w:t>ۡ</w:t>
      </w:r>
      <w:r w:rsidR="00DB758D" w:rsidRPr="00AB56BA">
        <w:rPr>
          <w:rStyle w:val="Char2"/>
          <w:rFonts w:hint="eastAsia"/>
          <w:rtl/>
        </w:rPr>
        <w:t>سَحُواْ</w:t>
      </w:r>
      <w:r w:rsidR="00DB758D" w:rsidRPr="00AB56BA">
        <w:rPr>
          <w:rStyle w:val="Char2"/>
          <w:rtl/>
        </w:rPr>
        <w:t xml:space="preserve"> </w:t>
      </w:r>
      <w:r w:rsidR="00DB758D" w:rsidRPr="00AB56BA">
        <w:rPr>
          <w:rStyle w:val="Char2"/>
          <w:rFonts w:hint="eastAsia"/>
          <w:rtl/>
        </w:rPr>
        <w:t>يَف</w:t>
      </w:r>
      <w:r w:rsidR="00DB758D" w:rsidRPr="00AB56BA">
        <w:rPr>
          <w:rStyle w:val="Char2"/>
          <w:rFonts w:hint="cs"/>
          <w:rtl/>
        </w:rPr>
        <w:t>ۡ</w:t>
      </w:r>
      <w:r w:rsidR="00DB758D" w:rsidRPr="00AB56BA">
        <w:rPr>
          <w:rStyle w:val="Char2"/>
          <w:rFonts w:hint="eastAsia"/>
          <w:rtl/>
        </w:rPr>
        <w:t>سَحِ</w:t>
      </w:r>
      <w:r w:rsidR="00DB758D" w:rsidRPr="00AB56BA">
        <w:rPr>
          <w:rStyle w:val="Char2"/>
          <w:rtl/>
        </w:rPr>
        <w:t xml:space="preserve"> </w:t>
      </w:r>
      <w:r w:rsidR="00DB758D" w:rsidRPr="00AB56BA">
        <w:rPr>
          <w:rStyle w:val="Char2"/>
          <w:rFonts w:hint="cs"/>
          <w:rtl/>
        </w:rPr>
        <w:t>ٱ</w:t>
      </w:r>
      <w:r w:rsidR="00DB758D" w:rsidRPr="00AB56BA">
        <w:rPr>
          <w:rStyle w:val="Char2"/>
          <w:rFonts w:hint="eastAsia"/>
          <w:rtl/>
        </w:rPr>
        <w:t>للَّهُ</w:t>
      </w:r>
      <w:r w:rsidR="00DB758D" w:rsidRPr="00AB56BA">
        <w:rPr>
          <w:rStyle w:val="Char2"/>
          <w:rtl/>
        </w:rPr>
        <w:t xml:space="preserve"> </w:t>
      </w:r>
      <w:r w:rsidR="00DB758D" w:rsidRPr="00AB56BA">
        <w:rPr>
          <w:rStyle w:val="Char2"/>
          <w:rFonts w:hint="eastAsia"/>
          <w:rtl/>
        </w:rPr>
        <w:t>لَكُم</w:t>
      </w:r>
      <w:r w:rsidR="00DB758D" w:rsidRPr="00AB56BA">
        <w:rPr>
          <w:rStyle w:val="Char2"/>
          <w:rFonts w:hint="cs"/>
          <w:rtl/>
        </w:rPr>
        <w:t>ۡۖ</w:t>
      </w:r>
      <w:r w:rsidR="00DB758D" w:rsidRPr="00AB56BA">
        <w:rPr>
          <w:rStyle w:val="Char2"/>
          <w:rtl/>
        </w:rPr>
        <w:t xml:space="preserve"> </w:t>
      </w:r>
      <w:r w:rsidR="00DB758D" w:rsidRPr="00AB56BA">
        <w:rPr>
          <w:rStyle w:val="Char2"/>
          <w:rFonts w:hint="eastAsia"/>
          <w:rtl/>
        </w:rPr>
        <w:t>وَإِذَا</w:t>
      </w:r>
      <w:r w:rsidR="00DB758D" w:rsidRPr="00AB56BA">
        <w:rPr>
          <w:rStyle w:val="Char2"/>
          <w:rtl/>
        </w:rPr>
        <w:t xml:space="preserve"> </w:t>
      </w:r>
      <w:r w:rsidR="00DB758D" w:rsidRPr="00AB56BA">
        <w:rPr>
          <w:rStyle w:val="Char2"/>
          <w:rFonts w:hint="eastAsia"/>
          <w:rtl/>
        </w:rPr>
        <w:t>قِيلَ</w:t>
      </w:r>
      <w:r w:rsidR="00DB758D" w:rsidRPr="00AB56BA">
        <w:rPr>
          <w:rStyle w:val="Char2"/>
          <w:rtl/>
        </w:rPr>
        <w:t xml:space="preserve"> </w:t>
      </w:r>
      <w:r w:rsidR="00DB758D" w:rsidRPr="00AB56BA">
        <w:rPr>
          <w:rStyle w:val="Char2"/>
          <w:rFonts w:hint="cs"/>
          <w:rtl/>
        </w:rPr>
        <w:t>ٱ</w:t>
      </w:r>
      <w:r w:rsidR="00DB758D" w:rsidRPr="00AB56BA">
        <w:rPr>
          <w:rStyle w:val="Char2"/>
          <w:rFonts w:hint="eastAsia"/>
          <w:rtl/>
        </w:rPr>
        <w:t>نشُزُواْ</w:t>
      </w:r>
      <w:r w:rsidR="00DB758D" w:rsidRPr="00AB56BA">
        <w:rPr>
          <w:rStyle w:val="Char2"/>
          <w:rtl/>
        </w:rPr>
        <w:t xml:space="preserve"> </w:t>
      </w:r>
      <w:r w:rsidR="00DB758D" w:rsidRPr="00AB56BA">
        <w:rPr>
          <w:rStyle w:val="Char2"/>
          <w:rFonts w:hint="eastAsia"/>
          <w:rtl/>
        </w:rPr>
        <w:t>فَ</w:t>
      </w:r>
      <w:r w:rsidR="00DB758D" w:rsidRPr="00AB56BA">
        <w:rPr>
          <w:rStyle w:val="Char2"/>
          <w:rFonts w:hint="cs"/>
          <w:rtl/>
        </w:rPr>
        <w:t>ٱ</w:t>
      </w:r>
      <w:r w:rsidR="00DB758D" w:rsidRPr="00AB56BA">
        <w:rPr>
          <w:rStyle w:val="Char2"/>
          <w:rFonts w:hint="eastAsia"/>
          <w:rtl/>
        </w:rPr>
        <w:t>نشُزُواْ</w:t>
      </w:r>
      <w:r w:rsidR="00DB758D" w:rsidRPr="00AB56BA">
        <w:rPr>
          <w:rStyle w:val="Char2"/>
          <w:rtl/>
        </w:rPr>
        <w:t xml:space="preserve"> </w:t>
      </w:r>
      <w:r w:rsidR="00DB758D" w:rsidRPr="00AB56BA">
        <w:rPr>
          <w:rStyle w:val="Char2"/>
          <w:rFonts w:hint="eastAsia"/>
          <w:rtl/>
        </w:rPr>
        <w:t>يَر</w:t>
      </w:r>
      <w:r w:rsidR="00DB758D" w:rsidRPr="00AB56BA">
        <w:rPr>
          <w:rStyle w:val="Char2"/>
          <w:rFonts w:hint="cs"/>
          <w:rtl/>
        </w:rPr>
        <w:t>ۡ</w:t>
      </w:r>
      <w:r w:rsidR="00DB758D" w:rsidRPr="00AB56BA">
        <w:rPr>
          <w:rStyle w:val="Char2"/>
          <w:rFonts w:hint="eastAsia"/>
          <w:rtl/>
        </w:rPr>
        <w:t>فَعِ</w:t>
      </w:r>
      <w:r w:rsidR="00DB758D" w:rsidRPr="00AB56BA">
        <w:rPr>
          <w:rStyle w:val="Char2"/>
          <w:rtl/>
        </w:rPr>
        <w:t xml:space="preserve"> </w:t>
      </w:r>
      <w:r w:rsidR="00DB758D" w:rsidRPr="00AB56BA">
        <w:rPr>
          <w:rStyle w:val="Char2"/>
          <w:rFonts w:hint="cs"/>
          <w:rtl/>
        </w:rPr>
        <w:t>ٱ</w:t>
      </w:r>
      <w:r w:rsidR="00DB758D" w:rsidRPr="00AB56BA">
        <w:rPr>
          <w:rStyle w:val="Char2"/>
          <w:rFonts w:hint="eastAsia"/>
          <w:rtl/>
        </w:rPr>
        <w:t>للَّهُ</w:t>
      </w:r>
      <w:r w:rsidR="00DB758D" w:rsidRPr="00AB56BA">
        <w:rPr>
          <w:rStyle w:val="Char2"/>
          <w:rtl/>
        </w:rPr>
        <w:t xml:space="preserve"> </w:t>
      </w:r>
      <w:r w:rsidR="00DB758D" w:rsidRPr="00AB56BA">
        <w:rPr>
          <w:rStyle w:val="Char2"/>
          <w:rFonts w:hint="cs"/>
          <w:rtl/>
        </w:rPr>
        <w:t>ٱ</w:t>
      </w:r>
      <w:r w:rsidR="00DB758D" w:rsidRPr="00AB56BA">
        <w:rPr>
          <w:rStyle w:val="Char2"/>
          <w:rFonts w:hint="eastAsia"/>
          <w:rtl/>
        </w:rPr>
        <w:t>لَّذِينَ</w:t>
      </w:r>
      <w:r w:rsidR="00DB758D" w:rsidRPr="00AB56BA">
        <w:rPr>
          <w:rStyle w:val="Char2"/>
          <w:rtl/>
        </w:rPr>
        <w:t xml:space="preserve"> </w:t>
      </w:r>
      <w:r w:rsidR="00DB758D" w:rsidRPr="00AB56BA">
        <w:rPr>
          <w:rStyle w:val="Char2"/>
          <w:rFonts w:hint="eastAsia"/>
          <w:rtl/>
        </w:rPr>
        <w:t>ءَامَنُواْ</w:t>
      </w:r>
      <w:r w:rsidR="00DB758D" w:rsidRPr="00AB56BA">
        <w:rPr>
          <w:rStyle w:val="Char2"/>
          <w:rtl/>
        </w:rPr>
        <w:t xml:space="preserve"> </w:t>
      </w:r>
      <w:r w:rsidR="00DB758D" w:rsidRPr="00AB56BA">
        <w:rPr>
          <w:rStyle w:val="Char2"/>
          <w:rFonts w:hint="eastAsia"/>
          <w:rtl/>
        </w:rPr>
        <w:t>مِنكُم</w:t>
      </w:r>
      <w:r w:rsidR="00DB758D" w:rsidRPr="00AB56BA">
        <w:rPr>
          <w:rStyle w:val="Char2"/>
          <w:rFonts w:hint="cs"/>
          <w:rtl/>
        </w:rPr>
        <w:t>ۡ</w:t>
      </w:r>
      <w:r w:rsidR="00DB758D" w:rsidRPr="00AB56BA">
        <w:rPr>
          <w:rStyle w:val="Char2"/>
          <w:rtl/>
        </w:rPr>
        <w:t xml:space="preserve"> </w:t>
      </w:r>
      <w:r w:rsidR="00DB758D" w:rsidRPr="00AB56BA">
        <w:rPr>
          <w:rStyle w:val="Char2"/>
          <w:rFonts w:hint="eastAsia"/>
          <w:rtl/>
        </w:rPr>
        <w:t>وَ</w:t>
      </w:r>
      <w:r w:rsidR="00DB758D" w:rsidRPr="00AB56BA">
        <w:rPr>
          <w:rStyle w:val="Char2"/>
          <w:rFonts w:hint="cs"/>
          <w:rtl/>
        </w:rPr>
        <w:t>ٱ</w:t>
      </w:r>
      <w:r w:rsidR="00DB758D" w:rsidRPr="00AB56BA">
        <w:rPr>
          <w:rStyle w:val="Char2"/>
          <w:rFonts w:hint="eastAsia"/>
          <w:rtl/>
        </w:rPr>
        <w:t>لَّذِينَ</w:t>
      </w:r>
      <w:r w:rsidR="00DB758D" w:rsidRPr="00AB56BA">
        <w:rPr>
          <w:rStyle w:val="Char2"/>
          <w:rtl/>
        </w:rPr>
        <w:t xml:space="preserve"> </w:t>
      </w:r>
      <w:r w:rsidR="00DB758D" w:rsidRPr="00AB56BA">
        <w:rPr>
          <w:rStyle w:val="Char2"/>
          <w:rFonts w:hint="eastAsia"/>
          <w:rtl/>
        </w:rPr>
        <w:t>أُوتُواْ</w:t>
      </w:r>
      <w:r w:rsidR="00DB758D" w:rsidRPr="00AB56BA">
        <w:rPr>
          <w:rStyle w:val="Char2"/>
          <w:rtl/>
        </w:rPr>
        <w:t xml:space="preserve"> </w:t>
      </w:r>
      <w:r w:rsidR="00DB758D" w:rsidRPr="00AB56BA">
        <w:rPr>
          <w:rStyle w:val="Char2"/>
          <w:rFonts w:hint="cs"/>
          <w:rtl/>
        </w:rPr>
        <w:t>ٱ</w:t>
      </w:r>
      <w:r w:rsidR="00DB758D" w:rsidRPr="00AB56BA">
        <w:rPr>
          <w:rStyle w:val="Char2"/>
          <w:rFonts w:hint="eastAsia"/>
          <w:rtl/>
        </w:rPr>
        <w:t>ل</w:t>
      </w:r>
      <w:r w:rsidR="00DB758D" w:rsidRPr="00AB56BA">
        <w:rPr>
          <w:rStyle w:val="Char2"/>
          <w:rFonts w:hint="cs"/>
          <w:rtl/>
        </w:rPr>
        <w:t>ۡ</w:t>
      </w:r>
      <w:r w:rsidR="00DB758D" w:rsidRPr="00AB56BA">
        <w:rPr>
          <w:rStyle w:val="Char2"/>
          <w:rFonts w:hint="eastAsia"/>
          <w:rtl/>
        </w:rPr>
        <w:t>عِل</w:t>
      </w:r>
      <w:r w:rsidR="00DB758D" w:rsidRPr="00AB56BA">
        <w:rPr>
          <w:rStyle w:val="Char2"/>
          <w:rFonts w:hint="cs"/>
          <w:rtl/>
        </w:rPr>
        <w:t>ۡ</w:t>
      </w:r>
      <w:r w:rsidR="00DB758D" w:rsidRPr="00AB56BA">
        <w:rPr>
          <w:rStyle w:val="Char2"/>
          <w:rFonts w:hint="eastAsia"/>
          <w:rtl/>
        </w:rPr>
        <w:t>مَ</w:t>
      </w:r>
      <w:r w:rsidR="00DB758D" w:rsidRPr="00AB56BA">
        <w:rPr>
          <w:rStyle w:val="Char2"/>
          <w:rtl/>
        </w:rPr>
        <w:t xml:space="preserve"> </w:t>
      </w:r>
      <w:r w:rsidR="00DB758D" w:rsidRPr="00AB56BA">
        <w:rPr>
          <w:rStyle w:val="Char2"/>
          <w:rFonts w:hint="eastAsia"/>
          <w:rtl/>
        </w:rPr>
        <w:t>دَرَجَ</w:t>
      </w:r>
      <w:r w:rsidR="00DB758D" w:rsidRPr="00AB56BA">
        <w:rPr>
          <w:rStyle w:val="Char2"/>
          <w:rFonts w:hint="cs"/>
          <w:rtl/>
        </w:rPr>
        <w:t>ٰ</w:t>
      </w:r>
      <w:r w:rsidR="00DB758D" w:rsidRPr="00AB56BA">
        <w:rPr>
          <w:rStyle w:val="Char2"/>
          <w:rFonts w:hint="eastAsia"/>
          <w:rtl/>
        </w:rPr>
        <w:t>ت</w:t>
      </w:r>
      <w:r w:rsidR="00DB758D" w:rsidRPr="00AB56BA">
        <w:rPr>
          <w:rStyle w:val="Char2"/>
          <w:rFonts w:hint="cs"/>
          <w:rtl/>
        </w:rPr>
        <w:t>ٖۚ</w:t>
      </w:r>
      <w:r w:rsidR="00DB758D" w:rsidRPr="00AB56BA">
        <w:rPr>
          <w:rStyle w:val="Char2"/>
          <w:rtl/>
        </w:rPr>
        <w:t xml:space="preserve"> </w:t>
      </w:r>
      <w:r w:rsidR="00DB758D" w:rsidRPr="00AB56BA">
        <w:rPr>
          <w:rStyle w:val="Char2"/>
          <w:rFonts w:hint="eastAsia"/>
          <w:rtl/>
        </w:rPr>
        <w:t>وَ</w:t>
      </w:r>
      <w:r w:rsidR="00DB758D" w:rsidRPr="00AB56BA">
        <w:rPr>
          <w:rStyle w:val="Char2"/>
          <w:rFonts w:hint="cs"/>
          <w:rtl/>
        </w:rPr>
        <w:t>ٱ</w:t>
      </w:r>
      <w:r w:rsidR="00DB758D" w:rsidRPr="00AB56BA">
        <w:rPr>
          <w:rStyle w:val="Char2"/>
          <w:rFonts w:hint="eastAsia"/>
          <w:rtl/>
        </w:rPr>
        <w:t>للَّهُ</w:t>
      </w:r>
      <w:r w:rsidR="00DB758D" w:rsidRPr="00AB56BA">
        <w:rPr>
          <w:rStyle w:val="Char2"/>
          <w:rtl/>
        </w:rPr>
        <w:t xml:space="preserve"> </w:t>
      </w:r>
      <w:r w:rsidR="00DB758D" w:rsidRPr="00AB56BA">
        <w:rPr>
          <w:rStyle w:val="Char2"/>
          <w:rFonts w:hint="eastAsia"/>
          <w:rtl/>
        </w:rPr>
        <w:t>بِمَا</w:t>
      </w:r>
      <w:r w:rsidR="00DB758D" w:rsidRPr="00AB56BA">
        <w:rPr>
          <w:rStyle w:val="Char2"/>
          <w:rtl/>
        </w:rPr>
        <w:t xml:space="preserve"> </w:t>
      </w:r>
      <w:r w:rsidR="00DB758D" w:rsidRPr="00AB56BA">
        <w:rPr>
          <w:rStyle w:val="Char2"/>
          <w:rFonts w:hint="eastAsia"/>
          <w:rtl/>
        </w:rPr>
        <w:t>تَع</w:t>
      </w:r>
      <w:r w:rsidR="00DB758D" w:rsidRPr="00AB56BA">
        <w:rPr>
          <w:rStyle w:val="Char2"/>
          <w:rFonts w:hint="cs"/>
          <w:rtl/>
        </w:rPr>
        <w:t>ۡ</w:t>
      </w:r>
      <w:r w:rsidR="00DB758D" w:rsidRPr="00AB56BA">
        <w:rPr>
          <w:rStyle w:val="Char2"/>
          <w:rFonts w:hint="eastAsia"/>
          <w:rtl/>
        </w:rPr>
        <w:t>مَلُونَ</w:t>
      </w:r>
      <w:r w:rsidR="00DB758D" w:rsidRPr="00AB56BA">
        <w:rPr>
          <w:rStyle w:val="Char2"/>
          <w:rtl/>
        </w:rPr>
        <w:t xml:space="preserve"> </w:t>
      </w:r>
      <w:r w:rsidR="00DB758D" w:rsidRPr="00AB56BA">
        <w:rPr>
          <w:rStyle w:val="Char2"/>
          <w:rFonts w:hint="eastAsia"/>
          <w:rtl/>
        </w:rPr>
        <w:t>خَبِير</w:t>
      </w:r>
      <w:r w:rsidR="00DB758D" w:rsidRPr="00AB56BA">
        <w:rPr>
          <w:rStyle w:val="Char2"/>
          <w:rFonts w:hint="cs"/>
          <w:rtl/>
        </w:rPr>
        <w:t>ٞ</w:t>
      </w:r>
      <w:r w:rsidR="00DB758D" w:rsidRPr="00AB56BA">
        <w:rPr>
          <w:rFonts w:ascii="KFGQPC Uthmanic Script HAFS" w:cs="KFGQPC Uthmanic Script HAFS"/>
          <w:noProof w:val="0"/>
          <w:rtl/>
        </w:rPr>
        <w:t xml:space="preserve"> </w:t>
      </w:r>
      <w:r w:rsidR="00DB758D" w:rsidRPr="00AB56BA">
        <w:rPr>
          <w:rFonts w:ascii="KFGQPC Uthmanic Script HAFS" w:cs="KFGQPC Uthmanic Script HAFS" w:hint="cs"/>
          <w:noProof w:val="0"/>
          <w:rtl/>
        </w:rPr>
        <w:t>١١</w:t>
      </w:r>
      <w:r w:rsidRPr="00AB56BA">
        <w:rPr>
          <w:rFonts w:ascii="KFGQPC Uthman Taha Naskh" w:cs="KFGQPC Uthman Taha Naskh" w:hint="cs"/>
          <w:noProof w:val="0"/>
          <w:rtl/>
          <w:lang w:bidi="ar-SA"/>
        </w:rPr>
        <w:t>﴾</w:t>
      </w:r>
      <w:r w:rsidR="00DB758D" w:rsidRPr="00AB56BA">
        <w:rPr>
          <w:rFonts w:ascii="KFGQPC Uthman Taha Naskh" w:cs="KFGQPC Uthman Taha Naskh"/>
          <w:noProof w:val="0"/>
          <w:rtl/>
          <w:lang w:bidi="ar-SA"/>
        </w:rPr>
        <w:t xml:space="preserve"> </w:t>
      </w:r>
      <w:r w:rsidR="00DB758D" w:rsidRPr="00AB56BA">
        <w:rPr>
          <w:rFonts w:ascii="KFGQPC Uthman Taha Naskh" w:cs="KFGQPC Uthman Taha Naskh" w:hint="cs"/>
          <w:noProof w:val="0"/>
          <w:rtl/>
          <w:lang w:bidi="ar-SA"/>
        </w:rPr>
        <w:tab/>
        <w:t xml:space="preserve">        </w:t>
      </w:r>
      <w:r w:rsidR="00DB758D" w:rsidRPr="00AB56BA">
        <w:rPr>
          <w:rStyle w:val="Char8"/>
          <w:rtl/>
        </w:rPr>
        <w:t>[</w:t>
      </w:r>
      <w:r w:rsidR="00DB758D" w:rsidRPr="00AB56BA">
        <w:rPr>
          <w:rStyle w:val="Char8"/>
          <w:rFonts w:hint="eastAsia"/>
          <w:rtl/>
        </w:rPr>
        <w:t>المجادلة</w:t>
      </w:r>
      <w:r w:rsidR="00DB758D" w:rsidRPr="00AB56BA">
        <w:rPr>
          <w:rStyle w:val="Char8"/>
          <w:rtl/>
        </w:rPr>
        <w:t xml:space="preserve">: </w:t>
      </w:r>
      <w:r w:rsidR="00DB758D" w:rsidRPr="00AB56BA">
        <w:rPr>
          <w:rStyle w:val="Char8"/>
          <w:rFonts w:hint="cs"/>
          <w:rtl/>
        </w:rPr>
        <w:t>١١</w:t>
      </w:r>
      <w:r w:rsidR="00DB758D" w:rsidRPr="00AB56BA">
        <w:rPr>
          <w:rStyle w:val="Char8"/>
          <w:rtl/>
        </w:rPr>
        <w:t>]</w:t>
      </w:r>
      <w:r w:rsidR="00DB758D" w:rsidRPr="00AB56BA">
        <w:rPr>
          <w:rFonts w:ascii="KFGQPC Uthman Taha Naskh" w:cs="KFGQPC Uthman Taha Naskh"/>
          <w:noProof w:val="0"/>
          <w:rtl/>
          <w:lang w:bidi="ar-SA"/>
        </w:rPr>
        <w:t xml:space="preserve">  </w:t>
      </w:r>
    </w:p>
    <w:p w:rsidR="0090651E" w:rsidRPr="00AB56BA" w:rsidRDefault="00CE0F2D" w:rsidP="00C64350">
      <w:pPr>
        <w:pStyle w:val="a2"/>
        <w:rPr>
          <w:rFonts w:ascii="Traditional Arabic"/>
          <w:rtl/>
          <w:lang w:bidi="ar-SA"/>
        </w:rPr>
      </w:pPr>
      <w:r w:rsidRPr="00AB56BA">
        <w:rPr>
          <w:rtl/>
          <w:lang w:bidi="ar-SA"/>
        </w:rPr>
        <w:t>ای مؤمنان! هرگاه به شما گفته شود: در مجالس (برای نشستن دیگران) جا باز کنید، پس جا باز نمایید تا الله (بهشت و رحمتش را) برایتان فراخ گرداند؛ و چون به شما گفته شود: برخیزید، بی‌درنگ برخیزید تا الله (جایگاه) مؤمنانتان و کسانی را که علم و دانش یافته‌اند، به درجات بزرگی بالا ببرد. و الله به کردارتان آگاه است.</w:t>
      </w:r>
    </w:p>
    <w:p w:rsidR="00CE0F2D" w:rsidRPr="00AB56BA" w:rsidRDefault="00CE0F2D" w:rsidP="00690212">
      <w:pPr>
        <w:rPr>
          <w:rtl/>
          <w:lang w:bidi="ar-SA"/>
        </w:rPr>
      </w:pPr>
      <w:r w:rsidRPr="00AB56BA">
        <w:rPr>
          <w:rtl/>
          <w:lang w:bidi="ar-SA"/>
        </w:rPr>
        <w:t xml:space="preserve">لذا وقتی کسی وارد مجلسی شد و همه جا پُر بود، حاضران باید برایش جا باز کنند؛ و اگر برایش جا باز نمایند، الله متعال </w:t>
      </w:r>
      <w:r w:rsidR="00734F51" w:rsidRPr="00AB56BA">
        <w:rPr>
          <w:rtl/>
          <w:lang w:bidi="ar-SA"/>
        </w:rPr>
        <w:t>در امورشان، گشایش و آسانی فراهم می‌سازد؛ زیرا پاداش و نتیجه‌ی هر عملی، از جنس آن عمل است و هرکس با برادر مسلمانش چنین رفتاری داشته باشد، تعامل الله متعال نیز با او همین‌گونه خواهد بود.</w:t>
      </w:r>
      <w:r w:rsidR="00F768B9" w:rsidRPr="00AB56BA">
        <w:rPr>
          <w:rtl/>
          <w:lang w:bidi="ar-SA"/>
        </w:rPr>
        <w:t xml:space="preserve"> لذا اگر بر تنگ‌دستی آسان بگیرید، الله بر شما آسان می‌گیرد و اگر مشکلِ مسلمانی را حل کنید، الله روز قیامت، مشکلات شما را برطرف می‌گرداند و اگر به هم‌کیش خود کمک نمایید، الله</w:t>
      </w:r>
      <w:r w:rsidR="00F768B9" w:rsidRPr="00AB56BA">
        <w:rPr>
          <w:lang w:bidi="ar-SA"/>
        </w:rPr>
        <w:sym w:font="AGA Arabesque" w:char="F055"/>
      </w:r>
      <w:r w:rsidR="00F768B9" w:rsidRPr="00AB56BA">
        <w:rPr>
          <w:rtl/>
          <w:lang w:bidi="ar-SA"/>
        </w:rPr>
        <w:t xml:space="preserve"> به شما کمک می‌کند. از این آیه چنین برمی‌آید که انسان می‌تواند به جماعتی که با او هستند، بگوید: جا باز کنید؛ یا برخیزید؛ یا کارِ شما تمام شد؛ بفرمایید بیرون. لذا گفتنِ چنین عبارت‌هایی ایرادی ندارد و شرم و حیا در این‌باره، بی‌مورد است. ادب حُکم می‌کند که انسان در حدّ امکان، نزد دیگران، طولانی‌مدت ننشیند؛ بلکه تا می‌تواند، نشستن خود در نزد دیگران را کوتاه بگرداند تا اسباب زحمتشان نشود؛ مگر این‌که مطمئن باشد که طرف مقابل از این بابت خرسند است یا دوست دارد که وی، هم‌چنان نزد او بنشیند؛ و گرنه، اصل بر این است که هم‌نشینی با مردم را طولانی نگردانید؛ زیرا چه‌بسا گرفتار باشند یا بخواهند به کار خویش برسند و شرم و حیا، آنان را از این‌که از شما بخواهند که برخیزید، باز دارَد؛ اگرچه گفتنش، هیچ ایرادی ندارد و بی‌ادبی هم نیست؛ زیرا الله</w:t>
      </w:r>
      <w:r w:rsidR="00F768B9" w:rsidRPr="00AB56BA">
        <w:rPr>
          <w:lang w:bidi="ar-SA"/>
        </w:rPr>
        <w:sym w:font="AGA Arabesque" w:char="F055"/>
      </w:r>
      <w:r w:rsidR="00F768B9" w:rsidRPr="00AB56BA">
        <w:rPr>
          <w:rtl/>
          <w:lang w:bidi="ar-SA"/>
        </w:rPr>
        <w:t xml:space="preserve"> به هم‌نشینان پیامبرش دستور داد که پس از صرف غذا، برخیزند و وقتِ پیامبر</w:t>
      </w:r>
      <w:r w:rsidR="00F768B9" w:rsidRPr="00AB56BA">
        <w:rPr>
          <w:lang w:bidi="ar-SA"/>
        </w:rPr>
        <w:sym w:font="AGA Arabesque" w:char="F072"/>
      </w:r>
      <w:r w:rsidR="00F768B9" w:rsidRPr="00AB56BA">
        <w:rPr>
          <w:rtl/>
          <w:lang w:bidi="ar-SA"/>
        </w:rPr>
        <w:t xml:space="preserve"> را نگیرند</w:t>
      </w:r>
      <w:r w:rsidR="00F10CD2" w:rsidRPr="00AB56BA">
        <w:rPr>
          <w:rtl/>
          <w:lang w:bidi="ar-SA"/>
        </w:rPr>
        <w:t xml:space="preserve"> یا با نشستن طولانی در نزدش، او را نیازارند</w:t>
      </w:r>
      <w:r w:rsidR="00F768B9" w:rsidRPr="00AB56BA">
        <w:rPr>
          <w:rtl/>
          <w:lang w:bidi="ar-SA"/>
        </w:rPr>
        <w:t>؛ چنان‌که می‌فرماید:</w:t>
      </w:r>
    </w:p>
    <w:p w:rsidR="00DB758D" w:rsidRPr="00AB56BA" w:rsidRDefault="00AF70A9" w:rsidP="00F84B3B">
      <w:pPr>
        <w:pStyle w:val="a2"/>
        <w:tabs>
          <w:tab w:val="right" w:pos="6718"/>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DB758D" w:rsidRPr="00AB56BA">
        <w:rPr>
          <w:rStyle w:val="Char2"/>
          <w:rFonts w:hint="eastAsia"/>
          <w:rtl/>
        </w:rPr>
        <w:t>يَ</w:t>
      </w:r>
      <w:r w:rsidR="00DB758D" w:rsidRPr="00AB56BA">
        <w:rPr>
          <w:rStyle w:val="Char2"/>
          <w:rFonts w:hint="cs"/>
          <w:rtl/>
        </w:rPr>
        <w:t>ٰٓ</w:t>
      </w:r>
      <w:r w:rsidR="00DB758D" w:rsidRPr="00AB56BA">
        <w:rPr>
          <w:rStyle w:val="Char2"/>
          <w:rFonts w:hint="eastAsia"/>
          <w:rtl/>
        </w:rPr>
        <w:t>أَيُّهَا</w:t>
      </w:r>
      <w:r w:rsidR="00DB758D" w:rsidRPr="00AB56BA">
        <w:rPr>
          <w:rStyle w:val="Char2"/>
          <w:rtl/>
        </w:rPr>
        <w:t xml:space="preserve"> </w:t>
      </w:r>
      <w:r w:rsidR="00DB758D" w:rsidRPr="00AB56BA">
        <w:rPr>
          <w:rStyle w:val="Char2"/>
          <w:rFonts w:hint="cs"/>
          <w:rtl/>
        </w:rPr>
        <w:t>ٱ</w:t>
      </w:r>
      <w:r w:rsidR="00DB758D" w:rsidRPr="00AB56BA">
        <w:rPr>
          <w:rStyle w:val="Char2"/>
          <w:rFonts w:hint="eastAsia"/>
          <w:rtl/>
        </w:rPr>
        <w:t>لَّذِينَ</w:t>
      </w:r>
      <w:r w:rsidR="00DB758D" w:rsidRPr="00AB56BA">
        <w:rPr>
          <w:rStyle w:val="Char2"/>
          <w:rtl/>
        </w:rPr>
        <w:t xml:space="preserve"> </w:t>
      </w:r>
      <w:r w:rsidR="00DB758D" w:rsidRPr="00AB56BA">
        <w:rPr>
          <w:rStyle w:val="Char2"/>
          <w:rFonts w:hint="eastAsia"/>
          <w:rtl/>
        </w:rPr>
        <w:t>ءَامَنُواْ</w:t>
      </w:r>
      <w:r w:rsidR="00DB758D" w:rsidRPr="00AB56BA">
        <w:rPr>
          <w:rStyle w:val="Char2"/>
          <w:rtl/>
        </w:rPr>
        <w:t xml:space="preserve"> </w:t>
      </w:r>
      <w:r w:rsidR="00DB758D" w:rsidRPr="00AB56BA">
        <w:rPr>
          <w:rStyle w:val="Char2"/>
          <w:rFonts w:hint="eastAsia"/>
          <w:rtl/>
        </w:rPr>
        <w:t>لَا</w:t>
      </w:r>
      <w:r w:rsidR="00DB758D" w:rsidRPr="00AB56BA">
        <w:rPr>
          <w:rStyle w:val="Char2"/>
          <w:rtl/>
        </w:rPr>
        <w:t xml:space="preserve"> </w:t>
      </w:r>
      <w:r w:rsidR="00DB758D" w:rsidRPr="00AB56BA">
        <w:rPr>
          <w:rStyle w:val="Char2"/>
          <w:rFonts w:hint="eastAsia"/>
          <w:rtl/>
        </w:rPr>
        <w:t>تَد</w:t>
      </w:r>
      <w:r w:rsidR="00DB758D" w:rsidRPr="00AB56BA">
        <w:rPr>
          <w:rStyle w:val="Char2"/>
          <w:rFonts w:hint="cs"/>
          <w:rtl/>
        </w:rPr>
        <w:t>ۡ</w:t>
      </w:r>
      <w:r w:rsidR="00DB758D" w:rsidRPr="00AB56BA">
        <w:rPr>
          <w:rStyle w:val="Char2"/>
          <w:rFonts w:hint="eastAsia"/>
          <w:rtl/>
        </w:rPr>
        <w:t>خُلُواْ</w:t>
      </w:r>
      <w:r w:rsidR="00DB758D" w:rsidRPr="00AB56BA">
        <w:rPr>
          <w:rStyle w:val="Char2"/>
          <w:rtl/>
        </w:rPr>
        <w:t xml:space="preserve"> </w:t>
      </w:r>
      <w:r w:rsidR="00DB758D" w:rsidRPr="00AB56BA">
        <w:rPr>
          <w:rStyle w:val="Char2"/>
          <w:rFonts w:hint="eastAsia"/>
          <w:rtl/>
        </w:rPr>
        <w:t>بُيُوتَ</w:t>
      </w:r>
      <w:r w:rsidR="00DB758D" w:rsidRPr="00AB56BA">
        <w:rPr>
          <w:rStyle w:val="Char2"/>
          <w:rtl/>
        </w:rPr>
        <w:t xml:space="preserve"> </w:t>
      </w:r>
      <w:r w:rsidR="00DB758D" w:rsidRPr="00AB56BA">
        <w:rPr>
          <w:rStyle w:val="Char2"/>
          <w:rFonts w:hint="cs"/>
          <w:rtl/>
        </w:rPr>
        <w:t>ٱ</w:t>
      </w:r>
      <w:r w:rsidR="00DB758D" w:rsidRPr="00AB56BA">
        <w:rPr>
          <w:rStyle w:val="Char2"/>
          <w:rFonts w:hint="eastAsia"/>
          <w:rtl/>
        </w:rPr>
        <w:t>لنَّبِيِّ</w:t>
      </w:r>
      <w:r w:rsidR="00DB758D" w:rsidRPr="00AB56BA">
        <w:rPr>
          <w:rStyle w:val="Char2"/>
          <w:rtl/>
        </w:rPr>
        <w:t xml:space="preserve"> </w:t>
      </w:r>
      <w:r w:rsidR="00DB758D" w:rsidRPr="00AB56BA">
        <w:rPr>
          <w:rStyle w:val="Char2"/>
          <w:rFonts w:hint="eastAsia"/>
          <w:rtl/>
        </w:rPr>
        <w:t>إِلَّا</w:t>
      </w:r>
      <w:r w:rsidR="00DB758D" w:rsidRPr="00AB56BA">
        <w:rPr>
          <w:rStyle w:val="Char2"/>
          <w:rFonts w:hint="cs"/>
          <w:rtl/>
        </w:rPr>
        <w:t>ٓ</w:t>
      </w:r>
      <w:r w:rsidR="00DB758D" w:rsidRPr="00AB56BA">
        <w:rPr>
          <w:rStyle w:val="Char2"/>
          <w:rtl/>
        </w:rPr>
        <w:t xml:space="preserve"> </w:t>
      </w:r>
      <w:r w:rsidR="00DB758D" w:rsidRPr="00AB56BA">
        <w:rPr>
          <w:rStyle w:val="Char2"/>
          <w:rFonts w:hint="eastAsia"/>
          <w:rtl/>
        </w:rPr>
        <w:t>أَن</w:t>
      </w:r>
      <w:r w:rsidR="00DB758D" w:rsidRPr="00AB56BA">
        <w:rPr>
          <w:rStyle w:val="Char2"/>
          <w:rtl/>
        </w:rPr>
        <w:t xml:space="preserve"> </w:t>
      </w:r>
      <w:r w:rsidR="00DB758D" w:rsidRPr="00AB56BA">
        <w:rPr>
          <w:rStyle w:val="Char2"/>
          <w:rFonts w:hint="eastAsia"/>
          <w:rtl/>
        </w:rPr>
        <w:t>يُؤ</w:t>
      </w:r>
      <w:r w:rsidR="00DB758D" w:rsidRPr="00AB56BA">
        <w:rPr>
          <w:rStyle w:val="Char2"/>
          <w:rFonts w:hint="cs"/>
          <w:rtl/>
        </w:rPr>
        <w:t>ۡ</w:t>
      </w:r>
      <w:r w:rsidR="00DB758D" w:rsidRPr="00AB56BA">
        <w:rPr>
          <w:rStyle w:val="Char2"/>
          <w:rFonts w:hint="eastAsia"/>
          <w:rtl/>
        </w:rPr>
        <w:t>ذَنَ</w:t>
      </w:r>
      <w:r w:rsidR="00DB758D" w:rsidRPr="00AB56BA">
        <w:rPr>
          <w:rStyle w:val="Char2"/>
          <w:rtl/>
        </w:rPr>
        <w:t xml:space="preserve"> </w:t>
      </w:r>
      <w:r w:rsidR="00DB758D" w:rsidRPr="00AB56BA">
        <w:rPr>
          <w:rStyle w:val="Char2"/>
          <w:rFonts w:hint="eastAsia"/>
          <w:rtl/>
        </w:rPr>
        <w:t>لَكُم</w:t>
      </w:r>
      <w:r w:rsidR="00DB758D" w:rsidRPr="00AB56BA">
        <w:rPr>
          <w:rStyle w:val="Char2"/>
          <w:rFonts w:hint="cs"/>
          <w:rtl/>
        </w:rPr>
        <w:t>ۡ</w:t>
      </w:r>
      <w:r w:rsidR="00DB758D" w:rsidRPr="00AB56BA">
        <w:rPr>
          <w:rStyle w:val="Char2"/>
          <w:rtl/>
        </w:rPr>
        <w:t xml:space="preserve"> </w:t>
      </w:r>
      <w:r w:rsidR="00DB758D" w:rsidRPr="00AB56BA">
        <w:rPr>
          <w:rStyle w:val="Char2"/>
          <w:rFonts w:hint="eastAsia"/>
          <w:rtl/>
        </w:rPr>
        <w:t>إِلَى</w:t>
      </w:r>
      <w:r w:rsidR="00DB758D" w:rsidRPr="00AB56BA">
        <w:rPr>
          <w:rStyle w:val="Char2"/>
          <w:rFonts w:hint="cs"/>
          <w:rtl/>
        </w:rPr>
        <w:t>ٰ</w:t>
      </w:r>
      <w:r w:rsidR="00DB758D" w:rsidRPr="00AB56BA">
        <w:rPr>
          <w:rStyle w:val="Char2"/>
          <w:rtl/>
        </w:rPr>
        <w:t xml:space="preserve"> </w:t>
      </w:r>
      <w:r w:rsidR="00DB758D" w:rsidRPr="00AB56BA">
        <w:rPr>
          <w:rStyle w:val="Char2"/>
          <w:rFonts w:hint="eastAsia"/>
          <w:rtl/>
        </w:rPr>
        <w:t>طَعَامٍ</w:t>
      </w:r>
      <w:r w:rsidR="00DB758D" w:rsidRPr="00AB56BA">
        <w:rPr>
          <w:rStyle w:val="Char2"/>
          <w:rtl/>
        </w:rPr>
        <w:t xml:space="preserve"> </w:t>
      </w:r>
      <w:r w:rsidR="00DB758D" w:rsidRPr="00AB56BA">
        <w:rPr>
          <w:rStyle w:val="Char2"/>
          <w:rFonts w:hint="eastAsia"/>
          <w:rtl/>
        </w:rPr>
        <w:t>غَي</w:t>
      </w:r>
      <w:r w:rsidR="00DB758D" w:rsidRPr="00AB56BA">
        <w:rPr>
          <w:rStyle w:val="Char2"/>
          <w:rFonts w:hint="cs"/>
          <w:rtl/>
        </w:rPr>
        <w:t>ۡ</w:t>
      </w:r>
      <w:r w:rsidR="00DB758D" w:rsidRPr="00AB56BA">
        <w:rPr>
          <w:rStyle w:val="Char2"/>
          <w:rFonts w:hint="eastAsia"/>
          <w:rtl/>
        </w:rPr>
        <w:t>رَ</w:t>
      </w:r>
      <w:r w:rsidR="00DB758D" w:rsidRPr="00AB56BA">
        <w:rPr>
          <w:rStyle w:val="Char2"/>
          <w:rtl/>
        </w:rPr>
        <w:t xml:space="preserve"> </w:t>
      </w:r>
      <w:r w:rsidR="00DB758D" w:rsidRPr="00AB56BA">
        <w:rPr>
          <w:rStyle w:val="Char2"/>
          <w:rFonts w:hint="eastAsia"/>
          <w:rtl/>
        </w:rPr>
        <w:t>نَ</w:t>
      </w:r>
      <w:r w:rsidR="00DB758D" w:rsidRPr="00AB56BA">
        <w:rPr>
          <w:rStyle w:val="Char2"/>
          <w:rFonts w:hint="cs"/>
          <w:rtl/>
        </w:rPr>
        <w:t>ٰ</w:t>
      </w:r>
      <w:r w:rsidR="00DB758D" w:rsidRPr="00AB56BA">
        <w:rPr>
          <w:rStyle w:val="Char2"/>
          <w:rFonts w:hint="eastAsia"/>
          <w:rtl/>
        </w:rPr>
        <w:t>ظِرِينَ</w:t>
      </w:r>
      <w:r w:rsidR="00DB758D" w:rsidRPr="00AB56BA">
        <w:rPr>
          <w:rStyle w:val="Char2"/>
          <w:rtl/>
        </w:rPr>
        <w:t xml:space="preserve"> </w:t>
      </w:r>
      <w:r w:rsidR="00DB758D" w:rsidRPr="00AB56BA">
        <w:rPr>
          <w:rStyle w:val="Char2"/>
          <w:rFonts w:hint="eastAsia"/>
          <w:rtl/>
        </w:rPr>
        <w:t>إِنَى</w:t>
      </w:r>
      <w:r w:rsidR="00DB758D" w:rsidRPr="00AB56BA">
        <w:rPr>
          <w:rStyle w:val="Char2"/>
          <w:rFonts w:hint="cs"/>
          <w:rtl/>
        </w:rPr>
        <w:t>ٰ</w:t>
      </w:r>
      <w:r w:rsidR="00DB758D" w:rsidRPr="00AB56BA">
        <w:rPr>
          <w:rStyle w:val="Char2"/>
          <w:rFonts w:hint="eastAsia"/>
          <w:rtl/>
        </w:rPr>
        <w:t>هُ</w:t>
      </w:r>
      <w:r w:rsidR="00DB758D" w:rsidRPr="00AB56BA">
        <w:rPr>
          <w:rStyle w:val="Char2"/>
          <w:rtl/>
        </w:rPr>
        <w:t xml:space="preserve"> </w:t>
      </w:r>
      <w:r w:rsidR="00DB758D" w:rsidRPr="00AB56BA">
        <w:rPr>
          <w:rStyle w:val="Char2"/>
          <w:rFonts w:hint="eastAsia"/>
          <w:rtl/>
        </w:rPr>
        <w:t>وَلَ</w:t>
      </w:r>
      <w:r w:rsidR="00DB758D" w:rsidRPr="00AB56BA">
        <w:rPr>
          <w:rStyle w:val="Char2"/>
          <w:rFonts w:hint="cs"/>
          <w:rtl/>
        </w:rPr>
        <w:t>ٰ</w:t>
      </w:r>
      <w:r w:rsidR="00DB758D" w:rsidRPr="00AB56BA">
        <w:rPr>
          <w:rStyle w:val="Char2"/>
          <w:rFonts w:hint="eastAsia"/>
          <w:rtl/>
        </w:rPr>
        <w:t>كِن</w:t>
      </w:r>
      <w:r w:rsidR="00DB758D" w:rsidRPr="00AB56BA">
        <w:rPr>
          <w:rStyle w:val="Char2"/>
          <w:rFonts w:hint="cs"/>
          <w:rtl/>
        </w:rPr>
        <w:t>ۡ</w:t>
      </w:r>
      <w:r w:rsidR="00DB758D" w:rsidRPr="00AB56BA">
        <w:rPr>
          <w:rStyle w:val="Char2"/>
          <w:rtl/>
        </w:rPr>
        <w:t xml:space="preserve"> </w:t>
      </w:r>
      <w:r w:rsidR="00DB758D" w:rsidRPr="00AB56BA">
        <w:rPr>
          <w:rStyle w:val="Char2"/>
          <w:rFonts w:hint="eastAsia"/>
          <w:rtl/>
        </w:rPr>
        <w:t>إِذَا</w:t>
      </w:r>
      <w:r w:rsidR="00DB758D" w:rsidRPr="00AB56BA">
        <w:rPr>
          <w:rStyle w:val="Char2"/>
          <w:rtl/>
        </w:rPr>
        <w:t xml:space="preserve"> </w:t>
      </w:r>
      <w:r w:rsidR="00DB758D" w:rsidRPr="00AB56BA">
        <w:rPr>
          <w:rStyle w:val="Char2"/>
          <w:rFonts w:hint="eastAsia"/>
          <w:rtl/>
        </w:rPr>
        <w:t>دُعِيتُم</w:t>
      </w:r>
      <w:r w:rsidR="00DB758D" w:rsidRPr="00AB56BA">
        <w:rPr>
          <w:rStyle w:val="Char2"/>
          <w:rFonts w:hint="cs"/>
          <w:rtl/>
        </w:rPr>
        <w:t>ۡ</w:t>
      </w:r>
      <w:r w:rsidR="00DB758D" w:rsidRPr="00AB56BA">
        <w:rPr>
          <w:rStyle w:val="Char2"/>
          <w:rtl/>
        </w:rPr>
        <w:t xml:space="preserve"> </w:t>
      </w:r>
      <w:r w:rsidR="00DB758D" w:rsidRPr="00AB56BA">
        <w:rPr>
          <w:rStyle w:val="Char2"/>
          <w:rFonts w:hint="eastAsia"/>
          <w:rtl/>
        </w:rPr>
        <w:t>فَ</w:t>
      </w:r>
      <w:r w:rsidR="00DB758D" w:rsidRPr="00AB56BA">
        <w:rPr>
          <w:rStyle w:val="Char2"/>
          <w:rFonts w:hint="cs"/>
          <w:rtl/>
        </w:rPr>
        <w:t>ٱ</w:t>
      </w:r>
      <w:r w:rsidR="00DB758D" w:rsidRPr="00AB56BA">
        <w:rPr>
          <w:rStyle w:val="Char2"/>
          <w:rFonts w:hint="eastAsia"/>
          <w:rtl/>
        </w:rPr>
        <w:t>د</w:t>
      </w:r>
      <w:r w:rsidR="00DB758D" w:rsidRPr="00AB56BA">
        <w:rPr>
          <w:rStyle w:val="Char2"/>
          <w:rFonts w:hint="cs"/>
          <w:rtl/>
        </w:rPr>
        <w:t>ۡ</w:t>
      </w:r>
      <w:r w:rsidR="00DB758D" w:rsidRPr="00AB56BA">
        <w:rPr>
          <w:rStyle w:val="Char2"/>
          <w:rFonts w:hint="eastAsia"/>
          <w:rtl/>
        </w:rPr>
        <w:t>خُلُواْ</w:t>
      </w:r>
      <w:r w:rsidR="00DB758D" w:rsidRPr="00AB56BA">
        <w:rPr>
          <w:rStyle w:val="Char2"/>
          <w:rtl/>
        </w:rPr>
        <w:t xml:space="preserve"> </w:t>
      </w:r>
      <w:r w:rsidR="00DB758D" w:rsidRPr="00AB56BA">
        <w:rPr>
          <w:rStyle w:val="Char2"/>
          <w:rFonts w:hint="eastAsia"/>
          <w:rtl/>
        </w:rPr>
        <w:t>فَإِذَا</w:t>
      </w:r>
      <w:r w:rsidR="00DB758D" w:rsidRPr="00AB56BA">
        <w:rPr>
          <w:rStyle w:val="Char2"/>
          <w:rtl/>
        </w:rPr>
        <w:t xml:space="preserve"> </w:t>
      </w:r>
      <w:r w:rsidR="00DB758D" w:rsidRPr="00AB56BA">
        <w:rPr>
          <w:rStyle w:val="Char2"/>
          <w:rFonts w:hint="eastAsia"/>
          <w:rtl/>
        </w:rPr>
        <w:t>طَعِم</w:t>
      </w:r>
      <w:r w:rsidR="00DB758D" w:rsidRPr="00AB56BA">
        <w:rPr>
          <w:rStyle w:val="Char2"/>
          <w:rFonts w:hint="cs"/>
          <w:rtl/>
        </w:rPr>
        <w:t>ۡ</w:t>
      </w:r>
      <w:r w:rsidR="00DB758D" w:rsidRPr="00AB56BA">
        <w:rPr>
          <w:rStyle w:val="Char2"/>
          <w:rFonts w:hint="eastAsia"/>
          <w:rtl/>
        </w:rPr>
        <w:t>تُم</w:t>
      </w:r>
      <w:r w:rsidR="00DB758D" w:rsidRPr="00AB56BA">
        <w:rPr>
          <w:rStyle w:val="Char2"/>
          <w:rFonts w:hint="cs"/>
          <w:rtl/>
        </w:rPr>
        <w:t>ۡ</w:t>
      </w:r>
      <w:r w:rsidR="00DB758D" w:rsidRPr="00AB56BA">
        <w:rPr>
          <w:rStyle w:val="Char2"/>
          <w:rtl/>
        </w:rPr>
        <w:t xml:space="preserve"> </w:t>
      </w:r>
      <w:r w:rsidR="00DB758D" w:rsidRPr="00AB56BA">
        <w:rPr>
          <w:rStyle w:val="Char2"/>
          <w:rFonts w:hint="eastAsia"/>
          <w:rtl/>
        </w:rPr>
        <w:t>فَ</w:t>
      </w:r>
      <w:r w:rsidR="00DB758D" w:rsidRPr="00AB56BA">
        <w:rPr>
          <w:rStyle w:val="Char2"/>
          <w:rFonts w:hint="cs"/>
          <w:rtl/>
        </w:rPr>
        <w:t>ٱ</w:t>
      </w:r>
      <w:r w:rsidR="00DB758D" w:rsidRPr="00AB56BA">
        <w:rPr>
          <w:rStyle w:val="Char2"/>
          <w:rFonts w:hint="eastAsia"/>
          <w:rtl/>
        </w:rPr>
        <w:t>نتَشِرُواْ</w:t>
      </w:r>
      <w:r w:rsidR="00DB758D" w:rsidRPr="00AB56BA">
        <w:rPr>
          <w:rStyle w:val="Char2"/>
          <w:rtl/>
        </w:rPr>
        <w:t xml:space="preserve"> </w:t>
      </w:r>
      <w:r w:rsidR="00DB758D" w:rsidRPr="00AB56BA">
        <w:rPr>
          <w:rStyle w:val="Char2"/>
          <w:rFonts w:hint="eastAsia"/>
          <w:rtl/>
        </w:rPr>
        <w:t>وَلَا</w:t>
      </w:r>
      <w:r w:rsidR="00DB758D" w:rsidRPr="00AB56BA">
        <w:rPr>
          <w:rStyle w:val="Char2"/>
          <w:rtl/>
        </w:rPr>
        <w:t xml:space="preserve"> </w:t>
      </w:r>
      <w:r w:rsidR="00DB758D" w:rsidRPr="00AB56BA">
        <w:rPr>
          <w:rStyle w:val="Char2"/>
          <w:rFonts w:hint="eastAsia"/>
          <w:rtl/>
        </w:rPr>
        <w:t>مُس</w:t>
      </w:r>
      <w:r w:rsidR="00DB758D" w:rsidRPr="00AB56BA">
        <w:rPr>
          <w:rStyle w:val="Char2"/>
          <w:rFonts w:hint="cs"/>
          <w:rtl/>
        </w:rPr>
        <w:t>ۡ</w:t>
      </w:r>
      <w:r w:rsidR="00DB758D" w:rsidRPr="00AB56BA">
        <w:rPr>
          <w:rStyle w:val="Char2"/>
          <w:rFonts w:hint="eastAsia"/>
          <w:rtl/>
        </w:rPr>
        <w:t>تَ‍</w:t>
      </w:r>
      <w:r w:rsidR="00DB758D" w:rsidRPr="00AB56BA">
        <w:rPr>
          <w:rStyle w:val="Char2"/>
          <w:rFonts w:hint="cs"/>
          <w:rtl/>
        </w:rPr>
        <w:t>ٔۡ</w:t>
      </w:r>
      <w:r w:rsidR="00DB758D" w:rsidRPr="00AB56BA">
        <w:rPr>
          <w:rStyle w:val="Char2"/>
          <w:rFonts w:hint="eastAsia"/>
          <w:rtl/>
        </w:rPr>
        <w:t>نِسِينَ</w:t>
      </w:r>
      <w:r w:rsidR="00DB758D" w:rsidRPr="00AB56BA">
        <w:rPr>
          <w:rStyle w:val="Char2"/>
          <w:rtl/>
        </w:rPr>
        <w:t xml:space="preserve"> </w:t>
      </w:r>
      <w:r w:rsidR="00DB758D" w:rsidRPr="00AB56BA">
        <w:rPr>
          <w:rStyle w:val="Char2"/>
          <w:rFonts w:hint="eastAsia"/>
          <w:rtl/>
        </w:rPr>
        <w:t>لِحَدِيثٍ</w:t>
      </w:r>
      <w:r w:rsidR="00DB758D" w:rsidRPr="00AB56BA">
        <w:rPr>
          <w:rStyle w:val="Char2"/>
          <w:rFonts w:hint="cs"/>
          <w:rtl/>
        </w:rPr>
        <w:t>ۚ</w:t>
      </w:r>
      <w:r w:rsidR="00DB758D" w:rsidRPr="00AB56BA">
        <w:rPr>
          <w:rStyle w:val="Char2"/>
          <w:rtl/>
        </w:rPr>
        <w:t xml:space="preserve"> </w:t>
      </w:r>
      <w:r w:rsidR="00DB758D" w:rsidRPr="00AB56BA">
        <w:rPr>
          <w:rStyle w:val="Char2"/>
          <w:rFonts w:hint="eastAsia"/>
          <w:rtl/>
        </w:rPr>
        <w:t>إِنَّ</w:t>
      </w:r>
      <w:r w:rsidR="00DB758D" w:rsidRPr="00AB56BA">
        <w:rPr>
          <w:rStyle w:val="Char2"/>
          <w:rtl/>
        </w:rPr>
        <w:t xml:space="preserve"> </w:t>
      </w:r>
      <w:r w:rsidR="00DB758D" w:rsidRPr="00AB56BA">
        <w:rPr>
          <w:rStyle w:val="Char2"/>
          <w:rFonts w:hint="eastAsia"/>
          <w:rtl/>
        </w:rPr>
        <w:t>ذَ</w:t>
      </w:r>
      <w:r w:rsidR="00DB758D" w:rsidRPr="00AB56BA">
        <w:rPr>
          <w:rStyle w:val="Char2"/>
          <w:rFonts w:hint="cs"/>
          <w:rtl/>
        </w:rPr>
        <w:t>ٰ</w:t>
      </w:r>
      <w:r w:rsidR="00DB758D" w:rsidRPr="00AB56BA">
        <w:rPr>
          <w:rStyle w:val="Char2"/>
          <w:rFonts w:hint="eastAsia"/>
          <w:rtl/>
        </w:rPr>
        <w:t>لِكُم</w:t>
      </w:r>
      <w:r w:rsidR="00DB758D" w:rsidRPr="00AB56BA">
        <w:rPr>
          <w:rStyle w:val="Char2"/>
          <w:rFonts w:hint="cs"/>
          <w:rtl/>
        </w:rPr>
        <w:t>ۡ</w:t>
      </w:r>
      <w:r w:rsidR="00DB758D" w:rsidRPr="00AB56BA">
        <w:rPr>
          <w:rStyle w:val="Char2"/>
          <w:rtl/>
        </w:rPr>
        <w:t xml:space="preserve"> </w:t>
      </w:r>
      <w:r w:rsidR="00DB758D" w:rsidRPr="00AB56BA">
        <w:rPr>
          <w:rStyle w:val="Char2"/>
          <w:rFonts w:hint="eastAsia"/>
          <w:rtl/>
        </w:rPr>
        <w:t>كَانَ</w:t>
      </w:r>
      <w:r w:rsidR="00DB758D" w:rsidRPr="00AB56BA">
        <w:rPr>
          <w:rStyle w:val="Char2"/>
          <w:rtl/>
        </w:rPr>
        <w:t xml:space="preserve"> </w:t>
      </w:r>
      <w:r w:rsidR="00DB758D" w:rsidRPr="00AB56BA">
        <w:rPr>
          <w:rStyle w:val="Char2"/>
          <w:rFonts w:hint="eastAsia"/>
          <w:rtl/>
        </w:rPr>
        <w:t>يُؤ</w:t>
      </w:r>
      <w:r w:rsidR="00DB758D" w:rsidRPr="00AB56BA">
        <w:rPr>
          <w:rStyle w:val="Char2"/>
          <w:rFonts w:hint="cs"/>
          <w:rtl/>
        </w:rPr>
        <w:t>ۡ</w:t>
      </w:r>
      <w:r w:rsidR="00DB758D" w:rsidRPr="00AB56BA">
        <w:rPr>
          <w:rStyle w:val="Char2"/>
          <w:rFonts w:hint="eastAsia"/>
          <w:rtl/>
        </w:rPr>
        <w:t>ذِي</w:t>
      </w:r>
      <w:r w:rsidR="00DB758D" w:rsidRPr="00AB56BA">
        <w:rPr>
          <w:rStyle w:val="Char2"/>
          <w:rtl/>
        </w:rPr>
        <w:t xml:space="preserve"> </w:t>
      </w:r>
      <w:r w:rsidR="00DB758D" w:rsidRPr="00AB56BA">
        <w:rPr>
          <w:rStyle w:val="Char2"/>
          <w:rFonts w:hint="cs"/>
          <w:rtl/>
        </w:rPr>
        <w:t>ٱ</w:t>
      </w:r>
      <w:r w:rsidR="00DB758D" w:rsidRPr="00AB56BA">
        <w:rPr>
          <w:rStyle w:val="Char2"/>
          <w:rFonts w:hint="eastAsia"/>
          <w:rtl/>
        </w:rPr>
        <w:t>لنَّبِيَّ</w:t>
      </w:r>
      <w:r w:rsidR="00DB758D" w:rsidRPr="00AB56BA">
        <w:rPr>
          <w:rStyle w:val="Char2"/>
          <w:rtl/>
        </w:rPr>
        <w:t xml:space="preserve"> </w:t>
      </w:r>
      <w:r w:rsidR="00DB758D" w:rsidRPr="00AB56BA">
        <w:rPr>
          <w:rStyle w:val="Char2"/>
          <w:rFonts w:hint="eastAsia"/>
          <w:rtl/>
        </w:rPr>
        <w:t>فَيَس</w:t>
      </w:r>
      <w:r w:rsidR="00DB758D" w:rsidRPr="00AB56BA">
        <w:rPr>
          <w:rStyle w:val="Char2"/>
          <w:rFonts w:hint="cs"/>
          <w:rtl/>
        </w:rPr>
        <w:t>ۡ</w:t>
      </w:r>
      <w:r w:rsidR="00DB758D" w:rsidRPr="00AB56BA">
        <w:rPr>
          <w:rStyle w:val="Char2"/>
          <w:rFonts w:hint="eastAsia"/>
          <w:rtl/>
        </w:rPr>
        <w:t>تَح</w:t>
      </w:r>
      <w:r w:rsidR="00DB758D" w:rsidRPr="00AB56BA">
        <w:rPr>
          <w:rStyle w:val="Char2"/>
          <w:rFonts w:hint="cs"/>
          <w:rtl/>
        </w:rPr>
        <w:t>ۡ</w:t>
      </w:r>
      <w:r w:rsidR="00DB758D" w:rsidRPr="00AB56BA">
        <w:rPr>
          <w:rStyle w:val="Char2"/>
          <w:rFonts w:hint="eastAsia"/>
          <w:rtl/>
        </w:rPr>
        <w:t>يِ</w:t>
      </w:r>
      <w:r w:rsidR="00DB758D" w:rsidRPr="00AB56BA">
        <w:rPr>
          <w:rStyle w:val="Char2"/>
          <w:rFonts w:hint="cs"/>
          <w:rtl/>
        </w:rPr>
        <w:t>ۦ</w:t>
      </w:r>
      <w:r w:rsidR="00DB758D" w:rsidRPr="00AB56BA">
        <w:rPr>
          <w:rStyle w:val="Char2"/>
          <w:rtl/>
        </w:rPr>
        <w:t xml:space="preserve"> </w:t>
      </w:r>
      <w:r w:rsidR="00DB758D" w:rsidRPr="00AB56BA">
        <w:rPr>
          <w:rStyle w:val="Char2"/>
          <w:rFonts w:hint="eastAsia"/>
          <w:rtl/>
        </w:rPr>
        <w:t>مِنكُم</w:t>
      </w:r>
      <w:r w:rsidR="00DB758D" w:rsidRPr="00AB56BA">
        <w:rPr>
          <w:rStyle w:val="Char2"/>
          <w:rFonts w:hint="cs"/>
          <w:rtl/>
        </w:rPr>
        <w:t>ۡۖ</w:t>
      </w:r>
      <w:r w:rsidR="00DB758D" w:rsidRPr="00AB56BA">
        <w:rPr>
          <w:rStyle w:val="Char2"/>
          <w:rtl/>
        </w:rPr>
        <w:t xml:space="preserve"> </w:t>
      </w:r>
      <w:r w:rsidR="00DB758D" w:rsidRPr="00AB56BA">
        <w:rPr>
          <w:rStyle w:val="Char2"/>
          <w:rFonts w:hint="eastAsia"/>
          <w:rtl/>
        </w:rPr>
        <w:t>وَ</w:t>
      </w:r>
      <w:r w:rsidR="00DB758D" w:rsidRPr="00AB56BA">
        <w:rPr>
          <w:rStyle w:val="Char2"/>
          <w:rFonts w:hint="cs"/>
          <w:rtl/>
        </w:rPr>
        <w:t>ٱ</w:t>
      </w:r>
      <w:r w:rsidR="00DB758D" w:rsidRPr="00AB56BA">
        <w:rPr>
          <w:rStyle w:val="Char2"/>
          <w:rFonts w:hint="eastAsia"/>
          <w:rtl/>
        </w:rPr>
        <w:t>للَّهُ</w:t>
      </w:r>
      <w:r w:rsidR="00DB758D" w:rsidRPr="00AB56BA">
        <w:rPr>
          <w:rStyle w:val="Char2"/>
          <w:rtl/>
        </w:rPr>
        <w:t xml:space="preserve"> </w:t>
      </w:r>
      <w:r w:rsidR="00DB758D" w:rsidRPr="00AB56BA">
        <w:rPr>
          <w:rStyle w:val="Char2"/>
          <w:rFonts w:hint="eastAsia"/>
          <w:rtl/>
        </w:rPr>
        <w:t>لَا</w:t>
      </w:r>
      <w:r w:rsidR="00DB758D" w:rsidRPr="00AB56BA">
        <w:rPr>
          <w:rStyle w:val="Char2"/>
          <w:rtl/>
        </w:rPr>
        <w:t xml:space="preserve"> </w:t>
      </w:r>
      <w:r w:rsidR="00DB758D" w:rsidRPr="00AB56BA">
        <w:rPr>
          <w:rStyle w:val="Char2"/>
          <w:rFonts w:hint="eastAsia"/>
          <w:rtl/>
        </w:rPr>
        <w:t>يَس</w:t>
      </w:r>
      <w:r w:rsidR="00DB758D" w:rsidRPr="00AB56BA">
        <w:rPr>
          <w:rStyle w:val="Char2"/>
          <w:rFonts w:hint="cs"/>
          <w:rtl/>
        </w:rPr>
        <w:t>ۡ</w:t>
      </w:r>
      <w:r w:rsidR="00DB758D" w:rsidRPr="00AB56BA">
        <w:rPr>
          <w:rStyle w:val="Char2"/>
          <w:rFonts w:hint="eastAsia"/>
          <w:rtl/>
        </w:rPr>
        <w:t>تَح</w:t>
      </w:r>
      <w:r w:rsidR="00DB758D" w:rsidRPr="00AB56BA">
        <w:rPr>
          <w:rStyle w:val="Char2"/>
          <w:rFonts w:hint="cs"/>
          <w:rtl/>
        </w:rPr>
        <w:t>ۡ</w:t>
      </w:r>
      <w:r w:rsidR="00DB758D" w:rsidRPr="00AB56BA">
        <w:rPr>
          <w:rStyle w:val="Char2"/>
          <w:rFonts w:hint="eastAsia"/>
          <w:rtl/>
        </w:rPr>
        <w:t>يِ</w:t>
      </w:r>
      <w:r w:rsidR="00DB758D" w:rsidRPr="00AB56BA">
        <w:rPr>
          <w:rStyle w:val="Char2"/>
          <w:rFonts w:hint="cs"/>
          <w:rtl/>
        </w:rPr>
        <w:t>ۦ</w:t>
      </w:r>
      <w:r w:rsidR="00DB758D" w:rsidRPr="00AB56BA">
        <w:rPr>
          <w:rStyle w:val="Char2"/>
          <w:rtl/>
        </w:rPr>
        <w:t xml:space="preserve"> </w:t>
      </w:r>
      <w:r w:rsidR="00DB758D" w:rsidRPr="00AB56BA">
        <w:rPr>
          <w:rStyle w:val="Char2"/>
          <w:rFonts w:hint="eastAsia"/>
          <w:rtl/>
        </w:rPr>
        <w:t>مِنَ</w:t>
      </w:r>
      <w:r w:rsidR="00DB758D" w:rsidRPr="00AB56BA">
        <w:rPr>
          <w:rStyle w:val="Char2"/>
          <w:rtl/>
        </w:rPr>
        <w:t xml:space="preserve"> </w:t>
      </w:r>
      <w:r w:rsidR="00DB758D" w:rsidRPr="00AB56BA">
        <w:rPr>
          <w:rStyle w:val="Char2"/>
          <w:rFonts w:hint="cs"/>
          <w:rtl/>
        </w:rPr>
        <w:t>ٱ</w:t>
      </w:r>
      <w:r w:rsidR="00DB758D" w:rsidRPr="00AB56BA">
        <w:rPr>
          <w:rStyle w:val="Char2"/>
          <w:rFonts w:hint="eastAsia"/>
          <w:rtl/>
        </w:rPr>
        <w:t>ل</w:t>
      </w:r>
      <w:r w:rsidR="00DB758D" w:rsidRPr="00AB56BA">
        <w:rPr>
          <w:rStyle w:val="Char2"/>
          <w:rFonts w:hint="cs"/>
          <w:rtl/>
        </w:rPr>
        <w:t>ۡ</w:t>
      </w:r>
      <w:r w:rsidR="00DB758D" w:rsidRPr="00AB56BA">
        <w:rPr>
          <w:rStyle w:val="Char2"/>
          <w:rFonts w:hint="eastAsia"/>
          <w:rtl/>
        </w:rPr>
        <w:t>حَقِّ</w:t>
      </w:r>
      <w:r w:rsidRPr="00AB56BA">
        <w:rPr>
          <w:rFonts w:ascii="KFGQPC Uthman Taha Naskh" w:cs="KFGQPC Uthman Taha Naskh" w:hint="cs"/>
          <w:noProof w:val="0"/>
          <w:rtl/>
          <w:lang w:bidi="ar-SA"/>
        </w:rPr>
        <w:t>﴾</w:t>
      </w:r>
      <w:r w:rsidR="00F84B3B">
        <w:rPr>
          <w:rFonts w:ascii="KFGQPC Uthman Taha Naskh" w:cs="KFGQPC Uthman Taha Naskh" w:hint="cs"/>
          <w:noProof w:val="0"/>
          <w:rtl/>
          <w:lang w:bidi="ar-SA"/>
        </w:rPr>
        <w:tab/>
      </w:r>
      <w:r w:rsidR="00DB758D" w:rsidRPr="00AB56BA">
        <w:rPr>
          <w:rFonts w:ascii="KFGQPC Uthman Taha Naskh" w:cs="KFGQPC Uthman Taha Naskh"/>
          <w:noProof w:val="0"/>
          <w:rtl/>
          <w:lang w:bidi="ar-SA"/>
        </w:rPr>
        <w:t xml:space="preserve"> </w:t>
      </w:r>
      <w:r w:rsidR="00DB758D" w:rsidRPr="00AB56BA">
        <w:rPr>
          <w:rStyle w:val="Char8"/>
          <w:rtl/>
        </w:rPr>
        <w:t>[</w:t>
      </w:r>
      <w:r w:rsidR="006548CF" w:rsidRPr="00AB56BA">
        <w:rPr>
          <w:rStyle w:val="Char8"/>
          <w:rFonts w:hint="eastAsia"/>
          <w:rtl/>
        </w:rPr>
        <w:t>الأحزاب</w:t>
      </w:r>
      <w:r w:rsidR="00DB758D" w:rsidRPr="00AB56BA">
        <w:rPr>
          <w:rStyle w:val="Char8"/>
          <w:rtl/>
        </w:rPr>
        <w:t xml:space="preserve"> : </w:t>
      </w:r>
      <w:r w:rsidR="00DB758D" w:rsidRPr="00AB56BA">
        <w:rPr>
          <w:rStyle w:val="Char8"/>
          <w:rFonts w:hint="cs"/>
          <w:rtl/>
        </w:rPr>
        <w:t>٥٣</w:t>
      </w:r>
      <w:r w:rsidR="00DB758D" w:rsidRPr="00AB56BA">
        <w:rPr>
          <w:rStyle w:val="Char8"/>
          <w:rtl/>
        </w:rPr>
        <w:t>]</w:t>
      </w:r>
      <w:r w:rsidR="00DB758D" w:rsidRPr="00AB56BA">
        <w:rPr>
          <w:rFonts w:ascii="KFGQPC Uthman Taha Naskh" w:cs="KFGQPC Uthman Taha Naskh"/>
          <w:noProof w:val="0"/>
          <w:rtl/>
          <w:lang w:bidi="ar-SA"/>
        </w:rPr>
        <w:t xml:space="preserve"> </w:t>
      </w:r>
    </w:p>
    <w:p w:rsidR="00935984" w:rsidRPr="00AB56BA" w:rsidRDefault="00DB758D" w:rsidP="00DB758D">
      <w:pPr>
        <w:pStyle w:val="a2"/>
        <w:rPr>
          <w:rFonts w:ascii="Traditional Arabic"/>
          <w:rtl/>
          <w:lang w:bidi="ar-SA"/>
        </w:rPr>
      </w:pPr>
      <w:r w:rsidRPr="00AB56BA">
        <w:rPr>
          <w:rFonts w:ascii="KFGQPC Uthman Taha Naskh" w:cs="KFGQPC Uthman Taha Naskh"/>
          <w:noProof w:val="0"/>
          <w:rtl/>
          <w:lang w:bidi="ar-SA"/>
        </w:rPr>
        <w:t xml:space="preserve"> </w:t>
      </w:r>
      <w:r w:rsidR="00935984" w:rsidRPr="00AB56BA">
        <w:rPr>
          <w:rtl/>
          <w:lang w:bidi="ar-SA"/>
        </w:rPr>
        <w:t>ای مؤمنان! وارد خانه‌های پیامبر نشوید مگر آن‌که برای (صرف) خوراکی به شما اجازه داده شود؛ بی‌آن‌که منتظر آماده شدن غذا باشید؛ ولی آن‌گاه که دعوت شدید، وارد شوید و چون غذا خوردید، پراکنده گردید و سرگرم گفتگو نشوید. این کار، پیامبر را آزار می‌دهد و از شما شرم می‌کند. و الله از بیان حقیقت شرم ندارد.</w:t>
      </w:r>
    </w:p>
    <w:p w:rsidR="00F768B9" w:rsidRPr="00AB56BA" w:rsidRDefault="00935984" w:rsidP="00690212">
      <w:pPr>
        <w:rPr>
          <w:rtl/>
          <w:lang w:bidi="ar-SA"/>
        </w:rPr>
      </w:pPr>
      <w:r w:rsidRPr="00AB56BA">
        <w:rPr>
          <w:rtl/>
          <w:lang w:bidi="ar-SA"/>
        </w:rPr>
        <w:t>لذا اگر کسی دربِ خانه‌ی شما را زد و در را به رویش باز کردید و گفتید که الآن فرصت نشستن ندارم، هیچ ایرادی در این کار نیست؛ زیرا الله متعال می‌فرماید:</w:t>
      </w:r>
    </w:p>
    <w:p w:rsidR="00847393" w:rsidRPr="00AB56BA" w:rsidRDefault="00AF70A9" w:rsidP="00F84B3B">
      <w:pPr>
        <w:pStyle w:val="a2"/>
        <w:tabs>
          <w:tab w:val="right" w:pos="6718"/>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847393" w:rsidRPr="00AB56BA">
        <w:rPr>
          <w:rStyle w:val="Char2"/>
          <w:rFonts w:hint="eastAsia"/>
          <w:rtl/>
        </w:rPr>
        <w:t>وَإِن</w:t>
      </w:r>
      <w:r w:rsidR="00847393" w:rsidRPr="00AB56BA">
        <w:rPr>
          <w:rStyle w:val="Char2"/>
          <w:rtl/>
        </w:rPr>
        <w:t xml:space="preserve"> </w:t>
      </w:r>
      <w:r w:rsidR="00847393" w:rsidRPr="00AB56BA">
        <w:rPr>
          <w:rStyle w:val="Char2"/>
          <w:rFonts w:hint="eastAsia"/>
          <w:rtl/>
        </w:rPr>
        <w:t>قِيلَ</w:t>
      </w:r>
      <w:r w:rsidR="00847393" w:rsidRPr="00AB56BA">
        <w:rPr>
          <w:rStyle w:val="Char2"/>
          <w:rtl/>
        </w:rPr>
        <w:t xml:space="preserve"> </w:t>
      </w:r>
      <w:r w:rsidR="00847393" w:rsidRPr="00AB56BA">
        <w:rPr>
          <w:rStyle w:val="Char2"/>
          <w:rFonts w:hint="eastAsia"/>
          <w:rtl/>
        </w:rPr>
        <w:t>لَكُمُ</w:t>
      </w:r>
      <w:r w:rsidR="00847393" w:rsidRPr="00AB56BA">
        <w:rPr>
          <w:rStyle w:val="Char2"/>
          <w:rtl/>
        </w:rPr>
        <w:t xml:space="preserve"> </w:t>
      </w:r>
      <w:r w:rsidR="00847393" w:rsidRPr="00AB56BA">
        <w:rPr>
          <w:rStyle w:val="Char2"/>
          <w:rFonts w:hint="cs"/>
          <w:rtl/>
        </w:rPr>
        <w:t>ٱ</w:t>
      </w:r>
      <w:r w:rsidR="00847393" w:rsidRPr="00AB56BA">
        <w:rPr>
          <w:rStyle w:val="Char2"/>
          <w:rFonts w:hint="eastAsia"/>
          <w:rtl/>
        </w:rPr>
        <w:t>ر</w:t>
      </w:r>
      <w:r w:rsidR="00847393" w:rsidRPr="00AB56BA">
        <w:rPr>
          <w:rStyle w:val="Char2"/>
          <w:rFonts w:hint="cs"/>
          <w:rtl/>
        </w:rPr>
        <w:t>ۡ</w:t>
      </w:r>
      <w:r w:rsidR="00847393" w:rsidRPr="00AB56BA">
        <w:rPr>
          <w:rStyle w:val="Char2"/>
          <w:rFonts w:hint="eastAsia"/>
          <w:rtl/>
        </w:rPr>
        <w:t>جِعُواْ</w:t>
      </w:r>
      <w:r w:rsidR="00847393" w:rsidRPr="00AB56BA">
        <w:rPr>
          <w:rStyle w:val="Char2"/>
          <w:rtl/>
        </w:rPr>
        <w:t xml:space="preserve"> </w:t>
      </w:r>
      <w:r w:rsidR="00847393" w:rsidRPr="00AB56BA">
        <w:rPr>
          <w:rStyle w:val="Char2"/>
          <w:rFonts w:hint="eastAsia"/>
          <w:rtl/>
        </w:rPr>
        <w:t>فَ</w:t>
      </w:r>
      <w:r w:rsidR="00847393" w:rsidRPr="00AB56BA">
        <w:rPr>
          <w:rStyle w:val="Char2"/>
          <w:rFonts w:hint="cs"/>
          <w:rtl/>
        </w:rPr>
        <w:t>ٱ</w:t>
      </w:r>
      <w:r w:rsidR="00847393" w:rsidRPr="00AB56BA">
        <w:rPr>
          <w:rStyle w:val="Char2"/>
          <w:rFonts w:hint="eastAsia"/>
          <w:rtl/>
        </w:rPr>
        <w:t>ر</w:t>
      </w:r>
      <w:r w:rsidR="00847393" w:rsidRPr="00AB56BA">
        <w:rPr>
          <w:rStyle w:val="Char2"/>
          <w:rFonts w:hint="cs"/>
          <w:rtl/>
        </w:rPr>
        <w:t>ۡ</w:t>
      </w:r>
      <w:r w:rsidR="00847393" w:rsidRPr="00AB56BA">
        <w:rPr>
          <w:rStyle w:val="Char2"/>
          <w:rFonts w:hint="eastAsia"/>
          <w:rtl/>
        </w:rPr>
        <w:t>جِعُواْ</w:t>
      </w:r>
      <w:r w:rsidR="00847393" w:rsidRPr="00AB56BA">
        <w:rPr>
          <w:rStyle w:val="Char2"/>
          <w:rFonts w:hint="cs"/>
          <w:rtl/>
        </w:rPr>
        <w:t>ۖ</w:t>
      </w:r>
      <w:r w:rsidR="00847393" w:rsidRPr="00AB56BA">
        <w:rPr>
          <w:rStyle w:val="Char2"/>
          <w:rtl/>
        </w:rPr>
        <w:t xml:space="preserve"> </w:t>
      </w:r>
      <w:r w:rsidR="00847393" w:rsidRPr="00AB56BA">
        <w:rPr>
          <w:rStyle w:val="Char2"/>
          <w:rFonts w:hint="eastAsia"/>
          <w:rtl/>
        </w:rPr>
        <w:t>هُوَ</w:t>
      </w:r>
      <w:r w:rsidR="00847393" w:rsidRPr="00AB56BA">
        <w:rPr>
          <w:rStyle w:val="Char2"/>
          <w:rtl/>
        </w:rPr>
        <w:t xml:space="preserve"> </w:t>
      </w:r>
      <w:r w:rsidR="00847393" w:rsidRPr="00AB56BA">
        <w:rPr>
          <w:rStyle w:val="Char2"/>
          <w:rFonts w:hint="eastAsia"/>
          <w:rtl/>
        </w:rPr>
        <w:t>أَز</w:t>
      </w:r>
      <w:r w:rsidR="00847393" w:rsidRPr="00AB56BA">
        <w:rPr>
          <w:rStyle w:val="Char2"/>
          <w:rFonts w:hint="cs"/>
          <w:rtl/>
        </w:rPr>
        <w:t>ۡ</w:t>
      </w:r>
      <w:r w:rsidR="00847393" w:rsidRPr="00AB56BA">
        <w:rPr>
          <w:rStyle w:val="Char2"/>
          <w:rFonts w:hint="eastAsia"/>
          <w:rtl/>
        </w:rPr>
        <w:t>كَى</w:t>
      </w:r>
      <w:r w:rsidR="00847393" w:rsidRPr="00AB56BA">
        <w:rPr>
          <w:rStyle w:val="Char2"/>
          <w:rFonts w:hint="cs"/>
          <w:rtl/>
        </w:rPr>
        <w:t>ٰ</w:t>
      </w:r>
      <w:r w:rsidR="00847393" w:rsidRPr="00AB56BA">
        <w:rPr>
          <w:rStyle w:val="Char2"/>
          <w:rtl/>
        </w:rPr>
        <w:t xml:space="preserve"> </w:t>
      </w:r>
      <w:r w:rsidR="00847393" w:rsidRPr="00AB56BA">
        <w:rPr>
          <w:rStyle w:val="Char2"/>
          <w:rFonts w:hint="eastAsia"/>
          <w:rtl/>
        </w:rPr>
        <w:t>لَكُم</w:t>
      </w:r>
      <w:r w:rsidR="00847393" w:rsidRPr="00AB56BA">
        <w:rPr>
          <w:rStyle w:val="Char2"/>
          <w:rFonts w:hint="cs"/>
          <w:rtl/>
        </w:rPr>
        <w:t>ۡ</w:t>
      </w:r>
      <w:r w:rsidRPr="00AB56BA">
        <w:rPr>
          <w:rFonts w:ascii="KFGQPC Uthman Taha Naskh" w:cs="KFGQPC Uthman Taha Naskh" w:hint="cs"/>
          <w:noProof w:val="0"/>
          <w:rtl/>
          <w:lang w:bidi="ar-SA"/>
        </w:rPr>
        <w:t>﴾</w:t>
      </w:r>
      <w:r w:rsidR="00847393" w:rsidRPr="00AB56BA">
        <w:rPr>
          <w:rFonts w:ascii="KFGQPC Uthman Taha Naskh" w:cs="KFGQPC Uthman Taha Naskh" w:hint="cs"/>
          <w:noProof w:val="0"/>
          <w:rtl/>
          <w:lang w:bidi="ar-SA"/>
        </w:rPr>
        <w:tab/>
      </w:r>
      <w:r w:rsidR="00847393" w:rsidRPr="00AB56BA">
        <w:rPr>
          <w:rStyle w:val="Char8"/>
          <w:rtl/>
        </w:rPr>
        <w:t>[</w:t>
      </w:r>
      <w:r w:rsidR="00847393" w:rsidRPr="00AB56BA">
        <w:rPr>
          <w:rStyle w:val="Char8"/>
          <w:rFonts w:hint="eastAsia"/>
          <w:rtl/>
        </w:rPr>
        <w:t>النور</w:t>
      </w:r>
      <w:r w:rsidR="00847393" w:rsidRPr="00AB56BA">
        <w:rPr>
          <w:rStyle w:val="Char8"/>
          <w:rtl/>
        </w:rPr>
        <w:t xml:space="preserve"> : </w:t>
      </w:r>
      <w:r w:rsidR="00847393" w:rsidRPr="00AB56BA">
        <w:rPr>
          <w:rStyle w:val="Char8"/>
          <w:rFonts w:hint="cs"/>
          <w:rtl/>
        </w:rPr>
        <w:t>٢٨</w:t>
      </w:r>
      <w:r w:rsidR="00847393" w:rsidRPr="00AB56BA">
        <w:rPr>
          <w:rStyle w:val="Char8"/>
          <w:rtl/>
        </w:rPr>
        <w:t xml:space="preserve">] </w:t>
      </w:r>
    </w:p>
    <w:p w:rsidR="00244E11" w:rsidRPr="00AB56BA" w:rsidRDefault="00847393" w:rsidP="00C64350">
      <w:pPr>
        <w:pStyle w:val="a2"/>
        <w:rPr>
          <w:rtl/>
          <w:lang w:bidi="ar-SA"/>
        </w:rPr>
      </w:pPr>
      <w:r w:rsidRPr="00AB56BA">
        <w:rPr>
          <w:rFonts w:ascii="KFGQPC Uthman Taha Naskh" w:cs="KFGQPC Uthman Taha Naskh"/>
          <w:noProof w:val="0"/>
          <w:rtl/>
          <w:lang w:bidi="ar-SA"/>
        </w:rPr>
        <w:t xml:space="preserve"> </w:t>
      </w:r>
      <w:r w:rsidR="00244E11" w:rsidRPr="00AB56BA">
        <w:rPr>
          <w:rtl/>
          <w:lang w:bidi="ar-SA"/>
        </w:rPr>
        <w:t>و اگر به شما گفته شد: بازگردید (و اجازه‌ی ورود ندادند)، پس بازگردید که این برای شما پاکیزه‌تر است.</w:t>
      </w:r>
    </w:p>
    <w:p w:rsidR="00244E11" w:rsidRPr="00AB56BA" w:rsidRDefault="00244E11" w:rsidP="00847393">
      <w:pPr>
        <w:spacing w:line="240" w:lineRule="auto"/>
        <w:rPr>
          <w:rtl/>
          <w:lang w:bidi="ar-SA"/>
        </w:rPr>
      </w:pPr>
      <w:r w:rsidRPr="00AB56BA">
        <w:rPr>
          <w:rtl/>
          <w:lang w:bidi="ar-SA"/>
        </w:rPr>
        <w:t xml:space="preserve">تو ای صاحب‌خانه! از گفتنِ «برگرد» یا از اجازه ندادن شرم مکن؛ و تو که اجازه‌ی ورود خواسته‌ای! اگر به تو اجازه‌ی ورود ندادند یا به تو گفتند که برگرد، ناراحت نشو؛ زیرا چه‌بسا انسان ضرورت یا شرایطی دارد که نمی‌تواند پذیرای کسی باشد. لذا نباید برای ورود، پافشاری کنید یا صاحب‌خانه را در تنگنا قرار دهید؛ چراکه اگر به خواسته‌ی صاحب‌خانه عمل کنید و برگردید، این به فرموده‌ی الله متعال برای دل‌های شما پاکیزه‌تر است: </w:t>
      </w:r>
      <w:r w:rsidR="00AF70A9" w:rsidRPr="00AB56BA">
        <w:rPr>
          <w:rFonts w:ascii="KFGQPC Uthman Taha Naskh" w:cs="KFGQPC Uthman Taha Naskh" w:hint="cs"/>
          <w:noProof w:val="0"/>
          <w:rtl/>
          <w:lang w:bidi="ar-SA"/>
        </w:rPr>
        <w:t>﴿</w:t>
      </w:r>
      <w:r w:rsidR="00847393" w:rsidRPr="00AB56BA">
        <w:rPr>
          <w:rStyle w:val="Char2"/>
          <w:rFonts w:hint="eastAsia"/>
          <w:rtl/>
        </w:rPr>
        <w:t>هُوَ</w:t>
      </w:r>
      <w:r w:rsidR="00847393" w:rsidRPr="00AB56BA">
        <w:rPr>
          <w:rStyle w:val="Char2"/>
          <w:rtl/>
        </w:rPr>
        <w:t xml:space="preserve"> </w:t>
      </w:r>
      <w:r w:rsidR="00847393" w:rsidRPr="00AB56BA">
        <w:rPr>
          <w:rStyle w:val="Char2"/>
          <w:rFonts w:hint="eastAsia"/>
          <w:rtl/>
        </w:rPr>
        <w:t>أَز</w:t>
      </w:r>
      <w:r w:rsidR="00847393" w:rsidRPr="00AB56BA">
        <w:rPr>
          <w:rStyle w:val="Char2"/>
          <w:rFonts w:hint="cs"/>
          <w:rtl/>
        </w:rPr>
        <w:t>ۡ</w:t>
      </w:r>
      <w:r w:rsidR="00847393" w:rsidRPr="00AB56BA">
        <w:rPr>
          <w:rStyle w:val="Char2"/>
          <w:rFonts w:hint="eastAsia"/>
          <w:rtl/>
        </w:rPr>
        <w:t>كَى</w:t>
      </w:r>
      <w:r w:rsidR="00847393" w:rsidRPr="00AB56BA">
        <w:rPr>
          <w:rStyle w:val="Char2"/>
          <w:rFonts w:hint="cs"/>
          <w:rtl/>
        </w:rPr>
        <w:t>ٰ</w:t>
      </w:r>
      <w:r w:rsidR="00847393" w:rsidRPr="00AB56BA">
        <w:rPr>
          <w:rStyle w:val="Char2"/>
          <w:rtl/>
        </w:rPr>
        <w:t xml:space="preserve"> </w:t>
      </w:r>
      <w:r w:rsidR="00847393" w:rsidRPr="00AB56BA">
        <w:rPr>
          <w:rStyle w:val="Char2"/>
          <w:rFonts w:hint="eastAsia"/>
          <w:rtl/>
        </w:rPr>
        <w:t>لَكُم</w:t>
      </w:r>
      <w:r w:rsidR="00847393" w:rsidRPr="00AB56BA">
        <w:rPr>
          <w:rStyle w:val="Char2"/>
          <w:rFonts w:hint="cs"/>
          <w:rtl/>
        </w:rPr>
        <w:t>ۡ</w:t>
      </w:r>
      <w:r w:rsidR="00AF70A9" w:rsidRPr="00AB56BA">
        <w:rPr>
          <w:rFonts w:ascii="KFGQPC Uthman Taha Naskh" w:cs="KFGQPC Uthman Taha Naskh" w:hint="cs"/>
          <w:noProof w:val="0"/>
          <w:rtl/>
          <w:lang w:bidi="ar-SA"/>
        </w:rPr>
        <w:t>﴾</w:t>
      </w:r>
      <w:r w:rsidR="00847393" w:rsidRPr="00AB56BA">
        <w:rPr>
          <w:rFonts w:ascii="KFGQPC Uthman Taha Naskh" w:cs="KFGQPC Uthman Taha Naskh" w:hint="cs"/>
          <w:noProof w:val="0"/>
          <w:rtl/>
          <w:lang w:bidi="ar-SA"/>
        </w:rPr>
        <w:t>.</w:t>
      </w:r>
    </w:p>
    <w:p w:rsidR="00935984" w:rsidRPr="00AB56BA" w:rsidRDefault="00244E11" w:rsidP="00690212">
      <w:pPr>
        <w:rPr>
          <w:rtl/>
          <w:lang w:bidi="ar-SA"/>
        </w:rPr>
      </w:pPr>
      <w:r w:rsidRPr="00AB56BA">
        <w:rPr>
          <w:rtl/>
          <w:lang w:bidi="ar-SA"/>
        </w:rPr>
        <w:t>الله متعال می‌فرماید:</w:t>
      </w:r>
    </w:p>
    <w:p w:rsidR="00847393" w:rsidRPr="00AB56BA" w:rsidRDefault="00AF70A9" w:rsidP="00F84B3B">
      <w:pPr>
        <w:pStyle w:val="a2"/>
        <w:tabs>
          <w:tab w:val="right" w:pos="6718"/>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847393" w:rsidRPr="00AB56BA">
        <w:rPr>
          <w:rStyle w:val="Char2"/>
          <w:rFonts w:hint="eastAsia"/>
          <w:rtl/>
        </w:rPr>
        <w:t>يَر</w:t>
      </w:r>
      <w:r w:rsidR="00847393" w:rsidRPr="00AB56BA">
        <w:rPr>
          <w:rStyle w:val="Char2"/>
          <w:rFonts w:hint="cs"/>
          <w:rtl/>
        </w:rPr>
        <w:t>ۡ</w:t>
      </w:r>
      <w:r w:rsidR="00847393" w:rsidRPr="00AB56BA">
        <w:rPr>
          <w:rStyle w:val="Char2"/>
          <w:rFonts w:hint="eastAsia"/>
          <w:rtl/>
        </w:rPr>
        <w:t>فَعِ</w:t>
      </w:r>
      <w:r w:rsidR="00847393" w:rsidRPr="00AB56BA">
        <w:rPr>
          <w:rStyle w:val="Char2"/>
          <w:rtl/>
        </w:rPr>
        <w:t xml:space="preserve"> </w:t>
      </w:r>
      <w:r w:rsidR="00847393" w:rsidRPr="00AB56BA">
        <w:rPr>
          <w:rStyle w:val="Char2"/>
          <w:rFonts w:hint="cs"/>
          <w:rtl/>
        </w:rPr>
        <w:t>ٱ</w:t>
      </w:r>
      <w:r w:rsidR="00847393" w:rsidRPr="00AB56BA">
        <w:rPr>
          <w:rStyle w:val="Char2"/>
          <w:rFonts w:hint="eastAsia"/>
          <w:rtl/>
        </w:rPr>
        <w:t>للَّهُ</w:t>
      </w:r>
      <w:r w:rsidR="00847393" w:rsidRPr="00AB56BA">
        <w:rPr>
          <w:rStyle w:val="Char2"/>
          <w:rtl/>
        </w:rPr>
        <w:t xml:space="preserve"> </w:t>
      </w:r>
      <w:r w:rsidR="00847393" w:rsidRPr="00AB56BA">
        <w:rPr>
          <w:rStyle w:val="Char2"/>
          <w:rFonts w:hint="cs"/>
          <w:rtl/>
        </w:rPr>
        <w:t>ٱ</w:t>
      </w:r>
      <w:r w:rsidR="00847393" w:rsidRPr="00AB56BA">
        <w:rPr>
          <w:rStyle w:val="Char2"/>
          <w:rFonts w:hint="eastAsia"/>
          <w:rtl/>
        </w:rPr>
        <w:t>لَّذِينَ</w:t>
      </w:r>
      <w:r w:rsidR="00847393" w:rsidRPr="00AB56BA">
        <w:rPr>
          <w:rStyle w:val="Char2"/>
          <w:rtl/>
        </w:rPr>
        <w:t xml:space="preserve"> </w:t>
      </w:r>
      <w:r w:rsidR="00847393" w:rsidRPr="00AB56BA">
        <w:rPr>
          <w:rStyle w:val="Char2"/>
          <w:rFonts w:hint="eastAsia"/>
          <w:rtl/>
        </w:rPr>
        <w:t>ءَامَنُواْ</w:t>
      </w:r>
      <w:r w:rsidR="00847393" w:rsidRPr="00AB56BA">
        <w:rPr>
          <w:rStyle w:val="Char2"/>
          <w:rtl/>
        </w:rPr>
        <w:t xml:space="preserve"> </w:t>
      </w:r>
      <w:r w:rsidR="00847393" w:rsidRPr="00AB56BA">
        <w:rPr>
          <w:rStyle w:val="Char2"/>
          <w:rFonts w:hint="eastAsia"/>
          <w:rtl/>
        </w:rPr>
        <w:t>مِنكُم</w:t>
      </w:r>
      <w:r w:rsidR="00847393" w:rsidRPr="00AB56BA">
        <w:rPr>
          <w:rStyle w:val="Char2"/>
          <w:rFonts w:hint="cs"/>
          <w:rtl/>
        </w:rPr>
        <w:t>ۡ</w:t>
      </w:r>
      <w:r w:rsidR="00847393" w:rsidRPr="00AB56BA">
        <w:rPr>
          <w:rStyle w:val="Char2"/>
          <w:rtl/>
        </w:rPr>
        <w:t xml:space="preserve"> </w:t>
      </w:r>
      <w:r w:rsidR="00847393" w:rsidRPr="00AB56BA">
        <w:rPr>
          <w:rStyle w:val="Char2"/>
          <w:rFonts w:hint="eastAsia"/>
          <w:rtl/>
        </w:rPr>
        <w:t>وَ</w:t>
      </w:r>
      <w:r w:rsidR="00847393" w:rsidRPr="00AB56BA">
        <w:rPr>
          <w:rStyle w:val="Char2"/>
          <w:rFonts w:hint="cs"/>
          <w:rtl/>
        </w:rPr>
        <w:t>ٱ</w:t>
      </w:r>
      <w:r w:rsidR="00847393" w:rsidRPr="00AB56BA">
        <w:rPr>
          <w:rStyle w:val="Char2"/>
          <w:rFonts w:hint="eastAsia"/>
          <w:rtl/>
        </w:rPr>
        <w:t>لَّذِينَ</w:t>
      </w:r>
      <w:r w:rsidR="00847393" w:rsidRPr="00AB56BA">
        <w:rPr>
          <w:rStyle w:val="Char2"/>
          <w:rtl/>
        </w:rPr>
        <w:t xml:space="preserve"> </w:t>
      </w:r>
      <w:r w:rsidR="00847393" w:rsidRPr="00AB56BA">
        <w:rPr>
          <w:rStyle w:val="Char2"/>
          <w:rFonts w:hint="eastAsia"/>
          <w:rtl/>
        </w:rPr>
        <w:t>أُوتُواْ</w:t>
      </w:r>
      <w:r w:rsidR="00847393" w:rsidRPr="00AB56BA">
        <w:rPr>
          <w:rStyle w:val="Char2"/>
          <w:rtl/>
        </w:rPr>
        <w:t xml:space="preserve"> </w:t>
      </w:r>
      <w:r w:rsidR="00847393" w:rsidRPr="00AB56BA">
        <w:rPr>
          <w:rStyle w:val="Char2"/>
          <w:rFonts w:hint="cs"/>
          <w:rtl/>
        </w:rPr>
        <w:t>ٱ</w:t>
      </w:r>
      <w:r w:rsidR="00847393" w:rsidRPr="00AB56BA">
        <w:rPr>
          <w:rStyle w:val="Char2"/>
          <w:rFonts w:hint="eastAsia"/>
          <w:rtl/>
        </w:rPr>
        <w:t>ل</w:t>
      </w:r>
      <w:r w:rsidR="00847393" w:rsidRPr="00AB56BA">
        <w:rPr>
          <w:rStyle w:val="Char2"/>
          <w:rFonts w:hint="cs"/>
          <w:rtl/>
        </w:rPr>
        <w:t>ۡ</w:t>
      </w:r>
      <w:r w:rsidR="00847393" w:rsidRPr="00AB56BA">
        <w:rPr>
          <w:rStyle w:val="Char2"/>
          <w:rFonts w:hint="eastAsia"/>
          <w:rtl/>
        </w:rPr>
        <w:t>عِل</w:t>
      </w:r>
      <w:r w:rsidR="00847393" w:rsidRPr="00AB56BA">
        <w:rPr>
          <w:rStyle w:val="Char2"/>
          <w:rFonts w:hint="cs"/>
          <w:rtl/>
        </w:rPr>
        <w:t>ۡ</w:t>
      </w:r>
      <w:r w:rsidR="00847393" w:rsidRPr="00AB56BA">
        <w:rPr>
          <w:rStyle w:val="Char2"/>
          <w:rFonts w:hint="eastAsia"/>
          <w:rtl/>
        </w:rPr>
        <w:t>مَ</w:t>
      </w:r>
      <w:r w:rsidR="00847393" w:rsidRPr="00AB56BA">
        <w:rPr>
          <w:rStyle w:val="Char2"/>
          <w:rtl/>
        </w:rPr>
        <w:t xml:space="preserve"> </w:t>
      </w:r>
      <w:r w:rsidR="00847393" w:rsidRPr="00AB56BA">
        <w:rPr>
          <w:rStyle w:val="Char2"/>
          <w:rFonts w:hint="eastAsia"/>
          <w:rtl/>
        </w:rPr>
        <w:t>دَرَجَ</w:t>
      </w:r>
      <w:r w:rsidR="00847393" w:rsidRPr="00AB56BA">
        <w:rPr>
          <w:rStyle w:val="Char2"/>
          <w:rFonts w:hint="cs"/>
          <w:rtl/>
        </w:rPr>
        <w:t>ٰ</w:t>
      </w:r>
      <w:r w:rsidR="00847393" w:rsidRPr="00AB56BA">
        <w:rPr>
          <w:rStyle w:val="Char2"/>
          <w:rFonts w:hint="eastAsia"/>
          <w:rtl/>
        </w:rPr>
        <w:t>ت</w:t>
      </w:r>
      <w:r w:rsidR="00847393" w:rsidRPr="00AB56BA">
        <w:rPr>
          <w:rStyle w:val="Char2"/>
          <w:rFonts w:hint="cs"/>
          <w:rtl/>
        </w:rPr>
        <w:t>ٖ</w:t>
      </w:r>
      <w:r w:rsidRPr="00AB56BA">
        <w:rPr>
          <w:rFonts w:ascii="KFGQPC Uthman Taha Naskh" w:cs="KFGQPC Uthman Taha Naskh" w:hint="cs"/>
          <w:noProof w:val="0"/>
          <w:rtl/>
          <w:lang w:bidi="ar-SA"/>
        </w:rPr>
        <w:t>﴾</w:t>
      </w:r>
      <w:r w:rsidR="00F84B3B">
        <w:rPr>
          <w:rFonts w:ascii="KFGQPC Uthman Taha Naskh" w:cs="KFGQPC Uthman Taha Naskh" w:hint="cs"/>
          <w:noProof w:val="0"/>
          <w:rtl/>
          <w:lang w:bidi="ar-SA"/>
        </w:rPr>
        <w:tab/>
      </w:r>
      <w:r w:rsidR="00847393" w:rsidRPr="00AB56BA">
        <w:rPr>
          <w:rStyle w:val="Char8"/>
          <w:rtl/>
        </w:rPr>
        <w:t>[</w:t>
      </w:r>
      <w:r w:rsidR="00847393" w:rsidRPr="00AB56BA">
        <w:rPr>
          <w:rStyle w:val="Char8"/>
          <w:rFonts w:hint="eastAsia"/>
          <w:rtl/>
        </w:rPr>
        <w:t>المجادلة</w:t>
      </w:r>
      <w:r w:rsidR="00847393" w:rsidRPr="00AB56BA">
        <w:rPr>
          <w:rStyle w:val="Char8"/>
          <w:rtl/>
        </w:rPr>
        <w:t xml:space="preserve">: </w:t>
      </w:r>
      <w:r w:rsidR="00847393" w:rsidRPr="00AB56BA">
        <w:rPr>
          <w:rStyle w:val="Char8"/>
          <w:rFonts w:hint="cs"/>
          <w:rtl/>
        </w:rPr>
        <w:t>١١</w:t>
      </w:r>
      <w:r w:rsidR="00847393" w:rsidRPr="00AB56BA">
        <w:rPr>
          <w:rStyle w:val="Char8"/>
          <w:rtl/>
        </w:rPr>
        <w:t>]</w:t>
      </w:r>
      <w:r w:rsidR="00847393" w:rsidRPr="00AB56BA">
        <w:rPr>
          <w:rFonts w:ascii="KFGQPC Uthman Taha Naskh" w:cs="KFGQPC Uthman Taha Naskh"/>
          <w:noProof w:val="0"/>
          <w:rtl/>
          <w:lang w:bidi="ar-SA"/>
        </w:rPr>
        <w:t xml:space="preserve"> </w:t>
      </w:r>
    </w:p>
    <w:p w:rsidR="00221908" w:rsidRPr="00AB56BA" w:rsidRDefault="00847393" w:rsidP="00847393">
      <w:pPr>
        <w:pStyle w:val="a2"/>
        <w:rPr>
          <w:rFonts w:hAnsi="AGA Arabesque"/>
          <w:rtl/>
          <w:lang w:bidi="ar-SA"/>
        </w:rPr>
      </w:pPr>
      <w:r w:rsidRPr="00AB56BA">
        <w:rPr>
          <w:rFonts w:ascii="KFGQPC Uthman Taha Naskh" w:cs="KFGQPC Uthman Taha Naskh"/>
          <w:noProof w:val="0"/>
          <w:rtl/>
          <w:lang w:bidi="ar-SA"/>
        </w:rPr>
        <w:t xml:space="preserve"> </w:t>
      </w:r>
      <w:r w:rsidR="00221908" w:rsidRPr="00AB56BA">
        <w:rPr>
          <w:rtl/>
          <w:lang w:bidi="ar-SA"/>
        </w:rPr>
        <w:t>الله (جایگاه) مؤمنانتان و کسانی را که علم و دانش یافته‌اند، به درجات بزرگی بالا ببرد.</w:t>
      </w:r>
    </w:p>
    <w:p w:rsidR="00244E11" w:rsidRPr="00AB56BA" w:rsidRDefault="00221908" w:rsidP="00690212">
      <w:pPr>
        <w:rPr>
          <w:rtl/>
          <w:lang w:bidi="ar-SA"/>
        </w:rPr>
      </w:pPr>
      <w:r w:rsidRPr="00AB56BA">
        <w:rPr>
          <w:rtl/>
          <w:lang w:bidi="ar-SA"/>
        </w:rPr>
        <w:t>البته الله متعال، حد و اندازه‌ی این درجات را بیان نفرمود؛ زیرا جایگاه و درجه‌ی انسان، به ایمان و علمِ او بستگی دارد؛ هرچه ایمانش قوی‌تر</w:t>
      </w:r>
      <w:r w:rsidR="00FF4FE2" w:rsidRPr="00AB56BA">
        <w:rPr>
          <w:rtl/>
          <w:lang w:bidi="ar-SA"/>
        </w:rPr>
        <w:t xml:space="preserve"> و علمش بیش‌تر و سودمندتر باشد</w:t>
      </w:r>
      <w:r w:rsidRPr="00AB56BA">
        <w:rPr>
          <w:rtl/>
          <w:lang w:bidi="ar-SA"/>
        </w:rPr>
        <w:t xml:space="preserve"> </w:t>
      </w:r>
      <w:r w:rsidR="002D1D06" w:rsidRPr="00AB56BA">
        <w:rPr>
          <w:rtl/>
          <w:lang w:bidi="ar-SA"/>
        </w:rPr>
        <w:t xml:space="preserve">و هم </w:t>
      </w:r>
      <w:r w:rsidRPr="00AB56BA">
        <w:rPr>
          <w:rtl/>
          <w:lang w:bidi="ar-SA"/>
        </w:rPr>
        <w:t>خودش از آن نفع ببرد و هم دیگران، درجه و جایگاهش بالاتر خواهد بود؛ لذا چه شایسته است که ایمان خویش را تقویت کنیم و بر دانش خود بیفزاییم و تا می‌توانیم برای نشر و گسترش این علوم سودمند، بکوشیم تا در شمارِ کسانی قرار گیریم که ال</w:t>
      </w:r>
      <w:r w:rsidR="00FF4FE2" w:rsidRPr="00AB56BA">
        <w:rPr>
          <w:rtl/>
          <w:lang w:bidi="ar-SA"/>
        </w:rPr>
        <w:t>ل</w:t>
      </w:r>
      <w:r w:rsidRPr="00AB56BA">
        <w:rPr>
          <w:rtl/>
          <w:lang w:bidi="ar-SA"/>
        </w:rPr>
        <w:t>ه</w:t>
      </w:r>
      <w:r w:rsidR="00FF4FE2" w:rsidRPr="00AB56BA">
        <w:rPr>
          <w:rtl/>
          <w:lang w:bidi="ar-SA"/>
        </w:rPr>
        <w:t>‌</w:t>
      </w:r>
      <w:r w:rsidRPr="00AB56BA">
        <w:rPr>
          <w:rtl/>
          <w:lang w:bidi="ar-SA"/>
        </w:rPr>
        <w:t>متعال بر درجه و جایگاهشان می‌افزاید.</w:t>
      </w:r>
    </w:p>
    <w:p w:rsidR="00221908" w:rsidRPr="00AB56BA" w:rsidRDefault="00221908" w:rsidP="00690212">
      <w:pPr>
        <w:ind w:firstLine="0"/>
        <w:jc w:val="center"/>
        <w:rPr>
          <w:rtl/>
          <w:lang w:bidi="ar-SA"/>
        </w:rPr>
      </w:pPr>
      <w:r w:rsidRPr="00AB56BA">
        <w:rPr>
          <w:rtl/>
          <w:lang w:bidi="ar-SA"/>
        </w:rPr>
        <w:t>***</w:t>
      </w:r>
    </w:p>
    <w:p w:rsidR="00221908" w:rsidRPr="00AB56BA" w:rsidRDefault="00221908" w:rsidP="00690212">
      <w:pPr>
        <w:rPr>
          <w:rFonts w:ascii="Traditional Arabic" w:hAnsi="Traditional Arabic"/>
          <w:rtl/>
          <w:lang w:bidi="ar-SA"/>
        </w:rPr>
      </w:pPr>
      <w:r w:rsidRPr="00AB56BA">
        <w:rPr>
          <w:rFonts w:ascii="Traditional Arabic" w:hAnsi="Traditional Arabic"/>
          <w:rtl/>
          <w:lang w:bidi="ar-SA"/>
        </w:rPr>
        <w:t>الله متعال می‌فرماید:</w:t>
      </w:r>
    </w:p>
    <w:p w:rsidR="00847393" w:rsidRPr="00AB56BA" w:rsidRDefault="00AF70A9" w:rsidP="00F84B3B">
      <w:pPr>
        <w:pStyle w:val="a2"/>
        <w:tabs>
          <w:tab w:val="right" w:pos="6718"/>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847393" w:rsidRPr="00AB56BA">
        <w:rPr>
          <w:rStyle w:val="Char2"/>
          <w:rFonts w:hint="eastAsia"/>
          <w:rtl/>
        </w:rPr>
        <w:t>إِنَّمَا</w:t>
      </w:r>
      <w:r w:rsidR="00847393" w:rsidRPr="00AB56BA">
        <w:rPr>
          <w:rStyle w:val="Char2"/>
          <w:rtl/>
        </w:rPr>
        <w:t xml:space="preserve"> </w:t>
      </w:r>
      <w:r w:rsidR="00847393" w:rsidRPr="00AB56BA">
        <w:rPr>
          <w:rStyle w:val="Char2"/>
          <w:rFonts w:hint="eastAsia"/>
          <w:rtl/>
        </w:rPr>
        <w:t>يَخ</w:t>
      </w:r>
      <w:r w:rsidR="00847393" w:rsidRPr="00AB56BA">
        <w:rPr>
          <w:rStyle w:val="Char2"/>
          <w:rFonts w:hint="cs"/>
          <w:rtl/>
        </w:rPr>
        <w:t>ۡ</w:t>
      </w:r>
      <w:r w:rsidR="00847393" w:rsidRPr="00AB56BA">
        <w:rPr>
          <w:rStyle w:val="Char2"/>
          <w:rFonts w:hint="eastAsia"/>
          <w:rtl/>
        </w:rPr>
        <w:t>شَى</w:t>
      </w:r>
      <w:r w:rsidR="00847393" w:rsidRPr="00AB56BA">
        <w:rPr>
          <w:rStyle w:val="Char2"/>
          <w:rtl/>
        </w:rPr>
        <w:t xml:space="preserve"> </w:t>
      </w:r>
      <w:r w:rsidR="00847393" w:rsidRPr="00AB56BA">
        <w:rPr>
          <w:rStyle w:val="Char2"/>
          <w:rFonts w:hint="cs"/>
          <w:rtl/>
        </w:rPr>
        <w:t>ٱ</w:t>
      </w:r>
      <w:r w:rsidR="00847393" w:rsidRPr="00AB56BA">
        <w:rPr>
          <w:rStyle w:val="Char2"/>
          <w:rFonts w:hint="eastAsia"/>
          <w:rtl/>
        </w:rPr>
        <w:t>للَّهَ</w:t>
      </w:r>
      <w:r w:rsidR="00847393" w:rsidRPr="00AB56BA">
        <w:rPr>
          <w:rStyle w:val="Char2"/>
          <w:rtl/>
        </w:rPr>
        <w:t xml:space="preserve"> </w:t>
      </w:r>
      <w:r w:rsidR="00847393" w:rsidRPr="00AB56BA">
        <w:rPr>
          <w:rStyle w:val="Char2"/>
          <w:rFonts w:hint="eastAsia"/>
          <w:rtl/>
        </w:rPr>
        <w:t>مِن</w:t>
      </w:r>
      <w:r w:rsidR="00847393" w:rsidRPr="00AB56BA">
        <w:rPr>
          <w:rStyle w:val="Char2"/>
          <w:rFonts w:hint="cs"/>
          <w:rtl/>
        </w:rPr>
        <w:t>ۡ</w:t>
      </w:r>
      <w:r w:rsidR="00847393" w:rsidRPr="00AB56BA">
        <w:rPr>
          <w:rStyle w:val="Char2"/>
          <w:rtl/>
        </w:rPr>
        <w:t xml:space="preserve"> </w:t>
      </w:r>
      <w:r w:rsidR="00847393" w:rsidRPr="00AB56BA">
        <w:rPr>
          <w:rStyle w:val="Char2"/>
          <w:rFonts w:hint="eastAsia"/>
          <w:rtl/>
        </w:rPr>
        <w:t>عِبَادِهِ</w:t>
      </w:r>
      <w:r w:rsidR="00847393" w:rsidRPr="00AB56BA">
        <w:rPr>
          <w:rStyle w:val="Char2"/>
          <w:rtl/>
        </w:rPr>
        <w:t xml:space="preserve"> </w:t>
      </w:r>
      <w:r w:rsidR="00847393" w:rsidRPr="00AB56BA">
        <w:rPr>
          <w:rStyle w:val="Char2"/>
          <w:rFonts w:hint="cs"/>
          <w:rtl/>
        </w:rPr>
        <w:t>ٱ</w:t>
      </w:r>
      <w:r w:rsidR="00847393" w:rsidRPr="00AB56BA">
        <w:rPr>
          <w:rStyle w:val="Char2"/>
          <w:rFonts w:hint="eastAsia"/>
          <w:rtl/>
        </w:rPr>
        <w:t>ل</w:t>
      </w:r>
      <w:r w:rsidR="00847393" w:rsidRPr="00AB56BA">
        <w:rPr>
          <w:rStyle w:val="Char2"/>
          <w:rFonts w:hint="cs"/>
          <w:rtl/>
        </w:rPr>
        <w:t>ۡ</w:t>
      </w:r>
      <w:r w:rsidR="00847393" w:rsidRPr="00AB56BA">
        <w:rPr>
          <w:rStyle w:val="Char2"/>
          <w:rFonts w:hint="eastAsia"/>
          <w:rtl/>
        </w:rPr>
        <w:t>عُلَمَ</w:t>
      </w:r>
      <w:r w:rsidR="00847393" w:rsidRPr="00AB56BA">
        <w:rPr>
          <w:rStyle w:val="Char2"/>
          <w:rFonts w:hint="cs"/>
          <w:rtl/>
        </w:rPr>
        <w:t>ٰٓ</w:t>
      </w:r>
      <w:r w:rsidR="00847393" w:rsidRPr="00AB56BA">
        <w:rPr>
          <w:rStyle w:val="Char2"/>
          <w:rFonts w:hint="eastAsia"/>
          <w:rtl/>
        </w:rPr>
        <w:t>ؤُاْ</w:t>
      </w:r>
      <w:r w:rsidRPr="00AB56BA">
        <w:rPr>
          <w:rFonts w:ascii="KFGQPC Uthman Taha Naskh" w:cs="KFGQPC Uthman Taha Naskh" w:hint="cs"/>
          <w:noProof w:val="0"/>
          <w:rtl/>
          <w:lang w:bidi="ar-SA"/>
        </w:rPr>
        <w:t>﴾</w:t>
      </w:r>
      <w:r w:rsidR="00F84B3B">
        <w:rPr>
          <w:rFonts w:ascii="KFGQPC Uthman Taha Naskh" w:cs="KFGQPC Uthman Taha Naskh" w:hint="cs"/>
          <w:noProof w:val="0"/>
          <w:rtl/>
          <w:lang w:bidi="ar-SA"/>
        </w:rPr>
        <w:tab/>
      </w:r>
      <w:r w:rsidR="00847393" w:rsidRPr="00AB56BA">
        <w:rPr>
          <w:rFonts w:ascii="KFGQPC Uthman Taha Naskh" w:cs="KFGQPC Uthman Taha Naskh" w:hint="cs"/>
          <w:noProof w:val="0"/>
          <w:rtl/>
          <w:lang w:bidi="ar-SA"/>
        </w:rPr>
        <w:t xml:space="preserve"> </w:t>
      </w:r>
      <w:r w:rsidR="00847393" w:rsidRPr="00AB56BA">
        <w:rPr>
          <w:rStyle w:val="Char8"/>
          <w:rtl/>
        </w:rPr>
        <w:t>[</w:t>
      </w:r>
      <w:r w:rsidR="00847393" w:rsidRPr="00AB56BA">
        <w:rPr>
          <w:rStyle w:val="Char8"/>
          <w:rFonts w:hint="eastAsia"/>
          <w:rtl/>
        </w:rPr>
        <w:t>فاطر</w:t>
      </w:r>
      <w:r w:rsidR="00847393" w:rsidRPr="00AB56BA">
        <w:rPr>
          <w:rStyle w:val="Char8"/>
          <w:rtl/>
        </w:rPr>
        <w:t xml:space="preserve">: </w:t>
      </w:r>
      <w:r w:rsidR="00847393" w:rsidRPr="00AB56BA">
        <w:rPr>
          <w:rStyle w:val="Char8"/>
          <w:rFonts w:hint="cs"/>
          <w:rtl/>
        </w:rPr>
        <w:t>٢٨</w:t>
      </w:r>
      <w:r w:rsidR="00847393" w:rsidRPr="00AB56BA">
        <w:rPr>
          <w:rStyle w:val="Char8"/>
          <w:rtl/>
        </w:rPr>
        <w:t>]</w:t>
      </w:r>
      <w:r w:rsidR="00847393" w:rsidRPr="00AB56BA">
        <w:rPr>
          <w:rFonts w:ascii="KFGQPC Uthman Taha Naskh" w:cs="KFGQPC Uthman Taha Naskh"/>
          <w:noProof w:val="0"/>
          <w:rtl/>
          <w:lang w:bidi="ar-SA"/>
        </w:rPr>
        <w:t xml:space="preserve"> </w:t>
      </w:r>
    </w:p>
    <w:p w:rsidR="00221908" w:rsidRPr="00AB56BA" w:rsidRDefault="00847393" w:rsidP="00847393">
      <w:pPr>
        <w:pStyle w:val="a2"/>
        <w:rPr>
          <w:rFonts w:ascii="Traditional Arabic"/>
          <w:rtl/>
          <w:lang w:bidi="ar-SA"/>
        </w:rPr>
      </w:pPr>
      <w:r w:rsidRPr="00AB56BA">
        <w:rPr>
          <w:rFonts w:ascii="KFGQPC Uthman Taha Naskh" w:cs="KFGQPC Uthman Taha Naskh"/>
          <w:noProof w:val="0"/>
          <w:rtl/>
          <w:lang w:bidi="ar-SA"/>
        </w:rPr>
        <w:t xml:space="preserve"> </w:t>
      </w:r>
      <w:r w:rsidR="00221908" w:rsidRPr="00AB56BA">
        <w:rPr>
          <w:rtl/>
          <w:lang w:bidi="ar-SA"/>
        </w:rPr>
        <w:t>به‌راستی تنها بندگان دانای الله از او می‌ترسند.</w:t>
      </w:r>
    </w:p>
    <w:p w:rsidR="00816615" w:rsidRPr="00AB56BA" w:rsidRDefault="008F3614" w:rsidP="0087597C">
      <w:pPr>
        <w:spacing w:before="180" w:line="228" w:lineRule="auto"/>
        <w:rPr>
          <w:rFonts w:cs="B Badr"/>
          <w:rtl/>
          <w:lang w:bidi="ar-SA"/>
        </w:rPr>
      </w:pPr>
      <w:r w:rsidRPr="00AB56BA">
        <w:rPr>
          <w:rStyle w:val="Char4"/>
          <w:rtl/>
          <w:lang w:bidi="ar-SA"/>
        </w:rPr>
        <w:t xml:space="preserve">1384- </w:t>
      </w:r>
      <w:r w:rsidR="00816615" w:rsidRPr="00AB56BA">
        <w:rPr>
          <w:rStyle w:val="Char4"/>
          <w:rtl/>
          <w:lang w:bidi="ar-SA"/>
        </w:rPr>
        <w:t>وعن معاويةَ</w:t>
      </w:r>
      <w:r w:rsidR="00816615" w:rsidRPr="00AB56BA">
        <w:rPr>
          <w:rStyle w:val="Char4"/>
          <w:b w:val="0"/>
          <w:bCs w:val="0"/>
          <w:rtl/>
          <w:lang w:bidi="ar-SA"/>
        </w:rPr>
        <w:sym w:font="AGA Arabesque" w:char="F074"/>
      </w:r>
      <w:r w:rsidR="00816615" w:rsidRPr="00AB56BA">
        <w:rPr>
          <w:rStyle w:val="Char4"/>
          <w:rtl/>
          <w:lang w:bidi="ar-SA"/>
        </w:rPr>
        <w:t xml:space="preserve"> قَالَ: قَالَ رسول الله</w:t>
      </w:r>
      <w:r w:rsidR="00816615" w:rsidRPr="00AB56BA">
        <w:rPr>
          <w:rStyle w:val="Char4"/>
          <w:b w:val="0"/>
          <w:bCs w:val="0"/>
          <w:rtl/>
          <w:lang w:bidi="ar-SA"/>
        </w:rPr>
        <w:sym w:font="AGA Arabesque" w:char="F072"/>
      </w:r>
      <w:r w:rsidR="00816615" w:rsidRPr="00AB56BA">
        <w:rPr>
          <w:rStyle w:val="Char4"/>
          <w:rtl/>
          <w:lang w:bidi="ar-SA"/>
        </w:rPr>
        <w:t>: «مَنْ يُرِدِ اللهُ بِهِ خَيْراً يُفَقِّهْهُ في الدِّينِ».</w:t>
      </w:r>
      <w:r w:rsidR="00816615" w:rsidRPr="00AB56BA">
        <w:rPr>
          <w:rFonts w:ascii="Traditional Arabic"/>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68"/>
      </w:r>
      <w:r w:rsidR="00AF70A9" w:rsidRPr="00AB56BA">
        <w:rPr>
          <w:rStyle w:val="FootnoteReference"/>
          <w:rFonts w:cs="B Lotus"/>
          <w:szCs w:val="28"/>
          <w:rtl/>
          <w:lang w:bidi="ar-SA"/>
        </w:rPr>
        <w:t>)</w:t>
      </w:r>
    </w:p>
    <w:p w:rsidR="00816615" w:rsidRPr="00AB56BA" w:rsidRDefault="00816615" w:rsidP="00690212">
      <w:pPr>
        <w:rPr>
          <w:rFonts w:ascii="Traditional Arabic" w:hAnsi="Traditional Arabic"/>
          <w:rtl/>
          <w:lang w:bidi="ar-SA"/>
        </w:rPr>
      </w:pPr>
      <w:r w:rsidRPr="00AB56BA">
        <w:rPr>
          <w:b/>
          <w:bCs/>
          <w:rtl/>
          <w:lang w:bidi="ar-SA"/>
        </w:rPr>
        <w:t>ترجمه:</w:t>
      </w:r>
      <w:r w:rsidRPr="00AB56BA">
        <w:rPr>
          <w:rtl/>
          <w:lang w:bidi="ar-SA"/>
        </w:rPr>
        <w:t xml:space="preserve"> معاویه</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فرمود: «هرکس که الله نسبت به او اراده‌ی خیر نماید، فهم و بینش دینی، نصیبش می‌گرداند».</w:t>
      </w:r>
    </w:p>
    <w:p w:rsidR="00221908" w:rsidRPr="00AB56BA" w:rsidRDefault="00221908" w:rsidP="006548CF">
      <w:pPr>
        <w:ind w:firstLine="0"/>
        <w:jc w:val="center"/>
        <w:rPr>
          <w:rFonts w:ascii="Traditional Arabic" w:hAnsi="Traditional Arabic"/>
          <w:b/>
          <w:bCs/>
          <w:sz w:val="32"/>
          <w:szCs w:val="32"/>
          <w:rtl/>
          <w:lang w:bidi="ar-SA"/>
        </w:rPr>
      </w:pPr>
      <w:r w:rsidRPr="00AB56BA">
        <w:rPr>
          <w:rFonts w:ascii="Traditional Arabic" w:hAnsi="Traditional Arabic"/>
          <w:b/>
          <w:bCs/>
          <w:sz w:val="32"/>
          <w:szCs w:val="32"/>
          <w:rtl/>
          <w:lang w:bidi="ar-SA"/>
        </w:rPr>
        <w:t>شرح</w:t>
      </w:r>
    </w:p>
    <w:p w:rsidR="00221908" w:rsidRPr="00AB56BA" w:rsidRDefault="00221908" w:rsidP="00690212">
      <w:pPr>
        <w:rPr>
          <w:rtl/>
          <w:lang w:bidi="ar-SA"/>
        </w:rPr>
      </w:pPr>
      <w:r w:rsidRPr="00AB56BA">
        <w:rPr>
          <w:rtl/>
          <w:lang w:bidi="ar-SA"/>
        </w:rPr>
        <w:t>اين، یکی دیگر از آیاتی‌ست که امام نووی</w:t>
      </w:r>
      <w:r w:rsidR="00312DD5" w:rsidRPr="00AB56BA">
        <w:rPr>
          <w:rFonts w:cs="CTraditional Arabic"/>
          <w:rtl/>
          <w:lang w:bidi="ar-SA"/>
        </w:rPr>
        <w:t>/</w:t>
      </w:r>
      <w:r w:rsidR="00312DD5" w:rsidRPr="00AB56BA">
        <w:rPr>
          <w:rtl/>
          <w:lang w:bidi="ar-SA"/>
        </w:rPr>
        <w:t xml:space="preserve"> </w:t>
      </w:r>
      <w:r w:rsidRPr="00AB56BA">
        <w:rPr>
          <w:rtl/>
          <w:lang w:bidi="ar-SA"/>
        </w:rPr>
        <w:t>در ادامه‌ی این بخش در فضیلت علم و دانش آورده است؛ پیش‌تر درباره‌ی سه آیه سخن گفتیم و اینک به شرح و توضیح این آیه می‌پردا</w:t>
      </w:r>
      <w:r w:rsidR="003B073B" w:rsidRPr="00AB56BA">
        <w:rPr>
          <w:rtl/>
          <w:lang w:bidi="ar-SA"/>
        </w:rPr>
        <w:t>زیم که چهارمین آیه‌ی مذکور در ای</w:t>
      </w:r>
      <w:r w:rsidRPr="00AB56BA">
        <w:rPr>
          <w:rtl/>
          <w:lang w:bidi="ar-SA"/>
        </w:rPr>
        <w:t>ن باب می‌باشد؛ الله</w:t>
      </w:r>
      <w:r w:rsidRPr="00AB56BA">
        <w:rPr>
          <w:lang w:bidi="ar-SA"/>
        </w:rPr>
        <w:sym w:font="AGA Arabesque" w:char="F055"/>
      </w:r>
      <w:r w:rsidRPr="00AB56BA">
        <w:rPr>
          <w:rtl/>
          <w:lang w:bidi="ar-SA"/>
        </w:rPr>
        <w:t xml:space="preserve"> می‌فرماید:</w:t>
      </w:r>
    </w:p>
    <w:p w:rsidR="00221908" w:rsidRPr="00AB56BA" w:rsidRDefault="00AF70A9" w:rsidP="00AF70A9">
      <w:pPr>
        <w:pStyle w:val="a2"/>
        <w:spacing w:after="0"/>
        <w:rPr>
          <w:rFonts w:ascii="Traditional Arabic"/>
          <w:rtl/>
          <w:lang w:bidi="ar-SA"/>
        </w:rPr>
      </w:pPr>
      <w:r w:rsidRPr="00AB56BA">
        <w:rPr>
          <w:rFonts w:ascii="KFGQPC Uthman Taha Naskh" w:cs="KFGQPC Uthman Taha Naskh" w:hint="cs"/>
          <w:noProof w:val="0"/>
          <w:rtl/>
          <w:lang w:bidi="ar-SA"/>
        </w:rPr>
        <w:t>﴿</w:t>
      </w:r>
      <w:r w:rsidR="00847393" w:rsidRPr="00AB56BA">
        <w:rPr>
          <w:rStyle w:val="Char2"/>
          <w:rFonts w:hint="eastAsia"/>
          <w:rtl/>
        </w:rPr>
        <w:t>إِنَّمَا</w:t>
      </w:r>
      <w:r w:rsidR="00847393" w:rsidRPr="00AB56BA">
        <w:rPr>
          <w:rStyle w:val="Char2"/>
          <w:rtl/>
        </w:rPr>
        <w:t xml:space="preserve"> </w:t>
      </w:r>
      <w:r w:rsidR="00847393" w:rsidRPr="00AB56BA">
        <w:rPr>
          <w:rStyle w:val="Char2"/>
          <w:rFonts w:hint="eastAsia"/>
          <w:rtl/>
        </w:rPr>
        <w:t>يَخ</w:t>
      </w:r>
      <w:r w:rsidR="00847393" w:rsidRPr="00AB56BA">
        <w:rPr>
          <w:rStyle w:val="Char2"/>
          <w:rFonts w:hint="cs"/>
          <w:rtl/>
        </w:rPr>
        <w:t>ۡ</w:t>
      </w:r>
      <w:r w:rsidR="00847393" w:rsidRPr="00AB56BA">
        <w:rPr>
          <w:rStyle w:val="Char2"/>
          <w:rFonts w:hint="eastAsia"/>
          <w:rtl/>
        </w:rPr>
        <w:t>شَى</w:t>
      </w:r>
      <w:r w:rsidR="00847393" w:rsidRPr="00AB56BA">
        <w:rPr>
          <w:rStyle w:val="Char2"/>
          <w:rtl/>
        </w:rPr>
        <w:t xml:space="preserve"> </w:t>
      </w:r>
      <w:r w:rsidR="00847393" w:rsidRPr="00AB56BA">
        <w:rPr>
          <w:rStyle w:val="Char2"/>
          <w:rFonts w:hint="cs"/>
          <w:rtl/>
        </w:rPr>
        <w:t>ٱ</w:t>
      </w:r>
      <w:r w:rsidR="00847393" w:rsidRPr="00AB56BA">
        <w:rPr>
          <w:rStyle w:val="Char2"/>
          <w:rFonts w:hint="eastAsia"/>
          <w:rtl/>
        </w:rPr>
        <w:t>للَّهَ</w:t>
      </w:r>
      <w:r w:rsidR="00847393" w:rsidRPr="00AB56BA">
        <w:rPr>
          <w:rStyle w:val="Char2"/>
          <w:rtl/>
        </w:rPr>
        <w:t xml:space="preserve"> </w:t>
      </w:r>
      <w:r w:rsidR="00847393" w:rsidRPr="00AB56BA">
        <w:rPr>
          <w:rStyle w:val="Char2"/>
          <w:rFonts w:hint="eastAsia"/>
          <w:rtl/>
        </w:rPr>
        <w:t>مِن</w:t>
      </w:r>
      <w:r w:rsidR="00847393" w:rsidRPr="00AB56BA">
        <w:rPr>
          <w:rStyle w:val="Char2"/>
          <w:rFonts w:hint="cs"/>
          <w:rtl/>
        </w:rPr>
        <w:t>ۡ</w:t>
      </w:r>
      <w:r w:rsidR="00847393" w:rsidRPr="00AB56BA">
        <w:rPr>
          <w:rStyle w:val="Char2"/>
          <w:rtl/>
        </w:rPr>
        <w:t xml:space="preserve"> </w:t>
      </w:r>
      <w:r w:rsidR="00847393" w:rsidRPr="00AB56BA">
        <w:rPr>
          <w:rStyle w:val="Char2"/>
          <w:rFonts w:hint="eastAsia"/>
          <w:rtl/>
        </w:rPr>
        <w:t>عِبَادِهِ</w:t>
      </w:r>
      <w:r w:rsidR="00847393" w:rsidRPr="00AB56BA">
        <w:rPr>
          <w:rStyle w:val="Char2"/>
          <w:rtl/>
        </w:rPr>
        <w:t xml:space="preserve"> </w:t>
      </w:r>
      <w:r w:rsidR="00847393" w:rsidRPr="00AB56BA">
        <w:rPr>
          <w:rStyle w:val="Char2"/>
          <w:rFonts w:hint="cs"/>
          <w:rtl/>
        </w:rPr>
        <w:t>ٱ</w:t>
      </w:r>
      <w:r w:rsidR="00847393" w:rsidRPr="00AB56BA">
        <w:rPr>
          <w:rStyle w:val="Char2"/>
          <w:rFonts w:hint="eastAsia"/>
          <w:rtl/>
        </w:rPr>
        <w:t>ل</w:t>
      </w:r>
      <w:r w:rsidR="00847393" w:rsidRPr="00AB56BA">
        <w:rPr>
          <w:rStyle w:val="Char2"/>
          <w:rFonts w:hint="cs"/>
          <w:rtl/>
        </w:rPr>
        <w:t>ۡ</w:t>
      </w:r>
      <w:r w:rsidR="00847393" w:rsidRPr="00AB56BA">
        <w:rPr>
          <w:rStyle w:val="Char2"/>
          <w:rFonts w:hint="eastAsia"/>
          <w:rtl/>
        </w:rPr>
        <w:t>عُلَمَ</w:t>
      </w:r>
      <w:r w:rsidR="00847393" w:rsidRPr="00AB56BA">
        <w:rPr>
          <w:rStyle w:val="Char2"/>
          <w:rFonts w:hint="cs"/>
          <w:rtl/>
        </w:rPr>
        <w:t>ٰٓ</w:t>
      </w:r>
      <w:r w:rsidR="00847393" w:rsidRPr="00AB56BA">
        <w:rPr>
          <w:rStyle w:val="Char2"/>
          <w:rFonts w:hint="eastAsia"/>
          <w:rtl/>
        </w:rPr>
        <w:t>ؤُاْ</w:t>
      </w:r>
      <w:r w:rsidRPr="00AB56BA">
        <w:rPr>
          <w:rFonts w:ascii="KFGQPC Uthman Taha Naskh" w:cs="KFGQPC Uthman Taha Naskh" w:hint="cs"/>
          <w:noProof w:val="0"/>
          <w:rtl/>
          <w:lang w:bidi="ar-SA"/>
        </w:rPr>
        <w:t>﴾</w:t>
      </w:r>
      <w:r w:rsidR="00847393" w:rsidRPr="00AB56BA">
        <w:rPr>
          <w:rFonts w:ascii="KFGQPC Uthman Taha Naskh" w:cs="KFGQPC Uthman Taha Naskh"/>
          <w:noProof w:val="0"/>
          <w:rtl/>
          <w:lang w:bidi="ar-SA"/>
        </w:rPr>
        <w:t xml:space="preserve"> </w:t>
      </w:r>
      <w:r w:rsidR="00847393" w:rsidRPr="00AB56BA">
        <w:rPr>
          <w:rFonts w:ascii="KFGQPC Uthman Taha Naskh" w:cs="KFGQPC Uthman Taha Naskh" w:hint="cs"/>
          <w:noProof w:val="0"/>
          <w:rtl/>
          <w:lang w:bidi="ar-SA"/>
        </w:rPr>
        <w:tab/>
      </w:r>
      <w:r w:rsidR="00847393" w:rsidRPr="00AB56BA">
        <w:rPr>
          <w:rFonts w:ascii="KFGQPC Uthman Taha Naskh" w:cs="KFGQPC Uthman Taha Naskh" w:hint="cs"/>
          <w:noProof w:val="0"/>
          <w:rtl/>
          <w:lang w:bidi="ar-SA"/>
        </w:rPr>
        <w:tab/>
      </w:r>
      <w:r w:rsidR="00847393" w:rsidRPr="00AB56BA">
        <w:rPr>
          <w:rFonts w:ascii="KFGQPC Uthman Taha Naskh" w:cs="KFGQPC Uthman Taha Naskh" w:hint="cs"/>
          <w:noProof w:val="0"/>
          <w:rtl/>
          <w:lang w:bidi="ar-SA"/>
        </w:rPr>
        <w:tab/>
      </w:r>
      <w:r w:rsidR="00847393" w:rsidRPr="00AB56BA">
        <w:rPr>
          <w:rFonts w:ascii="KFGQPC Uthman Taha Naskh" w:cs="KFGQPC Uthman Taha Naskh" w:hint="cs"/>
          <w:noProof w:val="0"/>
          <w:rtl/>
          <w:lang w:bidi="ar-SA"/>
        </w:rPr>
        <w:tab/>
        <w:t xml:space="preserve">  </w:t>
      </w:r>
      <w:r w:rsidR="00847393" w:rsidRPr="00AB56BA">
        <w:rPr>
          <w:rStyle w:val="Char8"/>
          <w:rtl/>
        </w:rPr>
        <w:t>[</w:t>
      </w:r>
      <w:r w:rsidR="00847393" w:rsidRPr="00AB56BA">
        <w:rPr>
          <w:rStyle w:val="Char8"/>
          <w:rFonts w:hint="eastAsia"/>
          <w:rtl/>
        </w:rPr>
        <w:t>فاطر</w:t>
      </w:r>
      <w:r w:rsidR="00847393" w:rsidRPr="00AB56BA">
        <w:rPr>
          <w:rStyle w:val="Char8"/>
          <w:rtl/>
        </w:rPr>
        <w:t xml:space="preserve">: </w:t>
      </w:r>
      <w:r w:rsidR="00847393" w:rsidRPr="00AB56BA">
        <w:rPr>
          <w:rStyle w:val="Char8"/>
          <w:rFonts w:hint="cs"/>
          <w:rtl/>
        </w:rPr>
        <w:t>٢٨</w:t>
      </w:r>
      <w:r w:rsidR="00847393" w:rsidRPr="00AB56BA">
        <w:rPr>
          <w:rStyle w:val="Char8"/>
          <w:rtl/>
        </w:rPr>
        <w:t>]</w:t>
      </w:r>
      <w:r w:rsidR="00847393" w:rsidRPr="00AB56BA">
        <w:rPr>
          <w:rStyle w:val="Char8"/>
          <w:rFonts w:hint="cs"/>
          <w:rtl/>
        </w:rPr>
        <w:t xml:space="preserve"> </w:t>
      </w:r>
      <w:r w:rsidR="00221908" w:rsidRPr="00AB56BA">
        <w:rPr>
          <w:rtl/>
          <w:lang w:bidi="ar-SA"/>
        </w:rPr>
        <w:t>به‌راستی تنها بندگان دانای الله از او می‌ترسند.</w:t>
      </w:r>
    </w:p>
    <w:p w:rsidR="00221908" w:rsidRPr="00AB56BA" w:rsidRDefault="00221908" w:rsidP="00690212">
      <w:pPr>
        <w:rPr>
          <w:rtl/>
          <w:lang w:bidi="ar-SA"/>
        </w:rPr>
      </w:pPr>
      <w:r w:rsidRPr="00AB56BA">
        <w:rPr>
          <w:rtl/>
          <w:lang w:bidi="ar-SA"/>
        </w:rPr>
        <w:t>خشیت که در این آیه آمده، همان ترسی‌ست که با تعظیم و بزرگ‌داشت همراه می‌باشد. لذا مفهوم ترس در واژه‌ی «خشیت»، نسبت به مفهوم</w:t>
      </w:r>
      <w:r w:rsidR="00AB45F2" w:rsidRPr="00AB56BA">
        <w:rPr>
          <w:rtl/>
          <w:lang w:bidi="ar-SA"/>
        </w:rPr>
        <w:t xml:space="preserve"> ترس</w:t>
      </w:r>
      <w:r w:rsidRPr="00AB56BA">
        <w:rPr>
          <w:rtl/>
          <w:lang w:bidi="ar-SA"/>
        </w:rPr>
        <w:t xml:space="preserve"> در واژه‌ی «خوف» خاص‌تر است؛ یعنی: هر خشیتی، خوف یا ترس محسوب می‌شود؛ اما هر خوف یا ترسی، خشیت به‌شمار نمی‌آید؛ از این‌رو انسان از شیر می‌ترسد، اما این بدین معنا نیست که شیر را تعظیم می‌کند. انسان از الله</w:t>
      </w:r>
      <w:r w:rsidRPr="00AB56BA">
        <w:rPr>
          <w:lang w:bidi="ar-SA"/>
        </w:rPr>
        <w:sym w:font="AGA Arabesque" w:char="F055"/>
      </w:r>
      <w:r w:rsidRPr="00AB56BA">
        <w:rPr>
          <w:rtl/>
          <w:lang w:bidi="ar-SA"/>
        </w:rPr>
        <w:t xml:space="preserve"> هم می‌ترسد و هم او را بزرگ می‌دارد و تعظیمش می‌کند. </w:t>
      </w:r>
      <w:r w:rsidR="005B09B5" w:rsidRPr="00AB56BA">
        <w:rPr>
          <w:rtl/>
          <w:lang w:bidi="ar-SA"/>
        </w:rPr>
        <w:t xml:space="preserve">لذا اگر انسان از چیزی بترسد، به او «ترسو» می‌گویند؛ ولی کسی که از الله متعال می‌ترسد، از آن‌جا که این ترس، همان خشیت است و با تعظیم همراه می‌باشد، چنین انسانی را «ترسا» می‌نامند. </w:t>
      </w:r>
      <w:r w:rsidRPr="00AB56BA">
        <w:rPr>
          <w:rtl/>
          <w:lang w:bidi="ar-SA"/>
        </w:rPr>
        <w:t>الله متعال می‌فرماید:</w:t>
      </w:r>
    </w:p>
    <w:p w:rsidR="00847393" w:rsidRPr="00AB56BA" w:rsidRDefault="00AF70A9" w:rsidP="00F84B3B">
      <w:pPr>
        <w:pStyle w:val="a2"/>
        <w:tabs>
          <w:tab w:val="right" w:pos="6718"/>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847393" w:rsidRPr="00AB56BA">
        <w:rPr>
          <w:rStyle w:val="Char2"/>
          <w:rFonts w:hint="eastAsia"/>
          <w:rtl/>
        </w:rPr>
        <w:t>فَلَا</w:t>
      </w:r>
      <w:r w:rsidR="00847393" w:rsidRPr="00AB56BA">
        <w:rPr>
          <w:rStyle w:val="Char2"/>
          <w:rtl/>
        </w:rPr>
        <w:t xml:space="preserve"> </w:t>
      </w:r>
      <w:r w:rsidR="00847393" w:rsidRPr="00AB56BA">
        <w:rPr>
          <w:rStyle w:val="Char2"/>
          <w:rFonts w:hint="eastAsia"/>
          <w:rtl/>
        </w:rPr>
        <w:t>تَخ</w:t>
      </w:r>
      <w:r w:rsidR="00847393" w:rsidRPr="00AB56BA">
        <w:rPr>
          <w:rStyle w:val="Char2"/>
          <w:rFonts w:hint="cs"/>
          <w:rtl/>
        </w:rPr>
        <w:t>ۡ</w:t>
      </w:r>
      <w:r w:rsidR="00847393" w:rsidRPr="00AB56BA">
        <w:rPr>
          <w:rStyle w:val="Char2"/>
          <w:rFonts w:hint="eastAsia"/>
          <w:rtl/>
        </w:rPr>
        <w:t>شَوُاْ</w:t>
      </w:r>
      <w:r w:rsidR="00847393" w:rsidRPr="00AB56BA">
        <w:rPr>
          <w:rStyle w:val="Char2"/>
          <w:rtl/>
        </w:rPr>
        <w:t xml:space="preserve"> </w:t>
      </w:r>
      <w:r w:rsidR="00847393" w:rsidRPr="00AB56BA">
        <w:rPr>
          <w:rStyle w:val="Char2"/>
          <w:rFonts w:hint="cs"/>
          <w:rtl/>
        </w:rPr>
        <w:t>ٱ</w:t>
      </w:r>
      <w:r w:rsidR="00847393" w:rsidRPr="00AB56BA">
        <w:rPr>
          <w:rStyle w:val="Char2"/>
          <w:rFonts w:hint="eastAsia"/>
          <w:rtl/>
        </w:rPr>
        <w:t>لنَّاسَ</w:t>
      </w:r>
      <w:r w:rsidR="00847393" w:rsidRPr="00AB56BA">
        <w:rPr>
          <w:rStyle w:val="Char2"/>
          <w:rtl/>
        </w:rPr>
        <w:t xml:space="preserve"> </w:t>
      </w:r>
      <w:r w:rsidR="00847393" w:rsidRPr="00AB56BA">
        <w:rPr>
          <w:rStyle w:val="Char2"/>
          <w:rFonts w:hint="eastAsia"/>
          <w:rtl/>
        </w:rPr>
        <w:t>وَ</w:t>
      </w:r>
      <w:r w:rsidR="00847393" w:rsidRPr="00AB56BA">
        <w:rPr>
          <w:rStyle w:val="Char2"/>
          <w:rFonts w:hint="cs"/>
          <w:rtl/>
        </w:rPr>
        <w:t>ٱ</w:t>
      </w:r>
      <w:r w:rsidR="00847393" w:rsidRPr="00AB56BA">
        <w:rPr>
          <w:rStyle w:val="Char2"/>
          <w:rFonts w:hint="eastAsia"/>
          <w:rtl/>
        </w:rPr>
        <w:t>خ</w:t>
      </w:r>
      <w:r w:rsidR="00847393" w:rsidRPr="00AB56BA">
        <w:rPr>
          <w:rStyle w:val="Char2"/>
          <w:rFonts w:hint="cs"/>
          <w:rtl/>
        </w:rPr>
        <w:t>ۡ</w:t>
      </w:r>
      <w:r w:rsidR="00847393" w:rsidRPr="00AB56BA">
        <w:rPr>
          <w:rStyle w:val="Char2"/>
          <w:rFonts w:hint="eastAsia"/>
          <w:rtl/>
        </w:rPr>
        <w:t>شَو</w:t>
      </w:r>
      <w:r w:rsidR="00847393" w:rsidRPr="00AB56BA">
        <w:rPr>
          <w:rStyle w:val="Char2"/>
          <w:rFonts w:hint="cs"/>
          <w:rtl/>
        </w:rPr>
        <w:t>ۡ</w:t>
      </w:r>
      <w:r w:rsidR="00847393" w:rsidRPr="00AB56BA">
        <w:rPr>
          <w:rStyle w:val="Char2"/>
          <w:rFonts w:hint="eastAsia"/>
          <w:rtl/>
        </w:rPr>
        <w:t>نِ</w:t>
      </w:r>
      <w:r w:rsidRPr="00AB56BA">
        <w:rPr>
          <w:rFonts w:ascii="KFGQPC Uthman Taha Naskh" w:cs="KFGQPC Uthman Taha Naskh" w:hint="cs"/>
          <w:noProof w:val="0"/>
          <w:rtl/>
          <w:lang w:bidi="ar-SA"/>
        </w:rPr>
        <w:t>﴾</w:t>
      </w:r>
      <w:r w:rsidR="00F84B3B">
        <w:rPr>
          <w:rFonts w:ascii="KFGQPC Uthman Taha Naskh" w:cs="KFGQPC Uthman Taha Naskh" w:hint="cs"/>
          <w:noProof w:val="0"/>
          <w:rtl/>
          <w:lang w:bidi="ar-SA"/>
        </w:rPr>
        <w:tab/>
      </w:r>
      <w:r w:rsidR="00847393" w:rsidRPr="00AB56BA">
        <w:rPr>
          <w:rFonts w:ascii="KFGQPC Uthman Taha Naskh" w:cs="KFGQPC Uthman Taha Naskh" w:hint="cs"/>
          <w:noProof w:val="0"/>
          <w:rtl/>
          <w:lang w:bidi="ar-SA"/>
        </w:rPr>
        <w:t xml:space="preserve"> </w:t>
      </w:r>
      <w:r w:rsidR="00847393" w:rsidRPr="00AB56BA">
        <w:rPr>
          <w:rStyle w:val="Char8"/>
          <w:rtl/>
        </w:rPr>
        <w:t>[</w:t>
      </w:r>
      <w:r w:rsidR="00847393" w:rsidRPr="00AB56BA">
        <w:rPr>
          <w:rStyle w:val="Char8"/>
          <w:rFonts w:hint="eastAsia"/>
          <w:rtl/>
        </w:rPr>
        <w:t>المائ‍دة</w:t>
      </w:r>
      <w:r w:rsidR="00847393" w:rsidRPr="00AB56BA">
        <w:rPr>
          <w:rStyle w:val="Char8"/>
          <w:rtl/>
        </w:rPr>
        <w:t xml:space="preserve">: </w:t>
      </w:r>
      <w:r w:rsidR="00847393" w:rsidRPr="00AB56BA">
        <w:rPr>
          <w:rStyle w:val="Char8"/>
          <w:rFonts w:hint="cs"/>
          <w:rtl/>
        </w:rPr>
        <w:t>٤٤</w:t>
      </w:r>
      <w:r w:rsidR="00847393" w:rsidRPr="00AB56BA">
        <w:rPr>
          <w:rStyle w:val="Char8"/>
          <w:rtl/>
        </w:rPr>
        <w:t>]</w:t>
      </w:r>
      <w:r w:rsidR="00847393" w:rsidRPr="00AB56BA">
        <w:rPr>
          <w:rFonts w:ascii="KFGQPC Uthman Taha Naskh" w:cs="KFGQPC Uthman Taha Naskh"/>
          <w:noProof w:val="0"/>
          <w:rtl/>
          <w:lang w:bidi="ar-SA"/>
        </w:rPr>
        <w:t xml:space="preserve"> </w:t>
      </w:r>
    </w:p>
    <w:p w:rsidR="001524D0" w:rsidRPr="00AB56BA" w:rsidRDefault="00847393" w:rsidP="00847393">
      <w:pPr>
        <w:pStyle w:val="a2"/>
        <w:rPr>
          <w:rtl/>
          <w:lang w:bidi="ar-SA"/>
        </w:rPr>
      </w:pPr>
      <w:r w:rsidRPr="00AB56BA">
        <w:rPr>
          <w:rFonts w:ascii="KFGQPC Uthman Taha Naskh" w:cs="KFGQPC Uthman Taha Naskh"/>
          <w:noProof w:val="0"/>
          <w:rtl/>
          <w:lang w:bidi="ar-SA"/>
        </w:rPr>
        <w:t xml:space="preserve"> </w:t>
      </w:r>
      <w:r w:rsidR="008F3614" w:rsidRPr="00AB56BA">
        <w:rPr>
          <w:rtl/>
          <w:lang w:bidi="ar-SA"/>
        </w:rPr>
        <w:t>پس، از مردم نترسید و از من بیم داشته باشید</w:t>
      </w:r>
    </w:p>
    <w:p w:rsidR="008F3614" w:rsidRPr="00AB56BA" w:rsidRDefault="008F3614" w:rsidP="00690212">
      <w:pPr>
        <w:rPr>
          <w:rtl/>
          <w:lang w:bidi="ar-SA"/>
        </w:rPr>
      </w:pPr>
      <w:r w:rsidRPr="00AB56BA">
        <w:rPr>
          <w:rtl/>
          <w:lang w:bidi="ar-SA"/>
        </w:rPr>
        <w:t>ولي به‌راستي ترسايان چه كساني هستن</w:t>
      </w:r>
      <w:r w:rsidR="00816615" w:rsidRPr="00AB56BA">
        <w:rPr>
          <w:rtl/>
          <w:lang w:bidi="ar-SA"/>
        </w:rPr>
        <w:t>د؟ تر</w:t>
      </w:r>
      <w:r w:rsidRPr="00AB56BA">
        <w:rPr>
          <w:rtl/>
          <w:lang w:bidi="ar-SA"/>
        </w:rPr>
        <w:t>س</w:t>
      </w:r>
      <w:r w:rsidR="00816615" w:rsidRPr="00AB56BA">
        <w:rPr>
          <w:rtl/>
          <w:lang w:bidi="ar-SA"/>
        </w:rPr>
        <w:t>ا</w:t>
      </w:r>
      <w:r w:rsidRPr="00AB56BA">
        <w:rPr>
          <w:rtl/>
          <w:lang w:bidi="ar-SA"/>
        </w:rPr>
        <w:t>یان و اهل خشیت، همان علما هستند؛ آنان‌که نسبت به الله و نام‌ها و صفات و افعال الاهی و نیز به احکامش علم و دانش دارند و از حکمت‌های الاهی در قوانی</w:t>
      </w:r>
      <w:r w:rsidR="00816615" w:rsidRPr="00AB56BA">
        <w:rPr>
          <w:rtl/>
          <w:lang w:bidi="ar-SA"/>
        </w:rPr>
        <w:t>ن شرعی و تقدیریِ پروردگار آگاه</w:t>
      </w:r>
      <w:r w:rsidRPr="00AB56BA">
        <w:rPr>
          <w:rtl/>
          <w:lang w:bidi="ar-SA"/>
        </w:rPr>
        <w:t>ند و می‌دانند که الله</w:t>
      </w:r>
      <w:r w:rsidRPr="00AB56BA">
        <w:rPr>
          <w:lang w:bidi="ar-SA"/>
        </w:rPr>
        <w:sym w:font="AGA Arabesque" w:char="F055"/>
      </w:r>
      <w:r w:rsidRPr="00AB56BA">
        <w:rPr>
          <w:rtl/>
          <w:lang w:bidi="ar-SA"/>
        </w:rPr>
        <w:t xml:space="preserve"> از هر جهت، کامل و بی‌نقص می‌باشد و هیچ عیب و نقصی در افعال و احکام الاهی وجود ندارد؛ از این‌رو از الله</w:t>
      </w:r>
      <w:r w:rsidRPr="00AB56BA">
        <w:rPr>
          <w:lang w:bidi="ar-SA"/>
        </w:rPr>
        <w:sym w:font="AGA Arabesque" w:char="F055"/>
      </w:r>
      <w:r w:rsidRPr="00AB56BA">
        <w:rPr>
          <w:rtl/>
          <w:lang w:bidi="ar-SA"/>
        </w:rPr>
        <w:t xml:space="preserve"> خشیت دارند؛ یعنی ضمن این‌که از او می‌ترسند، او را تعظیم می‌کنند. این، بیان‌گر فضیلت علم و دانش است و نشان می‌دهد که یکی از اسباب و عوامل خداترسی، علم و دانش می‌باشد و انسانی که از الله</w:t>
      </w:r>
      <w:r w:rsidRPr="00AB56BA">
        <w:rPr>
          <w:lang w:bidi="ar-SA"/>
        </w:rPr>
        <w:sym w:font="AGA Arabesque" w:char="F055"/>
      </w:r>
      <w:r w:rsidRPr="00AB56BA">
        <w:rPr>
          <w:rtl/>
          <w:lang w:bidi="ar-SA"/>
        </w:rPr>
        <w:t xml:space="preserve"> بیم داشته باشد، از گناهان می‌پرهیزد و اگر مرتکب گناه و معصیت شود، توبه و استغفار می‌کند؛ زیرا ترس و خشیت الاهی در دلِ اوست و ضمن این‌که از الله</w:t>
      </w:r>
      <w:r w:rsidRPr="00AB56BA">
        <w:rPr>
          <w:lang w:bidi="ar-SA"/>
        </w:rPr>
        <w:sym w:font="AGA Arabesque" w:char="F055"/>
      </w:r>
      <w:r w:rsidRPr="00AB56BA">
        <w:rPr>
          <w:rtl/>
          <w:lang w:bidi="ar-SA"/>
        </w:rPr>
        <w:t xml:space="preserve"> بیم دارد، او را تعظیم می‌نماید.</w:t>
      </w:r>
    </w:p>
    <w:p w:rsidR="00816615" w:rsidRPr="00AB56BA" w:rsidRDefault="00816615" w:rsidP="00690212">
      <w:pPr>
        <w:rPr>
          <w:rtl/>
          <w:lang w:bidi="ar-SA"/>
        </w:rPr>
      </w:pPr>
      <w:r w:rsidRPr="00AB56BA">
        <w:rPr>
          <w:rFonts w:ascii="Traditional Arabic"/>
          <w:rtl/>
          <w:lang w:bidi="ar-SA"/>
        </w:rPr>
        <w:t>سپس 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Fonts w:ascii="Traditional Arabic"/>
          <w:rtl/>
          <w:lang w:bidi="ar-SA"/>
        </w:rPr>
        <w:t>احادیثی در این‌باره ذکر کرده است؛ از جمله حدیثی بدین مضمون که معاویه</w:t>
      </w:r>
      <w:r w:rsidRPr="00AB56BA">
        <w:rPr>
          <w:rFonts w:ascii="Traditional Arabic"/>
          <w:lang w:bidi="ar-SA"/>
        </w:rPr>
        <w:sym w:font="AGA Arabesque" w:char="F074"/>
      </w:r>
      <w:r w:rsidRPr="00AB56BA">
        <w:rPr>
          <w:rFonts w:ascii="Traditional Arabic"/>
          <w:rtl/>
          <w:lang w:bidi="ar-SA"/>
        </w:rPr>
        <w:t xml:space="preserve"> می‌گوید: رسول‌الله</w:t>
      </w:r>
      <w:r w:rsidRPr="00AB56BA">
        <w:rPr>
          <w:rFonts w:ascii="Traditional Arabic"/>
          <w:lang w:bidi="ar-SA"/>
        </w:rPr>
        <w:sym w:font="AGA Arabesque" w:char="F072"/>
      </w:r>
      <w:r w:rsidRPr="00AB56BA">
        <w:rPr>
          <w:rFonts w:ascii="Traditional Arabic"/>
          <w:rtl/>
          <w:lang w:bidi="ar-SA"/>
        </w:rPr>
        <w:t xml:space="preserve"> فرمود: </w:t>
      </w:r>
      <w:r w:rsidRPr="00AB56BA">
        <w:rPr>
          <w:rtl/>
          <w:lang w:bidi="ar-SA"/>
        </w:rPr>
        <w:t>«هرکس که الله نسبت به او اراده‌ی خیر نماید، فهم و بینش دینی، نصیبش می‌گرداند».</w:t>
      </w:r>
    </w:p>
    <w:p w:rsidR="00816615" w:rsidRPr="00AB56BA" w:rsidRDefault="00816615" w:rsidP="00690212">
      <w:pPr>
        <w:rPr>
          <w:rFonts w:ascii="Traditional Arabic" w:hAnsi="Traditional Arabic"/>
          <w:rtl/>
          <w:lang w:bidi="ar-SA"/>
        </w:rPr>
      </w:pPr>
      <w:r w:rsidRPr="00AB56BA">
        <w:rPr>
          <w:rtl/>
          <w:lang w:bidi="ar-SA"/>
        </w:rPr>
        <w:t>الله</w:t>
      </w:r>
      <w:r w:rsidRPr="00AB56BA">
        <w:rPr>
          <w:lang w:bidi="ar-SA"/>
        </w:rPr>
        <w:sym w:font="AGA Arabesque" w:char="F055"/>
      </w:r>
      <w:r w:rsidRPr="00AB56BA">
        <w:rPr>
          <w:rtl/>
          <w:lang w:bidi="ar-SA"/>
        </w:rPr>
        <w:t xml:space="preserve"> نسبت به بندگانش هرچه بخواهد، نیک یا بد، اراده می‌فرماید؛ البته گفتنی‌ست که اراده‌ی الاهی، همه‌اش خیر و نیکی‌ست؛ هرچند مقتضای اراده‌اش، شر یا بد و ناگوار باشد؛ زیرا همه‌ی تقدیر الاهی خیر است و در مقتضای</w:t>
      </w:r>
      <w:r w:rsidRPr="00AB56BA">
        <w:rPr>
          <w:rFonts w:ascii="Traditional Arabic" w:hAnsi="Traditional Arabic"/>
          <w:rtl/>
          <w:lang w:bidi="ar-SA"/>
        </w:rPr>
        <w:t xml:space="preserve"> تقدیرش، خیر و شر وجود دارد. به عبارت دیگر: باید اراده‌ی الاهی را که سراسر خیر و نیکی‌ست، متفاوت از مقتضای اراده‌اش بدانیم که در آن، هم خیر و نیکی‌ست و هم شر و بدی؛ زیرا اراده‌ی الاهی، جزو افعال اوست و به هیچ عنوان در افعال الاهی، شر و بدی وجود ندارد. [این‌جاست که باید به تفاوت فعل و مفعول و نیز </w:t>
      </w:r>
      <w:r w:rsidR="005D0D0E" w:rsidRPr="00AB56BA">
        <w:rPr>
          <w:rFonts w:ascii="Traditional Arabic" w:hAnsi="Traditional Arabic"/>
          <w:rtl/>
          <w:lang w:bidi="ar-SA"/>
        </w:rPr>
        <w:t xml:space="preserve">تفاوت </w:t>
      </w:r>
      <w:r w:rsidRPr="00AB56BA">
        <w:rPr>
          <w:rFonts w:ascii="Traditional Arabic" w:hAnsi="Traditional Arabic"/>
          <w:rtl/>
          <w:lang w:bidi="ar-SA"/>
        </w:rPr>
        <w:t>اراده و مقتضایِ آن] توجه کنیم.</w:t>
      </w:r>
      <w:r w:rsidR="005D0D0E" w:rsidRPr="00AB56BA">
        <w:rPr>
          <w:rFonts w:ascii="Traditional Arabic" w:hAnsi="Traditional Arabic"/>
          <w:rtl/>
          <w:lang w:bidi="ar-SA"/>
        </w:rPr>
        <w:t xml:space="preserve"> </w:t>
      </w:r>
      <w:r w:rsidR="002479B9" w:rsidRPr="00AB56BA">
        <w:rPr>
          <w:rFonts w:ascii="Traditional Arabic" w:hAnsi="Traditional Arabic"/>
          <w:rtl/>
          <w:lang w:bidi="ar-SA"/>
        </w:rPr>
        <w:t>حکایت مردم، مانند حكاي</w:t>
      </w:r>
      <w:r w:rsidR="007B235D" w:rsidRPr="00AB56BA">
        <w:rPr>
          <w:rFonts w:ascii="Traditional Arabic" w:hAnsi="Traditional Arabic"/>
          <w:rtl/>
          <w:lang w:bidi="ar-SA"/>
        </w:rPr>
        <w:t>ت ظرف است؛ در قلبِ هرکس خیر و نیکی وجود داشته باشد، الله متعال او را به انجام کارهای نیک موفق می‌گرداند و هرکه در قلبش شرارت و بدی باشد، الله متعال او را تنها می‌گذارد و به او توفیق نیکی نمی‌دهد. الله</w:t>
      </w:r>
      <w:r w:rsidR="007B235D" w:rsidRPr="00AB56BA">
        <w:rPr>
          <w:rFonts w:ascii="Traditional Arabic" w:hAnsi="Traditional Arabic"/>
          <w:lang w:bidi="ar-SA"/>
        </w:rPr>
        <w:sym w:font="AGA Arabesque" w:char="F055"/>
      </w:r>
      <w:r w:rsidR="007B235D" w:rsidRPr="00AB56BA">
        <w:rPr>
          <w:rFonts w:ascii="Traditional Arabic" w:hAnsi="Traditional Arabic"/>
          <w:rtl/>
          <w:lang w:bidi="ar-SA"/>
        </w:rPr>
        <w:t xml:space="preserve"> می‌فرماید:</w:t>
      </w:r>
    </w:p>
    <w:p w:rsidR="0098441E" w:rsidRPr="00AB56BA" w:rsidRDefault="00AF70A9" w:rsidP="00F84B3B">
      <w:pPr>
        <w:pStyle w:val="a2"/>
        <w:tabs>
          <w:tab w:val="right" w:pos="6718"/>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98441E" w:rsidRPr="00AB56BA">
        <w:rPr>
          <w:rStyle w:val="Char2"/>
          <w:rFonts w:hint="eastAsia"/>
          <w:rtl/>
        </w:rPr>
        <w:t>فَلَمَّا</w:t>
      </w:r>
      <w:r w:rsidR="0098441E" w:rsidRPr="00AB56BA">
        <w:rPr>
          <w:rStyle w:val="Char2"/>
          <w:rtl/>
        </w:rPr>
        <w:t xml:space="preserve"> </w:t>
      </w:r>
      <w:r w:rsidR="0098441E" w:rsidRPr="00AB56BA">
        <w:rPr>
          <w:rStyle w:val="Char2"/>
          <w:rFonts w:hint="eastAsia"/>
          <w:rtl/>
        </w:rPr>
        <w:t>زَاغُو</w:t>
      </w:r>
      <w:r w:rsidR="0098441E" w:rsidRPr="00AB56BA">
        <w:rPr>
          <w:rStyle w:val="Char2"/>
          <w:rFonts w:hint="cs"/>
          <w:rtl/>
        </w:rPr>
        <w:t>ٓ</w:t>
      </w:r>
      <w:r w:rsidR="0098441E" w:rsidRPr="00AB56BA">
        <w:rPr>
          <w:rStyle w:val="Char2"/>
          <w:rFonts w:hint="eastAsia"/>
          <w:rtl/>
        </w:rPr>
        <w:t>اْ</w:t>
      </w:r>
      <w:r w:rsidR="0098441E" w:rsidRPr="00AB56BA">
        <w:rPr>
          <w:rStyle w:val="Char2"/>
          <w:rtl/>
        </w:rPr>
        <w:t xml:space="preserve"> </w:t>
      </w:r>
      <w:r w:rsidR="0098441E" w:rsidRPr="00AB56BA">
        <w:rPr>
          <w:rStyle w:val="Char2"/>
          <w:rFonts w:hint="eastAsia"/>
          <w:rtl/>
        </w:rPr>
        <w:t>أَزَاغَ</w:t>
      </w:r>
      <w:r w:rsidR="0098441E" w:rsidRPr="00AB56BA">
        <w:rPr>
          <w:rStyle w:val="Char2"/>
          <w:rtl/>
        </w:rPr>
        <w:t xml:space="preserve"> </w:t>
      </w:r>
      <w:r w:rsidR="0098441E" w:rsidRPr="00AB56BA">
        <w:rPr>
          <w:rStyle w:val="Char2"/>
          <w:rFonts w:hint="cs"/>
          <w:rtl/>
        </w:rPr>
        <w:t>ٱ</w:t>
      </w:r>
      <w:r w:rsidR="0098441E" w:rsidRPr="00AB56BA">
        <w:rPr>
          <w:rStyle w:val="Char2"/>
          <w:rFonts w:hint="eastAsia"/>
          <w:rtl/>
        </w:rPr>
        <w:t>للَّهُ</w:t>
      </w:r>
      <w:r w:rsidR="0098441E" w:rsidRPr="00AB56BA">
        <w:rPr>
          <w:rStyle w:val="Char2"/>
          <w:rtl/>
        </w:rPr>
        <w:t xml:space="preserve"> </w:t>
      </w:r>
      <w:r w:rsidR="0098441E" w:rsidRPr="00AB56BA">
        <w:rPr>
          <w:rStyle w:val="Char2"/>
          <w:rFonts w:hint="eastAsia"/>
          <w:rtl/>
        </w:rPr>
        <w:t>قُلُوبَهُم</w:t>
      </w:r>
      <w:r w:rsidR="0098441E" w:rsidRPr="00AB56BA">
        <w:rPr>
          <w:rStyle w:val="Char2"/>
          <w:rFonts w:hint="cs"/>
          <w:rtl/>
        </w:rPr>
        <w:t>ۡ</w:t>
      </w:r>
      <w:r w:rsidRPr="00AB56BA">
        <w:rPr>
          <w:rFonts w:ascii="KFGQPC Uthman Taha Naskh" w:cs="KFGQPC Uthman Taha Naskh" w:hint="cs"/>
          <w:noProof w:val="0"/>
          <w:rtl/>
          <w:lang w:bidi="ar-SA"/>
        </w:rPr>
        <w:t>﴾</w:t>
      </w:r>
      <w:r w:rsidR="00F84B3B">
        <w:rPr>
          <w:rFonts w:ascii="KFGQPC Uthman Taha Naskh" w:cs="KFGQPC Uthman Taha Naskh" w:hint="cs"/>
          <w:noProof w:val="0"/>
          <w:rtl/>
          <w:lang w:bidi="ar-SA"/>
        </w:rPr>
        <w:tab/>
      </w:r>
      <w:r w:rsidR="00F84B3B" w:rsidRPr="00AB56BA">
        <w:rPr>
          <w:rStyle w:val="Char8"/>
          <w:rtl/>
        </w:rPr>
        <w:t xml:space="preserve"> </w:t>
      </w:r>
      <w:r w:rsidR="0098441E" w:rsidRPr="00AB56BA">
        <w:rPr>
          <w:rStyle w:val="Char8"/>
          <w:rtl/>
        </w:rPr>
        <w:t>[</w:t>
      </w:r>
      <w:r w:rsidR="0098441E" w:rsidRPr="00AB56BA">
        <w:rPr>
          <w:rStyle w:val="Char8"/>
          <w:rFonts w:hint="eastAsia"/>
          <w:rtl/>
        </w:rPr>
        <w:t>الصف</w:t>
      </w:r>
      <w:r w:rsidR="0098441E" w:rsidRPr="00AB56BA">
        <w:rPr>
          <w:rStyle w:val="Char8"/>
          <w:rtl/>
        </w:rPr>
        <w:t xml:space="preserve">: </w:t>
      </w:r>
      <w:r w:rsidR="0098441E" w:rsidRPr="00AB56BA">
        <w:rPr>
          <w:rStyle w:val="Char8"/>
          <w:rFonts w:hint="cs"/>
          <w:rtl/>
        </w:rPr>
        <w:t>٥</w:t>
      </w:r>
      <w:r w:rsidR="0098441E" w:rsidRPr="00AB56BA">
        <w:rPr>
          <w:rStyle w:val="Char8"/>
          <w:rtl/>
        </w:rPr>
        <w:t>]</w:t>
      </w:r>
      <w:r w:rsidR="0098441E" w:rsidRPr="00AB56BA">
        <w:rPr>
          <w:rFonts w:ascii="KFGQPC Uthman Taha Naskh" w:cs="KFGQPC Uthman Taha Naskh"/>
          <w:noProof w:val="0"/>
          <w:rtl/>
          <w:lang w:bidi="ar-SA"/>
        </w:rPr>
        <w:t xml:space="preserve"> </w:t>
      </w:r>
    </w:p>
    <w:p w:rsidR="00B92EF1" w:rsidRPr="00AB56BA" w:rsidRDefault="0098441E" w:rsidP="0098441E">
      <w:pPr>
        <w:pStyle w:val="a2"/>
        <w:rPr>
          <w:rtl/>
          <w:lang w:bidi="ar-SA"/>
        </w:rPr>
      </w:pPr>
      <w:r w:rsidRPr="00AB56BA">
        <w:rPr>
          <w:rFonts w:ascii="KFGQPC Uthman Taha Naskh" w:cs="KFGQPC Uthman Taha Naskh"/>
          <w:noProof w:val="0"/>
          <w:rtl/>
          <w:lang w:bidi="ar-SA"/>
        </w:rPr>
        <w:t xml:space="preserve"> </w:t>
      </w:r>
      <w:r w:rsidR="00B92EF1" w:rsidRPr="00AB56BA">
        <w:rPr>
          <w:rtl/>
          <w:lang w:bidi="ar-SA"/>
        </w:rPr>
        <w:t>و چون منحرف شدند، الله، دل‌هایشان را منحرف کرد.</w:t>
      </w:r>
    </w:p>
    <w:p w:rsidR="008F3614" w:rsidRPr="00AB56BA" w:rsidRDefault="00B92EF1" w:rsidP="00FB5F4C">
      <w:pPr>
        <w:rPr>
          <w:rFonts w:ascii="Traditional Arabic"/>
          <w:rtl/>
          <w:lang w:bidi="ar-SA"/>
        </w:rPr>
      </w:pPr>
      <w:r w:rsidRPr="00AB56BA">
        <w:rPr>
          <w:rFonts w:ascii="Traditional Arabic" w:hAnsi="Traditional Arabic"/>
          <w:rtl/>
          <w:lang w:bidi="ar-SA"/>
        </w:rPr>
        <w:t>یعنی الله</w:t>
      </w:r>
      <w:r w:rsidRPr="00AB56BA">
        <w:rPr>
          <w:rFonts w:ascii="Traditional Arabic" w:hAnsi="Traditional Arabic"/>
          <w:lang w:bidi="ar-SA"/>
        </w:rPr>
        <w:sym w:font="AGA Arabesque" w:char="F055"/>
      </w:r>
      <w:r w:rsidRPr="00AB56BA">
        <w:rPr>
          <w:rFonts w:ascii="Traditional Arabic" w:hAnsi="Traditional Arabic"/>
          <w:rtl/>
          <w:lang w:bidi="ar-SA"/>
        </w:rPr>
        <w:t xml:space="preserve"> دل‌هایشان را منحرف نکرد</w:t>
      </w:r>
      <w:r w:rsidRPr="00AB56BA">
        <w:rPr>
          <w:rFonts w:ascii="Traditional Arabic"/>
          <w:rtl/>
          <w:lang w:bidi="ar-SA"/>
        </w:rPr>
        <w:t>، مگر این‌که آنان، خودشان ابتدا کج‌روی کردند و خواهان شرارت و انحراف بودند؛ لذا توفیق کارهای نیک نیافتند. کسی که در قلبش آهنگ خیر و نیکی داشته باشد، الله</w:t>
      </w:r>
      <w:r w:rsidRPr="00AB56BA">
        <w:rPr>
          <w:rFonts w:ascii="Traditional Arabic"/>
          <w:lang w:bidi="ar-SA"/>
        </w:rPr>
        <w:sym w:font="AGA Arabesque" w:char="F055"/>
      </w:r>
      <w:r w:rsidRPr="00AB56BA">
        <w:rPr>
          <w:rFonts w:ascii="Traditional Arabic"/>
          <w:rtl/>
          <w:lang w:bidi="ar-SA"/>
        </w:rPr>
        <w:t xml:space="preserve"> او را به‌سوی خیر و نیکی رهنمون می‌شود و چون الله</w:t>
      </w:r>
      <w:r w:rsidRPr="00AB56BA">
        <w:rPr>
          <w:rFonts w:ascii="Traditional Arabic"/>
          <w:lang w:bidi="ar-SA"/>
        </w:rPr>
        <w:sym w:font="AGA Arabesque" w:char="F055"/>
      </w:r>
      <w:r w:rsidRPr="00AB56BA">
        <w:rPr>
          <w:rFonts w:ascii="Traditional Arabic"/>
          <w:rtl/>
          <w:lang w:bidi="ar-SA"/>
        </w:rPr>
        <w:t xml:space="preserve"> خیر بنده‌ای را بخواهد، علم و بینش دینی نصیبش می‌گرداند</w:t>
      </w:r>
      <w:r w:rsidR="00304637" w:rsidRPr="00AB56BA">
        <w:rPr>
          <w:rFonts w:ascii="Traditional Arabic"/>
          <w:rtl/>
          <w:lang w:bidi="ar-SA"/>
        </w:rPr>
        <w:t xml:space="preserve"> و آن‌قدر از علوم شرعی به او می‌دهد که به کم‌تر کسی عنایت می‌کند. لذا شایسته است که انسان با ذوق و شوق فراوان به تحصیل علوم دینی بپردازد؛ زیرا الله متعال برای تحقق هر چیزی، اسبابی نهاده است و اسباب کسب علم، تلاش و کوشش در راه تحصیل دانش است؛ البته فقه، از علم و دانش، فراتر می‌باشد و صرفا فراگیری نظریِ علوم دینی نیست؛ بلکه جنبه‌ی عملی نیز، حایز اهمیت است و فقه و فهم دینی، به معنای داشتن علم توأم با عمل می‌باشد؛ از این‌رو گذشتگان نیک‌سیرت نسبت به فراوانی علمایِ اسمی و بی‌عمل، و اندک بودن فقها (=علمای عامل) هشدار داده‌اند</w:t>
      </w:r>
      <w:r w:rsidR="005E58F1" w:rsidRPr="00AB56BA">
        <w:rPr>
          <w:rFonts w:ascii="Traditional Arabic"/>
          <w:rtl/>
          <w:lang w:bidi="ar-SA"/>
        </w:rPr>
        <w:t>؛</w:t>
      </w:r>
      <w:r w:rsidR="00F0663D" w:rsidRPr="00AB56BA">
        <w:rPr>
          <w:rtl/>
          <w:lang w:bidi="ar-SA"/>
        </w:rPr>
        <w:t xml:space="preserve"> </w:t>
      </w:r>
      <w:r w:rsidR="005E58F1" w:rsidRPr="00AB56BA">
        <w:rPr>
          <w:rFonts w:ascii="Traditional Arabic"/>
          <w:rtl/>
          <w:lang w:bidi="ar-SA"/>
        </w:rPr>
        <w:t>چنان‌که ابن‌مسعود</w:t>
      </w:r>
      <w:r w:rsidR="005E58F1" w:rsidRPr="00AB56BA">
        <w:rPr>
          <w:rFonts w:ascii="Traditional Arabic"/>
          <w:lang w:bidi="ar-SA"/>
        </w:rPr>
        <w:sym w:font="AGA Arabesque" w:char="F074"/>
      </w:r>
      <w:r w:rsidR="005E58F1" w:rsidRPr="00AB56BA">
        <w:rPr>
          <w:rFonts w:ascii="Traditional Arabic"/>
          <w:rtl/>
          <w:lang w:bidi="ar-SA"/>
        </w:rPr>
        <w:t xml:space="preserve"> فرموده است: «آن‌گاه که علمایِ بی‌عمل (که فهم و بینش دقیق ندارند،) زیاد شوند و علمای عاملی که فهم و بینش دقیق دینی دارند، اندک باشند، چه حال و روزِ بدی خواهید داشت!»</w:t>
      </w:r>
      <w:r w:rsidR="00F0663D" w:rsidRPr="00AB56BA">
        <w:rPr>
          <w:rFonts w:ascii="Traditional Arabic"/>
          <w:rtl/>
          <w:lang w:bidi="ar-SA"/>
        </w:rPr>
        <w:t xml:space="preserve"> لذا کسی که دانش و اطلاعاتی در زمینه‌ی علوم دینی داشته باشد، اما به آن عمل نکند، فقیه به‌شمار نمی‌آید؛ اگرچه بزرگ‌ترین کتاب‌های فقهی را حفظ داشته باشد و متون فقهی و علمی را درک کند؛ چنین شخصی، کتاب‌خوان یا خواننده به شمار می‌آید، نه فقیه یا عالِم راستین. فقیه و عالمِ راستین، کسی‌ست که ابتدا علم و دانش فرا می‌گیرد و سپس به آموخته‌های خویش عمل می‌کند؛ از این رو قوم شعیب</w:t>
      </w:r>
      <w:r w:rsidR="00F0663D" w:rsidRPr="00AB56BA">
        <w:rPr>
          <w:rFonts w:ascii="Traditional Arabic"/>
          <w:lang w:bidi="ar-SA"/>
        </w:rPr>
        <w:sym w:font="AGA Arabesque" w:char="F075"/>
      </w:r>
      <w:r w:rsidR="00F0663D" w:rsidRPr="00AB56BA">
        <w:rPr>
          <w:rFonts w:ascii="Traditional Arabic"/>
          <w:rtl/>
          <w:lang w:bidi="ar-SA"/>
        </w:rPr>
        <w:t xml:space="preserve"> به آن بزرگوار گفتند:</w:t>
      </w:r>
      <w:r w:rsidR="00AF70A9" w:rsidRPr="00AB56BA">
        <w:rPr>
          <w:rFonts w:ascii="KFGQPC Uthman Taha Naskh" w:cs="KFGQPC Uthman Taha Naskh" w:hint="cs"/>
          <w:noProof w:val="0"/>
          <w:rtl/>
          <w:lang w:bidi="ar-SA"/>
        </w:rPr>
        <w:t>﴿</w:t>
      </w:r>
      <w:r w:rsidR="0098441E" w:rsidRPr="00AB56BA">
        <w:rPr>
          <w:rFonts w:ascii="KFGQPC Uthmanic Script HAFS" w:cs="KFGQPC Uthmanic Script HAFS" w:hint="eastAsia"/>
          <w:noProof w:val="0"/>
          <w:rtl/>
          <w:lang w:bidi="ar-SA"/>
        </w:rPr>
        <w:t>يَ</w:t>
      </w:r>
      <w:r w:rsidR="0098441E" w:rsidRPr="00AB56BA">
        <w:rPr>
          <w:rFonts w:ascii="KFGQPC Uthmanic Script HAFS" w:cs="KFGQPC Uthmanic Script HAFS" w:hint="cs"/>
          <w:noProof w:val="0"/>
          <w:rtl/>
          <w:lang w:bidi="ar-SA"/>
        </w:rPr>
        <w:t>ٰ</w:t>
      </w:r>
      <w:r w:rsidR="0098441E" w:rsidRPr="00AB56BA">
        <w:rPr>
          <w:rFonts w:ascii="KFGQPC Uthmanic Script HAFS" w:cs="KFGQPC Uthmanic Script HAFS" w:hint="eastAsia"/>
          <w:noProof w:val="0"/>
          <w:rtl/>
          <w:lang w:bidi="ar-SA"/>
        </w:rPr>
        <w:t>شُعَي</w:t>
      </w:r>
      <w:r w:rsidR="0098441E" w:rsidRPr="00AB56BA">
        <w:rPr>
          <w:rFonts w:ascii="KFGQPC Uthmanic Script HAFS" w:cs="KFGQPC Uthmanic Script HAFS" w:hint="cs"/>
          <w:noProof w:val="0"/>
          <w:rtl/>
          <w:lang w:bidi="ar-SA"/>
        </w:rPr>
        <w:t>ۡ</w:t>
      </w:r>
      <w:r w:rsidR="0098441E" w:rsidRPr="00AB56BA">
        <w:rPr>
          <w:rFonts w:ascii="KFGQPC Uthmanic Script HAFS" w:cs="KFGQPC Uthmanic Script HAFS" w:hint="eastAsia"/>
          <w:noProof w:val="0"/>
          <w:rtl/>
          <w:lang w:bidi="ar-SA"/>
        </w:rPr>
        <w:t>بُ</w:t>
      </w:r>
      <w:r w:rsidR="0098441E" w:rsidRPr="00AB56BA">
        <w:rPr>
          <w:rFonts w:ascii="KFGQPC Uthmanic Script HAFS" w:cs="KFGQPC Uthmanic Script HAFS"/>
          <w:noProof w:val="0"/>
          <w:rtl/>
          <w:lang w:bidi="ar-SA"/>
        </w:rPr>
        <w:t xml:space="preserve"> </w:t>
      </w:r>
      <w:r w:rsidR="0098441E" w:rsidRPr="00AB56BA">
        <w:rPr>
          <w:rFonts w:ascii="KFGQPC Uthmanic Script HAFS" w:cs="KFGQPC Uthmanic Script HAFS" w:hint="eastAsia"/>
          <w:noProof w:val="0"/>
          <w:rtl/>
          <w:lang w:bidi="ar-SA"/>
        </w:rPr>
        <w:t>مَا</w:t>
      </w:r>
      <w:r w:rsidR="0098441E" w:rsidRPr="00AB56BA">
        <w:rPr>
          <w:rFonts w:ascii="KFGQPC Uthmanic Script HAFS" w:cs="KFGQPC Uthmanic Script HAFS"/>
          <w:noProof w:val="0"/>
          <w:rtl/>
          <w:lang w:bidi="ar-SA"/>
        </w:rPr>
        <w:t xml:space="preserve"> </w:t>
      </w:r>
      <w:r w:rsidR="0098441E" w:rsidRPr="00AB56BA">
        <w:rPr>
          <w:rFonts w:ascii="KFGQPC Uthmanic Script HAFS" w:cs="KFGQPC Uthmanic Script HAFS" w:hint="eastAsia"/>
          <w:noProof w:val="0"/>
          <w:rtl/>
          <w:lang w:bidi="ar-SA"/>
        </w:rPr>
        <w:t>نَف</w:t>
      </w:r>
      <w:r w:rsidR="0098441E" w:rsidRPr="00AB56BA">
        <w:rPr>
          <w:rFonts w:ascii="KFGQPC Uthmanic Script HAFS" w:cs="KFGQPC Uthmanic Script HAFS" w:hint="cs"/>
          <w:noProof w:val="0"/>
          <w:rtl/>
          <w:lang w:bidi="ar-SA"/>
        </w:rPr>
        <w:t>ۡ</w:t>
      </w:r>
      <w:r w:rsidR="0098441E" w:rsidRPr="00AB56BA">
        <w:rPr>
          <w:rFonts w:ascii="KFGQPC Uthmanic Script HAFS" w:cs="KFGQPC Uthmanic Script HAFS" w:hint="eastAsia"/>
          <w:noProof w:val="0"/>
          <w:rtl/>
          <w:lang w:bidi="ar-SA"/>
        </w:rPr>
        <w:t>قَهُ</w:t>
      </w:r>
      <w:r w:rsidR="0098441E" w:rsidRPr="00AB56BA">
        <w:rPr>
          <w:rFonts w:ascii="KFGQPC Uthmanic Script HAFS" w:cs="KFGQPC Uthmanic Script HAFS"/>
          <w:noProof w:val="0"/>
          <w:rtl/>
          <w:lang w:bidi="ar-SA"/>
        </w:rPr>
        <w:t xml:space="preserve"> </w:t>
      </w:r>
      <w:r w:rsidR="0098441E" w:rsidRPr="00AB56BA">
        <w:rPr>
          <w:rFonts w:ascii="KFGQPC Uthmanic Script HAFS" w:cs="KFGQPC Uthmanic Script HAFS" w:hint="eastAsia"/>
          <w:noProof w:val="0"/>
          <w:rtl/>
          <w:lang w:bidi="ar-SA"/>
        </w:rPr>
        <w:t>كَثِير</w:t>
      </w:r>
      <w:r w:rsidR="0098441E" w:rsidRPr="00AB56BA">
        <w:rPr>
          <w:rFonts w:ascii="KFGQPC Uthmanic Script HAFS" w:cs="KFGQPC Uthmanic Script HAFS" w:hint="cs"/>
          <w:noProof w:val="0"/>
          <w:rtl/>
          <w:lang w:bidi="ar-SA"/>
        </w:rPr>
        <w:t>ٗ</w:t>
      </w:r>
      <w:r w:rsidR="0098441E" w:rsidRPr="00AB56BA">
        <w:rPr>
          <w:rFonts w:ascii="KFGQPC Uthmanic Script HAFS" w:cs="KFGQPC Uthmanic Script HAFS" w:hint="eastAsia"/>
          <w:noProof w:val="0"/>
          <w:rtl/>
          <w:lang w:bidi="ar-SA"/>
        </w:rPr>
        <w:t>ا</w:t>
      </w:r>
      <w:r w:rsidR="0098441E" w:rsidRPr="00AB56BA">
        <w:rPr>
          <w:rFonts w:ascii="KFGQPC Uthmanic Script HAFS" w:cs="KFGQPC Uthmanic Script HAFS"/>
          <w:noProof w:val="0"/>
          <w:rtl/>
          <w:lang w:bidi="ar-SA"/>
        </w:rPr>
        <w:t xml:space="preserve"> </w:t>
      </w:r>
      <w:r w:rsidR="0098441E" w:rsidRPr="00AB56BA">
        <w:rPr>
          <w:rFonts w:ascii="KFGQPC Uthmanic Script HAFS" w:cs="KFGQPC Uthmanic Script HAFS" w:hint="eastAsia"/>
          <w:noProof w:val="0"/>
          <w:rtl/>
          <w:lang w:bidi="ar-SA"/>
        </w:rPr>
        <w:t>مِّمَّا</w:t>
      </w:r>
      <w:r w:rsidR="0098441E" w:rsidRPr="00AB56BA">
        <w:rPr>
          <w:rFonts w:ascii="KFGQPC Uthmanic Script HAFS" w:cs="KFGQPC Uthmanic Script HAFS"/>
          <w:noProof w:val="0"/>
          <w:rtl/>
          <w:lang w:bidi="ar-SA"/>
        </w:rPr>
        <w:t xml:space="preserve"> </w:t>
      </w:r>
      <w:r w:rsidR="0098441E" w:rsidRPr="00AB56BA">
        <w:rPr>
          <w:rFonts w:ascii="KFGQPC Uthmanic Script HAFS" w:cs="KFGQPC Uthmanic Script HAFS" w:hint="eastAsia"/>
          <w:noProof w:val="0"/>
          <w:rtl/>
          <w:lang w:bidi="ar-SA"/>
        </w:rPr>
        <w:t>تَقُولُ</w:t>
      </w:r>
      <w:r w:rsidR="00AF70A9" w:rsidRPr="00AB56BA">
        <w:rPr>
          <w:rFonts w:ascii="KFGQPC Uthman Taha Naskh" w:cs="KFGQPC Uthman Taha Naskh" w:hint="cs"/>
          <w:noProof w:val="0"/>
          <w:rtl/>
          <w:lang w:bidi="ar-SA"/>
        </w:rPr>
        <w:t>﴾</w:t>
      </w:r>
      <w:r w:rsidR="0098441E" w:rsidRPr="00AB56BA">
        <w:rPr>
          <w:rFonts w:ascii="KFGQPC Uthman Taha Naskh" w:cs="KFGQPC Uthman Taha Naskh" w:hint="cs"/>
          <w:noProof w:val="0"/>
          <w:rtl/>
          <w:lang w:bidi="ar-SA"/>
        </w:rPr>
        <w:t xml:space="preserve"> </w:t>
      </w:r>
      <w:r w:rsidR="00BE0CD4" w:rsidRPr="00AB56BA">
        <w:rPr>
          <w:rFonts w:ascii="Traditional Arabic"/>
          <w:rtl/>
          <w:lang w:bidi="ar-SA"/>
        </w:rPr>
        <w:t xml:space="preserve">؛ یعنی: «ای شعیب! بسیاری از سخنانت را </w:t>
      </w:r>
      <w:r w:rsidR="00BE0CD4" w:rsidRPr="00AB56BA">
        <w:rPr>
          <w:rFonts w:ascii="Traditional Arabic"/>
          <w:b/>
          <w:bCs/>
          <w:rtl/>
          <w:lang w:bidi="ar-SA"/>
        </w:rPr>
        <w:t>نمی‌فهمیم</w:t>
      </w:r>
      <w:r w:rsidR="00BE0CD4" w:rsidRPr="00AB56BA">
        <w:rPr>
          <w:rFonts w:ascii="Traditional Arabic"/>
          <w:rtl/>
          <w:lang w:bidi="ar-SA"/>
        </w:rPr>
        <w:t>»؛ زیرا آن‌ها از خیر و نیکی محروم شده بودند و چون الله</w:t>
      </w:r>
      <w:r w:rsidR="00BE0CD4" w:rsidRPr="00AB56BA">
        <w:rPr>
          <w:rFonts w:ascii="Traditional Arabic"/>
          <w:lang w:bidi="ar-SA"/>
        </w:rPr>
        <w:sym w:font="AGA Arabesque" w:char="F055"/>
      </w:r>
      <w:r w:rsidR="00BE0CD4" w:rsidRPr="00AB56BA">
        <w:rPr>
          <w:rFonts w:ascii="Traditional Arabic"/>
          <w:rtl/>
          <w:lang w:bidi="ar-SA"/>
        </w:rPr>
        <w:t xml:space="preserve"> می‌دانست که در قلب خویش، قصد شنیدن و فهمیدن حقیقت را ندارند، آنان را از این خیر بزرگ محروم گردانید. لذا مشتاق کسب علم و عمل به آن باشید تا در جرگه‌ی کسانی قرار گیرید که الله</w:t>
      </w:r>
      <w:r w:rsidR="00BE0CD4" w:rsidRPr="00AB56BA">
        <w:rPr>
          <w:rFonts w:ascii="Traditional Arabic"/>
          <w:lang w:bidi="ar-SA"/>
        </w:rPr>
        <w:sym w:font="AGA Arabesque" w:char="F055"/>
      </w:r>
      <w:r w:rsidR="00BE0CD4" w:rsidRPr="00AB56BA">
        <w:rPr>
          <w:rFonts w:ascii="Traditional Arabic"/>
          <w:rtl/>
          <w:lang w:bidi="ar-SA"/>
        </w:rPr>
        <w:t xml:space="preserve"> نسبت به آنان اراده‌ی خیر فرموده است. امید است که الله متعال، ما را جزو کسانی قرار دهد که به تفقه و دانش‌اندوزی در دین الاهی می‌پردازند و ضمن فراگیریِ علوم دینی، در نشر و گسترشِ آن می‌کوشند و بدین‌سان هم خودشان از علون دینی بهره می‌برند و هم به دیگران فایده می‌رسانند.</w:t>
      </w:r>
    </w:p>
    <w:p w:rsidR="00BE0CD4" w:rsidRPr="00AB56BA" w:rsidRDefault="00BE0CD4" w:rsidP="00690212">
      <w:pPr>
        <w:ind w:firstLine="0"/>
        <w:jc w:val="center"/>
        <w:rPr>
          <w:rFonts w:ascii="Traditional Arabic"/>
          <w:rtl/>
          <w:lang w:bidi="ar-SA"/>
        </w:rPr>
      </w:pPr>
      <w:r w:rsidRPr="00AB56BA">
        <w:rPr>
          <w:rFonts w:ascii="Traditional Arabic"/>
          <w:rtl/>
          <w:lang w:bidi="ar-SA"/>
        </w:rPr>
        <w:t>***</w:t>
      </w:r>
    </w:p>
    <w:p w:rsidR="004B2306" w:rsidRPr="00AB56BA" w:rsidRDefault="00BE0CD4" w:rsidP="0087597C">
      <w:pPr>
        <w:autoSpaceDE w:val="0"/>
        <w:autoSpaceDN w:val="0"/>
        <w:adjustRightInd w:val="0"/>
        <w:spacing w:before="180" w:line="228" w:lineRule="auto"/>
        <w:rPr>
          <w:rFonts w:cs="Traditional Arabic"/>
          <w:sz w:val="32"/>
          <w:szCs w:val="32"/>
          <w:rtl/>
          <w:lang w:bidi="ar-SA"/>
        </w:rPr>
      </w:pPr>
      <w:r w:rsidRPr="00AB56BA">
        <w:rPr>
          <w:rStyle w:val="Char4"/>
          <w:rtl/>
          <w:lang w:bidi="ar-SA"/>
        </w:rPr>
        <w:t xml:space="preserve">1385- </w:t>
      </w:r>
      <w:r w:rsidR="004B2306" w:rsidRPr="00AB56BA">
        <w:rPr>
          <w:rStyle w:val="Char4"/>
          <w:rtl/>
          <w:lang w:bidi="ar-SA"/>
        </w:rPr>
        <w:t>وعن ابنِ مسعودٍ</w:t>
      </w:r>
      <w:r w:rsidR="004B2306" w:rsidRPr="00AB56BA">
        <w:rPr>
          <w:rStyle w:val="Char4"/>
          <w:b w:val="0"/>
          <w:bCs w:val="0"/>
          <w:rtl/>
          <w:lang w:bidi="ar-SA"/>
        </w:rPr>
        <w:sym w:font="AGA Arabesque" w:char="F074"/>
      </w:r>
      <w:r w:rsidR="004B2306" w:rsidRPr="00AB56BA">
        <w:rPr>
          <w:rStyle w:val="Char4"/>
          <w:rtl/>
          <w:lang w:bidi="ar-SA"/>
        </w:rPr>
        <w:t xml:space="preserve"> قال: قالَ رسولُ </w:t>
      </w:r>
      <w:r w:rsidR="006548CF" w:rsidRPr="00AB56BA">
        <w:rPr>
          <w:rStyle w:val="Char4"/>
          <w:rtl/>
          <w:lang w:bidi="ar-SA"/>
        </w:rPr>
        <w:t>الله</w:t>
      </w:r>
      <w:r w:rsidR="004B2306" w:rsidRPr="00AB56BA">
        <w:rPr>
          <w:rStyle w:val="Char4"/>
          <w:b w:val="0"/>
          <w:bCs w:val="0"/>
          <w:rtl/>
          <w:lang w:bidi="ar-SA"/>
        </w:rPr>
        <w:sym w:font="AGA Arabesque" w:char="F072"/>
      </w:r>
      <w:r w:rsidR="004B2306" w:rsidRPr="00AB56BA">
        <w:rPr>
          <w:rStyle w:val="Char4"/>
          <w:rtl/>
          <w:lang w:bidi="ar-SA"/>
        </w:rPr>
        <w:t xml:space="preserve">: «لا حَسَدَ إِلاَّ فِي اثَنَتَيْن: رَجُلٌ آتَاهُ </w:t>
      </w:r>
      <w:r w:rsidR="006548CF" w:rsidRPr="00AB56BA">
        <w:rPr>
          <w:rStyle w:val="Char4"/>
          <w:rtl/>
          <w:lang w:bidi="ar-SA"/>
        </w:rPr>
        <w:t>الله</w:t>
      </w:r>
      <w:r w:rsidR="004B2306" w:rsidRPr="00AB56BA">
        <w:rPr>
          <w:rStyle w:val="Char4"/>
          <w:rtl/>
          <w:lang w:bidi="ar-SA"/>
        </w:rPr>
        <w:t xml:space="preserve"> مَالاً، فَسَلَّطَهُ على هَلكَتِهِ في الحَقِّ. ورَجُلٌ آتَاه </w:t>
      </w:r>
      <w:r w:rsidR="006548CF" w:rsidRPr="00AB56BA">
        <w:rPr>
          <w:rStyle w:val="Char4"/>
          <w:rtl/>
          <w:lang w:bidi="ar-SA"/>
        </w:rPr>
        <w:t>الله</w:t>
      </w:r>
      <w:r w:rsidR="004B2306" w:rsidRPr="00AB56BA">
        <w:rPr>
          <w:rStyle w:val="Char4"/>
          <w:rtl/>
          <w:lang w:bidi="ar-SA"/>
        </w:rPr>
        <w:t xml:space="preserve"> الْحِكْمَةَ فُهو يَقضِي بِها وَيُعَلِّمُهَا».</w:t>
      </w:r>
      <w:r w:rsidR="004B2306" w:rsidRPr="00AB56BA">
        <w:rPr>
          <w:rFonts w:ascii="Traditional Arabic"/>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69"/>
      </w:r>
      <w:r w:rsidR="00AF70A9" w:rsidRPr="00AB56BA">
        <w:rPr>
          <w:rStyle w:val="FootnoteReference"/>
          <w:rFonts w:cs="B Lotus"/>
          <w:szCs w:val="28"/>
          <w:rtl/>
          <w:lang w:bidi="ar-SA"/>
        </w:rPr>
        <w:t>)</w:t>
      </w:r>
    </w:p>
    <w:p w:rsidR="004B2306" w:rsidRPr="00F84B3B" w:rsidRDefault="004B2306" w:rsidP="00690212">
      <w:pPr>
        <w:autoSpaceDE w:val="0"/>
        <w:autoSpaceDN w:val="0"/>
        <w:adjustRightInd w:val="0"/>
        <w:rPr>
          <w:rFonts w:ascii="Traditional Arabic" w:hAnsi="Traditional Arabic"/>
          <w:spacing w:val="-2"/>
          <w:rtl/>
          <w:lang w:bidi="ar-SA"/>
        </w:rPr>
      </w:pPr>
      <w:r w:rsidRPr="00F84B3B">
        <w:rPr>
          <w:rFonts w:ascii="Traditional Arabic" w:hAnsi="Traditional Arabic"/>
          <w:b/>
          <w:bCs/>
          <w:spacing w:val="-2"/>
          <w:rtl/>
          <w:lang w:bidi="ar-SA"/>
        </w:rPr>
        <w:t>ترجمه:</w:t>
      </w:r>
      <w:r w:rsidRPr="00F84B3B">
        <w:rPr>
          <w:rFonts w:ascii="Traditional Arabic" w:hAnsi="Traditional Arabic"/>
          <w:spacing w:val="-2"/>
          <w:rtl/>
          <w:lang w:bidi="ar-SA"/>
        </w:rPr>
        <w:t xml:space="preserve"> ابن</w:t>
      </w:r>
      <w:r w:rsidR="002520BE" w:rsidRPr="00F84B3B">
        <w:rPr>
          <w:rFonts w:ascii="Traditional Arabic" w:hAnsi="Traditional Arabic"/>
          <w:spacing w:val="-2"/>
          <w:rtl/>
          <w:lang w:bidi="ar-SA"/>
        </w:rPr>
        <w:t>‌</w:t>
      </w:r>
      <w:r w:rsidRPr="00F84B3B">
        <w:rPr>
          <w:rFonts w:ascii="Traditional Arabic" w:hAnsi="Traditional Arabic"/>
          <w:spacing w:val="-2"/>
          <w:rtl/>
          <w:lang w:bidi="ar-SA"/>
        </w:rPr>
        <w:t>مسعود</w:t>
      </w:r>
      <w:r w:rsidRPr="00F84B3B">
        <w:rPr>
          <w:rFonts w:ascii="Traditional Arabic" w:hAnsi="Traditional Arabic"/>
          <w:spacing w:val="-2"/>
          <w:lang w:bidi="ar-SA"/>
        </w:rPr>
        <w:sym w:font="AGA Arabesque" w:char="F074"/>
      </w:r>
      <w:r w:rsidRPr="00F84B3B">
        <w:rPr>
          <w:rFonts w:ascii="Traditional Arabic" w:hAnsi="Traditional Arabic"/>
          <w:spacing w:val="-2"/>
          <w:rtl/>
          <w:lang w:bidi="ar-SA"/>
        </w:rPr>
        <w:t xml:space="preserve"> می‌گوید: رسول‌الله</w:t>
      </w:r>
      <w:r w:rsidRPr="00F84B3B">
        <w:rPr>
          <w:rFonts w:ascii="Traditional Arabic" w:hAnsi="Traditional Arabic"/>
          <w:spacing w:val="-2"/>
          <w:lang w:bidi="ar-SA"/>
        </w:rPr>
        <w:sym w:font="AGA Arabesque" w:char="F072"/>
      </w:r>
      <w:r w:rsidRPr="00F84B3B">
        <w:rPr>
          <w:rFonts w:ascii="Traditional Arabic" w:hAnsi="Traditional Arabic"/>
          <w:spacing w:val="-2"/>
          <w:rtl/>
          <w:lang w:bidi="ar-SA"/>
        </w:rPr>
        <w:t xml:space="preserve"> فرمود: «رشک بردن (غبطه خوردن) فقط در دو مورد، درست است: شخصی که الله به او مالی داده و به او همت خرج کردن در راه </w:t>
      </w:r>
      <w:r w:rsidR="00E15170" w:rsidRPr="00F84B3B">
        <w:rPr>
          <w:rFonts w:ascii="Traditional Arabic" w:hAnsi="Traditional Arabic"/>
          <w:spacing w:val="-2"/>
          <w:rtl/>
          <w:lang w:bidi="ar-SA"/>
        </w:rPr>
        <w:t>درست</w:t>
      </w:r>
      <w:r w:rsidRPr="00F84B3B">
        <w:rPr>
          <w:rFonts w:ascii="Traditional Arabic" w:hAnsi="Traditional Arabic"/>
          <w:spacing w:val="-2"/>
          <w:rtl/>
          <w:lang w:bidi="ar-SA"/>
        </w:rPr>
        <w:t xml:space="preserve"> را عنایت نموده است؛ و شخصی که الله به او حکمت و معارف دینی داده </w:t>
      </w:r>
      <w:r w:rsidR="00952A3B" w:rsidRPr="00F84B3B">
        <w:rPr>
          <w:rFonts w:ascii="Traditional Arabic" w:hAnsi="Traditional Arabic"/>
          <w:spacing w:val="-2"/>
          <w:rtl/>
          <w:lang w:bidi="ar-SA"/>
        </w:rPr>
        <w:t xml:space="preserve">است </w:t>
      </w:r>
      <w:r w:rsidRPr="00F84B3B">
        <w:rPr>
          <w:rFonts w:ascii="Traditional Arabic" w:hAnsi="Traditional Arabic"/>
          <w:spacing w:val="-2"/>
          <w:rtl/>
          <w:lang w:bidi="ar-SA"/>
        </w:rPr>
        <w:t>و او</w:t>
      </w:r>
      <w:r w:rsidR="00785676" w:rsidRPr="00F84B3B">
        <w:rPr>
          <w:rFonts w:ascii="Traditional Arabic" w:hAnsi="Traditional Arabic"/>
          <w:spacing w:val="-2"/>
          <w:rtl/>
          <w:lang w:bidi="ar-SA"/>
        </w:rPr>
        <w:t xml:space="preserve"> </w:t>
      </w:r>
      <w:r w:rsidRPr="00F84B3B">
        <w:rPr>
          <w:rFonts w:ascii="Traditional Arabic" w:hAnsi="Traditional Arabic"/>
          <w:spacing w:val="-2"/>
          <w:rtl/>
          <w:lang w:bidi="ar-SA"/>
        </w:rPr>
        <w:t>به آن، ح</w:t>
      </w:r>
      <w:r w:rsidR="00952A3B" w:rsidRPr="00F84B3B">
        <w:rPr>
          <w:rFonts w:ascii="Traditional Arabic" w:hAnsi="Traditional Arabic"/>
          <w:spacing w:val="-2"/>
          <w:rtl/>
          <w:lang w:bidi="ar-SA"/>
        </w:rPr>
        <w:t>ُ</w:t>
      </w:r>
      <w:r w:rsidRPr="00F84B3B">
        <w:rPr>
          <w:rFonts w:ascii="Traditional Arabic" w:hAnsi="Traditional Arabic"/>
          <w:spacing w:val="-2"/>
          <w:rtl/>
          <w:lang w:bidi="ar-SA"/>
        </w:rPr>
        <w:t>کم و عمل می‌کند و - به دیگران نیز- آموزش می‌دهد».</w:t>
      </w:r>
    </w:p>
    <w:p w:rsidR="004B2306" w:rsidRPr="00AB56BA" w:rsidRDefault="00952A3B" w:rsidP="006548CF">
      <w:pPr>
        <w:ind w:firstLine="0"/>
        <w:jc w:val="center"/>
        <w:rPr>
          <w:b/>
          <w:bCs/>
          <w:sz w:val="32"/>
          <w:szCs w:val="32"/>
          <w:rtl/>
          <w:lang w:bidi="ar-SA"/>
        </w:rPr>
      </w:pPr>
      <w:r w:rsidRPr="00AB56BA">
        <w:rPr>
          <w:b/>
          <w:bCs/>
          <w:sz w:val="32"/>
          <w:szCs w:val="32"/>
          <w:rtl/>
          <w:lang w:bidi="ar-SA"/>
        </w:rPr>
        <w:t>شرح</w:t>
      </w:r>
    </w:p>
    <w:p w:rsidR="00BE0CD4" w:rsidRPr="00AB56BA" w:rsidRDefault="00E15170" w:rsidP="00690212">
      <w:pPr>
        <w:rPr>
          <w:rFonts w:ascii="Traditional Arabic"/>
          <w:rtl/>
          <w:lang w:bidi="ar-SA"/>
        </w:rPr>
      </w:pPr>
      <w:r w:rsidRPr="00AB56BA">
        <w:rPr>
          <w:rFonts w:ascii="Traditional Arabic"/>
          <w:rtl/>
          <w:lang w:bidi="ar-SA"/>
        </w:rPr>
        <w:t>امام نووي</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Fonts w:ascii="Traditional Arabic"/>
          <w:rtl/>
          <w:lang w:bidi="ar-SA"/>
        </w:rPr>
        <w:t>پس از ذکر حدیث معاویه</w:t>
      </w:r>
      <w:r w:rsidRPr="00AB56BA">
        <w:rPr>
          <w:rFonts w:ascii="Traditional Arabic"/>
          <w:lang w:bidi="ar-SA"/>
        </w:rPr>
        <w:sym w:font="AGA Arabesque" w:char="F074"/>
      </w:r>
      <w:r w:rsidRPr="00AB56BA">
        <w:rPr>
          <w:rFonts w:ascii="Traditional Arabic"/>
          <w:rtl/>
          <w:lang w:bidi="ar-SA"/>
        </w:rPr>
        <w:t xml:space="preserve"> در باب فضیلت علم، حدیثی بدین مضمون آورده است که ابن‌مسعود</w:t>
      </w:r>
      <w:r w:rsidRPr="00AB56BA">
        <w:rPr>
          <w:rFonts w:ascii="Traditional Arabic"/>
          <w:lang w:bidi="ar-SA"/>
        </w:rPr>
        <w:sym w:font="AGA Arabesque" w:char="F074"/>
      </w:r>
      <w:r w:rsidRPr="00AB56BA">
        <w:rPr>
          <w:rFonts w:ascii="Traditional Arabic"/>
          <w:rtl/>
          <w:lang w:bidi="ar-SA"/>
        </w:rPr>
        <w:t xml:space="preserve"> می‌گوید: رسول‌الله</w:t>
      </w:r>
      <w:r w:rsidRPr="00AB56BA">
        <w:rPr>
          <w:rFonts w:ascii="Traditional Arabic"/>
          <w:lang w:bidi="ar-SA"/>
        </w:rPr>
        <w:sym w:font="AGA Arabesque" w:char="F072"/>
      </w:r>
      <w:r w:rsidRPr="00AB56BA">
        <w:rPr>
          <w:rFonts w:ascii="Traditional Arabic"/>
          <w:rtl/>
          <w:lang w:bidi="ar-SA"/>
        </w:rPr>
        <w:t xml:space="preserve"> فرمود: «رشک بردن (غبطه خوردن) فقط در دو مورد، درست است</w:t>
      </w:r>
      <w:r w:rsidR="006952B9" w:rsidRPr="00AB56BA">
        <w:rPr>
          <w:rFonts w:ascii="Traditional Arabic"/>
          <w:rtl/>
          <w:lang w:bidi="ar-SA"/>
        </w:rPr>
        <w:t>...». رشک بردن،</w:t>
      </w:r>
      <w:r w:rsidRPr="00AB56BA">
        <w:rPr>
          <w:rFonts w:ascii="Traditional Arabic"/>
          <w:rtl/>
          <w:lang w:bidi="ar-SA"/>
        </w:rPr>
        <w:t xml:space="preserve"> یکی از مفاه</w:t>
      </w:r>
      <w:r w:rsidR="006952B9" w:rsidRPr="00AB56BA">
        <w:rPr>
          <w:rFonts w:ascii="Traditional Arabic"/>
          <w:rtl/>
          <w:lang w:bidi="ar-SA"/>
        </w:rPr>
        <w:t>یم حسادت</w:t>
      </w:r>
      <w:r w:rsidRPr="00AB56BA">
        <w:rPr>
          <w:rFonts w:ascii="Traditional Arabic"/>
          <w:rtl/>
          <w:lang w:bidi="ar-SA"/>
        </w:rPr>
        <w:t xml:space="preserve"> و بدین معناست که انسان </w:t>
      </w:r>
      <w:r w:rsidR="006B49C1" w:rsidRPr="00AB56BA">
        <w:rPr>
          <w:rFonts w:ascii="Traditional Arabic"/>
          <w:rtl/>
          <w:lang w:bidi="ar-SA"/>
        </w:rPr>
        <w:t>از بابت نعمتی که الله</w:t>
      </w:r>
      <w:r w:rsidR="006B49C1" w:rsidRPr="00AB56BA">
        <w:rPr>
          <w:rFonts w:ascii="Traditional Arabic"/>
          <w:lang w:bidi="ar-SA"/>
        </w:rPr>
        <w:sym w:font="AGA Arabesque" w:char="F055"/>
      </w:r>
      <w:r w:rsidR="006B49C1" w:rsidRPr="00AB56BA">
        <w:rPr>
          <w:rFonts w:ascii="Traditional Arabic"/>
          <w:rtl/>
          <w:lang w:bidi="ar-SA"/>
        </w:rPr>
        <w:t xml:space="preserve"> به دیگری داده است، ناراحت باشد؛ مثلاً برایش ناگوار با</w:t>
      </w:r>
      <w:r w:rsidR="006F789E" w:rsidRPr="00AB56BA">
        <w:rPr>
          <w:rFonts w:ascii="Traditional Arabic"/>
          <w:rtl/>
          <w:lang w:bidi="ar-SA"/>
        </w:rPr>
        <w:t>شد که الله متعال به کسی مال و ث</w:t>
      </w:r>
      <w:r w:rsidR="006B49C1" w:rsidRPr="00AB56BA">
        <w:rPr>
          <w:rFonts w:ascii="Traditional Arabic"/>
          <w:rtl/>
          <w:lang w:bidi="ar-SA"/>
        </w:rPr>
        <w:t>ر</w:t>
      </w:r>
      <w:r w:rsidR="006F789E" w:rsidRPr="00AB56BA">
        <w:rPr>
          <w:rFonts w:ascii="Traditional Arabic"/>
          <w:rtl/>
          <w:lang w:bidi="ar-SA"/>
        </w:rPr>
        <w:t>و</w:t>
      </w:r>
      <w:r w:rsidR="006B49C1" w:rsidRPr="00AB56BA">
        <w:rPr>
          <w:rFonts w:ascii="Traditional Arabic"/>
          <w:rtl/>
          <w:lang w:bidi="ar-SA"/>
        </w:rPr>
        <w:t xml:space="preserve">ت بخشیده است؛ لذا آرزو کند و بگوید: ای کاش فلانی، چنین ثروتی نداشت! این، یعنی حسادت، و حرام است؛ یا به‌عنوان </w:t>
      </w:r>
      <w:r w:rsidR="006F789E" w:rsidRPr="00AB56BA">
        <w:rPr>
          <w:rFonts w:ascii="Traditional Arabic"/>
          <w:rtl/>
          <w:lang w:bidi="ar-SA"/>
        </w:rPr>
        <w:t xml:space="preserve">مثال: </w:t>
      </w:r>
      <w:r w:rsidR="006B49C1" w:rsidRPr="00AB56BA">
        <w:rPr>
          <w:rFonts w:ascii="Traditional Arabic"/>
          <w:rtl/>
          <w:lang w:bidi="ar-SA"/>
        </w:rPr>
        <w:t>کسی علمی داشته باشد و انسان آرزو کند که ای کاش فلان‌شخص این تخصص یا دانش را نداشت! این، حسادت است و یکی از گناهان کبیره به‌شمار می‌آید.</w:t>
      </w:r>
    </w:p>
    <w:p w:rsidR="006B49C1" w:rsidRPr="00AB56BA" w:rsidRDefault="006B49C1" w:rsidP="00690212">
      <w:pPr>
        <w:rPr>
          <w:rFonts w:ascii="Traditional Arabic"/>
          <w:rtl/>
          <w:lang w:bidi="ar-SA"/>
        </w:rPr>
      </w:pPr>
      <w:r w:rsidRPr="00AB56BA">
        <w:rPr>
          <w:rFonts w:ascii="Traditional Arabic"/>
          <w:rtl/>
          <w:lang w:bidi="ar-SA"/>
        </w:rPr>
        <w:t>حسادت، یکی از ویژگی‌های یهودیان است؛ همان‌گونه که الله متعال درباره‌ی آنان می‌فرماید:</w:t>
      </w:r>
    </w:p>
    <w:p w:rsidR="0098441E" w:rsidRPr="00AB56BA" w:rsidRDefault="00AF70A9" w:rsidP="00F84B3B">
      <w:pPr>
        <w:pStyle w:val="a2"/>
        <w:tabs>
          <w:tab w:val="right" w:pos="6718"/>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98441E" w:rsidRPr="00AB56BA">
        <w:rPr>
          <w:rStyle w:val="Char2"/>
          <w:rFonts w:hint="eastAsia"/>
          <w:rtl/>
        </w:rPr>
        <w:t>أَم</w:t>
      </w:r>
      <w:r w:rsidR="0098441E" w:rsidRPr="00AB56BA">
        <w:rPr>
          <w:rStyle w:val="Char2"/>
          <w:rFonts w:hint="cs"/>
          <w:rtl/>
        </w:rPr>
        <w:t>ۡ</w:t>
      </w:r>
      <w:r w:rsidR="0098441E" w:rsidRPr="00AB56BA">
        <w:rPr>
          <w:rStyle w:val="Char2"/>
          <w:rtl/>
        </w:rPr>
        <w:t xml:space="preserve"> </w:t>
      </w:r>
      <w:r w:rsidR="0098441E" w:rsidRPr="00AB56BA">
        <w:rPr>
          <w:rStyle w:val="Char2"/>
          <w:rFonts w:hint="eastAsia"/>
          <w:rtl/>
        </w:rPr>
        <w:t>يَح</w:t>
      </w:r>
      <w:r w:rsidR="0098441E" w:rsidRPr="00AB56BA">
        <w:rPr>
          <w:rStyle w:val="Char2"/>
          <w:rFonts w:hint="cs"/>
          <w:rtl/>
        </w:rPr>
        <w:t>ۡ</w:t>
      </w:r>
      <w:r w:rsidR="0098441E" w:rsidRPr="00AB56BA">
        <w:rPr>
          <w:rStyle w:val="Char2"/>
          <w:rFonts w:hint="eastAsia"/>
          <w:rtl/>
        </w:rPr>
        <w:t>سُدُونَ</w:t>
      </w:r>
      <w:r w:rsidR="0098441E" w:rsidRPr="00AB56BA">
        <w:rPr>
          <w:rStyle w:val="Char2"/>
          <w:rtl/>
        </w:rPr>
        <w:t xml:space="preserve"> </w:t>
      </w:r>
      <w:r w:rsidR="0098441E" w:rsidRPr="00AB56BA">
        <w:rPr>
          <w:rStyle w:val="Char2"/>
          <w:rFonts w:hint="cs"/>
          <w:rtl/>
        </w:rPr>
        <w:t>ٱ</w:t>
      </w:r>
      <w:r w:rsidR="0098441E" w:rsidRPr="00AB56BA">
        <w:rPr>
          <w:rStyle w:val="Char2"/>
          <w:rFonts w:hint="eastAsia"/>
          <w:rtl/>
        </w:rPr>
        <w:t>لنَّاسَ</w:t>
      </w:r>
      <w:r w:rsidR="0098441E" w:rsidRPr="00AB56BA">
        <w:rPr>
          <w:rStyle w:val="Char2"/>
          <w:rtl/>
        </w:rPr>
        <w:t xml:space="preserve"> </w:t>
      </w:r>
      <w:r w:rsidR="0098441E" w:rsidRPr="00AB56BA">
        <w:rPr>
          <w:rStyle w:val="Char2"/>
          <w:rFonts w:hint="eastAsia"/>
          <w:rtl/>
        </w:rPr>
        <w:t>عَلَى</w:t>
      </w:r>
      <w:r w:rsidR="0098441E" w:rsidRPr="00AB56BA">
        <w:rPr>
          <w:rStyle w:val="Char2"/>
          <w:rFonts w:hint="cs"/>
          <w:rtl/>
        </w:rPr>
        <w:t>ٰ</w:t>
      </w:r>
      <w:r w:rsidR="0098441E" w:rsidRPr="00AB56BA">
        <w:rPr>
          <w:rStyle w:val="Char2"/>
          <w:rtl/>
        </w:rPr>
        <w:t xml:space="preserve"> </w:t>
      </w:r>
      <w:r w:rsidR="0098441E" w:rsidRPr="00AB56BA">
        <w:rPr>
          <w:rStyle w:val="Char2"/>
          <w:rFonts w:hint="eastAsia"/>
          <w:rtl/>
        </w:rPr>
        <w:t>مَا</w:t>
      </w:r>
      <w:r w:rsidR="0098441E" w:rsidRPr="00AB56BA">
        <w:rPr>
          <w:rStyle w:val="Char2"/>
          <w:rFonts w:hint="cs"/>
          <w:rtl/>
        </w:rPr>
        <w:t>ٓ</w:t>
      </w:r>
      <w:r w:rsidR="0098441E" w:rsidRPr="00AB56BA">
        <w:rPr>
          <w:rStyle w:val="Char2"/>
          <w:rtl/>
        </w:rPr>
        <w:t xml:space="preserve"> </w:t>
      </w:r>
      <w:r w:rsidR="0098441E" w:rsidRPr="00AB56BA">
        <w:rPr>
          <w:rStyle w:val="Char2"/>
          <w:rFonts w:hint="eastAsia"/>
          <w:rtl/>
        </w:rPr>
        <w:t>ءَاتَى</w:t>
      </w:r>
      <w:r w:rsidR="0098441E" w:rsidRPr="00AB56BA">
        <w:rPr>
          <w:rStyle w:val="Char2"/>
          <w:rFonts w:hint="cs"/>
          <w:rtl/>
        </w:rPr>
        <w:t>ٰ</w:t>
      </w:r>
      <w:r w:rsidR="0098441E" w:rsidRPr="00AB56BA">
        <w:rPr>
          <w:rStyle w:val="Char2"/>
          <w:rFonts w:hint="eastAsia"/>
          <w:rtl/>
        </w:rPr>
        <w:t>هُمُ</w:t>
      </w:r>
      <w:r w:rsidR="0098441E" w:rsidRPr="00AB56BA">
        <w:rPr>
          <w:rStyle w:val="Char2"/>
          <w:rtl/>
        </w:rPr>
        <w:t xml:space="preserve"> </w:t>
      </w:r>
      <w:r w:rsidR="0098441E" w:rsidRPr="00AB56BA">
        <w:rPr>
          <w:rStyle w:val="Char2"/>
          <w:rFonts w:hint="cs"/>
          <w:rtl/>
        </w:rPr>
        <w:t>ٱ</w:t>
      </w:r>
      <w:r w:rsidR="0098441E" w:rsidRPr="00AB56BA">
        <w:rPr>
          <w:rStyle w:val="Char2"/>
          <w:rFonts w:hint="eastAsia"/>
          <w:rtl/>
        </w:rPr>
        <w:t>للَّهُ</w:t>
      </w:r>
      <w:r w:rsidR="0098441E" w:rsidRPr="00AB56BA">
        <w:rPr>
          <w:rStyle w:val="Char2"/>
          <w:rtl/>
        </w:rPr>
        <w:t xml:space="preserve"> </w:t>
      </w:r>
      <w:r w:rsidR="0098441E" w:rsidRPr="00AB56BA">
        <w:rPr>
          <w:rStyle w:val="Char2"/>
          <w:rFonts w:hint="eastAsia"/>
          <w:rtl/>
        </w:rPr>
        <w:t>مِن</w:t>
      </w:r>
      <w:r w:rsidR="0098441E" w:rsidRPr="00AB56BA">
        <w:rPr>
          <w:rStyle w:val="Char2"/>
          <w:rtl/>
        </w:rPr>
        <w:t xml:space="preserve"> </w:t>
      </w:r>
      <w:r w:rsidR="0098441E" w:rsidRPr="00AB56BA">
        <w:rPr>
          <w:rStyle w:val="Char2"/>
          <w:rFonts w:hint="eastAsia"/>
          <w:rtl/>
        </w:rPr>
        <w:t>فَض</w:t>
      </w:r>
      <w:r w:rsidR="0098441E" w:rsidRPr="00AB56BA">
        <w:rPr>
          <w:rStyle w:val="Char2"/>
          <w:rFonts w:hint="cs"/>
          <w:rtl/>
        </w:rPr>
        <w:t>ۡ</w:t>
      </w:r>
      <w:r w:rsidR="0098441E" w:rsidRPr="00AB56BA">
        <w:rPr>
          <w:rStyle w:val="Char2"/>
          <w:rFonts w:hint="eastAsia"/>
          <w:rtl/>
        </w:rPr>
        <w:t>لِهِ</w:t>
      </w:r>
      <w:r w:rsidR="0098441E" w:rsidRPr="00AB56BA">
        <w:rPr>
          <w:rStyle w:val="Char2"/>
          <w:rFonts w:hint="cs"/>
          <w:rtl/>
        </w:rPr>
        <w:t>ۦ</w:t>
      </w:r>
      <w:r w:rsidRPr="00AB56BA">
        <w:rPr>
          <w:rFonts w:ascii="KFGQPC Uthman Taha Naskh" w:cs="KFGQPC Uthman Taha Naskh" w:hint="cs"/>
          <w:noProof w:val="0"/>
          <w:rtl/>
          <w:lang w:bidi="ar-SA"/>
        </w:rPr>
        <w:t>﴾</w:t>
      </w:r>
      <w:r w:rsidR="00F84B3B">
        <w:rPr>
          <w:rFonts w:ascii="KFGQPC Uthman Taha Naskh" w:cs="KFGQPC Uthman Taha Naskh" w:hint="cs"/>
          <w:noProof w:val="0"/>
          <w:rtl/>
          <w:lang w:bidi="ar-SA"/>
        </w:rPr>
        <w:tab/>
      </w:r>
      <w:r w:rsidR="00F84B3B" w:rsidRPr="00AB56BA">
        <w:rPr>
          <w:rStyle w:val="Char8"/>
          <w:rtl/>
        </w:rPr>
        <w:t xml:space="preserve"> </w:t>
      </w:r>
      <w:r w:rsidR="0098441E" w:rsidRPr="00AB56BA">
        <w:rPr>
          <w:rStyle w:val="Char8"/>
          <w:rtl/>
        </w:rPr>
        <w:t>[</w:t>
      </w:r>
      <w:r w:rsidR="0098441E" w:rsidRPr="00AB56BA">
        <w:rPr>
          <w:rStyle w:val="Char8"/>
          <w:rFonts w:hint="eastAsia"/>
          <w:rtl/>
        </w:rPr>
        <w:t>النساء</w:t>
      </w:r>
      <w:r w:rsidR="0098441E" w:rsidRPr="00AB56BA">
        <w:rPr>
          <w:rStyle w:val="Char8"/>
          <w:rtl/>
        </w:rPr>
        <w:t xml:space="preserve"> : </w:t>
      </w:r>
      <w:r w:rsidR="0098441E" w:rsidRPr="00AB56BA">
        <w:rPr>
          <w:rStyle w:val="Char8"/>
          <w:rFonts w:hint="cs"/>
          <w:rtl/>
        </w:rPr>
        <w:t>٥٤</w:t>
      </w:r>
      <w:r w:rsidR="0098441E" w:rsidRPr="00AB56BA">
        <w:rPr>
          <w:rStyle w:val="Char8"/>
          <w:rtl/>
        </w:rPr>
        <w:t>]</w:t>
      </w:r>
      <w:r w:rsidR="0098441E" w:rsidRPr="00AB56BA">
        <w:rPr>
          <w:rFonts w:ascii="KFGQPC Uthman Taha Naskh" w:cs="KFGQPC Uthman Taha Naskh"/>
          <w:noProof w:val="0"/>
          <w:rtl/>
          <w:lang w:bidi="ar-SA"/>
        </w:rPr>
        <w:t xml:space="preserve"> </w:t>
      </w:r>
    </w:p>
    <w:p w:rsidR="00AB45F2" w:rsidRPr="00AB56BA" w:rsidRDefault="0098441E" w:rsidP="0098441E">
      <w:pPr>
        <w:pStyle w:val="a2"/>
        <w:rPr>
          <w:rFonts w:ascii="Traditional Arabic"/>
          <w:rtl/>
          <w:lang w:bidi="ar-SA"/>
        </w:rPr>
      </w:pPr>
      <w:r w:rsidRPr="00AB56BA">
        <w:rPr>
          <w:rFonts w:ascii="KFGQPC Uthman Taha Naskh" w:cs="KFGQPC Uthman Taha Naskh"/>
          <w:noProof w:val="0"/>
          <w:rtl/>
          <w:lang w:bidi="ar-SA"/>
        </w:rPr>
        <w:t xml:space="preserve"> </w:t>
      </w:r>
      <w:r w:rsidR="00AB45F2" w:rsidRPr="00AB56BA">
        <w:rPr>
          <w:rFonts w:ascii="(normal text)" w:hAnsi="(normal text)"/>
          <w:rtl/>
          <w:lang w:bidi="ar-SA"/>
        </w:rPr>
        <w:t xml:space="preserve"> </w:t>
      </w:r>
      <w:r w:rsidR="00AB45F2" w:rsidRPr="00AB56BA">
        <w:rPr>
          <w:rtl/>
          <w:lang w:bidi="ar-SA"/>
        </w:rPr>
        <w:t xml:space="preserve">یا به آنان که الله از فضل و </w:t>
      </w:r>
      <w:r w:rsidR="006548CF" w:rsidRPr="00AB56BA">
        <w:rPr>
          <w:rtl/>
          <w:lang w:bidi="ar-SA"/>
        </w:rPr>
        <w:t>كَ</w:t>
      </w:r>
      <w:r w:rsidR="00AB45F2" w:rsidRPr="00AB56BA">
        <w:rPr>
          <w:rtl/>
          <w:lang w:bidi="ar-SA"/>
        </w:rPr>
        <w:t>رَمش به آنان بخشیده است، حسد می‌ورزند؟!</w:t>
      </w:r>
    </w:p>
    <w:p w:rsidR="00AB45F2" w:rsidRPr="00AB56BA" w:rsidRDefault="00AB45F2" w:rsidP="00690212">
      <w:pPr>
        <w:rPr>
          <w:rFonts w:ascii="Traditional Arabic"/>
          <w:rtl/>
          <w:lang w:bidi="ar-SA"/>
        </w:rPr>
      </w:pPr>
      <w:r w:rsidRPr="00AB56BA">
        <w:rPr>
          <w:rFonts w:ascii="Traditional Arabic"/>
          <w:rtl/>
          <w:lang w:bidi="ar-SA"/>
        </w:rPr>
        <w:t>هم‌چنین درباره‌ی یهودیان می‌فرماید:</w:t>
      </w:r>
    </w:p>
    <w:p w:rsidR="0098441E" w:rsidRPr="00AB56BA" w:rsidRDefault="00AF70A9" w:rsidP="00F84B3B">
      <w:pPr>
        <w:pStyle w:val="a2"/>
        <w:tabs>
          <w:tab w:val="right" w:pos="6577"/>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98441E" w:rsidRPr="00AB56BA">
        <w:rPr>
          <w:rStyle w:val="Char2"/>
          <w:rFonts w:hint="eastAsia"/>
          <w:rtl/>
        </w:rPr>
        <w:t>وَدَّ</w:t>
      </w:r>
      <w:r w:rsidR="0098441E" w:rsidRPr="00AB56BA">
        <w:rPr>
          <w:rStyle w:val="Char2"/>
          <w:rtl/>
        </w:rPr>
        <w:t xml:space="preserve"> </w:t>
      </w:r>
      <w:r w:rsidR="0098441E" w:rsidRPr="00AB56BA">
        <w:rPr>
          <w:rStyle w:val="Char2"/>
          <w:rFonts w:hint="eastAsia"/>
          <w:rtl/>
        </w:rPr>
        <w:t>كَثِير</w:t>
      </w:r>
      <w:r w:rsidR="0098441E" w:rsidRPr="00AB56BA">
        <w:rPr>
          <w:rStyle w:val="Char2"/>
          <w:rFonts w:hint="cs"/>
          <w:rtl/>
        </w:rPr>
        <w:t>ٞ</w:t>
      </w:r>
      <w:r w:rsidR="0098441E" w:rsidRPr="00AB56BA">
        <w:rPr>
          <w:rStyle w:val="Char2"/>
          <w:rtl/>
        </w:rPr>
        <w:t xml:space="preserve"> </w:t>
      </w:r>
      <w:r w:rsidR="0098441E" w:rsidRPr="00AB56BA">
        <w:rPr>
          <w:rStyle w:val="Char2"/>
          <w:rFonts w:hint="eastAsia"/>
          <w:rtl/>
        </w:rPr>
        <w:t>مِّن</w:t>
      </w:r>
      <w:r w:rsidR="0098441E" w:rsidRPr="00AB56BA">
        <w:rPr>
          <w:rStyle w:val="Char2"/>
          <w:rFonts w:hint="cs"/>
          <w:rtl/>
        </w:rPr>
        <w:t>ۡ</w:t>
      </w:r>
      <w:r w:rsidR="0098441E" w:rsidRPr="00AB56BA">
        <w:rPr>
          <w:rStyle w:val="Char2"/>
          <w:rtl/>
        </w:rPr>
        <w:t xml:space="preserve"> </w:t>
      </w:r>
      <w:r w:rsidR="0098441E" w:rsidRPr="00AB56BA">
        <w:rPr>
          <w:rStyle w:val="Char2"/>
          <w:rFonts w:hint="eastAsia"/>
          <w:rtl/>
        </w:rPr>
        <w:t>أَه</w:t>
      </w:r>
      <w:r w:rsidR="0098441E" w:rsidRPr="00AB56BA">
        <w:rPr>
          <w:rStyle w:val="Char2"/>
          <w:rFonts w:hint="cs"/>
          <w:rtl/>
        </w:rPr>
        <w:t>ۡ</w:t>
      </w:r>
      <w:r w:rsidR="0098441E" w:rsidRPr="00AB56BA">
        <w:rPr>
          <w:rStyle w:val="Char2"/>
          <w:rFonts w:hint="eastAsia"/>
          <w:rtl/>
        </w:rPr>
        <w:t>لِ</w:t>
      </w:r>
      <w:r w:rsidR="0098441E" w:rsidRPr="00AB56BA">
        <w:rPr>
          <w:rStyle w:val="Char2"/>
          <w:rtl/>
        </w:rPr>
        <w:t xml:space="preserve"> </w:t>
      </w:r>
      <w:r w:rsidR="0098441E" w:rsidRPr="00AB56BA">
        <w:rPr>
          <w:rStyle w:val="Char2"/>
          <w:rFonts w:hint="cs"/>
          <w:rtl/>
        </w:rPr>
        <w:t>ٱ</w:t>
      </w:r>
      <w:r w:rsidR="0098441E" w:rsidRPr="00AB56BA">
        <w:rPr>
          <w:rStyle w:val="Char2"/>
          <w:rFonts w:hint="eastAsia"/>
          <w:rtl/>
        </w:rPr>
        <w:t>ل</w:t>
      </w:r>
      <w:r w:rsidR="0098441E" w:rsidRPr="00AB56BA">
        <w:rPr>
          <w:rStyle w:val="Char2"/>
          <w:rFonts w:hint="cs"/>
          <w:rtl/>
        </w:rPr>
        <w:t>ۡ</w:t>
      </w:r>
      <w:r w:rsidR="0098441E" w:rsidRPr="00AB56BA">
        <w:rPr>
          <w:rStyle w:val="Char2"/>
          <w:rFonts w:hint="eastAsia"/>
          <w:rtl/>
        </w:rPr>
        <w:t>كِتَ</w:t>
      </w:r>
      <w:r w:rsidR="0098441E" w:rsidRPr="00AB56BA">
        <w:rPr>
          <w:rStyle w:val="Char2"/>
          <w:rFonts w:hint="cs"/>
          <w:rtl/>
        </w:rPr>
        <w:t>ٰ</w:t>
      </w:r>
      <w:r w:rsidR="0098441E" w:rsidRPr="00AB56BA">
        <w:rPr>
          <w:rStyle w:val="Char2"/>
          <w:rFonts w:hint="eastAsia"/>
          <w:rtl/>
        </w:rPr>
        <w:t>بِ</w:t>
      </w:r>
      <w:r w:rsidR="0098441E" w:rsidRPr="00AB56BA">
        <w:rPr>
          <w:rStyle w:val="Char2"/>
          <w:rtl/>
        </w:rPr>
        <w:t xml:space="preserve"> </w:t>
      </w:r>
      <w:r w:rsidR="0098441E" w:rsidRPr="00AB56BA">
        <w:rPr>
          <w:rStyle w:val="Char2"/>
          <w:rFonts w:hint="eastAsia"/>
          <w:rtl/>
        </w:rPr>
        <w:t>لَو</w:t>
      </w:r>
      <w:r w:rsidR="0098441E" w:rsidRPr="00AB56BA">
        <w:rPr>
          <w:rStyle w:val="Char2"/>
          <w:rFonts w:hint="cs"/>
          <w:rtl/>
        </w:rPr>
        <w:t>ۡ</w:t>
      </w:r>
      <w:r w:rsidR="0098441E" w:rsidRPr="00AB56BA">
        <w:rPr>
          <w:rStyle w:val="Char2"/>
          <w:rtl/>
        </w:rPr>
        <w:t xml:space="preserve"> </w:t>
      </w:r>
      <w:r w:rsidR="0098441E" w:rsidRPr="00AB56BA">
        <w:rPr>
          <w:rStyle w:val="Char2"/>
          <w:rFonts w:hint="eastAsia"/>
          <w:rtl/>
        </w:rPr>
        <w:t>يَرُدُّونَكُم</w:t>
      </w:r>
      <w:r w:rsidR="0098441E" w:rsidRPr="00AB56BA">
        <w:rPr>
          <w:rStyle w:val="Char2"/>
          <w:rtl/>
        </w:rPr>
        <w:t xml:space="preserve"> </w:t>
      </w:r>
      <w:r w:rsidR="0098441E" w:rsidRPr="00AB56BA">
        <w:rPr>
          <w:rStyle w:val="Char2"/>
          <w:rFonts w:hint="eastAsia"/>
          <w:rtl/>
        </w:rPr>
        <w:t>مِّن</w:t>
      </w:r>
      <w:r w:rsidR="0098441E" w:rsidRPr="00AB56BA">
        <w:rPr>
          <w:rStyle w:val="Char2"/>
          <w:rFonts w:hint="cs"/>
          <w:rtl/>
        </w:rPr>
        <w:t>ۢ</w:t>
      </w:r>
      <w:r w:rsidR="0098441E" w:rsidRPr="00AB56BA">
        <w:rPr>
          <w:rStyle w:val="Char2"/>
          <w:rtl/>
        </w:rPr>
        <w:t xml:space="preserve"> </w:t>
      </w:r>
      <w:r w:rsidR="0098441E" w:rsidRPr="00AB56BA">
        <w:rPr>
          <w:rStyle w:val="Char2"/>
          <w:rFonts w:hint="eastAsia"/>
          <w:rtl/>
        </w:rPr>
        <w:t>بَع</w:t>
      </w:r>
      <w:r w:rsidR="0098441E" w:rsidRPr="00AB56BA">
        <w:rPr>
          <w:rStyle w:val="Char2"/>
          <w:rFonts w:hint="cs"/>
          <w:rtl/>
        </w:rPr>
        <w:t>ۡ</w:t>
      </w:r>
      <w:r w:rsidR="0098441E" w:rsidRPr="00AB56BA">
        <w:rPr>
          <w:rStyle w:val="Char2"/>
          <w:rFonts w:hint="eastAsia"/>
          <w:rtl/>
        </w:rPr>
        <w:t>دِ</w:t>
      </w:r>
      <w:r w:rsidR="0098441E" w:rsidRPr="00AB56BA">
        <w:rPr>
          <w:rStyle w:val="Char2"/>
          <w:rtl/>
        </w:rPr>
        <w:t xml:space="preserve"> </w:t>
      </w:r>
      <w:r w:rsidR="0098441E" w:rsidRPr="00AB56BA">
        <w:rPr>
          <w:rStyle w:val="Char2"/>
          <w:rFonts w:hint="eastAsia"/>
          <w:rtl/>
        </w:rPr>
        <w:t>إِيمَ</w:t>
      </w:r>
      <w:r w:rsidR="0098441E" w:rsidRPr="00AB56BA">
        <w:rPr>
          <w:rStyle w:val="Char2"/>
          <w:rFonts w:hint="cs"/>
          <w:rtl/>
        </w:rPr>
        <w:t>ٰ</w:t>
      </w:r>
      <w:r w:rsidR="0098441E" w:rsidRPr="00AB56BA">
        <w:rPr>
          <w:rStyle w:val="Char2"/>
          <w:rFonts w:hint="eastAsia"/>
          <w:rtl/>
        </w:rPr>
        <w:t>نِكُم</w:t>
      </w:r>
      <w:r w:rsidR="0098441E" w:rsidRPr="00AB56BA">
        <w:rPr>
          <w:rStyle w:val="Char2"/>
          <w:rFonts w:hint="cs"/>
          <w:rtl/>
        </w:rPr>
        <w:t>ۡ</w:t>
      </w:r>
      <w:r w:rsidR="0098441E" w:rsidRPr="00AB56BA">
        <w:rPr>
          <w:rStyle w:val="Char2"/>
          <w:rtl/>
        </w:rPr>
        <w:t xml:space="preserve"> </w:t>
      </w:r>
      <w:r w:rsidR="0098441E" w:rsidRPr="00AB56BA">
        <w:rPr>
          <w:rStyle w:val="Char2"/>
          <w:rFonts w:hint="eastAsia"/>
          <w:rtl/>
        </w:rPr>
        <w:t>كُفَّارًا</w:t>
      </w:r>
      <w:r w:rsidR="0098441E" w:rsidRPr="00AB56BA">
        <w:rPr>
          <w:rStyle w:val="Char2"/>
          <w:rtl/>
        </w:rPr>
        <w:t xml:space="preserve"> </w:t>
      </w:r>
      <w:r w:rsidR="0098441E" w:rsidRPr="00AB56BA">
        <w:rPr>
          <w:rStyle w:val="Char2"/>
          <w:rFonts w:hint="eastAsia"/>
          <w:rtl/>
        </w:rPr>
        <w:t>حَسَد</w:t>
      </w:r>
      <w:r w:rsidR="0098441E" w:rsidRPr="00AB56BA">
        <w:rPr>
          <w:rStyle w:val="Char2"/>
          <w:rFonts w:hint="cs"/>
          <w:rtl/>
        </w:rPr>
        <w:t>ٗ</w:t>
      </w:r>
      <w:r w:rsidR="0098441E" w:rsidRPr="00AB56BA">
        <w:rPr>
          <w:rStyle w:val="Char2"/>
          <w:rFonts w:hint="eastAsia"/>
          <w:rtl/>
        </w:rPr>
        <w:t>ا</w:t>
      </w:r>
      <w:r w:rsidR="0098441E" w:rsidRPr="00AB56BA">
        <w:rPr>
          <w:rStyle w:val="Char2"/>
          <w:rtl/>
        </w:rPr>
        <w:t xml:space="preserve"> </w:t>
      </w:r>
      <w:r w:rsidR="0098441E" w:rsidRPr="00AB56BA">
        <w:rPr>
          <w:rStyle w:val="Char2"/>
          <w:rFonts w:hint="eastAsia"/>
          <w:rtl/>
        </w:rPr>
        <w:t>مِّن</w:t>
      </w:r>
      <w:r w:rsidR="0098441E" w:rsidRPr="00AB56BA">
        <w:rPr>
          <w:rStyle w:val="Char2"/>
          <w:rFonts w:hint="cs"/>
          <w:rtl/>
        </w:rPr>
        <w:t>ۡ</w:t>
      </w:r>
      <w:r w:rsidR="0098441E" w:rsidRPr="00AB56BA">
        <w:rPr>
          <w:rStyle w:val="Char2"/>
          <w:rtl/>
        </w:rPr>
        <w:t xml:space="preserve"> </w:t>
      </w:r>
      <w:r w:rsidR="0098441E" w:rsidRPr="00AB56BA">
        <w:rPr>
          <w:rStyle w:val="Char2"/>
          <w:rFonts w:hint="eastAsia"/>
          <w:rtl/>
        </w:rPr>
        <w:t>عِندِ</w:t>
      </w:r>
      <w:r w:rsidR="0098441E" w:rsidRPr="00AB56BA">
        <w:rPr>
          <w:rStyle w:val="Char2"/>
          <w:rtl/>
        </w:rPr>
        <w:t xml:space="preserve"> </w:t>
      </w:r>
      <w:r w:rsidR="0098441E" w:rsidRPr="00AB56BA">
        <w:rPr>
          <w:rStyle w:val="Char2"/>
          <w:rFonts w:hint="eastAsia"/>
          <w:rtl/>
        </w:rPr>
        <w:t>أَنفُسِهِم</w:t>
      </w:r>
      <w:r w:rsidR="0098441E" w:rsidRPr="00AB56BA">
        <w:rPr>
          <w:rStyle w:val="Char2"/>
          <w:rtl/>
        </w:rPr>
        <w:t xml:space="preserve"> </w:t>
      </w:r>
      <w:r w:rsidR="0098441E" w:rsidRPr="00AB56BA">
        <w:rPr>
          <w:rStyle w:val="Char2"/>
          <w:rFonts w:hint="eastAsia"/>
          <w:rtl/>
        </w:rPr>
        <w:t>مِّن</w:t>
      </w:r>
      <w:r w:rsidR="0098441E" w:rsidRPr="00AB56BA">
        <w:rPr>
          <w:rStyle w:val="Char2"/>
          <w:rFonts w:hint="cs"/>
          <w:rtl/>
        </w:rPr>
        <w:t>ۢ</w:t>
      </w:r>
      <w:r w:rsidR="0098441E" w:rsidRPr="00AB56BA">
        <w:rPr>
          <w:rStyle w:val="Char2"/>
          <w:rtl/>
        </w:rPr>
        <w:t xml:space="preserve"> </w:t>
      </w:r>
      <w:r w:rsidR="0098441E" w:rsidRPr="00AB56BA">
        <w:rPr>
          <w:rStyle w:val="Char2"/>
          <w:rFonts w:hint="eastAsia"/>
          <w:rtl/>
        </w:rPr>
        <w:t>بَع</w:t>
      </w:r>
      <w:r w:rsidR="0098441E" w:rsidRPr="00AB56BA">
        <w:rPr>
          <w:rStyle w:val="Char2"/>
          <w:rFonts w:hint="cs"/>
          <w:rtl/>
        </w:rPr>
        <w:t>ۡ</w:t>
      </w:r>
      <w:r w:rsidR="0098441E" w:rsidRPr="00AB56BA">
        <w:rPr>
          <w:rStyle w:val="Char2"/>
          <w:rFonts w:hint="eastAsia"/>
          <w:rtl/>
        </w:rPr>
        <w:t>دِ</w:t>
      </w:r>
      <w:r w:rsidR="0098441E" w:rsidRPr="00AB56BA">
        <w:rPr>
          <w:rStyle w:val="Char2"/>
          <w:rtl/>
        </w:rPr>
        <w:t xml:space="preserve"> </w:t>
      </w:r>
      <w:r w:rsidR="0098441E" w:rsidRPr="00AB56BA">
        <w:rPr>
          <w:rStyle w:val="Char2"/>
          <w:rFonts w:hint="eastAsia"/>
          <w:rtl/>
        </w:rPr>
        <w:t>مَا</w:t>
      </w:r>
      <w:r w:rsidR="0098441E" w:rsidRPr="00AB56BA">
        <w:rPr>
          <w:rStyle w:val="Char2"/>
          <w:rtl/>
        </w:rPr>
        <w:t xml:space="preserve"> </w:t>
      </w:r>
      <w:r w:rsidR="0098441E" w:rsidRPr="00AB56BA">
        <w:rPr>
          <w:rStyle w:val="Char2"/>
          <w:rFonts w:hint="eastAsia"/>
          <w:rtl/>
        </w:rPr>
        <w:t>تَبَيَّنَ</w:t>
      </w:r>
      <w:r w:rsidR="0098441E" w:rsidRPr="00AB56BA">
        <w:rPr>
          <w:rStyle w:val="Char2"/>
          <w:rtl/>
        </w:rPr>
        <w:t xml:space="preserve"> </w:t>
      </w:r>
      <w:r w:rsidR="0098441E" w:rsidRPr="00AB56BA">
        <w:rPr>
          <w:rStyle w:val="Char2"/>
          <w:rFonts w:hint="eastAsia"/>
          <w:rtl/>
        </w:rPr>
        <w:t>لَهُمُ</w:t>
      </w:r>
      <w:r w:rsidR="0098441E" w:rsidRPr="00AB56BA">
        <w:rPr>
          <w:rStyle w:val="Char2"/>
          <w:rtl/>
        </w:rPr>
        <w:t xml:space="preserve"> </w:t>
      </w:r>
      <w:r w:rsidR="0098441E" w:rsidRPr="00AB56BA">
        <w:rPr>
          <w:rStyle w:val="Char2"/>
          <w:rFonts w:hint="cs"/>
          <w:rtl/>
        </w:rPr>
        <w:t>ٱ</w:t>
      </w:r>
      <w:r w:rsidR="0098441E" w:rsidRPr="00AB56BA">
        <w:rPr>
          <w:rStyle w:val="Char2"/>
          <w:rFonts w:hint="eastAsia"/>
          <w:rtl/>
        </w:rPr>
        <w:t>ل</w:t>
      </w:r>
      <w:r w:rsidR="0098441E" w:rsidRPr="00AB56BA">
        <w:rPr>
          <w:rStyle w:val="Char2"/>
          <w:rFonts w:hint="cs"/>
          <w:rtl/>
        </w:rPr>
        <w:t>ۡ</w:t>
      </w:r>
      <w:r w:rsidR="0098441E" w:rsidRPr="00AB56BA">
        <w:rPr>
          <w:rStyle w:val="Char2"/>
          <w:rFonts w:hint="eastAsia"/>
          <w:rtl/>
        </w:rPr>
        <w:t>حَقُّ</w:t>
      </w:r>
      <w:r w:rsidRPr="00AB56BA">
        <w:rPr>
          <w:rFonts w:ascii="KFGQPC Uthman Taha Naskh" w:cs="KFGQPC Uthman Taha Naskh" w:hint="cs"/>
          <w:noProof w:val="0"/>
          <w:rtl/>
          <w:lang w:bidi="ar-SA"/>
        </w:rPr>
        <w:t>﴾</w:t>
      </w:r>
      <w:r w:rsidR="00F84B3B">
        <w:rPr>
          <w:rFonts w:ascii="KFGQPC Uthman Taha Naskh" w:cs="KFGQPC Uthman Taha Naskh" w:hint="cs"/>
          <w:noProof w:val="0"/>
          <w:rtl/>
          <w:lang w:bidi="ar-SA"/>
        </w:rPr>
        <w:tab/>
      </w:r>
      <w:r w:rsidR="0098441E" w:rsidRPr="00AB56BA">
        <w:rPr>
          <w:rStyle w:val="Char8"/>
          <w:rtl/>
        </w:rPr>
        <w:t>[</w:t>
      </w:r>
      <w:r w:rsidR="0098441E" w:rsidRPr="00AB56BA">
        <w:rPr>
          <w:rStyle w:val="Char8"/>
          <w:rFonts w:hint="eastAsia"/>
          <w:rtl/>
        </w:rPr>
        <w:t>البقرة</w:t>
      </w:r>
      <w:r w:rsidR="0098441E" w:rsidRPr="00AB56BA">
        <w:rPr>
          <w:rStyle w:val="Char8"/>
          <w:rtl/>
        </w:rPr>
        <w:t xml:space="preserve">: </w:t>
      </w:r>
      <w:r w:rsidR="0098441E" w:rsidRPr="00AB56BA">
        <w:rPr>
          <w:rStyle w:val="Char8"/>
          <w:rFonts w:hint="cs"/>
          <w:rtl/>
        </w:rPr>
        <w:t>١٠٩</w:t>
      </w:r>
      <w:r w:rsidR="0098441E" w:rsidRPr="00AB56BA">
        <w:rPr>
          <w:rStyle w:val="Char8"/>
          <w:rtl/>
        </w:rPr>
        <w:t>]</w:t>
      </w:r>
      <w:r w:rsidR="0098441E" w:rsidRPr="00AB56BA">
        <w:rPr>
          <w:rFonts w:ascii="KFGQPC Uthman Taha Naskh" w:cs="KFGQPC Uthman Taha Naskh"/>
          <w:noProof w:val="0"/>
          <w:rtl/>
          <w:lang w:bidi="ar-SA"/>
        </w:rPr>
        <w:t xml:space="preserve"> </w:t>
      </w:r>
    </w:p>
    <w:p w:rsidR="00AB45F2" w:rsidRPr="00AB56BA" w:rsidRDefault="0098441E" w:rsidP="0098441E">
      <w:pPr>
        <w:pStyle w:val="a2"/>
        <w:rPr>
          <w:rtl/>
          <w:lang w:bidi="ar-SA"/>
        </w:rPr>
      </w:pPr>
      <w:r w:rsidRPr="00AB56BA">
        <w:rPr>
          <w:rFonts w:ascii="KFGQPC Uthman Taha Naskh" w:cs="KFGQPC Uthman Taha Naskh"/>
          <w:noProof w:val="0"/>
          <w:rtl/>
          <w:lang w:bidi="ar-SA"/>
        </w:rPr>
        <w:t xml:space="preserve"> </w:t>
      </w:r>
      <w:r w:rsidR="00AB45F2" w:rsidRPr="00AB56BA">
        <w:rPr>
          <w:rtl/>
          <w:lang w:bidi="ar-SA"/>
        </w:rPr>
        <w:t>بسیاری از اهل کتاب، به سبب حسادتی که در وجودشان ریشه کرده، دوست دارند شما را که ایمان آورده</w:t>
      </w:r>
      <w:r w:rsidR="00AB45F2" w:rsidRPr="00AB56BA">
        <w:rPr>
          <w:rtl/>
          <w:lang w:bidi="ar-SA"/>
        </w:rPr>
        <w:softHyphen/>
        <w:t>اید، به کفر بازگردانند؛ هرچند حق و حقیقت برایشان روشن شده است!</w:t>
      </w:r>
    </w:p>
    <w:p w:rsidR="00AB45F2" w:rsidRPr="00AB56BA" w:rsidRDefault="00AB45F2" w:rsidP="00690212">
      <w:pPr>
        <w:rPr>
          <w:rFonts w:ascii="Traditional Arabic"/>
          <w:rtl/>
          <w:lang w:bidi="ar-SA"/>
        </w:rPr>
      </w:pPr>
      <w:r w:rsidRPr="00AB56BA">
        <w:rPr>
          <w:rFonts w:ascii="Traditional Arabic"/>
          <w:rtl/>
          <w:lang w:bidi="ar-SA"/>
        </w:rPr>
        <w:t>اما نوعِ دیگرِ حسادت یا رشک بردن، همان غبطه خوردن می‌باشد؛ یعنی انسان به کسی که الله</w:t>
      </w:r>
      <w:r w:rsidRPr="00AB56BA">
        <w:rPr>
          <w:rFonts w:ascii="Traditional Arabic"/>
          <w:lang w:bidi="ar-SA"/>
        </w:rPr>
        <w:sym w:font="AGA Arabesque" w:char="F055"/>
      </w:r>
      <w:r w:rsidRPr="00AB56BA">
        <w:rPr>
          <w:rFonts w:ascii="Traditional Arabic"/>
          <w:rtl/>
          <w:lang w:bidi="ar-SA"/>
        </w:rPr>
        <w:t xml:space="preserve"> به او نعمتی چون مال و ثروت، یا پُست و مقام یا فرزند داده است، غبطه بخورد و بگوید: «ماشاءالله؛ خداوند به فلانی چنین نعمتی داده است». مردم به </w:t>
      </w:r>
      <w:r w:rsidR="00B83EAE" w:rsidRPr="00AB56BA">
        <w:rPr>
          <w:rFonts w:ascii="Traditional Arabic"/>
          <w:rtl/>
          <w:lang w:bidi="ar-SA"/>
        </w:rPr>
        <w:t>یک‌دیگر</w:t>
      </w:r>
      <w:r w:rsidRPr="00AB56BA">
        <w:rPr>
          <w:rFonts w:ascii="Traditional Arabic"/>
          <w:rtl/>
          <w:lang w:bidi="ar-SA"/>
        </w:rPr>
        <w:t xml:space="preserve"> درباره‌ی نعمت‌هایی که الله</w:t>
      </w:r>
      <w:r w:rsidRPr="00AB56BA">
        <w:rPr>
          <w:rFonts w:ascii="Traditional Arabic"/>
          <w:lang w:bidi="ar-SA"/>
        </w:rPr>
        <w:sym w:font="AGA Arabesque" w:char="F055"/>
      </w:r>
      <w:r w:rsidRPr="00AB56BA">
        <w:rPr>
          <w:rFonts w:ascii="Traditional Arabic"/>
          <w:rtl/>
          <w:lang w:bidi="ar-SA"/>
        </w:rPr>
        <w:t xml:space="preserve"> به آنان داده است، غبطه می‌خورند؛ اما غبطه‌ی درست، و حقیقی فقط در دو مورد می‌باشد: نخست: در علم و دانشِ سودمند؛ یعنی به فرموده‌ی رسول‌الله</w:t>
      </w:r>
      <w:r w:rsidRPr="00AB56BA">
        <w:rPr>
          <w:rFonts w:ascii="Traditional Arabic"/>
          <w:lang w:bidi="ar-SA"/>
        </w:rPr>
        <w:sym w:font="AGA Arabesque" w:char="F072"/>
      </w:r>
      <w:r w:rsidRPr="00AB56BA">
        <w:rPr>
          <w:rFonts w:ascii="Traditional Arabic"/>
          <w:rtl/>
          <w:lang w:bidi="ar-SA"/>
        </w:rPr>
        <w:t>: «الله متعال به شخصی، حکمت و دانشِ دینی داده باشد و آن‌شخص مطابق آن، حُکم و عمل نماید و آن‌را به دیگران نیز آموزش دهد»؛ در چنین موردی، می‌توان به چنین شخصی رشک برد؛ زیرا علم و دانش، از هر نوع مال و ثروتی سودمندتر است و در میان کارهای شایسته نیز سودمندترین عمل، به‌شمار می‌آید؛ زیرا انسان همین‌که می‌میرد، عملش قطع می‌شود، مگر در سه مورد که از آن جمله: دانشی‌ست که دیگران از آن نفع می‌برند؛ لذا تا زمانی که مردم از دانشِ او استفاده کنند، ثوابش به او می‌رسد. هرچه دانش خود را در اختیار دیگران بگذاری، بر آن افزوده می‌شود؛ لذا یکی از مهم‌ترین عوامل ماندگاریِ علم و دانش و تثبیت آن در حافظه، این است که انسان آن‌را به دیگران آموزش دهد و بدین‌سان الله مت</w:t>
      </w:r>
      <w:r w:rsidR="006952B9" w:rsidRPr="00AB56BA">
        <w:rPr>
          <w:rFonts w:ascii="Traditional Arabic"/>
          <w:rtl/>
          <w:lang w:bidi="ar-SA"/>
        </w:rPr>
        <w:t>عال، آ</w:t>
      </w:r>
      <w:r w:rsidRPr="00AB56BA">
        <w:rPr>
          <w:rFonts w:ascii="Traditional Arabic"/>
          <w:rtl/>
          <w:lang w:bidi="ar-SA"/>
        </w:rPr>
        <w:t>ن را در ذهن انسان ماندگار می‌گرداند و بر علم و دانش انسان می‌افزاید؛ زیرا اگر انسان به فکر کمک به دیگران باشد، الله متعال به او کمک می‌کند</w:t>
      </w:r>
      <w:r w:rsidR="007D1DF8" w:rsidRPr="00AB56BA">
        <w:rPr>
          <w:rFonts w:ascii="Traditional Arabic"/>
          <w:rtl/>
          <w:lang w:bidi="ar-SA"/>
        </w:rPr>
        <w:t>. البته ناگفته نماند که برای آموزش دیگران، تنها زمانی پیش‌قدم شوید که شایستگی و آمادگی کافی داشته باشید؛ زیرا کسی که بدون شایستگی یا آمادگی کافی، به تدریس می‌پردازد، چه‌بسا ندانسته و از روی ناآگاهی، سخنان باطل و نادرست بگوید یا این‌که در برابر مردم، شرمنده شود و از پاسخ‌گویی به پرسش‌هایشان درمانده گردد. کسب علم و دانش،مانند ثروت‌اندوزی، زحمت فراوانی ندارد؛ درست است که کسب علم بی‌زحمت نیست و باید برای دانش‌اندوزی تلاش کرد، اما همانند ثروت‌اندوزی درد</w:t>
      </w:r>
      <w:r w:rsidR="006952B9" w:rsidRPr="00AB56BA">
        <w:rPr>
          <w:rFonts w:ascii="Traditional Arabic"/>
          <w:rtl/>
          <w:lang w:bidi="ar-SA"/>
        </w:rPr>
        <w:t xml:space="preserve">‌ </w:t>
      </w:r>
      <w:r w:rsidR="007D1DF8" w:rsidRPr="00AB56BA">
        <w:rPr>
          <w:rFonts w:ascii="Traditional Arabic"/>
          <w:rtl/>
          <w:lang w:bidi="ar-SA"/>
        </w:rPr>
        <w:t>سر ندارد و لازم نیست که انسان آن‌گونه که برای کسب مال و ث</w:t>
      </w:r>
      <w:r w:rsidR="00B36F7D" w:rsidRPr="00AB56BA">
        <w:rPr>
          <w:rFonts w:ascii="Traditional Arabic"/>
          <w:rtl/>
          <w:lang w:bidi="ar-SA"/>
        </w:rPr>
        <w:t>روت، به خزانه و حساب‌دار و حساب</w:t>
      </w:r>
      <w:r w:rsidR="007D1DF8" w:rsidRPr="00AB56BA">
        <w:rPr>
          <w:rFonts w:ascii="Traditional Arabic"/>
          <w:rtl/>
          <w:lang w:bidi="ar-SA"/>
        </w:rPr>
        <w:t xml:space="preserve">رسی نیاز دارد، به چنین چیزهایی نیاز داشته باشد؛ خزانه‌ی علم و دانش، قلبِ انسان است و قلبِ انسان، همیشه با اوست؛ از این‌رو انسان همیشه در این فکر </w:t>
      </w:r>
      <w:r w:rsidR="00B36F7D" w:rsidRPr="00AB56BA">
        <w:rPr>
          <w:rFonts w:ascii="Traditional Arabic"/>
          <w:rtl/>
          <w:lang w:bidi="ar-SA"/>
        </w:rPr>
        <w:t>و خیال نیست که مبادا دزد به گاو</w:t>
      </w:r>
      <w:r w:rsidR="007D1DF8" w:rsidRPr="00AB56BA">
        <w:rPr>
          <w:rFonts w:ascii="Traditional Arabic"/>
          <w:rtl/>
          <w:lang w:bidi="ar-SA"/>
        </w:rPr>
        <w:t>صندوقش دست‌بُرد بزند یا مبادا پولش به یک‌باره بسوزد؛ بلکه علم انسان، در قلبش محفوظ است و هرچه آن‌را در اختیار دیگران بگذارد، ماندگارتر و محفوظ‌تر می‌شود.</w:t>
      </w:r>
    </w:p>
    <w:p w:rsidR="007D1DF8" w:rsidRPr="00AB56BA" w:rsidRDefault="007D1DF8" w:rsidP="00690212">
      <w:pPr>
        <w:rPr>
          <w:rFonts w:ascii="Traditional Arabic"/>
          <w:rtl/>
          <w:lang w:bidi="ar-SA"/>
        </w:rPr>
      </w:pPr>
      <w:r w:rsidRPr="00AB56BA">
        <w:rPr>
          <w:rFonts w:ascii="Traditional Arabic"/>
          <w:rtl/>
          <w:lang w:bidi="ar-SA"/>
        </w:rPr>
        <w:t>خلاصه این‌که علم و دانش، بزرگ ترین نعمت الاهی پس از اسلام و ایمان است که به بنده‌ای داده می‌شود.</w:t>
      </w:r>
    </w:p>
    <w:p w:rsidR="007D1DF8" w:rsidRPr="00AB56BA" w:rsidRDefault="007D1DF8" w:rsidP="00690212">
      <w:pPr>
        <w:rPr>
          <w:rFonts w:ascii="Traditional Arabic"/>
          <w:rtl/>
          <w:lang w:bidi="ar-SA"/>
        </w:rPr>
      </w:pPr>
      <w:r w:rsidRPr="00AB56BA">
        <w:rPr>
          <w:rFonts w:ascii="Traditional Arabic"/>
          <w:rtl/>
          <w:lang w:bidi="ar-SA"/>
        </w:rPr>
        <w:t>و اما دومین کسی که رشک بردن به او یا غبطه خوردن به عملش، درست و به‌جاست، کسی‌ست که: «الله متعال به او مال و ثروت داده و به او همت خرج کردن در راه درست را عنایت نموده است». لذا رشک بردن به کسی که ثروتش را در راه درست و پسندیده خرج می‌کند، جایز است؛ ما به چنین کسی از آن جهت رشک می‌بریم که او، ثروتش را در راه درست خرج می‌کند؛ نه از این بابت که ثروت فراوانی دارد</w:t>
      </w:r>
      <w:r w:rsidR="006F789E" w:rsidRPr="00AB56BA">
        <w:rPr>
          <w:rFonts w:ascii="Traditional Arabic"/>
          <w:rtl/>
          <w:lang w:bidi="ar-SA"/>
        </w:rPr>
        <w:t xml:space="preserve">. لذا هیچ‌گاه به ثروتمندِ بخیل یا خسیس رشک نمی‌بریم؛ بلکه برایش متأسفیم و می‌گوییم: بی‌چاره روز قیامت باید به‌خاطر این‌همه ثروت، جواب پس دهد که </w:t>
      </w:r>
      <w:r w:rsidR="006952B9" w:rsidRPr="00AB56BA">
        <w:rPr>
          <w:rFonts w:ascii="Traditional Arabic"/>
          <w:rtl/>
          <w:lang w:bidi="ar-SA"/>
        </w:rPr>
        <w:t>آ</w:t>
      </w:r>
      <w:r w:rsidR="006F789E" w:rsidRPr="00AB56BA">
        <w:rPr>
          <w:rFonts w:ascii="Traditional Arabic"/>
          <w:rtl/>
          <w:lang w:bidi="ar-SA"/>
        </w:rPr>
        <w:t xml:space="preserve">ن‌را از چه راهی به‌دست آورده و در چه راهی و چه‌گونه خرج کرده است؟! اما اگر ثروتمندی، مال و ثروت خود را در راه درست و پسندیده خرج کند، </w:t>
      </w:r>
      <w:r w:rsidR="00AC7BC7" w:rsidRPr="00AB56BA">
        <w:rPr>
          <w:rFonts w:ascii="Traditional Arabic"/>
          <w:rtl/>
          <w:lang w:bidi="ar-SA"/>
        </w:rPr>
        <w:t xml:space="preserve">بر او رشک می‌بریم و </w:t>
      </w:r>
      <w:r w:rsidR="006F789E" w:rsidRPr="00AB56BA">
        <w:rPr>
          <w:rFonts w:ascii="Traditional Arabic"/>
          <w:rtl/>
          <w:lang w:bidi="ar-SA"/>
        </w:rPr>
        <w:t>می</w:t>
      </w:r>
      <w:r w:rsidR="00AC7BC7" w:rsidRPr="00AB56BA">
        <w:rPr>
          <w:rFonts w:ascii="Traditional Arabic"/>
          <w:rtl/>
          <w:lang w:bidi="ar-SA"/>
        </w:rPr>
        <w:t>‌گوییم: «ماشاءالله؛ آفرین بر او»؛ ولی</w:t>
      </w:r>
      <w:r w:rsidR="006F789E" w:rsidRPr="00AB56BA">
        <w:rPr>
          <w:rFonts w:ascii="Traditional Arabic"/>
          <w:rtl/>
          <w:lang w:bidi="ar-SA"/>
        </w:rPr>
        <w:t xml:space="preserve"> </w:t>
      </w:r>
      <w:r w:rsidR="00AC7BC7" w:rsidRPr="00AB56BA">
        <w:rPr>
          <w:rFonts w:ascii="Traditional Arabic"/>
          <w:rtl/>
          <w:lang w:bidi="ar-SA"/>
        </w:rPr>
        <w:t>به کسی که مال و ثروتش را در راه تجملات و خریدن ماشین‌های مدل‌بالا و ساختمان‌های آن‌چنانی خرج می‌کند، رشک نمی‌بریم؛ بلکه اگر در چنین راه‌هایی ول‌خرجی کند، او را اسراف‌کار و زیان‌کار می‌دانیم؛ چراکه الله متعال، اسراف‌کاران را دوست ندارد.</w:t>
      </w:r>
      <w:r w:rsidR="0060777E" w:rsidRPr="00AB56BA">
        <w:rPr>
          <w:rFonts w:ascii="Traditional Arabic"/>
          <w:rtl/>
          <w:lang w:bidi="ar-SA"/>
        </w:rPr>
        <w:t xml:space="preserve"> بر ثروتمندی رشک برده می‌شود که ثروتش را در راه الله و برای کسب رضایت او خرج می‌کند و ثروتمندی که ثروتش را در راه عیاشی و خوش‌گذرانی هزینه می‌نماید، نه تنها</w:t>
      </w:r>
      <w:r w:rsidR="006952B9" w:rsidRPr="00AB56BA">
        <w:rPr>
          <w:rFonts w:ascii="Traditional Arabic"/>
          <w:rtl/>
          <w:lang w:bidi="ar-SA"/>
        </w:rPr>
        <w:t xml:space="preserve"> شایسته‌ی این نیست که به او و ث</w:t>
      </w:r>
      <w:r w:rsidR="0060777E" w:rsidRPr="00AB56BA">
        <w:rPr>
          <w:rFonts w:ascii="Traditional Arabic"/>
          <w:rtl/>
          <w:lang w:bidi="ar-SA"/>
        </w:rPr>
        <w:t>ر</w:t>
      </w:r>
      <w:r w:rsidR="006952B9" w:rsidRPr="00AB56BA">
        <w:rPr>
          <w:rFonts w:ascii="Traditional Arabic"/>
          <w:rtl/>
          <w:lang w:bidi="ar-SA"/>
        </w:rPr>
        <w:t>و</w:t>
      </w:r>
      <w:r w:rsidR="0060777E" w:rsidRPr="00AB56BA">
        <w:rPr>
          <w:rFonts w:ascii="Traditional Arabic"/>
          <w:rtl/>
          <w:lang w:bidi="ar-SA"/>
        </w:rPr>
        <w:t>تش غبطه بخوریم، بلکه برایش متأسفیم؛ اما اگر کسی، از ثروتش در راه درست استفاده کند، مثلاً برای این‌که ازدواج نماید و بدین‌سان از هرزگی و فسادکاری بپرهیزد و صاحبِ فرزندانِ نیکوکاری شود، از آن‌جا که از ثروتش در جهتی شرعی استفاده کرده است، می‌توان به او غبطه خورد.</w:t>
      </w:r>
    </w:p>
    <w:p w:rsidR="0060777E" w:rsidRPr="00AB56BA" w:rsidRDefault="0060777E" w:rsidP="00690212">
      <w:pPr>
        <w:autoSpaceDE w:val="0"/>
        <w:autoSpaceDN w:val="0"/>
        <w:adjustRightInd w:val="0"/>
        <w:rPr>
          <w:rFonts w:ascii="Traditional Arabic"/>
          <w:rtl/>
          <w:lang w:bidi="ar-SA"/>
        </w:rPr>
      </w:pPr>
      <w:r w:rsidRPr="00AB56BA">
        <w:rPr>
          <w:rFonts w:ascii="Traditional Arabic"/>
          <w:rtl/>
          <w:lang w:bidi="ar-SA"/>
        </w:rPr>
        <w:t>شاهد موضوع از این حدیث، همان بخشی‌ست که رسول‌الله</w:t>
      </w:r>
      <w:r w:rsidRPr="00AB56BA">
        <w:rPr>
          <w:rFonts w:ascii="Traditional Arabic"/>
          <w:lang w:bidi="ar-SA"/>
        </w:rPr>
        <w:sym w:font="AGA Arabesque" w:char="F072"/>
      </w:r>
      <w:r w:rsidRPr="00AB56BA">
        <w:rPr>
          <w:rFonts w:ascii="Traditional Arabic"/>
          <w:rtl/>
          <w:lang w:bidi="ar-SA"/>
        </w:rPr>
        <w:t xml:space="preserve"> فرمود: «رشک بردن (غبطه خوردن) فقط در دو مورد، درست است» که از آن جمله، «شخصی‌ست که الله به او حکمت و معارف دینی داده و او به آن، حُکم و عمل می‌کند و- آن را به دیگران نیز- آموزش می‌دهد».</w:t>
      </w:r>
    </w:p>
    <w:p w:rsidR="00D06B58" w:rsidRPr="00AB56BA" w:rsidRDefault="00D06B58" w:rsidP="00690212">
      <w:pPr>
        <w:autoSpaceDE w:val="0"/>
        <w:autoSpaceDN w:val="0"/>
        <w:adjustRightInd w:val="0"/>
        <w:ind w:firstLine="0"/>
        <w:jc w:val="center"/>
        <w:rPr>
          <w:rFonts w:ascii="Traditional Arabic"/>
          <w:rtl/>
          <w:lang w:bidi="ar-SA"/>
        </w:rPr>
      </w:pPr>
      <w:r w:rsidRPr="00AB56BA">
        <w:rPr>
          <w:rFonts w:ascii="Traditional Arabic"/>
          <w:rtl/>
          <w:lang w:bidi="ar-SA"/>
        </w:rPr>
        <w:t>***</w:t>
      </w:r>
    </w:p>
    <w:p w:rsidR="00E44E0D" w:rsidRPr="00AB56BA" w:rsidRDefault="00D06B58" w:rsidP="0087597C">
      <w:pPr>
        <w:autoSpaceDE w:val="0"/>
        <w:autoSpaceDN w:val="0"/>
        <w:adjustRightInd w:val="0"/>
        <w:spacing w:before="180" w:line="228" w:lineRule="auto"/>
        <w:ind w:firstLine="391"/>
        <w:rPr>
          <w:rFonts w:ascii="Traditional Arabic"/>
          <w:rtl/>
          <w:lang w:bidi="ar-SA"/>
        </w:rPr>
      </w:pPr>
      <w:r w:rsidRPr="00AB56BA">
        <w:rPr>
          <w:rStyle w:val="Char4"/>
          <w:rtl/>
          <w:lang w:bidi="ar-SA"/>
        </w:rPr>
        <w:t xml:space="preserve">1386- </w:t>
      </w:r>
      <w:r w:rsidR="009B3282" w:rsidRPr="00AB56BA">
        <w:rPr>
          <w:rStyle w:val="Char4"/>
          <w:rtl/>
          <w:lang w:bidi="ar-SA"/>
        </w:rPr>
        <w:t>وعن أَبي موسى</w:t>
      </w:r>
      <w:r w:rsidR="009B3282" w:rsidRPr="00AB56BA">
        <w:rPr>
          <w:rStyle w:val="Char4"/>
          <w:b w:val="0"/>
          <w:bCs w:val="0"/>
          <w:rtl/>
          <w:lang w:bidi="ar-SA"/>
        </w:rPr>
        <w:sym w:font="AGA Arabesque" w:char="F074"/>
      </w:r>
      <w:r w:rsidR="009B3282" w:rsidRPr="00AB56BA">
        <w:rPr>
          <w:rStyle w:val="Char4"/>
          <w:rtl/>
          <w:lang w:bidi="ar-SA"/>
        </w:rPr>
        <w:t xml:space="preserve"> قالَ: قَالَ النَّبِيُّ</w:t>
      </w:r>
      <w:r w:rsidR="009B3282" w:rsidRPr="00AB56BA">
        <w:rPr>
          <w:rStyle w:val="Char4"/>
          <w:b w:val="0"/>
          <w:bCs w:val="0"/>
          <w:rtl/>
          <w:lang w:bidi="ar-SA"/>
        </w:rPr>
        <w:sym w:font="AGA Arabesque" w:char="F072"/>
      </w:r>
      <w:r w:rsidR="009B3282" w:rsidRPr="00AB56BA">
        <w:rPr>
          <w:rStyle w:val="Char4"/>
          <w:rtl/>
          <w:lang w:bidi="ar-SA"/>
        </w:rPr>
        <w:t>: «مَثَلُ مَا بَعَثَنِي الله بِهِ مِنَ الْهُدَى وَالعِلْمِ كَمَثَلِ غَيْثٍ أصَابَ أرْضاً؛ فَكَانَتْ مِنْهَا طَائِفَةٌ طَيِّبةٌ قَبِلَتِ المَاءَ فَأَنْبَتَتِ الكَلأَ، وَالعُشْبَ الكَثِيرَ، وَكَانَ مِنْهَا أجَادِبُ أمْسَكَتِ المَاءَ، فَنَفَعَ اللهُ بِهَا النَّاسَ، فَشَرِبُوا مِنْهَا وَسَقَوْا وَزَرَعُوا، وَأَصَابَ طَائِفَةً مِنْهَا أُخْرَى إنَّمَا هِيَ قِيعَانٌ؛ لا تُمْسِكُ مَاءً وَلا تُنْبِتُ كَلأً، فَذلِكَ مَثَلُ مَنْ فَقُهَ في دِينِ اللهِ، وَنَفَعَهُ مَا بَعَثَنِي اللهُ بِهِ، فَعَلِمَ وَعَلَّمَ، وَمَثَلُ مَنْ لَمْ يَرْفَعْ بِذلِكَ رَأسَاً، وَلَمْ يَقْبَلْ هُدَى اللهِ الَّذِي أُرْسِلْتُ بِهِ».</w:t>
      </w:r>
      <w:r w:rsidR="00E44E0D" w:rsidRPr="00AB56BA">
        <w:rPr>
          <w:rFonts w:ascii="Traditional Arabic"/>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70"/>
      </w:r>
      <w:r w:rsidR="00AF70A9" w:rsidRPr="00AB56BA">
        <w:rPr>
          <w:rStyle w:val="FootnoteReference"/>
          <w:rFonts w:cs="B Lotus"/>
          <w:szCs w:val="28"/>
          <w:rtl/>
          <w:lang w:bidi="ar-SA"/>
        </w:rPr>
        <w:t>)</w:t>
      </w:r>
    </w:p>
    <w:p w:rsidR="00E44E0D" w:rsidRPr="00AB56BA" w:rsidRDefault="00E44E0D" w:rsidP="00B36F7D">
      <w:pPr>
        <w:rPr>
          <w:rtl/>
          <w:lang w:bidi="ar-SA"/>
        </w:rPr>
      </w:pPr>
      <w:r w:rsidRPr="00AB56BA">
        <w:rPr>
          <w:rFonts w:eastAsia="MS Mincho"/>
          <w:b/>
          <w:bCs/>
          <w:rtl/>
          <w:lang w:bidi="ar-SA"/>
        </w:rPr>
        <w:t>ترجمه:</w:t>
      </w:r>
      <w:r w:rsidRPr="00AB56BA">
        <w:rPr>
          <w:rFonts w:eastAsia="MS Mincho"/>
          <w:rtl/>
          <w:lang w:bidi="ar-SA"/>
        </w:rPr>
        <w:t xml:space="preserve"> ابوموسی</w:t>
      </w:r>
      <w:r w:rsidRPr="00AB56BA">
        <w:rPr>
          <w:rFonts w:eastAsia="MS Mincho"/>
          <w:lang w:bidi="ar-SA"/>
        </w:rPr>
        <w:sym w:font="AGA Arabesque" w:char="F074"/>
      </w:r>
      <w:r w:rsidRPr="00AB56BA">
        <w:rPr>
          <w:rFonts w:eastAsia="MS Mincho"/>
          <w:rtl/>
          <w:lang w:bidi="ar-SA"/>
        </w:rPr>
        <w:t xml:space="preserve"> می‌گوید: پیامبر</w:t>
      </w:r>
      <w:r w:rsidRPr="00AB56BA">
        <w:rPr>
          <w:rFonts w:eastAsia="MS Mincho"/>
          <w:lang w:bidi="ar-SA"/>
        </w:rPr>
        <w:sym w:font="AGA Arabesque" w:char="F072"/>
      </w:r>
      <w:r w:rsidRPr="00AB56BA">
        <w:rPr>
          <w:rFonts w:eastAsia="MS Mincho"/>
          <w:rtl/>
          <w:lang w:bidi="ar-SA"/>
        </w:rPr>
        <w:t xml:space="preserve"> فرمود: «مثال هدایت و دانشي كه الله مرا با آن مبعوث گردانيده، مانند باراني‌ست كه بر زمین مي‏بارد؛ زميني كه حاصل‌خیز باشد، آب باران را در خود جذب مي‏كند و در نتیجه در این زمین، علف و گیاهان فراوانی مي‏رويد. و زميني كه سخت است، آب را بر روي خود نگه مي‏دارد و الله، مردم را از این آب، بهره‌مند می‌سازد؛ لذا مردم از این آب، می‌نوشند و با آن، کشاورزی و آبیاری می‌کنند. اما شوره‌زار و زمین خشک، بارانی را که در آن می‌بارد، در خود نگه نمي‌دارد و هیچ گیاهی به‌بار نمی‌آورد. زمین حاصل‌خیز، مثال کسی‌ست که از دانش و </w:t>
      </w:r>
      <w:r w:rsidR="00B36F7D" w:rsidRPr="00AB56BA">
        <w:rPr>
          <w:rFonts w:eastAsia="MS Mincho" w:hint="cs"/>
          <w:rtl/>
          <w:lang w:bidi="ar-SA"/>
        </w:rPr>
        <w:t>بي</w:t>
      </w:r>
      <w:r w:rsidRPr="00AB56BA">
        <w:rPr>
          <w:rFonts w:eastAsia="MS Mincho"/>
          <w:rtl/>
          <w:lang w:bidi="ar-SA"/>
        </w:rPr>
        <w:t>نش دینی برخوردار می‌شود و الله، او را از هدایت و دانشی که مرا با آن برانگیخته، بهره‌مند می‌سازد؛ لذا این شخص، خود، دانش می‌آموزد و به دیگران نیز آموزش می‌دهد. اما زمين شوره‌زار، مثال كسي‌ست كه به احكام و علوم دینی توجهي نمی‌کند و رهنمودهايي را كه از سوی الله آورده‌ام، نمی‌پذیرد».</w:t>
      </w:r>
    </w:p>
    <w:p w:rsidR="00E44E0D" w:rsidRPr="00AB56BA" w:rsidRDefault="00E44E0D" w:rsidP="006548CF">
      <w:pPr>
        <w:ind w:firstLine="0"/>
        <w:jc w:val="center"/>
        <w:rPr>
          <w:b/>
          <w:bCs/>
          <w:sz w:val="32"/>
          <w:szCs w:val="32"/>
          <w:rtl/>
          <w:lang w:bidi="ar-SA"/>
        </w:rPr>
      </w:pPr>
      <w:r w:rsidRPr="00AB56BA">
        <w:rPr>
          <w:b/>
          <w:bCs/>
          <w:sz w:val="32"/>
          <w:szCs w:val="32"/>
          <w:rtl/>
          <w:lang w:bidi="ar-SA"/>
        </w:rPr>
        <w:t>شرح</w:t>
      </w:r>
    </w:p>
    <w:p w:rsidR="00D06B58" w:rsidRPr="00AB56BA" w:rsidRDefault="00E44E0D" w:rsidP="00690212">
      <w:pPr>
        <w:autoSpaceDE w:val="0"/>
        <w:autoSpaceDN w:val="0"/>
        <w:adjustRightInd w:val="0"/>
        <w:rPr>
          <w:rFonts w:ascii="Traditional Arabic" w:hAnsi="Traditional Arabic"/>
          <w:rtl/>
          <w:lang w:bidi="ar-SA"/>
        </w:rPr>
      </w:pPr>
      <w:r w:rsidRPr="00AB56BA">
        <w:rPr>
          <w:rFonts w:ascii="Traditional Arabic" w:hAnsi="Traditional Arabic"/>
          <w:rtl/>
          <w:lang w:bidi="ar-SA"/>
        </w:rPr>
        <w:t>این، حدیثی‌ست که 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Fonts w:ascii="Traditional Arabic" w:hAnsi="Traditional Arabic"/>
          <w:rtl/>
          <w:lang w:bidi="ar-SA"/>
        </w:rPr>
        <w:t>در باب فضیلت دانش‌اندوزی و آموزش آن به دیگران آورده است؛ حدیثی که ابوموسی</w:t>
      </w:r>
      <w:r w:rsidRPr="00AB56BA">
        <w:rPr>
          <w:rFonts w:ascii="Traditional Arabic" w:hAnsi="Traditional Arabic"/>
          <w:lang w:bidi="ar-SA"/>
        </w:rPr>
        <w:sym w:font="AGA Arabesque" w:char="F074"/>
      </w:r>
      <w:r w:rsidRPr="00AB56BA">
        <w:rPr>
          <w:rFonts w:ascii="Traditional Arabic" w:hAnsi="Traditional Arabic"/>
          <w:rtl/>
          <w:lang w:bidi="ar-SA"/>
        </w:rPr>
        <w:t xml:space="preserve"> از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روایت کرده است؛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در این حدیث مثالی جالب بیان نموده و دانش دینی و رهنمود الاهی را به باران تشبیه فرموده است؛ زیرا باران، زمین مرده را زنده می‌کند و وحی الاهی، به دل‌های مُرده حیات و زندگی می‌بخشد؛ از این‌رو الله متعال پیام و رسالت محمد</w:t>
      </w:r>
      <w:r w:rsidRPr="00AB56BA">
        <w:rPr>
          <w:rFonts w:ascii="Traditional Arabic" w:hAnsi="Traditional Arabic"/>
          <w:lang w:bidi="ar-SA"/>
        </w:rPr>
        <w:sym w:font="AGA Arabesque" w:char="F072"/>
      </w:r>
      <w:r w:rsidRPr="00AB56BA">
        <w:rPr>
          <w:rFonts w:ascii="Traditional Arabic" w:hAnsi="Traditional Arabic"/>
          <w:rtl/>
          <w:lang w:bidi="ar-SA"/>
        </w:rPr>
        <w:t xml:space="preserve"> را «روح»</w:t>
      </w:r>
      <w:r w:rsidR="008805F8" w:rsidRPr="00AB56BA">
        <w:rPr>
          <w:rFonts w:ascii="Traditional Arabic" w:hAnsi="Traditional Arabic"/>
          <w:rtl/>
          <w:lang w:bidi="ar-SA"/>
        </w:rPr>
        <w:t xml:space="preserve">، یعنی </w:t>
      </w:r>
      <w:r w:rsidR="003F6054" w:rsidRPr="00AB56BA">
        <w:rPr>
          <w:rFonts w:ascii="Traditional Arabic" w:hAnsi="Traditional Arabic"/>
          <w:rtl/>
          <w:lang w:bidi="ar-SA"/>
        </w:rPr>
        <w:t xml:space="preserve">وحی و </w:t>
      </w:r>
      <w:r w:rsidR="008805F8" w:rsidRPr="00AB56BA">
        <w:rPr>
          <w:rFonts w:ascii="Traditional Arabic" w:hAnsi="Traditional Arabic"/>
          <w:rtl/>
          <w:lang w:bidi="ar-SA"/>
        </w:rPr>
        <w:t>شریعتِ حیات‌بخش</w:t>
      </w:r>
      <w:r w:rsidRPr="00AB56BA">
        <w:rPr>
          <w:rFonts w:ascii="Traditional Arabic" w:hAnsi="Traditional Arabic"/>
          <w:rtl/>
          <w:lang w:bidi="ar-SA"/>
        </w:rPr>
        <w:t xml:space="preserve"> نامیده است؛ چنان‌که می‌فرماید:</w:t>
      </w:r>
    </w:p>
    <w:p w:rsidR="0098441E" w:rsidRPr="00AB56BA" w:rsidRDefault="00AF70A9" w:rsidP="00F84B3B">
      <w:pPr>
        <w:pStyle w:val="a2"/>
        <w:tabs>
          <w:tab w:val="right" w:pos="6718"/>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98441E" w:rsidRPr="00AB56BA">
        <w:rPr>
          <w:rStyle w:val="Char2"/>
          <w:rFonts w:hint="eastAsia"/>
          <w:rtl/>
        </w:rPr>
        <w:t>وَكَذَ</w:t>
      </w:r>
      <w:r w:rsidR="0098441E" w:rsidRPr="00AB56BA">
        <w:rPr>
          <w:rStyle w:val="Char2"/>
          <w:rFonts w:hint="cs"/>
          <w:rtl/>
        </w:rPr>
        <w:t>ٰ</w:t>
      </w:r>
      <w:r w:rsidR="0098441E" w:rsidRPr="00AB56BA">
        <w:rPr>
          <w:rStyle w:val="Char2"/>
          <w:rFonts w:hint="eastAsia"/>
          <w:rtl/>
        </w:rPr>
        <w:t>لِكَ</w:t>
      </w:r>
      <w:r w:rsidR="0098441E" w:rsidRPr="00AB56BA">
        <w:rPr>
          <w:rStyle w:val="Char2"/>
          <w:rtl/>
        </w:rPr>
        <w:t xml:space="preserve"> </w:t>
      </w:r>
      <w:r w:rsidR="0098441E" w:rsidRPr="00AB56BA">
        <w:rPr>
          <w:rStyle w:val="Char2"/>
          <w:rFonts w:hint="eastAsia"/>
          <w:rtl/>
        </w:rPr>
        <w:t>أَو</w:t>
      </w:r>
      <w:r w:rsidR="0098441E" w:rsidRPr="00AB56BA">
        <w:rPr>
          <w:rStyle w:val="Char2"/>
          <w:rFonts w:hint="cs"/>
          <w:rtl/>
        </w:rPr>
        <w:t>ۡ</w:t>
      </w:r>
      <w:r w:rsidR="0098441E" w:rsidRPr="00AB56BA">
        <w:rPr>
          <w:rStyle w:val="Char2"/>
          <w:rFonts w:hint="eastAsia"/>
          <w:rtl/>
        </w:rPr>
        <w:t>حَي</w:t>
      </w:r>
      <w:r w:rsidR="0098441E" w:rsidRPr="00AB56BA">
        <w:rPr>
          <w:rStyle w:val="Char2"/>
          <w:rFonts w:hint="cs"/>
          <w:rtl/>
        </w:rPr>
        <w:t>ۡ</w:t>
      </w:r>
      <w:r w:rsidR="0098441E" w:rsidRPr="00AB56BA">
        <w:rPr>
          <w:rStyle w:val="Char2"/>
          <w:rFonts w:hint="eastAsia"/>
          <w:rtl/>
        </w:rPr>
        <w:t>نَا</w:t>
      </w:r>
      <w:r w:rsidR="0098441E" w:rsidRPr="00AB56BA">
        <w:rPr>
          <w:rStyle w:val="Char2"/>
          <w:rFonts w:hint="cs"/>
          <w:rtl/>
        </w:rPr>
        <w:t>ٓ</w:t>
      </w:r>
      <w:r w:rsidR="0098441E" w:rsidRPr="00AB56BA">
        <w:rPr>
          <w:rStyle w:val="Char2"/>
          <w:rtl/>
        </w:rPr>
        <w:t xml:space="preserve"> </w:t>
      </w:r>
      <w:r w:rsidR="0098441E" w:rsidRPr="00AB56BA">
        <w:rPr>
          <w:rStyle w:val="Char2"/>
          <w:rFonts w:hint="eastAsia"/>
          <w:rtl/>
        </w:rPr>
        <w:t>إِلَي</w:t>
      </w:r>
      <w:r w:rsidR="0098441E" w:rsidRPr="00AB56BA">
        <w:rPr>
          <w:rStyle w:val="Char2"/>
          <w:rFonts w:hint="cs"/>
          <w:rtl/>
        </w:rPr>
        <w:t>ۡ</w:t>
      </w:r>
      <w:r w:rsidR="0098441E" w:rsidRPr="00AB56BA">
        <w:rPr>
          <w:rStyle w:val="Char2"/>
          <w:rFonts w:hint="eastAsia"/>
          <w:rtl/>
        </w:rPr>
        <w:t>كَ</w:t>
      </w:r>
      <w:r w:rsidR="0098441E" w:rsidRPr="00AB56BA">
        <w:rPr>
          <w:rStyle w:val="Char2"/>
          <w:rtl/>
        </w:rPr>
        <w:t xml:space="preserve"> </w:t>
      </w:r>
      <w:r w:rsidR="0098441E" w:rsidRPr="00AB56BA">
        <w:rPr>
          <w:rStyle w:val="Char2"/>
          <w:rFonts w:hint="eastAsia"/>
          <w:rtl/>
        </w:rPr>
        <w:t>رُوح</w:t>
      </w:r>
      <w:r w:rsidR="0098441E" w:rsidRPr="00AB56BA">
        <w:rPr>
          <w:rStyle w:val="Char2"/>
          <w:rFonts w:hint="cs"/>
          <w:rtl/>
        </w:rPr>
        <w:t>ٗ</w:t>
      </w:r>
      <w:r w:rsidR="0098441E" w:rsidRPr="00AB56BA">
        <w:rPr>
          <w:rStyle w:val="Char2"/>
          <w:rFonts w:hint="eastAsia"/>
          <w:rtl/>
        </w:rPr>
        <w:t>ا</w:t>
      </w:r>
      <w:r w:rsidR="0098441E" w:rsidRPr="00AB56BA">
        <w:rPr>
          <w:rStyle w:val="Char2"/>
          <w:rtl/>
        </w:rPr>
        <w:t xml:space="preserve"> </w:t>
      </w:r>
      <w:r w:rsidR="0098441E" w:rsidRPr="00AB56BA">
        <w:rPr>
          <w:rStyle w:val="Char2"/>
          <w:rFonts w:hint="eastAsia"/>
          <w:rtl/>
        </w:rPr>
        <w:t>مِّن</w:t>
      </w:r>
      <w:r w:rsidR="0098441E" w:rsidRPr="00AB56BA">
        <w:rPr>
          <w:rStyle w:val="Char2"/>
          <w:rFonts w:hint="cs"/>
          <w:rtl/>
        </w:rPr>
        <w:t>ۡ</w:t>
      </w:r>
      <w:r w:rsidR="0098441E" w:rsidRPr="00AB56BA">
        <w:rPr>
          <w:rStyle w:val="Char2"/>
          <w:rtl/>
        </w:rPr>
        <w:t xml:space="preserve"> </w:t>
      </w:r>
      <w:r w:rsidR="0098441E" w:rsidRPr="00AB56BA">
        <w:rPr>
          <w:rStyle w:val="Char2"/>
          <w:rFonts w:hint="eastAsia"/>
          <w:rtl/>
        </w:rPr>
        <w:t>أَم</w:t>
      </w:r>
      <w:r w:rsidR="0098441E" w:rsidRPr="00AB56BA">
        <w:rPr>
          <w:rStyle w:val="Char2"/>
          <w:rFonts w:hint="cs"/>
          <w:rtl/>
        </w:rPr>
        <w:t>ۡ</w:t>
      </w:r>
      <w:r w:rsidR="0098441E" w:rsidRPr="00AB56BA">
        <w:rPr>
          <w:rStyle w:val="Char2"/>
          <w:rFonts w:hint="eastAsia"/>
          <w:rtl/>
        </w:rPr>
        <w:t>رِنَا</w:t>
      </w:r>
      <w:r w:rsidR="0098441E" w:rsidRPr="00AB56BA">
        <w:rPr>
          <w:rStyle w:val="Char2"/>
          <w:rFonts w:hint="cs"/>
          <w:rtl/>
        </w:rPr>
        <w:t>ۚ</w:t>
      </w:r>
      <w:r w:rsidR="0098441E" w:rsidRPr="00AB56BA">
        <w:rPr>
          <w:rStyle w:val="Char2"/>
          <w:rtl/>
        </w:rPr>
        <w:t xml:space="preserve"> </w:t>
      </w:r>
      <w:r w:rsidR="0098441E" w:rsidRPr="00AB56BA">
        <w:rPr>
          <w:rStyle w:val="Char2"/>
          <w:rFonts w:hint="eastAsia"/>
          <w:rtl/>
        </w:rPr>
        <w:t>مَا</w:t>
      </w:r>
      <w:r w:rsidR="0098441E" w:rsidRPr="00AB56BA">
        <w:rPr>
          <w:rStyle w:val="Char2"/>
          <w:rtl/>
        </w:rPr>
        <w:t xml:space="preserve"> </w:t>
      </w:r>
      <w:r w:rsidR="0098441E" w:rsidRPr="00AB56BA">
        <w:rPr>
          <w:rStyle w:val="Char2"/>
          <w:rFonts w:hint="eastAsia"/>
          <w:rtl/>
        </w:rPr>
        <w:t>كُنتَ</w:t>
      </w:r>
      <w:r w:rsidR="0098441E" w:rsidRPr="00AB56BA">
        <w:rPr>
          <w:rStyle w:val="Char2"/>
          <w:rtl/>
        </w:rPr>
        <w:t xml:space="preserve"> </w:t>
      </w:r>
      <w:r w:rsidR="0098441E" w:rsidRPr="00AB56BA">
        <w:rPr>
          <w:rStyle w:val="Char2"/>
          <w:rFonts w:hint="eastAsia"/>
          <w:rtl/>
        </w:rPr>
        <w:t>تَد</w:t>
      </w:r>
      <w:r w:rsidR="0098441E" w:rsidRPr="00AB56BA">
        <w:rPr>
          <w:rStyle w:val="Char2"/>
          <w:rFonts w:hint="cs"/>
          <w:rtl/>
        </w:rPr>
        <w:t>ۡ</w:t>
      </w:r>
      <w:r w:rsidR="0098441E" w:rsidRPr="00AB56BA">
        <w:rPr>
          <w:rStyle w:val="Char2"/>
          <w:rFonts w:hint="eastAsia"/>
          <w:rtl/>
        </w:rPr>
        <w:t>رِي</w:t>
      </w:r>
      <w:r w:rsidR="0098441E" w:rsidRPr="00AB56BA">
        <w:rPr>
          <w:rStyle w:val="Char2"/>
          <w:rtl/>
        </w:rPr>
        <w:t xml:space="preserve"> </w:t>
      </w:r>
      <w:r w:rsidR="0098441E" w:rsidRPr="00AB56BA">
        <w:rPr>
          <w:rStyle w:val="Char2"/>
          <w:rFonts w:hint="eastAsia"/>
          <w:rtl/>
        </w:rPr>
        <w:t>مَا</w:t>
      </w:r>
      <w:r w:rsidR="0098441E" w:rsidRPr="00AB56BA">
        <w:rPr>
          <w:rStyle w:val="Char2"/>
          <w:rtl/>
        </w:rPr>
        <w:t xml:space="preserve"> </w:t>
      </w:r>
      <w:r w:rsidR="0098441E" w:rsidRPr="00AB56BA">
        <w:rPr>
          <w:rStyle w:val="Char2"/>
          <w:rFonts w:hint="cs"/>
          <w:rtl/>
        </w:rPr>
        <w:t>ٱ</w:t>
      </w:r>
      <w:r w:rsidR="0098441E" w:rsidRPr="00AB56BA">
        <w:rPr>
          <w:rStyle w:val="Char2"/>
          <w:rFonts w:hint="eastAsia"/>
          <w:rtl/>
        </w:rPr>
        <w:t>ل</w:t>
      </w:r>
      <w:r w:rsidR="0098441E" w:rsidRPr="00AB56BA">
        <w:rPr>
          <w:rStyle w:val="Char2"/>
          <w:rFonts w:hint="cs"/>
          <w:rtl/>
        </w:rPr>
        <w:t>ۡ</w:t>
      </w:r>
      <w:r w:rsidR="0098441E" w:rsidRPr="00AB56BA">
        <w:rPr>
          <w:rStyle w:val="Char2"/>
          <w:rFonts w:hint="eastAsia"/>
          <w:rtl/>
        </w:rPr>
        <w:t>كِتَ</w:t>
      </w:r>
      <w:r w:rsidR="0098441E" w:rsidRPr="00AB56BA">
        <w:rPr>
          <w:rStyle w:val="Char2"/>
          <w:rFonts w:hint="cs"/>
          <w:rtl/>
        </w:rPr>
        <w:t>ٰ</w:t>
      </w:r>
      <w:r w:rsidR="0098441E" w:rsidRPr="00AB56BA">
        <w:rPr>
          <w:rStyle w:val="Char2"/>
          <w:rFonts w:hint="eastAsia"/>
          <w:rtl/>
        </w:rPr>
        <w:t>بُ</w:t>
      </w:r>
      <w:r w:rsidR="0098441E" w:rsidRPr="00AB56BA">
        <w:rPr>
          <w:rStyle w:val="Char2"/>
          <w:rtl/>
        </w:rPr>
        <w:t xml:space="preserve"> </w:t>
      </w:r>
      <w:r w:rsidR="0098441E" w:rsidRPr="00AB56BA">
        <w:rPr>
          <w:rStyle w:val="Char2"/>
          <w:rFonts w:hint="eastAsia"/>
          <w:rtl/>
        </w:rPr>
        <w:t>وَلَا</w:t>
      </w:r>
      <w:r w:rsidR="0098441E" w:rsidRPr="00AB56BA">
        <w:rPr>
          <w:rStyle w:val="Char2"/>
          <w:rtl/>
        </w:rPr>
        <w:t xml:space="preserve"> </w:t>
      </w:r>
      <w:r w:rsidR="0098441E" w:rsidRPr="00AB56BA">
        <w:rPr>
          <w:rStyle w:val="Char2"/>
          <w:rFonts w:hint="cs"/>
          <w:rtl/>
        </w:rPr>
        <w:t>ٱ</w:t>
      </w:r>
      <w:r w:rsidR="0098441E" w:rsidRPr="00AB56BA">
        <w:rPr>
          <w:rStyle w:val="Char2"/>
          <w:rFonts w:hint="eastAsia"/>
          <w:rtl/>
        </w:rPr>
        <w:t>ل</w:t>
      </w:r>
      <w:r w:rsidR="0098441E" w:rsidRPr="00AB56BA">
        <w:rPr>
          <w:rStyle w:val="Char2"/>
          <w:rFonts w:hint="cs"/>
          <w:rtl/>
        </w:rPr>
        <w:t>ۡ</w:t>
      </w:r>
      <w:r w:rsidR="0098441E" w:rsidRPr="00AB56BA">
        <w:rPr>
          <w:rStyle w:val="Char2"/>
          <w:rFonts w:hint="eastAsia"/>
          <w:rtl/>
        </w:rPr>
        <w:t>إِيمَ</w:t>
      </w:r>
      <w:r w:rsidR="0098441E" w:rsidRPr="00AB56BA">
        <w:rPr>
          <w:rStyle w:val="Char2"/>
          <w:rFonts w:hint="cs"/>
          <w:rtl/>
        </w:rPr>
        <w:t>ٰ</w:t>
      </w:r>
      <w:r w:rsidR="0098441E" w:rsidRPr="00AB56BA">
        <w:rPr>
          <w:rStyle w:val="Char2"/>
          <w:rFonts w:hint="eastAsia"/>
          <w:rtl/>
        </w:rPr>
        <w:t>نُ</w:t>
      </w:r>
      <w:r w:rsidR="0098441E" w:rsidRPr="00AB56BA">
        <w:rPr>
          <w:rStyle w:val="Char2"/>
          <w:rtl/>
        </w:rPr>
        <w:t xml:space="preserve"> </w:t>
      </w:r>
      <w:r w:rsidR="0098441E" w:rsidRPr="00AB56BA">
        <w:rPr>
          <w:rStyle w:val="Char2"/>
          <w:rFonts w:hint="eastAsia"/>
          <w:rtl/>
        </w:rPr>
        <w:t>وَلَ</w:t>
      </w:r>
      <w:r w:rsidR="0098441E" w:rsidRPr="00AB56BA">
        <w:rPr>
          <w:rStyle w:val="Char2"/>
          <w:rFonts w:hint="cs"/>
          <w:rtl/>
        </w:rPr>
        <w:t>ٰ</w:t>
      </w:r>
      <w:r w:rsidR="0098441E" w:rsidRPr="00AB56BA">
        <w:rPr>
          <w:rStyle w:val="Char2"/>
          <w:rFonts w:hint="eastAsia"/>
          <w:rtl/>
        </w:rPr>
        <w:t>كِن</w:t>
      </w:r>
      <w:r w:rsidR="0098441E" w:rsidRPr="00AB56BA">
        <w:rPr>
          <w:rStyle w:val="Char2"/>
          <w:rtl/>
        </w:rPr>
        <w:t xml:space="preserve"> </w:t>
      </w:r>
      <w:r w:rsidR="0098441E" w:rsidRPr="00AB56BA">
        <w:rPr>
          <w:rStyle w:val="Char2"/>
          <w:rFonts w:hint="eastAsia"/>
          <w:rtl/>
        </w:rPr>
        <w:t>جَعَل</w:t>
      </w:r>
      <w:r w:rsidR="0098441E" w:rsidRPr="00AB56BA">
        <w:rPr>
          <w:rStyle w:val="Char2"/>
          <w:rFonts w:hint="cs"/>
          <w:rtl/>
        </w:rPr>
        <w:t>ۡ</w:t>
      </w:r>
      <w:r w:rsidR="0098441E" w:rsidRPr="00AB56BA">
        <w:rPr>
          <w:rStyle w:val="Char2"/>
          <w:rFonts w:hint="eastAsia"/>
          <w:rtl/>
        </w:rPr>
        <w:t>نَ</w:t>
      </w:r>
      <w:r w:rsidR="0098441E" w:rsidRPr="00AB56BA">
        <w:rPr>
          <w:rStyle w:val="Char2"/>
          <w:rFonts w:hint="cs"/>
          <w:rtl/>
        </w:rPr>
        <w:t>ٰ</w:t>
      </w:r>
      <w:r w:rsidR="0098441E" w:rsidRPr="00AB56BA">
        <w:rPr>
          <w:rStyle w:val="Char2"/>
          <w:rFonts w:hint="eastAsia"/>
          <w:rtl/>
        </w:rPr>
        <w:t>هُ</w:t>
      </w:r>
      <w:r w:rsidR="0098441E" w:rsidRPr="00AB56BA">
        <w:rPr>
          <w:rStyle w:val="Char2"/>
          <w:rtl/>
        </w:rPr>
        <w:t xml:space="preserve"> </w:t>
      </w:r>
      <w:r w:rsidR="0098441E" w:rsidRPr="00AB56BA">
        <w:rPr>
          <w:rStyle w:val="Char2"/>
          <w:rFonts w:hint="eastAsia"/>
          <w:rtl/>
        </w:rPr>
        <w:t>نُور</w:t>
      </w:r>
      <w:r w:rsidR="0098441E" w:rsidRPr="00AB56BA">
        <w:rPr>
          <w:rStyle w:val="Char2"/>
          <w:rFonts w:hint="cs"/>
          <w:rtl/>
        </w:rPr>
        <w:t>ٗ</w:t>
      </w:r>
      <w:r w:rsidR="0098441E" w:rsidRPr="00AB56BA">
        <w:rPr>
          <w:rStyle w:val="Char2"/>
          <w:rFonts w:hint="eastAsia"/>
          <w:rtl/>
        </w:rPr>
        <w:t>ا</w:t>
      </w:r>
      <w:r w:rsidR="0098441E" w:rsidRPr="00AB56BA">
        <w:rPr>
          <w:rStyle w:val="Char2"/>
          <w:rtl/>
        </w:rPr>
        <w:t xml:space="preserve"> </w:t>
      </w:r>
      <w:r w:rsidR="0098441E" w:rsidRPr="00AB56BA">
        <w:rPr>
          <w:rStyle w:val="Char2"/>
          <w:rFonts w:hint="eastAsia"/>
          <w:rtl/>
        </w:rPr>
        <w:t>نَّه</w:t>
      </w:r>
      <w:r w:rsidR="0098441E" w:rsidRPr="00AB56BA">
        <w:rPr>
          <w:rStyle w:val="Char2"/>
          <w:rFonts w:hint="cs"/>
          <w:rtl/>
        </w:rPr>
        <w:t>ۡ</w:t>
      </w:r>
      <w:r w:rsidR="0098441E" w:rsidRPr="00AB56BA">
        <w:rPr>
          <w:rStyle w:val="Char2"/>
          <w:rFonts w:hint="eastAsia"/>
          <w:rtl/>
        </w:rPr>
        <w:t>دِي</w:t>
      </w:r>
      <w:r w:rsidR="0098441E" w:rsidRPr="00AB56BA">
        <w:rPr>
          <w:rStyle w:val="Char2"/>
          <w:rtl/>
        </w:rPr>
        <w:t xml:space="preserve"> </w:t>
      </w:r>
      <w:r w:rsidR="0098441E" w:rsidRPr="00AB56BA">
        <w:rPr>
          <w:rStyle w:val="Char2"/>
          <w:rFonts w:hint="eastAsia"/>
          <w:rtl/>
        </w:rPr>
        <w:t>بِهِ</w:t>
      </w:r>
      <w:r w:rsidR="0098441E" w:rsidRPr="00AB56BA">
        <w:rPr>
          <w:rStyle w:val="Char2"/>
          <w:rFonts w:hint="cs"/>
          <w:rtl/>
        </w:rPr>
        <w:t>ۦ</w:t>
      </w:r>
      <w:r w:rsidR="0098441E" w:rsidRPr="00AB56BA">
        <w:rPr>
          <w:rStyle w:val="Char2"/>
          <w:rtl/>
        </w:rPr>
        <w:t xml:space="preserve"> </w:t>
      </w:r>
      <w:r w:rsidR="0098441E" w:rsidRPr="00AB56BA">
        <w:rPr>
          <w:rStyle w:val="Char2"/>
          <w:rFonts w:hint="eastAsia"/>
          <w:rtl/>
        </w:rPr>
        <w:t>مَن</w:t>
      </w:r>
      <w:r w:rsidR="0098441E" w:rsidRPr="00AB56BA">
        <w:rPr>
          <w:rStyle w:val="Char2"/>
          <w:rtl/>
        </w:rPr>
        <w:t xml:space="preserve"> </w:t>
      </w:r>
      <w:r w:rsidR="0098441E" w:rsidRPr="00AB56BA">
        <w:rPr>
          <w:rStyle w:val="Char2"/>
          <w:rFonts w:hint="eastAsia"/>
          <w:rtl/>
        </w:rPr>
        <w:t>نَّشَا</w:t>
      </w:r>
      <w:r w:rsidR="0098441E" w:rsidRPr="00AB56BA">
        <w:rPr>
          <w:rStyle w:val="Char2"/>
          <w:rFonts w:hint="cs"/>
          <w:rtl/>
        </w:rPr>
        <w:t>ٓ</w:t>
      </w:r>
      <w:r w:rsidR="0098441E" w:rsidRPr="00AB56BA">
        <w:rPr>
          <w:rStyle w:val="Char2"/>
          <w:rFonts w:hint="eastAsia"/>
          <w:rtl/>
        </w:rPr>
        <w:t>ءُ</w:t>
      </w:r>
      <w:r w:rsidR="0098441E" w:rsidRPr="00AB56BA">
        <w:rPr>
          <w:rStyle w:val="Char2"/>
          <w:rtl/>
        </w:rPr>
        <w:t xml:space="preserve"> </w:t>
      </w:r>
      <w:r w:rsidR="0098441E" w:rsidRPr="00AB56BA">
        <w:rPr>
          <w:rStyle w:val="Char2"/>
          <w:rFonts w:hint="eastAsia"/>
          <w:rtl/>
        </w:rPr>
        <w:t>مِن</w:t>
      </w:r>
      <w:r w:rsidR="0098441E" w:rsidRPr="00AB56BA">
        <w:rPr>
          <w:rStyle w:val="Char2"/>
          <w:rFonts w:hint="cs"/>
          <w:rtl/>
        </w:rPr>
        <w:t>ۡ</w:t>
      </w:r>
      <w:r w:rsidR="0098441E" w:rsidRPr="00AB56BA">
        <w:rPr>
          <w:rStyle w:val="Char2"/>
          <w:rtl/>
        </w:rPr>
        <w:t xml:space="preserve"> </w:t>
      </w:r>
      <w:r w:rsidR="0098441E" w:rsidRPr="00AB56BA">
        <w:rPr>
          <w:rStyle w:val="Char2"/>
          <w:rFonts w:hint="eastAsia"/>
          <w:rtl/>
        </w:rPr>
        <w:t>عِبَادِنَا</w:t>
      </w:r>
      <w:r w:rsidR="0098441E" w:rsidRPr="00AB56BA">
        <w:rPr>
          <w:rStyle w:val="Char2"/>
          <w:rFonts w:hint="cs"/>
          <w:rtl/>
        </w:rPr>
        <w:t>ۚ</w:t>
      </w:r>
      <w:r w:rsidR="0098441E" w:rsidRPr="00AB56BA">
        <w:rPr>
          <w:rStyle w:val="Char2"/>
          <w:rtl/>
        </w:rPr>
        <w:t xml:space="preserve"> </w:t>
      </w:r>
      <w:r w:rsidR="0098441E" w:rsidRPr="00AB56BA">
        <w:rPr>
          <w:rStyle w:val="Char2"/>
          <w:rFonts w:hint="eastAsia"/>
          <w:rtl/>
        </w:rPr>
        <w:t>وَإِنَّكَ</w:t>
      </w:r>
      <w:r w:rsidR="0098441E" w:rsidRPr="00AB56BA">
        <w:rPr>
          <w:rStyle w:val="Char2"/>
          <w:rtl/>
        </w:rPr>
        <w:t xml:space="preserve"> </w:t>
      </w:r>
      <w:r w:rsidR="0098441E" w:rsidRPr="00AB56BA">
        <w:rPr>
          <w:rStyle w:val="Char2"/>
          <w:rFonts w:hint="eastAsia"/>
          <w:rtl/>
        </w:rPr>
        <w:t>لَتَه</w:t>
      </w:r>
      <w:r w:rsidR="0098441E" w:rsidRPr="00AB56BA">
        <w:rPr>
          <w:rStyle w:val="Char2"/>
          <w:rFonts w:hint="cs"/>
          <w:rtl/>
        </w:rPr>
        <w:t>ۡ</w:t>
      </w:r>
      <w:r w:rsidR="0098441E" w:rsidRPr="00AB56BA">
        <w:rPr>
          <w:rStyle w:val="Char2"/>
          <w:rFonts w:hint="eastAsia"/>
          <w:rtl/>
        </w:rPr>
        <w:t>دِي</w:t>
      </w:r>
      <w:r w:rsidR="0098441E" w:rsidRPr="00AB56BA">
        <w:rPr>
          <w:rStyle w:val="Char2"/>
          <w:rFonts w:hint="cs"/>
          <w:rtl/>
        </w:rPr>
        <w:t>ٓ</w:t>
      </w:r>
      <w:r w:rsidR="0098441E" w:rsidRPr="00AB56BA">
        <w:rPr>
          <w:rStyle w:val="Char2"/>
          <w:rtl/>
        </w:rPr>
        <w:t xml:space="preserve"> </w:t>
      </w:r>
      <w:r w:rsidR="0098441E" w:rsidRPr="00AB56BA">
        <w:rPr>
          <w:rStyle w:val="Char2"/>
          <w:rFonts w:hint="eastAsia"/>
          <w:rtl/>
        </w:rPr>
        <w:t>إِلَى</w:t>
      </w:r>
      <w:r w:rsidR="0098441E" w:rsidRPr="00AB56BA">
        <w:rPr>
          <w:rStyle w:val="Char2"/>
          <w:rFonts w:hint="cs"/>
          <w:rtl/>
        </w:rPr>
        <w:t>ٰ</w:t>
      </w:r>
      <w:r w:rsidR="0098441E" w:rsidRPr="00AB56BA">
        <w:rPr>
          <w:rStyle w:val="Char2"/>
          <w:rtl/>
        </w:rPr>
        <w:t xml:space="preserve"> </w:t>
      </w:r>
      <w:r w:rsidR="0098441E" w:rsidRPr="00AB56BA">
        <w:rPr>
          <w:rStyle w:val="Char2"/>
          <w:rFonts w:hint="eastAsia"/>
          <w:rtl/>
        </w:rPr>
        <w:t>صِرَ</w:t>
      </w:r>
      <w:r w:rsidR="0098441E" w:rsidRPr="00AB56BA">
        <w:rPr>
          <w:rStyle w:val="Char2"/>
          <w:rFonts w:hint="cs"/>
          <w:rtl/>
        </w:rPr>
        <w:t>ٰ</w:t>
      </w:r>
      <w:r w:rsidR="0098441E" w:rsidRPr="00AB56BA">
        <w:rPr>
          <w:rStyle w:val="Char2"/>
          <w:rFonts w:hint="eastAsia"/>
          <w:rtl/>
        </w:rPr>
        <w:t>ط</w:t>
      </w:r>
      <w:r w:rsidR="0098441E" w:rsidRPr="00AB56BA">
        <w:rPr>
          <w:rStyle w:val="Char2"/>
          <w:rFonts w:hint="cs"/>
          <w:rtl/>
        </w:rPr>
        <w:t>ٖ</w:t>
      </w:r>
      <w:r w:rsidR="0098441E" w:rsidRPr="00AB56BA">
        <w:rPr>
          <w:rStyle w:val="Char2"/>
          <w:rtl/>
        </w:rPr>
        <w:t xml:space="preserve"> </w:t>
      </w:r>
      <w:r w:rsidR="0098441E" w:rsidRPr="00AB56BA">
        <w:rPr>
          <w:rStyle w:val="Char2"/>
          <w:rFonts w:hint="eastAsia"/>
          <w:rtl/>
        </w:rPr>
        <w:t>مُّس</w:t>
      </w:r>
      <w:r w:rsidR="0098441E" w:rsidRPr="00AB56BA">
        <w:rPr>
          <w:rStyle w:val="Char2"/>
          <w:rFonts w:hint="cs"/>
          <w:rtl/>
        </w:rPr>
        <w:t>ۡ</w:t>
      </w:r>
      <w:r w:rsidR="0098441E" w:rsidRPr="00AB56BA">
        <w:rPr>
          <w:rStyle w:val="Char2"/>
          <w:rFonts w:hint="eastAsia"/>
          <w:rtl/>
        </w:rPr>
        <w:t>تَقِيم</w:t>
      </w:r>
      <w:r w:rsidR="0098441E" w:rsidRPr="00AB56BA">
        <w:rPr>
          <w:rStyle w:val="Char2"/>
          <w:rFonts w:hint="cs"/>
          <w:rtl/>
        </w:rPr>
        <w:t>ٖ</w:t>
      </w:r>
      <w:r w:rsidR="0098441E" w:rsidRPr="00AB56BA">
        <w:rPr>
          <w:rStyle w:val="Char2"/>
          <w:rtl/>
        </w:rPr>
        <w:t xml:space="preserve"> </w:t>
      </w:r>
      <w:r w:rsidR="0098441E" w:rsidRPr="00AB56BA">
        <w:rPr>
          <w:rStyle w:val="Char2"/>
          <w:rFonts w:hint="cs"/>
          <w:rtl/>
        </w:rPr>
        <w:t>٥٢</w:t>
      </w:r>
      <w:r w:rsidR="0098441E" w:rsidRPr="00AB56BA">
        <w:rPr>
          <w:rStyle w:val="Char2"/>
          <w:rtl/>
        </w:rPr>
        <w:t xml:space="preserve"> </w:t>
      </w:r>
      <w:r w:rsidR="0098441E" w:rsidRPr="00AB56BA">
        <w:rPr>
          <w:rStyle w:val="Char2"/>
          <w:rFonts w:hint="eastAsia"/>
          <w:rtl/>
        </w:rPr>
        <w:t>صِرَ</w:t>
      </w:r>
      <w:r w:rsidR="0098441E" w:rsidRPr="00AB56BA">
        <w:rPr>
          <w:rStyle w:val="Char2"/>
          <w:rFonts w:hint="cs"/>
          <w:rtl/>
        </w:rPr>
        <w:t>ٰ</w:t>
      </w:r>
      <w:r w:rsidR="0098441E" w:rsidRPr="00AB56BA">
        <w:rPr>
          <w:rStyle w:val="Char2"/>
          <w:rFonts w:hint="eastAsia"/>
          <w:rtl/>
        </w:rPr>
        <w:t>طِ</w:t>
      </w:r>
      <w:r w:rsidR="0098441E" w:rsidRPr="00AB56BA">
        <w:rPr>
          <w:rStyle w:val="Char2"/>
          <w:rtl/>
        </w:rPr>
        <w:t xml:space="preserve"> </w:t>
      </w:r>
      <w:r w:rsidR="0098441E" w:rsidRPr="00AB56BA">
        <w:rPr>
          <w:rStyle w:val="Char2"/>
          <w:rFonts w:hint="cs"/>
          <w:rtl/>
        </w:rPr>
        <w:t>ٱ</w:t>
      </w:r>
      <w:r w:rsidR="0098441E" w:rsidRPr="00AB56BA">
        <w:rPr>
          <w:rStyle w:val="Char2"/>
          <w:rFonts w:hint="eastAsia"/>
          <w:rtl/>
        </w:rPr>
        <w:t>للَّهِ</w:t>
      </w:r>
      <w:r w:rsidR="0098441E" w:rsidRPr="00AB56BA">
        <w:rPr>
          <w:rStyle w:val="Char2"/>
          <w:rtl/>
        </w:rPr>
        <w:t xml:space="preserve"> </w:t>
      </w:r>
      <w:r w:rsidR="0098441E" w:rsidRPr="00AB56BA">
        <w:rPr>
          <w:rStyle w:val="Char2"/>
          <w:rFonts w:hint="cs"/>
          <w:rtl/>
        </w:rPr>
        <w:t>ٱ</w:t>
      </w:r>
      <w:r w:rsidR="0098441E" w:rsidRPr="00AB56BA">
        <w:rPr>
          <w:rStyle w:val="Char2"/>
          <w:rFonts w:hint="eastAsia"/>
          <w:rtl/>
        </w:rPr>
        <w:t>لَّذِي</w:t>
      </w:r>
      <w:r w:rsidR="0098441E" w:rsidRPr="00AB56BA">
        <w:rPr>
          <w:rStyle w:val="Char2"/>
          <w:rtl/>
        </w:rPr>
        <w:t xml:space="preserve"> </w:t>
      </w:r>
      <w:r w:rsidR="0098441E" w:rsidRPr="00AB56BA">
        <w:rPr>
          <w:rStyle w:val="Char2"/>
          <w:rFonts w:hint="eastAsia"/>
          <w:rtl/>
        </w:rPr>
        <w:t>لَهُ</w:t>
      </w:r>
      <w:r w:rsidR="0098441E" w:rsidRPr="00AB56BA">
        <w:rPr>
          <w:rStyle w:val="Char2"/>
          <w:rFonts w:hint="cs"/>
          <w:rtl/>
        </w:rPr>
        <w:t>ۥ</w:t>
      </w:r>
      <w:r w:rsidR="0098441E" w:rsidRPr="00AB56BA">
        <w:rPr>
          <w:rStyle w:val="Char2"/>
          <w:rtl/>
        </w:rPr>
        <w:t xml:space="preserve"> </w:t>
      </w:r>
      <w:r w:rsidR="0098441E" w:rsidRPr="00AB56BA">
        <w:rPr>
          <w:rStyle w:val="Char2"/>
          <w:rFonts w:hint="eastAsia"/>
          <w:rtl/>
        </w:rPr>
        <w:t>مَا</w:t>
      </w:r>
      <w:r w:rsidR="0098441E" w:rsidRPr="00AB56BA">
        <w:rPr>
          <w:rStyle w:val="Char2"/>
          <w:rtl/>
        </w:rPr>
        <w:t xml:space="preserve"> </w:t>
      </w:r>
      <w:r w:rsidR="0098441E" w:rsidRPr="00AB56BA">
        <w:rPr>
          <w:rStyle w:val="Char2"/>
          <w:rFonts w:hint="eastAsia"/>
          <w:rtl/>
        </w:rPr>
        <w:t>فِي</w:t>
      </w:r>
      <w:r w:rsidR="0098441E" w:rsidRPr="00AB56BA">
        <w:rPr>
          <w:rStyle w:val="Char2"/>
          <w:rtl/>
        </w:rPr>
        <w:t xml:space="preserve"> </w:t>
      </w:r>
      <w:r w:rsidR="0098441E" w:rsidRPr="00AB56BA">
        <w:rPr>
          <w:rStyle w:val="Char2"/>
          <w:rFonts w:hint="cs"/>
          <w:rtl/>
        </w:rPr>
        <w:t>ٱ</w:t>
      </w:r>
      <w:r w:rsidR="0098441E" w:rsidRPr="00AB56BA">
        <w:rPr>
          <w:rStyle w:val="Char2"/>
          <w:rFonts w:hint="eastAsia"/>
          <w:rtl/>
        </w:rPr>
        <w:t>لسَّمَ</w:t>
      </w:r>
      <w:r w:rsidR="0098441E" w:rsidRPr="00AB56BA">
        <w:rPr>
          <w:rStyle w:val="Char2"/>
          <w:rFonts w:hint="cs"/>
          <w:rtl/>
        </w:rPr>
        <w:t>ٰ</w:t>
      </w:r>
      <w:r w:rsidR="0098441E" w:rsidRPr="00AB56BA">
        <w:rPr>
          <w:rStyle w:val="Char2"/>
          <w:rFonts w:hint="eastAsia"/>
          <w:rtl/>
        </w:rPr>
        <w:t>وَ</w:t>
      </w:r>
      <w:r w:rsidR="0098441E" w:rsidRPr="00AB56BA">
        <w:rPr>
          <w:rStyle w:val="Char2"/>
          <w:rFonts w:hint="cs"/>
          <w:rtl/>
        </w:rPr>
        <w:t>ٰ</w:t>
      </w:r>
      <w:r w:rsidR="0098441E" w:rsidRPr="00AB56BA">
        <w:rPr>
          <w:rStyle w:val="Char2"/>
          <w:rFonts w:hint="eastAsia"/>
          <w:rtl/>
        </w:rPr>
        <w:t>تِ</w:t>
      </w:r>
      <w:r w:rsidR="0098441E" w:rsidRPr="00AB56BA">
        <w:rPr>
          <w:rStyle w:val="Char2"/>
          <w:rtl/>
        </w:rPr>
        <w:t xml:space="preserve"> </w:t>
      </w:r>
      <w:r w:rsidR="0098441E" w:rsidRPr="00AB56BA">
        <w:rPr>
          <w:rStyle w:val="Char2"/>
          <w:rFonts w:hint="eastAsia"/>
          <w:rtl/>
        </w:rPr>
        <w:t>وَمَا</w:t>
      </w:r>
      <w:r w:rsidR="0098441E" w:rsidRPr="00AB56BA">
        <w:rPr>
          <w:rStyle w:val="Char2"/>
          <w:rtl/>
        </w:rPr>
        <w:t xml:space="preserve"> </w:t>
      </w:r>
      <w:r w:rsidR="0098441E" w:rsidRPr="00AB56BA">
        <w:rPr>
          <w:rStyle w:val="Char2"/>
          <w:rFonts w:hint="eastAsia"/>
          <w:rtl/>
        </w:rPr>
        <w:t>فِي</w:t>
      </w:r>
      <w:r w:rsidR="0098441E" w:rsidRPr="00AB56BA">
        <w:rPr>
          <w:rStyle w:val="Char2"/>
          <w:rtl/>
        </w:rPr>
        <w:t xml:space="preserve"> </w:t>
      </w:r>
      <w:r w:rsidR="0098441E" w:rsidRPr="00AB56BA">
        <w:rPr>
          <w:rStyle w:val="Char2"/>
          <w:rFonts w:hint="cs"/>
          <w:rtl/>
        </w:rPr>
        <w:t>ٱ</w:t>
      </w:r>
      <w:r w:rsidR="0098441E" w:rsidRPr="00AB56BA">
        <w:rPr>
          <w:rStyle w:val="Char2"/>
          <w:rFonts w:hint="eastAsia"/>
          <w:rtl/>
        </w:rPr>
        <w:t>ل</w:t>
      </w:r>
      <w:r w:rsidR="0098441E" w:rsidRPr="00AB56BA">
        <w:rPr>
          <w:rStyle w:val="Char2"/>
          <w:rFonts w:hint="cs"/>
          <w:rtl/>
        </w:rPr>
        <w:t>ۡ</w:t>
      </w:r>
      <w:r w:rsidR="0098441E" w:rsidRPr="00AB56BA">
        <w:rPr>
          <w:rStyle w:val="Char2"/>
          <w:rFonts w:hint="eastAsia"/>
          <w:rtl/>
        </w:rPr>
        <w:t>أَر</w:t>
      </w:r>
      <w:r w:rsidR="0098441E" w:rsidRPr="00AB56BA">
        <w:rPr>
          <w:rStyle w:val="Char2"/>
          <w:rFonts w:hint="cs"/>
          <w:rtl/>
        </w:rPr>
        <w:t>ۡ</w:t>
      </w:r>
      <w:r w:rsidR="0098441E" w:rsidRPr="00AB56BA">
        <w:rPr>
          <w:rStyle w:val="Char2"/>
          <w:rFonts w:hint="eastAsia"/>
          <w:rtl/>
        </w:rPr>
        <w:t>ضِ</w:t>
      </w:r>
      <w:r w:rsidR="0098441E" w:rsidRPr="00AB56BA">
        <w:rPr>
          <w:rStyle w:val="Char2"/>
          <w:rFonts w:hint="cs"/>
          <w:rtl/>
        </w:rPr>
        <w:t>ۗ</w:t>
      </w:r>
      <w:r w:rsidR="0098441E" w:rsidRPr="00AB56BA">
        <w:rPr>
          <w:rStyle w:val="Char2"/>
          <w:rtl/>
        </w:rPr>
        <w:t xml:space="preserve"> </w:t>
      </w:r>
      <w:r w:rsidR="0098441E" w:rsidRPr="00AB56BA">
        <w:rPr>
          <w:rStyle w:val="Char2"/>
          <w:rFonts w:hint="eastAsia"/>
          <w:rtl/>
        </w:rPr>
        <w:t>أَلَا</w:t>
      </w:r>
      <w:r w:rsidR="0098441E" w:rsidRPr="00AB56BA">
        <w:rPr>
          <w:rStyle w:val="Char2"/>
          <w:rFonts w:hint="cs"/>
          <w:rtl/>
        </w:rPr>
        <w:t>ٓ</w:t>
      </w:r>
      <w:r w:rsidR="0098441E" w:rsidRPr="00AB56BA">
        <w:rPr>
          <w:rStyle w:val="Char2"/>
          <w:rtl/>
        </w:rPr>
        <w:t xml:space="preserve"> </w:t>
      </w:r>
      <w:r w:rsidR="0098441E" w:rsidRPr="00AB56BA">
        <w:rPr>
          <w:rStyle w:val="Char2"/>
          <w:rFonts w:hint="eastAsia"/>
          <w:rtl/>
        </w:rPr>
        <w:t>إِلَى</w:t>
      </w:r>
      <w:r w:rsidR="0098441E" w:rsidRPr="00AB56BA">
        <w:rPr>
          <w:rStyle w:val="Char2"/>
          <w:rtl/>
        </w:rPr>
        <w:t xml:space="preserve"> </w:t>
      </w:r>
      <w:r w:rsidR="0098441E" w:rsidRPr="00AB56BA">
        <w:rPr>
          <w:rStyle w:val="Char2"/>
          <w:rFonts w:hint="cs"/>
          <w:rtl/>
        </w:rPr>
        <w:t>ٱ</w:t>
      </w:r>
      <w:r w:rsidR="0098441E" w:rsidRPr="00AB56BA">
        <w:rPr>
          <w:rStyle w:val="Char2"/>
          <w:rFonts w:hint="eastAsia"/>
          <w:rtl/>
        </w:rPr>
        <w:t>للَّهِ</w:t>
      </w:r>
      <w:r w:rsidR="0098441E" w:rsidRPr="00AB56BA">
        <w:rPr>
          <w:rStyle w:val="Char2"/>
          <w:rtl/>
        </w:rPr>
        <w:t xml:space="preserve"> </w:t>
      </w:r>
      <w:r w:rsidR="0098441E" w:rsidRPr="00AB56BA">
        <w:rPr>
          <w:rStyle w:val="Char2"/>
          <w:rFonts w:hint="eastAsia"/>
          <w:rtl/>
        </w:rPr>
        <w:t>تَصِيرُ</w:t>
      </w:r>
      <w:r w:rsidR="0098441E" w:rsidRPr="00AB56BA">
        <w:rPr>
          <w:rStyle w:val="Char2"/>
          <w:rtl/>
        </w:rPr>
        <w:t xml:space="preserve"> </w:t>
      </w:r>
      <w:r w:rsidR="0098441E" w:rsidRPr="00AB56BA">
        <w:rPr>
          <w:rStyle w:val="Char2"/>
          <w:rFonts w:hint="cs"/>
          <w:rtl/>
        </w:rPr>
        <w:t>ٱ</w:t>
      </w:r>
      <w:r w:rsidR="0098441E" w:rsidRPr="00AB56BA">
        <w:rPr>
          <w:rStyle w:val="Char2"/>
          <w:rFonts w:hint="eastAsia"/>
          <w:rtl/>
        </w:rPr>
        <w:t>ل</w:t>
      </w:r>
      <w:r w:rsidR="0098441E" w:rsidRPr="00AB56BA">
        <w:rPr>
          <w:rStyle w:val="Char2"/>
          <w:rFonts w:hint="cs"/>
          <w:rtl/>
        </w:rPr>
        <w:t>ۡ</w:t>
      </w:r>
      <w:r w:rsidR="0098441E" w:rsidRPr="00AB56BA">
        <w:rPr>
          <w:rStyle w:val="Char2"/>
          <w:rFonts w:hint="eastAsia"/>
          <w:rtl/>
        </w:rPr>
        <w:t>أُمُورُ</w:t>
      </w:r>
      <w:r w:rsidR="0098441E" w:rsidRPr="00AB56BA">
        <w:rPr>
          <w:rFonts w:ascii="KFGQPC Uthmanic Script HAFS" w:cs="KFGQPC Uthmanic Script HAFS"/>
          <w:noProof w:val="0"/>
          <w:rtl/>
        </w:rPr>
        <w:t xml:space="preserve"> </w:t>
      </w:r>
      <w:r w:rsidR="0098441E" w:rsidRPr="00AB56BA">
        <w:rPr>
          <w:rFonts w:ascii="KFGQPC Uthmanic Script HAFS" w:cs="KFGQPC Uthmanic Script HAFS" w:hint="cs"/>
          <w:noProof w:val="0"/>
          <w:rtl/>
        </w:rPr>
        <w:t>٥٣</w:t>
      </w:r>
      <w:r w:rsidRPr="00AB56BA">
        <w:rPr>
          <w:rFonts w:ascii="KFGQPC Uthman Taha Naskh" w:cs="KFGQPC Uthman Taha Naskh" w:hint="cs"/>
          <w:noProof w:val="0"/>
          <w:rtl/>
          <w:lang w:bidi="ar-SA"/>
        </w:rPr>
        <w:t>﴾</w:t>
      </w:r>
      <w:r w:rsidR="00F84B3B">
        <w:rPr>
          <w:rFonts w:ascii="KFGQPC Uthman Taha Naskh" w:cs="KFGQPC Uthman Taha Naskh" w:hint="cs"/>
          <w:noProof w:val="0"/>
          <w:rtl/>
          <w:lang w:bidi="ar-SA"/>
        </w:rPr>
        <w:tab/>
      </w:r>
      <w:r w:rsidR="0098441E" w:rsidRPr="00AB56BA">
        <w:rPr>
          <w:rFonts w:ascii="KFGQPC Uthman Taha Naskh" w:cs="KFGQPC Uthman Taha Naskh" w:hint="cs"/>
          <w:noProof w:val="0"/>
          <w:rtl/>
          <w:lang w:bidi="ar-SA"/>
        </w:rPr>
        <w:t xml:space="preserve">  </w:t>
      </w:r>
      <w:r w:rsidR="0098441E" w:rsidRPr="00AB56BA">
        <w:rPr>
          <w:rStyle w:val="Char8"/>
          <w:rtl/>
        </w:rPr>
        <w:t>[</w:t>
      </w:r>
      <w:r w:rsidR="0098441E" w:rsidRPr="00AB56BA">
        <w:rPr>
          <w:rStyle w:val="Char8"/>
          <w:rFonts w:hint="eastAsia"/>
          <w:rtl/>
        </w:rPr>
        <w:t>الشورى</w:t>
      </w:r>
      <w:r w:rsidR="0098441E" w:rsidRPr="00AB56BA">
        <w:rPr>
          <w:rStyle w:val="Char8"/>
          <w:rtl/>
        </w:rPr>
        <w:t xml:space="preserve">: </w:t>
      </w:r>
      <w:r w:rsidR="0098441E" w:rsidRPr="00AB56BA">
        <w:rPr>
          <w:rStyle w:val="Char8"/>
          <w:rFonts w:hint="cs"/>
          <w:rtl/>
        </w:rPr>
        <w:t>٥٢</w:t>
      </w:r>
      <w:r w:rsidR="0098441E" w:rsidRPr="00AB56BA">
        <w:rPr>
          <w:rStyle w:val="Char8"/>
          <w:rFonts w:hint="eastAsia"/>
          <w:rtl/>
        </w:rPr>
        <w:t>،</w:t>
      </w:r>
      <w:r w:rsidR="0098441E" w:rsidRPr="00AB56BA">
        <w:rPr>
          <w:rStyle w:val="Char8"/>
          <w:rtl/>
        </w:rPr>
        <w:t xml:space="preserve">  </w:t>
      </w:r>
      <w:r w:rsidR="0098441E" w:rsidRPr="00AB56BA">
        <w:rPr>
          <w:rStyle w:val="Char8"/>
          <w:rFonts w:hint="cs"/>
          <w:rtl/>
        </w:rPr>
        <w:t>٥٣</w:t>
      </w:r>
      <w:r w:rsidR="0098441E" w:rsidRPr="00AB56BA">
        <w:rPr>
          <w:rStyle w:val="Char8"/>
          <w:rtl/>
        </w:rPr>
        <w:t>]</w:t>
      </w:r>
      <w:r w:rsidR="0098441E" w:rsidRPr="00AB56BA">
        <w:rPr>
          <w:rFonts w:ascii="KFGQPC Uthman Taha Naskh" w:cs="KFGQPC Uthman Taha Naskh"/>
          <w:noProof w:val="0"/>
          <w:rtl/>
          <w:lang w:bidi="ar-SA"/>
        </w:rPr>
        <w:t xml:space="preserve">  </w:t>
      </w:r>
    </w:p>
    <w:p w:rsidR="00E44E0D" w:rsidRPr="00AB56BA" w:rsidRDefault="003F6054" w:rsidP="0066780A">
      <w:pPr>
        <w:pStyle w:val="a2"/>
        <w:rPr>
          <w:rtl/>
          <w:lang w:bidi="ar-SA"/>
        </w:rPr>
      </w:pPr>
      <w:r w:rsidRPr="00AB56BA">
        <w:rPr>
          <w:rtl/>
          <w:lang w:bidi="ar-SA"/>
        </w:rPr>
        <w:t>و همان‌گونه (که بر پیامبران گذشته وحی کردیم) قرآن حیات‌بخش را از کلام خویش بر تو نازل نمودیم. پیش‌تر نمی‌دانستی که کتاب و ایمان چیست. ولی آن (وحی) را نوری قرار دادیم که با آن هر یک از بندگانمان را که بخواهیم، هدایت می‌کنیم. و تو، به راه راست فرا می‌خوانی؛ به راه الله که آن‌چه در آسمان‌ها و زمین است، از آنِ اوست. آگاه باشید که همه‌ی امور به سوی الله باز می‌گردد.</w:t>
      </w:r>
    </w:p>
    <w:p w:rsidR="003F6054" w:rsidRPr="00AB56BA" w:rsidRDefault="003F6054" w:rsidP="00690212">
      <w:pPr>
        <w:rPr>
          <w:rFonts w:eastAsia="MS Mincho"/>
          <w:rtl/>
          <w:lang w:bidi="ar-SA"/>
        </w:rPr>
      </w:pPr>
      <w:r w:rsidRPr="00AB56BA">
        <w:rPr>
          <w:rFonts w:ascii="Traditional Arabic" w:hAnsi="Traditional Arabic"/>
          <w:rtl/>
          <w:lang w:bidi="ar-SA"/>
        </w:rPr>
        <w:t>لذا همان‌گونه که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فرموده است: وحی الاهی، همانند باران می‌باشد که بر سه نوع زمین می‌بارد:</w:t>
      </w:r>
      <w:r w:rsidRPr="00AB56BA">
        <w:rPr>
          <w:rFonts w:eastAsia="MS Mincho"/>
          <w:rtl/>
          <w:lang w:bidi="ar-SA"/>
        </w:rPr>
        <w:t xml:space="preserve"> نخست: زمین حاصل‌خیز که آب باران را جذب می‌کند و در آن، علف و گیاهان فراوانی می‌روید؛ دوم: زمین سخت که آب را بر روی خود نگه می‌دارد و مردم از این آب برای آشامیدن و کشاورزی و آبیاری، استفاده می‌کنند. اما زمین سوم، شوره‌زاری‌ست که نه آب را در خود نگه می‌دارد و نه گیاهی در آن می‌روید. مردم نیز در رابطه با هدایت و دانشی که الله</w:t>
      </w:r>
      <w:r w:rsidRPr="00AB56BA">
        <w:rPr>
          <w:rFonts w:eastAsia="MS Mincho"/>
          <w:lang w:bidi="ar-SA"/>
        </w:rPr>
        <w:sym w:font="AGA Arabesque" w:char="F055"/>
      </w:r>
      <w:r w:rsidRPr="00AB56BA">
        <w:rPr>
          <w:rFonts w:eastAsia="MS Mincho"/>
          <w:rtl/>
          <w:lang w:bidi="ar-SA"/>
        </w:rPr>
        <w:t xml:space="preserve"> پیامبر</w:t>
      </w:r>
      <w:r w:rsidRPr="00AB56BA">
        <w:rPr>
          <w:rFonts w:eastAsia="MS Mincho"/>
          <w:lang w:bidi="ar-SA"/>
        </w:rPr>
        <w:sym w:font="AGA Arabesque" w:char="F072"/>
      </w:r>
      <w:r w:rsidRPr="00AB56BA">
        <w:rPr>
          <w:rFonts w:eastAsia="MS Mincho"/>
          <w:rtl/>
          <w:lang w:bidi="ar-SA"/>
        </w:rPr>
        <w:t xml:space="preserve"> را با آن، برانگیخته است، سه دسته‌اند؛ دسته‌ی نخست، کسانی هستند که هدایت و رهنمود الاهی را می‌پذیرند و به فراگیری علوم دینی می‌پردازند و فقیه و عالم می‌شوند و این علم را به دیگران نیز آموزش می‌دهند. این‌ها، همانند زمین پاک و حاصل‌خیزی هستند که </w:t>
      </w:r>
      <w:r w:rsidR="00FB5F4C">
        <w:rPr>
          <w:rFonts w:eastAsia="MS Mincho" w:hint="cs"/>
          <w:rtl/>
          <w:lang w:bidi="ar-SA"/>
        </w:rPr>
        <w:br/>
      </w:r>
      <w:r w:rsidR="00FB5F4C" w:rsidRPr="00FB5F4C">
        <w:rPr>
          <w:rFonts w:eastAsia="MS Mincho"/>
          <w:sz w:val="2"/>
          <w:szCs w:val="2"/>
          <w:rtl/>
          <w:lang w:bidi="ar-SA"/>
        </w:rPr>
        <w:br/>
      </w:r>
      <w:r w:rsidRPr="00AB56BA">
        <w:rPr>
          <w:rFonts w:eastAsia="MS Mincho"/>
          <w:rtl/>
          <w:lang w:bidi="ar-SA"/>
        </w:rPr>
        <w:t>مردم و دام‌هایشان، از گیاهان و چراگاه‌های چنین زمینی بهره‌مند می‌شوند.</w:t>
      </w:r>
    </w:p>
    <w:p w:rsidR="003F6054" w:rsidRPr="00F84B3B" w:rsidRDefault="003F6054" w:rsidP="00690212">
      <w:pPr>
        <w:rPr>
          <w:rFonts w:eastAsia="MS Mincho"/>
          <w:spacing w:val="-2"/>
          <w:rtl/>
          <w:lang w:bidi="ar-SA"/>
        </w:rPr>
      </w:pPr>
      <w:r w:rsidRPr="00F84B3B">
        <w:rPr>
          <w:rFonts w:eastAsia="MS Mincho"/>
          <w:spacing w:val="-2"/>
          <w:rtl/>
          <w:lang w:bidi="ar-SA"/>
        </w:rPr>
        <w:t>دسته‌ی دوم، حاملان هدایت الاهی هستند؛ یعنی راویان علم و حدیث که فقیه نیستند. این‌ها، مانند زمینی هستند که آب را در خود نگه می‌دارد و مردم از این آب برای آشامیدن و کشاورزی وآبیاری استفاده می‌کنند؛ اما گیاهی در این زمین، نمی‌روید؛ این زمین، مثال آن دسته از راویانی‌ست که به روایت حدیث، بسنده می‌کنند.</w:t>
      </w:r>
    </w:p>
    <w:p w:rsidR="003F6054" w:rsidRPr="00AB56BA" w:rsidRDefault="003F6054" w:rsidP="00690212">
      <w:pPr>
        <w:rPr>
          <w:rFonts w:eastAsia="MS Mincho"/>
          <w:rtl/>
          <w:lang w:bidi="ar-SA"/>
        </w:rPr>
      </w:pPr>
      <w:r w:rsidRPr="00AB56BA">
        <w:rPr>
          <w:rFonts w:eastAsia="MS Mincho"/>
          <w:rtl/>
          <w:lang w:bidi="ar-SA"/>
        </w:rPr>
        <w:t>و دسته‌ی سوم، کسانی هستند که از هدایت و دانش دینی، روی‌گردان‌‌اند</w:t>
      </w:r>
      <w:r w:rsidR="00E06141" w:rsidRPr="00AB56BA">
        <w:rPr>
          <w:rFonts w:eastAsia="MS Mincho"/>
          <w:rtl/>
          <w:lang w:bidi="ar-SA"/>
        </w:rPr>
        <w:t>؛ بلکه خبرهای آسمانی را انکار می‌کنند و از پذیرش آن، روی می‌گردانند</w:t>
      </w:r>
      <w:r w:rsidRPr="00AB56BA">
        <w:rPr>
          <w:rFonts w:eastAsia="MS Mincho"/>
          <w:rtl/>
          <w:lang w:bidi="ar-SA"/>
        </w:rPr>
        <w:t xml:space="preserve"> و از این‌رو نه خود، از رهنمودها و دانشی که پیامبر</w:t>
      </w:r>
      <w:r w:rsidRPr="00AB56BA">
        <w:rPr>
          <w:rFonts w:eastAsia="MS Mincho"/>
          <w:lang w:bidi="ar-SA"/>
        </w:rPr>
        <w:sym w:font="AGA Arabesque" w:char="F072"/>
      </w:r>
      <w:r w:rsidRPr="00AB56BA">
        <w:rPr>
          <w:rFonts w:eastAsia="MS Mincho"/>
          <w:rtl/>
          <w:lang w:bidi="ar-SA"/>
        </w:rPr>
        <w:t xml:space="preserve"> آورده است، بهره می‌برند و نه به دیگران فایده می‌رسانند. این‌ها همانند زمین شوره‌زاری هستند که نه آب را در خود نگه می‌دارد و نه گیاهی می‌رویاند.</w:t>
      </w:r>
    </w:p>
    <w:p w:rsidR="00E06141" w:rsidRPr="00AB56BA" w:rsidRDefault="00E06141" w:rsidP="00690212">
      <w:pPr>
        <w:rPr>
          <w:rFonts w:eastAsia="MS Mincho"/>
          <w:rtl/>
          <w:lang w:bidi="ar-SA"/>
        </w:rPr>
      </w:pPr>
      <w:r w:rsidRPr="00AB56BA">
        <w:rPr>
          <w:rFonts w:eastAsia="MS Mincho"/>
          <w:rtl/>
          <w:lang w:bidi="ar-SA"/>
        </w:rPr>
        <w:t>حال خود بنگر که جزو کدام‌یک از این دسته‌ها هستی؟ آیا همانند زمین خاصل‌خیزی هستی که آب را در خود جذب می‌کند و در آن، علف و گیاهان فراوانی می‌روید یا همانند دومین یا سومین نوعِ زمین هستی؟</w:t>
      </w:r>
    </w:p>
    <w:p w:rsidR="003F6054" w:rsidRPr="00AB56BA" w:rsidRDefault="003F6054" w:rsidP="00690212">
      <w:pPr>
        <w:rPr>
          <w:rtl/>
          <w:lang w:bidi="ar-SA"/>
        </w:rPr>
      </w:pPr>
      <w:r w:rsidRPr="00AB56BA">
        <w:rPr>
          <w:rtl/>
          <w:lang w:bidi="ar-SA"/>
        </w:rPr>
        <w:t>این حدیث، بیان‌گر شیوه‌ی آموزشی بسیار خوب پیامبر</w:t>
      </w:r>
      <w:r w:rsidRPr="00AB56BA">
        <w:rPr>
          <w:lang w:bidi="ar-SA"/>
        </w:rPr>
        <w:sym w:font="AGA Arabesque" w:char="F072"/>
      </w:r>
      <w:r w:rsidRPr="00AB56BA">
        <w:rPr>
          <w:rtl/>
          <w:lang w:bidi="ar-SA"/>
        </w:rPr>
        <w:t xml:space="preserve"> است که در آموزش مسایل، نمونه‌ها و مثال‌هایی ذکر می‌کرد؛ زیرا ذکر مثال‌های عینی، درک معانی و مفاهیم را برای انسان، آسان‌تر می‌کند و تجربه نیز این را ثابت کرده است؛ زیرا بسیاری از مردم، زمانی یک مسأله یا موضوع را درک می‌کنند که مثال‌ه</w:t>
      </w:r>
      <w:r w:rsidR="00E06141" w:rsidRPr="00AB56BA">
        <w:rPr>
          <w:rtl/>
          <w:lang w:bidi="ar-SA"/>
        </w:rPr>
        <w:t>ایی عینی برای آن‌ها بیان می‌شود؛ همان‌گونه که</w:t>
      </w:r>
      <w:r w:rsidRPr="00AB56BA">
        <w:rPr>
          <w:rtl/>
          <w:lang w:bidi="ar-SA"/>
        </w:rPr>
        <w:t xml:space="preserve"> الله متعال می‌فرماید:</w:t>
      </w:r>
    </w:p>
    <w:p w:rsidR="00E06141" w:rsidRPr="00AB56BA" w:rsidRDefault="00AF70A9" w:rsidP="0098441E">
      <w:pPr>
        <w:pStyle w:val="a1"/>
        <w:rPr>
          <w:rFonts w:ascii="(normal text)" w:hAnsi="(normal text)"/>
          <w:rtl/>
          <w:lang w:bidi="ar-SA"/>
        </w:rPr>
      </w:pPr>
      <w:r w:rsidRPr="00AB56BA">
        <w:rPr>
          <w:rFonts w:ascii="KFGQPC Uthman Taha Naskh" w:cs="KFGQPC Uthman Taha Naskh" w:hint="cs"/>
          <w:noProof w:val="0"/>
          <w:rtl/>
          <w:lang w:bidi="ar-SA"/>
        </w:rPr>
        <w:t>﴿</w:t>
      </w:r>
      <w:r w:rsidR="0098441E" w:rsidRPr="00AB56BA">
        <w:rPr>
          <w:rFonts w:ascii="KFGQPC Uthmanic Script HAFS" w:hint="eastAsia"/>
          <w:noProof w:val="0"/>
          <w:rtl/>
          <w:lang w:bidi="ar-SA"/>
        </w:rPr>
        <w:t>مَّثَلُ</w:t>
      </w:r>
      <w:r w:rsidR="0098441E" w:rsidRPr="00AB56BA">
        <w:rPr>
          <w:rFonts w:ascii="KFGQPC Uthmanic Script HAFS"/>
          <w:noProof w:val="0"/>
          <w:rtl/>
          <w:lang w:bidi="ar-SA"/>
        </w:rPr>
        <w:t xml:space="preserve"> </w:t>
      </w:r>
      <w:r w:rsidR="0098441E" w:rsidRPr="00AB56BA">
        <w:rPr>
          <w:rFonts w:ascii="KFGQPC Uthmanic Script HAFS" w:hint="cs"/>
          <w:noProof w:val="0"/>
          <w:rtl/>
          <w:lang w:bidi="ar-SA"/>
        </w:rPr>
        <w:t>ٱ</w:t>
      </w:r>
      <w:r w:rsidR="0098441E" w:rsidRPr="00AB56BA">
        <w:rPr>
          <w:rFonts w:ascii="KFGQPC Uthmanic Script HAFS" w:hint="eastAsia"/>
          <w:noProof w:val="0"/>
          <w:rtl/>
          <w:lang w:bidi="ar-SA"/>
        </w:rPr>
        <w:t>لَّذِينَ</w:t>
      </w:r>
      <w:r w:rsidR="0098441E" w:rsidRPr="00AB56BA">
        <w:rPr>
          <w:rFonts w:ascii="KFGQPC Uthmanic Script HAFS"/>
          <w:noProof w:val="0"/>
          <w:rtl/>
          <w:lang w:bidi="ar-SA"/>
        </w:rPr>
        <w:t xml:space="preserve"> </w:t>
      </w:r>
      <w:r w:rsidR="0098441E" w:rsidRPr="00AB56BA">
        <w:rPr>
          <w:rFonts w:ascii="KFGQPC Uthmanic Script HAFS" w:hint="eastAsia"/>
          <w:noProof w:val="0"/>
          <w:rtl/>
          <w:lang w:bidi="ar-SA"/>
        </w:rPr>
        <w:t>يُنفِقُونَ</w:t>
      </w:r>
      <w:r w:rsidR="0098441E" w:rsidRPr="00AB56BA">
        <w:rPr>
          <w:rFonts w:ascii="KFGQPC Uthmanic Script HAFS"/>
          <w:noProof w:val="0"/>
          <w:rtl/>
          <w:lang w:bidi="ar-SA"/>
        </w:rPr>
        <w:t xml:space="preserve"> </w:t>
      </w:r>
      <w:r w:rsidR="0098441E" w:rsidRPr="00AB56BA">
        <w:rPr>
          <w:rFonts w:ascii="KFGQPC Uthmanic Script HAFS" w:hint="eastAsia"/>
          <w:noProof w:val="0"/>
          <w:rtl/>
          <w:lang w:bidi="ar-SA"/>
        </w:rPr>
        <w:t>أَم</w:t>
      </w:r>
      <w:r w:rsidR="0098441E" w:rsidRPr="00AB56BA">
        <w:rPr>
          <w:rFonts w:ascii="KFGQPC Uthmanic Script HAFS" w:hint="cs"/>
          <w:noProof w:val="0"/>
          <w:rtl/>
          <w:lang w:bidi="ar-SA"/>
        </w:rPr>
        <w:t>ۡ</w:t>
      </w:r>
      <w:r w:rsidR="0098441E" w:rsidRPr="00AB56BA">
        <w:rPr>
          <w:rFonts w:ascii="KFGQPC Uthmanic Script HAFS" w:hint="eastAsia"/>
          <w:noProof w:val="0"/>
          <w:rtl/>
          <w:lang w:bidi="ar-SA"/>
        </w:rPr>
        <w:t>وَ</w:t>
      </w:r>
      <w:r w:rsidR="0098441E" w:rsidRPr="00AB56BA">
        <w:rPr>
          <w:rFonts w:ascii="KFGQPC Uthmanic Script HAFS" w:hint="cs"/>
          <w:noProof w:val="0"/>
          <w:rtl/>
          <w:lang w:bidi="ar-SA"/>
        </w:rPr>
        <w:t>ٰ</w:t>
      </w:r>
      <w:r w:rsidR="0098441E" w:rsidRPr="00AB56BA">
        <w:rPr>
          <w:rFonts w:ascii="KFGQPC Uthmanic Script HAFS" w:hint="eastAsia"/>
          <w:noProof w:val="0"/>
          <w:rtl/>
          <w:lang w:bidi="ar-SA"/>
        </w:rPr>
        <w:t>لَهُم</w:t>
      </w:r>
      <w:r w:rsidR="0098441E" w:rsidRPr="00AB56BA">
        <w:rPr>
          <w:rFonts w:ascii="KFGQPC Uthmanic Script HAFS" w:hint="cs"/>
          <w:noProof w:val="0"/>
          <w:rtl/>
          <w:lang w:bidi="ar-SA"/>
        </w:rPr>
        <w:t>ۡ</w:t>
      </w:r>
      <w:r w:rsidR="0098441E" w:rsidRPr="00AB56BA">
        <w:rPr>
          <w:rFonts w:ascii="KFGQPC Uthmanic Script HAFS"/>
          <w:noProof w:val="0"/>
          <w:rtl/>
          <w:lang w:bidi="ar-SA"/>
        </w:rPr>
        <w:t xml:space="preserve"> </w:t>
      </w:r>
      <w:r w:rsidR="0098441E" w:rsidRPr="00AB56BA">
        <w:rPr>
          <w:rFonts w:ascii="KFGQPC Uthmanic Script HAFS" w:hint="eastAsia"/>
          <w:noProof w:val="0"/>
          <w:rtl/>
          <w:lang w:bidi="ar-SA"/>
        </w:rPr>
        <w:t>فِي</w:t>
      </w:r>
      <w:r w:rsidR="0098441E" w:rsidRPr="00AB56BA">
        <w:rPr>
          <w:rFonts w:ascii="KFGQPC Uthmanic Script HAFS"/>
          <w:noProof w:val="0"/>
          <w:rtl/>
          <w:lang w:bidi="ar-SA"/>
        </w:rPr>
        <w:t xml:space="preserve"> </w:t>
      </w:r>
      <w:r w:rsidR="0098441E" w:rsidRPr="00AB56BA">
        <w:rPr>
          <w:rFonts w:ascii="KFGQPC Uthmanic Script HAFS" w:hint="eastAsia"/>
          <w:noProof w:val="0"/>
          <w:rtl/>
          <w:lang w:bidi="ar-SA"/>
        </w:rPr>
        <w:t>سَبِيلِ</w:t>
      </w:r>
      <w:r w:rsidR="0098441E" w:rsidRPr="00AB56BA">
        <w:rPr>
          <w:rFonts w:ascii="KFGQPC Uthmanic Script HAFS"/>
          <w:noProof w:val="0"/>
          <w:rtl/>
          <w:lang w:bidi="ar-SA"/>
        </w:rPr>
        <w:t xml:space="preserve"> </w:t>
      </w:r>
      <w:r w:rsidR="0098441E" w:rsidRPr="00AB56BA">
        <w:rPr>
          <w:rFonts w:ascii="KFGQPC Uthmanic Script HAFS" w:hint="cs"/>
          <w:noProof w:val="0"/>
          <w:rtl/>
          <w:lang w:bidi="ar-SA"/>
        </w:rPr>
        <w:t>ٱ</w:t>
      </w:r>
      <w:r w:rsidR="0098441E" w:rsidRPr="00AB56BA">
        <w:rPr>
          <w:rFonts w:ascii="KFGQPC Uthmanic Script HAFS" w:hint="eastAsia"/>
          <w:noProof w:val="0"/>
          <w:rtl/>
          <w:lang w:bidi="ar-SA"/>
        </w:rPr>
        <w:t>للَّهِ</w:t>
      </w:r>
      <w:r w:rsidR="0098441E" w:rsidRPr="00AB56BA">
        <w:rPr>
          <w:rFonts w:ascii="KFGQPC Uthmanic Script HAFS"/>
          <w:noProof w:val="0"/>
          <w:rtl/>
          <w:lang w:bidi="ar-SA"/>
        </w:rPr>
        <w:t xml:space="preserve"> </w:t>
      </w:r>
      <w:r w:rsidR="0098441E" w:rsidRPr="00AB56BA">
        <w:rPr>
          <w:rFonts w:ascii="KFGQPC Uthmanic Script HAFS" w:hint="eastAsia"/>
          <w:noProof w:val="0"/>
          <w:rtl/>
          <w:lang w:bidi="ar-SA"/>
        </w:rPr>
        <w:t>كَمَثَلِ</w:t>
      </w:r>
      <w:r w:rsidR="0098441E" w:rsidRPr="00AB56BA">
        <w:rPr>
          <w:rFonts w:ascii="KFGQPC Uthmanic Script HAFS"/>
          <w:noProof w:val="0"/>
          <w:rtl/>
          <w:lang w:bidi="ar-SA"/>
        </w:rPr>
        <w:t xml:space="preserve"> </w:t>
      </w:r>
      <w:r w:rsidR="0098441E" w:rsidRPr="00AB56BA">
        <w:rPr>
          <w:rFonts w:ascii="KFGQPC Uthmanic Script HAFS" w:hint="eastAsia"/>
          <w:noProof w:val="0"/>
          <w:rtl/>
          <w:lang w:bidi="ar-SA"/>
        </w:rPr>
        <w:t>حَبَّةٍ</w:t>
      </w:r>
      <w:r w:rsidR="0098441E" w:rsidRPr="00AB56BA">
        <w:rPr>
          <w:rFonts w:ascii="KFGQPC Uthmanic Script HAFS"/>
          <w:noProof w:val="0"/>
          <w:rtl/>
          <w:lang w:bidi="ar-SA"/>
        </w:rPr>
        <w:t xml:space="preserve"> </w:t>
      </w:r>
      <w:r w:rsidR="0098441E" w:rsidRPr="00AB56BA">
        <w:rPr>
          <w:rFonts w:ascii="KFGQPC Uthmanic Script HAFS" w:hint="eastAsia"/>
          <w:noProof w:val="0"/>
          <w:rtl/>
          <w:lang w:bidi="ar-SA"/>
        </w:rPr>
        <w:t>أَن</w:t>
      </w:r>
      <w:r w:rsidR="0098441E" w:rsidRPr="00AB56BA">
        <w:rPr>
          <w:rFonts w:ascii="KFGQPC Uthmanic Script HAFS" w:hint="cs"/>
          <w:noProof w:val="0"/>
          <w:rtl/>
          <w:lang w:bidi="ar-SA"/>
        </w:rPr>
        <w:t>ۢ</w:t>
      </w:r>
      <w:r w:rsidR="0098441E" w:rsidRPr="00AB56BA">
        <w:rPr>
          <w:rFonts w:ascii="KFGQPC Uthmanic Script HAFS" w:hint="eastAsia"/>
          <w:noProof w:val="0"/>
          <w:rtl/>
          <w:lang w:bidi="ar-SA"/>
        </w:rPr>
        <w:t>بَتَت</w:t>
      </w:r>
      <w:r w:rsidR="0098441E" w:rsidRPr="00AB56BA">
        <w:rPr>
          <w:rFonts w:ascii="KFGQPC Uthmanic Script HAFS" w:hint="cs"/>
          <w:noProof w:val="0"/>
          <w:rtl/>
          <w:lang w:bidi="ar-SA"/>
        </w:rPr>
        <w:t>ۡ</w:t>
      </w:r>
      <w:r w:rsidR="0098441E" w:rsidRPr="00AB56BA">
        <w:rPr>
          <w:rFonts w:ascii="KFGQPC Uthmanic Script HAFS"/>
          <w:noProof w:val="0"/>
          <w:rtl/>
          <w:lang w:bidi="ar-SA"/>
        </w:rPr>
        <w:t xml:space="preserve"> </w:t>
      </w:r>
      <w:r w:rsidR="0098441E" w:rsidRPr="00AB56BA">
        <w:rPr>
          <w:rFonts w:ascii="KFGQPC Uthmanic Script HAFS" w:hint="eastAsia"/>
          <w:noProof w:val="0"/>
          <w:rtl/>
          <w:lang w:bidi="ar-SA"/>
        </w:rPr>
        <w:t>سَب</w:t>
      </w:r>
      <w:r w:rsidR="0098441E" w:rsidRPr="00AB56BA">
        <w:rPr>
          <w:rFonts w:ascii="KFGQPC Uthmanic Script HAFS" w:hint="cs"/>
          <w:noProof w:val="0"/>
          <w:rtl/>
          <w:lang w:bidi="ar-SA"/>
        </w:rPr>
        <w:t>ۡ</w:t>
      </w:r>
      <w:r w:rsidR="0098441E" w:rsidRPr="00AB56BA">
        <w:rPr>
          <w:rFonts w:ascii="KFGQPC Uthmanic Script HAFS" w:hint="eastAsia"/>
          <w:noProof w:val="0"/>
          <w:rtl/>
          <w:lang w:bidi="ar-SA"/>
        </w:rPr>
        <w:t>عَ</w:t>
      </w:r>
      <w:r w:rsidR="0098441E" w:rsidRPr="00AB56BA">
        <w:rPr>
          <w:rFonts w:ascii="KFGQPC Uthmanic Script HAFS"/>
          <w:noProof w:val="0"/>
          <w:rtl/>
          <w:lang w:bidi="ar-SA"/>
        </w:rPr>
        <w:t xml:space="preserve"> </w:t>
      </w:r>
      <w:r w:rsidR="0098441E" w:rsidRPr="00AB56BA">
        <w:rPr>
          <w:rFonts w:ascii="KFGQPC Uthmanic Script HAFS" w:hint="eastAsia"/>
          <w:noProof w:val="0"/>
          <w:rtl/>
          <w:lang w:bidi="ar-SA"/>
        </w:rPr>
        <w:t>سَنَابِلَ</w:t>
      </w:r>
      <w:r w:rsidR="0098441E" w:rsidRPr="00AB56BA">
        <w:rPr>
          <w:rFonts w:ascii="KFGQPC Uthmanic Script HAFS"/>
          <w:noProof w:val="0"/>
          <w:rtl/>
          <w:lang w:bidi="ar-SA"/>
        </w:rPr>
        <w:t xml:space="preserve"> </w:t>
      </w:r>
      <w:r w:rsidR="0098441E" w:rsidRPr="00AB56BA">
        <w:rPr>
          <w:rFonts w:ascii="KFGQPC Uthmanic Script HAFS" w:hint="eastAsia"/>
          <w:noProof w:val="0"/>
          <w:rtl/>
          <w:lang w:bidi="ar-SA"/>
        </w:rPr>
        <w:t>فِي</w:t>
      </w:r>
      <w:r w:rsidR="0098441E" w:rsidRPr="00AB56BA">
        <w:rPr>
          <w:rFonts w:ascii="KFGQPC Uthmanic Script HAFS"/>
          <w:noProof w:val="0"/>
          <w:rtl/>
          <w:lang w:bidi="ar-SA"/>
        </w:rPr>
        <w:t xml:space="preserve"> </w:t>
      </w:r>
      <w:r w:rsidR="0098441E" w:rsidRPr="00AB56BA">
        <w:rPr>
          <w:rFonts w:ascii="KFGQPC Uthmanic Script HAFS" w:hint="eastAsia"/>
          <w:noProof w:val="0"/>
          <w:rtl/>
          <w:lang w:bidi="ar-SA"/>
        </w:rPr>
        <w:t>كُلِّ</w:t>
      </w:r>
      <w:r w:rsidR="0098441E" w:rsidRPr="00AB56BA">
        <w:rPr>
          <w:rFonts w:ascii="KFGQPC Uthmanic Script HAFS"/>
          <w:noProof w:val="0"/>
          <w:rtl/>
          <w:lang w:bidi="ar-SA"/>
        </w:rPr>
        <w:t xml:space="preserve"> </w:t>
      </w:r>
      <w:r w:rsidR="0098441E" w:rsidRPr="00AB56BA">
        <w:rPr>
          <w:rFonts w:ascii="KFGQPC Uthmanic Script HAFS" w:hint="eastAsia"/>
          <w:noProof w:val="0"/>
          <w:rtl/>
          <w:lang w:bidi="ar-SA"/>
        </w:rPr>
        <w:t>سُن</w:t>
      </w:r>
      <w:r w:rsidR="0098441E" w:rsidRPr="00AB56BA">
        <w:rPr>
          <w:rFonts w:ascii="KFGQPC Uthmanic Script HAFS" w:hint="cs"/>
          <w:noProof w:val="0"/>
          <w:rtl/>
          <w:lang w:bidi="ar-SA"/>
        </w:rPr>
        <w:t>ۢ</w:t>
      </w:r>
      <w:r w:rsidR="0098441E" w:rsidRPr="00AB56BA">
        <w:rPr>
          <w:rFonts w:ascii="KFGQPC Uthmanic Script HAFS" w:hint="eastAsia"/>
          <w:noProof w:val="0"/>
          <w:rtl/>
          <w:lang w:bidi="ar-SA"/>
        </w:rPr>
        <w:t>بُلَة</w:t>
      </w:r>
      <w:r w:rsidR="0098441E" w:rsidRPr="00AB56BA">
        <w:rPr>
          <w:rFonts w:ascii="KFGQPC Uthmanic Script HAFS" w:hint="cs"/>
          <w:noProof w:val="0"/>
          <w:rtl/>
          <w:lang w:bidi="ar-SA"/>
        </w:rPr>
        <w:t>ٖ</w:t>
      </w:r>
      <w:r w:rsidR="0098441E" w:rsidRPr="00AB56BA">
        <w:rPr>
          <w:rFonts w:ascii="KFGQPC Uthmanic Script HAFS"/>
          <w:noProof w:val="0"/>
          <w:rtl/>
          <w:lang w:bidi="ar-SA"/>
        </w:rPr>
        <w:t xml:space="preserve"> </w:t>
      </w:r>
      <w:r w:rsidR="0098441E" w:rsidRPr="00AB56BA">
        <w:rPr>
          <w:rFonts w:ascii="KFGQPC Uthmanic Script HAFS" w:hint="eastAsia"/>
          <w:noProof w:val="0"/>
          <w:rtl/>
          <w:lang w:bidi="ar-SA"/>
        </w:rPr>
        <w:t>مِّاْئَةُ</w:t>
      </w:r>
      <w:r w:rsidR="0098441E" w:rsidRPr="00AB56BA">
        <w:rPr>
          <w:rFonts w:ascii="KFGQPC Uthmanic Script HAFS"/>
          <w:noProof w:val="0"/>
          <w:rtl/>
          <w:lang w:bidi="ar-SA"/>
        </w:rPr>
        <w:t xml:space="preserve"> </w:t>
      </w:r>
      <w:r w:rsidR="0098441E" w:rsidRPr="00AB56BA">
        <w:rPr>
          <w:rFonts w:ascii="KFGQPC Uthmanic Script HAFS" w:hint="eastAsia"/>
          <w:noProof w:val="0"/>
          <w:rtl/>
          <w:lang w:bidi="ar-SA"/>
        </w:rPr>
        <w:t>حَبَّة</w:t>
      </w:r>
      <w:r w:rsidR="0098441E" w:rsidRPr="00AB56BA">
        <w:rPr>
          <w:rFonts w:ascii="KFGQPC Uthmanic Script HAFS" w:hint="cs"/>
          <w:noProof w:val="0"/>
          <w:rtl/>
          <w:lang w:bidi="ar-SA"/>
        </w:rPr>
        <w:t>ٖ</w:t>
      </w:r>
      <w:r w:rsidRPr="00AB56BA">
        <w:rPr>
          <w:rFonts w:ascii="KFGQPC Uthman Taha Naskh" w:cs="KFGQPC Uthman Taha Naskh" w:hint="cs"/>
          <w:noProof w:val="0"/>
          <w:rtl/>
          <w:lang w:bidi="ar-SA"/>
        </w:rPr>
        <w:t>﴾</w:t>
      </w:r>
      <w:r w:rsidR="00F84B3B">
        <w:rPr>
          <w:rFonts w:ascii="KFGQPC Uthman Taha Naskh" w:cs="KFGQPC Uthman Taha Naskh" w:hint="cs"/>
          <w:noProof w:val="0"/>
          <w:rtl/>
          <w:lang w:bidi="ar-SA"/>
        </w:rPr>
        <w:tab/>
      </w:r>
      <w:r w:rsidR="0098441E" w:rsidRPr="00AB56BA">
        <w:rPr>
          <w:rFonts w:ascii="KFGQPC Uthman Taha Naskh" w:cs="KFGQPC Uthman Taha Naskh"/>
          <w:noProof w:val="0"/>
          <w:rtl/>
          <w:lang w:bidi="ar-SA"/>
        </w:rPr>
        <w:t xml:space="preserve"> </w:t>
      </w:r>
      <w:r w:rsidR="0098441E" w:rsidRPr="00AB56BA">
        <w:rPr>
          <w:rFonts w:ascii="KFGQPC Uthman Taha Naskh" w:cs="KFGQPC Uthman Taha Naskh" w:hint="cs"/>
          <w:noProof w:val="0"/>
          <w:rtl/>
          <w:lang w:bidi="ar-SA"/>
        </w:rPr>
        <w:t xml:space="preserve"> </w:t>
      </w:r>
      <w:r w:rsidR="0098441E" w:rsidRPr="00AB56BA">
        <w:rPr>
          <w:rStyle w:val="Char8"/>
          <w:rtl/>
        </w:rPr>
        <w:t>[</w:t>
      </w:r>
      <w:r w:rsidR="0098441E" w:rsidRPr="00AB56BA">
        <w:rPr>
          <w:rStyle w:val="Char8"/>
          <w:rFonts w:hint="eastAsia"/>
          <w:rtl/>
        </w:rPr>
        <w:t>البقرة</w:t>
      </w:r>
      <w:r w:rsidR="0098441E" w:rsidRPr="00AB56BA">
        <w:rPr>
          <w:rStyle w:val="Char8"/>
          <w:rtl/>
        </w:rPr>
        <w:t xml:space="preserve">: </w:t>
      </w:r>
      <w:r w:rsidR="0098441E" w:rsidRPr="00AB56BA">
        <w:rPr>
          <w:rStyle w:val="Char8"/>
          <w:rFonts w:hint="cs"/>
          <w:rtl/>
        </w:rPr>
        <w:t>٢٦١</w:t>
      </w:r>
      <w:r w:rsidR="0098441E" w:rsidRPr="00AB56BA">
        <w:rPr>
          <w:rStyle w:val="Char8"/>
          <w:rtl/>
        </w:rPr>
        <w:t>]</w:t>
      </w:r>
      <w:r w:rsidR="0098441E" w:rsidRPr="00AB56BA">
        <w:rPr>
          <w:rFonts w:ascii="KFGQPC Uthman Taha Naskh" w:cs="KFGQPC Uthman Taha Naskh"/>
          <w:noProof w:val="0"/>
          <w:rtl/>
          <w:lang w:bidi="ar-SA"/>
        </w:rPr>
        <w:t xml:space="preserve">  </w:t>
      </w:r>
      <w:r w:rsidR="0066780A" w:rsidRPr="00AB56BA">
        <w:rPr>
          <w:rtl/>
          <w:lang w:bidi="ar-SA"/>
        </w:rPr>
        <w:tab/>
      </w:r>
    </w:p>
    <w:p w:rsidR="00E06141" w:rsidRPr="00AB56BA" w:rsidRDefault="00E06141" w:rsidP="0066780A">
      <w:pPr>
        <w:pStyle w:val="a2"/>
        <w:rPr>
          <w:rFonts w:ascii="Traditional Arabic"/>
          <w:rtl/>
          <w:lang w:bidi="ar-SA"/>
        </w:rPr>
      </w:pPr>
      <w:r w:rsidRPr="00AB56BA">
        <w:rPr>
          <w:rtl/>
          <w:lang w:bidi="ar-SA"/>
        </w:rPr>
        <w:t>مثال کسانی که اموالشان را در راه الله انفاق می</w:t>
      </w:r>
      <w:r w:rsidRPr="00AB56BA">
        <w:rPr>
          <w:rtl/>
          <w:lang w:bidi="ar-SA"/>
        </w:rPr>
        <w:softHyphen/>
        <w:t>کنند، همانند دانه</w:t>
      </w:r>
      <w:r w:rsidRPr="00AB56BA">
        <w:rPr>
          <w:rtl/>
          <w:lang w:bidi="ar-SA"/>
        </w:rPr>
        <w:softHyphen/>
        <w:t>ای‌ست که از آن هفت خوشه به ثمر می</w:t>
      </w:r>
      <w:r w:rsidRPr="00AB56BA">
        <w:rPr>
          <w:rtl/>
          <w:lang w:bidi="ar-SA"/>
        </w:rPr>
        <w:softHyphen/>
        <w:t>رسد و در هر خوشه، یکصد دانه است.</w:t>
      </w:r>
    </w:p>
    <w:p w:rsidR="00E06141" w:rsidRPr="00AB56BA" w:rsidRDefault="00E06141" w:rsidP="00B36F7D">
      <w:pPr>
        <w:rPr>
          <w:rtl/>
          <w:lang w:bidi="ar-SA"/>
        </w:rPr>
      </w:pPr>
      <w:r w:rsidRPr="00AB56BA">
        <w:rPr>
          <w:rtl/>
          <w:lang w:bidi="ar-SA"/>
        </w:rPr>
        <w:t>اگر این معنا، بدین صورت بیان می‌شد که: «هرکه در راه الله یک دانه انفاق کند، پاداشِ بذل و بخششِ هفتصد دانه به او می‌رسد»، آن‌گاه این مفهوم به خوبیِ مثالی که بیان شده است، د</w:t>
      </w:r>
      <w:r w:rsidR="00B36F7D" w:rsidRPr="00AB56BA">
        <w:rPr>
          <w:rFonts w:hint="cs"/>
          <w:rtl/>
          <w:lang w:bidi="ar-SA"/>
        </w:rPr>
        <w:t>ر</w:t>
      </w:r>
      <w:r w:rsidRPr="00AB56BA">
        <w:rPr>
          <w:rtl/>
          <w:lang w:bidi="ar-SA"/>
        </w:rPr>
        <w:t xml:space="preserve"> ذهن انسان جا نمی‌گرفت؛ </w:t>
      </w:r>
      <w:r w:rsidR="00DC06ED" w:rsidRPr="00AB56BA">
        <w:rPr>
          <w:rtl/>
          <w:lang w:bidi="ar-SA"/>
        </w:rPr>
        <w:t>لذا ذکر مثال، درک معانی و مفاهیم را آسان‌تر می‌گرداند. الله متعال می‌فرماید:</w:t>
      </w:r>
    </w:p>
    <w:p w:rsidR="002409FF" w:rsidRPr="00AB56BA" w:rsidRDefault="00AF70A9" w:rsidP="00F84B3B">
      <w:pPr>
        <w:pStyle w:val="a2"/>
        <w:tabs>
          <w:tab w:val="right" w:pos="6718"/>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2409FF" w:rsidRPr="00AB56BA">
        <w:rPr>
          <w:rStyle w:val="Char2"/>
          <w:rFonts w:hint="eastAsia"/>
          <w:rtl/>
        </w:rPr>
        <w:t>وَتِل</w:t>
      </w:r>
      <w:r w:rsidR="002409FF" w:rsidRPr="00AB56BA">
        <w:rPr>
          <w:rStyle w:val="Char2"/>
          <w:rFonts w:hint="cs"/>
          <w:rtl/>
        </w:rPr>
        <w:t>ۡ</w:t>
      </w:r>
      <w:r w:rsidR="002409FF" w:rsidRPr="00AB56BA">
        <w:rPr>
          <w:rStyle w:val="Char2"/>
          <w:rFonts w:hint="eastAsia"/>
          <w:rtl/>
        </w:rPr>
        <w:t>كَ</w:t>
      </w:r>
      <w:r w:rsidR="002409FF" w:rsidRPr="00AB56BA">
        <w:rPr>
          <w:rStyle w:val="Char2"/>
          <w:rtl/>
        </w:rPr>
        <w:t xml:space="preserve"> </w:t>
      </w:r>
      <w:r w:rsidR="002409FF" w:rsidRPr="00AB56BA">
        <w:rPr>
          <w:rStyle w:val="Char2"/>
          <w:rFonts w:hint="cs"/>
          <w:rtl/>
        </w:rPr>
        <w:t>ٱ</w:t>
      </w:r>
      <w:r w:rsidR="002409FF" w:rsidRPr="00AB56BA">
        <w:rPr>
          <w:rStyle w:val="Char2"/>
          <w:rFonts w:hint="eastAsia"/>
          <w:rtl/>
        </w:rPr>
        <w:t>ل</w:t>
      </w:r>
      <w:r w:rsidR="002409FF" w:rsidRPr="00AB56BA">
        <w:rPr>
          <w:rStyle w:val="Char2"/>
          <w:rFonts w:hint="cs"/>
          <w:rtl/>
        </w:rPr>
        <w:t>ۡ</w:t>
      </w:r>
      <w:r w:rsidR="002409FF" w:rsidRPr="00AB56BA">
        <w:rPr>
          <w:rStyle w:val="Char2"/>
          <w:rFonts w:hint="eastAsia"/>
          <w:rtl/>
        </w:rPr>
        <w:t>أَم</w:t>
      </w:r>
      <w:r w:rsidR="002409FF" w:rsidRPr="00AB56BA">
        <w:rPr>
          <w:rStyle w:val="Char2"/>
          <w:rFonts w:hint="cs"/>
          <w:rtl/>
        </w:rPr>
        <w:t>ۡ</w:t>
      </w:r>
      <w:r w:rsidR="002409FF" w:rsidRPr="00AB56BA">
        <w:rPr>
          <w:rStyle w:val="Char2"/>
          <w:rFonts w:hint="eastAsia"/>
          <w:rtl/>
        </w:rPr>
        <w:t>ثَ</w:t>
      </w:r>
      <w:r w:rsidR="002409FF" w:rsidRPr="00AB56BA">
        <w:rPr>
          <w:rStyle w:val="Char2"/>
          <w:rFonts w:hint="cs"/>
          <w:rtl/>
        </w:rPr>
        <w:t>ٰ</w:t>
      </w:r>
      <w:r w:rsidR="002409FF" w:rsidRPr="00AB56BA">
        <w:rPr>
          <w:rStyle w:val="Char2"/>
          <w:rFonts w:hint="eastAsia"/>
          <w:rtl/>
        </w:rPr>
        <w:t>لُ</w:t>
      </w:r>
      <w:r w:rsidR="002409FF" w:rsidRPr="00AB56BA">
        <w:rPr>
          <w:rStyle w:val="Char2"/>
          <w:rtl/>
        </w:rPr>
        <w:t xml:space="preserve"> </w:t>
      </w:r>
      <w:r w:rsidR="002409FF" w:rsidRPr="00AB56BA">
        <w:rPr>
          <w:rStyle w:val="Char2"/>
          <w:rFonts w:hint="eastAsia"/>
          <w:rtl/>
        </w:rPr>
        <w:t>نَض</w:t>
      </w:r>
      <w:r w:rsidR="002409FF" w:rsidRPr="00AB56BA">
        <w:rPr>
          <w:rStyle w:val="Char2"/>
          <w:rFonts w:hint="cs"/>
          <w:rtl/>
        </w:rPr>
        <w:t>ۡ</w:t>
      </w:r>
      <w:r w:rsidR="002409FF" w:rsidRPr="00AB56BA">
        <w:rPr>
          <w:rStyle w:val="Char2"/>
          <w:rFonts w:hint="eastAsia"/>
          <w:rtl/>
        </w:rPr>
        <w:t>رِبُهَا</w:t>
      </w:r>
      <w:r w:rsidR="002409FF" w:rsidRPr="00AB56BA">
        <w:rPr>
          <w:rStyle w:val="Char2"/>
          <w:rtl/>
        </w:rPr>
        <w:t xml:space="preserve"> </w:t>
      </w:r>
      <w:r w:rsidR="002409FF" w:rsidRPr="00AB56BA">
        <w:rPr>
          <w:rStyle w:val="Char2"/>
          <w:rFonts w:hint="eastAsia"/>
          <w:rtl/>
        </w:rPr>
        <w:t>لِلنَّاسِ</w:t>
      </w:r>
      <w:r w:rsidR="002409FF" w:rsidRPr="00AB56BA">
        <w:rPr>
          <w:rStyle w:val="Char2"/>
          <w:rFonts w:hint="cs"/>
          <w:rtl/>
        </w:rPr>
        <w:t>ۖ</w:t>
      </w:r>
      <w:r w:rsidR="002409FF" w:rsidRPr="00AB56BA">
        <w:rPr>
          <w:rStyle w:val="Char2"/>
          <w:rtl/>
        </w:rPr>
        <w:t xml:space="preserve"> </w:t>
      </w:r>
      <w:r w:rsidR="002409FF" w:rsidRPr="00AB56BA">
        <w:rPr>
          <w:rStyle w:val="Char2"/>
          <w:rFonts w:hint="eastAsia"/>
          <w:rtl/>
        </w:rPr>
        <w:t>وَمَا</w:t>
      </w:r>
      <w:r w:rsidR="002409FF" w:rsidRPr="00AB56BA">
        <w:rPr>
          <w:rStyle w:val="Char2"/>
          <w:rtl/>
        </w:rPr>
        <w:t xml:space="preserve"> </w:t>
      </w:r>
      <w:r w:rsidR="002409FF" w:rsidRPr="00AB56BA">
        <w:rPr>
          <w:rStyle w:val="Char2"/>
          <w:rFonts w:hint="eastAsia"/>
          <w:rtl/>
        </w:rPr>
        <w:t>يَع</w:t>
      </w:r>
      <w:r w:rsidR="002409FF" w:rsidRPr="00AB56BA">
        <w:rPr>
          <w:rStyle w:val="Char2"/>
          <w:rFonts w:hint="cs"/>
          <w:rtl/>
        </w:rPr>
        <w:t>ۡ</w:t>
      </w:r>
      <w:r w:rsidR="002409FF" w:rsidRPr="00AB56BA">
        <w:rPr>
          <w:rStyle w:val="Char2"/>
          <w:rFonts w:hint="eastAsia"/>
          <w:rtl/>
        </w:rPr>
        <w:t>قِلُهَا</w:t>
      </w:r>
      <w:r w:rsidR="002409FF" w:rsidRPr="00AB56BA">
        <w:rPr>
          <w:rStyle w:val="Char2"/>
          <w:rFonts w:hint="cs"/>
          <w:rtl/>
        </w:rPr>
        <w:t>ٓ</w:t>
      </w:r>
      <w:r w:rsidR="002409FF" w:rsidRPr="00AB56BA">
        <w:rPr>
          <w:rStyle w:val="Char2"/>
          <w:rtl/>
        </w:rPr>
        <w:t xml:space="preserve"> </w:t>
      </w:r>
      <w:r w:rsidR="002409FF" w:rsidRPr="00AB56BA">
        <w:rPr>
          <w:rStyle w:val="Char2"/>
          <w:rFonts w:hint="eastAsia"/>
          <w:rtl/>
        </w:rPr>
        <w:t>إِلَّا</w:t>
      </w:r>
      <w:r w:rsidR="002409FF" w:rsidRPr="00AB56BA">
        <w:rPr>
          <w:rStyle w:val="Char2"/>
          <w:rtl/>
        </w:rPr>
        <w:t xml:space="preserve"> </w:t>
      </w:r>
      <w:r w:rsidR="002409FF" w:rsidRPr="00AB56BA">
        <w:rPr>
          <w:rStyle w:val="Char2"/>
          <w:rFonts w:hint="cs"/>
          <w:rtl/>
        </w:rPr>
        <w:t>ٱ</w:t>
      </w:r>
      <w:r w:rsidR="002409FF" w:rsidRPr="00AB56BA">
        <w:rPr>
          <w:rStyle w:val="Char2"/>
          <w:rFonts w:hint="eastAsia"/>
          <w:rtl/>
        </w:rPr>
        <w:t>ل</w:t>
      </w:r>
      <w:r w:rsidR="002409FF" w:rsidRPr="00AB56BA">
        <w:rPr>
          <w:rStyle w:val="Char2"/>
          <w:rFonts w:hint="cs"/>
          <w:rtl/>
        </w:rPr>
        <w:t>ۡ</w:t>
      </w:r>
      <w:r w:rsidR="002409FF" w:rsidRPr="00AB56BA">
        <w:rPr>
          <w:rStyle w:val="Char2"/>
          <w:rFonts w:hint="eastAsia"/>
          <w:rtl/>
        </w:rPr>
        <w:t>عَ</w:t>
      </w:r>
      <w:r w:rsidR="002409FF" w:rsidRPr="00AB56BA">
        <w:rPr>
          <w:rStyle w:val="Char2"/>
          <w:rFonts w:hint="cs"/>
          <w:rtl/>
        </w:rPr>
        <w:t>ٰ</w:t>
      </w:r>
      <w:r w:rsidR="002409FF" w:rsidRPr="00AB56BA">
        <w:rPr>
          <w:rStyle w:val="Char2"/>
          <w:rFonts w:hint="eastAsia"/>
          <w:rtl/>
        </w:rPr>
        <w:t>لِمُونَ</w:t>
      </w:r>
      <w:r w:rsidR="002409FF" w:rsidRPr="00AB56BA">
        <w:rPr>
          <w:rFonts w:ascii="KFGQPC Uthmanic Script HAFS" w:cs="KFGQPC Uthmanic Script HAFS"/>
          <w:noProof w:val="0"/>
          <w:rtl/>
        </w:rPr>
        <w:t xml:space="preserve"> </w:t>
      </w:r>
      <w:r w:rsidR="002409FF" w:rsidRPr="00AB56BA">
        <w:rPr>
          <w:rFonts w:ascii="KFGQPC Uthmanic Script HAFS" w:cs="KFGQPC Uthmanic Script HAFS" w:hint="cs"/>
          <w:noProof w:val="0"/>
          <w:rtl/>
        </w:rPr>
        <w:t>٤٣</w:t>
      </w:r>
      <w:r w:rsidRPr="00AB56BA">
        <w:rPr>
          <w:rFonts w:ascii="KFGQPC Uthman Taha Naskh" w:cs="KFGQPC Uthman Taha Naskh" w:hint="cs"/>
          <w:noProof w:val="0"/>
          <w:rtl/>
          <w:lang w:bidi="ar-SA"/>
        </w:rPr>
        <w:t>﴾</w:t>
      </w:r>
      <w:r w:rsidR="00F84B3B">
        <w:rPr>
          <w:rFonts w:ascii="KFGQPC Uthman Taha Naskh" w:cs="KFGQPC Uthman Taha Naskh" w:hint="cs"/>
          <w:noProof w:val="0"/>
          <w:rtl/>
          <w:lang w:bidi="ar-SA"/>
        </w:rPr>
        <w:tab/>
      </w:r>
      <w:r w:rsidR="002409FF" w:rsidRPr="00AB56BA">
        <w:rPr>
          <w:rStyle w:val="Char8"/>
          <w:rtl/>
        </w:rPr>
        <w:t>[</w:t>
      </w:r>
      <w:r w:rsidR="002409FF" w:rsidRPr="00AB56BA">
        <w:rPr>
          <w:rStyle w:val="Char8"/>
          <w:rFonts w:hint="eastAsia"/>
          <w:rtl/>
        </w:rPr>
        <w:t>العنكبوت</w:t>
      </w:r>
      <w:r w:rsidR="002409FF" w:rsidRPr="00AB56BA">
        <w:rPr>
          <w:rStyle w:val="Char8"/>
          <w:rtl/>
        </w:rPr>
        <w:t xml:space="preserve">: </w:t>
      </w:r>
      <w:r w:rsidR="002409FF" w:rsidRPr="00AB56BA">
        <w:rPr>
          <w:rStyle w:val="Char8"/>
          <w:rFonts w:hint="cs"/>
          <w:rtl/>
        </w:rPr>
        <w:t>٤٣</w:t>
      </w:r>
      <w:r w:rsidR="002409FF" w:rsidRPr="00AB56BA">
        <w:rPr>
          <w:rStyle w:val="Char8"/>
          <w:rtl/>
        </w:rPr>
        <w:t>]</w:t>
      </w:r>
      <w:r w:rsidR="002409FF" w:rsidRPr="00AB56BA">
        <w:rPr>
          <w:rFonts w:ascii="KFGQPC Uthman Taha Naskh" w:cs="KFGQPC Uthman Taha Naskh"/>
          <w:noProof w:val="0"/>
          <w:rtl/>
          <w:lang w:bidi="ar-SA"/>
        </w:rPr>
        <w:t xml:space="preserve">  </w:t>
      </w:r>
    </w:p>
    <w:p w:rsidR="003F6054" w:rsidRPr="00AB56BA" w:rsidRDefault="003F6054" w:rsidP="0066780A">
      <w:pPr>
        <w:pStyle w:val="a2"/>
        <w:rPr>
          <w:rtl/>
          <w:lang w:bidi="ar-SA"/>
        </w:rPr>
      </w:pPr>
      <w:r w:rsidRPr="00AB56BA">
        <w:rPr>
          <w:rtl/>
          <w:lang w:bidi="ar-SA"/>
        </w:rPr>
        <w:t>و این مثال‌ها را برای مردم بیان می‌کنیم و تنها عالمان و دانشمندان، آن را درمی‌یابند.</w:t>
      </w:r>
    </w:p>
    <w:p w:rsidR="003F6054" w:rsidRPr="00AB56BA" w:rsidRDefault="003F6054" w:rsidP="00690212">
      <w:pPr>
        <w:rPr>
          <w:rtl/>
          <w:lang w:bidi="ar-SA"/>
        </w:rPr>
      </w:pPr>
      <w:r w:rsidRPr="00AB56BA">
        <w:rPr>
          <w:rtl/>
          <w:lang w:bidi="ar-SA"/>
        </w:rPr>
        <w:t xml:space="preserve">لذا ذکر مثال، یکی از شیوه‌های آموزشی </w:t>
      </w:r>
      <w:r w:rsidR="00DC06ED" w:rsidRPr="00AB56BA">
        <w:rPr>
          <w:rtl/>
          <w:lang w:bidi="ar-SA"/>
        </w:rPr>
        <w:t>بسیار خوب و مفید به‌شمار می‌رود؛ از این‌رو هنگامی‌که با توده‌ی مردم سخن می‌گویید، در حد امکان مطالب مورد نظرتان را با ذکر مثال، برای آن‌ها بیان کنید تا به‌واسطه‌ی نمونه‌های عینی، مطلب و موضوع را بهتر دریابند.</w:t>
      </w:r>
    </w:p>
    <w:p w:rsidR="00DC06ED" w:rsidRPr="00AB56BA" w:rsidRDefault="00DC06ED" w:rsidP="00690212">
      <w:pPr>
        <w:ind w:firstLine="0"/>
        <w:jc w:val="center"/>
        <w:rPr>
          <w:rtl/>
          <w:lang w:bidi="ar-SA"/>
        </w:rPr>
      </w:pPr>
      <w:r w:rsidRPr="00AB56BA">
        <w:rPr>
          <w:rtl/>
          <w:lang w:bidi="ar-SA"/>
        </w:rPr>
        <w:t>***</w:t>
      </w:r>
    </w:p>
    <w:p w:rsidR="003E67A3" w:rsidRPr="00AB56BA" w:rsidRDefault="00DC06ED" w:rsidP="0087597C">
      <w:pPr>
        <w:autoSpaceDE w:val="0"/>
        <w:autoSpaceDN w:val="0"/>
        <w:adjustRightInd w:val="0"/>
        <w:spacing w:before="180" w:line="228" w:lineRule="auto"/>
        <w:ind w:firstLine="391"/>
        <w:rPr>
          <w:rFonts w:ascii="Traditional Arabic" w:cs="B Badr"/>
          <w:rtl/>
          <w:lang w:bidi="ar-SA"/>
        </w:rPr>
      </w:pPr>
      <w:r w:rsidRPr="00AB56BA">
        <w:rPr>
          <w:rStyle w:val="Char4"/>
          <w:rtl/>
          <w:lang w:bidi="ar-SA"/>
        </w:rPr>
        <w:t>13</w:t>
      </w:r>
      <w:r w:rsidR="00760777" w:rsidRPr="00AB56BA">
        <w:rPr>
          <w:rStyle w:val="Char4"/>
          <w:rtl/>
          <w:lang w:bidi="ar-SA"/>
        </w:rPr>
        <w:t>87</w:t>
      </w:r>
      <w:r w:rsidRPr="00AB56BA">
        <w:rPr>
          <w:rStyle w:val="Char4"/>
          <w:rtl/>
          <w:lang w:bidi="ar-SA"/>
        </w:rPr>
        <w:t>- وعن سهل بن سعدٍ</w:t>
      </w:r>
      <w:r w:rsidRPr="00AB56BA">
        <w:rPr>
          <w:rStyle w:val="Char4"/>
          <w:b w:val="0"/>
          <w:bCs w:val="0"/>
          <w:rtl/>
          <w:lang w:bidi="ar-SA"/>
        </w:rPr>
        <w:sym w:font="AGA Arabesque" w:char="F074"/>
      </w:r>
      <w:r w:rsidRPr="00AB56BA">
        <w:rPr>
          <w:rStyle w:val="Char4"/>
          <w:rtl/>
          <w:lang w:bidi="ar-SA"/>
        </w:rPr>
        <w:t xml:space="preserve"> أنَّ النَّبِيَّ</w:t>
      </w:r>
      <w:r w:rsidRPr="00AB56BA">
        <w:rPr>
          <w:rStyle w:val="Char4"/>
          <w:b w:val="0"/>
          <w:bCs w:val="0"/>
          <w:rtl/>
          <w:lang w:bidi="ar-SA"/>
        </w:rPr>
        <w:sym w:font="AGA Arabesque" w:char="F072"/>
      </w:r>
      <w:r w:rsidRPr="00AB56BA">
        <w:rPr>
          <w:rStyle w:val="Char4"/>
          <w:rtl/>
          <w:lang w:bidi="ar-SA"/>
        </w:rPr>
        <w:t xml:space="preserve"> قَالَ لِعَلِيٍّ</w:t>
      </w:r>
      <w:r w:rsidRPr="00AB56BA">
        <w:rPr>
          <w:rStyle w:val="Char4"/>
          <w:b w:val="0"/>
          <w:bCs w:val="0"/>
          <w:rtl/>
          <w:lang w:bidi="ar-SA"/>
        </w:rPr>
        <w:sym w:font="AGA Arabesque" w:char="F074"/>
      </w:r>
      <w:r w:rsidRPr="00AB56BA">
        <w:rPr>
          <w:rStyle w:val="Char4"/>
          <w:rtl/>
          <w:lang w:bidi="ar-SA"/>
        </w:rPr>
        <w:t>: «فَوَاللهِ لأَنْ يَهْدِيَ اللهُ بِكَ رَجُلاً وَاحِداً خَيْرٌ لَكَ مِنْ حُمْرِ النَّعَمِ».</w:t>
      </w:r>
      <w:r w:rsidR="00760777" w:rsidRPr="00AB56BA">
        <w:rPr>
          <w:rFonts w:ascii="Traditional Arabic" w:hAnsi="Traditional Arabic" w:cs="Traditional Arabic"/>
          <w:noProof w:val="0"/>
          <w:sz w:val="32"/>
          <w:szCs w:val="32"/>
          <w:rtl/>
          <w:lang w:bidi="ar-SA"/>
        </w:rPr>
        <w:t xml:space="preserve"> </w:t>
      </w:r>
      <w:r w:rsidR="003E67A3" w:rsidRPr="00AB56BA">
        <w:rPr>
          <w:rFonts w:ascii="Traditional Arabic"/>
          <w:rtl/>
          <w:lang w:bidi="ar-SA"/>
        </w:rPr>
        <w:t>[متفقٌ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71"/>
      </w:r>
      <w:r w:rsidR="00AF70A9" w:rsidRPr="00AB56BA">
        <w:rPr>
          <w:rStyle w:val="FootnoteReference"/>
          <w:rFonts w:cs="B Lotus"/>
          <w:szCs w:val="28"/>
          <w:rtl/>
          <w:lang w:bidi="ar-SA"/>
        </w:rPr>
        <w:t>)</w:t>
      </w:r>
    </w:p>
    <w:p w:rsidR="00DC06ED" w:rsidRPr="00AB56BA" w:rsidRDefault="003E67A3" w:rsidP="00690212">
      <w:pPr>
        <w:rPr>
          <w:rtl/>
          <w:lang w:bidi="ar-SA"/>
        </w:rPr>
      </w:pPr>
      <w:r w:rsidRPr="00AB56BA">
        <w:rPr>
          <w:b/>
          <w:bCs/>
          <w:rtl/>
          <w:lang w:bidi="ar-SA"/>
        </w:rPr>
        <w:t>ترجمه:</w:t>
      </w:r>
      <w:r w:rsidRPr="00AB56BA">
        <w:rPr>
          <w:rtl/>
          <w:lang w:bidi="ar-SA"/>
        </w:rPr>
        <w:t xml:space="preserve"> سهل بن سعد</w:t>
      </w:r>
      <w:r w:rsidRPr="00AB56BA">
        <w:rPr>
          <w:lang w:bidi="ar-SA"/>
        </w:rPr>
        <w:sym w:font="AGA Arabesque" w:char="F074"/>
      </w:r>
      <w:r w:rsidRPr="00AB56BA">
        <w:rPr>
          <w:rtl/>
          <w:lang w:bidi="ar-SA"/>
        </w:rPr>
        <w:t xml:space="preserve"> می‌گوید: پیامبر</w:t>
      </w:r>
      <w:r w:rsidRPr="00AB56BA">
        <w:rPr>
          <w:lang w:bidi="ar-SA"/>
        </w:rPr>
        <w:sym w:font="AGA Arabesque" w:char="F072"/>
      </w:r>
      <w:r w:rsidRPr="00AB56BA">
        <w:rPr>
          <w:rtl/>
          <w:lang w:bidi="ar-SA"/>
        </w:rPr>
        <w:t xml:space="preserve"> به علی</w:t>
      </w:r>
      <w:r w:rsidRPr="00AB56BA">
        <w:rPr>
          <w:lang w:bidi="ar-SA"/>
        </w:rPr>
        <w:sym w:font="AGA Arabesque" w:char="F074"/>
      </w:r>
      <w:r w:rsidRPr="00AB56BA">
        <w:rPr>
          <w:rtl/>
          <w:lang w:bidi="ar-SA"/>
        </w:rPr>
        <w:t xml:space="preserve"> فرمود: «به الله سوگند که اگر الله، یک نفر را به‌وسیله‌ی تو هدایت نماید، برای تو از شتران سرخ‌مو بهتر است».</w:t>
      </w:r>
    </w:p>
    <w:p w:rsidR="00760777" w:rsidRPr="00AB56BA" w:rsidRDefault="00760777" w:rsidP="0087597C">
      <w:pPr>
        <w:autoSpaceDE w:val="0"/>
        <w:autoSpaceDN w:val="0"/>
        <w:adjustRightInd w:val="0"/>
        <w:spacing w:before="180" w:line="228" w:lineRule="auto"/>
        <w:ind w:firstLine="391"/>
        <w:rPr>
          <w:rFonts w:ascii="Traditional Arabic" w:cs="B Badr"/>
          <w:rtl/>
          <w:lang w:bidi="ar-SA"/>
        </w:rPr>
      </w:pPr>
      <w:r w:rsidRPr="00AB56BA">
        <w:rPr>
          <w:rStyle w:val="Char4"/>
          <w:rtl/>
          <w:lang w:bidi="ar-SA"/>
        </w:rPr>
        <w:t>1388</w:t>
      </w:r>
      <w:r w:rsidR="003E67A3" w:rsidRPr="00AB56BA">
        <w:rPr>
          <w:rStyle w:val="Char4"/>
          <w:rtl/>
          <w:lang w:bidi="ar-SA"/>
        </w:rPr>
        <w:t xml:space="preserve">- </w:t>
      </w:r>
      <w:r w:rsidRPr="00AB56BA">
        <w:rPr>
          <w:rStyle w:val="Char4"/>
          <w:rtl/>
          <w:lang w:bidi="ar-SA"/>
        </w:rPr>
        <w:t>وعن عبد الله بن عمرو بن العاص</w:t>
      </w:r>
      <w:r w:rsidR="0066780A" w:rsidRPr="00AB56BA">
        <w:rPr>
          <w:rFonts w:cs="(M. Aiyada Ayoub ALKobaisi)"/>
          <w:rtl/>
          <w:lang w:bidi="ar-SA"/>
        </w:rPr>
        <w:t>$</w:t>
      </w:r>
      <w:r w:rsidRPr="00AB56BA">
        <w:rPr>
          <w:rStyle w:val="Char4"/>
          <w:rtl/>
          <w:lang w:bidi="ar-SA"/>
        </w:rPr>
        <w:t>: أنَّ النَّبِيَّ</w:t>
      </w:r>
      <w:r w:rsidRPr="00AB56BA">
        <w:rPr>
          <w:rStyle w:val="Char4"/>
          <w:b w:val="0"/>
          <w:bCs w:val="0"/>
          <w:rtl/>
          <w:lang w:bidi="ar-SA"/>
        </w:rPr>
        <w:sym w:font="AGA Arabesque" w:char="F072"/>
      </w:r>
      <w:r w:rsidRPr="00AB56BA">
        <w:rPr>
          <w:rStyle w:val="Char4"/>
          <w:rtl/>
          <w:lang w:bidi="ar-SA"/>
        </w:rPr>
        <w:t xml:space="preserve"> قَالَ: «بَلِّغُوا عَنِّي وَلَوْ آيَةً، وَحَدِّثُوا عَنْ بَنِي إسْرَائِيلَ وَلا حَرَجَ، وَمَنْ كَذَبَ عَلَيَّ مُتَعَمِّداً فَلْيَتَبَوَّأْ مَقْعَدَهُ مِنَ النَّارِ».</w:t>
      </w:r>
      <w:r w:rsidRPr="00AB56BA">
        <w:rPr>
          <w:rFonts w:ascii="Traditional Arabic" w:hAnsi="Traditional Arabic" w:cs="Traditional Arabic"/>
          <w:noProof w:val="0"/>
          <w:sz w:val="32"/>
          <w:szCs w:val="32"/>
          <w:rtl/>
          <w:lang w:bidi="ar-SA"/>
        </w:rPr>
        <w:t xml:space="preserve"> </w:t>
      </w:r>
      <w:r w:rsidRPr="00AB56BA">
        <w:rPr>
          <w:rFonts w:ascii="Traditional Arabic"/>
          <w:rtl/>
          <w:lang w:bidi="ar-SA"/>
        </w:rPr>
        <w:t>[روایت بخاری]</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72"/>
      </w:r>
      <w:r w:rsidR="00AF70A9" w:rsidRPr="00AB56BA">
        <w:rPr>
          <w:rStyle w:val="FootnoteReference"/>
          <w:rFonts w:cs="B Lotus"/>
          <w:szCs w:val="28"/>
          <w:rtl/>
          <w:lang w:bidi="ar-SA"/>
        </w:rPr>
        <w:t>)</w:t>
      </w:r>
    </w:p>
    <w:p w:rsidR="003E67A3" w:rsidRDefault="00760777" w:rsidP="00690212">
      <w:pPr>
        <w:rPr>
          <w:rtl/>
          <w:lang w:bidi="ar-SA"/>
        </w:rPr>
      </w:pPr>
      <w:r w:rsidRPr="00AB56BA">
        <w:rPr>
          <w:b/>
          <w:bCs/>
          <w:rtl/>
          <w:lang w:bidi="ar-SA"/>
        </w:rPr>
        <w:t>ترجمه:</w:t>
      </w:r>
      <w:r w:rsidRPr="00AB56BA">
        <w:rPr>
          <w:rtl/>
          <w:lang w:bidi="ar-SA"/>
        </w:rPr>
        <w:t xml:space="preserve"> عبدالله بن عمرو بن عاص</w:t>
      </w:r>
      <w:r w:rsidRPr="00AB56BA">
        <w:rPr>
          <w:rFonts w:cs="(M. Aiyada Ayoub ALKobaisi)"/>
          <w:rtl/>
          <w:lang w:bidi="ar-SA"/>
        </w:rPr>
        <w:t>$</w:t>
      </w:r>
      <w:r w:rsidRPr="00AB56BA">
        <w:rPr>
          <w:rtl/>
          <w:lang w:bidi="ar-SA"/>
        </w:rPr>
        <w:t xml:space="preserve"> می‌گوید: پیامبر</w:t>
      </w:r>
      <w:r w:rsidRPr="00AB56BA">
        <w:rPr>
          <w:lang w:bidi="ar-SA"/>
        </w:rPr>
        <w:sym w:font="AGA Arabesque" w:char="F072"/>
      </w:r>
      <w:r w:rsidRPr="00AB56BA">
        <w:rPr>
          <w:rtl/>
          <w:lang w:bidi="ar-SA"/>
        </w:rPr>
        <w:t xml:space="preserve"> فرمود: «از طرف من تبلیغ کنید؛ اگرچه یک آیه (=یک مسأله) باشد و گناهی ندارد که از بنی‌اسرائیل (آن‌چه را که مطابق شریعت اسلام است،) نقل نمایید و هرکه به‌عمد دروغی بر من ببندد، نشیمنگاهش </w:t>
      </w:r>
      <w:r w:rsidR="009F6D20" w:rsidRPr="00AB56BA">
        <w:rPr>
          <w:rtl/>
          <w:lang w:bidi="ar-SA"/>
        </w:rPr>
        <w:t xml:space="preserve">را </w:t>
      </w:r>
      <w:r w:rsidRPr="00AB56BA">
        <w:rPr>
          <w:rtl/>
          <w:lang w:bidi="ar-SA"/>
        </w:rPr>
        <w:t>در دوزخ آماده کند».</w:t>
      </w:r>
    </w:p>
    <w:p w:rsidR="009F6D20" w:rsidRPr="00AB56BA" w:rsidRDefault="009F6D20" w:rsidP="006548CF">
      <w:pPr>
        <w:ind w:firstLine="0"/>
        <w:jc w:val="center"/>
        <w:rPr>
          <w:b/>
          <w:bCs/>
          <w:sz w:val="32"/>
          <w:szCs w:val="32"/>
          <w:rtl/>
          <w:lang w:bidi="ar-SA"/>
        </w:rPr>
      </w:pPr>
      <w:r w:rsidRPr="00AB56BA">
        <w:rPr>
          <w:b/>
          <w:bCs/>
          <w:sz w:val="32"/>
          <w:szCs w:val="32"/>
          <w:rtl/>
          <w:lang w:bidi="ar-SA"/>
        </w:rPr>
        <w:t>شرح</w:t>
      </w:r>
    </w:p>
    <w:p w:rsidR="009F6D20" w:rsidRPr="00AB56BA" w:rsidRDefault="009F6D20" w:rsidP="00690212">
      <w:pPr>
        <w:rPr>
          <w:rtl/>
          <w:lang w:bidi="ar-SA"/>
        </w:rPr>
      </w:pPr>
      <w:r w:rsidRPr="00AB56BA">
        <w:rPr>
          <w:rtl/>
          <w:lang w:bidi="ar-SA"/>
        </w:rPr>
        <w:t>امام نووی در ادامه‌ی احادیثی که در باب فضیلت علم آورده، حدیثی بدین مضمون ذکر کرده است که سهل بن سعد</w:t>
      </w:r>
      <w:r w:rsidRPr="00AB56BA">
        <w:rPr>
          <w:lang w:bidi="ar-SA"/>
        </w:rPr>
        <w:sym w:font="AGA Arabesque" w:char="F074"/>
      </w:r>
      <w:r w:rsidRPr="00AB56BA">
        <w:rPr>
          <w:rtl/>
          <w:lang w:bidi="ar-SA"/>
        </w:rPr>
        <w:t xml:space="preserve"> می‌گوید: پیامبر</w:t>
      </w:r>
      <w:r w:rsidRPr="00AB56BA">
        <w:rPr>
          <w:lang w:bidi="ar-SA"/>
        </w:rPr>
        <w:sym w:font="AGA Arabesque" w:char="F072"/>
      </w:r>
      <w:r w:rsidRPr="00AB56BA">
        <w:rPr>
          <w:rtl/>
          <w:lang w:bidi="ar-SA"/>
        </w:rPr>
        <w:t xml:space="preserve"> روز خیبر، هنگامی که پرچم را به دست علی</w:t>
      </w:r>
      <w:r w:rsidRPr="00AB56BA">
        <w:rPr>
          <w:lang w:bidi="ar-SA"/>
        </w:rPr>
        <w:sym w:font="AGA Arabesque" w:char="F074"/>
      </w:r>
      <w:r w:rsidRPr="00AB56BA">
        <w:rPr>
          <w:rtl/>
          <w:lang w:bidi="ar-SA"/>
        </w:rPr>
        <w:t xml:space="preserve"> داد، به او فرمود: «بدون عجله، به سوی آن‌ها برو تا به منطقه‌ی آن‌ها برسی؛ آن‌گاه آنان را به سوی اسلام فرابخوان و آنان را از حقوق الله متعال که در دین بر آن‌ها واجب می‌شود، آگاه کن. به الله سوگند که اگر الله، یک نفر را به‌وسیله‌ی تو هدایت نماید، برای تو از شتران سرخ‌مو بهتر است». گفتنی‌ست: در متن این حدیث، واژه‌ی «</w:t>
      </w:r>
      <w:r w:rsidRPr="00FB5F4C">
        <w:rPr>
          <w:rFonts w:ascii="Traditional Arabic" w:hAnsi="Traditional Arabic" w:cs="KFGQPC Uthman Taha Naskh"/>
          <w:noProof w:val="0"/>
          <w:sz w:val="27"/>
          <w:szCs w:val="27"/>
          <w:rtl/>
          <w:lang w:bidi="ar-SA"/>
        </w:rPr>
        <w:t>حُمْر</w:t>
      </w:r>
      <w:r w:rsidRPr="00AB56BA">
        <w:rPr>
          <w:rtl/>
          <w:lang w:bidi="ar-SA"/>
        </w:rPr>
        <w:t>»، با سکون حرف «میم» آمده است که جمع واژه‌ی «حمراء» می‌باشد. برخی از طلاب و دانش‌جویان، این واژه را با ضمه‌ی حرف «میم» می‌خوانند؛ یعنی می‌گویند: «</w:t>
      </w:r>
      <w:r w:rsidRPr="00FB5F4C">
        <w:rPr>
          <w:rFonts w:ascii="Traditional Arabic" w:hAnsi="Traditional Arabic" w:cs="KFGQPC Uthman Taha Naskh"/>
          <w:noProof w:val="0"/>
          <w:sz w:val="27"/>
          <w:szCs w:val="27"/>
          <w:rtl/>
          <w:lang w:bidi="ar-SA"/>
        </w:rPr>
        <w:t>حُمُر</w:t>
      </w:r>
      <w:r w:rsidRPr="00AB56BA">
        <w:rPr>
          <w:rtl/>
          <w:lang w:bidi="ar-SA"/>
        </w:rPr>
        <w:t>» که جمع «حِمار» به معنای درازگوش یا الاغ می‌باشد؛ این، اشتباه است؛ تلفظ درست این واژه، با سکون «میم» می‌باشد که به معنای شتران سرخ</w:t>
      </w:r>
      <w:r w:rsidR="000F5E26" w:rsidRPr="00AB56BA">
        <w:rPr>
          <w:rtl/>
          <w:lang w:bidi="ar-SA"/>
        </w:rPr>
        <w:t>‌موست و مرغوب‌ترین و محبوب‌ترین اموال عرب در آن زمان به‌شمار می‌آمد. پیامبر</w:t>
      </w:r>
      <w:r w:rsidR="000F5E26" w:rsidRPr="00AB56BA">
        <w:rPr>
          <w:lang w:bidi="ar-SA"/>
        </w:rPr>
        <w:sym w:font="AGA Arabesque" w:char="F072"/>
      </w:r>
      <w:r w:rsidR="000F5E26" w:rsidRPr="00AB56BA">
        <w:rPr>
          <w:rtl/>
          <w:lang w:bidi="ar-SA"/>
        </w:rPr>
        <w:t xml:space="preserve"> به علی</w:t>
      </w:r>
      <w:r w:rsidR="000F5E26" w:rsidRPr="00AB56BA">
        <w:rPr>
          <w:lang w:bidi="ar-SA"/>
        </w:rPr>
        <w:sym w:font="AGA Arabesque" w:char="F074"/>
      </w:r>
      <w:r w:rsidR="000F5E26" w:rsidRPr="00AB56BA">
        <w:rPr>
          <w:rtl/>
          <w:lang w:bidi="ar-SA"/>
        </w:rPr>
        <w:t xml:space="preserve"> فرمود: «اگر الله، یک نفر را به‌وسیله‌ی تو هدایت نماید، برای تو از شتران سرخ‌مو بهتر است</w:t>
      </w:r>
      <w:r w:rsidR="005506E7" w:rsidRPr="00AB56BA">
        <w:rPr>
          <w:rtl/>
          <w:lang w:bidi="ar-SA"/>
        </w:rPr>
        <w:t>» و این، تشویقی به علم و آموزشِ آن به دیگران و نیز فراخواندن به‌سوی الله</w:t>
      </w:r>
      <w:r w:rsidR="005506E7" w:rsidRPr="00AB56BA">
        <w:rPr>
          <w:lang w:bidi="ar-SA"/>
        </w:rPr>
        <w:sym w:font="AGA Arabesque" w:char="F055"/>
      </w:r>
      <w:r w:rsidR="005506E7" w:rsidRPr="00AB56BA">
        <w:rPr>
          <w:rtl/>
          <w:lang w:bidi="ar-SA"/>
        </w:rPr>
        <w:t xml:space="preserve"> می‌باشد؛ زیرا دعوت دادن به سوی الله</w:t>
      </w:r>
      <w:r w:rsidR="005506E7" w:rsidRPr="00AB56BA">
        <w:rPr>
          <w:lang w:bidi="ar-SA"/>
        </w:rPr>
        <w:sym w:font="AGA Arabesque" w:char="F055"/>
      </w:r>
      <w:r w:rsidR="005506E7" w:rsidRPr="00AB56BA">
        <w:rPr>
          <w:rtl/>
          <w:lang w:bidi="ar-SA"/>
        </w:rPr>
        <w:t xml:space="preserve"> بدون داشتنِ علم، امکان‌پذیر نیست؛ لذا کسی دعوت می‌دهد یا به‌سوی شریعت الاهی فرا می‌خوانَد که نسبت به دین و شریعت، علم و دانش دارد و این، بیان‌گر فضیلت علم و دانش است.</w:t>
      </w:r>
    </w:p>
    <w:p w:rsidR="005506E7" w:rsidRPr="00AB56BA" w:rsidRDefault="005506E7" w:rsidP="00690212">
      <w:pPr>
        <w:rPr>
          <w:rtl/>
          <w:lang w:bidi="ar-SA"/>
        </w:rPr>
      </w:pPr>
      <w:r w:rsidRPr="00AB56BA">
        <w:rPr>
          <w:rtl/>
          <w:lang w:bidi="ar-SA"/>
        </w:rPr>
        <w:t>سپس 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حدیث عبدالله بن عمرو بن عاص</w:t>
      </w:r>
      <w:r w:rsidRPr="00AB56BA">
        <w:rPr>
          <w:rFonts w:cs="(M. Aiyada Ayoub ALKobaisi)"/>
          <w:rtl/>
          <w:lang w:bidi="ar-SA"/>
        </w:rPr>
        <w:t>$</w:t>
      </w:r>
      <w:r w:rsidRPr="00AB56BA">
        <w:rPr>
          <w:rtl/>
          <w:lang w:bidi="ar-SA"/>
        </w:rPr>
        <w:t xml:space="preserve"> را آورده که پیامبر</w:t>
      </w:r>
      <w:r w:rsidRPr="00AB56BA">
        <w:rPr>
          <w:lang w:bidi="ar-SA"/>
        </w:rPr>
        <w:sym w:font="AGA Arabesque" w:char="F072"/>
      </w:r>
      <w:r w:rsidRPr="00AB56BA">
        <w:rPr>
          <w:rtl/>
          <w:lang w:bidi="ar-SA"/>
        </w:rPr>
        <w:t xml:space="preserve"> فرموده است: </w:t>
      </w:r>
      <w:r w:rsidRPr="00AB56BA">
        <w:rPr>
          <w:rStyle w:val="Char7"/>
          <w:rtl/>
          <w:lang w:bidi="ar-SA"/>
        </w:rPr>
        <w:t>«بَلِّغُوا عَنِّي وَلَوْ آيَةً»</w:t>
      </w:r>
      <w:r w:rsidRPr="00AB56BA">
        <w:rPr>
          <w:rtl/>
          <w:lang w:bidi="ar-SA"/>
        </w:rPr>
        <w:t xml:space="preserve">؛ یعنی: «از طرف من تبلیغ کنید؛ گرچه یک آیه (یک مسأله) باشد». به عبارت دیگر: آن‌چه را که می‌گویم یا انجام می‌دهم یا تأیید می‌کنم، یعنی همه‌ی سنت‌های مرا به مردم برسانید؛ اگرچه یک سنت یا یک آیه از کتاب‌الله باشد. واژه‌ی </w:t>
      </w:r>
      <w:r w:rsidRPr="00AB56BA">
        <w:rPr>
          <w:rStyle w:val="Char7"/>
          <w:rtl/>
          <w:lang w:bidi="ar-SA"/>
        </w:rPr>
        <w:t>«وَلَوْ»</w:t>
      </w:r>
      <w:r w:rsidRPr="00AB56BA">
        <w:rPr>
          <w:rtl/>
          <w:lang w:bidi="ar-SA"/>
        </w:rPr>
        <w:t xml:space="preserve"> یا «اگرچه» در این‌جا برای </w:t>
      </w:r>
      <w:r w:rsidRPr="00AB56BA">
        <w:rPr>
          <w:rFonts w:cs="Times New Roman"/>
          <w:rtl/>
          <w:lang w:bidi="ar-SA"/>
        </w:rPr>
        <w:t>"</w:t>
      </w:r>
      <w:r w:rsidRPr="00AB56BA">
        <w:rPr>
          <w:rtl/>
          <w:lang w:bidi="ar-SA"/>
        </w:rPr>
        <w:t>تقلیل</w:t>
      </w:r>
      <w:r w:rsidRPr="00AB56BA">
        <w:rPr>
          <w:rFonts w:cs="Times New Roman"/>
          <w:rtl/>
          <w:lang w:bidi="ar-SA"/>
        </w:rPr>
        <w:t>"</w:t>
      </w:r>
      <w:r w:rsidRPr="00AB56BA">
        <w:rPr>
          <w:rtl/>
          <w:lang w:bidi="ar-SA"/>
        </w:rPr>
        <w:t xml:space="preserve"> است؛ یعنی انسان</w:t>
      </w:r>
      <w:r w:rsidR="00A30F9B" w:rsidRPr="00AB56BA">
        <w:rPr>
          <w:rtl/>
          <w:lang w:bidi="ar-SA"/>
        </w:rPr>
        <w:t xml:space="preserve"> نباید بگوید: اگر عالِمی بزرگ </w:t>
      </w:r>
      <w:r w:rsidRPr="00AB56BA">
        <w:rPr>
          <w:rtl/>
          <w:lang w:bidi="ar-SA"/>
        </w:rPr>
        <w:t>بودم و دانشِ فراوانی داشتم، تبلیغ می‌کردم. خیر؛ این‌گونه نیست؛ بلکه انسان هرچه می‌داند، حتی یک آیه یا یک حدیث، باید آن‌را به دیگران برساند؛ البته بدین شرط که مطمئن باشد، آن‌چه می‌گوید، سخن پیامبر</w:t>
      </w:r>
      <w:r w:rsidRPr="00AB56BA">
        <w:rPr>
          <w:lang w:bidi="ar-SA"/>
        </w:rPr>
        <w:sym w:font="AGA Arabesque" w:char="F072"/>
      </w:r>
      <w:r w:rsidRPr="00AB56BA">
        <w:rPr>
          <w:rtl/>
          <w:lang w:bidi="ar-SA"/>
        </w:rPr>
        <w:t xml:space="preserve"> است و ناآگاهانه و بدون علم، سخنی را به پیامبر</w:t>
      </w:r>
      <w:r w:rsidRPr="00AB56BA">
        <w:rPr>
          <w:lang w:bidi="ar-SA"/>
        </w:rPr>
        <w:sym w:font="AGA Arabesque" w:char="F072"/>
      </w:r>
      <w:r w:rsidRPr="00AB56BA">
        <w:rPr>
          <w:rtl/>
          <w:lang w:bidi="ar-SA"/>
        </w:rPr>
        <w:t xml:space="preserve"> نسبت ندهد؛ از این‌رو پیامبر</w:t>
      </w:r>
      <w:r w:rsidRPr="00AB56BA">
        <w:rPr>
          <w:lang w:bidi="ar-SA"/>
        </w:rPr>
        <w:sym w:font="AGA Arabesque" w:char="F072"/>
      </w:r>
      <w:r w:rsidRPr="00AB56BA">
        <w:rPr>
          <w:rtl/>
          <w:lang w:bidi="ar-SA"/>
        </w:rPr>
        <w:t xml:space="preserve"> در ادامه فرمود: «هرکه به‌عمد دروغی بر من ببندد، نشیمنگاهش را در دوزخ آماده کند»؛ یعنی: هرکس به عمد سخنی را به پیامبر</w:t>
      </w:r>
      <w:r w:rsidRPr="00AB56BA">
        <w:rPr>
          <w:lang w:bidi="ar-SA"/>
        </w:rPr>
        <w:sym w:font="AGA Arabesque" w:char="F072"/>
      </w:r>
      <w:r w:rsidRPr="00AB56BA">
        <w:rPr>
          <w:rtl/>
          <w:lang w:bidi="ar-SA"/>
        </w:rPr>
        <w:t xml:space="preserve"> نسبت دهد که می‌داند پیامبر</w:t>
      </w:r>
      <w:r w:rsidRPr="00AB56BA">
        <w:rPr>
          <w:lang w:bidi="ar-SA"/>
        </w:rPr>
        <w:sym w:font="AGA Arabesque" w:char="F072"/>
      </w:r>
      <w:r w:rsidRPr="00AB56BA">
        <w:rPr>
          <w:rtl/>
          <w:lang w:bidi="ar-SA"/>
        </w:rPr>
        <w:t xml:space="preserve"> چنین سخنی نفرموده است، باید جایگاهش را در دوزخ آماده کند. این عبارت، اگرچه به صورت دستوری یا امر آمده، اما بدین معناست که چنین شخصی جایگاهش را</w:t>
      </w:r>
      <w:r w:rsidR="00B36F7D" w:rsidRPr="00AB56BA">
        <w:rPr>
          <w:rFonts w:hint="cs"/>
          <w:rtl/>
          <w:lang w:bidi="ar-SA"/>
        </w:rPr>
        <w:t xml:space="preserve"> در</w:t>
      </w:r>
      <w:r w:rsidRPr="00AB56BA">
        <w:rPr>
          <w:rtl/>
          <w:lang w:bidi="ar-SA"/>
        </w:rPr>
        <w:t xml:space="preserve"> دوزخ آماده کرده</w:t>
      </w:r>
      <w:r w:rsidR="00785676" w:rsidRPr="00AB56BA">
        <w:rPr>
          <w:rtl/>
          <w:lang w:bidi="ar-SA"/>
        </w:rPr>
        <w:t xml:space="preserve"> </w:t>
      </w:r>
      <w:r w:rsidRPr="00AB56BA">
        <w:rPr>
          <w:rtl/>
          <w:lang w:bidi="ar-SA"/>
        </w:rPr>
        <w:t>و با دروغ بستن بر پیامبر</w:t>
      </w:r>
      <w:r w:rsidRPr="00AB56BA">
        <w:rPr>
          <w:lang w:bidi="ar-SA"/>
        </w:rPr>
        <w:sym w:font="AGA Arabesque" w:char="F072"/>
      </w:r>
      <w:r w:rsidRPr="00AB56BA">
        <w:rPr>
          <w:rtl/>
          <w:lang w:bidi="ar-SA"/>
        </w:rPr>
        <w:t>، سزاوارِ این شده است که جزو ساکنان دوزخ باشد؛ زیرا دروغ بستن بر پیامبر</w:t>
      </w:r>
      <w:r w:rsidRPr="00AB56BA">
        <w:rPr>
          <w:lang w:bidi="ar-SA"/>
        </w:rPr>
        <w:sym w:font="AGA Arabesque" w:char="F072"/>
      </w:r>
      <w:r w:rsidRPr="00AB56BA">
        <w:rPr>
          <w:rtl/>
          <w:lang w:bidi="ar-SA"/>
        </w:rPr>
        <w:t xml:space="preserve"> مانند دروغ بستن بر سایر انسان‌ها نیست؛ بلکه دروغ بستن بر الله</w:t>
      </w:r>
      <w:r w:rsidRPr="00AB56BA">
        <w:rPr>
          <w:lang w:bidi="ar-SA"/>
        </w:rPr>
        <w:sym w:font="AGA Arabesque" w:char="F055"/>
      </w:r>
      <w:r w:rsidRPr="00AB56BA">
        <w:rPr>
          <w:rtl/>
          <w:lang w:bidi="ar-SA"/>
        </w:rPr>
        <w:t xml:space="preserve"> </w:t>
      </w:r>
      <w:r w:rsidR="00FC562D" w:rsidRPr="00AB56BA">
        <w:rPr>
          <w:rtl/>
          <w:lang w:bidi="ar-SA"/>
        </w:rPr>
        <w:t xml:space="preserve">و دروغ بستن بر شریعتش به‌شمار می‌آید؛ چراکه پیام‌های نبوی، همان وحی و شریعت الاهی‌ست. هم‌چنین دروغ بستن بر یک عالِم، مانند دروغ بستن بر توده‌ی مردم نیست؛ یعنی اگر به‌دروغ یا بدون علم بگویی: فلان‌چیز حلال و فلان چیز حرام است؛ یا فلان‌کار، سنت و فلان عمل، مستحب است یا این‌که چنین اقوالی را به‌دروغ به علما نسبت دهی، دروغی که گفته‌ای به‌مراتب شدیدتر و بدتر از دروغ بستن بر توده‌ی مردم می‌باشد؛ زیرا علما، وارثان پیامبران هستند و آن‌چه از پیامبران به‌ارث برده‌اند، تبلیغ شریعت الاهی‌ست و اگر کسی بر آنان دروغ ببندد، در حقیقت بر شریعت دروغ بسته است. برخی از مردم که دوست دارند مردم از فلان‌کار دست بکشند، به‌دروغ می‌گویند: فلان‌عالِم، گفته است که این کار، حرام می‌باشد؛ چون می‌داند که اگر این دیدگاه را به فلان‌عالِم نسبت دهد، مردم از او می‌پذیرند؛ لذا دروغ می‌گوید و دیدگاه مورد نظرش را به‌دروغ به آن عالِم نسبت می‌دهد! </w:t>
      </w:r>
      <w:r w:rsidR="00421969" w:rsidRPr="00AB56BA">
        <w:rPr>
          <w:rtl/>
          <w:lang w:bidi="ar-SA"/>
        </w:rPr>
        <w:t xml:space="preserve">گناهِ </w:t>
      </w:r>
      <w:r w:rsidR="00FC562D" w:rsidRPr="00AB56BA">
        <w:rPr>
          <w:rtl/>
          <w:lang w:bidi="ar-SA"/>
        </w:rPr>
        <w:t xml:space="preserve">چنین </w:t>
      </w:r>
      <w:r w:rsidR="00421969" w:rsidRPr="00AB56BA">
        <w:rPr>
          <w:rtl/>
          <w:lang w:bidi="ar-SA"/>
        </w:rPr>
        <w:t>کاری</w:t>
      </w:r>
      <w:r w:rsidR="00FC562D" w:rsidRPr="00AB56BA">
        <w:rPr>
          <w:rtl/>
          <w:lang w:bidi="ar-SA"/>
        </w:rPr>
        <w:t>، به‌مراتب از دروغ بستن بر توده‌ی مردم، سنگین‌تر و بدتر می‌باشد.</w:t>
      </w:r>
    </w:p>
    <w:p w:rsidR="00FC27FE" w:rsidRPr="00AB56BA" w:rsidRDefault="00FC27FE" w:rsidP="00690212">
      <w:pPr>
        <w:rPr>
          <w:rtl/>
          <w:lang w:bidi="ar-SA"/>
        </w:rPr>
      </w:pPr>
      <w:r w:rsidRPr="00AB56BA">
        <w:rPr>
          <w:rtl/>
          <w:lang w:bidi="ar-SA"/>
        </w:rPr>
        <w:t>امروزه بیانیه‌ها و نشریاتی که حاویِ نکات تهدیدآمیز یا تشویق‌هایی‌ست، رواج فراوان پیدا کرده است و در آن‌ها، به پیامبر</w:t>
      </w:r>
      <w:r w:rsidRPr="00AB56BA">
        <w:rPr>
          <w:lang w:bidi="ar-SA"/>
        </w:rPr>
        <w:sym w:font="AGA Arabesque" w:char="F072"/>
      </w:r>
      <w:r w:rsidRPr="00AB56BA">
        <w:rPr>
          <w:rtl/>
          <w:lang w:bidi="ar-SA"/>
        </w:rPr>
        <w:t xml:space="preserve"> سخنان دروغینی را نسبت می‌دهند و در شمارگانی فراوان، این دروغ‌ها را توزیع می‌کنند و می‌گویند: از این طریق، مردم را ارشاد می‌کنیم! </w:t>
      </w:r>
      <w:r w:rsidR="0042468C" w:rsidRPr="00AB56BA">
        <w:rPr>
          <w:rtl/>
          <w:lang w:bidi="ar-SA"/>
        </w:rPr>
        <w:t>شگفتا! ارشاد کردن با سخنان دروغین؟! لذا توجه داشته باشید که از نشر و توزیع چنین دروغ‌هایی در مساجد یا نصبِ آن‌ها بر سردرِ مساجد و امثال آن، جلوگیری کنید و اجازه ندهید که به نامِ دین یا موعظه و تبلیغِ دینی، بر پیامبر صادق، محمد مصطفی</w:t>
      </w:r>
      <w:r w:rsidR="0042468C" w:rsidRPr="00AB56BA">
        <w:rPr>
          <w:lang w:bidi="ar-SA"/>
        </w:rPr>
        <w:sym w:font="AGA Arabesque" w:char="F072"/>
      </w:r>
      <w:r w:rsidR="0042468C" w:rsidRPr="00AB56BA">
        <w:rPr>
          <w:rtl/>
          <w:lang w:bidi="ar-SA"/>
        </w:rPr>
        <w:t xml:space="preserve"> دروغ ببندند.</w:t>
      </w:r>
    </w:p>
    <w:p w:rsidR="0042468C" w:rsidRPr="00AB56BA" w:rsidRDefault="0042468C" w:rsidP="00690212">
      <w:pPr>
        <w:rPr>
          <w:rtl/>
          <w:lang w:bidi="ar-SA"/>
        </w:rPr>
      </w:pPr>
      <w:r w:rsidRPr="00AB56BA">
        <w:rPr>
          <w:rtl/>
          <w:lang w:bidi="ar-SA"/>
        </w:rPr>
        <w:t>در حدیث عبدالله بن عمرو</w:t>
      </w:r>
      <w:r w:rsidRPr="00AB56BA">
        <w:rPr>
          <w:rFonts w:cs="(M. Aiyada Ayoub ALKobaisi)"/>
          <w:rtl/>
          <w:lang w:bidi="ar-SA"/>
        </w:rPr>
        <w:t>$</w:t>
      </w:r>
      <w:r w:rsidRPr="00AB56BA">
        <w:rPr>
          <w:rtl/>
          <w:lang w:bidi="ar-SA"/>
        </w:rPr>
        <w:t xml:space="preserve"> آمده است که پیامبر</w:t>
      </w:r>
      <w:r w:rsidRPr="00AB56BA">
        <w:rPr>
          <w:lang w:bidi="ar-SA"/>
        </w:rPr>
        <w:sym w:font="AGA Arabesque" w:char="F072"/>
      </w:r>
      <w:r w:rsidRPr="00AB56BA">
        <w:rPr>
          <w:rtl/>
          <w:lang w:bidi="ar-SA"/>
        </w:rPr>
        <w:t xml:space="preserve"> فرمود: «گناهی ندارد که از بنی‌اسرائیل (آن‌چه را که مطابق شریعت اسلام است،) نقل نمایید». بنی‌اسرائیل، همان یهود و نصارا هستند و نقل سخن از آنان، در صورتی که مخالف شریعتِ اسلام نباشد، جایز است؛ اما باید دقت شود که آن‌چه می‌گویند، دروغ نباشد؛ زیرا دروغ‌گویی </w:t>
      </w:r>
      <w:r w:rsidR="008E0FF4" w:rsidRPr="00AB56BA">
        <w:rPr>
          <w:rtl/>
          <w:lang w:bidi="ar-SA"/>
        </w:rPr>
        <w:t>و</w:t>
      </w:r>
      <w:r w:rsidRPr="00AB56BA">
        <w:rPr>
          <w:rtl/>
          <w:lang w:bidi="ar-SA"/>
        </w:rPr>
        <w:t xml:space="preserve"> تحریف </w:t>
      </w:r>
      <w:r w:rsidR="005365EE" w:rsidRPr="00AB56BA">
        <w:rPr>
          <w:rtl/>
          <w:lang w:bidi="ar-SA"/>
        </w:rPr>
        <w:t>متون و داده‌های دینی، رویه</w:t>
      </w:r>
      <w:r w:rsidR="002479B9" w:rsidRPr="00AB56BA">
        <w:rPr>
          <w:rtl/>
          <w:lang w:bidi="ar-SA"/>
        </w:rPr>
        <w:t>‌</w:t>
      </w:r>
      <w:r w:rsidR="008E0FF4" w:rsidRPr="00AB56BA">
        <w:rPr>
          <w:rtl/>
          <w:lang w:bidi="ar-SA"/>
        </w:rPr>
        <w:t>ای‌ست که یهود و نصارا در طول تاریخ داشته‌اند و به نامِ دین، دروغ گفته‌اند. از این‌رو اگر سخنی از آن‌ها شنیدید، در صورتی که مخالف شریعت رسول‌الله</w:t>
      </w:r>
      <w:r w:rsidR="008E0FF4" w:rsidRPr="00AB56BA">
        <w:rPr>
          <w:lang w:bidi="ar-SA"/>
        </w:rPr>
        <w:sym w:font="AGA Arabesque" w:char="F072"/>
      </w:r>
      <w:r w:rsidR="008E0FF4" w:rsidRPr="00AB56BA">
        <w:rPr>
          <w:rtl/>
          <w:lang w:bidi="ar-SA"/>
        </w:rPr>
        <w:t xml:space="preserve"> نباشد، ایرادی ندارد که آن‌را بازگو کنید و چنان‌چه با شریعت اسلام مخالف بود، نقل آن جایز نیست؛ مگر به‌قصد بیان کردن بطلان و نادرستیِ آن. والله اعلم.</w:t>
      </w:r>
    </w:p>
    <w:p w:rsidR="006D7D8E" w:rsidRPr="00AB56BA" w:rsidRDefault="006D7D8E" w:rsidP="00690212">
      <w:pPr>
        <w:ind w:firstLine="0"/>
        <w:jc w:val="center"/>
        <w:rPr>
          <w:rtl/>
          <w:lang w:bidi="ar-SA"/>
        </w:rPr>
      </w:pPr>
      <w:r w:rsidRPr="00AB56BA">
        <w:rPr>
          <w:rtl/>
          <w:lang w:bidi="ar-SA"/>
        </w:rPr>
        <w:t>***</w:t>
      </w:r>
    </w:p>
    <w:p w:rsidR="00B61E47" w:rsidRPr="00AB56BA" w:rsidRDefault="006D7D8E" w:rsidP="0087597C">
      <w:pPr>
        <w:autoSpaceDE w:val="0"/>
        <w:autoSpaceDN w:val="0"/>
        <w:adjustRightInd w:val="0"/>
        <w:spacing w:before="180" w:line="228" w:lineRule="auto"/>
        <w:rPr>
          <w:rFonts w:ascii="Traditional Arabic" w:cs="Traditional Arabic"/>
          <w:sz w:val="32"/>
          <w:szCs w:val="32"/>
          <w:rtl/>
          <w:lang w:bidi="ar-SA"/>
        </w:rPr>
      </w:pPr>
      <w:r w:rsidRPr="00AB56BA">
        <w:rPr>
          <w:rStyle w:val="Char4"/>
          <w:rtl/>
          <w:lang w:bidi="ar-SA"/>
        </w:rPr>
        <w:t xml:space="preserve">1389- </w:t>
      </w:r>
      <w:r w:rsidR="00B61E47" w:rsidRPr="00AB56BA">
        <w:rPr>
          <w:rStyle w:val="Char4"/>
          <w:rtl/>
          <w:lang w:bidi="ar-SA"/>
        </w:rPr>
        <w:t>وعن أَبي هريرة</w:t>
      </w:r>
      <w:r w:rsidR="00B61E47" w:rsidRPr="00AB56BA">
        <w:rPr>
          <w:rStyle w:val="Char4"/>
          <w:b w:val="0"/>
          <w:bCs w:val="0"/>
          <w:rtl/>
          <w:lang w:bidi="ar-SA"/>
        </w:rPr>
        <w:sym w:font="AGA Arabesque" w:char="F074"/>
      </w:r>
      <w:r w:rsidR="00B61E47" w:rsidRPr="00AB56BA">
        <w:rPr>
          <w:rStyle w:val="Char4"/>
          <w:rtl/>
          <w:lang w:bidi="ar-SA"/>
        </w:rPr>
        <w:t xml:space="preserve"> أَنَّ رسولَ الله</w:t>
      </w:r>
      <w:r w:rsidR="00B61E47" w:rsidRPr="00AB56BA">
        <w:rPr>
          <w:rStyle w:val="Char4"/>
          <w:b w:val="0"/>
          <w:bCs w:val="0"/>
          <w:rtl/>
          <w:lang w:bidi="ar-SA"/>
        </w:rPr>
        <w:sym w:font="AGA Arabesque" w:char="F072"/>
      </w:r>
      <w:r w:rsidR="00B61E47" w:rsidRPr="00AB56BA">
        <w:rPr>
          <w:rStyle w:val="Char4"/>
          <w:rtl/>
          <w:lang w:bidi="ar-SA"/>
        </w:rPr>
        <w:t xml:space="preserve"> قَالَ: «وَمَنْ سَلَكَ طَريقًا يلْتَمسُ فيهِ عِلْمًا سهَّل </w:t>
      </w:r>
      <w:r w:rsidR="006548CF" w:rsidRPr="00AB56BA">
        <w:rPr>
          <w:rStyle w:val="Char4"/>
          <w:rtl/>
          <w:lang w:bidi="ar-SA"/>
        </w:rPr>
        <w:t>الله</w:t>
      </w:r>
      <w:r w:rsidR="00B61E47" w:rsidRPr="00AB56BA">
        <w:rPr>
          <w:rStyle w:val="Char4"/>
          <w:rtl/>
          <w:lang w:bidi="ar-SA"/>
        </w:rPr>
        <w:t xml:space="preserve"> لَهُ بِهِ طريقًا إلى الجنَّةِ».</w:t>
      </w:r>
      <w:r w:rsidR="00B61E47" w:rsidRPr="00AB56BA">
        <w:rPr>
          <w:rFonts w:ascii="Traditional Arabic" w:cs="Traditional Arabic"/>
          <w:sz w:val="32"/>
          <w:szCs w:val="32"/>
          <w:rtl/>
          <w:lang w:bidi="ar-SA"/>
        </w:rPr>
        <w:t xml:space="preserve"> </w:t>
      </w:r>
      <w:r w:rsidR="00B61E47" w:rsidRPr="00AB56BA">
        <w:rPr>
          <w:rFonts w:ascii="Traditional Arabic"/>
          <w:rtl/>
          <w:lang w:bidi="ar-SA"/>
        </w:rPr>
        <w:t>[روایت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73"/>
      </w:r>
      <w:r w:rsidR="00AF70A9" w:rsidRPr="00AB56BA">
        <w:rPr>
          <w:rStyle w:val="FootnoteReference"/>
          <w:rFonts w:cs="B Lotus"/>
          <w:szCs w:val="28"/>
          <w:rtl/>
          <w:lang w:bidi="ar-SA"/>
        </w:rPr>
        <w:t>)</w:t>
      </w:r>
    </w:p>
    <w:p w:rsidR="006D7D8E" w:rsidRPr="00F84B3B" w:rsidRDefault="00B61E47" w:rsidP="00690212">
      <w:pPr>
        <w:rPr>
          <w:spacing w:val="-2"/>
          <w:rtl/>
          <w:lang w:bidi="ar-SA"/>
        </w:rPr>
      </w:pPr>
      <w:r w:rsidRPr="00F84B3B">
        <w:rPr>
          <w:b/>
          <w:bCs/>
          <w:spacing w:val="-2"/>
          <w:rtl/>
          <w:lang w:bidi="ar-SA"/>
        </w:rPr>
        <w:t xml:space="preserve">ترجمه: </w:t>
      </w:r>
      <w:r w:rsidRPr="00F84B3B">
        <w:rPr>
          <w:spacing w:val="-2"/>
          <w:rtl/>
          <w:lang w:bidi="ar-SA"/>
        </w:rPr>
        <w:t>ابوهریره</w:t>
      </w:r>
      <w:r w:rsidRPr="00F84B3B">
        <w:rPr>
          <w:spacing w:val="-2"/>
          <w:lang w:bidi="ar-SA"/>
        </w:rPr>
        <w:sym w:font="AGA Arabesque" w:char="F074"/>
      </w:r>
      <w:r w:rsidRPr="00F84B3B">
        <w:rPr>
          <w:spacing w:val="-2"/>
          <w:rtl/>
          <w:lang w:bidi="ar-SA"/>
        </w:rPr>
        <w:t xml:space="preserve"> می‌گوید: رسول‌الله</w:t>
      </w:r>
      <w:r w:rsidRPr="00F84B3B">
        <w:rPr>
          <w:spacing w:val="-2"/>
          <w:lang w:bidi="ar-SA"/>
        </w:rPr>
        <w:sym w:font="AGA Arabesque" w:char="F072"/>
      </w:r>
      <w:r w:rsidRPr="00F84B3B">
        <w:rPr>
          <w:spacing w:val="-2"/>
          <w:rtl/>
          <w:lang w:bidi="ar-SA"/>
        </w:rPr>
        <w:t xml:space="preserve"> فرمود: «و هرکس، راهی برای جستجوی علم بپیماید، الله به پاس این عملش، راهی برای او به سوی بهشت، هموار می‌سازد».</w:t>
      </w:r>
    </w:p>
    <w:p w:rsidR="00B61E47" w:rsidRPr="00AB56BA" w:rsidRDefault="00B61E47" w:rsidP="0087597C">
      <w:pPr>
        <w:autoSpaceDE w:val="0"/>
        <w:autoSpaceDN w:val="0"/>
        <w:adjustRightInd w:val="0"/>
        <w:spacing w:before="180" w:line="228" w:lineRule="auto"/>
        <w:ind w:firstLine="391"/>
        <w:rPr>
          <w:rFonts w:ascii="Traditional Arabic"/>
          <w:rtl/>
          <w:lang w:bidi="ar-SA"/>
        </w:rPr>
      </w:pPr>
      <w:r w:rsidRPr="00AB56BA">
        <w:rPr>
          <w:rStyle w:val="Char4"/>
          <w:rtl/>
          <w:lang w:bidi="ar-SA"/>
        </w:rPr>
        <w:t>1390- وَعَنْهُ أَيضاً</w:t>
      </w:r>
      <w:r w:rsidRPr="00AB56BA">
        <w:rPr>
          <w:rStyle w:val="Char4"/>
          <w:b w:val="0"/>
          <w:bCs w:val="0"/>
          <w:rtl/>
          <w:lang w:bidi="ar-SA"/>
        </w:rPr>
        <w:sym w:font="AGA Arabesque" w:char="F074"/>
      </w:r>
      <w:r w:rsidRPr="00AB56BA">
        <w:rPr>
          <w:rStyle w:val="Char4"/>
          <w:rtl/>
          <w:lang w:bidi="ar-SA"/>
        </w:rPr>
        <w:t xml:space="preserve"> أنَّ رسول الله</w:t>
      </w:r>
      <w:r w:rsidRPr="00AB56BA">
        <w:rPr>
          <w:rStyle w:val="Char4"/>
          <w:b w:val="0"/>
          <w:bCs w:val="0"/>
          <w:rtl/>
          <w:lang w:bidi="ar-SA"/>
        </w:rPr>
        <w:sym w:font="AGA Arabesque" w:char="F072"/>
      </w:r>
      <w:r w:rsidRPr="00AB56BA">
        <w:rPr>
          <w:rStyle w:val="Char4"/>
          <w:rtl/>
          <w:lang w:bidi="ar-SA"/>
        </w:rPr>
        <w:t xml:space="preserve"> قَالَ : «مَنْ دَعَا إِلَى هُدىً كَانَ لَهُ مِنَ الأَجْرِ مِثْلُ أُجُورِ مَنْ تَبِعَهُ لا يَنْقُصُ ذَلِكَ مِنْ أُجُورِهِمْ شَيْئاً».</w:t>
      </w:r>
      <w:r w:rsidRPr="00AB56BA">
        <w:rPr>
          <w:rFonts w:ascii="Traditional Arabic"/>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74"/>
      </w:r>
      <w:r w:rsidR="00AF70A9" w:rsidRPr="00AB56BA">
        <w:rPr>
          <w:rStyle w:val="FootnoteReference"/>
          <w:rFonts w:cs="B Lotus"/>
          <w:szCs w:val="28"/>
          <w:rtl/>
          <w:lang w:bidi="ar-SA"/>
        </w:rPr>
        <w:t>)</w:t>
      </w:r>
    </w:p>
    <w:p w:rsidR="00B61E47" w:rsidRPr="00AB56BA" w:rsidRDefault="00B61E47" w:rsidP="00690212">
      <w:pPr>
        <w:rPr>
          <w:rtl/>
          <w:lang w:bidi="ar-SA"/>
        </w:rPr>
      </w:pPr>
      <w:r w:rsidRPr="00AB56BA">
        <w:rPr>
          <w:b/>
          <w:bCs/>
          <w:rtl/>
          <w:lang w:bidi="ar-SA"/>
        </w:rPr>
        <w:t>ترجمه:</w:t>
      </w:r>
      <w:r w:rsidRPr="00AB56BA">
        <w:rPr>
          <w:rtl/>
          <w:lang w:bidi="ar-SA"/>
        </w:rPr>
        <w:t xml:space="preserve"> ابوهریره</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فرمود: «کسی که به سوی هدایت فرابخواند، از پاداشی هم‌چون پاداش کسانی که از او پیروی کنند، برخوردار می‌شود؛ و این، چیزی از پاداش آن‌ها نمی‌کاهد».</w:t>
      </w:r>
    </w:p>
    <w:p w:rsidR="00B61E47" w:rsidRPr="00AB56BA" w:rsidRDefault="00B61E47" w:rsidP="006548CF">
      <w:pPr>
        <w:pStyle w:val="PlainText"/>
        <w:ind w:firstLine="0"/>
        <w:jc w:val="center"/>
        <w:rPr>
          <w:b/>
          <w:bCs/>
          <w:sz w:val="32"/>
          <w:szCs w:val="32"/>
          <w:rtl/>
        </w:rPr>
      </w:pPr>
      <w:r w:rsidRPr="00AB56BA">
        <w:rPr>
          <w:b/>
          <w:bCs/>
          <w:sz w:val="32"/>
          <w:szCs w:val="32"/>
          <w:rtl/>
        </w:rPr>
        <w:t>شرح</w:t>
      </w:r>
    </w:p>
    <w:p w:rsidR="00B61E47" w:rsidRPr="00FB5F4C" w:rsidRDefault="00B61E47" w:rsidP="00690212">
      <w:pPr>
        <w:rPr>
          <w:spacing w:val="-2"/>
          <w:rtl/>
          <w:lang w:bidi="ar-SA"/>
        </w:rPr>
      </w:pPr>
      <w:r w:rsidRPr="00FB5F4C">
        <w:rPr>
          <w:spacing w:val="-2"/>
          <w:rtl/>
          <w:lang w:bidi="ar-SA"/>
        </w:rPr>
        <w:t xml:space="preserve">این </w:t>
      </w:r>
      <w:r w:rsidR="00DB3F08" w:rsidRPr="00FB5F4C">
        <w:rPr>
          <w:spacing w:val="-2"/>
          <w:rtl/>
          <w:lang w:bidi="ar-SA"/>
        </w:rPr>
        <w:t>ا</w:t>
      </w:r>
      <w:r w:rsidRPr="00FB5F4C">
        <w:rPr>
          <w:spacing w:val="-2"/>
          <w:rtl/>
          <w:lang w:bidi="ar-SA"/>
        </w:rPr>
        <w:t>ح</w:t>
      </w:r>
      <w:r w:rsidR="00DB3F08" w:rsidRPr="00FB5F4C">
        <w:rPr>
          <w:spacing w:val="-2"/>
          <w:rtl/>
          <w:lang w:bidi="ar-SA"/>
        </w:rPr>
        <w:t>ا</w:t>
      </w:r>
      <w:r w:rsidRPr="00FB5F4C">
        <w:rPr>
          <w:spacing w:val="-2"/>
          <w:rtl/>
          <w:lang w:bidi="ar-SA"/>
        </w:rPr>
        <w:t>دیث، درباره‌ی فضیلت علم و پیامدها و آثار شایسته‌ی آن است؛ ابوهریره</w:t>
      </w:r>
      <w:r w:rsidRPr="00FB5F4C">
        <w:rPr>
          <w:spacing w:val="-2"/>
          <w:lang w:bidi="ar-SA"/>
        </w:rPr>
        <w:sym w:font="AGA Arabesque" w:char="F074"/>
      </w:r>
      <w:r w:rsidRPr="00FB5F4C">
        <w:rPr>
          <w:spacing w:val="-2"/>
          <w:rtl/>
          <w:lang w:bidi="ar-SA"/>
        </w:rPr>
        <w:t xml:space="preserve"> می‌گوید: پیامبر</w:t>
      </w:r>
      <w:r w:rsidRPr="00FB5F4C">
        <w:rPr>
          <w:spacing w:val="-2"/>
          <w:lang w:bidi="ar-SA"/>
        </w:rPr>
        <w:sym w:font="AGA Arabesque" w:char="F072"/>
      </w:r>
      <w:r w:rsidRPr="00FB5F4C">
        <w:rPr>
          <w:spacing w:val="-2"/>
          <w:rtl/>
          <w:lang w:bidi="ar-SA"/>
        </w:rPr>
        <w:t xml:space="preserve"> فرمود: «هرکس، راهی برای جستجوی علم بپیماید، الله به پاس این عملش، راهی برای او به سوی بهشت، هموار می‌سازد».</w:t>
      </w:r>
      <w:r w:rsidR="001F7202" w:rsidRPr="00FB5F4C">
        <w:rPr>
          <w:spacing w:val="-2"/>
          <w:rtl/>
          <w:lang w:bidi="ar-SA"/>
        </w:rPr>
        <w:t xml:space="preserve"> پیمودن راه در جستجوی علم، شامل هر اقدامی در تحصیل علم می‌شود؛ یعنی هم راهی را در برمی‌گیرد که انسان با پاهای خود پُشت سر می‌گذارد؛ مثلاً به مسجد یا مدرسه یا دانشگاه می‌رود یا این‌که برای تحصیل علم ناگزیر می‌شود که به شهر دیگری نقل مکان کند؛ چنان‌که صحابیِ بزرگوار، جابر بن عبدالله انصاری</w:t>
      </w:r>
      <w:r w:rsidR="001F7202" w:rsidRPr="00FB5F4C">
        <w:rPr>
          <w:spacing w:val="-2"/>
          <w:lang w:bidi="ar-SA"/>
        </w:rPr>
        <w:sym w:font="AGA Arabesque" w:char="F074"/>
      </w:r>
      <w:r w:rsidR="001F7202" w:rsidRPr="00FB5F4C">
        <w:rPr>
          <w:spacing w:val="-2"/>
          <w:rtl/>
          <w:lang w:bidi="ar-SA"/>
        </w:rPr>
        <w:t xml:space="preserve"> به‌خاطر یک حدیث مسافتی یک ماهه را سوار بر شتر پیمود تا حدیث عبدالله بن انیس از پیامبر</w:t>
      </w:r>
      <w:r w:rsidR="001F7202" w:rsidRPr="00FB5F4C">
        <w:rPr>
          <w:spacing w:val="-2"/>
          <w:lang w:bidi="ar-SA"/>
        </w:rPr>
        <w:sym w:font="AGA Arabesque" w:char="F072"/>
      </w:r>
      <w:r w:rsidR="001F7202" w:rsidRPr="00FB5F4C">
        <w:rPr>
          <w:spacing w:val="-2"/>
          <w:rtl/>
          <w:lang w:bidi="ar-SA"/>
        </w:rPr>
        <w:t xml:space="preserve"> را بشنود.</w:t>
      </w:r>
    </w:p>
    <w:p w:rsidR="001F7202" w:rsidRPr="00AB56BA" w:rsidRDefault="00EE05C3" w:rsidP="00690212">
      <w:pPr>
        <w:rPr>
          <w:rtl/>
          <w:lang w:bidi="ar-SA"/>
        </w:rPr>
      </w:pPr>
      <w:r w:rsidRPr="00AB56BA">
        <w:rPr>
          <w:rtl/>
          <w:lang w:bidi="ar-SA"/>
        </w:rPr>
        <w:t xml:space="preserve">و </w:t>
      </w:r>
      <w:r w:rsidR="001F7202" w:rsidRPr="00AB56BA">
        <w:rPr>
          <w:rtl/>
          <w:lang w:bidi="ar-SA"/>
        </w:rPr>
        <w:t xml:space="preserve">اما دومین راهی که انسان در جستجوی علم می‌پیماید، راه معنوی‌ست؛ بدین‌سان که به پژوهش و جستجو در متن کتاب‌ها بپردازد یا بکوشد که مسأله‌ای را از زبان علما بشنود؛ لذا کسی که در لابه‌لای کتاب‌ها [و نرم‌افزارهای موجود] به پژوهش و بررسی درباره‌ی مسأله‌ای می‌پردازد، هرچند که روی صندلی نشسته باشد، در حقیقت، راهی را برای کسب علم پیموده است؛ هم‌چنین کسی که برای تحصیلِ علم نزد استاد می‌نشیند، </w:t>
      </w:r>
      <w:r w:rsidR="001D178D" w:rsidRPr="00AB56BA">
        <w:rPr>
          <w:rtl/>
          <w:lang w:bidi="ar-SA"/>
        </w:rPr>
        <w:t>در مسیر کسب علم قرار دارد و در حالِ پیمودنِ راهی‌ست که به علم و دانش منتهی می‌شود؛ از این‌</w:t>
      </w:r>
      <w:r w:rsidR="00D7421F" w:rsidRPr="00AB56BA">
        <w:rPr>
          <w:rtl/>
          <w:lang w:bidi="ar-SA"/>
        </w:rPr>
        <w:t>رو پیمودن راه در جستجوی علم، هم</w:t>
      </w:r>
      <w:r w:rsidR="001D178D" w:rsidRPr="00AB56BA">
        <w:rPr>
          <w:rtl/>
          <w:lang w:bidi="ar-SA"/>
        </w:rPr>
        <w:t xml:space="preserve"> جنبه‌ی حسی دارد که همان قدم زدن در راه مدرسه و دانشگاه یا حوزه می‌باشد و هم شامل راه معنوی‌ست که انسان از طریق مطالعه و پژوهش و تلمذ در نزد استاد، به کسب علم و دانش می‌پردازد؛ هرچند نشسته باشد.</w:t>
      </w:r>
    </w:p>
    <w:p w:rsidR="001D178D" w:rsidRPr="00AB56BA" w:rsidRDefault="00EE05C3" w:rsidP="00690212">
      <w:pPr>
        <w:rPr>
          <w:rtl/>
          <w:lang w:bidi="ar-SA"/>
        </w:rPr>
      </w:pPr>
      <w:r w:rsidRPr="00AB56BA">
        <w:rPr>
          <w:rtl/>
          <w:lang w:bidi="ar-SA"/>
        </w:rPr>
        <w:t>«هرکس، راهی برای جستجوی علم بپیماید، الله به پاس این عملش، راهی برای او به سوی بهشت، هموار می‌سازد»؛ زیرا از طریق علوم شرعی‌ست که به احکام نازل‌شده از سوی الله</w:t>
      </w:r>
      <w:r w:rsidRPr="00AB56BA">
        <w:rPr>
          <w:lang w:bidi="ar-SA"/>
        </w:rPr>
        <w:sym w:font="AGA Arabesque" w:char="F055"/>
      </w:r>
      <w:r w:rsidRPr="00AB56BA">
        <w:rPr>
          <w:rtl/>
          <w:lang w:bidi="ar-SA"/>
        </w:rPr>
        <w:t xml:space="preserve"> پی می‌بریم و شریعت و فرمان‌های الاهی را می‌شناسیم و در می‌یابیم که الله</w:t>
      </w:r>
      <w:r w:rsidRPr="00AB56BA">
        <w:rPr>
          <w:lang w:bidi="ar-SA"/>
        </w:rPr>
        <w:sym w:font="AGA Arabesque" w:char="F055"/>
      </w:r>
      <w:r w:rsidRPr="00AB56BA">
        <w:rPr>
          <w:rtl/>
          <w:lang w:bidi="ar-SA"/>
        </w:rPr>
        <w:t xml:space="preserve"> از چه کارهای</w:t>
      </w:r>
      <w:r w:rsidR="00D7421F" w:rsidRPr="00AB56BA">
        <w:rPr>
          <w:rFonts w:hint="cs"/>
          <w:rtl/>
          <w:lang w:bidi="ar-SA"/>
        </w:rPr>
        <w:t>ي</w:t>
      </w:r>
      <w:r w:rsidRPr="00AB56BA">
        <w:rPr>
          <w:rtl/>
          <w:lang w:bidi="ar-SA"/>
        </w:rPr>
        <w:t xml:space="preserve"> نهی فرموده است و بدین‌سان به سوی راهی رهنمون می‌شویم که به بهشت می‌رسد و مایه‌ی رضایت و خشنودی الله متعال است. هرچه ذوق و اشتیاق انسان به پیمودن این راه بیش‌تر باشد، راهش به‌سوی بهشت، هموارتر می‌گردد.</w:t>
      </w:r>
    </w:p>
    <w:p w:rsidR="00EE05C3" w:rsidRPr="00AB56BA" w:rsidRDefault="00EE05C3" w:rsidP="00690212">
      <w:pPr>
        <w:rPr>
          <w:rtl/>
          <w:lang w:bidi="ar-SA"/>
        </w:rPr>
      </w:pPr>
      <w:r w:rsidRPr="00AB56BA">
        <w:rPr>
          <w:rtl/>
          <w:lang w:bidi="ar-SA"/>
        </w:rPr>
        <w:t>این حدیث، به‌روشنی و به‌گونه‌ای به کسب علم و دانش تشویق می‌کند که بر هیچ‌کس پوشیده نیست؛ لذا شایسته است که انسان هر فرصتی به‌ویژه جوانی‌اش را غنیت بشمارد و از استعداد جوانی‌اش، پیش از آن‌که روزمرگی‌های زندگی او را از تحصیل باز دارَد، به کسب علم و دانش بپردازد.</w:t>
      </w:r>
    </w:p>
    <w:p w:rsidR="00EE05C3" w:rsidRPr="00AB56BA" w:rsidRDefault="00EE05C3" w:rsidP="00690212">
      <w:pPr>
        <w:rPr>
          <w:rtl/>
          <w:lang w:bidi="ar-SA"/>
        </w:rPr>
      </w:pPr>
      <w:r w:rsidRPr="00AB56BA">
        <w:rPr>
          <w:rtl/>
          <w:lang w:bidi="ar-SA"/>
        </w:rPr>
        <w:t>در حدیث دوم آمده است که ابوهریره</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فرمود: «کسی که به سوی هدایت فرابخواند، از پاداشی هم‌چون پاداش کسانی که از او پیروی کنند، برخوردار می‌شود؛ و این، چیزی از پاداش آن‌ها نمی‌کاهد».</w:t>
      </w:r>
    </w:p>
    <w:p w:rsidR="00EE05C3" w:rsidRPr="00AB56BA" w:rsidRDefault="00861E40" w:rsidP="00690212">
      <w:pPr>
        <w:rPr>
          <w:rFonts w:ascii="Traditional Arabic" w:hAnsi="Traditional Arabic"/>
          <w:rtl/>
          <w:lang w:bidi="ar-SA"/>
        </w:rPr>
      </w:pPr>
      <w:r w:rsidRPr="00AB56BA">
        <w:rPr>
          <w:rFonts w:ascii="Traditional Arabic" w:hAnsi="Traditional Arabic"/>
          <w:rtl/>
          <w:lang w:bidi="ar-SA"/>
        </w:rPr>
        <w:t>دعوت دادن</w:t>
      </w:r>
      <w:r w:rsidR="00EE05C3" w:rsidRPr="00AB56BA">
        <w:rPr>
          <w:rFonts w:ascii="Traditional Arabic" w:hAnsi="Traditional Arabic"/>
          <w:rtl/>
          <w:lang w:bidi="ar-SA"/>
        </w:rPr>
        <w:t xml:space="preserve"> به‌سوی هدایت، به معنای آموزش دیگران است؛ دعوت‌گر</w:t>
      </w:r>
      <w:r w:rsidRPr="00AB56BA">
        <w:rPr>
          <w:rFonts w:ascii="Traditional Arabic" w:hAnsi="Traditional Arabic"/>
          <w:rtl/>
          <w:lang w:bidi="ar-SA"/>
        </w:rPr>
        <w:t>ِ</w:t>
      </w:r>
      <w:r w:rsidR="00EE05C3" w:rsidRPr="00AB56BA">
        <w:rPr>
          <w:rFonts w:ascii="Traditional Arabic" w:hAnsi="Traditional Arabic"/>
          <w:rtl/>
          <w:lang w:bidi="ar-SA"/>
        </w:rPr>
        <w:t xml:space="preserve"> راه هدایت، همان کسی‌ست که به مردم آموزش می‌دهد و ارشادشان می‌کند یا حقیقت را برایشان بیان </w:t>
      </w:r>
      <w:r w:rsidRPr="00AB56BA">
        <w:rPr>
          <w:rFonts w:ascii="Traditional Arabic" w:hAnsi="Traditional Arabic"/>
          <w:rtl/>
          <w:lang w:bidi="ar-SA"/>
        </w:rPr>
        <w:t>می‌نماید</w:t>
      </w:r>
      <w:r w:rsidR="00EE05C3" w:rsidRPr="00AB56BA">
        <w:rPr>
          <w:rFonts w:ascii="Traditional Arabic" w:hAnsi="Traditional Arabic"/>
          <w:rtl/>
          <w:lang w:bidi="ar-SA"/>
        </w:rPr>
        <w:t>؛ این فرد، پاداشی همانندِ پاداش کسانی می‌یابد که از او پیروی می‌کنند؛ مثلاً اگر مردم را راهنمایی کنید که پیش از خوابیدن، نماز وتر را بخوانند، ثواب هر کسی که بر اساس سخن شما پیش از خوابیدن نماز وتر را بخواند، به شما نیز می‌رسد و از پاداش خودش چیزی کاسته نمی‌شود. لذا اگر به مردم بگویید که پیامبر</w:t>
      </w:r>
      <w:r w:rsidR="00EE05C3" w:rsidRPr="00AB56BA">
        <w:rPr>
          <w:rFonts w:ascii="Traditional Arabic" w:hAnsi="Traditional Arabic"/>
          <w:lang w:bidi="ar-SA"/>
        </w:rPr>
        <w:sym w:font="AGA Arabesque" w:char="F072"/>
      </w:r>
      <w:r w:rsidR="00EE05C3" w:rsidRPr="00AB56BA">
        <w:rPr>
          <w:rFonts w:ascii="Traditional Arabic" w:hAnsi="Traditional Arabic"/>
          <w:rtl/>
          <w:lang w:bidi="ar-SA"/>
        </w:rPr>
        <w:t xml:space="preserve"> فرموده است: «آخرین نماز شما در شب، نماز وتر باشد»، </w:t>
      </w:r>
      <w:r w:rsidR="000651CF" w:rsidRPr="00AB56BA">
        <w:rPr>
          <w:rFonts w:ascii="Traditional Arabic" w:hAnsi="Traditional Arabic"/>
          <w:rtl/>
          <w:lang w:bidi="ar-SA"/>
        </w:rPr>
        <w:t xml:space="preserve">هم ثواب </w:t>
      </w:r>
      <w:r w:rsidR="00EE05C3" w:rsidRPr="00AB56BA">
        <w:rPr>
          <w:rFonts w:ascii="Traditional Arabic" w:hAnsi="Traditional Arabic"/>
          <w:rtl/>
          <w:lang w:bidi="ar-SA"/>
        </w:rPr>
        <w:t>آنان‌که به</w:t>
      </w:r>
      <w:r w:rsidR="000651CF" w:rsidRPr="00AB56BA">
        <w:rPr>
          <w:rFonts w:ascii="Traditional Arabic" w:hAnsi="Traditional Arabic"/>
          <w:rtl/>
          <w:lang w:bidi="ar-SA"/>
        </w:rPr>
        <w:t>‌پیروی از این رهنمود</w:t>
      </w:r>
      <w:r w:rsidR="00EE05C3" w:rsidRPr="00AB56BA">
        <w:rPr>
          <w:rFonts w:ascii="Traditional Arabic" w:hAnsi="Traditional Arabic"/>
          <w:rtl/>
          <w:lang w:bidi="ar-SA"/>
        </w:rPr>
        <w:t xml:space="preserve">، وتر </w:t>
      </w:r>
      <w:r w:rsidR="000651CF" w:rsidRPr="00AB56BA">
        <w:rPr>
          <w:rFonts w:ascii="Traditional Arabic" w:hAnsi="Traditional Arabic"/>
          <w:rtl/>
          <w:lang w:bidi="ar-SA"/>
        </w:rPr>
        <w:t>می‌گزارند و هم ثواب کسانی که با واسطه، به این رهنمودِ شما عمل می‌کنند</w:t>
      </w:r>
      <w:r w:rsidR="00EE05C3" w:rsidRPr="00AB56BA">
        <w:rPr>
          <w:rFonts w:ascii="Traditional Arabic" w:hAnsi="Traditional Arabic"/>
          <w:rtl/>
          <w:lang w:bidi="ar-SA"/>
        </w:rPr>
        <w:t xml:space="preserve">، به شما نیز می‌رسد؛ هرچند که این سلسله تا روزِ قیامت </w:t>
      </w:r>
      <w:r w:rsidR="000651CF" w:rsidRPr="00AB56BA">
        <w:rPr>
          <w:rFonts w:ascii="Traditional Arabic" w:hAnsi="Traditional Arabic"/>
          <w:rtl/>
          <w:lang w:bidi="ar-SA"/>
        </w:rPr>
        <w:t>ادامه یابد و از پاداش خودشان نیز کم نمی‌گردد.</w:t>
      </w:r>
    </w:p>
    <w:p w:rsidR="00F329E7" w:rsidRPr="00FB5F4C" w:rsidRDefault="009D5FB6" w:rsidP="00690212">
      <w:pPr>
        <w:rPr>
          <w:spacing w:val="-2"/>
          <w:rtl/>
          <w:lang w:bidi="ar-SA"/>
        </w:rPr>
      </w:pPr>
      <w:r w:rsidRPr="00FB5F4C">
        <w:rPr>
          <w:rFonts w:ascii="Traditional Arabic" w:hAnsi="Traditional Arabic"/>
          <w:spacing w:val="-2"/>
          <w:rtl/>
          <w:lang w:bidi="ar-SA"/>
        </w:rPr>
        <w:t>این حدیث، بیان‌گر اجر و پاداش فراوانی‌ست که به پیامبر</w:t>
      </w:r>
      <w:r w:rsidRPr="00FB5F4C">
        <w:rPr>
          <w:rFonts w:ascii="Traditional Arabic" w:hAnsi="Traditional Arabic"/>
          <w:spacing w:val="-2"/>
          <w:lang w:bidi="ar-SA"/>
        </w:rPr>
        <w:sym w:font="AGA Arabesque" w:char="F072"/>
      </w:r>
      <w:r w:rsidRPr="00FB5F4C">
        <w:rPr>
          <w:rFonts w:ascii="Traditional Arabic" w:hAnsi="Traditional Arabic"/>
          <w:spacing w:val="-2"/>
          <w:rtl/>
          <w:lang w:bidi="ar-SA"/>
        </w:rPr>
        <w:t xml:space="preserve"> می‌رسد؛ زیرا آن بزرگوار امتش را به‌سوی خیر و هدایت رهنمون شد و هر یک از افراد این امت، مطابق رهنمود پیامبر</w:t>
      </w:r>
      <w:r w:rsidRPr="00FB5F4C">
        <w:rPr>
          <w:rFonts w:ascii="Traditional Arabic" w:hAnsi="Traditional Arabic"/>
          <w:spacing w:val="-2"/>
          <w:lang w:bidi="ar-SA"/>
        </w:rPr>
        <w:sym w:font="AGA Arabesque" w:char="F072"/>
      </w:r>
      <w:r w:rsidRPr="00FB5F4C">
        <w:rPr>
          <w:rFonts w:ascii="Traditional Arabic" w:hAnsi="Traditional Arabic"/>
          <w:spacing w:val="-2"/>
          <w:rtl/>
          <w:lang w:bidi="ar-SA"/>
        </w:rPr>
        <w:t xml:space="preserve"> عمل کند، پاداش آن به پیامبر</w:t>
      </w:r>
      <w:r w:rsidRPr="00FB5F4C">
        <w:rPr>
          <w:rFonts w:ascii="Traditional Arabic" w:hAnsi="Traditional Arabic"/>
          <w:spacing w:val="-2"/>
          <w:lang w:bidi="ar-SA"/>
        </w:rPr>
        <w:sym w:font="AGA Arabesque" w:char="F072"/>
      </w:r>
      <w:r w:rsidRPr="00FB5F4C">
        <w:rPr>
          <w:rFonts w:ascii="Traditional Arabic" w:hAnsi="Traditional Arabic"/>
          <w:spacing w:val="-2"/>
          <w:rtl/>
          <w:lang w:bidi="ar-SA"/>
        </w:rPr>
        <w:t xml:space="preserve"> نیز می‌رسد؛ بی‌آن‌که از اجر و ثواب عمل‌کننده چیزی کاسته شود؛ اجری کامل برای دعوت‌گر و عمل‌کننده. حال که اجر و ثواب یکایک افراد این امت به پیامبر</w:t>
      </w:r>
      <w:r w:rsidRPr="00FB5F4C">
        <w:rPr>
          <w:rFonts w:ascii="Traditional Arabic" w:hAnsi="Traditional Arabic"/>
          <w:spacing w:val="-2"/>
          <w:lang w:bidi="ar-SA"/>
        </w:rPr>
        <w:sym w:font="AGA Arabesque" w:char="F072"/>
      </w:r>
      <w:r w:rsidRPr="00FB5F4C">
        <w:rPr>
          <w:rFonts w:ascii="Traditional Arabic" w:hAnsi="Traditional Arabic"/>
          <w:spacing w:val="-2"/>
          <w:rtl/>
          <w:lang w:bidi="ar-SA"/>
        </w:rPr>
        <w:t xml:space="preserve"> نیز می‌رسد، روشن می‌شود که اهدای ثواب عبادت به رسول‌الله</w:t>
      </w:r>
      <w:r w:rsidRPr="00FB5F4C">
        <w:rPr>
          <w:rFonts w:ascii="Traditional Arabic" w:hAnsi="Traditional Arabic"/>
          <w:spacing w:val="-2"/>
          <w:lang w:bidi="ar-SA"/>
        </w:rPr>
        <w:sym w:font="AGA Arabesque" w:char="F072"/>
      </w:r>
      <w:r w:rsidRPr="00FB5F4C">
        <w:rPr>
          <w:rFonts w:ascii="Traditional Arabic" w:hAnsi="Traditional Arabic"/>
          <w:spacing w:val="-2"/>
          <w:rtl/>
          <w:lang w:bidi="ar-SA"/>
        </w:rPr>
        <w:t xml:space="preserve"> اشتباه است؛ مانند کسانی که خودسرانه و از پیش خود و بدون هیچ مبنا و دلیلی شرعی اجتهاد می‌کنند و دو رکعت نماز می‌گزارند و ثوابش را به پیامبر</w:t>
      </w:r>
      <w:r w:rsidRPr="00FB5F4C">
        <w:rPr>
          <w:rFonts w:ascii="Traditional Arabic" w:hAnsi="Traditional Arabic"/>
          <w:spacing w:val="-2"/>
          <w:lang w:bidi="ar-SA"/>
        </w:rPr>
        <w:sym w:font="AGA Arabesque" w:char="F072"/>
      </w:r>
      <w:r w:rsidRPr="00FB5F4C">
        <w:rPr>
          <w:rFonts w:ascii="Traditional Arabic" w:hAnsi="Traditional Arabic"/>
          <w:spacing w:val="-2"/>
          <w:rtl/>
          <w:lang w:bidi="ar-SA"/>
        </w:rPr>
        <w:t xml:space="preserve"> هدیه می‌کنند! یا قرآن می‌خوانند و می‌گویند: پروردگارا! ثوابش را </w:t>
      </w:r>
      <w:r w:rsidR="006D338A" w:rsidRPr="00FB5F4C">
        <w:rPr>
          <w:rFonts w:ascii="Traditional Arabic" w:hAnsi="Traditional Arabic"/>
          <w:spacing w:val="-2"/>
          <w:rtl/>
          <w:lang w:bidi="ar-SA"/>
        </w:rPr>
        <w:t>پ</w:t>
      </w:r>
      <w:r w:rsidRPr="00FB5F4C">
        <w:rPr>
          <w:rFonts w:ascii="Traditional Arabic" w:hAnsi="Traditional Arabic"/>
          <w:spacing w:val="-2"/>
          <w:rtl/>
          <w:lang w:bidi="ar-SA"/>
        </w:rPr>
        <w:t>ای پیامبر</w:t>
      </w:r>
      <w:r w:rsidRPr="00FB5F4C">
        <w:rPr>
          <w:rFonts w:ascii="Traditional Arabic" w:hAnsi="Traditional Arabic"/>
          <w:spacing w:val="-2"/>
          <w:lang w:bidi="ar-SA"/>
        </w:rPr>
        <w:sym w:font="AGA Arabesque" w:char="F072"/>
      </w:r>
      <w:r w:rsidRPr="00FB5F4C">
        <w:rPr>
          <w:rFonts w:ascii="Traditional Arabic" w:hAnsi="Traditional Arabic"/>
          <w:spacing w:val="-2"/>
          <w:rtl/>
          <w:lang w:bidi="ar-SA"/>
        </w:rPr>
        <w:t xml:space="preserve"> قرار بده! این، اشتباه است و نخست در قرن چهارم هجری رواج پیدا کرد؛ یعنی بیش از سیصد سال پس از وفات رسول‌الله</w:t>
      </w:r>
      <w:r w:rsidRPr="00FB5F4C">
        <w:rPr>
          <w:rFonts w:ascii="Traditional Arabic" w:hAnsi="Traditional Arabic"/>
          <w:spacing w:val="-2"/>
          <w:lang w:bidi="ar-SA"/>
        </w:rPr>
        <w:sym w:font="AGA Arabesque" w:char="F072"/>
      </w:r>
      <w:r w:rsidRPr="00FB5F4C">
        <w:rPr>
          <w:rFonts w:ascii="Traditional Arabic" w:hAnsi="Traditional Arabic"/>
          <w:spacing w:val="-2"/>
          <w:rtl/>
          <w:lang w:bidi="ar-SA"/>
        </w:rPr>
        <w:t>. برخی از علما نیز به‌اشتباه این کار را مانند اهدای ثواب به پدر ومادر نیک و پسندیده دانسته‌اند؛ در صورتی‌که این، اشتباهی بزرگ و بلکه گمراهی و تصوری باطل در دین است. اگر بپرسیم: آیا شما بیش از ابوبکر</w:t>
      </w:r>
      <w:r w:rsidRPr="00FB5F4C">
        <w:rPr>
          <w:rFonts w:ascii="Traditional Arabic" w:hAnsi="Traditional Arabic"/>
          <w:spacing w:val="-2"/>
          <w:lang w:bidi="ar-SA"/>
        </w:rPr>
        <w:sym w:font="AGA Arabesque" w:char="F074"/>
      </w:r>
      <w:r w:rsidRPr="00FB5F4C">
        <w:rPr>
          <w:rFonts w:ascii="Traditional Arabic" w:hAnsi="Traditional Arabic"/>
          <w:spacing w:val="-2"/>
          <w:rtl/>
          <w:lang w:bidi="ar-SA"/>
        </w:rPr>
        <w:t xml:space="preserve"> پیامبر</w:t>
      </w:r>
      <w:r w:rsidRPr="00FB5F4C">
        <w:rPr>
          <w:rFonts w:ascii="Traditional Arabic" w:hAnsi="Traditional Arabic"/>
          <w:spacing w:val="-2"/>
          <w:lang w:bidi="ar-SA"/>
        </w:rPr>
        <w:sym w:font="AGA Arabesque" w:char="F072"/>
      </w:r>
      <w:r w:rsidRPr="00FB5F4C">
        <w:rPr>
          <w:rFonts w:ascii="Traditional Arabic" w:hAnsi="Traditional Arabic"/>
          <w:spacing w:val="-2"/>
          <w:rtl/>
          <w:lang w:bidi="ar-SA"/>
        </w:rPr>
        <w:t xml:space="preserve"> را دوست دارید؟ می‌گویند: خیر؛ اگر سو</w:t>
      </w:r>
      <w:r w:rsidR="00551285" w:rsidRPr="00FB5F4C">
        <w:rPr>
          <w:rFonts w:ascii="Traditional Arabic" w:hAnsi="Traditional Arabic"/>
          <w:spacing w:val="-2"/>
          <w:rtl/>
          <w:lang w:bidi="ar-SA"/>
        </w:rPr>
        <w:t>ال کنیم: آیا محبت شما به پیامبر</w:t>
      </w:r>
      <w:r w:rsidR="00551285" w:rsidRPr="00FB5F4C">
        <w:rPr>
          <w:rFonts w:ascii="Traditional Arabic" w:hAnsi="Traditional Arabic"/>
          <w:spacing w:val="-2"/>
          <w:lang w:bidi="ar-SA"/>
        </w:rPr>
        <w:sym w:font="AGA Arabesque" w:char="F072"/>
      </w:r>
      <w:r w:rsidRPr="00FB5F4C">
        <w:rPr>
          <w:rFonts w:ascii="Traditional Arabic" w:hAnsi="Traditional Arabic"/>
          <w:spacing w:val="-2"/>
          <w:rtl/>
          <w:lang w:bidi="ar-SA"/>
        </w:rPr>
        <w:t xml:space="preserve"> بیش از محبتی‌ست که عمر</w:t>
      </w:r>
      <w:r w:rsidRPr="00FB5F4C">
        <w:rPr>
          <w:rFonts w:ascii="Traditional Arabic" w:hAnsi="Traditional Arabic"/>
          <w:spacing w:val="-2"/>
          <w:lang w:bidi="ar-SA"/>
        </w:rPr>
        <w:sym w:font="AGA Arabesque" w:char="F074"/>
      </w:r>
      <w:r w:rsidRPr="00FB5F4C">
        <w:rPr>
          <w:rFonts w:ascii="Traditional Arabic" w:hAnsi="Traditional Arabic"/>
          <w:spacing w:val="-2"/>
          <w:rtl/>
          <w:lang w:bidi="ar-SA"/>
        </w:rPr>
        <w:t xml:space="preserve"> به آن بزرگوار داشت، باز هم پاسخ می‌دهند؟ خیر؛ هم‌چنان‌که محبتشان به رسول‌الله</w:t>
      </w:r>
      <w:r w:rsidRPr="00FB5F4C">
        <w:rPr>
          <w:rFonts w:ascii="Traditional Arabic" w:hAnsi="Traditional Arabic"/>
          <w:spacing w:val="-2"/>
          <w:lang w:bidi="ar-SA"/>
        </w:rPr>
        <w:sym w:font="AGA Arabesque" w:char="F072"/>
      </w:r>
      <w:r w:rsidRPr="00FB5F4C">
        <w:rPr>
          <w:rFonts w:ascii="Traditional Arabic" w:hAnsi="Traditional Arabic"/>
          <w:spacing w:val="-2"/>
          <w:rtl/>
          <w:lang w:bidi="ar-SA"/>
        </w:rPr>
        <w:t xml:space="preserve"> بیش از محبت عثمان و علی</w:t>
      </w:r>
      <w:r w:rsidRPr="00FB5F4C">
        <w:rPr>
          <w:rFonts w:ascii="Traditional Arabic" w:hAnsi="Traditional Arabic" w:cs="(M. Aiyada Ayoub ALKobaisi)"/>
          <w:spacing w:val="-2"/>
          <w:rtl/>
          <w:lang w:bidi="ar-SA"/>
        </w:rPr>
        <w:t>$</w:t>
      </w:r>
      <w:r w:rsidRPr="00FB5F4C">
        <w:rPr>
          <w:rFonts w:ascii="Traditional Arabic" w:hAnsi="Traditional Arabic"/>
          <w:spacing w:val="-2"/>
          <w:rtl/>
          <w:lang w:bidi="ar-SA"/>
        </w:rPr>
        <w:t xml:space="preserve"> و همین‌طور بیش از محبت دیگر صحابه</w:t>
      </w:r>
      <w:r w:rsidRPr="00FB5F4C">
        <w:rPr>
          <w:rFonts w:ascii="Traditional Arabic" w:hAnsi="Traditional Arabic" w:cs="(M. Aiyada Ayoub ALKobaisi)"/>
          <w:spacing w:val="-2"/>
          <w:rtl/>
          <w:lang w:bidi="ar-SA"/>
        </w:rPr>
        <w:t>#</w:t>
      </w:r>
      <w:r w:rsidRPr="00FB5F4C">
        <w:rPr>
          <w:rFonts w:ascii="Traditional Arabic" w:hAnsi="Traditional Arabic"/>
          <w:spacing w:val="-2"/>
          <w:rtl/>
          <w:lang w:bidi="ar-SA"/>
        </w:rPr>
        <w:t xml:space="preserve"> به آن بزرگوار نیست؛ هم‌چنین آیا بیش از تابعین و امامان هدایت از جمله: احمد، شافعی، ابوحنیفه و مالک، پیامبر</w:t>
      </w:r>
      <w:r w:rsidRPr="00FB5F4C">
        <w:rPr>
          <w:rFonts w:ascii="Traditional Arabic" w:hAnsi="Traditional Arabic"/>
          <w:spacing w:val="-2"/>
          <w:lang w:bidi="ar-SA"/>
        </w:rPr>
        <w:sym w:font="AGA Arabesque" w:char="F072"/>
      </w:r>
      <w:r w:rsidRPr="00FB5F4C">
        <w:rPr>
          <w:rFonts w:ascii="Traditional Arabic" w:hAnsi="Traditional Arabic"/>
          <w:spacing w:val="-2"/>
          <w:rtl/>
          <w:lang w:bidi="ar-SA"/>
        </w:rPr>
        <w:t xml:space="preserve"> را دوست دارند؟ پس چرا هیچ‌یک از این بزرگواران، ثواب عمل نیک را به پیامبر</w:t>
      </w:r>
      <w:r w:rsidRPr="00FB5F4C">
        <w:rPr>
          <w:rFonts w:ascii="Traditional Arabic" w:hAnsi="Traditional Arabic"/>
          <w:spacing w:val="-2"/>
          <w:lang w:bidi="ar-SA"/>
        </w:rPr>
        <w:sym w:font="AGA Arabesque" w:char="F072"/>
      </w:r>
      <w:r w:rsidRPr="00FB5F4C">
        <w:rPr>
          <w:rFonts w:ascii="Traditional Arabic" w:hAnsi="Traditional Arabic"/>
          <w:spacing w:val="-2"/>
          <w:rtl/>
          <w:lang w:bidi="ar-SA"/>
        </w:rPr>
        <w:t xml:space="preserve"> هدیه نکردند؟ </w:t>
      </w:r>
      <w:r w:rsidR="004F6044" w:rsidRPr="00FB5F4C">
        <w:rPr>
          <w:rFonts w:ascii="Traditional Arabic" w:hAnsi="Traditional Arabic"/>
          <w:spacing w:val="-2"/>
          <w:rtl/>
          <w:lang w:bidi="ar-SA"/>
        </w:rPr>
        <w:t>چه چیزی شما را از کاری مطلع ساخته است که آنان نمی‌دانستند یا به آن عمل نکردند؟ باید از این‌ها پرسید که مگر شما کیستید؟ اصلاً وقتی که پاداش هر عملی، به پیامبر</w:t>
      </w:r>
      <w:r w:rsidR="004F6044" w:rsidRPr="00FB5F4C">
        <w:rPr>
          <w:rFonts w:ascii="Traditional Arabic" w:hAnsi="Traditional Arabic"/>
          <w:spacing w:val="-2"/>
          <w:lang w:bidi="ar-SA"/>
        </w:rPr>
        <w:sym w:font="AGA Arabesque" w:char="F072"/>
      </w:r>
      <w:r w:rsidR="004F6044" w:rsidRPr="00FB5F4C">
        <w:rPr>
          <w:rFonts w:ascii="Traditional Arabic" w:hAnsi="Traditional Arabic"/>
          <w:spacing w:val="-2"/>
          <w:rtl/>
          <w:lang w:bidi="ar-SA"/>
        </w:rPr>
        <w:t xml:space="preserve"> می‌رسد، چه دلیل یا ضرورتی وجود دارد که با ایجاد چنین بدعت‌هایی، در دین نوآوری کنیم؟ فایده‌اش چیست؟ نه تنها فایده ای ندارد؛ بلکه باعث می‌شود که انسان خودش را از اجر و ثواب محروم بگرداند. چه کار نیک خود را به پیامبر اهدا کنی و چه نکنی، اجر و ثواب آن به پیامبر</w:t>
      </w:r>
      <w:r w:rsidR="004F6044" w:rsidRPr="00FB5F4C">
        <w:rPr>
          <w:rFonts w:ascii="Traditional Arabic" w:hAnsi="Traditional Arabic"/>
          <w:spacing w:val="-2"/>
          <w:lang w:bidi="ar-SA"/>
        </w:rPr>
        <w:sym w:font="AGA Arabesque" w:char="F072"/>
      </w:r>
      <w:r w:rsidR="004F6044" w:rsidRPr="00FB5F4C">
        <w:rPr>
          <w:rFonts w:ascii="Traditional Arabic" w:hAnsi="Traditional Arabic"/>
          <w:spacing w:val="-2"/>
          <w:rtl/>
          <w:lang w:bidi="ar-SA"/>
        </w:rPr>
        <w:t xml:space="preserve"> می‌رسد؛ زیرا آن بزرگوار، فرموده است: </w:t>
      </w:r>
      <w:r w:rsidR="00F329E7" w:rsidRPr="00FB5F4C">
        <w:rPr>
          <w:spacing w:val="-2"/>
          <w:rtl/>
          <w:lang w:bidi="ar-SA"/>
        </w:rPr>
        <w:t>«کسی که به سوی هدایت فرابخواند، از پاداشی هم‌چون پاداش کسانی که از او پیروی کنند، برخوردار می‌شود؛ و این، چیزی از پاداش آن‌ها نمی‌کاهد».</w:t>
      </w:r>
    </w:p>
    <w:p w:rsidR="00F329E7" w:rsidRPr="00AB56BA" w:rsidRDefault="00DB59C7" w:rsidP="00690212">
      <w:pPr>
        <w:rPr>
          <w:rtl/>
          <w:lang w:bidi="ar-SA"/>
        </w:rPr>
      </w:pPr>
      <w:r w:rsidRPr="00AB56BA">
        <w:rPr>
          <w:rtl/>
          <w:lang w:bidi="ar-SA"/>
        </w:rPr>
        <w:t>این حدیث، بیان‌گر فضیلت علم است؛ زیرا ارشاد و راهنمایی به سوی خیر و هدایت و نیز تشویق به تقوا و پرهیزگاری، از طریق علم و آگاهی میسر می‌باشد و از این‌رو علم و دانش از مال و ثروت بهتر است؛ یعنی اگر اموال فراوانی را صدقه دهی، علم و دانش و انتقال آن به دیگران، به‌مراتب برتر می‌باشد.</w:t>
      </w:r>
    </w:p>
    <w:p w:rsidR="00DB59C7" w:rsidRPr="00FB5F4C" w:rsidRDefault="00DB3F08" w:rsidP="00690212">
      <w:pPr>
        <w:rPr>
          <w:spacing w:val="-2"/>
          <w:rtl/>
          <w:lang w:bidi="ar-SA"/>
        </w:rPr>
      </w:pPr>
      <w:r w:rsidRPr="00FB5F4C">
        <w:rPr>
          <w:spacing w:val="-2"/>
          <w:rtl/>
          <w:lang w:bidi="ar-SA"/>
        </w:rPr>
        <w:t>اجازه دهید مثالی عرض کنم؛ در دوران ابوهریره</w:t>
      </w:r>
      <w:r w:rsidRPr="00FB5F4C">
        <w:rPr>
          <w:spacing w:val="-2"/>
          <w:lang w:bidi="ar-SA"/>
        </w:rPr>
        <w:sym w:font="AGA Arabesque" w:char="F074"/>
      </w:r>
      <w:r w:rsidRPr="00FB5F4C">
        <w:rPr>
          <w:spacing w:val="-2"/>
          <w:rtl/>
          <w:lang w:bidi="ar-SA"/>
        </w:rPr>
        <w:t xml:space="preserve"> چند نفر به حکومت و پادشاهی رسیدند؛ در دوران امام احمد حنبل</w:t>
      </w:r>
      <w:r w:rsidR="00312DD5" w:rsidRPr="00FB5F4C">
        <w:rPr>
          <w:rFonts w:ascii="Traditional Arabic" w:cs="CTraditional Arabic"/>
          <w:spacing w:val="-2"/>
          <w:rtl/>
          <w:lang w:bidi="ar-SA"/>
        </w:rPr>
        <w:t>/</w:t>
      </w:r>
      <w:r w:rsidR="00312DD5" w:rsidRPr="00FB5F4C">
        <w:rPr>
          <w:rFonts w:ascii="Traditional Arabic"/>
          <w:spacing w:val="-2"/>
          <w:rtl/>
          <w:lang w:bidi="ar-SA"/>
        </w:rPr>
        <w:t xml:space="preserve"> </w:t>
      </w:r>
      <w:r w:rsidRPr="00FB5F4C">
        <w:rPr>
          <w:spacing w:val="-2"/>
          <w:rtl/>
          <w:lang w:bidi="ar-SA"/>
        </w:rPr>
        <w:t xml:space="preserve">نیز ثروتمندان فراوانی بودند که اموال زیادی را صدقه دادند یا وقف کردند؛ همین‌طور </w:t>
      </w:r>
      <w:r w:rsidR="00D30D37" w:rsidRPr="00FB5F4C">
        <w:rPr>
          <w:spacing w:val="-2"/>
          <w:rtl/>
          <w:lang w:bidi="ar-SA"/>
        </w:rPr>
        <w:t xml:space="preserve">در دوران </w:t>
      </w:r>
      <w:r w:rsidR="00360A90" w:rsidRPr="00FB5F4C">
        <w:rPr>
          <w:spacing w:val="-2"/>
          <w:rtl/>
          <w:lang w:bidi="ar-SA"/>
        </w:rPr>
        <w:t>ابوالعباس حرانی</w:t>
      </w:r>
      <w:r w:rsidR="00D30D37" w:rsidRPr="00FB5F4C">
        <w:rPr>
          <w:rFonts w:cs="CTraditional Arabic"/>
          <w:spacing w:val="-2"/>
          <w:rtl/>
          <w:lang w:bidi="ar-SA"/>
        </w:rPr>
        <w:t>/</w:t>
      </w:r>
      <w:r w:rsidR="00D30D37" w:rsidRPr="00FB5F4C">
        <w:rPr>
          <w:spacing w:val="-2"/>
          <w:rtl/>
          <w:lang w:bidi="ar-SA"/>
        </w:rPr>
        <w:t>؛</w:t>
      </w:r>
      <w:r w:rsidRPr="00FB5F4C">
        <w:rPr>
          <w:spacing w:val="-2"/>
          <w:rtl/>
          <w:lang w:bidi="ar-SA"/>
        </w:rPr>
        <w:t xml:space="preserve"> اما آن قدرت و ثروت چه شد؟ اینک هیچ اثری از آن نیست؛ اما احادیث ابوهریره</w:t>
      </w:r>
      <w:r w:rsidRPr="00FB5F4C">
        <w:rPr>
          <w:spacing w:val="-2"/>
          <w:lang w:bidi="ar-SA"/>
        </w:rPr>
        <w:sym w:font="AGA Arabesque" w:char="F074"/>
      </w:r>
      <w:r w:rsidRPr="00FB5F4C">
        <w:rPr>
          <w:spacing w:val="-2"/>
          <w:rtl/>
          <w:lang w:bidi="ar-SA"/>
        </w:rPr>
        <w:t xml:space="preserve"> شب و روز، مورد کنکاکش قرار می‌گیرد و پاداش آن به آن بزرگوار می‌رسد؛ هم‌چنین فقه و دانش ائمه رحمهم‌الله دانش‌نامه و منشوری علمی‌ست که هم‌چنان در اختیار امت می‌باشد؛ آن بزرگواران از دنیا رفته‌اند، اما عمل و دانش آن‌ها، هم‌چنان باقی و ماندگار است و آنان در قبرهایشان هستند و از اجر و ثواب فقه و دانشی که از خود به‌یادگار گذاشته‌اند، در قبرهایشان بهره‌مند می‌شوند. این، نشان می‌دهد که علم و دانش از مال و ثروت برتر است و نفع و فایده‌ی بیش‌تری برای انسان دارد.</w:t>
      </w:r>
    </w:p>
    <w:p w:rsidR="00DB3F08" w:rsidRPr="00AB56BA" w:rsidRDefault="00DB3F08" w:rsidP="00690212">
      <w:pPr>
        <w:ind w:firstLine="0"/>
        <w:jc w:val="center"/>
        <w:rPr>
          <w:rtl/>
          <w:lang w:bidi="ar-SA"/>
        </w:rPr>
      </w:pPr>
      <w:r w:rsidRPr="00AB56BA">
        <w:rPr>
          <w:rtl/>
          <w:lang w:bidi="ar-SA"/>
        </w:rPr>
        <w:t>***</w:t>
      </w:r>
    </w:p>
    <w:p w:rsidR="00DB3F08" w:rsidRPr="00AB56BA" w:rsidRDefault="00DB3F08" w:rsidP="0087597C">
      <w:pPr>
        <w:spacing w:before="180" w:line="228" w:lineRule="auto"/>
        <w:rPr>
          <w:rtl/>
          <w:lang w:bidi="ar-SA"/>
        </w:rPr>
      </w:pPr>
      <w:r w:rsidRPr="00AB56BA">
        <w:rPr>
          <w:rStyle w:val="Char4"/>
          <w:rtl/>
          <w:lang w:bidi="ar-SA"/>
        </w:rPr>
        <w:t>1391- وَعَنْهُ قالَ: قالَ رسولُ الله</w:t>
      </w:r>
      <w:r w:rsidRPr="00AB56BA">
        <w:rPr>
          <w:rStyle w:val="Char4"/>
          <w:b w:val="0"/>
          <w:bCs w:val="0"/>
          <w:rtl/>
          <w:lang w:bidi="ar-SA"/>
        </w:rPr>
        <w:sym w:font="AGA Arabesque" w:char="F072"/>
      </w:r>
      <w:r w:rsidRPr="00AB56BA">
        <w:rPr>
          <w:rStyle w:val="Char4"/>
          <w:rtl/>
          <w:lang w:bidi="ar-SA"/>
        </w:rPr>
        <w:t>: «إِذَا مَاتَ ابْنُ آدَمَ انْقَطَعَ عَمَلُهُ إِلاَّ مِنْ ثَلاثٍ: صَدَقةٍ جَاريَةٍ، أَوْ عِلْمٍ يُنْتَفَعُ بِهِ، أَوْ وَلَدٍ صَالِحٍ يَدْعُو لَهُ».</w:t>
      </w:r>
      <w:r w:rsidRPr="00AB56BA">
        <w:rPr>
          <w:rtl/>
          <w:lang w:bidi="ar-SA"/>
        </w:rPr>
        <w:t xml:space="preserve"> [روايت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75"/>
      </w:r>
      <w:r w:rsidR="00AF70A9" w:rsidRPr="00AB56BA">
        <w:rPr>
          <w:rStyle w:val="FootnoteReference"/>
          <w:rFonts w:cs="B Lotus"/>
          <w:szCs w:val="28"/>
          <w:rtl/>
          <w:lang w:bidi="ar-SA"/>
        </w:rPr>
        <w:t>)</w:t>
      </w:r>
    </w:p>
    <w:p w:rsidR="00DB3F08" w:rsidRPr="00AB56BA" w:rsidRDefault="00DB3F08" w:rsidP="00690212">
      <w:pPr>
        <w:rPr>
          <w:rtl/>
          <w:lang w:bidi="ar-SA"/>
        </w:rPr>
      </w:pPr>
      <w:r w:rsidRPr="00AB56BA">
        <w:rPr>
          <w:b/>
          <w:bCs/>
          <w:rtl/>
          <w:lang w:bidi="ar-SA"/>
        </w:rPr>
        <w:t>ترجمه:</w:t>
      </w:r>
      <w:r w:rsidRPr="00AB56BA">
        <w:rPr>
          <w:rtl/>
          <w:lang w:bidi="ar-SA"/>
        </w:rPr>
        <w:t xml:space="preserve"> ابوهریره</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فرمود: «هنگامی که انسان می‌میرد، </w:t>
      </w:r>
      <w:r w:rsidR="00FB5F4C">
        <w:rPr>
          <w:rFonts w:hint="cs"/>
          <w:rtl/>
          <w:lang w:bidi="ar-SA"/>
        </w:rPr>
        <w:br/>
      </w:r>
      <w:r w:rsidR="00FB5F4C" w:rsidRPr="00FB5F4C">
        <w:rPr>
          <w:sz w:val="2"/>
          <w:szCs w:val="2"/>
          <w:rtl/>
          <w:lang w:bidi="ar-SA"/>
        </w:rPr>
        <w:br/>
      </w:r>
      <w:r w:rsidRPr="00AB56BA">
        <w:rPr>
          <w:rtl/>
          <w:lang w:bidi="ar-SA"/>
        </w:rPr>
        <w:t>عملش قطع می‌شود؛ مگر در سه مورد: صدقه‌ی جاری، یا علمی که دیگران از آن نفع می‌برند یا فرزند صالحی که برایش دعا می‌کند».</w:t>
      </w:r>
    </w:p>
    <w:p w:rsidR="00DB3F08" w:rsidRPr="00AB56BA" w:rsidRDefault="00DB3F08" w:rsidP="006548CF">
      <w:pPr>
        <w:ind w:firstLine="0"/>
        <w:jc w:val="center"/>
        <w:rPr>
          <w:b/>
          <w:bCs/>
          <w:sz w:val="32"/>
          <w:szCs w:val="32"/>
          <w:rtl/>
          <w:lang w:bidi="ar-SA"/>
        </w:rPr>
      </w:pPr>
      <w:r w:rsidRPr="00AB56BA">
        <w:rPr>
          <w:b/>
          <w:bCs/>
          <w:sz w:val="32"/>
          <w:szCs w:val="32"/>
          <w:rtl/>
          <w:lang w:bidi="ar-SA"/>
        </w:rPr>
        <w:t>شرح</w:t>
      </w:r>
    </w:p>
    <w:p w:rsidR="00DB3F08" w:rsidRPr="00AB56BA" w:rsidRDefault="00361E2D" w:rsidP="00690212">
      <w:pPr>
        <w:rPr>
          <w:rtl/>
          <w:lang w:bidi="ar-SA"/>
        </w:rPr>
      </w:pPr>
      <w:r w:rsidRPr="00AB56BA">
        <w:rPr>
          <w:rtl/>
          <w:lang w:bidi="ar-SA"/>
        </w:rPr>
        <w:t>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در این بخش، حدیثی بدین مضمون آورده است که ابوهریره</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فرمود: «هنگامی که انسان می‌میرد، عملش قطع می‌شود؛ مگر در سه مورد: صدقه‌ی جاری، یا علمی که دیگران از آن نفع می‌برند یا فرزند صالحی که برایش دعا می‌کند». این حدیث، انسان را به انجام کارهای نیک و شایسته تشویق می‌کند؛ زیرا انسان نمی‌داند که چه زمانی می‌میرد؛ از این‌رو پیش از آن‌که پرونده‌ی اعمالش بسته شود، شایسته است که فرصت را غنیمت بشمارد و به انجام کارهای نیک مبادرت ورزد تا به اجر و ثواب بیش‌تر و جایگاه والاتری در نزد الله متعال دست یابد. هیچ‌یک از ما نمی‌داند که مرگش چه زمانی فرا می‌رسد و نمی‌داند که در کدامین سرزمین خواهد مُرد؟ همان‌گونه که الله متعال می‌فرماید:</w:t>
      </w:r>
    </w:p>
    <w:p w:rsidR="00FB5F4C" w:rsidRDefault="00AF70A9" w:rsidP="002409FF">
      <w:pPr>
        <w:pStyle w:val="a1"/>
        <w:rPr>
          <w:rFonts w:ascii="KFGQPC Uthman Taha Naskh" w:cs="KFGQPC Uthman Taha Naskh"/>
          <w:noProof w:val="0"/>
          <w:rtl/>
          <w:lang w:bidi="ar-SA"/>
        </w:rPr>
      </w:pPr>
      <w:r w:rsidRPr="00AB56BA">
        <w:rPr>
          <w:rFonts w:ascii="KFGQPC Uthman Taha Naskh" w:cs="KFGQPC Uthman Taha Naskh" w:hint="cs"/>
          <w:noProof w:val="0"/>
          <w:rtl/>
          <w:lang w:bidi="ar-SA"/>
        </w:rPr>
        <w:t>﴿</w:t>
      </w:r>
      <w:r w:rsidR="002409FF" w:rsidRPr="00AB56BA">
        <w:rPr>
          <w:rFonts w:hint="eastAsia"/>
          <w:rtl/>
        </w:rPr>
        <w:t>وَمَا</w:t>
      </w:r>
      <w:r w:rsidR="002409FF" w:rsidRPr="00AB56BA">
        <w:rPr>
          <w:rtl/>
        </w:rPr>
        <w:t xml:space="preserve"> </w:t>
      </w:r>
      <w:r w:rsidR="002409FF" w:rsidRPr="00AB56BA">
        <w:rPr>
          <w:rFonts w:hint="eastAsia"/>
          <w:rtl/>
        </w:rPr>
        <w:t>تَد</w:t>
      </w:r>
      <w:r w:rsidR="002409FF" w:rsidRPr="00AB56BA">
        <w:rPr>
          <w:rFonts w:hint="cs"/>
          <w:rtl/>
        </w:rPr>
        <w:t>ۡ</w:t>
      </w:r>
      <w:r w:rsidR="002409FF" w:rsidRPr="00AB56BA">
        <w:rPr>
          <w:rFonts w:hint="eastAsia"/>
          <w:rtl/>
        </w:rPr>
        <w:t>رِي</w:t>
      </w:r>
      <w:r w:rsidR="002409FF" w:rsidRPr="00AB56BA">
        <w:rPr>
          <w:rtl/>
        </w:rPr>
        <w:t xml:space="preserve"> </w:t>
      </w:r>
      <w:r w:rsidR="002409FF" w:rsidRPr="00AB56BA">
        <w:rPr>
          <w:rFonts w:hint="eastAsia"/>
          <w:rtl/>
        </w:rPr>
        <w:t>نَف</w:t>
      </w:r>
      <w:r w:rsidR="002409FF" w:rsidRPr="00AB56BA">
        <w:rPr>
          <w:rFonts w:hint="cs"/>
          <w:rtl/>
        </w:rPr>
        <w:t>ۡ</w:t>
      </w:r>
      <w:r w:rsidR="002409FF" w:rsidRPr="00AB56BA">
        <w:rPr>
          <w:rFonts w:hint="eastAsia"/>
          <w:rtl/>
        </w:rPr>
        <w:t>س</w:t>
      </w:r>
      <w:r w:rsidR="002409FF" w:rsidRPr="00AB56BA">
        <w:rPr>
          <w:rFonts w:hint="cs"/>
          <w:rtl/>
        </w:rPr>
        <w:t>ٞ</w:t>
      </w:r>
      <w:r w:rsidR="002409FF" w:rsidRPr="00AB56BA">
        <w:rPr>
          <w:rtl/>
        </w:rPr>
        <w:t xml:space="preserve"> </w:t>
      </w:r>
      <w:r w:rsidR="002409FF" w:rsidRPr="00AB56BA">
        <w:rPr>
          <w:rFonts w:hint="eastAsia"/>
          <w:rtl/>
        </w:rPr>
        <w:t>مَّاذَا</w:t>
      </w:r>
      <w:r w:rsidR="002409FF" w:rsidRPr="00AB56BA">
        <w:rPr>
          <w:rtl/>
        </w:rPr>
        <w:t xml:space="preserve"> </w:t>
      </w:r>
      <w:r w:rsidR="002409FF" w:rsidRPr="00AB56BA">
        <w:rPr>
          <w:rFonts w:hint="eastAsia"/>
          <w:rtl/>
        </w:rPr>
        <w:t>تَك</w:t>
      </w:r>
      <w:r w:rsidR="002409FF" w:rsidRPr="00AB56BA">
        <w:rPr>
          <w:rFonts w:hint="cs"/>
          <w:rtl/>
        </w:rPr>
        <w:t>ۡ</w:t>
      </w:r>
      <w:r w:rsidR="002409FF" w:rsidRPr="00AB56BA">
        <w:rPr>
          <w:rFonts w:hint="eastAsia"/>
          <w:rtl/>
        </w:rPr>
        <w:t>سِبُ</w:t>
      </w:r>
      <w:r w:rsidR="002409FF" w:rsidRPr="00AB56BA">
        <w:rPr>
          <w:rtl/>
        </w:rPr>
        <w:t xml:space="preserve"> </w:t>
      </w:r>
      <w:r w:rsidR="002409FF" w:rsidRPr="00AB56BA">
        <w:rPr>
          <w:rFonts w:hint="eastAsia"/>
          <w:rtl/>
        </w:rPr>
        <w:t>غَد</w:t>
      </w:r>
      <w:r w:rsidR="002409FF" w:rsidRPr="00AB56BA">
        <w:rPr>
          <w:rFonts w:hint="cs"/>
          <w:rtl/>
        </w:rPr>
        <w:t>ٗ</w:t>
      </w:r>
      <w:r w:rsidR="002409FF" w:rsidRPr="00AB56BA">
        <w:rPr>
          <w:rFonts w:hint="eastAsia"/>
          <w:rtl/>
        </w:rPr>
        <w:t>ا</w:t>
      </w:r>
      <w:r w:rsidR="002409FF" w:rsidRPr="00AB56BA">
        <w:rPr>
          <w:rFonts w:hint="cs"/>
          <w:rtl/>
        </w:rPr>
        <w:t>ۖ</w:t>
      </w:r>
      <w:r w:rsidR="002409FF" w:rsidRPr="00AB56BA">
        <w:rPr>
          <w:rtl/>
        </w:rPr>
        <w:t xml:space="preserve"> </w:t>
      </w:r>
      <w:r w:rsidR="002409FF" w:rsidRPr="00AB56BA">
        <w:rPr>
          <w:rFonts w:hint="eastAsia"/>
          <w:rtl/>
        </w:rPr>
        <w:t>وَمَا</w:t>
      </w:r>
      <w:r w:rsidR="002409FF" w:rsidRPr="00AB56BA">
        <w:rPr>
          <w:rtl/>
        </w:rPr>
        <w:t xml:space="preserve"> </w:t>
      </w:r>
      <w:r w:rsidR="002409FF" w:rsidRPr="00AB56BA">
        <w:rPr>
          <w:rFonts w:hint="eastAsia"/>
          <w:rtl/>
        </w:rPr>
        <w:t>تَد</w:t>
      </w:r>
      <w:r w:rsidR="002409FF" w:rsidRPr="00AB56BA">
        <w:rPr>
          <w:rFonts w:hint="cs"/>
          <w:rtl/>
        </w:rPr>
        <w:t>ۡ</w:t>
      </w:r>
      <w:r w:rsidR="002409FF" w:rsidRPr="00AB56BA">
        <w:rPr>
          <w:rFonts w:hint="eastAsia"/>
          <w:rtl/>
        </w:rPr>
        <w:t>رِي</w:t>
      </w:r>
      <w:r w:rsidR="002409FF" w:rsidRPr="00AB56BA">
        <w:rPr>
          <w:rtl/>
        </w:rPr>
        <w:t xml:space="preserve"> </w:t>
      </w:r>
      <w:r w:rsidR="002409FF" w:rsidRPr="00AB56BA">
        <w:rPr>
          <w:rFonts w:hint="eastAsia"/>
          <w:rtl/>
        </w:rPr>
        <w:t>نَف</w:t>
      </w:r>
      <w:r w:rsidR="002409FF" w:rsidRPr="00AB56BA">
        <w:rPr>
          <w:rFonts w:hint="cs"/>
          <w:rtl/>
        </w:rPr>
        <w:t>ۡ</w:t>
      </w:r>
      <w:r w:rsidR="002409FF" w:rsidRPr="00AB56BA">
        <w:rPr>
          <w:rFonts w:hint="eastAsia"/>
          <w:rtl/>
        </w:rPr>
        <w:t>سُ</w:t>
      </w:r>
      <w:r w:rsidR="002409FF" w:rsidRPr="00AB56BA">
        <w:rPr>
          <w:rFonts w:hint="cs"/>
          <w:rtl/>
        </w:rPr>
        <w:t>ۢ</w:t>
      </w:r>
      <w:r w:rsidR="002409FF" w:rsidRPr="00AB56BA">
        <w:rPr>
          <w:rtl/>
        </w:rPr>
        <w:t xml:space="preserve"> </w:t>
      </w:r>
      <w:r w:rsidR="002409FF" w:rsidRPr="00AB56BA">
        <w:rPr>
          <w:rFonts w:hint="eastAsia"/>
          <w:rtl/>
        </w:rPr>
        <w:t>بِأَيِّ</w:t>
      </w:r>
      <w:r w:rsidR="002409FF" w:rsidRPr="00AB56BA">
        <w:rPr>
          <w:rtl/>
        </w:rPr>
        <w:t xml:space="preserve"> </w:t>
      </w:r>
      <w:r w:rsidR="002409FF" w:rsidRPr="00AB56BA">
        <w:rPr>
          <w:rFonts w:hint="eastAsia"/>
          <w:rtl/>
        </w:rPr>
        <w:t>أَر</w:t>
      </w:r>
      <w:r w:rsidR="002409FF" w:rsidRPr="00AB56BA">
        <w:rPr>
          <w:rFonts w:hint="cs"/>
          <w:rtl/>
        </w:rPr>
        <w:t>ۡ</w:t>
      </w:r>
      <w:r w:rsidR="002409FF" w:rsidRPr="00AB56BA">
        <w:rPr>
          <w:rFonts w:hint="eastAsia"/>
          <w:rtl/>
        </w:rPr>
        <w:t>ض</w:t>
      </w:r>
      <w:r w:rsidR="002409FF" w:rsidRPr="00AB56BA">
        <w:rPr>
          <w:rFonts w:hint="cs"/>
          <w:rtl/>
        </w:rPr>
        <w:t>ٖ</w:t>
      </w:r>
      <w:r w:rsidR="002409FF" w:rsidRPr="00AB56BA">
        <w:rPr>
          <w:rtl/>
        </w:rPr>
        <w:t xml:space="preserve"> </w:t>
      </w:r>
      <w:r w:rsidR="002409FF" w:rsidRPr="00AB56BA">
        <w:rPr>
          <w:rFonts w:hint="eastAsia"/>
          <w:rtl/>
        </w:rPr>
        <w:t>تَمُوتُ</w:t>
      </w:r>
      <w:r w:rsidRPr="00AB56BA">
        <w:rPr>
          <w:rFonts w:ascii="KFGQPC Uthman Taha Naskh" w:cs="KFGQPC Uthman Taha Naskh" w:hint="cs"/>
          <w:noProof w:val="0"/>
          <w:rtl/>
          <w:lang w:bidi="ar-SA"/>
        </w:rPr>
        <w:t>﴾</w:t>
      </w:r>
      <w:r w:rsidR="002409FF" w:rsidRPr="00AB56BA">
        <w:rPr>
          <w:rFonts w:ascii="KFGQPC Uthman Taha Naskh" w:cs="KFGQPC Uthman Taha Naskh"/>
          <w:noProof w:val="0"/>
          <w:rtl/>
          <w:lang w:bidi="ar-SA"/>
        </w:rPr>
        <w:t xml:space="preserve"> </w:t>
      </w:r>
    </w:p>
    <w:p w:rsidR="002409FF" w:rsidRPr="00AB56BA" w:rsidRDefault="00FB5F4C" w:rsidP="002409FF">
      <w:pPr>
        <w:pStyle w:val="a1"/>
        <w:rPr>
          <w:rFonts w:ascii="(normal text)" w:hAnsi="(normal text)"/>
          <w:lang w:bidi="ar-SA"/>
        </w:rPr>
      </w:pPr>
      <w:r>
        <w:rPr>
          <w:rFonts w:ascii="KFGQPC Uthman Taha Naskh" w:cs="KFGQPC Uthman Taha Naskh" w:hint="cs"/>
          <w:noProof w:val="0"/>
          <w:rtl/>
          <w:lang w:bidi="ar-SA"/>
        </w:rPr>
        <w:tab/>
      </w:r>
      <w:r w:rsidR="002409FF" w:rsidRPr="00AB56BA">
        <w:rPr>
          <w:rStyle w:val="Char8"/>
          <w:rtl/>
        </w:rPr>
        <w:t>[</w:t>
      </w:r>
      <w:r w:rsidR="002409FF" w:rsidRPr="00AB56BA">
        <w:rPr>
          <w:rStyle w:val="Char8"/>
          <w:rFonts w:hint="eastAsia"/>
          <w:rtl/>
        </w:rPr>
        <w:t>لقمان</w:t>
      </w:r>
      <w:r w:rsidR="002409FF" w:rsidRPr="00AB56BA">
        <w:rPr>
          <w:rStyle w:val="Char8"/>
          <w:rtl/>
        </w:rPr>
        <w:t xml:space="preserve">: </w:t>
      </w:r>
      <w:r w:rsidR="002409FF" w:rsidRPr="00AB56BA">
        <w:rPr>
          <w:rStyle w:val="Char8"/>
          <w:rFonts w:hint="cs"/>
          <w:rtl/>
        </w:rPr>
        <w:t>٣٤</w:t>
      </w:r>
      <w:r w:rsidR="002409FF" w:rsidRPr="00AB56BA">
        <w:rPr>
          <w:rStyle w:val="Char8"/>
          <w:rtl/>
        </w:rPr>
        <w:t>]</w:t>
      </w:r>
      <w:r w:rsidR="002409FF" w:rsidRPr="00AB56BA">
        <w:rPr>
          <w:rFonts w:ascii="KFGQPC Uthman Taha Naskh" w:cs="KFGQPC Uthman Taha Naskh"/>
          <w:noProof w:val="0"/>
          <w:rtl/>
          <w:lang w:bidi="ar-SA"/>
        </w:rPr>
        <w:t xml:space="preserve">  </w:t>
      </w:r>
    </w:p>
    <w:p w:rsidR="006E2BFF" w:rsidRPr="00AB56BA" w:rsidRDefault="006E2BFF" w:rsidP="0066780A">
      <w:pPr>
        <w:pStyle w:val="a2"/>
        <w:rPr>
          <w:rFonts w:ascii="(normal text)" w:hAnsi="(normal text)"/>
          <w:rtl/>
          <w:lang w:bidi="ar-SA"/>
        </w:rPr>
      </w:pPr>
      <w:r w:rsidRPr="00AB56BA">
        <w:rPr>
          <w:rtl/>
          <w:lang w:bidi="ar-SA"/>
        </w:rPr>
        <w:t>و هیچ‌‌کس نمی‌‌داند که فردا چه دست‌آوردی خواهد داشت و هیچ‌کس نمی‌داند در کدامین سرزمین می‌میرد.</w:t>
      </w:r>
    </w:p>
    <w:p w:rsidR="00361E2D" w:rsidRPr="00AB56BA" w:rsidRDefault="006E2BFF" w:rsidP="00690212">
      <w:pPr>
        <w:rPr>
          <w:rtl/>
          <w:lang w:bidi="ar-SA"/>
        </w:rPr>
      </w:pPr>
      <w:r w:rsidRPr="00AB56BA">
        <w:rPr>
          <w:rtl/>
          <w:lang w:bidi="ar-SA"/>
        </w:rPr>
        <w:t>حال که این‌چنین است، هر خردمندی فرصت را غنیمت می‌شمارد و عُمر خویش را در اطاعت و بندگیِ الله</w:t>
      </w:r>
      <w:r w:rsidRPr="00AB56BA">
        <w:rPr>
          <w:lang w:bidi="ar-SA"/>
        </w:rPr>
        <w:sym w:font="AGA Arabesque" w:char="F055"/>
      </w:r>
      <w:r w:rsidRPr="00AB56BA">
        <w:rPr>
          <w:rtl/>
          <w:lang w:bidi="ar-SA"/>
        </w:rPr>
        <w:t xml:space="preserve"> سپری می‌کند تا مبادا پیش از توبه و بازگشت به سوی الله</w:t>
      </w:r>
      <w:r w:rsidRPr="00AB56BA">
        <w:rPr>
          <w:lang w:bidi="ar-SA"/>
        </w:rPr>
        <w:sym w:font="AGA Arabesque" w:char="F055"/>
      </w:r>
      <w:r w:rsidRPr="00AB56BA">
        <w:rPr>
          <w:rtl/>
          <w:lang w:bidi="ar-SA"/>
        </w:rPr>
        <w:t>، ناگهان بمیرد و فرصت عمل و توبه پای</w:t>
      </w:r>
      <w:r w:rsidR="00D7421F" w:rsidRPr="00AB56BA">
        <w:rPr>
          <w:rtl/>
          <w:lang w:bidi="ar-SA"/>
        </w:rPr>
        <w:t>ان یابد؛ زیرا انسان، همین‌که می</w:t>
      </w:r>
      <w:r w:rsidR="00D7421F" w:rsidRPr="00AB56BA">
        <w:rPr>
          <w:rFonts w:hint="cs"/>
          <w:rtl/>
          <w:lang w:bidi="ar-SA"/>
        </w:rPr>
        <w:t xml:space="preserve"> </w:t>
      </w:r>
      <w:r w:rsidRPr="00AB56BA">
        <w:rPr>
          <w:rtl/>
          <w:lang w:bidi="ar-SA"/>
        </w:rPr>
        <w:t>میرد، همه‌ی اعمالش قطع می‌شود و دیگر هیچ علمی برای او منظور و ثبت نمی‌شود؛ زیرا با مرگ، از سرای عمل به سرای پاداش و مجازات انتقال یافته است؛ سرای عمل، دنیاست و پس از آن، هیچ عملی در کار نیست؛ البته همان‌گونه که در حدیث آمده است: سه عمل هم‌چنان ادامه دارد که از ان جمله، صدقه‌ی جاری‌ست؛ یعنی انسان صدقه‌ای بدهد که اثر و فایده‌ی آن، پس از مرگش ادامه داشته باشد. بهترین صدقه‌ی جاری، ساختن مسجد است؛ زیرا تا زمانی‌که مسجد وجود دارد و مسلمانان در آن نماز می‌گزارند یا قرآن می‌خوانند و به تعلیم و تعلم می‌پردازند، ثوابش به سازنده‌ی مسجد می‌رسد. وقف ساختمان یا باغ و امثال آن برای فقرا و بینوایان یا برای طلاب یا مجاهدانِ راه الله، صدقه‌ی جاری‌ست. هم‌چنین اگر کسی کتابی سودمند را چاپ و توزیع کند تا مردم از خواندن آن استفاده ببرند، صدقه‌‌ی جاری به‌شمار می‌آید؛ فرقی نمی‌کند که آن کتاب، از نویسندگان معاصر باشد یا از نویسندگان گذشته. تعمیر و به‌سازی راه‌ها نیز تا زمانی که مردم از آن استفاده کنند، صدقه‌ی جاری‌ست. صدقه‌ی جاری به هر عملی گفته می‌شود که نفعش پس از مرگ انسان ادامه داشته باشد.</w:t>
      </w:r>
    </w:p>
    <w:p w:rsidR="006E2BFF" w:rsidRPr="00AB56BA" w:rsidRDefault="000E4E41" w:rsidP="00D7421F">
      <w:pPr>
        <w:rPr>
          <w:rtl/>
          <w:lang w:bidi="ar-SA"/>
        </w:rPr>
      </w:pPr>
      <w:r w:rsidRPr="00AB56BA">
        <w:rPr>
          <w:rtl/>
          <w:lang w:bidi="ar-SA"/>
        </w:rPr>
        <w:t xml:space="preserve">دومین عملی که با مرگ انسان قطع نمی‌شود، علمی‌ست که دیگران از آن نفع می‌برند. علم و دانشی که از انسان می‌مانَد، سودمندترین صدقه‌ی جاری‌ست؛ فرقی نمی‌کند که انتقال این علم به دیگران به صورت شفاهی صورت گرفته باشد یا از طریق نگارش کتاب. تألیف کتاب یا آموزش شفاهیِ مردم و انتقال علم و دانش به آنان، صدقه ای جاری‌ست </w:t>
      </w:r>
      <w:r w:rsidR="00D7421F" w:rsidRPr="00AB56BA">
        <w:rPr>
          <w:rFonts w:hint="cs"/>
          <w:rtl/>
          <w:lang w:bidi="ar-SA"/>
        </w:rPr>
        <w:t>و</w:t>
      </w:r>
      <w:r w:rsidRPr="00AB56BA">
        <w:rPr>
          <w:rtl/>
          <w:lang w:bidi="ar-SA"/>
        </w:rPr>
        <w:t xml:space="preserve"> تا زمانی‌که مردم از آن استفاده کنند، اجر و ثوابش به معلم یا نویسنده می‌رسد.</w:t>
      </w:r>
    </w:p>
    <w:p w:rsidR="006E6D05" w:rsidRPr="00FB5F4C" w:rsidRDefault="000E4E41" w:rsidP="00D7421F">
      <w:pPr>
        <w:rPr>
          <w:spacing w:val="-2"/>
          <w:rtl/>
          <w:lang w:bidi="ar-SA"/>
        </w:rPr>
      </w:pPr>
      <w:r w:rsidRPr="00FB5F4C">
        <w:rPr>
          <w:spacing w:val="-2"/>
          <w:rtl/>
          <w:lang w:bidi="ar-SA"/>
        </w:rPr>
        <w:t>و سوم، فرزند صالحی‌ست که برای انسان دعا می‌کند؛ چه دختر باشد و چه پسر. گفتنی‌ست فرزند انسان، شامل نوه‌های دختری و پسری‌ِ انسان و نیز شاملِ همه‌ی نسل نیکوکاری می‌شود که پس از انسان برای او دعا می‌کنند. انسان به‌خاطر برجا گذاشتن چنین نسلی از خود، اجر و ثواب می</w:t>
      </w:r>
      <w:r w:rsidR="0025259D" w:rsidRPr="00FB5F4C">
        <w:rPr>
          <w:spacing w:val="-2"/>
          <w:rtl/>
          <w:lang w:bidi="ar-SA"/>
        </w:rPr>
        <w:t>‌برد. دقت بفرمایید که رسول‌الله</w:t>
      </w:r>
      <w:r w:rsidR="0025259D" w:rsidRPr="00FB5F4C">
        <w:rPr>
          <w:spacing w:val="-2"/>
          <w:lang w:bidi="ar-SA"/>
        </w:rPr>
        <w:sym w:font="AGA Arabesque" w:char="F072"/>
      </w:r>
      <w:r w:rsidRPr="00FB5F4C">
        <w:rPr>
          <w:spacing w:val="-2"/>
          <w:rtl/>
          <w:lang w:bidi="ar-SA"/>
        </w:rPr>
        <w:t xml:space="preserve"> فرمود: «فرزند صالحی که برایش دعا می‌کند» و نفرمود: فرزند صالحی که برایش نماز می‌گزارد یا برایش قرآن می‌خوانَد یا برایش صدقه می‌دهد یا برایش روزه می‌گیرد؛ اگرچه همه‌ی این‌ها کارهای نیک و شایسته‌ای‌ست؛ بلکه فرمود: «فرزند صالحی که برایش دعا می‌کند». این، نشان می‌دهد که دعا کردن برای پدر و مادر، بر صدقه دادن یا نماز خواندن یا روزه گرفتن برای آن‌ها، برتری دارد؛ زیرا پیامبر</w:t>
      </w:r>
      <w:r w:rsidRPr="00FB5F4C">
        <w:rPr>
          <w:spacing w:val="-2"/>
          <w:lang w:bidi="ar-SA"/>
        </w:rPr>
        <w:sym w:font="AGA Arabesque" w:char="F072"/>
      </w:r>
      <w:r w:rsidRPr="00FB5F4C">
        <w:rPr>
          <w:spacing w:val="-2"/>
          <w:rtl/>
          <w:lang w:bidi="ar-SA"/>
        </w:rPr>
        <w:t xml:space="preserve"> امتش را به‌سوی بهترین کار رهنمون شده است و امکان </w:t>
      </w:r>
      <w:r w:rsidR="008F418C" w:rsidRPr="00FB5F4C">
        <w:rPr>
          <w:spacing w:val="-2"/>
          <w:rtl/>
          <w:lang w:bidi="ar-SA"/>
        </w:rPr>
        <w:t>ندارد</w:t>
      </w:r>
      <w:r w:rsidRPr="00FB5F4C">
        <w:rPr>
          <w:spacing w:val="-2"/>
          <w:rtl/>
          <w:lang w:bidi="ar-SA"/>
        </w:rPr>
        <w:t xml:space="preserve"> که آن بزرگوار، بهترین‌ها را از امتش دریغ </w:t>
      </w:r>
      <w:r w:rsidR="008F418C" w:rsidRPr="00FB5F4C">
        <w:rPr>
          <w:spacing w:val="-2"/>
          <w:rtl/>
          <w:lang w:bidi="ar-SA"/>
        </w:rPr>
        <w:t>کرده باشد</w:t>
      </w:r>
      <w:r w:rsidRPr="00FB5F4C">
        <w:rPr>
          <w:spacing w:val="-2"/>
          <w:rtl/>
          <w:lang w:bidi="ar-SA"/>
        </w:rPr>
        <w:t xml:space="preserve">. </w:t>
      </w:r>
      <w:r w:rsidR="008F418C" w:rsidRPr="00FB5F4C">
        <w:rPr>
          <w:spacing w:val="-2"/>
          <w:rtl/>
          <w:lang w:bidi="ar-SA"/>
        </w:rPr>
        <w:t>اگر پیامبر</w:t>
      </w:r>
      <w:r w:rsidR="008F418C" w:rsidRPr="00FB5F4C">
        <w:rPr>
          <w:spacing w:val="-2"/>
          <w:lang w:bidi="ar-SA"/>
        </w:rPr>
        <w:sym w:font="AGA Arabesque" w:char="F072"/>
      </w:r>
      <w:r w:rsidR="008F418C" w:rsidRPr="00FB5F4C">
        <w:rPr>
          <w:spacing w:val="-2"/>
          <w:rtl/>
          <w:lang w:bidi="ar-SA"/>
        </w:rPr>
        <w:t xml:space="preserve"> صدقه دادن از طرف پدر و مادر یا نماز خواندن از طرف آن‌ها را برتر از دعا کردن برای </w:t>
      </w:r>
      <w:r w:rsidR="00D30D37" w:rsidRPr="00FB5F4C">
        <w:rPr>
          <w:spacing w:val="-2"/>
          <w:rtl/>
          <w:lang w:bidi="ar-SA"/>
        </w:rPr>
        <w:t>آ</w:t>
      </w:r>
      <w:r w:rsidR="008F418C" w:rsidRPr="00FB5F4C">
        <w:rPr>
          <w:spacing w:val="-2"/>
          <w:rtl/>
          <w:lang w:bidi="ar-SA"/>
        </w:rPr>
        <w:t>ن‌ها می‌دانست، به‌یقین امتش را به انجام این کارها از سوی پدر و مادر رهنمون می‌شد، نه این‌که آن‌ها را به دعا کردن برای والدین تشویق نماید. لذا اگر کسی از ما بپرسد: بهتر است که از طرف پدر و مادرم صدقه بدهم یا این‌که برایشان دعا کنم؟ می‌گوییم: دعا کردن بهتر است؛ زیرا این، رهنمود رسول‌‌الله</w:t>
      </w:r>
      <w:r w:rsidR="008F418C" w:rsidRPr="00FB5F4C">
        <w:rPr>
          <w:spacing w:val="-2"/>
          <w:lang w:bidi="ar-SA"/>
        </w:rPr>
        <w:sym w:font="AGA Arabesque" w:char="F072"/>
      </w:r>
      <w:r w:rsidR="008F418C" w:rsidRPr="00FB5F4C">
        <w:rPr>
          <w:spacing w:val="-2"/>
          <w:rtl/>
          <w:lang w:bidi="ar-SA"/>
        </w:rPr>
        <w:t xml:space="preserve"> می‌باشد. </w:t>
      </w:r>
      <w:r w:rsidR="004D44B7" w:rsidRPr="00FB5F4C">
        <w:rPr>
          <w:spacing w:val="-2"/>
          <w:rtl/>
          <w:lang w:bidi="ar-SA"/>
        </w:rPr>
        <w:t>اما شگفتا از توده‌ی مردم که صدقه دادن از طرف پدر و مادر را برتر از دعا کردن برای آن‌ها می‌پندارند؛ این پندار، نتیجه‌ی جهل و ناآگاهی‌ست و گرنه، با نیم‌نگاهی به متون و آموزه‌های سنت می توان دریافت که دعا کردن برای پدر و مادر بر صدقه دادن از طرف آن‌ها برتری دارد؛ از این‌رو پیامبر</w:t>
      </w:r>
      <w:r w:rsidR="004D44B7" w:rsidRPr="00FB5F4C">
        <w:rPr>
          <w:spacing w:val="-2"/>
          <w:lang w:bidi="ar-SA"/>
        </w:rPr>
        <w:sym w:font="AGA Arabesque" w:char="F072"/>
      </w:r>
      <w:r w:rsidR="004D44B7" w:rsidRPr="00FB5F4C">
        <w:rPr>
          <w:spacing w:val="-2"/>
          <w:rtl/>
          <w:lang w:bidi="ar-SA"/>
        </w:rPr>
        <w:t xml:space="preserve"> در هیچ حدیثی به انجام عمل نیک از طرف پدر و مادر رهنمون نشده است. امام مالک</w:t>
      </w:r>
      <w:r w:rsidR="00312DD5" w:rsidRPr="00FB5F4C">
        <w:rPr>
          <w:rFonts w:ascii="Traditional Arabic" w:cs="CTraditional Arabic"/>
          <w:spacing w:val="-2"/>
          <w:rtl/>
          <w:lang w:bidi="ar-SA"/>
        </w:rPr>
        <w:t>/</w:t>
      </w:r>
      <w:r w:rsidR="00312DD5" w:rsidRPr="00FB5F4C">
        <w:rPr>
          <w:rFonts w:ascii="Traditional Arabic"/>
          <w:spacing w:val="-2"/>
          <w:rtl/>
          <w:lang w:bidi="ar-SA"/>
        </w:rPr>
        <w:t xml:space="preserve"> </w:t>
      </w:r>
      <w:r w:rsidR="004D44B7" w:rsidRPr="00FB5F4C">
        <w:rPr>
          <w:spacing w:val="-2"/>
          <w:rtl/>
          <w:lang w:bidi="ar-SA"/>
        </w:rPr>
        <w:t xml:space="preserve">می‌گوید: </w:t>
      </w:r>
      <w:r w:rsidR="006E703A" w:rsidRPr="00FB5F4C">
        <w:rPr>
          <w:spacing w:val="-2"/>
          <w:rtl/>
          <w:lang w:bidi="ar-SA"/>
        </w:rPr>
        <w:t>در مواردی، صحابه</w:t>
      </w:r>
      <w:r w:rsidR="006E703A" w:rsidRPr="00FB5F4C">
        <w:rPr>
          <w:rFonts w:cs="(M. Aiyada Ayoub ALKobaisi)"/>
          <w:spacing w:val="-2"/>
          <w:rtl/>
          <w:lang w:bidi="ar-SA"/>
        </w:rPr>
        <w:t>#</w:t>
      </w:r>
      <w:r w:rsidR="006E703A" w:rsidRPr="00FB5F4C">
        <w:rPr>
          <w:spacing w:val="-2"/>
          <w:rtl/>
          <w:lang w:bidi="ar-SA"/>
        </w:rPr>
        <w:t xml:space="preserve"> از پیامبر</w:t>
      </w:r>
      <w:r w:rsidR="006E703A" w:rsidRPr="00FB5F4C">
        <w:rPr>
          <w:spacing w:val="-2"/>
          <w:lang w:bidi="ar-SA"/>
        </w:rPr>
        <w:sym w:font="AGA Arabesque" w:char="F072"/>
      </w:r>
      <w:r w:rsidR="006E703A" w:rsidRPr="00FB5F4C">
        <w:rPr>
          <w:spacing w:val="-2"/>
          <w:rtl/>
          <w:lang w:bidi="ar-SA"/>
        </w:rPr>
        <w:t xml:space="preserve"> می‌پرسیدند که آیا از طرفِ پدر یا مادر درگذشته‌ی خود، صدقه دهند؟ و پیامبر</w:t>
      </w:r>
      <w:r w:rsidR="006E703A" w:rsidRPr="00FB5F4C">
        <w:rPr>
          <w:spacing w:val="-2"/>
          <w:lang w:bidi="ar-SA"/>
        </w:rPr>
        <w:sym w:font="AGA Arabesque" w:char="F072"/>
      </w:r>
      <w:r w:rsidR="006E703A" w:rsidRPr="00FB5F4C">
        <w:rPr>
          <w:spacing w:val="-2"/>
          <w:rtl/>
          <w:lang w:bidi="ar-SA"/>
        </w:rPr>
        <w:t xml:space="preserve"> می‌فرمود: بله، ایرادی ندارد؛ اما هیچ‌گاه امتش را به انجام چنین کاری تشویق نفرمود؛ فقط در پاسخ به چنین پرسش‌هایی بیان نمود که صدقه دادن ا</w:t>
      </w:r>
      <w:r w:rsidR="006E6D05" w:rsidRPr="00FB5F4C">
        <w:rPr>
          <w:spacing w:val="-2"/>
          <w:rtl/>
          <w:lang w:bidi="ar-SA"/>
        </w:rPr>
        <w:t>ز طرف پدر و مادر، اشکالی ندارد؛ چنان‌که پیامبر</w:t>
      </w:r>
      <w:r w:rsidR="006E6D05" w:rsidRPr="00FB5F4C">
        <w:rPr>
          <w:spacing w:val="-2"/>
          <w:lang w:bidi="ar-SA"/>
        </w:rPr>
        <w:sym w:font="AGA Arabesque" w:char="F072"/>
      </w:r>
      <w:r w:rsidR="006E6D05" w:rsidRPr="00FB5F4C">
        <w:rPr>
          <w:spacing w:val="-2"/>
          <w:rtl/>
          <w:lang w:bidi="ar-SA"/>
        </w:rPr>
        <w:t xml:space="preserve"> سعد بن عباده</w:t>
      </w:r>
      <w:r w:rsidR="006E6D05" w:rsidRPr="00FB5F4C">
        <w:rPr>
          <w:spacing w:val="-2"/>
          <w:lang w:bidi="ar-SA"/>
        </w:rPr>
        <w:sym w:font="AGA Arabesque" w:char="F074"/>
      </w:r>
      <w:r w:rsidR="006E6D05" w:rsidRPr="00FB5F4C">
        <w:rPr>
          <w:spacing w:val="-2"/>
          <w:rtl/>
          <w:lang w:bidi="ar-SA"/>
        </w:rPr>
        <w:t xml:space="preserve"> را از صدقه دادن برای مادرش، منع نکرد و به او اجازه داد که از طرف مادرش صدقه دهد. هم‌چنین مردی نزد پیامبر</w:t>
      </w:r>
      <w:r w:rsidR="006E6D05" w:rsidRPr="00FB5F4C">
        <w:rPr>
          <w:spacing w:val="-2"/>
          <w:lang w:bidi="ar-SA"/>
        </w:rPr>
        <w:sym w:font="AGA Arabesque" w:char="F072"/>
      </w:r>
      <w:r w:rsidR="006E6D05" w:rsidRPr="00FB5F4C">
        <w:rPr>
          <w:spacing w:val="-2"/>
          <w:rtl/>
          <w:lang w:bidi="ar-SA"/>
        </w:rPr>
        <w:t xml:space="preserve"> آمد و عرض کرد: مادرم با مرگی ناگهانی از دنیا رفت؛ آیا می‌توانم باغم را از طرف او صدقه دهم؟ پیامبر</w:t>
      </w:r>
      <w:r w:rsidR="006E6D05" w:rsidRPr="00FB5F4C">
        <w:rPr>
          <w:spacing w:val="-2"/>
          <w:lang w:bidi="ar-SA"/>
        </w:rPr>
        <w:sym w:font="AGA Arabesque" w:char="F072"/>
      </w:r>
      <w:r w:rsidR="006E6D05" w:rsidRPr="00FB5F4C">
        <w:rPr>
          <w:spacing w:val="-2"/>
          <w:rtl/>
          <w:lang w:bidi="ar-SA"/>
        </w:rPr>
        <w:t xml:space="preserve"> فرمود: بله؛ اما این را به صورت یک رهنمود یا قانون و روشی عمومی، مقرر نفرمود؛ بلکه به دعا کردن برای پدر و مادر تشویق نمود و فرمود: «هنگامی که انسان می‌میرد، عملش قطع می‌شود؛ مگر در سه مورد: صدقه‌ی جاری، یا علمی که دیگران از آن نفع می‌برند یا </w:t>
      </w:r>
      <w:r w:rsidR="006E6D05" w:rsidRPr="00FB5F4C">
        <w:rPr>
          <w:b/>
          <w:bCs/>
          <w:spacing w:val="-2"/>
          <w:rtl/>
          <w:lang w:bidi="ar-SA"/>
        </w:rPr>
        <w:t>فرزند صالحی که برایش دعا می‌کند</w:t>
      </w:r>
      <w:r w:rsidR="006E6D05" w:rsidRPr="00FB5F4C">
        <w:rPr>
          <w:spacing w:val="-2"/>
          <w:rtl/>
          <w:lang w:bidi="ar-SA"/>
        </w:rPr>
        <w:t>».</w:t>
      </w:r>
    </w:p>
    <w:p w:rsidR="000E4E41" w:rsidRPr="00AB56BA" w:rsidRDefault="006E6D05" w:rsidP="00690212">
      <w:pPr>
        <w:ind w:firstLine="0"/>
        <w:jc w:val="center"/>
        <w:rPr>
          <w:rtl/>
          <w:lang w:bidi="ar-SA"/>
        </w:rPr>
      </w:pPr>
      <w:r w:rsidRPr="00AB56BA">
        <w:rPr>
          <w:rtl/>
          <w:lang w:bidi="ar-SA"/>
        </w:rPr>
        <w:t>***</w:t>
      </w:r>
    </w:p>
    <w:p w:rsidR="00CC2D77" w:rsidRPr="00AB56BA" w:rsidRDefault="006E6D05" w:rsidP="0087597C">
      <w:pPr>
        <w:autoSpaceDE w:val="0"/>
        <w:autoSpaceDN w:val="0"/>
        <w:adjustRightInd w:val="0"/>
        <w:spacing w:before="180" w:line="228" w:lineRule="auto"/>
        <w:rPr>
          <w:rFonts w:ascii="Traditional Arabic" w:cs="Traditional Arabic"/>
          <w:sz w:val="32"/>
          <w:szCs w:val="32"/>
          <w:rtl/>
          <w:lang w:bidi="ar-SA"/>
        </w:rPr>
      </w:pPr>
      <w:r w:rsidRPr="00AB56BA">
        <w:rPr>
          <w:rStyle w:val="Char4"/>
          <w:rtl/>
          <w:lang w:bidi="ar-SA"/>
        </w:rPr>
        <w:t xml:space="preserve">1392- </w:t>
      </w:r>
      <w:r w:rsidR="00CC2D77" w:rsidRPr="00AB56BA">
        <w:rPr>
          <w:rStyle w:val="Char4"/>
          <w:rtl/>
          <w:lang w:bidi="ar-SA"/>
        </w:rPr>
        <w:t xml:space="preserve">وَعَنْهُ قال: سمعتُ رسولَ </w:t>
      </w:r>
      <w:r w:rsidR="006548CF" w:rsidRPr="00AB56BA">
        <w:rPr>
          <w:rStyle w:val="Char4"/>
          <w:rtl/>
          <w:lang w:bidi="ar-SA"/>
        </w:rPr>
        <w:t>الله</w:t>
      </w:r>
      <w:r w:rsidR="00CC2D77" w:rsidRPr="00AB56BA">
        <w:rPr>
          <w:rStyle w:val="Char4"/>
          <w:b w:val="0"/>
          <w:bCs w:val="0"/>
          <w:rtl/>
          <w:lang w:bidi="ar-SA"/>
        </w:rPr>
        <w:sym w:font="AGA Arabesque" w:char="F072"/>
      </w:r>
      <w:r w:rsidR="00CC2D77" w:rsidRPr="00AB56BA">
        <w:rPr>
          <w:rStyle w:val="Char4"/>
          <w:rtl/>
          <w:lang w:bidi="ar-SA"/>
        </w:rPr>
        <w:t xml:space="preserve"> يقول: «الدُّنْيَا مَلْعُونَةٌ، مَلعونٌ مَا فيها، إِلاَّ ذِكْرَ </w:t>
      </w:r>
      <w:r w:rsidR="006548CF" w:rsidRPr="00AB56BA">
        <w:rPr>
          <w:rStyle w:val="Char4"/>
          <w:rtl/>
          <w:lang w:bidi="ar-SA"/>
        </w:rPr>
        <w:t>الله</w:t>
      </w:r>
      <w:r w:rsidR="00CC2D77" w:rsidRPr="00AB56BA">
        <w:rPr>
          <w:rStyle w:val="Char4"/>
          <w:rtl/>
          <w:lang w:bidi="ar-SA"/>
        </w:rPr>
        <w:t xml:space="preserve"> تعالى، ومَا وَالاَه وَعالِماً وَمُتَعلِّماً».</w:t>
      </w:r>
      <w:r w:rsidR="00CC2D77" w:rsidRPr="00AB56BA">
        <w:rPr>
          <w:rFonts w:ascii="Traditional Arabic"/>
          <w:sz w:val="24"/>
          <w:rtl/>
          <w:lang w:bidi="ar-SA"/>
        </w:rPr>
        <w:t xml:space="preserve"> [ترمذي، این حدیث را روایت کرده و گفته است: حدیثی حسن مي‌باشد.]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76"/>
      </w:r>
      <w:r w:rsidR="00AF70A9" w:rsidRPr="00AB56BA">
        <w:rPr>
          <w:rStyle w:val="FootnoteReference"/>
          <w:rFonts w:cs="B Lotus"/>
          <w:szCs w:val="28"/>
          <w:rtl/>
          <w:lang w:bidi="ar-SA"/>
        </w:rPr>
        <w:t>)</w:t>
      </w:r>
    </w:p>
    <w:p w:rsidR="00CC2D77" w:rsidRPr="00AB56BA" w:rsidRDefault="00CC2D77" w:rsidP="00690212">
      <w:pPr>
        <w:autoSpaceDE w:val="0"/>
        <w:autoSpaceDN w:val="0"/>
        <w:adjustRightInd w:val="0"/>
        <w:rPr>
          <w:rFonts w:ascii="Traditional Arabic"/>
          <w:rtl/>
          <w:lang w:bidi="ar-SA"/>
        </w:rPr>
      </w:pPr>
      <w:r w:rsidRPr="00AB56BA">
        <w:rPr>
          <w:rFonts w:ascii="Traditional Arabic"/>
          <w:b/>
          <w:bCs/>
          <w:rtl/>
          <w:lang w:bidi="ar-SA"/>
        </w:rPr>
        <w:t>ترجمه:</w:t>
      </w:r>
      <w:r w:rsidRPr="00AB56BA">
        <w:rPr>
          <w:rFonts w:ascii="Traditional Arabic"/>
          <w:rtl/>
          <w:lang w:bidi="ar-SA"/>
        </w:rPr>
        <w:t xml:space="preserve"> ابوهریره</w:t>
      </w:r>
      <w:r w:rsidRPr="00AB56BA">
        <w:rPr>
          <w:rFonts w:ascii="Traditional Arabic"/>
          <w:lang w:bidi="ar-SA"/>
        </w:rPr>
        <w:sym w:font="AGA Arabesque" w:char="F074"/>
      </w:r>
      <w:r w:rsidRPr="00AB56BA">
        <w:rPr>
          <w:rFonts w:ascii="Traditional Arabic"/>
          <w:rtl/>
          <w:lang w:bidi="ar-SA"/>
        </w:rPr>
        <w:t xml:space="preserve"> می‌گوید: از رسول‌الله</w:t>
      </w:r>
      <w:r w:rsidRPr="00AB56BA">
        <w:rPr>
          <w:rFonts w:ascii="Traditional Arabic"/>
          <w:lang w:bidi="ar-SA"/>
        </w:rPr>
        <w:sym w:font="AGA Arabesque" w:char="F072"/>
      </w:r>
      <w:r w:rsidRPr="00AB56BA">
        <w:rPr>
          <w:rFonts w:ascii="Traditional Arabic"/>
          <w:rtl/>
          <w:lang w:bidi="ar-SA"/>
        </w:rPr>
        <w:t xml:space="preserve"> شنیدم که می‌فرمود: «دنیا و آن‌چه در آن است، نفرین‌شده می‌باشد؛ جز ذکر الله متعال و آن‌چه که مانند آن است - یعنی هر عمل نیکی که مانند ذکر خداست- و عال</w:t>
      </w:r>
      <w:r w:rsidR="00697A1B" w:rsidRPr="00AB56BA">
        <w:rPr>
          <w:rFonts w:ascii="Traditional Arabic"/>
          <w:rtl/>
          <w:lang w:bidi="ar-SA"/>
        </w:rPr>
        <w:t>ِ</w:t>
      </w:r>
      <w:r w:rsidRPr="00AB56BA">
        <w:rPr>
          <w:rFonts w:ascii="Traditional Arabic"/>
          <w:rtl/>
          <w:lang w:bidi="ar-SA"/>
        </w:rPr>
        <w:t>م (استاد) و کسی که به کسب علم و دانش، مشغول است (دانش‌آموز)».</w:t>
      </w:r>
    </w:p>
    <w:p w:rsidR="00843248" w:rsidRPr="00AB56BA" w:rsidRDefault="00B339D2" w:rsidP="0087597C">
      <w:pPr>
        <w:autoSpaceDE w:val="0"/>
        <w:autoSpaceDN w:val="0"/>
        <w:adjustRightInd w:val="0"/>
        <w:spacing w:before="180" w:line="228" w:lineRule="auto"/>
        <w:rPr>
          <w:rFonts w:ascii="Traditional Arabic" w:cs="Traditional Arabic"/>
          <w:sz w:val="32"/>
          <w:szCs w:val="32"/>
          <w:rtl/>
          <w:lang w:bidi="ar-SA"/>
        </w:rPr>
      </w:pPr>
      <w:r w:rsidRPr="00AB56BA">
        <w:rPr>
          <w:rStyle w:val="Char4"/>
          <w:rtl/>
          <w:lang w:bidi="ar-SA"/>
        </w:rPr>
        <w:t>1393- وعن أنسٍ</w:t>
      </w:r>
      <w:r w:rsidRPr="00AB56BA">
        <w:rPr>
          <w:rStyle w:val="Char4"/>
          <w:b w:val="0"/>
          <w:bCs w:val="0"/>
          <w:rtl/>
          <w:lang w:bidi="ar-SA"/>
        </w:rPr>
        <w:sym w:font="AGA Arabesque" w:char="F074"/>
      </w:r>
      <w:r w:rsidRPr="00AB56BA">
        <w:rPr>
          <w:rStyle w:val="Char4"/>
          <w:rtl/>
          <w:lang w:bidi="ar-SA"/>
        </w:rPr>
        <w:t xml:space="preserve"> قَالَ: قَالَ رسولُ الله</w:t>
      </w:r>
      <w:r w:rsidRPr="00AB56BA">
        <w:rPr>
          <w:rStyle w:val="Char4"/>
          <w:b w:val="0"/>
          <w:bCs w:val="0"/>
          <w:rtl/>
          <w:lang w:bidi="ar-SA"/>
        </w:rPr>
        <w:sym w:font="AGA Arabesque" w:char="F072"/>
      </w:r>
      <w:r w:rsidRPr="00AB56BA">
        <w:rPr>
          <w:rStyle w:val="Char4"/>
          <w:rtl/>
          <w:lang w:bidi="ar-SA"/>
        </w:rPr>
        <w:t>: «مَنْ خَرَجَ فِي طَلَبِ العِلْمِ كَانَ ف</w:t>
      </w:r>
      <w:r w:rsidR="00994BAD" w:rsidRPr="00AB56BA">
        <w:rPr>
          <w:rStyle w:val="Char4"/>
          <w:rtl/>
          <w:lang w:bidi="ar-SA"/>
        </w:rPr>
        <w:t>ِ</w:t>
      </w:r>
      <w:r w:rsidRPr="00AB56BA">
        <w:rPr>
          <w:rStyle w:val="Char4"/>
          <w:rtl/>
          <w:lang w:bidi="ar-SA"/>
        </w:rPr>
        <w:t>ي سَبيلِ اللهِ حَتَّى يَرْجِعَ».</w:t>
      </w:r>
      <w:r w:rsidR="00843248" w:rsidRPr="00AB56BA">
        <w:rPr>
          <w:rFonts w:ascii="Traditional Arabic"/>
          <w:sz w:val="24"/>
          <w:rtl/>
          <w:lang w:bidi="ar-SA"/>
        </w:rPr>
        <w:t xml:space="preserve"> [ترمذي، این حدیث را روایت کرده و گفته است: حدیثی حسن مي‌باشد.]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77"/>
      </w:r>
      <w:r w:rsidR="00AF70A9" w:rsidRPr="00AB56BA">
        <w:rPr>
          <w:rStyle w:val="FootnoteReference"/>
          <w:rFonts w:cs="B Lotus"/>
          <w:szCs w:val="28"/>
          <w:rtl/>
          <w:lang w:bidi="ar-SA"/>
        </w:rPr>
        <w:t>)</w:t>
      </w:r>
    </w:p>
    <w:p w:rsidR="00B339D2" w:rsidRPr="00AB56BA" w:rsidRDefault="00843248" w:rsidP="00690212">
      <w:pPr>
        <w:rPr>
          <w:rFonts w:ascii="Traditional Arabic"/>
          <w:rtl/>
          <w:lang w:bidi="ar-SA"/>
        </w:rPr>
      </w:pPr>
      <w:r w:rsidRPr="00AB56BA">
        <w:rPr>
          <w:rFonts w:ascii="Traditional Arabic"/>
          <w:b/>
          <w:bCs/>
          <w:rtl/>
          <w:lang w:bidi="ar-SA"/>
        </w:rPr>
        <w:t>ترجمه:</w:t>
      </w:r>
      <w:r w:rsidRPr="00AB56BA">
        <w:rPr>
          <w:rFonts w:ascii="Traditional Arabic"/>
          <w:rtl/>
          <w:lang w:bidi="ar-SA"/>
        </w:rPr>
        <w:t xml:space="preserve"> </w:t>
      </w:r>
      <w:r w:rsidR="00994BAD" w:rsidRPr="00AB56BA">
        <w:rPr>
          <w:rFonts w:ascii="Traditional Arabic"/>
          <w:rtl/>
          <w:lang w:bidi="ar-SA"/>
        </w:rPr>
        <w:t>انس</w:t>
      </w:r>
      <w:r w:rsidR="00994BAD" w:rsidRPr="00AB56BA">
        <w:rPr>
          <w:rFonts w:ascii="Traditional Arabic"/>
          <w:lang w:bidi="ar-SA"/>
        </w:rPr>
        <w:sym w:font="AGA Arabesque" w:char="F074"/>
      </w:r>
      <w:r w:rsidR="00994BAD" w:rsidRPr="00AB56BA">
        <w:rPr>
          <w:rFonts w:ascii="Traditional Arabic"/>
          <w:rtl/>
          <w:lang w:bidi="ar-SA"/>
        </w:rPr>
        <w:t xml:space="preserve"> مي‌گوید: رسول‌الله</w:t>
      </w:r>
      <w:r w:rsidR="00994BAD" w:rsidRPr="00AB56BA">
        <w:rPr>
          <w:rFonts w:ascii="Traditional Arabic"/>
          <w:lang w:bidi="ar-SA"/>
        </w:rPr>
        <w:sym w:font="AGA Arabesque" w:char="F072"/>
      </w:r>
      <w:r w:rsidR="00994BAD" w:rsidRPr="00AB56BA">
        <w:rPr>
          <w:rFonts w:ascii="Traditional Arabic"/>
          <w:rtl/>
          <w:lang w:bidi="ar-SA"/>
        </w:rPr>
        <w:t xml:space="preserve"> فرمود: «هرکه برای فراگرفتن علم- از زادگاه خود- بیرون برود، تا هنگامی‌که باز گردد، در راه الله می‌باشد».</w:t>
      </w:r>
    </w:p>
    <w:p w:rsidR="00F973A9" w:rsidRPr="00AB56BA" w:rsidRDefault="00994BAD" w:rsidP="0087597C">
      <w:pPr>
        <w:autoSpaceDE w:val="0"/>
        <w:autoSpaceDN w:val="0"/>
        <w:adjustRightInd w:val="0"/>
        <w:spacing w:before="180" w:line="228" w:lineRule="auto"/>
        <w:rPr>
          <w:rFonts w:ascii="Traditional Arabic" w:cs="Traditional Arabic"/>
          <w:sz w:val="32"/>
          <w:szCs w:val="32"/>
          <w:rtl/>
          <w:lang w:bidi="ar-SA"/>
        </w:rPr>
      </w:pPr>
      <w:r w:rsidRPr="00AB56BA">
        <w:rPr>
          <w:rStyle w:val="Char4"/>
          <w:rtl/>
          <w:lang w:bidi="ar-SA"/>
        </w:rPr>
        <w:t xml:space="preserve">1394- </w:t>
      </w:r>
      <w:r w:rsidR="00F973A9" w:rsidRPr="00AB56BA">
        <w:rPr>
          <w:rStyle w:val="Char4"/>
          <w:rtl/>
          <w:lang w:bidi="ar-SA"/>
        </w:rPr>
        <w:t>وعن أَبي سعيدٍ الخدري</w:t>
      </w:r>
      <w:r w:rsidR="00F973A9" w:rsidRPr="00AB56BA">
        <w:rPr>
          <w:rStyle w:val="Char4"/>
          <w:b w:val="0"/>
          <w:bCs w:val="0"/>
          <w:rtl/>
          <w:lang w:bidi="ar-SA"/>
        </w:rPr>
        <w:sym w:font="AGA Arabesque" w:char="F074"/>
      </w:r>
      <w:r w:rsidR="00F973A9" w:rsidRPr="00AB56BA">
        <w:rPr>
          <w:rStyle w:val="Char4"/>
          <w:rtl/>
          <w:lang w:bidi="ar-SA"/>
        </w:rPr>
        <w:t xml:space="preserve"> عَنْ رسولِ الله</w:t>
      </w:r>
      <w:r w:rsidR="00F973A9" w:rsidRPr="00AB56BA">
        <w:rPr>
          <w:rStyle w:val="Char4"/>
          <w:b w:val="0"/>
          <w:bCs w:val="0"/>
          <w:rtl/>
          <w:lang w:bidi="ar-SA"/>
        </w:rPr>
        <w:sym w:font="AGA Arabesque" w:char="F072"/>
      </w:r>
      <w:r w:rsidR="00F973A9" w:rsidRPr="00AB56BA">
        <w:rPr>
          <w:rStyle w:val="Char4"/>
          <w:rtl/>
          <w:lang w:bidi="ar-SA"/>
        </w:rPr>
        <w:t xml:space="preserve"> قَالَ: «لَنْ يَشْبَعَ مُؤْمِنٌ مِنْ خَيْرٍ حَتَّى يَكُونَ مُنْتَهَاهُ الجَنَّةَ».</w:t>
      </w:r>
      <w:r w:rsidR="00F973A9" w:rsidRPr="00AB56BA">
        <w:rPr>
          <w:rFonts w:ascii="Traditional Arabic"/>
          <w:sz w:val="24"/>
          <w:rtl/>
          <w:lang w:bidi="ar-SA"/>
        </w:rPr>
        <w:t xml:space="preserve"> [ترمذي، این حدیث را روایت کرده و گفته است: حدیثی حسن مي‌باشد.]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78"/>
      </w:r>
      <w:r w:rsidR="00AF70A9" w:rsidRPr="00AB56BA">
        <w:rPr>
          <w:rStyle w:val="FootnoteReference"/>
          <w:rFonts w:cs="B Lotus"/>
          <w:szCs w:val="28"/>
          <w:rtl/>
          <w:lang w:bidi="ar-SA"/>
        </w:rPr>
        <w:t>)</w:t>
      </w:r>
    </w:p>
    <w:p w:rsidR="00994BAD" w:rsidRPr="00AB56BA" w:rsidRDefault="00F973A9" w:rsidP="00690212">
      <w:pPr>
        <w:rPr>
          <w:rFonts w:ascii="Traditional Arabic"/>
          <w:rtl/>
          <w:lang w:bidi="ar-SA"/>
        </w:rPr>
      </w:pPr>
      <w:r w:rsidRPr="00AB56BA">
        <w:rPr>
          <w:rFonts w:ascii="Traditional Arabic"/>
          <w:b/>
          <w:bCs/>
          <w:rtl/>
          <w:lang w:bidi="ar-SA"/>
        </w:rPr>
        <w:t>ترجمه:</w:t>
      </w:r>
      <w:r w:rsidRPr="00AB56BA">
        <w:rPr>
          <w:rFonts w:ascii="Traditional Arabic"/>
          <w:rtl/>
          <w:lang w:bidi="ar-SA"/>
        </w:rPr>
        <w:t xml:space="preserve"> از ابوسعید خدری</w:t>
      </w:r>
      <w:r w:rsidRPr="00AB56BA">
        <w:rPr>
          <w:rFonts w:ascii="Traditional Arabic"/>
          <w:lang w:bidi="ar-SA"/>
        </w:rPr>
        <w:sym w:font="AGA Arabesque" w:char="F074"/>
      </w:r>
      <w:r w:rsidRPr="00AB56BA">
        <w:rPr>
          <w:rFonts w:ascii="Traditional Arabic"/>
          <w:rtl/>
          <w:lang w:bidi="ar-SA"/>
        </w:rPr>
        <w:t xml:space="preserve"> روایت شده است که رسول‌الله</w:t>
      </w:r>
      <w:r w:rsidRPr="00AB56BA">
        <w:rPr>
          <w:rFonts w:ascii="Traditional Arabic"/>
          <w:lang w:bidi="ar-SA"/>
        </w:rPr>
        <w:sym w:font="AGA Arabesque" w:char="F072"/>
      </w:r>
      <w:r w:rsidRPr="00AB56BA">
        <w:rPr>
          <w:rFonts w:ascii="Traditional Arabic"/>
          <w:rtl/>
          <w:lang w:bidi="ar-SA"/>
        </w:rPr>
        <w:t xml:space="preserve"> فرمود: «مومن هرگز از خیر و نیکی سیر نمی‌شود تا آن‌که فرجامش بهشت باشد».</w:t>
      </w:r>
    </w:p>
    <w:p w:rsidR="00384E9F" w:rsidRPr="00AB56BA" w:rsidRDefault="00924A63" w:rsidP="0087597C">
      <w:pPr>
        <w:autoSpaceDE w:val="0"/>
        <w:autoSpaceDN w:val="0"/>
        <w:adjustRightInd w:val="0"/>
        <w:spacing w:before="180" w:line="228" w:lineRule="auto"/>
        <w:rPr>
          <w:rFonts w:ascii="Traditional Arabic"/>
          <w:b/>
          <w:bCs/>
          <w:rtl/>
          <w:lang w:bidi="ar-SA"/>
        </w:rPr>
      </w:pPr>
      <w:r w:rsidRPr="00AB56BA">
        <w:rPr>
          <w:rStyle w:val="Char4"/>
          <w:rtl/>
          <w:lang w:bidi="ar-SA"/>
        </w:rPr>
        <w:t>1395- وعن أَبي أُمَامَةَ</w:t>
      </w:r>
      <w:r w:rsidRPr="00AB56BA">
        <w:rPr>
          <w:rStyle w:val="Char4"/>
          <w:b w:val="0"/>
          <w:bCs w:val="0"/>
          <w:rtl/>
          <w:lang w:bidi="ar-SA"/>
        </w:rPr>
        <w:sym w:font="AGA Arabesque" w:char="F074"/>
      </w:r>
      <w:r w:rsidRPr="00AB56BA">
        <w:rPr>
          <w:rStyle w:val="Char4"/>
          <w:rtl/>
          <w:lang w:bidi="ar-SA"/>
        </w:rPr>
        <w:t xml:space="preserve"> أنَّ رسول الله</w:t>
      </w:r>
      <w:r w:rsidRPr="00AB56BA">
        <w:rPr>
          <w:rStyle w:val="Char4"/>
          <w:b w:val="0"/>
          <w:bCs w:val="0"/>
          <w:rtl/>
          <w:lang w:bidi="ar-SA"/>
        </w:rPr>
        <w:sym w:font="AGA Arabesque" w:char="F072"/>
      </w:r>
      <w:r w:rsidRPr="00AB56BA">
        <w:rPr>
          <w:rStyle w:val="Char4"/>
          <w:rtl/>
          <w:lang w:bidi="ar-SA"/>
        </w:rPr>
        <w:t xml:space="preserve"> قَالَ: «فَضْلُ العَالِمِ عَلَى العَابِدِ كَفَضْلِي عَلَى أدْنَاكُمْ». ثُمَّ قَالَ رسول الله</w:t>
      </w:r>
      <w:r w:rsidRPr="00AB56BA">
        <w:rPr>
          <w:rStyle w:val="Char4"/>
          <w:b w:val="0"/>
          <w:bCs w:val="0"/>
          <w:rtl/>
          <w:lang w:bidi="ar-SA"/>
        </w:rPr>
        <w:sym w:font="AGA Arabesque" w:char="F072"/>
      </w:r>
      <w:r w:rsidRPr="00AB56BA">
        <w:rPr>
          <w:rStyle w:val="Char4"/>
          <w:rtl/>
          <w:lang w:bidi="ar-SA"/>
        </w:rPr>
        <w:t xml:space="preserve">: «إنَّ اللهَ وَمَلاَئِكَتَهُ وَأهْلَ السَّماوَاتِ وَالأَرْضِ حَتَّى النَّمْلَةَ في جُحْرِهَا وَحَتَّى الحُوتَ لَيُصَلُّونَ عَلَى مُعَلِّمِي النَّاسِ الخَيْرَ». </w:t>
      </w:r>
      <w:r w:rsidRPr="00AB56BA">
        <w:rPr>
          <w:rFonts w:ascii="Traditional Arabic"/>
          <w:sz w:val="24"/>
          <w:rtl/>
          <w:lang w:bidi="ar-SA"/>
        </w:rPr>
        <w:t>[ترمذي، این حدیث را روایت کرده و گفته است: حدیثی حسن مي‌باشد.]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79"/>
      </w:r>
      <w:r w:rsidR="00AF70A9" w:rsidRPr="00AB56BA">
        <w:rPr>
          <w:rStyle w:val="FootnoteReference"/>
          <w:rFonts w:cs="B Lotus"/>
          <w:szCs w:val="28"/>
          <w:rtl/>
          <w:lang w:bidi="ar-SA"/>
        </w:rPr>
        <w:t>)</w:t>
      </w:r>
    </w:p>
    <w:p w:rsidR="00924A63" w:rsidRPr="00AB56BA" w:rsidRDefault="00924A63" w:rsidP="00690212">
      <w:pPr>
        <w:autoSpaceDE w:val="0"/>
        <w:autoSpaceDN w:val="0"/>
        <w:adjustRightInd w:val="0"/>
        <w:rPr>
          <w:rFonts w:ascii="Traditional Arabic"/>
          <w:rtl/>
          <w:lang w:bidi="ar-SA"/>
        </w:rPr>
      </w:pPr>
      <w:r w:rsidRPr="00AB56BA">
        <w:rPr>
          <w:rFonts w:ascii="Traditional Arabic"/>
          <w:b/>
          <w:bCs/>
          <w:rtl/>
          <w:lang w:bidi="ar-SA"/>
        </w:rPr>
        <w:t>ترجمه:</w:t>
      </w:r>
      <w:r w:rsidRPr="00AB56BA">
        <w:rPr>
          <w:rFonts w:ascii="Traditional Arabic"/>
          <w:rtl/>
          <w:lang w:bidi="ar-SA"/>
        </w:rPr>
        <w:t xml:space="preserve"> ابوامامه</w:t>
      </w:r>
      <w:r w:rsidRPr="00AB56BA">
        <w:rPr>
          <w:rFonts w:ascii="Traditional Arabic"/>
          <w:lang w:bidi="ar-SA"/>
        </w:rPr>
        <w:sym w:font="AGA Arabesque" w:char="F074"/>
      </w:r>
      <w:r w:rsidRPr="00AB56BA">
        <w:rPr>
          <w:rFonts w:ascii="Traditional Arabic"/>
          <w:rtl/>
          <w:lang w:bidi="ar-SA"/>
        </w:rPr>
        <w:t xml:space="preserve"> مي‌گوید: از رسول‌الله</w:t>
      </w:r>
      <w:r w:rsidRPr="00AB56BA">
        <w:rPr>
          <w:rFonts w:ascii="Traditional Arabic"/>
          <w:lang w:bidi="ar-SA"/>
        </w:rPr>
        <w:sym w:font="AGA Arabesque" w:char="F072"/>
      </w:r>
      <w:r w:rsidRPr="00AB56BA">
        <w:rPr>
          <w:rFonts w:ascii="Traditional Arabic"/>
          <w:rtl/>
          <w:lang w:bidi="ar-SA"/>
        </w:rPr>
        <w:t xml:space="preserve"> شنیدم که می‌فرمود: «برتریِ عالِم بر عابد، همانند برتریِ من نسبت به کم‌ترین شماست»؛ سپس رسول‌الله</w:t>
      </w:r>
      <w:r w:rsidRPr="00AB56BA">
        <w:rPr>
          <w:rFonts w:ascii="Traditional Arabic"/>
          <w:lang w:bidi="ar-SA"/>
        </w:rPr>
        <w:sym w:font="AGA Arabesque" w:char="F072"/>
      </w:r>
      <w:r w:rsidRPr="00AB56BA">
        <w:rPr>
          <w:rFonts w:ascii="Traditional Arabic"/>
          <w:rtl/>
          <w:lang w:bidi="ar-SA"/>
        </w:rPr>
        <w:t xml:space="preserve"> افزود: «همانا الله و فرشتگانش و اهل آسمان‌ها و زمین، حتی مورچه در لانه‌ی خود و </w:t>
      </w:r>
      <w:r w:rsidR="00384E9F" w:rsidRPr="00AB56BA">
        <w:rPr>
          <w:rFonts w:ascii="Traditional Arabic"/>
          <w:rtl/>
          <w:lang w:bidi="ar-SA"/>
        </w:rPr>
        <w:t>نیز</w:t>
      </w:r>
      <w:r w:rsidRPr="00AB56BA">
        <w:rPr>
          <w:rFonts w:ascii="Traditional Arabic"/>
          <w:rtl/>
          <w:lang w:bidi="ar-SA"/>
        </w:rPr>
        <w:t xml:space="preserve"> ماهی، بر کسانی که خیر و نیکی را به مردم آموزش می‌دهند، درود می‌فرستند».</w:t>
      </w:r>
    </w:p>
    <w:p w:rsidR="00384E9F" w:rsidRPr="00AB56BA" w:rsidRDefault="00384E9F" w:rsidP="00690212">
      <w:pPr>
        <w:autoSpaceDE w:val="0"/>
        <w:autoSpaceDN w:val="0"/>
        <w:adjustRightInd w:val="0"/>
        <w:ind w:firstLine="0"/>
        <w:jc w:val="center"/>
        <w:rPr>
          <w:rFonts w:ascii="Traditional Arabic"/>
          <w:rtl/>
          <w:lang w:bidi="ar-SA"/>
        </w:rPr>
      </w:pPr>
      <w:r w:rsidRPr="00AB56BA">
        <w:rPr>
          <w:rFonts w:ascii="Traditional Arabic"/>
          <w:rtl/>
          <w:lang w:bidi="ar-SA"/>
        </w:rPr>
        <w:t>***</w:t>
      </w:r>
    </w:p>
    <w:p w:rsidR="003118C9" w:rsidRPr="00AB56BA" w:rsidRDefault="00384E9F" w:rsidP="0087597C">
      <w:pPr>
        <w:spacing w:before="180" w:line="228" w:lineRule="auto"/>
        <w:rPr>
          <w:rFonts w:cs="Traditional Arabic"/>
          <w:sz w:val="32"/>
          <w:szCs w:val="32"/>
          <w:rtl/>
          <w:lang w:bidi="ar-SA"/>
        </w:rPr>
      </w:pPr>
      <w:r w:rsidRPr="00AB56BA">
        <w:rPr>
          <w:rStyle w:val="Char4"/>
          <w:rtl/>
          <w:lang w:bidi="ar-SA"/>
        </w:rPr>
        <w:t>1396- وعن أَبي الدرداء</w:t>
      </w:r>
      <w:r w:rsidRPr="00AB56BA">
        <w:rPr>
          <w:rStyle w:val="Char4"/>
          <w:b w:val="0"/>
          <w:bCs w:val="0"/>
          <w:rtl/>
          <w:lang w:bidi="ar-SA"/>
        </w:rPr>
        <w:sym w:font="AGA Arabesque" w:char="F074"/>
      </w:r>
      <w:r w:rsidRPr="00AB56BA">
        <w:rPr>
          <w:rStyle w:val="Char4"/>
          <w:rtl/>
          <w:lang w:bidi="ar-SA"/>
        </w:rPr>
        <w:t xml:space="preserve"> قالَ: سَمِعْتُ رسول الله</w:t>
      </w:r>
      <w:r w:rsidRPr="00AB56BA">
        <w:rPr>
          <w:rStyle w:val="Char4"/>
          <w:b w:val="0"/>
          <w:bCs w:val="0"/>
          <w:rtl/>
          <w:lang w:bidi="ar-SA"/>
        </w:rPr>
        <w:sym w:font="AGA Arabesque" w:char="F072"/>
      </w:r>
      <w:r w:rsidRPr="00AB56BA">
        <w:rPr>
          <w:rStyle w:val="Char4"/>
          <w:rtl/>
          <w:lang w:bidi="ar-SA"/>
        </w:rPr>
        <w:t xml:space="preserve"> يَقُولُ: «مَنْ سَلَكَ طَرِيقاً يَبْتَغِي فِيهِ عِلْماً سَهَّلَ اللهُ لَهُ طَريقاً إِلَى الجَنَّةِ، وَإنَّ المَلاَئِكَةَ لَتَضَعُ أجْنِحَتَهَا لِطَالِبِ العِلْمِ رِضاً بِمَا يَصْنَعُ، وَإنَّ العَالِمَ لَيَسْتَغْفِرُ لَهُ مَنْ فِي السَّماوَاتِ وَمَنْ فِي الأرْضِ حَتَّى الحيتَانُ في المَاءِ، وَفضْلُ العَالِمِ عَلَى العَابِدِ كَفَضْلِ القَمَرِ عَلَى سَائِرِ الكَوَاكِبِ، وَإنَّ العُلَمَاءَ وَرَثَةُ الأنْبِيَاءِ، وَإنَّ الأنْبِيَاءَ لَمْ يُوَرِّثُوا دِينَاراً وَلا دِرْهَماً وَإنَّمَا وَرَّثُوا العِلْمَ، فَمَنْ أَخَذَهُ أَخَذَ بحَظٍّ وَافِرٍ».</w:t>
      </w:r>
      <w:r w:rsidR="003118C9" w:rsidRPr="00AB56BA">
        <w:rPr>
          <w:rFonts w:ascii="Traditional Arabic"/>
          <w:sz w:val="24"/>
          <w:rtl/>
          <w:lang w:bidi="ar-SA"/>
        </w:rPr>
        <w:t xml:space="preserve"> [روایت ابوداود و ترمذي]</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80"/>
      </w:r>
      <w:r w:rsidR="00AF70A9" w:rsidRPr="00AB56BA">
        <w:rPr>
          <w:rStyle w:val="FootnoteReference"/>
          <w:rFonts w:cs="B Lotus"/>
          <w:szCs w:val="28"/>
          <w:rtl/>
          <w:lang w:bidi="ar-SA"/>
        </w:rPr>
        <w:t>)</w:t>
      </w:r>
    </w:p>
    <w:p w:rsidR="00384E9F" w:rsidRPr="00AB56BA" w:rsidRDefault="003118C9" w:rsidP="00690212">
      <w:pPr>
        <w:autoSpaceDE w:val="0"/>
        <w:autoSpaceDN w:val="0"/>
        <w:adjustRightInd w:val="0"/>
        <w:rPr>
          <w:rtl/>
          <w:lang w:bidi="ar-SA"/>
        </w:rPr>
      </w:pPr>
      <w:r w:rsidRPr="00AB56BA">
        <w:rPr>
          <w:b/>
          <w:bCs/>
          <w:rtl/>
          <w:lang w:bidi="ar-SA"/>
        </w:rPr>
        <w:t>ترجمه:</w:t>
      </w:r>
      <w:r w:rsidRPr="00AB56BA">
        <w:rPr>
          <w:rtl/>
          <w:lang w:bidi="ar-SA"/>
        </w:rPr>
        <w:t xml:space="preserve"> </w:t>
      </w:r>
      <w:r w:rsidR="005A0633" w:rsidRPr="00AB56BA">
        <w:rPr>
          <w:rtl/>
          <w:lang w:bidi="ar-SA"/>
        </w:rPr>
        <w:t>ابودرداء</w:t>
      </w:r>
      <w:r w:rsidRPr="00AB56BA">
        <w:rPr>
          <w:lang w:bidi="ar-SA"/>
        </w:rPr>
        <w:sym w:font="AGA Arabesque" w:char="F074"/>
      </w:r>
      <w:r w:rsidRPr="00AB56BA">
        <w:rPr>
          <w:rtl/>
          <w:lang w:bidi="ar-SA"/>
        </w:rPr>
        <w:t xml:space="preserve"> می‌گ</w:t>
      </w:r>
      <w:r w:rsidR="005A0633" w:rsidRPr="00AB56BA">
        <w:rPr>
          <w:rtl/>
          <w:lang w:bidi="ar-SA"/>
        </w:rPr>
        <w:t>وید: از رسول‌الله</w:t>
      </w:r>
      <w:r w:rsidR="005A0633" w:rsidRPr="00AB56BA">
        <w:rPr>
          <w:lang w:bidi="ar-SA"/>
        </w:rPr>
        <w:sym w:font="AGA Arabesque" w:char="F072"/>
      </w:r>
      <w:r w:rsidR="005A0633" w:rsidRPr="00AB56BA">
        <w:rPr>
          <w:rtl/>
          <w:lang w:bidi="ar-SA"/>
        </w:rPr>
        <w:t xml:space="preserve"> شنیدم</w:t>
      </w:r>
      <w:r w:rsidR="00C515D4" w:rsidRPr="00AB56BA">
        <w:rPr>
          <w:rtl/>
          <w:lang w:bidi="ar-SA"/>
        </w:rPr>
        <w:t xml:space="preserve"> </w:t>
      </w:r>
      <w:r w:rsidR="005A0633" w:rsidRPr="00AB56BA">
        <w:rPr>
          <w:rtl/>
          <w:lang w:bidi="ar-SA"/>
        </w:rPr>
        <w:t>که می‌فرمود: «هرکس راهی برای جستجوی علم بپیماید، الله راهی برای او به سوی بهشت، هموار می‌سازد</w:t>
      </w:r>
      <w:r w:rsidR="008C0B3B" w:rsidRPr="00AB56BA">
        <w:rPr>
          <w:rtl/>
          <w:lang w:bidi="ar-SA"/>
        </w:rPr>
        <w:t>.</w:t>
      </w:r>
      <w:r w:rsidR="005A0633" w:rsidRPr="00AB56BA">
        <w:rPr>
          <w:rtl/>
          <w:lang w:bidi="ar-SA"/>
        </w:rPr>
        <w:t xml:space="preserve"> و فرشتگان بال‌هایشان را برای طالبِ علم می‌گسترانند</w:t>
      </w:r>
      <w:r w:rsidR="005A0633" w:rsidRPr="00AB56BA">
        <w:rPr>
          <w:rFonts w:ascii="Traditional Arabic" w:hAnsi="Traditional Arabic" w:cs="Traditional Arabic"/>
          <w:sz w:val="32"/>
          <w:szCs w:val="32"/>
          <w:rtl/>
          <w:lang w:bidi="ar-SA"/>
        </w:rPr>
        <w:t xml:space="preserve">؛ </w:t>
      </w:r>
      <w:r w:rsidR="005A0633" w:rsidRPr="00AB56BA">
        <w:rPr>
          <w:rtl/>
          <w:lang w:bidi="ar-SA"/>
        </w:rPr>
        <w:t xml:space="preserve">زیرا کارش را که طلب علم است، می‌پسندند. همه‌ی کسانی که در آسمان‌ها و زمین هستند، حتی ماهیان در آب، برای عالِم درخواست آمرزش می‌کنند و برتریِ عالِم بر عابد مانند برتری ماه بر سایر ستارگان است و علما وارثان پیامبران هستند؛ البته پیامبران درهم و دیناری به‌ارث نگذاشته‌اند؛ بلکه تنها علم را به‌ارث گذارده‌اند و هرکس علم </w:t>
      </w:r>
      <w:r w:rsidR="006A6C72" w:rsidRPr="00AB56BA">
        <w:rPr>
          <w:rtl/>
          <w:lang w:bidi="ar-SA"/>
        </w:rPr>
        <w:t>کسب کند</w:t>
      </w:r>
      <w:r w:rsidR="005A0633" w:rsidRPr="00AB56BA">
        <w:rPr>
          <w:rtl/>
          <w:lang w:bidi="ar-SA"/>
        </w:rPr>
        <w:t>، بهره</w:t>
      </w:r>
      <w:r w:rsidR="006A6C72" w:rsidRPr="00AB56BA">
        <w:rPr>
          <w:rtl/>
          <w:lang w:bidi="ar-SA"/>
        </w:rPr>
        <w:t xml:space="preserve">‌ی فراوانی به‌دست آورده </w:t>
      </w:r>
      <w:r w:rsidR="005A0633" w:rsidRPr="00AB56BA">
        <w:rPr>
          <w:rtl/>
          <w:lang w:bidi="ar-SA"/>
        </w:rPr>
        <w:t>است».</w:t>
      </w:r>
    </w:p>
    <w:p w:rsidR="00C515D4" w:rsidRPr="00AB56BA" w:rsidRDefault="00C515D4" w:rsidP="006548CF">
      <w:pPr>
        <w:autoSpaceDE w:val="0"/>
        <w:autoSpaceDN w:val="0"/>
        <w:adjustRightInd w:val="0"/>
        <w:ind w:firstLine="0"/>
        <w:jc w:val="center"/>
        <w:rPr>
          <w:b/>
          <w:bCs/>
          <w:sz w:val="32"/>
          <w:szCs w:val="32"/>
          <w:rtl/>
          <w:lang w:bidi="ar-SA"/>
        </w:rPr>
      </w:pPr>
      <w:r w:rsidRPr="00AB56BA">
        <w:rPr>
          <w:b/>
          <w:bCs/>
          <w:sz w:val="32"/>
          <w:szCs w:val="32"/>
          <w:rtl/>
          <w:lang w:bidi="ar-SA"/>
        </w:rPr>
        <w:t>شرح</w:t>
      </w:r>
    </w:p>
    <w:p w:rsidR="00C515D4" w:rsidRPr="00AB56BA" w:rsidRDefault="00C515D4" w:rsidP="00D7421F">
      <w:pPr>
        <w:autoSpaceDE w:val="0"/>
        <w:autoSpaceDN w:val="0"/>
        <w:adjustRightInd w:val="0"/>
        <w:rPr>
          <w:rtl/>
          <w:lang w:bidi="ar-SA"/>
        </w:rPr>
      </w:pPr>
      <w:r w:rsidRPr="00AB56BA">
        <w:rPr>
          <w:rtl/>
          <w:lang w:bidi="ar-SA"/>
        </w:rPr>
        <w:t>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در ادامه‌ی این باب حدیثی بدین مضمون آورده است که ابودرداء</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فرمود: «هرکس راهی برای جستجوی علم بپیماید، الله راهی برای او به سوی بهشت، هموار می‌سازد». پیش‌تر توضیحاتی درباره‌ی این جمله که در حدی</w:t>
      </w:r>
      <w:r w:rsidR="00D7421F" w:rsidRPr="00AB56BA">
        <w:rPr>
          <w:rFonts w:hint="cs"/>
          <w:rtl/>
          <w:lang w:bidi="ar-SA"/>
        </w:rPr>
        <w:t>ث</w:t>
      </w:r>
      <w:r w:rsidRPr="00AB56BA">
        <w:rPr>
          <w:rtl/>
          <w:lang w:bidi="ar-SA"/>
        </w:rPr>
        <w:t>ی دیگر آمده بود، بیان شد. در حدیث ابودرداء</w:t>
      </w:r>
      <w:r w:rsidRPr="00AB56BA">
        <w:rPr>
          <w:lang w:bidi="ar-SA"/>
        </w:rPr>
        <w:sym w:font="AGA Arabesque" w:char="F074"/>
      </w:r>
      <w:r w:rsidRPr="00AB56BA">
        <w:rPr>
          <w:rtl/>
          <w:lang w:bidi="ar-SA"/>
        </w:rPr>
        <w:t xml:space="preserve"> هم‌چنین آمده است که پیامبر</w:t>
      </w:r>
      <w:r w:rsidRPr="00AB56BA">
        <w:rPr>
          <w:lang w:bidi="ar-SA"/>
        </w:rPr>
        <w:sym w:font="AGA Arabesque" w:char="F072"/>
      </w:r>
      <w:r w:rsidRPr="00AB56BA">
        <w:rPr>
          <w:rtl/>
          <w:lang w:bidi="ar-SA"/>
        </w:rPr>
        <w:t xml:space="preserve"> فرمود: «همه‌ی کسانی که در آسمان‌ها و زمین هستند، حتی ماهیان در آب، برای عالِم درخواست آمرزش می‌کنند». این، بیان‌گر فضیلت علم است و نشان می ‌دهد که اهل آسمان و زمین، حتی ماهیان دریا و جنبندگان خشکی، برای علما درخواست آمرزش می‌کنند. آری؛ جای تعجب نیست که حیوانات نیز برای اهل علم، از الله</w:t>
      </w:r>
      <w:r w:rsidRPr="00AB56BA">
        <w:rPr>
          <w:lang w:bidi="ar-SA"/>
        </w:rPr>
        <w:sym w:font="AGA Arabesque" w:char="F055"/>
      </w:r>
      <w:r w:rsidRPr="00AB56BA">
        <w:rPr>
          <w:rtl/>
          <w:lang w:bidi="ar-SA"/>
        </w:rPr>
        <w:t xml:space="preserve"> آمرزش بخواهند؛ زیرا الله متعال در قرآن کریم از زبان موسی</w:t>
      </w:r>
      <w:r w:rsidRPr="00AB56BA">
        <w:rPr>
          <w:lang w:bidi="ar-SA"/>
        </w:rPr>
        <w:sym w:font="AGA Arabesque" w:char="F075"/>
      </w:r>
      <w:r w:rsidRPr="00AB56BA">
        <w:rPr>
          <w:rtl/>
          <w:lang w:bidi="ar-SA"/>
        </w:rPr>
        <w:t xml:space="preserve"> می‌فرماید:</w:t>
      </w:r>
    </w:p>
    <w:p w:rsidR="006568E8" w:rsidRPr="00AB56BA" w:rsidRDefault="006568E8" w:rsidP="00690212">
      <w:pPr>
        <w:autoSpaceDE w:val="0"/>
        <w:autoSpaceDN w:val="0"/>
        <w:adjustRightInd w:val="0"/>
        <w:rPr>
          <w:rtl/>
          <w:lang w:bidi="ar-SA"/>
        </w:rPr>
      </w:pPr>
    </w:p>
    <w:p w:rsidR="002409FF" w:rsidRPr="00AB56BA" w:rsidRDefault="00AF70A9" w:rsidP="00FB5F4C">
      <w:pPr>
        <w:pStyle w:val="a2"/>
        <w:tabs>
          <w:tab w:val="right" w:pos="6718"/>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2409FF" w:rsidRPr="00AB56BA">
        <w:rPr>
          <w:rStyle w:val="Char2"/>
          <w:rFonts w:hint="eastAsia"/>
          <w:rtl/>
        </w:rPr>
        <w:t>قَالَ</w:t>
      </w:r>
      <w:r w:rsidR="002409FF" w:rsidRPr="00AB56BA">
        <w:rPr>
          <w:rStyle w:val="Char2"/>
          <w:rtl/>
        </w:rPr>
        <w:t xml:space="preserve"> </w:t>
      </w:r>
      <w:r w:rsidR="002409FF" w:rsidRPr="00AB56BA">
        <w:rPr>
          <w:rStyle w:val="Char2"/>
          <w:rFonts w:hint="eastAsia"/>
          <w:rtl/>
        </w:rPr>
        <w:t>رَبُّنَا</w:t>
      </w:r>
      <w:r w:rsidR="002409FF" w:rsidRPr="00AB56BA">
        <w:rPr>
          <w:rStyle w:val="Char2"/>
          <w:rtl/>
        </w:rPr>
        <w:t xml:space="preserve"> </w:t>
      </w:r>
      <w:r w:rsidR="002409FF" w:rsidRPr="00AB56BA">
        <w:rPr>
          <w:rStyle w:val="Char2"/>
          <w:rFonts w:hint="cs"/>
          <w:rtl/>
        </w:rPr>
        <w:t>ٱ</w:t>
      </w:r>
      <w:r w:rsidR="002409FF" w:rsidRPr="00AB56BA">
        <w:rPr>
          <w:rStyle w:val="Char2"/>
          <w:rFonts w:hint="eastAsia"/>
          <w:rtl/>
        </w:rPr>
        <w:t>لَّذِي</w:t>
      </w:r>
      <w:r w:rsidR="002409FF" w:rsidRPr="00AB56BA">
        <w:rPr>
          <w:rStyle w:val="Char2"/>
          <w:rFonts w:hint="cs"/>
          <w:rtl/>
        </w:rPr>
        <w:t>ٓ</w:t>
      </w:r>
      <w:r w:rsidR="002409FF" w:rsidRPr="00AB56BA">
        <w:rPr>
          <w:rStyle w:val="Char2"/>
          <w:rtl/>
        </w:rPr>
        <w:t xml:space="preserve"> </w:t>
      </w:r>
      <w:r w:rsidR="002409FF" w:rsidRPr="00AB56BA">
        <w:rPr>
          <w:rStyle w:val="Char2"/>
          <w:rFonts w:hint="eastAsia"/>
          <w:rtl/>
        </w:rPr>
        <w:t>أَع</w:t>
      </w:r>
      <w:r w:rsidR="002409FF" w:rsidRPr="00AB56BA">
        <w:rPr>
          <w:rStyle w:val="Char2"/>
          <w:rFonts w:hint="cs"/>
          <w:rtl/>
        </w:rPr>
        <w:t>ۡ</w:t>
      </w:r>
      <w:r w:rsidR="002409FF" w:rsidRPr="00AB56BA">
        <w:rPr>
          <w:rStyle w:val="Char2"/>
          <w:rFonts w:hint="eastAsia"/>
          <w:rtl/>
        </w:rPr>
        <w:t>طَى</w:t>
      </w:r>
      <w:r w:rsidR="002409FF" w:rsidRPr="00AB56BA">
        <w:rPr>
          <w:rStyle w:val="Char2"/>
          <w:rFonts w:hint="cs"/>
          <w:rtl/>
        </w:rPr>
        <w:t>ٰ</w:t>
      </w:r>
      <w:r w:rsidR="002409FF" w:rsidRPr="00AB56BA">
        <w:rPr>
          <w:rStyle w:val="Char2"/>
          <w:rtl/>
        </w:rPr>
        <w:t xml:space="preserve"> </w:t>
      </w:r>
      <w:r w:rsidR="002409FF" w:rsidRPr="00AB56BA">
        <w:rPr>
          <w:rStyle w:val="Char2"/>
          <w:rFonts w:hint="eastAsia"/>
          <w:rtl/>
        </w:rPr>
        <w:t>كُلَّ</w:t>
      </w:r>
      <w:r w:rsidR="002409FF" w:rsidRPr="00AB56BA">
        <w:rPr>
          <w:rStyle w:val="Char2"/>
          <w:rtl/>
        </w:rPr>
        <w:t xml:space="preserve"> </w:t>
      </w:r>
      <w:r w:rsidR="002409FF" w:rsidRPr="00AB56BA">
        <w:rPr>
          <w:rStyle w:val="Char2"/>
          <w:rFonts w:hint="eastAsia"/>
          <w:rtl/>
        </w:rPr>
        <w:t>شَي</w:t>
      </w:r>
      <w:r w:rsidR="002409FF" w:rsidRPr="00AB56BA">
        <w:rPr>
          <w:rStyle w:val="Char2"/>
          <w:rFonts w:hint="cs"/>
          <w:rtl/>
        </w:rPr>
        <w:t>ۡ</w:t>
      </w:r>
      <w:r w:rsidR="002409FF" w:rsidRPr="00AB56BA">
        <w:rPr>
          <w:rStyle w:val="Char2"/>
          <w:rFonts w:hint="eastAsia"/>
          <w:rtl/>
        </w:rPr>
        <w:t>ءٍ</w:t>
      </w:r>
      <w:r w:rsidR="002409FF" w:rsidRPr="00AB56BA">
        <w:rPr>
          <w:rStyle w:val="Char2"/>
          <w:rtl/>
        </w:rPr>
        <w:t xml:space="preserve"> </w:t>
      </w:r>
      <w:r w:rsidR="002409FF" w:rsidRPr="00AB56BA">
        <w:rPr>
          <w:rStyle w:val="Char2"/>
          <w:rFonts w:hint="eastAsia"/>
          <w:rtl/>
        </w:rPr>
        <w:t>خَل</w:t>
      </w:r>
      <w:r w:rsidR="002409FF" w:rsidRPr="00AB56BA">
        <w:rPr>
          <w:rStyle w:val="Char2"/>
          <w:rFonts w:hint="cs"/>
          <w:rtl/>
        </w:rPr>
        <w:t>ۡ</w:t>
      </w:r>
      <w:r w:rsidR="002409FF" w:rsidRPr="00AB56BA">
        <w:rPr>
          <w:rStyle w:val="Char2"/>
          <w:rFonts w:hint="eastAsia"/>
          <w:rtl/>
        </w:rPr>
        <w:t>قَهُ</w:t>
      </w:r>
      <w:r w:rsidR="002409FF" w:rsidRPr="00AB56BA">
        <w:rPr>
          <w:rStyle w:val="Char2"/>
          <w:rFonts w:hint="cs"/>
          <w:rtl/>
        </w:rPr>
        <w:t>ۥ</w:t>
      </w:r>
      <w:r w:rsidR="002409FF" w:rsidRPr="00AB56BA">
        <w:rPr>
          <w:rStyle w:val="Char2"/>
          <w:rtl/>
        </w:rPr>
        <w:t xml:space="preserve"> </w:t>
      </w:r>
      <w:r w:rsidR="002409FF" w:rsidRPr="00AB56BA">
        <w:rPr>
          <w:rStyle w:val="Char2"/>
          <w:rFonts w:hint="eastAsia"/>
          <w:rtl/>
        </w:rPr>
        <w:t>ثُمَّ</w:t>
      </w:r>
      <w:r w:rsidR="002409FF" w:rsidRPr="00AB56BA">
        <w:rPr>
          <w:rStyle w:val="Char2"/>
          <w:rtl/>
        </w:rPr>
        <w:t xml:space="preserve"> </w:t>
      </w:r>
      <w:r w:rsidR="002409FF" w:rsidRPr="00AB56BA">
        <w:rPr>
          <w:rStyle w:val="Char2"/>
          <w:rFonts w:hint="eastAsia"/>
          <w:rtl/>
        </w:rPr>
        <w:t>هَدَى</w:t>
      </w:r>
      <w:r w:rsidR="002409FF" w:rsidRPr="00AB56BA">
        <w:rPr>
          <w:rStyle w:val="Char2"/>
          <w:rFonts w:hint="cs"/>
          <w:rtl/>
        </w:rPr>
        <w:t>ٰ</w:t>
      </w:r>
      <w:r w:rsidR="002409FF" w:rsidRPr="00AB56BA">
        <w:rPr>
          <w:rStyle w:val="Char2"/>
          <w:rtl/>
        </w:rPr>
        <w:t xml:space="preserve"> </w:t>
      </w:r>
      <w:r w:rsidR="002409FF" w:rsidRPr="00AB56BA">
        <w:rPr>
          <w:rStyle w:val="Char2"/>
          <w:rFonts w:hint="cs"/>
          <w:rtl/>
        </w:rPr>
        <w:t>٥٠</w:t>
      </w:r>
      <w:r w:rsidRPr="00AB56BA">
        <w:rPr>
          <w:rFonts w:ascii="KFGQPC Uthman Taha Naskh" w:cs="KFGQPC Uthman Taha Naskh" w:hint="cs"/>
          <w:noProof w:val="0"/>
          <w:rtl/>
          <w:lang w:bidi="ar-SA"/>
        </w:rPr>
        <w:t>﴾</w:t>
      </w:r>
      <w:r w:rsidR="002409FF" w:rsidRPr="00AB56BA">
        <w:rPr>
          <w:rFonts w:ascii="KFGQPC Uthman Taha Naskh" w:cs="KFGQPC Uthman Taha Naskh"/>
          <w:noProof w:val="0"/>
          <w:rtl/>
          <w:lang w:bidi="ar-SA"/>
        </w:rPr>
        <w:t xml:space="preserve"> </w:t>
      </w:r>
      <w:r w:rsidR="002409FF" w:rsidRPr="00AB56BA">
        <w:rPr>
          <w:rFonts w:ascii="KFGQPC Uthman Taha Naskh" w:cs="KFGQPC Uthman Taha Naskh" w:hint="cs"/>
          <w:noProof w:val="0"/>
          <w:rtl/>
          <w:lang w:bidi="ar-SA"/>
        </w:rPr>
        <w:tab/>
      </w:r>
      <w:r w:rsidR="002409FF" w:rsidRPr="00AB56BA">
        <w:rPr>
          <w:rStyle w:val="Char8"/>
          <w:rFonts w:hint="cs"/>
          <w:rtl/>
        </w:rPr>
        <w:t xml:space="preserve">     </w:t>
      </w:r>
      <w:r w:rsidR="002409FF" w:rsidRPr="00AB56BA">
        <w:rPr>
          <w:rStyle w:val="Char8"/>
          <w:rtl/>
        </w:rPr>
        <w:t>[</w:t>
      </w:r>
      <w:r w:rsidR="002409FF" w:rsidRPr="00AB56BA">
        <w:rPr>
          <w:rStyle w:val="Char8"/>
          <w:rFonts w:hint="eastAsia"/>
          <w:rtl/>
        </w:rPr>
        <w:t>طه</w:t>
      </w:r>
      <w:r w:rsidR="002409FF" w:rsidRPr="00AB56BA">
        <w:rPr>
          <w:rStyle w:val="Char8"/>
          <w:rtl/>
        </w:rPr>
        <w:t xml:space="preserve">: </w:t>
      </w:r>
      <w:r w:rsidR="002409FF" w:rsidRPr="00AB56BA">
        <w:rPr>
          <w:rStyle w:val="Char8"/>
          <w:rFonts w:hint="cs"/>
          <w:rtl/>
        </w:rPr>
        <w:t>٥٠</w:t>
      </w:r>
      <w:r w:rsidR="002409FF" w:rsidRPr="00AB56BA">
        <w:rPr>
          <w:rStyle w:val="Char8"/>
          <w:rtl/>
        </w:rPr>
        <w:t>]</w:t>
      </w:r>
      <w:r w:rsidR="002409FF" w:rsidRPr="00AB56BA">
        <w:rPr>
          <w:rFonts w:ascii="KFGQPC Uthman Taha Naskh" w:cs="KFGQPC Uthman Taha Naskh"/>
          <w:noProof w:val="0"/>
          <w:rtl/>
          <w:lang w:bidi="ar-SA"/>
        </w:rPr>
        <w:t xml:space="preserve">  </w:t>
      </w:r>
    </w:p>
    <w:p w:rsidR="00C515D4" w:rsidRPr="00AB56BA" w:rsidRDefault="00F307D6" w:rsidP="0066780A">
      <w:pPr>
        <w:pStyle w:val="a2"/>
        <w:rPr>
          <w:rFonts w:ascii="Traditional Arabic" w:hAnsi="Traditional Arabic"/>
          <w:rtl/>
          <w:lang w:bidi="ar-SA"/>
        </w:rPr>
      </w:pPr>
      <w:r w:rsidRPr="00AB56BA">
        <w:rPr>
          <w:rtl/>
          <w:lang w:bidi="ar-SA"/>
        </w:rPr>
        <w:t>(موسی) گفت: پروردگارمان، ذاتی است که به هر مخلوقی، آفرینش ویژه‌ای بخشیده و آن‌گاه (او را به‌سوی نیازهایش) راهنمایی کرده است.</w:t>
      </w:r>
    </w:p>
    <w:p w:rsidR="00F307D6" w:rsidRPr="00AB56BA" w:rsidRDefault="00F307D6" w:rsidP="00690212">
      <w:pPr>
        <w:autoSpaceDE w:val="0"/>
        <w:autoSpaceDN w:val="0"/>
        <w:adjustRightInd w:val="0"/>
        <w:rPr>
          <w:rFonts w:ascii="Traditional Arabic" w:hAnsi="Traditional Arabic"/>
          <w:rtl/>
          <w:lang w:bidi="ar-SA"/>
        </w:rPr>
      </w:pPr>
      <w:r w:rsidRPr="00AB56BA">
        <w:rPr>
          <w:rFonts w:ascii="Traditional Arabic" w:hAnsi="Traditional Arabic"/>
          <w:rtl/>
          <w:lang w:bidi="ar-SA"/>
        </w:rPr>
        <w:t>لذا حیوانات و حشرات، پروردگارشان را می‌شناسند:</w:t>
      </w:r>
    </w:p>
    <w:p w:rsidR="002409FF" w:rsidRPr="00AB56BA" w:rsidRDefault="00AF70A9" w:rsidP="00FB5F4C">
      <w:pPr>
        <w:pStyle w:val="a2"/>
        <w:tabs>
          <w:tab w:val="right" w:pos="6718"/>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2409FF" w:rsidRPr="00AB56BA">
        <w:rPr>
          <w:rStyle w:val="Char2"/>
          <w:rFonts w:hint="eastAsia"/>
          <w:rtl/>
        </w:rPr>
        <w:t>تُسَبِّحُ</w:t>
      </w:r>
      <w:r w:rsidR="002409FF" w:rsidRPr="00AB56BA">
        <w:rPr>
          <w:rStyle w:val="Char2"/>
          <w:rtl/>
        </w:rPr>
        <w:t xml:space="preserve"> </w:t>
      </w:r>
      <w:r w:rsidR="002409FF" w:rsidRPr="00AB56BA">
        <w:rPr>
          <w:rStyle w:val="Char2"/>
          <w:rFonts w:hint="eastAsia"/>
          <w:rtl/>
        </w:rPr>
        <w:t>لَهُ</w:t>
      </w:r>
      <w:r w:rsidR="002409FF" w:rsidRPr="00AB56BA">
        <w:rPr>
          <w:rStyle w:val="Char2"/>
          <w:rtl/>
        </w:rPr>
        <w:t xml:space="preserve"> </w:t>
      </w:r>
      <w:r w:rsidR="002409FF" w:rsidRPr="00AB56BA">
        <w:rPr>
          <w:rStyle w:val="Char2"/>
          <w:rFonts w:hint="cs"/>
          <w:rtl/>
        </w:rPr>
        <w:t>ٱ</w:t>
      </w:r>
      <w:r w:rsidR="002409FF" w:rsidRPr="00AB56BA">
        <w:rPr>
          <w:rStyle w:val="Char2"/>
          <w:rFonts w:hint="eastAsia"/>
          <w:rtl/>
        </w:rPr>
        <w:t>لسَّمَ</w:t>
      </w:r>
      <w:r w:rsidR="002409FF" w:rsidRPr="00AB56BA">
        <w:rPr>
          <w:rStyle w:val="Char2"/>
          <w:rFonts w:hint="cs"/>
          <w:rtl/>
        </w:rPr>
        <w:t>ٰ</w:t>
      </w:r>
      <w:r w:rsidR="002409FF" w:rsidRPr="00AB56BA">
        <w:rPr>
          <w:rStyle w:val="Char2"/>
          <w:rFonts w:hint="eastAsia"/>
          <w:rtl/>
        </w:rPr>
        <w:t>وَ</w:t>
      </w:r>
      <w:r w:rsidR="002409FF" w:rsidRPr="00AB56BA">
        <w:rPr>
          <w:rStyle w:val="Char2"/>
          <w:rFonts w:hint="cs"/>
          <w:rtl/>
        </w:rPr>
        <w:t>ٰ</w:t>
      </w:r>
      <w:r w:rsidR="002409FF" w:rsidRPr="00AB56BA">
        <w:rPr>
          <w:rStyle w:val="Char2"/>
          <w:rFonts w:hint="eastAsia"/>
          <w:rtl/>
        </w:rPr>
        <w:t>تُ</w:t>
      </w:r>
      <w:r w:rsidR="002409FF" w:rsidRPr="00AB56BA">
        <w:rPr>
          <w:rStyle w:val="Char2"/>
          <w:rtl/>
        </w:rPr>
        <w:t xml:space="preserve"> </w:t>
      </w:r>
      <w:r w:rsidR="002409FF" w:rsidRPr="00AB56BA">
        <w:rPr>
          <w:rStyle w:val="Char2"/>
          <w:rFonts w:hint="cs"/>
          <w:rtl/>
        </w:rPr>
        <w:t>ٱ</w:t>
      </w:r>
      <w:r w:rsidR="002409FF" w:rsidRPr="00AB56BA">
        <w:rPr>
          <w:rStyle w:val="Char2"/>
          <w:rFonts w:hint="eastAsia"/>
          <w:rtl/>
        </w:rPr>
        <w:t>لسَّب</w:t>
      </w:r>
      <w:r w:rsidR="002409FF" w:rsidRPr="00AB56BA">
        <w:rPr>
          <w:rStyle w:val="Char2"/>
          <w:rFonts w:hint="cs"/>
          <w:rtl/>
        </w:rPr>
        <w:t>ۡ</w:t>
      </w:r>
      <w:r w:rsidR="002409FF" w:rsidRPr="00AB56BA">
        <w:rPr>
          <w:rStyle w:val="Char2"/>
          <w:rFonts w:hint="eastAsia"/>
          <w:rtl/>
        </w:rPr>
        <w:t>عُ</w:t>
      </w:r>
      <w:r w:rsidR="002409FF" w:rsidRPr="00AB56BA">
        <w:rPr>
          <w:rStyle w:val="Char2"/>
          <w:rtl/>
        </w:rPr>
        <w:t xml:space="preserve"> </w:t>
      </w:r>
      <w:r w:rsidR="002409FF" w:rsidRPr="00AB56BA">
        <w:rPr>
          <w:rStyle w:val="Char2"/>
          <w:rFonts w:hint="eastAsia"/>
          <w:rtl/>
        </w:rPr>
        <w:t>وَ</w:t>
      </w:r>
      <w:r w:rsidR="002409FF" w:rsidRPr="00AB56BA">
        <w:rPr>
          <w:rStyle w:val="Char2"/>
          <w:rFonts w:hint="cs"/>
          <w:rtl/>
        </w:rPr>
        <w:t>ٱ</w:t>
      </w:r>
      <w:r w:rsidR="002409FF" w:rsidRPr="00AB56BA">
        <w:rPr>
          <w:rStyle w:val="Char2"/>
          <w:rFonts w:hint="eastAsia"/>
          <w:rtl/>
        </w:rPr>
        <w:t>ل</w:t>
      </w:r>
      <w:r w:rsidR="002409FF" w:rsidRPr="00AB56BA">
        <w:rPr>
          <w:rStyle w:val="Char2"/>
          <w:rFonts w:hint="cs"/>
          <w:rtl/>
        </w:rPr>
        <w:t>ۡ</w:t>
      </w:r>
      <w:r w:rsidR="002409FF" w:rsidRPr="00AB56BA">
        <w:rPr>
          <w:rStyle w:val="Char2"/>
          <w:rFonts w:hint="eastAsia"/>
          <w:rtl/>
        </w:rPr>
        <w:t>أَر</w:t>
      </w:r>
      <w:r w:rsidR="002409FF" w:rsidRPr="00AB56BA">
        <w:rPr>
          <w:rStyle w:val="Char2"/>
          <w:rFonts w:hint="cs"/>
          <w:rtl/>
        </w:rPr>
        <w:t>ۡ</w:t>
      </w:r>
      <w:r w:rsidR="002409FF" w:rsidRPr="00AB56BA">
        <w:rPr>
          <w:rStyle w:val="Char2"/>
          <w:rFonts w:hint="eastAsia"/>
          <w:rtl/>
        </w:rPr>
        <w:t>ضُ</w:t>
      </w:r>
      <w:r w:rsidR="002409FF" w:rsidRPr="00AB56BA">
        <w:rPr>
          <w:rStyle w:val="Char2"/>
          <w:rtl/>
        </w:rPr>
        <w:t xml:space="preserve"> </w:t>
      </w:r>
      <w:r w:rsidR="002409FF" w:rsidRPr="00AB56BA">
        <w:rPr>
          <w:rStyle w:val="Char2"/>
          <w:rFonts w:hint="eastAsia"/>
          <w:rtl/>
        </w:rPr>
        <w:t>وَمَن</w:t>
      </w:r>
      <w:r w:rsidR="002409FF" w:rsidRPr="00AB56BA">
        <w:rPr>
          <w:rStyle w:val="Char2"/>
          <w:rtl/>
        </w:rPr>
        <w:t xml:space="preserve"> </w:t>
      </w:r>
      <w:r w:rsidR="002409FF" w:rsidRPr="00AB56BA">
        <w:rPr>
          <w:rStyle w:val="Char2"/>
          <w:rFonts w:hint="eastAsia"/>
          <w:rtl/>
        </w:rPr>
        <w:t>فِيهِنَّ</w:t>
      </w:r>
      <w:r w:rsidR="002409FF" w:rsidRPr="00AB56BA">
        <w:rPr>
          <w:rStyle w:val="Char2"/>
          <w:rFonts w:hint="cs"/>
          <w:rtl/>
        </w:rPr>
        <w:t>ۚ</w:t>
      </w:r>
      <w:r w:rsidR="002409FF" w:rsidRPr="00AB56BA">
        <w:rPr>
          <w:rStyle w:val="Char2"/>
          <w:rtl/>
        </w:rPr>
        <w:t xml:space="preserve"> </w:t>
      </w:r>
      <w:r w:rsidR="002409FF" w:rsidRPr="00AB56BA">
        <w:rPr>
          <w:rStyle w:val="Char2"/>
          <w:rFonts w:hint="eastAsia"/>
          <w:rtl/>
        </w:rPr>
        <w:t>وَإِن</w:t>
      </w:r>
      <w:r w:rsidR="002409FF" w:rsidRPr="00AB56BA">
        <w:rPr>
          <w:rStyle w:val="Char2"/>
          <w:rtl/>
        </w:rPr>
        <w:t xml:space="preserve"> </w:t>
      </w:r>
      <w:r w:rsidR="002409FF" w:rsidRPr="00AB56BA">
        <w:rPr>
          <w:rStyle w:val="Char2"/>
          <w:rFonts w:hint="eastAsia"/>
          <w:rtl/>
        </w:rPr>
        <w:t>مِّن</w:t>
      </w:r>
      <w:r w:rsidR="002409FF" w:rsidRPr="00AB56BA">
        <w:rPr>
          <w:rStyle w:val="Char2"/>
          <w:rtl/>
        </w:rPr>
        <w:t xml:space="preserve"> </w:t>
      </w:r>
      <w:r w:rsidR="002409FF" w:rsidRPr="00AB56BA">
        <w:rPr>
          <w:rStyle w:val="Char2"/>
          <w:rFonts w:hint="eastAsia"/>
          <w:rtl/>
        </w:rPr>
        <w:t>شَي</w:t>
      </w:r>
      <w:r w:rsidR="002409FF" w:rsidRPr="00AB56BA">
        <w:rPr>
          <w:rStyle w:val="Char2"/>
          <w:rFonts w:hint="cs"/>
          <w:rtl/>
        </w:rPr>
        <w:t>ۡ</w:t>
      </w:r>
      <w:r w:rsidR="002409FF" w:rsidRPr="00AB56BA">
        <w:rPr>
          <w:rStyle w:val="Char2"/>
          <w:rFonts w:hint="eastAsia"/>
          <w:rtl/>
        </w:rPr>
        <w:t>ءٍ</w:t>
      </w:r>
      <w:r w:rsidR="002409FF" w:rsidRPr="00AB56BA">
        <w:rPr>
          <w:rStyle w:val="Char2"/>
          <w:rtl/>
        </w:rPr>
        <w:t xml:space="preserve"> </w:t>
      </w:r>
      <w:r w:rsidR="002409FF" w:rsidRPr="00AB56BA">
        <w:rPr>
          <w:rStyle w:val="Char2"/>
          <w:rFonts w:hint="eastAsia"/>
          <w:rtl/>
        </w:rPr>
        <w:t>إِلَّا</w:t>
      </w:r>
      <w:r w:rsidR="002409FF" w:rsidRPr="00AB56BA">
        <w:rPr>
          <w:rStyle w:val="Char2"/>
          <w:rtl/>
        </w:rPr>
        <w:t xml:space="preserve"> </w:t>
      </w:r>
      <w:r w:rsidR="002409FF" w:rsidRPr="00AB56BA">
        <w:rPr>
          <w:rStyle w:val="Char2"/>
          <w:rFonts w:hint="eastAsia"/>
          <w:rtl/>
        </w:rPr>
        <w:t>يُسَبِّحُ</w:t>
      </w:r>
      <w:r w:rsidR="002409FF" w:rsidRPr="00AB56BA">
        <w:rPr>
          <w:rStyle w:val="Char2"/>
          <w:rtl/>
        </w:rPr>
        <w:t xml:space="preserve"> </w:t>
      </w:r>
      <w:r w:rsidR="002409FF" w:rsidRPr="00AB56BA">
        <w:rPr>
          <w:rStyle w:val="Char2"/>
          <w:rFonts w:hint="eastAsia"/>
          <w:rtl/>
        </w:rPr>
        <w:t>بِحَم</w:t>
      </w:r>
      <w:r w:rsidR="002409FF" w:rsidRPr="00AB56BA">
        <w:rPr>
          <w:rStyle w:val="Char2"/>
          <w:rFonts w:hint="cs"/>
          <w:rtl/>
        </w:rPr>
        <w:t>ۡ</w:t>
      </w:r>
      <w:r w:rsidR="002409FF" w:rsidRPr="00AB56BA">
        <w:rPr>
          <w:rStyle w:val="Char2"/>
          <w:rFonts w:hint="eastAsia"/>
          <w:rtl/>
        </w:rPr>
        <w:t>دِهِ</w:t>
      </w:r>
      <w:r w:rsidR="002409FF" w:rsidRPr="00AB56BA">
        <w:rPr>
          <w:rStyle w:val="Char2"/>
          <w:rFonts w:hint="cs"/>
          <w:rtl/>
        </w:rPr>
        <w:t>ۦ</w:t>
      </w:r>
      <w:r w:rsidR="002409FF" w:rsidRPr="00AB56BA">
        <w:rPr>
          <w:rStyle w:val="Char2"/>
          <w:rtl/>
        </w:rPr>
        <w:t xml:space="preserve"> </w:t>
      </w:r>
      <w:r w:rsidR="002409FF" w:rsidRPr="00AB56BA">
        <w:rPr>
          <w:rStyle w:val="Char2"/>
          <w:rFonts w:hint="eastAsia"/>
          <w:rtl/>
        </w:rPr>
        <w:t>وَلَ</w:t>
      </w:r>
      <w:r w:rsidR="002409FF" w:rsidRPr="00AB56BA">
        <w:rPr>
          <w:rStyle w:val="Char2"/>
          <w:rFonts w:hint="cs"/>
          <w:rtl/>
        </w:rPr>
        <w:t>ٰ</w:t>
      </w:r>
      <w:r w:rsidR="002409FF" w:rsidRPr="00AB56BA">
        <w:rPr>
          <w:rStyle w:val="Char2"/>
          <w:rFonts w:hint="eastAsia"/>
          <w:rtl/>
        </w:rPr>
        <w:t>كِن</w:t>
      </w:r>
      <w:r w:rsidR="002409FF" w:rsidRPr="00AB56BA">
        <w:rPr>
          <w:rStyle w:val="Char2"/>
          <w:rtl/>
        </w:rPr>
        <w:t xml:space="preserve"> </w:t>
      </w:r>
      <w:r w:rsidR="002409FF" w:rsidRPr="00AB56BA">
        <w:rPr>
          <w:rStyle w:val="Char2"/>
          <w:rFonts w:hint="eastAsia"/>
          <w:rtl/>
        </w:rPr>
        <w:t>لَّا</w:t>
      </w:r>
      <w:r w:rsidR="002409FF" w:rsidRPr="00AB56BA">
        <w:rPr>
          <w:rStyle w:val="Char2"/>
          <w:rtl/>
        </w:rPr>
        <w:t xml:space="preserve"> </w:t>
      </w:r>
      <w:r w:rsidR="002409FF" w:rsidRPr="00AB56BA">
        <w:rPr>
          <w:rStyle w:val="Char2"/>
          <w:rFonts w:hint="eastAsia"/>
          <w:rtl/>
        </w:rPr>
        <w:t>تَف</w:t>
      </w:r>
      <w:r w:rsidR="002409FF" w:rsidRPr="00AB56BA">
        <w:rPr>
          <w:rStyle w:val="Char2"/>
          <w:rFonts w:hint="cs"/>
          <w:rtl/>
        </w:rPr>
        <w:t>ۡ</w:t>
      </w:r>
      <w:r w:rsidR="002409FF" w:rsidRPr="00AB56BA">
        <w:rPr>
          <w:rStyle w:val="Char2"/>
          <w:rFonts w:hint="eastAsia"/>
          <w:rtl/>
        </w:rPr>
        <w:t>قَهُونَ</w:t>
      </w:r>
      <w:r w:rsidR="002409FF" w:rsidRPr="00AB56BA">
        <w:rPr>
          <w:rStyle w:val="Char2"/>
          <w:rtl/>
        </w:rPr>
        <w:t xml:space="preserve"> </w:t>
      </w:r>
      <w:r w:rsidR="002409FF" w:rsidRPr="00AB56BA">
        <w:rPr>
          <w:rStyle w:val="Char2"/>
          <w:rFonts w:hint="eastAsia"/>
          <w:rtl/>
        </w:rPr>
        <w:t>تَس</w:t>
      </w:r>
      <w:r w:rsidR="002409FF" w:rsidRPr="00AB56BA">
        <w:rPr>
          <w:rStyle w:val="Char2"/>
          <w:rFonts w:hint="cs"/>
          <w:rtl/>
        </w:rPr>
        <w:t>ۡ</w:t>
      </w:r>
      <w:r w:rsidR="002409FF" w:rsidRPr="00AB56BA">
        <w:rPr>
          <w:rStyle w:val="Char2"/>
          <w:rFonts w:hint="eastAsia"/>
          <w:rtl/>
        </w:rPr>
        <w:t>بِيحَهُم</w:t>
      </w:r>
      <w:r w:rsidR="002409FF" w:rsidRPr="00AB56BA">
        <w:rPr>
          <w:rStyle w:val="Char2"/>
          <w:rFonts w:hint="cs"/>
          <w:rtl/>
        </w:rPr>
        <w:t>ۡ</w:t>
      </w:r>
      <w:r w:rsidRPr="00AB56BA">
        <w:rPr>
          <w:rFonts w:ascii="KFGQPC Uthman Taha Naskh" w:cs="KFGQPC Uthman Taha Naskh" w:hint="cs"/>
          <w:noProof w:val="0"/>
          <w:rtl/>
          <w:lang w:bidi="ar-SA"/>
        </w:rPr>
        <w:t>﴾</w:t>
      </w:r>
      <w:r w:rsidR="00FB5F4C">
        <w:rPr>
          <w:rFonts w:ascii="KFGQPC Uthman Taha Naskh" w:cs="KFGQPC Uthman Taha Naskh" w:hint="cs"/>
          <w:noProof w:val="0"/>
          <w:rtl/>
          <w:lang w:bidi="ar-SA"/>
        </w:rPr>
        <w:tab/>
      </w:r>
      <w:r w:rsidR="002409FF" w:rsidRPr="00AB56BA">
        <w:rPr>
          <w:rFonts w:ascii="KFGQPC Uthman Taha Naskh" w:cs="KFGQPC Uthman Taha Naskh"/>
          <w:noProof w:val="0"/>
          <w:rtl/>
          <w:lang w:bidi="ar-SA"/>
        </w:rPr>
        <w:t xml:space="preserve"> </w:t>
      </w:r>
      <w:r w:rsidR="002409FF" w:rsidRPr="00AB56BA">
        <w:rPr>
          <w:rFonts w:ascii="KFGQPC Uthman Taha Naskh" w:cs="KFGQPC Uthman Taha Naskh" w:hint="cs"/>
          <w:noProof w:val="0"/>
          <w:rtl/>
          <w:lang w:bidi="ar-SA"/>
        </w:rPr>
        <w:t xml:space="preserve">  </w:t>
      </w:r>
      <w:r w:rsidR="002409FF" w:rsidRPr="00AB56BA">
        <w:rPr>
          <w:rStyle w:val="Char8"/>
          <w:rtl/>
        </w:rPr>
        <w:t>[</w:t>
      </w:r>
      <w:r w:rsidR="006548CF" w:rsidRPr="00AB56BA">
        <w:rPr>
          <w:rStyle w:val="Char8"/>
          <w:rFonts w:hint="eastAsia"/>
          <w:rtl/>
        </w:rPr>
        <w:t>الإسراء</w:t>
      </w:r>
      <w:r w:rsidR="002409FF" w:rsidRPr="00AB56BA">
        <w:rPr>
          <w:rStyle w:val="Char8"/>
          <w:rtl/>
        </w:rPr>
        <w:t xml:space="preserve">: </w:t>
      </w:r>
      <w:r w:rsidR="002409FF" w:rsidRPr="00AB56BA">
        <w:rPr>
          <w:rStyle w:val="Char8"/>
          <w:rFonts w:hint="cs"/>
          <w:rtl/>
        </w:rPr>
        <w:t>٤٤</w:t>
      </w:r>
      <w:r w:rsidR="002409FF" w:rsidRPr="00AB56BA">
        <w:rPr>
          <w:rStyle w:val="Char8"/>
          <w:rtl/>
        </w:rPr>
        <w:t>]</w:t>
      </w:r>
      <w:r w:rsidR="002409FF" w:rsidRPr="00AB56BA">
        <w:rPr>
          <w:rFonts w:ascii="KFGQPC Uthman Taha Naskh" w:cs="KFGQPC Uthman Taha Naskh"/>
          <w:noProof w:val="0"/>
          <w:rtl/>
          <w:lang w:bidi="ar-SA"/>
        </w:rPr>
        <w:t xml:space="preserve"> </w:t>
      </w:r>
    </w:p>
    <w:p w:rsidR="001053B3" w:rsidRPr="00AB56BA" w:rsidRDefault="002409FF" w:rsidP="0066780A">
      <w:pPr>
        <w:pStyle w:val="a2"/>
        <w:rPr>
          <w:rtl/>
          <w:lang w:bidi="ar-SA"/>
        </w:rPr>
      </w:pPr>
      <w:r w:rsidRPr="00AB56BA">
        <w:rPr>
          <w:rFonts w:ascii="KFGQPC Uthman Taha Naskh" w:cs="KFGQPC Uthman Taha Naskh"/>
          <w:noProof w:val="0"/>
          <w:rtl/>
          <w:lang w:bidi="ar-SA"/>
        </w:rPr>
        <w:t xml:space="preserve"> </w:t>
      </w:r>
      <w:r w:rsidR="001053B3" w:rsidRPr="00AB56BA">
        <w:rPr>
          <w:rtl/>
          <w:lang w:bidi="ar-SA"/>
        </w:rPr>
        <w:t>آسمان‌های هفت‌گانه و زمین و آن‌چه در آن‌هاست، او را به پاکی یاد می‌کنند و هیچ موجودی نیست مگر آن‌که پروردگار را به پاکی و بزرگی می‌ستاید؛ ولی شما ستایش و تسبیحشان را درنمی‌یابید.</w:t>
      </w:r>
    </w:p>
    <w:p w:rsidR="00F307D6" w:rsidRPr="00AB56BA" w:rsidRDefault="001053B3" w:rsidP="00690212">
      <w:pPr>
        <w:autoSpaceDE w:val="0"/>
        <w:autoSpaceDN w:val="0"/>
        <w:adjustRightInd w:val="0"/>
        <w:rPr>
          <w:rFonts w:ascii="Traditional Arabic" w:hAnsi="Traditional Arabic"/>
          <w:rtl/>
          <w:lang w:bidi="ar-SA"/>
        </w:rPr>
      </w:pPr>
      <w:r w:rsidRPr="00AB56BA">
        <w:rPr>
          <w:rFonts w:ascii="Traditional Arabic" w:hAnsi="Traditional Arabic"/>
          <w:rtl/>
          <w:lang w:bidi="ar-SA"/>
        </w:rPr>
        <w:t>هر چیزی تس</w:t>
      </w:r>
      <w:r w:rsidR="005A3626" w:rsidRPr="00AB56BA">
        <w:rPr>
          <w:rFonts w:ascii="Traditional Arabic" w:hAnsi="Traditional Arabic"/>
          <w:rtl/>
          <w:lang w:bidi="ar-SA"/>
        </w:rPr>
        <w:t>ب</w:t>
      </w:r>
      <w:r w:rsidRPr="00AB56BA">
        <w:rPr>
          <w:rFonts w:ascii="Traditional Arabic" w:hAnsi="Traditional Arabic"/>
          <w:rtl/>
          <w:lang w:bidi="ar-SA"/>
        </w:rPr>
        <w:t>یح‌گوی الله متعال است؛ حتی شنیده شد که سنگ‌ریزه‌ای در برابر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تسبیح می‌گفت؛ زیرا الله متعال، پروردگار و مالک همه چیز است؛ چنان‌که به آسمان‌ها و زمین فرمود:</w:t>
      </w:r>
    </w:p>
    <w:p w:rsidR="001053B3" w:rsidRPr="00AB56BA" w:rsidRDefault="00AF70A9" w:rsidP="002409FF">
      <w:pPr>
        <w:pStyle w:val="a1"/>
        <w:rPr>
          <w:rFonts w:ascii="(normal text)" w:hAnsi="(normal text)"/>
          <w:rtl/>
          <w:lang w:bidi="ar-SA"/>
        </w:rPr>
      </w:pPr>
      <w:r w:rsidRPr="00AB56BA">
        <w:rPr>
          <w:rFonts w:ascii="KFGQPC Uthman Taha Naskh" w:cs="KFGQPC Uthman Taha Naskh" w:hint="cs"/>
          <w:noProof w:val="0"/>
          <w:rtl/>
          <w:lang w:bidi="ar-SA"/>
        </w:rPr>
        <w:t>﴿</w:t>
      </w:r>
      <w:r w:rsidR="002409FF" w:rsidRPr="00AB56BA">
        <w:rPr>
          <w:rFonts w:hint="cs"/>
          <w:rtl/>
        </w:rPr>
        <w:t>ٱ</w:t>
      </w:r>
      <w:r w:rsidR="002409FF" w:rsidRPr="00AB56BA">
        <w:rPr>
          <w:rFonts w:hint="eastAsia"/>
          <w:rtl/>
        </w:rPr>
        <w:t>ئ</w:t>
      </w:r>
      <w:r w:rsidR="002409FF" w:rsidRPr="00AB56BA">
        <w:rPr>
          <w:rFonts w:hint="cs"/>
          <w:rtl/>
        </w:rPr>
        <w:t>ۡ</w:t>
      </w:r>
      <w:r w:rsidR="002409FF" w:rsidRPr="00AB56BA">
        <w:rPr>
          <w:rFonts w:hint="eastAsia"/>
          <w:rtl/>
        </w:rPr>
        <w:t>تِيَا</w:t>
      </w:r>
      <w:r w:rsidR="002409FF" w:rsidRPr="00AB56BA">
        <w:rPr>
          <w:rtl/>
        </w:rPr>
        <w:t xml:space="preserve"> </w:t>
      </w:r>
      <w:r w:rsidR="002409FF" w:rsidRPr="00AB56BA">
        <w:rPr>
          <w:rFonts w:hint="eastAsia"/>
          <w:rtl/>
        </w:rPr>
        <w:t>طَو</w:t>
      </w:r>
      <w:r w:rsidR="002409FF" w:rsidRPr="00AB56BA">
        <w:rPr>
          <w:rFonts w:hint="cs"/>
          <w:rtl/>
        </w:rPr>
        <w:t>ۡ</w:t>
      </w:r>
      <w:r w:rsidR="002409FF" w:rsidRPr="00AB56BA">
        <w:rPr>
          <w:rFonts w:hint="eastAsia"/>
          <w:rtl/>
        </w:rPr>
        <w:t>عًا</w:t>
      </w:r>
      <w:r w:rsidR="002409FF" w:rsidRPr="00AB56BA">
        <w:rPr>
          <w:rtl/>
        </w:rPr>
        <w:t xml:space="preserve"> </w:t>
      </w:r>
      <w:r w:rsidR="002409FF" w:rsidRPr="00AB56BA">
        <w:rPr>
          <w:rFonts w:hint="eastAsia"/>
          <w:rtl/>
        </w:rPr>
        <w:t>أَو</w:t>
      </w:r>
      <w:r w:rsidR="002409FF" w:rsidRPr="00AB56BA">
        <w:rPr>
          <w:rFonts w:hint="cs"/>
          <w:rtl/>
        </w:rPr>
        <w:t>ۡ</w:t>
      </w:r>
      <w:r w:rsidR="002409FF" w:rsidRPr="00AB56BA">
        <w:rPr>
          <w:rtl/>
        </w:rPr>
        <w:t xml:space="preserve"> </w:t>
      </w:r>
      <w:r w:rsidR="002409FF" w:rsidRPr="00AB56BA">
        <w:rPr>
          <w:rFonts w:hint="eastAsia"/>
          <w:rtl/>
        </w:rPr>
        <w:t>كَر</w:t>
      </w:r>
      <w:r w:rsidR="002409FF" w:rsidRPr="00AB56BA">
        <w:rPr>
          <w:rFonts w:hint="cs"/>
          <w:rtl/>
        </w:rPr>
        <w:t>ۡ</w:t>
      </w:r>
      <w:r w:rsidR="002409FF" w:rsidRPr="00AB56BA">
        <w:rPr>
          <w:rFonts w:hint="eastAsia"/>
          <w:rtl/>
        </w:rPr>
        <w:t>ه</w:t>
      </w:r>
      <w:r w:rsidR="002409FF" w:rsidRPr="00AB56BA">
        <w:rPr>
          <w:rFonts w:hint="cs"/>
          <w:rtl/>
        </w:rPr>
        <w:t>ٗ</w:t>
      </w:r>
      <w:r w:rsidR="002409FF" w:rsidRPr="00AB56BA">
        <w:rPr>
          <w:rFonts w:hint="eastAsia"/>
          <w:rtl/>
        </w:rPr>
        <w:t>ا</w:t>
      </w:r>
      <w:r w:rsidR="002409FF" w:rsidRPr="00AB56BA">
        <w:rPr>
          <w:rtl/>
        </w:rPr>
        <w:t xml:space="preserve"> </w:t>
      </w:r>
      <w:r w:rsidR="002409FF" w:rsidRPr="00AB56BA">
        <w:rPr>
          <w:rFonts w:hint="eastAsia"/>
          <w:rtl/>
        </w:rPr>
        <w:t>قَالَتَا</w:t>
      </w:r>
      <w:r w:rsidR="002409FF" w:rsidRPr="00AB56BA">
        <w:rPr>
          <w:rFonts w:hint="cs"/>
          <w:rtl/>
        </w:rPr>
        <w:t>ٓ</w:t>
      </w:r>
      <w:r w:rsidR="002409FF" w:rsidRPr="00AB56BA">
        <w:rPr>
          <w:rtl/>
        </w:rPr>
        <w:t xml:space="preserve"> </w:t>
      </w:r>
      <w:r w:rsidR="002409FF" w:rsidRPr="00AB56BA">
        <w:rPr>
          <w:rFonts w:hint="eastAsia"/>
          <w:rtl/>
        </w:rPr>
        <w:t>أَتَي</w:t>
      </w:r>
      <w:r w:rsidR="002409FF" w:rsidRPr="00AB56BA">
        <w:rPr>
          <w:rFonts w:hint="cs"/>
          <w:rtl/>
        </w:rPr>
        <w:t>ۡ</w:t>
      </w:r>
      <w:r w:rsidR="002409FF" w:rsidRPr="00AB56BA">
        <w:rPr>
          <w:rFonts w:hint="eastAsia"/>
          <w:rtl/>
        </w:rPr>
        <w:t>نَا</w:t>
      </w:r>
      <w:r w:rsidR="002409FF" w:rsidRPr="00AB56BA">
        <w:rPr>
          <w:rtl/>
        </w:rPr>
        <w:t xml:space="preserve"> </w:t>
      </w:r>
      <w:r w:rsidR="002409FF" w:rsidRPr="00AB56BA">
        <w:rPr>
          <w:rFonts w:hint="eastAsia"/>
          <w:rtl/>
        </w:rPr>
        <w:t>طَا</w:t>
      </w:r>
      <w:r w:rsidR="002409FF" w:rsidRPr="00AB56BA">
        <w:rPr>
          <w:rFonts w:hint="cs"/>
          <w:rtl/>
        </w:rPr>
        <w:t>ٓ</w:t>
      </w:r>
      <w:r w:rsidR="002409FF" w:rsidRPr="00AB56BA">
        <w:rPr>
          <w:rFonts w:hint="eastAsia"/>
          <w:rtl/>
        </w:rPr>
        <w:t>ئِعِينَ</w:t>
      </w:r>
      <w:r w:rsidR="002409FF" w:rsidRPr="00AB56BA">
        <w:rPr>
          <w:rFonts w:ascii="KFGQPC Uthmanic Script HAFS"/>
          <w:noProof w:val="0"/>
          <w:rtl/>
          <w:lang w:bidi="ar-SA"/>
        </w:rPr>
        <w:t xml:space="preserve"> </w:t>
      </w:r>
      <w:r w:rsidR="002409FF" w:rsidRPr="00AB56BA">
        <w:rPr>
          <w:rFonts w:ascii="KFGQPC Uthmanic Script HAFS" w:hint="cs"/>
          <w:noProof w:val="0"/>
          <w:rtl/>
          <w:lang w:bidi="ar-SA"/>
        </w:rPr>
        <w:t>١١</w:t>
      </w:r>
      <w:r w:rsidRPr="00AB56BA">
        <w:rPr>
          <w:rFonts w:ascii="KFGQPC Uthman Taha Naskh" w:cs="KFGQPC Uthman Taha Naskh" w:hint="cs"/>
          <w:noProof w:val="0"/>
          <w:rtl/>
          <w:lang w:bidi="ar-SA"/>
        </w:rPr>
        <w:t>﴾</w:t>
      </w:r>
      <w:r w:rsidR="002409FF" w:rsidRPr="00AB56BA">
        <w:rPr>
          <w:rFonts w:ascii="KFGQPC Uthman Taha Naskh" w:cs="KFGQPC Uthman Taha Naskh"/>
          <w:noProof w:val="0"/>
          <w:rtl/>
          <w:lang w:bidi="ar-SA"/>
        </w:rPr>
        <w:t xml:space="preserve"> </w:t>
      </w:r>
      <w:r w:rsidR="002409FF" w:rsidRPr="00AB56BA">
        <w:rPr>
          <w:rFonts w:ascii="KFGQPC Uthman Taha Naskh" w:cs="KFGQPC Uthman Taha Naskh" w:hint="cs"/>
          <w:noProof w:val="0"/>
          <w:rtl/>
          <w:lang w:bidi="ar-SA"/>
        </w:rPr>
        <w:tab/>
      </w:r>
      <w:r w:rsidR="002409FF" w:rsidRPr="00AB56BA">
        <w:rPr>
          <w:rStyle w:val="Char8"/>
          <w:rtl/>
        </w:rPr>
        <w:t>[</w:t>
      </w:r>
      <w:r w:rsidR="002409FF" w:rsidRPr="00AB56BA">
        <w:rPr>
          <w:rStyle w:val="Char8"/>
          <w:rFonts w:hint="eastAsia"/>
          <w:rtl/>
        </w:rPr>
        <w:t>فصلت</w:t>
      </w:r>
      <w:r w:rsidR="002409FF" w:rsidRPr="00AB56BA">
        <w:rPr>
          <w:rStyle w:val="Char8"/>
          <w:rtl/>
        </w:rPr>
        <w:t xml:space="preserve">: </w:t>
      </w:r>
      <w:r w:rsidR="002409FF" w:rsidRPr="00AB56BA">
        <w:rPr>
          <w:rStyle w:val="Char8"/>
          <w:rFonts w:hint="cs"/>
          <w:rtl/>
        </w:rPr>
        <w:t>١١</w:t>
      </w:r>
      <w:r w:rsidR="002409FF" w:rsidRPr="00AB56BA">
        <w:rPr>
          <w:rStyle w:val="Char8"/>
          <w:rtl/>
        </w:rPr>
        <w:t>]</w:t>
      </w:r>
      <w:r w:rsidR="002409FF" w:rsidRPr="00AB56BA">
        <w:rPr>
          <w:rFonts w:ascii="KFGQPC Uthman Taha Naskh" w:cs="KFGQPC Uthman Taha Naskh"/>
          <w:noProof w:val="0"/>
          <w:rtl/>
          <w:lang w:bidi="ar-SA"/>
        </w:rPr>
        <w:t xml:space="preserve">  </w:t>
      </w:r>
    </w:p>
    <w:p w:rsidR="001053B3" w:rsidRPr="00AB56BA" w:rsidRDefault="001053B3" w:rsidP="0066780A">
      <w:pPr>
        <w:pStyle w:val="a2"/>
        <w:rPr>
          <w:rFonts w:ascii="Traditional Arabic"/>
          <w:rtl/>
          <w:lang w:bidi="ar-SA"/>
        </w:rPr>
      </w:pPr>
      <w:r w:rsidRPr="00AB56BA">
        <w:rPr>
          <w:rtl/>
          <w:lang w:bidi="ar-SA"/>
        </w:rPr>
        <w:t>خواسته یا ناخواسته (برای اجرای فرمانم، پیش) آیید. گفتند: به دل‌خواه آمدیم و فرمان‌برداریم.</w:t>
      </w:r>
    </w:p>
    <w:p w:rsidR="001053B3" w:rsidRPr="00AB56BA" w:rsidRDefault="001053B3" w:rsidP="00690212">
      <w:pPr>
        <w:autoSpaceDE w:val="0"/>
        <w:autoSpaceDN w:val="0"/>
        <w:adjustRightInd w:val="0"/>
        <w:rPr>
          <w:rFonts w:ascii="Traditional Arabic" w:hAnsi="Traditional Arabic"/>
          <w:rtl/>
          <w:lang w:bidi="ar-SA"/>
        </w:rPr>
      </w:pPr>
      <w:r w:rsidRPr="00AB56BA">
        <w:rPr>
          <w:rFonts w:ascii="Traditional Arabic" w:hAnsi="Traditional Arabic"/>
          <w:rtl/>
          <w:lang w:bidi="ar-SA"/>
        </w:rPr>
        <w:t>لذا هر چیزی فرمان‌بردار الله متعال است؛ مگر انسان‌ها و جن‌های کافر. از این‌رو الله</w:t>
      </w:r>
      <w:r w:rsidRPr="00AB56BA">
        <w:rPr>
          <w:rFonts w:ascii="Traditional Arabic" w:hAnsi="Traditional Arabic"/>
          <w:lang w:bidi="ar-SA"/>
        </w:rPr>
        <w:sym w:font="AGA Arabesque" w:char="F055"/>
      </w:r>
      <w:r w:rsidRPr="00AB56BA">
        <w:rPr>
          <w:rFonts w:ascii="Traditional Arabic" w:hAnsi="Traditional Arabic"/>
          <w:rtl/>
          <w:lang w:bidi="ar-SA"/>
        </w:rPr>
        <w:t xml:space="preserve"> در کتاب گران‌قدرش بیان فرموده است که بسیاری از مردم برای او سجده می‌کنند و بسیاری دیگر نیز سزاوار عذاب الاهی هستند:</w:t>
      </w:r>
    </w:p>
    <w:p w:rsidR="00FB5F4C" w:rsidRDefault="00AF70A9" w:rsidP="002409FF">
      <w:pPr>
        <w:pStyle w:val="a1"/>
        <w:rPr>
          <w:rFonts w:ascii="KFGQPC Uthman Taha Naskh" w:cs="KFGQPC Uthman Taha Naskh"/>
          <w:noProof w:val="0"/>
          <w:rtl/>
          <w:lang w:bidi="ar-SA"/>
        </w:rPr>
      </w:pPr>
      <w:r w:rsidRPr="00AB56BA">
        <w:rPr>
          <w:rFonts w:ascii="KFGQPC Uthman Taha Naskh" w:cs="KFGQPC Uthman Taha Naskh" w:hint="cs"/>
          <w:noProof w:val="0"/>
          <w:rtl/>
          <w:lang w:bidi="ar-SA"/>
        </w:rPr>
        <w:t>﴿</w:t>
      </w:r>
      <w:r w:rsidR="002409FF" w:rsidRPr="00AB56BA">
        <w:rPr>
          <w:rFonts w:hint="eastAsia"/>
          <w:rtl/>
        </w:rPr>
        <w:t>أَلَم</w:t>
      </w:r>
      <w:r w:rsidR="002409FF" w:rsidRPr="00AB56BA">
        <w:rPr>
          <w:rFonts w:hint="cs"/>
          <w:rtl/>
        </w:rPr>
        <w:t>ۡ</w:t>
      </w:r>
      <w:r w:rsidR="002409FF" w:rsidRPr="00AB56BA">
        <w:rPr>
          <w:rtl/>
        </w:rPr>
        <w:t xml:space="preserve"> </w:t>
      </w:r>
      <w:r w:rsidR="002409FF" w:rsidRPr="00AB56BA">
        <w:rPr>
          <w:rFonts w:hint="eastAsia"/>
          <w:rtl/>
        </w:rPr>
        <w:t>تَرَ</w:t>
      </w:r>
      <w:r w:rsidR="002409FF" w:rsidRPr="00AB56BA">
        <w:rPr>
          <w:rtl/>
        </w:rPr>
        <w:t xml:space="preserve"> </w:t>
      </w:r>
      <w:r w:rsidR="002409FF" w:rsidRPr="00AB56BA">
        <w:rPr>
          <w:rFonts w:hint="eastAsia"/>
          <w:rtl/>
        </w:rPr>
        <w:t>أَنَّ</w:t>
      </w:r>
      <w:r w:rsidR="002409FF" w:rsidRPr="00AB56BA">
        <w:rPr>
          <w:rtl/>
        </w:rPr>
        <w:t xml:space="preserve"> </w:t>
      </w:r>
      <w:r w:rsidR="002409FF" w:rsidRPr="00AB56BA">
        <w:rPr>
          <w:rFonts w:hint="cs"/>
          <w:rtl/>
        </w:rPr>
        <w:t>ٱ</w:t>
      </w:r>
      <w:r w:rsidR="002409FF" w:rsidRPr="00AB56BA">
        <w:rPr>
          <w:rFonts w:hint="eastAsia"/>
          <w:rtl/>
        </w:rPr>
        <w:t>للَّهَ</w:t>
      </w:r>
      <w:r w:rsidR="002409FF" w:rsidRPr="00AB56BA">
        <w:rPr>
          <w:rtl/>
        </w:rPr>
        <w:t xml:space="preserve"> </w:t>
      </w:r>
      <w:r w:rsidR="002409FF" w:rsidRPr="00AB56BA">
        <w:rPr>
          <w:rFonts w:hint="eastAsia"/>
          <w:rtl/>
        </w:rPr>
        <w:t>يَس</w:t>
      </w:r>
      <w:r w:rsidR="002409FF" w:rsidRPr="00AB56BA">
        <w:rPr>
          <w:rFonts w:hint="cs"/>
          <w:rtl/>
        </w:rPr>
        <w:t>ۡ</w:t>
      </w:r>
      <w:r w:rsidR="002409FF" w:rsidRPr="00AB56BA">
        <w:rPr>
          <w:rFonts w:hint="eastAsia"/>
          <w:rtl/>
        </w:rPr>
        <w:t>جُدُ</w:t>
      </w:r>
      <w:r w:rsidR="002409FF" w:rsidRPr="00AB56BA">
        <w:rPr>
          <w:rFonts w:hint="cs"/>
          <w:rtl/>
        </w:rPr>
        <w:t>ۤ</w:t>
      </w:r>
      <w:r w:rsidR="002409FF" w:rsidRPr="00AB56BA">
        <w:rPr>
          <w:rtl/>
        </w:rPr>
        <w:t xml:space="preserve"> </w:t>
      </w:r>
      <w:r w:rsidR="002409FF" w:rsidRPr="00AB56BA">
        <w:rPr>
          <w:rFonts w:hint="eastAsia"/>
          <w:rtl/>
        </w:rPr>
        <w:t>لَهُ</w:t>
      </w:r>
      <w:r w:rsidR="002409FF" w:rsidRPr="00AB56BA">
        <w:rPr>
          <w:rFonts w:hint="cs"/>
          <w:rtl/>
        </w:rPr>
        <w:t>ۥۤ</w:t>
      </w:r>
      <w:r w:rsidR="002409FF" w:rsidRPr="00AB56BA">
        <w:rPr>
          <w:rtl/>
        </w:rPr>
        <w:t xml:space="preserve"> </w:t>
      </w:r>
      <w:r w:rsidR="002409FF" w:rsidRPr="00AB56BA">
        <w:rPr>
          <w:rFonts w:hint="eastAsia"/>
          <w:rtl/>
        </w:rPr>
        <w:t>مَن</w:t>
      </w:r>
      <w:r w:rsidR="002409FF" w:rsidRPr="00AB56BA">
        <w:rPr>
          <w:rtl/>
        </w:rPr>
        <w:t xml:space="preserve"> </w:t>
      </w:r>
      <w:r w:rsidR="002409FF" w:rsidRPr="00AB56BA">
        <w:rPr>
          <w:rFonts w:hint="eastAsia"/>
          <w:rtl/>
        </w:rPr>
        <w:t>فِي</w:t>
      </w:r>
      <w:r w:rsidR="002409FF" w:rsidRPr="00AB56BA">
        <w:rPr>
          <w:rtl/>
        </w:rPr>
        <w:t xml:space="preserve"> </w:t>
      </w:r>
      <w:r w:rsidR="002409FF" w:rsidRPr="00AB56BA">
        <w:rPr>
          <w:rFonts w:hint="cs"/>
          <w:rtl/>
        </w:rPr>
        <w:t>ٱ</w:t>
      </w:r>
      <w:r w:rsidR="002409FF" w:rsidRPr="00AB56BA">
        <w:rPr>
          <w:rFonts w:hint="eastAsia"/>
          <w:rtl/>
        </w:rPr>
        <w:t>لسَّمَ</w:t>
      </w:r>
      <w:r w:rsidR="002409FF" w:rsidRPr="00AB56BA">
        <w:rPr>
          <w:rFonts w:hint="cs"/>
          <w:rtl/>
        </w:rPr>
        <w:t>ٰ</w:t>
      </w:r>
      <w:r w:rsidR="002409FF" w:rsidRPr="00AB56BA">
        <w:rPr>
          <w:rFonts w:hint="eastAsia"/>
          <w:rtl/>
        </w:rPr>
        <w:t>وَ</w:t>
      </w:r>
      <w:r w:rsidR="002409FF" w:rsidRPr="00AB56BA">
        <w:rPr>
          <w:rFonts w:hint="cs"/>
          <w:rtl/>
        </w:rPr>
        <w:t>ٰ</w:t>
      </w:r>
      <w:r w:rsidR="002409FF" w:rsidRPr="00AB56BA">
        <w:rPr>
          <w:rFonts w:hint="eastAsia"/>
          <w:rtl/>
        </w:rPr>
        <w:t>تِ</w:t>
      </w:r>
      <w:r w:rsidR="002409FF" w:rsidRPr="00AB56BA">
        <w:rPr>
          <w:rtl/>
        </w:rPr>
        <w:t xml:space="preserve"> </w:t>
      </w:r>
      <w:r w:rsidR="002409FF" w:rsidRPr="00AB56BA">
        <w:rPr>
          <w:rFonts w:hint="eastAsia"/>
          <w:rtl/>
        </w:rPr>
        <w:t>وَمَن</w:t>
      </w:r>
      <w:r w:rsidR="002409FF" w:rsidRPr="00AB56BA">
        <w:rPr>
          <w:rtl/>
        </w:rPr>
        <w:t xml:space="preserve"> </w:t>
      </w:r>
      <w:r w:rsidR="002409FF" w:rsidRPr="00AB56BA">
        <w:rPr>
          <w:rFonts w:hint="eastAsia"/>
          <w:rtl/>
        </w:rPr>
        <w:t>فِي</w:t>
      </w:r>
      <w:r w:rsidR="002409FF" w:rsidRPr="00AB56BA">
        <w:rPr>
          <w:rtl/>
        </w:rPr>
        <w:t xml:space="preserve"> </w:t>
      </w:r>
      <w:r w:rsidR="002409FF" w:rsidRPr="00AB56BA">
        <w:rPr>
          <w:rFonts w:hint="cs"/>
          <w:rtl/>
        </w:rPr>
        <w:t>ٱ</w:t>
      </w:r>
      <w:r w:rsidR="002409FF" w:rsidRPr="00AB56BA">
        <w:rPr>
          <w:rFonts w:hint="eastAsia"/>
          <w:rtl/>
        </w:rPr>
        <w:t>ل</w:t>
      </w:r>
      <w:r w:rsidR="002409FF" w:rsidRPr="00AB56BA">
        <w:rPr>
          <w:rFonts w:hint="cs"/>
          <w:rtl/>
        </w:rPr>
        <w:t>ۡ</w:t>
      </w:r>
      <w:r w:rsidR="002409FF" w:rsidRPr="00AB56BA">
        <w:rPr>
          <w:rFonts w:hint="eastAsia"/>
          <w:rtl/>
        </w:rPr>
        <w:t>أَر</w:t>
      </w:r>
      <w:r w:rsidR="002409FF" w:rsidRPr="00AB56BA">
        <w:rPr>
          <w:rFonts w:hint="cs"/>
          <w:rtl/>
        </w:rPr>
        <w:t>ۡ</w:t>
      </w:r>
      <w:r w:rsidR="002409FF" w:rsidRPr="00AB56BA">
        <w:rPr>
          <w:rFonts w:hint="eastAsia"/>
          <w:rtl/>
        </w:rPr>
        <w:t>ضِ</w:t>
      </w:r>
      <w:r w:rsidR="002409FF" w:rsidRPr="00AB56BA">
        <w:rPr>
          <w:rtl/>
        </w:rPr>
        <w:t xml:space="preserve"> </w:t>
      </w:r>
      <w:r w:rsidR="002409FF" w:rsidRPr="00AB56BA">
        <w:rPr>
          <w:rFonts w:hint="eastAsia"/>
          <w:rtl/>
        </w:rPr>
        <w:t>وَ</w:t>
      </w:r>
      <w:r w:rsidR="002409FF" w:rsidRPr="00AB56BA">
        <w:rPr>
          <w:rFonts w:hint="cs"/>
          <w:rtl/>
        </w:rPr>
        <w:t>ٱ</w:t>
      </w:r>
      <w:r w:rsidR="002409FF" w:rsidRPr="00AB56BA">
        <w:rPr>
          <w:rFonts w:hint="eastAsia"/>
          <w:rtl/>
        </w:rPr>
        <w:t>لشَّم</w:t>
      </w:r>
      <w:r w:rsidR="002409FF" w:rsidRPr="00AB56BA">
        <w:rPr>
          <w:rFonts w:hint="cs"/>
          <w:rtl/>
        </w:rPr>
        <w:t>ۡ</w:t>
      </w:r>
      <w:r w:rsidR="002409FF" w:rsidRPr="00AB56BA">
        <w:rPr>
          <w:rFonts w:hint="eastAsia"/>
          <w:rtl/>
        </w:rPr>
        <w:t>سُ</w:t>
      </w:r>
      <w:r w:rsidR="002409FF" w:rsidRPr="00AB56BA">
        <w:rPr>
          <w:rtl/>
        </w:rPr>
        <w:t xml:space="preserve"> </w:t>
      </w:r>
      <w:r w:rsidR="002409FF" w:rsidRPr="00AB56BA">
        <w:rPr>
          <w:rFonts w:hint="eastAsia"/>
          <w:rtl/>
        </w:rPr>
        <w:t>وَ</w:t>
      </w:r>
      <w:r w:rsidR="002409FF" w:rsidRPr="00AB56BA">
        <w:rPr>
          <w:rFonts w:hint="cs"/>
          <w:rtl/>
        </w:rPr>
        <w:t>ٱ</w:t>
      </w:r>
      <w:r w:rsidR="002409FF" w:rsidRPr="00AB56BA">
        <w:rPr>
          <w:rFonts w:hint="eastAsia"/>
          <w:rtl/>
        </w:rPr>
        <w:t>ل</w:t>
      </w:r>
      <w:r w:rsidR="002409FF" w:rsidRPr="00AB56BA">
        <w:rPr>
          <w:rFonts w:hint="cs"/>
          <w:rtl/>
        </w:rPr>
        <w:t>ۡ</w:t>
      </w:r>
      <w:r w:rsidR="002409FF" w:rsidRPr="00AB56BA">
        <w:rPr>
          <w:rFonts w:hint="eastAsia"/>
          <w:rtl/>
        </w:rPr>
        <w:t>قَمَرُ</w:t>
      </w:r>
      <w:r w:rsidR="002409FF" w:rsidRPr="00AB56BA">
        <w:rPr>
          <w:rtl/>
        </w:rPr>
        <w:t xml:space="preserve"> </w:t>
      </w:r>
      <w:r w:rsidR="002409FF" w:rsidRPr="00AB56BA">
        <w:rPr>
          <w:rFonts w:hint="eastAsia"/>
          <w:rtl/>
        </w:rPr>
        <w:t>وَ</w:t>
      </w:r>
      <w:r w:rsidR="002409FF" w:rsidRPr="00AB56BA">
        <w:rPr>
          <w:rFonts w:hint="cs"/>
          <w:rtl/>
        </w:rPr>
        <w:t>ٱ</w:t>
      </w:r>
      <w:r w:rsidR="002409FF" w:rsidRPr="00AB56BA">
        <w:rPr>
          <w:rFonts w:hint="eastAsia"/>
          <w:rtl/>
        </w:rPr>
        <w:t>لنُّجُومُ</w:t>
      </w:r>
      <w:r w:rsidR="002409FF" w:rsidRPr="00AB56BA">
        <w:rPr>
          <w:rtl/>
        </w:rPr>
        <w:t xml:space="preserve"> </w:t>
      </w:r>
      <w:r w:rsidR="002409FF" w:rsidRPr="00AB56BA">
        <w:rPr>
          <w:rFonts w:hint="eastAsia"/>
          <w:rtl/>
        </w:rPr>
        <w:t>وَ</w:t>
      </w:r>
      <w:r w:rsidR="002409FF" w:rsidRPr="00AB56BA">
        <w:rPr>
          <w:rFonts w:hint="cs"/>
          <w:rtl/>
        </w:rPr>
        <w:t>ٱ</w:t>
      </w:r>
      <w:r w:rsidR="002409FF" w:rsidRPr="00AB56BA">
        <w:rPr>
          <w:rFonts w:hint="eastAsia"/>
          <w:rtl/>
        </w:rPr>
        <w:t>ل</w:t>
      </w:r>
      <w:r w:rsidR="002409FF" w:rsidRPr="00AB56BA">
        <w:rPr>
          <w:rFonts w:hint="cs"/>
          <w:rtl/>
        </w:rPr>
        <w:t>ۡ</w:t>
      </w:r>
      <w:r w:rsidR="002409FF" w:rsidRPr="00AB56BA">
        <w:rPr>
          <w:rFonts w:hint="eastAsia"/>
          <w:rtl/>
        </w:rPr>
        <w:t>جِبَالُ</w:t>
      </w:r>
      <w:r w:rsidR="002409FF" w:rsidRPr="00AB56BA">
        <w:rPr>
          <w:rtl/>
        </w:rPr>
        <w:t xml:space="preserve"> </w:t>
      </w:r>
      <w:r w:rsidR="002409FF" w:rsidRPr="00AB56BA">
        <w:rPr>
          <w:rFonts w:hint="eastAsia"/>
          <w:rtl/>
        </w:rPr>
        <w:t>وَ</w:t>
      </w:r>
      <w:r w:rsidR="002409FF" w:rsidRPr="00AB56BA">
        <w:rPr>
          <w:rFonts w:hint="cs"/>
          <w:rtl/>
        </w:rPr>
        <w:t>ٱ</w:t>
      </w:r>
      <w:r w:rsidR="002409FF" w:rsidRPr="00AB56BA">
        <w:rPr>
          <w:rFonts w:hint="eastAsia"/>
          <w:rtl/>
        </w:rPr>
        <w:t>لشَّجَرُ</w:t>
      </w:r>
      <w:r w:rsidR="002409FF" w:rsidRPr="00AB56BA">
        <w:rPr>
          <w:rtl/>
        </w:rPr>
        <w:t xml:space="preserve"> </w:t>
      </w:r>
      <w:r w:rsidR="002409FF" w:rsidRPr="00AB56BA">
        <w:rPr>
          <w:rFonts w:hint="eastAsia"/>
          <w:rtl/>
        </w:rPr>
        <w:t>وَ</w:t>
      </w:r>
      <w:r w:rsidR="002409FF" w:rsidRPr="00AB56BA">
        <w:rPr>
          <w:rFonts w:hint="cs"/>
          <w:rtl/>
        </w:rPr>
        <w:t>ٱ</w:t>
      </w:r>
      <w:r w:rsidR="002409FF" w:rsidRPr="00AB56BA">
        <w:rPr>
          <w:rFonts w:hint="eastAsia"/>
          <w:rtl/>
        </w:rPr>
        <w:t>لدَّوَا</w:t>
      </w:r>
      <w:r w:rsidR="002409FF" w:rsidRPr="00AB56BA">
        <w:rPr>
          <w:rFonts w:hint="cs"/>
          <w:rtl/>
        </w:rPr>
        <w:t>ٓ</w:t>
      </w:r>
      <w:r w:rsidR="002409FF" w:rsidRPr="00AB56BA">
        <w:rPr>
          <w:rFonts w:hint="eastAsia"/>
          <w:rtl/>
        </w:rPr>
        <w:t>بُّ</w:t>
      </w:r>
      <w:r w:rsidR="002409FF" w:rsidRPr="00AB56BA">
        <w:rPr>
          <w:rtl/>
        </w:rPr>
        <w:t xml:space="preserve"> </w:t>
      </w:r>
      <w:r w:rsidR="002409FF" w:rsidRPr="00AB56BA">
        <w:rPr>
          <w:rFonts w:hint="eastAsia"/>
          <w:rtl/>
        </w:rPr>
        <w:t>وَكَثِير</w:t>
      </w:r>
      <w:r w:rsidR="002409FF" w:rsidRPr="00AB56BA">
        <w:rPr>
          <w:rFonts w:hint="cs"/>
          <w:rtl/>
        </w:rPr>
        <w:t>ٞ</w:t>
      </w:r>
      <w:r w:rsidR="002409FF" w:rsidRPr="00AB56BA">
        <w:rPr>
          <w:rtl/>
        </w:rPr>
        <w:t xml:space="preserve"> </w:t>
      </w:r>
      <w:r w:rsidR="002409FF" w:rsidRPr="00AB56BA">
        <w:rPr>
          <w:rFonts w:hint="eastAsia"/>
          <w:rtl/>
        </w:rPr>
        <w:t>مِّنَ</w:t>
      </w:r>
      <w:r w:rsidR="002409FF" w:rsidRPr="00AB56BA">
        <w:rPr>
          <w:rtl/>
        </w:rPr>
        <w:t xml:space="preserve"> </w:t>
      </w:r>
      <w:r w:rsidR="002409FF" w:rsidRPr="00AB56BA">
        <w:rPr>
          <w:rFonts w:hint="cs"/>
          <w:rtl/>
        </w:rPr>
        <w:t>ٱ</w:t>
      </w:r>
      <w:r w:rsidR="002409FF" w:rsidRPr="00AB56BA">
        <w:rPr>
          <w:rFonts w:hint="eastAsia"/>
          <w:rtl/>
        </w:rPr>
        <w:t>لنَّاسِ</w:t>
      </w:r>
      <w:r w:rsidR="002409FF" w:rsidRPr="00AB56BA">
        <w:rPr>
          <w:rFonts w:hint="cs"/>
          <w:rtl/>
        </w:rPr>
        <w:t>ۖ</w:t>
      </w:r>
      <w:r w:rsidR="002409FF" w:rsidRPr="00AB56BA">
        <w:rPr>
          <w:rtl/>
        </w:rPr>
        <w:t xml:space="preserve"> </w:t>
      </w:r>
      <w:r w:rsidR="002409FF" w:rsidRPr="00AB56BA">
        <w:rPr>
          <w:rFonts w:hint="eastAsia"/>
          <w:rtl/>
        </w:rPr>
        <w:t>وَكَثِيرٌ</w:t>
      </w:r>
      <w:r w:rsidR="002409FF" w:rsidRPr="00AB56BA">
        <w:rPr>
          <w:rtl/>
        </w:rPr>
        <w:t xml:space="preserve"> </w:t>
      </w:r>
      <w:r w:rsidR="002409FF" w:rsidRPr="00AB56BA">
        <w:rPr>
          <w:rFonts w:hint="eastAsia"/>
          <w:rtl/>
        </w:rPr>
        <w:t>حَقَّ</w:t>
      </w:r>
      <w:r w:rsidR="002409FF" w:rsidRPr="00AB56BA">
        <w:rPr>
          <w:rtl/>
        </w:rPr>
        <w:t xml:space="preserve"> </w:t>
      </w:r>
      <w:r w:rsidR="002409FF" w:rsidRPr="00AB56BA">
        <w:rPr>
          <w:rFonts w:hint="eastAsia"/>
          <w:rtl/>
        </w:rPr>
        <w:t>عَلَي</w:t>
      </w:r>
      <w:r w:rsidR="002409FF" w:rsidRPr="00AB56BA">
        <w:rPr>
          <w:rFonts w:hint="cs"/>
          <w:rtl/>
        </w:rPr>
        <w:t>ۡ</w:t>
      </w:r>
      <w:r w:rsidR="002409FF" w:rsidRPr="00AB56BA">
        <w:rPr>
          <w:rFonts w:hint="eastAsia"/>
          <w:rtl/>
        </w:rPr>
        <w:t>هِ</w:t>
      </w:r>
      <w:r w:rsidR="002409FF" w:rsidRPr="00AB56BA">
        <w:rPr>
          <w:rtl/>
        </w:rPr>
        <w:t xml:space="preserve"> </w:t>
      </w:r>
      <w:r w:rsidR="002409FF" w:rsidRPr="00AB56BA">
        <w:rPr>
          <w:rFonts w:hint="cs"/>
          <w:rtl/>
        </w:rPr>
        <w:t>ٱ</w:t>
      </w:r>
      <w:r w:rsidR="002409FF" w:rsidRPr="00AB56BA">
        <w:rPr>
          <w:rFonts w:hint="eastAsia"/>
          <w:rtl/>
        </w:rPr>
        <w:t>ل</w:t>
      </w:r>
      <w:r w:rsidR="002409FF" w:rsidRPr="00AB56BA">
        <w:rPr>
          <w:rFonts w:hint="cs"/>
          <w:rtl/>
        </w:rPr>
        <w:t>ۡ</w:t>
      </w:r>
      <w:r w:rsidR="002409FF" w:rsidRPr="00AB56BA">
        <w:rPr>
          <w:rFonts w:hint="eastAsia"/>
          <w:rtl/>
        </w:rPr>
        <w:t>عَذَابُ</w:t>
      </w:r>
      <w:r w:rsidRPr="00AB56BA">
        <w:rPr>
          <w:rFonts w:ascii="KFGQPC Uthman Taha Naskh" w:cs="KFGQPC Uthman Taha Naskh" w:hint="cs"/>
          <w:noProof w:val="0"/>
          <w:rtl/>
          <w:lang w:bidi="ar-SA"/>
        </w:rPr>
        <w:t>﴾</w:t>
      </w:r>
      <w:r w:rsidR="002409FF" w:rsidRPr="00AB56BA">
        <w:rPr>
          <w:rFonts w:ascii="KFGQPC Uthman Taha Naskh" w:cs="KFGQPC Uthman Taha Naskh"/>
          <w:noProof w:val="0"/>
          <w:rtl/>
          <w:lang w:bidi="ar-SA"/>
        </w:rPr>
        <w:t xml:space="preserve"> </w:t>
      </w:r>
    </w:p>
    <w:p w:rsidR="00B87E52" w:rsidRPr="00AB56BA" w:rsidRDefault="00FB5F4C" w:rsidP="002409FF">
      <w:pPr>
        <w:pStyle w:val="a1"/>
        <w:rPr>
          <w:rtl/>
          <w:lang w:bidi="ar-SA"/>
        </w:rPr>
      </w:pPr>
      <w:r>
        <w:rPr>
          <w:rFonts w:ascii="KFGQPC Uthman Taha Naskh" w:cs="KFGQPC Uthman Taha Naskh" w:hint="cs"/>
          <w:noProof w:val="0"/>
          <w:rtl/>
          <w:lang w:bidi="ar-SA"/>
        </w:rPr>
        <w:tab/>
      </w:r>
      <w:r w:rsidR="002409FF" w:rsidRPr="00AB56BA">
        <w:rPr>
          <w:rStyle w:val="Char8"/>
          <w:rtl/>
        </w:rPr>
        <w:t>[</w:t>
      </w:r>
      <w:r w:rsidR="002409FF" w:rsidRPr="00AB56BA">
        <w:rPr>
          <w:rStyle w:val="Char8"/>
          <w:rFonts w:hint="eastAsia"/>
          <w:rtl/>
        </w:rPr>
        <w:t>الحج</w:t>
      </w:r>
      <w:r w:rsidR="002409FF" w:rsidRPr="00AB56BA">
        <w:rPr>
          <w:rStyle w:val="Char8"/>
          <w:rtl/>
        </w:rPr>
        <w:t xml:space="preserve"> : </w:t>
      </w:r>
      <w:r w:rsidR="002409FF" w:rsidRPr="00AB56BA">
        <w:rPr>
          <w:rStyle w:val="Char8"/>
          <w:rFonts w:hint="cs"/>
          <w:rtl/>
        </w:rPr>
        <w:t>١٨</w:t>
      </w:r>
      <w:r w:rsidR="002409FF" w:rsidRPr="00AB56BA">
        <w:rPr>
          <w:rStyle w:val="Char8"/>
          <w:rtl/>
        </w:rPr>
        <w:t>]</w:t>
      </w:r>
      <w:r w:rsidR="002409FF" w:rsidRPr="00AB56BA">
        <w:rPr>
          <w:rFonts w:ascii="KFGQPC Uthman Taha Naskh" w:cs="KFGQPC Uthman Taha Naskh"/>
          <w:noProof w:val="0"/>
          <w:rtl/>
          <w:lang w:bidi="ar-SA"/>
        </w:rPr>
        <w:t xml:space="preserve">  </w:t>
      </w:r>
      <w:r w:rsidR="0066780A" w:rsidRPr="00AB56BA">
        <w:rPr>
          <w:rtl/>
          <w:lang w:bidi="ar-SA"/>
        </w:rPr>
        <w:tab/>
      </w:r>
    </w:p>
    <w:p w:rsidR="00B87E52" w:rsidRPr="00AB56BA" w:rsidRDefault="00B87E52" w:rsidP="0066780A">
      <w:pPr>
        <w:pStyle w:val="a2"/>
        <w:rPr>
          <w:rtl/>
          <w:lang w:bidi="ar-SA"/>
        </w:rPr>
      </w:pPr>
      <w:r w:rsidRPr="00AB56BA">
        <w:rPr>
          <w:rtl/>
          <w:lang w:bidi="ar-SA"/>
        </w:rPr>
        <w:t>آیا نمی‌دانی همه‌ی کسانی که در آسمان‌ها و زمین هستند و نیز خورشید و ماه و ستارگان و کوه‌ها و درختان و چارپایان و بسیاری از مردم برای الله سجده می‌کنند و بسیاری هم سزاوار عذاب هستند.</w:t>
      </w:r>
    </w:p>
    <w:p w:rsidR="001053B3" w:rsidRPr="00AB56BA" w:rsidRDefault="00B87E52" w:rsidP="00690212">
      <w:pPr>
        <w:autoSpaceDE w:val="0"/>
        <w:autoSpaceDN w:val="0"/>
        <w:adjustRightInd w:val="0"/>
        <w:rPr>
          <w:rFonts w:ascii="Traditional Arabic" w:hAnsi="Traditional Arabic"/>
          <w:rtl/>
          <w:lang w:bidi="ar-SA"/>
        </w:rPr>
      </w:pPr>
      <w:r w:rsidRPr="00AB56BA">
        <w:rPr>
          <w:rFonts w:ascii="Traditional Arabic" w:hAnsi="Traditional Arabic"/>
          <w:rtl/>
          <w:lang w:bidi="ar-SA"/>
        </w:rPr>
        <w:t>کسانی که برای الله</w:t>
      </w:r>
      <w:r w:rsidRPr="00AB56BA">
        <w:rPr>
          <w:rFonts w:ascii="Traditional Arabic" w:hAnsi="Traditional Arabic"/>
          <w:lang w:bidi="ar-SA"/>
        </w:rPr>
        <w:sym w:font="AGA Arabesque" w:char="F055"/>
      </w:r>
      <w:r w:rsidRPr="00AB56BA">
        <w:rPr>
          <w:rFonts w:ascii="Traditional Arabic" w:hAnsi="Traditional Arabic"/>
          <w:rtl/>
          <w:lang w:bidi="ar-SA"/>
        </w:rPr>
        <w:t xml:space="preserve"> سجده نمی‌کنند، سزاوار عذاب هستند؛ کافران اگرچه حاضر نیستند که به‌خاطر پیروی از شریعت یا برای عبادت و پرستش الله</w:t>
      </w:r>
      <w:r w:rsidRPr="00AB56BA">
        <w:rPr>
          <w:rFonts w:ascii="Traditional Arabic" w:hAnsi="Traditional Arabic"/>
          <w:lang w:bidi="ar-SA"/>
        </w:rPr>
        <w:sym w:font="AGA Arabesque" w:char="F055"/>
      </w:r>
      <w:r w:rsidRPr="00AB56BA">
        <w:rPr>
          <w:rFonts w:ascii="Traditional Arabic" w:hAnsi="Traditional Arabic"/>
          <w:rtl/>
          <w:lang w:bidi="ar-SA"/>
        </w:rPr>
        <w:t>، سر به سجده بگذارند، ولی به صورت تقدیری یا اجباری، از سجده کردن برای الله گریزی ندارند؛ زیرا الله متعال می‌فرماید:</w:t>
      </w:r>
    </w:p>
    <w:p w:rsidR="00B10FA8" w:rsidRPr="00AB56BA" w:rsidRDefault="00AF70A9" w:rsidP="00FB5F4C">
      <w:pPr>
        <w:pStyle w:val="a2"/>
        <w:tabs>
          <w:tab w:val="right" w:pos="6718"/>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2409FF" w:rsidRPr="00AB56BA">
        <w:rPr>
          <w:rStyle w:val="Char2"/>
          <w:rFonts w:hint="eastAsia"/>
          <w:rtl/>
        </w:rPr>
        <w:t>وَلِلَّهِ</w:t>
      </w:r>
      <w:r w:rsidR="002409FF" w:rsidRPr="00AB56BA">
        <w:rPr>
          <w:rStyle w:val="Char2"/>
          <w:rFonts w:hint="cs"/>
          <w:rtl/>
        </w:rPr>
        <w:t>ۤ</w:t>
      </w:r>
      <w:r w:rsidR="002409FF" w:rsidRPr="00AB56BA">
        <w:rPr>
          <w:rStyle w:val="Char2"/>
          <w:rtl/>
        </w:rPr>
        <w:t xml:space="preserve"> </w:t>
      </w:r>
      <w:r w:rsidR="002409FF" w:rsidRPr="00AB56BA">
        <w:rPr>
          <w:rStyle w:val="Char2"/>
          <w:rFonts w:hint="eastAsia"/>
          <w:rtl/>
        </w:rPr>
        <w:t>يَس</w:t>
      </w:r>
      <w:r w:rsidR="002409FF" w:rsidRPr="00AB56BA">
        <w:rPr>
          <w:rStyle w:val="Char2"/>
          <w:rFonts w:hint="cs"/>
          <w:rtl/>
        </w:rPr>
        <w:t>ۡ</w:t>
      </w:r>
      <w:r w:rsidR="002409FF" w:rsidRPr="00AB56BA">
        <w:rPr>
          <w:rStyle w:val="Char2"/>
          <w:rFonts w:hint="eastAsia"/>
          <w:rtl/>
        </w:rPr>
        <w:t>جُدُ</w:t>
      </w:r>
      <w:r w:rsidR="002409FF" w:rsidRPr="00AB56BA">
        <w:rPr>
          <w:rStyle w:val="Char2"/>
          <w:rFonts w:hint="cs"/>
          <w:rtl/>
        </w:rPr>
        <w:t>ۤ</w:t>
      </w:r>
      <w:r w:rsidR="002409FF" w:rsidRPr="00AB56BA">
        <w:rPr>
          <w:rStyle w:val="Char2"/>
          <w:rtl/>
        </w:rPr>
        <w:t xml:space="preserve"> </w:t>
      </w:r>
      <w:r w:rsidR="002409FF" w:rsidRPr="00AB56BA">
        <w:rPr>
          <w:rStyle w:val="Char2"/>
          <w:rFonts w:hint="eastAsia"/>
          <w:rtl/>
        </w:rPr>
        <w:t>مَن</w:t>
      </w:r>
      <w:r w:rsidR="002409FF" w:rsidRPr="00AB56BA">
        <w:rPr>
          <w:rStyle w:val="Char2"/>
          <w:rtl/>
        </w:rPr>
        <w:t xml:space="preserve"> </w:t>
      </w:r>
      <w:r w:rsidR="002409FF" w:rsidRPr="00AB56BA">
        <w:rPr>
          <w:rStyle w:val="Char2"/>
          <w:rFonts w:hint="eastAsia"/>
          <w:rtl/>
        </w:rPr>
        <w:t>فِي</w:t>
      </w:r>
      <w:r w:rsidR="002409FF" w:rsidRPr="00AB56BA">
        <w:rPr>
          <w:rStyle w:val="Char2"/>
          <w:rtl/>
        </w:rPr>
        <w:t xml:space="preserve"> </w:t>
      </w:r>
      <w:r w:rsidR="002409FF" w:rsidRPr="00AB56BA">
        <w:rPr>
          <w:rStyle w:val="Char2"/>
          <w:rFonts w:hint="cs"/>
          <w:rtl/>
        </w:rPr>
        <w:t>ٱ</w:t>
      </w:r>
      <w:r w:rsidR="002409FF" w:rsidRPr="00AB56BA">
        <w:rPr>
          <w:rStyle w:val="Char2"/>
          <w:rFonts w:hint="eastAsia"/>
          <w:rtl/>
        </w:rPr>
        <w:t>لسَّمَ</w:t>
      </w:r>
      <w:r w:rsidR="002409FF" w:rsidRPr="00AB56BA">
        <w:rPr>
          <w:rStyle w:val="Char2"/>
          <w:rFonts w:hint="cs"/>
          <w:rtl/>
        </w:rPr>
        <w:t>ٰ</w:t>
      </w:r>
      <w:r w:rsidR="002409FF" w:rsidRPr="00AB56BA">
        <w:rPr>
          <w:rStyle w:val="Char2"/>
          <w:rFonts w:hint="eastAsia"/>
          <w:rtl/>
        </w:rPr>
        <w:t>وَ</w:t>
      </w:r>
      <w:r w:rsidR="002409FF" w:rsidRPr="00AB56BA">
        <w:rPr>
          <w:rStyle w:val="Char2"/>
          <w:rFonts w:hint="cs"/>
          <w:rtl/>
        </w:rPr>
        <w:t>ٰ</w:t>
      </w:r>
      <w:r w:rsidR="002409FF" w:rsidRPr="00AB56BA">
        <w:rPr>
          <w:rStyle w:val="Char2"/>
          <w:rFonts w:hint="eastAsia"/>
          <w:rtl/>
        </w:rPr>
        <w:t>تِ</w:t>
      </w:r>
      <w:r w:rsidR="002409FF" w:rsidRPr="00AB56BA">
        <w:rPr>
          <w:rStyle w:val="Char2"/>
          <w:rtl/>
        </w:rPr>
        <w:t xml:space="preserve"> </w:t>
      </w:r>
      <w:r w:rsidR="002409FF" w:rsidRPr="00AB56BA">
        <w:rPr>
          <w:rStyle w:val="Char2"/>
          <w:rFonts w:hint="eastAsia"/>
          <w:rtl/>
        </w:rPr>
        <w:t>وَ</w:t>
      </w:r>
      <w:r w:rsidR="002409FF" w:rsidRPr="00AB56BA">
        <w:rPr>
          <w:rStyle w:val="Char2"/>
          <w:rFonts w:hint="cs"/>
          <w:rtl/>
        </w:rPr>
        <w:t>ٱ</w:t>
      </w:r>
      <w:r w:rsidR="002409FF" w:rsidRPr="00AB56BA">
        <w:rPr>
          <w:rStyle w:val="Char2"/>
          <w:rFonts w:hint="eastAsia"/>
          <w:rtl/>
        </w:rPr>
        <w:t>ل</w:t>
      </w:r>
      <w:r w:rsidR="002409FF" w:rsidRPr="00AB56BA">
        <w:rPr>
          <w:rStyle w:val="Char2"/>
          <w:rFonts w:hint="cs"/>
          <w:rtl/>
        </w:rPr>
        <w:t>ۡ</w:t>
      </w:r>
      <w:r w:rsidR="002409FF" w:rsidRPr="00AB56BA">
        <w:rPr>
          <w:rStyle w:val="Char2"/>
          <w:rFonts w:hint="eastAsia"/>
          <w:rtl/>
        </w:rPr>
        <w:t>أَر</w:t>
      </w:r>
      <w:r w:rsidR="002409FF" w:rsidRPr="00AB56BA">
        <w:rPr>
          <w:rStyle w:val="Char2"/>
          <w:rFonts w:hint="cs"/>
          <w:rtl/>
        </w:rPr>
        <w:t>ۡ</w:t>
      </w:r>
      <w:r w:rsidR="002409FF" w:rsidRPr="00AB56BA">
        <w:rPr>
          <w:rStyle w:val="Char2"/>
          <w:rFonts w:hint="eastAsia"/>
          <w:rtl/>
        </w:rPr>
        <w:t>ضِ</w:t>
      </w:r>
      <w:r w:rsidR="002409FF" w:rsidRPr="00AB56BA">
        <w:rPr>
          <w:rStyle w:val="Char2"/>
          <w:rtl/>
        </w:rPr>
        <w:t xml:space="preserve"> </w:t>
      </w:r>
      <w:r w:rsidR="002409FF" w:rsidRPr="00AB56BA">
        <w:rPr>
          <w:rStyle w:val="Char2"/>
          <w:rFonts w:hint="eastAsia"/>
          <w:rtl/>
        </w:rPr>
        <w:t>طَو</w:t>
      </w:r>
      <w:r w:rsidR="002409FF" w:rsidRPr="00AB56BA">
        <w:rPr>
          <w:rStyle w:val="Char2"/>
          <w:rFonts w:hint="cs"/>
          <w:rtl/>
        </w:rPr>
        <w:t>ۡ</w:t>
      </w:r>
      <w:r w:rsidR="002409FF" w:rsidRPr="00AB56BA">
        <w:rPr>
          <w:rStyle w:val="Char2"/>
          <w:rFonts w:hint="eastAsia"/>
          <w:rtl/>
        </w:rPr>
        <w:t>ع</w:t>
      </w:r>
      <w:r w:rsidR="002409FF" w:rsidRPr="00AB56BA">
        <w:rPr>
          <w:rStyle w:val="Char2"/>
          <w:rFonts w:hint="cs"/>
          <w:rtl/>
        </w:rPr>
        <w:t>ٗ</w:t>
      </w:r>
      <w:r w:rsidR="002409FF" w:rsidRPr="00AB56BA">
        <w:rPr>
          <w:rStyle w:val="Char2"/>
          <w:rFonts w:hint="eastAsia"/>
          <w:rtl/>
        </w:rPr>
        <w:t>ا</w:t>
      </w:r>
      <w:r w:rsidR="002409FF" w:rsidRPr="00AB56BA">
        <w:rPr>
          <w:rStyle w:val="Char2"/>
          <w:rtl/>
        </w:rPr>
        <w:t xml:space="preserve"> </w:t>
      </w:r>
      <w:r w:rsidR="002409FF" w:rsidRPr="00AB56BA">
        <w:rPr>
          <w:rStyle w:val="Char2"/>
          <w:rFonts w:hint="eastAsia"/>
          <w:rtl/>
        </w:rPr>
        <w:t>وَكَر</w:t>
      </w:r>
      <w:r w:rsidR="002409FF" w:rsidRPr="00AB56BA">
        <w:rPr>
          <w:rStyle w:val="Char2"/>
          <w:rFonts w:hint="cs"/>
          <w:rtl/>
        </w:rPr>
        <w:t>ۡ</w:t>
      </w:r>
      <w:r w:rsidR="002409FF" w:rsidRPr="00AB56BA">
        <w:rPr>
          <w:rStyle w:val="Char2"/>
          <w:rFonts w:hint="eastAsia"/>
          <w:rtl/>
        </w:rPr>
        <w:t>ه</w:t>
      </w:r>
      <w:r w:rsidR="002409FF" w:rsidRPr="00AB56BA">
        <w:rPr>
          <w:rStyle w:val="Char2"/>
          <w:rFonts w:hint="cs"/>
          <w:rtl/>
        </w:rPr>
        <w:t>ٗ</w:t>
      </w:r>
      <w:r w:rsidR="002409FF" w:rsidRPr="00AB56BA">
        <w:rPr>
          <w:rStyle w:val="Char2"/>
          <w:rFonts w:hint="eastAsia"/>
          <w:rtl/>
        </w:rPr>
        <w:t>ا</w:t>
      </w:r>
      <w:r w:rsidRPr="00AB56BA">
        <w:rPr>
          <w:rFonts w:ascii="KFGQPC Uthman Taha Naskh" w:cs="KFGQPC Uthman Taha Naskh" w:hint="cs"/>
          <w:noProof w:val="0"/>
          <w:rtl/>
          <w:lang w:bidi="ar-SA"/>
        </w:rPr>
        <w:t>﴾</w:t>
      </w:r>
      <w:r w:rsidR="002409FF" w:rsidRPr="00AB56BA">
        <w:rPr>
          <w:rFonts w:ascii="KFGQPC Uthman Taha Naskh" w:cs="KFGQPC Uthman Taha Naskh"/>
          <w:noProof w:val="0"/>
          <w:rtl/>
          <w:lang w:bidi="ar-SA"/>
        </w:rPr>
        <w:t xml:space="preserve"> </w:t>
      </w:r>
      <w:r w:rsidR="00FB5F4C">
        <w:rPr>
          <w:rFonts w:ascii="KFGQPC Uthman Taha Naskh" w:cs="KFGQPC Uthman Taha Naskh" w:hint="cs"/>
          <w:noProof w:val="0"/>
          <w:rtl/>
          <w:lang w:bidi="ar-SA"/>
        </w:rPr>
        <w:tab/>
      </w:r>
      <w:r w:rsidR="002409FF" w:rsidRPr="00AB56BA">
        <w:rPr>
          <w:rStyle w:val="Char8"/>
          <w:rtl/>
        </w:rPr>
        <w:t>[</w:t>
      </w:r>
      <w:r w:rsidR="002409FF" w:rsidRPr="00AB56BA">
        <w:rPr>
          <w:rStyle w:val="Char8"/>
          <w:rFonts w:hint="eastAsia"/>
          <w:rtl/>
        </w:rPr>
        <w:t>الرعد</w:t>
      </w:r>
      <w:r w:rsidR="002409FF" w:rsidRPr="00AB56BA">
        <w:rPr>
          <w:rStyle w:val="Char8"/>
          <w:rtl/>
        </w:rPr>
        <w:t xml:space="preserve">: </w:t>
      </w:r>
      <w:r w:rsidR="002409FF" w:rsidRPr="00AB56BA">
        <w:rPr>
          <w:rStyle w:val="Char8"/>
          <w:rFonts w:hint="cs"/>
          <w:rtl/>
        </w:rPr>
        <w:t>١٥</w:t>
      </w:r>
      <w:r w:rsidR="002409FF" w:rsidRPr="00AB56BA">
        <w:rPr>
          <w:rStyle w:val="Char8"/>
          <w:rtl/>
        </w:rPr>
        <w:t>]</w:t>
      </w:r>
      <w:r w:rsidR="002409FF" w:rsidRPr="00AB56BA">
        <w:rPr>
          <w:rFonts w:ascii="KFGQPC Uthman Taha Naskh" w:cs="KFGQPC Uthman Taha Naskh"/>
          <w:noProof w:val="0"/>
          <w:rtl/>
          <w:lang w:bidi="ar-SA"/>
        </w:rPr>
        <w:t xml:space="preserve"> </w:t>
      </w:r>
    </w:p>
    <w:p w:rsidR="00B87E52" w:rsidRPr="00AB56BA" w:rsidRDefault="002409FF" w:rsidP="00B10FA8">
      <w:pPr>
        <w:pStyle w:val="a2"/>
        <w:rPr>
          <w:rFonts w:ascii="Traditional Arabic" w:hAnsi="Traditional Arabic"/>
          <w:rtl/>
          <w:lang w:bidi="ar-SA"/>
        </w:rPr>
      </w:pPr>
      <w:r w:rsidRPr="00AB56BA">
        <w:rPr>
          <w:rFonts w:ascii="KFGQPC Uthman Taha Naskh" w:cs="KFGQPC Uthman Taha Naskh"/>
          <w:noProof w:val="0"/>
          <w:rtl/>
          <w:lang w:bidi="ar-SA"/>
        </w:rPr>
        <w:t xml:space="preserve"> </w:t>
      </w:r>
      <w:r w:rsidR="00B87E52" w:rsidRPr="00AB56BA">
        <w:rPr>
          <w:rtl/>
          <w:lang w:bidi="ar-SA"/>
        </w:rPr>
        <w:t>و هر آن‌که در آسمان‌ها و زمین است، خواسته و ناخواسته برای الله سجده می‌کند.</w:t>
      </w:r>
    </w:p>
    <w:p w:rsidR="0093691D" w:rsidRPr="00AB56BA" w:rsidRDefault="00B87E52" w:rsidP="00690212">
      <w:pPr>
        <w:autoSpaceDE w:val="0"/>
        <w:autoSpaceDN w:val="0"/>
        <w:adjustRightInd w:val="0"/>
        <w:rPr>
          <w:rFonts w:ascii="Traditional Arabic" w:hAnsi="Traditional Arabic" w:cs="B Mitra"/>
          <w:sz w:val="24"/>
          <w:szCs w:val="24"/>
          <w:rtl/>
          <w:lang w:bidi="ar-SA"/>
        </w:rPr>
      </w:pPr>
      <w:r w:rsidRPr="00AB56BA">
        <w:rPr>
          <w:rFonts w:ascii="Traditional Arabic" w:hAnsi="Traditional Arabic"/>
          <w:rtl/>
          <w:lang w:bidi="ar-SA"/>
        </w:rPr>
        <w:t>منظور از سجده در این‌جا، سجده‌ی تقدیری‌</w:t>
      </w:r>
      <w:r w:rsidR="00D7421F" w:rsidRPr="00AB56BA">
        <w:rPr>
          <w:rFonts w:ascii="Traditional Arabic" w:hAnsi="Traditional Arabic"/>
          <w:rtl/>
          <w:lang w:bidi="ar-SA"/>
        </w:rPr>
        <w:t>ست؛ زیرا هر چیزی در برابر تقدیر</w:t>
      </w:r>
      <w:r w:rsidRPr="00AB56BA">
        <w:rPr>
          <w:rFonts w:ascii="Traditional Arabic" w:hAnsi="Traditional Arabic"/>
          <w:rtl/>
          <w:lang w:bidi="ar-SA"/>
        </w:rPr>
        <w:t xml:space="preserve"> الاهی، خاضع و فرمان بردار می‌باشد و هیچ‌کس نمی‌تواند بر الله</w:t>
      </w:r>
      <w:r w:rsidRPr="00AB56BA">
        <w:rPr>
          <w:rFonts w:ascii="Traditional Arabic" w:hAnsi="Traditional Arabic"/>
          <w:lang w:bidi="ar-SA"/>
        </w:rPr>
        <w:sym w:font="AGA Arabesque" w:char="F055"/>
      </w:r>
      <w:r w:rsidRPr="00AB56BA">
        <w:rPr>
          <w:rFonts w:ascii="Traditional Arabic" w:hAnsi="Traditional Arabic"/>
          <w:rtl/>
          <w:lang w:bidi="ar-SA"/>
        </w:rPr>
        <w:t xml:space="preserve"> چیره شود؛ لذا هیچ چیز و هیچ‌کس نمی‌تواند از سجده‌ی</w:t>
      </w:r>
      <w:r w:rsidR="00E039A0" w:rsidRPr="00AB56BA">
        <w:rPr>
          <w:rFonts w:ascii="Traditional Arabic" w:hAnsi="Traditional Arabic"/>
          <w:rtl/>
          <w:lang w:bidi="ar-SA"/>
        </w:rPr>
        <w:t xml:space="preserve"> تقدیری برای الله متعال بگریزد.</w:t>
      </w:r>
    </w:p>
    <w:p w:rsidR="00E039A0" w:rsidRPr="00AB56BA" w:rsidRDefault="00E039A0" w:rsidP="00690212">
      <w:pPr>
        <w:autoSpaceDE w:val="0"/>
        <w:autoSpaceDN w:val="0"/>
        <w:adjustRightInd w:val="0"/>
        <w:rPr>
          <w:rFonts w:ascii="Traditional Arabic" w:hAnsi="Traditional Arabic"/>
          <w:rtl/>
          <w:lang w:bidi="ar-SA"/>
        </w:rPr>
      </w:pPr>
      <w:r w:rsidRPr="00AB56BA">
        <w:rPr>
          <w:rFonts w:ascii="Traditional Arabic" w:hAnsi="Traditional Arabic"/>
          <w:rtl/>
          <w:lang w:bidi="ar-SA"/>
        </w:rPr>
        <w:t>اما از آن‌جا که بسیاری از مردم از سجده‌ی شرعی برای الله</w:t>
      </w:r>
      <w:r w:rsidRPr="00AB56BA">
        <w:rPr>
          <w:rFonts w:ascii="Traditional Arabic" w:hAnsi="Traditional Arabic"/>
          <w:lang w:bidi="ar-SA"/>
        </w:rPr>
        <w:sym w:font="AGA Arabesque" w:char="F055"/>
      </w:r>
      <w:r w:rsidRPr="00AB56BA">
        <w:rPr>
          <w:rFonts w:ascii="Traditional Arabic" w:hAnsi="Traditional Arabic"/>
          <w:rtl/>
          <w:lang w:bidi="ar-SA"/>
        </w:rPr>
        <w:t xml:space="preserve"> سر می‌تابند، سزاو</w:t>
      </w:r>
      <w:r w:rsidR="00D7421F" w:rsidRPr="00AB56BA">
        <w:rPr>
          <w:rFonts w:ascii="Traditional Arabic" w:hAnsi="Traditional Arabic" w:hint="cs"/>
          <w:rtl/>
          <w:lang w:bidi="ar-SA"/>
        </w:rPr>
        <w:t>ا</w:t>
      </w:r>
      <w:r w:rsidRPr="00AB56BA">
        <w:rPr>
          <w:rFonts w:ascii="Traditional Arabic" w:hAnsi="Traditional Arabic"/>
          <w:rtl/>
          <w:lang w:bidi="ar-SA"/>
        </w:rPr>
        <w:t>ر عذاب هستند؛ این، در حالی‌ست که خورشید و ماه و ستارگان، و کوه‌ها و درختان و جانوران، برای الله متعال سجده می‌کنند.</w:t>
      </w:r>
    </w:p>
    <w:p w:rsidR="00E039A0" w:rsidRPr="00AB56BA" w:rsidRDefault="00E039A0" w:rsidP="00690212">
      <w:pPr>
        <w:autoSpaceDE w:val="0"/>
        <w:autoSpaceDN w:val="0"/>
        <w:adjustRightInd w:val="0"/>
        <w:rPr>
          <w:rFonts w:ascii="Traditional Arabic" w:hAnsi="Traditional Arabic"/>
          <w:rtl/>
          <w:lang w:bidi="ar-SA"/>
        </w:rPr>
      </w:pPr>
      <w:r w:rsidRPr="00AB56BA">
        <w:rPr>
          <w:rFonts w:ascii="Traditional Arabic" w:hAnsi="Traditional Arabic"/>
          <w:rtl/>
          <w:lang w:bidi="ar-SA"/>
        </w:rPr>
        <w:t>ولی انسان‌ها و جن‌های کافر، جز همان سجده‌ی تکوینی یا تقدیری، برای الله سجده نمی‌کنند؛ سجده‌ی تکوینی یا تقدیری، همان سجده‌ای‌ست که همه‌ی موجودات هستی به‌اجبار و بنا بر تقدیری که از سوی الله</w:t>
      </w:r>
      <w:r w:rsidRPr="00AB56BA">
        <w:rPr>
          <w:rFonts w:ascii="Traditional Arabic" w:hAnsi="Traditional Arabic"/>
          <w:lang w:bidi="ar-SA"/>
        </w:rPr>
        <w:sym w:font="AGA Arabesque" w:char="F055"/>
      </w:r>
      <w:r w:rsidRPr="00AB56BA">
        <w:rPr>
          <w:rFonts w:ascii="Traditional Arabic" w:hAnsi="Traditional Arabic"/>
          <w:rtl/>
          <w:lang w:bidi="ar-SA"/>
        </w:rPr>
        <w:t xml:space="preserve"> بر آنان رفته است، به‌جا می‌آورند:</w:t>
      </w:r>
    </w:p>
    <w:p w:rsidR="00E039A0" w:rsidRPr="00AB56BA" w:rsidRDefault="00AF70A9" w:rsidP="00FB5F4C">
      <w:pPr>
        <w:pStyle w:val="a1"/>
        <w:rPr>
          <w:rFonts w:ascii="Traditional Arabic" w:hAnsi="Traditional Arabic"/>
          <w:rtl/>
          <w:lang w:bidi="ar-SA"/>
        </w:rPr>
      </w:pPr>
      <w:r w:rsidRPr="00AB56BA">
        <w:rPr>
          <w:rFonts w:ascii="KFGQPC Uthman Taha Naskh" w:cs="KFGQPC Uthman Taha Naskh" w:hint="cs"/>
          <w:noProof w:val="0"/>
          <w:rtl/>
          <w:lang w:bidi="ar-SA"/>
        </w:rPr>
        <w:t>﴿</w:t>
      </w:r>
      <w:r w:rsidR="00B10FA8" w:rsidRPr="00AB56BA">
        <w:rPr>
          <w:rStyle w:val="Char2"/>
          <w:rFonts w:hint="eastAsia"/>
          <w:rtl/>
        </w:rPr>
        <w:t>وَلِلَّهِ</w:t>
      </w:r>
      <w:r w:rsidR="00B10FA8" w:rsidRPr="00AB56BA">
        <w:rPr>
          <w:rStyle w:val="Char2"/>
          <w:rFonts w:hint="cs"/>
          <w:rtl/>
        </w:rPr>
        <w:t>ۤ</w:t>
      </w:r>
      <w:r w:rsidR="00B10FA8" w:rsidRPr="00AB56BA">
        <w:rPr>
          <w:rStyle w:val="Char2"/>
          <w:rtl/>
        </w:rPr>
        <w:t xml:space="preserve"> </w:t>
      </w:r>
      <w:r w:rsidR="00B10FA8" w:rsidRPr="00AB56BA">
        <w:rPr>
          <w:rStyle w:val="Char2"/>
          <w:rFonts w:hint="eastAsia"/>
          <w:rtl/>
        </w:rPr>
        <w:t>يَس</w:t>
      </w:r>
      <w:r w:rsidR="00B10FA8" w:rsidRPr="00AB56BA">
        <w:rPr>
          <w:rStyle w:val="Char2"/>
          <w:rFonts w:hint="cs"/>
          <w:rtl/>
        </w:rPr>
        <w:t>ۡ</w:t>
      </w:r>
      <w:r w:rsidR="00B10FA8" w:rsidRPr="00AB56BA">
        <w:rPr>
          <w:rStyle w:val="Char2"/>
          <w:rFonts w:hint="eastAsia"/>
          <w:rtl/>
        </w:rPr>
        <w:t>جُدُ</w:t>
      </w:r>
      <w:r w:rsidR="00B10FA8" w:rsidRPr="00AB56BA">
        <w:rPr>
          <w:rStyle w:val="Char2"/>
          <w:rFonts w:hint="cs"/>
          <w:rtl/>
        </w:rPr>
        <w:t>ۤ</w:t>
      </w:r>
      <w:r w:rsidR="00B10FA8" w:rsidRPr="00AB56BA">
        <w:rPr>
          <w:rStyle w:val="Char2"/>
          <w:rtl/>
        </w:rPr>
        <w:t xml:space="preserve"> </w:t>
      </w:r>
      <w:r w:rsidR="00B10FA8" w:rsidRPr="00AB56BA">
        <w:rPr>
          <w:rStyle w:val="Char2"/>
          <w:rFonts w:hint="eastAsia"/>
          <w:rtl/>
        </w:rPr>
        <w:t>مَن</w:t>
      </w:r>
      <w:r w:rsidR="00B10FA8" w:rsidRPr="00AB56BA">
        <w:rPr>
          <w:rStyle w:val="Char2"/>
          <w:rtl/>
        </w:rPr>
        <w:t xml:space="preserve"> </w:t>
      </w:r>
      <w:r w:rsidR="00B10FA8" w:rsidRPr="00AB56BA">
        <w:rPr>
          <w:rStyle w:val="Char2"/>
          <w:rFonts w:hint="eastAsia"/>
          <w:rtl/>
        </w:rPr>
        <w:t>فِي</w:t>
      </w:r>
      <w:r w:rsidR="00B10FA8" w:rsidRPr="00AB56BA">
        <w:rPr>
          <w:rStyle w:val="Char2"/>
          <w:rtl/>
        </w:rPr>
        <w:t xml:space="preserve"> </w:t>
      </w:r>
      <w:r w:rsidR="00B10FA8" w:rsidRPr="00AB56BA">
        <w:rPr>
          <w:rStyle w:val="Char2"/>
          <w:rFonts w:hint="cs"/>
          <w:rtl/>
        </w:rPr>
        <w:t>ٱ</w:t>
      </w:r>
      <w:r w:rsidR="00B10FA8" w:rsidRPr="00AB56BA">
        <w:rPr>
          <w:rStyle w:val="Char2"/>
          <w:rFonts w:hint="eastAsia"/>
          <w:rtl/>
        </w:rPr>
        <w:t>لسَّمَ</w:t>
      </w:r>
      <w:r w:rsidR="00B10FA8" w:rsidRPr="00AB56BA">
        <w:rPr>
          <w:rStyle w:val="Char2"/>
          <w:rFonts w:hint="cs"/>
          <w:rtl/>
        </w:rPr>
        <w:t>ٰ</w:t>
      </w:r>
      <w:r w:rsidR="00B10FA8" w:rsidRPr="00AB56BA">
        <w:rPr>
          <w:rStyle w:val="Char2"/>
          <w:rFonts w:hint="eastAsia"/>
          <w:rtl/>
        </w:rPr>
        <w:t>وَ</w:t>
      </w:r>
      <w:r w:rsidR="00B10FA8" w:rsidRPr="00AB56BA">
        <w:rPr>
          <w:rStyle w:val="Char2"/>
          <w:rFonts w:hint="cs"/>
          <w:rtl/>
        </w:rPr>
        <w:t>ٰ</w:t>
      </w:r>
      <w:r w:rsidR="00B10FA8" w:rsidRPr="00AB56BA">
        <w:rPr>
          <w:rStyle w:val="Char2"/>
          <w:rFonts w:hint="eastAsia"/>
          <w:rtl/>
        </w:rPr>
        <w:t>تِ</w:t>
      </w:r>
      <w:r w:rsidR="00B10FA8" w:rsidRPr="00AB56BA">
        <w:rPr>
          <w:rStyle w:val="Char2"/>
          <w:rtl/>
        </w:rPr>
        <w:t xml:space="preserve"> </w:t>
      </w:r>
      <w:r w:rsidR="00B10FA8" w:rsidRPr="00AB56BA">
        <w:rPr>
          <w:rStyle w:val="Char2"/>
          <w:rFonts w:hint="eastAsia"/>
          <w:rtl/>
        </w:rPr>
        <w:t>وَ</w:t>
      </w:r>
      <w:r w:rsidR="00B10FA8" w:rsidRPr="00AB56BA">
        <w:rPr>
          <w:rStyle w:val="Char2"/>
          <w:rFonts w:hint="cs"/>
          <w:rtl/>
        </w:rPr>
        <w:t>ٱ</w:t>
      </w:r>
      <w:r w:rsidR="00B10FA8" w:rsidRPr="00AB56BA">
        <w:rPr>
          <w:rStyle w:val="Char2"/>
          <w:rFonts w:hint="eastAsia"/>
          <w:rtl/>
        </w:rPr>
        <w:t>ل</w:t>
      </w:r>
      <w:r w:rsidR="00B10FA8" w:rsidRPr="00AB56BA">
        <w:rPr>
          <w:rStyle w:val="Char2"/>
          <w:rFonts w:hint="cs"/>
          <w:rtl/>
        </w:rPr>
        <w:t>ۡ</w:t>
      </w:r>
      <w:r w:rsidR="00B10FA8" w:rsidRPr="00AB56BA">
        <w:rPr>
          <w:rStyle w:val="Char2"/>
          <w:rFonts w:hint="eastAsia"/>
          <w:rtl/>
        </w:rPr>
        <w:t>أَر</w:t>
      </w:r>
      <w:r w:rsidR="00B10FA8" w:rsidRPr="00AB56BA">
        <w:rPr>
          <w:rStyle w:val="Char2"/>
          <w:rFonts w:hint="cs"/>
          <w:rtl/>
        </w:rPr>
        <w:t>ۡ</w:t>
      </w:r>
      <w:r w:rsidR="00B10FA8" w:rsidRPr="00AB56BA">
        <w:rPr>
          <w:rStyle w:val="Char2"/>
          <w:rFonts w:hint="eastAsia"/>
          <w:rtl/>
        </w:rPr>
        <w:t>ضِ</w:t>
      </w:r>
      <w:r w:rsidR="00B10FA8" w:rsidRPr="00AB56BA">
        <w:rPr>
          <w:rStyle w:val="Char2"/>
          <w:rtl/>
        </w:rPr>
        <w:t xml:space="preserve"> </w:t>
      </w:r>
      <w:r w:rsidR="00B10FA8" w:rsidRPr="00AB56BA">
        <w:rPr>
          <w:rStyle w:val="Char2"/>
          <w:rFonts w:hint="eastAsia"/>
          <w:rtl/>
        </w:rPr>
        <w:t>طَو</w:t>
      </w:r>
      <w:r w:rsidR="00B10FA8" w:rsidRPr="00AB56BA">
        <w:rPr>
          <w:rStyle w:val="Char2"/>
          <w:rFonts w:hint="cs"/>
          <w:rtl/>
        </w:rPr>
        <w:t>ۡ</w:t>
      </w:r>
      <w:r w:rsidR="00B10FA8" w:rsidRPr="00AB56BA">
        <w:rPr>
          <w:rStyle w:val="Char2"/>
          <w:rFonts w:hint="eastAsia"/>
          <w:rtl/>
        </w:rPr>
        <w:t>ع</w:t>
      </w:r>
      <w:r w:rsidR="00B10FA8" w:rsidRPr="00AB56BA">
        <w:rPr>
          <w:rStyle w:val="Char2"/>
          <w:rFonts w:hint="cs"/>
          <w:rtl/>
        </w:rPr>
        <w:t>ٗ</w:t>
      </w:r>
      <w:r w:rsidR="00B10FA8" w:rsidRPr="00AB56BA">
        <w:rPr>
          <w:rStyle w:val="Char2"/>
          <w:rFonts w:hint="eastAsia"/>
          <w:rtl/>
        </w:rPr>
        <w:t>ا</w:t>
      </w:r>
      <w:r w:rsidR="00B10FA8" w:rsidRPr="00AB56BA">
        <w:rPr>
          <w:rStyle w:val="Char2"/>
          <w:rtl/>
        </w:rPr>
        <w:t xml:space="preserve"> </w:t>
      </w:r>
      <w:r w:rsidR="00B10FA8" w:rsidRPr="00AB56BA">
        <w:rPr>
          <w:rStyle w:val="Char2"/>
          <w:rFonts w:hint="eastAsia"/>
          <w:rtl/>
        </w:rPr>
        <w:t>وَكَر</w:t>
      </w:r>
      <w:r w:rsidR="00B10FA8" w:rsidRPr="00AB56BA">
        <w:rPr>
          <w:rStyle w:val="Char2"/>
          <w:rFonts w:hint="cs"/>
          <w:rtl/>
        </w:rPr>
        <w:t>ۡ</w:t>
      </w:r>
      <w:r w:rsidR="00B10FA8" w:rsidRPr="00AB56BA">
        <w:rPr>
          <w:rStyle w:val="Char2"/>
          <w:rFonts w:hint="eastAsia"/>
          <w:rtl/>
        </w:rPr>
        <w:t>ه</w:t>
      </w:r>
      <w:r w:rsidR="00B10FA8" w:rsidRPr="00AB56BA">
        <w:rPr>
          <w:rStyle w:val="Char2"/>
          <w:rFonts w:hint="cs"/>
          <w:rtl/>
        </w:rPr>
        <w:t>ٗ</w:t>
      </w:r>
      <w:r w:rsidR="00B10FA8" w:rsidRPr="00AB56BA">
        <w:rPr>
          <w:rStyle w:val="Char2"/>
          <w:rFonts w:hint="eastAsia"/>
          <w:rtl/>
        </w:rPr>
        <w:t>ا</w:t>
      </w:r>
      <w:r w:rsidRPr="00AB56BA">
        <w:rPr>
          <w:rFonts w:ascii="KFGQPC Uthman Taha Naskh" w:cs="KFGQPC Uthman Taha Naskh" w:hint="cs"/>
          <w:noProof w:val="0"/>
          <w:rtl/>
          <w:lang w:bidi="ar-SA"/>
        </w:rPr>
        <w:t>﴾</w:t>
      </w:r>
      <w:r w:rsidR="00B10FA8" w:rsidRPr="00AB56BA">
        <w:rPr>
          <w:rFonts w:ascii="KFGQPC Uthman Taha Naskh" w:cs="KFGQPC Uthman Taha Naskh"/>
          <w:noProof w:val="0"/>
          <w:rtl/>
          <w:lang w:bidi="ar-SA"/>
        </w:rPr>
        <w:t xml:space="preserve"> </w:t>
      </w:r>
      <w:r w:rsidR="00FB5F4C">
        <w:rPr>
          <w:rFonts w:ascii="KFGQPC Uthman Taha Naskh" w:cs="KFGQPC Uthman Taha Naskh" w:hint="cs"/>
          <w:noProof w:val="0"/>
          <w:rtl/>
          <w:lang w:bidi="ar-SA"/>
        </w:rPr>
        <w:tab/>
      </w:r>
      <w:r w:rsidR="00B10FA8" w:rsidRPr="00AB56BA">
        <w:rPr>
          <w:rStyle w:val="Char8"/>
          <w:rtl/>
        </w:rPr>
        <w:t>[</w:t>
      </w:r>
      <w:r w:rsidR="00B10FA8" w:rsidRPr="00AB56BA">
        <w:rPr>
          <w:rStyle w:val="Char8"/>
          <w:rFonts w:hint="eastAsia"/>
          <w:rtl/>
        </w:rPr>
        <w:t>الرعد</w:t>
      </w:r>
      <w:r w:rsidR="00B10FA8" w:rsidRPr="00AB56BA">
        <w:rPr>
          <w:rStyle w:val="Char8"/>
          <w:rtl/>
        </w:rPr>
        <w:t xml:space="preserve">: </w:t>
      </w:r>
      <w:r w:rsidR="00B10FA8" w:rsidRPr="00AB56BA">
        <w:rPr>
          <w:rStyle w:val="Char8"/>
          <w:rFonts w:hint="cs"/>
          <w:rtl/>
        </w:rPr>
        <w:t>١٥</w:t>
      </w:r>
      <w:r w:rsidR="00B10FA8" w:rsidRPr="00AB56BA">
        <w:rPr>
          <w:rStyle w:val="Char8"/>
          <w:rtl/>
        </w:rPr>
        <w:t>]</w:t>
      </w:r>
    </w:p>
    <w:p w:rsidR="00E039A0" w:rsidRPr="00AB56BA" w:rsidRDefault="00E039A0" w:rsidP="0066780A">
      <w:pPr>
        <w:pStyle w:val="a2"/>
        <w:rPr>
          <w:rFonts w:ascii="Traditional Arabic" w:hAnsi="Traditional Arabic"/>
          <w:rtl/>
          <w:lang w:bidi="ar-SA"/>
        </w:rPr>
      </w:pPr>
      <w:r w:rsidRPr="00AB56BA">
        <w:rPr>
          <w:rtl/>
          <w:lang w:bidi="ar-SA"/>
        </w:rPr>
        <w:t>و هر آن‌که در آسمان‌ها و زمین است، خواسته و ناخواسته برای الله سجده می‌کند.</w:t>
      </w:r>
    </w:p>
    <w:p w:rsidR="00B87E52" w:rsidRPr="00AB56BA" w:rsidRDefault="00E039A0" w:rsidP="00690212">
      <w:pPr>
        <w:autoSpaceDE w:val="0"/>
        <w:autoSpaceDN w:val="0"/>
        <w:adjustRightInd w:val="0"/>
        <w:rPr>
          <w:rFonts w:ascii="Traditional Arabic" w:hAnsi="Traditional Arabic"/>
          <w:rtl/>
          <w:lang w:bidi="ar-SA"/>
        </w:rPr>
      </w:pPr>
      <w:r w:rsidRPr="00AB56BA">
        <w:rPr>
          <w:rFonts w:ascii="Traditional Arabic" w:hAnsi="Traditional Arabic"/>
          <w:rtl/>
          <w:lang w:bidi="ar-SA"/>
        </w:rPr>
        <w:t>خلاصه این‌که الله متعال، این هستی را بر آن می‌دارد که برای عالِم درخواست آمرزش نمایند و برتر از استغفار هستی برای اهل علم، این است که فرشتگان، بال‌های خود را برای علما و دانش‌پژوهان می‌گسترانند؛ زیرا کارِ علما را که جستجوی علم است، می‌پسندند.</w:t>
      </w:r>
    </w:p>
    <w:p w:rsidR="008E64C3" w:rsidRPr="00AB56BA" w:rsidRDefault="00E039A0" w:rsidP="00690212">
      <w:pPr>
        <w:autoSpaceDE w:val="0"/>
        <w:autoSpaceDN w:val="0"/>
        <w:adjustRightInd w:val="0"/>
        <w:rPr>
          <w:rtl/>
          <w:lang w:bidi="ar-SA"/>
        </w:rPr>
      </w:pPr>
      <w:r w:rsidRPr="00AB56BA">
        <w:rPr>
          <w:rFonts w:ascii="Traditional Arabic" w:hAnsi="Traditional Arabic"/>
          <w:rtl/>
          <w:lang w:bidi="ar-SA"/>
        </w:rPr>
        <w:t>سبحان‌الله! فرشتگان بزرگوار بال‌های خود را برای طالبّ علم می‌گسترانند؛ آیا امتیاز و فضیلتی برتر از این سراغ دارید؟ به‌راستی که این، فضیلت بسیار بزرگی‌ست.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در این حدیث بیان فرمود که علما، وارثان پیامبران هستند. چه کسانی از پیامبران، ارث می‌برند؟ نزدیکان و خویشاوندانشان؟ خیر. کسانی که شب و روز را در رکوع و سجده سپری می کنند؟ خیر. فقط علما از پیامبران ارث می‌برند؛ علما، وارثان پیامبران هستند و علم و عمل را از آنان ارث می‌برند؛ پیامبران هیچ درهم و دیناری </w:t>
      </w:r>
      <w:r w:rsidRPr="00AB56BA">
        <w:rPr>
          <w:rtl/>
          <w:lang w:bidi="ar-SA"/>
        </w:rPr>
        <w:t>به‌ارث نگذاشته‌</w:t>
      </w:r>
      <w:r w:rsidR="008E64C3" w:rsidRPr="00AB56BA">
        <w:rPr>
          <w:rtl/>
          <w:lang w:bidi="ar-SA"/>
        </w:rPr>
        <w:t>اند.</w:t>
      </w:r>
      <w:r w:rsidRPr="00AB56BA">
        <w:rPr>
          <w:rtl/>
          <w:lang w:bidi="ar-SA"/>
        </w:rPr>
        <w:t xml:space="preserve"> </w:t>
      </w:r>
      <w:r w:rsidR="008E64C3" w:rsidRPr="00AB56BA">
        <w:rPr>
          <w:rtl/>
          <w:lang w:bidi="ar-SA"/>
        </w:rPr>
        <w:t>پیامبر</w:t>
      </w:r>
      <w:r w:rsidR="008E64C3" w:rsidRPr="00AB56BA">
        <w:rPr>
          <w:lang w:bidi="ar-SA"/>
        </w:rPr>
        <w:sym w:font="AGA Arabesque" w:char="F072"/>
      </w:r>
      <w:r w:rsidR="008E64C3" w:rsidRPr="00AB56BA">
        <w:rPr>
          <w:rtl/>
          <w:lang w:bidi="ar-SA"/>
        </w:rPr>
        <w:t xml:space="preserve"> هیچ ارثی برای دخترش فاطمه، عمویش عباس و پسرعموهایش، و نیز هیچ ارثی برای همسرانش برجا نگذاشت و دختر و همسرانش و دیگر نزدیکان و خویشاوندان آن بزرگوار از او ارث نبردند؛ زیرا پیامبران هیچ درهم و دیناری به‌ارث ن</w:t>
      </w:r>
      <w:r w:rsidR="005A3626" w:rsidRPr="00AB56BA">
        <w:rPr>
          <w:rtl/>
          <w:lang w:bidi="ar-SA"/>
        </w:rPr>
        <w:t>می‌گذاشتند و این، از حکمت الاهی‌</w:t>
      </w:r>
      <w:r w:rsidR="008E64C3" w:rsidRPr="00AB56BA">
        <w:rPr>
          <w:rtl/>
          <w:lang w:bidi="ar-SA"/>
        </w:rPr>
        <w:t>ست تا کسی نگوید که تلاش پیامبر</w:t>
      </w:r>
      <w:r w:rsidR="008E64C3" w:rsidRPr="00AB56BA">
        <w:rPr>
          <w:lang w:bidi="ar-SA"/>
        </w:rPr>
        <w:sym w:font="AGA Arabesque" w:char="F072"/>
      </w:r>
      <w:r w:rsidR="008E64C3" w:rsidRPr="00AB56BA">
        <w:rPr>
          <w:rtl/>
          <w:lang w:bidi="ar-SA"/>
        </w:rPr>
        <w:t xml:space="preserve"> برای کسب مال و ثروت بوده است. اینک این پرسش مطرح می‌شود که اگر پیامبران درهم و دیناری از خود به‌ارث نمی‌گذاشتند، پس چرا در قرآن کریم آمده است که زکریا</w:t>
      </w:r>
      <w:r w:rsidR="008E64C3" w:rsidRPr="00AB56BA">
        <w:rPr>
          <w:lang w:bidi="ar-SA"/>
        </w:rPr>
        <w:sym w:font="AGA Arabesque" w:char="F075"/>
      </w:r>
      <w:r w:rsidR="008E64C3" w:rsidRPr="00AB56BA">
        <w:rPr>
          <w:rtl/>
          <w:lang w:bidi="ar-SA"/>
        </w:rPr>
        <w:t xml:space="preserve"> گفت:</w:t>
      </w:r>
    </w:p>
    <w:p w:rsidR="00B10FA8" w:rsidRPr="00AB56BA" w:rsidRDefault="00AF70A9" w:rsidP="00FB5F4C">
      <w:pPr>
        <w:pStyle w:val="a2"/>
        <w:tabs>
          <w:tab w:val="right" w:pos="6718"/>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B10FA8" w:rsidRPr="00AB56BA">
        <w:rPr>
          <w:rStyle w:val="Char2"/>
          <w:rFonts w:hint="eastAsia"/>
          <w:rtl/>
        </w:rPr>
        <w:t>فَهَب</w:t>
      </w:r>
      <w:r w:rsidR="00B10FA8" w:rsidRPr="00AB56BA">
        <w:rPr>
          <w:rStyle w:val="Char2"/>
          <w:rFonts w:hint="cs"/>
          <w:rtl/>
        </w:rPr>
        <w:t>ۡ</w:t>
      </w:r>
      <w:r w:rsidR="00B10FA8" w:rsidRPr="00AB56BA">
        <w:rPr>
          <w:rStyle w:val="Char2"/>
          <w:rtl/>
        </w:rPr>
        <w:t xml:space="preserve"> </w:t>
      </w:r>
      <w:r w:rsidR="00B10FA8" w:rsidRPr="00AB56BA">
        <w:rPr>
          <w:rStyle w:val="Char2"/>
          <w:rFonts w:hint="eastAsia"/>
          <w:rtl/>
        </w:rPr>
        <w:t>لِي</w:t>
      </w:r>
      <w:r w:rsidR="00B10FA8" w:rsidRPr="00AB56BA">
        <w:rPr>
          <w:rStyle w:val="Char2"/>
          <w:rtl/>
        </w:rPr>
        <w:t xml:space="preserve"> </w:t>
      </w:r>
      <w:r w:rsidR="00B10FA8" w:rsidRPr="00AB56BA">
        <w:rPr>
          <w:rStyle w:val="Char2"/>
          <w:rFonts w:hint="eastAsia"/>
          <w:rtl/>
        </w:rPr>
        <w:t>مِن</w:t>
      </w:r>
      <w:r w:rsidR="00B10FA8" w:rsidRPr="00AB56BA">
        <w:rPr>
          <w:rStyle w:val="Char2"/>
          <w:rtl/>
        </w:rPr>
        <w:t xml:space="preserve"> </w:t>
      </w:r>
      <w:r w:rsidR="00B10FA8" w:rsidRPr="00AB56BA">
        <w:rPr>
          <w:rStyle w:val="Char2"/>
          <w:rFonts w:hint="eastAsia"/>
          <w:rtl/>
        </w:rPr>
        <w:t>لَّدُنكَ</w:t>
      </w:r>
      <w:r w:rsidR="00B10FA8" w:rsidRPr="00AB56BA">
        <w:rPr>
          <w:rStyle w:val="Char2"/>
          <w:rtl/>
        </w:rPr>
        <w:t xml:space="preserve"> </w:t>
      </w:r>
      <w:r w:rsidR="00B10FA8" w:rsidRPr="00AB56BA">
        <w:rPr>
          <w:rStyle w:val="Char2"/>
          <w:rFonts w:hint="eastAsia"/>
          <w:rtl/>
        </w:rPr>
        <w:t>وَلِيّ</w:t>
      </w:r>
      <w:r w:rsidR="00B10FA8" w:rsidRPr="00AB56BA">
        <w:rPr>
          <w:rStyle w:val="Char2"/>
          <w:rFonts w:hint="cs"/>
          <w:rtl/>
        </w:rPr>
        <w:t>ٗ</w:t>
      </w:r>
      <w:r w:rsidR="00B10FA8" w:rsidRPr="00AB56BA">
        <w:rPr>
          <w:rStyle w:val="Char2"/>
          <w:rFonts w:hint="eastAsia"/>
          <w:rtl/>
        </w:rPr>
        <w:t>ا</w:t>
      </w:r>
      <w:r w:rsidR="00B10FA8" w:rsidRPr="00AB56BA">
        <w:rPr>
          <w:rStyle w:val="Char2"/>
          <w:rtl/>
        </w:rPr>
        <w:t xml:space="preserve"> </w:t>
      </w:r>
      <w:r w:rsidR="00B10FA8" w:rsidRPr="00AB56BA">
        <w:rPr>
          <w:rStyle w:val="Char2"/>
          <w:rFonts w:hint="cs"/>
          <w:rtl/>
        </w:rPr>
        <w:t>٥</w:t>
      </w:r>
      <w:r w:rsidR="00B10FA8" w:rsidRPr="00AB56BA">
        <w:rPr>
          <w:rStyle w:val="Char2"/>
          <w:rtl/>
        </w:rPr>
        <w:t xml:space="preserve"> </w:t>
      </w:r>
      <w:r w:rsidR="00B10FA8" w:rsidRPr="00AB56BA">
        <w:rPr>
          <w:rStyle w:val="Char2"/>
          <w:rFonts w:hint="eastAsia"/>
          <w:rtl/>
        </w:rPr>
        <w:t>يَرِثُنِي</w:t>
      </w:r>
      <w:r w:rsidR="00B10FA8" w:rsidRPr="00AB56BA">
        <w:rPr>
          <w:rStyle w:val="Char2"/>
          <w:rtl/>
        </w:rPr>
        <w:t xml:space="preserve"> </w:t>
      </w:r>
      <w:r w:rsidR="00B10FA8" w:rsidRPr="00AB56BA">
        <w:rPr>
          <w:rStyle w:val="Char2"/>
          <w:rFonts w:hint="eastAsia"/>
          <w:rtl/>
        </w:rPr>
        <w:t>وَيَرِثُ</w:t>
      </w:r>
      <w:r w:rsidR="00B10FA8" w:rsidRPr="00AB56BA">
        <w:rPr>
          <w:rStyle w:val="Char2"/>
          <w:rtl/>
        </w:rPr>
        <w:t xml:space="preserve"> </w:t>
      </w:r>
      <w:r w:rsidR="00B10FA8" w:rsidRPr="00AB56BA">
        <w:rPr>
          <w:rStyle w:val="Char2"/>
          <w:rFonts w:hint="eastAsia"/>
          <w:rtl/>
        </w:rPr>
        <w:t>مِن</w:t>
      </w:r>
      <w:r w:rsidR="00B10FA8" w:rsidRPr="00AB56BA">
        <w:rPr>
          <w:rStyle w:val="Char2"/>
          <w:rFonts w:hint="cs"/>
          <w:rtl/>
        </w:rPr>
        <w:t>ۡ</w:t>
      </w:r>
      <w:r w:rsidR="00B10FA8" w:rsidRPr="00AB56BA">
        <w:rPr>
          <w:rStyle w:val="Char2"/>
          <w:rtl/>
        </w:rPr>
        <w:t xml:space="preserve"> </w:t>
      </w:r>
      <w:r w:rsidR="00B10FA8" w:rsidRPr="00AB56BA">
        <w:rPr>
          <w:rStyle w:val="Char2"/>
          <w:rFonts w:hint="eastAsia"/>
          <w:rtl/>
        </w:rPr>
        <w:t>ءَالِ</w:t>
      </w:r>
      <w:r w:rsidR="00B10FA8" w:rsidRPr="00AB56BA">
        <w:rPr>
          <w:rStyle w:val="Char2"/>
          <w:rtl/>
        </w:rPr>
        <w:t xml:space="preserve"> </w:t>
      </w:r>
      <w:r w:rsidR="00B10FA8" w:rsidRPr="00AB56BA">
        <w:rPr>
          <w:rStyle w:val="Char2"/>
          <w:rFonts w:hint="eastAsia"/>
          <w:rtl/>
        </w:rPr>
        <w:t>يَع</w:t>
      </w:r>
      <w:r w:rsidR="00B10FA8" w:rsidRPr="00AB56BA">
        <w:rPr>
          <w:rStyle w:val="Char2"/>
          <w:rFonts w:hint="cs"/>
          <w:rtl/>
        </w:rPr>
        <w:t>ۡ</w:t>
      </w:r>
      <w:r w:rsidR="00B10FA8" w:rsidRPr="00AB56BA">
        <w:rPr>
          <w:rStyle w:val="Char2"/>
          <w:rFonts w:hint="eastAsia"/>
          <w:rtl/>
        </w:rPr>
        <w:t>قُوبَ</w:t>
      </w:r>
      <w:r w:rsidRPr="00AB56BA">
        <w:rPr>
          <w:rFonts w:ascii="KFGQPC Uthman Taha Naskh" w:cs="KFGQPC Uthman Taha Naskh" w:hint="cs"/>
          <w:noProof w:val="0"/>
          <w:rtl/>
          <w:lang w:bidi="ar-SA"/>
        </w:rPr>
        <w:t>﴾</w:t>
      </w:r>
      <w:r w:rsidR="00FB5F4C">
        <w:rPr>
          <w:rFonts w:ascii="KFGQPC Uthman Taha Naskh" w:cs="KFGQPC Uthman Taha Naskh" w:hint="cs"/>
          <w:noProof w:val="0"/>
          <w:rtl/>
          <w:lang w:bidi="ar-SA"/>
        </w:rPr>
        <w:tab/>
      </w:r>
      <w:r w:rsidR="00B10FA8" w:rsidRPr="00AB56BA">
        <w:rPr>
          <w:rStyle w:val="Char8"/>
          <w:rtl/>
        </w:rPr>
        <w:t>[</w:t>
      </w:r>
      <w:r w:rsidR="00B10FA8" w:rsidRPr="00AB56BA">
        <w:rPr>
          <w:rStyle w:val="Char8"/>
          <w:rFonts w:hint="eastAsia"/>
          <w:rtl/>
        </w:rPr>
        <w:t>مريم</w:t>
      </w:r>
      <w:r w:rsidR="00B10FA8" w:rsidRPr="00AB56BA">
        <w:rPr>
          <w:rStyle w:val="Char8"/>
          <w:rtl/>
        </w:rPr>
        <w:t xml:space="preserve">: </w:t>
      </w:r>
      <w:r w:rsidR="00B10FA8" w:rsidRPr="00AB56BA">
        <w:rPr>
          <w:rStyle w:val="Char8"/>
          <w:rFonts w:hint="cs"/>
          <w:rtl/>
        </w:rPr>
        <w:t>٥</w:t>
      </w:r>
      <w:r w:rsidR="00B10FA8" w:rsidRPr="00AB56BA">
        <w:rPr>
          <w:rStyle w:val="Char8"/>
          <w:rFonts w:hint="eastAsia"/>
          <w:rtl/>
        </w:rPr>
        <w:t>،</w:t>
      </w:r>
      <w:r w:rsidR="00B10FA8" w:rsidRPr="00AB56BA">
        <w:rPr>
          <w:rStyle w:val="Char8"/>
          <w:rtl/>
        </w:rPr>
        <w:t xml:space="preserve">  </w:t>
      </w:r>
      <w:r w:rsidR="00B10FA8" w:rsidRPr="00AB56BA">
        <w:rPr>
          <w:rStyle w:val="Char8"/>
          <w:rFonts w:hint="cs"/>
          <w:rtl/>
        </w:rPr>
        <w:t>٦</w:t>
      </w:r>
      <w:r w:rsidR="00B10FA8" w:rsidRPr="00AB56BA">
        <w:rPr>
          <w:rStyle w:val="Char8"/>
          <w:rtl/>
        </w:rPr>
        <w:t>]</w:t>
      </w:r>
      <w:r w:rsidR="00B10FA8" w:rsidRPr="00AB56BA">
        <w:rPr>
          <w:rFonts w:ascii="KFGQPC Uthman Taha Naskh" w:cs="KFGQPC Uthman Taha Naskh"/>
          <w:noProof w:val="0"/>
          <w:rtl/>
          <w:lang w:bidi="ar-SA"/>
        </w:rPr>
        <w:t xml:space="preserve"> </w:t>
      </w:r>
    </w:p>
    <w:p w:rsidR="008E64C3" w:rsidRPr="00AB56BA" w:rsidRDefault="00B10FA8" w:rsidP="00B10FA8">
      <w:pPr>
        <w:pStyle w:val="a2"/>
        <w:rPr>
          <w:rtl/>
          <w:lang w:bidi="ar-SA"/>
        </w:rPr>
      </w:pPr>
      <w:r w:rsidRPr="00AB56BA">
        <w:rPr>
          <w:rFonts w:ascii="KFGQPC Uthman Taha Naskh" w:cs="KFGQPC Uthman Taha Naskh"/>
          <w:noProof w:val="0"/>
          <w:rtl/>
          <w:lang w:bidi="ar-SA"/>
        </w:rPr>
        <w:t xml:space="preserve"> </w:t>
      </w:r>
      <w:r w:rsidR="008F7133" w:rsidRPr="00AB56BA">
        <w:rPr>
          <w:rtl/>
          <w:lang w:bidi="ar-SA"/>
        </w:rPr>
        <w:t>پس از نزد خویش فرزندی به من عطا فرما که وارث من و وارث خاندان یعقوب باشد.</w:t>
      </w:r>
    </w:p>
    <w:p w:rsidR="00E039A0" w:rsidRPr="00AB56BA" w:rsidRDefault="008F7133" w:rsidP="00690212">
      <w:pPr>
        <w:autoSpaceDE w:val="0"/>
        <w:autoSpaceDN w:val="0"/>
        <w:adjustRightInd w:val="0"/>
        <w:rPr>
          <w:rtl/>
          <w:lang w:bidi="ar-SA"/>
        </w:rPr>
      </w:pPr>
      <w:r w:rsidRPr="00AB56BA">
        <w:rPr>
          <w:b/>
          <w:bCs/>
          <w:rtl/>
          <w:lang w:bidi="ar-SA"/>
        </w:rPr>
        <w:t>پاسخ:</w:t>
      </w:r>
      <w:r w:rsidRPr="00AB56BA">
        <w:rPr>
          <w:rtl/>
          <w:lang w:bidi="ar-SA"/>
        </w:rPr>
        <w:t xml:space="preserve"> منظور از ارث در این آیه، علم و نبوت است؛ نه مال و ثروت. پیامبران هیچ درهم و دیناری از خود به‌ارث نگذاشته‌اند؛ </w:t>
      </w:r>
      <w:r w:rsidR="00E039A0" w:rsidRPr="00AB56BA">
        <w:rPr>
          <w:rtl/>
          <w:lang w:bidi="ar-SA"/>
        </w:rPr>
        <w:t>بلکه تنها علم را به‌ارث گذارده‌اند</w:t>
      </w:r>
      <w:r w:rsidRPr="00AB56BA">
        <w:rPr>
          <w:rtl/>
          <w:lang w:bidi="ar-SA"/>
        </w:rPr>
        <w:t xml:space="preserve"> که بزرگ‌ترین میراث است</w:t>
      </w:r>
      <w:r w:rsidR="00E039A0" w:rsidRPr="00AB56BA">
        <w:rPr>
          <w:rtl/>
          <w:lang w:bidi="ar-SA"/>
        </w:rPr>
        <w:t xml:space="preserve"> و هرکس علم کسب کند، بهره‌ی فراوانی به‌دست آورده </w:t>
      </w:r>
      <w:r w:rsidRPr="00AB56BA">
        <w:rPr>
          <w:rtl/>
          <w:lang w:bidi="ar-SA"/>
        </w:rPr>
        <w:t>است</w:t>
      </w:r>
      <w:r w:rsidR="00E039A0" w:rsidRPr="00AB56BA">
        <w:rPr>
          <w:rtl/>
          <w:lang w:bidi="ar-SA"/>
        </w:rPr>
        <w:t>.</w:t>
      </w:r>
      <w:r w:rsidRPr="00AB56BA">
        <w:rPr>
          <w:rtl/>
          <w:lang w:bidi="ar-SA"/>
        </w:rPr>
        <w:t xml:space="preserve"> از الله متعال می‌خواهم که شما را جزو کسانی قرار دهد که علم </w:t>
      </w:r>
      <w:r w:rsidR="005A3626" w:rsidRPr="00AB56BA">
        <w:rPr>
          <w:rtl/>
          <w:lang w:bidi="ar-SA"/>
        </w:rPr>
        <w:t xml:space="preserve">و </w:t>
      </w:r>
      <w:r w:rsidRPr="00AB56BA">
        <w:rPr>
          <w:rtl/>
          <w:lang w:bidi="ar-SA"/>
        </w:rPr>
        <w:t>عمل کسب می‌کنند؛ این، همان میراث واقعی و سودمند است. آیا غیر از این است که انسان کرانه‌های زمین از خاور تا باختر را درمی‌نوردد تا به به میراثی که از پدرش مانده است، برسد؟ پس آیا سزاوار نیست که برای کسب علم که میراث پیامبران است، در گوشه و کنارِ زمین به تلاش و تکاپو بپردازیم؟</w:t>
      </w:r>
    </w:p>
    <w:p w:rsidR="008F7133" w:rsidRPr="00AB56BA" w:rsidRDefault="008F7133" w:rsidP="00690212">
      <w:pPr>
        <w:autoSpaceDE w:val="0"/>
        <w:autoSpaceDN w:val="0"/>
        <w:adjustRightInd w:val="0"/>
        <w:rPr>
          <w:rtl/>
          <w:lang w:bidi="ar-SA"/>
        </w:rPr>
      </w:pPr>
      <w:r w:rsidRPr="00AB56BA">
        <w:rPr>
          <w:rtl/>
          <w:lang w:bidi="ar-SA"/>
        </w:rPr>
        <w:t>آری؛ شایسته است که از هیچ کوششی برای دست‌یابی به میراث پیامبران فروگذار نباشیم</w:t>
      </w:r>
      <w:r w:rsidR="00ED71B0" w:rsidRPr="00AB56BA">
        <w:rPr>
          <w:rtl/>
          <w:lang w:bidi="ar-SA"/>
        </w:rPr>
        <w:t>؛ همین فضیلت برای علم و دانش کافی‌ست که وقتی یک عالِم، عملی را خالصانه انجام می‌دهد، این احساس را دارد که امام و الگویش محمد مصطفی</w:t>
      </w:r>
      <w:r w:rsidR="00ED71B0" w:rsidRPr="00AB56BA">
        <w:rPr>
          <w:lang w:bidi="ar-SA"/>
        </w:rPr>
        <w:sym w:font="AGA Arabesque" w:char="F072"/>
      </w:r>
      <w:r w:rsidR="00ED71B0" w:rsidRPr="00AB56BA">
        <w:rPr>
          <w:rtl/>
          <w:lang w:bidi="ar-SA"/>
        </w:rPr>
        <w:t xml:space="preserve"> است؛ زیرا الله متعال را آگاهانه و با بصیرت عبادت می‌کند؛ هنگام وضو گرفتن، احساس می‌کند که به وضوی پیامبر</w:t>
      </w:r>
      <w:r w:rsidR="00ED71B0" w:rsidRPr="00AB56BA">
        <w:rPr>
          <w:lang w:bidi="ar-SA"/>
        </w:rPr>
        <w:sym w:font="AGA Arabesque" w:char="F072"/>
      </w:r>
      <w:r w:rsidR="00ED71B0" w:rsidRPr="00AB56BA">
        <w:rPr>
          <w:rtl/>
          <w:lang w:bidi="ar-SA"/>
        </w:rPr>
        <w:t xml:space="preserve"> می‌نگرد و از آن بزرگوار الگو می‌گیرد؛ و آن‌گاه که نماز می‌خواند، گویا به نماز پیامبر</w:t>
      </w:r>
      <w:r w:rsidR="00ED71B0" w:rsidRPr="00AB56BA">
        <w:rPr>
          <w:lang w:bidi="ar-SA"/>
        </w:rPr>
        <w:sym w:font="AGA Arabesque" w:char="F072"/>
      </w:r>
      <w:r w:rsidR="00ED71B0" w:rsidRPr="00AB56BA">
        <w:rPr>
          <w:rtl/>
          <w:lang w:bidi="ar-SA"/>
        </w:rPr>
        <w:t xml:space="preserve"> نگاه می‌کند و مطابق روش آن بزرگوار نماز می‌گزارد و سایر عبادت‌ها را نیز به همین ترتیب انجام می‌دهد. لذا همین یک فضیلت برای علم و دانش، کافی‌ست. لطف و عنایت پروردگار در حقّ کسی که به او توفیق کسب علم می‌دهد، به‌مراتب بیش از لطف </w:t>
      </w:r>
      <w:r w:rsidR="00C01267" w:rsidRPr="00AB56BA">
        <w:rPr>
          <w:rtl/>
          <w:lang w:bidi="ar-SA"/>
        </w:rPr>
        <w:t>او</w:t>
      </w:r>
      <w:r w:rsidR="00ED71B0" w:rsidRPr="00AB56BA">
        <w:rPr>
          <w:rtl/>
          <w:lang w:bidi="ar-SA"/>
        </w:rPr>
        <w:t xml:space="preserve"> در حقّ کسی‌ست که اموال فراوان و کاخ‌ها‌ی باشکوه و همسران و فرزندان دل‌بند دارد.</w:t>
      </w:r>
    </w:p>
    <w:p w:rsidR="00ED71B0" w:rsidRPr="00AB56BA" w:rsidRDefault="00C01267" w:rsidP="00690212">
      <w:pPr>
        <w:autoSpaceDE w:val="0"/>
        <w:autoSpaceDN w:val="0"/>
        <w:adjustRightInd w:val="0"/>
        <w:rPr>
          <w:rtl/>
          <w:lang w:bidi="ar-SA"/>
        </w:rPr>
      </w:pPr>
      <w:r w:rsidRPr="00AB56BA">
        <w:rPr>
          <w:rtl/>
          <w:lang w:bidi="ar-SA"/>
        </w:rPr>
        <w:t>یا الله! به ما علمی سودمند، عملی شایسته، و رزقی حلال و فراخ که ما را از آفریده‌هایت بی‌نیاز بگرداند، عنایت بفرما؛ به‌یقین تو بر هر کاری توانایی.</w:t>
      </w:r>
    </w:p>
    <w:p w:rsidR="00C01267" w:rsidRPr="00AB56BA" w:rsidRDefault="00C01267" w:rsidP="00690212">
      <w:pPr>
        <w:autoSpaceDE w:val="0"/>
        <w:autoSpaceDN w:val="0"/>
        <w:adjustRightInd w:val="0"/>
        <w:ind w:firstLine="0"/>
        <w:jc w:val="center"/>
        <w:rPr>
          <w:rtl/>
          <w:lang w:bidi="ar-SA"/>
        </w:rPr>
      </w:pPr>
      <w:r w:rsidRPr="00AB56BA">
        <w:rPr>
          <w:rtl/>
          <w:lang w:bidi="ar-SA"/>
        </w:rPr>
        <w:t>***</w:t>
      </w:r>
    </w:p>
    <w:p w:rsidR="00C01267" w:rsidRPr="00AB56BA" w:rsidRDefault="00C01267" w:rsidP="0087597C">
      <w:pPr>
        <w:spacing w:before="180" w:line="228" w:lineRule="auto"/>
        <w:rPr>
          <w:rFonts w:cs="Traditional Arabic"/>
          <w:sz w:val="32"/>
          <w:szCs w:val="32"/>
          <w:rtl/>
          <w:lang w:bidi="ar-SA"/>
        </w:rPr>
      </w:pPr>
      <w:r w:rsidRPr="00AB56BA">
        <w:rPr>
          <w:rStyle w:val="Char4"/>
          <w:rtl/>
          <w:lang w:bidi="ar-SA"/>
        </w:rPr>
        <w:t>1397- وعن ابن مسعودٍ</w:t>
      </w:r>
      <w:r w:rsidRPr="00AB56BA">
        <w:rPr>
          <w:rStyle w:val="Char4"/>
          <w:b w:val="0"/>
          <w:bCs w:val="0"/>
          <w:rtl/>
          <w:lang w:bidi="ar-SA"/>
        </w:rPr>
        <w:sym w:font="AGA Arabesque" w:char="F074"/>
      </w:r>
      <w:r w:rsidRPr="00AB56BA">
        <w:rPr>
          <w:rStyle w:val="Char4"/>
          <w:rtl/>
          <w:lang w:bidi="ar-SA"/>
        </w:rPr>
        <w:t xml:space="preserve"> قَالَ: سَمِعْتُ رسول الله</w:t>
      </w:r>
      <w:r w:rsidRPr="00AB56BA">
        <w:rPr>
          <w:rStyle w:val="Char4"/>
          <w:b w:val="0"/>
          <w:bCs w:val="0"/>
          <w:rtl/>
          <w:lang w:bidi="ar-SA"/>
        </w:rPr>
        <w:sym w:font="AGA Arabesque" w:char="F072"/>
      </w:r>
      <w:r w:rsidRPr="00AB56BA">
        <w:rPr>
          <w:rStyle w:val="Char4"/>
          <w:rtl/>
          <w:lang w:bidi="ar-SA"/>
        </w:rPr>
        <w:t xml:space="preserve"> يَقُولُ: «نَضَّرَ اللهُ امْرَأً سَمِعَ مِنَّا شَيْئاً، فَبَلَّغَهُ كَمَا سَمِعَهُ، فَرُبَّ مُبَلَّغٍ أوْعَى مِنْ سَامِعٍ».</w:t>
      </w:r>
      <w:r w:rsidRPr="00AB56BA">
        <w:rPr>
          <w:rFonts w:ascii="Traditional Arabic"/>
          <w:sz w:val="24"/>
          <w:rtl/>
          <w:lang w:bidi="ar-SA"/>
        </w:rPr>
        <w:t xml:space="preserve"> [ترمذي، این حدیث را روایت کرده و گفته است: حسن صحیح می‌باشد.]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81"/>
      </w:r>
      <w:r w:rsidR="00AF70A9" w:rsidRPr="00AB56BA">
        <w:rPr>
          <w:rStyle w:val="FootnoteReference"/>
          <w:rFonts w:cs="B Lotus"/>
          <w:szCs w:val="28"/>
          <w:rtl/>
          <w:lang w:bidi="ar-SA"/>
        </w:rPr>
        <w:t>)</w:t>
      </w:r>
    </w:p>
    <w:p w:rsidR="00C01267" w:rsidRPr="00FB5F4C" w:rsidRDefault="00C01267" w:rsidP="00690212">
      <w:pPr>
        <w:autoSpaceDE w:val="0"/>
        <w:autoSpaceDN w:val="0"/>
        <w:adjustRightInd w:val="0"/>
        <w:rPr>
          <w:rFonts w:ascii="Traditional Arabic" w:hAnsi="Traditional Arabic" w:cs="Traditional Arabic"/>
          <w:spacing w:val="-2"/>
          <w:sz w:val="32"/>
          <w:szCs w:val="32"/>
          <w:rtl/>
          <w:lang w:bidi="ar-SA"/>
        </w:rPr>
      </w:pPr>
      <w:r w:rsidRPr="00FB5F4C">
        <w:rPr>
          <w:b/>
          <w:bCs/>
          <w:spacing w:val="-2"/>
          <w:rtl/>
          <w:lang w:bidi="ar-SA"/>
        </w:rPr>
        <w:t>ترجمه:</w:t>
      </w:r>
      <w:r w:rsidRPr="00FB5F4C">
        <w:rPr>
          <w:spacing w:val="-2"/>
          <w:rtl/>
          <w:lang w:bidi="ar-SA"/>
        </w:rPr>
        <w:t xml:space="preserve"> </w:t>
      </w:r>
      <w:r w:rsidR="00757303" w:rsidRPr="00FB5F4C">
        <w:rPr>
          <w:spacing w:val="-2"/>
          <w:rtl/>
          <w:lang w:bidi="ar-SA"/>
        </w:rPr>
        <w:t>ابن‌مسعود</w:t>
      </w:r>
      <w:r w:rsidRPr="00FB5F4C">
        <w:rPr>
          <w:spacing w:val="-2"/>
          <w:lang w:bidi="ar-SA"/>
        </w:rPr>
        <w:sym w:font="AGA Arabesque" w:char="F074"/>
      </w:r>
      <w:r w:rsidRPr="00FB5F4C">
        <w:rPr>
          <w:spacing w:val="-2"/>
          <w:rtl/>
          <w:lang w:bidi="ar-SA"/>
        </w:rPr>
        <w:t xml:space="preserve"> می‌گوید: از رسول‌الله</w:t>
      </w:r>
      <w:r w:rsidRPr="00FB5F4C">
        <w:rPr>
          <w:spacing w:val="-2"/>
          <w:lang w:bidi="ar-SA"/>
        </w:rPr>
        <w:sym w:font="AGA Arabesque" w:char="F072"/>
      </w:r>
      <w:r w:rsidRPr="00FB5F4C">
        <w:rPr>
          <w:spacing w:val="-2"/>
          <w:rtl/>
          <w:lang w:bidi="ar-SA"/>
        </w:rPr>
        <w:t xml:space="preserve"> شنیدم</w:t>
      </w:r>
      <w:r w:rsidR="00757303" w:rsidRPr="00FB5F4C">
        <w:rPr>
          <w:spacing w:val="-2"/>
          <w:rtl/>
          <w:lang w:bidi="ar-SA"/>
        </w:rPr>
        <w:t xml:space="preserve"> که می</w:t>
      </w:r>
      <w:r w:rsidR="00AE1DF4" w:rsidRPr="00FB5F4C">
        <w:rPr>
          <w:spacing w:val="-2"/>
          <w:rtl/>
          <w:lang w:bidi="ar-SA"/>
        </w:rPr>
        <w:t>‌فرمود: «الله</w:t>
      </w:r>
      <w:r w:rsidR="00757303" w:rsidRPr="00FB5F4C">
        <w:rPr>
          <w:spacing w:val="-2"/>
          <w:rtl/>
          <w:lang w:bidi="ar-SA"/>
        </w:rPr>
        <w:t xml:space="preserve"> کسی را که چیزی از ما بشنود و آن‌را همان‌گونه که شنیده است- به دیگران- برساند، شاداب بگرداند</w:t>
      </w:r>
      <w:r w:rsidR="002D61F9" w:rsidRPr="00FB5F4C">
        <w:rPr>
          <w:spacing w:val="-2"/>
          <w:rtl/>
          <w:lang w:bidi="ar-SA"/>
        </w:rPr>
        <w:t>؛ چه‌بسا کسی که- حدیث- به او می‌رسد، آن را از شنونده‌ی آن، بهتر دریابد».</w:t>
      </w:r>
    </w:p>
    <w:p w:rsidR="00435291" w:rsidRPr="00AB56BA" w:rsidRDefault="002D61F9" w:rsidP="0087597C">
      <w:pPr>
        <w:autoSpaceDE w:val="0"/>
        <w:autoSpaceDN w:val="0"/>
        <w:adjustRightInd w:val="0"/>
        <w:spacing w:before="180" w:line="228" w:lineRule="auto"/>
        <w:rPr>
          <w:rFonts w:ascii="Traditional Arabic"/>
          <w:b/>
          <w:bCs/>
          <w:rtl/>
          <w:lang w:bidi="ar-SA"/>
        </w:rPr>
      </w:pPr>
      <w:r w:rsidRPr="00AB56BA">
        <w:rPr>
          <w:rStyle w:val="Char4"/>
          <w:rtl/>
          <w:lang w:bidi="ar-SA"/>
        </w:rPr>
        <w:t xml:space="preserve">1398- </w:t>
      </w:r>
      <w:r w:rsidR="00435291" w:rsidRPr="00AB56BA">
        <w:rPr>
          <w:rStyle w:val="Char4"/>
          <w:rtl/>
          <w:lang w:bidi="ar-SA"/>
        </w:rPr>
        <w:t>وعن أَبي هريرةَ</w:t>
      </w:r>
      <w:r w:rsidR="00435291" w:rsidRPr="00AB56BA">
        <w:rPr>
          <w:rStyle w:val="Char4"/>
          <w:b w:val="0"/>
          <w:bCs w:val="0"/>
          <w:rtl/>
          <w:lang w:bidi="ar-SA"/>
        </w:rPr>
        <w:sym w:font="AGA Arabesque" w:char="F074"/>
      </w:r>
      <w:r w:rsidR="00435291" w:rsidRPr="00AB56BA">
        <w:rPr>
          <w:rStyle w:val="Char4"/>
          <w:rtl/>
          <w:lang w:bidi="ar-SA"/>
        </w:rPr>
        <w:t xml:space="preserve"> قَالَ: قَالَ رسول الله</w:t>
      </w:r>
      <w:r w:rsidR="00435291" w:rsidRPr="00AB56BA">
        <w:rPr>
          <w:rStyle w:val="Char4"/>
          <w:b w:val="0"/>
          <w:bCs w:val="0"/>
          <w:rtl/>
          <w:lang w:bidi="ar-SA"/>
        </w:rPr>
        <w:sym w:font="AGA Arabesque" w:char="F072"/>
      </w:r>
      <w:r w:rsidR="00435291" w:rsidRPr="00AB56BA">
        <w:rPr>
          <w:rStyle w:val="Char4"/>
          <w:rtl/>
          <w:lang w:bidi="ar-SA"/>
        </w:rPr>
        <w:t>: «مَنْ سُئِلَ عن عِلْمٍ فَكَتَمَهُ، أُلْجِمَ يَوْمَ القِيَامَةِ بِلِجَامٍ مِنْ نَارٍ».</w:t>
      </w:r>
      <w:r w:rsidR="00435291" w:rsidRPr="00AB56BA">
        <w:rPr>
          <w:rFonts w:ascii="Traditional Arabic"/>
          <w:sz w:val="24"/>
          <w:rtl/>
          <w:lang w:bidi="ar-SA"/>
        </w:rPr>
        <w:t xml:space="preserve"> [روايت ابوداود و ترمذي؛ ترمذی گفته است: حدیثی حسن مي‌باشد.]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82"/>
      </w:r>
      <w:r w:rsidR="00AF70A9" w:rsidRPr="00AB56BA">
        <w:rPr>
          <w:rStyle w:val="FootnoteReference"/>
          <w:rFonts w:cs="B Lotus"/>
          <w:szCs w:val="28"/>
          <w:rtl/>
          <w:lang w:bidi="ar-SA"/>
        </w:rPr>
        <w:t>)</w:t>
      </w:r>
    </w:p>
    <w:p w:rsidR="002D61F9" w:rsidRPr="00AB56BA" w:rsidRDefault="00435291" w:rsidP="00690212">
      <w:pPr>
        <w:autoSpaceDE w:val="0"/>
        <w:autoSpaceDN w:val="0"/>
        <w:adjustRightInd w:val="0"/>
        <w:rPr>
          <w:rFonts w:ascii="Traditional Arabic"/>
          <w:rtl/>
          <w:lang w:bidi="ar-SA"/>
        </w:rPr>
      </w:pPr>
      <w:r w:rsidRPr="00AB56BA">
        <w:rPr>
          <w:rFonts w:ascii="Traditional Arabic"/>
          <w:b/>
          <w:bCs/>
          <w:rtl/>
          <w:lang w:bidi="ar-SA"/>
        </w:rPr>
        <w:t>ترجمه:</w:t>
      </w:r>
      <w:r w:rsidRPr="00AB56BA">
        <w:rPr>
          <w:rFonts w:ascii="Traditional Arabic"/>
          <w:rtl/>
          <w:lang w:bidi="ar-SA"/>
        </w:rPr>
        <w:t xml:space="preserve"> اب</w:t>
      </w:r>
      <w:r w:rsidR="007C066C" w:rsidRPr="00AB56BA">
        <w:rPr>
          <w:rFonts w:ascii="Traditional Arabic"/>
          <w:rtl/>
          <w:lang w:bidi="ar-SA"/>
        </w:rPr>
        <w:t>وهريره</w:t>
      </w:r>
      <w:r w:rsidR="007C066C" w:rsidRPr="00AB56BA">
        <w:rPr>
          <w:rFonts w:ascii="Traditional Arabic"/>
          <w:lang w:bidi="ar-SA"/>
        </w:rPr>
        <w:sym w:font="AGA Arabesque" w:char="F074"/>
      </w:r>
      <w:r w:rsidR="007C066C" w:rsidRPr="00AB56BA">
        <w:rPr>
          <w:rFonts w:ascii="Traditional Arabic"/>
          <w:rtl/>
          <w:lang w:bidi="ar-SA"/>
        </w:rPr>
        <w:t xml:space="preserve"> مي‌گوید: ‌رسول‌الله</w:t>
      </w:r>
      <w:r w:rsidR="007C066C" w:rsidRPr="00AB56BA">
        <w:rPr>
          <w:rFonts w:ascii="Traditional Arabic"/>
          <w:lang w:bidi="ar-SA"/>
        </w:rPr>
        <w:sym w:font="AGA Arabesque" w:char="F072"/>
      </w:r>
      <w:r w:rsidR="007C066C" w:rsidRPr="00AB56BA">
        <w:rPr>
          <w:rFonts w:ascii="Traditional Arabic"/>
          <w:rtl/>
          <w:lang w:bidi="ar-SA"/>
        </w:rPr>
        <w:t xml:space="preserve"> فرمود: «هرکس از او درباره‌ی دانشی پرسیده شود و او- دانسته، پاسخِ- آن‌را پنهان کند، روز قیام</w:t>
      </w:r>
      <w:r w:rsidR="007E2A4C" w:rsidRPr="00AB56BA">
        <w:rPr>
          <w:rFonts w:ascii="Traditional Arabic"/>
          <w:rtl/>
          <w:lang w:bidi="ar-SA"/>
        </w:rPr>
        <w:t xml:space="preserve">ت با </w:t>
      </w:r>
      <w:r w:rsidR="00140C57" w:rsidRPr="00AB56BA">
        <w:rPr>
          <w:rFonts w:ascii="Traditional Arabic"/>
          <w:rtl/>
          <w:lang w:bidi="ar-SA"/>
        </w:rPr>
        <w:t>افساری</w:t>
      </w:r>
      <w:r w:rsidR="007E2A4C" w:rsidRPr="00AB56BA">
        <w:rPr>
          <w:rFonts w:ascii="Traditional Arabic"/>
          <w:rtl/>
          <w:lang w:bidi="ar-SA"/>
        </w:rPr>
        <w:t xml:space="preserve"> آتشین به لگام کشیده می‌شود».</w:t>
      </w:r>
    </w:p>
    <w:p w:rsidR="00AE1DF4" w:rsidRPr="00FB5F4C" w:rsidRDefault="00FB5F4C" w:rsidP="00FB5F4C">
      <w:pPr>
        <w:autoSpaceDE w:val="0"/>
        <w:autoSpaceDN w:val="0"/>
        <w:adjustRightInd w:val="0"/>
        <w:ind w:firstLine="0"/>
        <w:jc w:val="center"/>
        <w:rPr>
          <w:rFonts w:ascii="Traditional Arabic"/>
          <w:b/>
          <w:bCs/>
          <w:sz w:val="32"/>
          <w:szCs w:val="32"/>
          <w:rtl/>
          <w:lang w:bidi="ar-SA"/>
        </w:rPr>
      </w:pPr>
      <w:r>
        <w:rPr>
          <w:rFonts w:ascii="Traditional Arabic"/>
          <w:b/>
          <w:bCs/>
          <w:sz w:val="32"/>
          <w:szCs w:val="32"/>
          <w:rtl/>
          <w:lang w:bidi="ar-SA"/>
        </w:rPr>
        <w:t>شرح</w:t>
      </w:r>
    </w:p>
    <w:p w:rsidR="00AE1DF4" w:rsidRPr="00AB56BA" w:rsidRDefault="00AE1DF4" w:rsidP="00690212">
      <w:pPr>
        <w:autoSpaceDE w:val="0"/>
        <w:autoSpaceDN w:val="0"/>
        <w:adjustRightInd w:val="0"/>
        <w:rPr>
          <w:rtl/>
          <w:lang w:bidi="ar-SA"/>
        </w:rPr>
      </w:pPr>
      <w:r w:rsidRPr="00AB56BA">
        <w:rPr>
          <w:rFonts w:ascii="Traditional Arabic"/>
          <w:rtl/>
          <w:lang w:bidi="ar-SA"/>
        </w:rPr>
        <w:t>نووی</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Fonts w:ascii="Traditional Arabic"/>
          <w:rtl/>
          <w:lang w:bidi="ar-SA"/>
        </w:rPr>
        <w:t>چندین حدیث در باب فضیلت علم آورده است که بیش‌ترش گذشت؛ از آن جمله، حدیثی‌ست که ابن‌مسعود</w:t>
      </w:r>
      <w:r w:rsidRPr="00AB56BA">
        <w:rPr>
          <w:rFonts w:ascii="Traditional Arabic"/>
          <w:lang w:bidi="ar-SA"/>
        </w:rPr>
        <w:sym w:font="AGA Arabesque" w:char="F074"/>
      </w:r>
      <w:r w:rsidRPr="00AB56BA">
        <w:rPr>
          <w:rFonts w:ascii="Traditional Arabic"/>
          <w:rtl/>
          <w:lang w:bidi="ar-SA"/>
        </w:rPr>
        <w:t xml:space="preserve"> می‌گوید: پیامبر</w:t>
      </w:r>
      <w:r w:rsidRPr="00AB56BA">
        <w:rPr>
          <w:rFonts w:ascii="Traditional Arabic"/>
          <w:lang w:bidi="ar-SA"/>
        </w:rPr>
        <w:sym w:font="AGA Arabesque" w:char="F072"/>
      </w:r>
      <w:r w:rsidRPr="00AB56BA">
        <w:rPr>
          <w:rFonts w:ascii="Traditional Arabic"/>
          <w:rtl/>
          <w:lang w:bidi="ar-SA"/>
        </w:rPr>
        <w:t xml:space="preserve"> فرمود: </w:t>
      </w:r>
      <w:r w:rsidRPr="00AB56BA">
        <w:rPr>
          <w:rStyle w:val="Char7"/>
          <w:rtl/>
          <w:lang w:bidi="ar-SA"/>
        </w:rPr>
        <w:t>«نَضَّرَ اللهُ امْرَأً سَمِعَ مِنَّا شَيْئاً، فَبَلَّغَهُ كَمَا سَمِعَهُ، فَرُبَّ مُبَلَّغٍ أوْعَى مِنْ سَامِعٍ»</w:t>
      </w:r>
      <w:r w:rsidRPr="00AB56BA">
        <w:rPr>
          <w:rFonts w:ascii="Traditional Arabic"/>
          <w:rtl/>
          <w:lang w:bidi="ar-SA"/>
        </w:rPr>
        <w:t xml:space="preserve">؛ یعنی: </w:t>
      </w:r>
      <w:r w:rsidRPr="00AB56BA">
        <w:rPr>
          <w:rtl/>
          <w:lang w:bidi="ar-SA"/>
        </w:rPr>
        <w:t>«الله کسی را که چیزی از ما بشنود و آن‌را همان‌گونه که شنیده است- به دیگران- برساند، شاداب بگرداند؛ چه‌بسا کسی که- حدیث- به او می‌رسد، آن را از شنونده‌ی آن، بهتر دریابد». لذا «</w:t>
      </w:r>
      <w:r w:rsidRPr="00AB56BA">
        <w:rPr>
          <w:rFonts w:ascii="Traditional Arabic" w:hAnsi="Traditional Arabic" w:cs="Traditional Arabic"/>
          <w:noProof w:val="0"/>
          <w:sz w:val="32"/>
          <w:szCs w:val="32"/>
          <w:rtl/>
          <w:lang w:bidi="ar-SA"/>
        </w:rPr>
        <w:t>نَضَّرَ</w:t>
      </w:r>
      <w:r w:rsidRPr="00AB56BA">
        <w:rPr>
          <w:rtl/>
          <w:lang w:bidi="ar-SA"/>
        </w:rPr>
        <w:t>»، یعنی شاداب بگرداند؛ همان‌گونه که الله متعال می‌فرماید:</w:t>
      </w:r>
    </w:p>
    <w:p w:rsidR="00887E84" w:rsidRPr="00AB56BA" w:rsidRDefault="00AF70A9" w:rsidP="00B10FA8">
      <w:pPr>
        <w:pStyle w:val="a1"/>
        <w:rPr>
          <w:rFonts w:ascii="Traditional Arabic" w:hAnsi="Traditional Arabic"/>
          <w:rtl/>
          <w:lang w:bidi="ar-SA"/>
        </w:rPr>
      </w:pPr>
      <w:r w:rsidRPr="00AB56BA">
        <w:rPr>
          <w:rFonts w:ascii="KFGQPC Uthman Taha Naskh" w:cs="KFGQPC Uthman Taha Naskh" w:hint="cs"/>
          <w:noProof w:val="0"/>
          <w:rtl/>
          <w:lang w:bidi="ar-SA"/>
        </w:rPr>
        <w:t>﴿</w:t>
      </w:r>
      <w:r w:rsidR="00B10FA8" w:rsidRPr="00AB56BA">
        <w:rPr>
          <w:rFonts w:hint="eastAsia"/>
          <w:rtl/>
        </w:rPr>
        <w:t>وُجُوه</w:t>
      </w:r>
      <w:r w:rsidR="00B10FA8" w:rsidRPr="00AB56BA">
        <w:rPr>
          <w:rFonts w:hint="cs"/>
          <w:rtl/>
        </w:rPr>
        <w:t>ٞ</w:t>
      </w:r>
      <w:r w:rsidR="00B10FA8" w:rsidRPr="00AB56BA">
        <w:rPr>
          <w:rtl/>
        </w:rPr>
        <w:t xml:space="preserve"> </w:t>
      </w:r>
      <w:r w:rsidR="00B10FA8" w:rsidRPr="00AB56BA">
        <w:rPr>
          <w:rFonts w:hint="eastAsia"/>
          <w:rtl/>
        </w:rPr>
        <w:t>يَو</w:t>
      </w:r>
      <w:r w:rsidR="00B10FA8" w:rsidRPr="00AB56BA">
        <w:rPr>
          <w:rFonts w:hint="cs"/>
          <w:rtl/>
        </w:rPr>
        <w:t>ۡ</w:t>
      </w:r>
      <w:r w:rsidR="00B10FA8" w:rsidRPr="00AB56BA">
        <w:rPr>
          <w:rFonts w:hint="eastAsia"/>
          <w:rtl/>
        </w:rPr>
        <w:t>مَئِذ</w:t>
      </w:r>
      <w:r w:rsidR="00B10FA8" w:rsidRPr="00AB56BA">
        <w:rPr>
          <w:rFonts w:hint="cs"/>
          <w:rtl/>
        </w:rPr>
        <w:t>ٖ</w:t>
      </w:r>
      <w:r w:rsidR="00B10FA8" w:rsidRPr="00AB56BA">
        <w:rPr>
          <w:rtl/>
        </w:rPr>
        <w:t xml:space="preserve"> </w:t>
      </w:r>
      <w:r w:rsidR="00B10FA8" w:rsidRPr="00AB56BA">
        <w:rPr>
          <w:rFonts w:hint="eastAsia"/>
          <w:rtl/>
        </w:rPr>
        <w:t>نَّاضِرَةٌ</w:t>
      </w:r>
      <w:r w:rsidR="00B10FA8" w:rsidRPr="00AB56BA">
        <w:rPr>
          <w:rtl/>
        </w:rPr>
        <w:t xml:space="preserve"> </w:t>
      </w:r>
      <w:r w:rsidR="00B10FA8" w:rsidRPr="00AB56BA">
        <w:rPr>
          <w:rFonts w:hint="cs"/>
          <w:rtl/>
        </w:rPr>
        <w:t>٢٢</w:t>
      </w:r>
      <w:r w:rsidR="00B10FA8" w:rsidRPr="00AB56BA">
        <w:rPr>
          <w:rtl/>
        </w:rPr>
        <w:t xml:space="preserve"> </w:t>
      </w:r>
      <w:r w:rsidR="00B10FA8" w:rsidRPr="00AB56BA">
        <w:rPr>
          <w:rFonts w:hint="eastAsia"/>
          <w:rtl/>
        </w:rPr>
        <w:t>إِلَى</w:t>
      </w:r>
      <w:r w:rsidR="00B10FA8" w:rsidRPr="00AB56BA">
        <w:rPr>
          <w:rFonts w:hint="cs"/>
          <w:rtl/>
        </w:rPr>
        <w:t>ٰ</w:t>
      </w:r>
      <w:r w:rsidR="00B10FA8" w:rsidRPr="00AB56BA">
        <w:rPr>
          <w:rtl/>
        </w:rPr>
        <w:t xml:space="preserve"> </w:t>
      </w:r>
      <w:r w:rsidR="00B10FA8" w:rsidRPr="00AB56BA">
        <w:rPr>
          <w:rFonts w:hint="eastAsia"/>
          <w:rtl/>
        </w:rPr>
        <w:t>رَبِّهَا</w:t>
      </w:r>
      <w:r w:rsidR="00B10FA8" w:rsidRPr="00AB56BA">
        <w:rPr>
          <w:rtl/>
        </w:rPr>
        <w:t xml:space="preserve"> </w:t>
      </w:r>
      <w:r w:rsidR="00B10FA8" w:rsidRPr="00AB56BA">
        <w:rPr>
          <w:rFonts w:hint="eastAsia"/>
          <w:rtl/>
        </w:rPr>
        <w:t>نَاظِرَة</w:t>
      </w:r>
      <w:r w:rsidR="00B10FA8" w:rsidRPr="00AB56BA">
        <w:rPr>
          <w:rFonts w:hint="cs"/>
          <w:rtl/>
        </w:rPr>
        <w:t>ٞ</w:t>
      </w:r>
      <w:r w:rsidR="00B10FA8" w:rsidRPr="00AB56BA">
        <w:rPr>
          <w:rtl/>
        </w:rPr>
        <w:t xml:space="preserve"> </w:t>
      </w:r>
      <w:r w:rsidR="00B10FA8" w:rsidRPr="00AB56BA">
        <w:rPr>
          <w:rFonts w:hint="cs"/>
          <w:rtl/>
        </w:rPr>
        <w:t>٢٣</w:t>
      </w:r>
      <w:r w:rsidRPr="00AB56BA">
        <w:rPr>
          <w:rFonts w:ascii="KFGQPC Uthman Taha Naskh" w:cs="KFGQPC Uthman Taha Naskh" w:hint="cs"/>
          <w:noProof w:val="0"/>
          <w:rtl/>
          <w:lang w:bidi="ar-SA"/>
        </w:rPr>
        <w:t>﴾</w:t>
      </w:r>
      <w:r w:rsidR="00B10FA8" w:rsidRPr="00AB56BA">
        <w:rPr>
          <w:rFonts w:ascii="KFGQPC Uthman Taha Naskh" w:cs="KFGQPC Uthman Taha Naskh"/>
          <w:noProof w:val="0"/>
          <w:rtl/>
          <w:lang w:bidi="ar-SA"/>
        </w:rPr>
        <w:t xml:space="preserve"> </w:t>
      </w:r>
      <w:r w:rsidR="00B10FA8" w:rsidRPr="00AB56BA">
        <w:rPr>
          <w:rFonts w:ascii="KFGQPC Uthman Taha Naskh" w:cs="KFGQPC Uthman Taha Naskh" w:hint="cs"/>
          <w:noProof w:val="0"/>
          <w:rtl/>
          <w:lang w:bidi="ar-SA"/>
        </w:rPr>
        <w:tab/>
      </w:r>
      <w:r w:rsidR="00B10FA8" w:rsidRPr="00AB56BA">
        <w:rPr>
          <w:rStyle w:val="Char8"/>
          <w:rtl/>
        </w:rPr>
        <w:t>[</w:t>
      </w:r>
      <w:r w:rsidR="00B10FA8" w:rsidRPr="00AB56BA">
        <w:rPr>
          <w:rStyle w:val="Char8"/>
          <w:rFonts w:hint="eastAsia"/>
          <w:rtl/>
        </w:rPr>
        <w:t>القيامة</w:t>
      </w:r>
      <w:r w:rsidR="00B10FA8" w:rsidRPr="00AB56BA">
        <w:rPr>
          <w:rStyle w:val="Char8"/>
          <w:rtl/>
        </w:rPr>
        <w:t xml:space="preserve">: </w:t>
      </w:r>
      <w:r w:rsidR="00B10FA8" w:rsidRPr="00AB56BA">
        <w:rPr>
          <w:rStyle w:val="Char8"/>
          <w:rFonts w:hint="cs"/>
          <w:rtl/>
        </w:rPr>
        <w:t>٢٢</w:t>
      </w:r>
      <w:r w:rsidR="00B10FA8" w:rsidRPr="00AB56BA">
        <w:rPr>
          <w:rStyle w:val="Char8"/>
          <w:rFonts w:hint="eastAsia"/>
          <w:rtl/>
        </w:rPr>
        <w:t>،</w:t>
      </w:r>
      <w:r w:rsidR="00B10FA8" w:rsidRPr="00AB56BA">
        <w:rPr>
          <w:rStyle w:val="Char8"/>
          <w:rtl/>
        </w:rPr>
        <w:t xml:space="preserve">  </w:t>
      </w:r>
      <w:r w:rsidR="00B10FA8" w:rsidRPr="00AB56BA">
        <w:rPr>
          <w:rStyle w:val="Char8"/>
          <w:rFonts w:hint="cs"/>
          <w:rtl/>
        </w:rPr>
        <w:t>٢٣</w:t>
      </w:r>
      <w:r w:rsidR="00B10FA8" w:rsidRPr="00AB56BA">
        <w:rPr>
          <w:rStyle w:val="Char8"/>
          <w:rtl/>
        </w:rPr>
        <w:t>]</w:t>
      </w:r>
      <w:r w:rsidR="00B10FA8" w:rsidRPr="00AB56BA">
        <w:rPr>
          <w:rFonts w:ascii="KFGQPC Uthman Taha Naskh" w:cs="KFGQPC Uthman Taha Naskh"/>
          <w:noProof w:val="0"/>
          <w:rtl/>
          <w:lang w:bidi="ar-SA"/>
        </w:rPr>
        <w:t xml:space="preserve">  </w:t>
      </w:r>
    </w:p>
    <w:p w:rsidR="00AE1DF4" w:rsidRPr="00AB56BA" w:rsidRDefault="00887E84" w:rsidP="0066780A">
      <w:pPr>
        <w:pStyle w:val="a2"/>
        <w:rPr>
          <w:rFonts w:ascii="Traditional Arabic" w:hAnsi="Traditional Arabic"/>
          <w:rtl/>
          <w:lang w:bidi="ar-SA"/>
        </w:rPr>
      </w:pPr>
      <w:r w:rsidRPr="00AB56BA">
        <w:rPr>
          <w:rtl/>
          <w:lang w:bidi="ar-SA"/>
        </w:rPr>
        <w:t xml:space="preserve">برخی چهره‌ها در آن روز </w:t>
      </w:r>
      <w:r w:rsidRPr="00AB56BA">
        <w:rPr>
          <w:b/>
          <w:bCs/>
          <w:rtl/>
          <w:lang w:bidi="ar-SA"/>
        </w:rPr>
        <w:t>شادابند</w:t>
      </w:r>
      <w:r w:rsidRPr="00AB56BA">
        <w:rPr>
          <w:rtl/>
          <w:lang w:bidi="ar-SA"/>
        </w:rPr>
        <w:t xml:space="preserve"> و به پروردگارشان نگاه می‌کنند.</w:t>
      </w:r>
    </w:p>
    <w:p w:rsidR="00AE1DF4" w:rsidRPr="00AB56BA" w:rsidRDefault="00887E84" w:rsidP="00690212">
      <w:pPr>
        <w:autoSpaceDE w:val="0"/>
        <w:autoSpaceDN w:val="0"/>
        <w:adjustRightInd w:val="0"/>
        <w:rPr>
          <w:rFonts w:ascii="Traditional Arabic" w:hAnsi="Traditional Arabic"/>
          <w:rtl/>
          <w:lang w:bidi="ar-SA"/>
        </w:rPr>
      </w:pPr>
      <w:r w:rsidRPr="00AB56BA">
        <w:rPr>
          <w:rFonts w:ascii="Traditional Arabic" w:hAnsi="Traditional Arabic"/>
          <w:rtl/>
          <w:lang w:bidi="ar-SA"/>
        </w:rPr>
        <w:t>آنان‌که روز رستاخیز پروردگارشان را با چشم می‌بینند، چهره‌های شادابی دارند. امید است که الله</w:t>
      </w:r>
      <w:r w:rsidRPr="00AB56BA">
        <w:rPr>
          <w:rFonts w:ascii="Traditional Arabic" w:hAnsi="Traditional Arabic"/>
          <w:lang w:bidi="ar-SA"/>
        </w:rPr>
        <w:sym w:font="AGA Arabesque" w:char="F055"/>
      </w:r>
      <w:r w:rsidRPr="00AB56BA">
        <w:rPr>
          <w:rFonts w:ascii="Traditional Arabic" w:hAnsi="Traditional Arabic"/>
          <w:rtl/>
          <w:lang w:bidi="ar-SA"/>
        </w:rPr>
        <w:t xml:space="preserve"> دیدار خودش را نصیبمان بگرداند. الله</w:t>
      </w:r>
      <w:r w:rsidRPr="00AB56BA">
        <w:rPr>
          <w:rFonts w:ascii="Traditional Arabic" w:hAnsi="Traditional Arabic"/>
          <w:lang w:bidi="ar-SA"/>
        </w:rPr>
        <w:sym w:font="AGA Arabesque" w:char="F055"/>
      </w:r>
      <w:r w:rsidRPr="00AB56BA">
        <w:rPr>
          <w:rFonts w:ascii="Traditional Arabic" w:hAnsi="Traditional Arabic"/>
          <w:rtl/>
          <w:lang w:bidi="ar-SA"/>
        </w:rPr>
        <w:t xml:space="preserve"> هم‌چنین می‌فرماید:</w:t>
      </w:r>
    </w:p>
    <w:p w:rsidR="00887E84" w:rsidRPr="00AB56BA" w:rsidRDefault="00AF70A9" w:rsidP="00FB5F4C">
      <w:pPr>
        <w:pStyle w:val="a1"/>
        <w:rPr>
          <w:rFonts w:ascii="Traditional Arabic" w:hAnsi="Traditional Arabic"/>
          <w:rtl/>
          <w:lang w:bidi="ar-SA"/>
        </w:rPr>
      </w:pPr>
      <w:r w:rsidRPr="00AB56BA">
        <w:rPr>
          <w:rFonts w:ascii="KFGQPC Uthman Taha Naskh" w:cs="KFGQPC Uthman Taha Naskh" w:hint="cs"/>
          <w:noProof w:val="0"/>
          <w:rtl/>
          <w:lang w:bidi="ar-SA"/>
        </w:rPr>
        <w:t>﴿</w:t>
      </w:r>
      <w:r w:rsidR="00B10FA8" w:rsidRPr="00AB56BA">
        <w:rPr>
          <w:rFonts w:hint="eastAsia"/>
          <w:rtl/>
        </w:rPr>
        <w:t>فَوَقَى</w:t>
      </w:r>
      <w:r w:rsidR="00B10FA8" w:rsidRPr="00AB56BA">
        <w:rPr>
          <w:rFonts w:hint="cs"/>
          <w:rtl/>
        </w:rPr>
        <w:t>ٰ</w:t>
      </w:r>
      <w:r w:rsidR="00B10FA8" w:rsidRPr="00AB56BA">
        <w:rPr>
          <w:rFonts w:hint="eastAsia"/>
          <w:rtl/>
        </w:rPr>
        <w:t>هُمُ</w:t>
      </w:r>
      <w:r w:rsidR="00B10FA8" w:rsidRPr="00AB56BA">
        <w:rPr>
          <w:rtl/>
        </w:rPr>
        <w:t xml:space="preserve"> </w:t>
      </w:r>
      <w:r w:rsidR="00B10FA8" w:rsidRPr="00AB56BA">
        <w:rPr>
          <w:rFonts w:hint="cs"/>
          <w:rtl/>
        </w:rPr>
        <w:t>ٱ</w:t>
      </w:r>
      <w:r w:rsidR="00B10FA8" w:rsidRPr="00AB56BA">
        <w:rPr>
          <w:rFonts w:hint="eastAsia"/>
          <w:rtl/>
        </w:rPr>
        <w:t>للَّهُ</w:t>
      </w:r>
      <w:r w:rsidR="00B10FA8" w:rsidRPr="00AB56BA">
        <w:rPr>
          <w:rtl/>
        </w:rPr>
        <w:t xml:space="preserve"> </w:t>
      </w:r>
      <w:r w:rsidR="00B10FA8" w:rsidRPr="00AB56BA">
        <w:rPr>
          <w:rFonts w:hint="eastAsia"/>
          <w:rtl/>
        </w:rPr>
        <w:t>شَرَّ</w:t>
      </w:r>
      <w:r w:rsidR="00B10FA8" w:rsidRPr="00AB56BA">
        <w:rPr>
          <w:rtl/>
        </w:rPr>
        <w:t xml:space="preserve"> </w:t>
      </w:r>
      <w:r w:rsidR="00B10FA8" w:rsidRPr="00AB56BA">
        <w:rPr>
          <w:rFonts w:hint="eastAsia"/>
          <w:rtl/>
        </w:rPr>
        <w:t>ذَ</w:t>
      </w:r>
      <w:r w:rsidR="00B10FA8" w:rsidRPr="00AB56BA">
        <w:rPr>
          <w:rFonts w:hint="cs"/>
          <w:rtl/>
        </w:rPr>
        <w:t>ٰ</w:t>
      </w:r>
      <w:r w:rsidR="00B10FA8" w:rsidRPr="00AB56BA">
        <w:rPr>
          <w:rFonts w:hint="eastAsia"/>
          <w:rtl/>
        </w:rPr>
        <w:t>لِكَ</w:t>
      </w:r>
      <w:r w:rsidR="00B10FA8" w:rsidRPr="00AB56BA">
        <w:rPr>
          <w:rtl/>
        </w:rPr>
        <w:t xml:space="preserve"> </w:t>
      </w:r>
      <w:r w:rsidR="00B10FA8" w:rsidRPr="00AB56BA">
        <w:rPr>
          <w:rFonts w:hint="cs"/>
          <w:rtl/>
        </w:rPr>
        <w:t>ٱ</w:t>
      </w:r>
      <w:r w:rsidR="00B10FA8" w:rsidRPr="00AB56BA">
        <w:rPr>
          <w:rFonts w:hint="eastAsia"/>
          <w:rtl/>
        </w:rPr>
        <w:t>ل</w:t>
      </w:r>
      <w:r w:rsidR="00B10FA8" w:rsidRPr="00AB56BA">
        <w:rPr>
          <w:rFonts w:hint="cs"/>
          <w:rtl/>
        </w:rPr>
        <w:t>ۡ</w:t>
      </w:r>
      <w:r w:rsidR="00B10FA8" w:rsidRPr="00AB56BA">
        <w:rPr>
          <w:rFonts w:hint="eastAsia"/>
          <w:rtl/>
        </w:rPr>
        <w:t>يَو</w:t>
      </w:r>
      <w:r w:rsidR="00B10FA8" w:rsidRPr="00AB56BA">
        <w:rPr>
          <w:rFonts w:hint="cs"/>
          <w:rtl/>
        </w:rPr>
        <w:t>ۡ</w:t>
      </w:r>
      <w:r w:rsidR="00B10FA8" w:rsidRPr="00AB56BA">
        <w:rPr>
          <w:rFonts w:hint="eastAsia"/>
          <w:rtl/>
        </w:rPr>
        <w:t>مِ</w:t>
      </w:r>
      <w:r w:rsidR="00B10FA8" w:rsidRPr="00AB56BA">
        <w:rPr>
          <w:rtl/>
        </w:rPr>
        <w:t xml:space="preserve"> </w:t>
      </w:r>
      <w:r w:rsidR="00B10FA8" w:rsidRPr="00AB56BA">
        <w:rPr>
          <w:rFonts w:hint="eastAsia"/>
          <w:rtl/>
        </w:rPr>
        <w:t>وَلَقَّى</w:t>
      </w:r>
      <w:r w:rsidR="00B10FA8" w:rsidRPr="00AB56BA">
        <w:rPr>
          <w:rFonts w:hint="cs"/>
          <w:rtl/>
        </w:rPr>
        <w:t>ٰ</w:t>
      </w:r>
      <w:r w:rsidR="00B10FA8" w:rsidRPr="00AB56BA">
        <w:rPr>
          <w:rFonts w:hint="eastAsia"/>
          <w:rtl/>
        </w:rPr>
        <w:t>هُم</w:t>
      </w:r>
      <w:r w:rsidR="00B10FA8" w:rsidRPr="00AB56BA">
        <w:rPr>
          <w:rFonts w:hint="cs"/>
          <w:rtl/>
        </w:rPr>
        <w:t>ۡ</w:t>
      </w:r>
      <w:r w:rsidR="00B10FA8" w:rsidRPr="00AB56BA">
        <w:rPr>
          <w:rtl/>
        </w:rPr>
        <w:t xml:space="preserve"> </w:t>
      </w:r>
      <w:r w:rsidR="00B10FA8" w:rsidRPr="00AB56BA">
        <w:rPr>
          <w:rFonts w:hint="eastAsia"/>
          <w:rtl/>
        </w:rPr>
        <w:t>نَض</w:t>
      </w:r>
      <w:r w:rsidR="00B10FA8" w:rsidRPr="00AB56BA">
        <w:rPr>
          <w:rFonts w:hint="cs"/>
          <w:rtl/>
        </w:rPr>
        <w:t>ۡ</w:t>
      </w:r>
      <w:r w:rsidR="00B10FA8" w:rsidRPr="00AB56BA">
        <w:rPr>
          <w:rFonts w:hint="eastAsia"/>
          <w:rtl/>
        </w:rPr>
        <w:t>رَة</w:t>
      </w:r>
      <w:r w:rsidR="00B10FA8" w:rsidRPr="00AB56BA">
        <w:rPr>
          <w:rFonts w:hint="cs"/>
          <w:rtl/>
        </w:rPr>
        <w:t>ٗ</w:t>
      </w:r>
      <w:r w:rsidR="00B10FA8" w:rsidRPr="00AB56BA">
        <w:rPr>
          <w:rtl/>
        </w:rPr>
        <w:t xml:space="preserve"> </w:t>
      </w:r>
      <w:r w:rsidR="00B10FA8" w:rsidRPr="00AB56BA">
        <w:rPr>
          <w:rFonts w:hint="eastAsia"/>
          <w:rtl/>
        </w:rPr>
        <w:t>وَسُرُور</w:t>
      </w:r>
      <w:r w:rsidR="00B10FA8" w:rsidRPr="00AB56BA">
        <w:rPr>
          <w:rFonts w:hint="cs"/>
          <w:rtl/>
        </w:rPr>
        <w:t>ٗ</w:t>
      </w:r>
      <w:r w:rsidR="00B10FA8" w:rsidRPr="00AB56BA">
        <w:rPr>
          <w:rFonts w:hint="eastAsia"/>
          <w:rtl/>
        </w:rPr>
        <w:t>ا</w:t>
      </w:r>
      <w:r w:rsidR="00B10FA8" w:rsidRPr="00AB56BA">
        <w:rPr>
          <w:rFonts w:ascii="KFGQPC Uthmanic Script HAFS"/>
          <w:noProof w:val="0"/>
          <w:rtl/>
          <w:lang w:bidi="ar-SA"/>
        </w:rPr>
        <w:t xml:space="preserve"> </w:t>
      </w:r>
      <w:r w:rsidR="00B10FA8" w:rsidRPr="00AB56BA">
        <w:rPr>
          <w:rFonts w:ascii="KFGQPC Uthmanic Script HAFS" w:hint="cs"/>
          <w:noProof w:val="0"/>
          <w:rtl/>
          <w:lang w:bidi="ar-SA"/>
        </w:rPr>
        <w:t>١١</w:t>
      </w:r>
      <w:r w:rsidRPr="00AB56BA">
        <w:rPr>
          <w:rFonts w:ascii="KFGQPC Uthman Taha Naskh" w:cs="KFGQPC Uthman Taha Naskh" w:hint="cs"/>
          <w:noProof w:val="0"/>
          <w:rtl/>
          <w:lang w:bidi="ar-SA"/>
        </w:rPr>
        <w:t>﴾</w:t>
      </w:r>
      <w:r w:rsidR="00FB5F4C">
        <w:rPr>
          <w:rFonts w:ascii="KFGQPC Uthman Taha Naskh" w:cs="KFGQPC Uthman Taha Naskh" w:hint="cs"/>
          <w:noProof w:val="0"/>
          <w:rtl/>
          <w:lang w:bidi="ar-SA"/>
        </w:rPr>
        <w:tab/>
      </w:r>
      <w:r w:rsidR="00B10FA8" w:rsidRPr="00AB56BA">
        <w:rPr>
          <w:rFonts w:ascii="KFGQPC Uthman Taha Naskh" w:cs="KFGQPC Uthman Taha Naskh"/>
          <w:noProof w:val="0"/>
          <w:rtl/>
          <w:lang w:bidi="ar-SA"/>
        </w:rPr>
        <w:t xml:space="preserve"> </w:t>
      </w:r>
      <w:r w:rsidR="00B10FA8" w:rsidRPr="00AB56BA">
        <w:rPr>
          <w:rStyle w:val="Char8"/>
          <w:rtl/>
        </w:rPr>
        <w:t>[</w:t>
      </w:r>
      <w:r w:rsidR="006548CF" w:rsidRPr="00AB56BA">
        <w:rPr>
          <w:rStyle w:val="Char8"/>
          <w:rFonts w:hint="eastAsia"/>
          <w:rtl/>
        </w:rPr>
        <w:t>الإنسان</w:t>
      </w:r>
      <w:r w:rsidR="00B10FA8" w:rsidRPr="00AB56BA">
        <w:rPr>
          <w:rStyle w:val="Char8"/>
          <w:rtl/>
        </w:rPr>
        <w:t xml:space="preserve">: </w:t>
      </w:r>
      <w:r w:rsidR="00B10FA8" w:rsidRPr="00AB56BA">
        <w:rPr>
          <w:rStyle w:val="Char8"/>
          <w:rFonts w:hint="cs"/>
          <w:rtl/>
        </w:rPr>
        <w:t>١١</w:t>
      </w:r>
      <w:r w:rsidR="00B10FA8" w:rsidRPr="00AB56BA">
        <w:rPr>
          <w:rStyle w:val="Char8"/>
          <w:rtl/>
        </w:rPr>
        <w:t>]</w:t>
      </w:r>
      <w:r w:rsidR="00B10FA8" w:rsidRPr="00AB56BA">
        <w:rPr>
          <w:rFonts w:ascii="KFGQPC Uthman Taha Naskh" w:cs="KFGQPC Uthman Taha Naskh"/>
          <w:noProof w:val="0"/>
          <w:rtl/>
          <w:lang w:bidi="ar-SA"/>
        </w:rPr>
        <w:t xml:space="preserve">  </w:t>
      </w:r>
    </w:p>
    <w:p w:rsidR="00887E84" w:rsidRPr="00AB56BA" w:rsidRDefault="00887E84" w:rsidP="0066780A">
      <w:pPr>
        <w:pStyle w:val="a2"/>
        <w:rPr>
          <w:rFonts w:ascii="Traditional Arabic" w:hAnsi="Traditional Arabic"/>
          <w:rtl/>
          <w:lang w:bidi="ar-SA"/>
        </w:rPr>
      </w:pPr>
      <w:r w:rsidRPr="00AB56BA">
        <w:rPr>
          <w:rtl/>
          <w:lang w:bidi="ar-SA"/>
        </w:rPr>
        <w:t xml:space="preserve">بی‌گمان الله، آنان را از سختی‌ آن روز نگاه می‌دارد و به آنان سرور و </w:t>
      </w:r>
      <w:r w:rsidRPr="00AB56BA">
        <w:rPr>
          <w:b/>
          <w:bCs/>
          <w:rtl/>
          <w:lang w:bidi="ar-SA"/>
        </w:rPr>
        <w:t>شادی</w:t>
      </w:r>
      <w:r w:rsidRPr="00AB56BA">
        <w:rPr>
          <w:rtl/>
          <w:lang w:bidi="ar-SA"/>
        </w:rPr>
        <w:t xml:space="preserve"> می‌رساند.</w:t>
      </w:r>
    </w:p>
    <w:p w:rsidR="00767CF5" w:rsidRPr="00AB56BA" w:rsidRDefault="00767CF5" w:rsidP="00690212">
      <w:pPr>
        <w:autoSpaceDE w:val="0"/>
        <w:autoSpaceDN w:val="0"/>
        <w:adjustRightInd w:val="0"/>
        <w:rPr>
          <w:rFonts w:ascii="Traditional Arabic" w:hAnsi="Traditional Arabic"/>
          <w:rtl/>
          <w:lang w:bidi="ar-SA"/>
        </w:rPr>
      </w:pPr>
      <w:r w:rsidRPr="00AB56BA">
        <w:rPr>
          <w:rFonts w:ascii="Traditional Arabic" w:hAnsi="Traditional Arabic"/>
          <w:rtl/>
          <w:lang w:bidi="ar-SA"/>
        </w:rPr>
        <w:t xml:space="preserve">یعنی: الله متعال چهره‌هایشان را شادب و دل‌هایشان را شادمان می‌گرداند؛ لذا با گریزی که به مفهوم لغوی واژه‌ی </w:t>
      </w:r>
      <w:r w:rsidRPr="00AB56BA">
        <w:rPr>
          <w:rStyle w:val="Char7"/>
          <w:rtl/>
          <w:lang w:bidi="ar-SA"/>
        </w:rPr>
        <w:t>«نَضَّرَ»</w:t>
      </w:r>
      <w:r w:rsidRPr="00AB56BA">
        <w:rPr>
          <w:rtl/>
          <w:lang w:bidi="ar-SA"/>
        </w:rPr>
        <w:t xml:space="preserve"> داشتیم، مفهومی که از این حدیث برداشت می‌کنیم، این است که </w:t>
      </w:r>
      <w:r w:rsidRPr="00AB56BA">
        <w:rPr>
          <w:rFonts w:ascii="Traditional Arabic" w:hAnsi="Traditional Arabic"/>
          <w:rtl/>
          <w:lang w:bidi="ar-SA"/>
        </w:rPr>
        <w:t>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برای کسی که حدیثی از آن بزرگوار بشنود و آن‌را همان‌گونه که شنیده است، به دیگران نیز برساند، دعا نموده که الله</w:t>
      </w:r>
      <w:r w:rsidRPr="00AB56BA">
        <w:rPr>
          <w:rFonts w:ascii="Traditional Arabic" w:hAnsi="Traditional Arabic"/>
          <w:lang w:bidi="ar-SA"/>
        </w:rPr>
        <w:sym w:font="AGA Arabesque" w:char="F055"/>
      </w:r>
      <w:r w:rsidRPr="00AB56BA">
        <w:rPr>
          <w:rFonts w:ascii="Traditional Arabic" w:hAnsi="Traditional Arabic"/>
          <w:rtl/>
          <w:lang w:bidi="ar-SA"/>
        </w:rPr>
        <w:t xml:space="preserve"> در روز رستاخیز چهره‌اش را شاداب بگرداند. در ادامه‌ی این حدیث آمده است: </w:t>
      </w:r>
      <w:r w:rsidRPr="00AB56BA">
        <w:rPr>
          <w:rtl/>
          <w:lang w:bidi="ar-SA"/>
        </w:rPr>
        <w:t xml:space="preserve">«چه‌بسا کسی که- حدیث- به او می‌رسد، آن را از شنونده‌ی آن، بهتر دریابد»؛ یعنی فهم و برداشت دقیق‌تری نسبت به راویِ حدیث، داشته باشد. همین‌گونه نیز هست؛ زیرا </w:t>
      </w:r>
      <w:r w:rsidRPr="00AB56BA">
        <w:rPr>
          <w:rFonts w:ascii="Traditional Arabic" w:hAnsi="Traditional Arabic"/>
          <w:rtl/>
          <w:lang w:bidi="ar-SA"/>
        </w:rPr>
        <w:t xml:space="preserve">چه‌بسا یک راوی، حدیثی را بدون درک معانی و مفاهیم آن به‌درستی روایت کرده و آن را به علمایی رسانده است که مفاهیم و احکام فراوانی از آن، برداشت کرده‌اند و بدین‌سان مردم از آن استفاده برده‌اند. پیش‌تر حدیثی بدین مضمون گذشت که مثالِ شخص نخست، مانند زمین سختی‌ست که آب باران را بر روی خود نگه می‌دارد و مردم از آن برای آشامیدن و کشاورزی و آبیاری استفاده می‌کنند؛ اما مثالِ فقیه، مانند زمین حاصل‌خیزی‌ست که آب </w:t>
      </w:r>
      <w:r w:rsidRPr="00AB56BA">
        <w:rPr>
          <w:rFonts w:eastAsia="MS Mincho"/>
          <w:rtl/>
          <w:lang w:bidi="ar-SA"/>
        </w:rPr>
        <w:t xml:space="preserve">باران را جذب می‌کند و در آن، علف و گیاهان فراوانی می‌روید؛ </w:t>
      </w:r>
      <w:r w:rsidRPr="00AB56BA">
        <w:rPr>
          <w:rFonts w:ascii="Traditional Arabic" w:hAnsi="Traditional Arabic"/>
          <w:rtl/>
          <w:lang w:bidi="ar-SA"/>
        </w:rPr>
        <w:t xml:space="preserve">این، مثال آن‌دسته از علماست که احکام و مسایل </w:t>
      </w:r>
      <w:r w:rsidR="002E209E" w:rsidRPr="00AB56BA">
        <w:rPr>
          <w:rFonts w:ascii="Traditional Arabic" w:hAnsi="Traditional Arabic"/>
          <w:rtl/>
          <w:lang w:bidi="ar-SA"/>
        </w:rPr>
        <w:t xml:space="preserve">شرعی </w:t>
      </w:r>
      <w:r w:rsidRPr="00AB56BA">
        <w:rPr>
          <w:rFonts w:ascii="Traditional Arabic" w:hAnsi="Traditional Arabic"/>
          <w:rtl/>
          <w:lang w:bidi="ar-SA"/>
        </w:rPr>
        <w:t>را از احادیث، بیرون می‌کشند و آن‌را برای مردم بیان می</w:t>
      </w:r>
      <w:r w:rsidR="002E209E" w:rsidRPr="00AB56BA">
        <w:rPr>
          <w:rFonts w:ascii="Traditional Arabic" w:hAnsi="Traditional Arabic"/>
          <w:rtl/>
          <w:lang w:bidi="ar-SA"/>
        </w:rPr>
        <w:t>‌کنند.</w:t>
      </w:r>
    </w:p>
    <w:p w:rsidR="00140C57" w:rsidRPr="00AB56BA" w:rsidRDefault="002E209E" w:rsidP="00D7421F">
      <w:pPr>
        <w:autoSpaceDE w:val="0"/>
        <w:autoSpaceDN w:val="0"/>
        <w:adjustRightInd w:val="0"/>
        <w:rPr>
          <w:rFonts w:ascii="Traditional Arabic" w:hAnsi="Traditional Arabic"/>
          <w:rtl/>
          <w:lang w:bidi="ar-SA"/>
        </w:rPr>
      </w:pPr>
      <w:r w:rsidRPr="00AB56BA">
        <w:rPr>
          <w:rFonts w:ascii="Traditional Arabic" w:hAnsi="Traditional Arabic"/>
          <w:rtl/>
          <w:lang w:bidi="ar-SA"/>
        </w:rPr>
        <w:t>حدیث ابوهریره</w:t>
      </w:r>
      <w:r w:rsidRPr="00AB56BA">
        <w:rPr>
          <w:rFonts w:ascii="Traditional Arabic" w:hAnsi="Traditional Arabic"/>
          <w:lang w:bidi="ar-SA"/>
        </w:rPr>
        <w:sym w:font="AGA Arabesque" w:char="F074"/>
      </w:r>
      <w:r w:rsidR="00D7421F" w:rsidRPr="00AB56BA">
        <w:rPr>
          <w:rFonts w:ascii="Traditional Arabic" w:hAnsi="Traditional Arabic"/>
          <w:rtl/>
          <w:lang w:bidi="ar-SA"/>
        </w:rPr>
        <w:t xml:space="preserve"> هشدار</w:t>
      </w:r>
      <w:r w:rsidR="00D7421F" w:rsidRPr="00AB56BA">
        <w:rPr>
          <w:rFonts w:ascii="Traditional Arabic" w:hAnsi="Traditional Arabic" w:hint="cs"/>
          <w:rtl/>
          <w:lang w:bidi="ar-SA"/>
        </w:rPr>
        <w:t>يست</w:t>
      </w:r>
      <w:r w:rsidR="00140C57" w:rsidRPr="00AB56BA">
        <w:rPr>
          <w:rFonts w:ascii="Traditional Arabic" w:hAnsi="Traditional Arabic"/>
          <w:rtl/>
          <w:lang w:bidi="ar-SA"/>
        </w:rPr>
        <w:t xml:space="preserve"> نسبت به کسانی‌ که وقتی از آن‌ها درباره‌ی علمی پرسیده می‌شود، به‌رغم این‌که پاسخش را می‌دانند، آن‌را کتمان می‌کنند. در این حدیث آمده است: «هرکس از او درباره‌ی دانشی پرسیده شود و او- دانسته، پاسخِ- آن‌را پنهان کند، روز قیامت با افساری آتشین به لگام کشیده می‌شود»؛ زیرا او آن‌چه را که الله نازل فرموده، کتمان کرده است. لذا اگر مشخص بود که قصد پرسش‌گر، فراگرفتن آن مسأله یا پی بردن به موضوعِ مورد سوالش </w:t>
      </w:r>
      <w:r w:rsidR="00AA08C1" w:rsidRPr="00AB56BA">
        <w:rPr>
          <w:rFonts w:ascii="Traditional Arabic" w:hAnsi="Traditional Arabic"/>
          <w:rtl/>
          <w:lang w:bidi="ar-SA"/>
        </w:rPr>
        <w:t xml:space="preserve">و عملِ به آن </w:t>
      </w:r>
      <w:r w:rsidR="00140C57" w:rsidRPr="00AB56BA">
        <w:rPr>
          <w:rFonts w:ascii="Traditional Arabic" w:hAnsi="Traditional Arabic"/>
          <w:rtl/>
          <w:lang w:bidi="ar-SA"/>
        </w:rPr>
        <w:t xml:space="preserve">می‌باشد، جایز نیست که از پاسخ‌گویی به او خودداری کنید؛ اما اگر برایتان روشن بود که قصدش آزمودن شماست، تصمیم با خودتان </w:t>
      </w:r>
      <w:r w:rsidR="00AA08C1" w:rsidRPr="00AB56BA">
        <w:rPr>
          <w:rFonts w:ascii="Traditional Arabic" w:hAnsi="Traditional Arabic"/>
          <w:rtl/>
          <w:lang w:bidi="ar-SA"/>
        </w:rPr>
        <w:t>است</w:t>
      </w:r>
      <w:r w:rsidR="00140C57" w:rsidRPr="00AB56BA">
        <w:rPr>
          <w:rFonts w:ascii="Traditional Arabic" w:hAnsi="Traditional Arabic"/>
          <w:rtl/>
          <w:lang w:bidi="ar-SA"/>
        </w:rPr>
        <w:t xml:space="preserve"> که جوابش را بدهید یا خیر؛ زیرا الله متعال می‌فرماید:</w:t>
      </w:r>
    </w:p>
    <w:p w:rsidR="00B10FA8" w:rsidRPr="00AB56BA" w:rsidRDefault="00AF70A9" w:rsidP="00FB5F4C">
      <w:pPr>
        <w:pStyle w:val="a2"/>
        <w:tabs>
          <w:tab w:val="right" w:pos="6718"/>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B10FA8" w:rsidRPr="00AB56BA">
        <w:rPr>
          <w:rStyle w:val="Char2"/>
          <w:rFonts w:hint="eastAsia"/>
          <w:rtl/>
        </w:rPr>
        <w:t>سَمَّ</w:t>
      </w:r>
      <w:r w:rsidR="00B10FA8" w:rsidRPr="00AB56BA">
        <w:rPr>
          <w:rStyle w:val="Char2"/>
          <w:rFonts w:hint="cs"/>
          <w:rtl/>
        </w:rPr>
        <w:t>ٰ</w:t>
      </w:r>
      <w:r w:rsidR="00B10FA8" w:rsidRPr="00AB56BA">
        <w:rPr>
          <w:rStyle w:val="Char2"/>
          <w:rFonts w:hint="eastAsia"/>
          <w:rtl/>
        </w:rPr>
        <w:t>عُونَ</w:t>
      </w:r>
      <w:r w:rsidR="00B10FA8" w:rsidRPr="00AB56BA">
        <w:rPr>
          <w:rStyle w:val="Char2"/>
          <w:rtl/>
        </w:rPr>
        <w:t xml:space="preserve"> </w:t>
      </w:r>
      <w:r w:rsidR="00B10FA8" w:rsidRPr="00AB56BA">
        <w:rPr>
          <w:rStyle w:val="Char2"/>
          <w:rFonts w:hint="eastAsia"/>
          <w:rtl/>
        </w:rPr>
        <w:t>لِل</w:t>
      </w:r>
      <w:r w:rsidR="00B10FA8" w:rsidRPr="00AB56BA">
        <w:rPr>
          <w:rStyle w:val="Char2"/>
          <w:rFonts w:hint="cs"/>
          <w:rtl/>
        </w:rPr>
        <w:t>ۡ</w:t>
      </w:r>
      <w:r w:rsidR="00B10FA8" w:rsidRPr="00AB56BA">
        <w:rPr>
          <w:rStyle w:val="Char2"/>
          <w:rFonts w:hint="eastAsia"/>
          <w:rtl/>
        </w:rPr>
        <w:t>كَذِبِ</w:t>
      </w:r>
      <w:r w:rsidR="00B10FA8" w:rsidRPr="00AB56BA">
        <w:rPr>
          <w:rStyle w:val="Char2"/>
          <w:rtl/>
        </w:rPr>
        <w:t xml:space="preserve"> </w:t>
      </w:r>
      <w:r w:rsidR="00B10FA8" w:rsidRPr="00AB56BA">
        <w:rPr>
          <w:rStyle w:val="Char2"/>
          <w:rFonts w:hint="eastAsia"/>
          <w:rtl/>
        </w:rPr>
        <w:t>أَكَّ</w:t>
      </w:r>
      <w:r w:rsidR="00B10FA8" w:rsidRPr="00AB56BA">
        <w:rPr>
          <w:rStyle w:val="Char2"/>
          <w:rFonts w:hint="cs"/>
          <w:rtl/>
        </w:rPr>
        <w:t>ٰ</w:t>
      </w:r>
      <w:r w:rsidR="00B10FA8" w:rsidRPr="00AB56BA">
        <w:rPr>
          <w:rStyle w:val="Char2"/>
          <w:rFonts w:hint="eastAsia"/>
          <w:rtl/>
        </w:rPr>
        <w:t>لُونَ</w:t>
      </w:r>
      <w:r w:rsidR="00B10FA8" w:rsidRPr="00AB56BA">
        <w:rPr>
          <w:rStyle w:val="Char2"/>
          <w:rtl/>
        </w:rPr>
        <w:t xml:space="preserve"> </w:t>
      </w:r>
      <w:r w:rsidR="00B10FA8" w:rsidRPr="00AB56BA">
        <w:rPr>
          <w:rStyle w:val="Char2"/>
          <w:rFonts w:hint="eastAsia"/>
          <w:rtl/>
        </w:rPr>
        <w:t>لِلسُّح</w:t>
      </w:r>
      <w:r w:rsidR="00B10FA8" w:rsidRPr="00AB56BA">
        <w:rPr>
          <w:rStyle w:val="Char2"/>
          <w:rFonts w:hint="cs"/>
          <w:rtl/>
        </w:rPr>
        <w:t>ۡ</w:t>
      </w:r>
      <w:r w:rsidR="00B10FA8" w:rsidRPr="00AB56BA">
        <w:rPr>
          <w:rStyle w:val="Char2"/>
          <w:rFonts w:hint="eastAsia"/>
          <w:rtl/>
        </w:rPr>
        <w:t>تِ</w:t>
      </w:r>
      <w:r w:rsidR="00B10FA8" w:rsidRPr="00AB56BA">
        <w:rPr>
          <w:rStyle w:val="Char2"/>
          <w:rFonts w:hint="cs"/>
          <w:rtl/>
        </w:rPr>
        <w:t>ۚ</w:t>
      </w:r>
      <w:r w:rsidR="00B10FA8" w:rsidRPr="00AB56BA">
        <w:rPr>
          <w:rStyle w:val="Char2"/>
          <w:rtl/>
        </w:rPr>
        <w:t xml:space="preserve"> </w:t>
      </w:r>
      <w:r w:rsidR="00B10FA8" w:rsidRPr="00AB56BA">
        <w:rPr>
          <w:rStyle w:val="Char2"/>
          <w:rFonts w:hint="eastAsia"/>
          <w:rtl/>
        </w:rPr>
        <w:t>فَإِن</w:t>
      </w:r>
      <w:r w:rsidR="00B10FA8" w:rsidRPr="00AB56BA">
        <w:rPr>
          <w:rStyle w:val="Char2"/>
          <w:rtl/>
        </w:rPr>
        <w:t xml:space="preserve"> </w:t>
      </w:r>
      <w:r w:rsidR="00B10FA8" w:rsidRPr="00AB56BA">
        <w:rPr>
          <w:rStyle w:val="Char2"/>
          <w:rFonts w:hint="eastAsia"/>
          <w:rtl/>
        </w:rPr>
        <w:t>جَا</w:t>
      </w:r>
      <w:r w:rsidR="00B10FA8" w:rsidRPr="00AB56BA">
        <w:rPr>
          <w:rStyle w:val="Char2"/>
          <w:rFonts w:hint="cs"/>
          <w:rtl/>
        </w:rPr>
        <w:t>ٓ</w:t>
      </w:r>
      <w:r w:rsidR="00B10FA8" w:rsidRPr="00AB56BA">
        <w:rPr>
          <w:rStyle w:val="Char2"/>
          <w:rFonts w:hint="eastAsia"/>
          <w:rtl/>
        </w:rPr>
        <w:t>ءُوكَ</w:t>
      </w:r>
      <w:r w:rsidR="00B10FA8" w:rsidRPr="00AB56BA">
        <w:rPr>
          <w:rStyle w:val="Char2"/>
          <w:rtl/>
        </w:rPr>
        <w:t xml:space="preserve"> </w:t>
      </w:r>
      <w:r w:rsidR="00B10FA8" w:rsidRPr="00AB56BA">
        <w:rPr>
          <w:rStyle w:val="Char2"/>
          <w:rFonts w:hint="eastAsia"/>
          <w:rtl/>
        </w:rPr>
        <w:t>فَ</w:t>
      </w:r>
      <w:r w:rsidR="00B10FA8" w:rsidRPr="00AB56BA">
        <w:rPr>
          <w:rStyle w:val="Char2"/>
          <w:rFonts w:hint="cs"/>
          <w:rtl/>
        </w:rPr>
        <w:t>ٱ</w:t>
      </w:r>
      <w:r w:rsidR="00B10FA8" w:rsidRPr="00AB56BA">
        <w:rPr>
          <w:rStyle w:val="Char2"/>
          <w:rFonts w:hint="eastAsia"/>
          <w:rtl/>
        </w:rPr>
        <w:t>ح</w:t>
      </w:r>
      <w:r w:rsidR="00B10FA8" w:rsidRPr="00AB56BA">
        <w:rPr>
          <w:rStyle w:val="Char2"/>
          <w:rFonts w:hint="cs"/>
          <w:rtl/>
        </w:rPr>
        <w:t>ۡ</w:t>
      </w:r>
      <w:r w:rsidR="00B10FA8" w:rsidRPr="00AB56BA">
        <w:rPr>
          <w:rStyle w:val="Char2"/>
          <w:rFonts w:hint="eastAsia"/>
          <w:rtl/>
        </w:rPr>
        <w:t>كُم</w:t>
      </w:r>
      <w:r w:rsidR="00B10FA8" w:rsidRPr="00AB56BA">
        <w:rPr>
          <w:rStyle w:val="Char2"/>
          <w:rtl/>
        </w:rPr>
        <w:t xml:space="preserve"> </w:t>
      </w:r>
      <w:r w:rsidR="00B10FA8" w:rsidRPr="00AB56BA">
        <w:rPr>
          <w:rStyle w:val="Char2"/>
          <w:rFonts w:hint="eastAsia"/>
          <w:rtl/>
        </w:rPr>
        <w:t>بَي</w:t>
      </w:r>
      <w:r w:rsidR="00B10FA8" w:rsidRPr="00AB56BA">
        <w:rPr>
          <w:rStyle w:val="Char2"/>
          <w:rFonts w:hint="cs"/>
          <w:rtl/>
        </w:rPr>
        <w:t>ۡ</w:t>
      </w:r>
      <w:r w:rsidR="00B10FA8" w:rsidRPr="00AB56BA">
        <w:rPr>
          <w:rStyle w:val="Char2"/>
          <w:rFonts w:hint="eastAsia"/>
          <w:rtl/>
        </w:rPr>
        <w:t>نَهُم</w:t>
      </w:r>
      <w:r w:rsidR="00B10FA8" w:rsidRPr="00AB56BA">
        <w:rPr>
          <w:rStyle w:val="Char2"/>
          <w:rFonts w:hint="cs"/>
          <w:rtl/>
        </w:rPr>
        <w:t>ۡ</w:t>
      </w:r>
      <w:r w:rsidR="00B10FA8" w:rsidRPr="00AB56BA">
        <w:rPr>
          <w:rStyle w:val="Char2"/>
          <w:rtl/>
        </w:rPr>
        <w:t xml:space="preserve"> </w:t>
      </w:r>
      <w:r w:rsidR="00B10FA8" w:rsidRPr="00AB56BA">
        <w:rPr>
          <w:rStyle w:val="Char2"/>
          <w:rFonts w:hint="eastAsia"/>
          <w:rtl/>
        </w:rPr>
        <w:t>أَو</w:t>
      </w:r>
      <w:r w:rsidR="00B10FA8" w:rsidRPr="00AB56BA">
        <w:rPr>
          <w:rStyle w:val="Char2"/>
          <w:rFonts w:hint="cs"/>
          <w:rtl/>
        </w:rPr>
        <w:t>ۡ</w:t>
      </w:r>
      <w:r w:rsidR="00B10FA8" w:rsidRPr="00AB56BA">
        <w:rPr>
          <w:rStyle w:val="Char2"/>
          <w:rtl/>
        </w:rPr>
        <w:t xml:space="preserve"> </w:t>
      </w:r>
      <w:r w:rsidR="00B10FA8" w:rsidRPr="00AB56BA">
        <w:rPr>
          <w:rStyle w:val="Char2"/>
          <w:rFonts w:hint="eastAsia"/>
          <w:rtl/>
        </w:rPr>
        <w:t>أَع</w:t>
      </w:r>
      <w:r w:rsidR="00B10FA8" w:rsidRPr="00AB56BA">
        <w:rPr>
          <w:rStyle w:val="Char2"/>
          <w:rFonts w:hint="cs"/>
          <w:rtl/>
        </w:rPr>
        <w:t>ۡ</w:t>
      </w:r>
      <w:r w:rsidR="00B10FA8" w:rsidRPr="00AB56BA">
        <w:rPr>
          <w:rStyle w:val="Char2"/>
          <w:rFonts w:hint="eastAsia"/>
          <w:rtl/>
        </w:rPr>
        <w:t>رِض</w:t>
      </w:r>
      <w:r w:rsidR="00B10FA8" w:rsidRPr="00AB56BA">
        <w:rPr>
          <w:rStyle w:val="Char2"/>
          <w:rFonts w:hint="cs"/>
          <w:rtl/>
        </w:rPr>
        <w:t>ۡ</w:t>
      </w:r>
      <w:r w:rsidR="00B10FA8" w:rsidRPr="00AB56BA">
        <w:rPr>
          <w:rStyle w:val="Char2"/>
          <w:rtl/>
        </w:rPr>
        <w:t xml:space="preserve"> </w:t>
      </w:r>
      <w:r w:rsidR="00B10FA8" w:rsidRPr="00AB56BA">
        <w:rPr>
          <w:rStyle w:val="Char2"/>
          <w:rFonts w:hint="eastAsia"/>
          <w:rtl/>
        </w:rPr>
        <w:t>عَن</w:t>
      </w:r>
      <w:r w:rsidR="00B10FA8" w:rsidRPr="00AB56BA">
        <w:rPr>
          <w:rStyle w:val="Char2"/>
          <w:rFonts w:hint="cs"/>
          <w:rtl/>
        </w:rPr>
        <w:t>ۡ</w:t>
      </w:r>
      <w:r w:rsidR="00B10FA8" w:rsidRPr="00AB56BA">
        <w:rPr>
          <w:rStyle w:val="Char2"/>
          <w:rFonts w:hint="eastAsia"/>
          <w:rtl/>
        </w:rPr>
        <w:t>هُم</w:t>
      </w:r>
      <w:r w:rsidR="00B10FA8" w:rsidRPr="00AB56BA">
        <w:rPr>
          <w:rStyle w:val="Char2"/>
          <w:rFonts w:hint="cs"/>
          <w:rtl/>
        </w:rPr>
        <w:t>ۡۖ</w:t>
      </w:r>
      <w:r w:rsidR="00B10FA8" w:rsidRPr="00AB56BA">
        <w:rPr>
          <w:rFonts w:ascii="KFGQPC Uthmanic Script HAFS" w:cs="KFGQPC Uthmanic Script HAFS"/>
          <w:noProof w:val="0"/>
          <w:rtl/>
        </w:rPr>
        <w:t xml:space="preserve"> </w:t>
      </w:r>
      <w:r w:rsidRPr="00AB56BA">
        <w:rPr>
          <w:rFonts w:ascii="KFGQPC Uthman Taha Naskh" w:cs="KFGQPC Uthman Taha Naskh" w:hint="cs"/>
          <w:noProof w:val="0"/>
          <w:rtl/>
          <w:lang w:bidi="ar-SA"/>
        </w:rPr>
        <w:t>﴾</w:t>
      </w:r>
      <w:r w:rsidR="00B10FA8" w:rsidRPr="00AB56BA">
        <w:rPr>
          <w:rFonts w:ascii="KFGQPC Uthman Taha Naskh" w:cs="KFGQPC Uthman Taha Naskh"/>
          <w:noProof w:val="0"/>
          <w:rtl/>
          <w:lang w:bidi="ar-SA"/>
        </w:rPr>
        <w:t xml:space="preserve"> </w:t>
      </w:r>
      <w:r w:rsidR="00FB5F4C">
        <w:rPr>
          <w:rFonts w:ascii="KFGQPC Uthman Taha Naskh" w:cs="KFGQPC Uthman Taha Naskh" w:hint="cs"/>
          <w:noProof w:val="0"/>
          <w:rtl/>
          <w:lang w:bidi="ar-SA"/>
        </w:rPr>
        <w:tab/>
      </w:r>
      <w:r w:rsidR="00B10FA8" w:rsidRPr="00AB56BA">
        <w:rPr>
          <w:rFonts w:ascii="KFGQPC Uthman Taha Naskh" w:cs="KFGQPC Uthman Taha Naskh" w:hint="cs"/>
          <w:noProof w:val="0"/>
          <w:rtl/>
          <w:lang w:bidi="ar-SA"/>
        </w:rPr>
        <w:t xml:space="preserve"> </w:t>
      </w:r>
      <w:r w:rsidR="00B10FA8" w:rsidRPr="00AB56BA">
        <w:rPr>
          <w:rStyle w:val="Char8"/>
          <w:rtl/>
        </w:rPr>
        <w:t>[</w:t>
      </w:r>
      <w:r w:rsidR="00B10FA8" w:rsidRPr="00AB56BA">
        <w:rPr>
          <w:rStyle w:val="Char8"/>
          <w:rFonts w:hint="eastAsia"/>
          <w:rtl/>
        </w:rPr>
        <w:t>المائ‍دة</w:t>
      </w:r>
      <w:r w:rsidR="00B10FA8" w:rsidRPr="00AB56BA">
        <w:rPr>
          <w:rStyle w:val="Char8"/>
          <w:rtl/>
        </w:rPr>
        <w:t xml:space="preserve">: </w:t>
      </w:r>
      <w:r w:rsidR="00B10FA8" w:rsidRPr="00AB56BA">
        <w:rPr>
          <w:rStyle w:val="Char8"/>
          <w:rFonts w:hint="cs"/>
          <w:rtl/>
        </w:rPr>
        <w:t>٤٢</w:t>
      </w:r>
      <w:r w:rsidR="00B10FA8" w:rsidRPr="00AB56BA">
        <w:rPr>
          <w:rStyle w:val="Char8"/>
          <w:rtl/>
        </w:rPr>
        <w:t>]</w:t>
      </w:r>
    </w:p>
    <w:p w:rsidR="00140C57" w:rsidRPr="00AB56BA" w:rsidRDefault="00B10FA8" w:rsidP="00B10FA8">
      <w:pPr>
        <w:pStyle w:val="a2"/>
        <w:rPr>
          <w:rFonts w:ascii="Traditional Arabic"/>
          <w:rtl/>
          <w:lang w:bidi="ar-SA"/>
        </w:rPr>
      </w:pPr>
      <w:r w:rsidRPr="00AB56BA">
        <w:rPr>
          <w:rFonts w:ascii="KFGQPC Uthman Taha Naskh" w:cs="KFGQPC Uthman Taha Naskh"/>
          <w:noProof w:val="0"/>
          <w:rtl/>
          <w:lang w:bidi="ar-SA"/>
        </w:rPr>
        <w:t xml:space="preserve">  </w:t>
      </w:r>
      <w:r w:rsidR="00AA08C1" w:rsidRPr="00AB56BA">
        <w:rPr>
          <w:rtl/>
          <w:lang w:bidi="ar-SA"/>
        </w:rPr>
        <w:t>یهودیان فوق‌العاده شنوای سخنان دروغ (و پذیرای باطل)،‌ و بسیار حرام‌خوارند. اگر نزدت آمدند، در میانشان دواری کن یا از آنان روی بگردان.</w:t>
      </w:r>
    </w:p>
    <w:p w:rsidR="00AA08C1" w:rsidRPr="00AB56BA" w:rsidRDefault="00AA08C1" w:rsidP="00690212">
      <w:pPr>
        <w:autoSpaceDE w:val="0"/>
        <w:autoSpaceDN w:val="0"/>
        <w:adjustRightInd w:val="0"/>
        <w:rPr>
          <w:rFonts w:ascii="Traditional Arabic" w:hAnsi="Traditional Arabic"/>
          <w:rtl/>
          <w:lang w:bidi="ar-SA"/>
        </w:rPr>
      </w:pPr>
      <w:r w:rsidRPr="00AB56BA">
        <w:rPr>
          <w:rFonts w:ascii="Traditional Arabic" w:hAnsi="Traditional Arabic"/>
          <w:rtl/>
          <w:lang w:bidi="ar-SA"/>
        </w:rPr>
        <w:t>زیرا الله متعال می‌د</w:t>
      </w:r>
      <w:r w:rsidR="00551285" w:rsidRPr="00AB56BA">
        <w:rPr>
          <w:rFonts w:ascii="Traditional Arabic" w:hAnsi="Traditional Arabic"/>
          <w:rtl/>
          <w:lang w:bidi="ar-SA"/>
        </w:rPr>
        <w:t>انست که این‌ها از آن جهت پیامبر</w:t>
      </w:r>
      <w:r w:rsidR="00551285" w:rsidRPr="00AB56BA">
        <w:rPr>
          <w:rFonts w:ascii="Traditional Arabic" w:hAnsi="Traditional Arabic"/>
          <w:lang w:bidi="ar-SA"/>
        </w:rPr>
        <w:sym w:font="AGA Arabesque" w:char="F072"/>
      </w:r>
      <w:r w:rsidRPr="00AB56BA">
        <w:rPr>
          <w:rFonts w:ascii="Traditional Arabic" w:hAnsi="Traditional Arabic"/>
          <w:rtl/>
          <w:lang w:bidi="ar-SA"/>
        </w:rPr>
        <w:t xml:space="preserve"> را داور قرار نمی‌دهند که به حُکم او عمل کنند؛ بلکه فقط می‌خواستند بدانند که آن بزرگوار چه دارد؟ لذا اگر کسی نزدتان آمد و به‌قصد آزمایشِ شما، سوالی پرسید و در پی حقیقت نبود، اختیار با خودِ شماست که پاسخش را بدهید یا از پاسخ‌گویی به او خودداری کنید؛ هم‌چنین اگر می‌دانستید که فتوا دادن یا بیان حُکم در آن لحظه، پیامد بدی به‌دنبال دارد، پاسخ‌گویی را به وقتِ دیگری موکول کنید؛ این، کتمان علم نیست؛ بلکه موکول کردن فتوا به زمان مناسبی‌ست؛ زیرا گاه ممکن است که بیان یک حُکم در لحظه یا شرایط ویژه‌ای، مصلحت نباشد. از این‌رو موکول کردن آن به یک وقت دیگر، ایرادی ندارد.</w:t>
      </w:r>
    </w:p>
    <w:p w:rsidR="00AA08C1" w:rsidRPr="00AB56BA" w:rsidRDefault="00AA08C1" w:rsidP="00690212">
      <w:pPr>
        <w:autoSpaceDE w:val="0"/>
        <w:autoSpaceDN w:val="0"/>
        <w:adjustRightInd w:val="0"/>
        <w:ind w:firstLine="0"/>
        <w:jc w:val="center"/>
        <w:rPr>
          <w:rFonts w:ascii="Traditional Arabic" w:hAnsi="Traditional Arabic"/>
          <w:rtl/>
          <w:lang w:bidi="ar-SA"/>
        </w:rPr>
      </w:pPr>
      <w:r w:rsidRPr="00AB56BA">
        <w:rPr>
          <w:rFonts w:ascii="Traditional Arabic" w:hAnsi="Traditional Arabic"/>
          <w:rtl/>
          <w:lang w:bidi="ar-SA"/>
        </w:rPr>
        <w:t>***</w:t>
      </w:r>
    </w:p>
    <w:p w:rsidR="00523631" w:rsidRPr="00AB56BA" w:rsidRDefault="00AA08C1" w:rsidP="0087597C">
      <w:pPr>
        <w:spacing w:before="180" w:line="228" w:lineRule="auto"/>
        <w:rPr>
          <w:rFonts w:cs="Traditional Arabic"/>
          <w:sz w:val="32"/>
          <w:szCs w:val="32"/>
          <w:rtl/>
          <w:lang w:bidi="ar-SA"/>
        </w:rPr>
      </w:pPr>
      <w:r w:rsidRPr="00AB56BA">
        <w:rPr>
          <w:rStyle w:val="Char4"/>
          <w:rtl/>
          <w:lang w:bidi="ar-SA"/>
        </w:rPr>
        <w:t xml:space="preserve">1399- </w:t>
      </w:r>
      <w:r w:rsidR="00FA22B4" w:rsidRPr="00AB56BA">
        <w:rPr>
          <w:rStyle w:val="Char4"/>
          <w:rtl/>
          <w:lang w:bidi="ar-SA"/>
        </w:rPr>
        <w:t>وعنه قَالَ: قَالَ رسول الله</w:t>
      </w:r>
      <w:r w:rsidR="00FA22B4" w:rsidRPr="00AB56BA">
        <w:rPr>
          <w:rStyle w:val="Char4"/>
          <w:b w:val="0"/>
          <w:bCs w:val="0"/>
          <w:rtl/>
          <w:lang w:bidi="ar-SA"/>
        </w:rPr>
        <w:sym w:font="AGA Arabesque" w:char="F072"/>
      </w:r>
      <w:r w:rsidR="00FA22B4" w:rsidRPr="00AB56BA">
        <w:rPr>
          <w:rStyle w:val="Char4"/>
          <w:rtl/>
          <w:lang w:bidi="ar-SA"/>
        </w:rPr>
        <w:t>: «مَنْ تَعَلَّمَ عِلْماً مِمَّا يُبْتَغَى بِهِ وَجْهُ اللهِ</w:t>
      </w:r>
      <w:r w:rsidR="00523631" w:rsidRPr="00AB56BA">
        <w:rPr>
          <w:rStyle w:val="Char4"/>
          <w:b w:val="0"/>
          <w:bCs w:val="0"/>
          <w:rtl/>
          <w:lang w:bidi="ar-SA"/>
        </w:rPr>
        <w:sym w:font="AGA Arabesque" w:char="F055"/>
      </w:r>
      <w:r w:rsidR="00FA22B4" w:rsidRPr="00AB56BA">
        <w:rPr>
          <w:rStyle w:val="Char4"/>
          <w:rtl/>
          <w:lang w:bidi="ar-SA"/>
        </w:rPr>
        <w:t xml:space="preserve"> لا يَتَعَلَّمُهُ إِلا</w:t>
      </w:r>
      <w:r w:rsidR="00523631" w:rsidRPr="00AB56BA">
        <w:rPr>
          <w:rStyle w:val="Char4"/>
          <w:rtl/>
          <w:lang w:bidi="ar-SA"/>
        </w:rPr>
        <w:t>َّ</w:t>
      </w:r>
      <w:r w:rsidR="00FA22B4" w:rsidRPr="00AB56BA">
        <w:rPr>
          <w:rStyle w:val="Char4"/>
          <w:rtl/>
          <w:lang w:bidi="ar-SA"/>
        </w:rPr>
        <w:t xml:space="preserve"> لِيُصِيبَ بِهِ عَرَضاً مِنَ الدُّنْيَا، لَمْ يَجِدْ عَرْفَ الجَنَّةِ يَوْمَ القِيَامَةِ».</w:t>
      </w:r>
      <w:r w:rsidR="00523631" w:rsidRPr="00AB56BA">
        <w:rPr>
          <w:rFonts w:ascii="Traditional Arabic"/>
          <w:sz w:val="24"/>
          <w:rtl/>
          <w:lang w:bidi="ar-SA"/>
        </w:rPr>
        <w:t xml:space="preserve"> [روایت ابوداود با اِسناد صحيح]</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83"/>
      </w:r>
      <w:r w:rsidR="00AF70A9" w:rsidRPr="00AB56BA">
        <w:rPr>
          <w:rStyle w:val="FootnoteReference"/>
          <w:rFonts w:cs="B Lotus"/>
          <w:szCs w:val="28"/>
          <w:rtl/>
          <w:lang w:bidi="ar-SA"/>
        </w:rPr>
        <w:t>)</w:t>
      </w:r>
    </w:p>
    <w:p w:rsidR="002E209E" w:rsidRPr="00AB56BA" w:rsidRDefault="00523631" w:rsidP="00690212">
      <w:pPr>
        <w:autoSpaceDE w:val="0"/>
        <w:autoSpaceDN w:val="0"/>
        <w:adjustRightInd w:val="0"/>
        <w:rPr>
          <w:rFonts w:ascii="Traditional Arabic"/>
          <w:rtl/>
          <w:lang w:bidi="ar-SA"/>
        </w:rPr>
      </w:pPr>
      <w:r w:rsidRPr="00AB56BA">
        <w:rPr>
          <w:rFonts w:ascii="Traditional Arabic"/>
          <w:b/>
          <w:bCs/>
          <w:rtl/>
          <w:lang w:bidi="ar-SA"/>
        </w:rPr>
        <w:t>ترجمه:</w:t>
      </w:r>
      <w:r w:rsidRPr="00AB56BA">
        <w:rPr>
          <w:rFonts w:ascii="Traditional Arabic"/>
          <w:rtl/>
          <w:lang w:bidi="ar-SA"/>
        </w:rPr>
        <w:t xml:space="preserve"> ابوهريره</w:t>
      </w:r>
      <w:r w:rsidRPr="00AB56BA">
        <w:rPr>
          <w:rFonts w:ascii="Traditional Arabic"/>
          <w:lang w:bidi="ar-SA"/>
        </w:rPr>
        <w:sym w:font="AGA Arabesque" w:char="F074"/>
      </w:r>
      <w:r w:rsidRPr="00AB56BA">
        <w:rPr>
          <w:rFonts w:ascii="Traditional Arabic"/>
          <w:rtl/>
          <w:lang w:bidi="ar-SA"/>
        </w:rPr>
        <w:t xml:space="preserve"> مي‌گوید: ‌رسول‌الله</w:t>
      </w:r>
      <w:r w:rsidRPr="00AB56BA">
        <w:rPr>
          <w:rFonts w:ascii="Traditional Arabic"/>
          <w:lang w:bidi="ar-SA"/>
        </w:rPr>
        <w:sym w:font="AGA Arabesque" w:char="F072"/>
      </w:r>
      <w:r w:rsidRPr="00AB56BA">
        <w:rPr>
          <w:rFonts w:ascii="Traditional Arabic"/>
          <w:rtl/>
          <w:lang w:bidi="ar-SA"/>
        </w:rPr>
        <w:t xml:space="preserve"> فرمود: «هرکس علمی را که تنها برای رضای الله</w:t>
      </w:r>
      <w:r w:rsidRPr="00AB56BA">
        <w:rPr>
          <w:rFonts w:ascii="Traditional Arabic"/>
          <w:lang w:bidi="ar-SA"/>
        </w:rPr>
        <w:sym w:font="AGA Arabesque" w:char="F055"/>
      </w:r>
      <w:r w:rsidRPr="00AB56BA">
        <w:rPr>
          <w:rFonts w:ascii="Traditional Arabic"/>
          <w:rtl/>
          <w:lang w:bidi="ar-SA"/>
        </w:rPr>
        <w:t xml:space="preserve"> فرا گرفته می‌شود، به‌خاطر دست‌یابی به چیزی از دنیا بیاموزد، روز قیامت بوی بهشت به مشامش نمی‌رسد».</w:t>
      </w:r>
    </w:p>
    <w:p w:rsidR="00E83FFB" w:rsidRPr="00AB56BA" w:rsidRDefault="00E83FFB" w:rsidP="006548CF">
      <w:pPr>
        <w:autoSpaceDE w:val="0"/>
        <w:autoSpaceDN w:val="0"/>
        <w:adjustRightInd w:val="0"/>
        <w:ind w:firstLine="0"/>
        <w:jc w:val="center"/>
        <w:rPr>
          <w:rFonts w:ascii="Traditional Arabic"/>
          <w:b/>
          <w:bCs/>
          <w:sz w:val="32"/>
          <w:szCs w:val="32"/>
          <w:rtl/>
          <w:lang w:bidi="ar-SA"/>
        </w:rPr>
      </w:pPr>
      <w:r w:rsidRPr="00AB56BA">
        <w:rPr>
          <w:rFonts w:ascii="Traditional Arabic"/>
          <w:b/>
          <w:bCs/>
          <w:sz w:val="32"/>
          <w:szCs w:val="32"/>
          <w:rtl/>
          <w:lang w:bidi="ar-SA"/>
        </w:rPr>
        <w:t>شرح</w:t>
      </w:r>
    </w:p>
    <w:p w:rsidR="00E83FFB" w:rsidRPr="00AB56BA" w:rsidRDefault="00E83FFB" w:rsidP="00690212">
      <w:pPr>
        <w:autoSpaceDE w:val="0"/>
        <w:autoSpaceDN w:val="0"/>
        <w:adjustRightInd w:val="0"/>
        <w:rPr>
          <w:rFonts w:ascii="Traditional Arabic"/>
          <w:rtl/>
          <w:lang w:bidi="ar-SA"/>
        </w:rPr>
      </w:pPr>
      <w:r w:rsidRPr="00AB56BA">
        <w:rPr>
          <w:rFonts w:ascii="Traditional Arabic"/>
          <w:rtl/>
          <w:lang w:bidi="ar-SA"/>
        </w:rPr>
        <w:t>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Fonts w:ascii="Traditional Arabic"/>
          <w:rtl/>
          <w:lang w:bidi="ar-SA"/>
        </w:rPr>
        <w:t>در فضیلت تعلیم و تعلم، حدیثی بدین مضمون آورده است که ابوهريره</w:t>
      </w:r>
      <w:r w:rsidRPr="00AB56BA">
        <w:rPr>
          <w:rFonts w:ascii="Traditional Arabic"/>
          <w:lang w:bidi="ar-SA"/>
        </w:rPr>
        <w:sym w:font="AGA Arabesque" w:char="F074"/>
      </w:r>
      <w:r w:rsidRPr="00AB56BA">
        <w:rPr>
          <w:rFonts w:ascii="Traditional Arabic"/>
          <w:rtl/>
          <w:lang w:bidi="ar-SA"/>
        </w:rPr>
        <w:t xml:space="preserve"> مي‌گوید: ‌رسول‌الله</w:t>
      </w:r>
      <w:r w:rsidRPr="00AB56BA">
        <w:rPr>
          <w:rFonts w:ascii="Traditional Arabic"/>
          <w:lang w:bidi="ar-SA"/>
        </w:rPr>
        <w:sym w:font="AGA Arabesque" w:char="F072"/>
      </w:r>
      <w:r w:rsidRPr="00AB56BA">
        <w:rPr>
          <w:rFonts w:ascii="Traditional Arabic"/>
          <w:rtl/>
          <w:lang w:bidi="ar-SA"/>
        </w:rPr>
        <w:t xml:space="preserve"> فرمود: «هرکس علمی را که تنها برای رضای الله</w:t>
      </w:r>
      <w:r w:rsidRPr="00AB56BA">
        <w:rPr>
          <w:rFonts w:ascii="Traditional Arabic"/>
          <w:lang w:bidi="ar-SA"/>
        </w:rPr>
        <w:sym w:font="AGA Arabesque" w:char="F055"/>
      </w:r>
      <w:r w:rsidRPr="00AB56BA">
        <w:rPr>
          <w:rFonts w:ascii="Traditional Arabic"/>
          <w:rtl/>
          <w:lang w:bidi="ar-SA"/>
        </w:rPr>
        <w:t xml:space="preserve"> فرا گرفته می‌شود، به‌خاطر دست‌یابی به چیزی از دنیا بیاموزد، روز قیامت بوی بهشت به مشامش نمی‌رسد».</w:t>
      </w:r>
    </w:p>
    <w:p w:rsidR="00E83FFB" w:rsidRPr="00AB56BA" w:rsidRDefault="00E83FFB" w:rsidP="00D7421F">
      <w:pPr>
        <w:autoSpaceDE w:val="0"/>
        <w:autoSpaceDN w:val="0"/>
        <w:adjustRightInd w:val="0"/>
        <w:rPr>
          <w:rFonts w:eastAsia="MS Mincho"/>
          <w:rtl/>
          <w:lang w:bidi="ar-SA"/>
        </w:rPr>
      </w:pPr>
      <w:r w:rsidRPr="00AB56BA">
        <w:rPr>
          <w:rFonts w:ascii="Traditional Arabic"/>
          <w:rtl/>
          <w:lang w:bidi="ar-SA"/>
        </w:rPr>
        <w:t>علوم بر دو گونه است: نوعی از آن تنها برای رضای الله</w:t>
      </w:r>
      <w:r w:rsidRPr="00AB56BA">
        <w:rPr>
          <w:rFonts w:ascii="Traditional Arabic"/>
          <w:lang w:bidi="ar-SA"/>
        </w:rPr>
        <w:sym w:font="AGA Arabesque" w:char="F055"/>
      </w:r>
      <w:r w:rsidRPr="00AB56BA">
        <w:rPr>
          <w:rFonts w:ascii="Traditional Arabic"/>
          <w:rtl/>
          <w:lang w:bidi="ar-SA"/>
        </w:rPr>
        <w:t xml:space="preserve"> فرا گرفته می‌شود که همان علوم دینی و علوم پایه‌</w:t>
      </w:r>
      <w:r w:rsidR="00E93378" w:rsidRPr="00AB56BA">
        <w:rPr>
          <w:rFonts w:ascii="Traditional Arabic"/>
          <w:rtl/>
          <w:lang w:bidi="ar-SA"/>
        </w:rPr>
        <w:t>ی آن، مانند زبان عربی‌ست. و نوعِ</w:t>
      </w:r>
      <w:r w:rsidRPr="00AB56BA">
        <w:rPr>
          <w:rFonts w:ascii="Traditional Arabic"/>
          <w:rtl/>
          <w:lang w:bidi="ar-SA"/>
        </w:rPr>
        <w:t xml:space="preserve"> دیگر علومی مانند هندسه، معماری، میکانیک و امثال آن است که از آن، به علوم دنیوی یاد می‌شود و کسب آن با هدف دست‌یابی به مال و ثروت دنیا و امثال آن، هیچ ایرادی ندارد؛ مثلاً کسی در یکی از رشته‌های مهندسی تحصیل می‌کند تا به شغل مورد علاقه‌اش دست یابد یا در رشته‌ی میکانیک درس می‌خواند تا به کار و حقوق دل‌خواه خود برسد. لذا ایرادی ندارد که انسان از فرا گرفتن چنین علومی، هدف دنیوی داشته باشد؛ اما چه خوب است که در تحصیل این علوم، نیت نماید که علاوه بر اشتغال، به مسلمانان نیز خدمت نماید و هدفش این باشد که وابستگیِ مسلمانان در رشته‌ی مورد نظرش به کفار برداشته شود و دیگر ناگزیر نباشند که برای پیش‌برد برنامه‌ها و فعالیت‌های اقتصادی و صنعتی خود و امثال آن، از نیروهای بیگانه کار بگیرند.</w:t>
      </w:r>
      <w:r w:rsidR="0008437A" w:rsidRPr="00AB56BA">
        <w:rPr>
          <w:rFonts w:ascii="Traditional Arabic"/>
          <w:rtl/>
          <w:lang w:bidi="ar-SA"/>
        </w:rPr>
        <w:t xml:space="preserve"> با این حال اگر هدف کسی از تحصیل در چنین علومی، صرفا اشتغال و دست‌یابی به کار و حقوق باشد، ایرادی ندارد و گناهی بر او نیست که چرا با هدف دنیوی درس خوانده است و مانند کسی‌ست که برای افزایش مال و ثروتش داد و ستد می‌کند؛ اما علوم شرعی را تنها باید برای رضایت الله</w:t>
      </w:r>
      <w:r w:rsidR="0008437A" w:rsidRPr="00AB56BA">
        <w:rPr>
          <w:rFonts w:ascii="Traditional Arabic"/>
          <w:lang w:bidi="ar-SA"/>
        </w:rPr>
        <w:sym w:font="AGA Arabesque" w:char="F055"/>
      </w:r>
      <w:r w:rsidR="0008437A" w:rsidRPr="00AB56BA">
        <w:rPr>
          <w:rFonts w:ascii="Traditional Arabic"/>
          <w:rtl/>
          <w:lang w:bidi="ar-SA"/>
        </w:rPr>
        <w:t xml:space="preserve"> فرا گرفت و اگر کسی با هدف دست‌یابی به چیزی از دنیا به تحصیل در این علوم بپردازد، بوی بهشت به مشامش نمی‌رسد؛ این، هشدار شدیدی‌ست و نشان می‌دهد که </w:t>
      </w:r>
      <w:r w:rsidR="00742447" w:rsidRPr="00AB56BA">
        <w:rPr>
          <w:rFonts w:ascii="Traditional Arabic"/>
          <w:rtl/>
          <w:lang w:bidi="ar-SA"/>
        </w:rPr>
        <w:t>هرکس</w:t>
      </w:r>
      <w:r w:rsidR="0008437A" w:rsidRPr="00AB56BA">
        <w:rPr>
          <w:rFonts w:ascii="Traditional Arabic"/>
          <w:rtl/>
          <w:lang w:bidi="ar-SA"/>
        </w:rPr>
        <w:t xml:space="preserve"> دین و علوم دینی را وسیله</w:t>
      </w:r>
      <w:r w:rsidR="00742447" w:rsidRPr="00AB56BA">
        <w:rPr>
          <w:rFonts w:ascii="Traditional Arabic"/>
          <w:rtl/>
          <w:lang w:bidi="ar-SA"/>
        </w:rPr>
        <w:t>‌ی ارتزاق خود قرار دهد یا با هدفی دنیوی به کسب این علوم بپردازد، مرتکب گناه کبیره شده است و هیچ برکتی در علمِ او نیست؛ مثلاً کسی بگوید: «برای این‌که توجه مردم را به‌سوی خود جلب کنم یا به نام و نانی برسم، به تحصیل در این علوم می‌پردازم»؛ یا بگوید: «در این رشته درس می‌خوانم تا مدرکی بگیرم و مشغول تدریس شوم و حقوقی بگیرم» یا با چنین اهدافی به تحصیل علوم دینی بپردازد؛ بوی بهشت به مشام چنین کسی نخواهد رسید. در رابطه با نظام‌های آموزشیِ فعلی که کسی در دانشکده‌ها و مراکز آموزش عالی به تحصیل در رشته‌های علوم اسلامی می‌پردازد و مدرکی می‌گیرد، قابل یادآوری‌ست که گرفتن مدرک نباید فقط به‌خاطر دنیا باشد؛ لذا اگر دانش‌جویی بگوید: «من درس می‌خوانم تا مدرکی بگیرم و به کرسی تدریس دست یابم و از این طریق به مردم خدمت کنم» یا با چنین اهدافی مدرک بگیرد، این، نیت خوب و پسندیده‌ای‌ست و هیچ ایرادی ندارد. البته آن‌چه مایه‌ی تأسف است، این‌که امروزه مهم</w:t>
      </w:r>
      <w:r w:rsidR="00B40B88" w:rsidRPr="00AB56BA">
        <w:rPr>
          <w:rFonts w:ascii="Traditional Arabic"/>
          <w:rtl/>
          <w:lang w:bidi="ar-SA"/>
        </w:rPr>
        <w:t>‌ترین معیار برای تشخیص صلاحیت‌ و استخدام افراد</w:t>
      </w:r>
      <w:r w:rsidR="00742447" w:rsidRPr="00AB56BA">
        <w:rPr>
          <w:rFonts w:ascii="Traditional Arabic"/>
          <w:rtl/>
          <w:lang w:bidi="ar-SA"/>
        </w:rPr>
        <w:t>، همین مدارک است</w:t>
      </w:r>
      <w:r w:rsidR="00B40B88" w:rsidRPr="00AB56BA">
        <w:rPr>
          <w:rFonts w:ascii="Traditional Arabic"/>
          <w:rtl/>
          <w:lang w:bidi="ar-SA"/>
        </w:rPr>
        <w:t xml:space="preserve">؛ در صورتی‌که </w:t>
      </w:r>
      <w:r w:rsidR="00F93FAE" w:rsidRPr="00AB56BA">
        <w:rPr>
          <w:rFonts w:ascii="Traditional Arabic"/>
          <w:rtl/>
          <w:lang w:bidi="ar-SA"/>
        </w:rPr>
        <w:t>ف</w:t>
      </w:r>
      <w:r w:rsidR="00E93378" w:rsidRPr="00AB56BA">
        <w:rPr>
          <w:rFonts w:ascii="Traditional Arabic"/>
          <w:rtl/>
          <w:lang w:bidi="ar-SA"/>
        </w:rPr>
        <w:t>ر</w:t>
      </w:r>
      <w:r w:rsidR="00F93FAE" w:rsidRPr="00AB56BA">
        <w:rPr>
          <w:rFonts w:ascii="Traditional Arabic"/>
          <w:rtl/>
          <w:lang w:bidi="ar-SA"/>
        </w:rPr>
        <w:t>دی به‌رغم این‌که مدرک دکترا دارد، اما در حد و پایه‌ی یک دانش‌آموز دبیرستان نیز دانش و اطلاعات ندارد</w:t>
      </w:r>
      <w:r w:rsidR="000A3868" w:rsidRPr="00AB56BA">
        <w:rPr>
          <w:rFonts w:ascii="Traditional Arabic"/>
          <w:rtl/>
          <w:lang w:bidi="ar-SA"/>
        </w:rPr>
        <w:t>؛ ولی همین‌که مدرک دارد، به‌عنوان استاد در دانشگاه‌ها و مراکز آموزش عالی، تدریس می‌کند. ای</w:t>
      </w:r>
      <w:r w:rsidR="00BD30B8" w:rsidRPr="00AB56BA">
        <w:rPr>
          <w:rFonts w:ascii="Traditional Arabic"/>
          <w:rtl/>
          <w:lang w:bidi="ar-SA"/>
        </w:rPr>
        <w:t>ن</w:t>
      </w:r>
      <w:r w:rsidR="000A3868" w:rsidRPr="00AB56BA">
        <w:rPr>
          <w:rFonts w:ascii="Traditional Arabic"/>
          <w:rtl/>
          <w:lang w:bidi="ar-SA"/>
        </w:rPr>
        <w:t xml:space="preserve"> به </w:t>
      </w:r>
      <w:r w:rsidR="002479B9" w:rsidRPr="00AB56BA">
        <w:rPr>
          <w:rFonts w:ascii="Traditional Arabic"/>
          <w:rtl/>
          <w:lang w:bidi="ar-SA"/>
        </w:rPr>
        <w:t xml:space="preserve">جای خود؛ ولی ضروری‌ست که سوابق </w:t>
      </w:r>
      <w:r w:rsidR="000A3868" w:rsidRPr="00AB56BA">
        <w:rPr>
          <w:rFonts w:ascii="Traditional Arabic"/>
          <w:rtl/>
          <w:lang w:bidi="ar-SA"/>
        </w:rPr>
        <w:t>و توانا</w:t>
      </w:r>
      <w:r w:rsidR="00BD30B8" w:rsidRPr="00AB56BA">
        <w:rPr>
          <w:rFonts w:ascii="Traditional Arabic"/>
          <w:rtl/>
          <w:lang w:bidi="ar-SA"/>
        </w:rPr>
        <w:t>ي</w:t>
      </w:r>
      <w:r w:rsidR="000A3868" w:rsidRPr="00AB56BA">
        <w:rPr>
          <w:rFonts w:ascii="Traditional Arabic"/>
          <w:rtl/>
          <w:lang w:bidi="ar-SA"/>
        </w:rPr>
        <w:t>ی‌های علمی افراد نیز مد نظر قرار گیرد. حال که شرایط این‌گونه است، ایرادی ندارد که در تحصیل علوم دینی نیم‌نگاهی هم به مدرک داشته باشید تا از این طریق بستر و شرایط کافی برای شما در زمینه‌ی تدریس و انتقال آموخته‌هایتان به دیگران، فراهم شود؛ اما همواره به‌یاد داشته باشید که هدفتان دنیا و کالای زودگذر و فناپذیرِ آن نباشد؛ بلکه رضایت الله</w:t>
      </w:r>
      <w:r w:rsidR="000A3868" w:rsidRPr="00AB56BA">
        <w:rPr>
          <w:rFonts w:ascii="Traditional Arabic"/>
          <w:lang w:bidi="ar-SA"/>
        </w:rPr>
        <w:sym w:font="AGA Arabesque" w:char="F055"/>
      </w:r>
      <w:r w:rsidR="000A3868" w:rsidRPr="00AB56BA">
        <w:rPr>
          <w:rFonts w:ascii="Traditional Arabic"/>
          <w:rtl/>
          <w:lang w:bidi="ar-SA"/>
        </w:rPr>
        <w:t xml:space="preserve"> و خدمت به مردم را هدف خویش قرار دهید تا وعید و هشدار شدیدی که در این حدیث آمده است، دامن‌گیرتان نگردد؛ زیرا </w:t>
      </w:r>
      <w:r w:rsidR="00AA335A" w:rsidRPr="00AB56BA">
        <w:rPr>
          <w:rFonts w:ascii="Traditional Arabic"/>
          <w:rtl/>
          <w:lang w:bidi="ar-SA"/>
        </w:rPr>
        <w:t>الحمدلله</w:t>
      </w:r>
      <w:r w:rsidR="000A3868" w:rsidRPr="00AB56BA">
        <w:rPr>
          <w:rFonts w:ascii="Traditional Arabic"/>
          <w:rtl/>
          <w:lang w:bidi="ar-SA"/>
        </w:rPr>
        <w:t xml:space="preserve"> که رسول‌الله</w:t>
      </w:r>
      <w:r w:rsidR="000A3868" w:rsidRPr="00AB56BA">
        <w:rPr>
          <w:rFonts w:ascii="Traditional Arabic"/>
          <w:lang w:bidi="ar-SA"/>
        </w:rPr>
        <w:sym w:font="AGA Arabesque" w:char="F072"/>
      </w:r>
      <w:r w:rsidR="000A3868" w:rsidRPr="00AB56BA">
        <w:rPr>
          <w:rFonts w:ascii="Traditional Arabic"/>
          <w:rtl/>
          <w:lang w:bidi="ar-SA"/>
        </w:rPr>
        <w:t xml:space="preserve"> </w:t>
      </w:r>
      <w:r w:rsidR="00D7421F" w:rsidRPr="00AB56BA">
        <w:rPr>
          <w:rFonts w:ascii="Traditional Arabic"/>
          <w:rtl/>
          <w:lang w:bidi="ar-SA"/>
        </w:rPr>
        <w:t>میزان دقیقی</w:t>
      </w:r>
      <w:r w:rsidR="00AA335A" w:rsidRPr="00AB56BA">
        <w:rPr>
          <w:rFonts w:ascii="Traditional Arabic"/>
          <w:rtl/>
          <w:lang w:bidi="ar-SA"/>
        </w:rPr>
        <w:t xml:space="preserve"> به ما معرفی کرده و فرموده است: </w:t>
      </w:r>
      <w:r w:rsidR="00AA335A" w:rsidRPr="00AB56BA">
        <w:rPr>
          <w:rStyle w:val="Char7"/>
          <w:rtl/>
          <w:lang w:bidi="ar-SA"/>
        </w:rPr>
        <w:t>«</w:t>
      </w:r>
      <w:r w:rsidR="00AA335A" w:rsidRPr="00AB56BA">
        <w:rPr>
          <w:rStyle w:val="Char7"/>
          <w:rFonts w:eastAsia="MS Mincho"/>
          <w:rtl/>
          <w:lang w:bidi="ar-SA"/>
        </w:rPr>
        <w:t>إِنَّمَا الأَعْمَالُ بِالنِّيَّاتِ، وَإِنَّمَا لِكُلِّ امْرِئٍ مَا نَوَى</w:t>
      </w:r>
      <w:r w:rsidR="00AA335A" w:rsidRPr="00AB56BA">
        <w:rPr>
          <w:rStyle w:val="Char7"/>
          <w:rtl/>
          <w:lang w:bidi="ar-SA"/>
        </w:rPr>
        <w:t>»</w:t>
      </w:r>
      <w:r w:rsidR="00AA335A" w:rsidRPr="00AB56BA">
        <w:rPr>
          <w:rFonts w:ascii="Traditional Arabic"/>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84"/>
      </w:r>
      <w:r w:rsidR="00AF70A9" w:rsidRPr="00AB56BA">
        <w:rPr>
          <w:rStyle w:val="FootnoteReference"/>
          <w:rFonts w:cs="B Lotus"/>
          <w:szCs w:val="28"/>
          <w:rtl/>
          <w:lang w:bidi="ar-SA"/>
        </w:rPr>
        <w:t>)</w:t>
      </w:r>
      <w:r w:rsidR="00AA335A" w:rsidRPr="00AB56BA">
        <w:rPr>
          <w:rFonts w:eastAsia="MS Mincho"/>
          <w:rtl/>
          <w:lang w:bidi="ar-SA"/>
        </w:rPr>
        <w:t xml:space="preserve"> یعنی: «اعمال به نيت‌ها بستگي دارند و دست‌آوردِ هر کسی، همان چیزی‌ست که نیت کرده است». لذا به دانش‌جوی علوم اسلامی که در دانشگاه درس می‌خوانَد تا مدرکی بگیرد و به شغلی دست یابد یا می‌گوید: «من، از خانواده‌ای فقیر هستم و می‌خواهم از این طریق به شغل دل‌خواهم برسم»، می‌گوییم: تو که از این طریق خواهان دست‌یابی به دنیا هستی، زیان‌کاری؛ ولی اگر هدفش خدمت به مردم باشد و با توجه به این‌که داشتن مدرک برای تدریس در مراکز آموزشی ضروری‌ست، ایرادی ندارد که دانش‌جو و طالبِ علم نیم‌نگاهی به کسب مدرک داشته باشد؛ این، نیت خوبی‌ست که می‌خواهد از طریق کسب مدرک، آموخته‌های خود را به دیگران منتقل نماید؛ اما توجه داشته باشد که کسب مدرک را هدفش قرار ندهد و خودش را از نیت‌های باد و اهداف دنیوی در کسب علوم دینی، پاک بگرداند</w:t>
      </w:r>
      <w:r w:rsidR="001E2D44" w:rsidRPr="00AB56BA">
        <w:rPr>
          <w:rFonts w:eastAsia="MS Mincho"/>
          <w:rtl/>
          <w:lang w:bidi="ar-SA"/>
        </w:rPr>
        <w:t xml:space="preserve">؛ زیرا ارزش و اهمیت علوم دینی، فراتر از آن است که با آن چیزی از دنیا کسب شود؛ فرجام کالای دنیا روشن است؛ </w:t>
      </w:r>
      <w:r w:rsidR="009A1D80" w:rsidRPr="00AB56BA">
        <w:rPr>
          <w:rFonts w:eastAsia="MS Mincho"/>
          <w:rtl/>
          <w:lang w:bidi="ar-SA"/>
        </w:rPr>
        <w:t xml:space="preserve">می‌دانید که </w:t>
      </w:r>
      <w:r w:rsidR="001E2D44" w:rsidRPr="00AB56BA">
        <w:rPr>
          <w:rFonts w:eastAsia="MS Mincho"/>
          <w:rtl/>
          <w:lang w:bidi="ar-SA"/>
        </w:rPr>
        <w:t xml:space="preserve">اگر خوردنی یا نوشیدنی باشد، </w:t>
      </w:r>
      <w:r w:rsidR="009A1D80" w:rsidRPr="00AB56BA">
        <w:rPr>
          <w:rFonts w:eastAsia="MS Mincho"/>
          <w:rtl/>
          <w:lang w:bidi="ar-SA"/>
        </w:rPr>
        <w:t xml:space="preserve">به کجا ریخته می‌شود؛ کالای دنیا هرچه باشد، </w:t>
      </w:r>
      <w:r w:rsidR="007C02A9" w:rsidRPr="00AB56BA">
        <w:rPr>
          <w:rFonts w:eastAsia="MS Mincho"/>
          <w:rtl/>
          <w:lang w:bidi="ar-SA"/>
        </w:rPr>
        <w:t>از دو حال خ</w:t>
      </w:r>
      <w:r w:rsidR="00D7421F" w:rsidRPr="00AB56BA">
        <w:rPr>
          <w:rFonts w:eastAsia="MS Mincho" w:hint="cs"/>
          <w:rtl/>
          <w:lang w:bidi="ar-SA"/>
        </w:rPr>
        <w:t>ا</w:t>
      </w:r>
      <w:r w:rsidR="007C02A9" w:rsidRPr="00AB56BA">
        <w:rPr>
          <w:rFonts w:eastAsia="MS Mincho"/>
          <w:rtl/>
          <w:lang w:bidi="ar-SA"/>
        </w:rPr>
        <w:t>رج نیست:</w:t>
      </w:r>
      <w:r w:rsidR="009A1D80" w:rsidRPr="00AB56BA">
        <w:rPr>
          <w:rFonts w:eastAsia="MS Mincho"/>
          <w:rtl/>
          <w:lang w:bidi="ar-SA"/>
        </w:rPr>
        <w:t xml:space="preserve"> یا انسان، می‌میرد و آن‌را ترک می‌کند یا </w:t>
      </w:r>
      <w:r w:rsidR="007C02A9" w:rsidRPr="00AB56BA">
        <w:rPr>
          <w:rFonts w:eastAsia="MS Mincho"/>
          <w:rtl/>
          <w:lang w:bidi="ar-SA"/>
        </w:rPr>
        <w:t>این‌که</w:t>
      </w:r>
      <w:r w:rsidR="009A1D80" w:rsidRPr="00AB56BA">
        <w:rPr>
          <w:rFonts w:eastAsia="MS Mincho"/>
          <w:rtl/>
          <w:lang w:bidi="ar-SA"/>
        </w:rPr>
        <w:t xml:space="preserve"> کالای دنیا، صاحبش </w:t>
      </w:r>
      <w:r w:rsidR="007C02A9" w:rsidRPr="00AB56BA">
        <w:rPr>
          <w:rFonts w:eastAsia="MS Mincho"/>
          <w:rtl/>
          <w:lang w:bidi="ar-SA"/>
        </w:rPr>
        <w:t>را ترک می‌گوید و از دستش می‌رود؛ ولی آخرت، ماندگار و باقی‌ست؛ پس چرا علم دین را که به‌خاطر عبادت‌هاست و خود، عبادتی بزرگ به‌شمار می‌آید، پله‌ای برای رسیدن به کالای دنیا قرار دهیم؛ این، گمراهی در دین و بی‌خردی‌ست. علوم دینی را برای الله</w:t>
      </w:r>
      <w:r w:rsidR="007C02A9" w:rsidRPr="00AB56BA">
        <w:rPr>
          <w:rFonts w:eastAsia="MS Mincho"/>
          <w:lang w:bidi="ar-SA"/>
        </w:rPr>
        <w:sym w:font="AGA Arabesque" w:char="F055"/>
      </w:r>
      <w:r w:rsidR="007C02A9" w:rsidRPr="00AB56BA">
        <w:rPr>
          <w:rFonts w:eastAsia="MS Mincho"/>
          <w:rtl/>
          <w:lang w:bidi="ar-SA"/>
        </w:rPr>
        <w:t xml:space="preserve"> و حمایت از شریعتش</w:t>
      </w:r>
      <w:r w:rsidR="00D7421F" w:rsidRPr="00AB56BA">
        <w:rPr>
          <w:rFonts w:eastAsia="MS Mincho" w:hint="cs"/>
          <w:rtl/>
          <w:lang w:bidi="ar-SA"/>
        </w:rPr>
        <w:t xml:space="preserve"> </w:t>
      </w:r>
      <w:r w:rsidR="007C02A9" w:rsidRPr="00AB56BA">
        <w:rPr>
          <w:rFonts w:eastAsia="MS Mincho"/>
          <w:rtl/>
          <w:lang w:bidi="ar-SA"/>
        </w:rPr>
        <w:t>نیز برای از میان بردن جهل و نادانی از خویشتن و هم‌کیشان خود قرار بده و از آن برای راهنمایی دیگران به سوی‌هدایت و رهنمود الاهی استفاده کن تا میراث‌بر رسول‌الله</w:t>
      </w:r>
      <w:r w:rsidR="007C02A9" w:rsidRPr="00AB56BA">
        <w:rPr>
          <w:rFonts w:eastAsia="MS Mincho"/>
          <w:lang w:bidi="ar-SA"/>
        </w:rPr>
        <w:sym w:font="AGA Arabesque" w:char="F072"/>
      </w:r>
      <w:r w:rsidR="007C02A9" w:rsidRPr="00AB56BA">
        <w:rPr>
          <w:rFonts w:eastAsia="MS Mincho"/>
          <w:rtl/>
          <w:lang w:bidi="ar-SA"/>
        </w:rPr>
        <w:t xml:space="preserve"> باشی؛ زیرا علما، وارثان پیامبران هستند. الله متعال نیت‌هایمان را خالص، و کارهایمان را نیکو بگرداند؛ به‌یقین او بر هر کاری تواناست.</w:t>
      </w:r>
    </w:p>
    <w:p w:rsidR="007C02A9" w:rsidRPr="00AB56BA" w:rsidRDefault="007C02A9" w:rsidP="00690212">
      <w:pPr>
        <w:autoSpaceDE w:val="0"/>
        <w:autoSpaceDN w:val="0"/>
        <w:adjustRightInd w:val="0"/>
        <w:ind w:firstLine="0"/>
        <w:jc w:val="center"/>
        <w:rPr>
          <w:rFonts w:eastAsia="MS Mincho"/>
          <w:rtl/>
          <w:lang w:bidi="ar-SA"/>
        </w:rPr>
      </w:pPr>
      <w:r w:rsidRPr="00AB56BA">
        <w:rPr>
          <w:rFonts w:eastAsia="MS Mincho"/>
          <w:rtl/>
          <w:lang w:bidi="ar-SA"/>
        </w:rPr>
        <w:t>***</w:t>
      </w:r>
    </w:p>
    <w:p w:rsidR="00CB160A" w:rsidRPr="00AB56BA" w:rsidRDefault="007C02A9" w:rsidP="0087597C">
      <w:pPr>
        <w:autoSpaceDE w:val="0"/>
        <w:autoSpaceDN w:val="0"/>
        <w:adjustRightInd w:val="0"/>
        <w:spacing w:before="180" w:line="228" w:lineRule="auto"/>
        <w:ind w:firstLine="391"/>
        <w:rPr>
          <w:rFonts w:ascii="Traditional Arabic" w:cs="B Badr"/>
          <w:rtl/>
          <w:lang w:bidi="ar-SA"/>
        </w:rPr>
      </w:pPr>
      <w:r w:rsidRPr="00AB56BA">
        <w:rPr>
          <w:rStyle w:val="Char4"/>
          <w:rtl/>
          <w:lang w:bidi="ar-SA"/>
        </w:rPr>
        <w:t xml:space="preserve">1400- </w:t>
      </w:r>
      <w:r w:rsidR="00CB160A" w:rsidRPr="00AB56BA">
        <w:rPr>
          <w:rStyle w:val="Char4"/>
          <w:rtl/>
          <w:lang w:bidi="ar-SA"/>
        </w:rPr>
        <w:t>وعن عبد الله بن عمرو بن العاص</w:t>
      </w:r>
      <w:r w:rsidR="00086B56" w:rsidRPr="00AB56BA">
        <w:rPr>
          <w:rFonts w:cs="(M. Aiyada Ayoub ALKobaisi)"/>
          <w:rtl/>
          <w:lang w:bidi="ar-SA"/>
        </w:rPr>
        <w:t>$</w:t>
      </w:r>
      <w:r w:rsidR="00CB160A" w:rsidRPr="00AB56BA">
        <w:rPr>
          <w:rStyle w:val="Char4"/>
          <w:rtl/>
          <w:lang w:bidi="ar-SA"/>
        </w:rPr>
        <w:t xml:space="preserve"> قَالَ: سَمِعْتُ رسولَ الله</w:t>
      </w:r>
      <w:r w:rsidR="00CB160A" w:rsidRPr="00AB56BA">
        <w:rPr>
          <w:rStyle w:val="Char4"/>
          <w:b w:val="0"/>
          <w:bCs w:val="0"/>
          <w:rtl/>
          <w:lang w:bidi="ar-SA"/>
        </w:rPr>
        <w:sym w:font="AGA Arabesque" w:char="F072"/>
      </w:r>
      <w:r w:rsidR="00CB160A" w:rsidRPr="00AB56BA">
        <w:rPr>
          <w:rStyle w:val="Char4"/>
          <w:rtl/>
          <w:lang w:bidi="ar-SA"/>
        </w:rPr>
        <w:t xml:space="preserve"> يَقُولُ: «إنَّ اللهَ لا يَقْبِضُ العِلْمَ انْتِزَاعاً يَنْتَزعهُ مِنَ النَّاسِ، وَلكِنْ يَقْبِضُ العِلْمَ بِقَبْضِ العُلَمَاءِ، حَتَّى إِذَا لَمْ يُبْقِ عَالِماً، اتَّخَذَ النَّاسُ رُؤُوساً جُهَّالاً، فَسُئِلُوا فَأفْتوا بِغَيْرِ عِلْمٍ، فَضَلُّوا وَأضَلُّوا».</w:t>
      </w:r>
      <w:r w:rsidR="00CB160A" w:rsidRPr="00AB56BA">
        <w:rPr>
          <w:rFonts w:ascii="Traditional Arabic" w:hAnsi="Traditional Arabic" w:cs="Traditional Arabic"/>
          <w:noProof w:val="0"/>
          <w:sz w:val="32"/>
          <w:szCs w:val="32"/>
          <w:rtl/>
          <w:lang w:bidi="ar-SA"/>
        </w:rPr>
        <w:t xml:space="preserve"> </w:t>
      </w:r>
      <w:r w:rsidR="00CB160A" w:rsidRPr="00AB56BA">
        <w:rPr>
          <w:rFonts w:ascii="Traditional Arabic"/>
          <w:rtl/>
          <w:lang w:bidi="ar-SA"/>
        </w:rPr>
        <w:t>[متفق علیه]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85"/>
      </w:r>
      <w:r w:rsidR="00AF70A9" w:rsidRPr="00AB56BA">
        <w:rPr>
          <w:rStyle w:val="FootnoteReference"/>
          <w:rFonts w:cs="B Lotus"/>
          <w:szCs w:val="28"/>
          <w:rtl/>
          <w:lang w:bidi="ar-SA"/>
        </w:rPr>
        <w:t>)</w:t>
      </w:r>
    </w:p>
    <w:p w:rsidR="007C02A9" w:rsidRPr="00AB56BA" w:rsidRDefault="00CB160A" w:rsidP="00690212">
      <w:pPr>
        <w:autoSpaceDE w:val="0"/>
        <w:autoSpaceDN w:val="0"/>
        <w:adjustRightInd w:val="0"/>
        <w:rPr>
          <w:rtl/>
          <w:lang w:bidi="ar-SA"/>
        </w:rPr>
      </w:pPr>
      <w:r w:rsidRPr="00AB56BA">
        <w:rPr>
          <w:b/>
          <w:bCs/>
          <w:rtl/>
          <w:lang w:bidi="ar-SA"/>
        </w:rPr>
        <w:t>ترجمه:</w:t>
      </w:r>
      <w:r w:rsidRPr="00AB56BA">
        <w:rPr>
          <w:rtl/>
          <w:lang w:bidi="ar-SA"/>
        </w:rPr>
        <w:t xml:space="preserve"> عبدالله بن عمرو بن عاص</w:t>
      </w:r>
      <w:r w:rsidRPr="00AB56BA">
        <w:rPr>
          <w:rFonts w:cs="(M. Aiyada Ayoub ALKobaisi)"/>
          <w:rtl/>
          <w:lang w:bidi="ar-SA"/>
        </w:rPr>
        <w:t>$</w:t>
      </w:r>
      <w:r w:rsidRPr="00AB56BA">
        <w:rPr>
          <w:rtl/>
          <w:lang w:bidi="ar-SA"/>
        </w:rPr>
        <w:t xml:space="preserve"> می‌گوید: از رسول‌الله</w:t>
      </w:r>
      <w:r w:rsidRPr="00AB56BA">
        <w:rPr>
          <w:lang w:bidi="ar-SA"/>
        </w:rPr>
        <w:sym w:font="AGA Arabesque" w:char="F072"/>
      </w:r>
      <w:r w:rsidRPr="00AB56BA">
        <w:rPr>
          <w:rtl/>
          <w:lang w:bidi="ar-SA"/>
        </w:rPr>
        <w:t xml:space="preserve"> شنیدم که می‌فرمود: «همانا الله، علم را به‌یک‌باره از </w:t>
      </w:r>
      <w:r w:rsidR="003C79D2" w:rsidRPr="00AB56BA">
        <w:rPr>
          <w:rtl/>
          <w:lang w:bidi="ar-SA"/>
        </w:rPr>
        <w:t>میان</w:t>
      </w:r>
      <w:r w:rsidRPr="00AB56BA">
        <w:rPr>
          <w:rtl/>
          <w:lang w:bidi="ar-SA"/>
        </w:rPr>
        <w:t xml:space="preserve"> مردم</w:t>
      </w:r>
      <w:r w:rsidR="003C79D2" w:rsidRPr="00AB56BA">
        <w:rPr>
          <w:rtl/>
          <w:lang w:bidi="ar-SA"/>
        </w:rPr>
        <w:t xml:space="preserve"> برنمی‌گیرد؛ بلکه آن‌را با وفات علما از میان برمی‌دارد تا آن‌گاه که عالِمی را باقی نگذارَد، مردم سرگردگانی جاهل را به‌رهبری می‌گیرند و مسایل خود را از آنان می‌پرسند و آنان نیز بدون آگاهی فتوا می‌دهند و بدین ‌سان هم خودشان گمراه می‌شوند و هم دیگران را گمراه می‌کنند».</w:t>
      </w:r>
    </w:p>
    <w:p w:rsidR="003C79D2" w:rsidRPr="00AB56BA" w:rsidRDefault="003C79D2" w:rsidP="006548CF">
      <w:pPr>
        <w:autoSpaceDE w:val="0"/>
        <w:autoSpaceDN w:val="0"/>
        <w:adjustRightInd w:val="0"/>
        <w:ind w:firstLine="0"/>
        <w:jc w:val="center"/>
        <w:rPr>
          <w:b/>
          <w:bCs/>
          <w:sz w:val="32"/>
          <w:szCs w:val="32"/>
          <w:rtl/>
          <w:lang w:bidi="ar-SA"/>
        </w:rPr>
      </w:pPr>
      <w:r w:rsidRPr="00AB56BA">
        <w:rPr>
          <w:b/>
          <w:bCs/>
          <w:sz w:val="32"/>
          <w:szCs w:val="32"/>
          <w:rtl/>
          <w:lang w:bidi="ar-SA"/>
        </w:rPr>
        <w:t>شرح</w:t>
      </w:r>
    </w:p>
    <w:p w:rsidR="00642E32" w:rsidRPr="00AB56BA" w:rsidRDefault="00C858FF" w:rsidP="00690212">
      <w:pPr>
        <w:autoSpaceDE w:val="0"/>
        <w:autoSpaceDN w:val="0"/>
        <w:adjustRightInd w:val="0"/>
        <w:rPr>
          <w:rtl/>
          <w:lang w:bidi="ar-SA"/>
        </w:rPr>
      </w:pPr>
      <w:r w:rsidRPr="00AB56BA">
        <w:rPr>
          <w:rtl/>
          <w:lang w:bidi="ar-SA"/>
        </w:rPr>
        <w:t>اما</w:t>
      </w:r>
      <w:r w:rsidR="00517FD2" w:rsidRPr="00AB56BA">
        <w:rPr>
          <w:rtl/>
          <w:lang w:bidi="ar-SA"/>
        </w:rPr>
        <w:t>م</w:t>
      </w:r>
      <w:r w:rsidRPr="00AB56BA">
        <w:rPr>
          <w:rtl/>
          <w:lang w:bidi="ar-SA"/>
        </w:rPr>
        <w:t xml:space="preserve"> نووی</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در ادامه‌ی این باب، حدیثی بدین مضمون آورده است که عبدالله بن عمرو بن عاص</w:t>
      </w:r>
      <w:r w:rsidRPr="00AB56BA">
        <w:rPr>
          <w:rFonts w:cs="(M. Aiyada Ayoub ALKobaisi)"/>
          <w:rtl/>
          <w:lang w:bidi="ar-SA"/>
        </w:rPr>
        <w:t>$</w:t>
      </w:r>
      <w:r w:rsidRPr="00AB56BA">
        <w:rPr>
          <w:rtl/>
          <w:lang w:bidi="ar-SA"/>
        </w:rPr>
        <w:t xml:space="preserve"> می‌گوید: پیامبر</w:t>
      </w:r>
      <w:r w:rsidRPr="00AB56BA">
        <w:rPr>
          <w:lang w:bidi="ar-SA"/>
        </w:rPr>
        <w:sym w:font="AGA Arabesque" w:char="F072"/>
      </w:r>
      <w:r w:rsidRPr="00AB56BA">
        <w:rPr>
          <w:rtl/>
          <w:lang w:bidi="ar-SA"/>
        </w:rPr>
        <w:t xml:space="preserve"> ‌فرمود: «همانا الله، علم را به‌یک‌باره از میان مردم برنمی‌گیرد»؛ این حدیث، اشاره‌ای‌ست به این‌که سرانجام، علم و دانش از سینه‌های مردم برداشته می‌شود و در زمین، عالِمی نمی‌ماند که مردم را به سوی دین الله</w:t>
      </w:r>
      <w:r w:rsidRPr="00AB56BA">
        <w:rPr>
          <w:lang w:bidi="ar-SA"/>
        </w:rPr>
        <w:sym w:font="AGA Arabesque" w:char="F055"/>
      </w:r>
      <w:r w:rsidRPr="00AB56BA">
        <w:rPr>
          <w:rtl/>
          <w:lang w:bidi="ar-SA"/>
        </w:rPr>
        <w:t xml:space="preserve"> ارشاد و راهنمایی کند؛ </w:t>
      </w:r>
      <w:r w:rsidR="007C580C" w:rsidRPr="00AB56BA">
        <w:rPr>
          <w:rtl/>
          <w:lang w:bidi="ar-SA"/>
        </w:rPr>
        <w:t>لذا امت رو به‌انحطاط و فروپاشی می‌نهد و آن‌گاه که قرآن از سینه‌های مردم و از میان مصحف‌ها برداشته شود، همگی گمراه می‌گردند. اهل سنت بر این باورند که قرآن، کلام نازل‌شده‌ی الاهی‌ست</w:t>
      </w:r>
      <w:r w:rsidR="00642E32" w:rsidRPr="00AB56BA">
        <w:rPr>
          <w:rtl/>
          <w:lang w:bidi="ar-SA"/>
        </w:rPr>
        <w:t xml:space="preserve"> و مخلوق نیست؛ بلکه از سوی الله متعال آمده است و به‌سوی او باز می‌گردد؛ بازگشت قرآن به‌سوی الله متعال در آخر زمان، یعنی در زمانی خواهد بود که مردم به‌کلی قرآن را ترک می‌گویند، آن‌را نمی‌خوانند و به آن عمل نمی‌کنند. بازگشت قرآن به‌سوی الله، برای حمایت از آن است؛ همان‌گونه که الله</w:t>
      </w:r>
      <w:r w:rsidR="00642E32" w:rsidRPr="00AB56BA">
        <w:rPr>
          <w:lang w:bidi="ar-SA"/>
        </w:rPr>
        <w:sym w:font="AGA Arabesque" w:char="F055"/>
      </w:r>
      <w:r w:rsidR="00642E32" w:rsidRPr="00AB56BA">
        <w:rPr>
          <w:rtl/>
          <w:lang w:bidi="ar-SA"/>
        </w:rPr>
        <w:t xml:space="preserve"> از کعبه در برابر ابرهه که قصد ویرانی آن‌را داشت، نگه‌داری نمود و در این‌باره سوره‌ای کامل در قرآن کریم نازل فرمود:</w:t>
      </w:r>
    </w:p>
    <w:p w:rsidR="00642E32" w:rsidRPr="00AB56BA" w:rsidRDefault="00AF70A9" w:rsidP="00303739">
      <w:pPr>
        <w:pStyle w:val="a1"/>
        <w:rPr>
          <w:rFonts w:ascii="Traditional Arabic" w:hAnsi="Traditional Arabic"/>
          <w:rtl/>
          <w:lang w:bidi="ar-SA"/>
        </w:rPr>
      </w:pPr>
      <w:r w:rsidRPr="00AB56BA">
        <w:rPr>
          <w:rFonts w:ascii="KFGQPC Uthman Taha Naskh" w:cs="KFGQPC Uthman Taha Naskh" w:hint="cs"/>
          <w:noProof w:val="0"/>
          <w:rtl/>
          <w:lang w:bidi="ar-SA"/>
        </w:rPr>
        <w:t>﴿</w:t>
      </w:r>
      <w:r w:rsidR="00B10FA8" w:rsidRPr="00AB56BA">
        <w:rPr>
          <w:rFonts w:ascii="KFGQPC Uthmanic Script HAFS" w:hint="eastAsia"/>
          <w:noProof w:val="0"/>
          <w:rtl/>
          <w:lang w:bidi="ar-SA"/>
        </w:rPr>
        <w:t>أَلَم</w:t>
      </w:r>
      <w:r w:rsidR="00B10FA8" w:rsidRPr="00AB56BA">
        <w:rPr>
          <w:rFonts w:ascii="KFGQPC Uthmanic Script HAFS" w:hint="cs"/>
          <w:noProof w:val="0"/>
          <w:rtl/>
          <w:lang w:bidi="ar-SA"/>
        </w:rPr>
        <w:t>ۡ</w:t>
      </w:r>
      <w:r w:rsidR="00B10FA8" w:rsidRPr="00AB56BA">
        <w:rPr>
          <w:rFonts w:ascii="KFGQPC Uthmanic Script HAFS"/>
          <w:noProof w:val="0"/>
          <w:rtl/>
          <w:lang w:bidi="ar-SA"/>
        </w:rPr>
        <w:t xml:space="preserve"> </w:t>
      </w:r>
      <w:r w:rsidR="00B10FA8" w:rsidRPr="00AB56BA">
        <w:rPr>
          <w:rFonts w:ascii="KFGQPC Uthmanic Script HAFS" w:hint="eastAsia"/>
          <w:noProof w:val="0"/>
          <w:rtl/>
          <w:lang w:bidi="ar-SA"/>
        </w:rPr>
        <w:t>تَرَ</w:t>
      </w:r>
      <w:r w:rsidR="00B10FA8" w:rsidRPr="00AB56BA">
        <w:rPr>
          <w:rFonts w:ascii="KFGQPC Uthmanic Script HAFS"/>
          <w:noProof w:val="0"/>
          <w:rtl/>
          <w:lang w:bidi="ar-SA"/>
        </w:rPr>
        <w:t xml:space="preserve"> </w:t>
      </w:r>
      <w:r w:rsidR="00B10FA8" w:rsidRPr="00AB56BA">
        <w:rPr>
          <w:rFonts w:ascii="KFGQPC Uthmanic Script HAFS" w:hint="eastAsia"/>
          <w:noProof w:val="0"/>
          <w:rtl/>
          <w:lang w:bidi="ar-SA"/>
        </w:rPr>
        <w:t>كَي</w:t>
      </w:r>
      <w:r w:rsidR="00B10FA8" w:rsidRPr="00AB56BA">
        <w:rPr>
          <w:rFonts w:ascii="KFGQPC Uthmanic Script HAFS" w:hint="cs"/>
          <w:noProof w:val="0"/>
          <w:rtl/>
          <w:lang w:bidi="ar-SA"/>
        </w:rPr>
        <w:t>ۡ</w:t>
      </w:r>
      <w:r w:rsidR="00B10FA8" w:rsidRPr="00AB56BA">
        <w:rPr>
          <w:rFonts w:ascii="KFGQPC Uthmanic Script HAFS" w:hint="eastAsia"/>
          <w:noProof w:val="0"/>
          <w:rtl/>
          <w:lang w:bidi="ar-SA"/>
        </w:rPr>
        <w:t>فَ</w:t>
      </w:r>
      <w:r w:rsidR="00B10FA8" w:rsidRPr="00AB56BA">
        <w:rPr>
          <w:rFonts w:ascii="KFGQPC Uthmanic Script HAFS"/>
          <w:noProof w:val="0"/>
          <w:rtl/>
          <w:lang w:bidi="ar-SA"/>
        </w:rPr>
        <w:t xml:space="preserve"> </w:t>
      </w:r>
      <w:r w:rsidR="00B10FA8" w:rsidRPr="00AB56BA">
        <w:rPr>
          <w:rFonts w:ascii="KFGQPC Uthmanic Script HAFS" w:hint="eastAsia"/>
          <w:noProof w:val="0"/>
          <w:rtl/>
          <w:lang w:bidi="ar-SA"/>
        </w:rPr>
        <w:t>فَعَلَ</w:t>
      </w:r>
      <w:r w:rsidR="00B10FA8" w:rsidRPr="00AB56BA">
        <w:rPr>
          <w:rFonts w:ascii="KFGQPC Uthmanic Script HAFS"/>
          <w:noProof w:val="0"/>
          <w:rtl/>
          <w:lang w:bidi="ar-SA"/>
        </w:rPr>
        <w:t xml:space="preserve"> </w:t>
      </w:r>
      <w:r w:rsidR="00B10FA8" w:rsidRPr="00AB56BA">
        <w:rPr>
          <w:rFonts w:ascii="KFGQPC Uthmanic Script HAFS" w:hint="eastAsia"/>
          <w:noProof w:val="0"/>
          <w:rtl/>
          <w:lang w:bidi="ar-SA"/>
        </w:rPr>
        <w:t>رَبُّكَ</w:t>
      </w:r>
      <w:r w:rsidR="00B10FA8" w:rsidRPr="00AB56BA">
        <w:rPr>
          <w:rFonts w:ascii="KFGQPC Uthmanic Script HAFS"/>
          <w:noProof w:val="0"/>
          <w:rtl/>
          <w:lang w:bidi="ar-SA"/>
        </w:rPr>
        <w:t xml:space="preserve"> </w:t>
      </w:r>
      <w:r w:rsidR="00B10FA8" w:rsidRPr="00AB56BA">
        <w:rPr>
          <w:rFonts w:ascii="KFGQPC Uthmanic Script HAFS" w:hint="eastAsia"/>
          <w:noProof w:val="0"/>
          <w:rtl/>
          <w:lang w:bidi="ar-SA"/>
        </w:rPr>
        <w:t>بِأَص</w:t>
      </w:r>
      <w:r w:rsidR="00B10FA8" w:rsidRPr="00AB56BA">
        <w:rPr>
          <w:rFonts w:ascii="KFGQPC Uthmanic Script HAFS" w:hint="cs"/>
          <w:noProof w:val="0"/>
          <w:rtl/>
          <w:lang w:bidi="ar-SA"/>
        </w:rPr>
        <w:t>ۡ</w:t>
      </w:r>
      <w:r w:rsidR="00B10FA8" w:rsidRPr="00AB56BA">
        <w:rPr>
          <w:rFonts w:ascii="KFGQPC Uthmanic Script HAFS" w:hint="eastAsia"/>
          <w:noProof w:val="0"/>
          <w:rtl/>
          <w:lang w:bidi="ar-SA"/>
        </w:rPr>
        <w:t>حَ</w:t>
      </w:r>
      <w:r w:rsidR="00B10FA8" w:rsidRPr="00AB56BA">
        <w:rPr>
          <w:rFonts w:ascii="KFGQPC Uthmanic Script HAFS" w:hint="cs"/>
          <w:noProof w:val="0"/>
          <w:rtl/>
          <w:lang w:bidi="ar-SA"/>
        </w:rPr>
        <w:t>ٰ</w:t>
      </w:r>
      <w:r w:rsidR="00B10FA8" w:rsidRPr="00AB56BA">
        <w:rPr>
          <w:rFonts w:ascii="KFGQPC Uthmanic Script HAFS" w:hint="eastAsia"/>
          <w:noProof w:val="0"/>
          <w:rtl/>
          <w:lang w:bidi="ar-SA"/>
        </w:rPr>
        <w:t>بِ</w:t>
      </w:r>
      <w:r w:rsidR="00B10FA8" w:rsidRPr="00AB56BA">
        <w:rPr>
          <w:rFonts w:ascii="KFGQPC Uthmanic Script HAFS"/>
          <w:noProof w:val="0"/>
          <w:rtl/>
          <w:lang w:bidi="ar-SA"/>
        </w:rPr>
        <w:t xml:space="preserve"> </w:t>
      </w:r>
      <w:r w:rsidR="00B10FA8" w:rsidRPr="00AB56BA">
        <w:rPr>
          <w:rFonts w:ascii="KFGQPC Uthmanic Script HAFS" w:hint="cs"/>
          <w:noProof w:val="0"/>
          <w:rtl/>
          <w:lang w:bidi="ar-SA"/>
        </w:rPr>
        <w:t>ٱ</w:t>
      </w:r>
      <w:r w:rsidR="00B10FA8" w:rsidRPr="00AB56BA">
        <w:rPr>
          <w:rFonts w:ascii="KFGQPC Uthmanic Script HAFS" w:hint="eastAsia"/>
          <w:noProof w:val="0"/>
          <w:rtl/>
          <w:lang w:bidi="ar-SA"/>
        </w:rPr>
        <w:t>ل</w:t>
      </w:r>
      <w:r w:rsidR="00B10FA8" w:rsidRPr="00AB56BA">
        <w:rPr>
          <w:rFonts w:ascii="KFGQPC Uthmanic Script HAFS" w:hint="cs"/>
          <w:noProof w:val="0"/>
          <w:rtl/>
          <w:lang w:bidi="ar-SA"/>
        </w:rPr>
        <w:t>ۡ</w:t>
      </w:r>
      <w:r w:rsidR="00B10FA8" w:rsidRPr="00AB56BA">
        <w:rPr>
          <w:rFonts w:ascii="KFGQPC Uthmanic Script HAFS" w:hint="eastAsia"/>
          <w:noProof w:val="0"/>
          <w:rtl/>
          <w:lang w:bidi="ar-SA"/>
        </w:rPr>
        <w:t>فِيلِ</w:t>
      </w:r>
      <w:r w:rsidR="00B10FA8" w:rsidRPr="00AB56BA">
        <w:rPr>
          <w:rFonts w:ascii="KFGQPC Uthmanic Script HAFS"/>
          <w:noProof w:val="0"/>
          <w:rtl/>
          <w:lang w:bidi="ar-SA"/>
        </w:rPr>
        <w:t xml:space="preserve"> </w:t>
      </w:r>
      <w:r w:rsidR="00B10FA8" w:rsidRPr="00AB56BA">
        <w:rPr>
          <w:rFonts w:ascii="KFGQPC Uthmanic Script HAFS" w:hint="cs"/>
          <w:noProof w:val="0"/>
          <w:rtl/>
          <w:lang w:bidi="ar-SA"/>
        </w:rPr>
        <w:t>١</w:t>
      </w:r>
      <w:r w:rsidR="00B10FA8" w:rsidRPr="00AB56BA">
        <w:rPr>
          <w:rFonts w:ascii="KFGQPC Uthmanic Script HAFS"/>
          <w:noProof w:val="0"/>
          <w:rtl/>
          <w:lang w:bidi="ar-SA"/>
        </w:rPr>
        <w:t xml:space="preserve"> </w:t>
      </w:r>
      <w:r w:rsidR="00B10FA8" w:rsidRPr="00AB56BA">
        <w:rPr>
          <w:rFonts w:ascii="KFGQPC Uthmanic Script HAFS" w:hint="eastAsia"/>
          <w:noProof w:val="0"/>
          <w:rtl/>
          <w:lang w:bidi="ar-SA"/>
        </w:rPr>
        <w:t>أَلَم</w:t>
      </w:r>
      <w:r w:rsidR="00B10FA8" w:rsidRPr="00AB56BA">
        <w:rPr>
          <w:rFonts w:ascii="KFGQPC Uthmanic Script HAFS" w:hint="cs"/>
          <w:noProof w:val="0"/>
          <w:rtl/>
          <w:lang w:bidi="ar-SA"/>
        </w:rPr>
        <w:t>ۡ</w:t>
      </w:r>
      <w:r w:rsidR="00B10FA8" w:rsidRPr="00AB56BA">
        <w:rPr>
          <w:rFonts w:ascii="KFGQPC Uthmanic Script HAFS"/>
          <w:noProof w:val="0"/>
          <w:rtl/>
          <w:lang w:bidi="ar-SA"/>
        </w:rPr>
        <w:t xml:space="preserve"> </w:t>
      </w:r>
      <w:r w:rsidR="00B10FA8" w:rsidRPr="00AB56BA">
        <w:rPr>
          <w:rFonts w:ascii="KFGQPC Uthmanic Script HAFS" w:hint="eastAsia"/>
          <w:noProof w:val="0"/>
          <w:rtl/>
          <w:lang w:bidi="ar-SA"/>
        </w:rPr>
        <w:t>يَج</w:t>
      </w:r>
      <w:r w:rsidR="00B10FA8" w:rsidRPr="00AB56BA">
        <w:rPr>
          <w:rFonts w:ascii="KFGQPC Uthmanic Script HAFS" w:hint="cs"/>
          <w:noProof w:val="0"/>
          <w:rtl/>
          <w:lang w:bidi="ar-SA"/>
        </w:rPr>
        <w:t>ۡ</w:t>
      </w:r>
      <w:r w:rsidR="00B10FA8" w:rsidRPr="00AB56BA">
        <w:rPr>
          <w:rFonts w:ascii="KFGQPC Uthmanic Script HAFS" w:hint="eastAsia"/>
          <w:noProof w:val="0"/>
          <w:rtl/>
          <w:lang w:bidi="ar-SA"/>
        </w:rPr>
        <w:t>عَل</w:t>
      </w:r>
      <w:r w:rsidR="00B10FA8" w:rsidRPr="00AB56BA">
        <w:rPr>
          <w:rFonts w:ascii="KFGQPC Uthmanic Script HAFS" w:hint="cs"/>
          <w:noProof w:val="0"/>
          <w:rtl/>
          <w:lang w:bidi="ar-SA"/>
        </w:rPr>
        <w:t>ۡ</w:t>
      </w:r>
      <w:r w:rsidR="00B10FA8" w:rsidRPr="00AB56BA">
        <w:rPr>
          <w:rFonts w:ascii="KFGQPC Uthmanic Script HAFS"/>
          <w:noProof w:val="0"/>
          <w:rtl/>
          <w:lang w:bidi="ar-SA"/>
        </w:rPr>
        <w:t xml:space="preserve"> </w:t>
      </w:r>
      <w:r w:rsidR="00B10FA8" w:rsidRPr="00AB56BA">
        <w:rPr>
          <w:rFonts w:ascii="KFGQPC Uthmanic Script HAFS" w:hint="eastAsia"/>
          <w:noProof w:val="0"/>
          <w:rtl/>
          <w:lang w:bidi="ar-SA"/>
        </w:rPr>
        <w:t>كَي</w:t>
      </w:r>
      <w:r w:rsidR="00B10FA8" w:rsidRPr="00AB56BA">
        <w:rPr>
          <w:rFonts w:ascii="KFGQPC Uthmanic Script HAFS" w:hint="cs"/>
          <w:noProof w:val="0"/>
          <w:rtl/>
          <w:lang w:bidi="ar-SA"/>
        </w:rPr>
        <w:t>ۡ</w:t>
      </w:r>
      <w:r w:rsidR="00B10FA8" w:rsidRPr="00AB56BA">
        <w:rPr>
          <w:rFonts w:ascii="KFGQPC Uthmanic Script HAFS" w:hint="eastAsia"/>
          <w:noProof w:val="0"/>
          <w:rtl/>
          <w:lang w:bidi="ar-SA"/>
        </w:rPr>
        <w:t>دَهُم</w:t>
      </w:r>
      <w:r w:rsidR="00B10FA8" w:rsidRPr="00AB56BA">
        <w:rPr>
          <w:rFonts w:ascii="KFGQPC Uthmanic Script HAFS" w:hint="cs"/>
          <w:noProof w:val="0"/>
          <w:rtl/>
          <w:lang w:bidi="ar-SA"/>
        </w:rPr>
        <w:t>ۡ</w:t>
      </w:r>
      <w:r w:rsidR="00B10FA8" w:rsidRPr="00AB56BA">
        <w:rPr>
          <w:rFonts w:ascii="KFGQPC Uthmanic Script HAFS"/>
          <w:noProof w:val="0"/>
          <w:rtl/>
          <w:lang w:bidi="ar-SA"/>
        </w:rPr>
        <w:t xml:space="preserve"> </w:t>
      </w:r>
      <w:r w:rsidR="00B10FA8" w:rsidRPr="00AB56BA">
        <w:rPr>
          <w:rFonts w:ascii="KFGQPC Uthmanic Script HAFS" w:hint="eastAsia"/>
          <w:noProof w:val="0"/>
          <w:rtl/>
          <w:lang w:bidi="ar-SA"/>
        </w:rPr>
        <w:t>فِي</w:t>
      </w:r>
      <w:r w:rsidR="00B10FA8" w:rsidRPr="00AB56BA">
        <w:rPr>
          <w:rFonts w:ascii="KFGQPC Uthmanic Script HAFS"/>
          <w:noProof w:val="0"/>
          <w:rtl/>
          <w:lang w:bidi="ar-SA"/>
        </w:rPr>
        <w:t xml:space="preserve"> </w:t>
      </w:r>
      <w:r w:rsidR="00B10FA8" w:rsidRPr="00AB56BA">
        <w:rPr>
          <w:rFonts w:ascii="KFGQPC Uthmanic Script HAFS" w:hint="eastAsia"/>
          <w:noProof w:val="0"/>
          <w:rtl/>
          <w:lang w:bidi="ar-SA"/>
        </w:rPr>
        <w:t>تَض</w:t>
      </w:r>
      <w:r w:rsidR="00B10FA8" w:rsidRPr="00AB56BA">
        <w:rPr>
          <w:rFonts w:ascii="KFGQPC Uthmanic Script HAFS" w:hint="cs"/>
          <w:noProof w:val="0"/>
          <w:rtl/>
          <w:lang w:bidi="ar-SA"/>
        </w:rPr>
        <w:t>ۡ</w:t>
      </w:r>
      <w:r w:rsidR="00B10FA8" w:rsidRPr="00AB56BA">
        <w:rPr>
          <w:rFonts w:ascii="KFGQPC Uthmanic Script HAFS" w:hint="eastAsia"/>
          <w:noProof w:val="0"/>
          <w:rtl/>
          <w:lang w:bidi="ar-SA"/>
        </w:rPr>
        <w:t>لِيل</w:t>
      </w:r>
      <w:r w:rsidR="00B10FA8" w:rsidRPr="00AB56BA">
        <w:rPr>
          <w:rFonts w:ascii="KFGQPC Uthmanic Script HAFS" w:hint="cs"/>
          <w:noProof w:val="0"/>
          <w:rtl/>
          <w:lang w:bidi="ar-SA"/>
        </w:rPr>
        <w:t>ٖ</w:t>
      </w:r>
      <w:r w:rsidR="00B10FA8" w:rsidRPr="00AB56BA">
        <w:rPr>
          <w:rFonts w:ascii="KFGQPC Uthmanic Script HAFS"/>
          <w:noProof w:val="0"/>
          <w:rtl/>
          <w:lang w:bidi="ar-SA"/>
        </w:rPr>
        <w:t xml:space="preserve"> </w:t>
      </w:r>
      <w:r w:rsidR="00B10FA8" w:rsidRPr="00AB56BA">
        <w:rPr>
          <w:rFonts w:ascii="KFGQPC Uthmanic Script HAFS" w:hint="cs"/>
          <w:noProof w:val="0"/>
          <w:rtl/>
          <w:lang w:bidi="ar-SA"/>
        </w:rPr>
        <w:t>٢</w:t>
      </w:r>
      <w:r w:rsidR="00B10FA8" w:rsidRPr="00AB56BA">
        <w:rPr>
          <w:rFonts w:ascii="KFGQPC Uthmanic Script HAFS"/>
          <w:noProof w:val="0"/>
          <w:rtl/>
          <w:lang w:bidi="ar-SA"/>
        </w:rPr>
        <w:t xml:space="preserve"> </w:t>
      </w:r>
      <w:r w:rsidR="00B10FA8" w:rsidRPr="00AB56BA">
        <w:rPr>
          <w:rFonts w:ascii="KFGQPC Uthmanic Script HAFS" w:hint="eastAsia"/>
          <w:noProof w:val="0"/>
          <w:rtl/>
          <w:lang w:bidi="ar-SA"/>
        </w:rPr>
        <w:t>وَأَر</w:t>
      </w:r>
      <w:r w:rsidR="00B10FA8" w:rsidRPr="00AB56BA">
        <w:rPr>
          <w:rFonts w:ascii="KFGQPC Uthmanic Script HAFS" w:hint="cs"/>
          <w:noProof w:val="0"/>
          <w:rtl/>
          <w:lang w:bidi="ar-SA"/>
        </w:rPr>
        <w:t>ۡ</w:t>
      </w:r>
      <w:r w:rsidR="00B10FA8" w:rsidRPr="00AB56BA">
        <w:rPr>
          <w:rFonts w:ascii="KFGQPC Uthmanic Script HAFS" w:hint="eastAsia"/>
          <w:noProof w:val="0"/>
          <w:rtl/>
          <w:lang w:bidi="ar-SA"/>
        </w:rPr>
        <w:t>سَلَ</w:t>
      </w:r>
      <w:r w:rsidR="00B10FA8" w:rsidRPr="00AB56BA">
        <w:rPr>
          <w:rFonts w:ascii="KFGQPC Uthmanic Script HAFS"/>
          <w:noProof w:val="0"/>
          <w:rtl/>
          <w:lang w:bidi="ar-SA"/>
        </w:rPr>
        <w:t xml:space="preserve"> </w:t>
      </w:r>
      <w:r w:rsidR="00B10FA8" w:rsidRPr="00AB56BA">
        <w:rPr>
          <w:rFonts w:ascii="KFGQPC Uthmanic Script HAFS" w:hint="eastAsia"/>
          <w:noProof w:val="0"/>
          <w:rtl/>
          <w:lang w:bidi="ar-SA"/>
        </w:rPr>
        <w:t>عَلَي</w:t>
      </w:r>
      <w:r w:rsidR="00B10FA8" w:rsidRPr="00AB56BA">
        <w:rPr>
          <w:rFonts w:ascii="KFGQPC Uthmanic Script HAFS" w:hint="cs"/>
          <w:noProof w:val="0"/>
          <w:rtl/>
          <w:lang w:bidi="ar-SA"/>
        </w:rPr>
        <w:t>ۡ</w:t>
      </w:r>
      <w:r w:rsidR="00B10FA8" w:rsidRPr="00AB56BA">
        <w:rPr>
          <w:rFonts w:ascii="KFGQPC Uthmanic Script HAFS" w:hint="eastAsia"/>
          <w:noProof w:val="0"/>
          <w:rtl/>
          <w:lang w:bidi="ar-SA"/>
        </w:rPr>
        <w:t>هِم</w:t>
      </w:r>
      <w:r w:rsidR="00B10FA8" w:rsidRPr="00AB56BA">
        <w:rPr>
          <w:rFonts w:ascii="KFGQPC Uthmanic Script HAFS" w:hint="cs"/>
          <w:noProof w:val="0"/>
          <w:rtl/>
          <w:lang w:bidi="ar-SA"/>
        </w:rPr>
        <w:t>ۡ</w:t>
      </w:r>
      <w:r w:rsidR="00B10FA8" w:rsidRPr="00AB56BA">
        <w:rPr>
          <w:rFonts w:ascii="KFGQPC Uthmanic Script HAFS"/>
          <w:noProof w:val="0"/>
          <w:rtl/>
          <w:lang w:bidi="ar-SA"/>
        </w:rPr>
        <w:t xml:space="preserve"> </w:t>
      </w:r>
      <w:r w:rsidR="00B10FA8" w:rsidRPr="00AB56BA">
        <w:rPr>
          <w:rFonts w:ascii="KFGQPC Uthmanic Script HAFS" w:hint="eastAsia"/>
          <w:noProof w:val="0"/>
          <w:rtl/>
          <w:lang w:bidi="ar-SA"/>
        </w:rPr>
        <w:t>طَي</w:t>
      </w:r>
      <w:r w:rsidR="00B10FA8" w:rsidRPr="00AB56BA">
        <w:rPr>
          <w:rFonts w:ascii="KFGQPC Uthmanic Script HAFS" w:hint="cs"/>
          <w:noProof w:val="0"/>
          <w:rtl/>
          <w:lang w:bidi="ar-SA"/>
        </w:rPr>
        <w:t>ۡ</w:t>
      </w:r>
      <w:r w:rsidR="00B10FA8" w:rsidRPr="00AB56BA">
        <w:rPr>
          <w:rFonts w:ascii="KFGQPC Uthmanic Script HAFS" w:hint="eastAsia"/>
          <w:noProof w:val="0"/>
          <w:rtl/>
          <w:lang w:bidi="ar-SA"/>
        </w:rPr>
        <w:t>رًا</w:t>
      </w:r>
      <w:r w:rsidR="00B10FA8" w:rsidRPr="00AB56BA">
        <w:rPr>
          <w:rFonts w:ascii="KFGQPC Uthmanic Script HAFS"/>
          <w:noProof w:val="0"/>
          <w:rtl/>
          <w:lang w:bidi="ar-SA"/>
        </w:rPr>
        <w:t xml:space="preserve"> </w:t>
      </w:r>
      <w:r w:rsidR="00B10FA8" w:rsidRPr="00AB56BA">
        <w:rPr>
          <w:rFonts w:ascii="KFGQPC Uthmanic Script HAFS" w:hint="eastAsia"/>
          <w:noProof w:val="0"/>
          <w:rtl/>
          <w:lang w:bidi="ar-SA"/>
        </w:rPr>
        <w:t>أَبَابِيلَ</w:t>
      </w:r>
      <w:r w:rsidR="00B10FA8" w:rsidRPr="00AB56BA">
        <w:rPr>
          <w:rFonts w:ascii="KFGQPC Uthmanic Script HAFS"/>
          <w:noProof w:val="0"/>
          <w:rtl/>
          <w:lang w:bidi="ar-SA"/>
        </w:rPr>
        <w:t xml:space="preserve"> </w:t>
      </w:r>
      <w:r w:rsidR="00B10FA8" w:rsidRPr="00AB56BA">
        <w:rPr>
          <w:rFonts w:ascii="KFGQPC Uthmanic Script HAFS" w:hint="cs"/>
          <w:noProof w:val="0"/>
          <w:rtl/>
          <w:lang w:bidi="ar-SA"/>
        </w:rPr>
        <w:t>٣</w:t>
      </w:r>
      <w:r w:rsidR="00B10FA8" w:rsidRPr="00AB56BA">
        <w:rPr>
          <w:rFonts w:ascii="KFGQPC Uthmanic Script HAFS"/>
          <w:noProof w:val="0"/>
          <w:rtl/>
          <w:lang w:bidi="ar-SA"/>
        </w:rPr>
        <w:t xml:space="preserve"> </w:t>
      </w:r>
      <w:r w:rsidR="00B10FA8" w:rsidRPr="00AB56BA">
        <w:rPr>
          <w:rFonts w:ascii="KFGQPC Uthmanic Script HAFS" w:hint="eastAsia"/>
          <w:noProof w:val="0"/>
          <w:rtl/>
          <w:lang w:bidi="ar-SA"/>
        </w:rPr>
        <w:t>تَر</w:t>
      </w:r>
      <w:r w:rsidR="00B10FA8" w:rsidRPr="00AB56BA">
        <w:rPr>
          <w:rFonts w:ascii="KFGQPC Uthmanic Script HAFS" w:hint="cs"/>
          <w:noProof w:val="0"/>
          <w:rtl/>
          <w:lang w:bidi="ar-SA"/>
        </w:rPr>
        <w:t>ۡ</w:t>
      </w:r>
      <w:r w:rsidR="00B10FA8" w:rsidRPr="00AB56BA">
        <w:rPr>
          <w:rFonts w:ascii="KFGQPC Uthmanic Script HAFS" w:hint="eastAsia"/>
          <w:noProof w:val="0"/>
          <w:rtl/>
          <w:lang w:bidi="ar-SA"/>
        </w:rPr>
        <w:t>مِيهِم</w:t>
      </w:r>
      <w:r w:rsidR="00B10FA8" w:rsidRPr="00AB56BA">
        <w:rPr>
          <w:rFonts w:ascii="KFGQPC Uthmanic Script HAFS"/>
          <w:noProof w:val="0"/>
          <w:rtl/>
          <w:lang w:bidi="ar-SA"/>
        </w:rPr>
        <w:t xml:space="preserve"> </w:t>
      </w:r>
      <w:r w:rsidR="00B10FA8" w:rsidRPr="00AB56BA">
        <w:rPr>
          <w:rFonts w:ascii="KFGQPC Uthmanic Script HAFS" w:hint="eastAsia"/>
          <w:noProof w:val="0"/>
          <w:rtl/>
          <w:lang w:bidi="ar-SA"/>
        </w:rPr>
        <w:t>بِحِجَارَة</w:t>
      </w:r>
      <w:r w:rsidR="00B10FA8" w:rsidRPr="00AB56BA">
        <w:rPr>
          <w:rFonts w:ascii="KFGQPC Uthmanic Script HAFS" w:hint="cs"/>
          <w:noProof w:val="0"/>
          <w:rtl/>
          <w:lang w:bidi="ar-SA"/>
        </w:rPr>
        <w:t>ٖ</w:t>
      </w:r>
      <w:r w:rsidR="00B10FA8" w:rsidRPr="00AB56BA">
        <w:rPr>
          <w:rFonts w:ascii="KFGQPC Uthmanic Script HAFS"/>
          <w:noProof w:val="0"/>
          <w:rtl/>
          <w:lang w:bidi="ar-SA"/>
        </w:rPr>
        <w:t xml:space="preserve"> </w:t>
      </w:r>
      <w:r w:rsidR="00B10FA8" w:rsidRPr="00AB56BA">
        <w:rPr>
          <w:rFonts w:ascii="KFGQPC Uthmanic Script HAFS" w:hint="eastAsia"/>
          <w:noProof w:val="0"/>
          <w:rtl/>
          <w:lang w:bidi="ar-SA"/>
        </w:rPr>
        <w:t>مِّن</w:t>
      </w:r>
      <w:r w:rsidR="00B10FA8" w:rsidRPr="00AB56BA">
        <w:rPr>
          <w:rFonts w:ascii="KFGQPC Uthmanic Script HAFS"/>
          <w:noProof w:val="0"/>
          <w:rtl/>
          <w:lang w:bidi="ar-SA"/>
        </w:rPr>
        <w:t xml:space="preserve"> </w:t>
      </w:r>
      <w:r w:rsidR="00B10FA8" w:rsidRPr="00AB56BA">
        <w:rPr>
          <w:rFonts w:ascii="KFGQPC Uthmanic Script HAFS" w:hint="eastAsia"/>
          <w:noProof w:val="0"/>
          <w:rtl/>
          <w:lang w:bidi="ar-SA"/>
        </w:rPr>
        <w:t>سِجِّيل</w:t>
      </w:r>
      <w:r w:rsidR="00B10FA8" w:rsidRPr="00AB56BA">
        <w:rPr>
          <w:rFonts w:ascii="KFGQPC Uthmanic Script HAFS" w:hint="cs"/>
          <w:noProof w:val="0"/>
          <w:rtl/>
          <w:lang w:bidi="ar-SA"/>
        </w:rPr>
        <w:t>ٖ</w:t>
      </w:r>
      <w:r w:rsidR="00B10FA8" w:rsidRPr="00AB56BA">
        <w:rPr>
          <w:rFonts w:ascii="KFGQPC Uthmanic Script HAFS"/>
          <w:noProof w:val="0"/>
          <w:rtl/>
          <w:lang w:bidi="ar-SA"/>
        </w:rPr>
        <w:t xml:space="preserve"> </w:t>
      </w:r>
      <w:r w:rsidR="00B10FA8" w:rsidRPr="00AB56BA">
        <w:rPr>
          <w:rFonts w:ascii="KFGQPC Uthmanic Script HAFS" w:hint="cs"/>
          <w:noProof w:val="0"/>
          <w:rtl/>
          <w:lang w:bidi="ar-SA"/>
        </w:rPr>
        <w:t>٤</w:t>
      </w:r>
      <w:r w:rsidR="00B10FA8" w:rsidRPr="00AB56BA">
        <w:rPr>
          <w:rFonts w:ascii="KFGQPC Uthmanic Script HAFS"/>
          <w:noProof w:val="0"/>
          <w:rtl/>
          <w:lang w:bidi="ar-SA"/>
        </w:rPr>
        <w:t xml:space="preserve"> </w:t>
      </w:r>
      <w:r w:rsidR="00B10FA8" w:rsidRPr="00AB56BA">
        <w:rPr>
          <w:rFonts w:ascii="KFGQPC Uthmanic Script HAFS" w:hint="eastAsia"/>
          <w:noProof w:val="0"/>
          <w:rtl/>
          <w:lang w:bidi="ar-SA"/>
        </w:rPr>
        <w:t>فَجَعَلَهُم</w:t>
      </w:r>
      <w:r w:rsidR="00B10FA8" w:rsidRPr="00AB56BA">
        <w:rPr>
          <w:rFonts w:ascii="KFGQPC Uthmanic Script HAFS" w:hint="cs"/>
          <w:noProof w:val="0"/>
          <w:rtl/>
          <w:lang w:bidi="ar-SA"/>
        </w:rPr>
        <w:t>ۡ</w:t>
      </w:r>
      <w:r w:rsidR="00B10FA8" w:rsidRPr="00AB56BA">
        <w:rPr>
          <w:rFonts w:ascii="KFGQPC Uthmanic Script HAFS"/>
          <w:noProof w:val="0"/>
          <w:rtl/>
          <w:lang w:bidi="ar-SA"/>
        </w:rPr>
        <w:t xml:space="preserve"> </w:t>
      </w:r>
      <w:r w:rsidR="00B10FA8" w:rsidRPr="00AB56BA">
        <w:rPr>
          <w:rFonts w:ascii="KFGQPC Uthmanic Script HAFS" w:hint="eastAsia"/>
          <w:noProof w:val="0"/>
          <w:rtl/>
          <w:lang w:bidi="ar-SA"/>
        </w:rPr>
        <w:t>كَعَص</w:t>
      </w:r>
      <w:r w:rsidR="00B10FA8" w:rsidRPr="00AB56BA">
        <w:rPr>
          <w:rFonts w:ascii="KFGQPC Uthmanic Script HAFS" w:hint="cs"/>
          <w:noProof w:val="0"/>
          <w:rtl/>
          <w:lang w:bidi="ar-SA"/>
        </w:rPr>
        <w:t>ۡ</w:t>
      </w:r>
      <w:r w:rsidR="00B10FA8" w:rsidRPr="00AB56BA">
        <w:rPr>
          <w:rFonts w:ascii="KFGQPC Uthmanic Script HAFS" w:hint="eastAsia"/>
          <w:noProof w:val="0"/>
          <w:rtl/>
          <w:lang w:bidi="ar-SA"/>
        </w:rPr>
        <w:t>ف</w:t>
      </w:r>
      <w:r w:rsidR="00B10FA8" w:rsidRPr="00AB56BA">
        <w:rPr>
          <w:rFonts w:ascii="KFGQPC Uthmanic Script HAFS" w:hint="cs"/>
          <w:noProof w:val="0"/>
          <w:rtl/>
          <w:lang w:bidi="ar-SA"/>
        </w:rPr>
        <w:t>ٖ</w:t>
      </w:r>
      <w:r w:rsidR="00B10FA8" w:rsidRPr="00AB56BA">
        <w:rPr>
          <w:rFonts w:ascii="KFGQPC Uthmanic Script HAFS"/>
          <w:noProof w:val="0"/>
          <w:rtl/>
          <w:lang w:bidi="ar-SA"/>
        </w:rPr>
        <w:t xml:space="preserve"> </w:t>
      </w:r>
      <w:r w:rsidR="00B10FA8" w:rsidRPr="00AB56BA">
        <w:rPr>
          <w:rFonts w:ascii="KFGQPC Uthmanic Script HAFS" w:hint="eastAsia"/>
          <w:noProof w:val="0"/>
          <w:rtl/>
          <w:lang w:bidi="ar-SA"/>
        </w:rPr>
        <w:t>مَّأ</w:t>
      </w:r>
      <w:r w:rsidR="00B10FA8" w:rsidRPr="00AB56BA">
        <w:rPr>
          <w:rFonts w:ascii="KFGQPC Uthmanic Script HAFS" w:hint="cs"/>
          <w:noProof w:val="0"/>
          <w:rtl/>
          <w:lang w:bidi="ar-SA"/>
        </w:rPr>
        <w:t>ۡ</w:t>
      </w:r>
      <w:r w:rsidR="00B10FA8" w:rsidRPr="00AB56BA">
        <w:rPr>
          <w:rFonts w:ascii="KFGQPC Uthmanic Script HAFS" w:hint="eastAsia"/>
          <w:noProof w:val="0"/>
          <w:rtl/>
          <w:lang w:bidi="ar-SA"/>
        </w:rPr>
        <w:t>كُولِ</w:t>
      </w:r>
      <w:r w:rsidR="00B10FA8" w:rsidRPr="00AB56BA">
        <w:rPr>
          <w:rFonts w:ascii="KFGQPC Uthmanic Script HAFS" w:hint="cs"/>
          <w:noProof w:val="0"/>
          <w:rtl/>
          <w:lang w:bidi="ar-SA"/>
        </w:rPr>
        <w:t>ۢ</w:t>
      </w:r>
      <w:r w:rsidR="00B10FA8" w:rsidRPr="00AB56BA">
        <w:rPr>
          <w:rFonts w:ascii="KFGQPC Uthmanic Script HAFS"/>
          <w:noProof w:val="0"/>
          <w:rtl/>
          <w:lang w:bidi="ar-SA"/>
        </w:rPr>
        <w:t xml:space="preserve"> </w:t>
      </w:r>
      <w:r w:rsidR="00B10FA8" w:rsidRPr="00AB56BA">
        <w:rPr>
          <w:rFonts w:ascii="KFGQPC Uthmanic Script HAFS" w:hint="cs"/>
          <w:noProof w:val="0"/>
          <w:rtl/>
          <w:lang w:bidi="ar-SA"/>
        </w:rPr>
        <w:t>٥</w:t>
      </w:r>
      <w:r w:rsidRPr="00AB56BA">
        <w:rPr>
          <w:rFonts w:ascii="KFGQPC Uthman Taha Naskh" w:cs="KFGQPC Uthman Taha Naskh" w:hint="cs"/>
          <w:noProof w:val="0"/>
          <w:rtl/>
          <w:lang w:bidi="ar-SA"/>
        </w:rPr>
        <w:t>﴾</w:t>
      </w:r>
      <w:r w:rsidR="00B10FA8" w:rsidRPr="00AB56BA">
        <w:rPr>
          <w:rFonts w:ascii="KFGQPC Uthman Taha Naskh" w:cs="KFGQPC Uthman Taha Naskh"/>
          <w:noProof w:val="0"/>
          <w:rtl/>
          <w:lang w:bidi="ar-SA"/>
        </w:rPr>
        <w:t xml:space="preserve"> </w:t>
      </w:r>
      <w:r w:rsidR="00FB5F4C">
        <w:rPr>
          <w:rFonts w:ascii="KFGQPC Uthman Taha Naskh" w:cs="KFGQPC Uthman Taha Naskh" w:hint="cs"/>
          <w:noProof w:val="0"/>
          <w:rtl/>
          <w:lang w:bidi="ar-SA"/>
        </w:rPr>
        <w:tab/>
      </w:r>
      <w:r w:rsidR="00B10FA8" w:rsidRPr="00AB56BA">
        <w:rPr>
          <w:rFonts w:ascii="KFGQPC Uthman Taha Naskh" w:cs="KFGQPC Uthman Taha Naskh" w:hint="cs"/>
          <w:noProof w:val="0"/>
          <w:rtl/>
          <w:lang w:bidi="ar-SA"/>
        </w:rPr>
        <w:t xml:space="preserve"> </w:t>
      </w:r>
      <w:r w:rsidR="00B10FA8" w:rsidRPr="00AB56BA">
        <w:rPr>
          <w:rStyle w:val="Char8"/>
          <w:rtl/>
        </w:rPr>
        <w:t>[</w:t>
      </w:r>
      <w:r w:rsidR="00B10FA8" w:rsidRPr="00AB56BA">
        <w:rPr>
          <w:rStyle w:val="Char8"/>
          <w:rFonts w:hint="eastAsia"/>
          <w:rtl/>
        </w:rPr>
        <w:t>الفيل</w:t>
      </w:r>
      <w:r w:rsidR="00B10FA8" w:rsidRPr="00AB56BA">
        <w:rPr>
          <w:rStyle w:val="Char8"/>
          <w:rtl/>
        </w:rPr>
        <w:t xml:space="preserve">: </w:t>
      </w:r>
      <w:r w:rsidR="00B10FA8" w:rsidRPr="00AB56BA">
        <w:rPr>
          <w:rStyle w:val="Char8"/>
          <w:rFonts w:hint="cs"/>
          <w:rtl/>
        </w:rPr>
        <w:t>١</w:t>
      </w:r>
      <w:r w:rsidR="00B10FA8" w:rsidRPr="00AB56BA">
        <w:rPr>
          <w:rStyle w:val="Char8"/>
          <w:rFonts w:hint="eastAsia"/>
          <w:rtl/>
        </w:rPr>
        <w:t>،</w:t>
      </w:r>
      <w:r w:rsidR="00B10FA8" w:rsidRPr="00AB56BA">
        <w:rPr>
          <w:rStyle w:val="Char8"/>
          <w:rtl/>
        </w:rPr>
        <w:t xml:space="preserve">  </w:t>
      </w:r>
      <w:r w:rsidR="00B10FA8" w:rsidRPr="00AB56BA">
        <w:rPr>
          <w:rStyle w:val="Char8"/>
          <w:rFonts w:hint="cs"/>
          <w:rtl/>
        </w:rPr>
        <w:t>٥</w:t>
      </w:r>
      <w:r w:rsidR="00B10FA8" w:rsidRPr="00AB56BA">
        <w:rPr>
          <w:rStyle w:val="Char8"/>
          <w:rtl/>
        </w:rPr>
        <w:t>]</w:t>
      </w:r>
      <w:r w:rsidR="00B10FA8" w:rsidRPr="00AB56BA">
        <w:rPr>
          <w:rFonts w:ascii="KFGQPC Uthman Taha Naskh" w:cs="KFGQPC Uthman Taha Naskh"/>
          <w:noProof w:val="0"/>
          <w:rtl/>
          <w:lang w:bidi="ar-SA"/>
        </w:rPr>
        <w:t xml:space="preserve">  </w:t>
      </w:r>
    </w:p>
    <w:p w:rsidR="00642E32" w:rsidRPr="00AB56BA" w:rsidRDefault="00642E32" w:rsidP="00086B56">
      <w:pPr>
        <w:pStyle w:val="a2"/>
        <w:rPr>
          <w:rtl/>
          <w:lang w:bidi="ar-SA"/>
        </w:rPr>
      </w:pPr>
      <w:r w:rsidRPr="00AB56BA">
        <w:rPr>
          <w:rtl/>
          <w:lang w:bidi="ar-SA"/>
        </w:rPr>
        <w:t>آیا ندیدی (ندانسته‌ای) که پروردگارت با صاحبان فیل چه کرد؟ آیا نیرنگشان را در تباهی قرار نداد؟ و پرندگانی را گروه‌گروه بر آنان فرستاد که روی آنان سنگ‌ریزه‌های کلوخی سختی می‌انداختند. و سرانجام، آنان را همانند کاه جویده‌شده قرار داد.</w:t>
      </w:r>
    </w:p>
    <w:p w:rsidR="00642E32" w:rsidRPr="00AB56BA" w:rsidRDefault="00BD261D" w:rsidP="00690212">
      <w:pPr>
        <w:autoSpaceDE w:val="0"/>
        <w:autoSpaceDN w:val="0"/>
        <w:adjustRightInd w:val="0"/>
        <w:rPr>
          <w:rFonts w:ascii="Traditional Arabic" w:hAnsi="Traditional Arabic"/>
          <w:rtl/>
          <w:lang w:bidi="ar-SA"/>
        </w:rPr>
      </w:pPr>
      <w:r w:rsidRPr="00AB56BA">
        <w:rPr>
          <w:rtl/>
          <w:lang w:bidi="ar-SA"/>
        </w:rPr>
        <w:t>الله</w:t>
      </w:r>
      <w:r w:rsidRPr="00AB56BA">
        <w:rPr>
          <w:lang w:bidi="ar-SA"/>
        </w:rPr>
        <w:sym w:font="AGA Arabesque" w:char="F055"/>
      </w:r>
      <w:r w:rsidRPr="00AB56BA">
        <w:rPr>
          <w:rtl/>
          <w:lang w:bidi="ar-SA"/>
        </w:rPr>
        <w:t xml:space="preserve"> دسته‌هایی از پرندگان بر آنان فرستاد كه هر کدامشان، سنگ‌ریزه‌ای با خود داشت و هر یک از این پرندگان به سراغ یکی از سپاهیان ابرهه می‌رفت و آن سنگ‌ریزه را روی او می‌انداخت و بدین‌سان سپاهیان فیل از پا درآمدند و الله، آنان را مانند کاه جویده‌شده گردانید</w:t>
      </w:r>
      <w:r w:rsidRPr="00AB56BA">
        <w:rPr>
          <w:rFonts w:ascii="Traditional Arabic" w:hAnsi="Traditional Arabic"/>
          <w:rtl/>
          <w:lang w:bidi="ar-SA"/>
        </w:rPr>
        <w:t>؛ یعنی مانند علف‌هایی که چارپایان جویده‌ و آن‌گاه این علف‌ها مخلوط شده باشد.</w:t>
      </w:r>
    </w:p>
    <w:p w:rsidR="00BD261D" w:rsidRPr="00AB56BA" w:rsidRDefault="00BD261D" w:rsidP="00D7421F">
      <w:pPr>
        <w:autoSpaceDE w:val="0"/>
        <w:autoSpaceDN w:val="0"/>
        <w:adjustRightInd w:val="0"/>
        <w:rPr>
          <w:rFonts w:ascii="Traditional Arabic" w:hAnsi="Traditional Arabic"/>
          <w:rtl/>
          <w:lang w:bidi="ar-SA"/>
        </w:rPr>
      </w:pPr>
      <w:r w:rsidRPr="00AB56BA">
        <w:rPr>
          <w:rFonts w:ascii="Traditional Arabic" w:hAnsi="Traditional Arabic"/>
          <w:rtl/>
          <w:lang w:bidi="ar-SA"/>
        </w:rPr>
        <w:t>ولی در آخر زمان که مردم حرمت این خانه را نگه نمی‌دارند و با انواع گناه و معصیت نسبت به آن هتک حرمت می‌کنند، الله</w:t>
      </w:r>
      <w:r w:rsidRPr="00AB56BA">
        <w:rPr>
          <w:rFonts w:ascii="Traditional Arabic" w:hAnsi="Traditional Arabic"/>
          <w:lang w:bidi="ar-SA"/>
        </w:rPr>
        <w:sym w:font="AGA Arabesque" w:char="F055"/>
      </w:r>
      <w:r w:rsidRPr="00AB56BA">
        <w:rPr>
          <w:rFonts w:ascii="Traditional Arabic" w:hAnsi="Traditional Arabic"/>
          <w:rtl/>
          <w:lang w:bidi="ar-SA"/>
        </w:rPr>
        <w:t xml:space="preserve"> مردی نیمه‌لَنگ و کوتاه‌قامت</w:t>
      </w:r>
      <w:r w:rsidR="006A66FF" w:rsidRPr="00AB56BA">
        <w:rPr>
          <w:rFonts w:ascii="Traditional Arabic" w:hAnsi="Traditional Arabic"/>
          <w:rtl/>
          <w:lang w:bidi="ar-SA"/>
        </w:rPr>
        <w:t xml:space="preserve"> از اهالی حبشه بر آنان مسلط می‌گرداند که با سپاهیانش به مکه می‌آید و یکایک سنگ‌های کعبه را یکی پس از دیگری بیرون می‌کشد و آن‌را ویران می‌کند. ببینید؛ الله متعال، ابتدا کعبه را در برابر آن کافران نگه داشت؛ زیرا </w:t>
      </w:r>
      <w:r w:rsidR="005D48DB" w:rsidRPr="00AB56BA">
        <w:rPr>
          <w:rFonts w:ascii="Traditional Arabic" w:hAnsi="Traditional Arabic"/>
          <w:rtl/>
          <w:lang w:bidi="ar-SA"/>
        </w:rPr>
        <w:t>می‌دانست که پیامبرش مردم را از گمراهی، و شرک و تاریکی به سوی هدایت و عدالت و توحید رهنمون خواهد شد؛ ولی در آخر زمان که مردم این حرمت را می‌شکنند، کعبه از سرِ جایش برداشته می‌شود و الله</w:t>
      </w:r>
      <w:r w:rsidR="005D48DB" w:rsidRPr="00AB56BA">
        <w:rPr>
          <w:rFonts w:ascii="Traditional Arabic" w:hAnsi="Traditional Arabic"/>
          <w:lang w:bidi="ar-SA"/>
        </w:rPr>
        <w:sym w:font="AGA Arabesque" w:char="F055"/>
      </w:r>
      <w:r w:rsidR="005D48DB" w:rsidRPr="00AB56BA">
        <w:rPr>
          <w:rFonts w:ascii="Traditional Arabic" w:hAnsi="Traditional Arabic"/>
          <w:rtl/>
          <w:lang w:bidi="ar-SA"/>
        </w:rPr>
        <w:t xml:space="preserve"> به‌حکمت خویش، کسی را بر آن مسلط می‌گرداند که آن‌را ویران کند؛ در آن هنگام، هیچ‌کس هیچ نمی‌گوید و هیچ‌کس به مقابله با آن مردِ ویران‌گر برنمی‌خیزد. قرآن کریم نیز از سینه‌ها و از میان مصحف‌ها برداشته شده، به‌سوی الله</w:t>
      </w:r>
      <w:r w:rsidR="005D48DB" w:rsidRPr="00AB56BA">
        <w:rPr>
          <w:rFonts w:ascii="Traditional Arabic" w:hAnsi="Traditional Arabic"/>
          <w:lang w:bidi="ar-SA"/>
        </w:rPr>
        <w:sym w:font="AGA Arabesque" w:char="F055"/>
      </w:r>
      <w:r w:rsidR="005D48DB" w:rsidRPr="00AB56BA">
        <w:rPr>
          <w:rFonts w:ascii="Traditional Arabic" w:hAnsi="Traditional Arabic"/>
          <w:rtl/>
          <w:lang w:bidi="ar-SA"/>
        </w:rPr>
        <w:t xml:space="preserve"> بالا می‌رود؛ زیرا از سوی الله متعال آمده است و به‌سوی او باز می‌گردد. همین‌طور علم و دانش از سینه‌ها</w:t>
      </w:r>
      <w:r w:rsidR="00D7421F" w:rsidRPr="00AB56BA">
        <w:rPr>
          <w:rFonts w:ascii="Traditional Arabic" w:hAnsi="Traditional Arabic" w:hint="cs"/>
          <w:rtl/>
          <w:lang w:bidi="ar-SA"/>
        </w:rPr>
        <w:t>ي</w:t>
      </w:r>
      <w:r w:rsidR="005D48DB" w:rsidRPr="00AB56BA">
        <w:rPr>
          <w:rFonts w:ascii="Traditional Arabic" w:hAnsi="Traditional Arabic"/>
          <w:rtl/>
          <w:lang w:bidi="ar-SA"/>
        </w:rPr>
        <w:t xml:space="preserve"> مردم برداشته می‌شود؛ البته نه به‌یک‌باره، بلکه با وفات علما. لذا علم</w:t>
      </w:r>
      <w:r w:rsidR="00E13747" w:rsidRPr="00AB56BA">
        <w:rPr>
          <w:rFonts w:ascii="Traditional Arabic" w:hAnsi="Traditional Arabic"/>
          <w:rtl/>
          <w:lang w:bidi="ar-SA"/>
        </w:rPr>
        <w:t>ا</w:t>
      </w:r>
      <w:r w:rsidR="005D48DB" w:rsidRPr="00AB56BA">
        <w:rPr>
          <w:rFonts w:ascii="Traditional Arabic" w:hAnsi="Traditional Arabic"/>
          <w:rtl/>
          <w:lang w:bidi="ar-SA"/>
        </w:rPr>
        <w:t>ی راستین، یکی پس از دیگری می‌میرند و دیگر، هیچ عالِمی باقی نمی‌ماند؛ در آن زمان مردم</w:t>
      </w:r>
      <w:r w:rsidR="00E13747" w:rsidRPr="00AB56BA">
        <w:rPr>
          <w:rFonts w:ascii="Traditional Arabic" w:hAnsi="Traditional Arabic"/>
          <w:rtl/>
          <w:lang w:bidi="ar-SA"/>
        </w:rPr>
        <w:t>، افراد</w:t>
      </w:r>
      <w:r w:rsidR="005D48DB" w:rsidRPr="00AB56BA">
        <w:rPr>
          <w:rFonts w:ascii="Traditional Arabic" w:hAnsi="Traditional Arabic"/>
          <w:rtl/>
          <w:lang w:bidi="ar-SA"/>
        </w:rPr>
        <w:t xml:space="preserve"> نادان را به‌رهبری و ریاست خویش می‌گیرند و از آنان فتوا می‌خواهند؛ و این بی‌خردان نیز از روی جهالت فتوا می‌دهند؛ روشن است که دیگر، چیزی از اسلام راستین و مبتنی بر کتاب و سنت، باقی نمی‌مانَد؛ زیرا علما و پیروان کتاب و سنت مرده‌اند. این حدیث، به کسب علم و دانش تشویق می‌کند و این خبر را به ما می‌دهد که با کسب علم و دانش، خود را برای رویارویی با چنین وضعیتی آماده کنیم؛ نه این‌که تسلیم شویم و هیچ اقدامی نکنیم؛ گزارش یک واقعیت یا خبر دادن از آن، بدین معنا نیست که انسان، آن‌را بپذیرد و در برابرش تسلیم شود؛</w:t>
      </w:r>
      <w:r w:rsidR="00E92CC4" w:rsidRPr="00AB56BA">
        <w:rPr>
          <w:rFonts w:ascii="Traditional Arabic" w:hAnsi="Traditional Arabic"/>
          <w:rtl/>
          <w:lang w:bidi="ar-SA"/>
        </w:rPr>
        <w:t xml:space="preserve"> یعنی وقتی پیامبر</w:t>
      </w:r>
      <w:r w:rsidR="00E92CC4" w:rsidRPr="00AB56BA">
        <w:rPr>
          <w:rFonts w:ascii="Traditional Arabic" w:hAnsi="Traditional Arabic"/>
          <w:lang w:bidi="ar-SA"/>
        </w:rPr>
        <w:sym w:font="AGA Arabesque" w:char="F072"/>
      </w:r>
      <w:r w:rsidR="00E92CC4" w:rsidRPr="00AB56BA">
        <w:rPr>
          <w:rFonts w:ascii="Traditional Arabic" w:hAnsi="Traditional Arabic"/>
          <w:rtl/>
          <w:lang w:bidi="ar-SA"/>
        </w:rPr>
        <w:t xml:space="preserve"> خبری را به ما رسانده است، معنایش این نیست که دست روی دست بگذاریم و هیچ کاری انجام ندهیم؛ همان‌گونه که رسول‌الله</w:t>
      </w:r>
      <w:r w:rsidR="00E92CC4" w:rsidRPr="00AB56BA">
        <w:rPr>
          <w:rFonts w:ascii="Traditional Arabic" w:hAnsi="Traditional Arabic"/>
          <w:lang w:bidi="ar-SA"/>
        </w:rPr>
        <w:sym w:font="AGA Arabesque" w:char="F072"/>
      </w:r>
      <w:r w:rsidR="00E92CC4" w:rsidRPr="00AB56BA">
        <w:rPr>
          <w:rFonts w:ascii="Traditional Arabic" w:hAnsi="Traditional Arabic"/>
          <w:rtl/>
          <w:lang w:bidi="ar-SA"/>
        </w:rPr>
        <w:t xml:space="preserve"> فرموده است:</w:t>
      </w:r>
      <w:r w:rsidR="00E92CC4" w:rsidRPr="00AB56BA">
        <w:rPr>
          <w:rFonts w:ascii="Traditional Arabic"/>
          <w:rtl/>
          <w:lang w:bidi="ar-SA"/>
        </w:rPr>
        <w:t xml:space="preserve"> </w:t>
      </w:r>
      <w:r w:rsidR="00E92CC4" w:rsidRPr="00AB56BA">
        <w:rPr>
          <w:rStyle w:val="Char7"/>
          <w:rtl/>
          <w:lang w:bidi="ar-SA"/>
        </w:rPr>
        <w:t>«لَتَركَبُنَّ سُنَنَ مَنْ كَان قَبْلَكُم حَذوَ القُذةِ بالقُذة حَتَّى لَو دخَلوا جُحْرَ ضَبٍّ لَدَخَلتُمُوهُ»</w:t>
      </w:r>
      <w:r w:rsidR="00E92CC4" w:rsidRPr="00AB56BA">
        <w:rPr>
          <w:rFonts w:ascii="Traditional Arabic"/>
          <w:rtl/>
          <w:lang w:bidi="ar-SA"/>
        </w:rPr>
        <w:t>. یعنی: «مو به مو و به‌طور کامل، از روش پیش</w:t>
      </w:r>
      <w:r w:rsidR="00D7421F" w:rsidRPr="00AB56BA">
        <w:rPr>
          <w:rFonts w:ascii="Traditional Arabic" w:hint="cs"/>
          <w:rtl/>
          <w:lang w:bidi="ar-SA"/>
        </w:rPr>
        <w:t>ي</w:t>
      </w:r>
      <w:r w:rsidR="00E92CC4" w:rsidRPr="00AB56BA">
        <w:rPr>
          <w:rFonts w:ascii="Traditional Arabic"/>
          <w:rtl/>
          <w:lang w:bidi="ar-SA"/>
        </w:rPr>
        <w:t xml:space="preserve">نیان خود پیروی خواهید کرد؛ حتی اگر واردِ سوراخِ سوسماری شده باشند، شما نیز همین کار را خواهید کرد!». پرسیدند: ای رسول‌خدا! یعنی از یهود و نصارا؟ فرمود: </w:t>
      </w:r>
      <w:r w:rsidR="00E92CC4" w:rsidRPr="00AB56BA">
        <w:rPr>
          <w:rStyle w:val="Char7"/>
          <w:b/>
          <w:bCs/>
          <w:rtl/>
          <w:lang w:bidi="ar-SA"/>
        </w:rPr>
        <w:t>«فَمَن؟»</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86"/>
      </w:r>
      <w:r w:rsidR="00AF70A9" w:rsidRPr="00AB56BA">
        <w:rPr>
          <w:rStyle w:val="FootnoteReference"/>
          <w:rFonts w:cs="B Lotus"/>
          <w:szCs w:val="28"/>
          <w:rtl/>
          <w:lang w:bidi="ar-SA"/>
        </w:rPr>
        <w:t>)</w:t>
      </w:r>
      <w:r w:rsidR="00E92CC4" w:rsidRPr="00AB56BA">
        <w:rPr>
          <w:rFonts w:ascii="Traditional Arabic"/>
          <w:rtl/>
          <w:lang w:bidi="ar-SA"/>
        </w:rPr>
        <w:t xml:space="preserve"> یعنی: «پس چه کسی؟» این، به معنای تأیید چنین روی‌کردی نیست؛ بلکه یک هشدار است و رسول‌الله</w:t>
      </w:r>
      <w:r w:rsidR="00E92CC4" w:rsidRPr="00AB56BA">
        <w:rPr>
          <w:rFonts w:ascii="Traditional Arabic"/>
          <w:lang w:bidi="ar-SA"/>
        </w:rPr>
        <w:sym w:font="AGA Arabesque" w:char="F072"/>
      </w:r>
      <w:r w:rsidR="00E92CC4" w:rsidRPr="00AB56BA">
        <w:rPr>
          <w:rFonts w:ascii="Traditional Arabic"/>
          <w:rtl/>
          <w:lang w:bidi="ar-SA"/>
        </w:rPr>
        <w:t xml:space="preserve"> به امتش یادآوری نموده که از روش یهود و نصارا پیروی نکنند.</w:t>
      </w:r>
      <w:r w:rsidR="00E92CC4" w:rsidRPr="00AB56BA">
        <w:rPr>
          <w:rFonts w:ascii="Traditional Arabic" w:hAnsi="Traditional Arabic"/>
          <w:rtl/>
          <w:lang w:bidi="ar-SA"/>
        </w:rPr>
        <w:t xml:space="preserve"> به عبارت دیگر، این خبرِ پیامبر</w:t>
      </w:r>
      <w:r w:rsidR="00E92CC4" w:rsidRPr="00AB56BA">
        <w:rPr>
          <w:rFonts w:ascii="Traditional Arabic" w:hAnsi="Traditional Arabic"/>
          <w:lang w:bidi="ar-SA"/>
        </w:rPr>
        <w:sym w:font="AGA Arabesque" w:char="F072"/>
      </w:r>
      <w:r w:rsidR="00E92CC4" w:rsidRPr="00AB56BA">
        <w:rPr>
          <w:rFonts w:ascii="Traditional Arabic" w:hAnsi="Traditional Arabic"/>
          <w:rtl/>
          <w:lang w:bidi="ar-SA"/>
        </w:rPr>
        <w:t xml:space="preserve"> یک هشدار است؛ نه این‌که آن‌را تأیید کرده یا مباح قرار داده باشد. لذا باید تفاوت خبرهای تأییدیِ پیامبر</w:t>
      </w:r>
      <w:r w:rsidR="00E92CC4" w:rsidRPr="00AB56BA">
        <w:rPr>
          <w:rFonts w:ascii="Traditional Arabic" w:hAnsi="Traditional Arabic"/>
          <w:lang w:bidi="ar-SA"/>
        </w:rPr>
        <w:sym w:font="AGA Arabesque" w:char="F072"/>
      </w:r>
      <w:r w:rsidR="00E92CC4" w:rsidRPr="00AB56BA">
        <w:rPr>
          <w:rFonts w:ascii="Traditional Arabic" w:hAnsi="Traditional Arabic"/>
          <w:rtl/>
          <w:lang w:bidi="ar-SA"/>
        </w:rPr>
        <w:t xml:space="preserve"> با خبرهای هشداری را درک کنیم و بدانیم که اِخبار با اِخطار، تفاوت دارد؛ رسول‌الله</w:t>
      </w:r>
      <w:r w:rsidR="00E92CC4" w:rsidRPr="00AB56BA">
        <w:rPr>
          <w:rFonts w:ascii="Traditional Arabic" w:hAnsi="Traditional Arabic"/>
          <w:lang w:bidi="ar-SA"/>
        </w:rPr>
        <w:sym w:font="AGA Arabesque" w:char="F072"/>
      </w:r>
      <w:r w:rsidR="00E92CC4" w:rsidRPr="00AB56BA">
        <w:rPr>
          <w:rFonts w:ascii="Traditional Arabic" w:hAnsi="Traditional Arabic"/>
          <w:rtl/>
          <w:lang w:bidi="ar-SA"/>
        </w:rPr>
        <w:t xml:space="preserve"> خبر داده است که علما خواهند مُرد؛ این، بدین معناست که اینک فرصت را غنیمت شماریم و تا علما در میان ما هستند، از </w:t>
      </w:r>
      <w:r w:rsidR="00F87C2D" w:rsidRPr="00AB56BA">
        <w:rPr>
          <w:rFonts w:ascii="Traditional Arabic" w:hAnsi="Traditional Arabic"/>
          <w:rtl/>
          <w:lang w:bidi="ar-SA"/>
        </w:rPr>
        <w:t>آ</w:t>
      </w:r>
      <w:r w:rsidR="00E92CC4" w:rsidRPr="00AB56BA">
        <w:rPr>
          <w:rFonts w:ascii="Traditional Arabic" w:hAnsi="Traditional Arabic"/>
          <w:rtl/>
          <w:lang w:bidi="ar-SA"/>
        </w:rPr>
        <w:t>ن‌ها استفاده کنیم؛ زیرا زمانی می‌رسد که رهبرانی بی‌خرد، از روی نادانی برای مردم فتوا می‌دهند و بدین‌سان هم خودشان گمراه می‌شوند و هم دیگران را گمراه می‌کنند.</w:t>
      </w:r>
    </w:p>
    <w:p w:rsidR="00E92CC4" w:rsidRPr="00AB56BA" w:rsidRDefault="00E92CC4" w:rsidP="00690212">
      <w:pPr>
        <w:autoSpaceDE w:val="0"/>
        <w:autoSpaceDN w:val="0"/>
        <w:adjustRightInd w:val="0"/>
        <w:ind w:firstLine="0"/>
        <w:jc w:val="center"/>
        <w:rPr>
          <w:rFonts w:ascii="Traditional Arabic" w:hAnsi="Traditional Arabic"/>
          <w:rtl/>
          <w:lang w:bidi="ar-SA"/>
        </w:rPr>
      </w:pPr>
      <w:r w:rsidRPr="00AB56BA">
        <w:rPr>
          <w:rFonts w:ascii="Traditional Arabic" w:hAnsi="Traditional Arabic"/>
          <w:rtl/>
          <w:lang w:bidi="ar-SA"/>
        </w:rPr>
        <w:t>***</w:t>
      </w:r>
    </w:p>
    <w:p w:rsidR="00086B56" w:rsidRPr="00AB56BA" w:rsidRDefault="00086B56" w:rsidP="00690212">
      <w:pPr>
        <w:autoSpaceDE w:val="0"/>
        <w:autoSpaceDN w:val="0"/>
        <w:adjustRightInd w:val="0"/>
        <w:jc w:val="center"/>
        <w:rPr>
          <w:rFonts w:ascii="Traditional Arabic" w:hAnsi="Traditional Arabic"/>
          <w:rtl/>
          <w:lang w:bidi="ar-SA"/>
        </w:rPr>
        <w:sectPr w:rsidR="00086B56" w:rsidRPr="00AB56BA" w:rsidSect="006548CF">
          <w:headerReference w:type="default" r:id="rId62"/>
          <w:footnotePr>
            <w:numRestart w:val="eachPage"/>
          </w:footnotePr>
          <w:pgSz w:w="11906" w:h="16838" w:code="9"/>
          <w:pgMar w:top="737" w:right="2381" w:bottom="3969" w:left="2381" w:header="737" w:footer="3969" w:gutter="0"/>
          <w:cols w:space="720"/>
          <w:titlePg/>
          <w:bidi/>
          <w:rtlGutter/>
          <w:docGrid w:linePitch="360"/>
        </w:sectPr>
      </w:pPr>
    </w:p>
    <w:p w:rsidR="00E92CC4" w:rsidRPr="00AB56BA" w:rsidRDefault="00E92CC4" w:rsidP="006568E8">
      <w:pPr>
        <w:pStyle w:val="a"/>
        <w:rPr>
          <w:rtl/>
          <w:lang w:bidi="ar-SA"/>
        </w:rPr>
      </w:pPr>
      <w:bookmarkStart w:id="61" w:name="_Toc322041478"/>
      <w:r w:rsidRPr="00AB56BA">
        <w:rPr>
          <w:rtl/>
          <w:lang w:bidi="ar-SA"/>
        </w:rPr>
        <w:t xml:space="preserve">13- کتاب: </w:t>
      </w:r>
      <w:r w:rsidR="005D12BF" w:rsidRPr="00AB56BA">
        <w:rPr>
          <w:rtl/>
          <w:lang w:bidi="ar-SA"/>
        </w:rPr>
        <w:t>حمد و ستایش، و شکر و سپاسِ الله متعال</w:t>
      </w:r>
      <w:bookmarkEnd w:id="61"/>
    </w:p>
    <w:p w:rsidR="006568E8" w:rsidRPr="00AB56BA" w:rsidRDefault="006568E8" w:rsidP="006548CF">
      <w:pPr>
        <w:autoSpaceDE w:val="0"/>
        <w:autoSpaceDN w:val="0"/>
        <w:adjustRightInd w:val="0"/>
        <w:ind w:firstLine="0"/>
        <w:jc w:val="center"/>
        <w:rPr>
          <w:rFonts w:ascii="Traditional Arabic" w:hAnsi="Traditional Arabic"/>
          <w:b/>
          <w:bCs/>
          <w:sz w:val="32"/>
          <w:szCs w:val="32"/>
          <w:rtl/>
          <w:lang w:bidi="ar-SA"/>
        </w:rPr>
      </w:pPr>
    </w:p>
    <w:p w:rsidR="00E92CC4" w:rsidRPr="00AB56BA" w:rsidRDefault="005D12BF" w:rsidP="006548CF">
      <w:pPr>
        <w:autoSpaceDE w:val="0"/>
        <w:autoSpaceDN w:val="0"/>
        <w:adjustRightInd w:val="0"/>
        <w:ind w:firstLine="0"/>
        <w:jc w:val="center"/>
        <w:rPr>
          <w:rFonts w:ascii="Traditional Arabic" w:hAnsi="Traditional Arabic"/>
          <w:b/>
          <w:bCs/>
          <w:sz w:val="32"/>
          <w:szCs w:val="32"/>
          <w:rtl/>
          <w:lang w:bidi="ar-SA"/>
        </w:rPr>
      </w:pPr>
      <w:r w:rsidRPr="00AB56BA">
        <w:rPr>
          <w:rFonts w:ascii="Traditional Arabic" w:hAnsi="Traditional Arabic"/>
          <w:b/>
          <w:bCs/>
          <w:sz w:val="32"/>
          <w:szCs w:val="32"/>
          <w:rtl/>
          <w:lang w:bidi="ar-SA"/>
        </w:rPr>
        <w:t>شرح</w:t>
      </w:r>
    </w:p>
    <w:p w:rsidR="00E92CC4" w:rsidRPr="00AB56BA" w:rsidRDefault="005D12BF" w:rsidP="00690212">
      <w:pPr>
        <w:autoSpaceDE w:val="0"/>
        <w:autoSpaceDN w:val="0"/>
        <w:adjustRightInd w:val="0"/>
        <w:rPr>
          <w:rFonts w:ascii="Traditional Arabic" w:hAnsi="Traditional Arabic"/>
          <w:rtl/>
          <w:lang w:bidi="ar-SA"/>
        </w:rPr>
      </w:pPr>
      <w:r w:rsidRPr="00AB56BA">
        <w:rPr>
          <w:rFonts w:ascii="Traditional Arabic" w:hAnsi="Traditional Arabic"/>
          <w:rtl/>
          <w:lang w:bidi="ar-SA"/>
        </w:rPr>
        <w:t>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Fonts w:ascii="Traditional Arabic" w:hAnsi="Traditional Arabic"/>
          <w:rtl/>
          <w:lang w:bidi="ar-SA"/>
        </w:rPr>
        <w:t>بخشی از کتابش را به موضوع حمد و ستایش الله متعال و شکر و سپاس او اختصاص داده است.</w:t>
      </w:r>
    </w:p>
    <w:p w:rsidR="005D12BF" w:rsidRPr="00AB56BA" w:rsidRDefault="005D12BF" w:rsidP="00690212">
      <w:pPr>
        <w:autoSpaceDE w:val="0"/>
        <w:autoSpaceDN w:val="0"/>
        <w:adjustRightInd w:val="0"/>
        <w:rPr>
          <w:rFonts w:ascii="Traditional Arabic" w:hAnsi="Traditional Arabic"/>
          <w:rtl/>
          <w:lang w:bidi="ar-SA"/>
        </w:rPr>
      </w:pPr>
      <w:r w:rsidRPr="00AB56BA">
        <w:rPr>
          <w:rFonts w:ascii="Traditional Arabic" w:hAnsi="Traditional Arabic"/>
          <w:b/>
          <w:bCs/>
          <w:rtl/>
          <w:lang w:bidi="ar-SA"/>
        </w:rPr>
        <w:t>حمد،</w:t>
      </w:r>
      <w:r w:rsidRPr="00AB56BA">
        <w:rPr>
          <w:rFonts w:ascii="Traditional Arabic" w:hAnsi="Traditional Arabic"/>
          <w:rtl/>
          <w:lang w:bidi="ar-SA"/>
        </w:rPr>
        <w:t xml:space="preserve"> یعنی توصیف و ستایش الله متعال با صفات کمالش و پاک دانستن او از هر چیزی که منافیِ ستودگی و کمالِ اوست. الله متعال سزاوار حمد و ستایش می‌باشد و به‌خاطر جمال و</w:t>
      </w:r>
      <w:r w:rsidR="009D1566" w:rsidRPr="00AB56BA">
        <w:rPr>
          <w:rFonts w:ascii="Traditional Arabic" w:hAnsi="Traditional Arabic"/>
          <w:rtl/>
          <w:lang w:bidi="ar-SA"/>
        </w:rPr>
        <w:t xml:space="preserve"> </w:t>
      </w:r>
      <w:r w:rsidRPr="00AB56BA">
        <w:rPr>
          <w:rFonts w:ascii="Traditional Arabic" w:hAnsi="Traditional Arabic"/>
          <w:rtl/>
          <w:lang w:bidi="ar-SA"/>
        </w:rPr>
        <w:t>کمال</w:t>
      </w:r>
      <w:r w:rsidR="00136852" w:rsidRPr="00AB56BA">
        <w:rPr>
          <w:rFonts w:ascii="Traditional Arabic" w:hAnsi="Traditional Arabic"/>
          <w:rtl/>
          <w:lang w:bidi="ar-SA"/>
        </w:rPr>
        <w:t>ِ</w:t>
      </w:r>
      <w:r w:rsidRPr="00AB56BA">
        <w:rPr>
          <w:rFonts w:ascii="Traditional Arabic" w:hAnsi="Traditional Arabic"/>
          <w:rtl/>
          <w:lang w:bidi="ar-SA"/>
        </w:rPr>
        <w:t xml:space="preserve"> صفات والایش، همراه با محبت و تعظیم ستایش می‌گردد. الله</w:t>
      </w:r>
      <w:r w:rsidR="009D1566" w:rsidRPr="00AB56BA">
        <w:rPr>
          <w:rFonts w:ascii="Traditional Arabic" w:hAnsi="Traditional Arabic"/>
          <w:lang w:bidi="ar-SA"/>
        </w:rPr>
        <w:sym w:font="AGA Arabesque" w:char="F055"/>
      </w:r>
      <w:r w:rsidRPr="00AB56BA">
        <w:rPr>
          <w:rFonts w:ascii="Traditional Arabic" w:hAnsi="Traditional Arabic"/>
          <w:rtl/>
          <w:lang w:bidi="ar-SA"/>
        </w:rPr>
        <w:t xml:space="preserve"> خود را به‌خاطر آغاز آفرینش ستوده است؛ چنان‌که می‌فرماید:</w:t>
      </w:r>
    </w:p>
    <w:p w:rsidR="005D12BF" w:rsidRPr="00AB56BA" w:rsidRDefault="00AF70A9" w:rsidP="00FB5F4C">
      <w:pPr>
        <w:pStyle w:val="a2"/>
        <w:tabs>
          <w:tab w:val="right" w:pos="6718"/>
        </w:tabs>
        <w:spacing w:after="0"/>
        <w:rPr>
          <w:rFonts w:ascii="Traditional Arabic" w:hAnsi="Traditional Arabic"/>
          <w:rtl/>
          <w:lang w:bidi="ar-SA"/>
        </w:rPr>
      </w:pPr>
      <w:r w:rsidRPr="00AB56BA">
        <w:rPr>
          <w:rFonts w:ascii="KFGQPC Uthman Taha Naskh" w:cs="KFGQPC Uthman Taha Naskh" w:hint="cs"/>
          <w:noProof w:val="0"/>
          <w:rtl/>
          <w:lang w:bidi="ar-SA"/>
        </w:rPr>
        <w:t>﴿</w:t>
      </w:r>
      <w:r w:rsidR="00B10FA8" w:rsidRPr="00AB56BA">
        <w:rPr>
          <w:rStyle w:val="Char2"/>
          <w:rFonts w:hint="cs"/>
          <w:rtl/>
        </w:rPr>
        <w:t>ٱ</w:t>
      </w:r>
      <w:r w:rsidR="00B10FA8" w:rsidRPr="00AB56BA">
        <w:rPr>
          <w:rStyle w:val="Char2"/>
          <w:rFonts w:hint="eastAsia"/>
          <w:rtl/>
        </w:rPr>
        <w:t>ل</w:t>
      </w:r>
      <w:r w:rsidR="00B10FA8" w:rsidRPr="00AB56BA">
        <w:rPr>
          <w:rStyle w:val="Char2"/>
          <w:rFonts w:hint="cs"/>
          <w:rtl/>
        </w:rPr>
        <w:t>ۡ</w:t>
      </w:r>
      <w:r w:rsidR="00B10FA8" w:rsidRPr="00AB56BA">
        <w:rPr>
          <w:rStyle w:val="Char2"/>
          <w:rFonts w:hint="eastAsia"/>
          <w:rtl/>
        </w:rPr>
        <w:t>حَم</w:t>
      </w:r>
      <w:r w:rsidR="00B10FA8" w:rsidRPr="00AB56BA">
        <w:rPr>
          <w:rStyle w:val="Char2"/>
          <w:rFonts w:hint="cs"/>
          <w:rtl/>
        </w:rPr>
        <w:t>ۡ</w:t>
      </w:r>
      <w:r w:rsidR="00B10FA8" w:rsidRPr="00AB56BA">
        <w:rPr>
          <w:rStyle w:val="Char2"/>
          <w:rFonts w:hint="eastAsia"/>
          <w:rtl/>
        </w:rPr>
        <w:t>دُ</w:t>
      </w:r>
      <w:r w:rsidR="00B10FA8" w:rsidRPr="00AB56BA">
        <w:rPr>
          <w:rStyle w:val="Char2"/>
          <w:rtl/>
        </w:rPr>
        <w:t xml:space="preserve"> </w:t>
      </w:r>
      <w:r w:rsidR="00B10FA8" w:rsidRPr="00AB56BA">
        <w:rPr>
          <w:rStyle w:val="Char2"/>
          <w:rFonts w:hint="eastAsia"/>
          <w:rtl/>
        </w:rPr>
        <w:t>لِلَّهِ</w:t>
      </w:r>
      <w:r w:rsidR="00B10FA8" w:rsidRPr="00AB56BA">
        <w:rPr>
          <w:rStyle w:val="Char2"/>
          <w:rtl/>
        </w:rPr>
        <w:t xml:space="preserve"> </w:t>
      </w:r>
      <w:r w:rsidR="00B10FA8" w:rsidRPr="00AB56BA">
        <w:rPr>
          <w:rStyle w:val="Char2"/>
          <w:rFonts w:hint="cs"/>
          <w:rtl/>
        </w:rPr>
        <w:t>ٱ</w:t>
      </w:r>
      <w:r w:rsidR="00B10FA8" w:rsidRPr="00AB56BA">
        <w:rPr>
          <w:rStyle w:val="Char2"/>
          <w:rFonts w:hint="eastAsia"/>
          <w:rtl/>
        </w:rPr>
        <w:t>لَّذِي</w:t>
      </w:r>
      <w:r w:rsidR="00B10FA8" w:rsidRPr="00AB56BA">
        <w:rPr>
          <w:rStyle w:val="Char2"/>
          <w:rtl/>
        </w:rPr>
        <w:t xml:space="preserve"> </w:t>
      </w:r>
      <w:r w:rsidR="00B10FA8" w:rsidRPr="00AB56BA">
        <w:rPr>
          <w:rStyle w:val="Char2"/>
          <w:rFonts w:hint="eastAsia"/>
          <w:rtl/>
        </w:rPr>
        <w:t>خَلَقَ</w:t>
      </w:r>
      <w:r w:rsidR="00B10FA8" w:rsidRPr="00AB56BA">
        <w:rPr>
          <w:rStyle w:val="Char2"/>
          <w:rtl/>
        </w:rPr>
        <w:t xml:space="preserve"> </w:t>
      </w:r>
      <w:r w:rsidR="00B10FA8" w:rsidRPr="00AB56BA">
        <w:rPr>
          <w:rStyle w:val="Char2"/>
          <w:rFonts w:hint="cs"/>
          <w:rtl/>
        </w:rPr>
        <w:t>ٱ</w:t>
      </w:r>
      <w:r w:rsidR="00B10FA8" w:rsidRPr="00AB56BA">
        <w:rPr>
          <w:rStyle w:val="Char2"/>
          <w:rFonts w:hint="eastAsia"/>
          <w:rtl/>
        </w:rPr>
        <w:t>لسَّمَ</w:t>
      </w:r>
      <w:r w:rsidR="00B10FA8" w:rsidRPr="00AB56BA">
        <w:rPr>
          <w:rStyle w:val="Char2"/>
          <w:rFonts w:hint="cs"/>
          <w:rtl/>
        </w:rPr>
        <w:t>ٰ</w:t>
      </w:r>
      <w:r w:rsidR="00B10FA8" w:rsidRPr="00AB56BA">
        <w:rPr>
          <w:rStyle w:val="Char2"/>
          <w:rFonts w:hint="eastAsia"/>
          <w:rtl/>
        </w:rPr>
        <w:t>وَ</w:t>
      </w:r>
      <w:r w:rsidR="00B10FA8" w:rsidRPr="00AB56BA">
        <w:rPr>
          <w:rStyle w:val="Char2"/>
          <w:rFonts w:hint="cs"/>
          <w:rtl/>
        </w:rPr>
        <w:t>ٰ</w:t>
      </w:r>
      <w:r w:rsidR="00B10FA8" w:rsidRPr="00AB56BA">
        <w:rPr>
          <w:rStyle w:val="Char2"/>
          <w:rFonts w:hint="eastAsia"/>
          <w:rtl/>
        </w:rPr>
        <w:t>تِ</w:t>
      </w:r>
      <w:r w:rsidR="00B10FA8" w:rsidRPr="00AB56BA">
        <w:rPr>
          <w:rStyle w:val="Char2"/>
          <w:rtl/>
        </w:rPr>
        <w:t xml:space="preserve"> </w:t>
      </w:r>
      <w:r w:rsidR="00B10FA8" w:rsidRPr="00AB56BA">
        <w:rPr>
          <w:rStyle w:val="Char2"/>
          <w:rFonts w:hint="eastAsia"/>
          <w:rtl/>
        </w:rPr>
        <w:t>وَ</w:t>
      </w:r>
      <w:r w:rsidR="00B10FA8" w:rsidRPr="00AB56BA">
        <w:rPr>
          <w:rStyle w:val="Char2"/>
          <w:rFonts w:hint="cs"/>
          <w:rtl/>
        </w:rPr>
        <w:t>ٱ</w:t>
      </w:r>
      <w:r w:rsidR="00B10FA8" w:rsidRPr="00AB56BA">
        <w:rPr>
          <w:rStyle w:val="Char2"/>
          <w:rFonts w:hint="eastAsia"/>
          <w:rtl/>
        </w:rPr>
        <w:t>ل</w:t>
      </w:r>
      <w:r w:rsidR="00B10FA8" w:rsidRPr="00AB56BA">
        <w:rPr>
          <w:rStyle w:val="Char2"/>
          <w:rFonts w:hint="cs"/>
          <w:rtl/>
        </w:rPr>
        <w:t>ۡ</w:t>
      </w:r>
      <w:r w:rsidR="00B10FA8" w:rsidRPr="00AB56BA">
        <w:rPr>
          <w:rStyle w:val="Char2"/>
          <w:rFonts w:hint="eastAsia"/>
          <w:rtl/>
        </w:rPr>
        <w:t>أَر</w:t>
      </w:r>
      <w:r w:rsidR="00B10FA8" w:rsidRPr="00AB56BA">
        <w:rPr>
          <w:rStyle w:val="Char2"/>
          <w:rFonts w:hint="cs"/>
          <w:rtl/>
        </w:rPr>
        <w:t>ۡ</w:t>
      </w:r>
      <w:r w:rsidR="00B10FA8" w:rsidRPr="00AB56BA">
        <w:rPr>
          <w:rStyle w:val="Char2"/>
          <w:rFonts w:hint="eastAsia"/>
          <w:rtl/>
        </w:rPr>
        <w:t>ضَ</w:t>
      </w:r>
      <w:r w:rsidR="00B10FA8" w:rsidRPr="00AB56BA">
        <w:rPr>
          <w:rStyle w:val="Char2"/>
          <w:rtl/>
        </w:rPr>
        <w:t xml:space="preserve"> </w:t>
      </w:r>
      <w:r w:rsidR="00B10FA8" w:rsidRPr="00AB56BA">
        <w:rPr>
          <w:rStyle w:val="Char2"/>
          <w:rFonts w:hint="eastAsia"/>
          <w:rtl/>
        </w:rPr>
        <w:t>وَجَعَلَ</w:t>
      </w:r>
      <w:r w:rsidR="00B10FA8" w:rsidRPr="00AB56BA">
        <w:rPr>
          <w:rStyle w:val="Char2"/>
          <w:rtl/>
        </w:rPr>
        <w:t xml:space="preserve"> </w:t>
      </w:r>
      <w:r w:rsidR="00B10FA8" w:rsidRPr="00AB56BA">
        <w:rPr>
          <w:rStyle w:val="Char2"/>
          <w:rFonts w:hint="cs"/>
          <w:rtl/>
        </w:rPr>
        <w:t>ٱ</w:t>
      </w:r>
      <w:r w:rsidR="00B10FA8" w:rsidRPr="00AB56BA">
        <w:rPr>
          <w:rStyle w:val="Char2"/>
          <w:rFonts w:hint="eastAsia"/>
          <w:rtl/>
        </w:rPr>
        <w:t>لظُّلُمَ</w:t>
      </w:r>
      <w:r w:rsidR="00B10FA8" w:rsidRPr="00AB56BA">
        <w:rPr>
          <w:rStyle w:val="Char2"/>
          <w:rFonts w:hint="cs"/>
          <w:rtl/>
        </w:rPr>
        <w:t>ٰ</w:t>
      </w:r>
      <w:r w:rsidR="00B10FA8" w:rsidRPr="00AB56BA">
        <w:rPr>
          <w:rStyle w:val="Char2"/>
          <w:rFonts w:hint="eastAsia"/>
          <w:rtl/>
        </w:rPr>
        <w:t>تِ</w:t>
      </w:r>
      <w:r w:rsidR="00B10FA8" w:rsidRPr="00AB56BA">
        <w:rPr>
          <w:rStyle w:val="Char2"/>
          <w:rtl/>
        </w:rPr>
        <w:t xml:space="preserve"> </w:t>
      </w:r>
      <w:r w:rsidR="00B10FA8" w:rsidRPr="00AB56BA">
        <w:rPr>
          <w:rStyle w:val="Char2"/>
          <w:rFonts w:hint="eastAsia"/>
          <w:rtl/>
        </w:rPr>
        <w:t>وَ</w:t>
      </w:r>
      <w:r w:rsidR="00B10FA8" w:rsidRPr="00AB56BA">
        <w:rPr>
          <w:rStyle w:val="Char2"/>
          <w:rFonts w:hint="cs"/>
          <w:rtl/>
        </w:rPr>
        <w:t>ٱ</w:t>
      </w:r>
      <w:r w:rsidR="00B10FA8" w:rsidRPr="00AB56BA">
        <w:rPr>
          <w:rStyle w:val="Char2"/>
          <w:rFonts w:hint="eastAsia"/>
          <w:rtl/>
        </w:rPr>
        <w:t>لنُّورَ</w:t>
      </w:r>
      <w:r w:rsidRPr="00AB56BA">
        <w:rPr>
          <w:rFonts w:ascii="KFGQPC Uthman Taha Naskh" w:cs="KFGQPC Uthman Taha Naskh" w:hint="cs"/>
          <w:noProof w:val="0"/>
          <w:rtl/>
          <w:lang w:bidi="ar-SA"/>
        </w:rPr>
        <w:t>﴾</w:t>
      </w:r>
      <w:r w:rsidR="00FB5F4C">
        <w:rPr>
          <w:rFonts w:ascii="KFGQPC Uthman Taha Naskh" w:cs="KFGQPC Uthman Taha Naskh" w:hint="cs"/>
          <w:noProof w:val="0"/>
          <w:rtl/>
          <w:lang w:bidi="ar-SA"/>
        </w:rPr>
        <w:tab/>
      </w:r>
      <w:r w:rsidR="00B10FA8" w:rsidRPr="00AB56BA">
        <w:rPr>
          <w:rFonts w:ascii="KFGQPC Uthman Taha Naskh" w:cs="KFGQPC Uthman Taha Naskh"/>
          <w:noProof w:val="0"/>
          <w:rtl/>
          <w:lang w:bidi="ar-SA"/>
        </w:rPr>
        <w:t xml:space="preserve"> </w:t>
      </w:r>
      <w:r w:rsidR="00B10FA8" w:rsidRPr="00AB56BA">
        <w:rPr>
          <w:rStyle w:val="Char8"/>
          <w:rtl/>
        </w:rPr>
        <w:t>[</w:t>
      </w:r>
      <w:r w:rsidR="006548CF" w:rsidRPr="00AB56BA">
        <w:rPr>
          <w:rStyle w:val="Char8"/>
          <w:rFonts w:hint="eastAsia"/>
          <w:rtl/>
        </w:rPr>
        <w:t>الأنعام</w:t>
      </w:r>
      <w:r w:rsidR="00B10FA8" w:rsidRPr="00AB56BA">
        <w:rPr>
          <w:rStyle w:val="Char8"/>
          <w:rtl/>
        </w:rPr>
        <w:t xml:space="preserve">: </w:t>
      </w:r>
      <w:r w:rsidR="00B10FA8" w:rsidRPr="00AB56BA">
        <w:rPr>
          <w:rStyle w:val="Char8"/>
          <w:rFonts w:hint="cs"/>
          <w:rtl/>
        </w:rPr>
        <w:t>١</w:t>
      </w:r>
      <w:r w:rsidR="00B10FA8" w:rsidRPr="00AB56BA">
        <w:rPr>
          <w:rStyle w:val="Char8"/>
          <w:rtl/>
        </w:rPr>
        <w:t>]</w:t>
      </w:r>
      <w:r w:rsidR="00B10FA8" w:rsidRPr="00AB56BA">
        <w:rPr>
          <w:rFonts w:ascii="KFGQPC Uthman Taha Naskh" w:cs="KFGQPC Uthman Taha Naskh"/>
          <w:noProof w:val="0"/>
          <w:rtl/>
          <w:lang w:bidi="ar-SA"/>
        </w:rPr>
        <w:t xml:space="preserve">  </w:t>
      </w:r>
      <w:r w:rsidR="00136852" w:rsidRPr="00AB56BA">
        <w:rPr>
          <w:rtl/>
          <w:lang w:bidi="ar-SA"/>
        </w:rPr>
        <w:t>همه</w:t>
      </w:r>
      <w:r w:rsidR="00136852" w:rsidRPr="00AB56BA">
        <w:rPr>
          <w:rtl/>
          <w:lang w:bidi="ar-SA"/>
        </w:rPr>
        <w:softHyphen/>
        <w:t>ی حمد و ستایش ویژه</w:t>
      </w:r>
      <w:r w:rsidR="00136852" w:rsidRPr="00AB56BA">
        <w:rPr>
          <w:rtl/>
          <w:lang w:bidi="ar-SA"/>
        </w:rPr>
        <w:softHyphen/>
        <w:t>ی الله است که آسمان</w:t>
      </w:r>
      <w:r w:rsidR="00136852" w:rsidRPr="00AB56BA">
        <w:rPr>
          <w:rtl/>
          <w:lang w:bidi="ar-SA"/>
        </w:rPr>
        <w:softHyphen/>
        <w:t>ها و زمین را آفریده و تاریکی</w:t>
      </w:r>
      <w:r w:rsidR="00136852" w:rsidRPr="00AB56BA">
        <w:rPr>
          <w:rtl/>
          <w:lang w:bidi="ar-SA"/>
        </w:rPr>
        <w:softHyphen/>
        <w:t>ها و روشنی را پدید آورده است</w:t>
      </w:r>
      <w:r w:rsidR="00136852" w:rsidRPr="00AB56BA">
        <w:rPr>
          <w:rFonts w:ascii="Traditional Arabic" w:hAnsi="Traditional Arabic"/>
          <w:rtl/>
          <w:lang w:bidi="ar-SA"/>
        </w:rPr>
        <w:t>.</w:t>
      </w:r>
    </w:p>
    <w:p w:rsidR="00136852" w:rsidRPr="00AB56BA" w:rsidRDefault="001B7CD3" w:rsidP="00690212">
      <w:pPr>
        <w:autoSpaceDE w:val="0"/>
        <w:autoSpaceDN w:val="0"/>
        <w:adjustRightInd w:val="0"/>
        <w:rPr>
          <w:rFonts w:ascii="Traditional Arabic" w:hAnsi="Traditional Arabic"/>
          <w:rtl/>
          <w:lang w:bidi="ar-SA"/>
        </w:rPr>
      </w:pPr>
      <w:r w:rsidRPr="00AB56BA">
        <w:rPr>
          <w:rFonts w:ascii="Traditional Arabic" w:hAnsi="Traditional Arabic"/>
          <w:rtl/>
          <w:lang w:bidi="ar-SA"/>
        </w:rPr>
        <w:t>و خود را به‌خاطر فرو فرستادن کتب بر بنده‌اش ستوده است؛ می‌فرماید:</w:t>
      </w:r>
    </w:p>
    <w:p w:rsidR="001B7CD3" w:rsidRPr="00AB56BA" w:rsidRDefault="00AF70A9" w:rsidP="00FB5F4C">
      <w:pPr>
        <w:pStyle w:val="a2"/>
        <w:tabs>
          <w:tab w:val="right" w:pos="6718"/>
        </w:tabs>
        <w:spacing w:after="0"/>
        <w:rPr>
          <w:rFonts w:ascii="Traditional Arabic" w:hAnsi="Traditional Arabic"/>
          <w:rtl/>
          <w:lang w:bidi="ar-SA"/>
        </w:rPr>
      </w:pPr>
      <w:r w:rsidRPr="00AB56BA">
        <w:rPr>
          <w:rFonts w:ascii="KFGQPC Uthman Taha Naskh" w:cs="KFGQPC Uthman Taha Naskh" w:hint="cs"/>
          <w:noProof w:val="0"/>
          <w:rtl/>
          <w:lang w:bidi="ar-SA"/>
        </w:rPr>
        <w:t>﴿</w:t>
      </w:r>
      <w:r w:rsidR="00B10FA8" w:rsidRPr="00AB56BA">
        <w:rPr>
          <w:rStyle w:val="Char2"/>
          <w:rFonts w:hint="cs"/>
          <w:rtl/>
        </w:rPr>
        <w:t>ٱ</w:t>
      </w:r>
      <w:r w:rsidR="00B10FA8" w:rsidRPr="00AB56BA">
        <w:rPr>
          <w:rStyle w:val="Char2"/>
          <w:rFonts w:hint="eastAsia"/>
          <w:rtl/>
        </w:rPr>
        <w:t>ل</w:t>
      </w:r>
      <w:r w:rsidR="00B10FA8" w:rsidRPr="00AB56BA">
        <w:rPr>
          <w:rStyle w:val="Char2"/>
          <w:rFonts w:hint="cs"/>
          <w:rtl/>
        </w:rPr>
        <w:t>ۡ</w:t>
      </w:r>
      <w:r w:rsidR="00B10FA8" w:rsidRPr="00AB56BA">
        <w:rPr>
          <w:rStyle w:val="Char2"/>
          <w:rFonts w:hint="eastAsia"/>
          <w:rtl/>
        </w:rPr>
        <w:t>حَم</w:t>
      </w:r>
      <w:r w:rsidR="00B10FA8" w:rsidRPr="00AB56BA">
        <w:rPr>
          <w:rStyle w:val="Char2"/>
          <w:rFonts w:hint="cs"/>
          <w:rtl/>
        </w:rPr>
        <w:t>ۡ</w:t>
      </w:r>
      <w:r w:rsidR="00B10FA8" w:rsidRPr="00AB56BA">
        <w:rPr>
          <w:rStyle w:val="Char2"/>
          <w:rFonts w:hint="eastAsia"/>
          <w:rtl/>
        </w:rPr>
        <w:t>دُ</w:t>
      </w:r>
      <w:r w:rsidR="00B10FA8" w:rsidRPr="00AB56BA">
        <w:rPr>
          <w:rStyle w:val="Char2"/>
          <w:rtl/>
        </w:rPr>
        <w:t xml:space="preserve"> </w:t>
      </w:r>
      <w:r w:rsidR="00B10FA8" w:rsidRPr="00AB56BA">
        <w:rPr>
          <w:rStyle w:val="Char2"/>
          <w:rFonts w:hint="eastAsia"/>
          <w:rtl/>
        </w:rPr>
        <w:t>لِلَّهِ</w:t>
      </w:r>
      <w:r w:rsidR="00B10FA8" w:rsidRPr="00AB56BA">
        <w:rPr>
          <w:rStyle w:val="Char2"/>
          <w:rtl/>
        </w:rPr>
        <w:t xml:space="preserve"> </w:t>
      </w:r>
      <w:r w:rsidR="00B10FA8" w:rsidRPr="00AB56BA">
        <w:rPr>
          <w:rStyle w:val="Char2"/>
          <w:rFonts w:hint="cs"/>
          <w:rtl/>
        </w:rPr>
        <w:t>ٱ</w:t>
      </w:r>
      <w:r w:rsidR="00B10FA8" w:rsidRPr="00AB56BA">
        <w:rPr>
          <w:rStyle w:val="Char2"/>
          <w:rFonts w:hint="eastAsia"/>
          <w:rtl/>
        </w:rPr>
        <w:t>لَّذِي</w:t>
      </w:r>
      <w:r w:rsidR="00B10FA8" w:rsidRPr="00AB56BA">
        <w:rPr>
          <w:rStyle w:val="Char2"/>
          <w:rFonts w:hint="cs"/>
          <w:rtl/>
        </w:rPr>
        <w:t>ٓ</w:t>
      </w:r>
      <w:r w:rsidR="00B10FA8" w:rsidRPr="00AB56BA">
        <w:rPr>
          <w:rStyle w:val="Char2"/>
          <w:rtl/>
        </w:rPr>
        <w:t xml:space="preserve"> </w:t>
      </w:r>
      <w:r w:rsidR="00B10FA8" w:rsidRPr="00AB56BA">
        <w:rPr>
          <w:rStyle w:val="Char2"/>
          <w:rFonts w:hint="eastAsia"/>
          <w:rtl/>
        </w:rPr>
        <w:t>أَنزَلَ</w:t>
      </w:r>
      <w:r w:rsidR="00B10FA8" w:rsidRPr="00AB56BA">
        <w:rPr>
          <w:rStyle w:val="Char2"/>
          <w:rtl/>
        </w:rPr>
        <w:t xml:space="preserve"> </w:t>
      </w:r>
      <w:r w:rsidR="00B10FA8" w:rsidRPr="00AB56BA">
        <w:rPr>
          <w:rStyle w:val="Char2"/>
          <w:rFonts w:hint="eastAsia"/>
          <w:rtl/>
        </w:rPr>
        <w:t>عَلَى</w:t>
      </w:r>
      <w:r w:rsidR="00B10FA8" w:rsidRPr="00AB56BA">
        <w:rPr>
          <w:rStyle w:val="Char2"/>
          <w:rFonts w:hint="cs"/>
          <w:rtl/>
        </w:rPr>
        <w:t>ٰ</w:t>
      </w:r>
      <w:r w:rsidR="00B10FA8" w:rsidRPr="00AB56BA">
        <w:rPr>
          <w:rStyle w:val="Char2"/>
          <w:rtl/>
        </w:rPr>
        <w:t xml:space="preserve"> </w:t>
      </w:r>
      <w:r w:rsidR="00B10FA8" w:rsidRPr="00AB56BA">
        <w:rPr>
          <w:rStyle w:val="Char2"/>
          <w:rFonts w:hint="eastAsia"/>
          <w:rtl/>
        </w:rPr>
        <w:t>عَب</w:t>
      </w:r>
      <w:r w:rsidR="00B10FA8" w:rsidRPr="00AB56BA">
        <w:rPr>
          <w:rStyle w:val="Char2"/>
          <w:rFonts w:hint="cs"/>
          <w:rtl/>
        </w:rPr>
        <w:t>ۡ</w:t>
      </w:r>
      <w:r w:rsidR="00B10FA8" w:rsidRPr="00AB56BA">
        <w:rPr>
          <w:rStyle w:val="Char2"/>
          <w:rFonts w:hint="eastAsia"/>
          <w:rtl/>
        </w:rPr>
        <w:t>دِهِ</w:t>
      </w:r>
      <w:r w:rsidR="00B10FA8" w:rsidRPr="00AB56BA">
        <w:rPr>
          <w:rStyle w:val="Char2"/>
          <w:rtl/>
        </w:rPr>
        <w:t xml:space="preserve"> </w:t>
      </w:r>
      <w:r w:rsidR="00B10FA8" w:rsidRPr="00AB56BA">
        <w:rPr>
          <w:rStyle w:val="Char2"/>
          <w:rFonts w:hint="cs"/>
          <w:rtl/>
        </w:rPr>
        <w:t>ٱ</w:t>
      </w:r>
      <w:r w:rsidR="00B10FA8" w:rsidRPr="00AB56BA">
        <w:rPr>
          <w:rStyle w:val="Char2"/>
          <w:rFonts w:hint="eastAsia"/>
          <w:rtl/>
        </w:rPr>
        <w:t>ل</w:t>
      </w:r>
      <w:r w:rsidR="00B10FA8" w:rsidRPr="00AB56BA">
        <w:rPr>
          <w:rStyle w:val="Char2"/>
          <w:rFonts w:hint="cs"/>
          <w:rtl/>
        </w:rPr>
        <w:t>ۡ</w:t>
      </w:r>
      <w:r w:rsidR="00B10FA8" w:rsidRPr="00AB56BA">
        <w:rPr>
          <w:rStyle w:val="Char2"/>
          <w:rFonts w:hint="eastAsia"/>
          <w:rtl/>
        </w:rPr>
        <w:t>كِتَ</w:t>
      </w:r>
      <w:r w:rsidR="00B10FA8" w:rsidRPr="00AB56BA">
        <w:rPr>
          <w:rStyle w:val="Char2"/>
          <w:rFonts w:hint="cs"/>
          <w:rtl/>
        </w:rPr>
        <w:t>ٰ</w:t>
      </w:r>
      <w:r w:rsidR="00B10FA8" w:rsidRPr="00AB56BA">
        <w:rPr>
          <w:rStyle w:val="Char2"/>
          <w:rFonts w:hint="eastAsia"/>
          <w:rtl/>
        </w:rPr>
        <w:t>بَ</w:t>
      </w:r>
      <w:r w:rsidR="00B10FA8" w:rsidRPr="00AB56BA">
        <w:rPr>
          <w:rStyle w:val="Char2"/>
          <w:rtl/>
        </w:rPr>
        <w:t xml:space="preserve"> </w:t>
      </w:r>
      <w:r w:rsidR="00B10FA8" w:rsidRPr="00AB56BA">
        <w:rPr>
          <w:rStyle w:val="Char2"/>
          <w:rFonts w:hint="eastAsia"/>
          <w:rtl/>
        </w:rPr>
        <w:t>وَلَم</w:t>
      </w:r>
      <w:r w:rsidR="00B10FA8" w:rsidRPr="00AB56BA">
        <w:rPr>
          <w:rStyle w:val="Char2"/>
          <w:rFonts w:hint="cs"/>
          <w:rtl/>
        </w:rPr>
        <w:t>ۡ</w:t>
      </w:r>
      <w:r w:rsidR="00B10FA8" w:rsidRPr="00AB56BA">
        <w:rPr>
          <w:rStyle w:val="Char2"/>
          <w:rtl/>
        </w:rPr>
        <w:t xml:space="preserve"> </w:t>
      </w:r>
      <w:r w:rsidR="00B10FA8" w:rsidRPr="00AB56BA">
        <w:rPr>
          <w:rStyle w:val="Char2"/>
          <w:rFonts w:hint="eastAsia"/>
          <w:rtl/>
        </w:rPr>
        <w:t>يَج</w:t>
      </w:r>
      <w:r w:rsidR="00B10FA8" w:rsidRPr="00AB56BA">
        <w:rPr>
          <w:rStyle w:val="Char2"/>
          <w:rFonts w:hint="cs"/>
          <w:rtl/>
        </w:rPr>
        <w:t>ۡ</w:t>
      </w:r>
      <w:r w:rsidR="00B10FA8" w:rsidRPr="00AB56BA">
        <w:rPr>
          <w:rStyle w:val="Char2"/>
          <w:rFonts w:hint="eastAsia"/>
          <w:rtl/>
        </w:rPr>
        <w:t>عَل</w:t>
      </w:r>
      <w:r w:rsidR="00B10FA8" w:rsidRPr="00AB56BA">
        <w:rPr>
          <w:rStyle w:val="Char2"/>
          <w:rtl/>
        </w:rPr>
        <w:t xml:space="preserve"> </w:t>
      </w:r>
      <w:r w:rsidR="00B10FA8" w:rsidRPr="00AB56BA">
        <w:rPr>
          <w:rStyle w:val="Char2"/>
          <w:rFonts w:hint="eastAsia"/>
          <w:rtl/>
        </w:rPr>
        <w:t>لَّهُ</w:t>
      </w:r>
      <w:r w:rsidR="00B10FA8" w:rsidRPr="00AB56BA">
        <w:rPr>
          <w:rStyle w:val="Char2"/>
          <w:rFonts w:hint="cs"/>
          <w:rtl/>
        </w:rPr>
        <w:t>ۥ</w:t>
      </w:r>
      <w:r w:rsidR="00B10FA8" w:rsidRPr="00AB56BA">
        <w:rPr>
          <w:rStyle w:val="Char2"/>
          <w:rtl/>
        </w:rPr>
        <w:t xml:space="preserve"> </w:t>
      </w:r>
      <w:r w:rsidR="00B10FA8" w:rsidRPr="00AB56BA">
        <w:rPr>
          <w:rStyle w:val="Char2"/>
          <w:rFonts w:hint="eastAsia"/>
          <w:rtl/>
        </w:rPr>
        <w:t>عِوَجَا</w:t>
      </w:r>
      <w:r w:rsidR="00B10FA8" w:rsidRPr="00AB56BA">
        <w:rPr>
          <w:rStyle w:val="Char2"/>
          <w:rFonts w:hint="cs"/>
          <w:rtl/>
        </w:rPr>
        <w:t>ۜ</w:t>
      </w:r>
      <w:r w:rsidR="00B10FA8" w:rsidRPr="00AB56BA">
        <w:rPr>
          <w:rStyle w:val="Char2"/>
          <w:rtl/>
        </w:rPr>
        <w:t xml:space="preserve"> </w:t>
      </w:r>
      <w:r w:rsidR="00B10FA8" w:rsidRPr="00AB56BA">
        <w:rPr>
          <w:rStyle w:val="Char2"/>
          <w:rFonts w:hint="cs"/>
          <w:rtl/>
        </w:rPr>
        <w:t>١</w:t>
      </w:r>
      <w:r w:rsidRPr="00AB56BA">
        <w:rPr>
          <w:rFonts w:ascii="KFGQPC Uthman Taha Naskh" w:cs="KFGQPC Uthman Taha Naskh" w:hint="cs"/>
          <w:noProof w:val="0"/>
          <w:rtl/>
          <w:lang w:bidi="ar-SA"/>
        </w:rPr>
        <w:t>﴾</w:t>
      </w:r>
      <w:r w:rsidR="00FB5F4C">
        <w:rPr>
          <w:rFonts w:ascii="KFGQPC Uthman Taha Naskh" w:cs="KFGQPC Uthman Taha Naskh" w:hint="cs"/>
          <w:noProof w:val="0"/>
          <w:rtl/>
          <w:lang w:bidi="ar-SA"/>
        </w:rPr>
        <w:tab/>
      </w:r>
      <w:r w:rsidR="00B10FA8" w:rsidRPr="00AB56BA">
        <w:rPr>
          <w:rStyle w:val="Char8"/>
          <w:rtl/>
        </w:rPr>
        <w:t>[</w:t>
      </w:r>
      <w:r w:rsidR="00B10FA8" w:rsidRPr="00AB56BA">
        <w:rPr>
          <w:rStyle w:val="Char8"/>
          <w:rFonts w:hint="eastAsia"/>
          <w:rtl/>
        </w:rPr>
        <w:t>الكهف</w:t>
      </w:r>
      <w:r w:rsidR="00B10FA8" w:rsidRPr="00AB56BA">
        <w:rPr>
          <w:rStyle w:val="Char8"/>
          <w:rtl/>
        </w:rPr>
        <w:t xml:space="preserve">: </w:t>
      </w:r>
      <w:r w:rsidR="00B10FA8" w:rsidRPr="00AB56BA">
        <w:rPr>
          <w:rStyle w:val="Char8"/>
          <w:rFonts w:hint="cs"/>
          <w:rtl/>
        </w:rPr>
        <w:t>١</w:t>
      </w:r>
      <w:r w:rsidR="00B10FA8" w:rsidRPr="00AB56BA">
        <w:rPr>
          <w:rStyle w:val="Char8"/>
          <w:rtl/>
        </w:rPr>
        <w:t>]</w:t>
      </w:r>
      <w:r w:rsidR="00B10FA8" w:rsidRPr="00AB56BA">
        <w:rPr>
          <w:rFonts w:ascii="KFGQPC Uthman Taha Naskh" w:cs="KFGQPC Uthman Taha Naskh"/>
          <w:noProof w:val="0"/>
          <w:rtl/>
          <w:lang w:bidi="ar-SA"/>
        </w:rPr>
        <w:t xml:space="preserve">  </w:t>
      </w:r>
      <w:r w:rsidR="001B7CD3" w:rsidRPr="00AB56BA">
        <w:rPr>
          <w:rtl/>
          <w:lang w:bidi="ar-SA"/>
        </w:rPr>
        <w:t>همه</w:t>
      </w:r>
      <w:r w:rsidR="001B7CD3" w:rsidRPr="00AB56BA">
        <w:rPr>
          <w:rtl/>
          <w:lang w:bidi="ar-SA"/>
        </w:rPr>
        <w:softHyphen/>
        <w:t>ی حمد و ستایش ویژه</w:t>
      </w:r>
      <w:r w:rsidR="001B7CD3" w:rsidRPr="00AB56BA">
        <w:rPr>
          <w:rtl/>
          <w:lang w:bidi="ar-SA"/>
        </w:rPr>
        <w:softHyphen/>
        <w:t>ی الله است که کتاب را بر بنده</w:t>
      </w:r>
      <w:r w:rsidR="001B7CD3" w:rsidRPr="00AB56BA">
        <w:rPr>
          <w:rtl/>
          <w:lang w:bidi="ar-SA"/>
        </w:rPr>
        <w:softHyphen/>
        <w:t>اش فرو فرستاد و در آن کجی و انحرافی نگذاشت.</w:t>
      </w:r>
    </w:p>
    <w:p w:rsidR="001B7CD3" w:rsidRPr="00AB56BA" w:rsidRDefault="001B7CD3" w:rsidP="00690212">
      <w:pPr>
        <w:autoSpaceDE w:val="0"/>
        <w:autoSpaceDN w:val="0"/>
        <w:adjustRightInd w:val="0"/>
        <w:rPr>
          <w:rFonts w:ascii="Traditional Arabic" w:hAnsi="Traditional Arabic"/>
          <w:rtl/>
          <w:lang w:bidi="ar-SA"/>
        </w:rPr>
      </w:pPr>
      <w:r w:rsidRPr="00AB56BA">
        <w:rPr>
          <w:rFonts w:ascii="Traditional Arabic" w:hAnsi="Traditional Arabic"/>
          <w:rtl/>
          <w:lang w:bidi="ar-SA"/>
        </w:rPr>
        <w:t>هم‌چنین خود را ستوده است که هیچ شریک و همتایی ندارد:</w:t>
      </w:r>
    </w:p>
    <w:p w:rsidR="00C57D4A" w:rsidRPr="00AB56BA" w:rsidRDefault="00AF70A9" w:rsidP="00FB5F4C">
      <w:pPr>
        <w:pStyle w:val="a2"/>
        <w:tabs>
          <w:tab w:val="right" w:pos="6718"/>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B10FA8" w:rsidRPr="00AB56BA">
        <w:rPr>
          <w:rStyle w:val="Char2"/>
          <w:rFonts w:hint="eastAsia"/>
          <w:rtl/>
        </w:rPr>
        <w:t>وَقُلِ</w:t>
      </w:r>
      <w:r w:rsidR="00B10FA8" w:rsidRPr="00AB56BA">
        <w:rPr>
          <w:rStyle w:val="Char2"/>
          <w:rtl/>
        </w:rPr>
        <w:t xml:space="preserve"> </w:t>
      </w:r>
      <w:r w:rsidR="00B10FA8" w:rsidRPr="00AB56BA">
        <w:rPr>
          <w:rStyle w:val="Char2"/>
          <w:rFonts w:hint="cs"/>
          <w:rtl/>
        </w:rPr>
        <w:t>ٱ</w:t>
      </w:r>
      <w:r w:rsidR="00B10FA8" w:rsidRPr="00AB56BA">
        <w:rPr>
          <w:rStyle w:val="Char2"/>
          <w:rFonts w:hint="eastAsia"/>
          <w:rtl/>
        </w:rPr>
        <w:t>ل</w:t>
      </w:r>
      <w:r w:rsidR="00B10FA8" w:rsidRPr="00AB56BA">
        <w:rPr>
          <w:rStyle w:val="Char2"/>
          <w:rFonts w:hint="cs"/>
          <w:rtl/>
        </w:rPr>
        <w:t>ۡ</w:t>
      </w:r>
      <w:r w:rsidR="00B10FA8" w:rsidRPr="00AB56BA">
        <w:rPr>
          <w:rStyle w:val="Char2"/>
          <w:rFonts w:hint="eastAsia"/>
          <w:rtl/>
        </w:rPr>
        <w:t>حَم</w:t>
      </w:r>
      <w:r w:rsidR="00B10FA8" w:rsidRPr="00AB56BA">
        <w:rPr>
          <w:rStyle w:val="Char2"/>
          <w:rFonts w:hint="cs"/>
          <w:rtl/>
        </w:rPr>
        <w:t>ۡ</w:t>
      </w:r>
      <w:r w:rsidR="00B10FA8" w:rsidRPr="00AB56BA">
        <w:rPr>
          <w:rStyle w:val="Char2"/>
          <w:rFonts w:hint="eastAsia"/>
          <w:rtl/>
        </w:rPr>
        <w:t>دُ</w:t>
      </w:r>
      <w:r w:rsidR="00B10FA8" w:rsidRPr="00AB56BA">
        <w:rPr>
          <w:rStyle w:val="Char2"/>
          <w:rtl/>
        </w:rPr>
        <w:t xml:space="preserve"> </w:t>
      </w:r>
      <w:r w:rsidR="00B10FA8" w:rsidRPr="00AB56BA">
        <w:rPr>
          <w:rStyle w:val="Char2"/>
          <w:rFonts w:hint="eastAsia"/>
          <w:rtl/>
        </w:rPr>
        <w:t>لِلَّهِ</w:t>
      </w:r>
      <w:r w:rsidR="00B10FA8" w:rsidRPr="00AB56BA">
        <w:rPr>
          <w:rStyle w:val="Char2"/>
          <w:rtl/>
        </w:rPr>
        <w:t xml:space="preserve"> </w:t>
      </w:r>
      <w:r w:rsidR="00B10FA8" w:rsidRPr="00AB56BA">
        <w:rPr>
          <w:rStyle w:val="Char2"/>
          <w:rFonts w:hint="cs"/>
          <w:rtl/>
        </w:rPr>
        <w:t>ٱ</w:t>
      </w:r>
      <w:r w:rsidR="00B10FA8" w:rsidRPr="00AB56BA">
        <w:rPr>
          <w:rStyle w:val="Char2"/>
          <w:rFonts w:hint="eastAsia"/>
          <w:rtl/>
        </w:rPr>
        <w:t>لَّذِي</w:t>
      </w:r>
      <w:r w:rsidR="00B10FA8" w:rsidRPr="00AB56BA">
        <w:rPr>
          <w:rStyle w:val="Char2"/>
          <w:rtl/>
        </w:rPr>
        <w:t xml:space="preserve"> </w:t>
      </w:r>
      <w:r w:rsidR="00B10FA8" w:rsidRPr="00AB56BA">
        <w:rPr>
          <w:rStyle w:val="Char2"/>
          <w:rFonts w:hint="eastAsia"/>
          <w:rtl/>
        </w:rPr>
        <w:t>لَم</w:t>
      </w:r>
      <w:r w:rsidR="00B10FA8" w:rsidRPr="00AB56BA">
        <w:rPr>
          <w:rStyle w:val="Char2"/>
          <w:rFonts w:hint="cs"/>
          <w:rtl/>
        </w:rPr>
        <w:t>ۡ</w:t>
      </w:r>
      <w:r w:rsidR="00B10FA8" w:rsidRPr="00AB56BA">
        <w:rPr>
          <w:rStyle w:val="Char2"/>
          <w:rtl/>
        </w:rPr>
        <w:t xml:space="preserve"> </w:t>
      </w:r>
      <w:r w:rsidR="00B10FA8" w:rsidRPr="00AB56BA">
        <w:rPr>
          <w:rStyle w:val="Char2"/>
          <w:rFonts w:hint="eastAsia"/>
          <w:rtl/>
        </w:rPr>
        <w:t>يَتَّخِذ</w:t>
      </w:r>
      <w:r w:rsidR="00B10FA8" w:rsidRPr="00AB56BA">
        <w:rPr>
          <w:rStyle w:val="Char2"/>
          <w:rFonts w:hint="cs"/>
          <w:rtl/>
        </w:rPr>
        <w:t>ۡ</w:t>
      </w:r>
      <w:r w:rsidR="00B10FA8" w:rsidRPr="00AB56BA">
        <w:rPr>
          <w:rStyle w:val="Char2"/>
          <w:rtl/>
        </w:rPr>
        <w:t xml:space="preserve"> </w:t>
      </w:r>
      <w:r w:rsidR="00B10FA8" w:rsidRPr="00AB56BA">
        <w:rPr>
          <w:rStyle w:val="Char2"/>
          <w:rFonts w:hint="eastAsia"/>
          <w:rtl/>
        </w:rPr>
        <w:t>وَلَد</w:t>
      </w:r>
      <w:r w:rsidR="00B10FA8" w:rsidRPr="00AB56BA">
        <w:rPr>
          <w:rStyle w:val="Char2"/>
          <w:rFonts w:hint="cs"/>
          <w:rtl/>
        </w:rPr>
        <w:t>ٗ</w:t>
      </w:r>
      <w:r w:rsidR="00B10FA8" w:rsidRPr="00AB56BA">
        <w:rPr>
          <w:rStyle w:val="Char2"/>
          <w:rFonts w:hint="eastAsia"/>
          <w:rtl/>
        </w:rPr>
        <w:t>ا</w:t>
      </w:r>
      <w:r w:rsidR="00B10FA8" w:rsidRPr="00AB56BA">
        <w:rPr>
          <w:rStyle w:val="Char2"/>
          <w:rtl/>
        </w:rPr>
        <w:t xml:space="preserve"> </w:t>
      </w:r>
      <w:r w:rsidR="00B10FA8" w:rsidRPr="00AB56BA">
        <w:rPr>
          <w:rStyle w:val="Char2"/>
          <w:rFonts w:hint="eastAsia"/>
          <w:rtl/>
        </w:rPr>
        <w:t>وَلَم</w:t>
      </w:r>
      <w:r w:rsidR="00B10FA8" w:rsidRPr="00AB56BA">
        <w:rPr>
          <w:rStyle w:val="Char2"/>
          <w:rFonts w:hint="cs"/>
          <w:rtl/>
        </w:rPr>
        <w:t>ۡ</w:t>
      </w:r>
      <w:r w:rsidR="00B10FA8" w:rsidRPr="00AB56BA">
        <w:rPr>
          <w:rStyle w:val="Char2"/>
          <w:rtl/>
        </w:rPr>
        <w:t xml:space="preserve"> </w:t>
      </w:r>
      <w:r w:rsidR="00B10FA8" w:rsidRPr="00AB56BA">
        <w:rPr>
          <w:rStyle w:val="Char2"/>
          <w:rFonts w:hint="eastAsia"/>
          <w:rtl/>
        </w:rPr>
        <w:t>يَكُن</w:t>
      </w:r>
      <w:r w:rsidR="00B10FA8" w:rsidRPr="00AB56BA">
        <w:rPr>
          <w:rStyle w:val="Char2"/>
          <w:rtl/>
        </w:rPr>
        <w:t xml:space="preserve"> </w:t>
      </w:r>
      <w:r w:rsidR="00B10FA8" w:rsidRPr="00AB56BA">
        <w:rPr>
          <w:rStyle w:val="Char2"/>
          <w:rFonts w:hint="eastAsia"/>
          <w:rtl/>
        </w:rPr>
        <w:t>لَّهُ</w:t>
      </w:r>
      <w:r w:rsidR="00B10FA8" w:rsidRPr="00AB56BA">
        <w:rPr>
          <w:rStyle w:val="Char2"/>
          <w:rFonts w:hint="cs"/>
          <w:rtl/>
        </w:rPr>
        <w:t>ۥ</w:t>
      </w:r>
      <w:r w:rsidR="00B10FA8" w:rsidRPr="00AB56BA">
        <w:rPr>
          <w:rStyle w:val="Char2"/>
          <w:rtl/>
        </w:rPr>
        <w:t xml:space="preserve"> </w:t>
      </w:r>
      <w:r w:rsidR="00B10FA8" w:rsidRPr="00AB56BA">
        <w:rPr>
          <w:rStyle w:val="Char2"/>
          <w:rFonts w:hint="eastAsia"/>
          <w:rtl/>
        </w:rPr>
        <w:t>شَرِيك</w:t>
      </w:r>
      <w:r w:rsidR="00B10FA8" w:rsidRPr="00AB56BA">
        <w:rPr>
          <w:rStyle w:val="Char2"/>
          <w:rFonts w:hint="cs"/>
          <w:rtl/>
        </w:rPr>
        <w:t>ٞ</w:t>
      </w:r>
      <w:r w:rsidR="00B10FA8" w:rsidRPr="00AB56BA">
        <w:rPr>
          <w:rStyle w:val="Char2"/>
          <w:rtl/>
        </w:rPr>
        <w:t xml:space="preserve"> </w:t>
      </w:r>
      <w:r w:rsidR="00B10FA8" w:rsidRPr="00AB56BA">
        <w:rPr>
          <w:rStyle w:val="Char2"/>
          <w:rFonts w:hint="eastAsia"/>
          <w:rtl/>
        </w:rPr>
        <w:t>فِي</w:t>
      </w:r>
      <w:r w:rsidR="00B10FA8" w:rsidRPr="00AB56BA">
        <w:rPr>
          <w:rStyle w:val="Char2"/>
          <w:rtl/>
        </w:rPr>
        <w:t xml:space="preserve"> </w:t>
      </w:r>
      <w:r w:rsidR="00B10FA8" w:rsidRPr="00AB56BA">
        <w:rPr>
          <w:rStyle w:val="Char2"/>
          <w:rFonts w:hint="cs"/>
          <w:rtl/>
        </w:rPr>
        <w:t>ٱ</w:t>
      </w:r>
      <w:r w:rsidR="00B10FA8" w:rsidRPr="00AB56BA">
        <w:rPr>
          <w:rStyle w:val="Char2"/>
          <w:rFonts w:hint="eastAsia"/>
          <w:rtl/>
        </w:rPr>
        <w:t>ل</w:t>
      </w:r>
      <w:r w:rsidR="00B10FA8" w:rsidRPr="00AB56BA">
        <w:rPr>
          <w:rStyle w:val="Char2"/>
          <w:rFonts w:hint="cs"/>
          <w:rtl/>
        </w:rPr>
        <w:t>ۡ</w:t>
      </w:r>
      <w:r w:rsidR="00B10FA8" w:rsidRPr="00AB56BA">
        <w:rPr>
          <w:rStyle w:val="Char2"/>
          <w:rFonts w:hint="eastAsia"/>
          <w:rtl/>
        </w:rPr>
        <w:t>مُل</w:t>
      </w:r>
      <w:r w:rsidR="00B10FA8" w:rsidRPr="00AB56BA">
        <w:rPr>
          <w:rStyle w:val="Char2"/>
          <w:rFonts w:hint="cs"/>
          <w:rtl/>
        </w:rPr>
        <w:t>ۡ</w:t>
      </w:r>
      <w:r w:rsidR="00B10FA8" w:rsidRPr="00AB56BA">
        <w:rPr>
          <w:rStyle w:val="Char2"/>
          <w:rFonts w:hint="eastAsia"/>
          <w:rtl/>
        </w:rPr>
        <w:t>كِ</w:t>
      </w:r>
      <w:r w:rsidR="00B10FA8" w:rsidRPr="00AB56BA">
        <w:rPr>
          <w:rStyle w:val="Char2"/>
          <w:rtl/>
        </w:rPr>
        <w:t xml:space="preserve"> </w:t>
      </w:r>
      <w:r w:rsidR="00B10FA8" w:rsidRPr="00AB56BA">
        <w:rPr>
          <w:rStyle w:val="Char2"/>
          <w:rFonts w:hint="eastAsia"/>
          <w:rtl/>
        </w:rPr>
        <w:t>وَلَم</w:t>
      </w:r>
      <w:r w:rsidR="00B10FA8" w:rsidRPr="00AB56BA">
        <w:rPr>
          <w:rStyle w:val="Char2"/>
          <w:rFonts w:hint="cs"/>
          <w:rtl/>
        </w:rPr>
        <w:t>ۡ</w:t>
      </w:r>
      <w:r w:rsidR="00B10FA8" w:rsidRPr="00AB56BA">
        <w:rPr>
          <w:rStyle w:val="Char2"/>
          <w:rtl/>
        </w:rPr>
        <w:t xml:space="preserve"> </w:t>
      </w:r>
      <w:r w:rsidR="00B10FA8" w:rsidRPr="00AB56BA">
        <w:rPr>
          <w:rStyle w:val="Char2"/>
          <w:rFonts w:hint="eastAsia"/>
          <w:rtl/>
        </w:rPr>
        <w:t>يَكُن</w:t>
      </w:r>
      <w:r w:rsidR="00B10FA8" w:rsidRPr="00AB56BA">
        <w:rPr>
          <w:rStyle w:val="Char2"/>
          <w:rtl/>
        </w:rPr>
        <w:t xml:space="preserve"> </w:t>
      </w:r>
      <w:r w:rsidR="00B10FA8" w:rsidRPr="00AB56BA">
        <w:rPr>
          <w:rStyle w:val="Char2"/>
          <w:rFonts w:hint="eastAsia"/>
          <w:rtl/>
        </w:rPr>
        <w:t>لَّهُ</w:t>
      </w:r>
      <w:r w:rsidR="00B10FA8" w:rsidRPr="00AB56BA">
        <w:rPr>
          <w:rStyle w:val="Char2"/>
          <w:rFonts w:hint="cs"/>
          <w:rtl/>
        </w:rPr>
        <w:t>ۥ</w:t>
      </w:r>
      <w:r w:rsidR="00B10FA8" w:rsidRPr="00AB56BA">
        <w:rPr>
          <w:rStyle w:val="Char2"/>
          <w:rtl/>
        </w:rPr>
        <w:t xml:space="preserve"> </w:t>
      </w:r>
      <w:r w:rsidR="00B10FA8" w:rsidRPr="00AB56BA">
        <w:rPr>
          <w:rStyle w:val="Char2"/>
          <w:rFonts w:hint="eastAsia"/>
          <w:rtl/>
        </w:rPr>
        <w:t>وَلِيّ</w:t>
      </w:r>
      <w:r w:rsidR="00B10FA8" w:rsidRPr="00AB56BA">
        <w:rPr>
          <w:rStyle w:val="Char2"/>
          <w:rFonts w:hint="cs"/>
          <w:rtl/>
        </w:rPr>
        <w:t>ٞ</w:t>
      </w:r>
      <w:r w:rsidR="00B10FA8" w:rsidRPr="00AB56BA">
        <w:rPr>
          <w:rStyle w:val="Char2"/>
          <w:rtl/>
        </w:rPr>
        <w:t xml:space="preserve"> </w:t>
      </w:r>
      <w:r w:rsidR="00B10FA8" w:rsidRPr="00AB56BA">
        <w:rPr>
          <w:rStyle w:val="Char2"/>
          <w:rFonts w:hint="eastAsia"/>
          <w:rtl/>
        </w:rPr>
        <w:t>مِّنَ</w:t>
      </w:r>
      <w:r w:rsidR="00B10FA8" w:rsidRPr="00AB56BA">
        <w:rPr>
          <w:rStyle w:val="Char2"/>
          <w:rtl/>
        </w:rPr>
        <w:t xml:space="preserve"> </w:t>
      </w:r>
      <w:r w:rsidR="00B10FA8" w:rsidRPr="00AB56BA">
        <w:rPr>
          <w:rStyle w:val="Char2"/>
          <w:rFonts w:hint="cs"/>
          <w:rtl/>
        </w:rPr>
        <w:t>ٱ</w:t>
      </w:r>
      <w:r w:rsidR="00B10FA8" w:rsidRPr="00AB56BA">
        <w:rPr>
          <w:rStyle w:val="Char2"/>
          <w:rFonts w:hint="eastAsia"/>
          <w:rtl/>
        </w:rPr>
        <w:t>لذُّلِّ</w:t>
      </w:r>
      <w:r w:rsidR="00B10FA8" w:rsidRPr="00AB56BA">
        <w:rPr>
          <w:rStyle w:val="Char2"/>
          <w:rFonts w:hint="cs"/>
          <w:rtl/>
        </w:rPr>
        <w:t>ۖ</w:t>
      </w:r>
      <w:r w:rsidR="00B10FA8" w:rsidRPr="00AB56BA">
        <w:rPr>
          <w:rStyle w:val="Char2"/>
          <w:rtl/>
        </w:rPr>
        <w:t xml:space="preserve"> </w:t>
      </w:r>
      <w:r w:rsidR="00B10FA8" w:rsidRPr="00AB56BA">
        <w:rPr>
          <w:rStyle w:val="Char2"/>
          <w:rFonts w:hint="eastAsia"/>
          <w:rtl/>
        </w:rPr>
        <w:t>وَكَبِّر</w:t>
      </w:r>
      <w:r w:rsidR="00B10FA8" w:rsidRPr="00AB56BA">
        <w:rPr>
          <w:rStyle w:val="Char2"/>
          <w:rFonts w:hint="cs"/>
          <w:rtl/>
        </w:rPr>
        <w:t>ۡ</w:t>
      </w:r>
      <w:r w:rsidR="00B10FA8" w:rsidRPr="00AB56BA">
        <w:rPr>
          <w:rStyle w:val="Char2"/>
          <w:rFonts w:hint="eastAsia"/>
          <w:rtl/>
        </w:rPr>
        <w:t>هُ</w:t>
      </w:r>
      <w:r w:rsidR="00B10FA8" w:rsidRPr="00AB56BA">
        <w:rPr>
          <w:rStyle w:val="Char2"/>
          <w:rtl/>
        </w:rPr>
        <w:t xml:space="preserve"> </w:t>
      </w:r>
      <w:r w:rsidR="00B10FA8" w:rsidRPr="00AB56BA">
        <w:rPr>
          <w:rStyle w:val="Char2"/>
          <w:rFonts w:hint="eastAsia"/>
          <w:rtl/>
        </w:rPr>
        <w:t>تَك</w:t>
      </w:r>
      <w:r w:rsidR="00B10FA8" w:rsidRPr="00AB56BA">
        <w:rPr>
          <w:rStyle w:val="Char2"/>
          <w:rFonts w:hint="cs"/>
          <w:rtl/>
        </w:rPr>
        <w:t>ۡ</w:t>
      </w:r>
      <w:r w:rsidR="00B10FA8" w:rsidRPr="00AB56BA">
        <w:rPr>
          <w:rStyle w:val="Char2"/>
          <w:rFonts w:hint="eastAsia"/>
          <w:rtl/>
        </w:rPr>
        <w:t>بِيرَ</w:t>
      </w:r>
      <w:r w:rsidR="00B10FA8" w:rsidRPr="00AB56BA">
        <w:rPr>
          <w:rStyle w:val="Char2"/>
          <w:rFonts w:hint="cs"/>
          <w:rtl/>
        </w:rPr>
        <w:t>ۢ</w:t>
      </w:r>
      <w:r w:rsidR="00B10FA8" w:rsidRPr="00AB56BA">
        <w:rPr>
          <w:rStyle w:val="Char2"/>
          <w:rFonts w:hint="eastAsia"/>
          <w:rtl/>
        </w:rPr>
        <w:t>ا</w:t>
      </w:r>
      <w:r w:rsidR="00B10FA8" w:rsidRPr="00AB56BA">
        <w:rPr>
          <w:rStyle w:val="Char2"/>
          <w:rtl/>
        </w:rPr>
        <w:t xml:space="preserve"> </w:t>
      </w:r>
      <w:r w:rsidR="00B10FA8" w:rsidRPr="00AB56BA">
        <w:rPr>
          <w:rFonts w:ascii="KFGQPC Uthmanic Script HAFS" w:cs="KFGQPC Uthmanic Script HAFS" w:hint="cs"/>
          <w:noProof w:val="0"/>
          <w:rtl/>
        </w:rPr>
        <w:t>١١١</w:t>
      </w:r>
      <w:r w:rsidRPr="00AB56BA">
        <w:rPr>
          <w:rFonts w:ascii="KFGQPC Uthman Taha Naskh" w:cs="KFGQPC Uthman Taha Naskh" w:hint="cs"/>
          <w:noProof w:val="0"/>
          <w:rtl/>
          <w:lang w:bidi="ar-SA"/>
        </w:rPr>
        <w:t>﴾</w:t>
      </w:r>
      <w:r w:rsidR="00B10FA8" w:rsidRPr="00AB56BA">
        <w:rPr>
          <w:rFonts w:ascii="KFGQPC Uthman Taha Naskh" w:cs="KFGQPC Uthman Taha Naskh"/>
          <w:noProof w:val="0"/>
          <w:rtl/>
          <w:lang w:bidi="ar-SA"/>
        </w:rPr>
        <w:t xml:space="preserve"> </w:t>
      </w:r>
      <w:r w:rsidR="00C57D4A" w:rsidRPr="00AB56BA">
        <w:rPr>
          <w:rFonts w:ascii="KFGQPC Uthman Taha Naskh" w:cs="KFGQPC Uthman Taha Naskh" w:hint="cs"/>
          <w:noProof w:val="0"/>
          <w:rtl/>
          <w:lang w:bidi="ar-SA"/>
        </w:rPr>
        <w:t xml:space="preserve"> </w:t>
      </w:r>
      <w:r w:rsidR="00FB5F4C">
        <w:rPr>
          <w:rFonts w:ascii="KFGQPC Uthman Taha Naskh" w:cs="KFGQPC Uthman Taha Naskh" w:hint="cs"/>
          <w:noProof w:val="0"/>
          <w:rtl/>
          <w:lang w:bidi="ar-SA"/>
        </w:rPr>
        <w:tab/>
      </w:r>
      <w:r w:rsidR="00C57D4A" w:rsidRPr="00AB56BA">
        <w:rPr>
          <w:rFonts w:ascii="KFGQPC Uthman Taha Naskh" w:cs="KFGQPC Uthman Taha Naskh" w:hint="cs"/>
          <w:noProof w:val="0"/>
          <w:rtl/>
          <w:lang w:bidi="ar-SA"/>
        </w:rPr>
        <w:t xml:space="preserve"> </w:t>
      </w:r>
      <w:r w:rsidR="00B10FA8" w:rsidRPr="00AB56BA">
        <w:rPr>
          <w:rStyle w:val="Char8"/>
          <w:rtl/>
        </w:rPr>
        <w:t>[</w:t>
      </w:r>
      <w:r w:rsidR="006548CF" w:rsidRPr="00AB56BA">
        <w:rPr>
          <w:rStyle w:val="Char8"/>
          <w:rFonts w:hint="eastAsia"/>
          <w:rtl/>
        </w:rPr>
        <w:t>الإسراء</w:t>
      </w:r>
      <w:r w:rsidR="00B10FA8" w:rsidRPr="00AB56BA">
        <w:rPr>
          <w:rStyle w:val="Char8"/>
          <w:rtl/>
        </w:rPr>
        <w:t xml:space="preserve">: </w:t>
      </w:r>
      <w:r w:rsidR="00B10FA8" w:rsidRPr="00AB56BA">
        <w:rPr>
          <w:rStyle w:val="Char8"/>
          <w:rFonts w:hint="cs"/>
          <w:rtl/>
        </w:rPr>
        <w:t>١١١</w:t>
      </w:r>
      <w:r w:rsidR="00B10FA8" w:rsidRPr="00AB56BA">
        <w:rPr>
          <w:rStyle w:val="Char8"/>
          <w:rtl/>
        </w:rPr>
        <w:t>]</w:t>
      </w:r>
    </w:p>
    <w:p w:rsidR="00CD35FF" w:rsidRPr="00AB56BA" w:rsidRDefault="00B10FA8" w:rsidP="00086B56">
      <w:pPr>
        <w:pStyle w:val="a2"/>
        <w:rPr>
          <w:rtl/>
          <w:lang w:bidi="ar-SA"/>
        </w:rPr>
      </w:pPr>
      <w:r w:rsidRPr="00AB56BA">
        <w:rPr>
          <w:rFonts w:ascii="KFGQPC Uthman Taha Naskh" w:cs="KFGQPC Uthman Taha Naskh"/>
          <w:noProof w:val="0"/>
          <w:rtl/>
          <w:lang w:bidi="ar-SA"/>
        </w:rPr>
        <w:t xml:space="preserve">  </w:t>
      </w:r>
      <w:r w:rsidR="00CD35FF" w:rsidRPr="00AB56BA">
        <w:rPr>
          <w:rtl/>
          <w:lang w:bidi="ar-SA"/>
        </w:rPr>
        <w:t>و بگو: حمد و ستایش ویژه‌ی الله است که فرزندی برای خود نگرفته و هیچ شریکی در فرمانروایی ندارد و چنین نیست که به سبب ناتوانی، یار و یاوری داشته باشد. و چنان‌که باید او را به بزرگی یاد کن.</w:t>
      </w:r>
    </w:p>
    <w:p w:rsidR="001B7CD3" w:rsidRPr="00AB56BA" w:rsidRDefault="00CD35FF" w:rsidP="00690212">
      <w:pPr>
        <w:autoSpaceDE w:val="0"/>
        <w:autoSpaceDN w:val="0"/>
        <w:adjustRightInd w:val="0"/>
        <w:rPr>
          <w:rFonts w:ascii="Traditional Arabic" w:hAnsi="Traditional Arabic"/>
          <w:rtl/>
          <w:lang w:bidi="ar-SA"/>
        </w:rPr>
      </w:pPr>
      <w:r w:rsidRPr="00AB56BA">
        <w:rPr>
          <w:rFonts w:ascii="Traditional Arabic" w:hAnsi="Traditional Arabic"/>
          <w:rtl/>
          <w:lang w:bidi="ar-SA"/>
        </w:rPr>
        <w:t xml:space="preserve">و نیز خود را ستوده است که </w:t>
      </w:r>
      <w:r w:rsidR="00577101" w:rsidRPr="00AB56BA">
        <w:rPr>
          <w:rFonts w:ascii="Traditional Arabic" w:hAnsi="Traditional Arabic"/>
          <w:rtl/>
          <w:lang w:bidi="ar-SA"/>
        </w:rPr>
        <w:t xml:space="preserve">پایان </w:t>
      </w:r>
      <w:r w:rsidR="0003312E" w:rsidRPr="00AB56BA">
        <w:rPr>
          <w:rFonts w:ascii="Traditional Arabic" w:hAnsi="Traditional Arabic"/>
          <w:rtl/>
          <w:lang w:bidi="ar-SA"/>
        </w:rPr>
        <w:t xml:space="preserve">و </w:t>
      </w:r>
      <w:r w:rsidRPr="00AB56BA">
        <w:rPr>
          <w:rFonts w:ascii="Traditional Arabic" w:hAnsi="Traditional Arabic"/>
          <w:rtl/>
          <w:lang w:bidi="ar-SA"/>
        </w:rPr>
        <w:t xml:space="preserve">فرجام آفریدگان </w:t>
      </w:r>
      <w:r w:rsidR="00577101" w:rsidRPr="00AB56BA">
        <w:rPr>
          <w:rFonts w:ascii="Traditional Arabic" w:hAnsi="Traditional Arabic"/>
          <w:rtl/>
          <w:lang w:bidi="ar-SA"/>
        </w:rPr>
        <w:t>را در دست دارد و اوست که به‌درستی قضاوت می‌کند:</w:t>
      </w:r>
    </w:p>
    <w:p w:rsidR="00C57D4A" w:rsidRPr="00AB56BA" w:rsidRDefault="00AF70A9" w:rsidP="00FB5F4C">
      <w:pPr>
        <w:pStyle w:val="a2"/>
        <w:tabs>
          <w:tab w:val="right" w:pos="6718"/>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C57D4A" w:rsidRPr="00AB56BA">
        <w:rPr>
          <w:rStyle w:val="Char2"/>
          <w:rFonts w:hint="eastAsia"/>
          <w:rtl/>
        </w:rPr>
        <w:t>وَتَرَى</w:t>
      </w:r>
      <w:r w:rsidR="00C57D4A" w:rsidRPr="00AB56BA">
        <w:rPr>
          <w:rStyle w:val="Char2"/>
          <w:rtl/>
        </w:rPr>
        <w:t xml:space="preserve"> </w:t>
      </w:r>
      <w:r w:rsidR="00C57D4A" w:rsidRPr="00AB56BA">
        <w:rPr>
          <w:rStyle w:val="Char2"/>
          <w:rFonts w:hint="cs"/>
          <w:rtl/>
        </w:rPr>
        <w:t>ٱ</w:t>
      </w:r>
      <w:r w:rsidR="00C57D4A" w:rsidRPr="00AB56BA">
        <w:rPr>
          <w:rStyle w:val="Char2"/>
          <w:rFonts w:hint="eastAsia"/>
          <w:rtl/>
        </w:rPr>
        <w:t>ل</w:t>
      </w:r>
      <w:r w:rsidR="00C57D4A" w:rsidRPr="00AB56BA">
        <w:rPr>
          <w:rStyle w:val="Char2"/>
          <w:rFonts w:hint="cs"/>
          <w:rtl/>
        </w:rPr>
        <w:t>ۡ</w:t>
      </w:r>
      <w:r w:rsidR="00C57D4A" w:rsidRPr="00AB56BA">
        <w:rPr>
          <w:rStyle w:val="Char2"/>
          <w:rFonts w:hint="eastAsia"/>
          <w:rtl/>
        </w:rPr>
        <w:t>مَلَ</w:t>
      </w:r>
      <w:r w:rsidR="00C57D4A" w:rsidRPr="00AB56BA">
        <w:rPr>
          <w:rStyle w:val="Char2"/>
          <w:rFonts w:hint="cs"/>
          <w:rtl/>
        </w:rPr>
        <w:t>ٰٓ</w:t>
      </w:r>
      <w:r w:rsidR="00C57D4A" w:rsidRPr="00AB56BA">
        <w:rPr>
          <w:rStyle w:val="Char2"/>
          <w:rFonts w:hint="eastAsia"/>
          <w:rtl/>
        </w:rPr>
        <w:t>ئِكَةَ</w:t>
      </w:r>
      <w:r w:rsidR="00C57D4A" w:rsidRPr="00AB56BA">
        <w:rPr>
          <w:rStyle w:val="Char2"/>
          <w:rtl/>
        </w:rPr>
        <w:t xml:space="preserve"> </w:t>
      </w:r>
      <w:r w:rsidR="00C57D4A" w:rsidRPr="00AB56BA">
        <w:rPr>
          <w:rStyle w:val="Char2"/>
          <w:rFonts w:hint="eastAsia"/>
          <w:rtl/>
        </w:rPr>
        <w:t>حَا</w:t>
      </w:r>
      <w:r w:rsidR="00C57D4A" w:rsidRPr="00AB56BA">
        <w:rPr>
          <w:rStyle w:val="Char2"/>
          <w:rFonts w:hint="cs"/>
          <w:rtl/>
        </w:rPr>
        <w:t>ٓ</w:t>
      </w:r>
      <w:r w:rsidR="00C57D4A" w:rsidRPr="00AB56BA">
        <w:rPr>
          <w:rStyle w:val="Char2"/>
          <w:rFonts w:hint="eastAsia"/>
          <w:rtl/>
        </w:rPr>
        <w:t>فِّينَ</w:t>
      </w:r>
      <w:r w:rsidR="00C57D4A" w:rsidRPr="00AB56BA">
        <w:rPr>
          <w:rStyle w:val="Char2"/>
          <w:rtl/>
        </w:rPr>
        <w:t xml:space="preserve"> </w:t>
      </w:r>
      <w:r w:rsidR="00C57D4A" w:rsidRPr="00AB56BA">
        <w:rPr>
          <w:rStyle w:val="Char2"/>
          <w:rFonts w:hint="eastAsia"/>
          <w:rtl/>
        </w:rPr>
        <w:t>مِن</w:t>
      </w:r>
      <w:r w:rsidR="00C57D4A" w:rsidRPr="00AB56BA">
        <w:rPr>
          <w:rStyle w:val="Char2"/>
          <w:rFonts w:hint="cs"/>
          <w:rtl/>
        </w:rPr>
        <w:t>ۡ</w:t>
      </w:r>
      <w:r w:rsidR="00C57D4A" w:rsidRPr="00AB56BA">
        <w:rPr>
          <w:rStyle w:val="Char2"/>
          <w:rtl/>
        </w:rPr>
        <w:t xml:space="preserve"> </w:t>
      </w:r>
      <w:r w:rsidR="00C57D4A" w:rsidRPr="00AB56BA">
        <w:rPr>
          <w:rStyle w:val="Char2"/>
          <w:rFonts w:hint="eastAsia"/>
          <w:rtl/>
        </w:rPr>
        <w:t>حَو</w:t>
      </w:r>
      <w:r w:rsidR="00C57D4A" w:rsidRPr="00AB56BA">
        <w:rPr>
          <w:rStyle w:val="Char2"/>
          <w:rFonts w:hint="cs"/>
          <w:rtl/>
        </w:rPr>
        <w:t>ۡ</w:t>
      </w:r>
      <w:r w:rsidR="00C57D4A" w:rsidRPr="00AB56BA">
        <w:rPr>
          <w:rStyle w:val="Char2"/>
          <w:rFonts w:hint="eastAsia"/>
          <w:rtl/>
        </w:rPr>
        <w:t>لِ</w:t>
      </w:r>
      <w:r w:rsidR="00C57D4A" w:rsidRPr="00AB56BA">
        <w:rPr>
          <w:rStyle w:val="Char2"/>
          <w:rtl/>
        </w:rPr>
        <w:t xml:space="preserve"> </w:t>
      </w:r>
      <w:r w:rsidR="00C57D4A" w:rsidRPr="00AB56BA">
        <w:rPr>
          <w:rStyle w:val="Char2"/>
          <w:rFonts w:hint="cs"/>
          <w:rtl/>
        </w:rPr>
        <w:t>ٱ</w:t>
      </w:r>
      <w:r w:rsidR="00C57D4A" w:rsidRPr="00AB56BA">
        <w:rPr>
          <w:rStyle w:val="Char2"/>
          <w:rFonts w:hint="eastAsia"/>
          <w:rtl/>
        </w:rPr>
        <w:t>ل</w:t>
      </w:r>
      <w:r w:rsidR="00C57D4A" w:rsidRPr="00AB56BA">
        <w:rPr>
          <w:rStyle w:val="Char2"/>
          <w:rFonts w:hint="cs"/>
          <w:rtl/>
        </w:rPr>
        <w:t>ۡ</w:t>
      </w:r>
      <w:r w:rsidR="00C57D4A" w:rsidRPr="00AB56BA">
        <w:rPr>
          <w:rStyle w:val="Char2"/>
          <w:rFonts w:hint="eastAsia"/>
          <w:rtl/>
        </w:rPr>
        <w:t>عَر</w:t>
      </w:r>
      <w:r w:rsidR="00C57D4A" w:rsidRPr="00AB56BA">
        <w:rPr>
          <w:rStyle w:val="Char2"/>
          <w:rFonts w:hint="cs"/>
          <w:rtl/>
        </w:rPr>
        <w:t>ۡ</w:t>
      </w:r>
      <w:r w:rsidR="00C57D4A" w:rsidRPr="00AB56BA">
        <w:rPr>
          <w:rStyle w:val="Char2"/>
          <w:rFonts w:hint="eastAsia"/>
          <w:rtl/>
        </w:rPr>
        <w:t>شِ</w:t>
      </w:r>
      <w:r w:rsidR="00C57D4A" w:rsidRPr="00AB56BA">
        <w:rPr>
          <w:rStyle w:val="Char2"/>
          <w:rtl/>
        </w:rPr>
        <w:t xml:space="preserve"> </w:t>
      </w:r>
      <w:r w:rsidR="00C57D4A" w:rsidRPr="00AB56BA">
        <w:rPr>
          <w:rStyle w:val="Char2"/>
          <w:rFonts w:hint="eastAsia"/>
          <w:rtl/>
        </w:rPr>
        <w:t>يُسَبِّحُونَ</w:t>
      </w:r>
      <w:r w:rsidR="00C57D4A" w:rsidRPr="00AB56BA">
        <w:rPr>
          <w:rStyle w:val="Char2"/>
          <w:rtl/>
        </w:rPr>
        <w:t xml:space="preserve"> </w:t>
      </w:r>
      <w:r w:rsidR="00C57D4A" w:rsidRPr="00AB56BA">
        <w:rPr>
          <w:rStyle w:val="Char2"/>
          <w:rFonts w:hint="eastAsia"/>
          <w:rtl/>
        </w:rPr>
        <w:t>بِحَم</w:t>
      </w:r>
      <w:r w:rsidR="00C57D4A" w:rsidRPr="00AB56BA">
        <w:rPr>
          <w:rStyle w:val="Char2"/>
          <w:rFonts w:hint="cs"/>
          <w:rtl/>
        </w:rPr>
        <w:t>ۡ</w:t>
      </w:r>
      <w:r w:rsidR="00C57D4A" w:rsidRPr="00AB56BA">
        <w:rPr>
          <w:rStyle w:val="Char2"/>
          <w:rFonts w:hint="eastAsia"/>
          <w:rtl/>
        </w:rPr>
        <w:t>دِ</w:t>
      </w:r>
      <w:r w:rsidR="00C57D4A" w:rsidRPr="00AB56BA">
        <w:rPr>
          <w:rStyle w:val="Char2"/>
          <w:rtl/>
        </w:rPr>
        <w:t xml:space="preserve"> </w:t>
      </w:r>
      <w:r w:rsidR="00C57D4A" w:rsidRPr="00AB56BA">
        <w:rPr>
          <w:rStyle w:val="Char2"/>
          <w:rFonts w:hint="eastAsia"/>
          <w:rtl/>
        </w:rPr>
        <w:t>رَبِّهِم</w:t>
      </w:r>
      <w:r w:rsidR="00C57D4A" w:rsidRPr="00AB56BA">
        <w:rPr>
          <w:rStyle w:val="Char2"/>
          <w:rFonts w:hint="cs"/>
          <w:rtl/>
        </w:rPr>
        <w:t>ۡۚ</w:t>
      </w:r>
      <w:r w:rsidR="00C57D4A" w:rsidRPr="00AB56BA">
        <w:rPr>
          <w:rStyle w:val="Char2"/>
          <w:rtl/>
        </w:rPr>
        <w:t xml:space="preserve"> </w:t>
      </w:r>
      <w:r w:rsidR="00C57D4A" w:rsidRPr="00AB56BA">
        <w:rPr>
          <w:rStyle w:val="Char2"/>
          <w:rFonts w:hint="eastAsia"/>
          <w:rtl/>
        </w:rPr>
        <w:t>وَقُضِيَ</w:t>
      </w:r>
      <w:r w:rsidR="00C57D4A" w:rsidRPr="00AB56BA">
        <w:rPr>
          <w:rStyle w:val="Char2"/>
          <w:rtl/>
        </w:rPr>
        <w:t xml:space="preserve"> </w:t>
      </w:r>
      <w:r w:rsidR="00C57D4A" w:rsidRPr="00AB56BA">
        <w:rPr>
          <w:rStyle w:val="Char2"/>
          <w:rFonts w:hint="eastAsia"/>
          <w:rtl/>
        </w:rPr>
        <w:t>بَي</w:t>
      </w:r>
      <w:r w:rsidR="00C57D4A" w:rsidRPr="00AB56BA">
        <w:rPr>
          <w:rStyle w:val="Char2"/>
          <w:rFonts w:hint="cs"/>
          <w:rtl/>
        </w:rPr>
        <w:t>ۡ</w:t>
      </w:r>
      <w:r w:rsidR="00C57D4A" w:rsidRPr="00AB56BA">
        <w:rPr>
          <w:rStyle w:val="Char2"/>
          <w:rFonts w:hint="eastAsia"/>
          <w:rtl/>
        </w:rPr>
        <w:t>نَهُم</w:t>
      </w:r>
      <w:r w:rsidR="00C57D4A" w:rsidRPr="00AB56BA">
        <w:rPr>
          <w:rStyle w:val="Char2"/>
          <w:rtl/>
        </w:rPr>
        <w:t xml:space="preserve"> </w:t>
      </w:r>
      <w:r w:rsidR="00C57D4A" w:rsidRPr="00AB56BA">
        <w:rPr>
          <w:rStyle w:val="Char2"/>
          <w:rFonts w:hint="eastAsia"/>
          <w:rtl/>
        </w:rPr>
        <w:t>بِ</w:t>
      </w:r>
      <w:r w:rsidR="00C57D4A" w:rsidRPr="00AB56BA">
        <w:rPr>
          <w:rStyle w:val="Char2"/>
          <w:rFonts w:hint="cs"/>
          <w:rtl/>
        </w:rPr>
        <w:t>ٱ</w:t>
      </w:r>
      <w:r w:rsidR="00C57D4A" w:rsidRPr="00AB56BA">
        <w:rPr>
          <w:rStyle w:val="Char2"/>
          <w:rFonts w:hint="eastAsia"/>
          <w:rtl/>
        </w:rPr>
        <w:t>ل</w:t>
      </w:r>
      <w:r w:rsidR="00C57D4A" w:rsidRPr="00AB56BA">
        <w:rPr>
          <w:rStyle w:val="Char2"/>
          <w:rFonts w:hint="cs"/>
          <w:rtl/>
        </w:rPr>
        <w:t>ۡ</w:t>
      </w:r>
      <w:r w:rsidR="00C57D4A" w:rsidRPr="00AB56BA">
        <w:rPr>
          <w:rStyle w:val="Char2"/>
          <w:rFonts w:hint="eastAsia"/>
          <w:rtl/>
        </w:rPr>
        <w:t>حَقِّ</w:t>
      </w:r>
      <w:r w:rsidR="00C57D4A" w:rsidRPr="00AB56BA">
        <w:rPr>
          <w:rStyle w:val="Char2"/>
          <w:rFonts w:hint="cs"/>
          <w:rtl/>
        </w:rPr>
        <w:t>ۚ</w:t>
      </w:r>
      <w:r w:rsidR="00C57D4A" w:rsidRPr="00AB56BA">
        <w:rPr>
          <w:rStyle w:val="Char2"/>
          <w:rtl/>
        </w:rPr>
        <w:t xml:space="preserve"> </w:t>
      </w:r>
      <w:r w:rsidR="00C57D4A" w:rsidRPr="00AB56BA">
        <w:rPr>
          <w:rStyle w:val="Char2"/>
          <w:rFonts w:hint="eastAsia"/>
          <w:rtl/>
        </w:rPr>
        <w:t>وَقِيلَ</w:t>
      </w:r>
      <w:r w:rsidR="00C57D4A" w:rsidRPr="00AB56BA">
        <w:rPr>
          <w:rStyle w:val="Char2"/>
          <w:rtl/>
        </w:rPr>
        <w:t xml:space="preserve"> </w:t>
      </w:r>
      <w:r w:rsidR="00C57D4A" w:rsidRPr="00AB56BA">
        <w:rPr>
          <w:rStyle w:val="Char2"/>
          <w:rFonts w:hint="cs"/>
          <w:rtl/>
        </w:rPr>
        <w:t>ٱ</w:t>
      </w:r>
      <w:r w:rsidR="00C57D4A" w:rsidRPr="00AB56BA">
        <w:rPr>
          <w:rStyle w:val="Char2"/>
          <w:rFonts w:hint="eastAsia"/>
          <w:rtl/>
        </w:rPr>
        <w:t>ل</w:t>
      </w:r>
      <w:r w:rsidR="00C57D4A" w:rsidRPr="00AB56BA">
        <w:rPr>
          <w:rStyle w:val="Char2"/>
          <w:rFonts w:hint="cs"/>
          <w:rtl/>
        </w:rPr>
        <w:t>ۡ</w:t>
      </w:r>
      <w:r w:rsidR="00C57D4A" w:rsidRPr="00AB56BA">
        <w:rPr>
          <w:rStyle w:val="Char2"/>
          <w:rFonts w:hint="eastAsia"/>
          <w:rtl/>
        </w:rPr>
        <w:t>حَم</w:t>
      </w:r>
      <w:r w:rsidR="00C57D4A" w:rsidRPr="00AB56BA">
        <w:rPr>
          <w:rStyle w:val="Char2"/>
          <w:rFonts w:hint="cs"/>
          <w:rtl/>
        </w:rPr>
        <w:t>ۡ</w:t>
      </w:r>
      <w:r w:rsidR="00C57D4A" w:rsidRPr="00AB56BA">
        <w:rPr>
          <w:rStyle w:val="Char2"/>
          <w:rFonts w:hint="eastAsia"/>
          <w:rtl/>
        </w:rPr>
        <w:t>دُ</w:t>
      </w:r>
      <w:r w:rsidR="00C57D4A" w:rsidRPr="00AB56BA">
        <w:rPr>
          <w:rStyle w:val="Char2"/>
          <w:rtl/>
        </w:rPr>
        <w:t xml:space="preserve"> </w:t>
      </w:r>
      <w:r w:rsidR="00C57D4A" w:rsidRPr="00AB56BA">
        <w:rPr>
          <w:rStyle w:val="Char2"/>
          <w:rFonts w:hint="eastAsia"/>
          <w:rtl/>
        </w:rPr>
        <w:t>لِلَّهِ</w:t>
      </w:r>
      <w:r w:rsidR="00C57D4A" w:rsidRPr="00AB56BA">
        <w:rPr>
          <w:rStyle w:val="Char2"/>
          <w:rtl/>
        </w:rPr>
        <w:t xml:space="preserve"> </w:t>
      </w:r>
      <w:r w:rsidR="00C57D4A" w:rsidRPr="00AB56BA">
        <w:rPr>
          <w:rStyle w:val="Char2"/>
          <w:rFonts w:hint="eastAsia"/>
          <w:rtl/>
        </w:rPr>
        <w:t>رَبِّ</w:t>
      </w:r>
      <w:r w:rsidR="00C57D4A" w:rsidRPr="00AB56BA">
        <w:rPr>
          <w:rStyle w:val="Char2"/>
          <w:rtl/>
        </w:rPr>
        <w:t xml:space="preserve"> </w:t>
      </w:r>
      <w:r w:rsidR="00C57D4A" w:rsidRPr="00AB56BA">
        <w:rPr>
          <w:rStyle w:val="Char2"/>
          <w:rFonts w:hint="cs"/>
          <w:rtl/>
        </w:rPr>
        <w:t>ٱ</w:t>
      </w:r>
      <w:r w:rsidR="00C57D4A" w:rsidRPr="00AB56BA">
        <w:rPr>
          <w:rStyle w:val="Char2"/>
          <w:rFonts w:hint="eastAsia"/>
          <w:rtl/>
        </w:rPr>
        <w:t>ل</w:t>
      </w:r>
      <w:r w:rsidR="00C57D4A" w:rsidRPr="00AB56BA">
        <w:rPr>
          <w:rStyle w:val="Char2"/>
          <w:rFonts w:hint="cs"/>
          <w:rtl/>
        </w:rPr>
        <w:t>ۡ</w:t>
      </w:r>
      <w:r w:rsidR="00C57D4A" w:rsidRPr="00AB56BA">
        <w:rPr>
          <w:rStyle w:val="Char2"/>
          <w:rFonts w:hint="eastAsia"/>
          <w:rtl/>
        </w:rPr>
        <w:t>عَ</w:t>
      </w:r>
      <w:r w:rsidR="00C57D4A" w:rsidRPr="00AB56BA">
        <w:rPr>
          <w:rStyle w:val="Char2"/>
          <w:rFonts w:hint="cs"/>
          <w:rtl/>
        </w:rPr>
        <w:t>ٰ</w:t>
      </w:r>
      <w:r w:rsidR="00C57D4A" w:rsidRPr="00AB56BA">
        <w:rPr>
          <w:rStyle w:val="Char2"/>
          <w:rFonts w:hint="eastAsia"/>
          <w:rtl/>
        </w:rPr>
        <w:t>لَمِينَ</w:t>
      </w:r>
      <w:r w:rsidR="00C57D4A" w:rsidRPr="00AB56BA">
        <w:rPr>
          <w:rStyle w:val="Char2"/>
          <w:rtl/>
        </w:rPr>
        <w:t xml:space="preserve"> </w:t>
      </w:r>
      <w:r w:rsidR="00C57D4A" w:rsidRPr="00AB56BA">
        <w:rPr>
          <w:rStyle w:val="Char2"/>
          <w:rFonts w:hint="cs"/>
          <w:rtl/>
        </w:rPr>
        <w:t>٧٥</w:t>
      </w:r>
      <w:r w:rsidR="00C57D4A" w:rsidRPr="00AB56BA">
        <w:rPr>
          <w:rFonts w:ascii="KFGQPC Uthmanic Script HAFS" w:cs="KFGQPC Uthmanic Script HAFS"/>
          <w:noProof w:val="0"/>
          <w:rtl/>
        </w:rPr>
        <w:t xml:space="preserve"> </w:t>
      </w:r>
      <w:r w:rsidRPr="00AB56BA">
        <w:rPr>
          <w:rFonts w:ascii="KFGQPC Uthman Taha Naskh" w:cs="KFGQPC Uthman Taha Naskh" w:hint="cs"/>
          <w:noProof w:val="0"/>
          <w:rtl/>
          <w:lang w:bidi="ar-SA"/>
        </w:rPr>
        <w:t>﴾</w:t>
      </w:r>
      <w:r w:rsidR="00C57D4A" w:rsidRPr="00AB56BA">
        <w:rPr>
          <w:rFonts w:ascii="KFGQPC Uthman Taha Naskh" w:cs="KFGQPC Uthman Taha Naskh"/>
          <w:noProof w:val="0"/>
          <w:rtl/>
          <w:lang w:bidi="ar-SA"/>
        </w:rPr>
        <w:t xml:space="preserve"> </w:t>
      </w:r>
      <w:r w:rsidR="00C57D4A" w:rsidRPr="00AB56BA">
        <w:rPr>
          <w:rFonts w:ascii="KFGQPC Uthman Taha Naskh" w:cs="KFGQPC Uthman Taha Naskh" w:hint="cs"/>
          <w:noProof w:val="0"/>
          <w:rtl/>
          <w:lang w:bidi="ar-SA"/>
        </w:rPr>
        <w:t xml:space="preserve"> </w:t>
      </w:r>
      <w:r w:rsidR="00FB5F4C">
        <w:rPr>
          <w:rFonts w:ascii="KFGQPC Uthman Taha Naskh" w:cs="KFGQPC Uthman Taha Naskh" w:hint="cs"/>
          <w:noProof w:val="0"/>
          <w:rtl/>
          <w:lang w:bidi="ar-SA"/>
        </w:rPr>
        <w:tab/>
      </w:r>
      <w:r w:rsidR="00C57D4A" w:rsidRPr="00AB56BA">
        <w:rPr>
          <w:rStyle w:val="Char8"/>
          <w:rtl/>
        </w:rPr>
        <w:t>[</w:t>
      </w:r>
      <w:r w:rsidR="00C57D4A" w:rsidRPr="00AB56BA">
        <w:rPr>
          <w:rStyle w:val="Char8"/>
          <w:rFonts w:hint="eastAsia"/>
          <w:rtl/>
        </w:rPr>
        <w:t>الزمر</w:t>
      </w:r>
      <w:r w:rsidR="00C57D4A" w:rsidRPr="00AB56BA">
        <w:rPr>
          <w:rStyle w:val="Char8"/>
          <w:rtl/>
        </w:rPr>
        <w:t xml:space="preserve">: </w:t>
      </w:r>
      <w:r w:rsidR="00C57D4A" w:rsidRPr="00AB56BA">
        <w:rPr>
          <w:rStyle w:val="Char8"/>
          <w:rFonts w:hint="cs"/>
          <w:rtl/>
        </w:rPr>
        <w:t>٧٥</w:t>
      </w:r>
      <w:r w:rsidR="00C57D4A" w:rsidRPr="00AB56BA">
        <w:rPr>
          <w:rStyle w:val="Char8"/>
          <w:rtl/>
        </w:rPr>
        <w:t>]</w:t>
      </w:r>
      <w:r w:rsidR="00C57D4A" w:rsidRPr="00AB56BA">
        <w:rPr>
          <w:rFonts w:ascii="KFGQPC Uthman Taha Naskh" w:cs="KFGQPC Uthman Taha Naskh"/>
          <w:noProof w:val="0"/>
          <w:rtl/>
          <w:lang w:bidi="ar-SA"/>
        </w:rPr>
        <w:t xml:space="preserve"> </w:t>
      </w:r>
    </w:p>
    <w:p w:rsidR="00CD35FF" w:rsidRPr="00AB56BA" w:rsidRDefault="00C57D4A" w:rsidP="00086B56">
      <w:pPr>
        <w:pStyle w:val="a2"/>
        <w:rPr>
          <w:rFonts w:ascii="Traditional Arabic" w:hAnsi="Traditional Arabic"/>
          <w:rtl/>
          <w:lang w:bidi="ar-SA"/>
        </w:rPr>
      </w:pPr>
      <w:r w:rsidRPr="00AB56BA">
        <w:rPr>
          <w:rFonts w:ascii="KFGQPC Uthman Taha Naskh" w:cs="KFGQPC Uthman Taha Naskh"/>
          <w:noProof w:val="0"/>
          <w:rtl/>
          <w:lang w:bidi="ar-SA"/>
        </w:rPr>
        <w:t xml:space="preserve"> </w:t>
      </w:r>
      <w:r w:rsidR="00577101" w:rsidRPr="00AB56BA">
        <w:rPr>
          <w:rtl/>
          <w:lang w:bidi="ar-SA"/>
        </w:rPr>
        <w:t>و فرشتگان را می‌بینی که پیرامون عرش حلقه زده‌اند و ضمن حمد و ستایش پروردگارشان او را به پاکی یاد می‌کنند. و در میانشان به‌حق داوری می‌گردد و گفته می‌شود: همه‌ی حمد و ستایش از آنِ الله، پروردگار جهانیان است.</w:t>
      </w:r>
    </w:p>
    <w:p w:rsidR="0069684E" w:rsidRPr="00AB56BA" w:rsidRDefault="00577101" w:rsidP="00D7421F">
      <w:pPr>
        <w:autoSpaceDE w:val="0"/>
        <w:autoSpaceDN w:val="0"/>
        <w:adjustRightInd w:val="0"/>
        <w:rPr>
          <w:rtl/>
          <w:lang w:bidi="ar-SA"/>
        </w:rPr>
      </w:pPr>
      <w:r w:rsidRPr="00AB56BA">
        <w:rPr>
          <w:rFonts w:ascii="Traditional Arabic" w:hAnsi="Traditional Arabic"/>
          <w:rtl/>
          <w:lang w:bidi="ar-SA"/>
        </w:rPr>
        <w:t>لذا الله</w:t>
      </w:r>
      <w:r w:rsidRPr="00AB56BA">
        <w:rPr>
          <w:rFonts w:ascii="Traditional Arabic" w:hAnsi="Traditional Arabic"/>
          <w:lang w:bidi="ar-SA"/>
        </w:rPr>
        <w:sym w:font="AGA Arabesque" w:char="F059"/>
      </w:r>
      <w:r w:rsidRPr="00AB56BA">
        <w:rPr>
          <w:rFonts w:ascii="Traditional Arabic" w:hAnsi="Traditional Arabic"/>
          <w:rtl/>
          <w:lang w:bidi="ar-SA"/>
        </w:rPr>
        <w:t xml:space="preserve"> به‌خاطر آغاز آفرینش، تداوم آن و پایان دادن به آن، ستوده است؛ هم‌چنین از آن‌رو که کتاب و شریعت را بر بنده‌اش فرو فرستاده، ستایش می‌شود؛ بلکه در همه حال، سزاوار حمد و ستایش می‌باشد. از این‌رو </w:t>
      </w:r>
      <w:r w:rsidR="000A3ABF" w:rsidRPr="00AB56BA">
        <w:rPr>
          <w:rtl/>
          <w:lang w:bidi="ar-SA"/>
        </w:rPr>
        <w:t>هرگاه امرِ خوشایندی به پیامبر</w:t>
      </w:r>
      <w:r w:rsidR="000A3ABF" w:rsidRPr="00AB56BA">
        <w:rPr>
          <w:lang w:bidi="ar-SA"/>
        </w:rPr>
        <w:sym w:font="AGA Arabesque" w:char="F072"/>
      </w:r>
      <w:r w:rsidR="000A3ABF" w:rsidRPr="00AB56BA">
        <w:rPr>
          <w:rtl/>
          <w:lang w:bidi="ar-SA"/>
        </w:rPr>
        <w:t xml:space="preserve"> می‌رسید، می‌فرمود: </w:t>
      </w:r>
      <w:r w:rsidR="000A3ABF" w:rsidRPr="00AB56BA">
        <w:rPr>
          <w:rStyle w:val="Char7"/>
          <w:rtl/>
          <w:lang w:bidi="ar-SA"/>
        </w:rPr>
        <w:t>«الْحَمْدُ لِلَّهِ الَّذِي بِنِعْمَتِهِ تَتِمُّ الصَّالِحَاتِ»</w:t>
      </w:r>
      <w:r w:rsidR="000A3ABF"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87"/>
      </w:r>
      <w:r w:rsidR="00AF70A9" w:rsidRPr="00AB56BA">
        <w:rPr>
          <w:rStyle w:val="FootnoteReference"/>
          <w:rFonts w:cs="B Lotus"/>
          <w:szCs w:val="28"/>
          <w:rtl/>
          <w:lang w:bidi="ar-SA"/>
        </w:rPr>
        <w:t>)</w:t>
      </w:r>
      <w:r w:rsidR="000A3ABF" w:rsidRPr="00AB56BA">
        <w:rPr>
          <w:rtl/>
          <w:lang w:bidi="ar-SA"/>
        </w:rPr>
        <w:t xml:space="preserve"> یعنی: «حمد و ستایش، از آنِ الله است که به لطفش</w:t>
      </w:r>
      <w:r w:rsidR="00785676" w:rsidRPr="00AB56BA">
        <w:rPr>
          <w:rtl/>
          <w:lang w:bidi="ar-SA"/>
        </w:rPr>
        <w:t xml:space="preserve"> </w:t>
      </w:r>
      <w:r w:rsidR="000A3ABF" w:rsidRPr="00AB56BA">
        <w:rPr>
          <w:rtl/>
          <w:lang w:bidi="ar-SA"/>
        </w:rPr>
        <w:t xml:space="preserve">نیکی‌ها به انجام می‌رسد» و چون مصیبت یا امر ناخوشایندی به او می‌رسید، می‌فرمود: </w:t>
      </w:r>
      <w:r w:rsidR="000A3ABF" w:rsidRPr="00AB56BA">
        <w:rPr>
          <w:rStyle w:val="Char7"/>
          <w:rtl/>
          <w:lang w:bidi="ar-SA"/>
        </w:rPr>
        <w:t>«الْحَمْدُ لِلَّهِ عَلَى كُلِّ حَالٍ»</w:t>
      </w:r>
      <w:r w:rsidR="000A3ABF"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88"/>
      </w:r>
      <w:r w:rsidR="00AF70A9" w:rsidRPr="00AB56BA">
        <w:rPr>
          <w:rStyle w:val="FootnoteReference"/>
          <w:rFonts w:cs="B Lotus"/>
          <w:szCs w:val="28"/>
          <w:rtl/>
          <w:lang w:bidi="ar-SA"/>
        </w:rPr>
        <w:t>)</w:t>
      </w:r>
      <w:r w:rsidR="000A3ABF" w:rsidRPr="00AB56BA">
        <w:rPr>
          <w:rtl/>
          <w:lang w:bidi="ar-SA"/>
        </w:rPr>
        <w:t xml:space="preserve"> الله متعال علاوه بر این‌که خودش را ستوده، به بندگانش نیز دستور داده است که او را ستایش کنند:</w:t>
      </w:r>
    </w:p>
    <w:p w:rsidR="00577498" w:rsidRPr="00FB5F4C" w:rsidRDefault="00AF70A9" w:rsidP="002264BC">
      <w:pPr>
        <w:pStyle w:val="a1"/>
        <w:rPr>
          <w:rStyle w:val="Char8"/>
          <w:rtl/>
          <w:lang w:bidi="ar-SA"/>
        </w:rPr>
      </w:pPr>
      <w:r w:rsidRPr="00AB56BA">
        <w:rPr>
          <w:rFonts w:ascii="KFGQPC Uthman Taha Naskh" w:cs="KFGQPC Uthman Taha Naskh" w:hint="cs"/>
          <w:noProof w:val="0"/>
          <w:rtl/>
          <w:lang w:bidi="ar-SA"/>
        </w:rPr>
        <w:t>﴿</w:t>
      </w:r>
      <w:r w:rsidR="002264BC" w:rsidRPr="00AB56BA">
        <w:rPr>
          <w:rFonts w:hint="cs"/>
          <w:color w:val="000000"/>
          <w:sz w:val="28"/>
          <w:rtl/>
        </w:rPr>
        <w:t>قُلِ ٱلۡحَمۡدُ لِلَّهِ وَسَلَٰمٌ عَلَىٰ عِبَادِهِ ٱلَّذِينَ ٱصۡطَفَىٰٓ</w:t>
      </w:r>
      <w:r w:rsidRPr="00AB56BA">
        <w:rPr>
          <w:rFonts w:ascii="KFGQPC Uthman Taha Naskh" w:cs="KFGQPC Uthman Taha Naskh" w:hint="cs"/>
          <w:noProof w:val="0"/>
          <w:rtl/>
          <w:lang w:bidi="ar-SA"/>
        </w:rPr>
        <w:t>﴾</w:t>
      </w:r>
      <w:r w:rsidR="00086B56" w:rsidRPr="00AB56BA">
        <w:rPr>
          <w:rFonts w:ascii="(normal text)" w:hAnsi="(normal text)"/>
          <w:rtl/>
          <w:lang w:bidi="ar-SA"/>
        </w:rPr>
        <w:tab/>
      </w:r>
      <w:r w:rsidR="00577498" w:rsidRPr="00FB5F4C">
        <w:rPr>
          <w:rStyle w:val="Char8"/>
          <w:rtl/>
          <w:lang w:bidi="ar-SA"/>
        </w:rPr>
        <w:t xml:space="preserve"> [نمل:</w:t>
      </w:r>
      <w:r w:rsidR="002264BC" w:rsidRPr="00FB5F4C">
        <w:rPr>
          <w:rStyle w:val="Char8"/>
          <w:rtl/>
          <w:lang w:bidi="ar-SA"/>
        </w:rPr>
        <w:t xml:space="preserve"> 59</w:t>
      </w:r>
      <w:r w:rsidR="00577498" w:rsidRPr="00FB5F4C">
        <w:rPr>
          <w:rStyle w:val="Char8"/>
          <w:rtl/>
          <w:lang w:bidi="ar-SA"/>
        </w:rPr>
        <w:t>]</w:t>
      </w:r>
    </w:p>
    <w:p w:rsidR="000A3ABF" w:rsidRPr="00AB56BA" w:rsidRDefault="00577498" w:rsidP="002264BC">
      <w:pPr>
        <w:pStyle w:val="a2"/>
        <w:rPr>
          <w:rFonts w:ascii="Traditional Arabic" w:hAnsi="Traditional Arabic"/>
          <w:rtl/>
          <w:lang w:bidi="ar-SA"/>
        </w:rPr>
      </w:pPr>
      <w:r w:rsidRPr="00AB56BA">
        <w:rPr>
          <w:rtl/>
          <w:lang w:bidi="ar-SA"/>
        </w:rPr>
        <w:t>بگو: حمد و ستایش از آنِ الله است و درود و سلام بر بندگانش که (آنان را) برگزید.</w:t>
      </w:r>
    </w:p>
    <w:p w:rsidR="000D32FB" w:rsidRPr="00AB56BA" w:rsidRDefault="000D32FB" w:rsidP="00C57D4A">
      <w:pPr>
        <w:autoSpaceDE w:val="0"/>
        <w:autoSpaceDN w:val="0"/>
        <w:adjustRightInd w:val="0"/>
        <w:spacing w:line="240" w:lineRule="auto"/>
        <w:rPr>
          <w:rFonts w:ascii="Traditional Arabic" w:hAnsi="Traditional Arabic"/>
          <w:rtl/>
          <w:lang w:bidi="ar-SA"/>
        </w:rPr>
      </w:pPr>
      <w:r w:rsidRPr="00AB56BA">
        <w:rPr>
          <w:rFonts w:ascii="Traditional Arabic" w:hAnsi="Traditional Arabic"/>
          <w:rtl/>
          <w:lang w:bidi="ar-SA"/>
        </w:rPr>
        <w:t>بدین‌سان به ما دستور داد که او را ستایش کنیم؛ بلکه این امر را یکی از ارکان نماز قرار داد؛ زیرا نماز بدون خواندنِ سوره‌ی «حمد» درست نیست و سوره‌ی حمد، با حمد و ستایشِ الله آغاز می‌شود:</w:t>
      </w:r>
      <w:r w:rsidR="00AF70A9" w:rsidRPr="00AB56BA">
        <w:rPr>
          <w:rFonts w:ascii="KFGQPC Uthman Taha Naskh" w:cs="KFGQPC Uthman Taha Naskh" w:hint="cs"/>
          <w:noProof w:val="0"/>
          <w:rtl/>
          <w:lang w:bidi="ar-SA"/>
        </w:rPr>
        <w:t>﴿</w:t>
      </w:r>
      <w:r w:rsidR="00C57D4A" w:rsidRPr="00AB56BA">
        <w:rPr>
          <w:rFonts w:ascii="KFGQPC Uthmanic Script HAFS" w:cs="KFGQPC Uthmanic Script HAFS" w:hint="cs"/>
          <w:noProof w:val="0"/>
          <w:rtl/>
          <w:lang w:bidi="ar-SA"/>
        </w:rPr>
        <w:t>ٱ</w:t>
      </w:r>
      <w:r w:rsidR="00C57D4A" w:rsidRPr="00AB56BA">
        <w:rPr>
          <w:rFonts w:ascii="KFGQPC Uthmanic Script HAFS" w:cs="KFGQPC Uthmanic Script HAFS" w:hint="eastAsia"/>
          <w:noProof w:val="0"/>
          <w:rtl/>
          <w:lang w:bidi="ar-SA"/>
        </w:rPr>
        <w:t>ل</w:t>
      </w:r>
      <w:r w:rsidR="00C57D4A" w:rsidRPr="00AB56BA">
        <w:rPr>
          <w:rFonts w:ascii="KFGQPC Uthmanic Script HAFS" w:cs="KFGQPC Uthmanic Script HAFS" w:hint="cs"/>
          <w:noProof w:val="0"/>
          <w:rtl/>
          <w:lang w:bidi="ar-SA"/>
        </w:rPr>
        <w:t>ۡ</w:t>
      </w:r>
      <w:r w:rsidR="00C57D4A" w:rsidRPr="00AB56BA">
        <w:rPr>
          <w:rFonts w:ascii="KFGQPC Uthmanic Script HAFS" w:cs="KFGQPC Uthmanic Script HAFS" w:hint="eastAsia"/>
          <w:noProof w:val="0"/>
          <w:rtl/>
          <w:lang w:bidi="ar-SA"/>
        </w:rPr>
        <w:t>حَم</w:t>
      </w:r>
      <w:r w:rsidR="00C57D4A" w:rsidRPr="00AB56BA">
        <w:rPr>
          <w:rFonts w:ascii="KFGQPC Uthmanic Script HAFS" w:cs="KFGQPC Uthmanic Script HAFS" w:hint="cs"/>
          <w:noProof w:val="0"/>
          <w:rtl/>
          <w:lang w:bidi="ar-SA"/>
        </w:rPr>
        <w:t>ۡ</w:t>
      </w:r>
      <w:r w:rsidR="00C57D4A" w:rsidRPr="00AB56BA">
        <w:rPr>
          <w:rFonts w:ascii="KFGQPC Uthmanic Script HAFS" w:cs="KFGQPC Uthmanic Script HAFS" w:hint="eastAsia"/>
          <w:noProof w:val="0"/>
          <w:rtl/>
          <w:lang w:bidi="ar-SA"/>
        </w:rPr>
        <w:t>دُ</w:t>
      </w:r>
      <w:r w:rsidR="00C57D4A" w:rsidRPr="00AB56BA">
        <w:rPr>
          <w:rFonts w:ascii="KFGQPC Uthmanic Script HAFS" w:cs="KFGQPC Uthmanic Script HAFS"/>
          <w:noProof w:val="0"/>
          <w:rtl/>
          <w:lang w:bidi="ar-SA"/>
        </w:rPr>
        <w:t xml:space="preserve"> </w:t>
      </w:r>
      <w:r w:rsidR="00C57D4A" w:rsidRPr="00AB56BA">
        <w:rPr>
          <w:rFonts w:ascii="KFGQPC Uthmanic Script HAFS" w:cs="KFGQPC Uthmanic Script HAFS" w:hint="eastAsia"/>
          <w:noProof w:val="0"/>
          <w:rtl/>
          <w:lang w:bidi="ar-SA"/>
        </w:rPr>
        <w:t>لِلَّهِ</w:t>
      </w:r>
      <w:r w:rsidR="00C57D4A" w:rsidRPr="00AB56BA">
        <w:rPr>
          <w:rFonts w:ascii="KFGQPC Uthmanic Script HAFS" w:cs="KFGQPC Uthmanic Script HAFS"/>
          <w:noProof w:val="0"/>
          <w:rtl/>
          <w:lang w:bidi="ar-SA"/>
        </w:rPr>
        <w:t xml:space="preserve"> </w:t>
      </w:r>
      <w:r w:rsidR="00C57D4A" w:rsidRPr="00AB56BA">
        <w:rPr>
          <w:rFonts w:ascii="KFGQPC Uthmanic Script HAFS" w:cs="KFGQPC Uthmanic Script HAFS" w:hint="eastAsia"/>
          <w:noProof w:val="0"/>
          <w:rtl/>
          <w:lang w:bidi="ar-SA"/>
        </w:rPr>
        <w:t>رَبِّ</w:t>
      </w:r>
      <w:r w:rsidR="00C57D4A" w:rsidRPr="00AB56BA">
        <w:rPr>
          <w:rFonts w:ascii="KFGQPC Uthmanic Script HAFS" w:cs="KFGQPC Uthmanic Script HAFS"/>
          <w:noProof w:val="0"/>
          <w:rtl/>
          <w:lang w:bidi="ar-SA"/>
        </w:rPr>
        <w:t xml:space="preserve"> </w:t>
      </w:r>
      <w:r w:rsidR="00C57D4A" w:rsidRPr="00AB56BA">
        <w:rPr>
          <w:rFonts w:ascii="KFGQPC Uthmanic Script HAFS" w:cs="KFGQPC Uthmanic Script HAFS" w:hint="cs"/>
          <w:noProof w:val="0"/>
          <w:rtl/>
          <w:lang w:bidi="ar-SA"/>
        </w:rPr>
        <w:t>ٱ</w:t>
      </w:r>
      <w:r w:rsidR="00C57D4A" w:rsidRPr="00AB56BA">
        <w:rPr>
          <w:rFonts w:ascii="KFGQPC Uthmanic Script HAFS" w:cs="KFGQPC Uthmanic Script HAFS" w:hint="eastAsia"/>
          <w:noProof w:val="0"/>
          <w:rtl/>
          <w:lang w:bidi="ar-SA"/>
        </w:rPr>
        <w:t>ل</w:t>
      </w:r>
      <w:r w:rsidR="00C57D4A" w:rsidRPr="00AB56BA">
        <w:rPr>
          <w:rFonts w:ascii="KFGQPC Uthmanic Script HAFS" w:cs="KFGQPC Uthmanic Script HAFS" w:hint="cs"/>
          <w:noProof w:val="0"/>
          <w:rtl/>
          <w:lang w:bidi="ar-SA"/>
        </w:rPr>
        <w:t>ۡ</w:t>
      </w:r>
      <w:r w:rsidR="00C57D4A" w:rsidRPr="00AB56BA">
        <w:rPr>
          <w:rFonts w:ascii="KFGQPC Uthmanic Script HAFS" w:cs="KFGQPC Uthmanic Script HAFS" w:hint="eastAsia"/>
          <w:noProof w:val="0"/>
          <w:rtl/>
          <w:lang w:bidi="ar-SA"/>
        </w:rPr>
        <w:t>عَ</w:t>
      </w:r>
      <w:r w:rsidR="00C57D4A" w:rsidRPr="00AB56BA">
        <w:rPr>
          <w:rFonts w:ascii="KFGQPC Uthmanic Script HAFS" w:cs="KFGQPC Uthmanic Script HAFS" w:hint="cs"/>
          <w:noProof w:val="0"/>
          <w:rtl/>
          <w:lang w:bidi="ar-SA"/>
        </w:rPr>
        <w:t>ٰ</w:t>
      </w:r>
      <w:r w:rsidR="00C57D4A" w:rsidRPr="00AB56BA">
        <w:rPr>
          <w:rFonts w:ascii="KFGQPC Uthmanic Script HAFS" w:cs="KFGQPC Uthmanic Script HAFS" w:hint="eastAsia"/>
          <w:noProof w:val="0"/>
          <w:rtl/>
          <w:lang w:bidi="ar-SA"/>
        </w:rPr>
        <w:t>لَمِينَ</w:t>
      </w:r>
      <w:r w:rsidR="00AF70A9" w:rsidRPr="00AB56BA">
        <w:rPr>
          <w:rFonts w:ascii="KFGQPC Uthman Taha Naskh" w:cs="KFGQPC Uthman Taha Naskh" w:hint="cs"/>
          <w:noProof w:val="0"/>
          <w:rtl/>
          <w:lang w:bidi="ar-SA"/>
        </w:rPr>
        <w:t>﴾</w:t>
      </w:r>
      <w:r w:rsidRPr="00AB56BA">
        <w:rPr>
          <w:rFonts w:ascii="Traditional Arabic" w:hAnsi="Traditional Arabic"/>
          <w:rtl/>
          <w:lang w:bidi="ar-SA"/>
        </w:rPr>
        <w:t>؛ اگر این آیه از سوره‌ی فاتحه، ساقط شود و تلاوت نگردد، نمازتان درست نیست؛ لذا حمد و ستایش الله متعال بر هر انسانی واجب است. و همین‌طور شکر و سپاس؛ یعنی سپاس‌گزاری از الله</w:t>
      </w:r>
      <w:r w:rsidRPr="00AB56BA">
        <w:rPr>
          <w:rFonts w:ascii="Traditional Arabic" w:hAnsi="Traditional Arabic"/>
          <w:lang w:bidi="ar-SA"/>
        </w:rPr>
        <w:sym w:font="AGA Arabesque" w:char="F055"/>
      </w:r>
      <w:r w:rsidRPr="00AB56BA">
        <w:rPr>
          <w:rFonts w:ascii="Traditional Arabic" w:hAnsi="Traditional Arabic"/>
          <w:rtl/>
          <w:lang w:bidi="ar-SA"/>
        </w:rPr>
        <w:t xml:space="preserve"> به‌خاطر نعمت</w:t>
      </w:r>
      <w:r w:rsidR="00D7421F" w:rsidRPr="00AB56BA">
        <w:rPr>
          <w:rFonts w:ascii="Traditional Arabic" w:hAnsi="Traditional Arabic" w:hint="cs"/>
          <w:rtl/>
          <w:lang w:bidi="ar-SA"/>
        </w:rPr>
        <w:t>ها</w:t>
      </w:r>
      <w:r w:rsidRPr="00AB56BA">
        <w:rPr>
          <w:rFonts w:ascii="Traditional Arabic" w:hAnsi="Traditional Arabic"/>
          <w:rtl/>
          <w:lang w:bidi="ar-SA"/>
        </w:rPr>
        <w:t>ی بی‌شمارش، واجب می‌باشد. به‌راستی الله متعال چه همه نعمت به ما داده اس</w:t>
      </w:r>
      <w:r w:rsidR="00FB37D5" w:rsidRPr="00AB56BA">
        <w:rPr>
          <w:rFonts w:ascii="Traditional Arabic" w:hAnsi="Traditional Arabic"/>
          <w:rtl/>
          <w:lang w:bidi="ar-SA"/>
        </w:rPr>
        <w:t>ت</w:t>
      </w:r>
      <w:r w:rsidRPr="00AB56BA">
        <w:rPr>
          <w:rFonts w:ascii="Traditional Arabic" w:hAnsi="Traditional Arabic"/>
          <w:rtl/>
          <w:lang w:bidi="ar-SA"/>
        </w:rPr>
        <w:t>! نعمت عقل و تن‌درستی، مال و ثروت، خانواده، امنیت و دیگری نعمت‌هایی که قابل شمارش نیست:</w:t>
      </w:r>
    </w:p>
    <w:p w:rsidR="00C57D4A" w:rsidRPr="00AB56BA" w:rsidRDefault="00AF70A9" w:rsidP="00FB5F4C">
      <w:pPr>
        <w:pStyle w:val="a2"/>
        <w:tabs>
          <w:tab w:val="right" w:pos="6718"/>
        </w:tabs>
        <w:spacing w:after="0"/>
        <w:rPr>
          <w:rFonts w:ascii="KFGQPC Uthman Taha Naskh" w:cs="KFGQPC Uthman Taha Naskh"/>
          <w:noProof w:val="0"/>
          <w:rtl/>
          <w:lang w:bidi="ar-SA"/>
        </w:rPr>
      </w:pPr>
      <w:r w:rsidRPr="00FB5F4C">
        <w:rPr>
          <w:rFonts w:ascii="KFGQPC Uthman Taha Naskh" w:cs="KFGQPC Uthman Taha Naskh" w:hint="cs"/>
          <w:noProof w:val="0"/>
          <w:sz w:val="28"/>
          <w:szCs w:val="28"/>
          <w:rtl/>
          <w:lang w:bidi="ar-SA"/>
        </w:rPr>
        <w:t>﴿</w:t>
      </w:r>
      <w:r w:rsidR="00C57D4A" w:rsidRPr="00FB5F4C">
        <w:rPr>
          <w:rStyle w:val="Char2"/>
          <w:rFonts w:hint="eastAsia"/>
          <w:sz w:val="28"/>
          <w:rtl/>
        </w:rPr>
        <w:t>وَإِن</w:t>
      </w:r>
      <w:r w:rsidR="00C57D4A" w:rsidRPr="00FB5F4C">
        <w:rPr>
          <w:rStyle w:val="Char2"/>
          <w:sz w:val="28"/>
          <w:rtl/>
        </w:rPr>
        <w:t xml:space="preserve"> </w:t>
      </w:r>
      <w:r w:rsidR="00C57D4A" w:rsidRPr="00FB5F4C">
        <w:rPr>
          <w:rStyle w:val="Char2"/>
          <w:rFonts w:hint="eastAsia"/>
          <w:sz w:val="28"/>
          <w:rtl/>
        </w:rPr>
        <w:t>تَعُدُّواْ</w:t>
      </w:r>
      <w:r w:rsidR="00C57D4A" w:rsidRPr="00FB5F4C">
        <w:rPr>
          <w:rStyle w:val="Char2"/>
          <w:sz w:val="28"/>
          <w:rtl/>
        </w:rPr>
        <w:t xml:space="preserve"> </w:t>
      </w:r>
      <w:r w:rsidR="00C57D4A" w:rsidRPr="00FB5F4C">
        <w:rPr>
          <w:rStyle w:val="Char2"/>
          <w:rFonts w:hint="eastAsia"/>
          <w:sz w:val="28"/>
          <w:rtl/>
        </w:rPr>
        <w:t>نِع</w:t>
      </w:r>
      <w:r w:rsidR="00C57D4A" w:rsidRPr="00FB5F4C">
        <w:rPr>
          <w:rStyle w:val="Char2"/>
          <w:rFonts w:hint="cs"/>
          <w:sz w:val="28"/>
          <w:rtl/>
        </w:rPr>
        <w:t>ۡ</w:t>
      </w:r>
      <w:r w:rsidR="00C57D4A" w:rsidRPr="00FB5F4C">
        <w:rPr>
          <w:rStyle w:val="Char2"/>
          <w:rFonts w:hint="eastAsia"/>
          <w:sz w:val="28"/>
          <w:rtl/>
        </w:rPr>
        <w:t>مَةَ</w:t>
      </w:r>
      <w:r w:rsidR="00C57D4A" w:rsidRPr="00FB5F4C">
        <w:rPr>
          <w:rStyle w:val="Char2"/>
          <w:sz w:val="28"/>
          <w:rtl/>
        </w:rPr>
        <w:t xml:space="preserve"> </w:t>
      </w:r>
      <w:r w:rsidR="00C57D4A" w:rsidRPr="00FB5F4C">
        <w:rPr>
          <w:rStyle w:val="Char2"/>
          <w:rFonts w:hint="cs"/>
          <w:sz w:val="28"/>
          <w:rtl/>
        </w:rPr>
        <w:t>ٱ</w:t>
      </w:r>
      <w:r w:rsidR="00C57D4A" w:rsidRPr="00FB5F4C">
        <w:rPr>
          <w:rStyle w:val="Char2"/>
          <w:rFonts w:hint="eastAsia"/>
          <w:sz w:val="28"/>
          <w:rtl/>
        </w:rPr>
        <w:t>للَّهِ</w:t>
      </w:r>
      <w:r w:rsidR="00C57D4A" w:rsidRPr="00FB5F4C">
        <w:rPr>
          <w:rStyle w:val="Char2"/>
          <w:sz w:val="28"/>
          <w:rtl/>
        </w:rPr>
        <w:t xml:space="preserve"> </w:t>
      </w:r>
      <w:r w:rsidR="00C57D4A" w:rsidRPr="00FB5F4C">
        <w:rPr>
          <w:rStyle w:val="Char2"/>
          <w:rFonts w:hint="eastAsia"/>
          <w:sz w:val="28"/>
          <w:rtl/>
        </w:rPr>
        <w:t>لَا</w:t>
      </w:r>
      <w:r w:rsidR="00C57D4A" w:rsidRPr="00FB5F4C">
        <w:rPr>
          <w:rStyle w:val="Char2"/>
          <w:sz w:val="28"/>
          <w:rtl/>
        </w:rPr>
        <w:t xml:space="preserve"> </w:t>
      </w:r>
      <w:r w:rsidR="00C57D4A" w:rsidRPr="00FB5F4C">
        <w:rPr>
          <w:rStyle w:val="Char2"/>
          <w:rFonts w:hint="eastAsia"/>
          <w:sz w:val="28"/>
          <w:rtl/>
        </w:rPr>
        <w:t>تُح</w:t>
      </w:r>
      <w:r w:rsidR="00C57D4A" w:rsidRPr="00FB5F4C">
        <w:rPr>
          <w:rStyle w:val="Char2"/>
          <w:rFonts w:hint="cs"/>
          <w:sz w:val="28"/>
          <w:rtl/>
        </w:rPr>
        <w:t>ۡ</w:t>
      </w:r>
      <w:r w:rsidR="00C57D4A" w:rsidRPr="00FB5F4C">
        <w:rPr>
          <w:rStyle w:val="Char2"/>
          <w:rFonts w:hint="eastAsia"/>
          <w:sz w:val="28"/>
          <w:rtl/>
        </w:rPr>
        <w:t>صُوهَا</w:t>
      </w:r>
      <w:r w:rsidR="00C57D4A" w:rsidRPr="00FB5F4C">
        <w:rPr>
          <w:rStyle w:val="Char2"/>
          <w:rFonts w:hint="cs"/>
          <w:sz w:val="28"/>
          <w:rtl/>
        </w:rPr>
        <w:t>ٓ</w:t>
      </w:r>
      <w:r w:rsidRPr="00FB5F4C">
        <w:rPr>
          <w:rFonts w:ascii="KFGQPC Uthman Taha Naskh" w:cs="KFGQPC Uthman Taha Naskh" w:hint="cs"/>
          <w:noProof w:val="0"/>
          <w:sz w:val="28"/>
          <w:szCs w:val="28"/>
          <w:rtl/>
          <w:lang w:bidi="ar-SA"/>
        </w:rPr>
        <w:t>﴾</w:t>
      </w:r>
      <w:r w:rsidR="00C57D4A" w:rsidRPr="00FB5F4C">
        <w:rPr>
          <w:rFonts w:ascii="KFGQPC Uthman Taha Naskh" w:cs="KFGQPC Uthman Taha Naskh"/>
          <w:noProof w:val="0"/>
          <w:sz w:val="28"/>
          <w:szCs w:val="28"/>
          <w:rtl/>
          <w:lang w:bidi="ar-SA"/>
        </w:rPr>
        <w:t xml:space="preserve"> </w:t>
      </w:r>
      <w:r w:rsidR="00C57D4A" w:rsidRPr="00AB56BA">
        <w:rPr>
          <w:rFonts w:ascii="KFGQPC Uthman Taha Naskh" w:cs="KFGQPC Uthman Taha Naskh" w:hint="cs"/>
          <w:noProof w:val="0"/>
          <w:rtl/>
          <w:lang w:bidi="ar-SA"/>
        </w:rPr>
        <w:tab/>
      </w:r>
      <w:r w:rsidR="00C57D4A" w:rsidRPr="00AB56BA">
        <w:rPr>
          <w:rStyle w:val="Char8"/>
          <w:rtl/>
        </w:rPr>
        <w:t>[</w:t>
      </w:r>
      <w:r w:rsidR="00C57D4A" w:rsidRPr="00AB56BA">
        <w:rPr>
          <w:rStyle w:val="Char8"/>
          <w:rFonts w:hint="eastAsia"/>
          <w:rtl/>
        </w:rPr>
        <w:t>النحل</w:t>
      </w:r>
      <w:r w:rsidR="00C57D4A" w:rsidRPr="00AB56BA">
        <w:rPr>
          <w:rStyle w:val="Char8"/>
          <w:rtl/>
        </w:rPr>
        <w:t xml:space="preserve">: </w:t>
      </w:r>
      <w:r w:rsidR="00C57D4A" w:rsidRPr="00AB56BA">
        <w:rPr>
          <w:rStyle w:val="Char8"/>
          <w:rFonts w:hint="cs"/>
          <w:rtl/>
        </w:rPr>
        <w:t>١٨</w:t>
      </w:r>
      <w:r w:rsidR="00C57D4A" w:rsidRPr="00AB56BA">
        <w:rPr>
          <w:rStyle w:val="Char8"/>
          <w:rtl/>
        </w:rPr>
        <w:t>]</w:t>
      </w:r>
    </w:p>
    <w:p w:rsidR="002B036B" w:rsidRPr="00AB56BA" w:rsidRDefault="00C57D4A" w:rsidP="00086B56">
      <w:pPr>
        <w:pStyle w:val="a2"/>
        <w:rPr>
          <w:rFonts w:ascii="Traditional Arabic"/>
          <w:rtl/>
          <w:lang w:bidi="ar-SA"/>
        </w:rPr>
      </w:pPr>
      <w:r w:rsidRPr="00AB56BA">
        <w:rPr>
          <w:rFonts w:ascii="KFGQPC Uthman Taha Naskh" w:cs="KFGQPC Uthman Taha Naskh"/>
          <w:noProof w:val="0"/>
          <w:rtl/>
          <w:lang w:bidi="ar-SA"/>
        </w:rPr>
        <w:t xml:space="preserve">  </w:t>
      </w:r>
      <w:r w:rsidR="002B036B" w:rsidRPr="00AB56BA">
        <w:rPr>
          <w:rtl/>
          <w:lang w:bidi="ar-SA"/>
        </w:rPr>
        <w:t>و اگر بخواهید نعمت‌های الله را بشمارید، نمی‌توانید آن‌ها را به شمارش درآورید.</w:t>
      </w:r>
    </w:p>
    <w:p w:rsidR="000D32FB" w:rsidRPr="00AB56BA" w:rsidRDefault="00F87C2D" w:rsidP="00690212">
      <w:pPr>
        <w:rPr>
          <w:rtl/>
          <w:lang w:bidi="ar-SA"/>
        </w:rPr>
      </w:pPr>
      <w:r w:rsidRPr="00AB56BA">
        <w:rPr>
          <w:rtl/>
          <w:lang w:bidi="ar-SA"/>
        </w:rPr>
        <w:t>همین دم و بازدم یا نفس</w:t>
      </w:r>
      <w:r w:rsidR="0015651E" w:rsidRPr="00AB56BA">
        <w:rPr>
          <w:rtl/>
          <w:lang w:bidi="ar-SA"/>
        </w:rPr>
        <w:t xml:space="preserve"> کشیدن را در نظر بگیرید که در هر دقیقه چند بار تکرار می‌شود و اگر بند آید، انسان هلاک می‌گردد؛ پس در هر نفسی دو نعمت وجود دارد و همين نعمت نيز قابل شمارش نیست؛ ساير نعمت‌ها از قبيل: عقل، اولاد، مال و ثروت، و دین و ایمان به‌جای خود؛ همه‌ی این‌ها نعمت‌های بزرگ‌ست که انسان باید شکر و سپاسش را به‌جای آورَد. علما گفته‌اند: شکر و سپاس، یعنی اطاعت و فرمان‌برداری از نعمت‌دهنده؛ لذا شکر نعمت، این است که انسان از الله</w:t>
      </w:r>
      <w:r w:rsidR="0015651E" w:rsidRPr="00AB56BA">
        <w:rPr>
          <w:lang w:bidi="ar-SA"/>
        </w:rPr>
        <w:sym w:font="AGA Arabesque" w:char="F055"/>
      </w:r>
      <w:r w:rsidR="0015651E" w:rsidRPr="00AB56BA">
        <w:rPr>
          <w:rtl/>
          <w:lang w:bidi="ar-SA"/>
        </w:rPr>
        <w:t xml:space="preserve"> فرمان ببرد؛ به‌ویژه این‌که سپاس‌گزاری‌اش متناسب با نعمتی باشد که به او داده شده است؛ اگر الله</w:t>
      </w:r>
      <w:r w:rsidR="0015651E" w:rsidRPr="00AB56BA">
        <w:rPr>
          <w:lang w:bidi="ar-SA"/>
        </w:rPr>
        <w:sym w:font="AGA Arabesque" w:char="F055"/>
      </w:r>
      <w:r w:rsidR="0015651E" w:rsidRPr="00AB56BA">
        <w:rPr>
          <w:rtl/>
          <w:lang w:bidi="ar-SA"/>
        </w:rPr>
        <w:t xml:space="preserve"> به تو مال و ثروت بخشیده، باید اثرش در لباس، خانه و سواری‌ات و همین‌طور در صدقات و بذل و بخششی که می‌کنی، وجود داشته باشد؛ هم‌چنین اگر الله متعال به تو علم و دانش داده است، باید نشانه و اثرش در تو دیده شود؛ یعنی باید به نشر آن در میان مردم بپردازی و به دیگران آموزش دهی و به سوی الله</w:t>
      </w:r>
      <w:r w:rsidR="0015651E" w:rsidRPr="00AB56BA">
        <w:rPr>
          <w:lang w:bidi="ar-SA"/>
        </w:rPr>
        <w:sym w:font="AGA Arabesque" w:char="F074"/>
      </w:r>
      <w:r w:rsidR="0015651E" w:rsidRPr="00AB56BA">
        <w:rPr>
          <w:rtl/>
          <w:lang w:bidi="ar-SA"/>
        </w:rPr>
        <w:t xml:space="preserve"> فرا بخوانی؛ لذا شکر و سپاس از جنس نعمتی‌ست که الله متعال به بنده‌اش می‌بخشد.</w:t>
      </w:r>
    </w:p>
    <w:p w:rsidR="0015651E" w:rsidRPr="00AB56BA" w:rsidRDefault="0015651E" w:rsidP="00690212">
      <w:pPr>
        <w:rPr>
          <w:rtl/>
          <w:lang w:bidi="ar-SA"/>
        </w:rPr>
      </w:pPr>
      <w:r w:rsidRPr="00AB56BA">
        <w:rPr>
          <w:rtl/>
          <w:lang w:bidi="ar-SA"/>
        </w:rPr>
        <w:t>لذا کسی که از الله نافرمانی کند، در حقیقت نعمت‌های الاهی را ناسپاسی کرده است؛ الله متعال می‌فرماید:</w:t>
      </w:r>
    </w:p>
    <w:p w:rsidR="00C57D4A" w:rsidRPr="00AB56BA" w:rsidRDefault="00AF70A9" w:rsidP="00FB5F4C">
      <w:pPr>
        <w:pStyle w:val="a2"/>
        <w:tabs>
          <w:tab w:val="right" w:pos="6718"/>
        </w:tabs>
        <w:spacing w:after="0"/>
        <w:rPr>
          <w:rStyle w:val="Char8"/>
          <w:rtl/>
        </w:rPr>
      </w:pPr>
      <w:r w:rsidRPr="00AB56BA">
        <w:rPr>
          <w:rFonts w:ascii="KFGQPC Uthman Taha Naskh" w:cs="KFGQPC Uthman Taha Naskh" w:hint="cs"/>
          <w:noProof w:val="0"/>
          <w:rtl/>
          <w:lang w:bidi="ar-SA"/>
        </w:rPr>
        <w:t>﴿</w:t>
      </w:r>
      <w:r w:rsidR="00C57D4A" w:rsidRPr="00AB56BA">
        <w:rPr>
          <w:rStyle w:val="Char2"/>
          <w:rFonts w:hint="eastAsia"/>
          <w:rtl/>
        </w:rPr>
        <w:t>أَلَم</w:t>
      </w:r>
      <w:r w:rsidR="00C57D4A" w:rsidRPr="00AB56BA">
        <w:rPr>
          <w:rStyle w:val="Char2"/>
          <w:rFonts w:hint="cs"/>
          <w:rtl/>
        </w:rPr>
        <w:t>ۡ</w:t>
      </w:r>
      <w:r w:rsidR="00C57D4A" w:rsidRPr="00AB56BA">
        <w:rPr>
          <w:rStyle w:val="Char2"/>
          <w:rtl/>
        </w:rPr>
        <w:t xml:space="preserve"> </w:t>
      </w:r>
      <w:r w:rsidR="00C57D4A" w:rsidRPr="00AB56BA">
        <w:rPr>
          <w:rStyle w:val="Char2"/>
          <w:rFonts w:hint="eastAsia"/>
          <w:rtl/>
        </w:rPr>
        <w:t>تَرَ</w:t>
      </w:r>
      <w:r w:rsidR="00C57D4A" w:rsidRPr="00AB56BA">
        <w:rPr>
          <w:rStyle w:val="Char2"/>
          <w:rtl/>
        </w:rPr>
        <w:t xml:space="preserve"> </w:t>
      </w:r>
      <w:r w:rsidR="00C57D4A" w:rsidRPr="00AB56BA">
        <w:rPr>
          <w:rStyle w:val="Char2"/>
          <w:rFonts w:hint="eastAsia"/>
          <w:rtl/>
        </w:rPr>
        <w:t>إِلَى</w:t>
      </w:r>
      <w:r w:rsidR="00C57D4A" w:rsidRPr="00AB56BA">
        <w:rPr>
          <w:rStyle w:val="Char2"/>
          <w:rtl/>
        </w:rPr>
        <w:t xml:space="preserve"> </w:t>
      </w:r>
      <w:r w:rsidR="00C57D4A" w:rsidRPr="00AB56BA">
        <w:rPr>
          <w:rStyle w:val="Char2"/>
          <w:rFonts w:hint="cs"/>
          <w:rtl/>
        </w:rPr>
        <w:t>ٱ</w:t>
      </w:r>
      <w:r w:rsidR="00C57D4A" w:rsidRPr="00AB56BA">
        <w:rPr>
          <w:rStyle w:val="Char2"/>
          <w:rFonts w:hint="eastAsia"/>
          <w:rtl/>
        </w:rPr>
        <w:t>لَّذِينَ</w:t>
      </w:r>
      <w:r w:rsidR="00C57D4A" w:rsidRPr="00AB56BA">
        <w:rPr>
          <w:rStyle w:val="Char2"/>
          <w:rtl/>
        </w:rPr>
        <w:t xml:space="preserve"> </w:t>
      </w:r>
      <w:r w:rsidR="00C57D4A" w:rsidRPr="00AB56BA">
        <w:rPr>
          <w:rStyle w:val="Char2"/>
          <w:rFonts w:hint="eastAsia"/>
          <w:rtl/>
        </w:rPr>
        <w:t>بَدَّلُواْ</w:t>
      </w:r>
      <w:r w:rsidR="00C57D4A" w:rsidRPr="00AB56BA">
        <w:rPr>
          <w:rStyle w:val="Char2"/>
          <w:rtl/>
        </w:rPr>
        <w:t xml:space="preserve"> </w:t>
      </w:r>
      <w:r w:rsidR="00C57D4A" w:rsidRPr="00AB56BA">
        <w:rPr>
          <w:rStyle w:val="Char2"/>
          <w:rFonts w:hint="eastAsia"/>
          <w:rtl/>
        </w:rPr>
        <w:t>نِع</w:t>
      </w:r>
      <w:r w:rsidR="00C57D4A" w:rsidRPr="00AB56BA">
        <w:rPr>
          <w:rStyle w:val="Char2"/>
          <w:rFonts w:hint="cs"/>
          <w:rtl/>
        </w:rPr>
        <w:t>ۡ</w:t>
      </w:r>
      <w:r w:rsidR="00C57D4A" w:rsidRPr="00AB56BA">
        <w:rPr>
          <w:rStyle w:val="Char2"/>
          <w:rFonts w:hint="eastAsia"/>
          <w:rtl/>
        </w:rPr>
        <w:t>مَتَ</w:t>
      </w:r>
      <w:r w:rsidR="00C57D4A" w:rsidRPr="00AB56BA">
        <w:rPr>
          <w:rStyle w:val="Char2"/>
          <w:rtl/>
        </w:rPr>
        <w:t xml:space="preserve"> </w:t>
      </w:r>
      <w:r w:rsidR="00C57D4A" w:rsidRPr="00AB56BA">
        <w:rPr>
          <w:rStyle w:val="Char2"/>
          <w:rFonts w:hint="cs"/>
          <w:rtl/>
        </w:rPr>
        <w:t>ٱ</w:t>
      </w:r>
      <w:r w:rsidR="00C57D4A" w:rsidRPr="00AB56BA">
        <w:rPr>
          <w:rStyle w:val="Char2"/>
          <w:rFonts w:hint="eastAsia"/>
          <w:rtl/>
        </w:rPr>
        <w:t>للَّهِ</w:t>
      </w:r>
      <w:r w:rsidR="00C57D4A" w:rsidRPr="00AB56BA">
        <w:rPr>
          <w:rStyle w:val="Char2"/>
          <w:rtl/>
        </w:rPr>
        <w:t xml:space="preserve"> </w:t>
      </w:r>
      <w:r w:rsidR="00C57D4A" w:rsidRPr="00AB56BA">
        <w:rPr>
          <w:rStyle w:val="Char2"/>
          <w:rFonts w:hint="eastAsia"/>
          <w:rtl/>
        </w:rPr>
        <w:t>كُف</w:t>
      </w:r>
      <w:r w:rsidR="00C57D4A" w:rsidRPr="00AB56BA">
        <w:rPr>
          <w:rStyle w:val="Char2"/>
          <w:rFonts w:hint="cs"/>
          <w:rtl/>
        </w:rPr>
        <w:t>ۡ</w:t>
      </w:r>
      <w:r w:rsidR="00C57D4A" w:rsidRPr="00AB56BA">
        <w:rPr>
          <w:rStyle w:val="Char2"/>
          <w:rFonts w:hint="eastAsia"/>
          <w:rtl/>
        </w:rPr>
        <w:t>ر</w:t>
      </w:r>
      <w:r w:rsidR="00C57D4A" w:rsidRPr="00AB56BA">
        <w:rPr>
          <w:rStyle w:val="Char2"/>
          <w:rFonts w:hint="cs"/>
          <w:rtl/>
        </w:rPr>
        <w:t>ٗ</w:t>
      </w:r>
      <w:r w:rsidR="00C57D4A" w:rsidRPr="00AB56BA">
        <w:rPr>
          <w:rStyle w:val="Char2"/>
          <w:rFonts w:hint="eastAsia"/>
          <w:rtl/>
        </w:rPr>
        <w:t>ا</w:t>
      </w:r>
      <w:r w:rsidR="00C57D4A" w:rsidRPr="00AB56BA">
        <w:rPr>
          <w:rStyle w:val="Char2"/>
          <w:rtl/>
        </w:rPr>
        <w:t xml:space="preserve"> </w:t>
      </w:r>
      <w:r w:rsidR="00C57D4A" w:rsidRPr="00AB56BA">
        <w:rPr>
          <w:rStyle w:val="Char2"/>
          <w:rFonts w:hint="eastAsia"/>
          <w:rtl/>
        </w:rPr>
        <w:t>وَأَحَلُّواْ</w:t>
      </w:r>
      <w:r w:rsidR="00C57D4A" w:rsidRPr="00AB56BA">
        <w:rPr>
          <w:rStyle w:val="Char2"/>
          <w:rtl/>
        </w:rPr>
        <w:t xml:space="preserve"> </w:t>
      </w:r>
      <w:r w:rsidR="00C57D4A" w:rsidRPr="00AB56BA">
        <w:rPr>
          <w:rStyle w:val="Char2"/>
          <w:rFonts w:hint="eastAsia"/>
          <w:rtl/>
        </w:rPr>
        <w:t>قَو</w:t>
      </w:r>
      <w:r w:rsidR="00C57D4A" w:rsidRPr="00AB56BA">
        <w:rPr>
          <w:rStyle w:val="Char2"/>
          <w:rFonts w:hint="cs"/>
          <w:rtl/>
        </w:rPr>
        <w:t>ۡ</w:t>
      </w:r>
      <w:r w:rsidR="00C57D4A" w:rsidRPr="00AB56BA">
        <w:rPr>
          <w:rStyle w:val="Char2"/>
          <w:rFonts w:hint="eastAsia"/>
          <w:rtl/>
        </w:rPr>
        <w:t>مَهُم</w:t>
      </w:r>
      <w:r w:rsidR="00C57D4A" w:rsidRPr="00AB56BA">
        <w:rPr>
          <w:rStyle w:val="Char2"/>
          <w:rFonts w:hint="cs"/>
          <w:rtl/>
        </w:rPr>
        <w:t>ۡ</w:t>
      </w:r>
      <w:r w:rsidR="00C57D4A" w:rsidRPr="00AB56BA">
        <w:rPr>
          <w:rStyle w:val="Char2"/>
          <w:rtl/>
        </w:rPr>
        <w:t xml:space="preserve"> </w:t>
      </w:r>
      <w:r w:rsidR="00C57D4A" w:rsidRPr="00AB56BA">
        <w:rPr>
          <w:rStyle w:val="Char2"/>
          <w:rFonts w:hint="eastAsia"/>
          <w:rtl/>
        </w:rPr>
        <w:t>دَارَ</w:t>
      </w:r>
      <w:r w:rsidR="00C57D4A" w:rsidRPr="00AB56BA">
        <w:rPr>
          <w:rStyle w:val="Char2"/>
          <w:rtl/>
        </w:rPr>
        <w:t xml:space="preserve"> </w:t>
      </w:r>
      <w:r w:rsidR="00C57D4A" w:rsidRPr="00AB56BA">
        <w:rPr>
          <w:rStyle w:val="Char2"/>
          <w:rFonts w:hint="cs"/>
          <w:rtl/>
        </w:rPr>
        <w:t>ٱ</w:t>
      </w:r>
      <w:r w:rsidR="00C57D4A" w:rsidRPr="00AB56BA">
        <w:rPr>
          <w:rStyle w:val="Char2"/>
          <w:rFonts w:hint="eastAsia"/>
          <w:rtl/>
        </w:rPr>
        <w:t>ل</w:t>
      </w:r>
      <w:r w:rsidR="00C57D4A" w:rsidRPr="00AB56BA">
        <w:rPr>
          <w:rStyle w:val="Char2"/>
          <w:rFonts w:hint="cs"/>
          <w:rtl/>
        </w:rPr>
        <w:t>ۡ</w:t>
      </w:r>
      <w:r w:rsidR="00C57D4A" w:rsidRPr="00AB56BA">
        <w:rPr>
          <w:rStyle w:val="Char2"/>
          <w:rFonts w:hint="eastAsia"/>
          <w:rtl/>
        </w:rPr>
        <w:t>بَوَارِ</w:t>
      </w:r>
      <w:r w:rsidR="00C57D4A" w:rsidRPr="00AB56BA">
        <w:rPr>
          <w:rStyle w:val="Char2"/>
          <w:rtl/>
        </w:rPr>
        <w:t xml:space="preserve"> </w:t>
      </w:r>
      <w:r w:rsidR="00C57D4A" w:rsidRPr="00AB56BA">
        <w:rPr>
          <w:rStyle w:val="Char2"/>
          <w:rFonts w:hint="cs"/>
          <w:rtl/>
        </w:rPr>
        <w:t>٢٨</w:t>
      </w:r>
      <w:r w:rsidR="00C57D4A" w:rsidRPr="00AB56BA">
        <w:rPr>
          <w:rStyle w:val="Char2"/>
          <w:rtl/>
        </w:rPr>
        <w:t xml:space="preserve"> </w:t>
      </w:r>
      <w:r w:rsidR="00C57D4A" w:rsidRPr="00AB56BA">
        <w:rPr>
          <w:rStyle w:val="Char2"/>
          <w:rFonts w:hint="eastAsia"/>
          <w:rtl/>
        </w:rPr>
        <w:t>جَهَنَّمَ</w:t>
      </w:r>
      <w:r w:rsidR="00C57D4A" w:rsidRPr="00AB56BA">
        <w:rPr>
          <w:rStyle w:val="Char2"/>
          <w:rtl/>
        </w:rPr>
        <w:t xml:space="preserve"> </w:t>
      </w:r>
      <w:r w:rsidR="00C57D4A" w:rsidRPr="00AB56BA">
        <w:rPr>
          <w:rStyle w:val="Char2"/>
          <w:rFonts w:hint="eastAsia"/>
          <w:rtl/>
        </w:rPr>
        <w:t>يَص</w:t>
      </w:r>
      <w:r w:rsidR="00C57D4A" w:rsidRPr="00AB56BA">
        <w:rPr>
          <w:rStyle w:val="Char2"/>
          <w:rFonts w:hint="cs"/>
          <w:rtl/>
        </w:rPr>
        <w:t>ۡ</w:t>
      </w:r>
      <w:r w:rsidR="00C57D4A" w:rsidRPr="00AB56BA">
        <w:rPr>
          <w:rStyle w:val="Char2"/>
          <w:rFonts w:hint="eastAsia"/>
          <w:rtl/>
        </w:rPr>
        <w:t>لَو</w:t>
      </w:r>
      <w:r w:rsidR="00C57D4A" w:rsidRPr="00AB56BA">
        <w:rPr>
          <w:rStyle w:val="Char2"/>
          <w:rFonts w:hint="cs"/>
          <w:rtl/>
        </w:rPr>
        <w:t>ۡ</w:t>
      </w:r>
      <w:r w:rsidR="00C57D4A" w:rsidRPr="00AB56BA">
        <w:rPr>
          <w:rStyle w:val="Char2"/>
          <w:rFonts w:hint="eastAsia"/>
          <w:rtl/>
        </w:rPr>
        <w:t>نَهَا</w:t>
      </w:r>
      <w:r w:rsidR="00C57D4A" w:rsidRPr="00AB56BA">
        <w:rPr>
          <w:rStyle w:val="Char2"/>
          <w:rFonts w:hint="cs"/>
          <w:rtl/>
        </w:rPr>
        <w:t>ۖ</w:t>
      </w:r>
      <w:r w:rsidR="00C57D4A" w:rsidRPr="00AB56BA">
        <w:rPr>
          <w:rStyle w:val="Char2"/>
          <w:rtl/>
        </w:rPr>
        <w:t xml:space="preserve"> </w:t>
      </w:r>
      <w:r w:rsidR="00C57D4A" w:rsidRPr="00AB56BA">
        <w:rPr>
          <w:rStyle w:val="Char2"/>
          <w:rFonts w:hint="eastAsia"/>
          <w:rtl/>
        </w:rPr>
        <w:t>وَبِئ</w:t>
      </w:r>
      <w:r w:rsidR="00C57D4A" w:rsidRPr="00AB56BA">
        <w:rPr>
          <w:rStyle w:val="Char2"/>
          <w:rFonts w:hint="cs"/>
          <w:rtl/>
        </w:rPr>
        <w:t>ۡ</w:t>
      </w:r>
      <w:r w:rsidR="00C57D4A" w:rsidRPr="00AB56BA">
        <w:rPr>
          <w:rStyle w:val="Char2"/>
          <w:rFonts w:hint="eastAsia"/>
          <w:rtl/>
        </w:rPr>
        <w:t>سَ</w:t>
      </w:r>
      <w:r w:rsidR="00C57D4A" w:rsidRPr="00AB56BA">
        <w:rPr>
          <w:rStyle w:val="Char2"/>
          <w:rtl/>
        </w:rPr>
        <w:t xml:space="preserve"> </w:t>
      </w:r>
      <w:r w:rsidR="00C57D4A" w:rsidRPr="00AB56BA">
        <w:rPr>
          <w:rStyle w:val="Char2"/>
          <w:rFonts w:hint="cs"/>
          <w:rtl/>
        </w:rPr>
        <w:t>ٱ</w:t>
      </w:r>
      <w:r w:rsidR="00C57D4A" w:rsidRPr="00AB56BA">
        <w:rPr>
          <w:rStyle w:val="Char2"/>
          <w:rFonts w:hint="eastAsia"/>
          <w:rtl/>
        </w:rPr>
        <w:t>ل</w:t>
      </w:r>
      <w:r w:rsidR="00C57D4A" w:rsidRPr="00AB56BA">
        <w:rPr>
          <w:rStyle w:val="Char2"/>
          <w:rFonts w:hint="cs"/>
          <w:rtl/>
        </w:rPr>
        <w:t>ۡ</w:t>
      </w:r>
      <w:r w:rsidR="00C57D4A" w:rsidRPr="00AB56BA">
        <w:rPr>
          <w:rStyle w:val="Char2"/>
          <w:rFonts w:hint="eastAsia"/>
          <w:rtl/>
        </w:rPr>
        <w:t>قَرَارُ</w:t>
      </w:r>
      <w:r w:rsidR="00C57D4A" w:rsidRPr="00AB56BA">
        <w:rPr>
          <w:rFonts w:ascii="KFGQPC Uthmanic Script HAFS" w:cs="KFGQPC Uthmanic Script HAFS"/>
          <w:noProof w:val="0"/>
          <w:rtl/>
        </w:rPr>
        <w:t xml:space="preserve"> </w:t>
      </w:r>
      <w:r w:rsidR="00C57D4A" w:rsidRPr="00AB56BA">
        <w:rPr>
          <w:rFonts w:ascii="KFGQPC Uthmanic Script HAFS" w:cs="KFGQPC Uthmanic Script HAFS" w:hint="cs"/>
          <w:noProof w:val="0"/>
          <w:rtl/>
        </w:rPr>
        <w:t>٢٩</w:t>
      </w:r>
      <w:r w:rsidRPr="00AB56BA">
        <w:rPr>
          <w:rFonts w:ascii="KFGQPC Uthman Taha Naskh" w:cs="KFGQPC Uthman Taha Naskh" w:hint="cs"/>
          <w:noProof w:val="0"/>
          <w:rtl/>
          <w:lang w:bidi="ar-SA"/>
        </w:rPr>
        <w:t>﴾</w:t>
      </w:r>
      <w:r w:rsidR="00C57D4A" w:rsidRPr="00AB56BA">
        <w:rPr>
          <w:rFonts w:ascii="KFGQPC Uthman Taha Naskh" w:cs="KFGQPC Uthman Taha Naskh"/>
          <w:noProof w:val="0"/>
          <w:rtl/>
          <w:lang w:bidi="ar-SA"/>
        </w:rPr>
        <w:t xml:space="preserve"> </w:t>
      </w:r>
      <w:r w:rsidR="00FB5F4C">
        <w:rPr>
          <w:rFonts w:ascii="KFGQPC Uthman Taha Naskh" w:cs="KFGQPC Uthman Taha Naskh" w:hint="cs"/>
          <w:noProof w:val="0"/>
          <w:rtl/>
          <w:lang w:bidi="ar-SA"/>
        </w:rPr>
        <w:tab/>
      </w:r>
      <w:r w:rsidR="00C57D4A" w:rsidRPr="00AB56BA">
        <w:rPr>
          <w:rFonts w:ascii="KFGQPC Uthman Taha Naskh" w:cs="KFGQPC Uthman Taha Naskh" w:hint="cs"/>
          <w:noProof w:val="0"/>
          <w:rtl/>
          <w:lang w:bidi="ar-SA"/>
        </w:rPr>
        <w:t xml:space="preserve"> </w:t>
      </w:r>
      <w:r w:rsidR="00C57D4A" w:rsidRPr="00AB56BA">
        <w:rPr>
          <w:rStyle w:val="Char8"/>
          <w:rtl/>
        </w:rPr>
        <w:t>[</w:t>
      </w:r>
      <w:r w:rsidR="00C57D4A" w:rsidRPr="00AB56BA">
        <w:rPr>
          <w:rStyle w:val="Char8"/>
          <w:rFonts w:hint="eastAsia"/>
          <w:rtl/>
        </w:rPr>
        <w:t>ابراهيم</w:t>
      </w:r>
      <w:r w:rsidR="00C57D4A" w:rsidRPr="00AB56BA">
        <w:rPr>
          <w:rStyle w:val="Char8"/>
          <w:rtl/>
        </w:rPr>
        <w:t xml:space="preserve">: </w:t>
      </w:r>
      <w:r w:rsidR="00C57D4A" w:rsidRPr="00AB56BA">
        <w:rPr>
          <w:rStyle w:val="Char8"/>
          <w:rFonts w:hint="cs"/>
          <w:rtl/>
        </w:rPr>
        <w:t>٢٨</w:t>
      </w:r>
      <w:r w:rsidR="00C57D4A" w:rsidRPr="00AB56BA">
        <w:rPr>
          <w:rStyle w:val="Char8"/>
          <w:rFonts w:hint="eastAsia"/>
          <w:rtl/>
        </w:rPr>
        <w:t>،</w:t>
      </w:r>
      <w:r w:rsidR="00C57D4A" w:rsidRPr="00AB56BA">
        <w:rPr>
          <w:rStyle w:val="Char8"/>
          <w:rtl/>
        </w:rPr>
        <w:t xml:space="preserve">  </w:t>
      </w:r>
      <w:r w:rsidR="00C57D4A" w:rsidRPr="00AB56BA">
        <w:rPr>
          <w:rStyle w:val="Char8"/>
          <w:rFonts w:hint="cs"/>
          <w:rtl/>
        </w:rPr>
        <w:t>٢٩</w:t>
      </w:r>
      <w:r w:rsidR="00C57D4A" w:rsidRPr="00AB56BA">
        <w:rPr>
          <w:rStyle w:val="Char8"/>
          <w:rtl/>
        </w:rPr>
        <w:t>]</w:t>
      </w:r>
    </w:p>
    <w:p w:rsidR="0015651E" w:rsidRPr="00AB56BA" w:rsidRDefault="00C57D4A" w:rsidP="00086B56">
      <w:pPr>
        <w:pStyle w:val="a2"/>
        <w:rPr>
          <w:rFonts w:ascii="Traditional Arabic"/>
          <w:rtl/>
          <w:lang w:bidi="ar-SA"/>
        </w:rPr>
      </w:pPr>
      <w:r w:rsidRPr="00AB56BA">
        <w:rPr>
          <w:rFonts w:ascii="KFGQPC Uthman Taha Naskh" w:cs="KFGQPC Uthman Taha Naskh"/>
          <w:noProof w:val="0"/>
          <w:rtl/>
          <w:lang w:bidi="ar-SA"/>
        </w:rPr>
        <w:t xml:space="preserve">  </w:t>
      </w:r>
      <w:r w:rsidR="00983A87" w:rsidRPr="00AB56BA">
        <w:rPr>
          <w:rtl/>
          <w:lang w:bidi="ar-SA"/>
        </w:rPr>
        <w:t>آیا ندیدی کسانی را که نعمت الله را به کفر و ناسپاسی تبدیل نمودند و قومشان را به سرای نابودی و هلاکت کشاندند؟</w:t>
      </w:r>
      <w:r w:rsidR="00983A87" w:rsidRPr="00AB56BA">
        <w:rPr>
          <w:rFonts w:ascii="Traditional Arabic"/>
          <w:rtl/>
          <w:lang w:bidi="ar-SA"/>
        </w:rPr>
        <w:t xml:space="preserve"> </w:t>
      </w:r>
      <w:r w:rsidR="00983A87" w:rsidRPr="00AB56BA">
        <w:rPr>
          <w:rtl/>
          <w:lang w:bidi="ar-SA"/>
        </w:rPr>
        <w:t>(به سرای) دوزخ که وارد آن می‌شوند و چه بد جایگاهی‌ست!</w:t>
      </w:r>
    </w:p>
    <w:p w:rsidR="00983A87" w:rsidRPr="00AB56BA" w:rsidRDefault="005C30B3" w:rsidP="00690212">
      <w:pPr>
        <w:rPr>
          <w:rtl/>
          <w:lang w:bidi="ar-SA"/>
        </w:rPr>
      </w:pPr>
      <w:r w:rsidRPr="00AB56BA">
        <w:rPr>
          <w:rtl/>
          <w:lang w:bidi="ar-SA"/>
        </w:rPr>
        <w:t>آدمِ گنهکار، در حقیقت ناسپاسِ نعمت‌های الاهی‌ست و به همان اندازه که گناه و معصیت می‌كند، از میزان سپاس‌گزاری‌اش كاسته مي‌شود؛ اگرچه به‌زبان خداوند</w:t>
      </w:r>
      <w:r w:rsidRPr="00AB56BA">
        <w:rPr>
          <w:lang w:bidi="ar-SA"/>
        </w:rPr>
        <w:sym w:font="AGA Arabesque" w:char="F055"/>
      </w:r>
      <w:r w:rsidRPr="00AB56BA">
        <w:rPr>
          <w:rtl/>
          <w:lang w:bidi="ar-SA"/>
        </w:rPr>
        <w:t xml:space="preserve"> را شکر کند. کسی که به‌زبان شکر می‌گوید و در عمل، معصیت و نافرمانی می‌کند، در گفته‌اش صادق نیست؛ زیرا شکر و سپاس‌گزاری، یعنی اطاعت و فرمان‌برداری از پروردگار نعمت‌دهنده و منت‌گذار. همان‌گونه که گفته‌اند: «شکر نعمت، نعمتت افزون کند». الله متعال می‌فرماید:</w:t>
      </w:r>
    </w:p>
    <w:p w:rsidR="00FB5F4C" w:rsidRDefault="00AF70A9" w:rsidP="00D36A9D">
      <w:pPr>
        <w:pStyle w:val="a1"/>
        <w:rPr>
          <w:rFonts w:ascii="KFGQPC Uthman Taha Naskh" w:cs="KFGQPC Uthman Taha Naskh"/>
          <w:noProof w:val="0"/>
          <w:rtl/>
          <w:lang w:bidi="ar-SA"/>
        </w:rPr>
      </w:pPr>
      <w:r w:rsidRPr="00AB56BA">
        <w:rPr>
          <w:rFonts w:ascii="KFGQPC Uthman Taha Naskh" w:cs="KFGQPC Uthman Taha Naskh" w:hint="cs"/>
          <w:noProof w:val="0"/>
          <w:rtl/>
          <w:lang w:bidi="ar-SA"/>
        </w:rPr>
        <w:t>﴿</w:t>
      </w:r>
      <w:r w:rsidR="00D36A9D" w:rsidRPr="00AB56BA">
        <w:rPr>
          <w:rFonts w:hint="eastAsia"/>
          <w:rtl/>
        </w:rPr>
        <w:t>وَإِذ</w:t>
      </w:r>
      <w:r w:rsidR="00D36A9D" w:rsidRPr="00AB56BA">
        <w:rPr>
          <w:rFonts w:hint="cs"/>
          <w:rtl/>
        </w:rPr>
        <w:t>ۡ</w:t>
      </w:r>
      <w:r w:rsidR="00D36A9D" w:rsidRPr="00AB56BA">
        <w:rPr>
          <w:rtl/>
        </w:rPr>
        <w:t xml:space="preserve"> </w:t>
      </w:r>
      <w:r w:rsidR="00D36A9D" w:rsidRPr="00AB56BA">
        <w:rPr>
          <w:rFonts w:hint="eastAsia"/>
          <w:rtl/>
        </w:rPr>
        <w:t>تَأَذَّنَ</w:t>
      </w:r>
      <w:r w:rsidR="00D36A9D" w:rsidRPr="00AB56BA">
        <w:rPr>
          <w:rtl/>
        </w:rPr>
        <w:t xml:space="preserve"> </w:t>
      </w:r>
      <w:r w:rsidR="00D36A9D" w:rsidRPr="00AB56BA">
        <w:rPr>
          <w:rFonts w:hint="eastAsia"/>
          <w:rtl/>
        </w:rPr>
        <w:t>رَبُّكُم</w:t>
      </w:r>
      <w:r w:rsidR="00D36A9D" w:rsidRPr="00AB56BA">
        <w:rPr>
          <w:rFonts w:hint="cs"/>
          <w:rtl/>
        </w:rPr>
        <w:t>ۡ</w:t>
      </w:r>
      <w:r w:rsidR="00D36A9D" w:rsidRPr="00AB56BA">
        <w:rPr>
          <w:rtl/>
        </w:rPr>
        <w:t xml:space="preserve"> </w:t>
      </w:r>
      <w:r w:rsidR="00D36A9D" w:rsidRPr="00AB56BA">
        <w:rPr>
          <w:rFonts w:hint="eastAsia"/>
          <w:rtl/>
        </w:rPr>
        <w:t>لَئِن</w:t>
      </w:r>
      <w:r w:rsidR="00D36A9D" w:rsidRPr="00AB56BA">
        <w:rPr>
          <w:rtl/>
        </w:rPr>
        <w:t xml:space="preserve"> </w:t>
      </w:r>
      <w:r w:rsidR="00D36A9D" w:rsidRPr="00AB56BA">
        <w:rPr>
          <w:rFonts w:hint="eastAsia"/>
          <w:rtl/>
        </w:rPr>
        <w:t>شَكَر</w:t>
      </w:r>
      <w:r w:rsidR="00D36A9D" w:rsidRPr="00AB56BA">
        <w:rPr>
          <w:rFonts w:hint="cs"/>
          <w:rtl/>
        </w:rPr>
        <w:t>ۡ</w:t>
      </w:r>
      <w:r w:rsidR="00D36A9D" w:rsidRPr="00AB56BA">
        <w:rPr>
          <w:rFonts w:hint="eastAsia"/>
          <w:rtl/>
        </w:rPr>
        <w:t>تُم</w:t>
      </w:r>
      <w:r w:rsidR="00D36A9D" w:rsidRPr="00AB56BA">
        <w:rPr>
          <w:rFonts w:hint="cs"/>
          <w:rtl/>
        </w:rPr>
        <w:t>ۡ</w:t>
      </w:r>
      <w:r w:rsidR="00D36A9D" w:rsidRPr="00AB56BA">
        <w:rPr>
          <w:rtl/>
        </w:rPr>
        <w:t xml:space="preserve"> </w:t>
      </w:r>
      <w:r w:rsidR="00D36A9D" w:rsidRPr="00AB56BA">
        <w:rPr>
          <w:rFonts w:hint="eastAsia"/>
          <w:rtl/>
        </w:rPr>
        <w:t>لَأَزِيدَنَّكُم</w:t>
      </w:r>
      <w:r w:rsidR="00D36A9D" w:rsidRPr="00AB56BA">
        <w:rPr>
          <w:rFonts w:hint="cs"/>
          <w:rtl/>
        </w:rPr>
        <w:t>ۡۖ</w:t>
      </w:r>
      <w:r w:rsidR="00D36A9D" w:rsidRPr="00AB56BA">
        <w:rPr>
          <w:rtl/>
        </w:rPr>
        <w:t xml:space="preserve"> </w:t>
      </w:r>
      <w:r w:rsidR="00D36A9D" w:rsidRPr="00AB56BA">
        <w:rPr>
          <w:rFonts w:hint="eastAsia"/>
          <w:rtl/>
        </w:rPr>
        <w:t>وَلَئِن</w:t>
      </w:r>
      <w:r w:rsidR="00D36A9D" w:rsidRPr="00AB56BA">
        <w:rPr>
          <w:rtl/>
        </w:rPr>
        <w:t xml:space="preserve"> </w:t>
      </w:r>
      <w:r w:rsidR="00D36A9D" w:rsidRPr="00AB56BA">
        <w:rPr>
          <w:rFonts w:hint="eastAsia"/>
          <w:rtl/>
        </w:rPr>
        <w:t>كَفَر</w:t>
      </w:r>
      <w:r w:rsidR="00D36A9D" w:rsidRPr="00AB56BA">
        <w:rPr>
          <w:rFonts w:hint="cs"/>
          <w:rtl/>
        </w:rPr>
        <w:t>ۡ</w:t>
      </w:r>
      <w:r w:rsidR="00D36A9D" w:rsidRPr="00AB56BA">
        <w:rPr>
          <w:rFonts w:hint="eastAsia"/>
          <w:rtl/>
        </w:rPr>
        <w:t>تُم</w:t>
      </w:r>
      <w:r w:rsidR="00D36A9D" w:rsidRPr="00AB56BA">
        <w:rPr>
          <w:rFonts w:hint="cs"/>
          <w:rtl/>
        </w:rPr>
        <w:t>ۡ</w:t>
      </w:r>
      <w:r w:rsidR="00D36A9D" w:rsidRPr="00AB56BA">
        <w:rPr>
          <w:rtl/>
        </w:rPr>
        <w:t xml:space="preserve"> </w:t>
      </w:r>
      <w:r w:rsidR="00D36A9D" w:rsidRPr="00AB56BA">
        <w:rPr>
          <w:rFonts w:hint="eastAsia"/>
          <w:rtl/>
        </w:rPr>
        <w:t>إِنَّ</w:t>
      </w:r>
      <w:r w:rsidR="00D36A9D" w:rsidRPr="00AB56BA">
        <w:rPr>
          <w:rtl/>
        </w:rPr>
        <w:t xml:space="preserve"> </w:t>
      </w:r>
      <w:r w:rsidR="00D36A9D" w:rsidRPr="00AB56BA">
        <w:rPr>
          <w:rFonts w:hint="eastAsia"/>
          <w:rtl/>
        </w:rPr>
        <w:t>عَذَابِي</w:t>
      </w:r>
      <w:r w:rsidR="00D36A9D" w:rsidRPr="00AB56BA">
        <w:rPr>
          <w:rtl/>
        </w:rPr>
        <w:t xml:space="preserve"> </w:t>
      </w:r>
      <w:r w:rsidR="00D36A9D" w:rsidRPr="00AB56BA">
        <w:rPr>
          <w:rFonts w:hint="eastAsia"/>
          <w:rtl/>
        </w:rPr>
        <w:t>لَشَدِيد</w:t>
      </w:r>
      <w:r w:rsidR="00D36A9D" w:rsidRPr="00AB56BA">
        <w:rPr>
          <w:rFonts w:hint="cs"/>
          <w:rtl/>
        </w:rPr>
        <w:t>ٞ</w:t>
      </w:r>
      <w:r w:rsidRPr="00AB56BA">
        <w:rPr>
          <w:rFonts w:ascii="KFGQPC Uthman Taha Naskh" w:cs="KFGQPC Uthman Taha Naskh" w:hint="cs"/>
          <w:noProof w:val="0"/>
          <w:rtl/>
          <w:lang w:bidi="ar-SA"/>
        </w:rPr>
        <w:t>﴾</w:t>
      </w:r>
      <w:r w:rsidR="00D36A9D" w:rsidRPr="00AB56BA">
        <w:rPr>
          <w:rFonts w:ascii="KFGQPC Uthman Taha Naskh" w:cs="KFGQPC Uthman Taha Naskh"/>
          <w:noProof w:val="0"/>
          <w:rtl/>
          <w:lang w:bidi="ar-SA"/>
        </w:rPr>
        <w:t xml:space="preserve"> </w:t>
      </w:r>
    </w:p>
    <w:p w:rsidR="00086B56" w:rsidRPr="00AB56BA" w:rsidRDefault="00FB5F4C" w:rsidP="00D36A9D">
      <w:pPr>
        <w:pStyle w:val="a1"/>
        <w:rPr>
          <w:rtl/>
          <w:lang w:bidi="ar-SA"/>
        </w:rPr>
      </w:pPr>
      <w:r>
        <w:rPr>
          <w:rFonts w:ascii="KFGQPC Uthman Taha Naskh" w:cs="KFGQPC Uthman Taha Naskh" w:hint="cs"/>
          <w:noProof w:val="0"/>
          <w:rtl/>
          <w:lang w:bidi="ar-SA"/>
        </w:rPr>
        <w:tab/>
      </w:r>
      <w:r w:rsidR="00D36A9D" w:rsidRPr="00AB56BA">
        <w:rPr>
          <w:rStyle w:val="Char8"/>
          <w:rtl/>
        </w:rPr>
        <w:t>[</w:t>
      </w:r>
      <w:r w:rsidR="00D36A9D" w:rsidRPr="00AB56BA">
        <w:rPr>
          <w:rStyle w:val="Char8"/>
          <w:rFonts w:hint="eastAsia"/>
          <w:rtl/>
        </w:rPr>
        <w:t>ابراهيم</w:t>
      </w:r>
      <w:r w:rsidR="00D36A9D" w:rsidRPr="00AB56BA">
        <w:rPr>
          <w:rStyle w:val="Char8"/>
          <w:rtl/>
        </w:rPr>
        <w:t xml:space="preserve">: </w:t>
      </w:r>
      <w:r w:rsidR="00D36A9D" w:rsidRPr="00AB56BA">
        <w:rPr>
          <w:rStyle w:val="Char8"/>
          <w:rFonts w:hint="cs"/>
          <w:rtl/>
        </w:rPr>
        <w:t>٧</w:t>
      </w:r>
      <w:r w:rsidR="00D36A9D" w:rsidRPr="00AB56BA">
        <w:rPr>
          <w:rStyle w:val="Char8"/>
          <w:rtl/>
        </w:rPr>
        <w:t>]</w:t>
      </w:r>
      <w:r w:rsidR="00D36A9D" w:rsidRPr="00AB56BA">
        <w:rPr>
          <w:rFonts w:ascii="KFGQPC Uthman Taha Naskh" w:cs="KFGQPC Uthman Taha Naskh"/>
          <w:noProof w:val="0"/>
          <w:rtl/>
          <w:lang w:bidi="ar-SA"/>
        </w:rPr>
        <w:t xml:space="preserve">  </w:t>
      </w:r>
      <w:r w:rsidR="00086B56" w:rsidRPr="00AB56BA">
        <w:rPr>
          <w:rtl/>
          <w:lang w:bidi="ar-SA"/>
        </w:rPr>
        <w:tab/>
      </w:r>
    </w:p>
    <w:p w:rsidR="00D77AA1" w:rsidRPr="00AB56BA" w:rsidRDefault="00086B56" w:rsidP="00D36A9D">
      <w:pPr>
        <w:pStyle w:val="a2"/>
        <w:rPr>
          <w:rtl/>
          <w:lang w:bidi="ar-SA"/>
        </w:rPr>
      </w:pPr>
      <w:r w:rsidRPr="00AB56BA">
        <w:rPr>
          <w:rtl/>
          <w:lang w:bidi="ar-SA"/>
        </w:rPr>
        <w:tab/>
      </w:r>
      <w:r w:rsidR="00D77AA1" w:rsidRPr="00AB56BA">
        <w:rPr>
          <w:rtl/>
          <w:lang w:bidi="ar-SA"/>
        </w:rPr>
        <w:t>و آن‌گاه که پروردگارتان وعده داد: اگر سپاس‌گزاری نمایید، حتماً نعمتم را بر شما می‌افزایم و اگر ناسپاسی کنید، بی‌گمان عذابم، سخت و شدید است.</w:t>
      </w:r>
    </w:p>
    <w:p w:rsidR="005C30B3" w:rsidRPr="00AB56BA" w:rsidRDefault="00D77AA1" w:rsidP="00690212">
      <w:pPr>
        <w:rPr>
          <w:rtl/>
          <w:lang w:bidi="ar-SA"/>
        </w:rPr>
      </w:pPr>
      <w:r w:rsidRPr="00AB56BA">
        <w:rPr>
          <w:rtl/>
          <w:lang w:bidi="ar-SA"/>
        </w:rPr>
        <w:t>اگر انسان سپاس‌گزاری نماید، الله متعال نعمتش را بر او می‌افزاید و چنان‌چه ناسپاسی کند، خود را در معرض عذاب الاهی قرار می‌دهد که بسیار سخت و شدید است. الله متعال می‌فرماید:</w:t>
      </w:r>
    </w:p>
    <w:p w:rsidR="00E80CE2" w:rsidRPr="00AB56BA" w:rsidRDefault="00AF70A9" w:rsidP="00303739">
      <w:pPr>
        <w:pStyle w:val="a1"/>
        <w:rPr>
          <w:rFonts w:ascii="(normal text)" w:hAnsi="(normal text)"/>
          <w:rtl/>
          <w:lang w:bidi="ar-SA"/>
        </w:rPr>
      </w:pPr>
      <w:r w:rsidRPr="00AB56BA">
        <w:rPr>
          <w:rFonts w:ascii="KFGQPC Uthman Taha Naskh" w:cs="KFGQPC Uthman Taha Naskh" w:hint="cs"/>
          <w:noProof w:val="0"/>
          <w:rtl/>
          <w:lang w:bidi="ar-SA"/>
        </w:rPr>
        <w:t>﴿</w:t>
      </w:r>
      <w:r w:rsidR="00D36A9D" w:rsidRPr="00AB56BA">
        <w:rPr>
          <w:rFonts w:hint="eastAsia"/>
          <w:rtl/>
        </w:rPr>
        <w:t>يَ</w:t>
      </w:r>
      <w:r w:rsidR="00D36A9D" w:rsidRPr="00AB56BA">
        <w:rPr>
          <w:rFonts w:hint="cs"/>
          <w:rtl/>
        </w:rPr>
        <w:t>ٰٓ</w:t>
      </w:r>
      <w:r w:rsidR="00D36A9D" w:rsidRPr="00AB56BA">
        <w:rPr>
          <w:rFonts w:hint="eastAsia"/>
          <w:rtl/>
        </w:rPr>
        <w:t>أَيُّهَا</w:t>
      </w:r>
      <w:r w:rsidR="00D36A9D" w:rsidRPr="00AB56BA">
        <w:rPr>
          <w:rtl/>
        </w:rPr>
        <w:t xml:space="preserve"> </w:t>
      </w:r>
      <w:r w:rsidR="00D36A9D" w:rsidRPr="00AB56BA">
        <w:rPr>
          <w:rFonts w:hint="cs"/>
          <w:rtl/>
        </w:rPr>
        <w:t>ٱ</w:t>
      </w:r>
      <w:r w:rsidR="00D36A9D" w:rsidRPr="00AB56BA">
        <w:rPr>
          <w:rFonts w:hint="eastAsia"/>
          <w:rtl/>
        </w:rPr>
        <w:t>لَّذِينَ</w:t>
      </w:r>
      <w:r w:rsidR="00D36A9D" w:rsidRPr="00AB56BA">
        <w:rPr>
          <w:rtl/>
        </w:rPr>
        <w:t xml:space="preserve"> </w:t>
      </w:r>
      <w:r w:rsidR="00D36A9D" w:rsidRPr="00AB56BA">
        <w:rPr>
          <w:rFonts w:hint="eastAsia"/>
          <w:rtl/>
        </w:rPr>
        <w:t>ءَامَنُواْ</w:t>
      </w:r>
      <w:r w:rsidR="00D36A9D" w:rsidRPr="00AB56BA">
        <w:rPr>
          <w:rtl/>
        </w:rPr>
        <w:t xml:space="preserve"> </w:t>
      </w:r>
      <w:r w:rsidR="00D36A9D" w:rsidRPr="00AB56BA">
        <w:rPr>
          <w:rFonts w:hint="eastAsia"/>
          <w:rtl/>
        </w:rPr>
        <w:t>كُلُواْ</w:t>
      </w:r>
      <w:r w:rsidR="00D36A9D" w:rsidRPr="00AB56BA">
        <w:rPr>
          <w:rtl/>
        </w:rPr>
        <w:t xml:space="preserve"> </w:t>
      </w:r>
      <w:r w:rsidR="00D36A9D" w:rsidRPr="00AB56BA">
        <w:rPr>
          <w:rFonts w:hint="eastAsia"/>
          <w:rtl/>
        </w:rPr>
        <w:t>مِن</w:t>
      </w:r>
      <w:r w:rsidR="00D36A9D" w:rsidRPr="00AB56BA">
        <w:rPr>
          <w:rtl/>
        </w:rPr>
        <w:t xml:space="preserve"> </w:t>
      </w:r>
      <w:r w:rsidR="00D36A9D" w:rsidRPr="00AB56BA">
        <w:rPr>
          <w:rFonts w:hint="eastAsia"/>
          <w:rtl/>
        </w:rPr>
        <w:t>طَيِّبَ</w:t>
      </w:r>
      <w:r w:rsidR="00D36A9D" w:rsidRPr="00AB56BA">
        <w:rPr>
          <w:rFonts w:hint="cs"/>
          <w:rtl/>
        </w:rPr>
        <w:t>ٰ</w:t>
      </w:r>
      <w:r w:rsidR="00D36A9D" w:rsidRPr="00AB56BA">
        <w:rPr>
          <w:rFonts w:hint="eastAsia"/>
          <w:rtl/>
        </w:rPr>
        <w:t>تِ</w:t>
      </w:r>
      <w:r w:rsidR="00D36A9D" w:rsidRPr="00AB56BA">
        <w:rPr>
          <w:rtl/>
        </w:rPr>
        <w:t xml:space="preserve"> </w:t>
      </w:r>
      <w:r w:rsidR="00D36A9D" w:rsidRPr="00AB56BA">
        <w:rPr>
          <w:rFonts w:hint="eastAsia"/>
          <w:rtl/>
        </w:rPr>
        <w:t>مَا</w:t>
      </w:r>
      <w:r w:rsidR="00D36A9D" w:rsidRPr="00AB56BA">
        <w:rPr>
          <w:rtl/>
        </w:rPr>
        <w:t xml:space="preserve"> </w:t>
      </w:r>
      <w:r w:rsidR="00D36A9D" w:rsidRPr="00AB56BA">
        <w:rPr>
          <w:rFonts w:hint="eastAsia"/>
          <w:rtl/>
        </w:rPr>
        <w:t>رَزَق</w:t>
      </w:r>
      <w:r w:rsidR="00D36A9D" w:rsidRPr="00AB56BA">
        <w:rPr>
          <w:rFonts w:hint="cs"/>
          <w:rtl/>
        </w:rPr>
        <w:t>ۡ</w:t>
      </w:r>
      <w:r w:rsidR="00D36A9D" w:rsidRPr="00AB56BA">
        <w:rPr>
          <w:rFonts w:hint="eastAsia"/>
          <w:rtl/>
        </w:rPr>
        <w:t>نَ</w:t>
      </w:r>
      <w:r w:rsidR="00D36A9D" w:rsidRPr="00AB56BA">
        <w:rPr>
          <w:rFonts w:hint="cs"/>
          <w:rtl/>
        </w:rPr>
        <w:t>ٰ</w:t>
      </w:r>
      <w:r w:rsidR="00D36A9D" w:rsidRPr="00AB56BA">
        <w:rPr>
          <w:rFonts w:hint="eastAsia"/>
          <w:rtl/>
        </w:rPr>
        <w:t>كُم</w:t>
      </w:r>
      <w:r w:rsidR="00D36A9D" w:rsidRPr="00AB56BA">
        <w:rPr>
          <w:rFonts w:hint="cs"/>
          <w:rtl/>
        </w:rPr>
        <w:t>ۡ</w:t>
      </w:r>
      <w:r w:rsidR="00D36A9D" w:rsidRPr="00AB56BA">
        <w:rPr>
          <w:rtl/>
        </w:rPr>
        <w:t xml:space="preserve"> </w:t>
      </w:r>
      <w:r w:rsidR="00D36A9D" w:rsidRPr="00AB56BA">
        <w:rPr>
          <w:rFonts w:hint="eastAsia"/>
          <w:rtl/>
        </w:rPr>
        <w:t>وَ</w:t>
      </w:r>
      <w:r w:rsidR="00D36A9D" w:rsidRPr="00AB56BA">
        <w:rPr>
          <w:rFonts w:hint="cs"/>
          <w:rtl/>
        </w:rPr>
        <w:t>ٱ</w:t>
      </w:r>
      <w:r w:rsidR="00D36A9D" w:rsidRPr="00AB56BA">
        <w:rPr>
          <w:rFonts w:hint="eastAsia"/>
          <w:rtl/>
        </w:rPr>
        <w:t>ش</w:t>
      </w:r>
      <w:r w:rsidR="00D36A9D" w:rsidRPr="00AB56BA">
        <w:rPr>
          <w:rFonts w:hint="cs"/>
          <w:rtl/>
        </w:rPr>
        <w:t>ۡ</w:t>
      </w:r>
      <w:r w:rsidR="00D36A9D" w:rsidRPr="00AB56BA">
        <w:rPr>
          <w:rFonts w:hint="eastAsia"/>
          <w:rtl/>
        </w:rPr>
        <w:t>كُرُواْ</w:t>
      </w:r>
      <w:r w:rsidR="00D36A9D" w:rsidRPr="00AB56BA">
        <w:rPr>
          <w:rtl/>
        </w:rPr>
        <w:t xml:space="preserve"> </w:t>
      </w:r>
      <w:r w:rsidR="00D36A9D" w:rsidRPr="00AB56BA">
        <w:rPr>
          <w:rFonts w:hint="eastAsia"/>
          <w:rtl/>
        </w:rPr>
        <w:t>لِلَّهِ</w:t>
      </w:r>
      <w:r w:rsidR="00D36A9D" w:rsidRPr="00AB56BA">
        <w:rPr>
          <w:rtl/>
        </w:rPr>
        <w:t xml:space="preserve"> </w:t>
      </w:r>
      <w:r w:rsidR="00D36A9D" w:rsidRPr="00AB56BA">
        <w:rPr>
          <w:rFonts w:hint="eastAsia"/>
          <w:rtl/>
        </w:rPr>
        <w:t>إِن</w:t>
      </w:r>
      <w:r w:rsidR="00D36A9D" w:rsidRPr="00AB56BA">
        <w:rPr>
          <w:rtl/>
        </w:rPr>
        <w:t xml:space="preserve"> </w:t>
      </w:r>
      <w:r w:rsidR="00D36A9D" w:rsidRPr="00AB56BA">
        <w:rPr>
          <w:rFonts w:hint="eastAsia"/>
          <w:rtl/>
        </w:rPr>
        <w:t>كُنتُم</w:t>
      </w:r>
      <w:r w:rsidR="00D36A9D" w:rsidRPr="00AB56BA">
        <w:rPr>
          <w:rFonts w:hint="cs"/>
          <w:rtl/>
        </w:rPr>
        <w:t>ۡ</w:t>
      </w:r>
      <w:r w:rsidR="00D36A9D" w:rsidRPr="00AB56BA">
        <w:rPr>
          <w:rtl/>
        </w:rPr>
        <w:t xml:space="preserve"> </w:t>
      </w:r>
      <w:r w:rsidR="00D36A9D" w:rsidRPr="00AB56BA">
        <w:rPr>
          <w:rFonts w:hint="eastAsia"/>
          <w:rtl/>
        </w:rPr>
        <w:t>إِيَّاهُ</w:t>
      </w:r>
      <w:r w:rsidR="00D36A9D" w:rsidRPr="00AB56BA">
        <w:rPr>
          <w:rtl/>
        </w:rPr>
        <w:t xml:space="preserve"> </w:t>
      </w:r>
      <w:r w:rsidR="00D36A9D" w:rsidRPr="00AB56BA">
        <w:rPr>
          <w:rFonts w:hint="eastAsia"/>
          <w:rtl/>
        </w:rPr>
        <w:t>تَع</w:t>
      </w:r>
      <w:r w:rsidR="00D36A9D" w:rsidRPr="00AB56BA">
        <w:rPr>
          <w:rFonts w:hint="cs"/>
          <w:rtl/>
        </w:rPr>
        <w:t>ۡ</w:t>
      </w:r>
      <w:r w:rsidR="00D36A9D" w:rsidRPr="00AB56BA">
        <w:rPr>
          <w:rFonts w:hint="eastAsia"/>
          <w:rtl/>
        </w:rPr>
        <w:t>بُدُونَ</w:t>
      </w:r>
      <w:r w:rsidR="00D36A9D" w:rsidRPr="00AB56BA">
        <w:rPr>
          <w:rFonts w:ascii="KFGQPC Uthmanic Script HAFS"/>
          <w:noProof w:val="0"/>
          <w:rtl/>
          <w:lang w:bidi="ar-SA"/>
        </w:rPr>
        <w:t xml:space="preserve"> </w:t>
      </w:r>
      <w:r w:rsidR="00D36A9D" w:rsidRPr="00AB56BA">
        <w:rPr>
          <w:rFonts w:ascii="KFGQPC Uthmanic Script HAFS" w:hint="cs"/>
          <w:noProof w:val="0"/>
          <w:rtl/>
          <w:lang w:bidi="ar-SA"/>
        </w:rPr>
        <w:t>١٧٢</w:t>
      </w:r>
      <w:r w:rsidR="00D36A9D" w:rsidRPr="00AB56BA">
        <w:rPr>
          <w:rFonts w:ascii="KFGQPC Uthmanic Script HAFS"/>
          <w:noProof w:val="0"/>
          <w:rtl/>
          <w:lang w:bidi="ar-SA"/>
        </w:rPr>
        <w:t xml:space="preserve"> </w:t>
      </w:r>
      <w:r w:rsidRPr="00AB56BA">
        <w:rPr>
          <w:rFonts w:ascii="KFGQPC Uthman Taha Naskh" w:cs="KFGQPC Uthman Taha Naskh" w:hint="cs"/>
          <w:noProof w:val="0"/>
          <w:rtl/>
          <w:lang w:bidi="ar-SA"/>
        </w:rPr>
        <w:t>﴾</w:t>
      </w:r>
      <w:r w:rsidR="00D36A9D" w:rsidRPr="00AB56BA">
        <w:rPr>
          <w:rFonts w:ascii="KFGQPC Uthman Taha Naskh" w:cs="KFGQPC Uthman Taha Naskh" w:hint="cs"/>
          <w:noProof w:val="0"/>
          <w:rtl/>
          <w:lang w:bidi="ar-SA"/>
        </w:rPr>
        <w:t xml:space="preserve">  </w:t>
      </w:r>
      <w:r w:rsidR="00CB33A0">
        <w:rPr>
          <w:rFonts w:ascii="KFGQPC Uthman Taha Naskh" w:cs="KFGQPC Uthman Taha Naskh" w:hint="cs"/>
          <w:noProof w:val="0"/>
          <w:rtl/>
          <w:lang w:bidi="ar-SA"/>
        </w:rPr>
        <w:tab/>
      </w:r>
      <w:r w:rsidR="00D36A9D" w:rsidRPr="00AB56BA">
        <w:rPr>
          <w:rFonts w:ascii="KFGQPC Uthman Taha Naskh" w:cs="KFGQPC Uthman Taha Naskh"/>
          <w:noProof w:val="0"/>
          <w:rtl/>
          <w:lang w:bidi="ar-SA"/>
        </w:rPr>
        <w:t xml:space="preserve"> </w:t>
      </w:r>
      <w:r w:rsidR="00D36A9D" w:rsidRPr="00AB56BA">
        <w:rPr>
          <w:rStyle w:val="Char8"/>
          <w:rtl/>
        </w:rPr>
        <w:t>[</w:t>
      </w:r>
      <w:r w:rsidR="00D36A9D" w:rsidRPr="00AB56BA">
        <w:rPr>
          <w:rStyle w:val="Char8"/>
          <w:rFonts w:hint="eastAsia"/>
          <w:rtl/>
        </w:rPr>
        <w:t>البقرة</w:t>
      </w:r>
      <w:r w:rsidR="00D36A9D" w:rsidRPr="00AB56BA">
        <w:rPr>
          <w:rStyle w:val="Char8"/>
          <w:rtl/>
        </w:rPr>
        <w:t xml:space="preserve">: </w:t>
      </w:r>
      <w:r w:rsidR="00D36A9D" w:rsidRPr="00AB56BA">
        <w:rPr>
          <w:rStyle w:val="Char8"/>
          <w:rFonts w:hint="cs"/>
          <w:rtl/>
        </w:rPr>
        <w:t>١٧٢</w:t>
      </w:r>
      <w:r w:rsidR="00D36A9D" w:rsidRPr="00AB56BA">
        <w:rPr>
          <w:rStyle w:val="Char8"/>
          <w:rtl/>
        </w:rPr>
        <w:t>]</w:t>
      </w:r>
      <w:r w:rsidR="00D36A9D" w:rsidRPr="00AB56BA">
        <w:rPr>
          <w:rFonts w:ascii="KFGQPC Uthman Taha Naskh" w:cs="KFGQPC Uthman Taha Naskh"/>
          <w:noProof w:val="0"/>
          <w:rtl/>
          <w:lang w:bidi="ar-SA"/>
        </w:rPr>
        <w:t xml:space="preserve">  </w:t>
      </w:r>
    </w:p>
    <w:p w:rsidR="00E80CE2" w:rsidRPr="00AB56BA" w:rsidRDefault="00E80CE2" w:rsidP="00086B56">
      <w:pPr>
        <w:pStyle w:val="a2"/>
        <w:rPr>
          <w:rtl/>
          <w:lang w:bidi="ar-SA"/>
        </w:rPr>
      </w:pPr>
      <w:r w:rsidRPr="00AB56BA">
        <w:rPr>
          <w:rFonts w:ascii="(normal text)" w:hAnsi="(normal text)"/>
          <w:rtl/>
          <w:lang w:bidi="ar-SA"/>
        </w:rPr>
        <w:t xml:space="preserve"> </w:t>
      </w:r>
      <w:r w:rsidRPr="00AB56BA">
        <w:rPr>
          <w:rtl/>
          <w:lang w:bidi="ar-SA"/>
        </w:rPr>
        <w:t>ای مؤمنان! از نعمت</w:t>
      </w:r>
      <w:r w:rsidRPr="00AB56BA">
        <w:rPr>
          <w:rtl/>
          <w:lang w:bidi="ar-SA"/>
        </w:rPr>
        <w:softHyphen/>
        <w:t>های پاکیزه</w:t>
      </w:r>
      <w:r w:rsidRPr="00AB56BA">
        <w:rPr>
          <w:rtl/>
          <w:lang w:bidi="ar-SA"/>
        </w:rPr>
        <w:softHyphen/>
        <w:t>ای که نصیبتان کرده</w:t>
      </w:r>
      <w:r w:rsidRPr="00AB56BA">
        <w:rPr>
          <w:rtl/>
          <w:lang w:bidi="ar-SA"/>
        </w:rPr>
        <w:softHyphen/>
        <w:t>ایم، بخورید و شکر الله را به جای آورید، اگر تنها او را عبادت می</w:t>
      </w:r>
      <w:r w:rsidRPr="00AB56BA">
        <w:rPr>
          <w:rtl/>
          <w:lang w:bidi="ar-SA"/>
        </w:rPr>
        <w:softHyphen/>
        <w:t>کنید.</w:t>
      </w:r>
    </w:p>
    <w:p w:rsidR="00D77AA1" w:rsidRPr="00AB56BA" w:rsidRDefault="00E80CE2" w:rsidP="00690212">
      <w:pPr>
        <w:rPr>
          <w:rtl/>
          <w:lang w:bidi="ar-SA"/>
        </w:rPr>
      </w:pPr>
      <w:r w:rsidRPr="00AB56BA">
        <w:rPr>
          <w:rtl/>
          <w:lang w:bidi="ar-SA"/>
        </w:rPr>
        <w:t>پس شکرگزار الله باشید که این نعمت‌ها را به شما داد و راه رسیدن به این نعمت‌ها را برایتان فراهم ساخت</w:t>
      </w:r>
      <w:r w:rsidR="00370536" w:rsidRPr="00AB56BA">
        <w:rPr>
          <w:rtl/>
          <w:lang w:bidi="ar-SA"/>
        </w:rPr>
        <w:t>. اگر الله متعال بخواهد، ما را از این‌همه نعمت محروم می‌گرداند یا دست‌یابی به آن‌را برای ما دشوار می‌کند؛ چنان‌که می‌فرماید:</w:t>
      </w:r>
    </w:p>
    <w:p w:rsidR="00D36A9D" w:rsidRPr="00CB33A0" w:rsidRDefault="00AF70A9" w:rsidP="00CB33A0">
      <w:pPr>
        <w:pStyle w:val="a2"/>
        <w:spacing w:after="0"/>
        <w:rPr>
          <w:rStyle w:val="Char8"/>
          <w:spacing w:val="-2"/>
          <w:rtl/>
        </w:rPr>
      </w:pPr>
      <w:r w:rsidRPr="00CB33A0">
        <w:rPr>
          <w:rFonts w:ascii="KFGQPC Uthman Taha Naskh" w:cs="KFGQPC Uthman Taha Naskh" w:hint="cs"/>
          <w:noProof w:val="0"/>
          <w:spacing w:val="-2"/>
          <w:rtl/>
          <w:lang w:bidi="ar-SA"/>
        </w:rPr>
        <w:t>﴿</w:t>
      </w:r>
      <w:r w:rsidR="00D36A9D" w:rsidRPr="00CB33A0">
        <w:rPr>
          <w:rStyle w:val="Char2"/>
          <w:rFonts w:hint="eastAsia"/>
          <w:spacing w:val="-2"/>
          <w:rtl/>
        </w:rPr>
        <w:t>أَفَرَءَي</w:t>
      </w:r>
      <w:r w:rsidR="00D36A9D" w:rsidRPr="00CB33A0">
        <w:rPr>
          <w:rStyle w:val="Char2"/>
          <w:rFonts w:hint="cs"/>
          <w:spacing w:val="-2"/>
          <w:rtl/>
        </w:rPr>
        <w:t>ۡ</w:t>
      </w:r>
      <w:r w:rsidR="00D36A9D" w:rsidRPr="00CB33A0">
        <w:rPr>
          <w:rStyle w:val="Char2"/>
          <w:rFonts w:hint="eastAsia"/>
          <w:spacing w:val="-2"/>
          <w:rtl/>
        </w:rPr>
        <w:t>تُم</w:t>
      </w:r>
      <w:r w:rsidR="00D36A9D" w:rsidRPr="00CB33A0">
        <w:rPr>
          <w:rStyle w:val="Char2"/>
          <w:spacing w:val="-2"/>
          <w:rtl/>
        </w:rPr>
        <w:t xml:space="preserve"> </w:t>
      </w:r>
      <w:r w:rsidR="00D36A9D" w:rsidRPr="00CB33A0">
        <w:rPr>
          <w:rStyle w:val="Char2"/>
          <w:rFonts w:hint="eastAsia"/>
          <w:spacing w:val="-2"/>
          <w:rtl/>
        </w:rPr>
        <w:t>مَّا</w:t>
      </w:r>
      <w:r w:rsidR="00D36A9D" w:rsidRPr="00CB33A0">
        <w:rPr>
          <w:rStyle w:val="Char2"/>
          <w:spacing w:val="-2"/>
          <w:rtl/>
        </w:rPr>
        <w:t xml:space="preserve"> </w:t>
      </w:r>
      <w:r w:rsidR="00D36A9D" w:rsidRPr="00CB33A0">
        <w:rPr>
          <w:rStyle w:val="Char2"/>
          <w:rFonts w:hint="eastAsia"/>
          <w:spacing w:val="-2"/>
          <w:rtl/>
        </w:rPr>
        <w:t>تَح</w:t>
      </w:r>
      <w:r w:rsidR="00D36A9D" w:rsidRPr="00CB33A0">
        <w:rPr>
          <w:rStyle w:val="Char2"/>
          <w:rFonts w:hint="cs"/>
          <w:spacing w:val="-2"/>
          <w:rtl/>
        </w:rPr>
        <w:t>ۡ</w:t>
      </w:r>
      <w:r w:rsidR="00D36A9D" w:rsidRPr="00CB33A0">
        <w:rPr>
          <w:rStyle w:val="Char2"/>
          <w:rFonts w:hint="eastAsia"/>
          <w:spacing w:val="-2"/>
          <w:rtl/>
        </w:rPr>
        <w:t>رُثُونَ</w:t>
      </w:r>
      <w:r w:rsidR="00D36A9D" w:rsidRPr="00CB33A0">
        <w:rPr>
          <w:rStyle w:val="Char2"/>
          <w:spacing w:val="-2"/>
          <w:rtl/>
        </w:rPr>
        <w:t xml:space="preserve"> </w:t>
      </w:r>
      <w:r w:rsidR="00D36A9D" w:rsidRPr="00CB33A0">
        <w:rPr>
          <w:rStyle w:val="Char2"/>
          <w:rFonts w:hint="cs"/>
          <w:spacing w:val="-2"/>
          <w:rtl/>
        </w:rPr>
        <w:t>٦٣</w:t>
      </w:r>
      <w:r w:rsidR="00D36A9D" w:rsidRPr="00CB33A0">
        <w:rPr>
          <w:rStyle w:val="Char2"/>
          <w:spacing w:val="-2"/>
          <w:rtl/>
        </w:rPr>
        <w:t xml:space="preserve"> </w:t>
      </w:r>
      <w:r w:rsidR="00D36A9D" w:rsidRPr="00CB33A0">
        <w:rPr>
          <w:rStyle w:val="Char2"/>
          <w:rFonts w:hint="eastAsia"/>
          <w:spacing w:val="-2"/>
          <w:rtl/>
        </w:rPr>
        <w:t>ءَأَنتُم</w:t>
      </w:r>
      <w:r w:rsidR="00D36A9D" w:rsidRPr="00CB33A0">
        <w:rPr>
          <w:rStyle w:val="Char2"/>
          <w:rFonts w:hint="cs"/>
          <w:spacing w:val="-2"/>
          <w:rtl/>
        </w:rPr>
        <w:t>ۡ</w:t>
      </w:r>
      <w:r w:rsidR="00D36A9D" w:rsidRPr="00CB33A0">
        <w:rPr>
          <w:rStyle w:val="Char2"/>
          <w:spacing w:val="-2"/>
          <w:rtl/>
        </w:rPr>
        <w:t xml:space="preserve"> </w:t>
      </w:r>
      <w:r w:rsidR="00D36A9D" w:rsidRPr="00CB33A0">
        <w:rPr>
          <w:rStyle w:val="Char2"/>
          <w:rFonts w:hint="eastAsia"/>
          <w:spacing w:val="-2"/>
          <w:rtl/>
        </w:rPr>
        <w:t>تَز</w:t>
      </w:r>
      <w:r w:rsidR="00D36A9D" w:rsidRPr="00CB33A0">
        <w:rPr>
          <w:rStyle w:val="Char2"/>
          <w:rFonts w:hint="cs"/>
          <w:spacing w:val="-2"/>
          <w:rtl/>
        </w:rPr>
        <w:t>ۡ</w:t>
      </w:r>
      <w:r w:rsidR="00D36A9D" w:rsidRPr="00CB33A0">
        <w:rPr>
          <w:rStyle w:val="Char2"/>
          <w:rFonts w:hint="eastAsia"/>
          <w:spacing w:val="-2"/>
          <w:rtl/>
        </w:rPr>
        <w:t>رَعُونَهُ</w:t>
      </w:r>
      <w:r w:rsidR="00D36A9D" w:rsidRPr="00CB33A0">
        <w:rPr>
          <w:rStyle w:val="Char2"/>
          <w:rFonts w:hint="cs"/>
          <w:spacing w:val="-2"/>
          <w:rtl/>
        </w:rPr>
        <w:t>ۥٓ</w:t>
      </w:r>
      <w:r w:rsidR="00D36A9D" w:rsidRPr="00CB33A0">
        <w:rPr>
          <w:rStyle w:val="Char2"/>
          <w:spacing w:val="-2"/>
          <w:rtl/>
        </w:rPr>
        <w:t xml:space="preserve"> </w:t>
      </w:r>
      <w:r w:rsidR="00D36A9D" w:rsidRPr="00CB33A0">
        <w:rPr>
          <w:rStyle w:val="Char2"/>
          <w:rFonts w:hint="eastAsia"/>
          <w:spacing w:val="-2"/>
          <w:rtl/>
        </w:rPr>
        <w:t>أَم</w:t>
      </w:r>
      <w:r w:rsidR="00D36A9D" w:rsidRPr="00CB33A0">
        <w:rPr>
          <w:rStyle w:val="Char2"/>
          <w:rFonts w:hint="cs"/>
          <w:spacing w:val="-2"/>
          <w:rtl/>
        </w:rPr>
        <w:t>ۡ</w:t>
      </w:r>
      <w:r w:rsidR="00D36A9D" w:rsidRPr="00CB33A0">
        <w:rPr>
          <w:rStyle w:val="Char2"/>
          <w:spacing w:val="-2"/>
          <w:rtl/>
        </w:rPr>
        <w:t xml:space="preserve"> </w:t>
      </w:r>
      <w:r w:rsidR="00D36A9D" w:rsidRPr="00CB33A0">
        <w:rPr>
          <w:rStyle w:val="Char2"/>
          <w:rFonts w:hint="eastAsia"/>
          <w:spacing w:val="-2"/>
          <w:rtl/>
        </w:rPr>
        <w:t>نَح</w:t>
      </w:r>
      <w:r w:rsidR="00D36A9D" w:rsidRPr="00CB33A0">
        <w:rPr>
          <w:rStyle w:val="Char2"/>
          <w:rFonts w:hint="cs"/>
          <w:spacing w:val="-2"/>
          <w:rtl/>
        </w:rPr>
        <w:t>ۡ</w:t>
      </w:r>
      <w:r w:rsidR="00D36A9D" w:rsidRPr="00CB33A0">
        <w:rPr>
          <w:rStyle w:val="Char2"/>
          <w:rFonts w:hint="eastAsia"/>
          <w:spacing w:val="-2"/>
          <w:rtl/>
        </w:rPr>
        <w:t>نُ</w:t>
      </w:r>
      <w:r w:rsidR="00D36A9D" w:rsidRPr="00CB33A0">
        <w:rPr>
          <w:rStyle w:val="Char2"/>
          <w:spacing w:val="-2"/>
          <w:rtl/>
        </w:rPr>
        <w:t xml:space="preserve"> </w:t>
      </w:r>
      <w:r w:rsidR="00D36A9D" w:rsidRPr="00CB33A0">
        <w:rPr>
          <w:rStyle w:val="Char2"/>
          <w:rFonts w:hint="cs"/>
          <w:spacing w:val="-2"/>
          <w:rtl/>
        </w:rPr>
        <w:t>ٱ</w:t>
      </w:r>
      <w:r w:rsidR="00D36A9D" w:rsidRPr="00CB33A0">
        <w:rPr>
          <w:rStyle w:val="Char2"/>
          <w:rFonts w:hint="eastAsia"/>
          <w:spacing w:val="-2"/>
          <w:rtl/>
        </w:rPr>
        <w:t>لزَّ</w:t>
      </w:r>
      <w:r w:rsidR="00D36A9D" w:rsidRPr="00CB33A0">
        <w:rPr>
          <w:rStyle w:val="Char2"/>
          <w:rFonts w:hint="cs"/>
          <w:spacing w:val="-2"/>
          <w:rtl/>
        </w:rPr>
        <w:t>ٰ</w:t>
      </w:r>
      <w:r w:rsidR="00D36A9D" w:rsidRPr="00CB33A0">
        <w:rPr>
          <w:rStyle w:val="Char2"/>
          <w:rFonts w:hint="eastAsia"/>
          <w:spacing w:val="-2"/>
          <w:rtl/>
        </w:rPr>
        <w:t>رِعُونَ</w:t>
      </w:r>
      <w:r w:rsidR="00D36A9D" w:rsidRPr="00CB33A0">
        <w:rPr>
          <w:rStyle w:val="Char2"/>
          <w:spacing w:val="-2"/>
          <w:rtl/>
        </w:rPr>
        <w:t xml:space="preserve"> </w:t>
      </w:r>
      <w:r w:rsidR="00D36A9D" w:rsidRPr="00CB33A0">
        <w:rPr>
          <w:rStyle w:val="Char2"/>
          <w:rFonts w:hint="cs"/>
          <w:spacing w:val="-2"/>
          <w:rtl/>
        </w:rPr>
        <w:t>٦٤</w:t>
      </w:r>
      <w:r w:rsidR="00D36A9D" w:rsidRPr="00CB33A0">
        <w:rPr>
          <w:rStyle w:val="Char2"/>
          <w:spacing w:val="-2"/>
          <w:rtl/>
        </w:rPr>
        <w:t xml:space="preserve"> </w:t>
      </w:r>
      <w:r w:rsidR="00D36A9D" w:rsidRPr="00CB33A0">
        <w:rPr>
          <w:rStyle w:val="Char2"/>
          <w:rFonts w:hint="eastAsia"/>
          <w:spacing w:val="-2"/>
          <w:rtl/>
        </w:rPr>
        <w:t>لَو</w:t>
      </w:r>
      <w:r w:rsidR="00D36A9D" w:rsidRPr="00CB33A0">
        <w:rPr>
          <w:rStyle w:val="Char2"/>
          <w:rFonts w:hint="cs"/>
          <w:spacing w:val="-2"/>
          <w:rtl/>
        </w:rPr>
        <w:t>ۡ</w:t>
      </w:r>
      <w:r w:rsidR="00D36A9D" w:rsidRPr="00CB33A0">
        <w:rPr>
          <w:rStyle w:val="Char2"/>
          <w:spacing w:val="-2"/>
          <w:rtl/>
        </w:rPr>
        <w:t xml:space="preserve"> </w:t>
      </w:r>
      <w:r w:rsidR="00D36A9D" w:rsidRPr="00CB33A0">
        <w:rPr>
          <w:rStyle w:val="Char2"/>
          <w:rFonts w:hint="eastAsia"/>
          <w:spacing w:val="-2"/>
          <w:rtl/>
        </w:rPr>
        <w:t>نَشَا</w:t>
      </w:r>
      <w:r w:rsidR="00D36A9D" w:rsidRPr="00CB33A0">
        <w:rPr>
          <w:rStyle w:val="Char2"/>
          <w:rFonts w:hint="cs"/>
          <w:spacing w:val="-2"/>
          <w:rtl/>
        </w:rPr>
        <w:t>ٓ</w:t>
      </w:r>
      <w:r w:rsidR="00D36A9D" w:rsidRPr="00CB33A0">
        <w:rPr>
          <w:rStyle w:val="Char2"/>
          <w:rFonts w:hint="eastAsia"/>
          <w:spacing w:val="-2"/>
          <w:rtl/>
        </w:rPr>
        <w:t>ءُ</w:t>
      </w:r>
      <w:r w:rsidR="00D36A9D" w:rsidRPr="00CB33A0">
        <w:rPr>
          <w:rStyle w:val="Char2"/>
          <w:spacing w:val="-2"/>
          <w:rtl/>
        </w:rPr>
        <w:t xml:space="preserve"> </w:t>
      </w:r>
      <w:r w:rsidR="00D36A9D" w:rsidRPr="00CB33A0">
        <w:rPr>
          <w:rStyle w:val="Char2"/>
          <w:rFonts w:hint="eastAsia"/>
          <w:spacing w:val="-2"/>
          <w:rtl/>
        </w:rPr>
        <w:t>لَجَعَل</w:t>
      </w:r>
      <w:r w:rsidR="00D36A9D" w:rsidRPr="00CB33A0">
        <w:rPr>
          <w:rStyle w:val="Char2"/>
          <w:rFonts w:hint="cs"/>
          <w:spacing w:val="-2"/>
          <w:rtl/>
        </w:rPr>
        <w:t>ۡ</w:t>
      </w:r>
      <w:r w:rsidR="00D36A9D" w:rsidRPr="00CB33A0">
        <w:rPr>
          <w:rStyle w:val="Char2"/>
          <w:rFonts w:hint="eastAsia"/>
          <w:spacing w:val="-2"/>
          <w:rtl/>
        </w:rPr>
        <w:t>نَ</w:t>
      </w:r>
      <w:r w:rsidR="00D36A9D" w:rsidRPr="00CB33A0">
        <w:rPr>
          <w:rStyle w:val="Char2"/>
          <w:rFonts w:hint="cs"/>
          <w:spacing w:val="-2"/>
          <w:rtl/>
        </w:rPr>
        <w:t>ٰ</w:t>
      </w:r>
      <w:r w:rsidR="00D36A9D" w:rsidRPr="00CB33A0">
        <w:rPr>
          <w:rStyle w:val="Char2"/>
          <w:rFonts w:hint="eastAsia"/>
          <w:spacing w:val="-2"/>
          <w:rtl/>
        </w:rPr>
        <w:t>هُ</w:t>
      </w:r>
      <w:r w:rsidR="00D36A9D" w:rsidRPr="00CB33A0">
        <w:rPr>
          <w:rStyle w:val="Char2"/>
          <w:spacing w:val="-2"/>
          <w:rtl/>
        </w:rPr>
        <w:t xml:space="preserve"> </w:t>
      </w:r>
      <w:r w:rsidR="00D36A9D" w:rsidRPr="00CB33A0">
        <w:rPr>
          <w:rStyle w:val="Char2"/>
          <w:rFonts w:hint="eastAsia"/>
          <w:spacing w:val="-2"/>
          <w:rtl/>
        </w:rPr>
        <w:t>حُطَ</w:t>
      </w:r>
      <w:r w:rsidR="00D36A9D" w:rsidRPr="00CB33A0">
        <w:rPr>
          <w:rStyle w:val="Char2"/>
          <w:rFonts w:hint="cs"/>
          <w:spacing w:val="-2"/>
          <w:rtl/>
        </w:rPr>
        <w:t>ٰ</w:t>
      </w:r>
      <w:r w:rsidR="00D36A9D" w:rsidRPr="00CB33A0">
        <w:rPr>
          <w:rStyle w:val="Char2"/>
          <w:rFonts w:hint="eastAsia"/>
          <w:spacing w:val="-2"/>
          <w:rtl/>
        </w:rPr>
        <w:t>م</w:t>
      </w:r>
      <w:r w:rsidR="00D36A9D" w:rsidRPr="00CB33A0">
        <w:rPr>
          <w:rStyle w:val="Char2"/>
          <w:rFonts w:hint="cs"/>
          <w:spacing w:val="-2"/>
          <w:rtl/>
        </w:rPr>
        <w:t>ٗ</w:t>
      </w:r>
      <w:r w:rsidR="00D36A9D" w:rsidRPr="00CB33A0">
        <w:rPr>
          <w:rStyle w:val="Char2"/>
          <w:rFonts w:hint="eastAsia"/>
          <w:spacing w:val="-2"/>
          <w:rtl/>
        </w:rPr>
        <w:t>ا</w:t>
      </w:r>
      <w:r w:rsidR="00D36A9D" w:rsidRPr="00CB33A0">
        <w:rPr>
          <w:rStyle w:val="Char2"/>
          <w:spacing w:val="-2"/>
          <w:rtl/>
        </w:rPr>
        <w:t xml:space="preserve"> </w:t>
      </w:r>
      <w:r w:rsidR="00D36A9D" w:rsidRPr="00CB33A0">
        <w:rPr>
          <w:rStyle w:val="Char2"/>
          <w:rFonts w:hint="eastAsia"/>
          <w:spacing w:val="-2"/>
          <w:rtl/>
        </w:rPr>
        <w:t>فَظَل</w:t>
      </w:r>
      <w:r w:rsidR="00D36A9D" w:rsidRPr="00CB33A0">
        <w:rPr>
          <w:rStyle w:val="Char2"/>
          <w:rFonts w:hint="cs"/>
          <w:spacing w:val="-2"/>
          <w:rtl/>
        </w:rPr>
        <w:t>ۡ</w:t>
      </w:r>
      <w:r w:rsidR="00D36A9D" w:rsidRPr="00CB33A0">
        <w:rPr>
          <w:rStyle w:val="Char2"/>
          <w:rFonts w:hint="eastAsia"/>
          <w:spacing w:val="-2"/>
          <w:rtl/>
        </w:rPr>
        <w:t>تُم</w:t>
      </w:r>
      <w:r w:rsidR="00D36A9D" w:rsidRPr="00CB33A0">
        <w:rPr>
          <w:rStyle w:val="Char2"/>
          <w:rFonts w:hint="cs"/>
          <w:spacing w:val="-2"/>
          <w:rtl/>
        </w:rPr>
        <w:t>ۡ</w:t>
      </w:r>
      <w:r w:rsidR="00D36A9D" w:rsidRPr="00CB33A0">
        <w:rPr>
          <w:rStyle w:val="Char2"/>
          <w:spacing w:val="-2"/>
          <w:rtl/>
        </w:rPr>
        <w:t xml:space="preserve"> </w:t>
      </w:r>
      <w:r w:rsidR="00D36A9D" w:rsidRPr="00CB33A0">
        <w:rPr>
          <w:rStyle w:val="Char2"/>
          <w:rFonts w:hint="eastAsia"/>
          <w:spacing w:val="-2"/>
          <w:rtl/>
        </w:rPr>
        <w:t>تَفَكَّهُونَ</w:t>
      </w:r>
      <w:r w:rsidR="00D36A9D" w:rsidRPr="00CB33A0">
        <w:rPr>
          <w:rStyle w:val="Char2"/>
          <w:spacing w:val="-2"/>
          <w:rtl/>
        </w:rPr>
        <w:t xml:space="preserve"> </w:t>
      </w:r>
      <w:r w:rsidR="00D36A9D" w:rsidRPr="00CB33A0">
        <w:rPr>
          <w:rStyle w:val="Char2"/>
          <w:rFonts w:hint="cs"/>
          <w:spacing w:val="-2"/>
          <w:rtl/>
        </w:rPr>
        <w:t>٦٥</w:t>
      </w:r>
      <w:r w:rsidR="00D36A9D" w:rsidRPr="00CB33A0">
        <w:rPr>
          <w:rStyle w:val="Char2"/>
          <w:spacing w:val="-2"/>
          <w:rtl/>
        </w:rPr>
        <w:t xml:space="preserve"> </w:t>
      </w:r>
      <w:r w:rsidR="00D36A9D" w:rsidRPr="00CB33A0">
        <w:rPr>
          <w:rStyle w:val="Char2"/>
          <w:rFonts w:hint="eastAsia"/>
          <w:spacing w:val="-2"/>
          <w:rtl/>
        </w:rPr>
        <w:t>إِنَّا</w:t>
      </w:r>
      <w:r w:rsidR="00D36A9D" w:rsidRPr="00CB33A0">
        <w:rPr>
          <w:rStyle w:val="Char2"/>
          <w:spacing w:val="-2"/>
          <w:rtl/>
        </w:rPr>
        <w:t xml:space="preserve"> </w:t>
      </w:r>
      <w:r w:rsidR="00D36A9D" w:rsidRPr="00CB33A0">
        <w:rPr>
          <w:rStyle w:val="Char2"/>
          <w:rFonts w:hint="eastAsia"/>
          <w:spacing w:val="-2"/>
          <w:rtl/>
        </w:rPr>
        <w:t>لَمُغ</w:t>
      </w:r>
      <w:r w:rsidR="00D36A9D" w:rsidRPr="00CB33A0">
        <w:rPr>
          <w:rStyle w:val="Char2"/>
          <w:rFonts w:hint="cs"/>
          <w:spacing w:val="-2"/>
          <w:rtl/>
        </w:rPr>
        <w:t>ۡ</w:t>
      </w:r>
      <w:r w:rsidR="00D36A9D" w:rsidRPr="00CB33A0">
        <w:rPr>
          <w:rStyle w:val="Char2"/>
          <w:rFonts w:hint="eastAsia"/>
          <w:spacing w:val="-2"/>
          <w:rtl/>
        </w:rPr>
        <w:t>رَمُونَ</w:t>
      </w:r>
      <w:r w:rsidR="00D36A9D" w:rsidRPr="00CB33A0">
        <w:rPr>
          <w:rStyle w:val="Char2"/>
          <w:spacing w:val="-2"/>
          <w:rtl/>
        </w:rPr>
        <w:t xml:space="preserve"> </w:t>
      </w:r>
      <w:r w:rsidR="00D36A9D" w:rsidRPr="00CB33A0">
        <w:rPr>
          <w:rStyle w:val="Char2"/>
          <w:rFonts w:hint="cs"/>
          <w:spacing w:val="-2"/>
          <w:rtl/>
        </w:rPr>
        <w:t>٦٦</w:t>
      </w:r>
      <w:r w:rsidR="00D36A9D" w:rsidRPr="00CB33A0">
        <w:rPr>
          <w:rStyle w:val="Char2"/>
          <w:spacing w:val="-2"/>
          <w:rtl/>
        </w:rPr>
        <w:t xml:space="preserve"> </w:t>
      </w:r>
      <w:r w:rsidR="00D36A9D" w:rsidRPr="00CB33A0">
        <w:rPr>
          <w:rStyle w:val="Char2"/>
          <w:rFonts w:hint="eastAsia"/>
          <w:spacing w:val="-2"/>
          <w:rtl/>
        </w:rPr>
        <w:t>بَل</w:t>
      </w:r>
      <w:r w:rsidR="00D36A9D" w:rsidRPr="00CB33A0">
        <w:rPr>
          <w:rStyle w:val="Char2"/>
          <w:rFonts w:hint="cs"/>
          <w:spacing w:val="-2"/>
          <w:rtl/>
        </w:rPr>
        <w:t>ۡ</w:t>
      </w:r>
      <w:r w:rsidR="00D36A9D" w:rsidRPr="00CB33A0">
        <w:rPr>
          <w:rStyle w:val="Char2"/>
          <w:spacing w:val="-2"/>
          <w:rtl/>
        </w:rPr>
        <w:t xml:space="preserve"> </w:t>
      </w:r>
      <w:r w:rsidR="00D36A9D" w:rsidRPr="00CB33A0">
        <w:rPr>
          <w:rStyle w:val="Char2"/>
          <w:rFonts w:hint="eastAsia"/>
          <w:spacing w:val="-2"/>
          <w:rtl/>
        </w:rPr>
        <w:t>نَح</w:t>
      </w:r>
      <w:r w:rsidR="00D36A9D" w:rsidRPr="00CB33A0">
        <w:rPr>
          <w:rStyle w:val="Char2"/>
          <w:rFonts w:hint="cs"/>
          <w:spacing w:val="-2"/>
          <w:rtl/>
        </w:rPr>
        <w:t>ۡ</w:t>
      </w:r>
      <w:r w:rsidR="00D36A9D" w:rsidRPr="00CB33A0">
        <w:rPr>
          <w:rStyle w:val="Char2"/>
          <w:rFonts w:hint="eastAsia"/>
          <w:spacing w:val="-2"/>
          <w:rtl/>
        </w:rPr>
        <w:t>نُ</w:t>
      </w:r>
      <w:r w:rsidR="00D36A9D" w:rsidRPr="00CB33A0">
        <w:rPr>
          <w:rStyle w:val="Char2"/>
          <w:spacing w:val="-2"/>
          <w:rtl/>
        </w:rPr>
        <w:t xml:space="preserve"> </w:t>
      </w:r>
      <w:r w:rsidR="00D36A9D" w:rsidRPr="00CB33A0">
        <w:rPr>
          <w:rStyle w:val="Char2"/>
          <w:rFonts w:hint="eastAsia"/>
          <w:spacing w:val="-2"/>
          <w:rtl/>
        </w:rPr>
        <w:t>مَح</w:t>
      </w:r>
      <w:r w:rsidR="00D36A9D" w:rsidRPr="00CB33A0">
        <w:rPr>
          <w:rStyle w:val="Char2"/>
          <w:rFonts w:hint="cs"/>
          <w:spacing w:val="-2"/>
          <w:rtl/>
        </w:rPr>
        <w:t>ۡ</w:t>
      </w:r>
      <w:r w:rsidR="00D36A9D" w:rsidRPr="00CB33A0">
        <w:rPr>
          <w:rStyle w:val="Char2"/>
          <w:rFonts w:hint="eastAsia"/>
          <w:spacing w:val="-2"/>
          <w:rtl/>
        </w:rPr>
        <w:t>رُومُونَ</w:t>
      </w:r>
      <w:r w:rsidR="00D36A9D" w:rsidRPr="00CB33A0">
        <w:rPr>
          <w:rStyle w:val="Char2"/>
          <w:spacing w:val="-2"/>
          <w:rtl/>
        </w:rPr>
        <w:t xml:space="preserve"> </w:t>
      </w:r>
      <w:r w:rsidR="00D36A9D" w:rsidRPr="00CB33A0">
        <w:rPr>
          <w:rStyle w:val="Char2"/>
          <w:rFonts w:hint="cs"/>
          <w:spacing w:val="-2"/>
          <w:rtl/>
        </w:rPr>
        <w:t>٦٧</w:t>
      </w:r>
      <w:r w:rsidR="00D36A9D" w:rsidRPr="00CB33A0">
        <w:rPr>
          <w:rStyle w:val="Char2"/>
          <w:spacing w:val="-2"/>
          <w:rtl/>
        </w:rPr>
        <w:t xml:space="preserve"> </w:t>
      </w:r>
      <w:r w:rsidR="00D36A9D" w:rsidRPr="00CB33A0">
        <w:rPr>
          <w:rStyle w:val="Char2"/>
          <w:rFonts w:hint="eastAsia"/>
          <w:spacing w:val="-2"/>
          <w:rtl/>
        </w:rPr>
        <w:t>أَفَرَءَي</w:t>
      </w:r>
      <w:r w:rsidR="00D36A9D" w:rsidRPr="00CB33A0">
        <w:rPr>
          <w:rStyle w:val="Char2"/>
          <w:rFonts w:hint="cs"/>
          <w:spacing w:val="-2"/>
          <w:rtl/>
        </w:rPr>
        <w:t>ۡ</w:t>
      </w:r>
      <w:r w:rsidR="00D36A9D" w:rsidRPr="00CB33A0">
        <w:rPr>
          <w:rStyle w:val="Char2"/>
          <w:rFonts w:hint="eastAsia"/>
          <w:spacing w:val="-2"/>
          <w:rtl/>
        </w:rPr>
        <w:t>تُمُ</w:t>
      </w:r>
      <w:r w:rsidR="00D36A9D" w:rsidRPr="00CB33A0">
        <w:rPr>
          <w:rStyle w:val="Char2"/>
          <w:spacing w:val="-2"/>
          <w:rtl/>
        </w:rPr>
        <w:t xml:space="preserve"> </w:t>
      </w:r>
      <w:r w:rsidR="00D36A9D" w:rsidRPr="00CB33A0">
        <w:rPr>
          <w:rStyle w:val="Char2"/>
          <w:rFonts w:hint="cs"/>
          <w:spacing w:val="-2"/>
          <w:rtl/>
        </w:rPr>
        <w:t>ٱ</w:t>
      </w:r>
      <w:r w:rsidR="00D36A9D" w:rsidRPr="00CB33A0">
        <w:rPr>
          <w:rStyle w:val="Char2"/>
          <w:rFonts w:hint="eastAsia"/>
          <w:spacing w:val="-2"/>
          <w:rtl/>
        </w:rPr>
        <w:t>ل</w:t>
      </w:r>
      <w:r w:rsidR="00D36A9D" w:rsidRPr="00CB33A0">
        <w:rPr>
          <w:rStyle w:val="Char2"/>
          <w:rFonts w:hint="cs"/>
          <w:spacing w:val="-2"/>
          <w:rtl/>
        </w:rPr>
        <w:t>ۡ</w:t>
      </w:r>
      <w:r w:rsidR="00D36A9D" w:rsidRPr="00CB33A0">
        <w:rPr>
          <w:rStyle w:val="Char2"/>
          <w:rFonts w:hint="eastAsia"/>
          <w:spacing w:val="-2"/>
          <w:rtl/>
        </w:rPr>
        <w:t>مَا</w:t>
      </w:r>
      <w:r w:rsidR="00D36A9D" w:rsidRPr="00CB33A0">
        <w:rPr>
          <w:rStyle w:val="Char2"/>
          <w:rFonts w:hint="cs"/>
          <w:spacing w:val="-2"/>
          <w:rtl/>
        </w:rPr>
        <w:t>ٓ</w:t>
      </w:r>
      <w:r w:rsidR="00D36A9D" w:rsidRPr="00CB33A0">
        <w:rPr>
          <w:rStyle w:val="Char2"/>
          <w:rFonts w:hint="eastAsia"/>
          <w:spacing w:val="-2"/>
          <w:rtl/>
        </w:rPr>
        <w:t>ءَ</w:t>
      </w:r>
      <w:r w:rsidR="00D36A9D" w:rsidRPr="00CB33A0">
        <w:rPr>
          <w:rStyle w:val="Char2"/>
          <w:spacing w:val="-2"/>
          <w:rtl/>
        </w:rPr>
        <w:t xml:space="preserve"> </w:t>
      </w:r>
      <w:r w:rsidR="00D36A9D" w:rsidRPr="00CB33A0">
        <w:rPr>
          <w:rStyle w:val="Char2"/>
          <w:rFonts w:hint="cs"/>
          <w:spacing w:val="-2"/>
          <w:rtl/>
        </w:rPr>
        <w:t>ٱ</w:t>
      </w:r>
      <w:r w:rsidR="00D36A9D" w:rsidRPr="00CB33A0">
        <w:rPr>
          <w:rStyle w:val="Char2"/>
          <w:rFonts w:hint="eastAsia"/>
          <w:spacing w:val="-2"/>
          <w:rtl/>
        </w:rPr>
        <w:t>لَّذِي</w:t>
      </w:r>
      <w:r w:rsidR="00D36A9D" w:rsidRPr="00CB33A0">
        <w:rPr>
          <w:rStyle w:val="Char2"/>
          <w:spacing w:val="-2"/>
          <w:rtl/>
        </w:rPr>
        <w:t xml:space="preserve"> </w:t>
      </w:r>
      <w:r w:rsidR="00D36A9D" w:rsidRPr="00CB33A0">
        <w:rPr>
          <w:rStyle w:val="Char2"/>
          <w:rFonts w:hint="eastAsia"/>
          <w:spacing w:val="-2"/>
          <w:rtl/>
        </w:rPr>
        <w:t>تَش</w:t>
      </w:r>
      <w:r w:rsidR="00D36A9D" w:rsidRPr="00CB33A0">
        <w:rPr>
          <w:rStyle w:val="Char2"/>
          <w:rFonts w:hint="cs"/>
          <w:spacing w:val="-2"/>
          <w:rtl/>
        </w:rPr>
        <w:t>ۡ</w:t>
      </w:r>
      <w:r w:rsidR="00D36A9D" w:rsidRPr="00CB33A0">
        <w:rPr>
          <w:rStyle w:val="Char2"/>
          <w:rFonts w:hint="eastAsia"/>
          <w:spacing w:val="-2"/>
          <w:rtl/>
        </w:rPr>
        <w:t>رَبُونَ</w:t>
      </w:r>
      <w:r w:rsidR="00D36A9D" w:rsidRPr="00CB33A0">
        <w:rPr>
          <w:rStyle w:val="Char2"/>
          <w:spacing w:val="-2"/>
          <w:rtl/>
        </w:rPr>
        <w:t xml:space="preserve"> </w:t>
      </w:r>
      <w:r w:rsidR="00D36A9D" w:rsidRPr="00CB33A0">
        <w:rPr>
          <w:rStyle w:val="Char2"/>
          <w:rFonts w:hint="cs"/>
          <w:spacing w:val="-2"/>
          <w:rtl/>
        </w:rPr>
        <w:t>٦٨</w:t>
      </w:r>
      <w:r w:rsidR="00D36A9D" w:rsidRPr="00CB33A0">
        <w:rPr>
          <w:rStyle w:val="Char2"/>
          <w:spacing w:val="-2"/>
          <w:rtl/>
        </w:rPr>
        <w:t xml:space="preserve"> </w:t>
      </w:r>
      <w:r w:rsidR="00D36A9D" w:rsidRPr="00CB33A0">
        <w:rPr>
          <w:rStyle w:val="Char2"/>
          <w:rFonts w:hint="eastAsia"/>
          <w:spacing w:val="-2"/>
          <w:rtl/>
        </w:rPr>
        <w:t>ءَأَنتُم</w:t>
      </w:r>
      <w:r w:rsidR="00D36A9D" w:rsidRPr="00CB33A0">
        <w:rPr>
          <w:rStyle w:val="Char2"/>
          <w:rFonts w:hint="cs"/>
          <w:spacing w:val="-2"/>
          <w:rtl/>
        </w:rPr>
        <w:t>ۡ</w:t>
      </w:r>
      <w:r w:rsidR="00D36A9D" w:rsidRPr="00CB33A0">
        <w:rPr>
          <w:rStyle w:val="Char2"/>
          <w:spacing w:val="-2"/>
          <w:rtl/>
        </w:rPr>
        <w:t xml:space="preserve"> </w:t>
      </w:r>
      <w:r w:rsidR="00D36A9D" w:rsidRPr="00CB33A0">
        <w:rPr>
          <w:rStyle w:val="Char2"/>
          <w:rFonts w:hint="eastAsia"/>
          <w:spacing w:val="-2"/>
          <w:rtl/>
        </w:rPr>
        <w:t>أَنزَل</w:t>
      </w:r>
      <w:r w:rsidR="00D36A9D" w:rsidRPr="00CB33A0">
        <w:rPr>
          <w:rStyle w:val="Char2"/>
          <w:rFonts w:hint="cs"/>
          <w:spacing w:val="-2"/>
          <w:rtl/>
        </w:rPr>
        <w:t>ۡ</w:t>
      </w:r>
      <w:r w:rsidR="00D36A9D" w:rsidRPr="00CB33A0">
        <w:rPr>
          <w:rStyle w:val="Char2"/>
          <w:rFonts w:hint="eastAsia"/>
          <w:spacing w:val="-2"/>
          <w:rtl/>
        </w:rPr>
        <w:t>تُمُوهُ</w:t>
      </w:r>
      <w:r w:rsidR="00D36A9D" w:rsidRPr="00CB33A0">
        <w:rPr>
          <w:rStyle w:val="Char2"/>
          <w:spacing w:val="-2"/>
          <w:rtl/>
        </w:rPr>
        <w:t xml:space="preserve"> </w:t>
      </w:r>
      <w:r w:rsidR="00D36A9D" w:rsidRPr="00CB33A0">
        <w:rPr>
          <w:rStyle w:val="Char2"/>
          <w:rFonts w:hint="eastAsia"/>
          <w:spacing w:val="-2"/>
          <w:rtl/>
        </w:rPr>
        <w:t>مِنَ</w:t>
      </w:r>
      <w:r w:rsidR="00D36A9D" w:rsidRPr="00CB33A0">
        <w:rPr>
          <w:rStyle w:val="Char2"/>
          <w:spacing w:val="-2"/>
          <w:rtl/>
        </w:rPr>
        <w:t xml:space="preserve"> </w:t>
      </w:r>
      <w:r w:rsidR="00D36A9D" w:rsidRPr="00CB33A0">
        <w:rPr>
          <w:rStyle w:val="Char2"/>
          <w:rFonts w:hint="cs"/>
          <w:spacing w:val="-2"/>
          <w:rtl/>
        </w:rPr>
        <w:t>ٱ</w:t>
      </w:r>
      <w:r w:rsidR="00D36A9D" w:rsidRPr="00CB33A0">
        <w:rPr>
          <w:rStyle w:val="Char2"/>
          <w:rFonts w:hint="eastAsia"/>
          <w:spacing w:val="-2"/>
          <w:rtl/>
        </w:rPr>
        <w:t>ل</w:t>
      </w:r>
      <w:r w:rsidR="00D36A9D" w:rsidRPr="00CB33A0">
        <w:rPr>
          <w:rStyle w:val="Char2"/>
          <w:rFonts w:hint="cs"/>
          <w:spacing w:val="-2"/>
          <w:rtl/>
        </w:rPr>
        <w:t>ۡ</w:t>
      </w:r>
      <w:r w:rsidR="00D36A9D" w:rsidRPr="00CB33A0">
        <w:rPr>
          <w:rStyle w:val="Char2"/>
          <w:rFonts w:hint="eastAsia"/>
          <w:spacing w:val="-2"/>
          <w:rtl/>
        </w:rPr>
        <w:t>مُز</w:t>
      </w:r>
      <w:r w:rsidR="00D36A9D" w:rsidRPr="00CB33A0">
        <w:rPr>
          <w:rStyle w:val="Char2"/>
          <w:rFonts w:hint="cs"/>
          <w:spacing w:val="-2"/>
          <w:rtl/>
        </w:rPr>
        <w:t>ۡ</w:t>
      </w:r>
      <w:r w:rsidR="00D36A9D" w:rsidRPr="00CB33A0">
        <w:rPr>
          <w:rStyle w:val="Char2"/>
          <w:rFonts w:hint="eastAsia"/>
          <w:spacing w:val="-2"/>
          <w:rtl/>
        </w:rPr>
        <w:t>نِ</w:t>
      </w:r>
      <w:r w:rsidR="00D36A9D" w:rsidRPr="00CB33A0">
        <w:rPr>
          <w:rStyle w:val="Char2"/>
          <w:spacing w:val="-2"/>
          <w:rtl/>
        </w:rPr>
        <w:t xml:space="preserve"> </w:t>
      </w:r>
      <w:r w:rsidR="00D36A9D" w:rsidRPr="00CB33A0">
        <w:rPr>
          <w:rStyle w:val="Char2"/>
          <w:rFonts w:hint="eastAsia"/>
          <w:spacing w:val="-2"/>
          <w:rtl/>
        </w:rPr>
        <w:t>أَم</w:t>
      </w:r>
      <w:r w:rsidR="00D36A9D" w:rsidRPr="00CB33A0">
        <w:rPr>
          <w:rStyle w:val="Char2"/>
          <w:rFonts w:hint="cs"/>
          <w:spacing w:val="-2"/>
          <w:rtl/>
        </w:rPr>
        <w:t>ۡ</w:t>
      </w:r>
      <w:r w:rsidR="00D36A9D" w:rsidRPr="00CB33A0">
        <w:rPr>
          <w:rStyle w:val="Char2"/>
          <w:spacing w:val="-2"/>
          <w:rtl/>
        </w:rPr>
        <w:t xml:space="preserve"> </w:t>
      </w:r>
      <w:r w:rsidR="00D36A9D" w:rsidRPr="00CB33A0">
        <w:rPr>
          <w:rStyle w:val="Char2"/>
          <w:rFonts w:hint="eastAsia"/>
          <w:spacing w:val="-2"/>
          <w:rtl/>
        </w:rPr>
        <w:t>نَح</w:t>
      </w:r>
      <w:r w:rsidR="00D36A9D" w:rsidRPr="00CB33A0">
        <w:rPr>
          <w:rStyle w:val="Char2"/>
          <w:rFonts w:hint="cs"/>
          <w:spacing w:val="-2"/>
          <w:rtl/>
        </w:rPr>
        <w:t>ۡ</w:t>
      </w:r>
      <w:r w:rsidR="00D36A9D" w:rsidRPr="00CB33A0">
        <w:rPr>
          <w:rStyle w:val="Char2"/>
          <w:rFonts w:hint="eastAsia"/>
          <w:spacing w:val="-2"/>
          <w:rtl/>
        </w:rPr>
        <w:t>نُ</w:t>
      </w:r>
      <w:r w:rsidR="00D36A9D" w:rsidRPr="00CB33A0">
        <w:rPr>
          <w:rStyle w:val="Char2"/>
          <w:spacing w:val="-2"/>
          <w:rtl/>
        </w:rPr>
        <w:t xml:space="preserve"> </w:t>
      </w:r>
      <w:r w:rsidR="00D36A9D" w:rsidRPr="00CB33A0">
        <w:rPr>
          <w:rStyle w:val="Char2"/>
          <w:rFonts w:hint="cs"/>
          <w:spacing w:val="-2"/>
          <w:rtl/>
        </w:rPr>
        <w:t>ٱ</w:t>
      </w:r>
      <w:r w:rsidR="00D36A9D" w:rsidRPr="00CB33A0">
        <w:rPr>
          <w:rStyle w:val="Char2"/>
          <w:rFonts w:hint="eastAsia"/>
          <w:spacing w:val="-2"/>
          <w:rtl/>
        </w:rPr>
        <w:t>ل</w:t>
      </w:r>
      <w:r w:rsidR="00D36A9D" w:rsidRPr="00CB33A0">
        <w:rPr>
          <w:rStyle w:val="Char2"/>
          <w:rFonts w:hint="cs"/>
          <w:spacing w:val="-2"/>
          <w:rtl/>
        </w:rPr>
        <w:t>ۡ</w:t>
      </w:r>
      <w:r w:rsidR="00D36A9D" w:rsidRPr="00CB33A0">
        <w:rPr>
          <w:rStyle w:val="Char2"/>
          <w:rFonts w:hint="eastAsia"/>
          <w:spacing w:val="-2"/>
          <w:rtl/>
        </w:rPr>
        <w:t>مُنزِلُونَ</w:t>
      </w:r>
      <w:r w:rsidR="00D36A9D" w:rsidRPr="00CB33A0">
        <w:rPr>
          <w:rStyle w:val="Char2"/>
          <w:spacing w:val="-2"/>
          <w:rtl/>
        </w:rPr>
        <w:t xml:space="preserve"> </w:t>
      </w:r>
      <w:r w:rsidR="00D36A9D" w:rsidRPr="00CB33A0">
        <w:rPr>
          <w:rStyle w:val="Char2"/>
          <w:rFonts w:hint="cs"/>
          <w:spacing w:val="-2"/>
          <w:rtl/>
        </w:rPr>
        <w:t>٦٩</w:t>
      </w:r>
      <w:r w:rsidR="00D36A9D" w:rsidRPr="00CB33A0">
        <w:rPr>
          <w:rStyle w:val="Char2"/>
          <w:spacing w:val="-2"/>
          <w:rtl/>
        </w:rPr>
        <w:t xml:space="preserve"> </w:t>
      </w:r>
      <w:r w:rsidR="00D36A9D" w:rsidRPr="00CB33A0">
        <w:rPr>
          <w:rStyle w:val="Char2"/>
          <w:rFonts w:hint="eastAsia"/>
          <w:spacing w:val="-2"/>
          <w:rtl/>
        </w:rPr>
        <w:t>لَو</w:t>
      </w:r>
      <w:r w:rsidR="00D36A9D" w:rsidRPr="00CB33A0">
        <w:rPr>
          <w:rStyle w:val="Char2"/>
          <w:rFonts w:hint="cs"/>
          <w:spacing w:val="-2"/>
          <w:rtl/>
        </w:rPr>
        <w:t>ۡ</w:t>
      </w:r>
      <w:r w:rsidR="00D36A9D" w:rsidRPr="00CB33A0">
        <w:rPr>
          <w:rStyle w:val="Char2"/>
          <w:spacing w:val="-2"/>
          <w:rtl/>
        </w:rPr>
        <w:t xml:space="preserve"> </w:t>
      </w:r>
      <w:r w:rsidR="00D36A9D" w:rsidRPr="00CB33A0">
        <w:rPr>
          <w:rStyle w:val="Char2"/>
          <w:rFonts w:hint="eastAsia"/>
          <w:spacing w:val="-2"/>
          <w:rtl/>
        </w:rPr>
        <w:t>نَشَا</w:t>
      </w:r>
      <w:r w:rsidR="00D36A9D" w:rsidRPr="00CB33A0">
        <w:rPr>
          <w:rStyle w:val="Char2"/>
          <w:rFonts w:hint="cs"/>
          <w:spacing w:val="-2"/>
          <w:rtl/>
        </w:rPr>
        <w:t>ٓ</w:t>
      </w:r>
      <w:r w:rsidR="00D36A9D" w:rsidRPr="00CB33A0">
        <w:rPr>
          <w:rStyle w:val="Char2"/>
          <w:rFonts w:hint="eastAsia"/>
          <w:spacing w:val="-2"/>
          <w:rtl/>
        </w:rPr>
        <w:t>ءُ</w:t>
      </w:r>
      <w:r w:rsidR="00D36A9D" w:rsidRPr="00CB33A0">
        <w:rPr>
          <w:rStyle w:val="Char2"/>
          <w:spacing w:val="-2"/>
          <w:rtl/>
        </w:rPr>
        <w:t xml:space="preserve"> </w:t>
      </w:r>
      <w:r w:rsidR="00D36A9D" w:rsidRPr="00CB33A0">
        <w:rPr>
          <w:rStyle w:val="Char2"/>
          <w:rFonts w:hint="eastAsia"/>
          <w:spacing w:val="-2"/>
          <w:rtl/>
        </w:rPr>
        <w:t>جَعَل</w:t>
      </w:r>
      <w:r w:rsidR="00D36A9D" w:rsidRPr="00CB33A0">
        <w:rPr>
          <w:rStyle w:val="Char2"/>
          <w:rFonts w:hint="cs"/>
          <w:spacing w:val="-2"/>
          <w:rtl/>
        </w:rPr>
        <w:t>ۡ</w:t>
      </w:r>
      <w:r w:rsidR="00D36A9D" w:rsidRPr="00CB33A0">
        <w:rPr>
          <w:rStyle w:val="Char2"/>
          <w:rFonts w:hint="eastAsia"/>
          <w:spacing w:val="-2"/>
          <w:rtl/>
        </w:rPr>
        <w:t>نَ</w:t>
      </w:r>
      <w:r w:rsidR="00D36A9D" w:rsidRPr="00CB33A0">
        <w:rPr>
          <w:rStyle w:val="Char2"/>
          <w:rFonts w:hint="cs"/>
          <w:spacing w:val="-2"/>
          <w:rtl/>
        </w:rPr>
        <w:t>ٰ</w:t>
      </w:r>
      <w:r w:rsidR="00D36A9D" w:rsidRPr="00CB33A0">
        <w:rPr>
          <w:rStyle w:val="Char2"/>
          <w:rFonts w:hint="eastAsia"/>
          <w:spacing w:val="-2"/>
          <w:rtl/>
        </w:rPr>
        <w:t>هُ</w:t>
      </w:r>
      <w:r w:rsidR="00D36A9D" w:rsidRPr="00CB33A0">
        <w:rPr>
          <w:rStyle w:val="Char2"/>
          <w:spacing w:val="-2"/>
          <w:rtl/>
        </w:rPr>
        <w:t xml:space="preserve"> </w:t>
      </w:r>
      <w:r w:rsidR="00D36A9D" w:rsidRPr="00CB33A0">
        <w:rPr>
          <w:rStyle w:val="Char2"/>
          <w:rFonts w:hint="eastAsia"/>
          <w:spacing w:val="-2"/>
          <w:rtl/>
        </w:rPr>
        <w:t>أُجَاج</w:t>
      </w:r>
      <w:r w:rsidR="00D36A9D" w:rsidRPr="00CB33A0">
        <w:rPr>
          <w:rStyle w:val="Char2"/>
          <w:rFonts w:hint="cs"/>
          <w:spacing w:val="-2"/>
          <w:rtl/>
        </w:rPr>
        <w:t>ٗ</w:t>
      </w:r>
      <w:r w:rsidR="00D36A9D" w:rsidRPr="00CB33A0">
        <w:rPr>
          <w:rStyle w:val="Char2"/>
          <w:rFonts w:hint="eastAsia"/>
          <w:spacing w:val="-2"/>
          <w:rtl/>
        </w:rPr>
        <w:t>ا</w:t>
      </w:r>
      <w:r w:rsidR="00D36A9D" w:rsidRPr="00CB33A0">
        <w:rPr>
          <w:rStyle w:val="Char2"/>
          <w:spacing w:val="-2"/>
          <w:rtl/>
        </w:rPr>
        <w:t xml:space="preserve"> </w:t>
      </w:r>
      <w:r w:rsidR="00D36A9D" w:rsidRPr="00CB33A0">
        <w:rPr>
          <w:rStyle w:val="Char2"/>
          <w:rFonts w:hint="eastAsia"/>
          <w:spacing w:val="-2"/>
          <w:rtl/>
        </w:rPr>
        <w:t>فَلَو</w:t>
      </w:r>
      <w:r w:rsidR="00D36A9D" w:rsidRPr="00CB33A0">
        <w:rPr>
          <w:rStyle w:val="Char2"/>
          <w:rFonts w:hint="cs"/>
          <w:spacing w:val="-2"/>
          <w:rtl/>
        </w:rPr>
        <w:t>ۡ</w:t>
      </w:r>
      <w:r w:rsidR="00D36A9D" w:rsidRPr="00CB33A0">
        <w:rPr>
          <w:rStyle w:val="Char2"/>
          <w:rFonts w:hint="eastAsia"/>
          <w:spacing w:val="-2"/>
          <w:rtl/>
        </w:rPr>
        <w:t>لَا</w:t>
      </w:r>
      <w:r w:rsidR="00D36A9D" w:rsidRPr="00CB33A0">
        <w:rPr>
          <w:rStyle w:val="Char2"/>
          <w:spacing w:val="-2"/>
          <w:rtl/>
        </w:rPr>
        <w:t xml:space="preserve"> </w:t>
      </w:r>
      <w:r w:rsidR="00D36A9D" w:rsidRPr="00CB33A0">
        <w:rPr>
          <w:rStyle w:val="Char2"/>
          <w:rFonts w:hint="eastAsia"/>
          <w:spacing w:val="-2"/>
          <w:rtl/>
        </w:rPr>
        <w:t>تَش</w:t>
      </w:r>
      <w:r w:rsidR="00D36A9D" w:rsidRPr="00CB33A0">
        <w:rPr>
          <w:rStyle w:val="Char2"/>
          <w:rFonts w:hint="cs"/>
          <w:spacing w:val="-2"/>
          <w:rtl/>
        </w:rPr>
        <w:t>ۡ</w:t>
      </w:r>
      <w:r w:rsidR="00D36A9D" w:rsidRPr="00CB33A0">
        <w:rPr>
          <w:rStyle w:val="Char2"/>
          <w:rFonts w:hint="eastAsia"/>
          <w:spacing w:val="-2"/>
          <w:rtl/>
        </w:rPr>
        <w:t>كُرُونَ</w:t>
      </w:r>
      <w:r w:rsidR="00D36A9D" w:rsidRPr="00CB33A0">
        <w:rPr>
          <w:rStyle w:val="Char2"/>
          <w:spacing w:val="-2"/>
          <w:rtl/>
        </w:rPr>
        <w:t xml:space="preserve"> </w:t>
      </w:r>
      <w:r w:rsidR="00D36A9D" w:rsidRPr="00CB33A0">
        <w:rPr>
          <w:rStyle w:val="Char2"/>
          <w:rFonts w:hint="cs"/>
          <w:spacing w:val="-2"/>
          <w:rtl/>
        </w:rPr>
        <w:t>٧٠</w:t>
      </w:r>
      <w:r w:rsidR="00D36A9D" w:rsidRPr="00CB33A0">
        <w:rPr>
          <w:rStyle w:val="Char2"/>
          <w:spacing w:val="-2"/>
          <w:rtl/>
        </w:rPr>
        <w:t xml:space="preserve"> </w:t>
      </w:r>
      <w:r w:rsidR="00D36A9D" w:rsidRPr="00CB33A0">
        <w:rPr>
          <w:rStyle w:val="Char2"/>
          <w:rFonts w:hint="eastAsia"/>
          <w:spacing w:val="-2"/>
          <w:rtl/>
        </w:rPr>
        <w:t>أَفَرَءَي</w:t>
      </w:r>
      <w:r w:rsidR="00D36A9D" w:rsidRPr="00CB33A0">
        <w:rPr>
          <w:rStyle w:val="Char2"/>
          <w:rFonts w:hint="cs"/>
          <w:spacing w:val="-2"/>
          <w:rtl/>
        </w:rPr>
        <w:t>ۡ</w:t>
      </w:r>
      <w:r w:rsidR="00D36A9D" w:rsidRPr="00CB33A0">
        <w:rPr>
          <w:rStyle w:val="Char2"/>
          <w:rFonts w:hint="eastAsia"/>
          <w:spacing w:val="-2"/>
          <w:rtl/>
        </w:rPr>
        <w:t>تُمُ</w:t>
      </w:r>
      <w:r w:rsidR="00D36A9D" w:rsidRPr="00CB33A0">
        <w:rPr>
          <w:rStyle w:val="Char2"/>
          <w:spacing w:val="-2"/>
          <w:rtl/>
        </w:rPr>
        <w:t xml:space="preserve"> </w:t>
      </w:r>
      <w:r w:rsidR="00D36A9D" w:rsidRPr="00CB33A0">
        <w:rPr>
          <w:rStyle w:val="Char2"/>
          <w:rFonts w:hint="cs"/>
          <w:spacing w:val="-2"/>
          <w:rtl/>
        </w:rPr>
        <w:t>ٱ</w:t>
      </w:r>
      <w:r w:rsidR="00D36A9D" w:rsidRPr="00CB33A0">
        <w:rPr>
          <w:rStyle w:val="Char2"/>
          <w:rFonts w:hint="eastAsia"/>
          <w:spacing w:val="-2"/>
          <w:rtl/>
        </w:rPr>
        <w:t>لنَّارَ</w:t>
      </w:r>
      <w:r w:rsidR="00D36A9D" w:rsidRPr="00CB33A0">
        <w:rPr>
          <w:rStyle w:val="Char2"/>
          <w:spacing w:val="-2"/>
          <w:rtl/>
        </w:rPr>
        <w:t xml:space="preserve"> </w:t>
      </w:r>
      <w:r w:rsidR="00D36A9D" w:rsidRPr="00CB33A0">
        <w:rPr>
          <w:rStyle w:val="Char2"/>
          <w:rFonts w:hint="cs"/>
          <w:spacing w:val="-2"/>
          <w:rtl/>
        </w:rPr>
        <w:t>ٱ</w:t>
      </w:r>
      <w:r w:rsidR="00D36A9D" w:rsidRPr="00CB33A0">
        <w:rPr>
          <w:rStyle w:val="Char2"/>
          <w:rFonts w:hint="eastAsia"/>
          <w:spacing w:val="-2"/>
          <w:rtl/>
        </w:rPr>
        <w:t>لَّتِي</w:t>
      </w:r>
      <w:r w:rsidR="00D36A9D" w:rsidRPr="00CB33A0">
        <w:rPr>
          <w:rStyle w:val="Char2"/>
          <w:spacing w:val="-2"/>
          <w:rtl/>
        </w:rPr>
        <w:t xml:space="preserve"> </w:t>
      </w:r>
      <w:r w:rsidR="00D36A9D" w:rsidRPr="00CB33A0">
        <w:rPr>
          <w:rStyle w:val="Char2"/>
          <w:rFonts w:hint="eastAsia"/>
          <w:spacing w:val="-2"/>
          <w:rtl/>
        </w:rPr>
        <w:t>تُورُونَ</w:t>
      </w:r>
      <w:r w:rsidR="00D36A9D" w:rsidRPr="00CB33A0">
        <w:rPr>
          <w:rStyle w:val="Char2"/>
          <w:spacing w:val="-2"/>
          <w:rtl/>
        </w:rPr>
        <w:t xml:space="preserve"> </w:t>
      </w:r>
      <w:r w:rsidR="00D36A9D" w:rsidRPr="00CB33A0">
        <w:rPr>
          <w:rStyle w:val="Char2"/>
          <w:rFonts w:hint="cs"/>
          <w:spacing w:val="-2"/>
          <w:rtl/>
        </w:rPr>
        <w:t>٧١</w:t>
      </w:r>
      <w:r w:rsidR="00D36A9D" w:rsidRPr="00CB33A0">
        <w:rPr>
          <w:rStyle w:val="Char2"/>
          <w:spacing w:val="-2"/>
          <w:rtl/>
        </w:rPr>
        <w:t xml:space="preserve"> </w:t>
      </w:r>
      <w:r w:rsidR="00D36A9D" w:rsidRPr="00CB33A0">
        <w:rPr>
          <w:rStyle w:val="Char2"/>
          <w:rFonts w:hint="eastAsia"/>
          <w:spacing w:val="-2"/>
          <w:rtl/>
        </w:rPr>
        <w:t>ءَأَنتُم</w:t>
      </w:r>
      <w:r w:rsidR="00D36A9D" w:rsidRPr="00CB33A0">
        <w:rPr>
          <w:rStyle w:val="Char2"/>
          <w:rFonts w:hint="cs"/>
          <w:spacing w:val="-2"/>
          <w:rtl/>
        </w:rPr>
        <w:t>ۡ</w:t>
      </w:r>
      <w:r w:rsidR="00D36A9D" w:rsidRPr="00CB33A0">
        <w:rPr>
          <w:rStyle w:val="Char2"/>
          <w:spacing w:val="-2"/>
          <w:rtl/>
        </w:rPr>
        <w:t xml:space="preserve"> </w:t>
      </w:r>
      <w:r w:rsidR="00D36A9D" w:rsidRPr="00CB33A0">
        <w:rPr>
          <w:rStyle w:val="Char2"/>
          <w:rFonts w:hint="eastAsia"/>
          <w:spacing w:val="-2"/>
          <w:rtl/>
        </w:rPr>
        <w:t>أَنشَأ</w:t>
      </w:r>
      <w:r w:rsidR="00D36A9D" w:rsidRPr="00CB33A0">
        <w:rPr>
          <w:rStyle w:val="Char2"/>
          <w:rFonts w:hint="cs"/>
          <w:spacing w:val="-2"/>
          <w:rtl/>
        </w:rPr>
        <w:t>ۡ</w:t>
      </w:r>
      <w:r w:rsidR="00D36A9D" w:rsidRPr="00CB33A0">
        <w:rPr>
          <w:rStyle w:val="Char2"/>
          <w:rFonts w:hint="eastAsia"/>
          <w:spacing w:val="-2"/>
          <w:rtl/>
        </w:rPr>
        <w:t>تُم</w:t>
      </w:r>
      <w:r w:rsidR="00D36A9D" w:rsidRPr="00CB33A0">
        <w:rPr>
          <w:rStyle w:val="Char2"/>
          <w:rFonts w:hint="cs"/>
          <w:spacing w:val="-2"/>
          <w:rtl/>
        </w:rPr>
        <w:t>ۡ</w:t>
      </w:r>
      <w:r w:rsidR="00D36A9D" w:rsidRPr="00CB33A0">
        <w:rPr>
          <w:rStyle w:val="Char2"/>
          <w:spacing w:val="-2"/>
          <w:rtl/>
        </w:rPr>
        <w:t xml:space="preserve"> </w:t>
      </w:r>
      <w:r w:rsidR="00D36A9D" w:rsidRPr="00CB33A0">
        <w:rPr>
          <w:rStyle w:val="Char2"/>
          <w:rFonts w:hint="eastAsia"/>
          <w:spacing w:val="-2"/>
          <w:rtl/>
        </w:rPr>
        <w:t>شَجَرَتَهَا</w:t>
      </w:r>
      <w:r w:rsidR="00D36A9D" w:rsidRPr="00CB33A0">
        <w:rPr>
          <w:rStyle w:val="Char2"/>
          <w:rFonts w:hint="cs"/>
          <w:spacing w:val="-2"/>
          <w:rtl/>
        </w:rPr>
        <w:t>ٓ</w:t>
      </w:r>
      <w:r w:rsidR="00D36A9D" w:rsidRPr="00CB33A0">
        <w:rPr>
          <w:rStyle w:val="Char2"/>
          <w:spacing w:val="-2"/>
          <w:rtl/>
        </w:rPr>
        <w:t xml:space="preserve"> </w:t>
      </w:r>
      <w:r w:rsidR="00D36A9D" w:rsidRPr="00CB33A0">
        <w:rPr>
          <w:rStyle w:val="Char2"/>
          <w:rFonts w:hint="eastAsia"/>
          <w:spacing w:val="-2"/>
          <w:rtl/>
        </w:rPr>
        <w:t>أَم</w:t>
      </w:r>
      <w:r w:rsidR="00D36A9D" w:rsidRPr="00CB33A0">
        <w:rPr>
          <w:rStyle w:val="Char2"/>
          <w:rFonts w:hint="cs"/>
          <w:spacing w:val="-2"/>
          <w:rtl/>
        </w:rPr>
        <w:t>ۡ</w:t>
      </w:r>
      <w:r w:rsidR="00D36A9D" w:rsidRPr="00CB33A0">
        <w:rPr>
          <w:rStyle w:val="Char2"/>
          <w:spacing w:val="-2"/>
          <w:rtl/>
        </w:rPr>
        <w:t xml:space="preserve"> </w:t>
      </w:r>
      <w:r w:rsidR="00D36A9D" w:rsidRPr="00CB33A0">
        <w:rPr>
          <w:rStyle w:val="Char2"/>
          <w:rFonts w:hint="eastAsia"/>
          <w:spacing w:val="-2"/>
          <w:rtl/>
        </w:rPr>
        <w:t>نَح</w:t>
      </w:r>
      <w:r w:rsidR="00D36A9D" w:rsidRPr="00CB33A0">
        <w:rPr>
          <w:rStyle w:val="Char2"/>
          <w:rFonts w:hint="cs"/>
          <w:spacing w:val="-2"/>
          <w:rtl/>
        </w:rPr>
        <w:t>ۡ</w:t>
      </w:r>
      <w:r w:rsidR="00D36A9D" w:rsidRPr="00CB33A0">
        <w:rPr>
          <w:rStyle w:val="Char2"/>
          <w:rFonts w:hint="eastAsia"/>
          <w:spacing w:val="-2"/>
          <w:rtl/>
        </w:rPr>
        <w:t>نُ</w:t>
      </w:r>
      <w:r w:rsidR="00D36A9D" w:rsidRPr="00CB33A0">
        <w:rPr>
          <w:rStyle w:val="Char2"/>
          <w:spacing w:val="-2"/>
          <w:rtl/>
        </w:rPr>
        <w:t xml:space="preserve"> </w:t>
      </w:r>
      <w:r w:rsidR="00D36A9D" w:rsidRPr="00CB33A0">
        <w:rPr>
          <w:rStyle w:val="Char2"/>
          <w:rFonts w:hint="cs"/>
          <w:spacing w:val="-2"/>
          <w:rtl/>
        </w:rPr>
        <w:t>ٱ</w:t>
      </w:r>
      <w:r w:rsidR="00D36A9D" w:rsidRPr="00CB33A0">
        <w:rPr>
          <w:rStyle w:val="Char2"/>
          <w:rFonts w:hint="eastAsia"/>
          <w:spacing w:val="-2"/>
          <w:rtl/>
        </w:rPr>
        <w:t>ل</w:t>
      </w:r>
      <w:r w:rsidR="00D36A9D" w:rsidRPr="00CB33A0">
        <w:rPr>
          <w:rStyle w:val="Char2"/>
          <w:rFonts w:hint="cs"/>
          <w:spacing w:val="-2"/>
          <w:rtl/>
        </w:rPr>
        <w:t>ۡ</w:t>
      </w:r>
      <w:r w:rsidR="00D36A9D" w:rsidRPr="00CB33A0">
        <w:rPr>
          <w:rStyle w:val="Char2"/>
          <w:rFonts w:hint="eastAsia"/>
          <w:spacing w:val="-2"/>
          <w:rtl/>
        </w:rPr>
        <w:t>مُنشِ‍</w:t>
      </w:r>
      <w:r w:rsidR="00D36A9D" w:rsidRPr="00CB33A0">
        <w:rPr>
          <w:rStyle w:val="Char2"/>
          <w:rFonts w:hint="cs"/>
          <w:spacing w:val="-2"/>
          <w:rtl/>
        </w:rPr>
        <w:t>ٔ</w:t>
      </w:r>
      <w:r w:rsidR="00D36A9D" w:rsidRPr="00CB33A0">
        <w:rPr>
          <w:rStyle w:val="Char2"/>
          <w:rFonts w:hint="eastAsia"/>
          <w:spacing w:val="-2"/>
          <w:rtl/>
        </w:rPr>
        <w:t>ُونَ</w:t>
      </w:r>
      <w:r w:rsidR="00D36A9D" w:rsidRPr="00CB33A0">
        <w:rPr>
          <w:rStyle w:val="Char2"/>
          <w:spacing w:val="-2"/>
          <w:rtl/>
        </w:rPr>
        <w:t xml:space="preserve"> </w:t>
      </w:r>
      <w:r w:rsidR="00D36A9D" w:rsidRPr="00CB33A0">
        <w:rPr>
          <w:rStyle w:val="Char2"/>
          <w:rFonts w:hint="cs"/>
          <w:spacing w:val="-2"/>
          <w:rtl/>
        </w:rPr>
        <w:t>٧٢</w:t>
      </w:r>
      <w:r w:rsidR="00D36A9D" w:rsidRPr="00CB33A0">
        <w:rPr>
          <w:rStyle w:val="Char2"/>
          <w:spacing w:val="-2"/>
          <w:rtl/>
        </w:rPr>
        <w:t xml:space="preserve"> </w:t>
      </w:r>
      <w:r w:rsidR="00D36A9D" w:rsidRPr="00CB33A0">
        <w:rPr>
          <w:rStyle w:val="Char2"/>
          <w:rFonts w:hint="eastAsia"/>
          <w:spacing w:val="-2"/>
          <w:rtl/>
        </w:rPr>
        <w:t>نَح</w:t>
      </w:r>
      <w:r w:rsidR="00D36A9D" w:rsidRPr="00CB33A0">
        <w:rPr>
          <w:rStyle w:val="Char2"/>
          <w:rFonts w:hint="cs"/>
          <w:spacing w:val="-2"/>
          <w:rtl/>
        </w:rPr>
        <w:t>ۡ</w:t>
      </w:r>
      <w:r w:rsidR="00D36A9D" w:rsidRPr="00CB33A0">
        <w:rPr>
          <w:rStyle w:val="Char2"/>
          <w:rFonts w:hint="eastAsia"/>
          <w:spacing w:val="-2"/>
          <w:rtl/>
        </w:rPr>
        <w:t>نُ</w:t>
      </w:r>
      <w:r w:rsidR="00D36A9D" w:rsidRPr="00CB33A0">
        <w:rPr>
          <w:rStyle w:val="Char2"/>
          <w:spacing w:val="-2"/>
          <w:rtl/>
        </w:rPr>
        <w:t xml:space="preserve"> </w:t>
      </w:r>
      <w:r w:rsidR="00D36A9D" w:rsidRPr="00CB33A0">
        <w:rPr>
          <w:rStyle w:val="Char2"/>
          <w:rFonts w:hint="eastAsia"/>
          <w:spacing w:val="-2"/>
          <w:rtl/>
        </w:rPr>
        <w:t>جَعَل</w:t>
      </w:r>
      <w:r w:rsidR="00D36A9D" w:rsidRPr="00CB33A0">
        <w:rPr>
          <w:rStyle w:val="Char2"/>
          <w:rFonts w:hint="cs"/>
          <w:spacing w:val="-2"/>
          <w:rtl/>
        </w:rPr>
        <w:t>ۡ</w:t>
      </w:r>
      <w:r w:rsidR="00D36A9D" w:rsidRPr="00CB33A0">
        <w:rPr>
          <w:rStyle w:val="Char2"/>
          <w:rFonts w:hint="eastAsia"/>
          <w:spacing w:val="-2"/>
          <w:rtl/>
        </w:rPr>
        <w:t>نَ</w:t>
      </w:r>
      <w:r w:rsidR="00D36A9D" w:rsidRPr="00CB33A0">
        <w:rPr>
          <w:rStyle w:val="Char2"/>
          <w:rFonts w:hint="cs"/>
          <w:spacing w:val="-2"/>
          <w:rtl/>
        </w:rPr>
        <w:t>ٰ</w:t>
      </w:r>
      <w:r w:rsidR="00D36A9D" w:rsidRPr="00CB33A0">
        <w:rPr>
          <w:rStyle w:val="Char2"/>
          <w:rFonts w:hint="eastAsia"/>
          <w:spacing w:val="-2"/>
          <w:rtl/>
        </w:rPr>
        <w:t>هَا</w:t>
      </w:r>
      <w:r w:rsidR="00D36A9D" w:rsidRPr="00CB33A0">
        <w:rPr>
          <w:rStyle w:val="Char2"/>
          <w:spacing w:val="-2"/>
          <w:rtl/>
        </w:rPr>
        <w:t xml:space="preserve"> </w:t>
      </w:r>
      <w:r w:rsidR="00D36A9D" w:rsidRPr="00CB33A0">
        <w:rPr>
          <w:rStyle w:val="Char2"/>
          <w:rFonts w:hint="eastAsia"/>
          <w:spacing w:val="-2"/>
          <w:rtl/>
        </w:rPr>
        <w:t>تَذ</w:t>
      </w:r>
      <w:r w:rsidR="00D36A9D" w:rsidRPr="00CB33A0">
        <w:rPr>
          <w:rStyle w:val="Char2"/>
          <w:rFonts w:hint="cs"/>
          <w:spacing w:val="-2"/>
          <w:rtl/>
        </w:rPr>
        <w:t>ۡ</w:t>
      </w:r>
      <w:r w:rsidR="00D36A9D" w:rsidRPr="00CB33A0">
        <w:rPr>
          <w:rStyle w:val="Char2"/>
          <w:rFonts w:hint="eastAsia"/>
          <w:spacing w:val="-2"/>
          <w:rtl/>
        </w:rPr>
        <w:t>كِرَة</w:t>
      </w:r>
      <w:r w:rsidR="00D36A9D" w:rsidRPr="00CB33A0">
        <w:rPr>
          <w:rStyle w:val="Char2"/>
          <w:rFonts w:hint="cs"/>
          <w:spacing w:val="-2"/>
          <w:rtl/>
        </w:rPr>
        <w:t>ٗ</w:t>
      </w:r>
      <w:r w:rsidR="00D36A9D" w:rsidRPr="00CB33A0">
        <w:rPr>
          <w:rStyle w:val="Char2"/>
          <w:spacing w:val="-2"/>
          <w:rtl/>
        </w:rPr>
        <w:t xml:space="preserve"> </w:t>
      </w:r>
      <w:r w:rsidR="00D36A9D" w:rsidRPr="00CB33A0">
        <w:rPr>
          <w:rStyle w:val="Char2"/>
          <w:rFonts w:hint="eastAsia"/>
          <w:spacing w:val="-2"/>
          <w:rtl/>
        </w:rPr>
        <w:t>وَمَتَ</w:t>
      </w:r>
      <w:r w:rsidR="00D36A9D" w:rsidRPr="00CB33A0">
        <w:rPr>
          <w:rStyle w:val="Char2"/>
          <w:rFonts w:hint="cs"/>
          <w:spacing w:val="-2"/>
          <w:rtl/>
        </w:rPr>
        <w:t>ٰ</w:t>
      </w:r>
      <w:r w:rsidR="00D36A9D" w:rsidRPr="00CB33A0">
        <w:rPr>
          <w:rStyle w:val="Char2"/>
          <w:rFonts w:hint="eastAsia"/>
          <w:spacing w:val="-2"/>
          <w:rtl/>
        </w:rPr>
        <w:t>ع</w:t>
      </w:r>
      <w:r w:rsidR="00D36A9D" w:rsidRPr="00CB33A0">
        <w:rPr>
          <w:rStyle w:val="Char2"/>
          <w:rFonts w:hint="cs"/>
          <w:spacing w:val="-2"/>
          <w:rtl/>
        </w:rPr>
        <w:t>ٗ</w:t>
      </w:r>
      <w:r w:rsidR="00D36A9D" w:rsidRPr="00CB33A0">
        <w:rPr>
          <w:rStyle w:val="Char2"/>
          <w:rFonts w:hint="eastAsia"/>
          <w:spacing w:val="-2"/>
          <w:rtl/>
        </w:rPr>
        <w:t>ا</w:t>
      </w:r>
      <w:r w:rsidR="00D36A9D" w:rsidRPr="00CB33A0">
        <w:rPr>
          <w:rStyle w:val="Char2"/>
          <w:spacing w:val="-2"/>
          <w:rtl/>
        </w:rPr>
        <w:t xml:space="preserve"> </w:t>
      </w:r>
      <w:r w:rsidR="00D36A9D" w:rsidRPr="00CB33A0">
        <w:rPr>
          <w:rStyle w:val="Char2"/>
          <w:rFonts w:hint="eastAsia"/>
          <w:spacing w:val="-2"/>
          <w:rtl/>
        </w:rPr>
        <w:t>لِّل</w:t>
      </w:r>
      <w:r w:rsidR="00D36A9D" w:rsidRPr="00CB33A0">
        <w:rPr>
          <w:rStyle w:val="Char2"/>
          <w:rFonts w:hint="cs"/>
          <w:spacing w:val="-2"/>
          <w:rtl/>
        </w:rPr>
        <w:t>ۡ</w:t>
      </w:r>
      <w:r w:rsidR="00D36A9D" w:rsidRPr="00CB33A0">
        <w:rPr>
          <w:rStyle w:val="Char2"/>
          <w:rFonts w:hint="eastAsia"/>
          <w:spacing w:val="-2"/>
          <w:rtl/>
        </w:rPr>
        <w:t>مُق</w:t>
      </w:r>
      <w:r w:rsidR="00D36A9D" w:rsidRPr="00CB33A0">
        <w:rPr>
          <w:rStyle w:val="Char2"/>
          <w:rFonts w:hint="cs"/>
          <w:spacing w:val="-2"/>
          <w:rtl/>
        </w:rPr>
        <w:t>ۡ</w:t>
      </w:r>
      <w:r w:rsidR="00D36A9D" w:rsidRPr="00CB33A0">
        <w:rPr>
          <w:rStyle w:val="Char2"/>
          <w:rFonts w:hint="eastAsia"/>
          <w:spacing w:val="-2"/>
          <w:rtl/>
        </w:rPr>
        <w:t>وِينَ</w:t>
      </w:r>
      <w:r w:rsidR="00D36A9D" w:rsidRPr="00CB33A0">
        <w:rPr>
          <w:rStyle w:val="Char2"/>
          <w:spacing w:val="-2"/>
          <w:rtl/>
        </w:rPr>
        <w:t xml:space="preserve"> </w:t>
      </w:r>
      <w:r w:rsidR="00D36A9D" w:rsidRPr="00CB33A0">
        <w:rPr>
          <w:rFonts w:ascii="KFGQPC Uthmanic Script HAFS" w:cs="KFGQPC Uthmanic Script HAFS" w:hint="cs"/>
          <w:noProof w:val="0"/>
          <w:spacing w:val="-2"/>
          <w:rtl/>
        </w:rPr>
        <w:t>٧٣</w:t>
      </w:r>
      <w:r w:rsidRPr="00CB33A0">
        <w:rPr>
          <w:rFonts w:ascii="KFGQPC Uthman Taha Naskh" w:cs="KFGQPC Uthman Taha Naskh" w:hint="cs"/>
          <w:noProof w:val="0"/>
          <w:spacing w:val="-2"/>
          <w:rtl/>
          <w:lang w:bidi="ar-SA"/>
        </w:rPr>
        <w:t>﴾</w:t>
      </w:r>
      <w:r w:rsidR="00D36A9D" w:rsidRPr="00CB33A0">
        <w:rPr>
          <w:rFonts w:ascii="KFGQPC Uthman Taha Naskh" w:cs="KFGQPC Uthman Taha Naskh"/>
          <w:noProof w:val="0"/>
          <w:spacing w:val="-2"/>
          <w:rtl/>
          <w:lang w:bidi="ar-SA"/>
        </w:rPr>
        <w:t xml:space="preserve"> </w:t>
      </w:r>
      <w:r w:rsidR="00D36A9D" w:rsidRPr="00CB33A0">
        <w:rPr>
          <w:rStyle w:val="Char8"/>
          <w:spacing w:val="-2"/>
          <w:rtl/>
        </w:rPr>
        <w:t>[</w:t>
      </w:r>
      <w:r w:rsidR="00D36A9D" w:rsidRPr="00CB33A0">
        <w:rPr>
          <w:rStyle w:val="Char8"/>
          <w:rFonts w:hint="eastAsia"/>
          <w:spacing w:val="-2"/>
          <w:rtl/>
        </w:rPr>
        <w:t>الواقعة</w:t>
      </w:r>
      <w:r w:rsidR="00D36A9D" w:rsidRPr="00CB33A0">
        <w:rPr>
          <w:rStyle w:val="Char8"/>
          <w:spacing w:val="-2"/>
          <w:rtl/>
        </w:rPr>
        <w:t xml:space="preserve">: </w:t>
      </w:r>
      <w:r w:rsidR="00D36A9D" w:rsidRPr="00CB33A0">
        <w:rPr>
          <w:rStyle w:val="Char8"/>
          <w:rFonts w:hint="cs"/>
          <w:spacing w:val="-2"/>
          <w:rtl/>
        </w:rPr>
        <w:t>٦٣</w:t>
      </w:r>
      <w:r w:rsidR="00D36A9D" w:rsidRPr="00CB33A0">
        <w:rPr>
          <w:rStyle w:val="Char8"/>
          <w:rFonts w:hint="eastAsia"/>
          <w:spacing w:val="-2"/>
          <w:rtl/>
        </w:rPr>
        <w:t>،</w:t>
      </w:r>
      <w:r w:rsidR="00D36A9D" w:rsidRPr="00CB33A0">
        <w:rPr>
          <w:rStyle w:val="Char8"/>
          <w:rFonts w:hint="cs"/>
          <w:spacing w:val="-2"/>
          <w:rtl/>
        </w:rPr>
        <w:t>٧٣</w:t>
      </w:r>
      <w:r w:rsidR="00D36A9D" w:rsidRPr="00CB33A0">
        <w:rPr>
          <w:rStyle w:val="Char8"/>
          <w:spacing w:val="-2"/>
          <w:rtl/>
        </w:rPr>
        <w:t xml:space="preserve">] </w:t>
      </w:r>
    </w:p>
    <w:p w:rsidR="00370536" w:rsidRPr="00AB56BA" w:rsidRDefault="00D36A9D" w:rsidP="00086B56">
      <w:pPr>
        <w:pStyle w:val="a2"/>
        <w:rPr>
          <w:rFonts w:ascii="Traditional Arabic"/>
          <w:rtl/>
          <w:lang w:bidi="ar-SA"/>
        </w:rPr>
      </w:pPr>
      <w:r w:rsidRPr="00AB56BA">
        <w:rPr>
          <w:rFonts w:ascii="KFGQPC Uthman Taha Naskh" w:cs="KFGQPC Uthman Taha Naskh"/>
          <w:noProof w:val="0"/>
          <w:rtl/>
          <w:lang w:bidi="ar-SA"/>
        </w:rPr>
        <w:t xml:space="preserve"> </w:t>
      </w:r>
      <w:r w:rsidR="00370536" w:rsidRPr="00AB56BA">
        <w:rPr>
          <w:rtl/>
          <w:lang w:bidi="ar-SA"/>
        </w:rPr>
        <w:t>آیا به آن</w:t>
      </w:r>
      <w:r w:rsidR="00B14A41" w:rsidRPr="00AB56BA">
        <w:rPr>
          <w:rtl/>
          <w:lang w:bidi="ar-SA"/>
        </w:rPr>
        <w:t>‌</w:t>
      </w:r>
      <w:r w:rsidR="00370536" w:rsidRPr="00AB56BA">
        <w:rPr>
          <w:rtl/>
          <w:lang w:bidi="ar-SA"/>
        </w:rPr>
        <w:t xml:space="preserve">چه می‌کارید، توجه کرده‌اید؟ </w:t>
      </w:r>
      <w:r w:rsidR="00B14A41" w:rsidRPr="00AB56BA">
        <w:rPr>
          <w:rtl/>
          <w:lang w:bidi="ar-SA"/>
        </w:rPr>
        <w:t>آیا شما</w:t>
      </w:r>
      <w:r w:rsidR="00370536" w:rsidRPr="00AB56BA">
        <w:rPr>
          <w:rtl/>
          <w:lang w:bidi="ar-SA"/>
        </w:rPr>
        <w:t xml:space="preserve"> آن را می‌رویانید یا ما می‌رویانیم؟ اگر بخواهیم، به‌طور قطع آن‌ را گیاهی خُر</w:t>
      </w:r>
      <w:r w:rsidR="00B14A41" w:rsidRPr="00AB56BA">
        <w:rPr>
          <w:rtl/>
          <w:lang w:bidi="ar-SA"/>
        </w:rPr>
        <w:t>د و خشکیده می‌گردانیم</w:t>
      </w:r>
      <w:r w:rsidR="00370536" w:rsidRPr="00AB56BA">
        <w:rPr>
          <w:rtl/>
          <w:lang w:bidi="ar-SA"/>
        </w:rPr>
        <w:t xml:space="preserve"> و بدین ترتیب شما شگفت‌زده می‌شوید. (و می‌گویید:) به‌</w:t>
      </w:r>
      <w:r w:rsidR="00B14A41" w:rsidRPr="00AB56BA">
        <w:rPr>
          <w:rtl/>
          <w:lang w:bidi="ar-SA"/>
        </w:rPr>
        <w:t>راستی ما زیان کرده‌ایم؛</w:t>
      </w:r>
      <w:r w:rsidR="00370536" w:rsidRPr="00AB56BA">
        <w:rPr>
          <w:rtl/>
          <w:lang w:bidi="ar-SA"/>
        </w:rPr>
        <w:t xml:space="preserve"> بلکه ما محروم و بی‌بهره‌ایم. آیا به آبی که می‌نوشید، توجه کرده‌اید؟ آیا شما آن را </w:t>
      </w:r>
      <w:r w:rsidR="00B14A41" w:rsidRPr="00AB56BA">
        <w:rPr>
          <w:rtl/>
          <w:lang w:bidi="ar-SA"/>
        </w:rPr>
        <w:t>از ابر فرو می‌فرستید یا ما نازل‌</w:t>
      </w:r>
      <w:r w:rsidR="00370536" w:rsidRPr="00AB56BA">
        <w:rPr>
          <w:rtl/>
          <w:lang w:bidi="ar-SA"/>
        </w:rPr>
        <w:t>کننده‌ایم؟ اگر بخواهیم آن را تلخ و شور می‌گردانیم، پس چرا سپاس نمی‌گزارید؟ آیا به آتشی که روشن می‌کنید، توجه نموده‌اید؟ آیا شما آن ‌را پدید آورده‌اید یا ما پدیدآورنده‌ایم؟ ما، آن ‌را پند و بهره‌ای برای رهگذران قرار داده‌ایم.</w:t>
      </w:r>
    </w:p>
    <w:p w:rsidR="00370536" w:rsidRPr="00AB56BA" w:rsidRDefault="00B14A41" w:rsidP="00690212">
      <w:pPr>
        <w:rPr>
          <w:rtl/>
          <w:lang w:bidi="ar-SA"/>
        </w:rPr>
      </w:pPr>
      <w:r w:rsidRPr="00AB56BA">
        <w:rPr>
          <w:rtl/>
          <w:lang w:bidi="ar-SA"/>
        </w:rPr>
        <w:t>خلاصه این‌که شکر نعمت‌های الاهی بر ما واجب است و همان‌گونه که بیان شد، شکر نعمت، از جنس خودِ نعمت می‌باشد؛ یعنی انسان متناسب با علم و ثروتی که ال</w:t>
      </w:r>
      <w:r w:rsidR="00D7421F" w:rsidRPr="00AB56BA">
        <w:rPr>
          <w:rFonts w:hint="cs"/>
          <w:rtl/>
          <w:lang w:bidi="ar-SA"/>
        </w:rPr>
        <w:t>ل</w:t>
      </w:r>
      <w:r w:rsidRPr="00AB56BA">
        <w:rPr>
          <w:rtl/>
          <w:lang w:bidi="ar-SA"/>
        </w:rPr>
        <w:t>ه متعال به او بخشیده است، علم و ثروتش را از دیگران دریغ نمی‌کند. اگر الله متعال به شما نیرو و تن‌درستی داده است، باید به هم‌کیشانی که به کمک و یاریِ شما نیاز دارند، کمک کنید؛ این، شکرِ نعمت‌ِ توانایی و سلامتی‌ست.</w:t>
      </w:r>
    </w:p>
    <w:p w:rsidR="00B14A41" w:rsidRPr="00AB56BA" w:rsidRDefault="00B14A41" w:rsidP="00690212">
      <w:pPr>
        <w:ind w:firstLine="0"/>
        <w:jc w:val="center"/>
        <w:rPr>
          <w:rtl/>
          <w:lang w:bidi="ar-SA"/>
        </w:rPr>
      </w:pPr>
      <w:r w:rsidRPr="00AB56BA">
        <w:rPr>
          <w:rtl/>
          <w:lang w:bidi="ar-SA"/>
        </w:rPr>
        <w:t>***</w:t>
      </w:r>
    </w:p>
    <w:p w:rsidR="00086B56" w:rsidRPr="00AB56BA" w:rsidRDefault="00086B56" w:rsidP="00690212">
      <w:pPr>
        <w:jc w:val="center"/>
        <w:rPr>
          <w:rtl/>
          <w:lang w:bidi="ar-SA"/>
        </w:rPr>
        <w:sectPr w:rsidR="00086B56" w:rsidRPr="00AB56BA" w:rsidSect="006548CF">
          <w:headerReference w:type="default" r:id="rId63"/>
          <w:footnotePr>
            <w:numRestart w:val="eachPage"/>
          </w:footnotePr>
          <w:pgSz w:w="11906" w:h="16838" w:code="9"/>
          <w:pgMar w:top="737" w:right="2381" w:bottom="3969" w:left="2381" w:header="737" w:footer="3969" w:gutter="0"/>
          <w:cols w:space="720"/>
          <w:titlePg/>
          <w:bidi/>
          <w:rtlGutter/>
          <w:docGrid w:linePitch="360"/>
        </w:sectPr>
      </w:pPr>
    </w:p>
    <w:p w:rsidR="00B14A41" w:rsidRPr="00AB56BA" w:rsidRDefault="00B14A41" w:rsidP="00174E7A">
      <w:pPr>
        <w:pStyle w:val="a0"/>
        <w:rPr>
          <w:rtl/>
          <w:lang w:bidi="ar-SA"/>
        </w:rPr>
      </w:pPr>
      <w:bookmarkStart w:id="62" w:name="_Toc322041479"/>
      <w:r w:rsidRPr="00AB56BA">
        <w:rPr>
          <w:rtl/>
          <w:lang w:bidi="ar-SA"/>
        </w:rPr>
        <w:t>242- باب: فضیلت ستایش و سپاس‌گزاری</w:t>
      </w:r>
      <w:r w:rsidR="009D1EC2" w:rsidRPr="00AB56BA">
        <w:rPr>
          <w:rtl/>
          <w:lang w:bidi="ar-SA"/>
        </w:rPr>
        <w:t xml:space="preserve"> پروردگار</w:t>
      </w:r>
      <w:bookmarkEnd w:id="62"/>
    </w:p>
    <w:p w:rsidR="00B14A41" w:rsidRPr="00AB56BA" w:rsidRDefault="00B14A41" w:rsidP="00690212">
      <w:pPr>
        <w:rPr>
          <w:rtl/>
          <w:lang w:bidi="ar-SA"/>
        </w:rPr>
      </w:pPr>
      <w:r w:rsidRPr="00AB56BA">
        <w:rPr>
          <w:rtl/>
          <w:lang w:bidi="ar-SA"/>
        </w:rPr>
        <w:t>الله متعال می‌فرماید:</w:t>
      </w:r>
    </w:p>
    <w:p w:rsidR="007561DD" w:rsidRPr="00AB56BA" w:rsidRDefault="00AF70A9" w:rsidP="00AF70A9">
      <w:pPr>
        <w:pStyle w:val="a2"/>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7561DD" w:rsidRPr="00AB56BA">
        <w:rPr>
          <w:rStyle w:val="Char2"/>
          <w:rFonts w:hint="eastAsia"/>
          <w:rtl/>
        </w:rPr>
        <w:t>فَ</w:t>
      </w:r>
      <w:r w:rsidR="007561DD" w:rsidRPr="00AB56BA">
        <w:rPr>
          <w:rStyle w:val="Char2"/>
          <w:rFonts w:hint="cs"/>
          <w:rtl/>
        </w:rPr>
        <w:t>ٱ</w:t>
      </w:r>
      <w:r w:rsidR="007561DD" w:rsidRPr="00AB56BA">
        <w:rPr>
          <w:rStyle w:val="Char2"/>
          <w:rFonts w:hint="eastAsia"/>
          <w:rtl/>
        </w:rPr>
        <w:t>ذ</w:t>
      </w:r>
      <w:r w:rsidR="007561DD" w:rsidRPr="00AB56BA">
        <w:rPr>
          <w:rStyle w:val="Char2"/>
          <w:rFonts w:hint="cs"/>
          <w:rtl/>
        </w:rPr>
        <w:t>ۡ</w:t>
      </w:r>
      <w:r w:rsidR="007561DD" w:rsidRPr="00AB56BA">
        <w:rPr>
          <w:rStyle w:val="Char2"/>
          <w:rFonts w:hint="eastAsia"/>
          <w:rtl/>
        </w:rPr>
        <w:t>كُرُونِي</w:t>
      </w:r>
      <w:r w:rsidR="007561DD" w:rsidRPr="00AB56BA">
        <w:rPr>
          <w:rStyle w:val="Char2"/>
          <w:rFonts w:hint="cs"/>
          <w:rtl/>
        </w:rPr>
        <w:t>ٓ</w:t>
      </w:r>
      <w:r w:rsidR="007561DD" w:rsidRPr="00AB56BA">
        <w:rPr>
          <w:rStyle w:val="Char2"/>
          <w:rtl/>
        </w:rPr>
        <w:t xml:space="preserve"> </w:t>
      </w:r>
      <w:r w:rsidR="007561DD" w:rsidRPr="00AB56BA">
        <w:rPr>
          <w:rStyle w:val="Char2"/>
          <w:rFonts w:hint="eastAsia"/>
          <w:rtl/>
        </w:rPr>
        <w:t>أَذ</w:t>
      </w:r>
      <w:r w:rsidR="007561DD" w:rsidRPr="00AB56BA">
        <w:rPr>
          <w:rStyle w:val="Char2"/>
          <w:rFonts w:hint="cs"/>
          <w:rtl/>
        </w:rPr>
        <w:t>ۡ</w:t>
      </w:r>
      <w:r w:rsidR="007561DD" w:rsidRPr="00AB56BA">
        <w:rPr>
          <w:rStyle w:val="Char2"/>
          <w:rFonts w:hint="eastAsia"/>
          <w:rtl/>
        </w:rPr>
        <w:t>كُر</w:t>
      </w:r>
      <w:r w:rsidR="007561DD" w:rsidRPr="00AB56BA">
        <w:rPr>
          <w:rStyle w:val="Char2"/>
          <w:rFonts w:hint="cs"/>
          <w:rtl/>
        </w:rPr>
        <w:t>ۡ</w:t>
      </w:r>
      <w:r w:rsidR="007561DD" w:rsidRPr="00AB56BA">
        <w:rPr>
          <w:rStyle w:val="Char2"/>
          <w:rFonts w:hint="eastAsia"/>
          <w:rtl/>
        </w:rPr>
        <w:t>كُم</w:t>
      </w:r>
      <w:r w:rsidR="007561DD" w:rsidRPr="00AB56BA">
        <w:rPr>
          <w:rStyle w:val="Char2"/>
          <w:rFonts w:hint="cs"/>
          <w:rtl/>
        </w:rPr>
        <w:t>ۡ</w:t>
      </w:r>
      <w:r w:rsidR="007561DD" w:rsidRPr="00AB56BA">
        <w:rPr>
          <w:rStyle w:val="Char2"/>
          <w:rtl/>
        </w:rPr>
        <w:t xml:space="preserve"> </w:t>
      </w:r>
      <w:r w:rsidR="007561DD" w:rsidRPr="00AB56BA">
        <w:rPr>
          <w:rStyle w:val="Char2"/>
          <w:rFonts w:hint="eastAsia"/>
          <w:rtl/>
        </w:rPr>
        <w:t>وَ</w:t>
      </w:r>
      <w:r w:rsidR="007561DD" w:rsidRPr="00AB56BA">
        <w:rPr>
          <w:rStyle w:val="Char2"/>
          <w:rFonts w:hint="cs"/>
          <w:rtl/>
        </w:rPr>
        <w:t>ٱ</w:t>
      </w:r>
      <w:r w:rsidR="007561DD" w:rsidRPr="00AB56BA">
        <w:rPr>
          <w:rStyle w:val="Char2"/>
          <w:rFonts w:hint="eastAsia"/>
          <w:rtl/>
        </w:rPr>
        <w:t>ش</w:t>
      </w:r>
      <w:r w:rsidR="007561DD" w:rsidRPr="00AB56BA">
        <w:rPr>
          <w:rStyle w:val="Char2"/>
          <w:rFonts w:hint="cs"/>
          <w:rtl/>
        </w:rPr>
        <w:t>ۡ</w:t>
      </w:r>
      <w:r w:rsidR="007561DD" w:rsidRPr="00AB56BA">
        <w:rPr>
          <w:rStyle w:val="Char2"/>
          <w:rFonts w:hint="eastAsia"/>
          <w:rtl/>
        </w:rPr>
        <w:t>كُرُواْ</w:t>
      </w:r>
      <w:r w:rsidR="007561DD" w:rsidRPr="00AB56BA">
        <w:rPr>
          <w:rStyle w:val="Char2"/>
          <w:rtl/>
        </w:rPr>
        <w:t xml:space="preserve"> </w:t>
      </w:r>
      <w:r w:rsidR="007561DD" w:rsidRPr="00AB56BA">
        <w:rPr>
          <w:rStyle w:val="Char2"/>
          <w:rFonts w:hint="eastAsia"/>
          <w:rtl/>
        </w:rPr>
        <w:t>لِي</w:t>
      </w:r>
      <w:r w:rsidR="007561DD" w:rsidRPr="00AB56BA">
        <w:rPr>
          <w:rStyle w:val="Char2"/>
          <w:rtl/>
        </w:rPr>
        <w:t xml:space="preserve"> </w:t>
      </w:r>
      <w:r w:rsidR="007561DD" w:rsidRPr="00AB56BA">
        <w:rPr>
          <w:rStyle w:val="Char2"/>
          <w:rFonts w:hint="eastAsia"/>
          <w:rtl/>
        </w:rPr>
        <w:t>وَلَا</w:t>
      </w:r>
      <w:r w:rsidR="007561DD" w:rsidRPr="00AB56BA">
        <w:rPr>
          <w:rStyle w:val="Char2"/>
          <w:rtl/>
        </w:rPr>
        <w:t xml:space="preserve"> </w:t>
      </w:r>
      <w:r w:rsidR="007561DD" w:rsidRPr="00AB56BA">
        <w:rPr>
          <w:rStyle w:val="Char2"/>
          <w:rFonts w:hint="eastAsia"/>
          <w:rtl/>
        </w:rPr>
        <w:t>تَك</w:t>
      </w:r>
      <w:r w:rsidR="007561DD" w:rsidRPr="00AB56BA">
        <w:rPr>
          <w:rStyle w:val="Char2"/>
          <w:rFonts w:hint="cs"/>
          <w:rtl/>
        </w:rPr>
        <w:t>ۡ</w:t>
      </w:r>
      <w:r w:rsidR="007561DD" w:rsidRPr="00AB56BA">
        <w:rPr>
          <w:rStyle w:val="Char2"/>
          <w:rFonts w:hint="eastAsia"/>
          <w:rtl/>
        </w:rPr>
        <w:t>فُرُونِ</w:t>
      </w:r>
      <w:r w:rsidR="007561DD" w:rsidRPr="00AB56BA">
        <w:rPr>
          <w:rStyle w:val="Char2"/>
          <w:rtl/>
        </w:rPr>
        <w:t xml:space="preserve"> </w:t>
      </w:r>
      <w:r w:rsidR="007561DD" w:rsidRPr="00AB56BA">
        <w:rPr>
          <w:rStyle w:val="Char2"/>
          <w:rFonts w:hint="cs"/>
          <w:rtl/>
        </w:rPr>
        <w:t>١٥٢</w:t>
      </w:r>
      <w:r w:rsidRPr="00AB56BA">
        <w:rPr>
          <w:rFonts w:ascii="KFGQPC Uthman Taha Naskh" w:cs="KFGQPC Uthman Taha Naskh" w:hint="cs"/>
          <w:noProof w:val="0"/>
          <w:rtl/>
          <w:lang w:bidi="ar-SA"/>
        </w:rPr>
        <w:t>﴾</w:t>
      </w:r>
      <w:r w:rsidR="007561DD" w:rsidRPr="00AB56BA">
        <w:rPr>
          <w:rFonts w:ascii="KFGQPC Uthman Taha Naskh" w:cs="KFGQPC Uthman Taha Naskh"/>
          <w:noProof w:val="0"/>
          <w:rtl/>
          <w:lang w:bidi="ar-SA"/>
        </w:rPr>
        <w:t xml:space="preserve"> </w:t>
      </w:r>
      <w:r w:rsidR="007561DD" w:rsidRPr="00AB56BA">
        <w:rPr>
          <w:rFonts w:ascii="KFGQPC Uthman Taha Naskh" w:cs="KFGQPC Uthman Taha Naskh"/>
          <w:noProof w:val="0"/>
          <w:lang w:bidi="ar-SA"/>
        </w:rPr>
        <w:tab/>
      </w:r>
      <w:r w:rsidR="007561DD" w:rsidRPr="00AB56BA">
        <w:rPr>
          <w:rStyle w:val="Char8"/>
        </w:rPr>
        <w:t xml:space="preserve">               </w:t>
      </w:r>
      <w:r w:rsidR="007561DD" w:rsidRPr="00AB56BA">
        <w:rPr>
          <w:rStyle w:val="Char8"/>
          <w:rtl/>
        </w:rPr>
        <w:t>[</w:t>
      </w:r>
      <w:r w:rsidR="007561DD" w:rsidRPr="00AB56BA">
        <w:rPr>
          <w:rStyle w:val="Char8"/>
          <w:rFonts w:hint="eastAsia"/>
          <w:rtl/>
        </w:rPr>
        <w:t>البقرة</w:t>
      </w:r>
      <w:r w:rsidR="007561DD" w:rsidRPr="00AB56BA">
        <w:rPr>
          <w:rStyle w:val="Char8"/>
          <w:rtl/>
        </w:rPr>
        <w:t xml:space="preserve">: </w:t>
      </w:r>
      <w:r w:rsidR="007561DD" w:rsidRPr="00AB56BA">
        <w:rPr>
          <w:rStyle w:val="Char8"/>
          <w:rFonts w:hint="cs"/>
          <w:rtl/>
        </w:rPr>
        <w:t>١٥٢</w:t>
      </w:r>
      <w:r w:rsidR="007561DD" w:rsidRPr="00AB56BA">
        <w:rPr>
          <w:rStyle w:val="Char8"/>
          <w:rtl/>
        </w:rPr>
        <w:t>]</w:t>
      </w:r>
      <w:r w:rsidR="007561DD" w:rsidRPr="00AB56BA">
        <w:rPr>
          <w:rStyle w:val="Char8"/>
        </w:rPr>
        <w:t xml:space="preserve"> </w:t>
      </w:r>
      <w:r w:rsidR="007561DD" w:rsidRPr="00AB56BA">
        <w:rPr>
          <w:rFonts w:ascii="KFGQPC Uthman Taha Naskh" w:cs="KFGQPC Uthman Taha Naskh"/>
          <w:noProof w:val="0"/>
          <w:rtl/>
          <w:lang w:bidi="ar-SA"/>
        </w:rPr>
        <w:t xml:space="preserve">  </w:t>
      </w:r>
    </w:p>
    <w:p w:rsidR="009D1EC2" w:rsidRPr="00AB56BA" w:rsidRDefault="007561DD" w:rsidP="00086B56">
      <w:pPr>
        <w:pStyle w:val="a2"/>
        <w:rPr>
          <w:rFonts w:ascii="Traditional Arabic"/>
          <w:rtl/>
          <w:lang w:bidi="ar-SA"/>
        </w:rPr>
      </w:pPr>
      <w:r w:rsidRPr="00AB56BA">
        <w:rPr>
          <w:rFonts w:ascii="KFGQPC Uthman Taha Naskh" w:cs="KFGQPC Uthman Taha Naskh"/>
          <w:noProof w:val="0"/>
          <w:color w:val="008000"/>
          <w:sz w:val="24"/>
          <w:szCs w:val="24"/>
          <w:rtl/>
          <w:lang w:bidi="ar-SA"/>
        </w:rPr>
        <w:t xml:space="preserve">  </w:t>
      </w:r>
      <w:r w:rsidR="008C3340" w:rsidRPr="00AB56BA">
        <w:rPr>
          <w:rtl/>
          <w:lang w:bidi="ar-SA"/>
        </w:rPr>
        <w:t>پس مرا یاد کنید تا من نیز شما را یاد کنم و شکر و سپاسم را به جای آورید و مرا ناسپاسی نکنید.</w:t>
      </w:r>
    </w:p>
    <w:p w:rsidR="008C3340" w:rsidRPr="00AB56BA" w:rsidRDefault="00E7730C" w:rsidP="00690212">
      <w:pPr>
        <w:rPr>
          <w:rtl/>
          <w:lang w:bidi="ar-SA"/>
        </w:rPr>
      </w:pPr>
      <w:r w:rsidRPr="00AB56BA">
        <w:rPr>
          <w:rtl/>
          <w:lang w:bidi="ar-SA"/>
        </w:rPr>
        <w:t>و می‌فرماید:</w:t>
      </w:r>
    </w:p>
    <w:p w:rsidR="00FB37D5" w:rsidRPr="00AB56BA" w:rsidRDefault="00AF70A9" w:rsidP="00303739">
      <w:pPr>
        <w:pStyle w:val="a1"/>
        <w:rPr>
          <w:rtl/>
          <w:lang w:bidi="ar-SA"/>
        </w:rPr>
      </w:pPr>
      <w:r w:rsidRPr="00AB56BA">
        <w:rPr>
          <w:rFonts w:ascii="KFGQPC Uthman Taha Naskh" w:cs="KFGQPC Uthman Taha Naskh" w:hint="cs"/>
          <w:noProof w:val="0"/>
          <w:rtl/>
          <w:lang w:bidi="ar-SA"/>
        </w:rPr>
        <w:t>﴿</w:t>
      </w:r>
      <w:r w:rsidR="007561DD" w:rsidRPr="00AB56BA">
        <w:rPr>
          <w:rFonts w:ascii="KFGQPC Uthmanic Script HAFS" w:hint="eastAsia"/>
          <w:noProof w:val="0"/>
          <w:rtl/>
          <w:lang w:bidi="ar-SA"/>
        </w:rPr>
        <w:t>لَئِن</w:t>
      </w:r>
      <w:r w:rsidR="007561DD" w:rsidRPr="00AB56BA">
        <w:rPr>
          <w:rFonts w:ascii="KFGQPC Uthmanic Script HAFS"/>
          <w:noProof w:val="0"/>
          <w:rtl/>
          <w:lang w:bidi="ar-SA"/>
        </w:rPr>
        <w:t xml:space="preserve"> </w:t>
      </w:r>
      <w:r w:rsidR="007561DD" w:rsidRPr="00AB56BA">
        <w:rPr>
          <w:rFonts w:ascii="KFGQPC Uthmanic Script HAFS" w:hint="eastAsia"/>
          <w:noProof w:val="0"/>
          <w:rtl/>
          <w:lang w:bidi="ar-SA"/>
        </w:rPr>
        <w:t>شَكَر</w:t>
      </w:r>
      <w:r w:rsidR="007561DD" w:rsidRPr="00AB56BA">
        <w:rPr>
          <w:rFonts w:ascii="KFGQPC Uthmanic Script HAFS" w:hint="cs"/>
          <w:noProof w:val="0"/>
          <w:rtl/>
          <w:lang w:bidi="ar-SA"/>
        </w:rPr>
        <w:t>ۡ</w:t>
      </w:r>
      <w:r w:rsidR="007561DD" w:rsidRPr="00AB56BA">
        <w:rPr>
          <w:rFonts w:ascii="KFGQPC Uthmanic Script HAFS" w:hint="eastAsia"/>
          <w:noProof w:val="0"/>
          <w:rtl/>
          <w:lang w:bidi="ar-SA"/>
        </w:rPr>
        <w:t>تُم</w:t>
      </w:r>
      <w:r w:rsidR="007561DD" w:rsidRPr="00AB56BA">
        <w:rPr>
          <w:rFonts w:ascii="KFGQPC Uthmanic Script HAFS" w:hint="cs"/>
          <w:noProof w:val="0"/>
          <w:rtl/>
          <w:lang w:bidi="ar-SA"/>
        </w:rPr>
        <w:t>ۡ</w:t>
      </w:r>
      <w:r w:rsidR="007561DD" w:rsidRPr="00AB56BA">
        <w:rPr>
          <w:rFonts w:ascii="KFGQPC Uthmanic Script HAFS"/>
          <w:noProof w:val="0"/>
          <w:rtl/>
          <w:lang w:bidi="ar-SA"/>
        </w:rPr>
        <w:t xml:space="preserve"> </w:t>
      </w:r>
      <w:r w:rsidR="007561DD" w:rsidRPr="00AB56BA">
        <w:rPr>
          <w:rFonts w:ascii="KFGQPC Uthmanic Script HAFS" w:hint="eastAsia"/>
          <w:noProof w:val="0"/>
          <w:rtl/>
          <w:lang w:bidi="ar-SA"/>
        </w:rPr>
        <w:t>لَأَزِيدَنَّكُم</w:t>
      </w:r>
      <w:r w:rsidR="007561DD" w:rsidRPr="00AB56BA">
        <w:rPr>
          <w:rFonts w:ascii="KFGQPC Uthmanic Script HAFS" w:hint="cs"/>
          <w:noProof w:val="0"/>
          <w:rtl/>
          <w:lang w:bidi="ar-SA"/>
        </w:rPr>
        <w:t>ۡ</w:t>
      </w:r>
      <w:r w:rsidRPr="00AB56BA">
        <w:rPr>
          <w:rFonts w:ascii="KFGQPC Uthman Taha Naskh" w:cs="KFGQPC Uthman Taha Naskh" w:hint="cs"/>
          <w:noProof w:val="0"/>
          <w:rtl/>
          <w:lang w:bidi="ar-SA"/>
        </w:rPr>
        <w:t>﴾</w:t>
      </w:r>
      <w:r w:rsidR="007561DD" w:rsidRPr="00AB56BA">
        <w:rPr>
          <w:rFonts w:ascii="KFGQPC Uthman Taha Naskh" w:cs="KFGQPC Uthman Taha Naskh"/>
          <w:noProof w:val="0"/>
          <w:rtl/>
          <w:lang w:bidi="ar-SA"/>
        </w:rPr>
        <w:t xml:space="preserve"> </w:t>
      </w:r>
      <w:r w:rsidR="007561DD" w:rsidRPr="00AB56BA">
        <w:rPr>
          <w:rFonts w:ascii="KFGQPC Uthman Taha Naskh" w:cs="KFGQPC Uthman Taha Naskh"/>
          <w:noProof w:val="0"/>
          <w:lang w:bidi="ar-SA"/>
        </w:rPr>
        <w:t xml:space="preserve">                                                                      </w:t>
      </w:r>
      <w:r w:rsidR="007561DD" w:rsidRPr="00AB56BA">
        <w:rPr>
          <w:rStyle w:val="Char8"/>
          <w:rtl/>
        </w:rPr>
        <w:t>[</w:t>
      </w:r>
      <w:r w:rsidR="007561DD" w:rsidRPr="00AB56BA">
        <w:rPr>
          <w:rStyle w:val="Char8"/>
          <w:rFonts w:hint="eastAsia"/>
          <w:rtl/>
        </w:rPr>
        <w:t>ابراهيم</w:t>
      </w:r>
      <w:r w:rsidR="007561DD" w:rsidRPr="00AB56BA">
        <w:rPr>
          <w:rStyle w:val="Char8"/>
          <w:rtl/>
        </w:rPr>
        <w:t xml:space="preserve">: </w:t>
      </w:r>
      <w:r w:rsidR="007561DD" w:rsidRPr="00AB56BA">
        <w:rPr>
          <w:rStyle w:val="Char8"/>
          <w:rFonts w:hint="cs"/>
          <w:rtl/>
        </w:rPr>
        <w:t>٧</w:t>
      </w:r>
      <w:r w:rsidR="007561DD" w:rsidRPr="00AB56BA">
        <w:rPr>
          <w:rStyle w:val="Char8"/>
          <w:rtl/>
        </w:rPr>
        <w:t>]</w:t>
      </w:r>
      <w:r w:rsidR="007561DD" w:rsidRPr="00AB56BA">
        <w:rPr>
          <w:rFonts w:ascii="KFGQPC Uthman Taha Naskh" w:cs="KFGQPC Uthman Taha Naskh"/>
          <w:noProof w:val="0"/>
          <w:rtl/>
          <w:lang w:bidi="ar-SA"/>
        </w:rPr>
        <w:t xml:space="preserve">  </w:t>
      </w:r>
    </w:p>
    <w:p w:rsidR="00FB37D5" w:rsidRPr="00AB56BA" w:rsidRDefault="00FB37D5" w:rsidP="00086B56">
      <w:pPr>
        <w:pStyle w:val="a2"/>
        <w:rPr>
          <w:rtl/>
          <w:lang w:bidi="ar-SA"/>
        </w:rPr>
      </w:pPr>
      <w:r w:rsidRPr="00AB56BA">
        <w:rPr>
          <w:rtl/>
          <w:lang w:bidi="ar-SA"/>
        </w:rPr>
        <w:t>اگر سپاس‌گزاری نمایید، حتماً نعمتم را بر شما می‌افزایم.</w:t>
      </w:r>
    </w:p>
    <w:p w:rsidR="00E7730C" w:rsidRPr="00AB56BA" w:rsidRDefault="00FB37D5" w:rsidP="00690212">
      <w:pPr>
        <w:rPr>
          <w:rtl/>
          <w:lang w:bidi="ar-SA"/>
        </w:rPr>
      </w:pPr>
      <w:r w:rsidRPr="00AB56BA">
        <w:rPr>
          <w:rtl/>
          <w:lang w:bidi="ar-SA"/>
        </w:rPr>
        <w:t>و نیز می‌فرماید:</w:t>
      </w:r>
    </w:p>
    <w:p w:rsidR="007561DD" w:rsidRPr="00AB56BA" w:rsidRDefault="00AF70A9" w:rsidP="00AF70A9">
      <w:pPr>
        <w:pStyle w:val="a2"/>
        <w:spacing w:after="0"/>
        <w:rPr>
          <w:rStyle w:val="Char8"/>
        </w:rPr>
      </w:pPr>
      <w:r w:rsidRPr="00AB56BA">
        <w:rPr>
          <w:rFonts w:ascii="KFGQPC Uthman Taha Naskh" w:cs="KFGQPC Uthman Taha Naskh" w:hint="cs"/>
          <w:noProof w:val="0"/>
          <w:rtl/>
          <w:lang w:bidi="ar-SA"/>
        </w:rPr>
        <w:t>﴿</w:t>
      </w:r>
      <w:r w:rsidR="007561DD" w:rsidRPr="00AB56BA">
        <w:rPr>
          <w:rStyle w:val="Char2"/>
          <w:rFonts w:hint="eastAsia"/>
          <w:rtl/>
        </w:rPr>
        <w:t>وَقُلِ</w:t>
      </w:r>
      <w:r w:rsidR="007561DD" w:rsidRPr="00AB56BA">
        <w:rPr>
          <w:rStyle w:val="Char2"/>
          <w:rtl/>
        </w:rPr>
        <w:t xml:space="preserve"> </w:t>
      </w:r>
      <w:r w:rsidR="007561DD" w:rsidRPr="00AB56BA">
        <w:rPr>
          <w:rStyle w:val="Char2"/>
          <w:rFonts w:hint="cs"/>
          <w:rtl/>
        </w:rPr>
        <w:t>ٱ</w:t>
      </w:r>
      <w:r w:rsidR="007561DD" w:rsidRPr="00AB56BA">
        <w:rPr>
          <w:rStyle w:val="Char2"/>
          <w:rFonts w:hint="eastAsia"/>
          <w:rtl/>
        </w:rPr>
        <w:t>ل</w:t>
      </w:r>
      <w:r w:rsidR="007561DD" w:rsidRPr="00AB56BA">
        <w:rPr>
          <w:rStyle w:val="Char2"/>
          <w:rFonts w:hint="cs"/>
          <w:rtl/>
        </w:rPr>
        <w:t>ۡ</w:t>
      </w:r>
      <w:r w:rsidR="007561DD" w:rsidRPr="00AB56BA">
        <w:rPr>
          <w:rStyle w:val="Char2"/>
          <w:rFonts w:hint="eastAsia"/>
          <w:rtl/>
        </w:rPr>
        <w:t>حَم</w:t>
      </w:r>
      <w:r w:rsidR="007561DD" w:rsidRPr="00AB56BA">
        <w:rPr>
          <w:rStyle w:val="Char2"/>
          <w:rFonts w:hint="cs"/>
          <w:rtl/>
        </w:rPr>
        <w:t>ۡ</w:t>
      </w:r>
      <w:r w:rsidR="007561DD" w:rsidRPr="00AB56BA">
        <w:rPr>
          <w:rStyle w:val="Char2"/>
          <w:rFonts w:hint="eastAsia"/>
          <w:rtl/>
        </w:rPr>
        <w:t>دُ</w:t>
      </w:r>
      <w:r w:rsidR="007561DD" w:rsidRPr="00AB56BA">
        <w:rPr>
          <w:rStyle w:val="Char2"/>
          <w:rtl/>
        </w:rPr>
        <w:t xml:space="preserve"> </w:t>
      </w:r>
      <w:r w:rsidR="007561DD" w:rsidRPr="00AB56BA">
        <w:rPr>
          <w:rStyle w:val="Char2"/>
          <w:rFonts w:hint="eastAsia"/>
          <w:rtl/>
        </w:rPr>
        <w:t>لِلَّهِ</w:t>
      </w:r>
      <w:r w:rsidRPr="00AB56BA">
        <w:rPr>
          <w:rFonts w:ascii="KFGQPC Uthman Taha Naskh" w:cs="KFGQPC Uthman Taha Naskh" w:hint="cs"/>
          <w:noProof w:val="0"/>
          <w:rtl/>
          <w:lang w:bidi="ar-SA"/>
        </w:rPr>
        <w:t>﴾</w:t>
      </w:r>
      <w:r w:rsidR="007561DD" w:rsidRPr="00AB56BA">
        <w:rPr>
          <w:rFonts w:ascii="KFGQPC Uthman Taha Naskh" w:cs="KFGQPC Uthman Taha Naskh"/>
          <w:noProof w:val="0"/>
          <w:rtl/>
          <w:lang w:bidi="ar-SA"/>
        </w:rPr>
        <w:t xml:space="preserve"> </w:t>
      </w:r>
      <w:r w:rsidR="007561DD" w:rsidRPr="00AB56BA">
        <w:rPr>
          <w:rFonts w:ascii="KFGQPC Uthman Taha Naskh" w:cs="KFGQPC Uthman Taha Naskh"/>
          <w:noProof w:val="0"/>
          <w:lang w:bidi="ar-SA"/>
        </w:rPr>
        <w:tab/>
      </w:r>
      <w:r w:rsidR="007561DD" w:rsidRPr="00AB56BA">
        <w:rPr>
          <w:rFonts w:ascii="KFGQPC Uthman Taha Naskh" w:cs="KFGQPC Uthman Taha Naskh"/>
          <w:noProof w:val="0"/>
          <w:lang w:bidi="ar-SA"/>
        </w:rPr>
        <w:tab/>
      </w:r>
      <w:r w:rsidR="007561DD" w:rsidRPr="00AB56BA">
        <w:rPr>
          <w:rFonts w:ascii="KFGQPC Uthman Taha Naskh" w:cs="KFGQPC Uthman Taha Naskh"/>
          <w:noProof w:val="0"/>
          <w:lang w:bidi="ar-SA"/>
        </w:rPr>
        <w:tab/>
      </w:r>
      <w:r w:rsidR="007561DD" w:rsidRPr="00AB56BA">
        <w:rPr>
          <w:rFonts w:ascii="KFGQPC Uthman Taha Naskh" w:cs="KFGQPC Uthman Taha Naskh"/>
          <w:noProof w:val="0"/>
          <w:lang w:bidi="ar-SA"/>
        </w:rPr>
        <w:tab/>
      </w:r>
      <w:r w:rsidR="007561DD" w:rsidRPr="00AB56BA">
        <w:rPr>
          <w:rFonts w:ascii="KFGQPC Uthman Taha Naskh" w:cs="KFGQPC Uthman Taha Naskh"/>
          <w:noProof w:val="0"/>
          <w:lang w:bidi="ar-SA"/>
        </w:rPr>
        <w:tab/>
      </w:r>
      <w:r w:rsidR="007561DD" w:rsidRPr="00AB56BA">
        <w:rPr>
          <w:rStyle w:val="Char8"/>
        </w:rPr>
        <w:t xml:space="preserve">             </w:t>
      </w:r>
      <w:r w:rsidR="007561DD" w:rsidRPr="00AB56BA">
        <w:rPr>
          <w:rStyle w:val="Char8"/>
          <w:rtl/>
        </w:rPr>
        <w:t>[</w:t>
      </w:r>
      <w:r w:rsidR="006548CF" w:rsidRPr="00AB56BA">
        <w:rPr>
          <w:rStyle w:val="Char8"/>
          <w:rFonts w:hint="eastAsia"/>
          <w:rtl/>
        </w:rPr>
        <w:t>الإسراء</w:t>
      </w:r>
      <w:r w:rsidR="007561DD" w:rsidRPr="00AB56BA">
        <w:rPr>
          <w:rStyle w:val="Char8"/>
          <w:rtl/>
        </w:rPr>
        <w:t xml:space="preserve">: </w:t>
      </w:r>
      <w:r w:rsidR="007561DD" w:rsidRPr="00AB56BA">
        <w:rPr>
          <w:rStyle w:val="Char8"/>
          <w:rFonts w:hint="cs"/>
          <w:rtl/>
        </w:rPr>
        <w:t>١١١</w:t>
      </w:r>
      <w:r w:rsidR="007561DD" w:rsidRPr="00AB56BA">
        <w:rPr>
          <w:rStyle w:val="Char8"/>
          <w:rtl/>
        </w:rPr>
        <w:t>]</w:t>
      </w:r>
    </w:p>
    <w:p w:rsidR="00FB37D5" w:rsidRPr="00AB56BA" w:rsidRDefault="007561DD" w:rsidP="007561DD">
      <w:pPr>
        <w:pStyle w:val="a2"/>
        <w:rPr>
          <w:rFonts w:ascii="Traditional Arabic"/>
          <w:rtl/>
          <w:lang w:bidi="ar-SA"/>
        </w:rPr>
      </w:pPr>
      <w:r w:rsidRPr="00AB56BA">
        <w:rPr>
          <w:rFonts w:ascii="KFGQPC Uthman Taha Naskh" w:cs="KFGQPC Uthman Taha Naskh"/>
          <w:noProof w:val="0"/>
          <w:rtl/>
          <w:lang w:bidi="ar-SA"/>
        </w:rPr>
        <w:t xml:space="preserve">  </w:t>
      </w:r>
      <w:r w:rsidR="00FB37D5" w:rsidRPr="00AB56BA">
        <w:rPr>
          <w:rtl/>
          <w:lang w:bidi="ar-SA"/>
        </w:rPr>
        <w:t>و بگو: حمد و ستایش ویژه‌ی الله است.</w:t>
      </w:r>
    </w:p>
    <w:p w:rsidR="008C3340" w:rsidRPr="00AB56BA" w:rsidRDefault="00FB37D5" w:rsidP="00690212">
      <w:pPr>
        <w:rPr>
          <w:rtl/>
          <w:lang w:bidi="ar-SA"/>
        </w:rPr>
      </w:pPr>
      <w:r w:rsidRPr="00AB56BA">
        <w:rPr>
          <w:rtl/>
          <w:lang w:bidi="ar-SA"/>
        </w:rPr>
        <w:t>هم‌چنین می‌فرماید:</w:t>
      </w:r>
    </w:p>
    <w:p w:rsidR="007561DD" w:rsidRPr="00AB56BA" w:rsidRDefault="00AF70A9" w:rsidP="00AF70A9">
      <w:pPr>
        <w:pStyle w:val="a2"/>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7561DD" w:rsidRPr="00AB56BA">
        <w:rPr>
          <w:rStyle w:val="Char2"/>
          <w:rFonts w:hint="eastAsia"/>
          <w:rtl/>
        </w:rPr>
        <w:t>وَءَاخِرُ</w:t>
      </w:r>
      <w:r w:rsidR="007561DD" w:rsidRPr="00AB56BA">
        <w:rPr>
          <w:rStyle w:val="Char2"/>
          <w:rtl/>
        </w:rPr>
        <w:t xml:space="preserve"> </w:t>
      </w:r>
      <w:r w:rsidR="007561DD" w:rsidRPr="00AB56BA">
        <w:rPr>
          <w:rStyle w:val="Char2"/>
          <w:rFonts w:hint="eastAsia"/>
          <w:rtl/>
        </w:rPr>
        <w:t>دَع</w:t>
      </w:r>
      <w:r w:rsidR="007561DD" w:rsidRPr="00AB56BA">
        <w:rPr>
          <w:rStyle w:val="Char2"/>
          <w:rFonts w:hint="cs"/>
          <w:rtl/>
        </w:rPr>
        <w:t>ۡ</w:t>
      </w:r>
      <w:r w:rsidR="007561DD" w:rsidRPr="00AB56BA">
        <w:rPr>
          <w:rStyle w:val="Char2"/>
          <w:rFonts w:hint="eastAsia"/>
          <w:rtl/>
        </w:rPr>
        <w:t>وَى</w:t>
      </w:r>
      <w:r w:rsidR="007561DD" w:rsidRPr="00AB56BA">
        <w:rPr>
          <w:rStyle w:val="Char2"/>
          <w:rFonts w:hint="cs"/>
          <w:rtl/>
        </w:rPr>
        <w:t>ٰ</w:t>
      </w:r>
      <w:r w:rsidR="007561DD" w:rsidRPr="00AB56BA">
        <w:rPr>
          <w:rStyle w:val="Char2"/>
          <w:rFonts w:hint="eastAsia"/>
          <w:rtl/>
        </w:rPr>
        <w:t>هُم</w:t>
      </w:r>
      <w:r w:rsidR="007561DD" w:rsidRPr="00AB56BA">
        <w:rPr>
          <w:rStyle w:val="Char2"/>
          <w:rFonts w:hint="cs"/>
          <w:rtl/>
        </w:rPr>
        <w:t>ۡ</w:t>
      </w:r>
      <w:r w:rsidR="007561DD" w:rsidRPr="00AB56BA">
        <w:rPr>
          <w:rStyle w:val="Char2"/>
          <w:rtl/>
        </w:rPr>
        <w:t xml:space="preserve"> </w:t>
      </w:r>
      <w:r w:rsidR="007561DD" w:rsidRPr="00AB56BA">
        <w:rPr>
          <w:rStyle w:val="Char2"/>
          <w:rFonts w:hint="eastAsia"/>
          <w:rtl/>
        </w:rPr>
        <w:t>أَنِ</w:t>
      </w:r>
      <w:r w:rsidR="007561DD" w:rsidRPr="00AB56BA">
        <w:rPr>
          <w:rStyle w:val="Char2"/>
          <w:rtl/>
        </w:rPr>
        <w:t xml:space="preserve"> </w:t>
      </w:r>
      <w:r w:rsidR="007561DD" w:rsidRPr="00AB56BA">
        <w:rPr>
          <w:rStyle w:val="Char2"/>
          <w:rFonts w:hint="cs"/>
          <w:rtl/>
        </w:rPr>
        <w:t>ٱ</w:t>
      </w:r>
      <w:r w:rsidR="007561DD" w:rsidRPr="00AB56BA">
        <w:rPr>
          <w:rStyle w:val="Char2"/>
          <w:rFonts w:hint="eastAsia"/>
          <w:rtl/>
        </w:rPr>
        <w:t>ل</w:t>
      </w:r>
      <w:r w:rsidR="007561DD" w:rsidRPr="00AB56BA">
        <w:rPr>
          <w:rStyle w:val="Char2"/>
          <w:rFonts w:hint="cs"/>
          <w:rtl/>
        </w:rPr>
        <w:t>ۡ</w:t>
      </w:r>
      <w:r w:rsidR="007561DD" w:rsidRPr="00AB56BA">
        <w:rPr>
          <w:rStyle w:val="Char2"/>
          <w:rFonts w:hint="eastAsia"/>
          <w:rtl/>
        </w:rPr>
        <w:t>حَم</w:t>
      </w:r>
      <w:r w:rsidR="007561DD" w:rsidRPr="00AB56BA">
        <w:rPr>
          <w:rStyle w:val="Char2"/>
          <w:rFonts w:hint="cs"/>
          <w:rtl/>
        </w:rPr>
        <w:t>ۡ</w:t>
      </w:r>
      <w:r w:rsidR="007561DD" w:rsidRPr="00AB56BA">
        <w:rPr>
          <w:rStyle w:val="Char2"/>
          <w:rFonts w:hint="eastAsia"/>
          <w:rtl/>
        </w:rPr>
        <w:t>دُ</w:t>
      </w:r>
      <w:r w:rsidR="007561DD" w:rsidRPr="00AB56BA">
        <w:rPr>
          <w:rStyle w:val="Char2"/>
          <w:rtl/>
        </w:rPr>
        <w:t xml:space="preserve"> </w:t>
      </w:r>
      <w:r w:rsidR="007561DD" w:rsidRPr="00AB56BA">
        <w:rPr>
          <w:rStyle w:val="Char2"/>
          <w:rFonts w:hint="eastAsia"/>
          <w:rtl/>
        </w:rPr>
        <w:t>لِلَّهِ</w:t>
      </w:r>
      <w:r w:rsidR="007561DD" w:rsidRPr="00AB56BA">
        <w:rPr>
          <w:rStyle w:val="Char2"/>
          <w:rtl/>
        </w:rPr>
        <w:t xml:space="preserve"> </w:t>
      </w:r>
      <w:r w:rsidR="007561DD" w:rsidRPr="00AB56BA">
        <w:rPr>
          <w:rStyle w:val="Char2"/>
          <w:rFonts w:hint="eastAsia"/>
          <w:rtl/>
        </w:rPr>
        <w:t>رَبِّ</w:t>
      </w:r>
      <w:r w:rsidR="007561DD" w:rsidRPr="00AB56BA">
        <w:rPr>
          <w:rStyle w:val="Char2"/>
          <w:rtl/>
        </w:rPr>
        <w:t xml:space="preserve"> </w:t>
      </w:r>
      <w:r w:rsidR="007561DD" w:rsidRPr="00AB56BA">
        <w:rPr>
          <w:rStyle w:val="Char2"/>
          <w:rFonts w:hint="cs"/>
          <w:rtl/>
        </w:rPr>
        <w:t>ٱ</w:t>
      </w:r>
      <w:r w:rsidR="007561DD" w:rsidRPr="00AB56BA">
        <w:rPr>
          <w:rStyle w:val="Char2"/>
          <w:rFonts w:hint="eastAsia"/>
          <w:rtl/>
        </w:rPr>
        <w:t>ل</w:t>
      </w:r>
      <w:r w:rsidR="007561DD" w:rsidRPr="00AB56BA">
        <w:rPr>
          <w:rStyle w:val="Char2"/>
          <w:rFonts w:hint="cs"/>
          <w:rtl/>
        </w:rPr>
        <w:t>ۡ</w:t>
      </w:r>
      <w:r w:rsidR="007561DD" w:rsidRPr="00AB56BA">
        <w:rPr>
          <w:rStyle w:val="Char2"/>
          <w:rFonts w:hint="eastAsia"/>
          <w:rtl/>
        </w:rPr>
        <w:t>عَ</w:t>
      </w:r>
      <w:r w:rsidR="007561DD" w:rsidRPr="00AB56BA">
        <w:rPr>
          <w:rStyle w:val="Char2"/>
          <w:rFonts w:hint="cs"/>
          <w:rtl/>
        </w:rPr>
        <w:t>ٰ</w:t>
      </w:r>
      <w:r w:rsidR="007561DD" w:rsidRPr="00AB56BA">
        <w:rPr>
          <w:rStyle w:val="Char2"/>
          <w:rFonts w:hint="eastAsia"/>
          <w:rtl/>
        </w:rPr>
        <w:t>لَمِينَ</w:t>
      </w:r>
      <w:r w:rsidR="007561DD" w:rsidRPr="00AB56BA">
        <w:rPr>
          <w:rFonts w:ascii="KFGQPC Uthmanic Script HAFS" w:cs="KFGQPC Uthmanic Script HAFS"/>
          <w:noProof w:val="0"/>
          <w:rtl/>
        </w:rPr>
        <w:t xml:space="preserve"> </w:t>
      </w:r>
      <w:r w:rsidR="007561DD" w:rsidRPr="00AB56BA">
        <w:rPr>
          <w:rFonts w:ascii="KFGQPC Uthmanic Script HAFS" w:cs="KFGQPC Uthmanic Script HAFS" w:hint="cs"/>
          <w:noProof w:val="0"/>
          <w:rtl/>
        </w:rPr>
        <w:t>١٠</w:t>
      </w:r>
      <w:r w:rsidRPr="00AB56BA">
        <w:rPr>
          <w:rFonts w:ascii="KFGQPC Uthman Taha Naskh" w:cs="KFGQPC Uthman Taha Naskh" w:hint="cs"/>
          <w:noProof w:val="0"/>
          <w:rtl/>
          <w:lang w:bidi="ar-SA"/>
        </w:rPr>
        <w:t>﴾</w:t>
      </w:r>
      <w:r w:rsidR="007561DD" w:rsidRPr="00AB56BA">
        <w:rPr>
          <w:rFonts w:ascii="KFGQPC Uthman Taha Naskh" w:cs="KFGQPC Uthman Taha Naskh"/>
          <w:noProof w:val="0"/>
          <w:lang w:bidi="ar-SA"/>
        </w:rPr>
        <w:tab/>
        <w:t xml:space="preserve">             </w:t>
      </w:r>
      <w:r w:rsidR="007561DD" w:rsidRPr="00AB56BA">
        <w:rPr>
          <w:rStyle w:val="Char8"/>
        </w:rPr>
        <w:t xml:space="preserve">   </w:t>
      </w:r>
      <w:r w:rsidR="007561DD" w:rsidRPr="00AB56BA">
        <w:rPr>
          <w:rStyle w:val="Char8"/>
          <w:rtl/>
        </w:rPr>
        <w:t>[</w:t>
      </w:r>
      <w:r w:rsidR="007561DD" w:rsidRPr="00AB56BA">
        <w:rPr>
          <w:rStyle w:val="Char8"/>
          <w:rFonts w:hint="eastAsia"/>
          <w:rtl/>
        </w:rPr>
        <w:t>يونس</w:t>
      </w:r>
      <w:r w:rsidR="007561DD" w:rsidRPr="00AB56BA">
        <w:rPr>
          <w:rStyle w:val="Char8"/>
          <w:rtl/>
        </w:rPr>
        <w:t xml:space="preserve"> : </w:t>
      </w:r>
      <w:r w:rsidR="007561DD" w:rsidRPr="00AB56BA">
        <w:rPr>
          <w:rStyle w:val="Char8"/>
          <w:rFonts w:hint="cs"/>
          <w:rtl/>
        </w:rPr>
        <w:t>١٠</w:t>
      </w:r>
      <w:r w:rsidR="007561DD" w:rsidRPr="00AB56BA">
        <w:rPr>
          <w:rStyle w:val="Char8"/>
          <w:rtl/>
        </w:rPr>
        <w:t>]</w:t>
      </w:r>
      <w:r w:rsidR="007561DD" w:rsidRPr="00AB56BA">
        <w:rPr>
          <w:rFonts w:ascii="KFGQPC Uthman Taha Naskh" w:cs="KFGQPC Uthman Taha Naskh"/>
          <w:noProof w:val="0"/>
          <w:rtl/>
          <w:lang w:bidi="ar-SA"/>
        </w:rPr>
        <w:t xml:space="preserve">  </w:t>
      </w:r>
    </w:p>
    <w:p w:rsidR="00FB37D5" w:rsidRPr="00CB33A0" w:rsidRDefault="00FB37D5" w:rsidP="00086B56">
      <w:pPr>
        <w:pStyle w:val="a2"/>
        <w:rPr>
          <w:rFonts w:ascii="Traditional Arabic"/>
          <w:spacing w:val="-4"/>
          <w:rtl/>
          <w:lang w:bidi="ar-SA"/>
        </w:rPr>
      </w:pPr>
      <w:r w:rsidRPr="00CB33A0">
        <w:rPr>
          <w:spacing w:val="-4"/>
          <w:rtl/>
          <w:lang w:bidi="ar-SA"/>
        </w:rPr>
        <w:t>و پایان دعایشان این است که: «همه‌ی حمد و ستایش ویژه‌ی الله، پروردگار جهانیان مي‌باشد».</w:t>
      </w:r>
    </w:p>
    <w:p w:rsidR="00FB37D5" w:rsidRPr="00AB56BA" w:rsidRDefault="00FB37D5" w:rsidP="006548CF">
      <w:pPr>
        <w:pStyle w:val="PlainText"/>
        <w:ind w:firstLine="0"/>
        <w:jc w:val="center"/>
        <w:rPr>
          <w:rFonts w:ascii="Traditional Arabic"/>
          <w:b/>
          <w:bCs/>
          <w:sz w:val="32"/>
          <w:szCs w:val="32"/>
          <w:rtl/>
        </w:rPr>
      </w:pPr>
      <w:r w:rsidRPr="00AB56BA">
        <w:rPr>
          <w:rFonts w:ascii="Traditional Arabic"/>
          <w:b/>
          <w:bCs/>
          <w:sz w:val="32"/>
          <w:szCs w:val="32"/>
          <w:rtl/>
        </w:rPr>
        <w:t>شرح</w:t>
      </w:r>
    </w:p>
    <w:p w:rsidR="00FB37D5" w:rsidRPr="00AB56BA" w:rsidRDefault="00FB37D5" w:rsidP="00690212">
      <w:pPr>
        <w:rPr>
          <w:rtl/>
          <w:lang w:bidi="ar-SA"/>
        </w:rPr>
      </w:pPr>
      <w:r w:rsidRPr="00AB56BA">
        <w:rPr>
          <w:rtl/>
          <w:lang w:bidi="ar-SA"/>
        </w:rPr>
        <w:t>مؤلف</w:t>
      </w:r>
      <w:r w:rsidR="00312DD5" w:rsidRPr="00AB56BA">
        <w:rPr>
          <w:rFonts w:cs="CTraditional Arabic"/>
          <w:rtl/>
          <w:lang w:bidi="ar-SA"/>
        </w:rPr>
        <w:t>/</w:t>
      </w:r>
      <w:r w:rsidR="00312DD5" w:rsidRPr="00AB56BA">
        <w:rPr>
          <w:rtl/>
          <w:lang w:bidi="ar-SA"/>
        </w:rPr>
        <w:t xml:space="preserve"> </w:t>
      </w:r>
      <w:r w:rsidRPr="00AB56BA">
        <w:rPr>
          <w:rtl/>
          <w:lang w:bidi="ar-SA"/>
        </w:rPr>
        <w:t>بابی درباره‌ی حمد و ستایش پروردگار و نیز شکر و سپاسِ او گشوده و این آیه را یادآور شده است که الله متعال می‌فرماید:</w:t>
      </w:r>
    </w:p>
    <w:p w:rsidR="00CB33A0" w:rsidRDefault="00AF70A9" w:rsidP="00AF70A9">
      <w:pPr>
        <w:pStyle w:val="a2"/>
        <w:spacing w:after="0"/>
        <w:rPr>
          <w:rStyle w:val="Char8"/>
          <w:rtl/>
        </w:rPr>
      </w:pPr>
      <w:r w:rsidRPr="00AB56BA">
        <w:rPr>
          <w:rFonts w:ascii="KFGQPC Uthman Taha Naskh" w:cs="KFGQPC Uthman Taha Naskh" w:hint="cs"/>
          <w:noProof w:val="0"/>
          <w:rtl/>
          <w:lang w:bidi="ar-SA"/>
        </w:rPr>
        <w:t>﴿</w:t>
      </w:r>
      <w:r w:rsidR="007561DD" w:rsidRPr="00AB56BA">
        <w:rPr>
          <w:rStyle w:val="Char2"/>
          <w:rFonts w:hint="eastAsia"/>
          <w:rtl/>
        </w:rPr>
        <w:t>فَ</w:t>
      </w:r>
      <w:r w:rsidR="007561DD" w:rsidRPr="00AB56BA">
        <w:rPr>
          <w:rStyle w:val="Char2"/>
          <w:rFonts w:hint="cs"/>
          <w:rtl/>
        </w:rPr>
        <w:t>ٱ</w:t>
      </w:r>
      <w:r w:rsidR="007561DD" w:rsidRPr="00AB56BA">
        <w:rPr>
          <w:rStyle w:val="Char2"/>
          <w:rFonts w:hint="eastAsia"/>
          <w:rtl/>
        </w:rPr>
        <w:t>ذ</w:t>
      </w:r>
      <w:r w:rsidR="007561DD" w:rsidRPr="00AB56BA">
        <w:rPr>
          <w:rStyle w:val="Char2"/>
          <w:rFonts w:hint="cs"/>
          <w:rtl/>
        </w:rPr>
        <w:t>ۡ</w:t>
      </w:r>
      <w:r w:rsidR="007561DD" w:rsidRPr="00AB56BA">
        <w:rPr>
          <w:rStyle w:val="Char2"/>
          <w:rFonts w:hint="eastAsia"/>
          <w:rtl/>
        </w:rPr>
        <w:t>كُرُونِي</w:t>
      </w:r>
      <w:r w:rsidR="007561DD" w:rsidRPr="00AB56BA">
        <w:rPr>
          <w:rStyle w:val="Char2"/>
          <w:rFonts w:hint="cs"/>
          <w:rtl/>
        </w:rPr>
        <w:t>ٓ</w:t>
      </w:r>
      <w:r w:rsidR="007561DD" w:rsidRPr="00AB56BA">
        <w:rPr>
          <w:rStyle w:val="Char2"/>
          <w:rtl/>
        </w:rPr>
        <w:t xml:space="preserve"> </w:t>
      </w:r>
      <w:r w:rsidR="007561DD" w:rsidRPr="00AB56BA">
        <w:rPr>
          <w:rStyle w:val="Char2"/>
          <w:rFonts w:hint="eastAsia"/>
          <w:rtl/>
        </w:rPr>
        <w:t>أَذ</w:t>
      </w:r>
      <w:r w:rsidR="007561DD" w:rsidRPr="00AB56BA">
        <w:rPr>
          <w:rStyle w:val="Char2"/>
          <w:rFonts w:hint="cs"/>
          <w:rtl/>
        </w:rPr>
        <w:t>ۡ</w:t>
      </w:r>
      <w:r w:rsidR="007561DD" w:rsidRPr="00AB56BA">
        <w:rPr>
          <w:rStyle w:val="Char2"/>
          <w:rFonts w:hint="eastAsia"/>
          <w:rtl/>
        </w:rPr>
        <w:t>كُر</w:t>
      </w:r>
      <w:r w:rsidR="007561DD" w:rsidRPr="00AB56BA">
        <w:rPr>
          <w:rStyle w:val="Char2"/>
          <w:rFonts w:hint="cs"/>
          <w:rtl/>
        </w:rPr>
        <w:t>ۡ</w:t>
      </w:r>
      <w:r w:rsidR="007561DD" w:rsidRPr="00AB56BA">
        <w:rPr>
          <w:rStyle w:val="Char2"/>
          <w:rFonts w:hint="eastAsia"/>
          <w:rtl/>
        </w:rPr>
        <w:t>كُم</w:t>
      </w:r>
      <w:r w:rsidR="007561DD" w:rsidRPr="00AB56BA">
        <w:rPr>
          <w:rStyle w:val="Char2"/>
          <w:rFonts w:hint="cs"/>
          <w:rtl/>
        </w:rPr>
        <w:t>ۡ</w:t>
      </w:r>
      <w:r w:rsidR="007561DD" w:rsidRPr="00AB56BA">
        <w:rPr>
          <w:rStyle w:val="Char2"/>
          <w:rtl/>
        </w:rPr>
        <w:t xml:space="preserve"> </w:t>
      </w:r>
      <w:r w:rsidR="007561DD" w:rsidRPr="00AB56BA">
        <w:rPr>
          <w:rStyle w:val="Char2"/>
          <w:rFonts w:hint="eastAsia"/>
          <w:rtl/>
        </w:rPr>
        <w:t>وَ</w:t>
      </w:r>
      <w:r w:rsidR="007561DD" w:rsidRPr="00AB56BA">
        <w:rPr>
          <w:rStyle w:val="Char2"/>
          <w:rFonts w:hint="cs"/>
          <w:rtl/>
        </w:rPr>
        <w:t>ٱ</w:t>
      </w:r>
      <w:r w:rsidR="007561DD" w:rsidRPr="00AB56BA">
        <w:rPr>
          <w:rStyle w:val="Char2"/>
          <w:rFonts w:hint="eastAsia"/>
          <w:rtl/>
        </w:rPr>
        <w:t>ش</w:t>
      </w:r>
      <w:r w:rsidR="007561DD" w:rsidRPr="00AB56BA">
        <w:rPr>
          <w:rStyle w:val="Char2"/>
          <w:rFonts w:hint="cs"/>
          <w:rtl/>
        </w:rPr>
        <w:t>ۡ</w:t>
      </w:r>
      <w:r w:rsidR="007561DD" w:rsidRPr="00AB56BA">
        <w:rPr>
          <w:rStyle w:val="Char2"/>
          <w:rFonts w:hint="eastAsia"/>
          <w:rtl/>
        </w:rPr>
        <w:t>كُرُواْ</w:t>
      </w:r>
      <w:r w:rsidR="007561DD" w:rsidRPr="00AB56BA">
        <w:rPr>
          <w:rStyle w:val="Char2"/>
          <w:rtl/>
        </w:rPr>
        <w:t xml:space="preserve"> </w:t>
      </w:r>
      <w:r w:rsidR="007561DD" w:rsidRPr="00AB56BA">
        <w:rPr>
          <w:rStyle w:val="Char2"/>
          <w:rFonts w:hint="eastAsia"/>
          <w:rtl/>
        </w:rPr>
        <w:t>لِي</w:t>
      </w:r>
      <w:r w:rsidR="007561DD" w:rsidRPr="00AB56BA">
        <w:rPr>
          <w:rStyle w:val="Char2"/>
          <w:rtl/>
        </w:rPr>
        <w:t xml:space="preserve"> </w:t>
      </w:r>
      <w:r w:rsidR="007561DD" w:rsidRPr="00AB56BA">
        <w:rPr>
          <w:rStyle w:val="Char2"/>
          <w:rFonts w:hint="eastAsia"/>
          <w:rtl/>
        </w:rPr>
        <w:t>وَلَا</w:t>
      </w:r>
      <w:r w:rsidR="007561DD" w:rsidRPr="00AB56BA">
        <w:rPr>
          <w:rStyle w:val="Char2"/>
          <w:rtl/>
        </w:rPr>
        <w:t xml:space="preserve"> </w:t>
      </w:r>
      <w:r w:rsidR="007561DD" w:rsidRPr="00AB56BA">
        <w:rPr>
          <w:rStyle w:val="Char2"/>
          <w:rFonts w:hint="eastAsia"/>
          <w:rtl/>
        </w:rPr>
        <w:t>تَك</w:t>
      </w:r>
      <w:r w:rsidR="007561DD" w:rsidRPr="00AB56BA">
        <w:rPr>
          <w:rStyle w:val="Char2"/>
          <w:rFonts w:hint="cs"/>
          <w:rtl/>
        </w:rPr>
        <w:t>ۡ</w:t>
      </w:r>
      <w:r w:rsidR="007561DD" w:rsidRPr="00AB56BA">
        <w:rPr>
          <w:rStyle w:val="Char2"/>
          <w:rFonts w:hint="eastAsia"/>
          <w:rtl/>
        </w:rPr>
        <w:t>فُرُونِ</w:t>
      </w:r>
      <w:r w:rsidR="007561DD" w:rsidRPr="00AB56BA">
        <w:rPr>
          <w:rStyle w:val="Char2"/>
          <w:rtl/>
        </w:rPr>
        <w:t xml:space="preserve"> </w:t>
      </w:r>
      <w:r w:rsidR="007561DD" w:rsidRPr="00AB56BA">
        <w:rPr>
          <w:rStyle w:val="Char2"/>
          <w:rFonts w:hint="cs"/>
          <w:rtl/>
        </w:rPr>
        <w:t>١٥٢</w:t>
      </w:r>
      <w:r w:rsidRPr="00AB56BA">
        <w:rPr>
          <w:rFonts w:ascii="KFGQPC Uthman Taha Naskh" w:cs="KFGQPC Uthman Taha Naskh" w:hint="cs"/>
          <w:noProof w:val="0"/>
          <w:rtl/>
          <w:lang w:bidi="ar-SA"/>
        </w:rPr>
        <w:t>﴾</w:t>
      </w:r>
      <w:r w:rsidR="007561DD" w:rsidRPr="00AB56BA">
        <w:rPr>
          <w:rFonts w:ascii="KFGQPC Uthman Taha Naskh" w:cs="KFGQPC Uthman Taha Naskh"/>
          <w:noProof w:val="0"/>
          <w:rtl/>
          <w:lang w:bidi="ar-SA"/>
        </w:rPr>
        <w:t xml:space="preserve"> </w:t>
      </w:r>
      <w:r w:rsidR="007561DD" w:rsidRPr="00AB56BA">
        <w:rPr>
          <w:rFonts w:ascii="KFGQPC Uthman Taha Naskh" w:cs="KFGQPC Uthman Taha Naskh"/>
          <w:noProof w:val="0"/>
          <w:lang w:bidi="ar-SA"/>
        </w:rPr>
        <w:tab/>
        <w:t xml:space="preserve"> </w:t>
      </w:r>
      <w:r w:rsidR="007561DD" w:rsidRPr="00AB56BA">
        <w:rPr>
          <w:rStyle w:val="Char8"/>
        </w:rPr>
        <w:t xml:space="preserve">               </w:t>
      </w:r>
      <w:r w:rsidR="007561DD" w:rsidRPr="00AB56BA">
        <w:rPr>
          <w:rStyle w:val="Char8"/>
          <w:rtl/>
        </w:rPr>
        <w:t>[</w:t>
      </w:r>
      <w:r w:rsidR="007561DD" w:rsidRPr="00AB56BA">
        <w:rPr>
          <w:rStyle w:val="Char8"/>
          <w:rFonts w:hint="eastAsia"/>
          <w:rtl/>
        </w:rPr>
        <w:t>البقرة</w:t>
      </w:r>
      <w:r w:rsidR="007561DD" w:rsidRPr="00AB56BA">
        <w:rPr>
          <w:rStyle w:val="Char8"/>
          <w:rtl/>
        </w:rPr>
        <w:t xml:space="preserve">: </w:t>
      </w:r>
      <w:r w:rsidR="007561DD" w:rsidRPr="00AB56BA">
        <w:rPr>
          <w:rStyle w:val="Char8"/>
          <w:rFonts w:hint="cs"/>
          <w:rtl/>
        </w:rPr>
        <w:t>١٥٢</w:t>
      </w:r>
      <w:r w:rsidR="007561DD" w:rsidRPr="00AB56BA">
        <w:rPr>
          <w:rStyle w:val="Char8"/>
          <w:rtl/>
        </w:rPr>
        <w:t>]</w:t>
      </w:r>
      <w:r w:rsidR="007561DD" w:rsidRPr="00AB56BA">
        <w:rPr>
          <w:rStyle w:val="Char8"/>
        </w:rPr>
        <w:t xml:space="preserve"> </w:t>
      </w:r>
    </w:p>
    <w:p w:rsidR="00E50011" w:rsidRPr="00CB33A0" w:rsidRDefault="00E50011" w:rsidP="00AF70A9">
      <w:pPr>
        <w:pStyle w:val="a2"/>
        <w:spacing w:after="0"/>
        <w:rPr>
          <w:rFonts w:ascii="Traditional Arabic"/>
          <w:spacing w:val="-4"/>
          <w:rtl/>
          <w:lang w:bidi="ar-SA"/>
        </w:rPr>
      </w:pPr>
      <w:r w:rsidRPr="00CB33A0">
        <w:rPr>
          <w:spacing w:val="-4"/>
          <w:rtl/>
          <w:lang w:bidi="ar-SA"/>
        </w:rPr>
        <w:t>پس مرا یاد کنید تا من نیز شما را یاد کنم و شکر و سپاسم را به جای آورید و مرا ناسپاسی نکنید.</w:t>
      </w:r>
    </w:p>
    <w:p w:rsidR="00FB37D5" w:rsidRPr="00AB56BA" w:rsidRDefault="00E50011" w:rsidP="00690212">
      <w:pPr>
        <w:rPr>
          <w:rtl/>
          <w:lang w:bidi="ar-SA"/>
        </w:rPr>
      </w:pPr>
      <w:r w:rsidRPr="00AB56BA">
        <w:rPr>
          <w:rtl/>
          <w:lang w:bidi="ar-SA"/>
        </w:rPr>
        <w:t>باید دانست که ذکر و یادِ الله، همان ذکرِ قلبی‌ست و ذکر زبانی به‌تنهایی، ذکری ناقص می‌باشد؛ زیرا الله</w:t>
      </w:r>
      <w:r w:rsidRPr="00AB56BA">
        <w:rPr>
          <w:lang w:bidi="ar-SA"/>
        </w:rPr>
        <w:sym w:font="AGA Arabesque" w:char="F055"/>
      </w:r>
      <w:r w:rsidRPr="00AB56BA">
        <w:rPr>
          <w:rtl/>
          <w:lang w:bidi="ar-SA"/>
        </w:rPr>
        <w:t xml:space="preserve"> می‌فرماید:</w:t>
      </w:r>
    </w:p>
    <w:p w:rsidR="006A51D2" w:rsidRPr="00AB56BA" w:rsidRDefault="00AF70A9" w:rsidP="00AF70A9">
      <w:pPr>
        <w:pStyle w:val="a2"/>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6A51D2" w:rsidRPr="00AB56BA">
        <w:rPr>
          <w:rStyle w:val="Char2"/>
          <w:rFonts w:hint="eastAsia"/>
          <w:rtl/>
        </w:rPr>
        <w:t>وَلَا</w:t>
      </w:r>
      <w:r w:rsidR="006A51D2" w:rsidRPr="00AB56BA">
        <w:rPr>
          <w:rStyle w:val="Char2"/>
          <w:rtl/>
        </w:rPr>
        <w:t xml:space="preserve"> </w:t>
      </w:r>
      <w:r w:rsidR="006A51D2" w:rsidRPr="00AB56BA">
        <w:rPr>
          <w:rStyle w:val="Char2"/>
          <w:rFonts w:hint="eastAsia"/>
          <w:rtl/>
        </w:rPr>
        <w:t>تُطِع</w:t>
      </w:r>
      <w:r w:rsidR="006A51D2" w:rsidRPr="00AB56BA">
        <w:rPr>
          <w:rStyle w:val="Char2"/>
          <w:rFonts w:hint="cs"/>
          <w:rtl/>
        </w:rPr>
        <w:t>ۡ</w:t>
      </w:r>
      <w:r w:rsidR="006A51D2" w:rsidRPr="00AB56BA">
        <w:rPr>
          <w:rStyle w:val="Char2"/>
          <w:rtl/>
        </w:rPr>
        <w:t xml:space="preserve"> </w:t>
      </w:r>
      <w:r w:rsidR="006A51D2" w:rsidRPr="00AB56BA">
        <w:rPr>
          <w:rStyle w:val="Char2"/>
          <w:rFonts w:hint="eastAsia"/>
          <w:rtl/>
        </w:rPr>
        <w:t>مَن</w:t>
      </w:r>
      <w:r w:rsidR="006A51D2" w:rsidRPr="00AB56BA">
        <w:rPr>
          <w:rStyle w:val="Char2"/>
          <w:rFonts w:hint="cs"/>
          <w:rtl/>
        </w:rPr>
        <w:t>ۡ</w:t>
      </w:r>
      <w:r w:rsidR="006A51D2" w:rsidRPr="00AB56BA">
        <w:rPr>
          <w:rStyle w:val="Char2"/>
          <w:rtl/>
        </w:rPr>
        <w:t xml:space="preserve"> </w:t>
      </w:r>
      <w:r w:rsidR="006A51D2" w:rsidRPr="00AB56BA">
        <w:rPr>
          <w:rStyle w:val="Char2"/>
          <w:rFonts w:hint="eastAsia"/>
          <w:rtl/>
        </w:rPr>
        <w:t>أَغ</w:t>
      </w:r>
      <w:r w:rsidR="006A51D2" w:rsidRPr="00AB56BA">
        <w:rPr>
          <w:rStyle w:val="Char2"/>
          <w:rFonts w:hint="cs"/>
          <w:rtl/>
        </w:rPr>
        <w:t>ۡ</w:t>
      </w:r>
      <w:r w:rsidR="006A51D2" w:rsidRPr="00AB56BA">
        <w:rPr>
          <w:rStyle w:val="Char2"/>
          <w:rFonts w:hint="eastAsia"/>
          <w:rtl/>
        </w:rPr>
        <w:t>فَل</w:t>
      </w:r>
      <w:r w:rsidR="006A51D2" w:rsidRPr="00AB56BA">
        <w:rPr>
          <w:rStyle w:val="Char2"/>
          <w:rFonts w:hint="cs"/>
          <w:rtl/>
        </w:rPr>
        <w:t>ۡ</w:t>
      </w:r>
      <w:r w:rsidR="006A51D2" w:rsidRPr="00AB56BA">
        <w:rPr>
          <w:rStyle w:val="Char2"/>
          <w:rFonts w:hint="eastAsia"/>
          <w:rtl/>
        </w:rPr>
        <w:t>نَا</w:t>
      </w:r>
      <w:r w:rsidR="006A51D2" w:rsidRPr="00AB56BA">
        <w:rPr>
          <w:rStyle w:val="Char2"/>
          <w:rtl/>
        </w:rPr>
        <w:t xml:space="preserve"> </w:t>
      </w:r>
      <w:r w:rsidR="006A51D2" w:rsidRPr="00AB56BA">
        <w:rPr>
          <w:rStyle w:val="Char2"/>
          <w:rFonts w:hint="eastAsia"/>
          <w:rtl/>
        </w:rPr>
        <w:t>قَل</w:t>
      </w:r>
      <w:r w:rsidR="006A51D2" w:rsidRPr="00AB56BA">
        <w:rPr>
          <w:rStyle w:val="Char2"/>
          <w:rFonts w:hint="cs"/>
          <w:rtl/>
        </w:rPr>
        <w:t>ۡ</w:t>
      </w:r>
      <w:r w:rsidR="006A51D2" w:rsidRPr="00AB56BA">
        <w:rPr>
          <w:rStyle w:val="Char2"/>
          <w:rFonts w:hint="eastAsia"/>
          <w:rtl/>
        </w:rPr>
        <w:t>بَهُ</w:t>
      </w:r>
      <w:r w:rsidR="006A51D2" w:rsidRPr="00AB56BA">
        <w:rPr>
          <w:rStyle w:val="Char2"/>
          <w:rFonts w:hint="cs"/>
          <w:rtl/>
        </w:rPr>
        <w:t>ۥ</w:t>
      </w:r>
      <w:r w:rsidR="006A51D2" w:rsidRPr="00AB56BA">
        <w:rPr>
          <w:rStyle w:val="Char2"/>
          <w:rtl/>
        </w:rPr>
        <w:t xml:space="preserve"> </w:t>
      </w:r>
      <w:r w:rsidR="006A51D2" w:rsidRPr="00AB56BA">
        <w:rPr>
          <w:rStyle w:val="Char2"/>
          <w:rFonts w:hint="eastAsia"/>
          <w:rtl/>
        </w:rPr>
        <w:t>عَن</w:t>
      </w:r>
      <w:r w:rsidR="006A51D2" w:rsidRPr="00AB56BA">
        <w:rPr>
          <w:rStyle w:val="Char2"/>
          <w:rtl/>
        </w:rPr>
        <w:t xml:space="preserve"> </w:t>
      </w:r>
      <w:r w:rsidR="006A51D2" w:rsidRPr="00AB56BA">
        <w:rPr>
          <w:rStyle w:val="Char2"/>
          <w:rFonts w:hint="eastAsia"/>
          <w:rtl/>
        </w:rPr>
        <w:t>ذِك</w:t>
      </w:r>
      <w:r w:rsidR="006A51D2" w:rsidRPr="00AB56BA">
        <w:rPr>
          <w:rStyle w:val="Char2"/>
          <w:rFonts w:hint="cs"/>
          <w:rtl/>
        </w:rPr>
        <w:t>ۡ</w:t>
      </w:r>
      <w:r w:rsidR="006A51D2" w:rsidRPr="00AB56BA">
        <w:rPr>
          <w:rStyle w:val="Char2"/>
          <w:rFonts w:hint="eastAsia"/>
          <w:rtl/>
        </w:rPr>
        <w:t>رِنَا</w:t>
      </w:r>
      <w:r w:rsidR="006A51D2" w:rsidRPr="00AB56BA">
        <w:rPr>
          <w:rStyle w:val="Char2"/>
          <w:rtl/>
        </w:rPr>
        <w:t xml:space="preserve"> </w:t>
      </w:r>
      <w:r w:rsidR="006A51D2" w:rsidRPr="00AB56BA">
        <w:rPr>
          <w:rStyle w:val="Char2"/>
          <w:rFonts w:hint="eastAsia"/>
          <w:rtl/>
        </w:rPr>
        <w:t>وَ</w:t>
      </w:r>
      <w:r w:rsidR="006A51D2" w:rsidRPr="00AB56BA">
        <w:rPr>
          <w:rStyle w:val="Char2"/>
          <w:rFonts w:hint="cs"/>
          <w:rtl/>
        </w:rPr>
        <w:t>ٱ</w:t>
      </w:r>
      <w:r w:rsidR="006A51D2" w:rsidRPr="00AB56BA">
        <w:rPr>
          <w:rStyle w:val="Char2"/>
          <w:rFonts w:hint="eastAsia"/>
          <w:rtl/>
        </w:rPr>
        <w:t>تَّبَعَ</w:t>
      </w:r>
      <w:r w:rsidR="006A51D2" w:rsidRPr="00AB56BA">
        <w:rPr>
          <w:rStyle w:val="Char2"/>
          <w:rtl/>
        </w:rPr>
        <w:t xml:space="preserve"> </w:t>
      </w:r>
      <w:r w:rsidR="006A51D2" w:rsidRPr="00AB56BA">
        <w:rPr>
          <w:rStyle w:val="Char2"/>
          <w:rFonts w:hint="eastAsia"/>
          <w:rtl/>
        </w:rPr>
        <w:t>هَوَى</w:t>
      </w:r>
      <w:r w:rsidR="006A51D2" w:rsidRPr="00AB56BA">
        <w:rPr>
          <w:rStyle w:val="Char2"/>
          <w:rFonts w:hint="cs"/>
          <w:rtl/>
        </w:rPr>
        <w:t>ٰ</w:t>
      </w:r>
      <w:r w:rsidR="006A51D2" w:rsidRPr="00AB56BA">
        <w:rPr>
          <w:rStyle w:val="Char2"/>
          <w:rFonts w:hint="eastAsia"/>
          <w:rtl/>
        </w:rPr>
        <w:t>هُ</w:t>
      </w:r>
      <w:r w:rsidRPr="00AB56BA">
        <w:rPr>
          <w:rFonts w:ascii="KFGQPC Uthman Taha Naskh" w:cs="KFGQPC Uthman Taha Naskh" w:hint="cs"/>
          <w:noProof w:val="0"/>
          <w:rtl/>
          <w:lang w:bidi="ar-SA"/>
        </w:rPr>
        <w:t>﴾</w:t>
      </w:r>
      <w:r w:rsidR="006A51D2" w:rsidRPr="00AB56BA">
        <w:rPr>
          <w:rFonts w:ascii="KFGQPC Uthman Taha Naskh" w:cs="KFGQPC Uthman Taha Naskh"/>
          <w:noProof w:val="0"/>
          <w:rtl/>
          <w:lang w:bidi="ar-SA"/>
        </w:rPr>
        <w:t xml:space="preserve"> </w:t>
      </w:r>
      <w:r w:rsidR="006A51D2" w:rsidRPr="00AB56BA">
        <w:rPr>
          <w:rFonts w:ascii="KFGQPC Uthman Taha Naskh" w:cs="KFGQPC Uthman Taha Naskh"/>
          <w:noProof w:val="0"/>
          <w:lang w:bidi="ar-SA"/>
        </w:rPr>
        <w:t xml:space="preserve">                        </w:t>
      </w:r>
      <w:r w:rsidR="006A51D2" w:rsidRPr="00AB56BA">
        <w:rPr>
          <w:rStyle w:val="Char8"/>
          <w:rtl/>
        </w:rPr>
        <w:t>[</w:t>
      </w:r>
      <w:r w:rsidR="006A51D2" w:rsidRPr="00AB56BA">
        <w:rPr>
          <w:rStyle w:val="Char8"/>
          <w:rFonts w:hint="eastAsia"/>
          <w:rtl/>
        </w:rPr>
        <w:t>الكهف</w:t>
      </w:r>
      <w:r w:rsidR="006A51D2" w:rsidRPr="00AB56BA">
        <w:rPr>
          <w:rStyle w:val="Char8"/>
          <w:rtl/>
        </w:rPr>
        <w:t xml:space="preserve">: </w:t>
      </w:r>
      <w:r w:rsidR="006A51D2" w:rsidRPr="00AB56BA">
        <w:rPr>
          <w:rStyle w:val="Char8"/>
          <w:rFonts w:hint="cs"/>
          <w:rtl/>
        </w:rPr>
        <w:t>٢٨</w:t>
      </w:r>
      <w:r w:rsidR="006A51D2" w:rsidRPr="00AB56BA">
        <w:rPr>
          <w:rStyle w:val="Char8"/>
          <w:rtl/>
        </w:rPr>
        <w:t>]</w:t>
      </w:r>
      <w:r w:rsidR="006A51D2" w:rsidRPr="00AB56BA">
        <w:rPr>
          <w:rFonts w:ascii="KFGQPC Uthman Taha Naskh" w:cs="KFGQPC Uthman Taha Naskh"/>
          <w:noProof w:val="0"/>
          <w:rtl/>
          <w:lang w:bidi="ar-SA"/>
        </w:rPr>
        <w:t xml:space="preserve">  </w:t>
      </w:r>
    </w:p>
    <w:p w:rsidR="00E50011" w:rsidRPr="00AB56BA" w:rsidRDefault="00440C62" w:rsidP="00AF70A9">
      <w:pPr>
        <w:pStyle w:val="a2"/>
        <w:spacing w:after="0"/>
        <w:rPr>
          <w:rFonts w:ascii="KFGQPC Uthmanic Script HAFS" w:cs="KFGQPC Uthmanic Script HAFS"/>
          <w:noProof w:val="0"/>
          <w:rtl/>
          <w:lang w:bidi="ar-SA"/>
        </w:rPr>
      </w:pPr>
      <w:r w:rsidRPr="00AB56BA">
        <w:rPr>
          <w:rtl/>
          <w:lang w:bidi="ar-SA"/>
        </w:rPr>
        <w:t>از کسی که دلش را از یادمان غافل نموده</w:t>
      </w:r>
      <w:r w:rsidRPr="00AB56BA">
        <w:rPr>
          <w:rtl/>
          <w:lang w:bidi="ar-SA"/>
        </w:rPr>
        <w:softHyphen/>
        <w:t>ایم و او از خواسته</w:t>
      </w:r>
      <w:r w:rsidRPr="00AB56BA">
        <w:rPr>
          <w:rtl/>
          <w:lang w:bidi="ar-SA"/>
        </w:rPr>
        <w:softHyphen/>
        <w:t>ی نفس خویش پیروی نموده</w:t>
      </w:r>
      <w:r w:rsidR="00534422" w:rsidRPr="00AB56BA">
        <w:rPr>
          <w:rtl/>
          <w:lang w:bidi="ar-SA"/>
        </w:rPr>
        <w:t xml:space="preserve"> است، پیروی مکن.</w:t>
      </w:r>
    </w:p>
    <w:p w:rsidR="00440C62" w:rsidRPr="00AB56BA" w:rsidRDefault="005C3824" w:rsidP="00690212">
      <w:pPr>
        <w:rPr>
          <w:rtl/>
          <w:lang w:bidi="ar-SA"/>
        </w:rPr>
      </w:pPr>
      <w:r w:rsidRPr="00AB56BA">
        <w:rPr>
          <w:rtl/>
          <w:lang w:bidi="ar-SA"/>
        </w:rPr>
        <w:t xml:space="preserve">نفرمود: کسی که زبانش را از ذکر خویش باز داشته‌ایم؛ بلکه فرمود: کسی از </w:t>
      </w:r>
      <w:r w:rsidR="006568E8" w:rsidRPr="00AB56BA">
        <w:rPr>
          <w:rFonts w:hint="cs"/>
          <w:rtl/>
          <w:lang w:bidi="ar-SA"/>
        </w:rPr>
        <w:br/>
      </w:r>
      <w:r w:rsidR="006568E8" w:rsidRPr="00AB56BA">
        <w:rPr>
          <w:rFonts w:hint="cs"/>
          <w:sz w:val="2"/>
          <w:szCs w:val="2"/>
          <w:rtl/>
          <w:lang w:bidi="ar-SA"/>
        </w:rPr>
        <w:br/>
      </w:r>
      <w:r w:rsidRPr="00AB56BA">
        <w:rPr>
          <w:rtl/>
          <w:lang w:bidi="ar-SA"/>
        </w:rPr>
        <w:t xml:space="preserve">قلبش را از یاد خود غافل کرده‌ایم. لذا ذکر سودمند، ذکرِ قلب است و چنین ذکری در همه حال، ممکن می‌باشد؛ یعنی انسان می‌تواند در حالی‌که راه می‌رود یا آن‌گاه که نشسته یا دراز کشیده است، در آیات الاهی بیندیشد که جزو ذکر و یادِ اوست؛ هم‌چنین گفتنِ عبارت‌هایی که در سنت آمده است، جزو ذکر و یادِ الله متعال است؛ اذکاری مانند: </w:t>
      </w:r>
      <w:r w:rsidRPr="00AB56BA">
        <w:rPr>
          <w:rStyle w:val="Char7"/>
          <w:rtl/>
          <w:lang w:bidi="ar-SA"/>
        </w:rPr>
        <w:t xml:space="preserve">«لا </w:t>
      </w:r>
      <w:r w:rsidR="006548CF" w:rsidRPr="00AB56BA">
        <w:rPr>
          <w:rStyle w:val="Char7"/>
          <w:rtl/>
          <w:lang w:bidi="ar-SA"/>
        </w:rPr>
        <w:t>إله</w:t>
      </w:r>
      <w:r w:rsidRPr="00AB56BA">
        <w:rPr>
          <w:rStyle w:val="Char7"/>
          <w:rtl/>
          <w:lang w:bidi="ar-SA"/>
        </w:rPr>
        <w:t xml:space="preserve"> إِلا اللهُ وَحْدَهُ لا شَرِيكَ لَهُ، لَهُ المُلْكُ وَلَهُ الحَمْدُ، وَهُوَ عَلَى كُلِّ شَيْءٍ قَدِيرٌ»، و «سبحان اللّه»</w:t>
      </w:r>
      <w:r w:rsidRPr="00AB56BA">
        <w:rPr>
          <w:rtl/>
          <w:lang w:bidi="ar-SA"/>
        </w:rPr>
        <w:t xml:space="preserve"> و....</w:t>
      </w:r>
    </w:p>
    <w:p w:rsidR="005C3824" w:rsidRPr="00AB56BA" w:rsidRDefault="005C3824" w:rsidP="00690212">
      <w:pPr>
        <w:rPr>
          <w:rtl/>
          <w:lang w:bidi="ar-SA"/>
        </w:rPr>
      </w:pPr>
      <w:r w:rsidRPr="00AB56BA">
        <w:rPr>
          <w:rtl/>
          <w:lang w:bidi="ar-SA"/>
        </w:rPr>
        <w:t>نماز نیز نمونه‌ای از ذکر الاهی‌ست؛ الله متعال می‌فرماید:</w:t>
      </w:r>
    </w:p>
    <w:p w:rsidR="00CB33A0"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6A51D2" w:rsidRPr="00AB56BA">
        <w:rPr>
          <w:rStyle w:val="Char2"/>
          <w:rFonts w:hint="eastAsia"/>
          <w:rtl/>
        </w:rPr>
        <w:t>وَأَقِمِ</w:t>
      </w:r>
      <w:r w:rsidR="006A51D2" w:rsidRPr="00AB56BA">
        <w:rPr>
          <w:rStyle w:val="Char2"/>
          <w:rtl/>
        </w:rPr>
        <w:t xml:space="preserve"> </w:t>
      </w:r>
      <w:r w:rsidR="006A51D2" w:rsidRPr="00AB56BA">
        <w:rPr>
          <w:rStyle w:val="Char2"/>
          <w:rFonts w:hint="cs"/>
          <w:rtl/>
        </w:rPr>
        <w:t>ٱ</w:t>
      </w:r>
      <w:r w:rsidR="006A51D2" w:rsidRPr="00AB56BA">
        <w:rPr>
          <w:rStyle w:val="Char2"/>
          <w:rFonts w:hint="eastAsia"/>
          <w:rtl/>
        </w:rPr>
        <w:t>لصَّلَو</w:t>
      </w:r>
      <w:r w:rsidR="006A51D2" w:rsidRPr="00AB56BA">
        <w:rPr>
          <w:rStyle w:val="Char2"/>
          <w:rFonts w:hint="cs"/>
          <w:rtl/>
        </w:rPr>
        <w:t>ٰ</w:t>
      </w:r>
      <w:r w:rsidR="006A51D2" w:rsidRPr="00AB56BA">
        <w:rPr>
          <w:rStyle w:val="Char2"/>
          <w:rFonts w:hint="eastAsia"/>
          <w:rtl/>
        </w:rPr>
        <w:t>ةَ</w:t>
      </w:r>
      <w:r w:rsidR="006A51D2" w:rsidRPr="00AB56BA">
        <w:rPr>
          <w:rStyle w:val="Char2"/>
          <w:rFonts w:hint="cs"/>
          <w:rtl/>
        </w:rPr>
        <w:t>ۖ</w:t>
      </w:r>
      <w:r w:rsidR="006A51D2" w:rsidRPr="00AB56BA">
        <w:rPr>
          <w:rStyle w:val="Char2"/>
          <w:rtl/>
        </w:rPr>
        <w:t xml:space="preserve"> </w:t>
      </w:r>
      <w:r w:rsidR="006A51D2" w:rsidRPr="00AB56BA">
        <w:rPr>
          <w:rStyle w:val="Char2"/>
          <w:rFonts w:hint="eastAsia"/>
          <w:rtl/>
        </w:rPr>
        <w:t>إِنَّ</w:t>
      </w:r>
      <w:r w:rsidR="006A51D2" w:rsidRPr="00AB56BA">
        <w:rPr>
          <w:rStyle w:val="Char2"/>
          <w:rtl/>
        </w:rPr>
        <w:t xml:space="preserve"> </w:t>
      </w:r>
      <w:r w:rsidR="006A51D2" w:rsidRPr="00AB56BA">
        <w:rPr>
          <w:rStyle w:val="Char2"/>
          <w:rFonts w:hint="cs"/>
          <w:rtl/>
        </w:rPr>
        <w:t>ٱ</w:t>
      </w:r>
      <w:r w:rsidR="006A51D2" w:rsidRPr="00AB56BA">
        <w:rPr>
          <w:rStyle w:val="Char2"/>
          <w:rFonts w:hint="eastAsia"/>
          <w:rtl/>
        </w:rPr>
        <w:t>لصَّلَو</w:t>
      </w:r>
      <w:r w:rsidR="006A51D2" w:rsidRPr="00AB56BA">
        <w:rPr>
          <w:rStyle w:val="Char2"/>
          <w:rFonts w:hint="cs"/>
          <w:rtl/>
        </w:rPr>
        <w:t>ٰ</w:t>
      </w:r>
      <w:r w:rsidR="006A51D2" w:rsidRPr="00AB56BA">
        <w:rPr>
          <w:rStyle w:val="Char2"/>
          <w:rFonts w:hint="eastAsia"/>
          <w:rtl/>
        </w:rPr>
        <w:t>ةَ</w:t>
      </w:r>
      <w:r w:rsidR="006A51D2" w:rsidRPr="00AB56BA">
        <w:rPr>
          <w:rStyle w:val="Char2"/>
          <w:rtl/>
        </w:rPr>
        <w:t xml:space="preserve"> </w:t>
      </w:r>
      <w:r w:rsidR="006A51D2" w:rsidRPr="00AB56BA">
        <w:rPr>
          <w:rStyle w:val="Char2"/>
          <w:rFonts w:hint="eastAsia"/>
          <w:rtl/>
        </w:rPr>
        <w:t>تَن</w:t>
      </w:r>
      <w:r w:rsidR="006A51D2" w:rsidRPr="00AB56BA">
        <w:rPr>
          <w:rStyle w:val="Char2"/>
          <w:rFonts w:hint="cs"/>
          <w:rtl/>
        </w:rPr>
        <w:t>ۡ</w:t>
      </w:r>
      <w:r w:rsidR="006A51D2" w:rsidRPr="00AB56BA">
        <w:rPr>
          <w:rStyle w:val="Char2"/>
          <w:rFonts w:hint="eastAsia"/>
          <w:rtl/>
        </w:rPr>
        <w:t>هَى</w:t>
      </w:r>
      <w:r w:rsidR="006A51D2" w:rsidRPr="00AB56BA">
        <w:rPr>
          <w:rStyle w:val="Char2"/>
          <w:rFonts w:hint="cs"/>
          <w:rtl/>
        </w:rPr>
        <w:t>ٰ</w:t>
      </w:r>
      <w:r w:rsidR="006A51D2" w:rsidRPr="00AB56BA">
        <w:rPr>
          <w:rStyle w:val="Char2"/>
          <w:rtl/>
        </w:rPr>
        <w:t xml:space="preserve"> </w:t>
      </w:r>
      <w:r w:rsidR="006A51D2" w:rsidRPr="00AB56BA">
        <w:rPr>
          <w:rStyle w:val="Char2"/>
          <w:rFonts w:hint="eastAsia"/>
          <w:rtl/>
        </w:rPr>
        <w:t>عَنِ</w:t>
      </w:r>
      <w:r w:rsidR="006A51D2" w:rsidRPr="00AB56BA">
        <w:rPr>
          <w:rStyle w:val="Char2"/>
          <w:rtl/>
        </w:rPr>
        <w:t xml:space="preserve"> </w:t>
      </w:r>
      <w:r w:rsidR="006A51D2" w:rsidRPr="00AB56BA">
        <w:rPr>
          <w:rStyle w:val="Char2"/>
          <w:rFonts w:hint="cs"/>
          <w:rtl/>
        </w:rPr>
        <w:t>ٱ</w:t>
      </w:r>
      <w:r w:rsidR="006A51D2" w:rsidRPr="00AB56BA">
        <w:rPr>
          <w:rStyle w:val="Char2"/>
          <w:rFonts w:hint="eastAsia"/>
          <w:rtl/>
        </w:rPr>
        <w:t>ل</w:t>
      </w:r>
      <w:r w:rsidR="006A51D2" w:rsidRPr="00AB56BA">
        <w:rPr>
          <w:rStyle w:val="Char2"/>
          <w:rFonts w:hint="cs"/>
          <w:rtl/>
        </w:rPr>
        <w:t>ۡ</w:t>
      </w:r>
      <w:r w:rsidR="006A51D2" w:rsidRPr="00AB56BA">
        <w:rPr>
          <w:rStyle w:val="Char2"/>
          <w:rFonts w:hint="eastAsia"/>
          <w:rtl/>
        </w:rPr>
        <w:t>فَح</w:t>
      </w:r>
      <w:r w:rsidR="006A51D2" w:rsidRPr="00AB56BA">
        <w:rPr>
          <w:rStyle w:val="Char2"/>
          <w:rFonts w:hint="cs"/>
          <w:rtl/>
        </w:rPr>
        <w:t>ۡ</w:t>
      </w:r>
      <w:r w:rsidR="006A51D2" w:rsidRPr="00AB56BA">
        <w:rPr>
          <w:rStyle w:val="Char2"/>
          <w:rFonts w:hint="eastAsia"/>
          <w:rtl/>
        </w:rPr>
        <w:t>شَا</w:t>
      </w:r>
      <w:r w:rsidR="006A51D2" w:rsidRPr="00AB56BA">
        <w:rPr>
          <w:rStyle w:val="Char2"/>
          <w:rFonts w:hint="cs"/>
          <w:rtl/>
        </w:rPr>
        <w:t>ٓ</w:t>
      </w:r>
      <w:r w:rsidR="006A51D2" w:rsidRPr="00AB56BA">
        <w:rPr>
          <w:rStyle w:val="Char2"/>
          <w:rFonts w:hint="eastAsia"/>
          <w:rtl/>
        </w:rPr>
        <w:t>ءِ</w:t>
      </w:r>
      <w:r w:rsidR="006A51D2" w:rsidRPr="00AB56BA">
        <w:rPr>
          <w:rStyle w:val="Char2"/>
          <w:rtl/>
        </w:rPr>
        <w:t xml:space="preserve"> </w:t>
      </w:r>
      <w:r w:rsidR="006A51D2" w:rsidRPr="00AB56BA">
        <w:rPr>
          <w:rStyle w:val="Char2"/>
          <w:rFonts w:hint="eastAsia"/>
          <w:rtl/>
        </w:rPr>
        <w:t>وَ</w:t>
      </w:r>
      <w:r w:rsidR="006A51D2" w:rsidRPr="00AB56BA">
        <w:rPr>
          <w:rStyle w:val="Char2"/>
          <w:rFonts w:hint="cs"/>
          <w:rtl/>
        </w:rPr>
        <w:t>ٱ</w:t>
      </w:r>
      <w:r w:rsidR="006A51D2" w:rsidRPr="00AB56BA">
        <w:rPr>
          <w:rStyle w:val="Char2"/>
          <w:rFonts w:hint="eastAsia"/>
          <w:rtl/>
        </w:rPr>
        <w:t>ل</w:t>
      </w:r>
      <w:r w:rsidR="006A51D2" w:rsidRPr="00AB56BA">
        <w:rPr>
          <w:rStyle w:val="Char2"/>
          <w:rFonts w:hint="cs"/>
          <w:rtl/>
        </w:rPr>
        <w:t>ۡ</w:t>
      </w:r>
      <w:r w:rsidR="006A51D2" w:rsidRPr="00AB56BA">
        <w:rPr>
          <w:rStyle w:val="Char2"/>
          <w:rFonts w:hint="eastAsia"/>
          <w:rtl/>
        </w:rPr>
        <w:t>مُنكَرِ</w:t>
      </w:r>
      <w:r w:rsidR="006A51D2" w:rsidRPr="00AB56BA">
        <w:rPr>
          <w:rStyle w:val="Char2"/>
          <w:rFonts w:hint="cs"/>
          <w:rtl/>
        </w:rPr>
        <w:t>ۗ</w:t>
      </w:r>
      <w:r w:rsidR="006A51D2" w:rsidRPr="00AB56BA">
        <w:rPr>
          <w:rStyle w:val="Char2"/>
          <w:rtl/>
        </w:rPr>
        <w:t xml:space="preserve"> </w:t>
      </w:r>
      <w:r w:rsidR="006A51D2" w:rsidRPr="00AB56BA">
        <w:rPr>
          <w:rStyle w:val="Char2"/>
          <w:rFonts w:hint="eastAsia"/>
          <w:rtl/>
        </w:rPr>
        <w:t>وَلَذِك</w:t>
      </w:r>
      <w:r w:rsidR="006A51D2" w:rsidRPr="00AB56BA">
        <w:rPr>
          <w:rStyle w:val="Char2"/>
          <w:rFonts w:hint="cs"/>
          <w:rtl/>
        </w:rPr>
        <w:t>ۡ</w:t>
      </w:r>
      <w:r w:rsidR="006A51D2" w:rsidRPr="00AB56BA">
        <w:rPr>
          <w:rStyle w:val="Char2"/>
          <w:rFonts w:hint="eastAsia"/>
          <w:rtl/>
        </w:rPr>
        <w:t>رُ</w:t>
      </w:r>
      <w:r w:rsidR="006A51D2" w:rsidRPr="00AB56BA">
        <w:rPr>
          <w:rStyle w:val="Char2"/>
          <w:rtl/>
        </w:rPr>
        <w:t xml:space="preserve"> </w:t>
      </w:r>
      <w:r w:rsidR="006A51D2" w:rsidRPr="00AB56BA">
        <w:rPr>
          <w:rStyle w:val="Char2"/>
          <w:rFonts w:hint="cs"/>
          <w:rtl/>
        </w:rPr>
        <w:t>ٱ</w:t>
      </w:r>
      <w:r w:rsidR="006A51D2" w:rsidRPr="00AB56BA">
        <w:rPr>
          <w:rStyle w:val="Char2"/>
          <w:rFonts w:hint="eastAsia"/>
          <w:rtl/>
        </w:rPr>
        <w:t>للَّهِ</w:t>
      </w:r>
      <w:r w:rsidR="006A51D2" w:rsidRPr="00AB56BA">
        <w:rPr>
          <w:rStyle w:val="Char2"/>
          <w:rtl/>
        </w:rPr>
        <w:t xml:space="preserve"> </w:t>
      </w:r>
      <w:r w:rsidR="006A51D2" w:rsidRPr="00AB56BA">
        <w:rPr>
          <w:rStyle w:val="Char2"/>
          <w:rFonts w:hint="eastAsia"/>
          <w:rtl/>
        </w:rPr>
        <w:t>أَك</w:t>
      </w:r>
      <w:r w:rsidR="006A51D2" w:rsidRPr="00AB56BA">
        <w:rPr>
          <w:rStyle w:val="Char2"/>
          <w:rFonts w:hint="cs"/>
          <w:rtl/>
        </w:rPr>
        <w:t>ۡ</w:t>
      </w:r>
      <w:r w:rsidR="006A51D2" w:rsidRPr="00AB56BA">
        <w:rPr>
          <w:rStyle w:val="Char2"/>
          <w:rFonts w:hint="eastAsia"/>
          <w:rtl/>
        </w:rPr>
        <w:t>بَرُ</w:t>
      </w:r>
      <w:r w:rsidRPr="00AB56BA">
        <w:rPr>
          <w:rFonts w:ascii="KFGQPC Uthman Taha Naskh" w:cs="KFGQPC Uthman Taha Naskh" w:hint="cs"/>
          <w:noProof w:val="0"/>
          <w:rtl/>
          <w:lang w:bidi="ar-SA"/>
        </w:rPr>
        <w:t>﴾</w:t>
      </w:r>
      <w:r w:rsidR="006A51D2" w:rsidRPr="00AB56BA">
        <w:rPr>
          <w:rFonts w:ascii="KFGQPC Uthman Taha Naskh" w:cs="KFGQPC Uthman Taha Naskh"/>
          <w:noProof w:val="0"/>
          <w:rtl/>
          <w:lang w:bidi="ar-SA"/>
        </w:rPr>
        <w:t xml:space="preserve"> </w:t>
      </w:r>
    </w:p>
    <w:p w:rsidR="006A51D2" w:rsidRPr="00AB56BA" w:rsidRDefault="00CB33A0" w:rsidP="00CB33A0">
      <w:pPr>
        <w:pStyle w:val="a2"/>
        <w:tabs>
          <w:tab w:val="right" w:pos="6718"/>
        </w:tabs>
        <w:spacing w:after="0"/>
        <w:ind w:firstLine="380"/>
        <w:rPr>
          <w:rFonts w:ascii="KFGQPC Uthman Taha Naskh" w:cs="KFGQPC Uthman Taha Naskh"/>
          <w:noProof w:val="0"/>
          <w:lang w:bidi="ar-SA"/>
        </w:rPr>
      </w:pPr>
      <w:r>
        <w:rPr>
          <w:rFonts w:ascii="KFGQPC Uthman Taha Naskh" w:cs="KFGQPC Uthman Taha Naskh" w:hint="cs"/>
          <w:noProof w:val="0"/>
          <w:rtl/>
          <w:lang w:bidi="ar-SA"/>
        </w:rPr>
        <w:tab/>
      </w:r>
      <w:r w:rsidR="006A51D2" w:rsidRPr="00AB56BA">
        <w:rPr>
          <w:rStyle w:val="Char8"/>
          <w:rtl/>
        </w:rPr>
        <w:t>[</w:t>
      </w:r>
      <w:r w:rsidR="006A51D2" w:rsidRPr="00AB56BA">
        <w:rPr>
          <w:rStyle w:val="Char8"/>
          <w:rFonts w:hint="eastAsia"/>
          <w:rtl/>
        </w:rPr>
        <w:t>العنكبوت</w:t>
      </w:r>
      <w:r w:rsidR="006A51D2" w:rsidRPr="00AB56BA">
        <w:rPr>
          <w:rStyle w:val="Char8"/>
          <w:rtl/>
        </w:rPr>
        <w:t xml:space="preserve">: </w:t>
      </w:r>
      <w:r w:rsidR="006A51D2" w:rsidRPr="00AB56BA">
        <w:rPr>
          <w:rStyle w:val="Char8"/>
          <w:rFonts w:hint="cs"/>
          <w:rtl/>
        </w:rPr>
        <w:t>٤٥</w:t>
      </w:r>
      <w:r w:rsidR="006A51D2" w:rsidRPr="00AB56BA">
        <w:rPr>
          <w:rStyle w:val="Char8"/>
          <w:rtl/>
        </w:rPr>
        <w:t>]</w:t>
      </w:r>
    </w:p>
    <w:p w:rsidR="00EC64FB" w:rsidRPr="00AB56BA" w:rsidRDefault="006A51D2" w:rsidP="00086B56">
      <w:pPr>
        <w:pStyle w:val="a2"/>
        <w:rPr>
          <w:rtl/>
          <w:lang w:bidi="ar-SA"/>
        </w:rPr>
      </w:pPr>
      <w:r w:rsidRPr="00AB56BA">
        <w:rPr>
          <w:rFonts w:ascii="KFGQPC Uthman Taha Naskh" w:cs="KFGQPC Uthman Taha Naskh"/>
          <w:noProof w:val="0"/>
          <w:rtl/>
          <w:lang w:bidi="ar-SA"/>
        </w:rPr>
        <w:t xml:space="preserve">  </w:t>
      </w:r>
      <w:r w:rsidR="00EC64FB" w:rsidRPr="00AB56BA">
        <w:rPr>
          <w:rtl/>
          <w:lang w:bidi="ar-SA"/>
        </w:rPr>
        <w:t>و نماز را برپا دار؛ بی‌گمان نماز از کارهای زشت و ناپسند باز می‌دارد. و ذکر و یاد الله، بزرگ‌تر است.</w:t>
      </w:r>
    </w:p>
    <w:p w:rsidR="00EC64FB" w:rsidRPr="00AB56BA" w:rsidRDefault="00EC64FB" w:rsidP="006A51D2">
      <w:pPr>
        <w:spacing w:line="240" w:lineRule="auto"/>
        <w:rPr>
          <w:rtl/>
          <w:lang w:bidi="ar-SA"/>
        </w:rPr>
      </w:pPr>
      <w:r w:rsidRPr="00AB56BA">
        <w:rPr>
          <w:rtl/>
          <w:lang w:bidi="ar-SA"/>
        </w:rPr>
        <w:t>علما درباره‌ی این فرموده‌ی الاهی که «یاد و ذکر الله بزرگ‌تر است»، گفته‌اند: معنایش این است که نماز بزرگ‌ترین یاد و ذکر الله متعال می‌باشد. در هر حال شایسته است که انسان همواره با زبانش ذکرِ الله بگوید و با قلبش نیز در ذکر و یاد الله باشد؛ یعنی قلب و زبانش، هم‌زمان الله را یاد کنند تا ذکری کامل حاصل شود؛ زیرا اگرچه ذکر زبان به‌تنهایی سودمند است، اما ناقص می‌باشد و ذکر قلب، مهم‌تر و اساسی‌تر است</w:t>
      </w:r>
      <w:r w:rsidR="00727CE4" w:rsidRPr="00AB56BA">
        <w:rPr>
          <w:rtl/>
          <w:lang w:bidi="ar-SA"/>
        </w:rPr>
        <w:t xml:space="preserve">. الله متعال می‌فرماید: </w:t>
      </w:r>
      <w:r w:rsidR="00AF70A9" w:rsidRPr="00AB56BA">
        <w:rPr>
          <w:rFonts w:ascii="KFGQPC Uthman Taha Naskh" w:cs="KFGQPC Uthman Taha Naskh" w:hint="cs"/>
          <w:noProof w:val="0"/>
          <w:rtl/>
          <w:lang w:bidi="ar-SA"/>
        </w:rPr>
        <w:t>﴿</w:t>
      </w:r>
      <w:r w:rsidR="006A51D2" w:rsidRPr="00AB56BA">
        <w:rPr>
          <w:rStyle w:val="Char2"/>
          <w:rFonts w:hint="eastAsia"/>
          <w:rtl/>
        </w:rPr>
        <w:t>فَ</w:t>
      </w:r>
      <w:r w:rsidR="006A51D2" w:rsidRPr="00AB56BA">
        <w:rPr>
          <w:rStyle w:val="Char2"/>
          <w:rFonts w:hint="cs"/>
          <w:rtl/>
        </w:rPr>
        <w:t>ٱ</w:t>
      </w:r>
      <w:r w:rsidR="006A51D2" w:rsidRPr="00AB56BA">
        <w:rPr>
          <w:rStyle w:val="Char2"/>
          <w:rFonts w:hint="eastAsia"/>
          <w:rtl/>
        </w:rPr>
        <w:t>ذ</w:t>
      </w:r>
      <w:r w:rsidR="006A51D2" w:rsidRPr="00AB56BA">
        <w:rPr>
          <w:rStyle w:val="Char2"/>
          <w:rFonts w:hint="cs"/>
          <w:rtl/>
        </w:rPr>
        <w:t>ۡ</w:t>
      </w:r>
      <w:r w:rsidR="006A51D2" w:rsidRPr="00AB56BA">
        <w:rPr>
          <w:rStyle w:val="Char2"/>
          <w:rFonts w:hint="eastAsia"/>
          <w:rtl/>
        </w:rPr>
        <w:t>كُرُونِي</w:t>
      </w:r>
      <w:r w:rsidR="006A51D2" w:rsidRPr="00AB56BA">
        <w:rPr>
          <w:rStyle w:val="Char2"/>
          <w:rFonts w:hint="cs"/>
          <w:rtl/>
        </w:rPr>
        <w:t>ٓ</w:t>
      </w:r>
      <w:r w:rsidR="006A51D2" w:rsidRPr="00AB56BA">
        <w:rPr>
          <w:rStyle w:val="Char2"/>
          <w:rtl/>
        </w:rPr>
        <w:t xml:space="preserve"> </w:t>
      </w:r>
      <w:r w:rsidR="006A51D2" w:rsidRPr="00AB56BA">
        <w:rPr>
          <w:rStyle w:val="Char2"/>
          <w:rFonts w:hint="eastAsia"/>
          <w:rtl/>
        </w:rPr>
        <w:t>أَذ</w:t>
      </w:r>
      <w:r w:rsidR="006A51D2" w:rsidRPr="00AB56BA">
        <w:rPr>
          <w:rStyle w:val="Char2"/>
          <w:rFonts w:hint="cs"/>
          <w:rtl/>
        </w:rPr>
        <w:t>ۡ</w:t>
      </w:r>
      <w:r w:rsidR="006A51D2" w:rsidRPr="00AB56BA">
        <w:rPr>
          <w:rStyle w:val="Char2"/>
          <w:rFonts w:hint="eastAsia"/>
          <w:rtl/>
        </w:rPr>
        <w:t>كُر</w:t>
      </w:r>
      <w:r w:rsidR="006A51D2" w:rsidRPr="00AB56BA">
        <w:rPr>
          <w:rStyle w:val="Char2"/>
          <w:rFonts w:hint="cs"/>
          <w:rtl/>
        </w:rPr>
        <w:t>ۡ</w:t>
      </w:r>
      <w:r w:rsidR="006A51D2" w:rsidRPr="00AB56BA">
        <w:rPr>
          <w:rStyle w:val="Char2"/>
          <w:rFonts w:hint="eastAsia"/>
          <w:rtl/>
        </w:rPr>
        <w:t>كُم</w:t>
      </w:r>
      <w:r w:rsidR="006A51D2" w:rsidRPr="00AB56BA">
        <w:rPr>
          <w:rStyle w:val="Char2"/>
          <w:rFonts w:hint="cs"/>
          <w:rtl/>
        </w:rPr>
        <w:t>ۡ</w:t>
      </w:r>
      <w:r w:rsidR="00AF70A9" w:rsidRPr="00AB56BA">
        <w:rPr>
          <w:rFonts w:ascii="KFGQPC Uthman Taha Naskh" w:cs="KFGQPC Uthman Taha Naskh" w:hint="cs"/>
          <w:noProof w:val="0"/>
          <w:rtl/>
          <w:lang w:bidi="ar-SA"/>
        </w:rPr>
        <w:t>﴾</w:t>
      </w:r>
      <w:r w:rsidR="006A51D2" w:rsidRPr="00AB56BA">
        <w:rPr>
          <w:rFonts w:ascii="KFGQPC Uthman Taha Naskh" w:cs="KFGQPC Uthman Taha Naskh"/>
          <w:noProof w:val="0"/>
          <w:rtl/>
          <w:lang w:bidi="ar-SA"/>
        </w:rPr>
        <w:t xml:space="preserve"> </w:t>
      </w:r>
      <w:r w:rsidR="00727CE4" w:rsidRPr="00AB56BA">
        <w:rPr>
          <w:rtl/>
          <w:lang w:bidi="ar-SA"/>
        </w:rPr>
        <w:t>؛ یعنی: «مرا یاد کنید تا من نیز شما را یاد کنم». از پیامبر</w:t>
      </w:r>
      <w:r w:rsidR="00727CE4" w:rsidRPr="00AB56BA">
        <w:rPr>
          <w:lang w:bidi="ar-SA"/>
        </w:rPr>
        <w:sym w:font="AGA Arabesque" w:char="F072"/>
      </w:r>
      <w:r w:rsidR="00727CE4" w:rsidRPr="00AB56BA">
        <w:rPr>
          <w:rtl/>
          <w:lang w:bidi="ar-SA"/>
        </w:rPr>
        <w:t xml:space="preserve"> ثابت است که الله</w:t>
      </w:r>
      <w:r w:rsidR="00727CE4" w:rsidRPr="00AB56BA">
        <w:rPr>
          <w:lang w:bidi="ar-SA"/>
        </w:rPr>
        <w:sym w:font="AGA Arabesque" w:char="F055"/>
      </w:r>
      <w:r w:rsidR="00727CE4" w:rsidRPr="00AB56BA">
        <w:rPr>
          <w:rtl/>
          <w:lang w:bidi="ar-SA"/>
        </w:rPr>
        <w:t xml:space="preserve"> می‌فرماید: </w:t>
      </w:r>
      <w:r w:rsidR="00727CE4" w:rsidRPr="00AB56BA">
        <w:rPr>
          <w:rStyle w:val="Char7"/>
          <w:rtl/>
          <w:lang w:bidi="ar-SA"/>
        </w:rPr>
        <w:t>«</w:t>
      </w:r>
      <w:r w:rsidR="005D677E" w:rsidRPr="00AB56BA">
        <w:rPr>
          <w:rStyle w:val="Char7"/>
          <w:rtl/>
          <w:lang w:bidi="ar-SA"/>
        </w:rPr>
        <w:t>مَنْ ذَكَرَنِي فِي نَفْسه ذَكَرْته فِي نَفْسِي</w:t>
      </w:r>
      <w:r w:rsidR="00171AD9" w:rsidRPr="00AB56BA">
        <w:rPr>
          <w:rStyle w:val="Char7"/>
          <w:rtl/>
          <w:lang w:bidi="ar-SA"/>
        </w:rPr>
        <w:t xml:space="preserve"> </w:t>
      </w:r>
      <w:r w:rsidR="005D677E" w:rsidRPr="00AB56BA">
        <w:rPr>
          <w:rStyle w:val="Char7"/>
          <w:rtl/>
          <w:lang w:bidi="ar-SA"/>
        </w:rPr>
        <w:t>وَ</w:t>
      </w:r>
      <w:r w:rsidR="00171AD9" w:rsidRPr="00AB56BA">
        <w:rPr>
          <w:rStyle w:val="Char7"/>
          <w:rtl/>
          <w:lang w:bidi="ar-SA"/>
        </w:rPr>
        <w:t>مَ</w:t>
      </w:r>
      <w:r w:rsidR="005D677E" w:rsidRPr="00AB56BA">
        <w:rPr>
          <w:rStyle w:val="Char7"/>
          <w:rtl/>
          <w:lang w:bidi="ar-SA"/>
        </w:rPr>
        <w:t xml:space="preserve">نْ </w:t>
      </w:r>
      <w:r w:rsidR="00171AD9" w:rsidRPr="00AB56BA">
        <w:rPr>
          <w:rStyle w:val="Char7"/>
          <w:rtl/>
          <w:lang w:bidi="ar-SA"/>
        </w:rPr>
        <w:t xml:space="preserve">ذَكَرَنِي </w:t>
      </w:r>
      <w:r w:rsidR="005D677E" w:rsidRPr="00AB56BA">
        <w:rPr>
          <w:rStyle w:val="Char7"/>
          <w:rtl/>
          <w:lang w:bidi="ar-SA"/>
        </w:rPr>
        <w:t>فِى مَلأٍ ذَكَرْتُهُ فِى مَلأٍ خَيْرٍ مِنْهُمْ»</w:t>
      </w:r>
      <w:r w:rsidR="005D677E"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89"/>
      </w:r>
      <w:r w:rsidR="00AF70A9" w:rsidRPr="00AB56BA">
        <w:rPr>
          <w:rStyle w:val="FootnoteReference"/>
          <w:rFonts w:cs="B Lotus"/>
          <w:szCs w:val="28"/>
          <w:rtl/>
          <w:lang w:bidi="ar-SA"/>
        </w:rPr>
        <w:t>)</w:t>
      </w:r>
      <w:r w:rsidR="005D677E" w:rsidRPr="00AB56BA">
        <w:rPr>
          <w:rtl/>
          <w:lang w:bidi="ar-SA"/>
        </w:rPr>
        <w:t xml:space="preserve"> یعنی: «</w:t>
      </w:r>
      <w:r w:rsidR="007452AC" w:rsidRPr="00AB56BA">
        <w:rPr>
          <w:rtl/>
          <w:lang w:bidi="ar-SA"/>
        </w:rPr>
        <w:t>هركه مرا در تنهایی یاد کند، من نیز او را پیش خود یاد می‌کنم و هرکس</w:t>
      </w:r>
      <w:r w:rsidR="005D677E" w:rsidRPr="00AB56BA">
        <w:rPr>
          <w:rtl/>
          <w:lang w:bidi="ar-SA"/>
        </w:rPr>
        <w:t xml:space="preserve"> مرا در جمعی یاد </w:t>
      </w:r>
      <w:r w:rsidR="007452AC" w:rsidRPr="00AB56BA">
        <w:rPr>
          <w:rtl/>
          <w:lang w:bidi="ar-SA"/>
        </w:rPr>
        <w:t>نمايد</w:t>
      </w:r>
      <w:r w:rsidR="005D677E" w:rsidRPr="00AB56BA">
        <w:rPr>
          <w:rtl/>
          <w:lang w:bidi="ar-SA"/>
        </w:rPr>
        <w:t>، او را در جمعی بهتر از آنان یاد می‌کنم».</w:t>
      </w:r>
      <w:r w:rsidR="007452AC" w:rsidRPr="00AB56BA">
        <w:rPr>
          <w:rtl/>
          <w:lang w:bidi="ar-SA"/>
        </w:rPr>
        <w:t xml:space="preserve"> اين، بیان‌گر فضیلت ذکر است. الله</w:t>
      </w:r>
      <w:r w:rsidR="007452AC" w:rsidRPr="00AB56BA">
        <w:rPr>
          <w:lang w:bidi="ar-SA"/>
        </w:rPr>
        <w:sym w:font="AGA Arabesque" w:char="F055"/>
      </w:r>
      <w:r w:rsidR="007452AC" w:rsidRPr="00AB56BA">
        <w:rPr>
          <w:rtl/>
          <w:lang w:bidi="ar-SA"/>
        </w:rPr>
        <w:t xml:space="preserve"> می‌فرماید: </w:t>
      </w:r>
      <w:r w:rsidR="00AF70A9" w:rsidRPr="00AB56BA">
        <w:rPr>
          <w:rFonts w:ascii="KFGQPC Uthman Taha Naskh" w:cs="KFGQPC Uthman Taha Naskh" w:hint="cs"/>
          <w:noProof w:val="0"/>
          <w:rtl/>
          <w:lang w:bidi="ar-SA"/>
        </w:rPr>
        <w:t>﴿</w:t>
      </w:r>
      <w:r w:rsidR="006A51D2" w:rsidRPr="00AB56BA">
        <w:rPr>
          <w:rStyle w:val="Char2"/>
          <w:rFonts w:hint="eastAsia"/>
          <w:rtl/>
        </w:rPr>
        <w:t>وَ</w:t>
      </w:r>
      <w:r w:rsidR="006A51D2" w:rsidRPr="00AB56BA">
        <w:rPr>
          <w:rStyle w:val="Char2"/>
          <w:rFonts w:hint="cs"/>
          <w:rtl/>
        </w:rPr>
        <w:t>ٱ</w:t>
      </w:r>
      <w:r w:rsidR="006A51D2" w:rsidRPr="00AB56BA">
        <w:rPr>
          <w:rStyle w:val="Char2"/>
          <w:rFonts w:hint="eastAsia"/>
          <w:rtl/>
        </w:rPr>
        <w:t>ش</w:t>
      </w:r>
      <w:r w:rsidR="006A51D2" w:rsidRPr="00AB56BA">
        <w:rPr>
          <w:rStyle w:val="Char2"/>
          <w:rFonts w:hint="cs"/>
          <w:rtl/>
        </w:rPr>
        <w:t>ۡ</w:t>
      </w:r>
      <w:r w:rsidR="006A51D2" w:rsidRPr="00AB56BA">
        <w:rPr>
          <w:rStyle w:val="Char2"/>
          <w:rFonts w:hint="eastAsia"/>
          <w:rtl/>
        </w:rPr>
        <w:t>كُرُواْ</w:t>
      </w:r>
      <w:r w:rsidR="006A51D2" w:rsidRPr="00AB56BA">
        <w:rPr>
          <w:rStyle w:val="Char2"/>
          <w:rtl/>
        </w:rPr>
        <w:t xml:space="preserve"> </w:t>
      </w:r>
      <w:r w:rsidR="006A51D2" w:rsidRPr="00AB56BA">
        <w:rPr>
          <w:rStyle w:val="Char2"/>
          <w:rFonts w:hint="eastAsia"/>
          <w:rtl/>
        </w:rPr>
        <w:t>لِي</w:t>
      </w:r>
      <w:r w:rsidR="006A51D2" w:rsidRPr="00AB56BA">
        <w:rPr>
          <w:rStyle w:val="Char2"/>
          <w:rtl/>
        </w:rPr>
        <w:t xml:space="preserve"> </w:t>
      </w:r>
      <w:r w:rsidR="006A51D2" w:rsidRPr="00AB56BA">
        <w:rPr>
          <w:rStyle w:val="Char2"/>
          <w:rFonts w:hint="eastAsia"/>
          <w:rtl/>
        </w:rPr>
        <w:t>وَلَا</w:t>
      </w:r>
      <w:r w:rsidR="006A51D2" w:rsidRPr="00AB56BA">
        <w:rPr>
          <w:rStyle w:val="Char2"/>
          <w:rtl/>
        </w:rPr>
        <w:t xml:space="preserve"> </w:t>
      </w:r>
      <w:r w:rsidR="006A51D2" w:rsidRPr="00AB56BA">
        <w:rPr>
          <w:rStyle w:val="Char2"/>
          <w:rFonts w:hint="eastAsia"/>
          <w:rtl/>
        </w:rPr>
        <w:t>تَك</w:t>
      </w:r>
      <w:r w:rsidR="006A51D2" w:rsidRPr="00AB56BA">
        <w:rPr>
          <w:rStyle w:val="Char2"/>
          <w:rFonts w:hint="cs"/>
          <w:rtl/>
        </w:rPr>
        <w:t>ۡ</w:t>
      </w:r>
      <w:r w:rsidR="006A51D2" w:rsidRPr="00AB56BA">
        <w:rPr>
          <w:rStyle w:val="Char2"/>
          <w:rFonts w:hint="eastAsia"/>
          <w:rtl/>
        </w:rPr>
        <w:t>فُرُونِ</w:t>
      </w:r>
      <w:r w:rsidR="006A51D2" w:rsidRPr="00AB56BA">
        <w:rPr>
          <w:rStyle w:val="Char2"/>
          <w:rtl/>
        </w:rPr>
        <w:t xml:space="preserve"> </w:t>
      </w:r>
      <w:r w:rsidR="00AF70A9" w:rsidRPr="00AB56BA">
        <w:rPr>
          <w:rFonts w:ascii="KFGQPC Uthman Taha Naskh" w:cs="KFGQPC Uthman Taha Naskh" w:hint="cs"/>
          <w:noProof w:val="0"/>
          <w:rtl/>
          <w:lang w:bidi="ar-SA"/>
        </w:rPr>
        <w:t>﴾</w:t>
      </w:r>
      <w:r w:rsidR="006A51D2" w:rsidRPr="00AB56BA">
        <w:rPr>
          <w:rFonts w:ascii="KFGQPC Uthman Taha Naskh" w:cs="KFGQPC Uthman Taha Naskh"/>
          <w:noProof w:val="0"/>
          <w:lang w:bidi="ar-SA"/>
        </w:rPr>
        <w:t xml:space="preserve"> </w:t>
      </w:r>
      <w:r w:rsidR="007452AC" w:rsidRPr="00AB56BA">
        <w:rPr>
          <w:rtl/>
          <w:lang w:bidi="ar-SA"/>
        </w:rPr>
        <w:t>یعنی: «و شکر و سپاسم را به‌جای آورید و مرا ناسپاسی نکنید». پیش‌تر، مفهوم سپاس‌گزاری و نیز کفران و ناسپاسی بیان شد.</w:t>
      </w:r>
    </w:p>
    <w:p w:rsidR="007452AC" w:rsidRPr="00AB56BA" w:rsidRDefault="007452AC" w:rsidP="00690212">
      <w:pPr>
        <w:ind w:firstLine="0"/>
        <w:jc w:val="center"/>
        <w:rPr>
          <w:rtl/>
          <w:lang w:bidi="ar-SA"/>
        </w:rPr>
      </w:pPr>
      <w:r w:rsidRPr="00AB56BA">
        <w:rPr>
          <w:rtl/>
          <w:lang w:bidi="ar-SA"/>
        </w:rPr>
        <w:t>***</w:t>
      </w:r>
    </w:p>
    <w:p w:rsidR="002C36F0" w:rsidRPr="00AB56BA" w:rsidRDefault="007452AC" w:rsidP="0087597C">
      <w:pPr>
        <w:autoSpaceDE w:val="0"/>
        <w:autoSpaceDN w:val="0"/>
        <w:adjustRightInd w:val="0"/>
        <w:spacing w:before="180" w:line="228" w:lineRule="auto"/>
        <w:ind w:firstLine="391"/>
        <w:rPr>
          <w:rFonts w:ascii="Traditional Arabic" w:cs="B Badr"/>
          <w:rtl/>
          <w:lang w:bidi="ar-SA"/>
        </w:rPr>
      </w:pPr>
      <w:r w:rsidRPr="00AB56BA">
        <w:rPr>
          <w:rStyle w:val="Char4"/>
          <w:rtl/>
          <w:lang w:bidi="ar-SA"/>
        </w:rPr>
        <w:t>1401- وعن أَبي هريرةَ</w:t>
      </w:r>
      <w:r w:rsidRPr="00AB56BA">
        <w:rPr>
          <w:rStyle w:val="Char4"/>
          <w:b w:val="0"/>
          <w:bCs w:val="0"/>
          <w:rtl/>
          <w:lang w:bidi="ar-SA"/>
        </w:rPr>
        <w:sym w:font="AGA Arabesque" w:char="F074"/>
      </w:r>
      <w:r w:rsidRPr="00AB56BA">
        <w:rPr>
          <w:rStyle w:val="Char4"/>
          <w:rtl/>
          <w:lang w:bidi="ar-SA"/>
        </w:rPr>
        <w:t xml:space="preserve"> أنَّ النَّبِيَّ</w:t>
      </w:r>
      <w:r w:rsidRPr="00AB56BA">
        <w:rPr>
          <w:rStyle w:val="Char4"/>
          <w:b w:val="0"/>
          <w:bCs w:val="0"/>
          <w:rtl/>
          <w:lang w:bidi="ar-SA"/>
        </w:rPr>
        <w:sym w:font="AGA Arabesque" w:char="F072"/>
      </w:r>
      <w:r w:rsidRPr="00AB56BA">
        <w:rPr>
          <w:rStyle w:val="Char4"/>
          <w:rtl/>
          <w:lang w:bidi="ar-SA"/>
        </w:rPr>
        <w:t xml:space="preserve"> أُتِيَ لَيْلَةَ أُسْرِيَ بِهِ بِقَدَحَيْنِ مِنْ خَمْرٍ وَلَبَنٍ، فَنَظَرَ إِلَيْهمَا فَأَخَذَ اللَّبَنَ. فَقَالَ جِبريل: الحَمْدُ للهِ الَّذِي هَدَاكَ لِلفِطْرَةِ لَوْ أخَذْتَ الخَمْرَ غَوَتْ أُمَّتُكَ.</w:t>
      </w:r>
      <w:r w:rsidR="002C36F0" w:rsidRPr="00AB56BA">
        <w:rPr>
          <w:rFonts w:ascii="Traditional Arabic" w:hAnsi="Traditional Arabic" w:cs="Traditional Arabic"/>
          <w:noProof w:val="0"/>
          <w:sz w:val="32"/>
          <w:szCs w:val="32"/>
          <w:rtl/>
          <w:lang w:bidi="ar-SA"/>
        </w:rPr>
        <w:t xml:space="preserve"> </w:t>
      </w:r>
      <w:r w:rsidR="002C36F0" w:rsidRPr="00AB56BA">
        <w:rPr>
          <w:rFonts w:ascii="Traditional Arabic"/>
          <w:rtl/>
          <w:lang w:bidi="ar-SA"/>
        </w:rPr>
        <w:t>[روایت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90"/>
      </w:r>
      <w:r w:rsidR="00AF70A9" w:rsidRPr="00AB56BA">
        <w:rPr>
          <w:rStyle w:val="FootnoteReference"/>
          <w:rFonts w:cs="B Lotus"/>
          <w:szCs w:val="28"/>
          <w:rtl/>
          <w:lang w:bidi="ar-SA"/>
        </w:rPr>
        <w:t>)</w:t>
      </w:r>
    </w:p>
    <w:p w:rsidR="00BC55B3" w:rsidRPr="00AB56BA" w:rsidRDefault="002C36F0" w:rsidP="00690212">
      <w:pPr>
        <w:rPr>
          <w:rtl/>
          <w:lang w:bidi="ar-SA"/>
        </w:rPr>
      </w:pPr>
      <w:r w:rsidRPr="00AB56BA">
        <w:rPr>
          <w:b/>
          <w:bCs/>
          <w:rtl/>
          <w:lang w:bidi="ar-SA"/>
        </w:rPr>
        <w:t>ترجمه:</w:t>
      </w:r>
      <w:r w:rsidRPr="00AB56BA">
        <w:rPr>
          <w:rtl/>
          <w:lang w:bidi="ar-SA"/>
        </w:rPr>
        <w:t xml:space="preserve"> ابوهريره</w:t>
      </w:r>
      <w:r w:rsidRPr="00AB56BA">
        <w:rPr>
          <w:lang w:bidi="ar-SA"/>
        </w:rPr>
        <w:sym w:font="AGA Arabesque" w:char="F074"/>
      </w:r>
      <w:r w:rsidRPr="00AB56BA">
        <w:rPr>
          <w:rtl/>
          <w:lang w:bidi="ar-SA"/>
        </w:rPr>
        <w:t xml:space="preserve"> مي‌گوید: </w:t>
      </w:r>
      <w:r w:rsidR="00BC55B3" w:rsidRPr="00AB56BA">
        <w:rPr>
          <w:rtl/>
          <w:lang w:bidi="ar-SA"/>
        </w:rPr>
        <w:t xml:space="preserve">شب معراج براي </w:t>
      </w:r>
      <w:r w:rsidRPr="00AB56BA">
        <w:rPr>
          <w:rtl/>
          <w:lang w:bidi="ar-SA"/>
        </w:rPr>
        <w:t>پیامبر</w:t>
      </w:r>
      <w:r w:rsidRPr="00AB56BA">
        <w:rPr>
          <w:lang w:bidi="ar-SA"/>
        </w:rPr>
        <w:sym w:font="AGA Arabesque" w:char="F072"/>
      </w:r>
      <w:r w:rsidR="00BC55B3" w:rsidRPr="00AB56BA">
        <w:rPr>
          <w:rtl/>
          <w:lang w:bidi="ar-SA"/>
        </w:rPr>
        <w:t xml:space="preserve"> پیاله آوردند که در یکی، شراب و در دیگری، شیر بود. آن بزرگوار به پیاله‌ها نگریست و سپس پیاله‌ی شیر را گرفت. جبرئیل</w:t>
      </w:r>
      <w:r w:rsidR="00BC55B3" w:rsidRPr="00AB56BA">
        <w:rPr>
          <w:lang w:bidi="ar-SA"/>
        </w:rPr>
        <w:sym w:font="AGA Arabesque" w:char="F075"/>
      </w:r>
      <w:r w:rsidR="00BC55B3" w:rsidRPr="00AB56BA">
        <w:rPr>
          <w:rtl/>
          <w:lang w:bidi="ar-SA"/>
        </w:rPr>
        <w:t xml:space="preserve"> گفت: حمد و ستایش ویژه‌ی الله است که تو را به‌سوی فطرت رهنمون شد؛ اگر پیاله‌ی شراب را می‌گرفتی، امتت گمراه می‌شد».</w:t>
      </w:r>
    </w:p>
    <w:p w:rsidR="00BC55B3" w:rsidRPr="00AB56BA" w:rsidRDefault="00BC55B3" w:rsidP="0087597C">
      <w:pPr>
        <w:spacing w:before="180" w:line="228" w:lineRule="auto"/>
        <w:rPr>
          <w:rFonts w:cs="Traditional Arabic"/>
          <w:sz w:val="32"/>
          <w:szCs w:val="32"/>
          <w:rtl/>
          <w:lang w:bidi="ar-SA"/>
        </w:rPr>
      </w:pPr>
      <w:r w:rsidRPr="00AB56BA">
        <w:rPr>
          <w:rStyle w:val="Char4"/>
          <w:rtl/>
          <w:lang w:bidi="ar-SA"/>
        </w:rPr>
        <w:t>1402- وعنه: عَنْ رسولِ الله</w:t>
      </w:r>
      <w:r w:rsidRPr="00AB56BA">
        <w:rPr>
          <w:rStyle w:val="Char4"/>
          <w:b w:val="0"/>
          <w:bCs w:val="0"/>
          <w:rtl/>
          <w:lang w:bidi="ar-SA"/>
        </w:rPr>
        <w:sym w:font="AGA Arabesque" w:char="F072"/>
      </w:r>
      <w:r w:rsidRPr="00AB56BA">
        <w:rPr>
          <w:rStyle w:val="Char4"/>
          <w:rtl/>
          <w:lang w:bidi="ar-SA"/>
        </w:rPr>
        <w:t xml:space="preserve"> قَالَ: «كُلُّ أمْرٍ ذِي بَالٍ لا يُبْدأُ فِيهِ بِالْحَمْدُ للهِ فَهُوَ أقْطَعُ».</w:t>
      </w:r>
      <w:r w:rsidRPr="00AB56BA">
        <w:rPr>
          <w:rFonts w:ascii="Traditional Arabic"/>
          <w:sz w:val="24"/>
          <w:rtl/>
          <w:lang w:bidi="ar-SA"/>
        </w:rPr>
        <w:t xml:space="preserve"> [حدیثی حسن می‌باشد که ابوداود و غيرِ او روایت کرده‌اند.]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91"/>
      </w:r>
      <w:r w:rsidR="00AF70A9" w:rsidRPr="00AB56BA">
        <w:rPr>
          <w:rStyle w:val="FootnoteReference"/>
          <w:rFonts w:cs="B Lotus"/>
          <w:szCs w:val="28"/>
          <w:rtl/>
          <w:lang w:bidi="ar-SA"/>
        </w:rPr>
        <w:t>)</w:t>
      </w:r>
    </w:p>
    <w:p w:rsidR="00BC55B3" w:rsidRPr="00AB56BA" w:rsidRDefault="00BC55B3" w:rsidP="00690212">
      <w:pPr>
        <w:rPr>
          <w:rtl/>
          <w:lang w:bidi="ar-SA"/>
        </w:rPr>
      </w:pPr>
      <w:r w:rsidRPr="00AB56BA">
        <w:rPr>
          <w:b/>
          <w:bCs/>
          <w:rtl/>
          <w:lang w:bidi="ar-SA"/>
        </w:rPr>
        <w:t>ترجمه:</w:t>
      </w:r>
      <w:r w:rsidRPr="00AB56BA">
        <w:rPr>
          <w:rtl/>
          <w:lang w:bidi="ar-SA"/>
        </w:rPr>
        <w:t xml:space="preserve"> ابوهريره</w:t>
      </w:r>
      <w:r w:rsidRPr="00AB56BA">
        <w:rPr>
          <w:lang w:bidi="ar-SA"/>
        </w:rPr>
        <w:sym w:font="AGA Arabesque" w:char="F074"/>
      </w:r>
      <w:r w:rsidRPr="00AB56BA">
        <w:rPr>
          <w:rtl/>
          <w:lang w:bidi="ar-SA"/>
        </w:rPr>
        <w:t xml:space="preserve"> مي‌گوید: ‌رسول‌الله</w:t>
      </w:r>
      <w:r w:rsidRPr="00AB56BA">
        <w:rPr>
          <w:lang w:bidi="ar-SA"/>
        </w:rPr>
        <w:sym w:font="AGA Arabesque" w:char="F072"/>
      </w:r>
      <w:r w:rsidRPr="00AB56BA">
        <w:rPr>
          <w:rtl/>
          <w:lang w:bidi="ar-SA"/>
        </w:rPr>
        <w:t xml:space="preserve"> فرمود:</w:t>
      </w:r>
      <w:r w:rsidR="002212B4" w:rsidRPr="00AB56BA">
        <w:rPr>
          <w:rtl/>
          <w:lang w:bidi="ar-SA"/>
        </w:rPr>
        <w:t xml:space="preserve"> «هر کارِ مهمی که با الحمدلله آغاز نشود، نافرجام و بی‌برکت است».</w:t>
      </w:r>
    </w:p>
    <w:p w:rsidR="00C9017B" w:rsidRPr="00AB56BA" w:rsidRDefault="002212B4" w:rsidP="0087597C">
      <w:pPr>
        <w:spacing w:before="180" w:line="228" w:lineRule="auto"/>
        <w:rPr>
          <w:rFonts w:cs="Traditional Arabic"/>
          <w:sz w:val="32"/>
          <w:szCs w:val="32"/>
          <w:rtl/>
          <w:lang w:bidi="ar-SA"/>
        </w:rPr>
      </w:pPr>
      <w:r w:rsidRPr="00AB56BA">
        <w:rPr>
          <w:rStyle w:val="Char4"/>
          <w:rtl/>
          <w:lang w:bidi="ar-SA"/>
        </w:rPr>
        <w:t xml:space="preserve">1403- </w:t>
      </w:r>
      <w:r w:rsidR="00C9017B" w:rsidRPr="00AB56BA">
        <w:rPr>
          <w:rStyle w:val="Char4"/>
          <w:rtl/>
          <w:lang w:bidi="ar-SA"/>
        </w:rPr>
        <w:t>وعن أَبي موسى الأشعريِّ</w:t>
      </w:r>
      <w:r w:rsidR="00C9017B" w:rsidRPr="00AB56BA">
        <w:rPr>
          <w:rStyle w:val="Char4"/>
          <w:b w:val="0"/>
          <w:bCs w:val="0"/>
          <w:rtl/>
          <w:lang w:bidi="ar-SA"/>
        </w:rPr>
        <w:sym w:font="AGA Arabesque" w:char="F074"/>
      </w:r>
      <w:r w:rsidR="00C9017B" w:rsidRPr="00AB56BA">
        <w:rPr>
          <w:rStyle w:val="Char4"/>
          <w:rtl/>
          <w:lang w:bidi="ar-SA"/>
        </w:rPr>
        <w:t xml:space="preserve"> أنَّ رسول الله</w:t>
      </w:r>
      <w:r w:rsidR="00C9017B" w:rsidRPr="00AB56BA">
        <w:rPr>
          <w:rStyle w:val="Char4"/>
          <w:b w:val="0"/>
          <w:bCs w:val="0"/>
          <w:rtl/>
          <w:lang w:bidi="ar-SA"/>
        </w:rPr>
        <w:sym w:font="AGA Arabesque" w:char="F072"/>
      </w:r>
      <w:r w:rsidR="00C9017B" w:rsidRPr="00AB56BA">
        <w:rPr>
          <w:rStyle w:val="Char4"/>
          <w:rtl/>
          <w:lang w:bidi="ar-SA"/>
        </w:rPr>
        <w:t xml:space="preserve"> قَالَ: «إِذَا مَاتَ وَلَدُ العَبْدِ، قَالَ اللهُ تَعَالَى لِمَلائِكَتِهِ: قَبَضْتُمْ وَلَدَ عَبْدِي؟ فيقولونَ: نَعَمْ. فيقولُ: قَبَضْتُمْ ثَمَرَة فُؤَادِهِ؟ فيقولونَ: نَعَمْ. فيقولُ: فمَاذَا قَالَ عَبْدِي؟ فيقولونَ: حَمِدَكَ وَاسْتَرْجَعَ. فيقول اللهُ تَعَالَى: ابْنُوا لِعَبْدِي بَيْتاً في الجَنَّةِ، وَسَمُّوهُ بَيْتَ الحَمْدِ».</w:t>
      </w:r>
      <w:r w:rsidR="00C9017B" w:rsidRPr="00AB56BA">
        <w:rPr>
          <w:rFonts w:ascii="Traditional Arabic"/>
          <w:sz w:val="24"/>
          <w:rtl/>
          <w:lang w:bidi="ar-SA"/>
        </w:rPr>
        <w:t xml:space="preserve"> [ترمذي این حدیث را روایت کرده و گفته است: حدیثی حسن می‌باشد.]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92"/>
      </w:r>
      <w:r w:rsidR="00AF70A9" w:rsidRPr="00AB56BA">
        <w:rPr>
          <w:rStyle w:val="FootnoteReference"/>
          <w:rFonts w:cs="B Lotus"/>
          <w:szCs w:val="28"/>
          <w:rtl/>
          <w:lang w:bidi="ar-SA"/>
        </w:rPr>
        <w:t>)</w:t>
      </w:r>
    </w:p>
    <w:p w:rsidR="00C9017B" w:rsidRPr="00AB56BA" w:rsidRDefault="00C9017B" w:rsidP="006A51D2">
      <w:pPr>
        <w:spacing w:line="240" w:lineRule="auto"/>
        <w:rPr>
          <w:rtl/>
          <w:lang w:bidi="ar-SA"/>
        </w:rPr>
      </w:pPr>
      <w:r w:rsidRPr="00AB56BA">
        <w:rPr>
          <w:b/>
          <w:bCs/>
          <w:rtl/>
          <w:lang w:bidi="ar-SA"/>
        </w:rPr>
        <w:t>ترجمه:</w:t>
      </w:r>
      <w:r w:rsidRPr="00AB56BA">
        <w:rPr>
          <w:rtl/>
          <w:lang w:bidi="ar-SA"/>
        </w:rPr>
        <w:t xml:space="preserve"> ابوموسی</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فرمود: «هرگاه فرزند بنده(ی مومن) می‌میرد، الله متعال به فرشتگانش می‌فرماید: فرزندِ بنده‌ام را گرفتید؟ پاسخ می‌دهند: آری. می‌فرماید: ثمره‌ی دلِ او را گرفتید؟ می‌گویند: بله. می‌فرماید: بنده‌ام چه گفت؟ پاسخ می‌دهند: حمد و ستایش تو را به‌جای آورد و</w:t>
      </w:r>
      <w:r w:rsidR="00AF70A9" w:rsidRPr="00AB56BA">
        <w:rPr>
          <w:rFonts w:ascii="KFGQPC Uthman Taha Naskh" w:cs="KFGQPC Uthman Taha Naskh" w:hint="cs"/>
          <w:noProof w:val="0"/>
          <w:rtl/>
          <w:lang w:bidi="ar-SA"/>
        </w:rPr>
        <w:t>﴿</w:t>
      </w:r>
      <w:r w:rsidR="006A51D2" w:rsidRPr="00AB56BA">
        <w:rPr>
          <w:rFonts w:ascii="KFGQPC Uthmanic Script HAFS" w:cs="KFGQPC Uthmanic Script HAFS" w:hint="eastAsia"/>
          <w:noProof w:val="0"/>
          <w:rtl/>
          <w:lang w:bidi="ar-SA"/>
        </w:rPr>
        <w:t>إِنَّا</w:t>
      </w:r>
      <w:r w:rsidR="006A51D2" w:rsidRPr="00AB56BA">
        <w:rPr>
          <w:rFonts w:ascii="KFGQPC Uthmanic Script HAFS" w:cs="KFGQPC Uthmanic Script HAFS"/>
          <w:noProof w:val="0"/>
          <w:rtl/>
          <w:lang w:bidi="ar-SA"/>
        </w:rPr>
        <w:t xml:space="preserve"> </w:t>
      </w:r>
      <w:r w:rsidR="006A51D2" w:rsidRPr="00AB56BA">
        <w:rPr>
          <w:rFonts w:ascii="KFGQPC Uthmanic Script HAFS" w:cs="KFGQPC Uthmanic Script HAFS" w:hint="eastAsia"/>
          <w:noProof w:val="0"/>
          <w:rtl/>
          <w:lang w:bidi="ar-SA"/>
        </w:rPr>
        <w:t>لِلَّهِ</w:t>
      </w:r>
      <w:r w:rsidR="006A51D2" w:rsidRPr="00AB56BA">
        <w:rPr>
          <w:rFonts w:ascii="KFGQPC Uthmanic Script HAFS" w:cs="KFGQPC Uthmanic Script HAFS"/>
          <w:noProof w:val="0"/>
          <w:rtl/>
          <w:lang w:bidi="ar-SA"/>
        </w:rPr>
        <w:t xml:space="preserve"> </w:t>
      </w:r>
      <w:r w:rsidR="006A51D2" w:rsidRPr="00AB56BA">
        <w:rPr>
          <w:rFonts w:ascii="KFGQPC Uthmanic Script HAFS" w:cs="KFGQPC Uthmanic Script HAFS" w:hint="eastAsia"/>
          <w:noProof w:val="0"/>
          <w:rtl/>
          <w:lang w:bidi="ar-SA"/>
        </w:rPr>
        <w:t>وَإِنَّا</w:t>
      </w:r>
      <w:r w:rsidR="006A51D2" w:rsidRPr="00AB56BA">
        <w:rPr>
          <w:rFonts w:ascii="KFGQPC Uthmanic Script HAFS" w:cs="KFGQPC Uthmanic Script HAFS" w:hint="cs"/>
          <w:noProof w:val="0"/>
          <w:rtl/>
          <w:lang w:bidi="ar-SA"/>
        </w:rPr>
        <w:t>ٓ</w:t>
      </w:r>
      <w:r w:rsidR="006A51D2" w:rsidRPr="00AB56BA">
        <w:rPr>
          <w:rFonts w:ascii="KFGQPC Uthmanic Script HAFS" w:cs="KFGQPC Uthmanic Script HAFS"/>
          <w:noProof w:val="0"/>
          <w:rtl/>
          <w:lang w:bidi="ar-SA"/>
        </w:rPr>
        <w:t xml:space="preserve"> </w:t>
      </w:r>
      <w:r w:rsidR="006A51D2" w:rsidRPr="00AB56BA">
        <w:rPr>
          <w:rFonts w:ascii="KFGQPC Uthmanic Script HAFS" w:cs="KFGQPC Uthmanic Script HAFS" w:hint="eastAsia"/>
          <w:noProof w:val="0"/>
          <w:rtl/>
          <w:lang w:bidi="ar-SA"/>
        </w:rPr>
        <w:t>إِلَي</w:t>
      </w:r>
      <w:r w:rsidR="006A51D2" w:rsidRPr="00AB56BA">
        <w:rPr>
          <w:rFonts w:ascii="KFGQPC Uthmanic Script HAFS" w:cs="KFGQPC Uthmanic Script HAFS" w:hint="cs"/>
          <w:noProof w:val="0"/>
          <w:rtl/>
          <w:lang w:bidi="ar-SA"/>
        </w:rPr>
        <w:t>ۡ</w:t>
      </w:r>
      <w:r w:rsidR="006A51D2" w:rsidRPr="00AB56BA">
        <w:rPr>
          <w:rFonts w:ascii="KFGQPC Uthmanic Script HAFS" w:cs="KFGQPC Uthmanic Script HAFS" w:hint="eastAsia"/>
          <w:noProof w:val="0"/>
          <w:rtl/>
          <w:lang w:bidi="ar-SA"/>
        </w:rPr>
        <w:t>هِ</w:t>
      </w:r>
      <w:r w:rsidR="006A51D2" w:rsidRPr="00AB56BA">
        <w:rPr>
          <w:rFonts w:ascii="KFGQPC Uthmanic Script HAFS" w:cs="KFGQPC Uthmanic Script HAFS"/>
          <w:noProof w:val="0"/>
          <w:rtl/>
          <w:lang w:bidi="ar-SA"/>
        </w:rPr>
        <w:t xml:space="preserve"> </w:t>
      </w:r>
      <w:r w:rsidR="006A51D2" w:rsidRPr="00AB56BA">
        <w:rPr>
          <w:rFonts w:ascii="KFGQPC Uthmanic Script HAFS" w:cs="KFGQPC Uthmanic Script HAFS" w:hint="eastAsia"/>
          <w:noProof w:val="0"/>
          <w:rtl/>
          <w:lang w:bidi="ar-SA"/>
        </w:rPr>
        <w:t>رَ</w:t>
      </w:r>
      <w:r w:rsidR="006A51D2" w:rsidRPr="00AB56BA">
        <w:rPr>
          <w:rFonts w:ascii="KFGQPC Uthmanic Script HAFS" w:cs="KFGQPC Uthmanic Script HAFS" w:hint="cs"/>
          <w:noProof w:val="0"/>
          <w:rtl/>
          <w:lang w:bidi="ar-SA"/>
        </w:rPr>
        <w:t>ٰ</w:t>
      </w:r>
      <w:r w:rsidR="006A51D2" w:rsidRPr="00AB56BA">
        <w:rPr>
          <w:rFonts w:ascii="KFGQPC Uthmanic Script HAFS" w:cs="KFGQPC Uthmanic Script HAFS" w:hint="eastAsia"/>
          <w:noProof w:val="0"/>
          <w:rtl/>
          <w:lang w:bidi="ar-SA"/>
        </w:rPr>
        <w:t>جِعُونَ</w:t>
      </w:r>
      <w:r w:rsidR="00AF70A9" w:rsidRPr="00AB56BA">
        <w:rPr>
          <w:rFonts w:ascii="KFGQPC Uthman Taha Naskh" w:cs="KFGQPC Uthman Taha Naskh" w:hint="cs"/>
          <w:noProof w:val="0"/>
          <w:rtl/>
          <w:lang w:bidi="ar-SA"/>
        </w:rPr>
        <w:t>﴾</w:t>
      </w:r>
      <w:r w:rsidR="006A51D2" w:rsidRPr="00AB56BA">
        <w:rPr>
          <w:rFonts w:ascii="KFGQPC Uthman Taha Naskh" w:cs="KFGQPC Uthman Taha Naskh"/>
          <w:noProof w:val="0"/>
          <w:rtl/>
          <w:lang w:bidi="ar-SA"/>
        </w:rPr>
        <w:t xml:space="preserve"> </w:t>
      </w:r>
      <w:r w:rsidRPr="00AB56BA">
        <w:rPr>
          <w:rtl/>
          <w:lang w:bidi="ar-SA"/>
        </w:rPr>
        <w:t>گفت.</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93"/>
      </w:r>
      <w:r w:rsidR="00AF70A9" w:rsidRPr="00AB56BA">
        <w:rPr>
          <w:rStyle w:val="FootnoteReference"/>
          <w:rFonts w:cs="B Lotus"/>
          <w:szCs w:val="28"/>
          <w:rtl/>
          <w:lang w:bidi="ar-SA"/>
        </w:rPr>
        <w:t>)</w:t>
      </w:r>
      <w:r w:rsidRPr="00AB56BA">
        <w:rPr>
          <w:rtl/>
          <w:lang w:bidi="ar-SA"/>
        </w:rPr>
        <w:t xml:space="preserve"> الله متعال می‌فرماید: خانه‌ای در بهشت برای بنده‌ام بسازید و آن‌را خانه‌ی </w:t>
      </w:r>
      <w:r w:rsidR="005E5929" w:rsidRPr="00AB56BA">
        <w:rPr>
          <w:rFonts w:cs="Times New Roman"/>
          <w:rtl/>
          <w:lang w:bidi="ar-SA"/>
        </w:rPr>
        <w:t>"</w:t>
      </w:r>
      <w:r w:rsidRPr="00AB56BA">
        <w:rPr>
          <w:rtl/>
          <w:lang w:bidi="ar-SA"/>
        </w:rPr>
        <w:t>حمد</w:t>
      </w:r>
      <w:r w:rsidR="005E5929" w:rsidRPr="00AB56BA">
        <w:rPr>
          <w:rFonts w:cs="Times New Roman"/>
          <w:rtl/>
          <w:lang w:bidi="ar-SA"/>
        </w:rPr>
        <w:t>"</w:t>
      </w:r>
      <w:r w:rsidRPr="00AB56BA">
        <w:rPr>
          <w:rtl/>
          <w:lang w:bidi="ar-SA"/>
        </w:rPr>
        <w:t xml:space="preserve"> بنامید».</w:t>
      </w:r>
    </w:p>
    <w:p w:rsidR="004F2BE5" w:rsidRPr="00AB56BA" w:rsidRDefault="005E5929" w:rsidP="0087597C">
      <w:pPr>
        <w:autoSpaceDE w:val="0"/>
        <w:autoSpaceDN w:val="0"/>
        <w:adjustRightInd w:val="0"/>
        <w:spacing w:before="180" w:line="228" w:lineRule="auto"/>
        <w:rPr>
          <w:rFonts w:ascii="Traditional Arabic" w:cs="Traditional Arabic"/>
          <w:sz w:val="32"/>
          <w:szCs w:val="32"/>
          <w:rtl/>
          <w:lang w:bidi="ar-SA"/>
        </w:rPr>
      </w:pPr>
      <w:r w:rsidRPr="00AB56BA">
        <w:rPr>
          <w:rStyle w:val="Char4"/>
          <w:rtl/>
          <w:lang w:bidi="ar-SA"/>
        </w:rPr>
        <w:t xml:space="preserve">1404- </w:t>
      </w:r>
      <w:r w:rsidR="008748C0" w:rsidRPr="00AB56BA">
        <w:rPr>
          <w:rStyle w:val="Char4"/>
          <w:rtl/>
          <w:lang w:bidi="ar-SA"/>
        </w:rPr>
        <w:t>وَعَنْ أنسٍ</w:t>
      </w:r>
      <w:r w:rsidR="008748C0" w:rsidRPr="00AB56BA">
        <w:rPr>
          <w:rStyle w:val="Char4"/>
          <w:b w:val="0"/>
          <w:bCs w:val="0"/>
          <w:rtl/>
          <w:lang w:bidi="ar-SA"/>
        </w:rPr>
        <w:sym w:font="AGA Arabesque" w:char="F074"/>
      </w:r>
      <w:r w:rsidR="008748C0" w:rsidRPr="00AB56BA">
        <w:rPr>
          <w:rStyle w:val="Char4"/>
          <w:rtl/>
          <w:lang w:bidi="ar-SA"/>
        </w:rPr>
        <w:t xml:space="preserve"> قالَ: قَالَ رسول الله</w:t>
      </w:r>
      <w:r w:rsidR="008748C0" w:rsidRPr="00AB56BA">
        <w:rPr>
          <w:rStyle w:val="Char4"/>
          <w:b w:val="0"/>
          <w:bCs w:val="0"/>
          <w:rtl/>
          <w:lang w:bidi="ar-SA"/>
        </w:rPr>
        <w:sym w:font="AGA Arabesque" w:char="F072"/>
      </w:r>
      <w:r w:rsidR="008748C0" w:rsidRPr="00AB56BA">
        <w:rPr>
          <w:rStyle w:val="Char4"/>
          <w:rtl/>
          <w:lang w:bidi="ar-SA"/>
        </w:rPr>
        <w:t>: «إنَّ الله لَيرْضَى عَنِ العَبْدِ يَأكُلُ الأَكْلَةَ، فَيَحْمَدُهُ عَلَيْهَا، وَيَشْرَبُ الشَّرْبَةَ، فَيَحْمَدُهُ عَلَيْهَا».</w:t>
      </w:r>
      <w:r w:rsidR="004F2BE5" w:rsidRPr="00AB56BA">
        <w:rPr>
          <w:rFonts w:ascii="Traditional Arabic"/>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94"/>
      </w:r>
      <w:r w:rsidR="00AF70A9" w:rsidRPr="00AB56BA">
        <w:rPr>
          <w:rStyle w:val="FootnoteReference"/>
          <w:rFonts w:cs="B Lotus"/>
          <w:szCs w:val="28"/>
          <w:rtl/>
          <w:lang w:bidi="ar-SA"/>
        </w:rPr>
        <w:t>)</w:t>
      </w:r>
    </w:p>
    <w:p w:rsidR="004F2BE5" w:rsidRPr="00AB56BA" w:rsidRDefault="004F2BE5" w:rsidP="00690212">
      <w:pPr>
        <w:rPr>
          <w:rtl/>
          <w:lang w:bidi="ar-SA"/>
        </w:rPr>
      </w:pPr>
      <w:r w:rsidRPr="00AB56BA">
        <w:rPr>
          <w:rFonts w:ascii="Traditional Arabic"/>
          <w:b/>
          <w:bCs/>
          <w:rtl/>
          <w:lang w:bidi="ar-SA"/>
        </w:rPr>
        <w:t>ترجمه:</w:t>
      </w:r>
      <w:r w:rsidRPr="00AB56BA">
        <w:rPr>
          <w:rFonts w:ascii="Traditional Arabic"/>
          <w:rtl/>
          <w:lang w:bidi="ar-SA"/>
        </w:rPr>
        <w:t xml:space="preserve"> </w:t>
      </w:r>
      <w:r w:rsidRPr="00AB56BA">
        <w:rPr>
          <w:rtl/>
          <w:lang w:bidi="ar-SA"/>
        </w:rPr>
        <w:t>انس</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فرمود: «الله متعال از بنده‌ای که غذایی می‌خورد و او را حمد و سپاس می‌گوید یا هنگامی که جرعه‌ای آب می‌نوشد و الله را حمد و ستایش می‌کند، راضی و خشنود می‌شود».</w:t>
      </w:r>
    </w:p>
    <w:p w:rsidR="004F2BE5" w:rsidRPr="00AB56BA" w:rsidRDefault="004F2BE5" w:rsidP="006548CF">
      <w:pPr>
        <w:ind w:firstLine="0"/>
        <w:jc w:val="center"/>
        <w:rPr>
          <w:b/>
          <w:bCs/>
          <w:sz w:val="32"/>
          <w:szCs w:val="32"/>
          <w:rtl/>
          <w:lang w:bidi="ar-SA"/>
        </w:rPr>
      </w:pPr>
      <w:r w:rsidRPr="00AB56BA">
        <w:rPr>
          <w:b/>
          <w:bCs/>
          <w:sz w:val="32"/>
          <w:szCs w:val="32"/>
          <w:rtl/>
          <w:lang w:bidi="ar-SA"/>
        </w:rPr>
        <w:t>شرح</w:t>
      </w:r>
    </w:p>
    <w:p w:rsidR="00773CF3" w:rsidRPr="00CB33A0" w:rsidRDefault="004F2BE5" w:rsidP="00902DD6">
      <w:pPr>
        <w:rPr>
          <w:rFonts w:ascii="Traditional Arabic"/>
          <w:spacing w:val="-2"/>
          <w:rtl/>
          <w:lang w:bidi="ar-SA"/>
        </w:rPr>
      </w:pPr>
      <w:r w:rsidRPr="00CB33A0">
        <w:rPr>
          <w:spacing w:val="-2"/>
          <w:rtl/>
          <w:lang w:bidi="ar-SA"/>
        </w:rPr>
        <w:t>این‌ها احادیثی‌ست که مؤلف</w:t>
      </w:r>
      <w:r w:rsidR="00312DD5" w:rsidRPr="00CB33A0">
        <w:rPr>
          <w:rFonts w:ascii="Traditional Arabic" w:cs="CTraditional Arabic"/>
          <w:spacing w:val="-2"/>
          <w:rtl/>
          <w:lang w:bidi="ar-SA"/>
        </w:rPr>
        <w:t>/</w:t>
      </w:r>
      <w:r w:rsidR="00312DD5" w:rsidRPr="00CB33A0">
        <w:rPr>
          <w:rFonts w:ascii="Traditional Arabic"/>
          <w:spacing w:val="-2"/>
          <w:rtl/>
          <w:lang w:bidi="ar-SA"/>
        </w:rPr>
        <w:t xml:space="preserve"> </w:t>
      </w:r>
      <w:r w:rsidRPr="00CB33A0">
        <w:rPr>
          <w:spacing w:val="-2"/>
          <w:rtl/>
          <w:lang w:bidi="ar-SA"/>
        </w:rPr>
        <w:t>در باب حمد و شکر الله آورده است؛ ناگفته پیداست که هر چه داریم، نعمت‌های الاهی و لطف و عنایت اوست و چنان‌که مصیبت یا آس</w:t>
      </w:r>
      <w:r w:rsidR="00902DD6" w:rsidRPr="00CB33A0">
        <w:rPr>
          <w:rFonts w:hint="cs"/>
          <w:spacing w:val="-2"/>
          <w:rtl/>
          <w:lang w:bidi="ar-SA"/>
        </w:rPr>
        <w:t>ي</w:t>
      </w:r>
      <w:r w:rsidRPr="00CB33A0">
        <w:rPr>
          <w:spacing w:val="-2"/>
          <w:rtl/>
          <w:lang w:bidi="ar-SA"/>
        </w:rPr>
        <w:t>بی به ما برسد، پناهگاهی جز الله نداریم؛ هر مسأله‌ی ناگوار یا اذیتی که به انسان برسد، به‌لطف پروردگار، کفاره‌ی گناهان انسان می‌باشد؛ حتی الله متعال به‌خاطر خاری که در پای مسلمان فرو می‌رود، گناهانش را می‌بخشد؛ لذا الطاف و نعمت‌های الاهی، بی‌شمار و غیرقابل شمارش می‌باشد و بر ما واجب است که همواره الله</w:t>
      </w:r>
      <w:r w:rsidRPr="00CB33A0">
        <w:rPr>
          <w:spacing w:val="-2"/>
          <w:lang w:bidi="ar-SA"/>
        </w:rPr>
        <w:sym w:font="AGA Arabesque" w:char="F055"/>
      </w:r>
      <w:r w:rsidRPr="00CB33A0">
        <w:rPr>
          <w:spacing w:val="-2"/>
          <w:rtl/>
          <w:lang w:bidi="ar-SA"/>
        </w:rPr>
        <w:t xml:space="preserve"> را به‌خاطر این‌همه نعمت، ستایش کنیم و شکر و سپاسِ او را به‌جای آوریم. یکی از فواید حمد و ستایش، این است که اگر در آغاز کاری الحمدلله بگوییم یا کاری را با نام و یادِ الله آغاز کنیم، الله متعال آن</w:t>
      </w:r>
      <w:r w:rsidR="00773CF3" w:rsidRPr="00CB33A0">
        <w:rPr>
          <w:spacing w:val="-2"/>
          <w:rtl/>
          <w:lang w:bidi="ar-SA"/>
        </w:rPr>
        <w:t>‌را برای ما خجسته و مبارک</w:t>
      </w:r>
      <w:r w:rsidRPr="00CB33A0">
        <w:rPr>
          <w:spacing w:val="-2"/>
          <w:rtl/>
          <w:lang w:bidi="ar-SA"/>
        </w:rPr>
        <w:t xml:space="preserve"> می‌گرداند؛ لذا مؤلفی که کتابش را با حمد و ستایش پروردگار آغاز می‌کند یا سخنرانی که در ابتدای سخنرانی‌اش الله</w:t>
      </w:r>
      <w:r w:rsidRPr="00CB33A0">
        <w:rPr>
          <w:spacing w:val="-2"/>
          <w:lang w:bidi="ar-SA"/>
        </w:rPr>
        <w:sym w:font="AGA Arabesque" w:char="F055"/>
      </w:r>
      <w:r w:rsidRPr="00CB33A0">
        <w:rPr>
          <w:spacing w:val="-2"/>
          <w:rtl/>
          <w:lang w:bidi="ar-SA"/>
        </w:rPr>
        <w:t xml:space="preserve"> را می‌ستاید، در کتاب و سخنرانی هر دو خیر و برکت خواهد بود. گفتنی‌ست که گفتن بسم‌الله نیز همین‌گونه است و </w:t>
      </w:r>
      <w:r w:rsidR="00C413BD" w:rsidRPr="00CB33A0">
        <w:rPr>
          <w:spacing w:val="-2"/>
          <w:rtl/>
          <w:lang w:bidi="ar-SA"/>
        </w:rPr>
        <w:t xml:space="preserve">می‌توانیم </w:t>
      </w:r>
      <w:r w:rsidRPr="00CB33A0">
        <w:rPr>
          <w:spacing w:val="-2"/>
          <w:rtl/>
          <w:lang w:bidi="ar-SA"/>
        </w:rPr>
        <w:t xml:space="preserve">به جای </w:t>
      </w:r>
      <w:r w:rsidR="00C413BD" w:rsidRPr="00CB33A0">
        <w:rPr>
          <w:spacing w:val="-2"/>
          <w:rtl/>
          <w:lang w:bidi="ar-SA"/>
        </w:rPr>
        <w:t xml:space="preserve">گفتنِ </w:t>
      </w:r>
      <w:r w:rsidR="003705A2" w:rsidRPr="00CB33A0">
        <w:rPr>
          <w:spacing w:val="-2"/>
          <w:rtl/>
          <w:lang w:bidi="ar-SA"/>
        </w:rPr>
        <w:t>الحمدلله</w:t>
      </w:r>
      <w:r w:rsidRPr="00CB33A0">
        <w:rPr>
          <w:spacing w:val="-2"/>
          <w:rtl/>
          <w:lang w:bidi="ar-SA"/>
        </w:rPr>
        <w:t>، بسم‌الله بگوییم</w:t>
      </w:r>
      <w:r w:rsidR="00773CF3" w:rsidRPr="00CB33A0">
        <w:rPr>
          <w:spacing w:val="-2"/>
          <w:rtl/>
          <w:lang w:bidi="ar-SA"/>
        </w:rPr>
        <w:t xml:space="preserve"> که گفتنِ بسم‌الله نیز</w:t>
      </w:r>
      <w:r w:rsidR="003705A2" w:rsidRPr="00CB33A0">
        <w:rPr>
          <w:spacing w:val="-2"/>
          <w:rtl/>
          <w:lang w:bidi="ar-SA"/>
        </w:rPr>
        <w:t xml:space="preserve"> مایه‌ی خیر و برکت است</w:t>
      </w:r>
      <w:r w:rsidR="00773CF3" w:rsidRPr="00CB33A0">
        <w:rPr>
          <w:spacing w:val="-2"/>
          <w:rtl/>
          <w:lang w:bidi="ar-SA"/>
        </w:rPr>
        <w:t xml:space="preserve">. هنگامی‌که انسان حیوانی را سر می‌بُرَد و بسم‌الله می‌گوید، آن حیوان، حلال و بابرکت خواهد بود؛ اما اگر الحمدلله بگوید، ذبیحه، حلال نمی‌شود؛ زیرا ذبیحه، فقط با بسم‌الله </w:t>
      </w:r>
      <w:r w:rsidR="00902DD6" w:rsidRPr="00CB33A0">
        <w:rPr>
          <w:rFonts w:hint="cs"/>
          <w:spacing w:val="-2"/>
          <w:rtl/>
          <w:lang w:bidi="ar-SA"/>
        </w:rPr>
        <w:t>ح</w:t>
      </w:r>
      <w:r w:rsidR="00773CF3" w:rsidRPr="00CB33A0">
        <w:rPr>
          <w:spacing w:val="-2"/>
          <w:rtl/>
          <w:lang w:bidi="ar-SA"/>
        </w:rPr>
        <w:t>لال می‌گردد؛ اگر هنگام ذبح کردن، فقط الله اکبر بگوید و بسم‌الله نگوید، باز هم آن ذبیحه حلال نیست. از پیامبر</w:t>
      </w:r>
      <w:r w:rsidR="00773CF3" w:rsidRPr="00CB33A0">
        <w:rPr>
          <w:spacing w:val="-2"/>
          <w:lang w:bidi="ar-SA"/>
        </w:rPr>
        <w:sym w:font="AGA Arabesque" w:char="F072"/>
      </w:r>
      <w:r w:rsidR="00773CF3" w:rsidRPr="00CB33A0">
        <w:rPr>
          <w:spacing w:val="-2"/>
          <w:rtl/>
          <w:lang w:bidi="ar-SA"/>
        </w:rPr>
        <w:t xml:space="preserve"> روایت شده است: </w:t>
      </w:r>
      <w:r w:rsidR="00773CF3" w:rsidRPr="00CB33A0">
        <w:rPr>
          <w:rFonts w:ascii="Traditional Arabic"/>
          <w:spacing w:val="-2"/>
          <w:rtl/>
          <w:lang w:bidi="ar-SA"/>
        </w:rPr>
        <w:t xml:space="preserve">«هر کارِ مهمی که با الحمدلله آغاز نشود، نافرجام- یعنی بی‌برکت- است». البته همان‌گونه که بیان شد، بسم‌الله می‌تواند جای‌گزین حمد باشد؛ چنان‌که در ابتدای خوردن و آشامیدن، و نیز در آغاز هنگام وضو گفتن بسم‌الله ضروری‌ست؛ </w:t>
      </w:r>
      <w:r w:rsidR="00E97E9C" w:rsidRPr="00CB33A0">
        <w:rPr>
          <w:rFonts w:hAnsi="AGA Arabesque"/>
          <w:spacing w:val="-2"/>
          <w:rtl/>
          <w:lang w:bidi="ar-SA"/>
        </w:rPr>
        <w:t xml:space="preserve">هم‌چنین زمانی که انسان با همسرش نزدیکی می‌کند، بايد این دعا را بگوید: </w:t>
      </w:r>
      <w:r w:rsidR="00E97E9C" w:rsidRPr="00CB33A0">
        <w:rPr>
          <w:rStyle w:val="Char7"/>
          <w:spacing w:val="-2"/>
          <w:rtl/>
          <w:lang w:bidi="ar-SA"/>
        </w:rPr>
        <w:t xml:space="preserve">«بسْمِ </w:t>
      </w:r>
      <w:r w:rsidR="006548CF" w:rsidRPr="00CB33A0">
        <w:rPr>
          <w:rStyle w:val="Char7"/>
          <w:spacing w:val="-2"/>
          <w:rtl/>
          <w:lang w:bidi="ar-SA"/>
        </w:rPr>
        <w:t>الله</w:t>
      </w:r>
      <w:r w:rsidR="00E97E9C" w:rsidRPr="00CB33A0">
        <w:rPr>
          <w:rStyle w:val="Char7"/>
          <w:spacing w:val="-2"/>
          <w:rtl/>
          <w:lang w:bidi="ar-SA"/>
        </w:rPr>
        <w:t xml:space="preserve"> </w:t>
      </w:r>
      <w:r w:rsidR="006548CF" w:rsidRPr="00CB33A0">
        <w:rPr>
          <w:rStyle w:val="Char7"/>
          <w:spacing w:val="-2"/>
          <w:rtl/>
          <w:lang w:bidi="ar-SA"/>
        </w:rPr>
        <w:t>الله</w:t>
      </w:r>
      <w:r w:rsidR="00E97E9C" w:rsidRPr="00CB33A0">
        <w:rPr>
          <w:rStyle w:val="Char7"/>
          <w:spacing w:val="-2"/>
          <w:rtl/>
          <w:lang w:bidi="ar-SA"/>
        </w:rPr>
        <w:t>مَّ جَنِّبْنَا الشَّيْطَانَ وَجَنِّبْ الشَّيْطَانَ مَا رَزَقْتَنَا»</w:t>
      </w:r>
      <w:r w:rsidR="00E97E9C" w:rsidRPr="00CB33A0">
        <w:rPr>
          <w:rFonts w:hAnsi="AGA Arabesque"/>
          <w:spacing w:val="-2"/>
          <w:rtl/>
          <w:lang w:bidi="ar-SA"/>
        </w:rPr>
        <w:t>؛</w:t>
      </w:r>
      <w:r w:rsidR="00AF70A9" w:rsidRPr="00CB33A0">
        <w:rPr>
          <w:rStyle w:val="FootnoteReference"/>
          <w:rFonts w:cs="B Lotus"/>
          <w:spacing w:val="-2"/>
          <w:szCs w:val="28"/>
          <w:rtl/>
          <w:lang w:bidi="ar-SA"/>
        </w:rPr>
        <w:t>(</w:t>
      </w:r>
      <w:r w:rsidR="00AF70A9" w:rsidRPr="00CB33A0">
        <w:rPr>
          <w:rStyle w:val="FootnoteReference"/>
          <w:rFonts w:cs="B Lotus"/>
          <w:spacing w:val="-2"/>
          <w:szCs w:val="28"/>
          <w:rtl/>
          <w:lang w:bidi="ar-SA"/>
        </w:rPr>
        <w:footnoteReference w:id="495"/>
      </w:r>
      <w:r w:rsidR="00AF70A9" w:rsidRPr="00CB33A0">
        <w:rPr>
          <w:rStyle w:val="FootnoteReference"/>
          <w:rFonts w:cs="B Lotus"/>
          <w:spacing w:val="-2"/>
          <w:szCs w:val="28"/>
          <w:rtl/>
          <w:lang w:bidi="ar-SA"/>
        </w:rPr>
        <w:t>)</w:t>
      </w:r>
      <w:r w:rsidR="00E97E9C" w:rsidRPr="00CB33A0">
        <w:rPr>
          <w:rFonts w:hAnsi="AGA Arabesque"/>
          <w:spacing w:val="-2"/>
          <w:rtl/>
          <w:lang w:bidi="ar-SA"/>
        </w:rPr>
        <w:t xml:space="preserve"> یعنی: «به نام الله؛ یا الله! شیطان را از ما و فرزندی که نصیبمان می‌کنی، دور بگردان».</w:t>
      </w:r>
    </w:p>
    <w:p w:rsidR="004F2BE5" w:rsidRPr="00AB56BA" w:rsidRDefault="005922A8" w:rsidP="00690212">
      <w:pPr>
        <w:rPr>
          <w:rtl/>
          <w:lang w:bidi="ar-SA"/>
        </w:rPr>
      </w:pPr>
      <w:r w:rsidRPr="00AB56BA">
        <w:rPr>
          <w:rFonts w:ascii="Traditional Arabic"/>
          <w:rtl/>
          <w:lang w:bidi="ar-SA"/>
        </w:rPr>
        <w:t xml:space="preserve">یکی از فواید حمد و ستایش، این است که «الله متعال از بنده‌ای که </w:t>
      </w:r>
      <w:r w:rsidRPr="00AB56BA">
        <w:rPr>
          <w:rtl/>
          <w:lang w:bidi="ar-SA"/>
        </w:rPr>
        <w:t>غذایی می‌خورد و او را حمد و سپاس می‌گوید یا هنگامی که جرعه‌ای آب می‌نوشد و الله را حمد و ستایش می‌کند، راضی و خشنود می‌شود». برخی از علما رح</w:t>
      </w:r>
      <w:r w:rsidR="00360A90" w:rsidRPr="00AB56BA">
        <w:rPr>
          <w:rtl/>
          <w:lang w:bidi="ar-SA"/>
        </w:rPr>
        <w:t>م</w:t>
      </w:r>
      <w:r w:rsidRPr="00AB56BA">
        <w:rPr>
          <w:rtl/>
          <w:lang w:bidi="ar-SA"/>
        </w:rPr>
        <w:t xml:space="preserve">هم‌الله واژه‌ی </w:t>
      </w:r>
      <w:r w:rsidRPr="00AB56BA">
        <w:rPr>
          <w:rStyle w:val="Char7"/>
          <w:rtl/>
          <w:lang w:bidi="ar-SA"/>
        </w:rPr>
        <w:t>«الأَكْلَةَ»</w:t>
      </w:r>
      <w:r w:rsidRPr="00AB56BA">
        <w:rPr>
          <w:rtl/>
          <w:lang w:bidi="ar-SA"/>
        </w:rPr>
        <w:t xml:space="preserve"> یا غذا را که در این حدیث آمده است، به ناهار یا شام تفسیر کرده‌اند و برخی دیگر گفته‌اند: منظور، هر لقمه‌ای‌ست که انسان می‌خورَد؛ چنان‌که امام احمد حنبل</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هر لقمه‌ای که می‌خورد، الحمدلله می‌گفت؛ از او پرسیدند: ای اباعبدالله! چرا با هر لقمه‌ای که می‌خورید، الحمدلله می‌گویید؟ فرمود: «خوردن و الحمدلله گفتن، از خوردن و ساکت بودن بهتر است». گویا برداشت امام احمد</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 xml:space="preserve">از </w:t>
      </w:r>
      <w:r w:rsidRPr="00AB56BA">
        <w:rPr>
          <w:rStyle w:val="Char7"/>
          <w:rtl/>
          <w:lang w:bidi="ar-SA"/>
        </w:rPr>
        <w:t>«الأَكْلَةَ»</w:t>
      </w:r>
      <w:r w:rsidRPr="00AB56BA">
        <w:rPr>
          <w:rtl/>
          <w:lang w:bidi="ar-SA"/>
        </w:rPr>
        <w:t xml:space="preserve"> یا غذا که در این حدیث آمده، به‌جای هر نوبت غذا، هر لقمه بوده است؛ ولی بیش‌تر علما، آن‌را به هر نوبت غذا تفسیر کرده‌اند؛ یعنی کافی‌ست که انسان پس از هر وعده‌ی غذا الحمدلله بگوید و گفتن آن پس از هر لقمه‌ای ضروری نیست. لذا </w:t>
      </w:r>
      <w:r w:rsidRPr="00AB56BA">
        <w:rPr>
          <w:rFonts w:ascii="Traditional Arabic"/>
          <w:rtl/>
          <w:lang w:bidi="ar-SA"/>
        </w:rPr>
        <w:t xml:space="preserve">«الله متعال از بنده‌ای که </w:t>
      </w:r>
      <w:r w:rsidRPr="00AB56BA">
        <w:rPr>
          <w:rtl/>
          <w:lang w:bidi="ar-SA"/>
        </w:rPr>
        <w:t>غذایی می‌خورد و او را</w:t>
      </w:r>
      <w:r w:rsidR="00B96000" w:rsidRPr="00AB56BA">
        <w:rPr>
          <w:rtl/>
          <w:lang w:bidi="ar-SA"/>
        </w:rPr>
        <w:t xml:space="preserve"> حمد و سپاس می‌گوید یا</w:t>
      </w:r>
      <w:r w:rsidRPr="00AB56BA">
        <w:rPr>
          <w:rtl/>
          <w:lang w:bidi="ar-SA"/>
        </w:rPr>
        <w:t xml:space="preserve"> جرعه‌ای آب می‌نوشد و الله را حمد و ستایش می‌کند، راضی و خشنود می‌شود».</w:t>
      </w:r>
      <w:r w:rsidR="00785676" w:rsidRPr="00AB56BA">
        <w:rPr>
          <w:rtl/>
          <w:lang w:bidi="ar-SA"/>
        </w:rPr>
        <w:t xml:space="preserve"> </w:t>
      </w:r>
      <w:r w:rsidR="00B96000" w:rsidRPr="00AB56BA">
        <w:rPr>
          <w:rtl/>
          <w:lang w:bidi="ar-SA"/>
        </w:rPr>
        <w:t>از الله متعال می‌خواهم که رضایتش را نصیب همه‌ی ما بگرداند.</w:t>
      </w:r>
    </w:p>
    <w:p w:rsidR="00B96000" w:rsidRPr="00AB56BA" w:rsidRDefault="00B96000" w:rsidP="004632B8">
      <w:pPr>
        <w:pStyle w:val="a4"/>
        <w:rPr>
          <w:rtl/>
          <w:lang w:bidi="ar-SA"/>
        </w:rPr>
      </w:pPr>
      <w:r w:rsidRPr="00AB56BA">
        <w:rPr>
          <w:rtl/>
          <w:lang w:bidi="ar-SA"/>
        </w:rPr>
        <w:t>یک پرسش و پاسخ آن:</w:t>
      </w:r>
    </w:p>
    <w:p w:rsidR="00B96000" w:rsidRPr="00AB56BA" w:rsidRDefault="00B96000" w:rsidP="00690212">
      <w:pPr>
        <w:rPr>
          <w:rtl/>
          <w:lang w:bidi="ar-SA"/>
        </w:rPr>
      </w:pPr>
      <w:r w:rsidRPr="00AB56BA">
        <w:rPr>
          <w:rtl/>
          <w:lang w:bidi="ar-SA"/>
        </w:rPr>
        <w:t>خوردن و آشامیدن با دست چپ چه حُکمی دارد؟</w:t>
      </w:r>
    </w:p>
    <w:p w:rsidR="00B96000" w:rsidRPr="00AB56BA" w:rsidRDefault="00B96000" w:rsidP="00902DD6">
      <w:pPr>
        <w:rPr>
          <w:rtl/>
          <w:lang w:bidi="ar-SA"/>
        </w:rPr>
      </w:pPr>
      <w:r w:rsidRPr="00AB56BA">
        <w:rPr>
          <w:rtl/>
          <w:lang w:bidi="ar-SA"/>
        </w:rPr>
        <w:t>خوردن و آشامیدن با دست چپ، حرام است و کسی که با دست چپش می‌خورد یا می‌نوشد، شبیه و پیرو شیطان می‌باشد و از رهنمود الاهی دوری کرده است؛ زیرا شخصی نزد رسول‌الله</w:t>
      </w:r>
      <w:r w:rsidRPr="00AB56BA">
        <w:rPr>
          <w:lang w:bidi="ar-SA"/>
        </w:rPr>
        <w:sym w:font="AGA Arabesque" w:char="F072"/>
      </w:r>
      <w:r w:rsidRPr="00AB56BA">
        <w:rPr>
          <w:rtl/>
          <w:lang w:bidi="ar-SA"/>
        </w:rPr>
        <w:t xml:space="preserve"> با دست چپ خود، غذا خورد؛ پیامبر</w:t>
      </w:r>
      <w:r w:rsidRPr="00AB56BA">
        <w:rPr>
          <w:lang w:bidi="ar-SA"/>
        </w:rPr>
        <w:sym w:font="AGA Arabesque" w:char="F072"/>
      </w:r>
      <w:r w:rsidRPr="00AB56BA">
        <w:rPr>
          <w:rtl/>
          <w:lang w:bidi="ar-SA"/>
        </w:rPr>
        <w:t xml:space="preserve"> به او فرمود: «با دست راستِ خود بخور». آن مرد گفت: نمی‌توانم. پیامبر</w:t>
      </w:r>
      <w:r w:rsidRPr="00AB56BA">
        <w:rPr>
          <w:lang w:bidi="ar-SA"/>
        </w:rPr>
        <w:sym w:font="AGA Arabesque" w:char="F072"/>
      </w:r>
      <w:r w:rsidRPr="00AB56BA">
        <w:rPr>
          <w:rtl/>
          <w:lang w:bidi="ar-SA"/>
        </w:rPr>
        <w:t xml:space="preserve"> فرمود: «هیچ‌گاه نتوانی». چیزی جز کبر، آن مرد را از اطاعت بازنداشت؛ وی از آن پس نمی‌توانست دست راستش را به سوی دهانش بلند کند.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96"/>
      </w:r>
      <w:r w:rsidR="00AF70A9" w:rsidRPr="00AB56BA">
        <w:rPr>
          <w:rStyle w:val="FootnoteReference"/>
          <w:rFonts w:cs="B Lotus"/>
          <w:szCs w:val="28"/>
          <w:rtl/>
          <w:lang w:bidi="ar-SA"/>
        </w:rPr>
        <w:t>)</w:t>
      </w:r>
      <w:r w:rsidRPr="00AB56BA">
        <w:rPr>
          <w:rtl/>
          <w:lang w:bidi="ar-SA"/>
        </w:rPr>
        <w:t xml:space="preserve"> لذا بر انسان واجب است که برای خوردن و آشامیدن از دست</w:t>
      </w:r>
      <w:r w:rsidR="00902DD6" w:rsidRPr="00AB56BA">
        <w:rPr>
          <w:rFonts w:hint="cs"/>
          <w:rtl/>
          <w:lang w:bidi="ar-SA"/>
        </w:rPr>
        <w:t xml:space="preserve"> راست </w:t>
      </w:r>
      <w:r w:rsidRPr="00AB56BA">
        <w:rPr>
          <w:rtl/>
          <w:lang w:bidi="ar-SA"/>
        </w:rPr>
        <w:t>خود استفاده کند؛ گاه دیده می‌شود که برخی از افراد، در غذا خوردن رعایت می‌کنند و با دست راست غذا می‌خورند، اما لیوان را در دستِ چپ می‌گیرند و با دست چپ آب می‌نوشند؛ می‌گویند: دست راستِ ما چرب است و ناچاریم لیوان را در دستِ چپ بگیریم تا آلوده نشود؛ می‌گوییم: این، یک مسأله‌ی ساده‌ و مستحب نیست که از کنارِ آن به‌سادگی بگذریم؛ زیرا آشامیدن با دست چپ، حرام است و آن‌چه حرام می‌باشد، فقط در ضرورت شدید و شرایط خاص و گریزناپذیر جایز می‌گردد و آلوده شدن یا چرب شدن لیوان، ضرورت نیست؛ بلکه امکانِ شستنِ لیوان وجود دارد.</w:t>
      </w:r>
    </w:p>
    <w:p w:rsidR="00B96000" w:rsidRPr="00AB56BA" w:rsidRDefault="00B96000" w:rsidP="00690212">
      <w:pPr>
        <w:ind w:firstLine="0"/>
        <w:jc w:val="center"/>
        <w:rPr>
          <w:rtl/>
          <w:lang w:bidi="ar-SA"/>
        </w:rPr>
      </w:pPr>
      <w:r w:rsidRPr="00AB56BA">
        <w:rPr>
          <w:rtl/>
          <w:lang w:bidi="ar-SA"/>
        </w:rPr>
        <w:t>***</w:t>
      </w:r>
    </w:p>
    <w:p w:rsidR="004632B8" w:rsidRPr="00AB56BA" w:rsidRDefault="004632B8" w:rsidP="00690212">
      <w:pPr>
        <w:jc w:val="center"/>
        <w:rPr>
          <w:rtl/>
          <w:lang w:bidi="ar-SA"/>
        </w:rPr>
        <w:sectPr w:rsidR="004632B8" w:rsidRPr="00AB56BA" w:rsidSect="006548CF">
          <w:headerReference w:type="default" r:id="rId64"/>
          <w:footnotePr>
            <w:numRestart w:val="eachPage"/>
          </w:footnotePr>
          <w:pgSz w:w="11906" w:h="16838" w:code="9"/>
          <w:pgMar w:top="737" w:right="2381" w:bottom="3969" w:left="2381" w:header="737" w:footer="3969" w:gutter="0"/>
          <w:cols w:space="720"/>
          <w:titlePg/>
          <w:bidi/>
          <w:rtlGutter/>
          <w:docGrid w:linePitch="360"/>
        </w:sectPr>
      </w:pPr>
    </w:p>
    <w:p w:rsidR="00B96000" w:rsidRPr="00AB56BA" w:rsidRDefault="00B96000" w:rsidP="004632B8">
      <w:pPr>
        <w:pStyle w:val="a"/>
        <w:rPr>
          <w:rtl/>
          <w:lang w:bidi="ar-SA"/>
        </w:rPr>
      </w:pPr>
      <w:bookmarkStart w:id="63" w:name="_Toc322041480"/>
      <w:r w:rsidRPr="00AB56BA">
        <w:rPr>
          <w:rtl/>
          <w:lang w:bidi="ar-SA"/>
        </w:rPr>
        <w:t xml:space="preserve">14- کتاب: </w:t>
      </w:r>
      <w:r w:rsidR="00BC2373" w:rsidRPr="00AB56BA">
        <w:rPr>
          <w:rtl/>
          <w:lang w:bidi="ar-SA"/>
        </w:rPr>
        <w:t>درود و صلوات بر رسول‌الله</w:t>
      </w:r>
      <w:r w:rsidR="00BC2373" w:rsidRPr="00AB56BA">
        <w:rPr>
          <w:b w:val="0"/>
          <w:bCs w:val="0"/>
          <w:rtl/>
          <w:lang w:bidi="ar-SA"/>
        </w:rPr>
        <w:sym w:font="AGA Arabesque" w:char="F072"/>
      </w:r>
      <w:bookmarkEnd w:id="63"/>
    </w:p>
    <w:p w:rsidR="00B96000" w:rsidRPr="00AB56BA" w:rsidRDefault="00BC2373" w:rsidP="004632B8">
      <w:pPr>
        <w:pStyle w:val="a0"/>
        <w:rPr>
          <w:rtl/>
          <w:lang w:bidi="ar-SA"/>
        </w:rPr>
      </w:pPr>
      <w:bookmarkStart w:id="64" w:name="_Toc322041481"/>
      <w:r w:rsidRPr="00AB56BA">
        <w:rPr>
          <w:rtl/>
          <w:lang w:bidi="ar-SA"/>
        </w:rPr>
        <w:t>243- باب: امر به درود فرستادن بر پیامبر</w:t>
      </w:r>
      <w:r w:rsidRPr="00AB56BA">
        <w:rPr>
          <w:b w:val="0"/>
          <w:bCs w:val="0"/>
          <w:rtl/>
          <w:lang w:bidi="ar-SA"/>
        </w:rPr>
        <w:sym w:font="AGA Arabesque" w:char="F072"/>
      </w:r>
      <w:r w:rsidRPr="00AB56BA">
        <w:rPr>
          <w:rtl/>
          <w:lang w:bidi="ar-SA"/>
        </w:rPr>
        <w:t xml:space="preserve"> و فضیلتِ آن</w:t>
      </w:r>
      <w:r w:rsidR="008D2DEE" w:rsidRPr="00AB56BA">
        <w:rPr>
          <w:rtl/>
          <w:lang w:bidi="ar-SA"/>
        </w:rPr>
        <w:t>، و پاره‌ای از اشکال و عبارت‌های صلوات</w:t>
      </w:r>
      <w:bookmarkEnd w:id="64"/>
    </w:p>
    <w:p w:rsidR="00BC2373" w:rsidRPr="00AB56BA" w:rsidRDefault="008D2DEE" w:rsidP="006548CF">
      <w:pPr>
        <w:ind w:firstLine="0"/>
        <w:jc w:val="center"/>
        <w:rPr>
          <w:b/>
          <w:bCs/>
          <w:sz w:val="32"/>
          <w:szCs w:val="32"/>
          <w:rtl/>
          <w:lang w:bidi="ar-SA"/>
        </w:rPr>
      </w:pPr>
      <w:r w:rsidRPr="00AB56BA">
        <w:rPr>
          <w:b/>
          <w:bCs/>
          <w:sz w:val="32"/>
          <w:szCs w:val="32"/>
          <w:rtl/>
          <w:lang w:bidi="ar-SA"/>
        </w:rPr>
        <w:t>شرح</w:t>
      </w:r>
    </w:p>
    <w:p w:rsidR="00B96000" w:rsidRPr="00AB56BA" w:rsidRDefault="008D2DEE" w:rsidP="00690212">
      <w:pPr>
        <w:rPr>
          <w:rtl/>
          <w:lang w:bidi="ar-SA"/>
        </w:rPr>
      </w:pPr>
      <w:r w:rsidRPr="00AB56BA">
        <w:rPr>
          <w:rtl/>
          <w:lang w:bidi="ar-SA"/>
        </w:rPr>
        <w:t>مولف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در کتابش بابی به نام «امر به درود فرستادن بر پیامبر</w:t>
      </w:r>
      <w:r w:rsidRPr="00AB56BA">
        <w:rPr>
          <w:lang w:bidi="ar-SA"/>
        </w:rPr>
        <w:sym w:font="AGA Arabesque" w:char="F072"/>
      </w:r>
      <w:r w:rsidRPr="00AB56BA">
        <w:rPr>
          <w:rtl/>
          <w:lang w:bidi="ar-SA"/>
        </w:rPr>
        <w:t>» گشوده است.</w:t>
      </w:r>
    </w:p>
    <w:p w:rsidR="008D2DEE" w:rsidRPr="00AB56BA" w:rsidRDefault="008D2DEE" w:rsidP="00690212">
      <w:pPr>
        <w:rPr>
          <w:rtl/>
          <w:lang w:bidi="ar-SA"/>
        </w:rPr>
      </w:pPr>
      <w:r w:rsidRPr="00AB56BA">
        <w:rPr>
          <w:rtl/>
          <w:lang w:bidi="ar-SA"/>
        </w:rPr>
        <w:t xml:space="preserve">امر یا دستور، گاه برای وجوب است و گاه برای استحباب؛ زمانی که افاده‌ی وجوب می‌کند، بدین معناست که انسان با ترکِ آن عمل، گنهکار می‌شود و مفهوم استحباب، این است که اگر انسان آن‌را انجام دهد، اجر می‌برد و اگر آن‌را انجام ندهد یا ترک نماید، گنهکار نمی‌شود؛ لذا تنها وجه مشترک میان واجب و مستحب، این است که انسان با انجامِ هر دو اجر و ثواب می‌یابد؛ اما ثوابِ واجب، بیش از اجر مستحب </w:t>
      </w:r>
      <w:r w:rsidR="008140D0" w:rsidRPr="00AB56BA">
        <w:rPr>
          <w:rtl/>
          <w:lang w:bidi="ar-SA"/>
        </w:rPr>
        <w:t>می‌باشد</w:t>
      </w:r>
      <w:r w:rsidRPr="00AB56BA">
        <w:rPr>
          <w:rtl/>
          <w:lang w:bidi="ar-SA"/>
        </w:rPr>
        <w:t xml:space="preserve">؛ </w:t>
      </w:r>
      <w:r w:rsidR="008140D0" w:rsidRPr="00AB56BA">
        <w:rPr>
          <w:rtl/>
          <w:lang w:bidi="ar-SA"/>
        </w:rPr>
        <w:t xml:space="preserve">زیرا در حدیث قدسی آمده است که الله متعال می‌فرماید: </w:t>
      </w:r>
      <w:r w:rsidR="008140D0" w:rsidRPr="00AB56BA">
        <w:rPr>
          <w:rStyle w:val="Char7"/>
          <w:rtl/>
          <w:lang w:bidi="ar-SA"/>
        </w:rPr>
        <w:t>«مَا تَقَرَّبَ إِلَيَّ عَبْدِي بِشَيْءٍ أَحَبَّ إِلَيَّ مِمَّا افْتَرَضْتُ عَلَيْهِ»</w:t>
      </w:r>
      <w:r w:rsidR="008140D0" w:rsidRPr="00AB56BA">
        <w:rPr>
          <w:rFonts w:hAnsi="AGA Arabesque"/>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97"/>
      </w:r>
      <w:r w:rsidR="00AF70A9" w:rsidRPr="00AB56BA">
        <w:rPr>
          <w:rStyle w:val="FootnoteReference"/>
          <w:rFonts w:cs="B Lotus"/>
          <w:szCs w:val="28"/>
          <w:rtl/>
          <w:lang w:bidi="ar-SA"/>
        </w:rPr>
        <w:t>)</w:t>
      </w:r>
      <w:r w:rsidR="008140D0" w:rsidRPr="00AB56BA">
        <w:rPr>
          <w:rFonts w:hAnsi="AGA Arabesque"/>
          <w:rtl/>
          <w:lang w:bidi="ar-SA"/>
        </w:rPr>
        <w:t xml:space="preserve"> یعنی: «</w:t>
      </w:r>
      <w:r w:rsidR="008140D0" w:rsidRPr="00AB56BA">
        <w:rPr>
          <w:rtl/>
          <w:lang w:bidi="ar-SA"/>
        </w:rPr>
        <w:t xml:space="preserve">محبوب‌ترین چیز نزد من که بنده‌ام با آن به من تقرب و نزدیکی می‌جوید، اعمالی‌ست که بر او فرض کرده‌ام». تفاوتی که میان واجب و مستحب وجود دارد، این است که انسان با ترکِ واجب، گنهکار </w:t>
      </w:r>
      <w:r w:rsidR="00165F5E" w:rsidRPr="00AB56BA">
        <w:rPr>
          <w:rtl/>
          <w:lang w:bidi="ar-SA"/>
        </w:rPr>
        <w:t>و سزاوارِ</w:t>
      </w:r>
      <w:r w:rsidR="008140D0" w:rsidRPr="00AB56BA">
        <w:rPr>
          <w:rtl/>
          <w:lang w:bidi="ar-SA"/>
        </w:rPr>
        <w:t xml:space="preserve"> مجازات الاهی می‌شود؛ </w:t>
      </w:r>
      <w:r w:rsidR="00165F5E" w:rsidRPr="00AB56BA">
        <w:rPr>
          <w:rtl/>
          <w:lang w:bidi="ar-SA"/>
        </w:rPr>
        <w:t>ولی</w:t>
      </w:r>
      <w:r w:rsidR="008140D0" w:rsidRPr="00AB56BA">
        <w:rPr>
          <w:rtl/>
          <w:lang w:bidi="ar-SA"/>
        </w:rPr>
        <w:t xml:space="preserve"> </w:t>
      </w:r>
      <w:r w:rsidR="00165F5E" w:rsidRPr="00AB56BA">
        <w:rPr>
          <w:rtl/>
          <w:lang w:bidi="ar-SA"/>
        </w:rPr>
        <w:t>کسی که</w:t>
      </w:r>
      <w:r w:rsidR="008140D0" w:rsidRPr="00AB56BA">
        <w:rPr>
          <w:rtl/>
          <w:lang w:bidi="ar-SA"/>
        </w:rPr>
        <w:t xml:space="preserve"> </w:t>
      </w:r>
      <w:r w:rsidR="00165F5E" w:rsidRPr="00AB56BA">
        <w:rPr>
          <w:rtl/>
          <w:lang w:bidi="ar-SA"/>
        </w:rPr>
        <w:t xml:space="preserve">عمل </w:t>
      </w:r>
      <w:r w:rsidR="008140D0" w:rsidRPr="00AB56BA">
        <w:rPr>
          <w:rtl/>
          <w:lang w:bidi="ar-SA"/>
        </w:rPr>
        <w:t>مستحب</w:t>
      </w:r>
      <w:r w:rsidR="00165F5E" w:rsidRPr="00AB56BA">
        <w:rPr>
          <w:rtl/>
          <w:lang w:bidi="ar-SA"/>
        </w:rPr>
        <w:t>ی را ترک کند، اگرچه از اجر و ثواب آن محروم می‌گردد، اما گنهکار نمی‌شود. علما درباره‌ی درود فرستادن بر پیامبر</w:t>
      </w:r>
      <w:r w:rsidR="00165F5E" w:rsidRPr="00AB56BA">
        <w:rPr>
          <w:lang w:bidi="ar-SA"/>
        </w:rPr>
        <w:sym w:font="AGA Arabesque" w:char="F072"/>
      </w:r>
      <w:r w:rsidR="00165F5E" w:rsidRPr="00AB56BA">
        <w:rPr>
          <w:rtl/>
          <w:lang w:bidi="ar-SA"/>
        </w:rPr>
        <w:t xml:space="preserve"> اختلاف نظر دارند که آیا در همه‌ی عُمر، یک‌بار واجب است یا بنا بر اسباب، واجب می‌باشد یا اصلاً واجب نیست؟ صحیح، این است که درود فرستادن بر رسول‌الله</w:t>
      </w:r>
      <w:r w:rsidR="00165F5E" w:rsidRPr="00AB56BA">
        <w:rPr>
          <w:lang w:bidi="ar-SA"/>
        </w:rPr>
        <w:sym w:font="AGA Arabesque" w:char="F072"/>
      </w:r>
      <w:r w:rsidR="00165F5E" w:rsidRPr="00AB56BA">
        <w:rPr>
          <w:rtl/>
          <w:lang w:bidi="ar-SA"/>
        </w:rPr>
        <w:t xml:space="preserve"> به حسب اسباب، واجب است؛ مثلاً زمانی‌که نامِ آن بزرگوار به میان می‌آید؛ و گرنه، اصل بر این است که درود فرستادن، مستحب می‌باشد؛ مگر این‌که سببی چون ذکر نام پیامبر</w:t>
      </w:r>
      <w:r w:rsidR="00165F5E" w:rsidRPr="00AB56BA">
        <w:rPr>
          <w:lang w:bidi="ar-SA"/>
        </w:rPr>
        <w:sym w:font="AGA Arabesque" w:char="F072"/>
      </w:r>
      <w:r w:rsidR="00165F5E" w:rsidRPr="00AB56BA">
        <w:rPr>
          <w:rtl/>
          <w:lang w:bidi="ar-SA"/>
        </w:rPr>
        <w:t xml:space="preserve"> وجود داشته باشد که در این صورت، واجب است. اما مفهوم صلوات یا درود فرستادن بر رسول</w:t>
      </w:r>
      <w:r w:rsidR="000059D7" w:rsidRPr="00AB56BA">
        <w:rPr>
          <w:rtl/>
          <w:lang w:bidi="ar-SA"/>
        </w:rPr>
        <w:t>‌الله</w:t>
      </w:r>
      <w:r w:rsidR="000059D7" w:rsidRPr="00AB56BA">
        <w:rPr>
          <w:lang w:bidi="ar-SA"/>
        </w:rPr>
        <w:sym w:font="AGA Arabesque" w:char="F072"/>
      </w:r>
      <w:r w:rsidR="00165F5E" w:rsidRPr="00AB56BA">
        <w:rPr>
          <w:rtl/>
          <w:lang w:bidi="ar-SA"/>
        </w:rPr>
        <w:t xml:space="preserve"> چیست و این‌که می‌گوییم: </w:t>
      </w:r>
      <w:r w:rsidR="00165F5E" w:rsidRPr="00AB56BA">
        <w:rPr>
          <w:rStyle w:val="Char7"/>
          <w:rtl/>
          <w:lang w:bidi="ar-SA"/>
        </w:rPr>
        <w:t>«اللّهُمَّ صَلِّ عَلَی مُحَمَّدٍ...»</w:t>
      </w:r>
      <w:r w:rsidR="00165F5E" w:rsidRPr="00AB56BA">
        <w:rPr>
          <w:rFonts w:ascii="Traditional Arabic" w:hAnsi="Traditional Arabic"/>
          <w:rtl/>
          <w:lang w:bidi="ar-SA"/>
        </w:rPr>
        <w:t xml:space="preserve">، چه مفهومی دارد؟ بسیاری از مردم این درود را می‌گویند یا این دعا را بر زبان می‌آورند، اما معنایش را نمی‌دانند؛ این، درست نیست که انسان معنا و مفهوم چیزی را که می‌گوید، نداند؛ بلکه باید مفهوم هر دعایی را که بر زبان می‌آورید، بدانید تا با عبارتی که در آن گناه است، </w:t>
      </w:r>
      <w:r w:rsidR="00165F5E" w:rsidRPr="00AB56BA">
        <w:rPr>
          <w:rtl/>
          <w:lang w:bidi="ar-SA"/>
        </w:rPr>
        <w:t xml:space="preserve">دعا نکنید. یک مفهوم </w:t>
      </w:r>
      <w:r w:rsidR="00165F5E" w:rsidRPr="00AB56BA">
        <w:rPr>
          <w:rStyle w:val="Char7"/>
          <w:rtl/>
          <w:lang w:bidi="ar-SA"/>
        </w:rPr>
        <w:t>«اللّهُمَّ صَلِّ عَلَی مُحَمَّدٍ»</w:t>
      </w:r>
      <w:r w:rsidR="00165F5E" w:rsidRPr="00AB56BA">
        <w:rPr>
          <w:rFonts w:ascii="Traditional Arabic" w:hAnsi="Traditional Arabic"/>
          <w:rtl/>
          <w:lang w:bidi="ar-SA"/>
        </w:rPr>
        <w:t>، این است که «یا الله! در جمع فرشتگان والامقامت، از محمد</w:t>
      </w:r>
      <w:r w:rsidR="00165F5E" w:rsidRPr="00AB56BA">
        <w:rPr>
          <w:rFonts w:ascii="Traditional Arabic" w:hAnsi="Traditional Arabic"/>
          <w:lang w:bidi="ar-SA"/>
        </w:rPr>
        <w:sym w:font="AGA Arabesque" w:char="F072"/>
      </w:r>
      <w:r w:rsidR="00165F5E" w:rsidRPr="00AB56BA">
        <w:rPr>
          <w:rFonts w:ascii="Traditional Arabic" w:hAnsi="Traditional Arabic"/>
          <w:rtl/>
          <w:lang w:bidi="ar-SA"/>
        </w:rPr>
        <w:t xml:space="preserve"> به‌نیکی یاد بفرما»</w:t>
      </w:r>
      <w:r w:rsidR="000059D7" w:rsidRPr="00AB56BA">
        <w:rPr>
          <w:rFonts w:ascii="Traditional Arabic" w:hAnsi="Traditional Arabic"/>
          <w:rtl/>
          <w:lang w:bidi="ar-SA"/>
        </w:rPr>
        <w:t>؛</w:t>
      </w:r>
      <w:r w:rsidR="00165F5E" w:rsidRPr="00AB56BA">
        <w:rPr>
          <w:rFonts w:ascii="Traditional Arabic" w:hAnsi="Traditional Arabic"/>
          <w:rtl/>
          <w:lang w:bidi="ar-SA"/>
        </w:rPr>
        <w:t xml:space="preserve"> </w:t>
      </w:r>
      <w:r w:rsidR="000059D7" w:rsidRPr="00AB56BA">
        <w:rPr>
          <w:rFonts w:ascii="Traditional Arabic" w:hAnsi="Traditional Arabic"/>
          <w:rtl/>
          <w:lang w:bidi="ar-SA"/>
        </w:rPr>
        <w:t xml:space="preserve">به عبارت دیگر: </w:t>
      </w:r>
      <w:r w:rsidR="00165F5E" w:rsidRPr="00AB56BA">
        <w:rPr>
          <w:rFonts w:ascii="Traditional Arabic" w:hAnsi="Traditional Arabic"/>
          <w:rtl/>
          <w:lang w:bidi="ar-SA"/>
        </w:rPr>
        <w:t xml:space="preserve">نیکی‌ها و ویژگی‌های ستوده‌اش را </w:t>
      </w:r>
      <w:r w:rsidR="000059D7" w:rsidRPr="00AB56BA">
        <w:rPr>
          <w:rtl/>
          <w:lang w:bidi="ar-SA"/>
        </w:rPr>
        <w:t>برای فرشتگانت یادآوری کن تا بر محبتشان به آن بزرگوار افزوده شود و بدین‌سان اجر و ثوابِ بیش‌تری ببرند. این، یکی از مفاهیم درود فرستادن بر پیامبر</w:t>
      </w:r>
      <w:r w:rsidR="000059D7" w:rsidRPr="00AB56BA">
        <w:rPr>
          <w:lang w:bidi="ar-SA"/>
        </w:rPr>
        <w:sym w:font="AGA Arabesque" w:char="F072"/>
      </w:r>
      <w:r w:rsidR="000059D7" w:rsidRPr="00AB56BA">
        <w:rPr>
          <w:rtl/>
          <w:lang w:bidi="ar-SA"/>
        </w:rPr>
        <w:t xml:space="preserve"> می‌باشد.</w:t>
      </w:r>
    </w:p>
    <w:p w:rsidR="000059D7" w:rsidRPr="00AB56BA" w:rsidRDefault="000059D7" w:rsidP="00690212">
      <w:pPr>
        <w:rPr>
          <w:rtl/>
          <w:lang w:bidi="ar-SA"/>
        </w:rPr>
      </w:pPr>
      <w:r w:rsidRPr="00AB56BA">
        <w:rPr>
          <w:rtl/>
          <w:lang w:bidi="ar-SA"/>
        </w:rPr>
        <w:t>اما آیا درود فرستادن بر کسی غیر از پیامبر</w:t>
      </w:r>
      <w:r w:rsidRPr="00AB56BA">
        <w:rPr>
          <w:lang w:bidi="ar-SA"/>
        </w:rPr>
        <w:sym w:font="AGA Arabesque" w:char="F072"/>
      </w:r>
      <w:r w:rsidRPr="00AB56BA">
        <w:rPr>
          <w:rtl/>
          <w:lang w:bidi="ar-SA"/>
        </w:rPr>
        <w:t xml:space="preserve"> جایز است</w:t>
      </w:r>
      <w:r w:rsidR="006C1828" w:rsidRPr="00AB56BA">
        <w:rPr>
          <w:rtl/>
          <w:lang w:bidi="ar-SA"/>
        </w:rPr>
        <w:t>؟</w:t>
      </w:r>
    </w:p>
    <w:p w:rsidR="006C1828" w:rsidRPr="00AB56BA" w:rsidRDefault="006C1828" w:rsidP="00690212">
      <w:pPr>
        <w:rPr>
          <w:rFonts w:ascii="Traditional Arabic" w:hAnsi="Traditional Arabic"/>
          <w:rtl/>
          <w:lang w:bidi="ar-SA"/>
        </w:rPr>
      </w:pPr>
      <w:r w:rsidRPr="00AB56BA">
        <w:rPr>
          <w:rtl/>
          <w:lang w:bidi="ar-SA"/>
        </w:rPr>
        <w:t>پاسخ این پرسش، مفصل می‌باشد؛ اگر درود فرستادن بر کسی غیر از پیامبر</w:t>
      </w:r>
      <w:r w:rsidRPr="00AB56BA">
        <w:rPr>
          <w:lang w:bidi="ar-SA"/>
        </w:rPr>
        <w:sym w:font="AGA Arabesque" w:char="F072"/>
      </w:r>
      <w:r w:rsidRPr="00AB56BA">
        <w:rPr>
          <w:rtl/>
          <w:lang w:bidi="ar-SA"/>
        </w:rPr>
        <w:t>، تابع صلوات بر آن بزرگوار باشد، ایرادی ندارد؛ از این‌رو وقتی از پیامبر</w:t>
      </w:r>
      <w:r w:rsidRPr="00AB56BA">
        <w:rPr>
          <w:lang w:bidi="ar-SA"/>
        </w:rPr>
        <w:sym w:font="AGA Arabesque" w:char="F072"/>
      </w:r>
      <w:r w:rsidRPr="00AB56BA">
        <w:rPr>
          <w:rtl/>
          <w:lang w:bidi="ar-SA"/>
        </w:rPr>
        <w:t xml:space="preserve"> درباره‌ی نحوه‌ی صلو</w:t>
      </w:r>
      <w:r w:rsidR="00EE3840" w:rsidRPr="00AB56BA">
        <w:rPr>
          <w:rtl/>
          <w:lang w:bidi="ar-SA"/>
        </w:rPr>
        <w:t>ا</w:t>
      </w:r>
      <w:r w:rsidRPr="00AB56BA">
        <w:rPr>
          <w:rtl/>
          <w:lang w:bidi="ar-SA"/>
        </w:rPr>
        <w:t xml:space="preserve">ت بر ایشان پرسیدند، فرمود: «بگویید: </w:t>
      </w:r>
      <w:r w:rsidRPr="00AB56BA">
        <w:rPr>
          <w:rStyle w:val="Char7"/>
          <w:rtl/>
          <w:lang w:bidi="ar-SA"/>
        </w:rPr>
        <w:t>"</w:t>
      </w:r>
      <w:r w:rsidR="006548CF" w:rsidRPr="00AB56BA">
        <w:rPr>
          <w:rStyle w:val="Char7"/>
          <w:rtl/>
          <w:lang w:bidi="ar-SA"/>
        </w:rPr>
        <w:t>الله</w:t>
      </w:r>
      <w:r w:rsidRPr="00AB56BA">
        <w:rPr>
          <w:rStyle w:val="Char7"/>
          <w:rtl/>
          <w:lang w:bidi="ar-SA"/>
        </w:rPr>
        <w:t>مَّ صَلِّ عَلَى مُحَمَّدٍ وَعَلَى آلِ مُحَمَّدٍ"</w:t>
      </w:r>
      <w:r w:rsidRPr="00AB56BA">
        <w:rPr>
          <w:rFonts w:ascii="Traditional Arabic"/>
          <w:rtl/>
          <w:lang w:bidi="ar-SA"/>
        </w:rPr>
        <w:t>»</w:t>
      </w:r>
      <w:r w:rsidRPr="00AB56BA">
        <w:rPr>
          <w:rtl/>
          <w:lang w:bidi="ar-SA"/>
        </w:rPr>
        <w:t xml:space="preserve">؛ ولی اگر </w:t>
      </w:r>
      <w:r w:rsidR="00EE3840" w:rsidRPr="00AB56BA">
        <w:rPr>
          <w:rtl/>
          <w:lang w:bidi="ar-SA"/>
        </w:rPr>
        <w:t>درود بر کسی غیر از پیامبر</w:t>
      </w:r>
      <w:r w:rsidR="00EE3840" w:rsidRPr="00AB56BA">
        <w:rPr>
          <w:lang w:bidi="ar-SA"/>
        </w:rPr>
        <w:sym w:font="AGA Arabesque" w:char="F072"/>
      </w:r>
      <w:r w:rsidR="00EE3840" w:rsidRPr="00AB56BA">
        <w:rPr>
          <w:rtl/>
          <w:lang w:bidi="ar-SA"/>
        </w:rPr>
        <w:t>، جداگانه یا به‌صورت مستقل باشد، در صورتی‌که به حسب سبب یا با وجود دلیل یا</w:t>
      </w:r>
      <w:r w:rsidR="005D1814" w:rsidRPr="00AB56BA">
        <w:rPr>
          <w:rtl/>
          <w:lang w:bidi="ar-SA"/>
        </w:rPr>
        <w:t xml:space="preserve"> قرینه‌ای باشد، ایرادی ندارد؛ مث</w:t>
      </w:r>
      <w:r w:rsidR="00EE3840" w:rsidRPr="00AB56BA">
        <w:rPr>
          <w:rtl/>
          <w:lang w:bidi="ar-SA"/>
        </w:rPr>
        <w:t xml:space="preserve">لاً هنگامی‌که شخصی صدقه یا زکات اموالش را نزدتان می‌آورَد تا آن‌را توزیع کنید، ایرادی ندارد که بر او صلوات بفرستید و با ذکر نامش، بگویید: </w:t>
      </w:r>
      <w:r w:rsidR="00EE3840" w:rsidRPr="00AB56BA">
        <w:rPr>
          <w:rStyle w:val="Char7"/>
          <w:rtl/>
          <w:lang w:bidi="ar-SA"/>
        </w:rPr>
        <w:t>«اللّهُمَّ صَلِّ عَلَی فلانٍ»</w:t>
      </w:r>
      <w:r w:rsidR="00FA7CB7" w:rsidRPr="00AB56BA">
        <w:rPr>
          <w:rFonts w:ascii="Traditional Arabic" w:hAnsi="Traditional Arabic"/>
          <w:rtl/>
          <w:lang w:bidi="ar-SA"/>
        </w:rPr>
        <w:t>؛ زیرا الله متعال به پیامبرش می‌فرماید:</w:t>
      </w:r>
    </w:p>
    <w:p w:rsidR="006A51D2" w:rsidRPr="00AB56BA" w:rsidRDefault="00AF70A9" w:rsidP="00CB33A0">
      <w:pPr>
        <w:pStyle w:val="a2"/>
        <w:tabs>
          <w:tab w:val="right" w:pos="6718"/>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6A51D2" w:rsidRPr="00AB56BA">
        <w:rPr>
          <w:rStyle w:val="Char2"/>
          <w:rFonts w:hint="eastAsia"/>
          <w:rtl/>
        </w:rPr>
        <w:t>خُذ</w:t>
      </w:r>
      <w:r w:rsidR="006A51D2" w:rsidRPr="00AB56BA">
        <w:rPr>
          <w:rStyle w:val="Char2"/>
          <w:rFonts w:hint="cs"/>
          <w:rtl/>
        </w:rPr>
        <w:t>ۡ</w:t>
      </w:r>
      <w:r w:rsidR="006A51D2" w:rsidRPr="00AB56BA">
        <w:rPr>
          <w:rStyle w:val="Char2"/>
          <w:rtl/>
        </w:rPr>
        <w:t xml:space="preserve"> </w:t>
      </w:r>
      <w:r w:rsidR="006A51D2" w:rsidRPr="00AB56BA">
        <w:rPr>
          <w:rStyle w:val="Char2"/>
          <w:rFonts w:hint="eastAsia"/>
          <w:rtl/>
        </w:rPr>
        <w:t>مِن</w:t>
      </w:r>
      <w:r w:rsidR="006A51D2" w:rsidRPr="00AB56BA">
        <w:rPr>
          <w:rStyle w:val="Char2"/>
          <w:rFonts w:hint="cs"/>
          <w:rtl/>
        </w:rPr>
        <w:t>ۡ</w:t>
      </w:r>
      <w:r w:rsidR="006A51D2" w:rsidRPr="00AB56BA">
        <w:rPr>
          <w:rStyle w:val="Char2"/>
          <w:rtl/>
        </w:rPr>
        <w:t xml:space="preserve"> </w:t>
      </w:r>
      <w:r w:rsidR="006A51D2" w:rsidRPr="00AB56BA">
        <w:rPr>
          <w:rStyle w:val="Char2"/>
          <w:rFonts w:hint="eastAsia"/>
          <w:rtl/>
        </w:rPr>
        <w:t>أَم</w:t>
      </w:r>
      <w:r w:rsidR="006A51D2" w:rsidRPr="00AB56BA">
        <w:rPr>
          <w:rStyle w:val="Char2"/>
          <w:rFonts w:hint="cs"/>
          <w:rtl/>
        </w:rPr>
        <w:t>ۡ</w:t>
      </w:r>
      <w:r w:rsidR="006A51D2" w:rsidRPr="00AB56BA">
        <w:rPr>
          <w:rStyle w:val="Char2"/>
          <w:rFonts w:hint="eastAsia"/>
          <w:rtl/>
        </w:rPr>
        <w:t>وَ</w:t>
      </w:r>
      <w:r w:rsidR="006A51D2" w:rsidRPr="00AB56BA">
        <w:rPr>
          <w:rStyle w:val="Char2"/>
          <w:rFonts w:hint="cs"/>
          <w:rtl/>
        </w:rPr>
        <w:t>ٰ</w:t>
      </w:r>
      <w:r w:rsidR="006A51D2" w:rsidRPr="00AB56BA">
        <w:rPr>
          <w:rStyle w:val="Char2"/>
          <w:rFonts w:hint="eastAsia"/>
          <w:rtl/>
        </w:rPr>
        <w:t>لِهِم</w:t>
      </w:r>
      <w:r w:rsidR="006A51D2" w:rsidRPr="00AB56BA">
        <w:rPr>
          <w:rStyle w:val="Char2"/>
          <w:rFonts w:hint="cs"/>
          <w:rtl/>
        </w:rPr>
        <w:t>ۡ</w:t>
      </w:r>
      <w:r w:rsidR="006A51D2" w:rsidRPr="00AB56BA">
        <w:rPr>
          <w:rStyle w:val="Char2"/>
          <w:rtl/>
        </w:rPr>
        <w:t xml:space="preserve"> </w:t>
      </w:r>
      <w:r w:rsidR="006A51D2" w:rsidRPr="00AB56BA">
        <w:rPr>
          <w:rStyle w:val="Char2"/>
          <w:rFonts w:hint="eastAsia"/>
          <w:rtl/>
        </w:rPr>
        <w:t>صَدَقَة</w:t>
      </w:r>
      <w:r w:rsidR="006A51D2" w:rsidRPr="00AB56BA">
        <w:rPr>
          <w:rStyle w:val="Char2"/>
          <w:rFonts w:hint="cs"/>
          <w:rtl/>
        </w:rPr>
        <w:t>ٗ</w:t>
      </w:r>
      <w:r w:rsidR="006A51D2" w:rsidRPr="00AB56BA">
        <w:rPr>
          <w:rStyle w:val="Char2"/>
          <w:rtl/>
        </w:rPr>
        <w:t xml:space="preserve"> </w:t>
      </w:r>
      <w:r w:rsidR="006A51D2" w:rsidRPr="00AB56BA">
        <w:rPr>
          <w:rStyle w:val="Char2"/>
          <w:rFonts w:hint="eastAsia"/>
          <w:rtl/>
        </w:rPr>
        <w:t>تُطَهِّرُهُم</w:t>
      </w:r>
      <w:r w:rsidR="006A51D2" w:rsidRPr="00AB56BA">
        <w:rPr>
          <w:rStyle w:val="Char2"/>
          <w:rFonts w:hint="cs"/>
          <w:rtl/>
        </w:rPr>
        <w:t>ۡ</w:t>
      </w:r>
      <w:r w:rsidR="006A51D2" w:rsidRPr="00AB56BA">
        <w:rPr>
          <w:rStyle w:val="Char2"/>
          <w:rtl/>
        </w:rPr>
        <w:t xml:space="preserve"> </w:t>
      </w:r>
      <w:r w:rsidR="006A51D2" w:rsidRPr="00AB56BA">
        <w:rPr>
          <w:rStyle w:val="Char2"/>
          <w:rFonts w:hint="eastAsia"/>
          <w:rtl/>
        </w:rPr>
        <w:t>وَتُزَكِّيهِم</w:t>
      </w:r>
      <w:r w:rsidR="006A51D2" w:rsidRPr="00AB56BA">
        <w:rPr>
          <w:rStyle w:val="Char2"/>
          <w:rtl/>
        </w:rPr>
        <w:t xml:space="preserve"> </w:t>
      </w:r>
      <w:r w:rsidR="006A51D2" w:rsidRPr="00AB56BA">
        <w:rPr>
          <w:rStyle w:val="Char2"/>
          <w:rFonts w:hint="eastAsia"/>
          <w:rtl/>
        </w:rPr>
        <w:t>بِهَا</w:t>
      </w:r>
      <w:r w:rsidR="006A51D2" w:rsidRPr="00AB56BA">
        <w:rPr>
          <w:rStyle w:val="Char2"/>
          <w:rtl/>
        </w:rPr>
        <w:t xml:space="preserve"> </w:t>
      </w:r>
      <w:r w:rsidR="006A51D2" w:rsidRPr="00AB56BA">
        <w:rPr>
          <w:rStyle w:val="Char2"/>
          <w:rFonts w:hint="eastAsia"/>
          <w:rtl/>
        </w:rPr>
        <w:t>وَصَلِّ</w:t>
      </w:r>
      <w:r w:rsidR="006A51D2" w:rsidRPr="00AB56BA">
        <w:rPr>
          <w:rStyle w:val="Char2"/>
          <w:rtl/>
        </w:rPr>
        <w:t xml:space="preserve"> </w:t>
      </w:r>
      <w:r w:rsidR="006A51D2" w:rsidRPr="00AB56BA">
        <w:rPr>
          <w:rStyle w:val="Char2"/>
          <w:rFonts w:hint="eastAsia"/>
          <w:rtl/>
        </w:rPr>
        <w:t>عَلَي</w:t>
      </w:r>
      <w:r w:rsidR="006A51D2" w:rsidRPr="00AB56BA">
        <w:rPr>
          <w:rStyle w:val="Char2"/>
          <w:rFonts w:hint="cs"/>
          <w:rtl/>
        </w:rPr>
        <w:t>ۡ</w:t>
      </w:r>
      <w:r w:rsidR="006A51D2" w:rsidRPr="00AB56BA">
        <w:rPr>
          <w:rStyle w:val="Char2"/>
          <w:rFonts w:hint="eastAsia"/>
          <w:rtl/>
        </w:rPr>
        <w:t>هِم</w:t>
      </w:r>
      <w:r w:rsidR="006A51D2" w:rsidRPr="00AB56BA">
        <w:rPr>
          <w:rStyle w:val="Char2"/>
          <w:rFonts w:hint="cs"/>
          <w:rtl/>
        </w:rPr>
        <w:t>ۡ</w:t>
      </w:r>
      <w:r w:rsidRPr="00AB56BA">
        <w:rPr>
          <w:rFonts w:ascii="KFGQPC Uthman Taha Naskh" w:cs="KFGQPC Uthman Taha Naskh" w:hint="cs"/>
          <w:noProof w:val="0"/>
          <w:rtl/>
          <w:lang w:bidi="ar-SA"/>
        </w:rPr>
        <w:t>﴾</w:t>
      </w:r>
      <w:r w:rsidR="00CB33A0">
        <w:rPr>
          <w:rFonts w:ascii="KFGQPC Uthman Taha Naskh" w:cs="KFGQPC Uthman Taha Naskh" w:hint="cs"/>
          <w:noProof w:val="0"/>
          <w:rtl/>
          <w:lang w:bidi="ar-SA"/>
        </w:rPr>
        <w:tab/>
      </w:r>
      <w:r w:rsidR="006A51D2" w:rsidRPr="00AB56BA">
        <w:rPr>
          <w:rFonts w:ascii="KFGQPC Uthman Taha Naskh" w:cs="KFGQPC Uthman Taha Naskh"/>
          <w:noProof w:val="0"/>
          <w:lang w:bidi="ar-SA"/>
        </w:rPr>
        <w:t xml:space="preserve"> </w:t>
      </w:r>
      <w:r w:rsidR="006A51D2" w:rsidRPr="00AB56BA">
        <w:rPr>
          <w:rStyle w:val="Char8"/>
          <w:rtl/>
        </w:rPr>
        <w:t>[</w:t>
      </w:r>
      <w:r w:rsidR="006A51D2" w:rsidRPr="00AB56BA">
        <w:rPr>
          <w:rStyle w:val="Char8"/>
          <w:rFonts w:hint="eastAsia"/>
          <w:rtl/>
        </w:rPr>
        <w:t>التوبة</w:t>
      </w:r>
      <w:r w:rsidR="006A51D2" w:rsidRPr="00AB56BA">
        <w:rPr>
          <w:rStyle w:val="Char8"/>
          <w:rtl/>
        </w:rPr>
        <w:t xml:space="preserve">: </w:t>
      </w:r>
      <w:r w:rsidR="006A51D2" w:rsidRPr="00AB56BA">
        <w:rPr>
          <w:rStyle w:val="Char8"/>
          <w:rFonts w:hint="cs"/>
          <w:rtl/>
        </w:rPr>
        <w:t>١٠٣</w:t>
      </w:r>
      <w:r w:rsidR="006A51D2" w:rsidRPr="00AB56BA">
        <w:rPr>
          <w:rStyle w:val="Char8"/>
          <w:rtl/>
        </w:rPr>
        <w:t>]</w:t>
      </w:r>
    </w:p>
    <w:p w:rsidR="002E2BD3" w:rsidRPr="00AB56BA" w:rsidRDefault="006A51D2" w:rsidP="006A51D2">
      <w:pPr>
        <w:pStyle w:val="a2"/>
        <w:rPr>
          <w:rtl/>
          <w:lang w:bidi="ar-SA"/>
        </w:rPr>
      </w:pPr>
      <w:r w:rsidRPr="00AB56BA">
        <w:rPr>
          <w:rFonts w:ascii="KFGQPC Uthman Taha Naskh" w:cs="KFGQPC Uthman Taha Naskh"/>
          <w:noProof w:val="0"/>
          <w:rtl/>
          <w:lang w:bidi="ar-SA"/>
        </w:rPr>
        <w:t xml:space="preserve">  </w:t>
      </w:r>
      <w:r w:rsidR="002E2BD3" w:rsidRPr="00AB56BA">
        <w:rPr>
          <w:rtl/>
          <w:lang w:bidi="ar-SA"/>
        </w:rPr>
        <w:t xml:space="preserve">بخشی از اموالشان را به عنوان زکات بگیر تا بدین‌وسیله آنان را پاک و تزکیه نمایی و بر آن‌ها </w:t>
      </w:r>
      <w:r w:rsidR="002E2BD3" w:rsidRPr="00AB56BA">
        <w:rPr>
          <w:b/>
          <w:bCs/>
          <w:rtl/>
          <w:lang w:bidi="ar-SA"/>
        </w:rPr>
        <w:t>درود بفرست</w:t>
      </w:r>
      <w:r w:rsidR="002E2BD3" w:rsidRPr="00AB56BA">
        <w:rPr>
          <w:rtl/>
          <w:lang w:bidi="ar-SA"/>
        </w:rPr>
        <w:t>.</w:t>
      </w:r>
    </w:p>
    <w:p w:rsidR="002E2BD3" w:rsidRPr="00AB56BA" w:rsidRDefault="002E2BD3" w:rsidP="00690212">
      <w:pPr>
        <w:autoSpaceDE w:val="0"/>
        <w:autoSpaceDN w:val="0"/>
        <w:adjustRightInd w:val="0"/>
        <w:rPr>
          <w:rFonts w:ascii="Traditional Arabic" w:hAnsi="Traditional Arabic"/>
          <w:rtl/>
          <w:lang w:bidi="ar-SA"/>
        </w:rPr>
      </w:pPr>
      <w:r w:rsidRPr="00AB56BA">
        <w:rPr>
          <w:rFonts w:ascii="Traditional Arabic" w:hAnsi="Traditional Arabic"/>
          <w:rtl/>
          <w:lang w:bidi="ar-SA"/>
        </w:rPr>
        <w:t>چنان‌که عبدالله بن ابی‌اوفی</w:t>
      </w:r>
      <w:r w:rsidRPr="00AB56BA">
        <w:rPr>
          <w:rFonts w:ascii="Traditional Arabic" w:hAnsi="Traditional Arabic"/>
          <w:lang w:bidi="ar-SA"/>
        </w:rPr>
        <w:sym w:font="AGA Arabesque" w:char="F074"/>
      </w:r>
      <w:r w:rsidRPr="00AB56BA">
        <w:rPr>
          <w:rFonts w:ascii="Traditional Arabic" w:hAnsi="Traditional Arabic"/>
          <w:rtl/>
          <w:lang w:bidi="ar-SA"/>
        </w:rPr>
        <w:t xml:space="preserve"> می‌گوید: وقتی زکات طایفه‌ام را آوردم،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دعا کرد: </w:t>
      </w:r>
      <w:r w:rsidRPr="00AB56BA">
        <w:rPr>
          <w:rStyle w:val="Char7"/>
          <w:rtl/>
          <w:lang w:bidi="ar-SA"/>
        </w:rPr>
        <w:t>«</w:t>
      </w:r>
      <w:r w:rsidR="006548CF" w:rsidRPr="00AB56BA">
        <w:rPr>
          <w:rStyle w:val="Char7"/>
          <w:rtl/>
          <w:lang w:bidi="ar-SA"/>
        </w:rPr>
        <w:t>الله</w:t>
      </w:r>
      <w:r w:rsidRPr="00AB56BA">
        <w:rPr>
          <w:rStyle w:val="Char7"/>
          <w:rtl/>
          <w:lang w:bidi="ar-SA"/>
        </w:rPr>
        <w:t>مَّ صَلِّ عَلَى آلِ أَبِي أَوْفَى»</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98"/>
      </w:r>
      <w:r w:rsidR="00AF70A9" w:rsidRPr="00AB56BA">
        <w:rPr>
          <w:rStyle w:val="FootnoteReference"/>
          <w:rFonts w:cs="B Lotus"/>
          <w:szCs w:val="28"/>
          <w:rtl/>
          <w:lang w:bidi="ar-SA"/>
        </w:rPr>
        <w:t>)</w:t>
      </w:r>
      <w:r w:rsidRPr="00AB56BA">
        <w:rPr>
          <w:rFonts w:ascii="Traditional Arabic" w:hAnsi="Traditional Arabic"/>
          <w:rtl/>
          <w:lang w:bidi="ar-SA"/>
        </w:rPr>
        <w:t xml:space="preserve"> و بدین‌سان برای آن‌ها دعا کرد.</w:t>
      </w:r>
    </w:p>
    <w:p w:rsidR="006973E9" w:rsidRPr="00AB56BA" w:rsidRDefault="006973E9" w:rsidP="00690212">
      <w:pPr>
        <w:autoSpaceDE w:val="0"/>
        <w:autoSpaceDN w:val="0"/>
        <w:adjustRightInd w:val="0"/>
        <w:rPr>
          <w:rFonts w:ascii="Traditional Arabic" w:hAnsi="Traditional Arabic"/>
          <w:rtl/>
          <w:lang w:bidi="ar-SA"/>
        </w:rPr>
      </w:pPr>
      <w:r w:rsidRPr="00AB56BA">
        <w:rPr>
          <w:rFonts w:ascii="Traditional Arabic" w:hAnsi="Traditional Arabic"/>
          <w:rtl/>
          <w:lang w:bidi="ar-SA"/>
        </w:rPr>
        <w:t>هم‌چنین اگر صلوات فرستا</w:t>
      </w:r>
      <w:r w:rsidR="00AC3747" w:rsidRPr="00AB56BA">
        <w:rPr>
          <w:rFonts w:ascii="Traditional Arabic" w:hAnsi="Traditional Arabic"/>
          <w:rtl/>
          <w:lang w:bidi="ar-SA"/>
        </w:rPr>
        <w:t>دن بر یک نفر برای شما عادت نشود و</w:t>
      </w:r>
      <w:r w:rsidRPr="00AB56BA">
        <w:rPr>
          <w:rFonts w:ascii="Traditional Arabic" w:hAnsi="Traditional Arabic"/>
          <w:rtl/>
          <w:lang w:bidi="ar-SA"/>
        </w:rPr>
        <w:t xml:space="preserve"> این</w:t>
      </w:r>
      <w:r w:rsidR="00AC3747" w:rsidRPr="00AB56BA">
        <w:rPr>
          <w:rFonts w:ascii="Traditional Arabic" w:hAnsi="Traditional Arabic"/>
          <w:rtl/>
          <w:lang w:bidi="ar-SA"/>
        </w:rPr>
        <w:t>‌‌گونه</w:t>
      </w:r>
      <w:r w:rsidRPr="00AB56BA">
        <w:rPr>
          <w:rFonts w:ascii="Traditional Arabic" w:hAnsi="Traditional Arabic"/>
          <w:rtl/>
          <w:lang w:bidi="ar-SA"/>
        </w:rPr>
        <w:t xml:space="preserve"> نباشد که هر</w:t>
      </w:r>
      <w:r w:rsidR="00AC3747" w:rsidRPr="00AB56BA">
        <w:rPr>
          <w:rFonts w:ascii="Traditional Arabic" w:hAnsi="Traditional Arabic"/>
          <w:rtl/>
          <w:lang w:bidi="ar-SA"/>
        </w:rPr>
        <w:t xml:space="preserve"> </w:t>
      </w:r>
      <w:r w:rsidRPr="00AB56BA">
        <w:rPr>
          <w:rFonts w:ascii="Traditional Arabic" w:hAnsi="Traditional Arabic"/>
          <w:rtl/>
          <w:lang w:bidi="ar-SA"/>
        </w:rPr>
        <w:t xml:space="preserve">بار که نامِ او به میان </w:t>
      </w:r>
      <w:r w:rsidR="00AC3747" w:rsidRPr="00AB56BA">
        <w:rPr>
          <w:rFonts w:ascii="Traditional Arabic" w:hAnsi="Traditional Arabic"/>
          <w:rtl/>
          <w:lang w:bidi="ar-SA"/>
        </w:rPr>
        <w:t>می‌آید</w:t>
      </w:r>
      <w:r w:rsidRPr="00AB56BA">
        <w:rPr>
          <w:rFonts w:ascii="Traditional Arabic" w:hAnsi="Traditional Arabic"/>
          <w:rtl/>
          <w:lang w:bidi="ar-SA"/>
        </w:rPr>
        <w:t xml:space="preserve">، بر او درود و صلوات بفرستید، </w:t>
      </w:r>
      <w:r w:rsidR="005B691D" w:rsidRPr="00AB56BA">
        <w:rPr>
          <w:rFonts w:ascii="Traditional Arabic" w:hAnsi="Traditional Arabic"/>
          <w:rtl/>
          <w:lang w:bidi="ar-SA"/>
        </w:rPr>
        <w:t>ایرادی ندارد</w:t>
      </w:r>
      <w:r w:rsidR="00AC3747" w:rsidRPr="00AB56BA">
        <w:rPr>
          <w:rFonts w:ascii="Traditional Arabic" w:hAnsi="Traditional Arabic"/>
          <w:rtl/>
          <w:lang w:bidi="ar-SA"/>
        </w:rPr>
        <w:t xml:space="preserve"> که هر از چند گاهی، بگویید: </w:t>
      </w:r>
      <w:r w:rsidR="00AC3747" w:rsidRPr="00AB56BA">
        <w:rPr>
          <w:rStyle w:val="Char7"/>
          <w:rtl/>
          <w:lang w:bidi="ar-SA"/>
        </w:rPr>
        <w:t>«اللّهُمَّ صَلِّ عَلَی فلانٍ»</w:t>
      </w:r>
      <w:r w:rsidR="005B691D" w:rsidRPr="00AB56BA">
        <w:rPr>
          <w:rFonts w:ascii="Traditional Arabic" w:hAnsi="Traditional Arabic"/>
          <w:rtl/>
          <w:lang w:bidi="ar-SA"/>
        </w:rPr>
        <w:t>؛ یعنی</w:t>
      </w:r>
      <w:r w:rsidR="00AC3747" w:rsidRPr="00AB56BA">
        <w:rPr>
          <w:rFonts w:ascii="Traditional Arabic" w:hAnsi="Traditional Arabic"/>
          <w:rtl/>
          <w:lang w:bidi="ar-SA"/>
        </w:rPr>
        <w:t>:</w:t>
      </w:r>
      <w:r w:rsidR="005B691D" w:rsidRPr="00AB56BA">
        <w:rPr>
          <w:rFonts w:ascii="Traditional Arabic" w:hAnsi="Traditional Arabic"/>
          <w:rtl/>
          <w:lang w:bidi="ar-SA"/>
        </w:rPr>
        <w:t xml:space="preserve"> </w:t>
      </w:r>
      <w:r w:rsidR="00AC3747" w:rsidRPr="00AB56BA">
        <w:rPr>
          <w:rFonts w:ascii="Traditional Arabic" w:hAnsi="Traditional Arabic"/>
          <w:rtl/>
          <w:lang w:bidi="ar-SA"/>
        </w:rPr>
        <w:t>هر از چندگاهی</w:t>
      </w:r>
      <w:r w:rsidR="005B691D" w:rsidRPr="00AB56BA">
        <w:rPr>
          <w:rFonts w:ascii="Traditional Arabic" w:hAnsi="Traditional Arabic"/>
          <w:rtl/>
          <w:lang w:bidi="ar-SA"/>
        </w:rPr>
        <w:t xml:space="preserve"> گفتن</w:t>
      </w:r>
      <w:r w:rsidR="00AC3747" w:rsidRPr="00AB56BA">
        <w:rPr>
          <w:rFonts w:ascii="Traditional Arabic" w:hAnsi="Traditional Arabic"/>
          <w:rtl/>
          <w:lang w:bidi="ar-SA"/>
        </w:rPr>
        <w:t>ِ</w:t>
      </w:r>
      <w:r w:rsidR="005B691D" w:rsidRPr="00AB56BA">
        <w:rPr>
          <w:rFonts w:ascii="Traditional Arabic" w:hAnsi="Traditional Arabic"/>
          <w:rtl/>
          <w:lang w:bidi="ar-SA"/>
        </w:rPr>
        <w:t xml:space="preserve"> </w:t>
      </w:r>
      <w:r w:rsidR="005B691D" w:rsidRPr="00AB56BA">
        <w:rPr>
          <w:rStyle w:val="Char7"/>
          <w:rtl/>
          <w:lang w:bidi="ar-SA"/>
        </w:rPr>
        <w:t>«</w:t>
      </w:r>
      <w:r w:rsidR="006548CF" w:rsidRPr="00AB56BA">
        <w:rPr>
          <w:rStyle w:val="Char7"/>
          <w:rtl/>
          <w:lang w:bidi="ar-SA"/>
        </w:rPr>
        <w:t>الله</w:t>
      </w:r>
      <w:r w:rsidR="005B691D" w:rsidRPr="00AB56BA">
        <w:rPr>
          <w:rStyle w:val="Char7"/>
          <w:rtl/>
          <w:lang w:bidi="ar-SA"/>
        </w:rPr>
        <w:t>مَّ صَلِّ عَلَى أَبِي بكر»</w:t>
      </w:r>
      <w:r w:rsidR="005B691D" w:rsidRPr="00AB56BA">
        <w:rPr>
          <w:rFonts w:ascii="Traditional Arabic" w:hAnsi="Traditional Arabic"/>
          <w:rtl/>
          <w:lang w:bidi="ar-SA"/>
        </w:rPr>
        <w:t xml:space="preserve"> يا </w:t>
      </w:r>
      <w:r w:rsidR="005B691D" w:rsidRPr="00AB56BA">
        <w:rPr>
          <w:rStyle w:val="Char7"/>
          <w:rtl/>
          <w:lang w:bidi="ar-SA"/>
        </w:rPr>
        <w:t>«</w:t>
      </w:r>
      <w:r w:rsidR="006548CF" w:rsidRPr="00AB56BA">
        <w:rPr>
          <w:rStyle w:val="Char7"/>
          <w:rtl/>
          <w:lang w:bidi="ar-SA"/>
        </w:rPr>
        <w:t>الله</w:t>
      </w:r>
      <w:r w:rsidR="005B691D" w:rsidRPr="00AB56BA">
        <w:rPr>
          <w:rStyle w:val="Char7"/>
          <w:rtl/>
          <w:lang w:bidi="ar-SA"/>
        </w:rPr>
        <w:t>مَّ صَلِّ عَلَى عُمَرَ»</w:t>
      </w:r>
      <w:r w:rsidR="005B691D" w:rsidRPr="00AB56BA">
        <w:rPr>
          <w:rFonts w:ascii="Traditional Arabic" w:hAnsi="Traditional Arabic"/>
          <w:rtl/>
          <w:lang w:bidi="ar-SA"/>
        </w:rPr>
        <w:t xml:space="preserve"> يا </w:t>
      </w:r>
      <w:r w:rsidR="005B691D" w:rsidRPr="00AB56BA">
        <w:rPr>
          <w:rStyle w:val="Char7"/>
          <w:rtl/>
          <w:lang w:bidi="ar-SA"/>
        </w:rPr>
        <w:t>«عَلَى عُثمانَ»</w:t>
      </w:r>
      <w:r w:rsidR="005B691D" w:rsidRPr="00AB56BA">
        <w:rPr>
          <w:rFonts w:ascii="Traditional Arabic" w:hAnsi="Traditional Arabic"/>
          <w:rtl/>
          <w:lang w:bidi="ar-SA"/>
        </w:rPr>
        <w:t xml:space="preserve"> يا </w:t>
      </w:r>
      <w:r w:rsidR="005B691D" w:rsidRPr="00AB56BA">
        <w:rPr>
          <w:rStyle w:val="Char7"/>
          <w:rtl/>
          <w:lang w:bidi="ar-SA"/>
        </w:rPr>
        <w:t>«عَلَى عَليٍّ»</w:t>
      </w:r>
      <w:r w:rsidR="005B691D" w:rsidRPr="00AB56BA">
        <w:rPr>
          <w:rFonts w:ascii="Traditional Arabic" w:hAnsi="Traditional Arabic"/>
          <w:rtl/>
          <w:lang w:bidi="ar-SA"/>
        </w:rPr>
        <w:t xml:space="preserve"> ایرادی ندارد؛ البته مشروط به این‌که آن‌را شعار و عادت خویش قرار ندهید</w:t>
      </w:r>
      <w:r w:rsidR="00AC3747" w:rsidRPr="00AB56BA">
        <w:rPr>
          <w:rFonts w:ascii="Traditional Arabic" w:hAnsi="Traditional Arabic"/>
          <w:rtl/>
          <w:lang w:bidi="ar-SA"/>
        </w:rPr>
        <w:t xml:space="preserve"> و</w:t>
      </w:r>
      <w:r w:rsidR="005B691D" w:rsidRPr="00AB56BA">
        <w:rPr>
          <w:rFonts w:ascii="Traditional Arabic" w:hAnsi="Traditional Arabic"/>
          <w:rtl/>
          <w:lang w:bidi="ar-SA"/>
        </w:rPr>
        <w:t xml:space="preserve"> هر بار که نام این بزرگواران به میان می‌آید، با چنین عبارتی بر آنان درود نفرستید؛ به‌گونه‌ای که </w:t>
      </w:r>
      <w:r w:rsidR="00AC3747" w:rsidRPr="00AB56BA">
        <w:rPr>
          <w:rFonts w:ascii="Traditional Arabic" w:hAnsi="Traditional Arabic"/>
          <w:rtl/>
          <w:lang w:bidi="ar-SA"/>
        </w:rPr>
        <w:t>انگار</w:t>
      </w:r>
      <w:r w:rsidR="005B691D" w:rsidRPr="00AB56BA">
        <w:rPr>
          <w:rFonts w:ascii="Traditional Arabic" w:hAnsi="Traditional Arabic"/>
          <w:rtl/>
          <w:lang w:bidi="ar-SA"/>
        </w:rPr>
        <w:t xml:space="preserve"> هر یک از آنان </w:t>
      </w:r>
      <w:r w:rsidR="00AC3747" w:rsidRPr="00AB56BA">
        <w:rPr>
          <w:rFonts w:ascii="Traditional Arabic" w:hAnsi="Traditional Arabic"/>
          <w:rtl/>
          <w:lang w:bidi="ar-SA"/>
        </w:rPr>
        <w:t>در حدّ یک پیامبر بوده است!</w:t>
      </w:r>
    </w:p>
    <w:p w:rsidR="00AC3747" w:rsidRPr="00AB56BA" w:rsidRDefault="00AC3747" w:rsidP="00690212">
      <w:pPr>
        <w:autoSpaceDE w:val="0"/>
        <w:autoSpaceDN w:val="0"/>
        <w:adjustRightInd w:val="0"/>
        <w:rPr>
          <w:rFonts w:ascii="Traditional Arabic" w:hAnsi="Traditional Arabic"/>
          <w:rtl/>
          <w:lang w:bidi="ar-SA"/>
        </w:rPr>
      </w:pPr>
      <w:r w:rsidRPr="00AB56BA">
        <w:rPr>
          <w:rFonts w:ascii="Traditional Arabic" w:hAnsi="Traditional Arabic"/>
          <w:rtl/>
          <w:lang w:bidi="ar-SA"/>
        </w:rPr>
        <w:t>سپس مؤلف در ابتدای این باب، این آیه را آورده است که الله</w:t>
      </w:r>
      <w:r w:rsidRPr="00AB56BA">
        <w:rPr>
          <w:rFonts w:ascii="Traditional Arabic" w:hAnsi="Traditional Arabic"/>
          <w:lang w:bidi="ar-SA"/>
        </w:rPr>
        <w:sym w:font="AGA Arabesque" w:char="F055"/>
      </w:r>
      <w:r w:rsidRPr="00AB56BA">
        <w:rPr>
          <w:rFonts w:ascii="Traditional Arabic" w:hAnsi="Traditional Arabic"/>
          <w:rtl/>
          <w:lang w:bidi="ar-SA"/>
        </w:rPr>
        <w:t xml:space="preserve"> می‌فرماید:</w:t>
      </w:r>
    </w:p>
    <w:p w:rsidR="006A51D2" w:rsidRPr="00AB56BA" w:rsidRDefault="00AF70A9" w:rsidP="00CB33A0">
      <w:pPr>
        <w:pStyle w:val="a2"/>
        <w:tabs>
          <w:tab w:val="right" w:pos="6718"/>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6A51D2" w:rsidRPr="00AB56BA">
        <w:rPr>
          <w:rStyle w:val="Char2"/>
          <w:rFonts w:hint="eastAsia"/>
          <w:rtl/>
        </w:rPr>
        <w:t>إِنَّ</w:t>
      </w:r>
      <w:r w:rsidR="006A51D2" w:rsidRPr="00AB56BA">
        <w:rPr>
          <w:rStyle w:val="Char2"/>
          <w:rtl/>
        </w:rPr>
        <w:t xml:space="preserve"> </w:t>
      </w:r>
      <w:r w:rsidR="006A51D2" w:rsidRPr="00AB56BA">
        <w:rPr>
          <w:rStyle w:val="Char2"/>
          <w:rFonts w:hint="cs"/>
          <w:rtl/>
        </w:rPr>
        <w:t>ٱ</w:t>
      </w:r>
      <w:r w:rsidR="006A51D2" w:rsidRPr="00AB56BA">
        <w:rPr>
          <w:rStyle w:val="Char2"/>
          <w:rFonts w:hint="eastAsia"/>
          <w:rtl/>
        </w:rPr>
        <w:t>للَّهَ</w:t>
      </w:r>
      <w:r w:rsidR="006A51D2" w:rsidRPr="00AB56BA">
        <w:rPr>
          <w:rStyle w:val="Char2"/>
          <w:rtl/>
        </w:rPr>
        <w:t xml:space="preserve"> </w:t>
      </w:r>
      <w:r w:rsidR="006A51D2" w:rsidRPr="00AB56BA">
        <w:rPr>
          <w:rStyle w:val="Char2"/>
          <w:rFonts w:hint="eastAsia"/>
          <w:rtl/>
        </w:rPr>
        <w:t>وَمَلَ</w:t>
      </w:r>
      <w:r w:rsidR="006A51D2" w:rsidRPr="00AB56BA">
        <w:rPr>
          <w:rStyle w:val="Char2"/>
          <w:rFonts w:hint="cs"/>
          <w:rtl/>
        </w:rPr>
        <w:t>ٰٓ</w:t>
      </w:r>
      <w:r w:rsidR="006A51D2" w:rsidRPr="00AB56BA">
        <w:rPr>
          <w:rStyle w:val="Char2"/>
          <w:rFonts w:hint="eastAsia"/>
          <w:rtl/>
        </w:rPr>
        <w:t>ئِكَتَهُ</w:t>
      </w:r>
      <w:r w:rsidR="006A51D2" w:rsidRPr="00AB56BA">
        <w:rPr>
          <w:rStyle w:val="Char2"/>
          <w:rFonts w:hint="cs"/>
          <w:rtl/>
        </w:rPr>
        <w:t>ۥ</w:t>
      </w:r>
      <w:r w:rsidR="006A51D2" w:rsidRPr="00AB56BA">
        <w:rPr>
          <w:rStyle w:val="Char2"/>
          <w:rtl/>
        </w:rPr>
        <w:t xml:space="preserve"> </w:t>
      </w:r>
      <w:r w:rsidR="006A51D2" w:rsidRPr="00AB56BA">
        <w:rPr>
          <w:rStyle w:val="Char2"/>
          <w:rFonts w:hint="eastAsia"/>
          <w:rtl/>
        </w:rPr>
        <w:t>يُصَلُّونَ</w:t>
      </w:r>
      <w:r w:rsidR="006A51D2" w:rsidRPr="00AB56BA">
        <w:rPr>
          <w:rStyle w:val="Char2"/>
          <w:rtl/>
        </w:rPr>
        <w:t xml:space="preserve"> </w:t>
      </w:r>
      <w:r w:rsidR="006A51D2" w:rsidRPr="00AB56BA">
        <w:rPr>
          <w:rStyle w:val="Char2"/>
          <w:rFonts w:hint="eastAsia"/>
          <w:rtl/>
        </w:rPr>
        <w:t>عَلَى</w:t>
      </w:r>
      <w:r w:rsidR="006A51D2" w:rsidRPr="00AB56BA">
        <w:rPr>
          <w:rStyle w:val="Char2"/>
          <w:rtl/>
        </w:rPr>
        <w:t xml:space="preserve"> </w:t>
      </w:r>
      <w:r w:rsidR="006A51D2" w:rsidRPr="00AB56BA">
        <w:rPr>
          <w:rStyle w:val="Char2"/>
          <w:rFonts w:hint="cs"/>
          <w:rtl/>
        </w:rPr>
        <w:t>ٱ</w:t>
      </w:r>
      <w:r w:rsidR="006A51D2" w:rsidRPr="00AB56BA">
        <w:rPr>
          <w:rStyle w:val="Char2"/>
          <w:rFonts w:hint="eastAsia"/>
          <w:rtl/>
        </w:rPr>
        <w:t>لنَّبِيِّ</w:t>
      </w:r>
      <w:r w:rsidR="006A51D2" w:rsidRPr="00AB56BA">
        <w:rPr>
          <w:rStyle w:val="Char2"/>
          <w:rFonts w:hint="cs"/>
          <w:rtl/>
        </w:rPr>
        <w:t>ۚ</w:t>
      </w:r>
      <w:r w:rsidR="006A51D2" w:rsidRPr="00AB56BA">
        <w:rPr>
          <w:rStyle w:val="Char2"/>
          <w:rtl/>
        </w:rPr>
        <w:t xml:space="preserve"> </w:t>
      </w:r>
      <w:r w:rsidR="006A51D2" w:rsidRPr="00AB56BA">
        <w:rPr>
          <w:rStyle w:val="Char2"/>
          <w:rFonts w:hint="eastAsia"/>
          <w:rtl/>
        </w:rPr>
        <w:t>يَ</w:t>
      </w:r>
      <w:r w:rsidR="006A51D2" w:rsidRPr="00AB56BA">
        <w:rPr>
          <w:rStyle w:val="Char2"/>
          <w:rFonts w:hint="cs"/>
          <w:rtl/>
        </w:rPr>
        <w:t>ٰٓ</w:t>
      </w:r>
      <w:r w:rsidR="006A51D2" w:rsidRPr="00AB56BA">
        <w:rPr>
          <w:rStyle w:val="Char2"/>
          <w:rFonts w:hint="eastAsia"/>
          <w:rtl/>
        </w:rPr>
        <w:t>أَيُّهَا</w:t>
      </w:r>
      <w:r w:rsidR="006A51D2" w:rsidRPr="00AB56BA">
        <w:rPr>
          <w:rStyle w:val="Char2"/>
          <w:rtl/>
        </w:rPr>
        <w:t xml:space="preserve"> </w:t>
      </w:r>
      <w:r w:rsidR="006A51D2" w:rsidRPr="00AB56BA">
        <w:rPr>
          <w:rStyle w:val="Char2"/>
          <w:rFonts w:hint="cs"/>
          <w:rtl/>
        </w:rPr>
        <w:t>ٱ</w:t>
      </w:r>
      <w:r w:rsidR="006A51D2" w:rsidRPr="00AB56BA">
        <w:rPr>
          <w:rStyle w:val="Char2"/>
          <w:rFonts w:hint="eastAsia"/>
          <w:rtl/>
        </w:rPr>
        <w:t>لَّذِينَ</w:t>
      </w:r>
      <w:r w:rsidR="006A51D2" w:rsidRPr="00AB56BA">
        <w:rPr>
          <w:rStyle w:val="Char2"/>
          <w:rtl/>
        </w:rPr>
        <w:t xml:space="preserve"> </w:t>
      </w:r>
      <w:r w:rsidR="006A51D2" w:rsidRPr="00AB56BA">
        <w:rPr>
          <w:rStyle w:val="Char2"/>
          <w:rFonts w:hint="eastAsia"/>
          <w:rtl/>
        </w:rPr>
        <w:t>ءَامَنُواْ</w:t>
      </w:r>
      <w:r w:rsidR="006A51D2" w:rsidRPr="00AB56BA">
        <w:rPr>
          <w:rStyle w:val="Char2"/>
          <w:rtl/>
        </w:rPr>
        <w:t xml:space="preserve"> </w:t>
      </w:r>
      <w:r w:rsidR="006A51D2" w:rsidRPr="00AB56BA">
        <w:rPr>
          <w:rStyle w:val="Char2"/>
          <w:rFonts w:hint="eastAsia"/>
          <w:rtl/>
        </w:rPr>
        <w:t>صَلُّواْ</w:t>
      </w:r>
      <w:r w:rsidR="006A51D2" w:rsidRPr="00AB56BA">
        <w:rPr>
          <w:rStyle w:val="Char2"/>
          <w:rtl/>
        </w:rPr>
        <w:t xml:space="preserve"> </w:t>
      </w:r>
      <w:r w:rsidR="006A51D2" w:rsidRPr="00AB56BA">
        <w:rPr>
          <w:rStyle w:val="Char2"/>
          <w:rFonts w:hint="eastAsia"/>
          <w:rtl/>
        </w:rPr>
        <w:t>عَلَي</w:t>
      </w:r>
      <w:r w:rsidR="006A51D2" w:rsidRPr="00AB56BA">
        <w:rPr>
          <w:rStyle w:val="Char2"/>
          <w:rFonts w:hint="cs"/>
          <w:rtl/>
        </w:rPr>
        <w:t>ۡ</w:t>
      </w:r>
      <w:r w:rsidR="006A51D2" w:rsidRPr="00AB56BA">
        <w:rPr>
          <w:rStyle w:val="Char2"/>
          <w:rFonts w:hint="eastAsia"/>
          <w:rtl/>
        </w:rPr>
        <w:t>هِ</w:t>
      </w:r>
      <w:r w:rsidR="006A51D2" w:rsidRPr="00AB56BA">
        <w:rPr>
          <w:rStyle w:val="Char2"/>
          <w:rtl/>
        </w:rPr>
        <w:t xml:space="preserve"> </w:t>
      </w:r>
      <w:r w:rsidR="006A51D2" w:rsidRPr="00AB56BA">
        <w:rPr>
          <w:rStyle w:val="Char2"/>
          <w:rFonts w:hint="eastAsia"/>
          <w:rtl/>
        </w:rPr>
        <w:t>وَسَلِّمُواْ</w:t>
      </w:r>
      <w:r w:rsidR="006A51D2" w:rsidRPr="00AB56BA">
        <w:rPr>
          <w:rStyle w:val="Char2"/>
          <w:rtl/>
        </w:rPr>
        <w:t xml:space="preserve"> </w:t>
      </w:r>
      <w:r w:rsidR="006A51D2" w:rsidRPr="00AB56BA">
        <w:rPr>
          <w:rStyle w:val="Char2"/>
          <w:rFonts w:hint="eastAsia"/>
          <w:rtl/>
        </w:rPr>
        <w:t>تَس</w:t>
      </w:r>
      <w:r w:rsidR="006A51D2" w:rsidRPr="00AB56BA">
        <w:rPr>
          <w:rStyle w:val="Char2"/>
          <w:rFonts w:hint="cs"/>
          <w:rtl/>
        </w:rPr>
        <w:t>ۡ</w:t>
      </w:r>
      <w:r w:rsidR="006A51D2" w:rsidRPr="00AB56BA">
        <w:rPr>
          <w:rStyle w:val="Char2"/>
          <w:rFonts w:hint="eastAsia"/>
          <w:rtl/>
        </w:rPr>
        <w:t>لِيمًا</w:t>
      </w:r>
      <w:r w:rsidR="006A51D2" w:rsidRPr="00AB56BA">
        <w:rPr>
          <w:rStyle w:val="Char2"/>
          <w:rtl/>
        </w:rPr>
        <w:t xml:space="preserve"> </w:t>
      </w:r>
      <w:r w:rsidR="006A51D2" w:rsidRPr="00AB56BA">
        <w:rPr>
          <w:rStyle w:val="Char2"/>
          <w:rFonts w:hint="cs"/>
          <w:rtl/>
        </w:rPr>
        <w:t>٥٦</w:t>
      </w:r>
      <w:r w:rsidRPr="00AB56BA">
        <w:rPr>
          <w:rFonts w:ascii="KFGQPC Uthman Taha Naskh" w:cs="KFGQPC Uthman Taha Naskh" w:hint="cs"/>
          <w:noProof w:val="0"/>
          <w:rtl/>
          <w:lang w:bidi="ar-SA"/>
        </w:rPr>
        <w:t>﴾</w:t>
      </w:r>
      <w:r w:rsidR="00CB33A0">
        <w:rPr>
          <w:rFonts w:ascii="KFGQPC Uthman Taha Naskh" w:cs="KFGQPC Uthman Taha Naskh" w:hint="cs"/>
          <w:noProof w:val="0"/>
          <w:rtl/>
          <w:lang w:bidi="ar-SA"/>
        </w:rPr>
        <w:tab/>
      </w:r>
      <w:r w:rsidR="006A51D2" w:rsidRPr="00AB56BA">
        <w:rPr>
          <w:rStyle w:val="Char8"/>
        </w:rPr>
        <w:t xml:space="preserve"> </w:t>
      </w:r>
      <w:r w:rsidR="006A51D2" w:rsidRPr="00AB56BA">
        <w:rPr>
          <w:rStyle w:val="Char8"/>
          <w:rtl/>
        </w:rPr>
        <w:t>[</w:t>
      </w:r>
      <w:r w:rsidR="006548CF" w:rsidRPr="00AB56BA">
        <w:rPr>
          <w:rStyle w:val="Char8"/>
          <w:rFonts w:hint="eastAsia"/>
          <w:rtl/>
        </w:rPr>
        <w:t>الأحزاب</w:t>
      </w:r>
      <w:r w:rsidR="006A51D2" w:rsidRPr="00AB56BA">
        <w:rPr>
          <w:rStyle w:val="Char8"/>
          <w:rtl/>
        </w:rPr>
        <w:t xml:space="preserve"> : </w:t>
      </w:r>
      <w:r w:rsidR="006A51D2" w:rsidRPr="00AB56BA">
        <w:rPr>
          <w:rStyle w:val="Char8"/>
          <w:rFonts w:hint="cs"/>
          <w:rtl/>
        </w:rPr>
        <w:t>٥٦</w:t>
      </w:r>
      <w:r w:rsidR="006A51D2" w:rsidRPr="00AB56BA">
        <w:rPr>
          <w:rStyle w:val="Char8"/>
          <w:rtl/>
        </w:rPr>
        <w:t>]</w:t>
      </w:r>
      <w:r w:rsidR="006A51D2" w:rsidRPr="00AB56BA">
        <w:rPr>
          <w:rFonts w:ascii="KFGQPC Uthman Taha Naskh" w:cs="KFGQPC Uthman Taha Naskh"/>
          <w:noProof w:val="0"/>
          <w:rtl/>
          <w:lang w:bidi="ar-SA"/>
        </w:rPr>
        <w:t xml:space="preserve">  </w:t>
      </w:r>
    </w:p>
    <w:p w:rsidR="00A432B6" w:rsidRPr="00AB56BA" w:rsidRDefault="00A432B6" w:rsidP="004632B8">
      <w:pPr>
        <w:pStyle w:val="a2"/>
        <w:rPr>
          <w:rFonts w:ascii="Traditional Arabic" w:hAnsi="Traditional Arabic"/>
          <w:rtl/>
          <w:lang w:bidi="ar-SA"/>
        </w:rPr>
      </w:pPr>
      <w:r w:rsidRPr="00AB56BA">
        <w:rPr>
          <w:rtl/>
          <w:lang w:bidi="ar-SA"/>
        </w:rPr>
        <w:t>همانا الله و فرشتگانش بر پیامبر درود می‌فرستند. ای مؤمنان! بر او درود بفرستید و چنان‌که باید سلام بگویید.</w:t>
      </w:r>
    </w:p>
    <w:p w:rsidR="00F03DDF" w:rsidRPr="00AB56BA" w:rsidRDefault="00E3667E" w:rsidP="00CB33A0">
      <w:pPr>
        <w:autoSpaceDE w:val="0"/>
        <w:autoSpaceDN w:val="0"/>
        <w:adjustRightInd w:val="0"/>
        <w:spacing w:line="228" w:lineRule="auto"/>
        <w:rPr>
          <w:rFonts w:ascii="Traditional Arabic" w:hAnsi="Traditional Arabic"/>
          <w:rtl/>
          <w:lang w:bidi="ar-SA"/>
        </w:rPr>
      </w:pPr>
      <w:r w:rsidRPr="00AB56BA">
        <w:rPr>
          <w:rFonts w:ascii="Traditional Arabic" w:hAnsi="Traditional Arabic"/>
          <w:rtl/>
          <w:lang w:bidi="ar-SA"/>
        </w:rPr>
        <w:t>با اندکی تأمل و درنگ می‌بینید که در این آیه یک خبر، یک دستور و یک تأکید آمده است؛ خبر، این است که: «الله و فرشتگانش بر پیامبر درود می‌فرستند». همه‌ی فرشتگان موجود در آسمان‌‌ها و زمین بر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درود می‌فرستند؛ فرشتگان، موجوداتی در عالَم غیب هستند که فقط الله</w:t>
      </w:r>
      <w:r w:rsidRPr="00AB56BA">
        <w:rPr>
          <w:rFonts w:ascii="Traditional Arabic" w:hAnsi="Traditional Arabic"/>
          <w:lang w:bidi="ar-SA"/>
        </w:rPr>
        <w:sym w:font="AGA Arabesque" w:char="F055"/>
      </w:r>
      <w:r w:rsidRPr="00AB56BA">
        <w:rPr>
          <w:rFonts w:ascii="Traditional Arabic" w:hAnsi="Traditional Arabic"/>
          <w:rtl/>
          <w:lang w:bidi="ar-SA"/>
        </w:rPr>
        <w:t xml:space="preserve"> تعدادشان را می‌داند. </w:t>
      </w:r>
      <w:r w:rsidRPr="00AB56BA">
        <w:rPr>
          <w:rFonts w:ascii="Traditional Arabic" w:hAnsi="Traditional Arabic" w:cs="Times New Roman"/>
          <w:rtl/>
          <w:lang w:bidi="ar-SA"/>
        </w:rPr>
        <w:t>"</w:t>
      </w:r>
      <w:r w:rsidRPr="00AB56BA">
        <w:rPr>
          <w:rFonts w:ascii="Traditional Arabic" w:hAnsi="Traditional Arabic"/>
          <w:rtl/>
          <w:lang w:bidi="ar-SA"/>
        </w:rPr>
        <w:t>بیت معمور</w:t>
      </w:r>
      <w:r w:rsidRPr="00AB56BA">
        <w:rPr>
          <w:rFonts w:ascii="Traditional Arabic" w:hAnsi="Traditional Arabic" w:cs="Times New Roman"/>
          <w:rtl/>
          <w:lang w:bidi="ar-SA"/>
        </w:rPr>
        <w:t>"</w:t>
      </w:r>
      <w:r w:rsidRPr="00AB56BA">
        <w:rPr>
          <w:rFonts w:ascii="Traditional Arabic" w:hAnsi="Traditional Arabic"/>
          <w:rtl/>
          <w:lang w:bidi="ar-SA"/>
        </w:rPr>
        <w:t xml:space="preserve"> خانه‌ای در آسمان هفتم است که روزانه هفتادهزار فرشته واردِ آن می‌‌‌گردند و دوباره نوبتشان نمی‌شود که داخل این خانه بروند! یعنی فرشتگانِ دیگری واردِ این خانه می‌شوند؛ چه کسی تعدادشان را می‌داند؟ آری؛ کسی جز الله</w:t>
      </w:r>
      <w:r w:rsidRPr="00AB56BA">
        <w:rPr>
          <w:rFonts w:ascii="Traditional Arabic" w:hAnsi="Traditional Arabic"/>
          <w:lang w:bidi="ar-SA"/>
        </w:rPr>
        <w:sym w:font="AGA Arabesque" w:char="F055"/>
      </w:r>
      <w:r w:rsidRPr="00AB56BA">
        <w:rPr>
          <w:rFonts w:ascii="Traditional Arabic" w:hAnsi="Traditional Arabic"/>
          <w:rtl/>
          <w:lang w:bidi="ar-SA"/>
        </w:rPr>
        <w:t xml:space="preserve"> شمارِ فرشتگان را نمی‌داند. در حدیثی آمده است که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فرمود: </w:t>
      </w:r>
      <w:r w:rsidRPr="00AB56BA">
        <w:rPr>
          <w:rStyle w:val="Char7"/>
          <w:rtl/>
          <w:lang w:bidi="ar-SA"/>
        </w:rPr>
        <w:t>«أَطَّتِ السَّماءُ وحُقَّ لَهَا أَنْ تَئِطَّ، مَا فِيهَا موْضِعُ أَرْبَعِ أَصَابِعَ إِلاَّ وَمَلَكٌ واضِعٌ جبهتهُ ساجِدًا للَّهِ تَعَالى»</w:t>
      </w:r>
      <w:r w:rsidRPr="00AB56BA">
        <w:rPr>
          <w:rFonts w:ascii="Traditional Arabic" w:hAnsi="Traditional Arabic"/>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499"/>
      </w:r>
      <w:r w:rsidR="00AF70A9" w:rsidRPr="00AB56BA">
        <w:rPr>
          <w:rStyle w:val="FootnoteReference"/>
          <w:rFonts w:cs="B Lotus"/>
          <w:szCs w:val="28"/>
          <w:rtl/>
          <w:lang w:bidi="ar-SA"/>
        </w:rPr>
        <w:t>)</w:t>
      </w:r>
      <w:r w:rsidRPr="00AB56BA">
        <w:rPr>
          <w:rFonts w:ascii="Traditional Arabic" w:hAnsi="Traditional Arabic"/>
          <w:rtl/>
          <w:lang w:bidi="ar-SA"/>
        </w:rPr>
        <w:t xml:space="preserve"> یعنی: </w:t>
      </w:r>
      <w:r w:rsidRPr="00AB56BA">
        <w:rPr>
          <w:rtl/>
          <w:lang w:bidi="ar-SA"/>
        </w:rPr>
        <w:t>«آسمان به صدا درآمده است و حق دارد که (از سنگینی) صدا کند؛ زیرا در آن هیچ جایی به‌اندازه‌ی چهار انگشت وجود ندارد مگر این‌که فرشته‌ای پیشانی‌اش را بر آن‌جا نهاده و برای الله متعال به سجده رفته است». این، در حالی‌ست که آسمان به‌مراتب از زمین گسترده‌تر می‌باشد</w:t>
      </w:r>
      <w:r w:rsidR="0050211D" w:rsidRPr="00AB56BA">
        <w:rPr>
          <w:rFonts w:ascii="Traditional Arabic" w:hAnsi="Traditional Arabic"/>
          <w:rtl/>
          <w:lang w:bidi="ar-SA"/>
        </w:rPr>
        <w:t>. حال فکرش را بکنید که در این آسمان‌های هفت‌گانه که هر یک از دیگری، پهناورتر است، چه همه فرشته وجود دارد! وقتی تعداد فرشتگان را نمی‌دانیم، از شمارِ درودهایی که بر پیامبر</w:t>
      </w:r>
      <w:r w:rsidR="0050211D" w:rsidRPr="00AB56BA">
        <w:rPr>
          <w:rFonts w:ascii="Traditional Arabic" w:hAnsi="Traditional Arabic"/>
          <w:lang w:bidi="ar-SA"/>
        </w:rPr>
        <w:sym w:font="AGA Arabesque" w:char="F072"/>
      </w:r>
      <w:r w:rsidR="0050211D" w:rsidRPr="00AB56BA">
        <w:rPr>
          <w:rFonts w:ascii="Traditional Arabic" w:hAnsi="Traditional Arabic"/>
          <w:rtl/>
          <w:lang w:bidi="ar-SA"/>
        </w:rPr>
        <w:t xml:space="preserve"> می‌فرستند نیز بی‌خبریم؛ لطف و فضلِ الاهی بی‌کران است؛ شگفتا از این‌همه فضیلتی که به پیامبر</w:t>
      </w:r>
      <w:r w:rsidR="0050211D" w:rsidRPr="00AB56BA">
        <w:rPr>
          <w:rFonts w:ascii="Traditional Arabic" w:hAnsi="Traditional Arabic"/>
          <w:lang w:bidi="ar-SA"/>
        </w:rPr>
        <w:sym w:font="AGA Arabesque" w:char="F072"/>
      </w:r>
      <w:r w:rsidR="0050211D" w:rsidRPr="00AB56BA">
        <w:rPr>
          <w:rFonts w:ascii="Traditional Arabic" w:hAnsi="Traditional Arabic"/>
          <w:rtl/>
          <w:lang w:bidi="ar-SA"/>
        </w:rPr>
        <w:t xml:space="preserve"> عنایت کرده است! </w:t>
      </w:r>
      <w:r w:rsidR="00AF70A9" w:rsidRPr="00AB56BA">
        <w:rPr>
          <w:rFonts w:ascii="KFGQPC Uthman Taha Naskh" w:cs="KFGQPC Uthman Taha Naskh" w:hint="cs"/>
          <w:noProof w:val="0"/>
          <w:rtl/>
          <w:lang w:bidi="ar-SA"/>
        </w:rPr>
        <w:t>﴿</w:t>
      </w:r>
      <w:r w:rsidR="001D75EE" w:rsidRPr="00AB56BA">
        <w:rPr>
          <w:rFonts w:ascii="KFGQPC Uthmanic Script HAFS" w:cs="KFGQPC Uthmanic Script HAFS" w:hint="eastAsia"/>
          <w:noProof w:val="0"/>
          <w:rtl/>
          <w:lang w:bidi="ar-SA"/>
        </w:rPr>
        <w:t>إِنَّ</w:t>
      </w:r>
      <w:r w:rsidR="001D75EE" w:rsidRPr="00AB56BA">
        <w:rPr>
          <w:rFonts w:ascii="KFGQPC Uthmanic Script HAFS" w:cs="KFGQPC Uthmanic Script HAFS"/>
          <w:noProof w:val="0"/>
          <w:rtl/>
          <w:lang w:bidi="ar-SA"/>
        </w:rPr>
        <w:t xml:space="preserve"> </w:t>
      </w:r>
      <w:r w:rsidR="001D75EE" w:rsidRPr="00AB56BA">
        <w:rPr>
          <w:rFonts w:ascii="KFGQPC Uthmanic Script HAFS" w:cs="KFGQPC Uthmanic Script HAFS" w:hint="cs"/>
          <w:noProof w:val="0"/>
          <w:rtl/>
          <w:lang w:bidi="ar-SA"/>
        </w:rPr>
        <w:t>ٱ</w:t>
      </w:r>
      <w:r w:rsidR="001D75EE" w:rsidRPr="00AB56BA">
        <w:rPr>
          <w:rFonts w:ascii="KFGQPC Uthmanic Script HAFS" w:cs="KFGQPC Uthmanic Script HAFS" w:hint="eastAsia"/>
          <w:noProof w:val="0"/>
          <w:rtl/>
          <w:lang w:bidi="ar-SA"/>
        </w:rPr>
        <w:t>للَّهَ</w:t>
      </w:r>
      <w:r w:rsidR="001D75EE" w:rsidRPr="00AB56BA">
        <w:rPr>
          <w:rFonts w:ascii="KFGQPC Uthmanic Script HAFS" w:cs="KFGQPC Uthmanic Script HAFS"/>
          <w:noProof w:val="0"/>
          <w:rtl/>
          <w:lang w:bidi="ar-SA"/>
        </w:rPr>
        <w:t xml:space="preserve"> </w:t>
      </w:r>
      <w:r w:rsidR="001D75EE" w:rsidRPr="00AB56BA">
        <w:rPr>
          <w:rFonts w:ascii="KFGQPC Uthmanic Script HAFS" w:cs="KFGQPC Uthmanic Script HAFS" w:hint="eastAsia"/>
          <w:noProof w:val="0"/>
          <w:rtl/>
          <w:lang w:bidi="ar-SA"/>
        </w:rPr>
        <w:t>وَمَلَ</w:t>
      </w:r>
      <w:r w:rsidR="001D75EE" w:rsidRPr="00AB56BA">
        <w:rPr>
          <w:rFonts w:ascii="KFGQPC Uthmanic Script HAFS" w:cs="KFGQPC Uthmanic Script HAFS" w:hint="cs"/>
          <w:noProof w:val="0"/>
          <w:rtl/>
          <w:lang w:bidi="ar-SA"/>
        </w:rPr>
        <w:t>ٰٓ</w:t>
      </w:r>
      <w:r w:rsidR="001D75EE" w:rsidRPr="00AB56BA">
        <w:rPr>
          <w:rFonts w:ascii="KFGQPC Uthmanic Script HAFS" w:cs="KFGQPC Uthmanic Script HAFS" w:hint="eastAsia"/>
          <w:noProof w:val="0"/>
          <w:rtl/>
          <w:lang w:bidi="ar-SA"/>
        </w:rPr>
        <w:t>ئِكَتَهُ</w:t>
      </w:r>
      <w:r w:rsidR="001D75EE" w:rsidRPr="00AB56BA">
        <w:rPr>
          <w:rFonts w:ascii="KFGQPC Uthmanic Script HAFS" w:cs="KFGQPC Uthmanic Script HAFS" w:hint="cs"/>
          <w:noProof w:val="0"/>
          <w:rtl/>
          <w:lang w:bidi="ar-SA"/>
        </w:rPr>
        <w:t>ۥ</w:t>
      </w:r>
      <w:r w:rsidR="001D75EE" w:rsidRPr="00AB56BA">
        <w:rPr>
          <w:rFonts w:ascii="KFGQPC Uthmanic Script HAFS" w:cs="KFGQPC Uthmanic Script HAFS"/>
          <w:noProof w:val="0"/>
          <w:rtl/>
          <w:lang w:bidi="ar-SA"/>
        </w:rPr>
        <w:t xml:space="preserve"> </w:t>
      </w:r>
      <w:r w:rsidR="001D75EE" w:rsidRPr="00AB56BA">
        <w:rPr>
          <w:rFonts w:ascii="KFGQPC Uthmanic Script HAFS" w:cs="KFGQPC Uthmanic Script HAFS" w:hint="eastAsia"/>
          <w:noProof w:val="0"/>
          <w:rtl/>
          <w:lang w:bidi="ar-SA"/>
        </w:rPr>
        <w:t>يُصَلُّونَ</w:t>
      </w:r>
      <w:r w:rsidR="001D75EE" w:rsidRPr="00AB56BA">
        <w:rPr>
          <w:rFonts w:ascii="KFGQPC Uthmanic Script HAFS" w:cs="KFGQPC Uthmanic Script HAFS"/>
          <w:noProof w:val="0"/>
          <w:rtl/>
          <w:lang w:bidi="ar-SA"/>
        </w:rPr>
        <w:t xml:space="preserve"> </w:t>
      </w:r>
      <w:r w:rsidR="001D75EE" w:rsidRPr="00AB56BA">
        <w:rPr>
          <w:rFonts w:ascii="KFGQPC Uthmanic Script HAFS" w:cs="KFGQPC Uthmanic Script HAFS" w:hint="eastAsia"/>
          <w:noProof w:val="0"/>
          <w:rtl/>
          <w:lang w:bidi="ar-SA"/>
        </w:rPr>
        <w:t>عَلَى</w:t>
      </w:r>
      <w:r w:rsidR="001D75EE" w:rsidRPr="00AB56BA">
        <w:rPr>
          <w:rFonts w:ascii="KFGQPC Uthmanic Script HAFS" w:cs="KFGQPC Uthmanic Script HAFS"/>
          <w:noProof w:val="0"/>
          <w:rtl/>
          <w:lang w:bidi="ar-SA"/>
        </w:rPr>
        <w:t xml:space="preserve"> </w:t>
      </w:r>
      <w:r w:rsidR="001D75EE" w:rsidRPr="00AB56BA">
        <w:rPr>
          <w:rFonts w:ascii="KFGQPC Uthmanic Script HAFS" w:cs="KFGQPC Uthmanic Script HAFS" w:hint="cs"/>
          <w:noProof w:val="0"/>
          <w:rtl/>
          <w:lang w:bidi="ar-SA"/>
        </w:rPr>
        <w:t>ٱ</w:t>
      </w:r>
      <w:r w:rsidR="001D75EE" w:rsidRPr="00AB56BA">
        <w:rPr>
          <w:rFonts w:ascii="KFGQPC Uthmanic Script HAFS" w:cs="KFGQPC Uthmanic Script HAFS" w:hint="eastAsia"/>
          <w:noProof w:val="0"/>
          <w:rtl/>
          <w:lang w:bidi="ar-SA"/>
        </w:rPr>
        <w:t>لنَّبِيِّ</w:t>
      </w:r>
      <w:r w:rsidR="00AF70A9" w:rsidRPr="00AB56BA">
        <w:rPr>
          <w:rFonts w:ascii="KFGQPC Uthman Taha Naskh" w:cs="KFGQPC Uthman Taha Naskh" w:hint="cs"/>
          <w:noProof w:val="0"/>
          <w:rtl/>
          <w:lang w:bidi="ar-SA"/>
        </w:rPr>
        <w:t>﴾</w:t>
      </w:r>
      <w:r w:rsidR="001D75EE" w:rsidRPr="00AB56BA">
        <w:rPr>
          <w:rFonts w:ascii="KFGQPC Uthman Taha Naskh" w:cs="KFGQPC Uthman Taha Naskh"/>
          <w:noProof w:val="0"/>
          <w:lang w:bidi="ar-SA"/>
        </w:rPr>
        <w:t xml:space="preserve"> </w:t>
      </w:r>
      <w:r w:rsidR="001D75EE" w:rsidRPr="00AB56BA">
        <w:rPr>
          <w:rFonts w:ascii="Traditional Arabic" w:hAnsi="Traditional Arabic"/>
          <w:rtl/>
          <w:lang w:bidi="ar-SA"/>
        </w:rPr>
        <w:t>:</w:t>
      </w:r>
      <w:r w:rsidR="0050211D" w:rsidRPr="00AB56BA">
        <w:rPr>
          <w:rFonts w:ascii="Traditional Arabic" w:hAnsi="Traditional Arabic"/>
          <w:rtl/>
          <w:lang w:bidi="ar-SA"/>
        </w:rPr>
        <w:t xml:space="preserve">«الله و فرشتگانش بر پیامبر درود می‌فرستند». این خبر، برای این است که نیز تشویق شویم و بر آن بزرگوار درود بفرستیم؛ از این‌رو الله متعال در ادامه‌ی آیه می‌فرماید: </w:t>
      </w:r>
      <w:r w:rsidR="00AF70A9" w:rsidRPr="00AB56BA">
        <w:rPr>
          <w:rFonts w:ascii="KFGQPC Uthman Taha Naskh" w:cs="KFGQPC Uthman Taha Naskh" w:hint="cs"/>
          <w:noProof w:val="0"/>
          <w:rtl/>
          <w:lang w:bidi="ar-SA"/>
        </w:rPr>
        <w:t>﴿</w:t>
      </w:r>
      <w:r w:rsidR="001D75EE" w:rsidRPr="00AB56BA">
        <w:rPr>
          <w:rStyle w:val="Char2"/>
          <w:rFonts w:hint="eastAsia"/>
          <w:rtl/>
        </w:rPr>
        <w:t>يَ</w:t>
      </w:r>
      <w:r w:rsidR="001D75EE" w:rsidRPr="00AB56BA">
        <w:rPr>
          <w:rStyle w:val="Char2"/>
          <w:rFonts w:hint="cs"/>
          <w:rtl/>
        </w:rPr>
        <w:t>ٰٓ</w:t>
      </w:r>
      <w:r w:rsidR="001D75EE" w:rsidRPr="00AB56BA">
        <w:rPr>
          <w:rStyle w:val="Char2"/>
          <w:rFonts w:hint="eastAsia"/>
          <w:rtl/>
        </w:rPr>
        <w:t>أَيُّهَا</w:t>
      </w:r>
      <w:r w:rsidR="001D75EE" w:rsidRPr="00AB56BA">
        <w:rPr>
          <w:rStyle w:val="Char2"/>
          <w:rtl/>
        </w:rPr>
        <w:t xml:space="preserve"> </w:t>
      </w:r>
      <w:r w:rsidR="001D75EE" w:rsidRPr="00AB56BA">
        <w:rPr>
          <w:rStyle w:val="Char2"/>
          <w:rFonts w:hint="cs"/>
          <w:rtl/>
        </w:rPr>
        <w:t>ٱ</w:t>
      </w:r>
      <w:r w:rsidR="001D75EE" w:rsidRPr="00AB56BA">
        <w:rPr>
          <w:rStyle w:val="Char2"/>
          <w:rFonts w:hint="eastAsia"/>
          <w:rtl/>
        </w:rPr>
        <w:t>لَّذِينَ</w:t>
      </w:r>
      <w:r w:rsidR="001D75EE" w:rsidRPr="00AB56BA">
        <w:rPr>
          <w:rStyle w:val="Char2"/>
          <w:rtl/>
        </w:rPr>
        <w:t xml:space="preserve"> </w:t>
      </w:r>
      <w:r w:rsidR="001D75EE" w:rsidRPr="00AB56BA">
        <w:rPr>
          <w:rStyle w:val="Char2"/>
          <w:rFonts w:hint="eastAsia"/>
          <w:rtl/>
        </w:rPr>
        <w:t>ءَامَنُواْ</w:t>
      </w:r>
      <w:r w:rsidR="00AF70A9" w:rsidRPr="00AB56BA">
        <w:rPr>
          <w:rFonts w:ascii="KFGQPC Uthman Taha Naskh" w:cs="KFGQPC Uthman Taha Naskh" w:hint="cs"/>
          <w:noProof w:val="0"/>
          <w:rtl/>
          <w:lang w:bidi="ar-SA"/>
        </w:rPr>
        <w:t>﴾</w:t>
      </w:r>
      <w:r w:rsidR="001D75EE" w:rsidRPr="00AB56BA">
        <w:rPr>
          <w:rFonts w:ascii="KFGQPC Uthman Taha Naskh" w:cs="KFGQPC Uthman Taha Naskh"/>
          <w:noProof w:val="0"/>
          <w:rtl/>
          <w:lang w:bidi="ar-SA"/>
        </w:rPr>
        <w:t xml:space="preserve"> </w:t>
      </w:r>
      <w:r w:rsidR="00991A36" w:rsidRPr="00AB56BA">
        <w:rPr>
          <w:rFonts w:ascii="Traditional Arabic" w:hAnsi="Traditional Arabic"/>
          <w:rtl/>
          <w:lang w:bidi="ar-SA"/>
        </w:rPr>
        <w:t>؛ یعنی: ای مومنان! به مقتضای ایمانِ خود، بر او درود بفرستید. الله متعال در این‌جا با اشاره به ایمانِ مومنان، آنان را به درود فرستادن بر پیامبر خویش دستور داده است؛ زیرا ایمان، اصلی‌ترین انگیزه‌ی انسان در فرمان</w:t>
      </w:r>
      <w:r w:rsidR="008F482D" w:rsidRPr="00AB56BA">
        <w:rPr>
          <w:rFonts w:ascii="Traditional Arabic" w:hAnsi="Traditional Arabic"/>
          <w:rtl/>
          <w:lang w:bidi="ar-SA"/>
        </w:rPr>
        <w:t>‌</w:t>
      </w:r>
      <w:r w:rsidR="00991A36" w:rsidRPr="00AB56BA">
        <w:rPr>
          <w:rFonts w:ascii="Traditional Arabic" w:hAnsi="Traditional Arabic"/>
          <w:rtl/>
          <w:lang w:bidi="ar-SA"/>
        </w:rPr>
        <w:t xml:space="preserve">برداری از الله متعال می‌باشد. </w:t>
      </w:r>
      <w:r w:rsidR="00AF70A9" w:rsidRPr="00AB56BA">
        <w:rPr>
          <w:rFonts w:ascii="KFGQPC Uthman Taha Naskh" w:cs="KFGQPC Uthman Taha Naskh" w:hint="cs"/>
          <w:noProof w:val="0"/>
          <w:rtl/>
          <w:lang w:bidi="ar-SA"/>
        </w:rPr>
        <w:t>﴿</w:t>
      </w:r>
      <w:r w:rsidR="001D75EE" w:rsidRPr="00AB56BA">
        <w:rPr>
          <w:rFonts w:ascii="KFGQPC Uthmanic Script HAFS" w:cs="KFGQPC Uthmanic Script HAFS" w:hint="eastAsia"/>
          <w:noProof w:val="0"/>
          <w:rtl/>
          <w:lang w:bidi="ar-SA"/>
        </w:rPr>
        <w:t>يَ</w:t>
      </w:r>
      <w:r w:rsidR="001D75EE" w:rsidRPr="00AB56BA">
        <w:rPr>
          <w:rFonts w:ascii="KFGQPC Uthmanic Script HAFS" w:cs="KFGQPC Uthmanic Script HAFS" w:hint="cs"/>
          <w:noProof w:val="0"/>
          <w:rtl/>
          <w:lang w:bidi="ar-SA"/>
        </w:rPr>
        <w:t>ٰٓ</w:t>
      </w:r>
      <w:r w:rsidR="001D75EE" w:rsidRPr="00AB56BA">
        <w:rPr>
          <w:rFonts w:ascii="KFGQPC Uthmanic Script HAFS" w:cs="KFGQPC Uthmanic Script HAFS" w:hint="eastAsia"/>
          <w:noProof w:val="0"/>
          <w:rtl/>
          <w:lang w:bidi="ar-SA"/>
        </w:rPr>
        <w:t>أَيُّهَا</w:t>
      </w:r>
      <w:r w:rsidR="001D75EE" w:rsidRPr="00AB56BA">
        <w:rPr>
          <w:rFonts w:ascii="KFGQPC Uthmanic Script HAFS" w:cs="KFGQPC Uthmanic Script HAFS"/>
          <w:noProof w:val="0"/>
          <w:rtl/>
          <w:lang w:bidi="ar-SA"/>
        </w:rPr>
        <w:t xml:space="preserve"> </w:t>
      </w:r>
      <w:r w:rsidR="001D75EE" w:rsidRPr="00AB56BA">
        <w:rPr>
          <w:rFonts w:ascii="KFGQPC Uthmanic Script HAFS" w:cs="KFGQPC Uthmanic Script HAFS" w:hint="cs"/>
          <w:noProof w:val="0"/>
          <w:rtl/>
          <w:lang w:bidi="ar-SA"/>
        </w:rPr>
        <w:t>ٱ</w:t>
      </w:r>
      <w:r w:rsidR="001D75EE" w:rsidRPr="00AB56BA">
        <w:rPr>
          <w:rFonts w:ascii="KFGQPC Uthmanic Script HAFS" w:cs="KFGQPC Uthmanic Script HAFS" w:hint="eastAsia"/>
          <w:noProof w:val="0"/>
          <w:rtl/>
          <w:lang w:bidi="ar-SA"/>
        </w:rPr>
        <w:t>لَّذِينَ</w:t>
      </w:r>
      <w:r w:rsidR="001D75EE" w:rsidRPr="00AB56BA">
        <w:rPr>
          <w:rFonts w:ascii="KFGQPC Uthmanic Script HAFS" w:cs="KFGQPC Uthmanic Script HAFS"/>
          <w:noProof w:val="0"/>
          <w:rtl/>
          <w:lang w:bidi="ar-SA"/>
        </w:rPr>
        <w:t xml:space="preserve"> </w:t>
      </w:r>
      <w:r w:rsidR="001D75EE" w:rsidRPr="00AB56BA">
        <w:rPr>
          <w:rFonts w:ascii="KFGQPC Uthmanic Script HAFS" w:cs="KFGQPC Uthmanic Script HAFS" w:hint="eastAsia"/>
          <w:noProof w:val="0"/>
          <w:rtl/>
          <w:lang w:bidi="ar-SA"/>
        </w:rPr>
        <w:t>ءَامَنُواْ</w:t>
      </w:r>
      <w:r w:rsidR="001D75EE" w:rsidRPr="00AB56BA">
        <w:rPr>
          <w:rFonts w:ascii="KFGQPC Uthmanic Script HAFS" w:cs="KFGQPC Uthmanic Script HAFS"/>
          <w:noProof w:val="0"/>
          <w:rtl/>
          <w:lang w:bidi="ar-SA"/>
        </w:rPr>
        <w:t xml:space="preserve"> </w:t>
      </w:r>
      <w:r w:rsidR="001D75EE" w:rsidRPr="00AB56BA">
        <w:rPr>
          <w:rFonts w:ascii="KFGQPC Uthmanic Script HAFS" w:cs="KFGQPC Uthmanic Script HAFS" w:hint="eastAsia"/>
          <w:noProof w:val="0"/>
          <w:rtl/>
          <w:lang w:bidi="ar-SA"/>
        </w:rPr>
        <w:t>صَلُّواْ</w:t>
      </w:r>
      <w:r w:rsidR="001D75EE" w:rsidRPr="00AB56BA">
        <w:rPr>
          <w:rFonts w:ascii="KFGQPC Uthmanic Script HAFS" w:cs="KFGQPC Uthmanic Script HAFS"/>
          <w:noProof w:val="0"/>
          <w:rtl/>
          <w:lang w:bidi="ar-SA"/>
        </w:rPr>
        <w:t xml:space="preserve"> </w:t>
      </w:r>
      <w:r w:rsidR="001D75EE" w:rsidRPr="00AB56BA">
        <w:rPr>
          <w:rFonts w:ascii="KFGQPC Uthmanic Script HAFS" w:cs="KFGQPC Uthmanic Script HAFS" w:hint="eastAsia"/>
          <w:noProof w:val="0"/>
          <w:rtl/>
          <w:lang w:bidi="ar-SA"/>
        </w:rPr>
        <w:t>عَلَي</w:t>
      </w:r>
      <w:r w:rsidR="001D75EE" w:rsidRPr="00AB56BA">
        <w:rPr>
          <w:rFonts w:ascii="KFGQPC Uthmanic Script HAFS" w:cs="KFGQPC Uthmanic Script HAFS" w:hint="cs"/>
          <w:noProof w:val="0"/>
          <w:rtl/>
          <w:lang w:bidi="ar-SA"/>
        </w:rPr>
        <w:t>ۡ</w:t>
      </w:r>
      <w:r w:rsidR="001D75EE" w:rsidRPr="00AB56BA">
        <w:rPr>
          <w:rFonts w:ascii="KFGQPC Uthmanic Script HAFS" w:cs="KFGQPC Uthmanic Script HAFS" w:hint="eastAsia"/>
          <w:noProof w:val="0"/>
          <w:rtl/>
          <w:lang w:bidi="ar-SA"/>
        </w:rPr>
        <w:t>هِ</w:t>
      </w:r>
      <w:r w:rsidR="001D75EE" w:rsidRPr="00AB56BA">
        <w:rPr>
          <w:rFonts w:ascii="KFGQPC Uthmanic Script HAFS" w:cs="KFGQPC Uthmanic Script HAFS"/>
          <w:noProof w:val="0"/>
          <w:rtl/>
          <w:lang w:bidi="ar-SA"/>
        </w:rPr>
        <w:t xml:space="preserve"> </w:t>
      </w:r>
      <w:r w:rsidR="001D75EE" w:rsidRPr="00AB56BA">
        <w:rPr>
          <w:rFonts w:ascii="KFGQPC Uthmanic Script HAFS" w:cs="KFGQPC Uthmanic Script HAFS" w:hint="eastAsia"/>
          <w:noProof w:val="0"/>
          <w:rtl/>
          <w:lang w:bidi="ar-SA"/>
        </w:rPr>
        <w:t>وَسَلِّمُواْ</w:t>
      </w:r>
      <w:r w:rsidR="001D75EE" w:rsidRPr="00AB56BA">
        <w:rPr>
          <w:rFonts w:ascii="KFGQPC Uthmanic Script HAFS" w:cs="KFGQPC Uthmanic Script HAFS"/>
          <w:noProof w:val="0"/>
          <w:rtl/>
          <w:lang w:bidi="ar-SA"/>
        </w:rPr>
        <w:t xml:space="preserve"> </w:t>
      </w:r>
      <w:r w:rsidR="001D75EE" w:rsidRPr="00AB56BA">
        <w:rPr>
          <w:rFonts w:ascii="KFGQPC Uthmanic Script HAFS" w:cs="KFGQPC Uthmanic Script HAFS" w:hint="eastAsia"/>
          <w:noProof w:val="0"/>
          <w:rtl/>
          <w:lang w:bidi="ar-SA"/>
        </w:rPr>
        <w:t>تَس</w:t>
      </w:r>
      <w:r w:rsidR="001D75EE" w:rsidRPr="00AB56BA">
        <w:rPr>
          <w:rFonts w:ascii="KFGQPC Uthmanic Script HAFS" w:cs="KFGQPC Uthmanic Script HAFS" w:hint="cs"/>
          <w:noProof w:val="0"/>
          <w:rtl/>
          <w:lang w:bidi="ar-SA"/>
        </w:rPr>
        <w:t>ۡ</w:t>
      </w:r>
      <w:r w:rsidR="001D75EE" w:rsidRPr="00AB56BA">
        <w:rPr>
          <w:rFonts w:ascii="KFGQPC Uthmanic Script HAFS" w:cs="KFGQPC Uthmanic Script HAFS" w:hint="eastAsia"/>
          <w:noProof w:val="0"/>
          <w:rtl/>
          <w:lang w:bidi="ar-SA"/>
        </w:rPr>
        <w:t>لِيمًا</w:t>
      </w:r>
      <w:r w:rsidR="001D75EE" w:rsidRPr="00AB56BA">
        <w:rPr>
          <w:rFonts w:ascii="KFGQPC Uthmanic Script HAFS" w:cs="KFGQPC Uthmanic Script HAFS"/>
          <w:noProof w:val="0"/>
          <w:rtl/>
          <w:lang w:bidi="ar-SA"/>
        </w:rPr>
        <w:t xml:space="preserve"> </w:t>
      </w:r>
      <w:r w:rsidR="001D75EE" w:rsidRPr="00AB56BA">
        <w:rPr>
          <w:rFonts w:ascii="KFGQPC Uthmanic Script HAFS" w:cs="KFGQPC Uthmanic Script HAFS" w:hint="cs"/>
          <w:noProof w:val="0"/>
          <w:rtl/>
          <w:lang w:bidi="ar-SA"/>
        </w:rPr>
        <w:t>٥٦</w:t>
      </w:r>
      <w:r w:rsidR="00AF70A9" w:rsidRPr="00AB56BA">
        <w:rPr>
          <w:rFonts w:ascii="KFGQPC Uthman Taha Naskh" w:cs="KFGQPC Uthman Taha Naskh" w:hint="cs"/>
          <w:noProof w:val="0"/>
          <w:rtl/>
          <w:lang w:bidi="ar-SA"/>
        </w:rPr>
        <w:t>﴾</w:t>
      </w:r>
      <w:r w:rsidR="001D75EE" w:rsidRPr="00AB56BA">
        <w:rPr>
          <w:rFonts w:ascii="Traditional Arabic" w:hAnsi="Traditional Arabic"/>
          <w:lang w:bidi="ar-SA"/>
        </w:rPr>
        <w:t xml:space="preserve"> </w:t>
      </w:r>
      <w:r w:rsidR="00991A36" w:rsidRPr="00AB56BA">
        <w:rPr>
          <w:rFonts w:ascii="Traditional Arabic" w:hAnsi="Traditional Arabic"/>
          <w:rtl/>
          <w:lang w:bidi="ar-SA"/>
        </w:rPr>
        <w:t xml:space="preserve">«ای مومنان! بر او درود بفرستید و چنان‌که باید سلام بگویید»؛ لذا دو دو دستور شد: درود فرستادن (=صلوات) و سلام گفتن. </w:t>
      </w:r>
      <w:r w:rsidR="00AF70A9" w:rsidRPr="00AB56BA">
        <w:rPr>
          <w:rFonts w:ascii="KFGQPC Uthman Taha Naskh" w:cs="KFGQPC Uthman Taha Naskh" w:hint="cs"/>
          <w:noProof w:val="0"/>
          <w:rtl/>
          <w:lang w:bidi="ar-SA"/>
        </w:rPr>
        <w:t>﴿</w:t>
      </w:r>
      <w:r w:rsidR="001D75EE" w:rsidRPr="00AB56BA">
        <w:rPr>
          <w:rFonts w:ascii="KFGQPC Uthmanic Script HAFS" w:cs="KFGQPC Uthmanic Script HAFS" w:hint="eastAsia"/>
          <w:noProof w:val="0"/>
          <w:rtl/>
          <w:lang w:bidi="ar-SA"/>
        </w:rPr>
        <w:t>صَلُّواْ</w:t>
      </w:r>
      <w:r w:rsidR="001D75EE" w:rsidRPr="00AB56BA">
        <w:rPr>
          <w:rFonts w:ascii="KFGQPC Uthmanic Script HAFS" w:cs="KFGQPC Uthmanic Script HAFS"/>
          <w:noProof w:val="0"/>
          <w:rtl/>
          <w:lang w:bidi="ar-SA"/>
        </w:rPr>
        <w:t xml:space="preserve"> </w:t>
      </w:r>
      <w:r w:rsidR="001D75EE" w:rsidRPr="00AB56BA">
        <w:rPr>
          <w:rFonts w:ascii="KFGQPC Uthmanic Script HAFS" w:cs="KFGQPC Uthmanic Script HAFS" w:hint="eastAsia"/>
          <w:noProof w:val="0"/>
          <w:rtl/>
          <w:lang w:bidi="ar-SA"/>
        </w:rPr>
        <w:t>عَلَي</w:t>
      </w:r>
      <w:r w:rsidR="001D75EE" w:rsidRPr="00AB56BA">
        <w:rPr>
          <w:rFonts w:ascii="KFGQPC Uthmanic Script HAFS" w:cs="KFGQPC Uthmanic Script HAFS" w:hint="cs"/>
          <w:noProof w:val="0"/>
          <w:rtl/>
          <w:lang w:bidi="ar-SA"/>
        </w:rPr>
        <w:t>ۡ</w:t>
      </w:r>
      <w:r w:rsidR="001D75EE" w:rsidRPr="00AB56BA">
        <w:rPr>
          <w:rFonts w:ascii="KFGQPC Uthmanic Script HAFS" w:cs="KFGQPC Uthmanic Script HAFS" w:hint="eastAsia"/>
          <w:noProof w:val="0"/>
          <w:rtl/>
          <w:lang w:bidi="ar-SA"/>
        </w:rPr>
        <w:t>هِ</w:t>
      </w:r>
      <w:r w:rsidR="00AF70A9" w:rsidRPr="00AB56BA">
        <w:rPr>
          <w:rFonts w:ascii="KFGQPC Uthman Taha Naskh" w:cs="KFGQPC Uthman Taha Naskh" w:hint="cs"/>
          <w:noProof w:val="0"/>
          <w:rtl/>
          <w:lang w:bidi="ar-SA"/>
        </w:rPr>
        <w:t>﴾</w:t>
      </w:r>
      <w:r w:rsidR="001D75EE" w:rsidRPr="00AB56BA">
        <w:rPr>
          <w:rFonts w:ascii="KFGQPC Uthman Taha Naskh" w:cs="KFGQPC Uthman Taha Naskh"/>
          <w:noProof w:val="0"/>
          <w:rtl/>
          <w:lang w:bidi="ar-SA"/>
        </w:rPr>
        <w:t xml:space="preserve"> </w:t>
      </w:r>
      <w:r w:rsidR="00991A36" w:rsidRPr="00AB56BA">
        <w:rPr>
          <w:rFonts w:ascii="Traditional Arabic" w:hAnsi="Traditional Arabic"/>
          <w:rtl/>
          <w:lang w:bidi="ar-SA"/>
        </w:rPr>
        <w:t>، یعنی: از الله بخواهید که در جمع فرشتگان والامقامش از محمد</w:t>
      </w:r>
      <w:r w:rsidR="00991A36" w:rsidRPr="00AB56BA">
        <w:rPr>
          <w:rFonts w:ascii="Traditional Arabic" w:hAnsi="Traditional Arabic"/>
          <w:lang w:bidi="ar-SA"/>
        </w:rPr>
        <w:sym w:font="AGA Arabesque" w:char="F072"/>
      </w:r>
      <w:r w:rsidR="00991A36" w:rsidRPr="00AB56BA">
        <w:rPr>
          <w:rFonts w:ascii="Traditional Arabic" w:hAnsi="Traditional Arabic"/>
          <w:rtl/>
          <w:lang w:bidi="ar-SA"/>
        </w:rPr>
        <w:t xml:space="preserve"> به‌نیکی یاد کند؛ </w:t>
      </w:r>
      <w:r w:rsidR="00AF70A9" w:rsidRPr="00AB56BA">
        <w:rPr>
          <w:rFonts w:ascii="KFGQPC Uthman Taha Naskh" w:cs="KFGQPC Uthman Taha Naskh" w:hint="cs"/>
          <w:noProof w:val="0"/>
          <w:rtl/>
          <w:lang w:bidi="ar-SA"/>
        </w:rPr>
        <w:t>﴿</w:t>
      </w:r>
      <w:r w:rsidR="001D75EE" w:rsidRPr="00AB56BA">
        <w:rPr>
          <w:rFonts w:ascii="KFGQPC Uthmanic Script HAFS" w:cs="KFGQPC Uthmanic Script HAFS" w:hint="eastAsia"/>
          <w:noProof w:val="0"/>
          <w:rtl/>
          <w:lang w:bidi="ar-SA"/>
        </w:rPr>
        <w:t>وَسَلِّمُواْ</w:t>
      </w:r>
      <w:r w:rsidR="001D75EE" w:rsidRPr="00AB56BA">
        <w:rPr>
          <w:rFonts w:ascii="KFGQPC Uthmanic Script HAFS" w:cs="KFGQPC Uthmanic Script HAFS"/>
          <w:noProof w:val="0"/>
          <w:rtl/>
          <w:lang w:bidi="ar-SA"/>
        </w:rPr>
        <w:t xml:space="preserve"> </w:t>
      </w:r>
      <w:r w:rsidR="001D75EE" w:rsidRPr="00AB56BA">
        <w:rPr>
          <w:rFonts w:ascii="KFGQPC Uthmanic Script HAFS" w:cs="KFGQPC Uthmanic Script HAFS" w:hint="eastAsia"/>
          <w:noProof w:val="0"/>
          <w:rtl/>
          <w:lang w:bidi="ar-SA"/>
        </w:rPr>
        <w:t>تَس</w:t>
      </w:r>
      <w:r w:rsidR="001D75EE" w:rsidRPr="00AB56BA">
        <w:rPr>
          <w:rFonts w:ascii="KFGQPC Uthmanic Script HAFS" w:cs="KFGQPC Uthmanic Script HAFS" w:hint="cs"/>
          <w:noProof w:val="0"/>
          <w:rtl/>
          <w:lang w:bidi="ar-SA"/>
        </w:rPr>
        <w:t>ۡ</w:t>
      </w:r>
      <w:r w:rsidR="001D75EE" w:rsidRPr="00AB56BA">
        <w:rPr>
          <w:rFonts w:ascii="KFGQPC Uthmanic Script HAFS" w:cs="KFGQPC Uthmanic Script HAFS" w:hint="eastAsia"/>
          <w:noProof w:val="0"/>
          <w:rtl/>
          <w:lang w:bidi="ar-SA"/>
        </w:rPr>
        <w:t>لِيمًا</w:t>
      </w:r>
      <w:r w:rsidR="001D75EE" w:rsidRPr="00AB56BA">
        <w:rPr>
          <w:rFonts w:ascii="KFGQPC Uthmanic Script HAFS" w:cs="KFGQPC Uthmanic Script HAFS"/>
          <w:noProof w:val="0"/>
          <w:rtl/>
          <w:lang w:bidi="ar-SA"/>
        </w:rPr>
        <w:t xml:space="preserve"> </w:t>
      </w:r>
      <w:r w:rsidR="001D75EE" w:rsidRPr="00AB56BA">
        <w:rPr>
          <w:rFonts w:ascii="KFGQPC Uthmanic Script HAFS" w:cs="KFGQPC Uthmanic Script HAFS" w:hint="cs"/>
          <w:noProof w:val="0"/>
          <w:rtl/>
          <w:lang w:bidi="ar-SA"/>
        </w:rPr>
        <w:t>٥٦</w:t>
      </w:r>
      <w:r w:rsidR="00AF70A9" w:rsidRPr="00AB56BA">
        <w:rPr>
          <w:rFonts w:ascii="KFGQPC Uthman Taha Naskh" w:cs="KFGQPC Uthman Taha Naskh" w:hint="cs"/>
          <w:noProof w:val="0"/>
          <w:rtl/>
          <w:lang w:bidi="ar-SA"/>
        </w:rPr>
        <w:t>﴾</w:t>
      </w:r>
      <w:r w:rsidR="00991A36" w:rsidRPr="00AB56BA">
        <w:rPr>
          <w:rFonts w:ascii="Traditional Arabic" w:hAnsi="Traditional Arabic"/>
          <w:rtl/>
          <w:lang w:bidi="ar-SA"/>
        </w:rPr>
        <w:t>، یعنی: چنان‌که باید به او سلام بگویید؛ مفهومش این است که: از الله متعال بخواهید که تا زنده است، او را از بیماری‌های جسمی و آسیب‌های معنوی در حفظ و پناه خویش قرار دهد و آن‌گاه که درگذشت، دعا کنید که از آسیب‌های معنوی در امان باشد؛ یعنی از الله</w:t>
      </w:r>
      <w:r w:rsidR="00991A36" w:rsidRPr="00AB56BA">
        <w:rPr>
          <w:rFonts w:ascii="Traditional Arabic" w:hAnsi="Traditional Arabic"/>
          <w:lang w:bidi="ar-SA"/>
        </w:rPr>
        <w:sym w:font="AGA Arabesque" w:char="F055"/>
      </w:r>
      <w:r w:rsidR="00991A36" w:rsidRPr="00AB56BA">
        <w:rPr>
          <w:rFonts w:ascii="Traditional Arabic" w:hAnsi="Traditional Arabic"/>
          <w:rtl/>
          <w:lang w:bidi="ar-SA"/>
        </w:rPr>
        <w:t xml:space="preserve"> بخواهید که شریعتش را از دست‌بُرد بدخواهان</w:t>
      </w:r>
      <w:r w:rsidR="00851D67" w:rsidRPr="00AB56BA">
        <w:rPr>
          <w:rFonts w:ascii="Traditional Arabic" w:hAnsi="Traditional Arabic"/>
          <w:rtl/>
          <w:lang w:bidi="ar-SA"/>
        </w:rPr>
        <w:t>،</w:t>
      </w:r>
      <w:r w:rsidR="00991A36" w:rsidRPr="00AB56BA">
        <w:rPr>
          <w:rFonts w:ascii="Traditional Arabic" w:hAnsi="Traditional Arabic"/>
          <w:rtl/>
          <w:lang w:bidi="ar-SA"/>
        </w:rPr>
        <w:t xml:space="preserve"> بدعت‌گذاران و دشمنانش حفظ کند </w:t>
      </w:r>
      <w:r w:rsidR="00851D67" w:rsidRPr="00AB56BA">
        <w:rPr>
          <w:rFonts w:ascii="Traditional Arabic" w:hAnsi="Traditional Arabic"/>
          <w:rtl/>
          <w:lang w:bidi="ar-SA"/>
        </w:rPr>
        <w:t>و نیز پیکر مبارکش را در قبر، محافظت بفرماید</w:t>
      </w:r>
      <w:r w:rsidR="00FF5D84" w:rsidRPr="00AB56BA">
        <w:rPr>
          <w:rFonts w:ascii="Traditional Arabic" w:hAnsi="Traditional Arabic"/>
          <w:rtl/>
          <w:lang w:bidi="ar-SA"/>
        </w:rPr>
        <w:t>؛ مشهور است که دو نفر قصد ربودنِ پیکر رسول‌الله</w:t>
      </w:r>
      <w:r w:rsidR="00FF5D84" w:rsidRPr="00AB56BA">
        <w:rPr>
          <w:rFonts w:ascii="Traditional Arabic" w:hAnsi="Traditional Arabic"/>
          <w:lang w:bidi="ar-SA"/>
        </w:rPr>
        <w:sym w:font="AGA Arabesque" w:char="F072"/>
      </w:r>
      <w:r w:rsidR="00FF5D84" w:rsidRPr="00AB56BA">
        <w:rPr>
          <w:rFonts w:ascii="Traditional Arabic" w:hAnsi="Traditional Arabic"/>
          <w:rtl/>
          <w:lang w:bidi="ar-SA"/>
        </w:rPr>
        <w:t xml:space="preserve"> را داشتند؛ لذا تونلی در زیرِ زمین حفر کردند تا به قبر پیامبر</w:t>
      </w:r>
      <w:r w:rsidR="00FF5D84" w:rsidRPr="00AB56BA">
        <w:rPr>
          <w:rFonts w:ascii="Traditional Arabic" w:hAnsi="Traditional Arabic"/>
          <w:lang w:bidi="ar-SA"/>
        </w:rPr>
        <w:sym w:font="AGA Arabesque" w:char="F072"/>
      </w:r>
      <w:r w:rsidR="00FF5D84" w:rsidRPr="00AB56BA">
        <w:rPr>
          <w:rFonts w:ascii="Traditional Arabic" w:hAnsi="Traditional Arabic"/>
          <w:rtl/>
          <w:lang w:bidi="ar-SA"/>
        </w:rPr>
        <w:t xml:space="preserve"> برس</w:t>
      </w:r>
      <w:r w:rsidR="00902DD6" w:rsidRPr="00AB56BA">
        <w:rPr>
          <w:rFonts w:ascii="Traditional Arabic" w:hAnsi="Traditional Arabic" w:hint="cs"/>
          <w:rtl/>
          <w:lang w:bidi="ar-SA"/>
        </w:rPr>
        <w:t>ن</w:t>
      </w:r>
      <w:r w:rsidR="00FF5D84" w:rsidRPr="00AB56BA">
        <w:rPr>
          <w:rFonts w:ascii="Traditional Arabic" w:hAnsi="Traditional Arabic"/>
          <w:rtl/>
          <w:lang w:bidi="ar-SA"/>
        </w:rPr>
        <w:t>د و پیکر مبارکش را بربایند؛ یکی از پادشاهان، در خواب دید که دو نفر چنین قصدی دارند</w:t>
      </w:r>
      <w:r w:rsidR="00F03DDF" w:rsidRPr="00AB56BA">
        <w:rPr>
          <w:rFonts w:ascii="Traditional Arabic" w:hAnsi="Traditional Arabic"/>
          <w:rtl/>
          <w:lang w:bidi="ar-SA"/>
        </w:rPr>
        <w:t>. وی به این خواب اهمیت داد و برای پی‌گیری به مدینه سفر کرد و برای این‌که آن‌دو را پیدا کند، به امیر مدینه گفت: همه‌ی اهالی مدینه را دعوت کن؛ گویا ویژگی‌های آن دو نفر را در خواب دیده بود و اگر آن‌‌ها را می‌دید، می‌توانست آنان را شناسایی کند. امیر مدینه، اهالی شهر را به ضیافت دعوت کرد؛ اما پادشاه آن دو نفر را در میان جمع نیافت؛</w:t>
      </w:r>
      <w:r w:rsidR="00586AB4" w:rsidRPr="00AB56BA">
        <w:rPr>
          <w:rFonts w:ascii="Traditional Arabic" w:hAnsi="Traditional Arabic"/>
          <w:rtl/>
          <w:lang w:bidi="ar-SA"/>
        </w:rPr>
        <w:t xml:space="preserve"> لذا از آن‌جا که به درستیِ خواب خود</w:t>
      </w:r>
      <w:r w:rsidR="00F03DDF" w:rsidRPr="00AB56BA">
        <w:rPr>
          <w:rFonts w:ascii="Traditional Arabic" w:hAnsi="Traditional Arabic"/>
          <w:rtl/>
          <w:lang w:bidi="ar-SA"/>
        </w:rPr>
        <w:t xml:space="preserve"> باور داشت، پرسید: گویا همه در این مهمانی حضور نداشتند؛ گفتند: چرا؛ همه‌ی اهالی مدینه در این مهمانی حاضر بودند، مگر دو نفر که در مسجد هستند. گفت: آن دو نفر را نزدم بیاورید. وقتی آن‌دو را نزد پادشاه آوردند، همان دو نفری بودند که پادشاه در خواب دیده بود و آنان را شناخت. سپس دستور داد که پیرامون قبر پیامبر</w:t>
      </w:r>
      <w:r w:rsidR="00F03DDF" w:rsidRPr="00AB56BA">
        <w:rPr>
          <w:rFonts w:ascii="Traditional Arabic" w:hAnsi="Traditional Arabic"/>
          <w:lang w:bidi="ar-SA"/>
        </w:rPr>
        <w:sym w:font="AGA Arabesque" w:char="F072"/>
      </w:r>
      <w:r w:rsidR="00F03DDF" w:rsidRPr="00AB56BA">
        <w:rPr>
          <w:rFonts w:ascii="Traditional Arabic" w:hAnsi="Traditional Arabic"/>
          <w:rtl/>
          <w:lang w:bidi="ar-SA"/>
        </w:rPr>
        <w:t xml:space="preserve"> را حفر کنند و با مس و سُرب و سنگ، حفاظی به دَوْرِ قبر بکشند تا کسی به پیکر مبارک دست نیابد</w:t>
      </w:r>
      <w:r w:rsidR="004B5B5B" w:rsidRPr="00AB56BA">
        <w:rPr>
          <w:rFonts w:ascii="Traditional Arabic" w:hAnsi="Traditional Arabic"/>
          <w:rtl/>
          <w:lang w:bidi="ar-SA"/>
        </w:rPr>
        <w:t>.</w:t>
      </w:r>
    </w:p>
    <w:p w:rsidR="004B5B5B" w:rsidRPr="00AB56BA" w:rsidRDefault="004B5B5B" w:rsidP="00902DD6">
      <w:pPr>
        <w:autoSpaceDE w:val="0"/>
        <w:autoSpaceDN w:val="0"/>
        <w:adjustRightInd w:val="0"/>
        <w:rPr>
          <w:rFonts w:ascii="Traditional Arabic" w:hAnsi="Traditional Arabic"/>
          <w:rtl/>
          <w:lang w:bidi="ar-SA"/>
        </w:rPr>
      </w:pPr>
      <w:r w:rsidRPr="00AB56BA">
        <w:rPr>
          <w:rFonts w:ascii="Traditional Arabic" w:hAnsi="Traditional Arabic"/>
          <w:rtl/>
          <w:lang w:bidi="ar-SA"/>
        </w:rPr>
        <w:t xml:space="preserve">خلاصه این‌که </w:t>
      </w:r>
      <w:r w:rsidRPr="00AB56BA">
        <w:rPr>
          <w:rStyle w:val="Char7"/>
          <w:rtl/>
          <w:lang w:bidi="ar-SA"/>
        </w:rPr>
        <w:t xml:space="preserve">«اللّهُمَّ صَلِّ </w:t>
      </w:r>
      <w:r w:rsidRPr="00AB56BA">
        <w:rPr>
          <w:rStyle w:val="Char7"/>
          <w:b/>
          <w:bCs/>
          <w:rtl/>
          <w:lang w:bidi="ar-SA"/>
        </w:rPr>
        <w:t>وَسَلِّم</w:t>
      </w:r>
      <w:r w:rsidRPr="00AB56BA">
        <w:rPr>
          <w:rStyle w:val="Char7"/>
          <w:rtl/>
          <w:lang w:bidi="ar-SA"/>
        </w:rPr>
        <w:t xml:space="preserve"> عَلَی مُحَمَّدٍ...»</w:t>
      </w:r>
      <w:r w:rsidRPr="00AB56BA">
        <w:rPr>
          <w:rFonts w:ascii="Traditional Arabic" w:hAnsi="Traditional Arabic"/>
          <w:rtl/>
          <w:lang w:bidi="ar-SA"/>
        </w:rPr>
        <w:t>، در این دوران که رسول‌الله</w:t>
      </w:r>
      <w:r w:rsidRPr="00AB56BA">
        <w:rPr>
          <w:rFonts w:ascii="Traditional Arabic" w:hAnsi="Traditional Arabic"/>
          <w:lang w:bidi="ar-SA"/>
        </w:rPr>
        <w:sym w:font="AGA Arabesque" w:char="F072"/>
      </w:r>
      <w:r w:rsidRPr="00AB56BA">
        <w:rPr>
          <w:rFonts w:ascii="Traditional Arabic" w:hAnsi="Traditional Arabic"/>
          <w:rtl/>
          <w:lang w:bidi="ar-SA"/>
        </w:rPr>
        <w:t xml:space="preserve"> وفات نموده، بدین معناست که پروردگارا! جسم آن بزرگوار را پس از مرگش نیز از هرگونه تعرض و آسیبی محافظت بفرما؛ این، مفهوم سلام گفتن به رسول‌الله</w:t>
      </w:r>
      <w:r w:rsidRPr="00AB56BA">
        <w:rPr>
          <w:rFonts w:ascii="Traditional Arabic" w:hAnsi="Traditional Arabic"/>
          <w:lang w:bidi="ar-SA"/>
        </w:rPr>
        <w:sym w:font="AGA Arabesque" w:char="F072"/>
      </w:r>
      <w:r w:rsidRPr="00AB56BA">
        <w:rPr>
          <w:rFonts w:ascii="Traditional Arabic" w:hAnsi="Traditional Arabic"/>
          <w:rtl/>
          <w:lang w:bidi="ar-SA"/>
        </w:rPr>
        <w:t xml:space="preserve"> می‌باشد. گفتنی‌ست که الله متعال، اجساد پیامبران را بر زمین حرام کرده است و امکان ندارد که زمین، پیکر پیامبری را بخورد؛ به‌عب</w:t>
      </w:r>
      <w:r w:rsidR="00BE4FDE" w:rsidRPr="00AB56BA">
        <w:rPr>
          <w:rFonts w:ascii="Traditional Arabic" w:hAnsi="Traditional Arabic"/>
          <w:rtl/>
          <w:lang w:bidi="ar-SA"/>
        </w:rPr>
        <w:t>ا</w:t>
      </w:r>
      <w:r w:rsidRPr="00AB56BA">
        <w:rPr>
          <w:rFonts w:ascii="Traditional Arabic" w:hAnsi="Traditional Arabic"/>
          <w:rtl/>
          <w:lang w:bidi="ar-SA"/>
        </w:rPr>
        <w:t>رت دیگر: پیکر هیچ پیامبری نمی‌پوسد و خاک نمی‌شود. در هر حال الله متعال در آیه‌ای که پیش‌تر بیان شد، به ما دستور داده است که به پیامبرش درود بفرستیم و به او سلام بگوییم؛ مفهوم صلوات و نیز سلام گفتن به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بیان گردید. صلوات یا درود فرستادن بر رسول‌الله</w:t>
      </w:r>
      <w:r w:rsidRPr="00AB56BA">
        <w:rPr>
          <w:rFonts w:ascii="Traditional Arabic" w:hAnsi="Traditional Arabic"/>
          <w:lang w:bidi="ar-SA"/>
        </w:rPr>
        <w:sym w:font="AGA Arabesque" w:char="F072"/>
      </w:r>
      <w:r w:rsidRPr="00AB56BA">
        <w:rPr>
          <w:rFonts w:ascii="Traditional Arabic" w:hAnsi="Traditional Arabic"/>
          <w:rtl/>
          <w:lang w:bidi="ar-SA"/>
        </w:rPr>
        <w:t xml:space="preserve"> در موارد مشخصی، واجب است؛ از جمله زمانی که نام آن بزرگوار برده شود؛ زیرا رسول‌الله</w:t>
      </w:r>
      <w:r w:rsidRPr="00AB56BA">
        <w:rPr>
          <w:rFonts w:ascii="Traditional Arabic" w:hAnsi="Traditional Arabic"/>
          <w:lang w:bidi="ar-SA"/>
        </w:rPr>
        <w:sym w:font="AGA Arabesque" w:char="F072"/>
      </w:r>
      <w:r w:rsidRPr="00AB56BA">
        <w:rPr>
          <w:rFonts w:ascii="Traditional Arabic" w:hAnsi="Traditional Arabic"/>
          <w:rtl/>
          <w:lang w:bidi="ar-SA"/>
        </w:rPr>
        <w:t xml:space="preserve"> فرموده است: </w:t>
      </w:r>
      <w:r w:rsidRPr="00AB56BA">
        <w:rPr>
          <w:rStyle w:val="Char7"/>
          <w:rtl/>
          <w:lang w:bidi="ar-SA"/>
        </w:rPr>
        <w:t>«رَغِمَ أنْفُ رَجُلٍ ذُكِرْتُ عِنْدَهُ فَلَمْ يُصَلِّ عَلَيَّ»</w:t>
      </w:r>
      <w:r w:rsidRPr="00AB56BA">
        <w:rPr>
          <w:rFonts w:ascii="Traditional Arabic" w:hAnsi="Traditional Arabic"/>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00"/>
      </w:r>
      <w:r w:rsidR="00AF70A9" w:rsidRPr="00AB56BA">
        <w:rPr>
          <w:rStyle w:val="FootnoteReference"/>
          <w:rFonts w:cs="B Lotus"/>
          <w:szCs w:val="28"/>
          <w:rtl/>
          <w:lang w:bidi="ar-SA"/>
        </w:rPr>
        <w:t>)</w:t>
      </w:r>
      <w:r w:rsidR="006305CB" w:rsidRPr="00AB56BA">
        <w:rPr>
          <w:rFonts w:ascii="Traditional Arabic" w:hAnsi="Traditional Arabic"/>
          <w:rtl/>
          <w:lang w:bidi="ar-SA"/>
        </w:rPr>
        <w:t xml:space="preserve"> یعنی: «بینیِ آ</w:t>
      </w:r>
      <w:r w:rsidRPr="00AB56BA">
        <w:rPr>
          <w:rFonts w:ascii="Traditional Arabic" w:hAnsi="Traditional Arabic"/>
          <w:rtl/>
          <w:lang w:bidi="ar-SA"/>
        </w:rPr>
        <w:t>ن</w:t>
      </w:r>
      <w:r w:rsidR="006305CB" w:rsidRPr="00AB56BA">
        <w:rPr>
          <w:rFonts w:ascii="Traditional Arabic" w:hAnsi="Traditional Arabic"/>
          <w:rtl/>
          <w:lang w:bidi="ar-SA"/>
        </w:rPr>
        <w:t>‌کس که نام من نزدش بر</w:t>
      </w:r>
      <w:r w:rsidRPr="00AB56BA">
        <w:rPr>
          <w:rFonts w:ascii="Traditional Arabic" w:hAnsi="Traditional Arabic"/>
          <w:rtl/>
          <w:lang w:bidi="ar-SA"/>
        </w:rPr>
        <w:t>ده شود و بر من درود نفرستد، خاک‌آلود باد». این، کنایه از آن دارد که آن شخص، خوار و زبون باد. لذا وقتی نام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را شنیدید، بگویید: </w:t>
      </w:r>
      <w:r w:rsidRPr="00AB56BA">
        <w:rPr>
          <w:rStyle w:val="Char7"/>
          <w:rtl/>
          <w:lang w:bidi="ar-SA"/>
        </w:rPr>
        <w:t>«اللّهُمَّ صَلِّ وَسَلِّم عَلَی مُحَمَّدٍ...»</w:t>
      </w:r>
      <w:r w:rsidRPr="00AB56BA">
        <w:rPr>
          <w:rFonts w:ascii="Traditional Arabic" w:hAnsi="Traditional Arabic"/>
          <w:rtl/>
          <w:lang w:bidi="ar-SA"/>
        </w:rPr>
        <w:t>؛ زیرا این، حقّ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بر شماست. هم‌چنین از دیدگاه بسیاری از علما صلوات بر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در تشهدِ پایان نماز، واجب می‌باشد و بسیاری از علما، این را یکی از ارکان صحت نماز دانسته‌اند؛ و شماری دیگر نیز گفته‌اند: درود فرستادن بر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در تشهد اخیر، سنت است؛ برخی هم آن‌را واجب دانسته‌اند. لذا بهتر است که انسان، از روی احتیاط هم که شده، درود بر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را در پایان نماز، ترک نکند. گفتنی‌ست: اگر انسان ضمن دعا کردن، بر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درود بفرستد، همان‌گونه که در حدیث آمده است، خواسته</w:t>
      </w:r>
      <w:r w:rsidR="00AC1828" w:rsidRPr="00AB56BA">
        <w:rPr>
          <w:rFonts w:ascii="Traditional Arabic" w:hAnsi="Traditional Arabic"/>
          <w:rtl/>
          <w:lang w:bidi="ar-SA"/>
        </w:rPr>
        <w:t>‌‌ی دعاکننده</w:t>
      </w:r>
      <w:r w:rsidRPr="00AB56BA">
        <w:rPr>
          <w:rFonts w:ascii="Traditional Arabic" w:hAnsi="Traditional Arabic"/>
          <w:rtl/>
          <w:lang w:bidi="ar-SA"/>
        </w:rPr>
        <w:t xml:space="preserve"> پذیرفته </w:t>
      </w:r>
      <w:r w:rsidR="00AC1828" w:rsidRPr="00AB56BA">
        <w:rPr>
          <w:rFonts w:ascii="Traditional Arabic" w:hAnsi="Traditional Arabic"/>
          <w:rtl/>
          <w:lang w:bidi="ar-SA"/>
        </w:rPr>
        <w:t>و گناهش آمرزیده</w:t>
      </w:r>
      <w:r w:rsidR="00902DD6" w:rsidRPr="00AB56BA">
        <w:rPr>
          <w:rFonts w:ascii="Traditional Arabic" w:hAnsi="Traditional Arabic"/>
          <w:rtl/>
          <w:lang w:bidi="ar-SA"/>
        </w:rPr>
        <w:t xml:space="preserve"> می‌شود</w:t>
      </w:r>
      <w:r w:rsidR="00902DD6" w:rsidRPr="00AB56BA">
        <w:rPr>
          <w:rFonts w:ascii="Traditional Arabic" w:hAnsi="Traditional Arabic" w:hint="cs"/>
          <w:rtl/>
          <w:lang w:bidi="ar-SA"/>
        </w:rPr>
        <w:t xml:space="preserve"> </w:t>
      </w:r>
      <w:r w:rsidR="00AC1828" w:rsidRPr="00AB56BA">
        <w:rPr>
          <w:rFonts w:ascii="Traditional Arabic" w:hAnsi="Traditional Arabic"/>
          <w:rtl/>
          <w:lang w:bidi="ar-SA"/>
        </w:rPr>
        <w:t>. از این‌رو تا می‌توانید بر پیامبر</w:t>
      </w:r>
      <w:r w:rsidR="00AC1828" w:rsidRPr="00AB56BA">
        <w:rPr>
          <w:rFonts w:ascii="Traditional Arabic" w:hAnsi="Traditional Arabic"/>
          <w:lang w:bidi="ar-SA"/>
        </w:rPr>
        <w:sym w:font="AGA Arabesque" w:char="F072"/>
      </w:r>
      <w:r w:rsidR="00AC1828" w:rsidRPr="00AB56BA">
        <w:rPr>
          <w:rFonts w:ascii="Traditional Arabic" w:hAnsi="Traditional Arabic"/>
          <w:rtl/>
          <w:lang w:bidi="ar-SA"/>
        </w:rPr>
        <w:t xml:space="preserve"> درود بفرستید تا ایمانتان افزایش یابد و گشایش در امور، نصیبتان گردد؛ اما این نکته را به‌یاد داشته باشید که پیامبر</w:t>
      </w:r>
      <w:r w:rsidR="00AC1828" w:rsidRPr="00AB56BA">
        <w:rPr>
          <w:rFonts w:ascii="Traditional Arabic" w:hAnsi="Traditional Arabic"/>
          <w:lang w:bidi="ar-SA"/>
        </w:rPr>
        <w:sym w:font="AGA Arabesque" w:char="F072"/>
      </w:r>
      <w:r w:rsidR="00AC1828" w:rsidRPr="00AB56BA">
        <w:rPr>
          <w:rFonts w:ascii="Traditional Arabic" w:hAnsi="Traditional Arabic"/>
          <w:rtl/>
          <w:lang w:bidi="ar-SA"/>
        </w:rPr>
        <w:t xml:space="preserve"> نیز انسانی‌ست که هیچ نفع و ضرری برای هیچ‌کس در دست او نیست؛ پس هیچ‌گاه نگو: «یا رسول‌الله! برایم چنین و چنان کن»؛ «یا رسول‌الله! برایم آمرزش بخواه»؛ یا رسول‌الله! مدد!» این، حرام است و شرک اکبر به‌شمار می‌آید؛ زیرا جایز نیست که کسی را با الله</w:t>
      </w:r>
      <w:r w:rsidR="00AC1828" w:rsidRPr="00AB56BA">
        <w:rPr>
          <w:rFonts w:ascii="Traditional Arabic" w:hAnsi="Traditional Arabic"/>
          <w:lang w:bidi="ar-SA"/>
        </w:rPr>
        <w:sym w:font="AGA Arabesque" w:char="F055"/>
      </w:r>
      <w:r w:rsidR="00AC1828" w:rsidRPr="00AB56BA">
        <w:rPr>
          <w:rFonts w:ascii="Traditional Arabic" w:hAnsi="Traditional Arabic"/>
          <w:rtl/>
          <w:lang w:bidi="ar-SA"/>
        </w:rPr>
        <w:t xml:space="preserve"> بخوانید. مگر دعا، مخصوصِ الله</w:t>
      </w:r>
      <w:r w:rsidR="00AC1828" w:rsidRPr="00AB56BA">
        <w:rPr>
          <w:rFonts w:ascii="Traditional Arabic" w:hAnsi="Traditional Arabic"/>
          <w:lang w:bidi="ar-SA"/>
        </w:rPr>
        <w:sym w:font="AGA Arabesque" w:char="F055"/>
      </w:r>
      <w:r w:rsidR="00AC1828" w:rsidRPr="00AB56BA">
        <w:rPr>
          <w:rFonts w:ascii="Traditional Arabic" w:hAnsi="Traditional Arabic"/>
          <w:rtl/>
          <w:lang w:bidi="ar-SA"/>
        </w:rPr>
        <w:t xml:space="preserve"> نیست؟ الله متعال می‌فرماید:</w:t>
      </w:r>
    </w:p>
    <w:p w:rsidR="00050F7C" w:rsidRPr="00AB56BA" w:rsidRDefault="00AF70A9" w:rsidP="00303739">
      <w:pPr>
        <w:pStyle w:val="a1"/>
        <w:rPr>
          <w:rFonts w:ascii="Traditional Arabic" w:hAnsi="Traditional Arabic"/>
          <w:rtl/>
          <w:lang w:bidi="ar-SA"/>
        </w:rPr>
      </w:pPr>
      <w:r w:rsidRPr="00AB56BA">
        <w:rPr>
          <w:rFonts w:ascii="KFGQPC Uthman Taha Naskh" w:cs="KFGQPC Uthman Taha Naskh" w:hint="cs"/>
          <w:noProof w:val="0"/>
          <w:rtl/>
          <w:lang w:bidi="ar-SA"/>
        </w:rPr>
        <w:t>﴿</w:t>
      </w:r>
      <w:r w:rsidR="001D75EE" w:rsidRPr="00AB56BA">
        <w:rPr>
          <w:rFonts w:hint="eastAsia"/>
          <w:rtl/>
        </w:rPr>
        <w:t>وَقَالَ</w:t>
      </w:r>
      <w:r w:rsidR="001D75EE" w:rsidRPr="00AB56BA">
        <w:rPr>
          <w:rtl/>
        </w:rPr>
        <w:t xml:space="preserve"> </w:t>
      </w:r>
      <w:r w:rsidR="001D75EE" w:rsidRPr="00AB56BA">
        <w:rPr>
          <w:rFonts w:hint="eastAsia"/>
          <w:rtl/>
        </w:rPr>
        <w:t>رَبُّكُمُ</w:t>
      </w:r>
      <w:r w:rsidR="001D75EE" w:rsidRPr="00AB56BA">
        <w:rPr>
          <w:rtl/>
        </w:rPr>
        <w:t xml:space="preserve"> </w:t>
      </w:r>
      <w:r w:rsidR="001D75EE" w:rsidRPr="00AB56BA">
        <w:rPr>
          <w:rFonts w:hint="cs"/>
          <w:rtl/>
        </w:rPr>
        <w:t>ٱ</w:t>
      </w:r>
      <w:r w:rsidR="001D75EE" w:rsidRPr="00AB56BA">
        <w:rPr>
          <w:rFonts w:hint="eastAsia"/>
          <w:rtl/>
        </w:rPr>
        <w:t>د</w:t>
      </w:r>
      <w:r w:rsidR="001D75EE" w:rsidRPr="00AB56BA">
        <w:rPr>
          <w:rFonts w:hint="cs"/>
          <w:rtl/>
        </w:rPr>
        <w:t>ۡ</w:t>
      </w:r>
      <w:r w:rsidR="001D75EE" w:rsidRPr="00AB56BA">
        <w:rPr>
          <w:rFonts w:hint="eastAsia"/>
          <w:rtl/>
        </w:rPr>
        <w:t>عُونِي</w:t>
      </w:r>
      <w:r w:rsidR="001D75EE" w:rsidRPr="00AB56BA">
        <w:rPr>
          <w:rFonts w:hint="cs"/>
          <w:rtl/>
        </w:rPr>
        <w:t>ٓ</w:t>
      </w:r>
      <w:r w:rsidR="001D75EE" w:rsidRPr="00AB56BA">
        <w:rPr>
          <w:rtl/>
        </w:rPr>
        <w:t xml:space="preserve"> </w:t>
      </w:r>
      <w:r w:rsidR="001D75EE" w:rsidRPr="00AB56BA">
        <w:rPr>
          <w:rFonts w:hint="eastAsia"/>
          <w:rtl/>
        </w:rPr>
        <w:t>أَس</w:t>
      </w:r>
      <w:r w:rsidR="001D75EE" w:rsidRPr="00AB56BA">
        <w:rPr>
          <w:rFonts w:hint="cs"/>
          <w:rtl/>
        </w:rPr>
        <w:t>ۡ</w:t>
      </w:r>
      <w:r w:rsidR="001D75EE" w:rsidRPr="00AB56BA">
        <w:rPr>
          <w:rFonts w:hint="eastAsia"/>
          <w:rtl/>
        </w:rPr>
        <w:t>تَجِب</w:t>
      </w:r>
      <w:r w:rsidR="001D75EE" w:rsidRPr="00AB56BA">
        <w:rPr>
          <w:rFonts w:hint="cs"/>
          <w:rtl/>
        </w:rPr>
        <w:t>ۡ</w:t>
      </w:r>
      <w:r w:rsidR="001D75EE" w:rsidRPr="00AB56BA">
        <w:rPr>
          <w:rtl/>
        </w:rPr>
        <w:t xml:space="preserve"> </w:t>
      </w:r>
      <w:r w:rsidR="001D75EE" w:rsidRPr="00AB56BA">
        <w:rPr>
          <w:rFonts w:hint="eastAsia"/>
          <w:rtl/>
        </w:rPr>
        <w:t>لَكُم</w:t>
      </w:r>
      <w:r w:rsidR="001D75EE" w:rsidRPr="00AB56BA">
        <w:rPr>
          <w:rFonts w:hint="cs"/>
          <w:rtl/>
        </w:rPr>
        <w:t>ۡۚ</w:t>
      </w:r>
      <w:r w:rsidR="001D75EE" w:rsidRPr="00AB56BA">
        <w:rPr>
          <w:rtl/>
        </w:rPr>
        <w:t xml:space="preserve"> </w:t>
      </w:r>
      <w:r w:rsidR="001D75EE" w:rsidRPr="00AB56BA">
        <w:rPr>
          <w:rFonts w:hint="eastAsia"/>
          <w:rtl/>
        </w:rPr>
        <w:t>إِنَّ</w:t>
      </w:r>
      <w:r w:rsidR="001D75EE" w:rsidRPr="00AB56BA">
        <w:rPr>
          <w:rtl/>
        </w:rPr>
        <w:t xml:space="preserve"> </w:t>
      </w:r>
      <w:r w:rsidR="001D75EE" w:rsidRPr="00AB56BA">
        <w:rPr>
          <w:rFonts w:hint="cs"/>
          <w:rtl/>
        </w:rPr>
        <w:t>ٱ</w:t>
      </w:r>
      <w:r w:rsidR="001D75EE" w:rsidRPr="00AB56BA">
        <w:rPr>
          <w:rFonts w:hint="eastAsia"/>
          <w:rtl/>
        </w:rPr>
        <w:t>لَّذِينَ</w:t>
      </w:r>
      <w:r w:rsidR="001D75EE" w:rsidRPr="00AB56BA">
        <w:rPr>
          <w:rtl/>
        </w:rPr>
        <w:t xml:space="preserve"> </w:t>
      </w:r>
      <w:r w:rsidR="001D75EE" w:rsidRPr="00AB56BA">
        <w:rPr>
          <w:rFonts w:hint="eastAsia"/>
          <w:rtl/>
        </w:rPr>
        <w:t>يَس</w:t>
      </w:r>
      <w:r w:rsidR="001D75EE" w:rsidRPr="00AB56BA">
        <w:rPr>
          <w:rFonts w:hint="cs"/>
          <w:rtl/>
        </w:rPr>
        <w:t>ۡ</w:t>
      </w:r>
      <w:r w:rsidR="001D75EE" w:rsidRPr="00AB56BA">
        <w:rPr>
          <w:rFonts w:hint="eastAsia"/>
          <w:rtl/>
        </w:rPr>
        <w:t>تَك</w:t>
      </w:r>
      <w:r w:rsidR="001D75EE" w:rsidRPr="00AB56BA">
        <w:rPr>
          <w:rFonts w:hint="cs"/>
          <w:rtl/>
        </w:rPr>
        <w:t>ۡ</w:t>
      </w:r>
      <w:r w:rsidR="001D75EE" w:rsidRPr="00AB56BA">
        <w:rPr>
          <w:rFonts w:hint="eastAsia"/>
          <w:rtl/>
        </w:rPr>
        <w:t>بِرُونَ</w:t>
      </w:r>
      <w:r w:rsidR="001D75EE" w:rsidRPr="00AB56BA">
        <w:rPr>
          <w:rtl/>
        </w:rPr>
        <w:t xml:space="preserve"> </w:t>
      </w:r>
      <w:r w:rsidR="001D75EE" w:rsidRPr="00AB56BA">
        <w:rPr>
          <w:rFonts w:hint="eastAsia"/>
          <w:rtl/>
        </w:rPr>
        <w:t>عَن</w:t>
      </w:r>
      <w:r w:rsidR="001D75EE" w:rsidRPr="00AB56BA">
        <w:rPr>
          <w:rFonts w:hint="cs"/>
          <w:rtl/>
        </w:rPr>
        <w:t>ۡ</w:t>
      </w:r>
      <w:r w:rsidR="001D75EE" w:rsidRPr="00AB56BA">
        <w:rPr>
          <w:rtl/>
        </w:rPr>
        <w:t xml:space="preserve"> </w:t>
      </w:r>
      <w:r w:rsidR="001D75EE" w:rsidRPr="00AB56BA">
        <w:rPr>
          <w:rFonts w:hint="eastAsia"/>
          <w:rtl/>
        </w:rPr>
        <w:t>عِبَادَتِي</w:t>
      </w:r>
      <w:r w:rsidR="001D75EE" w:rsidRPr="00AB56BA">
        <w:rPr>
          <w:rtl/>
        </w:rPr>
        <w:t xml:space="preserve"> </w:t>
      </w:r>
      <w:r w:rsidR="001D75EE" w:rsidRPr="00AB56BA">
        <w:rPr>
          <w:rFonts w:hint="eastAsia"/>
          <w:rtl/>
        </w:rPr>
        <w:t>سَيَد</w:t>
      </w:r>
      <w:r w:rsidR="001D75EE" w:rsidRPr="00AB56BA">
        <w:rPr>
          <w:rFonts w:hint="cs"/>
          <w:rtl/>
        </w:rPr>
        <w:t>ۡ</w:t>
      </w:r>
      <w:r w:rsidR="001D75EE" w:rsidRPr="00AB56BA">
        <w:rPr>
          <w:rFonts w:hint="eastAsia"/>
          <w:rtl/>
        </w:rPr>
        <w:t>خُلُونَ</w:t>
      </w:r>
      <w:r w:rsidR="001D75EE" w:rsidRPr="00AB56BA">
        <w:rPr>
          <w:rtl/>
        </w:rPr>
        <w:t xml:space="preserve"> </w:t>
      </w:r>
      <w:r w:rsidR="001D75EE" w:rsidRPr="00AB56BA">
        <w:rPr>
          <w:rFonts w:hint="eastAsia"/>
          <w:rtl/>
        </w:rPr>
        <w:t>جَهَنَّمَ</w:t>
      </w:r>
      <w:r w:rsidR="001D75EE" w:rsidRPr="00AB56BA">
        <w:rPr>
          <w:rtl/>
        </w:rPr>
        <w:t xml:space="preserve"> </w:t>
      </w:r>
      <w:r w:rsidR="001D75EE" w:rsidRPr="00AB56BA">
        <w:rPr>
          <w:rFonts w:hint="eastAsia"/>
          <w:rtl/>
        </w:rPr>
        <w:t>دَاخِرِينَ</w:t>
      </w:r>
      <w:r w:rsidR="001D75EE" w:rsidRPr="00AB56BA">
        <w:rPr>
          <w:rFonts w:ascii="KFGQPC Uthmanic Script HAFS"/>
          <w:noProof w:val="0"/>
          <w:rtl/>
          <w:lang w:bidi="ar-SA"/>
        </w:rPr>
        <w:t xml:space="preserve"> </w:t>
      </w:r>
      <w:r w:rsidR="001D75EE" w:rsidRPr="00AB56BA">
        <w:rPr>
          <w:rFonts w:ascii="KFGQPC Uthmanic Script HAFS" w:hint="cs"/>
          <w:noProof w:val="0"/>
          <w:rtl/>
          <w:lang w:bidi="ar-SA"/>
        </w:rPr>
        <w:t>٦٠</w:t>
      </w:r>
      <w:r w:rsidRPr="00AB56BA">
        <w:rPr>
          <w:rFonts w:ascii="KFGQPC Uthman Taha Naskh" w:cs="KFGQPC Uthman Taha Naskh" w:hint="cs"/>
          <w:noProof w:val="0"/>
          <w:rtl/>
          <w:lang w:bidi="ar-SA"/>
        </w:rPr>
        <w:t>﴾</w:t>
      </w:r>
      <w:r w:rsidR="001D75EE" w:rsidRPr="00AB56BA">
        <w:rPr>
          <w:rFonts w:ascii="KFGQPC Uthman Taha Naskh" w:cs="KFGQPC Uthman Taha Naskh"/>
          <w:noProof w:val="0"/>
          <w:rtl/>
          <w:lang w:bidi="ar-SA"/>
        </w:rPr>
        <w:t xml:space="preserve"> </w:t>
      </w:r>
      <w:r w:rsidR="001D75EE" w:rsidRPr="00AB56BA">
        <w:rPr>
          <w:rFonts w:ascii="KFGQPC Uthman Taha Naskh" w:cs="KFGQPC Uthman Taha Naskh"/>
          <w:noProof w:val="0"/>
          <w:lang w:bidi="ar-SA"/>
        </w:rPr>
        <w:t xml:space="preserve"> </w:t>
      </w:r>
      <w:r w:rsidR="00CB33A0">
        <w:rPr>
          <w:rFonts w:ascii="KFGQPC Uthman Taha Naskh" w:cs="KFGQPC Uthman Taha Naskh" w:hint="cs"/>
          <w:noProof w:val="0"/>
          <w:rtl/>
          <w:lang w:bidi="ar-SA"/>
        </w:rPr>
        <w:tab/>
      </w:r>
      <w:r w:rsidR="001D75EE" w:rsidRPr="00AB56BA">
        <w:rPr>
          <w:rFonts w:ascii="KFGQPC Uthman Taha Naskh" w:cs="KFGQPC Uthman Taha Naskh"/>
          <w:noProof w:val="0"/>
          <w:lang w:bidi="ar-SA"/>
        </w:rPr>
        <w:t xml:space="preserve"> </w:t>
      </w:r>
      <w:r w:rsidR="001D75EE" w:rsidRPr="00AB56BA">
        <w:rPr>
          <w:rStyle w:val="Char8"/>
          <w:rtl/>
        </w:rPr>
        <w:t>[</w:t>
      </w:r>
      <w:r w:rsidR="001D75EE" w:rsidRPr="00AB56BA">
        <w:rPr>
          <w:rStyle w:val="Char8"/>
          <w:rFonts w:hint="eastAsia"/>
          <w:rtl/>
        </w:rPr>
        <w:t>غافر</w:t>
      </w:r>
      <w:r w:rsidR="001D75EE" w:rsidRPr="00AB56BA">
        <w:rPr>
          <w:rStyle w:val="Char8"/>
          <w:rtl/>
        </w:rPr>
        <w:t xml:space="preserve">: </w:t>
      </w:r>
      <w:r w:rsidR="001D75EE" w:rsidRPr="00AB56BA">
        <w:rPr>
          <w:rStyle w:val="Char8"/>
          <w:rFonts w:hint="cs"/>
          <w:rtl/>
        </w:rPr>
        <w:t>٦٠</w:t>
      </w:r>
      <w:r w:rsidR="001D75EE" w:rsidRPr="00AB56BA">
        <w:rPr>
          <w:rStyle w:val="Char8"/>
          <w:rtl/>
        </w:rPr>
        <w:t>]</w:t>
      </w:r>
      <w:r w:rsidR="001D75EE" w:rsidRPr="00AB56BA">
        <w:rPr>
          <w:rFonts w:ascii="KFGQPC Uthman Taha Naskh" w:cs="KFGQPC Uthman Taha Naskh"/>
          <w:noProof w:val="0"/>
          <w:rtl/>
          <w:lang w:bidi="ar-SA"/>
        </w:rPr>
        <w:t xml:space="preserve">  </w:t>
      </w:r>
    </w:p>
    <w:p w:rsidR="00AC1828" w:rsidRPr="00AB56BA" w:rsidRDefault="00050F7C" w:rsidP="004632B8">
      <w:pPr>
        <w:pStyle w:val="a2"/>
        <w:rPr>
          <w:rFonts w:ascii="Traditional Arabic" w:hAnsi="Traditional Arabic"/>
          <w:rtl/>
          <w:lang w:bidi="ar-SA"/>
        </w:rPr>
      </w:pPr>
      <w:r w:rsidRPr="00AB56BA">
        <w:rPr>
          <w:rtl/>
          <w:lang w:bidi="ar-SA"/>
        </w:rPr>
        <w:t>و پروردگارتان فرمود: مرا بخوانید تا دعای شما را بپذیرم. بی‌شک آنان که از عبادت من سرکشی می‌کنند، به زودی خوار و سرافکنده وارد دوزخ خواهند شد.</w:t>
      </w:r>
    </w:p>
    <w:p w:rsidR="00050F7C" w:rsidRPr="00AB56BA" w:rsidRDefault="00D862CF" w:rsidP="00690212">
      <w:pPr>
        <w:autoSpaceDE w:val="0"/>
        <w:autoSpaceDN w:val="0"/>
        <w:adjustRightInd w:val="0"/>
        <w:rPr>
          <w:rFonts w:ascii="Traditional Arabic" w:hAnsi="Traditional Arabic"/>
          <w:rtl/>
          <w:lang w:bidi="ar-SA"/>
        </w:rPr>
      </w:pPr>
      <w:r w:rsidRPr="00AB56BA">
        <w:rPr>
          <w:rFonts w:ascii="Traditional Arabic" w:hAnsi="Traditional Arabic"/>
          <w:rtl/>
          <w:lang w:bidi="ar-SA"/>
        </w:rPr>
        <w:t>اگر کسی بپرسد که حق پدر و مادر، بیش‌تر و بزرگ‌تر است یا حقّ رسول الله</w:t>
      </w:r>
      <w:r w:rsidRPr="00AB56BA">
        <w:rPr>
          <w:rFonts w:ascii="Traditional Arabic" w:hAnsi="Traditional Arabic"/>
          <w:lang w:bidi="ar-SA"/>
        </w:rPr>
        <w:sym w:font="AGA Arabesque" w:char="F072"/>
      </w:r>
      <w:r w:rsidRPr="00AB56BA">
        <w:rPr>
          <w:rFonts w:ascii="Traditional Arabic" w:hAnsi="Traditional Arabic"/>
          <w:rtl/>
          <w:lang w:bidi="ar-SA"/>
        </w:rPr>
        <w:t>، می‌گوییم: حقّ رسول‌‌الله</w:t>
      </w:r>
      <w:r w:rsidRPr="00AB56BA">
        <w:rPr>
          <w:rFonts w:ascii="Traditional Arabic" w:hAnsi="Traditional Arabic"/>
          <w:lang w:bidi="ar-SA"/>
        </w:rPr>
        <w:sym w:font="AGA Arabesque" w:char="F072"/>
      </w:r>
      <w:r w:rsidRPr="00AB56BA">
        <w:rPr>
          <w:rFonts w:ascii="Traditional Arabic" w:hAnsi="Traditional Arabic"/>
          <w:rtl/>
          <w:lang w:bidi="ar-SA"/>
        </w:rPr>
        <w:t xml:space="preserve"> بر خودِ انسان نیز بیش‌تر می‌باشد؛ از این‌رو بر انسان واجب است که جان‌فدای رسول‌الله</w:t>
      </w:r>
      <w:r w:rsidRPr="00AB56BA">
        <w:rPr>
          <w:rFonts w:ascii="Traditional Arabic" w:hAnsi="Traditional Arabic"/>
          <w:lang w:bidi="ar-SA"/>
        </w:rPr>
        <w:sym w:font="AGA Arabesque" w:char="F072"/>
      </w:r>
      <w:r w:rsidRPr="00AB56BA">
        <w:rPr>
          <w:rFonts w:ascii="Traditional Arabic" w:hAnsi="Traditional Arabic"/>
          <w:rtl/>
          <w:lang w:bidi="ar-SA"/>
        </w:rPr>
        <w:t xml:space="preserve"> باشد و آن بزرگوار را از خویشتن، و پدر و مادر و فرزندانش و از همه‌ی مردم، بیش‌تر دوست بدارد. شاید این پرسش مطرح شود که مگر الله متعال، حق پدر و مادر را پس از </w:t>
      </w:r>
      <w:r w:rsidR="00B02CC4" w:rsidRPr="00AB56BA">
        <w:rPr>
          <w:rFonts w:ascii="Traditional Arabic" w:hAnsi="Traditional Arabic"/>
          <w:rtl/>
          <w:lang w:bidi="ar-SA"/>
        </w:rPr>
        <w:t xml:space="preserve">حقّ </w:t>
      </w:r>
      <w:r w:rsidRPr="00AB56BA">
        <w:rPr>
          <w:rFonts w:ascii="Traditional Arabic" w:hAnsi="Traditional Arabic"/>
          <w:rtl/>
          <w:lang w:bidi="ar-SA"/>
        </w:rPr>
        <w:t xml:space="preserve">خود ذکر </w:t>
      </w:r>
      <w:r w:rsidR="00B02CC4" w:rsidRPr="00AB56BA">
        <w:rPr>
          <w:rFonts w:ascii="Traditional Arabic" w:hAnsi="Traditional Arabic"/>
          <w:rtl/>
          <w:lang w:bidi="ar-SA"/>
        </w:rPr>
        <w:t>نفرموده</w:t>
      </w:r>
      <w:r w:rsidRPr="00AB56BA">
        <w:rPr>
          <w:rFonts w:ascii="Traditional Arabic" w:hAnsi="Traditional Arabic"/>
          <w:rtl/>
          <w:lang w:bidi="ar-SA"/>
        </w:rPr>
        <w:t xml:space="preserve"> است؟ چنان‌که می‌فرماید:</w:t>
      </w:r>
    </w:p>
    <w:p w:rsidR="001D75EE" w:rsidRPr="00AB56BA" w:rsidRDefault="00AF70A9" w:rsidP="00AF70A9">
      <w:pPr>
        <w:pStyle w:val="a2"/>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1D75EE" w:rsidRPr="00AB56BA">
        <w:rPr>
          <w:rStyle w:val="Char2"/>
          <w:rFonts w:hint="eastAsia"/>
          <w:rtl/>
        </w:rPr>
        <w:t>وَقَضَى</w:t>
      </w:r>
      <w:r w:rsidR="001D75EE" w:rsidRPr="00AB56BA">
        <w:rPr>
          <w:rStyle w:val="Char2"/>
          <w:rFonts w:hint="cs"/>
          <w:rtl/>
        </w:rPr>
        <w:t>ٰ</w:t>
      </w:r>
      <w:r w:rsidR="001D75EE" w:rsidRPr="00AB56BA">
        <w:rPr>
          <w:rStyle w:val="Char2"/>
          <w:rtl/>
        </w:rPr>
        <w:t xml:space="preserve"> </w:t>
      </w:r>
      <w:r w:rsidR="001D75EE" w:rsidRPr="00AB56BA">
        <w:rPr>
          <w:rStyle w:val="Char2"/>
          <w:rFonts w:hint="eastAsia"/>
          <w:rtl/>
        </w:rPr>
        <w:t>رَبُّكَ</w:t>
      </w:r>
      <w:r w:rsidR="001D75EE" w:rsidRPr="00AB56BA">
        <w:rPr>
          <w:rStyle w:val="Char2"/>
          <w:rtl/>
        </w:rPr>
        <w:t xml:space="preserve"> </w:t>
      </w:r>
      <w:r w:rsidR="001D75EE" w:rsidRPr="00AB56BA">
        <w:rPr>
          <w:rStyle w:val="Char2"/>
          <w:rFonts w:hint="eastAsia"/>
          <w:rtl/>
        </w:rPr>
        <w:t>أَلَّا</w:t>
      </w:r>
      <w:r w:rsidR="001D75EE" w:rsidRPr="00AB56BA">
        <w:rPr>
          <w:rStyle w:val="Char2"/>
          <w:rtl/>
        </w:rPr>
        <w:t xml:space="preserve"> </w:t>
      </w:r>
      <w:r w:rsidR="001D75EE" w:rsidRPr="00AB56BA">
        <w:rPr>
          <w:rStyle w:val="Char2"/>
          <w:rFonts w:hint="eastAsia"/>
          <w:rtl/>
        </w:rPr>
        <w:t>تَع</w:t>
      </w:r>
      <w:r w:rsidR="001D75EE" w:rsidRPr="00AB56BA">
        <w:rPr>
          <w:rStyle w:val="Char2"/>
          <w:rFonts w:hint="cs"/>
          <w:rtl/>
        </w:rPr>
        <w:t>ۡ</w:t>
      </w:r>
      <w:r w:rsidR="001D75EE" w:rsidRPr="00AB56BA">
        <w:rPr>
          <w:rStyle w:val="Char2"/>
          <w:rFonts w:hint="eastAsia"/>
          <w:rtl/>
        </w:rPr>
        <w:t>بُدُو</w:t>
      </w:r>
      <w:r w:rsidR="001D75EE" w:rsidRPr="00AB56BA">
        <w:rPr>
          <w:rStyle w:val="Char2"/>
          <w:rFonts w:hint="cs"/>
          <w:rtl/>
        </w:rPr>
        <w:t>ٓ</w:t>
      </w:r>
      <w:r w:rsidR="001D75EE" w:rsidRPr="00AB56BA">
        <w:rPr>
          <w:rStyle w:val="Char2"/>
          <w:rFonts w:hint="eastAsia"/>
          <w:rtl/>
        </w:rPr>
        <w:t>اْ</w:t>
      </w:r>
      <w:r w:rsidR="001D75EE" w:rsidRPr="00AB56BA">
        <w:rPr>
          <w:rStyle w:val="Char2"/>
          <w:rtl/>
        </w:rPr>
        <w:t xml:space="preserve"> </w:t>
      </w:r>
      <w:r w:rsidR="001D75EE" w:rsidRPr="00AB56BA">
        <w:rPr>
          <w:rStyle w:val="Char2"/>
          <w:rFonts w:hint="eastAsia"/>
          <w:rtl/>
        </w:rPr>
        <w:t>إِلَّا</w:t>
      </w:r>
      <w:r w:rsidR="001D75EE" w:rsidRPr="00AB56BA">
        <w:rPr>
          <w:rStyle w:val="Char2"/>
          <w:rFonts w:hint="cs"/>
          <w:rtl/>
        </w:rPr>
        <w:t>ٓ</w:t>
      </w:r>
      <w:r w:rsidR="001D75EE" w:rsidRPr="00AB56BA">
        <w:rPr>
          <w:rStyle w:val="Char2"/>
          <w:rtl/>
        </w:rPr>
        <w:t xml:space="preserve"> </w:t>
      </w:r>
      <w:r w:rsidR="001D75EE" w:rsidRPr="00AB56BA">
        <w:rPr>
          <w:rStyle w:val="Char2"/>
          <w:rFonts w:hint="eastAsia"/>
          <w:rtl/>
        </w:rPr>
        <w:t>إِيَّاهُ</w:t>
      </w:r>
      <w:r w:rsidR="001D75EE" w:rsidRPr="00AB56BA">
        <w:rPr>
          <w:rStyle w:val="Char2"/>
          <w:rtl/>
        </w:rPr>
        <w:t xml:space="preserve"> </w:t>
      </w:r>
      <w:r w:rsidR="001D75EE" w:rsidRPr="00AB56BA">
        <w:rPr>
          <w:rStyle w:val="Char2"/>
          <w:rFonts w:hint="eastAsia"/>
          <w:rtl/>
        </w:rPr>
        <w:t>وَبِ</w:t>
      </w:r>
      <w:r w:rsidR="001D75EE" w:rsidRPr="00AB56BA">
        <w:rPr>
          <w:rStyle w:val="Char2"/>
          <w:rFonts w:hint="cs"/>
          <w:rtl/>
        </w:rPr>
        <w:t>ٱ</w:t>
      </w:r>
      <w:r w:rsidR="001D75EE" w:rsidRPr="00AB56BA">
        <w:rPr>
          <w:rStyle w:val="Char2"/>
          <w:rFonts w:hint="eastAsia"/>
          <w:rtl/>
        </w:rPr>
        <w:t>ل</w:t>
      </w:r>
      <w:r w:rsidR="001D75EE" w:rsidRPr="00AB56BA">
        <w:rPr>
          <w:rStyle w:val="Char2"/>
          <w:rFonts w:hint="cs"/>
          <w:rtl/>
        </w:rPr>
        <w:t>ۡ</w:t>
      </w:r>
      <w:r w:rsidR="001D75EE" w:rsidRPr="00AB56BA">
        <w:rPr>
          <w:rStyle w:val="Char2"/>
          <w:rFonts w:hint="eastAsia"/>
          <w:rtl/>
        </w:rPr>
        <w:t>وَ</w:t>
      </w:r>
      <w:r w:rsidR="001D75EE" w:rsidRPr="00AB56BA">
        <w:rPr>
          <w:rStyle w:val="Char2"/>
          <w:rFonts w:hint="cs"/>
          <w:rtl/>
        </w:rPr>
        <w:t>ٰ</w:t>
      </w:r>
      <w:r w:rsidR="001D75EE" w:rsidRPr="00AB56BA">
        <w:rPr>
          <w:rStyle w:val="Char2"/>
          <w:rFonts w:hint="eastAsia"/>
          <w:rtl/>
        </w:rPr>
        <w:t>لِدَي</w:t>
      </w:r>
      <w:r w:rsidR="001D75EE" w:rsidRPr="00AB56BA">
        <w:rPr>
          <w:rStyle w:val="Char2"/>
          <w:rFonts w:hint="cs"/>
          <w:rtl/>
        </w:rPr>
        <w:t>ۡ</w:t>
      </w:r>
      <w:r w:rsidR="001D75EE" w:rsidRPr="00AB56BA">
        <w:rPr>
          <w:rStyle w:val="Char2"/>
          <w:rFonts w:hint="eastAsia"/>
          <w:rtl/>
        </w:rPr>
        <w:t>نِ</w:t>
      </w:r>
      <w:r w:rsidR="001D75EE" w:rsidRPr="00AB56BA">
        <w:rPr>
          <w:rStyle w:val="Char2"/>
          <w:rtl/>
        </w:rPr>
        <w:t xml:space="preserve"> </w:t>
      </w:r>
      <w:r w:rsidR="001D75EE" w:rsidRPr="00AB56BA">
        <w:rPr>
          <w:rStyle w:val="Char2"/>
          <w:rFonts w:hint="eastAsia"/>
          <w:rtl/>
        </w:rPr>
        <w:t>إِح</w:t>
      </w:r>
      <w:r w:rsidR="001D75EE" w:rsidRPr="00AB56BA">
        <w:rPr>
          <w:rStyle w:val="Char2"/>
          <w:rFonts w:hint="cs"/>
          <w:rtl/>
        </w:rPr>
        <w:t>ۡ</w:t>
      </w:r>
      <w:r w:rsidR="001D75EE" w:rsidRPr="00AB56BA">
        <w:rPr>
          <w:rStyle w:val="Char2"/>
          <w:rFonts w:hint="eastAsia"/>
          <w:rtl/>
        </w:rPr>
        <w:t>سَ</w:t>
      </w:r>
      <w:r w:rsidR="001D75EE" w:rsidRPr="00AB56BA">
        <w:rPr>
          <w:rStyle w:val="Char2"/>
          <w:rFonts w:hint="cs"/>
          <w:rtl/>
        </w:rPr>
        <w:t>ٰ</w:t>
      </w:r>
      <w:r w:rsidR="001D75EE" w:rsidRPr="00AB56BA">
        <w:rPr>
          <w:rStyle w:val="Char2"/>
          <w:rFonts w:hint="eastAsia"/>
          <w:rtl/>
        </w:rPr>
        <w:t>نًا</w:t>
      </w:r>
      <w:r w:rsidR="001D75EE" w:rsidRPr="00AB56BA">
        <w:rPr>
          <w:rStyle w:val="Char2"/>
          <w:rFonts w:hint="cs"/>
          <w:rtl/>
        </w:rPr>
        <w:t>ۚ</w:t>
      </w:r>
      <w:r w:rsidR="001D75EE" w:rsidRPr="00AB56BA">
        <w:rPr>
          <w:rFonts w:ascii="KFGQPC Uthmanic Script HAFS" w:cs="KFGQPC Uthmanic Script HAFS"/>
          <w:noProof w:val="0"/>
          <w:rtl/>
        </w:rPr>
        <w:t xml:space="preserve"> </w:t>
      </w:r>
      <w:r w:rsidR="001D75EE" w:rsidRPr="00AB56BA">
        <w:rPr>
          <w:rFonts w:ascii="KFGQPC Uthmanic Script HAFS" w:cs="KFGQPC Uthmanic Script HAFS" w:hint="cs"/>
          <w:noProof w:val="0"/>
          <w:rtl/>
        </w:rPr>
        <w:t>٢٣</w:t>
      </w:r>
      <w:r w:rsidRPr="00AB56BA">
        <w:rPr>
          <w:rFonts w:ascii="KFGQPC Uthman Taha Naskh" w:cs="KFGQPC Uthman Taha Naskh" w:hint="cs"/>
          <w:noProof w:val="0"/>
          <w:rtl/>
          <w:lang w:bidi="ar-SA"/>
        </w:rPr>
        <w:t>﴾</w:t>
      </w:r>
      <w:r w:rsidR="001D75EE" w:rsidRPr="00AB56BA">
        <w:rPr>
          <w:rFonts w:ascii="KFGQPC Uthman Taha Naskh" w:cs="KFGQPC Uthman Taha Naskh"/>
          <w:noProof w:val="0"/>
          <w:lang w:bidi="ar-SA"/>
        </w:rPr>
        <w:t xml:space="preserve">                   </w:t>
      </w:r>
      <w:r w:rsidR="001D75EE" w:rsidRPr="00AB56BA">
        <w:rPr>
          <w:rStyle w:val="Char8"/>
          <w:rtl/>
        </w:rPr>
        <w:t>[</w:t>
      </w:r>
      <w:r w:rsidR="006548CF" w:rsidRPr="00AB56BA">
        <w:rPr>
          <w:rStyle w:val="Char8"/>
          <w:rFonts w:hint="eastAsia"/>
          <w:rtl/>
        </w:rPr>
        <w:t>الإسراء</w:t>
      </w:r>
      <w:r w:rsidR="001D75EE" w:rsidRPr="00AB56BA">
        <w:rPr>
          <w:rStyle w:val="Char8"/>
          <w:rtl/>
        </w:rPr>
        <w:t xml:space="preserve">: </w:t>
      </w:r>
      <w:r w:rsidR="001D75EE" w:rsidRPr="00AB56BA">
        <w:rPr>
          <w:rStyle w:val="Char8"/>
          <w:rFonts w:hint="cs"/>
          <w:rtl/>
        </w:rPr>
        <w:t>٢٣</w:t>
      </w:r>
      <w:r w:rsidR="001D75EE" w:rsidRPr="00AB56BA">
        <w:rPr>
          <w:rStyle w:val="Char8"/>
          <w:rtl/>
        </w:rPr>
        <w:t>]</w:t>
      </w:r>
      <w:r w:rsidR="001D75EE" w:rsidRPr="00AB56BA">
        <w:rPr>
          <w:rFonts w:ascii="KFGQPC Uthman Taha Naskh" w:cs="KFGQPC Uthman Taha Naskh"/>
          <w:noProof w:val="0"/>
          <w:rtl/>
          <w:lang w:bidi="ar-SA"/>
        </w:rPr>
        <w:t xml:space="preserve"> </w:t>
      </w:r>
    </w:p>
    <w:p w:rsidR="00D862CF" w:rsidRPr="00AB56BA" w:rsidRDefault="001D75EE" w:rsidP="001D75EE">
      <w:pPr>
        <w:pStyle w:val="a2"/>
        <w:rPr>
          <w:rFonts w:ascii="Traditional Arabic" w:hAnsi="Traditional Arabic"/>
          <w:rtl/>
          <w:lang w:bidi="ar-SA"/>
        </w:rPr>
      </w:pPr>
      <w:r w:rsidRPr="00AB56BA">
        <w:rPr>
          <w:rFonts w:ascii="KFGQPC Uthman Taha Naskh" w:cs="KFGQPC Uthman Taha Naskh"/>
          <w:noProof w:val="0"/>
          <w:rtl/>
          <w:lang w:bidi="ar-SA"/>
        </w:rPr>
        <w:t xml:space="preserve"> </w:t>
      </w:r>
      <w:r w:rsidR="00B02CC4" w:rsidRPr="00AB56BA">
        <w:rPr>
          <w:rtl/>
          <w:lang w:bidi="ar-SA"/>
        </w:rPr>
        <w:t>و پروردگارت فرمان داد که جز او را عبادت و پرستش نکنید و به پدر و مادر نیکی نمایید.</w:t>
      </w:r>
    </w:p>
    <w:p w:rsidR="00B02CC4" w:rsidRPr="00AB56BA" w:rsidRDefault="00B02CC4" w:rsidP="00690212">
      <w:pPr>
        <w:rPr>
          <w:rFonts w:ascii="Traditional Arabic" w:hAnsi="Traditional Arabic"/>
          <w:rtl/>
          <w:lang w:bidi="ar-SA"/>
        </w:rPr>
      </w:pPr>
      <w:r w:rsidRPr="00AB56BA">
        <w:rPr>
          <w:rFonts w:ascii="Traditional Arabic" w:hAnsi="Traditional Arabic"/>
          <w:rtl/>
          <w:lang w:bidi="ar-SA"/>
        </w:rPr>
        <w:t>می‌گوییم: آی؛ اما حقّ پیامبر</w:t>
      </w:r>
      <w:r w:rsidRPr="00AB56BA">
        <w:rPr>
          <w:rFonts w:ascii="Traditional Arabic" w:hAnsi="Traditional Arabic"/>
          <w:lang w:bidi="ar-SA"/>
        </w:rPr>
        <w:sym w:font="AGA Arabesque" w:char="F072"/>
      </w:r>
      <w:r w:rsidRPr="00AB56BA">
        <w:rPr>
          <w:rFonts w:ascii="Traditional Arabic" w:hAnsi="Traditional Arabic"/>
          <w:rtl/>
          <w:lang w:bidi="ar-SA"/>
        </w:rPr>
        <w:t>، بخشی از حق الله متعال می‌باشد و هیچ عبادتی بدون پیروی از رسول‌الله</w:t>
      </w:r>
      <w:r w:rsidRPr="00AB56BA">
        <w:rPr>
          <w:rFonts w:ascii="Traditional Arabic" w:hAnsi="Traditional Arabic"/>
          <w:lang w:bidi="ar-SA"/>
        </w:rPr>
        <w:sym w:font="AGA Arabesque" w:char="F072"/>
      </w:r>
      <w:r w:rsidRPr="00AB56BA">
        <w:rPr>
          <w:rFonts w:ascii="Traditional Arabic" w:hAnsi="Traditional Arabic"/>
          <w:rtl/>
          <w:lang w:bidi="ar-SA"/>
        </w:rPr>
        <w:t xml:space="preserve"> پذیرفته نمی‌شود؛ از این‌رو حق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در ضمنِ حقوق الله</w:t>
      </w:r>
      <w:r w:rsidRPr="00AB56BA">
        <w:rPr>
          <w:rFonts w:ascii="Traditional Arabic" w:hAnsi="Traditional Arabic"/>
          <w:lang w:bidi="ar-SA"/>
        </w:rPr>
        <w:sym w:font="AGA Arabesque" w:char="F055"/>
      </w:r>
      <w:r w:rsidRPr="00AB56BA">
        <w:rPr>
          <w:rFonts w:ascii="Traditional Arabic" w:hAnsi="Traditional Arabic"/>
          <w:rtl/>
          <w:lang w:bidi="ar-SA"/>
        </w:rPr>
        <w:t xml:space="preserve"> می‌گنجد و هرکس، عبادت خالصانه‌ی الله</w:t>
      </w:r>
      <w:r w:rsidRPr="00AB56BA">
        <w:rPr>
          <w:rFonts w:ascii="Traditional Arabic" w:hAnsi="Traditional Arabic"/>
          <w:lang w:bidi="ar-SA"/>
        </w:rPr>
        <w:sym w:font="AGA Arabesque" w:char="F055"/>
      </w:r>
      <w:r w:rsidRPr="00AB56BA">
        <w:rPr>
          <w:rFonts w:ascii="Traditional Arabic" w:hAnsi="Traditional Arabic"/>
          <w:rtl/>
          <w:lang w:bidi="ar-SA"/>
        </w:rPr>
        <w:t xml:space="preserve"> را از پیرویِ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جدا کند، عبادتش قبول نمی‌گردد؛ به عبارت دیگر قبول شدن هر عبادتی دو شرط اساسی دارد: اخلاص برای الله متعال و پیروی از رسول‌الله</w:t>
      </w:r>
      <w:r w:rsidRPr="00AB56BA">
        <w:rPr>
          <w:rFonts w:ascii="Traditional Arabic" w:hAnsi="Traditional Arabic"/>
          <w:lang w:bidi="ar-SA"/>
        </w:rPr>
        <w:sym w:font="AGA Arabesque" w:char="F072"/>
      </w:r>
      <w:r w:rsidRPr="00AB56BA">
        <w:rPr>
          <w:rFonts w:ascii="Traditional Arabic" w:hAnsi="Traditional Arabic"/>
          <w:rtl/>
          <w:lang w:bidi="ar-SA"/>
        </w:rPr>
        <w:t>؛ لذا الله</w:t>
      </w:r>
      <w:r w:rsidRPr="00AB56BA">
        <w:rPr>
          <w:rFonts w:ascii="Traditional Arabic" w:hAnsi="Traditional Arabic"/>
          <w:lang w:bidi="ar-SA"/>
        </w:rPr>
        <w:sym w:font="AGA Arabesque" w:char="F055"/>
      </w:r>
      <w:r w:rsidRPr="00AB56BA">
        <w:rPr>
          <w:rFonts w:ascii="Traditional Arabic" w:hAnsi="Traditional Arabic"/>
          <w:rtl/>
          <w:lang w:bidi="ar-SA"/>
        </w:rPr>
        <w:t xml:space="preserve"> در این آیه، حقّ پیامبرش را از آن جهت ذکر نفرمود که حق آن بزرگوار، بخشی از حقوق الاهی‌ست.</w:t>
      </w:r>
    </w:p>
    <w:p w:rsidR="00B02CC4" w:rsidRPr="00AB56BA" w:rsidRDefault="00B02CC4" w:rsidP="00690212">
      <w:pPr>
        <w:ind w:firstLine="0"/>
        <w:jc w:val="center"/>
        <w:rPr>
          <w:rFonts w:ascii="Traditional Arabic" w:hAnsi="Traditional Arabic"/>
          <w:rtl/>
          <w:lang w:bidi="ar-SA"/>
        </w:rPr>
      </w:pPr>
      <w:r w:rsidRPr="00AB56BA">
        <w:rPr>
          <w:rFonts w:ascii="Traditional Arabic" w:hAnsi="Traditional Arabic"/>
          <w:rtl/>
          <w:lang w:bidi="ar-SA"/>
        </w:rPr>
        <w:t>***</w:t>
      </w:r>
    </w:p>
    <w:p w:rsidR="00B02CC4" w:rsidRPr="00AB56BA" w:rsidRDefault="00B02CC4" w:rsidP="00690212">
      <w:pPr>
        <w:rPr>
          <w:rFonts w:ascii="Traditional Arabic" w:hAnsi="Traditional Arabic"/>
          <w:rtl/>
          <w:lang w:bidi="ar-SA"/>
        </w:rPr>
      </w:pPr>
      <w:r w:rsidRPr="00AB56BA">
        <w:rPr>
          <w:rFonts w:ascii="Traditional Arabic" w:hAnsi="Traditional Arabic"/>
          <w:rtl/>
          <w:lang w:bidi="ar-SA"/>
        </w:rPr>
        <w:t>الله متعال می‌فرماید:</w:t>
      </w:r>
    </w:p>
    <w:p w:rsidR="001D75EE" w:rsidRPr="00AB56BA" w:rsidRDefault="00AF70A9" w:rsidP="00CB33A0">
      <w:pPr>
        <w:pStyle w:val="a2"/>
        <w:tabs>
          <w:tab w:val="right" w:pos="6718"/>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1D75EE" w:rsidRPr="00AB56BA">
        <w:rPr>
          <w:rStyle w:val="Char2"/>
          <w:rFonts w:hint="eastAsia"/>
          <w:rtl/>
        </w:rPr>
        <w:t>إِنَّ</w:t>
      </w:r>
      <w:r w:rsidR="001D75EE" w:rsidRPr="00AB56BA">
        <w:rPr>
          <w:rStyle w:val="Char2"/>
          <w:rtl/>
        </w:rPr>
        <w:t xml:space="preserve"> </w:t>
      </w:r>
      <w:r w:rsidR="001D75EE" w:rsidRPr="00AB56BA">
        <w:rPr>
          <w:rStyle w:val="Char2"/>
          <w:rFonts w:hint="cs"/>
          <w:rtl/>
        </w:rPr>
        <w:t>ٱ</w:t>
      </w:r>
      <w:r w:rsidR="001D75EE" w:rsidRPr="00AB56BA">
        <w:rPr>
          <w:rStyle w:val="Char2"/>
          <w:rFonts w:hint="eastAsia"/>
          <w:rtl/>
        </w:rPr>
        <w:t>للَّهَ</w:t>
      </w:r>
      <w:r w:rsidR="001D75EE" w:rsidRPr="00AB56BA">
        <w:rPr>
          <w:rStyle w:val="Char2"/>
          <w:rtl/>
        </w:rPr>
        <w:t xml:space="preserve"> </w:t>
      </w:r>
      <w:r w:rsidR="001D75EE" w:rsidRPr="00AB56BA">
        <w:rPr>
          <w:rStyle w:val="Char2"/>
          <w:rFonts w:hint="eastAsia"/>
          <w:rtl/>
        </w:rPr>
        <w:t>وَمَلَ</w:t>
      </w:r>
      <w:r w:rsidR="001D75EE" w:rsidRPr="00AB56BA">
        <w:rPr>
          <w:rStyle w:val="Char2"/>
          <w:rFonts w:hint="cs"/>
          <w:rtl/>
        </w:rPr>
        <w:t>ٰٓ</w:t>
      </w:r>
      <w:r w:rsidR="001D75EE" w:rsidRPr="00AB56BA">
        <w:rPr>
          <w:rStyle w:val="Char2"/>
          <w:rFonts w:hint="eastAsia"/>
          <w:rtl/>
        </w:rPr>
        <w:t>ئِكَتَهُ</w:t>
      </w:r>
      <w:r w:rsidR="001D75EE" w:rsidRPr="00AB56BA">
        <w:rPr>
          <w:rStyle w:val="Char2"/>
          <w:rFonts w:hint="cs"/>
          <w:rtl/>
        </w:rPr>
        <w:t>ۥ</w:t>
      </w:r>
      <w:r w:rsidR="001D75EE" w:rsidRPr="00AB56BA">
        <w:rPr>
          <w:rStyle w:val="Char2"/>
          <w:rtl/>
        </w:rPr>
        <w:t xml:space="preserve"> </w:t>
      </w:r>
      <w:r w:rsidR="001D75EE" w:rsidRPr="00AB56BA">
        <w:rPr>
          <w:rStyle w:val="Char2"/>
          <w:rFonts w:hint="eastAsia"/>
          <w:rtl/>
        </w:rPr>
        <w:t>يُصَلُّونَ</w:t>
      </w:r>
      <w:r w:rsidR="001D75EE" w:rsidRPr="00AB56BA">
        <w:rPr>
          <w:rStyle w:val="Char2"/>
          <w:rtl/>
        </w:rPr>
        <w:t xml:space="preserve"> </w:t>
      </w:r>
      <w:r w:rsidR="001D75EE" w:rsidRPr="00AB56BA">
        <w:rPr>
          <w:rStyle w:val="Char2"/>
          <w:rFonts w:hint="eastAsia"/>
          <w:rtl/>
        </w:rPr>
        <w:t>عَلَى</w:t>
      </w:r>
      <w:r w:rsidR="001D75EE" w:rsidRPr="00AB56BA">
        <w:rPr>
          <w:rStyle w:val="Char2"/>
          <w:rtl/>
        </w:rPr>
        <w:t xml:space="preserve"> </w:t>
      </w:r>
      <w:r w:rsidR="001D75EE" w:rsidRPr="00AB56BA">
        <w:rPr>
          <w:rStyle w:val="Char2"/>
          <w:rFonts w:hint="cs"/>
          <w:rtl/>
        </w:rPr>
        <w:t>ٱ</w:t>
      </w:r>
      <w:r w:rsidR="001D75EE" w:rsidRPr="00AB56BA">
        <w:rPr>
          <w:rStyle w:val="Char2"/>
          <w:rFonts w:hint="eastAsia"/>
          <w:rtl/>
        </w:rPr>
        <w:t>لنَّبِيِّ</w:t>
      </w:r>
      <w:r w:rsidR="001D75EE" w:rsidRPr="00AB56BA">
        <w:rPr>
          <w:rStyle w:val="Char2"/>
          <w:rFonts w:hint="cs"/>
          <w:rtl/>
        </w:rPr>
        <w:t>ۚ</w:t>
      </w:r>
      <w:r w:rsidR="001D75EE" w:rsidRPr="00AB56BA">
        <w:rPr>
          <w:rStyle w:val="Char2"/>
          <w:rtl/>
        </w:rPr>
        <w:t xml:space="preserve"> </w:t>
      </w:r>
      <w:r w:rsidR="001D75EE" w:rsidRPr="00AB56BA">
        <w:rPr>
          <w:rStyle w:val="Char2"/>
          <w:rFonts w:hint="eastAsia"/>
          <w:rtl/>
        </w:rPr>
        <w:t>يَ</w:t>
      </w:r>
      <w:r w:rsidR="001D75EE" w:rsidRPr="00AB56BA">
        <w:rPr>
          <w:rStyle w:val="Char2"/>
          <w:rFonts w:hint="cs"/>
          <w:rtl/>
        </w:rPr>
        <w:t>ٰٓ</w:t>
      </w:r>
      <w:r w:rsidR="001D75EE" w:rsidRPr="00AB56BA">
        <w:rPr>
          <w:rStyle w:val="Char2"/>
          <w:rFonts w:hint="eastAsia"/>
          <w:rtl/>
        </w:rPr>
        <w:t>أَيُّهَا</w:t>
      </w:r>
      <w:r w:rsidR="001D75EE" w:rsidRPr="00AB56BA">
        <w:rPr>
          <w:rStyle w:val="Char2"/>
          <w:rtl/>
        </w:rPr>
        <w:t xml:space="preserve"> </w:t>
      </w:r>
      <w:r w:rsidR="001D75EE" w:rsidRPr="00AB56BA">
        <w:rPr>
          <w:rStyle w:val="Char2"/>
          <w:rFonts w:hint="cs"/>
          <w:rtl/>
        </w:rPr>
        <w:t>ٱ</w:t>
      </w:r>
      <w:r w:rsidR="001D75EE" w:rsidRPr="00AB56BA">
        <w:rPr>
          <w:rStyle w:val="Char2"/>
          <w:rFonts w:hint="eastAsia"/>
          <w:rtl/>
        </w:rPr>
        <w:t>لَّذِينَ</w:t>
      </w:r>
      <w:r w:rsidR="001D75EE" w:rsidRPr="00AB56BA">
        <w:rPr>
          <w:rStyle w:val="Char2"/>
          <w:rtl/>
        </w:rPr>
        <w:t xml:space="preserve"> </w:t>
      </w:r>
      <w:r w:rsidR="001D75EE" w:rsidRPr="00AB56BA">
        <w:rPr>
          <w:rStyle w:val="Char2"/>
          <w:rFonts w:hint="eastAsia"/>
          <w:rtl/>
        </w:rPr>
        <w:t>ءَامَنُواْ</w:t>
      </w:r>
      <w:r w:rsidR="001D75EE" w:rsidRPr="00AB56BA">
        <w:rPr>
          <w:rStyle w:val="Char2"/>
          <w:rtl/>
        </w:rPr>
        <w:t xml:space="preserve"> </w:t>
      </w:r>
      <w:r w:rsidR="001D75EE" w:rsidRPr="00AB56BA">
        <w:rPr>
          <w:rStyle w:val="Char2"/>
          <w:rFonts w:hint="eastAsia"/>
          <w:rtl/>
        </w:rPr>
        <w:t>صَلُّواْ</w:t>
      </w:r>
      <w:r w:rsidR="001D75EE" w:rsidRPr="00AB56BA">
        <w:rPr>
          <w:rStyle w:val="Char2"/>
          <w:rtl/>
        </w:rPr>
        <w:t xml:space="preserve"> </w:t>
      </w:r>
      <w:r w:rsidR="001D75EE" w:rsidRPr="00AB56BA">
        <w:rPr>
          <w:rStyle w:val="Char2"/>
          <w:rFonts w:hint="eastAsia"/>
          <w:rtl/>
        </w:rPr>
        <w:t>عَلَي</w:t>
      </w:r>
      <w:r w:rsidR="001D75EE" w:rsidRPr="00AB56BA">
        <w:rPr>
          <w:rStyle w:val="Char2"/>
          <w:rFonts w:hint="cs"/>
          <w:rtl/>
        </w:rPr>
        <w:t>ۡ</w:t>
      </w:r>
      <w:r w:rsidR="001D75EE" w:rsidRPr="00AB56BA">
        <w:rPr>
          <w:rStyle w:val="Char2"/>
          <w:rFonts w:hint="eastAsia"/>
          <w:rtl/>
        </w:rPr>
        <w:t>هِ</w:t>
      </w:r>
      <w:r w:rsidR="001D75EE" w:rsidRPr="00AB56BA">
        <w:rPr>
          <w:rStyle w:val="Char2"/>
          <w:rtl/>
        </w:rPr>
        <w:t xml:space="preserve"> </w:t>
      </w:r>
      <w:r w:rsidR="001D75EE" w:rsidRPr="00AB56BA">
        <w:rPr>
          <w:rStyle w:val="Char2"/>
          <w:rFonts w:hint="eastAsia"/>
          <w:rtl/>
        </w:rPr>
        <w:t>وَسَلِّمُواْ</w:t>
      </w:r>
      <w:r w:rsidR="001D75EE" w:rsidRPr="00AB56BA">
        <w:rPr>
          <w:rStyle w:val="Char2"/>
          <w:rtl/>
        </w:rPr>
        <w:t xml:space="preserve"> </w:t>
      </w:r>
      <w:r w:rsidR="001D75EE" w:rsidRPr="00AB56BA">
        <w:rPr>
          <w:rStyle w:val="Char2"/>
          <w:rFonts w:hint="eastAsia"/>
          <w:rtl/>
        </w:rPr>
        <w:t>تَس</w:t>
      </w:r>
      <w:r w:rsidR="001D75EE" w:rsidRPr="00AB56BA">
        <w:rPr>
          <w:rStyle w:val="Char2"/>
          <w:rFonts w:hint="cs"/>
          <w:rtl/>
        </w:rPr>
        <w:t>ۡ</w:t>
      </w:r>
      <w:r w:rsidR="001D75EE" w:rsidRPr="00AB56BA">
        <w:rPr>
          <w:rStyle w:val="Char2"/>
          <w:rFonts w:hint="eastAsia"/>
          <w:rtl/>
        </w:rPr>
        <w:t>لِيمًا</w:t>
      </w:r>
      <w:r w:rsidR="001D75EE" w:rsidRPr="00AB56BA">
        <w:rPr>
          <w:rStyle w:val="Char2"/>
          <w:rtl/>
        </w:rPr>
        <w:t xml:space="preserve"> </w:t>
      </w:r>
      <w:r w:rsidR="001D75EE" w:rsidRPr="00AB56BA">
        <w:rPr>
          <w:rStyle w:val="Char2"/>
          <w:rFonts w:hint="cs"/>
          <w:rtl/>
        </w:rPr>
        <w:t>٥٦</w:t>
      </w:r>
      <w:r w:rsidRPr="00AB56BA">
        <w:rPr>
          <w:rFonts w:ascii="KFGQPC Uthman Taha Naskh" w:cs="KFGQPC Uthman Taha Naskh" w:hint="cs"/>
          <w:noProof w:val="0"/>
          <w:rtl/>
          <w:lang w:bidi="ar-SA"/>
        </w:rPr>
        <w:t>﴾</w:t>
      </w:r>
      <w:r w:rsidR="001D75EE" w:rsidRPr="00AB56BA">
        <w:rPr>
          <w:rStyle w:val="Char8"/>
        </w:rPr>
        <w:t xml:space="preserve">  </w:t>
      </w:r>
      <w:r w:rsidR="00CB33A0">
        <w:rPr>
          <w:rStyle w:val="Char8"/>
          <w:rFonts w:hint="cs"/>
          <w:rtl/>
        </w:rPr>
        <w:tab/>
      </w:r>
      <w:r w:rsidR="001D75EE" w:rsidRPr="00AB56BA">
        <w:rPr>
          <w:rStyle w:val="Char8"/>
        </w:rPr>
        <w:t xml:space="preserve">  </w:t>
      </w:r>
      <w:r w:rsidR="001D75EE" w:rsidRPr="00AB56BA">
        <w:rPr>
          <w:rStyle w:val="Char8"/>
          <w:rtl/>
        </w:rPr>
        <w:t>[</w:t>
      </w:r>
      <w:r w:rsidR="006548CF" w:rsidRPr="00AB56BA">
        <w:rPr>
          <w:rStyle w:val="Char8"/>
          <w:rFonts w:hint="eastAsia"/>
          <w:rtl/>
        </w:rPr>
        <w:t>الأحزاب</w:t>
      </w:r>
      <w:r w:rsidR="001D75EE" w:rsidRPr="00AB56BA">
        <w:rPr>
          <w:rStyle w:val="Char8"/>
          <w:rtl/>
        </w:rPr>
        <w:t xml:space="preserve"> : </w:t>
      </w:r>
      <w:r w:rsidR="001D75EE" w:rsidRPr="00AB56BA">
        <w:rPr>
          <w:rStyle w:val="Char8"/>
          <w:rFonts w:hint="cs"/>
          <w:rtl/>
        </w:rPr>
        <w:t>٥٦</w:t>
      </w:r>
      <w:r w:rsidR="001D75EE" w:rsidRPr="00AB56BA">
        <w:rPr>
          <w:rStyle w:val="Char8"/>
          <w:rtl/>
        </w:rPr>
        <w:t>]</w:t>
      </w:r>
      <w:r w:rsidR="001D75EE" w:rsidRPr="00AB56BA">
        <w:rPr>
          <w:rFonts w:ascii="KFGQPC Uthman Taha Naskh" w:cs="KFGQPC Uthman Taha Naskh"/>
          <w:noProof w:val="0"/>
          <w:rtl/>
          <w:lang w:bidi="ar-SA"/>
        </w:rPr>
        <w:t xml:space="preserve">  </w:t>
      </w:r>
    </w:p>
    <w:p w:rsidR="00A25B1F" w:rsidRPr="00AB56BA" w:rsidRDefault="00A25B1F" w:rsidP="004632B8">
      <w:pPr>
        <w:pStyle w:val="a2"/>
        <w:rPr>
          <w:rFonts w:ascii="Traditional Arabic" w:hAnsi="Traditional Arabic"/>
          <w:rtl/>
          <w:lang w:bidi="ar-SA"/>
        </w:rPr>
      </w:pPr>
      <w:r w:rsidRPr="00AB56BA">
        <w:rPr>
          <w:rtl/>
          <w:lang w:bidi="ar-SA"/>
        </w:rPr>
        <w:t>همانا الله و فرشتگانش بر پیامبر درود می‌فرستند. ای مؤمنان! بر او درود بفرستید و چنان‌که باید سلام بگویید.</w:t>
      </w:r>
    </w:p>
    <w:p w:rsidR="00B02CC4" w:rsidRPr="00AB56BA" w:rsidRDefault="00A25B1F" w:rsidP="006548CF">
      <w:pPr>
        <w:ind w:firstLine="0"/>
        <w:jc w:val="center"/>
        <w:rPr>
          <w:rFonts w:ascii="Traditional Arabic" w:hAnsi="Traditional Arabic"/>
          <w:b/>
          <w:bCs/>
          <w:sz w:val="32"/>
          <w:szCs w:val="32"/>
          <w:rtl/>
          <w:lang w:bidi="ar-SA"/>
        </w:rPr>
      </w:pPr>
      <w:r w:rsidRPr="00AB56BA">
        <w:rPr>
          <w:rFonts w:ascii="Traditional Arabic" w:hAnsi="Traditional Arabic"/>
          <w:b/>
          <w:bCs/>
          <w:sz w:val="32"/>
          <w:szCs w:val="32"/>
          <w:rtl/>
          <w:lang w:bidi="ar-SA"/>
        </w:rPr>
        <w:t>شرح</w:t>
      </w:r>
    </w:p>
    <w:p w:rsidR="00A25B1F" w:rsidRPr="00AB56BA" w:rsidRDefault="00A25B1F" w:rsidP="00690212">
      <w:pPr>
        <w:rPr>
          <w:rFonts w:ascii="Traditional Arabic" w:hAnsi="Traditional Arabic"/>
          <w:rtl/>
          <w:lang w:bidi="ar-SA"/>
        </w:rPr>
      </w:pPr>
      <w:r w:rsidRPr="00AB56BA">
        <w:rPr>
          <w:rFonts w:ascii="Traditional Arabic" w:hAnsi="Traditional Arabic"/>
          <w:rtl/>
          <w:lang w:bidi="ar-SA"/>
        </w:rPr>
        <w:t>نووی</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Fonts w:ascii="Traditional Arabic" w:hAnsi="Traditional Arabic"/>
          <w:rtl/>
          <w:lang w:bidi="ar-SA"/>
        </w:rPr>
        <w:t>عنوان این باب را «امر به درود فرستادن بر پیامبر</w:t>
      </w:r>
      <w:r w:rsidRPr="00AB56BA">
        <w:rPr>
          <w:rFonts w:ascii="Traditional Arabic" w:hAnsi="Traditional Arabic"/>
          <w:lang w:bidi="ar-SA"/>
        </w:rPr>
        <w:sym w:font="AGA Arabesque" w:char="F072"/>
      </w:r>
      <w:r w:rsidRPr="00AB56BA">
        <w:rPr>
          <w:rFonts w:ascii="Traditional Arabic" w:hAnsi="Traditional Arabic"/>
          <w:rtl/>
          <w:lang w:bidi="ar-SA"/>
        </w:rPr>
        <w:t>» گذاشته است؛ منظور از این امر، فرمان الاهی‌ست که پیامبرش را برانگیخته و به درود فرستادن ب</w:t>
      </w:r>
      <w:r w:rsidR="00153937" w:rsidRPr="00AB56BA">
        <w:rPr>
          <w:rFonts w:ascii="Traditional Arabic" w:hAnsi="Traditional Arabic"/>
          <w:rtl/>
          <w:lang w:bidi="ar-SA"/>
        </w:rPr>
        <w:t>ر او دستور داده است. الله متعال، از فرشتگان و مردم، فرستادگانی برمی‌گزیند و هرکه را بخواهد، می‌آفریند و انتخاب می‌کند و خود می‌داند که رسالتش را به چه کسی بدهد؛ چنان‌که بهترین و برگزیده‌ترین رسالت را به محمد مصطفی</w:t>
      </w:r>
      <w:r w:rsidR="00153937" w:rsidRPr="00AB56BA">
        <w:rPr>
          <w:rFonts w:ascii="Traditional Arabic" w:hAnsi="Traditional Arabic"/>
          <w:lang w:bidi="ar-SA"/>
        </w:rPr>
        <w:sym w:font="AGA Arabesque" w:char="F072"/>
      </w:r>
      <w:r w:rsidR="00153937" w:rsidRPr="00AB56BA">
        <w:rPr>
          <w:rFonts w:ascii="Traditional Arabic" w:hAnsi="Traditional Arabic"/>
          <w:rtl/>
          <w:lang w:bidi="ar-SA"/>
        </w:rPr>
        <w:t xml:space="preserve"> داد و با او سلسله‌ی نبوت را به پایان رساند؛ </w:t>
      </w:r>
      <w:r w:rsidR="00153937" w:rsidRPr="00AB56BA">
        <w:rPr>
          <w:rtl/>
          <w:lang w:bidi="ar-SA"/>
        </w:rPr>
        <w:t>لذا هیچ پیامبری، پس از او نمی‌آید و هرکس پس از او ادعای پیغمبری کند، دروغ‌گو و کافر است و هرکس، پیامبر دروغین را تصدیق نماید، او نیز کافر می‌باشد؛ زیرا الله متعال</w:t>
      </w:r>
      <w:r w:rsidR="00153937" w:rsidRPr="00AB56BA">
        <w:rPr>
          <w:rFonts w:ascii="Traditional Arabic" w:hAnsi="Traditional Arabic"/>
          <w:rtl/>
          <w:lang w:bidi="ar-SA"/>
        </w:rPr>
        <w:t xml:space="preserve"> می‌فرماید:</w:t>
      </w:r>
    </w:p>
    <w:p w:rsidR="001D75EE" w:rsidRPr="00AB56BA" w:rsidRDefault="00AF70A9" w:rsidP="00CB33A0">
      <w:pPr>
        <w:pStyle w:val="a2"/>
        <w:tabs>
          <w:tab w:val="right" w:pos="6718"/>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1D75EE" w:rsidRPr="00AB56BA">
        <w:rPr>
          <w:rStyle w:val="Char2"/>
          <w:rFonts w:hint="eastAsia"/>
          <w:rtl/>
        </w:rPr>
        <w:t>مَّا</w:t>
      </w:r>
      <w:r w:rsidR="001D75EE" w:rsidRPr="00AB56BA">
        <w:rPr>
          <w:rStyle w:val="Char2"/>
          <w:rtl/>
        </w:rPr>
        <w:t xml:space="preserve"> </w:t>
      </w:r>
      <w:r w:rsidR="001D75EE" w:rsidRPr="00AB56BA">
        <w:rPr>
          <w:rStyle w:val="Char2"/>
          <w:rFonts w:hint="eastAsia"/>
          <w:rtl/>
        </w:rPr>
        <w:t>كَانَ</w:t>
      </w:r>
      <w:r w:rsidR="001D75EE" w:rsidRPr="00AB56BA">
        <w:rPr>
          <w:rStyle w:val="Char2"/>
          <w:rtl/>
        </w:rPr>
        <w:t xml:space="preserve"> </w:t>
      </w:r>
      <w:r w:rsidR="001D75EE" w:rsidRPr="00AB56BA">
        <w:rPr>
          <w:rStyle w:val="Char2"/>
          <w:rFonts w:hint="eastAsia"/>
          <w:rtl/>
        </w:rPr>
        <w:t>مُحَمَّدٌ</w:t>
      </w:r>
      <w:r w:rsidR="001D75EE" w:rsidRPr="00AB56BA">
        <w:rPr>
          <w:rStyle w:val="Char2"/>
          <w:rtl/>
        </w:rPr>
        <w:t xml:space="preserve"> </w:t>
      </w:r>
      <w:r w:rsidR="001D75EE" w:rsidRPr="00AB56BA">
        <w:rPr>
          <w:rStyle w:val="Char2"/>
          <w:rFonts w:hint="eastAsia"/>
          <w:rtl/>
        </w:rPr>
        <w:t>أَبَا</w:t>
      </w:r>
      <w:r w:rsidR="001D75EE" w:rsidRPr="00AB56BA">
        <w:rPr>
          <w:rStyle w:val="Char2"/>
          <w:rFonts w:hint="cs"/>
          <w:rtl/>
        </w:rPr>
        <w:t>ٓ</w:t>
      </w:r>
      <w:r w:rsidR="001D75EE" w:rsidRPr="00AB56BA">
        <w:rPr>
          <w:rStyle w:val="Char2"/>
          <w:rtl/>
        </w:rPr>
        <w:t xml:space="preserve"> </w:t>
      </w:r>
      <w:r w:rsidR="001D75EE" w:rsidRPr="00AB56BA">
        <w:rPr>
          <w:rStyle w:val="Char2"/>
          <w:rFonts w:hint="eastAsia"/>
          <w:rtl/>
        </w:rPr>
        <w:t>أَحَد</w:t>
      </w:r>
      <w:r w:rsidR="001D75EE" w:rsidRPr="00AB56BA">
        <w:rPr>
          <w:rStyle w:val="Char2"/>
          <w:rFonts w:hint="cs"/>
          <w:rtl/>
        </w:rPr>
        <w:t>ٖ</w:t>
      </w:r>
      <w:r w:rsidR="001D75EE" w:rsidRPr="00AB56BA">
        <w:rPr>
          <w:rStyle w:val="Char2"/>
          <w:rtl/>
        </w:rPr>
        <w:t xml:space="preserve"> </w:t>
      </w:r>
      <w:r w:rsidR="001D75EE" w:rsidRPr="00AB56BA">
        <w:rPr>
          <w:rStyle w:val="Char2"/>
          <w:rFonts w:hint="eastAsia"/>
          <w:rtl/>
        </w:rPr>
        <w:t>مِّن</w:t>
      </w:r>
      <w:r w:rsidR="001D75EE" w:rsidRPr="00AB56BA">
        <w:rPr>
          <w:rStyle w:val="Char2"/>
          <w:rtl/>
        </w:rPr>
        <w:t xml:space="preserve"> </w:t>
      </w:r>
      <w:r w:rsidR="001D75EE" w:rsidRPr="00AB56BA">
        <w:rPr>
          <w:rStyle w:val="Char2"/>
          <w:rFonts w:hint="eastAsia"/>
          <w:rtl/>
        </w:rPr>
        <w:t>رِّجَالِكُم</w:t>
      </w:r>
      <w:r w:rsidR="001D75EE" w:rsidRPr="00AB56BA">
        <w:rPr>
          <w:rStyle w:val="Char2"/>
          <w:rFonts w:hint="cs"/>
          <w:rtl/>
        </w:rPr>
        <w:t>ۡ</w:t>
      </w:r>
      <w:r w:rsidR="001D75EE" w:rsidRPr="00AB56BA">
        <w:rPr>
          <w:rStyle w:val="Char2"/>
          <w:rtl/>
        </w:rPr>
        <w:t xml:space="preserve"> </w:t>
      </w:r>
      <w:r w:rsidR="001D75EE" w:rsidRPr="00AB56BA">
        <w:rPr>
          <w:rStyle w:val="Char2"/>
          <w:rFonts w:hint="eastAsia"/>
          <w:rtl/>
        </w:rPr>
        <w:t>وَلَ</w:t>
      </w:r>
      <w:r w:rsidR="001D75EE" w:rsidRPr="00AB56BA">
        <w:rPr>
          <w:rStyle w:val="Char2"/>
          <w:rFonts w:hint="cs"/>
          <w:rtl/>
        </w:rPr>
        <w:t>ٰ</w:t>
      </w:r>
      <w:r w:rsidR="001D75EE" w:rsidRPr="00AB56BA">
        <w:rPr>
          <w:rStyle w:val="Char2"/>
          <w:rFonts w:hint="eastAsia"/>
          <w:rtl/>
        </w:rPr>
        <w:t>كِن</w:t>
      </w:r>
      <w:r w:rsidR="001D75EE" w:rsidRPr="00AB56BA">
        <w:rPr>
          <w:rStyle w:val="Char2"/>
          <w:rtl/>
        </w:rPr>
        <w:t xml:space="preserve"> </w:t>
      </w:r>
      <w:r w:rsidR="001D75EE" w:rsidRPr="00AB56BA">
        <w:rPr>
          <w:rStyle w:val="Char2"/>
          <w:rFonts w:hint="eastAsia"/>
          <w:rtl/>
        </w:rPr>
        <w:t>رَّسُولَ</w:t>
      </w:r>
      <w:r w:rsidR="001D75EE" w:rsidRPr="00AB56BA">
        <w:rPr>
          <w:rStyle w:val="Char2"/>
          <w:rtl/>
        </w:rPr>
        <w:t xml:space="preserve"> </w:t>
      </w:r>
      <w:r w:rsidR="001D75EE" w:rsidRPr="00AB56BA">
        <w:rPr>
          <w:rStyle w:val="Char2"/>
          <w:rFonts w:hint="cs"/>
          <w:rtl/>
        </w:rPr>
        <w:t>ٱ</w:t>
      </w:r>
      <w:r w:rsidR="001D75EE" w:rsidRPr="00AB56BA">
        <w:rPr>
          <w:rStyle w:val="Char2"/>
          <w:rFonts w:hint="eastAsia"/>
          <w:rtl/>
        </w:rPr>
        <w:t>للَّهِ</w:t>
      </w:r>
      <w:r w:rsidR="001D75EE" w:rsidRPr="00AB56BA">
        <w:rPr>
          <w:rStyle w:val="Char2"/>
          <w:rtl/>
        </w:rPr>
        <w:t xml:space="preserve"> </w:t>
      </w:r>
      <w:r w:rsidR="001D75EE" w:rsidRPr="00AB56BA">
        <w:rPr>
          <w:rStyle w:val="Char2"/>
          <w:rFonts w:hint="eastAsia"/>
          <w:rtl/>
        </w:rPr>
        <w:t>وَخَاتَمَ</w:t>
      </w:r>
      <w:r w:rsidR="001D75EE" w:rsidRPr="00AB56BA">
        <w:rPr>
          <w:rStyle w:val="Char2"/>
          <w:rtl/>
        </w:rPr>
        <w:t xml:space="preserve"> </w:t>
      </w:r>
      <w:r w:rsidR="001D75EE" w:rsidRPr="00AB56BA">
        <w:rPr>
          <w:rStyle w:val="Char2"/>
          <w:rFonts w:hint="cs"/>
          <w:rtl/>
        </w:rPr>
        <w:t>ٱ</w:t>
      </w:r>
      <w:r w:rsidR="001D75EE" w:rsidRPr="00AB56BA">
        <w:rPr>
          <w:rStyle w:val="Char2"/>
          <w:rFonts w:hint="eastAsia"/>
          <w:rtl/>
        </w:rPr>
        <w:t>لنَّبِيِّ‍</w:t>
      </w:r>
      <w:r w:rsidR="001D75EE" w:rsidRPr="00AB56BA">
        <w:rPr>
          <w:rStyle w:val="Char2"/>
          <w:rFonts w:hint="cs"/>
          <w:rtl/>
        </w:rPr>
        <w:t>ۧ</w:t>
      </w:r>
      <w:r w:rsidR="001D75EE" w:rsidRPr="00AB56BA">
        <w:rPr>
          <w:rStyle w:val="Char2"/>
          <w:rFonts w:hint="eastAsia"/>
          <w:rtl/>
        </w:rPr>
        <w:t>نَ</w:t>
      </w:r>
      <w:r w:rsidR="001D75EE" w:rsidRPr="00AB56BA">
        <w:rPr>
          <w:rStyle w:val="Char2"/>
          <w:rFonts w:hint="cs"/>
          <w:rtl/>
        </w:rPr>
        <w:t>ۗ</w:t>
      </w:r>
      <w:r w:rsidR="001D75EE" w:rsidRPr="00AB56BA">
        <w:rPr>
          <w:rStyle w:val="Char2"/>
          <w:rtl/>
        </w:rPr>
        <w:t xml:space="preserve"> </w:t>
      </w:r>
      <w:r w:rsidR="001D75EE" w:rsidRPr="00AB56BA">
        <w:rPr>
          <w:rStyle w:val="Char2"/>
          <w:rFonts w:hint="eastAsia"/>
          <w:rtl/>
        </w:rPr>
        <w:t>وَكَانَ</w:t>
      </w:r>
      <w:r w:rsidR="001D75EE" w:rsidRPr="00AB56BA">
        <w:rPr>
          <w:rStyle w:val="Char2"/>
          <w:rtl/>
        </w:rPr>
        <w:t xml:space="preserve"> </w:t>
      </w:r>
      <w:r w:rsidR="001D75EE" w:rsidRPr="00AB56BA">
        <w:rPr>
          <w:rStyle w:val="Char2"/>
          <w:rFonts w:hint="cs"/>
          <w:rtl/>
        </w:rPr>
        <w:t>ٱ</w:t>
      </w:r>
      <w:r w:rsidR="001D75EE" w:rsidRPr="00AB56BA">
        <w:rPr>
          <w:rStyle w:val="Char2"/>
          <w:rFonts w:hint="eastAsia"/>
          <w:rtl/>
        </w:rPr>
        <w:t>للَّهُ</w:t>
      </w:r>
      <w:r w:rsidR="001D75EE" w:rsidRPr="00AB56BA">
        <w:rPr>
          <w:rStyle w:val="Char2"/>
          <w:rtl/>
        </w:rPr>
        <w:t xml:space="preserve"> </w:t>
      </w:r>
      <w:r w:rsidR="001D75EE" w:rsidRPr="00AB56BA">
        <w:rPr>
          <w:rStyle w:val="Char2"/>
          <w:rFonts w:hint="eastAsia"/>
          <w:rtl/>
        </w:rPr>
        <w:t>بِكُلِّ</w:t>
      </w:r>
      <w:r w:rsidR="001D75EE" w:rsidRPr="00AB56BA">
        <w:rPr>
          <w:rStyle w:val="Char2"/>
          <w:rtl/>
        </w:rPr>
        <w:t xml:space="preserve"> </w:t>
      </w:r>
      <w:r w:rsidR="001D75EE" w:rsidRPr="00AB56BA">
        <w:rPr>
          <w:rStyle w:val="Char2"/>
          <w:rFonts w:hint="eastAsia"/>
          <w:rtl/>
        </w:rPr>
        <w:t>شَي</w:t>
      </w:r>
      <w:r w:rsidR="001D75EE" w:rsidRPr="00AB56BA">
        <w:rPr>
          <w:rStyle w:val="Char2"/>
          <w:rFonts w:hint="cs"/>
          <w:rtl/>
        </w:rPr>
        <w:t>ۡ</w:t>
      </w:r>
      <w:r w:rsidR="001D75EE" w:rsidRPr="00AB56BA">
        <w:rPr>
          <w:rStyle w:val="Char2"/>
          <w:rFonts w:hint="eastAsia"/>
          <w:rtl/>
        </w:rPr>
        <w:t>ءٍ</w:t>
      </w:r>
      <w:r w:rsidR="001D75EE" w:rsidRPr="00AB56BA">
        <w:rPr>
          <w:rStyle w:val="Char2"/>
          <w:rtl/>
        </w:rPr>
        <w:t xml:space="preserve"> </w:t>
      </w:r>
      <w:r w:rsidR="001D75EE" w:rsidRPr="00AB56BA">
        <w:rPr>
          <w:rStyle w:val="Char2"/>
          <w:rFonts w:hint="eastAsia"/>
          <w:rtl/>
        </w:rPr>
        <w:t>عَلِيم</w:t>
      </w:r>
      <w:r w:rsidR="001D75EE" w:rsidRPr="00AB56BA">
        <w:rPr>
          <w:rStyle w:val="Char2"/>
          <w:rFonts w:hint="cs"/>
          <w:rtl/>
        </w:rPr>
        <w:t>ٗ</w:t>
      </w:r>
      <w:r w:rsidR="001D75EE" w:rsidRPr="00AB56BA">
        <w:rPr>
          <w:rStyle w:val="Char2"/>
          <w:rFonts w:hint="eastAsia"/>
          <w:rtl/>
        </w:rPr>
        <w:t>ا</w:t>
      </w:r>
      <w:r w:rsidR="001D75EE" w:rsidRPr="00AB56BA">
        <w:rPr>
          <w:rFonts w:ascii="KFGQPC Uthmanic Script HAFS" w:cs="KFGQPC Uthmanic Script HAFS"/>
          <w:noProof w:val="0"/>
          <w:rtl/>
        </w:rPr>
        <w:t xml:space="preserve"> </w:t>
      </w:r>
      <w:r w:rsidR="001D75EE" w:rsidRPr="00AB56BA">
        <w:rPr>
          <w:rFonts w:ascii="KFGQPC Uthmanic Script HAFS" w:cs="KFGQPC Uthmanic Script HAFS" w:hint="cs"/>
          <w:noProof w:val="0"/>
          <w:rtl/>
        </w:rPr>
        <w:t>٤٠</w:t>
      </w:r>
      <w:r w:rsidRPr="00AB56BA">
        <w:rPr>
          <w:rFonts w:ascii="KFGQPC Uthman Taha Naskh" w:cs="KFGQPC Uthman Taha Naskh" w:hint="cs"/>
          <w:noProof w:val="0"/>
          <w:rtl/>
          <w:lang w:bidi="ar-SA"/>
        </w:rPr>
        <w:t>﴾</w:t>
      </w:r>
      <w:r w:rsidR="001D75EE" w:rsidRPr="00AB56BA">
        <w:rPr>
          <w:rFonts w:ascii="KFGQPC Uthman Taha Naskh" w:cs="KFGQPC Uthman Taha Naskh"/>
          <w:noProof w:val="0"/>
          <w:rtl/>
          <w:lang w:bidi="ar-SA"/>
        </w:rPr>
        <w:t xml:space="preserve"> </w:t>
      </w:r>
      <w:r w:rsidR="00CB33A0">
        <w:rPr>
          <w:rFonts w:ascii="KFGQPC Uthman Taha Naskh" w:cs="KFGQPC Uthman Taha Naskh" w:hint="cs"/>
          <w:noProof w:val="0"/>
          <w:rtl/>
          <w:lang w:bidi="ar-SA"/>
        </w:rPr>
        <w:tab/>
      </w:r>
      <w:r w:rsidR="001D75EE" w:rsidRPr="00AB56BA">
        <w:rPr>
          <w:rFonts w:ascii="KFGQPC Uthman Taha Naskh" w:cs="KFGQPC Uthman Taha Naskh"/>
          <w:noProof w:val="0"/>
          <w:lang w:bidi="ar-SA"/>
        </w:rPr>
        <w:t xml:space="preserve"> </w:t>
      </w:r>
      <w:r w:rsidR="001D75EE" w:rsidRPr="00AB56BA">
        <w:rPr>
          <w:rStyle w:val="Char8"/>
          <w:rtl/>
        </w:rPr>
        <w:t>[</w:t>
      </w:r>
      <w:r w:rsidR="006548CF" w:rsidRPr="00AB56BA">
        <w:rPr>
          <w:rStyle w:val="Char8"/>
          <w:rFonts w:hint="eastAsia"/>
          <w:rtl/>
        </w:rPr>
        <w:t>الأحزاب</w:t>
      </w:r>
      <w:r w:rsidR="001D75EE" w:rsidRPr="00AB56BA">
        <w:rPr>
          <w:rStyle w:val="Char8"/>
          <w:rtl/>
        </w:rPr>
        <w:t xml:space="preserve"> : </w:t>
      </w:r>
      <w:r w:rsidR="001D75EE" w:rsidRPr="00AB56BA">
        <w:rPr>
          <w:rStyle w:val="Char8"/>
          <w:rFonts w:hint="cs"/>
          <w:rtl/>
        </w:rPr>
        <w:t>٤٠</w:t>
      </w:r>
      <w:r w:rsidR="001D75EE" w:rsidRPr="00AB56BA">
        <w:rPr>
          <w:rStyle w:val="Char8"/>
          <w:rtl/>
        </w:rPr>
        <w:t>]</w:t>
      </w:r>
      <w:r w:rsidR="001D75EE" w:rsidRPr="00AB56BA">
        <w:rPr>
          <w:rFonts w:ascii="KFGQPC Uthman Taha Naskh" w:cs="KFGQPC Uthman Taha Naskh"/>
          <w:noProof w:val="0"/>
          <w:rtl/>
          <w:lang w:bidi="ar-SA"/>
        </w:rPr>
        <w:t xml:space="preserve">  </w:t>
      </w:r>
    </w:p>
    <w:p w:rsidR="00153937" w:rsidRPr="00AB56BA" w:rsidRDefault="00153937" w:rsidP="004632B8">
      <w:pPr>
        <w:pStyle w:val="a2"/>
        <w:rPr>
          <w:rtl/>
          <w:lang w:bidi="ar-SA"/>
        </w:rPr>
      </w:pPr>
      <w:r w:rsidRPr="00AB56BA">
        <w:rPr>
          <w:rtl/>
          <w:lang w:bidi="ar-SA"/>
        </w:rPr>
        <w:t>محمد، پدر هیچ‌یک از مردان شما نیست؛ ولی فرستاده‌ی الله و آخرین پیامبر است.</w:t>
      </w:r>
    </w:p>
    <w:p w:rsidR="00153937" w:rsidRPr="00AB56BA" w:rsidRDefault="00153937" w:rsidP="00690212">
      <w:pPr>
        <w:rPr>
          <w:rFonts w:ascii="Traditional Arabic" w:hAnsi="Traditional Arabic"/>
          <w:rtl/>
          <w:lang w:bidi="ar-SA"/>
        </w:rPr>
      </w:pPr>
      <w:r w:rsidRPr="00AB56BA">
        <w:rPr>
          <w:rFonts w:ascii="Traditional Arabic" w:hAnsi="Traditional Arabic"/>
          <w:rtl/>
          <w:lang w:bidi="ar-SA"/>
        </w:rPr>
        <w:t>الله متعال به صلوات و سلام فرستادن بر پیامبرش دستور داده است؛ چنان‌که می‌فرماید:</w:t>
      </w:r>
    </w:p>
    <w:p w:rsidR="001D75EE" w:rsidRPr="00AB56BA" w:rsidRDefault="00AF70A9" w:rsidP="00EF2118">
      <w:pPr>
        <w:pStyle w:val="a2"/>
        <w:tabs>
          <w:tab w:val="right" w:pos="6718"/>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1D75EE" w:rsidRPr="00AB56BA">
        <w:rPr>
          <w:rStyle w:val="Char2"/>
          <w:rFonts w:hint="eastAsia"/>
          <w:rtl/>
        </w:rPr>
        <w:t>إِنَّ</w:t>
      </w:r>
      <w:r w:rsidR="001D75EE" w:rsidRPr="00AB56BA">
        <w:rPr>
          <w:rStyle w:val="Char2"/>
          <w:rtl/>
        </w:rPr>
        <w:t xml:space="preserve"> </w:t>
      </w:r>
      <w:r w:rsidR="001D75EE" w:rsidRPr="00AB56BA">
        <w:rPr>
          <w:rStyle w:val="Char2"/>
          <w:rFonts w:hint="cs"/>
          <w:rtl/>
        </w:rPr>
        <w:t>ٱ</w:t>
      </w:r>
      <w:r w:rsidR="001D75EE" w:rsidRPr="00AB56BA">
        <w:rPr>
          <w:rStyle w:val="Char2"/>
          <w:rFonts w:hint="eastAsia"/>
          <w:rtl/>
        </w:rPr>
        <w:t>للَّهَ</w:t>
      </w:r>
      <w:r w:rsidR="001D75EE" w:rsidRPr="00AB56BA">
        <w:rPr>
          <w:rStyle w:val="Char2"/>
          <w:rtl/>
        </w:rPr>
        <w:t xml:space="preserve"> </w:t>
      </w:r>
      <w:r w:rsidR="001D75EE" w:rsidRPr="00AB56BA">
        <w:rPr>
          <w:rStyle w:val="Char2"/>
          <w:rFonts w:hint="eastAsia"/>
          <w:rtl/>
        </w:rPr>
        <w:t>وَمَلَ</w:t>
      </w:r>
      <w:r w:rsidR="001D75EE" w:rsidRPr="00AB56BA">
        <w:rPr>
          <w:rStyle w:val="Char2"/>
          <w:rFonts w:hint="cs"/>
          <w:rtl/>
        </w:rPr>
        <w:t>ٰٓ</w:t>
      </w:r>
      <w:r w:rsidR="001D75EE" w:rsidRPr="00AB56BA">
        <w:rPr>
          <w:rStyle w:val="Char2"/>
          <w:rFonts w:hint="eastAsia"/>
          <w:rtl/>
        </w:rPr>
        <w:t>ئِكَتَهُ</w:t>
      </w:r>
      <w:r w:rsidR="001D75EE" w:rsidRPr="00AB56BA">
        <w:rPr>
          <w:rStyle w:val="Char2"/>
          <w:rFonts w:hint="cs"/>
          <w:rtl/>
        </w:rPr>
        <w:t>ۥ</w:t>
      </w:r>
      <w:r w:rsidR="001D75EE" w:rsidRPr="00AB56BA">
        <w:rPr>
          <w:rStyle w:val="Char2"/>
          <w:rtl/>
        </w:rPr>
        <w:t xml:space="preserve"> </w:t>
      </w:r>
      <w:r w:rsidR="001D75EE" w:rsidRPr="00AB56BA">
        <w:rPr>
          <w:rStyle w:val="Char2"/>
          <w:rFonts w:hint="eastAsia"/>
          <w:rtl/>
        </w:rPr>
        <w:t>يُصَلُّونَ</w:t>
      </w:r>
      <w:r w:rsidR="001D75EE" w:rsidRPr="00AB56BA">
        <w:rPr>
          <w:rStyle w:val="Char2"/>
          <w:rtl/>
        </w:rPr>
        <w:t xml:space="preserve"> </w:t>
      </w:r>
      <w:r w:rsidR="001D75EE" w:rsidRPr="00AB56BA">
        <w:rPr>
          <w:rStyle w:val="Char2"/>
          <w:rFonts w:hint="eastAsia"/>
          <w:rtl/>
        </w:rPr>
        <w:t>عَلَى</w:t>
      </w:r>
      <w:r w:rsidR="001D75EE" w:rsidRPr="00AB56BA">
        <w:rPr>
          <w:rStyle w:val="Char2"/>
          <w:rtl/>
        </w:rPr>
        <w:t xml:space="preserve"> </w:t>
      </w:r>
      <w:r w:rsidR="001D75EE" w:rsidRPr="00AB56BA">
        <w:rPr>
          <w:rStyle w:val="Char2"/>
          <w:rFonts w:hint="cs"/>
          <w:rtl/>
        </w:rPr>
        <w:t>ٱ</w:t>
      </w:r>
      <w:r w:rsidR="001D75EE" w:rsidRPr="00AB56BA">
        <w:rPr>
          <w:rStyle w:val="Char2"/>
          <w:rFonts w:hint="eastAsia"/>
          <w:rtl/>
        </w:rPr>
        <w:t>لنَّبِيِّ</w:t>
      </w:r>
      <w:r w:rsidR="001D75EE" w:rsidRPr="00AB56BA">
        <w:rPr>
          <w:rStyle w:val="Char2"/>
          <w:rFonts w:hint="cs"/>
          <w:rtl/>
        </w:rPr>
        <w:t>ۚ</w:t>
      </w:r>
      <w:r w:rsidR="001D75EE" w:rsidRPr="00AB56BA">
        <w:rPr>
          <w:rStyle w:val="Char2"/>
          <w:rtl/>
        </w:rPr>
        <w:t xml:space="preserve"> </w:t>
      </w:r>
      <w:r w:rsidR="001D75EE" w:rsidRPr="00AB56BA">
        <w:rPr>
          <w:rStyle w:val="Char2"/>
          <w:rFonts w:hint="eastAsia"/>
          <w:rtl/>
        </w:rPr>
        <w:t>يَ</w:t>
      </w:r>
      <w:r w:rsidR="001D75EE" w:rsidRPr="00AB56BA">
        <w:rPr>
          <w:rStyle w:val="Char2"/>
          <w:rFonts w:hint="cs"/>
          <w:rtl/>
        </w:rPr>
        <w:t>ٰٓ</w:t>
      </w:r>
      <w:r w:rsidR="001D75EE" w:rsidRPr="00AB56BA">
        <w:rPr>
          <w:rStyle w:val="Char2"/>
          <w:rFonts w:hint="eastAsia"/>
          <w:rtl/>
        </w:rPr>
        <w:t>أَيُّهَا</w:t>
      </w:r>
      <w:r w:rsidR="001D75EE" w:rsidRPr="00AB56BA">
        <w:rPr>
          <w:rStyle w:val="Char2"/>
          <w:rtl/>
        </w:rPr>
        <w:t xml:space="preserve"> </w:t>
      </w:r>
      <w:r w:rsidR="001D75EE" w:rsidRPr="00AB56BA">
        <w:rPr>
          <w:rStyle w:val="Char2"/>
          <w:rFonts w:hint="cs"/>
          <w:rtl/>
        </w:rPr>
        <w:t>ٱ</w:t>
      </w:r>
      <w:r w:rsidR="001D75EE" w:rsidRPr="00AB56BA">
        <w:rPr>
          <w:rStyle w:val="Char2"/>
          <w:rFonts w:hint="eastAsia"/>
          <w:rtl/>
        </w:rPr>
        <w:t>لَّذِينَ</w:t>
      </w:r>
      <w:r w:rsidR="001D75EE" w:rsidRPr="00AB56BA">
        <w:rPr>
          <w:rStyle w:val="Char2"/>
          <w:rtl/>
        </w:rPr>
        <w:t xml:space="preserve"> </w:t>
      </w:r>
      <w:r w:rsidR="001D75EE" w:rsidRPr="00AB56BA">
        <w:rPr>
          <w:rStyle w:val="Char2"/>
          <w:rFonts w:hint="eastAsia"/>
          <w:rtl/>
        </w:rPr>
        <w:t>ءَامَنُواْ</w:t>
      </w:r>
      <w:r w:rsidR="001D75EE" w:rsidRPr="00AB56BA">
        <w:rPr>
          <w:rStyle w:val="Char2"/>
          <w:rtl/>
        </w:rPr>
        <w:t xml:space="preserve"> </w:t>
      </w:r>
      <w:r w:rsidR="001D75EE" w:rsidRPr="00AB56BA">
        <w:rPr>
          <w:rStyle w:val="Char2"/>
          <w:rFonts w:hint="eastAsia"/>
          <w:rtl/>
        </w:rPr>
        <w:t>صَلُّواْ</w:t>
      </w:r>
      <w:r w:rsidR="001D75EE" w:rsidRPr="00AB56BA">
        <w:rPr>
          <w:rStyle w:val="Char2"/>
          <w:rtl/>
        </w:rPr>
        <w:t xml:space="preserve"> </w:t>
      </w:r>
      <w:r w:rsidR="001D75EE" w:rsidRPr="00AB56BA">
        <w:rPr>
          <w:rStyle w:val="Char2"/>
          <w:rFonts w:hint="eastAsia"/>
          <w:rtl/>
        </w:rPr>
        <w:t>عَلَي</w:t>
      </w:r>
      <w:r w:rsidR="001D75EE" w:rsidRPr="00AB56BA">
        <w:rPr>
          <w:rStyle w:val="Char2"/>
          <w:rFonts w:hint="cs"/>
          <w:rtl/>
        </w:rPr>
        <w:t>ۡ</w:t>
      </w:r>
      <w:r w:rsidR="001D75EE" w:rsidRPr="00AB56BA">
        <w:rPr>
          <w:rStyle w:val="Char2"/>
          <w:rFonts w:hint="eastAsia"/>
          <w:rtl/>
        </w:rPr>
        <w:t>هِ</w:t>
      </w:r>
      <w:r w:rsidR="001D75EE" w:rsidRPr="00AB56BA">
        <w:rPr>
          <w:rStyle w:val="Char2"/>
          <w:rtl/>
        </w:rPr>
        <w:t xml:space="preserve"> </w:t>
      </w:r>
      <w:r w:rsidR="001D75EE" w:rsidRPr="00AB56BA">
        <w:rPr>
          <w:rStyle w:val="Char2"/>
          <w:rFonts w:hint="eastAsia"/>
          <w:rtl/>
        </w:rPr>
        <w:t>وَسَلِّمُواْ</w:t>
      </w:r>
      <w:r w:rsidR="001D75EE" w:rsidRPr="00AB56BA">
        <w:rPr>
          <w:rStyle w:val="Char2"/>
          <w:rtl/>
        </w:rPr>
        <w:t xml:space="preserve"> </w:t>
      </w:r>
      <w:r w:rsidR="001D75EE" w:rsidRPr="00AB56BA">
        <w:rPr>
          <w:rStyle w:val="Char2"/>
          <w:rFonts w:hint="eastAsia"/>
          <w:rtl/>
        </w:rPr>
        <w:t>تَس</w:t>
      </w:r>
      <w:r w:rsidR="001D75EE" w:rsidRPr="00AB56BA">
        <w:rPr>
          <w:rStyle w:val="Char2"/>
          <w:rFonts w:hint="cs"/>
          <w:rtl/>
        </w:rPr>
        <w:t>ۡ</w:t>
      </w:r>
      <w:r w:rsidR="001D75EE" w:rsidRPr="00AB56BA">
        <w:rPr>
          <w:rStyle w:val="Char2"/>
          <w:rFonts w:hint="eastAsia"/>
          <w:rtl/>
        </w:rPr>
        <w:t>لِيمًا</w:t>
      </w:r>
      <w:r w:rsidR="001D75EE" w:rsidRPr="00AB56BA">
        <w:rPr>
          <w:rStyle w:val="Char2"/>
          <w:rtl/>
        </w:rPr>
        <w:t xml:space="preserve"> </w:t>
      </w:r>
      <w:r w:rsidR="001D75EE" w:rsidRPr="00AB56BA">
        <w:rPr>
          <w:rStyle w:val="Char2"/>
          <w:rFonts w:hint="cs"/>
          <w:rtl/>
        </w:rPr>
        <w:t>٥٦</w:t>
      </w:r>
      <w:r w:rsidRPr="00AB56BA">
        <w:rPr>
          <w:rFonts w:ascii="KFGQPC Uthman Taha Naskh" w:cs="KFGQPC Uthman Taha Naskh" w:hint="cs"/>
          <w:noProof w:val="0"/>
          <w:rtl/>
          <w:lang w:bidi="ar-SA"/>
        </w:rPr>
        <w:t>﴾</w:t>
      </w:r>
      <w:r w:rsidR="001D75EE" w:rsidRPr="00AB56BA">
        <w:rPr>
          <w:rStyle w:val="Char8"/>
        </w:rPr>
        <w:t xml:space="preserve"> </w:t>
      </w:r>
      <w:r w:rsidR="00EF2118">
        <w:rPr>
          <w:rStyle w:val="Char8"/>
          <w:rFonts w:hint="cs"/>
          <w:rtl/>
        </w:rPr>
        <w:tab/>
      </w:r>
      <w:r w:rsidR="001D75EE" w:rsidRPr="00AB56BA">
        <w:rPr>
          <w:rStyle w:val="Char8"/>
        </w:rPr>
        <w:t xml:space="preserve">   </w:t>
      </w:r>
      <w:r w:rsidR="001D75EE" w:rsidRPr="00AB56BA">
        <w:rPr>
          <w:rStyle w:val="Char8"/>
          <w:rtl/>
        </w:rPr>
        <w:t>[</w:t>
      </w:r>
      <w:r w:rsidR="006548CF" w:rsidRPr="00AB56BA">
        <w:rPr>
          <w:rStyle w:val="Char8"/>
          <w:rFonts w:hint="eastAsia"/>
          <w:rtl/>
        </w:rPr>
        <w:t>الأحزاب</w:t>
      </w:r>
      <w:r w:rsidR="001D75EE" w:rsidRPr="00AB56BA">
        <w:rPr>
          <w:rStyle w:val="Char8"/>
          <w:rtl/>
        </w:rPr>
        <w:t xml:space="preserve"> : </w:t>
      </w:r>
      <w:r w:rsidR="001D75EE" w:rsidRPr="00AB56BA">
        <w:rPr>
          <w:rStyle w:val="Char8"/>
          <w:rFonts w:hint="cs"/>
          <w:rtl/>
        </w:rPr>
        <w:t>٥٦</w:t>
      </w:r>
      <w:r w:rsidR="001D75EE" w:rsidRPr="00AB56BA">
        <w:rPr>
          <w:rStyle w:val="Char8"/>
          <w:rtl/>
        </w:rPr>
        <w:t>]</w:t>
      </w:r>
      <w:r w:rsidR="001D75EE" w:rsidRPr="00AB56BA">
        <w:rPr>
          <w:rFonts w:ascii="KFGQPC Uthman Taha Naskh" w:cs="KFGQPC Uthman Taha Naskh"/>
          <w:noProof w:val="0"/>
          <w:rtl/>
          <w:lang w:bidi="ar-SA"/>
        </w:rPr>
        <w:t xml:space="preserve">  </w:t>
      </w:r>
    </w:p>
    <w:p w:rsidR="00153937" w:rsidRPr="00AB56BA" w:rsidRDefault="00153937" w:rsidP="004632B8">
      <w:pPr>
        <w:pStyle w:val="a2"/>
        <w:rPr>
          <w:rFonts w:ascii="Traditional Arabic" w:hAnsi="Traditional Arabic"/>
          <w:rtl/>
          <w:lang w:bidi="ar-SA"/>
        </w:rPr>
      </w:pPr>
      <w:r w:rsidRPr="00AB56BA">
        <w:rPr>
          <w:rtl/>
          <w:lang w:bidi="ar-SA"/>
        </w:rPr>
        <w:t>همانا الله و فرشتگانش بر پیامبر درود می‌فرستند. ای مؤمنان! بر او درود بفرستید و چنان‌که باید سلام بگویید.</w:t>
      </w:r>
    </w:p>
    <w:p w:rsidR="004B5B5B" w:rsidRPr="00AB56BA" w:rsidRDefault="00153937" w:rsidP="00690212">
      <w:pPr>
        <w:rPr>
          <w:rFonts w:ascii="Traditional Arabic" w:hAnsi="Traditional Arabic"/>
          <w:rtl/>
          <w:lang w:bidi="ar-SA"/>
        </w:rPr>
      </w:pPr>
      <w:r w:rsidRPr="00AB56BA">
        <w:rPr>
          <w:rFonts w:ascii="Traditional Arabic" w:hAnsi="Traditional Arabic"/>
          <w:rtl/>
          <w:lang w:bidi="ar-SA"/>
        </w:rPr>
        <w:t>الله</w:t>
      </w:r>
      <w:r w:rsidRPr="00AB56BA">
        <w:rPr>
          <w:rFonts w:ascii="Traditional Arabic" w:hAnsi="Traditional Arabic"/>
          <w:lang w:bidi="ar-SA"/>
        </w:rPr>
        <w:sym w:font="AGA Arabesque" w:char="F055"/>
      </w:r>
      <w:r w:rsidRPr="00AB56BA">
        <w:rPr>
          <w:rFonts w:ascii="Traditional Arabic" w:hAnsi="Traditional Arabic"/>
          <w:rtl/>
          <w:lang w:bidi="ar-SA"/>
        </w:rPr>
        <w:t xml:space="preserve"> ابتدا خبر داد که خودش و فرشتگانش بر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درود می‌فرستند. همان‌گونه که می دانید، این آیه در سوره‌ی «احزاب» قرار دارد که الله</w:t>
      </w:r>
      <w:r w:rsidRPr="00AB56BA">
        <w:rPr>
          <w:rFonts w:ascii="Traditional Arabic" w:hAnsi="Traditional Arabic"/>
          <w:lang w:bidi="ar-SA"/>
        </w:rPr>
        <w:sym w:font="AGA Arabesque" w:char="F055"/>
      </w:r>
      <w:r w:rsidRPr="00AB56BA">
        <w:rPr>
          <w:rFonts w:ascii="Traditional Arabic" w:hAnsi="Traditional Arabic"/>
          <w:rtl/>
          <w:lang w:bidi="ar-SA"/>
        </w:rPr>
        <w:t xml:space="preserve"> در آن پیامبرش را به تقوا و پرهیزگاری فرمان داده و بزرگ‌ترین آیه درباره‌ی عمل و رفتارِ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را بر آن بزرگوار فرو فرستاده است؛ چنان‌که می‌فرماید:</w:t>
      </w:r>
    </w:p>
    <w:p w:rsidR="001D75EE" w:rsidRPr="00AB56BA" w:rsidRDefault="00AF70A9" w:rsidP="00EF2118">
      <w:pPr>
        <w:pStyle w:val="a2"/>
        <w:tabs>
          <w:tab w:val="right" w:pos="6718"/>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1D75EE" w:rsidRPr="00AB56BA">
        <w:rPr>
          <w:rStyle w:val="Char2"/>
          <w:rFonts w:hint="eastAsia"/>
          <w:rtl/>
        </w:rPr>
        <w:t>يَ</w:t>
      </w:r>
      <w:r w:rsidR="001D75EE" w:rsidRPr="00AB56BA">
        <w:rPr>
          <w:rStyle w:val="Char2"/>
          <w:rFonts w:hint="cs"/>
          <w:rtl/>
        </w:rPr>
        <w:t>ٰٓ</w:t>
      </w:r>
      <w:r w:rsidR="001D75EE" w:rsidRPr="00AB56BA">
        <w:rPr>
          <w:rStyle w:val="Char2"/>
          <w:rFonts w:hint="eastAsia"/>
          <w:rtl/>
        </w:rPr>
        <w:t>أَيُّهَا</w:t>
      </w:r>
      <w:r w:rsidR="001D75EE" w:rsidRPr="00AB56BA">
        <w:rPr>
          <w:rStyle w:val="Char2"/>
          <w:rtl/>
        </w:rPr>
        <w:t xml:space="preserve"> </w:t>
      </w:r>
      <w:r w:rsidR="001D75EE" w:rsidRPr="00AB56BA">
        <w:rPr>
          <w:rStyle w:val="Char2"/>
          <w:rFonts w:hint="cs"/>
          <w:rtl/>
        </w:rPr>
        <w:t>ٱ</w:t>
      </w:r>
      <w:r w:rsidR="001D75EE" w:rsidRPr="00AB56BA">
        <w:rPr>
          <w:rStyle w:val="Char2"/>
          <w:rFonts w:hint="eastAsia"/>
          <w:rtl/>
        </w:rPr>
        <w:t>لنَّبِيُّ</w:t>
      </w:r>
      <w:r w:rsidR="001D75EE" w:rsidRPr="00AB56BA">
        <w:rPr>
          <w:rStyle w:val="Char2"/>
          <w:rtl/>
        </w:rPr>
        <w:t xml:space="preserve"> </w:t>
      </w:r>
      <w:r w:rsidR="001D75EE" w:rsidRPr="00AB56BA">
        <w:rPr>
          <w:rStyle w:val="Char2"/>
          <w:rFonts w:hint="cs"/>
          <w:rtl/>
        </w:rPr>
        <w:t>ٱ</w:t>
      </w:r>
      <w:r w:rsidR="001D75EE" w:rsidRPr="00AB56BA">
        <w:rPr>
          <w:rStyle w:val="Char2"/>
          <w:rFonts w:hint="eastAsia"/>
          <w:rtl/>
        </w:rPr>
        <w:t>تَّقِ</w:t>
      </w:r>
      <w:r w:rsidR="001D75EE" w:rsidRPr="00AB56BA">
        <w:rPr>
          <w:rStyle w:val="Char2"/>
          <w:rtl/>
        </w:rPr>
        <w:t xml:space="preserve"> </w:t>
      </w:r>
      <w:r w:rsidR="001D75EE" w:rsidRPr="00AB56BA">
        <w:rPr>
          <w:rStyle w:val="Char2"/>
          <w:rFonts w:hint="cs"/>
          <w:rtl/>
        </w:rPr>
        <w:t>ٱ</w:t>
      </w:r>
      <w:r w:rsidR="001D75EE" w:rsidRPr="00AB56BA">
        <w:rPr>
          <w:rStyle w:val="Char2"/>
          <w:rFonts w:hint="eastAsia"/>
          <w:rtl/>
        </w:rPr>
        <w:t>للَّهَ</w:t>
      </w:r>
      <w:r w:rsidR="001D75EE" w:rsidRPr="00AB56BA">
        <w:rPr>
          <w:rStyle w:val="Char2"/>
          <w:rtl/>
        </w:rPr>
        <w:t xml:space="preserve"> </w:t>
      </w:r>
      <w:r w:rsidR="001D75EE" w:rsidRPr="00AB56BA">
        <w:rPr>
          <w:rStyle w:val="Char2"/>
          <w:rFonts w:hint="eastAsia"/>
          <w:rtl/>
        </w:rPr>
        <w:t>وَلَا</w:t>
      </w:r>
      <w:r w:rsidR="001D75EE" w:rsidRPr="00AB56BA">
        <w:rPr>
          <w:rStyle w:val="Char2"/>
          <w:rtl/>
        </w:rPr>
        <w:t xml:space="preserve"> </w:t>
      </w:r>
      <w:r w:rsidR="001D75EE" w:rsidRPr="00AB56BA">
        <w:rPr>
          <w:rStyle w:val="Char2"/>
          <w:rFonts w:hint="eastAsia"/>
          <w:rtl/>
        </w:rPr>
        <w:t>تُطِعِ</w:t>
      </w:r>
      <w:r w:rsidR="001D75EE" w:rsidRPr="00AB56BA">
        <w:rPr>
          <w:rStyle w:val="Char2"/>
          <w:rtl/>
        </w:rPr>
        <w:t xml:space="preserve"> </w:t>
      </w:r>
      <w:r w:rsidR="001D75EE" w:rsidRPr="00AB56BA">
        <w:rPr>
          <w:rStyle w:val="Char2"/>
          <w:rFonts w:hint="cs"/>
          <w:rtl/>
        </w:rPr>
        <w:t>ٱ</w:t>
      </w:r>
      <w:r w:rsidR="001D75EE" w:rsidRPr="00AB56BA">
        <w:rPr>
          <w:rStyle w:val="Char2"/>
          <w:rFonts w:hint="eastAsia"/>
          <w:rtl/>
        </w:rPr>
        <w:t>ل</w:t>
      </w:r>
      <w:r w:rsidR="001D75EE" w:rsidRPr="00AB56BA">
        <w:rPr>
          <w:rStyle w:val="Char2"/>
          <w:rFonts w:hint="cs"/>
          <w:rtl/>
        </w:rPr>
        <w:t>ۡ</w:t>
      </w:r>
      <w:r w:rsidR="001D75EE" w:rsidRPr="00AB56BA">
        <w:rPr>
          <w:rStyle w:val="Char2"/>
          <w:rFonts w:hint="eastAsia"/>
          <w:rtl/>
        </w:rPr>
        <w:t>كَ</w:t>
      </w:r>
      <w:r w:rsidR="001D75EE" w:rsidRPr="00AB56BA">
        <w:rPr>
          <w:rStyle w:val="Char2"/>
          <w:rFonts w:hint="cs"/>
          <w:rtl/>
        </w:rPr>
        <w:t>ٰ</w:t>
      </w:r>
      <w:r w:rsidR="001D75EE" w:rsidRPr="00AB56BA">
        <w:rPr>
          <w:rStyle w:val="Char2"/>
          <w:rFonts w:hint="eastAsia"/>
          <w:rtl/>
        </w:rPr>
        <w:t>فِرِينَ</w:t>
      </w:r>
      <w:r w:rsidR="001D75EE" w:rsidRPr="00AB56BA">
        <w:rPr>
          <w:rStyle w:val="Char2"/>
          <w:rtl/>
        </w:rPr>
        <w:t xml:space="preserve"> </w:t>
      </w:r>
      <w:r w:rsidR="001D75EE" w:rsidRPr="00AB56BA">
        <w:rPr>
          <w:rStyle w:val="Char2"/>
          <w:rFonts w:hint="eastAsia"/>
          <w:rtl/>
        </w:rPr>
        <w:t>وَ</w:t>
      </w:r>
      <w:r w:rsidR="001D75EE" w:rsidRPr="00AB56BA">
        <w:rPr>
          <w:rStyle w:val="Char2"/>
          <w:rFonts w:hint="cs"/>
          <w:rtl/>
        </w:rPr>
        <w:t>ٱ</w:t>
      </w:r>
      <w:r w:rsidR="001D75EE" w:rsidRPr="00AB56BA">
        <w:rPr>
          <w:rStyle w:val="Char2"/>
          <w:rFonts w:hint="eastAsia"/>
          <w:rtl/>
        </w:rPr>
        <w:t>ل</w:t>
      </w:r>
      <w:r w:rsidR="001D75EE" w:rsidRPr="00AB56BA">
        <w:rPr>
          <w:rStyle w:val="Char2"/>
          <w:rFonts w:hint="cs"/>
          <w:rtl/>
        </w:rPr>
        <w:t>ۡ</w:t>
      </w:r>
      <w:r w:rsidR="001D75EE" w:rsidRPr="00AB56BA">
        <w:rPr>
          <w:rStyle w:val="Char2"/>
          <w:rFonts w:hint="eastAsia"/>
          <w:rtl/>
        </w:rPr>
        <w:t>مُنَ</w:t>
      </w:r>
      <w:r w:rsidR="001D75EE" w:rsidRPr="00AB56BA">
        <w:rPr>
          <w:rStyle w:val="Char2"/>
          <w:rFonts w:hint="cs"/>
          <w:rtl/>
        </w:rPr>
        <w:t>ٰ</w:t>
      </w:r>
      <w:r w:rsidR="001D75EE" w:rsidRPr="00AB56BA">
        <w:rPr>
          <w:rStyle w:val="Char2"/>
          <w:rFonts w:hint="eastAsia"/>
          <w:rtl/>
        </w:rPr>
        <w:t>فِقِينَ</w:t>
      </w:r>
      <w:r w:rsidR="001D75EE" w:rsidRPr="00AB56BA">
        <w:rPr>
          <w:rStyle w:val="Char2"/>
          <w:rFonts w:hint="cs"/>
          <w:rtl/>
        </w:rPr>
        <w:t>ۚ</w:t>
      </w:r>
      <w:r w:rsidR="001D75EE" w:rsidRPr="00AB56BA">
        <w:rPr>
          <w:rStyle w:val="Char2"/>
          <w:rtl/>
        </w:rPr>
        <w:t xml:space="preserve"> </w:t>
      </w:r>
      <w:r w:rsidR="001D75EE" w:rsidRPr="00AB56BA">
        <w:rPr>
          <w:rStyle w:val="Char2"/>
          <w:rFonts w:hint="eastAsia"/>
          <w:rtl/>
        </w:rPr>
        <w:t>إِنَّ</w:t>
      </w:r>
      <w:r w:rsidR="001D75EE" w:rsidRPr="00AB56BA">
        <w:rPr>
          <w:rStyle w:val="Char2"/>
          <w:rtl/>
        </w:rPr>
        <w:t xml:space="preserve"> </w:t>
      </w:r>
      <w:r w:rsidR="001D75EE" w:rsidRPr="00AB56BA">
        <w:rPr>
          <w:rStyle w:val="Char2"/>
          <w:rFonts w:hint="cs"/>
          <w:rtl/>
        </w:rPr>
        <w:t>ٱ</w:t>
      </w:r>
      <w:r w:rsidR="001D75EE" w:rsidRPr="00AB56BA">
        <w:rPr>
          <w:rStyle w:val="Char2"/>
          <w:rFonts w:hint="eastAsia"/>
          <w:rtl/>
        </w:rPr>
        <w:t>للَّهَ</w:t>
      </w:r>
      <w:r w:rsidR="001D75EE" w:rsidRPr="00AB56BA">
        <w:rPr>
          <w:rStyle w:val="Char2"/>
          <w:rtl/>
        </w:rPr>
        <w:t xml:space="preserve"> </w:t>
      </w:r>
      <w:r w:rsidR="001D75EE" w:rsidRPr="00AB56BA">
        <w:rPr>
          <w:rStyle w:val="Char2"/>
          <w:rFonts w:hint="eastAsia"/>
          <w:rtl/>
        </w:rPr>
        <w:t>كَانَ</w:t>
      </w:r>
      <w:r w:rsidR="001D75EE" w:rsidRPr="00AB56BA">
        <w:rPr>
          <w:rStyle w:val="Char2"/>
          <w:rtl/>
        </w:rPr>
        <w:t xml:space="preserve"> </w:t>
      </w:r>
      <w:r w:rsidR="001D75EE" w:rsidRPr="00AB56BA">
        <w:rPr>
          <w:rStyle w:val="Char2"/>
          <w:rFonts w:hint="eastAsia"/>
          <w:rtl/>
        </w:rPr>
        <w:t>عَلِيمًا</w:t>
      </w:r>
      <w:r w:rsidR="001D75EE" w:rsidRPr="00AB56BA">
        <w:rPr>
          <w:rStyle w:val="Char2"/>
          <w:rtl/>
        </w:rPr>
        <w:t xml:space="preserve"> </w:t>
      </w:r>
      <w:r w:rsidR="001D75EE" w:rsidRPr="00AB56BA">
        <w:rPr>
          <w:rStyle w:val="Char2"/>
          <w:rFonts w:hint="eastAsia"/>
          <w:rtl/>
        </w:rPr>
        <w:t>حَكِيم</w:t>
      </w:r>
      <w:r w:rsidR="001D75EE" w:rsidRPr="00AB56BA">
        <w:rPr>
          <w:rStyle w:val="Char2"/>
          <w:rFonts w:hint="cs"/>
          <w:rtl/>
        </w:rPr>
        <w:t>ٗ</w:t>
      </w:r>
      <w:r w:rsidR="001D75EE" w:rsidRPr="00AB56BA">
        <w:rPr>
          <w:rStyle w:val="Char2"/>
          <w:rFonts w:hint="eastAsia"/>
          <w:rtl/>
        </w:rPr>
        <w:t>ا</w:t>
      </w:r>
      <w:r w:rsidR="001D75EE" w:rsidRPr="00AB56BA">
        <w:rPr>
          <w:rStyle w:val="Char2"/>
          <w:rFonts w:hint="cs"/>
          <w:rtl/>
        </w:rPr>
        <w:t>١</w:t>
      </w:r>
      <w:r w:rsidRPr="00AB56BA">
        <w:rPr>
          <w:rFonts w:ascii="KFGQPC Uthman Taha Naskh" w:cs="KFGQPC Uthman Taha Naskh" w:hint="cs"/>
          <w:noProof w:val="0"/>
          <w:rtl/>
          <w:lang w:bidi="ar-SA"/>
        </w:rPr>
        <w:t>﴾</w:t>
      </w:r>
      <w:r w:rsidR="001D75EE" w:rsidRPr="00AB56BA">
        <w:rPr>
          <w:rFonts w:ascii="KFGQPC Uthman Taha Naskh" w:cs="KFGQPC Uthman Taha Naskh"/>
          <w:noProof w:val="0"/>
          <w:rtl/>
          <w:lang w:bidi="ar-SA"/>
        </w:rPr>
        <w:t xml:space="preserve"> </w:t>
      </w:r>
      <w:r w:rsidR="001D75EE" w:rsidRPr="00AB56BA">
        <w:rPr>
          <w:rFonts w:ascii="KFGQPC Uthman Taha Naskh" w:cs="KFGQPC Uthman Taha Naskh"/>
          <w:noProof w:val="0"/>
          <w:lang w:bidi="ar-SA"/>
        </w:rPr>
        <w:t xml:space="preserve"> </w:t>
      </w:r>
      <w:r w:rsidR="00EF2118">
        <w:rPr>
          <w:rFonts w:ascii="KFGQPC Uthman Taha Naskh" w:cs="KFGQPC Uthman Taha Naskh" w:hint="cs"/>
          <w:noProof w:val="0"/>
          <w:rtl/>
          <w:lang w:bidi="ar-SA"/>
        </w:rPr>
        <w:tab/>
      </w:r>
      <w:r w:rsidR="001D75EE" w:rsidRPr="00AB56BA">
        <w:rPr>
          <w:rFonts w:ascii="KFGQPC Uthman Taha Naskh" w:cs="KFGQPC Uthman Taha Naskh"/>
          <w:noProof w:val="0"/>
          <w:lang w:bidi="ar-SA"/>
        </w:rPr>
        <w:t xml:space="preserve"> </w:t>
      </w:r>
      <w:r w:rsidR="001D75EE" w:rsidRPr="00AB56BA">
        <w:rPr>
          <w:rStyle w:val="Char8"/>
          <w:rtl/>
        </w:rPr>
        <w:t>[</w:t>
      </w:r>
      <w:r w:rsidR="006548CF" w:rsidRPr="00AB56BA">
        <w:rPr>
          <w:rStyle w:val="Char8"/>
          <w:rFonts w:hint="eastAsia"/>
          <w:rtl/>
        </w:rPr>
        <w:t>الأحزاب</w:t>
      </w:r>
      <w:r w:rsidR="001D75EE" w:rsidRPr="00AB56BA">
        <w:rPr>
          <w:rStyle w:val="Char8"/>
          <w:rtl/>
        </w:rPr>
        <w:t xml:space="preserve"> : </w:t>
      </w:r>
      <w:r w:rsidR="001D75EE" w:rsidRPr="00AB56BA">
        <w:rPr>
          <w:rStyle w:val="Char8"/>
          <w:rFonts w:hint="cs"/>
          <w:rtl/>
        </w:rPr>
        <w:t>١</w:t>
      </w:r>
      <w:r w:rsidR="001D75EE" w:rsidRPr="00AB56BA">
        <w:rPr>
          <w:rStyle w:val="Char8"/>
          <w:rtl/>
        </w:rPr>
        <w:t>]</w:t>
      </w:r>
      <w:r w:rsidR="001D75EE" w:rsidRPr="00AB56BA">
        <w:rPr>
          <w:rFonts w:ascii="KFGQPC Uthman Taha Naskh" w:cs="KFGQPC Uthman Taha Naskh"/>
          <w:noProof w:val="0"/>
          <w:rtl/>
          <w:lang w:bidi="ar-SA"/>
        </w:rPr>
        <w:t xml:space="preserve">  </w:t>
      </w:r>
    </w:p>
    <w:p w:rsidR="00153937" w:rsidRPr="00AB56BA" w:rsidRDefault="00153937" w:rsidP="004632B8">
      <w:pPr>
        <w:pStyle w:val="a2"/>
        <w:rPr>
          <w:rtl/>
          <w:lang w:bidi="ar-SA"/>
        </w:rPr>
      </w:pPr>
      <w:r w:rsidRPr="00AB56BA">
        <w:rPr>
          <w:rtl/>
          <w:lang w:bidi="ar-SA"/>
        </w:rPr>
        <w:t xml:space="preserve">ای پیامبر! تقوای الله پیشه ساز و از کافران و منافقان اطاعت مکن. بی‌گمان الله، دانای حکیم است. </w:t>
      </w:r>
    </w:p>
    <w:p w:rsidR="00153937" w:rsidRPr="00AB56BA" w:rsidRDefault="00BF5735" w:rsidP="00690212">
      <w:pPr>
        <w:rPr>
          <w:rFonts w:ascii="Traditional Arabic" w:hAnsi="Traditional Arabic"/>
          <w:rtl/>
          <w:lang w:bidi="ar-SA"/>
        </w:rPr>
      </w:pPr>
      <w:r w:rsidRPr="00AB56BA">
        <w:rPr>
          <w:rFonts w:ascii="Traditional Arabic" w:hAnsi="Traditional Arabic"/>
          <w:rtl/>
          <w:lang w:bidi="ar-SA"/>
        </w:rPr>
        <w:t>هم‌چنین الله متعال در این سوره به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فرمود:</w:t>
      </w:r>
    </w:p>
    <w:p w:rsidR="00421456" w:rsidRPr="00AB56BA" w:rsidRDefault="00AF70A9" w:rsidP="00EF2118">
      <w:pPr>
        <w:pStyle w:val="a2"/>
        <w:tabs>
          <w:tab w:val="right" w:pos="6718"/>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421456" w:rsidRPr="00AB56BA">
        <w:rPr>
          <w:rStyle w:val="Char2"/>
          <w:rFonts w:hint="eastAsia"/>
          <w:rtl/>
        </w:rPr>
        <w:t>وَإِذ</w:t>
      </w:r>
      <w:r w:rsidR="00421456" w:rsidRPr="00AB56BA">
        <w:rPr>
          <w:rStyle w:val="Char2"/>
          <w:rFonts w:hint="cs"/>
          <w:rtl/>
        </w:rPr>
        <w:t>ۡ</w:t>
      </w:r>
      <w:r w:rsidR="00421456" w:rsidRPr="00AB56BA">
        <w:rPr>
          <w:rStyle w:val="Char2"/>
          <w:rtl/>
        </w:rPr>
        <w:t xml:space="preserve"> </w:t>
      </w:r>
      <w:r w:rsidR="00421456" w:rsidRPr="00AB56BA">
        <w:rPr>
          <w:rStyle w:val="Char2"/>
          <w:rFonts w:hint="eastAsia"/>
          <w:rtl/>
        </w:rPr>
        <w:t>تَقُولُ</w:t>
      </w:r>
      <w:r w:rsidR="00421456" w:rsidRPr="00AB56BA">
        <w:rPr>
          <w:rStyle w:val="Char2"/>
          <w:rtl/>
        </w:rPr>
        <w:t xml:space="preserve"> </w:t>
      </w:r>
      <w:r w:rsidR="00421456" w:rsidRPr="00AB56BA">
        <w:rPr>
          <w:rStyle w:val="Char2"/>
          <w:rFonts w:hint="eastAsia"/>
          <w:rtl/>
        </w:rPr>
        <w:t>لِلَّذِي</w:t>
      </w:r>
      <w:r w:rsidR="00421456" w:rsidRPr="00AB56BA">
        <w:rPr>
          <w:rStyle w:val="Char2"/>
          <w:rFonts w:hint="cs"/>
          <w:rtl/>
        </w:rPr>
        <w:t>ٓ</w:t>
      </w:r>
      <w:r w:rsidR="00421456" w:rsidRPr="00AB56BA">
        <w:rPr>
          <w:rStyle w:val="Char2"/>
          <w:rtl/>
        </w:rPr>
        <w:t xml:space="preserve"> </w:t>
      </w:r>
      <w:r w:rsidR="00421456" w:rsidRPr="00AB56BA">
        <w:rPr>
          <w:rStyle w:val="Char2"/>
          <w:rFonts w:hint="eastAsia"/>
          <w:rtl/>
        </w:rPr>
        <w:t>أَن</w:t>
      </w:r>
      <w:r w:rsidR="00421456" w:rsidRPr="00AB56BA">
        <w:rPr>
          <w:rStyle w:val="Char2"/>
          <w:rFonts w:hint="cs"/>
          <w:rtl/>
        </w:rPr>
        <w:t>ۡ</w:t>
      </w:r>
      <w:r w:rsidR="00421456" w:rsidRPr="00AB56BA">
        <w:rPr>
          <w:rStyle w:val="Char2"/>
          <w:rFonts w:hint="eastAsia"/>
          <w:rtl/>
        </w:rPr>
        <w:t>عَمَ</w:t>
      </w:r>
      <w:r w:rsidR="00421456" w:rsidRPr="00AB56BA">
        <w:rPr>
          <w:rStyle w:val="Char2"/>
          <w:rtl/>
        </w:rPr>
        <w:t xml:space="preserve"> </w:t>
      </w:r>
      <w:r w:rsidR="00421456" w:rsidRPr="00AB56BA">
        <w:rPr>
          <w:rStyle w:val="Char2"/>
          <w:rFonts w:hint="cs"/>
          <w:rtl/>
        </w:rPr>
        <w:t>ٱ</w:t>
      </w:r>
      <w:r w:rsidR="00421456" w:rsidRPr="00AB56BA">
        <w:rPr>
          <w:rStyle w:val="Char2"/>
          <w:rFonts w:hint="eastAsia"/>
          <w:rtl/>
        </w:rPr>
        <w:t>للَّهُ</w:t>
      </w:r>
      <w:r w:rsidR="00421456" w:rsidRPr="00AB56BA">
        <w:rPr>
          <w:rStyle w:val="Char2"/>
          <w:rtl/>
        </w:rPr>
        <w:t xml:space="preserve"> </w:t>
      </w:r>
      <w:r w:rsidR="00421456" w:rsidRPr="00AB56BA">
        <w:rPr>
          <w:rStyle w:val="Char2"/>
          <w:rFonts w:hint="eastAsia"/>
          <w:rtl/>
        </w:rPr>
        <w:t>عَلَي</w:t>
      </w:r>
      <w:r w:rsidR="00421456" w:rsidRPr="00AB56BA">
        <w:rPr>
          <w:rStyle w:val="Char2"/>
          <w:rFonts w:hint="cs"/>
          <w:rtl/>
        </w:rPr>
        <w:t>ۡ</w:t>
      </w:r>
      <w:r w:rsidR="00421456" w:rsidRPr="00AB56BA">
        <w:rPr>
          <w:rStyle w:val="Char2"/>
          <w:rFonts w:hint="eastAsia"/>
          <w:rtl/>
        </w:rPr>
        <w:t>هِ</w:t>
      </w:r>
      <w:r w:rsidR="00421456" w:rsidRPr="00AB56BA">
        <w:rPr>
          <w:rStyle w:val="Char2"/>
          <w:rtl/>
        </w:rPr>
        <w:t xml:space="preserve"> </w:t>
      </w:r>
      <w:r w:rsidR="00421456" w:rsidRPr="00AB56BA">
        <w:rPr>
          <w:rStyle w:val="Char2"/>
          <w:rFonts w:hint="eastAsia"/>
          <w:rtl/>
        </w:rPr>
        <w:t>وَأَن</w:t>
      </w:r>
      <w:r w:rsidR="00421456" w:rsidRPr="00AB56BA">
        <w:rPr>
          <w:rStyle w:val="Char2"/>
          <w:rFonts w:hint="cs"/>
          <w:rtl/>
        </w:rPr>
        <w:t>ۡ</w:t>
      </w:r>
      <w:r w:rsidR="00421456" w:rsidRPr="00AB56BA">
        <w:rPr>
          <w:rStyle w:val="Char2"/>
          <w:rFonts w:hint="eastAsia"/>
          <w:rtl/>
        </w:rPr>
        <w:t>عَم</w:t>
      </w:r>
      <w:r w:rsidR="00421456" w:rsidRPr="00AB56BA">
        <w:rPr>
          <w:rStyle w:val="Char2"/>
          <w:rFonts w:hint="cs"/>
          <w:rtl/>
        </w:rPr>
        <w:t>ۡ</w:t>
      </w:r>
      <w:r w:rsidR="00421456" w:rsidRPr="00AB56BA">
        <w:rPr>
          <w:rStyle w:val="Char2"/>
          <w:rFonts w:hint="eastAsia"/>
          <w:rtl/>
        </w:rPr>
        <w:t>تَ</w:t>
      </w:r>
      <w:r w:rsidR="00421456" w:rsidRPr="00AB56BA">
        <w:rPr>
          <w:rStyle w:val="Char2"/>
          <w:rtl/>
        </w:rPr>
        <w:t xml:space="preserve"> </w:t>
      </w:r>
      <w:r w:rsidR="00421456" w:rsidRPr="00AB56BA">
        <w:rPr>
          <w:rStyle w:val="Char2"/>
          <w:rFonts w:hint="eastAsia"/>
          <w:rtl/>
        </w:rPr>
        <w:t>عَلَي</w:t>
      </w:r>
      <w:r w:rsidR="00421456" w:rsidRPr="00AB56BA">
        <w:rPr>
          <w:rStyle w:val="Char2"/>
          <w:rFonts w:hint="cs"/>
          <w:rtl/>
        </w:rPr>
        <w:t>ۡ</w:t>
      </w:r>
      <w:r w:rsidR="00421456" w:rsidRPr="00AB56BA">
        <w:rPr>
          <w:rStyle w:val="Char2"/>
          <w:rFonts w:hint="eastAsia"/>
          <w:rtl/>
        </w:rPr>
        <w:t>هِ</w:t>
      </w:r>
      <w:r w:rsidR="00421456" w:rsidRPr="00AB56BA">
        <w:rPr>
          <w:rStyle w:val="Char2"/>
          <w:rtl/>
        </w:rPr>
        <w:t xml:space="preserve"> </w:t>
      </w:r>
      <w:r w:rsidR="00421456" w:rsidRPr="00AB56BA">
        <w:rPr>
          <w:rStyle w:val="Char2"/>
          <w:rFonts w:hint="eastAsia"/>
          <w:rtl/>
        </w:rPr>
        <w:t>أَم</w:t>
      </w:r>
      <w:r w:rsidR="00421456" w:rsidRPr="00AB56BA">
        <w:rPr>
          <w:rStyle w:val="Char2"/>
          <w:rFonts w:hint="cs"/>
          <w:rtl/>
        </w:rPr>
        <w:t>ۡ</w:t>
      </w:r>
      <w:r w:rsidR="00421456" w:rsidRPr="00AB56BA">
        <w:rPr>
          <w:rStyle w:val="Char2"/>
          <w:rFonts w:hint="eastAsia"/>
          <w:rtl/>
        </w:rPr>
        <w:t>سِك</w:t>
      </w:r>
      <w:r w:rsidR="00421456" w:rsidRPr="00AB56BA">
        <w:rPr>
          <w:rStyle w:val="Char2"/>
          <w:rFonts w:hint="cs"/>
          <w:rtl/>
        </w:rPr>
        <w:t>ۡ</w:t>
      </w:r>
      <w:r w:rsidR="00421456" w:rsidRPr="00AB56BA">
        <w:rPr>
          <w:rStyle w:val="Char2"/>
          <w:rtl/>
        </w:rPr>
        <w:t xml:space="preserve"> </w:t>
      </w:r>
      <w:r w:rsidR="00421456" w:rsidRPr="00AB56BA">
        <w:rPr>
          <w:rStyle w:val="Char2"/>
          <w:rFonts w:hint="eastAsia"/>
          <w:rtl/>
        </w:rPr>
        <w:t>عَلَي</w:t>
      </w:r>
      <w:r w:rsidR="00421456" w:rsidRPr="00AB56BA">
        <w:rPr>
          <w:rStyle w:val="Char2"/>
          <w:rFonts w:hint="cs"/>
          <w:rtl/>
        </w:rPr>
        <w:t>ۡ</w:t>
      </w:r>
      <w:r w:rsidR="00421456" w:rsidRPr="00AB56BA">
        <w:rPr>
          <w:rStyle w:val="Char2"/>
          <w:rFonts w:hint="eastAsia"/>
          <w:rtl/>
        </w:rPr>
        <w:t>كَ</w:t>
      </w:r>
      <w:r w:rsidR="00421456" w:rsidRPr="00AB56BA">
        <w:rPr>
          <w:rStyle w:val="Char2"/>
          <w:rtl/>
        </w:rPr>
        <w:t xml:space="preserve"> </w:t>
      </w:r>
      <w:r w:rsidR="00421456" w:rsidRPr="00AB56BA">
        <w:rPr>
          <w:rStyle w:val="Char2"/>
          <w:rFonts w:hint="eastAsia"/>
          <w:rtl/>
        </w:rPr>
        <w:t>زَو</w:t>
      </w:r>
      <w:r w:rsidR="00421456" w:rsidRPr="00AB56BA">
        <w:rPr>
          <w:rStyle w:val="Char2"/>
          <w:rFonts w:hint="cs"/>
          <w:rtl/>
        </w:rPr>
        <w:t>ۡ</w:t>
      </w:r>
      <w:r w:rsidR="00421456" w:rsidRPr="00AB56BA">
        <w:rPr>
          <w:rStyle w:val="Char2"/>
          <w:rFonts w:hint="eastAsia"/>
          <w:rtl/>
        </w:rPr>
        <w:t>جَكَ</w:t>
      </w:r>
      <w:r w:rsidR="00421456" w:rsidRPr="00AB56BA">
        <w:rPr>
          <w:rStyle w:val="Char2"/>
          <w:rtl/>
        </w:rPr>
        <w:t xml:space="preserve"> </w:t>
      </w:r>
      <w:r w:rsidR="00421456" w:rsidRPr="00AB56BA">
        <w:rPr>
          <w:rStyle w:val="Char2"/>
          <w:rFonts w:hint="eastAsia"/>
          <w:rtl/>
        </w:rPr>
        <w:t>وَ</w:t>
      </w:r>
      <w:r w:rsidR="00421456" w:rsidRPr="00AB56BA">
        <w:rPr>
          <w:rStyle w:val="Char2"/>
          <w:rFonts w:hint="cs"/>
          <w:rtl/>
        </w:rPr>
        <w:t>ٱ</w:t>
      </w:r>
      <w:r w:rsidR="00421456" w:rsidRPr="00AB56BA">
        <w:rPr>
          <w:rStyle w:val="Char2"/>
          <w:rFonts w:hint="eastAsia"/>
          <w:rtl/>
        </w:rPr>
        <w:t>تَّقِ</w:t>
      </w:r>
      <w:r w:rsidR="00421456" w:rsidRPr="00AB56BA">
        <w:rPr>
          <w:rStyle w:val="Char2"/>
          <w:rtl/>
        </w:rPr>
        <w:t xml:space="preserve"> </w:t>
      </w:r>
      <w:r w:rsidR="00421456" w:rsidRPr="00AB56BA">
        <w:rPr>
          <w:rStyle w:val="Char2"/>
          <w:rFonts w:hint="cs"/>
          <w:rtl/>
        </w:rPr>
        <w:t>ٱ</w:t>
      </w:r>
      <w:r w:rsidR="00421456" w:rsidRPr="00AB56BA">
        <w:rPr>
          <w:rStyle w:val="Char2"/>
          <w:rFonts w:hint="eastAsia"/>
          <w:rtl/>
        </w:rPr>
        <w:t>للَّهَ</w:t>
      </w:r>
      <w:r w:rsidR="00421456" w:rsidRPr="00AB56BA">
        <w:rPr>
          <w:rStyle w:val="Char2"/>
          <w:rtl/>
        </w:rPr>
        <w:t xml:space="preserve"> </w:t>
      </w:r>
      <w:r w:rsidR="00421456" w:rsidRPr="00AB56BA">
        <w:rPr>
          <w:rStyle w:val="Char2"/>
          <w:rFonts w:hint="eastAsia"/>
          <w:rtl/>
        </w:rPr>
        <w:t>وَتُخ</w:t>
      </w:r>
      <w:r w:rsidR="00421456" w:rsidRPr="00AB56BA">
        <w:rPr>
          <w:rStyle w:val="Char2"/>
          <w:rFonts w:hint="cs"/>
          <w:rtl/>
        </w:rPr>
        <w:t>ۡ</w:t>
      </w:r>
      <w:r w:rsidR="00421456" w:rsidRPr="00AB56BA">
        <w:rPr>
          <w:rStyle w:val="Char2"/>
          <w:rFonts w:hint="eastAsia"/>
          <w:rtl/>
        </w:rPr>
        <w:t>فِي</w:t>
      </w:r>
      <w:r w:rsidR="00421456" w:rsidRPr="00AB56BA">
        <w:rPr>
          <w:rStyle w:val="Char2"/>
          <w:rtl/>
        </w:rPr>
        <w:t xml:space="preserve"> </w:t>
      </w:r>
      <w:r w:rsidR="00421456" w:rsidRPr="00AB56BA">
        <w:rPr>
          <w:rStyle w:val="Char2"/>
          <w:rFonts w:hint="eastAsia"/>
          <w:rtl/>
        </w:rPr>
        <w:t>فِي</w:t>
      </w:r>
      <w:r w:rsidR="00421456" w:rsidRPr="00AB56BA">
        <w:rPr>
          <w:rStyle w:val="Char2"/>
          <w:rtl/>
        </w:rPr>
        <w:t xml:space="preserve"> </w:t>
      </w:r>
      <w:r w:rsidR="00421456" w:rsidRPr="00AB56BA">
        <w:rPr>
          <w:rStyle w:val="Char2"/>
          <w:rFonts w:hint="eastAsia"/>
          <w:rtl/>
        </w:rPr>
        <w:t>نَف</w:t>
      </w:r>
      <w:r w:rsidR="00421456" w:rsidRPr="00AB56BA">
        <w:rPr>
          <w:rStyle w:val="Char2"/>
          <w:rFonts w:hint="cs"/>
          <w:rtl/>
        </w:rPr>
        <w:t>ۡ</w:t>
      </w:r>
      <w:r w:rsidR="00421456" w:rsidRPr="00AB56BA">
        <w:rPr>
          <w:rStyle w:val="Char2"/>
          <w:rFonts w:hint="eastAsia"/>
          <w:rtl/>
        </w:rPr>
        <w:t>سِكَ</w:t>
      </w:r>
      <w:r w:rsidR="00421456" w:rsidRPr="00AB56BA">
        <w:rPr>
          <w:rStyle w:val="Char2"/>
          <w:rtl/>
        </w:rPr>
        <w:t xml:space="preserve"> </w:t>
      </w:r>
      <w:r w:rsidR="00421456" w:rsidRPr="00AB56BA">
        <w:rPr>
          <w:rStyle w:val="Char2"/>
          <w:rFonts w:hint="eastAsia"/>
          <w:rtl/>
        </w:rPr>
        <w:t>مَا</w:t>
      </w:r>
      <w:r w:rsidR="00421456" w:rsidRPr="00AB56BA">
        <w:rPr>
          <w:rStyle w:val="Char2"/>
          <w:rtl/>
        </w:rPr>
        <w:t xml:space="preserve"> </w:t>
      </w:r>
      <w:r w:rsidR="00421456" w:rsidRPr="00AB56BA">
        <w:rPr>
          <w:rStyle w:val="Char2"/>
          <w:rFonts w:hint="cs"/>
          <w:rtl/>
        </w:rPr>
        <w:t>ٱ</w:t>
      </w:r>
      <w:r w:rsidR="00421456" w:rsidRPr="00AB56BA">
        <w:rPr>
          <w:rStyle w:val="Char2"/>
          <w:rFonts w:hint="eastAsia"/>
          <w:rtl/>
        </w:rPr>
        <w:t>للَّهُ</w:t>
      </w:r>
      <w:r w:rsidR="00421456" w:rsidRPr="00AB56BA">
        <w:rPr>
          <w:rStyle w:val="Char2"/>
          <w:rtl/>
        </w:rPr>
        <w:t xml:space="preserve"> </w:t>
      </w:r>
      <w:r w:rsidR="00421456" w:rsidRPr="00AB56BA">
        <w:rPr>
          <w:rStyle w:val="Char2"/>
          <w:rFonts w:hint="eastAsia"/>
          <w:rtl/>
        </w:rPr>
        <w:t>مُب</w:t>
      </w:r>
      <w:r w:rsidR="00421456" w:rsidRPr="00AB56BA">
        <w:rPr>
          <w:rStyle w:val="Char2"/>
          <w:rFonts w:hint="cs"/>
          <w:rtl/>
        </w:rPr>
        <w:t>ۡ</w:t>
      </w:r>
      <w:r w:rsidR="00421456" w:rsidRPr="00AB56BA">
        <w:rPr>
          <w:rStyle w:val="Char2"/>
          <w:rFonts w:hint="eastAsia"/>
          <w:rtl/>
        </w:rPr>
        <w:t>دِيهِ</w:t>
      </w:r>
      <w:r w:rsidR="00421456" w:rsidRPr="00AB56BA">
        <w:rPr>
          <w:rStyle w:val="Char2"/>
          <w:rtl/>
        </w:rPr>
        <w:t xml:space="preserve"> </w:t>
      </w:r>
      <w:r w:rsidR="00421456" w:rsidRPr="00AB56BA">
        <w:rPr>
          <w:rStyle w:val="Char2"/>
          <w:rFonts w:hint="eastAsia"/>
          <w:rtl/>
        </w:rPr>
        <w:t>وَتَخ</w:t>
      </w:r>
      <w:r w:rsidR="00421456" w:rsidRPr="00AB56BA">
        <w:rPr>
          <w:rStyle w:val="Char2"/>
          <w:rFonts w:hint="cs"/>
          <w:rtl/>
        </w:rPr>
        <w:t>ۡ</w:t>
      </w:r>
      <w:r w:rsidR="00421456" w:rsidRPr="00AB56BA">
        <w:rPr>
          <w:rStyle w:val="Char2"/>
          <w:rFonts w:hint="eastAsia"/>
          <w:rtl/>
        </w:rPr>
        <w:t>شَى</w:t>
      </w:r>
      <w:r w:rsidR="00421456" w:rsidRPr="00AB56BA">
        <w:rPr>
          <w:rFonts w:ascii="KFGQPC Uthmanic Script HAFS" w:cs="KFGQPC Uthmanic Script HAFS"/>
          <w:noProof w:val="0"/>
          <w:rtl/>
        </w:rPr>
        <w:t xml:space="preserve"> </w:t>
      </w:r>
      <w:r w:rsidR="00421456" w:rsidRPr="00AB56BA">
        <w:rPr>
          <w:rFonts w:ascii="KFGQPC Uthmanic Script HAFS" w:cs="KFGQPC Uthmanic Script HAFS" w:hint="cs"/>
          <w:noProof w:val="0"/>
          <w:rtl/>
        </w:rPr>
        <w:t>٣٧</w:t>
      </w:r>
      <w:r w:rsidRPr="00AB56BA">
        <w:rPr>
          <w:rFonts w:ascii="KFGQPC Uthman Taha Naskh" w:cs="KFGQPC Uthman Taha Naskh" w:hint="cs"/>
          <w:noProof w:val="0"/>
          <w:rtl/>
          <w:lang w:bidi="ar-SA"/>
        </w:rPr>
        <w:t>﴾</w:t>
      </w:r>
      <w:r w:rsidR="00421456" w:rsidRPr="00AB56BA">
        <w:rPr>
          <w:rFonts w:ascii="KFGQPC Uthman Taha Naskh" w:cs="KFGQPC Uthman Taha Naskh"/>
          <w:noProof w:val="0"/>
          <w:rtl/>
          <w:lang w:bidi="ar-SA"/>
        </w:rPr>
        <w:t xml:space="preserve"> </w:t>
      </w:r>
      <w:r w:rsidR="00421456" w:rsidRPr="00AB56BA">
        <w:rPr>
          <w:rFonts w:ascii="KFGQPC Uthman Taha Naskh" w:cs="KFGQPC Uthman Taha Naskh"/>
          <w:noProof w:val="0"/>
          <w:lang w:bidi="ar-SA"/>
        </w:rPr>
        <w:t xml:space="preserve"> </w:t>
      </w:r>
      <w:r w:rsidR="00EF2118">
        <w:rPr>
          <w:rFonts w:ascii="KFGQPC Uthman Taha Naskh" w:cs="KFGQPC Uthman Taha Naskh" w:hint="cs"/>
          <w:noProof w:val="0"/>
          <w:rtl/>
          <w:lang w:bidi="ar-SA"/>
        </w:rPr>
        <w:tab/>
      </w:r>
      <w:r w:rsidR="00421456" w:rsidRPr="00AB56BA">
        <w:rPr>
          <w:rFonts w:ascii="KFGQPC Uthman Taha Naskh" w:cs="KFGQPC Uthman Taha Naskh"/>
          <w:noProof w:val="0"/>
          <w:lang w:bidi="ar-SA"/>
        </w:rPr>
        <w:t xml:space="preserve"> </w:t>
      </w:r>
      <w:r w:rsidR="00421456" w:rsidRPr="00AB56BA">
        <w:rPr>
          <w:rStyle w:val="Char8"/>
          <w:rtl/>
        </w:rPr>
        <w:t>[</w:t>
      </w:r>
      <w:r w:rsidR="006548CF" w:rsidRPr="00AB56BA">
        <w:rPr>
          <w:rStyle w:val="Char8"/>
          <w:rFonts w:hint="eastAsia"/>
          <w:rtl/>
        </w:rPr>
        <w:t>الأحزاب</w:t>
      </w:r>
      <w:r w:rsidR="00421456" w:rsidRPr="00AB56BA">
        <w:rPr>
          <w:rStyle w:val="Char8"/>
          <w:rtl/>
        </w:rPr>
        <w:t xml:space="preserve"> : </w:t>
      </w:r>
      <w:r w:rsidR="00421456" w:rsidRPr="00AB56BA">
        <w:rPr>
          <w:rStyle w:val="Char8"/>
          <w:rFonts w:hint="cs"/>
          <w:rtl/>
        </w:rPr>
        <w:t>٣٧</w:t>
      </w:r>
      <w:r w:rsidR="00421456" w:rsidRPr="00AB56BA">
        <w:rPr>
          <w:rStyle w:val="Char8"/>
          <w:rtl/>
        </w:rPr>
        <w:t>]</w:t>
      </w:r>
    </w:p>
    <w:p w:rsidR="00BF5735" w:rsidRPr="00AB56BA" w:rsidRDefault="00421456" w:rsidP="00421456">
      <w:pPr>
        <w:pStyle w:val="a2"/>
        <w:rPr>
          <w:rFonts w:ascii="Traditional Arabic" w:hAnsi="Traditional Arabic"/>
          <w:rtl/>
          <w:lang w:bidi="ar-SA"/>
        </w:rPr>
      </w:pPr>
      <w:r w:rsidRPr="00AB56BA">
        <w:rPr>
          <w:rFonts w:ascii="KFGQPC Uthman Taha Naskh" w:cs="KFGQPC Uthman Taha Naskh"/>
          <w:noProof w:val="0"/>
          <w:rtl/>
          <w:lang w:bidi="ar-SA"/>
        </w:rPr>
        <w:t xml:space="preserve">  </w:t>
      </w:r>
      <w:r w:rsidR="009F6205" w:rsidRPr="00AB56BA">
        <w:rPr>
          <w:rtl/>
          <w:lang w:bidi="ar-SA"/>
        </w:rPr>
        <w:t>و زمانی (را به یاد آور) که به کسی که الله به او نعمت داده بود و تو نیز به او نعمت دادی، می‌گفتی: «همسرت را نگاه دار و تقوای الاهی پیشه کن» و در دلت چیزی را پنهان می‌داشتی که الله آن را آشکار می‌کند و از مردم</w:t>
      </w:r>
      <w:r w:rsidR="00785676" w:rsidRPr="00AB56BA">
        <w:rPr>
          <w:rtl/>
          <w:lang w:bidi="ar-SA"/>
        </w:rPr>
        <w:t xml:space="preserve"> </w:t>
      </w:r>
      <w:r w:rsidR="009F6205" w:rsidRPr="00AB56BA">
        <w:rPr>
          <w:rtl/>
          <w:lang w:bidi="ar-SA"/>
        </w:rPr>
        <w:t>می‌ترسیدی؛ و الله به این‌که از او بترسی، سزاوارتر است.</w:t>
      </w:r>
    </w:p>
    <w:p w:rsidR="009F6205" w:rsidRPr="00AB56BA" w:rsidRDefault="009F6205" w:rsidP="00690212">
      <w:pPr>
        <w:rPr>
          <w:rFonts w:ascii="Traditional Arabic" w:hAnsi="Traditional Arabic"/>
          <w:rtl/>
          <w:lang w:bidi="ar-SA"/>
        </w:rPr>
      </w:pPr>
      <w:r w:rsidRPr="00AB56BA">
        <w:rPr>
          <w:rFonts w:ascii="Traditional Arabic" w:hAnsi="Traditional Arabic"/>
          <w:rtl/>
          <w:lang w:bidi="ar-SA"/>
        </w:rPr>
        <w:t>پس از این‌که این دستورهای کوبنده بر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نازل شد، الله متعال برای تسلی خاطر آن بزرگوار این آیه را فرو فرستاد:</w:t>
      </w:r>
    </w:p>
    <w:p w:rsidR="00421456" w:rsidRPr="00AB56BA" w:rsidRDefault="00AF70A9" w:rsidP="00EF2118">
      <w:pPr>
        <w:pStyle w:val="a2"/>
        <w:tabs>
          <w:tab w:val="right" w:pos="6718"/>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421456" w:rsidRPr="00AB56BA">
        <w:rPr>
          <w:rStyle w:val="Char2"/>
          <w:rFonts w:hint="eastAsia"/>
          <w:rtl/>
        </w:rPr>
        <w:t>إِنَّ</w:t>
      </w:r>
      <w:r w:rsidR="00421456" w:rsidRPr="00AB56BA">
        <w:rPr>
          <w:rStyle w:val="Char2"/>
          <w:rtl/>
        </w:rPr>
        <w:t xml:space="preserve"> </w:t>
      </w:r>
      <w:r w:rsidR="00421456" w:rsidRPr="00AB56BA">
        <w:rPr>
          <w:rStyle w:val="Char2"/>
          <w:rFonts w:hint="cs"/>
          <w:rtl/>
        </w:rPr>
        <w:t>ٱ</w:t>
      </w:r>
      <w:r w:rsidR="00421456" w:rsidRPr="00AB56BA">
        <w:rPr>
          <w:rStyle w:val="Char2"/>
          <w:rFonts w:hint="eastAsia"/>
          <w:rtl/>
        </w:rPr>
        <w:t>للَّهَ</w:t>
      </w:r>
      <w:r w:rsidR="00421456" w:rsidRPr="00AB56BA">
        <w:rPr>
          <w:rStyle w:val="Char2"/>
          <w:rtl/>
        </w:rPr>
        <w:t xml:space="preserve"> </w:t>
      </w:r>
      <w:r w:rsidR="00421456" w:rsidRPr="00AB56BA">
        <w:rPr>
          <w:rStyle w:val="Char2"/>
          <w:rFonts w:hint="eastAsia"/>
          <w:rtl/>
        </w:rPr>
        <w:t>وَمَلَ</w:t>
      </w:r>
      <w:r w:rsidR="00421456" w:rsidRPr="00AB56BA">
        <w:rPr>
          <w:rStyle w:val="Char2"/>
          <w:rFonts w:hint="cs"/>
          <w:rtl/>
        </w:rPr>
        <w:t>ٰٓ</w:t>
      </w:r>
      <w:r w:rsidR="00421456" w:rsidRPr="00AB56BA">
        <w:rPr>
          <w:rStyle w:val="Char2"/>
          <w:rFonts w:hint="eastAsia"/>
          <w:rtl/>
        </w:rPr>
        <w:t>ئِكَتَهُ</w:t>
      </w:r>
      <w:r w:rsidR="00421456" w:rsidRPr="00AB56BA">
        <w:rPr>
          <w:rStyle w:val="Char2"/>
          <w:rFonts w:hint="cs"/>
          <w:rtl/>
        </w:rPr>
        <w:t>ۥ</w:t>
      </w:r>
      <w:r w:rsidR="00421456" w:rsidRPr="00AB56BA">
        <w:rPr>
          <w:rStyle w:val="Char2"/>
          <w:rtl/>
        </w:rPr>
        <w:t xml:space="preserve"> </w:t>
      </w:r>
      <w:r w:rsidR="00421456" w:rsidRPr="00AB56BA">
        <w:rPr>
          <w:rStyle w:val="Char2"/>
          <w:rFonts w:hint="eastAsia"/>
          <w:rtl/>
        </w:rPr>
        <w:t>يُصَلُّونَ</w:t>
      </w:r>
      <w:r w:rsidR="00421456" w:rsidRPr="00AB56BA">
        <w:rPr>
          <w:rStyle w:val="Char2"/>
          <w:rtl/>
        </w:rPr>
        <w:t xml:space="preserve"> </w:t>
      </w:r>
      <w:r w:rsidR="00421456" w:rsidRPr="00AB56BA">
        <w:rPr>
          <w:rStyle w:val="Char2"/>
          <w:rFonts w:hint="eastAsia"/>
          <w:rtl/>
        </w:rPr>
        <w:t>عَلَى</w:t>
      </w:r>
      <w:r w:rsidR="00421456" w:rsidRPr="00AB56BA">
        <w:rPr>
          <w:rStyle w:val="Char2"/>
          <w:rtl/>
        </w:rPr>
        <w:t xml:space="preserve"> </w:t>
      </w:r>
      <w:r w:rsidR="00421456" w:rsidRPr="00AB56BA">
        <w:rPr>
          <w:rStyle w:val="Char2"/>
          <w:rFonts w:hint="cs"/>
          <w:rtl/>
        </w:rPr>
        <w:t>ٱ</w:t>
      </w:r>
      <w:r w:rsidR="00421456" w:rsidRPr="00AB56BA">
        <w:rPr>
          <w:rStyle w:val="Char2"/>
          <w:rFonts w:hint="eastAsia"/>
          <w:rtl/>
        </w:rPr>
        <w:t>لنَّبِيِّ</w:t>
      </w:r>
      <w:r w:rsidR="00421456" w:rsidRPr="00AB56BA">
        <w:rPr>
          <w:rStyle w:val="Char2"/>
          <w:rFonts w:hint="cs"/>
          <w:rtl/>
        </w:rPr>
        <w:t>ۚ</w:t>
      </w:r>
      <w:r w:rsidR="00421456" w:rsidRPr="00AB56BA">
        <w:rPr>
          <w:rStyle w:val="Char2"/>
          <w:rtl/>
        </w:rPr>
        <w:t xml:space="preserve"> </w:t>
      </w:r>
      <w:r w:rsidR="00421456" w:rsidRPr="00AB56BA">
        <w:rPr>
          <w:rStyle w:val="Char2"/>
          <w:rFonts w:hint="eastAsia"/>
          <w:rtl/>
        </w:rPr>
        <w:t>يَ</w:t>
      </w:r>
      <w:r w:rsidR="00421456" w:rsidRPr="00AB56BA">
        <w:rPr>
          <w:rStyle w:val="Char2"/>
          <w:rFonts w:hint="cs"/>
          <w:rtl/>
        </w:rPr>
        <w:t>ٰٓ</w:t>
      </w:r>
      <w:r w:rsidR="00421456" w:rsidRPr="00AB56BA">
        <w:rPr>
          <w:rStyle w:val="Char2"/>
          <w:rFonts w:hint="eastAsia"/>
          <w:rtl/>
        </w:rPr>
        <w:t>أَيُّهَا</w:t>
      </w:r>
      <w:r w:rsidR="00421456" w:rsidRPr="00AB56BA">
        <w:rPr>
          <w:rStyle w:val="Char2"/>
          <w:rtl/>
        </w:rPr>
        <w:t xml:space="preserve"> </w:t>
      </w:r>
      <w:r w:rsidR="00421456" w:rsidRPr="00AB56BA">
        <w:rPr>
          <w:rStyle w:val="Char2"/>
          <w:rFonts w:hint="cs"/>
          <w:rtl/>
        </w:rPr>
        <w:t>ٱ</w:t>
      </w:r>
      <w:r w:rsidR="00421456" w:rsidRPr="00AB56BA">
        <w:rPr>
          <w:rStyle w:val="Char2"/>
          <w:rFonts w:hint="eastAsia"/>
          <w:rtl/>
        </w:rPr>
        <w:t>لَّذِينَ</w:t>
      </w:r>
      <w:r w:rsidR="00421456" w:rsidRPr="00AB56BA">
        <w:rPr>
          <w:rStyle w:val="Char2"/>
          <w:rtl/>
        </w:rPr>
        <w:t xml:space="preserve"> </w:t>
      </w:r>
      <w:r w:rsidR="00421456" w:rsidRPr="00AB56BA">
        <w:rPr>
          <w:rStyle w:val="Char2"/>
          <w:rFonts w:hint="eastAsia"/>
          <w:rtl/>
        </w:rPr>
        <w:t>ءَامَنُواْ</w:t>
      </w:r>
      <w:r w:rsidR="00421456" w:rsidRPr="00AB56BA">
        <w:rPr>
          <w:rStyle w:val="Char2"/>
          <w:rtl/>
        </w:rPr>
        <w:t xml:space="preserve"> </w:t>
      </w:r>
      <w:r w:rsidR="00421456" w:rsidRPr="00AB56BA">
        <w:rPr>
          <w:rStyle w:val="Char2"/>
          <w:rFonts w:hint="eastAsia"/>
          <w:rtl/>
        </w:rPr>
        <w:t>صَلُّواْ</w:t>
      </w:r>
      <w:r w:rsidR="00421456" w:rsidRPr="00AB56BA">
        <w:rPr>
          <w:rStyle w:val="Char2"/>
          <w:rtl/>
        </w:rPr>
        <w:t xml:space="preserve"> </w:t>
      </w:r>
      <w:r w:rsidR="00421456" w:rsidRPr="00AB56BA">
        <w:rPr>
          <w:rStyle w:val="Char2"/>
          <w:rFonts w:hint="eastAsia"/>
          <w:rtl/>
        </w:rPr>
        <w:t>عَلَي</w:t>
      </w:r>
      <w:r w:rsidR="00421456" w:rsidRPr="00AB56BA">
        <w:rPr>
          <w:rStyle w:val="Char2"/>
          <w:rFonts w:hint="cs"/>
          <w:rtl/>
        </w:rPr>
        <w:t>ۡ</w:t>
      </w:r>
      <w:r w:rsidR="00421456" w:rsidRPr="00AB56BA">
        <w:rPr>
          <w:rStyle w:val="Char2"/>
          <w:rFonts w:hint="eastAsia"/>
          <w:rtl/>
        </w:rPr>
        <w:t>هِ</w:t>
      </w:r>
      <w:r w:rsidR="00421456" w:rsidRPr="00AB56BA">
        <w:rPr>
          <w:rStyle w:val="Char2"/>
          <w:rtl/>
        </w:rPr>
        <w:t xml:space="preserve"> </w:t>
      </w:r>
      <w:r w:rsidR="00421456" w:rsidRPr="00AB56BA">
        <w:rPr>
          <w:rStyle w:val="Char2"/>
          <w:rFonts w:hint="eastAsia"/>
          <w:rtl/>
        </w:rPr>
        <w:t>وَسَلِّمُواْ</w:t>
      </w:r>
      <w:r w:rsidR="00421456" w:rsidRPr="00AB56BA">
        <w:rPr>
          <w:rStyle w:val="Char2"/>
          <w:rtl/>
        </w:rPr>
        <w:t xml:space="preserve"> </w:t>
      </w:r>
      <w:r w:rsidR="00421456" w:rsidRPr="00AB56BA">
        <w:rPr>
          <w:rStyle w:val="Char2"/>
          <w:rFonts w:hint="eastAsia"/>
          <w:rtl/>
        </w:rPr>
        <w:t>تَس</w:t>
      </w:r>
      <w:r w:rsidR="00421456" w:rsidRPr="00AB56BA">
        <w:rPr>
          <w:rStyle w:val="Char2"/>
          <w:rFonts w:hint="cs"/>
          <w:rtl/>
        </w:rPr>
        <w:t>ۡ</w:t>
      </w:r>
      <w:r w:rsidR="00421456" w:rsidRPr="00AB56BA">
        <w:rPr>
          <w:rStyle w:val="Char2"/>
          <w:rFonts w:hint="eastAsia"/>
          <w:rtl/>
        </w:rPr>
        <w:t>لِيمًا</w:t>
      </w:r>
      <w:r w:rsidR="00421456" w:rsidRPr="00AB56BA">
        <w:rPr>
          <w:rStyle w:val="Char2"/>
          <w:rtl/>
        </w:rPr>
        <w:t xml:space="preserve"> </w:t>
      </w:r>
      <w:r w:rsidR="00421456" w:rsidRPr="00AB56BA">
        <w:rPr>
          <w:rStyle w:val="Char2"/>
          <w:rFonts w:hint="cs"/>
          <w:rtl/>
        </w:rPr>
        <w:t>٥٦</w:t>
      </w:r>
      <w:r w:rsidRPr="00AB56BA">
        <w:rPr>
          <w:rFonts w:ascii="KFGQPC Uthman Taha Naskh" w:cs="KFGQPC Uthman Taha Naskh" w:hint="cs"/>
          <w:noProof w:val="0"/>
          <w:rtl/>
          <w:lang w:bidi="ar-SA"/>
        </w:rPr>
        <w:t>﴾</w:t>
      </w:r>
      <w:r w:rsidR="00EF2118">
        <w:rPr>
          <w:rFonts w:ascii="KFGQPC Uthman Taha Naskh" w:cs="KFGQPC Uthman Taha Naskh" w:hint="cs"/>
          <w:noProof w:val="0"/>
          <w:rtl/>
          <w:lang w:bidi="ar-SA"/>
        </w:rPr>
        <w:tab/>
      </w:r>
      <w:r w:rsidR="00421456" w:rsidRPr="00AB56BA">
        <w:rPr>
          <w:rStyle w:val="Char8"/>
        </w:rPr>
        <w:t xml:space="preserve">    </w:t>
      </w:r>
      <w:r w:rsidR="00421456" w:rsidRPr="00AB56BA">
        <w:rPr>
          <w:rStyle w:val="Char8"/>
          <w:rtl/>
        </w:rPr>
        <w:t>[</w:t>
      </w:r>
      <w:r w:rsidR="006548CF" w:rsidRPr="00AB56BA">
        <w:rPr>
          <w:rStyle w:val="Char8"/>
          <w:rFonts w:hint="eastAsia"/>
          <w:rtl/>
        </w:rPr>
        <w:t>الأحزاب</w:t>
      </w:r>
      <w:r w:rsidR="00421456" w:rsidRPr="00AB56BA">
        <w:rPr>
          <w:rStyle w:val="Char8"/>
          <w:rtl/>
        </w:rPr>
        <w:t xml:space="preserve"> : </w:t>
      </w:r>
      <w:r w:rsidR="00421456" w:rsidRPr="00AB56BA">
        <w:rPr>
          <w:rStyle w:val="Char8"/>
          <w:rFonts w:hint="cs"/>
          <w:rtl/>
        </w:rPr>
        <w:t>٥٦</w:t>
      </w:r>
      <w:r w:rsidR="00421456" w:rsidRPr="00AB56BA">
        <w:rPr>
          <w:rStyle w:val="Char8"/>
          <w:rtl/>
        </w:rPr>
        <w:t>]</w:t>
      </w:r>
      <w:r w:rsidR="00421456" w:rsidRPr="00AB56BA">
        <w:rPr>
          <w:rFonts w:ascii="KFGQPC Uthman Taha Naskh" w:cs="KFGQPC Uthman Taha Naskh"/>
          <w:noProof w:val="0"/>
          <w:rtl/>
          <w:lang w:bidi="ar-SA"/>
        </w:rPr>
        <w:t xml:space="preserve">  </w:t>
      </w:r>
    </w:p>
    <w:p w:rsidR="009F6205" w:rsidRPr="00AB56BA" w:rsidRDefault="009F6205" w:rsidP="004632B8">
      <w:pPr>
        <w:pStyle w:val="a2"/>
        <w:rPr>
          <w:rFonts w:ascii="Traditional Arabic" w:hAnsi="Traditional Arabic"/>
          <w:rtl/>
          <w:lang w:bidi="ar-SA"/>
        </w:rPr>
      </w:pPr>
      <w:r w:rsidRPr="00AB56BA">
        <w:rPr>
          <w:rtl/>
          <w:lang w:bidi="ar-SA"/>
        </w:rPr>
        <w:t>همانا الله و فرشتگانش بر پیامبر درود می‌فرستند. ای مؤمنان! بر او درود بفرستید و چنان‌که باید سلام بگویید.</w:t>
      </w:r>
    </w:p>
    <w:p w:rsidR="00153937" w:rsidRPr="00AB56BA" w:rsidRDefault="009F6205" w:rsidP="00690212">
      <w:pPr>
        <w:rPr>
          <w:rFonts w:ascii="Traditional Arabic" w:hAnsi="Traditional Arabic"/>
          <w:rtl/>
          <w:lang w:bidi="ar-SA"/>
        </w:rPr>
      </w:pPr>
      <w:r w:rsidRPr="00AB56BA">
        <w:rPr>
          <w:rFonts w:ascii="Traditional Arabic" w:hAnsi="Traditional Arabic"/>
          <w:rtl/>
          <w:lang w:bidi="ar-SA"/>
        </w:rPr>
        <w:t>و نیز این را نازل فرمود که:</w:t>
      </w:r>
    </w:p>
    <w:p w:rsidR="00421456" w:rsidRPr="00AB56BA" w:rsidRDefault="00AF70A9" w:rsidP="00EF2118">
      <w:pPr>
        <w:pStyle w:val="a2"/>
        <w:tabs>
          <w:tab w:val="right" w:pos="6718"/>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421456" w:rsidRPr="00AB56BA">
        <w:rPr>
          <w:rStyle w:val="Char2"/>
          <w:rFonts w:hint="eastAsia"/>
          <w:rtl/>
        </w:rPr>
        <w:t>إِنَّ</w:t>
      </w:r>
      <w:r w:rsidR="00421456" w:rsidRPr="00AB56BA">
        <w:rPr>
          <w:rStyle w:val="Char2"/>
          <w:rtl/>
        </w:rPr>
        <w:t xml:space="preserve"> </w:t>
      </w:r>
      <w:r w:rsidR="00421456" w:rsidRPr="00AB56BA">
        <w:rPr>
          <w:rStyle w:val="Char2"/>
          <w:rFonts w:hint="cs"/>
          <w:rtl/>
        </w:rPr>
        <w:t>ٱ</w:t>
      </w:r>
      <w:r w:rsidR="00421456" w:rsidRPr="00AB56BA">
        <w:rPr>
          <w:rStyle w:val="Char2"/>
          <w:rFonts w:hint="eastAsia"/>
          <w:rtl/>
        </w:rPr>
        <w:t>لَّذِينَ</w:t>
      </w:r>
      <w:r w:rsidR="00421456" w:rsidRPr="00AB56BA">
        <w:rPr>
          <w:rStyle w:val="Char2"/>
          <w:rtl/>
        </w:rPr>
        <w:t xml:space="preserve"> </w:t>
      </w:r>
      <w:r w:rsidR="00421456" w:rsidRPr="00AB56BA">
        <w:rPr>
          <w:rStyle w:val="Char2"/>
          <w:rFonts w:hint="eastAsia"/>
          <w:rtl/>
        </w:rPr>
        <w:t>يُؤ</w:t>
      </w:r>
      <w:r w:rsidR="00421456" w:rsidRPr="00AB56BA">
        <w:rPr>
          <w:rStyle w:val="Char2"/>
          <w:rFonts w:hint="cs"/>
          <w:rtl/>
        </w:rPr>
        <w:t>ۡ</w:t>
      </w:r>
      <w:r w:rsidR="00421456" w:rsidRPr="00AB56BA">
        <w:rPr>
          <w:rStyle w:val="Char2"/>
          <w:rFonts w:hint="eastAsia"/>
          <w:rtl/>
        </w:rPr>
        <w:t>ذُونَ</w:t>
      </w:r>
      <w:r w:rsidR="00421456" w:rsidRPr="00AB56BA">
        <w:rPr>
          <w:rStyle w:val="Char2"/>
          <w:rtl/>
        </w:rPr>
        <w:t xml:space="preserve"> </w:t>
      </w:r>
      <w:r w:rsidR="00421456" w:rsidRPr="00AB56BA">
        <w:rPr>
          <w:rStyle w:val="Char2"/>
          <w:rFonts w:hint="cs"/>
          <w:rtl/>
        </w:rPr>
        <w:t>ٱ</w:t>
      </w:r>
      <w:r w:rsidR="00421456" w:rsidRPr="00AB56BA">
        <w:rPr>
          <w:rStyle w:val="Char2"/>
          <w:rFonts w:hint="eastAsia"/>
          <w:rtl/>
        </w:rPr>
        <w:t>للَّهَ</w:t>
      </w:r>
      <w:r w:rsidR="00421456" w:rsidRPr="00AB56BA">
        <w:rPr>
          <w:rStyle w:val="Char2"/>
          <w:rtl/>
        </w:rPr>
        <w:t xml:space="preserve"> </w:t>
      </w:r>
      <w:r w:rsidR="00421456" w:rsidRPr="00AB56BA">
        <w:rPr>
          <w:rStyle w:val="Char2"/>
          <w:rFonts w:hint="eastAsia"/>
          <w:rtl/>
        </w:rPr>
        <w:t>وَرَسُولَهُ</w:t>
      </w:r>
      <w:r w:rsidR="00421456" w:rsidRPr="00AB56BA">
        <w:rPr>
          <w:rStyle w:val="Char2"/>
          <w:rFonts w:hint="cs"/>
          <w:rtl/>
        </w:rPr>
        <w:t>ۥ</w:t>
      </w:r>
      <w:r w:rsidR="00421456" w:rsidRPr="00AB56BA">
        <w:rPr>
          <w:rStyle w:val="Char2"/>
          <w:rtl/>
        </w:rPr>
        <w:t xml:space="preserve"> </w:t>
      </w:r>
      <w:r w:rsidR="00421456" w:rsidRPr="00AB56BA">
        <w:rPr>
          <w:rStyle w:val="Char2"/>
          <w:rFonts w:hint="eastAsia"/>
          <w:rtl/>
        </w:rPr>
        <w:t>لَعَنَهُمُ</w:t>
      </w:r>
      <w:r w:rsidR="00421456" w:rsidRPr="00AB56BA">
        <w:rPr>
          <w:rStyle w:val="Char2"/>
          <w:rtl/>
        </w:rPr>
        <w:t xml:space="preserve"> </w:t>
      </w:r>
      <w:r w:rsidR="00421456" w:rsidRPr="00AB56BA">
        <w:rPr>
          <w:rStyle w:val="Char2"/>
          <w:rFonts w:hint="cs"/>
          <w:rtl/>
        </w:rPr>
        <w:t>ٱ</w:t>
      </w:r>
      <w:r w:rsidR="00421456" w:rsidRPr="00AB56BA">
        <w:rPr>
          <w:rStyle w:val="Char2"/>
          <w:rFonts w:hint="eastAsia"/>
          <w:rtl/>
        </w:rPr>
        <w:t>للَّهُ</w:t>
      </w:r>
      <w:r w:rsidR="00421456" w:rsidRPr="00AB56BA">
        <w:rPr>
          <w:rStyle w:val="Char2"/>
          <w:rtl/>
        </w:rPr>
        <w:t xml:space="preserve"> </w:t>
      </w:r>
      <w:r w:rsidR="00421456" w:rsidRPr="00AB56BA">
        <w:rPr>
          <w:rStyle w:val="Char2"/>
          <w:rFonts w:hint="eastAsia"/>
          <w:rtl/>
        </w:rPr>
        <w:t>فِي</w:t>
      </w:r>
      <w:r w:rsidR="00421456" w:rsidRPr="00AB56BA">
        <w:rPr>
          <w:rStyle w:val="Char2"/>
          <w:rtl/>
        </w:rPr>
        <w:t xml:space="preserve"> </w:t>
      </w:r>
      <w:r w:rsidR="00421456" w:rsidRPr="00AB56BA">
        <w:rPr>
          <w:rStyle w:val="Char2"/>
          <w:rFonts w:hint="cs"/>
          <w:rtl/>
        </w:rPr>
        <w:t>ٱ</w:t>
      </w:r>
      <w:r w:rsidR="00421456" w:rsidRPr="00AB56BA">
        <w:rPr>
          <w:rStyle w:val="Char2"/>
          <w:rFonts w:hint="eastAsia"/>
          <w:rtl/>
        </w:rPr>
        <w:t>لدُّن</w:t>
      </w:r>
      <w:r w:rsidR="00421456" w:rsidRPr="00AB56BA">
        <w:rPr>
          <w:rStyle w:val="Char2"/>
          <w:rFonts w:hint="cs"/>
          <w:rtl/>
        </w:rPr>
        <w:t>ۡ</w:t>
      </w:r>
      <w:r w:rsidR="00421456" w:rsidRPr="00AB56BA">
        <w:rPr>
          <w:rStyle w:val="Char2"/>
          <w:rFonts w:hint="eastAsia"/>
          <w:rtl/>
        </w:rPr>
        <w:t>يَا</w:t>
      </w:r>
      <w:r w:rsidR="00421456" w:rsidRPr="00AB56BA">
        <w:rPr>
          <w:rStyle w:val="Char2"/>
          <w:rtl/>
        </w:rPr>
        <w:t xml:space="preserve"> </w:t>
      </w:r>
      <w:r w:rsidR="00421456" w:rsidRPr="00AB56BA">
        <w:rPr>
          <w:rStyle w:val="Char2"/>
          <w:rFonts w:hint="eastAsia"/>
          <w:rtl/>
        </w:rPr>
        <w:t>وَ</w:t>
      </w:r>
      <w:r w:rsidR="00421456" w:rsidRPr="00AB56BA">
        <w:rPr>
          <w:rStyle w:val="Char2"/>
          <w:rFonts w:hint="cs"/>
          <w:rtl/>
        </w:rPr>
        <w:t>ٱ</w:t>
      </w:r>
      <w:r w:rsidR="00421456" w:rsidRPr="00AB56BA">
        <w:rPr>
          <w:rStyle w:val="Char2"/>
          <w:rFonts w:hint="eastAsia"/>
          <w:rtl/>
        </w:rPr>
        <w:t>ل</w:t>
      </w:r>
      <w:r w:rsidR="00421456" w:rsidRPr="00AB56BA">
        <w:rPr>
          <w:rStyle w:val="Char2"/>
          <w:rFonts w:hint="cs"/>
          <w:rtl/>
        </w:rPr>
        <w:t>ۡ</w:t>
      </w:r>
      <w:r w:rsidR="00421456" w:rsidRPr="00AB56BA">
        <w:rPr>
          <w:rStyle w:val="Char2"/>
          <w:rFonts w:hint="eastAsia"/>
          <w:rtl/>
        </w:rPr>
        <w:t>أ</w:t>
      </w:r>
      <w:r w:rsidR="00421456" w:rsidRPr="00AB56BA">
        <w:rPr>
          <w:rStyle w:val="Char2"/>
          <w:rFonts w:hint="cs"/>
          <w:rtl/>
        </w:rPr>
        <w:t>ٓ</w:t>
      </w:r>
      <w:r w:rsidR="00421456" w:rsidRPr="00AB56BA">
        <w:rPr>
          <w:rStyle w:val="Char2"/>
          <w:rFonts w:hint="eastAsia"/>
          <w:rtl/>
        </w:rPr>
        <w:t>خِرَةِ</w:t>
      </w:r>
      <w:r w:rsidR="00421456" w:rsidRPr="00AB56BA">
        <w:rPr>
          <w:rStyle w:val="Char2"/>
          <w:rtl/>
        </w:rPr>
        <w:t xml:space="preserve"> </w:t>
      </w:r>
      <w:r w:rsidR="00421456" w:rsidRPr="00AB56BA">
        <w:rPr>
          <w:rStyle w:val="Char2"/>
          <w:rFonts w:hint="eastAsia"/>
          <w:rtl/>
        </w:rPr>
        <w:t>وَأَعَدَّ</w:t>
      </w:r>
      <w:r w:rsidR="00421456" w:rsidRPr="00AB56BA">
        <w:rPr>
          <w:rStyle w:val="Char2"/>
          <w:rtl/>
        </w:rPr>
        <w:t xml:space="preserve"> </w:t>
      </w:r>
      <w:r w:rsidR="00421456" w:rsidRPr="00AB56BA">
        <w:rPr>
          <w:rStyle w:val="Char2"/>
          <w:rFonts w:hint="eastAsia"/>
          <w:rtl/>
        </w:rPr>
        <w:t>لَهُم</w:t>
      </w:r>
      <w:r w:rsidR="00421456" w:rsidRPr="00AB56BA">
        <w:rPr>
          <w:rStyle w:val="Char2"/>
          <w:rFonts w:hint="cs"/>
          <w:rtl/>
        </w:rPr>
        <w:t>ۡ</w:t>
      </w:r>
      <w:r w:rsidR="00421456" w:rsidRPr="00AB56BA">
        <w:rPr>
          <w:rStyle w:val="Char2"/>
          <w:rtl/>
        </w:rPr>
        <w:t xml:space="preserve"> </w:t>
      </w:r>
      <w:r w:rsidR="00421456" w:rsidRPr="00AB56BA">
        <w:rPr>
          <w:rStyle w:val="Char2"/>
          <w:rFonts w:hint="eastAsia"/>
          <w:rtl/>
        </w:rPr>
        <w:t>عَذَاب</w:t>
      </w:r>
      <w:r w:rsidR="00421456" w:rsidRPr="00AB56BA">
        <w:rPr>
          <w:rStyle w:val="Char2"/>
          <w:rFonts w:hint="cs"/>
          <w:rtl/>
        </w:rPr>
        <w:t>ٗ</w:t>
      </w:r>
      <w:r w:rsidR="00421456" w:rsidRPr="00AB56BA">
        <w:rPr>
          <w:rStyle w:val="Char2"/>
          <w:rFonts w:hint="eastAsia"/>
          <w:rtl/>
        </w:rPr>
        <w:t>ا</w:t>
      </w:r>
      <w:r w:rsidR="00421456" w:rsidRPr="00AB56BA">
        <w:rPr>
          <w:rStyle w:val="Char2"/>
          <w:rtl/>
        </w:rPr>
        <w:t xml:space="preserve"> </w:t>
      </w:r>
      <w:r w:rsidR="00421456" w:rsidRPr="00AB56BA">
        <w:rPr>
          <w:rStyle w:val="Char2"/>
          <w:rFonts w:hint="eastAsia"/>
          <w:rtl/>
        </w:rPr>
        <w:t>مُّهِين</w:t>
      </w:r>
      <w:r w:rsidR="00421456" w:rsidRPr="00AB56BA">
        <w:rPr>
          <w:rStyle w:val="Char2"/>
          <w:rFonts w:hint="cs"/>
          <w:rtl/>
        </w:rPr>
        <w:t>ٗ</w:t>
      </w:r>
      <w:r w:rsidR="00421456" w:rsidRPr="00AB56BA">
        <w:rPr>
          <w:rStyle w:val="Char2"/>
          <w:rFonts w:hint="eastAsia"/>
          <w:rtl/>
        </w:rPr>
        <w:t>ا</w:t>
      </w:r>
      <w:r w:rsidR="00421456" w:rsidRPr="00AB56BA">
        <w:rPr>
          <w:rStyle w:val="Char2"/>
          <w:rFonts w:hint="cs"/>
          <w:rtl/>
        </w:rPr>
        <w:t>٥٧</w:t>
      </w:r>
      <w:r w:rsidRPr="00AB56BA">
        <w:rPr>
          <w:rFonts w:ascii="KFGQPC Uthman Taha Naskh" w:cs="KFGQPC Uthman Taha Naskh" w:hint="cs"/>
          <w:noProof w:val="0"/>
          <w:rtl/>
          <w:lang w:bidi="ar-SA"/>
        </w:rPr>
        <w:t>﴾</w:t>
      </w:r>
      <w:r w:rsidR="00421456" w:rsidRPr="00AB56BA">
        <w:rPr>
          <w:rFonts w:ascii="KFGQPC Uthman Taha Naskh" w:cs="KFGQPC Uthman Taha Naskh"/>
          <w:noProof w:val="0"/>
          <w:rtl/>
          <w:lang w:bidi="ar-SA"/>
        </w:rPr>
        <w:t xml:space="preserve"> </w:t>
      </w:r>
      <w:r w:rsidR="00EF2118">
        <w:rPr>
          <w:rFonts w:ascii="KFGQPC Uthman Taha Naskh" w:cs="KFGQPC Uthman Taha Naskh" w:hint="cs"/>
          <w:noProof w:val="0"/>
          <w:rtl/>
          <w:lang w:bidi="ar-SA"/>
        </w:rPr>
        <w:tab/>
      </w:r>
      <w:r w:rsidR="00421456" w:rsidRPr="00AB56BA">
        <w:rPr>
          <w:rFonts w:ascii="KFGQPC Uthman Taha Naskh" w:cs="KFGQPC Uthman Taha Naskh"/>
          <w:noProof w:val="0"/>
          <w:lang w:bidi="ar-SA"/>
        </w:rPr>
        <w:t xml:space="preserve"> </w:t>
      </w:r>
      <w:r w:rsidR="00421456" w:rsidRPr="00AB56BA">
        <w:rPr>
          <w:rStyle w:val="Char8"/>
          <w:rtl/>
        </w:rPr>
        <w:t>[</w:t>
      </w:r>
      <w:r w:rsidR="006548CF" w:rsidRPr="00AB56BA">
        <w:rPr>
          <w:rStyle w:val="Char8"/>
          <w:rFonts w:hint="eastAsia"/>
          <w:rtl/>
        </w:rPr>
        <w:t>الأحزاب</w:t>
      </w:r>
      <w:r w:rsidR="00421456" w:rsidRPr="00AB56BA">
        <w:rPr>
          <w:rStyle w:val="Char8"/>
          <w:rtl/>
        </w:rPr>
        <w:t xml:space="preserve"> : </w:t>
      </w:r>
      <w:r w:rsidR="00421456" w:rsidRPr="00AB56BA">
        <w:rPr>
          <w:rStyle w:val="Char8"/>
          <w:rFonts w:hint="cs"/>
          <w:rtl/>
        </w:rPr>
        <w:t>٥٧</w:t>
      </w:r>
      <w:r w:rsidR="00421456" w:rsidRPr="00AB56BA">
        <w:rPr>
          <w:rStyle w:val="Char8"/>
          <w:rtl/>
        </w:rPr>
        <w:t xml:space="preserve">]  </w:t>
      </w:r>
    </w:p>
    <w:p w:rsidR="009F6205" w:rsidRPr="00AB56BA" w:rsidRDefault="00104D0F" w:rsidP="004632B8">
      <w:pPr>
        <w:pStyle w:val="a2"/>
        <w:rPr>
          <w:rFonts w:ascii="Traditional Arabic" w:hAnsi="Traditional Arabic"/>
          <w:rtl/>
          <w:lang w:bidi="ar-SA"/>
        </w:rPr>
      </w:pPr>
      <w:r w:rsidRPr="00AB56BA">
        <w:rPr>
          <w:rtl/>
          <w:lang w:bidi="ar-SA"/>
        </w:rPr>
        <w:t>بی‌شک الله، کسانی را که او و پیامبرش را آزار می‌دهند، در دنیا و آخرت از رحمت خویش دور می‌کند و برایشان عذاب خوارکننده‌ای آماده کرده است.</w:t>
      </w:r>
    </w:p>
    <w:p w:rsidR="00104D0F" w:rsidRPr="00AB56BA" w:rsidRDefault="00104D0F" w:rsidP="00690212">
      <w:pPr>
        <w:rPr>
          <w:rFonts w:ascii="Traditional Arabic" w:hAnsi="Traditional Arabic"/>
          <w:rtl/>
          <w:lang w:bidi="ar-SA"/>
        </w:rPr>
      </w:pPr>
      <w:r w:rsidRPr="00AB56BA">
        <w:rPr>
          <w:rFonts w:ascii="Traditional Arabic" w:hAnsi="Traditional Arabic"/>
          <w:rtl/>
          <w:lang w:bidi="ar-SA"/>
        </w:rPr>
        <w:t>لذا این دستورهای کوبنده، با دو آیه‌ای که ذکر شد، جبران گردید.</w:t>
      </w:r>
    </w:p>
    <w:p w:rsidR="00421456" w:rsidRPr="00AB56BA" w:rsidRDefault="00AF70A9" w:rsidP="00EF2118">
      <w:pPr>
        <w:spacing w:line="228" w:lineRule="auto"/>
        <w:rPr>
          <w:rFonts w:ascii="Traditional Arabic"/>
          <w:lang w:bidi="ar-SA"/>
        </w:rPr>
      </w:pPr>
      <w:r w:rsidRPr="00AB56BA">
        <w:rPr>
          <w:rFonts w:ascii="KFGQPC Uthman Taha Naskh" w:cs="KFGQPC Uthman Taha Naskh" w:hint="cs"/>
          <w:noProof w:val="0"/>
          <w:rtl/>
          <w:lang w:bidi="ar-SA"/>
        </w:rPr>
        <w:t>﴿</w:t>
      </w:r>
      <w:r w:rsidR="00421456" w:rsidRPr="00AB56BA">
        <w:rPr>
          <w:rStyle w:val="Char2"/>
          <w:rFonts w:hint="eastAsia"/>
          <w:rtl/>
        </w:rPr>
        <w:t>وَمَلَ</w:t>
      </w:r>
      <w:r w:rsidR="00421456" w:rsidRPr="00AB56BA">
        <w:rPr>
          <w:rStyle w:val="Char2"/>
          <w:rFonts w:hint="cs"/>
          <w:rtl/>
        </w:rPr>
        <w:t>ٰٓ</w:t>
      </w:r>
      <w:r w:rsidR="00421456" w:rsidRPr="00AB56BA">
        <w:rPr>
          <w:rStyle w:val="Char2"/>
          <w:rFonts w:hint="eastAsia"/>
          <w:rtl/>
        </w:rPr>
        <w:t>ئِكَتَهُ</w:t>
      </w:r>
      <w:r w:rsidRPr="00AB56BA">
        <w:rPr>
          <w:rFonts w:ascii="KFGQPC Uthman Taha Naskh" w:cs="KFGQPC Uthman Taha Naskh" w:hint="cs"/>
          <w:noProof w:val="0"/>
          <w:rtl/>
          <w:lang w:bidi="ar-SA"/>
        </w:rPr>
        <w:t>﴾</w:t>
      </w:r>
      <w:r w:rsidR="00104D0F" w:rsidRPr="00AB56BA">
        <w:rPr>
          <w:rFonts w:ascii="Traditional Arabic" w:hAnsi="Traditional Arabic"/>
          <w:rtl/>
          <w:lang w:bidi="ar-SA"/>
        </w:rPr>
        <w:t>، شامل همه‌ی فرشتگانی‌ست که در آسمان‌ها و زمین هستند؛ یعنی: همه‌ی فرشتگان بر پیامبر</w:t>
      </w:r>
      <w:r w:rsidR="00104D0F" w:rsidRPr="00AB56BA">
        <w:rPr>
          <w:rFonts w:ascii="Traditional Arabic" w:hAnsi="Traditional Arabic"/>
          <w:lang w:bidi="ar-SA"/>
        </w:rPr>
        <w:sym w:font="AGA Arabesque" w:char="F072"/>
      </w:r>
      <w:r w:rsidR="00104D0F" w:rsidRPr="00AB56BA">
        <w:rPr>
          <w:rFonts w:ascii="Traditional Arabic" w:hAnsi="Traditional Arabic"/>
          <w:rtl/>
          <w:lang w:bidi="ar-SA"/>
        </w:rPr>
        <w:t xml:space="preserve"> درود می‌فرستند. پیش‌تر بیان شد که درود الاهی بر پیامبرش بدین معناست که او را در جمع فرشتگان، می‌ستاید و فضایل و نیکی‌هایش را در میان فرشتگان والامقامش بیان می‌فرماید. درود فرستادن فرشتگان بر پیامبر</w:t>
      </w:r>
      <w:r w:rsidR="00104D0F" w:rsidRPr="00AB56BA">
        <w:rPr>
          <w:rFonts w:ascii="Traditional Arabic" w:hAnsi="Traditional Arabic"/>
          <w:lang w:bidi="ar-SA"/>
        </w:rPr>
        <w:sym w:font="AGA Arabesque" w:char="F072"/>
      </w:r>
      <w:r w:rsidR="00104D0F" w:rsidRPr="00AB56BA">
        <w:rPr>
          <w:rFonts w:ascii="Traditional Arabic" w:hAnsi="Traditional Arabic"/>
          <w:rtl/>
          <w:lang w:bidi="ar-SA"/>
        </w:rPr>
        <w:t xml:space="preserve"> بدین معناست که برای او دعا می‌کنند و از الله</w:t>
      </w:r>
      <w:r w:rsidR="00104D0F" w:rsidRPr="00AB56BA">
        <w:rPr>
          <w:rFonts w:ascii="Traditional Arabic" w:hAnsi="Traditional Arabic"/>
          <w:lang w:bidi="ar-SA"/>
        </w:rPr>
        <w:sym w:font="AGA Arabesque" w:char="F055"/>
      </w:r>
      <w:r w:rsidR="00104D0F" w:rsidRPr="00AB56BA">
        <w:rPr>
          <w:rFonts w:ascii="Traditional Arabic" w:hAnsi="Traditional Arabic"/>
          <w:rtl/>
          <w:lang w:bidi="ar-SA"/>
        </w:rPr>
        <w:t xml:space="preserve"> می‌خواهند که بر او درود بفرستد و فضایل و جایگاهش را بالاتر ببرد. سپس الله متعال به ما دستور می‌دهد که بر پیامبر</w:t>
      </w:r>
      <w:r w:rsidR="00104D0F" w:rsidRPr="00AB56BA">
        <w:rPr>
          <w:rFonts w:ascii="Traditional Arabic" w:hAnsi="Traditional Arabic"/>
          <w:lang w:bidi="ar-SA"/>
        </w:rPr>
        <w:sym w:font="AGA Arabesque" w:char="F072"/>
      </w:r>
      <w:r w:rsidR="00104D0F" w:rsidRPr="00AB56BA">
        <w:rPr>
          <w:rFonts w:ascii="Traditional Arabic" w:hAnsi="Traditional Arabic"/>
          <w:rtl/>
          <w:lang w:bidi="ar-SA"/>
        </w:rPr>
        <w:t xml:space="preserve"> صلوات و سلام بفرستیم. این فرمان، به‌صورت مطلق آمده و زمانش بیان نشده است؛ اما در سنت، زمان‌ها یا مواردی که باید بر آن بزرگوار درود بفرستیم، آمده است؛ از جمله در تشهد نماز؛ چنان‌که صحابه</w:t>
      </w:r>
      <w:r w:rsidR="00104D0F" w:rsidRPr="00AB56BA">
        <w:rPr>
          <w:rFonts w:ascii="Traditional Arabic" w:hAnsi="Traditional Arabic" w:cs="(M. Aiyada Ayoub ALKobaisi)"/>
          <w:rtl/>
          <w:lang w:bidi="ar-SA"/>
        </w:rPr>
        <w:t>#</w:t>
      </w:r>
      <w:r w:rsidR="006305CB" w:rsidRPr="00AB56BA">
        <w:rPr>
          <w:rFonts w:ascii="Traditional Arabic" w:hAnsi="Traditional Arabic"/>
          <w:rtl/>
          <w:lang w:bidi="ar-SA"/>
        </w:rPr>
        <w:t xml:space="preserve"> گفتند: ای رسول‌خدا! به ما آموزش بده که در نماز، چگونه بر شما ص</w:t>
      </w:r>
      <w:r w:rsidR="005D1814" w:rsidRPr="00AB56BA">
        <w:rPr>
          <w:rFonts w:ascii="Traditional Arabic" w:hAnsi="Traditional Arabic"/>
          <w:rtl/>
          <w:lang w:bidi="ar-SA"/>
        </w:rPr>
        <w:t>لوات و سلام بفرستیم؛</w:t>
      </w:r>
      <w:r w:rsidR="006305CB" w:rsidRPr="00AB56BA">
        <w:rPr>
          <w:rFonts w:ascii="Traditional Arabic" w:hAnsi="Traditional Arabic"/>
          <w:rtl/>
          <w:lang w:bidi="ar-SA"/>
        </w:rPr>
        <w:t xml:space="preserve"> فرمود: بگویید: </w:t>
      </w:r>
      <w:r w:rsidR="006305CB" w:rsidRPr="00AB56BA">
        <w:rPr>
          <w:rStyle w:val="Char7"/>
          <w:rtl/>
          <w:lang w:bidi="ar-SA"/>
        </w:rPr>
        <w:t>«</w:t>
      </w:r>
      <w:r w:rsidR="006548CF" w:rsidRPr="00AB56BA">
        <w:rPr>
          <w:rStyle w:val="Char7"/>
          <w:rtl/>
          <w:lang w:bidi="ar-SA"/>
        </w:rPr>
        <w:t>الله</w:t>
      </w:r>
      <w:r w:rsidR="006305CB" w:rsidRPr="00AB56BA">
        <w:rPr>
          <w:rStyle w:val="Char7"/>
          <w:rtl/>
          <w:lang w:bidi="ar-SA"/>
        </w:rPr>
        <w:t xml:space="preserve">مَّ صَلِّ عَلَى مُحَمَّدٍ وَعَلَى آلِ مُحَمَّدٍ كَمَا صَلَّيْتَ عَلَى إبْرَاهِيمَ وعَلَى آلِ إبْرَاهِيمَ إنَّكَ حَمِيدٌ مَجِيدٌ </w:t>
      </w:r>
      <w:r w:rsidR="006548CF" w:rsidRPr="00AB56BA">
        <w:rPr>
          <w:rStyle w:val="Char7"/>
          <w:rtl/>
          <w:lang w:bidi="ar-SA"/>
        </w:rPr>
        <w:t>الله</w:t>
      </w:r>
      <w:r w:rsidR="006305CB" w:rsidRPr="00AB56BA">
        <w:rPr>
          <w:rStyle w:val="Char7"/>
          <w:rtl/>
          <w:lang w:bidi="ar-SA"/>
        </w:rPr>
        <w:t>مَّ بَارِكْ عَلَى مُحَمَّدٍ وَعَلَى آلِ مُحَمَّدٍ كَمَا بَارَكْتَ عَلَى إبْرَاهِيمَ وَعَلَى آلِ إبْرَاهِيمَ إنَّكَ حَمِيدٌ مَجِيدٌ»</w:t>
      </w:r>
      <w:r w:rsidR="006305CB" w:rsidRPr="00AB56BA">
        <w:rPr>
          <w:rFonts w:ascii="Traditional Arabic"/>
          <w:rtl/>
          <w:lang w:bidi="ar-SA"/>
        </w:rPr>
        <w:t>.</w:t>
      </w:r>
      <w:r w:rsidR="006305CB" w:rsidRPr="00AB56BA">
        <w:rPr>
          <w:rFonts w:ascii="Traditional Arabic" w:hAnsi="Traditional Arabic"/>
          <w:rtl/>
          <w:lang w:bidi="ar-SA"/>
        </w:rPr>
        <w:t xml:space="preserve"> از دیگر مواردی که باید بر پیامبر</w:t>
      </w:r>
      <w:r w:rsidR="006305CB" w:rsidRPr="00AB56BA">
        <w:rPr>
          <w:rFonts w:ascii="Traditional Arabic" w:hAnsi="Traditional Arabic"/>
          <w:lang w:bidi="ar-SA"/>
        </w:rPr>
        <w:sym w:font="AGA Arabesque" w:char="F072"/>
      </w:r>
      <w:r w:rsidR="006305CB" w:rsidRPr="00AB56BA">
        <w:rPr>
          <w:rFonts w:ascii="Traditional Arabic" w:hAnsi="Traditional Arabic"/>
          <w:rtl/>
          <w:lang w:bidi="ar-SA"/>
        </w:rPr>
        <w:t xml:space="preserve"> درود بفرستیم، زمانی‌ست که نام آن بزرگوار برده می‌شود؛ برخی از علما درود فرستادن بر پیامبر</w:t>
      </w:r>
      <w:r w:rsidR="006305CB" w:rsidRPr="00AB56BA">
        <w:rPr>
          <w:rFonts w:ascii="Traditional Arabic" w:hAnsi="Traditional Arabic"/>
          <w:lang w:bidi="ar-SA"/>
        </w:rPr>
        <w:sym w:font="AGA Arabesque" w:char="F072"/>
      </w:r>
      <w:r w:rsidR="006305CB" w:rsidRPr="00AB56BA">
        <w:rPr>
          <w:rFonts w:ascii="Traditional Arabic" w:hAnsi="Traditional Arabic"/>
          <w:rtl/>
          <w:lang w:bidi="ar-SA"/>
        </w:rPr>
        <w:t xml:space="preserve"> در چنین موردی را واجب و برخی دیگر، مستحب دانسته‌اند؛ زیرا پیامبر</w:t>
      </w:r>
      <w:r w:rsidR="006305CB" w:rsidRPr="00AB56BA">
        <w:rPr>
          <w:rFonts w:ascii="Traditional Arabic" w:hAnsi="Traditional Arabic"/>
          <w:lang w:bidi="ar-SA"/>
        </w:rPr>
        <w:sym w:font="AGA Arabesque" w:char="F072"/>
      </w:r>
      <w:r w:rsidR="006305CB" w:rsidRPr="00AB56BA">
        <w:rPr>
          <w:rFonts w:ascii="Traditional Arabic" w:hAnsi="Traditional Arabic"/>
          <w:rtl/>
          <w:lang w:bidi="ar-SA"/>
        </w:rPr>
        <w:t xml:space="preserve"> فرموده است: </w:t>
      </w:r>
      <w:r w:rsidR="006305CB" w:rsidRPr="00AB56BA">
        <w:rPr>
          <w:rStyle w:val="Char7"/>
          <w:rtl/>
          <w:lang w:bidi="ar-SA"/>
        </w:rPr>
        <w:t>«رَغِمَ أنْفُ رَجُلٍ ذُكِرْتُ عِنْدَهُ فَلَمْ يُصَلِّ عَلَيَّ»</w:t>
      </w:r>
      <w:r w:rsidR="006305CB" w:rsidRPr="00AB56BA">
        <w:rPr>
          <w:rFonts w:ascii="Traditional Arabic" w:hAnsi="Traditional Arabic"/>
          <w:rtl/>
          <w:lang w:bidi="ar-SA"/>
        </w:rPr>
        <w:t>؛ یعنی: «بینیِ آن‌کس که نام من نزدش برده شود و بر من درود نفرستد، خاک‌آلود باد». باری جبرئیل</w:t>
      </w:r>
      <w:r w:rsidR="006305CB" w:rsidRPr="00AB56BA">
        <w:rPr>
          <w:rFonts w:ascii="Traditional Arabic" w:hAnsi="Traditional Arabic"/>
          <w:lang w:bidi="ar-SA"/>
        </w:rPr>
        <w:sym w:font="AGA Arabesque" w:char="F075"/>
      </w:r>
      <w:r w:rsidR="006305CB" w:rsidRPr="00AB56BA">
        <w:rPr>
          <w:rFonts w:ascii="Traditional Arabic" w:hAnsi="Traditional Arabic"/>
          <w:rtl/>
          <w:lang w:bidi="ar-SA"/>
        </w:rPr>
        <w:t xml:space="preserve"> نیز نزد پیامبر</w:t>
      </w:r>
      <w:r w:rsidR="006305CB" w:rsidRPr="00AB56BA">
        <w:rPr>
          <w:rFonts w:ascii="Traditional Arabic" w:hAnsi="Traditional Arabic"/>
          <w:lang w:bidi="ar-SA"/>
        </w:rPr>
        <w:sym w:font="AGA Arabesque" w:char="F072"/>
      </w:r>
      <w:r w:rsidR="006305CB" w:rsidRPr="00AB56BA">
        <w:rPr>
          <w:rFonts w:ascii="Traditional Arabic" w:hAnsi="Traditional Arabic"/>
          <w:rtl/>
          <w:lang w:bidi="ar-SA"/>
        </w:rPr>
        <w:t xml:space="preserve"> آمد و گفت: «خوار و زبون باد کسی که نامت در نزد او برده شود و او بر تو درود نفرستد»؛ پیامبر</w:t>
      </w:r>
      <w:r w:rsidR="006305CB" w:rsidRPr="00AB56BA">
        <w:rPr>
          <w:rFonts w:ascii="Traditional Arabic" w:hAnsi="Traditional Arabic"/>
          <w:lang w:bidi="ar-SA"/>
        </w:rPr>
        <w:sym w:font="AGA Arabesque" w:char="F072"/>
      </w:r>
      <w:r w:rsidR="006305CB" w:rsidRPr="00AB56BA">
        <w:rPr>
          <w:rFonts w:ascii="Traditional Arabic" w:hAnsi="Traditional Arabic"/>
          <w:rtl/>
          <w:lang w:bidi="ar-SA"/>
        </w:rPr>
        <w:t xml:space="preserve"> فرمود: «آمین». لذا درود فرستادن بر پیامبر</w:t>
      </w:r>
      <w:r w:rsidR="006305CB" w:rsidRPr="00AB56BA">
        <w:rPr>
          <w:rFonts w:ascii="Traditional Arabic" w:hAnsi="Traditional Arabic"/>
          <w:lang w:bidi="ar-SA"/>
        </w:rPr>
        <w:sym w:font="AGA Arabesque" w:char="F072"/>
      </w:r>
      <w:r w:rsidR="006305CB" w:rsidRPr="00AB56BA">
        <w:rPr>
          <w:rFonts w:ascii="Traditional Arabic" w:hAnsi="Traditional Arabic"/>
          <w:rtl/>
          <w:lang w:bidi="ar-SA"/>
        </w:rPr>
        <w:t xml:space="preserve"> در زمانی که نام مبارکش به میان می‌آید، بنا بر دیدگاه بسیاری از علما، واجب است ؛ اما بیش‌تر علما گفته‌اند که مستحب می‌باشد. </w:t>
      </w:r>
      <w:r w:rsidRPr="00AB56BA">
        <w:rPr>
          <w:rFonts w:ascii="KFGQPC Uthman Taha Naskh" w:cs="KFGQPC Uthman Taha Naskh" w:hint="cs"/>
          <w:noProof w:val="0"/>
          <w:rtl/>
          <w:lang w:bidi="ar-SA"/>
        </w:rPr>
        <w:t>﴿</w:t>
      </w:r>
      <w:r w:rsidR="00421456" w:rsidRPr="00AB56BA">
        <w:rPr>
          <w:rStyle w:val="Char2"/>
          <w:rFonts w:hint="eastAsia"/>
          <w:rtl/>
        </w:rPr>
        <w:t>صَلُّواْ</w:t>
      </w:r>
      <w:r w:rsidR="00421456" w:rsidRPr="00AB56BA">
        <w:rPr>
          <w:rStyle w:val="Char2"/>
          <w:rtl/>
        </w:rPr>
        <w:t xml:space="preserve"> </w:t>
      </w:r>
      <w:r w:rsidR="00421456" w:rsidRPr="00AB56BA">
        <w:rPr>
          <w:rStyle w:val="Char2"/>
          <w:rFonts w:hint="eastAsia"/>
          <w:rtl/>
        </w:rPr>
        <w:t>عَلَي</w:t>
      </w:r>
      <w:r w:rsidR="00421456" w:rsidRPr="00AB56BA">
        <w:rPr>
          <w:rStyle w:val="Char2"/>
          <w:rFonts w:hint="cs"/>
          <w:rtl/>
        </w:rPr>
        <w:t>ۡ</w:t>
      </w:r>
      <w:r w:rsidR="00421456" w:rsidRPr="00AB56BA">
        <w:rPr>
          <w:rStyle w:val="Char2"/>
          <w:rFonts w:hint="eastAsia"/>
          <w:rtl/>
        </w:rPr>
        <w:t>هِ</w:t>
      </w:r>
      <w:r w:rsidRPr="00AB56BA">
        <w:rPr>
          <w:rFonts w:ascii="KFGQPC Uthman Taha Naskh" w:cs="KFGQPC Uthman Taha Naskh" w:hint="cs"/>
          <w:noProof w:val="0"/>
          <w:rtl/>
          <w:lang w:bidi="ar-SA"/>
        </w:rPr>
        <w:t>﴾</w:t>
      </w:r>
      <w:r w:rsidR="00421456" w:rsidRPr="00AB56BA">
        <w:rPr>
          <w:rStyle w:val="Char8"/>
        </w:rPr>
        <w:t xml:space="preserve"> </w:t>
      </w:r>
      <w:r w:rsidR="006305CB" w:rsidRPr="00AB56BA">
        <w:rPr>
          <w:rFonts w:ascii="Traditional Arabic" w:hAnsi="Traditional Arabic"/>
          <w:rtl/>
          <w:lang w:bidi="ar-SA"/>
        </w:rPr>
        <w:t xml:space="preserve">، یعنی از الله بخواهید که بر او درود بفرستد؛ پس بگویید: </w:t>
      </w:r>
      <w:r w:rsidR="006305CB" w:rsidRPr="00AB56BA">
        <w:rPr>
          <w:rStyle w:val="Char7"/>
          <w:rtl/>
          <w:lang w:bidi="ar-SA"/>
        </w:rPr>
        <w:t>«</w:t>
      </w:r>
      <w:r w:rsidR="006548CF" w:rsidRPr="00AB56BA">
        <w:rPr>
          <w:rStyle w:val="Char7"/>
          <w:rtl/>
          <w:lang w:bidi="ar-SA"/>
        </w:rPr>
        <w:t>الله</w:t>
      </w:r>
      <w:r w:rsidR="006305CB" w:rsidRPr="00AB56BA">
        <w:rPr>
          <w:rStyle w:val="Char7"/>
          <w:rtl/>
          <w:lang w:bidi="ar-SA"/>
        </w:rPr>
        <w:t>مَّ صَلِّ عَلَى مُحَمَّدٍ...»</w:t>
      </w:r>
      <w:r w:rsidR="006305CB" w:rsidRPr="00AB56BA">
        <w:rPr>
          <w:rFonts w:ascii="Traditional Arabic"/>
          <w:rtl/>
          <w:lang w:bidi="ar-SA"/>
        </w:rPr>
        <w:t xml:space="preserve">. </w:t>
      </w:r>
      <w:r w:rsidR="00421456" w:rsidRPr="00AB56BA">
        <w:rPr>
          <w:rFonts w:ascii="Traditional Arabic"/>
          <w:lang w:bidi="ar-SA"/>
        </w:rPr>
        <w:t xml:space="preserve"> </w:t>
      </w:r>
    </w:p>
    <w:p w:rsidR="00104D0F" w:rsidRPr="00AB56BA" w:rsidRDefault="00421456" w:rsidP="00421456">
      <w:pPr>
        <w:spacing w:line="240" w:lineRule="auto"/>
        <w:ind w:firstLine="0"/>
        <w:rPr>
          <w:rFonts w:ascii="Traditional Arabic"/>
          <w:rtl/>
          <w:lang w:bidi="ar-SA"/>
        </w:rPr>
      </w:pPr>
      <w:r w:rsidRPr="00AB56BA">
        <w:rPr>
          <w:rFonts w:ascii="Traditional Arabic"/>
          <w:lang w:bidi="ar-SA"/>
        </w:rPr>
        <w:t xml:space="preserve"> </w:t>
      </w:r>
      <w:r w:rsidR="00AF70A9" w:rsidRPr="00AB56BA">
        <w:rPr>
          <w:rFonts w:ascii="KFGQPC Uthman Taha Naskh" w:cs="KFGQPC Uthman Taha Naskh" w:hint="cs"/>
          <w:noProof w:val="0"/>
          <w:rtl/>
          <w:lang w:bidi="ar-SA"/>
        </w:rPr>
        <w:t>﴿</w:t>
      </w:r>
      <w:r w:rsidRPr="00AB56BA">
        <w:rPr>
          <w:rStyle w:val="Char2"/>
          <w:rFonts w:hint="eastAsia"/>
          <w:rtl/>
        </w:rPr>
        <w:t>وَسَلِّمُواْ</w:t>
      </w:r>
      <w:r w:rsidRPr="00AB56BA">
        <w:rPr>
          <w:rStyle w:val="Char2"/>
          <w:rtl/>
        </w:rPr>
        <w:t xml:space="preserve"> </w:t>
      </w:r>
      <w:r w:rsidRPr="00AB56BA">
        <w:rPr>
          <w:rStyle w:val="Char2"/>
          <w:rFonts w:hint="eastAsia"/>
          <w:rtl/>
        </w:rPr>
        <w:t>تَس</w:t>
      </w:r>
      <w:r w:rsidRPr="00AB56BA">
        <w:rPr>
          <w:rStyle w:val="Char2"/>
          <w:rFonts w:hint="cs"/>
          <w:rtl/>
        </w:rPr>
        <w:t>ۡ</w:t>
      </w:r>
      <w:r w:rsidRPr="00AB56BA">
        <w:rPr>
          <w:rStyle w:val="Char2"/>
          <w:rFonts w:hint="eastAsia"/>
          <w:rtl/>
        </w:rPr>
        <w:t>لِيمًا</w:t>
      </w:r>
      <w:r w:rsidR="00AF70A9" w:rsidRPr="00AB56BA">
        <w:rPr>
          <w:rFonts w:ascii="KFGQPC Uthman Taha Naskh" w:cs="KFGQPC Uthman Taha Naskh" w:hint="cs"/>
          <w:noProof w:val="0"/>
          <w:rtl/>
          <w:lang w:bidi="ar-SA"/>
        </w:rPr>
        <w:t>﴾</w:t>
      </w:r>
      <w:r w:rsidRPr="00AB56BA">
        <w:rPr>
          <w:rStyle w:val="Char8"/>
        </w:rPr>
        <w:t xml:space="preserve">  </w:t>
      </w:r>
      <w:r w:rsidR="006305CB" w:rsidRPr="00AB56BA">
        <w:rPr>
          <w:rFonts w:ascii="Traditional Arabic"/>
          <w:rtl/>
          <w:lang w:bidi="ar-SA"/>
        </w:rPr>
        <w:t xml:space="preserve">: «و چنان‌که باید بر او سلام بفرستید»؛ یعنی از الله متعل بخواهید که آن بزرگوار را از هرگونه آفت و آسیبی در زندگی‌اش و نیز از هر گونه بلا و آزمونی در هنگام حشر شدن، محافظت بفرماید؛ زیرا </w:t>
      </w:r>
      <w:r w:rsidR="000A7FF2" w:rsidRPr="00AB56BA">
        <w:rPr>
          <w:rFonts w:ascii="Traditional Arabic"/>
          <w:rtl/>
          <w:lang w:bidi="ar-SA"/>
        </w:rPr>
        <w:t>هر یک از</w:t>
      </w:r>
      <w:r w:rsidR="006305CB" w:rsidRPr="00AB56BA">
        <w:rPr>
          <w:rFonts w:ascii="Traditional Arabic"/>
          <w:rtl/>
          <w:lang w:bidi="ar-SA"/>
        </w:rPr>
        <w:t xml:space="preserve"> پیامبران در هنگام </w:t>
      </w:r>
      <w:r w:rsidR="000A7FF2" w:rsidRPr="00AB56BA">
        <w:rPr>
          <w:rFonts w:ascii="Traditional Arabic"/>
          <w:rtl/>
          <w:lang w:bidi="ar-SA"/>
        </w:rPr>
        <w:t>حشر شدن این دعا را زمزمه می‌‌کن</w:t>
      </w:r>
      <w:r w:rsidR="006305CB" w:rsidRPr="00AB56BA">
        <w:rPr>
          <w:rFonts w:ascii="Traditional Arabic"/>
          <w:rtl/>
          <w:lang w:bidi="ar-SA"/>
        </w:rPr>
        <w:t xml:space="preserve">د که: </w:t>
      </w:r>
      <w:r w:rsidR="006305CB" w:rsidRPr="00AB56BA">
        <w:rPr>
          <w:rStyle w:val="Char7"/>
          <w:rtl/>
          <w:lang w:bidi="ar-SA"/>
        </w:rPr>
        <w:t>«اللهمّ سلِّم، اللهمّ سلِّم»</w:t>
      </w:r>
      <w:r w:rsidR="006305CB" w:rsidRPr="00AB56BA">
        <w:rPr>
          <w:rFonts w:ascii="Traditional Arabic"/>
          <w:rtl/>
          <w:lang w:bidi="ar-SA"/>
        </w:rPr>
        <w:t>؛ یعنی: یا الله</w:t>
      </w:r>
      <w:r w:rsidR="000A7FF2" w:rsidRPr="00AB56BA">
        <w:rPr>
          <w:rFonts w:ascii="Traditional Arabic"/>
          <w:rtl/>
          <w:lang w:bidi="ar-SA"/>
        </w:rPr>
        <w:t>! در این سختی‌ها و آزمون‌ها، به من سلامت و عافیت عنایت کن.</w:t>
      </w:r>
    </w:p>
    <w:p w:rsidR="000A7FF2" w:rsidRPr="00AB56BA" w:rsidRDefault="000A7FF2" w:rsidP="00690212">
      <w:pPr>
        <w:rPr>
          <w:rFonts w:ascii="Traditional Arabic" w:hAnsi="Traditional Arabic"/>
          <w:rtl/>
          <w:lang w:bidi="ar-SA"/>
        </w:rPr>
      </w:pPr>
      <w:r w:rsidRPr="00AB56BA">
        <w:rPr>
          <w:rFonts w:ascii="Traditional Arabic"/>
          <w:rtl/>
          <w:lang w:bidi="ar-SA"/>
        </w:rPr>
        <w:t>دعای سلامتی برای پیامبر</w:t>
      </w:r>
      <w:r w:rsidRPr="00AB56BA">
        <w:rPr>
          <w:rFonts w:ascii="Traditional Arabic"/>
          <w:lang w:bidi="ar-SA"/>
        </w:rPr>
        <w:sym w:font="AGA Arabesque" w:char="F072"/>
      </w:r>
      <w:r w:rsidRPr="00AB56BA">
        <w:rPr>
          <w:rFonts w:ascii="Traditional Arabic"/>
          <w:rtl/>
          <w:lang w:bidi="ar-SA"/>
        </w:rPr>
        <w:t xml:space="preserve">، سلامتِ دین و شریعتش را نیز شامل می‌شود؛ یعنی با گفتنِ </w:t>
      </w:r>
      <w:r w:rsidRPr="00AB56BA">
        <w:rPr>
          <w:rStyle w:val="Char7"/>
          <w:rtl/>
          <w:lang w:bidi="ar-SA"/>
        </w:rPr>
        <w:t>«...وَسَلِّم عَلَی مُحَمَّدٍ»</w:t>
      </w:r>
      <w:r w:rsidR="00785676" w:rsidRPr="00AB56BA">
        <w:rPr>
          <w:rFonts w:ascii="Traditional Arabic" w:hAnsi="Traditional Arabic"/>
          <w:rtl/>
          <w:lang w:bidi="ar-SA"/>
        </w:rPr>
        <w:t xml:space="preserve"> </w:t>
      </w:r>
      <w:r w:rsidRPr="00AB56BA">
        <w:rPr>
          <w:rFonts w:ascii="Traditional Arabic" w:hAnsi="Traditional Arabic"/>
          <w:rtl/>
          <w:lang w:bidi="ar-SA"/>
        </w:rPr>
        <w:t>از الله</w:t>
      </w:r>
      <w:r w:rsidRPr="00AB56BA">
        <w:rPr>
          <w:rFonts w:ascii="Traditional Arabic" w:hAnsi="Traditional Arabic"/>
          <w:lang w:bidi="ar-SA"/>
        </w:rPr>
        <w:sym w:font="AGA Arabesque" w:char="F055"/>
      </w:r>
      <w:r w:rsidRPr="00AB56BA">
        <w:rPr>
          <w:rFonts w:ascii="Traditional Arabic" w:hAnsi="Traditional Arabic"/>
          <w:rtl/>
          <w:lang w:bidi="ar-SA"/>
        </w:rPr>
        <w:t xml:space="preserve"> می‌خواهیم که شریعت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را از دست‌بُرد بدخواهان، بدعت‌گذاران و دشمنانش حفظ کند؛ چنان‌که الله متعال همواره علمای توانمند و ربانی را بر آن می‌دارد که پاس‌دار شریعتش در برابر گزافه‌کاری‌های بدعت‌گذاران و بدخواهی‌هایی دشمنان باشند.</w:t>
      </w:r>
    </w:p>
    <w:p w:rsidR="000A7FF2" w:rsidRPr="00AB56BA" w:rsidRDefault="000A7FF2" w:rsidP="00690212">
      <w:pPr>
        <w:ind w:firstLine="0"/>
        <w:jc w:val="center"/>
        <w:rPr>
          <w:rFonts w:ascii="Traditional Arabic" w:hAnsi="Traditional Arabic"/>
          <w:rtl/>
          <w:lang w:bidi="ar-SA"/>
        </w:rPr>
      </w:pPr>
      <w:r w:rsidRPr="00AB56BA">
        <w:rPr>
          <w:rFonts w:ascii="Traditional Arabic" w:hAnsi="Traditional Arabic"/>
          <w:rtl/>
          <w:lang w:bidi="ar-SA"/>
        </w:rPr>
        <w:t>***</w:t>
      </w:r>
    </w:p>
    <w:p w:rsidR="00927ACC" w:rsidRPr="00AB56BA" w:rsidRDefault="000A7FF2" w:rsidP="0087597C">
      <w:pPr>
        <w:spacing w:before="180" w:line="228" w:lineRule="auto"/>
        <w:rPr>
          <w:rFonts w:ascii="Traditional Arabic" w:hAnsi="Traditional Arabic" w:cs="Traditional Arabic"/>
          <w:sz w:val="32"/>
          <w:szCs w:val="32"/>
          <w:rtl/>
          <w:lang w:bidi="ar-SA"/>
        </w:rPr>
      </w:pPr>
      <w:r w:rsidRPr="00AB56BA">
        <w:rPr>
          <w:rStyle w:val="Char4"/>
          <w:rtl/>
          <w:lang w:bidi="ar-SA"/>
        </w:rPr>
        <w:t xml:space="preserve">1405- </w:t>
      </w:r>
      <w:r w:rsidR="003B50DD" w:rsidRPr="00AB56BA">
        <w:rPr>
          <w:rStyle w:val="Char4"/>
          <w:rtl/>
          <w:lang w:bidi="ar-SA"/>
        </w:rPr>
        <w:t>وعن عبد الله بن عمرو بن العاص</w:t>
      </w:r>
      <w:r w:rsidR="00884A6A" w:rsidRPr="00AB56BA">
        <w:rPr>
          <w:rFonts w:ascii="Traditional Arabic" w:hAnsi="Traditional Arabic" w:cs="(M. Aiyada Ayoub ALKobaisi)"/>
          <w:rtl/>
          <w:lang w:bidi="ar-SA"/>
        </w:rPr>
        <w:t>$</w:t>
      </w:r>
      <w:r w:rsidR="003B50DD" w:rsidRPr="00AB56BA">
        <w:rPr>
          <w:rStyle w:val="Char4"/>
          <w:rtl/>
          <w:lang w:bidi="ar-SA"/>
        </w:rPr>
        <w:t xml:space="preserve"> أنَّهُ سَمِعَ رسولَ الله</w:t>
      </w:r>
      <w:r w:rsidR="003B50DD" w:rsidRPr="00AB56BA">
        <w:rPr>
          <w:rStyle w:val="Char4"/>
          <w:b w:val="0"/>
          <w:bCs w:val="0"/>
          <w:rtl/>
          <w:lang w:bidi="ar-SA"/>
        </w:rPr>
        <w:sym w:font="AGA Arabesque" w:char="F072"/>
      </w:r>
      <w:r w:rsidR="003B50DD" w:rsidRPr="00AB56BA">
        <w:rPr>
          <w:rStyle w:val="Char4"/>
          <w:rtl/>
          <w:lang w:bidi="ar-SA"/>
        </w:rPr>
        <w:t xml:space="preserve"> يَقُولُ: «مَنْ صَلَّى عَلَيَّ صَلاةً، صَلَّى اللهُ عَلَيْهِ بِهَا عَشْراً».</w:t>
      </w:r>
      <w:r w:rsidR="00927ACC" w:rsidRPr="00AB56BA">
        <w:rPr>
          <w:rFonts w:ascii="Traditional Arabic"/>
          <w:rtl/>
          <w:lang w:bidi="ar-SA"/>
        </w:rPr>
        <w:t>[روایت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01"/>
      </w:r>
      <w:r w:rsidR="00AF70A9" w:rsidRPr="00AB56BA">
        <w:rPr>
          <w:rStyle w:val="FootnoteReference"/>
          <w:rFonts w:cs="B Lotus"/>
          <w:szCs w:val="28"/>
          <w:rtl/>
          <w:lang w:bidi="ar-SA"/>
        </w:rPr>
        <w:t>)</w:t>
      </w:r>
    </w:p>
    <w:p w:rsidR="000A7FF2" w:rsidRPr="00EF2118" w:rsidRDefault="00927ACC" w:rsidP="00690212">
      <w:pPr>
        <w:rPr>
          <w:rFonts w:ascii="Traditional Arabic" w:hAnsi="Traditional Arabic"/>
          <w:spacing w:val="-4"/>
          <w:rtl/>
          <w:lang w:bidi="ar-SA"/>
        </w:rPr>
      </w:pPr>
      <w:r w:rsidRPr="00EF2118">
        <w:rPr>
          <w:rFonts w:ascii="Traditional Arabic" w:hAnsi="Traditional Arabic"/>
          <w:b/>
          <w:bCs/>
          <w:spacing w:val="-4"/>
          <w:rtl/>
          <w:lang w:bidi="ar-SA"/>
        </w:rPr>
        <w:t>ترجمه:</w:t>
      </w:r>
      <w:r w:rsidRPr="00EF2118">
        <w:rPr>
          <w:rFonts w:ascii="Traditional Arabic" w:hAnsi="Traditional Arabic"/>
          <w:spacing w:val="-4"/>
          <w:rtl/>
          <w:lang w:bidi="ar-SA"/>
        </w:rPr>
        <w:t xml:space="preserve"> از عبدالله بن عمرو بن عاص</w:t>
      </w:r>
      <w:r w:rsidRPr="00EF2118">
        <w:rPr>
          <w:rFonts w:ascii="Traditional Arabic" w:hAnsi="Traditional Arabic" w:cs="(M. Aiyada Ayoub ALKobaisi)"/>
          <w:spacing w:val="-4"/>
          <w:rtl/>
          <w:lang w:bidi="ar-SA"/>
        </w:rPr>
        <w:t>$</w:t>
      </w:r>
      <w:r w:rsidRPr="00EF2118">
        <w:rPr>
          <w:rFonts w:ascii="Traditional Arabic" w:hAnsi="Traditional Arabic"/>
          <w:spacing w:val="-4"/>
          <w:rtl/>
          <w:lang w:bidi="ar-SA"/>
        </w:rPr>
        <w:t xml:space="preserve"> روایت است که وی از رسول‌الله</w:t>
      </w:r>
      <w:r w:rsidRPr="00EF2118">
        <w:rPr>
          <w:rFonts w:ascii="Traditional Arabic" w:hAnsi="Traditional Arabic"/>
          <w:spacing w:val="-4"/>
          <w:lang w:bidi="ar-SA"/>
        </w:rPr>
        <w:sym w:font="AGA Arabesque" w:char="F072"/>
      </w:r>
      <w:r w:rsidRPr="00EF2118">
        <w:rPr>
          <w:rFonts w:ascii="Traditional Arabic" w:hAnsi="Traditional Arabic"/>
          <w:spacing w:val="-4"/>
          <w:rtl/>
          <w:lang w:bidi="ar-SA"/>
        </w:rPr>
        <w:t xml:space="preserve"> شنید که می‌فرمود: «هرکس یک درود بر من بفرستد، الله متعال در برابرش ده درود بر او می‌فرستد».</w:t>
      </w:r>
    </w:p>
    <w:p w:rsidR="0021637C" w:rsidRPr="00EF2118" w:rsidRDefault="0091583B" w:rsidP="0087597C">
      <w:pPr>
        <w:spacing w:before="180" w:line="228" w:lineRule="auto"/>
        <w:rPr>
          <w:rFonts w:cs="Traditional Arabic"/>
          <w:spacing w:val="-4"/>
          <w:sz w:val="32"/>
          <w:szCs w:val="32"/>
          <w:rtl/>
          <w:lang w:bidi="ar-SA"/>
        </w:rPr>
      </w:pPr>
      <w:r w:rsidRPr="00EF2118">
        <w:rPr>
          <w:rStyle w:val="Char4"/>
          <w:spacing w:val="-4"/>
          <w:rtl/>
          <w:lang w:bidi="ar-SA"/>
        </w:rPr>
        <w:t>1406- وعن ابن مسعود</w:t>
      </w:r>
      <w:r w:rsidR="00917012" w:rsidRPr="00EF2118">
        <w:rPr>
          <w:rStyle w:val="Char4"/>
          <w:spacing w:val="-4"/>
          <w:rtl/>
          <w:lang w:bidi="ar-SA"/>
        </w:rPr>
        <w:t>ٍ</w:t>
      </w:r>
      <w:r w:rsidR="00917012" w:rsidRPr="00EF2118">
        <w:rPr>
          <w:rStyle w:val="Char4"/>
          <w:b w:val="0"/>
          <w:bCs w:val="0"/>
          <w:spacing w:val="-4"/>
          <w:rtl/>
          <w:lang w:bidi="ar-SA"/>
        </w:rPr>
        <w:sym w:font="AGA Arabesque" w:char="F074"/>
      </w:r>
      <w:r w:rsidRPr="00EF2118">
        <w:rPr>
          <w:rStyle w:val="Char4"/>
          <w:spacing w:val="-4"/>
          <w:rtl/>
          <w:lang w:bidi="ar-SA"/>
        </w:rPr>
        <w:t xml:space="preserve"> أنَّ رسول الله</w:t>
      </w:r>
      <w:r w:rsidR="00917012" w:rsidRPr="00EF2118">
        <w:rPr>
          <w:rStyle w:val="Char4"/>
          <w:b w:val="0"/>
          <w:bCs w:val="0"/>
          <w:spacing w:val="-4"/>
          <w:rtl/>
          <w:lang w:bidi="ar-SA"/>
        </w:rPr>
        <w:sym w:font="AGA Arabesque" w:char="F072"/>
      </w:r>
      <w:r w:rsidRPr="00EF2118">
        <w:rPr>
          <w:rStyle w:val="Char4"/>
          <w:spacing w:val="-4"/>
          <w:rtl/>
          <w:lang w:bidi="ar-SA"/>
        </w:rPr>
        <w:t xml:space="preserve"> قَالَ: «أَوْلَى النَّاسِ بِي يَومَ القِيَامَةِ أكْثَرُهُمْ عَلَيَّ صَلاَةً».</w:t>
      </w:r>
      <w:r w:rsidR="0021637C" w:rsidRPr="00EF2118">
        <w:rPr>
          <w:rFonts w:ascii="Traditional Arabic"/>
          <w:spacing w:val="-4"/>
          <w:sz w:val="24"/>
          <w:rtl/>
          <w:lang w:bidi="ar-SA"/>
        </w:rPr>
        <w:t xml:space="preserve"> [ترمذي این حدیث را روایت کرده و گفته است: حدیثی حسن می‌باشد.]</w:t>
      </w:r>
      <w:r w:rsidR="00AF70A9" w:rsidRPr="00EF2118">
        <w:rPr>
          <w:rStyle w:val="FootnoteReference"/>
          <w:rFonts w:cs="B Lotus"/>
          <w:spacing w:val="-4"/>
          <w:szCs w:val="28"/>
          <w:rtl/>
          <w:lang w:bidi="ar-SA"/>
        </w:rPr>
        <w:t>(</w:t>
      </w:r>
      <w:r w:rsidR="00AF70A9" w:rsidRPr="00EF2118">
        <w:rPr>
          <w:rStyle w:val="FootnoteReference"/>
          <w:rFonts w:cs="B Lotus"/>
          <w:spacing w:val="-4"/>
          <w:szCs w:val="28"/>
          <w:rtl/>
          <w:lang w:bidi="ar-SA"/>
        </w:rPr>
        <w:footnoteReference w:id="502"/>
      </w:r>
      <w:r w:rsidR="00AF70A9" w:rsidRPr="00EF2118">
        <w:rPr>
          <w:rStyle w:val="FootnoteReference"/>
          <w:rFonts w:cs="B Lotus"/>
          <w:spacing w:val="-4"/>
          <w:szCs w:val="28"/>
          <w:rtl/>
          <w:lang w:bidi="ar-SA"/>
        </w:rPr>
        <w:t>)</w:t>
      </w:r>
    </w:p>
    <w:p w:rsidR="0091583B" w:rsidRPr="00AB56BA" w:rsidRDefault="0021637C" w:rsidP="00690212">
      <w:pPr>
        <w:rPr>
          <w:rtl/>
          <w:lang w:bidi="ar-SA"/>
        </w:rPr>
      </w:pPr>
      <w:r w:rsidRPr="00AB56BA">
        <w:rPr>
          <w:b/>
          <w:bCs/>
          <w:rtl/>
          <w:lang w:bidi="ar-SA"/>
        </w:rPr>
        <w:t>ترجمه:</w:t>
      </w:r>
      <w:r w:rsidRPr="00AB56BA">
        <w:rPr>
          <w:rtl/>
          <w:lang w:bidi="ar-SA"/>
        </w:rPr>
        <w:t xml:space="preserve"> </w:t>
      </w:r>
      <w:r w:rsidR="0026421A" w:rsidRPr="00AB56BA">
        <w:rPr>
          <w:rtl/>
          <w:lang w:bidi="ar-SA"/>
        </w:rPr>
        <w:t>از ابن‌مسعود</w:t>
      </w:r>
      <w:r w:rsidRPr="00AB56BA">
        <w:rPr>
          <w:lang w:bidi="ar-SA"/>
        </w:rPr>
        <w:sym w:font="AGA Arabesque" w:char="F074"/>
      </w:r>
      <w:r w:rsidRPr="00AB56BA">
        <w:rPr>
          <w:rtl/>
          <w:lang w:bidi="ar-SA"/>
        </w:rPr>
        <w:t xml:space="preserve"> </w:t>
      </w:r>
      <w:r w:rsidR="0026421A" w:rsidRPr="00AB56BA">
        <w:rPr>
          <w:rtl/>
          <w:lang w:bidi="ar-SA"/>
        </w:rPr>
        <w:t>روایت شده است که</w:t>
      </w:r>
      <w:r w:rsidRPr="00AB56BA">
        <w:rPr>
          <w:rtl/>
          <w:lang w:bidi="ar-SA"/>
        </w:rPr>
        <w:t xml:space="preserve"> رسول‌الله</w:t>
      </w:r>
      <w:r w:rsidRPr="00AB56BA">
        <w:rPr>
          <w:lang w:bidi="ar-SA"/>
        </w:rPr>
        <w:sym w:font="AGA Arabesque" w:char="F072"/>
      </w:r>
      <w:r w:rsidRPr="00AB56BA">
        <w:rPr>
          <w:rtl/>
          <w:lang w:bidi="ar-SA"/>
        </w:rPr>
        <w:t xml:space="preserve"> فرمود: «</w:t>
      </w:r>
      <w:r w:rsidR="0026421A" w:rsidRPr="00AB56BA">
        <w:rPr>
          <w:rtl/>
          <w:lang w:bidi="ar-SA"/>
        </w:rPr>
        <w:t>نزدیک‌ترین شخص به من در روز قیامت، کسی‌ست که بیش از همه بر من درود بفرستد».</w:t>
      </w:r>
    </w:p>
    <w:p w:rsidR="00C20C9F" w:rsidRPr="00AB56BA" w:rsidRDefault="0026421A" w:rsidP="0087597C">
      <w:pPr>
        <w:spacing w:before="180" w:line="228" w:lineRule="auto"/>
        <w:rPr>
          <w:rFonts w:cs="Traditional Arabic"/>
          <w:sz w:val="32"/>
          <w:szCs w:val="32"/>
          <w:rtl/>
          <w:lang w:bidi="ar-SA"/>
        </w:rPr>
      </w:pPr>
      <w:r w:rsidRPr="00AB56BA">
        <w:rPr>
          <w:rStyle w:val="Char4"/>
          <w:rtl/>
          <w:lang w:bidi="ar-SA"/>
        </w:rPr>
        <w:t>1407- وعن أوس بن أوسٍ</w:t>
      </w:r>
      <w:r w:rsidRPr="00AB56BA">
        <w:rPr>
          <w:rStyle w:val="Char4"/>
          <w:b w:val="0"/>
          <w:bCs w:val="0"/>
          <w:rtl/>
          <w:lang w:bidi="ar-SA"/>
        </w:rPr>
        <w:sym w:font="AGA Arabesque" w:char="F074"/>
      </w:r>
      <w:r w:rsidRPr="00AB56BA">
        <w:rPr>
          <w:rStyle w:val="Char4"/>
          <w:rtl/>
          <w:lang w:bidi="ar-SA"/>
        </w:rPr>
        <w:t xml:space="preserve"> قال: قَالَ رسولُ الله</w:t>
      </w:r>
      <w:r w:rsidRPr="00AB56BA">
        <w:rPr>
          <w:rStyle w:val="Char4"/>
          <w:b w:val="0"/>
          <w:bCs w:val="0"/>
          <w:rtl/>
          <w:lang w:bidi="ar-SA"/>
        </w:rPr>
        <w:sym w:font="AGA Arabesque" w:char="F072"/>
      </w:r>
      <w:r w:rsidRPr="00AB56BA">
        <w:rPr>
          <w:rStyle w:val="Char4"/>
          <w:rtl/>
          <w:lang w:bidi="ar-SA"/>
        </w:rPr>
        <w:t>: «إنَّ مِنْ أفْضَلِ أيَّامِكُمْ يَومَ الجُمُعَةِ، فَأكْثِرُوا عَلَيَّ مِنَ الصَّلاةِ فِيهِ، فَإنَّ صَلاَتَكُمْ مَعْرُوضَةٌ عَلَيَّ». فَقَالُوا: يَا رسول الله، وَكَيفَ تُعْرَضُ صَلاتُنَا عَلَيْكَ وَقَدْ أَرَمْتَ؟! قَالَ: يَقُولُ بَلِيتَ. قَالَ: «إنَّ اللهَ حَرَّمَ عَلَى الأرْضِ أَجْسَادَ الأَنْبِيَاءِ».</w:t>
      </w:r>
      <w:r w:rsidR="00C20C9F" w:rsidRPr="00AB56BA">
        <w:rPr>
          <w:rFonts w:ascii="Traditional Arabic"/>
          <w:sz w:val="24"/>
          <w:rtl/>
          <w:lang w:bidi="ar-SA"/>
        </w:rPr>
        <w:t xml:space="preserve"> [روایت ابوداود با اِسناد صحيح]</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03"/>
      </w:r>
      <w:r w:rsidR="00AF70A9" w:rsidRPr="00AB56BA">
        <w:rPr>
          <w:rStyle w:val="FootnoteReference"/>
          <w:rFonts w:cs="B Lotus"/>
          <w:szCs w:val="28"/>
          <w:rtl/>
          <w:lang w:bidi="ar-SA"/>
        </w:rPr>
        <w:t>)</w:t>
      </w:r>
    </w:p>
    <w:p w:rsidR="00C20C9F" w:rsidRPr="00AB56BA" w:rsidRDefault="00C20C9F" w:rsidP="00690212">
      <w:pPr>
        <w:rPr>
          <w:rtl/>
          <w:lang w:bidi="ar-SA"/>
        </w:rPr>
      </w:pPr>
      <w:r w:rsidRPr="00AB56BA">
        <w:rPr>
          <w:b/>
          <w:bCs/>
          <w:rtl/>
          <w:lang w:bidi="ar-SA"/>
        </w:rPr>
        <w:t>ترجمه:</w:t>
      </w:r>
      <w:r w:rsidRPr="00AB56BA">
        <w:rPr>
          <w:rtl/>
          <w:lang w:bidi="ar-SA"/>
        </w:rPr>
        <w:t xml:space="preserve"> اوس بن اوس</w:t>
      </w:r>
      <w:r w:rsidRPr="00AB56BA">
        <w:rPr>
          <w:lang w:bidi="ar-SA"/>
        </w:rPr>
        <w:sym w:font="AGA Arabesque" w:char="F074"/>
      </w:r>
      <w:r w:rsidRPr="00AB56BA">
        <w:rPr>
          <w:rtl/>
          <w:lang w:bidi="ar-SA"/>
        </w:rPr>
        <w:t xml:space="preserve"> مي‌گوید: رسول‌الله</w:t>
      </w:r>
      <w:r w:rsidRPr="00AB56BA">
        <w:rPr>
          <w:lang w:bidi="ar-SA"/>
        </w:rPr>
        <w:sym w:font="AGA Arabesque" w:char="F072"/>
      </w:r>
      <w:r w:rsidRPr="00AB56BA">
        <w:rPr>
          <w:rtl/>
          <w:lang w:bidi="ar-SA"/>
        </w:rPr>
        <w:t xml:space="preserve"> فرمود: « از بهترین روزهای شما، روز جمعه است؛ پس در آن روز بر من فراوان درود بفرستید که درود و صلوتِ شما به من عرضه می‌شود». گفتند: ای رسول‌خدا! چگونه درود ما بر شما عرضه می‌شود، در حالی‌که </w:t>
      </w:r>
      <w:r w:rsidR="0058132B" w:rsidRPr="00AB56BA">
        <w:rPr>
          <w:rtl/>
          <w:lang w:bidi="ar-SA"/>
        </w:rPr>
        <w:t>پیکر شما- در قبر- پوسیده و خاک می‌گردد؟! فرمود: «الله، اجساد پیامبران را بر زمین حرام کرده است».</w:t>
      </w:r>
    </w:p>
    <w:p w:rsidR="00C20C9F" w:rsidRPr="00AB56BA" w:rsidRDefault="00C20C9F" w:rsidP="006548CF">
      <w:pPr>
        <w:pStyle w:val="PlainText"/>
        <w:ind w:firstLine="0"/>
        <w:jc w:val="center"/>
        <w:rPr>
          <w:b/>
          <w:bCs/>
          <w:sz w:val="32"/>
          <w:szCs w:val="32"/>
          <w:rtl/>
        </w:rPr>
      </w:pPr>
      <w:r w:rsidRPr="00AB56BA">
        <w:rPr>
          <w:b/>
          <w:bCs/>
          <w:sz w:val="32"/>
          <w:szCs w:val="32"/>
          <w:rtl/>
        </w:rPr>
        <w:t>شرح</w:t>
      </w:r>
    </w:p>
    <w:p w:rsidR="00C37267" w:rsidRPr="00AB56BA" w:rsidRDefault="00C20C9F" w:rsidP="00781E16">
      <w:pPr>
        <w:rPr>
          <w:rFonts w:ascii="Traditional Arabic" w:hAnsi="Traditional Arabic"/>
          <w:rtl/>
          <w:lang w:bidi="ar-SA"/>
        </w:rPr>
      </w:pPr>
      <w:r w:rsidRPr="00AB56BA">
        <w:rPr>
          <w:rFonts w:ascii="Traditional Arabic"/>
          <w:rtl/>
          <w:lang w:bidi="ar-SA"/>
        </w:rPr>
        <w:t>ا</w:t>
      </w:r>
      <w:r w:rsidR="00C37267" w:rsidRPr="00AB56BA">
        <w:rPr>
          <w:rFonts w:ascii="Traditional Arabic"/>
          <w:rtl/>
          <w:lang w:bidi="ar-SA"/>
        </w:rPr>
        <w:t>ین سه حدیث درباره</w:t>
      </w:r>
      <w:r w:rsidR="00551285" w:rsidRPr="00AB56BA">
        <w:rPr>
          <w:rFonts w:ascii="Traditional Arabic"/>
          <w:rtl/>
          <w:lang w:bidi="ar-SA"/>
        </w:rPr>
        <w:t>‌ی فضیلت درود فرستادن بر پیامبر</w:t>
      </w:r>
      <w:r w:rsidR="00551285" w:rsidRPr="00AB56BA">
        <w:rPr>
          <w:rFonts w:ascii="Traditional Arabic"/>
          <w:lang w:bidi="ar-SA"/>
        </w:rPr>
        <w:sym w:font="AGA Arabesque" w:char="F072"/>
      </w:r>
      <w:r w:rsidR="00C37267" w:rsidRPr="00AB56BA">
        <w:rPr>
          <w:rFonts w:ascii="Traditional Arabic"/>
          <w:rtl/>
          <w:lang w:bidi="ar-SA"/>
        </w:rPr>
        <w:t xml:space="preserve"> است؛ پیش‌ت</w:t>
      </w:r>
      <w:r w:rsidR="00551285" w:rsidRPr="00AB56BA">
        <w:rPr>
          <w:rFonts w:ascii="Traditional Arabic"/>
          <w:rtl/>
          <w:lang w:bidi="ar-SA"/>
        </w:rPr>
        <w:t>ر معنای صلوات یا درود بر پیامبر</w:t>
      </w:r>
      <w:r w:rsidR="00551285" w:rsidRPr="00AB56BA">
        <w:rPr>
          <w:rFonts w:ascii="Traditional Arabic"/>
          <w:lang w:bidi="ar-SA"/>
        </w:rPr>
        <w:sym w:font="AGA Arabesque" w:char="F072"/>
      </w:r>
      <w:r w:rsidR="00C37267" w:rsidRPr="00AB56BA">
        <w:rPr>
          <w:rFonts w:ascii="Traditional Arabic"/>
          <w:rtl/>
          <w:lang w:bidi="ar-SA"/>
        </w:rPr>
        <w:t xml:space="preserve"> را ب</w:t>
      </w:r>
      <w:r w:rsidR="00551285" w:rsidRPr="00AB56BA">
        <w:rPr>
          <w:rFonts w:ascii="Traditional Arabic"/>
          <w:rtl/>
          <w:lang w:bidi="ar-SA"/>
        </w:rPr>
        <w:t>ی</w:t>
      </w:r>
      <w:r w:rsidR="00C37267" w:rsidRPr="00AB56BA">
        <w:rPr>
          <w:rFonts w:ascii="Traditional Arabic"/>
          <w:rtl/>
          <w:lang w:bidi="ar-SA"/>
        </w:rPr>
        <w:t>ان کردیم. حدیث نخست، حدیثی بدین مضمون است که عبدالله بن عمرو بن عاص</w:t>
      </w:r>
      <w:r w:rsidR="00C37267" w:rsidRPr="00AB56BA">
        <w:rPr>
          <w:rFonts w:ascii="Traditional Arabic" w:cs="(M. Aiyada Ayoub ALKobaisi)"/>
          <w:rtl/>
          <w:lang w:bidi="ar-SA"/>
        </w:rPr>
        <w:t>$</w:t>
      </w:r>
      <w:r w:rsidR="00C37267" w:rsidRPr="00AB56BA">
        <w:rPr>
          <w:rFonts w:ascii="Traditional Arabic"/>
          <w:rtl/>
          <w:lang w:bidi="ar-SA"/>
        </w:rPr>
        <w:t xml:space="preserve"> می‌گوید: پیامبر</w:t>
      </w:r>
      <w:r w:rsidR="00C37267" w:rsidRPr="00AB56BA">
        <w:rPr>
          <w:rFonts w:ascii="Traditional Arabic"/>
          <w:lang w:bidi="ar-SA"/>
        </w:rPr>
        <w:sym w:font="AGA Arabesque" w:char="F072"/>
      </w:r>
      <w:r w:rsidR="00C37267" w:rsidRPr="00AB56BA">
        <w:rPr>
          <w:rFonts w:ascii="Traditional Arabic"/>
          <w:rtl/>
          <w:lang w:bidi="ar-SA"/>
        </w:rPr>
        <w:t xml:space="preserve"> فرمود: </w:t>
      </w:r>
      <w:r w:rsidR="00C37267" w:rsidRPr="00AB56BA">
        <w:rPr>
          <w:rFonts w:ascii="Traditional Arabic" w:hAnsi="Traditional Arabic"/>
          <w:rtl/>
          <w:lang w:bidi="ar-SA"/>
        </w:rPr>
        <w:t xml:space="preserve">«هرکس یک درود بر من بفرستد، الله متعال در برابرش ده درود بر او می‌فرستد»؛ یعنی: هنگامی که می‌گویی: </w:t>
      </w:r>
      <w:r w:rsidR="00C37267" w:rsidRPr="00AB56BA">
        <w:rPr>
          <w:rStyle w:val="Char7"/>
          <w:rtl/>
          <w:lang w:bidi="ar-SA"/>
        </w:rPr>
        <w:t>«</w:t>
      </w:r>
      <w:r w:rsidR="006548CF" w:rsidRPr="00AB56BA">
        <w:rPr>
          <w:rStyle w:val="Char7"/>
          <w:rtl/>
          <w:lang w:bidi="ar-SA"/>
        </w:rPr>
        <w:t>الله</w:t>
      </w:r>
      <w:r w:rsidR="00C37267" w:rsidRPr="00AB56BA">
        <w:rPr>
          <w:rStyle w:val="Char7"/>
          <w:rtl/>
          <w:lang w:bidi="ar-SA"/>
        </w:rPr>
        <w:t>مَّ صَلِّ عَلَى مُحَمَّدٍ»</w:t>
      </w:r>
      <w:r w:rsidR="00C37267" w:rsidRPr="00AB56BA">
        <w:rPr>
          <w:rFonts w:ascii="Traditional Arabic" w:hAnsi="Traditional Arabic"/>
          <w:rtl/>
          <w:lang w:bidi="ar-SA"/>
        </w:rPr>
        <w:t>، الله متعال در برابر ده درود بر تو می‌فرستد و ده بار در جمع فرش</w:t>
      </w:r>
      <w:r w:rsidR="00781E16" w:rsidRPr="00AB56BA">
        <w:rPr>
          <w:rFonts w:ascii="Traditional Arabic" w:hAnsi="Traditional Arabic" w:hint="cs"/>
          <w:rtl/>
          <w:lang w:bidi="ar-SA"/>
        </w:rPr>
        <w:t>ت</w:t>
      </w:r>
      <w:r w:rsidR="00C37267" w:rsidRPr="00AB56BA">
        <w:rPr>
          <w:rFonts w:ascii="Traditional Arabic" w:hAnsi="Traditional Arabic"/>
          <w:rtl/>
          <w:lang w:bidi="ar-SA"/>
        </w:rPr>
        <w:t>گا</w:t>
      </w:r>
      <w:r w:rsidR="00781E16" w:rsidRPr="00AB56BA">
        <w:rPr>
          <w:rFonts w:ascii="Traditional Arabic" w:hAnsi="Traditional Arabic" w:hint="cs"/>
          <w:rtl/>
          <w:lang w:bidi="ar-SA"/>
        </w:rPr>
        <w:t>ن</w:t>
      </w:r>
      <w:r w:rsidR="00C37267" w:rsidRPr="00AB56BA">
        <w:rPr>
          <w:rFonts w:ascii="Traditional Arabic" w:hAnsi="Traditional Arabic"/>
          <w:rtl/>
          <w:lang w:bidi="ar-SA"/>
        </w:rPr>
        <w:t xml:space="preserve"> والامقامش از تو به‌نیکی یاد می‌فرماید. این، بیان‌گر فضیلت درود بر پیامبر</w:t>
      </w:r>
      <w:r w:rsidR="00C37267" w:rsidRPr="00AB56BA">
        <w:rPr>
          <w:rFonts w:ascii="Traditional Arabic" w:hAnsi="Traditional Arabic"/>
          <w:lang w:bidi="ar-SA"/>
        </w:rPr>
        <w:sym w:font="AGA Arabesque" w:char="F072"/>
      </w:r>
      <w:r w:rsidR="00C37267" w:rsidRPr="00AB56BA">
        <w:rPr>
          <w:rFonts w:ascii="Traditional Arabic" w:hAnsi="Traditional Arabic"/>
          <w:rtl/>
          <w:lang w:bidi="ar-SA"/>
        </w:rPr>
        <w:t xml:space="preserve"> است </w:t>
      </w:r>
      <w:r w:rsidR="008F482D" w:rsidRPr="00AB56BA">
        <w:rPr>
          <w:rFonts w:ascii="Traditional Arabic" w:hAnsi="Traditional Arabic"/>
          <w:rtl/>
          <w:lang w:bidi="ar-SA"/>
        </w:rPr>
        <w:t>و نشان می‌دهد که آن بزرگوار، جا</w:t>
      </w:r>
      <w:r w:rsidR="00C37267" w:rsidRPr="00AB56BA">
        <w:rPr>
          <w:rFonts w:ascii="Traditional Arabic" w:hAnsi="Traditional Arabic"/>
          <w:rtl/>
          <w:lang w:bidi="ar-SA"/>
        </w:rPr>
        <w:t>ی</w:t>
      </w:r>
      <w:r w:rsidR="008F482D" w:rsidRPr="00AB56BA">
        <w:rPr>
          <w:rFonts w:ascii="Traditional Arabic" w:hAnsi="Traditional Arabic"/>
          <w:rtl/>
          <w:lang w:bidi="ar-SA"/>
        </w:rPr>
        <w:t>گ</w:t>
      </w:r>
      <w:r w:rsidR="00C37267" w:rsidRPr="00AB56BA">
        <w:rPr>
          <w:rFonts w:ascii="Traditional Arabic" w:hAnsi="Traditional Arabic"/>
          <w:rtl/>
          <w:lang w:bidi="ar-SA"/>
        </w:rPr>
        <w:t>اه بسیار والایی در نزد الله متعال دارد؛ زیرا هرکه یک درود بر پیامبر</w:t>
      </w:r>
      <w:r w:rsidR="00C37267" w:rsidRPr="00AB56BA">
        <w:rPr>
          <w:rFonts w:ascii="Traditional Arabic" w:hAnsi="Traditional Arabic"/>
          <w:lang w:bidi="ar-SA"/>
        </w:rPr>
        <w:sym w:font="AGA Arabesque" w:char="F072"/>
      </w:r>
      <w:r w:rsidR="00C37267" w:rsidRPr="00AB56BA">
        <w:rPr>
          <w:rFonts w:ascii="Traditional Arabic" w:hAnsi="Traditional Arabic"/>
          <w:rtl/>
          <w:lang w:bidi="ar-SA"/>
        </w:rPr>
        <w:t xml:space="preserve"> بفرستد، الله متعال در برابرش ده درود بر آن شخص می‌فرستد.</w:t>
      </w:r>
    </w:p>
    <w:p w:rsidR="00C37267" w:rsidRPr="00AB56BA" w:rsidRDefault="00413555" w:rsidP="00690212">
      <w:pPr>
        <w:rPr>
          <w:rFonts w:ascii="Traditional Arabic" w:hAnsi="Traditional Arabic"/>
          <w:rtl/>
          <w:lang w:bidi="ar-SA"/>
        </w:rPr>
      </w:pPr>
      <w:r w:rsidRPr="00AB56BA">
        <w:rPr>
          <w:rFonts w:ascii="Traditional Arabic" w:hAnsi="Traditional Arabic"/>
          <w:rtl/>
          <w:lang w:bidi="ar-SA"/>
        </w:rPr>
        <w:t xml:space="preserve">در حدیث دوم آمده است: </w:t>
      </w:r>
      <w:r w:rsidRPr="00AB56BA">
        <w:rPr>
          <w:rtl/>
          <w:lang w:bidi="ar-SA"/>
        </w:rPr>
        <w:t>از ابن‌مسعود</w:t>
      </w:r>
      <w:r w:rsidRPr="00AB56BA">
        <w:rPr>
          <w:lang w:bidi="ar-SA"/>
        </w:rPr>
        <w:sym w:font="AGA Arabesque" w:char="F074"/>
      </w:r>
      <w:r w:rsidRPr="00AB56BA">
        <w:rPr>
          <w:rtl/>
          <w:lang w:bidi="ar-SA"/>
        </w:rPr>
        <w:t xml:space="preserve"> روایت شده است که رسول‌الله</w:t>
      </w:r>
      <w:r w:rsidRPr="00AB56BA">
        <w:rPr>
          <w:lang w:bidi="ar-SA"/>
        </w:rPr>
        <w:sym w:font="AGA Arabesque" w:char="F072"/>
      </w:r>
      <w:r w:rsidRPr="00AB56BA">
        <w:rPr>
          <w:rtl/>
          <w:lang w:bidi="ar-SA"/>
        </w:rPr>
        <w:t xml:space="preserve"> فرمود: «نزدیک‌ترین شخص به من در روز قیامت، کسی‌ست که بیش از همه بر من درود بفرستد».</w:t>
      </w:r>
      <w:r w:rsidRPr="00AB56BA">
        <w:rPr>
          <w:rFonts w:ascii="Traditional Arabic" w:hAnsi="Traditional Arabic"/>
          <w:rtl/>
          <w:lang w:bidi="ar-SA"/>
        </w:rPr>
        <w:t xml:space="preserve"> این هم تشویقی برای درود فرستادن بر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است.</w:t>
      </w:r>
    </w:p>
    <w:p w:rsidR="00413555" w:rsidRPr="00AB56BA" w:rsidRDefault="00413555" w:rsidP="00690212">
      <w:pPr>
        <w:rPr>
          <w:rtl/>
          <w:lang w:bidi="ar-SA"/>
        </w:rPr>
      </w:pPr>
      <w:r w:rsidRPr="00AB56BA">
        <w:rPr>
          <w:rtl/>
          <w:lang w:bidi="ar-SA"/>
        </w:rPr>
        <w:t>و اما حدیث سوم؛ اوس بن اوس</w:t>
      </w:r>
      <w:r w:rsidRPr="00AB56BA">
        <w:rPr>
          <w:lang w:bidi="ar-SA"/>
        </w:rPr>
        <w:sym w:font="AGA Arabesque" w:char="F074"/>
      </w:r>
      <w:r w:rsidRPr="00AB56BA">
        <w:rPr>
          <w:rtl/>
          <w:lang w:bidi="ar-SA"/>
        </w:rPr>
        <w:t xml:space="preserve"> می‌گوید: پیامبر</w:t>
      </w:r>
      <w:r w:rsidRPr="00AB56BA">
        <w:rPr>
          <w:lang w:bidi="ar-SA"/>
        </w:rPr>
        <w:sym w:font="AGA Arabesque" w:char="F072"/>
      </w:r>
      <w:r w:rsidRPr="00AB56BA">
        <w:rPr>
          <w:rtl/>
          <w:lang w:bidi="ar-SA"/>
        </w:rPr>
        <w:t xml:space="preserve"> دستور داد که روز جمعه، بر آن بزرگوار، فراوان درود بفرستیم؛ سپس رسول</w:t>
      </w:r>
      <w:r w:rsidR="0025259D" w:rsidRPr="00AB56BA">
        <w:rPr>
          <w:rtl/>
          <w:lang w:bidi="ar-SA"/>
        </w:rPr>
        <w:t>‌الله</w:t>
      </w:r>
      <w:r w:rsidR="0025259D" w:rsidRPr="00AB56BA">
        <w:rPr>
          <w:lang w:bidi="ar-SA"/>
        </w:rPr>
        <w:sym w:font="AGA Arabesque" w:char="F072"/>
      </w:r>
      <w:r w:rsidRPr="00AB56BA">
        <w:rPr>
          <w:rtl/>
          <w:lang w:bidi="ar-SA"/>
        </w:rPr>
        <w:t xml:space="preserve"> خبر داد که درود ما بر آن بزرگوار عرضه می‌گردد؛ یعنی به او خبر می‌دهند که فلانی فرزند فلانی بر تو درود فرستاد؛ یا این‌که به او گفته می‌شود: شخصی از امتت بر تو درود فرستاد. الله بهتر می‌داند که آیا نام شخص را برای پیامبر</w:t>
      </w:r>
      <w:r w:rsidRPr="00AB56BA">
        <w:rPr>
          <w:lang w:bidi="ar-SA"/>
        </w:rPr>
        <w:sym w:font="AGA Arabesque" w:char="F072"/>
      </w:r>
      <w:r w:rsidRPr="00AB56BA">
        <w:rPr>
          <w:rtl/>
          <w:lang w:bidi="ar-SA"/>
        </w:rPr>
        <w:t xml:space="preserve"> ذکر می‌کنند یا خیر؛ مهم این است که درود ما به پیامبر</w:t>
      </w:r>
      <w:r w:rsidRPr="00AB56BA">
        <w:rPr>
          <w:lang w:bidi="ar-SA"/>
        </w:rPr>
        <w:sym w:font="AGA Arabesque" w:char="F072"/>
      </w:r>
      <w:r w:rsidRPr="00AB56BA">
        <w:rPr>
          <w:rtl/>
          <w:lang w:bidi="ar-SA"/>
        </w:rPr>
        <w:t xml:space="preserve"> عرضه می‌گردد و به آن بزرگوار می‌رسد. گفتند: ای رسول‌خدا! چگونه درود ما بر شما عرضه می‌شود، در حالی‌که پیکر شما- در قبر- پوسیده و خاک می‌گردد؟! فرمود: «الله، اجساد پیامبران را بر زمین حرام کرده است». لذا پیامبران هرچه در درون زمین بمانند، پیک</w:t>
      </w:r>
      <w:r w:rsidR="008F482D" w:rsidRPr="00AB56BA">
        <w:rPr>
          <w:rtl/>
          <w:lang w:bidi="ar-SA"/>
        </w:rPr>
        <w:t>ر</w:t>
      </w:r>
      <w:r w:rsidRPr="00AB56BA">
        <w:rPr>
          <w:rtl/>
          <w:lang w:bidi="ar-SA"/>
        </w:rPr>
        <w:t xml:space="preserve">هایشان سالم می‌مانَد؛ در صورتی که اجساد سایر انسان‌ها می‌پوسد؛ اگرچه گاه الله متعال برخی از مردگان را گرامی می‌دارد و زمین، اجسادشان را نمی‌خورد؛ ولی آن‌چه </w:t>
      </w:r>
      <w:r w:rsidR="006948FC" w:rsidRPr="00AB56BA">
        <w:rPr>
          <w:rtl/>
          <w:lang w:bidi="ar-SA"/>
        </w:rPr>
        <w:t xml:space="preserve">غالب و </w:t>
      </w:r>
      <w:r w:rsidRPr="00AB56BA">
        <w:rPr>
          <w:rtl/>
          <w:lang w:bidi="ar-SA"/>
        </w:rPr>
        <w:t xml:space="preserve">قطعی‌ست، این‌که </w:t>
      </w:r>
      <w:r w:rsidR="006948FC" w:rsidRPr="00AB56BA">
        <w:rPr>
          <w:rtl/>
          <w:lang w:bidi="ar-SA"/>
        </w:rPr>
        <w:t>اجساد مردگان در زمین، می‌پوشد و خاک می‌شود؛ مگر اجساد پیامبران.</w:t>
      </w:r>
    </w:p>
    <w:p w:rsidR="006948FC" w:rsidRPr="00AB56BA" w:rsidRDefault="008F482D" w:rsidP="00690212">
      <w:pPr>
        <w:rPr>
          <w:rtl/>
          <w:lang w:bidi="ar-SA"/>
        </w:rPr>
      </w:pPr>
      <w:r w:rsidRPr="00AB56BA">
        <w:rPr>
          <w:rtl/>
          <w:lang w:bidi="ar-SA"/>
        </w:rPr>
        <w:t>در هر سه حدیث، به کثرت</w:t>
      </w:r>
      <w:r w:rsidR="006948FC" w:rsidRPr="00AB56BA">
        <w:rPr>
          <w:rtl/>
          <w:lang w:bidi="ar-SA"/>
        </w:rPr>
        <w:t xml:space="preserve"> درود بر پیامبر</w:t>
      </w:r>
      <w:r w:rsidR="006948FC" w:rsidRPr="00AB56BA">
        <w:rPr>
          <w:lang w:bidi="ar-SA"/>
        </w:rPr>
        <w:sym w:font="AGA Arabesque" w:char="F072"/>
      </w:r>
      <w:r w:rsidR="006948FC" w:rsidRPr="00AB56BA">
        <w:rPr>
          <w:rtl/>
          <w:lang w:bidi="ar-SA"/>
        </w:rPr>
        <w:t xml:space="preserve"> تشویق شده است؛ به‌ویژه در روز جمعه؛ اما هر زمان که ممکن بود، تا می‌توانی، بر آن بزرگوار درود بفرست؛ زیرا الله متعال در برابر هر درود، ده درود بر تو می‌فرستد. </w:t>
      </w:r>
      <w:r w:rsidR="006948FC" w:rsidRPr="00AB56BA">
        <w:rPr>
          <w:rStyle w:val="Char7"/>
          <w:rtl/>
          <w:lang w:bidi="ar-SA"/>
        </w:rPr>
        <w:t>اللهمّ صل و سلّم علی عبدک ورسولک محمد وعلی آله و أصحابه أجمع</w:t>
      </w:r>
      <w:r w:rsidR="00307DE1" w:rsidRPr="00AB56BA">
        <w:rPr>
          <w:rStyle w:val="Char7"/>
          <w:rtl/>
          <w:lang w:bidi="ar-SA"/>
        </w:rPr>
        <w:t>ي</w:t>
      </w:r>
      <w:r w:rsidR="006948FC" w:rsidRPr="00AB56BA">
        <w:rPr>
          <w:rStyle w:val="Char7"/>
          <w:rtl/>
          <w:lang w:bidi="ar-SA"/>
        </w:rPr>
        <w:t>ن.</w:t>
      </w:r>
    </w:p>
    <w:p w:rsidR="00413555" w:rsidRPr="00AB56BA" w:rsidRDefault="006948FC" w:rsidP="00690212">
      <w:pPr>
        <w:ind w:firstLine="0"/>
        <w:jc w:val="center"/>
        <w:rPr>
          <w:rFonts w:ascii="Traditional Arabic" w:hAnsi="Traditional Arabic"/>
          <w:rtl/>
          <w:lang w:bidi="ar-SA"/>
        </w:rPr>
      </w:pPr>
      <w:r w:rsidRPr="00AB56BA">
        <w:rPr>
          <w:rFonts w:ascii="Traditional Arabic" w:hAnsi="Traditional Arabic"/>
          <w:rtl/>
          <w:lang w:bidi="ar-SA"/>
        </w:rPr>
        <w:t>***</w:t>
      </w:r>
    </w:p>
    <w:p w:rsidR="006E0D42" w:rsidRPr="00AB56BA" w:rsidRDefault="006948FC" w:rsidP="0087597C">
      <w:pPr>
        <w:spacing w:before="180" w:line="228" w:lineRule="auto"/>
        <w:rPr>
          <w:rFonts w:cs="Traditional Arabic"/>
          <w:sz w:val="32"/>
          <w:szCs w:val="32"/>
          <w:rtl/>
          <w:lang w:bidi="ar-SA"/>
        </w:rPr>
      </w:pPr>
      <w:r w:rsidRPr="00AB56BA">
        <w:rPr>
          <w:rStyle w:val="Char4"/>
          <w:rtl/>
          <w:lang w:bidi="ar-SA"/>
        </w:rPr>
        <w:t xml:space="preserve">1408- </w:t>
      </w:r>
      <w:r w:rsidR="006E0D42" w:rsidRPr="00AB56BA">
        <w:rPr>
          <w:rStyle w:val="Char4"/>
          <w:rtl/>
          <w:lang w:bidi="ar-SA"/>
        </w:rPr>
        <w:t>وعن أَبي هريرةَ</w:t>
      </w:r>
      <w:r w:rsidR="006E0D42" w:rsidRPr="00AB56BA">
        <w:rPr>
          <w:rStyle w:val="Char4"/>
          <w:b w:val="0"/>
          <w:bCs w:val="0"/>
          <w:rtl/>
          <w:lang w:bidi="ar-SA"/>
        </w:rPr>
        <w:sym w:font="AGA Arabesque" w:char="F074"/>
      </w:r>
      <w:r w:rsidR="006E0D42" w:rsidRPr="00AB56BA">
        <w:rPr>
          <w:rStyle w:val="Char4"/>
          <w:rtl/>
          <w:lang w:bidi="ar-SA"/>
        </w:rPr>
        <w:t xml:space="preserve"> قالَ: قَالَ رسول الله</w:t>
      </w:r>
      <w:r w:rsidR="006E0D42" w:rsidRPr="00AB56BA">
        <w:rPr>
          <w:rStyle w:val="Char4"/>
          <w:b w:val="0"/>
          <w:bCs w:val="0"/>
          <w:rtl/>
          <w:lang w:bidi="ar-SA"/>
        </w:rPr>
        <w:sym w:font="AGA Arabesque" w:char="F072"/>
      </w:r>
      <w:r w:rsidR="006E0D42" w:rsidRPr="00AB56BA">
        <w:rPr>
          <w:rStyle w:val="Char4"/>
          <w:rtl/>
          <w:lang w:bidi="ar-SA"/>
        </w:rPr>
        <w:t>: «رَغِمَ أنْفُ رَجُلٍ ذُكِرْتُ عِنْدَهُ فَلَمْ يُصَلِّ عَلَيَّ».</w:t>
      </w:r>
      <w:r w:rsidR="006E0D42" w:rsidRPr="00AB56BA">
        <w:rPr>
          <w:rFonts w:ascii="Traditional Arabic"/>
          <w:sz w:val="24"/>
          <w:rtl/>
          <w:lang w:bidi="ar-SA"/>
        </w:rPr>
        <w:t xml:space="preserve"> [ترمذي این حدیث را روایت کرده و گفته است: حدیثی حسن می‌باشد.]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04"/>
      </w:r>
      <w:r w:rsidR="00AF70A9" w:rsidRPr="00AB56BA">
        <w:rPr>
          <w:rStyle w:val="FootnoteReference"/>
          <w:rFonts w:cs="B Lotus"/>
          <w:szCs w:val="28"/>
          <w:rtl/>
          <w:lang w:bidi="ar-SA"/>
        </w:rPr>
        <w:t>)</w:t>
      </w:r>
    </w:p>
    <w:p w:rsidR="0026421A" w:rsidRPr="00AB56BA" w:rsidRDefault="006E0D42" w:rsidP="00690212">
      <w:pPr>
        <w:rPr>
          <w:rFonts w:ascii="Traditional Arabic" w:hAnsi="Traditional Arabic"/>
          <w:rtl/>
          <w:lang w:bidi="ar-SA"/>
        </w:rPr>
      </w:pPr>
      <w:r w:rsidRPr="00AB56BA">
        <w:rPr>
          <w:b/>
          <w:bCs/>
          <w:rtl/>
          <w:lang w:bidi="ar-SA"/>
        </w:rPr>
        <w:t>ترجمه:</w:t>
      </w:r>
      <w:r w:rsidRPr="00AB56BA">
        <w:rPr>
          <w:rtl/>
          <w:lang w:bidi="ar-SA"/>
        </w:rPr>
        <w:t xml:space="preserve"> اب</w:t>
      </w:r>
      <w:r w:rsidR="0025259D" w:rsidRPr="00AB56BA">
        <w:rPr>
          <w:rtl/>
          <w:lang w:bidi="ar-SA"/>
        </w:rPr>
        <w:t>وهریره</w:t>
      </w:r>
      <w:r w:rsidR="0025259D" w:rsidRPr="00AB56BA">
        <w:rPr>
          <w:lang w:bidi="ar-SA"/>
        </w:rPr>
        <w:sym w:font="AGA Arabesque" w:char="F074"/>
      </w:r>
      <w:r w:rsidR="0025259D" w:rsidRPr="00AB56BA">
        <w:rPr>
          <w:rtl/>
          <w:lang w:bidi="ar-SA"/>
        </w:rPr>
        <w:t xml:space="preserve"> می‌گوید: رسول‌الله</w:t>
      </w:r>
      <w:r w:rsidR="0025259D" w:rsidRPr="00AB56BA">
        <w:rPr>
          <w:lang w:bidi="ar-SA"/>
        </w:rPr>
        <w:sym w:font="AGA Arabesque" w:char="F072"/>
      </w:r>
      <w:r w:rsidR="0025259D" w:rsidRPr="00AB56BA">
        <w:rPr>
          <w:rtl/>
          <w:lang w:bidi="ar-SA"/>
        </w:rPr>
        <w:t xml:space="preserve"> فرمود: «خوار و زبون باد کسی که </w:t>
      </w:r>
      <w:r w:rsidR="0025259D" w:rsidRPr="00AB56BA">
        <w:rPr>
          <w:rFonts w:ascii="Traditional Arabic" w:hAnsi="Traditional Arabic"/>
          <w:rtl/>
          <w:lang w:bidi="ar-SA"/>
        </w:rPr>
        <w:t>نام من نزدش برده شود و بر من درود نفرستد».</w:t>
      </w:r>
    </w:p>
    <w:p w:rsidR="00FD3AAF" w:rsidRPr="00AB56BA" w:rsidRDefault="0025259D" w:rsidP="0087597C">
      <w:pPr>
        <w:spacing w:before="180" w:line="228" w:lineRule="auto"/>
        <w:rPr>
          <w:rFonts w:cs="Traditional Arabic"/>
          <w:sz w:val="32"/>
          <w:szCs w:val="32"/>
          <w:rtl/>
          <w:lang w:bidi="ar-SA"/>
        </w:rPr>
      </w:pPr>
      <w:r w:rsidRPr="00AB56BA">
        <w:rPr>
          <w:rStyle w:val="Char4"/>
          <w:rtl/>
          <w:lang w:bidi="ar-SA"/>
        </w:rPr>
        <w:t xml:space="preserve">1409- </w:t>
      </w:r>
      <w:r w:rsidR="00FD3AAF" w:rsidRPr="00AB56BA">
        <w:rPr>
          <w:rStyle w:val="Char4"/>
          <w:rtl/>
          <w:lang w:bidi="ar-SA"/>
        </w:rPr>
        <w:t>وعنه</w:t>
      </w:r>
      <w:r w:rsidR="00FD3AAF" w:rsidRPr="00AB56BA">
        <w:rPr>
          <w:rStyle w:val="Char4"/>
          <w:b w:val="0"/>
          <w:bCs w:val="0"/>
          <w:rtl/>
          <w:lang w:bidi="ar-SA"/>
        </w:rPr>
        <w:sym w:font="AGA Arabesque" w:char="F074"/>
      </w:r>
      <w:r w:rsidR="00FD3AAF" w:rsidRPr="00AB56BA">
        <w:rPr>
          <w:rStyle w:val="Char4"/>
          <w:rtl/>
          <w:lang w:bidi="ar-SA"/>
        </w:rPr>
        <w:t>: قال: قَالَ رسول الله</w:t>
      </w:r>
      <w:r w:rsidR="00FD3AAF" w:rsidRPr="00AB56BA">
        <w:rPr>
          <w:rStyle w:val="Char4"/>
          <w:b w:val="0"/>
          <w:bCs w:val="0"/>
          <w:rtl/>
          <w:lang w:bidi="ar-SA"/>
        </w:rPr>
        <w:sym w:font="AGA Arabesque" w:char="F072"/>
      </w:r>
      <w:r w:rsidR="00FD3AAF" w:rsidRPr="00AB56BA">
        <w:rPr>
          <w:rStyle w:val="Char4"/>
          <w:rtl/>
          <w:lang w:bidi="ar-SA"/>
        </w:rPr>
        <w:t>: «لا تَجْعَلُوا قَبْرِي عِيداً، وَصَلُّوا عَلَيَّ، فَإنَّ صَلاَتَكُمْ تَبْلُغُنِي حَيْثُ كُنْتُمْ».</w:t>
      </w:r>
      <w:r w:rsidR="0062419F" w:rsidRPr="00AB56BA">
        <w:rPr>
          <w:rFonts w:ascii="Traditional Arabic"/>
          <w:sz w:val="24"/>
          <w:rtl/>
          <w:lang w:bidi="ar-SA"/>
        </w:rPr>
        <w:t xml:space="preserve"> </w:t>
      </w:r>
      <w:r w:rsidR="00FD3AAF" w:rsidRPr="00AB56BA">
        <w:rPr>
          <w:rFonts w:ascii="Traditional Arabic"/>
          <w:sz w:val="24"/>
          <w:rtl/>
          <w:lang w:bidi="ar-SA"/>
        </w:rPr>
        <w:t>[روایت ابوداود با اِسناد صحيح]</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05"/>
      </w:r>
      <w:r w:rsidR="00AF70A9" w:rsidRPr="00AB56BA">
        <w:rPr>
          <w:rStyle w:val="FootnoteReference"/>
          <w:rFonts w:cs="B Lotus"/>
          <w:szCs w:val="28"/>
          <w:rtl/>
          <w:lang w:bidi="ar-SA"/>
        </w:rPr>
        <w:t>)</w:t>
      </w:r>
    </w:p>
    <w:p w:rsidR="0025259D" w:rsidRPr="00AB56BA" w:rsidRDefault="00FD3AAF" w:rsidP="00690212">
      <w:pPr>
        <w:rPr>
          <w:rtl/>
          <w:lang w:bidi="ar-SA"/>
        </w:rPr>
      </w:pPr>
      <w:r w:rsidRPr="00AB56BA">
        <w:rPr>
          <w:b/>
          <w:bCs/>
          <w:rtl/>
          <w:lang w:bidi="ar-SA"/>
        </w:rPr>
        <w:t>ترجمه:</w:t>
      </w:r>
      <w:r w:rsidRPr="00AB56BA">
        <w:rPr>
          <w:rtl/>
          <w:lang w:bidi="ar-SA"/>
        </w:rPr>
        <w:t xml:space="preserve"> </w:t>
      </w:r>
      <w:r w:rsidR="00601CE0" w:rsidRPr="00AB56BA">
        <w:rPr>
          <w:rtl/>
          <w:lang w:bidi="ar-SA"/>
        </w:rPr>
        <w:t>ابوهریره</w:t>
      </w:r>
      <w:r w:rsidR="00601CE0" w:rsidRPr="00AB56BA">
        <w:rPr>
          <w:lang w:bidi="ar-SA"/>
        </w:rPr>
        <w:sym w:font="AGA Arabesque" w:char="F074"/>
      </w:r>
      <w:r w:rsidR="00601CE0" w:rsidRPr="00AB56BA">
        <w:rPr>
          <w:rtl/>
          <w:lang w:bidi="ar-SA"/>
        </w:rPr>
        <w:t xml:space="preserve"> می‌گوید: رسول‌الله</w:t>
      </w:r>
      <w:r w:rsidR="00601CE0" w:rsidRPr="00AB56BA">
        <w:rPr>
          <w:lang w:bidi="ar-SA"/>
        </w:rPr>
        <w:sym w:font="AGA Arabesque" w:char="F072"/>
      </w:r>
      <w:r w:rsidR="00601CE0" w:rsidRPr="00AB56BA">
        <w:rPr>
          <w:rtl/>
          <w:lang w:bidi="ar-SA"/>
        </w:rPr>
        <w:t xml:space="preserve"> فرمود: «قبر مرا محل رفت و آمد قرار ندهید و بر من درود بفرستید؛ زیرا درود شما هرجا که باشید، به من می‌رسد».</w:t>
      </w:r>
    </w:p>
    <w:p w:rsidR="0062419F" w:rsidRPr="00AB56BA" w:rsidRDefault="0062419F" w:rsidP="0087597C">
      <w:pPr>
        <w:spacing w:before="180" w:line="228" w:lineRule="auto"/>
        <w:rPr>
          <w:rFonts w:cs="Traditional Arabic"/>
          <w:sz w:val="32"/>
          <w:szCs w:val="32"/>
          <w:rtl/>
          <w:lang w:bidi="ar-SA"/>
        </w:rPr>
      </w:pPr>
      <w:r w:rsidRPr="00AB56BA">
        <w:rPr>
          <w:rStyle w:val="Char4"/>
          <w:rtl/>
          <w:lang w:bidi="ar-SA"/>
        </w:rPr>
        <w:t>1410- وعنه: أنَّ رسول الله</w:t>
      </w:r>
      <w:r w:rsidRPr="00AB56BA">
        <w:rPr>
          <w:rStyle w:val="Char4"/>
          <w:b w:val="0"/>
          <w:bCs w:val="0"/>
          <w:rtl/>
          <w:lang w:bidi="ar-SA"/>
        </w:rPr>
        <w:sym w:font="AGA Arabesque" w:char="F072"/>
      </w:r>
      <w:r w:rsidRPr="00AB56BA">
        <w:rPr>
          <w:rStyle w:val="Char4"/>
          <w:rtl/>
          <w:lang w:bidi="ar-SA"/>
        </w:rPr>
        <w:t xml:space="preserve"> قَالَ: «مَا مِنْ أَحَدٍ يُسَلِّمُ عَلَيَّ إِلا رَدَّ اللهُ عَلَيَّ رُوحِي حَتَّى أَرُدَّ عَلَيْهِ السَّلاَمَ».</w:t>
      </w:r>
      <w:r w:rsidRPr="00AB56BA">
        <w:rPr>
          <w:rFonts w:ascii="Traditional Arabic"/>
          <w:sz w:val="24"/>
          <w:rtl/>
          <w:lang w:bidi="ar-SA"/>
        </w:rPr>
        <w:t xml:space="preserve"> [روایت ابوداود با اِسناد صحيح]</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06"/>
      </w:r>
      <w:r w:rsidR="00AF70A9" w:rsidRPr="00AB56BA">
        <w:rPr>
          <w:rStyle w:val="FootnoteReference"/>
          <w:rFonts w:cs="B Lotus"/>
          <w:szCs w:val="28"/>
          <w:rtl/>
          <w:lang w:bidi="ar-SA"/>
        </w:rPr>
        <w:t>)</w:t>
      </w:r>
    </w:p>
    <w:p w:rsidR="0062419F" w:rsidRPr="00AB56BA" w:rsidRDefault="0062419F" w:rsidP="00690212">
      <w:pPr>
        <w:rPr>
          <w:rtl/>
          <w:lang w:bidi="ar-SA"/>
        </w:rPr>
      </w:pPr>
      <w:r w:rsidRPr="00AB56BA">
        <w:rPr>
          <w:b/>
          <w:bCs/>
          <w:rtl/>
          <w:lang w:bidi="ar-SA"/>
        </w:rPr>
        <w:t>ترجمه:</w:t>
      </w:r>
      <w:r w:rsidRPr="00AB56BA">
        <w:rPr>
          <w:rtl/>
          <w:lang w:bidi="ar-SA"/>
        </w:rPr>
        <w:t xml:space="preserve"> ابوهریره</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فرمود: «هرکه بر من سلام بفرستد، به‌قطع الله متعال روحم </w:t>
      </w:r>
      <w:r w:rsidR="00BA39FE" w:rsidRPr="00AB56BA">
        <w:rPr>
          <w:rtl/>
          <w:lang w:bidi="ar-SA"/>
        </w:rPr>
        <w:t>را</w:t>
      </w:r>
      <w:r w:rsidRPr="00AB56BA">
        <w:rPr>
          <w:rtl/>
          <w:lang w:bidi="ar-SA"/>
        </w:rPr>
        <w:t xml:space="preserve"> به من باز می‌گرداند تا جواب سلامش را بدهم».</w:t>
      </w:r>
    </w:p>
    <w:p w:rsidR="0062419F" w:rsidRPr="00AB56BA" w:rsidRDefault="0062419F" w:rsidP="0087597C">
      <w:pPr>
        <w:spacing w:before="180" w:line="228" w:lineRule="auto"/>
        <w:rPr>
          <w:rFonts w:cs="Traditional Arabic"/>
          <w:sz w:val="32"/>
          <w:szCs w:val="32"/>
          <w:rtl/>
          <w:lang w:bidi="ar-SA"/>
        </w:rPr>
      </w:pPr>
      <w:r w:rsidRPr="00AB56BA">
        <w:rPr>
          <w:rStyle w:val="Char4"/>
          <w:rtl/>
          <w:lang w:bidi="ar-SA"/>
        </w:rPr>
        <w:t>1411- وعن عليٍّ</w:t>
      </w:r>
      <w:r w:rsidRPr="00AB56BA">
        <w:rPr>
          <w:rStyle w:val="Char4"/>
          <w:b w:val="0"/>
          <w:bCs w:val="0"/>
          <w:rtl/>
          <w:lang w:bidi="ar-SA"/>
        </w:rPr>
        <w:sym w:font="AGA Arabesque" w:char="F074"/>
      </w:r>
      <w:r w:rsidRPr="00AB56BA">
        <w:rPr>
          <w:rStyle w:val="Char4"/>
          <w:rtl/>
          <w:lang w:bidi="ar-SA"/>
        </w:rPr>
        <w:t xml:space="preserve"> قال: قَالَ رسُولُ اللهِ</w:t>
      </w:r>
      <w:r w:rsidRPr="00AB56BA">
        <w:rPr>
          <w:rStyle w:val="Char4"/>
          <w:b w:val="0"/>
          <w:bCs w:val="0"/>
          <w:rtl/>
          <w:lang w:bidi="ar-SA"/>
        </w:rPr>
        <w:sym w:font="AGA Arabesque" w:char="F072"/>
      </w:r>
      <w:r w:rsidRPr="00AB56BA">
        <w:rPr>
          <w:rStyle w:val="Char4"/>
          <w:rtl/>
          <w:lang w:bidi="ar-SA"/>
        </w:rPr>
        <w:t>: «البَخِيلُ مَنْ ذُكِرْتُ عِنْدَهُ، فَلَمْ يُصَلِّ عَلَيَّ».</w:t>
      </w:r>
      <w:r w:rsidRPr="00AB56BA">
        <w:rPr>
          <w:rFonts w:ascii="Traditional Arabic"/>
          <w:sz w:val="24"/>
          <w:rtl/>
          <w:lang w:bidi="ar-SA"/>
        </w:rPr>
        <w:t xml:space="preserve"> [ترمذي این حدیث را روایت کرده و گفته است: حدیثی حسن می‌باشد.]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07"/>
      </w:r>
      <w:r w:rsidR="00AF70A9" w:rsidRPr="00AB56BA">
        <w:rPr>
          <w:rStyle w:val="FootnoteReference"/>
          <w:rFonts w:cs="B Lotus"/>
          <w:szCs w:val="28"/>
          <w:rtl/>
          <w:lang w:bidi="ar-SA"/>
        </w:rPr>
        <w:t>)</w:t>
      </w:r>
    </w:p>
    <w:p w:rsidR="0062419F" w:rsidRPr="00AB56BA" w:rsidRDefault="0062419F" w:rsidP="00690212">
      <w:pPr>
        <w:rPr>
          <w:rtl/>
          <w:lang w:bidi="ar-SA"/>
        </w:rPr>
      </w:pPr>
      <w:r w:rsidRPr="00AB56BA">
        <w:rPr>
          <w:b/>
          <w:bCs/>
          <w:rtl/>
          <w:lang w:bidi="ar-SA"/>
        </w:rPr>
        <w:t>ترجمه:</w:t>
      </w:r>
      <w:r w:rsidRPr="00AB56BA">
        <w:rPr>
          <w:rtl/>
          <w:lang w:bidi="ar-SA"/>
        </w:rPr>
        <w:t xml:space="preserve"> علی</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فرمود: «بخیل، کسی‌ست که نام من نزد او برده شود و بر من درود نفرستد».</w:t>
      </w:r>
    </w:p>
    <w:p w:rsidR="0062419F" w:rsidRPr="00AB56BA" w:rsidRDefault="0062419F" w:rsidP="0087597C">
      <w:pPr>
        <w:spacing w:before="180" w:line="228" w:lineRule="auto"/>
        <w:rPr>
          <w:rFonts w:ascii="Traditional Arabic" w:hAnsi="Traditional Arabic" w:cs="Traditional Arabic"/>
          <w:sz w:val="32"/>
          <w:szCs w:val="32"/>
          <w:rtl/>
          <w:lang w:bidi="ar-SA"/>
        </w:rPr>
      </w:pPr>
      <w:r w:rsidRPr="00AB56BA">
        <w:rPr>
          <w:rStyle w:val="Char4"/>
          <w:rtl/>
          <w:lang w:bidi="ar-SA"/>
        </w:rPr>
        <w:t>1412- وعن فَضَالَةَ بنِ عُبَيْدٍ</w:t>
      </w:r>
      <w:r w:rsidRPr="00AB56BA">
        <w:rPr>
          <w:rStyle w:val="Char4"/>
          <w:b w:val="0"/>
          <w:bCs w:val="0"/>
          <w:rtl/>
          <w:lang w:bidi="ar-SA"/>
        </w:rPr>
        <w:sym w:font="AGA Arabesque" w:char="F074"/>
      </w:r>
      <w:r w:rsidRPr="00AB56BA">
        <w:rPr>
          <w:rStyle w:val="Char4"/>
          <w:rtl/>
          <w:lang w:bidi="ar-SA"/>
        </w:rPr>
        <w:t xml:space="preserve"> قالَ: سَمِعَ رسول الله</w:t>
      </w:r>
      <w:r w:rsidRPr="00AB56BA">
        <w:rPr>
          <w:rStyle w:val="Char4"/>
          <w:b w:val="0"/>
          <w:bCs w:val="0"/>
          <w:rtl/>
          <w:lang w:bidi="ar-SA"/>
        </w:rPr>
        <w:sym w:font="AGA Arabesque" w:char="F072"/>
      </w:r>
      <w:r w:rsidRPr="00AB56BA">
        <w:rPr>
          <w:rStyle w:val="Char4"/>
          <w:rtl/>
          <w:lang w:bidi="ar-SA"/>
        </w:rPr>
        <w:t xml:space="preserve"> رَجُلاً يَدْعُو في صَلاَتِهِ لَمْ يُمَجِّدِ الله تَعَالَى، وَلَمْ يُصَلِّ عَلَى النَّبِيِّ</w:t>
      </w:r>
      <w:r w:rsidRPr="00AB56BA">
        <w:rPr>
          <w:rStyle w:val="Char4"/>
          <w:b w:val="0"/>
          <w:bCs w:val="0"/>
          <w:rtl/>
          <w:lang w:bidi="ar-SA"/>
        </w:rPr>
        <w:sym w:font="AGA Arabesque" w:char="F072"/>
      </w:r>
      <w:r w:rsidRPr="00AB56BA">
        <w:rPr>
          <w:rStyle w:val="Char4"/>
          <w:rtl/>
          <w:lang w:bidi="ar-SA"/>
        </w:rPr>
        <w:t xml:space="preserve"> فَقَالَ رسُولُ الله</w:t>
      </w:r>
      <w:r w:rsidRPr="00AB56BA">
        <w:rPr>
          <w:rStyle w:val="Char4"/>
          <w:b w:val="0"/>
          <w:bCs w:val="0"/>
          <w:rtl/>
          <w:lang w:bidi="ar-SA"/>
        </w:rPr>
        <w:sym w:font="AGA Arabesque" w:char="F072"/>
      </w:r>
      <w:r w:rsidRPr="00AB56BA">
        <w:rPr>
          <w:rStyle w:val="Char4"/>
          <w:rtl/>
          <w:lang w:bidi="ar-SA"/>
        </w:rPr>
        <w:t>: «عَجِلَ هَذَا»؛ ثُمَّ دَعَاهُ فَقَالَ لَهُ- أَوْ لِغَيْرِهِ-: «إِذَا صَلَّى أَحَدُكُمْ فَلْيَبْدَأْ بِتَحْمِيدِ رَبِّهِ سُبْحَانَهُ، وَالثَّنَاءِ عَلَيْهِ، ثُمَّ يُصَلِّي عَلَى النَّبِيِّ</w:t>
      </w:r>
      <w:r w:rsidRPr="00AB56BA">
        <w:rPr>
          <w:rStyle w:val="Char4"/>
          <w:b w:val="0"/>
          <w:bCs w:val="0"/>
          <w:rtl/>
          <w:lang w:bidi="ar-SA"/>
        </w:rPr>
        <w:sym w:font="AGA Arabesque" w:char="F072"/>
      </w:r>
      <w:r w:rsidRPr="00AB56BA">
        <w:rPr>
          <w:rStyle w:val="Char4"/>
          <w:rtl/>
          <w:lang w:bidi="ar-SA"/>
        </w:rPr>
        <w:t xml:space="preserve"> ثُمَّ يَدْعُو بَعْدُ بِمَا شَاءَ».</w:t>
      </w:r>
      <w:r w:rsidRPr="00AB56BA">
        <w:rPr>
          <w:rFonts w:ascii="Traditional Arabic"/>
          <w:sz w:val="24"/>
          <w:rtl/>
          <w:lang w:bidi="ar-SA"/>
        </w:rPr>
        <w:t xml:space="preserve"> [روایت ابوداود و ترمذي؛ ترمذی، این حدیث را حسن صحيح دانسته است.]</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08"/>
      </w:r>
      <w:r w:rsidR="00AF70A9" w:rsidRPr="00AB56BA">
        <w:rPr>
          <w:rStyle w:val="FootnoteReference"/>
          <w:rFonts w:cs="B Lotus"/>
          <w:szCs w:val="28"/>
          <w:rtl/>
          <w:lang w:bidi="ar-SA"/>
        </w:rPr>
        <w:t>)</w:t>
      </w:r>
    </w:p>
    <w:p w:rsidR="0062419F" w:rsidRPr="00AB56BA" w:rsidRDefault="0062419F" w:rsidP="00781E16">
      <w:pPr>
        <w:rPr>
          <w:rFonts w:hAnsi="AGA Arabesque"/>
          <w:rtl/>
          <w:lang w:bidi="ar-SA"/>
        </w:rPr>
      </w:pPr>
      <w:r w:rsidRPr="00AB56BA">
        <w:rPr>
          <w:rFonts w:hAnsi="AGA Arabesque"/>
          <w:b/>
          <w:bCs/>
          <w:rtl/>
          <w:lang w:bidi="ar-SA"/>
        </w:rPr>
        <w:t>ترجمه:</w:t>
      </w:r>
      <w:r w:rsidRPr="00AB56BA">
        <w:rPr>
          <w:rFonts w:hAnsi="AGA Arabesque"/>
          <w:rtl/>
          <w:lang w:bidi="ar-SA"/>
        </w:rPr>
        <w:t xml:space="preserve"> فَضاله بن عُبَید</w:t>
      </w:r>
      <w:r w:rsidRPr="00AB56BA">
        <w:rPr>
          <w:rFonts w:hAnsi="AGA Arabesque"/>
          <w:lang w:bidi="ar-SA"/>
        </w:rPr>
        <w:sym w:font="AGA Arabesque" w:char="F074"/>
      </w:r>
      <w:r w:rsidRPr="00AB56BA">
        <w:rPr>
          <w:rFonts w:hAnsi="AGA Arabesque"/>
          <w:rtl/>
          <w:lang w:bidi="ar-SA"/>
        </w:rPr>
        <w:t xml:space="preserve"> می‌گوید: رسول‌الله</w:t>
      </w:r>
      <w:r w:rsidRPr="00AB56BA">
        <w:rPr>
          <w:rFonts w:hAnsi="AGA Arabesque"/>
          <w:lang w:bidi="ar-SA"/>
        </w:rPr>
        <w:sym w:font="AGA Arabesque" w:char="F072"/>
      </w:r>
      <w:r w:rsidRPr="00AB56BA">
        <w:rPr>
          <w:rFonts w:hAnsi="AGA Arabesque"/>
          <w:rtl/>
          <w:lang w:bidi="ar-SA"/>
        </w:rPr>
        <w:t xml:space="preserve"> </w:t>
      </w:r>
      <w:r w:rsidR="0000452B" w:rsidRPr="00AB56BA">
        <w:rPr>
          <w:rFonts w:hAnsi="AGA Arabesque"/>
          <w:rtl/>
          <w:lang w:bidi="ar-SA"/>
        </w:rPr>
        <w:t>از مردی شنید که در نماز خویش دعا می‌کرد، نه الله را به‌بزرگی یاد نمود و نه بر پیامبر</w:t>
      </w:r>
      <w:r w:rsidR="0000452B" w:rsidRPr="00AB56BA">
        <w:rPr>
          <w:rFonts w:hAnsi="AGA Arabesque"/>
          <w:lang w:bidi="ar-SA"/>
        </w:rPr>
        <w:sym w:font="AGA Arabesque" w:char="F072"/>
      </w:r>
      <w:r w:rsidR="0000452B" w:rsidRPr="00AB56BA">
        <w:rPr>
          <w:rFonts w:hAnsi="AGA Arabesque"/>
          <w:rtl/>
          <w:lang w:bidi="ar-SA"/>
        </w:rPr>
        <w:t xml:space="preserve"> درود فرستاد. رسول‌الله</w:t>
      </w:r>
      <w:r w:rsidR="0000452B" w:rsidRPr="00AB56BA">
        <w:rPr>
          <w:rFonts w:hAnsi="AGA Arabesque"/>
          <w:lang w:bidi="ar-SA"/>
        </w:rPr>
        <w:sym w:font="AGA Arabesque" w:char="F072"/>
      </w:r>
      <w:r w:rsidR="0000452B" w:rsidRPr="00AB56BA">
        <w:rPr>
          <w:rFonts w:hAnsi="AGA Arabesque"/>
          <w:rtl/>
          <w:lang w:bidi="ar-SA"/>
        </w:rPr>
        <w:t xml:space="preserve"> فرمود: «این مرد، عجله کرد». سپس او را به حضور خواست و به او- یا به دیگری- فرمود: «هرگاه یکی از شما </w:t>
      </w:r>
      <w:r w:rsidR="00746BA8" w:rsidRPr="00AB56BA">
        <w:rPr>
          <w:rFonts w:hAnsi="AGA Arabesque"/>
          <w:rtl/>
          <w:lang w:bidi="ar-SA"/>
        </w:rPr>
        <w:t>نماز گزارد- و خواست دعا ‌کند-</w:t>
      </w:r>
      <w:r w:rsidR="0000452B" w:rsidRPr="00AB56BA">
        <w:rPr>
          <w:rFonts w:hAnsi="AGA Arabesque"/>
          <w:rtl/>
          <w:lang w:bidi="ar-SA"/>
        </w:rPr>
        <w:t xml:space="preserve"> با حمد و ستایش پروردگار پاکش آغاز نماید و سپس بر پیامبر</w:t>
      </w:r>
      <w:r w:rsidR="0000452B" w:rsidRPr="00AB56BA">
        <w:rPr>
          <w:rFonts w:hAnsi="AGA Arabesque"/>
          <w:lang w:bidi="ar-SA"/>
        </w:rPr>
        <w:sym w:font="AGA Arabesque" w:char="F072"/>
      </w:r>
      <w:r w:rsidR="0000452B" w:rsidRPr="00AB56BA">
        <w:rPr>
          <w:rFonts w:hAnsi="AGA Arabesque"/>
          <w:rtl/>
          <w:lang w:bidi="ar-SA"/>
        </w:rPr>
        <w:t xml:space="preserve"> درود بفرستد؛ آن‌گاه هر دعایی راکه می‌خواهد، بگوید».</w:t>
      </w:r>
    </w:p>
    <w:p w:rsidR="00746BA8" w:rsidRPr="00AB56BA" w:rsidRDefault="00746BA8" w:rsidP="006548CF">
      <w:pPr>
        <w:ind w:firstLine="0"/>
        <w:jc w:val="center"/>
        <w:rPr>
          <w:rFonts w:hAnsi="AGA Arabesque"/>
          <w:b/>
          <w:bCs/>
          <w:sz w:val="32"/>
          <w:szCs w:val="32"/>
          <w:rtl/>
          <w:lang w:bidi="ar-SA"/>
        </w:rPr>
      </w:pPr>
      <w:r w:rsidRPr="00AB56BA">
        <w:rPr>
          <w:rFonts w:hAnsi="AGA Arabesque"/>
          <w:b/>
          <w:bCs/>
          <w:sz w:val="32"/>
          <w:szCs w:val="32"/>
          <w:rtl/>
          <w:lang w:bidi="ar-SA"/>
        </w:rPr>
        <w:t>شرح</w:t>
      </w:r>
    </w:p>
    <w:p w:rsidR="00BA39FE" w:rsidRPr="00AB56BA" w:rsidRDefault="00746BA8" w:rsidP="00690212">
      <w:pPr>
        <w:rPr>
          <w:rtl/>
          <w:lang w:bidi="ar-SA"/>
        </w:rPr>
      </w:pPr>
      <w:r w:rsidRPr="00AB56BA">
        <w:rPr>
          <w:rFonts w:hAnsi="AGA Arabesque"/>
          <w:rtl/>
          <w:lang w:bidi="ar-SA"/>
        </w:rPr>
        <w:t>در این چهار حدیث نیز به درود فرستادن بر پیامبر</w:t>
      </w:r>
      <w:r w:rsidRPr="00AB56BA">
        <w:rPr>
          <w:rFonts w:hAnsi="AGA Arabesque"/>
          <w:lang w:bidi="ar-SA"/>
        </w:rPr>
        <w:sym w:font="AGA Arabesque" w:char="F072"/>
      </w:r>
      <w:r w:rsidRPr="00AB56BA">
        <w:rPr>
          <w:rFonts w:hAnsi="AGA Arabesque"/>
          <w:rtl/>
          <w:lang w:bidi="ar-SA"/>
        </w:rPr>
        <w:t xml:space="preserve"> امر شده است؛ چنان‌که ابوهریره</w:t>
      </w:r>
      <w:r w:rsidRPr="00AB56BA">
        <w:rPr>
          <w:rFonts w:hAnsi="AGA Arabesque"/>
          <w:lang w:bidi="ar-SA"/>
        </w:rPr>
        <w:sym w:font="AGA Arabesque" w:char="F074"/>
      </w:r>
      <w:r w:rsidRPr="00AB56BA">
        <w:rPr>
          <w:rFonts w:hAnsi="AGA Arabesque"/>
          <w:rtl/>
          <w:lang w:bidi="ar-SA"/>
        </w:rPr>
        <w:t xml:space="preserve"> می‌گوید: </w:t>
      </w:r>
      <w:r w:rsidRPr="00AB56BA">
        <w:rPr>
          <w:rtl/>
          <w:lang w:bidi="ar-SA"/>
        </w:rPr>
        <w:t>رسول‌الله</w:t>
      </w:r>
      <w:r w:rsidRPr="00AB56BA">
        <w:rPr>
          <w:lang w:bidi="ar-SA"/>
        </w:rPr>
        <w:sym w:font="AGA Arabesque" w:char="F072"/>
      </w:r>
      <w:r w:rsidRPr="00AB56BA">
        <w:rPr>
          <w:rtl/>
          <w:lang w:bidi="ar-SA"/>
        </w:rPr>
        <w:t xml:space="preserve"> فرمود: «قبر مرا محل رفت و آمد قرار ندهید و بر من درود بفرستید؛ زیرا درود شما هرجا که باشید، به من می‌رسد». یعنی: برای بزرگ‌داشت قبر من، سالی یک یا دو بار سرِ قبرم نیایید و برای زیارت قبر من، بارِ سفر نبندید؛ این، بیان‌گر </w:t>
      </w:r>
      <w:r w:rsidR="00DA0132" w:rsidRPr="00AB56BA">
        <w:rPr>
          <w:rtl/>
          <w:lang w:bidi="ar-SA"/>
        </w:rPr>
        <w:t>حرام بودنِ سفر به‌قصد زیارت قبر پیامبر</w:t>
      </w:r>
      <w:r w:rsidR="00DA0132" w:rsidRPr="00AB56BA">
        <w:rPr>
          <w:lang w:bidi="ar-SA"/>
        </w:rPr>
        <w:sym w:font="AGA Arabesque" w:char="F072"/>
      </w:r>
      <w:r w:rsidR="00DA0132" w:rsidRPr="00AB56BA">
        <w:rPr>
          <w:rtl/>
          <w:lang w:bidi="ar-SA"/>
        </w:rPr>
        <w:t xml:space="preserve"> می‌باشد. لذا هنگامی</w:t>
      </w:r>
      <w:r w:rsidR="00307DE1" w:rsidRPr="00AB56BA">
        <w:rPr>
          <w:rFonts w:hAnsi="AGA Arabesque"/>
          <w:rtl/>
          <w:lang w:bidi="ar-SA"/>
        </w:rPr>
        <w:t>‌</w:t>
      </w:r>
      <w:r w:rsidR="00DA0132" w:rsidRPr="00AB56BA">
        <w:rPr>
          <w:rFonts w:hAnsi="AGA Arabesque"/>
          <w:rtl/>
          <w:lang w:bidi="ar-SA"/>
        </w:rPr>
        <w:t>که انسان به مدینه سفر می‌کند، باید قصدش نماز خواندن در مسجد پیامبر</w:t>
      </w:r>
      <w:r w:rsidR="00DA0132" w:rsidRPr="00AB56BA">
        <w:rPr>
          <w:rFonts w:hAnsi="AGA Arabesque"/>
          <w:lang w:bidi="ar-SA"/>
        </w:rPr>
        <w:sym w:font="AGA Arabesque" w:char="F072"/>
      </w:r>
      <w:r w:rsidR="00DA0132" w:rsidRPr="00AB56BA">
        <w:rPr>
          <w:rFonts w:hAnsi="AGA Arabesque"/>
          <w:rtl/>
          <w:lang w:bidi="ar-SA"/>
        </w:rPr>
        <w:t xml:space="preserve"> باشد؛ نه زیارتِ قبرِ آن بزرگوار؛ چراکه هر نماز در مسجدالنبی، بر هزار نماز در مساجد دیگر غیر از مسجدالحرام، برتری دارد. پیامبر</w:t>
      </w:r>
      <w:r w:rsidR="00DA0132" w:rsidRPr="00AB56BA">
        <w:rPr>
          <w:rFonts w:hAnsi="AGA Arabesque"/>
          <w:lang w:bidi="ar-SA"/>
        </w:rPr>
        <w:sym w:font="AGA Arabesque" w:char="F072"/>
      </w:r>
      <w:r w:rsidR="00DA0132" w:rsidRPr="00AB56BA">
        <w:rPr>
          <w:rFonts w:hAnsi="AGA Arabesque"/>
          <w:rtl/>
          <w:lang w:bidi="ar-SA"/>
        </w:rPr>
        <w:t xml:space="preserve"> فرمود: «</w:t>
      </w:r>
      <w:r w:rsidR="00DA0132" w:rsidRPr="00AB56BA">
        <w:rPr>
          <w:rtl/>
          <w:lang w:bidi="ar-SA"/>
        </w:rPr>
        <w:t>و بر من درود بفرستید؛ زیرا درود شما هرجا که باشید، به من می‌رسد»؛ لذا هرجا که باشیم- چه در دریا، چه در خشکی و چه سوار بر هواپیما- و بر پیامبر</w:t>
      </w:r>
      <w:r w:rsidR="00DA0132" w:rsidRPr="00AB56BA">
        <w:rPr>
          <w:lang w:bidi="ar-SA"/>
        </w:rPr>
        <w:sym w:font="AGA Arabesque" w:char="F072"/>
      </w:r>
      <w:r w:rsidR="00DA0132" w:rsidRPr="00AB56BA">
        <w:rPr>
          <w:rtl/>
          <w:lang w:bidi="ar-SA"/>
        </w:rPr>
        <w:t xml:space="preserve"> درود بفرستیم، درود ما به آن بزرگوار می‌رسد؛ فرقی نمی‌کند که در مدینه باشیم یا دور از آن. </w:t>
      </w:r>
      <w:r w:rsidR="00EB075E" w:rsidRPr="00AB56BA">
        <w:rPr>
          <w:rtl/>
          <w:lang w:bidi="ar-SA"/>
        </w:rPr>
        <w:t xml:space="preserve">در حدیث </w:t>
      </w:r>
      <w:r w:rsidR="00BA39FE" w:rsidRPr="00AB56BA">
        <w:rPr>
          <w:rtl/>
          <w:lang w:bidi="ar-SA"/>
        </w:rPr>
        <w:t>بعدی</w:t>
      </w:r>
      <w:r w:rsidR="00EB075E" w:rsidRPr="00AB56BA">
        <w:rPr>
          <w:rtl/>
          <w:lang w:bidi="ar-SA"/>
        </w:rPr>
        <w:t xml:space="preserve"> آمده است: </w:t>
      </w:r>
      <w:r w:rsidR="00BA39FE" w:rsidRPr="00AB56BA">
        <w:rPr>
          <w:rtl/>
          <w:lang w:bidi="ar-SA"/>
        </w:rPr>
        <w:t>رسول‌الله</w:t>
      </w:r>
      <w:r w:rsidR="00BA39FE" w:rsidRPr="00AB56BA">
        <w:rPr>
          <w:lang w:bidi="ar-SA"/>
        </w:rPr>
        <w:sym w:font="AGA Arabesque" w:char="F072"/>
      </w:r>
      <w:r w:rsidR="00BA39FE" w:rsidRPr="00AB56BA">
        <w:rPr>
          <w:rtl/>
          <w:lang w:bidi="ar-SA"/>
        </w:rPr>
        <w:t xml:space="preserve"> فرمود: «هرکه بر من سلام بفرستد، به‌قطع الله متعال روحم را به من باز می‌گرداند تا جواب سلامش را بدهم». چنین به‌نظر می‌رسد که این، درباره‌ی کسی‌ست که سر قبر پیامبر</w:t>
      </w:r>
      <w:r w:rsidR="00BA39FE" w:rsidRPr="00AB56BA">
        <w:rPr>
          <w:lang w:bidi="ar-SA"/>
        </w:rPr>
        <w:sym w:font="AGA Arabesque" w:char="F072"/>
      </w:r>
      <w:r w:rsidR="00BA39FE" w:rsidRPr="00AB56BA">
        <w:rPr>
          <w:rtl/>
          <w:lang w:bidi="ar-SA"/>
        </w:rPr>
        <w:t xml:space="preserve"> می‌ایستد و می‌گوید: </w:t>
      </w:r>
      <w:r w:rsidR="00BA39FE" w:rsidRPr="00AB56BA">
        <w:rPr>
          <w:rStyle w:val="Char7"/>
          <w:rtl/>
          <w:lang w:bidi="ar-SA"/>
        </w:rPr>
        <w:t>«السلام علیک أیها النب</w:t>
      </w:r>
      <w:r w:rsidR="00884A6A" w:rsidRPr="00AB56BA">
        <w:rPr>
          <w:rStyle w:val="Char7"/>
          <w:rtl/>
          <w:lang w:bidi="ar-SA"/>
        </w:rPr>
        <w:t>ي</w:t>
      </w:r>
      <w:r w:rsidR="00BA39FE" w:rsidRPr="00AB56BA">
        <w:rPr>
          <w:rStyle w:val="Char7"/>
          <w:rtl/>
          <w:lang w:bidi="ar-SA"/>
        </w:rPr>
        <w:t>ُّ ورحم</w:t>
      </w:r>
      <w:r w:rsidR="00884A6A" w:rsidRPr="00AB56BA">
        <w:rPr>
          <w:rStyle w:val="Char7"/>
          <w:rtl/>
          <w:lang w:bidi="ar-SA"/>
        </w:rPr>
        <w:t>ة</w:t>
      </w:r>
      <w:r w:rsidR="00BA39FE" w:rsidRPr="00AB56BA">
        <w:rPr>
          <w:rStyle w:val="Char7"/>
          <w:rFonts w:ascii="mylotus" w:hAnsi="mylotus"/>
          <w:rtl/>
          <w:lang w:bidi="ar-SA"/>
        </w:rPr>
        <w:t xml:space="preserve"> الله وبرکاته</w:t>
      </w:r>
      <w:r w:rsidR="00BA39FE" w:rsidRPr="00AB56BA">
        <w:rPr>
          <w:rStyle w:val="Char7"/>
          <w:rtl/>
          <w:lang w:bidi="ar-SA"/>
        </w:rPr>
        <w:t>»</w:t>
      </w:r>
      <w:r w:rsidR="00BA39FE" w:rsidRPr="00AB56BA">
        <w:rPr>
          <w:rtl/>
          <w:lang w:bidi="ar-SA"/>
        </w:rPr>
        <w:t>؛ و نیز احتمال می‌رود که این حدیث، عام و فراگیر باشد؛ به‌یقین الله متعال بر هر کاری تواناست.</w:t>
      </w:r>
    </w:p>
    <w:p w:rsidR="00BA39FE" w:rsidRPr="00AB56BA" w:rsidRDefault="00BA39FE" w:rsidP="00690212">
      <w:pPr>
        <w:rPr>
          <w:rtl/>
          <w:lang w:bidi="ar-SA"/>
        </w:rPr>
      </w:pPr>
      <w:r w:rsidRPr="00AB56BA">
        <w:rPr>
          <w:rtl/>
          <w:lang w:bidi="ar-SA"/>
        </w:rPr>
        <w:t>سپس مؤلف، حدیث علی بن ابی‌طالب و فَضاله بن عبید</w:t>
      </w:r>
      <w:r w:rsidRPr="00AB56BA">
        <w:rPr>
          <w:rFonts w:cs="(M. Aiyada Ayoub ALKobaisi)"/>
          <w:rtl/>
          <w:lang w:bidi="ar-SA"/>
        </w:rPr>
        <w:t>$</w:t>
      </w:r>
      <w:r w:rsidRPr="00AB56BA">
        <w:rPr>
          <w:rtl/>
          <w:lang w:bidi="ar-SA"/>
        </w:rPr>
        <w:t xml:space="preserve"> را ذکر کرده که </w:t>
      </w:r>
      <w:r w:rsidR="00234F4F" w:rsidRPr="00AB56BA">
        <w:rPr>
          <w:rtl/>
          <w:lang w:bidi="ar-SA"/>
        </w:rPr>
        <w:t>در هر دو، به صلوات بر رسول‌الله</w:t>
      </w:r>
      <w:r w:rsidR="00234F4F" w:rsidRPr="00AB56BA">
        <w:rPr>
          <w:lang w:bidi="ar-SA"/>
        </w:rPr>
        <w:sym w:font="AGA Arabesque" w:char="F072"/>
      </w:r>
      <w:r w:rsidRPr="00AB56BA">
        <w:rPr>
          <w:rtl/>
          <w:lang w:bidi="ar-SA"/>
        </w:rPr>
        <w:t xml:space="preserve"> تشویق شده است؛ البته درباره‌ی حدیث فضاله</w:t>
      </w:r>
      <w:r w:rsidRPr="00AB56BA">
        <w:rPr>
          <w:lang w:bidi="ar-SA"/>
        </w:rPr>
        <w:sym w:font="AGA Arabesque" w:char="F074"/>
      </w:r>
      <w:r w:rsidRPr="00AB56BA">
        <w:rPr>
          <w:rtl/>
          <w:lang w:bidi="ar-SA"/>
        </w:rPr>
        <w:t xml:space="preserve"> چنین به‌نظر می‌رسد که آن مرد، </w:t>
      </w:r>
      <w:r w:rsidR="00307DE1" w:rsidRPr="00AB56BA">
        <w:rPr>
          <w:rtl/>
          <w:lang w:bidi="ar-SA"/>
        </w:rPr>
        <w:t xml:space="preserve">در نمازش، همین‌که تشهد را خواند </w:t>
      </w:r>
      <w:r w:rsidRPr="00AB56BA">
        <w:rPr>
          <w:rtl/>
          <w:lang w:bidi="ar-SA"/>
        </w:rPr>
        <w:t>بدون ثنا و ستایش پروردگار و نیز بدون درود فرستادن بر پیامبر</w:t>
      </w:r>
      <w:r w:rsidRPr="00AB56BA">
        <w:rPr>
          <w:lang w:bidi="ar-SA"/>
        </w:rPr>
        <w:sym w:font="AGA Arabesque" w:char="F072"/>
      </w:r>
      <w:r w:rsidRPr="00AB56BA">
        <w:rPr>
          <w:rtl/>
          <w:lang w:bidi="ar-SA"/>
        </w:rPr>
        <w:t>، بلافاصله دعا کرد. روشن است که در تشهد، ابتدا ثنا و ستایش الله</w:t>
      </w:r>
      <w:r w:rsidRPr="00AB56BA">
        <w:rPr>
          <w:lang w:bidi="ar-SA"/>
        </w:rPr>
        <w:sym w:font="AGA Arabesque" w:char="F055"/>
      </w:r>
      <w:r w:rsidRPr="00AB56BA">
        <w:rPr>
          <w:rtl/>
          <w:lang w:bidi="ar-SA"/>
        </w:rPr>
        <w:t xml:space="preserve"> می‌آید؛ آن‌جا که می‌گوییم: </w:t>
      </w:r>
      <w:r w:rsidRPr="00AB56BA">
        <w:rPr>
          <w:rStyle w:val="Char7"/>
          <w:rtl/>
          <w:lang w:bidi="ar-SA"/>
        </w:rPr>
        <w:t>«التحیات لله والصلوات والطیبات»</w:t>
      </w:r>
      <w:r w:rsidRPr="00AB56BA">
        <w:rPr>
          <w:rtl/>
          <w:lang w:bidi="ar-SA"/>
        </w:rPr>
        <w:t>؛ و سپس سلام بر پیامبر</w:t>
      </w:r>
      <w:r w:rsidRPr="00AB56BA">
        <w:rPr>
          <w:lang w:bidi="ar-SA"/>
        </w:rPr>
        <w:sym w:font="AGA Arabesque" w:char="F072"/>
      </w:r>
      <w:r w:rsidR="00307DE1" w:rsidRPr="00AB56BA">
        <w:rPr>
          <w:rtl/>
          <w:lang w:bidi="ar-SA"/>
        </w:rPr>
        <w:t xml:space="preserve"> قرار دارد؛ آن‌جا که می‌گوییم</w:t>
      </w:r>
      <w:r w:rsidRPr="00AB56BA">
        <w:rPr>
          <w:rtl/>
          <w:lang w:bidi="ar-SA"/>
        </w:rPr>
        <w:t xml:space="preserve"> </w:t>
      </w:r>
      <w:r w:rsidR="00884A6A" w:rsidRPr="00AB56BA">
        <w:rPr>
          <w:rStyle w:val="Char7"/>
          <w:rtl/>
          <w:lang w:bidi="ar-SA"/>
        </w:rPr>
        <w:t>«السلام علی النبي</w:t>
      </w:r>
      <w:r w:rsidRPr="00AB56BA">
        <w:rPr>
          <w:rStyle w:val="Char7"/>
          <w:rtl/>
          <w:lang w:bidi="ar-SA"/>
        </w:rPr>
        <w:t>»</w:t>
      </w:r>
      <w:r w:rsidRPr="00AB56BA">
        <w:rPr>
          <w:rtl/>
          <w:lang w:bidi="ar-SA"/>
        </w:rPr>
        <w:t>. سپس بر پیامبر</w:t>
      </w:r>
      <w:r w:rsidRPr="00AB56BA">
        <w:rPr>
          <w:lang w:bidi="ar-SA"/>
        </w:rPr>
        <w:sym w:font="AGA Arabesque" w:char="F072"/>
      </w:r>
      <w:r w:rsidRPr="00AB56BA">
        <w:rPr>
          <w:rtl/>
          <w:lang w:bidi="ar-SA"/>
        </w:rPr>
        <w:t xml:space="preserve"> درود</w:t>
      </w:r>
      <w:r w:rsidR="002479B9" w:rsidRPr="00AB56BA">
        <w:rPr>
          <w:rtl/>
          <w:lang w:bidi="ar-SA"/>
        </w:rPr>
        <w:t xml:space="preserve"> (صلوات)</w:t>
      </w:r>
      <w:r w:rsidRPr="00AB56BA">
        <w:rPr>
          <w:rtl/>
          <w:lang w:bidi="ar-SA"/>
        </w:rPr>
        <w:t xml:space="preserve"> می‌فرستیم و آن‌گاه دعا می‌کنیم. گفتنی‌ست: فقط گفتن سلام بر پیامبر</w:t>
      </w:r>
      <w:r w:rsidRPr="00AB56BA">
        <w:rPr>
          <w:lang w:bidi="ar-SA"/>
        </w:rPr>
        <w:sym w:font="AGA Arabesque" w:char="F072"/>
      </w:r>
      <w:r w:rsidRPr="00AB56BA">
        <w:rPr>
          <w:rtl/>
          <w:lang w:bidi="ar-SA"/>
        </w:rPr>
        <w:t xml:space="preserve"> یا صلوات فرستادن به‌تنهایی، جایز می‌باشد؛ اما بهتر است که سلام و صلوات، هر دو گفته شود.</w:t>
      </w:r>
    </w:p>
    <w:p w:rsidR="00BA39FE" w:rsidRPr="00AB56BA" w:rsidRDefault="00BA39FE" w:rsidP="00690212">
      <w:pPr>
        <w:ind w:firstLine="0"/>
        <w:jc w:val="center"/>
        <w:rPr>
          <w:rtl/>
          <w:lang w:bidi="ar-SA"/>
        </w:rPr>
      </w:pPr>
      <w:r w:rsidRPr="00AB56BA">
        <w:rPr>
          <w:rtl/>
          <w:lang w:bidi="ar-SA"/>
        </w:rPr>
        <w:t>***</w:t>
      </w:r>
    </w:p>
    <w:p w:rsidR="002B4B19" w:rsidRPr="00AB56BA" w:rsidRDefault="00BA39FE" w:rsidP="0087597C">
      <w:pPr>
        <w:autoSpaceDE w:val="0"/>
        <w:autoSpaceDN w:val="0"/>
        <w:adjustRightInd w:val="0"/>
        <w:spacing w:before="180" w:line="228" w:lineRule="auto"/>
        <w:rPr>
          <w:rFonts w:ascii="Traditional Arabic" w:hAnsi="Traditional Arabic" w:cs="Traditional Arabic"/>
          <w:sz w:val="32"/>
          <w:szCs w:val="32"/>
          <w:rtl/>
          <w:lang w:bidi="ar-SA"/>
        </w:rPr>
      </w:pPr>
      <w:r w:rsidRPr="00AB56BA">
        <w:rPr>
          <w:rStyle w:val="Char4"/>
          <w:rtl/>
          <w:lang w:bidi="ar-SA"/>
        </w:rPr>
        <w:t xml:space="preserve">1413- </w:t>
      </w:r>
      <w:r w:rsidR="00532265" w:rsidRPr="00AB56BA">
        <w:rPr>
          <w:rStyle w:val="Char4"/>
          <w:rtl/>
          <w:lang w:bidi="ar-SA"/>
        </w:rPr>
        <w:t>وعن أَبي محمدٍ كعبِ بن عُجْرَة</w:t>
      </w:r>
      <w:r w:rsidR="00532265" w:rsidRPr="00AB56BA">
        <w:rPr>
          <w:rStyle w:val="Char4"/>
          <w:b w:val="0"/>
          <w:bCs w:val="0"/>
          <w:rtl/>
          <w:lang w:bidi="ar-SA"/>
        </w:rPr>
        <w:sym w:font="AGA Arabesque" w:char="F074"/>
      </w:r>
      <w:r w:rsidR="00532265" w:rsidRPr="00AB56BA">
        <w:rPr>
          <w:rStyle w:val="Char4"/>
          <w:rtl/>
          <w:lang w:bidi="ar-SA"/>
        </w:rPr>
        <w:t xml:space="preserve"> قال: خَرَجَ عَلَيْنَا النَّبِيُّ</w:t>
      </w:r>
      <w:r w:rsidR="00532265" w:rsidRPr="00AB56BA">
        <w:rPr>
          <w:rStyle w:val="Char4"/>
          <w:b w:val="0"/>
          <w:bCs w:val="0"/>
          <w:rtl/>
          <w:lang w:bidi="ar-SA"/>
        </w:rPr>
        <w:sym w:font="AGA Arabesque" w:char="F072"/>
      </w:r>
      <w:r w:rsidR="00532265" w:rsidRPr="00AB56BA">
        <w:rPr>
          <w:rStyle w:val="Char4"/>
          <w:rtl/>
          <w:lang w:bidi="ar-SA"/>
        </w:rPr>
        <w:t xml:space="preserve"> فَقُلْنَا: يَا رَسُولَ اللهِ قَدْ عَلِمْنَا كَيْفَ نُسَلِّمُ عَلَيْكَ، فَكَيْفَ نُصَلِّي عَلَيْكَ؟ قَالَ: «قُولُوا: </w:t>
      </w:r>
      <w:r w:rsidR="006548CF" w:rsidRPr="00AB56BA">
        <w:rPr>
          <w:rStyle w:val="Char4"/>
          <w:rtl/>
          <w:lang w:bidi="ar-SA"/>
        </w:rPr>
        <w:t>الله</w:t>
      </w:r>
      <w:r w:rsidR="00532265" w:rsidRPr="00AB56BA">
        <w:rPr>
          <w:rStyle w:val="Char4"/>
          <w:rtl/>
          <w:lang w:bidi="ar-SA"/>
        </w:rPr>
        <w:t xml:space="preserve">مَّ صَلِّ عَلَى مُحَمَّدٍ، وعَلَى آلِ مُحَمَّدٍ، كَمَا صَلَّيْتَ عَلَى آلِ إبْرَاهِيمَ، إنَّكَ حَمِيدٌ مَجيدٌ. </w:t>
      </w:r>
      <w:r w:rsidR="006548CF" w:rsidRPr="00AB56BA">
        <w:rPr>
          <w:rStyle w:val="Char4"/>
          <w:rtl/>
          <w:lang w:bidi="ar-SA"/>
        </w:rPr>
        <w:t>الله</w:t>
      </w:r>
      <w:r w:rsidR="00532265" w:rsidRPr="00AB56BA">
        <w:rPr>
          <w:rStyle w:val="Char4"/>
          <w:rtl/>
          <w:lang w:bidi="ar-SA"/>
        </w:rPr>
        <w:t>مَّ بَارِكْ عَلَى مُحَمَّدٍ وعَلَى آلِ مُحَمَّدٍ، كَمَا بَارَكْتَ عَلَى آلِ إبْرَاهِيمَ، إنَّكَ حَمِيدٌ مَجْيدٌ».</w:t>
      </w:r>
      <w:r w:rsidR="002B4B19" w:rsidRPr="00AB56BA">
        <w:rPr>
          <w:rFonts w:ascii="Traditional Arabic" w:hAnsi="Traditional Arabic" w:cs="Traditional Arabic"/>
          <w:sz w:val="32"/>
          <w:szCs w:val="32"/>
          <w:rtl/>
          <w:lang w:bidi="ar-SA"/>
        </w:rPr>
        <w:t xml:space="preserve"> </w:t>
      </w:r>
      <w:r w:rsidR="002B4B19" w:rsidRPr="00AB56BA">
        <w:rPr>
          <w:rFonts w:ascii="Traditional Arabic" w:hAnsi="Traditional Arabic"/>
          <w:rtl/>
          <w:lang w:bidi="ar-SA"/>
        </w:rPr>
        <w:t>[متفقٌ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09"/>
      </w:r>
      <w:r w:rsidR="00AF70A9" w:rsidRPr="00AB56BA">
        <w:rPr>
          <w:rStyle w:val="FootnoteReference"/>
          <w:rFonts w:cs="B Lotus"/>
          <w:szCs w:val="28"/>
          <w:rtl/>
          <w:lang w:bidi="ar-SA"/>
        </w:rPr>
        <w:t>)</w:t>
      </w:r>
    </w:p>
    <w:p w:rsidR="00BA39FE" w:rsidRPr="00AB56BA" w:rsidRDefault="002B4B19" w:rsidP="00690212">
      <w:pPr>
        <w:rPr>
          <w:rFonts w:ascii="Traditional Arabic"/>
          <w:rtl/>
          <w:lang w:bidi="ar-SA"/>
        </w:rPr>
      </w:pPr>
      <w:r w:rsidRPr="00AB56BA">
        <w:rPr>
          <w:rFonts w:ascii="Traditional Arabic"/>
          <w:b/>
          <w:bCs/>
          <w:rtl/>
          <w:lang w:bidi="ar-SA"/>
        </w:rPr>
        <w:t>ترجمه:</w:t>
      </w:r>
      <w:r w:rsidRPr="00AB56BA">
        <w:rPr>
          <w:rFonts w:ascii="Traditional Arabic"/>
          <w:rtl/>
          <w:lang w:bidi="ar-SA"/>
        </w:rPr>
        <w:t xml:space="preserve"> ابومحمد، کعب بن عُجره</w:t>
      </w:r>
      <w:r w:rsidRPr="00AB56BA">
        <w:rPr>
          <w:rFonts w:ascii="Traditional Arabic"/>
          <w:lang w:bidi="ar-SA"/>
        </w:rPr>
        <w:sym w:font="AGA Arabesque" w:char="F074"/>
      </w:r>
      <w:r w:rsidRPr="00AB56BA">
        <w:rPr>
          <w:rFonts w:ascii="Traditional Arabic"/>
          <w:rtl/>
          <w:lang w:bidi="ar-SA"/>
        </w:rPr>
        <w:t xml:space="preserve"> می‌گوید: پیامبر</w:t>
      </w:r>
      <w:r w:rsidRPr="00AB56BA">
        <w:rPr>
          <w:rFonts w:ascii="Traditional Arabic"/>
          <w:lang w:bidi="ar-SA"/>
        </w:rPr>
        <w:sym w:font="AGA Arabesque" w:char="F072"/>
      </w:r>
      <w:r w:rsidRPr="00AB56BA">
        <w:rPr>
          <w:rFonts w:ascii="Traditional Arabic"/>
          <w:rtl/>
          <w:lang w:bidi="ar-SA"/>
        </w:rPr>
        <w:t xml:space="preserve"> نزدمان آمد؛ عرض کردیم: ای رسول‌خدا! می‌دانیم که چگونه به شما سلام بگوییم؛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10"/>
      </w:r>
      <w:r w:rsidR="00AF70A9" w:rsidRPr="00AB56BA">
        <w:rPr>
          <w:rStyle w:val="FootnoteReference"/>
          <w:rFonts w:cs="B Lotus"/>
          <w:szCs w:val="28"/>
          <w:rtl/>
          <w:lang w:bidi="ar-SA"/>
        </w:rPr>
        <w:t>)</w:t>
      </w:r>
      <w:r w:rsidRPr="00AB56BA">
        <w:rPr>
          <w:rFonts w:ascii="Traditional Arabic"/>
          <w:rtl/>
          <w:lang w:bidi="ar-SA"/>
        </w:rPr>
        <w:t xml:space="preserve"> اما چگونه بر شما صلوات بفرستیم؟ فرمود: «بگویید: </w:t>
      </w:r>
      <w:r w:rsidR="006548CF" w:rsidRPr="00AB56BA">
        <w:rPr>
          <w:rStyle w:val="Char7"/>
          <w:rtl/>
          <w:lang w:bidi="ar-SA"/>
        </w:rPr>
        <w:t>الله</w:t>
      </w:r>
      <w:r w:rsidRPr="00AB56BA">
        <w:rPr>
          <w:rStyle w:val="Char7"/>
          <w:rtl/>
          <w:lang w:bidi="ar-SA"/>
        </w:rPr>
        <w:t xml:space="preserve">مَّ صَلِّ عَلَى مُحَمَّدٍ، وعَلَى آلِ مُحَمَّدٍ، كَمَا صَلَّيْتَ عَلَى آلِ إبْرَاهِيمَ، إنَّكَ حَمِيدٌ مَجيدٌ. </w:t>
      </w:r>
      <w:r w:rsidR="006548CF" w:rsidRPr="00AB56BA">
        <w:rPr>
          <w:rStyle w:val="Char7"/>
          <w:rtl/>
          <w:lang w:bidi="ar-SA"/>
        </w:rPr>
        <w:t>الله</w:t>
      </w:r>
      <w:r w:rsidRPr="00AB56BA">
        <w:rPr>
          <w:rStyle w:val="Char7"/>
          <w:rtl/>
          <w:lang w:bidi="ar-SA"/>
        </w:rPr>
        <w:t>مَّ بَارِكْ عَلَى مُحَمَّدٍ وعَلَى آلِ مُحَمَّدٍ، كَمَا بَارَكْتَ عَلَى آلِ إبْرَاهِيمَ، إنَّكَ حَمِيدٌ مَجْيدٌ</w:t>
      </w:r>
      <w:r w:rsidRPr="00AB56BA">
        <w:rPr>
          <w:rFonts w:ascii="Traditional Arabic"/>
          <w:rtl/>
          <w:lang w:bidi="ar-SA"/>
        </w:rPr>
        <w:t>».</w:t>
      </w:r>
    </w:p>
    <w:p w:rsidR="00E45BE8" w:rsidRPr="00E46074" w:rsidRDefault="002B4B19" w:rsidP="0087597C">
      <w:pPr>
        <w:autoSpaceDE w:val="0"/>
        <w:autoSpaceDN w:val="0"/>
        <w:adjustRightInd w:val="0"/>
        <w:spacing w:before="180" w:line="228" w:lineRule="auto"/>
        <w:rPr>
          <w:rFonts w:ascii="Traditional Arabic" w:hAnsi="Traditional Arabic" w:cs="Traditional Arabic"/>
          <w:spacing w:val="-4"/>
          <w:sz w:val="32"/>
          <w:szCs w:val="32"/>
          <w:rtl/>
          <w:lang w:bidi="ar-SA"/>
        </w:rPr>
      </w:pPr>
      <w:r w:rsidRPr="00E46074">
        <w:rPr>
          <w:rStyle w:val="Char4"/>
          <w:spacing w:val="-4"/>
          <w:rtl/>
          <w:lang w:bidi="ar-SA"/>
        </w:rPr>
        <w:t>1414- وعن أَبي مسعودٍ البدري</w:t>
      </w:r>
      <w:r w:rsidRPr="00E46074">
        <w:rPr>
          <w:rStyle w:val="Char4"/>
          <w:b w:val="0"/>
          <w:bCs w:val="0"/>
          <w:spacing w:val="-4"/>
          <w:rtl/>
          <w:lang w:bidi="ar-SA"/>
        </w:rPr>
        <w:sym w:font="AGA Arabesque" w:char="F074"/>
      </w:r>
      <w:r w:rsidRPr="00E46074">
        <w:rPr>
          <w:rStyle w:val="Char4"/>
          <w:spacing w:val="-4"/>
          <w:rtl/>
          <w:lang w:bidi="ar-SA"/>
        </w:rPr>
        <w:t xml:space="preserve"> قالَ: أتَانَا رسول الله</w:t>
      </w:r>
      <w:r w:rsidRPr="00E46074">
        <w:rPr>
          <w:rStyle w:val="Char4"/>
          <w:b w:val="0"/>
          <w:bCs w:val="0"/>
          <w:spacing w:val="-4"/>
          <w:rtl/>
          <w:lang w:bidi="ar-SA"/>
        </w:rPr>
        <w:sym w:font="AGA Arabesque" w:char="F072"/>
      </w:r>
      <w:r w:rsidRPr="00E46074">
        <w:rPr>
          <w:rStyle w:val="Char4"/>
          <w:spacing w:val="-4"/>
          <w:rtl/>
          <w:lang w:bidi="ar-SA"/>
        </w:rPr>
        <w:t xml:space="preserve"> وَنَحنُ في مَجْلِسِ سَعدِ بن عُبَادَةَ</w:t>
      </w:r>
      <w:r w:rsidRPr="00E46074">
        <w:rPr>
          <w:rStyle w:val="Char4"/>
          <w:b w:val="0"/>
          <w:bCs w:val="0"/>
          <w:spacing w:val="-4"/>
          <w:rtl/>
          <w:lang w:bidi="ar-SA"/>
        </w:rPr>
        <w:sym w:font="AGA Arabesque" w:char="F074"/>
      </w:r>
      <w:r w:rsidRPr="00E46074">
        <w:rPr>
          <w:rStyle w:val="Char4"/>
          <w:spacing w:val="-4"/>
          <w:rtl/>
          <w:lang w:bidi="ar-SA"/>
        </w:rPr>
        <w:t xml:space="preserve"> فَقَالَ لَهُ بَشْيرُ بْنُ سَعدٍ: أمَرَنَا الله تَعَالَى أنْ نُصَلِّي عَلَيْكَ يَا رَسُولَ اللهِ، فَكَيْفَ نُصَلِّي عَلَيْكَ؟ فَسَكَتَ رسول الله</w:t>
      </w:r>
      <w:r w:rsidRPr="00E46074">
        <w:rPr>
          <w:rStyle w:val="Char4"/>
          <w:b w:val="0"/>
          <w:bCs w:val="0"/>
          <w:spacing w:val="-4"/>
          <w:rtl/>
          <w:lang w:bidi="ar-SA"/>
        </w:rPr>
        <w:sym w:font="AGA Arabesque" w:char="F072"/>
      </w:r>
      <w:r w:rsidRPr="00E46074">
        <w:rPr>
          <w:rStyle w:val="Char4"/>
          <w:spacing w:val="-4"/>
          <w:rtl/>
          <w:lang w:bidi="ar-SA"/>
        </w:rPr>
        <w:t xml:space="preserve"> حَتَّى تَمَنَّيْنَا أنَّهُ لَمْ يَسْأَلْهُ، ثُمَّ قَالَ رسُولُ الله</w:t>
      </w:r>
      <w:r w:rsidRPr="00E46074">
        <w:rPr>
          <w:rStyle w:val="Char4"/>
          <w:b w:val="0"/>
          <w:bCs w:val="0"/>
          <w:spacing w:val="-4"/>
          <w:rtl/>
          <w:lang w:bidi="ar-SA"/>
        </w:rPr>
        <w:sym w:font="AGA Arabesque" w:char="F072"/>
      </w:r>
      <w:r w:rsidRPr="00E46074">
        <w:rPr>
          <w:rStyle w:val="Char4"/>
          <w:spacing w:val="-4"/>
          <w:rtl/>
          <w:lang w:bidi="ar-SA"/>
        </w:rPr>
        <w:t xml:space="preserve">: «قُولُوا: </w:t>
      </w:r>
      <w:r w:rsidR="006548CF" w:rsidRPr="00E46074">
        <w:rPr>
          <w:rStyle w:val="Char4"/>
          <w:spacing w:val="-4"/>
          <w:rtl/>
          <w:lang w:bidi="ar-SA"/>
        </w:rPr>
        <w:t>الله</w:t>
      </w:r>
      <w:r w:rsidRPr="00E46074">
        <w:rPr>
          <w:rStyle w:val="Char4"/>
          <w:spacing w:val="-4"/>
          <w:rtl/>
          <w:lang w:bidi="ar-SA"/>
        </w:rPr>
        <w:t>مَّ صَلِّ عَلَى مُحَمَّدٍ وَعَلَى آلِ مُحَمَّدٍ، كَمَا صَلَّيْتَ عَلَى آلِ إبْرَاهِيمَ، وَبَارِكْ عَلَى مُحَمَّدٍ وَعَلَى آلِ مُحَمَّدٍ، كَمَا بَارَكْتَ عَلَى آلِ إبْرَاهِيمَ، إنَّكَ حَمِيدٌ مَجِيدٌ، وَالسَّلاَمُ كَمَا قَدْ عَلِمْتُمْ».</w:t>
      </w:r>
      <w:r w:rsidR="00E45BE8" w:rsidRPr="00E46074">
        <w:rPr>
          <w:rFonts w:ascii="Traditional Arabic" w:hAnsi="Traditional Arabic" w:cs="Traditional Arabic"/>
          <w:spacing w:val="-4"/>
          <w:sz w:val="32"/>
          <w:szCs w:val="32"/>
          <w:rtl/>
          <w:lang w:bidi="ar-SA"/>
        </w:rPr>
        <w:t xml:space="preserve"> </w:t>
      </w:r>
      <w:r w:rsidR="00E45BE8" w:rsidRPr="00E46074">
        <w:rPr>
          <w:rFonts w:ascii="Traditional Arabic" w:hAnsi="Traditional Arabic"/>
          <w:spacing w:val="-4"/>
          <w:rtl/>
          <w:lang w:bidi="ar-SA"/>
        </w:rPr>
        <w:t>[روايت مسلم]</w:t>
      </w:r>
      <w:r w:rsidR="00AF70A9" w:rsidRPr="00E46074">
        <w:rPr>
          <w:rStyle w:val="FootnoteReference"/>
          <w:rFonts w:cs="B Lotus"/>
          <w:spacing w:val="-4"/>
          <w:szCs w:val="28"/>
          <w:rtl/>
          <w:lang w:bidi="ar-SA"/>
        </w:rPr>
        <w:t>(</w:t>
      </w:r>
      <w:r w:rsidR="00AF70A9" w:rsidRPr="00E46074">
        <w:rPr>
          <w:rStyle w:val="FootnoteReference"/>
          <w:rFonts w:cs="B Lotus"/>
          <w:spacing w:val="-4"/>
          <w:szCs w:val="28"/>
          <w:rtl/>
          <w:lang w:bidi="ar-SA"/>
        </w:rPr>
        <w:footnoteReference w:id="511"/>
      </w:r>
      <w:r w:rsidR="00AF70A9" w:rsidRPr="00E46074">
        <w:rPr>
          <w:rStyle w:val="FootnoteReference"/>
          <w:rFonts w:cs="B Lotus"/>
          <w:spacing w:val="-4"/>
          <w:szCs w:val="28"/>
          <w:rtl/>
          <w:lang w:bidi="ar-SA"/>
        </w:rPr>
        <w:t>)</w:t>
      </w:r>
    </w:p>
    <w:p w:rsidR="00E45BE8" w:rsidRPr="00AB56BA" w:rsidRDefault="00E45BE8" w:rsidP="00781E16">
      <w:pPr>
        <w:rPr>
          <w:rFonts w:ascii="Traditional Arabic"/>
          <w:rtl/>
          <w:lang w:bidi="ar-SA"/>
        </w:rPr>
      </w:pPr>
      <w:r w:rsidRPr="00AB56BA">
        <w:rPr>
          <w:rFonts w:ascii="Traditional Arabic"/>
          <w:b/>
          <w:bCs/>
          <w:rtl/>
          <w:lang w:bidi="ar-SA"/>
        </w:rPr>
        <w:t>ترجمه:</w:t>
      </w:r>
      <w:r w:rsidRPr="00AB56BA">
        <w:rPr>
          <w:rFonts w:ascii="Traditional Arabic"/>
          <w:rtl/>
          <w:lang w:bidi="ar-SA"/>
        </w:rPr>
        <w:t xml:space="preserve"> ابومسعود بدری</w:t>
      </w:r>
      <w:r w:rsidRPr="00AB56BA">
        <w:rPr>
          <w:rFonts w:ascii="Traditional Arabic"/>
          <w:lang w:bidi="ar-SA"/>
        </w:rPr>
        <w:sym w:font="AGA Arabesque" w:char="F074"/>
      </w:r>
      <w:r w:rsidRPr="00AB56BA">
        <w:rPr>
          <w:rFonts w:ascii="Traditional Arabic"/>
          <w:rtl/>
          <w:lang w:bidi="ar-SA"/>
        </w:rPr>
        <w:t xml:space="preserve"> می‌گوید: ما در مجلس سعد بن عباده</w:t>
      </w:r>
      <w:r w:rsidRPr="00AB56BA">
        <w:rPr>
          <w:rFonts w:ascii="Traditional Arabic"/>
          <w:lang w:bidi="ar-SA"/>
        </w:rPr>
        <w:sym w:font="AGA Arabesque" w:char="F074"/>
      </w:r>
      <w:r w:rsidRPr="00AB56BA">
        <w:rPr>
          <w:rFonts w:ascii="Traditional Arabic"/>
          <w:rtl/>
          <w:lang w:bidi="ar-SA"/>
        </w:rPr>
        <w:t xml:space="preserve"> نشسته بودیم که رسول‌الله</w:t>
      </w:r>
      <w:r w:rsidRPr="00AB56BA">
        <w:rPr>
          <w:rFonts w:ascii="Traditional Arabic"/>
          <w:lang w:bidi="ar-SA"/>
        </w:rPr>
        <w:sym w:font="AGA Arabesque" w:char="F072"/>
      </w:r>
      <w:r w:rsidRPr="00AB56BA">
        <w:rPr>
          <w:rFonts w:ascii="Traditional Arabic"/>
          <w:rtl/>
          <w:lang w:bidi="ar-SA"/>
        </w:rPr>
        <w:t xml:space="preserve"> نزدمان آمد؛ بشیر بن سعد</w:t>
      </w:r>
      <w:r w:rsidRPr="00AB56BA">
        <w:rPr>
          <w:rFonts w:ascii="Traditional Arabic"/>
          <w:lang w:bidi="ar-SA"/>
        </w:rPr>
        <w:sym w:font="AGA Arabesque" w:char="F074"/>
      </w:r>
      <w:r w:rsidRPr="00AB56BA">
        <w:rPr>
          <w:rFonts w:ascii="Traditional Arabic"/>
          <w:rtl/>
          <w:lang w:bidi="ar-SA"/>
        </w:rPr>
        <w:t xml:space="preserve"> از آن بزرگوار پرسید: ای رسول‌خدا! الله متعال به ما دستور داده است که بر شما صلوات بفرستیم؛ چگونه بر شما صلوات بفرستیم؟ رسول‌الله</w:t>
      </w:r>
      <w:r w:rsidRPr="00AB56BA">
        <w:rPr>
          <w:rFonts w:ascii="Traditional Arabic"/>
          <w:lang w:bidi="ar-SA"/>
        </w:rPr>
        <w:sym w:font="AGA Arabesque" w:char="F072"/>
      </w:r>
      <w:r w:rsidRPr="00AB56BA">
        <w:rPr>
          <w:rFonts w:ascii="Traditional Arabic"/>
          <w:rtl/>
          <w:lang w:bidi="ar-SA"/>
        </w:rPr>
        <w:t xml:space="preserve"> آن‌قدر سکوت کرد که آرزو کردیم ای کاش این پرسش را از ایشان نمی‌پرسید. سپس رسول‌الله</w:t>
      </w:r>
      <w:r w:rsidRPr="00AB56BA">
        <w:rPr>
          <w:rFonts w:ascii="Traditional Arabic"/>
          <w:lang w:bidi="ar-SA"/>
        </w:rPr>
        <w:sym w:font="AGA Arabesque" w:char="F072"/>
      </w:r>
      <w:r w:rsidRPr="00AB56BA">
        <w:rPr>
          <w:rFonts w:ascii="Traditional Arabic"/>
          <w:rtl/>
          <w:lang w:bidi="ar-SA"/>
        </w:rPr>
        <w:t xml:space="preserve"> فرمود: «بگویید: </w:t>
      </w:r>
      <w:r w:rsidR="006548CF" w:rsidRPr="00AB56BA">
        <w:rPr>
          <w:rStyle w:val="Char7"/>
          <w:rtl/>
          <w:lang w:bidi="ar-SA"/>
        </w:rPr>
        <w:t>الله</w:t>
      </w:r>
      <w:r w:rsidRPr="00AB56BA">
        <w:rPr>
          <w:rStyle w:val="Char7"/>
          <w:rtl/>
          <w:lang w:bidi="ar-SA"/>
        </w:rPr>
        <w:t>مَّ صَلِّ عَلَى مُحَمَّدٍ، وعَلَى آلِ مُحَمَّدٍ، كَمَا صَلَّيْتَ عَلَى آلِ إبْرَاهِيمَ</w:t>
      </w:r>
      <w:r w:rsidR="00DD1BE6" w:rsidRPr="00AB56BA">
        <w:rPr>
          <w:rStyle w:val="Char7"/>
          <w:rtl/>
          <w:lang w:bidi="ar-SA"/>
        </w:rPr>
        <w:t>، وَ</w:t>
      </w:r>
      <w:r w:rsidRPr="00AB56BA">
        <w:rPr>
          <w:rStyle w:val="Char7"/>
          <w:rtl/>
          <w:lang w:bidi="ar-SA"/>
        </w:rPr>
        <w:t>بَارِكْ عَلَى مُحَمَّدٍ وعَلَى آلِ مُحَمَّدٍ، كَمَا بَارَكْتَ عَلَى آلِ إبْرَاهِيمَ، إنَّكَ حَمِيدٌ مَجْيدٌ</w:t>
      </w:r>
      <w:r w:rsidR="00DD1BE6" w:rsidRPr="00AB56BA">
        <w:rPr>
          <w:rFonts w:ascii="Traditional Arabic"/>
          <w:rtl/>
          <w:lang w:bidi="ar-SA"/>
        </w:rPr>
        <w:t>»- و افزود:- «و سلام گفتن نیز همان‌گونه است که می‌دانید».</w:t>
      </w:r>
    </w:p>
    <w:p w:rsidR="00B862B8" w:rsidRPr="00AB56BA" w:rsidRDefault="00B862B8" w:rsidP="0087597C">
      <w:pPr>
        <w:autoSpaceDE w:val="0"/>
        <w:autoSpaceDN w:val="0"/>
        <w:adjustRightInd w:val="0"/>
        <w:spacing w:before="180" w:line="228" w:lineRule="auto"/>
        <w:rPr>
          <w:rFonts w:ascii="Traditional Arabic" w:hAnsi="Traditional Arabic" w:cs="Traditional Arabic"/>
          <w:sz w:val="32"/>
          <w:szCs w:val="32"/>
          <w:rtl/>
          <w:lang w:bidi="ar-SA"/>
        </w:rPr>
      </w:pPr>
      <w:r w:rsidRPr="00AB56BA">
        <w:rPr>
          <w:rStyle w:val="Char4"/>
          <w:rtl/>
          <w:lang w:bidi="ar-SA"/>
        </w:rPr>
        <w:t>1415- وعن أَبي حُمَيدٍ السَّاعِدِيِّ</w:t>
      </w:r>
      <w:r w:rsidRPr="00AB56BA">
        <w:rPr>
          <w:rStyle w:val="Char4"/>
          <w:b w:val="0"/>
          <w:bCs w:val="0"/>
          <w:rtl/>
          <w:lang w:bidi="ar-SA"/>
        </w:rPr>
        <w:sym w:font="AGA Arabesque" w:char="F074"/>
      </w:r>
      <w:r w:rsidRPr="00AB56BA">
        <w:rPr>
          <w:rStyle w:val="Char4"/>
          <w:rtl/>
          <w:lang w:bidi="ar-SA"/>
        </w:rPr>
        <w:t xml:space="preserve"> قالَ: قالوا: يَا رسولَ الله كَيْفَ نُصَلِّي عَلَيْكَ؟ قَالَ: «قُولُوا: </w:t>
      </w:r>
      <w:r w:rsidR="006548CF" w:rsidRPr="00AB56BA">
        <w:rPr>
          <w:rStyle w:val="Char4"/>
          <w:rtl/>
          <w:lang w:bidi="ar-SA"/>
        </w:rPr>
        <w:t>الله</w:t>
      </w:r>
      <w:r w:rsidRPr="00AB56BA">
        <w:rPr>
          <w:rStyle w:val="Char4"/>
          <w:rtl/>
          <w:lang w:bidi="ar-SA"/>
        </w:rPr>
        <w:t>مَّ صَلِّ عَلَى مُحَمَّدٍ وَعَلَى أَزْوَاجِهِ وَذُرِّيَّتِهِ، كَمَا صَلَّيْتَ عَلَى آلِ إبْرَاهِيمَ، وَبَارِكْ عَلَى مُحَمَّدٍ، وَعَلَى أزْوَاجِهِ وَذُرِّيَّتِهِ، كَمَا بَارَكْتَ عَلَى آلِ إبْرَاهِيمَ، إنَّكَ حَميدٌ مَجِيدٌ».</w:t>
      </w:r>
      <w:r w:rsidRPr="00AB56BA">
        <w:rPr>
          <w:rFonts w:ascii="Traditional Arabic" w:hAnsi="Traditional Arabic" w:cs="Traditional Arabic"/>
          <w:sz w:val="32"/>
          <w:szCs w:val="32"/>
          <w:rtl/>
          <w:lang w:bidi="ar-SA"/>
        </w:rPr>
        <w:t xml:space="preserve"> </w:t>
      </w:r>
      <w:r w:rsidRPr="00AB56BA">
        <w:rPr>
          <w:rFonts w:ascii="Traditional Arabic" w:hAnsi="Traditional Arabic"/>
          <w:rtl/>
          <w:lang w:bidi="ar-SA"/>
        </w:rPr>
        <w:t>[متفقٌ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12"/>
      </w:r>
      <w:r w:rsidR="00AF70A9" w:rsidRPr="00AB56BA">
        <w:rPr>
          <w:rStyle w:val="FootnoteReference"/>
          <w:rFonts w:cs="B Lotus"/>
          <w:szCs w:val="28"/>
          <w:rtl/>
          <w:lang w:bidi="ar-SA"/>
        </w:rPr>
        <w:t>)</w:t>
      </w:r>
    </w:p>
    <w:p w:rsidR="00B862B8" w:rsidRPr="00AB56BA" w:rsidRDefault="00B862B8" w:rsidP="00690212">
      <w:pPr>
        <w:rPr>
          <w:rFonts w:ascii="Traditional Arabic"/>
          <w:rtl/>
          <w:lang w:bidi="ar-SA"/>
        </w:rPr>
      </w:pPr>
      <w:r w:rsidRPr="00AB56BA">
        <w:rPr>
          <w:rFonts w:ascii="Traditional Arabic"/>
          <w:b/>
          <w:bCs/>
          <w:rtl/>
          <w:lang w:bidi="ar-SA"/>
        </w:rPr>
        <w:t>ترجمه:</w:t>
      </w:r>
      <w:r w:rsidRPr="00AB56BA">
        <w:rPr>
          <w:rFonts w:ascii="Traditional Arabic"/>
          <w:rtl/>
          <w:lang w:bidi="ar-SA"/>
        </w:rPr>
        <w:t xml:space="preserve"> ابوحمید ساعدی</w:t>
      </w:r>
      <w:r w:rsidRPr="00AB56BA">
        <w:rPr>
          <w:rFonts w:ascii="Traditional Arabic"/>
          <w:lang w:bidi="ar-SA"/>
        </w:rPr>
        <w:sym w:font="AGA Arabesque" w:char="F074"/>
      </w:r>
      <w:r w:rsidRPr="00AB56BA">
        <w:rPr>
          <w:rFonts w:ascii="Traditional Arabic"/>
          <w:rtl/>
          <w:lang w:bidi="ar-SA"/>
        </w:rPr>
        <w:t xml:space="preserve"> می‌گوید: صحابه</w:t>
      </w:r>
      <w:r w:rsidRPr="00AB56BA">
        <w:rPr>
          <w:rFonts w:ascii="Traditional Arabic" w:cs="(M. Aiyada Ayoub ALKobaisi)"/>
          <w:rtl/>
          <w:lang w:bidi="ar-SA"/>
        </w:rPr>
        <w:t>#</w:t>
      </w:r>
      <w:r w:rsidRPr="00AB56BA">
        <w:rPr>
          <w:rFonts w:ascii="Traditional Arabic"/>
          <w:rtl/>
          <w:lang w:bidi="ar-SA"/>
        </w:rPr>
        <w:t xml:space="preserve"> گفتند: ای رسول‌خدا! چگونه بر شما صلوات بفرستیم؟ فرمود: «بگویید: </w:t>
      </w:r>
      <w:r w:rsidR="006548CF" w:rsidRPr="00AB56BA">
        <w:rPr>
          <w:rStyle w:val="Char7"/>
          <w:rtl/>
          <w:lang w:bidi="ar-SA"/>
        </w:rPr>
        <w:t>الله</w:t>
      </w:r>
      <w:r w:rsidRPr="00AB56BA">
        <w:rPr>
          <w:rStyle w:val="Char7"/>
          <w:rtl/>
          <w:lang w:bidi="ar-SA"/>
        </w:rPr>
        <w:t>مَّ صَلِّ عَلَى مُحَمَّدٍ وَعَلَى أَزْوَاجِهِ وَذُرِّيَّتِهِ، كَمَا صَلَّيْتَ عَلَى آلِ إبْرَاهِيمَ، وَبَارِكْ عَلَى مُحَمَّدٍ، وَعَلَى أزْوَاجِهِ وَذُرِّيَّتِهِ، كَمَا بَارَكْتَ عَلَى آلِ إبْرَاهِيمَ، إنَّكَ حَميدٌ مَجِيدٌ</w:t>
      </w:r>
      <w:r w:rsidRPr="00AB56BA">
        <w:rPr>
          <w:rFonts w:ascii="Traditional Arabic"/>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13"/>
      </w:r>
      <w:r w:rsidR="00AF70A9" w:rsidRPr="00AB56BA">
        <w:rPr>
          <w:rStyle w:val="FootnoteReference"/>
          <w:rFonts w:cs="B Lotus"/>
          <w:szCs w:val="28"/>
          <w:rtl/>
          <w:lang w:bidi="ar-SA"/>
        </w:rPr>
        <w:t>)</w:t>
      </w:r>
    </w:p>
    <w:p w:rsidR="00A85618" w:rsidRPr="00AB56BA" w:rsidRDefault="00A85618" w:rsidP="006548CF">
      <w:pPr>
        <w:ind w:firstLine="0"/>
        <w:jc w:val="center"/>
        <w:rPr>
          <w:rFonts w:ascii="Traditional Arabic"/>
          <w:b/>
          <w:bCs/>
          <w:sz w:val="32"/>
          <w:szCs w:val="32"/>
          <w:rtl/>
          <w:lang w:bidi="ar-SA"/>
        </w:rPr>
      </w:pPr>
      <w:r w:rsidRPr="00AB56BA">
        <w:rPr>
          <w:rFonts w:ascii="Traditional Arabic"/>
          <w:b/>
          <w:bCs/>
          <w:sz w:val="32"/>
          <w:szCs w:val="32"/>
          <w:rtl/>
          <w:lang w:bidi="ar-SA"/>
        </w:rPr>
        <w:t>شرح</w:t>
      </w:r>
    </w:p>
    <w:p w:rsidR="00A85618" w:rsidRPr="00AB56BA" w:rsidRDefault="00182FC3" w:rsidP="00690212">
      <w:pPr>
        <w:rPr>
          <w:rFonts w:ascii="Traditional Arabic"/>
          <w:rtl/>
          <w:lang w:bidi="ar-SA"/>
        </w:rPr>
      </w:pPr>
      <w:r w:rsidRPr="00AB56BA">
        <w:rPr>
          <w:rFonts w:ascii="Traditional Arabic"/>
          <w:rtl/>
          <w:lang w:bidi="ar-SA"/>
        </w:rPr>
        <w:t xml:space="preserve"> این سه حدیث درباره‌ی چگونگی درود فرستادن بر پیامبر</w:t>
      </w:r>
      <w:r w:rsidRPr="00AB56BA">
        <w:rPr>
          <w:rFonts w:ascii="Traditional Arabic"/>
          <w:lang w:bidi="ar-SA"/>
        </w:rPr>
        <w:sym w:font="AGA Arabesque" w:char="F072"/>
      </w:r>
      <w:r w:rsidRPr="00AB56BA">
        <w:rPr>
          <w:rFonts w:ascii="Traditional Arabic"/>
          <w:rtl/>
          <w:lang w:bidi="ar-SA"/>
        </w:rPr>
        <w:t xml:space="preserve"> می‌باشد؛ در حدیث کعب بن عُجره</w:t>
      </w:r>
      <w:r w:rsidRPr="00AB56BA">
        <w:rPr>
          <w:rFonts w:ascii="Traditional Arabic"/>
          <w:lang w:bidi="ar-SA"/>
        </w:rPr>
        <w:sym w:font="AGA Arabesque" w:char="F074"/>
      </w:r>
      <w:r w:rsidRPr="00AB56BA">
        <w:rPr>
          <w:rFonts w:ascii="Traditional Arabic"/>
          <w:rtl/>
          <w:lang w:bidi="ar-SA"/>
        </w:rPr>
        <w:t xml:space="preserve"> آمده است که </w:t>
      </w:r>
      <w:r w:rsidR="00697641" w:rsidRPr="00AB56BA">
        <w:rPr>
          <w:rFonts w:ascii="Traditional Arabic"/>
          <w:rtl/>
          <w:lang w:bidi="ar-SA"/>
        </w:rPr>
        <w:t>آنان از پیامبر</w:t>
      </w:r>
      <w:r w:rsidR="00697641" w:rsidRPr="00AB56BA">
        <w:rPr>
          <w:rFonts w:ascii="Traditional Arabic"/>
          <w:lang w:bidi="ar-SA"/>
        </w:rPr>
        <w:sym w:font="AGA Arabesque" w:char="F072"/>
      </w:r>
      <w:r w:rsidR="00697641" w:rsidRPr="00AB56BA">
        <w:rPr>
          <w:rFonts w:ascii="Traditional Arabic"/>
          <w:rtl/>
          <w:lang w:bidi="ar-SA"/>
        </w:rPr>
        <w:t xml:space="preserve"> پرسیدند که چگونه بر آن بزرگوار صلوات بفرستند؛ زیرا البته پیامبر</w:t>
      </w:r>
      <w:r w:rsidR="00697641" w:rsidRPr="00AB56BA">
        <w:rPr>
          <w:rFonts w:ascii="Traditional Arabic"/>
          <w:lang w:bidi="ar-SA"/>
        </w:rPr>
        <w:sym w:font="AGA Arabesque" w:char="F072"/>
      </w:r>
      <w:r w:rsidR="00697641" w:rsidRPr="00AB56BA">
        <w:rPr>
          <w:rFonts w:ascii="Traditional Arabic"/>
          <w:rtl/>
          <w:lang w:bidi="ar-SA"/>
        </w:rPr>
        <w:t xml:space="preserve"> به آنان چگونگی سلام گفتن را آموزش داده و فرموده بود که بگویند: </w:t>
      </w:r>
      <w:r w:rsidR="00697641" w:rsidRPr="00AB56BA">
        <w:rPr>
          <w:rStyle w:val="Char7"/>
          <w:rtl/>
          <w:lang w:bidi="ar-SA"/>
        </w:rPr>
        <w:t>«السَّلام عليك أيها النبي ورحمة الله وبركاته»</w:t>
      </w:r>
      <w:r w:rsidR="00697641" w:rsidRPr="00AB56BA">
        <w:rPr>
          <w:rFonts w:ascii="Traditional Arabic"/>
          <w:rtl/>
          <w:lang w:bidi="ar-SA"/>
        </w:rPr>
        <w:t>. لذا چگونگی درود فرستادن بر آن بزرگوار را پرسیدند. رسول‌الله</w:t>
      </w:r>
      <w:r w:rsidR="00697641" w:rsidRPr="00AB56BA">
        <w:rPr>
          <w:rFonts w:ascii="Traditional Arabic"/>
          <w:lang w:bidi="ar-SA"/>
        </w:rPr>
        <w:sym w:font="AGA Arabesque" w:char="F072"/>
      </w:r>
      <w:r w:rsidR="00697641" w:rsidRPr="00AB56BA">
        <w:rPr>
          <w:rFonts w:ascii="Traditional Arabic"/>
          <w:rtl/>
          <w:lang w:bidi="ar-SA"/>
        </w:rPr>
        <w:t xml:space="preserve"> فرمود: «بگویید: </w:t>
      </w:r>
      <w:r w:rsidR="006548CF" w:rsidRPr="00AB56BA">
        <w:rPr>
          <w:rStyle w:val="Char7"/>
          <w:rtl/>
          <w:lang w:bidi="ar-SA"/>
        </w:rPr>
        <w:t>الله</w:t>
      </w:r>
      <w:r w:rsidR="00697641" w:rsidRPr="00AB56BA">
        <w:rPr>
          <w:rStyle w:val="Char7"/>
          <w:rtl/>
          <w:lang w:bidi="ar-SA"/>
        </w:rPr>
        <w:t>مَّ صَلِّ عَلَى مُحَمَّدٍ، وعَلَى آلِ مُحَمَّدٍ...</w:t>
      </w:r>
      <w:r w:rsidR="00697641" w:rsidRPr="00AB56BA">
        <w:rPr>
          <w:rFonts w:ascii="Traditional Arabic"/>
          <w:rtl/>
          <w:lang w:bidi="ar-SA"/>
        </w:rPr>
        <w:t>». پیش‌تر بیان شد که منظور از درو</w:t>
      </w:r>
      <w:r w:rsidR="00307DE1" w:rsidRPr="00AB56BA">
        <w:rPr>
          <w:rFonts w:ascii="Traditional Arabic"/>
          <w:rtl/>
          <w:lang w:bidi="ar-SA"/>
        </w:rPr>
        <w:t>د و صلوات الله بر بنده، این است</w:t>
      </w:r>
      <w:r w:rsidR="00697641" w:rsidRPr="00AB56BA">
        <w:rPr>
          <w:rFonts w:ascii="Traditional Arabic"/>
          <w:rtl/>
          <w:lang w:bidi="ar-SA"/>
        </w:rPr>
        <w:t xml:space="preserve"> که او را در جمع فرشتگان والامقامش بستاید. گفتنی‌ست: منظور از آل‌محمد در این‌جا، همه‌ی پیروان آن بزرگوار هستند؛ زیرا آل و خاندان هر کسی، هم به پیروانش اطلاق می‌شود و هم به خویشاوندان نزدیکش؛ لذا در محلّ دعا شایسته است که آل محمد به پیروانش معنا گردد؛ زیرا شمارِ بیش‌تری را دربرم</w:t>
      </w:r>
      <w:r w:rsidR="00781E16" w:rsidRPr="00AB56BA">
        <w:rPr>
          <w:rFonts w:ascii="Traditional Arabic"/>
          <w:rtl/>
          <w:lang w:bidi="ar-SA"/>
        </w:rPr>
        <w:t>ی‌گیرد و بدین‌سان این دعا، شامل</w:t>
      </w:r>
      <w:r w:rsidR="00697641" w:rsidRPr="00AB56BA">
        <w:rPr>
          <w:rFonts w:ascii="Traditional Arabic"/>
          <w:rtl/>
          <w:lang w:bidi="ar-SA"/>
        </w:rPr>
        <w:t xml:space="preserve"> همه‌ی پیروانش می‌شود. مگر واژه‌ی «آل» به معنای پیروان نیز به‌کار می‌رود؟</w:t>
      </w:r>
    </w:p>
    <w:p w:rsidR="00697641" w:rsidRPr="00AB56BA" w:rsidRDefault="00697641" w:rsidP="00690212">
      <w:pPr>
        <w:rPr>
          <w:rFonts w:ascii="Traditional Arabic"/>
          <w:rtl/>
          <w:lang w:bidi="ar-SA"/>
        </w:rPr>
      </w:pPr>
      <w:r w:rsidRPr="00AB56BA">
        <w:rPr>
          <w:rFonts w:ascii="Traditional Arabic"/>
          <w:rtl/>
          <w:lang w:bidi="ar-SA"/>
        </w:rPr>
        <w:t>آری؛ همان‌گونه که الله متعال می‌فرماید:</w:t>
      </w:r>
    </w:p>
    <w:p w:rsidR="00421456" w:rsidRPr="00AB56BA" w:rsidRDefault="00AF70A9" w:rsidP="00E46074">
      <w:pPr>
        <w:pStyle w:val="a2"/>
        <w:tabs>
          <w:tab w:val="right" w:pos="6718"/>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421456" w:rsidRPr="00AB56BA">
        <w:rPr>
          <w:rStyle w:val="Char2"/>
          <w:rFonts w:hint="eastAsia"/>
          <w:rtl/>
        </w:rPr>
        <w:t>وَيَو</w:t>
      </w:r>
      <w:r w:rsidR="00421456" w:rsidRPr="00AB56BA">
        <w:rPr>
          <w:rStyle w:val="Char2"/>
          <w:rFonts w:hint="cs"/>
          <w:rtl/>
        </w:rPr>
        <w:t>ۡ</w:t>
      </w:r>
      <w:r w:rsidR="00421456" w:rsidRPr="00AB56BA">
        <w:rPr>
          <w:rStyle w:val="Char2"/>
          <w:rFonts w:hint="eastAsia"/>
          <w:rtl/>
        </w:rPr>
        <w:t>مَ</w:t>
      </w:r>
      <w:r w:rsidR="00421456" w:rsidRPr="00AB56BA">
        <w:rPr>
          <w:rStyle w:val="Char2"/>
          <w:rtl/>
        </w:rPr>
        <w:t xml:space="preserve"> </w:t>
      </w:r>
      <w:r w:rsidR="00421456" w:rsidRPr="00AB56BA">
        <w:rPr>
          <w:rStyle w:val="Char2"/>
          <w:rFonts w:hint="eastAsia"/>
          <w:rtl/>
        </w:rPr>
        <w:t>تَقُومُ</w:t>
      </w:r>
      <w:r w:rsidR="00421456" w:rsidRPr="00AB56BA">
        <w:rPr>
          <w:rStyle w:val="Char2"/>
          <w:rtl/>
        </w:rPr>
        <w:t xml:space="preserve"> </w:t>
      </w:r>
      <w:r w:rsidR="00421456" w:rsidRPr="00AB56BA">
        <w:rPr>
          <w:rStyle w:val="Char2"/>
          <w:rFonts w:hint="cs"/>
          <w:rtl/>
        </w:rPr>
        <w:t>ٱ</w:t>
      </w:r>
      <w:r w:rsidR="00421456" w:rsidRPr="00AB56BA">
        <w:rPr>
          <w:rStyle w:val="Char2"/>
          <w:rFonts w:hint="eastAsia"/>
          <w:rtl/>
        </w:rPr>
        <w:t>لسَّاعَةُ</w:t>
      </w:r>
      <w:r w:rsidR="00421456" w:rsidRPr="00AB56BA">
        <w:rPr>
          <w:rStyle w:val="Char2"/>
          <w:rtl/>
        </w:rPr>
        <w:t xml:space="preserve"> </w:t>
      </w:r>
      <w:r w:rsidR="00421456" w:rsidRPr="00AB56BA">
        <w:rPr>
          <w:rStyle w:val="Char2"/>
          <w:rFonts w:hint="eastAsia"/>
          <w:rtl/>
        </w:rPr>
        <w:t>أَد</w:t>
      </w:r>
      <w:r w:rsidR="00421456" w:rsidRPr="00AB56BA">
        <w:rPr>
          <w:rStyle w:val="Char2"/>
          <w:rFonts w:hint="cs"/>
          <w:rtl/>
        </w:rPr>
        <w:t>ۡ</w:t>
      </w:r>
      <w:r w:rsidR="00421456" w:rsidRPr="00AB56BA">
        <w:rPr>
          <w:rStyle w:val="Char2"/>
          <w:rFonts w:hint="eastAsia"/>
          <w:rtl/>
        </w:rPr>
        <w:t>خِلُو</w:t>
      </w:r>
      <w:r w:rsidR="00421456" w:rsidRPr="00AB56BA">
        <w:rPr>
          <w:rStyle w:val="Char2"/>
          <w:rFonts w:hint="cs"/>
          <w:rtl/>
        </w:rPr>
        <w:t>ٓ</w:t>
      </w:r>
      <w:r w:rsidR="00421456" w:rsidRPr="00AB56BA">
        <w:rPr>
          <w:rStyle w:val="Char2"/>
          <w:rFonts w:hint="eastAsia"/>
          <w:rtl/>
        </w:rPr>
        <w:t>اْ</w:t>
      </w:r>
      <w:r w:rsidR="00421456" w:rsidRPr="00AB56BA">
        <w:rPr>
          <w:rStyle w:val="Char2"/>
          <w:rtl/>
        </w:rPr>
        <w:t xml:space="preserve"> </w:t>
      </w:r>
      <w:r w:rsidR="00421456" w:rsidRPr="00AB56BA">
        <w:rPr>
          <w:rStyle w:val="Char2"/>
          <w:rFonts w:hint="eastAsia"/>
          <w:rtl/>
        </w:rPr>
        <w:t>ءَالَ</w:t>
      </w:r>
      <w:r w:rsidR="00421456" w:rsidRPr="00AB56BA">
        <w:rPr>
          <w:rStyle w:val="Char2"/>
          <w:rtl/>
        </w:rPr>
        <w:t xml:space="preserve"> </w:t>
      </w:r>
      <w:r w:rsidR="00421456" w:rsidRPr="00AB56BA">
        <w:rPr>
          <w:rStyle w:val="Char2"/>
          <w:rFonts w:hint="eastAsia"/>
          <w:rtl/>
        </w:rPr>
        <w:t>فِر</w:t>
      </w:r>
      <w:r w:rsidR="00421456" w:rsidRPr="00AB56BA">
        <w:rPr>
          <w:rStyle w:val="Char2"/>
          <w:rFonts w:hint="cs"/>
          <w:rtl/>
        </w:rPr>
        <w:t>ۡ</w:t>
      </w:r>
      <w:r w:rsidR="00421456" w:rsidRPr="00AB56BA">
        <w:rPr>
          <w:rStyle w:val="Char2"/>
          <w:rFonts w:hint="eastAsia"/>
          <w:rtl/>
        </w:rPr>
        <w:t>عَو</w:t>
      </w:r>
      <w:r w:rsidR="00421456" w:rsidRPr="00AB56BA">
        <w:rPr>
          <w:rStyle w:val="Char2"/>
          <w:rFonts w:hint="cs"/>
          <w:rtl/>
        </w:rPr>
        <w:t>ۡ</w:t>
      </w:r>
      <w:r w:rsidR="00421456" w:rsidRPr="00AB56BA">
        <w:rPr>
          <w:rStyle w:val="Char2"/>
          <w:rFonts w:hint="eastAsia"/>
          <w:rtl/>
        </w:rPr>
        <w:t>نَ</w:t>
      </w:r>
      <w:r w:rsidR="00421456" w:rsidRPr="00AB56BA">
        <w:rPr>
          <w:rStyle w:val="Char2"/>
          <w:rtl/>
        </w:rPr>
        <w:t xml:space="preserve"> </w:t>
      </w:r>
      <w:r w:rsidR="00421456" w:rsidRPr="00AB56BA">
        <w:rPr>
          <w:rStyle w:val="Char2"/>
          <w:rFonts w:hint="eastAsia"/>
          <w:rtl/>
        </w:rPr>
        <w:t>أَشَدَّ</w:t>
      </w:r>
      <w:r w:rsidR="00421456" w:rsidRPr="00AB56BA">
        <w:rPr>
          <w:rStyle w:val="Char2"/>
          <w:rtl/>
        </w:rPr>
        <w:t xml:space="preserve"> </w:t>
      </w:r>
      <w:r w:rsidR="00421456" w:rsidRPr="00AB56BA">
        <w:rPr>
          <w:rStyle w:val="Char2"/>
          <w:rFonts w:hint="cs"/>
          <w:rtl/>
        </w:rPr>
        <w:t>ٱ</w:t>
      </w:r>
      <w:r w:rsidR="00421456" w:rsidRPr="00AB56BA">
        <w:rPr>
          <w:rStyle w:val="Char2"/>
          <w:rFonts w:hint="eastAsia"/>
          <w:rtl/>
        </w:rPr>
        <w:t>ل</w:t>
      </w:r>
      <w:r w:rsidR="00421456" w:rsidRPr="00AB56BA">
        <w:rPr>
          <w:rStyle w:val="Char2"/>
          <w:rFonts w:hint="cs"/>
          <w:rtl/>
        </w:rPr>
        <w:t>ۡ</w:t>
      </w:r>
      <w:r w:rsidR="00421456" w:rsidRPr="00AB56BA">
        <w:rPr>
          <w:rStyle w:val="Char2"/>
          <w:rFonts w:hint="eastAsia"/>
          <w:rtl/>
        </w:rPr>
        <w:t>عَذَابِ</w:t>
      </w:r>
      <w:r w:rsidR="00421456" w:rsidRPr="00AB56BA">
        <w:rPr>
          <w:rStyle w:val="Char2"/>
          <w:rtl/>
        </w:rPr>
        <w:t xml:space="preserve"> </w:t>
      </w:r>
      <w:r w:rsidR="00421456" w:rsidRPr="00AB56BA">
        <w:rPr>
          <w:rStyle w:val="Char2"/>
          <w:rFonts w:hint="cs"/>
          <w:rtl/>
        </w:rPr>
        <w:t>٤٦</w:t>
      </w:r>
      <w:r w:rsidRPr="00AB56BA">
        <w:rPr>
          <w:rFonts w:ascii="KFGQPC Uthman Taha Naskh" w:cs="KFGQPC Uthman Taha Naskh" w:hint="cs"/>
          <w:noProof w:val="0"/>
          <w:rtl/>
          <w:lang w:bidi="ar-SA"/>
        </w:rPr>
        <w:t>﴾</w:t>
      </w:r>
      <w:r w:rsidR="00421456" w:rsidRPr="00AB56BA">
        <w:rPr>
          <w:rFonts w:ascii="KFGQPC Uthman Taha Naskh" w:cs="KFGQPC Uthman Taha Naskh"/>
          <w:noProof w:val="0"/>
          <w:rtl/>
          <w:lang w:bidi="ar-SA"/>
        </w:rPr>
        <w:t xml:space="preserve"> </w:t>
      </w:r>
      <w:r w:rsidR="00421456" w:rsidRPr="00AB56BA">
        <w:rPr>
          <w:rFonts w:ascii="KFGQPC Uthman Taha Naskh" w:cs="KFGQPC Uthman Taha Naskh"/>
          <w:noProof w:val="0"/>
          <w:lang w:bidi="ar-SA"/>
        </w:rPr>
        <w:t xml:space="preserve">               </w:t>
      </w:r>
      <w:r w:rsidR="00421456" w:rsidRPr="00AB56BA">
        <w:rPr>
          <w:rStyle w:val="Char8"/>
          <w:rtl/>
        </w:rPr>
        <w:t>[</w:t>
      </w:r>
      <w:r w:rsidR="00421456" w:rsidRPr="00AB56BA">
        <w:rPr>
          <w:rStyle w:val="Char8"/>
          <w:rFonts w:hint="eastAsia"/>
          <w:rtl/>
        </w:rPr>
        <w:t>غافر</w:t>
      </w:r>
      <w:r w:rsidR="00421456" w:rsidRPr="00AB56BA">
        <w:rPr>
          <w:rStyle w:val="Char8"/>
          <w:rtl/>
        </w:rPr>
        <w:t xml:space="preserve">: </w:t>
      </w:r>
      <w:r w:rsidR="00421456" w:rsidRPr="00AB56BA">
        <w:rPr>
          <w:rStyle w:val="Char8"/>
          <w:rFonts w:hint="cs"/>
          <w:rtl/>
        </w:rPr>
        <w:t>٤٦</w:t>
      </w:r>
      <w:r w:rsidR="00421456" w:rsidRPr="00AB56BA">
        <w:rPr>
          <w:rStyle w:val="Char8"/>
          <w:rtl/>
        </w:rPr>
        <w:t>]</w:t>
      </w:r>
    </w:p>
    <w:p w:rsidR="005D1814" w:rsidRPr="00AB56BA" w:rsidRDefault="00421456" w:rsidP="00884A6A">
      <w:pPr>
        <w:pStyle w:val="a2"/>
        <w:rPr>
          <w:rtl/>
          <w:lang w:bidi="ar-SA"/>
        </w:rPr>
      </w:pPr>
      <w:r w:rsidRPr="00AB56BA">
        <w:rPr>
          <w:rFonts w:ascii="KFGQPC Uthman Taha Naskh" w:cs="KFGQPC Uthman Taha Naskh"/>
          <w:noProof w:val="0"/>
          <w:rtl/>
          <w:lang w:bidi="ar-SA"/>
        </w:rPr>
        <w:t xml:space="preserve">  </w:t>
      </w:r>
      <w:r w:rsidR="005D1814" w:rsidRPr="00AB56BA">
        <w:rPr>
          <w:rtl/>
          <w:lang w:bidi="ar-SA"/>
        </w:rPr>
        <w:t xml:space="preserve">و روزی که قیامت برپا گردد، (فرمان می‌رسد:) </w:t>
      </w:r>
      <w:r w:rsidR="005D1814" w:rsidRPr="00AB56BA">
        <w:rPr>
          <w:b/>
          <w:bCs/>
          <w:rtl/>
          <w:lang w:bidi="ar-SA"/>
        </w:rPr>
        <w:t>فرعونیان</w:t>
      </w:r>
      <w:r w:rsidR="005D1814" w:rsidRPr="00AB56BA">
        <w:rPr>
          <w:rtl/>
          <w:lang w:bidi="ar-SA"/>
        </w:rPr>
        <w:t xml:space="preserve"> را وارد سخت‌ترین عذاب بگردانید.</w:t>
      </w:r>
    </w:p>
    <w:p w:rsidR="005D1814" w:rsidRPr="00AB56BA" w:rsidRDefault="005D1814" w:rsidP="00690212">
      <w:pPr>
        <w:rPr>
          <w:rtl/>
          <w:lang w:bidi="ar-SA"/>
        </w:rPr>
      </w:pPr>
      <w:r w:rsidRPr="00AB56BA">
        <w:rPr>
          <w:rtl/>
          <w:lang w:bidi="ar-SA"/>
        </w:rPr>
        <w:t>مي‌بينيد که آل‌ فرعون به معنای فرعونیان یا پیروان فرعون می‌باشد. و فرعون در رأس این‌ها وارد دورخ می‌شود؛ همان‌گونه که الله متعال می‌فرماید:</w:t>
      </w:r>
    </w:p>
    <w:p w:rsidR="005D1814" w:rsidRPr="00AB56BA" w:rsidRDefault="00AF70A9" w:rsidP="00E46074">
      <w:pPr>
        <w:pStyle w:val="a2"/>
        <w:tabs>
          <w:tab w:val="right" w:pos="6718"/>
        </w:tabs>
        <w:spacing w:after="0"/>
        <w:rPr>
          <w:rtl/>
          <w:lang w:bidi="ar-SA"/>
        </w:rPr>
      </w:pPr>
      <w:r w:rsidRPr="00AB56BA">
        <w:rPr>
          <w:rFonts w:ascii="KFGQPC Uthman Taha Naskh" w:cs="KFGQPC Uthman Taha Naskh" w:hint="cs"/>
          <w:noProof w:val="0"/>
          <w:rtl/>
          <w:lang w:bidi="ar-SA"/>
        </w:rPr>
        <w:t>﴿</w:t>
      </w:r>
      <w:r w:rsidR="00421456" w:rsidRPr="00AB56BA">
        <w:rPr>
          <w:rStyle w:val="Char2"/>
          <w:rFonts w:hint="eastAsia"/>
          <w:rtl/>
        </w:rPr>
        <w:t>يَق</w:t>
      </w:r>
      <w:r w:rsidR="00421456" w:rsidRPr="00AB56BA">
        <w:rPr>
          <w:rStyle w:val="Char2"/>
          <w:rFonts w:hint="cs"/>
          <w:rtl/>
        </w:rPr>
        <w:t>ۡ</w:t>
      </w:r>
      <w:r w:rsidR="00421456" w:rsidRPr="00AB56BA">
        <w:rPr>
          <w:rStyle w:val="Char2"/>
          <w:rFonts w:hint="eastAsia"/>
          <w:rtl/>
        </w:rPr>
        <w:t>دُمُ</w:t>
      </w:r>
      <w:r w:rsidR="00421456" w:rsidRPr="00AB56BA">
        <w:rPr>
          <w:rStyle w:val="Char2"/>
          <w:rtl/>
        </w:rPr>
        <w:t xml:space="preserve"> </w:t>
      </w:r>
      <w:r w:rsidR="00421456" w:rsidRPr="00AB56BA">
        <w:rPr>
          <w:rStyle w:val="Char2"/>
          <w:rFonts w:hint="eastAsia"/>
          <w:rtl/>
        </w:rPr>
        <w:t>قَو</w:t>
      </w:r>
      <w:r w:rsidR="00421456" w:rsidRPr="00AB56BA">
        <w:rPr>
          <w:rStyle w:val="Char2"/>
          <w:rFonts w:hint="cs"/>
          <w:rtl/>
        </w:rPr>
        <w:t>ۡ</w:t>
      </w:r>
      <w:r w:rsidR="00421456" w:rsidRPr="00AB56BA">
        <w:rPr>
          <w:rStyle w:val="Char2"/>
          <w:rFonts w:hint="eastAsia"/>
          <w:rtl/>
        </w:rPr>
        <w:t>مَهُ</w:t>
      </w:r>
      <w:r w:rsidR="00421456" w:rsidRPr="00AB56BA">
        <w:rPr>
          <w:rStyle w:val="Char2"/>
          <w:rFonts w:hint="cs"/>
          <w:rtl/>
        </w:rPr>
        <w:t>ۥ</w:t>
      </w:r>
      <w:r w:rsidR="00421456" w:rsidRPr="00AB56BA">
        <w:rPr>
          <w:rStyle w:val="Char2"/>
          <w:rtl/>
        </w:rPr>
        <w:t xml:space="preserve"> </w:t>
      </w:r>
      <w:r w:rsidR="00421456" w:rsidRPr="00AB56BA">
        <w:rPr>
          <w:rStyle w:val="Char2"/>
          <w:rFonts w:hint="eastAsia"/>
          <w:rtl/>
        </w:rPr>
        <w:t>يَو</w:t>
      </w:r>
      <w:r w:rsidR="00421456" w:rsidRPr="00AB56BA">
        <w:rPr>
          <w:rStyle w:val="Char2"/>
          <w:rFonts w:hint="cs"/>
          <w:rtl/>
        </w:rPr>
        <w:t>ۡ</w:t>
      </w:r>
      <w:r w:rsidR="00421456" w:rsidRPr="00AB56BA">
        <w:rPr>
          <w:rStyle w:val="Char2"/>
          <w:rFonts w:hint="eastAsia"/>
          <w:rtl/>
        </w:rPr>
        <w:t>مَ</w:t>
      </w:r>
      <w:r w:rsidR="00421456" w:rsidRPr="00AB56BA">
        <w:rPr>
          <w:rStyle w:val="Char2"/>
          <w:rtl/>
        </w:rPr>
        <w:t xml:space="preserve"> </w:t>
      </w:r>
      <w:r w:rsidR="00421456" w:rsidRPr="00AB56BA">
        <w:rPr>
          <w:rStyle w:val="Char2"/>
          <w:rFonts w:hint="cs"/>
          <w:rtl/>
        </w:rPr>
        <w:t>ٱ</w:t>
      </w:r>
      <w:r w:rsidR="00421456" w:rsidRPr="00AB56BA">
        <w:rPr>
          <w:rStyle w:val="Char2"/>
          <w:rFonts w:hint="eastAsia"/>
          <w:rtl/>
        </w:rPr>
        <w:t>ل</w:t>
      </w:r>
      <w:r w:rsidR="00421456" w:rsidRPr="00AB56BA">
        <w:rPr>
          <w:rStyle w:val="Char2"/>
          <w:rFonts w:hint="cs"/>
          <w:rtl/>
        </w:rPr>
        <w:t>ۡ</w:t>
      </w:r>
      <w:r w:rsidR="00421456" w:rsidRPr="00AB56BA">
        <w:rPr>
          <w:rStyle w:val="Char2"/>
          <w:rFonts w:hint="eastAsia"/>
          <w:rtl/>
        </w:rPr>
        <w:t>قِيَ</w:t>
      </w:r>
      <w:r w:rsidR="00421456" w:rsidRPr="00AB56BA">
        <w:rPr>
          <w:rStyle w:val="Char2"/>
          <w:rFonts w:hint="cs"/>
          <w:rtl/>
        </w:rPr>
        <w:t>ٰ</w:t>
      </w:r>
      <w:r w:rsidR="00421456" w:rsidRPr="00AB56BA">
        <w:rPr>
          <w:rStyle w:val="Char2"/>
          <w:rFonts w:hint="eastAsia"/>
          <w:rtl/>
        </w:rPr>
        <w:t>مَةِ</w:t>
      </w:r>
      <w:r w:rsidR="00421456" w:rsidRPr="00AB56BA">
        <w:rPr>
          <w:rStyle w:val="Char2"/>
          <w:rtl/>
        </w:rPr>
        <w:t xml:space="preserve"> </w:t>
      </w:r>
      <w:r w:rsidR="00421456" w:rsidRPr="00AB56BA">
        <w:rPr>
          <w:rStyle w:val="Char2"/>
          <w:rFonts w:hint="eastAsia"/>
          <w:rtl/>
        </w:rPr>
        <w:t>فَأَو</w:t>
      </w:r>
      <w:r w:rsidR="00421456" w:rsidRPr="00AB56BA">
        <w:rPr>
          <w:rStyle w:val="Char2"/>
          <w:rFonts w:hint="cs"/>
          <w:rtl/>
        </w:rPr>
        <w:t>ۡ</w:t>
      </w:r>
      <w:r w:rsidR="00421456" w:rsidRPr="00AB56BA">
        <w:rPr>
          <w:rStyle w:val="Char2"/>
          <w:rFonts w:hint="eastAsia"/>
          <w:rtl/>
        </w:rPr>
        <w:t>رَدَهُمُ</w:t>
      </w:r>
      <w:r w:rsidR="00421456" w:rsidRPr="00AB56BA">
        <w:rPr>
          <w:rStyle w:val="Char2"/>
          <w:rtl/>
        </w:rPr>
        <w:t xml:space="preserve"> </w:t>
      </w:r>
      <w:r w:rsidR="00421456" w:rsidRPr="00AB56BA">
        <w:rPr>
          <w:rStyle w:val="Char2"/>
          <w:rFonts w:hint="cs"/>
          <w:rtl/>
        </w:rPr>
        <w:t>ٱ</w:t>
      </w:r>
      <w:r w:rsidR="00421456" w:rsidRPr="00AB56BA">
        <w:rPr>
          <w:rStyle w:val="Char2"/>
          <w:rFonts w:hint="eastAsia"/>
          <w:rtl/>
        </w:rPr>
        <w:t>لنَّارَ</w:t>
      </w:r>
      <w:r w:rsidR="00421456" w:rsidRPr="00AB56BA">
        <w:rPr>
          <w:rStyle w:val="Char2"/>
          <w:rFonts w:hint="cs"/>
          <w:rtl/>
        </w:rPr>
        <w:t>ۖ</w:t>
      </w:r>
      <w:r w:rsidR="00421456" w:rsidRPr="00AB56BA">
        <w:rPr>
          <w:rStyle w:val="Char2"/>
          <w:rtl/>
        </w:rPr>
        <w:t xml:space="preserve"> </w:t>
      </w:r>
      <w:r w:rsidR="00421456" w:rsidRPr="00AB56BA">
        <w:rPr>
          <w:rStyle w:val="Char2"/>
          <w:rFonts w:hint="eastAsia"/>
          <w:rtl/>
        </w:rPr>
        <w:t>وَبِئ</w:t>
      </w:r>
      <w:r w:rsidR="00421456" w:rsidRPr="00AB56BA">
        <w:rPr>
          <w:rStyle w:val="Char2"/>
          <w:rFonts w:hint="cs"/>
          <w:rtl/>
        </w:rPr>
        <w:t>ۡ</w:t>
      </w:r>
      <w:r w:rsidR="00421456" w:rsidRPr="00AB56BA">
        <w:rPr>
          <w:rStyle w:val="Char2"/>
          <w:rFonts w:hint="eastAsia"/>
          <w:rtl/>
        </w:rPr>
        <w:t>سَ</w:t>
      </w:r>
      <w:r w:rsidR="00421456" w:rsidRPr="00AB56BA">
        <w:rPr>
          <w:rStyle w:val="Char2"/>
          <w:rtl/>
        </w:rPr>
        <w:t xml:space="preserve"> </w:t>
      </w:r>
      <w:r w:rsidR="00421456" w:rsidRPr="00AB56BA">
        <w:rPr>
          <w:rStyle w:val="Char2"/>
          <w:rFonts w:hint="cs"/>
          <w:rtl/>
        </w:rPr>
        <w:t>ٱ</w:t>
      </w:r>
      <w:r w:rsidR="00421456" w:rsidRPr="00AB56BA">
        <w:rPr>
          <w:rStyle w:val="Char2"/>
          <w:rFonts w:hint="eastAsia"/>
          <w:rtl/>
        </w:rPr>
        <w:t>ل</w:t>
      </w:r>
      <w:r w:rsidR="00421456" w:rsidRPr="00AB56BA">
        <w:rPr>
          <w:rStyle w:val="Char2"/>
          <w:rFonts w:hint="cs"/>
          <w:rtl/>
        </w:rPr>
        <w:t>ۡ</w:t>
      </w:r>
      <w:r w:rsidR="00421456" w:rsidRPr="00AB56BA">
        <w:rPr>
          <w:rStyle w:val="Char2"/>
          <w:rFonts w:hint="eastAsia"/>
          <w:rtl/>
        </w:rPr>
        <w:t>وِر</w:t>
      </w:r>
      <w:r w:rsidR="00421456" w:rsidRPr="00AB56BA">
        <w:rPr>
          <w:rStyle w:val="Char2"/>
          <w:rFonts w:hint="cs"/>
          <w:rtl/>
        </w:rPr>
        <w:t>ۡ</w:t>
      </w:r>
      <w:r w:rsidR="00421456" w:rsidRPr="00AB56BA">
        <w:rPr>
          <w:rStyle w:val="Char2"/>
          <w:rFonts w:hint="eastAsia"/>
          <w:rtl/>
        </w:rPr>
        <w:t>دُ</w:t>
      </w:r>
      <w:r w:rsidR="00421456" w:rsidRPr="00AB56BA">
        <w:rPr>
          <w:rStyle w:val="Char2"/>
          <w:rtl/>
        </w:rPr>
        <w:t xml:space="preserve"> </w:t>
      </w:r>
      <w:r w:rsidR="00421456" w:rsidRPr="00AB56BA">
        <w:rPr>
          <w:rStyle w:val="Char2"/>
          <w:rFonts w:hint="cs"/>
          <w:rtl/>
        </w:rPr>
        <w:t>ٱ</w:t>
      </w:r>
      <w:r w:rsidR="00421456" w:rsidRPr="00AB56BA">
        <w:rPr>
          <w:rStyle w:val="Char2"/>
          <w:rFonts w:hint="eastAsia"/>
          <w:rtl/>
        </w:rPr>
        <w:t>ل</w:t>
      </w:r>
      <w:r w:rsidR="00421456" w:rsidRPr="00AB56BA">
        <w:rPr>
          <w:rStyle w:val="Char2"/>
          <w:rFonts w:hint="cs"/>
          <w:rtl/>
        </w:rPr>
        <w:t>ۡ</w:t>
      </w:r>
      <w:r w:rsidR="00421456" w:rsidRPr="00AB56BA">
        <w:rPr>
          <w:rStyle w:val="Char2"/>
          <w:rFonts w:hint="eastAsia"/>
          <w:rtl/>
        </w:rPr>
        <w:t>مَو</w:t>
      </w:r>
      <w:r w:rsidR="00421456" w:rsidRPr="00AB56BA">
        <w:rPr>
          <w:rStyle w:val="Char2"/>
          <w:rFonts w:hint="cs"/>
          <w:rtl/>
        </w:rPr>
        <w:t>ۡ</w:t>
      </w:r>
      <w:r w:rsidR="00421456" w:rsidRPr="00AB56BA">
        <w:rPr>
          <w:rStyle w:val="Char2"/>
          <w:rFonts w:hint="eastAsia"/>
          <w:rtl/>
        </w:rPr>
        <w:t>رُودُ</w:t>
      </w:r>
      <w:r w:rsidR="00421456" w:rsidRPr="00AB56BA">
        <w:rPr>
          <w:rFonts w:ascii="KFGQPC Uthmanic Script HAFS" w:cs="KFGQPC Uthmanic Script HAFS"/>
          <w:noProof w:val="0"/>
          <w:rtl/>
        </w:rPr>
        <w:t xml:space="preserve"> </w:t>
      </w:r>
      <w:r w:rsidR="00421456" w:rsidRPr="00AB56BA">
        <w:rPr>
          <w:rFonts w:ascii="KFGQPC Uthmanic Script HAFS" w:cs="KFGQPC Uthmanic Script HAFS" w:hint="cs"/>
          <w:noProof w:val="0"/>
          <w:rtl/>
        </w:rPr>
        <w:t>٩٨</w:t>
      </w:r>
      <w:r w:rsidRPr="00AB56BA">
        <w:rPr>
          <w:rFonts w:ascii="KFGQPC Uthman Taha Naskh" w:cs="KFGQPC Uthman Taha Naskh" w:hint="cs"/>
          <w:noProof w:val="0"/>
          <w:rtl/>
          <w:lang w:bidi="ar-SA"/>
        </w:rPr>
        <w:t>﴾</w:t>
      </w:r>
      <w:r w:rsidR="00421456" w:rsidRPr="00AB56BA">
        <w:rPr>
          <w:rFonts w:ascii="KFGQPC Uthman Taha Naskh" w:cs="KFGQPC Uthman Taha Naskh"/>
          <w:noProof w:val="0"/>
          <w:rtl/>
          <w:lang w:bidi="ar-SA"/>
        </w:rPr>
        <w:t xml:space="preserve"> </w:t>
      </w:r>
      <w:r w:rsidR="00421456" w:rsidRPr="00AB56BA">
        <w:rPr>
          <w:rFonts w:ascii="KFGQPC Uthman Taha Naskh" w:cs="KFGQPC Uthman Taha Naskh"/>
          <w:noProof w:val="0"/>
          <w:lang w:bidi="ar-SA"/>
        </w:rPr>
        <w:t xml:space="preserve"> </w:t>
      </w:r>
      <w:r w:rsidR="00421456" w:rsidRPr="00AB56BA">
        <w:rPr>
          <w:rStyle w:val="Char8"/>
          <w:rtl/>
        </w:rPr>
        <w:t>[</w:t>
      </w:r>
      <w:r w:rsidR="00421456" w:rsidRPr="00AB56BA">
        <w:rPr>
          <w:rStyle w:val="Char8"/>
          <w:rFonts w:hint="eastAsia"/>
          <w:rtl/>
        </w:rPr>
        <w:t>هود</w:t>
      </w:r>
      <w:r w:rsidR="00421456" w:rsidRPr="00AB56BA">
        <w:rPr>
          <w:rStyle w:val="Char8"/>
          <w:rtl/>
        </w:rPr>
        <w:t xml:space="preserve">: </w:t>
      </w:r>
      <w:r w:rsidR="00421456" w:rsidRPr="00AB56BA">
        <w:rPr>
          <w:rStyle w:val="Char8"/>
          <w:rFonts w:hint="cs"/>
          <w:rtl/>
        </w:rPr>
        <w:t>٩٨</w:t>
      </w:r>
      <w:r w:rsidR="00421456" w:rsidRPr="00AB56BA">
        <w:rPr>
          <w:rStyle w:val="Char8"/>
          <w:rtl/>
        </w:rPr>
        <w:t>]</w:t>
      </w:r>
      <w:r w:rsidR="00421456" w:rsidRPr="00AB56BA">
        <w:rPr>
          <w:rFonts w:ascii="KFGQPC Uthman Taha Naskh" w:cs="KFGQPC Uthman Taha Naskh"/>
          <w:noProof w:val="0"/>
          <w:rtl/>
          <w:lang w:bidi="ar-SA"/>
        </w:rPr>
        <w:t xml:space="preserve">  </w:t>
      </w:r>
      <w:r w:rsidR="005D1814" w:rsidRPr="00AB56BA">
        <w:rPr>
          <w:rtl/>
          <w:lang w:bidi="ar-SA"/>
        </w:rPr>
        <w:t>فرعون در روز رستاخیز پیشاپیش قومش حرکت می‌کند و آنان را وارد آتش می‌گرداند. و چه بد جایگاهی‌ست که به آن وارد می‌شوند!</w:t>
      </w:r>
    </w:p>
    <w:p w:rsidR="00372576" w:rsidRPr="00AB56BA" w:rsidRDefault="005D1814" w:rsidP="00781E16">
      <w:pPr>
        <w:rPr>
          <w:rFonts w:ascii="Traditional Arabic"/>
          <w:rtl/>
          <w:lang w:bidi="ar-SA"/>
        </w:rPr>
      </w:pPr>
      <w:r w:rsidRPr="00AB56BA">
        <w:rPr>
          <w:rStyle w:val="Char7"/>
          <w:rtl/>
          <w:lang w:bidi="ar-SA"/>
        </w:rPr>
        <w:t>«كَمَا صَلَّيْتَ عَلَى إبْرَاهِيمَ وعَلَى آلِ إبْرَاهِيمَ»</w:t>
      </w:r>
      <w:r w:rsidRPr="00AB56BA">
        <w:rPr>
          <w:rtl/>
          <w:lang w:bidi="ar-SA"/>
        </w:rPr>
        <w:t>؛ یعنی:</w:t>
      </w:r>
      <w:r w:rsidR="00781E16" w:rsidRPr="00AB56BA">
        <w:rPr>
          <w:rtl/>
          <w:lang w:bidi="ar-SA"/>
        </w:rPr>
        <w:t xml:space="preserve"> «</w:t>
      </w:r>
      <w:r w:rsidRPr="00AB56BA">
        <w:rPr>
          <w:rtl/>
          <w:lang w:bidi="ar-SA"/>
        </w:rPr>
        <w:t xml:space="preserve"> همان‌گونه که بر ابراهیم و پیروان ابراهیم درود فرستادی». «همان‌گونه» </w:t>
      </w:r>
      <w:r w:rsidR="00781E16" w:rsidRPr="00AB56BA">
        <w:rPr>
          <w:rFonts w:hint="cs"/>
          <w:rtl/>
          <w:lang w:bidi="ar-SA"/>
        </w:rPr>
        <w:t>با</w:t>
      </w:r>
      <w:r w:rsidRPr="00AB56BA">
        <w:rPr>
          <w:rtl/>
          <w:lang w:bidi="ar-SA"/>
        </w:rPr>
        <w:t xml:space="preserve"> حرف «کاف» در این‌جا برای تعلیل است، نه تشبیه. در واقع با گفتن این عبارت به افعالِ گذشته‌ی الله</w:t>
      </w:r>
      <w:r w:rsidRPr="00AB56BA">
        <w:rPr>
          <w:lang w:bidi="ar-SA"/>
        </w:rPr>
        <w:sym w:font="AGA Arabesque" w:char="F055"/>
      </w:r>
      <w:r w:rsidRPr="00AB56BA">
        <w:rPr>
          <w:rtl/>
          <w:lang w:bidi="ar-SA"/>
        </w:rPr>
        <w:t xml:space="preserve"> متوسل می‌شویم و از او می‌خواهیم: همان‌گونه که در گذشته بر ابراهیم و خاندان و پیروانش درود فرستاده است، اینک بر محمد و خاندان و پیروانش درود بفرستد. پس این اشکال رفع می‌شود که </w:t>
      </w:r>
      <w:r w:rsidR="00372576" w:rsidRPr="00AB56BA">
        <w:rPr>
          <w:rtl/>
          <w:lang w:bidi="ar-SA"/>
        </w:rPr>
        <w:t>چرا درود و صلوات بر محمد</w:t>
      </w:r>
      <w:r w:rsidR="00372576" w:rsidRPr="00AB56BA">
        <w:rPr>
          <w:lang w:bidi="ar-SA"/>
        </w:rPr>
        <w:sym w:font="AGA Arabesque" w:char="F072"/>
      </w:r>
      <w:r w:rsidR="00372576" w:rsidRPr="00AB56BA">
        <w:rPr>
          <w:rtl/>
          <w:lang w:bidi="ar-SA"/>
        </w:rPr>
        <w:t>، به‌عنوان تابعی از درود بر ابراهیم</w:t>
      </w:r>
      <w:r w:rsidR="00372576" w:rsidRPr="00AB56BA">
        <w:rPr>
          <w:lang w:bidi="ar-SA"/>
        </w:rPr>
        <w:sym w:font="AGA Arabesque" w:char="F075"/>
      </w:r>
      <w:r w:rsidR="00372576" w:rsidRPr="00AB56BA">
        <w:rPr>
          <w:rtl/>
          <w:lang w:bidi="ar-SA"/>
        </w:rPr>
        <w:t xml:space="preserve"> ذکر شده است، در صورتی‌که محمد</w:t>
      </w:r>
      <w:r w:rsidR="00372576" w:rsidRPr="00AB56BA">
        <w:rPr>
          <w:lang w:bidi="ar-SA"/>
        </w:rPr>
        <w:sym w:font="AGA Arabesque" w:char="F072"/>
      </w:r>
      <w:r w:rsidR="00781E16" w:rsidRPr="00AB56BA">
        <w:rPr>
          <w:rtl/>
          <w:lang w:bidi="ar-SA"/>
        </w:rPr>
        <w:t xml:space="preserve"> برترین و ب</w:t>
      </w:r>
      <w:r w:rsidR="00372576" w:rsidRPr="00AB56BA">
        <w:rPr>
          <w:rtl/>
          <w:lang w:bidi="ar-SA"/>
        </w:rPr>
        <w:t xml:space="preserve">رگزیده‌ترین پیامبر الاهی‌ست؟! پاسخ، همان است که بیان شد؛ حرف «کاف» در این‌جا برای تعلیل است، نه تشبیه. </w:t>
      </w:r>
      <w:r w:rsidRPr="00AB56BA">
        <w:rPr>
          <w:rStyle w:val="Char7"/>
          <w:rtl/>
          <w:lang w:bidi="ar-SA"/>
        </w:rPr>
        <w:t>«إنَّكَ حَمِيدٌ مَجِيدٌ»</w:t>
      </w:r>
      <w:r w:rsidR="00372576" w:rsidRPr="00AB56BA">
        <w:rPr>
          <w:rFonts w:ascii="Traditional Arabic"/>
          <w:rtl/>
          <w:lang w:bidi="ar-SA"/>
        </w:rPr>
        <w:t>؛ یعنی: «تو، ستوده، و بزرگ، توانا، باعزت و قدرتمند و چیره‌ای. حمید، یعنی محمد و ستوده. و واژه‌ی مجید، برگرفته از «مجد» است که به معنای شکوه و عظمت، قدرت، چیرگی و توانایی‌ست.</w:t>
      </w:r>
    </w:p>
    <w:p w:rsidR="005D1814" w:rsidRPr="00AB56BA" w:rsidRDefault="00372576" w:rsidP="00690212">
      <w:pPr>
        <w:rPr>
          <w:rtl/>
          <w:lang w:bidi="ar-SA"/>
        </w:rPr>
      </w:pPr>
      <w:r w:rsidRPr="00AB56BA">
        <w:rPr>
          <w:rStyle w:val="Char7"/>
          <w:rtl/>
          <w:lang w:bidi="ar-SA"/>
        </w:rPr>
        <w:t>«بَارِكْ عَلَى مُحَمَّدٍ وَعَلَى آلِ مُحَمَّدٍ»</w:t>
      </w:r>
      <w:r w:rsidRPr="00AB56BA">
        <w:rPr>
          <w:rtl/>
          <w:lang w:bidi="ar-SA"/>
        </w:rPr>
        <w:t>، یعنی: به محمد و خاندان و پیروانش برکت عنایت کن؛ «برکت» به معنای خیرِ فراوان و گسترده و ماندگار می‌باشد.</w:t>
      </w:r>
    </w:p>
    <w:p w:rsidR="00372576" w:rsidRPr="00AB56BA" w:rsidRDefault="00372576" w:rsidP="00690212">
      <w:pPr>
        <w:rPr>
          <w:rtl/>
          <w:lang w:bidi="ar-SA"/>
        </w:rPr>
      </w:pPr>
      <w:r w:rsidRPr="00AB56BA">
        <w:rPr>
          <w:rtl/>
          <w:lang w:bidi="ar-SA"/>
        </w:rPr>
        <w:t>عب</w:t>
      </w:r>
      <w:r w:rsidR="00781E16" w:rsidRPr="00AB56BA">
        <w:rPr>
          <w:rFonts w:hint="cs"/>
          <w:rtl/>
          <w:lang w:bidi="ar-SA"/>
        </w:rPr>
        <w:t>ا</w:t>
      </w:r>
      <w:r w:rsidR="00781E16" w:rsidRPr="00AB56BA">
        <w:rPr>
          <w:rtl/>
          <w:lang w:bidi="ar-SA"/>
        </w:rPr>
        <w:t>ر</w:t>
      </w:r>
      <w:r w:rsidRPr="00AB56BA">
        <w:rPr>
          <w:rtl/>
          <w:lang w:bidi="ar-SA"/>
        </w:rPr>
        <w:t>تی که در این حدیث امده است، بهترین روش درود فرستادن بر پیامبر بزرگوار</w:t>
      </w:r>
      <w:r w:rsidRPr="00AB56BA">
        <w:rPr>
          <w:lang w:bidi="ar-SA"/>
        </w:rPr>
        <w:sym w:font="AGA Arabesque" w:char="F072"/>
      </w:r>
      <w:r w:rsidRPr="00AB56BA">
        <w:rPr>
          <w:rtl/>
          <w:lang w:bidi="ar-SA"/>
        </w:rPr>
        <w:t xml:space="preserve"> است؛ البته عبارت </w:t>
      </w:r>
      <w:r w:rsidRPr="00AB56BA">
        <w:rPr>
          <w:rStyle w:val="Char7"/>
          <w:rtl/>
          <w:lang w:bidi="ar-SA"/>
        </w:rPr>
        <w:t>«صلی الله علیه وسلم»</w:t>
      </w:r>
      <w:r w:rsidRPr="00AB56BA">
        <w:rPr>
          <w:rtl/>
          <w:lang w:bidi="ar-SA"/>
        </w:rPr>
        <w:t>، حداقل درودی‌ست که علما به جای این درود طولانی، در کتاب‌هایشان آورده‌اند و کفایت می‌کند.</w:t>
      </w:r>
    </w:p>
    <w:p w:rsidR="00372576" w:rsidRPr="00AB56BA" w:rsidRDefault="00372576" w:rsidP="00690212">
      <w:pPr>
        <w:rPr>
          <w:rtl/>
          <w:lang w:bidi="ar-SA"/>
        </w:rPr>
      </w:pPr>
      <w:r w:rsidRPr="00AB56BA">
        <w:rPr>
          <w:rtl/>
          <w:lang w:bidi="ar-SA"/>
        </w:rPr>
        <w:t>الفاظ درودی که در حدیث ابومسعود بدری و نیز در حدیث ابوحمید ساعدی</w:t>
      </w:r>
      <w:r w:rsidRPr="00AB56BA">
        <w:rPr>
          <w:rFonts w:cs="(M. Aiyada Ayoub ALKobaisi)"/>
          <w:rtl/>
          <w:lang w:bidi="ar-SA"/>
        </w:rPr>
        <w:t>$</w:t>
      </w:r>
      <w:r w:rsidRPr="00AB56BA">
        <w:rPr>
          <w:rtl/>
          <w:lang w:bidi="ar-SA"/>
        </w:rPr>
        <w:t xml:space="preserve"> آمده، به الفاظ درودی که گذشت، نزدیک است؛ البته با این تفاوت که در حدیث ابوحمید، ذکر همسران و فرزندان پیامبر</w:t>
      </w:r>
      <w:r w:rsidRPr="00AB56BA">
        <w:rPr>
          <w:lang w:bidi="ar-SA"/>
        </w:rPr>
        <w:sym w:font="AGA Arabesque" w:char="F072"/>
      </w:r>
      <w:r w:rsidRPr="00AB56BA">
        <w:rPr>
          <w:rtl/>
          <w:lang w:bidi="ar-SA"/>
        </w:rPr>
        <w:t xml:space="preserve"> نیز به میان آمده است: </w:t>
      </w:r>
      <w:r w:rsidRPr="00AB56BA">
        <w:rPr>
          <w:rStyle w:val="Char7"/>
          <w:rtl/>
          <w:lang w:bidi="ar-SA"/>
        </w:rPr>
        <w:t>«...وَعَلَى أَزْوَاجِهِ وَذُرِّيَّتِهِ...»</w:t>
      </w:r>
      <w:r w:rsidRPr="00AB56BA">
        <w:rPr>
          <w:rtl/>
          <w:lang w:bidi="ar-SA"/>
        </w:rPr>
        <w:t>. زمانی‌که پیامبر</w:t>
      </w:r>
      <w:r w:rsidRPr="00AB56BA">
        <w:rPr>
          <w:lang w:bidi="ar-SA"/>
        </w:rPr>
        <w:sym w:font="AGA Arabesque" w:char="F072"/>
      </w:r>
      <w:r w:rsidRPr="00AB56BA">
        <w:rPr>
          <w:rtl/>
          <w:lang w:bidi="ar-SA"/>
        </w:rPr>
        <w:t xml:space="preserve"> در گذشت، نُه همسر داشت که وقتش را در هشت نوبت در میان آنان تقسیم کرده بود؛ زیرا سوده</w:t>
      </w:r>
      <w:r w:rsidRPr="00AB56BA">
        <w:rPr>
          <w:rFonts w:cs="(M. Aiyada Ayoub ALKobaisi)"/>
          <w:rtl/>
          <w:lang w:bidi="ar-SA"/>
        </w:rPr>
        <w:t>&amp;</w:t>
      </w:r>
      <w:r w:rsidRPr="00AB56BA">
        <w:rPr>
          <w:rtl/>
          <w:lang w:bidi="ar-SA"/>
        </w:rPr>
        <w:t xml:space="preserve"> نوبت خود را به عایشه</w:t>
      </w:r>
      <w:r w:rsidRPr="00AB56BA">
        <w:rPr>
          <w:rFonts w:cs="(M. Aiyada Ayoub ALKobaisi)"/>
          <w:rtl/>
          <w:lang w:bidi="ar-SA"/>
        </w:rPr>
        <w:t>&amp;</w:t>
      </w:r>
      <w:r w:rsidRPr="00AB56BA">
        <w:rPr>
          <w:rtl/>
          <w:lang w:bidi="ar-SA"/>
        </w:rPr>
        <w:t xml:space="preserve"> داد؛ از این‌رو پیامبر</w:t>
      </w:r>
      <w:r w:rsidRPr="00AB56BA">
        <w:rPr>
          <w:lang w:bidi="ar-SA"/>
        </w:rPr>
        <w:sym w:font="AGA Arabesque" w:char="F072"/>
      </w:r>
      <w:r w:rsidRPr="00AB56BA">
        <w:rPr>
          <w:rtl/>
          <w:lang w:bidi="ar-SA"/>
        </w:rPr>
        <w:t xml:space="preserve"> دو روز در خانه‌ی عایشه</w:t>
      </w:r>
      <w:r w:rsidRPr="00AB56BA">
        <w:rPr>
          <w:rFonts w:cs="(M. Aiyada Ayoub ALKobaisi)"/>
          <w:rtl/>
          <w:lang w:bidi="ar-SA"/>
        </w:rPr>
        <w:t>&amp;</w:t>
      </w:r>
      <w:r w:rsidRPr="00AB56BA">
        <w:rPr>
          <w:rtl/>
          <w:lang w:bidi="ar-SA"/>
        </w:rPr>
        <w:t xml:space="preserve"> بود: یکی نوبت خود عایشه و دیگری، نوبتِ سوده</w:t>
      </w:r>
      <w:r w:rsidRPr="00AB56BA">
        <w:rPr>
          <w:rFonts w:cs="(M. Aiyada Ayoub ALKobaisi)"/>
          <w:rtl/>
          <w:lang w:bidi="ar-SA"/>
        </w:rPr>
        <w:t>$</w:t>
      </w:r>
      <w:r w:rsidRPr="00AB56BA">
        <w:rPr>
          <w:rtl/>
          <w:lang w:bidi="ar-SA"/>
        </w:rPr>
        <w:t xml:space="preserve">. </w:t>
      </w:r>
      <w:r w:rsidR="00461F87" w:rsidRPr="00AB56BA">
        <w:rPr>
          <w:rtl/>
          <w:lang w:bidi="ar-SA"/>
        </w:rPr>
        <w:t>پیامبر</w:t>
      </w:r>
      <w:r w:rsidR="00461F87" w:rsidRPr="00AB56BA">
        <w:rPr>
          <w:lang w:bidi="ar-SA"/>
        </w:rPr>
        <w:sym w:font="AGA Arabesque" w:char="F072"/>
      </w:r>
      <w:r w:rsidR="00461F87" w:rsidRPr="00AB56BA">
        <w:rPr>
          <w:rtl/>
          <w:lang w:bidi="ar-SA"/>
        </w:rPr>
        <w:t xml:space="preserve"> نوبت هر یک از همسران را مطابق فرمان الاهی، به‌عدالت رعایت می‌کرد.</w:t>
      </w:r>
    </w:p>
    <w:p w:rsidR="00461F87" w:rsidRPr="00AB56BA" w:rsidRDefault="00461F87" w:rsidP="00690212">
      <w:pPr>
        <w:ind w:firstLine="0"/>
        <w:jc w:val="center"/>
        <w:rPr>
          <w:rtl/>
          <w:lang w:bidi="ar-SA"/>
        </w:rPr>
      </w:pPr>
      <w:r w:rsidRPr="00AB56BA">
        <w:rPr>
          <w:rtl/>
          <w:lang w:bidi="ar-SA"/>
        </w:rPr>
        <w:t>***</w:t>
      </w:r>
    </w:p>
    <w:p w:rsidR="00884A6A" w:rsidRPr="00AB56BA" w:rsidRDefault="00884A6A" w:rsidP="00690212">
      <w:pPr>
        <w:jc w:val="center"/>
        <w:rPr>
          <w:rtl/>
          <w:lang w:bidi="ar-SA"/>
        </w:rPr>
        <w:sectPr w:rsidR="00884A6A" w:rsidRPr="00AB56BA" w:rsidSect="006548CF">
          <w:headerReference w:type="default" r:id="rId65"/>
          <w:footnotePr>
            <w:numRestart w:val="eachPage"/>
          </w:footnotePr>
          <w:pgSz w:w="11906" w:h="16838" w:code="9"/>
          <w:pgMar w:top="737" w:right="2381" w:bottom="3969" w:left="2381" w:header="737" w:footer="3969" w:gutter="0"/>
          <w:cols w:space="720"/>
          <w:titlePg/>
          <w:bidi/>
          <w:rtlGutter/>
          <w:docGrid w:linePitch="360"/>
        </w:sectPr>
      </w:pPr>
    </w:p>
    <w:p w:rsidR="00461F87" w:rsidRPr="00AB56BA" w:rsidRDefault="00461F87" w:rsidP="00884A6A">
      <w:pPr>
        <w:pStyle w:val="a"/>
        <w:rPr>
          <w:rtl/>
          <w:lang w:bidi="ar-SA"/>
        </w:rPr>
      </w:pPr>
      <w:bookmarkStart w:id="65" w:name="_Toc322041482"/>
      <w:r w:rsidRPr="00AB56BA">
        <w:rPr>
          <w:rtl/>
          <w:lang w:bidi="ar-SA"/>
        </w:rPr>
        <w:t>15- کتاب: اذکار</w:t>
      </w:r>
      <w:bookmarkEnd w:id="65"/>
    </w:p>
    <w:p w:rsidR="00461F87" w:rsidRPr="00AB56BA" w:rsidRDefault="00461F87" w:rsidP="00884A6A">
      <w:pPr>
        <w:pStyle w:val="a0"/>
        <w:rPr>
          <w:rtl/>
          <w:lang w:bidi="ar-SA"/>
        </w:rPr>
      </w:pPr>
      <w:bookmarkStart w:id="66" w:name="_Toc322041483"/>
      <w:r w:rsidRPr="00AB56BA">
        <w:rPr>
          <w:rtl/>
          <w:lang w:bidi="ar-SA"/>
        </w:rPr>
        <w:t>244- باب: فضیلت ذکر و تشویق به آن</w:t>
      </w:r>
      <w:bookmarkEnd w:id="66"/>
    </w:p>
    <w:p w:rsidR="00461F87" w:rsidRPr="00AB56BA" w:rsidRDefault="00461F87" w:rsidP="00690212">
      <w:pPr>
        <w:rPr>
          <w:rtl/>
          <w:lang w:bidi="ar-SA"/>
        </w:rPr>
      </w:pPr>
      <w:r w:rsidRPr="00AB56BA">
        <w:rPr>
          <w:rtl/>
          <w:lang w:bidi="ar-SA"/>
        </w:rPr>
        <w:t>الله متعال می‌فرماید:</w:t>
      </w:r>
    </w:p>
    <w:p w:rsidR="00EB2868" w:rsidRPr="00AB56BA" w:rsidRDefault="00AF70A9" w:rsidP="00AF70A9">
      <w:pPr>
        <w:pStyle w:val="a2"/>
        <w:tabs>
          <w:tab w:val="right" w:pos="6718"/>
        </w:tabs>
        <w:spacing w:after="0"/>
        <w:rPr>
          <w:rStyle w:val="Char8"/>
        </w:rPr>
      </w:pPr>
      <w:r w:rsidRPr="00AB56BA">
        <w:rPr>
          <w:rFonts w:ascii="KFGQPC Uthman Taha Naskh" w:cs="KFGQPC Uthman Taha Naskh" w:hint="cs"/>
          <w:noProof w:val="0"/>
          <w:rtl/>
          <w:lang w:bidi="ar-SA"/>
        </w:rPr>
        <w:t>﴿</w:t>
      </w:r>
      <w:r w:rsidR="00EB2868" w:rsidRPr="00AB56BA">
        <w:rPr>
          <w:rStyle w:val="Char2"/>
          <w:rFonts w:hint="eastAsia"/>
          <w:rtl/>
        </w:rPr>
        <w:t>وَلَذِك</w:t>
      </w:r>
      <w:r w:rsidR="00EB2868" w:rsidRPr="00AB56BA">
        <w:rPr>
          <w:rStyle w:val="Char2"/>
          <w:rFonts w:hint="cs"/>
          <w:rtl/>
        </w:rPr>
        <w:t>ۡ</w:t>
      </w:r>
      <w:r w:rsidR="00EB2868" w:rsidRPr="00AB56BA">
        <w:rPr>
          <w:rStyle w:val="Char2"/>
          <w:rFonts w:hint="eastAsia"/>
          <w:rtl/>
        </w:rPr>
        <w:t>رُ</w:t>
      </w:r>
      <w:r w:rsidR="00EB2868" w:rsidRPr="00AB56BA">
        <w:rPr>
          <w:rStyle w:val="Char2"/>
          <w:rtl/>
        </w:rPr>
        <w:t xml:space="preserve"> </w:t>
      </w:r>
      <w:r w:rsidR="00EB2868" w:rsidRPr="00AB56BA">
        <w:rPr>
          <w:rStyle w:val="Char2"/>
          <w:rFonts w:hint="cs"/>
          <w:rtl/>
        </w:rPr>
        <w:t>ٱ</w:t>
      </w:r>
      <w:r w:rsidR="00EB2868" w:rsidRPr="00AB56BA">
        <w:rPr>
          <w:rStyle w:val="Char2"/>
          <w:rFonts w:hint="eastAsia"/>
          <w:rtl/>
        </w:rPr>
        <w:t>للَّهِ</w:t>
      </w:r>
      <w:r w:rsidR="00EB2868" w:rsidRPr="00AB56BA">
        <w:rPr>
          <w:rStyle w:val="Char2"/>
          <w:rtl/>
        </w:rPr>
        <w:t xml:space="preserve"> </w:t>
      </w:r>
      <w:r w:rsidR="00EB2868" w:rsidRPr="00AB56BA">
        <w:rPr>
          <w:rStyle w:val="Char2"/>
          <w:rFonts w:hint="eastAsia"/>
          <w:rtl/>
        </w:rPr>
        <w:t>أَك</w:t>
      </w:r>
      <w:r w:rsidR="00EB2868" w:rsidRPr="00AB56BA">
        <w:rPr>
          <w:rStyle w:val="Char2"/>
          <w:rFonts w:hint="cs"/>
          <w:rtl/>
        </w:rPr>
        <w:t>ۡ</w:t>
      </w:r>
      <w:r w:rsidR="00EB2868" w:rsidRPr="00AB56BA">
        <w:rPr>
          <w:rStyle w:val="Char2"/>
          <w:rFonts w:hint="eastAsia"/>
          <w:rtl/>
        </w:rPr>
        <w:t>بَرُ</w:t>
      </w:r>
      <w:r w:rsidRPr="00AB56BA">
        <w:rPr>
          <w:rFonts w:ascii="KFGQPC Uthman Taha Naskh" w:cs="KFGQPC Uthman Taha Naskh" w:hint="cs"/>
          <w:noProof w:val="0"/>
          <w:rtl/>
          <w:lang w:bidi="ar-SA"/>
        </w:rPr>
        <w:t>﴾</w:t>
      </w:r>
      <w:r w:rsidR="00EB2868" w:rsidRPr="00AB56BA">
        <w:rPr>
          <w:rFonts w:ascii="KFGQPC Uthman Taha Naskh" w:cs="KFGQPC Uthman Taha Naskh"/>
          <w:noProof w:val="0"/>
          <w:lang w:bidi="ar-SA"/>
        </w:rPr>
        <w:tab/>
      </w:r>
      <w:r w:rsidR="00EB2868" w:rsidRPr="00AB56BA">
        <w:rPr>
          <w:rStyle w:val="Char8"/>
        </w:rPr>
        <w:t xml:space="preserve">           </w:t>
      </w:r>
      <w:r w:rsidR="00EB2868" w:rsidRPr="00AB56BA">
        <w:rPr>
          <w:rStyle w:val="Char8"/>
          <w:rtl/>
        </w:rPr>
        <w:t>[</w:t>
      </w:r>
      <w:r w:rsidR="00EB2868" w:rsidRPr="00AB56BA">
        <w:rPr>
          <w:rStyle w:val="Char8"/>
          <w:rFonts w:hint="eastAsia"/>
          <w:rtl/>
        </w:rPr>
        <w:t>العنكبوت</w:t>
      </w:r>
      <w:r w:rsidR="00EB2868" w:rsidRPr="00AB56BA">
        <w:rPr>
          <w:rStyle w:val="Char8"/>
          <w:rtl/>
        </w:rPr>
        <w:t xml:space="preserve">: </w:t>
      </w:r>
      <w:r w:rsidR="00EB2868" w:rsidRPr="00AB56BA">
        <w:rPr>
          <w:rStyle w:val="Char8"/>
          <w:rFonts w:hint="cs"/>
          <w:rtl/>
        </w:rPr>
        <w:t>٤٥</w:t>
      </w:r>
      <w:r w:rsidR="00EB2868" w:rsidRPr="00AB56BA">
        <w:rPr>
          <w:rStyle w:val="Char8"/>
          <w:rtl/>
        </w:rPr>
        <w:t xml:space="preserve">] </w:t>
      </w:r>
    </w:p>
    <w:p w:rsidR="003B24F9" w:rsidRPr="00AB56BA" w:rsidRDefault="00EB2868" w:rsidP="00EB2868">
      <w:pPr>
        <w:pStyle w:val="a2"/>
        <w:rPr>
          <w:rtl/>
          <w:lang w:bidi="ar-SA"/>
        </w:rPr>
      </w:pPr>
      <w:r w:rsidRPr="00AB56BA">
        <w:rPr>
          <w:rFonts w:ascii="KFGQPC Uthman Taha Naskh" w:cs="KFGQPC Uthman Taha Naskh"/>
          <w:noProof w:val="0"/>
          <w:rtl/>
          <w:lang w:bidi="ar-SA"/>
        </w:rPr>
        <w:t xml:space="preserve"> </w:t>
      </w:r>
      <w:r w:rsidR="003B24F9" w:rsidRPr="00AB56BA">
        <w:rPr>
          <w:rtl/>
          <w:lang w:bidi="ar-SA"/>
        </w:rPr>
        <w:t>و ذکر و یاد الله، بزرگ‌تر است.</w:t>
      </w:r>
    </w:p>
    <w:p w:rsidR="00461F87" w:rsidRPr="00AB56BA" w:rsidRDefault="003B24F9" w:rsidP="00690212">
      <w:pPr>
        <w:rPr>
          <w:rtl/>
          <w:lang w:bidi="ar-SA"/>
        </w:rPr>
      </w:pPr>
      <w:r w:rsidRPr="00AB56BA">
        <w:rPr>
          <w:rtl/>
          <w:lang w:bidi="ar-SA"/>
        </w:rPr>
        <w:t>و می‌فرماید:</w:t>
      </w:r>
    </w:p>
    <w:p w:rsidR="00EB2868" w:rsidRPr="00AB56BA" w:rsidRDefault="00AF70A9" w:rsidP="00AF70A9">
      <w:pPr>
        <w:pStyle w:val="a2"/>
        <w:tabs>
          <w:tab w:val="right" w:pos="6718"/>
        </w:tabs>
        <w:spacing w:after="0"/>
        <w:rPr>
          <w:rStyle w:val="Char8"/>
        </w:rPr>
      </w:pPr>
      <w:r w:rsidRPr="00AB56BA">
        <w:rPr>
          <w:rFonts w:ascii="KFGQPC Uthman Taha Naskh" w:cs="KFGQPC Uthman Taha Naskh" w:hint="cs"/>
          <w:noProof w:val="0"/>
          <w:rtl/>
          <w:lang w:bidi="ar-SA"/>
        </w:rPr>
        <w:t>﴿</w:t>
      </w:r>
      <w:r w:rsidR="00EB2868" w:rsidRPr="00AB56BA">
        <w:rPr>
          <w:rStyle w:val="Char2"/>
          <w:rFonts w:hint="eastAsia"/>
          <w:rtl/>
        </w:rPr>
        <w:t>فَ</w:t>
      </w:r>
      <w:r w:rsidR="00EB2868" w:rsidRPr="00AB56BA">
        <w:rPr>
          <w:rStyle w:val="Char2"/>
          <w:rFonts w:hint="cs"/>
          <w:rtl/>
        </w:rPr>
        <w:t>ٱ</w:t>
      </w:r>
      <w:r w:rsidR="00EB2868" w:rsidRPr="00AB56BA">
        <w:rPr>
          <w:rStyle w:val="Char2"/>
          <w:rFonts w:hint="eastAsia"/>
          <w:rtl/>
        </w:rPr>
        <w:t>ذ</w:t>
      </w:r>
      <w:r w:rsidR="00EB2868" w:rsidRPr="00AB56BA">
        <w:rPr>
          <w:rStyle w:val="Char2"/>
          <w:rFonts w:hint="cs"/>
          <w:rtl/>
        </w:rPr>
        <w:t>ۡ</w:t>
      </w:r>
      <w:r w:rsidR="00EB2868" w:rsidRPr="00AB56BA">
        <w:rPr>
          <w:rStyle w:val="Char2"/>
          <w:rFonts w:hint="eastAsia"/>
          <w:rtl/>
        </w:rPr>
        <w:t>كُرُونِي</w:t>
      </w:r>
      <w:r w:rsidR="00EB2868" w:rsidRPr="00AB56BA">
        <w:rPr>
          <w:rStyle w:val="Char2"/>
          <w:rFonts w:hint="cs"/>
          <w:rtl/>
        </w:rPr>
        <w:t>ٓ</w:t>
      </w:r>
      <w:r w:rsidR="00EB2868" w:rsidRPr="00AB56BA">
        <w:rPr>
          <w:rStyle w:val="Char2"/>
          <w:rtl/>
        </w:rPr>
        <w:t xml:space="preserve"> </w:t>
      </w:r>
      <w:r w:rsidR="00EB2868" w:rsidRPr="00AB56BA">
        <w:rPr>
          <w:rStyle w:val="Char2"/>
          <w:rFonts w:hint="eastAsia"/>
          <w:rtl/>
        </w:rPr>
        <w:t>أَذ</w:t>
      </w:r>
      <w:r w:rsidR="00EB2868" w:rsidRPr="00AB56BA">
        <w:rPr>
          <w:rStyle w:val="Char2"/>
          <w:rFonts w:hint="cs"/>
          <w:rtl/>
        </w:rPr>
        <w:t>ۡ</w:t>
      </w:r>
      <w:r w:rsidR="00EB2868" w:rsidRPr="00AB56BA">
        <w:rPr>
          <w:rStyle w:val="Char2"/>
          <w:rFonts w:hint="eastAsia"/>
          <w:rtl/>
        </w:rPr>
        <w:t>كُر</w:t>
      </w:r>
      <w:r w:rsidR="00EB2868" w:rsidRPr="00AB56BA">
        <w:rPr>
          <w:rStyle w:val="Char2"/>
          <w:rFonts w:hint="cs"/>
          <w:rtl/>
        </w:rPr>
        <w:t>ۡ</w:t>
      </w:r>
      <w:r w:rsidR="00EB2868" w:rsidRPr="00AB56BA">
        <w:rPr>
          <w:rStyle w:val="Char2"/>
          <w:rFonts w:hint="eastAsia"/>
          <w:rtl/>
        </w:rPr>
        <w:t>كُم</w:t>
      </w:r>
      <w:r w:rsidR="00EB2868" w:rsidRPr="00AB56BA">
        <w:rPr>
          <w:rStyle w:val="Char2"/>
          <w:rFonts w:hint="cs"/>
          <w:rtl/>
        </w:rPr>
        <w:t>ۡ</w:t>
      </w:r>
      <w:r w:rsidRPr="00AB56BA">
        <w:rPr>
          <w:rFonts w:ascii="KFGQPC Uthman Taha Naskh" w:cs="KFGQPC Uthman Taha Naskh" w:hint="cs"/>
          <w:noProof w:val="0"/>
          <w:rtl/>
          <w:lang w:bidi="ar-SA"/>
        </w:rPr>
        <w:t>﴾</w:t>
      </w:r>
      <w:r w:rsidR="00EB2868" w:rsidRPr="00AB56BA">
        <w:rPr>
          <w:rFonts w:ascii="KFGQPC Uthman Taha Naskh" w:cs="KFGQPC Uthman Taha Naskh"/>
          <w:noProof w:val="0"/>
          <w:rtl/>
          <w:lang w:bidi="ar-SA"/>
        </w:rPr>
        <w:t xml:space="preserve"> </w:t>
      </w:r>
      <w:r w:rsidR="0076239B" w:rsidRPr="00AB56BA">
        <w:rPr>
          <w:rFonts w:ascii="KFGQPC Uthman Taha Naskh" w:cs="KFGQPC Uthman Taha Naskh"/>
          <w:noProof w:val="0"/>
          <w:lang w:bidi="ar-SA"/>
        </w:rPr>
        <w:tab/>
      </w:r>
      <w:r w:rsidR="0076239B" w:rsidRPr="00AB56BA">
        <w:rPr>
          <w:rStyle w:val="Char8"/>
        </w:rPr>
        <w:t xml:space="preserve">               </w:t>
      </w:r>
      <w:r w:rsidR="00EB2868" w:rsidRPr="00AB56BA">
        <w:rPr>
          <w:rStyle w:val="Char8"/>
        </w:rPr>
        <w:t xml:space="preserve">            </w:t>
      </w:r>
      <w:r w:rsidR="00EB2868" w:rsidRPr="00AB56BA">
        <w:rPr>
          <w:rStyle w:val="Char8"/>
          <w:rtl/>
        </w:rPr>
        <w:t>[</w:t>
      </w:r>
      <w:r w:rsidR="00EB2868" w:rsidRPr="00AB56BA">
        <w:rPr>
          <w:rStyle w:val="Char8"/>
          <w:rFonts w:hint="eastAsia"/>
          <w:rtl/>
        </w:rPr>
        <w:t>البقرة</w:t>
      </w:r>
      <w:r w:rsidR="00EB2868" w:rsidRPr="00AB56BA">
        <w:rPr>
          <w:rStyle w:val="Char8"/>
          <w:rtl/>
        </w:rPr>
        <w:t xml:space="preserve">: </w:t>
      </w:r>
      <w:r w:rsidR="00EB2868" w:rsidRPr="00AB56BA">
        <w:rPr>
          <w:rStyle w:val="Char8"/>
          <w:rFonts w:hint="cs"/>
          <w:rtl/>
        </w:rPr>
        <w:t>١٥٢</w:t>
      </w:r>
      <w:r w:rsidR="00EB2868" w:rsidRPr="00AB56BA">
        <w:rPr>
          <w:rStyle w:val="Char8"/>
          <w:rtl/>
        </w:rPr>
        <w:t xml:space="preserve">] </w:t>
      </w:r>
    </w:p>
    <w:p w:rsidR="003B24F9" w:rsidRPr="00AB56BA" w:rsidRDefault="00EB2868" w:rsidP="00884A6A">
      <w:pPr>
        <w:pStyle w:val="a2"/>
        <w:rPr>
          <w:rFonts w:ascii="Traditional Arabic"/>
          <w:rtl/>
          <w:lang w:bidi="ar-SA"/>
        </w:rPr>
      </w:pPr>
      <w:r w:rsidRPr="00AB56BA">
        <w:rPr>
          <w:rFonts w:ascii="KFGQPC Uthman Taha Naskh" w:cs="KFGQPC Uthman Taha Naskh"/>
          <w:noProof w:val="0"/>
          <w:rtl/>
          <w:lang w:bidi="ar-SA"/>
        </w:rPr>
        <w:t xml:space="preserve"> </w:t>
      </w:r>
      <w:r w:rsidR="003B24F9" w:rsidRPr="00AB56BA">
        <w:rPr>
          <w:rtl/>
          <w:lang w:bidi="ar-SA"/>
        </w:rPr>
        <w:t>پس مرا یاد کنید تا من نیز شما را یاد کنم.</w:t>
      </w:r>
    </w:p>
    <w:p w:rsidR="003B24F9" w:rsidRPr="00AB56BA" w:rsidRDefault="003B24F9" w:rsidP="00690212">
      <w:pPr>
        <w:rPr>
          <w:rtl/>
          <w:lang w:bidi="ar-SA"/>
        </w:rPr>
      </w:pPr>
      <w:r w:rsidRPr="00AB56BA">
        <w:rPr>
          <w:rtl/>
          <w:lang w:bidi="ar-SA"/>
        </w:rPr>
        <w:t>و می‌فرماید:</w:t>
      </w:r>
    </w:p>
    <w:p w:rsidR="00EB2868" w:rsidRPr="00AB56BA" w:rsidRDefault="00AF70A9" w:rsidP="00AF70A9">
      <w:pPr>
        <w:pStyle w:val="a2"/>
        <w:tabs>
          <w:tab w:val="right" w:pos="6718"/>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EB2868" w:rsidRPr="00AB56BA">
        <w:rPr>
          <w:rStyle w:val="Char2"/>
          <w:rFonts w:hint="eastAsia"/>
          <w:rtl/>
        </w:rPr>
        <w:t>وَ</w:t>
      </w:r>
      <w:r w:rsidR="00EB2868" w:rsidRPr="00AB56BA">
        <w:rPr>
          <w:rStyle w:val="Char2"/>
          <w:rFonts w:hint="cs"/>
          <w:rtl/>
        </w:rPr>
        <w:t>ٱ</w:t>
      </w:r>
      <w:r w:rsidR="00EB2868" w:rsidRPr="00AB56BA">
        <w:rPr>
          <w:rStyle w:val="Char2"/>
          <w:rFonts w:hint="eastAsia"/>
          <w:rtl/>
        </w:rPr>
        <w:t>ذ</w:t>
      </w:r>
      <w:r w:rsidR="00EB2868" w:rsidRPr="00AB56BA">
        <w:rPr>
          <w:rStyle w:val="Char2"/>
          <w:rFonts w:hint="cs"/>
          <w:rtl/>
        </w:rPr>
        <w:t>ۡ</w:t>
      </w:r>
      <w:r w:rsidR="00EB2868" w:rsidRPr="00AB56BA">
        <w:rPr>
          <w:rStyle w:val="Char2"/>
          <w:rFonts w:hint="eastAsia"/>
          <w:rtl/>
        </w:rPr>
        <w:t>كُر</w:t>
      </w:r>
      <w:r w:rsidR="00EB2868" w:rsidRPr="00AB56BA">
        <w:rPr>
          <w:rStyle w:val="Char2"/>
          <w:rtl/>
        </w:rPr>
        <w:t xml:space="preserve"> </w:t>
      </w:r>
      <w:r w:rsidR="00EB2868" w:rsidRPr="00AB56BA">
        <w:rPr>
          <w:rStyle w:val="Char2"/>
          <w:rFonts w:hint="eastAsia"/>
          <w:rtl/>
        </w:rPr>
        <w:t>رَّبَّكَ</w:t>
      </w:r>
      <w:r w:rsidR="00EB2868" w:rsidRPr="00AB56BA">
        <w:rPr>
          <w:rStyle w:val="Char2"/>
          <w:rtl/>
        </w:rPr>
        <w:t xml:space="preserve"> </w:t>
      </w:r>
      <w:r w:rsidR="00EB2868" w:rsidRPr="00AB56BA">
        <w:rPr>
          <w:rStyle w:val="Char2"/>
          <w:rFonts w:hint="eastAsia"/>
          <w:rtl/>
        </w:rPr>
        <w:t>فِي</w:t>
      </w:r>
      <w:r w:rsidR="00EB2868" w:rsidRPr="00AB56BA">
        <w:rPr>
          <w:rStyle w:val="Char2"/>
          <w:rtl/>
        </w:rPr>
        <w:t xml:space="preserve"> </w:t>
      </w:r>
      <w:r w:rsidR="00EB2868" w:rsidRPr="00AB56BA">
        <w:rPr>
          <w:rStyle w:val="Char2"/>
          <w:rFonts w:hint="eastAsia"/>
          <w:rtl/>
        </w:rPr>
        <w:t>نَف</w:t>
      </w:r>
      <w:r w:rsidR="00EB2868" w:rsidRPr="00AB56BA">
        <w:rPr>
          <w:rStyle w:val="Char2"/>
          <w:rFonts w:hint="cs"/>
          <w:rtl/>
        </w:rPr>
        <w:t>ۡ</w:t>
      </w:r>
      <w:r w:rsidR="00EB2868" w:rsidRPr="00AB56BA">
        <w:rPr>
          <w:rStyle w:val="Char2"/>
          <w:rFonts w:hint="eastAsia"/>
          <w:rtl/>
        </w:rPr>
        <w:t>سِكَ</w:t>
      </w:r>
      <w:r w:rsidR="00EB2868" w:rsidRPr="00AB56BA">
        <w:rPr>
          <w:rStyle w:val="Char2"/>
          <w:rtl/>
        </w:rPr>
        <w:t xml:space="preserve"> </w:t>
      </w:r>
      <w:r w:rsidR="00EB2868" w:rsidRPr="00AB56BA">
        <w:rPr>
          <w:rStyle w:val="Char2"/>
          <w:rFonts w:hint="eastAsia"/>
          <w:rtl/>
        </w:rPr>
        <w:t>تَضَرُّع</w:t>
      </w:r>
      <w:r w:rsidR="00EB2868" w:rsidRPr="00AB56BA">
        <w:rPr>
          <w:rStyle w:val="Char2"/>
          <w:rFonts w:hint="cs"/>
          <w:rtl/>
        </w:rPr>
        <w:t>ٗ</w:t>
      </w:r>
      <w:r w:rsidR="00EB2868" w:rsidRPr="00AB56BA">
        <w:rPr>
          <w:rStyle w:val="Char2"/>
          <w:rFonts w:hint="eastAsia"/>
          <w:rtl/>
        </w:rPr>
        <w:t>ا</w:t>
      </w:r>
      <w:r w:rsidR="00EB2868" w:rsidRPr="00AB56BA">
        <w:rPr>
          <w:rStyle w:val="Char2"/>
          <w:rtl/>
        </w:rPr>
        <w:t xml:space="preserve"> </w:t>
      </w:r>
      <w:r w:rsidR="00EB2868" w:rsidRPr="00AB56BA">
        <w:rPr>
          <w:rStyle w:val="Char2"/>
          <w:rFonts w:hint="eastAsia"/>
          <w:rtl/>
        </w:rPr>
        <w:t>وَخِيفَة</w:t>
      </w:r>
      <w:r w:rsidR="00EB2868" w:rsidRPr="00AB56BA">
        <w:rPr>
          <w:rStyle w:val="Char2"/>
          <w:rFonts w:hint="cs"/>
          <w:rtl/>
        </w:rPr>
        <w:t>ٗ</w:t>
      </w:r>
      <w:r w:rsidR="00EB2868" w:rsidRPr="00AB56BA">
        <w:rPr>
          <w:rStyle w:val="Char2"/>
          <w:rtl/>
        </w:rPr>
        <w:t xml:space="preserve"> </w:t>
      </w:r>
      <w:r w:rsidR="00EB2868" w:rsidRPr="00AB56BA">
        <w:rPr>
          <w:rStyle w:val="Char2"/>
          <w:rFonts w:hint="eastAsia"/>
          <w:rtl/>
        </w:rPr>
        <w:t>وَدُونَ</w:t>
      </w:r>
      <w:r w:rsidR="00EB2868" w:rsidRPr="00AB56BA">
        <w:rPr>
          <w:rStyle w:val="Char2"/>
          <w:rtl/>
        </w:rPr>
        <w:t xml:space="preserve"> </w:t>
      </w:r>
      <w:r w:rsidR="00EB2868" w:rsidRPr="00AB56BA">
        <w:rPr>
          <w:rStyle w:val="Char2"/>
          <w:rFonts w:hint="cs"/>
          <w:rtl/>
        </w:rPr>
        <w:t>ٱ</w:t>
      </w:r>
      <w:r w:rsidR="00EB2868" w:rsidRPr="00AB56BA">
        <w:rPr>
          <w:rStyle w:val="Char2"/>
          <w:rFonts w:hint="eastAsia"/>
          <w:rtl/>
        </w:rPr>
        <w:t>ل</w:t>
      </w:r>
      <w:r w:rsidR="00EB2868" w:rsidRPr="00AB56BA">
        <w:rPr>
          <w:rStyle w:val="Char2"/>
          <w:rFonts w:hint="cs"/>
          <w:rtl/>
        </w:rPr>
        <w:t>ۡ</w:t>
      </w:r>
      <w:r w:rsidR="00EB2868" w:rsidRPr="00AB56BA">
        <w:rPr>
          <w:rStyle w:val="Char2"/>
          <w:rFonts w:hint="eastAsia"/>
          <w:rtl/>
        </w:rPr>
        <w:t>جَه</w:t>
      </w:r>
      <w:r w:rsidR="00EB2868" w:rsidRPr="00AB56BA">
        <w:rPr>
          <w:rStyle w:val="Char2"/>
          <w:rFonts w:hint="cs"/>
          <w:rtl/>
        </w:rPr>
        <w:t>ۡ</w:t>
      </w:r>
      <w:r w:rsidR="00EB2868" w:rsidRPr="00AB56BA">
        <w:rPr>
          <w:rStyle w:val="Char2"/>
          <w:rFonts w:hint="eastAsia"/>
          <w:rtl/>
        </w:rPr>
        <w:t>رِ</w:t>
      </w:r>
      <w:r w:rsidR="00EB2868" w:rsidRPr="00AB56BA">
        <w:rPr>
          <w:rStyle w:val="Char2"/>
          <w:rtl/>
        </w:rPr>
        <w:t xml:space="preserve"> </w:t>
      </w:r>
      <w:r w:rsidR="00EB2868" w:rsidRPr="00AB56BA">
        <w:rPr>
          <w:rStyle w:val="Char2"/>
          <w:rFonts w:hint="eastAsia"/>
          <w:rtl/>
        </w:rPr>
        <w:t>مِنَ</w:t>
      </w:r>
      <w:r w:rsidR="00EB2868" w:rsidRPr="00AB56BA">
        <w:rPr>
          <w:rStyle w:val="Char2"/>
          <w:rtl/>
        </w:rPr>
        <w:t xml:space="preserve"> </w:t>
      </w:r>
      <w:r w:rsidR="00EB2868" w:rsidRPr="00AB56BA">
        <w:rPr>
          <w:rStyle w:val="Char2"/>
          <w:rFonts w:hint="cs"/>
          <w:rtl/>
        </w:rPr>
        <w:t>ٱ</w:t>
      </w:r>
      <w:r w:rsidR="00EB2868" w:rsidRPr="00AB56BA">
        <w:rPr>
          <w:rStyle w:val="Char2"/>
          <w:rFonts w:hint="eastAsia"/>
          <w:rtl/>
        </w:rPr>
        <w:t>ل</w:t>
      </w:r>
      <w:r w:rsidR="00EB2868" w:rsidRPr="00AB56BA">
        <w:rPr>
          <w:rStyle w:val="Char2"/>
          <w:rFonts w:hint="cs"/>
          <w:rtl/>
        </w:rPr>
        <w:t>ۡ</w:t>
      </w:r>
      <w:r w:rsidR="00EB2868" w:rsidRPr="00AB56BA">
        <w:rPr>
          <w:rStyle w:val="Char2"/>
          <w:rFonts w:hint="eastAsia"/>
          <w:rtl/>
        </w:rPr>
        <w:t>قَو</w:t>
      </w:r>
      <w:r w:rsidR="00EB2868" w:rsidRPr="00AB56BA">
        <w:rPr>
          <w:rStyle w:val="Char2"/>
          <w:rFonts w:hint="cs"/>
          <w:rtl/>
        </w:rPr>
        <w:t>ۡ</w:t>
      </w:r>
      <w:r w:rsidR="00EB2868" w:rsidRPr="00AB56BA">
        <w:rPr>
          <w:rStyle w:val="Char2"/>
          <w:rFonts w:hint="eastAsia"/>
          <w:rtl/>
        </w:rPr>
        <w:t>لِ</w:t>
      </w:r>
      <w:r w:rsidR="00EB2868" w:rsidRPr="00AB56BA">
        <w:rPr>
          <w:rStyle w:val="Char2"/>
          <w:rtl/>
        </w:rPr>
        <w:t xml:space="preserve"> </w:t>
      </w:r>
      <w:r w:rsidR="00EB2868" w:rsidRPr="00AB56BA">
        <w:rPr>
          <w:rStyle w:val="Char2"/>
          <w:rFonts w:hint="eastAsia"/>
          <w:rtl/>
        </w:rPr>
        <w:t>بِ</w:t>
      </w:r>
      <w:r w:rsidR="00EB2868" w:rsidRPr="00AB56BA">
        <w:rPr>
          <w:rStyle w:val="Char2"/>
          <w:rFonts w:hint="cs"/>
          <w:rtl/>
        </w:rPr>
        <w:t>ٱ</w:t>
      </w:r>
      <w:r w:rsidR="00EB2868" w:rsidRPr="00AB56BA">
        <w:rPr>
          <w:rStyle w:val="Char2"/>
          <w:rFonts w:hint="eastAsia"/>
          <w:rtl/>
        </w:rPr>
        <w:t>ل</w:t>
      </w:r>
      <w:r w:rsidR="00EB2868" w:rsidRPr="00AB56BA">
        <w:rPr>
          <w:rStyle w:val="Char2"/>
          <w:rFonts w:hint="cs"/>
          <w:rtl/>
        </w:rPr>
        <w:t>ۡ</w:t>
      </w:r>
      <w:r w:rsidR="00EB2868" w:rsidRPr="00AB56BA">
        <w:rPr>
          <w:rStyle w:val="Char2"/>
          <w:rFonts w:hint="eastAsia"/>
          <w:rtl/>
        </w:rPr>
        <w:t>غُدُوِّ</w:t>
      </w:r>
      <w:r w:rsidR="00EB2868" w:rsidRPr="00AB56BA">
        <w:rPr>
          <w:rStyle w:val="Char2"/>
          <w:rtl/>
        </w:rPr>
        <w:t xml:space="preserve"> </w:t>
      </w:r>
      <w:r w:rsidR="00EB2868" w:rsidRPr="00AB56BA">
        <w:rPr>
          <w:rStyle w:val="Char2"/>
          <w:rFonts w:hint="eastAsia"/>
          <w:rtl/>
        </w:rPr>
        <w:t>وَ</w:t>
      </w:r>
      <w:r w:rsidR="00EB2868" w:rsidRPr="00AB56BA">
        <w:rPr>
          <w:rStyle w:val="Char2"/>
          <w:rFonts w:hint="cs"/>
          <w:rtl/>
        </w:rPr>
        <w:t>ٱ</w:t>
      </w:r>
      <w:r w:rsidR="00EB2868" w:rsidRPr="00AB56BA">
        <w:rPr>
          <w:rStyle w:val="Char2"/>
          <w:rFonts w:hint="eastAsia"/>
          <w:rtl/>
        </w:rPr>
        <w:t>ل</w:t>
      </w:r>
      <w:r w:rsidR="00EB2868" w:rsidRPr="00AB56BA">
        <w:rPr>
          <w:rStyle w:val="Char2"/>
          <w:rFonts w:hint="cs"/>
          <w:rtl/>
        </w:rPr>
        <w:t>ۡ</w:t>
      </w:r>
      <w:r w:rsidR="00EB2868" w:rsidRPr="00AB56BA">
        <w:rPr>
          <w:rStyle w:val="Char2"/>
          <w:rFonts w:hint="eastAsia"/>
          <w:rtl/>
        </w:rPr>
        <w:t>أ</w:t>
      </w:r>
      <w:r w:rsidR="00EB2868" w:rsidRPr="00AB56BA">
        <w:rPr>
          <w:rStyle w:val="Char2"/>
          <w:rFonts w:hint="cs"/>
          <w:rtl/>
        </w:rPr>
        <w:t>ٓ</w:t>
      </w:r>
      <w:r w:rsidR="00EB2868" w:rsidRPr="00AB56BA">
        <w:rPr>
          <w:rStyle w:val="Char2"/>
          <w:rFonts w:hint="eastAsia"/>
          <w:rtl/>
        </w:rPr>
        <w:t>صَالِ</w:t>
      </w:r>
      <w:r w:rsidR="00EB2868" w:rsidRPr="00AB56BA">
        <w:rPr>
          <w:rStyle w:val="Char2"/>
          <w:rtl/>
        </w:rPr>
        <w:t xml:space="preserve"> </w:t>
      </w:r>
      <w:r w:rsidR="00EB2868" w:rsidRPr="00AB56BA">
        <w:rPr>
          <w:rStyle w:val="Char2"/>
          <w:rFonts w:hint="eastAsia"/>
          <w:rtl/>
        </w:rPr>
        <w:t>وَلَا</w:t>
      </w:r>
      <w:r w:rsidR="00EB2868" w:rsidRPr="00AB56BA">
        <w:rPr>
          <w:rStyle w:val="Char2"/>
          <w:rtl/>
        </w:rPr>
        <w:t xml:space="preserve"> </w:t>
      </w:r>
      <w:r w:rsidR="00EB2868" w:rsidRPr="00AB56BA">
        <w:rPr>
          <w:rStyle w:val="Char2"/>
          <w:rFonts w:hint="eastAsia"/>
          <w:rtl/>
        </w:rPr>
        <w:t>تَكُن</w:t>
      </w:r>
      <w:r w:rsidR="00EB2868" w:rsidRPr="00AB56BA">
        <w:rPr>
          <w:rStyle w:val="Char2"/>
          <w:rtl/>
        </w:rPr>
        <w:t xml:space="preserve"> </w:t>
      </w:r>
      <w:r w:rsidR="00EB2868" w:rsidRPr="00AB56BA">
        <w:rPr>
          <w:rStyle w:val="Char2"/>
          <w:rFonts w:hint="eastAsia"/>
          <w:rtl/>
        </w:rPr>
        <w:t>مِّنَ</w:t>
      </w:r>
      <w:r w:rsidR="00EB2868" w:rsidRPr="00AB56BA">
        <w:rPr>
          <w:rStyle w:val="Char2"/>
          <w:rtl/>
        </w:rPr>
        <w:t xml:space="preserve"> </w:t>
      </w:r>
      <w:r w:rsidR="00EB2868" w:rsidRPr="00AB56BA">
        <w:rPr>
          <w:rStyle w:val="Char2"/>
          <w:rFonts w:hint="cs"/>
          <w:rtl/>
        </w:rPr>
        <w:t>ٱ</w:t>
      </w:r>
      <w:r w:rsidR="00EB2868" w:rsidRPr="00AB56BA">
        <w:rPr>
          <w:rStyle w:val="Char2"/>
          <w:rFonts w:hint="eastAsia"/>
          <w:rtl/>
        </w:rPr>
        <w:t>ل</w:t>
      </w:r>
      <w:r w:rsidR="00EB2868" w:rsidRPr="00AB56BA">
        <w:rPr>
          <w:rStyle w:val="Char2"/>
          <w:rFonts w:hint="cs"/>
          <w:rtl/>
        </w:rPr>
        <w:t>ۡ</w:t>
      </w:r>
      <w:r w:rsidR="00EB2868" w:rsidRPr="00AB56BA">
        <w:rPr>
          <w:rStyle w:val="Char2"/>
          <w:rFonts w:hint="eastAsia"/>
          <w:rtl/>
        </w:rPr>
        <w:t>غَ</w:t>
      </w:r>
      <w:r w:rsidR="00EB2868" w:rsidRPr="00AB56BA">
        <w:rPr>
          <w:rStyle w:val="Char2"/>
          <w:rFonts w:hint="cs"/>
          <w:rtl/>
        </w:rPr>
        <w:t>ٰ</w:t>
      </w:r>
      <w:r w:rsidR="00EB2868" w:rsidRPr="00AB56BA">
        <w:rPr>
          <w:rStyle w:val="Char2"/>
          <w:rFonts w:hint="eastAsia"/>
          <w:rtl/>
        </w:rPr>
        <w:t>فِلِينَ</w:t>
      </w:r>
      <w:r w:rsidR="00EB2868" w:rsidRPr="00AB56BA">
        <w:rPr>
          <w:rFonts w:ascii="KFGQPC Uthmanic Script HAFS" w:cs="KFGQPC Uthmanic Script HAFS"/>
          <w:noProof w:val="0"/>
          <w:rtl/>
          <w:lang w:bidi="ar-SA"/>
        </w:rPr>
        <w:t xml:space="preserve"> </w:t>
      </w:r>
      <w:r w:rsidR="00EB2868" w:rsidRPr="00AB56BA">
        <w:rPr>
          <w:rFonts w:ascii="KFGQPC Uthmanic Script HAFS" w:cs="KFGQPC Uthmanic Script HAFS" w:hint="cs"/>
          <w:noProof w:val="0"/>
          <w:rtl/>
          <w:lang w:bidi="ar-SA"/>
        </w:rPr>
        <w:t>٢٠٥</w:t>
      </w:r>
      <w:r w:rsidRPr="00AB56BA">
        <w:rPr>
          <w:rFonts w:ascii="KFGQPC Uthman Taha Naskh" w:cs="KFGQPC Uthman Taha Naskh" w:hint="cs"/>
          <w:noProof w:val="0"/>
          <w:rtl/>
          <w:lang w:bidi="ar-SA"/>
        </w:rPr>
        <w:t>﴾</w:t>
      </w:r>
      <w:r w:rsidR="00EB2868" w:rsidRPr="00AB56BA">
        <w:rPr>
          <w:rFonts w:ascii="KFGQPC Uthman Taha Naskh" w:cs="KFGQPC Uthman Taha Naskh"/>
          <w:noProof w:val="0"/>
          <w:rtl/>
          <w:lang w:bidi="ar-SA"/>
        </w:rPr>
        <w:t xml:space="preserve"> </w:t>
      </w:r>
      <w:r w:rsidRPr="00AB56BA">
        <w:rPr>
          <w:rFonts w:ascii="KFGQPC Uthman Taha Naskh" w:cs="KFGQPC Uthman Taha Naskh" w:hint="cs"/>
          <w:noProof w:val="0"/>
          <w:rtl/>
          <w:lang w:bidi="ar-SA"/>
        </w:rPr>
        <w:tab/>
      </w:r>
      <w:r w:rsidR="00EB2868" w:rsidRPr="00AB56BA">
        <w:rPr>
          <w:rFonts w:ascii="KFGQPC Uthman Taha Naskh" w:cs="KFGQPC Uthman Taha Naskh"/>
          <w:noProof w:val="0"/>
          <w:lang w:bidi="ar-SA"/>
        </w:rPr>
        <w:t xml:space="preserve">  </w:t>
      </w:r>
      <w:r w:rsidR="00EB2868" w:rsidRPr="00AB56BA">
        <w:rPr>
          <w:rStyle w:val="Char8"/>
          <w:rtl/>
        </w:rPr>
        <w:t>[</w:t>
      </w:r>
      <w:r w:rsidR="006548CF" w:rsidRPr="00AB56BA">
        <w:rPr>
          <w:rStyle w:val="Char8"/>
          <w:rFonts w:hint="eastAsia"/>
          <w:rtl/>
        </w:rPr>
        <w:t>الأعراف</w:t>
      </w:r>
      <w:r w:rsidR="00EB2868" w:rsidRPr="00AB56BA">
        <w:rPr>
          <w:rStyle w:val="Char8"/>
          <w:rtl/>
        </w:rPr>
        <w:t xml:space="preserve">: </w:t>
      </w:r>
      <w:r w:rsidR="00EB2868" w:rsidRPr="00AB56BA">
        <w:rPr>
          <w:rStyle w:val="Char8"/>
          <w:rFonts w:hint="cs"/>
          <w:rtl/>
        </w:rPr>
        <w:t>٢٠٥</w:t>
      </w:r>
      <w:r w:rsidR="00EB2868" w:rsidRPr="00AB56BA">
        <w:rPr>
          <w:rStyle w:val="Char8"/>
          <w:rtl/>
        </w:rPr>
        <w:t>]</w:t>
      </w:r>
      <w:r w:rsidR="00EB2868" w:rsidRPr="00AB56BA">
        <w:rPr>
          <w:rFonts w:ascii="KFGQPC Uthman Taha Naskh" w:cs="KFGQPC Uthman Taha Naskh"/>
          <w:noProof w:val="0"/>
          <w:rtl/>
          <w:lang w:bidi="ar-SA"/>
        </w:rPr>
        <w:t xml:space="preserve">  </w:t>
      </w:r>
    </w:p>
    <w:p w:rsidR="008E381D" w:rsidRPr="00AB56BA" w:rsidRDefault="008E381D" w:rsidP="00884A6A">
      <w:pPr>
        <w:pStyle w:val="a2"/>
        <w:rPr>
          <w:rtl/>
          <w:lang w:bidi="ar-SA"/>
        </w:rPr>
      </w:pPr>
      <w:r w:rsidRPr="00AB56BA">
        <w:rPr>
          <w:rtl/>
          <w:lang w:bidi="ar-SA"/>
        </w:rPr>
        <w:t>و پروردگارت را (با تدبر و) در (ژرفای) وجودت، بامداد و شامگاه با زاری و بیم و بدون بلند کردن صدا یاد کن و از غافلان مباش.</w:t>
      </w:r>
    </w:p>
    <w:p w:rsidR="003B24F9" w:rsidRPr="00AB56BA" w:rsidRDefault="008E381D" w:rsidP="00690212">
      <w:pPr>
        <w:rPr>
          <w:rtl/>
          <w:lang w:bidi="ar-SA"/>
        </w:rPr>
      </w:pPr>
      <w:r w:rsidRPr="00AB56BA">
        <w:rPr>
          <w:rtl/>
          <w:lang w:bidi="ar-SA"/>
        </w:rPr>
        <w:t>و می‌فرماید:</w:t>
      </w:r>
    </w:p>
    <w:p w:rsidR="0076239B" w:rsidRPr="00AB56BA" w:rsidRDefault="00AF70A9" w:rsidP="00E46074">
      <w:pPr>
        <w:pStyle w:val="a2"/>
        <w:tabs>
          <w:tab w:val="right" w:pos="6718"/>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76239B" w:rsidRPr="00AB56BA">
        <w:rPr>
          <w:rStyle w:val="Char2"/>
          <w:rFonts w:hint="eastAsia"/>
          <w:rtl/>
        </w:rPr>
        <w:t>وَ</w:t>
      </w:r>
      <w:r w:rsidR="0076239B" w:rsidRPr="00AB56BA">
        <w:rPr>
          <w:rStyle w:val="Char2"/>
          <w:rFonts w:hint="cs"/>
          <w:rtl/>
        </w:rPr>
        <w:t>ٱ</w:t>
      </w:r>
      <w:r w:rsidR="0076239B" w:rsidRPr="00AB56BA">
        <w:rPr>
          <w:rStyle w:val="Char2"/>
          <w:rFonts w:hint="eastAsia"/>
          <w:rtl/>
        </w:rPr>
        <w:t>ذ</w:t>
      </w:r>
      <w:r w:rsidR="0076239B" w:rsidRPr="00AB56BA">
        <w:rPr>
          <w:rStyle w:val="Char2"/>
          <w:rFonts w:hint="cs"/>
          <w:rtl/>
        </w:rPr>
        <w:t>ۡ</w:t>
      </w:r>
      <w:r w:rsidR="0076239B" w:rsidRPr="00AB56BA">
        <w:rPr>
          <w:rStyle w:val="Char2"/>
          <w:rFonts w:hint="eastAsia"/>
          <w:rtl/>
        </w:rPr>
        <w:t>كُرُواْ</w:t>
      </w:r>
      <w:r w:rsidR="0076239B" w:rsidRPr="00AB56BA">
        <w:rPr>
          <w:rStyle w:val="Char2"/>
          <w:rtl/>
        </w:rPr>
        <w:t xml:space="preserve"> </w:t>
      </w:r>
      <w:r w:rsidR="0076239B" w:rsidRPr="00AB56BA">
        <w:rPr>
          <w:rStyle w:val="Char2"/>
          <w:rFonts w:hint="cs"/>
          <w:rtl/>
        </w:rPr>
        <w:t>ٱ</w:t>
      </w:r>
      <w:r w:rsidR="0076239B" w:rsidRPr="00AB56BA">
        <w:rPr>
          <w:rStyle w:val="Char2"/>
          <w:rFonts w:hint="eastAsia"/>
          <w:rtl/>
        </w:rPr>
        <w:t>للَّهَ</w:t>
      </w:r>
      <w:r w:rsidR="0076239B" w:rsidRPr="00AB56BA">
        <w:rPr>
          <w:rStyle w:val="Char2"/>
          <w:rtl/>
        </w:rPr>
        <w:t xml:space="preserve"> </w:t>
      </w:r>
      <w:r w:rsidR="0076239B" w:rsidRPr="00AB56BA">
        <w:rPr>
          <w:rStyle w:val="Char2"/>
          <w:rFonts w:hint="eastAsia"/>
          <w:rtl/>
        </w:rPr>
        <w:t>كَثِير</w:t>
      </w:r>
      <w:r w:rsidR="0076239B" w:rsidRPr="00AB56BA">
        <w:rPr>
          <w:rStyle w:val="Char2"/>
          <w:rFonts w:hint="cs"/>
          <w:rtl/>
        </w:rPr>
        <w:t>ٗ</w:t>
      </w:r>
      <w:r w:rsidR="0076239B" w:rsidRPr="00AB56BA">
        <w:rPr>
          <w:rStyle w:val="Char2"/>
          <w:rFonts w:hint="eastAsia"/>
          <w:rtl/>
        </w:rPr>
        <w:t>ا</w:t>
      </w:r>
      <w:r w:rsidR="0076239B" w:rsidRPr="00AB56BA">
        <w:rPr>
          <w:rStyle w:val="Char2"/>
          <w:rtl/>
        </w:rPr>
        <w:t xml:space="preserve"> </w:t>
      </w:r>
      <w:r w:rsidR="0076239B" w:rsidRPr="00AB56BA">
        <w:rPr>
          <w:rStyle w:val="Char2"/>
          <w:rFonts w:hint="eastAsia"/>
          <w:rtl/>
        </w:rPr>
        <w:t>لَّعَلَّكُم</w:t>
      </w:r>
      <w:r w:rsidR="0076239B" w:rsidRPr="00AB56BA">
        <w:rPr>
          <w:rStyle w:val="Char2"/>
          <w:rFonts w:hint="cs"/>
          <w:rtl/>
        </w:rPr>
        <w:t>ۡ</w:t>
      </w:r>
      <w:r w:rsidR="0076239B" w:rsidRPr="00AB56BA">
        <w:rPr>
          <w:rStyle w:val="Char2"/>
          <w:rtl/>
        </w:rPr>
        <w:t xml:space="preserve"> </w:t>
      </w:r>
      <w:r w:rsidR="0076239B" w:rsidRPr="00AB56BA">
        <w:rPr>
          <w:rStyle w:val="Char2"/>
          <w:rFonts w:hint="eastAsia"/>
          <w:rtl/>
        </w:rPr>
        <w:t>تُف</w:t>
      </w:r>
      <w:r w:rsidR="0076239B" w:rsidRPr="00AB56BA">
        <w:rPr>
          <w:rStyle w:val="Char2"/>
          <w:rFonts w:hint="cs"/>
          <w:rtl/>
        </w:rPr>
        <w:t>ۡ</w:t>
      </w:r>
      <w:r w:rsidR="0076239B" w:rsidRPr="00AB56BA">
        <w:rPr>
          <w:rStyle w:val="Char2"/>
          <w:rFonts w:hint="eastAsia"/>
          <w:rtl/>
        </w:rPr>
        <w:t>لِحُونَ</w:t>
      </w:r>
      <w:r w:rsidR="0076239B" w:rsidRPr="00AB56BA">
        <w:rPr>
          <w:rFonts w:ascii="KFGQPC Uthmanic Script HAFS" w:cs="KFGQPC Uthmanic Script HAFS"/>
          <w:noProof w:val="0"/>
          <w:rtl/>
          <w:lang w:bidi="ar-SA"/>
        </w:rPr>
        <w:t xml:space="preserve"> </w:t>
      </w:r>
      <w:r w:rsidR="0076239B" w:rsidRPr="00AB56BA">
        <w:rPr>
          <w:rFonts w:ascii="KFGQPC Uthmanic Script HAFS" w:cs="KFGQPC Uthmanic Script HAFS" w:hint="cs"/>
          <w:noProof w:val="0"/>
          <w:rtl/>
          <w:lang w:bidi="ar-SA"/>
        </w:rPr>
        <w:t>١٠</w:t>
      </w:r>
      <w:r w:rsidRPr="00AB56BA">
        <w:rPr>
          <w:rFonts w:ascii="KFGQPC Uthman Taha Naskh" w:cs="KFGQPC Uthman Taha Naskh" w:hint="cs"/>
          <w:noProof w:val="0"/>
          <w:rtl/>
          <w:lang w:bidi="ar-SA"/>
        </w:rPr>
        <w:t>﴾</w:t>
      </w:r>
      <w:r w:rsidR="0076239B" w:rsidRPr="00AB56BA">
        <w:rPr>
          <w:rFonts w:ascii="KFGQPC Uthman Taha Naskh" w:cs="KFGQPC Uthman Taha Naskh"/>
          <w:noProof w:val="0"/>
          <w:rtl/>
          <w:lang w:bidi="ar-SA"/>
        </w:rPr>
        <w:t xml:space="preserve"> </w:t>
      </w:r>
      <w:r w:rsidR="00E46074">
        <w:rPr>
          <w:rFonts w:ascii="KFGQPC Uthman Taha Naskh" w:cs="KFGQPC Uthman Taha Naskh" w:hint="cs"/>
          <w:noProof w:val="0"/>
          <w:rtl/>
          <w:lang w:bidi="ar-SA"/>
        </w:rPr>
        <w:tab/>
      </w:r>
      <w:r w:rsidR="0076239B" w:rsidRPr="00AB56BA">
        <w:rPr>
          <w:rStyle w:val="Char8"/>
          <w:rtl/>
        </w:rPr>
        <w:t>[</w:t>
      </w:r>
      <w:r w:rsidR="0076239B" w:rsidRPr="00AB56BA">
        <w:rPr>
          <w:rStyle w:val="Char8"/>
          <w:rFonts w:hint="eastAsia"/>
          <w:rtl/>
        </w:rPr>
        <w:t>الجمعة</w:t>
      </w:r>
      <w:r w:rsidR="0076239B" w:rsidRPr="00AB56BA">
        <w:rPr>
          <w:rStyle w:val="Char8"/>
          <w:rtl/>
        </w:rPr>
        <w:t xml:space="preserve">: </w:t>
      </w:r>
      <w:r w:rsidR="0076239B" w:rsidRPr="00AB56BA">
        <w:rPr>
          <w:rStyle w:val="Char8"/>
          <w:rFonts w:hint="cs"/>
          <w:rtl/>
        </w:rPr>
        <w:t>١٠</w:t>
      </w:r>
      <w:r w:rsidR="0076239B" w:rsidRPr="00AB56BA">
        <w:rPr>
          <w:rStyle w:val="Char8"/>
          <w:rtl/>
        </w:rPr>
        <w:t>]</w:t>
      </w:r>
    </w:p>
    <w:p w:rsidR="00CF44A9" w:rsidRPr="00AB56BA" w:rsidRDefault="0076239B" w:rsidP="0076239B">
      <w:pPr>
        <w:pStyle w:val="a2"/>
        <w:rPr>
          <w:rFonts w:ascii="Traditional Arabic"/>
          <w:rtl/>
          <w:lang w:bidi="ar-SA"/>
        </w:rPr>
      </w:pPr>
      <w:r w:rsidRPr="00AB56BA">
        <w:rPr>
          <w:rFonts w:ascii="KFGQPC Uthman Taha Naskh" w:cs="KFGQPC Uthman Taha Naskh"/>
          <w:noProof w:val="0"/>
          <w:rtl/>
          <w:lang w:bidi="ar-SA"/>
        </w:rPr>
        <w:t xml:space="preserve">  </w:t>
      </w:r>
      <w:r w:rsidR="00CF44A9" w:rsidRPr="00AB56BA">
        <w:rPr>
          <w:rtl/>
          <w:lang w:bidi="ar-SA"/>
        </w:rPr>
        <w:t>و الله را فراوان یاد کنید تا رستگار شوید.</w:t>
      </w:r>
    </w:p>
    <w:p w:rsidR="008E381D" w:rsidRPr="00AB56BA" w:rsidRDefault="00CF44A9" w:rsidP="00690212">
      <w:pPr>
        <w:rPr>
          <w:rtl/>
          <w:lang w:bidi="ar-SA"/>
        </w:rPr>
      </w:pPr>
      <w:r w:rsidRPr="00AB56BA">
        <w:rPr>
          <w:rtl/>
          <w:lang w:bidi="ar-SA"/>
        </w:rPr>
        <w:t>و مي‌فرمايد:</w:t>
      </w:r>
    </w:p>
    <w:p w:rsidR="0076239B" w:rsidRPr="00AB56BA" w:rsidRDefault="00AF70A9" w:rsidP="00AF70A9">
      <w:pPr>
        <w:pStyle w:val="a2"/>
        <w:tabs>
          <w:tab w:val="right" w:pos="6860"/>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76239B" w:rsidRPr="00AB56BA">
        <w:rPr>
          <w:rStyle w:val="Char2"/>
          <w:rFonts w:hint="eastAsia"/>
          <w:rtl/>
        </w:rPr>
        <w:t>إِنَّ</w:t>
      </w:r>
      <w:r w:rsidR="0076239B" w:rsidRPr="00AB56BA">
        <w:rPr>
          <w:rStyle w:val="Char2"/>
          <w:rtl/>
        </w:rPr>
        <w:t xml:space="preserve"> </w:t>
      </w:r>
      <w:r w:rsidR="0076239B" w:rsidRPr="00AB56BA">
        <w:rPr>
          <w:rStyle w:val="Char2"/>
          <w:rFonts w:hint="cs"/>
          <w:rtl/>
        </w:rPr>
        <w:t>ٱ</w:t>
      </w:r>
      <w:r w:rsidR="0076239B" w:rsidRPr="00AB56BA">
        <w:rPr>
          <w:rStyle w:val="Char2"/>
          <w:rFonts w:hint="eastAsia"/>
          <w:rtl/>
        </w:rPr>
        <w:t>ل</w:t>
      </w:r>
      <w:r w:rsidR="0076239B" w:rsidRPr="00AB56BA">
        <w:rPr>
          <w:rStyle w:val="Char2"/>
          <w:rFonts w:hint="cs"/>
          <w:rtl/>
        </w:rPr>
        <w:t>ۡ</w:t>
      </w:r>
      <w:r w:rsidR="0076239B" w:rsidRPr="00AB56BA">
        <w:rPr>
          <w:rStyle w:val="Char2"/>
          <w:rFonts w:hint="eastAsia"/>
          <w:rtl/>
        </w:rPr>
        <w:t>مُس</w:t>
      </w:r>
      <w:r w:rsidR="0076239B" w:rsidRPr="00AB56BA">
        <w:rPr>
          <w:rStyle w:val="Char2"/>
          <w:rFonts w:hint="cs"/>
          <w:rtl/>
        </w:rPr>
        <w:t>ۡ</w:t>
      </w:r>
      <w:r w:rsidR="0076239B" w:rsidRPr="00AB56BA">
        <w:rPr>
          <w:rStyle w:val="Char2"/>
          <w:rFonts w:hint="eastAsia"/>
          <w:rtl/>
        </w:rPr>
        <w:t>لِمِينَ</w:t>
      </w:r>
      <w:r w:rsidR="0076239B" w:rsidRPr="00AB56BA">
        <w:rPr>
          <w:rStyle w:val="Char2"/>
          <w:rtl/>
        </w:rPr>
        <w:t xml:space="preserve"> </w:t>
      </w:r>
      <w:r w:rsidR="0076239B" w:rsidRPr="00AB56BA">
        <w:rPr>
          <w:rStyle w:val="Char2"/>
          <w:rFonts w:hint="eastAsia"/>
          <w:rtl/>
        </w:rPr>
        <w:t>وَ</w:t>
      </w:r>
      <w:r w:rsidR="0076239B" w:rsidRPr="00AB56BA">
        <w:rPr>
          <w:rStyle w:val="Char2"/>
          <w:rFonts w:hint="cs"/>
          <w:rtl/>
        </w:rPr>
        <w:t>ٱ</w:t>
      </w:r>
      <w:r w:rsidR="0076239B" w:rsidRPr="00AB56BA">
        <w:rPr>
          <w:rStyle w:val="Char2"/>
          <w:rFonts w:hint="eastAsia"/>
          <w:rtl/>
        </w:rPr>
        <w:t>ل</w:t>
      </w:r>
      <w:r w:rsidR="0076239B" w:rsidRPr="00AB56BA">
        <w:rPr>
          <w:rStyle w:val="Char2"/>
          <w:rFonts w:hint="cs"/>
          <w:rtl/>
        </w:rPr>
        <w:t>ۡ</w:t>
      </w:r>
      <w:r w:rsidR="0076239B" w:rsidRPr="00AB56BA">
        <w:rPr>
          <w:rStyle w:val="Char2"/>
          <w:rFonts w:hint="eastAsia"/>
          <w:rtl/>
        </w:rPr>
        <w:t>مُس</w:t>
      </w:r>
      <w:r w:rsidR="0076239B" w:rsidRPr="00AB56BA">
        <w:rPr>
          <w:rStyle w:val="Char2"/>
          <w:rFonts w:hint="cs"/>
          <w:rtl/>
        </w:rPr>
        <w:t>ۡ</w:t>
      </w:r>
      <w:r w:rsidR="0076239B" w:rsidRPr="00AB56BA">
        <w:rPr>
          <w:rStyle w:val="Char2"/>
          <w:rFonts w:hint="eastAsia"/>
          <w:rtl/>
        </w:rPr>
        <w:t>لِمَ</w:t>
      </w:r>
      <w:r w:rsidR="0076239B" w:rsidRPr="00AB56BA">
        <w:rPr>
          <w:rStyle w:val="Char2"/>
          <w:rFonts w:hint="cs"/>
          <w:rtl/>
        </w:rPr>
        <w:t>ٰ</w:t>
      </w:r>
      <w:r w:rsidR="0076239B" w:rsidRPr="00AB56BA">
        <w:rPr>
          <w:rStyle w:val="Char2"/>
          <w:rFonts w:hint="eastAsia"/>
          <w:rtl/>
        </w:rPr>
        <w:t>تِ</w:t>
      </w:r>
      <w:r w:rsidR="0076239B" w:rsidRPr="00AB56BA">
        <w:rPr>
          <w:rStyle w:val="Char2"/>
          <w:rtl/>
        </w:rPr>
        <w:t xml:space="preserve"> </w:t>
      </w:r>
      <w:r w:rsidR="0076239B" w:rsidRPr="00AB56BA">
        <w:rPr>
          <w:rStyle w:val="Char2"/>
          <w:rFonts w:hint="eastAsia"/>
          <w:rtl/>
        </w:rPr>
        <w:t>وَ</w:t>
      </w:r>
      <w:r w:rsidR="0076239B" w:rsidRPr="00AB56BA">
        <w:rPr>
          <w:rStyle w:val="Char2"/>
          <w:rFonts w:hint="cs"/>
          <w:rtl/>
        </w:rPr>
        <w:t>ٱ</w:t>
      </w:r>
      <w:r w:rsidR="0076239B" w:rsidRPr="00AB56BA">
        <w:rPr>
          <w:rStyle w:val="Char2"/>
          <w:rFonts w:hint="eastAsia"/>
          <w:rtl/>
        </w:rPr>
        <w:t>ل</w:t>
      </w:r>
      <w:r w:rsidR="0076239B" w:rsidRPr="00AB56BA">
        <w:rPr>
          <w:rStyle w:val="Char2"/>
          <w:rFonts w:hint="cs"/>
          <w:rtl/>
        </w:rPr>
        <w:t>ۡ</w:t>
      </w:r>
      <w:r w:rsidR="0076239B" w:rsidRPr="00AB56BA">
        <w:rPr>
          <w:rStyle w:val="Char2"/>
          <w:rFonts w:hint="eastAsia"/>
          <w:rtl/>
        </w:rPr>
        <w:t>مُؤ</w:t>
      </w:r>
      <w:r w:rsidR="0076239B" w:rsidRPr="00AB56BA">
        <w:rPr>
          <w:rStyle w:val="Char2"/>
          <w:rFonts w:hint="cs"/>
          <w:rtl/>
        </w:rPr>
        <w:t>ۡ</w:t>
      </w:r>
      <w:r w:rsidR="0076239B" w:rsidRPr="00AB56BA">
        <w:rPr>
          <w:rStyle w:val="Char2"/>
          <w:rFonts w:hint="eastAsia"/>
          <w:rtl/>
        </w:rPr>
        <w:t>مِنِينَ</w:t>
      </w:r>
      <w:r w:rsidR="0076239B" w:rsidRPr="00AB56BA">
        <w:rPr>
          <w:rStyle w:val="Char2"/>
          <w:rtl/>
        </w:rPr>
        <w:t xml:space="preserve"> </w:t>
      </w:r>
      <w:r w:rsidR="0076239B" w:rsidRPr="00AB56BA">
        <w:rPr>
          <w:rStyle w:val="Char2"/>
          <w:rFonts w:hint="eastAsia"/>
          <w:rtl/>
        </w:rPr>
        <w:t>وَ</w:t>
      </w:r>
      <w:r w:rsidR="0076239B" w:rsidRPr="00AB56BA">
        <w:rPr>
          <w:rStyle w:val="Char2"/>
          <w:rFonts w:hint="cs"/>
          <w:rtl/>
        </w:rPr>
        <w:t>ٱ</w:t>
      </w:r>
      <w:r w:rsidR="0076239B" w:rsidRPr="00AB56BA">
        <w:rPr>
          <w:rStyle w:val="Char2"/>
          <w:rFonts w:hint="eastAsia"/>
          <w:rtl/>
        </w:rPr>
        <w:t>ل</w:t>
      </w:r>
      <w:r w:rsidR="0076239B" w:rsidRPr="00AB56BA">
        <w:rPr>
          <w:rStyle w:val="Char2"/>
          <w:rFonts w:hint="cs"/>
          <w:rtl/>
        </w:rPr>
        <w:t>ۡ</w:t>
      </w:r>
      <w:r w:rsidR="0076239B" w:rsidRPr="00AB56BA">
        <w:rPr>
          <w:rStyle w:val="Char2"/>
          <w:rFonts w:hint="eastAsia"/>
          <w:rtl/>
        </w:rPr>
        <w:t>مُؤ</w:t>
      </w:r>
      <w:r w:rsidR="0076239B" w:rsidRPr="00AB56BA">
        <w:rPr>
          <w:rStyle w:val="Char2"/>
          <w:rFonts w:hint="cs"/>
          <w:rtl/>
        </w:rPr>
        <w:t>ۡ</w:t>
      </w:r>
      <w:r w:rsidR="0076239B" w:rsidRPr="00AB56BA">
        <w:rPr>
          <w:rStyle w:val="Char2"/>
          <w:rFonts w:hint="eastAsia"/>
          <w:rtl/>
        </w:rPr>
        <w:t>مِنَ</w:t>
      </w:r>
      <w:r w:rsidR="0076239B" w:rsidRPr="00AB56BA">
        <w:rPr>
          <w:rStyle w:val="Char2"/>
          <w:rFonts w:hint="cs"/>
          <w:rtl/>
        </w:rPr>
        <w:t>ٰ</w:t>
      </w:r>
      <w:r w:rsidR="0076239B" w:rsidRPr="00AB56BA">
        <w:rPr>
          <w:rStyle w:val="Char2"/>
          <w:rFonts w:hint="eastAsia"/>
          <w:rtl/>
        </w:rPr>
        <w:t>تِ</w:t>
      </w:r>
      <w:r w:rsidR="0076239B" w:rsidRPr="00AB56BA">
        <w:rPr>
          <w:rStyle w:val="Char2"/>
          <w:rtl/>
        </w:rPr>
        <w:t xml:space="preserve"> </w:t>
      </w:r>
      <w:r w:rsidR="0076239B" w:rsidRPr="00AB56BA">
        <w:rPr>
          <w:rStyle w:val="Char2"/>
          <w:rFonts w:hint="eastAsia"/>
          <w:rtl/>
        </w:rPr>
        <w:t>وَ</w:t>
      </w:r>
      <w:r w:rsidR="0076239B" w:rsidRPr="00AB56BA">
        <w:rPr>
          <w:rStyle w:val="Char2"/>
          <w:rFonts w:hint="cs"/>
          <w:rtl/>
        </w:rPr>
        <w:t>ٱ</w:t>
      </w:r>
      <w:r w:rsidR="0076239B" w:rsidRPr="00AB56BA">
        <w:rPr>
          <w:rStyle w:val="Char2"/>
          <w:rFonts w:hint="eastAsia"/>
          <w:rtl/>
        </w:rPr>
        <w:t>ل</w:t>
      </w:r>
      <w:r w:rsidR="0076239B" w:rsidRPr="00AB56BA">
        <w:rPr>
          <w:rStyle w:val="Char2"/>
          <w:rFonts w:hint="cs"/>
          <w:rtl/>
        </w:rPr>
        <w:t>ۡ</w:t>
      </w:r>
      <w:r w:rsidR="0076239B" w:rsidRPr="00AB56BA">
        <w:rPr>
          <w:rStyle w:val="Char2"/>
          <w:rFonts w:hint="eastAsia"/>
          <w:rtl/>
        </w:rPr>
        <w:t>قَ</w:t>
      </w:r>
      <w:r w:rsidR="0076239B" w:rsidRPr="00AB56BA">
        <w:rPr>
          <w:rStyle w:val="Char2"/>
          <w:rFonts w:hint="cs"/>
          <w:rtl/>
        </w:rPr>
        <w:t>ٰ</w:t>
      </w:r>
      <w:r w:rsidR="0076239B" w:rsidRPr="00AB56BA">
        <w:rPr>
          <w:rStyle w:val="Char2"/>
          <w:rFonts w:hint="eastAsia"/>
          <w:rtl/>
        </w:rPr>
        <w:t>نِتِينَ</w:t>
      </w:r>
      <w:r w:rsidR="0076239B" w:rsidRPr="00AB56BA">
        <w:rPr>
          <w:rStyle w:val="Char2"/>
          <w:rtl/>
        </w:rPr>
        <w:t xml:space="preserve"> </w:t>
      </w:r>
      <w:r w:rsidR="0076239B" w:rsidRPr="00AB56BA">
        <w:rPr>
          <w:rStyle w:val="Char2"/>
          <w:rFonts w:hint="eastAsia"/>
          <w:rtl/>
        </w:rPr>
        <w:t>وَ</w:t>
      </w:r>
      <w:r w:rsidR="0076239B" w:rsidRPr="00AB56BA">
        <w:rPr>
          <w:rStyle w:val="Char2"/>
          <w:rFonts w:hint="cs"/>
          <w:rtl/>
        </w:rPr>
        <w:t>ٱ</w:t>
      </w:r>
      <w:r w:rsidR="0076239B" w:rsidRPr="00AB56BA">
        <w:rPr>
          <w:rStyle w:val="Char2"/>
          <w:rFonts w:hint="eastAsia"/>
          <w:rtl/>
        </w:rPr>
        <w:t>ل</w:t>
      </w:r>
      <w:r w:rsidR="0076239B" w:rsidRPr="00AB56BA">
        <w:rPr>
          <w:rStyle w:val="Char2"/>
          <w:rFonts w:hint="cs"/>
          <w:rtl/>
        </w:rPr>
        <w:t>ۡ</w:t>
      </w:r>
      <w:r w:rsidR="0076239B" w:rsidRPr="00AB56BA">
        <w:rPr>
          <w:rStyle w:val="Char2"/>
          <w:rFonts w:hint="eastAsia"/>
          <w:rtl/>
        </w:rPr>
        <w:t>قَ</w:t>
      </w:r>
      <w:r w:rsidR="0076239B" w:rsidRPr="00AB56BA">
        <w:rPr>
          <w:rStyle w:val="Char2"/>
          <w:rFonts w:hint="cs"/>
          <w:rtl/>
        </w:rPr>
        <w:t>ٰ</w:t>
      </w:r>
      <w:r w:rsidR="0076239B" w:rsidRPr="00AB56BA">
        <w:rPr>
          <w:rStyle w:val="Char2"/>
          <w:rFonts w:hint="eastAsia"/>
          <w:rtl/>
        </w:rPr>
        <w:t>نِتَ</w:t>
      </w:r>
      <w:r w:rsidR="0076239B" w:rsidRPr="00AB56BA">
        <w:rPr>
          <w:rStyle w:val="Char2"/>
          <w:rFonts w:hint="cs"/>
          <w:rtl/>
        </w:rPr>
        <w:t>ٰ</w:t>
      </w:r>
      <w:r w:rsidR="0076239B" w:rsidRPr="00AB56BA">
        <w:rPr>
          <w:rStyle w:val="Char2"/>
          <w:rFonts w:hint="eastAsia"/>
          <w:rtl/>
        </w:rPr>
        <w:t>تِ</w:t>
      </w:r>
      <w:r w:rsidR="0076239B" w:rsidRPr="00AB56BA">
        <w:rPr>
          <w:rStyle w:val="Char2"/>
          <w:rtl/>
        </w:rPr>
        <w:t xml:space="preserve"> </w:t>
      </w:r>
      <w:r w:rsidR="0076239B" w:rsidRPr="00AB56BA">
        <w:rPr>
          <w:rStyle w:val="Char2"/>
          <w:rFonts w:hint="eastAsia"/>
          <w:rtl/>
        </w:rPr>
        <w:t>وَ</w:t>
      </w:r>
      <w:r w:rsidR="0076239B" w:rsidRPr="00AB56BA">
        <w:rPr>
          <w:rStyle w:val="Char2"/>
          <w:rFonts w:hint="cs"/>
          <w:rtl/>
        </w:rPr>
        <w:t>ٱ</w:t>
      </w:r>
      <w:r w:rsidR="0076239B" w:rsidRPr="00AB56BA">
        <w:rPr>
          <w:rStyle w:val="Char2"/>
          <w:rFonts w:hint="eastAsia"/>
          <w:rtl/>
        </w:rPr>
        <w:t>لصَّ</w:t>
      </w:r>
      <w:r w:rsidR="0076239B" w:rsidRPr="00AB56BA">
        <w:rPr>
          <w:rStyle w:val="Char2"/>
          <w:rFonts w:hint="cs"/>
          <w:rtl/>
        </w:rPr>
        <w:t>ٰ</w:t>
      </w:r>
      <w:r w:rsidR="0076239B" w:rsidRPr="00AB56BA">
        <w:rPr>
          <w:rStyle w:val="Char2"/>
          <w:rFonts w:hint="eastAsia"/>
          <w:rtl/>
        </w:rPr>
        <w:t>دِقِينَ</w:t>
      </w:r>
      <w:r w:rsidR="0076239B" w:rsidRPr="00AB56BA">
        <w:rPr>
          <w:rStyle w:val="Char2"/>
          <w:rtl/>
        </w:rPr>
        <w:t xml:space="preserve"> </w:t>
      </w:r>
      <w:r w:rsidR="0076239B" w:rsidRPr="00AB56BA">
        <w:rPr>
          <w:rStyle w:val="Char2"/>
          <w:rFonts w:hint="eastAsia"/>
          <w:rtl/>
        </w:rPr>
        <w:t>وَ</w:t>
      </w:r>
      <w:r w:rsidR="0076239B" w:rsidRPr="00AB56BA">
        <w:rPr>
          <w:rStyle w:val="Char2"/>
          <w:rFonts w:hint="cs"/>
          <w:rtl/>
        </w:rPr>
        <w:t>ٱ</w:t>
      </w:r>
      <w:r w:rsidR="0076239B" w:rsidRPr="00AB56BA">
        <w:rPr>
          <w:rStyle w:val="Char2"/>
          <w:rFonts w:hint="eastAsia"/>
          <w:rtl/>
        </w:rPr>
        <w:t>لصَّ</w:t>
      </w:r>
      <w:r w:rsidR="0076239B" w:rsidRPr="00AB56BA">
        <w:rPr>
          <w:rStyle w:val="Char2"/>
          <w:rFonts w:hint="cs"/>
          <w:rtl/>
        </w:rPr>
        <w:t>ٰ</w:t>
      </w:r>
      <w:r w:rsidR="0076239B" w:rsidRPr="00AB56BA">
        <w:rPr>
          <w:rStyle w:val="Char2"/>
          <w:rFonts w:hint="eastAsia"/>
          <w:rtl/>
        </w:rPr>
        <w:t>دِقَ</w:t>
      </w:r>
      <w:r w:rsidR="0076239B" w:rsidRPr="00AB56BA">
        <w:rPr>
          <w:rStyle w:val="Char2"/>
          <w:rFonts w:hint="cs"/>
          <w:rtl/>
        </w:rPr>
        <w:t>ٰ</w:t>
      </w:r>
      <w:r w:rsidR="0076239B" w:rsidRPr="00AB56BA">
        <w:rPr>
          <w:rStyle w:val="Char2"/>
          <w:rFonts w:hint="eastAsia"/>
          <w:rtl/>
        </w:rPr>
        <w:t>تِ</w:t>
      </w:r>
      <w:r w:rsidR="0076239B" w:rsidRPr="00AB56BA">
        <w:rPr>
          <w:rStyle w:val="Char2"/>
          <w:rtl/>
        </w:rPr>
        <w:t xml:space="preserve"> </w:t>
      </w:r>
      <w:r w:rsidR="0076239B" w:rsidRPr="00AB56BA">
        <w:rPr>
          <w:rStyle w:val="Char2"/>
          <w:rFonts w:hint="eastAsia"/>
          <w:rtl/>
        </w:rPr>
        <w:t>وَ</w:t>
      </w:r>
      <w:r w:rsidR="0076239B" w:rsidRPr="00AB56BA">
        <w:rPr>
          <w:rStyle w:val="Char2"/>
          <w:rFonts w:hint="cs"/>
          <w:rtl/>
        </w:rPr>
        <w:t>ٱ</w:t>
      </w:r>
      <w:r w:rsidR="0076239B" w:rsidRPr="00AB56BA">
        <w:rPr>
          <w:rStyle w:val="Char2"/>
          <w:rFonts w:hint="eastAsia"/>
          <w:rtl/>
        </w:rPr>
        <w:t>لصَّ</w:t>
      </w:r>
      <w:r w:rsidR="0076239B" w:rsidRPr="00AB56BA">
        <w:rPr>
          <w:rStyle w:val="Char2"/>
          <w:rFonts w:hint="cs"/>
          <w:rtl/>
        </w:rPr>
        <w:t>ٰ</w:t>
      </w:r>
      <w:r w:rsidR="0076239B" w:rsidRPr="00AB56BA">
        <w:rPr>
          <w:rStyle w:val="Char2"/>
          <w:rFonts w:hint="eastAsia"/>
          <w:rtl/>
        </w:rPr>
        <w:t>بِرِينَ</w:t>
      </w:r>
      <w:r w:rsidR="0076239B" w:rsidRPr="00AB56BA">
        <w:rPr>
          <w:rStyle w:val="Char2"/>
          <w:rtl/>
        </w:rPr>
        <w:t xml:space="preserve"> </w:t>
      </w:r>
      <w:r w:rsidR="0076239B" w:rsidRPr="00AB56BA">
        <w:rPr>
          <w:rStyle w:val="Char2"/>
          <w:rFonts w:hint="eastAsia"/>
          <w:rtl/>
        </w:rPr>
        <w:t>وَ</w:t>
      </w:r>
      <w:r w:rsidR="0076239B" w:rsidRPr="00AB56BA">
        <w:rPr>
          <w:rStyle w:val="Char2"/>
          <w:rFonts w:hint="cs"/>
          <w:rtl/>
        </w:rPr>
        <w:t>ٱ</w:t>
      </w:r>
      <w:r w:rsidR="0076239B" w:rsidRPr="00AB56BA">
        <w:rPr>
          <w:rStyle w:val="Char2"/>
          <w:rFonts w:hint="eastAsia"/>
          <w:rtl/>
        </w:rPr>
        <w:t>لصَّ</w:t>
      </w:r>
      <w:r w:rsidR="0076239B" w:rsidRPr="00AB56BA">
        <w:rPr>
          <w:rStyle w:val="Char2"/>
          <w:rFonts w:hint="cs"/>
          <w:rtl/>
        </w:rPr>
        <w:t>ٰ</w:t>
      </w:r>
      <w:r w:rsidR="0076239B" w:rsidRPr="00AB56BA">
        <w:rPr>
          <w:rStyle w:val="Char2"/>
          <w:rFonts w:hint="eastAsia"/>
          <w:rtl/>
        </w:rPr>
        <w:t>بِرَ</w:t>
      </w:r>
      <w:r w:rsidR="0076239B" w:rsidRPr="00AB56BA">
        <w:rPr>
          <w:rStyle w:val="Char2"/>
          <w:rFonts w:hint="cs"/>
          <w:rtl/>
        </w:rPr>
        <w:t>ٰ</w:t>
      </w:r>
      <w:r w:rsidR="0076239B" w:rsidRPr="00AB56BA">
        <w:rPr>
          <w:rStyle w:val="Char2"/>
          <w:rFonts w:hint="eastAsia"/>
          <w:rtl/>
        </w:rPr>
        <w:t>تِ</w:t>
      </w:r>
      <w:r w:rsidR="0076239B" w:rsidRPr="00AB56BA">
        <w:rPr>
          <w:rStyle w:val="Char2"/>
          <w:rtl/>
        </w:rPr>
        <w:t xml:space="preserve"> </w:t>
      </w:r>
      <w:r w:rsidR="0076239B" w:rsidRPr="00AB56BA">
        <w:rPr>
          <w:rStyle w:val="Char2"/>
          <w:rFonts w:hint="eastAsia"/>
          <w:rtl/>
        </w:rPr>
        <w:t>وَ</w:t>
      </w:r>
      <w:r w:rsidR="0076239B" w:rsidRPr="00AB56BA">
        <w:rPr>
          <w:rStyle w:val="Char2"/>
          <w:rFonts w:hint="cs"/>
          <w:rtl/>
        </w:rPr>
        <w:t>ٱ</w:t>
      </w:r>
      <w:r w:rsidR="0076239B" w:rsidRPr="00AB56BA">
        <w:rPr>
          <w:rStyle w:val="Char2"/>
          <w:rFonts w:hint="eastAsia"/>
          <w:rtl/>
        </w:rPr>
        <w:t>ل</w:t>
      </w:r>
      <w:r w:rsidR="0076239B" w:rsidRPr="00AB56BA">
        <w:rPr>
          <w:rStyle w:val="Char2"/>
          <w:rFonts w:hint="cs"/>
          <w:rtl/>
        </w:rPr>
        <w:t>ۡ</w:t>
      </w:r>
      <w:r w:rsidR="0076239B" w:rsidRPr="00AB56BA">
        <w:rPr>
          <w:rStyle w:val="Char2"/>
          <w:rFonts w:hint="eastAsia"/>
          <w:rtl/>
        </w:rPr>
        <w:t>خَ</w:t>
      </w:r>
      <w:r w:rsidR="0076239B" w:rsidRPr="00AB56BA">
        <w:rPr>
          <w:rStyle w:val="Char2"/>
          <w:rFonts w:hint="cs"/>
          <w:rtl/>
        </w:rPr>
        <w:t>ٰ</w:t>
      </w:r>
      <w:r w:rsidR="0076239B" w:rsidRPr="00AB56BA">
        <w:rPr>
          <w:rStyle w:val="Char2"/>
          <w:rFonts w:hint="eastAsia"/>
          <w:rtl/>
        </w:rPr>
        <w:t>شِعِينَ</w:t>
      </w:r>
      <w:r w:rsidR="0076239B" w:rsidRPr="00AB56BA">
        <w:rPr>
          <w:rStyle w:val="Char2"/>
          <w:rtl/>
        </w:rPr>
        <w:t xml:space="preserve"> </w:t>
      </w:r>
      <w:r w:rsidR="0076239B" w:rsidRPr="00AB56BA">
        <w:rPr>
          <w:rStyle w:val="Char2"/>
          <w:rFonts w:hint="eastAsia"/>
          <w:rtl/>
        </w:rPr>
        <w:t>وَ</w:t>
      </w:r>
      <w:r w:rsidR="0076239B" w:rsidRPr="00AB56BA">
        <w:rPr>
          <w:rStyle w:val="Char2"/>
          <w:rFonts w:hint="cs"/>
          <w:rtl/>
        </w:rPr>
        <w:t>ٱ</w:t>
      </w:r>
      <w:r w:rsidR="0076239B" w:rsidRPr="00AB56BA">
        <w:rPr>
          <w:rStyle w:val="Char2"/>
          <w:rFonts w:hint="eastAsia"/>
          <w:rtl/>
        </w:rPr>
        <w:t>ل</w:t>
      </w:r>
      <w:r w:rsidR="0076239B" w:rsidRPr="00AB56BA">
        <w:rPr>
          <w:rStyle w:val="Char2"/>
          <w:rFonts w:hint="cs"/>
          <w:rtl/>
        </w:rPr>
        <w:t>ۡ</w:t>
      </w:r>
      <w:r w:rsidR="0076239B" w:rsidRPr="00AB56BA">
        <w:rPr>
          <w:rStyle w:val="Char2"/>
          <w:rFonts w:hint="eastAsia"/>
          <w:rtl/>
        </w:rPr>
        <w:t>خَ</w:t>
      </w:r>
      <w:r w:rsidR="0076239B" w:rsidRPr="00AB56BA">
        <w:rPr>
          <w:rStyle w:val="Char2"/>
          <w:rFonts w:hint="cs"/>
          <w:rtl/>
        </w:rPr>
        <w:t>ٰ</w:t>
      </w:r>
      <w:r w:rsidR="0076239B" w:rsidRPr="00AB56BA">
        <w:rPr>
          <w:rStyle w:val="Char2"/>
          <w:rFonts w:hint="eastAsia"/>
          <w:rtl/>
        </w:rPr>
        <w:t>شِعَ</w:t>
      </w:r>
      <w:r w:rsidR="0076239B" w:rsidRPr="00AB56BA">
        <w:rPr>
          <w:rStyle w:val="Char2"/>
          <w:rFonts w:hint="cs"/>
          <w:rtl/>
        </w:rPr>
        <w:t>ٰ</w:t>
      </w:r>
      <w:r w:rsidR="0076239B" w:rsidRPr="00AB56BA">
        <w:rPr>
          <w:rStyle w:val="Char2"/>
          <w:rFonts w:hint="eastAsia"/>
          <w:rtl/>
        </w:rPr>
        <w:t>تِ</w:t>
      </w:r>
      <w:r w:rsidR="0076239B" w:rsidRPr="00AB56BA">
        <w:rPr>
          <w:rStyle w:val="Char2"/>
          <w:rtl/>
        </w:rPr>
        <w:t xml:space="preserve"> </w:t>
      </w:r>
      <w:r w:rsidR="0076239B" w:rsidRPr="00AB56BA">
        <w:rPr>
          <w:rStyle w:val="Char2"/>
          <w:rFonts w:hint="eastAsia"/>
          <w:rtl/>
        </w:rPr>
        <w:t>وَ</w:t>
      </w:r>
      <w:r w:rsidR="0076239B" w:rsidRPr="00AB56BA">
        <w:rPr>
          <w:rStyle w:val="Char2"/>
          <w:rFonts w:hint="cs"/>
          <w:rtl/>
        </w:rPr>
        <w:t>ٱ</w:t>
      </w:r>
      <w:r w:rsidR="0076239B" w:rsidRPr="00AB56BA">
        <w:rPr>
          <w:rStyle w:val="Char2"/>
          <w:rFonts w:hint="eastAsia"/>
          <w:rtl/>
        </w:rPr>
        <w:t>ل</w:t>
      </w:r>
      <w:r w:rsidR="0076239B" w:rsidRPr="00AB56BA">
        <w:rPr>
          <w:rStyle w:val="Char2"/>
          <w:rFonts w:hint="cs"/>
          <w:rtl/>
        </w:rPr>
        <w:t>ۡ</w:t>
      </w:r>
      <w:r w:rsidR="0076239B" w:rsidRPr="00AB56BA">
        <w:rPr>
          <w:rStyle w:val="Char2"/>
          <w:rFonts w:hint="eastAsia"/>
          <w:rtl/>
        </w:rPr>
        <w:t>مُتَصَدِّقِينَ</w:t>
      </w:r>
      <w:r w:rsidR="0076239B" w:rsidRPr="00AB56BA">
        <w:rPr>
          <w:rStyle w:val="Char2"/>
          <w:rtl/>
        </w:rPr>
        <w:t xml:space="preserve"> </w:t>
      </w:r>
      <w:r w:rsidR="0076239B" w:rsidRPr="00AB56BA">
        <w:rPr>
          <w:rStyle w:val="Char2"/>
          <w:rFonts w:hint="eastAsia"/>
          <w:rtl/>
        </w:rPr>
        <w:t>وَ</w:t>
      </w:r>
      <w:r w:rsidR="0076239B" w:rsidRPr="00AB56BA">
        <w:rPr>
          <w:rStyle w:val="Char2"/>
          <w:rFonts w:hint="cs"/>
          <w:rtl/>
        </w:rPr>
        <w:t>ٱ</w:t>
      </w:r>
      <w:r w:rsidR="0076239B" w:rsidRPr="00AB56BA">
        <w:rPr>
          <w:rStyle w:val="Char2"/>
          <w:rFonts w:hint="eastAsia"/>
          <w:rtl/>
        </w:rPr>
        <w:t>ل</w:t>
      </w:r>
      <w:r w:rsidR="0076239B" w:rsidRPr="00AB56BA">
        <w:rPr>
          <w:rStyle w:val="Char2"/>
          <w:rFonts w:hint="cs"/>
          <w:rtl/>
        </w:rPr>
        <w:t>ۡ</w:t>
      </w:r>
      <w:r w:rsidR="0076239B" w:rsidRPr="00AB56BA">
        <w:rPr>
          <w:rStyle w:val="Char2"/>
          <w:rFonts w:hint="eastAsia"/>
          <w:rtl/>
        </w:rPr>
        <w:t>مُتَصَدِّقَ</w:t>
      </w:r>
      <w:r w:rsidR="0076239B" w:rsidRPr="00AB56BA">
        <w:rPr>
          <w:rStyle w:val="Char2"/>
          <w:rFonts w:hint="cs"/>
          <w:rtl/>
        </w:rPr>
        <w:t>ٰ</w:t>
      </w:r>
      <w:r w:rsidR="0076239B" w:rsidRPr="00AB56BA">
        <w:rPr>
          <w:rStyle w:val="Char2"/>
          <w:rFonts w:hint="eastAsia"/>
          <w:rtl/>
        </w:rPr>
        <w:t>تِ</w:t>
      </w:r>
      <w:r w:rsidR="0076239B" w:rsidRPr="00AB56BA">
        <w:rPr>
          <w:rStyle w:val="Char2"/>
          <w:rtl/>
        </w:rPr>
        <w:t xml:space="preserve"> </w:t>
      </w:r>
      <w:r w:rsidR="0076239B" w:rsidRPr="00AB56BA">
        <w:rPr>
          <w:rStyle w:val="Char2"/>
          <w:rFonts w:hint="eastAsia"/>
          <w:rtl/>
        </w:rPr>
        <w:t>وَ</w:t>
      </w:r>
      <w:r w:rsidR="0076239B" w:rsidRPr="00AB56BA">
        <w:rPr>
          <w:rStyle w:val="Char2"/>
          <w:rFonts w:hint="cs"/>
          <w:rtl/>
        </w:rPr>
        <w:t>ٱ</w:t>
      </w:r>
      <w:r w:rsidR="0076239B" w:rsidRPr="00AB56BA">
        <w:rPr>
          <w:rStyle w:val="Char2"/>
          <w:rFonts w:hint="eastAsia"/>
          <w:rtl/>
        </w:rPr>
        <w:t>لصَّ</w:t>
      </w:r>
      <w:r w:rsidR="0076239B" w:rsidRPr="00AB56BA">
        <w:rPr>
          <w:rStyle w:val="Char2"/>
          <w:rFonts w:hint="cs"/>
          <w:rtl/>
        </w:rPr>
        <w:t>ٰٓ</w:t>
      </w:r>
      <w:r w:rsidR="0076239B" w:rsidRPr="00AB56BA">
        <w:rPr>
          <w:rStyle w:val="Char2"/>
          <w:rFonts w:hint="eastAsia"/>
          <w:rtl/>
        </w:rPr>
        <w:t>ئِمِينَ</w:t>
      </w:r>
      <w:r w:rsidR="0076239B" w:rsidRPr="00AB56BA">
        <w:rPr>
          <w:rStyle w:val="Char2"/>
          <w:rtl/>
        </w:rPr>
        <w:t xml:space="preserve"> </w:t>
      </w:r>
      <w:r w:rsidR="0076239B" w:rsidRPr="00AB56BA">
        <w:rPr>
          <w:rStyle w:val="Char2"/>
          <w:rFonts w:hint="eastAsia"/>
          <w:rtl/>
        </w:rPr>
        <w:t>وَ</w:t>
      </w:r>
      <w:r w:rsidR="0076239B" w:rsidRPr="00AB56BA">
        <w:rPr>
          <w:rStyle w:val="Char2"/>
          <w:rFonts w:hint="cs"/>
          <w:rtl/>
        </w:rPr>
        <w:t>ٱ</w:t>
      </w:r>
      <w:r w:rsidR="0076239B" w:rsidRPr="00AB56BA">
        <w:rPr>
          <w:rStyle w:val="Char2"/>
          <w:rFonts w:hint="eastAsia"/>
          <w:rtl/>
        </w:rPr>
        <w:t>لصَّ</w:t>
      </w:r>
      <w:r w:rsidR="0076239B" w:rsidRPr="00AB56BA">
        <w:rPr>
          <w:rStyle w:val="Char2"/>
          <w:rFonts w:hint="cs"/>
          <w:rtl/>
        </w:rPr>
        <w:t>ٰٓ</w:t>
      </w:r>
      <w:r w:rsidR="0076239B" w:rsidRPr="00AB56BA">
        <w:rPr>
          <w:rStyle w:val="Char2"/>
          <w:rFonts w:hint="eastAsia"/>
          <w:rtl/>
        </w:rPr>
        <w:t>ئِمَ</w:t>
      </w:r>
      <w:r w:rsidR="0076239B" w:rsidRPr="00AB56BA">
        <w:rPr>
          <w:rStyle w:val="Char2"/>
          <w:rFonts w:hint="cs"/>
          <w:rtl/>
        </w:rPr>
        <w:t>ٰ</w:t>
      </w:r>
      <w:r w:rsidR="0076239B" w:rsidRPr="00AB56BA">
        <w:rPr>
          <w:rStyle w:val="Char2"/>
          <w:rFonts w:hint="eastAsia"/>
          <w:rtl/>
        </w:rPr>
        <w:t>تِ</w:t>
      </w:r>
      <w:r w:rsidR="0076239B" w:rsidRPr="00AB56BA">
        <w:rPr>
          <w:rStyle w:val="Char2"/>
          <w:rtl/>
        </w:rPr>
        <w:t xml:space="preserve"> </w:t>
      </w:r>
      <w:r w:rsidR="0076239B" w:rsidRPr="00AB56BA">
        <w:rPr>
          <w:rStyle w:val="Char2"/>
          <w:rFonts w:hint="eastAsia"/>
          <w:rtl/>
        </w:rPr>
        <w:t>وَ</w:t>
      </w:r>
      <w:r w:rsidR="0076239B" w:rsidRPr="00AB56BA">
        <w:rPr>
          <w:rStyle w:val="Char2"/>
          <w:rFonts w:hint="cs"/>
          <w:rtl/>
        </w:rPr>
        <w:t>ٱ</w:t>
      </w:r>
      <w:r w:rsidR="0076239B" w:rsidRPr="00AB56BA">
        <w:rPr>
          <w:rStyle w:val="Char2"/>
          <w:rFonts w:hint="eastAsia"/>
          <w:rtl/>
        </w:rPr>
        <w:t>ل</w:t>
      </w:r>
      <w:r w:rsidR="0076239B" w:rsidRPr="00AB56BA">
        <w:rPr>
          <w:rStyle w:val="Char2"/>
          <w:rFonts w:hint="cs"/>
          <w:rtl/>
        </w:rPr>
        <w:t>ۡ</w:t>
      </w:r>
      <w:r w:rsidR="0076239B" w:rsidRPr="00AB56BA">
        <w:rPr>
          <w:rStyle w:val="Char2"/>
          <w:rFonts w:hint="eastAsia"/>
          <w:rtl/>
        </w:rPr>
        <w:t>حَ</w:t>
      </w:r>
      <w:r w:rsidR="0076239B" w:rsidRPr="00AB56BA">
        <w:rPr>
          <w:rStyle w:val="Char2"/>
          <w:rFonts w:hint="cs"/>
          <w:rtl/>
        </w:rPr>
        <w:t>ٰ</w:t>
      </w:r>
      <w:r w:rsidR="0076239B" w:rsidRPr="00AB56BA">
        <w:rPr>
          <w:rStyle w:val="Char2"/>
          <w:rFonts w:hint="eastAsia"/>
          <w:rtl/>
        </w:rPr>
        <w:t>فِظِينَ</w:t>
      </w:r>
      <w:r w:rsidR="0076239B" w:rsidRPr="00AB56BA">
        <w:rPr>
          <w:rStyle w:val="Char2"/>
          <w:rtl/>
        </w:rPr>
        <w:t xml:space="preserve"> </w:t>
      </w:r>
      <w:r w:rsidR="0076239B" w:rsidRPr="00AB56BA">
        <w:rPr>
          <w:rStyle w:val="Char2"/>
          <w:rFonts w:hint="eastAsia"/>
          <w:rtl/>
        </w:rPr>
        <w:t>فُرُوجَهُم</w:t>
      </w:r>
      <w:r w:rsidR="0076239B" w:rsidRPr="00AB56BA">
        <w:rPr>
          <w:rStyle w:val="Char2"/>
          <w:rFonts w:hint="cs"/>
          <w:rtl/>
        </w:rPr>
        <w:t>ۡ</w:t>
      </w:r>
      <w:r w:rsidR="0076239B" w:rsidRPr="00AB56BA">
        <w:rPr>
          <w:rStyle w:val="Char2"/>
          <w:rtl/>
        </w:rPr>
        <w:t xml:space="preserve"> </w:t>
      </w:r>
      <w:r w:rsidR="0076239B" w:rsidRPr="00AB56BA">
        <w:rPr>
          <w:rStyle w:val="Char2"/>
          <w:rFonts w:hint="eastAsia"/>
          <w:rtl/>
        </w:rPr>
        <w:t>وَ</w:t>
      </w:r>
      <w:r w:rsidR="0076239B" w:rsidRPr="00AB56BA">
        <w:rPr>
          <w:rStyle w:val="Char2"/>
          <w:rFonts w:hint="cs"/>
          <w:rtl/>
        </w:rPr>
        <w:t>ٱ</w:t>
      </w:r>
      <w:r w:rsidR="0076239B" w:rsidRPr="00AB56BA">
        <w:rPr>
          <w:rStyle w:val="Char2"/>
          <w:rFonts w:hint="eastAsia"/>
          <w:rtl/>
        </w:rPr>
        <w:t>ل</w:t>
      </w:r>
      <w:r w:rsidR="0076239B" w:rsidRPr="00AB56BA">
        <w:rPr>
          <w:rStyle w:val="Char2"/>
          <w:rFonts w:hint="cs"/>
          <w:rtl/>
        </w:rPr>
        <w:t>ۡ</w:t>
      </w:r>
      <w:r w:rsidR="0076239B" w:rsidRPr="00AB56BA">
        <w:rPr>
          <w:rStyle w:val="Char2"/>
          <w:rFonts w:hint="eastAsia"/>
          <w:rtl/>
        </w:rPr>
        <w:t>حَ</w:t>
      </w:r>
      <w:r w:rsidR="0076239B" w:rsidRPr="00AB56BA">
        <w:rPr>
          <w:rStyle w:val="Char2"/>
          <w:rFonts w:hint="cs"/>
          <w:rtl/>
        </w:rPr>
        <w:t>ٰ</w:t>
      </w:r>
      <w:r w:rsidR="0076239B" w:rsidRPr="00AB56BA">
        <w:rPr>
          <w:rStyle w:val="Char2"/>
          <w:rFonts w:hint="eastAsia"/>
          <w:rtl/>
        </w:rPr>
        <w:t>فِظَ</w:t>
      </w:r>
      <w:r w:rsidR="0076239B" w:rsidRPr="00AB56BA">
        <w:rPr>
          <w:rStyle w:val="Char2"/>
          <w:rFonts w:hint="cs"/>
          <w:rtl/>
        </w:rPr>
        <w:t>ٰ</w:t>
      </w:r>
      <w:r w:rsidR="0076239B" w:rsidRPr="00AB56BA">
        <w:rPr>
          <w:rStyle w:val="Char2"/>
          <w:rFonts w:hint="eastAsia"/>
          <w:rtl/>
        </w:rPr>
        <w:t>تِ</w:t>
      </w:r>
      <w:r w:rsidR="0076239B" w:rsidRPr="00AB56BA">
        <w:rPr>
          <w:rStyle w:val="Char2"/>
          <w:rtl/>
        </w:rPr>
        <w:t xml:space="preserve"> </w:t>
      </w:r>
      <w:r w:rsidR="0076239B" w:rsidRPr="00AB56BA">
        <w:rPr>
          <w:rStyle w:val="Char2"/>
          <w:rFonts w:hint="eastAsia"/>
          <w:rtl/>
        </w:rPr>
        <w:t>وَ</w:t>
      </w:r>
      <w:r w:rsidR="0076239B" w:rsidRPr="00AB56BA">
        <w:rPr>
          <w:rStyle w:val="Char2"/>
          <w:rFonts w:hint="cs"/>
          <w:rtl/>
        </w:rPr>
        <w:t>ٱ</w:t>
      </w:r>
      <w:r w:rsidR="0076239B" w:rsidRPr="00AB56BA">
        <w:rPr>
          <w:rStyle w:val="Char2"/>
          <w:rFonts w:hint="eastAsia"/>
          <w:rtl/>
        </w:rPr>
        <w:t>لذَّ</w:t>
      </w:r>
      <w:r w:rsidR="0076239B" w:rsidRPr="00AB56BA">
        <w:rPr>
          <w:rStyle w:val="Char2"/>
          <w:rFonts w:hint="cs"/>
          <w:rtl/>
        </w:rPr>
        <w:t>ٰ</w:t>
      </w:r>
      <w:r w:rsidR="0076239B" w:rsidRPr="00AB56BA">
        <w:rPr>
          <w:rStyle w:val="Char2"/>
          <w:rFonts w:hint="eastAsia"/>
          <w:rtl/>
        </w:rPr>
        <w:t>كِرِينَ</w:t>
      </w:r>
      <w:r w:rsidR="0076239B" w:rsidRPr="00AB56BA">
        <w:rPr>
          <w:rStyle w:val="Char2"/>
          <w:rtl/>
        </w:rPr>
        <w:t xml:space="preserve"> </w:t>
      </w:r>
      <w:r w:rsidR="0076239B" w:rsidRPr="00AB56BA">
        <w:rPr>
          <w:rStyle w:val="Char2"/>
          <w:rFonts w:hint="cs"/>
          <w:rtl/>
        </w:rPr>
        <w:t>ٱ</w:t>
      </w:r>
      <w:r w:rsidR="0076239B" w:rsidRPr="00AB56BA">
        <w:rPr>
          <w:rStyle w:val="Char2"/>
          <w:rFonts w:hint="eastAsia"/>
          <w:rtl/>
        </w:rPr>
        <w:t>للَّهَ</w:t>
      </w:r>
      <w:r w:rsidR="0076239B" w:rsidRPr="00AB56BA">
        <w:rPr>
          <w:rStyle w:val="Char2"/>
          <w:rtl/>
        </w:rPr>
        <w:t xml:space="preserve"> </w:t>
      </w:r>
      <w:r w:rsidR="0076239B" w:rsidRPr="00AB56BA">
        <w:rPr>
          <w:rStyle w:val="Char2"/>
          <w:rFonts w:hint="eastAsia"/>
          <w:rtl/>
        </w:rPr>
        <w:t>كَثِير</w:t>
      </w:r>
      <w:r w:rsidR="0076239B" w:rsidRPr="00AB56BA">
        <w:rPr>
          <w:rStyle w:val="Char2"/>
          <w:rFonts w:hint="cs"/>
          <w:rtl/>
        </w:rPr>
        <w:t>ٗ</w:t>
      </w:r>
      <w:r w:rsidR="0076239B" w:rsidRPr="00AB56BA">
        <w:rPr>
          <w:rStyle w:val="Char2"/>
          <w:rFonts w:hint="eastAsia"/>
          <w:rtl/>
        </w:rPr>
        <w:t>ا</w:t>
      </w:r>
      <w:r w:rsidR="0076239B" w:rsidRPr="00AB56BA">
        <w:rPr>
          <w:rStyle w:val="Char2"/>
          <w:rtl/>
        </w:rPr>
        <w:t xml:space="preserve"> </w:t>
      </w:r>
      <w:r w:rsidR="0076239B" w:rsidRPr="00AB56BA">
        <w:rPr>
          <w:rStyle w:val="Char2"/>
          <w:rFonts w:hint="eastAsia"/>
          <w:rtl/>
        </w:rPr>
        <w:t>وَ</w:t>
      </w:r>
      <w:r w:rsidR="0076239B" w:rsidRPr="00AB56BA">
        <w:rPr>
          <w:rStyle w:val="Char2"/>
          <w:rFonts w:hint="cs"/>
          <w:rtl/>
        </w:rPr>
        <w:t>ٱ</w:t>
      </w:r>
      <w:r w:rsidR="0076239B" w:rsidRPr="00AB56BA">
        <w:rPr>
          <w:rStyle w:val="Char2"/>
          <w:rFonts w:hint="eastAsia"/>
          <w:rtl/>
        </w:rPr>
        <w:t>لذَّ</w:t>
      </w:r>
      <w:r w:rsidR="0076239B" w:rsidRPr="00AB56BA">
        <w:rPr>
          <w:rStyle w:val="Char2"/>
          <w:rFonts w:hint="cs"/>
          <w:rtl/>
        </w:rPr>
        <w:t>ٰ</w:t>
      </w:r>
      <w:r w:rsidR="0076239B" w:rsidRPr="00AB56BA">
        <w:rPr>
          <w:rStyle w:val="Char2"/>
          <w:rFonts w:hint="eastAsia"/>
          <w:rtl/>
        </w:rPr>
        <w:t>كِرَ</w:t>
      </w:r>
      <w:r w:rsidR="0076239B" w:rsidRPr="00AB56BA">
        <w:rPr>
          <w:rStyle w:val="Char2"/>
          <w:rFonts w:hint="cs"/>
          <w:rtl/>
        </w:rPr>
        <w:t>ٰ</w:t>
      </w:r>
      <w:r w:rsidR="0076239B" w:rsidRPr="00AB56BA">
        <w:rPr>
          <w:rStyle w:val="Char2"/>
          <w:rFonts w:hint="eastAsia"/>
          <w:rtl/>
        </w:rPr>
        <w:t>تِ</w:t>
      </w:r>
      <w:r w:rsidR="0076239B" w:rsidRPr="00AB56BA">
        <w:rPr>
          <w:rStyle w:val="Char2"/>
          <w:rtl/>
        </w:rPr>
        <w:t xml:space="preserve"> </w:t>
      </w:r>
      <w:r w:rsidR="0076239B" w:rsidRPr="00AB56BA">
        <w:rPr>
          <w:rStyle w:val="Char2"/>
          <w:rFonts w:hint="eastAsia"/>
          <w:rtl/>
        </w:rPr>
        <w:t>أَعَدَّ</w:t>
      </w:r>
      <w:r w:rsidR="0076239B" w:rsidRPr="00AB56BA">
        <w:rPr>
          <w:rStyle w:val="Char2"/>
          <w:rtl/>
        </w:rPr>
        <w:t xml:space="preserve"> </w:t>
      </w:r>
      <w:r w:rsidR="0076239B" w:rsidRPr="00AB56BA">
        <w:rPr>
          <w:rStyle w:val="Char2"/>
          <w:rFonts w:hint="cs"/>
          <w:rtl/>
        </w:rPr>
        <w:t>ٱ</w:t>
      </w:r>
      <w:r w:rsidR="0076239B" w:rsidRPr="00AB56BA">
        <w:rPr>
          <w:rStyle w:val="Char2"/>
          <w:rFonts w:hint="eastAsia"/>
          <w:rtl/>
        </w:rPr>
        <w:t>للَّهُ</w:t>
      </w:r>
      <w:r w:rsidR="0076239B" w:rsidRPr="00AB56BA">
        <w:rPr>
          <w:rStyle w:val="Char2"/>
          <w:rtl/>
        </w:rPr>
        <w:t xml:space="preserve"> </w:t>
      </w:r>
      <w:r w:rsidR="0076239B" w:rsidRPr="00AB56BA">
        <w:rPr>
          <w:rStyle w:val="Char2"/>
          <w:rFonts w:hint="eastAsia"/>
          <w:rtl/>
        </w:rPr>
        <w:t>لَهُم</w:t>
      </w:r>
      <w:r w:rsidR="0076239B" w:rsidRPr="00AB56BA">
        <w:rPr>
          <w:rStyle w:val="Char2"/>
          <w:rtl/>
        </w:rPr>
        <w:t xml:space="preserve"> </w:t>
      </w:r>
      <w:r w:rsidR="0076239B" w:rsidRPr="00AB56BA">
        <w:rPr>
          <w:rStyle w:val="Char2"/>
          <w:rFonts w:hint="eastAsia"/>
          <w:rtl/>
        </w:rPr>
        <w:t>مَّغ</w:t>
      </w:r>
      <w:r w:rsidR="0076239B" w:rsidRPr="00AB56BA">
        <w:rPr>
          <w:rStyle w:val="Char2"/>
          <w:rFonts w:hint="cs"/>
          <w:rtl/>
        </w:rPr>
        <w:t>ۡ</w:t>
      </w:r>
      <w:r w:rsidR="0076239B" w:rsidRPr="00AB56BA">
        <w:rPr>
          <w:rStyle w:val="Char2"/>
          <w:rFonts w:hint="eastAsia"/>
          <w:rtl/>
        </w:rPr>
        <w:t>فِرَة</w:t>
      </w:r>
      <w:r w:rsidR="0076239B" w:rsidRPr="00AB56BA">
        <w:rPr>
          <w:rStyle w:val="Char2"/>
          <w:rFonts w:hint="cs"/>
          <w:rtl/>
        </w:rPr>
        <w:t>ٗ</w:t>
      </w:r>
      <w:r w:rsidR="0076239B" w:rsidRPr="00AB56BA">
        <w:rPr>
          <w:rStyle w:val="Char2"/>
          <w:rtl/>
        </w:rPr>
        <w:t xml:space="preserve"> </w:t>
      </w:r>
      <w:r w:rsidR="0076239B" w:rsidRPr="00AB56BA">
        <w:rPr>
          <w:rStyle w:val="Char2"/>
          <w:rFonts w:hint="eastAsia"/>
          <w:rtl/>
        </w:rPr>
        <w:t>وَأَج</w:t>
      </w:r>
      <w:r w:rsidR="0076239B" w:rsidRPr="00AB56BA">
        <w:rPr>
          <w:rStyle w:val="Char2"/>
          <w:rFonts w:hint="cs"/>
          <w:rtl/>
        </w:rPr>
        <w:t>ۡ</w:t>
      </w:r>
      <w:r w:rsidR="0076239B" w:rsidRPr="00AB56BA">
        <w:rPr>
          <w:rStyle w:val="Char2"/>
          <w:rFonts w:hint="eastAsia"/>
          <w:rtl/>
        </w:rPr>
        <w:t>رًا</w:t>
      </w:r>
      <w:r w:rsidR="0076239B" w:rsidRPr="00AB56BA">
        <w:rPr>
          <w:rStyle w:val="Char2"/>
          <w:rtl/>
        </w:rPr>
        <w:t xml:space="preserve"> </w:t>
      </w:r>
      <w:r w:rsidR="0076239B" w:rsidRPr="00AB56BA">
        <w:rPr>
          <w:rStyle w:val="Char2"/>
          <w:rFonts w:hint="eastAsia"/>
          <w:rtl/>
        </w:rPr>
        <w:t>عَظِيم</w:t>
      </w:r>
      <w:r w:rsidR="0076239B" w:rsidRPr="00AB56BA">
        <w:rPr>
          <w:rStyle w:val="Char2"/>
          <w:rFonts w:hint="cs"/>
          <w:rtl/>
        </w:rPr>
        <w:t>ٗ</w:t>
      </w:r>
      <w:r w:rsidR="0076239B" w:rsidRPr="00AB56BA">
        <w:rPr>
          <w:rStyle w:val="Char2"/>
          <w:rFonts w:hint="eastAsia"/>
          <w:rtl/>
        </w:rPr>
        <w:t>ا</w:t>
      </w:r>
      <w:r w:rsidR="0076239B" w:rsidRPr="00AB56BA">
        <w:rPr>
          <w:rFonts w:ascii="KFGQPC Uthmanic Script HAFS" w:cs="KFGQPC Uthmanic Script HAFS" w:hint="cs"/>
          <w:noProof w:val="0"/>
          <w:rtl/>
        </w:rPr>
        <w:t>٣٥</w:t>
      </w:r>
      <w:r w:rsidRPr="00AB56BA">
        <w:rPr>
          <w:rFonts w:ascii="KFGQPC Uthman Taha Naskh" w:cs="KFGQPC Uthman Taha Naskh" w:hint="cs"/>
          <w:noProof w:val="0"/>
          <w:rtl/>
          <w:lang w:bidi="ar-SA"/>
        </w:rPr>
        <w:t>﴾</w:t>
      </w:r>
      <w:r w:rsidR="0076239B" w:rsidRPr="00AB56BA">
        <w:rPr>
          <w:rFonts w:ascii="KFGQPC Uthman Taha Naskh" w:cs="KFGQPC Uthman Taha Naskh"/>
          <w:noProof w:val="0"/>
          <w:rtl/>
          <w:lang w:bidi="ar-SA"/>
        </w:rPr>
        <w:t xml:space="preserve"> </w:t>
      </w:r>
      <w:r w:rsidRPr="00AB56BA">
        <w:rPr>
          <w:rFonts w:ascii="KFGQPC Uthman Taha Naskh" w:cs="KFGQPC Uthman Taha Naskh" w:hint="cs"/>
          <w:noProof w:val="0"/>
          <w:rtl/>
          <w:lang w:bidi="ar-SA"/>
        </w:rPr>
        <w:tab/>
      </w:r>
      <w:r w:rsidR="0076239B" w:rsidRPr="00AB56BA">
        <w:rPr>
          <w:rFonts w:ascii="KFGQPC Uthman Taha Naskh" w:cs="KFGQPC Uthman Taha Naskh"/>
          <w:noProof w:val="0"/>
          <w:lang w:bidi="ar-SA"/>
        </w:rPr>
        <w:t xml:space="preserve">   </w:t>
      </w:r>
      <w:r w:rsidR="0076239B" w:rsidRPr="00AB56BA">
        <w:rPr>
          <w:rStyle w:val="Char8"/>
          <w:rtl/>
        </w:rPr>
        <w:t>[</w:t>
      </w:r>
      <w:r w:rsidR="006548CF" w:rsidRPr="00AB56BA">
        <w:rPr>
          <w:rStyle w:val="Char8"/>
          <w:rFonts w:hint="eastAsia"/>
          <w:rtl/>
        </w:rPr>
        <w:t>الأحزاب</w:t>
      </w:r>
      <w:r w:rsidR="0076239B" w:rsidRPr="00AB56BA">
        <w:rPr>
          <w:rStyle w:val="Char8"/>
          <w:rtl/>
        </w:rPr>
        <w:t xml:space="preserve"> : </w:t>
      </w:r>
      <w:r w:rsidR="0076239B" w:rsidRPr="00AB56BA">
        <w:rPr>
          <w:rStyle w:val="Char8"/>
          <w:rFonts w:hint="cs"/>
          <w:rtl/>
        </w:rPr>
        <w:t>٣٥</w:t>
      </w:r>
      <w:r w:rsidR="0076239B" w:rsidRPr="00AB56BA">
        <w:rPr>
          <w:rStyle w:val="Char8"/>
          <w:rtl/>
        </w:rPr>
        <w:t>]</w:t>
      </w:r>
      <w:r w:rsidR="0076239B" w:rsidRPr="00AB56BA">
        <w:rPr>
          <w:rFonts w:ascii="KFGQPC Uthman Taha Naskh" w:cs="KFGQPC Uthman Taha Naskh"/>
          <w:noProof w:val="0"/>
          <w:rtl/>
          <w:lang w:bidi="ar-SA"/>
        </w:rPr>
        <w:t xml:space="preserve"> </w:t>
      </w:r>
    </w:p>
    <w:p w:rsidR="00CF44A9" w:rsidRPr="00AB56BA" w:rsidRDefault="0076239B" w:rsidP="00884A6A">
      <w:pPr>
        <w:pStyle w:val="a2"/>
        <w:rPr>
          <w:rtl/>
          <w:lang w:bidi="ar-SA"/>
        </w:rPr>
      </w:pPr>
      <w:r w:rsidRPr="00AB56BA">
        <w:rPr>
          <w:rFonts w:ascii="KFGQPC Uthman Taha Naskh" w:cs="KFGQPC Uthman Taha Naskh"/>
          <w:noProof w:val="0"/>
          <w:rtl/>
          <w:lang w:bidi="ar-SA"/>
        </w:rPr>
        <w:t xml:space="preserve"> </w:t>
      </w:r>
      <w:r w:rsidR="00CF44A9" w:rsidRPr="00AB56BA">
        <w:rPr>
          <w:rtl/>
          <w:lang w:bidi="ar-SA"/>
        </w:rPr>
        <w:t>به‌راستی مردان و زنان مسلمان، و مردان و زنان مؤمن، و مردان و زنان فرمان‌بردار، و مردان و زنان راست‌گو و مردان و زنان بردبار، و مردان و زنان فروتن، و مردان و زنان صدقه‌دهنده و مردان و زنان روزه‌دار، و مردان و زنان پاک‌دامن و مردان و زنانی که الله را بسیار یاد می‌کنند، الله برایشان آمرزش و پاداش بزرگی آماده کرده است.</w:t>
      </w:r>
    </w:p>
    <w:p w:rsidR="00CF44A9" w:rsidRPr="00AB56BA" w:rsidRDefault="00CF44A9" w:rsidP="00690212">
      <w:pPr>
        <w:rPr>
          <w:rtl/>
          <w:lang w:bidi="ar-SA"/>
        </w:rPr>
      </w:pPr>
      <w:r w:rsidRPr="00AB56BA">
        <w:rPr>
          <w:rtl/>
          <w:lang w:bidi="ar-SA"/>
        </w:rPr>
        <w:t>و مي‌فرمايد:</w:t>
      </w:r>
    </w:p>
    <w:p w:rsidR="00E46074"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76239B" w:rsidRPr="00AB56BA">
        <w:rPr>
          <w:rStyle w:val="Char2"/>
          <w:rFonts w:hint="eastAsia"/>
          <w:rtl/>
        </w:rPr>
        <w:t>يَ</w:t>
      </w:r>
      <w:r w:rsidR="0076239B" w:rsidRPr="00AB56BA">
        <w:rPr>
          <w:rStyle w:val="Char2"/>
          <w:rFonts w:hint="cs"/>
          <w:rtl/>
        </w:rPr>
        <w:t>ٰٓ</w:t>
      </w:r>
      <w:r w:rsidR="0076239B" w:rsidRPr="00AB56BA">
        <w:rPr>
          <w:rStyle w:val="Char2"/>
          <w:rFonts w:hint="eastAsia"/>
          <w:rtl/>
        </w:rPr>
        <w:t>أَيُّهَا</w:t>
      </w:r>
      <w:r w:rsidR="0076239B" w:rsidRPr="00AB56BA">
        <w:rPr>
          <w:rStyle w:val="Char2"/>
          <w:rtl/>
        </w:rPr>
        <w:t xml:space="preserve"> </w:t>
      </w:r>
      <w:r w:rsidR="0076239B" w:rsidRPr="00AB56BA">
        <w:rPr>
          <w:rStyle w:val="Char2"/>
          <w:rFonts w:hint="cs"/>
          <w:rtl/>
        </w:rPr>
        <w:t>ٱ</w:t>
      </w:r>
      <w:r w:rsidR="0076239B" w:rsidRPr="00AB56BA">
        <w:rPr>
          <w:rStyle w:val="Char2"/>
          <w:rFonts w:hint="eastAsia"/>
          <w:rtl/>
        </w:rPr>
        <w:t>لَّذِينَ</w:t>
      </w:r>
      <w:r w:rsidR="0076239B" w:rsidRPr="00AB56BA">
        <w:rPr>
          <w:rStyle w:val="Char2"/>
          <w:rtl/>
        </w:rPr>
        <w:t xml:space="preserve"> </w:t>
      </w:r>
      <w:r w:rsidR="0076239B" w:rsidRPr="00AB56BA">
        <w:rPr>
          <w:rStyle w:val="Char2"/>
          <w:rFonts w:hint="eastAsia"/>
          <w:rtl/>
        </w:rPr>
        <w:t>ءَامَنُواْ</w:t>
      </w:r>
      <w:r w:rsidR="0076239B" w:rsidRPr="00AB56BA">
        <w:rPr>
          <w:rStyle w:val="Char2"/>
          <w:rtl/>
        </w:rPr>
        <w:t xml:space="preserve"> </w:t>
      </w:r>
      <w:r w:rsidR="0076239B" w:rsidRPr="00AB56BA">
        <w:rPr>
          <w:rStyle w:val="Char2"/>
          <w:rFonts w:hint="cs"/>
          <w:rtl/>
        </w:rPr>
        <w:t>ٱ</w:t>
      </w:r>
      <w:r w:rsidR="0076239B" w:rsidRPr="00AB56BA">
        <w:rPr>
          <w:rStyle w:val="Char2"/>
          <w:rFonts w:hint="eastAsia"/>
          <w:rtl/>
        </w:rPr>
        <w:t>ذ</w:t>
      </w:r>
      <w:r w:rsidR="0076239B" w:rsidRPr="00AB56BA">
        <w:rPr>
          <w:rStyle w:val="Char2"/>
          <w:rFonts w:hint="cs"/>
          <w:rtl/>
        </w:rPr>
        <w:t>ۡ</w:t>
      </w:r>
      <w:r w:rsidR="0076239B" w:rsidRPr="00AB56BA">
        <w:rPr>
          <w:rStyle w:val="Char2"/>
          <w:rFonts w:hint="eastAsia"/>
          <w:rtl/>
        </w:rPr>
        <w:t>كُرُواْ</w:t>
      </w:r>
      <w:r w:rsidR="0076239B" w:rsidRPr="00AB56BA">
        <w:rPr>
          <w:rStyle w:val="Char2"/>
          <w:rtl/>
        </w:rPr>
        <w:t xml:space="preserve"> </w:t>
      </w:r>
      <w:r w:rsidR="0076239B" w:rsidRPr="00AB56BA">
        <w:rPr>
          <w:rStyle w:val="Char2"/>
          <w:rFonts w:hint="cs"/>
          <w:rtl/>
        </w:rPr>
        <w:t>ٱ</w:t>
      </w:r>
      <w:r w:rsidR="0076239B" w:rsidRPr="00AB56BA">
        <w:rPr>
          <w:rStyle w:val="Char2"/>
          <w:rFonts w:hint="eastAsia"/>
          <w:rtl/>
        </w:rPr>
        <w:t>للَّهَ</w:t>
      </w:r>
      <w:r w:rsidR="0076239B" w:rsidRPr="00AB56BA">
        <w:rPr>
          <w:rStyle w:val="Char2"/>
          <w:rtl/>
        </w:rPr>
        <w:t xml:space="preserve"> </w:t>
      </w:r>
      <w:r w:rsidR="0076239B" w:rsidRPr="00AB56BA">
        <w:rPr>
          <w:rStyle w:val="Char2"/>
          <w:rFonts w:hint="eastAsia"/>
          <w:rtl/>
        </w:rPr>
        <w:t>ذِك</w:t>
      </w:r>
      <w:r w:rsidR="0076239B" w:rsidRPr="00AB56BA">
        <w:rPr>
          <w:rStyle w:val="Char2"/>
          <w:rFonts w:hint="cs"/>
          <w:rtl/>
        </w:rPr>
        <w:t>ۡ</w:t>
      </w:r>
      <w:r w:rsidR="0076239B" w:rsidRPr="00AB56BA">
        <w:rPr>
          <w:rStyle w:val="Char2"/>
          <w:rFonts w:hint="eastAsia"/>
          <w:rtl/>
        </w:rPr>
        <w:t>ر</w:t>
      </w:r>
      <w:r w:rsidR="0076239B" w:rsidRPr="00AB56BA">
        <w:rPr>
          <w:rStyle w:val="Char2"/>
          <w:rFonts w:hint="cs"/>
          <w:rtl/>
        </w:rPr>
        <w:t>ٗ</w:t>
      </w:r>
      <w:r w:rsidR="0076239B" w:rsidRPr="00AB56BA">
        <w:rPr>
          <w:rStyle w:val="Char2"/>
          <w:rFonts w:hint="eastAsia"/>
          <w:rtl/>
        </w:rPr>
        <w:t>ا</w:t>
      </w:r>
      <w:r w:rsidR="0076239B" w:rsidRPr="00AB56BA">
        <w:rPr>
          <w:rStyle w:val="Char2"/>
          <w:rtl/>
        </w:rPr>
        <w:t xml:space="preserve"> </w:t>
      </w:r>
      <w:r w:rsidR="0076239B" w:rsidRPr="00AB56BA">
        <w:rPr>
          <w:rStyle w:val="Char2"/>
          <w:rFonts w:hint="eastAsia"/>
          <w:rtl/>
        </w:rPr>
        <w:t>كَثِير</w:t>
      </w:r>
      <w:r w:rsidR="0076239B" w:rsidRPr="00AB56BA">
        <w:rPr>
          <w:rStyle w:val="Char2"/>
          <w:rFonts w:hint="cs"/>
          <w:rtl/>
        </w:rPr>
        <w:t>ٗ</w:t>
      </w:r>
      <w:r w:rsidR="0076239B" w:rsidRPr="00AB56BA">
        <w:rPr>
          <w:rStyle w:val="Char2"/>
          <w:rFonts w:hint="eastAsia"/>
          <w:rtl/>
        </w:rPr>
        <w:t>ا</w:t>
      </w:r>
      <w:r w:rsidR="0076239B" w:rsidRPr="00AB56BA">
        <w:rPr>
          <w:rStyle w:val="Char2"/>
          <w:rtl/>
        </w:rPr>
        <w:t xml:space="preserve"> </w:t>
      </w:r>
      <w:r w:rsidR="0076239B" w:rsidRPr="00AB56BA">
        <w:rPr>
          <w:rStyle w:val="Char2"/>
          <w:rFonts w:hint="cs"/>
          <w:rtl/>
        </w:rPr>
        <w:t>٤١</w:t>
      </w:r>
      <w:r w:rsidR="0076239B" w:rsidRPr="00AB56BA">
        <w:rPr>
          <w:rStyle w:val="Char2"/>
          <w:rtl/>
        </w:rPr>
        <w:t xml:space="preserve"> </w:t>
      </w:r>
      <w:r w:rsidR="0076239B" w:rsidRPr="00AB56BA">
        <w:rPr>
          <w:rStyle w:val="Char2"/>
          <w:rFonts w:hint="eastAsia"/>
          <w:rtl/>
        </w:rPr>
        <w:t>وَسَبِّحُوهُ</w:t>
      </w:r>
      <w:r w:rsidR="0076239B" w:rsidRPr="00AB56BA">
        <w:rPr>
          <w:rStyle w:val="Char2"/>
          <w:rtl/>
        </w:rPr>
        <w:t xml:space="preserve"> </w:t>
      </w:r>
      <w:r w:rsidR="0076239B" w:rsidRPr="00AB56BA">
        <w:rPr>
          <w:rStyle w:val="Char2"/>
          <w:rFonts w:hint="eastAsia"/>
          <w:rtl/>
        </w:rPr>
        <w:t>بُك</w:t>
      </w:r>
      <w:r w:rsidR="0076239B" w:rsidRPr="00AB56BA">
        <w:rPr>
          <w:rStyle w:val="Char2"/>
          <w:rFonts w:hint="cs"/>
          <w:rtl/>
        </w:rPr>
        <w:t>ۡ</w:t>
      </w:r>
      <w:r w:rsidR="0076239B" w:rsidRPr="00AB56BA">
        <w:rPr>
          <w:rStyle w:val="Char2"/>
          <w:rFonts w:hint="eastAsia"/>
          <w:rtl/>
        </w:rPr>
        <w:t>رَة</w:t>
      </w:r>
      <w:r w:rsidR="0076239B" w:rsidRPr="00AB56BA">
        <w:rPr>
          <w:rStyle w:val="Char2"/>
          <w:rFonts w:hint="cs"/>
          <w:rtl/>
        </w:rPr>
        <w:t>ٗ</w:t>
      </w:r>
      <w:r w:rsidR="0076239B" w:rsidRPr="00AB56BA">
        <w:rPr>
          <w:rStyle w:val="Char2"/>
          <w:rtl/>
        </w:rPr>
        <w:t xml:space="preserve"> </w:t>
      </w:r>
      <w:r w:rsidR="0076239B" w:rsidRPr="00AB56BA">
        <w:rPr>
          <w:rStyle w:val="Char2"/>
          <w:rFonts w:hint="eastAsia"/>
          <w:rtl/>
        </w:rPr>
        <w:t>وَأَصِيلًا</w:t>
      </w:r>
      <w:r w:rsidR="0076239B" w:rsidRPr="00AB56BA">
        <w:rPr>
          <w:rFonts w:ascii="KFGQPC Uthmanic Script HAFS" w:cs="KFGQPC Uthmanic Script HAFS"/>
          <w:noProof w:val="0"/>
          <w:rtl/>
        </w:rPr>
        <w:t xml:space="preserve"> </w:t>
      </w:r>
      <w:r w:rsidR="0076239B" w:rsidRPr="00AB56BA">
        <w:rPr>
          <w:rFonts w:ascii="KFGQPC Uthmanic Script HAFS" w:cs="KFGQPC Uthmanic Script HAFS" w:hint="cs"/>
          <w:noProof w:val="0"/>
          <w:rtl/>
        </w:rPr>
        <w:t>٤٢</w:t>
      </w:r>
      <w:r w:rsidRPr="00AB56BA">
        <w:rPr>
          <w:rFonts w:ascii="KFGQPC Uthman Taha Naskh" w:cs="KFGQPC Uthman Taha Naskh" w:hint="cs"/>
          <w:noProof w:val="0"/>
          <w:rtl/>
          <w:lang w:bidi="ar-SA"/>
        </w:rPr>
        <w:t>﴾</w:t>
      </w:r>
      <w:r w:rsidR="0076239B" w:rsidRPr="00AB56BA">
        <w:rPr>
          <w:rFonts w:ascii="KFGQPC Uthman Taha Naskh" w:cs="KFGQPC Uthman Taha Naskh"/>
          <w:noProof w:val="0"/>
          <w:rtl/>
          <w:lang w:bidi="ar-SA"/>
        </w:rPr>
        <w:t xml:space="preserve"> </w:t>
      </w:r>
    </w:p>
    <w:p w:rsidR="0076239B" w:rsidRPr="00AB56BA" w:rsidRDefault="00E46074" w:rsidP="00E46074">
      <w:pPr>
        <w:pStyle w:val="a2"/>
        <w:tabs>
          <w:tab w:val="right" w:pos="6718"/>
        </w:tabs>
        <w:spacing w:after="0"/>
        <w:ind w:firstLine="380"/>
        <w:rPr>
          <w:rStyle w:val="Char8"/>
        </w:rPr>
      </w:pPr>
      <w:r>
        <w:rPr>
          <w:rFonts w:ascii="KFGQPC Uthman Taha Naskh" w:cs="KFGQPC Uthman Taha Naskh" w:hint="cs"/>
          <w:noProof w:val="0"/>
          <w:rtl/>
          <w:lang w:bidi="ar-SA"/>
        </w:rPr>
        <w:tab/>
      </w:r>
      <w:r w:rsidR="0076239B" w:rsidRPr="00AB56BA">
        <w:rPr>
          <w:rStyle w:val="Char8"/>
          <w:rtl/>
        </w:rPr>
        <w:t>[</w:t>
      </w:r>
      <w:r w:rsidR="006548CF" w:rsidRPr="00AB56BA">
        <w:rPr>
          <w:rStyle w:val="Char8"/>
          <w:rFonts w:hint="eastAsia"/>
          <w:rtl/>
        </w:rPr>
        <w:t>الأحزاب</w:t>
      </w:r>
      <w:r w:rsidR="0076239B" w:rsidRPr="00AB56BA">
        <w:rPr>
          <w:rStyle w:val="Char8"/>
          <w:rtl/>
        </w:rPr>
        <w:t xml:space="preserve"> : </w:t>
      </w:r>
      <w:r w:rsidR="0076239B" w:rsidRPr="00AB56BA">
        <w:rPr>
          <w:rStyle w:val="Char8"/>
          <w:rFonts w:hint="cs"/>
          <w:rtl/>
        </w:rPr>
        <w:t>٤١</w:t>
      </w:r>
      <w:r w:rsidR="0076239B" w:rsidRPr="00AB56BA">
        <w:rPr>
          <w:rStyle w:val="Char8"/>
          <w:rFonts w:hint="eastAsia"/>
          <w:rtl/>
        </w:rPr>
        <w:t>،</w:t>
      </w:r>
      <w:r w:rsidR="0076239B" w:rsidRPr="00AB56BA">
        <w:rPr>
          <w:rStyle w:val="Char8"/>
          <w:rtl/>
        </w:rPr>
        <w:t xml:space="preserve">  </w:t>
      </w:r>
      <w:r w:rsidR="0076239B" w:rsidRPr="00AB56BA">
        <w:rPr>
          <w:rStyle w:val="Char8"/>
          <w:rFonts w:hint="cs"/>
          <w:rtl/>
        </w:rPr>
        <w:t>٤٢</w:t>
      </w:r>
      <w:r w:rsidR="0076239B" w:rsidRPr="00AB56BA">
        <w:rPr>
          <w:rStyle w:val="Char8"/>
          <w:rtl/>
        </w:rPr>
        <w:t>]</w:t>
      </w:r>
    </w:p>
    <w:p w:rsidR="00CF44A9" w:rsidRPr="00AB56BA" w:rsidRDefault="0076239B" w:rsidP="00884A6A">
      <w:pPr>
        <w:pStyle w:val="a2"/>
        <w:rPr>
          <w:rtl/>
          <w:lang w:bidi="ar-SA"/>
        </w:rPr>
      </w:pPr>
      <w:r w:rsidRPr="00AB56BA">
        <w:rPr>
          <w:rFonts w:ascii="KFGQPC Uthman Taha Naskh" w:cs="KFGQPC Uthman Taha Naskh"/>
          <w:noProof w:val="0"/>
          <w:rtl/>
          <w:lang w:bidi="ar-SA"/>
        </w:rPr>
        <w:t xml:space="preserve">  </w:t>
      </w:r>
      <w:r w:rsidR="00CF44A9" w:rsidRPr="00AB56BA">
        <w:rPr>
          <w:rtl/>
          <w:lang w:bidi="ar-SA"/>
        </w:rPr>
        <w:t>ای مؤمنان! الله را بسیار یاد کنید و صبح و شام او را به پاکی یاد نمایید.</w:t>
      </w:r>
    </w:p>
    <w:p w:rsidR="003B24F9" w:rsidRPr="00AB56BA" w:rsidRDefault="00CF44A9" w:rsidP="00690212">
      <w:pPr>
        <w:rPr>
          <w:rtl/>
          <w:lang w:bidi="ar-SA"/>
        </w:rPr>
      </w:pPr>
      <w:r w:rsidRPr="00AB56BA">
        <w:rPr>
          <w:rtl/>
          <w:lang w:bidi="ar-SA"/>
        </w:rPr>
        <w:t>آیات فراوانی در این‌باره وجود دارد.</w:t>
      </w:r>
    </w:p>
    <w:p w:rsidR="00CF44A9" w:rsidRPr="00AB56BA" w:rsidRDefault="00CF44A9" w:rsidP="006548CF">
      <w:pPr>
        <w:ind w:firstLine="0"/>
        <w:jc w:val="center"/>
        <w:rPr>
          <w:b/>
          <w:bCs/>
          <w:sz w:val="32"/>
          <w:szCs w:val="32"/>
          <w:rtl/>
          <w:lang w:bidi="ar-SA"/>
        </w:rPr>
      </w:pPr>
      <w:r w:rsidRPr="00AB56BA">
        <w:rPr>
          <w:b/>
          <w:bCs/>
          <w:sz w:val="32"/>
          <w:szCs w:val="32"/>
          <w:rtl/>
          <w:lang w:bidi="ar-SA"/>
        </w:rPr>
        <w:t>شرح</w:t>
      </w:r>
    </w:p>
    <w:p w:rsidR="00CF44A9" w:rsidRPr="00AB56BA" w:rsidRDefault="00CF44A9" w:rsidP="00690212">
      <w:pPr>
        <w:rPr>
          <w:rtl/>
          <w:lang w:bidi="ar-SA"/>
        </w:rPr>
      </w:pPr>
      <w:r w:rsidRPr="00AB56BA">
        <w:rPr>
          <w:rtl/>
          <w:lang w:bidi="ar-SA"/>
        </w:rPr>
        <w:t>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در «ریاض‌الصا</w:t>
      </w:r>
      <w:r w:rsidR="00781E16" w:rsidRPr="00AB56BA">
        <w:rPr>
          <w:rFonts w:hint="cs"/>
          <w:rtl/>
          <w:lang w:bidi="ar-SA"/>
        </w:rPr>
        <w:t>ل</w:t>
      </w:r>
      <w:r w:rsidRPr="00AB56BA">
        <w:rPr>
          <w:rtl/>
          <w:lang w:bidi="ar-SA"/>
        </w:rPr>
        <w:t>حین» بخشی به نام کت</w:t>
      </w:r>
      <w:r w:rsidR="002E55F1" w:rsidRPr="00AB56BA">
        <w:rPr>
          <w:rtl/>
          <w:lang w:bidi="ar-SA"/>
        </w:rPr>
        <w:t>ا</w:t>
      </w:r>
      <w:r w:rsidRPr="00AB56BA">
        <w:rPr>
          <w:rtl/>
          <w:lang w:bidi="ar-SA"/>
        </w:rPr>
        <w:t>ب اذکار گشوده است.</w:t>
      </w:r>
    </w:p>
    <w:p w:rsidR="00CF44A9" w:rsidRPr="00AB56BA" w:rsidRDefault="00CF44A9" w:rsidP="00690212">
      <w:pPr>
        <w:rPr>
          <w:rtl/>
          <w:lang w:bidi="ar-SA"/>
        </w:rPr>
      </w:pPr>
      <w:r w:rsidRPr="00AB56BA">
        <w:rPr>
          <w:rtl/>
          <w:lang w:bidi="ar-SA"/>
        </w:rPr>
        <w:t>اذکار، جمع ذکر است و مراد از آن، ذکرِ الله</w:t>
      </w:r>
      <w:r w:rsidRPr="00AB56BA">
        <w:rPr>
          <w:lang w:bidi="ar-SA"/>
        </w:rPr>
        <w:sym w:font="AGA Arabesque" w:char="F055"/>
      </w:r>
      <w:r w:rsidRPr="00AB56BA">
        <w:rPr>
          <w:rtl/>
          <w:lang w:bidi="ar-SA"/>
        </w:rPr>
        <w:t xml:space="preserve"> می‌باشد. وی ضمن گشودن این بخش، بابی را به «فضیلت ذکر و تشویق به آن» اختصاص داده و چندین آیه در این‌باره آورده است.</w:t>
      </w:r>
    </w:p>
    <w:p w:rsidR="00562B4B" w:rsidRPr="00AB56BA" w:rsidRDefault="00562B4B" w:rsidP="00690212">
      <w:pPr>
        <w:rPr>
          <w:rtl/>
          <w:lang w:bidi="ar-SA"/>
        </w:rPr>
      </w:pPr>
      <w:r w:rsidRPr="00AB56BA">
        <w:rPr>
          <w:rtl/>
          <w:lang w:bidi="ar-SA"/>
        </w:rPr>
        <w:t>گفتنی‌ست: ذکرِ الله</w:t>
      </w:r>
      <w:r w:rsidRPr="00AB56BA">
        <w:rPr>
          <w:lang w:bidi="ar-SA"/>
        </w:rPr>
        <w:sym w:font="AGA Arabesque" w:char="F055"/>
      </w:r>
      <w:r w:rsidRPr="00AB56BA">
        <w:rPr>
          <w:rtl/>
          <w:lang w:bidi="ar-SA"/>
        </w:rPr>
        <w:t xml:space="preserve"> زبانی، قلبی و نیز با سایر اعضا و جوارح انجام می‌شود؛ ذکر قلبی، همان تفکر و اندیشیدن است؛ بدین‌سان که انسان در نام‌ها، صفات، احکام، افعال و آیات الاهی بیندیشد. ذکر زبانی هم که روشن است و شامل هر سخن یا گفتاری‌ست که مایه‌ی تقرب و نزدیکی به الله</w:t>
      </w:r>
      <w:r w:rsidRPr="00AB56BA">
        <w:rPr>
          <w:lang w:bidi="ar-SA"/>
        </w:rPr>
        <w:sym w:font="AGA Arabesque" w:char="F055"/>
      </w:r>
      <w:r w:rsidRPr="00AB56BA">
        <w:rPr>
          <w:rtl/>
          <w:lang w:bidi="ar-SA"/>
        </w:rPr>
        <w:t xml:space="preserve"> می‌باشد؛ مانند: </w:t>
      </w:r>
      <w:r w:rsidRPr="00AB56BA">
        <w:rPr>
          <w:rStyle w:val="Char7"/>
          <w:rtl/>
          <w:lang w:bidi="ar-SA"/>
        </w:rPr>
        <w:t>«</w:t>
      </w:r>
      <w:r w:rsidR="006548CF" w:rsidRPr="00AB56BA">
        <w:rPr>
          <w:rStyle w:val="Char7"/>
          <w:rtl/>
          <w:lang w:bidi="ar-SA"/>
        </w:rPr>
        <w:t>لاإله‌إلاالله</w:t>
      </w:r>
      <w:r w:rsidRPr="00AB56BA">
        <w:rPr>
          <w:rStyle w:val="Char7"/>
          <w:rFonts w:ascii="mylotus" w:hAnsi="mylotus"/>
          <w:rtl/>
          <w:lang w:bidi="ar-SA"/>
        </w:rPr>
        <w:t>»</w:t>
      </w:r>
      <w:r w:rsidRPr="00AB56BA">
        <w:rPr>
          <w:rtl/>
          <w:lang w:bidi="ar-SA"/>
        </w:rPr>
        <w:t xml:space="preserve">، </w:t>
      </w:r>
      <w:r w:rsidRPr="00AB56BA">
        <w:rPr>
          <w:rStyle w:val="Char7"/>
          <w:rtl/>
          <w:lang w:bidi="ar-SA"/>
        </w:rPr>
        <w:t>«سبحان</w:t>
      </w:r>
      <w:r w:rsidRPr="00AB56BA">
        <w:rPr>
          <w:rStyle w:val="Char7"/>
          <w:rFonts w:cs="Times New Roman"/>
          <w:rtl/>
          <w:lang w:bidi="ar-SA"/>
        </w:rPr>
        <w:t>‌</w:t>
      </w:r>
      <w:r w:rsidRPr="00AB56BA">
        <w:rPr>
          <w:rStyle w:val="Char7"/>
          <w:rtl/>
          <w:lang w:bidi="ar-SA"/>
        </w:rPr>
        <w:t>الله»</w:t>
      </w:r>
      <w:r w:rsidRPr="00AB56BA">
        <w:rPr>
          <w:rtl/>
          <w:lang w:bidi="ar-SA"/>
        </w:rPr>
        <w:t xml:space="preserve">، </w:t>
      </w:r>
      <w:r w:rsidRPr="00AB56BA">
        <w:rPr>
          <w:rStyle w:val="Char7"/>
          <w:rtl/>
          <w:lang w:bidi="ar-SA"/>
        </w:rPr>
        <w:t>«الله اکبر»</w:t>
      </w:r>
      <w:r w:rsidRPr="00AB56BA">
        <w:rPr>
          <w:rtl/>
          <w:lang w:bidi="ar-SA"/>
        </w:rPr>
        <w:t xml:space="preserve"> و نیز تلاوت قرآن، مطالعه‌ی سنت و مطالعه‌ی کتاب‌های دینی و نیز امر به معروف و نهی از منکر، و...؛ همه‌ی این‌ها </w:t>
      </w:r>
      <w:r w:rsidR="000067EE" w:rsidRPr="00AB56BA">
        <w:rPr>
          <w:rtl/>
          <w:lang w:bidi="ar-SA"/>
        </w:rPr>
        <w:t xml:space="preserve">سبب تقرب و نزدیکیِ انسان </w:t>
      </w:r>
      <w:r w:rsidRPr="00AB56BA">
        <w:rPr>
          <w:rtl/>
          <w:lang w:bidi="ar-SA"/>
        </w:rPr>
        <w:t>به الله</w:t>
      </w:r>
      <w:r w:rsidRPr="00AB56BA">
        <w:rPr>
          <w:lang w:bidi="ar-SA"/>
        </w:rPr>
        <w:sym w:font="AGA Arabesque" w:char="F055"/>
      </w:r>
      <w:r w:rsidR="00CD61C4" w:rsidRPr="00AB56BA">
        <w:rPr>
          <w:rtl/>
          <w:lang w:bidi="ar-SA"/>
        </w:rPr>
        <w:t xml:space="preserve"> هستند.</w:t>
      </w:r>
    </w:p>
    <w:p w:rsidR="00FC4C00" w:rsidRPr="00AB56BA" w:rsidRDefault="00FC4C00" w:rsidP="00690212">
      <w:pPr>
        <w:rPr>
          <w:rtl/>
          <w:lang w:bidi="ar-SA"/>
        </w:rPr>
      </w:pPr>
      <w:r w:rsidRPr="00AB56BA">
        <w:rPr>
          <w:rtl/>
          <w:lang w:bidi="ar-SA"/>
        </w:rPr>
        <w:t xml:space="preserve"> و اما ذکر و یاد پروردگار با افعال که همان ذکر خداوند</w:t>
      </w:r>
      <w:r w:rsidRPr="00AB56BA">
        <w:rPr>
          <w:lang w:bidi="ar-SA"/>
        </w:rPr>
        <w:sym w:font="AGA Arabesque" w:char="F055"/>
      </w:r>
      <w:r w:rsidRPr="00AB56BA">
        <w:rPr>
          <w:rtl/>
          <w:lang w:bidi="ar-SA"/>
        </w:rPr>
        <w:t xml:space="preserve"> با اندام و جوارح می‌باشد، به معنای انجام هر عملی‌ست که انسان را به الله متعال نزدیک می‌گرداند؛ مانند قیام در نماز و هم‌چنین رکوع، سجده و نشستن</w:t>
      </w:r>
      <w:r w:rsidR="00097D38" w:rsidRPr="00AB56BA">
        <w:rPr>
          <w:rtl/>
          <w:lang w:bidi="ar-SA"/>
        </w:rPr>
        <w:t>؛ اما</w:t>
      </w:r>
      <w:r w:rsidR="00C2071E" w:rsidRPr="00AB56BA">
        <w:rPr>
          <w:rtl/>
          <w:lang w:bidi="ar-SA"/>
        </w:rPr>
        <w:t xml:space="preserve"> </w:t>
      </w:r>
      <w:r w:rsidRPr="00AB56BA">
        <w:rPr>
          <w:rtl/>
          <w:lang w:bidi="ar-SA"/>
        </w:rPr>
        <w:t xml:space="preserve">چنین مشهور شده است که ذکر، یعنی گفتنِ </w:t>
      </w:r>
      <w:r w:rsidRPr="00AB56BA">
        <w:rPr>
          <w:rStyle w:val="Char7"/>
          <w:rtl/>
          <w:lang w:bidi="ar-SA"/>
        </w:rPr>
        <w:t>«</w:t>
      </w:r>
      <w:r w:rsidR="006548CF" w:rsidRPr="00AB56BA">
        <w:rPr>
          <w:rStyle w:val="Char7"/>
          <w:rtl/>
          <w:lang w:bidi="ar-SA"/>
        </w:rPr>
        <w:t>لاإله‌إلاالله</w:t>
      </w:r>
      <w:r w:rsidRPr="00AB56BA">
        <w:rPr>
          <w:rStyle w:val="Char7"/>
          <w:rFonts w:ascii="mylotus" w:hAnsi="mylotus"/>
          <w:rtl/>
          <w:lang w:bidi="ar-SA"/>
        </w:rPr>
        <w:t>»</w:t>
      </w:r>
      <w:r w:rsidRPr="00AB56BA">
        <w:rPr>
          <w:rtl/>
          <w:lang w:bidi="ar-SA"/>
        </w:rPr>
        <w:t xml:space="preserve">، </w:t>
      </w:r>
      <w:r w:rsidRPr="00AB56BA">
        <w:rPr>
          <w:rStyle w:val="Char7"/>
          <w:rtl/>
          <w:lang w:bidi="ar-SA"/>
        </w:rPr>
        <w:t>«سبحان</w:t>
      </w:r>
      <w:r w:rsidRPr="00AB56BA">
        <w:rPr>
          <w:rStyle w:val="Char7"/>
          <w:rFonts w:cs="Times New Roman"/>
          <w:rtl/>
          <w:lang w:bidi="ar-SA"/>
        </w:rPr>
        <w:t>‌</w:t>
      </w:r>
      <w:r w:rsidRPr="00AB56BA">
        <w:rPr>
          <w:rStyle w:val="Char7"/>
          <w:rtl/>
          <w:lang w:bidi="ar-SA"/>
        </w:rPr>
        <w:t>الله»</w:t>
      </w:r>
      <w:r w:rsidRPr="00AB56BA">
        <w:rPr>
          <w:rtl/>
          <w:lang w:bidi="ar-SA"/>
        </w:rPr>
        <w:t xml:space="preserve">، </w:t>
      </w:r>
      <w:r w:rsidRPr="00AB56BA">
        <w:rPr>
          <w:rStyle w:val="Char7"/>
          <w:rtl/>
          <w:lang w:bidi="ar-SA"/>
        </w:rPr>
        <w:t>«الله اکبر»</w:t>
      </w:r>
      <w:r w:rsidRPr="00AB56BA">
        <w:rPr>
          <w:rtl/>
          <w:lang w:bidi="ar-SA"/>
        </w:rPr>
        <w:t xml:space="preserve"> و </w:t>
      </w:r>
      <w:r w:rsidRPr="00AB56BA">
        <w:rPr>
          <w:rStyle w:val="Char7"/>
          <w:rtl/>
          <w:lang w:bidi="ar-SA"/>
        </w:rPr>
        <w:t>«الحمدلله»</w:t>
      </w:r>
      <w:r w:rsidRPr="00AB56BA">
        <w:rPr>
          <w:rtl/>
          <w:lang w:bidi="ar-SA"/>
        </w:rPr>
        <w:t xml:space="preserve"> و...؛ اما همان‌گونه که بیان شد، معنا و مفهومِ ذکر، فراتر از این است.</w:t>
      </w:r>
    </w:p>
    <w:p w:rsidR="00FC4C00" w:rsidRPr="00AB56BA" w:rsidRDefault="00FC4C00" w:rsidP="00690212">
      <w:pPr>
        <w:rPr>
          <w:rtl/>
          <w:lang w:bidi="ar-SA"/>
        </w:rPr>
      </w:pPr>
      <w:r w:rsidRPr="00AB56BA">
        <w:rPr>
          <w:rtl/>
          <w:lang w:bidi="ar-SA"/>
        </w:rPr>
        <w:t>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آیاتی درباره‌ی ذکر آورده است؛ از جمله</w:t>
      </w:r>
      <w:r w:rsidR="00E67025" w:rsidRPr="00AB56BA">
        <w:rPr>
          <w:rtl/>
          <w:lang w:bidi="ar-SA"/>
        </w:rPr>
        <w:t>،</w:t>
      </w:r>
      <w:r w:rsidRPr="00AB56BA">
        <w:rPr>
          <w:rtl/>
          <w:lang w:bidi="ar-SA"/>
        </w:rPr>
        <w:t xml:space="preserve"> این</w:t>
      </w:r>
      <w:r w:rsidR="00E67025" w:rsidRPr="00AB56BA">
        <w:rPr>
          <w:rtl/>
          <w:lang w:bidi="ar-SA"/>
        </w:rPr>
        <w:t xml:space="preserve"> آیه </w:t>
      </w:r>
      <w:r w:rsidRPr="00AB56BA">
        <w:rPr>
          <w:rtl/>
          <w:lang w:bidi="ar-SA"/>
        </w:rPr>
        <w:t>‌که الله متعال می‌فرماید:</w:t>
      </w:r>
    </w:p>
    <w:p w:rsidR="00E46074"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76239B" w:rsidRPr="00AB56BA">
        <w:rPr>
          <w:rStyle w:val="Char2"/>
          <w:rFonts w:hint="eastAsia"/>
          <w:rtl/>
        </w:rPr>
        <w:t>يَ</w:t>
      </w:r>
      <w:r w:rsidR="0076239B" w:rsidRPr="00AB56BA">
        <w:rPr>
          <w:rStyle w:val="Char2"/>
          <w:rFonts w:hint="cs"/>
          <w:rtl/>
        </w:rPr>
        <w:t>ٰٓ</w:t>
      </w:r>
      <w:r w:rsidR="0076239B" w:rsidRPr="00AB56BA">
        <w:rPr>
          <w:rStyle w:val="Char2"/>
          <w:rFonts w:hint="eastAsia"/>
          <w:rtl/>
        </w:rPr>
        <w:t>أَيُّهَا</w:t>
      </w:r>
      <w:r w:rsidR="0076239B" w:rsidRPr="00AB56BA">
        <w:rPr>
          <w:rStyle w:val="Char2"/>
          <w:rtl/>
        </w:rPr>
        <w:t xml:space="preserve"> </w:t>
      </w:r>
      <w:r w:rsidR="0076239B" w:rsidRPr="00AB56BA">
        <w:rPr>
          <w:rStyle w:val="Char2"/>
          <w:rFonts w:hint="cs"/>
          <w:rtl/>
        </w:rPr>
        <w:t>ٱ</w:t>
      </w:r>
      <w:r w:rsidR="0076239B" w:rsidRPr="00AB56BA">
        <w:rPr>
          <w:rStyle w:val="Char2"/>
          <w:rFonts w:hint="eastAsia"/>
          <w:rtl/>
        </w:rPr>
        <w:t>لَّذِينَ</w:t>
      </w:r>
      <w:r w:rsidR="0076239B" w:rsidRPr="00AB56BA">
        <w:rPr>
          <w:rStyle w:val="Char2"/>
          <w:rtl/>
        </w:rPr>
        <w:t xml:space="preserve"> </w:t>
      </w:r>
      <w:r w:rsidR="0076239B" w:rsidRPr="00AB56BA">
        <w:rPr>
          <w:rStyle w:val="Char2"/>
          <w:rFonts w:hint="eastAsia"/>
          <w:rtl/>
        </w:rPr>
        <w:t>ءَامَنُواْ</w:t>
      </w:r>
      <w:r w:rsidR="0076239B" w:rsidRPr="00AB56BA">
        <w:rPr>
          <w:rStyle w:val="Char2"/>
          <w:rtl/>
        </w:rPr>
        <w:t xml:space="preserve"> </w:t>
      </w:r>
      <w:r w:rsidR="0076239B" w:rsidRPr="00AB56BA">
        <w:rPr>
          <w:rStyle w:val="Char2"/>
          <w:rFonts w:hint="cs"/>
          <w:rtl/>
        </w:rPr>
        <w:t>ٱ</w:t>
      </w:r>
      <w:r w:rsidR="0076239B" w:rsidRPr="00AB56BA">
        <w:rPr>
          <w:rStyle w:val="Char2"/>
          <w:rFonts w:hint="eastAsia"/>
          <w:rtl/>
        </w:rPr>
        <w:t>ذ</w:t>
      </w:r>
      <w:r w:rsidR="0076239B" w:rsidRPr="00AB56BA">
        <w:rPr>
          <w:rStyle w:val="Char2"/>
          <w:rFonts w:hint="cs"/>
          <w:rtl/>
        </w:rPr>
        <w:t>ۡ</w:t>
      </w:r>
      <w:r w:rsidR="0076239B" w:rsidRPr="00AB56BA">
        <w:rPr>
          <w:rStyle w:val="Char2"/>
          <w:rFonts w:hint="eastAsia"/>
          <w:rtl/>
        </w:rPr>
        <w:t>كُرُواْ</w:t>
      </w:r>
      <w:r w:rsidR="0076239B" w:rsidRPr="00AB56BA">
        <w:rPr>
          <w:rStyle w:val="Char2"/>
          <w:rtl/>
        </w:rPr>
        <w:t xml:space="preserve"> </w:t>
      </w:r>
      <w:r w:rsidR="0076239B" w:rsidRPr="00AB56BA">
        <w:rPr>
          <w:rStyle w:val="Char2"/>
          <w:rFonts w:hint="cs"/>
          <w:rtl/>
        </w:rPr>
        <w:t>ٱ</w:t>
      </w:r>
      <w:r w:rsidR="0076239B" w:rsidRPr="00AB56BA">
        <w:rPr>
          <w:rStyle w:val="Char2"/>
          <w:rFonts w:hint="eastAsia"/>
          <w:rtl/>
        </w:rPr>
        <w:t>للَّهَ</w:t>
      </w:r>
      <w:r w:rsidR="0076239B" w:rsidRPr="00AB56BA">
        <w:rPr>
          <w:rStyle w:val="Char2"/>
          <w:rtl/>
        </w:rPr>
        <w:t xml:space="preserve"> </w:t>
      </w:r>
      <w:r w:rsidR="0076239B" w:rsidRPr="00AB56BA">
        <w:rPr>
          <w:rStyle w:val="Char2"/>
          <w:rFonts w:hint="eastAsia"/>
          <w:rtl/>
        </w:rPr>
        <w:t>ذِك</w:t>
      </w:r>
      <w:r w:rsidR="0076239B" w:rsidRPr="00AB56BA">
        <w:rPr>
          <w:rStyle w:val="Char2"/>
          <w:rFonts w:hint="cs"/>
          <w:rtl/>
        </w:rPr>
        <w:t>ۡ</w:t>
      </w:r>
      <w:r w:rsidR="0076239B" w:rsidRPr="00AB56BA">
        <w:rPr>
          <w:rStyle w:val="Char2"/>
          <w:rFonts w:hint="eastAsia"/>
          <w:rtl/>
        </w:rPr>
        <w:t>ر</w:t>
      </w:r>
      <w:r w:rsidR="0076239B" w:rsidRPr="00AB56BA">
        <w:rPr>
          <w:rStyle w:val="Char2"/>
          <w:rFonts w:hint="cs"/>
          <w:rtl/>
        </w:rPr>
        <w:t>ٗ</w:t>
      </w:r>
      <w:r w:rsidR="0076239B" w:rsidRPr="00AB56BA">
        <w:rPr>
          <w:rStyle w:val="Char2"/>
          <w:rFonts w:hint="eastAsia"/>
          <w:rtl/>
        </w:rPr>
        <w:t>ا</w:t>
      </w:r>
      <w:r w:rsidR="0076239B" w:rsidRPr="00AB56BA">
        <w:rPr>
          <w:rStyle w:val="Char2"/>
          <w:rtl/>
        </w:rPr>
        <w:t xml:space="preserve"> </w:t>
      </w:r>
      <w:r w:rsidR="0076239B" w:rsidRPr="00AB56BA">
        <w:rPr>
          <w:rStyle w:val="Char2"/>
          <w:rFonts w:hint="eastAsia"/>
          <w:rtl/>
        </w:rPr>
        <w:t>كَثِير</w:t>
      </w:r>
      <w:r w:rsidR="0076239B" w:rsidRPr="00AB56BA">
        <w:rPr>
          <w:rStyle w:val="Char2"/>
          <w:rFonts w:hint="cs"/>
          <w:rtl/>
        </w:rPr>
        <w:t>ٗ</w:t>
      </w:r>
      <w:r w:rsidR="0076239B" w:rsidRPr="00AB56BA">
        <w:rPr>
          <w:rStyle w:val="Char2"/>
          <w:rFonts w:hint="eastAsia"/>
          <w:rtl/>
        </w:rPr>
        <w:t>ا</w:t>
      </w:r>
      <w:r w:rsidR="0076239B" w:rsidRPr="00AB56BA">
        <w:rPr>
          <w:rStyle w:val="Char2"/>
          <w:rtl/>
        </w:rPr>
        <w:t xml:space="preserve"> </w:t>
      </w:r>
      <w:r w:rsidR="0076239B" w:rsidRPr="00AB56BA">
        <w:rPr>
          <w:rStyle w:val="Char2"/>
          <w:rFonts w:hint="cs"/>
          <w:rtl/>
        </w:rPr>
        <w:t>٤١</w:t>
      </w:r>
      <w:r w:rsidR="0076239B" w:rsidRPr="00AB56BA">
        <w:rPr>
          <w:rStyle w:val="Char2"/>
          <w:rtl/>
        </w:rPr>
        <w:t xml:space="preserve"> </w:t>
      </w:r>
      <w:r w:rsidR="0076239B" w:rsidRPr="00AB56BA">
        <w:rPr>
          <w:rStyle w:val="Char2"/>
          <w:rFonts w:hint="eastAsia"/>
          <w:rtl/>
        </w:rPr>
        <w:t>وَسَبِّحُوهُ</w:t>
      </w:r>
      <w:r w:rsidR="0076239B" w:rsidRPr="00AB56BA">
        <w:rPr>
          <w:rStyle w:val="Char2"/>
          <w:rtl/>
        </w:rPr>
        <w:t xml:space="preserve"> </w:t>
      </w:r>
      <w:r w:rsidR="0076239B" w:rsidRPr="00AB56BA">
        <w:rPr>
          <w:rStyle w:val="Char2"/>
          <w:rFonts w:hint="eastAsia"/>
          <w:rtl/>
        </w:rPr>
        <w:t>بُك</w:t>
      </w:r>
      <w:r w:rsidR="0076239B" w:rsidRPr="00AB56BA">
        <w:rPr>
          <w:rStyle w:val="Char2"/>
          <w:rFonts w:hint="cs"/>
          <w:rtl/>
        </w:rPr>
        <w:t>ۡ</w:t>
      </w:r>
      <w:r w:rsidR="0076239B" w:rsidRPr="00AB56BA">
        <w:rPr>
          <w:rStyle w:val="Char2"/>
          <w:rFonts w:hint="eastAsia"/>
          <w:rtl/>
        </w:rPr>
        <w:t>رَة</w:t>
      </w:r>
      <w:r w:rsidR="0076239B" w:rsidRPr="00AB56BA">
        <w:rPr>
          <w:rStyle w:val="Char2"/>
          <w:rFonts w:hint="cs"/>
          <w:rtl/>
        </w:rPr>
        <w:t>ٗ</w:t>
      </w:r>
      <w:r w:rsidR="0076239B" w:rsidRPr="00AB56BA">
        <w:rPr>
          <w:rStyle w:val="Char2"/>
          <w:rtl/>
        </w:rPr>
        <w:t xml:space="preserve"> </w:t>
      </w:r>
      <w:r w:rsidR="0076239B" w:rsidRPr="00AB56BA">
        <w:rPr>
          <w:rStyle w:val="Char2"/>
          <w:rFonts w:hint="eastAsia"/>
          <w:rtl/>
        </w:rPr>
        <w:t>وَأَصِيلًا</w:t>
      </w:r>
      <w:r w:rsidR="0076239B" w:rsidRPr="00AB56BA">
        <w:rPr>
          <w:rFonts w:ascii="KFGQPC Uthmanic Script HAFS" w:cs="KFGQPC Uthmanic Script HAFS"/>
          <w:noProof w:val="0"/>
          <w:rtl/>
        </w:rPr>
        <w:t xml:space="preserve"> </w:t>
      </w:r>
      <w:r w:rsidR="0076239B" w:rsidRPr="00AB56BA">
        <w:rPr>
          <w:rFonts w:ascii="KFGQPC Uthmanic Script HAFS" w:cs="KFGQPC Uthmanic Script HAFS" w:hint="cs"/>
          <w:noProof w:val="0"/>
          <w:rtl/>
        </w:rPr>
        <w:t>٤٢</w:t>
      </w:r>
      <w:r w:rsidRPr="00AB56BA">
        <w:rPr>
          <w:rFonts w:ascii="KFGQPC Uthman Taha Naskh" w:cs="KFGQPC Uthman Taha Naskh" w:hint="cs"/>
          <w:noProof w:val="0"/>
          <w:rtl/>
          <w:lang w:bidi="ar-SA"/>
        </w:rPr>
        <w:t>﴾</w:t>
      </w:r>
      <w:r w:rsidR="0076239B" w:rsidRPr="00AB56BA">
        <w:rPr>
          <w:rFonts w:ascii="KFGQPC Uthman Taha Naskh" w:cs="KFGQPC Uthman Taha Naskh"/>
          <w:noProof w:val="0"/>
          <w:rtl/>
          <w:lang w:bidi="ar-SA"/>
        </w:rPr>
        <w:t xml:space="preserve"> </w:t>
      </w:r>
    </w:p>
    <w:p w:rsidR="0076239B" w:rsidRPr="00AB56BA" w:rsidRDefault="00E46074" w:rsidP="00E46074">
      <w:pPr>
        <w:pStyle w:val="a2"/>
        <w:tabs>
          <w:tab w:val="right" w:pos="6718"/>
        </w:tabs>
        <w:spacing w:after="0"/>
        <w:ind w:firstLine="380"/>
        <w:rPr>
          <w:rStyle w:val="Char8"/>
        </w:rPr>
      </w:pPr>
      <w:r>
        <w:rPr>
          <w:rFonts w:ascii="KFGQPC Uthman Taha Naskh" w:cs="KFGQPC Uthman Taha Naskh" w:hint="cs"/>
          <w:noProof w:val="0"/>
          <w:rtl/>
          <w:lang w:bidi="ar-SA"/>
        </w:rPr>
        <w:tab/>
      </w:r>
      <w:r w:rsidR="0076239B" w:rsidRPr="00AB56BA">
        <w:rPr>
          <w:rStyle w:val="Char8"/>
          <w:rtl/>
        </w:rPr>
        <w:t>[</w:t>
      </w:r>
      <w:r w:rsidR="006548CF" w:rsidRPr="00AB56BA">
        <w:rPr>
          <w:rStyle w:val="Char8"/>
          <w:rFonts w:hint="eastAsia"/>
          <w:rtl/>
        </w:rPr>
        <w:t>الأحزاب</w:t>
      </w:r>
      <w:r w:rsidR="0076239B" w:rsidRPr="00AB56BA">
        <w:rPr>
          <w:rStyle w:val="Char8"/>
          <w:rtl/>
        </w:rPr>
        <w:t xml:space="preserve"> : </w:t>
      </w:r>
      <w:r w:rsidR="0076239B" w:rsidRPr="00AB56BA">
        <w:rPr>
          <w:rStyle w:val="Char8"/>
          <w:rFonts w:hint="cs"/>
          <w:rtl/>
        </w:rPr>
        <w:t>٤١</w:t>
      </w:r>
      <w:r w:rsidR="0076239B" w:rsidRPr="00AB56BA">
        <w:rPr>
          <w:rStyle w:val="Char8"/>
          <w:rFonts w:hint="eastAsia"/>
          <w:rtl/>
        </w:rPr>
        <w:t>،</w:t>
      </w:r>
      <w:r w:rsidR="0076239B" w:rsidRPr="00AB56BA">
        <w:rPr>
          <w:rStyle w:val="Char8"/>
          <w:rtl/>
        </w:rPr>
        <w:t xml:space="preserve">  </w:t>
      </w:r>
      <w:r w:rsidR="0076239B" w:rsidRPr="00AB56BA">
        <w:rPr>
          <w:rStyle w:val="Char8"/>
          <w:rFonts w:hint="cs"/>
          <w:rtl/>
        </w:rPr>
        <w:t>٤٢</w:t>
      </w:r>
      <w:r w:rsidR="0076239B" w:rsidRPr="00AB56BA">
        <w:rPr>
          <w:rStyle w:val="Char8"/>
          <w:rtl/>
        </w:rPr>
        <w:t>]</w:t>
      </w:r>
      <w:r w:rsidR="0076239B" w:rsidRPr="00AB56BA">
        <w:rPr>
          <w:rStyle w:val="Char8"/>
        </w:rPr>
        <w:t xml:space="preserve"> </w:t>
      </w:r>
    </w:p>
    <w:p w:rsidR="009C4A8A" w:rsidRPr="00AB56BA" w:rsidRDefault="009C4A8A" w:rsidP="00884A6A">
      <w:pPr>
        <w:pStyle w:val="a2"/>
        <w:rPr>
          <w:rtl/>
          <w:lang w:bidi="ar-SA"/>
        </w:rPr>
      </w:pPr>
      <w:r w:rsidRPr="00AB56BA">
        <w:rPr>
          <w:rtl/>
          <w:lang w:bidi="ar-SA"/>
        </w:rPr>
        <w:t>ای مؤمنان! الله را بسیار یاد کنید و صبح و شام او را به پاکی یاد نمایید.</w:t>
      </w:r>
    </w:p>
    <w:p w:rsidR="00FC4C00" w:rsidRPr="00AB56BA" w:rsidRDefault="00AB0860" w:rsidP="00690212">
      <w:pPr>
        <w:rPr>
          <w:rtl/>
          <w:lang w:bidi="ar-SA"/>
        </w:rPr>
      </w:pPr>
      <w:r w:rsidRPr="00AB56BA">
        <w:rPr>
          <w:rtl/>
          <w:lang w:bidi="ar-SA"/>
        </w:rPr>
        <w:t>الله متعال در این آیه مومنان را مورد خطاب قرار داده و به آن‌ها امر فرموده است که او را فراوان و در همه حال و در هر مکان و زمانی یاد کنند؛ به‌ویژه در ابتدای روز و ابتدای شب؛ البته احتمال می‌رود که منظور، همه‌ی لحظات شبانه‌روز باشد. الله متعال می‌فرماید:</w:t>
      </w:r>
    </w:p>
    <w:p w:rsidR="0076239B" w:rsidRPr="00AB56BA" w:rsidRDefault="00AF70A9" w:rsidP="00AF70A9">
      <w:pPr>
        <w:pStyle w:val="a2"/>
        <w:spacing w:after="0"/>
        <w:rPr>
          <w:rStyle w:val="Char8"/>
        </w:rPr>
      </w:pPr>
      <w:r w:rsidRPr="00AB56BA">
        <w:rPr>
          <w:rFonts w:ascii="KFGQPC Uthman Taha Naskh" w:cs="KFGQPC Uthman Taha Naskh" w:hint="cs"/>
          <w:noProof w:val="0"/>
          <w:rtl/>
          <w:lang w:bidi="ar-SA"/>
        </w:rPr>
        <w:t>﴿</w:t>
      </w:r>
      <w:r w:rsidR="0076239B" w:rsidRPr="00AB56BA">
        <w:rPr>
          <w:rStyle w:val="Char2"/>
          <w:rFonts w:hint="eastAsia"/>
          <w:rtl/>
        </w:rPr>
        <w:t>وَ</w:t>
      </w:r>
      <w:r w:rsidR="0076239B" w:rsidRPr="00AB56BA">
        <w:rPr>
          <w:rStyle w:val="Char2"/>
          <w:rFonts w:hint="cs"/>
          <w:rtl/>
        </w:rPr>
        <w:t>ٱ</w:t>
      </w:r>
      <w:r w:rsidR="0076239B" w:rsidRPr="00AB56BA">
        <w:rPr>
          <w:rStyle w:val="Char2"/>
          <w:rFonts w:hint="eastAsia"/>
          <w:rtl/>
        </w:rPr>
        <w:t>ذ</w:t>
      </w:r>
      <w:r w:rsidR="0076239B" w:rsidRPr="00AB56BA">
        <w:rPr>
          <w:rStyle w:val="Char2"/>
          <w:rFonts w:hint="cs"/>
          <w:rtl/>
        </w:rPr>
        <w:t>ۡ</w:t>
      </w:r>
      <w:r w:rsidR="0076239B" w:rsidRPr="00AB56BA">
        <w:rPr>
          <w:rStyle w:val="Char2"/>
          <w:rFonts w:hint="eastAsia"/>
          <w:rtl/>
        </w:rPr>
        <w:t>كُرُواْ</w:t>
      </w:r>
      <w:r w:rsidR="0076239B" w:rsidRPr="00AB56BA">
        <w:rPr>
          <w:rStyle w:val="Char2"/>
          <w:rtl/>
        </w:rPr>
        <w:t xml:space="preserve"> </w:t>
      </w:r>
      <w:r w:rsidR="0076239B" w:rsidRPr="00AB56BA">
        <w:rPr>
          <w:rStyle w:val="Char2"/>
          <w:rFonts w:hint="cs"/>
          <w:rtl/>
        </w:rPr>
        <w:t>ٱ</w:t>
      </w:r>
      <w:r w:rsidR="0076239B" w:rsidRPr="00AB56BA">
        <w:rPr>
          <w:rStyle w:val="Char2"/>
          <w:rFonts w:hint="eastAsia"/>
          <w:rtl/>
        </w:rPr>
        <w:t>للَّهَ</w:t>
      </w:r>
      <w:r w:rsidR="0076239B" w:rsidRPr="00AB56BA">
        <w:rPr>
          <w:rStyle w:val="Char2"/>
          <w:rtl/>
        </w:rPr>
        <w:t xml:space="preserve"> </w:t>
      </w:r>
      <w:r w:rsidR="0076239B" w:rsidRPr="00AB56BA">
        <w:rPr>
          <w:rStyle w:val="Char2"/>
          <w:rFonts w:hint="eastAsia"/>
          <w:rtl/>
        </w:rPr>
        <w:t>كَثِير</w:t>
      </w:r>
      <w:r w:rsidR="0076239B" w:rsidRPr="00AB56BA">
        <w:rPr>
          <w:rStyle w:val="Char2"/>
          <w:rFonts w:hint="cs"/>
          <w:rtl/>
        </w:rPr>
        <w:t>ٗ</w:t>
      </w:r>
      <w:r w:rsidR="0076239B" w:rsidRPr="00AB56BA">
        <w:rPr>
          <w:rStyle w:val="Char2"/>
          <w:rFonts w:hint="eastAsia"/>
          <w:rtl/>
        </w:rPr>
        <w:t>ا</w:t>
      </w:r>
      <w:r w:rsidR="0076239B" w:rsidRPr="00AB56BA">
        <w:rPr>
          <w:rStyle w:val="Char2"/>
          <w:rtl/>
        </w:rPr>
        <w:t xml:space="preserve"> </w:t>
      </w:r>
      <w:r w:rsidR="0076239B" w:rsidRPr="00AB56BA">
        <w:rPr>
          <w:rStyle w:val="Char2"/>
          <w:rFonts w:hint="eastAsia"/>
          <w:rtl/>
        </w:rPr>
        <w:t>لَّعَلَّكُم</w:t>
      </w:r>
      <w:r w:rsidR="0076239B" w:rsidRPr="00AB56BA">
        <w:rPr>
          <w:rStyle w:val="Char2"/>
          <w:rFonts w:hint="cs"/>
          <w:rtl/>
        </w:rPr>
        <w:t>ۡ</w:t>
      </w:r>
      <w:r w:rsidR="0076239B" w:rsidRPr="00AB56BA">
        <w:rPr>
          <w:rStyle w:val="Char2"/>
          <w:rtl/>
        </w:rPr>
        <w:t xml:space="preserve"> </w:t>
      </w:r>
      <w:r w:rsidR="0076239B" w:rsidRPr="00AB56BA">
        <w:rPr>
          <w:rStyle w:val="Char2"/>
          <w:rFonts w:hint="eastAsia"/>
          <w:rtl/>
        </w:rPr>
        <w:t>تُف</w:t>
      </w:r>
      <w:r w:rsidR="0076239B" w:rsidRPr="00AB56BA">
        <w:rPr>
          <w:rStyle w:val="Char2"/>
          <w:rFonts w:hint="cs"/>
          <w:rtl/>
        </w:rPr>
        <w:t>ۡ</w:t>
      </w:r>
      <w:r w:rsidR="0076239B" w:rsidRPr="00AB56BA">
        <w:rPr>
          <w:rStyle w:val="Char2"/>
          <w:rFonts w:hint="eastAsia"/>
          <w:rtl/>
        </w:rPr>
        <w:t>لِحُونَ</w:t>
      </w:r>
      <w:r w:rsidR="0076239B" w:rsidRPr="00AB56BA">
        <w:rPr>
          <w:rFonts w:ascii="KFGQPC Uthmanic Script HAFS" w:cs="KFGQPC Uthmanic Script HAFS"/>
          <w:noProof w:val="0"/>
          <w:rtl/>
        </w:rPr>
        <w:t xml:space="preserve"> </w:t>
      </w:r>
      <w:r w:rsidR="0076239B" w:rsidRPr="00AB56BA">
        <w:rPr>
          <w:rFonts w:ascii="KFGQPC Uthmanic Script HAFS" w:cs="KFGQPC Uthmanic Script HAFS" w:hint="cs"/>
          <w:noProof w:val="0"/>
          <w:rtl/>
        </w:rPr>
        <w:t>١٠</w:t>
      </w:r>
      <w:r w:rsidRPr="00AB56BA">
        <w:rPr>
          <w:rFonts w:ascii="KFGQPC Uthman Taha Naskh" w:cs="KFGQPC Uthman Taha Naskh" w:hint="cs"/>
          <w:noProof w:val="0"/>
          <w:rtl/>
          <w:lang w:bidi="ar-SA"/>
        </w:rPr>
        <w:t>﴾</w:t>
      </w:r>
      <w:r w:rsidR="0076239B" w:rsidRPr="00AB56BA">
        <w:rPr>
          <w:rFonts w:ascii="KFGQPC Uthman Taha Naskh" w:cs="KFGQPC Uthman Taha Naskh"/>
          <w:noProof w:val="0"/>
          <w:rtl/>
          <w:lang w:bidi="ar-SA"/>
        </w:rPr>
        <w:t xml:space="preserve"> </w:t>
      </w:r>
      <w:r w:rsidR="0076239B" w:rsidRPr="00AB56BA">
        <w:rPr>
          <w:rFonts w:ascii="KFGQPC Uthman Taha Naskh" w:cs="KFGQPC Uthman Taha Naskh"/>
          <w:noProof w:val="0"/>
          <w:lang w:bidi="ar-SA"/>
        </w:rPr>
        <w:tab/>
      </w:r>
      <w:r w:rsidR="0076239B" w:rsidRPr="00AB56BA">
        <w:rPr>
          <w:rFonts w:ascii="KFGQPC Uthman Taha Naskh" w:cs="KFGQPC Uthman Taha Naskh"/>
          <w:noProof w:val="0"/>
          <w:lang w:bidi="ar-SA"/>
        </w:rPr>
        <w:tab/>
        <w:t xml:space="preserve">               </w:t>
      </w:r>
      <w:r w:rsidR="0076239B" w:rsidRPr="00AB56BA">
        <w:rPr>
          <w:rStyle w:val="Char8"/>
          <w:rtl/>
        </w:rPr>
        <w:t>[</w:t>
      </w:r>
      <w:r w:rsidR="0076239B" w:rsidRPr="00AB56BA">
        <w:rPr>
          <w:rStyle w:val="Char8"/>
          <w:rFonts w:hint="eastAsia"/>
          <w:rtl/>
        </w:rPr>
        <w:t>الجمعة</w:t>
      </w:r>
      <w:r w:rsidR="0076239B" w:rsidRPr="00AB56BA">
        <w:rPr>
          <w:rStyle w:val="Char8"/>
          <w:rtl/>
        </w:rPr>
        <w:t xml:space="preserve">: </w:t>
      </w:r>
      <w:r w:rsidR="0076239B" w:rsidRPr="00AB56BA">
        <w:rPr>
          <w:rStyle w:val="Char8"/>
          <w:rFonts w:hint="cs"/>
          <w:rtl/>
        </w:rPr>
        <w:t>١٠</w:t>
      </w:r>
      <w:r w:rsidR="0076239B" w:rsidRPr="00AB56BA">
        <w:rPr>
          <w:rStyle w:val="Char8"/>
          <w:rtl/>
        </w:rPr>
        <w:t>]</w:t>
      </w:r>
    </w:p>
    <w:p w:rsidR="006652D1" w:rsidRPr="00AB56BA" w:rsidRDefault="006652D1" w:rsidP="00884A6A">
      <w:pPr>
        <w:pStyle w:val="a2"/>
        <w:rPr>
          <w:rFonts w:ascii="Traditional Arabic"/>
          <w:rtl/>
          <w:lang w:bidi="ar-SA"/>
        </w:rPr>
      </w:pPr>
      <w:r w:rsidRPr="00AB56BA">
        <w:rPr>
          <w:rtl/>
          <w:lang w:bidi="ar-SA"/>
        </w:rPr>
        <w:t>و الله را فراوان یاد کنید تا رستگار شوید.</w:t>
      </w:r>
    </w:p>
    <w:p w:rsidR="00AB0860" w:rsidRPr="00AB56BA" w:rsidRDefault="006652D1" w:rsidP="00690212">
      <w:pPr>
        <w:rPr>
          <w:rtl/>
          <w:lang w:bidi="ar-SA"/>
        </w:rPr>
      </w:pPr>
      <w:r w:rsidRPr="00AB56BA">
        <w:rPr>
          <w:rtl/>
          <w:lang w:bidi="ar-SA"/>
        </w:rPr>
        <w:t>دستور به ذکر و یادِ الله</w:t>
      </w:r>
      <w:r w:rsidRPr="00AB56BA">
        <w:rPr>
          <w:lang w:bidi="ar-SA"/>
        </w:rPr>
        <w:sym w:font="AGA Arabesque" w:char="F055"/>
      </w:r>
      <w:r w:rsidRPr="00AB56BA">
        <w:rPr>
          <w:rtl/>
          <w:lang w:bidi="ar-SA"/>
        </w:rPr>
        <w:t xml:space="preserve"> در ضمنِ امر به پایداری در برابر دشمن نیز آمده است؛ چنان‌که الله</w:t>
      </w:r>
      <w:r w:rsidRPr="00AB56BA">
        <w:rPr>
          <w:lang w:bidi="ar-SA"/>
        </w:rPr>
        <w:sym w:font="AGA Arabesque" w:char="F055"/>
      </w:r>
      <w:r w:rsidRPr="00AB56BA">
        <w:rPr>
          <w:rtl/>
          <w:lang w:bidi="ar-SA"/>
        </w:rPr>
        <w:t xml:space="preserve"> می‌فرماید:</w:t>
      </w:r>
    </w:p>
    <w:p w:rsidR="004A1D82" w:rsidRPr="00AB56BA" w:rsidRDefault="00AF70A9" w:rsidP="00E46074">
      <w:pPr>
        <w:pStyle w:val="a2"/>
        <w:tabs>
          <w:tab w:val="right" w:pos="6718"/>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4A1D82" w:rsidRPr="00AB56BA">
        <w:rPr>
          <w:rStyle w:val="Char2"/>
          <w:rFonts w:hint="eastAsia"/>
          <w:rtl/>
        </w:rPr>
        <w:t>يَ</w:t>
      </w:r>
      <w:r w:rsidR="004A1D82" w:rsidRPr="00AB56BA">
        <w:rPr>
          <w:rStyle w:val="Char2"/>
          <w:rFonts w:hint="cs"/>
          <w:rtl/>
        </w:rPr>
        <w:t>ٰٓ</w:t>
      </w:r>
      <w:r w:rsidR="004A1D82" w:rsidRPr="00AB56BA">
        <w:rPr>
          <w:rStyle w:val="Char2"/>
          <w:rFonts w:hint="eastAsia"/>
          <w:rtl/>
        </w:rPr>
        <w:t>أَيُّهَا</w:t>
      </w:r>
      <w:r w:rsidR="004A1D82" w:rsidRPr="00AB56BA">
        <w:rPr>
          <w:rStyle w:val="Char2"/>
          <w:rtl/>
        </w:rPr>
        <w:t xml:space="preserve"> </w:t>
      </w:r>
      <w:r w:rsidR="004A1D82" w:rsidRPr="00AB56BA">
        <w:rPr>
          <w:rStyle w:val="Char2"/>
          <w:rFonts w:hint="cs"/>
          <w:rtl/>
        </w:rPr>
        <w:t>ٱ</w:t>
      </w:r>
      <w:r w:rsidR="004A1D82" w:rsidRPr="00AB56BA">
        <w:rPr>
          <w:rStyle w:val="Char2"/>
          <w:rFonts w:hint="eastAsia"/>
          <w:rtl/>
        </w:rPr>
        <w:t>لَّذِينَ</w:t>
      </w:r>
      <w:r w:rsidR="004A1D82" w:rsidRPr="00AB56BA">
        <w:rPr>
          <w:rStyle w:val="Char2"/>
          <w:rtl/>
        </w:rPr>
        <w:t xml:space="preserve"> </w:t>
      </w:r>
      <w:r w:rsidR="004A1D82" w:rsidRPr="00AB56BA">
        <w:rPr>
          <w:rStyle w:val="Char2"/>
          <w:rFonts w:hint="eastAsia"/>
          <w:rtl/>
        </w:rPr>
        <w:t>ءَامَنُو</w:t>
      </w:r>
      <w:r w:rsidR="004A1D82" w:rsidRPr="00AB56BA">
        <w:rPr>
          <w:rStyle w:val="Char2"/>
          <w:rFonts w:hint="cs"/>
          <w:rtl/>
        </w:rPr>
        <w:t>ٓ</w:t>
      </w:r>
      <w:r w:rsidR="004A1D82" w:rsidRPr="00AB56BA">
        <w:rPr>
          <w:rStyle w:val="Char2"/>
          <w:rFonts w:hint="eastAsia"/>
          <w:rtl/>
        </w:rPr>
        <w:t>اْ</w:t>
      </w:r>
      <w:r w:rsidR="004A1D82" w:rsidRPr="00AB56BA">
        <w:rPr>
          <w:rStyle w:val="Char2"/>
          <w:rtl/>
        </w:rPr>
        <w:t xml:space="preserve"> </w:t>
      </w:r>
      <w:r w:rsidR="004A1D82" w:rsidRPr="00AB56BA">
        <w:rPr>
          <w:rStyle w:val="Char2"/>
          <w:rFonts w:hint="eastAsia"/>
          <w:rtl/>
        </w:rPr>
        <w:t>إِذَا</w:t>
      </w:r>
      <w:r w:rsidR="004A1D82" w:rsidRPr="00AB56BA">
        <w:rPr>
          <w:rStyle w:val="Char2"/>
          <w:rtl/>
        </w:rPr>
        <w:t xml:space="preserve"> </w:t>
      </w:r>
      <w:r w:rsidR="004A1D82" w:rsidRPr="00AB56BA">
        <w:rPr>
          <w:rStyle w:val="Char2"/>
          <w:rFonts w:hint="eastAsia"/>
          <w:rtl/>
        </w:rPr>
        <w:t>لَقِيتُم</w:t>
      </w:r>
      <w:r w:rsidR="004A1D82" w:rsidRPr="00AB56BA">
        <w:rPr>
          <w:rStyle w:val="Char2"/>
          <w:rFonts w:hint="cs"/>
          <w:rtl/>
        </w:rPr>
        <w:t>ۡ</w:t>
      </w:r>
      <w:r w:rsidR="004A1D82" w:rsidRPr="00AB56BA">
        <w:rPr>
          <w:rStyle w:val="Char2"/>
          <w:rtl/>
        </w:rPr>
        <w:t xml:space="preserve"> </w:t>
      </w:r>
      <w:r w:rsidR="004A1D82" w:rsidRPr="00AB56BA">
        <w:rPr>
          <w:rStyle w:val="Char2"/>
          <w:rFonts w:hint="eastAsia"/>
          <w:rtl/>
        </w:rPr>
        <w:t>فِئَة</w:t>
      </w:r>
      <w:r w:rsidR="004A1D82" w:rsidRPr="00AB56BA">
        <w:rPr>
          <w:rStyle w:val="Char2"/>
          <w:rFonts w:hint="cs"/>
          <w:rtl/>
        </w:rPr>
        <w:t>ٗ</w:t>
      </w:r>
      <w:r w:rsidR="004A1D82" w:rsidRPr="00AB56BA">
        <w:rPr>
          <w:rStyle w:val="Char2"/>
          <w:rtl/>
        </w:rPr>
        <w:t xml:space="preserve"> </w:t>
      </w:r>
      <w:r w:rsidR="004A1D82" w:rsidRPr="00AB56BA">
        <w:rPr>
          <w:rStyle w:val="Char2"/>
          <w:rFonts w:hint="eastAsia"/>
          <w:rtl/>
        </w:rPr>
        <w:t>فَ</w:t>
      </w:r>
      <w:r w:rsidR="004A1D82" w:rsidRPr="00AB56BA">
        <w:rPr>
          <w:rStyle w:val="Char2"/>
          <w:rFonts w:hint="cs"/>
          <w:rtl/>
        </w:rPr>
        <w:t>ٱ</w:t>
      </w:r>
      <w:r w:rsidR="004A1D82" w:rsidRPr="00AB56BA">
        <w:rPr>
          <w:rStyle w:val="Char2"/>
          <w:rFonts w:hint="eastAsia"/>
          <w:rtl/>
        </w:rPr>
        <w:t>ث</w:t>
      </w:r>
      <w:r w:rsidR="004A1D82" w:rsidRPr="00AB56BA">
        <w:rPr>
          <w:rStyle w:val="Char2"/>
          <w:rFonts w:hint="cs"/>
          <w:rtl/>
        </w:rPr>
        <w:t>ۡ</w:t>
      </w:r>
      <w:r w:rsidR="004A1D82" w:rsidRPr="00AB56BA">
        <w:rPr>
          <w:rStyle w:val="Char2"/>
          <w:rFonts w:hint="eastAsia"/>
          <w:rtl/>
        </w:rPr>
        <w:t>بُتُواْ</w:t>
      </w:r>
      <w:r w:rsidR="004A1D82" w:rsidRPr="00AB56BA">
        <w:rPr>
          <w:rStyle w:val="Char2"/>
          <w:rtl/>
        </w:rPr>
        <w:t xml:space="preserve"> </w:t>
      </w:r>
      <w:r w:rsidR="004A1D82" w:rsidRPr="00AB56BA">
        <w:rPr>
          <w:rStyle w:val="Char2"/>
          <w:rFonts w:hint="eastAsia"/>
          <w:rtl/>
        </w:rPr>
        <w:t>وَ</w:t>
      </w:r>
      <w:r w:rsidR="004A1D82" w:rsidRPr="00AB56BA">
        <w:rPr>
          <w:rStyle w:val="Char2"/>
          <w:rFonts w:hint="cs"/>
          <w:rtl/>
        </w:rPr>
        <w:t>ٱ</w:t>
      </w:r>
      <w:r w:rsidR="004A1D82" w:rsidRPr="00AB56BA">
        <w:rPr>
          <w:rStyle w:val="Char2"/>
          <w:rFonts w:hint="eastAsia"/>
          <w:rtl/>
        </w:rPr>
        <w:t>ذ</w:t>
      </w:r>
      <w:r w:rsidR="004A1D82" w:rsidRPr="00AB56BA">
        <w:rPr>
          <w:rStyle w:val="Char2"/>
          <w:rFonts w:hint="cs"/>
          <w:rtl/>
        </w:rPr>
        <w:t>ۡ</w:t>
      </w:r>
      <w:r w:rsidR="004A1D82" w:rsidRPr="00AB56BA">
        <w:rPr>
          <w:rStyle w:val="Char2"/>
          <w:rFonts w:hint="eastAsia"/>
          <w:rtl/>
        </w:rPr>
        <w:t>كُرُواْ</w:t>
      </w:r>
      <w:r w:rsidR="004A1D82" w:rsidRPr="00AB56BA">
        <w:rPr>
          <w:rStyle w:val="Char2"/>
          <w:rtl/>
        </w:rPr>
        <w:t xml:space="preserve"> </w:t>
      </w:r>
      <w:r w:rsidR="004A1D82" w:rsidRPr="00AB56BA">
        <w:rPr>
          <w:rStyle w:val="Char2"/>
          <w:rFonts w:hint="cs"/>
          <w:rtl/>
        </w:rPr>
        <w:t>ٱ</w:t>
      </w:r>
      <w:r w:rsidR="004A1D82" w:rsidRPr="00AB56BA">
        <w:rPr>
          <w:rStyle w:val="Char2"/>
          <w:rFonts w:hint="eastAsia"/>
          <w:rtl/>
        </w:rPr>
        <w:t>للَّهَ</w:t>
      </w:r>
      <w:r w:rsidR="004A1D82" w:rsidRPr="00AB56BA">
        <w:rPr>
          <w:rStyle w:val="Char2"/>
          <w:rtl/>
        </w:rPr>
        <w:t xml:space="preserve"> </w:t>
      </w:r>
      <w:r w:rsidR="004A1D82" w:rsidRPr="00AB56BA">
        <w:rPr>
          <w:rStyle w:val="Char2"/>
          <w:rFonts w:hint="eastAsia"/>
          <w:rtl/>
        </w:rPr>
        <w:t>كَثِير</w:t>
      </w:r>
      <w:r w:rsidR="004A1D82" w:rsidRPr="00AB56BA">
        <w:rPr>
          <w:rStyle w:val="Char2"/>
          <w:rFonts w:hint="cs"/>
          <w:rtl/>
        </w:rPr>
        <w:t>ٗ</w:t>
      </w:r>
      <w:r w:rsidR="004A1D82" w:rsidRPr="00AB56BA">
        <w:rPr>
          <w:rStyle w:val="Char2"/>
          <w:rFonts w:hint="eastAsia"/>
          <w:rtl/>
        </w:rPr>
        <w:t>ا</w:t>
      </w:r>
      <w:r w:rsidR="004A1D82" w:rsidRPr="00AB56BA">
        <w:rPr>
          <w:rStyle w:val="Char2"/>
          <w:rtl/>
        </w:rPr>
        <w:t xml:space="preserve"> </w:t>
      </w:r>
      <w:r w:rsidR="004A1D82" w:rsidRPr="00AB56BA">
        <w:rPr>
          <w:rStyle w:val="Char2"/>
          <w:rFonts w:hint="eastAsia"/>
          <w:rtl/>
        </w:rPr>
        <w:t>لَّعَلَّكُم</w:t>
      </w:r>
      <w:r w:rsidR="004A1D82" w:rsidRPr="00AB56BA">
        <w:rPr>
          <w:rStyle w:val="Char2"/>
          <w:rFonts w:hint="cs"/>
          <w:rtl/>
        </w:rPr>
        <w:t>ۡ</w:t>
      </w:r>
      <w:r w:rsidR="004A1D82" w:rsidRPr="00AB56BA">
        <w:rPr>
          <w:rStyle w:val="Char2"/>
          <w:rtl/>
        </w:rPr>
        <w:t xml:space="preserve"> </w:t>
      </w:r>
      <w:r w:rsidR="004A1D82" w:rsidRPr="00AB56BA">
        <w:rPr>
          <w:rStyle w:val="Char2"/>
          <w:rFonts w:hint="eastAsia"/>
          <w:rtl/>
        </w:rPr>
        <w:t>تُف</w:t>
      </w:r>
      <w:r w:rsidR="004A1D82" w:rsidRPr="00AB56BA">
        <w:rPr>
          <w:rStyle w:val="Char2"/>
          <w:rFonts w:hint="cs"/>
          <w:rtl/>
        </w:rPr>
        <w:t>ۡ</w:t>
      </w:r>
      <w:r w:rsidR="004A1D82" w:rsidRPr="00AB56BA">
        <w:rPr>
          <w:rStyle w:val="Char2"/>
          <w:rFonts w:hint="eastAsia"/>
          <w:rtl/>
        </w:rPr>
        <w:t>لِحُونَ</w:t>
      </w:r>
      <w:r w:rsidR="004A1D82" w:rsidRPr="00AB56BA">
        <w:rPr>
          <w:rFonts w:ascii="KFGQPC Uthmanic Script HAFS" w:cs="KFGQPC Uthmanic Script HAFS" w:hint="cs"/>
          <w:noProof w:val="0"/>
          <w:rtl/>
        </w:rPr>
        <w:t>٤٥</w:t>
      </w:r>
      <w:r w:rsidRPr="00AB56BA">
        <w:rPr>
          <w:rFonts w:ascii="KFGQPC Uthman Taha Naskh" w:cs="KFGQPC Uthman Taha Naskh" w:hint="cs"/>
          <w:noProof w:val="0"/>
          <w:rtl/>
          <w:lang w:bidi="ar-SA"/>
        </w:rPr>
        <w:t>﴾</w:t>
      </w:r>
      <w:r w:rsidR="004A1D82" w:rsidRPr="00AB56BA">
        <w:rPr>
          <w:rFonts w:ascii="KFGQPC Uthman Taha Naskh" w:cs="KFGQPC Uthman Taha Naskh"/>
          <w:noProof w:val="0"/>
          <w:rtl/>
          <w:lang w:bidi="ar-SA"/>
        </w:rPr>
        <w:t xml:space="preserve"> </w:t>
      </w:r>
      <w:r w:rsidR="00E46074">
        <w:rPr>
          <w:rFonts w:ascii="KFGQPC Uthman Taha Naskh" w:cs="KFGQPC Uthman Taha Naskh" w:hint="cs"/>
          <w:noProof w:val="0"/>
          <w:rtl/>
          <w:lang w:bidi="ar-SA"/>
        </w:rPr>
        <w:tab/>
      </w:r>
      <w:r w:rsidR="004A1D82" w:rsidRPr="00AB56BA">
        <w:rPr>
          <w:rStyle w:val="Char8"/>
          <w:rtl/>
        </w:rPr>
        <w:t>[</w:t>
      </w:r>
      <w:r w:rsidR="006548CF" w:rsidRPr="00AB56BA">
        <w:rPr>
          <w:rStyle w:val="Char8"/>
          <w:rFonts w:hint="eastAsia"/>
          <w:rtl/>
        </w:rPr>
        <w:t>الأنفال</w:t>
      </w:r>
      <w:r w:rsidR="004A1D82" w:rsidRPr="00AB56BA">
        <w:rPr>
          <w:rStyle w:val="Char8"/>
          <w:rtl/>
        </w:rPr>
        <w:t xml:space="preserve">: </w:t>
      </w:r>
      <w:r w:rsidR="004A1D82" w:rsidRPr="00AB56BA">
        <w:rPr>
          <w:rStyle w:val="Char8"/>
          <w:rFonts w:hint="cs"/>
          <w:rtl/>
        </w:rPr>
        <w:t>٤٥</w:t>
      </w:r>
      <w:r w:rsidR="004A1D82" w:rsidRPr="00AB56BA">
        <w:rPr>
          <w:rStyle w:val="Char8"/>
          <w:rtl/>
        </w:rPr>
        <w:t>]</w:t>
      </w:r>
      <w:r w:rsidR="004A1D82" w:rsidRPr="00AB56BA">
        <w:rPr>
          <w:rFonts w:ascii="KFGQPC Uthman Taha Naskh" w:cs="KFGQPC Uthman Taha Naskh"/>
          <w:noProof w:val="0"/>
          <w:rtl/>
          <w:lang w:bidi="ar-SA"/>
        </w:rPr>
        <w:t xml:space="preserve">  </w:t>
      </w:r>
    </w:p>
    <w:p w:rsidR="006652D1" w:rsidRPr="00AB56BA" w:rsidRDefault="006652D1" w:rsidP="00884A6A">
      <w:pPr>
        <w:pStyle w:val="a2"/>
        <w:rPr>
          <w:rtl/>
          <w:lang w:bidi="ar-SA"/>
        </w:rPr>
      </w:pPr>
      <w:r w:rsidRPr="00AB56BA">
        <w:rPr>
          <w:rFonts w:eastAsia="SimSun"/>
          <w:rtl/>
          <w:lang w:eastAsia="zh-CN" w:bidi="ar-SA"/>
        </w:rPr>
        <w:t>ای مؤمنان! هنگامی که با گروهی (از دشمن) روبه‌رو شدید، پایداری نمایید و الله را زياد یاد کنید تا رستگار شوید.</w:t>
      </w:r>
    </w:p>
    <w:p w:rsidR="00562B4B" w:rsidRPr="00AB56BA" w:rsidRDefault="006652D1" w:rsidP="00690212">
      <w:pPr>
        <w:rPr>
          <w:rtl/>
          <w:lang w:bidi="ar-SA"/>
        </w:rPr>
      </w:pPr>
      <w:r w:rsidRPr="00AB56BA">
        <w:rPr>
          <w:rtl/>
          <w:lang w:bidi="ar-SA"/>
        </w:rPr>
        <w:t>بدین‌سان الله متعال بیان فرموده که ذکر و یادِ او، یکی از عوامل پایداری و پیروزی در برابرِ دشمن است. پیروزی یا موفقیت، واژه‌ی جامعی‌ست که دست‌یابی به هدفِ دل‌خواه و رهایی از هر امر ناخوشایندی را در برمی‌گیرد. الله متعال می‌فرماید:</w:t>
      </w:r>
    </w:p>
    <w:p w:rsidR="004A1D82" w:rsidRPr="00AB56BA" w:rsidRDefault="00AF70A9" w:rsidP="00E46074">
      <w:pPr>
        <w:pStyle w:val="a2"/>
        <w:tabs>
          <w:tab w:val="right" w:pos="6718"/>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4A1D82" w:rsidRPr="00AB56BA">
        <w:rPr>
          <w:rStyle w:val="Char2"/>
          <w:rFonts w:hint="cs"/>
          <w:rtl/>
        </w:rPr>
        <w:t>ٱ</w:t>
      </w:r>
      <w:r w:rsidR="004A1D82" w:rsidRPr="00AB56BA">
        <w:rPr>
          <w:rStyle w:val="Char2"/>
          <w:rFonts w:hint="eastAsia"/>
          <w:rtl/>
        </w:rPr>
        <w:t>ت</w:t>
      </w:r>
      <w:r w:rsidR="004A1D82" w:rsidRPr="00AB56BA">
        <w:rPr>
          <w:rStyle w:val="Char2"/>
          <w:rFonts w:hint="cs"/>
          <w:rtl/>
        </w:rPr>
        <w:t>ۡ</w:t>
      </w:r>
      <w:r w:rsidR="004A1D82" w:rsidRPr="00AB56BA">
        <w:rPr>
          <w:rStyle w:val="Char2"/>
          <w:rFonts w:hint="eastAsia"/>
          <w:rtl/>
        </w:rPr>
        <w:t>لُ</w:t>
      </w:r>
      <w:r w:rsidR="004A1D82" w:rsidRPr="00AB56BA">
        <w:rPr>
          <w:rStyle w:val="Char2"/>
          <w:rtl/>
        </w:rPr>
        <w:t xml:space="preserve"> </w:t>
      </w:r>
      <w:r w:rsidR="004A1D82" w:rsidRPr="00AB56BA">
        <w:rPr>
          <w:rStyle w:val="Char2"/>
          <w:rFonts w:hint="eastAsia"/>
          <w:rtl/>
        </w:rPr>
        <w:t>مَا</w:t>
      </w:r>
      <w:r w:rsidR="004A1D82" w:rsidRPr="00AB56BA">
        <w:rPr>
          <w:rStyle w:val="Char2"/>
          <w:rFonts w:hint="cs"/>
          <w:rtl/>
        </w:rPr>
        <w:t>ٓ</w:t>
      </w:r>
      <w:r w:rsidR="004A1D82" w:rsidRPr="00AB56BA">
        <w:rPr>
          <w:rStyle w:val="Char2"/>
          <w:rtl/>
        </w:rPr>
        <w:t xml:space="preserve"> </w:t>
      </w:r>
      <w:r w:rsidR="004A1D82" w:rsidRPr="00AB56BA">
        <w:rPr>
          <w:rStyle w:val="Char2"/>
          <w:rFonts w:hint="eastAsia"/>
          <w:rtl/>
        </w:rPr>
        <w:t>أُوحِيَ</w:t>
      </w:r>
      <w:r w:rsidR="004A1D82" w:rsidRPr="00AB56BA">
        <w:rPr>
          <w:rStyle w:val="Char2"/>
          <w:rtl/>
        </w:rPr>
        <w:t xml:space="preserve"> </w:t>
      </w:r>
      <w:r w:rsidR="004A1D82" w:rsidRPr="00AB56BA">
        <w:rPr>
          <w:rStyle w:val="Char2"/>
          <w:rFonts w:hint="eastAsia"/>
          <w:rtl/>
        </w:rPr>
        <w:t>إِلَي</w:t>
      </w:r>
      <w:r w:rsidR="004A1D82" w:rsidRPr="00AB56BA">
        <w:rPr>
          <w:rStyle w:val="Char2"/>
          <w:rFonts w:hint="cs"/>
          <w:rtl/>
        </w:rPr>
        <w:t>ۡ</w:t>
      </w:r>
      <w:r w:rsidR="004A1D82" w:rsidRPr="00AB56BA">
        <w:rPr>
          <w:rStyle w:val="Char2"/>
          <w:rFonts w:hint="eastAsia"/>
          <w:rtl/>
        </w:rPr>
        <w:t>كَ</w:t>
      </w:r>
      <w:r w:rsidR="004A1D82" w:rsidRPr="00AB56BA">
        <w:rPr>
          <w:rStyle w:val="Char2"/>
          <w:rtl/>
        </w:rPr>
        <w:t xml:space="preserve"> </w:t>
      </w:r>
      <w:r w:rsidR="004A1D82" w:rsidRPr="00AB56BA">
        <w:rPr>
          <w:rStyle w:val="Char2"/>
          <w:rFonts w:hint="eastAsia"/>
          <w:rtl/>
        </w:rPr>
        <w:t>مِنَ</w:t>
      </w:r>
      <w:r w:rsidR="004A1D82" w:rsidRPr="00AB56BA">
        <w:rPr>
          <w:rStyle w:val="Char2"/>
          <w:rtl/>
        </w:rPr>
        <w:t xml:space="preserve"> </w:t>
      </w:r>
      <w:r w:rsidR="004A1D82" w:rsidRPr="00AB56BA">
        <w:rPr>
          <w:rStyle w:val="Char2"/>
          <w:rFonts w:hint="cs"/>
          <w:rtl/>
        </w:rPr>
        <w:t>ٱ</w:t>
      </w:r>
      <w:r w:rsidR="004A1D82" w:rsidRPr="00AB56BA">
        <w:rPr>
          <w:rStyle w:val="Char2"/>
          <w:rFonts w:hint="eastAsia"/>
          <w:rtl/>
        </w:rPr>
        <w:t>ل</w:t>
      </w:r>
      <w:r w:rsidR="004A1D82" w:rsidRPr="00AB56BA">
        <w:rPr>
          <w:rStyle w:val="Char2"/>
          <w:rFonts w:hint="cs"/>
          <w:rtl/>
        </w:rPr>
        <w:t>ۡ</w:t>
      </w:r>
      <w:r w:rsidR="004A1D82" w:rsidRPr="00AB56BA">
        <w:rPr>
          <w:rStyle w:val="Char2"/>
          <w:rFonts w:hint="eastAsia"/>
          <w:rtl/>
        </w:rPr>
        <w:t>كِتَ</w:t>
      </w:r>
      <w:r w:rsidR="004A1D82" w:rsidRPr="00AB56BA">
        <w:rPr>
          <w:rStyle w:val="Char2"/>
          <w:rFonts w:hint="cs"/>
          <w:rtl/>
        </w:rPr>
        <w:t>ٰ</w:t>
      </w:r>
      <w:r w:rsidR="004A1D82" w:rsidRPr="00AB56BA">
        <w:rPr>
          <w:rStyle w:val="Char2"/>
          <w:rFonts w:hint="eastAsia"/>
          <w:rtl/>
        </w:rPr>
        <w:t>بِ</w:t>
      </w:r>
      <w:r w:rsidR="004A1D82" w:rsidRPr="00AB56BA">
        <w:rPr>
          <w:rStyle w:val="Char2"/>
          <w:rtl/>
        </w:rPr>
        <w:t xml:space="preserve"> </w:t>
      </w:r>
      <w:r w:rsidR="004A1D82" w:rsidRPr="00AB56BA">
        <w:rPr>
          <w:rStyle w:val="Char2"/>
          <w:rFonts w:hint="eastAsia"/>
          <w:rtl/>
        </w:rPr>
        <w:t>وَأَقِمِ</w:t>
      </w:r>
      <w:r w:rsidR="004A1D82" w:rsidRPr="00AB56BA">
        <w:rPr>
          <w:rStyle w:val="Char2"/>
          <w:rtl/>
        </w:rPr>
        <w:t xml:space="preserve"> </w:t>
      </w:r>
      <w:r w:rsidR="004A1D82" w:rsidRPr="00AB56BA">
        <w:rPr>
          <w:rStyle w:val="Char2"/>
          <w:rFonts w:hint="cs"/>
          <w:rtl/>
        </w:rPr>
        <w:t>ٱ</w:t>
      </w:r>
      <w:r w:rsidR="004A1D82" w:rsidRPr="00AB56BA">
        <w:rPr>
          <w:rStyle w:val="Char2"/>
          <w:rFonts w:hint="eastAsia"/>
          <w:rtl/>
        </w:rPr>
        <w:t>لصَّلَو</w:t>
      </w:r>
      <w:r w:rsidR="004A1D82" w:rsidRPr="00AB56BA">
        <w:rPr>
          <w:rStyle w:val="Char2"/>
          <w:rFonts w:hint="cs"/>
          <w:rtl/>
        </w:rPr>
        <w:t>ٰ</w:t>
      </w:r>
      <w:r w:rsidR="004A1D82" w:rsidRPr="00AB56BA">
        <w:rPr>
          <w:rStyle w:val="Char2"/>
          <w:rFonts w:hint="eastAsia"/>
          <w:rtl/>
        </w:rPr>
        <w:t>ةَ</w:t>
      </w:r>
      <w:r w:rsidR="004A1D82" w:rsidRPr="00AB56BA">
        <w:rPr>
          <w:rStyle w:val="Char2"/>
          <w:rFonts w:hint="cs"/>
          <w:rtl/>
        </w:rPr>
        <w:t>ۖ</w:t>
      </w:r>
      <w:r w:rsidR="004A1D82" w:rsidRPr="00AB56BA">
        <w:rPr>
          <w:rStyle w:val="Char2"/>
          <w:rtl/>
        </w:rPr>
        <w:t xml:space="preserve"> </w:t>
      </w:r>
      <w:r w:rsidR="004A1D82" w:rsidRPr="00AB56BA">
        <w:rPr>
          <w:rStyle w:val="Char2"/>
          <w:rFonts w:hint="eastAsia"/>
          <w:rtl/>
        </w:rPr>
        <w:t>إِنَّ</w:t>
      </w:r>
      <w:r w:rsidR="004A1D82" w:rsidRPr="00AB56BA">
        <w:rPr>
          <w:rStyle w:val="Char2"/>
          <w:rtl/>
        </w:rPr>
        <w:t xml:space="preserve"> </w:t>
      </w:r>
      <w:r w:rsidR="004A1D82" w:rsidRPr="00AB56BA">
        <w:rPr>
          <w:rStyle w:val="Char2"/>
          <w:rFonts w:hint="cs"/>
          <w:rtl/>
        </w:rPr>
        <w:t>ٱ</w:t>
      </w:r>
      <w:r w:rsidR="004A1D82" w:rsidRPr="00AB56BA">
        <w:rPr>
          <w:rStyle w:val="Char2"/>
          <w:rFonts w:hint="eastAsia"/>
          <w:rtl/>
        </w:rPr>
        <w:t>لصَّلَو</w:t>
      </w:r>
      <w:r w:rsidR="004A1D82" w:rsidRPr="00AB56BA">
        <w:rPr>
          <w:rStyle w:val="Char2"/>
          <w:rFonts w:hint="cs"/>
          <w:rtl/>
        </w:rPr>
        <w:t>ٰ</w:t>
      </w:r>
      <w:r w:rsidR="004A1D82" w:rsidRPr="00AB56BA">
        <w:rPr>
          <w:rStyle w:val="Char2"/>
          <w:rFonts w:hint="eastAsia"/>
          <w:rtl/>
        </w:rPr>
        <w:t>ةَ</w:t>
      </w:r>
      <w:r w:rsidR="004A1D82" w:rsidRPr="00AB56BA">
        <w:rPr>
          <w:rStyle w:val="Char2"/>
          <w:rtl/>
        </w:rPr>
        <w:t xml:space="preserve"> </w:t>
      </w:r>
      <w:r w:rsidR="004A1D82" w:rsidRPr="00AB56BA">
        <w:rPr>
          <w:rStyle w:val="Char2"/>
          <w:rFonts w:hint="eastAsia"/>
          <w:rtl/>
        </w:rPr>
        <w:t>تَن</w:t>
      </w:r>
      <w:r w:rsidR="004A1D82" w:rsidRPr="00AB56BA">
        <w:rPr>
          <w:rStyle w:val="Char2"/>
          <w:rFonts w:hint="cs"/>
          <w:rtl/>
        </w:rPr>
        <w:t>ۡ</w:t>
      </w:r>
      <w:r w:rsidR="004A1D82" w:rsidRPr="00AB56BA">
        <w:rPr>
          <w:rStyle w:val="Char2"/>
          <w:rFonts w:hint="eastAsia"/>
          <w:rtl/>
        </w:rPr>
        <w:t>هَى</w:t>
      </w:r>
      <w:r w:rsidR="004A1D82" w:rsidRPr="00AB56BA">
        <w:rPr>
          <w:rStyle w:val="Char2"/>
          <w:rFonts w:hint="cs"/>
          <w:rtl/>
        </w:rPr>
        <w:t>ٰ</w:t>
      </w:r>
      <w:r w:rsidR="004A1D82" w:rsidRPr="00AB56BA">
        <w:rPr>
          <w:rStyle w:val="Char2"/>
          <w:rtl/>
        </w:rPr>
        <w:t xml:space="preserve"> </w:t>
      </w:r>
      <w:r w:rsidR="004A1D82" w:rsidRPr="00AB56BA">
        <w:rPr>
          <w:rStyle w:val="Char2"/>
          <w:rFonts w:hint="eastAsia"/>
          <w:rtl/>
        </w:rPr>
        <w:t>عَنِ</w:t>
      </w:r>
      <w:r w:rsidR="004A1D82" w:rsidRPr="00AB56BA">
        <w:rPr>
          <w:rStyle w:val="Char2"/>
          <w:rtl/>
        </w:rPr>
        <w:t xml:space="preserve"> </w:t>
      </w:r>
      <w:r w:rsidR="004A1D82" w:rsidRPr="00AB56BA">
        <w:rPr>
          <w:rStyle w:val="Char2"/>
          <w:rFonts w:hint="cs"/>
          <w:rtl/>
        </w:rPr>
        <w:t>ٱ</w:t>
      </w:r>
      <w:r w:rsidR="004A1D82" w:rsidRPr="00AB56BA">
        <w:rPr>
          <w:rStyle w:val="Char2"/>
          <w:rFonts w:hint="eastAsia"/>
          <w:rtl/>
        </w:rPr>
        <w:t>ل</w:t>
      </w:r>
      <w:r w:rsidR="004A1D82" w:rsidRPr="00AB56BA">
        <w:rPr>
          <w:rStyle w:val="Char2"/>
          <w:rFonts w:hint="cs"/>
          <w:rtl/>
        </w:rPr>
        <w:t>ۡ</w:t>
      </w:r>
      <w:r w:rsidR="004A1D82" w:rsidRPr="00AB56BA">
        <w:rPr>
          <w:rStyle w:val="Char2"/>
          <w:rFonts w:hint="eastAsia"/>
          <w:rtl/>
        </w:rPr>
        <w:t>فَح</w:t>
      </w:r>
      <w:r w:rsidR="004A1D82" w:rsidRPr="00AB56BA">
        <w:rPr>
          <w:rStyle w:val="Char2"/>
          <w:rFonts w:hint="cs"/>
          <w:rtl/>
        </w:rPr>
        <w:t>ۡ</w:t>
      </w:r>
      <w:r w:rsidR="004A1D82" w:rsidRPr="00AB56BA">
        <w:rPr>
          <w:rStyle w:val="Char2"/>
          <w:rFonts w:hint="eastAsia"/>
          <w:rtl/>
        </w:rPr>
        <w:t>شَا</w:t>
      </w:r>
      <w:r w:rsidR="004A1D82" w:rsidRPr="00AB56BA">
        <w:rPr>
          <w:rStyle w:val="Char2"/>
          <w:rFonts w:hint="cs"/>
          <w:rtl/>
        </w:rPr>
        <w:t>ٓ</w:t>
      </w:r>
      <w:r w:rsidR="004A1D82" w:rsidRPr="00AB56BA">
        <w:rPr>
          <w:rStyle w:val="Char2"/>
          <w:rFonts w:hint="eastAsia"/>
          <w:rtl/>
        </w:rPr>
        <w:t>ءِ</w:t>
      </w:r>
      <w:r w:rsidR="004A1D82" w:rsidRPr="00AB56BA">
        <w:rPr>
          <w:rStyle w:val="Char2"/>
          <w:rtl/>
        </w:rPr>
        <w:t xml:space="preserve"> </w:t>
      </w:r>
      <w:r w:rsidR="004A1D82" w:rsidRPr="00AB56BA">
        <w:rPr>
          <w:rStyle w:val="Char2"/>
          <w:rFonts w:hint="eastAsia"/>
          <w:rtl/>
        </w:rPr>
        <w:t>وَ</w:t>
      </w:r>
      <w:r w:rsidR="004A1D82" w:rsidRPr="00AB56BA">
        <w:rPr>
          <w:rStyle w:val="Char2"/>
          <w:rFonts w:hint="cs"/>
          <w:rtl/>
        </w:rPr>
        <w:t>ٱ</w:t>
      </w:r>
      <w:r w:rsidR="004A1D82" w:rsidRPr="00AB56BA">
        <w:rPr>
          <w:rStyle w:val="Char2"/>
          <w:rFonts w:hint="eastAsia"/>
          <w:rtl/>
        </w:rPr>
        <w:t>ل</w:t>
      </w:r>
      <w:r w:rsidR="004A1D82" w:rsidRPr="00AB56BA">
        <w:rPr>
          <w:rStyle w:val="Char2"/>
          <w:rFonts w:hint="cs"/>
          <w:rtl/>
        </w:rPr>
        <w:t>ۡ</w:t>
      </w:r>
      <w:r w:rsidR="004A1D82" w:rsidRPr="00AB56BA">
        <w:rPr>
          <w:rStyle w:val="Char2"/>
          <w:rFonts w:hint="eastAsia"/>
          <w:rtl/>
        </w:rPr>
        <w:t>مُنكَرِ</w:t>
      </w:r>
      <w:r w:rsidR="004A1D82" w:rsidRPr="00AB56BA">
        <w:rPr>
          <w:rStyle w:val="Char2"/>
          <w:rFonts w:hint="cs"/>
          <w:rtl/>
        </w:rPr>
        <w:t>ۗ</w:t>
      </w:r>
      <w:r w:rsidR="004A1D82" w:rsidRPr="00AB56BA">
        <w:rPr>
          <w:rStyle w:val="Char2"/>
          <w:rtl/>
        </w:rPr>
        <w:t xml:space="preserve"> </w:t>
      </w:r>
      <w:r w:rsidR="004A1D82" w:rsidRPr="00AB56BA">
        <w:rPr>
          <w:rStyle w:val="Char2"/>
          <w:rFonts w:hint="eastAsia"/>
          <w:rtl/>
        </w:rPr>
        <w:t>وَلَذِك</w:t>
      </w:r>
      <w:r w:rsidR="004A1D82" w:rsidRPr="00AB56BA">
        <w:rPr>
          <w:rStyle w:val="Char2"/>
          <w:rFonts w:hint="cs"/>
          <w:rtl/>
        </w:rPr>
        <w:t>ۡ</w:t>
      </w:r>
      <w:r w:rsidR="004A1D82" w:rsidRPr="00AB56BA">
        <w:rPr>
          <w:rStyle w:val="Char2"/>
          <w:rFonts w:hint="eastAsia"/>
          <w:rtl/>
        </w:rPr>
        <w:t>رُ</w:t>
      </w:r>
      <w:r w:rsidR="004A1D82" w:rsidRPr="00AB56BA">
        <w:rPr>
          <w:rStyle w:val="Char2"/>
          <w:rtl/>
        </w:rPr>
        <w:t xml:space="preserve"> </w:t>
      </w:r>
      <w:r w:rsidR="004A1D82" w:rsidRPr="00AB56BA">
        <w:rPr>
          <w:rStyle w:val="Char2"/>
          <w:rFonts w:hint="cs"/>
          <w:rtl/>
        </w:rPr>
        <w:t>ٱ</w:t>
      </w:r>
      <w:r w:rsidR="004A1D82" w:rsidRPr="00AB56BA">
        <w:rPr>
          <w:rStyle w:val="Char2"/>
          <w:rFonts w:hint="eastAsia"/>
          <w:rtl/>
        </w:rPr>
        <w:t>للَّهِ</w:t>
      </w:r>
      <w:r w:rsidR="004A1D82" w:rsidRPr="00AB56BA">
        <w:rPr>
          <w:rStyle w:val="Char2"/>
          <w:rtl/>
        </w:rPr>
        <w:t xml:space="preserve"> </w:t>
      </w:r>
      <w:r w:rsidR="004A1D82" w:rsidRPr="00AB56BA">
        <w:rPr>
          <w:rStyle w:val="Char2"/>
          <w:rFonts w:hint="eastAsia"/>
          <w:rtl/>
        </w:rPr>
        <w:t>أَك</w:t>
      </w:r>
      <w:r w:rsidR="004A1D82" w:rsidRPr="00AB56BA">
        <w:rPr>
          <w:rStyle w:val="Char2"/>
          <w:rFonts w:hint="cs"/>
          <w:rtl/>
        </w:rPr>
        <w:t>ۡ</w:t>
      </w:r>
      <w:r w:rsidR="004A1D82" w:rsidRPr="00AB56BA">
        <w:rPr>
          <w:rStyle w:val="Char2"/>
          <w:rFonts w:hint="eastAsia"/>
          <w:rtl/>
        </w:rPr>
        <w:t>بَرُ</w:t>
      </w:r>
      <w:r w:rsidR="004A1D82" w:rsidRPr="00AB56BA">
        <w:rPr>
          <w:rStyle w:val="Char2"/>
          <w:rFonts w:hint="cs"/>
          <w:rtl/>
        </w:rPr>
        <w:t>ۗ</w:t>
      </w:r>
      <w:r w:rsidR="004A1D82" w:rsidRPr="00AB56BA">
        <w:rPr>
          <w:rStyle w:val="Char2"/>
          <w:rtl/>
        </w:rPr>
        <w:t xml:space="preserve"> </w:t>
      </w:r>
      <w:r w:rsidR="004A1D82" w:rsidRPr="00AB56BA">
        <w:rPr>
          <w:rStyle w:val="Char2"/>
          <w:rFonts w:hint="eastAsia"/>
          <w:rtl/>
        </w:rPr>
        <w:t>وَ</w:t>
      </w:r>
      <w:r w:rsidR="004A1D82" w:rsidRPr="00AB56BA">
        <w:rPr>
          <w:rStyle w:val="Char2"/>
          <w:rFonts w:hint="cs"/>
          <w:rtl/>
        </w:rPr>
        <w:t>ٱ</w:t>
      </w:r>
      <w:r w:rsidR="004A1D82" w:rsidRPr="00AB56BA">
        <w:rPr>
          <w:rStyle w:val="Char2"/>
          <w:rFonts w:hint="eastAsia"/>
          <w:rtl/>
        </w:rPr>
        <w:t>للَّهُ</w:t>
      </w:r>
      <w:r w:rsidR="004A1D82" w:rsidRPr="00AB56BA">
        <w:rPr>
          <w:rStyle w:val="Char2"/>
          <w:rtl/>
        </w:rPr>
        <w:t xml:space="preserve"> </w:t>
      </w:r>
      <w:r w:rsidR="004A1D82" w:rsidRPr="00AB56BA">
        <w:rPr>
          <w:rStyle w:val="Char2"/>
          <w:rFonts w:hint="eastAsia"/>
          <w:rtl/>
        </w:rPr>
        <w:t>يَع</w:t>
      </w:r>
      <w:r w:rsidR="004A1D82" w:rsidRPr="00AB56BA">
        <w:rPr>
          <w:rStyle w:val="Char2"/>
          <w:rFonts w:hint="cs"/>
          <w:rtl/>
        </w:rPr>
        <w:t>ۡ</w:t>
      </w:r>
      <w:r w:rsidR="004A1D82" w:rsidRPr="00AB56BA">
        <w:rPr>
          <w:rStyle w:val="Char2"/>
          <w:rFonts w:hint="eastAsia"/>
          <w:rtl/>
        </w:rPr>
        <w:t>لَمُ</w:t>
      </w:r>
      <w:r w:rsidR="004A1D82" w:rsidRPr="00AB56BA">
        <w:rPr>
          <w:rStyle w:val="Char2"/>
          <w:rtl/>
        </w:rPr>
        <w:t xml:space="preserve"> </w:t>
      </w:r>
      <w:r w:rsidR="004A1D82" w:rsidRPr="00AB56BA">
        <w:rPr>
          <w:rStyle w:val="Char2"/>
          <w:rFonts w:hint="eastAsia"/>
          <w:rtl/>
        </w:rPr>
        <w:t>مَا</w:t>
      </w:r>
      <w:r w:rsidR="004A1D82" w:rsidRPr="00AB56BA">
        <w:rPr>
          <w:rStyle w:val="Char2"/>
          <w:rtl/>
        </w:rPr>
        <w:t xml:space="preserve"> </w:t>
      </w:r>
      <w:r w:rsidR="004A1D82" w:rsidRPr="00AB56BA">
        <w:rPr>
          <w:rStyle w:val="Char2"/>
          <w:rFonts w:hint="eastAsia"/>
          <w:rtl/>
        </w:rPr>
        <w:t>تَص</w:t>
      </w:r>
      <w:r w:rsidR="004A1D82" w:rsidRPr="00AB56BA">
        <w:rPr>
          <w:rStyle w:val="Char2"/>
          <w:rFonts w:hint="cs"/>
          <w:rtl/>
        </w:rPr>
        <w:t>ۡ</w:t>
      </w:r>
      <w:r w:rsidR="004A1D82" w:rsidRPr="00AB56BA">
        <w:rPr>
          <w:rStyle w:val="Char2"/>
          <w:rFonts w:hint="eastAsia"/>
          <w:rtl/>
        </w:rPr>
        <w:t>نَعُونَ</w:t>
      </w:r>
      <w:r w:rsidR="004A1D82" w:rsidRPr="00AB56BA">
        <w:rPr>
          <w:rFonts w:ascii="KFGQPC Uthmanic Script HAFS" w:cs="KFGQPC Uthmanic Script HAFS"/>
          <w:noProof w:val="0"/>
          <w:rtl/>
        </w:rPr>
        <w:t xml:space="preserve"> </w:t>
      </w:r>
      <w:r w:rsidR="004A1D82" w:rsidRPr="00AB56BA">
        <w:rPr>
          <w:rFonts w:ascii="KFGQPC Uthmanic Script HAFS" w:cs="KFGQPC Uthmanic Script HAFS" w:hint="cs"/>
          <w:noProof w:val="0"/>
          <w:rtl/>
        </w:rPr>
        <w:t>٤٥</w:t>
      </w:r>
      <w:r w:rsidRPr="00AB56BA">
        <w:rPr>
          <w:rFonts w:ascii="KFGQPC Uthman Taha Naskh" w:cs="KFGQPC Uthman Taha Naskh" w:hint="cs"/>
          <w:noProof w:val="0"/>
          <w:rtl/>
          <w:lang w:bidi="ar-SA"/>
        </w:rPr>
        <w:t>﴾</w:t>
      </w:r>
      <w:r w:rsidR="004A1D82" w:rsidRPr="00AB56BA">
        <w:rPr>
          <w:rFonts w:ascii="KFGQPC Uthman Taha Naskh" w:cs="KFGQPC Uthman Taha Naskh"/>
          <w:noProof w:val="0"/>
          <w:rtl/>
          <w:lang w:bidi="ar-SA"/>
        </w:rPr>
        <w:t xml:space="preserve"> </w:t>
      </w:r>
      <w:r w:rsidR="00E46074">
        <w:rPr>
          <w:rFonts w:ascii="KFGQPC Uthman Taha Naskh" w:cs="KFGQPC Uthman Taha Naskh" w:hint="cs"/>
          <w:noProof w:val="0"/>
          <w:rtl/>
          <w:lang w:bidi="ar-SA"/>
        </w:rPr>
        <w:tab/>
      </w:r>
      <w:r w:rsidR="004A1D82" w:rsidRPr="00AB56BA">
        <w:rPr>
          <w:rFonts w:ascii="KFGQPC Uthman Taha Naskh" w:cs="KFGQPC Uthman Taha Naskh"/>
          <w:noProof w:val="0"/>
          <w:lang w:bidi="ar-SA"/>
        </w:rPr>
        <w:t xml:space="preserve"> </w:t>
      </w:r>
      <w:r w:rsidR="004A1D82" w:rsidRPr="00AB56BA">
        <w:rPr>
          <w:rStyle w:val="Char8"/>
          <w:rtl/>
        </w:rPr>
        <w:t>[</w:t>
      </w:r>
      <w:r w:rsidR="004A1D82" w:rsidRPr="00AB56BA">
        <w:rPr>
          <w:rStyle w:val="Char8"/>
          <w:rFonts w:hint="eastAsia"/>
          <w:rtl/>
        </w:rPr>
        <w:t>العنكبوت</w:t>
      </w:r>
      <w:r w:rsidR="004A1D82" w:rsidRPr="00AB56BA">
        <w:rPr>
          <w:rStyle w:val="Char8"/>
          <w:rtl/>
        </w:rPr>
        <w:t xml:space="preserve">: </w:t>
      </w:r>
      <w:r w:rsidR="004A1D82" w:rsidRPr="00AB56BA">
        <w:rPr>
          <w:rStyle w:val="Char8"/>
          <w:rFonts w:hint="cs"/>
          <w:rtl/>
        </w:rPr>
        <w:t>٤٥</w:t>
      </w:r>
      <w:r w:rsidR="004A1D82" w:rsidRPr="00AB56BA">
        <w:rPr>
          <w:rStyle w:val="Char8"/>
          <w:rtl/>
        </w:rPr>
        <w:t>]</w:t>
      </w:r>
      <w:r w:rsidR="004A1D82" w:rsidRPr="00AB56BA">
        <w:rPr>
          <w:rFonts w:ascii="KFGQPC Uthman Taha Naskh" w:cs="KFGQPC Uthman Taha Naskh"/>
          <w:noProof w:val="0"/>
          <w:rtl/>
          <w:lang w:bidi="ar-SA"/>
        </w:rPr>
        <w:t xml:space="preserve">  </w:t>
      </w:r>
    </w:p>
    <w:p w:rsidR="006652D1" w:rsidRPr="00AB56BA" w:rsidRDefault="006652D1" w:rsidP="00884A6A">
      <w:pPr>
        <w:pStyle w:val="a2"/>
        <w:rPr>
          <w:rtl/>
          <w:lang w:bidi="ar-SA"/>
        </w:rPr>
      </w:pPr>
      <w:r w:rsidRPr="00AB56BA">
        <w:rPr>
          <w:rtl/>
          <w:lang w:bidi="ar-SA"/>
        </w:rPr>
        <w:t>آن‌چه را که از این کتاب به تو وحی شده است، بخوان و نماز را برپا دار. بی‌گمان نماز از کارهای زشت و ناپسند باز می‌دارد. و ذکر و یاد الله، بزرگ‌تر است.</w:t>
      </w:r>
    </w:p>
    <w:p w:rsidR="006652D1" w:rsidRPr="00AB56BA" w:rsidRDefault="006652D1" w:rsidP="004A1D82">
      <w:pPr>
        <w:spacing w:line="240" w:lineRule="auto"/>
        <w:rPr>
          <w:rtl/>
          <w:lang w:bidi="ar-SA"/>
        </w:rPr>
      </w:pPr>
      <w:r w:rsidRPr="00AB56BA">
        <w:rPr>
          <w:rFonts w:ascii="Traditional Arabic"/>
          <w:rtl/>
          <w:lang w:bidi="ar-SA"/>
        </w:rPr>
        <w:t>برخی ا</w:t>
      </w:r>
      <w:r w:rsidR="004A1D82" w:rsidRPr="00AB56BA">
        <w:rPr>
          <w:rFonts w:ascii="Traditional Arabic"/>
          <w:rtl/>
          <w:lang w:bidi="ar-SA"/>
        </w:rPr>
        <w:t>ز علما درباره‌ی این فرموده‌ی ال</w:t>
      </w:r>
      <w:r w:rsidRPr="00AB56BA">
        <w:rPr>
          <w:rFonts w:ascii="Traditional Arabic"/>
          <w:rtl/>
          <w:lang w:bidi="ar-SA"/>
        </w:rPr>
        <w:t>هی که</w:t>
      </w:r>
      <w:r w:rsidR="004A1D82" w:rsidRPr="00AB56BA">
        <w:rPr>
          <w:rFonts w:ascii="Traditional Arabic"/>
          <w:lang w:bidi="ar-SA"/>
        </w:rPr>
        <w:t>‌‌</w:t>
      </w:r>
      <w:r w:rsidR="004A1D82" w:rsidRPr="00AB56BA">
        <w:rPr>
          <w:rFonts w:ascii="Traditional Arabic"/>
          <w:lang w:bidi="ar-SA"/>
        </w:rPr>
        <w:t xml:space="preserve"> </w:t>
      </w:r>
      <w:r w:rsidR="00AF70A9" w:rsidRPr="00AB56BA">
        <w:rPr>
          <w:rFonts w:ascii="KFGQPC Uthman Taha Naskh" w:cs="KFGQPC Uthman Taha Naskh" w:hint="cs"/>
          <w:noProof w:val="0"/>
          <w:rtl/>
          <w:lang w:bidi="ar-SA"/>
        </w:rPr>
        <w:t>﴿</w:t>
      </w:r>
      <w:r w:rsidR="004A1D82" w:rsidRPr="00AB56BA">
        <w:rPr>
          <w:rFonts w:ascii="KFGQPC Uthmanic Script HAFS" w:cs="KFGQPC Uthmanic Script HAFS" w:hint="eastAsia"/>
          <w:noProof w:val="0"/>
          <w:rtl/>
          <w:lang w:bidi="ar-SA"/>
        </w:rPr>
        <w:t>وَلَذِك</w:t>
      </w:r>
      <w:r w:rsidR="004A1D82" w:rsidRPr="00AB56BA">
        <w:rPr>
          <w:rFonts w:ascii="KFGQPC Uthmanic Script HAFS" w:cs="KFGQPC Uthmanic Script HAFS" w:hint="cs"/>
          <w:noProof w:val="0"/>
          <w:rtl/>
          <w:lang w:bidi="ar-SA"/>
        </w:rPr>
        <w:t>ۡ</w:t>
      </w:r>
      <w:r w:rsidR="004A1D82" w:rsidRPr="00AB56BA">
        <w:rPr>
          <w:rFonts w:ascii="KFGQPC Uthmanic Script HAFS" w:cs="KFGQPC Uthmanic Script HAFS" w:hint="eastAsia"/>
          <w:noProof w:val="0"/>
          <w:rtl/>
          <w:lang w:bidi="ar-SA"/>
        </w:rPr>
        <w:t>رُ</w:t>
      </w:r>
      <w:r w:rsidR="004A1D82" w:rsidRPr="00AB56BA">
        <w:rPr>
          <w:rFonts w:ascii="KFGQPC Uthmanic Script HAFS" w:cs="KFGQPC Uthmanic Script HAFS"/>
          <w:noProof w:val="0"/>
          <w:rtl/>
          <w:lang w:bidi="ar-SA"/>
        </w:rPr>
        <w:t xml:space="preserve"> </w:t>
      </w:r>
      <w:r w:rsidR="004A1D82" w:rsidRPr="00AB56BA">
        <w:rPr>
          <w:rFonts w:ascii="KFGQPC Uthmanic Script HAFS" w:cs="KFGQPC Uthmanic Script HAFS" w:hint="cs"/>
          <w:noProof w:val="0"/>
          <w:rtl/>
          <w:lang w:bidi="ar-SA"/>
        </w:rPr>
        <w:t>ٱ</w:t>
      </w:r>
      <w:r w:rsidR="004A1D82" w:rsidRPr="00AB56BA">
        <w:rPr>
          <w:rFonts w:ascii="KFGQPC Uthmanic Script HAFS" w:cs="KFGQPC Uthmanic Script HAFS" w:hint="eastAsia"/>
          <w:noProof w:val="0"/>
          <w:rtl/>
          <w:lang w:bidi="ar-SA"/>
        </w:rPr>
        <w:t>للَّهِ</w:t>
      </w:r>
      <w:r w:rsidR="004A1D82" w:rsidRPr="00AB56BA">
        <w:rPr>
          <w:rFonts w:ascii="KFGQPC Uthmanic Script HAFS" w:cs="KFGQPC Uthmanic Script HAFS"/>
          <w:noProof w:val="0"/>
          <w:rtl/>
          <w:lang w:bidi="ar-SA"/>
        </w:rPr>
        <w:t xml:space="preserve"> </w:t>
      </w:r>
      <w:r w:rsidR="004A1D82" w:rsidRPr="00AB56BA">
        <w:rPr>
          <w:rFonts w:ascii="KFGQPC Uthmanic Script HAFS" w:cs="KFGQPC Uthmanic Script HAFS" w:hint="eastAsia"/>
          <w:noProof w:val="0"/>
          <w:rtl/>
          <w:lang w:bidi="ar-SA"/>
        </w:rPr>
        <w:t>أَك</w:t>
      </w:r>
      <w:r w:rsidR="004A1D82" w:rsidRPr="00AB56BA">
        <w:rPr>
          <w:rFonts w:ascii="KFGQPC Uthmanic Script HAFS" w:cs="KFGQPC Uthmanic Script HAFS" w:hint="cs"/>
          <w:noProof w:val="0"/>
          <w:rtl/>
          <w:lang w:bidi="ar-SA"/>
        </w:rPr>
        <w:t>ۡ</w:t>
      </w:r>
      <w:r w:rsidR="004A1D82" w:rsidRPr="00AB56BA">
        <w:rPr>
          <w:rFonts w:ascii="KFGQPC Uthmanic Script HAFS" w:cs="KFGQPC Uthmanic Script HAFS" w:hint="eastAsia"/>
          <w:noProof w:val="0"/>
          <w:rtl/>
          <w:lang w:bidi="ar-SA"/>
        </w:rPr>
        <w:t>بَرُ</w:t>
      </w:r>
      <w:r w:rsidR="00AF70A9" w:rsidRPr="00AB56BA">
        <w:rPr>
          <w:rFonts w:ascii="KFGQPC Uthman Taha Naskh" w:cs="KFGQPC Uthman Taha Naskh" w:hint="cs"/>
          <w:noProof w:val="0"/>
          <w:rtl/>
          <w:lang w:bidi="ar-SA"/>
        </w:rPr>
        <w:t>﴾</w:t>
      </w:r>
      <w:r w:rsidR="004A1D82" w:rsidRPr="00AB56BA">
        <w:rPr>
          <w:rFonts w:ascii="KFGQPC Uthman Taha Naskh" w:cs="KFGQPC Uthman Taha Naskh"/>
          <w:noProof w:val="0"/>
          <w:lang w:bidi="ar-SA"/>
        </w:rPr>
        <w:t xml:space="preserve"> </w:t>
      </w:r>
      <w:r w:rsidRPr="00AB56BA">
        <w:rPr>
          <w:rFonts w:ascii="Traditional Arabic"/>
          <w:rtl/>
          <w:lang w:bidi="ar-SA"/>
        </w:rPr>
        <w:t xml:space="preserve">گفته‌اند: معنایش این است که بزرگ‌ترین یاد و ذکر الله متعال در نماز می‌باشد. </w:t>
      </w:r>
      <w:r w:rsidRPr="00AB56BA">
        <w:rPr>
          <w:rtl/>
          <w:lang w:bidi="ar-SA"/>
        </w:rPr>
        <w:t>و گفته شده: معنایش این است که ذکر و یادِ الله به‌طور عموم، بزرگ‌تر است. هنگامی که انسان نماز می‌گزارد، قلبش زنده می‌شود و در نماز، الله</w:t>
      </w:r>
      <w:r w:rsidRPr="00AB56BA">
        <w:rPr>
          <w:lang w:bidi="ar-SA"/>
        </w:rPr>
        <w:sym w:font="AGA Arabesque" w:char="F055"/>
      </w:r>
      <w:r w:rsidRPr="00AB56BA">
        <w:rPr>
          <w:rtl/>
          <w:lang w:bidi="ar-SA"/>
        </w:rPr>
        <w:t xml:space="preserve"> را فراوان یاد می‌کند. الله متعال </w:t>
      </w:r>
      <w:r w:rsidR="00E46074">
        <w:rPr>
          <w:rFonts w:hint="cs"/>
          <w:rtl/>
          <w:lang w:bidi="ar-SA"/>
        </w:rPr>
        <w:br/>
      </w:r>
      <w:r w:rsidR="00E46074" w:rsidRPr="00E46074">
        <w:rPr>
          <w:sz w:val="2"/>
          <w:szCs w:val="2"/>
          <w:rtl/>
          <w:lang w:bidi="ar-SA"/>
        </w:rPr>
        <w:br/>
      </w:r>
      <w:r w:rsidRPr="00AB56BA">
        <w:rPr>
          <w:rtl/>
          <w:lang w:bidi="ar-SA"/>
        </w:rPr>
        <w:t xml:space="preserve">ضمن بیان پاره‌ای </w:t>
      </w:r>
      <w:r w:rsidR="009C6AA0" w:rsidRPr="00AB56BA">
        <w:rPr>
          <w:rtl/>
          <w:lang w:bidi="ar-SA"/>
        </w:rPr>
        <w:t xml:space="preserve">از </w:t>
      </w:r>
      <w:r w:rsidRPr="00AB56BA">
        <w:rPr>
          <w:rtl/>
          <w:lang w:bidi="ar-SA"/>
        </w:rPr>
        <w:t>ویژگی‌های نیک</w:t>
      </w:r>
      <w:r w:rsidR="009C6AA0" w:rsidRPr="00AB56BA">
        <w:rPr>
          <w:rtl/>
          <w:lang w:bidi="ar-SA"/>
        </w:rPr>
        <w:t>ِ</w:t>
      </w:r>
      <w:r w:rsidRPr="00AB56BA">
        <w:rPr>
          <w:rtl/>
          <w:lang w:bidi="ar-SA"/>
        </w:rPr>
        <w:t xml:space="preserve"> زنان و مردان مسلمان و فرمان‌بردار، می‌فرماید:</w:t>
      </w:r>
    </w:p>
    <w:p w:rsidR="00E46074" w:rsidRDefault="00AF70A9" w:rsidP="00ED253F">
      <w:pPr>
        <w:pStyle w:val="a1"/>
        <w:rPr>
          <w:rFonts w:ascii="KFGQPC Uthman Taha Naskh" w:cs="KFGQPC Uthman Taha Naskh"/>
          <w:noProof w:val="0"/>
          <w:rtl/>
          <w:lang w:bidi="ar-SA"/>
        </w:rPr>
      </w:pPr>
      <w:r w:rsidRPr="00AB56BA">
        <w:rPr>
          <w:rFonts w:ascii="KFGQPC Uthman Taha Naskh" w:cs="KFGQPC Uthman Taha Naskh" w:hint="cs"/>
          <w:noProof w:val="0"/>
          <w:rtl/>
          <w:lang w:bidi="ar-SA"/>
        </w:rPr>
        <w:t>﴿</w:t>
      </w:r>
      <w:r w:rsidR="004A1D82" w:rsidRPr="00AB56BA">
        <w:rPr>
          <w:rFonts w:ascii="KFGQPC Uthmanic Script HAFS" w:hint="eastAsia"/>
          <w:noProof w:val="0"/>
          <w:rtl/>
          <w:lang w:bidi="ar-SA"/>
        </w:rPr>
        <w:t>وَ</w:t>
      </w:r>
      <w:r w:rsidR="004A1D82" w:rsidRPr="00AB56BA">
        <w:rPr>
          <w:rFonts w:ascii="KFGQPC Uthmanic Script HAFS" w:hint="cs"/>
          <w:noProof w:val="0"/>
          <w:rtl/>
          <w:lang w:bidi="ar-SA"/>
        </w:rPr>
        <w:t>ٱ</w:t>
      </w:r>
      <w:r w:rsidR="004A1D82" w:rsidRPr="00AB56BA">
        <w:rPr>
          <w:rFonts w:ascii="KFGQPC Uthmanic Script HAFS" w:hint="eastAsia"/>
          <w:noProof w:val="0"/>
          <w:rtl/>
          <w:lang w:bidi="ar-SA"/>
        </w:rPr>
        <w:t>لذَّ</w:t>
      </w:r>
      <w:r w:rsidR="004A1D82" w:rsidRPr="00AB56BA">
        <w:rPr>
          <w:rFonts w:ascii="KFGQPC Uthmanic Script HAFS" w:hint="cs"/>
          <w:noProof w:val="0"/>
          <w:rtl/>
          <w:lang w:bidi="ar-SA"/>
        </w:rPr>
        <w:t>ٰ</w:t>
      </w:r>
      <w:r w:rsidR="004A1D82" w:rsidRPr="00AB56BA">
        <w:rPr>
          <w:rFonts w:ascii="KFGQPC Uthmanic Script HAFS" w:hint="eastAsia"/>
          <w:noProof w:val="0"/>
          <w:rtl/>
          <w:lang w:bidi="ar-SA"/>
        </w:rPr>
        <w:t>كِرِينَ</w:t>
      </w:r>
      <w:r w:rsidR="004A1D82" w:rsidRPr="00AB56BA">
        <w:rPr>
          <w:rFonts w:ascii="KFGQPC Uthmanic Script HAFS"/>
          <w:noProof w:val="0"/>
          <w:rtl/>
          <w:lang w:bidi="ar-SA"/>
        </w:rPr>
        <w:t xml:space="preserve"> </w:t>
      </w:r>
      <w:r w:rsidR="004A1D82" w:rsidRPr="00AB56BA">
        <w:rPr>
          <w:rFonts w:ascii="KFGQPC Uthmanic Script HAFS" w:hint="cs"/>
          <w:noProof w:val="0"/>
          <w:rtl/>
          <w:lang w:bidi="ar-SA"/>
        </w:rPr>
        <w:t>ٱ</w:t>
      </w:r>
      <w:r w:rsidR="004A1D82" w:rsidRPr="00AB56BA">
        <w:rPr>
          <w:rFonts w:ascii="KFGQPC Uthmanic Script HAFS" w:hint="eastAsia"/>
          <w:noProof w:val="0"/>
          <w:rtl/>
          <w:lang w:bidi="ar-SA"/>
        </w:rPr>
        <w:t>للَّهَ</w:t>
      </w:r>
      <w:r w:rsidR="004A1D82" w:rsidRPr="00AB56BA">
        <w:rPr>
          <w:rFonts w:ascii="KFGQPC Uthmanic Script HAFS"/>
          <w:noProof w:val="0"/>
          <w:rtl/>
          <w:lang w:bidi="ar-SA"/>
        </w:rPr>
        <w:t xml:space="preserve"> </w:t>
      </w:r>
      <w:r w:rsidR="004A1D82" w:rsidRPr="00AB56BA">
        <w:rPr>
          <w:rFonts w:ascii="KFGQPC Uthmanic Script HAFS" w:hint="eastAsia"/>
          <w:noProof w:val="0"/>
          <w:rtl/>
          <w:lang w:bidi="ar-SA"/>
        </w:rPr>
        <w:t>كَثِير</w:t>
      </w:r>
      <w:r w:rsidR="004A1D82" w:rsidRPr="00AB56BA">
        <w:rPr>
          <w:rFonts w:ascii="KFGQPC Uthmanic Script HAFS" w:hint="cs"/>
          <w:noProof w:val="0"/>
          <w:rtl/>
          <w:lang w:bidi="ar-SA"/>
        </w:rPr>
        <w:t>ٗ</w:t>
      </w:r>
      <w:r w:rsidR="004A1D82" w:rsidRPr="00AB56BA">
        <w:rPr>
          <w:rFonts w:ascii="KFGQPC Uthmanic Script HAFS" w:hint="eastAsia"/>
          <w:noProof w:val="0"/>
          <w:rtl/>
          <w:lang w:bidi="ar-SA"/>
        </w:rPr>
        <w:t>ا</w:t>
      </w:r>
      <w:r w:rsidR="004A1D82" w:rsidRPr="00AB56BA">
        <w:rPr>
          <w:rFonts w:ascii="KFGQPC Uthmanic Script HAFS"/>
          <w:noProof w:val="0"/>
          <w:rtl/>
          <w:lang w:bidi="ar-SA"/>
        </w:rPr>
        <w:t xml:space="preserve"> </w:t>
      </w:r>
      <w:r w:rsidR="004A1D82" w:rsidRPr="00AB56BA">
        <w:rPr>
          <w:rFonts w:ascii="KFGQPC Uthmanic Script HAFS" w:hint="eastAsia"/>
          <w:noProof w:val="0"/>
          <w:rtl/>
          <w:lang w:bidi="ar-SA"/>
        </w:rPr>
        <w:t>وَ</w:t>
      </w:r>
      <w:r w:rsidR="004A1D82" w:rsidRPr="00AB56BA">
        <w:rPr>
          <w:rFonts w:ascii="KFGQPC Uthmanic Script HAFS" w:hint="cs"/>
          <w:noProof w:val="0"/>
          <w:rtl/>
          <w:lang w:bidi="ar-SA"/>
        </w:rPr>
        <w:t>ٱ</w:t>
      </w:r>
      <w:r w:rsidR="004A1D82" w:rsidRPr="00AB56BA">
        <w:rPr>
          <w:rFonts w:ascii="KFGQPC Uthmanic Script HAFS" w:hint="eastAsia"/>
          <w:noProof w:val="0"/>
          <w:rtl/>
          <w:lang w:bidi="ar-SA"/>
        </w:rPr>
        <w:t>لذَّ</w:t>
      </w:r>
      <w:r w:rsidR="004A1D82" w:rsidRPr="00AB56BA">
        <w:rPr>
          <w:rFonts w:ascii="KFGQPC Uthmanic Script HAFS" w:hint="cs"/>
          <w:noProof w:val="0"/>
          <w:rtl/>
          <w:lang w:bidi="ar-SA"/>
        </w:rPr>
        <w:t>ٰ</w:t>
      </w:r>
      <w:r w:rsidR="004A1D82" w:rsidRPr="00AB56BA">
        <w:rPr>
          <w:rFonts w:ascii="KFGQPC Uthmanic Script HAFS" w:hint="eastAsia"/>
          <w:noProof w:val="0"/>
          <w:rtl/>
          <w:lang w:bidi="ar-SA"/>
        </w:rPr>
        <w:t>كِرَ</w:t>
      </w:r>
      <w:r w:rsidR="004A1D82" w:rsidRPr="00AB56BA">
        <w:rPr>
          <w:rFonts w:ascii="KFGQPC Uthmanic Script HAFS" w:hint="cs"/>
          <w:noProof w:val="0"/>
          <w:rtl/>
          <w:lang w:bidi="ar-SA"/>
        </w:rPr>
        <w:t>ٰ</w:t>
      </w:r>
      <w:r w:rsidR="004A1D82" w:rsidRPr="00AB56BA">
        <w:rPr>
          <w:rFonts w:ascii="KFGQPC Uthmanic Script HAFS" w:hint="eastAsia"/>
          <w:noProof w:val="0"/>
          <w:rtl/>
          <w:lang w:bidi="ar-SA"/>
        </w:rPr>
        <w:t>تِ</w:t>
      </w:r>
      <w:r w:rsidR="004A1D82" w:rsidRPr="00AB56BA">
        <w:rPr>
          <w:rFonts w:ascii="KFGQPC Uthmanic Script HAFS"/>
          <w:noProof w:val="0"/>
          <w:rtl/>
          <w:lang w:bidi="ar-SA"/>
        </w:rPr>
        <w:t xml:space="preserve"> </w:t>
      </w:r>
      <w:r w:rsidR="004A1D82" w:rsidRPr="00AB56BA">
        <w:rPr>
          <w:rFonts w:ascii="KFGQPC Uthmanic Script HAFS" w:hint="eastAsia"/>
          <w:noProof w:val="0"/>
          <w:rtl/>
          <w:lang w:bidi="ar-SA"/>
        </w:rPr>
        <w:t>أَعَدَّ</w:t>
      </w:r>
      <w:r w:rsidR="004A1D82" w:rsidRPr="00AB56BA">
        <w:rPr>
          <w:rFonts w:ascii="KFGQPC Uthmanic Script HAFS"/>
          <w:noProof w:val="0"/>
          <w:rtl/>
          <w:lang w:bidi="ar-SA"/>
        </w:rPr>
        <w:t xml:space="preserve"> </w:t>
      </w:r>
      <w:r w:rsidR="004A1D82" w:rsidRPr="00AB56BA">
        <w:rPr>
          <w:rFonts w:ascii="KFGQPC Uthmanic Script HAFS" w:hint="cs"/>
          <w:noProof w:val="0"/>
          <w:rtl/>
          <w:lang w:bidi="ar-SA"/>
        </w:rPr>
        <w:t>ٱ</w:t>
      </w:r>
      <w:r w:rsidR="004A1D82" w:rsidRPr="00AB56BA">
        <w:rPr>
          <w:rFonts w:ascii="KFGQPC Uthmanic Script HAFS" w:hint="eastAsia"/>
          <w:noProof w:val="0"/>
          <w:rtl/>
          <w:lang w:bidi="ar-SA"/>
        </w:rPr>
        <w:t>للَّهُ</w:t>
      </w:r>
      <w:r w:rsidR="004A1D82" w:rsidRPr="00AB56BA">
        <w:rPr>
          <w:rFonts w:ascii="KFGQPC Uthmanic Script HAFS"/>
          <w:noProof w:val="0"/>
          <w:rtl/>
          <w:lang w:bidi="ar-SA"/>
        </w:rPr>
        <w:t xml:space="preserve"> </w:t>
      </w:r>
      <w:r w:rsidR="004A1D82" w:rsidRPr="00AB56BA">
        <w:rPr>
          <w:rFonts w:ascii="KFGQPC Uthmanic Script HAFS" w:hint="eastAsia"/>
          <w:noProof w:val="0"/>
          <w:rtl/>
          <w:lang w:bidi="ar-SA"/>
        </w:rPr>
        <w:t>لَهُم</w:t>
      </w:r>
      <w:r w:rsidR="004A1D82" w:rsidRPr="00AB56BA">
        <w:rPr>
          <w:rFonts w:ascii="KFGQPC Uthmanic Script HAFS"/>
          <w:noProof w:val="0"/>
          <w:rtl/>
          <w:lang w:bidi="ar-SA"/>
        </w:rPr>
        <w:t xml:space="preserve"> </w:t>
      </w:r>
      <w:r w:rsidR="004A1D82" w:rsidRPr="00AB56BA">
        <w:rPr>
          <w:rFonts w:ascii="KFGQPC Uthmanic Script HAFS" w:hint="eastAsia"/>
          <w:noProof w:val="0"/>
          <w:rtl/>
          <w:lang w:bidi="ar-SA"/>
        </w:rPr>
        <w:t>مَّغ</w:t>
      </w:r>
      <w:r w:rsidR="004A1D82" w:rsidRPr="00AB56BA">
        <w:rPr>
          <w:rFonts w:ascii="KFGQPC Uthmanic Script HAFS" w:hint="cs"/>
          <w:noProof w:val="0"/>
          <w:rtl/>
          <w:lang w:bidi="ar-SA"/>
        </w:rPr>
        <w:t>ۡ</w:t>
      </w:r>
      <w:r w:rsidR="004A1D82" w:rsidRPr="00AB56BA">
        <w:rPr>
          <w:rFonts w:ascii="KFGQPC Uthmanic Script HAFS" w:hint="eastAsia"/>
          <w:noProof w:val="0"/>
          <w:rtl/>
          <w:lang w:bidi="ar-SA"/>
        </w:rPr>
        <w:t>فِرَة</w:t>
      </w:r>
      <w:r w:rsidR="004A1D82" w:rsidRPr="00AB56BA">
        <w:rPr>
          <w:rFonts w:ascii="KFGQPC Uthmanic Script HAFS" w:hint="cs"/>
          <w:noProof w:val="0"/>
          <w:rtl/>
          <w:lang w:bidi="ar-SA"/>
        </w:rPr>
        <w:t>ٗ</w:t>
      </w:r>
      <w:r w:rsidR="004A1D82" w:rsidRPr="00AB56BA">
        <w:rPr>
          <w:rFonts w:ascii="KFGQPC Uthmanic Script HAFS"/>
          <w:noProof w:val="0"/>
          <w:rtl/>
          <w:lang w:bidi="ar-SA"/>
        </w:rPr>
        <w:t xml:space="preserve"> </w:t>
      </w:r>
      <w:r w:rsidR="004A1D82" w:rsidRPr="00AB56BA">
        <w:rPr>
          <w:rFonts w:ascii="KFGQPC Uthmanic Script HAFS" w:hint="eastAsia"/>
          <w:noProof w:val="0"/>
          <w:rtl/>
          <w:lang w:bidi="ar-SA"/>
        </w:rPr>
        <w:t>وَأَج</w:t>
      </w:r>
      <w:r w:rsidR="004A1D82" w:rsidRPr="00AB56BA">
        <w:rPr>
          <w:rFonts w:ascii="KFGQPC Uthmanic Script HAFS" w:hint="cs"/>
          <w:noProof w:val="0"/>
          <w:rtl/>
          <w:lang w:bidi="ar-SA"/>
        </w:rPr>
        <w:t>ۡ</w:t>
      </w:r>
      <w:r w:rsidR="004A1D82" w:rsidRPr="00AB56BA">
        <w:rPr>
          <w:rFonts w:ascii="KFGQPC Uthmanic Script HAFS" w:hint="eastAsia"/>
          <w:noProof w:val="0"/>
          <w:rtl/>
          <w:lang w:bidi="ar-SA"/>
        </w:rPr>
        <w:t>رًا</w:t>
      </w:r>
      <w:r w:rsidR="004A1D82" w:rsidRPr="00AB56BA">
        <w:rPr>
          <w:rFonts w:ascii="KFGQPC Uthmanic Script HAFS"/>
          <w:noProof w:val="0"/>
          <w:rtl/>
          <w:lang w:bidi="ar-SA"/>
        </w:rPr>
        <w:t xml:space="preserve"> </w:t>
      </w:r>
      <w:r w:rsidR="004A1D82" w:rsidRPr="00AB56BA">
        <w:rPr>
          <w:rFonts w:ascii="KFGQPC Uthmanic Script HAFS" w:hint="eastAsia"/>
          <w:noProof w:val="0"/>
          <w:rtl/>
          <w:lang w:bidi="ar-SA"/>
        </w:rPr>
        <w:t>عَظِيم</w:t>
      </w:r>
      <w:r w:rsidR="004A1D82" w:rsidRPr="00AB56BA">
        <w:rPr>
          <w:rFonts w:ascii="KFGQPC Uthmanic Script HAFS" w:hint="cs"/>
          <w:noProof w:val="0"/>
          <w:rtl/>
          <w:lang w:bidi="ar-SA"/>
        </w:rPr>
        <w:t>ٗ</w:t>
      </w:r>
      <w:r w:rsidR="004A1D82" w:rsidRPr="00AB56BA">
        <w:rPr>
          <w:rFonts w:ascii="KFGQPC Uthmanic Script HAFS" w:hint="eastAsia"/>
          <w:noProof w:val="0"/>
          <w:rtl/>
          <w:lang w:bidi="ar-SA"/>
        </w:rPr>
        <w:t>ا</w:t>
      </w:r>
      <w:r w:rsidR="004A1D82" w:rsidRPr="00AB56BA">
        <w:rPr>
          <w:rFonts w:ascii="KFGQPC Uthmanic Script HAFS"/>
          <w:noProof w:val="0"/>
          <w:rtl/>
          <w:lang w:bidi="ar-SA"/>
        </w:rPr>
        <w:t xml:space="preserve"> </w:t>
      </w:r>
      <w:r w:rsidR="004A1D82" w:rsidRPr="00AB56BA">
        <w:rPr>
          <w:rFonts w:ascii="KFGQPC Uthmanic Script HAFS" w:hint="cs"/>
          <w:noProof w:val="0"/>
          <w:rtl/>
          <w:lang w:bidi="ar-SA"/>
        </w:rPr>
        <w:t>٣٥</w:t>
      </w:r>
      <w:r w:rsidRPr="00AB56BA">
        <w:rPr>
          <w:rFonts w:ascii="KFGQPC Uthman Taha Naskh" w:cs="KFGQPC Uthman Taha Naskh" w:hint="cs"/>
          <w:noProof w:val="0"/>
          <w:rtl/>
          <w:lang w:bidi="ar-SA"/>
        </w:rPr>
        <w:t>﴾</w:t>
      </w:r>
      <w:r w:rsidR="004A1D82" w:rsidRPr="00AB56BA">
        <w:rPr>
          <w:rFonts w:ascii="KFGQPC Uthman Taha Naskh" w:cs="KFGQPC Uthman Taha Naskh"/>
          <w:noProof w:val="0"/>
          <w:rtl/>
          <w:lang w:bidi="ar-SA"/>
        </w:rPr>
        <w:t xml:space="preserve"> </w:t>
      </w:r>
    </w:p>
    <w:p w:rsidR="006652D1" w:rsidRPr="00AB56BA" w:rsidRDefault="00E46074" w:rsidP="00ED253F">
      <w:pPr>
        <w:pStyle w:val="a1"/>
        <w:rPr>
          <w:rtl/>
          <w:lang w:bidi="ar-SA"/>
        </w:rPr>
      </w:pPr>
      <w:r>
        <w:rPr>
          <w:rFonts w:ascii="KFGQPC Uthman Taha Naskh" w:cs="KFGQPC Uthman Taha Naskh" w:hint="cs"/>
          <w:noProof w:val="0"/>
          <w:rtl/>
          <w:lang w:bidi="ar-SA"/>
        </w:rPr>
        <w:tab/>
      </w:r>
      <w:r w:rsidR="004A1D82" w:rsidRPr="00AB56BA">
        <w:rPr>
          <w:rStyle w:val="Char8"/>
          <w:rtl/>
        </w:rPr>
        <w:t>[</w:t>
      </w:r>
      <w:r w:rsidR="006548CF" w:rsidRPr="00AB56BA">
        <w:rPr>
          <w:rStyle w:val="Char8"/>
          <w:rFonts w:hint="eastAsia"/>
          <w:rtl/>
        </w:rPr>
        <w:t>الأحزاب</w:t>
      </w:r>
      <w:r w:rsidR="004A1D82" w:rsidRPr="00AB56BA">
        <w:rPr>
          <w:rStyle w:val="Char8"/>
          <w:rtl/>
        </w:rPr>
        <w:t xml:space="preserve"> : </w:t>
      </w:r>
      <w:r w:rsidR="004A1D82" w:rsidRPr="00AB56BA">
        <w:rPr>
          <w:rStyle w:val="Char8"/>
          <w:rFonts w:hint="cs"/>
          <w:rtl/>
        </w:rPr>
        <w:t>٣٥</w:t>
      </w:r>
      <w:r w:rsidR="004A1D82" w:rsidRPr="00AB56BA">
        <w:rPr>
          <w:rStyle w:val="Char8"/>
          <w:rtl/>
        </w:rPr>
        <w:t>]</w:t>
      </w:r>
      <w:r w:rsidR="004A1D82" w:rsidRPr="00AB56BA">
        <w:rPr>
          <w:rFonts w:ascii="KFGQPC Uthman Taha Naskh" w:cs="KFGQPC Uthman Taha Naskh"/>
          <w:noProof w:val="0"/>
          <w:rtl/>
          <w:lang w:bidi="ar-SA"/>
        </w:rPr>
        <w:t xml:space="preserve">  </w:t>
      </w:r>
      <w:r w:rsidR="00884A6A" w:rsidRPr="00AB56BA">
        <w:rPr>
          <w:rtl/>
          <w:lang w:bidi="ar-SA"/>
        </w:rPr>
        <w:tab/>
      </w:r>
    </w:p>
    <w:p w:rsidR="006652D1" w:rsidRPr="00AB56BA" w:rsidRDefault="006652D1" w:rsidP="00884A6A">
      <w:pPr>
        <w:pStyle w:val="a2"/>
        <w:rPr>
          <w:rtl/>
          <w:lang w:bidi="ar-SA"/>
        </w:rPr>
      </w:pPr>
      <w:r w:rsidRPr="00AB56BA">
        <w:rPr>
          <w:rtl/>
          <w:lang w:bidi="ar-SA"/>
        </w:rPr>
        <w:t>و مردان و زنانی که الله را بسیار یاد می‌کنند، الله برایشان آمرزش و پاداش بزرگی آماده کرده است.</w:t>
      </w:r>
    </w:p>
    <w:p w:rsidR="006652D1" w:rsidRPr="00AB56BA" w:rsidRDefault="006652D1" w:rsidP="00690212">
      <w:pPr>
        <w:rPr>
          <w:rtl/>
          <w:lang w:bidi="ar-SA"/>
        </w:rPr>
      </w:pPr>
      <w:r w:rsidRPr="00AB56BA">
        <w:rPr>
          <w:rtl/>
          <w:lang w:bidi="ar-SA"/>
        </w:rPr>
        <w:t xml:space="preserve"> </w:t>
      </w:r>
      <w:r w:rsidR="009C6AA0" w:rsidRPr="00AB56BA">
        <w:rPr>
          <w:rtl/>
          <w:lang w:bidi="ar-SA"/>
        </w:rPr>
        <w:t>الله متعال می‌فرماید:</w:t>
      </w:r>
    </w:p>
    <w:p w:rsidR="00ED253F" w:rsidRPr="00AB56BA" w:rsidRDefault="00AF70A9" w:rsidP="00AF70A9">
      <w:pPr>
        <w:pStyle w:val="a2"/>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ED253F" w:rsidRPr="00AB56BA">
        <w:rPr>
          <w:rStyle w:val="Char2"/>
          <w:rFonts w:hint="eastAsia"/>
          <w:rtl/>
        </w:rPr>
        <w:t>فَ</w:t>
      </w:r>
      <w:r w:rsidR="00ED253F" w:rsidRPr="00AB56BA">
        <w:rPr>
          <w:rStyle w:val="Char2"/>
          <w:rFonts w:hint="cs"/>
          <w:rtl/>
        </w:rPr>
        <w:t>ٱ</w:t>
      </w:r>
      <w:r w:rsidR="00ED253F" w:rsidRPr="00AB56BA">
        <w:rPr>
          <w:rStyle w:val="Char2"/>
          <w:rFonts w:hint="eastAsia"/>
          <w:rtl/>
        </w:rPr>
        <w:t>ذ</w:t>
      </w:r>
      <w:r w:rsidR="00ED253F" w:rsidRPr="00AB56BA">
        <w:rPr>
          <w:rStyle w:val="Char2"/>
          <w:rFonts w:hint="cs"/>
          <w:rtl/>
        </w:rPr>
        <w:t>ۡ</w:t>
      </w:r>
      <w:r w:rsidR="00ED253F" w:rsidRPr="00AB56BA">
        <w:rPr>
          <w:rStyle w:val="Char2"/>
          <w:rFonts w:hint="eastAsia"/>
          <w:rtl/>
        </w:rPr>
        <w:t>كُرُونِي</w:t>
      </w:r>
      <w:r w:rsidR="00ED253F" w:rsidRPr="00AB56BA">
        <w:rPr>
          <w:rStyle w:val="Char2"/>
          <w:rFonts w:hint="cs"/>
          <w:rtl/>
        </w:rPr>
        <w:t>ٓ</w:t>
      </w:r>
      <w:r w:rsidR="00ED253F" w:rsidRPr="00AB56BA">
        <w:rPr>
          <w:rStyle w:val="Char2"/>
          <w:rtl/>
        </w:rPr>
        <w:t xml:space="preserve"> </w:t>
      </w:r>
      <w:r w:rsidR="00ED253F" w:rsidRPr="00AB56BA">
        <w:rPr>
          <w:rStyle w:val="Char2"/>
          <w:rFonts w:hint="eastAsia"/>
          <w:rtl/>
        </w:rPr>
        <w:t>أَذ</w:t>
      </w:r>
      <w:r w:rsidR="00ED253F" w:rsidRPr="00AB56BA">
        <w:rPr>
          <w:rStyle w:val="Char2"/>
          <w:rFonts w:hint="cs"/>
          <w:rtl/>
        </w:rPr>
        <w:t>ۡ</w:t>
      </w:r>
      <w:r w:rsidR="00ED253F" w:rsidRPr="00AB56BA">
        <w:rPr>
          <w:rStyle w:val="Char2"/>
          <w:rFonts w:hint="eastAsia"/>
          <w:rtl/>
        </w:rPr>
        <w:t>كُر</w:t>
      </w:r>
      <w:r w:rsidR="00ED253F" w:rsidRPr="00AB56BA">
        <w:rPr>
          <w:rStyle w:val="Char2"/>
          <w:rFonts w:hint="cs"/>
          <w:rtl/>
        </w:rPr>
        <w:t>ۡ</w:t>
      </w:r>
      <w:r w:rsidR="00ED253F" w:rsidRPr="00AB56BA">
        <w:rPr>
          <w:rStyle w:val="Char2"/>
          <w:rFonts w:hint="eastAsia"/>
          <w:rtl/>
        </w:rPr>
        <w:t>كُم</w:t>
      </w:r>
      <w:r w:rsidR="00ED253F" w:rsidRPr="00AB56BA">
        <w:rPr>
          <w:rStyle w:val="Char2"/>
          <w:rFonts w:hint="cs"/>
          <w:rtl/>
        </w:rPr>
        <w:t>ۡ</w:t>
      </w:r>
      <w:r w:rsidR="00ED253F" w:rsidRPr="00AB56BA">
        <w:rPr>
          <w:rStyle w:val="Char2"/>
          <w:rtl/>
        </w:rPr>
        <w:t xml:space="preserve"> </w:t>
      </w:r>
      <w:r w:rsidR="00ED253F" w:rsidRPr="00AB56BA">
        <w:rPr>
          <w:rStyle w:val="Char2"/>
          <w:rFonts w:hint="eastAsia"/>
          <w:rtl/>
        </w:rPr>
        <w:t>وَ</w:t>
      </w:r>
      <w:r w:rsidR="00ED253F" w:rsidRPr="00AB56BA">
        <w:rPr>
          <w:rStyle w:val="Char2"/>
          <w:rFonts w:hint="cs"/>
          <w:rtl/>
        </w:rPr>
        <w:t>ٱ</w:t>
      </w:r>
      <w:r w:rsidR="00ED253F" w:rsidRPr="00AB56BA">
        <w:rPr>
          <w:rStyle w:val="Char2"/>
          <w:rFonts w:hint="eastAsia"/>
          <w:rtl/>
        </w:rPr>
        <w:t>ش</w:t>
      </w:r>
      <w:r w:rsidR="00ED253F" w:rsidRPr="00AB56BA">
        <w:rPr>
          <w:rStyle w:val="Char2"/>
          <w:rFonts w:hint="cs"/>
          <w:rtl/>
        </w:rPr>
        <w:t>ۡ</w:t>
      </w:r>
      <w:r w:rsidR="00ED253F" w:rsidRPr="00AB56BA">
        <w:rPr>
          <w:rStyle w:val="Char2"/>
          <w:rFonts w:hint="eastAsia"/>
          <w:rtl/>
        </w:rPr>
        <w:t>كُرُواْ</w:t>
      </w:r>
      <w:r w:rsidR="00ED253F" w:rsidRPr="00AB56BA">
        <w:rPr>
          <w:rStyle w:val="Char2"/>
          <w:rtl/>
        </w:rPr>
        <w:t xml:space="preserve"> </w:t>
      </w:r>
      <w:r w:rsidR="00ED253F" w:rsidRPr="00AB56BA">
        <w:rPr>
          <w:rStyle w:val="Char2"/>
          <w:rFonts w:hint="eastAsia"/>
          <w:rtl/>
        </w:rPr>
        <w:t>لِي</w:t>
      </w:r>
      <w:r w:rsidR="00ED253F" w:rsidRPr="00AB56BA">
        <w:rPr>
          <w:rStyle w:val="Char2"/>
          <w:rtl/>
        </w:rPr>
        <w:t xml:space="preserve"> </w:t>
      </w:r>
      <w:r w:rsidR="00ED253F" w:rsidRPr="00AB56BA">
        <w:rPr>
          <w:rStyle w:val="Char2"/>
          <w:rFonts w:hint="eastAsia"/>
          <w:rtl/>
        </w:rPr>
        <w:t>وَلَا</w:t>
      </w:r>
      <w:r w:rsidR="00ED253F" w:rsidRPr="00AB56BA">
        <w:rPr>
          <w:rStyle w:val="Char2"/>
          <w:rtl/>
        </w:rPr>
        <w:t xml:space="preserve"> </w:t>
      </w:r>
      <w:r w:rsidR="00ED253F" w:rsidRPr="00AB56BA">
        <w:rPr>
          <w:rStyle w:val="Char2"/>
          <w:rFonts w:hint="eastAsia"/>
          <w:rtl/>
        </w:rPr>
        <w:t>تَك</w:t>
      </w:r>
      <w:r w:rsidR="00ED253F" w:rsidRPr="00AB56BA">
        <w:rPr>
          <w:rStyle w:val="Char2"/>
          <w:rFonts w:hint="cs"/>
          <w:rtl/>
        </w:rPr>
        <w:t>ۡ</w:t>
      </w:r>
      <w:r w:rsidR="00ED253F" w:rsidRPr="00AB56BA">
        <w:rPr>
          <w:rStyle w:val="Char2"/>
          <w:rFonts w:hint="eastAsia"/>
          <w:rtl/>
        </w:rPr>
        <w:t>فُرُونِ</w:t>
      </w:r>
      <w:r w:rsidR="00ED253F" w:rsidRPr="00AB56BA">
        <w:rPr>
          <w:rFonts w:ascii="KFGQPC Uthmanic Script HAFS" w:cs="KFGQPC Uthmanic Script HAFS"/>
          <w:noProof w:val="0"/>
          <w:rtl/>
        </w:rPr>
        <w:t xml:space="preserve"> </w:t>
      </w:r>
      <w:r w:rsidR="00ED253F" w:rsidRPr="00AB56BA">
        <w:rPr>
          <w:rFonts w:ascii="KFGQPC Uthmanic Script HAFS" w:cs="KFGQPC Uthmanic Script HAFS" w:hint="cs"/>
          <w:noProof w:val="0"/>
          <w:rtl/>
        </w:rPr>
        <w:t>١٥٢</w:t>
      </w:r>
      <w:r w:rsidRPr="00AB56BA">
        <w:rPr>
          <w:rFonts w:ascii="KFGQPC Uthman Taha Naskh" w:cs="KFGQPC Uthman Taha Naskh" w:hint="cs"/>
          <w:noProof w:val="0"/>
          <w:rtl/>
          <w:lang w:bidi="ar-SA"/>
        </w:rPr>
        <w:t>﴾</w:t>
      </w:r>
      <w:r w:rsidR="00ED253F" w:rsidRPr="00AB56BA">
        <w:rPr>
          <w:rFonts w:ascii="KFGQPC Uthman Taha Naskh" w:cs="KFGQPC Uthman Taha Naskh"/>
          <w:noProof w:val="0"/>
          <w:rtl/>
          <w:lang w:bidi="ar-SA"/>
        </w:rPr>
        <w:t xml:space="preserve"> </w:t>
      </w:r>
      <w:r w:rsidR="00ED253F" w:rsidRPr="00AB56BA">
        <w:rPr>
          <w:rFonts w:ascii="KFGQPC Uthman Taha Naskh" w:cs="KFGQPC Uthman Taha Naskh"/>
          <w:noProof w:val="0"/>
          <w:lang w:bidi="ar-SA"/>
        </w:rPr>
        <w:tab/>
        <w:t xml:space="preserve">              </w:t>
      </w:r>
      <w:r w:rsidR="00ED253F" w:rsidRPr="00AB56BA">
        <w:rPr>
          <w:rStyle w:val="Char8"/>
          <w:rtl/>
        </w:rPr>
        <w:t>[</w:t>
      </w:r>
      <w:r w:rsidR="00ED253F" w:rsidRPr="00AB56BA">
        <w:rPr>
          <w:rStyle w:val="Char8"/>
          <w:rFonts w:hint="eastAsia"/>
          <w:rtl/>
        </w:rPr>
        <w:t>البقرة</w:t>
      </w:r>
      <w:r w:rsidR="00ED253F" w:rsidRPr="00AB56BA">
        <w:rPr>
          <w:rStyle w:val="Char8"/>
          <w:rtl/>
        </w:rPr>
        <w:t xml:space="preserve">: </w:t>
      </w:r>
      <w:r w:rsidR="00ED253F" w:rsidRPr="00AB56BA">
        <w:rPr>
          <w:rStyle w:val="Char8"/>
          <w:rFonts w:hint="cs"/>
          <w:rtl/>
        </w:rPr>
        <w:t>١٥٢</w:t>
      </w:r>
      <w:r w:rsidR="00ED253F" w:rsidRPr="00AB56BA">
        <w:rPr>
          <w:rStyle w:val="Char8"/>
          <w:rtl/>
        </w:rPr>
        <w:t>]</w:t>
      </w:r>
      <w:r w:rsidR="00ED253F" w:rsidRPr="00AB56BA">
        <w:rPr>
          <w:rFonts w:ascii="KFGQPC Uthman Taha Naskh" w:cs="KFGQPC Uthman Taha Naskh"/>
          <w:noProof w:val="0"/>
          <w:rtl/>
          <w:lang w:bidi="ar-SA"/>
        </w:rPr>
        <w:t xml:space="preserve"> </w:t>
      </w:r>
    </w:p>
    <w:p w:rsidR="004C7155" w:rsidRPr="00E46074" w:rsidRDefault="00ED253F" w:rsidP="00884A6A">
      <w:pPr>
        <w:pStyle w:val="a2"/>
        <w:rPr>
          <w:rFonts w:ascii="Traditional Arabic"/>
          <w:spacing w:val="-6"/>
          <w:rtl/>
          <w:lang w:bidi="ar-SA"/>
        </w:rPr>
      </w:pPr>
      <w:r w:rsidRPr="00E46074">
        <w:rPr>
          <w:rFonts w:ascii="KFGQPC Uthman Taha Naskh" w:cs="KFGQPC Uthman Taha Naskh"/>
          <w:noProof w:val="0"/>
          <w:spacing w:val="-6"/>
          <w:rtl/>
          <w:lang w:bidi="ar-SA"/>
        </w:rPr>
        <w:t xml:space="preserve"> </w:t>
      </w:r>
      <w:r w:rsidR="004C7155" w:rsidRPr="00E46074">
        <w:rPr>
          <w:spacing w:val="-6"/>
          <w:rtl/>
          <w:lang w:bidi="ar-SA"/>
        </w:rPr>
        <w:t>پس مرا یاد کنید تا من نیز شما را یاد کنم و شکر و سپاسم را به جای آورید و مرا ناسپاسی نکنید.</w:t>
      </w:r>
    </w:p>
    <w:p w:rsidR="009C6AA0" w:rsidRPr="00AB56BA" w:rsidRDefault="004C7155" w:rsidP="00690212">
      <w:pPr>
        <w:rPr>
          <w:rtl/>
          <w:lang w:bidi="ar-SA"/>
        </w:rPr>
      </w:pPr>
      <w:r w:rsidRPr="00AB56BA">
        <w:rPr>
          <w:rtl/>
          <w:lang w:bidi="ar-SA"/>
        </w:rPr>
        <w:t>آیات فراوانی از این دست وجود دارد که بیان‌گر فضیلت ذکر است و به ذکر و یادِ الله متعال تشویق می‌کند. الله متعال کسانی را که ایستاده، نشسته و درازکشیده، پروردگارشان را یاد می‌کنند، ستوده و بیان نموده که آنان، خردمندند؛ چنان‌که می‌فرماید:</w:t>
      </w:r>
    </w:p>
    <w:p w:rsidR="00E46074"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ED253F" w:rsidRPr="00AB56BA">
        <w:rPr>
          <w:rStyle w:val="Char2"/>
          <w:rFonts w:hint="eastAsia"/>
          <w:rtl/>
        </w:rPr>
        <w:t>إِنَّ</w:t>
      </w:r>
      <w:r w:rsidR="00ED253F" w:rsidRPr="00AB56BA">
        <w:rPr>
          <w:rStyle w:val="Char2"/>
          <w:rtl/>
        </w:rPr>
        <w:t xml:space="preserve"> </w:t>
      </w:r>
      <w:r w:rsidR="00ED253F" w:rsidRPr="00AB56BA">
        <w:rPr>
          <w:rStyle w:val="Char2"/>
          <w:rFonts w:hint="eastAsia"/>
          <w:rtl/>
        </w:rPr>
        <w:t>فِي</w:t>
      </w:r>
      <w:r w:rsidR="00ED253F" w:rsidRPr="00AB56BA">
        <w:rPr>
          <w:rStyle w:val="Char2"/>
          <w:rtl/>
        </w:rPr>
        <w:t xml:space="preserve"> </w:t>
      </w:r>
      <w:r w:rsidR="00ED253F" w:rsidRPr="00AB56BA">
        <w:rPr>
          <w:rStyle w:val="Char2"/>
          <w:rFonts w:hint="eastAsia"/>
          <w:rtl/>
        </w:rPr>
        <w:t>خَل</w:t>
      </w:r>
      <w:r w:rsidR="00ED253F" w:rsidRPr="00AB56BA">
        <w:rPr>
          <w:rStyle w:val="Char2"/>
          <w:rFonts w:hint="cs"/>
          <w:rtl/>
        </w:rPr>
        <w:t>ۡ</w:t>
      </w:r>
      <w:r w:rsidR="00ED253F" w:rsidRPr="00AB56BA">
        <w:rPr>
          <w:rStyle w:val="Char2"/>
          <w:rFonts w:hint="eastAsia"/>
          <w:rtl/>
        </w:rPr>
        <w:t>قِ</w:t>
      </w:r>
      <w:r w:rsidR="00ED253F" w:rsidRPr="00AB56BA">
        <w:rPr>
          <w:rStyle w:val="Char2"/>
          <w:rtl/>
        </w:rPr>
        <w:t xml:space="preserve"> </w:t>
      </w:r>
      <w:r w:rsidR="00ED253F" w:rsidRPr="00AB56BA">
        <w:rPr>
          <w:rStyle w:val="Char2"/>
          <w:rFonts w:hint="cs"/>
          <w:rtl/>
        </w:rPr>
        <w:t>ٱ</w:t>
      </w:r>
      <w:r w:rsidR="00ED253F" w:rsidRPr="00AB56BA">
        <w:rPr>
          <w:rStyle w:val="Char2"/>
          <w:rFonts w:hint="eastAsia"/>
          <w:rtl/>
        </w:rPr>
        <w:t>لسَّمَ</w:t>
      </w:r>
      <w:r w:rsidR="00ED253F" w:rsidRPr="00AB56BA">
        <w:rPr>
          <w:rStyle w:val="Char2"/>
          <w:rFonts w:hint="cs"/>
          <w:rtl/>
        </w:rPr>
        <w:t>ٰ</w:t>
      </w:r>
      <w:r w:rsidR="00ED253F" w:rsidRPr="00AB56BA">
        <w:rPr>
          <w:rStyle w:val="Char2"/>
          <w:rFonts w:hint="eastAsia"/>
          <w:rtl/>
        </w:rPr>
        <w:t>وَ</w:t>
      </w:r>
      <w:r w:rsidR="00ED253F" w:rsidRPr="00AB56BA">
        <w:rPr>
          <w:rStyle w:val="Char2"/>
          <w:rFonts w:hint="cs"/>
          <w:rtl/>
        </w:rPr>
        <w:t>ٰ</w:t>
      </w:r>
      <w:r w:rsidR="00ED253F" w:rsidRPr="00AB56BA">
        <w:rPr>
          <w:rStyle w:val="Char2"/>
          <w:rFonts w:hint="eastAsia"/>
          <w:rtl/>
        </w:rPr>
        <w:t>تِ</w:t>
      </w:r>
      <w:r w:rsidR="00ED253F" w:rsidRPr="00AB56BA">
        <w:rPr>
          <w:rStyle w:val="Char2"/>
          <w:rtl/>
        </w:rPr>
        <w:t xml:space="preserve"> </w:t>
      </w:r>
      <w:r w:rsidR="00ED253F" w:rsidRPr="00AB56BA">
        <w:rPr>
          <w:rStyle w:val="Char2"/>
          <w:rFonts w:hint="eastAsia"/>
          <w:rtl/>
        </w:rPr>
        <w:t>وَ</w:t>
      </w:r>
      <w:r w:rsidR="00ED253F" w:rsidRPr="00AB56BA">
        <w:rPr>
          <w:rStyle w:val="Char2"/>
          <w:rFonts w:hint="cs"/>
          <w:rtl/>
        </w:rPr>
        <w:t>ٱ</w:t>
      </w:r>
      <w:r w:rsidR="00ED253F" w:rsidRPr="00AB56BA">
        <w:rPr>
          <w:rStyle w:val="Char2"/>
          <w:rFonts w:hint="eastAsia"/>
          <w:rtl/>
        </w:rPr>
        <w:t>ل</w:t>
      </w:r>
      <w:r w:rsidR="00ED253F" w:rsidRPr="00AB56BA">
        <w:rPr>
          <w:rStyle w:val="Char2"/>
          <w:rFonts w:hint="cs"/>
          <w:rtl/>
        </w:rPr>
        <w:t>ۡ</w:t>
      </w:r>
      <w:r w:rsidR="00ED253F" w:rsidRPr="00AB56BA">
        <w:rPr>
          <w:rStyle w:val="Char2"/>
          <w:rFonts w:hint="eastAsia"/>
          <w:rtl/>
        </w:rPr>
        <w:t>أَر</w:t>
      </w:r>
      <w:r w:rsidR="00ED253F" w:rsidRPr="00AB56BA">
        <w:rPr>
          <w:rStyle w:val="Char2"/>
          <w:rFonts w:hint="cs"/>
          <w:rtl/>
        </w:rPr>
        <w:t>ۡ</w:t>
      </w:r>
      <w:r w:rsidR="00ED253F" w:rsidRPr="00AB56BA">
        <w:rPr>
          <w:rStyle w:val="Char2"/>
          <w:rFonts w:hint="eastAsia"/>
          <w:rtl/>
        </w:rPr>
        <w:t>ضِ</w:t>
      </w:r>
      <w:r w:rsidR="00ED253F" w:rsidRPr="00AB56BA">
        <w:rPr>
          <w:rStyle w:val="Char2"/>
          <w:rtl/>
        </w:rPr>
        <w:t xml:space="preserve"> </w:t>
      </w:r>
      <w:r w:rsidR="00ED253F" w:rsidRPr="00AB56BA">
        <w:rPr>
          <w:rStyle w:val="Char2"/>
          <w:rFonts w:hint="eastAsia"/>
          <w:rtl/>
        </w:rPr>
        <w:t>وَ</w:t>
      </w:r>
      <w:r w:rsidR="00ED253F" w:rsidRPr="00AB56BA">
        <w:rPr>
          <w:rStyle w:val="Char2"/>
          <w:rFonts w:hint="cs"/>
          <w:rtl/>
        </w:rPr>
        <w:t>ٱ</w:t>
      </w:r>
      <w:r w:rsidR="00ED253F" w:rsidRPr="00AB56BA">
        <w:rPr>
          <w:rStyle w:val="Char2"/>
          <w:rFonts w:hint="eastAsia"/>
          <w:rtl/>
        </w:rPr>
        <w:t>خ</w:t>
      </w:r>
      <w:r w:rsidR="00ED253F" w:rsidRPr="00AB56BA">
        <w:rPr>
          <w:rStyle w:val="Char2"/>
          <w:rFonts w:hint="cs"/>
          <w:rtl/>
        </w:rPr>
        <w:t>ۡ</w:t>
      </w:r>
      <w:r w:rsidR="00ED253F" w:rsidRPr="00AB56BA">
        <w:rPr>
          <w:rStyle w:val="Char2"/>
          <w:rFonts w:hint="eastAsia"/>
          <w:rtl/>
        </w:rPr>
        <w:t>تِلَ</w:t>
      </w:r>
      <w:r w:rsidR="00ED253F" w:rsidRPr="00AB56BA">
        <w:rPr>
          <w:rStyle w:val="Char2"/>
          <w:rFonts w:hint="cs"/>
          <w:rtl/>
        </w:rPr>
        <w:t>ٰ</w:t>
      </w:r>
      <w:r w:rsidR="00ED253F" w:rsidRPr="00AB56BA">
        <w:rPr>
          <w:rStyle w:val="Char2"/>
          <w:rFonts w:hint="eastAsia"/>
          <w:rtl/>
        </w:rPr>
        <w:t>فِ</w:t>
      </w:r>
      <w:r w:rsidR="00ED253F" w:rsidRPr="00AB56BA">
        <w:rPr>
          <w:rStyle w:val="Char2"/>
          <w:rtl/>
        </w:rPr>
        <w:t xml:space="preserve"> </w:t>
      </w:r>
      <w:r w:rsidR="00ED253F" w:rsidRPr="00AB56BA">
        <w:rPr>
          <w:rStyle w:val="Char2"/>
          <w:rFonts w:hint="cs"/>
          <w:rtl/>
        </w:rPr>
        <w:t>ٱ</w:t>
      </w:r>
      <w:r w:rsidR="00ED253F" w:rsidRPr="00AB56BA">
        <w:rPr>
          <w:rStyle w:val="Char2"/>
          <w:rFonts w:hint="eastAsia"/>
          <w:rtl/>
        </w:rPr>
        <w:t>لَّي</w:t>
      </w:r>
      <w:r w:rsidR="00ED253F" w:rsidRPr="00AB56BA">
        <w:rPr>
          <w:rStyle w:val="Char2"/>
          <w:rFonts w:hint="cs"/>
          <w:rtl/>
        </w:rPr>
        <w:t>ۡ</w:t>
      </w:r>
      <w:r w:rsidR="00ED253F" w:rsidRPr="00AB56BA">
        <w:rPr>
          <w:rStyle w:val="Char2"/>
          <w:rFonts w:hint="eastAsia"/>
          <w:rtl/>
        </w:rPr>
        <w:t>لِ</w:t>
      </w:r>
      <w:r w:rsidR="00ED253F" w:rsidRPr="00AB56BA">
        <w:rPr>
          <w:rStyle w:val="Char2"/>
          <w:rtl/>
        </w:rPr>
        <w:t xml:space="preserve"> </w:t>
      </w:r>
      <w:r w:rsidR="00ED253F" w:rsidRPr="00AB56BA">
        <w:rPr>
          <w:rStyle w:val="Char2"/>
          <w:rFonts w:hint="eastAsia"/>
          <w:rtl/>
        </w:rPr>
        <w:t>وَ</w:t>
      </w:r>
      <w:r w:rsidR="00ED253F" w:rsidRPr="00AB56BA">
        <w:rPr>
          <w:rStyle w:val="Char2"/>
          <w:rFonts w:hint="cs"/>
          <w:rtl/>
        </w:rPr>
        <w:t>ٱ</w:t>
      </w:r>
      <w:r w:rsidR="00ED253F" w:rsidRPr="00AB56BA">
        <w:rPr>
          <w:rStyle w:val="Char2"/>
          <w:rFonts w:hint="eastAsia"/>
          <w:rtl/>
        </w:rPr>
        <w:t>لنَّهَارِ</w:t>
      </w:r>
      <w:r w:rsidR="00ED253F" w:rsidRPr="00AB56BA">
        <w:rPr>
          <w:rStyle w:val="Char2"/>
          <w:rtl/>
        </w:rPr>
        <w:t xml:space="preserve"> </w:t>
      </w:r>
      <w:r w:rsidR="00ED253F" w:rsidRPr="00AB56BA">
        <w:rPr>
          <w:rStyle w:val="Char2"/>
          <w:rFonts w:hint="eastAsia"/>
          <w:rtl/>
        </w:rPr>
        <w:t>لَأ</w:t>
      </w:r>
      <w:r w:rsidR="00ED253F" w:rsidRPr="00AB56BA">
        <w:rPr>
          <w:rStyle w:val="Char2"/>
          <w:rFonts w:hint="cs"/>
          <w:rtl/>
        </w:rPr>
        <w:t>ٓ</w:t>
      </w:r>
      <w:r w:rsidR="00ED253F" w:rsidRPr="00AB56BA">
        <w:rPr>
          <w:rStyle w:val="Char2"/>
          <w:rFonts w:hint="eastAsia"/>
          <w:rtl/>
        </w:rPr>
        <w:t>يَ</w:t>
      </w:r>
      <w:r w:rsidR="00ED253F" w:rsidRPr="00AB56BA">
        <w:rPr>
          <w:rStyle w:val="Char2"/>
          <w:rFonts w:hint="cs"/>
          <w:rtl/>
        </w:rPr>
        <w:t>ٰ</w:t>
      </w:r>
      <w:r w:rsidR="00ED253F" w:rsidRPr="00AB56BA">
        <w:rPr>
          <w:rStyle w:val="Char2"/>
          <w:rFonts w:hint="eastAsia"/>
          <w:rtl/>
        </w:rPr>
        <w:t>ت</w:t>
      </w:r>
      <w:r w:rsidR="00ED253F" w:rsidRPr="00AB56BA">
        <w:rPr>
          <w:rStyle w:val="Char2"/>
          <w:rFonts w:hint="cs"/>
          <w:rtl/>
        </w:rPr>
        <w:t>ٖ</w:t>
      </w:r>
      <w:r w:rsidR="00ED253F" w:rsidRPr="00AB56BA">
        <w:rPr>
          <w:rStyle w:val="Char2"/>
          <w:rtl/>
        </w:rPr>
        <w:t xml:space="preserve"> </w:t>
      </w:r>
      <w:r w:rsidR="00ED253F" w:rsidRPr="00AB56BA">
        <w:rPr>
          <w:rStyle w:val="Char2"/>
          <w:rFonts w:hint="eastAsia"/>
          <w:rtl/>
        </w:rPr>
        <w:t>لِّأُوْلِي</w:t>
      </w:r>
      <w:r w:rsidR="00ED253F" w:rsidRPr="00AB56BA">
        <w:rPr>
          <w:rStyle w:val="Char2"/>
          <w:rtl/>
        </w:rPr>
        <w:t xml:space="preserve"> </w:t>
      </w:r>
      <w:r w:rsidR="00ED253F" w:rsidRPr="00AB56BA">
        <w:rPr>
          <w:rStyle w:val="Char2"/>
          <w:rFonts w:hint="cs"/>
          <w:rtl/>
        </w:rPr>
        <w:t>ٱ</w:t>
      </w:r>
      <w:r w:rsidR="00ED253F" w:rsidRPr="00AB56BA">
        <w:rPr>
          <w:rStyle w:val="Char2"/>
          <w:rFonts w:hint="eastAsia"/>
          <w:rtl/>
        </w:rPr>
        <w:t>ل</w:t>
      </w:r>
      <w:r w:rsidR="00ED253F" w:rsidRPr="00AB56BA">
        <w:rPr>
          <w:rStyle w:val="Char2"/>
          <w:rFonts w:hint="cs"/>
          <w:rtl/>
        </w:rPr>
        <w:t>ۡ</w:t>
      </w:r>
      <w:r w:rsidR="00ED253F" w:rsidRPr="00AB56BA">
        <w:rPr>
          <w:rStyle w:val="Char2"/>
          <w:rFonts w:hint="eastAsia"/>
          <w:rtl/>
        </w:rPr>
        <w:t>أَل</w:t>
      </w:r>
      <w:r w:rsidR="00ED253F" w:rsidRPr="00AB56BA">
        <w:rPr>
          <w:rStyle w:val="Char2"/>
          <w:rFonts w:hint="cs"/>
          <w:rtl/>
        </w:rPr>
        <w:t>ۡ</w:t>
      </w:r>
      <w:r w:rsidR="00ED253F" w:rsidRPr="00AB56BA">
        <w:rPr>
          <w:rStyle w:val="Char2"/>
          <w:rFonts w:hint="eastAsia"/>
          <w:rtl/>
        </w:rPr>
        <w:t>بَ</w:t>
      </w:r>
      <w:r w:rsidR="00ED253F" w:rsidRPr="00AB56BA">
        <w:rPr>
          <w:rStyle w:val="Char2"/>
          <w:rFonts w:hint="cs"/>
          <w:rtl/>
        </w:rPr>
        <w:t>ٰ</w:t>
      </w:r>
      <w:r w:rsidR="00ED253F" w:rsidRPr="00AB56BA">
        <w:rPr>
          <w:rStyle w:val="Char2"/>
          <w:rFonts w:hint="eastAsia"/>
          <w:rtl/>
        </w:rPr>
        <w:t>بِ</w:t>
      </w:r>
      <w:r w:rsidR="00ED253F" w:rsidRPr="00AB56BA">
        <w:rPr>
          <w:rStyle w:val="Char2"/>
          <w:rtl/>
        </w:rPr>
        <w:t xml:space="preserve"> </w:t>
      </w:r>
      <w:r w:rsidR="00ED253F" w:rsidRPr="00AB56BA">
        <w:rPr>
          <w:rStyle w:val="Char2"/>
          <w:rFonts w:hint="cs"/>
          <w:rtl/>
        </w:rPr>
        <w:t>١٩٠</w:t>
      </w:r>
      <w:r w:rsidR="00ED253F" w:rsidRPr="00AB56BA">
        <w:rPr>
          <w:rStyle w:val="Char2"/>
          <w:rtl/>
        </w:rPr>
        <w:t xml:space="preserve"> </w:t>
      </w:r>
      <w:r w:rsidR="00ED253F" w:rsidRPr="00AB56BA">
        <w:rPr>
          <w:rStyle w:val="Char2"/>
          <w:rFonts w:hint="cs"/>
          <w:rtl/>
        </w:rPr>
        <w:t>ٱ</w:t>
      </w:r>
      <w:r w:rsidR="00ED253F" w:rsidRPr="00AB56BA">
        <w:rPr>
          <w:rStyle w:val="Char2"/>
          <w:rFonts w:hint="eastAsia"/>
          <w:rtl/>
        </w:rPr>
        <w:t>لَّذِينَ</w:t>
      </w:r>
      <w:r w:rsidR="00ED253F" w:rsidRPr="00AB56BA">
        <w:rPr>
          <w:rStyle w:val="Char2"/>
          <w:rtl/>
        </w:rPr>
        <w:t xml:space="preserve"> </w:t>
      </w:r>
      <w:r w:rsidR="00ED253F" w:rsidRPr="00AB56BA">
        <w:rPr>
          <w:rStyle w:val="Char2"/>
          <w:rFonts w:hint="eastAsia"/>
          <w:rtl/>
        </w:rPr>
        <w:t>يَذ</w:t>
      </w:r>
      <w:r w:rsidR="00ED253F" w:rsidRPr="00AB56BA">
        <w:rPr>
          <w:rStyle w:val="Char2"/>
          <w:rFonts w:hint="cs"/>
          <w:rtl/>
        </w:rPr>
        <w:t>ۡ</w:t>
      </w:r>
      <w:r w:rsidR="00ED253F" w:rsidRPr="00AB56BA">
        <w:rPr>
          <w:rStyle w:val="Char2"/>
          <w:rFonts w:hint="eastAsia"/>
          <w:rtl/>
        </w:rPr>
        <w:t>كُرُونَ</w:t>
      </w:r>
      <w:r w:rsidR="00ED253F" w:rsidRPr="00AB56BA">
        <w:rPr>
          <w:rStyle w:val="Char2"/>
          <w:rtl/>
        </w:rPr>
        <w:t xml:space="preserve"> </w:t>
      </w:r>
      <w:r w:rsidR="00ED253F" w:rsidRPr="00AB56BA">
        <w:rPr>
          <w:rStyle w:val="Char2"/>
          <w:rFonts w:hint="cs"/>
          <w:rtl/>
        </w:rPr>
        <w:t>ٱ</w:t>
      </w:r>
      <w:r w:rsidR="00ED253F" w:rsidRPr="00AB56BA">
        <w:rPr>
          <w:rStyle w:val="Char2"/>
          <w:rFonts w:hint="eastAsia"/>
          <w:rtl/>
        </w:rPr>
        <w:t>للَّهَ</w:t>
      </w:r>
      <w:r w:rsidR="00ED253F" w:rsidRPr="00AB56BA">
        <w:rPr>
          <w:rStyle w:val="Char2"/>
          <w:rtl/>
        </w:rPr>
        <w:t xml:space="preserve"> </w:t>
      </w:r>
      <w:r w:rsidR="00ED253F" w:rsidRPr="00AB56BA">
        <w:rPr>
          <w:rStyle w:val="Char2"/>
          <w:rFonts w:hint="eastAsia"/>
          <w:rtl/>
        </w:rPr>
        <w:t>قِيَ</w:t>
      </w:r>
      <w:r w:rsidR="00ED253F" w:rsidRPr="00AB56BA">
        <w:rPr>
          <w:rStyle w:val="Char2"/>
          <w:rFonts w:hint="cs"/>
          <w:rtl/>
        </w:rPr>
        <w:t>ٰ</w:t>
      </w:r>
      <w:r w:rsidR="00ED253F" w:rsidRPr="00AB56BA">
        <w:rPr>
          <w:rStyle w:val="Char2"/>
          <w:rFonts w:hint="eastAsia"/>
          <w:rtl/>
        </w:rPr>
        <w:t>م</w:t>
      </w:r>
      <w:r w:rsidR="00ED253F" w:rsidRPr="00AB56BA">
        <w:rPr>
          <w:rStyle w:val="Char2"/>
          <w:rFonts w:hint="cs"/>
          <w:rtl/>
        </w:rPr>
        <w:t>ٗ</w:t>
      </w:r>
      <w:r w:rsidR="00ED253F" w:rsidRPr="00AB56BA">
        <w:rPr>
          <w:rStyle w:val="Char2"/>
          <w:rFonts w:hint="eastAsia"/>
          <w:rtl/>
        </w:rPr>
        <w:t>ا</w:t>
      </w:r>
      <w:r w:rsidR="00ED253F" w:rsidRPr="00AB56BA">
        <w:rPr>
          <w:rStyle w:val="Char2"/>
          <w:rtl/>
        </w:rPr>
        <w:t xml:space="preserve"> </w:t>
      </w:r>
      <w:r w:rsidR="00ED253F" w:rsidRPr="00AB56BA">
        <w:rPr>
          <w:rStyle w:val="Char2"/>
          <w:rFonts w:hint="eastAsia"/>
          <w:rtl/>
        </w:rPr>
        <w:t>وَقُعُود</w:t>
      </w:r>
      <w:r w:rsidR="00ED253F" w:rsidRPr="00AB56BA">
        <w:rPr>
          <w:rStyle w:val="Char2"/>
          <w:rFonts w:hint="cs"/>
          <w:rtl/>
        </w:rPr>
        <w:t>ٗ</w:t>
      </w:r>
      <w:r w:rsidR="00ED253F" w:rsidRPr="00AB56BA">
        <w:rPr>
          <w:rStyle w:val="Char2"/>
          <w:rFonts w:hint="eastAsia"/>
          <w:rtl/>
        </w:rPr>
        <w:t>ا</w:t>
      </w:r>
      <w:r w:rsidR="00ED253F" w:rsidRPr="00AB56BA">
        <w:rPr>
          <w:rStyle w:val="Char2"/>
          <w:rtl/>
        </w:rPr>
        <w:t xml:space="preserve"> </w:t>
      </w:r>
      <w:r w:rsidR="00ED253F" w:rsidRPr="00AB56BA">
        <w:rPr>
          <w:rStyle w:val="Char2"/>
          <w:rFonts w:hint="eastAsia"/>
          <w:rtl/>
        </w:rPr>
        <w:t>وَعَلَى</w:t>
      </w:r>
      <w:r w:rsidR="00ED253F" w:rsidRPr="00AB56BA">
        <w:rPr>
          <w:rStyle w:val="Char2"/>
          <w:rFonts w:hint="cs"/>
          <w:rtl/>
        </w:rPr>
        <w:t>ٰ</w:t>
      </w:r>
      <w:r w:rsidR="00ED253F" w:rsidRPr="00AB56BA">
        <w:rPr>
          <w:rStyle w:val="Char2"/>
          <w:rtl/>
        </w:rPr>
        <w:t xml:space="preserve"> </w:t>
      </w:r>
      <w:r w:rsidR="00ED253F" w:rsidRPr="00AB56BA">
        <w:rPr>
          <w:rStyle w:val="Char2"/>
          <w:rFonts w:hint="eastAsia"/>
          <w:rtl/>
        </w:rPr>
        <w:t>جُنُوبِهِم</w:t>
      </w:r>
      <w:r w:rsidR="00ED253F" w:rsidRPr="00AB56BA">
        <w:rPr>
          <w:rStyle w:val="Char2"/>
          <w:rFonts w:hint="cs"/>
          <w:rtl/>
        </w:rPr>
        <w:t>ۡ</w:t>
      </w:r>
      <w:r w:rsidR="00ED253F" w:rsidRPr="00AB56BA">
        <w:rPr>
          <w:rStyle w:val="Char2"/>
          <w:rtl/>
        </w:rPr>
        <w:t xml:space="preserve"> </w:t>
      </w:r>
      <w:r w:rsidR="00ED253F" w:rsidRPr="00AB56BA">
        <w:rPr>
          <w:rStyle w:val="Char2"/>
          <w:rFonts w:hint="eastAsia"/>
          <w:rtl/>
        </w:rPr>
        <w:t>وَيَتَفَكَّرُونَ</w:t>
      </w:r>
      <w:r w:rsidR="00ED253F" w:rsidRPr="00AB56BA">
        <w:rPr>
          <w:rStyle w:val="Char2"/>
          <w:rtl/>
        </w:rPr>
        <w:t xml:space="preserve"> </w:t>
      </w:r>
      <w:r w:rsidR="00ED253F" w:rsidRPr="00AB56BA">
        <w:rPr>
          <w:rStyle w:val="Char2"/>
          <w:rFonts w:hint="eastAsia"/>
          <w:rtl/>
        </w:rPr>
        <w:t>فِي</w:t>
      </w:r>
      <w:r w:rsidR="00ED253F" w:rsidRPr="00AB56BA">
        <w:rPr>
          <w:rStyle w:val="Char2"/>
          <w:rtl/>
        </w:rPr>
        <w:t xml:space="preserve"> </w:t>
      </w:r>
      <w:r w:rsidR="00ED253F" w:rsidRPr="00AB56BA">
        <w:rPr>
          <w:rStyle w:val="Char2"/>
          <w:rFonts w:hint="eastAsia"/>
          <w:rtl/>
        </w:rPr>
        <w:t>خَل</w:t>
      </w:r>
      <w:r w:rsidR="00ED253F" w:rsidRPr="00AB56BA">
        <w:rPr>
          <w:rStyle w:val="Char2"/>
          <w:rFonts w:hint="cs"/>
          <w:rtl/>
        </w:rPr>
        <w:t>ۡ</w:t>
      </w:r>
      <w:r w:rsidR="00ED253F" w:rsidRPr="00AB56BA">
        <w:rPr>
          <w:rStyle w:val="Char2"/>
          <w:rFonts w:hint="eastAsia"/>
          <w:rtl/>
        </w:rPr>
        <w:t>قِ</w:t>
      </w:r>
      <w:r w:rsidR="00ED253F" w:rsidRPr="00AB56BA">
        <w:rPr>
          <w:rStyle w:val="Char2"/>
          <w:rtl/>
        </w:rPr>
        <w:t xml:space="preserve"> </w:t>
      </w:r>
      <w:r w:rsidR="00ED253F" w:rsidRPr="00AB56BA">
        <w:rPr>
          <w:rStyle w:val="Char2"/>
          <w:rFonts w:hint="cs"/>
          <w:rtl/>
        </w:rPr>
        <w:t>ٱ</w:t>
      </w:r>
      <w:r w:rsidR="00ED253F" w:rsidRPr="00AB56BA">
        <w:rPr>
          <w:rStyle w:val="Char2"/>
          <w:rFonts w:hint="eastAsia"/>
          <w:rtl/>
        </w:rPr>
        <w:t>لسَّمَ</w:t>
      </w:r>
      <w:r w:rsidR="00ED253F" w:rsidRPr="00AB56BA">
        <w:rPr>
          <w:rStyle w:val="Char2"/>
          <w:rFonts w:hint="cs"/>
          <w:rtl/>
        </w:rPr>
        <w:t>ٰ</w:t>
      </w:r>
      <w:r w:rsidR="00ED253F" w:rsidRPr="00AB56BA">
        <w:rPr>
          <w:rStyle w:val="Char2"/>
          <w:rFonts w:hint="eastAsia"/>
          <w:rtl/>
        </w:rPr>
        <w:t>وَ</w:t>
      </w:r>
      <w:r w:rsidR="00ED253F" w:rsidRPr="00AB56BA">
        <w:rPr>
          <w:rStyle w:val="Char2"/>
          <w:rFonts w:hint="cs"/>
          <w:rtl/>
        </w:rPr>
        <w:t>ٰ</w:t>
      </w:r>
      <w:r w:rsidR="00ED253F" w:rsidRPr="00AB56BA">
        <w:rPr>
          <w:rStyle w:val="Char2"/>
          <w:rFonts w:hint="eastAsia"/>
          <w:rtl/>
        </w:rPr>
        <w:t>تِ</w:t>
      </w:r>
      <w:r w:rsidR="00ED253F" w:rsidRPr="00AB56BA">
        <w:rPr>
          <w:rStyle w:val="Char2"/>
          <w:rtl/>
        </w:rPr>
        <w:t xml:space="preserve"> </w:t>
      </w:r>
      <w:r w:rsidR="00ED253F" w:rsidRPr="00AB56BA">
        <w:rPr>
          <w:rStyle w:val="Char2"/>
          <w:rFonts w:hint="eastAsia"/>
          <w:rtl/>
        </w:rPr>
        <w:t>وَ</w:t>
      </w:r>
      <w:r w:rsidR="00ED253F" w:rsidRPr="00AB56BA">
        <w:rPr>
          <w:rStyle w:val="Char2"/>
          <w:rFonts w:hint="cs"/>
          <w:rtl/>
        </w:rPr>
        <w:t>ٱ</w:t>
      </w:r>
      <w:r w:rsidR="00ED253F" w:rsidRPr="00AB56BA">
        <w:rPr>
          <w:rStyle w:val="Char2"/>
          <w:rFonts w:hint="eastAsia"/>
          <w:rtl/>
        </w:rPr>
        <w:t>ل</w:t>
      </w:r>
      <w:r w:rsidR="00ED253F" w:rsidRPr="00AB56BA">
        <w:rPr>
          <w:rStyle w:val="Char2"/>
          <w:rFonts w:hint="cs"/>
          <w:rtl/>
        </w:rPr>
        <w:t>ۡ</w:t>
      </w:r>
      <w:r w:rsidR="00ED253F" w:rsidRPr="00AB56BA">
        <w:rPr>
          <w:rStyle w:val="Char2"/>
          <w:rFonts w:hint="eastAsia"/>
          <w:rtl/>
        </w:rPr>
        <w:t>أَر</w:t>
      </w:r>
      <w:r w:rsidR="00ED253F" w:rsidRPr="00AB56BA">
        <w:rPr>
          <w:rStyle w:val="Char2"/>
          <w:rFonts w:hint="cs"/>
          <w:rtl/>
        </w:rPr>
        <w:t>ۡ</w:t>
      </w:r>
      <w:r w:rsidR="00ED253F" w:rsidRPr="00AB56BA">
        <w:rPr>
          <w:rStyle w:val="Char2"/>
          <w:rFonts w:hint="eastAsia"/>
          <w:rtl/>
        </w:rPr>
        <w:t>ضِ</w:t>
      </w:r>
      <w:r w:rsidR="00ED253F" w:rsidRPr="00AB56BA">
        <w:rPr>
          <w:rStyle w:val="Char2"/>
          <w:rtl/>
        </w:rPr>
        <w:t xml:space="preserve"> </w:t>
      </w:r>
      <w:r w:rsidR="00ED253F" w:rsidRPr="00AB56BA">
        <w:rPr>
          <w:rStyle w:val="Char2"/>
          <w:rFonts w:hint="eastAsia"/>
          <w:rtl/>
        </w:rPr>
        <w:t>رَبَّنَا</w:t>
      </w:r>
      <w:r w:rsidR="00ED253F" w:rsidRPr="00AB56BA">
        <w:rPr>
          <w:rStyle w:val="Char2"/>
          <w:rtl/>
        </w:rPr>
        <w:t xml:space="preserve"> </w:t>
      </w:r>
      <w:r w:rsidR="00ED253F" w:rsidRPr="00AB56BA">
        <w:rPr>
          <w:rStyle w:val="Char2"/>
          <w:rFonts w:hint="eastAsia"/>
          <w:rtl/>
        </w:rPr>
        <w:t>مَا</w:t>
      </w:r>
      <w:r w:rsidR="00ED253F" w:rsidRPr="00AB56BA">
        <w:rPr>
          <w:rStyle w:val="Char2"/>
          <w:rtl/>
        </w:rPr>
        <w:t xml:space="preserve"> </w:t>
      </w:r>
      <w:r w:rsidR="00ED253F" w:rsidRPr="00AB56BA">
        <w:rPr>
          <w:rStyle w:val="Char2"/>
          <w:rFonts w:hint="eastAsia"/>
          <w:rtl/>
        </w:rPr>
        <w:t>خَلَق</w:t>
      </w:r>
      <w:r w:rsidR="00ED253F" w:rsidRPr="00AB56BA">
        <w:rPr>
          <w:rStyle w:val="Char2"/>
          <w:rFonts w:hint="cs"/>
          <w:rtl/>
        </w:rPr>
        <w:t>ۡ</w:t>
      </w:r>
      <w:r w:rsidR="00ED253F" w:rsidRPr="00AB56BA">
        <w:rPr>
          <w:rStyle w:val="Char2"/>
          <w:rFonts w:hint="eastAsia"/>
          <w:rtl/>
        </w:rPr>
        <w:t>تَ</w:t>
      </w:r>
      <w:r w:rsidR="00ED253F" w:rsidRPr="00AB56BA">
        <w:rPr>
          <w:rStyle w:val="Char2"/>
          <w:rtl/>
        </w:rPr>
        <w:t xml:space="preserve"> </w:t>
      </w:r>
      <w:r w:rsidR="00ED253F" w:rsidRPr="00AB56BA">
        <w:rPr>
          <w:rStyle w:val="Char2"/>
          <w:rFonts w:hint="eastAsia"/>
          <w:rtl/>
        </w:rPr>
        <w:t>هَ</w:t>
      </w:r>
      <w:r w:rsidR="00ED253F" w:rsidRPr="00AB56BA">
        <w:rPr>
          <w:rStyle w:val="Char2"/>
          <w:rFonts w:hint="cs"/>
          <w:rtl/>
        </w:rPr>
        <w:t>ٰ</w:t>
      </w:r>
      <w:r w:rsidR="00ED253F" w:rsidRPr="00AB56BA">
        <w:rPr>
          <w:rStyle w:val="Char2"/>
          <w:rFonts w:hint="eastAsia"/>
          <w:rtl/>
        </w:rPr>
        <w:t>ذَا</w:t>
      </w:r>
      <w:r w:rsidR="00ED253F" w:rsidRPr="00AB56BA">
        <w:rPr>
          <w:rStyle w:val="Char2"/>
          <w:rtl/>
        </w:rPr>
        <w:t xml:space="preserve"> </w:t>
      </w:r>
      <w:r w:rsidR="00ED253F" w:rsidRPr="00AB56BA">
        <w:rPr>
          <w:rStyle w:val="Char2"/>
          <w:rFonts w:hint="eastAsia"/>
          <w:rtl/>
        </w:rPr>
        <w:t>بَ</w:t>
      </w:r>
      <w:r w:rsidR="00ED253F" w:rsidRPr="00AB56BA">
        <w:rPr>
          <w:rStyle w:val="Char2"/>
          <w:rFonts w:hint="cs"/>
          <w:rtl/>
        </w:rPr>
        <w:t>ٰ</w:t>
      </w:r>
      <w:r w:rsidR="00ED253F" w:rsidRPr="00AB56BA">
        <w:rPr>
          <w:rStyle w:val="Char2"/>
          <w:rFonts w:hint="eastAsia"/>
          <w:rtl/>
        </w:rPr>
        <w:t>طِل</w:t>
      </w:r>
      <w:r w:rsidR="00ED253F" w:rsidRPr="00AB56BA">
        <w:rPr>
          <w:rStyle w:val="Char2"/>
          <w:rFonts w:hint="cs"/>
          <w:rtl/>
        </w:rPr>
        <w:t>ٗ</w:t>
      </w:r>
      <w:r w:rsidR="00ED253F" w:rsidRPr="00AB56BA">
        <w:rPr>
          <w:rStyle w:val="Char2"/>
          <w:rFonts w:hint="eastAsia"/>
          <w:rtl/>
        </w:rPr>
        <w:t>ا</w:t>
      </w:r>
      <w:r w:rsidR="00ED253F" w:rsidRPr="00AB56BA">
        <w:rPr>
          <w:rStyle w:val="Char2"/>
          <w:rtl/>
        </w:rPr>
        <w:t xml:space="preserve"> </w:t>
      </w:r>
      <w:r w:rsidR="00ED253F" w:rsidRPr="00AB56BA">
        <w:rPr>
          <w:rStyle w:val="Char2"/>
          <w:rFonts w:hint="eastAsia"/>
          <w:rtl/>
        </w:rPr>
        <w:t>سُب</w:t>
      </w:r>
      <w:r w:rsidR="00ED253F" w:rsidRPr="00AB56BA">
        <w:rPr>
          <w:rStyle w:val="Char2"/>
          <w:rFonts w:hint="cs"/>
          <w:rtl/>
        </w:rPr>
        <w:t>ۡ</w:t>
      </w:r>
      <w:r w:rsidR="00ED253F" w:rsidRPr="00AB56BA">
        <w:rPr>
          <w:rStyle w:val="Char2"/>
          <w:rFonts w:hint="eastAsia"/>
          <w:rtl/>
        </w:rPr>
        <w:t>حَ</w:t>
      </w:r>
      <w:r w:rsidR="00ED253F" w:rsidRPr="00AB56BA">
        <w:rPr>
          <w:rStyle w:val="Char2"/>
          <w:rFonts w:hint="cs"/>
          <w:rtl/>
        </w:rPr>
        <w:t>ٰ</w:t>
      </w:r>
      <w:r w:rsidR="00ED253F" w:rsidRPr="00AB56BA">
        <w:rPr>
          <w:rStyle w:val="Char2"/>
          <w:rFonts w:hint="eastAsia"/>
          <w:rtl/>
        </w:rPr>
        <w:t>نَكَ</w:t>
      </w:r>
      <w:r w:rsidR="00ED253F" w:rsidRPr="00AB56BA">
        <w:rPr>
          <w:rStyle w:val="Char2"/>
          <w:rtl/>
        </w:rPr>
        <w:t xml:space="preserve"> </w:t>
      </w:r>
      <w:r w:rsidR="00ED253F" w:rsidRPr="00AB56BA">
        <w:rPr>
          <w:rStyle w:val="Char2"/>
          <w:rFonts w:hint="eastAsia"/>
          <w:rtl/>
        </w:rPr>
        <w:t>فَقِنَا</w:t>
      </w:r>
      <w:r w:rsidR="00ED253F" w:rsidRPr="00AB56BA">
        <w:rPr>
          <w:rStyle w:val="Char2"/>
          <w:rtl/>
        </w:rPr>
        <w:t xml:space="preserve"> </w:t>
      </w:r>
      <w:r w:rsidR="00ED253F" w:rsidRPr="00AB56BA">
        <w:rPr>
          <w:rStyle w:val="Char2"/>
          <w:rFonts w:hint="eastAsia"/>
          <w:rtl/>
        </w:rPr>
        <w:t>عَذَابَ</w:t>
      </w:r>
      <w:r w:rsidR="00ED253F" w:rsidRPr="00AB56BA">
        <w:rPr>
          <w:rStyle w:val="Char2"/>
          <w:rtl/>
        </w:rPr>
        <w:t xml:space="preserve"> </w:t>
      </w:r>
      <w:r w:rsidR="00ED253F" w:rsidRPr="00AB56BA">
        <w:rPr>
          <w:rStyle w:val="Char2"/>
          <w:rFonts w:hint="cs"/>
          <w:rtl/>
        </w:rPr>
        <w:t>ٱ</w:t>
      </w:r>
      <w:r w:rsidR="00ED253F" w:rsidRPr="00AB56BA">
        <w:rPr>
          <w:rStyle w:val="Char2"/>
          <w:rFonts w:hint="eastAsia"/>
          <w:rtl/>
        </w:rPr>
        <w:t>لنَّارِ</w:t>
      </w:r>
      <w:r w:rsidR="00ED253F" w:rsidRPr="00AB56BA">
        <w:rPr>
          <w:rFonts w:ascii="KFGQPC Uthmanic Script HAFS" w:cs="KFGQPC Uthmanic Script HAFS"/>
          <w:noProof w:val="0"/>
          <w:rtl/>
        </w:rPr>
        <w:t xml:space="preserve"> </w:t>
      </w:r>
      <w:r w:rsidR="00ED253F" w:rsidRPr="00AB56BA">
        <w:rPr>
          <w:rFonts w:ascii="KFGQPC Uthmanic Script HAFS" w:cs="KFGQPC Uthmanic Script HAFS" w:hint="cs"/>
          <w:noProof w:val="0"/>
          <w:rtl/>
        </w:rPr>
        <w:t>١٩١</w:t>
      </w:r>
      <w:r w:rsidRPr="00AB56BA">
        <w:rPr>
          <w:rFonts w:ascii="KFGQPC Uthman Taha Naskh" w:cs="KFGQPC Uthman Taha Naskh" w:hint="cs"/>
          <w:noProof w:val="0"/>
          <w:rtl/>
          <w:lang w:bidi="ar-SA"/>
        </w:rPr>
        <w:t>﴾</w:t>
      </w:r>
      <w:r w:rsidR="00ED253F" w:rsidRPr="00AB56BA">
        <w:rPr>
          <w:rFonts w:ascii="KFGQPC Uthman Taha Naskh" w:cs="KFGQPC Uthman Taha Naskh"/>
          <w:noProof w:val="0"/>
          <w:rtl/>
          <w:lang w:bidi="ar-SA"/>
        </w:rPr>
        <w:t xml:space="preserve"> </w:t>
      </w:r>
    </w:p>
    <w:p w:rsidR="00ED253F" w:rsidRPr="00AB56BA" w:rsidRDefault="00E46074" w:rsidP="00E46074">
      <w:pPr>
        <w:pStyle w:val="a2"/>
        <w:tabs>
          <w:tab w:val="right" w:pos="6718"/>
        </w:tabs>
        <w:spacing w:after="0"/>
        <w:rPr>
          <w:rFonts w:ascii="KFGQPC Uthman Taha Naskh" w:cs="KFGQPC Uthman Taha Naskh"/>
          <w:noProof w:val="0"/>
          <w:lang w:bidi="ar-SA"/>
        </w:rPr>
      </w:pPr>
      <w:r>
        <w:rPr>
          <w:rFonts w:ascii="KFGQPC Uthman Taha Naskh" w:cs="KFGQPC Uthman Taha Naskh" w:hint="cs"/>
          <w:noProof w:val="0"/>
          <w:rtl/>
          <w:lang w:bidi="ar-SA"/>
        </w:rPr>
        <w:tab/>
      </w:r>
      <w:r w:rsidR="00ED253F" w:rsidRPr="00AB56BA">
        <w:rPr>
          <w:rStyle w:val="Char8"/>
          <w:rtl/>
        </w:rPr>
        <w:t>[</w:t>
      </w:r>
      <w:r w:rsidR="006548CF" w:rsidRPr="00AB56BA">
        <w:rPr>
          <w:rStyle w:val="Char8"/>
          <w:rFonts w:hint="eastAsia"/>
          <w:rtl/>
        </w:rPr>
        <w:t>آل عمران</w:t>
      </w:r>
      <w:r w:rsidR="00ED253F" w:rsidRPr="00AB56BA">
        <w:rPr>
          <w:rStyle w:val="Char8"/>
          <w:rtl/>
        </w:rPr>
        <w:t xml:space="preserve">: </w:t>
      </w:r>
      <w:r w:rsidR="00ED253F" w:rsidRPr="00AB56BA">
        <w:rPr>
          <w:rStyle w:val="Char8"/>
          <w:rFonts w:hint="cs"/>
          <w:rtl/>
        </w:rPr>
        <w:t>١٩٠</w:t>
      </w:r>
      <w:r w:rsidR="00ED253F" w:rsidRPr="00AB56BA">
        <w:rPr>
          <w:rStyle w:val="Char8"/>
          <w:rFonts w:hint="eastAsia"/>
          <w:rtl/>
        </w:rPr>
        <w:t>،</w:t>
      </w:r>
      <w:r w:rsidR="00ED253F" w:rsidRPr="00AB56BA">
        <w:rPr>
          <w:rStyle w:val="Char8"/>
          <w:rtl/>
        </w:rPr>
        <w:t xml:space="preserve">  </w:t>
      </w:r>
      <w:r w:rsidR="00ED253F" w:rsidRPr="00AB56BA">
        <w:rPr>
          <w:rStyle w:val="Char8"/>
          <w:rFonts w:hint="cs"/>
          <w:rtl/>
        </w:rPr>
        <w:t>١٩١</w:t>
      </w:r>
      <w:r w:rsidR="00ED253F" w:rsidRPr="00AB56BA">
        <w:rPr>
          <w:rStyle w:val="Char8"/>
          <w:rtl/>
        </w:rPr>
        <w:t>]</w:t>
      </w:r>
    </w:p>
    <w:p w:rsidR="004C7155" w:rsidRPr="00AB56BA" w:rsidRDefault="00ED253F" w:rsidP="00884A6A">
      <w:pPr>
        <w:pStyle w:val="a2"/>
        <w:rPr>
          <w:rFonts w:hAnsi="AGA Arabesque"/>
          <w:rtl/>
          <w:lang w:bidi="ar-SA"/>
        </w:rPr>
      </w:pPr>
      <w:r w:rsidRPr="00AB56BA">
        <w:rPr>
          <w:rFonts w:ascii="KFGQPC Uthman Taha Naskh" w:cs="KFGQPC Uthman Taha Naskh"/>
          <w:noProof w:val="0"/>
          <w:rtl/>
          <w:lang w:bidi="ar-SA"/>
        </w:rPr>
        <w:t xml:space="preserve">  </w:t>
      </w:r>
      <w:r w:rsidR="004C7155" w:rsidRPr="00AB56BA">
        <w:rPr>
          <w:rtl/>
          <w:lang w:bidi="ar-SA"/>
        </w:rPr>
        <w:t>همانا در آفرینش آسمان</w:t>
      </w:r>
      <w:r w:rsidR="004C7155" w:rsidRPr="00AB56BA">
        <w:rPr>
          <w:rFonts w:ascii="Lotus" w:hAnsi="Lotus"/>
          <w:rtl/>
          <w:lang w:bidi="ar-SA"/>
        </w:rPr>
        <w:t>‌</w:t>
      </w:r>
      <w:r w:rsidR="004C7155" w:rsidRPr="00AB56BA">
        <w:rPr>
          <w:rtl/>
          <w:lang w:bidi="ar-SA"/>
        </w:rPr>
        <w:t>ها و زمین و گردش شب و روز، نشانه</w:t>
      </w:r>
      <w:r w:rsidR="004C7155" w:rsidRPr="00AB56BA">
        <w:rPr>
          <w:rFonts w:ascii="Lotus" w:hAnsi="Lotus"/>
          <w:rtl/>
          <w:lang w:bidi="ar-SA"/>
        </w:rPr>
        <w:t>‌</w:t>
      </w:r>
      <w:r w:rsidR="004C7155" w:rsidRPr="00AB56BA">
        <w:rPr>
          <w:rtl/>
          <w:lang w:bidi="ar-SA"/>
        </w:rPr>
        <w:t>هایی برای خردمندان وجود دارد؛ کسانی که ایستاده و نشسته و یا در حالی که بر پهلوها آرمیده</w:t>
      </w:r>
      <w:r w:rsidR="004C7155" w:rsidRPr="00AB56BA">
        <w:rPr>
          <w:rFonts w:ascii="Lotus" w:hAnsi="Lotus"/>
          <w:rtl/>
          <w:lang w:bidi="ar-SA"/>
        </w:rPr>
        <w:t>‌</w:t>
      </w:r>
      <w:r w:rsidR="004C7155" w:rsidRPr="00AB56BA">
        <w:rPr>
          <w:rtl/>
          <w:lang w:bidi="ar-SA"/>
        </w:rPr>
        <w:t>اند، الله را یاد می</w:t>
      </w:r>
      <w:r w:rsidR="004C7155" w:rsidRPr="00AB56BA">
        <w:rPr>
          <w:rFonts w:ascii="Lotus" w:hAnsi="Lotus"/>
          <w:rtl/>
          <w:lang w:bidi="ar-SA"/>
        </w:rPr>
        <w:t>‌</w:t>
      </w:r>
      <w:r w:rsidR="004C7155" w:rsidRPr="00AB56BA">
        <w:rPr>
          <w:rtl/>
          <w:lang w:bidi="ar-SA"/>
        </w:rPr>
        <w:t>کنند و در آفرینش آسمان</w:t>
      </w:r>
      <w:r w:rsidR="004C7155" w:rsidRPr="00AB56BA">
        <w:rPr>
          <w:rFonts w:ascii="Lotus" w:hAnsi="Lotus"/>
          <w:rtl/>
          <w:lang w:bidi="ar-SA"/>
        </w:rPr>
        <w:t>‌</w:t>
      </w:r>
      <w:r w:rsidR="004C7155" w:rsidRPr="00AB56BA">
        <w:rPr>
          <w:rtl/>
          <w:lang w:bidi="ar-SA"/>
        </w:rPr>
        <w:t>ها و زمین می</w:t>
      </w:r>
      <w:r w:rsidR="004C7155" w:rsidRPr="00AB56BA">
        <w:rPr>
          <w:rFonts w:ascii="Lotus" w:hAnsi="Lotus"/>
          <w:rtl/>
          <w:lang w:bidi="ar-SA"/>
        </w:rPr>
        <w:t>‌</w:t>
      </w:r>
      <w:r w:rsidR="004C7155" w:rsidRPr="00AB56BA">
        <w:rPr>
          <w:rtl/>
          <w:lang w:bidi="ar-SA"/>
        </w:rPr>
        <w:t>اندیشند (و می</w:t>
      </w:r>
      <w:r w:rsidR="004C7155" w:rsidRPr="00AB56BA">
        <w:rPr>
          <w:rFonts w:ascii="Lotus" w:hAnsi="Lotus"/>
          <w:rtl/>
          <w:lang w:bidi="ar-SA"/>
        </w:rPr>
        <w:t>‌</w:t>
      </w:r>
      <w:r w:rsidR="004C7155" w:rsidRPr="00AB56BA">
        <w:rPr>
          <w:rtl/>
          <w:lang w:bidi="ar-SA"/>
        </w:rPr>
        <w:t>گویند:) ای پروردگار ما! این را بیهوده نیافریده</w:t>
      </w:r>
      <w:r w:rsidR="004C7155" w:rsidRPr="00AB56BA">
        <w:rPr>
          <w:rFonts w:ascii="Lotus" w:hAnsi="Lotus"/>
          <w:rtl/>
          <w:lang w:bidi="ar-SA"/>
        </w:rPr>
        <w:t>‌</w:t>
      </w:r>
      <w:r w:rsidR="004C7155" w:rsidRPr="00AB56BA">
        <w:rPr>
          <w:rtl/>
          <w:lang w:bidi="ar-SA"/>
        </w:rPr>
        <w:t>ای؛ تو پاکی.</w:t>
      </w:r>
      <w:r w:rsidR="004C7155" w:rsidRPr="00AB56BA">
        <w:rPr>
          <w:rFonts w:hAnsi="AGA Arabesque"/>
          <w:rtl/>
          <w:lang w:bidi="ar-SA"/>
        </w:rPr>
        <w:t xml:space="preserve"> پس ما را از آتش دوزخ محافظت بفرما.</w:t>
      </w:r>
    </w:p>
    <w:p w:rsidR="004C7155" w:rsidRPr="00AB56BA" w:rsidRDefault="004C7155" w:rsidP="00690212">
      <w:pPr>
        <w:rPr>
          <w:rtl/>
          <w:lang w:bidi="ar-SA"/>
        </w:rPr>
      </w:pPr>
      <w:r w:rsidRPr="00AB56BA">
        <w:rPr>
          <w:rtl/>
          <w:lang w:bidi="ar-SA"/>
        </w:rPr>
        <w:t>لذا شایسته است که همواره در یاد و ذکرِ الله متعال باشیم؛ این، برای زبان دشوار نیست و</w:t>
      </w:r>
      <w:r w:rsidR="00785676" w:rsidRPr="00AB56BA">
        <w:rPr>
          <w:rtl/>
          <w:lang w:bidi="ar-SA"/>
        </w:rPr>
        <w:t xml:space="preserve"> </w:t>
      </w:r>
      <w:r w:rsidRPr="00AB56BA">
        <w:rPr>
          <w:rtl/>
          <w:lang w:bidi="ar-SA"/>
        </w:rPr>
        <w:t xml:space="preserve">هر دم می‌توانیم این اذکار را بر زبان داشته باشیم که: </w:t>
      </w:r>
      <w:r w:rsidRPr="00AB56BA">
        <w:rPr>
          <w:rStyle w:val="Char7"/>
          <w:rtl/>
          <w:lang w:bidi="ar-SA"/>
        </w:rPr>
        <w:t>«</w:t>
      </w:r>
      <w:r w:rsidR="006548CF" w:rsidRPr="00AB56BA">
        <w:rPr>
          <w:rStyle w:val="Char7"/>
          <w:rtl/>
          <w:lang w:bidi="ar-SA"/>
        </w:rPr>
        <w:t>لاإله‌إلاالله</w:t>
      </w:r>
      <w:r w:rsidRPr="00AB56BA">
        <w:rPr>
          <w:rStyle w:val="Char7"/>
          <w:rFonts w:ascii="mylotus" w:hAnsi="mylotus"/>
          <w:rtl/>
          <w:lang w:bidi="ar-SA"/>
        </w:rPr>
        <w:t xml:space="preserve"> وسبحان الله والحمد لله والله اکبر</w:t>
      </w:r>
      <w:r w:rsidRPr="00AB56BA">
        <w:rPr>
          <w:rStyle w:val="Char7"/>
          <w:rtl/>
          <w:lang w:bidi="ar-SA"/>
        </w:rPr>
        <w:t>»</w:t>
      </w:r>
      <w:r w:rsidRPr="00AB56BA">
        <w:rPr>
          <w:rtl/>
          <w:lang w:bidi="ar-SA"/>
        </w:rPr>
        <w:t>. کارِ بسیار ساده‌ای‌ست و اجر و ثواب فراوانی هم دارد. امید است که الله متعال ما را جزو کسانی قرار دهد که او را فراوان یاد می‌کنند.</w:t>
      </w:r>
    </w:p>
    <w:p w:rsidR="004C7155" w:rsidRPr="00AB56BA" w:rsidRDefault="004C7155" w:rsidP="00690212">
      <w:pPr>
        <w:ind w:firstLine="0"/>
        <w:jc w:val="center"/>
        <w:rPr>
          <w:rtl/>
          <w:lang w:bidi="ar-SA"/>
        </w:rPr>
      </w:pPr>
      <w:r w:rsidRPr="00AB56BA">
        <w:rPr>
          <w:rtl/>
          <w:lang w:bidi="ar-SA"/>
        </w:rPr>
        <w:t>***</w:t>
      </w:r>
    </w:p>
    <w:p w:rsidR="004C7155" w:rsidRPr="00302D41" w:rsidRDefault="004C7155" w:rsidP="0087597C">
      <w:pPr>
        <w:autoSpaceDE w:val="0"/>
        <w:autoSpaceDN w:val="0"/>
        <w:adjustRightInd w:val="0"/>
        <w:spacing w:before="180" w:line="228" w:lineRule="auto"/>
        <w:rPr>
          <w:rFonts w:ascii="Traditional Arabic" w:hAnsi="Traditional Arabic" w:cs="Traditional Arabic"/>
          <w:spacing w:val="-4"/>
          <w:sz w:val="32"/>
          <w:szCs w:val="32"/>
          <w:rtl/>
          <w:lang w:bidi="ar-SA"/>
        </w:rPr>
      </w:pPr>
      <w:r w:rsidRPr="00302D41">
        <w:rPr>
          <w:rStyle w:val="Char4"/>
          <w:spacing w:val="-4"/>
          <w:rtl/>
          <w:lang w:bidi="ar-SA"/>
        </w:rPr>
        <w:t>1416- وعن أَبي هريرةَ</w:t>
      </w:r>
      <w:r w:rsidRPr="00302D41">
        <w:rPr>
          <w:rStyle w:val="Char4"/>
          <w:b w:val="0"/>
          <w:bCs w:val="0"/>
          <w:spacing w:val="-4"/>
          <w:rtl/>
          <w:lang w:bidi="ar-SA"/>
        </w:rPr>
        <w:sym w:font="AGA Arabesque" w:char="F074"/>
      </w:r>
      <w:r w:rsidRPr="00302D41">
        <w:rPr>
          <w:rStyle w:val="Char4"/>
          <w:spacing w:val="-4"/>
          <w:rtl/>
          <w:lang w:bidi="ar-SA"/>
        </w:rPr>
        <w:t xml:space="preserve"> قَالَ: قَالَ رسُولُ الله</w:t>
      </w:r>
      <w:r w:rsidRPr="00302D41">
        <w:rPr>
          <w:rStyle w:val="Char4"/>
          <w:b w:val="0"/>
          <w:bCs w:val="0"/>
          <w:spacing w:val="-4"/>
          <w:rtl/>
          <w:lang w:bidi="ar-SA"/>
        </w:rPr>
        <w:sym w:font="AGA Arabesque" w:char="F072"/>
      </w:r>
      <w:r w:rsidRPr="00302D41">
        <w:rPr>
          <w:rStyle w:val="Char4"/>
          <w:spacing w:val="-4"/>
          <w:rtl/>
          <w:lang w:bidi="ar-SA"/>
        </w:rPr>
        <w:t>: «كَلِمَتَانِ خَفِيفَتَانِ عَلَى اللِّسَانِ، ثَقِيلَتَانِ فِي المِيزَانِ، حَبِيبَتَانِ إِلَى الرَّحْمنِ: سُبْحَانَ اللهِ وَبِحَمْدِهِ، سُبْحَانَ اللهِ العظيمِ».</w:t>
      </w:r>
      <w:r w:rsidRPr="00302D41">
        <w:rPr>
          <w:rFonts w:ascii="Traditional Arabic" w:hAnsi="Traditional Arabic" w:cs="Traditional Arabic"/>
          <w:spacing w:val="-4"/>
          <w:sz w:val="32"/>
          <w:szCs w:val="32"/>
          <w:rtl/>
          <w:lang w:bidi="ar-SA"/>
        </w:rPr>
        <w:t xml:space="preserve"> </w:t>
      </w:r>
      <w:r w:rsidRPr="00302D41">
        <w:rPr>
          <w:rFonts w:ascii="Traditional Arabic" w:hAnsi="Traditional Arabic"/>
          <w:spacing w:val="-4"/>
          <w:rtl/>
          <w:lang w:bidi="ar-SA"/>
        </w:rPr>
        <w:t>[متفقٌ عليه]</w:t>
      </w:r>
      <w:r w:rsidR="00AF70A9" w:rsidRPr="00302D41">
        <w:rPr>
          <w:rStyle w:val="FootnoteReference"/>
          <w:rFonts w:cs="B Lotus"/>
          <w:spacing w:val="-4"/>
          <w:szCs w:val="28"/>
          <w:rtl/>
          <w:lang w:bidi="ar-SA"/>
        </w:rPr>
        <w:t>(</w:t>
      </w:r>
      <w:r w:rsidR="00AF70A9" w:rsidRPr="00302D41">
        <w:rPr>
          <w:rStyle w:val="FootnoteReference"/>
          <w:rFonts w:cs="B Lotus"/>
          <w:spacing w:val="-4"/>
          <w:szCs w:val="28"/>
          <w:rtl/>
          <w:lang w:bidi="ar-SA"/>
        </w:rPr>
        <w:footnoteReference w:id="514"/>
      </w:r>
      <w:r w:rsidR="00AF70A9" w:rsidRPr="00302D41">
        <w:rPr>
          <w:rStyle w:val="FootnoteReference"/>
          <w:rFonts w:cs="B Lotus"/>
          <w:spacing w:val="-4"/>
          <w:szCs w:val="28"/>
          <w:rtl/>
          <w:lang w:bidi="ar-SA"/>
        </w:rPr>
        <w:t>)</w:t>
      </w:r>
    </w:p>
    <w:p w:rsidR="004C7155" w:rsidRPr="00AB56BA" w:rsidRDefault="004C7155" w:rsidP="00690212">
      <w:pPr>
        <w:rPr>
          <w:rFonts w:ascii="Traditional Arabic"/>
          <w:rtl/>
          <w:lang w:bidi="ar-SA"/>
        </w:rPr>
      </w:pPr>
      <w:r w:rsidRPr="00AB56BA">
        <w:rPr>
          <w:rFonts w:ascii="Traditional Arabic"/>
          <w:b/>
          <w:bCs/>
          <w:rtl/>
          <w:lang w:bidi="ar-SA"/>
        </w:rPr>
        <w:t>ترجمه:</w:t>
      </w:r>
      <w:r w:rsidRPr="00AB56BA">
        <w:rPr>
          <w:rFonts w:ascii="Traditional Arabic"/>
          <w:rtl/>
          <w:lang w:bidi="ar-SA"/>
        </w:rPr>
        <w:t xml:space="preserve"> ابوهریره</w:t>
      </w:r>
      <w:r w:rsidRPr="00AB56BA">
        <w:rPr>
          <w:rFonts w:ascii="Traditional Arabic"/>
          <w:lang w:bidi="ar-SA"/>
        </w:rPr>
        <w:sym w:font="AGA Arabesque" w:char="F074"/>
      </w:r>
      <w:r w:rsidRPr="00AB56BA">
        <w:rPr>
          <w:rFonts w:ascii="Traditional Arabic"/>
          <w:rtl/>
          <w:lang w:bidi="ar-SA"/>
        </w:rPr>
        <w:t xml:space="preserve"> می‌گوید: رسول‌الله</w:t>
      </w:r>
      <w:r w:rsidRPr="00AB56BA">
        <w:rPr>
          <w:rFonts w:ascii="Traditional Arabic"/>
          <w:lang w:bidi="ar-SA"/>
        </w:rPr>
        <w:sym w:font="AGA Arabesque" w:char="F072"/>
      </w:r>
      <w:r w:rsidRPr="00AB56BA">
        <w:rPr>
          <w:rFonts w:ascii="Traditional Arabic"/>
          <w:rtl/>
          <w:lang w:bidi="ar-SA"/>
        </w:rPr>
        <w:t xml:space="preserve"> فرمود: «دو کلمه وجود دارد که بر زبان سبک است؛ ولی در ترازوی اعمال سنگین می‌باشد و محبوب پروردگار رحمان است: </w:t>
      </w:r>
      <w:r w:rsidRPr="00AB56BA">
        <w:rPr>
          <w:rStyle w:val="Char7"/>
          <w:rtl/>
          <w:lang w:bidi="ar-SA"/>
        </w:rPr>
        <w:t>سُبْحَانَ اللهِ وَبِحَمْدِهِ، سُبْحَانَ اللهِ العظيمِ</w:t>
      </w:r>
      <w:r w:rsidRPr="00AB56BA">
        <w:rPr>
          <w:rFonts w:ascii="Traditional Arabic"/>
          <w:rtl/>
          <w:lang w:bidi="ar-SA"/>
        </w:rPr>
        <w:t>».</w:t>
      </w:r>
    </w:p>
    <w:p w:rsidR="00CD6806" w:rsidRPr="00AB56BA" w:rsidRDefault="004C7155" w:rsidP="0087597C">
      <w:pPr>
        <w:autoSpaceDE w:val="0"/>
        <w:autoSpaceDN w:val="0"/>
        <w:adjustRightInd w:val="0"/>
        <w:spacing w:before="180" w:line="228" w:lineRule="auto"/>
        <w:rPr>
          <w:rFonts w:ascii="Traditional Arabic" w:hAnsi="Traditional Arabic" w:cs="Traditional Arabic"/>
          <w:sz w:val="32"/>
          <w:szCs w:val="32"/>
          <w:rtl/>
          <w:lang w:bidi="ar-SA"/>
        </w:rPr>
      </w:pPr>
      <w:r w:rsidRPr="00AB56BA">
        <w:rPr>
          <w:rStyle w:val="Char4"/>
          <w:rtl/>
          <w:lang w:bidi="ar-SA"/>
        </w:rPr>
        <w:t xml:space="preserve">1417- </w:t>
      </w:r>
      <w:r w:rsidR="00EA6C2C" w:rsidRPr="00AB56BA">
        <w:rPr>
          <w:rStyle w:val="Char4"/>
          <w:rtl/>
          <w:lang w:bidi="ar-SA"/>
        </w:rPr>
        <w:t>وعنهُ</w:t>
      </w:r>
      <w:r w:rsidR="00EA6C2C" w:rsidRPr="00AB56BA">
        <w:rPr>
          <w:rStyle w:val="Char4"/>
          <w:b w:val="0"/>
          <w:bCs w:val="0"/>
          <w:rtl/>
          <w:lang w:bidi="ar-SA"/>
        </w:rPr>
        <w:sym w:font="AGA Arabesque" w:char="F074"/>
      </w:r>
      <w:r w:rsidR="00EA6C2C" w:rsidRPr="00AB56BA">
        <w:rPr>
          <w:rStyle w:val="Char4"/>
          <w:rtl/>
          <w:lang w:bidi="ar-SA"/>
        </w:rPr>
        <w:t xml:space="preserve"> قَالَ: قَالَ رسول الله</w:t>
      </w:r>
      <w:r w:rsidR="00EA6C2C" w:rsidRPr="00AB56BA">
        <w:rPr>
          <w:rStyle w:val="Char4"/>
          <w:b w:val="0"/>
          <w:bCs w:val="0"/>
          <w:rtl/>
          <w:lang w:bidi="ar-SA"/>
        </w:rPr>
        <w:sym w:font="AGA Arabesque" w:char="F072"/>
      </w:r>
      <w:r w:rsidR="00EA6C2C" w:rsidRPr="00AB56BA">
        <w:rPr>
          <w:rStyle w:val="Char4"/>
          <w:rtl/>
          <w:lang w:bidi="ar-SA"/>
        </w:rPr>
        <w:t xml:space="preserve">: «لأَنْ أَقُولَ: سُبْحَانَ اللهِ، وَالحَمْدُ للهِ، وَلا </w:t>
      </w:r>
      <w:r w:rsidR="006548CF" w:rsidRPr="00AB56BA">
        <w:rPr>
          <w:rStyle w:val="Char4"/>
          <w:rtl/>
          <w:lang w:bidi="ar-SA"/>
        </w:rPr>
        <w:t>إله</w:t>
      </w:r>
      <w:r w:rsidR="00EA6C2C" w:rsidRPr="00AB56BA">
        <w:rPr>
          <w:rStyle w:val="Char4"/>
          <w:rtl/>
          <w:lang w:bidi="ar-SA"/>
        </w:rPr>
        <w:t xml:space="preserve"> إِلا اللهُ، وَاللهُ أكْبَرُ، أَحَبُّ إلَيَّ مِمَّا طَلَعَتْ عَلَيْهِ الشَّمْسُ».</w:t>
      </w:r>
      <w:r w:rsidR="00CD6806" w:rsidRPr="00AB56BA">
        <w:rPr>
          <w:rFonts w:ascii="Traditional Arabic" w:hAnsi="Traditional Arabic" w:cs="Traditional Arabic"/>
          <w:sz w:val="32"/>
          <w:szCs w:val="32"/>
          <w:rtl/>
          <w:lang w:bidi="ar-SA"/>
        </w:rPr>
        <w:t xml:space="preserve"> </w:t>
      </w:r>
      <w:r w:rsidR="00CD6806" w:rsidRPr="00AB56BA">
        <w:rPr>
          <w:rFonts w:ascii="Traditional Arabic" w:hAnsi="Traditional Arabic"/>
          <w:rtl/>
          <w:lang w:bidi="ar-SA"/>
        </w:rPr>
        <w:t>[روايت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15"/>
      </w:r>
      <w:r w:rsidR="00AF70A9" w:rsidRPr="00AB56BA">
        <w:rPr>
          <w:rStyle w:val="FootnoteReference"/>
          <w:rFonts w:cs="B Lotus"/>
          <w:szCs w:val="28"/>
          <w:rtl/>
          <w:lang w:bidi="ar-SA"/>
        </w:rPr>
        <w:t>)</w:t>
      </w:r>
    </w:p>
    <w:p w:rsidR="004C7155" w:rsidRPr="00AB56BA" w:rsidRDefault="00CD6806" w:rsidP="00690212">
      <w:pPr>
        <w:rPr>
          <w:rFonts w:ascii="Traditional Arabic"/>
          <w:rtl/>
          <w:lang w:bidi="ar-SA"/>
        </w:rPr>
      </w:pPr>
      <w:r w:rsidRPr="00AB56BA">
        <w:rPr>
          <w:rFonts w:ascii="Traditional Arabic"/>
          <w:b/>
          <w:bCs/>
          <w:rtl/>
          <w:lang w:bidi="ar-SA"/>
        </w:rPr>
        <w:t>ترجمه:</w:t>
      </w:r>
      <w:r w:rsidRPr="00AB56BA">
        <w:rPr>
          <w:rFonts w:ascii="Traditional Arabic"/>
          <w:rtl/>
          <w:lang w:bidi="ar-SA"/>
        </w:rPr>
        <w:t xml:space="preserve"> ابوهریره</w:t>
      </w:r>
      <w:r w:rsidRPr="00AB56BA">
        <w:rPr>
          <w:rFonts w:ascii="Traditional Arabic"/>
          <w:lang w:bidi="ar-SA"/>
        </w:rPr>
        <w:sym w:font="AGA Arabesque" w:char="F074"/>
      </w:r>
      <w:r w:rsidRPr="00AB56BA">
        <w:rPr>
          <w:rFonts w:ascii="Traditional Arabic"/>
          <w:rtl/>
          <w:lang w:bidi="ar-SA"/>
        </w:rPr>
        <w:t xml:space="preserve"> می‌گوید: رسول‌الله</w:t>
      </w:r>
      <w:r w:rsidRPr="00AB56BA">
        <w:rPr>
          <w:rFonts w:ascii="Traditional Arabic"/>
          <w:lang w:bidi="ar-SA"/>
        </w:rPr>
        <w:sym w:font="AGA Arabesque" w:char="F072"/>
      </w:r>
      <w:r w:rsidRPr="00AB56BA">
        <w:rPr>
          <w:rFonts w:ascii="Traditional Arabic"/>
          <w:rtl/>
          <w:lang w:bidi="ar-SA"/>
        </w:rPr>
        <w:t xml:space="preserve"> فرمود: «این‌که بگویم: </w:t>
      </w:r>
      <w:r w:rsidRPr="00AB56BA">
        <w:rPr>
          <w:rStyle w:val="Char7"/>
          <w:rtl/>
          <w:lang w:bidi="ar-SA"/>
        </w:rPr>
        <w:t xml:space="preserve">سُبْحَانَ اللهِ، وَالحَمْدُ للهِ، وَلا </w:t>
      </w:r>
      <w:r w:rsidR="006548CF" w:rsidRPr="00AB56BA">
        <w:rPr>
          <w:rStyle w:val="Char7"/>
          <w:rtl/>
          <w:lang w:bidi="ar-SA"/>
        </w:rPr>
        <w:t>إله</w:t>
      </w:r>
      <w:r w:rsidRPr="00AB56BA">
        <w:rPr>
          <w:rStyle w:val="Char7"/>
          <w:rtl/>
          <w:lang w:bidi="ar-SA"/>
        </w:rPr>
        <w:t xml:space="preserve"> إِلا اللهُ، وَاللهُ أكْبَرُ،</w:t>
      </w:r>
      <w:r w:rsidRPr="00AB56BA">
        <w:rPr>
          <w:rFonts w:ascii="Traditional Arabic"/>
          <w:rtl/>
          <w:lang w:bidi="ar-SA"/>
        </w:rPr>
        <w:t xml:space="preserve"> برایم از آن‌چه که خورشید بر آن طلوع می‌کند، دوست‌داشتنی‌تر است».</w:t>
      </w:r>
    </w:p>
    <w:p w:rsidR="00DB65B1" w:rsidRPr="00AB56BA" w:rsidRDefault="00DB65B1" w:rsidP="0087597C">
      <w:pPr>
        <w:pStyle w:val="a3"/>
        <w:rPr>
          <w:rtl/>
          <w:lang w:bidi="ar-SA"/>
        </w:rPr>
      </w:pPr>
      <w:r w:rsidRPr="00AB56BA">
        <w:rPr>
          <w:rtl/>
          <w:lang w:bidi="ar-SA"/>
        </w:rPr>
        <w:t>1418- وعنهُ: أنَّ رسُولَ الله</w:t>
      </w:r>
      <w:r w:rsidRPr="00AB56BA">
        <w:rPr>
          <w:b w:val="0"/>
          <w:bCs w:val="0"/>
          <w:rtl/>
          <w:lang w:bidi="ar-SA"/>
        </w:rPr>
        <w:sym w:font="AGA Arabesque" w:char="F072"/>
      </w:r>
      <w:r w:rsidRPr="00AB56BA">
        <w:rPr>
          <w:rtl/>
          <w:lang w:bidi="ar-SA"/>
        </w:rPr>
        <w:t xml:space="preserve"> قَالَ: «مَنْ قَالَ لا </w:t>
      </w:r>
      <w:r w:rsidR="006548CF" w:rsidRPr="00AB56BA">
        <w:rPr>
          <w:rtl/>
          <w:lang w:bidi="ar-SA"/>
        </w:rPr>
        <w:t>إله</w:t>
      </w:r>
      <w:r w:rsidRPr="00AB56BA">
        <w:rPr>
          <w:rtl/>
          <w:lang w:bidi="ar-SA"/>
        </w:rPr>
        <w:t xml:space="preserve"> إِلا اللهُ وَحْدَهُ لا شَريكَ لَهُ، لَهُ المُلْكُ وَلَهُ الحَمْدُ، وَهُوَ عَلَى كُلِّ شَيْءٍ قَدِيرٌ، فِي يَوْمٍ مِئَةَ مَرَّةٍ كَانَتْ لَهُ عَدْلَ عَشْرِ رِقَابٍ وكُتِبَتْ لَهُ مِئَةُ حَسَنَةٍ، وَمُحِيَتْ عَنْهُ مِئَةُ سَيِّئَةٍ، وَكَانَتْ لَهُ حِرْزاً مِنَ الشَّيْطَانِ يَوْمَهُ ذَلِكَ حَتَّى يُمْسِيَ، وَلَمْ يَأتِ أَحَدٌ بِأَفْضَلَ مِمَّا جَاءَ بِهِ إِلاَّ رَجُلٌ عَمِلَ أكْثَرَ مِنْهُ».</w:t>
      </w:r>
    </w:p>
    <w:p w:rsidR="00DB65B1" w:rsidRPr="00AB56BA" w:rsidRDefault="00DB65B1" w:rsidP="0087597C">
      <w:pPr>
        <w:autoSpaceDE w:val="0"/>
        <w:autoSpaceDN w:val="0"/>
        <w:adjustRightInd w:val="0"/>
        <w:spacing w:line="228" w:lineRule="auto"/>
        <w:rPr>
          <w:rFonts w:ascii="Traditional Arabic" w:hAnsi="Traditional Arabic" w:cs="Traditional Arabic"/>
          <w:sz w:val="32"/>
          <w:szCs w:val="32"/>
          <w:rtl/>
          <w:lang w:bidi="ar-SA"/>
        </w:rPr>
      </w:pPr>
      <w:r w:rsidRPr="00AB56BA">
        <w:rPr>
          <w:rStyle w:val="Char4"/>
          <w:rtl/>
          <w:lang w:bidi="ar-SA"/>
        </w:rPr>
        <w:t>وقال: «مَنْ قَالَ سُبْحَانَ الله وَبِحَمْدِهِ، في يَوْمٍ مِئَةَ مَرَّةٍ، حُطَّتْ خَطَايَاهُ، وَإنْ كَانَتْ مِثْلَ زَبَدِ البَحْرِ».</w:t>
      </w:r>
      <w:r w:rsidRPr="00AB56BA">
        <w:rPr>
          <w:rFonts w:ascii="Traditional Arabic" w:hAnsi="Traditional Arabic" w:cs="Traditional Arabic"/>
          <w:sz w:val="32"/>
          <w:szCs w:val="32"/>
          <w:rtl/>
          <w:lang w:bidi="ar-SA"/>
        </w:rPr>
        <w:t xml:space="preserve"> </w:t>
      </w:r>
      <w:r w:rsidRPr="00AB56BA">
        <w:rPr>
          <w:rFonts w:ascii="Traditional Arabic" w:hAnsi="Traditional Arabic"/>
          <w:rtl/>
          <w:lang w:bidi="ar-SA"/>
        </w:rPr>
        <w:t>[متفقٌ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16"/>
      </w:r>
      <w:r w:rsidR="00AF70A9" w:rsidRPr="00AB56BA">
        <w:rPr>
          <w:rStyle w:val="FootnoteReference"/>
          <w:rFonts w:cs="B Lotus"/>
          <w:szCs w:val="28"/>
          <w:rtl/>
          <w:lang w:bidi="ar-SA"/>
        </w:rPr>
        <w:t>)</w:t>
      </w:r>
    </w:p>
    <w:p w:rsidR="00DB65B1" w:rsidRPr="00AB56BA" w:rsidRDefault="00DB65B1" w:rsidP="00690212">
      <w:pPr>
        <w:rPr>
          <w:rFonts w:ascii="Traditional Arabic"/>
          <w:rtl/>
          <w:lang w:bidi="ar-SA"/>
        </w:rPr>
      </w:pPr>
      <w:r w:rsidRPr="00AB56BA">
        <w:rPr>
          <w:rFonts w:ascii="Traditional Arabic"/>
          <w:b/>
          <w:bCs/>
          <w:rtl/>
          <w:lang w:bidi="ar-SA"/>
        </w:rPr>
        <w:t>ترجمه:</w:t>
      </w:r>
      <w:r w:rsidRPr="00AB56BA">
        <w:rPr>
          <w:rFonts w:ascii="Traditional Arabic"/>
          <w:rtl/>
          <w:lang w:bidi="ar-SA"/>
        </w:rPr>
        <w:t xml:space="preserve"> ابوهریره</w:t>
      </w:r>
      <w:r w:rsidRPr="00AB56BA">
        <w:rPr>
          <w:rFonts w:ascii="Traditional Arabic"/>
          <w:lang w:bidi="ar-SA"/>
        </w:rPr>
        <w:sym w:font="AGA Arabesque" w:char="F074"/>
      </w:r>
      <w:r w:rsidRPr="00AB56BA">
        <w:rPr>
          <w:rFonts w:ascii="Traditional Arabic"/>
          <w:rtl/>
          <w:lang w:bidi="ar-SA"/>
        </w:rPr>
        <w:t xml:space="preserve"> می‌گوید: رسول‌الله</w:t>
      </w:r>
      <w:r w:rsidRPr="00AB56BA">
        <w:rPr>
          <w:rFonts w:ascii="Traditional Arabic"/>
          <w:lang w:bidi="ar-SA"/>
        </w:rPr>
        <w:sym w:font="AGA Arabesque" w:char="F072"/>
      </w:r>
      <w:r w:rsidRPr="00AB56BA">
        <w:rPr>
          <w:rFonts w:ascii="Traditional Arabic"/>
          <w:rtl/>
          <w:lang w:bidi="ar-SA"/>
        </w:rPr>
        <w:t xml:space="preserve"> فرمود: «هرکه روزانه صد بار بگوید: </w:t>
      </w:r>
      <w:r w:rsidR="00EE3F0A" w:rsidRPr="00AB56BA">
        <w:rPr>
          <w:rStyle w:val="Char7"/>
          <w:rtl/>
          <w:lang w:bidi="ar-SA"/>
        </w:rPr>
        <w:t xml:space="preserve">لا </w:t>
      </w:r>
      <w:r w:rsidR="006548CF" w:rsidRPr="00AB56BA">
        <w:rPr>
          <w:rStyle w:val="Char7"/>
          <w:rtl/>
          <w:lang w:bidi="ar-SA"/>
        </w:rPr>
        <w:t>إله</w:t>
      </w:r>
      <w:r w:rsidR="00EE3F0A" w:rsidRPr="00AB56BA">
        <w:rPr>
          <w:rStyle w:val="Char7"/>
          <w:rtl/>
          <w:lang w:bidi="ar-SA"/>
        </w:rPr>
        <w:t xml:space="preserve"> إِلا اللهُ وَحْدَهُ لا شَريكَ لَهُ، لَهُ المُلْكُ وَلَهُ الحَمْدُ وَهُوَ عَلَى كُلِّ شَيْءٍ قَدِيرٌ،</w:t>
      </w:r>
      <w:r w:rsidR="00EE3F0A" w:rsidRPr="00AB56BA">
        <w:rPr>
          <w:rFonts w:ascii="Traditional Arabic"/>
          <w:rtl/>
          <w:lang w:bidi="ar-SA"/>
        </w:rPr>
        <w:t xml:space="preserve"> </w:t>
      </w:r>
      <w:r w:rsidRPr="00AB56BA">
        <w:rPr>
          <w:rFonts w:ascii="Traditional Arabic"/>
          <w:rtl/>
          <w:lang w:bidi="ar-SA"/>
        </w:rPr>
        <w:t xml:space="preserve">پاداشی برابر با آزاد کردن ده برده به او می‌رسد و صد نیکی برایش ثبت می‌شود و صد گناه از گناهانش پاک می‌گردد و آن روز تا غروب، از شرّ شیطان حفاظت می‌شود و هیچ‌کس عملی بهتر از او انجام نداده است؛ مگر کسی که بیش از او این ذکر را </w:t>
      </w:r>
      <w:r w:rsidR="00EE3F0A" w:rsidRPr="00AB56BA">
        <w:rPr>
          <w:rFonts w:ascii="Traditional Arabic"/>
          <w:rtl/>
          <w:lang w:bidi="ar-SA"/>
        </w:rPr>
        <w:t>گفته باشد</w:t>
      </w:r>
      <w:r w:rsidRPr="00AB56BA">
        <w:rPr>
          <w:rFonts w:ascii="Traditional Arabic"/>
          <w:rtl/>
          <w:lang w:bidi="ar-SA"/>
        </w:rPr>
        <w:t>».</w:t>
      </w:r>
    </w:p>
    <w:p w:rsidR="00DB65B1" w:rsidRPr="00AB56BA" w:rsidRDefault="00DB65B1" w:rsidP="00690212">
      <w:pPr>
        <w:rPr>
          <w:rFonts w:ascii="Traditional Arabic"/>
          <w:rtl/>
          <w:lang w:bidi="ar-SA"/>
        </w:rPr>
      </w:pPr>
      <w:r w:rsidRPr="00AB56BA">
        <w:rPr>
          <w:rFonts w:ascii="Traditional Arabic"/>
          <w:rtl/>
          <w:lang w:bidi="ar-SA"/>
        </w:rPr>
        <w:t xml:space="preserve">و فرمود: «هرکس روزانه صد بار بگوید: </w:t>
      </w:r>
      <w:r w:rsidR="00EE3F0A" w:rsidRPr="00AB56BA">
        <w:rPr>
          <w:rStyle w:val="Char7"/>
          <w:rtl/>
          <w:lang w:bidi="ar-SA"/>
        </w:rPr>
        <w:t>سُبْحَانَ الله وَبِحَمْدِهِ</w:t>
      </w:r>
      <w:r w:rsidRPr="00AB56BA">
        <w:rPr>
          <w:rFonts w:ascii="Traditional Arabic"/>
          <w:rtl/>
          <w:lang w:bidi="ar-SA"/>
        </w:rPr>
        <w:t xml:space="preserve">، </w:t>
      </w:r>
      <w:r w:rsidR="00EE3F0A" w:rsidRPr="00AB56BA">
        <w:rPr>
          <w:rFonts w:ascii="Traditional Arabic"/>
          <w:rtl/>
          <w:lang w:bidi="ar-SA"/>
        </w:rPr>
        <w:t>گ</w:t>
      </w:r>
      <w:r w:rsidR="00E60CD3" w:rsidRPr="00AB56BA">
        <w:rPr>
          <w:rFonts w:ascii="Traditional Arabic"/>
          <w:rtl/>
          <w:lang w:bidi="ar-SA"/>
        </w:rPr>
        <w:t>ناهانش پاک می‌شود؛ اگرچه همانندِ</w:t>
      </w:r>
      <w:r w:rsidR="00EE3F0A" w:rsidRPr="00AB56BA">
        <w:rPr>
          <w:rFonts w:ascii="Traditional Arabic"/>
          <w:rtl/>
          <w:lang w:bidi="ar-SA"/>
        </w:rPr>
        <w:t xml:space="preserve"> کفِ دریا، فراوان باشد».</w:t>
      </w:r>
    </w:p>
    <w:p w:rsidR="00EE3F0A" w:rsidRPr="00AB56BA" w:rsidRDefault="00EE3F0A" w:rsidP="006548CF">
      <w:pPr>
        <w:ind w:firstLine="0"/>
        <w:jc w:val="center"/>
        <w:rPr>
          <w:rFonts w:ascii="Traditional Arabic"/>
          <w:b/>
          <w:bCs/>
          <w:sz w:val="32"/>
          <w:szCs w:val="32"/>
          <w:rtl/>
          <w:lang w:bidi="ar-SA"/>
        </w:rPr>
      </w:pPr>
      <w:r w:rsidRPr="00AB56BA">
        <w:rPr>
          <w:rFonts w:ascii="Traditional Arabic"/>
          <w:b/>
          <w:bCs/>
          <w:sz w:val="32"/>
          <w:szCs w:val="32"/>
          <w:rtl/>
          <w:lang w:bidi="ar-SA"/>
        </w:rPr>
        <w:t>شرح</w:t>
      </w:r>
    </w:p>
    <w:p w:rsidR="00EE3F0A" w:rsidRPr="00AB56BA" w:rsidRDefault="008B4163" w:rsidP="00690212">
      <w:pPr>
        <w:rPr>
          <w:rFonts w:ascii="Traditional Arabic"/>
          <w:rtl/>
          <w:lang w:bidi="ar-SA"/>
        </w:rPr>
      </w:pPr>
      <w:r w:rsidRPr="00AB56BA">
        <w:rPr>
          <w:rFonts w:ascii="Traditional Arabic"/>
          <w:rtl/>
          <w:lang w:bidi="ar-SA"/>
        </w:rPr>
        <w:t>هر سه حدیثِ ابوهریره</w:t>
      </w:r>
      <w:r w:rsidRPr="00AB56BA">
        <w:rPr>
          <w:rFonts w:ascii="Traditional Arabic"/>
          <w:lang w:bidi="ar-SA"/>
        </w:rPr>
        <w:sym w:font="AGA Arabesque" w:char="F074"/>
      </w:r>
      <w:r w:rsidRPr="00AB56BA">
        <w:rPr>
          <w:rFonts w:ascii="Traditional Arabic"/>
          <w:rtl/>
          <w:lang w:bidi="ar-SA"/>
        </w:rPr>
        <w:t xml:space="preserve"> بیان‌گر فضیلت ذکر است.</w:t>
      </w:r>
    </w:p>
    <w:p w:rsidR="008B4163" w:rsidRPr="00AB56BA" w:rsidRDefault="008B4163" w:rsidP="00690212">
      <w:pPr>
        <w:rPr>
          <w:rFonts w:ascii="Traditional Arabic"/>
          <w:rtl/>
          <w:lang w:bidi="ar-SA"/>
        </w:rPr>
      </w:pPr>
      <w:r w:rsidRPr="00AB56BA">
        <w:rPr>
          <w:rFonts w:ascii="Traditional Arabic"/>
          <w:b/>
          <w:bCs/>
          <w:rtl/>
          <w:lang w:bidi="ar-SA"/>
        </w:rPr>
        <w:t>نخست:</w:t>
      </w:r>
      <w:r w:rsidRPr="00AB56BA">
        <w:rPr>
          <w:rFonts w:ascii="Traditional Arabic"/>
          <w:rtl/>
          <w:lang w:bidi="ar-SA"/>
        </w:rPr>
        <w:t xml:space="preserve"> پیامبر</w:t>
      </w:r>
      <w:r w:rsidRPr="00AB56BA">
        <w:rPr>
          <w:rFonts w:ascii="Traditional Arabic"/>
          <w:lang w:bidi="ar-SA"/>
        </w:rPr>
        <w:sym w:font="AGA Arabesque" w:char="F072"/>
      </w:r>
      <w:r w:rsidRPr="00AB56BA">
        <w:rPr>
          <w:rFonts w:ascii="Traditional Arabic"/>
          <w:rtl/>
          <w:lang w:bidi="ar-SA"/>
        </w:rPr>
        <w:t xml:space="preserve"> فرمود: «دو کلمه وجود دارد که بر زبان سبک است؛ ولی در ترازوی اعمال سنگین می‌باشد و محبوب پروردگار رحمان است: </w:t>
      </w:r>
      <w:r w:rsidRPr="00AB56BA">
        <w:rPr>
          <w:rStyle w:val="Char7"/>
          <w:rtl/>
          <w:lang w:bidi="ar-SA"/>
        </w:rPr>
        <w:t>سُبْحَانَ اللهِ وَبِحَمْدِهِ، سُبْحَانَ اللهِ العظيمِ</w:t>
      </w:r>
      <w:r w:rsidRPr="00AB56BA">
        <w:rPr>
          <w:rFonts w:ascii="Traditional Arabic"/>
          <w:rtl/>
          <w:lang w:bidi="ar-SA"/>
        </w:rPr>
        <w:t xml:space="preserve">». روز قیامت که اعمال انسان را وزن می‌کنند و این دو کلمه را در ترازو می‌نهند، سنگینیِ این دو کلمه در ترازو نمایان می‌شود؛ ضمنِ این‌که پروردگار رحمان، این دو کلمه را دوست دارد؛ این، ثواب بسیار بزرگی‌ست؛ زیرا وقتی الله متعال عملی را دوست داشته باشد، انجام‌دهنده‌ی آن‌را نیز دوست دارد. به عبارت دیگر: انسان می‌تواند با گفتنِ این دو کلمه، محبت الاهی را جلب کند. </w:t>
      </w:r>
      <w:r w:rsidRPr="00AB56BA">
        <w:rPr>
          <w:rStyle w:val="Char7"/>
          <w:rtl/>
          <w:lang w:bidi="ar-SA"/>
        </w:rPr>
        <w:t>سُبْحَانَ اللهِ وَبِحَمْدِهِ</w:t>
      </w:r>
      <w:r w:rsidRPr="00AB56BA">
        <w:rPr>
          <w:rFonts w:ascii="Traditional Arabic"/>
          <w:rtl/>
          <w:lang w:bidi="ar-SA"/>
        </w:rPr>
        <w:t>، بدین معناست که الله متعال را از هر عیب و نقصی، پاک می‌دانی و اذعان می‌کنی که الله</w:t>
      </w:r>
      <w:r w:rsidRPr="00AB56BA">
        <w:rPr>
          <w:rFonts w:ascii="Traditional Arabic"/>
          <w:lang w:bidi="ar-SA"/>
        </w:rPr>
        <w:sym w:font="AGA Arabesque" w:char="F055"/>
      </w:r>
      <w:r w:rsidRPr="00AB56BA">
        <w:rPr>
          <w:rFonts w:ascii="Traditional Arabic"/>
          <w:rtl/>
          <w:lang w:bidi="ar-SA"/>
        </w:rPr>
        <w:t xml:space="preserve"> از هر جهت، کامل است؛ ذکر تسبیح و تحمید در کنارِ هم، بیان‌گرِ کمالِ لطف و احسان پروردگار نسبت به بندگانش می‌باشد و نیز نشان‌گر کمالِ علم و حکمت و دیگر ویژگی‌ها و صفات والا و کاملِ الاهی‌ست.</w:t>
      </w:r>
    </w:p>
    <w:p w:rsidR="008B4163" w:rsidRPr="00AB56BA" w:rsidRDefault="005148F9" w:rsidP="00690212">
      <w:pPr>
        <w:rPr>
          <w:rFonts w:ascii="Traditional Arabic"/>
          <w:rtl/>
          <w:lang w:bidi="ar-SA"/>
        </w:rPr>
      </w:pPr>
      <w:r w:rsidRPr="00AB56BA">
        <w:rPr>
          <w:rStyle w:val="Char7"/>
          <w:rtl/>
          <w:lang w:bidi="ar-SA"/>
        </w:rPr>
        <w:t>سُبْحَانَ اللهِ العظيمِ</w:t>
      </w:r>
      <w:r w:rsidRPr="00AB56BA">
        <w:rPr>
          <w:rFonts w:ascii="Traditional Arabic"/>
          <w:rtl/>
          <w:lang w:bidi="ar-SA"/>
        </w:rPr>
        <w:t>،</w:t>
      </w:r>
      <w:r w:rsidR="008B4163" w:rsidRPr="00AB56BA">
        <w:rPr>
          <w:rFonts w:ascii="Traditional Arabic"/>
          <w:rtl/>
          <w:lang w:bidi="ar-SA"/>
        </w:rPr>
        <w:t xml:space="preserve"> </w:t>
      </w:r>
      <w:r w:rsidRPr="00AB56BA">
        <w:rPr>
          <w:rFonts w:ascii="Traditional Arabic"/>
          <w:rtl/>
          <w:lang w:bidi="ar-SA"/>
        </w:rPr>
        <w:t>یعنی: الله</w:t>
      </w:r>
      <w:r w:rsidRPr="00AB56BA">
        <w:rPr>
          <w:rFonts w:ascii="Traditional Arabic"/>
          <w:lang w:bidi="ar-SA"/>
        </w:rPr>
        <w:sym w:font="AGA Arabesque" w:char="F055"/>
      </w:r>
      <w:r w:rsidRPr="00AB56BA">
        <w:rPr>
          <w:rFonts w:ascii="Traditional Arabic"/>
          <w:rtl/>
          <w:lang w:bidi="ar-SA"/>
        </w:rPr>
        <w:t xml:space="preserve"> دارای عظمت و جلال و شکوه است و هیچ چیز و هیچ‌کس در قدرت، حکمت، و علم، از او بزرگ‌تر نیست؛ او در ذات و صفاتش بزرگ و بی‌همتاست.</w:t>
      </w:r>
    </w:p>
    <w:p w:rsidR="000B5106" w:rsidRPr="00AB56BA" w:rsidRDefault="005148F9" w:rsidP="00690212">
      <w:pPr>
        <w:rPr>
          <w:rFonts w:ascii="Traditional Arabic"/>
          <w:rtl/>
          <w:lang w:bidi="ar-SA"/>
        </w:rPr>
      </w:pPr>
      <w:r w:rsidRPr="00AB56BA">
        <w:rPr>
          <w:rFonts w:ascii="Traditional Arabic"/>
          <w:rtl/>
          <w:lang w:bidi="ar-SA"/>
        </w:rPr>
        <w:t xml:space="preserve">ای بنده‌ی خدا! همواره این دو کلمه را بر زبان داشته باش؛ زیرا </w:t>
      </w:r>
      <w:r w:rsidR="000B5106" w:rsidRPr="00AB56BA">
        <w:rPr>
          <w:rFonts w:ascii="Traditional Arabic"/>
          <w:rtl/>
          <w:lang w:bidi="ar-SA"/>
        </w:rPr>
        <w:t xml:space="preserve">بر زبان راندنِ این دو کلمه، کار دشواری نیست؛ بلکه هم در ترازوی اعمال، سنگین است و هم محبوبِ الله متعال </w:t>
      </w:r>
      <w:r w:rsidR="00C2071E" w:rsidRPr="00AB56BA">
        <w:rPr>
          <w:rFonts w:ascii="Traditional Arabic"/>
          <w:rtl/>
          <w:lang w:bidi="ar-SA"/>
        </w:rPr>
        <w:t>می‌باشد؛ پس شایسته است که انسان</w:t>
      </w:r>
      <w:r w:rsidR="000B5106" w:rsidRPr="00AB56BA">
        <w:rPr>
          <w:rFonts w:ascii="Traditional Arabic"/>
          <w:rtl/>
          <w:lang w:bidi="ar-SA"/>
        </w:rPr>
        <w:t xml:space="preserve"> این دو کلمه را همواره بر زبان براند و بگوید: </w:t>
      </w:r>
      <w:r w:rsidR="000B5106" w:rsidRPr="00AB56BA">
        <w:rPr>
          <w:rStyle w:val="Char7"/>
          <w:rtl/>
          <w:lang w:bidi="ar-SA"/>
        </w:rPr>
        <w:t>سُبْحَانَ اللهِ وَبِحَمْدِهِ، سُبْحَانَ اللهِ العظيمِ</w:t>
      </w:r>
      <w:r w:rsidR="000B5106" w:rsidRPr="00AB56BA">
        <w:rPr>
          <w:rFonts w:ascii="Traditional Arabic"/>
          <w:rtl/>
          <w:lang w:bidi="ar-SA"/>
        </w:rPr>
        <w:t>.</w:t>
      </w:r>
    </w:p>
    <w:p w:rsidR="008B4163" w:rsidRPr="00AB56BA" w:rsidRDefault="000B5106" w:rsidP="00690212">
      <w:pPr>
        <w:rPr>
          <w:rFonts w:ascii="Traditional Arabic"/>
          <w:rtl/>
          <w:lang w:bidi="ar-SA"/>
        </w:rPr>
      </w:pPr>
      <w:r w:rsidRPr="00AB56BA">
        <w:rPr>
          <w:rFonts w:ascii="Traditional Arabic"/>
          <w:b/>
          <w:bCs/>
          <w:rtl/>
          <w:lang w:bidi="ar-SA"/>
        </w:rPr>
        <w:t>حدیث دوم:</w:t>
      </w:r>
      <w:r w:rsidRPr="00AB56BA">
        <w:rPr>
          <w:rFonts w:ascii="Traditional Arabic"/>
          <w:rtl/>
          <w:lang w:bidi="ar-SA"/>
        </w:rPr>
        <w:t xml:space="preserve"> ابوهریره</w:t>
      </w:r>
      <w:r w:rsidRPr="00AB56BA">
        <w:rPr>
          <w:rFonts w:ascii="Traditional Arabic"/>
          <w:lang w:bidi="ar-SA"/>
        </w:rPr>
        <w:sym w:font="AGA Arabesque" w:char="F074"/>
      </w:r>
      <w:r w:rsidRPr="00AB56BA">
        <w:rPr>
          <w:rFonts w:ascii="Traditional Arabic"/>
          <w:rtl/>
          <w:lang w:bidi="ar-SA"/>
        </w:rPr>
        <w:t xml:space="preserve"> می‌گوید: رسول‌الله</w:t>
      </w:r>
      <w:r w:rsidRPr="00AB56BA">
        <w:rPr>
          <w:rFonts w:ascii="Traditional Arabic"/>
          <w:lang w:bidi="ar-SA"/>
        </w:rPr>
        <w:sym w:font="AGA Arabesque" w:char="F072"/>
      </w:r>
      <w:r w:rsidRPr="00AB56BA">
        <w:rPr>
          <w:rFonts w:ascii="Traditional Arabic"/>
          <w:rtl/>
          <w:lang w:bidi="ar-SA"/>
        </w:rPr>
        <w:t xml:space="preserve"> فرمود: «این‌که بگویم: </w:t>
      </w:r>
      <w:r w:rsidRPr="00AB56BA">
        <w:rPr>
          <w:rStyle w:val="Char7"/>
          <w:rtl/>
          <w:lang w:bidi="ar-SA"/>
        </w:rPr>
        <w:t xml:space="preserve">سُبْحَانَ اللهِ، وَالحَمْدُ للهِ، وَلا </w:t>
      </w:r>
      <w:r w:rsidR="006548CF" w:rsidRPr="00AB56BA">
        <w:rPr>
          <w:rStyle w:val="Char7"/>
          <w:rtl/>
          <w:lang w:bidi="ar-SA"/>
        </w:rPr>
        <w:t>إله</w:t>
      </w:r>
      <w:r w:rsidRPr="00AB56BA">
        <w:rPr>
          <w:rStyle w:val="Char7"/>
          <w:rtl/>
          <w:lang w:bidi="ar-SA"/>
        </w:rPr>
        <w:t xml:space="preserve"> إِلا اللهُ، وَاللهُ أكْبَرُ</w:t>
      </w:r>
      <w:r w:rsidRPr="00AB56BA">
        <w:rPr>
          <w:rFonts w:ascii="Traditional Arabic"/>
          <w:rtl/>
          <w:lang w:bidi="ar-SA"/>
        </w:rPr>
        <w:t>، برایم از آن‌چه که خورشید بر آن طلوع می‌کند، دوست‌داشتنی‌تر است»؛ یعنی گفتن این اذکار، برایم از تمام دنیا محبوب‌تر است. این‌ها نیز اذکارِ سبکی‌ست؛ یعنی گفتنِ این اذکار، کار دشواری نیست. امروزه مردم، دشت و دریا، و زمین و آسمان را درمی‌نوردند و سختی و خطرِ سفر را به جان می‌خرند تا شاید به اندکی از مال و ثروت دنیا دست یابند؛ و شاید هم به آن‌چه می‌خواهند، نرسند؛ ولی شگفتا که در انجامِ این کارهای بزرگ، اما سبک و آسان، کوتاهی می‌کنیم؛ چراکه شیطان، انسان را به تنبلی و سستی وا می‌دارد. این، در حالی‌ست که رسول‌الله</w:t>
      </w:r>
      <w:r w:rsidRPr="00AB56BA">
        <w:rPr>
          <w:rFonts w:ascii="Traditional Arabic"/>
          <w:lang w:bidi="ar-SA"/>
        </w:rPr>
        <w:sym w:font="AGA Arabesque" w:char="F072"/>
      </w:r>
      <w:r w:rsidRPr="00AB56BA">
        <w:rPr>
          <w:rFonts w:ascii="Traditional Arabic"/>
          <w:rtl/>
          <w:lang w:bidi="ar-SA"/>
        </w:rPr>
        <w:t xml:space="preserve"> بیان فرمود که گفتن این اذکار را از همه‌ی دنیا، بیش‌تر دوست دارد. به‌راستی اگر همه‌ی دنیا از آنِ تو باشد، آن‌گاه که بمیری، به چه دردَت می‌خورَد و چه استفاده‌ای از آن می‌بَری؟ اما </w:t>
      </w:r>
      <w:r w:rsidRPr="00AB56BA">
        <w:rPr>
          <w:rStyle w:val="Char7"/>
          <w:rtl/>
          <w:lang w:bidi="ar-SA"/>
        </w:rPr>
        <w:t xml:space="preserve">سُبْحَانَ اللهِ، وَالحَمْدُ للهِ، وَلا </w:t>
      </w:r>
      <w:r w:rsidR="006548CF" w:rsidRPr="00AB56BA">
        <w:rPr>
          <w:rStyle w:val="Char7"/>
          <w:rtl/>
          <w:lang w:bidi="ar-SA"/>
        </w:rPr>
        <w:t>إله</w:t>
      </w:r>
      <w:r w:rsidRPr="00AB56BA">
        <w:rPr>
          <w:rStyle w:val="Char7"/>
          <w:rtl/>
          <w:lang w:bidi="ar-SA"/>
        </w:rPr>
        <w:t xml:space="preserve"> إِلا اللهُ، وَاللهُ أكْبَرُ</w:t>
      </w:r>
      <w:r w:rsidRPr="00AB56BA">
        <w:rPr>
          <w:rFonts w:ascii="Traditional Arabic"/>
          <w:rtl/>
          <w:lang w:bidi="ar-SA"/>
        </w:rPr>
        <w:t>، نیکی‌های ماندگاری‌ست که باید قدرش را بدانیم؛ الله متعال می‌فرماید:</w:t>
      </w:r>
    </w:p>
    <w:p w:rsidR="00ED253F" w:rsidRPr="00AB56BA" w:rsidRDefault="00AF70A9" w:rsidP="00E46074">
      <w:pPr>
        <w:pStyle w:val="a2"/>
        <w:tabs>
          <w:tab w:val="right" w:pos="6718"/>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ED253F" w:rsidRPr="00AB56BA">
        <w:rPr>
          <w:rStyle w:val="Char2"/>
          <w:rFonts w:hint="cs"/>
          <w:rtl/>
        </w:rPr>
        <w:t>ٱ</w:t>
      </w:r>
      <w:r w:rsidR="00ED253F" w:rsidRPr="00AB56BA">
        <w:rPr>
          <w:rStyle w:val="Char2"/>
          <w:rFonts w:hint="eastAsia"/>
          <w:rtl/>
        </w:rPr>
        <w:t>ل</w:t>
      </w:r>
      <w:r w:rsidR="00ED253F" w:rsidRPr="00AB56BA">
        <w:rPr>
          <w:rStyle w:val="Char2"/>
          <w:rFonts w:hint="cs"/>
          <w:rtl/>
        </w:rPr>
        <w:t>ۡ</w:t>
      </w:r>
      <w:r w:rsidR="00ED253F" w:rsidRPr="00AB56BA">
        <w:rPr>
          <w:rStyle w:val="Char2"/>
          <w:rFonts w:hint="eastAsia"/>
          <w:rtl/>
        </w:rPr>
        <w:t>مَالُ</w:t>
      </w:r>
      <w:r w:rsidR="00ED253F" w:rsidRPr="00AB56BA">
        <w:rPr>
          <w:rStyle w:val="Char2"/>
          <w:rtl/>
        </w:rPr>
        <w:t xml:space="preserve"> </w:t>
      </w:r>
      <w:r w:rsidR="00ED253F" w:rsidRPr="00AB56BA">
        <w:rPr>
          <w:rStyle w:val="Char2"/>
          <w:rFonts w:hint="eastAsia"/>
          <w:rtl/>
        </w:rPr>
        <w:t>وَ</w:t>
      </w:r>
      <w:r w:rsidR="00ED253F" w:rsidRPr="00AB56BA">
        <w:rPr>
          <w:rStyle w:val="Char2"/>
          <w:rFonts w:hint="cs"/>
          <w:rtl/>
        </w:rPr>
        <w:t>ٱ</w:t>
      </w:r>
      <w:r w:rsidR="00ED253F" w:rsidRPr="00AB56BA">
        <w:rPr>
          <w:rStyle w:val="Char2"/>
          <w:rFonts w:hint="eastAsia"/>
          <w:rtl/>
        </w:rPr>
        <w:t>ل</w:t>
      </w:r>
      <w:r w:rsidR="00ED253F" w:rsidRPr="00AB56BA">
        <w:rPr>
          <w:rStyle w:val="Char2"/>
          <w:rFonts w:hint="cs"/>
          <w:rtl/>
        </w:rPr>
        <w:t>ۡ</w:t>
      </w:r>
      <w:r w:rsidR="00ED253F" w:rsidRPr="00AB56BA">
        <w:rPr>
          <w:rStyle w:val="Char2"/>
          <w:rFonts w:hint="eastAsia"/>
          <w:rtl/>
        </w:rPr>
        <w:t>بَنُونَ</w:t>
      </w:r>
      <w:r w:rsidR="00ED253F" w:rsidRPr="00AB56BA">
        <w:rPr>
          <w:rStyle w:val="Char2"/>
          <w:rtl/>
        </w:rPr>
        <w:t xml:space="preserve"> </w:t>
      </w:r>
      <w:r w:rsidR="00ED253F" w:rsidRPr="00AB56BA">
        <w:rPr>
          <w:rStyle w:val="Char2"/>
          <w:rFonts w:hint="eastAsia"/>
          <w:rtl/>
        </w:rPr>
        <w:t>زِينَةُ</w:t>
      </w:r>
      <w:r w:rsidR="00ED253F" w:rsidRPr="00AB56BA">
        <w:rPr>
          <w:rStyle w:val="Char2"/>
          <w:rtl/>
        </w:rPr>
        <w:t xml:space="preserve"> </w:t>
      </w:r>
      <w:r w:rsidR="00ED253F" w:rsidRPr="00AB56BA">
        <w:rPr>
          <w:rStyle w:val="Char2"/>
          <w:rFonts w:hint="cs"/>
          <w:rtl/>
        </w:rPr>
        <w:t>ٱ</w:t>
      </w:r>
      <w:r w:rsidR="00ED253F" w:rsidRPr="00AB56BA">
        <w:rPr>
          <w:rStyle w:val="Char2"/>
          <w:rFonts w:hint="eastAsia"/>
          <w:rtl/>
        </w:rPr>
        <w:t>ل</w:t>
      </w:r>
      <w:r w:rsidR="00ED253F" w:rsidRPr="00AB56BA">
        <w:rPr>
          <w:rStyle w:val="Char2"/>
          <w:rFonts w:hint="cs"/>
          <w:rtl/>
        </w:rPr>
        <w:t>ۡ</w:t>
      </w:r>
      <w:r w:rsidR="00ED253F" w:rsidRPr="00AB56BA">
        <w:rPr>
          <w:rStyle w:val="Char2"/>
          <w:rFonts w:hint="eastAsia"/>
          <w:rtl/>
        </w:rPr>
        <w:t>حَيَو</w:t>
      </w:r>
      <w:r w:rsidR="00ED253F" w:rsidRPr="00AB56BA">
        <w:rPr>
          <w:rStyle w:val="Char2"/>
          <w:rFonts w:hint="cs"/>
          <w:rtl/>
        </w:rPr>
        <w:t>ٰ</w:t>
      </w:r>
      <w:r w:rsidR="00ED253F" w:rsidRPr="00AB56BA">
        <w:rPr>
          <w:rStyle w:val="Char2"/>
          <w:rFonts w:hint="eastAsia"/>
          <w:rtl/>
        </w:rPr>
        <w:t>ةِ</w:t>
      </w:r>
      <w:r w:rsidR="00ED253F" w:rsidRPr="00AB56BA">
        <w:rPr>
          <w:rStyle w:val="Char2"/>
          <w:rtl/>
        </w:rPr>
        <w:t xml:space="preserve"> </w:t>
      </w:r>
      <w:r w:rsidR="00ED253F" w:rsidRPr="00AB56BA">
        <w:rPr>
          <w:rStyle w:val="Char2"/>
          <w:rFonts w:hint="cs"/>
          <w:rtl/>
        </w:rPr>
        <w:t>ٱ</w:t>
      </w:r>
      <w:r w:rsidR="00ED253F" w:rsidRPr="00AB56BA">
        <w:rPr>
          <w:rStyle w:val="Char2"/>
          <w:rFonts w:hint="eastAsia"/>
          <w:rtl/>
        </w:rPr>
        <w:t>لدُّن</w:t>
      </w:r>
      <w:r w:rsidR="00ED253F" w:rsidRPr="00AB56BA">
        <w:rPr>
          <w:rStyle w:val="Char2"/>
          <w:rFonts w:hint="cs"/>
          <w:rtl/>
        </w:rPr>
        <w:t>ۡ</w:t>
      </w:r>
      <w:r w:rsidR="00ED253F" w:rsidRPr="00AB56BA">
        <w:rPr>
          <w:rStyle w:val="Char2"/>
          <w:rFonts w:hint="eastAsia"/>
          <w:rtl/>
        </w:rPr>
        <w:t>يَا</w:t>
      </w:r>
      <w:r w:rsidR="00ED253F" w:rsidRPr="00AB56BA">
        <w:rPr>
          <w:rStyle w:val="Char2"/>
          <w:rFonts w:hint="cs"/>
          <w:rtl/>
        </w:rPr>
        <w:t>ۖ</w:t>
      </w:r>
      <w:r w:rsidR="00ED253F" w:rsidRPr="00AB56BA">
        <w:rPr>
          <w:rStyle w:val="Char2"/>
          <w:rtl/>
        </w:rPr>
        <w:t xml:space="preserve"> </w:t>
      </w:r>
      <w:r w:rsidR="00ED253F" w:rsidRPr="00AB56BA">
        <w:rPr>
          <w:rStyle w:val="Char2"/>
          <w:rFonts w:hint="eastAsia"/>
          <w:rtl/>
        </w:rPr>
        <w:t>وَ</w:t>
      </w:r>
      <w:r w:rsidR="00ED253F" w:rsidRPr="00AB56BA">
        <w:rPr>
          <w:rStyle w:val="Char2"/>
          <w:rFonts w:hint="cs"/>
          <w:rtl/>
        </w:rPr>
        <w:t>ٱ</w:t>
      </w:r>
      <w:r w:rsidR="00ED253F" w:rsidRPr="00AB56BA">
        <w:rPr>
          <w:rStyle w:val="Char2"/>
          <w:rFonts w:hint="eastAsia"/>
          <w:rtl/>
        </w:rPr>
        <w:t>ل</w:t>
      </w:r>
      <w:r w:rsidR="00ED253F" w:rsidRPr="00AB56BA">
        <w:rPr>
          <w:rStyle w:val="Char2"/>
          <w:rFonts w:hint="cs"/>
          <w:rtl/>
        </w:rPr>
        <w:t>ۡ</w:t>
      </w:r>
      <w:r w:rsidR="00ED253F" w:rsidRPr="00AB56BA">
        <w:rPr>
          <w:rStyle w:val="Char2"/>
          <w:rFonts w:hint="eastAsia"/>
          <w:rtl/>
        </w:rPr>
        <w:t>بَ</w:t>
      </w:r>
      <w:r w:rsidR="00ED253F" w:rsidRPr="00AB56BA">
        <w:rPr>
          <w:rStyle w:val="Char2"/>
          <w:rFonts w:hint="cs"/>
          <w:rtl/>
        </w:rPr>
        <w:t>ٰ</w:t>
      </w:r>
      <w:r w:rsidR="00ED253F" w:rsidRPr="00AB56BA">
        <w:rPr>
          <w:rStyle w:val="Char2"/>
          <w:rFonts w:hint="eastAsia"/>
          <w:rtl/>
        </w:rPr>
        <w:t>قِيَ</w:t>
      </w:r>
      <w:r w:rsidR="00ED253F" w:rsidRPr="00AB56BA">
        <w:rPr>
          <w:rStyle w:val="Char2"/>
          <w:rFonts w:hint="cs"/>
          <w:rtl/>
        </w:rPr>
        <w:t>ٰ</w:t>
      </w:r>
      <w:r w:rsidR="00ED253F" w:rsidRPr="00AB56BA">
        <w:rPr>
          <w:rStyle w:val="Char2"/>
          <w:rFonts w:hint="eastAsia"/>
          <w:rtl/>
        </w:rPr>
        <w:t>تُ</w:t>
      </w:r>
      <w:r w:rsidR="00ED253F" w:rsidRPr="00AB56BA">
        <w:rPr>
          <w:rStyle w:val="Char2"/>
          <w:rtl/>
        </w:rPr>
        <w:t xml:space="preserve"> </w:t>
      </w:r>
      <w:r w:rsidR="00ED253F" w:rsidRPr="00AB56BA">
        <w:rPr>
          <w:rStyle w:val="Char2"/>
          <w:rFonts w:hint="cs"/>
          <w:rtl/>
        </w:rPr>
        <w:t>ٱ</w:t>
      </w:r>
      <w:r w:rsidR="00ED253F" w:rsidRPr="00AB56BA">
        <w:rPr>
          <w:rStyle w:val="Char2"/>
          <w:rFonts w:hint="eastAsia"/>
          <w:rtl/>
        </w:rPr>
        <w:t>لصَّ</w:t>
      </w:r>
      <w:r w:rsidR="00ED253F" w:rsidRPr="00AB56BA">
        <w:rPr>
          <w:rStyle w:val="Char2"/>
          <w:rFonts w:hint="cs"/>
          <w:rtl/>
        </w:rPr>
        <w:t>ٰ</w:t>
      </w:r>
      <w:r w:rsidR="00ED253F" w:rsidRPr="00AB56BA">
        <w:rPr>
          <w:rStyle w:val="Char2"/>
          <w:rFonts w:hint="eastAsia"/>
          <w:rtl/>
        </w:rPr>
        <w:t>لِحَ</w:t>
      </w:r>
      <w:r w:rsidR="00ED253F" w:rsidRPr="00AB56BA">
        <w:rPr>
          <w:rStyle w:val="Char2"/>
          <w:rFonts w:hint="cs"/>
          <w:rtl/>
        </w:rPr>
        <w:t>ٰ</w:t>
      </w:r>
      <w:r w:rsidR="00ED253F" w:rsidRPr="00AB56BA">
        <w:rPr>
          <w:rStyle w:val="Char2"/>
          <w:rFonts w:hint="eastAsia"/>
          <w:rtl/>
        </w:rPr>
        <w:t>تُ</w:t>
      </w:r>
      <w:r w:rsidR="00ED253F" w:rsidRPr="00AB56BA">
        <w:rPr>
          <w:rStyle w:val="Char2"/>
          <w:rtl/>
        </w:rPr>
        <w:t xml:space="preserve"> </w:t>
      </w:r>
      <w:r w:rsidR="00ED253F" w:rsidRPr="00AB56BA">
        <w:rPr>
          <w:rStyle w:val="Char2"/>
          <w:rFonts w:hint="eastAsia"/>
          <w:rtl/>
        </w:rPr>
        <w:t>خَي</w:t>
      </w:r>
      <w:r w:rsidR="00ED253F" w:rsidRPr="00AB56BA">
        <w:rPr>
          <w:rStyle w:val="Char2"/>
          <w:rFonts w:hint="cs"/>
          <w:rtl/>
        </w:rPr>
        <w:t>ۡ</w:t>
      </w:r>
      <w:r w:rsidR="00ED253F" w:rsidRPr="00AB56BA">
        <w:rPr>
          <w:rStyle w:val="Char2"/>
          <w:rFonts w:hint="eastAsia"/>
          <w:rtl/>
        </w:rPr>
        <w:t>رٌ</w:t>
      </w:r>
      <w:r w:rsidR="00ED253F" w:rsidRPr="00AB56BA">
        <w:rPr>
          <w:rStyle w:val="Char2"/>
          <w:rtl/>
        </w:rPr>
        <w:t xml:space="preserve"> </w:t>
      </w:r>
      <w:r w:rsidR="00ED253F" w:rsidRPr="00AB56BA">
        <w:rPr>
          <w:rStyle w:val="Char2"/>
          <w:rFonts w:hint="eastAsia"/>
          <w:rtl/>
        </w:rPr>
        <w:t>عِندَ</w:t>
      </w:r>
      <w:r w:rsidR="00ED253F" w:rsidRPr="00AB56BA">
        <w:rPr>
          <w:rStyle w:val="Char2"/>
          <w:rtl/>
        </w:rPr>
        <w:t xml:space="preserve"> </w:t>
      </w:r>
      <w:r w:rsidR="00ED253F" w:rsidRPr="00AB56BA">
        <w:rPr>
          <w:rStyle w:val="Char2"/>
          <w:rFonts w:hint="eastAsia"/>
          <w:rtl/>
        </w:rPr>
        <w:t>رَبِّكَ</w:t>
      </w:r>
      <w:r w:rsidR="00ED253F" w:rsidRPr="00AB56BA">
        <w:rPr>
          <w:rStyle w:val="Char2"/>
          <w:rtl/>
        </w:rPr>
        <w:t xml:space="preserve"> </w:t>
      </w:r>
      <w:r w:rsidR="00ED253F" w:rsidRPr="00AB56BA">
        <w:rPr>
          <w:rStyle w:val="Char2"/>
          <w:rFonts w:hint="eastAsia"/>
          <w:rtl/>
        </w:rPr>
        <w:t>ثَوَاب</w:t>
      </w:r>
      <w:r w:rsidR="00ED253F" w:rsidRPr="00AB56BA">
        <w:rPr>
          <w:rStyle w:val="Char2"/>
          <w:rFonts w:hint="cs"/>
          <w:rtl/>
        </w:rPr>
        <w:t>ٗ</w:t>
      </w:r>
      <w:r w:rsidR="00ED253F" w:rsidRPr="00AB56BA">
        <w:rPr>
          <w:rStyle w:val="Char2"/>
          <w:rFonts w:hint="eastAsia"/>
          <w:rtl/>
        </w:rPr>
        <w:t>ا</w:t>
      </w:r>
      <w:r w:rsidR="00ED253F" w:rsidRPr="00AB56BA">
        <w:rPr>
          <w:rStyle w:val="Char2"/>
          <w:rtl/>
        </w:rPr>
        <w:t xml:space="preserve"> </w:t>
      </w:r>
      <w:r w:rsidR="00ED253F" w:rsidRPr="00AB56BA">
        <w:rPr>
          <w:rStyle w:val="Char2"/>
          <w:rFonts w:hint="eastAsia"/>
          <w:rtl/>
        </w:rPr>
        <w:t>وَخَي</w:t>
      </w:r>
      <w:r w:rsidR="00ED253F" w:rsidRPr="00AB56BA">
        <w:rPr>
          <w:rStyle w:val="Char2"/>
          <w:rFonts w:hint="cs"/>
          <w:rtl/>
        </w:rPr>
        <w:t>ۡ</w:t>
      </w:r>
      <w:r w:rsidR="00ED253F" w:rsidRPr="00AB56BA">
        <w:rPr>
          <w:rStyle w:val="Char2"/>
          <w:rFonts w:hint="eastAsia"/>
          <w:rtl/>
        </w:rPr>
        <w:t>رٌ</w:t>
      </w:r>
      <w:r w:rsidR="00ED253F" w:rsidRPr="00AB56BA">
        <w:rPr>
          <w:rStyle w:val="Char2"/>
          <w:rtl/>
        </w:rPr>
        <w:t xml:space="preserve"> </w:t>
      </w:r>
      <w:r w:rsidR="00ED253F" w:rsidRPr="00AB56BA">
        <w:rPr>
          <w:rStyle w:val="Char2"/>
          <w:rFonts w:hint="eastAsia"/>
          <w:rtl/>
        </w:rPr>
        <w:t>أَمَل</w:t>
      </w:r>
      <w:r w:rsidR="00ED253F" w:rsidRPr="00AB56BA">
        <w:rPr>
          <w:rStyle w:val="Char2"/>
          <w:rFonts w:hint="cs"/>
          <w:rtl/>
        </w:rPr>
        <w:t>ٗ</w:t>
      </w:r>
      <w:r w:rsidR="00ED253F" w:rsidRPr="00AB56BA">
        <w:rPr>
          <w:rStyle w:val="Char2"/>
          <w:rFonts w:hint="eastAsia"/>
          <w:rtl/>
        </w:rPr>
        <w:t>ا</w:t>
      </w:r>
      <w:r w:rsidR="00ED253F" w:rsidRPr="00AB56BA">
        <w:rPr>
          <w:rStyle w:val="Char2"/>
          <w:rtl/>
        </w:rPr>
        <w:t xml:space="preserve"> </w:t>
      </w:r>
      <w:r w:rsidR="00ED253F" w:rsidRPr="00AB56BA">
        <w:rPr>
          <w:rFonts w:ascii="KFGQPC Uthmanic Script HAFS" w:cs="KFGQPC Uthmanic Script HAFS" w:hint="cs"/>
          <w:noProof w:val="0"/>
          <w:rtl/>
        </w:rPr>
        <w:t>٤٦</w:t>
      </w:r>
      <w:r w:rsidRPr="00AB56BA">
        <w:rPr>
          <w:rFonts w:ascii="KFGQPC Uthman Taha Naskh" w:cs="KFGQPC Uthman Taha Naskh" w:hint="cs"/>
          <w:noProof w:val="0"/>
          <w:rtl/>
          <w:lang w:bidi="ar-SA"/>
        </w:rPr>
        <w:t>﴾</w:t>
      </w:r>
      <w:r w:rsidR="00ED253F" w:rsidRPr="00AB56BA">
        <w:rPr>
          <w:rFonts w:ascii="KFGQPC Uthman Taha Naskh" w:cs="KFGQPC Uthman Taha Naskh"/>
          <w:noProof w:val="0"/>
          <w:rtl/>
          <w:lang w:bidi="ar-SA"/>
        </w:rPr>
        <w:t xml:space="preserve"> </w:t>
      </w:r>
      <w:r w:rsidR="00E46074">
        <w:rPr>
          <w:rFonts w:ascii="KFGQPC Uthman Taha Naskh" w:cs="KFGQPC Uthman Taha Naskh" w:hint="cs"/>
          <w:noProof w:val="0"/>
          <w:rtl/>
          <w:lang w:bidi="ar-SA"/>
        </w:rPr>
        <w:tab/>
      </w:r>
      <w:r w:rsidR="00ED253F" w:rsidRPr="00AB56BA">
        <w:rPr>
          <w:rFonts w:ascii="KFGQPC Uthman Taha Naskh" w:cs="KFGQPC Uthman Taha Naskh"/>
          <w:noProof w:val="0"/>
          <w:lang w:bidi="ar-SA"/>
        </w:rPr>
        <w:t xml:space="preserve">  </w:t>
      </w:r>
      <w:r w:rsidR="00ED253F" w:rsidRPr="00AB56BA">
        <w:rPr>
          <w:rStyle w:val="Char8"/>
          <w:rtl/>
        </w:rPr>
        <w:t>[</w:t>
      </w:r>
      <w:r w:rsidR="00ED253F" w:rsidRPr="00AB56BA">
        <w:rPr>
          <w:rStyle w:val="Char8"/>
          <w:rFonts w:hint="eastAsia"/>
          <w:rtl/>
        </w:rPr>
        <w:t>الكهف</w:t>
      </w:r>
      <w:r w:rsidR="00ED253F" w:rsidRPr="00AB56BA">
        <w:rPr>
          <w:rStyle w:val="Char8"/>
          <w:rtl/>
        </w:rPr>
        <w:t xml:space="preserve">: </w:t>
      </w:r>
      <w:r w:rsidR="00ED253F" w:rsidRPr="00AB56BA">
        <w:rPr>
          <w:rStyle w:val="Char8"/>
          <w:rFonts w:hint="cs"/>
          <w:rtl/>
        </w:rPr>
        <w:t>٤٦</w:t>
      </w:r>
      <w:r w:rsidR="00ED253F" w:rsidRPr="00AB56BA">
        <w:rPr>
          <w:rStyle w:val="Char8"/>
          <w:rtl/>
        </w:rPr>
        <w:t>]</w:t>
      </w:r>
      <w:r w:rsidR="00ED253F" w:rsidRPr="00AB56BA">
        <w:rPr>
          <w:rFonts w:ascii="KFGQPC Uthman Taha Naskh" w:cs="KFGQPC Uthman Taha Naskh"/>
          <w:noProof w:val="0"/>
          <w:rtl/>
          <w:lang w:bidi="ar-SA"/>
        </w:rPr>
        <w:t xml:space="preserve">  </w:t>
      </w:r>
    </w:p>
    <w:p w:rsidR="00EB600A" w:rsidRPr="00AB56BA" w:rsidRDefault="00EB600A" w:rsidP="00884A6A">
      <w:pPr>
        <w:pStyle w:val="a2"/>
        <w:rPr>
          <w:rtl/>
          <w:lang w:bidi="ar-SA"/>
        </w:rPr>
      </w:pPr>
      <w:r w:rsidRPr="00AB56BA">
        <w:rPr>
          <w:rtl/>
          <w:lang w:bidi="ar-SA"/>
        </w:rPr>
        <w:t>مال و فرزندان، زیور زندگی دنیا هستند و کارهای نیکِ پایدار، نزد پروردگارت از نظر پاداش، بهتر و امیدبخش</w:t>
      </w:r>
      <w:r w:rsidRPr="00AB56BA">
        <w:rPr>
          <w:rtl/>
          <w:lang w:bidi="ar-SA"/>
        </w:rPr>
        <w:softHyphen/>
        <w:t>تر است.</w:t>
      </w:r>
    </w:p>
    <w:p w:rsidR="000B5106" w:rsidRPr="00AB56BA" w:rsidRDefault="00E45B75" w:rsidP="00690212">
      <w:pPr>
        <w:rPr>
          <w:rFonts w:ascii="Traditional Arabic" w:hAnsi="Traditional Arabic"/>
          <w:rtl/>
          <w:lang w:bidi="ar-SA"/>
        </w:rPr>
      </w:pPr>
      <w:r w:rsidRPr="00AB56BA">
        <w:rPr>
          <w:rFonts w:ascii="Traditional Arabic" w:hAnsi="Traditional Arabic"/>
          <w:rtl/>
          <w:lang w:bidi="ar-SA"/>
        </w:rPr>
        <w:t>لذا شایسته است که فرصت را برای انجام چنین کارهایی غنیمت بدانیم.</w:t>
      </w:r>
    </w:p>
    <w:p w:rsidR="00E45B75" w:rsidRPr="00AB56BA" w:rsidRDefault="00E45B75" w:rsidP="00690212">
      <w:pPr>
        <w:rPr>
          <w:rFonts w:ascii="Traditional Arabic"/>
          <w:rtl/>
          <w:lang w:bidi="ar-SA"/>
        </w:rPr>
      </w:pPr>
      <w:r w:rsidRPr="00AB56BA">
        <w:rPr>
          <w:rFonts w:ascii="Traditional Arabic" w:hAnsi="Traditional Arabic"/>
          <w:b/>
          <w:bCs/>
          <w:rtl/>
          <w:lang w:bidi="ar-SA"/>
        </w:rPr>
        <w:t>حدیث سوم:</w:t>
      </w:r>
      <w:r w:rsidRPr="00AB56BA">
        <w:rPr>
          <w:rFonts w:ascii="Traditional Arabic" w:hAnsi="Traditional Arabic"/>
          <w:rtl/>
          <w:lang w:bidi="ar-SA"/>
        </w:rPr>
        <w:t xml:space="preserve"> </w:t>
      </w:r>
      <w:r w:rsidRPr="00AB56BA">
        <w:rPr>
          <w:rFonts w:ascii="Traditional Arabic"/>
          <w:rtl/>
          <w:lang w:bidi="ar-SA"/>
        </w:rPr>
        <w:t xml:space="preserve">هرکه روزانه صد بار بگوید: </w:t>
      </w:r>
      <w:r w:rsidRPr="00AB56BA">
        <w:rPr>
          <w:rStyle w:val="Char7"/>
          <w:rtl/>
          <w:lang w:bidi="ar-SA"/>
        </w:rPr>
        <w:t xml:space="preserve">لا </w:t>
      </w:r>
      <w:r w:rsidR="006548CF" w:rsidRPr="00AB56BA">
        <w:rPr>
          <w:rStyle w:val="Char7"/>
          <w:rtl/>
          <w:lang w:bidi="ar-SA"/>
        </w:rPr>
        <w:t>إله</w:t>
      </w:r>
      <w:r w:rsidRPr="00AB56BA">
        <w:rPr>
          <w:rStyle w:val="Char7"/>
          <w:rtl/>
          <w:lang w:bidi="ar-SA"/>
        </w:rPr>
        <w:t xml:space="preserve"> إِلا اللهُ وَحْدَهُ لا شَريكَ لَهُ، لَهُ المُلْكُ وَلَهُ الحَمْدُ وَهُوَ عَلَى كُلِّ شَيْءٍ قَدِيرٌ</w:t>
      </w:r>
      <w:r w:rsidRPr="00AB56BA">
        <w:rPr>
          <w:rFonts w:ascii="Traditional Arabic"/>
          <w:rtl/>
          <w:lang w:bidi="ar-SA"/>
        </w:rPr>
        <w:t>، به فضایل پنج‌گانه‌ی ذیل دست می‌یابد:</w:t>
      </w:r>
    </w:p>
    <w:p w:rsidR="00E45B75" w:rsidRPr="00AB56BA" w:rsidRDefault="00E45B75" w:rsidP="00690212">
      <w:pPr>
        <w:rPr>
          <w:rFonts w:ascii="Traditional Arabic"/>
          <w:rtl/>
          <w:lang w:bidi="ar-SA"/>
        </w:rPr>
      </w:pPr>
      <w:r w:rsidRPr="00AB56BA">
        <w:rPr>
          <w:rFonts w:ascii="Traditional Arabic"/>
          <w:b/>
          <w:bCs/>
          <w:rtl/>
          <w:lang w:bidi="ar-SA"/>
        </w:rPr>
        <w:t>یکم:</w:t>
      </w:r>
      <w:r w:rsidRPr="00AB56BA">
        <w:rPr>
          <w:rFonts w:ascii="Traditional Arabic"/>
          <w:rtl/>
          <w:lang w:bidi="ar-SA"/>
        </w:rPr>
        <w:t xml:space="preserve"> پاداشی برابر با آزاد کردن ده برده به او می‌رسد.</w:t>
      </w:r>
    </w:p>
    <w:p w:rsidR="00E45B75" w:rsidRPr="00AB56BA" w:rsidRDefault="00E45B75" w:rsidP="00690212">
      <w:pPr>
        <w:rPr>
          <w:rFonts w:ascii="Traditional Arabic"/>
          <w:rtl/>
          <w:lang w:bidi="ar-SA"/>
        </w:rPr>
      </w:pPr>
      <w:r w:rsidRPr="00AB56BA">
        <w:rPr>
          <w:rFonts w:ascii="Traditional Arabic"/>
          <w:b/>
          <w:bCs/>
          <w:rtl/>
          <w:lang w:bidi="ar-SA"/>
        </w:rPr>
        <w:t>دوم:</w:t>
      </w:r>
      <w:r w:rsidRPr="00AB56BA">
        <w:rPr>
          <w:rFonts w:ascii="Traditional Arabic"/>
          <w:rtl/>
          <w:lang w:bidi="ar-SA"/>
        </w:rPr>
        <w:t xml:space="preserve"> و صد نیکی برایش ثبت می‌شود.</w:t>
      </w:r>
    </w:p>
    <w:p w:rsidR="00E45B75" w:rsidRPr="00AB56BA" w:rsidRDefault="00E45B75" w:rsidP="00690212">
      <w:pPr>
        <w:rPr>
          <w:rFonts w:ascii="Traditional Arabic"/>
          <w:rtl/>
          <w:lang w:bidi="ar-SA"/>
        </w:rPr>
      </w:pPr>
      <w:r w:rsidRPr="00AB56BA">
        <w:rPr>
          <w:rFonts w:ascii="Traditional Arabic"/>
          <w:b/>
          <w:bCs/>
          <w:rtl/>
          <w:lang w:bidi="ar-SA"/>
        </w:rPr>
        <w:t>سوم:</w:t>
      </w:r>
      <w:r w:rsidRPr="00AB56BA">
        <w:rPr>
          <w:rFonts w:ascii="Traditional Arabic"/>
          <w:rtl/>
          <w:lang w:bidi="ar-SA"/>
        </w:rPr>
        <w:t xml:space="preserve"> و صد گناه از گناهانش پاک می‌گردد.</w:t>
      </w:r>
    </w:p>
    <w:p w:rsidR="00E45B75" w:rsidRPr="00AB56BA" w:rsidRDefault="00E45B75" w:rsidP="00690212">
      <w:pPr>
        <w:rPr>
          <w:rFonts w:ascii="Traditional Arabic"/>
          <w:rtl/>
          <w:lang w:bidi="ar-SA"/>
        </w:rPr>
      </w:pPr>
      <w:r w:rsidRPr="00AB56BA">
        <w:rPr>
          <w:rFonts w:ascii="Traditional Arabic"/>
          <w:b/>
          <w:bCs/>
          <w:rtl/>
          <w:lang w:bidi="ar-SA"/>
        </w:rPr>
        <w:t>چهارم:</w:t>
      </w:r>
      <w:r w:rsidRPr="00AB56BA">
        <w:rPr>
          <w:rFonts w:ascii="Traditional Arabic"/>
          <w:rtl/>
          <w:lang w:bidi="ar-SA"/>
        </w:rPr>
        <w:t xml:space="preserve"> و آن روز تا غروب، از شرّ شیطان حفاظت می‌شود.</w:t>
      </w:r>
    </w:p>
    <w:p w:rsidR="00E45B75" w:rsidRPr="00AB56BA" w:rsidRDefault="00E45B75" w:rsidP="00690212">
      <w:pPr>
        <w:rPr>
          <w:rFonts w:ascii="Traditional Arabic"/>
          <w:rtl/>
          <w:lang w:bidi="ar-SA"/>
        </w:rPr>
      </w:pPr>
      <w:r w:rsidRPr="00AB56BA">
        <w:rPr>
          <w:rFonts w:ascii="Traditional Arabic"/>
          <w:b/>
          <w:bCs/>
          <w:rtl/>
          <w:lang w:bidi="ar-SA"/>
        </w:rPr>
        <w:t>پنجم:</w:t>
      </w:r>
      <w:r w:rsidRPr="00AB56BA">
        <w:rPr>
          <w:rFonts w:ascii="Traditional Arabic"/>
          <w:rtl/>
          <w:lang w:bidi="ar-SA"/>
        </w:rPr>
        <w:t xml:space="preserve"> و هیچ‌کس عملی بهتر از او انجام نداده است؛ مگر کسی که بیش از او این ذکر را گفته باشد.</w:t>
      </w:r>
    </w:p>
    <w:p w:rsidR="00E45B75" w:rsidRPr="00AB56BA" w:rsidRDefault="00E45B75" w:rsidP="00690212">
      <w:pPr>
        <w:rPr>
          <w:rFonts w:ascii="Traditional Arabic"/>
          <w:rtl/>
          <w:lang w:bidi="ar-SA"/>
        </w:rPr>
      </w:pPr>
      <w:r w:rsidRPr="00AB56BA">
        <w:rPr>
          <w:rFonts w:ascii="Traditional Arabic"/>
          <w:rtl/>
          <w:lang w:bidi="ar-SA"/>
        </w:rPr>
        <w:t xml:space="preserve">این‌ها </w:t>
      </w:r>
      <w:r w:rsidR="00116C2F" w:rsidRPr="00AB56BA">
        <w:rPr>
          <w:rFonts w:ascii="Traditional Arabic"/>
          <w:rtl/>
          <w:lang w:bidi="ar-SA"/>
        </w:rPr>
        <w:t xml:space="preserve">فضایلِ پنج‌گانه‌ای‌ست که در حدیث برای گفتنِ </w:t>
      </w:r>
      <w:r w:rsidR="00116C2F" w:rsidRPr="00AB56BA">
        <w:rPr>
          <w:rStyle w:val="Char7"/>
          <w:rtl/>
          <w:lang w:bidi="ar-SA"/>
        </w:rPr>
        <w:t xml:space="preserve">لا </w:t>
      </w:r>
      <w:r w:rsidR="006548CF" w:rsidRPr="00AB56BA">
        <w:rPr>
          <w:rStyle w:val="Char7"/>
          <w:rtl/>
          <w:lang w:bidi="ar-SA"/>
        </w:rPr>
        <w:t>إله</w:t>
      </w:r>
      <w:r w:rsidR="00116C2F" w:rsidRPr="00AB56BA">
        <w:rPr>
          <w:rStyle w:val="Char7"/>
          <w:rtl/>
          <w:lang w:bidi="ar-SA"/>
        </w:rPr>
        <w:t xml:space="preserve"> إِلا اللهُ وَحْدَهُ لا شَريكَ لَهُ، لَهُ المُلْكُ وَلَهُ الحَمْدُ وَهُوَ عَلَى كُلِّ شَيْءٍ قَدِيرٌ</w:t>
      </w:r>
      <w:r w:rsidR="00116C2F" w:rsidRPr="00AB56BA">
        <w:rPr>
          <w:rFonts w:ascii="Traditional Arabic"/>
          <w:rtl/>
          <w:lang w:bidi="ar-SA"/>
        </w:rPr>
        <w:t xml:space="preserve"> بیان شده است. این، بسیار آسان است؛ می‌توانید صبح که به مسجد می‌آیید، در بین راه یا هنگامی که در انتظار نماز نشسته‌اید یا پس از طلوع فجر، این ذکر را بگویید. این هم یکی از اذکار و کارهایی‌ست که چه خوبست که انسان به آن پای‌بند باشد و در ابتدای روز آن‌را </w:t>
      </w:r>
      <w:r w:rsidR="00E46074">
        <w:rPr>
          <w:rFonts w:ascii="Traditional Arabic" w:hint="cs"/>
          <w:rtl/>
          <w:lang w:bidi="ar-SA"/>
        </w:rPr>
        <w:br/>
      </w:r>
      <w:r w:rsidR="00E46074" w:rsidRPr="00E46074">
        <w:rPr>
          <w:rFonts w:ascii="Traditional Arabic"/>
          <w:sz w:val="2"/>
          <w:szCs w:val="2"/>
          <w:rtl/>
          <w:lang w:bidi="ar-SA"/>
        </w:rPr>
        <w:br/>
      </w:r>
      <w:r w:rsidR="00116C2F" w:rsidRPr="00AB56BA">
        <w:rPr>
          <w:rFonts w:ascii="Traditional Arabic"/>
          <w:rtl/>
          <w:lang w:bidi="ar-SA"/>
        </w:rPr>
        <w:t>بگوید تا در طول آن‌روز از شرّ شیطان حفاظت شود.</w:t>
      </w:r>
    </w:p>
    <w:p w:rsidR="00116C2F" w:rsidRPr="00E46074" w:rsidRDefault="00116C2F" w:rsidP="00690212">
      <w:pPr>
        <w:rPr>
          <w:rFonts w:ascii="Traditional Arabic"/>
          <w:spacing w:val="-2"/>
          <w:rtl/>
          <w:lang w:bidi="ar-SA"/>
        </w:rPr>
      </w:pPr>
      <w:r w:rsidRPr="00E46074">
        <w:rPr>
          <w:rFonts w:ascii="Traditional Arabic"/>
          <w:spacing w:val="-2"/>
          <w:rtl/>
          <w:lang w:bidi="ar-SA"/>
        </w:rPr>
        <w:t xml:space="preserve">هم‌چنین «هرکس روزانه صد بار بگوید: </w:t>
      </w:r>
      <w:r w:rsidRPr="00E46074">
        <w:rPr>
          <w:rStyle w:val="Char7"/>
          <w:spacing w:val="-2"/>
          <w:rtl/>
          <w:lang w:bidi="ar-SA"/>
        </w:rPr>
        <w:t>سُبْحَانَ الله وَبِحَمْدِهِ</w:t>
      </w:r>
      <w:r w:rsidRPr="00E46074">
        <w:rPr>
          <w:rFonts w:ascii="Traditional Arabic"/>
          <w:spacing w:val="-2"/>
          <w:rtl/>
          <w:lang w:bidi="ar-SA"/>
        </w:rPr>
        <w:t xml:space="preserve">، گناهانش پاک می‌شود؛ اگرچه همانندی کفِ دریا، فراوان باشد». بهتر است که </w:t>
      </w:r>
      <w:r w:rsidRPr="00E46074">
        <w:rPr>
          <w:rStyle w:val="Char7"/>
          <w:spacing w:val="-2"/>
          <w:rtl/>
          <w:lang w:bidi="ar-SA"/>
        </w:rPr>
        <w:t>سُبْحَانَ الله وَبِحَمْدِهِ</w:t>
      </w:r>
      <w:r w:rsidRPr="00E46074">
        <w:rPr>
          <w:rFonts w:ascii="Traditional Arabic"/>
          <w:spacing w:val="-2"/>
          <w:rtl/>
          <w:lang w:bidi="ar-SA"/>
        </w:rPr>
        <w:t xml:space="preserve"> را در پایان روز بگوییم تا گناهانی که در آن روز مرتکب شده‌ایم، محو شود. در هر حال، لحظات عُمر ما فرصتی‌ست که دوباره تکرار نمی‌شود؛ پس لحظات زندگی خود را با انجام این کارهایِ آسان که ثواب فراوانی دارد، غنیمت شماریم. از الله متعال می‌خواهیم به ما توفیق دهد که ذکر و شکر او را به‌جای آوریم و به‌نیکی عبادتش کنیم.</w:t>
      </w:r>
    </w:p>
    <w:p w:rsidR="00116C2F" w:rsidRPr="00AB56BA" w:rsidRDefault="00116C2F" w:rsidP="00690212">
      <w:pPr>
        <w:ind w:firstLine="0"/>
        <w:jc w:val="center"/>
        <w:rPr>
          <w:rFonts w:ascii="Traditional Arabic"/>
          <w:rtl/>
          <w:lang w:bidi="ar-SA"/>
        </w:rPr>
      </w:pPr>
      <w:r w:rsidRPr="00AB56BA">
        <w:rPr>
          <w:rFonts w:ascii="Traditional Arabic"/>
          <w:rtl/>
          <w:lang w:bidi="ar-SA"/>
        </w:rPr>
        <w:t>***</w:t>
      </w:r>
    </w:p>
    <w:p w:rsidR="005D510D" w:rsidRPr="00AB56BA" w:rsidRDefault="00116C2F" w:rsidP="00302D41">
      <w:pPr>
        <w:autoSpaceDE w:val="0"/>
        <w:autoSpaceDN w:val="0"/>
        <w:adjustRightInd w:val="0"/>
        <w:spacing w:line="228" w:lineRule="auto"/>
        <w:rPr>
          <w:rFonts w:ascii="Traditional Arabic" w:hAnsi="Traditional Arabic" w:cs="Traditional Arabic"/>
          <w:sz w:val="32"/>
          <w:szCs w:val="32"/>
          <w:rtl/>
          <w:lang w:bidi="ar-SA"/>
        </w:rPr>
      </w:pPr>
      <w:r w:rsidRPr="00AB56BA">
        <w:rPr>
          <w:rStyle w:val="Char4"/>
          <w:rtl/>
          <w:lang w:bidi="ar-SA"/>
        </w:rPr>
        <w:t xml:space="preserve">1419- </w:t>
      </w:r>
      <w:r w:rsidR="005D510D" w:rsidRPr="00AB56BA">
        <w:rPr>
          <w:rStyle w:val="Char4"/>
          <w:rtl/>
          <w:lang w:bidi="ar-SA"/>
        </w:rPr>
        <w:t>وعن أَبي أيوب الأنصاريِّ</w:t>
      </w:r>
      <w:r w:rsidR="005D510D" w:rsidRPr="00AB56BA">
        <w:rPr>
          <w:rStyle w:val="Char4"/>
          <w:b w:val="0"/>
          <w:bCs w:val="0"/>
          <w:rtl/>
          <w:lang w:bidi="ar-SA"/>
        </w:rPr>
        <w:sym w:font="AGA Arabesque" w:char="F074"/>
      </w:r>
      <w:r w:rsidR="005D510D" w:rsidRPr="00AB56BA">
        <w:rPr>
          <w:rStyle w:val="Char4"/>
          <w:rtl/>
          <w:lang w:bidi="ar-SA"/>
        </w:rPr>
        <w:t xml:space="preserve"> عَنِ النَّبِيِّ</w:t>
      </w:r>
      <w:r w:rsidR="005D510D" w:rsidRPr="00AB56BA">
        <w:rPr>
          <w:rStyle w:val="Char4"/>
          <w:b w:val="0"/>
          <w:bCs w:val="0"/>
          <w:rtl/>
          <w:lang w:bidi="ar-SA"/>
        </w:rPr>
        <w:sym w:font="AGA Arabesque" w:char="F072"/>
      </w:r>
      <w:r w:rsidR="005D510D" w:rsidRPr="00AB56BA">
        <w:rPr>
          <w:rStyle w:val="Char4"/>
          <w:rtl/>
          <w:lang w:bidi="ar-SA"/>
        </w:rPr>
        <w:t xml:space="preserve"> قَالَ: «مَنْ قَالَ لا </w:t>
      </w:r>
      <w:r w:rsidR="006548CF" w:rsidRPr="00AB56BA">
        <w:rPr>
          <w:rStyle w:val="Char4"/>
          <w:rtl/>
          <w:lang w:bidi="ar-SA"/>
        </w:rPr>
        <w:t>إله</w:t>
      </w:r>
      <w:r w:rsidR="005D510D" w:rsidRPr="00AB56BA">
        <w:rPr>
          <w:rStyle w:val="Char4"/>
          <w:rtl/>
          <w:lang w:bidi="ar-SA"/>
        </w:rPr>
        <w:t xml:space="preserve"> إِلا اللهُ وَحْدَهُ لا شَرِيكَ لَهُ، لَهُ المُلْكُ وَلَهُ الحَمْدُ، وَهُوَ عَلَى كُلِّ شَيْءٍ قَدِيرٌ، عَشْرَ مَرَّاتٍ، كَانَ كَمَنْ أعْتَقَ أرْبَعَةَ أنْفُسٍ منْ وَلَدِ إسْمَاعِيلَ».</w:t>
      </w:r>
      <w:r w:rsidR="005D510D" w:rsidRPr="00AB56BA">
        <w:rPr>
          <w:rFonts w:ascii="Traditional Arabic" w:hAnsi="Traditional Arabic" w:cs="Traditional Arabic"/>
          <w:sz w:val="32"/>
          <w:szCs w:val="32"/>
          <w:rtl/>
          <w:lang w:bidi="ar-SA"/>
        </w:rPr>
        <w:t xml:space="preserve"> </w:t>
      </w:r>
      <w:r w:rsidR="005D510D" w:rsidRPr="00AB56BA">
        <w:rPr>
          <w:rFonts w:ascii="Traditional Arabic" w:hAnsi="Traditional Arabic"/>
          <w:rtl/>
          <w:lang w:bidi="ar-SA"/>
        </w:rPr>
        <w:t>[متفقٌ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17"/>
      </w:r>
      <w:r w:rsidR="00AF70A9" w:rsidRPr="00AB56BA">
        <w:rPr>
          <w:rStyle w:val="FootnoteReference"/>
          <w:rFonts w:cs="B Lotus"/>
          <w:szCs w:val="28"/>
          <w:rtl/>
          <w:lang w:bidi="ar-SA"/>
        </w:rPr>
        <w:t>)</w:t>
      </w:r>
    </w:p>
    <w:p w:rsidR="00116C2F" w:rsidRPr="00AB56BA" w:rsidRDefault="005D510D" w:rsidP="00690212">
      <w:pPr>
        <w:rPr>
          <w:rFonts w:ascii="Traditional Arabic"/>
          <w:rtl/>
          <w:lang w:bidi="ar-SA"/>
        </w:rPr>
      </w:pPr>
      <w:r w:rsidRPr="00AB56BA">
        <w:rPr>
          <w:rFonts w:ascii="Traditional Arabic"/>
          <w:b/>
          <w:bCs/>
          <w:rtl/>
          <w:lang w:bidi="ar-SA"/>
        </w:rPr>
        <w:t>ترجمه:</w:t>
      </w:r>
      <w:r w:rsidRPr="00AB56BA">
        <w:rPr>
          <w:rFonts w:ascii="Traditional Arabic"/>
          <w:rtl/>
          <w:lang w:bidi="ar-SA"/>
        </w:rPr>
        <w:t xml:space="preserve"> ابوایوب انصاری</w:t>
      </w:r>
      <w:r w:rsidRPr="00AB56BA">
        <w:rPr>
          <w:rFonts w:ascii="Traditional Arabic"/>
          <w:lang w:bidi="ar-SA"/>
        </w:rPr>
        <w:sym w:font="AGA Arabesque" w:char="F074"/>
      </w:r>
      <w:r w:rsidRPr="00AB56BA">
        <w:rPr>
          <w:rFonts w:ascii="Traditional Arabic"/>
          <w:rtl/>
          <w:lang w:bidi="ar-SA"/>
        </w:rPr>
        <w:t xml:space="preserve"> می‌گوید: پیامبر</w:t>
      </w:r>
      <w:r w:rsidRPr="00AB56BA">
        <w:rPr>
          <w:rFonts w:ascii="Traditional Arabic"/>
          <w:lang w:bidi="ar-SA"/>
        </w:rPr>
        <w:sym w:font="AGA Arabesque" w:char="F072"/>
      </w:r>
      <w:r w:rsidRPr="00AB56BA">
        <w:rPr>
          <w:rFonts w:ascii="Traditional Arabic"/>
          <w:rtl/>
          <w:lang w:bidi="ar-SA"/>
        </w:rPr>
        <w:t xml:space="preserve"> فرمود: «هرکه ده بار بگوید: </w:t>
      </w:r>
      <w:r w:rsidRPr="00AB56BA">
        <w:rPr>
          <w:rStyle w:val="Char7"/>
          <w:rtl/>
          <w:lang w:bidi="ar-SA"/>
        </w:rPr>
        <w:t xml:space="preserve">لا </w:t>
      </w:r>
      <w:r w:rsidR="006548CF" w:rsidRPr="00AB56BA">
        <w:rPr>
          <w:rStyle w:val="Char7"/>
          <w:rtl/>
          <w:lang w:bidi="ar-SA"/>
        </w:rPr>
        <w:t>إله</w:t>
      </w:r>
      <w:r w:rsidRPr="00AB56BA">
        <w:rPr>
          <w:rStyle w:val="Char7"/>
          <w:rtl/>
          <w:lang w:bidi="ar-SA"/>
        </w:rPr>
        <w:t xml:space="preserve"> إِلا اللهُ وَحْدَهُ لا شَريكَ لَهُ، لَهُ المُلْكُ وَلَهُ الحَمْدُ وَهُوَ عَلَى كُلِّ شَيْءٍ قَدِيرٌ</w:t>
      </w:r>
      <w:r w:rsidRPr="00AB56BA">
        <w:rPr>
          <w:rFonts w:ascii="Traditional Arabic"/>
          <w:rtl/>
          <w:lang w:bidi="ar-SA"/>
        </w:rPr>
        <w:t xml:space="preserve">، مانند کسی‌ست که </w:t>
      </w:r>
      <w:r w:rsidR="006E3D32" w:rsidRPr="00AB56BA">
        <w:rPr>
          <w:rFonts w:ascii="Traditional Arabic"/>
          <w:rtl/>
          <w:lang w:bidi="ar-SA"/>
        </w:rPr>
        <w:t>چهار</w:t>
      </w:r>
      <w:r w:rsidRPr="00AB56BA">
        <w:rPr>
          <w:rFonts w:ascii="Traditional Arabic"/>
          <w:rtl/>
          <w:lang w:bidi="ar-SA"/>
        </w:rPr>
        <w:t xml:space="preserve"> برده از فرزندان اسماعیل</w:t>
      </w:r>
      <w:r w:rsidRPr="00AB56BA">
        <w:rPr>
          <w:rFonts w:ascii="Traditional Arabic"/>
          <w:lang w:bidi="ar-SA"/>
        </w:rPr>
        <w:sym w:font="AGA Arabesque" w:char="F075"/>
      </w:r>
      <w:r w:rsidRPr="00AB56BA">
        <w:rPr>
          <w:rFonts w:ascii="Traditional Arabic"/>
          <w:rtl/>
          <w:lang w:bidi="ar-SA"/>
        </w:rPr>
        <w:t xml:space="preserve"> را آزاد کرده است».</w:t>
      </w:r>
    </w:p>
    <w:p w:rsidR="005D510D" w:rsidRPr="00AB56BA" w:rsidRDefault="005D510D" w:rsidP="0087597C">
      <w:pPr>
        <w:autoSpaceDE w:val="0"/>
        <w:autoSpaceDN w:val="0"/>
        <w:adjustRightInd w:val="0"/>
        <w:spacing w:before="180" w:line="228" w:lineRule="auto"/>
        <w:rPr>
          <w:rFonts w:ascii="Traditional Arabic" w:hAnsi="Traditional Arabic" w:cs="Traditional Arabic"/>
          <w:sz w:val="32"/>
          <w:szCs w:val="32"/>
          <w:rtl/>
          <w:lang w:bidi="ar-SA"/>
        </w:rPr>
      </w:pPr>
      <w:r w:rsidRPr="00AB56BA">
        <w:rPr>
          <w:rStyle w:val="Char4"/>
          <w:rtl/>
          <w:lang w:bidi="ar-SA"/>
        </w:rPr>
        <w:t>1420- وعن أَبي ذَرٍّ</w:t>
      </w:r>
      <w:r w:rsidRPr="00AB56BA">
        <w:rPr>
          <w:rStyle w:val="Char4"/>
          <w:b w:val="0"/>
          <w:bCs w:val="0"/>
          <w:rtl/>
          <w:lang w:bidi="ar-SA"/>
        </w:rPr>
        <w:sym w:font="AGA Arabesque" w:char="F074"/>
      </w:r>
      <w:r w:rsidRPr="00AB56BA">
        <w:rPr>
          <w:rStyle w:val="Char4"/>
          <w:rtl/>
          <w:lang w:bidi="ar-SA"/>
        </w:rPr>
        <w:t xml:space="preserve"> قَالَ: قَالَ لِي رسولُ الله</w:t>
      </w:r>
      <w:r w:rsidRPr="00AB56BA">
        <w:rPr>
          <w:rStyle w:val="Char4"/>
          <w:b w:val="0"/>
          <w:bCs w:val="0"/>
          <w:rtl/>
          <w:lang w:bidi="ar-SA"/>
        </w:rPr>
        <w:sym w:font="AGA Arabesque" w:char="F072"/>
      </w:r>
      <w:r w:rsidRPr="00AB56BA">
        <w:rPr>
          <w:rStyle w:val="Char4"/>
          <w:rtl/>
          <w:lang w:bidi="ar-SA"/>
        </w:rPr>
        <w:t>: «ألا أُخْبِرُكَ بِأَحَبِّ الكَلاَمِ إِلَى اللهِ؟ إنَّ أَحَبَّ الكَلاَمِ إِلَى اللهِ: سُبْحَانَ اللهِ وَبِحَمْدِهِ».</w:t>
      </w:r>
      <w:r w:rsidRPr="00AB56BA">
        <w:rPr>
          <w:rFonts w:ascii="Traditional Arabic" w:hAnsi="Traditional Arabic" w:cs="Traditional Arabic"/>
          <w:sz w:val="32"/>
          <w:szCs w:val="32"/>
          <w:rtl/>
          <w:lang w:bidi="ar-SA"/>
        </w:rPr>
        <w:t xml:space="preserve"> </w:t>
      </w:r>
      <w:r w:rsidRPr="00AB56BA">
        <w:rPr>
          <w:rFonts w:ascii="Traditional Arabic" w:hAnsi="Traditional Arabic"/>
          <w:rtl/>
          <w:lang w:bidi="ar-SA"/>
        </w:rPr>
        <w:t>[روايت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18"/>
      </w:r>
      <w:r w:rsidR="00AF70A9" w:rsidRPr="00AB56BA">
        <w:rPr>
          <w:rStyle w:val="FootnoteReference"/>
          <w:rFonts w:cs="B Lotus"/>
          <w:szCs w:val="28"/>
          <w:rtl/>
          <w:lang w:bidi="ar-SA"/>
        </w:rPr>
        <w:t>)</w:t>
      </w:r>
    </w:p>
    <w:p w:rsidR="005D510D" w:rsidRPr="00E46074" w:rsidRDefault="005D510D" w:rsidP="00690212">
      <w:pPr>
        <w:rPr>
          <w:spacing w:val="-4"/>
          <w:rtl/>
          <w:lang w:bidi="ar-SA"/>
        </w:rPr>
      </w:pPr>
      <w:r w:rsidRPr="00E46074">
        <w:rPr>
          <w:b/>
          <w:bCs/>
          <w:spacing w:val="-4"/>
          <w:rtl/>
          <w:lang w:bidi="ar-SA"/>
        </w:rPr>
        <w:t>ترجمه:</w:t>
      </w:r>
      <w:r w:rsidRPr="00E46074">
        <w:rPr>
          <w:spacing w:val="-4"/>
          <w:rtl/>
          <w:lang w:bidi="ar-SA"/>
        </w:rPr>
        <w:t xml:space="preserve"> ابوذر</w:t>
      </w:r>
      <w:r w:rsidRPr="00E46074">
        <w:rPr>
          <w:spacing w:val="-4"/>
          <w:lang w:bidi="ar-SA"/>
        </w:rPr>
        <w:sym w:font="AGA Arabesque" w:char="F074"/>
      </w:r>
      <w:r w:rsidRPr="00E46074">
        <w:rPr>
          <w:spacing w:val="-4"/>
          <w:rtl/>
          <w:lang w:bidi="ar-SA"/>
        </w:rPr>
        <w:t xml:space="preserve"> می‌گوید: رسول‌الله</w:t>
      </w:r>
      <w:r w:rsidRPr="00E46074">
        <w:rPr>
          <w:spacing w:val="-4"/>
          <w:lang w:bidi="ar-SA"/>
        </w:rPr>
        <w:sym w:font="AGA Arabesque" w:char="F072"/>
      </w:r>
      <w:r w:rsidRPr="00E46074">
        <w:rPr>
          <w:spacing w:val="-4"/>
          <w:rtl/>
          <w:lang w:bidi="ar-SA"/>
        </w:rPr>
        <w:t xml:space="preserve"> به من فرمود: «آیا تو را از محبوب‌ترین سخن در نزد الله آگاه نسازم؟ دوست‌داشتنی‌ترین گفتار در نزد الله، </w:t>
      </w:r>
      <w:r w:rsidRPr="00E46074">
        <w:rPr>
          <w:rStyle w:val="Char7"/>
          <w:spacing w:val="-4"/>
          <w:rtl/>
          <w:lang w:bidi="ar-SA"/>
        </w:rPr>
        <w:t>سُبْحَانَ اللهِ وَبِحَمْدِهِ</w:t>
      </w:r>
      <w:r w:rsidRPr="00E46074">
        <w:rPr>
          <w:spacing w:val="-4"/>
          <w:rtl/>
          <w:lang w:bidi="ar-SA"/>
        </w:rPr>
        <w:t xml:space="preserve"> می‌باشد».</w:t>
      </w:r>
    </w:p>
    <w:p w:rsidR="005D510D" w:rsidRPr="00AB56BA" w:rsidRDefault="005D510D" w:rsidP="0087597C">
      <w:pPr>
        <w:spacing w:before="180" w:line="228" w:lineRule="auto"/>
        <w:rPr>
          <w:rtl/>
          <w:lang w:bidi="ar-SA"/>
        </w:rPr>
      </w:pPr>
      <w:r w:rsidRPr="00AB56BA">
        <w:rPr>
          <w:rStyle w:val="Char4"/>
          <w:rtl/>
          <w:lang w:bidi="ar-SA"/>
        </w:rPr>
        <w:t>1421- وعن أَبي مالكٍ الأشعريَّ</w:t>
      </w:r>
      <w:r w:rsidRPr="00AB56BA">
        <w:rPr>
          <w:rStyle w:val="Char4"/>
          <w:b w:val="0"/>
          <w:bCs w:val="0"/>
          <w:rtl/>
          <w:lang w:bidi="ar-SA"/>
        </w:rPr>
        <w:sym w:font="AGA Arabesque" w:char="F074"/>
      </w:r>
      <w:r w:rsidRPr="00AB56BA">
        <w:rPr>
          <w:rStyle w:val="Char4"/>
          <w:rtl/>
          <w:lang w:bidi="ar-SA"/>
        </w:rPr>
        <w:t xml:space="preserve"> قَالَ: قَالَ رسولُ الله</w:t>
      </w:r>
      <w:r w:rsidRPr="00AB56BA">
        <w:rPr>
          <w:rStyle w:val="Char4"/>
          <w:b w:val="0"/>
          <w:bCs w:val="0"/>
          <w:rtl/>
          <w:lang w:bidi="ar-SA"/>
        </w:rPr>
        <w:sym w:font="AGA Arabesque" w:char="F072"/>
      </w:r>
      <w:r w:rsidRPr="00AB56BA">
        <w:rPr>
          <w:rStyle w:val="Char4"/>
          <w:rtl/>
          <w:lang w:bidi="ar-SA"/>
        </w:rPr>
        <w:t>: « الطُّهُورُ شَطْرُ الإيمانِ، وَالحَمْدُ للهِ تَمْلأُ المِيزَانَ، وَسُبْحَانَ اللهِ وَالحَمْدُ للهِ تَمْلآنِ- أَوْ تَمْلأُ- مَا بَيْنَ السَّمَاوَاتِ وَالأرْضِ».</w:t>
      </w:r>
      <w:r w:rsidRPr="00AB56BA">
        <w:rPr>
          <w:rtl/>
          <w:lang w:bidi="ar-SA"/>
        </w:rPr>
        <w:t xml:space="preserve"> [روایت مسلم]</w:t>
      </w:r>
      <w:r w:rsidR="00AF70A9" w:rsidRPr="00AB56BA">
        <w:rPr>
          <w:rStyle w:val="FootnoteReference"/>
          <w:rFonts w:cs="B Lotus"/>
          <w:b/>
          <w:sz w:val="28"/>
          <w:szCs w:val="28"/>
          <w:rtl/>
          <w:lang w:bidi="ar-SA"/>
        </w:rPr>
        <w:t>(</w:t>
      </w:r>
      <w:r w:rsidR="00AF70A9" w:rsidRPr="00AB56BA">
        <w:rPr>
          <w:rStyle w:val="FootnoteReference"/>
          <w:rFonts w:cs="B Lotus"/>
          <w:b/>
          <w:sz w:val="28"/>
          <w:szCs w:val="28"/>
          <w:rtl/>
          <w:lang w:bidi="ar-SA"/>
        </w:rPr>
        <w:footnoteReference w:id="519"/>
      </w:r>
      <w:r w:rsidR="00AF70A9" w:rsidRPr="00AB56BA">
        <w:rPr>
          <w:rStyle w:val="FootnoteReference"/>
          <w:rFonts w:cs="B Lotus"/>
          <w:b/>
          <w:sz w:val="28"/>
          <w:szCs w:val="28"/>
          <w:rtl/>
          <w:lang w:bidi="ar-SA"/>
        </w:rPr>
        <w:t>)</w:t>
      </w:r>
    </w:p>
    <w:p w:rsidR="005D510D" w:rsidRPr="00AB56BA" w:rsidRDefault="005D510D" w:rsidP="00690212">
      <w:pPr>
        <w:rPr>
          <w:rtl/>
          <w:lang w:bidi="ar-SA"/>
        </w:rPr>
      </w:pPr>
      <w:r w:rsidRPr="00AB56BA">
        <w:rPr>
          <w:rtl/>
          <w:lang w:bidi="ar-SA"/>
        </w:rPr>
        <w:t xml:space="preserve">ترجمه: </w:t>
      </w:r>
      <w:r w:rsidR="00BF3580" w:rsidRPr="00AB56BA">
        <w:rPr>
          <w:rtl/>
          <w:lang w:bidi="ar-SA"/>
        </w:rPr>
        <w:t>ابومالک</w:t>
      </w:r>
      <w:r w:rsidRPr="00AB56BA">
        <w:rPr>
          <w:rtl/>
          <w:lang w:bidi="ar-SA"/>
        </w:rPr>
        <w:t xml:space="preserve"> اشعری</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فرمود: «پاكيزگي، نصف ايمان است. و </w:t>
      </w:r>
      <w:r w:rsidRPr="00AB56BA">
        <w:rPr>
          <w:rStyle w:val="Char7"/>
          <w:rtl/>
          <w:lang w:bidi="ar-SA"/>
        </w:rPr>
        <w:t>«الحمدلله»</w:t>
      </w:r>
      <w:r w:rsidRPr="00AB56BA">
        <w:rPr>
          <w:rtl/>
          <w:lang w:bidi="ar-SA"/>
        </w:rPr>
        <w:t xml:space="preserve"> ترازو(ی نیکی‌ها) را پ</w:t>
      </w:r>
      <w:r w:rsidR="00BF3580" w:rsidRPr="00AB56BA">
        <w:rPr>
          <w:rtl/>
          <w:lang w:bidi="ar-SA"/>
        </w:rPr>
        <w:t>ُ</w:t>
      </w:r>
      <w:r w:rsidRPr="00AB56BA">
        <w:rPr>
          <w:rtl/>
          <w:lang w:bidi="ar-SA"/>
        </w:rPr>
        <w:t xml:space="preserve">ر مي‌كند و </w:t>
      </w:r>
      <w:r w:rsidRPr="00AB56BA">
        <w:rPr>
          <w:rStyle w:val="Char7"/>
          <w:rtl/>
          <w:lang w:bidi="ar-SA"/>
        </w:rPr>
        <w:t>«سبحان الله والحمدلله»</w:t>
      </w:r>
      <w:r w:rsidRPr="00AB56BA">
        <w:rPr>
          <w:rtl/>
          <w:lang w:bidi="ar-SA"/>
        </w:rPr>
        <w:t xml:space="preserve"> فاصله‌ی ميان آسمان‌ها و زمين را پُر مي‌كنند</w:t>
      </w:r>
      <w:r w:rsidR="00BF3580" w:rsidRPr="00AB56BA">
        <w:rPr>
          <w:rtl/>
          <w:lang w:bidi="ar-SA"/>
        </w:rPr>
        <w:t>»</w:t>
      </w:r>
      <w:r w:rsidRPr="00AB56BA">
        <w:rPr>
          <w:rtl/>
          <w:lang w:bidi="ar-SA"/>
        </w:rPr>
        <w:t>.</w:t>
      </w:r>
    </w:p>
    <w:p w:rsidR="000108AB" w:rsidRPr="00AB56BA" w:rsidRDefault="000108AB" w:rsidP="0087597C">
      <w:pPr>
        <w:spacing w:before="180" w:line="228" w:lineRule="auto"/>
        <w:rPr>
          <w:rtl/>
          <w:lang w:bidi="ar-SA"/>
        </w:rPr>
      </w:pPr>
      <w:r w:rsidRPr="00AB56BA">
        <w:rPr>
          <w:rStyle w:val="Char4"/>
          <w:rtl/>
          <w:lang w:bidi="ar-SA"/>
        </w:rPr>
        <w:t>1422- وعن سعد بن أَبي وقاصٍ</w:t>
      </w:r>
      <w:r w:rsidRPr="00AB56BA">
        <w:rPr>
          <w:rStyle w:val="Char4"/>
          <w:b w:val="0"/>
          <w:bCs w:val="0"/>
          <w:rtl/>
          <w:lang w:bidi="ar-SA"/>
        </w:rPr>
        <w:sym w:font="AGA Arabesque" w:char="F074"/>
      </w:r>
      <w:r w:rsidRPr="00AB56BA">
        <w:rPr>
          <w:rStyle w:val="Char4"/>
          <w:rtl/>
          <w:lang w:bidi="ar-SA"/>
        </w:rPr>
        <w:t xml:space="preserve"> قال: جَاءَ أعْرَابيٌّ إِلَى رسول الله</w:t>
      </w:r>
      <w:r w:rsidRPr="00AB56BA">
        <w:rPr>
          <w:rStyle w:val="Char4"/>
          <w:b w:val="0"/>
          <w:bCs w:val="0"/>
          <w:rtl/>
          <w:lang w:bidi="ar-SA"/>
        </w:rPr>
        <w:sym w:font="AGA Arabesque" w:char="F072"/>
      </w:r>
      <w:r w:rsidRPr="00AB56BA">
        <w:rPr>
          <w:rStyle w:val="Char4"/>
          <w:rtl/>
          <w:lang w:bidi="ar-SA"/>
        </w:rPr>
        <w:t xml:space="preserve"> فَقَالَ: عَلِّمْنِي كَلاَماً أقُولُهُ. قَالَ: «قُلْ: لا </w:t>
      </w:r>
      <w:r w:rsidR="006548CF" w:rsidRPr="00AB56BA">
        <w:rPr>
          <w:rStyle w:val="Char4"/>
          <w:rtl/>
          <w:lang w:bidi="ar-SA"/>
        </w:rPr>
        <w:t>إله</w:t>
      </w:r>
      <w:r w:rsidRPr="00AB56BA">
        <w:rPr>
          <w:rStyle w:val="Char4"/>
          <w:rtl/>
          <w:lang w:bidi="ar-SA"/>
        </w:rPr>
        <w:t xml:space="preserve"> إِلا اللهُ وَحْدَهُ لا شَريكَ لَهُ، اللهُ أكْبَرُ كَبِيراً، وَالحَمْدُ للهِ كَثيراً، وَسُبْحَانَ اللهِ رَبِّ العَالِمينَ، وَلا حَولَ وَلا قُوَّةَ إِلا بِاللهِ العَزِيزِ الحَكِيمِ». قَالَ: فهؤُلاءِ لِرَبِّي، فَمَا لِي؟ قَالَ: «قُلْ: </w:t>
      </w:r>
      <w:r w:rsidR="006548CF" w:rsidRPr="00AB56BA">
        <w:rPr>
          <w:rStyle w:val="Char4"/>
          <w:rtl/>
          <w:lang w:bidi="ar-SA"/>
        </w:rPr>
        <w:t>الله</w:t>
      </w:r>
      <w:r w:rsidRPr="00AB56BA">
        <w:rPr>
          <w:rStyle w:val="Char4"/>
          <w:rtl/>
          <w:lang w:bidi="ar-SA"/>
        </w:rPr>
        <w:t>مَّ اغْفِرْ لِي، وَارْحَمْنِي وَاهْدِنِي، وَارْزُقْنِي».</w:t>
      </w:r>
      <w:r w:rsidRPr="00AB56BA">
        <w:rPr>
          <w:rFonts w:ascii="Traditional Arabic" w:hAnsi="Traditional Arabic" w:cs="Traditional Arabic"/>
          <w:sz w:val="32"/>
          <w:szCs w:val="32"/>
          <w:rtl/>
          <w:lang w:bidi="ar-SA"/>
        </w:rPr>
        <w:t xml:space="preserve"> </w:t>
      </w:r>
      <w:r w:rsidRPr="00AB56BA">
        <w:rPr>
          <w:rtl/>
          <w:lang w:bidi="ar-SA"/>
        </w:rPr>
        <w:t>[روايت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20"/>
      </w:r>
      <w:r w:rsidR="00AF70A9" w:rsidRPr="00AB56BA">
        <w:rPr>
          <w:rStyle w:val="FootnoteReference"/>
          <w:rFonts w:cs="B Lotus"/>
          <w:szCs w:val="28"/>
          <w:rtl/>
          <w:lang w:bidi="ar-SA"/>
        </w:rPr>
        <w:t>)</w:t>
      </w:r>
    </w:p>
    <w:p w:rsidR="00BF3580" w:rsidRPr="00AB56BA" w:rsidRDefault="000108AB" w:rsidP="00690212">
      <w:pPr>
        <w:rPr>
          <w:rtl/>
          <w:lang w:bidi="ar-SA"/>
        </w:rPr>
      </w:pPr>
      <w:r w:rsidRPr="00AB56BA">
        <w:rPr>
          <w:rtl/>
          <w:lang w:bidi="ar-SA"/>
        </w:rPr>
        <w:t>ترجمه: سعد بن ابی‌وقاص</w:t>
      </w:r>
      <w:r w:rsidRPr="00AB56BA">
        <w:rPr>
          <w:lang w:bidi="ar-SA"/>
        </w:rPr>
        <w:sym w:font="AGA Arabesque" w:char="F074"/>
      </w:r>
      <w:r w:rsidRPr="00AB56BA">
        <w:rPr>
          <w:rtl/>
          <w:lang w:bidi="ar-SA"/>
        </w:rPr>
        <w:t xml:space="preserve"> می‌گوید: بادیه‌نشینی نزد رسول‌الله</w:t>
      </w:r>
      <w:r w:rsidRPr="00AB56BA">
        <w:rPr>
          <w:lang w:bidi="ar-SA"/>
        </w:rPr>
        <w:sym w:font="AGA Arabesque" w:char="F072"/>
      </w:r>
      <w:r w:rsidRPr="00AB56BA">
        <w:rPr>
          <w:rtl/>
          <w:lang w:bidi="ar-SA"/>
        </w:rPr>
        <w:t xml:space="preserve"> آمد و گفت: سخنی به من یاد بده تا آن‌را بگویم. پیامبر</w:t>
      </w:r>
      <w:r w:rsidRPr="00AB56BA">
        <w:rPr>
          <w:lang w:bidi="ar-SA"/>
        </w:rPr>
        <w:sym w:font="AGA Arabesque" w:char="F072"/>
      </w:r>
      <w:r w:rsidRPr="00AB56BA">
        <w:rPr>
          <w:rtl/>
          <w:lang w:bidi="ar-SA"/>
        </w:rPr>
        <w:t xml:space="preserve"> فرمود: «بگو: </w:t>
      </w:r>
      <w:r w:rsidRPr="00AB56BA">
        <w:rPr>
          <w:rStyle w:val="Char7"/>
          <w:rtl/>
          <w:lang w:bidi="ar-SA"/>
        </w:rPr>
        <w:t xml:space="preserve">لا </w:t>
      </w:r>
      <w:r w:rsidR="006548CF" w:rsidRPr="00AB56BA">
        <w:rPr>
          <w:rStyle w:val="Char7"/>
          <w:rtl/>
          <w:lang w:bidi="ar-SA"/>
        </w:rPr>
        <w:t>إله</w:t>
      </w:r>
      <w:r w:rsidRPr="00AB56BA">
        <w:rPr>
          <w:rStyle w:val="Char7"/>
          <w:rtl/>
          <w:lang w:bidi="ar-SA"/>
        </w:rPr>
        <w:t xml:space="preserve"> إِلا اللهُ وَحْدَهُ لا شَريكَ لَهُ، اللهُ أكْبَرُ كَبِيراً، وَالحَمْدُ للهِ كَثيراً، وَسُبْحَانَ اللهِ رَبِّ العَالِمينَ، وَلا حَولَ وَلا قُوَّةَ إِلا بِاللهِ العَزِيزِ الحَكِيمِ</w:t>
      </w:r>
      <w:r w:rsidRPr="00AB56BA">
        <w:rPr>
          <w:rtl/>
          <w:lang w:bidi="ar-SA"/>
        </w:rPr>
        <w:t xml:space="preserve">». عرض کرد: این‌ها که برای پروردگارم می‌باشد؛ برای خودم چه؟ فرمود: «بگو: </w:t>
      </w:r>
      <w:r w:rsidR="006548CF" w:rsidRPr="00AB56BA">
        <w:rPr>
          <w:rStyle w:val="Char7"/>
          <w:rtl/>
          <w:lang w:bidi="ar-SA"/>
        </w:rPr>
        <w:t>الله</w:t>
      </w:r>
      <w:r w:rsidRPr="00AB56BA">
        <w:rPr>
          <w:rStyle w:val="Char7"/>
          <w:rtl/>
          <w:lang w:bidi="ar-SA"/>
        </w:rPr>
        <w:t>مَّ اغْفِرْ لِي، وَارْحَمْنِي وَاهْدِنِي، وَارْزُقْنِي</w:t>
      </w:r>
      <w:r w:rsidRPr="00AB56BA">
        <w:rPr>
          <w:rtl/>
          <w:lang w:bidi="ar-SA"/>
        </w:rPr>
        <w:t>».</w:t>
      </w:r>
    </w:p>
    <w:p w:rsidR="006E3D32" w:rsidRPr="00302D41" w:rsidRDefault="00D43403" w:rsidP="0087597C">
      <w:pPr>
        <w:autoSpaceDE w:val="0"/>
        <w:autoSpaceDN w:val="0"/>
        <w:adjustRightInd w:val="0"/>
        <w:spacing w:before="180" w:line="228" w:lineRule="auto"/>
        <w:rPr>
          <w:rFonts w:ascii="Traditional Arabic" w:hAnsi="Traditional Arabic" w:cs="Traditional Arabic"/>
          <w:spacing w:val="-4"/>
          <w:sz w:val="32"/>
          <w:szCs w:val="32"/>
          <w:rtl/>
          <w:lang w:bidi="ar-SA"/>
        </w:rPr>
      </w:pPr>
      <w:r w:rsidRPr="00302D41">
        <w:rPr>
          <w:rStyle w:val="Char4"/>
          <w:spacing w:val="-4"/>
          <w:rtl/>
          <w:lang w:bidi="ar-SA"/>
        </w:rPr>
        <w:t>1423- وعن ثَوبانَ</w:t>
      </w:r>
      <w:r w:rsidRPr="00302D41">
        <w:rPr>
          <w:rStyle w:val="Char4"/>
          <w:b w:val="0"/>
          <w:bCs w:val="0"/>
          <w:spacing w:val="-4"/>
          <w:rtl/>
          <w:lang w:bidi="ar-SA"/>
        </w:rPr>
        <w:sym w:font="AGA Arabesque" w:char="F074"/>
      </w:r>
      <w:r w:rsidRPr="00302D41">
        <w:rPr>
          <w:rStyle w:val="Char4"/>
          <w:spacing w:val="-4"/>
          <w:rtl/>
          <w:lang w:bidi="ar-SA"/>
        </w:rPr>
        <w:t xml:space="preserve"> قَالَ: كَانَ رَسولُ اللهِ</w:t>
      </w:r>
      <w:r w:rsidRPr="00302D41">
        <w:rPr>
          <w:rStyle w:val="Char4"/>
          <w:b w:val="0"/>
          <w:bCs w:val="0"/>
          <w:spacing w:val="-4"/>
          <w:rtl/>
          <w:lang w:bidi="ar-SA"/>
        </w:rPr>
        <w:sym w:font="AGA Arabesque" w:char="F072"/>
      </w:r>
      <w:r w:rsidRPr="00302D41">
        <w:rPr>
          <w:rStyle w:val="Char4"/>
          <w:spacing w:val="-4"/>
          <w:rtl/>
          <w:lang w:bidi="ar-SA"/>
        </w:rPr>
        <w:t xml:space="preserve"> إِذَا انْصَرَفَ مِنْ صَلاَتِهِ اسْتَغْفَرَ ثَلاثَاً، وَقَالَ: «</w:t>
      </w:r>
      <w:r w:rsidR="006548CF" w:rsidRPr="00302D41">
        <w:rPr>
          <w:rStyle w:val="Char4"/>
          <w:spacing w:val="-4"/>
          <w:rtl/>
          <w:lang w:bidi="ar-SA"/>
        </w:rPr>
        <w:t>الله</w:t>
      </w:r>
      <w:r w:rsidRPr="00302D41">
        <w:rPr>
          <w:rStyle w:val="Char4"/>
          <w:spacing w:val="-4"/>
          <w:rtl/>
          <w:lang w:bidi="ar-SA"/>
        </w:rPr>
        <w:t>مَّ أنْتَ السَّلاَمُ، وَمِنْكَ السَّلاَمُ، تَبَارَكْتَ يَا ذَا الجَلاَلِ وَالإكْرَامِ». قِيلَ لِلأوْزَاعِيِّ- وَهُوَ أحَدُ رواة الحديث-: كَيْفَ الاسْتِغْفَارُ؟ قَالَ: تَقُولُ: أسْتَغْفِرُ الله، أسْتَغْفِرُ الله.</w:t>
      </w:r>
      <w:r w:rsidR="006E3D32" w:rsidRPr="00302D41">
        <w:rPr>
          <w:rFonts w:ascii="Traditional Arabic" w:hAnsi="Traditional Arabic" w:cs="Traditional Arabic"/>
          <w:spacing w:val="-4"/>
          <w:sz w:val="32"/>
          <w:szCs w:val="32"/>
          <w:rtl/>
          <w:lang w:bidi="ar-SA"/>
        </w:rPr>
        <w:t xml:space="preserve"> </w:t>
      </w:r>
      <w:r w:rsidR="006E3D32" w:rsidRPr="00302D41">
        <w:rPr>
          <w:rFonts w:ascii="Traditional Arabic" w:hAnsi="Traditional Arabic"/>
          <w:spacing w:val="-4"/>
          <w:rtl/>
          <w:lang w:bidi="ar-SA"/>
        </w:rPr>
        <w:t>[روايت مسلم]</w:t>
      </w:r>
      <w:r w:rsidR="00AF70A9" w:rsidRPr="00302D41">
        <w:rPr>
          <w:rStyle w:val="FootnoteReference"/>
          <w:rFonts w:cs="B Lotus"/>
          <w:spacing w:val="-4"/>
          <w:szCs w:val="28"/>
          <w:rtl/>
          <w:lang w:bidi="ar-SA"/>
        </w:rPr>
        <w:t>(</w:t>
      </w:r>
      <w:r w:rsidR="00AF70A9" w:rsidRPr="00302D41">
        <w:rPr>
          <w:rStyle w:val="FootnoteReference"/>
          <w:rFonts w:cs="B Lotus"/>
          <w:spacing w:val="-4"/>
          <w:szCs w:val="28"/>
          <w:rtl/>
          <w:lang w:bidi="ar-SA"/>
        </w:rPr>
        <w:footnoteReference w:id="521"/>
      </w:r>
      <w:r w:rsidR="00AF70A9" w:rsidRPr="00302D41">
        <w:rPr>
          <w:rStyle w:val="FootnoteReference"/>
          <w:rFonts w:cs="B Lotus"/>
          <w:spacing w:val="-4"/>
          <w:szCs w:val="28"/>
          <w:rtl/>
          <w:lang w:bidi="ar-SA"/>
        </w:rPr>
        <w:t>)</w:t>
      </w:r>
    </w:p>
    <w:p w:rsidR="00D43403" w:rsidRDefault="006E3D32" w:rsidP="00690212">
      <w:pPr>
        <w:rPr>
          <w:rFonts w:ascii="Traditional Arabic"/>
          <w:rtl/>
          <w:lang w:bidi="ar-SA"/>
        </w:rPr>
      </w:pPr>
      <w:r w:rsidRPr="00AB56BA">
        <w:rPr>
          <w:rFonts w:ascii="Traditional Arabic"/>
          <w:b/>
          <w:bCs/>
          <w:rtl/>
          <w:lang w:bidi="ar-SA"/>
        </w:rPr>
        <w:t>ترجمه:</w:t>
      </w:r>
      <w:r w:rsidRPr="00AB56BA">
        <w:rPr>
          <w:rFonts w:ascii="Traditional Arabic"/>
          <w:rtl/>
          <w:lang w:bidi="ar-SA"/>
        </w:rPr>
        <w:t xml:space="preserve"> ثوبان</w:t>
      </w:r>
      <w:r w:rsidRPr="00AB56BA">
        <w:rPr>
          <w:rFonts w:ascii="Traditional Arabic"/>
          <w:lang w:bidi="ar-SA"/>
        </w:rPr>
        <w:sym w:font="AGA Arabesque" w:char="F074"/>
      </w:r>
      <w:r w:rsidRPr="00AB56BA">
        <w:rPr>
          <w:rFonts w:ascii="Traditional Arabic"/>
          <w:rtl/>
          <w:lang w:bidi="ar-SA"/>
        </w:rPr>
        <w:t xml:space="preserve"> می‌گوید: رسول‌الله</w:t>
      </w:r>
      <w:r w:rsidRPr="00AB56BA">
        <w:rPr>
          <w:rFonts w:ascii="Traditional Arabic"/>
          <w:lang w:bidi="ar-SA"/>
        </w:rPr>
        <w:sym w:font="AGA Arabesque" w:char="F072"/>
      </w:r>
      <w:r w:rsidRPr="00AB56BA">
        <w:rPr>
          <w:rFonts w:ascii="Traditional Arabic"/>
          <w:rtl/>
          <w:lang w:bidi="ar-SA"/>
        </w:rPr>
        <w:t xml:space="preserve"> پس از پایان نماز که سلام می‌داد، سه بار استغفار می‌کرد و می‌گفت: </w:t>
      </w:r>
      <w:r w:rsidRPr="00AB56BA">
        <w:rPr>
          <w:rStyle w:val="Char7"/>
          <w:rtl/>
          <w:lang w:bidi="ar-SA"/>
        </w:rPr>
        <w:t>«</w:t>
      </w:r>
      <w:r w:rsidR="006548CF" w:rsidRPr="00AB56BA">
        <w:rPr>
          <w:rStyle w:val="Char7"/>
          <w:rtl/>
          <w:lang w:bidi="ar-SA"/>
        </w:rPr>
        <w:t>الله</w:t>
      </w:r>
      <w:r w:rsidRPr="00AB56BA">
        <w:rPr>
          <w:rStyle w:val="Char7"/>
          <w:rtl/>
          <w:lang w:bidi="ar-SA"/>
        </w:rPr>
        <w:t>مَّ أنْتَ السَّلاَمُ، وَمِنْكَ السَّلاَمُ، تَبَارَكْتَ يَا ذَا الجَلاَلِ وَالإكْرَامِ»</w:t>
      </w:r>
      <w:r w:rsidRPr="00AB56BA">
        <w:rPr>
          <w:rFonts w:ascii="Traditional Arabic"/>
          <w:rtl/>
          <w:lang w:bidi="ar-SA"/>
        </w:rPr>
        <w:t xml:space="preserve">. به اوزاعی که از راویان حدیث است، گفته شد: استغفار چگونه است؟ پاسخ داد: بدین‌سان که بگویی: </w:t>
      </w:r>
      <w:r w:rsidRPr="00AB56BA">
        <w:rPr>
          <w:rStyle w:val="Char7"/>
          <w:rtl/>
          <w:lang w:bidi="ar-SA"/>
        </w:rPr>
        <w:t>«أسْتَغْفِرُ الله، أسْتَغْفِرُ الله»</w:t>
      </w:r>
      <w:r w:rsidRPr="00AB56BA">
        <w:rPr>
          <w:rFonts w:ascii="Traditional Arabic"/>
          <w:rtl/>
          <w:lang w:bidi="ar-SA"/>
        </w:rPr>
        <w:t>.</w:t>
      </w:r>
    </w:p>
    <w:p w:rsidR="006E3D32" w:rsidRPr="00AB56BA" w:rsidRDefault="006E3D32" w:rsidP="006548CF">
      <w:pPr>
        <w:ind w:firstLine="0"/>
        <w:jc w:val="center"/>
        <w:rPr>
          <w:rFonts w:ascii="Traditional Arabic"/>
          <w:b/>
          <w:bCs/>
          <w:sz w:val="32"/>
          <w:szCs w:val="32"/>
          <w:rtl/>
          <w:lang w:bidi="ar-SA"/>
        </w:rPr>
      </w:pPr>
      <w:r w:rsidRPr="00AB56BA">
        <w:rPr>
          <w:rFonts w:ascii="Traditional Arabic"/>
          <w:b/>
          <w:bCs/>
          <w:sz w:val="32"/>
          <w:szCs w:val="32"/>
          <w:rtl/>
          <w:lang w:bidi="ar-SA"/>
        </w:rPr>
        <w:t>شرح</w:t>
      </w:r>
    </w:p>
    <w:p w:rsidR="006E3D32" w:rsidRPr="00AB56BA" w:rsidRDefault="006E3D32" w:rsidP="00690212">
      <w:pPr>
        <w:rPr>
          <w:rFonts w:ascii="Traditional Arabic" w:hAnsi="Traditional Arabic"/>
          <w:rtl/>
          <w:lang w:bidi="ar-SA"/>
        </w:rPr>
      </w:pPr>
      <w:r w:rsidRPr="00AB56BA">
        <w:rPr>
          <w:rFonts w:ascii="Traditional Arabic"/>
          <w:rtl/>
          <w:lang w:bidi="ar-SA"/>
        </w:rPr>
        <w:t>این‌ها، دیگر احادیثی‌ست که 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Fonts w:ascii="Traditional Arabic"/>
          <w:rtl/>
          <w:lang w:bidi="ar-SA"/>
        </w:rPr>
        <w:t xml:space="preserve">در باب فضیلت ذکر آورده است. پیش‌تر درباره‌ی برخی از این احادیث سخن گفتیم؛ از آن جمله، این حدیث که: «هرکس ده بار بگوید: </w:t>
      </w:r>
      <w:r w:rsidRPr="00AB56BA">
        <w:rPr>
          <w:rStyle w:val="Char7"/>
          <w:rtl/>
          <w:lang w:bidi="ar-SA"/>
        </w:rPr>
        <w:t xml:space="preserve">لا </w:t>
      </w:r>
      <w:r w:rsidR="006548CF" w:rsidRPr="00AB56BA">
        <w:rPr>
          <w:rStyle w:val="Char7"/>
          <w:rtl/>
          <w:lang w:bidi="ar-SA"/>
        </w:rPr>
        <w:t>إله</w:t>
      </w:r>
      <w:r w:rsidRPr="00AB56BA">
        <w:rPr>
          <w:rStyle w:val="Char7"/>
          <w:rtl/>
          <w:lang w:bidi="ar-SA"/>
        </w:rPr>
        <w:t xml:space="preserve"> إِلا اللهُ وَحْدَهُ لا شَريكَ لَهُ، لَهُ المُلْكُ وَلَهُ الحَمْدُ وَهُوَ عَلَى كُلِّ شَيْءٍ قَدِيرٌ</w:t>
      </w:r>
      <w:r w:rsidRPr="00AB56BA">
        <w:rPr>
          <w:rFonts w:ascii="Traditional Arabic"/>
          <w:rtl/>
          <w:lang w:bidi="ar-SA"/>
        </w:rPr>
        <w:t>، مانند کسی‌ست که چهار برده از فرزندان اسماعیل</w:t>
      </w:r>
      <w:r w:rsidRPr="00AB56BA">
        <w:rPr>
          <w:rFonts w:ascii="Traditional Arabic"/>
          <w:lang w:bidi="ar-SA"/>
        </w:rPr>
        <w:sym w:font="AGA Arabesque" w:char="F075"/>
      </w:r>
      <w:r w:rsidRPr="00AB56BA">
        <w:rPr>
          <w:rFonts w:ascii="Traditional Arabic"/>
          <w:rtl/>
          <w:lang w:bidi="ar-SA"/>
        </w:rPr>
        <w:t xml:space="preserve"> را آزاد کرده است»؛ یعنی گویا چهار برده از برترین انسان‌ها از نظر نَسَب که همان فرزندان اسماعیل</w:t>
      </w:r>
      <w:r w:rsidRPr="00AB56BA">
        <w:rPr>
          <w:rFonts w:ascii="Traditional Arabic"/>
          <w:lang w:bidi="ar-SA"/>
        </w:rPr>
        <w:sym w:font="AGA Arabesque" w:char="F075"/>
      </w:r>
      <w:r w:rsidRPr="00AB56BA">
        <w:rPr>
          <w:rFonts w:ascii="Traditional Arabic"/>
          <w:rtl/>
          <w:lang w:bidi="ar-SA"/>
        </w:rPr>
        <w:t xml:space="preserve"> هستند، آزاد کرده است؛ زیرا بنی‌اسماعیل بهترین نَسَب را در میان انسان‌ها دارند و نَسَب سایر مردم به کسان دیگری برمی‌گردد</w:t>
      </w:r>
      <w:r w:rsidR="00B57106" w:rsidRPr="00AB56BA">
        <w:rPr>
          <w:rFonts w:ascii="Traditional Arabic" w:hAnsi="Traditional Arabic"/>
          <w:rtl/>
          <w:lang w:bidi="ar-SA"/>
        </w:rPr>
        <w:t>. این حدیث، بیان‌گر فضیلت این ذکر است.</w:t>
      </w:r>
    </w:p>
    <w:p w:rsidR="00B57106" w:rsidRPr="00AB56BA" w:rsidRDefault="00B57106" w:rsidP="00690212">
      <w:pPr>
        <w:rPr>
          <w:rFonts w:ascii="Traditional Arabic"/>
          <w:rtl/>
          <w:lang w:bidi="ar-SA"/>
        </w:rPr>
      </w:pPr>
      <w:r w:rsidRPr="00AB56BA">
        <w:rPr>
          <w:rFonts w:ascii="Traditional Arabic" w:hAnsi="Traditional Arabic"/>
          <w:rtl/>
          <w:lang w:bidi="ar-SA"/>
        </w:rPr>
        <w:t>هم‌چنین حدیثی بدین مضمون گذشت که: «</w:t>
      </w:r>
      <w:r w:rsidRPr="00AB56BA">
        <w:rPr>
          <w:rFonts w:ascii="Traditional Arabic"/>
          <w:rtl/>
          <w:lang w:bidi="ar-SA"/>
        </w:rPr>
        <w:t xml:space="preserve">دوست‌داشتنی‌ترین گفتار در نزد الله، </w:t>
      </w:r>
      <w:r w:rsidRPr="00AB56BA">
        <w:rPr>
          <w:rStyle w:val="Char7"/>
          <w:rtl/>
          <w:lang w:bidi="ar-SA"/>
        </w:rPr>
        <w:t>سُبْحَانَ اللهِ وَبِحَمْدِهِ</w:t>
      </w:r>
      <w:r w:rsidRPr="00AB56BA">
        <w:rPr>
          <w:rFonts w:ascii="Traditional Arabic"/>
          <w:rtl/>
          <w:lang w:bidi="ar-SA"/>
        </w:rPr>
        <w:t xml:space="preserve"> می‌باشد». پیش‌تر حدیثی بدین مضمون آمده بود که: «دو کلمه وجود دارد که بر زبان سبک است؛ ولی در ترازوی اعمال سنگین می‌باشد و محبوب پروردگار رحمان است: </w:t>
      </w:r>
      <w:r w:rsidRPr="00AB56BA">
        <w:rPr>
          <w:rStyle w:val="Char7"/>
          <w:rtl/>
          <w:lang w:bidi="ar-SA"/>
        </w:rPr>
        <w:t>سُبْحَانَ اللهِ وَبِحَمْدِهِ، سُبْحَانَ اللهِ العظيمِ</w:t>
      </w:r>
      <w:r w:rsidRPr="00AB56BA">
        <w:rPr>
          <w:rFonts w:ascii="Traditional Arabic"/>
          <w:rtl/>
          <w:lang w:bidi="ar-SA"/>
        </w:rPr>
        <w:t>».</w:t>
      </w:r>
    </w:p>
    <w:p w:rsidR="00B57106" w:rsidRPr="00AB56BA" w:rsidRDefault="00B57106" w:rsidP="00690212">
      <w:pPr>
        <w:rPr>
          <w:rFonts w:ascii="Traditional Arabic"/>
          <w:rtl/>
          <w:lang w:bidi="ar-SA"/>
        </w:rPr>
      </w:pPr>
      <w:r w:rsidRPr="00AB56BA">
        <w:rPr>
          <w:rFonts w:ascii="Traditional Arabic"/>
          <w:rtl/>
          <w:lang w:bidi="ar-SA"/>
        </w:rPr>
        <w:t>حدیث ثوبان</w:t>
      </w:r>
      <w:r w:rsidRPr="00AB56BA">
        <w:rPr>
          <w:rFonts w:ascii="Traditional Arabic"/>
          <w:lang w:bidi="ar-SA"/>
        </w:rPr>
        <w:sym w:font="AGA Arabesque" w:char="F074"/>
      </w:r>
      <w:r w:rsidRPr="00AB56BA">
        <w:rPr>
          <w:rFonts w:ascii="Traditional Arabic"/>
          <w:rtl/>
          <w:lang w:bidi="ar-SA"/>
        </w:rPr>
        <w:t xml:space="preserve"> نیز بیان‌گر یک ذکر در وقتِ مشخصی‌ست؛ چنان‌که </w:t>
      </w:r>
      <w:r w:rsidR="00BE052B" w:rsidRPr="00AB56BA">
        <w:rPr>
          <w:rFonts w:ascii="Traditional Arabic"/>
          <w:rtl/>
          <w:lang w:bidi="ar-SA"/>
        </w:rPr>
        <w:t>ثوبان</w:t>
      </w:r>
      <w:r w:rsidR="00BE052B" w:rsidRPr="00AB56BA">
        <w:rPr>
          <w:rFonts w:ascii="Traditional Arabic"/>
          <w:lang w:bidi="ar-SA"/>
        </w:rPr>
        <w:sym w:font="AGA Arabesque" w:char="F074"/>
      </w:r>
      <w:r w:rsidR="00BE052B" w:rsidRPr="00AB56BA">
        <w:rPr>
          <w:rFonts w:ascii="Traditional Arabic"/>
          <w:rtl/>
          <w:lang w:bidi="ar-SA"/>
        </w:rPr>
        <w:t xml:space="preserve"> می‌گوید: رسول‌الله</w:t>
      </w:r>
      <w:r w:rsidR="00BE052B" w:rsidRPr="00AB56BA">
        <w:rPr>
          <w:rFonts w:ascii="Traditional Arabic"/>
          <w:lang w:bidi="ar-SA"/>
        </w:rPr>
        <w:sym w:font="AGA Arabesque" w:char="F072"/>
      </w:r>
      <w:r w:rsidR="00BE052B" w:rsidRPr="00AB56BA">
        <w:rPr>
          <w:rFonts w:ascii="Traditional Arabic"/>
          <w:rtl/>
          <w:lang w:bidi="ar-SA"/>
        </w:rPr>
        <w:t xml:space="preserve"> پس از پایان نماز که سلام می‌داد، می‌گفت: </w:t>
      </w:r>
      <w:r w:rsidR="00BE052B" w:rsidRPr="00AB56BA">
        <w:rPr>
          <w:rStyle w:val="Char7"/>
          <w:rtl/>
          <w:lang w:bidi="ar-SA"/>
        </w:rPr>
        <w:t xml:space="preserve">«أسْتَغْفِرُ الله، أسْتَغْفِرُ الله، أسْتَغْفِرُ الله؛ </w:t>
      </w:r>
      <w:r w:rsidR="006548CF" w:rsidRPr="00AB56BA">
        <w:rPr>
          <w:rStyle w:val="Char7"/>
          <w:rtl/>
          <w:lang w:bidi="ar-SA"/>
        </w:rPr>
        <w:t>الله</w:t>
      </w:r>
      <w:r w:rsidR="00BE052B" w:rsidRPr="00AB56BA">
        <w:rPr>
          <w:rStyle w:val="Char7"/>
          <w:rtl/>
          <w:lang w:bidi="ar-SA"/>
        </w:rPr>
        <w:t>مَّ أنْتَ السَّلاَمُ، وَمِنْكَ السَّلاَمُ، تَبَارَكْتَ يَا ذَا الجَلاَلِ وَالإكْرَامِ»</w:t>
      </w:r>
      <w:r w:rsidR="00BE052B" w:rsidRPr="00AB56BA">
        <w:rPr>
          <w:rFonts w:ascii="Traditional Arabic"/>
          <w:rtl/>
          <w:lang w:bidi="ar-SA"/>
        </w:rPr>
        <w:t xml:space="preserve">. انسان پس از پایان نمازش استغفار می‌کند تا اگر نقصی در نمازش بوده است، آمرزیده شود؛ هم‌چنین می‌گوید: </w:t>
      </w:r>
      <w:r w:rsidR="00BE052B" w:rsidRPr="00AB56BA">
        <w:rPr>
          <w:rStyle w:val="Char7"/>
          <w:rtl/>
          <w:lang w:bidi="ar-SA"/>
        </w:rPr>
        <w:t>«</w:t>
      </w:r>
      <w:r w:rsidR="006548CF" w:rsidRPr="00AB56BA">
        <w:rPr>
          <w:rStyle w:val="Char7"/>
          <w:rtl/>
          <w:lang w:bidi="ar-SA"/>
        </w:rPr>
        <w:t>الله</w:t>
      </w:r>
      <w:r w:rsidR="00BE052B" w:rsidRPr="00AB56BA">
        <w:rPr>
          <w:rStyle w:val="Char7"/>
          <w:rtl/>
          <w:lang w:bidi="ar-SA"/>
        </w:rPr>
        <w:t>مَّ أنْتَ السَّلاَمُ، وَمِنْكَ السَّلاَمُ، تَبَارَكْتَ يَا ذَا الجَلاَلِ وَالإكْرَامِ»</w:t>
      </w:r>
      <w:r w:rsidR="00BE052B" w:rsidRPr="00AB56BA">
        <w:rPr>
          <w:rFonts w:ascii="Traditional Arabic"/>
          <w:rtl/>
          <w:lang w:bidi="ar-SA"/>
        </w:rPr>
        <w:t xml:space="preserve"> و بدین‌سان با توسل به این نام والا و نیکوی الاهی از الله</w:t>
      </w:r>
      <w:r w:rsidR="00BE052B" w:rsidRPr="00AB56BA">
        <w:rPr>
          <w:rFonts w:ascii="Traditional Arabic"/>
          <w:lang w:bidi="ar-SA"/>
        </w:rPr>
        <w:sym w:font="AGA Arabesque" w:char="F055"/>
      </w:r>
      <w:r w:rsidR="00BE052B" w:rsidRPr="00AB56BA">
        <w:rPr>
          <w:rFonts w:ascii="Traditional Arabic"/>
          <w:rtl/>
          <w:lang w:bidi="ar-SA"/>
        </w:rPr>
        <w:t xml:space="preserve"> که از هر عیب و ن</w:t>
      </w:r>
      <w:r w:rsidR="008120AF" w:rsidRPr="00AB56BA">
        <w:rPr>
          <w:rFonts w:ascii="Traditional Arabic"/>
          <w:rtl/>
          <w:lang w:bidi="ar-SA"/>
        </w:rPr>
        <w:t>ق</w:t>
      </w:r>
      <w:r w:rsidR="00BE052B" w:rsidRPr="00AB56BA">
        <w:rPr>
          <w:rFonts w:ascii="Traditional Arabic"/>
          <w:rtl/>
          <w:lang w:bidi="ar-SA"/>
        </w:rPr>
        <w:t>صی پاک و سالم است، می‌خواهد که نمازش را نماز سالم و کاملی قرار دهد تا کفاره‌ی گناهان و مایه‌ی رفع درجاتش باشد.</w:t>
      </w:r>
    </w:p>
    <w:p w:rsidR="00BE052B" w:rsidRPr="00AB56BA" w:rsidRDefault="00BE052B" w:rsidP="00690212">
      <w:pPr>
        <w:ind w:firstLine="0"/>
        <w:jc w:val="center"/>
        <w:rPr>
          <w:rFonts w:ascii="Traditional Arabic"/>
          <w:rtl/>
          <w:lang w:bidi="ar-SA"/>
        </w:rPr>
      </w:pPr>
      <w:r w:rsidRPr="00AB56BA">
        <w:rPr>
          <w:rFonts w:ascii="Traditional Arabic"/>
          <w:rtl/>
          <w:lang w:bidi="ar-SA"/>
        </w:rPr>
        <w:t>***</w:t>
      </w:r>
    </w:p>
    <w:p w:rsidR="00BE052B" w:rsidRPr="00AB56BA" w:rsidRDefault="00BE052B" w:rsidP="00302D41">
      <w:pPr>
        <w:autoSpaceDE w:val="0"/>
        <w:autoSpaceDN w:val="0"/>
        <w:adjustRightInd w:val="0"/>
        <w:spacing w:line="228" w:lineRule="auto"/>
        <w:rPr>
          <w:rFonts w:ascii="Traditional Arabic" w:hAnsi="Traditional Arabic" w:cs="Traditional Arabic"/>
          <w:sz w:val="32"/>
          <w:szCs w:val="32"/>
          <w:rtl/>
          <w:lang w:bidi="ar-SA"/>
        </w:rPr>
      </w:pPr>
      <w:r w:rsidRPr="00AB56BA">
        <w:rPr>
          <w:rStyle w:val="Char4"/>
          <w:rtl/>
          <w:lang w:bidi="ar-SA"/>
        </w:rPr>
        <w:t>1424- وعن المغيرة بن شعبةَ</w:t>
      </w:r>
      <w:r w:rsidRPr="00AB56BA">
        <w:rPr>
          <w:rStyle w:val="Char4"/>
          <w:b w:val="0"/>
          <w:bCs w:val="0"/>
          <w:rtl/>
          <w:lang w:bidi="ar-SA"/>
        </w:rPr>
        <w:sym w:font="AGA Arabesque" w:char="F074"/>
      </w:r>
      <w:r w:rsidRPr="00AB56BA">
        <w:rPr>
          <w:rStyle w:val="Char4"/>
          <w:rtl/>
          <w:lang w:bidi="ar-SA"/>
        </w:rPr>
        <w:t xml:space="preserve"> أنَّ رسولَ الله</w:t>
      </w:r>
      <w:r w:rsidRPr="00AB56BA">
        <w:rPr>
          <w:rStyle w:val="Char4"/>
          <w:b w:val="0"/>
          <w:bCs w:val="0"/>
          <w:rtl/>
          <w:lang w:bidi="ar-SA"/>
        </w:rPr>
        <w:sym w:font="AGA Arabesque" w:char="F072"/>
      </w:r>
      <w:r w:rsidRPr="00AB56BA">
        <w:rPr>
          <w:rStyle w:val="Char4"/>
          <w:rtl/>
          <w:lang w:bidi="ar-SA"/>
        </w:rPr>
        <w:t xml:space="preserve"> كَانَ إِذَا فَرَغَ مِنَ الصَّلاَةِ وَسَلَّمَ، قَالَ: «لا </w:t>
      </w:r>
      <w:r w:rsidR="006548CF" w:rsidRPr="00AB56BA">
        <w:rPr>
          <w:rStyle w:val="Char4"/>
          <w:rtl/>
          <w:lang w:bidi="ar-SA"/>
        </w:rPr>
        <w:t>إله</w:t>
      </w:r>
      <w:r w:rsidRPr="00AB56BA">
        <w:rPr>
          <w:rStyle w:val="Char4"/>
          <w:rtl/>
          <w:lang w:bidi="ar-SA"/>
        </w:rPr>
        <w:t xml:space="preserve"> إِلا اللهُ وَحْدَهُ لا شَرِيكَ لَهُ، لَهُ المُلْكُ وَلَهُ الحَمْدُ، وَهُوَ عَلَى كُلِّ شَيْءٍ قَدِيرٌ، </w:t>
      </w:r>
      <w:r w:rsidR="006548CF" w:rsidRPr="00AB56BA">
        <w:rPr>
          <w:rStyle w:val="Char4"/>
          <w:rtl/>
          <w:lang w:bidi="ar-SA"/>
        </w:rPr>
        <w:t>الله</w:t>
      </w:r>
      <w:r w:rsidRPr="00AB56BA">
        <w:rPr>
          <w:rStyle w:val="Char4"/>
          <w:rtl/>
          <w:lang w:bidi="ar-SA"/>
        </w:rPr>
        <w:t>مَّ لا مَانِعَ لِمَا أَعْطَيْتَ، وَلا مُعْطِيَ لِمَا مَنَعْتَ، وَلا يَنْفَعُ ذَا الجَدِّ مِنْكَ الجَدُّ».</w:t>
      </w:r>
      <w:r w:rsidRPr="00AB56BA">
        <w:rPr>
          <w:rFonts w:ascii="Traditional Arabic" w:hAnsi="Traditional Arabic" w:cs="Traditional Arabic"/>
          <w:sz w:val="32"/>
          <w:szCs w:val="32"/>
          <w:rtl/>
          <w:lang w:bidi="ar-SA"/>
        </w:rPr>
        <w:t xml:space="preserve"> </w:t>
      </w:r>
      <w:r w:rsidRPr="00AB56BA">
        <w:rPr>
          <w:rFonts w:ascii="Traditional Arabic" w:hAnsi="Traditional Arabic"/>
          <w:rtl/>
          <w:lang w:bidi="ar-SA"/>
        </w:rPr>
        <w:t>[متفقٌ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22"/>
      </w:r>
      <w:r w:rsidR="00AF70A9" w:rsidRPr="00AB56BA">
        <w:rPr>
          <w:rStyle w:val="FootnoteReference"/>
          <w:rFonts w:cs="B Lotus"/>
          <w:szCs w:val="28"/>
          <w:rtl/>
          <w:lang w:bidi="ar-SA"/>
        </w:rPr>
        <w:t>)</w:t>
      </w:r>
    </w:p>
    <w:p w:rsidR="00B57106" w:rsidRPr="00AB56BA" w:rsidRDefault="00BE052B" w:rsidP="00690212">
      <w:pPr>
        <w:rPr>
          <w:rFonts w:ascii="Traditional Arabic" w:hAnsi="Traditional Arabic"/>
          <w:rtl/>
          <w:lang w:bidi="ar-SA"/>
        </w:rPr>
      </w:pPr>
      <w:r w:rsidRPr="00AB56BA">
        <w:rPr>
          <w:rFonts w:ascii="Traditional Arabic"/>
          <w:b/>
          <w:bCs/>
          <w:rtl/>
          <w:lang w:bidi="ar-SA"/>
        </w:rPr>
        <w:t>ترجمه:</w:t>
      </w:r>
      <w:r w:rsidRPr="00AB56BA">
        <w:rPr>
          <w:rFonts w:ascii="Traditional Arabic"/>
          <w:rtl/>
          <w:lang w:bidi="ar-SA"/>
        </w:rPr>
        <w:t xml:space="preserve"> مغیره بن شعبه</w:t>
      </w:r>
      <w:r w:rsidRPr="00AB56BA">
        <w:rPr>
          <w:rFonts w:ascii="Traditional Arabic"/>
          <w:lang w:bidi="ar-SA"/>
        </w:rPr>
        <w:sym w:font="AGA Arabesque" w:char="F074"/>
      </w:r>
      <w:r w:rsidRPr="00AB56BA">
        <w:rPr>
          <w:rFonts w:ascii="Traditional Arabic"/>
          <w:rtl/>
          <w:lang w:bidi="ar-SA"/>
        </w:rPr>
        <w:t xml:space="preserve"> می‌گوید: رسول‌الله</w:t>
      </w:r>
      <w:r w:rsidRPr="00AB56BA">
        <w:rPr>
          <w:rFonts w:ascii="Traditional Arabic"/>
          <w:lang w:bidi="ar-SA"/>
        </w:rPr>
        <w:sym w:font="AGA Arabesque" w:char="F072"/>
      </w:r>
      <w:r w:rsidRPr="00AB56BA">
        <w:rPr>
          <w:rFonts w:ascii="Traditional Arabic"/>
          <w:rtl/>
          <w:lang w:bidi="ar-SA"/>
        </w:rPr>
        <w:t xml:space="preserve"> هنگامی‌که از نماز فارغ می‌شد و سلام می‌داد، می‌گفت: </w:t>
      </w:r>
      <w:r w:rsidRPr="00AB56BA">
        <w:rPr>
          <w:rStyle w:val="Char7"/>
          <w:rtl/>
          <w:lang w:bidi="ar-SA"/>
        </w:rPr>
        <w:t xml:space="preserve">«لا </w:t>
      </w:r>
      <w:r w:rsidR="006548CF" w:rsidRPr="00AB56BA">
        <w:rPr>
          <w:rStyle w:val="Char7"/>
          <w:rtl/>
          <w:lang w:bidi="ar-SA"/>
        </w:rPr>
        <w:t>إله</w:t>
      </w:r>
      <w:r w:rsidRPr="00AB56BA">
        <w:rPr>
          <w:rStyle w:val="Char7"/>
          <w:rtl/>
          <w:lang w:bidi="ar-SA"/>
        </w:rPr>
        <w:t xml:space="preserve"> إِلا اللهُ وَحْدَهُ لا شَرِيكَ لَهُ، لَهُ المُلْكُ وَلَهُ الحَمْدُ، وَهُوَ عَلَى كُلِّ شَيْءٍ قَدِيرٌ، </w:t>
      </w:r>
      <w:r w:rsidR="006548CF" w:rsidRPr="00AB56BA">
        <w:rPr>
          <w:rStyle w:val="Char7"/>
          <w:rtl/>
          <w:lang w:bidi="ar-SA"/>
        </w:rPr>
        <w:t>الله</w:t>
      </w:r>
      <w:r w:rsidRPr="00AB56BA">
        <w:rPr>
          <w:rStyle w:val="Char7"/>
          <w:rtl/>
          <w:lang w:bidi="ar-SA"/>
        </w:rPr>
        <w:t>مَّ لا مَانِعَ لِمَا أَعْطَيْتَ، وَلا مُعْطِيَ لِمَا مَنَعْتَ، وَلا يَنْفَعُ ذَا الجَدِّ مِنْكَ الجَدُّ»</w:t>
      </w:r>
      <w:r w:rsidRPr="00AB56BA">
        <w:rPr>
          <w:rFonts w:ascii="Traditional Arabic" w:hAnsi="Traditional Arabic"/>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23"/>
      </w:r>
      <w:r w:rsidR="00AF70A9" w:rsidRPr="00AB56BA">
        <w:rPr>
          <w:rStyle w:val="FootnoteReference"/>
          <w:rFonts w:cs="B Lotus"/>
          <w:szCs w:val="28"/>
          <w:rtl/>
          <w:lang w:bidi="ar-SA"/>
        </w:rPr>
        <w:t>)</w:t>
      </w:r>
    </w:p>
    <w:p w:rsidR="00CF3270" w:rsidRPr="00AB56BA" w:rsidRDefault="00556DA0" w:rsidP="0087597C">
      <w:pPr>
        <w:autoSpaceDE w:val="0"/>
        <w:autoSpaceDN w:val="0"/>
        <w:adjustRightInd w:val="0"/>
        <w:spacing w:before="180" w:line="228" w:lineRule="auto"/>
        <w:rPr>
          <w:rFonts w:ascii="Traditional Arabic" w:hAnsi="Traditional Arabic" w:cs="Traditional Arabic"/>
          <w:sz w:val="32"/>
          <w:szCs w:val="32"/>
          <w:rtl/>
          <w:lang w:bidi="ar-SA"/>
        </w:rPr>
      </w:pPr>
      <w:r w:rsidRPr="00AB56BA">
        <w:rPr>
          <w:rStyle w:val="Char4"/>
          <w:rtl/>
          <w:lang w:bidi="ar-SA"/>
        </w:rPr>
        <w:t xml:space="preserve">1425- </w:t>
      </w:r>
      <w:r w:rsidR="00CF3270" w:rsidRPr="00AB56BA">
        <w:rPr>
          <w:rStyle w:val="Char4"/>
          <w:rtl/>
          <w:lang w:bidi="ar-SA"/>
        </w:rPr>
        <w:t>وعن عبدِ الله بن الزُّبَيْرِ</w:t>
      </w:r>
      <w:r w:rsidR="002C6090" w:rsidRPr="00AB56BA">
        <w:rPr>
          <w:rFonts w:ascii="Traditional Arabic" w:cs="(M. Aiyada Ayoub ALKobaisi)"/>
          <w:rtl/>
          <w:lang w:bidi="ar-SA"/>
        </w:rPr>
        <w:t>$</w:t>
      </w:r>
      <w:r w:rsidR="00CF3270" w:rsidRPr="00AB56BA">
        <w:rPr>
          <w:rStyle w:val="Char4"/>
          <w:rtl/>
          <w:lang w:bidi="ar-SA"/>
        </w:rPr>
        <w:t xml:space="preserve"> أنَّه كَانَ يَقُولُ دُبُرَ كُلِّ صَلاَةٍ، حِيْنَ يُسَلِّمُ: «لا </w:t>
      </w:r>
      <w:r w:rsidR="006548CF" w:rsidRPr="00AB56BA">
        <w:rPr>
          <w:rStyle w:val="Char4"/>
          <w:rtl/>
          <w:lang w:bidi="ar-SA"/>
        </w:rPr>
        <w:t>إله</w:t>
      </w:r>
      <w:r w:rsidR="00CF3270" w:rsidRPr="00AB56BA">
        <w:rPr>
          <w:rStyle w:val="Char4"/>
          <w:rtl/>
          <w:lang w:bidi="ar-SA"/>
        </w:rPr>
        <w:t xml:space="preserve"> إِلا اللهُ وَحْدَهُ لا شَريكَ لَهُ، لَهُ المُلْكُ وَلَهُ الحَمْدُ، وَهُوَ عَلَى كُلِّ شَيْءٍ قَدِيرٌ؛ لا حَوْلَ وَلا قُوَّةَ إِلا بِاللهِ، لا </w:t>
      </w:r>
      <w:r w:rsidR="006548CF" w:rsidRPr="00AB56BA">
        <w:rPr>
          <w:rStyle w:val="Char4"/>
          <w:rtl/>
          <w:lang w:bidi="ar-SA"/>
        </w:rPr>
        <w:t>إله</w:t>
      </w:r>
      <w:r w:rsidR="00CF3270" w:rsidRPr="00AB56BA">
        <w:rPr>
          <w:rStyle w:val="Char4"/>
          <w:rtl/>
          <w:lang w:bidi="ar-SA"/>
        </w:rPr>
        <w:t xml:space="preserve"> إِلا اللهُ، وَلا نَعْبُدُ إِلاَّ إيَّاهُ، لَهُ النِّعْمَةُ وَلَهُ الفَضْلُ وَلَهُ الثَّنَاءُ الحَسَنُ، لا </w:t>
      </w:r>
      <w:r w:rsidR="006548CF" w:rsidRPr="00AB56BA">
        <w:rPr>
          <w:rStyle w:val="Char4"/>
          <w:rtl/>
          <w:lang w:bidi="ar-SA"/>
        </w:rPr>
        <w:t>إله</w:t>
      </w:r>
      <w:r w:rsidR="00CF3270" w:rsidRPr="00AB56BA">
        <w:rPr>
          <w:rStyle w:val="Char4"/>
          <w:rtl/>
          <w:lang w:bidi="ar-SA"/>
        </w:rPr>
        <w:t xml:space="preserve"> إِلا اللهُ مُخْلِصِينَ لَهُ الدِّينَ وَلَوْ كَرِهَ الكَافِرُونَ». قَالَ ابْنُ الزُّبَيْرِ: وَكَانَ رسولُ الله</w:t>
      </w:r>
      <w:r w:rsidR="00CF3270" w:rsidRPr="00AB56BA">
        <w:rPr>
          <w:rStyle w:val="Char4"/>
          <w:b w:val="0"/>
          <w:bCs w:val="0"/>
          <w:rtl/>
          <w:lang w:bidi="ar-SA"/>
        </w:rPr>
        <w:sym w:font="AGA Arabesque" w:char="F072"/>
      </w:r>
      <w:r w:rsidR="00CF3270" w:rsidRPr="00AB56BA">
        <w:rPr>
          <w:rStyle w:val="Char4"/>
          <w:rtl/>
          <w:lang w:bidi="ar-SA"/>
        </w:rPr>
        <w:t xml:space="preserve"> يُهَلِّلُ بِهِنَّ دُبُرَ كُلِّ صَلاَةٍ.</w:t>
      </w:r>
      <w:r w:rsidR="00CF3270" w:rsidRPr="00AB56BA">
        <w:rPr>
          <w:rFonts w:ascii="Traditional Arabic" w:hAnsi="Traditional Arabic" w:cs="Traditional Arabic"/>
          <w:sz w:val="32"/>
          <w:szCs w:val="32"/>
          <w:rtl/>
          <w:lang w:bidi="ar-SA"/>
        </w:rPr>
        <w:t xml:space="preserve"> </w:t>
      </w:r>
      <w:r w:rsidR="00CF3270" w:rsidRPr="00AB56BA">
        <w:rPr>
          <w:rFonts w:ascii="Traditional Arabic" w:hAnsi="Traditional Arabic"/>
          <w:rtl/>
          <w:lang w:bidi="ar-SA"/>
        </w:rPr>
        <w:t>[روايت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24"/>
      </w:r>
      <w:r w:rsidR="00AF70A9" w:rsidRPr="00AB56BA">
        <w:rPr>
          <w:rStyle w:val="FootnoteReference"/>
          <w:rFonts w:cs="B Lotus"/>
          <w:szCs w:val="28"/>
          <w:rtl/>
          <w:lang w:bidi="ar-SA"/>
        </w:rPr>
        <w:t>)</w:t>
      </w:r>
    </w:p>
    <w:p w:rsidR="00556DA0" w:rsidRDefault="00CF3270" w:rsidP="00690212">
      <w:pPr>
        <w:rPr>
          <w:rFonts w:ascii="Traditional Arabic"/>
          <w:rtl/>
          <w:lang w:bidi="ar-SA"/>
        </w:rPr>
      </w:pPr>
      <w:r w:rsidRPr="00AB56BA">
        <w:rPr>
          <w:rFonts w:ascii="Traditional Arabic"/>
          <w:b/>
          <w:bCs/>
          <w:rtl/>
          <w:lang w:bidi="ar-SA"/>
        </w:rPr>
        <w:t>ترجمه:</w:t>
      </w:r>
      <w:r w:rsidRPr="00AB56BA">
        <w:rPr>
          <w:rFonts w:ascii="Traditional Arabic"/>
          <w:rtl/>
          <w:lang w:bidi="ar-SA"/>
        </w:rPr>
        <w:t xml:space="preserve"> از عبدالله بن زبیر</w:t>
      </w:r>
      <w:r w:rsidRPr="00AB56BA">
        <w:rPr>
          <w:rFonts w:ascii="Traditional Arabic" w:cs="(M. Aiyada Ayoub ALKobaisi)"/>
          <w:rtl/>
          <w:lang w:bidi="ar-SA"/>
        </w:rPr>
        <w:t>$</w:t>
      </w:r>
      <w:r w:rsidRPr="00AB56BA">
        <w:rPr>
          <w:rFonts w:ascii="Traditional Arabic"/>
          <w:rtl/>
          <w:lang w:bidi="ar-SA"/>
        </w:rPr>
        <w:t xml:space="preserve"> روایت است که وی در پایان هر نماز، پس از این‌که سلام می‌داد، می‌گفت: </w:t>
      </w:r>
      <w:r w:rsidRPr="00AB56BA">
        <w:rPr>
          <w:rStyle w:val="Char7"/>
          <w:rtl/>
          <w:lang w:bidi="ar-SA"/>
        </w:rPr>
        <w:t xml:space="preserve">«لا </w:t>
      </w:r>
      <w:r w:rsidR="006548CF" w:rsidRPr="00AB56BA">
        <w:rPr>
          <w:rStyle w:val="Char7"/>
          <w:rtl/>
          <w:lang w:bidi="ar-SA"/>
        </w:rPr>
        <w:t>إله</w:t>
      </w:r>
      <w:r w:rsidRPr="00AB56BA">
        <w:rPr>
          <w:rStyle w:val="Char7"/>
          <w:rtl/>
          <w:lang w:bidi="ar-SA"/>
        </w:rPr>
        <w:t xml:space="preserve"> إِلا اللهُ وَحْدَهُ لا شَريكَ لَهُ، لَهُ المُلْكُ وَلَهُ الحَمْدُ، وَهُوَ عَلَى كُلِّ شَيْءٍ قَدِيرٌ؛ لا حَوْلَ وَلا قُوَّةَ إِلا بِاللهِ، لا </w:t>
      </w:r>
      <w:r w:rsidR="006548CF" w:rsidRPr="00AB56BA">
        <w:rPr>
          <w:rStyle w:val="Char7"/>
          <w:rtl/>
          <w:lang w:bidi="ar-SA"/>
        </w:rPr>
        <w:t>إله</w:t>
      </w:r>
      <w:r w:rsidRPr="00AB56BA">
        <w:rPr>
          <w:rStyle w:val="Char7"/>
          <w:rtl/>
          <w:lang w:bidi="ar-SA"/>
        </w:rPr>
        <w:t xml:space="preserve"> إِلا اللهُ، وَلا نَعْبُدُ إِلاَّ إيَّاهُ، لَهُ النِّعْمَةُ وَلَهُ الفَضْلُ وَلَهُ الثَّنَاءُ الحَسَنُ، لا </w:t>
      </w:r>
      <w:r w:rsidR="006548CF" w:rsidRPr="00AB56BA">
        <w:rPr>
          <w:rStyle w:val="Char7"/>
          <w:rtl/>
          <w:lang w:bidi="ar-SA"/>
        </w:rPr>
        <w:t>إله</w:t>
      </w:r>
      <w:r w:rsidRPr="00AB56BA">
        <w:rPr>
          <w:rStyle w:val="Char7"/>
          <w:rtl/>
          <w:lang w:bidi="ar-SA"/>
        </w:rPr>
        <w:t xml:space="preserve"> إِلا اللهُ مُخْلِصِينَ لَهُ الدِّينَ وَلَوْ كَرِهَ الكَافِرُونَ»</w:t>
      </w:r>
      <w:r w:rsidRPr="00AB56BA">
        <w:rPr>
          <w:rFonts w:ascii="Traditional Arabic"/>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25"/>
      </w:r>
      <w:r w:rsidR="00AF70A9" w:rsidRPr="00AB56BA">
        <w:rPr>
          <w:rStyle w:val="FootnoteReference"/>
          <w:rFonts w:cs="B Lotus"/>
          <w:szCs w:val="28"/>
          <w:rtl/>
          <w:lang w:bidi="ar-SA"/>
        </w:rPr>
        <w:t>)</w:t>
      </w:r>
      <w:r w:rsidRPr="00AB56BA">
        <w:rPr>
          <w:rFonts w:ascii="Traditional Arabic"/>
          <w:rtl/>
          <w:lang w:bidi="ar-SA"/>
        </w:rPr>
        <w:t xml:space="preserve"> ابن‌زبیر</w:t>
      </w:r>
      <w:r w:rsidRPr="00AB56BA">
        <w:rPr>
          <w:rFonts w:ascii="Traditional Arabic" w:cs="(M. Aiyada Ayoub ALKobaisi)"/>
          <w:rtl/>
          <w:lang w:bidi="ar-SA"/>
        </w:rPr>
        <w:t>$</w:t>
      </w:r>
      <w:r w:rsidRPr="00AB56BA">
        <w:rPr>
          <w:rFonts w:ascii="Traditional Arabic"/>
          <w:rtl/>
          <w:lang w:bidi="ar-SA"/>
        </w:rPr>
        <w:t xml:space="preserve"> می‌گوید: رسول‌الله</w:t>
      </w:r>
      <w:r w:rsidRPr="00AB56BA">
        <w:rPr>
          <w:rFonts w:ascii="Traditional Arabic"/>
          <w:lang w:bidi="ar-SA"/>
        </w:rPr>
        <w:sym w:font="AGA Arabesque" w:char="F072"/>
      </w:r>
      <w:r w:rsidRPr="00AB56BA">
        <w:rPr>
          <w:rFonts w:ascii="Traditional Arabic"/>
          <w:rtl/>
          <w:lang w:bidi="ar-SA"/>
        </w:rPr>
        <w:t xml:space="preserve"> پس از </w:t>
      </w:r>
      <w:r w:rsidR="0034037C" w:rsidRPr="00AB56BA">
        <w:rPr>
          <w:rFonts w:ascii="Traditional Arabic"/>
          <w:rtl/>
          <w:lang w:bidi="ar-SA"/>
        </w:rPr>
        <w:t xml:space="preserve">هر </w:t>
      </w:r>
      <w:r w:rsidRPr="00AB56BA">
        <w:rPr>
          <w:rFonts w:ascii="Traditional Arabic"/>
          <w:rtl/>
          <w:lang w:bidi="ar-SA"/>
        </w:rPr>
        <w:t>نمازی، این ذکر را ورد زبانش قرار می‌داد.</w:t>
      </w:r>
    </w:p>
    <w:p w:rsidR="00302D41" w:rsidRPr="00AB56BA" w:rsidRDefault="00302D41" w:rsidP="00690212">
      <w:pPr>
        <w:rPr>
          <w:rFonts w:ascii="Traditional Arabic" w:hAnsi="Traditional Arabic"/>
          <w:rtl/>
          <w:lang w:bidi="ar-SA"/>
        </w:rPr>
      </w:pPr>
    </w:p>
    <w:p w:rsidR="000D47F3" w:rsidRPr="00AB56BA" w:rsidRDefault="000D47F3" w:rsidP="006548CF">
      <w:pPr>
        <w:ind w:firstLine="0"/>
        <w:jc w:val="center"/>
        <w:rPr>
          <w:rFonts w:ascii="Traditional Arabic" w:hAnsi="Traditional Arabic"/>
          <w:b/>
          <w:bCs/>
          <w:sz w:val="32"/>
          <w:szCs w:val="32"/>
          <w:rtl/>
          <w:lang w:bidi="ar-SA"/>
        </w:rPr>
      </w:pPr>
      <w:r w:rsidRPr="00AB56BA">
        <w:rPr>
          <w:rFonts w:ascii="Traditional Arabic" w:hAnsi="Traditional Arabic"/>
          <w:b/>
          <w:bCs/>
          <w:sz w:val="32"/>
          <w:szCs w:val="32"/>
          <w:rtl/>
          <w:lang w:bidi="ar-SA"/>
        </w:rPr>
        <w:t>شرح</w:t>
      </w:r>
    </w:p>
    <w:p w:rsidR="000D47F3" w:rsidRPr="00AB56BA" w:rsidRDefault="000D47F3" w:rsidP="00690212">
      <w:pPr>
        <w:rPr>
          <w:rFonts w:ascii="Traditional Arabic" w:hAnsi="Traditional Arabic"/>
          <w:rtl/>
          <w:lang w:bidi="ar-SA"/>
        </w:rPr>
      </w:pPr>
      <w:r w:rsidRPr="00AB56BA">
        <w:rPr>
          <w:rFonts w:ascii="Traditional Arabic" w:hAnsi="Traditional Arabic"/>
          <w:rtl/>
          <w:lang w:bidi="ar-SA"/>
        </w:rPr>
        <w:t>این دو حدیث درباره‌ی اذکاری‌ست که در اوقات مشخصی گفته می‌شوند؛ زیرا اذکار دو گونه‌اند: اذکار مقید که وقت مشخصی دارند؛ و اذکار مطلق. برخی از اذکار مقید به نماز هستند و برخی دیگر از اذکار، مقید به وضو که اصطلاحاً به آن‌ها اذکار وضو و اذکار نماز نیز گفته می‌شود. این دو حدیث، یعنی حدیثِ مغیره بن شعبه و عبدالله بن زبیر</w:t>
      </w:r>
      <w:r w:rsidRPr="00AB56BA">
        <w:rPr>
          <w:rFonts w:ascii="Traditional Arabic" w:hAnsi="Traditional Arabic" w:cs="(M. Aiyada Ayoub ALKobaisi)"/>
          <w:rtl/>
          <w:lang w:bidi="ar-SA"/>
        </w:rPr>
        <w:t>#</w:t>
      </w:r>
      <w:r w:rsidRPr="00AB56BA">
        <w:rPr>
          <w:rFonts w:ascii="Traditional Arabic" w:hAnsi="Traditional Arabic"/>
          <w:rtl/>
          <w:lang w:bidi="ar-SA"/>
        </w:rPr>
        <w:t xml:space="preserve"> درباره‌ی اذکار نماز است.</w:t>
      </w:r>
    </w:p>
    <w:p w:rsidR="000D47F3" w:rsidRPr="00AB56BA" w:rsidRDefault="000D47F3" w:rsidP="00690212">
      <w:pPr>
        <w:rPr>
          <w:rFonts w:ascii="Traditional Arabic" w:hAnsi="Traditional Arabic"/>
          <w:rtl/>
          <w:lang w:bidi="ar-SA"/>
        </w:rPr>
      </w:pPr>
      <w:r w:rsidRPr="00AB56BA">
        <w:rPr>
          <w:rFonts w:ascii="Traditional Arabic"/>
          <w:rtl/>
          <w:lang w:bidi="ar-SA"/>
        </w:rPr>
        <w:t>مغیره بن شعبه</w:t>
      </w:r>
      <w:r w:rsidRPr="00AB56BA">
        <w:rPr>
          <w:rFonts w:ascii="Traditional Arabic"/>
          <w:lang w:bidi="ar-SA"/>
        </w:rPr>
        <w:sym w:font="AGA Arabesque" w:char="F074"/>
      </w:r>
      <w:r w:rsidRPr="00AB56BA">
        <w:rPr>
          <w:rFonts w:ascii="Traditional Arabic"/>
          <w:rtl/>
          <w:lang w:bidi="ar-SA"/>
        </w:rPr>
        <w:t xml:space="preserve"> می‌گوید: رسول‌الله</w:t>
      </w:r>
      <w:r w:rsidRPr="00AB56BA">
        <w:rPr>
          <w:rFonts w:ascii="Traditional Arabic"/>
          <w:lang w:bidi="ar-SA"/>
        </w:rPr>
        <w:sym w:font="AGA Arabesque" w:char="F072"/>
      </w:r>
      <w:r w:rsidRPr="00AB56BA">
        <w:rPr>
          <w:rFonts w:ascii="Traditional Arabic"/>
          <w:rtl/>
          <w:lang w:bidi="ar-SA"/>
        </w:rPr>
        <w:t xml:space="preserve"> هنگامی‌که از نماز فارغ می‌شد و سلام می‌داد، می‌گفت: </w:t>
      </w:r>
      <w:r w:rsidRPr="00AB56BA">
        <w:rPr>
          <w:rStyle w:val="Char7"/>
          <w:rtl/>
          <w:lang w:bidi="ar-SA"/>
        </w:rPr>
        <w:t xml:space="preserve">«لا </w:t>
      </w:r>
      <w:r w:rsidR="006548CF" w:rsidRPr="00AB56BA">
        <w:rPr>
          <w:rStyle w:val="Char7"/>
          <w:rtl/>
          <w:lang w:bidi="ar-SA"/>
        </w:rPr>
        <w:t>إله</w:t>
      </w:r>
      <w:r w:rsidRPr="00AB56BA">
        <w:rPr>
          <w:rStyle w:val="Char7"/>
          <w:rtl/>
          <w:lang w:bidi="ar-SA"/>
        </w:rPr>
        <w:t xml:space="preserve"> إِلا اللهُ وَحْدَهُ لا شَرِيكَ لَهُ، لَهُ المُلْكُ وَلَهُ الحَمْدُ، وَهُوَ عَلَى كُلِّ شَيْءٍ قَدِيرٌ، </w:t>
      </w:r>
      <w:r w:rsidR="006548CF" w:rsidRPr="00AB56BA">
        <w:rPr>
          <w:rStyle w:val="Char7"/>
          <w:rtl/>
          <w:lang w:bidi="ar-SA"/>
        </w:rPr>
        <w:t>الله</w:t>
      </w:r>
      <w:r w:rsidRPr="00AB56BA">
        <w:rPr>
          <w:rStyle w:val="Char7"/>
          <w:rtl/>
          <w:lang w:bidi="ar-SA"/>
        </w:rPr>
        <w:t>مَّ لا مَانِعَ لِمَا أَعْطَيْتَ، وَلا مُعْطِيَ لِمَا مَنَعْتَ، وَلا يَنْفَعُ ذَا الجَدِّ مِنْكَ الجَدُّ»</w:t>
      </w:r>
      <w:r w:rsidRPr="00AB56BA">
        <w:rPr>
          <w:rFonts w:ascii="Traditional Arabic" w:hAnsi="Traditional Arabic"/>
          <w:rtl/>
          <w:lang w:bidi="ar-SA"/>
        </w:rPr>
        <w:t>.</w:t>
      </w:r>
    </w:p>
    <w:p w:rsidR="000D47F3" w:rsidRPr="00AB56BA" w:rsidRDefault="000D47F3" w:rsidP="00690212">
      <w:pPr>
        <w:rPr>
          <w:rFonts w:ascii="Traditional Arabic" w:hAnsi="Traditional Arabic"/>
          <w:rtl/>
          <w:lang w:bidi="ar-SA"/>
        </w:rPr>
      </w:pPr>
      <w:r w:rsidRPr="00AB56BA">
        <w:rPr>
          <w:rStyle w:val="Char7"/>
          <w:rtl/>
          <w:lang w:bidi="ar-SA"/>
        </w:rPr>
        <w:t xml:space="preserve">«لا </w:t>
      </w:r>
      <w:r w:rsidR="006548CF" w:rsidRPr="00AB56BA">
        <w:rPr>
          <w:rStyle w:val="Char7"/>
          <w:rtl/>
          <w:lang w:bidi="ar-SA"/>
        </w:rPr>
        <w:t>إله</w:t>
      </w:r>
      <w:r w:rsidRPr="00AB56BA">
        <w:rPr>
          <w:rStyle w:val="Char7"/>
          <w:rtl/>
          <w:lang w:bidi="ar-SA"/>
        </w:rPr>
        <w:t xml:space="preserve"> إِلا اللهُ»</w:t>
      </w:r>
      <w:r w:rsidRPr="00AB56BA">
        <w:rPr>
          <w:rFonts w:ascii="Traditional Arabic" w:hAnsi="Traditional Arabic"/>
          <w:rtl/>
          <w:lang w:bidi="ar-SA"/>
        </w:rPr>
        <w:t>، یعنی هیچ معبود برحق و راستینی جز الله</w:t>
      </w:r>
      <w:r w:rsidRPr="00AB56BA">
        <w:rPr>
          <w:rFonts w:ascii="Traditional Arabic" w:hAnsi="Traditional Arabic"/>
          <w:lang w:bidi="ar-SA"/>
        </w:rPr>
        <w:sym w:font="AGA Arabesque" w:char="F055"/>
      </w:r>
      <w:r w:rsidRPr="00AB56BA">
        <w:rPr>
          <w:rFonts w:ascii="Traditional Arabic" w:hAnsi="Traditional Arabic"/>
          <w:rtl/>
          <w:lang w:bidi="ar-SA"/>
        </w:rPr>
        <w:t xml:space="preserve"> وجود ندارد که سزاوارِ پرستش باشد و بت‌ها و معبودانی که جز الله پرستش می‌شوند، شایسته و سزاوار عبادت نیستند؛ هرچند کسانی که آن‌ها را عبادت می‌کنند، نام </w:t>
      </w:r>
      <w:r w:rsidR="006E4876" w:rsidRPr="00AB56BA">
        <w:rPr>
          <w:rFonts w:ascii="Traditional Arabic" w:hAnsi="Traditional Arabic"/>
          <w:rtl/>
          <w:lang w:bidi="ar-SA"/>
        </w:rPr>
        <w:t xml:space="preserve">«اله» یا </w:t>
      </w:r>
      <w:r w:rsidRPr="00AB56BA">
        <w:rPr>
          <w:rFonts w:ascii="Traditional Arabic" w:hAnsi="Traditional Arabic"/>
          <w:rtl/>
          <w:lang w:bidi="ar-SA"/>
        </w:rPr>
        <w:t xml:space="preserve">معبود را بر آن‌ها بگذارند و آن‌ها را معبودان خویش بخوانند؛ بلکه </w:t>
      </w:r>
      <w:r w:rsidR="006E4876" w:rsidRPr="00AB56BA">
        <w:rPr>
          <w:rFonts w:ascii="Traditional Arabic" w:hAnsi="Traditional Arabic"/>
          <w:rtl/>
          <w:lang w:bidi="ar-SA"/>
        </w:rPr>
        <w:t>معبودانشان همان‌گونه‌اند که الله متعال می‌فرماید:</w:t>
      </w:r>
    </w:p>
    <w:p w:rsidR="006E4876" w:rsidRPr="00AB56BA" w:rsidRDefault="00AF70A9" w:rsidP="00ED253F">
      <w:pPr>
        <w:pStyle w:val="a1"/>
        <w:tabs>
          <w:tab w:val="right" w:pos="1190"/>
        </w:tabs>
        <w:rPr>
          <w:rFonts w:ascii="Traditional Arabic" w:hAnsi="Traditional Arabic"/>
          <w:rtl/>
          <w:lang w:bidi="ar-SA"/>
        </w:rPr>
      </w:pPr>
      <w:r w:rsidRPr="00AB56BA">
        <w:rPr>
          <w:rFonts w:ascii="KFGQPC Uthman Taha Naskh" w:cs="KFGQPC Uthman Taha Naskh" w:hint="cs"/>
          <w:noProof w:val="0"/>
          <w:rtl/>
          <w:lang w:bidi="ar-SA"/>
        </w:rPr>
        <w:t>﴿</w:t>
      </w:r>
      <w:r w:rsidR="00ED253F" w:rsidRPr="00AB56BA">
        <w:rPr>
          <w:rFonts w:hint="eastAsia"/>
          <w:rtl/>
        </w:rPr>
        <w:t>مَا</w:t>
      </w:r>
      <w:r w:rsidR="00ED253F" w:rsidRPr="00AB56BA">
        <w:rPr>
          <w:rtl/>
        </w:rPr>
        <w:t xml:space="preserve"> </w:t>
      </w:r>
      <w:r w:rsidR="00ED253F" w:rsidRPr="00AB56BA">
        <w:rPr>
          <w:rFonts w:hint="eastAsia"/>
          <w:rtl/>
        </w:rPr>
        <w:t>تَع</w:t>
      </w:r>
      <w:r w:rsidR="00ED253F" w:rsidRPr="00AB56BA">
        <w:rPr>
          <w:rFonts w:hint="cs"/>
          <w:rtl/>
        </w:rPr>
        <w:t>ۡ</w:t>
      </w:r>
      <w:r w:rsidR="00ED253F" w:rsidRPr="00AB56BA">
        <w:rPr>
          <w:rFonts w:hint="eastAsia"/>
          <w:rtl/>
        </w:rPr>
        <w:t>بُدُونَ</w:t>
      </w:r>
      <w:r w:rsidR="00ED253F" w:rsidRPr="00AB56BA">
        <w:rPr>
          <w:rtl/>
        </w:rPr>
        <w:t xml:space="preserve"> </w:t>
      </w:r>
      <w:r w:rsidR="00ED253F" w:rsidRPr="00AB56BA">
        <w:rPr>
          <w:rFonts w:hint="eastAsia"/>
          <w:rtl/>
        </w:rPr>
        <w:t>مِن</w:t>
      </w:r>
      <w:r w:rsidR="00ED253F" w:rsidRPr="00AB56BA">
        <w:rPr>
          <w:rtl/>
        </w:rPr>
        <w:t xml:space="preserve"> </w:t>
      </w:r>
      <w:r w:rsidR="00ED253F" w:rsidRPr="00AB56BA">
        <w:rPr>
          <w:rFonts w:hint="eastAsia"/>
          <w:rtl/>
        </w:rPr>
        <w:t>دُونِهِ</w:t>
      </w:r>
      <w:r w:rsidR="00ED253F" w:rsidRPr="00AB56BA">
        <w:rPr>
          <w:rFonts w:hint="cs"/>
          <w:rtl/>
        </w:rPr>
        <w:t>ۦٓ</w:t>
      </w:r>
      <w:r w:rsidR="00ED253F" w:rsidRPr="00AB56BA">
        <w:rPr>
          <w:rtl/>
        </w:rPr>
        <w:t xml:space="preserve"> </w:t>
      </w:r>
      <w:r w:rsidR="00ED253F" w:rsidRPr="00AB56BA">
        <w:rPr>
          <w:rFonts w:hint="eastAsia"/>
          <w:rtl/>
        </w:rPr>
        <w:t>إِلَّا</w:t>
      </w:r>
      <w:r w:rsidR="00ED253F" w:rsidRPr="00AB56BA">
        <w:rPr>
          <w:rFonts w:hint="cs"/>
          <w:rtl/>
        </w:rPr>
        <w:t>ٓ</w:t>
      </w:r>
      <w:r w:rsidR="00ED253F" w:rsidRPr="00AB56BA">
        <w:rPr>
          <w:rtl/>
        </w:rPr>
        <w:t xml:space="preserve"> </w:t>
      </w:r>
      <w:r w:rsidR="00ED253F" w:rsidRPr="00AB56BA">
        <w:rPr>
          <w:rFonts w:hint="eastAsia"/>
          <w:rtl/>
        </w:rPr>
        <w:t>أَس</w:t>
      </w:r>
      <w:r w:rsidR="00ED253F" w:rsidRPr="00AB56BA">
        <w:rPr>
          <w:rFonts w:hint="cs"/>
          <w:rtl/>
        </w:rPr>
        <w:t>ۡ</w:t>
      </w:r>
      <w:r w:rsidR="00ED253F" w:rsidRPr="00AB56BA">
        <w:rPr>
          <w:rFonts w:hint="eastAsia"/>
          <w:rtl/>
        </w:rPr>
        <w:t>مَا</w:t>
      </w:r>
      <w:r w:rsidR="00ED253F" w:rsidRPr="00AB56BA">
        <w:rPr>
          <w:rFonts w:hint="cs"/>
          <w:rtl/>
        </w:rPr>
        <w:t>ٓ</w:t>
      </w:r>
      <w:r w:rsidR="00ED253F" w:rsidRPr="00AB56BA">
        <w:rPr>
          <w:rFonts w:hint="eastAsia"/>
          <w:rtl/>
        </w:rPr>
        <w:t>ء</w:t>
      </w:r>
      <w:r w:rsidR="00ED253F" w:rsidRPr="00AB56BA">
        <w:rPr>
          <w:rFonts w:hint="cs"/>
          <w:rtl/>
        </w:rPr>
        <w:t>ٗ</w:t>
      </w:r>
      <w:r w:rsidR="00ED253F" w:rsidRPr="00AB56BA">
        <w:rPr>
          <w:rtl/>
        </w:rPr>
        <w:t xml:space="preserve"> </w:t>
      </w:r>
      <w:r w:rsidR="00ED253F" w:rsidRPr="00AB56BA">
        <w:rPr>
          <w:rFonts w:hint="eastAsia"/>
          <w:rtl/>
        </w:rPr>
        <w:t>سَمَّي</w:t>
      </w:r>
      <w:r w:rsidR="00ED253F" w:rsidRPr="00AB56BA">
        <w:rPr>
          <w:rFonts w:hint="cs"/>
          <w:rtl/>
        </w:rPr>
        <w:t>ۡ</w:t>
      </w:r>
      <w:r w:rsidR="00ED253F" w:rsidRPr="00AB56BA">
        <w:rPr>
          <w:rFonts w:hint="eastAsia"/>
          <w:rtl/>
        </w:rPr>
        <w:t>تُمُوهَا</w:t>
      </w:r>
      <w:r w:rsidR="00ED253F" w:rsidRPr="00AB56BA">
        <w:rPr>
          <w:rFonts w:hint="cs"/>
          <w:rtl/>
        </w:rPr>
        <w:t>ٓ</w:t>
      </w:r>
      <w:r w:rsidR="00ED253F" w:rsidRPr="00AB56BA">
        <w:rPr>
          <w:rtl/>
        </w:rPr>
        <w:t xml:space="preserve"> </w:t>
      </w:r>
      <w:r w:rsidR="00ED253F" w:rsidRPr="00AB56BA">
        <w:rPr>
          <w:rFonts w:hint="eastAsia"/>
          <w:rtl/>
        </w:rPr>
        <w:t>أَنتُم</w:t>
      </w:r>
      <w:r w:rsidR="00ED253F" w:rsidRPr="00AB56BA">
        <w:rPr>
          <w:rFonts w:hint="cs"/>
          <w:rtl/>
        </w:rPr>
        <w:t>ۡ</w:t>
      </w:r>
      <w:r w:rsidR="00ED253F" w:rsidRPr="00AB56BA">
        <w:rPr>
          <w:rtl/>
        </w:rPr>
        <w:t xml:space="preserve"> </w:t>
      </w:r>
      <w:r w:rsidR="00ED253F" w:rsidRPr="00AB56BA">
        <w:rPr>
          <w:rFonts w:hint="eastAsia"/>
          <w:rtl/>
        </w:rPr>
        <w:t>وَءَابَا</w:t>
      </w:r>
      <w:r w:rsidR="00ED253F" w:rsidRPr="00AB56BA">
        <w:rPr>
          <w:rFonts w:hint="cs"/>
          <w:rtl/>
        </w:rPr>
        <w:t>ٓ</w:t>
      </w:r>
      <w:r w:rsidR="00ED253F" w:rsidRPr="00AB56BA">
        <w:rPr>
          <w:rFonts w:hint="eastAsia"/>
          <w:rtl/>
        </w:rPr>
        <w:t>ؤُكُم</w:t>
      </w:r>
      <w:r w:rsidR="00ED253F" w:rsidRPr="00AB56BA">
        <w:rPr>
          <w:rtl/>
        </w:rPr>
        <w:t xml:space="preserve"> </w:t>
      </w:r>
      <w:r w:rsidR="00ED253F" w:rsidRPr="00AB56BA">
        <w:rPr>
          <w:rFonts w:hint="eastAsia"/>
          <w:rtl/>
        </w:rPr>
        <w:t>مَّا</w:t>
      </w:r>
      <w:r w:rsidR="00ED253F" w:rsidRPr="00AB56BA">
        <w:rPr>
          <w:rFonts w:hint="cs"/>
          <w:rtl/>
        </w:rPr>
        <w:t>ٓ</w:t>
      </w:r>
      <w:r w:rsidR="00ED253F" w:rsidRPr="00AB56BA">
        <w:rPr>
          <w:rtl/>
        </w:rPr>
        <w:t xml:space="preserve"> </w:t>
      </w:r>
      <w:r w:rsidR="00ED253F" w:rsidRPr="00AB56BA">
        <w:rPr>
          <w:rFonts w:hint="eastAsia"/>
          <w:rtl/>
        </w:rPr>
        <w:t>أَنزَلَ</w:t>
      </w:r>
      <w:r w:rsidR="00ED253F" w:rsidRPr="00AB56BA">
        <w:rPr>
          <w:rtl/>
        </w:rPr>
        <w:t xml:space="preserve"> </w:t>
      </w:r>
      <w:r w:rsidR="00ED253F" w:rsidRPr="00AB56BA">
        <w:rPr>
          <w:rFonts w:hint="cs"/>
          <w:rtl/>
        </w:rPr>
        <w:t>ٱ</w:t>
      </w:r>
      <w:r w:rsidR="00ED253F" w:rsidRPr="00AB56BA">
        <w:rPr>
          <w:rFonts w:hint="eastAsia"/>
          <w:rtl/>
        </w:rPr>
        <w:t>للَّهُ</w:t>
      </w:r>
      <w:r w:rsidR="00ED253F" w:rsidRPr="00AB56BA">
        <w:rPr>
          <w:rtl/>
        </w:rPr>
        <w:t xml:space="preserve"> </w:t>
      </w:r>
      <w:r w:rsidR="00ED253F" w:rsidRPr="00AB56BA">
        <w:rPr>
          <w:rFonts w:hint="eastAsia"/>
          <w:rtl/>
        </w:rPr>
        <w:t>بِهَا</w:t>
      </w:r>
      <w:r w:rsidR="00ED253F" w:rsidRPr="00AB56BA">
        <w:rPr>
          <w:rtl/>
        </w:rPr>
        <w:t xml:space="preserve"> </w:t>
      </w:r>
      <w:r w:rsidR="00ED253F" w:rsidRPr="00AB56BA">
        <w:rPr>
          <w:rFonts w:hint="eastAsia"/>
          <w:rtl/>
        </w:rPr>
        <w:t>مِن</w:t>
      </w:r>
      <w:r w:rsidR="00ED253F" w:rsidRPr="00AB56BA">
        <w:rPr>
          <w:rtl/>
        </w:rPr>
        <w:t xml:space="preserve"> </w:t>
      </w:r>
      <w:r w:rsidR="00ED253F" w:rsidRPr="00AB56BA">
        <w:rPr>
          <w:rFonts w:hint="eastAsia"/>
          <w:rtl/>
        </w:rPr>
        <w:t>سُل</w:t>
      </w:r>
      <w:r w:rsidR="00ED253F" w:rsidRPr="00AB56BA">
        <w:rPr>
          <w:rFonts w:hint="cs"/>
          <w:rtl/>
        </w:rPr>
        <w:t>ۡ</w:t>
      </w:r>
      <w:r w:rsidR="00ED253F" w:rsidRPr="00AB56BA">
        <w:rPr>
          <w:rFonts w:hint="eastAsia"/>
          <w:rtl/>
        </w:rPr>
        <w:t>طَ</w:t>
      </w:r>
      <w:r w:rsidR="00ED253F" w:rsidRPr="00AB56BA">
        <w:rPr>
          <w:rFonts w:hint="cs"/>
          <w:rtl/>
        </w:rPr>
        <w:t>ٰ</w:t>
      </w:r>
      <w:r w:rsidR="00ED253F" w:rsidRPr="00AB56BA">
        <w:rPr>
          <w:rFonts w:hint="eastAsia"/>
          <w:rtl/>
        </w:rPr>
        <w:t>نٍ</w:t>
      </w:r>
      <w:r w:rsidRPr="00AB56BA">
        <w:rPr>
          <w:rFonts w:ascii="KFGQPC Uthman Taha Naskh" w:cs="KFGQPC Uthman Taha Naskh" w:hint="cs"/>
          <w:noProof w:val="0"/>
          <w:rtl/>
          <w:lang w:bidi="ar-SA"/>
        </w:rPr>
        <w:t>﴾</w:t>
      </w:r>
      <w:r w:rsidR="00302D41">
        <w:rPr>
          <w:rFonts w:ascii="KFGQPC Uthman Taha Naskh" w:cs="KFGQPC Uthman Taha Naskh" w:hint="cs"/>
          <w:noProof w:val="0"/>
          <w:rtl/>
          <w:lang w:bidi="ar-SA"/>
        </w:rPr>
        <w:tab/>
      </w:r>
      <w:r w:rsidR="00ED253F" w:rsidRPr="00AB56BA">
        <w:rPr>
          <w:rFonts w:ascii="KFGQPC Uthman Taha Naskh" w:cs="KFGQPC Uthman Taha Naskh"/>
          <w:noProof w:val="0"/>
          <w:rtl/>
          <w:lang w:bidi="ar-SA"/>
        </w:rPr>
        <w:t xml:space="preserve"> </w:t>
      </w:r>
      <w:r w:rsidR="00ED253F" w:rsidRPr="00AB56BA">
        <w:rPr>
          <w:rFonts w:ascii="KFGQPC Uthman Taha Naskh" w:cs="KFGQPC Uthman Taha Naskh"/>
          <w:noProof w:val="0"/>
          <w:lang w:bidi="ar-SA"/>
        </w:rPr>
        <w:t xml:space="preserve">  </w:t>
      </w:r>
      <w:r w:rsidR="00ED253F" w:rsidRPr="00AB56BA">
        <w:rPr>
          <w:rStyle w:val="Char8"/>
          <w:rtl/>
        </w:rPr>
        <w:t>[</w:t>
      </w:r>
      <w:r w:rsidR="00ED253F" w:rsidRPr="00AB56BA">
        <w:rPr>
          <w:rStyle w:val="Char8"/>
          <w:rFonts w:hint="eastAsia"/>
          <w:rtl/>
        </w:rPr>
        <w:t>يوسف</w:t>
      </w:r>
      <w:r w:rsidR="00ED253F" w:rsidRPr="00AB56BA">
        <w:rPr>
          <w:rStyle w:val="Char8"/>
          <w:rtl/>
        </w:rPr>
        <w:t xml:space="preserve">: </w:t>
      </w:r>
      <w:r w:rsidR="00ED253F" w:rsidRPr="00AB56BA">
        <w:rPr>
          <w:rStyle w:val="Char8"/>
          <w:rFonts w:hint="cs"/>
          <w:rtl/>
        </w:rPr>
        <w:t>٤٠</w:t>
      </w:r>
      <w:r w:rsidR="00ED253F" w:rsidRPr="00AB56BA">
        <w:rPr>
          <w:rStyle w:val="Char8"/>
          <w:rtl/>
        </w:rPr>
        <w:t>]</w:t>
      </w:r>
      <w:r w:rsidR="00ED253F" w:rsidRPr="00AB56BA">
        <w:rPr>
          <w:rFonts w:ascii="KFGQPC Uthman Taha Naskh" w:cs="KFGQPC Uthman Taha Naskh"/>
          <w:noProof w:val="0"/>
          <w:rtl/>
          <w:lang w:bidi="ar-SA"/>
        </w:rPr>
        <w:t xml:space="preserve">  </w:t>
      </w:r>
      <w:r w:rsidR="006E4876" w:rsidRPr="00AB56BA">
        <w:rPr>
          <w:rFonts w:ascii="(normal text)" w:hAnsi="(normal text)"/>
          <w:rtl/>
          <w:lang w:bidi="ar-SA"/>
        </w:rPr>
        <w:t xml:space="preserve"> </w:t>
      </w:r>
    </w:p>
    <w:p w:rsidR="006E4876" w:rsidRPr="00AB56BA" w:rsidRDefault="006E4876" w:rsidP="002C6090">
      <w:pPr>
        <w:pStyle w:val="a2"/>
        <w:rPr>
          <w:rFonts w:ascii="Traditional Arabic" w:hAnsi="Traditional Arabic"/>
          <w:rtl/>
          <w:lang w:bidi="ar-SA"/>
        </w:rPr>
      </w:pPr>
      <w:r w:rsidRPr="00AB56BA">
        <w:rPr>
          <w:rtl/>
          <w:lang w:bidi="ar-SA"/>
        </w:rPr>
        <w:t>شما، جز پروردگار، تنها نام‌هایی را می‌پرستید که خودتان و پدرانتان نام‌گذاری کرده‌اید (و نام «اله» یا معبود را بر آن‌ها گذاشته‌اید؛ در حالی که) الله هیچ دلیلی بر درستی آن‌ها نازل نکرده است.</w:t>
      </w:r>
    </w:p>
    <w:p w:rsidR="006E4876" w:rsidRPr="00AB56BA" w:rsidRDefault="006E4876" w:rsidP="00690212">
      <w:pPr>
        <w:rPr>
          <w:rFonts w:ascii="Traditional Arabic" w:hAnsi="Traditional Arabic"/>
          <w:rtl/>
          <w:lang w:bidi="ar-SA"/>
        </w:rPr>
      </w:pPr>
      <w:r w:rsidRPr="00AB56BA">
        <w:rPr>
          <w:rStyle w:val="Char7"/>
          <w:rtl/>
          <w:lang w:bidi="ar-SA"/>
        </w:rPr>
        <w:t>«وَحْدَهُ لا شَرِيكَ لَهُ»</w:t>
      </w:r>
      <w:r w:rsidRPr="00AB56BA">
        <w:rPr>
          <w:rFonts w:ascii="Traditional Arabic" w:hAnsi="Traditional Arabic"/>
          <w:rtl/>
          <w:lang w:bidi="ar-SA"/>
        </w:rPr>
        <w:t xml:space="preserve">، برای تأکید است؛ یعنی با بیان این‌که الله، یکتاست و شریکی ندارد، بر مفهوم </w:t>
      </w:r>
      <w:r w:rsidRPr="00AB56BA">
        <w:rPr>
          <w:rStyle w:val="Char7"/>
          <w:rtl/>
          <w:lang w:bidi="ar-SA"/>
        </w:rPr>
        <w:t xml:space="preserve">«لا </w:t>
      </w:r>
      <w:r w:rsidR="006548CF" w:rsidRPr="00AB56BA">
        <w:rPr>
          <w:rStyle w:val="Char7"/>
          <w:rtl/>
          <w:lang w:bidi="ar-SA"/>
        </w:rPr>
        <w:t>إله</w:t>
      </w:r>
      <w:r w:rsidRPr="00AB56BA">
        <w:rPr>
          <w:rStyle w:val="Char7"/>
          <w:rtl/>
          <w:lang w:bidi="ar-SA"/>
        </w:rPr>
        <w:t xml:space="preserve"> إِلا اللهُ»</w:t>
      </w:r>
      <w:r w:rsidRPr="00AB56BA">
        <w:rPr>
          <w:rFonts w:ascii="Traditional Arabic" w:hAnsi="Traditional Arabic"/>
          <w:rtl/>
          <w:lang w:bidi="ar-SA"/>
        </w:rPr>
        <w:t xml:space="preserve"> و وحدانیت الله</w:t>
      </w:r>
      <w:r w:rsidRPr="00AB56BA">
        <w:rPr>
          <w:rFonts w:ascii="Traditional Arabic" w:hAnsi="Traditional Arabic"/>
          <w:lang w:bidi="ar-SA"/>
        </w:rPr>
        <w:sym w:font="AGA Arabesque" w:char="F055"/>
      </w:r>
      <w:r w:rsidRPr="00AB56BA">
        <w:rPr>
          <w:rFonts w:ascii="Traditional Arabic" w:hAnsi="Traditional Arabic"/>
          <w:rtl/>
          <w:lang w:bidi="ar-SA"/>
        </w:rPr>
        <w:t xml:space="preserve"> تأکید می‌شود و بیان </w:t>
      </w:r>
      <w:r w:rsidR="001A2574" w:rsidRPr="00AB56BA">
        <w:rPr>
          <w:rFonts w:ascii="Traditional Arabic" w:hAnsi="Traditional Arabic"/>
          <w:rtl/>
          <w:lang w:bidi="ar-SA"/>
        </w:rPr>
        <w:t>می‌گردد</w:t>
      </w:r>
      <w:r w:rsidRPr="00AB56BA">
        <w:rPr>
          <w:rFonts w:ascii="Traditional Arabic" w:hAnsi="Traditional Arabic"/>
          <w:rtl/>
          <w:lang w:bidi="ar-SA"/>
        </w:rPr>
        <w:t xml:space="preserve"> که الله متعال در الوهیتش یکت</w:t>
      </w:r>
      <w:r w:rsidR="001A2574" w:rsidRPr="00AB56BA">
        <w:rPr>
          <w:rFonts w:ascii="Traditional Arabic" w:hAnsi="Traditional Arabic"/>
          <w:rtl/>
          <w:lang w:bidi="ar-SA"/>
        </w:rPr>
        <w:t>ا</w:t>
      </w:r>
      <w:r w:rsidRPr="00AB56BA">
        <w:rPr>
          <w:rFonts w:ascii="Traditional Arabic" w:hAnsi="Traditional Arabic"/>
          <w:rtl/>
          <w:lang w:bidi="ar-SA"/>
        </w:rPr>
        <w:t xml:space="preserve"> و بی‌شریک است و فرمان</w:t>
      </w:r>
      <w:r w:rsidR="00674E5D" w:rsidRPr="00AB56BA">
        <w:rPr>
          <w:rFonts w:ascii="Traditional Arabic" w:hAnsi="Traditional Arabic"/>
          <w:rtl/>
          <w:lang w:bidi="ar-SA"/>
        </w:rPr>
        <w:t>‌</w:t>
      </w:r>
      <w:r w:rsidRPr="00AB56BA">
        <w:rPr>
          <w:rFonts w:ascii="Traditional Arabic" w:hAnsi="Traditional Arabic"/>
          <w:rtl/>
          <w:lang w:bidi="ar-SA"/>
        </w:rPr>
        <w:t>روایی و حمد و ستایش، ویژه‌ی اوست و او بر هر کاری تواناست. فرمانروایی و حاکمیت مطلق، فراگیر و گسترده از آنِ اوست؛ هم‌چنان‌که فرمان</w:t>
      </w:r>
      <w:r w:rsidR="00674E5D" w:rsidRPr="00AB56BA">
        <w:rPr>
          <w:rFonts w:ascii="Traditional Arabic" w:hAnsi="Traditional Arabic"/>
          <w:rtl/>
          <w:lang w:bidi="ar-SA"/>
        </w:rPr>
        <w:t>‌</w:t>
      </w:r>
      <w:r w:rsidRPr="00AB56BA">
        <w:rPr>
          <w:rFonts w:ascii="Traditional Arabic" w:hAnsi="Traditional Arabic"/>
          <w:rtl/>
          <w:lang w:bidi="ar-SA"/>
        </w:rPr>
        <w:t>رواییِ آسمان‌ها و زمین و آن‌چه در آن‌هاست و نیز مالکیت انسان‌ها، جانوران، درختان، دریاها، رودخانه‌ها، فرشتگان و نیز ماه و خورشید، به او اختصاص دارد و همه‌ی این‌ها و آن‌چه که ما می‌دانیم و نمی‌دانیم، ملک او هستند و او هرگونه که بخواهد و حکمتش اقتضا کند، در ملک خویش تصرف می‌کند و هرچه بخواهد، به‌انجام می‌رساند.</w:t>
      </w:r>
    </w:p>
    <w:p w:rsidR="006E4876" w:rsidRPr="00AB56BA" w:rsidRDefault="006E4876" w:rsidP="00690212">
      <w:pPr>
        <w:rPr>
          <w:rtl/>
          <w:lang w:bidi="ar-SA"/>
        </w:rPr>
      </w:pPr>
      <w:r w:rsidRPr="00AB56BA">
        <w:rPr>
          <w:rtl/>
          <w:lang w:bidi="ar-SA"/>
        </w:rPr>
        <w:t>«</w:t>
      </w:r>
      <w:r w:rsidRPr="00AB56BA">
        <w:rPr>
          <w:rFonts w:cs="Traditional Arabic"/>
          <w:noProof w:val="0"/>
          <w:rtl/>
          <w:lang w:bidi="ar-SA"/>
        </w:rPr>
        <w:t>وَلَهُ الحَمْدُ</w:t>
      </w:r>
      <w:r w:rsidRPr="00AB56BA">
        <w:rPr>
          <w:rtl/>
          <w:lang w:bidi="ar-SA"/>
        </w:rPr>
        <w:t xml:space="preserve">»، </w:t>
      </w:r>
      <w:r w:rsidR="008B2769" w:rsidRPr="00AB56BA">
        <w:rPr>
          <w:rtl/>
          <w:lang w:bidi="ar-SA"/>
        </w:rPr>
        <w:t>یعنی کمال مطلق ویژه‌ی اوست و او در همه حال، سزاوار حمد و ستایش است؛ چه آن‌گاه که در خوشی و نعمت به‌سر بریم و چه آن‌گاه که در رنج و سختی باشیم. انسان در خوشی‌ها پروردگارش را ستایش می‌کند و او را سپاس می‌گوید و آن‌گاه که گرفتار رنج و سختی شود، باز هم پروردگارش را می‌ستاید و همه‌ی کارهایش را به الله می‌سپارد</w:t>
      </w:r>
      <w:r w:rsidR="007873A8" w:rsidRPr="00AB56BA">
        <w:rPr>
          <w:rtl/>
          <w:lang w:bidi="ar-SA"/>
        </w:rPr>
        <w:t>؛ زیرا چه‌بسا انسان، مصلحت رنج و گرفتاریِ خویش را نمی‌داند؛ اما الله متعال به مصلحت هر چیزی، اگاهی کامل و مطلق دارد؛ از این‌رو انسان، پروردگارش را در همه حال می‌ستاید؛ چنان‌که اگر مسأله‌ی خوشحال‌کننده‌ای برای پیامبر</w:t>
      </w:r>
      <w:r w:rsidR="007873A8" w:rsidRPr="00AB56BA">
        <w:rPr>
          <w:lang w:bidi="ar-SA"/>
        </w:rPr>
        <w:sym w:font="AGA Arabesque" w:char="F072"/>
      </w:r>
      <w:r w:rsidR="007873A8" w:rsidRPr="00AB56BA">
        <w:rPr>
          <w:rtl/>
          <w:lang w:bidi="ar-SA"/>
        </w:rPr>
        <w:t xml:space="preserve"> پیش می‌آمد، می‌گفت: </w:t>
      </w:r>
      <w:r w:rsidR="007873A8" w:rsidRPr="00AB56BA">
        <w:rPr>
          <w:rStyle w:val="Char7"/>
          <w:rtl/>
          <w:lang w:bidi="ar-SA"/>
        </w:rPr>
        <w:t>«الْحَمْدُ لِلَّهِ الَّذِي بِنِعْمَتِهِ تَتِمُّ الصَّالِحَاتِ»</w:t>
      </w:r>
      <w:r w:rsidR="007873A8" w:rsidRPr="00AB56BA">
        <w:rPr>
          <w:rtl/>
          <w:lang w:bidi="ar-SA"/>
        </w:rPr>
        <w:t>؛ یعنی: «حمد و ستایش، از آن الله است که به لطفش</w:t>
      </w:r>
      <w:r w:rsidR="00785676" w:rsidRPr="00AB56BA">
        <w:rPr>
          <w:rtl/>
          <w:lang w:bidi="ar-SA"/>
        </w:rPr>
        <w:t xml:space="preserve"> </w:t>
      </w:r>
      <w:r w:rsidR="007873A8" w:rsidRPr="00AB56BA">
        <w:rPr>
          <w:rtl/>
          <w:lang w:bidi="ar-SA"/>
        </w:rPr>
        <w:t xml:space="preserve">نیکی‌ها به انجام می‌رسد». و اگر مسأله‌ی دیگری، برایش پیش می‌آمد، می‌گفت: </w:t>
      </w:r>
      <w:r w:rsidR="007873A8" w:rsidRPr="00AB56BA">
        <w:rPr>
          <w:rStyle w:val="Char7"/>
          <w:rtl/>
          <w:lang w:bidi="ar-SA"/>
        </w:rPr>
        <w:t>«الْحَمْدُ لِلَّهِ عَلَى كُلِّ حَالٍ»</w:t>
      </w:r>
      <w:r w:rsidR="007873A8"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26"/>
      </w:r>
      <w:r w:rsidR="00AF70A9" w:rsidRPr="00AB56BA">
        <w:rPr>
          <w:rStyle w:val="FootnoteReference"/>
          <w:rFonts w:cs="B Lotus"/>
          <w:szCs w:val="28"/>
          <w:rtl/>
          <w:lang w:bidi="ar-SA"/>
        </w:rPr>
        <w:t>)</w:t>
      </w:r>
      <w:r w:rsidR="00865B0C" w:rsidRPr="00AB56BA">
        <w:rPr>
          <w:rtl/>
          <w:lang w:bidi="ar-SA"/>
        </w:rPr>
        <w:t xml:space="preserve"> اما متأسفانه</w:t>
      </w:r>
      <w:r w:rsidR="007873A8" w:rsidRPr="00AB56BA">
        <w:rPr>
          <w:rtl/>
          <w:lang w:bidi="ar-SA"/>
        </w:rPr>
        <w:t xml:space="preserve"> به جای عبارت مذکور، عبارت دیگری در میان مردم رایج شده که می‌گویند: </w:t>
      </w:r>
      <w:r w:rsidR="007873A8" w:rsidRPr="00AB56BA">
        <w:rPr>
          <w:rStyle w:val="Char7"/>
          <w:rtl/>
          <w:lang w:bidi="ar-SA"/>
        </w:rPr>
        <w:t>«الحمد لل</w:t>
      </w:r>
      <w:r w:rsidR="00865B0C" w:rsidRPr="00AB56BA">
        <w:rPr>
          <w:rStyle w:val="Char7"/>
          <w:rtl/>
          <w:lang w:bidi="ar-SA"/>
        </w:rPr>
        <w:t>ه الذی لا یُحمد علی مکروه سواه»؛</w:t>
      </w:r>
      <w:r w:rsidR="007873A8" w:rsidRPr="00AB56BA">
        <w:rPr>
          <w:rtl/>
          <w:lang w:bidi="ar-SA"/>
        </w:rPr>
        <w:t xml:space="preserve"> یعنی: «حمد و ستایش از آن خداست که کسی جز او در برابر ناخوشی‌ها ستایش نم</w:t>
      </w:r>
      <w:r w:rsidR="00865B0C" w:rsidRPr="00AB56BA">
        <w:rPr>
          <w:rtl/>
          <w:lang w:bidi="ar-SA"/>
        </w:rPr>
        <w:t>ی‌شود». این، حمد و ستایش ناقصی‌</w:t>
      </w:r>
      <w:r w:rsidR="007873A8" w:rsidRPr="00AB56BA">
        <w:rPr>
          <w:rtl/>
          <w:lang w:bidi="ar-SA"/>
        </w:rPr>
        <w:t>ست. زیرا بیان‌گر کم‌صبریِ ستایش‌گر است یا حداقل نشان می‌دهد که چنین ستایش‌گری، از کمال صبر برخوردار نیست. بنابراین هرگاه مسأله‌ی ناگواری پیش آمد، با همان الفاظی، الله</w:t>
      </w:r>
      <w:r w:rsidR="007873A8" w:rsidRPr="00AB56BA">
        <w:rPr>
          <w:lang w:bidi="ar-SA"/>
        </w:rPr>
        <w:sym w:font="AGA Arabesque" w:char="F055"/>
      </w:r>
      <w:r w:rsidR="007873A8" w:rsidRPr="00AB56BA">
        <w:rPr>
          <w:rtl/>
          <w:lang w:bidi="ar-SA"/>
        </w:rPr>
        <w:t xml:space="preserve"> را حمد و ستایش کنید که رسول‌الله</w:t>
      </w:r>
      <w:r w:rsidR="007873A8" w:rsidRPr="00AB56BA">
        <w:rPr>
          <w:lang w:bidi="ar-SA"/>
        </w:rPr>
        <w:sym w:font="AGA Arabesque" w:char="F072"/>
      </w:r>
      <w:r w:rsidR="007873A8" w:rsidRPr="00AB56BA">
        <w:rPr>
          <w:rtl/>
          <w:lang w:bidi="ar-SA"/>
        </w:rPr>
        <w:t xml:space="preserve"> ستایش کرده است:</w:t>
      </w:r>
      <w:r w:rsidR="00865B0C" w:rsidRPr="00AB56BA">
        <w:rPr>
          <w:rtl/>
          <w:lang w:bidi="ar-SA"/>
        </w:rPr>
        <w:t xml:space="preserve"> </w:t>
      </w:r>
      <w:r w:rsidR="00865B0C" w:rsidRPr="00AB56BA">
        <w:rPr>
          <w:rStyle w:val="Char7"/>
          <w:rtl/>
          <w:lang w:bidi="ar-SA"/>
        </w:rPr>
        <w:t>«الْحَمْدُ لِلَّهِ عَلَى كُلِّ حَالٍ»</w:t>
      </w:r>
      <w:r w:rsidR="00865B0C" w:rsidRPr="00AB56BA">
        <w:rPr>
          <w:rtl/>
          <w:lang w:bidi="ar-SA"/>
        </w:rPr>
        <w:t>.</w:t>
      </w:r>
    </w:p>
    <w:p w:rsidR="00865B0C" w:rsidRPr="00AB56BA" w:rsidRDefault="007E16BF" w:rsidP="00690212">
      <w:pPr>
        <w:rPr>
          <w:rFonts w:ascii="Traditional Arabic" w:hAnsi="Traditional Arabic"/>
          <w:rtl/>
          <w:lang w:bidi="ar-SA"/>
        </w:rPr>
      </w:pPr>
      <w:r w:rsidRPr="00AB56BA">
        <w:rPr>
          <w:rStyle w:val="Char7"/>
          <w:rtl/>
          <w:lang w:bidi="ar-SA"/>
        </w:rPr>
        <w:t>«</w:t>
      </w:r>
      <w:r w:rsidR="006548CF" w:rsidRPr="00AB56BA">
        <w:rPr>
          <w:rStyle w:val="Char7"/>
          <w:rtl/>
          <w:lang w:bidi="ar-SA"/>
        </w:rPr>
        <w:t>الله</w:t>
      </w:r>
      <w:r w:rsidRPr="00AB56BA">
        <w:rPr>
          <w:rStyle w:val="Char7"/>
          <w:rtl/>
          <w:lang w:bidi="ar-SA"/>
        </w:rPr>
        <w:t>مَّ لا مَانِعَ لِمَا أَعْطَيْتَ، وَلا مُعْطِيَ لِمَا مَنَعْتَ، وَلا يَنْفَعُ ذَا الجَدِّ مِنْكَ الجَدُّ»</w:t>
      </w:r>
      <w:r w:rsidRPr="00AB56BA">
        <w:rPr>
          <w:rFonts w:ascii="Traditional Arabic" w:hAnsi="Traditional Arabic"/>
          <w:rtl/>
          <w:lang w:bidi="ar-SA"/>
        </w:rPr>
        <w:t>؛ یعنی</w:t>
      </w:r>
      <w:r w:rsidRPr="00AB56BA">
        <w:rPr>
          <w:rtl/>
          <w:lang w:bidi="ar-SA"/>
        </w:rPr>
        <w:t>: «یا الله! هیچ‌کس جلودار بخشش و عطای تو نیست و هیچ‌کس</w:t>
      </w:r>
      <w:r w:rsidR="00996505" w:rsidRPr="00AB56BA">
        <w:rPr>
          <w:rtl/>
          <w:lang w:bidi="ar-SA"/>
        </w:rPr>
        <w:t xml:space="preserve"> نمی‌تواند آن‌چه را که تو باز </w:t>
      </w:r>
      <w:r w:rsidRPr="00AB56BA">
        <w:rPr>
          <w:rtl/>
          <w:lang w:bidi="ar-SA"/>
        </w:rPr>
        <w:t>‌داری، ببخشاید». وقتی چنین باوری داشته باشیم، از کسی جز الله</w:t>
      </w:r>
      <w:r w:rsidRPr="00AB56BA">
        <w:rPr>
          <w:lang w:bidi="ar-SA"/>
        </w:rPr>
        <w:sym w:font="AGA Arabesque" w:char="F055"/>
      </w:r>
      <w:r w:rsidRPr="00AB56BA">
        <w:rPr>
          <w:rtl/>
          <w:lang w:bidi="ar-SA"/>
        </w:rPr>
        <w:t xml:space="preserve"> عطا و بخشش نمی‌خواهیم و اگر کسی چیزی به ما بدهد، می‌دانیم که دهش و بخششِ الاهی‌ست و الله متعال برای ما مقدر فرموده است كه فلان‌ شخص، فلان چیز را به ما ببخشد و آن‌شخص، فقط سبب بوده است؛ البته به ما دستور داده شده که دهش و بخشش دیگران را جبران کنیم؛ همان‌گونه که پیامبر</w:t>
      </w:r>
      <w:r w:rsidRPr="00AB56BA">
        <w:rPr>
          <w:lang w:bidi="ar-SA"/>
        </w:rPr>
        <w:sym w:font="AGA Arabesque" w:char="F072"/>
      </w:r>
      <w:r w:rsidRPr="00AB56BA">
        <w:rPr>
          <w:rtl/>
          <w:lang w:bidi="ar-SA"/>
        </w:rPr>
        <w:t xml:space="preserve"> فرموده است: </w:t>
      </w:r>
      <w:r w:rsidR="00996505" w:rsidRPr="00AB56BA">
        <w:rPr>
          <w:rStyle w:val="Char7"/>
          <w:rtl/>
          <w:lang w:bidi="ar-SA"/>
        </w:rPr>
        <w:t>«مَنْ صَنَعَ إلَيْكُمْ مَعْرُوفاً فَكَافِئُوهُ، فَإنْ لَمْ تَجِدُوا ما تُكَافِئُونَهُ فَادْعُوا لَهُ حَتَّى تَرَوْا أَنَّكُمْ قَد كَافَأْتُمُوهُ»</w:t>
      </w:r>
      <w:r w:rsidR="00996505" w:rsidRPr="00AB56BA">
        <w:rPr>
          <w:rFonts w:ascii="Traditional Arabic" w:hAnsi="Traditional Arabic"/>
          <w:rtl/>
          <w:lang w:bidi="ar-SA"/>
        </w:rPr>
        <w:t>؛</w:t>
      </w:r>
      <w:r w:rsidR="00AF70A9" w:rsidRPr="00AB56BA">
        <w:rPr>
          <w:rStyle w:val="FootnoteReference"/>
          <w:rFonts w:cs="B Lotus"/>
          <w:b/>
          <w:szCs w:val="28"/>
          <w:rtl/>
          <w:lang w:bidi="ar-SA"/>
        </w:rPr>
        <w:t>(</w:t>
      </w:r>
      <w:r w:rsidR="00AF70A9" w:rsidRPr="00AB56BA">
        <w:rPr>
          <w:rStyle w:val="FootnoteReference"/>
          <w:rFonts w:cs="B Lotus"/>
          <w:b/>
          <w:szCs w:val="28"/>
          <w:rtl/>
          <w:lang w:bidi="ar-SA"/>
        </w:rPr>
        <w:footnoteReference w:id="527"/>
      </w:r>
      <w:r w:rsidR="00AF70A9" w:rsidRPr="00AB56BA">
        <w:rPr>
          <w:rStyle w:val="FootnoteReference"/>
          <w:rFonts w:cs="B Lotus"/>
          <w:b/>
          <w:szCs w:val="28"/>
          <w:rtl/>
          <w:lang w:bidi="ar-SA"/>
        </w:rPr>
        <w:t>)</w:t>
      </w:r>
      <w:r w:rsidR="00996505" w:rsidRPr="00AB56BA">
        <w:rPr>
          <w:rFonts w:ascii="Traditional Arabic" w:hAnsi="Traditional Arabic"/>
          <w:rtl/>
          <w:lang w:bidi="ar-SA"/>
        </w:rPr>
        <w:t xml:space="preserve"> یعنی: «هرکه به شما نیکی کرد، نیکی‌اش را جبران کنید؛ و اگر چیزی برای جبران بخشش و نیکی‌اش نیافتید، آن‌قدر برایش دعا نمایید که خودتان احساس کنید که نیکی‌اش را جبران کرده‌اید».</w:t>
      </w:r>
    </w:p>
    <w:p w:rsidR="007E16BF" w:rsidRPr="00AB56BA" w:rsidRDefault="00996505" w:rsidP="00690212">
      <w:pPr>
        <w:rPr>
          <w:rtl/>
          <w:lang w:bidi="ar-SA"/>
        </w:rPr>
      </w:pPr>
      <w:r w:rsidRPr="00AB56BA">
        <w:rPr>
          <w:rtl/>
          <w:lang w:bidi="ar-SA"/>
        </w:rPr>
        <w:t>ولی هر نیکی و بخششی که به ما می‌شود، می‌دانیم که الله متعال آن‌را برای ما فراهم ساخته و شخصِ بخشنده را بر آن داشته است که چنین دهشی به ما ببخشد.</w:t>
      </w:r>
    </w:p>
    <w:p w:rsidR="007E16BF" w:rsidRPr="00AB56BA" w:rsidRDefault="007E16BF" w:rsidP="00690212">
      <w:pPr>
        <w:rPr>
          <w:rtl/>
          <w:lang w:bidi="ar-SA"/>
        </w:rPr>
      </w:pPr>
      <w:r w:rsidRPr="00AB56BA">
        <w:rPr>
          <w:rStyle w:val="Char7"/>
          <w:rtl/>
          <w:lang w:bidi="ar-SA"/>
        </w:rPr>
        <w:t>«وَلا يَنْفَعُ ذَا الجَدِّ مِنْكَ الجَدُّ»</w:t>
      </w:r>
      <w:r w:rsidRPr="00AB56BA">
        <w:rPr>
          <w:rtl/>
          <w:lang w:bidi="ar-SA"/>
        </w:rPr>
        <w:t>؛</w:t>
      </w:r>
      <w:r w:rsidR="00996505" w:rsidRPr="00AB56BA">
        <w:rPr>
          <w:rtl/>
          <w:lang w:bidi="ar-SA"/>
        </w:rPr>
        <w:t xml:space="preserve"> یعنی: «ثروت و بهره‌ي هیچ ثروتمند و سرمایه‌داری، او را از تو بی‌نیاز نمی‌گرداند و در برابر تو سودی برایش ندارد». لذا مال و ثروت هیچ‌کس و نیز زن و فرزندانش و دیگر بهره‌هایی که از دنیا برده است، او را از الله</w:t>
      </w:r>
      <w:r w:rsidR="00996505" w:rsidRPr="00AB56BA">
        <w:rPr>
          <w:lang w:bidi="ar-SA"/>
        </w:rPr>
        <w:sym w:font="AGA Arabesque" w:char="F055"/>
      </w:r>
      <w:r w:rsidR="00996505" w:rsidRPr="00AB56BA">
        <w:rPr>
          <w:rtl/>
          <w:lang w:bidi="ar-SA"/>
        </w:rPr>
        <w:t>، بی‌نیاز نمی‌کنند و در برابر الله هیچ سودی برایش ندارند؛ زیرا فرمان</w:t>
      </w:r>
      <w:r w:rsidR="00674E5D" w:rsidRPr="00AB56BA">
        <w:rPr>
          <w:rtl/>
          <w:lang w:bidi="ar-SA"/>
        </w:rPr>
        <w:t>‌</w:t>
      </w:r>
      <w:r w:rsidR="00996505" w:rsidRPr="00AB56BA">
        <w:rPr>
          <w:rtl/>
          <w:lang w:bidi="ar-SA"/>
        </w:rPr>
        <w:t>روایی آسمان‌ها و زمین از آنِ الله متعال می‌باشد و به‌راستی چه بسیار ثروتمندانی که با زن و فرزندان خود، خوش و خرم زندگی می‌کنند و ناگهان بیمار می‌شوند و هیچ‌کس جز الله</w:t>
      </w:r>
      <w:r w:rsidR="00996505" w:rsidRPr="00AB56BA">
        <w:rPr>
          <w:lang w:bidi="ar-SA"/>
        </w:rPr>
        <w:sym w:font="AGA Arabesque" w:char="F055"/>
      </w:r>
      <w:r w:rsidR="00996505" w:rsidRPr="00AB56BA">
        <w:rPr>
          <w:rtl/>
          <w:lang w:bidi="ar-SA"/>
        </w:rPr>
        <w:t xml:space="preserve"> نمی‌تواند این بلا را از او دور کند و بهبودش ببخشد؛ یا فردی با ثروت و سرمایه‌ی فراوان، ناگهان افسرده می‌شود و به ناراحتی و اندوهی دچار می‌گردد که از کسی جز الله</w:t>
      </w:r>
      <w:r w:rsidR="00996505" w:rsidRPr="00AB56BA">
        <w:rPr>
          <w:lang w:bidi="ar-SA"/>
        </w:rPr>
        <w:sym w:font="AGA Arabesque" w:char="F055"/>
      </w:r>
      <w:r w:rsidR="00996505" w:rsidRPr="00AB56BA">
        <w:rPr>
          <w:rtl/>
          <w:lang w:bidi="ar-SA"/>
        </w:rPr>
        <w:t xml:space="preserve"> برایش هیچ کاری ساخته نیست!</w:t>
      </w:r>
    </w:p>
    <w:p w:rsidR="00996505" w:rsidRPr="00AB56BA" w:rsidRDefault="00996505" w:rsidP="00690212">
      <w:pPr>
        <w:rPr>
          <w:rtl/>
          <w:lang w:bidi="ar-SA"/>
        </w:rPr>
      </w:pPr>
      <w:r w:rsidRPr="00AB56BA">
        <w:rPr>
          <w:rtl/>
          <w:lang w:bidi="ar-SA"/>
        </w:rPr>
        <w:t xml:space="preserve">لذا با گفتنِ چنین دعایی، همه چیز را به الله واگذار می‌کنیم. هم‌چنین شایسته است که انسان پس از پایان نماز، هنگامی که سلام می‌دهد، سه بار استغفار کند و سپس بگوید: </w:t>
      </w:r>
      <w:r w:rsidRPr="00AB56BA">
        <w:rPr>
          <w:rStyle w:val="Char7"/>
          <w:rtl/>
          <w:lang w:bidi="ar-SA"/>
        </w:rPr>
        <w:t>«</w:t>
      </w:r>
      <w:r w:rsidR="006548CF" w:rsidRPr="00AB56BA">
        <w:rPr>
          <w:rStyle w:val="Char7"/>
          <w:rtl/>
          <w:lang w:bidi="ar-SA"/>
        </w:rPr>
        <w:t>الله</w:t>
      </w:r>
      <w:r w:rsidRPr="00AB56BA">
        <w:rPr>
          <w:rStyle w:val="Char7"/>
          <w:rtl/>
          <w:lang w:bidi="ar-SA"/>
        </w:rPr>
        <w:t>مَّ أنْتَ السَّلاَمُ، وَمِنْكَ السَّلاَمُ، تَبَارَكْتَ يَا ذَا الجَلاَلِ وَالإكْرَامِ»</w:t>
      </w:r>
      <w:r w:rsidRPr="00AB56BA">
        <w:rPr>
          <w:rtl/>
          <w:lang w:bidi="ar-SA"/>
        </w:rPr>
        <w:t>.</w:t>
      </w:r>
      <w:r w:rsidR="00796EB7" w:rsidRPr="00AB56BA">
        <w:rPr>
          <w:rtl/>
          <w:lang w:bidi="ar-SA"/>
        </w:rPr>
        <w:t xml:space="preserve"> گفتنی‌ست: ترتیب اذکار، واجب نیست؛ یعنی فرقی نمی‌کند که ابتدا کدام‌یک از اذکار را بگویید؛ ولی بهتر است که ابتدا سه بار استغفار کنید و سپس دعای مذکور و آن‌گاه سایر اذکار مسنون را بگویید.</w:t>
      </w:r>
      <w:r w:rsidR="00207D4E" w:rsidRPr="00AB56BA">
        <w:rPr>
          <w:rtl/>
          <w:lang w:bidi="ar-SA"/>
        </w:rPr>
        <w:t xml:space="preserve"> ان‌شاءالله پیرامون حدیث عبدالله بن زبیر</w:t>
      </w:r>
      <w:r w:rsidR="00207D4E" w:rsidRPr="00AB56BA">
        <w:rPr>
          <w:rFonts w:cs="(M. Aiyada Ayoub ALKobaisi)"/>
          <w:rtl/>
          <w:lang w:bidi="ar-SA"/>
        </w:rPr>
        <w:t>$</w:t>
      </w:r>
      <w:r w:rsidR="00207D4E" w:rsidRPr="00AB56BA">
        <w:rPr>
          <w:rtl/>
          <w:lang w:bidi="ar-SA"/>
        </w:rPr>
        <w:t xml:space="preserve"> نیز سخن خواهیم گفت.</w:t>
      </w:r>
    </w:p>
    <w:p w:rsidR="00796EB7" w:rsidRPr="00AB56BA" w:rsidRDefault="00796EB7" w:rsidP="00690212">
      <w:pPr>
        <w:ind w:firstLine="0"/>
        <w:jc w:val="center"/>
        <w:rPr>
          <w:rtl/>
          <w:lang w:bidi="ar-SA"/>
        </w:rPr>
      </w:pPr>
      <w:r w:rsidRPr="00AB56BA">
        <w:rPr>
          <w:rtl/>
          <w:lang w:bidi="ar-SA"/>
        </w:rPr>
        <w:t>***</w:t>
      </w:r>
    </w:p>
    <w:p w:rsidR="00C91FB6" w:rsidRPr="00AB56BA" w:rsidRDefault="00796EB7" w:rsidP="0087597C">
      <w:pPr>
        <w:autoSpaceDE w:val="0"/>
        <w:autoSpaceDN w:val="0"/>
        <w:adjustRightInd w:val="0"/>
        <w:spacing w:before="180" w:line="228" w:lineRule="auto"/>
        <w:rPr>
          <w:rFonts w:ascii="Traditional Arabic" w:cs="Traditional Arabic"/>
          <w:sz w:val="32"/>
          <w:szCs w:val="32"/>
          <w:rtl/>
          <w:lang w:bidi="ar-SA"/>
        </w:rPr>
      </w:pPr>
      <w:r w:rsidRPr="00AB56BA">
        <w:rPr>
          <w:rStyle w:val="Char4"/>
          <w:rtl/>
          <w:lang w:bidi="ar-SA"/>
        </w:rPr>
        <w:t xml:space="preserve">1426- </w:t>
      </w:r>
      <w:r w:rsidR="00C91FB6" w:rsidRPr="00AB56BA">
        <w:rPr>
          <w:rStyle w:val="Char4"/>
          <w:rtl/>
          <w:lang w:bidi="ar-SA"/>
        </w:rPr>
        <w:t>وعَن أبي هُريرة</w:t>
      </w:r>
      <w:r w:rsidR="00C91FB6" w:rsidRPr="00AB56BA">
        <w:rPr>
          <w:rStyle w:val="Char4"/>
          <w:b w:val="0"/>
          <w:bCs w:val="0"/>
          <w:rtl/>
          <w:lang w:bidi="ar-SA"/>
        </w:rPr>
        <w:sym w:font="AGA Arabesque" w:char="F074"/>
      </w:r>
      <w:r w:rsidR="00C91FB6" w:rsidRPr="00AB56BA">
        <w:rPr>
          <w:rStyle w:val="Char4"/>
          <w:rtl/>
          <w:lang w:bidi="ar-SA"/>
        </w:rPr>
        <w:t xml:space="preserve"> أَنَّ فُقَرَاءَ الْمُهَاجِرِينَ أَتَوْا رسولَ </w:t>
      </w:r>
      <w:r w:rsidR="006548CF" w:rsidRPr="00AB56BA">
        <w:rPr>
          <w:rStyle w:val="Char4"/>
          <w:rtl/>
          <w:lang w:bidi="ar-SA"/>
        </w:rPr>
        <w:t>الله</w:t>
      </w:r>
      <w:r w:rsidR="00C91FB6" w:rsidRPr="00AB56BA">
        <w:rPr>
          <w:rStyle w:val="Char4"/>
          <w:b w:val="0"/>
          <w:bCs w:val="0"/>
          <w:rtl/>
          <w:lang w:bidi="ar-SA"/>
        </w:rPr>
        <w:sym w:font="AGA Arabesque" w:char="F072"/>
      </w:r>
      <w:r w:rsidR="00C91FB6" w:rsidRPr="00AB56BA">
        <w:rPr>
          <w:rStyle w:val="Char4"/>
          <w:rtl/>
          <w:lang w:bidi="ar-SA"/>
        </w:rPr>
        <w:t xml:space="preserve"> فقالوا: ذَهَبَ أَهْلُ الدُّثُورِ بِالدَّرَجاتِ العُلَى والنَّعِيمِ المُقِيم؛ يُصَلُّونَ كمَا نُصَلِّي، ويَصُومُونَ كمَا نَصُوم وَيَتَصَدَّقُونَ ولا نَتَصَدَّق، ويَعتِقُونَ ولا نَعتقُ. فقال رسولُ </w:t>
      </w:r>
      <w:r w:rsidR="006548CF" w:rsidRPr="00AB56BA">
        <w:rPr>
          <w:rStyle w:val="Char4"/>
          <w:rtl/>
          <w:lang w:bidi="ar-SA"/>
        </w:rPr>
        <w:t>الله</w:t>
      </w:r>
      <w:r w:rsidR="00C91FB6" w:rsidRPr="00AB56BA">
        <w:rPr>
          <w:rStyle w:val="Char4"/>
          <w:b w:val="0"/>
          <w:bCs w:val="0"/>
          <w:rtl/>
          <w:lang w:bidi="ar-SA"/>
        </w:rPr>
        <w:sym w:font="AGA Arabesque" w:char="F072"/>
      </w:r>
      <w:r w:rsidR="00C91FB6" w:rsidRPr="00AB56BA">
        <w:rPr>
          <w:rStyle w:val="Char4"/>
          <w:rtl/>
          <w:lang w:bidi="ar-SA"/>
        </w:rPr>
        <w:t xml:space="preserve">: «أَفَلا أُعَلِّمُكُمْ شَيئاً تُدرِكُونَ بِهِ مَنْ سبَقَكُم، وتَسْبِقُونَ بِهِ مَنْ بَعْدَكُمْ وَلاَ يَكُونُ أَحَدٌ أَفْضَلَ مِنْكُم إِلاَّ مَنْ صَنَعَ مِثلَ ما صَنَعْتُم؟» قالوا: بَلَى يا رسولَ </w:t>
      </w:r>
      <w:r w:rsidR="006548CF" w:rsidRPr="00AB56BA">
        <w:rPr>
          <w:rStyle w:val="Char4"/>
          <w:rtl/>
          <w:lang w:bidi="ar-SA"/>
        </w:rPr>
        <w:t>الله</w:t>
      </w:r>
      <w:r w:rsidR="00C91FB6" w:rsidRPr="00AB56BA">
        <w:rPr>
          <w:rStyle w:val="Char4"/>
          <w:rtl/>
          <w:lang w:bidi="ar-SA"/>
        </w:rPr>
        <w:t>، قال: «تُسَبِّحُونَ، وتَحمَدُونَ وتُكَبِّرُون دُبُرَ كُلِّ صَلاةٍ ثَلاثاً وثَلاثِينَ مَرَّةً». قَالَ أَبُو صالح الراوي عن أَبي هريرة</w:t>
      </w:r>
      <w:r w:rsidR="00C91FB6" w:rsidRPr="00AB56BA">
        <w:rPr>
          <w:rStyle w:val="Char4"/>
          <w:b w:val="0"/>
          <w:bCs w:val="0"/>
          <w:rtl/>
          <w:lang w:bidi="ar-SA"/>
        </w:rPr>
        <w:sym w:font="AGA Arabesque" w:char="F074"/>
      </w:r>
      <w:r w:rsidR="00C91FB6" w:rsidRPr="00AB56BA">
        <w:rPr>
          <w:rStyle w:val="Char4"/>
          <w:rtl/>
          <w:lang w:bidi="ar-SA"/>
        </w:rPr>
        <w:t>، لَمَّا سُئِلَ عَنْ كَيْفِيَّةِ ذِكْرِهِنَّ قَالَ: يَقُولُ: سُبْحَان اللهِ، وَالحَمْدُ للهِ واللهُ أكْبَرُ، حَتَّى يَكُونَ مِنهُنَّ كُلُّهُنَّ ثَلاثاً وَثَلاثِينَ.</w:t>
      </w:r>
      <w:r w:rsidR="00C91FB6" w:rsidRPr="00AB56BA">
        <w:rPr>
          <w:rFonts w:ascii="Traditional Arabic"/>
          <w:sz w:val="24"/>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28"/>
      </w:r>
      <w:r w:rsidR="00AF70A9" w:rsidRPr="00AB56BA">
        <w:rPr>
          <w:rStyle w:val="FootnoteReference"/>
          <w:rFonts w:cs="B Lotus"/>
          <w:szCs w:val="28"/>
          <w:rtl/>
          <w:lang w:bidi="ar-SA"/>
        </w:rPr>
        <w:t>)</w:t>
      </w:r>
    </w:p>
    <w:p w:rsidR="00302D41" w:rsidRPr="00302D41" w:rsidRDefault="00C91FB6" w:rsidP="00302D41">
      <w:pPr>
        <w:pStyle w:val="a3"/>
        <w:spacing w:before="0"/>
        <w:rPr>
          <w:rFonts w:ascii="KFGQPC Uthman Taha Naskh"/>
          <w:noProof w:val="0"/>
          <w:spacing w:val="-4"/>
          <w:rtl/>
          <w:lang w:bidi="ar-SA"/>
        </w:rPr>
      </w:pPr>
      <w:r w:rsidRPr="00302D41">
        <w:rPr>
          <w:rFonts w:hAnsi="Traditional Arabic"/>
          <w:noProof w:val="0"/>
          <w:spacing w:val="-4"/>
          <w:rtl/>
          <w:lang w:bidi="ar-SA"/>
        </w:rPr>
        <w:t>وزاد مسلمٌ في روايته:</w:t>
      </w:r>
      <w:r w:rsidRPr="00302D41">
        <w:rPr>
          <w:spacing w:val="-4"/>
          <w:rtl/>
          <w:lang w:bidi="ar-SA"/>
        </w:rPr>
        <w:t xml:space="preserve"> فَرَجَعَ فُقَرَاءُ المُهَاجِرِينَ إِلى رسولِ </w:t>
      </w:r>
      <w:r w:rsidR="006548CF" w:rsidRPr="00302D41">
        <w:rPr>
          <w:spacing w:val="-4"/>
          <w:rtl/>
          <w:lang w:bidi="ar-SA"/>
        </w:rPr>
        <w:t>الله</w:t>
      </w:r>
      <w:r w:rsidRPr="00302D41">
        <w:rPr>
          <w:b w:val="0"/>
          <w:bCs w:val="0"/>
          <w:spacing w:val="-4"/>
          <w:rtl/>
          <w:lang w:bidi="ar-SA"/>
        </w:rPr>
        <w:sym w:font="AGA Arabesque" w:char="F072"/>
      </w:r>
      <w:r w:rsidRPr="00302D41">
        <w:rPr>
          <w:spacing w:val="-4"/>
          <w:rtl/>
          <w:lang w:bidi="ar-SA"/>
        </w:rPr>
        <w:t xml:space="preserve"> فَقَالُوا: سَمِعَ إِخْوَانُنَا أَهْلُ الأَموَالِ بِمَا فَعلْنَا، فَفَعَلوا مِثْلَه؟ فَقَالَ رسولُ </w:t>
      </w:r>
      <w:r w:rsidR="006548CF" w:rsidRPr="00302D41">
        <w:rPr>
          <w:spacing w:val="-4"/>
          <w:rtl/>
          <w:lang w:bidi="ar-SA"/>
        </w:rPr>
        <w:t>الله</w:t>
      </w:r>
      <w:r w:rsidRPr="00302D41">
        <w:rPr>
          <w:b w:val="0"/>
          <w:bCs w:val="0"/>
          <w:spacing w:val="-4"/>
          <w:rtl/>
          <w:lang w:bidi="ar-SA"/>
        </w:rPr>
        <w:sym w:font="AGA Arabesque" w:char="F072"/>
      </w:r>
      <w:r w:rsidRPr="00302D41">
        <w:rPr>
          <w:spacing w:val="-4"/>
          <w:rtl/>
          <w:lang w:bidi="ar-SA"/>
        </w:rPr>
        <w:t xml:space="preserve">: </w:t>
      </w:r>
      <w:r w:rsidR="00AF70A9" w:rsidRPr="00302D41">
        <w:rPr>
          <w:rFonts w:ascii="KFGQPC Uthman Taha Naskh" w:hint="cs"/>
          <w:noProof w:val="0"/>
          <w:spacing w:val="-4"/>
          <w:rtl/>
          <w:lang w:bidi="ar-SA"/>
        </w:rPr>
        <w:t>﴿</w:t>
      </w:r>
      <w:r w:rsidR="00ED253F" w:rsidRPr="00302D41">
        <w:rPr>
          <w:rStyle w:val="Char2"/>
          <w:rFonts w:hint="eastAsia"/>
          <w:spacing w:val="-4"/>
          <w:rtl/>
        </w:rPr>
        <w:t>ذَ</w:t>
      </w:r>
      <w:r w:rsidR="00ED253F" w:rsidRPr="00302D41">
        <w:rPr>
          <w:rStyle w:val="Char2"/>
          <w:rFonts w:hint="cs"/>
          <w:spacing w:val="-4"/>
          <w:rtl/>
        </w:rPr>
        <w:t>ٰ</w:t>
      </w:r>
      <w:r w:rsidR="00ED253F" w:rsidRPr="00302D41">
        <w:rPr>
          <w:rStyle w:val="Char2"/>
          <w:rFonts w:hint="eastAsia"/>
          <w:spacing w:val="-4"/>
          <w:rtl/>
        </w:rPr>
        <w:t>لِكَ</w:t>
      </w:r>
      <w:r w:rsidR="00ED253F" w:rsidRPr="00302D41">
        <w:rPr>
          <w:rStyle w:val="Char2"/>
          <w:spacing w:val="-4"/>
          <w:rtl/>
        </w:rPr>
        <w:t xml:space="preserve"> </w:t>
      </w:r>
      <w:r w:rsidR="00ED253F" w:rsidRPr="00302D41">
        <w:rPr>
          <w:rStyle w:val="Char2"/>
          <w:rFonts w:hint="eastAsia"/>
          <w:spacing w:val="-4"/>
          <w:rtl/>
        </w:rPr>
        <w:t>فَض</w:t>
      </w:r>
      <w:r w:rsidR="00ED253F" w:rsidRPr="00302D41">
        <w:rPr>
          <w:rStyle w:val="Char2"/>
          <w:rFonts w:hint="cs"/>
          <w:spacing w:val="-4"/>
          <w:rtl/>
        </w:rPr>
        <w:t>ۡ</w:t>
      </w:r>
      <w:r w:rsidR="00ED253F" w:rsidRPr="00302D41">
        <w:rPr>
          <w:rStyle w:val="Char2"/>
          <w:rFonts w:hint="eastAsia"/>
          <w:spacing w:val="-4"/>
          <w:rtl/>
        </w:rPr>
        <w:t>لُ</w:t>
      </w:r>
      <w:r w:rsidR="00ED253F" w:rsidRPr="00302D41">
        <w:rPr>
          <w:rStyle w:val="Char2"/>
          <w:spacing w:val="-4"/>
          <w:rtl/>
        </w:rPr>
        <w:t xml:space="preserve"> </w:t>
      </w:r>
      <w:r w:rsidR="00ED253F" w:rsidRPr="00302D41">
        <w:rPr>
          <w:rStyle w:val="Char2"/>
          <w:rFonts w:hint="cs"/>
          <w:spacing w:val="-4"/>
          <w:rtl/>
        </w:rPr>
        <w:t>ٱ</w:t>
      </w:r>
      <w:r w:rsidR="00ED253F" w:rsidRPr="00302D41">
        <w:rPr>
          <w:rStyle w:val="Char2"/>
          <w:rFonts w:hint="eastAsia"/>
          <w:spacing w:val="-4"/>
          <w:rtl/>
        </w:rPr>
        <w:t>للَّهِ</w:t>
      </w:r>
      <w:r w:rsidR="00ED253F" w:rsidRPr="00302D41">
        <w:rPr>
          <w:rStyle w:val="Char2"/>
          <w:spacing w:val="-4"/>
          <w:rtl/>
        </w:rPr>
        <w:t xml:space="preserve"> </w:t>
      </w:r>
      <w:r w:rsidR="00ED253F" w:rsidRPr="00302D41">
        <w:rPr>
          <w:rStyle w:val="Char2"/>
          <w:rFonts w:hint="eastAsia"/>
          <w:spacing w:val="-4"/>
          <w:rtl/>
        </w:rPr>
        <w:t>يُؤ</w:t>
      </w:r>
      <w:r w:rsidR="00ED253F" w:rsidRPr="00302D41">
        <w:rPr>
          <w:rStyle w:val="Char2"/>
          <w:rFonts w:hint="cs"/>
          <w:spacing w:val="-4"/>
          <w:rtl/>
        </w:rPr>
        <w:t>ۡ</w:t>
      </w:r>
      <w:r w:rsidR="00ED253F" w:rsidRPr="00302D41">
        <w:rPr>
          <w:rStyle w:val="Char2"/>
          <w:rFonts w:hint="eastAsia"/>
          <w:spacing w:val="-4"/>
          <w:rtl/>
        </w:rPr>
        <w:t>تِيهِ</w:t>
      </w:r>
      <w:r w:rsidR="00ED253F" w:rsidRPr="00302D41">
        <w:rPr>
          <w:rStyle w:val="Char2"/>
          <w:spacing w:val="-4"/>
          <w:rtl/>
        </w:rPr>
        <w:t xml:space="preserve"> </w:t>
      </w:r>
      <w:r w:rsidR="00ED253F" w:rsidRPr="00302D41">
        <w:rPr>
          <w:rStyle w:val="Char2"/>
          <w:rFonts w:hint="eastAsia"/>
          <w:spacing w:val="-4"/>
          <w:rtl/>
        </w:rPr>
        <w:t>مَن</w:t>
      </w:r>
      <w:r w:rsidR="00ED253F" w:rsidRPr="00302D41">
        <w:rPr>
          <w:rStyle w:val="Char2"/>
          <w:spacing w:val="-4"/>
          <w:rtl/>
        </w:rPr>
        <w:t xml:space="preserve"> </w:t>
      </w:r>
      <w:r w:rsidR="00ED253F" w:rsidRPr="00302D41">
        <w:rPr>
          <w:rStyle w:val="Char2"/>
          <w:rFonts w:hint="eastAsia"/>
          <w:spacing w:val="-4"/>
          <w:rtl/>
        </w:rPr>
        <w:t>يَشَا</w:t>
      </w:r>
      <w:r w:rsidR="00ED253F" w:rsidRPr="00302D41">
        <w:rPr>
          <w:rStyle w:val="Char2"/>
          <w:rFonts w:hint="cs"/>
          <w:spacing w:val="-4"/>
          <w:rtl/>
        </w:rPr>
        <w:t>ٓ</w:t>
      </w:r>
      <w:r w:rsidR="00ED253F" w:rsidRPr="00302D41">
        <w:rPr>
          <w:rStyle w:val="Char2"/>
          <w:rFonts w:hint="eastAsia"/>
          <w:spacing w:val="-4"/>
          <w:rtl/>
        </w:rPr>
        <w:t>ءُ</w:t>
      </w:r>
      <w:r w:rsidR="00AF70A9" w:rsidRPr="00302D41">
        <w:rPr>
          <w:rFonts w:ascii="KFGQPC Uthman Taha Naskh" w:hint="cs"/>
          <w:noProof w:val="0"/>
          <w:spacing w:val="-4"/>
          <w:rtl/>
          <w:lang w:bidi="ar-SA"/>
        </w:rPr>
        <w:t>﴾</w:t>
      </w:r>
    </w:p>
    <w:p w:rsidR="00C91FB6" w:rsidRPr="00AB56BA" w:rsidRDefault="00C91FB6" w:rsidP="00302D41">
      <w:pPr>
        <w:rPr>
          <w:rtl/>
          <w:lang w:bidi="ar-SA"/>
        </w:rPr>
      </w:pPr>
      <w:r w:rsidRPr="00AB56BA">
        <w:rPr>
          <w:rFonts w:ascii="Traditional Arabic"/>
          <w:b/>
          <w:bCs/>
          <w:rtl/>
          <w:lang w:bidi="ar-SA"/>
        </w:rPr>
        <w:t>ترجمه:</w:t>
      </w:r>
      <w:r w:rsidRPr="00AB56BA">
        <w:rPr>
          <w:rFonts w:ascii="Traditional Arabic"/>
          <w:rtl/>
          <w:lang w:bidi="ar-SA"/>
        </w:rPr>
        <w:t xml:space="preserve"> </w:t>
      </w:r>
      <w:r w:rsidRPr="00AB56BA">
        <w:rPr>
          <w:rtl/>
          <w:lang w:bidi="ar-SA"/>
        </w:rPr>
        <w:t>ابوهریره</w:t>
      </w:r>
      <w:r w:rsidRPr="00302D41">
        <w:rPr>
          <w:lang w:bidi="ar-SA"/>
        </w:rPr>
        <w:sym w:font="AGA Arabesque" w:char="F074"/>
      </w:r>
      <w:r w:rsidRPr="00AB56BA">
        <w:rPr>
          <w:rtl/>
          <w:lang w:bidi="ar-SA"/>
        </w:rPr>
        <w:t xml:space="preserve"> می‌‌گوید: فقرای مهاجران نزد رسول‌الله</w:t>
      </w:r>
      <w:r w:rsidRPr="00302D41">
        <w:rPr>
          <w:lang w:bidi="ar-SA"/>
        </w:rPr>
        <w:sym w:font="AGA Arabesque" w:char="F072"/>
      </w:r>
      <w:r w:rsidRPr="00AB56BA">
        <w:rPr>
          <w:rtl/>
          <w:lang w:bidi="ar-SA"/>
        </w:rPr>
        <w:t xml:space="preserve"> آمدند و گفتند: ثروتمندان، درجات والا و نعمت‌های جاویدان را از آنِ خود ساخته‌اند؛ آن‌ها همانند ما نماز می‌خوانند و روزه می‌گیرند، و نیز صدقه می‌دهند و ما نمی‌توانیم صدقه بدهیم و برده آزاد می‌کنند و ما توانایی آزاد کردن برده نداریم. رسول‌الله</w:t>
      </w:r>
      <w:r w:rsidRPr="00302D41">
        <w:rPr>
          <w:lang w:bidi="ar-SA"/>
        </w:rPr>
        <w:sym w:font="AGA Arabesque" w:char="F072"/>
      </w:r>
      <w:r w:rsidRPr="00AB56BA">
        <w:rPr>
          <w:rtl/>
          <w:lang w:bidi="ar-SA"/>
        </w:rPr>
        <w:t xml:space="preserve"> فرمود: «آیا عملی به شما بیاموزم که به‌وسیله‌ی آن به کسانی که از شما پیشی گرفته‌اند، برسید و از آیندگان خود سبقت بگیرید و کسی برتر از شما نباشد، مگر کسی که مانندِ شما عمل کند؟» گفتند: بله، ای رسول‌خدا!» فرمود: «پس از هر نماز، سی و سه بار </w:t>
      </w:r>
      <w:r w:rsidRPr="00AB56BA">
        <w:rPr>
          <w:rStyle w:val="Char7"/>
          <w:rtl/>
          <w:lang w:bidi="ar-SA"/>
        </w:rPr>
        <w:t>"سبحان</w:t>
      </w:r>
      <w:r w:rsidRPr="00AB56BA">
        <w:rPr>
          <w:rStyle w:val="Char7"/>
          <w:rFonts w:cs="Times New Roman"/>
          <w:rtl/>
          <w:lang w:bidi="ar-SA"/>
        </w:rPr>
        <w:t>‌</w:t>
      </w:r>
      <w:r w:rsidRPr="00AB56BA">
        <w:rPr>
          <w:rStyle w:val="Char7"/>
          <w:rFonts w:ascii="mylotus" w:hAnsi="mylotus"/>
          <w:rtl/>
          <w:lang w:bidi="ar-SA"/>
        </w:rPr>
        <w:t>الله</w:t>
      </w:r>
      <w:r w:rsidRPr="00AB56BA">
        <w:rPr>
          <w:rStyle w:val="Char7"/>
          <w:rtl/>
          <w:lang w:bidi="ar-SA"/>
        </w:rPr>
        <w:t>"</w:t>
      </w:r>
      <w:r w:rsidRPr="00AB56BA">
        <w:rPr>
          <w:rtl/>
          <w:lang w:bidi="ar-SA"/>
        </w:rPr>
        <w:t xml:space="preserve"> سی و سه بار </w:t>
      </w:r>
      <w:r w:rsidRPr="00AB56BA">
        <w:rPr>
          <w:rStyle w:val="Char7"/>
          <w:rtl/>
          <w:lang w:bidi="ar-SA"/>
        </w:rPr>
        <w:t>"الحمدلله"</w:t>
      </w:r>
      <w:r w:rsidRPr="00AB56BA">
        <w:rPr>
          <w:rtl/>
          <w:lang w:bidi="ar-SA"/>
        </w:rPr>
        <w:t xml:space="preserve"> و سی و سه بار </w:t>
      </w:r>
      <w:r w:rsidRPr="00AB56BA">
        <w:rPr>
          <w:rStyle w:val="Char7"/>
          <w:rtl/>
          <w:lang w:bidi="ar-SA"/>
        </w:rPr>
        <w:t>"الله اکبر"</w:t>
      </w:r>
      <w:r w:rsidRPr="00AB56BA">
        <w:rPr>
          <w:rtl/>
          <w:lang w:bidi="ar-SA"/>
        </w:rPr>
        <w:t xml:space="preserve"> بگویید». ابوصالح- راوی حدیث از ابوهریره</w:t>
      </w:r>
      <w:r w:rsidRPr="00AB56BA">
        <w:rPr>
          <w:lang w:bidi="ar-SA"/>
        </w:rPr>
        <w:sym w:font="AGA Arabesque" w:char="F074"/>
      </w:r>
      <w:r w:rsidRPr="00AB56BA">
        <w:rPr>
          <w:rtl/>
          <w:lang w:bidi="ar-SA"/>
        </w:rPr>
        <w:t xml:space="preserve">- می‌گوید: </w:t>
      </w:r>
      <w:r w:rsidR="003E41E1" w:rsidRPr="00AB56BA">
        <w:rPr>
          <w:rtl/>
          <w:lang w:bidi="ar-SA"/>
        </w:rPr>
        <w:t>هنگامی‌که از ابوهریره</w:t>
      </w:r>
      <w:r w:rsidR="003E41E1" w:rsidRPr="00AB56BA">
        <w:rPr>
          <w:lang w:bidi="ar-SA"/>
        </w:rPr>
        <w:sym w:font="AGA Arabesque" w:char="F074"/>
      </w:r>
      <w:r w:rsidR="003E41E1" w:rsidRPr="00AB56BA">
        <w:rPr>
          <w:rtl/>
          <w:lang w:bidi="ar-SA"/>
        </w:rPr>
        <w:t xml:space="preserve"> درباره‌ی چگونگی این ذکر پرسیده شد، پاسخ داد: </w:t>
      </w:r>
      <w:r w:rsidR="00AF70A9" w:rsidRPr="00AB56BA">
        <w:rPr>
          <w:rtl/>
          <w:lang w:bidi="ar-SA"/>
        </w:rPr>
        <w:t>(</w:t>
      </w:r>
      <w:r w:rsidR="003E41E1" w:rsidRPr="00AB56BA">
        <w:rPr>
          <w:rtl/>
          <w:lang w:bidi="ar-SA"/>
        </w:rPr>
        <w:t xml:space="preserve">نمازگزار) هر یک از اذکارِ </w:t>
      </w:r>
      <w:r w:rsidR="003E41E1" w:rsidRPr="00AB56BA">
        <w:rPr>
          <w:rStyle w:val="Char7"/>
          <w:rtl/>
          <w:lang w:bidi="ar-SA"/>
        </w:rPr>
        <w:t>سبحان</w:t>
      </w:r>
      <w:r w:rsidR="003E41E1" w:rsidRPr="00AB56BA">
        <w:rPr>
          <w:rStyle w:val="Char7"/>
          <w:rFonts w:cs="Times New Roman"/>
          <w:rtl/>
          <w:lang w:bidi="ar-SA"/>
        </w:rPr>
        <w:t>‌</w:t>
      </w:r>
      <w:r w:rsidR="003E41E1" w:rsidRPr="00AB56BA">
        <w:rPr>
          <w:rStyle w:val="Char7"/>
          <w:rtl/>
          <w:lang w:bidi="ar-SA"/>
        </w:rPr>
        <w:t>الله</w:t>
      </w:r>
      <w:r w:rsidR="003E41E1" w:rsidRPr="00AB56BA">
        <w:rPr>
          <w:rtl/>
          <w:lang w:bidi="ar-SA"/>
        </w:rPr>
        <w:t xml:space="preserve">، </w:t>
      </w:r>
      <w:r w:rsidR="003E41E1" w:rsidRPr="00AB56BA">
        <w:rPr>
          <w:rStyle w:val="Char7"/>
          <w:rtl/>
          <w:lang w:bidi="ar-SA"/>
        </w:rPr>
        <w:t>الحمدلله</w:t>
      </w:r>
      <w:r w:rsidR="003E41E1" w:rsidRPr="00AB56BA">
        <w:rPr>
          <w:rtl/>
          <w:lang w:bidi="ar-SA"/>
        </w:rPr>
        <w:t xml:space="preserve">، و </w:t>
      </w:r>
      <w:r w:rsidR="003E41E1" w:rsidRPr="00AB56BA">
        <w:rPr>
          <w:rStyle w:val="Char7"/>
          <w:rtl/>
          <w:lang w:bidi="ar-SA"/>
        </w:rPr>
        <w:t>الله</w:t>
      </w:r>
      <w:r w:rsidR="003E41E1" w:rsidRPr="00AB56BA">
        <w:rPr>
          <w:rStyle w:val="Char7"/>
          <w:rFonts w:cs="Times New Roman"/>
          <w:rtl/>
          <w:lang w:bidi="ar-SA"/>
        </w:rPr>
        <w:t>‌</w:t>
      </w:r>
      <w:r w:rsidR="003E41E1" w:rsidRPr="00AB56BA">
        <w:rPr>
          <w:rStyle w:val="Char7"/>
          <w:rFonts w:ascii="mylotus" w:hAnsi="mylotus"/>
          <w:rtl/>
          <w:lang w:bidi="ar-SA"/>
        </w:rPr>
        <w:t>اکبر</w:t>
      </w:r>
      <w:r w:rsidR="003E41E1" w:rsidRPr="00AB56BA">
        <w:rPr>
          <w:rtl/>
          <w:lang w:bidi="ar-SA"/>
        </w:rPr>
        <w:t xml:space="preserve"> را سی و سه بار بگوید.</w:t>
      </w:r>
    </w:p>
    <w:p w:rsidR="00C91FB6" w:rsidRPr="00AB56BA" w:rsidRDefault="003E41E1" w:rsidP="00690212">
      <w:pPr>
        <w:rPr>
          <w:rtl/>
          <w:lang w:bidi="ar-SA"/>
        </w:rPr>
      </w:pPr>
      <w:r w:rsidRPr="00AB56BA">
        <w:rPr>
          <w:rtl/>
          <w:lang w:bidi="ar-SA"/>
        </w:rPr>
        <w:t>مسلم در روایت خود افزون بر این آورده است:</w:t>
      </w:r>
      <w:r w:rsidR="00C91FB6" w:rsidRPr="00AB56BA">
        <w:rPr>
          <w:rtl/>
          <w:lang w:bidi="ar-SA"/>
        </w:rPr>
        <w:t xml:space="preserve"> پس از مدتی فقرای مهاجران نزد رسول‌الله</w:t>
      </w:r>
      <w:r w:rsidR="00C91FB6" w:rsidRPr="00AB56BA">
        <w:rPr>
          <w:lang w:bidi="ar-SA"/>
        </w:rPr>
        <w:sym w:font="AGA Arabesque" w:char="F072"/>
      </w:r>
      <w:r w:rsidR="00C91FB6" w:rsidRPr="00AB56BA">
        <w:rPr>
          <w:rtl/>
          <w:lang w:bidi="ar-SA"/>
        </w:rPr>
        <w:t xml:space="preserve"> بازگشتند و گفتند: ای رسول‌خدا! برادران ثروتمندمان شنیده‌اند که ما چه‌کار می‌کنیم؛ آن‌ها نیز همین عمل را انجام می‌دهند. رسول‌الله</w:t>
      </w:r>
      <w:r w:rsidR="00C91FB6" w:rsidRPr="00AB56BA">
        <w:rPr>
          <w:lang w:bidi="ar-SA"/>
        </w:rPr>
        <w:sym w:font="AGA Arabesque" w:char="F072"/>
      </w:r>
      <w:r w:rsidR="00C91FB6" w:rsidRPr="00AB56BA">
        <w:rPr>
          <w:rtl/>
          <w:lang w:bidi="ar-SA"/>
        </w:rPr>
        <w:t xml:space="preserve"> فرمود: «این، فضلِ الله است که به هرکس بخواهد، می‌بخشد».</w:t>
      </w:r>
    </w:p>
    <w:p w:rsidR="00C91FB6" w:rsidRPr="00AB56BA" w:rsidRDefault="00C91FB6" w:rsidP="006548CF">
      <w:pPr>
        <w:ind w:firstLine="0"/>
        <w:jc w:val="center"/>
        <w:rPr>
          <w:b/>
          <w:bCs/>
          <w:sz w:val="32"/>
          <w:szCs w:val="32"/>
          <w:rtl/>
          <w:lang w:bidi="ar-SA"/>
        </w:rPr>
      </w:pPr>
      <w:r w:rsidRPr="00AB56BA">
        <w:rPr>
          <w:b/>
          <w:bCs/>
          <w:sz w:val="32"/>
          <w:szCs w:val="32"/>
          <w:rtl/>
          <w:lang w:bidi="ar-SA"/>
        </w:rPr>
        <w:t>شرح</w:t>
      </w:r>
    </w:p>
    <w:p w:rsidR="00796EB7" w:rsidRPr="00302D41" w:rsidRDefault="003E41E1" w:rsidP="00690212">
      <w:pPr>
        <w:rPr>
          <w:spacing w:val="-4"/>
          <w:rtl/>
          <w:lang w:bidi="ar-SA"/>
        </w:rPr>
      </w:pPr>
      <w:r w:rsidRPr="00302D41">
        <w:rPr>
          <w:spacing w:val="-4"/>
          <w:rtl/>
          <w:lang w:bidi="ar-SA"/>
        </w:rPr>
        <w:t xml:space="preserve">اين، یکی از احادیثی‌ست که </w:t>
      </w:r>
      <w:r w:rsidR="00C91FB6" w:rsidRPr="00302D41">
        <w:rPr>
          <w:spacing w:val="-4"/>
          <w:rtl/>
          <w:lang w:bidi="ar-SA"/>
        </w:rPr>
        <w:t>مؤلف</w:t>
      </w:r>
      <w:r w:rsidR="00312DD5" w:rsidRPr="00302D41">
        <w:rPr>
          <w:rFonts w:ascii="Traditional Arabic" w:cs="CTraditional Arabic"/>
          <w:spacing w:val="-4"/>
          <w:rtl/>
          <w:lang w:bidi="ar-SA"/>
        </w:rPr>
        <w:t>/</w:t>
      </w:r>
      <w:r w:rsidR="00312DD5" w:rsidRPr="00302D41">
        <w:rPr>
          <w:rFonts w:ascii="Traditional Arabic"/>
          <w:spacing w:val="-4"/>
          <w:rtl/>
          <w:lang w:bidi="ar-SA"/>
        </w:rPr>
        <w:t xml:space="preserve"> </w:t>
      </w:r>
      <w:r w:rsidRPr="00302D41">
        <w:rPr>
          <w:spacing w:val="-4"/>
          <w:rtl/>
          <w:lang w:bidi="ar-SA"/>
        </w:rPr>
        <w:t>درباره‌ی فضیلت یکی از اذکارِ پس از نماز آورده است؛ پیش‌تر بیان شد که اذکار بر دو گونه‌اند: مطلق و مقید؛ و این، جزو اذکار مقید می‌باشد. ابوهریره</w:t>
      </w:r>
      <w:r w:rsidRPr="00302D41">
        <w:rPr>
          <w:spacing w:val="-4"/>
          <w:lang w:bidi="ar-SA"/>
        </w:rPr>
        <w:sym w:font="AGA Arabesque" w:char="F074"/>
      </w:r>
      <w:r w:rsidRPr="00302D41">
        <w:rPr>
          <w:spacing w:val="-4"/>
          <w:rtl/>
          <w:lang w:bidi="ar-SA"/>
        </w:rPr>
        <w:t xml:space="preserve"> می‌‌گوید: فقرای مهاجران نزد رسول‌الله</w:t>
      </w:r>
      <w:r w:rsidRPr="00302D41">
        <w:rPr>
          <w:spacing w:val="-4"/>
          <w:lang w:bidi="ar-SA"/>
        </w:rPr>
        <w:sym w:font="AGA Arabesque" w:char="F072"/>
      </w:r>
      <w:r w:rsidRPr="00302D41">
        <w:rPr>
          <w:spacing w:val="-4"/>
          <w:rtl/>
          <w:lang w:bidi="ar-SA"/>
        </w:rPr>
        <w:t xml:space="preserve"> آمدند و گفتند: ثروتمندان، درجات والا و نعمت‌های جاویدان را از آنِ خود ساخته‌اند.پیامبر</w:t>
      </w:r>
      <w:r w:rsidRPr="00302D41">
        <w:rPr>
          <w:spacing w:val="-4"/>
          <w:lang w:bidi="ar-SA"/>
        </w:rPr>
        <w:sym w:font="AGA Arabesque" w:char="F072"/>
      </w:r>
      <w:r w:rsidRPr="00302D41">
        <w:rPr>
          <w:spacing w:val="-4"/>
          <w:rtl/>
          <w:lang w:bidi="ar-SA"/>
        </w:rPr>
        <w:t xml:space="preserve"> فرمود: «چگونه؟» گفتند: آن‌ها همانند ما نماز می‌خوانند و روزه می‌گیرند، و نیز صدقه می‌دهند و ما نمی‌توانیم صدقه بدهیم و برده آزاد می‌کنند و ما توانایی آزاد کردن برده نداریم. رسول‌الله</w:t>
      </w:r>
      <w:r w:rsidRPr="00302D41">
        <w:rPr>
          <w:spacing w:val="-4"/>
          <w:lang w:bidi="ar-SA"/>
        </w:rPr>
        <w:sym w:font="AGA Arabesque" w:char="F072"/>
      </w:r>
      <w:r w:rsidRPr="00302D41">
        <w:rPr>
          <w:spacing w:val="-4"/>
          <w:rtl/>
          <w:lang w:bidi="ar-SA"/>
        </w:rPr>
        <w:t xml:space="preserve"> فرمود: «آیا عملی به شما بیاموزم که به‌وسیله‌ی آن به کسانی که از شما پیشی گرفته‌اند، برسید و از آیندگان خود سبقت بگیرید و کسی برتر از شما نباشد، مگر کسی که مانندِ شما عمل کند؟» گفتند: بله، ای رسول‌خدا!» فرمود: «پس از هر نماز، سی و سه بار </w:t>
      </w:r>
      <w:r w:rsidRPr="00302D41">
        <w:rPr>
          <w:rStyle w:val="Char7"/>
          <w:spacing w:val="-4"/>
          <w:rtl/>
          <w:lang w:bidi="ar-SA"/>
        </w:rPr>
        <w:t>"سبحان</w:t>
      </w:r>
      <w:r w:rsidRPr="00302D41">
        <w:rPr>
          <w:rStyle w:val="Char7"/>
          <w:rFonts w:cs="Times New Roman"/>
          <w:spacing w:val="-4"/>
          <w:rtl/>
          <w:lang w:bidi="ar-SA"/>
        </w:rPr>
        <w:t>‌</w:t>
      </w:r>
      <w:r w:rsidRPr="00302D41">
        <w:rPr>
          <w:rStyle w:val="Char7"/>
          <w:rFonts w:ascii="mylotus" w:hAnsi="mylotus"/>
          <w:spacing w:val="-4"/>
          <w:rtl/>
          <w:lang w:bidi="ar-SA"/>
        </w:rPr>
        <w:t>الله</w:t>
      </w:r>
      <w:r w:rsidRPr="00302D41">
        <w:rPr>
          <w:rStyle w:val="Char7"/>
          <w:rFonts w:cs="Times New Roman"/>
          <w:spacing w:val="-4"/>
          <w:rtl/>
          <w:lang w:bidi="ar-SA"/>
        </w:rPr>
        <w:t>"</w:t>
      </w:r>
      <w:r w:rsidRPr="00302D41">
        <w:rPr>
          <w:spacing w:val="-4"/>
          <w:rtl/>
          <w:lang w:bidi="ar-SA"/>
        </w:rPr>
        <w:t xml:space="preserve"> سی و سه بار </w:t>
      </w:r>
      <w:r w:rsidRPr="00302D41">
        <w:rPr>
          <w:rStyle w:val="Char7"/>
          <w:spacing w:val="-4"/>
          <w:rtl/>
          <w:lang w:bidi="ar-SA"/>
        </w:rPr>
        <w:t>"الحمدلله"</w:t>
      </w:r>
      <w:r w:rsidRPr="00302D41">
        <w:rPr>
          <w:spacing w:val="-4"/>
          <w:rtl/>
          <w:lang w:bidi="ar-SA"/>
        </w:rPr>
        <w:t xml:space="preserve"> و سی و سه بار </w:t>
      </w:r>
      <w:r w:rsidRPr="00302D41">
        <w:rPr>
          <w:rStyle w:val="Char7"/>
          <w:spacing w:val="-4"/>
          <w:rtl/>
          <w:lang w:bidi="ar-SA"/>
        </w:rPr>
        <w:t>"الله اکبر"</w:t>
      </w:r>
      <w:r w:rsidRPr="00302D41">
        <w:rPr>
          <w:spacing w:val="-4"/>
          <w:rtl/>
          <w:lang w:bidi="ar-SA"/>
        </w:rPr>
        <w:t xml:space="preserve"> بگویید». پس از مدتی فقرای مهاجران نزد رسول‌الله</w:t>
      </w:r>
      <w:r w:rsidRPr="00302D41">
        <w:rPr>
          <w:spacing w:val="-4"/>
          <w:lang w:bidi="ar-SA"/>
        </w:rPr>
        <w:sym w:font="AGA Arabesque" w:char="F072"/>
      </w:r>
      <w:r w:rsidRPr="00302D41">
        <w:rPr>
          <w:spacing w:val="-4"/>
          <w:rtl/>
          <w:lang w:bidi="ar-SA"/>
        </w:rPr>
        <w:t xml:space="preserve"> بازگشتند و گفتند: ای رسول‌خدا! برادران ثروتمندمان شنیده‌اند که ما چه‌کار می‌کنیم؛ آن‌ها نیز همین عمل را انجام می‌دهند. رسول‌الله</w:t>
      </w:r>
      <w:r w:rsidRPr="00302D41">
        <w:rPr>
          <w:spacing w:val="-4"/>
          <w:lang w:bidi="ar-SA"/>
        </w:rPr>
        <w:sym w:font="AGA Arabesque" w:char="F072"/>
      </w:r>
      <w:r w:rsidRPr="00302D41">
        <w:rPr>
          <w:spacing w:val="-4"/>
          <w:rtl/>
          <w:lang w:bidi="ar-SA"/>
        </w:rPr>
        <w:t xml:space="preserve"> فرمود: «این، فضلِ الله است که به هرکس بخواهد، می‌بخشد».</w:t>
      </w:r>
    </w:p>
    <w:p w:rsidR="003E41E1" w:rsidRPr="00AB56BA" w:rsidRDefault="003E41E1" w:rsidP="00690212">
      <w:pPr>
        <w:rPr>
          <w:rtl/>
          <w:lang w:bidi="ar-SA"/>
        </w:rPr>
      </w:pPr>
      <w:r w:rsidRPr="00AB56BA">
        <w:rPr>
          <w:rtl/>
          <w:lang w:bidi="ar-SA"/>
        </w:rPr>
        <w:t>پاره‌ای از نکاتی که از این حدیث برداشت می‌شود:</w:t>
      </w:r>
    </w:p>
    <w:p w:rsidR="003E41E1" w:rsidRPr="00AB56BA" w:rsidRDefault="003E41E1" w:rsidP="00690212">
      <w:pPr>
        <w:rPr>
          <w:rtl/>
          <w:lang w:bidi="ar-SA"/>
        </w:rPr>
      </w:pPr>
      <w:r w:rsidRPr="00AB56BA">
        <w:rPr>
          <w:rtl/>
          <w:lang w:bidi="ar-SA"/>
        </w:rPr>
        <w:t>این حدیث، نشان‌گر این است که صحابه</w:t>
      </w:r>
      <w:r w:rsidRPr="00AB56BA">
        <w:rPr>
          <w:lang w:bidi="ar-SA"/>
        </w:rPr>
        <w:sym w:font="AGA Arabesque" w:char="F079"/>
      </w:r>
      <w:r w:rsidRPr="00AB56BA">
        <w:rPr>
          <w:rtl/>
          <w:lang w:bidi="ar-SA"/>
        </w:rPr>
        <w:t xml:space="preserve"> در کارهای نیک بر </w:t>
      </w:r>
      <w:r w:rsidR="00B83EAE" w:rsidRPr="00AB56BA">
        <w:rPr>
          <w:rtl/>
          <w:lang w:bidi="ar-SA"/>
        </w:rPr>
        <w:t>یک‌دیگر</w:t>
      </w:r>
      <w:r w:rsidRPr="00AB56BA">
        <w:rPr>
          <w:rtl/>
          <w:lang w:bidi="ar-SA"/>
        </w:rPr>
        <w:t xml:space="preserve"> پیشی می‌جستند؛ چنان‌که هر یک از آن‌ها دوست داشت که در انجام کارهای نیک، جلوتر از دیگران باشد.</w:t>
      </w:r>
    </w:p>
    <w:p w:rsidR="003E41E1" w:rsidRPr="00AB56BA" w:rsidRDefault="00A8422B" w:rsidP="00690212">
      <w:pPr>
        <w:rPr>
          <w:rtl/>
          <w:lang w:bidi="ar-SA"/>
        </w:rPr>
      </w:pPr>
      <w:r w:rsidRPr="00AB56BA">
        <w:rPr>
          <w:rtl/>
          <w:lang w:bidi="ar-SA"/>
        </w:rPr>
        <w:t xml:space="preserve">این حدیث نشان می‌دهد که گفتن سی و سه بار </w:t>
      </w:r>
      <w:r w:rsidRPr="00AB56BA">
        <w:rPr>
          <w:rStyle w:val="Char7"/>
          <w:rtl/>
          <w:lang w:bidi="ar-SA"/>
        </w:rPr>
        <w:t>"سبحان</w:t>
      </w:r>
      <w:r w:rsidRPr="00AB56BA">
        <w:rPr>
          <w:rStyle w:val="Char7"/>
          <w:rFonts w:cs="Times New Roman"/>
          <w:rtl/>
          <w:lang w:bidi="ar-SA"/>
        </w:rPr>
        <w:t>‌</w:t>
      </w:r>
      <w:r w:rsidRPr="00AB56BA">
        <w:rPr>
          <w:rStyle w:val="Char7"/>
          <w:rFonts w:ascii="mylotus" w:hAnsi="mylotus"/>
          <w:rtl/>
          <w:lang w:bidi="ar-SA"/>
        </w:rPr>
        <w:t>الله</w:t>
      </w:r>
      <w:r w:rsidRPr="00302D41">
        <w:rPr>
          <w:rStyle w:val="Char7"/>
          <w:rtl/>
          <w:lang w:bidi="ar-SA"/>
        </w:rPr>
        <w:t>"</w:t>
      </w:r>
      <w:r w:rsidRPr="00AB56BA">
        <w:rPr>
          <w:rtl/>
          <w:lang w:bidi="ar-SA"/>
        </w:rPr>
        <w:t xml:space="preserve"> سی و سه بار </w:t>
      </w:r>
      <w:r w:rsidRPr="00AB56BA">
        <w:rPr>
          <w:rStyle w:val="Char7"/>
          <w:rtl/>
          <w:lang w:bidi="ar-SA"/>
        </w:rPr>
        <w:t>"الحمدلله"</w:t>
      </w:r>
      <w:r w:rsidRPr="00AB56BA">
        <w:rPr>
          <w:rtl/>
          <w:lang w:bidi="ar-SA"/>
        </w:rPr>
        <w:t xml:space="preserve"> و سی و سه بار </w:t>
      </w:r>
      <w:r w:rsidRPr="00AB56BA">
        <w:rPr>
          <w:rStyle w:val="Char7"/>
          <w:rtl/>
          <w:lang w:bidi="ar-SA"/>
        </w:rPr>
        <w:t>"الله اکبر"</w:t>
      </w:r>
      <w:r w:rsidRPr="00AB56BA">
        <w:rPr>
          <w:rtl/>
          <w:lang w:bidi="ar-SA"/>
        </w:rPr>
        <w:t xml:space="preserve"> پس از نمازهای پنج‌گانه، سنت است که در مجموع، نود و نه بار می‌شود؛ در حدیثی دیگر آمده است که بار صدم با ذکرِ </w:t>
      </w:r>
      <w:r w:rsidRPr="00AB56BA">
        <w:rPr>
          <w:rStyle w:val="Char7"/>
          <w:rtl/>
          <w:lang w:bidi="ar-SA"/>
        </w:rPr>
        <w:t xml:space="preserve">«لا </w:t>
      </w:r>
      <w:r w:rsidR="006548CF" w:rsidRPr="00AB56BA">
        <w:rPr>
          <w:rStyle w:val="Char7"/>
          <w:rtl/>
          <w:lang w:bidi="ar-SA"/>
        </w:rPr>
        <w:t>إله</w:t>
      </w:r>
      <w:r w:rsidRPr="00AB56BA">
        <w:rPr>
          <w:rStyle w:val="Char7"/>
          <w:rtl/>
          <w:lang w:bidi="ar-SA"/>
        </w:rPr>
        <w:t xml:space="preserve"> إِلا اللهُ وَحْدَهُ لا شَرِيكَ لَهُ، لَهُ المُلْكُ وَلَهُ الحَمْدُ، وَهُوَ عَلَى كُلِّ شَيْءٍ قَدِيرٌ»</w:t>
      </w:r>
      <w:r w:rsidRPr="00AB56BA">
        <w:rPr>
          <w:rtl/>
          <w:lang w:bidi="ar-SA"/>
        </w:rPr>
        <w:t xml:space="preserve"> کامل می‌گردد. این، یکی از روش‌های ذکر پس از نماز است. یکی از روش‌های دیگر بدین ترتیب است که هر یک از اذکار </w:t>
      </w:r>
      <w:r w:rsidRPr="00AB56BA">
        <w:rPr>
          <w:rStyle w:val="Char7"/>
          <w:rtl/>
          <w:lang w:bidi="ar-SA"/>
        </w:rPr>
        <w:t>سبحان</w:t>
      </w:r>
      <w:r w:rsidRPr="00AB56BA">
        <w:rPr>
          <w:rStyle w:val="Char7"/>
          <w:rFonts w:cs="Times New Roman"/>
          <w:rtl/>
          <w:lang w:bidi="ar-SA"/>
        </w:rPr>
        <w:t>‌</w:t>
      </w:r>
      <w:r w:rsidRPr="00AB56BA">
        <w:rPr>
          <w:rStyle w:val="Char7"/>
          <w:rFonts w:ascii="mylotus" w:hAnsi="mylotus"/>
          <w:rtl/>
          <w:lang w:bidi="ar-SA"/>
        </w:rPr>
        <w:t>ال</w:t>
      </w:r>
      <w:r w:rsidRPr="00AB56BA">
        <w:rPr>
          <w:rStyle w:val="Char7"/>
          <w:rtl/>
          <w:lang w:bidi="ar-SA"/>
        </w:rPr>
        <w:t>له</w:t>
      </w:r>
      <w:r w:rsidRPr="00AB56BA">
        <w:rPr>
          <w:sz w:val="26"/>
          <w:rtl/>
          <w:lang w:bidi="ar-SA"/>
        </w:rPr>
        <w:t xml:space="preserve">، </w:t>
      </w:r>
      <w:r w:rsidRPr="00AB56BA">
        <w:rPr>
          <w:rStyle w:val="Char7"/>
          <w:rtl/>
          <w:lang w:bidi="ar-SA"/>
        </w:rPr>
        <w:t>الحمدلله</w:t>
      </w:r>
      <w:r w:rsidRPr="00AB56BA">
        <w:rPr>
          <w:sz w:val="26"/>
          <w:rtl/>
          <w:lang w:bidi="ar-SA"/>
        </w:rPr>
        <w:t xml:space="preserve">، </w:t>
      </w:r>
      <w:r w:rsidR="006548CF" w:rsidRPr="00AB56BA">
        <w:rPr>
          <w:rStyle w:val="Char7"/>
          <w:rtl/>
          <w:lang w:bidi="ar-SA"/>
        </w:rPr>
        <w:t>لاإله‌إلاالله</w:t>
      </w:r>
      <w:r w:rsidRPr="00AB56BA">
        <w:rPr>
          <w:sz w:val="26"/>
          <w:rtl/>
          <w:lang w:bidi="ar-SA"/>
        </w:rPr>
        <w:t xml:space="preserve">، و </w:t>
      </w:r>
      <w:r w:rsidRPr="00AB56BA">
        <w:rPr>
          <w:rStyle w:val="Char7"/>
          <w:rtl/>
          <w:lang w:bidi="ar-SA"/>
        </w:rPr>
        <w:t>الله</w:t>
      </w:r>
      <w:r w:rsidRPr="00AB56BA">
        <w:rPr>
          <w:rStyle w:val="Char7"/>
          <w:rFonts w:cs="Times New Roman"/>
          <w:rtl/>
          <w:lang w:bidi="ar-SA"/>
        </w:rPr>
        <w:t>‌</w:t>
      </w:r>
      <w:r w:rsidRPr="00AB56BA">
        <w:rPr>
          <w:rStyle w:val="Char7"/>
          <w:rFonts w:ascii="mylotus" w:hAnsi="mylotus"/>
          <w:rtl/>
          <w:lang w:bidi="ar-SA"/>
        </w:rPr>
        <w:t>اکبر</w:t>
      </w:r>
      <w:r w:rsidRPr="00AB56BA">
        <w:rPr>
          <w:rtl/>
          <w:lang w:bidi="ar-SA"/>
        </w:rPr>
        <w:t xml:space="preserve"> را بیست و پنج بار بگویید که در مجموع، صد بار می‌شود.</w:t>
      </w:r>
    </w:p>
    <w:p w:rsidR="00A8422B" w:rsidRPr="00AB56BA" w:rsidRDefault="00A8422B" w:rsidP="00690212">
      <w:pPr>
        <w:rPr>
          <w:rtl/>
          <w:lang w:bidi="ar-SA"/>
        </w:rPr>
      </w:pPr>
      <w:r w:rsidRPr="00AB56BA">
        <w:rPr>
          <w:rtl/>
          <w:lang w:bidi="ar-SA"/>
        </w:rPr>
        <w:t xml:space="preserve">روش دیگرش، این است که هر یک از اذکار </w:t>
      </w:r>
      <w:r w:rsidRPr="00AB56BA">
        <w:rPr>
          <w:rStyle w:val="Char7"/>
          <w:rtl/>
          <w:lang w:bidi="ar-SA"/>
        </w:rPr>
        <w:t>سبحان</w:t>
      </w:r>
      <w:r w:rsidRPr="00AB56BA">
        <w:rPr>
          <w:rStyle w:val="Char7"/>
          <w:rFonts w:cs="Times New Roman"/>
          <w:rtl/>
          <w:lang w:bidi="ar-SA"/>
        </w:rPr>
        <w:t>‌</w:t>
      </w:r>
      <w:r w:rsidRPr="00AB56BA">
        <w:rPr>
          <w:rStyle w:val="Char7"/>
          <w:rFonts w:ascii="mylotus" w:hAnsi="mylotus"/>
          <w:rtl/>
          <w:lang w:bidi="ar-SA"/>
        </w:rPr>
        <w:t>الله</w:t>
      </w:r>
      <w:r w:rsidRPr="00AB56BA">
        <w:rPr>
          <w:sz w:val="26"/>
          <w:rtl/>
          <w:lang w:bidi="ar-SA"/>
        </w:rPr>
        <w:t xml:space="preserve">، </w:t>
      </w:r>
      <w:r w:rsidRPr="00AB56BA">
        <w:rPr>
          <w:rStyle w:val="Char7"/>
          <w:rtl/>
          <w:lang w:bidi="ar-SA"/>
        </w:rPr>
        <w:t>الحمدلله</w:t>
      </w:r>
      <w:r w:rsidRPr="00AB56BA">
        <w:rPr>
          <w:sz w:val="26"/>
          <w:rtl/>
          <w:lang w:bidi="ar-SA"/>
        </w:rPr>
        <w:t xml:space="preserve">، و </w:t>
      </w:r>
      <w:r w:rsidRPr="00AB56BA">
        <w:rPr>
          <w:rStyle w:val="Char7"/>
          <w:rtl/>
          <w:lang w:bidi="ar-SA"/>
        </w:rPr>
        <w:t>الله</w:t>
      </w:r>
      <w:r w:rsidRPr="00AB56BA">
        <w:rPr>
          <w:rStyle w:val="Char7"/>
          <w:rFonts w:cs="Times New Roman"/>
          <w:rtl/>
          <w:lang w:bidi="ar-SA"/>
        </w:rPr>
        <w:t>‌</w:t>
      </w:r>
      <w:r w:rsidRPr="00AB56BA">
        <w:rPr>
          <w:rStyle w:val="Char7"/>
          <w:rFonts w:ascii="mylotus" w:hAnsi="mylotus"/>
          <w:rtl/>
          <w:lang w:bidi="ar-SA"/>
        </w:rPr>
        <w:t>اکبر</w:t>
      </w:r>
      <w:r w:rsidRPr="00AB56BA">
        <w:rPr>
          <w:rtl/>
          <w:lang w:bidi="ar-SA"/>
        </w:rPr>
        <w:t xml:space="preserve"> را ده بار بگویید. همه‌ی این روش‌ها از پیامبر</w:t>
      </w:r>
      <w:r w:rsidRPr="00AB56BA">
        <w:rPr>
          <w:lang w:bidi="ar-SA"/>
        </w:rPr>
        <w:sym w:font="AGA Arabesque" w:char="F072"/>
      </w:r>
      <w:r w:rsidRPr="00AB56BA">
        <w:rPr>
          <w:rtl/>
          <w:lang w:bidi="ar-SA"/>
        </w:rPr>
        <w:t xml:space="preserve"> ثابت است؛ لذا گاه به این روش عمل کنید و گاه به آن روش.</w:t>
      </w:r>
    </w:p>
    <w:p w:rsidR="00A8422B" w:rsidRPr="00302D41" w:rsidRDefault="003F2668" w:rsidP="00690212">
      <w:pPr>
        <w:rPr>
          <w:spacing w:val="-6"/>
          <w:rtl/>
          <w:lang w:bidi="ar-SA"/>
        </w:rPr>
      </w:pPr>
      <w:r w:rsidRPr="00302D41">
        <w:rPr>
          <w:spacing w:val="-6"/>
          <w:rtl/>
          <w:lang w:bidi="ar-SA"/>
        </w:rPr>
        <w:t>هم‌چنین از این حدیث، حوصله و سعه‌ی صدر پیامبر</w:t>
      </w:r>
      <w:r w:rsidRPr="00302D41">
        <w:rPr>
          <w:spacing w:val="-6"/>
          <w:lang w:bidi="ar-SA"/>
        </w:rPr>
        <w:sym w:font="AGA Arabesque" w:char="F072"/>
      </w:r>
      <w:r w:rsidRPr="00302D41">
        <w:rPr>
          <w:spacing w:val="-6"/>
          <w:rtl/>
          <w:lang w:bidi="ar-SA"/>
        </w:rPr>
        <w:t xml:space="preserve"> در پاسخ‌گویی به مسایل نمایان می‌شود؛ زیرا آن بزرگوار در پیِ بیان حقیقت بود و بدین منظور هرگز از پا نمی‌نشست و بی‌حوصله نمی‌شد؛ بلکه حق و حقیقت را همواره برای مردم بیان می‌فرمود.</w:t>
      </w:r>
    </w:p>
    <w:p w:rsidR="003F2668" w:rsidRPr="00AB56BA" w:rsidRDefault="003F2668" w:rsidP="00690212">
      <w:pPr>
        <w:rPr>
          <w:rtl/>
          <w:lang w:bidi="ar-SA"/>
        </w:rPr>
      </w:pPr>
      <w:r w:rsidRPr="00AB56BA">
        <w:rPr>
          <w:rtl/>
          <w:lang w:bidi="ar-SA"/>
        </w:rPr>
        <w:t>نگته‌ی دیگری که از این حدیث برداشت می‌شود، این است که وقتی الله متعال به کسی نعمتی ببخشد یا لطفی به او بکند، این، از فضل اوست که آن‌را به هرکس که بخواهد، می‌بخشد؛ یکی را فقیر و دیگری را به فضلِ خویش ثروتمند می‌گرداند؛ این، لطف و دهش الاهی‌ست و جور و جفا در حقّ دیگران نیست و الله متعال فضل و بخشش خویش را به هرکه بخواهد، می‌دهد؛ هم‌چنین شخصی را از نعمت علم بهره‌مند می‌گرداند و به شخصی هم علم و دانش نمی‌دهد؛ فضل و بخشش، همه به دست خداست و آن‌را به هرکه بخواهد، عطا می‌کند.</w:t>
      </w:r>
    </w:p>
    <w:p w:rsidR="003F2668" w:rsidRPr="00302D41" w:rsidRDefault="003F2668" w:rsidP="00690212">
      <w:pPr>
        <w:rPr>
          <w:spacing w:val="-2"/>
          <w:rtl/>
          <w:lang w:bidi="ar-SA"/>
        </w:rPr>
      </w:pPr>
      <w:r w:rsidRPr="00302D41">
        <w:rPr>
          <w:spacing w:val="-2"/>
          <w:rtl/>
          <w:lang w:bidi="ar-SA"/>
        </w:rPr>
        <w:t>نکته‌ی دیگری که از این حدیث برداشت می‌شود، این است که اصحاب ثروتمند نیز مانند اصحاب فقیر</w:t>
      </w:r>
      <w:r w:rsidRPr="00302D41">
        <w:rPr>
          <w:rFonts w:cs="(M. Aiyada Ayoub ALKobaisi)"/>
          <w:spacing w:val="-2"/>
          <w:rtl/>
          <w:lang w:bidi="ar-SA"/>
        </w:rPr>
        <w:t>#</w:t>
      </w:r>
      <w:r w:rsidRPr="00302D41">
        <w:rPr>
          <w:spacing w:val="-2"/>
          <w:rtl/>
          <w:lang w:bidi="ar-SA"/>
        </w:rPr>
        <w:t xml:space="preserve"> به‌خاطر اشتیاق فراوانی که به انجام کارهای نیک داشتند، در این زمینه بر دیگران سبقت می‌جستند؛ از این‌رو همانند فقرا پس از هر نمازی، سی و سه بار </w:t>
      </w:r>
      <w:r w:rsidRPr="00302D41">
        <w:rPr>
          <w:rStyle w:val="Char7"/>
          <w:spacing w:val="-2"/>
          <w:rtl/>
          <w:lang w:bidi="ar-SA"/>
        </w:rPr>
        <w:t>"سبحان</w:t>
      </w:r>
      <w:r w:rsidRPr="00302D41">
        <w:rPr>
          <w:rStyle w:val="Char7"/>
          <w:rFonts w:cs="Times New Roman"/>
          <w:spacing w:val="-2"/>
          <w:rtl/>
          <w:lang w:bidi="ar-SA"/>
        </w:rPr>
        <w:t>‌</w:t>
      </w:r>
      <w:r w:rsidRPr="00302D41">
        <w:rPr>
          <w:rStyle w:val="Char7"/>
          <w:rFonts w:ascii="mylotus" w:hAnsi="mylotus"/>
          <w:spacing w:val="-2"/>
          <w:rtl/>
          <w:lang w:bidi="ar-SA"/>
        </w:rPr>
        <w:t>الله</w:t>
      </w:r>
      <w:r w:rsidRPr="00302D41">
        <w:rPr>
          <w:rStyle w:val="Char7"/>
          <w:rFonts w:cs="Times New Roman"/>
          <w:spacing w:val="-2"/>
          <w:rtl/>
          <w:lang w:bidi="ar-SA"/>
        </w:rPr>
        <w:t>"</w:t>
      </w:r>
      <w:r w:rsidRPr="00302D41">
        <w:rPr>
          <w:spacing w:val="-2"/>
          <w:rtl/>
          <w:lang w:bidi="ar-SA"/>
        </w:rPr>
        <w:t xml:space="preserve"> سی و سه بار </w:t>
      </w:r>
      <w:r w:rsidRPr="00302D41">
        <w:rPr>
          <w:rStyle w:val="Char7"/>
          <w:spacing w:val="-2"/>
          <w:rtl/>
          <w:lang w:bidi="ar-SA"/>
        </w:rPr>
        <w:t>"الحمدلله"</w:t>
      </w:r>
      <w:r w:rsidRPr="00302D41">
        <w:rPr>
          <w:spacing w:val="-2"/>
          <w:rtl/>
          <w:lang w:bidi="ar-SA"/>
        </w:rPr>
        <w:t xml:space="preserve"> و سی و سه بار </w:t>
      </w:r>
      <w:r w:rsidRPr="00302D41">
        <w:rPr>
          <w:rStyle w:val="Char7"/>
          <w:spacing w:val="-2"/>
          <w:rtl/>
          <w:lang w:bidi="ar-SA"/>
        </w:rPr>
        <w:t>"الله اکبر"</w:t>
      </w:r>
      <w:r w:rsidRPr="00302D41">
        <w:rPr>
          <w:spacing w:val="-2"/>
          <w:rtl/>
          <w:lang w:bidi="ar-SA"/>
        </w:rPr>
        <w:t xml:space="preserve"> می‌گفتند.</w:t>
      </w:r>
    </w:p>
    <w:p w:rsidR="003F2668" w:rsidRPr="00AB56BA" w:rsidRDefault="003F2668" w:rsidP="00690212">
      <w:pPr>
        <w:ind w:firstLine="0"/>
        <w:jc w:val="center"/>
        <w:rPr>
          <w:rtl/>
          <w:lang w:bidi="ar-SA"/>
        </w:rPr>
      </w:pPr>
      <w:r w:rsidRPr="00AB56BA">
        <w:rPr>
          <w:rtl/>
          <w:lang w:bidi="ar-SA"/>
        </w:rPr>
        <w:t>***</w:t>
      </w:r>
    </w:p>
    <w:p w:rsidR="00445354" w:rsidRPr="00AB56BA" w:rsidRDefault="003F2668" w:rsidP="0087597C">
      <w:pPr>
        <w:autoSpaceDE w:val="0"/>
        <w:autoSpaceDN w:val="0"/>
        <w:adjustRightInd w:val="0"/>
        <w:spacing w:before="180" w:line="228" w:lineRule="auto"/>
        <w:rPr>
          <w:rFonts w:ascii="Traditional Arabic" w:hAnsi="Traditional Arabic" w:cs="Traditional Arabic"/>
          <w:sz w:val="32"/>
          <w:szCs w:val="32"/>
          <w:rtl/>
          <w:lang w:bidi="ar-SA"/>
        </w:rPr>
      </w:pPr>
      <w:r w:rsidRPr="00AB56BA">
        <w:rPr>
          <w:rStyle w:val="Char4"/>
          <w:rtl/>
          <w:lang w:bidi="ar-SA"/>
        </w:rPr>
        <w:t xml:space="preserve">1427- </w:t>
      </w:r>
      <w:r w:rsidR="00E7072C" w:rsidRPr="00AB56BA">
        <w:rPr>
          <w:rStyle w:val="Char4"/>
          <w:rtl/>
          <w:lang w:bidi="ar-SA"/>
        </w:rPr>
        <w:t>وعنهُ عَنْ رسولِ الله</w:t>
      </w:r>
      <w:r w:rsidR="00E7072C" w:rsidRPr="00AB56BA">
        <w:rPr>
          <w:rStyle w:val="Char4"/>
          <w:b w:val="0"/>
          <w:bCs w:val="0"/>
          <w:rtl/>
          <w:lang w:bidi="ar-SA"/>
        </w:rPr>
        <w:sym w:font="AGA Arabesque" w:char="F072"/>
      </w:r>
      <w:r w:rsidR="00E7072C" w:rsidRPr="00AB56BA">
        <w:rPr>
          <w:rStyle w:val="Char4"/>
          <w:rtl/>
          <w:lang w:bidi="ar-SA"/>
        </w:rPr>
        <w:t xml:space="preserve"> قَالَ: «مَنْ سَبَّحَ الله في دُبُرِ كُلِّ صَلاَةٍ ثَلاثاً وَثَلاثِينَ، وحَمِدَ اللهَ ثَلاثاً وَثَلاَثِينَ، وَكَبَّرَ الله ثَلاثاً وَثَلاَثِينَ، وقال تَمَامَ المِئَةِ: لا </w:t>
      </w:r>
      <w:r w:rsidR="006548CF" w:rsidRPr="00AB56BA">
        <w:rPr>
          <w:rStyle w:val="Char4"/>
          <w:rtl/>
          <w:lang w:bidi="ar-SA"/>
        </w:rPr>
        <w:t>إله</w:t>
      </w:r>
      <w:r w:rsidR="00E7072C" w:rsidRPr="00AB56BA">
        <w:rPr>
          <w:rStyle w:val="Char4"/>
          <w:rtl/>
          <w:lang w:bidi="ar-SA"/>
        </w:rPr>
        <w:t xml:space="preserve"> إِلا اللهُ وَحدَهُ لا شَريكَ لَهُ، لَهُ المُلْكُ وَلَهُ الحَمْدُ، وَهُوَ عَلَى كُلِّ شَيْءٍ قَدِيرٌ، غُفِرَتْ خَطَايَاهُ وَإنْ كَانَتْ مِثْلَ زَبَدِ البَحْرِ».</w:t>
      </w:r>
      <w:r w:rsidR="00445354" w:rsidRPr="00AB56BA">
        <w:rPr>
          <w:rFonts w:ascii="Traditional Arabic" w:hAnsi="Traditional Arabic" w:cs="Traditional Arabic"/>
          <w:sz w:val="32"/>
          <w:szCs w:val="32"/>
          <w:rtl/>
          <w:lang w:bidi="ar-SA"/>
        </w:rPr>
        <w:t xml:space="preserve"> </w:t>
      </w:r>
      <w:r w:rsidR="00445354" w:rsidRPr="00AB56BA">
        <w:rPr>
          <w:rFonts w:ascii="Traditional Arabic" w:hAnsi="Traditional Arabic"/>
          <w:rtl/>
          <w:lang w:bidi="ar-SA"/>
        </w:rPr>
        <w:t>[روايت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29"/>
      </w:r>
      <w:r w:rsidR="00AF70A9" w:rsidRPr="00AB56BA">
        <w:rPr>
          <w:rStyle w:val="FootnoteReference"/>
          <w:rFonts w:cs="B Lotus"/>
          <w:szCs w:val="28"/>
          <w:rtl/>
          <w:lang w:bidi="ar-SA"/>
        </w:rPr>
        <w:t>)</w:t>
      </w:r>
    </w:p>
    <w:p w:rsidR="003F2668" w:rsidRPr="00AB56BA" w:rsidRDefault="00445354" w:rsidP="00690212">
      <w:pPr>
        <w:rPr>
          <w:rFonts w:ascii="Traditional Arabic"/>
          <w:rtl/>
          <w:lang w:bidi="ar-SA"/>
        </w:rPr>
      </w:pPr>
      <w:r w:rsidRPr="00AB56BA">
        <w:rPr>
          <w:rFonts w:ascii="Traditional Arabic"/>
          <w:b/>
          <w:bCs/>
          <w:rtl/>
          <w:lang w:bidi="ar-SA"/>
        </w:rPr>
        <w:t>ترجمه:</w:t>
      </w:r>
      <w:r w:rsidRPr="00AB56BA">
        <w:rPr>
          <w:rFonts w:ascii="Traditional Arabic"/>
          <w:rtl/>
          <w:lang w:bidi="ar-SA"/>
        </w:rPr>
        <w:t xml:space="preserve"> ابوهریره</w:t>
      </w:r>
      <w:r w:rsidRPr="00AB56BA">
        <w:rPr>
          <w:rFonts w:ascii="Traditional Arabic"/>
          <w:lang w:bidi="ar-SA"/>
        </w:rPr>
        <w:sym w:font="AGA Arabesque" w:char="F074"/>
      </w:r>
      <w:r w:rsidRPr="00AB56BA">
        <w:rPr>
          <w:rFonts w:ascii="Traditional Arabic"/>
          <w:rtl/>
          <w:lang w:bidi="ar-SA"/>
        </w:rPr>
        <w:t xml:space="preserve"> می‌گوید: رسول‌الله</w:t>
      </w:r>
      <w:r w:rsidRPr="00AB56BA">
        <w:rPr>
          <w:rFonts w:ascii="Traditional Arabic"/>
          <w:lang w:bidi="ar-SA"/>
        </w:rPr>
        <w:sym w:font="AGA Arabesque" w:char="F072"/>
      </w:r>
      <w:r w:rsidRPr="00AB56BA">
        <w:rPr>
          <w:rFonts w:ascii="Traditional Arabic"/>
          <w:rtl/>
          <w:lang w:bidi="ar-SA"/>
        </w:rPr>
        <w:t xml:space="preserve"> فرمود: «هرکس پس از هر نمازی، سی و سه بار </w:t>
      </w:r>
      <w:r w:rsidRPr="00AB56BA">
        <w:rPr>
          <w:rStyle w:val="Char7"/>
          <w:rtl/>
          <w:lang w:bidi="ar-SA"/>
        </w:rPr>
        <w:t>سبحان</w:t>
      </w:r>
      <w:r w:rsidRPr="00AB56BA">
        <w:rPr>
          <w:rStyle w:val="Char7"/>
          <w:rFonts w:cs="Times New Roman"/>
          <w:rtl/>
          <w:lang w:bidi="ar-SA"/>
        </w:rPr>
        <w:t>‌</w:t>
      </w:r>
      <w:r w:rsidRPr="00AB56BA">
        <w:rPr>
          <w:rStyle w:val="Char7"/>
          <w:rtl/>
          <w:lang w:bidi="ar-SA"/>
        </w:rPr>
        <w:t>الله</w:t>
      </w:r>
      <w:r w:rsidRPr="00AB56BA">
        <w:rPr>
          <w:rFonts w:ascii="Traditional Arabic"/>
          <w:rtl/>
          <w:lang w:bidi="ar-SA"/>
        </w:rPr>
        <w:t xml:space="preserve">، سی و سه بار </w:t>
      </w:r>
      <w:r w:rsidRPr="00AB56BA">
        <w:rPr>
          <w:rStyle w:val="Char7"/>
          <w:rtl/>
          <w:lang w:bidi="ar-SA"/>
        </w:rPr>
        <w:t>الحمدلله</w:t>
      </w:r>
      <w:r w:rsidRPr="00AB56BA">
        <w:rPr>
          <w:rFonts w:ascii="Traditional Arabic"/>
          <w:rtl/>
          <w:lang w:bidi="ar-SA"/>
        </w:rPr>
        <w:t xml:space="preserve"> و سی و سه بار </w:t>
      </w:r>
      <w:r w:rsidRPr="00AB56BA">
        <w:rPr>
          <w:rStyle w:val="Char7"/>
          <w:rtl/>
          <w:lang w:bidi="ar-SA"/>
        </w:rPr>
        <w:t>الله</w:t>
      </w:r>
      <w:r w:rsidRPr="00AB56BA">
        <w:rPr>
          <w:rStyle w:val="Char7"/>
          <w:rFonts w:cs="Times New Roman"/>
          <w:rtl/>
          <w:lang w:bidi="ar-SA"/>
        </w:rPr>
        <w:t>‌</w:t>
      </w:r>
      <w:r w:rsidRPr="00AB56BA">
        <w:rPr>
          <w:rStyle w:val="Char7"/>
          <w:rFonts w:ascii="mylotus" w:hAnsi="mylotus"/>
          <w:rtl/>
          <w:lang w:bidi="ar-SA"/>
        </w:rPr>
        <w:t>اکبر</w:t>
      </w:r>
      <w:r w:rsidRPr="00AB56BA">
        <w:rPr>
          <w:rFonts w:ascii="Traditional Arabic"/>
          <w:rtl/>
          <w:lang w:bidi="ar-SA"/>
        </w:rPr>
        <w:t xml:space="preserve"> بگوید و صدمین بار </w:t>
      </w:r>
      <w:r w:rsidRPr="00AB56BA">
        <w:rPr>
          <w:rStyle w:val="Char7"/>
          <w:rtl/>
          <w:lang w:bidi="ar-SA"/>
        </w:rPr>
        <w:t xml:space="preserve">لا </w:t>
      </w:r>
      <w:r w:rsidR="006548CF" w:rsidRPr="00AB56BA">
        <w:rPr>
          <w:rStyle w:val="Char7"/>
          <w:rtl/>
          <w:lang w:bidi="ar-SA"/>
        </w:rPr>
        <w:t>إله</w:t>
      </w:r>
      <w:r w:rsidRPr="00AB56BA">
        <w:rPr>
          <w:rStyle w:val="Char7"/>
          <w:rtl/>
          <w:lang w:bidi="ar-SA"/>
        </w:rPr>
        <w:t xml:space="preserve"> إِلا اللهُ وَحدَهُ لا شَريكَ لَهُ، لَهُ المُلْكُ وَلَهُ الحَمْدُ، وَهُوَ عَلَى كُلِّ شَيْءٍ قَدِيرٌ</w:t>
      </w:r>
      <w:r w:rsidRPr="00AB56BA">
        <w:rPr>
          <w:rFonts w:ascii="Traditional Arabic"/>
          <w:rtl/>
          <w:lang w:bidi="ar-SA"/>
        </w:rPr>
        <w:t xml:space="preserve"> را بگوید، گناهانش آمرزیده می‌شود؛ اگرچه مانند کف دریا، فراوان باشد».</w:t>
      </w:r>
    </w:p>
    <w:p w:rsidR="00445354" w:rsidRPr="00AB56BA" w:rsidRDefault="00445354" w:rsidP="0087597C">
      <w:pPr>
        <w:autoSpaceDE w:val="0"/>
        <w:autoSpaceDN w:val="0"/>
        <w:adjustRightInd w:val="0"/>
        <w:spacing w:before="180" w:line="228" w:lineRule="auto"/>
        <w:rPr>
          <w:rFonts w:ascii="Traditional Arabic"/>
          <w:b/>
          <w:bCs/>
          <w:rtl/>
          <w:lang w:bidi="ar-SA"/>
        </w:rPr>
      </w:pPr>
      <w:r w:rsidRPr="00AB56BA">
        <w:rPr>
          <w:rStyle w:val="Char4"/>
          <w:rtl/>
          <w:lang w:bidi="ar-SA"/>
        </w:rPr>
        <w:t>1428- وعن كعب بن عُجْرَةَ</w:t>
      </w:r>
      <w:r w:rsidRPr="00AB56BA">
        <w:rPr>
          <w:rStyle w:val="Char4"/>
          <w:b w:val="0"/>
          <w:bCs w:val="0"/>
          <w:rtl/>
          <w:lang w:bidi="ar-SA"/>
        </w:rPr>
        <w:sym w:font="AGA Arabesque" w:char="F074"/>
      </w:r>
      <w:r w:rsidRPr="00AB56BA">
        <w:rPr>
          <w:rStyle w:val="Char4"/>
          <w:rtl/>
          <w:lang w:bidi="ar-SA"/>
        </w:rPr>
        <w:t xml:space="preserve"> عَن رسولِ الله</w:t>
      </w:r>
      <w:r w:rsidRPr="00AB56BA">
        <w:rPr>
          <w:rStyle w:val="Char4"/>
          <w:b w:val="0"/>
          <w:bCs w:val="0"/>
          <w:rtl/>
          <w:lang w:bidi="ar-SA"/>
        </w:rPr>
        <w:sym w:font="AGA Arabesque" w:char="F072"/>
      </w:r>
      <w:r w:rsidRPr="00AB56BA">
        <w:rPr>
          <w:rStyle w:val="Char4"/>
          <w:rtl/>
          <w:lang w:bidi="ar-SA"/>
        </w:rPr>
        <w:t xml:space="preserve"> قَالَ: «مُعَقِّباتٌ لا يَخِيبُ قَائِلُهُنَّ- أَوْ فَاعِلُهُنَّ- دُبُرَ كُلِّ صَلاَةٍ مَكْتُوبَةٍ: ثَلاثٌ وَثَلاثونَ تَسْبِيحَةً، وَثَلاثٌ وثَلاَثونَ تَحْمِيدَةً، وَأرْبَعٌ وَثَلاَثونَ تَكْبِيرَةً».</w:t>
      </w:r>
      <w:r w:rsidRPr="00AB56BA">
        <w:rPr>
          <w:rFonts w:ascii="Traditional Arabic" w:hAnsi="Traditional Arabic" w:cs="Traditional Arabic"/>
          <w:sz w:val="32"/>
          <w:szCs w:val="32"/>
          <w:rtl/>
          <w:lang w:bidi="ar-SA"/>
        </w:rPr>
        <w:t xml:space="preserve"> </w:t>
      </w:r>
      <w:r w:rsidRPr="00AB56BA">
        <w:rPr>
          <w:rFonts w:ascii="Traditional Arabic" w:hAnsi="Traditional Arabic"/>
          <w:rtl/>
          <w:lang w:bidi="ar-SA"/>
        </w:rPr>
        <w:t>[روايت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30"/>
      </w:r>
      <w:r w:rsidR="00AF70A9" w:rsidRPr="00AB56BA">
        <w:rPr>
          <w:rStyle w:val="FootnoteReference"/>
          <w:rFonts w:cs="B Lotus"/>
          <w:szCs w:val="28"/>
          <w:rtl/>
          <w:lang w:bidi="ar-SA"/>
        </w:rPr>
        <w:t>)</w:t>
      </w:r>
    </w:p>
    <w:p w:rsidR="00445354" w:rsidRPr="00AB56BA" w:rsidRDefault="00445354" w:rsidP="00690212">
      <w:pPr>
        <w:autoSpaceDE w:val="0"/>
        <w:autoSpaceDN w:val="0"/>
        <w:adjustRightInd w:val="0"/>
        <w:rPr>
          <w:rFonts w:ascii="Traditional Arabic"/>
          <w:rtl/>
          <w:lang w:bidi="ar-SA"/>
        </w:rPr>
      </w:pPr>
      <w:r w:rsidRPr="00AB56BA">
        <w:rPr>
          <w:rFonts w:ascii="Traditional Arabic"/>
          <w:b/>
          <w:bCs/>
          <w:rtl/>
          <w:lang w:bidi="ar-SA"/>
        </w:rPr>
        <w:t>ترجمه:</w:t>
      </w:r>
      <w:r w:rsidRPr="00AB56BA">
        <w:rPr>
          <w:rFonts w:ascii="Traditional Arabic"/>
          <w:rtl/>
          <w:lang w:bidi="ar-SA"/>
        </w:rPr>
        <w:t xml:space="preserve"> کعب بن عجره</w:t>
      </w:r>
      <w:r w:rsidRPr="00AB56BA">
        <w:rPr>
          <w:rFonts w:ascii="Traditional Arabic"/>
          <w:lang w:bidi="ar-SA"/>
        </w:rPr>
        <w:sym w:font="AGA Arabesque" w:char="F074"/>
      </w:r>
      <w:r w:rsidRPr="00AB56BA">
        <w:rPr>
          <w:rFonts w:ascii="Traditional Arabic"/>
          <w:rtl/>
          <w:lang w:bidi="ar-SA"/>
        </w:rPr>
        <w:t xml:space="preserve"> می‌گوید: رسول‌الله</w:t>
      </w:r>
      <w:r w:rsidRPr="00AB56BA">
        <w:rPr>
          <w:rFonts w:ascii="Traditional Arabic"/>
          <w:lang w:bidi="ar-SA"/>
        </w:rPr>
        <w:sym w:font="AGA Arabesque" w:char="F072"/>
      </w:r>
      <w:r w:rsidRPr="00AB56BA">
        <w:rPr>
          <w:rFonts w:ascii="Traditional Arabic"/>
          <w:rtl/>
          <w:lang w:bidi="ar-SA"/>
        </w:rPr>
        <w:t xml:space="preserve"> فرمود: «اذکاری پس از هر نمازِ واجبی‌ست که گوینده- یا انجام‌دهنده‌ی- آن ناکام نمی‌شود: سی و سه بار </w:t>
      </w:r>
      <w:r w:rsidRPr="00AB56BA">
        <w:rPr>
          <w:rStyle w:val="Char7"/>
          <w:rtl/>
          <w:lang w:bidi="ar-SA"/>
        </w:rPr>
        <w:t>سبحان</w:t>
      </w:r>
      <w:r w:rsidRPr="00AB56BA">
        <w:rPr>
          <w:rStyle w:val="Char7"/>
          <w:rFonts w:cs="Times New Roman"/>
          <w:rtl/>
          <w:lang w:bidi="ar-SA"/>
        </w:rPr>
        <w:t>‌</w:t>
      </w:r>
      <w:r w:rsidRPr="00AB56BA">
        <w:rPr>
          <w:rStyle w:val="Char7"/>
          <w:rtl/>
          <w:lang w:bidi="ar-SA"/>
        </w:rPr>
        <w:t>الله</w:t>
      </w:r>
      <w:r w:rsidRPr="00AB56BA">
        <w:rPr>
          <w:rFonts w:ascii="Traditional Arabic"/>
          <w:rtl/>
          <w:lang w:bidi="ar-SA"/>
        </w:rPr>
        <w:t xml:space="preserve">، سی و سه بار </w:t>
      </w:r>
      <w:r w:rsidRPr="00AB56BA">
        <w:rPr>
          <w:rStyle w:val="Char7"/>
          <w:rtl/>
          <w:lang w:bidi="ar-SA"/>
        </w:rPr>
        <w:t>الحمدلله</w:t>
      </w:r>
      <w:r w:rsidRPr="00AB56BA">
        <w:rPr>
          <w:rFonts w:ascii="Traditional Arabic"/>
          <w:rtl/>
          <w:lang w:bidi="ar-SA"/>
        </w:rPr>
        <w:t xml:space="preserve"> و سی و چهار بار </w:t>
      </w:r>
      <w:r w:rsidRPr="00AB56BA">
        <w:rPr>
          <w:rStyle w:val="Char7"/>
          <w:rtl/>
          <w:lang w:bidi="ar-SA"/>
        </w:rPr>
        <w:t>الله</w:t>
      </w:r>
      <w:r w:rsidRPr="00AB56BA">
        <w:rPr>
          <w:rStyle w:val="Char7"/>
          <w:rFonts w:cs="Times New Roman"/>
          <w:rtl/>
          <w:lang w:bidi="ar-SA"/>
        </w:rPr>
        <w:t>‌</w:t>
      </w:r>
      <w:r w:rsidRPr="00AB56BA">
        <w:rPr>
          <w:rStyle w:val="Char7"/>
          <w:rFonts w:ascii="mylotus" w:hAnsi="mylotus"/>
          <w:rtl/>
          <w:lang w:bidi="ar-SA"/>
        </w:rPr>
        <w:t>اکبر</w:t>
      </w:r>
      <w:r w:rsidRPr="00AB56BA">
        <w:rPr>
          <w:rFonts w:ascii="Traditional Arabic"/>
          <w:rtl/>
          <w:lang w:bidi="ar-SA"/>
        </w:rPr>
        <w:t>».</w:t>
      </w:r>
    </w:p>
    <w:p w:rsidR="00445354" w:rsidRPr="00AB56BA" w:rsidRDefault="00445354" w:rsidP="00690212">
      <w:pPr>
        <w:autoSpaceDE w:val="0"/>
        <w:autoSpaceDN w:val="0"/>
        <w:adjustRightInd w:val="0"/>
        <w:ind w:firstLine="0"/>
        <w:jc w:val="center"/>
        <w:rPr>
          <w:rFonts w:ascii="Traditional Arabic"/>
          <w:rtl/>
          <w:lang w:bidi="ar-SA"/>
        </w:rPr>
      </w:pPr>
      <w:r w:rsidRPr="00AB56BA">
        <w:rPr>
          <w:rFonts w:ascii="Traditional Arabic"/>
          <w:rtl/>
          <w:lang w:bidi="ar-SA"/>
        </w:rPr>
        <w:t>***</w:t>
      </w:r>
    </w:p>
    <w:p w:rsidR="00BE455E" w:rsidRPr="00AB56BA" w:rsidRDefault="00445354" w:rsidP="0087597C">
      <w:pPr>
        <w:autoSpaceDE w:val="0"/>
        <w:autoSpaceDN w:val="0"/>
        <w:adjustRightInd w:val="0"/>
        <w:spacing w:before="180" w:line="228" w:lineRule="auto"/>
        <w:rPr>
          <w:rFonts w:ascii="Traditional Arabic"/>
          <w:b/>
          <w:bCs/>
          <w:rtl/>
          <w:lang w:bidi="ar-SA"/>
        </w:rPr>
      </w:pPr>
      <w:r w:rsidRPr="00AB56BA">
        <w:rPr>
          <w:rStyle w:val="Char4"/>
          <w:rtl/>
          <w:lang w:bidi="ar-SA"/>
        </w:rPr>
        <w:t>1429- وعن سعد بن أَبي وقاصٍ</w:t>
      </w:r>
      <w:r w:rsidRPr="00AB56BA">
        <w:rPr>
          <w:rStyle w:val="Char4"/>
          <w:b w:val="0"/>
          <w:bCs w:val="0"/>
          <w:rtl/>
          <w:lang w:bidi="ar-SA"/>
        </w:rPr>
        <w:sym w:font="AGA Arabesque" w:char="F074"/>
      </w:r>
      <w:r w:rsidRPr="00AB56BA">
        <w:rPr>
          <w:rStyle w:val="Char4"/>
          <w:rtl/>
          <w:lang w:bidi="ar-SA"/>
        </w:rPr>
        <w:t xml:space="preserve"> أنَّ رسولَ الله</w:t>
      </w:r>
      <w:r w:rsidRPr="00AB56BA">
        <w:rPr>
          <w:rStyle w:val="Char4"/>
          <w:b w:val="0"/>
          <w:bCs w:val="0"/>
          <w:rtl/>
          <w:lang w:bidi="ar-SA"/>
        </w:rPr>
        <w:sym w:font="AGA Arabesque" w:char="F072"/>
      </w:r>
      <w:r w:rsidRPr="00AB56BA">
        <w:rPr>
          <w:rStyle w:val="Char4"/>
          <w:rtl/>
          <w:lang w:bidi="ar-SA"/>
        </w:rPr>
        <w:t xml:space="preserve"> كَانَ يَتَعَوَّذُ دُبُرَ الصَّلَواتِ بِهؤُلاءِ الكَلِمَاتِ: «</w:t>
      </w:r>
      <w:r w:rsidR="006548CF" w:rsidRPr="00AB56BA">
        <w:rPr>
          <w:rStyle w:val="Char4"/>
          <w:rtl/>
          <w:lang w:bidi="ar-SA"/>
        </w:rPr>
        <w:t>الله</w:t>
      </w:r>
      <w:r w:rsidRPr="00AB56BA">
        <w:rPr>
          <w:rStyle w:val="Char4"/>
          <w:rtl/>
          <w:lang w:bidi="ar-SA"/>
        </w:rPr>
        <w:t>مَّ إنِّي أَعوذُ بِكَ مِنَ الجُبْنِ وَالبُخْلِ، وَأعُوذُ بِكَ مِنْ أنْ أُرَدَّ إِلَى أَرْذَلِ العُمُرِ، وَأعُوذُ بِكَ مِنْ فِتْنَةِ الدُّنْيَا، وَأَعُوذُ بِكَ مِنْ فِتْنَةِ القَبْرِ»</w:t>
      </w:r>
      <w:r w:rsidR="00BE455E" w:rsidRPr="00AB56BA">
        <w:rPr>
          <w:rStyle w:val="Char4"/>
          <w:rtl/>
          <w:lang w:bidi="ar-SA"/>
        </w:rPr>
        <w:t>.</w:t>
      </w:r>
      <w:r w:rsidR="00BE455E" w:rsidRPr="00AB56BA">
        <w:rPr>
          <w:rFonts w:ascii="Traditional Arabic" w:hAnsi="Traditional Arabic" w:cs="Traditional Arabic"/>
          <w:sz w:val="32"/>
          <w:szCs w:val="32"/>
          <w:rtl/>
          <w:lang w:bidi="ar-SA"/>
        </w:rPr>
        <w:t xml:space="preserve"> </w:t>
      </w:r>
      <w:r w:rsidR="00BE455E" w:rsidRPr="00AB56BA">
        <w:rPr>
          <w:rFonts w:ascii="Traditional Arabic" w:hAnsi="Traditional Arabic"/>
          <w:rtl/>
          <w:lang w:bidi="ar-SA"/>
        </w:rPr>
        <w:t>[روايت بخاري]</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31"/>
      </w:r>
      <w:r w:rsidR="00AF70A9" w:rsidRPr="00AB56BA">
        <w:rPr>
          <w:rStyle w:val="FootnoteReference"/>
          <w:rFonts w:cs="B Lotus"/>
          <w:szCs w:val="28"/>
          <w:rtl/>
          <w:lang w:bidi="ar-SA"/>
        </w:rPr>
        <w:t>)</w:t>
      </w:r>
    </w:p>
    <w:p w:rsidR="00445354" w:rsidRPr="00AB56BA" w:rsidRDefault="00BE455E" w:rsidP="00690212">
      <w:pPr>
        <w:autoSpaceDE w:val="0"/>
        <w:autoSpaceDN w:val="0"/>
        <w:adjustRightInd w:val="0"/>
        <w:rPr>
          <w:rFonts w:ascii="Traditional Arabic"/>
          <w:rtl/>
          <w:lang w:bidi="ar-SA"/>
        </w:rPr>
      </w:pPr>
      <w:r w:rsidRPr="00AB56BA">
        <w:rPr>
          <w:rFonts w:ascii="Traditional Arabic"/>
          <w:b/>
          <w:bCs/>
          <w:rtl/>
          <w:lang w:bidi="ar-SA"/>
        </w:rPr>
        <w:t>ترجمه:</w:t>
      </w:r>
      <w:r w:rsidRPr="00AB56BA">
        <w:rPr>
          <w:rFonts w:ascii="Traditional Arabic"/>
          <w:rtl/>
          <w:lang w:bidi="ar-SA"/>
        </w:rPr>
        <w:t xml:space="preserve"> </w:t>
      </w:r>
      <w:r w:rsidR="005247AC" w:rsidRPr="00AB56BA">
        <w:rPr>
          <w:rFonts w:ascii="Traditional Arabic"/>
          <w:rtl/>
          <w:lang w:bidi="ar-SA"/>
        </w:rPr>
        <w:t>سعد بن اب</w:t>
      </w:r>
      <w:r w:rsidR="007F4D5E" w:rsidRPr="00AB56BA">
        <w:rPr>
          <w:rFonts w:ascii="Traditional Arabic"/>
          <w:rtl/>
          <w:lang w:bidi="ar-SA"/>
        </w:rPr>
        <w:t>ی</w:t>
      </w:r>
      <w:r w:rsidR="005247AC" w:rsidRPr="00AB56BA">
        <w:rPr>
          <w:rFonts w:ascii="Traditional Arabic"/>
          <w:rtl/>
          <w:lang w:bidi="ar-SA"/>
        </w:rPr>
        <w:t>‌وقاص</w:t>
      </w:r>
      <w:r w:rsidRPr="00AB56BA">
        <w:rPr>
          <w:rFonts w:ascii="Traditional Arabic"/>
          <w:lang w:bidi="ar-SA"/>
        </w:rPr>
        <w:sym w:font="AGA Arabesque" w:char="F074"/>
      </w:r>
      <w:r w:rsidRPr="00AB56BA">
        <w:rPr>
          <w:rFonts w:ascii="Traditional Arabic"/>
          <w:rtl/>
          <w:lang w:bidi="ar-SA"/>
        </w:rPr>
        <w:t xml:space="preserve"> می‌گوید</w:t>
      </w:r>
      <w:r w:rsidR="005247AC" w:rsidRPr="00AB56BA">
        <w:rPr>
          <w:rFonts w:ascii="Traditional Arabic"/>
          <w:rtl/>
          <w:lang w:bidi="ar-SA"/>
        </w:rPr>
        <w:t>: رسول‌الله</w:t>
      </w:r>
      <w:r w:rsidR="005247AC" w:rsidRPr="00AB56BA">
        <w:rPr>
          <w:rFonts w:ascii="Traditional Arabic"/>
          <w:lang w:bidi="ar-SA"/>
        </w:rPr>
        <w:sym w:font="AGA Arabesque" w:char="F072"/>
      </w:r>
      <w:r w:rsidR="005247AC" w:rsidRPr="00AB56BA">
        <w:rPr>
          <w:rFonts w:ascii="Traditional Arabic"/>
          <w:rtl/>
          <w:lang w:bidi="ar-SA"/>
        </w:rPr>
        <w:t xml:space="preserve"> در پایان هر نماز- پیش از سلام- با این کلمات به الله پناه می‌برد: </w:t>
      </w:r>
      <w:r w:rsidR="005247AC" w:rsidRPr="00AB56BA">
        <w:rPr>
          <w:rStyle w:val="Char7"/>
          <w:rtl/>
          <w:lang w:bidi="ar-SA"/>
        </w:rPr>
        <w:t>«</w:t>
      </w:r>
      <w:r w:rsidR="006548CF" w:rsidRPr="00AB56BA">
        <w:rPr>
          <w:rStyle w:val="Char7"/>
          <w:rtl/>
          <w:lang w:bidi="ar-SA"/>
        </w:rPr>
        <w:t>الله</w:t>
      </w:r>
      <w:r w:rsidR="005247AC" w:rsidRPr="00AB56BA">
        <w:rPr>
          <w:rStyle w:val="Char7"/>
          <w:rtl/>
          <w:lang w:bidi="ar-SA"/>
        </w:rPr>
        <w:t>مَّ إنِّي أَعوذُ بِكَ مِنَ الجُبْنِ وَالبُخْلِ، وَأعُوذُ بِكَ مِنْ أنْ أُرَدَّ إِلَى أَرْذَلِ العُمُرِ، وَأعُوذُ بِكَ مِنْ فِتْنَةِ الدُّنْيَا، وَأَعُوذُ بِكَ مِنْ فِتْنَةِ القَبْرِ»</w:t>
      </w:r>
      <w:r w:rsidR="005247AC" w:rsidRPr="00AB56BA">
        <w:rPr>
          <w:rFonts w:ascii="Traditional Arabic"/>
          <w:rtl/>
          <w:lang w:bidi="ar-SA"/>
        </w:rPr>
        <w:t>.</w:t>
      </w:r>
    </w:p>
    <w:p w:rsidR="005247AC" w:rsidRPr="00AB56BA" w:rsidRDefault="005247AC" w:rsidP="0087597C">
      <w:pPr>
        <w:autoSpaceDE w:val="0"/>
        <w:autoSpaceDN w:val="0"/>
        <w:adjustRightInd w:val="0"/>
        <w:spacing w:before="180" w:line="228" w:lineRule="auto"/>
        <w:rPr>
          <w:b/>
          <w:bCs/>
          <w:rtl/>
          <w:lang w:bidi="ar-SA"/>
        </w:rPr>
      </w:pPr>
      <w:r w:rsidRPr="00AB56BA">
        <w:rPr>
          <w:rStyle w:val="Char4"/>
          <w:rtl/>
          <w:lang w:bidi="ar-SA"/>
        </w:rPr>
        <w:t>1430- وعن معاذٍ</w:t>
      </w:r>
      <w:r w:rsidRPr="00AB56BA">
        <w:rPr>
          <w:rStyle w:val="Char4"/>
          <w:b w:val="0"/>
          <w:bCs w:val="0"/>
          <w:rtl/>
          <w:lang w:bidi="ar-SA"/>
        </w:rPr>
        <w:sym w:font="AGA Arabesque" w:char="F074"/>
      </w:r>
      <w:r w:rsidRPr="00AB56BA">
        <w:rPr>
          <w:rStyle w:val="Char4"/>
          <w:rtl/>
          <w:lang w:bidi="ar-SA"/>
        </w:rPr>
        <w:t>: أنَّ رسول الله</w:t>
      </w:r>
      <w:r w:rsidRPr="00AB56BA">
        <w:rPr>
          <w:rStyle w:val="Char4"/>
          <w:b w:val="0"/>
          <w:bCs w:val="0"/>
          <w:rtl/>
          <w:lang w:bidi="ar-SA"/>
        </w:rPr>
        <w:sym w:font="AGA Arabesque" w:char="F072"/>
      </w:r>
      <w:r w:rsidRPr="00AB56BA">
        <w:rPr>
          <w:rStyle w:val="Char4"/>
          <w:rtl/>
          <w:lang w:bidi="ar-SA"/>
        </w:rPr>
        <w:t xml:space="preserve"> أخذ بيده، وَقالَ: «يَا مُعَاذُ، وَاللهِ إنِّي لأُحِبُّكَ»؛ فَقَالَ: «أُوصِيكَ يَا مُعَاذُ لا تَدَعَنَّ في دُبُرِ كُلِّ صَلاَة تَقُولُ: </w:t>
      </w:r>
      <w:r w:rsidR="006548CF" w:rsidRPr="00AB56BA">
        <w:rPr>
          <w:rStyle w:val="Char4"/>
          <w:rtl/>
          <w:lang w:bidi="ar-SA"/>
        </w:rPr>
        <w:t>الله</w:t>
      </w:r>
      <w:r w:rsidRPr="00AB56BA">
        <w:rPr>
          <w:rStyle w:val="Char4"/>
          <w:rtl/>
          <w:lang w:bidi="ar-SA"/>
        </w:rPr>
        <w:t>مَّ أَعِنِّي عَلَى ذِكْرِكَ، وَشُكْرِكَ، وَحُسْنِ عِبَادَتِكَ».</w:t>
      </w:r>
      <w:r w:rsidRPr="00AB56BA">
        <w:rPr>
          <w:rFonts w:ascii="Traditional Arabic"/>
          <w:rtl/>
          <w:lang w:bidi="ar-SA"/>
        </w:rPr>
        <w:t xml:space="preserve"> </w:t>
      </w:r>
      <w:r w:rsidRPr="00AB56BA">
        <w:rPr>
          <w:rFonts w:ascii="Traditional Arabic"/>
          <w:sz w:val="24"/>
          <w:rtl/>
          <w:lang w:bidi="ar-SA"/>
        </w:rPr>
        <w:t>[روايت ابوداود با اِسناد صحیح]</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32"/>
      </w:r>
      <w:r w:rsidR="00AF70A9" w:rsidRPr="00AB56BA">
        <w:rPr>
          <w:rStyle w:val="FootnoteReference"/>
          <w:rFonts w:cs="B Lotus"/>
          <w:szCs w:val="28"/>
          <w:rtl/>
          <w:lang w:bidi="ar-SA"/>
        </w:rPr>
        <w:t>)</w:t>
      </w:r>
    </w:p>
    <w:p w:rsidR="005247AC" w:rsidRPr="00AB56BA" w:rsidRDefault="005247AC" w:rsidP="00690212">
      <w:pPr>
        <w:autoSpaceDE w:val="0"/>
        <w:autoSpaceDN w:val="0"/>
        <w:adjustRightInd w:val="0"/>
        <w:rPr>
          <w:rtl/>
          <w:lang w:bidi="ar-SA"/>
        </w:rPr>
      </w:pPr>
      <w:r w:rsidRPr="00AB56BA">
        <w:rPr>
          <w:b/>
          <w:bCs/>
          <w:rtl/>
          <w:lang w:bidi="ar-SA"/>
        </w:rPr>
        <w:t>ترجمه:</w:t>
      </w:r>
      <w:r w:rsidRPr="00AB56BA">
        <w:rPr>
          <w:rtl/>
          <w:lang w:bidi="ar-SA"/>
        </w:rPr>
        <w:t xml:space="preserve"> از معاذ</w:t>
      </w:r>
      <w:r w:rsidRPr="00AB56BA">
        <w:rPr>
          <w:lang w:bidi="ar-SA"/>
        </w:rPr>
        <w:sym w:font="AGA Arabesque" w:char="F074"/>
      </w:r>
      <w:r w:rsidRPr="00AB56BA">
        <w:rPr>
          <w:rtl/>
          <w:lang w:bidi="ar-SA"/>
        </w:rPr>
        <w:t xml:space="preserve"> روایت است که رسول‌الله</w:t>
      </w:r>
      <w:r w:rsidRPr="00AB56BA">
        <w:rPr>
          <w:lang w:bidi="ar-SA"/>
        </w:rPr>
        <w:sym w:font="AGA Arabesque" w:char="F072"/>
      </w:r>
      <w:r w:rsidRPr="00AB56BA">
        <w:rPr>
          <w:rtl/>
          <w:lang w:bidi="ar-SA"/>
        </w:rPr>
        <w:t xml:space="preserve"> دست او را گرفت و فرمود: «ای معاذ! به الله سوگند که من، تو را دوست دارم»؛ و افزود: «ای معاذ! به تو سفارش می‌کنم که در پایان از هر نمازی- پیش از سلام- این دعا را ترک نکنی: </w:t>
      </w:r>
      <w:r w:rsidR="006548CF" w:rsidRPr="00AB56BA">
        <w:rPr>
          <w:rStyle w:val="Char7"/>
          <w:rtl/>
          <w:lang w:bidi="ar-SA"/>
        </w:rPr>
        <w:t>الله</w:t>
      </w:r>
      <w:r w:rsidRPr="00AB56BA">
        <w:rPr>
          <w:rStyle w:val="Char7"/>
          <w:rtl/>
          <w:lang w:bidi="ar-SA"/>
        </w:rPr>
        <w:t>مَّ أَعِنِّي عَلَى ذِكْرِكَ، وَشُكْرِكَ، وَحُسْنِ عِبَادَتِكَ</w:t>
      </w:r>
      <w:r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33"/>
      </w:r>
      <w:r w:rsidR="00AF70A9" w:rsidRPr="00AB56BA">
        <w:rPr>
          <w:rStyle w:val="FootnoteReference"/>
          <w:rFonts w:cs="B Lotus"/>
          <w:szCs w:val="28"/>
          <w:rtl/>
          <w:lang w:bidi="ar-SA"/>
        </w:rPr>
        <w:t>)</w:t>
      </w:r>
    </w:p>
    <w:p w:rsidR="00DE25C6" w:rsidRPr="00AB56BA" w:rsidRDefault="00DE25C6" w:rsidP="006548CF">
      <w:pPr>
        <w:autoSpaceDE w:val="0"/>
        <w:autoSpaceDN w:val="0"/>
        <w:adjustRightInd w:val="0"/>
        <w:ind w:firstLine="0"/>
        <w:jc w:val="center"/>
        <w:rPr>
          <w:b/>
          <w:bCs/>
          <w:sz w:val="32"/>
          <w:szCs w:val="32"/>
          <w:rtl/>
          <w:lang w:bidi="ar-SA"/>
        </w:rPr>
      </w:pPr>
      <w:r w:rsidRPr="00AB56BA">
        <w:rPr>
          <w:b/>
          <w:bCs/>
          <w:sz w:val="32"/>
          <w:szCs w:val="32"/>
          <w:rtl/>
          <w:lang w:bidi="ar-SA"/>
        </w:rPr>
        <w:t>شرح</w:t>
      </w:r>
    </w:p>
    <w:p w:rsidR="007F4D5E" w:rsidRPr="00AB56BA" w:rsidRDefault="007F4D5E" w:rsidP="00690212">
      <w:pPr>
        <w:autoSpaceDE w:val="0"/>
        <w:autoSpaceDN w:val="0"/>
        <w:adjustRightInd w:val="0"/>
        <w:rPr>
          <w:rFonts w:ascii="Traditional Arabic"/>
          <w:rtl/>
          <w:lang w:bidi="ar-SA"/>
        </w:rPr>
      </w:pPr>
      <w:r w:rsidRPr="00AB56BA">
        <w:rPr>
          <w:rtl/>
          <w:lang w:bidi="ar-SA"/>
        </w:rPr>
        <w:t>این‌ها نیز جزو اذکاری‌ست که در پایان نماز گفته می‌شود؛ سعد بن ابی‌وقاص</w:t>
      </w:r>
      <w:r w:rsidRPr="00AB56BA">
        <w:rPr>
          <w:lang w:bidi="ar-SA"/>
        </w:rPr>
        <w:sym w:font="AGA Arabesque" w:char="F074"/>
      </w:r>
      <w:r w:rsidRPr="00AB56BA">
        <w:rPr>
          <w:rtl/>
          <w:lang w:bidi="ar-SA"/>
        </w:rPr>
        <w:t xml:space="preserve"> می‌گوید: </w:t>
      </w:r>
      <w:r w:rsidRPr="00AB56BA">
        <w:rPr>
          <w:rFonts w:ascii="Traditional Arabic"/>
          <w:rtl/>
          <w:lang w:bidi="ar-SA"/>
        </w:rPr>
        <w:t>رسول‌الله</w:t>
      </w:r>
      <w:r w:rsidRPr="00AB56BA">
        <w:rPr>
          <w:rFonts w:ascii="Traditional Arabic"/>
          <w:lang w:bidi="ar-SA"/>
        </w:rPr>
        <w:sym w:font="AGA Arabesque" w:char="F072"/>
      </w:r>
      <w:r w:rsidRPr="00AB56BA">
        <w:rPr>
          <w:rFonts w:ascii="Traditional Arabic"/>
          <w:rtl/>
          <w:lang w:bidi="ar-SA"/>
        </w:rPr>
        <w:t xml:space="preserve"> در پایان هر نماز- پیش از سلام- با این کلمات به الله پناه می‌برد: </w:t>
      </w:r>
      <w:r w:rsidRPr="00AB56BA">
        <w:rPr>
          <w:rStyle w:val="Char7"/>
          <w:rtl/>
          <w:lang w:bidi="ar-SA"/>
        </w:rPr>
        <w:t>«</w:t>
      </w:r>
      <w:r w:rsidR="006548CF" w:rsidRPr="00AB56BA">
        <w:rPr>
          <w:rStyle w:val="Char7"/>
          <w:rtl/>
          <w:lang w:bidi="ar-SA"/>
        </w:rPr>
        <w:t>الله</w:t>
      </w:r>
      <w:r w:rsidRPr="00AB56BA">
        <w:rPr>
          <w:rStyle w:val="Char7"/>
          <w:rtl/>
          <w:lang w:bidi="ar-SA"/>
        </w:rPr>
        <w:t>مَّ إنِّي أَعوذُ بِكَ مِنَ الجُبْنِ وَالبُخْلِ، وَأعُوذُ بِكَ مِنْ أنْ أُرَدَّ إِلَى أَرْذَلِ العُمُرِ، وَأعُوذُ بِكَ مِنْ فِتْنَةِ الدُّنْيَا، وَأَعُوذُ بِكَ مِنْ فِتْنَةِ القَبْرِ»</w:t>
      </w:r>
      <w:r w:rsidRPr="00AB56BA">
        <w:rPr>
          <w:rFonts w:ascii="Traditional Arabic"/>
          <w:rtl/>
          <w:lang w:bidi="ar-SA"/>
        </w:rPr>
        <w:t>.</w:t>
      </w:r>
    </w:p>
    <w:p w:rsidR="007F4D5E" w:rsidRPr="00AB56BA" w:rsidRDefault="007F4D5E" w:rsidP="00781E16">
      <w:pPr>
        <w:autoSpaceDE w:val="0"/>
        <w:autoSpaceDN w:val="0"/>
        <w:adjustRightInd w:val="0"/>
        <w:rPr>
          <w:rFonts w:ascii="Traditional Arabic"/>
          <w:rtl/>
          <w:lang w:bidi="ar-SA"/>
        </w:rPr>
      </w:pPr>
      <w:r w:rsidRPr="00AB56BA">
        <w:rPr>
          <w:rFonts w:ascii="Traditional Arabic"/>
          <w:rtl/>
          <w:lang w:bidi="ar-SA"/>
        </w:rPr>
        <w:t>در حدیث مع</w:t>
      </w:r>
      <w:r w:rsidR="00781E16" w:rsidRPr="00AB56BA">
        <w:rPr>
          <w:rFonts w:ascii="Traditional Arabic" w:hint="cs"/>
          <w:rtl/>
          <w:lang w:bidi="ar-SA"/>
        </w:rPr>
        <w:t>ا</w:t>
      </w:r>
      <w:r w:rsidRPr="00AB56BA">
        <w:rPr>
          <w:rFonts w:ascii="Traditional Arabic"/>
          <w:rtl/>
          <w:lang w:bidi="ar-SA"/>
        </w:rPr>
        <w:t>ذ بن جبل</w:t>
      </w:r>
      <w:r w:rsidRPr="00AB56BA">
        <w:rPr>
          <w:rFonts w:ascii="Traditional Arabic"/>
          <w:lang w:bidi="ar-SA"/>
        </w:rPr>
        <w:sym w:font="AGA Arabesque" w:char="F074"/>
      </w:r>
      <w:r w:rsidRPr="00AB56BA">
        <w:rPr>
          <w:rFonts w:ascii="Traditional Arabic"/>
          <w:rtl/>
          <w:lang w:bidi="ar-SA"/>
        </w:rPr>
        <w:t xml:space="preserve"> آمده است که پیامبر</w:t>
      </w:r>
      <w:r w:rsidRPr="00AB56BA">
        <w:rPr>
          <w:rFonts w:ascii="Traditional Arabic"/>
          <w:lang w:bidi="ar-SA"/>
        </w:rPr>
        <w:sym w:font="AGA Arabesque" w:char="F072"/>
      </w:r>
      <w:r w:rsidRPr="00AB56BA">
        <w:rPr>
          <w:rFonts w:ascii="Traditional Arabic"/>
          <w:rtl/>
          <w:lang w:bidi="ar-SA"/>
        </w:rPr>
        <w:t xml:space="preserve"> سفارش فرمود </w:t>
      </w:r>
      <w:r w:rsidR="00781E16" w:rsidRPr="00AB56BA">
        <w:rPr>
          <w:rFonts w:ascii="Traditional Arabic" w:hint="cs"/>
          <w:rtl/>
          <w:lang w:bidi="ar-SA"/>
        </w:rPr>
        <w:t>ك</w:t>
      </w:r>
      <w:r w:rsidRPr="00AB56BA">
        <w:rPr>
          <w:rFonts w:ascii="Traditional Arabic"/>
          <w:rtl/>
          <w:lang w:bidi="ar-SA"/>
        </w:rPr>
        <w:t xml:space="preserve">ه در پایان هر نمازی، این دعا را بگوید: </w:t>
      </w:r>
      <w:r w:rsidRPr="00AB56BA">
        <w:rPr>
          <w:rStyle w:val="Char7"/>
          <w:rtl/>
          <w:lang w:bidi="ar-SA"/>
        </w:rPr>
        <w:t>«</w:t>
      </w:r>
      <w:r w:rsidR="006548CF" w:rsidRPr="00AB56BA">
        <w:rPr>
          <w:rStyle w:val="Char7"/>
          <w:rtl/>
          <w:lang w:bidi="ar-SA"/>
        </w:rPr>
        <w:t>الله</w:t>
      </w:r>
      <w:r w:rsidRPr="00AB56BA">
        <w:rPr>
          <w:rStyle w:val="Char7"/>
          <w:rtl/>
          <w:lang w:bidi="ar-SA"/>
        </w:rPr>
        <w:t>مَّ أَعِنِّي عَلَى ذِكْرِكَ، وَشُكْرِكَ، وَحُسْنِ عِبَادَتِكَ»</w:t>
      </w:r>
      <w:r w:rsidRPr="00AB56BA">
        <w:rPr>
          <w:rtl/>
          <w:lang w:bidi="ar-SA"/>
        </w:rPr>
        <w:t>. شایسته‌ی یادآوری‌ست: در چنین احادیثی، هرگاه به گفتن ذکر پس از پایان نماز توصیه شود، منظور این است که نمازگزار آن‌را پس از اتمام نماز و آن‌گاه که سلام می‌دهد، بگوید و چنان‌چه به گفتن دعا توصیه شده باشد، منظور، این است که آن دعا پس از تشهد و پیش از سلام، گفته شود. از این‌رو حدیث سعد بن ابی‌وقاص و معاذ بن جبل</w:t>
      </w:r>
      <w:r w:rsidRPr="00AB56BA">
        <w:rPr>
          <w:rFonts w:cs="(M. Aiyada Ayoub ALKobaisi)"/>
          <w:rtl/>
          <w:lang w:bidi="ar-SA"/>
        </w:rPr>
        <w:t>$</w:t>
      </w:r>
      <w:r w:rsidRPr="00AB56BA">
        <w:rPr>
          <w:rtl/>
          <w:lang w:bidi="ar-SA"/>
        </w:rPr>
        <w:t xml:space="preserve"> بیان‌گر این است که نمازگزار این دو دعا را در پایان </w:t>
      </w:r>
      <w:r w:rsidR="00F55B6B" w:rsidRPr="00AB56BA">
        <w:rPr>
          <w:rtl/>
          <w:lang w:bidi="ar-SA"/>
        </w:rPr>
        <w:t>تشهد</w:t>
      </w:r>
      <w:r w:rsidRPr="00AB56BA">
        <w:rPr>
          <w:rtl/>
          <w:lang w:bidi="ar-SA"/>
        </w:rPr>
        <w:t xml:space="preserve"> و پیش از سلام، </w:t>
      </w:r>
      <w:r w:rsidRPr="00AB56BA">
        <w:rPr>
          <w:rFonts w:ascii="Traditional Arabic"/>
          <w:rtl/>
          <w:lang w:bidi="ar-SA"/>
        </w:rPr>
        <w:t>بگوید.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34"/>
      </w:r>
      <w:r w:rsidR="00AF70A9" w:rsidRPr="00AB56BA">
        <w:rPr>
          <w:rStyle w:val="FootnoteReference"/>
          <w:rFonts w:cs="B Lotus"/>
          <w:szCs w:val="28"/>
          <w:rtl/>
          <w:lang w:bidi="ar-SA"/>
        </w:rPr>
        <w:t>)</w:t>
      </w:r>
      <w:r w:rsidR="00F55B6B" w:rsidRPr="00AB56BA">
        <w:rPr>
          <w:rFonts w:ascii="Traditional Arabic"/>
          <w:rtl/>
          <w:lang w:bidi="ar-SA"/>
        </w:rPr>
        <w:t xml:space="preserve"> از جمله دعاهایی که در پایان</w:t>
      </w:r>
      <w:r w:rsidR="00674E5D" w:rsidRPr="00AB56BA">
        <w:rPr>
          <w:rFonts w:ascii="Traditional Arabic"/>
          <w:rtl/>
          <w:lang w:bidi="ar-SA"/>
        </w:rPr>
        <w:t xml:space="preserve"> تشه</w:t>
      </w:r>
      <w:r w:rsidR="00F55B6B" w:rsidRPr="00AB56BA">
        <w:rPr>
          <w:rFonts w:ascii="Traditional Arabic"/>
          <w:rtl/>
          <w:lang w:bidi="ar-SA"/>
        </w:rPr>
        <w:t xml:space="preserve">د و پیش از سلام گفته می‌شود، می‌توان به این دعا اشاره کرد که: </w:t>
      </w:r>
      <w:r w:rsidR="00F55B6B" w:rsidRPr="00AB56BA">
        <w:rPr>
          <w:rStyle w:val="Char7"/>
          <w:rtl/>
          <w:lang w:bidi="ar-SA"/>
        </w:rPr>
        <w:t>«</w:t>
      </w:r>
      <w:r w:rsidR="006548CF" w:rsidRPr="00AB56BA">
        <w:rPr>
          <w:rStyle w:val="Char7"/>
          <w:rFonts w:eastAsia="MS Mincho"/>
          <w:rtl/>
          <w:lang w:bidi="ar-SA"/>
        </w:rPr>
        <w:t>الله</w:t>
      </w:r>
      <w:r w:rsidR="00F55B6B" w:rsidRPr="00AB56BA">
        <w:rPr>
          <w:rStyle w:val="Char7"/>
          <w:rFonts w:eastAsia="MS Mincho"/>
          <w:rtl/>
          <w:lang w:bidi="ar-SA"/>
        </w:rPr>
        <w:t>مَّ إِنِّي أَعُوذُ بِكَ مِنْ عَذَابِ جَهَنَّمَ وَمِنْ عَذَابِ الْقَبْرِ، وَمِنْ فِتْنَةِ الْمَحْيَا وَالْمَمَاتِ، وَمِنْ فِتْنَةِ الْمَسِيحِ الدَّجَّالِ</w:t>
      </w:r>
      <w:r w:rsidR="00F55B6B" w:rsidRPr="00AB56BA">
        <w:rPr>
          <w:rStyle w:val="Char7"/>
          <w:rtl/>
          <w:lang w:bidi="ar-SA"/>
        </w:rPr>
        <w:t>»</w:t>
      </w:r>
      <w:r w:rsidR="00F55B6B"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35"/>
      </w:r>
      <w:r w:rsidR="00AF70A9" w:rsidRPr="00AB56BA">
        <w:rPr>
          <w:rStyle w:val="FootnoteReference"/>
          <w:rFonts w:cs="B Lotus"/>
          <w:szCs w:val="28"/>
          <w:rtl/>
          <w:lang w:bidi="ar-SA"/>
        </w:rPr>
        <w:t>)</w:t>
      </w:r>
      <w:r w:rsidR="00F55B6B" w:rsidRPr="00AB56BA">
        <w:rPr>
          <w:rtl/>
          <w:lang w:bidi="ar-SA"/>
        </w:rPr>
        <w:t xml:space="preserve"> یعنی: «یا الله! از عذاب دوزخ، عذاب قبر، از فتنه‌ی زندگی و مرگ، و از فتنه‌ی دجال به تو پناه می‌برم».</w:t>
      </w:r>
      <w:r w:rsidR="00785676" w:rsidRPr="00AB56BA">
        <w:rPr>
          <w:rFonts w:ascii="Traditional Arabic"/>
          <w:rtl/>
          <w:lang w:bidi="ar-SA"/>
        </w:rPr>
        <w:t xml:space="preserve"> </w:t>
      </w:r>
      <w:r w:rsidR="00F55B6B" w:rsidRPr="00AB56BA">
        <w:rPr>
          <w:rFonts w:ascii="Traditional Arabic"/>
          <w:rtl/>
          <w:lang w:bidi="ar-SA"/>
        </w:rPr>
        <w:t>و نیز دعایی که در حدیث سعد بن ابی‌وقاص</w:t>
      </w:r>
      <w:r w:rsidR="00F55B6B" w:rsidRPr="00AB56BA">
        <w:rPr>
          <w:rFonts w:ascii="Traditional Arabic"/>
          <w:lang w:bidi="ar-SA"/>
        </w:rPr>
        <w:sym w:font="AGA Arabesque" w:char="F074"/>
      </w:r>
      <w:r w:rsidR="00F55B6B" w:rsidRPr="00AB56BA">
        <w:rPr>
          <w:rFonts w:ascii="Traditional Arabic"/>
          <w:rtl/>
          <w:lang w:bidi="ar-SA"/>
        </w:rPr>
        <w:t xml:space="preserve"> آمده است: </w:t>
      </w:r>
      <w:r w:rsidR="00F55B6B" w:rsidRPr="00AB56BA">
        <w:rPr>
          <w:rStyle w:val="Char7"/>
          <w:rtl/>
          <w:lang w:bidi="ar-SA"/>
        </w:rPr>
        <w:t>«</w:t>
      </w:r>
      <w:r w:rsidR="006548CF" w:rsidRPr="00AB56BA">
        <w:rPr>
          <w:rStyle w:val="Char7"/>
          <w:rtl/>
          <w:lang w:bidi="ar-SA"/>
        </w:rPr>
        <w:t>الله</w:t>
      </w:r>
      <w:r w:rsidR="00F55B6B" w:rsidRPr="00AB56BA">
        <w:rPr>
          <w:rStyle w:val="Char7"/>
          <w:rtl/>
          <w:lang w:bidi="ar-SA"/>
        </w:rPr>
        <w:t>مَّ إنِّي أَعوذُ بِكَ مِنَ الجُبْنِ وَالبُخْلِ، وَأعُوذُ بِكَ مِنْ أنْ أُرَدَّ إِلَى أَرْذَلِ العُمُرِ، وَأعُوذُ بِكَ مِنْ فِتْنَةِ الدُّنْيَا، وَأَعُوذُ بِكَ مِنْ فِتْنَةِ القَبْرِ»</w:t>
      </w:r>
      <w:r w:rsidR="00F55B6B" w:rsidRPr="00AB56BA">
        <w:rPr>
          <w:rFonts w:ascii="Traditional Arabic"/>
          <w:rtl/>
          <w:lang w:bidi="ar-SA"/>
        </w:rPr>
        <w:t xml:space="preserve">. لذا </w:t>
      </w:r>
      <w:r w:rsidR="00674E5D" w:rsidRPr="00AB56BA">
        <w:rPr>
          <w:rFonts w:ascii="Traditional Arabic"/>
          <w:rtl/>
          <w:lang w:bidi="ar-SA"/>
        </w:rPr>
        <w:t>آ</w:t>
      </w:r>
      <w:r w:rsidR="00F55B6B" w:rsidRPr="00AB56BA">
        <w:rPr>
          <w:rFonts w:ascii="Traditional Arabic"/>
          <w:rtl/>
          <w:lang w:bidi="ar-SA"/>
        </w:rPr>
        <w:t>ن‌گونه که در این حدیث آمده است، از پنج چیز به الله پناه می‌بریم:</w:t>
      </w:r>
    </w:p>
    <w:p w:rsidR="00F55B6B" w:rsidRPr="00AB56BA" w:rsidRDefault="00F55B6B" w:rsidP="00690212">
      <w:pPr>
        <w:autoSpaceDE w:val="0"/>
        <w:autoSpaceDN w:val="0"/>
        <w:adjustRightInd w:val="0"/>
        <w:rPr>
          <w:rFonts w:ascii="Traditional Arabic"/>
          <w:rtl/>
          <w:lang w:bidi="ar-SA"/>
        </w:rPr>
      </w:pPr>
      <w:r w:rsidRPr="00AB56BA">
        <w:rPr>
          <w:rFonts w:ascii="Traditional Arabic"/>
          <w:b/>
          <w:bCs/>
          <w:rtl/>
          <w:lang w:bidi="ar-SA"/>
        </w:rPr>
        <w:t>نخست:</w:t>
      </w:r>
      <w:r w:rsidRPr="00AB56BA">
        <w:rPr>
          <w:rFonts w:ascii="Traditional Arabic"/>
          <w:rtl/>
          <w:lang w:bidi="ar-SA"/>
        </w:rPr>
        <w:t xml:space="preserve"> از بخل که همان حرص و آزِ مال و ثروت است.</w:t>
      </w:r>
    </w:p>
    <w:p w:rsidR="00F55B6B" w:rsidRPr="00AB56BA" w:rsidRDefault="00F55B6B" w:rsidP="00690212">
      <w:pPr>
        <w:autoSpaceDE w:val="0"/>
        <w:autoSpaceDN w:val="0"/>
        <w:adjustRightInd w:val="0"/>
        <w:rPr>
          <w:rFonts w:ascii="Traditional Arabic"/>
          <w:rtl/>
          <w:lang w:bidi="ar-SA"/>
        </w:rPr>
      </w:pPr>
      <w:r w:rsidRPr="00AB56BA">
        <w:rPr>
          <w:rFonts w:ascii="Traditional Arabic"/>
          <w:b/>
          <w:bCs/>
          <w:rtl/>
          <w:lang w:bidi="ar-SA"/>
        </w:rPr>
        <w:t>دوم:</w:t>
      </w:r>
      <w:r w:rsidRPr="00AB56BA">
        <w:rPr>
          <w:rFonts w:ascii="Traditional Arabic"/>
          <w:rtl/>
          <w:lang w:bidi="ar-SA"/>
        </w:rPr>
        <w:t xml:space="preserve"> از ترس و بزدلی که </w:t>
      </w:r>
      <w:r w:rsidR="0048547B" w:rsidRPr="00AB56BA">
        <w:rPr>
          <w:rFonts w:ascii="Traditional Arabic"/>
          <w:rtl/>
          <w:lang w:bidi="ar-SA"/>
        </w:rPr>
        <w:t>همان خوددوستی‌ست. بُخل، انسان را از بذل مال و ثروت از جمله ادای زکات، خرج کردن و مهمان‌نوازی و امثال آن باز می‌دارد و ترس و بزدلی باعث می‌شود که انسان برای جهاد پیش‌قدم نشود یا از ترس مرگ و زندان و امثالِ آن، سخن حق را نگوید.</w:t>
      </w:r>
    </w:p>
    <w:p w:rsidR="0048547B" w:rsidRPr="00AB56BA" w:rsidRDefault="0048547B" w:rsidP="00690212">
      <w:pPr>
        <w:autoSpaceDE w:val="0"/>
        <w:autoSpaceDN w:val="0"/>
        <w:adjustRightInd w:val="0"/>
        <w:rPr>
          <w:rtl/>
          <w:lang w:bidi="ar-SA"/>
        </w:rPr>
      </w:pPr>
      <w:r w:rsidRPr="00AB56BA">
        <w:rPr>
          <w:rFonts w:ascii="Traditional Arabic"/>
          <w:b/>
          <w:bCs/>
          <w:rtl/>
          <w:lang w:bidi="ar-SA"/>
        </w:rPr>
        <w:t>سوم:</w:t>
      </w:r>
      <w:r w:rsidRPr="00AB56BA">
        <w:rPr>
          <w:rFonts w:ascii="Traditional Arabic"/>
          <w:rtl/>
          <w:lang w:bidi="ar-SA"/>
        </w:rPr>
        <w:t xml:space="preserve"> </w:t>
      </w:r>
      <w:r w:rsidRPr="00AB56BA">
        <w:rPr>
          <w:rStyle w:val="Char7"/>
          <w:rtl/>
          <w:lang w:bidi="ar-SA"/>
        </w:rPr>
        <w:t>«وَأعُوذُ بِكَ مِنْ أنْ أُرَدَّ إِلَى أَرْذَلِ العُمُرِ»</w:t>
      </w:r>
      <w:r w:rsidRPr="00AB56BA">
        <w:rPr>
          <w:rFonts w:ascii="Traditional Arabic"/>
          <w:rtl/>
          <w:lang w:bidi="ar-SA"/>
        </w:rPr>
        <w:t>؛ یعنی: «و از این‌که به پیری و فرتوتی برسم، به تو پناه می‌برم».</w:t>
      </w:r>
      <w:r w:rsidRPr="00AB56BA">
        <w:rPr>
          <w:rFonts w:ascii="Traditional Arabic"/>
          <w:b/>
          <w:bCs/>
          <w:rtl/>
          <w:lang w:bidi="ar-SA"/>
        </w:rPr>
        <w:t xml:space="preserve"> </w:t>
      </w:r>
      <w:r w:rsidRPr="00AB56BA">
        <w:rPr>
          <w:rFonts w:ascii="Traditional Arabic"/>
          <w:rtl/>
          <w:lang w:bidi="ar-SA"/>
        </w:rPr>
        <w:t xml:space="preserve">پس </w:t>
      </w:r>
      <w:r w:rsidRPr="00AB56BA">
        <w:rPr>
          <w:rStyle w:val="Char7"/>
          <w:rtl/>
          <w:lang w:bidi="ar-SA"/>
        </w:rPr>
        <w:t>«أَرْذَلِ العُمُرِ»</w:t>
      </w:r>
      <w:r w:rsidRPr="00AB56BA">
        <w:rPr>
          <w:rFonts w:ascii="Traditional Arabic"/>
          <w:rtl/>
          <w:lang w:bidi="ar-SA"/>
        </w:rPr>
        <w:t>،</w:t>
      </w:r>
      <w:r w:rsidRPr="00AB56BA">
        <w:rPr>
          <w:rFonts w:ascii="Traditional Arabic"/>
          <w:b/>
          <w:bCs/>
          <w:rtl/>
          <w:lang w:bidi="ar-SA"/>
        </w:rPr>
        <w:t xml:space="preserve"> </w:t>
      </w:r>
      <w:r w:rsidRPr="00AB56BA">
        <w:rPr>
          <w:rtl/>
          <w:lang w:bidi="ar-SA"/>
        </w:rPr>
        <w:t xml:space="preserve">حدی از پیری و فرتوتی‌ست که وقتی انسان به چنین مرحله‌ای می‌رسد، هر چه را می‌دانسته‌ است، از یاد می‌برد و مانند بچه می‌شود؛ </w:t>
      </w:r>
      <w:r w:rsidR="001F6CCE" w:rsidRPr="00AB56BA">
        <w:rPr>
          <w:rtl/>
          <w:lang w:bidi="ar-SA"/>
        </w:rPr>
        <w:t xml:space="preserve">هم‌چنین ممکن است که انسان در اثر </w:t>
      </w:r>
      <w:r w:rsidRPr="00AB56BA">
        <w:rPr>
          <w:rtl/>
          <w:lang w:bidi="ar-SA"/>
        </w:rPr>
        <w:t>یک حادثه مانند حادثه‌ی رانندگی</w:t>
      </w:r>
      <w:r w:rsidR="001F6CCE" w:rsidRPr="00AB56BA">
        <w:rPr>
          <w:rtl/>
          <w:lang w:bidi="ar-SA"/>
        </w:rPr>
        <w:t>،</w:t>
      </w:r>
      <w:r w:rsidRPr="00AB56BA">
        <w:rPr>
          <w:rtl/>
          <w:lang w:bidi="ar-SA"/>
        </w:rPr>
        <w:t xml:space="preserve"> حافظه</w:t>
      </w:r>
      <w:r w:rsidR="001F6CCE" w:rsidRPr="00AB56BA">
        <w:rPr>
          <w:rtl/>
          <w:lang w:bidi="ar-SA"/>
        </w:rPr>
        <w:t>‌اش را از دست ب</w:t>
      </w:r>
      <w:r w:rsidRPr="00AB56BA">
        <w:rPr>
          <w:rtl/>
          <w:lang w:bidi="ar-SA"/>
        </w:rPr>
        <w:t>دهد</w:t>
      </w:r>
      <w:r w:rsidR="00546781" w:rsidRPr="00AB56BA">
        <w:rPr>
          <w:rtl/>
          <w:lang w:bidi="ar-SA"/>
        </w:rPr>
        <w:t xml:space="preserve">. </w:t>
      </w:r>
      <w:r w:rsidR="00377D1B" w:rsidRPr="00AB56BA">
        <w:rPr>
          <w:rtl/>
          <w:lang w:bidi="ar-SA"/>
        </w:rPr>
        <w:t>زوال عقل</w:t>
      </w:r>
      <w:r w:rsidR="001F6CCE" w:rsidRPr="00AB56BA">
        <w:rPr>
          <w:rtl/>
          <w:lang w:bidi="ar-SA"/>
        </w:rPr>
        <w:t xml:space="preserve"> و فراموشی، یکی از عوارض پیری و فرتوتی‌ست و چه‌بسا باعث می‌شود که نزدیکان انسان، از او خسته شوند و حتی او را به خانه‌های سالمندان بسپارند. هیچ انسانی دوست ندارد که چنین وضعیتی پیدا کند و به این حد از پیری و فرتوتی برسد. گفتنی‌ست: واجبات شرعی از جمله نماز و روزه از کسی</w:t>
      </w:r>
      <w:r w:rsidR="00781E16" w:rsidRPr="00AB56BA">
        <w:rPr>
          <w:rFonts w:hint="cs"/>
          <w:rtl/>
          <w:lang w:bidi="ar-SA"/>
        </w:rPr>
        <w:t xml:space="preserve"> كه</w:t>
      </w:r>
      <w:r w:rsidR="001F6CCE" w:rsidRPr="00AB56BA">
        <w:rPr>
          <w:rtl/>
          <w:lang w:bidi="ar-SA"/>
        </w:rPr>
        <w:t xml:space="preserve"> مبتلایان به آلزایمر و فراموشی ساقط می‌گردد و تکلیف از آنان برداشته می‌شود.</w:t>
      </w:r>
    </w:p>
    <w:p w:rsidR="001F6CCE" w:rsidRPr="00AB56BA" w:rsidRDefault="001F6CCE" w:rsidP="00690212">
      <w:pPr>
        <w:autoSpaceDE w:val="0"/>
        <w:autoSpaceDN w:val="0"/>
        <w:adjustRightInd w:val="0"/>
        <w:rPr>
          <w:rtl/>
          <w:lang w:bidi="ar-SA"/>
        </w:rPr>
      </w:pPr>
      <w:r w:rsidRPr="00AB56BA">
        <w:rPr>
          <w:b/>
          <w:bCs/>
          <w:rtl/>
          <w:lang w:bidi="ar-SA"/>
        </w:rPr>
        <w:t>چهارم:</w:t>
      </w:r>
      <w:r w:rsidRPr="00AB56BA">
        <w:rPr>
          <w:rtl/>
          <w:lang w:bidi="ar-SA"/>
        </w:rPr>
        <w:t xml:space="preserve"> </w:t>
      </w:r>
      <w:r w:rsidRPr="00AB56BA">
        <w:rPr>
          <w:rStyle w:val="Char7"/>
          <w:rtl/>
          <w:lang w:bidi="ar-SA"/>
        </w:rPr>
        <w:t>«وَأعُوذُ بِكَ مِنْ فِتْنَةِ الدُّنْيَا»</w:t>
      </w:r>
      <w:r w:rsidRPr="00AB56BA">
        <w:rPr>
          <w:rFonts w:ascii="Traditional Arabic"/>
          <w:rtl/>
          <w:lang w:bidi="ar-SA"/>
        </w:rPr>
        <w:t>؛ یعنی: «و از فتنه‌ی دنیا به تو پناه می‌جویم». بزرگ‌ترین آزمون برای انسان‌ها، دنیاست و دنیا اصلی‌ترین عامل فریفته شدن انسان‌هاست؛ به‌ویژه در این عصر فتنه که مردم با تب و تاب فراوان در پیِ دنیا می‌دوند؛ همان‌گونه که پیامبر</w:t>
      </w:r>
      <w:r w:rsidRPr="00AB56BA">
        <w:rPr>
          <w:rFonts w:ascii="Traditional Arabic"/>
          <w:lang w:bidi="ar-SA"/>
        </w:rPr>
        <w:sym w:font="AGA Arabesque" w:char="F072"/>
      </w:r>
      <w:r w:rsidRPr="00AB56BA">
        <w:rPr>
          <w:rFonts w:ascii="Traditional Arabic"/>
          <w:rtl/>
          <w:lang w:bidi="ar-SA"/>
        </w:rPr>
        <w:t xml:space="preserve"> فرموده است: </w:t>
      </w:r>
      <w:r w:rsidRPr="00AB56BA">
        <w:rPr>
          <w:rStyle w:val="Char7"/>
          <w:rtl/>
          <w:lang w:bidi="ar-SA"/>
        </w:rPr>
        <w:t>«وَ</w:t>
      </w:r>
      <w:r w:rsidR="006548CF" w:rsidRPr="00AB56BA">
        <w:rPr>
          <w:rStyle w:val="Char7"/>
          <w:rtl/>
          <w:lang w:bidi="ar-SA"/>
        </w:rPr>
        <w:t>الله</w:t>
      </w:r>
      <w:r w:rsidRPr="00AB56BA">
        <w:rPr>
          <w:rStyle w:val="Char7"/>
          <w:rtl/>
          <w:lang w:bidi="ar-SA"/>
        </w:rPr>
        <w:t xml:space="preserve"> ما الفقْرَ أَخْشَى عَلَيْكُم، وَلكنّي أَخْشى أَنْ تُفْتَحَ عَلَيْكُم الدُّنْيَا كما فُتِحَتْ عَلَى مَنْ كَانَ قَبْلَكُم، فَتَنَافَسُوهَا كَمَا تَنَافَسُوهَا، فَتَهْلِكَكُمْ كَمَا أَهْلَكَتْهُمْ»</w:t>
      </w:r>
      <w:r w:rsidR="00F35E8A" w:rsidRPr="00AB56BA">
        <w:rPr>
          <w:rFonts w:ascii="Traditional Arabic"/>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36"/>
      </w:r>
      <w:r w:rsidR="00AF70A9" w:rsidRPr="00AB56BA">
        <w:rPr>
          <w:rStyle w:val="FootnoteReference"/>
          <w:rFonts w:cs="B Lotus"/>
          <w:szCs w:val="28"/>
          <w:rtl/>
          <w:lang w:bidi="ar-SA"/>
        </w:rPr>
        <w:t>)</w:t>
      </w:r>
      <w:r w:rsidRPr="00AB56BA">
        <w:rPr>
          <w:rFonts w:ascii="Traditional Arabic"/>
          <w:rtl/>
          <w:lang w:bidi="ar-SA"/>
        </w:rPr>
        <w:t xml:space="preserve"> یعنی: «</w:t>
      </w:r>
      <w:r w:rsidRPr="00AB56BA">
        <w:rPr>
          <w:rtl/>
          <w:lang w:bidi="ar-SA"/>
        </w:rPr>
        <w:t>به الله سوگند، من برای شما از بابت فقر نگران نیستم؛ بلکه از این می‌ترسم که دروازه‌ی دنیا به روی شما گشوده شو</w:t>
      </w:r>
      <w:r w:rsidR="005C3D60" w:rsidRPr="00AB56BA">
        <w:rPr>
          <w:rtl/>
          <w:lang w:bidi="ar-SA"/>
        </w:rPr>
        <w:t>د و مانند گذشتگان که بر سر دنیا</w:t>
      </w:r>
      <w:r w:rsidRPr="00AB56BA">
        <w:rPr>
          <w:rtl/>
          <w:lang w:bidi="ar-SA"/>
        </w:rPr>
        <w:t xml:space="preserve"> با هم رقابت کردند، شما نیز به رقابت با </w:t>
      </w:r>
      <w:r w:rsidR="00B83EAE" w:rsidRPr="00AB56BA">
        <w:rPr>
          <w:rtl/>
          <w:lang w:bidi="ar-SA"/>
        </w:rPr>
        <w:t>یک‌دیگر</w:t>
      </w:r>
      <w:r w:rsidRPr="00AB56BA">
        <w:rPr>
          <w:rtl/>
          <w:lang w:bidi="ar-SA"/>
        </w:rPr>
        <w:t xml:space="preserve"> بپردازید و دنیا، همان‌گونه که آنان را به هلاکت کشاند، شما را نیز به هلاکت برساند».</w:t>
      </w:r>
      <w:r w:rsidR="005C3D60" w:rsidRPr="00AB56BA">
        <w:rPr>
          <w:rtl/>
          <w:lang w:bidi="ar-SA"/>
        </w:rPr>
        <w:t xml:space="preserve"> این، واقعیت</w:t>
      </w:r>
      <w:r w:rsidRPr="00AB56BA">
        <w:rPr>
          <w:rtl/>
          <w:lang w:bidi="ar-SA"/>
        </w:rPr>
        <w:t xml:space="preserve"> عصر حاضر است؛ دنیا از هر جهت به سوی ما گشوده شده و در منازلی مانند کاخ‌های شاهان زندگی می‌کنیم و بر خودروهایی مانند ماشین‌های حکام سوار می</w:t>
      </w:r>
      <w:r w:rsidR="00E72F4E" w:rsidRPr="00AB56BA">
        <w:rPr>
          <w:rtl/>
          <w:lang w:bidi="ar-SA"/>
        </w:rPr>
        <w:t>‌</w:t>
      </w:r>
      <w:r w:rsidRPr="00AB56BA">
        <w:rPr>
          <w:rtl/>
          <w:lang w:bidi="ar-SA"/>
        </w:rPr>
        <w:t>ش</w:t>
      </w:r>
      <w:r w:rsidR="00E72F4E" w:rsidRPr="00AB56BA">
        <w:rPr>
          <w:rtl/>
          <w:lang w:bidi="ar-SA"/>
        </w:rPr>
        <w:t>و</w:t>
      </w:r>
      <w:r w:rsidRPr="00AB56BA">
        <w:rPr>
          <w:rtl/>
          <w:lang w:bidi="ar-SA"/>
        </w:rPr>
        <w:t>یم و از خوراک و لباس و امکاناتی برخوردار شده‌ایم که پیش‌تر سابقه نداشت؛ با این حال، بیش‌تر تلاش و فکر مردم، به‌خاطر شکم و زیر شکم است و بسیاری از انسان‌ها به دنیا و لذت‌های زودگذر آن فریفته شده‌اند.</w:t>
      </w:r>
    </w:p>
    <w:p w:rsidR="001F6CCE" w:rsidRPr="00AB56BA" w:rsidRDefault="001F6CCE" w:rsidP="00690212">
      <w:pPr>
        <w:autoSpaceDE w:val="0"/>
        <w:autoSpaceDN w:val="0"/>
        <w:adjustRightInd w:val="0"/>
        <w:rPr>
          <w:rtl/>
          <w:lang w:bidi="ar-SA"/>
        </w:rPr>
      </w:pPr>
      <w:r w:rsidRPr="00AB56BA">
        <w:rPr>
          <w:rtl/>
          <w:lang w:bidi="ar-SA"/>
        </w:rPr>
        <w:t>فتنه‌ی دنیا، آزمون بسیار بزرگی‌ست و انسان باید نسبت به آن هوشیار باشد؛ از این‌رو الله متعال می‌فرماید:</w:t>
      </w:r>
    </w:p>
    <w:p w:rsidR="008829CB" w:rsidRPr="00AB56BA" w:rsidRDefault="00AF70A9" w:rsidP="003D3A2E">
      <w:pPr>
        <w:pStyle w:val="a2"/>
        <w:tabs>
          <w:tab w:val="right" w:pos="6718"/>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ED253F" w:rsidRPr="00AB56BA">
        <w:rPr>
          <w:rStyle w:val="Char2"/>
          <w:rFonts w:hint="eastAsia"/>
          <w:rtl/>
        </w:rPr>
        <w:t>فَلَا</w:t>
      </w:r>
      <w:r w:rsidR="00ED253F" w:rsidRPr="00AB56BA">
        <w:rPr>
          <w:rStyle w:val="Char2"/>
          <w:rtl/>
        </w:rPr>
        <w:t xml:space="preserve"> </w:t>
      </w:r>
      <w:r w:rsidR="00ED253F" w:rsidRPr="00AB56BA">
        <w:rPr>
          <w:rStyle w:val="Char2"/>
          <w:rFonts w:hint="eastAsia"/>
          <w:rtl/>
        </w:rPr>
        <w:t>تَغُرَّنَّكُمُ</w:t>
      </w:r>
      <w:r w:rsidR="00ED253F" w:rsidRPr="00AB56BA">
        <w:rPr>
          <w:rStyle w:val="Char2"/>
          <w:rtl/>
        </w:rPr>
        <w:t xml:space="preserve"> </w:t>
      </w:r>
      <w:r w:rsidR="00ED253F" w:rsidRPr="00AB56BA">
        <w:rPr>
          <w:rStyle w:val="Char2"/>
          <w:rFonts w:hint="cs"/>
          <w:rtl/>
        </w:rPr>
        <w:t>ٱ</w:t>
      </w:r>
      <w:r w:rsidR="00ED253F" w:rsidRPr="00AB56BA">
        <w:rPr>
          <w:rStyle w:val="Char2"/>
          <w:rFonts w:hint="eastAsia"/>
          <w:rtl/>
        </w:rPr>
        <w:t>ل</w:t>
      </w:r>
      <w:r w:rsidR="00ED253F" w:rsidRPr="00AB56BA">
        <w:rPr>
          <w:rStyle w:val="Char2"/>
          <w:rFonts w:hint="cs"/>
          <w:rtl/>
        </w:rPr>
        <w:t>ۡ</w:t>
      </w:r>
      <w:r w:rsidR="00ED253F" w:rsidRPr="00AB56BA">
        <w:rPr>
          <w:rStyle w:val="Char2"/>
          <w:rFonts w:hint="eastAsia"/>
          <w:rtl/>
        </w:rPr>
        <w:t>حَيَو</w:t>
      </w:r>
      <w:r w:rsidR="00ED253F" w:rsidRPr="00AB56BA">
        <w:rPr>
          <w:rStyle w:val="Char2"/>
          <w:rFonts w:hint="cs"/>
          <w:rtl/>
        </w:rPr>
        <w:t>ٰ</w:t>
      </w:r>
      <w:r w:rsidR="00ED253F" w:rsidRPr="00AB56BA">
        <w:rPr>
          <w:rStyle w:val="Char2"/>
          <w:rFonts w:hint="eastAsia"/>
          <w:rtl/>
        </w:rPr>
        <w:t>ةُ</w:t>
      </w:r>
      <w:r w:rsidR="00ED253F" w:rsidRPr="00AB56BA">
        <w:rPr>
          <w:rStyle w:val="Char2"/>
          <w:rtl/>
        </w:rPr>
        <w:t xml:space="preserve"> </w:t>
      </w:r>
      <w:r w:rsidR="00ED253F" w:rsidRPr="00AB56BA">
        <w:rPr>
          <w:rStyle w:val="Char2"/>
          <w:rFonts w:hint="cs"/>
          <w:rtl/>
        </w:rPr>
        <w:t>ٱ</w:t>
      </w:r>
      <w:r w:rsidR="00ED253F" w:rsidRPr="00AB56BA">
        <w:rPr>
          <w:rStyle w:val="Char2"/>
          <w:rFonts w:hint="eastAsia"/>
          <w:rtl/>
        </w:rPr>
        <w:t>لدُّن</w:t>
      </w:r>
      <w:r w:rsidR="00ED253F" w:rsidRPr="00AB56BA">
        <w:rPr>
          <w:rStyle w:val="Char2"/>
          <w:rFonts w:hint="cs"/>
          <w:rtl/>
        </w:rPr>
        <w:t>ۡ</w:t>
      </w:r>
      <w:r w:rsidR="00ED253F" w:rsidRPr="00AB56BA">
        <w:rPr>
          <w:rStyle w:val="Char2"/>
          <w:rFonts w:hint="eastAsia"/>
          <w:rtl/>
        </w:rPr>
        <w:t>يَا</w:t>
      </w:r>
      <w:r w:rsidR="00ED253F" w:rsidRPr="00AB56BA">
        <w:rPr>
          <w:rStyle w:val="Char2"/>
          <w:rtl/>
        </w:rPr>
        <w:t xml:space="preserve"> </w:t>
      </w:r>
      <w:r w:rsidR="00ED253F" w:rsidRPr="00AB56BA">
        <w:rPr>
          <w:rStyle w:val="Char2"/>
          <w:rFonts w:hint="eastAsia"/>
          <w:rtl/>
        </w:rPr>
        <w:t>وَلَا</w:t>
      </w:r>
      <w:r w:rsidR="00ED253F" w:rsidRPr="00AB56BA">
        <w:rPr>
          <w:rStyle w:val="Char2"/>
          <w:rtl/>
        </w:rPr>
        <w:t xml:space="preserve"> </w:t>
      </w:r>
      <w:r w:rsidR="00ED253F" w:rsidRPr="00AB56BA">
        <w:rPr>
          <w:rStyle w:val="Char2"/>
          <w:rFonts w:hint="eastAsia"/>
          <w:rtl/>
        </w:rPr>
        <w:t>يَغُرَّنَّكُم</w:t>
      </w:r>
      <w:r w:rsidR="00ED253F" w:rsidRPr="00AB56BA">
        <w:rPr>
          <w:rStyle w:val="Char2"/>
          <w:rtl/>
        </w:rPr>
        <w:t xml:space="preserve"> </w:t>
      </w:r>
      <w:r w:rsidR="00ED253F" w:rsidRPr="00AB56BA">
        <w:rPr>
          <w:rStyle w:val="Char2"/>
          <w:rFonts w:hint="eastAsia"/>
          <w:rtl/>
        </w:rPr>
        <w:t>بِ</w:t>
      </w:r>
      <w:r w:rsidR="00ED253F" w:rsidRPr="00AB56BA">
        <w:rPr>
          <w:rStyle w:val="Char2"/>
          <w:rFonts w:hint="cs"/>
          <w:rtl/>
        </w:rPr>
        <w:t>ٱ</w:t>
      </w:r>
      <w:r w:rsidR="00ED253F" w:rsidRPr="00AB56BA">
        <w:rPr>
          <w:rStyle w:val="Char2"/>
          <w:rFonts w:hint="eastAsia"/>
          <w:rtl/>
        </w:rPr>
        <w:t>للَّهِ</w:t>
      </w:r>
      <w:r w:rsidR="00ED253F" w:rsidRPr="00AB56BA">
        <w:rPr>
          <w:rStyle w:val="Char2"/>
          <w:rtl/>
        </w:rPr>
        <w:t xml:space="preserve"> </w:t>
      </w:r>
      <w:r w:rsidR="00ED253F" w:rsidRPr="00AB56BA">
        <w:rPr>
          <w:rStyle w:val="Char2"/>
          <w:rFonts w:hint="cs"/>
          <w:rtl/>
        </w:rPr>
        <w:t>ٱ</w:t>
      </w:r>
      <w:r w:rsidR="00ED253F" w:rsidRPr="00AB56BA">
        <w:rPr>
          <w:rStyle w:val="Char2"/>
          <w:rFonts w:hint="eastAsia"/>
          <w:rtl/>
        </w:rPr>
        <w:t>ل</w:t>
      </w:r>
      <w:r w:rsidR="00ED253F" w:rsidRPr="00AB56BA">
        <w:rPr>
          <w:rStyle w:val="Char2"/>
          <w:rFonts w:hint="cs"/>
          <w:rtl/>
        </w:rPr>
        <w:t>ۡ</w:t>
      </w:r>
      <w:r w:rsidR="00ED253F" w:rsidRPr="00AB56BA">
        <w:rPr>
          <w:rStyle w:val="Char2"/>
          <w:rFonts w:hint="eastAsia"/>
          <w:rtl/>
        </w:rPr>
        <w:t>غَرُورُ</w:t>
      </w:r>
      <w:r w:rsidR="00ED253F" w:rsidRPr="00AB56BA">
        <w:rPr>
          <w:rFonts w:ascii="KFGQPC Uthmanic Script HAFS" w:cs="KFGQPC Uthmanic Script HAFS"/>
          <w:noProof w:val="0"/>
          <w:rtl/>
        </w:rPr>
        <w:t xml:space="preserve"> </w:t>
      </w:r>
      <w:r w:rsidR="00ED253F" w:rsidRPr="00AB56BA">
        <w:rPr>
          <w:rFonts w:ascii="KFGQPC Uthmanic Script HAFS" w:cs="KFGQPC Uthmanic Script HAFS" w:hint="cs"/>
          <w:noProof w:val="0"/>
          <w:rtl/>
        </w:rPr>
        <w:t>٣٣</w:t>
      </w:r>
      <w:r w:rsidRPr="00AB56BA">
        <w:rPr>
          <w:rFonts w:ascii="KFGQPC Uthman Taha Naskh" w:cs="KFGQPC Uthman Taha Naskh" w:hint="cs"/>
          <w:noProof w:val="0"/>
          <w:rtl/>
          <w:lang w:bidi="ar-SA"/>
        </w:rPr>
        <w:t>﴾</w:t>
      </w:r>
      <w:r w:rsidR="003D3A2E">
        <w:rPr>
          <w:rFonts w:ascii="KFGQPC Uthman Taha Naskh" w:cs="KFGQPC Uthman Taha Naskh" w:hint="cs"/>
          <w:noProof w:val="0"/>
          <w:rtl/>
          <w:lang w:bidi="ar-SA"/>
        </w:rPr>
        <w:tab/>
      </w:r>
      <w:r w:rsidR="008829CB" w:rsidRPr="00AB56BA">
        <w:rPr>
          <w:rFonts w:ascii="KFGQPC Uthman Taha Naskh" w:cs="KFGQPC Uthman Taha Naskh"/>
          <w:noProof w:val="0"/>
          <w:lang w:bidi="ar-SA"/>
        </w:rPr>
        <w:t xml:space="preserve"> </w:t>
      </w:r>
      <w:r w:rsidR="00ED253F" w:rsidRPr="00AB56BA">
        <w:rPr>
          <w:rStyle w:val="Char8"/>
          <w:rtl/>
        </w:rPr>
        <w:t>[</w:t>
      </w:r>
      <w:r w:rsidR="00ED253F" w:rsidRPr="00AB56BA">
        <w:rPr>
          <w:rStyle w:val="Char8"/>
          <w:rFonts w:hint="eastAsia"/>
          <w:rtl/>
        </w:rPr>
        <w:t>لقمان</w:t>
      </w:r>
      <w:r w:rsidR="00ED253F" w:rsidRPr="00AB56BA">
        <w:rPr>
          <w:rStyle w:val="Char8"/>
          <w:rtl/>
        </w:rPr>
        <w:t xml:space="preserve">: </w:t>
      </w:r>
      <w:r w:rsidR="00ED253F" w:rsidRPr="00AB56BA">
        <w:rPr>
          <w:rStyle w:val="Char8"/>
          <w:rFonts w:hint="cs"/>
          <w:rtl/>
        </w:rPr>
        <w:t>٣٣</w:t>
      </w:r>
      <w:r w:rsidR="00ED253F" w:rsidRPr="00AB56BA">
        <w:rPr>
          <w:rStyle w:val="Char8"/>
          <w:rtl/>
        </w:rPr>
        <w:t>]</w:t>
      </w:r>
    </w:p>
    <w:p w:rsidR="008B06B6" w:rsidRPr="00AB56BA" w:rsidRDefault="00ED253F" w:rsidP="008829CB">
      <w:pPr>
        <w:pStyle w:val="a2"/>
        <w:rPr>
          <w:rFonts w:ascii="AGA Arabesque" w:eastAsia="MS Mincho" w:hAnsi="Traditional Arabic"/>
          <w:rtl/>
          <w:lang w:bidi="ar-SA"/>
        </w:rPr>
      </w:pPr>
      <w:r w:rsidRPr="00AB56BA">
        <w:rPr>
          <w:rFonts w:ascii="KFGQPC Uthman Taha Naskh" w:cs="KFGQPC Uthman Taha Naskh"/>
          <w:noProof w:val="0"/>
          <w:rtl/>
          <w:lang w:bidi="ar-SA"/>
        </w:rPr>
        <w:t xml:space="preserve">  </w:t>
      </w:r>
      <w:r w:rsidR="008B06B6" w:rsidRPr="00AB56BA">
        <w:rPr>
          <w:rtl/>
          <w:lang w:bidi="ar-SA"/>
        </w:rPr>
        <w:t>پس زندگانی دنیا، شما را نفریبد و (شیطانِ) فریبنده، شما را نسبت به الله فریب ندهد.</w:t>
      </w:r>
    </w:p>
    <w:p w:rsidR="001F6CCE" w:rsidRPr="00AB56BA" w:rsidRDefault="008B06B6" w:rsidP="00690212">
      <w:pPr>
        <w:autoSpaceDE w:val="0"/>
        <w:autoSpaceDN w:val="0"/>
        <w:adjustRightInd w:val="0"/>
        <w:rPr>
          <w:rtl/>
          <w:lang w:bidi="ar-SA"/>
        </w:rPr>
      </w:pPr>
      <w:r w:rsidRPr="00AB56BA">
        <w:rPr>
          <w:b/>
          <w:bCs/>
          <w:rtl/>
          <w:lang w:bidi="ar-SA"/>
        </w:rPr>
        <w:t>پنجم:</w:t>
      </w:r>
      <w:r w:rsidRPr="00AB56BA">
        <w:rPr>
          <w:rtl/>
          <w:lang w:bidi="ar-SA"/>
        </w:rPr>
        <w:t xml:space="preserve"> </w:t>
      </w:r>
      <w:r w:rsidRPr="00AB56BA">
        <w:rPr>
          <w:rStyle w:val="Char7"/>
          <w:rtl/>
          <w:lang w:bidi="ar-SA"/>
        </w:rPr>
        <w:t>«وَأَعُوذُ بِكَ مِنْ فِتْنَةِ القَبْرِ»</w:t>
      </w:r>
      <w:r w:rsidRPr="00AB56BA">
        <w:rPr>
          <w:rtl/>
          <w:lang w:bidi="ar-SA"/>
        </w:rPr>
        <w:t>؛ یعنی: «و از فتنه‌ی قبر به تو پناه می‌آورم». فتنه‌ی قبر نیز آزمون بسیار بزرگی‌ست؛ آن‌گاه که مرده را به خاک می‌سپارند، مرده صدای کفش‌های دوستان و نزدیکانش را می‌شنود تا این‌که آن‌جا را ترک می‌گویند و او را در قبرش تنها می‌گذارند؛ در ان هنگام دو فرشته نزد میّت می‌آیند و از او درباره‌ی پروردگار، دین و پیامبرش می‌پرسند. اگر مومن باشد،</w:t>
      </w:r>
      <w:r w:rsidR="00785676" w:rsidRPr="00AB56BA">
        <w:rPr>
          <w:rtl/>
          <w:lang w:bidi="ar-SA"/>
        </w:rPr>
        <w:t xml:space="preserve"> </w:t>
      </w:r>
      <w:r w:rsidRPr="00AB56BA">
        <w:rPr>
          <w:rtl/>
          <w:lang w:bidi="ar-SA"/>
        </w:rPr>
        <w:t>این پرسش‌ها را به‌درستی پاسخ می‌دهد و می‌گوید: پروردگارم، الله؛ پیامبرم، محمد و دینم، اسلام است؛ اما اگر ریاکار یا منافق باشد، می‌گوید: نمی‌دانم، نمی‌دانم. آن‌گاه او را با گُرزی آهنین می‌زنند و او از شدت درد، آن‌چنان فریاد برمی‌آورَد که همه‌ی موجودات جز انسان‌ها و جن‌ها فریادش را می‌شنوند. این، از لطف و رحمت پروردگار است که ما صدای عذاب قبر را نمی‌شنویم؛ و گرنه زندگی، بسیارناگوار می‌شد و از این بابت، رنج فراوان می‌بردیم. در صورتی که صدای عذاب قبر را می‌شنیدیم، از دو جهت، آزرده‌خاطر می‌شدیم:</w:t>
      </w:r>
    </w:p>
    <w:p w:rsidR="008B06B6" w:rsidRPr="00AB56BA" w:rsidRDefault="00FB7298" w:rsidP="00690212">
      <w:pPr>
        <w:autoSpaceDE w:val="0"/>
        <w:autoSpaceDN w:val="0"/>
        <w:adjustRightInd w:val="0"/>
        <w:rPr>
          <w:rtl/>
          <w:lang w:bidi="ar-SA"/>
        </w:rPr>
      </w:pPr>
      <w:r w:rsidRPr="00AB56BA">
        <w:rPr>
          <w:rtl/>
          <w:lang w:bidi="ar-SA"/>
        </w:rPr>
        <w:t>اگر مُرده، از بستگان و عزیزان</w:t>
      </w:r>
      <w:r w:rsidR="008B06B6" w:rsidRPr="00AB56BA">
        <w:rPr>
          <w:rtl/>
          <w:lang w:bidi="ar-SA"/>
        </w:rPr>
        <w:t xml:space="preserve"> ما بود، از بابت عذاب شدن عزیز خود، می‌رنجیدیم و چنان‌چه میّت از نزدیکان ما نبود، به خاطرِ صدای دل‌خراش و آزاردهنده‌ی عذاب قبر، رنج می‌بردیم. پس فتنه‌ی قبر، آزمون بزرگی‌ست.</w:t>
      </w:r>
    </w:p>
    <w:p w:rsidR="00AB7F84" w:rsidRPr="00AB56BA" w:rsidRDefault="008B06B6" w:rsidP="00690212">
      <w:pPr>
        <w:autoSpaceDE w:val="0"/>
        <w:autoSpaceDN w:val="0"/>
        <w:adjustRightInd w:val="0"/>
        <w:rPr>
          <w:rtl/>
          <w:lang w:bidi="ar-SA"/>
        </w:rPr>
      </w:pPr>
      <w:r w:rsidRPr="00AB56BA">
        <w:rPr>
          <w:rtl/>
          <w:lang w:bidi="ar-SA"/>
        </w:rPr>
        <w:t>این ها موارد پنج‌گانه‌ای بود که پیامبر</w:t>
      </w:r>
      <w:r w:rsidRPr="00AB56BA">
        <w:rPr>
          <w:lang w:bidi="ar-SA"/>
        </w:rPr>
        <w:sym w:font="AGA Arabesque" w:char="F072"/>
      </w:r>
      <w:r w:rsidRPr="00AB56BA">
        <w:rPr>
          <w:rtl/>
          <w:lang w:bidi="ar-SA"/>
        </w:rPr>
        <w:t xml:space="preserve"> به یارانش آموزش داد که از هر یک از آن‌ها به الله</w:t>
      </w:r>
      <w:r w:rsidRPr="00AB56BA">
        <w:rPr>
          <w:lang w:bidi="ar-SA"/>
        </w:rPr>
        <w:sym w:font="AGA Arabesque" w:char="F055"/>
      </w:r>
      <w:r w:rsidRPr="00AB56BA">
        <w:rPr>
          <w:rtl/>
          <w:lang w:bidi="ar-SA"/>
        </w:rPr>
        <w:t xml:space="preserve"> پناه ببرند.</w:t>
      </w:r>
    </w:p>
    <w:p w:rsidR="008B06B6" w:rsidRPr="00AB56BA" w:rsidRDefault="008B06B6" w:rsidP="00690212">
      <w:pPr>
        <w:autoSpaceDE w:val="0"/>
        <w:autoSpaceDN w:val="0"/>
        <w:adjustRightInd w:val="0"/>
        <w:rPr>
          <w:rtl/>
          <w:lang w:bidi="ar-SA"/>
        </w:rPr>
      </w:pPr>
      <w:r w:rsidRPr="00AB56BA">
        <w:rPr>
          <w:rtl/>
          <w:lang w:bidi="ar-SA"/>
        </w:rPr>
        <w:t>در حدیث معاذ</w:t>
      </w:r>
      <w:r w:rsidRPr="00AB56BA">
        <w:rPr>
          <w:lang w:bidi="ar-SA"/>
        </w:rPr>
        <w:sym w:font="AGA Arabesque" w:char="F074"/>
      </w:r>
      <w:r w:rsidRPr="00AB56BA">
        <w:rPr>
          <w:rtl/>
          <w:lang w:bidi="ar-SA"/>
        </w:rPr>
        <w:t xml:space="preserve"> آمده است که پیامبر</w:t>
      </w:r>
      <w:r w:rsidRPr="00AB56BA">
        <w:rPr>
          <w:lang w:bidi="ar-SA"/>
        </w:rPr>
        <w:sym w:font="AGA Arabesque" w:char="F072"/>
      </w:r>
      <w:r w:rsidRPr="00AB56BA">
        <w:rPr>
          <w:rtl/>
          <w:lang w:bidi="ar-SA"/>
        </w:rPr>
        <w:t xml:space="preserve"> به وی فرمود: «ای معاذ! به الله سوگند که من، تو را دوست دارم».</w:t>
      </w:r>
      <w:r w:rsidR="002C1A1C" w:rsidRPr="00AB56BA">
        <w:rPr>
          <w:rtl/>
          <w:lang w:bidi="ar-SA"/>
        </w:rPr>
        <w:t xml:space="preserve"> این، فضیلت بسیار بزرگی برای معاذ</w:t>
      </w:r>
      <w:r w:rsidR="002C1A1C" w:rsidRPr="00AB56BA">
        <w:rPr>
          <w:lang w:bidi="ar-SA"/>
        </w:rPr>
        <w:sym w:font="AGA Arabesque" w:char="F074"/>
      </w:r>
      <w:r w:rsidR="002C1A1C" w:rsidRPr="00AB56BA">
        <w:rPr>
          <w:rtl/>
          <w:lang w:bidi="ar-SA"/>
        </w:rPr>
        <w:t xml:space="preserve"> به‌شمار م</w:t>
      </w:r>
      <w:r w:rsidR="00FB7298" w:rsidRPr="00AB56BA">
        <w:rPr>
          <w:rtl/>
          <w:lang w:bidi="ar-SA"/>
        </w:rPr>
        <w:t>ی‌آید که پیامبرمان</w:t>
      </w:r>
      <w:r w:rsidR="00360A90" w:rsidRPr="00AB56BA">
        <w:rPr>
          <w:rtl/>
          <w:lang w:bidi="ar-SA"/>
        </w:rPr>
        <w:t>،</w:t>
      </w:r>
      <w:r w:rsidR="00FB7298" w:rsidRPr="00AB56BA">
        <w:rPr>
          <w:rtl/>
          <w:lang w:bidi="ar-SA"/>
        </w:rPr>
        <w:t xml:space="preserve"> با سوگند</w:t>
      </w:r>
      <w:r w:rsidR="002C1A1C" w:rsidRPr="00AB56BA">
        <w:rPr>
          <w:rtl/>
          <w:lang w:bidi="ar-SA"/>
        </w:rPr>
        <w:t xml:space="preserve"> فرمود که معاذ را دوست دارد. انسان بهترین‌ها را برای دوستش می‌خواهد؛ رسول‌الله</w:t>
      </w:r>
      <w:r w:rsidR="002C1A1C" w:rsidRPr="00AB56BA">
        <w:rPr>
          <w:lang w:bidi="ar-SA"/>
        </w:rPr>
        <w:sym w:font="AGA Arabesque" w:char="F072"/>
      </w:r>
      <w:r w:rsidR="002C1A1C" w:rsidRPr="00AB56BA">
        <w:rPr>
          <w:rtl/>
          <w:lang w:bidi="ar-SA"/>
        </w:rPr>
        <w:t xml:space="preserve"> که می‌خواست بهترین هدیه را به معاذ</w:t>
      </w:r>
      <w:r w:rsidR="002C1A1C" w:rsidRPr="00AB56BA">
        <w:rPr>
          <w:lang w:bidi="ar-SA"/>
        </w:rPr>
        <w:sym w:font="AGA Arabesque" w:char="F074"/>
      </w:r>
      <w:r w:rsidR="002C1A1C" w:rsidRPr="00AB56BA">
        <w:rPr>
          <w:rtl/>
          <w:lang w:bidi="ar-SA"/>
        </w:rPr>
        <w:t xml:space="preserve"> تقدیم کند، زمینه‌سازی کرد و او را برای پذیرش این هدیه آماده ساخت و پس از اظهار محبت به او فرمود: «ای معاذ! به تو سفارش می‌کنم که در پایان هر نماز</w:t>
      </w:r>
      <w:r w:rsidR="00E72F4E" w:rsidRPr="00AB56BA">
        <w:rPr>
          <w:rtl/>
          <w:lang w:bidi="ar-SA"/>
        </w:rPr>
        <w:t>ی</w:t>
      </w:r>
      <w:r w:rsidR="002C1A1C" w:rsidRPr="00AB56BA">
        <w:rPr>
          <w:rtl/>
          <w:lang w:bidi="ar-SA"/>
        </w:rPr>
        <w:t xml:space="preserve">- پیش از سلام- این دعا را ترک نکنی: </w:t>
      </w:r>
      <w:r w:rsidR="006548CF" w:rsidRPr="00AB56BA">
        <w:rPr>
          <w:rStyle w:val="Char7"/>
          <w:rtl/>
          <w:lang w:bidi="ar-SA"/>
        </w:rPr>
        <w:t>الله</w:t>
      </w:r>
      <w:r w:rsidR="002C1A1C" w:rsidRPr="00AB56BA">
        <w:rPr>
          <w:rStyle w:val="Char7"/>
          <w:rtl/>
          <w:lang w:bidi="ar-SA"/>
        </w:rPr>
        <w:t>مَّ أَعِنِّي عَلَى ذِكْرِكَ، وَشُكْرِكَ، وَحُسْنِ عِبَادَتِكَ</w:t>
      </w:r>
      <w:r w:rsidR="002C1A1C" w:rsidRPr="00AB56BA">
        <w:rPr>
          <w:rtl/>
          <w:lang w:bidi="ar-SA"/>
        </w:rPr>
        <w:t>». همان‌طور که پیش‌تر بیان شد، هرگاه به گفتن ذکر پس از پایان نماز توصیه شود، منظور این است که نمازگزار آن‌را پس از اتمام نماز و آن‌گاه که سلام می‌دهد، بگوید و چنان‌چه به گفتن دعا توصیه شده باشد، منظور، این است که آن دعا پس از تشهد و پیش از سلام، گفته شود. این قاعده بنا بر حدیث ابن‌مسعود</w:t>
      </w:r>
      <w:r w:rsidR="002C1A1C" w:rsidRPr="00AB56BA">
        <w:rPr>
          <w:lang w:bidi="ar-SA"/>
        </w:rPr>
        <w:sym w:font="AGA Arabesque" w:char="F074"/>
      </w:r>
      <w:r w:rsidR="002C1A1C" w:rsidRPr="00AB56BA">
        <w:rPr>
          <w:rtl/>
          <w:lang w:bidi="ar-SA"/>
        </w:rPr>
        <w:t xml:space="preserve"> تأیید می‌گردد که در آن آمده است</w:t>
      </w:r>
      <w:r w:rsidR="00E72F4E" w:rsidRPr="00AB56BA">
        <w:rPr>
          <w:rtl/>
          <w:lang w:bidi="ar-SA"/>
        </w:rPr>
        <w:t>:</w:t>
      </w:r>
      <w:r w:rsidR="002C1A1C" w:rsidRPr="00AB56BA">
        <w:rPr>
          <w:rtl/>
          <w:lang w:bidi="ar-SA"/>
        </w:rPr>
        <w:t xml:space="preserve"> نمازگزار، پس از</w:t>
      </w:r>
      <w:r w:rsidR="00E72F4E" w:rsidRPr="00AB56BA">
        <w:rPr>
          <w:rtl/>
          <w:lang w:bidi="ar-SA"/>
        </w:rPr>
        <w:t xml:space="preserve"> </w:t>
      </w:r>
      <w:r w:rsidR="002C1A1C" w:rsidRPr="00AB56BA">
        <w:rPr>
          <w:rtl/>
          <w:lang w:bidi="ar-SA"/>
        </w:rPr>
        <w:t>تشهد، هر دعایی که دوست دارد، بخواند؛ هم‌چنین الله متعال درباره‌ی ذکر می‌فرماید:</w:t>
      </w:r>
    </w:p>
    <w:p w:rsidR="008829CB" w:rsidRPr="00AB56BA" w:rsidRDefault="00AF70A9" w:rsidP="00AF70A9">
      <w:pPr>
        <w:pStyle w:val="a2"/>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8829CB" w:rsidRPr="00AB56BA">
        <w:rPr>
          <w:rStyle w:val="Char2"/>
          <w:rFonts w:hint="eastAsia"/>
          <w:rtl/>
        </w:rPr>
        <w:t>فَإِذَا</w:t>
      </w:r>
      <w:r w:rsidR="008829CB" w:rsidRPr="00AB56BA">
        <w:rPr>
          <w:rStyle w:val="Char2"/>
          <w:rtl/>
        </w:rPr>
        <w:t xml:space="preserve"> </w:t>
      </w:r>
      <w:r w:rsidR="008829CB" w:rsidRPr="00AB56BA">
        <w:rPr>
          <w:rStyle w:val="Char2"/>
          <w:rFonts w:hint="eastAsia"/>
          <w:rtl/>
        </w:rPr>
        <w:t>قَضَي</w:t>
      </w:r>
      <w:r w:rsidR="008829CB" w:rsidRPr="00AB56BA">
        <w:rPr>
          <w:rStyle w:val="Char2"/>
          <w:rFonts w:hint="cs"/>
          <w:rtl/>
        </w:rPr>
        <w:t>ۡ</w:t>
      </w:r>
      <w:r w:rsidR="008829CB" w:rsidRPr="00AB56BA">
        <w:rPr>
          <w:rStyle w:val="Char2"/>
          <w:rFonts w:hint="eastAsia"/>
          <w:rtl/>
        </w:rPr>
        <w:t>تُمُ</w:t>
      </w:r>
      <w:r w:rsidR="008829CB" w:rsidRPr="00AB56BA">
        <w:rPr>
          <w:rStyle w:val="Char2"/>
          <w:rtl/>
        </w:rPr>
        <w:t xml:space="preserve"> </w:t>
      </w:r>
      <w:r w:rsidR="008829CB" w:rsidRPr="00AB56BA">
        <w:rPr>
          <w:rStyle w:val="Char2"/>
          <w:rFonts w:hint="cs"/>
          <w:rtl/>
        </w:rPr>
        <w:t>ٱ</w:t>
      </w:r>
      <w:r w:rsidR="008829CB" w:rsidRPr="00AB56BA">
        <w:rPr>
          <w:rStyle w:val="Char2"/>
          <w:rFonts w:hint="eastAsia"/>
          <w:rtl/>
        </w:rPr>
        <w:t>لصَّلَو</w:t>
      </w:r>
      <w:r w:rsidR="008829CB" w:rsidRPr="00AB56BA">
        <w:rPr>
          <w:rStyle w:val="Char2"/>
          <w:rFonts w:hint="cs"/>
          <w:rtl/>
        </w:rPr>
        <w:t>ٰ</w:t>
      </w:r>
      <w:r w:rsidR="008829CB" w:rsidRPr="00AB56BA">
        <w:rPr>
          <w:rStyle w:val="Char2"/>
          <w:rFonts w:hint="eastAsia"/>
          <w:rtl/>
        </w:rPr>
        <w:t>ةَ</w:t>
      </w:r>
      <w:r w:rsidR="008829CB" w:rsidRPr="00AB56BA">
        <w:rPr>
          <w:rStyle w:val="Char2"/>
          <w:rtl/>
        </w:rPr>
        <w:t xml:space="preserve"> </w:t>
      </w:r>
      <w:r w:rsidR="008829CB" w:rsidRPr="00AB56BA">
        <w:rPr>
          <w:rStyle w:val="Char2"/>
          <w:rFonts w:hint="eastAsia"/>
          <w:rtl/>
        </w:rPr>
        <w:t>فَ</w:t>
      </w:r>
      <w:r w:rsidR="008829CB" w:rsidRPr="00AB56BA">
        <w:rPr>
          <w:rStyle w:val="Char2"/>
          <w:rFonts w:hint="cs"/>
          <w:rtl/>
        </w:rPr>
        <w:t>ٱ</w:t>
      </w:r>
      <w:r w:rsidR="008829CB" w:rsidRPr="00AB56BA">
        <w:rPr>
          <w:rStyle w:val="Char2"/>
          <w:rFonts w:hint="eastAsia"/>
          <w:rtl/>
        </w:rPr>
        <w:t>ذ</w:t>
      </w:r>
      <w:r w:rsidR="008829CB" w:rsidRPr="00AB56BA">
        <w:rPr>
          <w:rStyle w:val="Char2"/>
          <w:rFonts w:hint="cs"/>
          <w:rtl/>
        </w:rPr>
        <w:t>ۡ</w:t>
      </w:r>
      <w:r w:rsidR="008829CB" w:rsidRPr="00AB56BA">
        <w:rPr>
          <w:rStyle w:val="Char2"/>
          <w:rFonts w:hint="eastAsia"/>
          <w:rtl/>
        </w:rPr>
        <w:t>كُرُواْ</w:t>
      </w:r>
      <w:r w:rsidR="008829CB" w:rsidRPr="00AB56BA">
        <w:rPr>
          <w:rStyle w:val="Char2"/>
          <w:rtl/>
        </w:rPr>
        <w:t xml:space="preserve"> </w:t>
      </w:r>
      <w:r w:rsidR="008829CB" w:rsidRPr="00AB56BA">
        <w:rPr>
          <w:rStyle w:val="Char2"/>
          <w:rFonts w:hint="cs"/>
          <w:rtl/>
        </w:rPr>
        <w:t>ٱ</w:t>
      </w:r>
      <w:r w:rsidR="008829CB" w:rsidRPr="00AB56BA">
        <w:rPr>
          <w:rStyle w:val="Char2"/>
          <w:rFonts w:hint="eastAsia"/>
          <w:rtl/>
        </w:rPr>
        <w:t>للَّهَ</w:t>
      </w:r>
      <w:r w:rsidR="008829CB" w:rsidRPr="00AB56BA">
        <w:rPr>
          <w:rStyle w:val="Char2"/>
          <w:rtl/>
        </w:rPr>
        <w:t xml:space="preserve"> </w:t>
      </w:r>
      <w:r w:rsidR="008829CB" w:rsidRPr="00AB56BA">
        <w:rPr>
          <w:rStyle w:val="Char2"/>
          <w:rFonts w:hint="eastAsia"/>
          <w:rtl/>
        </w:rPr>
        <w:t>قِيَ</w:t>
      </w:r>
      <w:r w:rsidR="008829CB" w:rsidRPr="00AB56BA">
        <w:rPr>
          <w:rStyle w:val="Char2"/>
          <w:rFonts w:hint="cs"/>
          <w:rtl/>
        </w:rPr>
        <w:t>ٰ</w:t>
      </w:r>
      <w:r w:rsidR="008829CB" w:rsidRPr="00AB56BA">
        <w:rPr>
          <w:rStyle w:val="Char2"/>
          <w:rFonts w:hint="eastAsia"/>
          <w:rtl/>
        </w:rPr>
        <w:t>م</w:t>
      </w:r>
      <w:r w:rsidR="008829CB" w:rsidRPr="00AB56BA">
        <w:rPr>
          <w:rStyle w:val="Char2"/>
          <w:rFonts w:hint="cs"/>
          <w:rtl/>
        </w:rPr>
        <w:t>ٗ</w:t>
      </w:r>
      <w:r w:rsidR="008829CB" w:rsidRPr="00AB56BA">
        <w:rPr>
          <w:rStyle w:val="Char2"/>
          <w:rFonts w:hint="eastAsia"/>
          <w:rtl/>
        </w:rPr>
        <w:t>ا</w:t>
      </w:r>
      <w:r w:rsidR="008829CB" w:rsidRPr="00AB56BA">
        <w:rPr>
          <w:rStyle w:val="Char2"/>
          <w:rtl/>
        </w:rPr>
        <w:t xml:space="preserve"> </w:t>
      </w:r>
      <w:r w:rsidR="008829CB" w:rsidRPr="00AB56BA">
        <w:rPr>
          <w:rStyle w:val="Char2"/>
          <w:rFonts w:hint="eastAsia"/>
          <w:rtl/>
        </w:rPr>
        <w:t>وَقُعُود</w:t>
      </w:r>
      <w:r w:rsidR="008829CB" w:rsidRPr="00AB56BA">
        <w:rPr>
          <w:rStyle w:val="Char2"/>
          <w:rFonts w:hint="cs"/>
          <w:rtl/>
        </w:rPr>
        <w:t>ٗ</w:t>
      </w:r>
      <w:r w:rsidR="008829CB" w:rsidRPr="00AB56BA">
        <w:rPr>
          <w:rStyle w:val="Char2"/>
          <w:rFonts w:hint="eastAsia"/>
          <w:rtl/>
        </w:rPr>
        <w:t>ا</w:t>
      </w:r>
      <w:r w:rsidR="008829CB" w:rsidRPr="00AB56BA">
        <w:rPr>
          <w:rStyle w:val="Char2"/>
          <w:rtl/>
        </w:rPr>
        <w:t xml:space="preserve"> </w:t>
      </w:r>
      <w:r w:rsidR="008829CB" w:rsidRPr="00AB56BA">
        <w:rPr>
          <w:rStyle w:val="Char2"/>
          <w:rFonts w:hint="eastAsia"/>
          <w:rtl/>
        </w:rPr>
        <w:t>وَعَلَى</w:t>
      </w:r>
      <w:r w:rsidR="008829CB" w:rsidRPr="00AB56BA">
        <w:rPr>
          <w:rStyle w:val="Char2"/>
          <w:rFonts w:hint="cs"/>
          <w:rtl/>
        </w:rPr>
        <w:t>ٰ</w:t>
      </w:r>
      <w:r w:rsidR="008829CB" w:rsidRPr="00AB56BA">
        <w:rPr>
          <w:rStyle w:val="Char2"/>
          <w:rtl/>
        </w:rPr>
        <w:t xml:space="preserve"> </w:t>
      </w:r>
      <w:r w:rsidR="008829CB" w:rsidRPr="00AB56BA">
        <w:rPr>
          <w:rStyle w:val="Char2"/>
          <w:rFonts w:hint="eastAsia"/>
          <w:rtl/>
        </w:rPr>
        <w:t>جُنُوبِكُم</w:t>
      </w:r>
      <w:r w:rsidR="008829CB" w:rsidRPr="00AB56BA">
        <w:rPr>
          <w:rStyle w:val="Char2"/>
          <w:rFonts w:hint="cs"/>
          <w:rtl/>
        </w:rPr>
        <w:t>ۡ</w:t>
      </w:r>
      <w:r w:rsidRPr="00AB56BA">
        <w:rPr>
          <w:rFonts w:ascii="KFGQPC Uthman Taha Naskh" w:cs="KFGQPC Uthman Taha Naskh" w:hint="cs"/>
          <w:noProof w:val="0"/>
          <w:rtl/>
          <w:lang w:bidi="ar-SA"/>
        </w:rPr>
        <w:t>﴾</w:t>
      </w:r>
      <w:r w:rsidR="008829CB" w:rsidRPr="00AB56BA">
        <w:rPr>
          <w:rFonts w:ascii="KFGQPC Uthman Taha Naskh" w:cs="KFGQPC Uthman Taha Naskh"/>
          <w:noProof w:val="0"/>
          <w:lang w:bidi="ar-SA"/>
        </w:rPr>
        <w:t xml:space="preserve">  </w:t>
      </w:r>
      <w:r w:rsidR="008829CB" w:rsidRPr="00AB56BA">
        <w:rPr>
          <w:rStyle w:val="Char8"/>
          <w:rtl/>
        </w:rPr>
        <w:t>[</w:t>
      </w:r>
      <w:r w:rsidR="008829CB" w:rsidRPr="00AB56BA">
        <w:rPr>
          <w:rStyle w:val="Char8"/>
          <w:rFonts w:hint="eastAsia"/>
          <w:rtl/>
        </w:rPr>
        <w:t>النساء</w:t>
      </w:r>
      <w:r w:rsidR="008829CB" w:rsidRPr="00AB56BA">
        <w:rPr>
          <w:rStyle w:val="Char8"/>
        </w:rPr>
        <w:t>:</w:t>
      </w:r>
      <w:r w:rsidR="008829CB" w:rsidRPr="00AB56BA">
        <w:rPr>
          <w:rStyle w:val="Char8"/>
          <w:rFonts w:hint="cs"/>
          <w:rtl/>
        </w:rPr>
        <w:t>١٠٣</w:t>
      </w:r>
      <w:r w:rsidR="008829CB" w:rsidRPr="00AB56BA">
        <w:rPr>
          <w:rStyle w:val="Char8"/>
          <w:rtl/>
        </w:rPr>
        <w:t>]</w:t>
      </w:r>
      <w:r w:rsidR="008829CB" w:rsidRPr="00AB56BA">
        <w:rPr>
          <w:rFonts w:ascii="KFGQPC Uthman Taha Naskh" w:cs="KFGQPC Uthman Taha Naskh"/>
          <w:noProof w:val="0"/>
          <w:rtl/>
          <w:lang w:bidi="ar-SA"/>
        </w:rPr>
        <w:t xml:space="preserve"> </w:t>
      </w:r>
    </w:p>
    <w:p w:rsidR="00E72F4E" w:rsidRPr="00AB56BA" w:rsidRDefault="008829CB" w:rsidP="008829CB">
      <w:pPr>
        <w:pStyle w:val="a2"/>
        <w:rPr>
          <w:rtl/>
          <w:lang w:bidi="ar-SA"/>
        </w:rPr>
      </w:pPr>
      <w:r w:rsidRPr="00AB56BA">
        <w:rPr>
          <w:rFonts w:ascii="KFGQPC Uthman Taha Naskh" w:cs="KFGQPC Uthman Taha Naskh"/>
          <w:noProof w:val="0"/>
          <w:rtl/>
          <w:lang w:bidi="ar-SA"/>
        </w:rPr>
        <w:t xml:space="preserve"> </w:t>
      </w:r>
      <w:r w:rsidR="00E72F4E" w:rsidRPr="00AB56BA">
        <w:rPr>
          <w:rtl/>
          <w:lang w:bidi="ar-SA"/>
        </w:rPr>
        <w:t>و هنگامی که نماز را به جای آوردید، الله را در حالت ایستاده و نشسته و (خوابیده) بر پهلوهایتان یاد کنید.</w:t>
      </w:r>
    </w:p>
    <w:p w:rsidR="00E72F4E" w:rsidRPr="00AB56BA" w:rsidRDefault="00E72F4E" w:rsidP="00690212">
      <w:pPr>
        <w:autoSpaceDE w:val="0"/>
        <w:autoSpaceDN w:val="0"/>
        <w:adjustRightInd w:val="0"/>
        <w:rPr>
          <w:rtl/>
          <w:lang w:bidi="ar-SA"/>
        </w:rPr>
      </w:pPr>
      <w:r w:rsidRPr="00AB56BA">
        <w:rPr>
          <w:rStyle w:val="Char7"/>
          <w:rtl/>
          <w:lang w:bidi="ar-SA"/>
        </w:rPr>
        <w:t>«أَعِنِّي عَلَى ذِكْرِكَ»</w:t>
      </w:r>
      <w:r w:rsidRPr="00AB56BA">
        <w:rPr>
          <w:rtl/>
          <w:lang w:bidi="ar-SA"/>
        </w:rPr>
        <w:t xml:space="preserve"> بدین معناست که مرا به هر گفتاری که مایه‌ی نزدیکی به توست، موفق بگردان؛ هم‌چنین هر تفکر و تدبری که انسان را به الله</w:t>
      </w:r>
      <w:r w:rsidRPr="00AB56BA">
        <w:rPr>
          <w:lang w:bidi="ar-SA"/>
        </w:rPr>
        <w:sym w:font="AGA Arabesque" w:char="F055"/>
      </w:r>
      <w:r w:rsidRPr="00AB56BA">
        <w:rPr>
          <w:rtl/>
          <w:lang w:bidi="ar-SA"/>
        </w:rPr>
        <w:t xml:space="preserve"> نزدیک کند، ذکر الاهی محسوب می‌شود. </w:t>
      </w:r>
      <w:r w:rsidRPr="00AB56BA">
        <w:rPr>
          <w:rStyle w:val="Char7"/>
          <w:rtl/>
          <w:lang w:bidi="ar-SA"/>
        </w:rPr>
        <w:t>«وَشُكْرِكَ»</w:t>
      </w:r>
      <w:r w:rsidRPr="00AB56BA">
        <w:rPr>
          <w:rtl/>
          <w:lang w:bidi="ar-SA"/>
        </w:rPr>
        <w:t>: و یاری‌ام کن که سپاس تو را به‌خاطر نعمت‌هایی که به من ارزانی داشته ای و نیز به‌خاطر بلاهایی که از من دور کرده‌ای، به‌جای آورم. به‌راستی الله</w:t>
      </w:r>
      <w:r w:rsidRPr="00AB56BA">
        <w:rPr>
          <w:lang w:bidi="ar-SA"/>
        </w:rPr>
        <w:sym w:font="AGA Arabesque" w:char="F055"/>
      </w:r>
      <w:r w:rsidRPr="00AB56BA">
        <w:rPr>
          <w:rtl/>
          <w:lang w:bidi="ar-SA"/>
        </w:rPr>
        <w:t xml:space="preserve"> چه همه نعمت به ما بخشیده و چه همه بلا را از ما دور فرموده است! پس شایسته است که شکر و سپاس الله</w:t>
      </w:r>
      <w:r w:rsidRPr="00AB56BA">
        <w:rPr>
          <w:lang w:bidi="ar-SA"/>
        </w:rPr>
        <w:sym w:font="AGA Arabesque" w:char="F055"/>
      </w:r>
      <w:r w:rsidRPr="00AB56BA">
        <w:rPr>
          <w:rtl/>
          <w:lang w:bidi="ar-SA"/>
        </w:rPr>
        <w:t xml:space="preserve"> را به‌خاطر همه‌ی این‌ها ادا کنیم. گفتنی‌ست: حُسن عبادت یا پرستش خوب و به‌جا، دو شرط دارد: یکی، اخلاص برای الله</w:t>
      </w:r>
      <w:r w:rsidRPr="00AB56BA">
        <w:rPr>
          <w:lang w:bidi="ar-SA"/>
        </w:rPr>
        <w:sym w:font="AGA Arabesque" w:char="F055"/>
      </w:r>
      <w:r w:rsidRPr="00AB56BA">
        <w:rPr>
          <w:rtl/>
          <w:lang w:bidi="ar-SA"/>
        </w:rPr>
        <w:t>؛ و دیگری، پیروی از رسول‌الله</w:t>
      </w:r>
      <w:r w:rsidRPr="00AB56BA">
        <w:rPr>
          <w:lang w:bidi="ar-SA"/>
        </w:rPr>
        <w:sym w:font="AGA Arabesque" w:char="F072"/>
      </w:r>
      <w:r w:rsidRPr="00AB56BA">
        <w:rPr>
          <w:rtl/>
          <w:lang w:bidi="ar-SA"/>
        </w:rPr>
        <w:t>.</w:t>
      </w:r>
    </w:p>
    <w:p w:rsidR="00E72F4E" w:rsidRPr="00AB56BA" w:rsidRDefault="00E72F4E" w:rsidP="00690212">
      <w:pPr>
        <w:autoSpaceDE w:val="0"/>
        <w:autoSpaceDN w:val="0"/>
        <w:adjustRightInd w:val="0"/>
        <w:ind w:firstLine="0"/>
        <w:jc w:val="center"/>
        <w:rPr>
          <w:rtl/>
          <w:lang w:bidi="ar-SA"/>
        </w:rPr>
      </w:pPr>
      <w:r w:rsidRPr="00AB56BA">
        <w:rPr>
          <w:rtl/>
          <w:lang w:bidi="ar-SA"/>
        </w:rPr>
        <w:t>***</w:t>
      </w:r>
    </w:p>
    <w:p w:rsidR="00900A3F" w:rsidRPr="00AB56BA" w:rsidRDefault="00E72F4E" w:rsidP="0087597C">
      <w:pPr>
        <w:autoSpaceDE w:val="0"/>
        <w:autoSpaceDN w:val="0"/>
        <w:adjustRightInd w:val="0"/>
        <w:spacing w:before="180" w:line="228" w:lineRule="auto"/>
        <w:rPr>
          <w:rFonts w:ascii="Traditional Arabic"/>
          <w:b/>
          <w:bCs/>
          <w:rtl/>
          <w:lang w:bidi="ar-SA"/>
        </w:rPr>
      </w:pPr>
      <w:r w:rsidRPr="00AB56BA">
        <w:rPr>
          <w:rStyle w:val="Char4"/>
          <w:rtl/>
          <w:lang w:bidi="ar-SA"/>
        </w:rPr>
        <w:t xml:space="preserve">1431- </w:t>
      </w:r>
      <w:r w:rsidR="00900A3F" w:rsidRPr="00AB56BA">
        <w:rPr>
          <w:rStyle w:val="Char4"/>
          <w:rtl/>
          <w:lang w:bidi="ar-SA"/>
        </w:rPr>
        <w:t>وعن أَبي هريرةَ</w:t>
      </w:r>
      <w:r w:rsidR="00900A3F" w:rsidRPr="00AB56BA">
        <w:rPr>
          <w:rStyle w:val="Char4"/>
          <w:b w:val="0"/>
          <w:bCs w:val="0"/>
          <w:rtl/>
          <w:lang w:bidi="ar-SA"/>
        </w:rPr>
        <w:sym w:font="AGA Arabesque" w:char="F074"/>
      </w:r>
      <w:r w:rsidR="00900A3F" w:rsidRPr="00AB56BA">
        <w:rPr>
          <w:rStyle w:val="Char4"/>
          <w:rtl/>
          <w:lang w:bidi="ar-SA"/>
        </w:rPr>
        <w:t xml:space="preserve"> أنَّ رسول الله</w:t>
      </w:r>
      <w:r w:rsidR="00900A3F" w:rsidRPr="00AB56BA">
        <w:rPr>
          <w:rStyle w:val="Char4"/>
          <w:b w:val="0"/>
          <w:bCs w:val="0"/>
          <w:rtl/>
          <w:lang w:bidi="ar-SA"/>
        </w:rPr>
        <w:sym w:font="AGA Arabesque" w:char="F072"/>
      </w:r>
      <w:r w:rsidR="00900A3F" w:rsidRPr="00AB56BA">
        <w:rPr>
          <w:rStyle w:val="Char4"/>
          <w:rtl/>
          <w:lang w:bidi="ar-SA"/>
        </w:rPr>
        <w:t xml:space="preserve"> قَالَ: «إِذَا تَشَهَّدَ أَحَدُكُمْ فَلْيَسْتَعِذْ بِاللهِ مِنْ أرْبَعٍ، يَقُولُ: </w:t>
      </w:r>
      <w:r w:rsidR="006548CF" w:rsidRPr="00AB56BA">
        <w:rPr>
          <w:rStyle w:val="Char4"/>
          <w:rtl/>
          <w:lang w:bidi="ar-SA"/>
        </w:rPr>
        <w:t>الله</w:t>
      </w:r>
      <w:r w:rsidR="00900A3F" w:rsidRPr="00AB56BA">
        <w:rPr>
          <w:rStyle w:val="Char4"/>
          <w:rtl/>
          <w:lang w:bidi="ar-SA"/>
        </w:rPr>
        <w:t>مَّ إنِّي أَعُوذُ بِكَ مِنْ عَذَابِ جَهَنَّمَ، وَمِنْ عَذَابِ القَبْرِ، وَمِنْ فِتْنَةِ المَحْيَا وَالْمَمَاتِ، وَمِنْ شَرِّ فِتْنَةِ المَسِيحِ الدَّجَّالِ».</w:t>
      </w:r>
      <w:r w:rsidR="00900A3F" w:rsidRPr="00AB56BA">
        <w:rPr>
          <w:rFonts w:ascii="Traditional Arabic" w:hAnsi="Traditional Arabic" w:cs="Traditional Arabic"/>
          <w:sz w:val="32"/>
          <w:szCs w:val="32"/>
          <w:rtl/>
          <w:lang w:bidi="ar-SA"/>
        </w:rPr>
        <w:t xml:space="preserve"> </w:t>
      </w:r>
      <w:r w:rsidR="00900A3F" w:rsidRPr="00AB56BA">
        <w:rPr>
          <w:rFonts w:ascii="Traditional Arabic" w:hAnsi="Traditional Arabic"/>
          <w:rtl/>
          <w:lang w:bidi="ar-SA"/>
        </w:rPr>
        <w:t>[روايت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37"/>
      </w:r>
      <w:r w:rsidR="00AF70A9" w:rsidRPr="00AB56BA">
        <w:rPr>
          <w:rStyle w:val="FootnoteReference"/>
          <w:rFonts w:cs="B Lotus"/>
          <w:szCs w:val="28"/>
          <w:rtl/>
          <w:lang w:bidi="ar-SA"/>
        </w:rPr>
        <w:t>)</w:t>
      </w:r>
    </w:p>
    <w:p w:rsidR="00E72F4E" w:rsidRPr="00AB56BA" w:rsidRDefault="00900A3F" w:rsidP="00690212">
      <w:pPr>
        <w:autoSpaceDE w:val="0"/>
        <w:autoSpaceDN w:val="0"/>
        <w:adjustRightInd w:val="0"/>
        <w:rPr>
          <w:rFonts w:ascii="Traditional Arabic"/>
          <w:rtl/>
          <w:lang w:bidi="ar-SA"/>
        </w:rPr>
      </w:pPr>
      <w:r w:rsidRPr="00AB56BA">
        <w:rPr>
          <w:rFonts w:ascii="Traditional Arabic"/>
          <w:b/>
          <w:bCs/>
          <w:rtl/>
          <w:lang w:bidi="ar-SA"/>
        </w:rPr>
        <w:t>ترجمه:</w:t>
      </w:r>
      <w:r w:rsidRPr="00AB56BA">
        <w:rPr>
          <w:rFonts w:ascii="Traditional Arabic"/>
          <w:rtl/>
          <w:lang w:bidi="ar-SA"/>
        </w:rPr>
        <w:t xml:space="preserve"> ابوهریره</w:t>
      </w:r>
      <w:r w:rsidRPr="00AB56BA">
        <w:rPr>
          <w:rFonts w:ascii="Traditional Arabic"/>
          <w:lang w:bidi="ar-SA"/>
        </w:rPr>
        <w:sym w:font="AGA Arabesque" w:char="F074"/>
      </w:r>
      <w:r w:rsidRPr="00AB56BA">
        <w:rPr>
          <w:rFonts w:ascii="Traditional Arabic"/>
          <w:rtl/>
          <w:lang w:bidi="ar-SA"/>
        </w:rPr>
        <w:t xml:space="preserve"> می‌گوید: رسول‌الله</w:t>
      </w:r>
      <w:r w:rsidRPr="00AB56BA">
        <w:rPr>
          <w:rFonts w:ascii="Traditional Arabic"/>
          <w:lang w:bidi="ar-SA"/>
        </w:rPr>
        <w:sym w:font="AGA Arabesque" w:char="F072"/>
      </w:r>
      <w:r w:rsidRPr="00AB56BA">
        <w:rPr>
          <w:rFonts w:ascii="Traditional Arabic"/>
          <w:rtl/>
          <w:lang w:bidi="ar-SA"/>
        </w:rPr>
        <w:t xml:space="preserve"> فرمود: «هرگاه هریک از شما تشهد را خواند،- در پایانِ آن-</w:t>
      </w:r>
      <w:r w:rsidR="009C4F8A" w:rsidRPr="00AB56BA">
        <w:rPr>
          <w:rFonts w:ascii="Traditional Arabic"/>
          <w:rtl/>
          <w:lang w:bidi="ar-SA"/>
        </w:rPr>
        <w:t xml:space="preserve"> از چه</w:t>
      </w:r>
      <w:r w:rsidRPr="00AB56BA">
        <w:rPr>
          <w:rFonts w:ascii="Traditional Arabic"/>
          <w:rtl/>
          <w:lang w:bidi="ar-SA"/>
        </w:rPr>
        <w:t xml:space="preserve">ار چیز به الله پناه بجوید و بگوید: </w:t>
      </w:r>
      <w:r w:rsidR="006548CF" w:rsidRPr="00AB56BA">
        <w:rPr>
          <w:rStyle w:val="Char7"/>
          <w:rtl/>
          <w:lang w:bidi="ar-SA"/>
        </w:rPr>
        <w:t>الله</w:t>
      </w:r>
      <w:r w:rsidRPr="00AB56BA">
        <w:rPr>
          <w:rStyle w:val="Char7"/>
          <w:rtl/>
          <w:lang w:bidi="ar-SA"/>
        </w:rPr>
        <w:t>مَّ إنِّي أَعُوذُ بِكَ مِنْ عَذَابِ جَهَنَّمَ، وَمِنْ عَذَابِ القَبْرِ، وَمِنْ فِتْنَةِ المَحْيَا وَالْمَمَاتِ، وَمِنْ شَرِّ فِتْنَةِ المَسِيحِ الدَّجَّالِ</w:t>
      </w:r>
      <w:r w:rsidRPr="00AB56BA">
        <w:rPr>
          <w:rFonts w:ascii="Traditional Arabic"/>
          <w:rtl/>
          <w:lang w:bidi="ar-SA"/>
        </w:rPr>
        <w:t>».</w:t>
      </w:r>
    </w:p>
    <w:p w:rsidR="00825E61" w:rsidRPr="00AB56BA" w:rsidRDefault="00900A3F" w:rsidP="0087597C">
      <w:pPr>
        <w:autoSpaceDE w:val="0"/>
        <w:autoSpaceDN w:val="0"/>
        <w:adjustRightInd w:val="0"/>
        <w:spacing w:before="180" w:line="228" w:lineRule="auto"/>
        <w:rPr>
          <w:rFonts w:ascii="Traditional Arabic"/>
          <w:b/>
          <w:bCs/>
          <w:rtl/>
          <w:lang w:bidi="ar-SA"/>
        </w:rPr>
      </w:pPr>
      <w:r w:rsidRPr="00AB56BA">
        <w:rPr>
          <w:rStyle w:val="Char4"/>
          <w:rtl/>
          <w:lang w:bidi="ar-SA"/>
        </w:rPr>
        <w:t xml:space="preserve">1432- </w:t>
      </w:r>
      <w:r w:rsidR="00825E61" w:rsidRPr="00AB56BA">
        <w:rPr>
          <w:rStyle w:val="Char4"/>
          <w:rtl/>
          <w:lang w:bidi="ar-SA"/>
        </w:rPr>
        <w:t>وعن عليٍّ</w:t>
      </w:r>
      <w:r w:rsidR="00825E61" w:rsidRPr="00AB56BA">
        <w:rPr>
          <w:rStyle w:val="Char4"/>
          <w:b w:val="0"/>
          <w:bCs w:val="0"/>
          <w:rtl/>
          <w:lang w:bidi="ar-SA"/>
        </w:rPr>
        <w:sym w:font="AGA Arabesque" w:char="F074"/>
      </w:r>
      <w:r w:rsidR="00825E61" w:rsidRPr="00AB56BA">
        <w:rPr>
          <w:rStyle w:val="Char4"/>
          <w:rtl/>
          <w:lang w:bidi="ar-SA"/>
        </w:rPr>
        <w:t xml:space="preserve"> قالَ: كَانَ رَسُولُ الله</w:t>
      </w:r>
      <w:r w:rsidR="00825E61" w:rsidRPr="00AB56BA">
        <w:rPr>
          <w:rStyle w:val="Char4"/>
          <w:b w:val="0"/>
          <w:bCs w:val="0"/>
          <w:rtl/>
          <w:lang w:bidi="ar-SA"/>
        </w:rPr>
        <w:sym w:font="AGA Arabesque" w:char="F072"/>
      </w:r>
      <w:r w:rsidR="00825E61" w:rsidRPr="00AB56BA">
        <w:rPr>
          <w:rStyle w:val="Char4"/>
          <w:rtl/>
          <w:lang w:bidi="ar-SA"/>
        </w:rPr>
        <w:t xml:space="preserve"> إِذَا قَامَ إِلَى الصَّلاَةِ يَكُونُ مِنْ آخِرِ مَا يَقُولُ بَيْنَ التَّشَهُّدِ وَالتَّسْلِيمِ: «</w:t>
      </w:r>
      <w:r w:rsidR="006548CF" w:rsidRPr="00AB56BA">
        <w:rPr>
          <w:rStyle w:val="Char4"/>
          <w:rtl/>
          <w:lang w:bidi="ar-SA"/>
        </w:rPr>
        <w:t>الله</w:t>
      </w:r>
      <w:r w:rsidR="00825E61" w:rsidRPr="00AB56BA">
        <w:rPr>
          <w:rStyle w:val="Char4"/>
          <w:rtl/>
          <w:lang w:bidi="ar-SA"/>
        </w:rPr>
        <w:t xml:space="preserve">مَّ اغْفِرْ لِي مَا قَدَّمْتُ وَمَا أخَّرْتُ، وَمَا أسْرَرْتُ وَمَا أعْلَنْتُ، وَمَا أسْرَفْتُ، وَمَا أنْتَ أعْلَمُ بِهِ مِنِّي، أنْتَ الْمُقَدِّمُ، وَأنْتَ المُؤَخِّرُ، لا </w:t>
      </w:r>
      <w:r w:rsidR="006548CF" w:rsidRPr="00AB56BA">
        <w:rPr>
          <w:rStyle w:val="Char4"/>
          <w:rtl/>
          <w:lang w:bidi="ar-SA"/>
        </w:rPr>
        <w:t>إله</w:t>
      </w:r>
      <w:r w:rsidR="00825E61" w:rsidRPr="00AB56BA">
        <w:rPr>
          <w:rStyle w:val="Char4"/>
          <w:rtl/>
          <w:lang w:bidi="ar-SA"/>
        </w:rPr>
        <w:t xml:space="preserve"> إِلا أنْتَ».</w:t>
      </w:r>
      <w:r w:rsidR="00825E61" w:rsidRPr="00AB56BA">
        <w:rPr>
          <w:rFonts w:ascii="Traditional Arabic" w:hAnsi="Traditional Arabic" w:cs="Traditional Arabic"/>
          <w:sz w:val="32"/>
          <w:szCs w:val="32"/>
          <w:rtl/>
          <w:lang w:bidi="ar-SA"/>
        </w:rPr>
        <w:t xml:space="preserve"> </w:t>
      </w:r>
      <w:r w:rsidR="00825E61" w:rsidRPr="00AB56BA">
        <w:rPr>
          <w:rFonts w:ascii="Traditional Arabic" w:hAnsi="Traditional Arabic"/>
          <w:rtl/>
          <w:lang w:bidi="ar-SA"/>
        </w:rPr>
        <w:t>[روايت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38"/>
      </w:r>
      <w:r w:rsidR="00AF70A9" w:rsidRPr="00AB56BA">
        <w:rPr>
          <w:rStyle w:val="FootnoteReference"/>
          <w:rFonts w:cs="B Lotus"/>
          <w:szCs w:val="28"/>
          <w:rtl/>
          <w:lang w:bidi="ar-SA"/>
        </w:rPr>
        <w:t>)</w:t>
      </w:r>
    </w:p>
    <w:p w:rsidR="00900A3F" w:rsidRPr="00AB56BA" w:rsidRDefault="00825E61" w:rsidP="00690212">
      <w:pPr>
        <w:autoSpaceDE w:val="0"/>
        <w:autoSpaceDN w:val="0"/>
        <w:adjustRightInd w:val="0"/>
        <w:rPr>
          <w:rFonts w:ascii="Traditional Arabic"/>
          <w:rtl/>
          <w:lang w:bidi="ar-SA"/>
        </w:rPr>
      </w:pPr>
      <w:r w:rsidRPr="00AB56BA">
        <w:rPr>
          <w:rFonts w:ascii="Traditional Arabic"/>
          <w:b/>
          <w:bCs/>
          <w:rtl/>
          <w:lang w:bidi="ar-SA"/>
        </w:rPr>
        <w:t>ترجمه:</w:t>
      </w:r>
      <w:r w:rsidRPr="00AB56BA">
        <w:rPr>
          <w:rFonts w:ascii="Traditional Arabic"/>
          <w:rtl/>
          <w:lang w:bidi="ar-SA"/>
        </w:rPr>
        <w:t xml:space="preserve"> علی</w:t>
      </w:r>
      <w:r w:rsidRPr="00AB56BA">
        <w:rPr>
          <w:rFonts w:ascii="Traditional Arabic"/>
          <w:lang w:bidi="ar-SA"/>
        </w:rPr>
        <w:sym w:font="AGA Arabesque" w:char="F074"/>
      </w:r>
      <w:r w:rsidRPr="00AB56BA">
        <w:rPr>
          <w:rFonts w:ascii="Traditional Arabic"/>
          <w:rtl/>
          <w:lang w:bidi="ar-SA"/>
        </w:rPr>
        <w:t xml:space="preserve"> می‌گوید: رسول‌الله</w:t>
      </w:r>
      <w:r w:rsidRPr="00AB56BA">
        <w:rPr>
          <w:rFonts w:ascii="Traditional Arabic"/>
          <w:lang w:bidi="ar-SA"/>
        </w:rPr>
        <w:sym w:font="AGA Arabesque" w:char="F072"/>
      </w:r>
      <w:r w:rsidRPr="00AB56BA">
        <w:rPr>
          <w:rFonts w:ascii="Traditional Arabic"/>
          <w:rtl/>
          <w:lang w:bidi="ar-SA"/>
        </w:rPr>
        <w:t xml:space="preserve"> هنگامی که نماز می‌گزارد، یکی از آخرین دعاهایی که بین تشهد و سلام می‌خواند، این بود که می‌گفت: </w:t>
      </w:r>
      <w:r w:rsidR="006548CF" w:rsidRPr="00AB56BA">
        <w:rPr>
          <w:rStyle w:val="Char7"/>
          <w:rtl/>
          <w:lang w:bidi="ar-SA"/>
        </w:rPr>
        <w:t>الله</w:t>
      </w:r>
      <w:r w:rsidRPr="00AB56BA">
        <w:rPr>
          <w:rStyle w:val="Char7"/>
          <w:rtl/>
          <w:lang w:bidi="ar-SA"/>
        </w:rPr>
        <w:t xml:space="preserve">مَّ اغْفِرْ لِي مَا قَدَّمْتُ وَمَا أخَّرْتُ، وَمَا أسْرَرْتُ وَمَا أعْلَنْتُ، وَمَا أسْرَفْتُ، وَمَا أنْتَ أعْلَمُ بِهِ مِنِّي، أنْتَ الْمُقَدِّمُ، وَأنْتَ المُؤَخِّرُ، لا </w:t>
      </w:r>
      <w:r w:rsidR="006548CF" w:rsidRPr="00AB56BA">
        <w:rPr>
          <w:rStyle w:val="Char7"/>
          <w:rtl/>
          <w:lang w:bidi="ar-SA"/>
        </w:rPr>
        <w:t>إله</w:t>
      </w:r>
      <w:r w:rsidRPr="00AB56BA">
        <w:rPr>
          <w:rStyle w:val="Char7"/>
          <w:rtl/>
          <w:lang w:bidi="ar-SA"/>
        </w:rPr>
        <w:t xml:space="preserve"> إِلا أنْتَ</w:t>
      </w:r>
      <w:r w:rsidRPr="00AB56BA">
        <w:rPr>
          <w:rFonts w:ascii="Traditional Arabic"/>
          <w:rtl/>
          <w:lang w:bidi="ar-SA"/>
        </w:rPr>
        <w:t>».</w:t>
      </w:r>
    </w:p>
    <w:p w:rsidR="00D17F8B" w:rsidRPr="00AB56BA" w:rsidRDefault="00D17F8B" w:rsidP="006548CF">
      <w:pPr>
        <w:autoSpaceDE w:val="0"/>
        <w:autoSpaceDN w:val="0"/>
        <w:adjustRightInd w:val="0"/>
        <w:ind w:firstLine="0"/>
        <w:jc w:val="center"/>
        <w:rPr>
          <w:rFonts w:ascii="Traditional Arabic"/>
          <w:b/>
          <w:bCs/>
          <w:sz w:val="32"/>
          <w:szCs w:val="32"/>
          <w:rtl/>
          <w:lang w:bidi="ar-SA"/>
        </w:rPr>
      </w:pPr>
      <w:r w:rsidRPr="00AB56BA">
        <w:rPr>
          <w:rFonts w:ascii="Traditional Arabic"/>
          <w:b/>
          <w:bCs/>
          <w:sz w:val="32"/>
          <w:szCs w:val="32"/>
          <w:rtl/>
          <w:lang w:bidi="ar-SA"/>
        </w:rPr>
        <w:t>شرح</w:t>
      </w:r>
    </w:p>
    <w:p w:rsidR="00D17F8B" w:rsidRPr="00AB56BA" w:rsidRDefault="00D17F8B" w:rsidP="00690212">
      <w:pPr>
        <w:autoSpaceDE w:val="0"/>
        <w:autoSpaceDN w:val="0"/>
        <w:adjustRightInd w:val="0"/>
        <w:rPr>
          <w:rFonts w:ascii="Traditional Arabic"/>
          <w:rtl/>
          <w:lang w:bidi="ar-SA"/>
        </w:rPr>
      </w:pPr>
      <w:r w:rsidRPr="00AB56BA">
        <w:rPr>
          <w:rFonts w:ascii="Traditional Arabic"/>
          <w:rtl/>
          <w:lang w:bidi="ar-SA"/>
        </w:rPr>
        <w:t>در این دو حدیث که 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Fonts w:ascii="Traditional Arabic"/>
          <w:rtl/>
          <w:lang w:bidi="ar-SA"/>
        </w:rPr>
        <w:t>آورده، اذکار یا دعاهایی که در نماز گفته می‌شود، ذکر شده است:</w:t>
      </w:r>
    </w:p>
    <w:p w:rsidR="009C4F8A" w:rsidRPr="00AB56BA" w:rsidRDefault="00D17F8B" w:rsidP="00690212">
      <w:pPr>
        <w:autoSpaceDE w:val="0"/>
        <w:autoSpaceDN w:val="0"/>
        <w:adjustRightInd w:val="0"/>
        <w:rPr>
          <w:rFonts w:ascii="Traditional Arabic"/>
          <w:rtl/>
          <w:lang w:bidi="ar-SA"/>
        </w:rPr>
      </w:pPr>
      <w:r w:rsidRPr="00AB56BA">
        <w:rPr>
          <w:rFonts w:ascii="Traditional Arabic"/>
          <w:rtl/>
          <w:lang w:bidi="ar-SA"/>
        </w:rPr>
        <w:t>ابوهریره</w:t>
      </w:r>
      <w:r w:rsidRPr="00AB56BA">
        <w:rPr>
          <w:rFonts w:ascii="Traditional Arabic"/>
          <w:lang w:bidi="ar-SA"/>
        </w:rPr>
        <w:sym w:font="AGA Arabesque" w:char="F074"/>
      </w:r>
      <w:r w:rsidRPr="00AB56BA">
        <w:rPr>
          <w:rFonts w:ascii="Traditional Arabic"/>
          <w:rtl/>
          <w:lang w:bidi="ar-SA"/>
        </w:rPr>
        <w:t xml:space="preserve"> می‌گوید: </w:t>
      </w:r>
      <w:r w:rsidR="009C4F8A" w:rsidRPr="00AB56BA">
        <w:rPr>
          <w:rFonts w:ascii="Traditional Arabic" w:hAnsi="Traditional Arabic" w:cs="Traditional Arabic"/>
          <w:sz w:val="32"/>
          <w:szCs w:val="32"/>
          <w:rtl/>
          <w:lang w:bidi="ar-SA"/>
        </w:rPr>
        <w:t>رسول‌الله</w:t>
      </w:r>
      <w:r w:rsidR="009C4F8A" w:rsidRPr="00AB56BA">
        <w:rPr>
          <w:rFonts w:ascii="Traditional Arabic" w:hAnsi="Traditional Arabic" w:cs="Traditional Arabic"/>
          <w:sz w:val="32"/>
          <w:szCs w:val="32"/>
          <w:lang w:bidi="ar-SA"/>
        </w:rPr>
        <w:sym w:font="AGA Arabesque" w:char="F072"/>
      </w:r>
      <w:r w:rsidR="009C4F8A" w:rsidRPr="00AB56BA">
        <w:rPr>
          <w:rFonts w:ascii="Traditional Arabic" w:hAnsi="Traditional Arabic" w:cs="Traditional Arabic"/>
          <w:sz w:val="32"/>
          <w:szCs w:val="32"/>
          <w:rtl/>
          <w:lang w:bidi="ar-SA"/>
        </w:rPr>
        <w:t xml:space="preserve"> فرمود: </w:t>
      </w:r>
      <w:r w:rsidR="009C4F8A" w:rsidRPr="00AB56BA">
        <w:rPr>
          <w:rFonts w:ascii="Traditional Arabic"/>
          <w:rtl/>
          <w:lang w:bidi="ar-SA"/>
        </w:rPr>
        <w:t xml:space="preserve">«هرگاه هریک از شما تشهد را خواند،- در پایانِ آن- از چهار چیز به الله پناه بجوید و بگوید: </w:t>
      </w:r>
      <w:r w:rsidR="006548CF" w:rsidRPr="00AB56BA">
        <w:rPr>
          <w:rStyle w:val="Char7"/>
          <w:rtl/>
          <w:lang w:bidi="ar-SA"/>
        </w:rPr>
        <w:t>الله</w:t>
      </w:r>
      <w:r w:rsidR="009C4F8A" w:rsidRPr="00AB56BA">
        <w:rPr>
          <w:rStyle w:val="Char7"/>
          <w:rtl/>
          <w:lang w:bidi="ar-SA"/>
        </w:rPr>
        <w:t>مَّ إنِّي أَعُوذُ بِكَ مِنْ عَذَابِ جَهَنَّمَ، وَمِنْ عَذَابِ القَبْرِ، وَمِنْ فِتْنَةِ المَحْيَا وَالْمَمَاتِ، وَمِنْ شَرِّ فِتْنَةِ المَسِيحِ الدَّجَّالِ</w:t>
      </w:r>
      <w:r w:rsidR="009C4F8A" w:rsidRPr="00AB56BA">
        <w:rPr>
          <w:rFonts w:ascii="Traditional Arabic"/>
          <w:rtl/>
          <w:lang w:bidi="ar-SA"/>
        </w:rPr>
        <w:t>».</w:t>
      </w:r>
    </w:p>
    <w:p w:rsidR="00D17F8B" w:rsidRPr="00AB56BA" w:rsidRDefault="009C4F8A" w:rsidP="00690212">
      <w:pPr>
        <w:autoSpaceDE w:val="0"/>
        <w:autoSpaceDN w:val="0"/>
        <w:adjustRightInd w:val="0"/>
        <w:rPr>
          <w:rFonts w:ascii="Traditional Arabic" w:hAnsi="Traditional Arabic"/>
          <w:rtl/>
          <w:lang w:bidi="ar-SA"/>
        </w:rPr>
      </w:pPr>
      <w:r w:rsidRPr="00AB56BA">
        <w:rPr>
          <w:rFonts w:ascii="Traditional Arabic" w:hAnsi="Traditional Arabic"/>
          <w:rtl/>
          <w:lang w:bidi="ar-SA"/>
        </w:rPr>
        <w:t>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دستور داده است که وقتی تشهد را به پایان رساندیم، پیش از سلام دادن، از این چهار مورد به الله</w:t>
      </w:r>
      <w:r w:rsidRPr="00AB56BA">
        <w:rPr>
          <w:rFonts w:ascii="Traditional Arabic" w:hAnsi="Traditional Arabic"/>
          <w:lang w:bidi="ar-SA"/>
        </w:rPr>
        <w:sym w:font="AGA Arabesque" w:char="F055"/>
      </w:r>
      <w:r w:rsidRPr="00AB56BA">
        <w:rPr>
          <w:rFonts w:ascii="Traditional Arabic" w:hAnsi="Traditional Arabic"/>
          <w:rtl/>
          <w:lang w:bidi="ar-SA"/>
        </w:rPr>
        <w:t xml:space="preserve"> پناه ببریم:</w:t>
      </w:r>
    </w:p>
    <w:p w:rsidR="009C4F8A" w:rsidRPr="00AB56BA" w:rsidRDefault="009C4F8A" w:rsidP="00781E16">
      <w:pPr>
        <w:autoSpaceDE w:val="0"/>
        <w:autoSpaceDN w:val="0"/>
        <w:adjustRightInd w:val="0"/>
        <w:rPr>
          <w:rFonts w:ascii="Traditional Arabic" w:hAnsi="Traditional Arabic"/>
          <w:rtl/>
          <w:lang w:bidi="ar-SA"/>
        </w:rPr>
      </w:pPr>
      <w:r w:rsidRPr="00AB56BA">
        <w:rPr>
          <w:rFonts w:ascii="Traditional Arabic" w:hAnsi="Traditional Arabic"/>
          <w:b/>
          <w:bCs/>
          <w:rtl/>
          <w:lang w:bidi="ar-SA"/>
        </w:rPr>
        <w:t>یکم:</w:t>
      </w:r>
      <w:r w:rsidRPr="00AB56BA">
        <w:rPr>
          <w:rFonts w:ascii="Traditional Arabic" w:hAnsi="Traditional Arabic"/>
          <w:rtl/>
          <w:lang w:bidi="ar-SA"/>
        </w:rPr>
        <w:t xml:space="preserve"> </w:t>
      </w:r>
      <w:r w:rsidRPr="00AB56BA">
        <w:rPr>
          <w:rStyle w:val="Char7"/>
          <w:rtl/>
          <w:lang w:bidi="ar-SA"/>
        </w:rPr>
        <w:t>«</w:t>
      </w:r>
      <w:r w:rsidR="006548CF" w:rsidRPr="00AB56BA">
        <w:rPr>
          <w:rStyle w:val="Char7"/>
          <w:rtl/>
          <w:lang w:bidi="ar-SA"/>
        </w:rPr>
        <w:t>الله</w:t>
      </w:r>
      <w:r w:rsidRPr="00AB56BA">
        <w:rPr>
          <w:rStyle w:val="Char7"/>
          <w:rtl/>
          <w:lang w:bidi="ar-SA"/>
        </w:rPr>
        <w:t>مَّ إنِّي أَعُوذُ بِكَ مِنْ عَذَابِ جَهَنَّمَ»</w:t>
      </w:r>
      <w:r w:rsidRPr="00AB56BA">
        <w:rPr>
          <w:rFonts w:ascii="Traditional Arabic" w:hAnsi="Traditional Arabic"/>
          <w:rtl/>
          <w:lang w:bidi="ar-SA"/>
        </w:rPr>
        <w:t>؛ یعنی: «یا الله! از عذاب د</w:t>
      </w:r>
      <w:r w:rsidR="00781E16" w:rsidRPr="00AB56BA">
        <w:rPr>
          <w:rFonts w:ascii="Traditional Arabic" w:hAnsi="Traditional Arabic" w:hint="cs"/>
          <w:rtl/>
          <w:lang w:bidi="ar-SA"/>
        </w:rPr>
        <w:t>و</w:t>
      </w:r>
      <w:r w:rsidR="00781E16" w:rsidRPr="00AB56BA">
        <w:rPr>
          <w:rFonts w:ascii="Traditional Arabic" w:hAnsi="Traditional Arabic" w:hint="cs"/>
          <w:rtl/>
        </w:rPr>
        <w:t>ز</w:t>
      </w:r>
      <w:r w:rsidRPr="00AB56BA">
        <w:rPr>
          <w:rFonts w:ascii="Traditional Arabic" w:hAnsi="Traditional Arabic"/>
          <w:rtl/>
          <w:lang w:bidi="ar-SA"/>
        </w:rPr>
        <w:t>خ به تو پناه می‌جویم». این، بدین معناست که از الله</w:t>
      </w:r>
      <w:r w:rsidRPr="00AB56BA">
        <w:rPr>
          <w:rFonts w:ascii="Traditional Arabic" w:hAnsi="Traditional Arabic"/>
          <w:lang w:bidi="ar-SA"/>
        </w:rPr>
        <w:sym w:font="AGA Arabesque" w:char="F055"/>
      </w:r>
      <w:r w:rsidRPr="00AB56BA">
        <w:rPr>
          <w:rFonts w:ascii="Traditional Arabic" w:hAnsi="Traditional Arabic"/>
          <w:rtl/>
          <w:lang w:bidi="ar-SA"/>
        </w:rPr>
        <w:t xml:space="preserve"> از با</w:t>
      </w:r>
      <w:r w:rsidR="00FB7298" w:rsidRPr="00AB56BA">
        <w:rPr>
          <w:rFonts w:ascii="Traditional Arabic" w:hAnsi="Traditional Arabic"/>
          <w:rtl/>
          <w:lang w:bidi="ar-SA"/>
        </w:rPr>
        <w:t>ب</w:t>
      </w:r>
      <w:r w:rsidRPr="00AB56BA">
        <w:rPr>
          <w:rFonts w:ascii="Traditional Arabic" w:hAnsi="Traditional Arabic"/>
          <w:rtl/>
          <w:lang w:bidi="ar-SA"/>
        </w:rPr>
        <w:t>ت هر گناهی که مرتکب شده‌ایم، عفو و گذشت می‌خواهیم؛ و چنان‌چه مرتکب معصیت نشده باشیم، بدین معناست که الله</w:t>
      </w:r>
      <w:r w:rsidRPr="00AB56BA">
        <w:rPr>
          <w:rFonts w:ascii="Traditional Arabic" w:hAnsi="Traditional Arabic"/>
          <w:lang w:bidi="ar-SA"/>
        </w:rPr>
        <w:sym w:font="AGA Arabesque" w:char="F055"/>
      </w:r>
      <w:r w:rsidRPr="00AB56BA">
        <w:rPr>
          <w:rFonts w:ascii="Traditional Arabic" w:hAnsi="Traditional Arabic"/>
          <w:rtl/>
          <w:lang w:bidi="ar-SA"/>
        </w:rPr>
        <w:t xml:space="preserve"> ما را از آت</w:t>
      </w:r>
      <w:r w:rsidR="00781E16" w:rsidRPr="00AB56BA">
        <w:rPr>
          <w:rFonts w:ascii="Traditional Arabic" w:hAnsi="Traditional Arabic" w:hint="cs"/>
          <w:rtl/>
          <w:lang w:bidi="ar-SA"/>
        </w:rPr>
        <w:t>ش</w:t>
      </w:r>
      <w:r w:rsidRPr="00AB56BA">
        <w:rPr>
          <w:rFonts w:ascii="Traditional Arabic" w:hAnsi="Traditional Arabic"/>
          <w:rtl/>
          <w:lang w:bidi="ar-SA"/>
        </w:rPr>
        <w:t xml:space="preserve"> دوزخ دور بگرداند.</w:t>
      </w:r>
    </w:p>
    <w:p w:rsidR="009C4F8A" w:rsidRPr="00AB56BA" w:rsidRDefault="009C4F8A" w:rsidP="00690212">
      <w:pPr>
        <w:autoSpaceDE w:val="0"/>
        <w:autoSpaceDN w:val="0"/>
        <w:adjustRightInd w:val="0"/>
        <w:rPr>
          <w:rFonts w:ascii="Traditional Arabic" w:hAnsi="Traditional Arabic"/>
          <w:rtl/>
          <w:lang w:bidi="ar-SA"/>
        </w:rPr>
      </w:pPr>
      <w:r w:rsidRPr="00AB56BA">
        <w:rPr>
          <w:rFonts w:ascii="Traditional Arabic" w:hAnsi="Traditional Arabic"/>
          <w:b/>
          <w:bCs/>
          <w:rtl/>
          <w:lang w:bidi="ar-SA"/>
        </w:rPr>
        <w:t>دوم:</w:t>
      </w:r>
      <w:r w:rsidRPr="00AB56BA">
        <w:rPr>
          <w:rFonts w:ascii="Traditional Arabic" w:hAnsi="Traditional Arabic"/>
          <w:rtl/>
          <w:lang w:bidi="ar-SA"/>
        </w:rPr>
        <w:t xml:space="preserve"> </w:t>
      </w:r>
      <w:r w:rsidRPr="00AB56BA">
        <w:rPr>
          <w:rStyle w:val="Char7"/>
          <w:rtl/>
          <w:lang w:bidi="ar-SA"/>
        </w:rPr>
        <w:t>«وَمِنْ عَذَابِ القَبْرِ»</w:t>
      </w:r>
      <w:r w:rsidR="000E1D6F" w:rsidRPr="00AB56BA">
        <w:rPr>
          <w:rFonts w:ascii="Traditional Arabic" w:hAnsi="Traditional Arabic"/>
          <w:rtl/>
          <w:lang w:bidi="ar-SA"/>
        </w:rPr>
        <w:t>؛</w:t>
      </w:r>
      <w:r w:rsidRPr="00AB56BA">
        <w:rPr>
          <w:rFonts w:ascii="Traditional Arabic" w:hAnsi="Traditional Arabic"/>
          <w:rtl/>
          <w:lang w:bidi="ar-SA"/>
        </w:rPr>
        <w:t xml:space="preserve"> و از عذاب قبر نیز به الله</w:t>
      </w:r>
      <w:r w:rsidRPr="00AB56BA">
        <w:rPr>
          <w:rFonts w:ascii="Traditional Arabic" w:hAnsi="Traditional Arabic"/>
          <w:lang w:bidi="ar-SA"/>
        </w:rPr>
        <w:sym w:font="AGA Arabesque" w:char="F055"/>
      </w:r>
      <w:r w:rsidRPr="00AB56BA">
        <w:rPr>
          <w:rFonts w:ascii="Traditional Arabic" w:hAnsi="Traditional Arabic"/>
          <w:rtl/>
          <w:lang w:bidi="ar-SA"/>
        </w:rPr>
        <w:t xml:space="preserve"> پناه می‌بریم</w:t>
      </w:r>
      <w:r w:rsidR="00CF1643" w:rsidRPr="00AB56BA">
        <w:rPr>
          <w:rFonts w:ascii="Traditional Arabic" w:hAnsi="Traditional Arabic"/>
          <w:rtl/>
          <w:lang w:bidi="ar-SA"/>
        </w:rPr>
        <w:t>؛ زیرا در قبر، عذابی دائمی برای کافران و عذابی مقطعی برای گنه</w:t>
      </w:r>
      <w:r w:rsidR="00431D96" w:rsidRPr="00AB56BA">
        <w:rPr>
          <w:rFonts w:ascii="Traditional Arabic" w:hAnsi="Traditional Arabic"/>
          <w:rtl/>
          <w:lang w:bidi="ar-SA"/>
        </w:rPr>
        <w:t>‌</w:t>
      </w:r>
      <w:r w:rsidR="00CF1643" w:rsidRPr="00AB56BA">
        <w:rPr>
          <w:rFonts w:ascii="Traditional Arabic" w:hAnsi="Traditional Arabic"/>
          <w:rtl/>
          <w:lang w:bidi="ar-SA"/>
        </w:rPr>
        <w:t xml:space="preserve">کاران وجود دارد؛ </w:t>
      </w:r>
      <w:r w:rsidR="000E1D6F" w:rsidRPr="00AB56BA">
        <w:rPr>
          <w:rFonts w:ascii="Traditional Arabic" w:hAnsi="Traditional Arabic"/>
          <w:rtl/>
          <w:lang w:bidi="ar-SA"/>
        </w:rPr>
        <w:t>چنان‌که پیامبر</w:t>
      </w:r>
      <w:r w:rsidR="000E1D6F" w:rsidRPr="00AB56BA">
        <w:rPr>
          <w:rFonts w:ascii="Traditional Arabic" w:hAnsi="Traditional Arabic"/>
          <w:lang w:bidi="ar-SA"/>
        </w:rPr>
        <w:sym w:font="AGA Arabesque" w:char="F072"/>
      </w:r>
      <w:r w:rsidR="000E1D6F" w:rsidRPr="00AB56BA">
        <w:rPr>
          <w:rFonts w:ascii="Traditional Arabic" w:hAnsi="Traditional Arabic"/>
          <w:rtl/>
          <w:lang w:bidi="ar-SA"/>
        </w:rPr>
        <w:t xml:space="preserve"> از کنارِ دو قبر عبور کرد و فرمود: </w:t>
      </w:r>
      <w:r w:rsidR="000E1D6F" w:rsidRPr="00AB56BA">
        <w:rPr>
          <w:rStyle w:val="Char7"/>
          <w:rtl/>
          <w:lang w:bidi="ar-SA"/>
        </w:rPr>
        <w:t>«إنَّهما لَ</w:t>
      </w:r>
      <w:r w:rsidR="000E1D6F" w:rsidRPr="00AB56BA">
        <w:rPr>
          <w:rStyle w:val="Char7"/>
          <w:rFonts w:eastAsia="MS Mincho"/>
          <w:rtl/>
          <w:lang w:bidi="ar-SA"/>
        </w:rPr>
        <w:t>يُعَذَّبَانِ وَمَا يُعَذَّبَانِ فِي كَبِيرٍ، أمّا أَحَدُهُمَا فکان لا يَسْتَبرئ مِنْ البَوْلِ، وأمَّا الآخَرُ فکان يَمْشِي بِالنَّمِيمَةِ بَ</w:t>
      </w:r>
      <w:r w:rsidR="00FB7298" w:rsidRPr="00AB56BA">
        <w:rPr>
          <w:rStyle w:val="Char7"/>
          <w:rFonts w:eastAsia="MS Mincho"/>
          <w:rtl/>
          <w:lang w:bidi="ar-SA"/>
        </w:rPr>
        <w:t>ي</w:t>
      </w:r>
      <w:r w:rsidR="000E1D6F" w:rsidRPr="00AB56BA">
        <w:rPr>
          <w:rStyle w:val="Char7"/>
          <w:rFonts w:eastAsia="MS Mincho"/>
          <w:rtl/>
          <w:lang w:bidi="ar-SA"/>
        </w:rPr>
        <w:t>نَ النَّاسِ</w:t>
      </w:r>
      <w:r w:rsidR="000E1D6F" w:rsidRPr="00AB56BA">
        <w:rPr>
          <w:rStyle w:val="Char7"/>
          <w:rtl/>
          <w:lang w:bidi="ar-SA"/>
        </w:rPr>
        <w:t>»</w:t>
      </w:r>
      <w:r w:rsidR="00431D96"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39"/>
      </w:r>
      <w:r w:rsidR="00AF70A9" w:rsidRPr="00AB56BA">
        <w:rPr>
          <w:rStyle w:val="FootnoteReference"/>
          <w:rFonts w:cs="B Lotus"/>
          <w:szCs w:val="28"/>
          <w:rtl/>
          <w:lang w:bidi="ar-SA"/>
        </w:rPr>
        <w:t>)</w:t>
      </w:r>
      <w:r w:rsidR="000E1D6F" w:rsidRPr="00AB56BA">
        <w:rPr>
          <w:rtl/>
          <w:lang w:bidi="ar-SA"/>
        </w:rPr>
        <w:t xml:space="preserve"> یعنی: «این دو نفر عذاب می‌شوند، آن هم به‌خاطر گناهي كه آن را بزرگ نمي‌دانستند؛ یکی از آن‌ها، از ادرار خود پرهی</w:t>
      </w:r>
      <w:r w:rsidR="00557690" w:rsidRPr="00AB56BA">
        <w:rPr>
          <w:rtl/>
          <w:lang w:bidi="ar-SA"/>
        </w:rPr>
        <w:t>ز نمی‌کرد و دیگری، در میان مردم</w:t>
      </w:r>
      <w:r w:rsidR="000E1D6F" w:rsidRPr="00AB56BA">
        <w:rPr>
          <w:rtl/>
          <w:lang w:bidi="ar-SA"/>
        </w:rPr>
        <w:t xml:space="preserve"> سخن‌چینی می‌نمود».</w:t>
      </w:r>
    </w:p>
    <w:p w:rsidR="000E1D6F" w:rsidRPr="00AB56BA" w:rsidRDefault="000E1D6F" w:rsidP="00781E16">
      <w:pPr>
        <w:autoSpaceDE w:val="0"/>
        <w:autoSpaceDN w:val="0"/>
        <w:adjustRightInd w:val="0"/>
        <w:rPr>
          <w:rFonts w:ascii="Traditional Arabic" w:hAnsi="Traditional Arabic"/>
          <w:rtl/>
          <w:lang w:bidi="ar-SA"/>
        </w:rPr>
      </w:pPr>
      <w:r w:rsidRPr="00AB56BA">
        <w:rPr>
          <w:rStyle w:val="Char7"/>
          <w:rtl/>
          <w:lang w:bidi="ar-SA"/>
        </w:rPr>
        <w:t>«وَمِنْ فِتْنَةِ المَحْيَا وَالْمَمَاتِ»</w:t>
      </w:r>
      <w:r w:rsidRPr="00AB56BA">
        <w:rPr>
          <w:rFonts w:ascii="Traditional Arabic" w:hAnsi="Traditional Arabic"/>
          <w:rtl/>
          <w:lang w:bidi="ar-SA"/>
        </w:rPr>
        <w:t>؛ یعنی: «و از فتنه‌ی زندگی و مرگ نیز به تو پناه می‌جویم». فتنه‌ی زندگی، همه‌ی بل</w:t>
      </w:r>
      <w:r w:rsidR="00FB7298" w:rsidRPr="00AB56BA">
        <w:rPr>
          <w:rFonts w:ascii="Traditional Arabic" w:hAnsi="Traditional Arabic"/>
          <w:rtl/>
          <w:lang w:bidi="ar-SA"/>
        </w:rPr>
        <w:t>ا</w:t>
      </w:r>
      <w:r w:rsidRPr="00AB56BA">
        <w:rPr>
          <w:rFonts w:ascii="Traditional Arabic" w:hAnsi="Traditional Arabic"/>
          <w:rtl/>
          <w:lang w:bidi="ar-SA"/>
        </w:rPr>
        <w:t>ها و آزمون‌هایی‌ست که در زندگی، دامن‌گیر انسان می‌شود و دو مبنا و محور دارد: یا برخاسته از جهل و ناآگاهی یا عدم شناخت حقیقت است و یا شهوت و هوای نفس، خاستگاه آن می‌باشد. جهل و نادانی باعث می‌شود که حق و حقیقت بر انسان پوشیده بماند و در نتیجه در باطل بیفتد و هلاک شود. شهوت و هوای نفس نیز باعث می‌شود که انسان به‌رغم این‌که حقیقت را می‌داند، آن‌را نپذیرد و در پی باطل برود!</w:t>
      </w:r>
    </w:p>
    <w:p w:rsidR="000E1D6F" w:rsidRPr="003D3A2E" w:rsidRDefault="00274319" w:rsidP="00690212">
      <w:pPr>
        <w:autoSpaceDE w:val="0"/>
        <w:autoSpaceDN w:val="0"/>
        <w:adjustRightInd w:val="0"/>
        <w:rPr>
          <w:rFonts w:ascii="Traditional Arabic" w:hAnsi="Traditional Arabic"/>
          <w:spacing w:val="-2"/>
          <w:rtl/>
          <w:lang w:bidi="ar-SA"/>
        </w:rPr>
      </w:pPr>
      <w:r w:rsidRPr="003D3A2E">
        <w:rPr>
          <w:rFonts w:ascii="Traditional Arabic" w:hAnsi="Traditional Arabic"/>
          <w:spacing w:val="-2"/>
          <w:rtl/>
          <w:lang w:bidi="ar-SA"/>
        </w:rPr>
        <w:t>درباره‌ی فتنه‌ی مرگ</w:t>
      </w:r>
      <w:r w:rsidR="000E1D6F" w:rsidRPr="003D3A2E">
        <w:rPr>
          <w:rFonts w:ascii="Traditional Arabic" w:hAnsi="Traditional Arabic"/>
          <w:spacing w:val="-2"/>
          <w:rtl/>
          <w:lang w:bidi="ar-SA"/>
        </w:rPr>
        <w:t xml:space="preserve"> گفته شده که همان، سو</w:t>
      </w:r>
      <w:r w:rsidRPr="003D3A2E">
        <w:rPr>
          <w:rFonts w:ascii="Traditional Arabic" w:hAnsi="Traditional Arabic"/>
          <w:spacing w:val="-2"/>
          <w:rtl/>
          <w:lang w:bidi="ar-SA"/>
        </w:rPr>
        <w:t>ا</w:t>
      </w:r>
      <w:r w:rsidR="000E1D6F" w:rsidRPr="003D3A2E">
        <w:rPr>
          <w:rFonts w:ascii="Traditional Arabic" w:hAnsi="Traditional Arabic"/>
          <w:spacing w:val="-2"/>
          <w:rtl/>
          <w:lang w:bidi="ar-SA"/>
        </w:rPr>
        <w:t>ل دو فرشته</w:t>
      </w:r>
      <w:r w:rsidRPr="003D3A2E">
        <w:rPr>
          <w:rFonts w:ascii="Traditional Arabic" w:hAnsi="Traditional Arabic"/>
          <w:spacing w:val="-2"/>
          <w:rtl/>
          <w:lang w:bidi="ar-SA"/>
        </w:rPr>
        <w:t>‌</w:t>
      </w:r>
      <w:r w:rsidR="000E1D6F" w:rsidRPr="003D3A2E">
        <w:rPr>
          <w:rFonts w:ascii="Traditional Arabic" w:hAnsi="Traditional Arabic"/>
          <w:spacing w:val="-2"/>
          <w:rtl/>
          <w:lang w:bidi="ar-SA"/>
        </w:rPr>
        <w:t>ای‌ست که در قبر به سراغ میّت می‌آیند و از او درباره‌ی پروردگار، دین و پیامبرش می‌پرسند. هم‌چنین برخی از علما، فتنه‌ی مرگ را به تلاش شیطان در آستانه‌ی مرگ هر انسانی معنا کرده‌اند؛ بدین‌سان که شیطان هنگام مرگ هر یک از انسان‌ها می‌کوشد که او را گمراه بگرداند؛ چنان‌که به سراغش می‌آید و چه بسا با وسوسه و نیرنگ او را به کفر فرا می‌خواند و از او می‌خواهد که به پروردگارش کافر شود! این</w:t>
      </w:r>
      <w:r w:rsidR="00396D6F" w:rsidRPr="003D3A2E">
        <w:rPr>
          <w:rFonts w:ascii="Traditional Arabic" w:hAnsi="Traditional Arabic"/>
          <w:spacing w:val="-2"/>
          <w:rtl/>
          <w:lang w:bidi="ar-SA"/>
        </w:rPr>
        <w:t xml:space="preserve"> فتنه</w:t>
      </w:r>
      <w:r w:rsidR="000E1D6F" w:rsidRPr="003D3A2E">
        <w:rPr>
          <w:rFonts w:ascii="Traditional Arabic" w:hAnsi="Traditional Arabic"/>
          <w:spacing w:val="-2"/>
          <w:rtl/>
          <w:lang w:bidi="ar-SA"/>
        </w:rPr>
        <w:t xml:space="preserve">، </w:t>
      </w:r>
      <w:r w:rsidR="00396D6F" w:rsidRPr="003D3A2E">
        <w:rPr>
          <w:rFonts w:ascii="Traditional Arabic" w:hAnsi="Traditional Arabic"/>
          <w:spacing w:val="-2"/>
          <w:rtl/>
          <w:lang w:bidi="ar-SA"/>
        </w:rPr>
        <w:t>یکی از بزرگ‌ترین آزمون‌هاست.</w:t>
      </w:r>
    </w:p>
    <w:p w:rsidR="00370378" w:rsidRPr="00AB56BA" w:rsidRDefault="00274319" w:rsidP="00690212">
      <w:pPr>
        <w:rPr>
          <w:rtl/>
          <w:lang w:bidi="ar-SA"/>
        </w:rPr>
      </w:pPr>
      <w:r w:rsidRPr="00AB56BA">
        <w:rPr>
          <w:rFonts w:ascii="Traditional Arabic" w:hAnsi="Traditional Arabic"/>
          <w:rtl/>
          <w:lang w:bidi="ar-SA"/>
        </w:rPr>
        <w:t xml:space="preserve">و اما فتنه‌ی مسیح دجال؛ </w:t>
      </w:r>
      <w:r w:rsidRPr="00AB56BA">
        <w:rPr>
          <w:rtl/>
          <w:lang w:bidi="ar-SA"/>
        </w:rPr>
        <w:t xml:space="preserve">دجال، مردی بدطینت، دروغ‌گو و پلید است که در آخر زمان ظهور می‌کند و مردم را به گمراهی می‌کشاند و آن‌ها را به پرستش و عبادت خویش فرا می‌خواند و بسیاری از مردم، الا ماشاءالله به او می‌گروند. این دروغ‌گوی کافر، لوچ و نابیناست و چشمش مانند دانه‌ی انگور، برآمده می‌باشد و میان دو چشمش، نوشته شده است: «کافر» (ک، ف، ر)؛ و هر مؤمنی می‌تواند آن را بخواند؛ چه باسواد باشد و چه بی‌سواد. اما منافقان و کافران، نمی‌توانند کلمه‌ی کافر را که در میان چشمان دجال نوشته شده است، بخوانند؛ اگرچه باسواد باشند. این، یکی از نشانه‌های الاهی‌ست. دجال با آن فتنه‌ی بزرگش، چهل روز در زمین می‌ماند؛ روز اول، برابر با یک سال است و روز دوم، با یک ماه، و روز سوم، با یک هفته برابری می‌کند و سایر روزهایش، همانند روزهای عادی‌ست. </w:t>
      </w:r>
      <w:r w:rsidR="00CC6C7F" w:rsidRPr="00AB56BA">
        <w:rPr>
          <w:rtl/>
          <w:lang w:bidi="ar-SA"/>
        </w:rPr>
        <w:t>وی، مردم را به پرستش خویش فرا می‌خواند و می‌گوید: من، پروردگار شما هستم. بوستان و آتشی با اوست؛ بوستان یا بهشتی که با خود دارد، در حقیقت، دوزخ است؛ و برعکس، آتشی که با اوست، بهشت است.</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40"/>
      </w:r>
      <w:r w:rsidR="00AF70A9" w:rsidRPr="00AB56BA">
        <w:rPr>
          <w:rStyle w:val="FootnoteReference"/>
          <w:rFonts w:cs="B Lotus"/>
          <w:szCs w:val="28"/>
          <w:rtl/>
          <w:lang w:bidi="ar-SA"/>
        </w:rPr>
        <w:t>)</w:t>
      </w:r>
      <w:r w:rsidR="00CC6C7F" w:rsidRPr="00AB56BA">
        <w:rPr>
          <w:rtl/>
          <w:lang w:bidi="ar-SA"/>
        </w:rPr>
        <w:t xml:space="preserve"> از این‌رو </w:t>
      </w:r>
      <w:r w:rsidRPr="00AB56BA">
        <w:rPr>
          <w:rtl/>
          <w:lang w:bidi="ar-SA"/>
        </w:rPr>
        <w:t>پیامبر</w:t>
      </w:r>
      <w:r w:rsidRPr="00AB56BA">
        <w:rPr>
          <w:lang w:bidi="ar-SA"/>
        </w:rPr>
        <w:sym w:font="AGA Arabesque" w:char="F072"/>
      </w:r>
      <w:r w:rsidRPr="00AB56BA">
        <w:rPr>
          <w:rtl/>
          <w:lang w:bidi="ar-SA"/>
        </w:rPr>
        <w:t xml:space="preserve"> فرموده است: </w:t>
      </w:r>
      <w:r w:rsidR="00370378" w:rsidRPr="00AB56BA">
        <w:rPr>
          <w:rtl/>
          <w:lang w:bidi="ar-SA"/>
        </w:rPr>
        <w:t>«بزرگ‌ترین فتنه از زمان آفرینش آدم</w:t>
      </w:r>
      <w:r w:rsidR="00370378" w:rsidRPr="00AB56BA">
        <w:rPr>
          <w:lang w:bidi="ar-SA"/>
        </w:rPr>
        <w:sym w:font="AGA Arabesque" w:char="F075"/>
      </w:r>
      <w:r w:rsidR="00370378" w:rsidRPr="00AB56BA">
        <w:rPr>
          <w:rtl/>
          <w:lang w:bidi="ar-SA"/>
        </w:rPr>
        <w:t xml:space="preserve"> تا برپاییِ قیامت، فتنه‌ی دجال می‌باشد و هر پیامبری به قومش درباره‌ی دجال هشدار داده است».</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41"/>
      </w:r>
      <w:r w:rsidR="00AF70A9" w:rsidRPr="00AB56BA">
        <w:rPr>
          <w:rStyle w:val="FootnoteReference"/>
          <w:rFonts w:cs="B Lotus"/>
          <w:szCs w:val="28"/>
          <w:rtl/>
          <w:lang w:bidi="ar-SA"/>
        </w:rPr>
        <w:t>)</w:t>
      </w:r>
    </w:p>
    <w:p w:rsidR="00CC6C7F" w:rsidRPr="00AB56BA" w:rsidRDefault="00CC6C7F" w:rsidP="00690212">
      <w:pPr>
        <w:rPr>
          <w:rtl/>
          <w:lang w:bidi="ar-SA"/>
        </w:rPr>
      </w:pPr>
      <w:r w:rsidRPr="00AB56BA">
        <w:rPr>
          <w:rtl/>
          <w:lang w:bidi="ar-SA"/>
        </w:rPr>
        <w:t>خلاصه این‌که نمازگزار در آخرین تشهد و پیش از سلام، از این چهار مورد به الله</w:t>
      </w:r>
      <w:r w:rsidRPr="00AB56BA">
        <w:rPr>
          <w:lang w:bidi="ar-SA"/>
        </w:rPr>
        <w:sym w:font="AGA Arabesque" w:char="F055"/>
      </w:r>
      <w:r w:rsidRPr="00AB56BA">
        <w:rPr>
          <w:rtl/>
          <w:lang w:bidi="ar-SA"/>
        </w:rPr>
        <w:t xml:space="preserve"> پناه می‌برد. علما رحمهم‌الله اختلاف نظر دارند که آیا گفتن این دعا در پایان تشهد، واجب است یا سنت؟ بیش‌تر علما، این را سنت دانسته‌ و گفته‌اند: ترکِ آن، نماز را باطل نمی‌کند؛ ولی شماری از علما آن‌را واجب دانسته‌اند و بر این باورند که اگر کسی آن را ترک کند، نمازش باطل می‌باشد؛ چنان‌که یکی از بزرگان تابعین به نام طاووس</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فرزندش را دید که این دعا را در نمازش نخواند؛ به او گفت که نمازش را اعاده کند. لذا از آن‌جا که این دعا، این‌همه خیر و فضیلت دارد، پس شایسته است که انسان، آن را ترک نکند تا بر دیدگاه آن‌دسته از علما که گفتن این دعا را واجب دانسته‌اند، نمازش کامل باشد و باطل نشود.</w:t>
      </w:r>
    </w:p>
    <w:p w:rsidR="00CC6C7F" w:rsidRPr="00AB56BA" w:rsidRDefault="0022570D" w:rsidP="00690212">
      <w:pPr>
        <w:ind w:firstLine="0"/>
        <w:jc w:val="center"/>
        <w:rPr>
          <w:rtl/>
          <w:lang w:bidi="ar-SA"/>
        </w:rPr>
      </w:pPr>
      <w:r w:rsidRPr="00AB56BA">
        <w:rPr>
          <w:rtl/>
          <w:lang w:bidi="ar-SA"/>
        </w:rPr>
        <w:t>***</w:t>
      </w:r>
    </w:p>
    <w:p w:rsidR="0033633C" w:rsidRPr="00AB56BA" w:rsidRDefault="0022570D" w:rsidP="0087597C">
      <w:pPr>
        <w:autoSpaceDE w:val="0"/>
        <w:autoSpaceDN w:val="0"/>
        <w:adjustRightInd w:val="0"/>
        <w:spacing w:before="180" w:line="228" w:lineRule="auto"/>
        <w:rPr>
          <w:rFonts w:ascii="Traditional Arabic"/>
          <w:b/>
          <w:bCs/>
          <w:rtl/>
          <w:lang w:bidi="ar-SA"/>
        </w:rPr>
      </w:pPr>
      <w:r w:rsidRPr="00AB56BA">
        <w:rPr>
          <w:rStyle w:val="Char4"/>
          <w:rtl/>
          <w:lang w:bidi="ar-SA"/>
        </w:rPr>
        <w:t>1433- وعن عائشة</w:t>
      </w:r>
      <w:r w:rsidR="008F6025" w:rsidRPr="00AB56BA">
        <w:rPr>
          <w:rFonts w:ascii="Traditional Arabic" w:cs="(M. Aiyada Ayoub ALKobaisi)"/>
          <w:rtl/>
          <w:lang w:bidi="ar-SA"/>
        </w:rPr>
        <w:t>&amp;</w:t>
      </w:r>
      <w:r w:rsidRPr="00AB56BA">
        <w:rPr>
          <w:rStyle w:val="Char4"/>
          <w:rtl/>
          <w:lang w:bidi="ar-SA"/>
        </w:rPr>
        <w:t xml:space="preserve"> قال</w:t>
      </w:r>
      <w:r w:rsidR="0033633C" w:rsidRPr="00AB56BA">
        <w:rPr>
          <w:rStyle w:val="Char4"/>
          <w:rtl/>
          <w:lang w:bidi="ar-SA"/>
        </w:rPr>
        <w:t>َ</w:t>
      </w:r>
      <w:r w:rsidRPr="00AB56BA">
        <w:rPr>
          <w:rStyle w:val="Char4"/>
          <w:rtl/>
          <w:lang w:bidi="ar-SA"/>
        </w:rPr>
        <w:t>ت: كَانَ الن</w:t>
      </w:r>
      <w:r w:rsidR="0033633C" w:rsidRPr="00AB56BA">
        <w:rPr>
          <w:rStyle w:val="Char4"/>
          <w:rtl/>
          <w:lang w:bidi="ar-SA"/>
        </w:rPr>
        <w:t>َّ</w:t>
      </w:r>
      <w:r w:rsidRPr="00AB56BA">
        <w:rPr>
          <w:rStyle w:val="Char4"/>
          <w:rtl/>
          <w:lang w:bidi="ar-SA"/>
        </w:rPr>
        <w:t>ب</w:t>
      </w:r>
      <w:r w:rsidR="0033633C" w:rsidRPr="00AB56BA">
        <w:rPr>
          <w:rStyle w:val="Char4"/>
          <w:rtl/>
          <w:lang w:bidi="ar-SA"/>
        </w:rPr>
        <w:t>ِ</w:t>
      </w:r>
      <w:r w:rsidRPr="00AB56BA">
        <w:rPr>
          <w:rStyle w:val="Char4"/>
          <w:rtl/>
          <w:lang w:bidi="ar-SA"/>
        </w:rPr>
        <w:t>يُّ</w:t>
      </w:r>
      <w:r w:rsidR="0033633C" w:rsidRPr="00AB56BA">
        <w:rPr>
          <w:rStyle w:val="Char4"/>
          <w:b w:val="0"/>
          <w:bCs w:val="0"/>
          <w:rtl/>
          <w:lang w:bidi="ar-SA"/>
        </w:rPr>
        <w:sym w:font="AGA Arabesque" w:char="F072"/>
      </w:r>
      <w:r w:rsidRPr="00AB56BA">
        <w:rPr>
          <w:rStyle w:val="Char4"/>
          <w:rtl/>
          <w:lang w:bidi="ar-SA"/>
        </w:rPr>
        <w:t xml:space="preserve"> يُكْثِرُ أنْ يَقُولَ في رُكُوعِهِ وَسُجُودِهِ: «سُبْحَانَكَ </w:t>
      </w:r>
      <w:r w:rsidR="006548CF" w:rsidRPr="00AB56BA">
        <w:rPr>
          <w:rStyle w:val="Char4"/>
          <w:rtl/>
          <w:lang w:bidi="ar-SA"/>
        </w:rPr>
        <w:t>الله</w:t>
      </w:r>
      <w:r w:rsidRPr="00AB56BA">
        <w:rPr>
          <w:rStyle w:val="Char4"/>
          <w:rtl/>
          <w:lang w:bidi="ar-SA"/>
        </w:rPr>
        <w:t xml:space="preserve">مَّ رَبَّنَا وبِحَمْدِكَ، </w:t>
      </w:r>
      <w:r w:rsidR="006548CF" w:rsidRPr="00AB56BA">
        <w:rPr>
          <w:rStyle w:val="Char4"/>
          <w:rtl/>
          <w:lang w:bidi="ar-SA"/>
        </w:rPr>
        <w:t>الله</w:t>
      </w:r>
      <w:r w:rsidRPr="00AB56BA">
        <w:rPr>
          <w:rStyle w:val="Char4"/>
          <w:rtl/>
          <w:lang w:bidi="ar-SA"/>
        </w:rPr>
        <w:t>مَّ اغْفِرْ لِي»</w:t>
      </w:r>
      <w:r w:rsidR="0033633C" w:rsidRPr="00AB56BA">
        <w:rPr>
          <w:rStyle w:val="Char4"/>
          <w:rtl/>
          <w:lang w:bidi="ar-SA"/>
        </w:rPr>
        <w:t>.</w:t>
      </w:r>
      <w:r w:rsidR="0033633C" w:rsidRPr="00AB56BA">
        <w:rPr>
          <w:rFonts w:ascii="Traditional Arabic" w:hAnsi="Traditional Arabic" w:cs="Traditional Arabic"/>
          <w:sz w:val="32"/>
          <w:szCs w:val="32"/>
          <w:rtl/>
          <w:lang w:bidi="ar-SA"/>
        </w:rPr>
        <w:t xml:space="preserve"> </w:t>
      </w:r>
      <w:r w:rsidR="0033633C" w:rsidRPr="00AB56BA">
        <w:rPr>
          <w:rFonts w:ascii="Traditional Arabic" w:hAnsi="Traditional Arabic"/>
          <w:rtl/>
          <w:lang w:bidi="ar-SA"/>
        </w:rPr>
        <w:t>[متفق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42"/>
      </w:r>
      <w:r w:rsidR="00AF70A9" w:rsidRPr="00AB56BA">
        <w:rPr>
          <w:rStyle w:val="FootnoteReference"/>
          <w:rFonts w:cs="B Lotus"/>
          <w:szCs w:val="28"/>
          <w:rtl/>
          <w:lang w:bidi="ar-SA"/>
        </w:rPr>
        <w:t>)</w:t>
      </w:r>
    </w:p>
    <w:p w:rsidR="0022570D" w:rsidRPr="00AB56BA" w:rsidRDefault="0033633C" w:rsidP="00690212">
      <w:pPr>
        <w:rPr>
          <w:rFonts w:ascii="Traditional Arabic"/>
          <w:rtl/>
          <w:lang w:bidi="ar-SA"/>
        </w:rPr>
      </w:pPr>
      <w:r w:rsidRPr="00AB56BA">
        <w:rPr>
          <w:rFonts w:ascii="Traditional Arabic"/>
          <w:b/>
          <w:bCs/>
          <w:rtl/>
          <w:lang w:bidi="ar-SA"/>
        </w:rPr>
        <w:t>ترجمه:</w:t>
      </w:r>
      <w:r w:rsidRPr="00AB56BA">
        <w:rPr>
          <w:rFonts w:ascii="Traditional Arabic"/>
          <w:rtl/>
          <w:lang w:bidi="ar-SA"/>
        </w:rPr>
        <w:t xml:space="preserve"> ع</w:t>
      </w:r>
      <w:r w:rsidR="00B071BB" w:rsidRPr="00AB56BA">
        <w:rPr>
          <w:rFonts w:ascii="Traditional Arabic"/>
          <w:rtl/>
          <w:lang w:bidi="ar-SA"/>
        </w:rPr>
        <w:t>ایشه</w:t>
      </w:r>
      <w:r w:rsidR="00B071BB" w:rsidRPr="00AB56BA">
        <w:rPr>
          <w:rFonts w:ascii="Traditional Arabic" w:cs="(M. Aiyada Ayoub ALKobaisi)"/>
          <w:rtl/>
          <w:lang w:bidi="ar-SA"/>
        </w:rPr>
        <w:t>&amp;</w:t>
      </w:r>
      <w:r w:rsidR="00B071BB" w:rsidRPr="00AB56BA">
        <w:rPr>
          <w:rFonts w:ascii="Traditional Arabic"/>
          <w:rtl/>
          <w:lang w:bidi="ar-SA"/>
        </w:rPr>
        <w:t xml:space="preserve"> </w:t>
      </w:r>
      <w:r w:rsidRPr="00AB56BA">
        <w:rPr>
          <w:rFonts w:ascii="Traditional Arabic"/>
          <w:rtl/>
          <w:lang w:bidi="ar-SA"/>
        </w:rPr>
        <w:t xml:space="preserve">می‌گوید: </w:t>
      </w:r>
      <w:r w:rsidR="00B071BB" w:rsidRPr="00AB56BA">
        <w:rPr>
          <w:rFonts w:ascii="Traditional Arabic"/>
          <w:rtl/>
          <w:lang w:bidi="ar-SA"/>
        </w:rPr>
        <w:t>پیامبر</w:t>
      </w:r>
      <w:r w:rsidRPr="00AB56BA">
        <w:rPr>
          <w:rFonts w:ascii="Traditional Arabic"/>
          <w:lang w:bidi="ar-SA"/>
        </w:rPr>
        <w:sym w:font="AGA Arabesque" w:char="F072"/>
      </w:r>
      <w:r w:rsidRPr="00AB56BA">
        <w:rPr>
          <w:rFonts w:ascii="Traditional Arabic"/>
          <w:rtl/>
          <w:lang w:bidi="ar-SA"/>
        </w:rPr>
        <w:t xml:space="preserve"> </w:t>
      </w:r>
      <w:r w:rsidR="00C7210D" w:rsidRPr="00AB56BA">
        <w:rPr>
          <w:rFonts w:ascii="Traditional Arabic"/>
          <w:rtl/>
          <w:lang w:bidi="ar-SA"/>
        </w:rPr>
        <w:t>در رکوع و سجود خویش، این دعا را بسیار</w:t>
      </w:r>
      <w:r w:rsidR="0030386F" w:rsidRPr="00AB56BA">
        <w:rPr>
          <w:rFonts w:ascii="Traditional Arabic"/>
          <w:rtl/>
          <w:lang w:bidi="ar-SA"/>
        </w:rPr>
        <w:t xml:space="preserve"> می‌گفت: </w:t>
      </w:r>
      <w:r w:rsidR="0030386F" w:rsidRPr="00AB56BA">
        <w:rPr>
          <w:rStyle w:val="Char7"/>
          <w:rtl/>
          <w:lang w:bidi="ar-SA"/>
        </w:rPr>
        <w:t xml:space="preserve">«سُبْحَانَكَ </w:t>
      </w:r>
      <w:r w:rsidR="006548CF" w:rsidRPr="00AB56BA">
        <w:rPr>
          <w:rStyle w:val="Char7"/>
          <w:rtl/>
          <w:lang w:bidi="ar-SA"/>
        </w:rPr>
        <w:t>الله</w:t>
      </w:r>
      <w:r w:rsidR="0030386F" w:rsidRPr="00AB56BA">
        <w:rPr>
          <w:rStyle w:val="Char7"/>
          <w:rtl/>
          <w:lang w:bidi="ar-SA"/>
        </w:rPr>
        <w:t xml:space="preserve">مَّ رَبَّنَا وبِحَمْدِكَ، </w:t>
      </w:r>
      <w:r w:rsidR="006548CF" w:rsidRPr="00AB56BA">
        <w:rPr>
          <w:rStyle w:val="Char7"/>
          <w:rtl/>
          <w:lang w:bidi="ar-SA"/>
        </w:rPr>
        <w:t>الله</w:t>
      </w:r>
      <w:r w:rsidR="0030386F" w:rsidRPr="00AB56BA">
        <w:rPr>
          <w:rStyle w:val="Char7"/>
          <w:rtl/>
          <w:lang w:bidi="ar-SA"/>
        </w:rPr>
        <w:t>مَّ اغْفِرْ لِي»</w:t>
      </w:r>
      <w:r w:rsidR="0030386F" w:rsidRPr="00AB56BA">
        <w:rPr>
          <w:rFonts w:ascii="Traditional Arabic"/>
          <w:rtl/>
          <w:lang w:bidi="ar-SA"/>
        </w:rPr>
        <w:t>.</w:t>
      </w:r>
    </w:p>
    <w:p w:rsidR="00C7210D" w:rsidRPr="00AB56BA" w:rsidRDefault="0030386F" w:rsidP="0087597C">
      <w:pPr>
        <w:autoSpaceDE w:val="0"/>
        <w:autoSpaceDN w:val="0"/>
        <w:adjustRightInd w:val="0"/>
        <w:spacing w:before="180" w:line="228" w:lineRule="auto"/>
        <w:rPr>
          <w:rFonts w:ascii="Traditional Arabic"/>
          <w:b/>
          <w:bCs/>
          <w:rtl/>
          <w:lang w:bidi="ar-SA"/>
        </w:rPr>
      </w:pPr>
      <w:r w:rsidRPr="00AB56BA">
        <w:rPr>
          <w:rStyle w:val="Char4"/>
          <w:rtl/>
          <w:lang w:bidi="ar-SA"/>
        </w:rPr>
        <w:t xml:space="preserve">1434- </w:t>
      </w:r>
      <w:r w:rsidR="00C7210D" w:rsidRPr="00AB56BA">
        <w:rPr>
          <w:rStyle w:val="Char4"/>
          <w:rtl/>
          <w:lang w:bidi="ar-SA"/>
        </w:rPr>
        <w:t>وعنها أنَّ رسول الله</w:t>
      </w:r>
      <w:r w:rsidR="00C7210D" w:rsidRPr="00AB56BA">
        <w:rPr>
          <w:rStyle w:val="Char4"/>
          <w:b w:val="0"/>
          <w:bCs w:val="0"/>
          <w:rtl/>
          <w:lang w:bidi="ar-SA"/>
        </w:rPr>
        <w:sym w:font="AGA Arabesque" w:char="F072"/>
      </w:r>
      <w:r w:rsidR="00C7210D" w:rsidRPr="00AB56BA">
        <w:rPr>
          <w:rStyle w:val="Char4"/>
          <w:rtl/>
          <w:lang w:bidi="ar-SA"/>
        </w:rPr>
        <w:t xml:space="preserve"> كَانَ يَقُولُ في رُكُوعِهِ وَسُجُودِهِ: «سبُّوحٌ قُدُّوسٌ رَبُّ المَلاَئِكَةِ وَالرُّوحِ».</w:t>
      </w:r>
      <w:r w:rsidR="00C7210D" w:rsidRPr="00AB56BA">
        <w:rPr>
          <w:rFonts w:ascii="Traditional Arabic" w:hAnsi="Traditional Arabic" w:cs="Traditional Arabic"/>
          <w:sz w:val="32"/>
          <w:szCs w:val="32"/>
          <w:rtl/>
          <w:lang w:bidi="ar-SA"/>
        </w:rPr>
        <w:t xml:space="preserve"> </w:t>
      </w:r>
      <w:r w:rsidR="00C7210D" w:rsidRPr="00AB56BA">
        <w:rPr>
          <w:rFonts w:ascii="Traditional Arabic" w:hAnsi="Traditional Arabic"/>
          <w:rtl/>
          <w:lang w:bidi="ar-SA"/>
        </w:rPr>
        <w:t>[روايت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43"/>
      </w:r>
      <w:r w:rsidR="00AF70A9" w:rsidRPr="00AB56BA">
        <w:rPr>
          <w:rStyle w:val="FootnoteReference"/>
          <w:rFonts w:cs="B Lotus"/>
          <w:szCs w:val="28"/>
          <w:rtl/>
          <w:lang w:bidi="ar-SA"/>
        </w:rPr>
        <w:t>)</w:t>
      </w:r>
    </w:p>
    <w:p w:rsidR="0030386F" w:rsidRPr="00AB56BA" w:rsidRDefault="00C7210D" w:rsidP="00690212">
      <w:pPr>
        <w:rPr>
          <w:rFonts w:ascii="Traditional Arabic"/>
          <w:rtl/>
          <w:lang w:bidi="ar-SA"/>
        </w:rPr>
      </w:pPr>
      <w:r w:rsidRPr="00AB56BA">
        <w:rPr>
          <w:rFonts w:ascii="Traditional Arabic"/>
          <w:b/>
          <w:bCs/>
          <w:rtl/>
          <w:lang w:bidi="ar-SA"/>
        </w:rPr>
        <w:t>ترجمه:</w:t>
      </w:r>
      <w:r w:rsidRPr="00AB56BA">
        <w:rPr>
          <w:rFonts w:ascii="Traditional Arabic"/>
          <w:rtl/>
          <w:lang w:bidi="ar-SA"/>
        </w:rPr>
        <w:t xml:space="preserve"> عایشه</w:t>
      </w:r>
      <w:r w:rsidRPr="00AB56BA">
        <w:rPr>
          <w:rFonts w:ascii="Traditional Arabic" w:cs="(M. Aiyada Ayoub ALKobaisi)"/>
          <w:rtl/>
          <w:lang w:bidi="ar-SA"/>
        </w:rPr>
        <w:t>&amp;</w:t>
      </w:r>
      <w:r w:rsidRPr="00AB56BA">
        <w:rPr>
          <w:rFonts w:ascii="Traditional Arabic"/>
          <w:rtl/>
          <w:lang w:bidi="ar-SA"/>
        </w:rPr>
        <w:t xml:space="preserve"> می‌گوید: پیامبر</w:t>
      </w:r>
      <w:r w:rsidRPr="00AB56BA">
        <w:rPr>
          <w:rFonts w:ascii="Traditional Arabic"/>
          <w:lang w:bidi="ar-SA"/>
        </w:rPr>
        <w:sym w:font="AGA Arabesque" w:char="F072"/>
      </w:r>
      <w:r w:rsidRPr="00AB56BA">
        <w:rPr>
          <w:rFonts w:ascii="Traditional Arabic"/>
          <w:rtl/>
          <w:lang w:bidi="ar-SA"/>
        </w:rPr>
        <w:t xml:space="preserve"> در رکوع و سجده‌ی خویش می‌گفت: </w:t>
      </w:r>
      <w:r w:rsidRPr="00AB56BA">
        <w:rPr>
          <w:rStyle w:val="Char7"/>
          <w:rtl/>
          <w:lang w:bidi="ar-SA"/>
        </w:rPr>
        <w:t>«سبُّوحٌ قُدُّوسٌ رَبُّ المَلاَئِكَةِ وَالرُّوحِ»</w:t>
      </w:r>
      <w:r w:rsidRPr="00AB56BA">
        <w:rPr>
          <w:rFonts w:ascii="Traditional Arabic"/>
          <w:rtl/>
          <w:lang w:bidi="ar-SA"/>
        </w:rPr>
        <w:t>.</w:t>
      </w:r>
    </w:p>
    <w:p w:rsidR="00C7210D" w:rsidRPr="00AB56BA" w:rsidRDefault="00C7210D" w:rsidP="0087597C">
      <w:pPr>
        <w:autoSpaceDE w:val="0"/>
        <w:autoSpaceDN w:val="0"/>
        <w:adjustRightInd w:val="0"/>
        <w:spacing w:before="180" w:line="228" w:lineRule="auto"/>
        <w:rPr>
          <w:rFonts w:ascii="Traditional Arabic"/>
          <w:b/>
          <w:bCs/>
          <w:rtl/>
          <w:lang w:bidi="ar-SA"/>
        </w:rPr>
      </w:pPr>
      <w:r w:rsidRPr="00AB56BA">
        <w:rPr>
          <w:rStyle w:val="Char4"/>
          <w:rtl/>
          <w:lang w:bidi="ar-SA"/>
        </w:rPr>
        <w:t>1435- وعن ابن عباسٍ</w:t>
      </w:r>
      <w:r w:rsidR="008F6025" w:rsidRPr="00AB56BA">
        <w:rPr>
          <w:rFonts w:ascii="Traditional Arabic" w:cs="(M. Aiyada Ayoub ALKobaisi)"/>
          <w:rtl/>
          <w:lang w:bidi="ar-SA"/>
        </w:rPr>
        <w:t>$</w:t>
      </w:r>
      <w:r w:rsidRPr="00AB56BA">
        <w:rPr>
          <w:rStyle w:val="Char4"/>
          <w:rtl/>
          <w:lang w:bidi="ar-SA"/>
        </w:rPr>
        <w:t>: أنَّ رسولَ الله</w:t>
      </w:r>
      <w:r w:rsidRPr="00AB56BA">
        <w:rPr>
          <w:rStyle w:val="Char4"/>
          <w:b w:val="0"/>
          <w:bCs w:val="0"/>
          <w:rtl/>
          <w:lang w:bidi="ar-SA"/>
        </w:rPr>
        <w:sym w:font="AGA Arabesque" w:char="F072"/>
      </w:r>
      <w:r w:rsidRPr="00AB56BA">
        <w:rPr>
          <w:rStyle w:val="Char4"/>
          <w:rtl/>
          <w:lang w:bidi="ar-SA"/>
        </w:rPr>
        <w:t xml:space="preserve"> قَالَ:«فَأمَّا الرُّكُوعُ فَعَظِّمُوا فِيهِ الرَّبَّ</w:t>
      </w:r>
      <w:r w:rsidRPr="00AB56BA">
        <w:rPr>
          <w:rStyle w:val="Char4"/>
          <w:b w:val="0"/>
          <w:bCs w:val="0"/>
          <w:rtl/>
          <w:lang w:bidi="ar-SA"/>
        </w:rPr>
        <w:sym w:font="AGA Arabesque" w:char="F055"/>
      </w:r>
      <w:r w:rsidRPr="00AB56BA">
        <w:rPr>
          <w:rStyle w:val="Char4"/>
          <w:rtl/>
          <w:lang w:bidi="ar-SA"/>
        </w:rPr>
        <w:t>، وَأمَّا السُّجُودُ فَاجْتَهِدُوا في الدُّعَاءِ، فَقَمِنٌ أنْ يُسْتَجَابَ لَكُمْ».</w:t>
      </w:r>
      <w:r w:rsidRPr="00AB56BA">
        <w:rPr>
          <w:rFonts w:ascii="Traditional Arabic" w:hAnsi="Traditional Arabic" w:cs="Traditional Arabic"/>
          <w:sz w:val="32"/>
          <w:szCs w:val="32"/>
          <w:rtl/>
          <w:lang w:bidi="ar-SA"/>
        </w:rPr>
        <w:t xml:space="preserve"> </w:t>
      </w:r>
      <w:r w:rsidRPr="00AB56BA">
        <w:rPr>
          <w:rFonts w:ascii="Traditional Arabic" w:hAnsi="Traditional Arabic"/>
          <w:rtl/>
          <w:lang w:bidi="ar-SA"/>
        </w:rPr>
        <w:t>[روايت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44"/>
      </w:r>
      <w:r w:rsidR="00AF70A9" w:rsidRPr="00AB56BA">
        <w:rPr>
          <w:rStyle w:val="FootnoteReference"/>
          <w:rFonts w:cs="B Lotus"/>
          <w:szCs w:val="28"/>
          <w:rtl/>
          <w:lang w:bidi="ar-SA"/>
        </w:rPr>
        <w:t>)</w:t>
      </w:r>
    </w:p>
    <w:p w:rsidR="00C7210D" w:rsidRPr="00AB56BA" w:rsidRDefault="00C7210D" w:rsidP="00690212">
      <w:pPr>
        <w:rPr>
          <w:rFonts w:ascii="Traditional Arabic"/>
          <w:rtl/>
          <w:lang w:bidi="ar-SA"/>
        </w:rPr>
      </w:pPr>
      <w:r w:rsidRPr="00AB56BA">
        <w:rPr>
          <w:rFonts w:ascii="Traditional Arabic"/>
          <w:b/>
          <w:bCs/>
          <w:rtl/>
          <w:lang w:bidi="ar-SA"/>
        </w:rPr>
        <w:t>ترجمه:</w:t>
      </w:r>
      <w:r w:rsidRPr="00AB56BA">
        <w:rPr>
          <w:rFonts w:ascii="Traditional Arabic"/>
          <w:rtl/>
          <w:lang w:bidi="ar-SA"/>
        </w:rPr>
        <w:t xml:space="preserve"> ابن‌عباس</w:t>
      </w:r>
      <w:r w:rsidRPr="00AB56BA">
        <w:rPr>
          <w:rFonts w:ascii="Traditional Arabic" w:cs="(M. Aiyada Ayoub ALKobaisi)"/>
          <w:rtl/>
          <w:lang w:bidi="ar-SA"/>
        </w:rPr>
        <w:t>$</w:t>
      </w:r>
      <w:r w:rsidRPr="00AB56BA">
        <w:rPr>
          <w:rFonts w:ascii="Traditional Arabic"/>
          <w:rtl/>
          <w:lang w:bidi="ar-SA"/>
        </w:rPr>
        <w:t xml:space="preserve"> می‌گوید: رسول‌الله</w:t>
      </w:r>
      <w:r w:rsidRPr="00AB56BA">
        <w:rPr>
          <w:rFonts w:ascii="Traditional Arabic"/>
          <w:lang w:bidi="ar-SA"/>
        </w:rPr>
        <w:sym w:font="AGA Arabesque" w:char="F072"/>
      </w:r>
      <w:r w:rsidRPr="00AB56BA">
        <w:rPr>
          <w:rFonts w:ascii="Traditional Arabic"/>
          <w:rtl/>
          <w:lang w:bidi="ar-SA"/>
        </w:rPr>
        <w:t xml:space="preserve"> فرمود: «در رکوع، عظمت و بزرگیِ پروردگار</w:t>
      </w:r>
      <w:r w:rsidRPr="00AB56BA">
        <w:rPr>
          <w:rFonts w:ascii="Traditional Arabic"/>
          <w:lang w:bidi="ar-SA"/>
        </w:rPr>
        <w:sym w:font="AGA Arabesque" w:char="F055"/>
      </w:r>
      <w:r w:rsidRPr="00AB56BA">
        <w:rPr>
          <w:rFonts w:ascii="Traditional Arabic"/>
          <w:rtl/>
          <w:lang w:bidi="ar-SA"/>
        </w:rPr>
        <w:t xml:space="preserve"> را بگویید و در سجده برای دعا کردن بکوشید که شایسته است که دعایتان- در سجده-</w:t>
      </w:r>
      <w:r w:rsidR="00785676" w:rsidRPr="00AB56BA">
        <w:rPr>
          <w:rFonts w:ascii="Traditional Arabic"/>
          <w:rtl/>
          <w:lang w:bidi="ar-SA"/>
        </w:rPr>
        <w:t xml:space="preserve"> </w:t>
      </w:r>
      <w:r w:rsidRPr="00AB56BA">
        <w:rPr>
          <w:rFonts w:ascii="Traditional Arabic"/>
          <w:rtl/>
          <w:lang w:bidi="ar-SA"/>
        </w:rPr>
        <w:t>پذیرفته شود».</w:t>
      </w:r>
    </w:p>
    <w:p w:rsidR="00B53038" w:rsidRPr="00AB56BA" w:rsidRDefault="00B53038" w:rsidP="006548CF">
      <w:pPr>
        <w:ind w:firstLine="0"/>
        <w:jc w:val="center"/>
        <w:rPr>
          <w:rFonts w:ascii="Traditional Arabic"/>
          <w:b/>
          <w:bCs/>
          <w:sz w:val="32"/>
          <w:szCs w:val="32"/>
          <w:rtl/>
          <w:lang w:bidi="ar-SA"/>
        </w:rPr>
      </w:pPr>
      <w:r w:rsidRPr="00AB56BA">
        <w:rPr>
          <w:rFonts w:ascii="Traditional Arabic"/>
          <w:b/>
          <w:bCs/>
          <w:sz w:val="32"/>
          <w:szCs w:val="32"/>
          <w:rtl/>
          <w:lang w:bidi="ar-SA"/>
        </w:rPr>
        <w:t>شرح</w:t>
      </w:r>
    </w:p>
    <w:p w:rsidR="00B66D4F" w:rsidRPr="00AB56BA" w:rsidRDefault="00B53038" w:rsidP="00690212">
      <w:pPr>
        <w:rPr>
          <w:rFonts w:ascii="Traditional Arabic"/>
          <w:rtl/>
          <w:lang w:bidi="ar-SA"/>
        </w:rPr>
      </w:pPr>
      <w:r w:rsidRPr="00AB56BA">
        <w:rPr>
          <w:rFonts w:ascii="Traditional Arabic"/>
          <w:rtl/>
          <w:lang w:bidi="ar-SA"/>
        </w:rPr>
        <w:t xml:space="preserve">این‌ها اذکاری‌ست که در </w:t>
      </w:r>
      <w:r w:rsidR="00B66D4F" w:rsidRPr="00AB56BA">
        <w:rPr>
          <w:rFonts w:ascii="Traditional Arabic"/>
          <w:rtl/>
          <w:lang w:bidi="ar-SA"/>
        </w:rPr>
        <w:t>اوقات و زمان‌های مشخصی گفته می‌شود؛ چنان‌که مادر مومنان، عایشه‌ی صدیقه</w:t>
      </w:r>
      <w:r w:rsidR="00B66D4F" w:rsidRPr="00AB56BA">
        <w:rPr>
          <w:rFonts w:ascii="Traditional Arabic" w:cs="(M. Aiyada Ayoub ALKobaisi)"/>
          <w:rtl/>
          <w:lang w:bidi="ar-SA"/>
        </w:rPr>
        <w:t>&amp;</w:t>
      </w:r>
      <w:r w:rsidR="00B66D4F" w:rsidRPr="00AB56BA">
        <w:rPr>
          <w:rFonts w:ascii="Traditional Arabic"/>
          <w:rtl/>
          <w:lang w:bidi="ar-SA"/>
        </w:rPr>
        <w:t xml:space="preserve"> می‌گوید: پیامبر</w:t>
      </w:r>
      <w:r w:rsidR="00B66D4F" w:rsidRPr="00AB56BA">
        <w:rPr>
          <w:rFonts w:ascii="Traditional Arabic"/>
          <w:lang w:bidi="ar-SA"/>
        </w:rPr>
        <w:sym w:font="AGA Arabesque" w:char="F072"/>
      </w:r>
      <w:r w:rsidR="00B66D4F" w:rsidRPr="00AB56BA">
        <w:rPr>
          <w:rFonts w:ascii="Traditional Arabic"/>
          <w:rtl/>
          <w:lang w:bidi="ar-SA"/>
        </w:rPr>
        <w:t xml:space="preserve"> در رکوع و سجود خویش، این دعا را بسیار می‌گفت: </w:t>
      </w:r>
      <w:r w:rsidR="00B66D4F" w:rsidRPr="00AB56BA">
        <w:rPr>
          <w:rStyle w:val="Char7"/>
          <w:rtl/>
          <w:lang w:bidi="ar-SA"/>
        </w:rPr>
        <w:t xml:space="preserve">«سُبْحَانَكَ </w:t>
      </w:r>
      <w:r w:rsidR="006548CF" w:rsidRPr="00AB56BA">
        <w:rPr>
          <w:rStyle w:val="Char7"/>
          <w:rtl/>
          <w:lang w:bidi="ar-SA"/>
        </w:rPr>
        <w:t>الله</w:t>
      </w:r>
      <w:r w:rsidR="00B66D4F" w:rsidRPr="00AB56BA">
        <w:rPr>
          <w:rStyle w:val="Char7"/>
          <w:rtl/>
          <w:lang w:bidi="ar-SA"/>
        </w:rPr>
        <w:t xml:space="preserve">مَّ رَبَّنَا وبِحَمْدِكَ، </w:t>
      </w:r>
      <w:r w:rsidR="006548CF" w:rsidRPr="00AB56BA">
        <w:rPr>
          <w:rStyle w:val="Char7"/>
          <w:rtl/>
          <w:lang w:bidi="ar-SA"/>
        </w:rPr>
        <w:t>الله</w:t>
      </w:r>
      <w:r w:rsidR="00B66D4F" w:rsidRPr="00AB56BA">
        <w:rPr>
          <w:rStyle w:val="Char7"/>
          <w:rtl/>
          <w:lang w:bidi="ar-SA"/>
        </w:rPr>
        <w:t>مَّ اغْفِرْ لِي»</w:t>
      </w:r>
      <w:r w:rsidR="00B66D4F" w:rsidRPr="00AB56BA">
        <w:rPr>
          <w:rFonts w:ascii="Traditional Arabic"/>
          <w:rtl/>
          <w:lang w:bidi="ar-SA"/>
        </w:rPr>
        <w:t>. این، پس از آن بود که الله متعال سوره‌ی «نصر» را بر او نازل فرمود:</w:t>
      </w:r>
    </w:p>
    <w:p w:rsidR="008829CB" w:rsidRPr="00AB56BA" w:rsidRDefault="00AF70A9" w:rsidP="003D3A2E">
      <w:pPr>
        <w:pStyle w:val="a2"/>
        <w:tabs>
          <w:tab w:val="right" w:pos="6718"/>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8829CB" w:rsidRPr="00AB56BA">
        <w:rPr>
          <w:rStyle w:val="Char2"/>
          <w:rFonts w:hint="eastAsia"/>
          <w:rtl/>
        </w:rPr>
        <w:t>إِذَا</w:t>
      </w:r>
      <w:r w:rsidR="008829CB" w:rsidRPr="00AB56BA">
        <w:rPr>
          <w:rStyle w:val="Char2"/>
          <w:rtl/>
        </w:rPr>
        <w:t xml:space="preserve"> </w:t>
      </w:r>
      <w:r w:rsidR="008829CB" w:rsidRPr="00AB56BA">
        <w:rPr>
          <w:rStyle w:val="Char2"/>
          <w:rFonts w:hint="eastAsia"/>
          <w:rtl/>
        </w:rPr>
        <w:t>جَا</w:t>
      </w:r>
      <w:r w:rsidR="008829CB" w:rsidRPr="00AB56BA">
        <w:rPr>
          <w:rStyle w:val="Char2"/>
          <w:rFonts w:hint="cs"/>
          <w:rtl/>
        </w:rPr>
        <w:t>ٓ</w:t>
      </w:r>
      <w:r w:rsidR="008829CB" w:rsidRPr="00AB56BA">
        <w:rPr>
          <w:rStyle w:val="Char2"/>
          <w:rFonts w:hint="eastAsia"/>
          <w:rtl/>
        </w:rPr>
        <w:t>ءَ</w:t>
      </w:r>
      <w:r w:rsidR="008829CB" w:rsidRPr="00AB56BA">
        <w:rPr>
          <w:rStyle w:val="Char2"/>
          <w:rtl/>
        </w:rPr>
        <w:t xml:space="preserve"> </w:t>
      </w:r>
      <w:r w:rsidR="008829CB" w:rsidRPr="00AB56BA">
        <w:rPr>
          <w:rStyle w:val="Char2"/>
          <w:rFonts w:hint="eastAsia"/>
          <w:rtl/>
        </w:rPr>
        <w:t>نَص</w:t>
      </w:r>
      <w:r w:rsidR="008829CB" w:rsidRPr="00AB56BA">
        <w:rPr>
          <w:rStyle w:val="Char2"/>
          <w:rFonts w:hint="cs"/>
          <w:rtl/>
        </w:rPr>
        <w:t>ۡ</w:t>
      </w:r>
      <w:r w:rsidR="008829CB" w:rsidRPr="00AB56BA">
        <w:rPr>
          <w:rStyle w:val="Char2"/>
          <w:rFonts w:hint="eastAsia"/>
          <w:rtl/>
        </w:rPr>
        <w:t>رُ</w:t>
      </w:r>
      <w:r w:rsidR="008829CB" w:rsidRPr="00AB56BA">
        <w:rPr>
          <w:rStyle w:val="Char2"/>
          <w:rtl/>
        </w:rPr>
        <w:t xml:space="preserve"> </w:t>
      </w:r>
      <w:r w:rsidR="008829CB" w:rsidRPr="00AB56BA">
        <w:rPr>
          <w:rStyle w:val="Char2"/>
          <w:rFonts w:hint="cs"/>
          <w:rtl/>
        </w:rPr>
        <w:t>ٱ</w:t>
      </w:r>
      <w:r w:rsidR="008829CB" w:rsidRPr="00AB56BA">
        <w:rPr>
          <w:rStyle w:val="Char2"/>
          <w:rFonts w:hint="eastAsia"/>
          <w:rtl/>
        </w:rPr>
        <w:t>للَّهِ</w:t>
      </w:r>
      <w:r w:rsidR="008829CB" w:rsidRPr="00AB56BA">
        <w:rPr>
          <w:rStyle w:val="Char2"/>
          <w:rtl/>
        </w:rPr>
        <w:t xml:space="preserve"> </w:t>
      </w:r>
      <w:r w:rsidR="008829CB" w:rsidRPr="00AB56BA">
        <w:rPr>
          <w:rStyle w:val="Char2"/>
          <w:rFonts w:hint="eastAsia"/>
          <w:rtl/>
        </w:rPr>
        <w:t>وَ</w:t>
      </w:r>
      <w:r w:rsidR="008829CB" w:rsidRPr="00AB56BA">
        <w:rPr>
          <w:rStyle w:val="Char2"/>
          <w:rFonts w:hint="cs"/>
          <w:rtl/>
        </w:rPr>
        <w:t>ٱ</w:t>
      </w:r>
      <w:r w:rsidR="008829CB" w:rsidRPr="00AB56BA">
        <w:rPr>
          <w:rStyle w:val="Char2"/>
          <w:rFonts w:hint="eastAsia"/>
          <w:rtl/>
        </w:rPr>
        <w:t>ل</w:t>
      </w:r>
      <w:r w:rsidR="008829CB" w:rsidRPr="00AB56BA">
        <w:rPr>
          <w:rStyle w:val="Char2"/>
          <w:rFonts w:hint="cs"/>
          <w:rtl/>
        </w:rPr>
        <w:t>ۡ</w:t>
      </w:r>
      <w:r w:rsidR="008829CB" w:rsidRPr="00AB56BA">
        <w:rPr>
          <w:rStyle w:val="Char2"/>
          <w:rFonts w:hint="eastAsia"/>
          <w:rtl/>
        </w:rPr>
        <w:t>فَت</w:t>
      </w:r>
      <w:r w:rsidR="008829CB" w:rsidRPr="00AB56BA">
        <w:rPr>
          <w:rStyle w:val="Char2"/>
          <w:rFonts w:hint="cs"/>
          <w:rtl/>
        </w:rPr>
        <w:t>ۡ</w:t>
      </w:r>
      <w:r w:rsidR="008829CB" w:rsidRPr="00AB56BA">
        <w:rPr>
          <w:rStyle w:val="Char2"/>
          <w:rFonts w:hint="eastAsia"/>
          <w:rtl/>
        </w:rPr>
        <w:t>حُ</w:t>
      </w:r>
      <w:r w:rsidR="008829CB" w:rsidRPr="00AB56BA">
        <w:rPr>
          <w:rStyle w:val="Char2"/>
          <w:rtl/>
        </w:rPr>
        <w:t xml:space="preserve"> </w:t>
      </w:r>
      <w:r w:rsidR="008829CB" w:rsidRPr="00AB56BA">
        <w:rPr>
          <w:rStyle w:val="Char2"/>
          <w:rFonts w:hint="cs"/>
          <w:rtl/>
        </w:rPr>
        <w:t>١</w:t>
      </w:r>
      <w:r w:rsidR="008829CB" w:rsidRPr="00AB56BA">
        <w:rPr>
          <w:rStyle w:val="Char2"/>
          <w:rtl/>
        </w:rPr>
        <w:t xml:space="preserve"> </w:t>
      </w:r>
      <w:r w:rsidR="008829CB" w:rsidRPr="00AB56BA">
        <w:rPr>
          <w:rStyle w:val="Char2"/>
          <w:rFonts w:hint="eastAsia"/>
          <w:rtl/>
        </w:rPr>
        <w:t>وَرَأَي</w:t>
      </w:r>
      <w:r w:rsidR="008829CB" w:rsidRPr="00AB56BA">
        <w:rPr>
          <w:rStyle w:val="Char2"/>
          <w:rFonts w:hint="cs"/>
          <w:rtl/>
        </w:rPr>
        <w:t>ۡ</w:t>
      </w:r>
      <w:r w:rsidR="008829CB" w:rsidRPr="00AB56BA">
        <w:rPr>
          <w:rStyle w:val="Char2"/>
          <w:rFonts w:hint="eastAsia"/>
          <w:rtl/>
        </w:rPr>
        <w:t>تَ</w:t>
      </w:r>
      <w:r w:rsidR="008829CB" w:rsidRPr="00AB56BA">
        <w:rPr>
          <w:rStyle w:val="Char2"/>
          <w:rtl/>
        </w:rPr>
        <w:t xml:space="preserve"> </w:t>
      </w:r>
      <w:r w:rsidR="008829CB" w:rsidRPr="00AB56BA">
        <w:rPr>
          <w:rStyle w:val="Char2"/>
          <w:rFonts w:hint="cs"/>
          <w:rtl/>
        </w:rPr>
        <w:t>ٱ</w:t>
      </w:r>
      <w:r w:rsidR="008829CB" w:rsidRPr="00AB56BA">
        <w:rPr>
          <w:rStyle w:val="Char2"/>
          <w:rFonts w:hint="eastAsia"/>
          <w:rtl/>
        </w:rPr>
        <w:t>لنَّاسَ</w:t>
      </w:r>
      <w:r w:rsidR="008829CB" w:rsidRPr="00AB56BA">
        <w:rPr>
          <w:rStyle w:val="Char2"/>
          <w:rtl/>
        </w:rPr>
        <w:t xml:space="preserve"> </w:t>
      </w:r>
      <w:r w:rsidR="008829CB" w:rsidRPr="00AB56BA">
        <w:rPr>
          <w:rStyle w:val="Char2"/>
          <w:rFonts w:hint="eastAsia"/>
          <w:rtl/>
        </w:rPr>
        <w:t>يَد</w:t>
      </w:r>
      <w:r w:rsidR="008829CB" w:rsidRPr="00AB56BA">
        <w:rPr>
          <w:rStyle w:val="Char2"/>
          <w:rFonts w:hint="cs"/>
          <w:rtl/>
        </w:rPr>
        <w:t>ۡ</w:t>
      </w:r>
      <w:r w:rsidR="008829CB" w:rsidRPr="00AB56BA">
        <w:rPr>
          <w:rStyle w:val="Char2"/>
          <w:rFonts w:hint="eastAsia"/>
          <w:rtl/>
        </w:rPr>
        <w:t>خُلُونَ</w:t>
      </w:r>
      <w:r w:rsidR="008829CB" w:rsidRPr="00AB56BA">
        <w:rPr>
          <w:rStyle w:val="Char2"/>
          <w:rtl/>
        </w:rPr>
        <w:t xml:space="preserve"> </w:t>
      </w:r>
      <w:r w:rsidR="008829CB" w:rsidRPr="00AB56BA">
        <w:rPr>
          <w:rStyle w:val="Char2"/>
          <w:rFonts w:hint="eastAsia"/>
          <w:rtl/>
        </w:rPr>
        <w:t>فِي</w:t>
      </w:r>
      <w:r w:rsidR="008829CB" w:rsidRPr="00AB56BA">
        <w:rPr>
          <w:rStyle w:val="Char2"/>
          <w:rtl/>
        </w:rPr>
        <w:t xml:space="preserve"> </w:t>
      </w:r>
      <w:r w:rsidR="008829CB" w:rsidRPr="00AB56BA">
        <w:rPr>
          <w:rStyle w:val="Char2"/>
          <w:rFonts w:hint="eastAsia"/>
          <w:rtl/>
        </w:rPr>
        <w:t>دِينِ</w:t>
      </w:r>
      <w:r w:rsidR="008829CB" w:rsidRPr="00AB56BA">
        <w:rPr>
          <w:rStyle w:val="Char2"/>
          <w:rtl/>
        </w:rPr>
        <w:t xml:space="preserve"> </w:t>
      </w:r>
      <w:r w:rsidR="008829CB" w:rsidRPr="00AB56BA">
        <w:rPr>
          <w:rStyle w:val="Char2"/>
          <w:rFonts w:hint="cs"/>
          <w:rtl/>
        </w:rPr>
        <w:t>ٱ</w:t>
      </w:r>
      <w:r w:rsidR="008829CB" w:rsidRPr="00AB56BA">
        <w:rPr>
          <w:rStyle w:val="Char2"/>
          <w:rFonts w:hint="eastAsia"/>
          <w:rtl/>
        </w:rPr>
        <w:t>للَّهِ</w:t>
      </w:r>
      <w:r w:rsidR="008829CB" w:rsidRPr="00AB56BA">
        <w:rPr>
          <w:rStyle w:val="Char2"/>
          <w:rtl/>
        </w:rPr>
        <w:t xml:space="preserve"> </w:t>
      </w:r>
      <w:r w:rsidR="008829CB" w:rsidRPr="00AB56BA">
        <w:rPr>
          <w:rStyle w:val="Char2"/>
          <w:rFonts w:hint="eastAsia"/>
          <w:rtl/>
        </w:rPr>
        <w:t>أَف</w:t>
      </w:r>
      <w:r w:rsidR="008829CB" w:rsidRPr="00AB56BA">
        <w:rPr>
          <w:rStyle w:val="Char2"/>
          <w:rFonts w:hint="cs"/>
          <w:rtl/>
        </w:rPr>
        <w:t>ۡ</w:t>
      </w:r>
      <w:r w:rsidR="008829CB" w:rsidRPr="00AB56BA">
        <w:rPr>
          <w:rStyle w:val="Char2"/>
          <w:rFonts w:hint="eastAsia"/>
          <w:rtl/>
        </w:rPr>
        <w:t>وَاج</w:t>
      </w:r>
      <w:r w:rsidR="008829CB" w:rsidRPr="00AB56BA">
        <w:rPr>
          <w:rStyle w:val="Char2"/>
          <w:rFonts w:hint="cs"/>
          <w:rtl/>
        </w:rPr>
        <w:t>ٗ</w:t>
      </w:r>
      <w:r w:rsidR="008829CB" w:rsidRPr="00AB56BA">
        <w:rPr>
          <w:rStyle w:val="Char2"/>
          <w:rFonts w:hint="eastAsia"/>
          <w:rtl/>
        </w:rPr>
        <w:t>ا</w:t>
      </w:r>
      <w:r w:rsidR="008829CB" w:rsidRPr="00AB56BA">
        <w:rPr>
          <w:rStyle w:val="Char2"/>
          <w:rtl/>
        </w:rPr>
        <w:t xml:space="preserve"> </w:t>
      </w:r>
      <w:r w:rsidR="008829CB" w:rsidRPr="00AB56BA">
        <w:rPr>
          <w:rStyle w:val="Char2"/>
          <w:rFonts w:hint="cs"/>
          <w:rtl/>
        </w:rPr>
        <w:t>٢</w:t>
      </w:r>
      <w:r w:rsidR="008829CB" w:rsidRPr="00AB56BA">
        <w:rPr>
          <w:rStyle w:val="Char2"/>
          <w:rtl/>
        </w:rPr>
        <w:t xml:space="preserve"> </w:t>
      </w:r>
      <w:r w:rsidR="008829CB" w:rsidRPr="00AB56BA">
        <w:rPr>
          <w:rStyle w:val="Char2"/>
          <w:rFonts w:hint="eastAsia"/>
          <w:rtl/>
        </w:rPr>
        <w:t>فَسَبِّح</w:t>
      </w:r>
      <w:r w:rsidR="008829CB" w:rsidRPr="00AB56BA">
        <w:rPr>
          <w:rStyle w:val="Char2"/>
          <w:rFonts w:hint="cs"/>
          <w:rtl/>
        </w:rPr>
        <w:t>ۡ</w:t>
      </w:r>
      <w:r w:rsidR="008829CB" w:rsidRPr="00AB56BA">
        <w:rPr>
          <w:rStyle w:val="Char2"/>
          <w:rtl/>
        </w:rPr>
        <w:t xml:space="preserve"> </w:t>
      </w:r>
      <w:r w:rsidR="008829CB" w:rsidRPr="00AB56BA">
        <w:rPr>
          <w:rStyle w:val="Char2"/>
          <w:rFonts w:hint="eastAsia"/>
          <w:rtl/>
        </w:rPr>
        <w:t>بِحَم</w:t>
      </w:r>
      <w:r w:rsidR="008829CB" w:rsidRPr="00AB56BA">
        <w:rPr>
          <w:rStyle w:val="Char2"/>
          <w:rFonts w:hint="cs"/>
          <w:rtl/>
        </w:rPr>
        <w:t>ۡ</w:t>
      </w:r>
      <w:r w:rsidR="008829CB" w:rsidRPr="00AB56BA">
        <w:rPr>
          <w:rStyle w:val="Char2"/>
          <w:rFonts w:hint="eastAsia"/>
          <w:rtl/>
        </w:rPr>
        <w:t>دِ</w:t>
      </w:r>
      <w:r w:rsidR="008829CB" w:rsidRPr="00AB56BA">
        <w:rPr>
          <w:rStyle w:val="Char2"/>
          <w:rtl/>
        </w:rPr>
        <w:t xml:space="preserve"> </w:t>
      </w:r>
      <w:r w:rsidR="008829CB" w:rsidRPr="00AB56BA">
        <w:rPr>
          <w:rStyle w:val="Char2"/>
          <w:rFonts w:hint="eastAsia"/>
          <w:rtl/>
        </w:rPr>
        <w:t>رَبِّكَ</w:t>
      </w:r>
      <w:r w:rsidR="008829CB" w:rsidRPr="00AB56BA">
        <w:rPr>
          <w:rStyle w:val="Char2"/>
          <w:rtl/>
        </w:rPr>
        <w:t xml:space="preserve"> </w:t>
      </w:r>
      <w:r w:rsidR="008829CB" w:rsidRPr="00AB56BA">
        <w:rPr>
          <w:rStyle w:val="Char2"/>
          <w:rFonts w:hint="eastAsia"/>
          <w:rtl/>
        </w:rPr>
        <w:t>وَ</w:t>
      </w:r>
      <w:r w:rsidR="008829CB" w:rsidRPr="00AB56BA">
        <w:rPr>
          <w:rStyle w:val="Char2"/>
          <w:rFonts w:hint="cs"/>
          <w:rtl/>
        </w:rPr>
        <w:t>ٱ</w:t>
      </w:r>
      <w:r w:rsidR="008829CB" w:rsidRPr="00AB56BA">
        <w:rPr>
          <w:rStyle w:val="Char2"/>
          <w:rFonts w:hint="eastAsia"/>
          <w:rtl/>
        </w:rPr>
        <w:t>س</w:t>
      </w:r>
      <w:r w:rsidR="008829CB" w:rsidRPr="00AB56BA">
        <w:rPr>
          <w:rStyle w:val="Char2"/>
          <w:rFonts w:hint="cs"/>
          <w:rtl/>
        </w:rPr>
        <w:t>ۡ</w:t>
      </w:r>
      <w:r w:rsidR="008829CB" w:rsidRPr="00AB56BA">
        <w:rPr>
          <w:rStyle w:val="Char2"/>
          <w:rFonts w:hint="eastAsia"/>
          <w:rtl/>
        </w:rPr>
        <w:t>تَغ</w:t>
      </w:r>
      <w:r w:rsidR="008829CB" w:rsidRPr="00AB56BA">
        <w:rPr>
          <w:rStyle w:val="Char2"/>
          <w:rFonts w:hint="cs"/>
          <w:rtl/>
        </w:rPr>
        <w:t>ۡ</w:t>
      </w:r>
      <w:r w:rsidR="008829CB" w:rsidRPr="00AB56BA">
        <w:rPr>
          <w:rStyle w:val="Char2"/>
          <w:rFonts w:hint="eastAsia"/>
          <w:rtl/>
        </w:rPr>
        <w:t>فِر</w:t>
      </w:r>
      <w:r w:rsidR="008829CB" w:rsidRPr="00AB56BA">
        <w:rPr>
          <w:rStyle w:val="Char2"/>
          <w:rFonts w:hint="cs"/>
          <w:rtl/>
        </w:rPr>
        <w:t>ۡ</w:t>
      </w:r>
      <w:r w:rsidR="008829CB" w:rsidRPr="00AB56BA">
        <w:rPr>
          <w:rStyle w:val="Char2"/>
          <w:rFonts w:hint="eastAsia"/>
          <w:rtl/>
        </w:rPr>
        <w:t>هُ</w:t>
      </w:r>
      <w:r w:rsidR="008829CB" w:rsidRPr="00AB56BA">
        <w:rPr>
          <w:rStyle w:val="Char2"/>
          <w:rFonts w:hint="cs"/>
          <w:rtl/>
        </w:rPr>
        <w:t>ۚ</w:t>
      </w:r>
      <w:r w:rsidR="008829CB" w:rsidRPr="00AB56BA">
        <w:rPr>
          <w:rStyle w:val="Char2"/>
          <w:rtl/>
        </w:rPr>
        <w:t xml:space="preserve"> </w:t>
      </w:r>
      <w:r w:rsidR="008829CB" w:rsidRPr="00AB56BA">
        <w:rPr>
          <w:rStyle w:val="Char2"/>
          <w:rFonts w:hint="eastAsia"/>
          <w:rtl/>
        </w:rPr>
        <w:t>إِنَّهُ</w:t>
      </w:r>
      <w:r w:rsidR="008829CB" w:rsidRPr="00AB56BA">
        <w:rPr>
          <w:rStyle w:val="Char2"/>
          <w:rFonts w:hint="cs"/>
          <w:rtl/>
        </w:rPr>
        <w:t>ۥ</w:t>
      </w:r>
      <w:r w:rsidR="008829CB" w:rsidRPr="00AB56BA">
        <w:rPr>
          <w:rStyle w:val="Char2"/>
          <w:rtl/>
        </w:rPr>
        <w:t xml:space="preserve"> </w:t>
      </w:r>
      <w:r w:rsidR="008829CB" w:rsidRPr="00AB56BA">
        <w:rPr>
          <w:rStyle w:val="Char2"/>
          <w:rFonts w:hint="eastAsia"/>
          <w:rtl/>
        </w:rPr>
        <w:t>كَانَ</w:t>
      </w:r>
      <w:r w:rsidR="008829CB" w:rsidRPr="00AB56BA">
        <w:rPr>
          <w:rStyle w:val="Char2"/>
          <w:rtl/>
        </w:rPr>
        <w:t xml:space="preserve"> </w:t>
      </w:r>
      <w:r w:rsidR="008829CB" w:rsidRPr="00AB56BA">
        <w:rPr>
          <w:rStyle w:val="Char2"/>
          <w:rFonts w:hint="eastAsia"/>
          <w:rtl/>
        </w:rPr>
        <w:t>تَوَّابَ</w:t>
      </w:r>
      <w:r w:rsidR="008829CB" w:rsidRPr="00AB56BA">
        <w:rPr>
          <w:rStyle w:val="Char2"/>
          <w:rFonts w:hint="cs"/>
          <w:rtl/>
        </w:rPr>
        <w:t>ۢ</w:t>
      </w:r>
      <w:r w:rsidR="008829CB" w:rsidRPr="00AB56BA">
        <w:rPr>
          <w:rStyle w:val="Char2"/>
          <w:rFonts w:hint="eastAsia"/>
          <w:rtl/>
        </w:rPr>
        <w:t>ا</w:t>
      </w:r>
      <w:r w:rsidR="008829CB" w:rsidRPr="00AB56BA">
        <w:rPr>
          <w:rFonts w:ascii="KFGQPC Uthmanic Script HAFS" w:cs="KFGQPC Uthmanic Script HAFS"/>
          <w:noProof w:val="0"/>
          <w:rtl/>
        </w:rPr>
        <w:t xml:space="preserve"> </w:t>
      </w:r>
      <w:r w:rsidR="008829CB" w:rsidRPr="00AB56BA">
        <w:rPr>
          <w:rFonts w:ascii="KFGQPC Uthmanic Script HAFS" w:cs="KFGQPC Uthmanic Script HAFS" w:hint="cs"/>
          <w:noProof w:val="0"/>
          <w:rtl/>
        </w:rPr>
        <w:t>٣</w:t>
      </w:r>
      <w:r w:rsidRPr="00AB56BA">
        <w:rPr>
          <w:rFonts w:ascii="KFGQPC Uthman Taha Naskh" w:cs="KFGQPC Uthman Taha Naskh" w:hint="cs"/>
          <w:noProof w:val="0"/>
          <w:rtl/>
          <w:lang w:bidi="ar-SA"/>
        </w:rPr>
        <w:t>﴾</w:t>
      </w:r>
      <w:r w:rsidR="003D3A2E">
        <w:rPr>
          <w:rFonts w:ascii="KFGQPC Uthman Taha Naskh" w:cs="KFGQPC Uthman Taha Naskh" w:hint="cs"/>
          <w:noProof w:val="0"/>
          <w:rtl/>
          <w:lang w:bidi="ar-SA"/>
        </w:rPr>
        <w:tab/>
      </w:r>
      <w:r w:rsidR="008829CB" w:rsidRPr="00AB56BA">
        <w:rPr>
          <w:rFonts w:ascii="KFGQPC Uthman Taha Naskh" w:cs="KFGQPC Uthman Taha Naskh"/>
          <w:noProof w:val="0"/>
          <w:rtl/>
          <w:lang w:bidi="ar-SA"/>
        </w:rPr>
        <w:t xml:space="preserve"> </w:t>
      </w:r>
      <w:r w:rsidR="008829CB" w:rsidRPr="00AB56BA">
        <w:rPr>
          <w:rFonts w:ascii="KFGQPC Uthman Taha Naskh" w:cs="KFGQPC Uthman Taha Naskh"/>
          <w:noProof w:val="0"/>
          <w:lang w:bidi="ar-SA"/>
        </w:rPr>
        <w:t xml:space="preserve">   </w:t>
      </w:r>
      <w:r w:rsidR="008829CB" w:rsidRPr="00AB56BA">
        <w:rPr>
          <w:rStyle w:val="Char8"/>
          <w:rtl/>
        </w:rPr>
        <w:t>[</w:t>
      </w:r>
      <w:r w:rsidR="008829CB" w:rsidRPr="00AB56BA">
        <w:rPr>
          <w:rStyle w:val="Char8"/>
          <w:rFonts w:hint="eastAsia"/>
          <w:rtl/>
        </w:rPr>
        <w:t>النصر</w:t>
      </w:r>
      <w:r w:rsidR="008829CB" w:rsidRPr="00AB56BA">
        <w:rPr>
          <w:rStyle w:val="Char8"/>
          <w:rtl/>
        </w:rPr>
        <w:t xml:space="preserve">: </w:t>
      </w:r>
      <w:r w:rsidR="008829CB" w:rsidRPr="00AB56BA">
        <w:rPr>
          <w:rStyle w:val="Char8"/>
          <w:rFonts w:hint="cs"/>
          <w:rtl/>
        </w:rPr>
        <w:t>١</w:t>
      </w:r>
      <w:r w:rsidR="008829CB" w:rsidRPr="00AB56BA">
        <w:rPr>
          <w:rStyle w:val="Char8"/>
          <w:rFonts w:hint="eastAsia"/>
          <w:rtl/>
        </w:rPr>
        <w:t>،</w:t>
      </w:r>
      <w:r w:rsidR="008829CB" w:rsidRPr="00AB56BA">
        <w:rPr>
          <w:rStyle w:val="Char8"/>
          <w:rtl/>
        </w:rPr>
        <w:t xml:space="preserve">  </w:t>
      </w:r>
      <w:r w:rsidR="008829CB" w:rsidRPr="00AB56BA">
        <w:rPr>
          <w:rStyle w:val="Char8"/>
          <w:rFonts w:hint="cs"/>
          <w:rtl/>
        </w:rPr>
        <w:t>٣</w:t>
      </w:r>
      <w:r w:rsidR="008829CB" w:rsidRPr="00AB56BA">
        <w:rPr>
          <w:rStyle w:val="Char8"/>
          <w:rtl/>
        </w:rPr>
        <w:t>]</w:t>
      </w:r>
      <w:r w:rsidR="008829CB" w:rsidRPr="00AB56BA">
        <w:rPr>
          <w:rFonts w:ascii="KFGQPC Uthman Taha Naskh" w:cs="KFGQPC Uthman Taha Naskh"/>
          <w:noProof w:val="0"/>
          <w:rtl/>
          <w:lang w:bidi="ar-SA"/>
        </w:rPr>
        <w:t xml:space="preserve">  </w:t>
      </w:r>
    </w:p>
    <w:p w:rsidR="00CE40C6" w:rsidRPr="00AB56BA" w:rsidRDefault="00CE40C6" w:rsidP="008F6025">
      <w:pPr>
        <w:pStyle w:val="a2"/>
        <w:rPr>
          <w:rtl/>
          <w:lang w:bidi="ar-SA"/>
        </w:rPr>
      </w:pPr>
      <w:r w:rsidRPr="00AB56BA">
        <w:rPr>
          <w:rtl/>
          <w:lang w:bidi="ar-SA"/>
        </w:rPr>
        <w:t xml:space="preserve">هنگامی که یاریِ الله و پیروزی (فتح مکه) فرا رسد و مردم را ببینی که گروه‌گروه وارد دین </w:t>
      </w:r>
      <w:r w:rsidR="003D3A2E">
        <w:rPr>
          <w:rFonts w:hint="cs"/>
          <w:rtl/>
          <w:lang w:bidi="ar-SA"/>
        </w:rPr>
        <w:br/>
      </w:r>
      <w:r w:rsidR="003D3A2E" w:rsidRPr="003D3A2E">
        <w:rPr>
          <w:sz w:val="2"/>
          <w:szCs w:val="2"/>
          <w:rtl/>
          <w:lang w:bidi="ar-SA"/>
        </w:rPr>
        <w:br/>
      </w:r>
      <w:r w:rsidRPr="00AB56BA">
        <w:rPr>
          <w:rtl/>
          <w:lang w:bidi="ar-SA"/>
        </w:rPr>
        <w:t>الله می‌شوند (بدان که زمان مرگت نزدیک شده است). پس پروردگارت را با حمد و ستایش به‌پاکی یاد کن و از او آمرزش بخواه. بی‌گمان او، تو‌به‌پذیر است.</w:t>
      </w:r>
    </w:p>
    <w:p w:rsidR="00CE40C6" w:rsidRPr="00AB56BA" w:rsidRDefault="00FB7298" w:rsidP="008829CB">
      <w:pPr>
        <w:spacing w:line="240" w:lineRule="auto"/>
        <w:rPr>
          <w:sz w:val="24"/>
          <w:rtl/>
          <w:lang w:bidi="ar-SA"/>
        </w:rPr>
      </w:pPr>
      <w:r w:rsidRPr="00AB56BA">
        <w:rPr>
          <w:rFonts w:ascii="Traditional Arabic"/>
          <w:rtl/>
          <w:lang w:bidi="ar-SA"/>
        </w:rPr>
        <w:t>آ</w:t>
      </w:r>
      <w:r w:rsidR="00CE40C6" w:rsidRPr="00AB56BA">
        <w:rPr>
          <w:rFonts w:ascii="Traditional Arabic"/>
          <w:rtl/>
          <w:lang w:bidi="ar-SA"/>
        </w:rPr>
        <w:t>ن‌گونه که ابن‌عباس</w:t>
      </w:r>
      <w:r w:rsidR="00CE40C6" w:rsidRPr="00AB56BA">
        <w:rPr>
          <w:rFonts w:ascii="Traditional Arabic" w:cs="(M. Aiyada Ayoub ALKobaisi)"/>
          <w:rtl/>
          <w:lang w:bidi="ar-SA"/>
        </w:rPr>
        <w:t>$</w:t>
      </w:r>
      <w:r w:rsidR="00CE40C6" w:rsidRPr="00AB56BA">
        <w:rPr>
          <w:rFonts w:ascii="Traditional Arabic"/>
          <w:rtl/>
          <w:lang w:bidi="ar-SA"/>
        </w:rPr>
        <w:t xml:space="preserve"> گفته است: این سوره، به پیامبر</w:t>
      </w:r>
      <w:r w:rsidR="00CE40C6" w:rsidRPr="00AB56BA">
        <w:rPr>
          <w:rFonts w:ascii="Traditional Arabic"/>
          <w:lang w:bidi="ar-SA"/>
        </w:rPr>
        <w:sym w:font="AGA Arabesque" w:char="F072"/>
      </w:r>
      <w:r w:rsidR="00CE40C6" w:rsidRPr="00AB56BA">
        <w:rPr>
          <w:rFonts w:ascii="Traditional Arabic"/>
          <w:rtl/>
          <w:lang w:bidi="ar-SA"/>
        </w:rPr>
        <w:t xml:space="preserve"> خبر می‌داد که زمان وفاتش نزدیک شده است؛ </w:t>
      </w:r>
      <w:r w:rsidR="00CE40C6" w:rsidRPr="00AB56BA">
        <w:rPr>
          <w:rFonts w:ascii="(normal text)" w:hAnsi="(normal text)"/>
          <w:rtl/>
          <w:lang w:bidi="ar-SA"/>
        </w:rPr>
        <w:t>ابن‌عباس</w:t>
      </w:r>
      <w:r w:rsidR="00CE40C6" w:rsidRPr="00AB56BA">
        <w:rPr>
          <w:rFonts w:ascii="(normal text)" w:hAnsi="(normal text)" w:cs="(M. Aiyada Ayoub ALKobaisi)"/>
          <w:rtl/>
          <w:lang w:bidi="ar-SA"/>
        </w:rPr>
        <w:t>$</w:t>
      </w:r>
      <w:r w:rsidR="00CE40C6" w:rsidRPr="00AB56BA">
        <w:rPr>
          <w:rFonts w:ascii="(normal text)" w:hAnsi="(normal text)"/>
          <w:rtl/>
          <w:lang w:bidi="ar-SA"/>
        </w:rPr>
        <w:t xml:space="preserve"> می‌گوید: عمر</w:t>
      </w:r>
      <w:r w:rsidR="00CE40C6" w:rsidRPr="00AB56BA">
        <w:rPr>
          <w:rFonts w:ascii="(normal text)" w:hAnsi="(normal text)"/>
          <w:lang w:bidi="ar-SA"/>
        </w:rPr>
        <w:sym w:font="AGA Arabesque" w:char="F074"/>
      </w:r>
      <w:r w:rsidR="00CE40C6" w:rsidRPr="00AB56BA">
        <w:rPr>
          <w:rFonts w:ascii="(normal text)" w:hAnsi="(normal text)"/>
          <w:rtl/>
          <w:lang w:bidi="ar-SA"/>
        </w:rPr>
        <w:t xml:space="preserve"> مرا با بزرگان بدر در مجلس خود جای می‌داد. گویا یکی از آن‌ها ناراحت شده و گفته بود: چرا این پسر، با ما وارد مجلس می‌شود، حال آن‌که ما، پسرانی به سن او داریم؟ عمر</w:t>
      </w:r>
      <w:r w:rsidR="00CE40C6" w:rsidRPr="00AB56BA">
        <w:rPr>
          <w:rFonts w:ascii="(normal text)" w:hAnsi="(normal text)"/>
          <w:lang w:bidi="ar-SA"/>
        </w:rPr>
        <w:sym w:font="AGA Arabesque" w:char="F074"/>
      </w:r>
      <w:r w:rsidR="00CE40C6" w:rsidRPr="00AB56BA">
        <w:rPr>
          <w:rFonts w:ascii="(normal text)" w:hAnsi="(normal text)"/>
          <w:rtl/>
          <w:lang w:bidi="ar-SA"/>
        </w:rPr>
        <w:t xml:space="preserve"> فرمود: شما، خود می‌دانید که او از کجاست (و از شأن او آگاهید). لذا روزی مرا صدا زد و با آن‌ها به مجلس خود برد. من، دریافتم که می‌خواهد دلیل این کارش را به آنان نشان دهد. پرسید: درباره‌ی این سخن الله متعال، چه می‌گویید که فرموده است: </w:t>
      </w:r>
      <w:r w:rsidR="00AF70A9" w:rsidRPr="00AB56BA">
        <w:rPr>
          <w:rFonts w:ascii="KFGQPC Uthman Taha Naskh" w:cs="KFGQPC Uthman Taha Naskh" w:hint="cs"/>
          <w:noProof w:val="0"/>
          <w:rtl/>
          <w:lang w:bidi="ar-SA"/>
        </w:rPr>
        <w:t>﴿</w:t>
      </w:r>
      <w:r w:rsidR="008829CB" w:rsidRPr="00AB56BA">
        <w:rPr>
          <w:rFonts w:ascii="KFGQPC Uthmanic Script HAFS" w:cs="KFGQPC Uthmanic Script HAFS" w:hint="eastAsia"/>
          <w:noProof w:val="0"/>
          <w:rtl/>
          <w:lang w:bidi="ar-SA"/>
        </w:rPr>
        <w:t>إِذَا</w:t>
      </w:r>
      <w:r w:rsidR="008829CB" w:rsidRPr="00AB56BA">
        <w:rPr>
          <w:rFonts w:ascii="KFGQPC Uthmanic Script HAFS" w:cs="KFGQPC Uthmanic Script HAFS"/>
          <w:noProof w:val="0"/>
          <w:rtl/>
          <w:lang w:bidi="ar-SA"/>
        </w:rPr>
        <w:t xml:space="preserve"> </w:t>
      </w:r>
      <w:r w:rsidR="008829CB" w:rsidRPr="00AB56BA">
        <w:rPr>
          <w:rFonts w:ascii="KFGQPC Uthmanic Script HAFS" w:cs="KFGQPC Uthmanic Script HAFS" w:hint="eastAsia"/>
          <w:noProof w:val="0"/>
          <w:rtl/>
          <w:lang w:bidi="ar-SA"/>
        </w:rPr>
        <w:t>جَا</w:t>
      </w:r>
      <w:r w:rsidR="008829CB" w:rsidRPr="00AB56BA">
        <w:rPr>
          <w:rFonts w:ascii="KFGQPC Uthmanic Script HAFS" w:cs="KFGQPC Uthmanic Script HAFS" w:hint="cs"/>
          <w:noProof w:val="0"/>
          <w:rtl/>
          <w:lang w:bidi="ar-SA"/>
        </w:rPr>
        <w:t>ٓ</w:t>
      </w:r>
      <w:r w:rsidR="008829CB" w:rsidRPr="00AB56BA">
        <w:rPr>
          <w:rFonts w:ascii="KFGQPC Uthmanic Script HAFS" w:cs="KFGQPC Uthmanic Script HAFS" w:hint="eastAsia"/>
          <w:noProof w:val="0"/>
          <w:rtl/>
          <w:lang w:bidi="ar-SA"/>
        </w:rPr>
        <w:t>ءَ</w:t>
      </w:r>
      <w:r w:rsidR="008829CB" w:rsidRPr="00AB56BA">
        <w:rPr>
          <w:rFonts w:ascii="KFGQPC Uthmanic Script HAFS" w:cs="KFGQPC Uthmanic Script HAFS"/>
          <w:noProof w:val="0"/>
          <w:rtl/>
          <w:lang w:bidi="ar-SA"/>
        </w:rPr>
        <w:t xml:space="preserve"> </w:t>
      </w:r>
      <w:r w:rsidR="008829CB" w:rsidRPr="00AB56BA">
        <w:rPr>
          <w:rFonts w:ascii="KFGQPC Uthmanic Script HAFS" w:cs="KFGQPC Uthmanic Script HAFS" w:hint="eastAsia"/>
          <w:noProof w:val="0"/>
          <w:rtl/>
          <w:lang w:bidi="ar-SA"/>
        </w:rPr>
        <w:t>نَص</w:t>
      </w:r>
      <w:r w:rsidR="008829CB" w:rsidRPr="00AB56BA">
        <w:rPr>
          <w:rFonts w:ascii="KFGQPC Uthmanic Script HAFS" w:cs="KFGQPC Uthmanic Script HAFS" w:hint="cs"/>
          <w:noProof w:val="0"/>
          <w:rtl/>
          <w:lang w:bidi="ar-SA"/>
        </w:rPr>
        <w:t>ۡ</w:t>
      </w:r>
      <w:r w:rsidR="008829CB" w:rsidRPr="00AB56BA">
        <w:rPr>
          <w:rFonts w:ascii="KFGQPC Uthmanic Script HAFS" w:cs="KFGQPC Uthmanic Script HAFS" w:hint="eastAsia"/>
          <w:noProof w:val="0"/>
          <w:rtl/>
          <w:lang w:bidi="ar-SA"/>
        </w:rPr>
        <w:t>رُ</w:t>
      </w:r>
      <w:r w:rsidR="008829CB" w:rsidRPr="00AB56BA">
        <w:rPr>
          <w:rFonts w:ascii="KFGQPC Uthmanic Script HAFS" w:cs="KFGQPC Uthmanic Script HAFS"/>
          <w:noProof w:val="0"/>
          <w:rtl/>
          <w:lang w:bidi="ar-SA"/>
        </w:rPr>
        <w:t xml:space="preserve"> </w:t>
      </w:r>
      <w:r w:rsidR="008829CB" w:rsidRPr="00AB56BA">
        <w:rPr>
          <w:rFonts w:ascii="KFGQPC Uthmanic Script HAFS" w:cs="KFGQPC Uthmanic Script HAFS" w:hint="cs"/>
          <w:noProof w:val="0"/>
          <w:rtl/>
          <w:lang w:bidi="ar-SA"/>
        </w:rPr>
        <w:t>ٱ</w:t>
      </w:r>
      <w:r w:rsidR="008829CB" w:rsidRPr="00AB56BA">
        <w:rPr>
          <w:rFonts w:ascii="KFGQPC Uthmanic Script HAFS" w:cs="KFGQPC Uthmanic Script HAFS" w:hint="eastAsia"/>
          <w:noProof w:val="0"/>
          <w:rtl/>
          <w:lang w:bidi="ar-SA"/>
        </w:rPr>
        <w:t>للَّهِ</w:t>
      </w:r>
      <w:r w:rsidR="008829CB" w:rsidRPr="00AB56BA">
        <w:rPr>
          <w:rFonts w:ascii="KFGQPC Uthmanic Script HAFS" w:cs="KFGQPC Uthmanic Script HAFS"/>
          <w:noProof w:val="0"/>
          <w:rtl/>
          <w:lang w:bidi="ar-SA"/>
        </w:rPr>
        <w:t xml:space="preserve"> </w:t>
      </w:r>
      <w:r w:rsidR="008829CB" w:rsidRPr="00AB56BA">
        <w:rPr>
          <w:rFonts w:ascii="KFGQPC Uthmanic Script HAFS" w:cs="KFGQPC Uthmanic Script HAFS" w:hint="eastAsia"/>
          <w:noProof w:val="0"/>
          <w:rtl/>
          <w:lang w:bidi="ar-SA"/>
        </w:rPr>
        <w:t>وَ</w:t>
      </w:r>
      <w:r w:rsidR="008829CB" w:rsidRPr="00AB56BA">
        <w:rPr>
          <w:rFonts w:ascii="KFGQPC Uthmanic Script HAFS" w:cs="KFGQPC Uthmanic Script HAFS" w:hint="cs"/>
          <w:noProof w:val="0"/>
          <w:rtl/>
          <w:lang w:bidi="ar-SA"/>
        </w:rPr>
        <w:t>ٱ</w:t>
      </w:r>
      <w:r w:rsidR="008829CB" w:rsidRPr="00AB56BA">
        <w:rPr>
          <w:rFonts w:ascii="KFGQPC Uthmanic Script HAFS" w:cs="KFGQPC Uthmanic Script HAFS" w:hint="eastAsia"/>
          <w:noProof w:val="0"/>
          <w:rtl/>
          <w:lang w:bidi="ar-SA"/>
        </w:rPr>
        <w:t>ل</w:t>
      </w:r>
      <w:r w:rsidR="008829CB" w:rsidRPr="00AB56BA">
        <w:rPr>
          <w:rFonts w:ascii="KFGQPC Uthmanic Script HAFS" w:cs="KFGQPC Uthmanic Script HAFS" w:hint="cs"/>
          <w:noProof w:val="0"/>
          <w:rtl/>
          <w:lang w:bidi="ar-SA"/>
        </w:rPr>
        <w:t>ۡ</w:t>
      </w:r>
      <w:r w:rsidR="008829CB" w:rsidRPr="00AB56BA">
        <w:rPr>
          <w:rFonts w:ascii="KFGQPC Uthmanic Script HAFS" w:cs="KFGQPC Uthmanic Script HAFS" w:hint="eastAsia"/>
          <w:noProof w:val="0"/>
          <w:rtl/>
          <w:lang w:bidi="ar-SA"/>
        </w:rPr>
        <w:t>فَت</w:t>
      </w:r>
      <w:r w:rsidR="008829CB" w:rsidRPr="00AB56BA">
        <w:rPr>
          <w:rFonts w:ascii="KFGQPC Uthmanic Script HAFS" w:cs="KFGQPC Uthmanic Script HAFS" w:hint="cs"/>
          <w:noProof w:val="0"/>
          <w:rtl/>
          <w:lang w:bidi="ar-SA"/>
        </w:rPr>
        <w:t>ۡ</w:t>
      </w:r>
      <w:r w:rsidR="008829CB" w:rsidRPr="00AB56BA">
        <w:rPr>
          <w:rFonts w:ascii="KFGQPC Uthmanic Script HAFS" w:cs="KFGQPC Uthmanic Script HAFS" w:hint="eastAsia"/>
          <w:noProof w:val="0"/>
          <w:rtl/>
          <w:lang w:bidi="ar-SA"/>
        </w:rPr>
        <w:t>حُ</w:t>
      </w:r>
      <w:r w:rsidR="00AF70A9" w:rsidRPr="00AB56BA">
        <w:rPr>
          <w:rFonts w:ascii="KFGQPC Uthman Taha Naskh" w:cs="KFGQPC Uthman Taha Naskh" w:hint="cs"/>
          <w:noProof w:val="0"/>
          <w:rtl/>
          <w:lang w:bidi="ar-SA"/>
        </w:rPr>
        <w:t>﴾</w:t>
      </w:r>
      <w:r w:rsidR="008829CB" w:rsidRPr="00AB56BA">
        <w:rPr>
          <w:rFonts w:ascii="KFGQPC Uthman Taha Naskh" w:cs="KFGQPC Uthman Taha Naskh"/>
          <w:noProof w:val="0"/>
          <w:lang w:bidi="ar-SA"/>
        </w:rPr>
        <w:t xml:space="preserve"> </w:t>
      </w:r>
      <w:r w:rsidR="00CE40C6" w:rsidRPr="00AB56BA">
        <w:rPr>
          <w:rFonts w:ascii="Traditional Arabic"/>
          <w:rtl/>
          <w:lang w:bidi="ar-SA"/>
        </w:rPr>
        <w:t>؟ گفتند: الله متعال، به ما دستور داد که وقتی ما را یاری نمود و پیروز گردانید، او را ستایش کنیم و از او درخواست آمرزش نماییم. برخی هم سکوت کردند و چیزی نگفتند. سپس از من پرسید: آیا تو نیز چنین نظری داری؟ گفتم: خیر. فرمود: پس، چه می‌گویی؟ پاسخ دادم: این، خبر وفات رسول‌الله</w:t>
      </w:r>
      <w:r w:rsidR="00CE40C6" w:rsidRPr="00AB56BA">
        <w:rPr>
          <w:rFonts w:ascii="Traditional Arabic"/>
          <w:lang w:bidi="ar-SA"/>
        </w:rPr>
        <w:sym w:font="AGA Arabesque" w:char="F072"/>
      </w:r>
      <w:r w:rsidR="00CE40C6" w:rsidRPr="00AB56BA">
        <w:rPr>
          <w:rFonts w:ascii="Traditional Arabic"/>
          <w:rtl/>
          <w:lang w:bidi="ar-SA"/>
        </w:rPr>
        <w:t xml:space="preserve"> بود</w:t>
      </w:r>
      <w:r w:rsidR="008829CB" w:rsidRPr="00AB56BA">
        <w:rPr>
          <w:rFonts w:ascii="Traditional Arabic"/>
          <w:rtl/>
          <w:lang w:bidi="ar-SA"/>
        </w:rPr>
        <w:t xml:space="preserve"> که الله به او خبر داد و فرمود:</w:t>
      </w:r>
      <w:r w:rsidR="00AF70A9" w:rsidRPr="00AB56BA">
        <w:rPr>
          <w:rFonts w:ascii="KFGQPC Uthman Taha Naskh" w:cs="KFGQPC Uthman Taha Naskh" w:hint="cs"/>
          <w:noProof w:val="0"/>
          <w:rtl/>
          <w:lang w:bidi="ar-SA"/>
        </w:rPr>
        <w:t>﴿</w:t>
      </w:r>
      <w:r w:rsidR="008829CB" w:rsidRPr="00AB56BA">
        <w:rPr>
          <w:rFonts w:ascii="KFGQPC Uthmanic Script HAFS" w:cs="KFGQPC Uthmanic Script HAFS" w:hint="eastAsia"/>
          <w:noProof w:val="0"/>
          <w:rtl/>
          <w:lang w:bidi="ar-SA"/>
        </w:rPr>
        <w:t>إِذَا</w:t>
      </w:r>
      <w:r w:rsidR="008829CB" w:rsidRPr="00AB56BA">
        <w:rPr>
          <w:rFonts w:ascii="KFGQPC Uthmanic Script HAFS" w:cs="KFGQPC Uthmanic Script HAFS"/>
          <w:noProof w:val="0"/>
          <w:rtl/>
          <w:lang w:bidi="ar-SA"/>
        </w:rPr>
        <w:t xml:space="preserve"> </w:t>
      </w:r>
      <w:r w:rsidR="008829CB" w:rsidRPr="00AB56BA">
        <w:rPr>
          <w:rFonts w:ascii="KFGQPC Uthmanic Script HAFS" w:cs="KFGQPC Uthmanic Script HAFS" w:hint="eastAsia"/>
          <w:noProof w:val="0"/>
          <w:rtl/>
          <w:lang w:bidi="ar-SA"/>
        </w:rPr>
        <w:t>جَا</w:t>
      </w:r>
      <w:r w:rsidR="008829CB" w:rsidRPr="00AB56BA">
        <w:rPr>
          <w:rFonts w:ascii="KFGQPC Uthmanic Script HAFS" w:cs="KFGQPC Uthmanic Script HAFS" w:hint="cs"/>
          <w:noProof w:val="0"/>
          <w:rtl/>
          <w:lang w:bidi="ar-SA"/>
        </w:rPr>
        <w:t>ٓ</w:t>
      </w:r>
      <w:r w:rsidR="008829CB" w:rsidRPr="00AB56BA">
        <w:rPr>
          <w:rFonts w:ascii="KFGQPC Uthmanic Script HAFS" w:cs="KFGQPC Uthmanic Script HAFS" w:hint="eastAsia"/>
          <w:noProof w:val="0"/>
          <w:rtl/>
          <w:lang w:bidi="ar-SA"/>
        </w:rPr>
        <w:t>ءَ</w:t>
      </w:r>
      <w:r w:rsidR="008829CB" w:rsidRPr="00AB56BA">
        <w:rPr>
          <w:rFonts w:ascii="KFGQPC Uthmanic Script HAFS" w:cs="KFGQPC Uthmanic Script HAFS"/>
          <w:noProof w:val="0"/>
          <w:rtl/>
          <w:lang w:bidi="ar-SA"/>
        </w:rPr>
        <w:t xml:space="preserve"> </w:t>
      </w:r>
      <w:r w:rsidR="008829CB" w:rsidRPr="00AB56BA">
        <w:rPr>
          <w:rFonts w:ascii="KFGQPC Uthmanic Script HAFS" w:cs="KFGQPC Uthmanic Script HAFS" w:hint="eastAsia"/>
          <w:noProof w:val="0"/>
          <w:rtl/>
          <w:lang w:bidi="ar-SA"/>
        </w:rPr>
        <w:t>نَص</w:t>
      </w:r>
      <w:r w:rsidR="008829CB" w:rsidRPr="00AB56BA">
        <w:rPr>
          <w:rFonts w:ascii="KFGQPC Uthmanic Script HAFS" w:cs="KFGQPC Uthmanic Script HAFS" w:hint="cs"/>
          <w:noProof w:val="0"/>
          <w:rtl/>
          <w:lang w:bidi="ar-SA"/>
        </w:rPr>
        <w:t>ۡ</w:t>
      </w:r>
      <w:r w:rsidR="008829CB" w:rsidRPr="00AB56BA">
        <w:rPr>
          <w:rFonts w:ascii="KFGQPC Uthmanic Script HAFS" w:cs="KFGQPC Uthmanic Script HAFS" w:hint="eastAsia"/>
          <w:noProof w:val="0"/>
          <w:rtl/>
          <w:lang w:bidi="ar-SA"/>
        </w:rPr>
        <w:t>رُ</w:t>
      </w:r>
      <w:r w:rsidR="008829CB" w:rsidRPr="00AB56BA">
        <w:rPr>
          <w:rFonts w:ascii="KFGQPC Uthmanic Script HAFS" w:cs="KFGQPC Uthmanic Script HAFS"/>
          <w:noProof w:val="0"/>
          <w:rtl/>
          <w:lang w:bidi="ar-SA"/>
        </w:rPr>
        <w:t xml:space="preserve"> </w:t>
      </w:r>
      <w:r w:rsidR="008829CB" w:rsidRPr="00AB56BA">
        <w:rPr>
          <w:rFonts w:ascii="KFGQPC Uthmanic Script HAFS" w:cs="KFGQPC Uthmanic Script HAFS" w:hint="cs"/>
          <w:noProof w:val="0"/>
          <w:rtl/>
          <w:lang w:bidi="ar-SA"/>
        </w:rPr>
        <w:t>ٱ</w:t>
      </w:r>
      <w:r w:rsidR="008829CB" w:rsidRPr="00AB56BA">
        <w:rPr>
          <w:rFonts w:ascii="KFGQPC Uthmanic Script HAFS" w:cs="KFGQPC Uthmanic Script HAFS" w:hint="eastAsia"/>
          <w:noProof w:val="0"/>
          <w:rtl/>
          <w:lang w:bidi="ar-SA"/>
        </w:rPr>
        <w:t>للَّهِ</w:t>
      </w:r>
      <w:r w:rsidR="008829CB" w:rsidRPr="00AB56BA">
        <w:rPr>
          <w:rFonts w:ascii="KFGQPC Uthmanic Script HAFS" w:cs="KFGQPC Uthmanic Script HAFS"/>
          <w:noProof w:val="0"/>
          <w:rtl/>
          <w:lang w:bidi="ar-SA"/>
        </w:rPr>
        <w:t xml:space="preserve"> </w:t>
      </w:r>
      <w:r w:rsidR="008829CB" w:rsidRPr="00AB56BA">
        <w:rPr>
          <w:rFonts w:ascii="KFGQPC Uthmanic Script HAFS" w:cs="KFGQPC Uthmanic Script HAFS" w:hint="eastAsia"/>
          <w:noProof w:val="0"/>
          <w:rtl/>
          <w:lang w:bidi="ar-SA"/>
        </w:rPr>
        <w:t>وَ</w:t>
      </w:r>
      <w:r w:rsidR="008829CB" w:rsidRPr="00AB56BA">
        <w:rPr>
          <w:rFonts w:ascii="KFGQPC Uthmanic Script HAFS" w:cs="KFGQPC Uthmanic Script HAFS" w:hint="cs"/>
          <w:noProof w:val="0"/>
          <w:rtl/>
          <w:lang w:bidi="ar-SA"/>
        </w:rPr>
        <w:t>ٱ</w:t>
      </w:r>
      <w:r w:rsidR="008829CB" w:rsidRPr="00AB56BA">
        <w:rPr>
          <w:rFonts w:ascii="KFGQPC Uthmanic Script HAFS" w:cs="KFGQPC Uthmanic Script HAFS" w:hint="eastAsia"/>
          <w:noProof w:val="0"/>
          <w:rtl/>
          <w:lang w:bidi="ar-SA"/>
        </w:rPr>
        <w:t>ل</w:t>
      </w:r>
      <w:r w:rsidR="008829CB" w:rsidRPr="00AB56BA">
        <w:rPr>
          <w:rFonts w:ascii="KFGQPC Uthmanic Script HAFS" w:cs="KFGQPC Uthmanic Script HAFS" w:hint="cs"/>
          <w:noProof w:val="0"/>
          <w:rtl/>
          <w:lang w:bidi="ar-SA"/>
        </w:rPr>
        <w:t>ۡ</w:t>
      </w:r>
      <w:r w:rsidR="008829CB" w:rsidRPr="00AB56BA">
        <w:rPr>
          <w:rFonts w:ascii="KFGQPC Uthmanic Script HAFS" w:cs="KFGQPC Uthmanic Script HAFS" w:hint="eastAsia"/>
          <w:noProof w:val="0"/>
          <w:rtl/>
          <w:lang w:bidi="ar-SA"/>
        </w:rPr>
        <w:t>فَت</w:t>
      </w:r>
      <w:r w:rsidR="008829CB" w:rsidRPr="00AB56BA">
        <w:rPr>
          <w:rFonts w:ascii="KFGQPC Uthmanic Script HAFS" w:cs="KFGQPC Uthmanic Script HAFS" w:hint="cs"/>
          <w:noProof w:val="0"/>
          <w:rtl/>
          <w:lang w:bidi="ar-SA"/>
        </w:rPr>
        <w:t>ۡ</w:t>
      </w:r>
      <w:r w:rsidR="008829CB" w:rsidRPr="00AB56BA">
        <w:rPr>
          <w:rFonts w:ascii="KFGQPC Uthmanic Script HAFS" w:cs="KFGQPC Uthmanic Script HAFS" w:hint="eastAsia"/>
          <w:noProof w:val="0"/>
          <w:rtl/>
          <w:lang w:bidi="ar-SA"/>
        </w:rPr>
        <w:t>حُ</w:t>
      </w:r>
      <w:r w:rsidR="00AF70A9" w:rsidRPr="00AB56BA">
        <w:rPr>
          <w:rFonts w:ascii="KFGQPC Uthman Taha Naskh" w:cs="KFGQPC Uthman Taha Naskh" w:hint="cs"/>
          <w:noProof w:val="0"/>
          <w:rtl/>
          <w:lang w:bidi="ar-SA"/>
        </w:rPr>
        <w:t>﴾</w:t>
      </w:r>
      <w:r w:rsidR="008829CB" w:rsidRPr="00AB56BA">
        <w:rPr>
          <w:rFonts w:ascii="KFGQPC Uthman Taha Naskh" w:cs="KFGQPC Uthman Taha Naskh"/>
          <w:noProof w:val="0"/>
          <w:lang w:bidi="ar-SA"/>
        </w:rPr>
        <w:t xml:space="preserve"> </w:t>
      </w:r>
      <w:r w:rsidR="00CE40C6" w:rsidRPr="00AB56BA">
        <w:rPr>
          <w:rtl/>
          <w:lang w:bidi="ar-SA"/>
        </w:rPr>
        <w:t>[یعنی: هنگامی که یاریِ الله و پیروزی (فتح مکه) فرا رسد، (بدان که زمان مرگت نزدیک شده است).]</w:t>
      </w:r>
      <w:r w:rsidR="00CE40C6" w:rsidRPr="00AB56BA">
        <w:rPr>
          <w:rFonts w:cs="B Badr"/>
          <w:sz w:val="24"/>
          <w:szCs w:val="24"/>
          <w:rtl/>
          <w:lang w:bidi="ar-SA"/>
        </w:rPr>
        <w:t xml:space="preserve"> </w:t>
      </w:r>
      <w:r w:rsidR="00CE40C6" w:rsidRPr="00AB56BA">
        <w:rPr>
          <w:rtl/>
          <w:lang w:bidi="ar-SA"/>
        </w:rPr>
        <w:t xml:space="preserve">و این، علامتِ اجل توست. </w:t>
      </w:r>
      <w:r w:rsidR="00AF70A9" w:rsidRPr="00AB56BA">
        <w:rPr>
          <w:rFonts w:ascii="KFGQPC Uthman Taha Naskh" w:cs="KFGQPC Uthman Taha Naskh" w:hint="cs"/>
          <w:noProof w:val="0"/>
          <w:rtl/>
          <w:lang w:bidi="ar-SA"/>
        </w:rPr>
        <w:t>﴿</w:t>
      </w:r>
      <w:r w:rsidR="008829CB" w:rsidRPr="00AB56BA">
        <w:rPr>
          <w:rFonts w:ascii="KFGQPC Uthmanic Script HAFS" w:cs="KFGQPC Uthmanic Script HAFS" w:hint="eastAsia"/>
          <w:noProof w:val="0"/>
          <w:rtl/>
          <w:lang w:bidi="ar-SA"/>
        </w:rPr>
        <w:t>فَسَبِّح</w:t>
      </w:r>
      <w:r w:rsidR="008829CB" w:rsidRPr="00AB56BA">
        <w:rPr>
          <w:rFonts w:ascii="KFGQPC Uthmanic Script HAFS" w:cs="KFGQPC Uthmanic Script HAFS" w:hint="cs"/>
          <w:noProof w:val="0"/>
          <w:rtl/>
          <w:lang w:bidi="ar-SA"/>
        </w:rPr>
        <w:t>ۡ</w:t>
      </w:r>
      <w:r w:rsidR="008829CB" w:rsidRPr="00AB56BA">
        <w:rPr>
          <w:rFonts w:ascii="KFGQPC Uthmanic Script HAFS" w:cs="KFGQPC Uthmanic Script HAFS"/>
          <w:noProof w:val="0"/>
          <w:rtl/>
          <w:lang w:bidi="ar-SA"/>
        </w:rPr>
        <w:t xml:space="preserve"> </w:t>
      </w:r>
      <w:r w:rsidR="008829CB" w:rsidRPr="00AB56BA">
        <w:rPr>
          <w:rFonts w:ascii="KFGQPC Uthmanic Script HAFS" w:cs="KFGQPC Uthmanic Script HAFS" w:hint="eastAsia"/>
          <w:noProof w:val="0"/>
          <w:rtl/>
          <w:lang w:bidi="ar-SA"/>
        </w:rPr>
        <w:t>بِحَم</w:t>
      </w:r>
      <w:r w:rsidR="008829CB" w:rsidRPr="00AB56BA">
        <w:rPr>
          <w:rFonts w:ascii="KFGQPC Uthmanic Script HAFS" w:cs="KFGQPC Uthmanic Script HAFS" w:hint="cs"/>
          <w:noProof w:val="0"/>
          <w:rtl/>
          <w:lang w:bidi="ar-SA"/>
        </w:rPr>
        <w:t>ۡ</w:t>
      </w:r>
      <w:r w:rsidR="008829CB" w:rsidRPr="00AB56BA">
        <w:rPr>
          <w:rFonts w:ascii="KFGQPC Uthmanic Script HAFS" w:cs="KFGQPC Uthmanic Script HAFS" w:hint="eastAsia"/>
          <w:noProof w:val="0"/>
          <w:rtl/>
          <w:lang w:bidi="ar-SA"/>
        </w:rPr>
        <w:t>دِ</w:t>
      </w:r>
      <w:r w:rsidR="008829CB" w:rsidRPr="00AB56BA">
        <w:rPr>
          <w:rFonts w:ascii="KFGQPC Uthmanic Script HAFS" w:cs="KFGQPC Uthmanic Script HAFS"/>
          <w:noProof w:val="0"/>
          <w:rtl/>
          <w:lang w:bidi="ar-SA"/>
        </w:rPr>
        <w:t xml:space="preserve"> </w:t>
      </w:r>
      <w:r w:rsidR="008829CB" w:rsidRPr="00AB56BA">
        <w:rPr>
          <w:rFonts w:ascii="KFGQPC Uthmanic Script HAFS" w:cs="KFGQPC Uthmanic Script HAFS" w:hint="eastAsia"/>
          <w:noProof w:val="0"/>
          <w:rtl/>
          <w:lang w:bidi="ar-SA"/>
        </w:rPr>
        <w:t>رَبِّكَ</w:t>
      </w:r>
      <w:r w:rsidR="008829CB" w:rsidRPr="00AB56BA">
        <w:rPr>
          <w:rFonts w:ascii="KFGQPC Uthmanic Script HAFS" w:cs="KFGQPC Uthmanic Script HAFS"/>
          <w:noProof w:val="0"/>
          <w:rtl/>
          <w:lang w:bidi="ar-SA"/>
        </w:rPr>
        <w:t xml:space="preserve"> </w:t>
      </w:r>
      <w:r w:rsidR="008829CB" w:rsidRPr="00AB56BA">
        <w:rPr>
          <w:rFonts w:ascii="KFGQPC Uthmanic Script HAFS" w:cs="KFGQPC Uthmanic Script HAFS" w:hint="eastAsia"/>
          <w:noProof w:val="0"/>
          <w:rtl/>
          <w:lang w:bidi="ar-SA"/>
        </w:rPr>
        <w:t>وَ</w:t>
      </w:r>
      <w:r w:rsidR="008829CB" w:rsidRPr="00AB56BA">
        <w:rPr>
          <w:rFonts w:ascii="KFGQPC Uthmanic Script HAFS" w:cs="KFGQPC Uthmanic Script HAFS" w:hint="cs"/>
          <w:noProof w:val="0"/>
          <w:rtl/>
          <w:lang w:bidi="ar-SA"/>
        </w:rPr>
        <w:t>ٱ</w:t>
      </w:r>
      <w:r w:rsidR="008829CB" w:rsidRPr="00AB56BA">
        <w:rPr>
          <w:rFonts w:ascii="KFGQPC Uthmanic Script HAFS" w:cs="KFGQPC Uthmanic Script HAFS" w:hint="eastAsia"/>
          <w:noProof w:val="0"/>
          <w:rtl/>
          <w:lang w:bidi="ar-SA"/>
        </w:rPr>
        <w:t>س</w:t>
      </w:r>
      <w:r w:rsidR="008829CB" w:rsidRPr="00AB56BA">
        <w:rPr>
          <w:rFonts w:ascii="KFGQPC Uthmanic Script HAFS" w:cs="KFGQPC Uthmanic Script HAFS" w:hint="cs"/>
          <w:noProof w:val="0"/>
          <w:rtl/>
          <w:lang w:bidi="ar-SA"/>
        </w:rPr>
        <w:t>ۡ</w:t>
      </w:r>
      <w:r w:rsidR="008829CB" w:rsidRPr="00AB56BA">
        <w:rPr>
          <w:rFonts w:ascii="KFGQPC Uthmanic Script HAFS" w:cs="KFGQPC Uthmanic Script HAFS" w:hint="eastAsia"/>
          <w:noProof w:val="0"/>
          <w:rtl/>
          <w:lang w:bidi="ar-SA"/>
        </w:rPr>
        <w:t>تَغ</w:t>
      </w:r>
      <w:r w:rsidR="008829CB" w:rsidRPr="00AB56BA">
        <w:rPr>
          <w:rFonts w:ascii="KFGQPC Uthmanic Script HAFS" w:cs="KFGQPC Uthmanic Script HAFS" w:hint="cs"/>
          <w:noProof w:val="0"/>
          <w:rtl/>
          <w:lang w:bidi="ar-SA"/>
        </w:rPr>
        <w:t>ۡ</w:t>
      </w:r>
      <w:r w:rsidR="008829CB" w:rsidRPr="00AB56BA">
        <w:rPr>
          <w:rFonts w:ascii="KFGQPC Uthmanic Script HAFS" w:cs="KFGQPC Uthmanic Script HAFS" w:hint="eastAsia"/>
          <w:noProof w:val="0"/>
          <w:rtl/>
          <w:lang w:bidi="ar-SA"/>
        </w:rPr>
        <w:t>فِر</w:t>
      </w:r>
      <w:r w:rsidR="008829CB" w:rsidRPr="00AB56BA">
        <w:rPr>
          <w:rFonts w:ascii="KFGQPC Uthmanic Script HAFS" w:cs="KFGQPC Uthmanic Script HAFS" w:hint="cs"/>
          <w:noProof w:val="0"/>
          <w:rtl/>
          <w:lang w:bidi="ar-SA"/>
        </w:rPr>
        <w:t>ۡ</w:t>
      </w:r>
      <w:r w:rsidR="008829CB" w:rsidRPr="00AB56BA">
        <w:rPr>
          <w:rFonts w:ascii="KFGQPC Uthmanic Script HAFS" w:cs="KFGQPC Uthmanic Script HAFS" w:hint="eastAsia"/>
          <w:noProof w:val="0"/>
          <w:rtl/>
          <w:lang w:bidi="ar-SA"/>
        </w:rPr>
        <w:t>هُ</w:t>
      </w:r>
      <w:r w:rsidR="008829CB" w:rsidRPr="00AB56BA">
        <w:rPr>
          <w:rFonts w:ascii="KFGQPC Uthmanic Script HAFS" w:cs="KFGQPC Uthmanic Script HAFS" w:hint="cs"/>
          <w:noProof w:val="0"/>
          <w:rtl/>
          <w:lang w:bidi="ar-SA"/>
        </w:rPr>
        <w:t>ۚ</w:t>
      </w:r>
      <w:r w:rsidR="008829CB" w:rsidRPr="00AB56BA">
        <w:rPr>
          <w:rFonts w:ascii="KFGQPC Uthmanic Script HAFS" w:cs="KFGQPC Uthmanic Script HAFS"/>
          <w:noProof w:val="0"/>
          <w:rtl/>
          <w:lang w:bidi="ar-SA"/>
        </w:rPr>
        <w:t xml:space="preserve"> </w:t>
      </w:r>
      <w:r w:rsidR="008829CB" w:rsidRPr="00AB56BA">
        <w:rPr>
          <w:rFonts w:ascii="KFGQPC Uthmanic Script HAFS" w:cs="KFGQPC Uthmanic Script HAFS" w:hint="eastAsia"/>
          <w:noProof w:val="0"/>
          <w:rtl/>
          <w:lang w:bidi="ar-SA"/>
        </w:rPr>
        <w:t>إِنَّهُ</w:t>
      </w:r>
      <w:r w:rsidR="008829CB" w:rsidRPr="00AB56BA">
        <w:rPr>
          <w:rFonts w:ascii="KFGQPC Uthmanic Script HAFS" w:cs="KFGQPC Uthmanic Script HAFS" w:hint="cs"/>
          <w:noProof w:val="0"/>
          <w:rtl/>
          <w:lang w:bidi="ar-SA"/>
        </w:rPr>
        <w:t>ۥ</w:t>
      </w:r>
      <w:r w:rsidR="008829CB" w:rsidRPr="00AB56BA">
        <w:rPr>
          <w:rFonts w:ascii="KFGQPC Uthmanic Script HAFS" w:cs="KFGQPC Uthmanic Script HAFS"/>
          <w:noProof w:val="0"/>
          <w:rtl/>
          <w:lang w:bidi="ar-SA"/>
        </w:rPr>
        <w:t xml:space="preserve"> </w:t>
      </w:r>
      <w:r w:rsidR="008829CB" w:rsidRPr="00AB56BA">
        <w:rPr>
          <w:rFonts w:ascii="KFGQPC Uthmanic Script HAFS" w:cs="KFGQPC Uthmanic Script HAFS" w:hint="eastAsia"/>
          <w:noProof w:val="0"/>
          <w:rtl/>
          <w:lang w:bidi="ar-SA"/>
        </w:rPr>
        <w:t>كَانَ</w:t>
      </w:r>
      <w:r w:rsidR="008829CB" w:rsidRPr="00AB56BA">
        <w:rPr>
          <w:rFonts w:ascii="KFGQPC Uthmanic Script HAFS" w:cs="KFGQPC Uthmanic Script HAFS"/>
          <w:noProof w:val="0"/>
          <w:rtl/>
          <w:lang w:bidi="ar-SA"/>
        </w:rPr>
        <w:t xml:space="preserve"> </w:t>
      </w:r>
      <w:r w:rsidR="008829CB" w:rsidRPr="00AB56BA">
        <w:rPr>
          <w:rFonts w:ascii="KFGQPC Uthmanic Script HAFS" w:cs="KFGQPC Uthmanic Script HAFS" w:hint="eastAsia"/>
          <w:noProof w:val="0"/>
          <w:rtl/>
          <w:lang w:bidi="ar-SA"/>
        </w:rPr>
        <w:t>تَوَّابَ</w:t>
      </w:r>
      <w:r w:rsidR="008829CB" w:rsidRPr="00AB56BA">
        <w:rPr>
          <w:rFonts w:ascii="KFGQPC Uthmanic Script HAFS" w:cs="KFGQPC Uthmanic Script HAFS" w:hint="cs"/>
          <w:noProof w:val="0"/>
          <w:rtl/>
          <w:lang w:bidi="ar-SA"/>
        </w:rPr>
        <w:t>ۢ</w:t>
      </w:r>
      <w:r w:rsidR="008829CB" w:rsidRPr="00AB56BA">
        <w:rPr>
          <w:rFonts w:ascii="KFGQPC Uthmanic Script HAFS" w:cs="KFGQPC Uthmanic Script HAFS" w:hint="eastAsia"/>
          <w:noProof w:val="0"/>
          <w:rtl/>
          <w:lang w:bidi="ar-SA"/>
        </w:rPr>
        <w:t>ا</w:t>
      </w:r>
      <w:r w:rsidR="008829CB" w:rsidRPr="00AB56BA">
        <w:rPr>
          <w:rFonts w:ascii="KFGQPC Uthmanic Script HAFS" w:cs="KFGQPC Uthmanic Script HAFS"/>
          <w:noProof w:val="0"/>
          <w:rtl/>
          <w:lang w:bidi="ar-SA"/>
        </w:rPr>
        <w:t xml:space="preserve"> </w:t>
      </w:r>
      <w:r w:rsidR="008829CB" w:rsidRPr="00AB56BA">
        <w:rPr>
          <w:rFonts w:ascii="KFGQPC Uthmanic Script HAFS" w:cs="KFGQPC Uthmanic Script HAFS" w:hint="cs"/>
          <w:noProof w:val="0"/>
          <w:rtl/>
          <w:lang w:bidi="ar-SA"/>
        </w:rPr>
        <w:t>٣</w:t>
      </w:r>
      <w:r w:rsidR="00AF70A9" w:rsidRPr="00AB56BA">
        <w:rPr>
          <w:rFonts w:ascii="KFGQPC Uthman Taha Naskh" w:cs="KFGQPC Uthman Taha Naskh" w:hint="cs"/>
          <w:noProof w:val="0"/>
          <w:rtl/>
          <w:lang w:bidi="ar-SA"/>
        </w:rPr>
        <w:t>﴾</w:t>
      </w:r>
      <w:r w:rsidR="008829CB" w:rsidRPr="00AB56BA">
        <w:rPr>
          <w:rFonts w:ascii="KFGQPC Uthman Taha Naskh" w:cs="KFGQPC Uthman Taha Naskh"/>
          <w:noProof w:val="0"/>
          <w:rtl/>
          <w:lang w:bidi="ar-SA"/>
        </w:rPr>
        <w:t xml:space="preserve"> </w:t>
      </w:r>
      <w:r w:rsidR="008829CB" w:rsidRPr="00AB56BA">
        <w:rPr>
          <w:rStyle w:val="Char8"/>
          <w:rtl/>
        </w:rPr>
        <w:t>[</w:t>
      </w:r>
      <w:r w:rsidR="008829CB" w:rsidRPr="00AB56BA">
        <w:rPr>
          <w:rStyle w:val="Char8"/>
          <w:rFonts w:hint="eastAsia"/>
          <w:rtl/>
        </w:rPr>
        <w:t>النصر</w:t>
      </w:r>
      <w:r w:rsidR="008829CB" w:rsidRPr="00AB56BA">
        <w:rPr>
          <w:rStyle w:val="Char8"/>
          <w:rtl/>
        </w:rPr>
        <w:t xml:space="preserve">: </w:t>
      </w:r>
      <w:r w:rsidR="008829CB" w:rsidRPr="00AB56BA">
        <w:rPr>
          <w:rStyle w:val="Char8"/>
          <w:rFonts w:hint="cs"/>
          <w:rtl/>
        </w:rPr>
        <w:t>٣</w:t>
      </w:r>
      <w:r w:rsidR="008829CB" w:rsidRPr="00AB56BA">
        <w:rPr>
          <w:rStyle w:val="Char8"/>
          <w:rtl/>
        </w:rPr>
        <w:t>]</w:t>
      </w:r>
      <w:r w:rsidR="008829CB" w:rsidRPr="00AB56BA">
        <w:rPr>
          <w:rFonts w:ascii="KFGQPC Uthman Taha Naskh" w:cs="KFGQPC Uthman Taha Naskh"/>
          <w:noProof w:val="0"/>
          <w:rtl/>
          <w:lang w:bidi="ar-SA"/>
        </w:rPr>
        <w:t xml:space="preserve">  </w:t>
      </w:r>
      <w:r w:rsidR="00CE40C6" w:rsidRPr="00AB56BA">
        <w:rPr>
          <w:rtl/>
          <w:lang w:bidi="ar-SA"/>
        </w:rPr>
        <w:t>[یعنی: پس پروردگارت را با حمد و ستایش به‌پاکی یاد کن و از او آمرزش بخواه. بی‌گمان او، تو‌به‌پذیر است.] عمر</w:t>
      </w:r>
      <w:r w:rsidR="00CE40C6" w:rsidRPr="00AB56BA">
        <w:rPr>
          <w:lang w:bidi="ar-SA"/>
        </w:rPr>
        <w:sym w:font="AGA Arabesque" w:char="F074"/>
      </w:r>
      <w:r w:rsidR="00CE40C6" w:rsidRPr="00AB56BA">
        <w:rPr>
          <w:rtl/>
          <w:lang w:bidi="ar-SA"/>
        </w:rPr>
        <w:t xml:space="preserve"> فرمود: من نیز از این سوره، همان برداشتی را دارم که تو، گفتی.</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45"/>
      </w:r>
      <w:r w:rsidR="00AF70A9" w:rsidRPr="00AB56BA">
        <w:rPr>
          <w:rStyle w:val="FootnoteReference"/>
          <w:rFonts w:cs="B Lotus"/>
          <w:szCs w:val="28"/>
          <w:rtl/>
          <w:lang w:bidi="ar-SA"/>
        </w:rPr>
        <w:t>)</w:t>
      </w:r>
    </w:p>
    <w:p w:rsidR="00CE40C6" w:rsidRPr="00AB56BA" w:rsidRDefault="00CE40C6" w:rsidP="00690212">
      <w:pPr>
        <w:rPr>
          <w:rFonts w:ascii="Traditional Arabic"/>
          <w:rtl/>
          <w:lang w:bidi="ar-SA"/>
        </w:rPr>
      </w:pPr>
      <w:r w:rsidRPr="00AB56BA">
        <w:rPr>
          <w:rFonts w:ascii="Traditional Arabic"/>
          <w:rtl/>
          <w:lang w:bidi="ar-SA"/>
        </w:rPr>
        <w:t>خلاصه این‌که رسول‌الله</w:t>
      </w:r>
      <w:r w:rsidRPr="00AB56BA">
        <w:rPr>
          <w:rFonts w:ascii="Traditional Arabic"/>
          <w:lang w:bidi="ar-SA"/>
        </w:rPr>
        <w:sym w:font="AGA Arabesque" w:char="F072"/>
      </w:r>
      <w:r w:rsidRPr="00AB56BA">
        <w:rPr>
          <w:rFonts w:ascii="Traditional Arabic"/>
          <w:rtl/>
          <w:lang w:bidi="ar-SA"/>
        </w:rPr>
        <w:t xml:space="preserve"> به پیروی از این فرمان الاهی، در رکوع و سجده‌ی خویش، این دعا را بسیار می‌گفت: </w:t>
      </w:r>
      <w:r w:rsidRPr="00AB56BA">
        <w:rPr>
          <w:rStyle w:val="Char7"/>
          <w:rtl/>
          <w:lang w:bidi="ar-SA"/>
        </w:rPr>
        <w:t xml:space="preserve">«سُبْحَانَكَ </w:t>
      </w:r>
      <w:r w:rsidR="006548CF" w:rsidRPr="00AB56BA">
        <w:rPr>
          <w:rStyle w:val="Char7"/>
          <w:rtl/>
          <w:lang w:bidi="ar-SA"/>
        </w:rPr>
        <w:t>الله</w:t>
      </w:r>
      <w:r w:rsidRPr="00AB56BA">
        <w:rPr>
          <w:rStyle w:val="Char7"/>
          <w:rtl/>
          <w:lang w:bidi="ar-SA"/>
        </w:rPr>
        <w:t xml:space="preserve">مَّ رَبَّنَا وبِحَمْدِكَ، </w:t>
      </w:r>
      <w:r w:rsidR="006548CF" w:rsidRPr="00AB56BA">
        <w:rPr>
          <w:rStyle w:val="Char7"/>
          <w:rtl/>
          <w:lang w:bidi="ar-SA"/>
        </w:rPr>
        <w:t>الله</w:t>
      </w:r>
      <w:r w:rsidRPr="00AB56BA">
        <w:rPr>
          <w:rStyle w:val="Char7"/>
          <w:rtl/>
          <w:lang w:bidi="ar-SA"/>
        </w:rPr>
        <w:t>مَّ اغْفِرْ لِي»</w:t>
      </w:r>
      <w:r w:rsidRPr="00AB56BA">
        <w:rPr>
          <w:rFonts w:ascii="Traditional Arabic"/>
          <w:rtl/>
          <w:lang w:bidi="ar-SA"/>
        </w:rPr>
        <w:t>. معنایش این است که شما با گفتن این عبارت، الله</w:t>
      </w:r>
      <w:r w:rsidRPr="00AB56BA">
        <w:rPr>
          <w:rFonts w:ascii="Traditional Arabic"/>
          <w:lang w:bidi="ar-SA"/>
        </w:rPr>
        <w:sym w:font="AGA Arabesque" w:char="F055"/>
      </w:r>
      <w:r w:rsidRPr="00AB56BA">
        <w:rPr>
          <w:rFonts w:ascii="Traditional Arabic"/>
          <w:rtl/>
          <w:lang w:bidi="ar-SA"/>
        </w:rPr>
        <w:t xml:space="preserve"> را با کمال صفاتش و نیز نفی هرگونه عیب و نقصی از او، می‌ستایید و از او درخواست آمرزش می‌کنید.</w:t>
      </w:r>
    </w:p>
    <w:p w:rsidR="00C93720" w:rsidRPr="00AB56BA" w:rsidRDefault="00CE40C6" w:rsidP="00690212">
      <w:pPr>
        <w:rPr>
          <w:rFonts w:ascii="Traditional Arabic"/>
          <w:rtl/>
          <w:lang w:bidi="ar-SA"/>
        </w:rPr>
      </w:pPr>
      <w:r w:rsidRPr="00AB56BA">
        <w:rPr>
          <w:rFonts w:ascii="Traditional Arabic"/>
          <w:rtl/>
          <w:lang w:bidi="ar-SA"/>
        </w:rPr>
        <w:t>اما حدیث دوم عایشه</w:t>
      </w:r>
      <w:r w:rsidRPr="00AB56BA">
        <w:rPr>
          <w:rFonts w:ascii="Traditional Arabic" w:cs="(M. Aiyada Ayoub ALKobaisi)"/>
          <w:rtl/>
          <w:lang w:bidi="ar-SA"/>
        </w:rPr>
        <w:t>&amp;</w:t>
      </w:r>
      <w:r w:rsidRPr="00AB56BA">
        <w:rPr>
          <w:rFonts w:ascii="Traditional Arabic"/>
          <w:rtl/>
          <w:lang w:bidi="ar-SA"/>
        </w:rPr>
        <w:t xml:space="preserve">؛ ام‌المؤمنین می‌فرماید: </w:t>
      </w:r>
      <w:r w:rsidR="00C93720" w:rsidRPr="00AB56BA">
        <w:rPr>
          <w:rFonts w:ascii="Traditional Arabic"/>
          <w:rtl/>
          <w:lang w:bidi="ar-SA"/>
        </w:rPr>
        <w:t>پیامبر</w:t>
      </w:r>
      <w:r w:rsidR="00C93720" w:rsidRPr="00AB56BA">
        <w:rPr>
          <w:rFonts w:ascii="Traditional Arabic"/>
          <w:lang w:bidi="ar-SA"/>
        </w:rPr>
        <w:sym w:font="AGA Arabesque" w:char="F072"/>
      </w:r>
      <w:r w:rsidR="00C93720" w:rsidRPr="00AB56BA">
        <w:rPr>
          <w:rFonts w:ascii="Traditional Arabic"/>
          <w:rtl/>
          <w:lang w:bidi="ar-SA"/>
        </w:rPr>
        <w:t xml:space="preserve"> در رکوع و سجده‌ی خویش می‌گفت: </w:t>
      </w:r>
      <w:r w:rsidR="00C93720" w:rsidRPr="00AB56BA">
        <w:rPr>
          <w:rStyle w:val="Char7"/>
          <w:rtl/>
          <w:lang w:bidi="ar-SA"/>
        </w:rPr>
        <w:t>«سبُّوحٌ قُدُّوسٌ رَبُّ المَلاَئِكَةِ وَالرُّوحِ»</w:t>
      </w:r>
      <w:r w:rsidR="00C93720" w:rsidRPr="00AB56BA">
        <w:rPr>
          <w:rFonts w:ascii="Traditional Arabic"/>
          <w:rtl/>
          <w:lang w:bidi="ar-SA"/>
        </w:rPr>
        <w:t>.</w:t>
      </w:r>
    </w:p>
    <w:p w:rsidR="00C93720" w:rsidRPr="00AB56BA" w:rsidRDefault="00C93720" w:rsidP="00690212">
      <w:pPr>
        <w:rPr>
          <w:rFonts w:ascii="Traditional Arabic"/>
          <w:rtl/>
          <w:lang w:bidi="ar-SA"/>
        </w:rPr>
      </w:pPr>
      <w:r w:rsidRPr="00AB56BA">
        <w:rPr>
          <w:rFonts w:ascii="Traditional Arabic"/>
          <w:rtl/>
          <w:lang w:bidi="ar-SA"/>
        </w:rPr>
        <w:t>این هم تنزیه و تقدیس الله متعال است؛ بنده با گفتن این عبارت، بیان می‌دارد که الله</w:t>
      </w:r>
      <w:r w:rsidRPr="00AB56BA">
        <w:rPr>
          <w:rFonts w:ascii="Traditional Arabic"/>
          <w:lang w:bidi="ar-SA"/>
        </w:rPr>
        <w:sym w:font="AGA Arabesque" w:char="F055"/>
      </w:r>
      <w:r w:rsidRPr="00AB56BA">
        <w:rPr>
          <w:rFonts w:ascii="Traditional Arabic"/>
          <w:rtl/>
          <w:lang w:bidi="ar-SA"/>
        </w:rPr>
        <w:t xml:space="preserve"> که پروردگار فرشتگان و جبرئیل است، از هر عیب و نقصی پاک و منزه می‌باشد؛ فرشتگان سپاهیان پروردگارند که ما </w:t>
      </w:r>
      <w:r w:rsidR="00FB7298" w:rsidRPr="00AB56BA">
        <w:rPr>
          <w:rFonts w:ascii="Traditional Arabic"/>
          <w:rtl/>
          <w:lang w:bidi="ar-SA"/>
        </w:rPr>
        <w:t>آ</w:t>
      </w:r>
      <w:r w:rsidRPr="00AB56BA">
        <w:rPr>
          <w:rFonts w:ascii="Traditional Arabic"/>
          <w:rtl/>
          <w:lang w:bidi="ar-SA"/>
        </w:rPr>
        <w:t xml:space="preserve">ن‌ها </w:t>
      </w:r>
      <w:r w:rsidR="00FB7298" w:rsidRPr="00AB56BA">
        <w:rPr>
          <w:rFonts w:ascii="Traditional Arabic"/>
          <w:rtl/>
          <w:lang w:bidi="ar-SA"/>
        </w:rPr>
        <w:t>ر</w:t>
      </w:r>
      <w:r w:rsidRPr="00AB56BA">
        <w:rPr>
          <w:rFonts w:ascii="Traditional Arabic"/>
          <w:rtl/>
          <w:lang w:bidi="ar-SA"/>
        </w:rPr>
        <w:t>ا نمی‌بینیم و «روح» همان جبرئیل امین</w:t>
      </w:r>
      <w:r w:rsidRPr="00AB56BA">
        <w:rPr>
          <w:rFonts w:ascii="Traditional Arabic"/>
          <w:lang w:bidi="ar-SA"/>
        </w:rPr>
        <w:sym w:font="AGA Arabesque" w:char="F075"/>
      </w:r>
      <w:r w:rsidRPr="00AB56BA">
        <w:rPr>
          <w:rFonts w:ascii="Traditional Arabic"/>
          <w:rtl/>
          <w:lang w:bidi="ar-SA"/>
        </w:rPr>
        <w:t xml:space="preserve"> است که برترین فرشتگان می‌باشد.</w:t>
      </w:r>
    </w:p>
    <w:p w:rsidR="00BA1686" w:rsidRPr="00AB56BA" w:rsidRDefault="00C93720" w:rsidP="00690212">
      <w:pPr>
        <w:rPr>
          <w:rFonts w:ascii="Traditional Arabic"/>
          <w:rtl/>
          <w:lang w:bidi="ar-SA"/>
        </w:rPr>
      </w:pPr>
      <w:r w:rsidRPr="00AB56BA">
        <w:rPr>
          <w:rFonts w:ascii="Traditional Arabic"/>
          <w:rtl/>
          <w:lang w:bidi="ar-SA"/>
        </w:rPr>
        <w:t>لذا شایسته است که به‌پیروی از پیامبرمان محمد مصطفی</w:t>
      </w:r>
      <w:r w:rsidRPr="00AB56BA">
        <w:rPr>
          <w:rFonts w:ascii="Traditional Arabic"/>
          <w:lang w:bidi="ar-SA"/>
        </w:rPr>
        <w:sym w:font="AGA Arabesque" w:char="F072"/>
      </w:r>
      <w:r w:rsidRPr="00AB56BA">
        <w:rPr>
          <w:rFonts w:ascii="Traditional Arabic"/>
          <w:rtl/>
          <w:lang w:bidi="ar-SA"/>
        </w:rPr>
        <w:t xml:space="preserve">، این دعا را در رکوع و سجده‌ی خویش، فراوان بگوییم: </w:t>
      </w:r>
      <w:r w:rsidRPr="00AB56BA">
        <w:rPr>
          <w:rStyle w:val="Char7"/>
          <w:rtl/>
          <w:lang w:bidi="ar-SA"/>
        </w:rPr>
        <w:t xml:space="preserve">«سُبْحَانَكَ </w:t>
      </w:r>
      <w:r w:rsidR="006548CF" w:rsidRPr="00AB56BA">
        <w:rPr>
          <w:rStyle w:val="Char7"/>
          <w:rtl/>
          <w:lang w:bidi="ar-SA"/>
        </w:rPr>
        <w:t>الله</w:t>
      </w:r>
      <w:r w:rsidRPr="00AB56BA">
        <w:rPr>
          <w:rStyle w:val="Char7"/>
          <w:rtl/>
          <w:lang w:bidi="ar-SA"/>
        </w:rPr>
        <w:t xml:space="preserve">مَّ رَبَّنَا وبِحَمْدِكَ، </w:t>
      </w:r>
      <w:r w:rsidR="006548CF" w:rsidRPr="00AB56BA">
        <w:rPr>
          <w:rStyle w:val="Char7"/>
          <w:rtl/>
          <w:lang w:bidi="ar-SA"/>
        </w:rPr>
        <w:t>الله</w:t>
      </w:r>
      <w:r w:rsidRPr="00AB56BA">
        <w:rPr>
          <w:rStyle w:val="Char7"/>
          <w:rtl/>
          <w:lang w:bidi="ar-SA"/>
        </w:rPr>
        <w:t>مَّ اغْفِرْ لِي» و نیز این عبارت را که: «سبُّوحٌ قُدُّوسٌ رَبُّ المَلاَئِكَةِ وَالرُّوحِ»</w:t>
      </w:r>
      <w:r w:rsidRPr="00AB56BA">
        <w:rPr>
          <w:rFonts w:ascii="Traditional Arabic"/>
          <w:rtl/>
          <w:lang w:bidi="ar-SA"/>
        </w:rPr>
        <w:t>.</w:t>
      </w:r>
    </w:p>
    <w:p w:rsidR="00BA1686" w:rsidRPr="00AB56BA" w:rsidRDefault="00C93720" w:rsidP="003D3A2E">
      <w:pPr>
        <w:spacing w:line="228" w:lineRule="auto"/>
        <w:rPr>
          <w:rtl/>
          <w:lang w:bidi="ar-SA"/>
        </w:rPr>
      </w:pPr>
      <w:r w:rsidRPr="00AB56BA">
        <w:rPr>
          <w:rFonts w:ascii="Traditional Arabic"/>
          <w:rtl/>
          <w:lang w:bidi="ar-SA"/>
        </w:rPr>
        <w:t>در حدیث ابن‌عباس</w:t>
      </w:r>
      <w:r w:rsidRPr="00AB56BA">
        <w:rPr>
          <w:rFonts w:ascii="Traditional Arabic" w:cs="(M. Aiyada Ayoub ALKobaisi)"/>
          <w:rtl/>
          <w:lang w:bidi="ar-SA"/>
        </w:rPr>
        <w:t>$</w:t>
      </w:r>
      <w:r w:rsidRPr="00AB56BA">
        <w:rPr>
          <w:rFonts w:ascii="Traditional Arabic"/>
          <w:rtl/>
          <w:lang w:bidi="ar-SA"/>
        </w:rPr>
        <w:t xml:space="preserve"> آمده است که رسول‌الله</w:t>
      </w:r>
      <w:r w:rsidRPr="00AB56BA">
        <w:rPr>
          <w:rFonts w:ascii="Traditional Arabic"/>
          <w:lang w:bidi="ar-SA"/>
        </w:rPr>
        <w:sym w:font="AGA Arabesque" w:char="F072"/>
      </w:r>
      <w:r w:rsidRPr="00AB56BA">
        <w:rPr>
          <w:rFonts w:ascii="Traditional Arabic"/>
          <w:rtl/>
          <w:lang w:bidi="ar-SA"/>
        </w:rPr>
        <w:t xml:space="preserve"> فرمود: «در رکوع، عظمت و بزرگیِ پروردگار</w:t>
      </w:r>
      <w:r w:rsidRPr="00AB56BA">
        <w:rPr>
          <w:rFonts w:ascii="Traditional Arabic"/>
          <w:lang w:bidi="ar-SA"/>
        </w:rPr>
        <w:sym w:font="AGA Arabesque" w:char="F055"/>
      </w:r>
      <w:r w:rsidRPr="00AB56BA">
        <w:rPr>
          <w:rFonts w:ascii="Traditional Arabic"/>
          <w:rtl/>
          <w:lang w:bidi="ar-SA"/>
        </w:rPr>
        <w:t xml:space="preserve"> را بگویید و در سجده برای دعا کردن بکوشید که شایسته است که دعایتان- در سجده-</w:t>
      </w:r>
      <w:r w:rsidR="00785676" w:rsidRPr="00AB56BA">
        <w:rPr>
          <w:rFonts w:ascii="Traditional Arabic"/>
          <w:rtl/>
          <w:lang w:bidi="ar-SA"/>
        </w:rPr>
        <w:t xml:space="preserve"> </w:t>
      </w:r>
      <w:r w:rsidRPr="00AB56BA">
        <w:rPr>
          <w:rFonts w:ascii="Traditional Arabic"/>
          <w:rtl/>
          <w:lang w:bidi="ar-SA"/>
        </w:rPr>
        <w:t>پذیرفته شود». این، بخشی از حدیثی‌ست که رسول‌الله</w:t>
      </w:r>
      <w:r w:rsidRPr="00AB56BA">
        <w:rPr>
          <w:rFonts w:ascii="Traditional Arabic"/>
          <w:lang w:bidi="ar-SA"/>
        </w:rPr>
        <w:sym w:font="AGA Arabesque" w:char="F072"/>
      </w:r>
      <w:r w:rsidRPr="00AB56BA">
        <w:rPr>
          <w:rFonts w:ascii="Traditional Arabic"/>
          <w:rtl/>
          <w:lang w:bidi="ar-SA"/>
        </w:rPr>
        <w:t xml:space="preserve"> در ابتدای آن فرمود: </w:t>
      </w:r>
      <w:r w:rsidRPr="00AB56BA">
        <w:rPr>
          <w:rStyle w:val="Char7"/>
          <w:rtl/>
          <w:lang w:bidi="ar-SA"/>
        </w:rPr>
        <w:t>«أَلا وَإِنِّي نُهِيتُ أَنْ أَقْرَأَ الْقُرْآنَ رَاكِعًا أَوْ سَاجِدًا»</w:t>
      </w:r>
      <w:r w:rsidRPr="00AB56BA">
        <w:rPr>
          <w:rFonts w:ascii="Traditional Arabic"/>
          <w:rtl/>
          <w:lang w:bidi="ar-SA"/>
        </w:rPr>
        <w:t>؛ یعنی: «آگاه باشید که من از خواندن قرآن در رکوع و سجده، منع شده‌ام». و سپس افزود: «پس در رکوع، عظمت و بزرگیِ پروردگار</w:t>
      </w:r>
      <w:r w:rsidRPr="00AB56BA">
        <w:rPr>
          <w:rFonts w:ascii="Traditional Arabic"/>
          <w:lang w:bidi="ar-SA"/>
        </w:rPr>
        <w:sym w:font="AGA Arabesque" w:char="F055"/>
      </w:r>
      <w:r w:rsidRPr="00AB56BA">
        <w:rPr>
          <w:rFonts w:ascii="Traditional Arabic"/>
          <w:rtl/>
          <w:lang w:bidi="ar-SA"/>
        </w:rPr>
        <w:t xml:space="preserve"> را بگویید و در سجده برای دعا کردن بکوشید که شایسته است که دعایتان- در سجده-</w:t>
      </w:r>
      <w:r w:rsidR="00785676" w:rsidRPr="00AB56BA">
        <w:rPr>
          <w:rFonts w:ascii="Traditional Arabic"/>
          <w:rtl/>
          <w:lang w:bidi="ar-SA"/>
        </w:rPr>
        <w:t xml:space="preserve"> </w:t>
      </w:r>
      <w:r w:rsidRPr="00AB56BA">
        <w:rPr>
          <w:rFonts w:ascii="Traditional Arabic"/>
          <w:rtl/>
          <w:lang w:bidi="ar-SA"/>
        </w:rPr>
        <w:t xml:space="preserve">پذیرفته شود»؛ زیرا </w:t>
      </w:r>
      <w:r w:rsidRPr="00AB56BA">
        <w:rPr>
          <w:rtl/>
          <w:lang w:bidi="ar-SA"/>
        </w:rPr>
        <w:t>«بنده، زمانی که در حال سجده است، بیش از هر زمانی به پروردگارش نزدیک می‌باشد».</w:t>
      </w:r>
      <w:r w:rsidRPr="00AB56BA">
        <w:rPr>
          <w:rFonts w:ascii="Traditional Arabic"/>
          <w:rtl/>
          <w:lang w:bidi="ar-SA"/>
        </w:rPr>
        <w:t xml:space="preserve"> البته گفتن دعای قرآنی در حالت رکوع یا سجده، جایز است و هیچ ایرادی ندار</w:t>
      </w:r>
      <w:r w:rsidR="00FB7298" w:rsidRPr="00AB56BA">
        <w:rPr>
          <w:rFonts w:ascii="Traditional Arabic"/>
          <w:rtl/>
          <w:lang w:bidi="ar-SA"/>
        </w:rPr>
        <w:t>د</w:t>
      </w:r>
      <w:r w:rsidRPr="00AB56BA">
        <w:rPr>
          <w:rFonts w:ascii="Traditional Arabic"/>
          <w:rtl/>
          <w:lang w:bidi="ar-SA"/>
        </w:rPr>
        <w:t xml:space="preserve">؛ مثلاً می‌توانیم این دعا را که دعایی قرآنی‌ست، در سجده بگویی: </w:t>
      </w:r>
      <w:r w:rsidR="00AF70A9" w:rsidRPr="00AB56BA">
        <w:rPr>
          <w:rFonts w:ascii="KFGQPC Uthman Taha Naskh" w:cs="KFGQPC Uthman Taha Naskh" w:hint="cs"/>
          <w:noProof w:val="0"/>
          <w:rtl/>
          <w:lang w:bidi="ar-SA"/>
        </w:rPr>
        <w:t>﴿</w:t>
      </w:r>
      <w:r w:rsidR="008829CB" w:rsidRPr="00AB56BA">
        <w:rPr>
          <w:rStyle w:val="Char2"/>
          <w:rFonts w:hint="eastAsia"/>
          <w:rtl/>
        </w:rPr>
        <w:t>رَبَّنَا</w:t>
      </w:r>
      <w:r w:rsidR="008829CB" w:rsidRPr="00AB56BA">
        <w:rPr>
          <w:rStyle w:val="Char2"/>
          <w:rtl/>
        </w:rPr>
        <w:t xml:space="preserve"> </w:t>
      </w:r>
      <w:r w:rsidR="008829CB" w:rsidRPr="00AB56BA">
        <w:rPr>
          <w:rStyle w:val="Char2"/>
          <w:rFonts w:hint="cs"/>
          <w:rtl/>
        </w:rPr>
        <w:t>ٱ</w:t>
      </w:r>
      <w:r w:rsidR="008829CB" w:rsidRPr="00AB56BA">
        <w:rPr>
          <w:rStyle w:val="Char2"/>
          <w:rFonts w:hint="eastAsia"/>
          <w:rtl/>
        </w:rPr>
        <w:t>غ</w:t>
      </w:r>
      <w:r w:rsidR="008829CB" w:rsidRPr="00AB56BA">
        <w:rPr>
          <w:rStyle w:val="Char2"/>
          <w:rFonts w:hint="cs"/>
          <w:rtl/>
        </w:rPr>
        <w:t>ۡ</w:t>
      </w:r>
      <w:r w:rsidR="008829CB" w:rsidRPr="00AB56BA">
        <w:rPr>
          <w:rStyle w:val="Char2"/>
          <w:rFonts w:hint="eastAsia"/>
          <w:rtl/>
        </w:rPr>
        <w:t>فِر</w:t>
      </w:r>
      <w:r w:rsidR="008829CB" w:rsidRPr="00AB56BA">
        <w:rPr>
          <w:rStyle w:val="Char2"/>
          <w:rFonts w:hint="cs"/>
          <w:rtl/>
        </w:rPr>
        <w:t>ۡ</w:t>
      </w:r>
      <w:r w:rsidR="008829CB" w:rsidRPr="00AB56BA">
        <w:rPr>
          <w:rStyle w:val="Char2"/>
          <w:rtl/>
        </w:rPr>
        <w:t xml:space="preserve"> </w:t>
      </w:r>
      <w:r w:rsidR="008829CB" w:rsidRPr="00AB56BA">
        <w:rPr>
          <w:rStyle w:val="Char2"/>
          <w:rFonts w:hint="eastAsia"/>
          <w:rtl/>
        </w:rPr>
        <w:t>لَنَا</w:t>
      </w:r>
      <w:r w:rsidR="008829CB" w:rsidRPr="00AB56BA">
        <w:rPr>
          <w:rStyle w:val="Char2"/>
          <w:rtl/>
        </w:rPr>
        <w:t xml:space="preserve"> </w:t>
      </w:r>
      <w:r w:rsidR="008829CB" w:rsidRPr="00AB56BA">
        <w:rPr>
          <w:rStyle w:val="Char2"/>
          <w:rFonts w:hint="eastAsia"/>
          <w:rtl/>
        </w:rPr>
        <w:t>ذُنُوبَنَا</w:t>
      </w:r>
      <w:r w:rsidR="008829CB" w:rsidRPr="00AB56BA">
        <w:rPr>
          <w:rStyle w:val="Char2"/>
          <w:rtl/>
        </w:rPr>
        <w:t xml:space="preserve"> </w:t>
      </w:r>
      <w:r w:rsidR="008829CB" w:rsidRPr="00AB56BA">
        <w:rPr>
          <w:rStyle w:val="Char2"/>
          <w:rFonts w:hint="eastAsia"/>
          <w:rtl/>
        </w:rPr>
        <w:t>وَإِس</w:t>
      </w:r>
      <w:r w:rsidR="008829CB" w:rsidRPr="00AB56BA">
        <w:rPr>
          <w:rStyle w:val="Char2"/>
          <w:rFonts w:hint="cs"/>
          <w:rtl/>
        </w:rPr>
        <w:t>ۡ</w:t>
      </w:r>
      <w:r w:rsidR="008829CB" w:rsidRPr="00AB56BA">
        <w:rPr>
          <w:rStyle w:val="Char2"/>
          <w:rFonts w:hint="eastAsia"/>
          <w:rtl/>
        </w:rPr>
        <w:t>رَافَنَا</w:t>
      </w:r>
      <w:r w:rsidR="008829CB" w:rsidRPr="00AB56BA">
        <w:rPr>
          <w:rStyle w:val="Char2"/>
          <w:rtl/>
        </w:rPr>
        <w:t xml:space="preserve"> </w:t>
      </w:r>
      <w:r w:rsidR="008829CB" w:rsidRPr="00AB56BA">
        <w:rPr>
          <w:rStyle w:val="Char2"/>
          <w:rFonts w:hint="eastAsia"/>
          <w:rtl/>
        </w:rPr>
        <w:t>فِي</w:t>
      </w:r>
      <w:r w:rsidR="008829CB" w:rsidRPr="00AB56BA">
        <w:rPr>
          <w:rStyle w:val="Char2"/>
          <w:rFonts w:hint="cs"/>
          <w:rtl/>
        </w:rPr>
        <w:t>ٓ</w:t>
      </w:r>
      <w:r w:rsidR="008829CB" w:rsidRPr="00AB56BA">
        <w:rPr>
          <w:rStyle w:val="Char2"/>
          <w:rtl/>
        </w:rPr>
        <w:t xml:space="preserve"> </w:t>
      </w:r>
      <w:r w:rsidR="008829CB" w:rsidRPr="00AB56BA">
        <w:rPr>
          <w:rStyle w:val="Char2"/>
          <w:rFonts w:hint="eastAsia"/>
          <w:rtl/>
        </w:rPr>
        <w:t>أَم</w:t>
      </w:r>
      <w:r w:rsidR="008829CB" w:rsidRPr="00AB56BA">
        <w:rPr>
          <w:rStyle w:val="Char2"/>
          <w:rFonts w:hint="cs"/>
          <w:rtl/>
        </w:rPr>
        <w:t>ۡ</w:t>
      </w:r>
      <w:r w:rsidR="008829CB" w:rsidRPr="00AB56BA">
        <w:rPr>
          <w:rStyle w:val="Char2"/>
          <w:rFonts w:hint="eastAsia"/>
          <w:rtl/>
        </w:rPr>
        <w:t>رِنَا</w:t>
      </w:r>
      <w:r w:rsidR="008829CB" w:rsidRPr="00AB56BA">
        <w:rPr>
          <w:rStyle w:val="Char2"/>
          <w:rtl/>
        </w:rPr>
        <w:t xml:space="preserve"> </w:t>
      </w:r>
      <w:r w:rsidR="008829CB" w:rsidRPr="00AB56BA">
        <w:rPr>
          <w:rStyle w:val="Char2"/>
          <w:rFonts w:hint="eastAsia"/>
          <w:rtl/>
        </w:rPr>
        <w:t>وَثَبِّت</w:t>
      </w:r>
      <w:r w:rsidR="008829CB" w:rsidRPr="00AB56BA">
        <w:rPr>
          <w:rStyle w:val="Char2"/>
          <w:rFonts w:hint="cs"/>
          <w:rtl/>
        </w:rPr>
        <w:t>ۡ</w:t>
      </w:r>
      <w:r w:rsidR="008829CB" w:rsidRPr="00AB56BA">
        <w:rPr>
          <w:rStyle w:val="Char2"/>
          <w:rtl/>
        </w:rPr>
        <w:t xml:space="preserve"> </w:t>
      </w:r>
      <w:r w:rsidR="008829CB" w:rsidRPr="00AB56BA">
        <w:rPr>
          <w:rStyle w:val="Char2"/>
          <w:rFonts w:hint="eastAsia"/>
          <w:rtl/>
        </w:rPr>
        <w:t>أَق</w:t>
      </w:r>
      <w:r w:rsidR="008829CB" w:rsidRPr="00AB56BA">
        <w:rPr>
          <w:rStyle w:val="Char2"/>
          <w:rFonts w:hint="cs"/>
          <w:rtl/>
        </w:rPr>
        <w:t>ۡ</w:t>
      </w:r>
      <w:r w:rsidR="008829CB" w:rsidRPr="00AB56BA">
        <w:rPr>
          <w:rStyle w:val="Char2"/>
          <w:rFonts w:hint="eastAsia"/>
          <w:rtl/>
        </w:rPr>
        <w:t>دَامَنَا</w:t>
      </w:r>
      <w:r w:rsidR="008829CB" w:rsidRPr="00AB56BA">
        <w:rPr>
          <w:rStyle w:val="Char2"/>
          <w:rtl/>
        </w:rPr>
        <w:t xml:space="preserve"> </w:t>
      </w:r>
      <w:r w:rsidR="008829CB" w:rsidRPr="00AB56BA">
        <w:rPr>
          <w:rStyle w:val="Char2"/>
          <w:rFonts w:hint="eastAsia"/>
          <w:rtl/>
        </w:rPr>
        <w:t>وَ</w:t>
      </w:r>
      <w:r w:rsidR="008829CB" w:rsidRPr="00AB56BA">
        <w:rPr>
          <w:rStyle w:val="Char2"/>
          <w:rFonts w:hint="cs"/>
          <w:rtl/>
        </w:rPr>
        <w:t>ٱ</w:t>
      </w:r>
      <w:r w:rsidR="008829CB" w:rsidRPr="00AB56BA">
        <w:rPr>
          <w:rStyle w:val="Char2"/>
          <w:rFonts w:hint="eastAsia"/>
          <w:rtl/>
        </w:rPr>
        <w:t>نصُر</w:t>
      </w:r>
      <w:r w:rsidR="008829CB" w:rsidRPr="00AB56BA">
        <w:rPr>
          <w:rStyle w:val="Char2"/>
          <w:rFonts w:hint="cs"/>
          <w:rtl/>
        </w:rPr>
        <w:t>ۡ</w:t>
      </w:r>
      <w:r w:rsidR="008829CB" w:rsidRPr="00AB56BA">
        <w:rPr>
          <w:rStyle w:val="Char2"/>
          <w:rFonts w:hint="eastAsia"/>
          <w:rtl/>
        </w:rPr>
        <w:t>نَا</w:t>
      </w:r>
      <w:r w:rsidR="008829CB" w:rsidRPr="00AB56BA">
        <w:rPr>
          <w:rStyle w:val="Char2"/>
          <w:rtl/>
        </w:rPr>
        <w:t xml:space="preserve"> </w:t>
      </w:r>
      <w:r w:rsidR="008829CB" w:rsidRPr="00AB56BA">
        <w:rPr>
          <w:rStyle w:val="Char2"/>
          <w:rFonts w:hint="eastAsia"/>
          <w:rtl/>
        </w:rPr>
        <w:t>عَلَى</w:t>
      </w:r>
      <w:r w:rsidR="008829CB" w:rsidRPr="00AB56BA">
        <w:rPr>
          <w:rStyle w:val="Char2"/>
          <w:rtl/>
        </w:rPr>
        <w:t xml:space="preserve"> </w:t>
      </w:r>
      <w:r w:rsidR="008829CB" w:rsidRPr="00AB56BA">
        <w:rPr>
          <w:rStyle w:val="Char2"/>
          <w:rFonts w:hint="cs"/>
          <w:rtl/>
        </w:rPr>
        <w:t>ٱ</w:t>
      </w:r>
      <w:r w:rsidR="008829CB" w:rsidRPr="00AB56BA">
        <w:rPr>
          <w:rStyle w:val="Char2"/>
          <w:rFonts w:hint="eastAsia"/>
          <w:rtl/>
        </w:rPr>
        <w:t>ل</w:t>
      </w:r>
      <w:r w:rsidR="008829CB" w:rsidRPr="00AB56BA">
        <w:rPr>
          <w:rStyle w:val="Char2"/>
          <w:rFonts w:hint="cs"/>
          <w:rtl/>
        </w:rPr>
        <w:t>ۡ</w:t>
      </w:r>
      <w:r w:rsidR="008829CB" w:rsidRPr="00AB56BA">
        <w:rPr>
          <w:rStyle w:val="Char2"/>
          <w:rFonts w:hint="eastAsia"/>
          <w:rtl/>
        </w:rPr>
        <w:t>قَو</w:t>
      </w:r>
      <w:r w:rsidR="008829CB" w:rsidRPr="00AB56BA">
        <w:rPr>
          <w:rStyle w:val="Char2"/>
          <w:rFonts w:hint="cs"/>
          <w:rtl/>
        </w:rPr>
        <w:t>ۡ</w:t>
      </w:r>
      <w:r w:rsidR="008829CB" w:rsidRPr="00AB56BA">
        <w:rPr>
          <w:rStyle w:val="Char2"/>
          <w:rFonts w:hint="eastAsia"/>
          <w:rtl/>
        </w:rPr>
        <w:t>مِ</w:t>
      </w:r>
      <w:r w:rsidR="008829CB" w:rsidRPr="00AB56BA">
        <w:rPr>
          <w:rStyle w:val="Char2"/>
          <w:rtl/>
        </w:rPr>
        <w:t xml:space="preserve"> </w:t>
      </w:r>
      <w:r w:rsidR="008829CB" w:rsidRPr="00AB56BA">
        <w:rPr>
          <w:rStyle w:val="Char2"/>
          <w:rFonts w:hint="cs"/>
          <w:rtl/>
        </w:rPr>
        <w:t>ٱ</w:t>
      </w:r>
      <w:r w:rsidR="008829CB" w:rsidRPr="00AB56BA">
        <w:rPr>
          <w:rStyle w:val="Char2"/>
          <w:rFonts w:hint="eastAsia"/>
          <w:rtl/>
        </w:rPr>
        <w:t>ل</w:t>
      </w:r>
      <w:r w:rsidR="008829CB" w:rsidRPr="00AB56BA">
        <w:rPr>
          <w:rStyle w:val="Char2"/>
          <w:rFonts w:hint="cs"/>
          <w:rtl/>
        </w:rPr>
        <w:t>ۡ</w:t>
      </w:r>
      <w:r w:rsidR="008829CB" w:rsidRPr="00AB56BA">
        <w:rPr>
          <w:rStyle w:val="Char2"/>
          <w:rFonts w:hint="eastAsia"/>
          <w:rtl/>
        </w:rPr>
        <w:t>كَ</w:t>
      </w:r>
      <w:r w:rsidR="008829CB" w:rsidRPr="00AB56BA">
        <w:rPr>
          <w:rStyle w:val="Char2"/>
          <w:rFonts w:hint="cs"/>
          <w:rtl/>
        </w:rPr>
        <w:t>ٰ</w:t>
      </w:r>
      <w:r w:rsidR="008829CB" w:rsidRPr="00AB56BA">
        <w:rPr>
          <w:rStyle w:val="Char2"/>
          <w:rFonts w:hint="eastAsia"/>
          <w:rtl/>
        </w:rPr>
        <w:t>فِرِينَ</w:t>
      </w:r>
      <w:r w:rsidR="008829CB" w:rsidRPr="00AB56BA">
        <w:rPr>
          <w:rFonts w:ascii="KFGQPC Uthmanic Script HAFS" w:cs="KFGQPC Uthmanic Script HAFS"/>
          <w:noProof w:val="0"/>
          <w:rtl/>
          <w:lang w:bidi="ar-SA"/>
        </w:rPr>
        <w:t xml:space="preserve"> </w:t>
      </w:r>
      <w:r w:rsidR="008829CB" w:rsidRPr="00AB56BA">
        <w:rPr>
          <w:rFonts w:ascii="KFGQPC Uthmanic Script HAFS" w:cs="KFGQPC Uthmanic Script HAFS" w:hint="cs"/>
          <w:noProof w:val="0"/>
          <w:rtl/>
          <w:lang w:bidi="ar-SA"/>
        </w:rPr>
        <w:t>١٤٧</w:t>
      </w:r>
      <w:r w:rsidR="00AF70A9" w:rsidRPr="00AB56BA">
        <w:rPr>
          <w:rFonts w:ascii="KFGQPC Uthman Taha Naskh" w:cs="KFGQPC Uthman Taha Naskh" w:hint="cs"/>
          <w:noProof w:val="0"/>
          <w:rtl/>
          <w:lang w:bidi="ar-SA"/>
        </w:rPr>
        <w:t>﴾</w:t>
      </w:r>
      <w:r w:rsidR="008829CB" w:rsidRPr="00AB56BA">
        <w:rPr>
          <w:rFonts w:ascii="KFGQPC Uthman Taha Naskh" w:cs="KFGQPC Uthman Taha Naskh"/>
          <w:noProof w:val="0"/>
          <w:rtl/>
          <w:lang w:bidi="ar-SA"/>
        </w:rPr>
        <w:t xml:space="preserve"> </w:t>
      </w:r>
      <w:r w:rsidR="008829CB" w:rsidRPr="00AB56BA">
        <w:rPr>
          <w:rStyle w:val="Char8"/>
          <w:rtl/>
        </w:rPr>
        <w:t>[</w:t>
      </w:r>
      <w:r w:rsidR="006548CF" w:rsidRPr="00AB56BA">
        <w:rPr>
          <w:rStyle w:val="Char8"/>
          <w:rFonts w:hint="eastAsia"/>
          <w:rtl/>
        </w:rPr>
        <w:t>آل عمران</w:t>
      </w:r>
      <w:r w:rsidR="008829CB" w:rsidRPr="00AB56BA">
        <w:rPr>
          <w:rStyle w:val="Char8"/>
          <w:rtl/>
        </w:rPr>
        <w:t xml:space="preserve">: </w:t>
      </w:r>
      <w:r w:rsidR="008829CB" w:rsidRPr="00AB56BA">
        <w:rPr>
          <w:rStyle w:val="Char8"/>
          <w:rFonts w:hint="cs"/>
          <w:rtl/>
        </w:rPr>
        <w:t>١٤٧</w:t>
      </w:r>
      <w:r w:rsidR="008829CB" w:rsidRPr="00AB56BA">
        <w:rPr>
          <w:rStyle w:val="Char8"/>
          <w:rtl/>
        </w:rPr>
        <w:t>]</w:t>
      </w:r>
      <w:r w:rsidR="008829CB" w:rsidRPr="00AB56BA">
        <w:rPr>
          <w:rFonts w:ascii="KFGQPC Uthman Taha Naskh" w:cs="KFGQPC Uthman Taha Naskh"/>
          <w:noProof w:val="0"/>
          <w:rtl/>
          <w:lang w:bidi="ar-SA"/>
        </w:rPr>
        <w:t xml:space="preserve"> </w:t>
      </w:r>
      <w:r w:rsidR="000C6151" w:rsidRPr="00AB56BA">
        <w:rPr>
          <w:rFonts w:ascii="Traditional Arabic"/>
          <w:rtl/>
          <w:lang w:bidi="ar-SA"/>
        </w:rPr>
        <w:t>یعنی: «</w:t>
      </w:r>
      <w:r w:rsidR="00BA1686" w:rsidRPr="00AB56BA">
        <w:rPr>
          <w:rFonts w:ascii="Traditional Arabic"/>
          <w:rtl/>
          <w:lang w:bidi="ar-SA"/>
        </w:rPr>
        <w:t xml:space="preserve">پروردگارا! </w:t>
      </w:r>
      <w:r w:rsidR="00BA1686" w:rsidRPr="00AB56BA">
        <w:rPr>
          <w:rtl/>
          <w:lang w:bidi="ar-SA"/>
        </w:rPr>
        <w:t>گناهانمان را بیامرز و از زیاده</w:t>
      </w:r>
      <w:r w:rsidR="00BA1686" w:rsidRPr="00AB56BA">
        <w:rPr>
          <w:rFonts w:ascii="Lotus" w:hAnsi="Lotus"/>
          <w:rtl/>
          <w:lang w:bidi="ar-SA"/>
        </w:rPr>
        <w:t>‌</w:t>
      </w:r>
      <w:r w:rsidR="00BA1686" w:rsidRPr="00AB56BA">
        <w:rPr>
          <w:rtl/>
          <w:lang w:bidi="ar-SA"/>
        </w:rPr>
        <w:t>روی</w:t>
      </w:r>
      <w:r w:rsidR="00BA1686" w:rsidRPr="00AB56BA">
        <w:rPr>
          <w:rFonts w:ascii="Lotus" w:hAnsi="Lotus"/>
          <w:rtl/>
          <w:lang w:bidi="ar-SA"/>
        </w:rPr>
        <w:t>‌</w:t>
      </w:r>
      <w:r w:rsidR="00BA1686" w:rsidRPr="00AB56BA">
        <w:rPr>
          <w:rtl/>
          <w:lang w:bidi="ar-SA"/>
        </w:rPr>
        <w:t>هایمان در کارها درگذر و ما را ثابت</w:t>
      </w:r>
      <w:r w:rsidR="00BA1686" w:rsidRPr="00AB56BA">
        <w:rPr>
          <w:rFonts w:ascii="Lotus" w:hAnsi="Lotus"/>
          <w:rtl/>
          <w:lang w:bidi="ar-SA"/>
        </w:rPr>
        <w:t>‌</w:t>
      </w:r>
      <w:r w:rsidR="00BA1686" w:rsidRPr="00AB56BA">
        <w:rPr>
          <w:rtl/>
          <w:lang w:bidi="ar-SA"/>
        </w:rPr>
        <w:t>قدم بدار و بر گروه کافران پیروزمان بگردان</w:t>
      </w:r>
      <w:r w:rsidR="00BA1686" w:rsidRPr="00AB56BA">
        <w:rPr>
          <w:rFonts w:ascii="Traditional Arabic"/>
          <w:rtl/>
          <w:lang w:bidi="ar-SA"/>
        </w:rPr>
        <w:t>».</w:t>
      </w:r>
    </w:p>
    <w:p w:rsidR="00C93720" w:rsidRPr="00AB56BA" w:rsidRDefault="00BA1686" w:rsidP="00690212">
      <w:pPr>
        <w:rPr>
          <w:rtl/>
          <w:lang w:bidi="ar-SA"/>
        </w:rPr>
      </w:pPr>
      <w:r w:rsidRPr="00AB56BA">
        <w:rPr>
          <w:rtl/>
          <w:lang w:bidi="ar-SA"/>
        </w:rPr>
        <w:t>ولی قرائت قرآن در رکوع وسجده، حرام است؛ لذا رسول‌الله</w:t>
      </w:r>
      <w:r w:rsidRPr="00AB56BA">
        <w:rPr>
          <w:lang w:bidi="ar-SA"/>
        </w:rPr>
        <w:sym w:font="AGA Arabesque" w:char="F072"/>
      </w:r>
      <w:r w:rsidRPr="00AB56BA">
        <w:rPr>
          <w:rtl/>
          <w:lang w:bidi="ar-SA"/>
        </w:rPr>
        <w:t xml:space="preserve"> فرمود: «در رکوع، عظمت و بزرگی پروردگار را بیان کنید»؛ یعنی در رکوع بگویید: </w:t>
      </w:r>
      <w:r w:rsidRPr="00AB56BA">
        <w:rPr>
          <w:rStyle w:val="Char7"/>
          <w:rtl/>
          <w:lang w:bidi="ar-SA"/>
        </w:rPr>
        <w:t>«</w:t>
      </w:r>
      <w:r w:rsidR="000A7E8B" w:rsidRPr="00AB56BA">
        <w:rPr>
          <w:rStyle w:val="Char7"/>
          <w:rtl/>
          <w:lang w:bidi="ar-SA"/>
        </w:rPr>
        <w:t>سُبحانَ رَبِّي العظي</w:t>
      </w:r>
      <w:r w:rsidRPr="00AB56BA">
        <w:rPr>
          <w:rStyle w:val="Char7"/>
          <w:rtl/>
          <w:lang w:bidi="ar-SA"/>
        </w:rPr>
        <w:t>م» یا «سُبْحَانَ الْمَلِكِ الْقُدُّوسِ»</w:t>
      </w:r>
      <w:r w:rsidRPr="00AB56BA">
        <w:rPr>
          <w:rtl/>
          <w:lang w:bidi="ar-SA"/>
        </w:rPr>
        <w:t xml:space="preserve"> و امثالِ آن.</w:t>
      </w:r>
    </w:p>
    <w:p w:rsidR="00BA1686" w:rsidRPr="00AB56BA" w:rsidRDefault="0097414F" w:rsidP="00690212">
      <w:pPr>
        <w:rPr>
          <w:rFonts w:ascii="Traditional Arabic"/>
          <w:rtl/>
          <w:lang w:bidi="ar-SA"/>
        </w:rPr>
      </w:pPr>
      <w:r w:rsidRPr="00AB56BA">
        <w:rPr>
          <w:rtl/>
          <w:lang w:bidi="ar-SA"/>
        </w:rPr>
        <w:t xml:space="preserve">و در سجده بگویید: </w:t>
      </w:r>
      <w:r w:rsidRPr="00AB56BA">
        <w:rPr>
          <w:rStyle w:val="Char7"/>
          <w:rtl/>
          <w:lang w:bidi="ar-SA"/>
        </w:rPr>
        <w:t>«سُبْحَانَ رَبِّيَ الأَعْلَى»</w:t>
      </w:r>
      <w:r w:rsidRPr="00AB56BA">
        <w:rPr>
          <w:rtl/>
          <w:lang w:bidi="ar-SA"/>
        </w:rPr>
        <w:t xml:space="preserve"> و </w:t>
      </w:r>
      <w:r w:rsidRPr="00AB56BA">
        <w:rPr>
          <w:rStyle w:val="Char7"/>
          <w:rtl/>
          <w:lang w:bidi="ar-SA"/>
        </w:rPr>
        <w:t xml:space="preserve">«سُبْحَانَكَ </w:t>
      </w:r>
      <w:r w:rsidR="006548CF" w:rsidRPr="00AB56BA">
        <w:rPr>
          <w:rStyle w:val="Char7"/>
          <w:rtl/>
          <w:lang w:bidi="ar-SA"/>
        </w:rPr>
        <w:t>الله</w:t>
      </w:r>
      <w:r w:rsidRPr="00AB56BA">
        <w:rPr>
          <w:rStyle w:val="Char7"/>
          <w:rtl/>
          <w:lang w:bidi="ar-SA"/>
        </w:rPr>
        <w:t xml:space="preserve">مَّ رَبَّنَا وبِحَمْدِكَ، </w:t>
      </w:r>
      <w:r w:rsidR="006548CF" w:rsidRPr="00AB56BA">
        <w:rPr>
          <w:rStyle w:val="Char7"/>
          <w:rtl/>
          <w:lang w:bidi="ar-SA"/>
        </w:rPr>
        <w:t>الله</w:t>
      </w:r>
      <w:r w:rsidRPr="00AB56BA">
        <w:rPr>
          <w:rStyle w:val="Char7"/>
          <w:rtl/>
          <w:lang w:bidi="ar-SA"/>
        </w:rPr>
        <w:t>مَّ اغْفِرْ لِي»</w:t>
      </w:r>
      <w:r w:rsidRPr="00AB56BA">
        <w:rPr>
          <w:rFonts w:ascii="Traditional Arabic"/>
          <w:rtl/>
          <w:lang w:bidi="ar-SA"/>
        </w:rPr>
        <w:t xml:space="preserve"> و فراوان دعا کنید؛ «زیرا شایسته است که دع</w:t>
      </w:r>
      <w:r w:rsidR="00781E16" w:rsidRPr="00AB56BA">
        <w:rPr>
          <w:rFonts w:ascii="Traditional Arabic" w:hint="cs"/>
          <w:rtl/>
          <w:lang w:bidi="ar-SA"/>
        </w:rPr>
        <w:t>ا</w:t>
      </w:r>
      <w:r w:rsidRPr="00AB56BA">
        <w:rPr>
          <w:rFonts w:ascii="Traditional Arabic"/>
          <w:rtl/>
          <w:lang w:bidi="ar-SA"/>
        </w:rPr>
        <w:t>یتان در سجده پذیرفته شود».</w:t>
      </w:r>
    </w:p>
    <w:p w:rsidR="0097414F" w:rsidRPr="00AB56BA" w:rsidRDefault="0097414F" w:rsidP="00690212">
      <w:pPr>
        <w:ind w:firstLine="0"/>
        <w:jc w:val="center"/>
        <w:rPr>
          <w:rFonts w:ascii="Traditional Arabic"/>
          <w:rtl/>
          <w:lang w:bidi="ar-SA"/>
        </w:rPr>
      </w:pPr>
      <w:r w:rsidRPr="00AB56BA">
        <w:rPr>
          <w:rFonts w:ascii="Traditional Arabic"/>
          <w:rtl/>
          <w:lang w:bidi="ar-SA"/>
        </w:rPr>
        <w:t>***</w:t>
      </w:r>
    </w:p>
    <w:p w:rsidR="0077764E" w:rsidRPr="00AB56BA" w:rsidRDefault="0077764E" w:rsidP="0087597C">
      <w:pPr>
        <w:autoSpaceDE w:val="0"/>
        <w:autoSpaceDN w:val="0"/>
        <w:adjustRightInd w:val="0"/>
        <w:spacing w:before="180" w:line="228" w:lineRule="auto"/>
        <w:rPr>
          <w:rFonts w:ascii="Traditional Arabic"/>
          <w:b/>
          <w:bCs/>
          <w:rtl/>
          <w:lang w:bidi="ar-SA"/>
        </w:rPr>
      </w:pPr>
      <w:r w:rsidRPr="00AB56BA">
        <w:rPr>
          <w:rStyle w:val="Char4"/>
          <w:rtl/>
          <w:lang w:bidi="ar-SA"/>
        </w:rPr>
        <w:t>1436- وعن أَبي هريرةَ</w:t>
      </w:r>
      <w:r w:rsidRPr="00AB56BA">
        <w:rPr>
          <w:rStyle w:val="Char4"/>
          <w:b w:val="0"/>
          <w:bCs w:val="0"/>
          <w:rtl/>
          <w:lang w:bidi="ar-SA"/>
        </w:rPr>
        <w:sym w:font="AGA Arabesque" w:char="F074"/>
      </w:r>
      <w:r w:rsidRPr="00AB56BA">
        <w:rPr>
          <w:rStyle w:val="Char4"/>
          <w:rtl/>
          <w:lang w:bidi="ar-SA"/>
        </w:rPr>
        <w:t xml:space="preserve"> أنَّ رسول الله</w:t>
      </w:r>
      <w:r w:rsidRPr="00AB56BA">
        <w:rPr>
          <w:rStyle w:val="Char4"/>
          <w:b w:val="0"/>
          <w:bCs w:val="0"/>
          <w:rtl/>
          <w:lang w:bidi="ar-SA"/>
        </w:rPr>
        <w:sym w:font="AGA Arabesque" w:char="F072"/>
      </w:r>
      <w:r w:rsidRPr="00AB56BA">
        <w:rPr>
          <w:rStyle w:val="Char4"/>
          <w:rtl/>
          <w:lang w:bidi="ar-SA"/>
        </w:rPr>
        <w:t xml:space="preserve"> قَالَ: «أقْرَبُ مَا يَكُونُ العَبْدُ مِنْ رَبِّهِ وَهُوَ سَاجِدٌ، فَأَكْثِرُوا الدُّعَاءَ».</w:t>
      </w:r>
      <w:r w:rsidRPr="00AB56BA">
        <w:rPr>
          <w:rFonts w:ascii="Traditional Arabic" w:hAnsi="Traditional Arabic" w:cs="Traditional Arabic"/>
          <w:sz w:val="32"/>
          <w:szCs w:val="32"/>
          <w:rtl/>
          <w:lang w:bidi="ar-SA"/>
        </w:rPr>
        <w:t xml:space="preserve"> </w:t>
      </w:r>
      <w:r w:rsidRPr="00AB56BA">
        <w:rPr>
          <w:rFonts w:ascii="Traditional Arabic" w:hAnsi="Traditional Arabic"/>
          <w:rtl/>
          <w:lang w:bidi="ar-SA"/>
        </w:rPr>
        <w:t>[روايت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46"/>
      </w:r>
      <w:r w:rsidR="00AF70A9" w:rsidRPr="00AB56BA">
        <w:rPr>
          <w:rStyle w:val="FootnoteReference"/>
          <w:rFonts w:cs="B Lotus"/>
          <w:szCs w:val="28"/>
          <w:rtl/>
          <w:lang w:bidi="ar-SA"/>
        </w:rPr>
        <w:t>)</w:t>
      </w:r>
    </w:p>
    <w:p w:rsidR="0097414F" w:rsidRPr="00AB56BA" w:rsidRDefault="0077764E" w:rsidP="00690212">
      <w:pPr>
        <w:rPr>
          <w:rtl/>
          <w:lang w:bidi="ar-SA"/>
        </w:rPr>
      </w:pPr>
      <w:r w:rsidRPr="00AB56BA">
        <w:rPr>
          <w:rFonts w:ascii="Traditional Arabic"/>
          <w:b/>
          <w:bCs/>
          <w:rtl/>
          <w:lang w:bidi="ar-SA"/>
        </w:rPr>
        <w:t>ترجمه:</w:t>
      </w:r>
      <w:r w:rsidRPr="00AB56BA">
        <w:rPr>
          <w:rFonts w:ascii="Traditional Arabic"/>
          <w:rtl/>
          <w:lang w:bidi="ar-SA"/>
        </w:rPr>
        <w:t xml:space="preserve"> ابوهریره</w:t>
      </w:r>
      <w:r w:rsidRPr="00AB56BA">
        <w:rPr>
          <w:rFonts w:ascii="Traditional Arabic"/>
          <w:lang w:bidi="ar-SA"/>
        </w:rPr>
        <w:sym w:font="AGA Arabesque" w:char="F074"/>
      </w:r>
      <w:r w:rsidRPr="00AB56BA">
        <w:rPr>
          <w:rFonts w:ascii="Traditional Arabic"/>
          <w:rtl/>
          <w:lang w:bidi="ar-SA"/>
        </w:rPr>
        <w:t xml:space="preserve"> می‌گوید: رسول‌الله</w:t>
      </w:r>
      <w:r w:rsidRPr="00AB56BA">
        <w:rPr>
          <w:rFonts w:ascii="Traditional Arabic"/>
          <w:lang w:bidi="ar-SA"/>
        </w:rPr>
        <w:sym w:font="AGA Arabesque" w:char="F072"/>
      </w:r>
      <w:r w:rsidRPr="00AB56BA">
        <w:rPr>
          <w:rFonts w:ascii="Traditional Arabic"/>
          <w:rtl/>
          <w:lang w:bidi="ar-SA"/>
        </w:rPr>
        <w:t xml:space="preserve"> فرمود: </w:t>
      </w:r>
      <w:r w:rsidR="0003597F" w:rsidRPr="00AB56BA">
        <w:rPr>
          <w:rtl/>
          <w:lang w:bidi="ar-SA"/>
        </w:rPr>
        <w:t>«بنده</w:t>
      </w:r>
      <w:r w:rsidRPr="00AB56BA">
        <w:rPr>
          <w:rtl/>
          <w:lang w:bidi="ar-SA"/>
        </w:rPr>
        <w:t xml:space="preserve"> زمانی که در حال سجده است، بیش از هر زمانی به پروردگارش نزدیک می‌باشد؛ پس-درسجده- فراوان دعا کنید».</w:t>
      </w:r>
    </w:p>
    <w:p w:rsidR="00D81F6D" w:rsidRPr="00AB56BA" w:rsidRDefault="0077764E" w:rsidP="0087597C">
      <w:pPr>
        <w:autoSpaceDE w:val="0"/>
        <w:autoSpaceDN w:val="0"/>
        <w:adjustRightInd w:val="0"/>
        <w:spacing w:before="180" w:line="228" w:lineRule="auto"/>
        <w:rPr>
          <w:rFonts w:ascii="Traditional Arabic"/>
          <w:b/>
          <w:bCs/>
          <w:rtl/>
          <w:lang w:bidi="ar-SA"/>
        </w:rPr>
      </w:pPr>
      <w:r w:rsidRPr="00AB56BA">
        <w:rPr>
          <w:rStyle w:val="Char4"/>
          <w:rtl/>
          <w:lang w:bidi="ar-SA"/>
        </w:rPr>
        <w:t xml:space="preserve">1437- </w:t>
      </w:r>
      <w:r w:rsidR="00D81F6D" w:rsidRPr="00AB56BA">
        <w:rPr>
          <w:rStyle w:val="Char4"/>
          <w:rtl/>
          <w:lang w:bidi="ar-SA"/>
        </w:rPr>
        <w:t>وعنه: أنَّ رسُولَ اللهِ</w:t>
      </w:r>
      <w:r w:rsidR="00D81F6D" w:rsidRPr="00AB56BA">
        <w:rPr>
          <w:rStyle w:val="Char4"/>
          <w:b w:val="0"/>
          <w:bCs w:val="0"/>
          <w:rtl/>
          <w:lang w:bidi="ar-SA"/>
        </w:rPr>
        <w:sym w:font="AGA Arabesque" w:char="F072"/>
      </w:r>
      <w:r w:rsidR="00D81F6D" w:rsidRPr="00AB56BA">
        <w:rPr>
          <w:rStyle w:val="Char4"/>
          <w:rtl/>
          <w:lang w:bidi="ar-SA"/>
        </w:rPr>
        <w:t xml:space="preserve"> كَانَ يَقُولُ فِي سجودِهِ: «</w:t>
      </w:r>
      <w:r w:rsidR="006548CF" w:rsidRPr="00AB56BA">
        <w:rPr>
          <w:rStyle w:val="Char4"/>
          <w:rtl/>
          <w:lang w:bidi="ar-SA"/>
        </w:rPr>
        <w:t>الله</w:t>
      </w:r>
      <w:r w:rsidR="00D81F6D" w:rsidRPr="00AB56BA">
        <w:rPr>
          <w:rStyle w:val="Char4"/>
          <w:rtl/>
          <w:lang w:bidi="ar-SA"/>
        </w:rPr>
        <w:t>مَّ اغْفِرْ لِي ذَنْبِي كُلَّهُ: دِقَّهُ وَجِلَّهُ، وَأَوَّلَهُ وَآخِرَهُ، وَعَلاَنِيَتَهُ وَسِرَّهُ».</w:t>
      </w:r>
      <w:r w:rsidR="00D81F6D" w:rsidRPr="00AB56BA">
        <w:rPr>
          <w:rFonts w:ascii="Traditional Arabic" w:hAnsi="Traditional Arabic" w:cs="Traditional Arabic"/>
          <w:sz w:val="32"/>
          <w:szCs w:val="32"/>
          <w:rtl/>
          <w:lang w:bidi="ar-SA"/>
        </w:rPr>
        <w:t xml:space="preserve"> </w:t>
      </w:r>
      <w:r w:rsidR="00D81F6D" w:rsidRPr="00AB56BA">
        <w:rPr>
          <w:rFonts w:ascii="Traditional Arabic" w:hAnsi="Traditional Arabic"/>
          <w:rtl/>
          <w:lang w:bidi="ar-SA"/>
        </w:rPr>
        <w:t>[روايت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47"/>
      </w:r>
      <w:r w:rsidR="00AF70A9" w:rsidRPr="00AB56BA">
        <w:rPr>
          <w:rStyle w:val="FootnoteReference"/>
          <w:rFonts w:cs="B Lotus"/>
          <w:szCs w:val="28"/>
          <w:rtl/>
          <w:lang w:bidi="ar-SA"/>
        </w:rPr>
        <w:t>)</w:t>
      </w:r>
    </w:p>
    <w:p w:rsidR="00B752E7" w:rsidRPr="00AB56BA" w:rsidRDefault="00D81F6D" w:rsidP="00690212">
      <w:pPr>
        <w:rPr>
          <w:rFonts w:ascii="Traditional Arabic"/>
          <w:rtl/>
          <w:lang w:bidi="ar-SA"/>
        </w:rPr>
      </w:pPr>
      <w:r w:rsidRPr="00AB56BA">
        <w:rPr>
          <w:rFonts w:ascii="Traditional Arabic"/>
          <w:b/>
          <w:bCs/>
          <w:rtl/>
          <w:lang w:bidi="ar-SA"/>
        </w:rPr>
        <w:t>ترجمه:</w:t>
      </w:r>
      <w:r w:rsidRPr="00AB56BA">
        <w:rPr>
          <w:rFonts w:ascii="Traditional Arabic"/>
          <w:rtl/>
          <w:lang w:bidi="ar-SA"/>
        </w:rPr>
        <w:t xml:space="preserve"> ابوهریره</w:t>
      </w:r>
      <w:r w:rsidRPr="00AB56BA">
        <w:rPr>
          <w:rFonts w:ascii="Traditional Arabic"/>
          <w:lang w:bidi="ar-SA"/>
        </w:rPr>
        <w:sym w:font="AGA Arabesque" w:char="F074"/>
      </w:r>
      <w:r w:rsidRPr="00AB56BA">
        <w:rPr>
          <w:rFonts w:ascii="Traditional Arabic"/>
          <w:rtl/>
          <w:lang w:bidi="ar-SA"/>
        </w:rPr>
        <w:t xml:space="preserve"> می‌گوید: رسول‌الله</w:t>
      </w:r>
      <w:r w:rsidRPr="00AB56BA">
        <w:rPr>
          <w:rFonts w:ascii="Traditional Arabic"/>
          <w:lang w:bidi="ar-SA"/>
        </w:rPr>
        <w:sym w:font="AGA Arabesque" w:char="F072"/>
      </w:r>
      <w:r w:rsidRPr="00AB56BA">
        <w:rPr>
          <w:rFonts w:ascii="Traditional Arabic"/>
          <w:rtl/>
          <w:lang w:bidi="ar-SA"/>
        </w:rPr>
        <w:t xml:space="preserve"> در سجده‌اش می‌گفت: </w:t>
      </w:r>
      <w:r w:rsidRPr="00AB56BA">
        <w:rPr>
          <w:rStyle w:val="Char7"/>
          <w:rtl/>
          <w:lang w:bidi="ar-SA"/>
        </w:rPr>
        <w:t>«</w:t>
      </w:r>
      <w:r w:rsidR="006548CF" w:rsidRPr="00AB56BA">
        <w:rPr>
          <w:rStyle w:val="Char7"/>
          <w:rtl/>
          <w:lang w:bidi="ar-SA"/>
        </w:rPr>
        <w:t>الله</w:t>
      </w:r>
      <w:r w:rsidRPr="00AB56BA">
        <w:rPr>
          <w:rStyle w:val="Char7"/>
          <w:rtl/>
          <w:lang w:bidi="ar-SA"/>
        </w:rPr>
        <w:t>مَّ اغْفِرْ لِي ذَنْبِي كُلَّهُ: دِقَّهُ وَجِلَّهُ، وَأَوَّلَهُ وَآخِرَهُ، وَعَلاَنِيَتَهُ وَسِرَّهُ»</w:t>
      </w:r>
      <w:r w:rsidR="00B752E7" w:rsidRPr="00AB56BA">
        <w:rPr>
          <w:rFonts w:ascii="Traditional Arabic"/>
          <w:rtl/>
          <w:lang w:bidi="ar-SA"/>
        </w:rPr>
        <w:t>.</w:t>
      </w:r>
    </w:p>
    <w:p w:rsidR="00B752E7" w:rsidRPr="00AB56BA" w:rsidRDefault="00B752E7" w:rsidP="006548CF">
      <w:pPr>
        <w:ind w:firstLine="0"/>
        <w:jc w:val="center"/>
        <w:rPr>
          <w:rFonts w:ascii="Traditional Arabic"/>
          <w:b/>
          <w:bCs/>
          <w:sz w:val="32"/>
          <w:szCs w:val="32"/>
          <w:rtl/>
          <w:lang w:bidi="ar-SA"/>
        </w:rPr>
      </w:pPr>
      <w:r w:rsidRPr="00AB56BA">
        <w:rPr>
          <w:rFonts w:ascii="Traditional Arabic"/>
          <w:b/>
          <w:bCs/>
          <w:sz w:val="32"/>
          <w:szCs w:val="32"/>
          <w:rtl/>
          <w:lang w:bidi="ar-SA"/>
        </w:rPr>
        <w:t>شرح</w:t>
      </w:r>
    </w:p>
    <w:p w:rsidR="00B752E7" w:rsidRPr="00AB56BA" w:rsidRDefault="00B752E7" w:rsidP="00781E16">
      <w:pPr>
        <w:rPr>
          <w:rtl/>
          <w:lang w:bidi="ar-SA"/>
        </w:rPr>
      </w:pPr>
      <w:r w:rsidRPr="00AB56BA">
        <w:rPr>
          <w:rFonts w:ascii="Traditional Arabic"/>
          <w:rtl/>
          <w:lang w:bidi="ar-SA"/>
        </w:rPr>
        <w:t>این دو حدیث درباره‌ی اذکار ودعاهای به‌خصوصی‌ست که 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Fonts w:ascii="Traditional Arabic"/>
          <w:rtl/>
          <w:lang w:bidi="ar-SA"/>
        </w:rPr>
        <w:t>در باب «فضیلت ذکر» آورده است. نخست، حدیثی بدین مضمون که ابوهریره</w:t>
      </w:r>
      <w:r w:rsidRPr="00AB56BA">
        <w:rPr>
          <w:rFonts w:ascii="Traditional Arabic"/>
          <w:lang w:bidi="ar-SA"/>
        </w:rPr>
        <w:sym w:font="AGA Arabesque" w:char="F074"/>
      </w:r>
      <w:r w:rsidRPr="00AB56BA">
        <w:rPr>
          <w:rFonts w:ascii="Traditional Arabic"/>
          <w:rtl/>
          <w:lang w:bidi="ar-SA"/>
        </w:rPr>
        <w:t xml:space="preserve"> می‌گوید: رسول‌الله</w:t>
      </w:r>
      <w:r w:rsidRPr="00AB56BA">
        <w:rPr>
          <w:rFonts w:ascii="Traditional Arabic"/>
          <w:lang w:bidi="ar-SA"/>
        </w:rPr>
        <w:sym w:font="AGA Arabesque" w:char="F072"/>
      </w:r>
      <w:r w:rsidRPr="00AB56BA">
        <w:rPr>
          <w:rFonts w:ascii="Traditional Arabic"/>
          <w:rtl/>
          <w:lang w:bidi="ar-SA"/>
        </w:rPr>
        <w:t xml:space="preserve"> فرمود: </w:t>
      </w:r>
      <w:r w:rsidRPr="00AB56BA">
        <w:rPr>
          <w:rtl/>
          <w:lang w:bidi="ar-SA"/>
        </w:rPr>
        <w:t>«بنده، زمانی که در حال سجده است، بیش از هر زمانی به پروردگارش نزدیک می‌باشد؛ پس-درسجده- فراوان دعا کنید»؛ زیرا بنده شر</w:t>
      </w:r>
      <w:r w:rsidR="008B4445" w:rsidRPr="00AB56BA">
        <w:rPr>
          <w:rtl/>
          <w:lang w:bidi="ar-SA"/>
        </w:rPr>
        <w:t>یف‌</w:t>
      </w:r>
      <w:r w:rsidRPr="00AB56BA">
        <w:rPr>
          <w:rtl/>
          <w:lang w:bidi="ar-SA"/>
        </w:rPr>
        <w:t xml:space="preserve">ترین </w:t>
      </w:r>
      <w:r w:rsidR="008B4445" w:rsidRPr="00AB56BA">
        <w:rPr>
          <w:rtl/>
          <w:lang w:bidi="ar-SA"/>
        </w:rPr>
        <w:t xml:space="preserve">و بالاترین </w:t>
      </w:r>
      <w:r w:rsidRPr="00AB56BA">
        <w:rPr>
          <w:rtl/>
          <w:lang w:bidi="ar-SA"/>
        </w:rPr>
        <w:t xml:space="preserve">عضو </w:t>
      </w:r>
      <w:r w:rsidR="008B4445" w:rsidRPr="00AB56BA">
        <w:rPr>
          <w:rtl/>
          <w:lang w:bidi="ar-SA"/>
        </w:rPr>
        <w:t>بدنش را هم‌سطح پایین‌ترین عضو خویش قرار می‌دهد و بدین‌سان</w:t>
      </w:r>
      <w:r w:rsidRPr="00AB56BA">
        <w:rPr>
          <w:rtl/>
          <w:lang w:bidi="ar-SA"/>
        </w:rPr>
        <w:t xml:space="preserve"> پیشانی</w:t>
      </w:r>
      <w:r w:rsidR="008B4445" w:rsidRPr="00AB56BA">
        <w:rPr>
          <w:rtl/>
          <w:lang w:bidi="ar-SA"/>
        </w:rPr>
        <w:t>‌</w:t>
      </w:r>
      <w:r w:rsidR="00323F0F" w:rsidRPr="00AB56BA">
        <w:rPr>
          <w:rtl/>
          <w:lang w:bidi="ar-SA"/>
        </w:rPr>
        <w:t>اش را بر خاک می‌ساید و در بر</w:t>
      </w:r>
      <w:r w:rsidRPr="00AB56BA">
        <w:rPr>
          <w:rtl/>
          <w:lang w:bidi="ar-SA"/>
        </w:rPr>
        <w:t>ا</w:t>
      </w:r>
      <w:r w:rsidR="00323F0F" w:rsidRPr="00AB56BA">
        <w:rPr>
          <w:rtl/>
          <w:lang w:bidi="ar-SA"/>
        </w:rPr>
        <w:t>ب</w:t>
      </w:r>
      <w:r w:rsidRPr="00AB56BA">
        <w:rPr>
          <w:rtl/>
          <w:lang w:bidi="ar-SA"/>
        </w:rPr>
        <w:t>ر الله</w:t>
      </w:r>
      <w:r w:rsidRPr="00AB56BA">
        <w:rPr>
          <w:lang w:bidi="ar-SA"/>
        </w:rPr>
        <w:sym w:font="AGA Arabesque" w:char="F055"/>
      </w:r>
      <w:r w:rsidRPr="00AB56BA">
        <w:rPr>
          <w:rtl/>
          <w:lang w:bidi="ar-SA"/>
        </w:rPr>
        <w:t xml:space="preserve"> کرنش می‌کند؛ </w:t>
      </w:r>
      <w:r w:rsidR="008B4445" w:rsidRPr="00AB56BA">
        <w:rPr>
          <w:rtl/>
          <w:lang w:bidi="ar-SA"/>
        </w:rPr>
        <w:t xml:space="preserve">و این، کمال خاکساری در برابر الله و تنزیه و ستایش اوست؛ چراکه انسان، هم با سجده و کرنش و هم در گفتار، پروردگارش را ستایش می‌کند. </w:t>
      </w:r>
      <w:r w:rsidRPr="00AB56BA">
        <w:rPr>
          <w:rtl/>
          <w:lang w:bidi="ar-SA"/>
        </w:rPr>
        <w:t>همان‌گونه که پیش‌تر نیز گذشت، رسول‌الله</w:t>
      </w:r>
      <w:r w:rsidRPr="00AB56BA">
        <w:rPr>
          <w:lang w:bidi="ar-SA"/>
        </w:rPr>
        <w:sym w:font="AGA Arabesque" w:char="F072"/>
      </w:r>
      <w:r w:rsidRPr="00AB56BA">
        <w:rPr>
          <w:rtl/>
          <w:lang w:bidi="ar-SA"/>
        </w:rPr>
        <w:t xml:space="preserve"> به کثرت دعا در سجده سفارش فرمود تا بدین‌سان </w:t>
      </w:r>
      <w:r w:rsidR="008B4445" w:rsidRPr="00AB56BA">
        <w:rPr>
          <w:rtl/>
          <w:lang w:bidi="ar-SA"/>
        </w:rPr>
        <w:t>کرنش عملی، و ستایش زبانی و نیز نیاز و وابست</w:t>
      </w:r>
      <w:r w:rsidR="00781E16" w:rsidRPr="00AB56BA">
        <w:rPr>
          <w:rFonts w:hint="cs"/>
          <w:rtl/>
        </w:rPr>
        <w:t>گ</w:t>
      </w:r>
      <w:r w:rsidR="008B4445" w:rsidRPr="00AB56BA">
        <w:rPr>
          <w:rtl/>
          <w:lang w:bidi="ar-SA"/>
        </w:rPr>
        <w:t xml:space="preserve">ی انسان به پررودگارش، همه، یک‌جا جمع شود. </w:t>
      </w:r>
      <w:r w:rsidR="008B4445" w:rsidRPr="00AB56BA">
        <w:rPr>
          <w:rStyle w:val="Char7"/>
          <w:rtl/>
          <w:lang w:bidi="ar-SA"/>
        </w:rPr>
        <w:t>«سُبْحَانَ رَبِّيَ الأَعْلَى»</w:t>
      </w:r>
      <w:r w:rsidR="008B4445" w:rsidRPr="00AB56BA">
        <w:rPr>
          <w:rtl/>
          <w:lang w:bidi="ar-SA"/>
        </w:rPr>
        <w:t xml:space="preserve">، اشاره‌ای‌ست به این‌که </w:t>
      </w:r>
      <w:r w:rsidR="00EA4FFF" w:rsidRPr="00AB56BA">
        <w:rPr>
          <w:rtl/>
          <w:lang w:bidi="ar-SA"/>
        </w:rPr>
        <w:t>الله</w:t>
      </w:r>
      <w:r w:rsidR="00EA4FFF" w:rsidRPr="00AB56BA">
        <w:rPr>
          <w:lang w:bidi="ar-SA"/>
        </w:rPr>
        <w:sym w:font="AGA Arabesque" w:char="F059"/>
      </w:r>
      <w:r w:rsidR="00EA4FFF" w:rsidRPr="00AB56BA">
        <w:rPr>
          <w:rtl/>
          <w:lang w:bidi="ar-SA"/>
        </w:rPr>
        <w:t xml:space="preserve"> در ذات و صفاتش والا و برتر است و انسان، در برابر جلال و عظمت پروردگار، ناچیز و فروافتاده می‌باشد.</w:t>
      </w:r>
    </w:p>
    <w:p w:rsidR="00EA4FFF" w:rsidRPr="00AB56BA" w:rsidRDefault="00EA4FFF" w:rsidP="00690212">
      <w:pPr>
        <w:rPr>
          <w:rFonts w:ascii="Traditional Arabic"/>
          <w:rtl/>
          <w:lang w:bidi="ar-SA"/>
        </w:rPr>
      </w:pPr>
      <w:r w:rsidRPr="00AB56BA">
        <w:rPr>
          <w:rtl/>
          <w:lang w:bidi="ar-SA"/>
        </w:rPr>
        <w:t xml:space="preserve">در حدیث دوم آمده است: </w:t>
      </w:r>
      <w:r w:rsidRPr="00AB56BA">
        <w:rPr>
          <w:rFonts w:ascii="Traditional Arabic"/>
          <w:rtl/>
          <w:lang w:bidi="ar-SA"/>
        </w:rPr>
        <w:t>رسول‌الله</w:t>
      </w:r>
      <w:r w:rsidRPr="00AB56BA">
        <w:rPr>
          <w:rFonts w:ascii="Traditional Arabic"/>
          <w:lang w:bidi="ar-SA"/>
        </w:rPr>
        <w:sym w:font="AGA Arabesque" w:char="F072"/>
      </w:r>
      <w:r w:rsidRPr="00AB56BA">
        <w:rPr>
          <w:rFonts w:ascii="Traditional Arabic"/>
          <w:rtl/>
          <w:lang w:bidi="ar-SA"/>
        </w:rPr>
        <w:t xml:space="preserve"> در سجده‌اش می‌گفت: </w:t>
      </w:r>
      <w:r w:rsidRPr="00AB56BA">
        <w:rPr>
          <w:rStyle w:val="Char7"/>
          <w:rtl/>
          <w:lang w:bidi="ar-SA"/>
        </w:rPr>
        <w:t>«</w:t>
      </w:r>
      <w:r w:rsidR="006548CF" w:rsidRPr="00AB56BA">
        <w:rPr>
          <w:rStyle w:val="Char7"/>
          <w:rtl/>
          <w:lang w:bidi="ar-SA"/>
        </w:rPr>
        <w:t>الله</w:t>
      </w:r>
      <w:r w:rsidRPr="00AB56BA">
        <w:rPr>
          <w:rStyle w:val="Char7"/>
          <w:rtl/>
          <w:lang w:bidi="ar-SA"/>
        </w:rPr>
        <w:t>مَّ اغْفِرْ لِي ذَنْبِي كُلَّهُ: دِقَّهُ وَجِلَّهُ، وَأَوَّلَهُ وَآخِرَهُ، وَعَلاَنِيَتَهُ وَسِرَّهُ»</w:t>
      </w:r>
      <w:r w:rsidRPr="00AB56BA">
        <w:rPr>
          <w:rFonts w:ascii="Traditional Arabic"/>
          <w:rtl/>
          <w:lang w:bidi="ar-SA"/>
        </w:rPr>
        <w:t>.</w:t>
      </w:r>
    </w:p>
    <w:p w:rsidR="00EA4FFF" w:rsidRPr="00AB56BA" w:rsidRDefault="00EA4FFF" w:rsidP="00690212">
      <w:pPr>
        <w:rPr>
          <w:rtl/>
          <w:lang w:bidi="ar-SA"/>
        </w:rPr>
      </w:pPr>
      <w:r w:rsidRPr="00AB56BA">
        <w:rPr>
          <w:rtl/>
          <w:lang w:bidi="ar-SA"/>
        </w:rPr>
        <w:t>این، یکی دیگر از دعاهایی‌ست که در سجده گفته می‌شود و نشان می‌دهد که سجده، گنجایش دعاهای فراوانی را دارد؛ زیرا دعا، عبادت است و انسان هرچه بیش‌تر دعا کند، الله</w:t>
      </w:r>
      <w:r w:rsidRPr="00AB56BA">
        <w:rPr>
          <w:lang w:bidi="ar-SA"/>
        </w:rPr>
        <w:sym w:font="AGA Arabesque" w:char="F055"/>
      </w:r>
      <w:r w:rsidRPr="00AB56BA">
        <w:rPr>
          <w:rtl/>
          <w:lang w:bidi="ar-SA"/>
        </w:rPr>
        <w:t xml:space="preserve"> را بیش‌تر عبادت کرده است؛ ضمن این‌که انسان با چنین دعایی، همه‌ی گناهان خویش اعم از آشکار و پنهان، و کوچک و بزرگ را به‌خاطر می‌آورد و از الله</w:t>
      </w:r>
      <w:r w:rsidRPr="00AB56BA">
        <w:rPr>
          <w:lang w:bidi="ar-SA"/>
        </w:rPr>
        <w:sym w:font="AGA Arabesque" w:char="F055"/>
      </w:r>
      <w:r w:rsidRPr="00AB56BA">
        <w:rPr>
          <w:rtl/>
          <w:lang w:bidi="ar-SA"/>
        </w:rPr>
        <w:t xml:space="preserve"> آمرزش می‌خواهد؛ این، همان حکمتی‌ست که پیامبر</w:t>
      </w:r>
      <w:r w:rsidRPr="00AB56BA">
        <w:rPr>
          <w:lang w:bidi="ar-SA"/>
        </w:rPr>
        <w:sym w:font="AGA Arabesque" w:char="F072"/>
      </w:r>
      <w:r w:rsidRPr="00AB56BA">
        <w:rPr>
          <w:rtl/>
          <w:lang w:bidi="ar-SA"/>
        </w:rPr>
        <w:t xml:space="preserve"> ضمن درخواست آمرزش برای گناهان، آن‌ها را به‌تفصیل بیان نمود تا ما یاد بگیریم که شایسته است که همواره انواع گناهانمان را به‌خاطر داشته باشیم و به‌پیروی از رسول‌الله</w:t>
      </w:r>
      <w:r w:rsidRPr="00AB56BA">
        <w:rPr>
          <w:lang w:bidi="ar-SA"/>
        </w:rPr>
        <w:sym w:font="AGA Arabesque" w:char="F072"/>
      </w:r>
      <w:r w:rsidRPr="00AB56BA">
        <w:rPr>
          <w:rtl/>
          <w:lang w:bidi="ar-SA"/>
        </w:rPr>
        <w:t>، چنین دعاهایی را به‌کثرت بگوییم؛ زیرا دعاهای جامع و سودمندی‌ست.</w:t>
      </w:r>
    </w:p>
    <w:p w:rsidR="00EA4FFF" w:rsidRPr="00AB56BA" w:rsidRDefault="004C7C31" w:rsidP="00690212">
      <w:pPr>
        <w:ind w:firstLine="0"/>
        <w:jc w:val="center"/>
        <w:rPr>
          <w:rtl/>
          <w:lang w:bidi="ar-SA"/>
        </w:rPr>
      </w:pPr>
      <w:r w:rsidRPr="00AB56BA">
        <w:rPr>
          <w:rtl/>
          <w:lang w:bidi="ar-SA"/>
        </w:rPr>
        <w:t>***</w:t>
      </w:r>
    </w:p>
    <w:p w:rsidR="004C7C31" w:rsidRPr="00AB56BA" w:rsidRDefault="004C7C31" w:rsidP="0087597C">
      <w:pPr>
        <w:autoSpaceDE w:val="0"/>
        <w:autoSpaceDN w:val="0"/>
        <w:adjustRightInd w:val="0"/>
        <w:spacing w:before="180" w:line="228" w:lineRule="auto"/>
        <w:rPr>
          <w:rFonts w:ascii="Traditional Arabic"/>
          <w:b/>
          <w:bCs/>
          <w:rtl/>
          <w:lang w:bidi="ar-SA"/>
        </w:rPr>
      </w:pPr>
      <w:r w:rsidRPr="00AB56BA">
        <w:rPr>
          <w:rStyle w:val="Char4"/>
          <w:rtl/>
          <w:lang w:bidi="ar-SA"/>
        </w:rPr>
        <w:t>1438- وعن عائشةَ</w:t>
      </w:r>
      <w:r w:rsidR="008F6025" w:rsidRPr="00AB56BA">
        <w:rPr>
          <w:rFonts w:ascii="Traditional Arabic" w:cs="(M. Aiyada Ayoub ALKobaisi)"/>
          <w:rtl/>
          <w:lang w:bidi="ar-SA"/>
        </w:rPr>
        <w:t>&amp;</w:t>
      </w:r>
      <w:r w:rsidRPr="00AB56BA">
        <w:rPr>
          <w:rStyle w:val="Char4"/>
          <w:rtl/>
          <w:lang w:bidi="ar-SA"/>
        </w:rPr>
        <w:t xml:space="preserve"> قَالَتْ: افْتَقَدْتُ النَّبِيَّ</w:t>
      </w:r>
      <w:r w:rsidRPr="00AB56BA">
        <w:rPr>
          <w:rStyle w:val="Char4"/>
          <w:b w:val="0"/>
          <w:bCs w:val="0"/>
          <w:rtl/>
          <w:lang w:bidi="ar-SA"/>
        </w:rPr>
        <w:sym w:font="AGA Arabesque" w:char="F072"/>
      </w:r>
      <w:r w:rsidRPr="00AB56BA">
        <w:rPr>
          <w:rStyle w:val="Char4"/>
          <w:rtl/>
          <w:lang w:bidi="ar-SA"/>
        </w:rPr>
        <w:t xml:space="preserve"> ذَاتَ لَيْلَةٍ، فَتَحَسَّسْتُ، فإذا هُوَ راكِعٌ- أَوْ سَاجِدٌ- يَقُولُ: «سُبْحَانَكَ وَبِحَمْدِكَ، لا </w:t>
      </w:r>
      <w:r w:rsidR="006548CF" w:rsidRPr="00AB56BA">
        <w:rPr>
          <w:rStyle w:val="Char4"/>
          <w:rtl/>
          <w:lang w:bidi="ar-SA"/>
        </w:rPr>
        <w:t>إله</w:t>
      </w:r>
      <w:r w:rsidRPr="00AB56BA">
        <w:rPr>
          <w:rStyle w:val="Char4"/>
          <w:rtl/>
          <w:lang w:bidi="ar-SA"/>
        </w:rPr>
        <w:t xml:space="preserve"> إِلاَّ أنتَ». وفِي روايةٍ: فَوَقَعَتْ يَدِي عَلَى بَطْنِ قَدَمَيْهِ، وَهُوَ في المَسْجِدِ وَهُمَا مَنْصُوبَتَانِ، وَهُوَ يَقُولُ: «</w:t>
      </w:r>
      <w:r w:rsidR="006548CF" w:rsidRPr="00AB56BA">
        <w:rPr>
          <w:rStyle w:val="Char4"/>
          <w:rtl/>
          <w:lang w:bidi="ar-SA"/>
        </w:rPr>
        <w:t>الله</w:t>
      </w:r>
      <w:r w:rsidRPr="00AB56BA">
        <w:rPr>
          <w:rStyle w:val="Char4"/>
          <w:rtl/>
          <w:lang w:bidi="ar-SA"/>
        </w:rPr>
        <w:t>مَّ إنِّي أَعُوذُ بِرِضَاكَ مِنْ سَخَطِكَ، وَبِمعَافَاتِكَ مِنْ عُقُوبَتِكَ، وأعُوذُ بِكَ مِنْكَ، لا أُحْصِي ثَنَاءً عَلَيْكَ أنْتَ كَمَا أَثْنَيْتَ عَلَى نَفْسِكَ».</w:t>
      </w:r>
      <w:r w:rsidRPr="00AB56BA">
        <w:rPr>
          <w:rFonts w:ascii="Traditional Arabic" w:hAnsi="Traditional Arabic" w:cs="Traditional Arabic"/>
          <w:sz w:val="32"/>
          <w:szCs w:val="32"/>
          <w:rtl/>
          <w:lang w:bidi="ar-SA"/>
        </w:rPr>
        <w:t xml:space="preserve"> </w:t>
      </w:r>
      <w:r w:rsidRPr="00AB56BA">
        <w:rPr>
          <w:rFonts w:ascii="Traditional Arabic" w:hAnsi="Traditional Arabic"/>
          <w:rtl/>
          <w:lang w:bidi="ar-SA"/>
        </w:rPr>
        <w:t>[روايت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48"/>
      </w:r>
      <w:r w:rsidR="00AF70A9" w:rsidRPr="00AB56BA">
        <w:rPr>
          <w:rStyle w:val="FootnoteReference"/>
          <w:rFonts w:cs="B Lotus"/>
          <w:szCs w:val="28"/>
          <w:rtl/>
          <w:lang w:bidi="ar-SA"/>
        </w:rPr>
        <w:t>)</w:t>
      </w:r>
    </w:p>
    <w:p w:rsidR="00B752E7" w:rsidRPr="00AB56BA" w:rsidRDefault="004C7C31" w:rsidP="00690212">
      <w:pPr>
        <w:rPr>
          <w:rFonts w:ascii="Traditional Arabic"/>
          <w:rtl/>
          <w:lang w:bidi="ar-SA"/>
        </w:rPr>
      </w:pPr>
      <w:r w:rsidRPr="00AB56BA">
        <w:rPr>
          <w:rFonts w:ascii="Traditional Arabic"/>
          <w:b/>
          <w:bCs/>
          <w:rtl/>
          <w:lang w:bidi="ar-SA"/>
        </w:rPr>
        <w:t>ترجمه:</w:t>
      </w:r>
      <w:r w:rsidRPr="00AB56BA">
        <w:rPr>
          <w:rFonts w:ascii="Traditional Arabic"/>
          <w:rtl/>
          <w:lang w:bidi="ar-SA"/>
        </w:rPr>
        <w:t xml:space="preserve"> عایشه</w:t>
      </w:r>
      <w:r w:rsidRPr="00AB56BA">
        <w:rPr>
          <w:rFonts w:ascii="Traditional Arabic" w:cs="(M. Aiyada Ayoub ALKobaisi)"/>
          <w:rtl/>
          <w:lang w:bidi="ar-SA"/>
        </w:rPr>
        <w:t>&amp;</w:t>
      </w:r>
      <w:r w:rsidRPr="00AB56BA">
        <w:rPr>
          <w:rFonts w:ascii="Traditional Arabic"/>
          <w:rtl/>
          <w:lang w:bidi="ar-SA"/>
        </w:rPr>
        <w:t xml:space="preserve"> می‌گوید: شبی پیامبر</w:t>
      </w:r>
      <w:r w:rsidRPr="00AB56BA">
        <w:rPr>
          <w:rFonts w:ascii="Traditional Arabic"/>
          <w:lang w:bidi="ar-SA"/>
        </w:rPr>
        <w:sym w:font="AGA Arabesque" w:char="F072"/>
      </w:r>
      <w:r w:rsidRPr="00AB56BA">
        <w:rPr>
          <w:rFonts w:ascii="Traditional Arabic"/>
          <w:rtl/>
          <w:lang w:bidi="ar-SA"/>
        </w:rPr>
        <w:t xml:space="preserve"> را کنار خود نیافتم؛ اطراف</w:t>
      </w:r>
      <w:r w:rsidR="00380B9B" w:rsidRPr="00AB56BA">
        <w:rPr>
          <w:rFonts w:ascii="Traditional Arabic"/>
          <w:rtl/>
          <w:lang w:bidi="ar-SA"/>
        </w:rPr>
        <w:t>م را بررسی کردم</w:t>
      </w:r>
      <w:r w:rsidRPr="00AB56BA">
        <w:rPr>
          <w:rFonts w:ascii="Traditional Arabic"/>
          <w:rtl/>
          <w:lang w:bidi="ar-SA"/>
        </w:rPr>
        <w:t xml:space="preserve">؛ دیدم که در حالت رکوع- یا سجده- می‌گوید: </w:t>
      </w:r>
      <w:r w:rsidRPr="00AB56BA">
        <w:rPr>
          <w:rStyle w:val="Char7"/>
          <w:rtl/>
          <w:lang w:bidi="ar-SA"/>
        </w:rPr>
        <w:t xml:space="preserve">«سُبْحَانَكَ وَبِحَمْدِكَ، لا </w:t>
      </w:r>
      <w:r w:rsidR="006548CF" w:rsidRPr="00AB56BA">
        <w:rPr>
          <w:rStyle w:val="Char7"/>
          <w:rtl/>
          <w:lang w:bidi="ar-SA"/>
        </w:rPr>
        <w:t>إله</w:t>
      </w:r>
      <w:r w:rsidRPr="00AB56BA">
        <w:rPr>
          <w:rStyle w:val="Char7"/>
          <w:rtl/>
          <w:lang w:bidi="ar-SA"/>
        </w:rPr>
        <w:t xml:space="preserve"> إِلاَّ أنتَ»</w:t>
      </w:r>
      <w:r w:rsidRPr="00AB56BA">
        <w:rPr>
          <w:rFonts w:ascii="Traditional Arabic"/>
          <w:rtl/>
          <w:lang w:bidi="ar-SA"/>
        </w:rPr>
        <w:t xml:space="preserve">. و در روایتی آمده است: دستم به کفِ پاهایش خورد؛ آن بزرگوار به سجده رفته و دو پایش را بالا گرفته بود و می‌گفت: </w:t>
      </w:r>
      <w:r w:rsidRPr="00AB56BA">
        <w:rPr>
          <w:rStyle w:val="Char7"/>
          <w:rtl/>
          <w:lang w:bidi="ar-SA"/>
        </w:rPr>
        <w:t>«</w:t>
      </w:r>
      <w:r w:rsidR="006548CF" w:rsidRPr="00AB56BA">
        <w:rPr>
          <w:rStyle w:val="Char7"/>
          <w:rtl/>
          <w:lang w:bidi="ar-SA"/>
        </w:rPr>
        <w:t>الله</w:t>
      </w:r>
      <w:r w:rsidRPr="00AB56BA">
        <w:rPr>
          <w:rStyle w:val="Char7"/>
          <w:rtl/>
          <w:lang w:bidi="ar-SA"/>
        </w:rPr>
        <w:t>مَّ إنِّي أَعُوذُ بِرِضَاكَ مِنْ سَخَطِكَ، وَبِمعَافَاتِكَ مِنْ عُقُوبَتِكَ، وأعُوذُ بِكَ مِنْكَ، لا أُحْصِي ثَنَاءً عَلَيْكَ أنْتَ كَمَا أَثْنَيْتَ عَلَى نَفْسِكَ»</w:t>
      </w:r>
      <w:r w:rsidRPr="00AB56BA">
        <w:rPr>
          <w:rFonts w:ascii="Traditional Arabic"/>
          <w:rtl/>
          <w:lang w:bidi="ar-SA"/>
        </w:rPr>
        <w:t>.</w:t>
      </w:r>
    </w:p>
    <w:p w:rsidR="00060A25" w:rsidRPr="00AB56BA" w:rsidRDefault="00060A25" w:rsidP="0087597C">
      <w:pPr>
        <w:autoSpaceDE w:val="0"/>
        <w:autoSpaceDN w:val="0"/>
        <w:adjustRightInd w:val="0"/>
        <w:spacing w:before="180" w:line="228" w:lineRule="auto"/>
        <w:rPr>
          <w:rFonts w:ascii="Traditional Arabic"/>
          <w:b/>
          <w:bCs/>
          <w:rtl/>
          <w:lang w:bidi="ar-SA"/>
        </w:rPr>
      </w:pPr>
      <w:r w:rsidRPr="00AB56BA">
        <w:rPr>
          <w:rStyle w:val="Char4"/>
          <w:rtl/>
          <w:lang w:bidi="ar-SA"/>
        </w:rPr>
        <w:t>1439- وعن سعد بن أَبي وقاصٍ</w:t>
      </w:r>
      <w:r w:rsidRPr="00AB56BA">
        <w:rPr>
          <w:rStyle w:val="Char4"/>
          <w:b w:val="0"/>
          <w:bCs w:val="0"/>
          <w:rtl/>
          <w:lang w:bidi="ar-SA"/>
        </w:rPr>
        <w:sym w:font="AGA Arabesque" w:char="F074"/>
      </w:r>
      <w:r w:rsidRPr="00AB56BA">
        <w:rPr>
          <w:rStyle w:val="Char4"/>
          <w:rtl/>
          <w:lang w:bidi="ar-SA"/>
        </w:rPr>
        <w:t xml:space="preserve"> قَالَ: كُنّا عِنْدَ رسول الله</w:t>
      </w:r>
      <w:r w:rsidRPr="00AB56BA">
        <w:rPr>
          <w:rStyle w:val="Char4"/>
          <w:b w:val="0"/>
          <w:bCs w:val="0"/>
          <w:rtl/>
          <w:lang w:bidi="ar-SA"/>
        </w:rPr>
        <w:sym w:font="AGA Arabesque" w:char="F072"/>
      </w:r>
      <w:r w:rsidRPr="00AB56BA">
        <w:rPr>
          <w:rStyle w:val="Char4"/>
          <w:rtl/>
          <w:lang w:bidi="ar-SA"/>
        </w:rPr>
        <w:t xml:space="preserve"> فَقَالَ: «أيعجزُ أحَدُكُمْ أنْ يَكْسِبَ في كلِّ يومٍ ألْفَ حَسَنَةٍ؟» فَسَأَلَهُ سَائِلٌ مِنْ جُلَسائِهِ: كَيْفَ يَكْسِبُ ألفَ حَسَنَةٍ؟ قَالَ: «يُسَبِّحُ مِئَةَ تَسْبِيحَةٍ فَيُكْتَبُ لَهُ ألْفُ حَسَنَةٍ، أَوْ يُحَطُّ عَنْهُ ألفُ خَطِيئَةٍ».</w:t>
      </w:r>
      <w:r w:rsidRPr="00AB56BA">
        <w:rPr>
          <w:rFonts w:ascii="Traditional Arabic" w:hAnsi="Traditional Arabic" w:cs="Traditional Arabic"/>
          <w:sz w:val="32"/>
          <w:szCs w:val="32"/>
          <w:rtl/>
          <w:lang w:bidi="ar-SA"/>
        </w:rPr>
        <w:t xml:space="preserve"> </w:t>
      </w:r>
      <w:r w:rsidRPr="00AB56BA">
        <w:rPr>
          <w:rFonts w:ascii="Traditional Arabic" w:hAnsi="Traditional Arabic"/>
          <w:rtl/>
          <w:lang w:bidi="ar-SA"/>
        </w:rPr>
        <w:t>[روايت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49"/>
      </w:r>
      <w:r w:rsidR="00AF70A9" w:rsidRPr="00AB56BA">
        <w:rPr>
          <w:rStyle w:val="FootnoteReference"/>
          <w:rFonts w:cs="B Lotus"/>
          <w:szCs w:val="28"/>
          <w:rtl/>
          <w:lang w:bidi="ar-SA"/>
        </w:rPr>
        <w:t>)</w:t>
      </w:r>
    </w:p>
    <w:p w:rsidR="00060A25" w:rsidRPr="00AB56BA" w:rsidRDefault="00060A25" w:rsidP="00690212">
      <w:pPr>
        <w:rPr>
          <w:rFonts w:ascii="Traditional Arabic"/>
          <w:rtl/>
          <w:lang w:bidi="ar-SA"/>
        </w:rPr>
      </w:pPr>
      <w:r w:rsidRPr="00AB56BA">
        <w:rPr>
          <w:rFonts w:ascii="Traditional Arabic"/>
          <w:b/>
          <w:bCs/>
          <w:rtl/>
          <w:lang w:bidi="ar-SA"/>
        </w:rPr>
        <w:t>ترجمه:</w:t>
      </w:r>
      <w:r w:rsidRPr="00AB56BA">
        <w:rPr>
          <w:rFonts w:ascii="Traditional Arabic"/>
          <w:rtl/>
          <w:lang w:bidi="ar-SA"/>
        </w:rPr>
        <w:t xml:space="preserve"> سعد بن ابی‌وقاص</w:t>
      </w:r>
      <w:r w:rsidRPr="00AB56BA">
        <w:rPr>
          <w:rFonts w:ascii="Traditional Arabic"/>
          <w:lang w:bidi="ar-SA"/>
        </w:rPr>
        <w:sym w:font="AGA Arabesque" w:char="F074"/>
      </w:r>
      <w:r w:rsidRPr="00AB56BA">
        <w:rPr>
          <w:rFonts w:ascii="Traditional Arabic"/>
          <w:rtl/>
          <w:lang w:bidi="ar-SA"/>
        </w:rPr>
        <w:t xml:space="preserve"> می‌گوید: نزد رسول‌الله</w:t>
      </w:r>
      <w:r w:rsidRPr="00AB56BA">
        <w:rPr>
          <w:rFonts w:ascii="Traditional Arabic"/>
          <w:lang w:bidi="ar-SA"/>
        </w:rPr>
        <w:sym w:font="AGA Arabesque" w:char="F072"/>
      </w:r>
      <w:r w:rsidRPr="00AB56BA">
        <w:rPr>
          <w:rFonts w:ascii="Traditional Arabic"/>
          <w:rtl/>
          <w:lang w:bidi="ar-SA"/>
        </w:rPr>
        <w:t xml:space="preserve"> بودیم که فرمود: «آیا هر یک از شما از به‌دست آوردن هزار نیکی در روز، ناتوان است؟» یکی از هم‌نشینانش پرسید: چگونه هزار نیکی کسب کند؟! فرمود: «صد مرتبه </w:t>
      </w:r>
      <w:r w:rsidRPr="00AB56BA">
        <w:rPr>
          <w:rFonts w:ascii="Traditional Arabic"/>
          <w:b/>
          <w:bCs/>
          <w:sz w:val="26"/>
          <w:szCs w:val="26"/>
          <w:rtl/>
          <w:lang w:bidi="ar-SA"/>
        </w:rPr>
        <w:t>سبحان‌الله</w:t>
      </w:r>
      <w:r w:rsidRPr="00AB56BA">
        <w:rPr>
          <w:rFonts w:ascii="Traditional Arabic"/>
          <w:rtl/>
          <w:lang w:bidi="ar-SA"/>
        </w:rPr>
        <w:t xml:space="preserve"> بگوید، هزار نیکی برایش نوشته می‌شود یا هزار گناه از او پاک می‌گردد».</w:t>
      </w:r>
    </w:p>
    <w:p w:rsidR="00060A25" w:rsidRPr="00AB56BA" w:rsidRDefault="00060A25" w:rsidP="006548CF">
      <w:pPr>
        <w:ind w:firstLine="0"/>
        <w:jc w:val="center"/>
        <w:rPr>
          <w:rFonts w:ascii="Traditional Arabic"/>
          <w:b/>
          <w:bCs/>
          <w:sz w:val="32"/>
          <w:szCs w:val="32"/>
          <w:rtl/>
          <w:lang w:bidi="ar-SA"/>
        </w:rPr>
      </w:pPr>
      <w:r w:rsidRPr="00AB56BA">
        <w:rPr>
          <w:rFonts w:ascii="Traditional Arabic"/>
          <w:b/>
          <w:bCs/>
          <w:sz w:val="32"/>
          <w:szCs w:val="32"/>
          <w:rtl/>
          <w:lang w:bidi="ar-SA"/>
        </w:rPr>
        <w:t>شرح</w:t>
      </w:r>
    </w:p>
    <w:p w:rsidR="00060A25" w:rsidRPr="00AB56BA" w:rsidRDefault="00060A25" w:rsidP="00690212">
      <w:pPr>
        <w:rPr>
          <w:rFonts w:ascii="Traditional Arabic"/>
          <w:rtl/>
          <w:lang w:bidi="ar-SA"/>
        </w:rPr>
      </w:pPr>
      <w:r w:rsidRPr="00AB56BA">
        <w:rPr>
          <w:rFonts w:ascii="Traditional Arabic" w:hAnsi="Traditional Arabic"/>
          <w:rtl/>
          <w:lang w:bidi="ar-SA"/>
        </w:rPr>
        <w:t>این دو حدیث درباره‌ی ذکر و فضیلت آن است؛ حدیث نخست بدین مضمون است که ام‌المؤمنین، عایشه‌ی صدیقه</w:t>
      </w:r>
      <w:r w:rsidRPr="00AB56BA">
        <w:rPr>
          <w:rFonts w:ascii="Traditional Arabic" w:hAnsi="Traditional Arabic" w:cs="(M. Aiyada Ayoub ALKobaisi)"/>
          <w:rtl/>
          <w:lang w:bidi="ar-SA"/>
        </w:rPr>
        <w:t>&amp;</w:t>
      </w:r>
      <w:r w:rsidRPr="00AB56BA">
        <w:rPr>
          <w:rFonts w:ascii="Traditional Arabic" w:hAnsi="Traditional Arabic"/>
          <w:rtl/>
          <w:lang w:bidi="ar-SA"/>
        </w:rPr>
        <w:t xml:space="preserve"> می‌گوید: «</w:t>
      </w:r>
      <w:r w:rsidRPr="00AB56BA">
        <w:rPr>
          <w:rFonts w:ascii="Traditional Arabic"/>
          <w:rtl/>
          <w:lang w:bidi="ar-SA"/>
        </w:rPr>
        <w:t>شبی پیامبر</w:t>
      </w:r>
      <w:r w:rsidRPr="00AB56BA">
        <w:rPr>
          <w:rFonts w:ascii="Traditional Arabic"/>
          <w:lang w:bidi="ar-SA"/>
        </w:rPr>
        <w:sym w:font="AGA Arabesque" w:char="F072"/>
      </w:r>
      <w:r w:rsidRPr="00AB56BA">
        <w:rPr>
          <w:rFonts w:ascii="Traditional Arabic"/>
          <w:rtl/>
          <w:lang w:bidi="ar-SA"/>
        </w:rPr>
        <w:t xml:space="preserve"> را کنار خود نیافتم؛ لذا اطراف را جستجو کردم</w:t>
      </w:r>
      <w:r w:rsidRPr="00AB56BA">
        <w:rPr>
          <w:rFonts w:ascii="Traditional Arabic" w:hAnsi="Traditional Arabic"/>
          <w:rtl/>
          <w:lang w:bidi="ar-SA"/>
        </w:rPr>
        <w:t>». عایشه</w:t>
      </w:r>
      <w:r w:rsidRPr="00AB56BA">
        <w:rPr>
          <w:rFonts w:ascii="Traditional Arabic" w:hAnsi="Traditional Arabic" w:cs="(M. Aiyada Ayoub ALKobaisi)"/>
          <w:rtl/>
          <w:lang w:bidi="ar-SA"/>
        </w:rPr>
        <w:t>&amp;</w:t>
      </w:r>
      <w:r w:rsidRPr="00AB56BA">
        <w:rPr>
          <w:rFonts w:ascii="Traditional Arabic" w:hAnsi="Traditional Arabic"/>
          <w:rtl/>
          <w:lang w:bidi="ar-SA"/>
        </w:rPr>
        <w:t xml:space="preserve"> محبوب‌ترین همسر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بود و او نیز محبت فراوانی به رسول‌الله</w:t>
      </w:r>
      <w:r w:rsidRPr="00AB56BA">
        <w:rPr>
          <w:rFonts w:ascii="Traditional Arabic" w:hAnsi="Traditional Arabic"/>
          <w:lang w:bidi="ar-SA"/>
        </w:rPr>
        <w:sym w:font="AGA Arabesque" w:char="F072"/>
      </w:r>
      <w:r w:rsidRPr="00AB56BA">
        <w:rPr>
          <w:rFonts w:ascii="Traditional Arabic" w:hAnsi="Traditional Arabic"/>
          <w:rtl/>
          <w:lang w:bidi="ar-SA"/>
        </w:rPr>
        <w:t xml:space="preserve"> داشت؛ از این‌رو یکی از شب‌ها که از خواب برخاست، متوجه شد که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کنارش نیستند؛ لذا نگران شد و در جستجوی آن بزرگوار، بیرون رفت و ایشان را در مسجد یا در حال سجده یافت. در روایتی آمده است که مادر مومنان می‌فرماید: «</w:t>
      </w:r>
      <w:r w:rsidRPr="00AB56BA">
        <w:rPr>
          <w:rFonts w:ascii="Traditional Arabic"/>
          <w:rtl/>
          <w:lang w:bidi="ar-SA"/>
        </w:rPr>
        <w:t>دستم به کفِ پاهای پیامبر</w:t>
      </w:r>
      <w:r w:rsidRPr="00AB56BA">
        <w:rPr>
          <w:rFonts w:ascii="Traditional Arabic"/>
          <w:lang w:bidi="ar-SA"/>
        </w:rPr>
        <w:sym w:font="AGA Arabesque" w:char="F072"/>
      </w:r>
      <w:r w:rsidRPr="00AB56BA">
        <w:rPr>
          <w:rFonts w:ascii="Traditional Arabic"/>
          <w:rtl/>
          <w:lang w:bidi="ar-SA"/>
        </w:rPr>
        <w:t xml:space="preserve"> خورد که به سجده رفته و دو پایش را بالا گرفته بود</w:t>
      </w:r>
      <w:r w:rsidRPr="00AB56BA">
        <w:rPr>
          <w:rFonts w:ascii="Traditional Arabic" w:hAnsi="Traditional Arabic"/>
          <w:rtl/>
          <w:lang w:bidi="ar-SA"/>
        </w:rPr>
        <w:t>». علما از این روایت، چنین برداشته کرده‌اند که سجده‌کنند</w:t>
      </w:r>
      <w:r w:rsidR="000A7E8B" w:rsidRPr="00AB56BA">
        <w:rPr>
          <w:rFonts w:ascii="Traditional Arabic" w:hAnsi="Traditional Arabic"/>
          <w:rtl/>
          <w:lang w:bidi="ar-SA"/>
        </w:rPr>
        <w:t>ه</w:t>
      </w:r>
      <w:r w:rsidRPr="00AB56BA">
        <w:rPr>
          <w:rFonts w:ascii="Traditional Arabic" w:hAnsi="Traditional Arabic"/>
          <w:rtl/>
          <w:lang w:bidi="ar-SA"/>
        </w:rPr>
        <w:t>، باید دو قدمِ خویش را به هم بچسباند و میان آن‌ها فاصله نگذارد؛ زیرا اگر پاهای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در حالت سجده، از هم فاصله می‌داشت، دستان ام‌المؤمنین به کف هر پای ایشان نمی‌خورد؛ هم‌چنین در «صحیح ابن خزیمه» آمده است که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در حالت سجده، دو پایش را کنارِ هم قرار می‌داد. گفتنی‌ست که زانوها باید به همان حالت طبیعی باشند؛ یعنی نمازگزار نه آن‌ها را به هم بچسباند و نه میان آن‌ها فاصله بیندازد. یکی از دعاهایی که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می‌خواند، این بود که می‌گفت: </w:t>
      </w:r>
      <w:r w:rsidRPr="00AB56BA">
        <w:rPr>
          <w:rStyle w:val="Char7"/>
          <w:rtl/>
          <w:lang w:bidi="ar-SA"/>
        </w:rPr>
        <w:t>«</w:t>
      </w:r>
      <w:r w:rsidR="006548CF" w:rsidRPr="00AB56BA">
        <w:rPr>
          <w:rStyle w:val="Char7"/>
          <w:rtl/>
          <w:lang w:bidi="ar-SA"/>
        </w:rPr>
        <w:t>الله</w:t>
      </w:r>
      <w:r w:rsidRPr="00AB56BA">
        <w:rPr>
          <w:rStyle w:val="Char7"/>
          <w:rtl/>
          <w:lang w:bidi="ar-SA"/>
        </w:rPr>
        <w:t>مَّ إنِّي أَعُوذُ بِرِضَاكَ مِنْ سَخَطِكَ»</w:t>
      </w:r>
      <w:r w:rsidRPr="00AB56BA">
        <w:rPr>
          <w:rFonts w:ascii="Traditional Arabic"/>
          <w:rtl/>
          <w:lang w:bidi="ar-SA"/>
        </w:rPr>
        <w:t xml:space="preserve">؛ معنایش این است که آن بزرگوار </w:t>
      </w:r>
      <w:r w:rsidR="002B14C6" w:rsidRPr="00AB56BA">
        <w:rPr>
          <w:rFonts w:ascii="Traditional Arabic"/>
          <w:rtl/>
          <w:lang w:bidi="ar-SA"/>
        </w:rPr>
        <w:t>با انجام کارهای نیک که مایه‌ی رضایت و خشنودی پروردگار است، از کارهای زشت که موجب نارضایتی الله</w:t>
      </w:r>
      <w:r w:rsidR="002B14C6" w:rsidRPr="00AB56BA">
        <w:rPr>
          <w:rFonts w:ascii="Traditional Arabic"/>
          <w:lang w:bidi="ar-SA"/>
        </w:rPr>
        <w:sym w:font="AGA Arabesque" w:char="F055"/>
      </w:r>
      <w:r w:rsidR="002B14C6" w:rsidRPr="00AB56BA">
        <w:rPr>
          <w:rFonts w:ascii="Traditional Arabic"/>
          <w:rtl/>
          <w:lang w:bidi="ar-SA"/>
        </w:rPr>
        <w:t xml:space="preserve"> می‌باشد، دوری می‌کرد و به الله</w:t>
      </w:r>
      <w:r w:rsidR="002B14C6" w:rsidRPr="00AB56BA">
        <w:rPr>
          <w:rFonts w:ascii="Traditional Arabic"/>
          <w:lang w:bidi="ar-SA"/>
        </w:rPr>
        <w:sym w:font="AGA Arabesque" w:char="F055"/>
      </w:r>
      <w:r w:rsidR="002B14C6" w:rsidRPr="00AB56BA">
        <w:rPr>
          <w:rFonts w:ascii="Traditional Arabic"/>
          <w:rtl/>
          <w:lang w:bidi="ar-SA"/>
        </w:rPr>
        <w:t xml:space="preserve"> پناه می‌جست. درمان هر چیزی، متضاد آن است و ویژگی پادزهر را دارد؛ چنان‌که متضادّ خشم، رضایت و خشنودی‌ست؛ لذا به‌وسیله‌ی رضایت و خشنودی یا آن‌چه که مایه‌ی رضایت و خشنودی‌ست، از خشم و غضب الاهی به او پناه می‌بُرد و همین‌طور با عفو و بخشش الاهی، از مجازاتش پناه می‌جست؛ </w:t>
      </w:r>
      <w:r w:rsidR="002B14C6" w:rsidRPr="00AB56BA">
        <w:rPr>
          <w:rStyle w:val="Char7"/>
          <w:rtl/>
          <w:lang w:bidi="ar-SA"/>
        </w:rPr>
        <w:t>«وَبِمعَافَاتِكَ مِنْ عُقُوبَتِكَ»</w:t>
      </w:r>
      <w:r w:rsidR="002B14C6" w:rsidRPr="00AB56BA">
        <w:rPr>
          <w:rFonts w:ascii="Traditional Arabic"/>
          <w:rtl/>
          <w:lang w:bidi="ar-SA"/>
        </w:rPr>
        <w:t xml:space="preserve"> یعنی: با درخواست آمرزش از الله</w:t>
      </w:r>
      <w:r w:rsidR="002B14C6" w:rsidRPr="00AB56BA">
        <w:rPr>
          <w:rFonts w:ascii="Traditional Arabic"/>
          <w:lang w:bidi="ar-SA"/>
        </w:rPr>
        <w:sym w:font="AGA Arabesque" w:char="F055"/>
      </w:r>
      <w:r w:rsidR="002B14C6" w:rsidRPr="00AB56BA">
        <w:rPr>
          <w:rFonts w:ascii="Traditional Arabic"/>
          <w:rtl/>
          <w:lang w:bidi="ar-SA"/>
        </w:rPr>
        <w:t xml:space="preserve"> از او می‌خواست که به‌جای مجازاتش، او را مشمول عفو و گذشت خویش قرار دهد. </w:t>
      </w:r>
      <w:r w:rsidR="002B14C6" w:rsidRPr="00AB56BA">
        <w:rPr>
          <w:rStyle w:val="Char7"/>
          <w:rtl/>
          <w:lang w:bidi="ar-SA"/>
        </w:rPr>
        <w:t>«وأعُوذُ بِكَ مِنْكَ»</w:t>
      </w:r>
      <w:r w:rsidR="002B14C6" w:rsidRPr="00AB56BA">
        <w:rPr>
          <w:rFonts w:ascii="Traditional Arabic"/>
          <w:rtl/>
          <w:lang w:bidi="ar-SA"/>
        </w:rPr>
        <w:t>؛ یعنی: «و از تو، به تو پناه می‌آورم». این، مفهموی فراگیر دارد؛ زیرا هیچ راه نجات و پناهگاهی جز پناه بردن به الله متعال وجود ندارد و هیچ‌کس نمی‌تواند تو را از عذاب الاهی برهاند یا تو را در پناه خویش قرار دهد؛ پس چاره‌ای جز این نداری که از عذاب الله</w:t>
      </w:r>
      <w:r w:rsidR="002B14C6" w:rsidRPr="00AB56BA">
        <w:rPr>
          <w:rFonts w:ascii="Traditional Arabic"/>
          <w:lang w:bidi="ar-SA"/>
        </w:rPr>
        <w:sym w:font="AGA Arabesque" w:char="F055"/>
      </w:r>
      <w:r w:rsidR="002B14C6" w:rsidRPr="00AB56BA">
        <w:rPr>
          <w:rFonts w:ascii="Traditional Arabic"/>
          <w:rtl/>
          <w:lang w:bidi="ar-SA"/>
        </w:rPr>
        <w:t xml:space="preserve"> به خودش پناه ببری.</w:t>
      </w:r>
    </w:p>
    <w:p w:rsidR="002B14C6" w:rsidRPr="00AB56BA" w:rsidRDefault="002B14C6" w:rsidP="00690212">
      <w:pPr>
        <w:rPr>
          <w:rFonts w:ascii="Traditional Arabic"/>
          <w:rtl/>
          <w:lang w:bidi="ar-SA"/>
        </w:rPr>
      </w:pPr>
      <w:r w:rsidRPr="00AB56BA">
        <w:rPr>
          <w:rFonts w:ascii="Traditional Arabic"/>
          <w:rtl/>
          <w:lang w:bidi="ar-SA"/>
        </w:rPr>
        <w:t>از این حدیث چنین برداشت می‌شود که پیامبر</w:t>
      </w:r>
      <w:r w:rsidRPr="00AB56BA">
        <w:rPr>
          <w:rFonts w:ascii="Traditional Arabic"/>
          <w:lang w:bidi="ar-SA"/>
        </w:rPr>
        <w:sym w:font="AGA Arabesque" w:char="F072"/>
      </w:r>
      <w:r w:rsidRPr="00AB56BA">
        <w:rPr>
          <w:rFonts w:ascii="Traditional Arabic"/>
          <w:rtl/>
          <w:lang w:bidi="ar-SA"/>
        </w:rPr>
        <w:t xml:space="preserve"> در پاره‌ای از موارد یا هر از چند گاهی، در مسجد نیز نماز نافله می‌خوانْد؛ گرچه خواندن نافله در خانه، برتر می‌باشد؛ زیرا پیامبر</w:t>
      </w:r>
      <w:r w:rsidRPr="00AB56BA">
        <w:rPr>
          <w:rFonts w:ascii="Traditional Arabic"/>
          <w:lang w:bidi="ar-SA"/>
        </w:rPr>
        <w:sym w:font="AGA Arabesque" w:char="F072"/>
      </w:r>
      <w:r w:rsidRPr="00AB56BA">
        <w:rPr>
          <w:rFonts w:ascii="Traditional Arabic"/>
          <w:rtl/>
          <w:lang w:bidi="ar-SA"/>
        </w:rPr>
        <w:t xml:space="preserve"> فرموده است: </w:t>
      </w:r>
      <w:r w:rsidRPr="00AB56BA">
        <w:rPr>
          <w:rStyle w:val="Char7"/>
          <w:rtl/>
          <w:lang w:bidi="ar-SA"/>
        </w:rPr>
        <w:t>«</w:t>
      </w:r>
      <w:r w:rsidRPr="00AB56BA">
        <w:rPr>
          <w:rStyle w:val="Char7"/>
          <w:rFonts w:eastAsia="MS Mincho"/>
          <w:rtl/>
          <w:lang w:bidi="ar-SA"/>
        </w:rPr>
        <w:t>فَإِنَّ أَفْضَلَ الصَّلاةِ، صَلاةُ الْمَرْءِ فِي بَيْتِهِ إِلا الْمَكْتُوبَةَ</w:t>
      </w:r>
      <w:r w:rsidRPr="00AB56BA">
        <w:rPr>
          <w:rStyle w:val="Char7"/>
          <w:rtl/>
          <w:lang w:bidi="ar-SA"/>
        </w:rPr>
        <w:t>»</w:t>
      </w:r>
      <w:r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50"/>
      </w:r>
      <w:r w:rsidR="00AF70A9" w:rsidRPr="00AB56BA">
        <w:rPr>
          <w:rStyle w:val="FootnoteReference"/>
          <w:rFonts w:cs="B Lotus"/>
          <w:szCs w:val="28"/>
          <w:rtl/>
          <w:lang w:bidi="ar-SA"/>
        </w:rPr>
        <w:t>)</w:t>
      </w:r>
      <w:r w:rsidRPr="00AB56BA">
        <w:rPr>
          <w:rtl/>
          <w:lang w:bidi="ar-SA"/>
        </w:rPr>
        <w:t xml:space="preserve"> یعنی: «جز نمازهای فرض، خواندن سایر نمازها در خانه، بهتر است».</w:t>
      </w:r>
    </w:p>
    <w:p w:rsidR="00E015D7" w:rsidRPr="00AB56BA" w:rsidRDefault="00E015D7" w:rsidP="00690212">
      <w:pPr>
        <w:rPr>
          <w:rFonts w:ascii="Traditional Arabic"/>
          <w:rtl/>
          <w:lang w:bidi="ar-SA"/>
        </w:rPr>
      </w:pPr>
      <w:r w:rsidRPr="00AB56BA">
        <w:rPr>
          <w:rFonts w:ascii="Traditional Arabic"/>
          <w:rtl/>
          <w:lang w:bidi="ar-SA"/>
        </w:rPr>
        <w:t>این حدیث، هم‌چنین بیان‌گر محبت عایشه</w:t>
      </w:r>
      <w:r w:rsidRPr="00AB56BA">
        <w:rPr>
          <w:rFonts w:ascii="Traditional Arabic" w:cs="(M. Aiyada Ayoub ALKobaisi)"/>
          <w:rtl/>
          <w:lang w:bidi="ar-SA"/>
        </w:rPr>
        <w:t>&amp;</w:t>
      </w:r>
      <w:r w:rsidRPr="00AB56BA">
        <w:rPr>
          <w:rFonts w:ascii="Traditional Arabic"/>
          <w:rtl/>
          <w:lang w:bidi="ar-SA"/>
        </w:rPr>
        <w:t xml:space="preserve"> به پیامبر</w:t>
      </w:r>
      <w:r w:rsidRPr="00AB56BA">
        <w:rPr>
          <w:rFonts w:ascii="Traditional Arabic"/>
          <w:lang w:bidi="ar-SA"/>
        </w:rPr>
        <w:sym w:font="AGA Arabesque" w:char="F072"/>
      </w:r>
      <w:r w:rsidRPr="00AB56BA">
        <w:rPr>
          <w:rFonts w:ascii="Traditional Arabic"/>
          <w:rtl/>
          <w:lang w:bidi="ar-SA"/>
        </w:rPr>
        <w:t xml:space="preserve"> است و تعجب هم ندارد؛ زیرا پیامبر</w:t>
      </w:r>
      <w:r w:rsidRPr="00AB56BA">
        <w:rPr>
          <w:rFonts w:ascii="Traditional Arabic"/>
          <w:lang w:bidi="ar-SA"/>
        </w:rPr>
        <w:sym w:font="AGA Arabesque" w:char="F072"/>
      </w:r>
      <w:r w:rsidRPr="00AB56BA">
        <w:rPr>
          <w:rFonts w:ascii="Traditional Arabic"/>
          <w:rtl/>
          <w:lang w:bidi="ar-SA"/>
        </w:rPr>
        <w:t xml:space="preserve"> از میان زنانش، پس از خدیجه</w:t>
      </w:r>
      <w:r w:rsidRPr="00AB56BA">
        <w:rPr>
          <w:rFonts w:ascii="Traditional Arabic" w:cs="(M. Aiyada Ayoub ALKobaisi)"/>
          <w:rtl/>
          <w:lang w:bidi="ar-SA"/>
        </w:rPr>
        <w:t>&amp;</w:t>
      </w:r>
      <w:r w:rsidRPr="00AB56BA">
        <w:rPr>
          <w:rFonts w:ascii="Traditional Arabic"/>
          <w:rtl/>
          <w:lang w:bidi="ar-SA"/>
        </w:rPr>
        <w:t>، عایشه</w:t>
      </w:r>
      <w:r w:rsidRPr="00AB56BA">
        <w:rPr>
          <w:rFonts w:ascii="Traditional Arabic" w:cs="(M. Aiyada Ayoub ALKobaisi)"/>
          <w:rtl/>
          <w:lang w:bidi="ar-SA"/>
        </w:rPr>
        <w:t>&amp;</w:t>
      </w:r>
      <w:r w:rsidRPr="00AB56BA">
        <w:rPr>
          <w:rFonts w:ascii="Traditional Arabic"/>
          <w:rtl/>
          <w:lang w:bidi="ar-SA"/>
        </w:rPr>
        <w:t xml:space="preserve"> را از دیگران بیش‌تر دوست داشت. خدیجه</w:t>
      </w:r>
      <w:r w:rsidRPr="00AB56BA">
        <w:rPr>
          <w:rFonts w:ascii="Traditional Arabic" w:cs="(M. Aiyada Ayoub ALKobaisi)"/>
          <w:rtl/>
          <w:lang w:bidi="ar-SA"/>
        </w:rPr>
        <w:t>&amp;</w:t>
      </w:r>
      <w:r w:rsidRPr="00AB56BA">
        <w:rPr>
          <w:rFonts w:ascii="Traditional Arabic"/>
          <w:rtl/>
          <w:lang w:bidi="ar-SA"/>
        </w:rPr>
        <w:t xml:space="preserve"> همسر نخست پیامبر</w:t>
      </w:r>
      <w:r w:rsidRPr="00AB56BA">
        <w:rPr>
          <w:rFonts w:ascii="Traditional Arabic"/>
          <w:lang w:bidi="ar-SA"/>
        </w:rPr>
        <w:sym w:font="AGA Arabesque" w:char="F072"/>
      </w:r>
      <w:r w:rsidRPr="00AB56BA">
        <w:rPr>
          <w:rFonts w:ascii="Traditional Arabic"/>
          <w:rtl/>
          <w:lang w:bidi="ar-SA"/>
        </w:rPr>
        <w:t xml:space="preserve"> بود و تا زمانی که حیات داشت، پیامبر</w:t>
      </w:r>
      <w:r w:rsidRPr="00AB56BA">
        <w:rPr>
          <w:rFonts w:ascii="Traditional Arabic"/>
          <w:lang w:bidi="ar-SA"/>
        </w:rPr>
        <w:sym w:font="AGA Arabesque" w:char="F072"/>
      </w:r>
      <w:r w:rsidRPr="00AB56BA">
        <w:rPr>
          <w:rFonts w:ascii="Traditional Arabic"/>
          <w:rtl/>
          <w:lang w:bidi="ar-SA"/>
        </w:rPr>
        <w:t xml:space="preserve"> با هیچ زنِ دیگری ازدواج نکرد و پس از وفات خدیجه</w:t>
      </w:r>
      <w:r w:rsidRPr="00AB56BA">
        <w:rPr>
          <w:rFonts w:ascii="Traditional Arabic" w:cs="(M. Aiyada Ayoub ALKobaisi)"/>
          <w:rtl/>
          <w:lang w:bidi="ar-SA"/>
        </w:rPr>
        <w:t>&amp;</w:t>
      </w:r>
      <w:r w:rsidRPr="00AB56BA">
        <w:rPr>
          <w:rFonts w:ascii="Traditional Arabic"/>
          <w:rtl/>
          <w:lang w:bidi="ar-SA"/>
        </w:rPr>
        <w:t xml:space="preserve"> نیز همواره از این بانوی بزرگوار، یاد می‌فرمود؛ لذا پیامبر</w:t>
      </w:r>
      <w:r w:rsidRPr="00AB56BA">
        <w:rPr>
          <w:rFonts w:ascii="Traditional Arabic"/>
          <w:lang w:bidi="ar-SA"/>
        </w:rPr>
        <w:sym w:font="AGA Arabesque" w:char="F072"/>
      </w:r>
      <w:r w:rsidRPr="00AB56BA">
        <w:rPr>
          <w:rFonts w:ascii="Traditional Arabic"/>
          <w:rtl/>
          <w:lang w:bidi="ar-SA"/>
        </w:rPr>
        <w:t xml:space="preserve"> از میان همسران زنده‌اش، عایشه</w:t>
      </w:r>
      <w:r w:rsidRPr="00AB56BA">
        <w:rPr>
          <w:rFonts w:ascii="Traditional Arabic" w:cs="(M. Aiyada Ayoub ALKobaisi)"/>
          <w:rtl/>
          <w:lang w:bidi="ar-SA"/>
        </w:rPr>
        <w:t>&amp;</w:t>
      </w:r>
      <w:r w:rsidRPr="00AB56BA">
        <w:rPr>
          <w:rFonts w:ascii="Traditional Arabic"/>
          <w:rtl/>
          <w:lang w:bidi="ar-SA"/>
        </w:rPr>
        <w:t xml:space="preserve"> را از همه بیش‌تر دوست داشت.</w:t>
      </w:r>
    </w:p>
    <w:p w:rsidR="00E015D7" w:rsidRPr="00AB56BA" w:rsidRDefault="00E015D7" w:rsidP="00690212">
      <w:pPr>
        <w:rPr>
          <w:rFonts w:ascii="Traditional Arabic"/>
          <w:rtl/>
          <w:lang w:bidi="ar-SA"/>
        </w:rPr>
      </w:pPr>
      <w:r w:rsidRPr="00AB56BA">
        <w:rPr>
          <w:rFonts w:ascii="Traditional Arabic"/>
          <w:rtl/>
          <w:lang w:bidi="ar-SA"/>
        </w:rPr>
        <w:t>نکته‌ی دیگری که از این حدیث برداشت می‌شود، این است که انسان با توسل به صفات الاهی، از ضدّ آن، به الله</w:t>
      </w:r>
      <w:r w:rsidRPr="00AB56BA">
        <w:rPr>
          <w:rFonts w:ascii="Traditional Arabic"/>
          <w:lang w:bidi="ar-SA"/>
        </w:rPr>
        <w:sym w:font="AGA Arabesque" w:char="F055"/>
      </w:r>
      <w:r w:rsidRPr="00AB56BA">
        <w:rPr>
          <w:rFonts w:ascii="Traditional Arabic"/>
          <w:rtl/>
          <w:lang w:bidi="ar-SA"/>
        </w:rPr>
        <w:t xml:space="preserve"> پناه می‌بَرَد؛ به‌عبارت ساده‌تر، با توسل به صفتِ رضایت و خشنودی، از خشم الاهی به او پناه می‌جوید و از عقوبت و مجازات نیز با توسل به عفو و گذشت الله</w:t>
      </w:r>
      <w:r w:rsidRPr="00AB56BA">
        <w:rPr>
          <w:rFonts w:ascii="Traditional Arabic"/>
          <w:lang w:bidi="ar-SA"/>
        </w:rPr>
        <w:sym w:font="AGA Arabesque" w:char="F055"/>
      </w:r>
      <w:r w:rsidRPr="00AB56BA">
        <w:rPr>
          <w:rFonts w:ascii="Traditional Arabic"/>
          <w:rtl/>
          <w:lang w:bidi="ar-SA"/>
        </w:rPr>
        <w:t>، از او پناه می‌خواهد.</w:t>
      </w:r>
    </w:p>
    <w:p w:rsidR="00060A25" w:rsidRPr="00AB56BA" w:rsidRDefault="00E015D7" w:rsidP="00690212">
      <w:pPr>
        <w:rPr>
          <w:rFonts w:ascii="Traditional Arabic" w:hAnsi="Traditional Arabic"/>
          <w:rtl/>
          <w:lang w:bidi="ar-SA"/>
        </w:rPr>
      </w:pPr>
      <w:r w:rsidRPr="00AB56BA">
        <w:rPr>
          <w:rFonts w:ascii="Traditional Arabic"/>
          <w:b/>
          <w:bCs/>
          <w:rtl/>
          <w:lang w:bidi="ar-SA"/>
        </w:rPr>
        <w:t>نکته:</w:t>
      </w:r>
      <w:r w:rsidRPr="00AB56BA">
        <w:rPr>
          <w:rFonts w:ascii="Traditional Arabic"/>
          <w:rtl/>
          <w:lang w:bidi="ar-SA"/>
        </w:rPr>
        <w:t xml:space="preserve"> برای انسان جایز نیست که هنگامِ سجده، دو دست یا یکی از دستانش و نیز دو پا یا یکی از پاهایش را از زمین جدا کند؛ زیرا واجب است که سجده بر هفت عضو بدن انجام شود: پیشانی و بینی، دو کف دست، دو زانو، و انگشتان دو پا؛ لذا جدا کردن آن‌ها از زمین در هنگام برخاستن، نماز را باطل می‌کند؛ البته </w:t>
      </w:r>
      <w:r w:rsidR="008B3001" w:rsidRPr="00AB56BA">
        <w:rPr>
          <w:rFonts w:ascii="Traditional Arabic"/>
          <w:rtl/>
          <w:lang w:bidi="ar-SA"/>
        </w:rPr>
        <w:t>اگر لحظه‌ای پایش جدا شد و سپس به‌سرعت آن را برگرداند، به پندار بنده، اعاده‌ی نماز بر او واجب نیست.</w:t>
      </w:r>
    </w:p>
    <w:p w:rsidR="008B3001" w:rsidRPr="00AB56BA" w:rsidRDefault="008B3001" w:rsidP="00690212">
      <w:pPr>
        <w:ind w:firstLine="0"/>
        <w:jc w:val="center"/>
        <w:rPr>
          <w:rFonts w:ascii="Traditional Arabic" w:hAnsi="Traditional Arabic"/>
          <w:rtl/>
          <w:lang w:bidi="ar-SA"/>
        </w:rPr>
      </w:pPr>
      <w:r w:rsidRPr="00AB56BA">
        <w:rPr>
          <w:rFonts w:ascii="Traditional Arabic" w:hAnsi="Traditional Arabic"/>
          <w:rtl/>
          <w:lang w:bidi="ar-SA"/>
        </w:rPr>
        <w:t>***</w:t>
      </w:r>
    </w:p>
    <w:p w:rsidR="00447248" w:rsidRPr="00AB56BA" w:rsidRDefault="008B3001" w:rsidP="0087597C">
      <w:pPr>
        <w:autoSpaceDE w:val="0"/>
        <w:autoSpaceDN w:val="0"/>
        <w:adjustRightInd w:val="0"/>
        <w:spacing w:before="180" w:line="228" w:lineRule="auto"/>
        <w:ind w:firstLine="403"/>
        <w:rPr>
          <w:rFonts w:ascii="Traditional Arabic" w:cs="B Badr"/>
          <w:rtl/>
          <w:lang w:bidi="ar-SA"/>
        </w:rPr>
      </w:pPr>
      <w:r w:rsidRPr="00AB56BA">
        <w:rPr>
          <w:rStyle w:val="Char4"/>
          <w:rtl/>
          <w:lang w:bidi="ar-SA"/>
        </w:rPr>
        <w:t xml:space="preserve">1440- </w:t>
      </w:r>
      <w:r w:rsidR="00447248" w:rsidRPr="00AB56BA">
        <w:rPr>
          <w:rStyle w:val="Char4"/>
          <w:rtl/>
          <w:lang w:bidi="ar-SA"/>
        </w:rPr>
        <w:t>وعن أَبي ذَرٍّ</w:t>
      </w:r>
      <w:r w:rsidR="00447248" w:rsidRPr="00AB56BA">
        <w:rPr>
          <w:rStyle w:val="Char4"/>
          <w:b w:val="0"/>
          <w:bCs w:val="0"/>
          <w:rtl/>
          <w:lang w:bidi="ar-SA"/>
        </w:rPr>
        <w:sym w:font="AGA Arabesque" w:char="F074"/>
      </w:r>
      <w:r w:rsidR="00447248" w:rsidRPr="00AB56BA">
        <w:rPr>
          <w:rStyle w:val="Char4"/>
          <w:rtl/>
          <w:lang w:bidi="ar-SA"/>
        </w:rPr>
        <w:t xml:space="preserve"> </w:t>
      </w:r>
      <w:r w:rsidR="0058141B" w:rsidRPr="00AB56BA">
        <w:rPr>
          <w:rStyle w:val="Char4"/>
          <w:rtl/>
          <w:lang w:bidi="ar-SA"/>
        </w:rPr>
        <w:t>أنَّ رَسُولَ اللّهِ</w:t>
      </w:r>
      <w:r w:rsidR="00447248" w:rsidRPr="00AB56BA">
        <w:rPr>
          <w:rStyle w:val="Char4"/>
          <w:b w:val="0"/>
          <w:bCs w:val="0"/>
          <w:rtl/>
          <w:lang w:bidi="ar-SA"/>
        </w:rPr>
        <w:sym w:font="AGA Arabesque" w:char="F072"/>
      </w:r>
      <w:r w:rsidR="00447248" w:rsidRPr="00AB56BA">
        <w:rPr>
          <w:rStyle w:val="Char4"/>
          <w:rtl/>
          <w:lang w:bidi="ar-SA"/>
        </w:rPr>
        <w:t xml:space="preserve"> قَالَ: «يُصْبحُ عَلَى كُلِّ سُلاَمَى مِنْ أَحَدكُمْ صَدَقَةٌ: فَكُلُّ تَسْبِيحَةٍ صَدَقَةٌ، وَكُلُّ تَحْمِيدَةٍ صَدَقَةٌ، وَكُلُّ تَهْلِيلَةٍ صَدَقَةٌ، وَكُلُّ تَكْبِيرَةٍ صَدَقَةٌ، وَأَمْرٌ بِالمَعْرُوفِ صَدَقَةٌ، وَنَهْيٌ عَنِ المُنْكَرِ صَدَقَةٌ، وَيُجْزِئ مِنْ ذَلِكَ رَكْعَتَانِ يَرْكَعُهُمَا مِن الضُّحَى».</w:t>
      </w:r>
      <w:r w:rsidR="00447248" w:rsidRPr="00AB56BA">
        <w:rPr>
          <w:rFonts w:ascii="Traditional Arabic"/>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51"/>
      </w:r>
      <w:r w:rsidR="00AF70A9" w:rsidRPr="00AB56BA">
        <w:rPr>
          <w:rStyle w:val="FootnoteReference"/>
          <w:rFonts w:cs="B Lotus"/>
          <w:szCs w:val="28"/>
          <w:rtl/>
          <w:lang w:bidi="ar-SA"/>
        </w:rPr>
        <w:t>)</w:t>
      </w:r>
    </w:p>
    <w:p w:rsidR="008B3001" w:rsidRPr="00AB56BA" w:rsidRDefault="00447248" w:rsidP="00690212">
      <w:pPr>
        <w:rPr>
          <w:rtl/>
          <w:lang w:bidi="ar-SA"/>
        </w:rPr>
      </w:pPr>
      <w:r w:rsidRPr="00AB56BA">
        <w:rPr>
          <w:b/>
          <w:bCs/>
          <w:rtl/>
          <w:lang w:bidi="ar-SA"/>
        </w:rPr>
        <w:t>ترجمه:</w:t>
      </w:r>
      <w:r w:rsidRPr="00AB56BA">
        <w:rPr>
          <w:rtl/>
          <w:lang w:bidi="ar-SA"/>
        </w:rPr>
        <w:t xml:space="preserve"> ابوذر</w:t>
      </w:r>
      <w:r w:rsidRPr="00AB56BA">
        <w:rPr>
          <w:lang w:bidi="ar-SA"/>
        </w:rPr>
        <w:sym w:font="AGA Arabesque" w:char="F074"/>
      </w:r>
      <w:r w:rsidRPr="00AB56BA">
        <w:rPr>
          <w:rtl/>
          <w:lang w:bidi="ar-SA"/>
        </w:rPr>
        <w:t xml:space="preserve"> می‌گوید: پیامبر</w:t>
      </w:r>
      <w:r w:rsidRPr="00AB56BA">
        <w:rPr>
          <w:lang w:bidi="ar-SA"/>
        </w:rPr>
        <w:sym w:font="AGA Arabesque" w:char="F072"/>
      </w:r>
      <w:r w:rsidRPr="00AB56BA">
        <w:rPr>
          <w:rtl/>
          <w:lang w:bidi="ar-SA"/>
        </w:rPr>
        <w:t xml:space="preserve"> فرمود: «هر صبح (هر روز) در برابر هر مفصل انسان، یک صدقه لازم است؛ هر </w:t>
      </w:r>
      <w:r w:rsidRPr="00AB56BA">
        <w:rPr>
          <w:rStyle w:val="Char7"/>
          <w:rtl/>
          <w:lang w:bidi="ar-SA"/>
        </w:rPr>
        <w:t>"سبحان</w:t>
      </w:r>
      <w:r w:rsidRPr="00AB56BA">
        <w:rPr>
          <w:rStyle w:val="Char7"/>
          <w:rFonts w:cs="Times New Roman"/>
          <w:rtl/>
          <w:lang w:bidi="ar-SA"/>
        </w:rPr>
        <w:t>‌</w:t>
      </w:r>
      <w:r w:rsidRPr="00AB56BA">
        <w:rPr>
          <w:rStyle w:val="Char7"/>
          <w:rFonts w:ascii="mylotus" w:hAnsi="mylotus"/>
          <w:rtl/>
          <w:lang w:bidi="ar-SA"/>
        </w:rPr>
        <w:t>الله</w:t>
      </w:r>
      <w:r w:rsidRPr="00AB56BA">
        <w:rPr>
          <w:rStyle w:val="Char7"/>
          <w:rtl/>
          <w:lang w:bidi="ar-SA"/>
        </w:rPr>
        <w:t>"</w:t>
      </w:r>
      <w:r w:rsidRPr="00AB56BA">
        <w:rPr>
          <w:rtl/>
          <w:lang w:bidi="ar-SA"/>
        </w:rPr>
        <w:t xml:space="preserve"> گفتن، یک صدقه است؛ هر </w:t>
      </w:r>
      <w:r w:rsidRPr="00AB56BA">
        <w:rPr>
          <w:rStyle w:val="Char7"/>
          <w:rtl/>
          <w:lang w:bidi="ar-SA"/>
        </w:rPr>
        <w:t>"الحمدلله"</w:t>
      </w:r>
      <w:r w:rsidRPr="00AB56BA">
        <w:rPr>
          <w:rtl/>
          <w:lang w:bidi="ar-SA"/>
        </w:rPr>
        <w:t xml:space="preserve"> گفتن، یک صدقه است؛ هر </w:t>
      </w:r>
      <w:r w:rsidRPr="00AB56BA">
        <w:rPr>
          <w:rStyle w:val="Char7"/>
          <w:rtl/>
          <w:lang w:bidi="ar-SA"/>
        </w:rPr>
        <w:t>"</w:t>
      </w:r>
      <w:r w:rsidR="006548CF" w:rsidRPr="00AB56BA">
        <w:rPr>
          <w:rStyle w:val="Char7"/>
          <w:rtl/>
          <w:lang w:bidi="ar-SA"/>
        </w:rPr>
        <w:t>لاإله‌إلاالله</w:t>
      </w:r>
      <w:r w:rsidRPr="00AB56BA">
        <w:rPr>
          <w:rStyle w:val="Char7"/>
          <w:rtl/>
          <w:lang w:bidi="ar-SA"/>
        </w:rPr>
        <w:t>"</w:t>
      </w:r>
      <w:r w:rsidRPr="00AB56BA">
        <w:rPr>
          <w:rtl/>
          <w:lang w:bidi="ar-SA"/>
        </w:rPr>
        <w:t xml:space="preserve"> گفتن، یک صدقه است؛</w:t>
      </w:r>
      <w:r w:rsidR="00785676" w:rsidRPr="00AB56BA">
        <w:rPr>
          <w:rtl/>
          <w:lang w:bidi="ar-SA"/>
        </w:rPr>
        <w:t xml:space="preserve"> </w:t>
      </w:r>
      <w:r w:rsidRPr="00AB56BA">
        <w:rPr>
          <w:rtl/>
          <w:lang w:bidi="ar-SA"/>
        </w:rPr>
        <w:t xml:space="preserve">هر </w:t>
      </w:r>
      <w:r w:rsidRPr="00AB56BA">
        <w:rPr>
          <w:rStyle w:val="Char7"/>
          <w:rtl/>
          <w:lang w:bidi="ar-SA"/>
        </w:rPr>
        <w:t>"الله</w:t>
      </w:r>
      <w:r w:rsidRPr="00AB56BA">
        <w:rPr>
          <w:rStyle w:val="Char7"/>
          <w:rFonts w:cs="Times New Roman"/>
          <w:rtl/>
          <w:lang w:bidi="ar-SA"/>
        </w:rPr>
        <w:t>‌</w:t>
      </w:r>
      <w:r w:rsidRPr="00AB56BA">
        <w:rPr>
          <w:rStyle w:val="Char7"/>
          <w:rtl/>
          <w:lang w:bidi="ar-SA"/>
        </w:rPr>
        <w:t>اکبر"</w:t>
      </w:r>
      <w:r w:rsidRPr="00AB56BA">
        <w:rPr>
          <w:rtl/>
          <w:lang w:bidi="ar-SA"/>
        </w:rPr>
        <w:t xml:space="preserve"> گفتن، یک صدقه است؛ هر امر به معروف، صدقه است؛ هر نهی از منکر، صدقه است؛ و به جای همه‌ی این‌ها، خواندن دو رکعت نماز </w:t>
      </w:r>
      <w:r w:rsidRPr="00AB56BA">
        <w:rPr>
          <w:rFonts w:cs="Times New Roman"/>
          <w:rtl/>
          <w:lang w:bidi="ar-SA"/>
        </w:rPr>
        <w:t>"</w:t>
      </w:r>
      <w:r w:rsidRPr="00AB56BA">
        <w:rPr>
          <w:rtl/>
          <w:lang w:bidi="ar-SA"/>
        </w:rPr>
        <w:t>ضحی</w:t>
      </w:r>
      <w:r w:rsidRPr="00AB56BA">
        <w:rPr>
          <w:rFonts w:cs="Times New Roman"/>
          <w:rtl/>
          <w:lang w:bidi="ar-SA"/>
        </w:rPr>
        <w:t>"</w:t>
      </w:r>
      <w:r w:rsidRPr="00AB56BA">
        <w:rPr>
          <w:rtl/>
          <w:lang w:bidi="ar-SA"/>
        </w:rPr>
        <w:t xml:space="preserve"> کافی‌ست».</w:t>
      </w:r>
    </w:p>
    <w:p w:rsidR="00447248" w:rsidRPr="00AB56BA" w:rsidRDefault="00447248" w:rsidP="00690212">
      <w:pPr>
        <w:ind w:firstLine="0"/>
        <w:jc w:val="center"/>
        <w:rPr>
          <w:rtl/>
          <w:lang w:bidi="ar-SA"/>
        </w:rPr>
      </w:pPr>
      <w:r w:rsidRPr="00AB56BA">
        <w:rPr>
          <w:rtl/>
          <w:lang w:bidi="ar-SA"/>
        </w:rPr>
        <w:t>***</w:t>
      </w:r>
    </w:p>
    <w:p w:rsidR="00B0533E" w:rsidRPr="00AB56BA" w:rsidRDefault="0058141B" w:rsidP="0087597C">
      <w:pPr>
        <w:autoSpaceDE w:val="0"/>
        <w:autoSpaceDN w:val="0"/>
        <w:adjustRightInd w:val="0"/>
        <w:spacing w:before="180" w:line="228" w:lineRule="auto"/>
        <w:rPr>
          <w:rFonts w:ascii="Traditional Arabic" w:hAnsi="Traditional Arabic" w:cs="Traditional Arabic"/>
          <w:noProof w:val="0"/>
          <w:sz w:val="32"/>
          <w:szCs w:val="32"/>
          <w:rtl/>
          <w:lang w:bidi="ar-SA"/>
        </w:rPr>
      </w:pPr>
      <w:r w:rsidRPr="00AB56BA">
        <w:rPr>
          <w:rStyle w:val="Char4"/>
          <w:rtl/>
          <w:lang w:bidi="ar-SA"/>
        </w:rPr>
        <w:t xml:space="preserve">1441- </w:t>
      </w:r>
      <w:r w:rsidR="00B0533E" w:rsidRPr="00AB56BA">
        <w:rPr>
          <w:rStyle w:val="Char4"/>
          <w:rtl/>
          <w:lang w:bidi="ar-SA"/>
        </w:rPr>
        <w:t>وعن أم المؤمنين جُويْريَةَ بنت الحارِث</w:t>
      </w:r>
      <w:r w:rsidR="008F6025" w:rsidRPr="00AB56BA">
        <w:rPr>
          <w:rFonts w:ascii="Traditional Arabic" w:hAnsi="Traditional Arabic" w:cs="(M. Aiyada Ayoub ALKobaisi)"/>
          <w:rtl/>
          <w:lang w:bidi="ar-SA"/>
        </w:rPr>
        <w:t>&amp;</w:t>
      </w:r>
      <w:r w:rsidR="00B0533E" w:rsidRPr="00AB56BA">
        <w:rPr>
          <w:rStyle w:val="Char4"/>
          <w:rtl/>
          <w:lang w:bidi="ar-SA"/>
        </w:rPr>
        <w:t>: أنَّ النَّبِيَّ</w:t>
      </w:r>
      <w:r w:rsidR="00B0533E" w:rsidRPr="00AB56BA">
        <w:rPr>
          <w:rStyle w:val="Char4"/>
          <w:b w:val="0"/>
          <w:bCs w:val="0"/>
          <w:rtl/>
          <w:lang w:bidi="ar-SA"/>
        </w:rPr>
        <w:sym w:font="AGA Arabesque" w:char="F072"/>
      </w:r>
      <w:r w:rsidR="00B0533E" w:rsidRPr="00AB56BA">
        <w:rPr>
          <w:rStyle w:val="Char4"/>
          <w:rtl/>
          <w:lang w:bidi="ar-SA"/>
        </w:rPr>
        <w:t xml:space="preserve"> خَرَجَ مِنْ عِنْدِهَا بُكْرَةً حِيْنَ صَلَّى الصُّبْحَ وَهِيَ فِي مَسْجِدِها، ثُمَّ رَجَعَ بَعدَ أنْ أضْحَى وَهِيَ جَالِسَةٌ، فقالَ: «مَا زِلْتِ عَلَى الحالِ الَّتِي فَارقَتُكِ عَلَيْهَا؟» قَالَتْ: نَعَمْ، فَقَالَ النَّبيُّ</w:t>
      </w:r>
      <w:r w:rsidR="00B0533E" w:rsidRPr="00AB56BA">
        <w:rPr>
          <w:rStyle w:val="Char4"/>
          <w:b w:val="0"/>
          <w:bCs w:val="0"/>
          <w:rtl/>
          <w:lang w:bidi="ar-SA"/>
        </w:rPr>
        <w:sym w:font="AGA Arabesque" w:char="F072"/>
      </w:r>
      <w:r w:rsidR="00B0533E" w:rsidRPr="00AB56BA">
        <w:rPr>
          <w:rStyle w:val="Char4"/>
          <w:rtl/>
          <w:lang w:bidi="ar-SA"/>
        </w:rPr>
        <w:t>: «لَقَدْ قُلْتُ بَعْدَكِ أرْبَعَ كَلِمَاتٍ ثَلاثَ مَرَّاتٍ، لَوْ وُزِنَتْ بِمَا قُلْتِ مُنْذُ اليَوْمِ لَوَزَنَتْهُنَّ: سُبْحَانَ الله وَبِحَمْدِهِ عَدَدَ خَلْقِهِ، وَرِضَا نَفْسِهِ، وَزِنَةَ عَرْشِهِ، وَمِدَادَ كَلِمَاتِهِ</w:t>
      </w:r>
      <w:r w:rsidR="00340A69" w:rsidRPr="00AB56BA">
        <w:rPr>
          <w:rStyle w:val="Char4"/>
          <w:rtl/>
          <w:lang w:bidi="ar-SA"/>
        </w:rPr>
        <w:t>».</w:t>
      </w:r>
      <w:r w:rsidR="00340A69" w:rsidRPr="00AB56BA">
        <w:rPr>
          <w:rFonts w:ascii="Traditional Arabic"/>
          <w:rtl/>
          <w:lang w:bidi="ar-SA"/>
        </w:rPr>
        <w:t xml:space="preserve"> [روایت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52"/>
      </w:r>
      <w:r w:rsidR="00AF70A9" w:rsidRPr="00AB56BA">
        <w:rPr>
          <w:rStyle w:val="FootnoteReference"/>
          <w:rFonts w:cs="B Lotus"/>
          <w:szCs w:val="28"/>
          <w:rtl/>
          <w:lang w:bidi="ar-SA"/>
        </w:rPr>
        <w:t>)</w:t>
      </w:r>
    </w:p>
    <w:p w:rsidR="00B0533E" w:rsidRPr="00AB56BA" w:rsidRDefault="00B0533E" w:rsidP="0087597C">
      <w:pPr>
        <w:pStyle w:val="a3"/>
        <w:spacing w:before="0"/>
        <w:rPr>
          <w:rtl/>
          <w:lang w:bidi="ar-SA"/>
        </w:rPr>
      </w:pPr>
      <w:r w:rsidRPr="00AB56BA">
        <w:rPr>
          <w:rtl/>
          <w:lang w:bidi="ar-SA"/>
        </w:rPr>
        <w:t>وفي روايةٍ لَهُ: «سُبْحانَ الله عَدَدَ خَلْقِهِ، سُبْحَانَ الله رِضَا نَفْسِهِ، سُبْحَانَ اللهِ زِنَةَ عَرْشِهِ، سُبْحَانَ الله مِدَادَ كَلِمَاتِهِ».</w:t>
      </w:r>
    </w:p>
    <w:p w:rsidR="00447248" w:rsidRPr="0075626B" w:rsidRDefault="00B0533E" w:rsidP="0087597C">
      <w:pPr>
        <w:pStyle w:val="a3"/>
        <w:spacing w:before="0"/>
        <w:rPr>
          <w:spacing w:val="-2"/>
          <w:rtl/>
          <w:lang w:bidi="ar-SA"/>
        </w:rPr>
      </w:pPr>
      <w:r w:rsidRPr="0075626B">
        <w:rPr>
          <w:spacing w:val="-2"/>
          <w:rtl/>
          <w:lang w:bidi="ar-SA"/>
        </w:rPr>
        <w:t>وف</w:t>
      </w:r>
      <w:r w:rsidR="00211132" w:rsidRPr="0075626B">
        <w:rPr>
          <w:spacing w:val="-2"/>
          <w:rtl/>
          <w:lang w:bidi="ar-SA"/>
        </w:rPr>
        <w:t>ِي رواية الترمذي</w:t>
      </w:r>
      <w:r w:rsidRPr="0075626B">
        <w:rPr>
          <w:spacing w:val="-2"/>
          <w:rtl/>
          <w:lang w:bidi="ar-SA"/>
        </w:rPr>
        <w:t>: «ألا أُعَ</w:t>
      </w:r>
      <w:r w:rsidR="00211132" w:rsidRPr="0075626B">
        <w:rPr>
          <w:spacing w:val="-2"/>
          <w:rtl/>
          <w:lang w:bidi="ar-SA"/>
        </w:rPr>
        <w:t>لِّمُكِ كَلِمَاتٍ تَقُولِينَهَا</w:t>
      </w:r>
      <w:r w:rsidRPr="0075626B">
        <w:rPr>
          <w:spacing w:val="-2"/>
          <w:rtl/>
          <w:lang w:bidi="ar-SA"/>
        </w:rPr>
        <w:t>؟ سُبحَانَ الله عَدَدَ خَلْقِهِ، سُبحَانَ الله عَدَدَ خَلْقِهِ، سُبحَانَ الله عَدَدَ خَلْقِهِ، سُبْحَانَ</w:t>
      </w:r>
      <w:r w:rsidR="00211132" w:rsidRPr="0075626B">
        <w:rPr>
          <w:spacing w:val="-2"/>
          <w:rtl/>
          <w:lang w:bidi="ar-SA"/>
        </w:rPr>
        <w:t xml:space="preserve"> اللهِ رِضَا نَفْسِهِ</w:t>
      </w:r>
      <w:r w:rsidRPr="0075626B">
        <w:rPr>
          <w:spacing w:val="-2"/>
          <w:rtl/>
          <w:lang w:bidi="ar-SA"/>
        </w:rPr>
        <w:t>، سُبْحَانَ اللهِ رِضَا نَفْسِهِ</w:t>
      </w:r>
      <w:r w:rsidR="00211132" w:rsidRPr="0075626B">
        <w:rPr>
          <w:spacing w:val="-2"/>
          <w:rtl/>
          <w:lang w:bidi="ar-SA"/>
        </w:rPr>
        <w:t>، سُبْحَانَ الله رِضَا نَفْسِهِ</w:t>
      </w:r>
      <w:r w:rsidRPr="0075626B">
        <w:rPr>
          <w:spacing w:val="-2"/>
          <w:rtl/>
          <w:lang w:bidi="ar-SA"/>
        </w:rPr>
        <w:t>، سُبْحَانَ الله زِنَةَ عَرْشِهِ،</w:t>
      </w:r>
      <w:r w:rsidR="00211132" w:rsidRPr="0075626B">
        <w:rPr>
          <w:spacing w:val="-2"/>
          <w:rtl/>
          <w:lang w:bidi="ar-SA"/>
        </w:rPr>
        <w:t xml:space="preserve"> سُبْحَانَ اللهِ زِنَةَ عَرشِهِ</w:t>
      </w:r>
      <w:r w:rsidRPr="0075626B">
        <w:rPr>
          <w:spacing w:val="-2"/>
          <w:rtl/>
          <w:lang w:bidi="ar-SA"/>
        </w:rPr>
        <w:t>، سُبْحَانَ الله زِنَةَ عَرشِهِ، سُبْحَانَ الله مِدَادَ كَلِمَاتِهِ، سُبْحَانَ الله مِدَادَ كَلِمَاتِهِ، سُبْحَانَ الله مِدَادَ كَلِمَاتِهِ».</w:t>
      </w:r>
    </w:p>
    <w:p w:rsidR="00211132" w:rsidRPr="00AB56BA" w:rsidRDefault="00211132" w:rsidP="00690212">
      <w:pPr>
        <w:rPr>
          <w:rFonts w:ascii="Traditional Arabic" w:hAnsi="Traditional Arabic"/>
          <w:rtl/>
          <w:lang w:bidi="ar-SA"/>
        </w:rPr>
      </w:pPr>
      <w:r w:rsidRPr="00AB56BA">
        <w:rPr>
          <w:rFonts w:ascii="Traditional Arabic" w:hAnsi="Traditional Arabic"/>
          <w:b/>
          <w:bCs/>
          <w:rtl/>
          <w:lang w:bidi="ar-SA"/>
        </w:rPr>
        <w:t>ترجمه:</w:t>
      </w:r>
      <w:r w:rsidR="00DB4987" w:rsidRPr="00AB56BA">
        <w:rPr>
          <w:rFonts w:ascii="Traditional Arabic" w:hAnsi="Traditional Arabic"/>
          <w:rtl/>
          <w:lang w:bidi="ar-SA"/>
        </w:rPr>
        <w:t xml:space="preserve"> از ام‌المؤ</w:t>
      </w:r>
      <w:r w:rsidRPr="00AB56BA">
        <w:rPr>
          <w:rFonts w:ascii="Traditional Arabic" w:hAnsi="Traditional Arabic"/>
          <w:rtl/>
          <w:lang w:bidi="ar-SA"/>
        </w:rPr>
        <w:t>منین، جویریه بنت حارث</w:t>
      </w:r>
      <w:r w:rsidRPr="00AB56BA">
        <w:rPr>
          <w:rFonts w:ascii="Traditional Arabic" w:hAnsi="Traditional Arabic" w:cs="(M. Aiyada Ayoub ALKobaisi)"/>
          <w:rtl/>
          <w:lang w:bidi="ar-SA"/>
        </w:rPr>
        <w:t>&amp;</w:t>
      </w:r>
      <w:r w:rsidRPr="00AB56BA">
        <w:rPr>
          <w:rFonts w:ascii="Traditional Arabic" w:hAnsi="Traditional Arabic"/>
          <w:rtl/>
          <w:lang w:bidi="ar-SA"/>
        </w:rPr>
        <w:t xml:space="preserve"> روایت است که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یک روز صبح زود، هنگام نماز از نزد او بیرون رفت و جویریه در جای نماز خود- به ذکر- نشسته بود.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w:t>
      </w:r>
      <w:r w:rsidR="0040560C" w:rsidRPr="00AB56BA">
        <w:rPr>
          <w:rFonts w:ascii="Traditional Arabic" w:hAnsi="Traditional Arabic"/>
          <w:rtl/>
          <w:lang w:bidi="ar-SA"/>
        </w:rPr>
        <w:t>هنگام چاشت بازگشت و جویریه</w:t>
      </w:r>
      <w:r w:rsidR="0040560C" w:rsidRPr="00AB56BA">
        <w:rPr>
          <w:rFonts w:ascii="Traditional Arabic" w:hAnsi="Traditional Arabic" w:cs="(M. Aiyada Ayoub ALKobaisi)"/>
          <w:rtl/>
          <w:lang w:bidi="ar-SA"/>
        </w:rPr>
        <w:t>&amp;</w:t>
      </w:r>
      <w:r w:rsidR="0040560C" w:rsidRPr="00AB56BA">
        <w:rPr>
          <w:rFonts w:ascii="Traditional Arabic" w:hAnsi="Traditional Arabic"/>
          <w:rtl/>
          <w:lang w:bidi="ar-SA"/>
        </w:rPr>
        <w:t xml:space="preserve"> هم‌چنان نشسته بود. پیامبر</w:t>
      </w:r>
      <w:r w:rsidR="0040560C" w:rsidRPr="00AB56BA">
        <w:rPr>
          <w:rFonts w:ascii="Traditional Arabic" w:hAnsi="Traditional Arabic"/>
          <w:lang w:bidi="ar-SA"/>
        </w:rPr>
        <w:sym w:font="AGA Arabesque" w:char="F072"/>
      </w:r>
      <w:r w:rsidR="0040560C" w:rsidRPr="00AB56BA">
        <w:rPr>
          <w:rFonts w:ascii="Traditional Arabic" w:hAnsi="Traditional Arabic"/>
          <w:rtl/>
          <w:lang w:bidi="ar-SA"/>
        </w:rPr>
        <w:t xml:space="preserve"> فرمود: «تو هم‌چنان در همان حالتی هستی که تو را ترک کردم». پاسخ داد: بله. پیامبر</w:t>
      </w:r>
      <w:r w:rsidR="0040560C" w:rsidRPr="00AB56BA">
        <w:rPr>
          <w:rFonts w:ascii="Traditional Arabic" w:hAnsi="Traditional Arabic"/>
          <w:lang w:bidi="ar-SA"/>
        </w:rPr>
        <w:sym w:font="AGA Arabesque" w:char="F072"/>
      </w:r>
      <w:r w:rsidR="0040560C" w:rsidRPr="00AB56BA">
        <w:rPr>
          <w:rFonts w:ascii="Traditional Arabic" w:hAnsi="Traditional Arabic"/>
          <w:rtl/>
          <w:lang w:bidi="ar-SA"/>
        </w:rPr>
        <w:t xml:space="preserve"> فرمود: «پس از تو، چهار کلمه گفته‌ام که اگر با آن‌چه که تو در طول امروز گفته‌ای، وزن شود، سنگین‌تر خواهد بود: </w:t>
      </w:r>
      <w:r w:rsidR="0040560C" w:rsidRPr="00AB56BA">
        <w:rPr>
          <w:rStyle w:val="Char7"/>
          <w:rtl/>
          <w:lang w:bidi="ar-SA"/>
        </w:rPr>
        <w:t>سُبْحَانَ الله وَبِحَمْدِهِ عَدَدَ خَلْقِهِ، وَرِضَا نَفْسِهِ، وَزِنَةَ عَرْشِهِ، وَمِدَادَ كَلِمَاتِهِ</w:t>
      </w:r>
      <w:r w:rsidR="0040560C" w:rsidRPr="00AB56BA">
        <w:rPr>
          <w:rFonts w:ascii="Traditional Arabic" w:hAnsi="Traditional Arabic"/>
          <w:rtl/>
          <w:lang w:bidi="ar-SA"/>
        </w:rPr>
        <w:t>».</w:t>
      </w:r>
    </w:p>
    <w:p w:rsidR="0040560C" w:rsidRPr="00AB56BA" w:rsidRDefault="0040560C" w:rsidP="00690212">
      <w:pPr>
        <w:rPr>
          <w:rFonts w:ascii="Traditional Arabic" w:hAnsi="Traditional Arabic"/>
          <w:rtl/>
          <w:lang w:bidi="ar-SA"/>
        </w:rPr>
      </w:pPr>
      <w:r w:rsidRPr="00AB56BA">
        <w:rPr>
          <w:rFonts w:ascii="Traditional Arabic" w:hAnsi="Traditional Arabic"/>
          <w:rtl/>
          <w:lang w:bidi="ar-SA"/>
        </w:rPr>
        <w:t xml:space="preserve">و در روایتی دیگر از مسلم آمده است: </w:t>
      </w:r>
      <w:r w:rsidRPr="00AB56BA">
        <w:rPr>
          <w:rStyle w:val="Char7"/>
          <w:rtl/>
          <w:lang w:bidi="ar-SA"/>
        </w:rPr>
        <w:t>«سُبْحانَ الله عَدَدَ خَلْقِهِ، سُبْحَانَ الله رِضَا نَفْسِهِ، سُبْحَانَ اللهِ زِنَةَ عَرْشِهِ، سُبْحَانَ الله مِدَادَ كَلِمَاتِهِ»</w:t>
      </w:r>
    </w:p>
    <w:p w:rsidR="0040560C" w:rsidRPr="00AB56BA" w:rsidRDefault="0040560C" w:rsidP="00690212">
      <w:pPr>
        <w:rPr>
          <w:rFonts w:ascii="Traditional Arabic" w:hAnsi="Traditional Arabic"/>
          <w:rtl/>
          <w:lang w:bidi="ar-SA"/>
        </w:rPr>
      </w:pPr>
      <w:r w:rsidRPr="00AB56BA">
        <w:rPr>
          <w:rFonts w:ascii="Traditional Arabic" w:hAnsi="Traditional Arabic"/>
          <w:rtl/>
          <w:lang w:bidi="ar-SA"/>
        </w:rPr>
        <w:t xml:space="preserve">و در روایت ترمذی آمده است: «آیا کلماتی به تو یاد بدهم که آن‌ها را بگویی؟ </w:t>
      </w:r>
      <w:r w:rsidRPr="00AB56BA">
        <w:rPr>
          <w:rStyle w:val="Char7"/>
          <w:rtl/>
          <w:lang w:bidi="ar-SA"/>
        </w:rPr>
        <w:t>سُبحَانَ الله عَدَدَ خَلْقِهِ، سُبحَانَ الله عَدَدَ خَلْقِهِ، سُبحَانَ الله عَدَدَ خَلْقِهِ، سُبْحَانَ اللهِ رِضَا نَفْسِهِ، سُبْحَانَ اللهِ رِضَا نَفْسِهِ، سُبْحَانَ الله رِضَا نَفْسِهِ، سُبْحَانَ الله زِنَةَ عَرْشِهِ، سُبْحَانَ اللهِ زِنَةَ عَرشِهِ، سُبْحَانَ الله زِنَةَ عَرشِهِ، سُبْحَانَ الله مِدَادَ كَلِمَاتِهِ، سُبْحَانَ الله مِدَادَ كَلِمَاتِهِ، سُبْحَانَ الله مِدَادَ كَلِمَاتِهِ</w:t>
      </w:r>
      <w:r w:rsidRPr="00AB56BA">
        <w:rPr>
          <w:rFonts w:ascii="Traditional Arabic" w:hAnsi="Traditional Arabic"/>
          <w:rtl/>
          <w:lang w:bidi="ar-SA"/>
        </w:rPr>
        <w:t>».</w:t>
      </w:r>
    </w:p>
    <w:p w:rsidR="0040560C" w:rsidRPr="00AB56BA" w:rsidRDefault="0040560C" w:rsidP="006548CF">
      <w:pPr>
        <w:ind w:firstLine="0"/>
        <w:jc w:val="center"/>
        <w:rPr>
          <w:rFonts w:ascii="Traditional Arabic" w:hAnsi="Traditional Arabic"/>
          <w:b/>
          <w:bCs/>
          <w:sz w:val="32"/>
          <w:szCs w:val="32"/>
          <w:rtl/>
          <w:lang w:bidi="ar-SA"/>
        </w:rPr>
      </w:pPr>
      <w:r w:rsidRPr="00AB56BA">
        <w:rPr>
          <w:rFonts w:ascii="Traditional Arabic" w:hAnsi="Traditional Arabic"/>
          <w:b/>
          <w:bCs/>
          <w:sz w:val="32"/>
          <w:szCs w:val="32"/>
          <w:rtl/>
          <w:lang w:bidi="ar-SA"/>
        </w:rPr>
        <w:t>شرح</w:t>
      </w:r>
    </w:p>
    <w:p w:rsidR="0040560C" w:rsidRPr="00AB56BA" w:rsidRDefault="0040560C" w:rsidP="00690212">
      <w:pPr>
        <w:rPr>
          <w:rFonts w:ascii="Traditional Arabic" w:hAnsi="Traditional Arabic"/>
          <w:rtl/>
          <w:lang w:bidi="ar-SA"/>
        </w:rPr>
      </w:pPr>
      <w:r w:rsidRPr="00AB56BA">
        <w:rPr>
          <w:rFonts w:ascii="Traditional Arabic" w:hAnsi="Traditional Arabic"/>
          <w:rtl/>
          <w:lang w:bidi="ar-SA"/>
        </w:rPr>
        <w:t>در این احادیث فضیلت پاره‌ای از اذکار آمده است؛ از جمله آن‌چه که ام‌المؤمنین، جویریه</w:t>
      </w:r>
      <w:r w:rsidRPr="00AB56BA">
        <w:rPr>
          <w:rFonts w:ascii="Traditional Arabic" w:hAnsi="Traditional Arabic" w:cs="(M. Aiyada Ayoub ALKobaisi)"/>
          <w:rtl/>
          <w:lang w:bidi="ar-SA"/>
        </w:rPr>
        <w:t>&amp;</w:t>
      </w:r>
      <w:r w:rsidRPr="00AB56BA">
        <w:rPr>
          <w:rFonts w:ascii="Traditional Arabic" w:hAnsi="Traditional Arabic"/>
          <w:rtl/>
          <w:lang w:bidi="ar-SA"/>
        </w:rPr>
        <w:t xml:space="preserve"> روایت کرده که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هنگام نماز صبح از نزد وی بیرون رفت و سپس هنگام چاشت بازگشت. در آن هنگام جویریه</w:t>
      </w:r>
      <w:r w:rsidRPr="00AB56BA">
        <w:rPr>
          <w:rFonts w:ascii="Traditional Arabic" w:hAnsi="Traditional Arabic" w:cs="(M. Aiyada Ayoub ALKobaisi)"/>
          <w:rtl/>
          <w:lang w:bidi="ar-SA"/>
        </w:rPr>
        <w:t>&amp;</w:t>
      </w:r>
      <w:r w:rsidRPr="00AB56BA">
        <w:rPr>
          <w:rFonts w:ascii="Traditional Arabic" w:hAnsi="Traditional Arabic"/>
          <w:rtl/>
          <w:lang w:bidi="ar-SA"/>
        </w:rPr>
        <w:t xml:space="preserve"> مشغول ذکر و تسبیح بود؛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پس از بازگشت، جویریه</w:t>
      </w:r>
      <w:r w:rsidRPr="00AB56BA">
        <w:rPr>
          <w:rFonts w:ascii="Traditional Arabic" w:hAnsi="Traditional Arabic" w:cs="(M. Aiyada Ayoub ALKobaisi)"/>
          <w:rtl/>
          <w:lang w:bidi="ar-SA"/>
        </w:rPr>
        <w:t>&amp;</w:t>
      </w:r>
      <w:r w:rsidRPr="00AB56BA">
        <w:rPr>
          <w:rFonts w:ascii="Traditional Arabic" w:hAnsi="Traditional Arabic"/>
          <w:rtl/>
          <w:lang w:bidi="ar-SA"/>
        </w:rPr>
        <w:t xml:space="preserve"> را هم‌چنان در حالِ ذکر دید و برایش بیان فرمود که </w:t>
      </w:r>
      <w:r w:rsidR="00854787" w:rsidRPr="00AB56BA">
        <w:rPr>
          <w:rFonts w:ascii="Traditional Arabic" w:hAnsi="Traditional Arabic"/>
          <w:rtl/>
          <w:lang w:bidi="ar-SA"/>
        </w:rPr>
        <w:t>من</w:t>
      </w:r>
      <w:r w:rsidRPr="00AB56BA">
        <w:rPr>
          <w:rFonts w:ascii="Traditional Arabic" w:hAnsi="Traditional Arabic"/>
          <w:rtl/>
          <w:lang w:bidi="ar-SA"/>
        </w:rPr>
        <w:t xml:space="preserve"> کلماتی گفته</w:t>
      </w:r>
      <w:r w:rsidR="00854787" w:rsidRPr="00AB56BA">
        <w:rPr>
          <w:rFonts w:ascii="Traditional Arabic" w:hAnsi="Traditional Arabic"/>
          <w:rtl/>
          <w:lang w:bidi="ar-SA"/>
        </w:rPr>
        <w:t>‌ام که</w:t>
      </w:r>
      <w:r w:rsidRPr="00AB56BA">
        <w:rPr>
          <w:rFonts w:ascii="Traditional Arabic" w:hAnsi="Traditional Arabic"/>
          <w:rtl/>
          <w:lang w:bidi="ar-SA"/>
        </w:rPr>
        <w:t xml:space="preserve"> از اذکاری که </w:t>
      </w:r>
      <w:r w:rsidR="00854787" w:rsidRPr="00AB56BA">
        <w:rPr>
          <w:rFonts w:ascii="Traditional Arabic" w:hAnsi="Traditional Arabic"/>
          <w:rtl/>
          <w:lang w:bidi="ar-SA"/>
        </w:rPr>
        <w:t>تو، از</w:t>
      </w:r>
      <w:r w:rsidRPr="00AB56BA">
        <w:rPr>
          <w:rFonts w:ascii="Traditional Arabic" w:hAnsi="Traditional Arabic"/>
          <w:rtl/>
          <w:lang w:bidi="ar-SA"/>
        </w:rPr>
        <w:t xml:space="preserve"> صبح تا </w:t>
      </w:r>
      <w:r w:rsidR="00854787" w:rsidRPr="00AB56BA">
        <w:rPr>
          <w:rFonts w:ascii="Traditional Arabic" w:hAnsi="Traditional Arabic"/>
          <w:rtl/>
          <w:lang w:bidi="ar-SA"/>
        </w:rPr>
        <w:t>این</w:t>
      </w:r>
      <w:r w:rsidRPr="00AB56BA">
        <w:rPr>
          <w:rFonts w:ascii="Traditional Arabic" w:hAnsi="Traditional Arabic"/>
          <w:rtl/>
          <w:lang w:bidi="ar-SA"/>
        </w:rPr>
        <w:t xml:space="preserve"> لحظه گفته</w:t>
      </w:r>
      <w:r w:rsidR="00854787" w:rsidRPr="00AB56BA">
        <w:rPr>
          <w:rFonts w:ascii="Traditional Arabic" w:hAnsi="Traditional Arabic"/>
          <w:rtl/>
          <w:lang w:bidi="ar-SA"/>
        </w:rPr>
        <w:t xml:space="preserve">‌ای، برتر است: سه بار </w:t>
      </w:r>
      <w:r w:rsidR="00854787" w:rsidRPr="00AB56BA">
        <w:rPr>
          <w:rStyle w:val="Char7"/>
          <w:rtl/>
          <w:lang w:bidi="ar-SA"/>
        </w:rPr>
        <w:t>«سُبْحَانَ الله وَبِحَمْدِهِ عَدَدَ خَلْقِهِ»</w:t>
      </w:r>
      <w:r w:rsidR="00854787" w:rsidRPr="00AB56BA">
        <w:rPr>
          <w:rFonts w:ascii="Traditional Arabic" w:hAnsi="Traditional Arabic"/>
          <w:rtl/>
          <w:lang w:bidi="ar-SA"/>
        </w:rPr>
        <w:t xml:space="preserve">، سه بار </w:t>
      </w:r>
      <w:r w:rsidR="00854787" w:rsidRPr="00AB56BA">
        <w:rPr>
          <w:rStyle w:val="Char7"/>
          <w:rtl/>
          <w:lang w:bidi="ar-SA"/>
        </w:rPr>
        <w:t>«سُبْحَانَ الله وَبِحَمْدِهِ رِضَا نَفْسِهِ»</w:t>
      </w:r>
      <w:r w:rsidR="00854787" w:rsidRPr="00AB56BA">
        <w:rPr>
          <w:rFonts w:ascii="Traditional Arabic" w:hAnsi="Traditional Arabic"/>
          <w:rtl/>
          <w:lang w:bidi="ar-SA"/>
        </w:rPr>
        <w:t xml:space="preserve">، سه بار </w:t>
      </w:r>
      <w:r w:rsidR="00854787" w:rsidRPr="00AB56BA">
        <w:rPr>
          <w:rStyle w:val="Char7"/>
          <w:rtl/>
          <w:lang w:bidi="ar-SA"/>
        </w:rPr>
        <w:t>«سُبْحَانَ الله وَبِحَمْدِهِ زِنَةَ عَرْشِهِ»</w:t>
      </w:r>
      <w:r w:rsidR="00854787" w:rsidRPr="00AB56BA">
        <w:rPr>
          <w:rFonts w:ascii="Traditional Arabic" w:hAnsi="Traditional Arabic"/>
          <w:rtl/>
          <w:lang w:bidi="ar-SA"/>
        </w:rPr>
        <w:t xml:space="preserve">، سه بار </w:t>
      </w:r>
      <w:r w:rsidR="00854787" w:rsidRPr="00AB56BA">
        <w:rPr>
          <w:rStyle w:val="Char7"/>
          <w:rtl/>
          <w:lang w:bidi="ar-SA"/>
        </w:rPr>
        <w:t>«سُبْحَانَ الله وَبِحَمْدِهِ مِدَادَ كَلِمَاتِهِ»</w:t>
      </w:r>
      <w:r w:rsidR="00854787" w:rsidRPr="00AB56BA">
        <w:rPr>
          <w:rFonts w:ascii="Traditional Arabic" w:hAnsi="Traditional Arabic"/>
          <w:rtl/>
          <w:lang w:bidi="ar-SA"/>
        </w:rPr>
        <w:t>.</w:t>
      </w:r>
    </w:p>
    <w:p w:rsidR="00854787" w:rsidRPr="00AB56BA" w:rsidRDefault="00854787" w:rsidP="00690212">
      <w:pPr>
        <w:rPr>
          <w:rFonts w:ascii="Traditional Arabic" w:hAnsi="Traditional Arabic"/>
          <w:rtl/>
          <w:lang w:bidi="ar-SA"/>
        </w:rPr>
      </w:pPr>
      <w:r w:rsidRPr="00AB56BA">
        <w:rPr>
          <w:rStyle w:val="Char7"/>
          <w:rtl/>
          <w:lang w:bidi="ar-SA"/>
        </w:rPr>
        <w:t>«سُبْحَانَ الله وَبِحَمْدِهِ عَدَدَ خَلْقِهِ»</w:t>
      </w:r>
      <w:r w:rsidR="00781E16" w:rsidRPr="00AB56BA">
        <w:rPr>
          <w:rFonts w:ascii="Traditional Arabic" w:hAnsi="Traditional Arabic"/>
          <w:rtl/>
          <w:lang w:bidi="ar-SA"/>
        </w:rPr>
        <w:t xml:space="preserve"> ب</w:t>
      </w:r>
      <w:r w:rsidR="00781E16" w:rsidRPr="00AB56BA">
        <w:rPr>
          <w:rFonts w:ascii="Traditional Arabic" w:hAnsi="Traditional Arabic" w:hint="cs"/>
          <w:rtl/>
          <w:lang w:bidi="ar-SA"/>
        </w:rPr>
        <w:t>ه اي</w:t>
      </w:r>
      <w:r w:rsidRPr="00AB56BA">
        <w:rPr>
          <w:rFonts w:ascii="Traditional Arabic" w:hAnsi="Traditional Arabic"/>
          <w:rtl/>
          <w:lang w:bidi="ar-SA"/>
        </w:rPr>
        <w:t>ن معناست که شما به شمارِ آفریده‌های الله</w:t>
      </w:r>
      <w:r w:rsidRPr="00AB56BA">
        <w:rPr>
          <w:rFonts w:ascii="Traditional Arabic" w:hAnsi="Traditional Arabic"/>
          <w:lang w:bidi="ar-SA"/>
        </w:rPr>
        <w:sym w:font="AGA Arabesque" w:char="F055"/>
      </w:r>
      <w:r w:rsidRPr="00AB56BA">
        <w:rPr>
          <w:rFonts w:ascii="Traditional Arabic" w:hAnsi="Traditional Arabic"/>
          <w:rtl/>
          <w:lang w:bidi="ar-SA"/>
        </w:rPr>
        <w:t>، او را ستایش می‌کنید؛ همان‌گونه که می‌دانید، شمارِ آفریده‌های الاهی را کسی جز خود الله</w:t>
      </w:r>
      <w:r w:rsidRPr="00AB56BA">
        <w:rPr>
          <w:rFonts w:ascii="Traditional Arabic" w:hAnsi="Traditional Arabic"/>
          <w:lang w:bidi="ar-SA"/>
        </w:rPr>
        <w:sym w:font="AGA Arabesque" w:char="F055"/>
      </w:r>
      <w:r w:rsidRPr="00AB56BA">
        <w:rPr>
          <w:rFonts w:ascii="Traditional Arabic" w:hAnsi="Traditional Arabic"/>
          <w:rtl/>
          <w:lang w:bidi="ar-SA"/>
        </w:rPr>
        <w:t xml:space="preserve"> نمی‌داند:</w:t>
      </w:r>
    </w:p>
    <w:p w:rsidR="00CB1927" w:rsidRPr="00AB56BA" w:rsidRDefault="00AF70A9" w:rsidP="00AF70A9">
      <w:pPr>
        <w:pStyle w:val="a2"/>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CB1927" w:rsidRPr="00AB56BA">
        <w:rPr>
          <w:rStyle w:val="Char2"/>
          <w:rFonts w:hint="eastAsia"/>
          <w:rtl/>
        </w:rPr>
        <w:t>وَمَا</w:t>
      </w:r>
      <w:r w:rsidR="00CB1927" w:rsidRPr="00AB56BA">
        <w:rPr>
          <w:rStyle w:val="Char2"/>
          <w:rtl/>
        </w:rPr>
        <w:t xml:space="preserve"> </w:t>
      </w:r>
      <w:r w:rsidR="00CB1927" w:rsidRPr="00AB56BA">
        <w:rPr>
          <w:rStyle w:val="Char2"/>
          <w:rFonts w:hint="eastAsia"/>
          <w:rtl/>
        </w:rPr>
        <w:t>يَع</w:t>
      </w:r>
      <w:r w:rsidR="00CB1927" w:rsidRPr="00AB56BA">
        <w:rPr>
          <w:rStyle w:val="Char2"/>
          <w:rFonts w:hint="cs"/>
          <w:rtl/>
        </w:rPr>
        <w:t>ۡ</w:t>
      </w:r>
      <w:r w:rsidR="00CB1927" w:rsidRPr="00AB56BA">
        <w:rPr>
          <w:rStyle w:val="Char2"/>
          <w:rFonts w:hint="eastAsia"/>
          <w:rtl/>
        </w:rPr>
        <w:t>لَمُ</w:t>
      </w:r>
      <w:r w:rsidR="00CB1927" w:rsidRPr="00AB56BA">
        <w:rPr>
          <w:rStyle w:val="Char2"/>
          <w:rtl/>
        </w:rPr>
        <w:t xml:space="preserve"> </w:t>
      </w:r>
      <w:r w:rsidR="00CB1927" w:rsidRPr="00AB56BA">
        <w:rPr>
          <w:rStyle w:val="Char2"/>
          <w:rFonts w:hint="eastAsia"/>
          <w:rtl/>
        </w:rPr>
        <w:t>جُنُودَ</w:t>
      </w:r>
      <w:r w:rsidR="00CB1927" w:rsidRPr="00AB56BA">
        <w:rPr>
          <w:rStyle w:val="Char2"/>
          <w:rtl/>
        </w:rPr>
        <w:t xml:space="preserve"> </w:t>
      </w:r>
      <w:r w:rsidR="00CB1927" w:rsidRPr="00AB56BA">
        <w:rPr>
          <w:rStyle w:val="Char2"/>
          <w:rFonts w:hint="eastAsia"/>
          <w:rtl/>
        </w:rPr>
        <w:t>رَبِّكَ</w:t>
      </w:r>
      <w:r w:rsidR="00CB1927" w:rsidRPr="00AB56BA">
        <w:rPr>
          <w:rStyle w:val="Char2"/>
          <w:rtl/>
        </w:rPr>
        <w:t xml:space="preserve"> </w:t>
      </w:r>
      <w:r w:rsidR="00CB1927" w:rsidRPr="00AB56BA">
        <w:rPr>
          <w:rStyle w:val="Char2"/>
          <w:rFonts w:hint="eastAsia"/>
          <w:rtl/>
        </w:rPr>
        <w:t>إِلَّا</w:t>
      </w:r>
      <w:r w:rsidR="00CB1927" w:rsidRPr="00AB56BA">
        <w:rPr>
          <w:rStyle w:val="Char2"/>
          <w:rtl/>
        </w:rPr>
        <w:t xml:space="preserve"> </w:t>
      </w:r>
      <w:r w:rsidR="00CB1927" w:rsidRPr="00AB56BA">
        <w:rPr>
          <w:rStyle w:val="Char2"/>
          <w:rFonts w:hint="eastAsia"/>
          <w:rtl/>
        </w:rPr>
        <w:t>هُوَ</w:t>
      </w:r>
      <w:r w:rsidR="00CB1927" w:rsidRPr="00AB56BA">
        <w:rPr>
          <w:rFonts w:ascii="KFGQPC Uthmanic Script HAFS" w:cs="KFGQPC Uthmanic Script HAFS" w:hint="cs"/>
          <w:noProof w:val="0"/>
          <w:rtl/>
        </w:rPr>
        <w:t>ۚ٣١</w:t>
      </w:r>
      <w:r w:rsidRPr="00AB56BA">
        <w:rPr>
          <w:rFonts w:ascii="KFGQPC Uthman Taha Naskh" w:cs="KFGQPC Uthman Taha Naskh" w:hint="cs"/>
          <w:noProof w:val="0"/>
          <w:rtl/>
          <w:lang w:bidi="ar-SA"/>
        </w:rPr>
        <w:t>﴾</w:t>
      </w:r>
      <w:r w:rsidR="00CB1927" w:rsidRPr="00AB56BA">
        <w:rPr>
          <w:rFonts w:ascii="KFGQPC Uthman Taha Naskh" w:cs="KFGQPC Uthman Taha Naskh"/>
          <w:noProof w:val="0"/>
          <w:rtl/>
          <w:lang w:bidi="ar-SA"/>
        </w:rPr>
        <w:t xml:space="preserve"> </w:t>
      </w:r>
      <w:r w:rsidR="00CB1927" w:rsidRPr="00AB56BA">
        <w:rPr>
          <w:rFonts w:ascii="KFGQPC Uthman Taha Naskh" w:cs="KFGQPC Uthman Taha Naskh"/>
          <w:noProof w:val="0"/>
          <w:lang w:bidi="ar-SA"/>
        </w:rPr>
        <w:tab/>
      </w:r>
      <w:r w:rsidR="00CB1927" w:rsidRPr="00AB56BA">
        <w:rPr>
          <w:rFonts w:ascii="KFGQPC Uthman Taha Naskh" w:cs="KFGQPC Uthman Taha Naskh"/>
          <w:noProof w:val="0"/>
          <w:lang w:bidi="ar-SA"/>
        </w:rPr>
        <w:tab/>
        <w:t xml:space="preserve">   </w:t>
      </w:r>
      <w:r w:rsidR="00CB1927" w:rsidRPr="00AB56BA">
        <w:rPr>
          <w:rFonts w:ascii="KFGQPC Uthman Taha Naskh" w:cs="KFGQPC Uthman Taha Naskh"/>
          <w:noProof w:val="0"/>
          <w:lang w:bidi="ar-SA"/>
        </w:rPr>
        <w:tab/>
      </w:r>
      <w:r w:rsidR="00CB1927" w:rsidRPr="00AB56BA">
        <w:rPr>
          <w:rFonts w:ascii="KFGQPC Uthman Taha Naskh" w:cs="KFGQPC Uthman Taha Naskh"/>
          <w:noProof w:val="0"/>
          <w:lang w:bidi="ar-SA"/>
        </w:rPr>
        <w:tab/>
      </w:r>
      <w:r w:rsidR="00CB1927" w:rsidRPr="00AB56BA">
        <w:rPr>
          <w:rStyle w:val="Char8"/>
          <w:rtl/>
        </w:rPr>
        <w:t>[</w:t>
      </w:r>
      <w:r w:rsidR="00CB1927" w:rsidRPr="00AB56BA">
        <w:rPr>
          <w:rStyle w:val="Char8"/>
          <w:rFonts w:hint="eastAsia"/>
          <w:rtl/>
        </w:rPr>
        <w:t>المدثر</w:t>
      </w:r>
      <w:r w:rsidR="00CB1927" w:rsidRPr="00AB56BA">
        <w:rPr>
          <w:rStyle w:val="Char8"/>
          <w:rtl/>
        </w:rPr>
        <w:t xml:space="preserve">: </w:t>
      </w:r>
      <w:r w:rsidR="00CB1927" w:rsidRPr="00AB56BA">
        <w:rPr>
          <w:rStyle w:val="Char8"/>
          <w:rFonts w:hint="cs"/>
          <w:rtl/>
        </w:rPr>
        <w:t>٣١</w:t>
      </w:r>
      <w:r w:rsidR="00CB1927" w:rsidRPr="00AB56BA">
        <w:rPr>
          <w:rStyle w:val="Char8"/>
          <w:rtl/>
        </w:rPr>
        <w:t>]</w:t>
      </w:r>
    </w:p>
    <w:p w:rsidR="00C1081E" w:rsidRPr="00AB56BA" w:rsidRDefault="00CB1927" w:rsidP="00CB1927">
      <w:pPr>
        <w:pStyle w:val="a2"/>
        <w:rPr>
          <w:rtl/>
          <w:lang w:bidi="ar-SA"/>
        </w:rPr>
      </w:pPr>
      <w:r w:rsidRPr="00AB56BA">
        <w:rPr>
          <w:rFonts w:ascii="KFGQPC Uthman Taha Naskh" w:cs="KFGQPC Uthman Taha Naskh"/>
          <w:noProof w:val="0"/>
          <w:rtl/>
          <w:lang w:bidi="ar-SA"/>
        </w:rPr>
        <w:t xml:space="preserve">  </w:t>
      </w:r>
      <w:r w:rsidR="00C1081E" w:rsidRPr="00AB56BA">
        <w:rPr>
          <w:rtl/>
          <w:lang w:bidi="ar-SA"/>
        </w:rPr>
        <w:t>و کسی جز الله، شمار سپاهیان پروردگارت را نمی‌داند.</w:t>
      </w:r>
    </w:p>
    <w:p w:rsidR="00C1081E" w:rsidRPr="00AB56BA" w:rsidRDefault="00C1081E" w:rsidP="00690212">
      <w:pPr>
        <w:rPr>
          <w:rFonts w:ascii="Traditional Arabic" w:hAnsi="Traditional Arabic"/>
          <w:rtl/>
          <w:lang w:bidi="ar-SA"/>
        </w:rPr>
      </w:pPr>
      <w:r w:rsidRPr="00AB56BA">
        <w:rPr>
          <w:rStyle w:val="Char7"/>
          <w:rtl/>
          <w:lang w:bidi="ar-SA"/>
        </w:rPr>
        <w:t>«سُبْحَانَ الله وَبِحَمْدِهِ زِنَةَ عَرْشِهِ»</w:t>
      </w:r>
      <w:r w:rsidRPr="00AB56BA">
        <w:rPr>
          <w:rFonts w:ascii="Traditional Arabic" w:hAnsi="Traditional Arabic"/>
          <w:rtl/>
          <w:lang w:bidi="ar-SA"/>
        </w:rPr>
        <w:t>؛ شما با گفتن این عبارت، الله</w:t>
      </w:r>
      <w:r w:rsidRPr="00AB56BA">
        <w:rPr>
          <w:rFonts w:ascii="Traditional Arabic" w:hAnsi="Traditional Arabic"/>
          <w:lang w:bidi="ar-SA"/>
        </w:rPr>
        <w:sym w:font="AGA Arabesque" w:char="F055"/>
      </w:r>
      <w:r w:rsidRPr="00AB56BA">
        <w:rPr>
          <w:rFonts w:ascii="Traditional Arabic" w:hAnsi="Traditional Arabic"/>
          <w:rtl/>
          <w:lang w:bidi="ar-SA"/>
        </w:rPr>
        <w:t xml:space="preserve"> را به وزن و سنگینیِ عرش الاهی می‌ستایید و به‌راستی کسی جز الله</w:t>
      </w:r>
      <w:r w:rsidRPr="00AB56BA">
        <w:rPr>
          <w:rFonts w:ascii="Traditional Arabic" w:hAnsi="Traditional Arabic"/>
          <w:lang w:bidi="ar-SA"/>
        </w:rPr>
        <w:sym w:font="AGA Arabesque" w:char="F055"/>
      </w:r>
      <w:r w:rsidRPr="00AB56BA">
        <w:rPr>
          <w:rFonts w:ascii="Traditional Arabic" w:hAnsi="Traditional Arabic"/>
          <w:rtl/>
          <w:lang w:bidi="ar-SA"/>
        </w:rPr>
        <w:t xml:space="preserve"> وزن عرش را نمی‌داند؛ زیرا عرش، بزرگ‌ترین مخلوقی‌ست که ما سراغ داریم. پیامبر</w:t>
      </w:r>
      <w:r w:rsidRPr="00AB56BA">
        <w:rPr>
          <w:rFonts w:ascii="Traditional Arabic" w:hAnsi="Traditional Arabic"/>
          <w:lang w:bidi="ar-SA"/>
        </w:rPr>
        <w:sym w:font="AGA Arabesque" w:char="F072"/>
      </w:r>
      <w:r w:rsidR="00326EB5" w:rsidRPr="00AB56BA">
        <w:rPr>
          <w:rFonts w:ascii="Traditional Arabic" w:hAnsi="Traditional Arabic"/>
          <w:rtl/>
          <w:lang w:bidi="ar-SA"/>
        </w:rPr>
        <w:t xml:space="preserve"> فرموده است: </w:t>
      </w:r>
      <w:r w:rsidR="00326EB5" w:rsidRPr="00AB56BA">
        <w:rPr>
          <w:rStyle w:val="Char7"/>
          <w:rtl/>
          <w:lang w:bidi="ar-SA"/>
        </w:rPr>
        <w:t>«مَا السَّمَواتِ السَّبعَ والأرض</w:t>
      </w:r>
      <w:r w:rsidR="000A7E8B" w:rsidRPr="00AB56BA">
        <w:rPr>
          <w:rStyle w:val="Char7"/>
          <w:rtl/>
          <w:lang w:bidi="ar-SA"/>
        </w:rPr>
        <w:t>ي</w:t>
      </w:r>
      <w:r w:rsidR="00326EB5" w:rsidRPr="00AB56BA">
        <w:rPr>
          <w:rStyle w:val="Char7"/>
          <w:rtl/>
          <w:lang w:bidi="ar-SA"/>
        </w:rPr>
        <w:t xml:space="preserve">ن السَّبع فِي الکرسيِّ إلاَّ </w:t>
      </w:r>
      <w:r w:rsidR="006548CF" w:rsidRPr="00AB56BA">
        <w:rPr>
          <w:rStyle w:val="Char7"/>
          <w:rtl/>
          <w:lang w:bidi="ar-SA"/>
        </w:rPr>
        <w:t>كَ</w:t>
      </w:r>
      <w:r w:rsidR="00326EB5" w:rsidRPr="00AB56BA">
        <w:rPr>
          <w:rStyle w:val="Char7"/>
          <w:rtl/>
          <w:lang w:bidi="ar-SA"/>
        </w:rPr>
        <w:t>حَلقةٍ أُلقِ</w:t>
      </w:r>
      <w:r w:rsidR="000A7E8B" w:rsidRPr="00AB56BA">
        <w:rPr>
          <w:rStyle w:val="Char7"/>
          <w:rtl/>
          <w:lang w:bidi="ar-SA"/>
        </w:rPr>
        <w:t>ي</w:t>
      </w:r>
      <w:r w:rsidR="00326EB5" w:rsidRPr="00AB56BA">
        <w:rPr>
          <w:rStyle w:val="Char7"/>
          <w:rtl/>
          <w:lang w:bidi="ar-SA"/>
        </w:rPr>
        <w:t>َت في فلاةٍ من الأرضِ وإنَّ فضلَ العرش علی الکرسيِّ کفَضلِ الفلاةِ علی هذه الحَلَقةِ»</w:t>
      </w:r>
      <w:r w:rsidR="00326EB5" w:rsidRPr="00AB56BA">
        <w:rPr>
          <w:rtl/>
          <w:lang w:bidi="ar-SA"/>
        </w:rPr>
        <w:t>.</w:t>
      </w:r>
      <w:r w:rsidR="00AF70A9" w:rsidRPr="00AB56BA">
        <w:rPr>
          <w:rStyle w:val="FootnoteReference"/>
          <w:rFonts w:cs="B Lotus"/>
          <w:smallCaps/>
          <w:szCs w:val="28"/>
          <w:rtl/>
          <w:lang w:bidi="ar-SA"/>
        </w:rPr>
        <w:t>(</w:t>
      </w:r>
      <w:r w:rsidR="00AF70A9" w:rsidRPr="00AB56BA">
        <w:rPr>
          <w:rStyle w:val="FootnoteReference"/>
          <w:rFonts w:cs="B Lotus"/>
          <w:smallCaps/>
          <w:szCs w:val="28"/>
          <w:rtl/>
          <w:lang w:bidi="ar-SA"/>
        </w:rPr>
        <w:footnoteReference w:id="553"/>
      </w:r>
      <w:r w:rsidR="00AF70A9" w:rsidRPr="00AB56BA">
        <w:rPr>
          <w:rStyle w:val="FootnoteReference"/>
          <w:rFonts w:cs="B Lotus"/>
          <w:smallCaps/>
          <w:szCs w:val="28"/>
          <w:rtl/>
          <w:lang w:bidi="ar-SA"/>
        </w:rPr>
        <w:t>)</w:t>
      </w:r>
      <w:r w:rsidR="00326EB5" w:rsidRPr="00AB56BA">
        <w:rPr>
          <w:rtl/>
          <w:lang w:bidi="ar-SA"/>
        </w:rPr>
        <w:t xml:space="preserve"> یعنی: «هفت آسمان و هفت زمین به نسبت کرسی، مانند حلقه‌ای هستند که در زمین پهناوری افتاده است و بزرگی عرش نسبت به کرسی، مانند بزرگی زمین پهناور به این حلقه می‌باشد». لذا عرش، آفریده‌ی بسیار بزرگی‌ست و کسی جز آفریننده‌اش، اندازه‌ی ان را نمی‌داند.</w:t>
      </w:r>
    </w:p>
    <w:p w:rsidR="00C1081E" w:rsidRPr="00AB56BA" w:rsidRDefault="00C1081E" w:rsidP="00690212">
      <w:pPr>
        <w:rPr>
          <w:rFonts w:ascii="Traditional Arabic" w:hAnsi="Traditional Arabic"/>
          <w:rtl/>
          <w:lang w:bidi="ar-SA"/>
        </w:rPr>
      </w:pPr>
      <w:r w:rsidRPr="00AB56BA">
        <w:rPr>
          <w:rStyle w:val="Char7"/>
          <w:rtl/>
          <w:lang w:bidi="ar-SA"/>
        </w:rPr>
        <w:t>«سُبْحَانَ الله وَبِحَمْدِهِ رِضَا نَفْسِهِ»</w:t>
      </w:r>
      <w:r w:rsidR="00326EB5" w:rsidRPr="00AB56BA">
        <w:rPr>
          <w:rFonts w:ascii="Traditional Arabic" w:hAnsi="Traditional Arabic"/>
          <w:rtl/>
          <w:lang w:bidi="ar-SA"/>
        </w:rPr>
        <w:t xml:space="preserve"> بدین معناست که شما الله</w:t>
      </w:r>
      <w:r w:rsidR="00326EB5" w:rsidRPr="00AB56BA">
        <w:rPr>
          <w:rFonts w:ascii="Traditional Arabic" w:hAnsi="Traditional Arabic"/>
          <w:lang w:bidi="ar-SA"/>
        </w:rPr>
        <w:sym w:font="AGA Arabesque" w:char="F055"/>
      </w:r>
      <w:r w:rsidR="00326EB5" w:rsidRPr="00AB56BA">
        <w:rPr>
          <w:rFonts w:ascii="Traditional Arabic" w:hAnsi="Traditional Arabic"/>
          <w:rtl/>
          <w:lang w:bidi="ar-SA"/>
        </w:rPr>
        <w:t xml:space="preserve"> را آن‌قدر می‌ستایید و تسبیحش را می‌گویید که راضی شود؛ لذا حمد و ستایش و نیز تسبیحی که الله متعال را راضی نماید، برترین حمد و تسبیح است.</w:t>
      </w:r>
    </w:p>
    <w:p w:rsidR="00326EB5" w:rsidRPr="00AB56BA" w:rsidRDefault="00326EB5" w:rsidP="00690212">
      <w:pPr>
        <w:rPr>
          <w:rFonts w:ascii="Traditional Arabic" w:hAnsi="Traditional Arabic"/>
          <w:rtl/>
          <w:lang w:bidi="ar-SA"/>
        </w:rPr>
      </w:pPr>
      <w:r w:rsidRPr="00AB56BA">
        <w:rPr>
          <w:rStyle w:val="Char7"/>
          <w:rtl/>
          <w:lang w:bidi="ar-SA"/>
        </w:rPr>
        <w:t>«سُبْحَانَ الله وَبِحَمْدِهِ مِدَادَ كَلِمَاتِهِ»</w:t>
      </w:r>
      <w:r w:rsidR="003F0563" w:rsidRPr="00AB56BA">
        <w:rPr>
          <w:rFonts w:ascii="Traditional Arabic" w:hAnsi="Traditional Arabic"/>
          <w:rtl/>
          <w:lang w:bidi="ar-SA"/>
        </w:rPr>
        <w:t>؛ مداد، همان ابزارِ نوشتن است و سخنان و شگفتی‌های الاهی به‌قدری عظیم و فراوان هستند که هیچ قلمی، تواناییِ نوشتن آن‌ها را ندارد:</w:t>
      </w:r>
    </w:p>
    <w:p w:rsidR="00CB1927" w:rsidRPr="00AB56BA" w:rsidRDefault="00AF70A9" w:rsidP="0075626B">
      <w:pPr>
        <w:pStyle w:val="a2"/>
        <w:tabs>
          <w:tab w:val="right" w:pos="6718"/>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CB1927" w:rsidRPr="00AB56BA">
        <w:rPr>
          <w:rStyle w:val="Char2"/>
          <w:rFonts w:hint="eastAsia"/>
          <w:rtl/>
        </w:rPr>
        <w:t>وَلَو</w:t>
      </w:r>
      <w:r w:rsidR="00CB1927" w:rsidRPr="00AB56BA">
        <w:rPr>
          <w:rStyle w:val="Char2"/>
          <w:rFonts w:hint="cs"/>
          <w:rtl/>
        </w:rPr>
        <w:t>ۡ</w:t>
      </w:r>
      <w:r w:rsidR="00CB1927" w:rsidRPr="00AB56BA">
        <w:rPr>
          <w:rStyle w:val="Char2"/>
          <w:rtl/>
        </w:rPr>
        <w:t xml:space="preserve"> </w:t>
      </w:r>
      <w:r w:rsidR="00CB1927" w:rsidRPr="00AB56BA">
        <w:rPr>
          <w:rStyle w:val="Char2"/>
          <w:rFonts w:hint="eastAsia"/>
          <w:rtl/>
        </w:rPr>
        <w:t>أَنَّمَا</w:t>
      </w:r>
      <w:r w:rsidR="00CB1927" w:rsidRPr="00AB56BA">
        <w:rPr>
          <w:rStyle w:val="Char2"/>
          <w:rtl/>
        </w:rPr>
        <w:t xml:space="preserve"> </w:t>
      </w:r>
      <w:r w:rsidR="00CB1927" w:rsidRPr="00AB56BA">
        <w:rPr>
          <w:rStyle w:val="Char2"/>
          <w:rFonts w:hint="eastAsia"/>
          <w:rtl/>
        </w:rPr>
        <w:t>فِي</w:t>
      </w:r>
      <w:r w:rsidR="00CB1927" w:rsidRPr="00AB56BA">
        <w:rPr>
          <w:rStyle w:val="Char2"/>
          <w:rtl/>
        </w:rPr>
        <w:t xml:space="preserve"> </w:t>
      </w:r>
      <w:r w:rsidR="00CB1927" w:rsidRPr="00AB56BA">
        <w:rPr>
          <w:rStyle w:val="Char2"/>
          <w:rFonts w:hint="cs"/>
          <w:rtl/>
        </w:rPr>
        <w:t>ٱ</w:t>
      </w:r>
      <w:r w:rsidR="00CB1927" w:rsidRPr="00AB56BA">
        <w:rPr>
          <w:rStyle w:val="Char2"/>
          <w:rFonts w:hint="eastAsia"/>
          <w:rtl/>
        </w:rPr>
        <w:t>ل</w:t>
      </w:r>
      <w:r w:rsidR="00CB1927" w:rsidRPr="00AB56BA">
        <w:rPr>
          <w:rStyle w:val="Char2"/>
          <w:rFonts w:hint="cs"/>
          <w:rtl/>
        </w:rPr>
        <w:t>ۡ</w:t>
      </w:r>
      <w:r w:rsidR="00CB1927" w:rsidRPr="00AB56BA">
        <w:rPr>
          <w:rStyle w:val="Char2"/>
          <w:rFonts w:hint="eastAsia"/>
          <w:rtl/>
        </w:rPr>
        <w:t>أَر</w:t>
      </w:r>
      <w:r w:rsidR="00CB1927" w:rsidRPr="00AB56BA">
        <w:rPr>
          <w:rStyle w:val="Char2"/>
          <w:rFonts w:hint="cs"/>
          <w:rtl/>
        </w:rPr>
        <w:t>ۡ</w:t>
      </w:r>
      <w:r w:rsidR="00CB1927" w:rsidRPr="00AB56BA">
        <w:rPr>
          <w:rStyle w:val="Char2"/>
          <w:rFonts w:hint="eastAsia"/>
          <w:rtl/>
        </w:rPr>
        <w:t>ضِ</w:t>
      </w:r>
      <w:r w:rsidR="00CB1927" w:rsidRPr="00AB56BA">
        <w:rPr>
          <w:rStyle w:val="Char2"/>
          <w:rtl/>
        </w:rPr>
        <w:t xml:space="preserve"> </w:t>
      </w:r>
      <w:r w:rsidR="00CB1927" w:rsidRPr="00AB56BA">
        <w:rPr>
          <w:rStyle w:val="Char2"/>
          <w:rFonts w:hint="eastAsia"/>
          <w:rtl/>
        </w:rPr>
        <w:t>مِن</w:t>
      </w:r>
      <w:r w:rsidR="00CB1927" w:rsidRPr="00AB56BA">
        <w:rPr>
          <w:rStyle w:val="Char2"/>
          <w:rtl/>
        </w:rPr>
        <w:t xml:space="preserve"> </w:t>
      </w:r>
      <w:r w:rsidR="00CB1927" w:rsidRPr="00AB56BA">
        <w:rPr>
          <w:rStyle w:val="Char2"/>
          <w:rFonts w:hint="eastAsia"/>
          <w:rtl/>
        </w:rPr>
        <w:t>شَجَرَةٍ</w:t>
      </w:r>
      <w:r w:rsidR="00CB1927" w:rsidRPr="00AB56BA">
        <w:rPr>
          <w:rStyle w:val="Char2"/>
          <w:rtl/>
        </w:rPr>
        <w:t xml:space="preserve"> </w:t>
      </w:r>
      <w:r w:rsidR="00CB1927" w:rsidRPr="00AB56BA">
        <w:rPr>
          <w:rStyle w:val="Char2"/>
          <w:rFonts w:hint="eastAsia"/>
          <w:rtl/>
        </w:rPr>
        <w:t>أَق</w:t>
      </w:r>
      <w:r w:rsidR="00CB1927" w:rsidRPr="00AB56BA">
        <w:rPr>
          <w:rStyle w:val="Char2"/>
          <w:rFonts w:hint="cs"/>
          <w:rtl/>
        </w:rPr>
        <w:t>ۡ</w:t>
      </w:r>
      <w:r w:rsidR="00CB1927" w:rsidRPr="00AB56BA">
        <w:rPr>
          <w:rStyle w:val="Char2"/>
          <w:rFonts w:hint="eastAsia"/>
          <w:rtl/>
        </w:rPr>
        <w:t>لَ</w:t>
      </w:r>
      <w:r w:rsidR="00CB1927" w:rsidRPr="00AB56BA">
        <w:rPr>
          <w:rStyle w:val="Char2"/>
          <w:rFonts w:hint="cs"/>
          <w:rtl/>
        </w:rPr>
        <w:t>ٰ</w:t>
      </w:r>
      <w:r w:rsidR="00CB1927" w:rsidRPr="00AB56BA">
        <w:rPr>
          <w:rStyle w:val="Char2"/>
          <w:rFonts w:hint="eastAsia"/>
          <w:rtl/>
        </w:rPr>
        <w:t>م</w:t>
      </w:r>
      <w:r w:rsidR="00CB1927" w:rsidRPr="00AB56BA">
        <w:rPr>
          <w:rStyle w:val="Char2"/>
          <w:rFonts w:hint="cs"/>
          <w:rtl/>
        </w:rPr>
        <w:t>ٞ</w:t>
      </w:r>
      <w:r w:rsidR="00CB1927" w:rsidRPr="00AB56BA">
        <w:rPr>
          <w:rStyle w:val="Char2"/>
          <w:rtl/>
        </w:rPr>
        <w:t xml:space="preserve"> </w:t>
      </w:r>
      <w:r w:rsidR="00CB1927" w:rsidRPr="00AB56BA">
        <w:rPr>
          <w:rStyle w:val="Char2"/>
          <w:rFonts w:hint="eastAsia"/>
          <w:rtl/>
        </w:rPr>
        <w:t>وَ</w:t>
      </w:r>
      <w:r w:rsidR="00CB1927" w:rsidRPr="00AB56BA">
        <w:rPr>
          <w:rStyle w:val="Char2"/>
          <w:rFonts w:hint="cs"/>
          <w:rtl/>
        </w:rPr>
        <w:t>ٱ</w:t>
      </w:r>
      <w:r w:rsidR="00CB1927" w:rsidRPr="00AB56BA">
        <w:rPr>
          <w:rStyle w:val="Char2"/>
          <w:rFonts w:hint="eastAsia"/>
          <w:rtl/>
        </w:rPr>
        <w:t>ل</w:t>
      </w:r>
      <w:r w:rsidR="00CB1927" w:rsidRPr="00AB56BA">
        <w:rPr>
          <w:rStyle w:val="Char2"/>
          <w:rFonts w:hint="cs"/>
          <w:rtl/>
        </w:rPr>
        <w:t>ۡ</w:t>
      </w:r>
      <w:r w:rsidR="00CB1927" w:rsidRPr="00AB56BA">
        <w:rPr>
          <w:rStyle w:val="Char2"/>
          <w:rFonts w:hint="eastAsia"/>
          <w:rtl/>
        </w:rPr>
        <w:t>بَح</w:t>
      </w:r>
      <w:r w:rsidR="00CB1927" w:rsidRPr="00AB56BA">
        <w:rPr>
          <w:rStyle w:val="Char2"/>
          <w:rFonts w:hint="cs"/>
          <w:rtl/>
        </w:rPr>
        <w:t>ۡ</w:t>
      </w:r>
      <w:r w:rsidR="00CB1927" w:rsidRPr="00AB56BA">
        <w:rPr>
          <w:rStyle w:val="Char2"/>
          <w:rFonts w:hint="eastAsia"/>
          <w:rtl/>
        </w:rPr>
        <w:t>رُ</w:t>
      </w:r>
      <w:r w:rsidR="00CB1927" w:rsidRPr="00AB56BA">
        <w:rPr>
          <w:rStyle w:val="Char2"/>
          <w:rtl/>
        </w:rPr>
        <w:t xml:space="preserve"> </w:t>
      </w:r>
      <w:r w:rsidR="00CB1927" w:rsidRPr="00AB56BA">
        <w:rPr>
          <w:rStyle w:val="Char2"/>
          <w:rFonts w:hint="eastAsia"/>
          <w:rtl/>
        </w:rPr>
        <w:t>يَمُدُّهُ</w:t>
      </w:r>
      <w:r w:rsidR="00CB1927" w:rsidRPr="00AB56BA">
        <w:rPr>
          <w:rStyle w:val="Char2"/>
          <w:rFonts w:hint="cs"/>
          <w:rtl/>
        </w:rPr>
        <w:t>ۥ</w:t>
      </w:r>
      <w:r w:rsidR="00CB1927" w:rsidRPr="00AB56BA">
        <w:rPr>
          <w:rStyle w:val="Char2"/>
          <w:rtl/>
        </w:rPr>
        <w:t xml:space="preserve"> </w:t>
      </w:r>
      <w:r w:rsidR="00CB1927" w:rsidRPr="00AB56BA">
        <w:rPr>
          <w:rStyle w:val="Char2"/>
          <w:rFonts w:hint="eastAsia"/>
          <w:rtl/>
        </w:rPr>
        <w:t>مِن</w:t>
      </w:r>
      <w:r w:rsidR="00CB1927" w:rsidRPr="00AB56BA">
        <w:rPr>
          <w:rStyle w:val="Char2"/>
          <w:rFonts w:hint="cs"/>
          <w:rtl/>
        </w:rPr>
        <w:t>ۢ</w:t>
      </w:r>
      <w:r w:rsidR="00CB1927" w:rsidRPr="00AB56BA">
        <w:rPr>
          <w:rStyle w:val="Char2"/>
          <w:rtl/>
        </w:rPr>
        <w:t xml:space="preserve"> </w:t>
      </w:r>
      <w:r w:rsidR="00CB1927" w:rsidRPr="00AB56BA">
        <w:rPr>
          <w:rStyle w:val="Char2"/>
          <w:rFonts w:hint="eastAsia"/>
          <w:rtl/>
        </w:rPr>
        <w:t>بَع</w:t>
      </w:r>
      <w:r w:rsidR="00CB1927" w:rsidRPr="00AB56BA">
        <w:rPr>
          <w:rStyle w:val="Char2"/>
          <w:rFonts w:hint="cs"/>
          <w:rtl/>
        </w:rPr>
        <w:t>ۡ</w:t>
      </w:r>
      <w:r w:rsidR="00CB1927" w:rsidRPr="00AB56BA">
        <w:rPr>
          <w:rStyle w:val="Char2"/>
          <w:rFonts w:hint="eastAsia"/>
          <w:rtl/>
        </w:rPr>
        <w:t>دِهِ</w:t>
      </w:r>
      <w:r w:rsidR="00CB1927" w:rsidRPr="00AB56BA">
        <w:rPr>
          <w:rStyle w:val="Char2"/>
          <w:rFonts w:hint="cs"/>
          <w:rtl/>
        </w:rPr>
        <w:t>ۦ</w:t>
      </w:r>
      <w:r w:rsidR="00CB1927" w:rsidRPr="00AB56BA">
        <w:rPr>
          <w:rStyle w:val="Char2"/>
          <w:rtl/>
        </w:rPr>
        <w:t xml:space="preserve"> </w:t>
      </w:r>
      <w:r w:rsidR="00CB1927" w:rsidRPr="00AB56BA">
        <w:rPr>
          <w:rStyle w:val="Char2"/>
          <w:rFonts w:hint="eastAsia"/>
          <w:rtl/>
        </w:rPr>
        <w:t>سَب</w:t>
      </w:r>
      <w:r w:rsidR="00CB1927" w:rsidRPr="00AB56BA">
        <w:rPr>
          <w:rStyle w:val="Char2"/>
          <w:rFonts w:hint="cs"/>
          <w:rtl/>
        </w:rPr>
        <w:t>ۡ</w:t>
      </w:r>
      <w:r w:rsidR="00CB1927" w:rsidRPr="00AB56BA">
        <w:rPr>
          <w:rStyle w:val="Char2"/>
          <w:rFonts w:hint="eastAsia"/>
          <w:rtl/>
        </w:rPr>
        <w:t>عَةُ</w:t>
      </w:r>
      <w:r w:rsidR="00CB1927" w:rsidRPr="00AB56BA">
        <w:rPr>
          <w:rStyle w:val="Char2"/>
          <w:rtl/>
        </w:rPr>
        <w:t xml:space="preserve"> </w:t>
      </w:r>
      <w:r w:rsidR="00CB1927" w:rsidRPr="00AB56BA">
        <w:rPr>
          <w:rStyle w:val="Char2"/>
          <w:rFonts w:hint="eastAsia"/>
          <w:rtl/>
        </w:rPr>
        <w:t>أَب</w:t>
      </w:r>
      <w:r w:rsidR="00CB1927" w:rsidRPr="00AB56BA">
        <w:rPr>
          <w:rStyle w:val="Char2"/>
          <w:rFonts w:hint="cs"/>
          <w:rtl/>
        </w:rPr>
        <w:t>ۡ</w:t>
      </w:r>
      <w:r w:rsidR="00CB1927" w:rsidRPr="00AB56BA">
        <w:rPr>
          <w:rStyle w:val="Char2"/>
          <w:rFonts w:hint="eastAsia"/>
          <w:rtl/>
        </w:rPr>
        <w:t>حُر</w:t>
      </w:r>
      <w:r w:rsidR="00CB1927" w:rsidRPr="00AB56BA">
        <w:rPr>
          <w:rStyle w:val="Char2"/>
          <w:rFonts w:hint="cs"/>
          <w:rtl/>
        </w:rPr>
        <w:t>ٖ</w:t>
      </w:r>
      <w:r w:rsidR="00CB1927" w:rsidRPr="00AB56BA">
        <w:rPr>
          <w:rStyle w:val="Char2"/>
          <w:rtl/>
        </w:rPr>
        <w:t xml:space="preserve"> </w:t>
      </w:r>
      <w:r w:rsidR="00CB1927" w:rsidRPr="00AB56BA">
        <w:rPr>
          <w:rStyle w:val="Char2"/>
          <w:rFonts w:hint="eastAsia"/>
          <w:rtl/>
        </w:rPr>
        <w:t>مَّا</w:t>
      </w:r>
      <w:r w:rsidR="00CB1927" w:rsidRPr="00AB56BA">
        <w:rPr>
          <w:rStyle w:val="Char2"/>
          <w:rtl/>
        </w:rPr>
        <w:t xml:space="preserve"> </w:t>
      </w:r>
      <w:r w:rsidR="00CB1927" w:rsidRPr="00AB56BA">
        <w:rPr>
          <w:rStyle w:val="Char2"/>
          <w:rFonts w:hint="eastAsia"/>
          <w:rtl/>
        </w:rPr>
        <w:t>نَفِدَت</w:t>
      </w:r>
      <w:r w:rsidR="00CB1927" w:rsidRPr="00AB56BA">
        <w:rPr>
          <w:rStyle w:val="Char2"/>
          <w:rFonts w:hint="cs"/>
          <w:rtl/>
        </w:rPr>
        <w:t>ۡ</w:t>
      </w:r>
      <w:r w:rsidR="00CB1927" w:rsidRPr="00AB56BA">
        <w:rPr>
          <w:rStyle w:val="Char2"/>
          <w:rtl/>
        </w:rPr>
        <w:t xml:space="preserve"> </w:t>
      </w:r>
      <w:r w:rsidR="00CB1927" w:rsidRPr="00AB56BA">
        <w:rPr>
          <w:rStyle w:val="Char2"/>
          <w:rFonts w:hint="eastAsia"/>
          <w:rtl/>
        </w:rPr>
        <w:t>كَلِمَ</w:t>
      </w:r>
      <w:r w:rsidR="00CB1927" w:rsidRPr="00AB56BA">
        <w:rPr>
          <w:rStyle w:val="Char2"/>
          <w:rFonts w:hint="cs"/>
          <w:rtl/>
        </w:rPr>
        <w:t>ٰ</w:t>
      </w:r>
      <w:r w:rsidR="00CB1927" w:rsidRPr="00AB56BA">
        <w:rPr>
          <w:rStyle w:val="Char2"/>
          <w:rFonts w:hint="eastAsia"/>
          <w:rtl/>
        </w:rPr>
        <w:t>تُ</w:t>
      </w:r>
      <w:r w:rsidR="00CB1927" w:rsidRPr="00AB56BA">
        <w:rPr>
          <w:rStyle w:val="Char2"/>
          <w:rtl/>
        </w:rPr>
        <w:t xml:space="preserve"> </w:t>
      </w:r>
      <w:r w:rsidR="00CB1927" w:rsidRPr="00AB56BA">
        <w:rPr>
          <w:rStyle w:val="Char2"/>
          <w:rFonts w:hint="cs"/>
          <w:rtl/>
        </w:rPr>
        <w:t>ٱ</w:t>
      </w:r>
      <w:r w:rsidR="00CB1927" w:rsidRPr="00AB56BA">
        <w:rPr>
          <w:rStyle w:val="Char2"/>
          <w:rFonts w:hint="eastAsia"/>
          <w:rtl/>
        </w:rPr>
        <w:t>للَّهِ</w:t>
      </w:r>
      <w:r w:rsidR="00CB1927" w:rsidRPr="00AB56BA">
        <w:rPr>
          <w:rStyle w:val="Char2"/>
          <w:rFonts w:hint="cs"/>
          <w:rtl/>
        </w:rPr>
        <w:t>ۚ</w:t>
      </w:r>
      <w:r w:rsidR="00CB1927" w:rsidRPr="00AB56BA">
        <w:rPr>
          <w:rStyle w:val="Char2"/>
          <w:rtl/>
        </w:rPr>
        <w:t xml:space="preserve"> </w:t>
      </w:r>
      <w:r w:rsidR="00CB1927" w:rsidRPr="00AB56BA">
        <w:rPr>
          <w:rStyle w:val="Char2"/>
          <w:rFonts w:hint="eastAsia"/>
          <w:rtl/>
        </w:rPr>
        <w:t>إِنَّ</w:t>
      </w:r>
      <w:r w:rsidR="00CB1927" w:rsidRPr="00AB56BA">
        <w:rPr>
          <w:rStyle w:val="Char2"/>
          <w:rtl/>
        </w:rPr>
        <w:t xml:space="preserve"> </w:t>
      </w:r>
      <w:r w:rsidR="00CB1927" w:rsidRPr="00AB56BA">
        <w:rPr>
          <w:rStyle w:val="Char2"/>
          <w:rFonts w:hint="cs"/>
          <w:rtl/>
        </w:rPr>
        <w:t>ٱ</w:t>
      </w:r>
      <w:r w:rsidR="00CB1927" w:rsidRPr="00AB56BA">
        <w:rPr>
          <w:rStyle w:val="Char2"/>
          <w:rFonts w:hint="eastAsia"/>
          <w:rtl/>
        </w:rPr>
        <w:t>للَّهَ</w:t>
      </w:r>
      <w:r w:rsidR="00CB1927" w:rsidRPr="00AB56BA">
        <w:rPr>
          <w:rStyle w:val="Char2"/>
          <w:rtl/>
        </w:rPr>
        <w:t xml:space="preserve"> </w:t>
      </w:r>
      <w:r w:rsidR="00CB1927" w:rsidRPr="00AB56BA">
        <w:rPr>
          <w:rStyle w:val="Char2"/>
          <w:rFonts w:hint="eastAsia"/>
          <w:rtl/>
        </w:rPr>
        <w:t>عَزِيزٌ</w:t>
      </w:r>
      <w:r w:rsidR="00CB1927" w:rsidRPr="00AB56BA">
        <w:rPr>
          <w:rStyle w:val="Char2"/>
          <w:rtl/>
        </w:rPr>
        <w:t xml:space="preserve"> </w:t>
      </w:r>
      <w:r w:rsidR="00CB1927" w:rsidRPr="00AB56BA">
        <w:rPr>
          <w:rStyle w:val="Char2"/>
          <w:rFonts w:hint="eastAsia"/>
          <w:rtl/>
        </w:rPr>
        <w:t>حَكِيم</w:t>
      </w:r>
      <w:r w:rsidR="00CB1927" w:rsidRPr="00AB56BA">
        <w:rPr>
          <w:rStyle w:val="Char2"/>
          <w:rFonts w:hint="cs"/>
          <w:rtl/>
        </w:rPr>
        <w:t>ٞ</w:t>
      </w:r>
      <w:r w:rsidR="00CB1927" w:rsidRPr="00AB56BA">
        <w:rPr>
          <w:rFonts w:ascii="KFGQPC Uthmanic Script HAFS" w:cs="KFGQPC Uthmanic Script HAFS"/>
          <w:noProof w:val="0"/>
          <w:rtl/>
        </w:rPr>
        <w:t xml:space="preserve"> </w:t>
      </w:r>
      <w:r w:rsidR="00CB1927" w:rsidRPr="00AB56BA">
        <w:rPr>
          <w:rFonts w:ascii="KFGQPC Uthmanic Script HAFS" w:cs="KFGQPC Uthmanic Script HAFS" w:hint="cs"/>
          <w:noProof w:val="0"/>
          <w:rtl/>
        </w:rPr>
        <w:t>٢٧</w:t>
      </w:r>
      <w:r w:rsidR="00CB1927" w:rsidRPr="00AB56BA">
        <w:rPr>
          <w:rFonts w:ascii="KFGQPC Uthmanic Script HAFS" w:cs="KFGQPC Uthmanic Script HAFS"/>
          <w:noProof w:val="0"/>
          <w:rtl/>
        </w:rPr>
        <w:t xml:space="preserve"> </w:t>
      </w:r>
      <w:r w:rsidRPr="00AB56BA">
        <w:rPr>
          <w:rFonts w:ascii="KFGQPC Uthman Taha Naskh" w:cs="KFGQPC Uthman Taha Naskh" w:hint="cs"/>
          <w:noProof w:val="0"/>
          <w:rtl/>
          <w:lang w:bidi="ar-SA"/>
        </w:rPr>
        <w:t>﴾</w:t>
      </w:r>
      <w:r w:rsidR="0075626B">
        <w:rPr>
          <w:rFonts w:ascii="KFGQPC Uthman Taha Naskh" w:cs="KFGQPC Uthman Taha Naskh" w:hint="cs"/>
          <w:noProof w:val="0"/>
          <w:rtl/>
          <w:lang w:bidi="ar-SA"/>
        </w:rPr>
        <w:tab/>
      </w:r>
      <w:r w:rsidR="00CB1927" w:rsidRPr="00AB56BA">
        <w:rPr>
          <w:rFonts w:ascii="KFGQPC Uthman Taha Naskh" w:cs="KFGQPC Uthman Taha Naskh"/>
          <w:noProof w:val="0"/>
          <w:lang w:bidi="ar-SA"/>
        </w:rPr>
        <w:t xml:space="preserve"> </w:t>
      </w:r>
      <w:r w:rsidR="00CB1927" w:rsidRPr="00AB56BA">
        <w:rPr>
          <w:rStyle w:val="Char8"/>
          <w:rtl/>
        </w:rPr>
        <w:t>[</w:t>
      </w:r>
      <w:r w:rsidR="00CB1927" w:rsidRPr="00AB56BA">
        <w:rPr>
          <w:rStyle w:val="Char8"/>
          <w:rFonts w:hint="eastAsia"/>
          <w:rtl/>
        </w:rPr>
        <w:t>لقمان</w:t>
      </w:r>
      <w:r w:rsidR="00CB1927" w:rsidRPr="00AB56BA">
        <w:rPr>
          <w:rStyle w:val="Char8"/>
          <w:rtl/>
        </w:rPr>
        <w:t xml:space="preserve">: </w:t>
      </w:r>
      <w:r w:rsidR="00CB1927" w:rsidRPr="00AB56BA">
        <w:rPr>
          <w:rStyle w:val="Char8"/>
          <w:rFonts w:hint="cs"/>
          <w:rtl/>
        </w:rPr>
        <w:t>٢٧</w:t>
      </w:r>
      <w:r w:rsidR="00CB1927" w:rsidRPr="00AB56BA">
        <w:rPr>
          <w:rStyle w:val="Char8"/>
          <w:rtl/>
        </w:rPr>
        <w:t>]</w:t>
      </w:r>
      <w:r w:rsidR="00CB1927" w:rsidRPr="00AB56BA">
        <w:rPr>
          <w:rFonts w:ascii="KFGQPC Uthman Taha Naskh" w:cs="KFGQPC Uthman Taha Naskh"/>
          <w:noProof w:val="0"/>
          <w:rtl/>
          <w:lang w:bidi="ar-SA"/>
        </w:rPr>
        <w:t xml:space="preserve">  </w:t>
      </w:r>
    </w:p>
    <w:p w:rsidR="003F0563" w:rsidRPr="00AB56BA" w:rsidRDefault="003F0563" w:rsidP="007C7936">
      <w:pPr>
        <w:pStyle w:val="a2"/>
        <w:rPr>
          <w:rFonts w:ascii="Traditional Arabic" w:hAnsi="Traditional Arabic"/>
          <w:rtl/>
          <w:lang w:bidi="ar-SA"/>
        </w:rPr>
      </w:pPr>
      <w:r w:rsidRPr="00AB56BA">
        <w:rPr>
          <w:rtl/>
          <w:lang w:bidi="ar-SA"/>
        </w:rPr>
        <w:t>اگر درختان روی زمین، قلم شوند و دریا مرکب گردد و پس از آن، هفت دریای دیگر به مددش بیایند، سخنان (و شگفتی‌های) الله پایان نمی‌‌یابد. بی‌شک الله، توانای حکیم است.</w:t>
      </w:r>
    </w:p>
    <w:p w:rsidR="003F0563" w:rsidRPr="00AB56BA" w:rsidRDefault="003F0563" w:rsidP="00690212">
      <w:pPr>
        <w:rPr>
          <w:rFonts w:ascii="Traditional Arabic" w:hAnsi="Traditional Arabic"/>
          <w:rtl/>
          <w:lang w:bidi="ar-SA"/>
        </w:rPr>
      </w:pPr>
      <w:r w:rsidRPr="00AB56BA">
        <w:rPr>
          <w:rFonts w:ascii="Traditional Arabic" w:hAnsi="Traditional Arabic"/>
          <w:rtl/>
          <w:lang w:bidi="ar-SA"/>
        </w:rPr>
        <w:t>الله متعال هم‌چنین می‌فرماید:</w:t>
      </w:r>
    </w:p>
    <w:p w:rsidR="00CB1927" w:rsidRPr="00AB56BA" w:rsidRDefault="00AF70A9" w:rsidP="0075626B">
      <w:pPr>
        <w:pStyle w:val="a2"/>
        <w:tabs>
          <w:tab w:val="right" w:pos="6718"/>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CB1927" w:rsidRPr="00AB56BA">
        <w:rPr>
          <w:rStyle w:val="Char2"/>
          <w:rFonts w:hint="eastAsia"/>
          <w:rtl/>
        </w:rPr>
        <w:t>قُل</w:t>
      </w:r>
      <w:r w:rsidR="00CB1927" w:rsidRPr="00AB56BA">
        <w:rPr>
          <w:rStyle w:val="Char2"/>
          <w:rtl/>
        </w:rPr>
        <w:t xml:space="preserve"> </w:t>
      </w:r>
      <w:r w:rsidR="00CB1927" w:rsidRPr="00AB56BA">
        <w:rPr>
          <w:rStyle w:val="Char2"/>
          <w:rFonts w:hint="eastAsia"/>
          <w:rtl/>
        </w:rPr>
        <w:t>لَّو</w:t>
      </w:r>
      <w:r w:rsidR="00CB1927" w:rsidRPr="00AB56BA">
        <w:rPr>
          <w:rStyle w:val="Char2"/>
          <w:rFonts w:hint="cs"/>
          <w:rtl/>
        </w:rPr>
        <w:t>ۡ</w:t>
      </w:r>
      <w:r w:rsidR="00CB1927" w:rsidRPr="00AB56BA">
        <w:rPr>
          <w:rStyle w:val="Char2"/>
          <w:rtl/>
        </w:rPr>
        <w:t xml:space="preserve"> </w:t>
      </w:r>
      <w:r w:rsidR="00CB1927" w:rsidRPr="00AB56BA">
        <w:rPr>
          <w:rStyle w:val="Char2"/>
          <w:rFonts w:hint="eastAsia"/>
          <w:rtl/>
        </w:rPr>
        <w:t>كَانَ</w:t>
      </w:r>
      <w:r w:rsidR="00CB1927" w:rsidRPr="00AB56BA">
        <w:rPr>
          <w:rStyle w:val="Char2"/>
          <w:rtl/>
        </w:rPr>
        <w:t xml:space="preserve"> </w:t>
      </w:r>
      <w:r w:rsidR="00CB1927" w:rsidRPr="00AB56BA">
        <w:rPr>
          <w:rStyle w:val="Char2"/>
          <w:rFonts w:hint="cs"/>
          <w:rtl/>
        </w:rPr>
        <w:t>ٱ</w:t>
      </w:r>
      <w:r w:rsidR="00CB1927" w:rsidRPr="00AB56BA">
        <w:rPr>
          <w:rStyle w:val="Char2"/>
          <w:rFonts w:hint="eastAsia"/>
          <w:rtl/>
        </w:rPr>
        <w:t>ل</w:t>
      </w:r>
      <w:r w:rsidR="00CB1927" w:rsidRPr="00AB56BA">
        <w:rPr>
          <w:rStyle w:val="Char2"/>
          <w:rFonts w:hint="cs"/>
          <w:rtl/>
        </w:rPr>
        <w:t>ۡ</w:t>
      </w:r>
      <w:r w:rsidR="00CB1927" w:rsidRPr="00AB56BA">
        <w:rPr>
          <w:rStyle w:val="Char2"/>
          <w:rFonts w:hint="eastAsia"/>
          <w:rtl/>
        </w:rPr>
        <w:t>بَح</w:t>
      </w:r>
      <w:r w:rsidR="00CB1927" w:rsidRPr="00AB56BA">
        <w:rPr>
          <w:rStyle w:val="Char2"/>
          <w:rFonts w:hint="cs"/>
          <w:rtl/>
        </w:rPr>
        <w:t>ۡ</w:t>
      </w:r>
      <w:r w:rsidR="00CB1927" w:rsidRPr="00AB56BA">
        <w:rPr>
          <w:rStyle w:val="Char2"/>
          <w:rFonts w:hint="eastAsia"/>
          <w:rtl/>
        </w:rPr>
        <w:t>رُ</w:t>
      </w:r>
      <w:r w:rsidR="00CB1927" w:rsidRPr="00AB56BA">
        <w:rPr>
          <w:rStyle w:val="Char2"/>
          <w:rtl/>
        </w:rPr>
        <w:t xml:space="preserve"> </w:t>
      </w:r>
      <w:r w:rsidR="00CB1927" w:rsidRPr="00AB56BA">
        <w:rPr>
          <w:rStyle w:val="Char2"/>
          <w:rFonts w:hint="eastAsia"/>
          <w:rtl/>
        </w:rPr>
        <w:t>مِدَاد</w:t>
      </w:r>
      <w:r w:rsidR="00CB1927" w:rsidRPr="00AB56BA">
        <w:rPr>
          <w:rStyle w:val="Char2"/>
          <w:rFonts w:hint="cs"/>
          <w:rtl/>
        </w:rPr>
        <w:t>ٗ</w:t>
      </w:r>
      <w:r w:rsidR="00CB1927" w:rsidRPr="00AB56BA">
        <w:rPr>
          <w:rStyle w:val="Char2"/>
          <w:rFonts w:hint="eastAsia"/>
          <w:rtl/>
        </w:rPr>
        <w:t>ا</w:t>
      </w:r>
      <w:r w:rsidR="00CB1927" w:rsidRPr="00AB56BA">
        <w:rPr>
          <w:rStyle w:val="Char2"/>
          <w:rtl/>
        </w:rPr>
        <w:t xml:space="preserve"> </w:t>
      </w:r>
      <w:r w:rsidR="00CB1927" w:rsidRPr="00AB56BA">
        <w:rPr>
          <w:rStyle w:val="Char2"/>
          <w:rFonts w:hint="eastAsia"/>
          <w:rtl/>
        </w:rPr>
        <w:t>لِّكَلِمَ</w:t>
      </w:r>
      <w:r w:rsidR="00CB1927" w:rsidRPr="00AB56BA">
        <w:rPr>
          <w:rStyle w:val="Char2"/>
          <w:rFonts w:hint="cs"/>
          <w:rtl/>
        </w:rPr>
        <w:t>ٰ</w:t>
      </w:r>
      <w:r w:rsidR="00CB1927" w:rsidRPr="00AB56BA">
        <w:rPr>
          <w:rStyle w:val="Char2"/>
          <w:rFonts w:hint="eastAsia"/>
          <w:rtl/>
        </w:rPr>
        <w:t>تِ</w:t>
      </w:r>
      <w:r w:rsidR="00CB1927" w:rsidRPr="00AB56BA">
        <w:rPr>
          <w:rStyle w:val="Char2"/>
          <w:rtl/>
        </w:rPr>
        <w:t xml:space="preserve"> </w:t>
      </w:r>
      <w:r w:rsidR="00CB1927" w:rsidRPr="00AB56BA">
        <w:rPr>
          <w:rStyle w:val="Char2"/>
          <w:rFonts w:hint="eastAsia"/>
          <w:rtl/>
        </w:rPr>
        <w:t>رَبِّي</w:t>
      </w:r>
      <w:r w:rsidR="00CB1927" w:rsidRPr="00AB56BA">
        <w:rPr>
          <w:rStyle w:val="Char2"/>
          <w:rtl/>
        </w:rPr>
        <w:t xml:space="preserve"> </w:t>
      </w:r>
      <w:r w:rsidR="00CB1927" w:rsidRPr="00AB56BA">
        <w:rPr>
          <w:rStyle w:val="Char2"/>
          <w:rFonts w:hint="eastAsia"/>
          <w:rtl/>
        </w:rPr>
        <w:t>لَنَفِدَ</w:t>
      </w:r>
      <w:r w:rsidR="00CB1927" w:rsidRPr="00AB56BA">
        <w:rPr>
          <w:rStyle w:val="Char2"/>
          <w:rtl/>
        </w:rPr>
        <w:t xml:space="preserve"> </w:t>
      </w:r>
      <w:r w:rsidR="00CB1927" w:rsidRPr="00AB56BA">
        <w:rPr>
          <w:rStyle w:val="Char2"/>
          <w:rFonts w:hint="cs"/>
          <w:rtl/>
        </w:rPr>
        <w:t>ٱ</w:t>
      </w:r>
      <w:r w:rsidR="00CB1927" w:rsidRPr="00AB56BA">
        <w:rPr>
          <w:rStyle w:val="Char2"/>
          <w:rFonts w:hint="eastAsia"/>
          <w:rtl/>
        </w:rPr>
        <w:t>ل</w:t>
      </w:r>
      <w:r w:rsidR="00CB1927" w:rsidRPr="00AB56BA">
        <w:rPr>
          <w:rStyle w:val="Char2"/>
          <w:rFonts w:hint="cs"/>
          <w:rtl/>
        </w:rPr>
        <w:t>ۡ</w:t>
      </w:r>
      <w:r w:rsidR="00CB1927" w:rsidRPr="00AB56BA">
        <w:rPr>
          <w:rStyle w:val="Char2"/>
          <w:rFonts w:hint="eastAsia"/>
          <w:rtl/>
        </w:rPr>
        <w:t>بَح</w:t>
      </w:r>
      <w:r w:rsidR="00CB1927" w:rsidRPr="00AB56BA">
        <w:rPr>
          <w:rStyle w:val="Char2"/>
          <w:rFonts w:hint="cs"/>
          <w:rtl/>
        </w:rPr>
        <w:t>ۡ</w:t>
      </w:r>
      <w:r w:rsidR="00CB1927" w:rsidRPr="00AB56BA">
        <w:rPr>
          <w:rStyle w:val="Char2"/>
          <w:rFonts w:hint="eastAsia"/>
          <w:rtl/>
        </w:rPr>
        <w:t>رُ</w:t>
      </w:r>
      <w:r w:rsidR="00CB1927" w:rsidRPr="00AB56BA">
        <w:rPr>
          <w:rStyle w:val="Char2"/>
          <w:rtl/>
        </w:rPr>
        <w:t xml:space="preserve"> </w:t>
      </w:r>
      <w:r w:rsidR="00CB1927" w:rsidRPr="00AB56BA">
        <w:rPr>
          <w:rStyle w:val="Char2"/>
          <w:rFonts w:hint="eastAsia"/>
          <w:rtl/>
        </w:rPr>
        <w:t>قَب</w:t>
      </w:r>
      <w:r w:rsidR="00CB1927" w:rsidRPr="00AB56BA">
        <w:rPr>
          <w:rStyle w:val="Char2"/>
          <w:rFonts w:hint="cs"/>
          <w:rtl/>
        </w:rPr>
        <w:t>ۡ</w:t>
      </w:r>
      <w:r w:rsidR="00CB1927" w:rsidRPr="00AB56BA">
        <w:rPr>
          <w:rStyle w:val="Char2"/>
          <w:rFonts w:hint="eastAsia"/>
          <w:rtl/>
        </w:rPr>
        <w:t>لَ</w:t>
      </w:r>
      <w:r w:rsidR="00CB1927" w:rsidRPr="00AB56BA">
        <w:rPr>
          <w:rStyle w:val="Char2"/>
          <w:rtl/>
        </w:rPr>
        <w:t xml:space="preserve"> </w:t>
      </w:r>
      <w:r w:rsidR="00CB1927" w:rsidRPr="00AB56BA">
        <w:rPr>
          <w:rStyle w:val="Char2"/>
          <w:rFonts w:hint="eastAsia"/>
          <w:rtl/>
        </w:rPr>
        <w:t>أَن</w:t>
      </w:r>
      <w:r w:rsidR="00CB1927" w:rsidRPr="00AB56BA">
        <w:rPr>
          <w:rStyle w:val="Char2"/>
          <w:rtl/>
        </w:rPr>
        <w:t xml:space="preserve"> </w:t>
      </w:r>
      <w:r w:rsidR="00CB1927" w:rsidRPr="00AB56BA">
        <w:rPr>
          <w:rStyle w:val="Char2"/>
          <w:rFonts w:hint="eastAsia"/>
          <w:rtl/>
        </w:rPr>
        <w:t>تَنفَدَ</w:t>
      </w:r>
      <w:r w:rsidR="00CB1927" w:rsidRPr="00AB56BA">
        <w:rPr>
          <w:rStyle w:val="Char2"/>
          <w:rtl/>
        </w:rPr>
        <w:t xml:space="preserve"> </w:t>
      </w:r>
      <w:r w:rsidR="00CB1927" w:rsidRPr="00AB56BA">
        <w:rPr>
          <w:rStyle w:val="Char2"/>
          <w:rFonts w:hint="eastAsia"/>
          <w:rtl/>
        </w:rPr>
        <w:t>كَلِمَ</w:t>
      </w:r>
      <w:r w:rsidR="00CB1927" w:rsidRPr="00AB56BA">
        <w:rPr>
          <w:rStyle w:val="Char2"/>
          <w:rFonts w:hint="cs"/>
          <w:rtl/>
        </w:rPr>
        <w:t>ٰ</w:t>
      </w:r>
      <w:r w:rsidR="00CB1927" w:rsidRPr="00AB56BA">
        <w:rPr>
          <w:rStyle w:val="Char2"/>
          <w:rFonts w:hint="eastAsia"/>
          <w:rtl/>
        </w:rPr>
        <w:t>تُ</w:t>
      </w:r>
      <w:r w:rsidR="00CB1927" w:rsidRPr="00AB56BA">
        <w:rPr>
          <w:rStyle w:val="Char2"/>
          <w:rtl/>
        </w:rPr>
        <w:t xml:space="preserve"> </w:t>
      </w:r>
      <w:r w:rsidR="00CB1927" w:rsidRPr="00AB56BA">
        <w:rPr>
          <w:rStyle w:val="Char2"/>
          <w:rFonts w:hint="eastAsia"/>
          <w:rtl/>
        </w:rPr>
        <w:t>رَبِّي</w:t>
      </w:r>
      <w:r w:rsidR="00CB1927" w:rsidRPr="00AB56BA">
        <w:rPr>
          <w:rStyle w:val="Char2"/>
          <w:rtl/>
        </w:rPr>
        <w:t xml:space="preserve"> </w:t>
      </w:r>
      <w:r w:rsidR="00CB1927" w:rsidRPr="00AB56BA">
        <w:rPr>
          <w:rStyle w:val="Char2"/>
          <w:rFonts w:hint="eastAsia"/>
          <w:rtl/>
        </w:rPr>
        <w:t>وَلَو</w:t>
      </w:r>
      <w:r w:rsidR="00CB1927" w:rsidRPr="00AB56BA">
        <w:rPr>
          <w:rStyle w:val="Char2"/>
          <w:rFonts w:hint="cs"/>
          <w:rtl/>
        </w:rPr>
        <w:t>ۡ</w:t>
      </w:r>
      <w:r w:rsidR="00CB1927" w:rsidRPr="00AB56BA">
        <w:rPr>
          <w:rStyle w:val="Char2"/>
          <w:rtl/>
        </w:rPr>
        <w:t xml:space="preserve"> </w:t>
      </w:r>
      <w:r w:rsidR="00CB1927" w:rsidRPr="00AB56BA">
        <w:rPr>
          <w:rStyle w:val="Char2"/>
          <w:rFonts w:hint="eastAsia"/>
          <w:rtl/>
        </w:rPr>
        <w:t>جِئ</w:t>
      </w:r>
      <w:r w:rsidR="00CB1927" w:rsidRPr="00AB56BA">
        <w:rPr>
          <w:rStyle w:val="Char2"/>
          <w:rFonts w:hint="cs"/>
          <w:rtl/>
        </w:rPr>
        <w:t>ۡ</w:t>
      </w:r>
      <w:r w:rsidR="00CB1927" w:rsidRPr="00AB56BA">
        <w:rPr>
          <w:rStyle w:val="Char2"/>
          <w:rFonts w:hint="eastAsia"/>
          <w:rtl/>
        </w:rPr>
        <w:t>نَا</w:t>
      </w:r>
      <w:r w:rsidR="00CB1927" w:rsidRPr="00AB56BA">
        <w:rPr>
          <w:rStyle w:val="Char2"/>
          <w:rtl/>
        </w:rPr>
        <w:t xml:space="preserve"> </w:t>
      </w:r>
      <w:r w:rsidR="00CB1927" w:rsidRPr="00AB56BA">
        <w:rPr>
          <w:rStyle w:val="Char2"/>
          <w:rFonts w:hint="eastAsia"/>
          <w:rtl/>
        </w:rPr>
        <w:t>بِمِث</w:t>
      </w:r>
      <w:r w:rsidR="00CB1927" w:rsidRPr="00AB56BA">
        <w:rPr>
          <w:rStyle w:val="Char2"/>
          <w:rFonts w:hint="cs"/>
          <w:rtl/>
        </w:rPr>
        <w:t>ۡ</w:t>
      </w:r>
      <w:r w:rsidR="00CB1927" w:rsidRPr="00AB56BA">
        <w:rPr>
          <w:rStyle w:val="Char2"/>
          <w:rFonts w:hint="eastAsia"/>
          <w:rtl/>
        </w:rPr>
        <w:t>لِهِ</w:t>
      </w:r>
      <w:r w:rsidR="00CB1927" w:rsidRPr="00AB56BA">
        <w:rPr>
          <w:rStyle w:val="Char2"/>
          <w:rFonts w:hint="cs"/>
          <w:rtl/>
        </w:rPr>
        <w:t>ۦ</w:t>
      </w:r>
      <w:r w:rsidR="00CB1927" w:rsidRPr="00AB56BA">
        <w:rPr>
          <w:rStyle w:val="Char2"/>
          <w:rtl/>
        </w:rPr>
        <w:t xml:space="preserve"> </w:t>
      </w:r>
      <w:r w:rsidR="00CB1927" w:rsidRPr="00AB56BA">
        <w:rPr>
          <w:rStyle w:val="Char2"/>
          <w:rFonts w:hint="eastAsia"/>
          <w:rtl/>
        </w:rPr>
        <w:t>مَدَد</w:t>
      </w:r>
      <w:r w:rsidR="00CB1927" w:rsidRPr="00AB56BA">
        <w:rPr>
          <w:rStyle w:val="Char2"/>
          <w:rFonts w:hint="cs"/>
          <w:rtl/>
        </w:rPr>
        <w:t>ٗ</w:t>
      </w:r>
      <w:r w:rsidR="00CB1927" w:rsidRPr="00AB56BA">
        <w:rPr>
          <w:rStyle w:val="Char2"/>
          <w:rFonts w:hint="eastAsia"/>
          <w:rtl/>
        </w:rPr>
        <w:t>ا</w:t>
      </w:r>
      <w:r w:rsidR="00CB1927" w:rsidRPr="00AB56BA">
        <w:rPr>
          <w:rFonts w:ascii="KFGQPC Uthmanic Script HAFS" w:cs="KFGQPC Uthmanic Script HAFS"/>
          <w:noProof w:val="0"/>
          <w:rtl/>
        </w:rPr>
        <w:t xml:space="preserve"> </w:t>
      </w:r>
      <w:r w:rsidR="00CB1927" w:rsidRPr="00AB56BA">
        <w:rPr>
          <w:rFonts w:ascii="KFGQPC Uthmanic Script HAFS" w:cs="KFGQPC Uthmanic Script HAFS" w:hint="cs"/>
          <w:noProof w:val="0"/>
          <w:rtl/>
        </w:rPr>
        <w:t>١٠٩</w:t>
      </w:r>
      <w:r w:rsidRPr="00AB56BA">
        <w:rPr>
          <w:rFonts w:ascii="KFGQPC Uthman Taha Naskh" w:cs="KFGQPC Uthman Taha Naskh" w:hint="cs"/>
          <w:noProof w:val="0"/>
          <w:rtl/>
          <w:lang w:bidi="ar-SA"/>
        </w:rPr>
        <w:t>﴾</w:t>
      </w:r>
      <w:r w:rsidR="00CB1927" w:rsidRPr="00AB56BA">
        <w:rPr>
          <w:rFonts w:ascii="KFGQPC Uthman Taha Naskh" w:cs="KFGQPC Uthman Taha Naskh"/>
          <w:noProof w:val="0"/>
          <w:rtl/>
          <w:lang w:bidi="ar-SA"/>
        </w:rPr>
        <w:t xml:space="preserve"> </w:t>
      </w:r>
      <w:r w:rsidR="0075626B">
        <w:rPr>
          <w:rFonts w:ascii="KFGQPC Uthman Taha Naskh" w:cs="KFGQPC Uthman Taha Naskh" w:hint="cs"/>
          <w:noProof w:val="0"/>
          <w:rtl/>
          <w:lang w:bidi="ar-SA"/>
        </w:rPr>
        <w:tab/>
      </w:r>
      <w:r w:rsidR="00CB1927" w:rsidRPr="00AB56BA">
        <w:rPr>
          <w:rStyle w:val="Char8"/>
          <w:rtl/>
        </w:rPr>
        <w:t>[</w:t>
      </w:r>
      <w:r w:rsidR="00CB1927" w:rsidRPr="00AB56BA">
        <w:rPr>
          <w:rStyle w:val="Char8"/>
          <w:rFonts w:hint="eastAsia"/>
          <w:rtl/>
        </w:rPr>
        <w:t>الكهف</w:t>
      </w:r>
      <w:r w:rsidR="00CB1927" w:rsidRPr="00AB56BA">
        <w:rPr>
          <w:rStyle w:val="Char8"/>
          <w:rtl/>
        </w:rPr>
        <w:t xml:space="preserve">: </w:t>
      </w:r>
      <w:r w:rsidR="00CB1927" w:rsidRPr="00AB56BA">
        <w:rPr>
          <w:rStyle w:val="Char8"/>
          <w:rFonts w:hint="cs"/>
          <w:rtl/>
        </w:rPr>
        <w:t>١٠٩</w:t>
      </w:r>
      <w:r w:rsidR="00CB1927" w:rsidRPr="00AB56BA">
        <w:rPr>
          <w:rStyle w:val="Char8"/>
          <w:rtl/>
        </w:rPr>
        <w:t xml:space="preserve">]  </w:t>
      </w:r>
    </w:p>
    <w:p w:rsidR="003F0563" w:rsidRPr="00AB56BA" w:rsidRDefault="004A716C" w:rsidP="007C7936">
      <w:pPr>
        <w:pStyle w:val="a2"/>
        <w:rPr>
          <w:rFonts w:ascii="Traditional Arabic" w:hAnsi="Traditional Arabic"/>
          <w:rtl/>
          <w:lang w:bidi="ar-SA"/>
        </w:rPr>
      </w:pPr>
      <w:r w:rsidRPr="00AB56BA">
        <w:rPr>
          <w:rtl/>
          <w:lang w:bidi="ar-SA"/>
        </w:rPr>
        <w:t>بگو: اگر دریا برای نوشتن سخنان پروردگارم جوهر شود، پیش از آن</w:t>
      </w:r>
      <w:r w:rsidR="004112D8" w:rsidRPr="00AB56BA">
        <w:rPr>
          <w:rtl/>
          <w:lang w:bidi="ar-SA"/>
        </w:rPr>
        <w:t>‌</w:t>
      </w:r>
      <w:r w:rsidRPr="00AB56BA">
        <w:rPr>
          <w:rtl/>
          <w:lang w:bidi="ar-SA"/>
        </w:rPr>
        <w:t xml:space="preserve">که سخنان پروردگارم پایان </w:t>
      </w:r>
      <w:r w:rsidRPr="00AB56BA">
        <w:rPr>
          <w:rtl/>
          <w:lang w:bidi="ar-SA"/>
        </w:rPr>
        <w:softHyphen/>
        <w:t>پذیرد، دریا پایان می</w:t>
      </w:r>
      <w:r w:rsidRPr="00AB56BA">
        <w:rPr>
          <w:rtl/>
          <w:lang w:bidi="ar-SA"/>
        </w:rPr>
        <w:softHyphen/>
        <w:t>یابد؛ هرچند دریای دیگری همانندِ آن به کمک بیاوریم.</w:t>
      </w:r>
    </w:p>
    <w:p w:rsidR="00FE17D3" w:rsidRPr="00AB56BA" w:rsidRDefault="00FE17D3" w:rsidP="00690212">
      <w:pPr>
        <w:rPr>
          <w:rFonts w:ascii="Traditional Arabic" w:hAnsi="Traditional Arabic"/>
          <w:rtl/>
          <w:lang w:bidi="ar-SA"/>
        </w:rPr>
      </w:pPr>
      <w:r w:rsidRPr="00AB56BA">
        <w:rPr>
          <w:rFonts w:ascii="Traditional Arabic" w:hAnsi="Traditional Arabic"/>
          <w:rtl/>
          <w:lang w:bidi="ar-SA"/>
        </w:rPr>
        <w:t xml:space="preserve">لذا سخنان الاهی، پایانی ندارد؛ البته مهم، این است که بر این ذکر پای‌بندی کنیم: سه بار </w:t>
      </w:r>
      <w:r w:rsidRPr="00AB56BA">
        <w:rPr>
          <w:rStyle w:val="Char7"/>
          <w:rtl/>
          <w:lang w:bidi="ar-SA"/>
        </w:rPr>
        <w:t>«سُبْحَانَ الله وَبِحَمْدِهِ عَدَدَ خَلْقِهِ»</w:t>
      </w:r>
      <w:r w:rsidRPr="00AB56BA">
        <w:rPr>
          <w:rFonts w:ascii="Traditional Arabic" w:hAnsi="Traditional Arabic"/>
          <w:rtl/>
          <w:lang w:bidi="ar-SA"/>
        </w:rPr>
        <w:t xml:space="preserve">، سه بار </w:t>
      </w:r>
      <w:r w:rsidRPr="00AB56BA">
        <w:rPr>
          <w:rStyle w:val="Char7"/>
          <w:rtl/>
          <w:lang w:bidi="ar-SA"/>
        </w:rPr>
        <w:t>«سُبْحَانَ الله وَبِحَمْدِهِ رِضَا نَفْسِهِ»</w:t>
      </w:r>
      <w:r w:rsidRPr="00AB56BA">
        <w:rPr>
          <w:rFonts w:ascii="Traditional Arabic" w:hAnsi="Traditional Arabic"/>
          <w:rtl/>
          <w:lang w:bidi="ar-SA"/>
        </w:rPr>
        <w:t xml:space="preserve">، سه بار </w:t>
      </w:r>
      <w:r w:rsidRPr="00AB56BA">
        <w:rPr>
          <w:rStyle w:val="Char7"/>
          <w:rtl/>
          <w:lang w:bidi="ar-SA"/>
        </w:rPr>
        <w:t>«سُبْحَانَ الله وَبِحَمْدِهِ زِنَةَ عَرْشِهِ»</w:t>
      </w:r>
      <w:r w:rsidRPr="00AB56BA">
        <w:rPr>
          <w:rFonts w:ascii="Traditional Arabic" w:hAnsi="Traditional Arabic"/>
          <w:rtl/>
          <w:lang w:bidi="ar-SA"/>
        </w:rPr>
        <w:t xml:space="preserve">، سه بار </w:t>
      </w:r>
      <w:r w:rsidRPr="00AB56BA">
        <w:rPr>
          <w:rStyle w:val="Char7"/>
          <w:rtl/>
          <w:lang w:bidi="ar-SA"/>
        </w:rPr>
        <w:t>«سُبْحَانَ الله وَبِحَمْدِهِ مِدَادَ كَلِمَاتِهِ»</w:t>
      </w:r>
      <w:r w:rsidRPr="00AB56BA">
        <w:rPr>
          <w:rFonts w:ascii="Traditional Arabic" w:hAnsi="Traditional Arabic"/>
          <w:rtl/>
          <w:lang w:bidi="ar-SA"/>
        </w:rPr>
        <w:t xml:space="preserve"> که در مجموع می‌شود: دوازده بار.</w:t>
      </w:r>
    </w:p>
    <w:p w:rsidR="00FE17D3" w:rsidRPr="00AB56BA" w:rsidRDefault="00801F91" w:rsidP="00690212">
      <w:pPr>
        <w:ind w:firstLine="0"/>
        <w:jc w:val="center"/>
        <w:rPr>
          <w:rFonts w:ascii="Traditional Arabic" w:hAnsi="Traditional Arabic"/>
          <w:rtl/>
          <w:lang w:bidi="ar-SA"/>
        </w:rPr>
      </w:pPr>
      <w:r w:rsidRPr="00AB56BA">
        <w:rPr>
          <w:rFonts w:ascii="Traditional Arabic" w:hAnsi="Traditional Arabic"/>
          <w:rtl/>
          <w:lang w:bidi="ar-SA"/>
        </w:rPr>
        <w:t>***</w:t>
      </w:r>
    </w:p>
    <w:p w:rsidR="00DB4987" w:rsidRPr="00AB56BA" w:rsidRDefault="00801F91" w:rsidP="0087597C">
      <w:pPr>
        <w:autoSpaceDE w:val="0"/>
        <w:autoSpaceDN w:val="0"/>
        <w:adjustRightInd w:val="0"/>
        <w:spacing w:before="180" w:line="228" w:lineRule="auto"/>
        <w:rPr>
          <w:rFonts w:ascii="Traditional Arabic" w:hAnsi="Traditional Arabic" w:cs="Traditional Arabic"/>
          <w:noProof w:val="0"/>
          <w:sz w:val="32"/>
          <w:szCs w:val="32"/>
          <w:rtl/>
          <w:lang w:bidi="ar-SA"/>
        </w:rPr>
      </w:pPr>
      <w:r w:rsidRPr="00AB56BA">
        <w:rPr>
          <w:rStyle w:val="Char4"/>
          <w:rtl/>
          <w:lang w:bidi="ar-SA"/>
        </w:rPr>
        <w:t xml:space="preserve">1442- </w:t>
      </w:r>
      <w:r w:rsidR="00B73EA1" w:rsidRPr="00AB56BA">
        <w:rPr>
          <w:rStyle w:val="Char4"/>
          <w:rtl/>
          <w:lang w:bidi="ar-SA"/>
        </w:rPr>
        <w:t>وعن أَبي موسى الأشعريِّ</w:t>
      </w:r>
      <w:r w:rsidR="00B73EA1" w:rsidRPr="00AB56BA">
        <w:rPr>
          <w:rStyle w:val="Char4"/>
          <w:b w:val="0"/>
          <w:bCs w:val="0"/>
          <w:rtl/>
          <w:lang w:bidi="ar-SA"/>
        </w:rPr>
        <w:sym w:font="AGA Arabesque" w:char="F074"/>
      </w:r>
      <w:r w:rsidR="00B73EA1" w:rsidRPr="00AB56BA">
        <w:rPr>
          <w:rStyle w:val="Char4"/>
          <w:rtl/>
          <w:lang w:bidi="ar-SA"/>
        </w:rPr>
        <w:t xml:space="preserve"> عَنِ النَّبِيِّ</w:t>
      </w:r>
      <w:r w:rsidR="00B73EA1" w:rsidRPr="00AB56BA">
        <w:rPr>
          <w:rStyle w:val="Char4"/>
          <w:b w:val="0"/>
          <w:bCs w:val="0"/>
          <w:rtl/>
          <w:lang w:bidi="ar-SA"/>
        </w:rPr>
        <w:sym w:font="AGA Arabesque" w:char="F072"/>
      </w:r>
      <w:r w:rsidR="00B73EA1" w:rsidRPr="00AB56BA">
        <w:rPr>
          <w:rStyle w:val="Char4"/>
          <w:rtl/>
          <w:lang w:bidi="ar-SA"/>
        </w:rPr>
        <w:t xml:space="preserve"> قَالَ: «مَثَلُ الَّذِي يَذْكُرُ رَبَّهُ وَالَّذِي لا يَذْكُرُهُ مَثَلُ الحَيِّ وَالمَيِّتِ».</w:t>
      </w:r>
      <w:r w:rsidR="00DB4987" w:rsidRPr="00AB56BA">
        <w:rPr>
          <w:rFonts w:ascii="Traditional Arabic"/>
          <w:rtl/>
          <w:lang w:bidi="ar-SA"/>
        </w:rPr>
        <w:t xml:space="preserve"> [روایت بخاری]</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54"/>
      </w:r>
      <w:r w:rsidR="00AF70A9" w:rsidRPr="00AB56BA">
        <w:rPr>
          <w:rStyle w:val="FootnoteReference"/>
          <w:rFonts w:cs="B Lotus"/>
          <w:szCs w:val="28"/>
          <w:rtl/>
          <w:lang w:bidi="ar-SA"/>
        </w:rPr>
        <w:t>)</w:t>
      </w:r>
    </w:p>
    <w:p w:rsidR="00801F91" w:rsidRPr="00AB56BA" w:rsidRDefault="00DB4987" w:rsidP="0087597C">
      <w:pPr>
        <w:pStyle w:val="a3"/>
        <w:spacing w:before="0"/>
        <w:rPr>
          <w:rtl/>
          <w:lang w:bidi="ar-SA"/>
        </w:rPr>
      </w:pPr>
      <w:r w:rsidRPr="00AB56BA">
        <w:rPr>
          <w:rtl/>
          <w:lang w:bidi="ar-SA"/>
        </w:rPr>
        <w:t>ورواه مسلم فَقَالَ: «مَثَلُ البَيْتِ الَّذِي يُذْكَرُ اللهُ فِيهِ، وَالبَيْتِ الَّذِي لا يُذْكَرُ اللهُ فِيهِ، مَثَلُ الحَيِّ والمَيِّتِ».</w:t>
      </w:r>
    </w:p>
    <w:p w:rsidR="0071118D" w:rsidRPr="00AB56BA" w:rsidRDefault="0071118D" w:rsidP="00690212">
      <w:pPr>
        <w:rPr>
          <w:rFonts w:ascii="Traditional Arabic" w:hAnsi="Traditional Arabic"/>
          <w:rtl/>
          <w:lang w:bidi="ar-SA"/>
        </w:rPr>
      </w:pPr>
      <w:r w:rsidRPr="00AB56BA">
        <w:rPr>
          <w:rFonts w:ascii="Traditional Arabic" w:hAnsi="Traditional Arabic"/>
          <w:b/>
          <w:bCs/>
          <w:rtl/>
          <w:lang w:bidi="ar-SA"/>
        </w:rPr>
        <w:t>ترجمه:</w:t>
      </w:r>
      <w:r w:rsidRPr="00AB56BA">
        <w:rPr>
          <w:rFonts w:ascii="Traditional Arabic" w:hAnsi="Traditional Arabic"/>
          <w:rtl/>
          <w:lang w:bidi="ar-SA"/>
        </w:rPr>
        <w:t xml:space="preserve"> ابوموسی اشعری</w:t>
      </w:r>
      <w:r w:rsidRPr="00AB56BA">
        <w:rPr>
          <w:rFonts w:ascii="Traditional Arabic" w:hAnsi="Traditional Arabic"/>
          <w:lang w:bidi="ar-SA"/>
        </w:rPr>
        <w:sym w:font="AGA Arabesque" w:char="F074"/>
      </w:r>
      <w:r w:rsidRPr="00AB56BA">
        <w:rPr>
          <w:rFonts w:ascii="Traditional Arabic" w:hAnsi="Traditional Arabic"/>
          <w:rtl/>
          <w:lang w:bidi="ar-SA"/>
        </w:rPr>
        <w:t xml:space="preserve"> می‌گوید: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فرمود: «مثال کسی که پروردگارش را ذکر می‌کند و آن‌که او را یاد نمی‌کند، مانند زنده و مرده است».</w:t>
      </w:r>
    </w:p>
    <w:p w:rsidR="0071118D" w:rsidRPr="00AB56BA" w:rsidRDefault="0071118D" w:rsidP="00690212">
      <w:pPr>
        <w:rPr>
          <w:rFonts w:ascii="Traditional Arabic" w:hAnsi="Traditional Arabic"/>
          <w:rtl/>
          <w:lang w:bidi="ar-SA"/>
        </w:rPr>
      </w:pPr>
      <w:r w:rsidRPr="00AB56BA">
        <w:rPr>
          <w:rFonts w:ascii="Traditional Arabic" w:hAnsi="Traditional Arabic"/>
          <w:rtl/>
          <w:lang w:bidi="ar-SA"/>
        </w:rPr>
        <w:t>و مسلم بدین‌سان روایت کرده است که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فرمود: «مثال خانه‌ای که الله در آن یاد می‌شود و خانه‌ای که الله در آن یاد نمی‌گردد، مثال زنده و مرده است».</w:t>
      </w:r>
    </w:p>
    <w:p w:rsidR="00D6150D" w:rsidRPr="00AB56BA" w:rsidRDefault="0071118D" w:rsidP="0087597C">
      <w:pPr>
        <w:autoSpaceDE w:val="0"/>
        <w:autoSpaceDN w:val="0"/>
        <w:adjustRightInd w:val="0"/>
        <w:spacing w:before="180" w:line="228" w:lineRule="auto"/>
        <w:rPr>
          <w:rFonts w:ascii="Traditional Arabic"/>
          <w:b/>
          <w:bCs/>
          <w:rtl/>
          <w:lang w:bidi="ar-SA"/>
        </w:rPr>
      </w:pPr>
      <w:r w:rsidRPr="00AB56BA">
        <w:rPr>
          <w:rStyle w:val="Char4"/>
          <w:rtl/>
          <w:lang w:bidi="ar-SA"/>
        </w:rPr>
        <w:t xml:space="preserve">1443- </w:t>
      </w:r>
      <w:r w:rsidR="00D6150D" w:rsidRPr="00AB56BA">
        <w:rPr>
          <w:rStyle w:val="Char4"/>
          <w:rtl/>
          <w:lang w:bidi="ar-SA"/>
        </w:rPr>
        <w:t>وعن أَبي هريرةَ</w:t>
      </w:r>
      <w:r w:rsidR="00D6150D" w:rsidRPr="00AB56BA">
        <w:rPr>
          <w:rStyle w:val="Char4"/>
          <w:b w:val="0"/>
          <w:bCs w:val="0"/>
          <w:rtl/>
          <w:lang w:bidi="ar-SA"/>
        </w:rPr>
        <w:sym w:font="AGA Arabesque" w:char="F074"/>
      </w:r>
      <w:r w:rsidR="00D6150D" w:rsidRPr="00AB56BA">
        <w:rPr>
          <w:rStyle w:val="Char4"/>
          <w:rtl/>
          <w:lang w:bidi="ar-SA"/>
        </w:rPr>
        <w:t xml:space="preserve"> أنَّ رسولَ الله</w:t>
      </w:r>
      <w:r w:rsidR="00D6150D" w:rsidRPr="00AB56BA">
        <w:rPr>
          <w:rStyle w:val="Char4"/>
          <w:b w:val="0"/>
          <w:bCs w:val="0"/>
          <w:rtl/>
          <w:lang w:bidi="ar-SA"/>
        </w:rPr>
        <w:sym w:font="AGA Arabesque" w:char="F072"/>
      </w:r>
      <w:r w:rsidR="00D6150D" w:rsidRPr="00AB56BA">
        <w:rPr>
          <w:rStyle w:val="Char4"/>
          <w:rtl/>
          <w:lang w:bidi="ar-SA"/>
        </w:rPr>
        <w:t xml:space="preserve"> قَالَ: «يَقُولُ الله تَعَالَى: أنا عِنْدَ ظَنِّ عَبْدِي بِي، وَأَنَا مَعَهُ إِذَا ذَكَرَنِي، فإنْ ذَكَرَنِي فِي نَفْسِهِ، ذَكَرْتُهُ في نَفْسِي، وإنْ ذَكَرنِي في ملأٍ ذَكرتُهُ في مَلأٍ خَيْرٍ مِنْهُمْ».</w:t>
      </w:r>
      <w:r w:rsidR="00D6150D" w:rsidRPr="00AB56BA">
        <w:rPr>
          <w:rFonts w:ascii="Traditional Arabic" w:hAnsi="Traditional Arabic" w:cs="Traditional Arabic"/>
          <w:sz w:val="32"/>
          <w:szCs w:val="32"/>
          <w:rtl/>
          <w:lang w:bidi="ar-SA"/>
        </w:rPr>
        <w:t xml:space="preserve"> </w:t>
      </w:r>
      <w:r w:rsidR="00D6150D" w:rsidRPr="00AB56BA">
        <w:rPr>
          <w:rFonts w:ascii="Traditional Arabic" w:hAnsi="Traditional Arabic"/>
          <w:rtl/>
          <w:lang w:bidi="ar-SA"/>
        </w:rPr>
        <w:t>[متفق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55"/>
      </w:r>
      <w:r w:rsidR="00AF70A9" w:rsidRPr="00AB56BA">
        <w:rPr>
          <w:rStyle w:val="FootnoteReference"/>
          <w:rFonts w:cs="B Lotus"/>
          <w:szCs w:val="28"/>
          <w:rtl/>
          <w:lang w:bidi="ar-SA"/>
        </w:rPr>
        <w:t>)</w:t>
      </w:r>
    </w:p>
    <w:p w:rsidR="0071118D" w:rsidRPr="0075626B" w:rsidRDefault="00D6150D" w:rsidP="00690212">
      <w:pPr>
        <w:rPr>
          <w:spacing w:val="-2"/>
          <w:rtl/>
          <w:lang w:bidi="ar-SA"/>
        </w:rPr>
      </w:pPr>
      <w:r w:rsidRPr="0075626B">
        <w:rPr>
          <w:rFonts w:ascii="Traditional Arabic"/>
          <w:b/>
          <w:bCs/>
          <w:spacing w:val="-2"/>
          <w:rtl/>
          <w:lang w:bidi="ar-SA"/>
        </w:rPr>
        <w:t>ترجمه:</w:t>
      </w:r>
      <w:r w:rsidRPr="0075626B">
        <w:rPr>
          <w:rFonts w:ascii="Traditional Arabic"/>
          <w:spacing w:val="-2"/>
          <w:rtl/>
          <w:lang w:bidi="ar-SA"/>
        </w:rPr>
        <w:t xml:space="preserve"> ابوهریره</w:t>
      </w:r>
      <w:r w:rsidRPr="0075626B">
        <w:rPr>
          <w:rFonts w:ascii="Traditional Arabic"/>
          <w:spacing w:val="-2"/>
          <w:lang w:bidi="ar-SA"/>
        </w:rPr>
        <w:sym w:font="AGA Arabesque" w:char="F074"/>
      </w:r>
      <w:r w:rsidRPr="0075626B">
        <w:rPr>
          <w:rFonts w:ascii="Traditional Arabic"/>
          <w:spacing w:val="-2"/>
          <w:rtl/>
          <w:lang w:bidi="ar-SA"/>
        </w:rPr>
        <w:t xml:space="preserve"> می‌گوید: رسول‌الله</w:t>
      </w:r>
      <w:r w:rsidRPr="0075626B">
        <w:rPr>
          <w:rFonts w:ascii="Traditional Arabic"/>
          <w:spacing w:val="-2"/>
          <w:lang w:bidi="ar-SA"/>
        </w:rPr>
        <w:sym w:font="AGA Arabesque" w:char="F072"/>
      </w:r>
      <w:r w:rsidRPr="0075626B">
        <w:rPr>
          <w:rFonts w:ascii="Traditional Arabic"/>
          <w:spacing w:val="-2"/>
          <w:rtl/>
          <w:lang w:bidi="ar-SA"/>
        </w:rPr>
        <w:t xml:space="preserve"> فرمود: «الله متعال می‌فرماید: من نزد گمان بنده‌ام هستم- و با او مطابق گمانی که نسبت به من دارد، رفتار می‌کنم- و هرگاه مرا یاد کند، با او خواهم بود؛ اگر</w:t>
      </w:r>
      <w:r w:rsidRPr="0075626B">
        <w:rPr>
          <w:spacing w:val="-2"/>
          <w:rtl/>
          <w:lang w:bidi="ar-SA"/>
        </w:rPr>
        <w:t xml:space="preserve"> مرا در تنهایی یاد کند، من نیز او را پیش خود یاد می‌کنم و اگر مرا در جمعی یاد نمايد، او را در جمعی بهتر از آنان یاد می‌کنم».</w:t>
      </w:r>
    </w:p>
    <w:p w:rsidR="00247479" w:rsidRPr="00AB56BA" w:rsidRDefault="00D6150D" w:rsidP="0087597C">
      <w:pPr>
        <w:autoSpaceDE w:val="0"/>
        <w:autoSpaceDN w:val="0"/>
        <w:adjustRightInd w:val="0"/>
        <w:spacing w:before="180" w:line="228" w:lineRule="auto"/>
        <w:rPr>
          <w:rFonts w:ascii="Traditional Arabic"/>
          <w:b/>
          <w:bCs/>
          <w:rtl/>
          <w:lang w:bidi="ar-SA"/>
        </w:rPr>
      </w:pPr>
      <w:r w:rsidRPr="00AB56BA">
        <w:rPr>
          <w:rStyle w:val="Char4"/>
          <w:rtl/>
          <w:lang w:bidi="ar-SA"/>
        </w:rPr>
        <w:t xml:space="preserve">1444- </w:t>
      </w:r>
      <w:r w:rsidR="009F6AFD" w:rsidRPr="00AB56BA">
        <w:rPr>
          <w:rStyle w:val="Char4"/>
          <w:rtl/>
          <w:lang w:bidi="ar-SA"/>
        </w:rPr>
        <w:t>وعنه قَالَ: قَالَ رسُولُ الله</w:t>
      </w:r>
      <w:r w:rsidR="009F6AFD" w:rsidRPr="00AB56BA">
        <w:rPr>
          <w:rStyle w:val="Char4"/>
          <w:b w:val="0"/>
          <w:bCs w:val="0"/>
          <w:rtl/>
          <w:lang w:bidi="ar-SA"/>
        </w:rPr>
        <w:sym w:font="AGA Arabesque" w:char="F072"/>
      </w:r>
      <w:r w:rsidR="009F6AFD" w:rsidRPr="00AB56BA">
        <w:rPr>
          <w:rStyle w:val="Char4"/>
          <w:rtl/>
          <w:lang w:bidi="ar-SA"/>
        </w:rPr>
        <w:t>: «سَبَقَ الْمُفَرِّدُونَ»؛ قالوا: وَمَا المُفَرِّدُونَ؟ يَا رسولَ الله؟ قال: «الذَّاكِرُونََ اللهَ كثيراً والذَّاكِرَاتِ».</w:t>
      </w:r>
      <w:r w:rsidR="00247479" w:rsidRPr="00AB56BA">
        <w:rPr>
          <w:rFonts w:ascii="Traditional Arabic" w:hAnsi="Traditional Arabic" w:cs="Traditional Arabic"/>
          <w:sz w:val="32"/>
          <w:szCs w:val="32"/>
          <w:rtl/>
          <w:lang w:bidi="ar-SA"/>
        </w:rPr>
        <w:t xml:space="preserve"> </w:t>
      </w:r>
      <w:r w:rsidR="00247479" w:rsidRPr="00AB56BA">
        <w:rPr>
          <w:rFonts w:ascii="Traditional Arabic" w:hAnsi="Traditional Arabic"/>
          <w:rtl/>
          <w:lang w:bidi="ar-SA"/>
        </w:rPr>
        <w:t>[روايت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56"/>
      </w:r>
      <w:r w:rsidR="00AF70A9" w:rsidRPr="00AB56BA">
        <w:rPr>
          <w:rStyle w:val="FootnoteReference"/>
          <w:rFonts w:cs="B Lotus"/>
          <w:szCs w:val="28"/>
          <w:rtl/>
          <w:lang w:bidi="ar-SA"/>
        </w:rPr>
        <w:t>)</w:t>
      </w:r>
    </w:p>
    <w:p w:rsidR="00D6150D" w:rsidRPr="00AB56BA" w:rsidRDefault="00247479" w:rsidP="00690212">
      <w:pPr>
        <w:rPr>
          <w:rFonts w:ascii="Traditional Arabic"/>
          <w:rtl/>
          <w:lang w:bidi="ar-SA"/>
        </w:rPr>
      </w:pPr>
      <w:r w:rsidRPr="00AB56BA">
        <w:rPr>
          <w:rFonts w:ascii="Traditional Arabic"/>
          <w:b/>
          <w:bCs/>
          <w:rtl/>
          <w:lang w:bidi="ar-SA"/>
        </w:rPr>
        <w:t>ترجمه:</w:t>
      </w:r>
      <w:r w:rsidRPr="00AB56BA">
        <w:rPr>
          <w:rFonts w:ascii="Traditional Arabic"/>
          <w:rtl/>
          <w:lang w:bidi="ar-SA"/>
        </w:rPr>
        <w:t xml:space="preserve"> ابوهریره</w:t>
      </w:r>
      <w:r w:rsidRPr="00AB56BA">
        <w:rPr>
          <w:rFonts w:ascii="Traditional Arabic"/>
          <w:lang w:bidi="ar-SA"/>
        </w:rPr>
        <w:sym w:font="AGA Arabesque" w:char="F074"/>
      </w:r>
      <w:r w:rsidRPr="00AB56BA">
        <w:rPr>
          <w:rFonts w:ascii="Traditional Arabic"/>
          <w:rtl/>
          <w:lang w:bidi="ar-SA"/>
        </w:rPr>
        <w:t xml:space="preserve"> می‌گوید: رسول‌الله</w:t>
      </w:r>
      <w:r w:rsidRPr="00AB56BA">
        <w:rPr>
          <w:rFonts w:ascii="Traditional Arabic"/>
          <w:lang w:bidi="ar-SA"/>
        </w:rPr>
        <w:sym w:font="AGA Arabesque" w:char="F072"/>
      </w:r>
      <w:r w:rsidRPr="00AB56BA">
        <w:rPr>
          <w:rFonts w:ascii="Traditional Arabic"/>
          <w:rtl/>
          <w:lang w:bidi="ar-SA"/>
        </w:rPr>
        <w:t xml:space="preserve"> فرمود: «</w:t>
      </w:r>
      <w:r w:rsidR="003B6C00" w:rsidRPr="00AB56BA">
        <w:rPr>
          <w:rFonts w:ascii="Traditional Arabic"/>
          <w:rtl/>
          <w:lang w:bidi="ar-SA"/>
        </w:rPr>
        <w:t>مُفَرِّدان</w:t>
      </w:r>
      <w:r w:rsidR="00452AF7" w:rsidRPr="00AB56BA">
        <w:rPr>
          <w:rFonts w:ascii="Traditional Arabic"/>
          <w:rtl/>
          <w:lang w:bidi="ar-SA"/>
        </w:rPr>
        <w:t>- و آن‌ها که در خلوت خویش به‌سر می‌برند-</w:t>
      </w:r>
      <w:r w:rsidR="003B6C00" w:rsidRPr="00AB56BA">
        <w:rPr>
          <w:rFonts w:ascii="Traditional Arabic"/>
          <w:rtl/>
          <w:lang w:bidi="ar-SA"/>
        </w:rPr>
        <w:t xml:space="preserve"> گوی سبقت را ربودند».</w:t>
      </w:r>
      <w:r w:rsidR="00552A95" w:rsidRPr="00AB56BA">
        <w:rPr>
          <w:rFonts w:ascii="Traditional Arabic"/>
          <w:rtl/>
          <w:lang w:bidi="ar-SA"/>
        </w:rPr>
        <w:t xml:space="preserve"> عرض کردند: ای رسول‌خدا! </w:t>
      </w:r>
      <w:r w:rsidR="007403D0" w:rsidRPr="00AB56BA">
        <w:rPr>
          <w:rFonts w:ascii="Traditional Arabic"/>
          <w:rtl/>
          <w:lang w:bidi="ar-SA"/>
        </w:rPr>
        <w:t xml:space="preserve">مُفَرِّدان </w:t>
      </w:r>
      <w:r w:rsidR="00552A95" w:rsidRPr="00AB56BA">
        <w:rPr>
          <w:rFonts w:ascii="Traditional Arabic"/>
          <w:rtl/>
          <w:lang w:bidi="ar-SA"/>
        </w:rPr>
        <w:t xml:space="preserve">چه کسانی هستند؟ </w:t>
      </w:r>
      <w:r w:rsidR="007403D0" w:rsidRPr="00AB56BA">
        <w:rPr>
          <w:rFonts w:ascii="Traditional Arabic"/>
          <w:rtl/>
          <w:lang w:bidi="ar-SA"/>
        </w:rPr>
        <w:t>فرمود: «مردان و زنانی که الله را فراوان یاد می‌کنند».</w:t>
      </w:r>
    </w:p>
    <w:p w:rsidR="00452AF7" w:rsidRPr="00AB56BA" w:rsidRDefault="00452AF7" w:rsidP="006548CF">
      <w:pPr>
        <w:ind w:firstLine="0"/>
        <w:jc w:val="center"/>
        <w:rPr>
          <w:rFonts w:ascii="Traditional Arabic"/>
          <w:b/>
          <w:bCs/>
          <w:sz w:val="32"/>
          <w:szCs w:val="32"/>
          <w:rtl/>
          <w:lang w:bidi="ar-SA"/>
        </w:rPr>
      </w:pPr>
      <w:r w:rsidRPr="00AB56BA">
        <w:rPr>
          <w:rFonts w:ascii="Traditional Arabic"/>
          <w:b/>
          <w:bCs/>
          <w:sz w:val="32"/>
          <w:szCs w:val="32"/>
          <w:rtl/>
          <w:lang w:bidi="ar-SA"/>
        </w:rPr>
        <w:t>شرح</w:t>
      </w:r>
    </w:p>
    <w:p w:rsidR="00452AF7" w:rsidRPr="00AB56BA" w:rsidRDefault="00452AF7" w:rsidP="00690212">
      <w:pPr>
        <w:rPr>
          <w:rFonts w:ascii="Traditional Arabic"/>
          <w:rtl/>
          <w:lang w:bidi="ar-SA"/>
        </w:rPr>
      </w:pPr>
      <w:r w:rsidRPr="00AB56BA">
        <w:rPr>
          <w:rFonts w:ascii="Traditional Arabic"/>
          <w:rtl/>
          <w:lang w:bidi="ar-SA"/>
        </w:rPr>
        <w:t>این احادیث بیان‌گر فضیلت ذکر است.</w:t>
      </w:r>
    </w:p>
    <w:p w:rsidR="00452AF7" w:rsidRPr="00AB56BA" w:rsidRDefault="00452AF7" w:rsidP="0075626B">
      <w:pPr>
        <w:rPr>
          <w:rFonts w:ascii="Traditional Arabic" w:hAnsi="Traditional Arabic"/>
          <w:rtl/>
          <w:lang w:bidi="ar-SA"/>
        </w:rPr>
      </w:pPr>
      <w:r w:rsidRPr="00AB56BA">
        <w:rPr>
          <w:rFonts w:ascii="Traditional Arabic"/>
          <w:rtl/>
          <w:lang w:bidi="ar-SA"/>
        </w:rPr>
        <w:t>رسول‌الله</w:t>
      </w:r>
      <w:r w:rsidRPr="00AB56BA">
        <w:rPr>
          <w:rFonts w:ascii="Traditional Arabic"/>
          <w:lang w:bidi="ar-SA"/>
        </w:rPr>
        <w:sym w:font="AGA Arabesque" w:char="F072"/>
      </w:r>
      <w:r w:rsidRPr="00AB56BA">
        <w:rPr>
          <w:rFonts w:ascii="Traditional Arabic"/>
          <w:rtl/>
          <w:lang w:bidi="ar-SA"/>
        </w:rPr>
        <w:t xml:space="preserve"> در حدیث نخست فرموده است: </w:t>
      </w:r>
      <w:r w:rsidRPr="00AB56BA">
        <w:rPr>
          <w:rFonts w:ascii="Traditional Arabic" w:hAnsi="Traditional Arabic"/>
          <w:rtl/>
          <w:lang w:bidi="ar-SA"/>
        </w:rPr>
        <w:t>«مثال کسی که پروردگارش را ذکر می‌کند و آن‌که او را یاد نمی‌کند، مانند زنده و مرده است»؛ زیرا کسی که الله متعال را یاد می‌کند، الله متعال نیز دل او را زنده می‌گرداند و به او شرح صدر می‌دهد؛ ولی کسی که الله متعال را ذکر نمی‌کند، اطمینان و آرامش قلبی ندارد و سینه‌اش برای اسلام، گشوده نیست و آمادگی پذیرش ارزش‌های اسلامی را ندارد؛ از این‌رو همانندِ مُرده است. شایسته است که از مثال پند بگیریم و به‌یاد داشته باشیم که انسان هرچه از ذکر و یادِ الله</w:t>
      </w:r>
      <w:r w:rsidRPr="00AB56BA">
        <w:rPr>
          <w:rFonts w:ascii="Traditional Arabic" w:hAnsi="Traditional Arabic"/>
          <w:lang w:bidi="ar-SA"/>
        </w:rPr>
        <w:sym w:font="AGA Arabesque" w:char="F055"/>
      </w:r>
      <w:r w:rsidRPr="00AB56BA">
        <w:rPr>
          <w:rFonts w:ascii="Traditional Arabic" w:hAnsi="Traditional Arabic"/>
          <w:rtl/>
          <w:lang w:bidi="ar-SA"/>
        </w:rPr>
        <w:t xml:space="preserve"> غفلت ورزد، قلبش سخت‌تر می‌شود و سرانجام، دل‌مرده می‌گردد. پناه بر الله.</w:t>
      </w:r>
    </w:p>
    <w:p w:rsidR="003D63F7" w:rsidRPr="00AB56BA" w:rsidRDefault="003D63F7" w:rsidP="00690212">
      <w:pPr>
        <w:rPr>
          <w:rtl/>
          <w:lang w:bidi="ar-SA"/>
        </w:rPr>
      </w:pPr>
      <w:r w:rsidRPr="00AB56BA">
        <w:rPr>
          <w:rtl/>
          <w:lang w:bidi="ar-SA"/>
        </w:rPr>
        <w:t xml:space="preserve">دو حدیث دیگر نیز فضیلت ذکر را می‌رساند؛ اگر انسان، الله را در تنهایی یا در دل خویش یاد کند، الله متعال نیز او را پیش خود یاد می‌فرماید و اگر الله متعال را در میان جمع یاد کند، الله متعال، او را در جمعی بهتر، یعنی در میان فرشتگان والامقامش او را یاد می‌نماید. در این حدیث آمده است: </w:t>
      </w:r>
      <w:r w:rsidRPr="00AB56BA">
        <w:rPr>
          <w:rStyle w:val="Char7"/>
          <w:rtl/>
          <w:lang w:bidi="ar-SA"/>
        </w:rPr>
        <w:t>«فإنْ ذَكَرَنِي فِي نَفْسِهِ»</w:t>
      </w:r>
      <w:r w:rsidRPr="00AB56BA">
        <w:rPr>
          <w:rtl/>
          <w:lang w:bidi="ar-SA"/>
        </w:rPr>
        <w:t xml:space="preserve"> که دو معنا دارد:</w:t>
      </w:r>
    </w:p>
    <w:p w:rsidR="00452AF7" w:rsidRPr="00AB56BA" w:rsidRDefault="003D63F7" w:rsidP="00690212">
      <w:pPr>
        <w:rPr>
          <w:rtl/>
          <w:lang w:bidi="ar-SA"/>
        </w:rPr>
      </w:pPr>
      <w:r w:rsidRPr="00AB56BA">
        <w:rPr>
          <w:rtl/>
          <w:lang w:bidi="ar-SA"/>
        </w:rPr>
        <w:t>یکی این‌که انسان پروردگارش را با زبان و در خلوت و تنهایی ذکر کند؛ به‌گونه‌ای که کسی نشنود.</w:t>
      </w:r>
    </w:p>
    <w:p w:rsidR="003D63F7" w:rsidRPr="00AB56BA" w:rsidRDefault="000A7E8B" w:rsidP="00690212">
      <w:pPr>
        <w:rPr>
          <w:rtl/>
          <w:lang w:bidi="ar-SA"/>
        </w:rPr>
      </w:pPr>
      <w:r w:rsidRPr="00AB56BA">
        <w:rPr>
          <w:rtl/>
          <w:lang w:bidi="ar-SA"/>
        </w:rPr>
        <w:t>و د</w:t>
      </w:r>
      <w:r w:rsidR="003D63F7" w:rsidRPr="00AB56BA">
        <w:rPr>
          <w:rtl/>
          <w:lang w:bidi="ar-SA"/>
        </w:rPr>
        <w:t>یگری، این‌که انسان پروردگارش را در دل خویش یاد نماید.</w:t>
      </w:r>
    </w:p>
    <w:p w:rsidR="003D63F7" w:rsidRPr="00AB56BA" w:rsidRDefault="003D63F7" w:rsidP="00690212">
      <w:pPr>
        <w:rPr>
          <w:rtl/>
          <w:lang w:bidi="ar-SA"/>
        </w:rPr>
      </w:pPr>
      <w:r w:rsidRPr="00AB56BA">
        <w:rPr>
          <w:rtl/>
          <w:lang w:bidi="ar-SA"/>
        </w:rPr>
        <w:t xml:space="preserve">در هر دو صورت، الله متعال بنده‌اش را پیش خود یاد می‌فرماید و اگر بنده، پروردگار متعال را در میان جمع یاد کند، الله متعال نیز از او در میان فرشتگانش به‌نیکی یاد می‌فرماید. این، نشان می‌دهد که ذکر و یاد الاهی در میان جمع، از ذکرِ او در تنهایی یا در دل، بهتر است؛ مگر این‌که انسان بترسد که ریا و خودنمایی شود. </w:t>
      </w:r>
      <w:r w:rsidR="00A82DD8" w:rsidRPr="00AB56BA">
        <w:rPr>
          <w:rtl/>
          <w:lang w:bidi="ar-SA"/>
        </w:rPr>
        <w:t>گفتنی‌ست: این، بدین معنا نیست که انسان به وسو</w:t>
      </w:r>
      <w:r w:rsidR="000A7E8B" w:rsidRPr="00AB56BA">
        <w:rPr>
          <w:rtl/>
          <w:lang w:bidi="ar-SA"/>
        </w:rPr>
        <w:t>س</w:t>
      </w:r>
      <w:r w:rsidR="00A82DD8" w:rsidRPr="00AB56BA">
        <w:rPr>
          <w:rtl/>
          <w:lang w:bidi="ar-SA"/>
        </w:rPr>
        <w:t xml:space="preserve">ه‌های درونی‌اش توجه کند؛ یعنی اگر وسوسه شد که ذکرِ عَلَنی پروردگار، ریاست، نباید بگوید: پس ذکر نمی‌گویم؛ بلکه </w:t>
      </w:r>
      <w:r w:rsidR="00F24CB0" w:rsidRPr="00AB56BA">
        <w:rPr>
          <w:rFonts w:hint="cs"/>
          <w:rtl/>
          <w:lang w:bidi="ar-SA"/>
        </w:rPr>
        <w:t xml:space="preserve"> به </w:t>
      </w:r>
      <w:r w:rsidR="00A82DD8" w:rsidRPr="00AB56BA">
        <w:rPr>
          <w:rtl/>
          <w:lang w:bidi="ar-SA"/>
        </w:rPr>
        <w:t>این وسوسه‌ها هیچ توجهی نکند و الله متعال را نزد مردم و نیز در دل خویش یا در خلوت و تنهایی، یاد کند تا الله متعال نیز او را یاد نماید.</w:t>
      </w:r>
    </w:p>
    <w:p w:rsidR="00A82DD8" w:rsidRPr="00AB56BA" w:rsidRDefault="00A82DD8" w:rsidP="00690212">
      <w:pPr>
        <w:rPr>
          <w:rFonts w:ascii="Traditional Arabic"/>
          <w:rtl/>
          <w:lang w:bidi="ar-SA"/>
        </w:rPr>
      </w:pPr>
      <w:r w:rsidRPr="00AB56BA">
        <w:rPr>
          <w:rtl/>
          <w:lang w:bidi="ar-SA"/>
        </w:rPr>
        <w:t xml:space="preserve">و سومین حدیث بدین مضمون است که </w:t>
      </w:r>
      <w:r w:rsidRPr="00AB56BA">
        <w:rPr>
          <w:rFonts w:ascii="Traditional Arabic"/>
          <w:rtl/>
          <w:lang w:bidi="ar-SA"/>
        </w:rPr>
        <w:t>ابوهریره</w:t>
      </w:r>
      <w:r w:rsidRPr="00AB56BA">
        <w:rPr>
          <w:rFonts w:ascii="Traditional Arabic"/>
          <w:lang w:bidi="ar-SA"/>
        </w:rPr>
        <w:sym w:font="AGA Arabesque" w:char="F074"/>
      </w:r>
      <w:r w:rsidRPr="00AB56BA">
        <w:rPr>
          <w:rFonts w:ascii="Traditional Arabic"/>
          <w:rtl/>
          <w:lang w:bidi="ar-SA"/>
        </w:rPr>
        <w:t xml:space="preserve"> می‌گوید: رسول‌الله</w:t>
      </w:r>
      <w:r w:rsidRPr="00AB56BA">
        <w:rPr>
          <w:rFonts w:ascii="Traditional Arabic"/>
          <w:lang w:bidi="ar-SA"/>
        </w:rPr>
        <w:sym w:font="AGA Arabesque" w:char="F072"/>
      </w:r>
      <w:r w:rsidRPr="00AB56BA">
        <w:rPr>
          <w:rFonts w:ascii="Traditional Arabic"/>
          <w:rtl/>
          <w:lang w:bidi="ar-SA"/>
        </w:rPr>
        <w:t xml:space="preserve"> فرمود: «مُفَرِّدان- و آن‌ها که در خلوت خویش به‌سر می‌برند- گوی سبقت را ربودند». عرض کردند: ای رسول‌خدا! مُفَرِّدان چه کسانی هستند؟ فرمود: «مردان و زنانی که الله را فراوان یاد می‌کنند».</w:t>
      </w:r>
    </w:p>
    <w:p w:rsidR="00A82DD8" w:rsidRPr="00AB56BA" w:rsidRDefault="00B73965" w:rsidP="00690212">
      <w:pPr>
        <w:rPr>
          <w:rtl/>
          <w:lang w:bidi="ar-SA"/>
        </w:rPr>
      </w:pPr>
      <w:r w:rsidRPr="00AB56BA">
        <w:rPr>
          <w:rtl/>
          <w:lang w:bidi="ar-SA"/>
        </w:rPr>
        <w:t>لذا</w:t>
      </w:r>
      <w:r w:rsidR="00A82DD8" w:rsidRPr="00AB56BA">
        <w:rPr>
          <w:rtl/>
          <w:lang w:bidi="ar-SA"/>
        </w:rPr>
        <w:t xml:space="preserve"> آنان‌که الله متعال را فراوان یاد می</w:t>
      </w:r>
      <w:r w:rsidRPr="00AB56BA">
        <w:rPr>
          <w:rtl/>
          <w:lang w:bidi="ar-SA"/>
        </w:rPr>
        <w:t>‌کنند،</w:t>
      </w:r>
      <w:r w:rsidR="00A82DD8" w:rsidRPr="00AB56BA">
        <w:rPr>
          <w:rtl/>
          <w:lang w:bidi="ar-SA"/>
        </w:rPr>
        <w:t xml:space="preserve"> از دیگران پیشی گرفته‌اند؛ زیرا </w:t>
      </w:r>
      <w:r w:rsidR="002F0195" w:rsidRPr="00AB56BA">
        <w:rPr>
          <w:rtl/>
          <w:lang w:bidi="ar-SA"/>
        </w:rPr>
        <w:t>عملشان بیش از دیگران بوده است و</w:t>
      </w:r>
      <w:r w:rsidR="00A82DD8" w:rsidRPr="00AB56BA">
        <w:rPr>
          <w:rtl/>
          <w:lang w:bidi="ar-SA"/>
        </w:rPr>
        <w:t xml:space="preserve"> به سوی خیر و نیکی شتافته‌اند.</w:t>
      </w:r>
    </w:p>
    <w:p w:rsidR="00A82DD8" w:rsidRPr="00AB56BA" w:rsidRDefault="00A82DD8" w:rsidP="00690212">
      <w:pPr>
        <w:ind w:firstLine="0"/>
        <w:jc w:val="center"/>
        <w:rPr>
          <w:rtl/>
          <w:lang w:bidi="ar-SA"/>
        </w:rPr>
      </w:pPr>
      <w:r w:rsidRPr="00AB56BA">
        <w:rPr>
          <w:rtl/>
          <w:lang w:bidi="ar-SA"/>
        </w:rPr>
        <w:t>***</w:t>
      </w:r>
    </w:p>
    <w:p w:rsidR="002F0195" w:rsidRPr="00AB56BA" w:rsidRDefault="00B73965" w:rsidP="0075626B">
      <w:pPr>
        <w:spacing w:before="120" w:line="228" w:lineRule="auto"/>
        <w:rPr>
          <w:rtl/>
          <w:lang w:bidi="ar-SA"/>
        </w:rPr>
      </w:pPr>
      <w:r w:rsidRPr="00AB56BA">
        <w:rPr>
          <w:rStyle w:val="Char4"/>
          <w:rtl/>
          <w:lang w:bidi="ar-SA"/>
        </w:rPr>
        <w:t xml:space="preserve">1445- </w:t>
      </w:r>
      <w:r w:rsidR="002F0195" w:rsidRPr="00AB56BA">
        <w:rPr>
          <w:rStyle w:val="Char4"/>
          <w:rtl/>
          <w:lang w:bidi="ar-SA"/>
        </w:rPr>
        <w:t>وعن جابرٍ</w:t>
      </w:r>
      <w:r w:rsidR="002F0195" w:rsidRPr="00AB56BA">
        <w:rPr>
          <w:rStyle w:val="Char4"/>
          <w:b w:val="0"/>
          <w:bCs w:val="0"/>
          <w:rtl/>
          <w:lang w:bidi="ar-SA"/>
        </w:rPr>
        <w:sym w:font="AGA Arabesque" w:char="F074"/>
      </w:r>
      <w:r w:rsidR="002F0195" w:rsidRPr="00AB56BA">
        <w:rPr>
          <w:rStyle w:val="Char4"/>
          <w:rtl/>
          <w:lang w:bidi="ar-SA"/>
        </w:rPr>
        <w:t xml:space="preserve"> قَالَ: سَمِعْتُ رسُولَ الله</w:t>
      </w:r>
      <w:r w:rsidR="002F0195" w:rsidRPr="00AB56BA">
        <w:rPr>
          <w:rStyle w:val="Char4"/>
          <w:b w:val="0"/>
          <w:bCs w:val="0"/>
          <w:rtl/>
          <w:lang w:bidi="ar-SA"/>
        </w:rPr>
        <w:sym w:font="AGA Arabesque" w:char="F072"/>
      </w:r>
      <w:r w:rsidR="002F0195" w:rsidRPr="00AB56BA">
        <w:rPr>
          <w:rStyle w:val="Char4"/>
          <w:rtl/>
          <w:lang w:bidi="ar-SA"/>
        </w:rPr>
        <w:t xml:space="preserve"> يَقُولُ: «أفْضَلُ الذِّكْرِ: لا </w:t>
      </w:r>
      <w:r w:rsidR="006548CF" w:rsidRPr="00AB56BA">
        <w:rPr>
          <w:rStyle w:val="Char4"/>
          <w:rtl/>
          <w:lang w:bidi="ar-SA"/>
        </w:rPr>
        <w:t>إله</w:t>
      </w:r>
      <w:r w:rsidR="002F0195" w:rsidRPr="00AB56BA">
        <w:rPr>
          <w:rStyle w:val="Char4"/>
          <w:rtl/>
          <w:lang w:bidi="ar-SA"/>
        </w:rPr>
        <w:t xml:space="preserve"> إِلاّ اللهُ».</w:t>
      </w:r>
      <w:r w:rsidR="002F0195" w:rsidRPr="00AB56BA">
        <w:rPr>
          <w:sz w:val="24"/>
          <w:rtl/>
          <w:lang w:bidi="ar-SA"/>
        </w:rPr>
        <w:t xml:space="preserve"> [ترمذی، این حدیث را روایت کرده و گفته است: حدیثی حسن می‌باشد.]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57"/>
      </w:r>
      <w:r w:rsidR="00AF70A9" w:rsidRPr="00AB56BA">
        <w:rPr>
          <w:rStyle w:val="FootnoteReference"/>
          <w:rFonts w:cs="B Lotus"/>
          <w:szCs w:val="28"/>
          <w:rtl/>
          <w:lang w:bidi="ar-SA"/>
        </w:rPr>
        <w:t>)</w:t>
      </w:r>
    </w:p>
    <w:p w:rsidR="00A82DD8" w:rsidRPr="00AB56BA" w:rsidRDefault="002F0195" w:rsidP="00690212">
      <w:pPr>
        <w:rPr>
          <w:rtl/>
          <w:lang w:bidi="ar-SA"/>
        </w:rPr>
      </w:pPr>
      <w:r w:rsidRPr="00AB56BA">
        <w:rPr>
          <w:b/>
          <w:bCs/>
          <w:rtl/>
          <w:lang w:bidi="ar-SA"/>
        </w:rPr>
        <w:t>ترجمه:</w:t>
      </w:r>
      <w:r w:rsidRPr="00AB56BA">
        <w:rPr>
          <w:rtl/>
          <w:lang w:bidi="ar-SA"/>
        </w:rPr>
        <w:t xml:space="preserve"> جابر</w:t>
      </w:r>
      <w:r w:rsidRPr="00AB56BA">
        <w:rPr>
          <w:lang w:bidi="ar-SA"/>
        </w:rPr>
        <w:sym w:font="AGA Arabesque" w:char="F074"/>
      </w:r>
      <w:r w:rsidRPr="00AB56BA">
        <w:rPr>
          <w:rtl/>
          <w:lang w:bidi="ar-SA"/>
        </w:rPr>
        <w:t xml:space="preserve"> می‌گوید: از رسول‌الله</w:t>
      </w:r>
      <w:r w:rsidRPr="00AB56BA">
        <w:rPr>
          <w:lang w:bidi="ar-SA"/>
        </w:rPr>
        <w:sym w:font="AGA Arabesque" w:char="F072"/>
      </w:r>
      <w:r w:rsidRPr="00AB56BA">
        <w:rPr>
          <w:rtl/>
          <w:lang w:bidi="ar-SA"/>
        </w:rPr>
        <w:t xml:space="preserve"> شن</w:t>
      </w:r>
      <w:r w:rsidR="004047E1" w:rsidRPr="00AB56BA">
        <w:rPr>
          <w:rtl/>
          <w:lang w:bidi="ar-SA"/>
        </w:rPr>
        <w:t>ی</w:t>
      </w:r>
      <w:r w:rsidRPr="00AB56BA">
        <w:rPr>
          <w:rtl/>
          <w:lang w:bidi="ar-SA"/>
        </w:rPr>
        <w:t xml:space="preserve">دم که می‌فرمود: «برترین ذکر، </w:t>
      </w:r>
      <w:r w:rsidR="006548CF" w:rsidRPr="00AB56BA">
        <w:rPr>
          <w:b/>
          <w:bCs/>
          <w:sz w:val="26"/>
          <w:szCs w:val="26"/>
          <w:rtl/>
          <w:lang w:bidi="ar-SA"/>
        </w:rPr>
        <w:t>لاإله‌إلاالله</w:t>
      </w:r>
      <w:r w:rsidRPr="00AB56BA">
        <w:rPr>
          <w:rtl/>
          <w:lang w:bidi="ar-SA"/>
        </w:rPr>
        <w:t xml:space="preserve"> می‌باشد».</w:t>
      </w:r>
    </w:p>
    <w:p w:rsidR="004047E1" w:rsidRPr="00AB56BA" w:rsidRDefault="004047E1" w:rsidP="0075626B">
      <w:pPr>
        <w:spacing w:before="120" w:line="228" w:lineRule="auto"/>
        <w:rPr>
          <w:rtl/>
          <w:lang w:bidi="ar-SA"/>
        </w:rPr>
      </w:pPr>
      <w:r w:rsidRPr="00AB56BA">
        <w:rPr>
          <w:rStyle w:val="Char4"/>
          <w:rtl/>
          <w:lang w:bidi="ar-SA"/>
        </w:rPr>
        <w:t>1446- وعن عبد الله بن بسرٍ</w:t>
      </w:r>
      <w:r w:rsidRPr="00AB56BA">
        <w:rPr>
          <w:rStyle w:val="Char4"/>
          <w:b w:val="0"/>
          <w:bCs w:val="0"/>
          <w:rtl/>
          <w:lang w:bidi="ar-SA"/>
        </w:rPr>
        <w:sym w:font="AGA Arabesque" w:char="F074"/>
      </w:r>
      <w:r w:rsidRPr="00AB56BA">
        <w:rPr>
          <w:rStyle w:val="Char4"/>
          <w:rtl/>
          <w:lang w:bidi="ar-SA"/>
        </w:rPr>
        <w:t xml:space="preserve"> أنَّ رَجُلاً قَالَ: يَا رسولَ الله، إنَّ شَرَائِعَ الإسْلامِ قَدْ كَثُرَتْ عَليَّ، فَأَخْبِرْنِي بِشَيءٍ أَتَشَبَّثُ بِهِ؛ قَال: «لا يَزالُ لِسَانُكَ رَطباً مِنْ ذِكْرِ الله تعالى».</w:t>
      </w:r>
      <w:r w:rsidRPr="00AB56BA">
        <w:rPr>
          <w:sz w:val="24"/>
          <w:rtl/>
          <w:lang w:bidi="ar-SA"/>
        </w:rPr>
        <w:t xml:space="preserve"> [ترمذی، این حدیث را روایت کرده و گفته است: حدیثی حسن می‌باشد.]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58"/>
      </w:r>
      <w:r w:rsidR="00AF70A9" w:rsidRPr="00AB56BA">
        <w:rPr>
          <w:rStyle w:val="FootnoteReference"/>
          <w:rFonts w:cs="B Lotus"/>
          <w:szCs w:val="28"/>
          <w:rtl/>
          <w:lang w:bidi="ar-SA"/>
        </w:rPr>
        <w:t>)</w:t>
      </w:r>
    </w:p>
    <w:p w:rsidR="004047E1" w:rsidRPr="00AB56BA" w:rsidRDefault="004047E1" w:rsidP="00690212">
      <w:pPr>
        <w:rPr>
          <w:rtl/>
          <w:lang w:bidi="ar-SA"/>
        </w:rPr>
      </w:pPr>
      <w:r w:rsidRPr="00AB56BA">
        <w:rPr>
          <w:b/>
          <w:bCs/>
          <w:rtl/>
          <w:lang w:bidi="ar-SA"/>
        </w:rPr>
        <w:t>ترجمه:</w:t>
      </w:r>
      <w:r w:rsidRPr="00AB56BA">
        <w:rPr>
          <w:rtl/>
          <w:lang w:bidi="ar-SA"/>
        </w:rPr>
        <w:t xml:space="preserve"> عبدالله بن بُسر</w:t>
      </w:r>
      <w:r w:rsidRPr="00AB56BA">
        <w:rPr>
          <w:lang w:bidi="ar-SA"/>
        </w:rPr>
        <w:sym w:font="AGA Arabesque" w:char="F074"/>
      </w:r>
      <w:r w:rsidRPr="00AB56BA">
        <w:rPr>
          <w:rtl/>
          <w:lang w:bidi="ar-SA"/>
        </w:rPr>
        <w:t xml:space="preserve"> می‌گوید: مردی عرض کرد: ای رسول‌خدا! انجام همه‌ی </w:t>
      </w:r>
      <w:r w:rsidR="00A661F7" w:rsidRPr="00AB56BA">
        <w:rPr>
          <w:rtl/>
          <w:lang w:bidi="ar-SA"/>
        </w:rPr>
        <w:t>نوافل شرعی</w:t>
      </w:r>
      <w:r w:rsidRPr="00AB56BA">
        <w:rPr>
          <w:rtl/>
          <w:lang w:bidi="ar-SA"/>
        </w:rPr>
        <w:t xml:space="preserve"> برایم دشوار است؛ کاری به من بفرما که به آن چنگ بزنم. پیامبر</w:t>
      </w:r>
      <w:r w:rsidRPr="00AB56BA">
        <w:rPr>
          <w:lang w:bidi="ar-SA"/>
        </w:rPr>
        <w:sym w:font="AGA Arabesque" w:char="F072"/>
      </w:r>
      <w:r w:rsidRPr="00AB56BA">
        <w:rPr>
          <w:rtl/>
          <w:lang w:bidi="ar-SA"/>
        </w:rPr>
        <w:t xml:space="preserve"> فرمود: «زبانت پیوسته به ذکرِ الله، تَر باشد».</w:t>
      </w:r>
    </w:p>
    <w:p w:rsidR="004047E1" w:rsidRPr="00AB56BA" w:rsidRDefault="004047E1" w:rsidP="0087597C">
      <w:pPr>
        <w:spacing w:before="180" w:line="228" w:lineRule="auto"/>
        <w:rPr>
          <w:rtl/>
          <w:lang w:bidi="ar-SA"/>
        </w:rPr>
      </w:pPr>
      <w:r w:rsidRPr="00AB56BA">
        <w:rPr>
          <w:rStyle w:val="Char4"/>
          <w:rtl/>
          <w:lang w:bidi="ar-SA"/>
        </w:rPr>
        <w:t>1447- وعن جابرٍ</w:t>
      </w:r>
      <w:r w:rsidRPr="00AB56BA">
        <w:rPr>
          <w:rStyle w:val="Char4"/>
          <w:b w:val="0"/>
          <w:bCs w:val="0"/>
          <w:rtl/>
          <w:lang w:bidi="ar-SA"/>
        </w:rPr>
        <w:sym w:font="AGA Arabesque" w:char="F074"/>
      </w:r>
      <w:r w:rsidRPr="00AB56BA">
        <w:rPr>
          <w:rStyle w:val="Char4"/>
          <w:rtl/>
          <w:lang w:bidi="ar-SA"/>
        </w:rPr>
        <w:t xml:space="preserve"> عَنِ النَّبِيِّ</w:t>
      </w:r>
      <w:r w:rsidRPr="00AB56BA">
        <w:rPr>
          <w:rStyle w:val="Char4"/>
          <w:b w:val="0"/>
          <w:bCs w:val="0"/>
          <w:rtl/>
          <w:lang w:bidi="ar-SA"/>
        </w:rPr>
        <w:sym w:font="AGA Arabesque" w:char="F072"/>
      </w:r>
      <w:r w:rsidRPr="00AB56BA">
        <w:rPr>
          <w:rStyle w:val="Char4"/>
          <w:rtl/>
          <w:lang w:bidi="ar-SA"/>
        </w:rPr>
        <w:t xml:space="preserve"> قَالَ: «مَن قَالَ: سُبْحان الله وبِحمدِهِ، غُرِسَتْ لَهُ نَخْلَةٌ فِي الجَنَّةِ».</w:t>
      </w:r>
      <w:r w:rsidRPr="00AB56BA">
        <w:rPr>
          <w:sz w:val="24"/>
          <w:rtl/>
          <w:lang w:bidi="ar-SA"/>
        </w:rPr>
        <w:t xml:space="preserve"> [ترمذی، این حدیث را روایت کرده و گفته است: حدیثی حسن می‌باشد.]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59"/>
      </w:r>
      <w:r w:rsidR="00AF70A9" w:rsidRPr="00AB56BA">
        <w:rPr>
          <w:rStyle w:val="FootnoteReference"/>
          <w:rFonts w:cs="B Lotus"/>
          <w:szCs w:val="28"/>
          <w:rtl/>
          <w:lang w:bidi="ar-SA"/>
        </w:rPr>
        <w:t>)</w:t>
      </w:r>
    </w:p>
    <w:p w:rsidR="004047E1" w:rsidRPr="00AB56BA" w:rsidRDefault="004047E1" w:rsidP="00690212">
      <w:pPr>
        <w:rPr>
          <w:rtl/>
          <w:lang w:bidi="ar-SA"/>
        </w:rPr>
      </w:pPr>
      <w:r w:rsidRPr="00AB56BA">
        <w:rPr>
          <w:b/>
          <w:bCs/>
          <w:rtl/>
          <w:lang w:bidi="ar-SA"/>
        </w:rPr>
        <w:t>ترجمه:</w:t>
      </w:r>
      <w:r w:rsidRPr="00AB56BA">
        <w:rPr>
          <w:rtl/>
          <w:lang w:bidi="ar-SA"/>
        </w:rPr>
        <w:t xml:space="preserve"> جابر</w:t>
      </w:r>
      <w:r w:rsidRPr="00AB56BA">
        <w:rPr>
          <w:lang w:bidi="ar-SA"/>
        </w:rPr>
        <w:sym w:font="AGA Arabesque" w:char="F074"/>
      </w:r>
      <w:r w:rsidRPr="00AB56BA">
        <w:rPr>
          <w:rtl/>
          <w:lang w:bidi="ar-SA"/>
        </w:rPr>
        <w:t xml:space="preserve"> می‌گوید: پیامبر</w:t>
      </w:r>
      <w:r w:rsidRPr="00AB56BA">
        <w:rPr>
          <w:lang w:bidi="ar-SA"/>
        </w:rPr>
        <w:sym w:font="AGA Arabesque" w:char="F072"/>
      </w:r>
      <w:r w:rsidRPr="00AB56BA">
        <w:rPr>
          <w:rtl/>
          <w:lang w:bidi="ar-SA"/>
        </w:rPr>
        <w:t xml:space="preserve"> فرمود: «هرکس بگوید: </w:t>
      </w:r>
      <w:r w:rsidR="005177D2" w:rsidRPr="00AB56BA">
        <w:rPr>
          <w:rStyle w:val="Char7"/>
          <w:rtl/>
          <w:lang w:bidi="ar-SA"/>
        </w:rPr>
        <w:t>سُبْحان الله وبِحمدِهِ</w:t>
      </w:r>
      <w:r w:rsidRPr="00AB56BA">
        <w:rPr>
          <w:rtl/>
          <w:lang w:bidi="ar-SA"/>
        </w:rPr>
        <w:t xml:space="preserve">، </w:t>
      </w:r>
      <w:r w:rsidR="005177D2" w:rsidRPr="00AB56BA">
        <w:rPr>
          <w:rtl/>
          <w:lang w:bidi="ar-SA"/>
        </w:rPr>
        <w:t>برای او درختی خرما در بهشت کاشته می‌شود».</w:t>
      </w:r>
    </w:p>
    <w:p w:rsidR="00B70238" w:rsidRPr="00AB56BA" w:rsidRDefault="005177D2" w:rsidP="0087597C">
      <w:pPr>
        <w:spacing w:before="180" w:line="228" w:lineRule="auto"/>
        <w:rPr>
          <w:rtl/>
          <w:lang w:bidi="ar-SA"/>
        </w:rPr>
      </w:pPr>
      <w:r w:rsidRPr="00AB56BA">
        <w:rPr>
          <w:rStyle w:val="Char4"/>
          <w:rtl/>
          <w:lang w:bidi="ar-SA"/>
        </w:rPr>
        <w:t xml:space="preserve">1448- </w:t>
      </w:r>
      <w:r w:rsidR="00B70238" w:rsidRPr="00AB56BA">
        <w:rPr>
          <w:rStyle w:val="Char4"/>
          <w:rtl/>
          <w:lang w:bidi="ar-SA"/>
        </w:rPr>
        <w:t>وعن ابن مسعودٍ</w:t>
      </w:r>
      <w:r w:rsidR="00B70238" w:rsidRPr="00AB56BA">
        <w:rPr>
          <w:rStyle w:val="Char4"/>
          <w:b w:val="0"/>
          <w:bCs w:val="0"/>
          <w:rtl/>
          <w:lang w:bidi="ar-SA"/>
        </w:rPr>
        <w:sym w:font="AGA Arabesque" w:char="F074"/>
      </w:r>
      <w:r w:rsidR="00B70238" w:rsidRPr="00AB56BA">
        <w:rPr>
          <w:rStyle w:val="Char4"/>
          <w:rtl/>
          <w:lang w:bidi="ar-SA"/>
        </w:rPr>
        <w:t xml:space="preserve"> قَالَ: قَالَ رسولُ الله</w:t>
      </w:r>
      <w:r w:rsidR="00B70238" w:rsidRPr="00AB56BA">
        <w:rPr>
          <w:rStyle w:val="Char4"/>
          <w:b w:val="0"/>
          <w:bCs w:val="0"/>
          <w:rtl/>
          <w:lang w:bidi="ar-SA"/>
        </w:rPr>
        <w:sym w:font="AGA Arabesque" w:char="F072"/>
      </w:r>
      <w:r w:rsidR="00B70238" w:rsidRPr="00AB56BA">
        <w:rPr>
          <w:rStyle w:val="Char4"/>
          <w:rtl/>
          <w:lang w:bidi="ar-SA"/>
        </w:rPr>
        <w:t xml:space="preserve">: «لَقِيْتُ إبْرَاهِيمَ لَيلَةَ أُسْرِيَ بِي، فَقَالَ: يَا مُحَمّدُ أقْرِئْ أُمَّتَكَ مِنِّي السَّلاَمَ، وَأَخْبِرْهُمْ أنَّ الجَنَّةَ طَيَّبَةُ التُّرْبَةِ، عَذْبَةُ الماءِ، وأنَّهَا قِيعَانٌ وأنَّ غِرَاسَهَا: سُبْحَانَ اللهِ، والحَمْدُ للهِ، وَلا </w:t>
      </w:r>
      <w:r w:rsidR="006548CF" w:rsidRPr="00AB56BA">
        <w:rPr>
          <w:rStyle w:val="Char4"/>
          <w:rtl/>
          <w:lang w:bidi="ar-SA"/>
        </w:rPr>
        <w:t>إله</w:t>
      </w:r>
      <w:r w:rsidR="00B70238" w:rsidRPr="00AB56BA">
        <w:rPr>
          <w:rStyle w:val="Char4"/>
          <w:rtl/>
          <w:lang w:bidi="ar-SA"/>
        </w:rPr>
        <w:t xml:space="preserve"> إِلا اللهُ، واللهُ أكْبَرُ».</w:t>
      </w:r>
      <w:r w:rsidR="00B70238" w:rsidRPr="00AB56BA">
        <w:rPr>
          <w:sz w:val="24"/>
          <w:rtl/>
          <w:lang w:bidi="ar-SA"/>
        </w:rPr>
        <w:t xml:space="preserve"> [ترمذی، این حدیث را روایت کرده و گفته است: حدیثی حسن می‌باشد.]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60"/>
      </w:r>
      <w:r w:rsidR="00AF70A9" w:rsidRPr="00AB56BA">
        <w:rPr>
          <w:rStyle w:val="FootnoteReference"/>
          <w:rFonts w:cs="B Lotus"/>
          <w:szCs w:val="28"/>
          <w:rtl/>
          <w:lang w:bidi="ar-SA"/>
        </w:rPr>
        <w:t>)</w:t>
      </w:r>
    </w:p>
    <w:p w:rsidR="005177D2" w:rsidRPr="00AB56BA" w:rsidRDefault="00B70238" w:rsidP="00690212">
      <w:pPr>
        <w:rPr>
          <w:rtl/>
          <w:lang w:bidi="ar-SA"/>
        </w:rPr>
      </w:pPr>
      <w:r w:rsidRPr="00AB56BA">
        <w:rPr>
          <w:b/>
          <w:bCs/>
          <w:rtl/>
          <w:lang w:bidi="ar-SA"/>
        </w:rPr>
        <w:t>ترجمه:</w:t>
      </w:r>
      <w:r w:rsidRPr="00AB56BA">
        <w:rPr>
          <w:rtl/>
          <w:lang w:bidi="ar-SA"/>
        </w:rPr>
        <w:t xml:space="preserve"> ابن‌مسعود</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فرمود: «شبی که مرا به آسمان‌ها بردند، ابراهیم(</w:t>
      </w:r>
      <w:r w:rsidRPr="00AB56BA">
        <w:rPr>
          <w:lang w:bidi="ar-SA"/>
        </w:rPr>
        <w:sym w:font="AGA Arabesque" w:char="F075"/>
      </w:r>
      <w:r w:rsidRPr="00AB56BA">
        <w:rPr>
          <w:rtl/>
          <w:lang w:bidi="ar-SA"/>
        </w:rPr>
        <w:t xml:space="preserve">) را دیدم؛ به من گفت: ای محمد! از طرف من به امتت سلام برسان و به آن‌ها خبر بده که بهشت، خاکی پاکیزه و آبی گوارا دارد و زمینی هموار و حاصل‌خیز است که نهال‌ها و کاشته‌هایش </w:t>
      </w:r>
      <w:r w:rsidRPr="00AB56BA">
        <w:rPr>
          <w:rStyle w:val="Char7"/>
          <w:rtl/>
          <w:lang w:bidi="ar-SA"/>
        </w:rPr>
        <w:t xml:space="preserve">سُبْحَانَ اللهِ، والحَمْدُ للهِ، وَلا </w:t>
      </w:r>
      <w:r w:rsidR="006548CF" w:rsidRPr="00AB56BA">
        <w:rPr>
          <w:rStyle w:val="Char7"/>
          <w:rtl/>
          <w:lang w:bidi="ar-SA"/>
        </w:rPr>
        <w:t>إله</w:t>
      </w:r>
      <w:r w:rsidRPr="00AB56BA">
        <w:rPr>
          <w:rStyle w:val="Char7"/>
          <w:rtl/>
          <w:lang w:bidi="ar-SA"/>
        </w:rPr>
        <w:t xml:space="preserve"> إِلا اللهُ، واللهُ أكْبَرُ</w:t>
      </w:r>
      <w:r w:rsidRPr="00AB56BA">
        <w:rPr>
          <w:rtl/>
          <w:lang w:bidi="ar-SA"/>
        </w:rPr>
        <w:t xml:space="preserve"> می‌باشد».</w:t>
      </w:r>
    </w:p>
    <w:p w:rsidR="00855CC3" w:rsidRPr="00AB56BA" w:rsidRDefault="00B70238" w:rsidP="0087597C">
      <w:pPr>
        <w:spacing w:before="180" w:line="228" w:lineRule="auto"/>
        <w:rPr>
          <w:rtl/>
          <w:lang w:bidi="ar-SA"/>
        </w:rPr>
      </w:pPr>
      <w:r w:rsidRPr="00AB56BA">
        <w:rPr>
          <w:rStyle w:val="Char4"/>
          <w:rtl/>
          <w:lang w:bidi="ar-SA"/>
        </w:rPr>
        <w:t xml:space="preserve">1449- </w:t>
      </w:r>
      <w:r w:rsidR="00855CC3" w:rsidRPr="00AB56BA">
        <w:rPr>
          <w:rStyle w:val="Char4"/>
          <w:rtl/>
          <w:lang w:bidi="ar-SA"/>
        </w:rPr>
        <w:t>وعن أَبي الدرداءِ</w:t>
      </w:r>
      <w:r w:rsidR="00855CC3" w:rsidRPr="00AB56BA">
        <w:rPr>
          <w:rStyle w:val="Char4"/>
          <w:b w:val="0"/>
          <w:bCs w:val="0"/>
          <w:rtl/>
          <w:lang w:bidi="ar-SA"/>
        </w:rPr>
        <w:sym w:font="AGA Arabesque" w:char="F074"/>
      </w:r>
      <w:r w:rsidR="00855CC3" w:rsidRPr="00AB56BA">
        <w:rPr>
          <w:rStyle w:val="Char4"/>
          <w:rtl/>
          <w:lang w:bidi="ar-SA"/>
        </w:rPr>
        <w:t xml:space="preserve"> قالَ: قَالَ رسُولُ الله</w:t>
      </w:r>
      <w:r w:rsidR="00855CC3" w:rsidRPr="00AB56BA">
        <w:rPr>
          <w:rStyle w:val="Char4"/>
          <w:b w:val="0"/>
          <w:bCs w:val="0"/>
          <w:rtl/>
          <w:lang w:bidi="ar-SA"/>
        </w:rPr>
        <w:sym w:font="AGA Arabesque" w:char="F072"/>
      </w:r>
      <w:r w:rsidR="00855CC3" w:rsidRPr="00AB56BA">
        <w:rPr>
          <w:rStyle w:val="Char4"/>
          <w:rtl/>
          <w:lang w:bidi="ar-SA"/>
        </w:rPr>
        <w:t>: «ألا أُنَبِّئُكُمْ بِخَيْرِ أعْمالِكُمْ، وأزْكَاهَا عِنْدَ مَلِيكِكُمْ، وأرْفَعِهَا فِي دَرَجَاتِكُمْ، وَخَيرٍ لَكُمْ مِنْ إنْفَاقِ الذَّهَبِ والفِضَّةِ، وَخَيْرٍ لَكُمْ مِنْ أن تَلْقَوا عَدُوَّكُمْ فَتَضْرِبُوا أعْنَاقَهُمْ وَيَضْرِبُوا أعْنَاقَكُمْ؟» قَالَوا: بَلَى، قَالَ: «ذِكر الله تَعَالَى».</w:t>
      </w:r>
      <w:r w:rsidR="00855CC3" w:rsidRPr="00AB56BA">
        <w:rPr>
          <w:sz w:val="24"/>
          <w:rtl/>
          <w:lang w:bidi="ar-SA"/>
        </w:rPr>
        <w:t xml:space="preserve"> [روايت ترمذی؛ ابوعبدالله حاکم نیشابوری گفته است: اِسنادش، صحیح است.]</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61"/>
      </w:r>
      <w:r w:rsidR="00AF70A9" w:rsidRPr="00AB56BA">
        <w:rPr>
          <w:rStyle w:val="FootnoteReference"/>
          <w:rFonts w:cs="B Lotus"/>
          <w:szCs w:val="28"/>
          <w:rtl/>
          <w:lang w:bidi="ar-SA"/>
        </w:rPr>
        <w:t>)</w:t>
      </w:r>
    </w:p>
    <w:p w:rsidR="00B70238" w:rsidRPr="00AB56BA" w:rsidRDefault="00855CC3" w:rsidP="00690212">
      <w:pPr>
        <w:rPr>
          <w:rtl/>
          <w:lang w:bidi="ar-SA"/>
        </w:rPr>
      </w:pPr>
      <w:r w:rsidRPr="00AB56BA">
        <w:rPr>
          <w:b/>
          <w:bCs/>
          <w:rtl/>
          <w:lang w:bidi="ar-SA"/>
        </w:rPr>
        <w:t>ترجمه:</w:t>
      </w:r>
      <w:r w:rsidRPr="00AB56BA">
        <w:rPr>
          <w:rtl/>
          <w:lang w:bidi="ar-SA"/>
        </w:rPr>
        <w:t xml:space="preserve"> ابودرداء</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00B40022" w:rsidRPr="00AB56BA">
        <w:rPr>
          <w:rtl/>
          <w:lang w:bidi="ar-SA"/>
        </w:rPr>
        <w:t xml:space="preserve"> فرمود: </w:t>
      </w:r>
      <w:r w:rsidR="00E76A0E" w:rsidRPr="00AB56BA">
        <w:rPr>
          <w:rtl/>
          <w:lang w:bidi="ar-SA"/>
        </w:rPr>
        <w:t>«آیا شما را از بهترین کارتان و پاک‌</w:t>
      </w:r>
      <w:r w:rsidR="0017764E" w:rsidRPr="00AB56BA">
        <w:rPr>
          <w:rtl/>
          <w:lang w:bidi="ar-SA"/>
        </w:rPr>
        <w:t>ترینش در نزد فرمان</w:t>
      </w:r>
      <w:r w:rsidR="000A7E8B" w:rsidRPr="00AB56BA">
        <w:rPr>
          <w:rtl/>
          <w:lang w:bidi="ar-SA"/>
        </w:rPr>
        <w:t>‌</w:t>
      </w:r>
      <w:r w:rsidR="0017764E" w:rsidRPr="00AB56BA">
        <w:rPr>
          <w:rtl/>
          <w:lang w:bidi="ar-SA"/>
        </w:rPr>
        <w:t>روایتان-</w:t>
      </w:r>
      <w:r w:rsidR="00E76A0E" w:rsidRPr="00AB56BA">
        <w:rPr>
          <w:rtl/>
          <w:lang w:bidi="ar-SA"/>
        </w:rPr>
        <w:t xml:space="preserve"> پروردگار متعال</w:t>
      </w:r>
      <w:r w:rsidR="0017764E" w:rsidRPr="00AB56BA">
        <w:rPr>
          <w:rtl/>
          <w:lang w:bidi="ar-SA"/>
        </w:rPr>
        <w:t>- و از</w:t>
      </w:r>
      <w:r w:rsidR="00E76A0E" w:rsidRPr="00AB56BA">
        <w:rPr>
          <w:rtl/>
          <w:lang w:bidi="ar-SA"/>
        </w:rPr>
        <w:t xml:space="preserve"> مؤثرترین عملتان </w:t>
      </w:r>
      <w:r w:rsidR="0017764E" w:rsidRPr="00AB56BA">
        <w:rPr>
          <w:rtl/>
          <w:lang w:bidi="ar-SA"/>
        </w:rPr>
        <w:t>در بالا بردن درجات و جایگاه شما</w:t>
      </w:r>
      <w:r w:rsidR="00E76A0E" w:rsidRPr="00AB56BA">
        <w:rPr>
          <w:rtl/>
          <w:lang w:bidi="ar-SA"/>
        </w:rPr>
        <w:t xml:space="preserve"> </w:t>
      </w:r>
      <w:r w:rsidR="0017764E" w:rsidRPr="00AB56BA">
        <w:rPr>
          <w:rtl/>
          <w:lang w:bidi="ar-SA"/>
        </w:rPr>
        <w:t>که</w:t>
      </w:r>
      <w:r w:rsidR="00E76A0E" w:rsidRPr="00AB56BA">
        <w:rPr>
          <w:rtl/>
          <w:lang w:bidi="ar-SA"/>
        </w:rPr>
        <w:t xml:space="preserve"> برایتان از انفاق طلا و نقره بهتر است و نیز بهتر از این‌که با دشمنتان روبه‌رو شوید و گردن آن‌ها را بزنید و آن‌ها گردن شما را بزنند، آگاه کنم؟ عرض کردند: بله. فرمود: «ذکر الله متعال».</w:t>
      </w:r>
    </w:p>
    <w:p w:rsidR="00006FC6" w:rsidRPr="00AB56BA" w:rsidRDefault="00006FC6" w:rsidP="006548CF">
      <w:pPr>
        <w:ind w:firstLine="0"/>
        <w:jc w:val="center"/>
        <w:rPr>
          <w:b/>
          <w:bCs/>
          <w:sz w:val="32"/>
          <w:szCs w:val="32"/>
          <w:rtl/>
          <w:lang w:bidi="ar-SA"/>
        </w:rPr>
      </w:pPr>
      <w:r w:rsidRPr="00AB56BA">
        <w:rPr>
          <w:b/>
          <w:bCs/>
          <w:sz w:val="32"/>
          <w:szCs w:val="32"/>
          <w:rtl/>
          <w:lang w:bidi="ar-SA"/>
        </w:rPr>
        <w:t>شرح</w:t>
      </w:r>
    </w:p>
    <w:p w:rsidR="00006FC6" w:rsidRPr="00AB56BA" w:rsidRDefault="00006FC6" w:rsidP="00690212">
      <w:pPr>
        <w:rPr>
          <w:rtl/>
          <w:lang w:bidi="ar-SA"/>
        </w:rPr>
      </w:pPr>
      <w:r w:rsidRPr="00AB56BA">
        <w:rPr>
          <w:rtl/>
          <w:lang w:bidi="ar-SA"/>
        </w:rPr>
        <w:t>این دسته از احادیث نیز جزو اجادیثی‌ست که 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در فضیلت ذکر آورده است؛ اما پاره‌ای از این احادیث، ضعیف است؛ از جمله این حدیث که از عبدالله بن بُسر</w:t>
      </w:r>
      <w:r w:rsidRPr="00AB56BA">
        <w:rPr>
          <w:lang w:bidi="ar-SA"/>
        </w:rPr>
        <w:sym w:font="AGA Arabesque" w:char="F074"/>
      </w:r>
      <w:r w:rsidRPr="00AB56BA">
        <w:rPr>
          <w:rtl/>
          <w:lang w:bidi="ar-SA"/>
        </w:rPr>
        <w:t xml:space="preserve"> روایت شده که </w:t>
      </w:r>
      <w:r w:rsidRPr="00AB56BA">
        <w:rPr>
          <w:rStyle w:val="Char7"/>
          <w:rtl/>
          <w:lang w:bidi="ar-SA"/>
        </w:rPr>
        <w:t>«أنَّ رَجُلاً قَالَ: يَا رسولَ الله، إنَّ شَرَائِعَ الإسْلامِ قَدْ كَثُرَتْ عَليَّ»</w:t>
      </w:r>
      <w:r w:rsidRPr="00AB56BA">
        <w:rPr>
          <w:rtl/>
          <w:lang w:bidi="ar-SA"/>
        </w:rPr>
        <w:t xml:space="preserve">؛ در این حدیث ضعف وجود دارد و اگر صحیح باشد، معنایش این است که آن مرد عرض کرد: </w:t>
      </w:r>
      <w:r w:rsidR="0086319C" w:rsidRPr="00AB56BA">
        <w:rPr>
          <w:rtl/>
          <w:lang w:bidi="ar-SA"/>
        </w:rPr>
        <w:t>«</w:t>
      </w:r>
      <w:r w:rsidRPr="00AB56BA">
        <w:rPr>
          <w:rtl/>
          <w:lang w:bidi="ar-SA"/>
        </w:rPr>
        <w:t>ای رسول‌خدا! انجام همه‌ی نوافل شرعی برایم دشوار است</w:t>
      </w:r>
      <w:r w:rsidR="0086319C" w:rsidRPr="00AB56BA">
        <w:rPr>
          <w:rtl/>
          <w:lang w:bidi="ar-SA"/>
        </w:rPr>
        <w:t>»</w:t>
      </w:r>
      <w:r w:rsidRPr="00AB56BA">
        <w:rPr>
          <w:rtl/>
          <w:lang w:bidi="ar-SA"/>
        </w:rPr>
        <w:t>؛</w:t>
      </w:r>
      <w:r w:rsidR="0086319C" w:rsidRPr="00AB56BA">
        <w:rPr>
          <w:rtl/>
          <w:lang w:bidi="ar-SA"/>
        </w:rPr>
        <w:t xml:space="preserve"> وگرنه، گفتن </w:t>
      </w:r>
      <w:r w:rsidR="006548CF" w:rsidRPr="00AB56BA">
        <w:rPr>
          <w:b/>
          <w:bCs/>
          <w:sz w:val="26"/>
          <w:szCs w:val="26"/>
          <w:rtl/>
          <w:lang w:bidi="ar-SA"/>
        </w:rPr>
        <w:t>لاإله‌إلاالله</w:t>
      </w:r>
      <w:r w:rsidR="0086319C" w:rsidRPr="00AB56BA">
        <w:rPr>
          <w:rtl/>
          <w:lang w:bidi="ar-SA"/>
        </w:rPr>
        <w:t xml:space="preserve"> انسان را از انجام تکالیف شرعی بی‌نیاز نمی‌گرداند؛ بلکه گفتن این کلمه، سرآغاز مسؤولیت‌پذیری در اسلام و انجام واجبات شرعی‌ست و انسان مکلّف است که فرایض یا واجبات دینی‌اش را انجام دهد؛ ولی گاه پرداختن به نوافل، دشوار است. یکی از احادیثی که گذشت، این بود که پیامبر</w:t>
      </w:r>
      <w:r w:rsidR="0086319C" w:rsidRPr="00AB56BA">
        <w:rPr>
          <w:lang w:bidi="ar-SA"/>
        </w:rPr>
        <w:sym w:font="AGA Arabesque" w:char="F072"/>
      </w:r>
      <w:r w:rsidR="0086319C" w:rsidRPr="00AB56BA">
        <w:rPr>
          <w:rtl/>
          <w:lang w:bidi="ar-SA"/>
        </w:rPr>
        <w:t xml:space="preserve"> فرموده است: «برترین ذکر، </w:t>
      </w:r>
      <w:r w:rsidR="006548CF" w:rsidRPr="00AB56BA">
        <w:rPr>
          <w:b/>
          <w:bCs/>
          <w:sz w:val="26"/>
          <w:szCs w:val="26"/>
          <w:rtl/>
          <w:lang w:bidi="ar-SA"/>
        </w:rPr>
        <w:t>لاإله‌إلاالله</w:t>
      </w:r>
      <w:r w:rsidR="0086319C" w:rsidRPr="00AB56BA">
        <w:rPr>
          <w:rtl/>
          <w:lang w:bidi="ar-SA"/>
        </w:rPr>
        <w:t xml:space="preserve"> می‌باشد». شکی نیست که این، کلمه‌ی بسیار بزرگی‌ست و انسان با گفتنِ آن وارد اسلام می‌شود؛ لذا این کلمه، کلید اسلام است و همان‌گونه که در حدیث آمده: </w:t>
      </w:r>
      <w:r w:rsidR="006548CF" w:rsidRPr="00AB56BA">
        <w:rPr>
          <w:b/>
          <w:bCs/>
          <w:sz w:val="26"/>
          <w:szCs w:val="26"/>
          <w:rtl/>
          <w:lang w:bidi="ar-SA"/>
        </w:rPr>
        <w:t>لاإله‌إلاالله</w:t>
      </w:r>
      <w:r w:rsidR="0086319C" w:rsidRPr="00AB56BA">
        <w:rPr>
          <w:rtl/>
          <w:lang w:bidi="ar-SA"/>
        </w:rPr>
        <w:t xml:space="preserve"> کلید بهشت می‌باشد.</w:t>
      </w:r>
      <w:r w:rsidR="00012E45" w:rsidRPr="00AB56BA">
        <w:rPr>
          <w:rtl/>
          <w:lang w:bidi="ar-SA"/>
        </w:rPr>
        <w:t xml:space="preserve"> یکی از این احادیث </w:t>
      </w:r>
      <w:r w:rsidR="005825D0" w:rsidRPr="00AB56BA">
        <w:rPr>
          <w:rtl/>
          <w:lang w:bidi="ar-SA"/>
        </w:rPr>
        <w:t xml:space="preserve">در </w:t>
      </w:r>
      <w:r w:rsidR="00012E45" w:rsidRPr="00AB56BA">
        <w:rPr>
          <w:rtl/>
          <w:lang w:bidi="ar-SA"/>
        </w:rPr>
        <w:t xml:space="preserve">فضیلت </w:t>
      </w:r>
      <w:r w:rsidR="005825D0" w:rsidRPr="00AB56BA">
        <w:rPr>
          <w:rStyle w:val="Char7"/>
          <w:rtl/>
          <w:lang w:bidi="ar-SA"/>
        </w:rPr>
        <w:t xml:space="preserve">«سُبْحَانَ اللهِ، والحَمْدُ للهِ، وَلا </w:t>
      </w:r>
      <w:r w:rsidR="006548CF" w:rsidRPr="00AB56BA">
        <w:rPr>
          <w:rStyle w:val="Char7"/>
          <w:rtl/>
          <w:lang w:bidi="ar-SA"/>
        </w:rPr>
        <w:t>إله</w:t>
      </w:r>
      <w:r w:rsidR="005825D0" w:rsidRPr="00AB56BA">
        <w:rPr>
          <w:rStyle w:val="Char7"/>
          <w:rtl/>
          <w:lang w:bidi="ar-SA"/>
        </w:rPr>
        <w:t xml:space="preserve"> إِلا اللهُ، واللهُ أكْبَرُ»</w:t>
      </w:r>
      <w:r w:rsidR="005825D0" w:rsidRPr="00AB56BA">
        <w:rPr>
          <w:rtl/>
          <w:lang w:bidi="ar-SA"/>
        </w:rPr>
        <w:t xml:space="preserve"> است و در آن بیان شده که وقتی انسان، این اذکار را می‌گوید، به‌از</w:t>
      </w:r>
      <w:r w:rsidR="00A20CB7" w:rsidRPr="00AB56BA">
        <w:rPr>
          <w:rtl/>
          <w:lang w:bidi="ar-SA"/>
        </w:rPr>
        <w:t>ا</w:t>
      </w:r>
      <w:r w:rsidR="005825D0" w:rsidRPr="00AB56BA">
        <w:rPr>
          <w:rtl/>
          <w:lang w:bidi="ar-SA"/>
        </w:rPr>
        <w:t>ی هر کلمه‌ای، برای او درختی در بهشت کاشته می‌شود. هم‌چنین در یکی از این احادیث بیان شده است که ذکر، یکی از بهترین و پُرفضیلت‌ترین کارها و نیز جزو محبوب‌ترین اعمال در نزد الله</w:t>
      </w:r>
      <w:r w:rsidR="005825D0" w:rsidRPr="00AB56BA">
        <w:rPr>
          <w:lang w:bidi="ar-SA"/>
        </w:rPr>
        <w:sym w:font="AGA Arabesque" w:char="F055"/>
      </w:r>
      <w:r w:rsidR="005825D0" w:rsidRPr="00AB56BA">
        <w:rPr>
          <w:rtl/>
          <w:lang w:bidi="ar-SA"/>
        </w:rPr>
        <w:t xml:space="preserve"> می‌باشد و یکی از اسباب و عوامل پایداری در برابر دشمن است؛ همان‌گونه که الله متعال می‌فرماید:</w:t>
      </w:r>
    </w:p>
    <w:p w:rsidR="00CB1927" w:rsidRPr="00AB56BA" w:rsidRDefault="00AF70A9" w:rsidP="0075626B">
      <w:pPr>
        <w:pStyle w:val="a2"/>
        <w:tabs>
          <w:tab w:val="right" w:pos="6718"/>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CB1927" w:rsidRPr="00AB56BA">
        <w:rPr>
          <w:rStyle w:val="Char2"/>
          <w:rFonts w:hint="eastAsia"/>
          <w:rtl/>
        </w:rPr>
        <w:t>يَ</w:t>
      </w:r>
      <w:r w:rsidR="00CB1927" w:rsidRPr="00AB56BA">
        <w:rPr>
          <w:rStyle w:val="Char2"/>
          <w:rFonts w:hint="cs"/>
          <w:rtl/>
        </w:rPr>
        <w:t>ٰٓ</w:t>
      </w:r>
      <w:r w:rsidR="00CB1927" w:rsidRPr="00AB56BA">
        <w:rPr>
          <w:rStyle w:val="Char2"/>
          <w:rFonts w:hint="eastAsia"/>
          <w:rtl/>
        </w:rPr>
        <w:t>أَيُّهَا</w:t>
      </w:r>
      <w:r w:rsidR="00CB1927" w:rsidRPr="00AB56BA">
        <w:rPr>
          <w:rStyle w:val="Char2"/>
          <w:rtl/>
        </w:rPr>
        <w:t xml:space="preserve"> </w:t>
      </w:r>
      <w:r w:rsidR="00CB1927" w:rsidRPr="00AB56BA">
        <w:rPr>
          <w:rStyle w:val="Char2"/>
          <w:rFonts w:hint="cs"/>
          <w:rtl/>
        </w:rPr>
        <w:t>ٱ</w:t>
      </w:r>
      <w:r w:rsidR="00CB1927" w:rsidRPr="00AB56BA">
        <w:rPr>
          <w:rStyle w:val="Char2"/>
          <w:rFonts w:hint="eastAsia"/>
          <w:rtl/>
        </w:rPr>
        <w:t>لَّذِينَ</w:t>
      </w:r>
      <w:r w:rsidR="00CB1927" w:rsidRPr="00AB56BA">
        <w:rPr>
          <w:rStyle w:val="Char2"/>
          <w:rtl/>
        </w:rPr>
        <w:t xml:space="preserve"> </w:t>
      </w:r>
      <w:r w:rsidR="00CB1927" w:rsidRPr="00AB56BA">
        <w:rPr>
          <w:rStyle w:val="Char2"/>
          <w:rFonts w:hint="eastAsia"/>
          <w:rtl/>
        </w:rPr>
        <w:t>ءَامَنُو</w:t>
      </w:r>
      <w:r w:rsidR="00CB1927" w:rsidRPr="00AB56BA">
        <w:rPr>
          <w:rStyle w:val="Char2"/>
          <w:rFonts w:hint="cs"/>
          <w:rtl/>
        </w:rPr>
        <w:t>ٓ</w:t>
      </w:r>
      <w:r w:rsidR="00CB1927" w:rsidRPr="00AB56BA">
        <w:rPr>
          <w:rStyle w:val="Char2"/>
          <w:rFonts w:hint="eastAsia"/>
          <w:rtl/>
        </w:rPr>
        <w:t>اْ</w:t>
      </w:r>
      <w:r w:rsidR="00CB1927" w:rsidRPr="00AB56BA">
        <w:rPr>
          <w:rStyle w:val="Char2"/>
          <w:rtl/>
        </w:rPr>
        <w:t xml:space="preserve"> </w:t>
      </w:r>
      <w:r w:rsidR="00CB1927" w:rsidRPr="00AB56BA">
        <w:rPr>
          <w:rStyle w:val="Char2"/>
          <w:rFonts w:hint="eastAsia"/>
          <w:rtl/>
        </w:rPr>
        <w:t>إِذَا</w:t>
      </w:r>
      <w:r w:rsidR="00CB1927" w:rsidRPr="00AB56BA">
        <w:rPr>
          <w:rStyle w:val="Char2"/>
          <w:rtl/>
        </w:rPr>
        <w:t xml:space="preserve"> </w:t>
      </w:r>
      <w:r w:rsidR="00CB1927" w:rsidRPr="00AB56BA">
        <w:rPr>
          <w:rStyle w:val="Char2"/>
          <w:rFonts w:hint="eastAsia"/>
          <w:rtl/>
        </w:rPr>
        <w:t>لَقِيتُم</w:t>
      </w:r>
      <w:r w:rsidR="00CB1927" w:rsidRPr="00AB56BA">
        <w:rPr>
          <w:rStyle w:val="Char2"/>
          <w:rFonts w:hint="cs"/>
          <w:rtl/>
        </w:rPr>
        <w:t>ۡ</w:t>
      </w:r>
      <w:r w:rsidR="00CB1927" w:rsidRPr="00AB56BA">
        <w:rPr>
          <w:rStyle w:val="Char2"/>
          <w:rtl/>
        </w:rPr>
        <w:t xml:space="preserve"> </w:t>
      </w:r>
      <w:r w:rsidR="00CB1927" w:rsidRPr="00AB56BA">
        <w:rPr>
          <w:rStyle w:val="Char2"/>
          <w:rFonts w:hint="eastAsia"/>
          <w:rtl/>
        </w:rPr>
        <w:t>فِئَة</w:t>
      </w:r>
      <w:r w:rsidR="00CB1927" w:rsidRPr="00AB56BA">
        <w:rPr>
          <w:rStyle w:val="Char2"/>
          <w:rFonts w:hint="cs"/>
          <w:rtl/>
        </w:rPr>
        <w:t>ٗ</w:t>
      </w:r>
      <w:r w:rsidR="00CB1927" w:rsidRPr="00AB56BA">
        <w:rPr>
          <w:rStyle w:val="Char2"/>
          <w:rtl/>
        </w:rPr>
        <w:t xml:space="preserve"> </w:t>
      </w:r>
      <w:r w:rsidR="00CB1927" w:rsidRPr="00AB56BA">
        <w:rPr>
          <w:rStyle w:val="Char2"/>
          <w:rFonts w:hint="eastAsia"/>
          <w:rtl/>
        </w:rPr>
        <w:t>فَ</w:t>
      </w:r>
      <w:r w:rsidR="00CB1927" w:rsidRPr="00AB56BA">
        <w:rPr>
          <w:rStyle w:val="Char2"/>
          <w:rFonts w:hint="cs"/>
          <w:rtl/>
        </w:rPr>
        <w:t>ٱ</w:t>
      </w:r>
      <w:r w:rsidR="00CB1927" w:rsidRPr="00AB56BA">
        <w:rPr>
          <w:rStyle w:val="Char2"/>
          <w:rFonts w:hint="eastAsia"/>
          <w:rtl/>
        </w:rPr>
        <w:t>ث</w:t>
      </w:r>
      <w:r w:rsidR="00CB1927" w:rsidRPr="00AB56BA">
        <w:rPr>
          <w:rStyle w:val="Char2"/>
          <w:rFonts w:hint="cs"/>
          <w:rtl/>
        </w:rPr>
        <w:t>ۡ</w:t>
      </w:r>
      <w:r w:rsidR="00CB1927" w:rsidRPr="00AB56BA">
        <w:rPr>
          <w:rStyle w:val="Char2"/>
          <w:rFonts w:hint="eastAsia"/>
          <w:rtl/>
        </w:rPr>
        <w:t>بُتُواْ</w:t>
      </w:r>
      <w:r w:rsidR="00CB1927" w:rsidRPr="00AB56BA">
        <w:rPr>
          <w:rStyle w:val="Char2"/>
          <w:rtl/>
        </w:rPr>
        <w:t xml:space="preserve"> </w:t>
      </w:r>
      <w:r w:rsidR="00CB1927" w:rsidRPr="00AB56BA">
        <w:rPr>
          <w:rStyle w:val="Char2"/>
          <w:rFonts w:hint="eastAsia"/>
          <w:rtl/>
        </w:rPr>
        <w:t>وَ</w:t>
      </w:r>
      <w:r w:rsidR="00CB1927" w:rsidRPr="00AB56BA">
        <w:rPr>
          <w:rStyle w:val="Char2"/>
          <w:rFonts w:hint="cs"/>
          <w:rtl/>
        </w:rPr>
        <w:t>ٱ</w:t>
      </w:r>
      <w:r w:rsidR="00CB1927" w:rsidRPr="00AB56BA">
        <w:rPr>
          <w:rStyle w:val="Char2"/>
          <w:rFonts w:hint="eastAsia"/>
          <w:rtl/>
        </w:rPr>
        <w:t>ذ</w:t>
      </w:r>
      <w:r w:rsidR="00CB1927" w:rsidRPr="00AB56BA">
        <w:rPr>
          <w:rStyle w:val="Char2"/>
          <w:rFonts w:hint="cs"/>
          <w:rtl/>
        </w:rPr>
        <w:t>ۡ</w:t>
      </w:r>
      <w:r w:rsidR="00CB1927" w:rsidRPr="00AB56BA">
        <w:rPr>
          <w:rStyle w:val="Char2"/>
          <w:rFonts w:hint="eastAsia"/>
          <w:rtl/>
        </w:rPr>
        <w:t>كُرُواْ</w:t>
      </w:r>
      <w:r w:rsidR="00CB1927" w:rsidRPr="00AB56BA">
        <w:rPr>
          <w:rStyle w:val="Char2"/>
          <w:rtl/>
        </w:rPr>
        <w:t xml:space="preserve"> </w:t>
      </w:r>
      <w:r w:rsidR="00CB1927" w:rsidRPr="00AB56BA">
        <w:rPr>
          <w:rStyle w:val="Char2"/>
          <w:rFonts w:hint="cs"/>
          <w:rtl/>
        </w:rPr>
        <w:t>ٱ</w:t>
      </w:r>
      <w:r w:rsidR="00CB1927" w:rsidRPr="00AB56BA">
        <w:rPr>
          <w:rStyle w:val="Char2"/>
          <w:rFonts w:hint="eastAsia"/>
          <w:rtl/>
        </w:rPr>
        <w:t>للَّهَ</w:t>
      </w:r>
      <w:r w:rsidR="00CB1927" w:rsidRPr="00AB56BA">
        <w:rPr>
          <w:rStyle w:val="Char2"/>
          <w:rtl/>
        </w:rPr>
        <w:t xml:space="preserve"> </w:t>
      </w:r>
      <w:r w:rsidR="00CB1927" w:rsidRPr="00AB56BA">
        <w:rPr>
          <w:rStyle w:val="Char2"/>
          <w:rFonts w:hint="eastAsia"/>
          <w:rtl/>
        </w:rPr>
        <w:t>كَثِير</w:t>
      </w:r>
      <w:r w:rsidR="00CB1927" w:rsidRPr="00AB56BA">
        <w:rPr>
          <w:rStyle w:val="Char2"/>
          <w:rFonts w:hint="cs"/>
          <w:rtl/>
        </w:rPr>
        <w:t>ٗ</w:t>
      </w:r>
      <w:r w:rsidR="00CB1927" w:rsidRPr="00AB56BA">
        <w:rPr>
          <w:rStyle w:val="Char2"/>
          <w:rFonts w:hint="eastAsia"/>
          <w:rtl/>
        </w:rPr>
        <w:t>ا</w:t>
      </w:r>
      <w:r w:rsidR="00CB1927" w:rsidRPr="00AB56BA">
        <w:rPr>
          <w:rStyle w:val="Char2"/>
          <w:rtl/>
        </w:rPr>
        <w:t xml:space="preserve"> </w:t>
      </w:r>
      <w:r w:rsidR="00CB1927" w:rsidRPr="00AB56BA">
        <w:rPr>
          <w:rStyle w:val="Char2"/>
          <w:rFonts w:hint="eastAsia"/>
          <w:rtl/>
        </w:rPr>
        <w:t>لَّعَلَّكُم</w:t>
      </w:r>
      <w:r w:rsidR="00CB1927" w:rsidRPr="00AB56BA">
        <w:rPr>
          <w:rStyle w:val="Char2"/>
          <w:rFonts w:hint="cs"/>
          <w:rtl/>
        </w:rPr>
        <w:t>ۡ</w:t>
      </w:r>
      <w:r w:rsidR="00CB1927" w:rsidRPr="00AB56BA">
        <w:rPr>
          <w:rStyle w:val="Char2"/>
          <w:rtl/>
        </w:rPr>
        <w:t xml:space="preserve"> </w:t>
      </w:r>
      <w:r w:rsidR="00CB1927" w:rsidRPr="00AB56BA">
        <w:rPr>
          <w:rStyle w:val="Char2"/>
          <w:rFonts w:hint="eastAsia"/>
          <w:rtl/>
        </w:rPr>
        <w:t>تُف</w:t>
      </w:r>
      <w:r w:rsidR="00CB1927" w:rsidRPr="00AB56BA">
        <w:rPr>
          <w:rStyle w:val="Char2"/>
          <w:rFonts w:hint="cs"/>
          <w:rtl/>
        </w:rPr>
        <w:t>ۡ</w:t>
      </w:r>
      <w:r w:rsidR="00CB1927" w:rsidRPr="00AB56BA">
        <w:rPr>
          <w:rStyle w:val="Char2"/>
          <w:rFonts w:hint="eastAsia"/>
          <w:rtl/>
        </w:rPr>
        <w:t>لِحُونَ</w:t>
      </w:r>
      <w:r w:rsidR="00CB1927" w:rsidRPr="00AB56BA">
        <w:rPr>
          <w:rFonts w:ascii="KFGQPC Uthmanic Script HAFS" w:cs="KFGQPC Uthmanic Script HAFS" w:hint="cs"/>
          <w:noProof w:val="0"/>
          <w:rtl/>
        </w:rPr>
        <w:t>٤٥</w:t>
      </w:r>
      <w:r w:rsidRPr="00AB56BA">
        <w:rPr>
          <w:rFonts w:ascii="KFGQPC Uthman Taha Naskh" w:cs="KFGQPC Uthman Taha Naskh" w:hint="cs"/>
          <w:noProof w:val="0"/>
          <w:rtl/>
          <w:lang w:bidi="ar-SA"/>
        </w:rPr>
        <w:t>﴾</w:t>
      </w:r>
      <w:r w:rsidR="00CB1927" w:rsidRPr="00AB56BA">
        <w:rPr>
          <w:rFonts w:ascii="KFGQPC Uthman Taha Naskh" w:cs="KFGQPC Uthman Taha Naskh"/>
          <w:noProof w:val="0"/>
          <w:rtl/>
          <w:lang w:bidi="ar-SA"/>
        </w:rPr>
        <w:t xml:space="preserve"> </w:t>
      </w:r>
      <w:r w:rsidR="0075626B">
        <w:rPr>
          <w:rFonts w:ascii="KFGQPC Uthman Taha Naskh" w:cs="KFGQPC Uthman Taha Naskh" w:hint="cs"/>
          <w:noProof w:val="0"/>
          <w:rtl/>
          <w:lang w:bidi="ar-SA"/>
        </w:rPr>
        <w:tab/>
      </w:r>
      <w:r w:rsidR="004B408E" w:rsidRPr="00AB56BA">
        <w:rPr>
          <w:rFonts w:ascii="KFGQPC Uthman Taha Naskh" w:cs="KFGQPC Uthman Taha Naskh"/>
          <w:noProof w:val="0"/>
          <w:lang w:bidi="ar-SA"/>
        </w:rPr>
        <w:t xml:space="preserve"> </w:t>
      </w:r>
      <w:r w:rsidR="00CB1927" w:rsidRPr="00AB56BA">
        <w:rPr>
          <w:rStyle w:val="Char8"/>
          <w:rtl/>
        </w:rPr>
        <w:t>[</w:t>
      </w:r>
      <w:r w:rsidR="006548CF" w:rsidRPr="00AB56BA">
        <w:rPr>
          <w:rStyle w:val="Char8"/>
          <w:rFonts w:hint="eastAsia"/>
          <w:rtl/>
        </w:rPr>
        <w:t>الأنفال</w:t>
      </w:r>
      <w:r w:rsidR="00CB1927" w:rsidRPr="00AB56BA">
        <w:rPr>
          <w:rStyle w:val="Char8"/>
          <w:rtl/>
        </w:rPr>
        <w:t xml:space="preserve">: </w:t>
      </w:r>
      <w:r w:rsidR="00CB1927" w:rsidRPr="00AB56BA">
        <w:rPr>
          <w:rStyle w:val="Char8"/>
          <w:rFonts w:hint="cs"/>
          <w:rtl/>
        </w:rPr>
        <w:t>٤٥</w:t>
      </w:r>
      <w:r w:rsidR="00CB1927" w:rsidRPr="00AB56BA">
        <w:rPr>
          <w:rStyle w:val="Char8"/>
          <w:rtl/>
        </w:rPr>
        <w:t>]</w:t>
      </w:r>
      <w:r w:rsidR="00CB1927" w:rsidRPr="00AB56BA">
        <w:rPr>
          <w:rFonts w:ascii="KFGQPC Uthman Taha Naskh" w:cs="KFGQPC Uthman Taha Naskh"/>
          <w:noProof w:val="0"/>
          <w:rtl/>
          <w:lang w:bidi="ar-SA"/>
        </w:rPr>
        <w:t xml:space="preserve">  </w:t>
      </w:r>
    </w:p>
    <w:p w:rsidR="005825D0" w:rsidRPr="00AB56BA" w:rsidRDefault="005825D0" w:rsidP="007C7936">
      <w:pPr>
        <w:pStyle w:val="a2"/>
        <w:rPr>
          <w:rtl/>
          <w:lang w:bidi="ar-SA"/>
        </w:rPr>
      </w:pPr>
      <w:r w:rsidRPr="00AB56BA">
        <w:rPr>
          <w:rFonts w:eastAsia="SimSun"/>
          <w:rtl/>
          <w:lang w:eastAsia="zh-CN" w:bidi="ar-SA"/>
        </w:rPr>
        <w:t>ای مؤمنان! هنگامی که با گروهی (از دشمن) روبه‌رو شدید، پایداری نمایید و الله را فراوان یاد کنید تا رستگار شوید.</w:t>
      </w:r>
    </w:p>
    <w:p w:rsidR="005825D0" w:rsidRPr="00AB56BA" w:rsidRDefault="005825D0" w:rsidP="00690212">
      <w:pPr>
        <w:rPr>
          <w:rFonts w:ascii="Traditional Arabic" w:hAnsi="Traditional Arabic"/>
          <w:rtl/>
          <w:lang w:bidi="ar-SA"/>
        </w:rPr>
      </w:pPr>
      <w:r w:rsidRPr="00AB56BA">
        <w:rPr>
          <w:rFonts w:ascii="Traditional Arabic" w:hAnsi="Traditional Arabic"/>
          <w:rtl/>
          <w:lang w:bidi="ar-SA"/>
        </w:rPr>
        <w:t>همه‌ی این احادیث، بیان‌گر فضیلت ذکر است؛ لذا چه خوبست که انسان</w:t>
      </w:r>
      <w:r w:rsidR="0017409A" w:rsidRPr="00AB56BA">
        <w:rPr>
          <w:rFonts w:ascii="Traditional Arabic" w:hAnsi="Traditional Arabic"/>
          <w:rtl/>
          <w:lang w:bidi="ar-SA"/>
        </w:rPr>
        <w:t>،</w:t>
      </w:r>
      <w:r w:rsidRPr="00AB56BA">
        <w:rPr>
          <w:rFonts w:ascii="Traditional Arabic" w:hAnsi="Traditional Arabic"/>
          <w:rtl/>
          <w:lang w:bidi="ar-SA"/>
        </w:rPr>
        <w:t xml:space="preserve"> الله متعال را فراوان یاد کند. پیش</w:t>
      </w:r>
      <w:r w:rsidR="00CD4FC5" w:rsidRPr="00AB56BA">
        <w:rPr>
          <w:rFonts w:ascii="Traditional Arabic" w:hAnsi="Traditional Arabic"/>
          <w:rtl/>
          <w:lang w:bidi="ar-SA"/>
        </w:rPr>
        <w:t>‌</w:t>
      </w:r>
      <w:r w:rsidRPr="00AB56BA">
        <w:rPr>
          <w:rFonts w:ascii="Traditional Arabic" w:hAnsi="Traditional Arabic"/>
          <w:rtl/>
          <w:lang w:bidi="ar-SA"/>
        </w:rPr>
        <w:t xml:space="preserve">تر حدیثی بدین مضمون گذشت که </w:t>
      </w:r>
      <w:r w:rsidRPr="00AB56BA">
        <w:rPr>
          <w:rFonts w:ascii="Traditional Arabic"/>
          <w:rtl/>
          <w:lang w:bidi="ar-SA"/>
        </w:rPr>
        <w:t xml:space="preserve">«دو کلمه وجود دارد که بر زبان سبک است؛ ولی در ترازوی اعمال سنگین می‌باشد و محبوب پروردگار رحمان است: </w:t>
      </w:r>
      <w:r w:rsidRPr="00AB56BA">
        <w:rPr>
          <w:rStyle w:val="Char7"/>
          <w:rtl/>
          <w:lang w:bidi="ar-SA"/>
        </w:rPr>
        <w:t>سُبْحَانَ اللهِ وَبِحَمْدِهِ، سُبْحَانَ اللهِ العظيمِ</w:t>
      </w:r>
      <w:r w:rsidRPr="00AB56BA">
        <w:rPr>
          <w:rFonts w:ascii="Traditional Arabic"/>
          <w:rtl/>
          <w:lang w:bidi="ar-SA"/>
        </w:rPr>
        <w:t>».</w:t>
      </w:r>
    </w:p>
    <w:p w:rsidR="005825D0" w:rsidRPr="00AB56BA" w:rsidRDefault="005825D0" w:rsidP="00690212">
      <w:pPr>
        <w:ind w:firstLine="0"/>
        <w:jc w:val="center"/>
        <w:rPr>
          <w:rFonts w:ascii="Traditional Arabic" w:hAnsi="Traditional Arabic"/>
          <w:rtl/>
          <w:lang w:bidi="ar-SA"/>
        </w:rPr>
      </w:pPr>
      <w:r w:rsidRPr="00AB56BA">
        <w:rPr>
          <w:rFonts w:ascii="Traditional Arabic" w:hAnsi="Traditional Arabic"/>
          <w:rtl/>
          <w:lang w:bidi="ar-SA"/>
        </w:rPr>
        <w:t>***</w:t>
      </w:r>
    </w:p>
    <w:p w:rsidR="00BB1117" w:rsidRPr="00AB56BA" w:rsidRDefault="005825D0" w:rsidP="0087597C">
      <w:pPr>
        <w:spacing w:before="180" w:line="228" w:lineRule="auto"/>
        <w:rPr>
          <w:rtl/>
          <w:lang w:bidi="ar-SA"/>
        </w:rPr>
      </w:pPr>
      <w:r w:rsidRPr="00AB56BA">
        <w:rPr>
          <w:rStyle w:val="Char4"/>
          <w:rtl/>
          <w:lang w:bidi="ar-SA"/>
        </w:rPr>
        <w:t xml:space="preserve">1450- </w:t>
      </w:r>
      <w:r w:rsidR="00EC2D0E" w:rsidRPr="00AB56BA">
        <w:rPr>
          <w:rStyle w:val="Char4"/>
          <w:rtl/>
          <w:lang w:bidi="ar-SA"/>
        </w:rPr>
        <w:t>وعن سعد بن أَبي وقاصٍ</w:t>
      </w:r>
      <w:r w:rsidR="00EC2D0E" w:rsidRPr="00AB56BA">
        <w:rPr>
          <w:rStyle w:val="Char4"/>
          <w:b w:val="0"/>
          <w:bCs w:val="0"/>
          <w:rtl/>
          <w:lang w:bidi="ar-SA"/>
        </w:rPr>
        <w:sym w:font="AGA Arabesque" w:char="F074"/>
      </w:r>
      <w:r w:rsidR="00EC2D0E" w:rsidRPr="00AB56BA">
        <w:rPr>
          <w:rStyle w:val="Char4"/>
          <w:rtl/>
          <w:lang w:bidi="ar-SA"/>
        </w:rPr>
        <w:t xml:space="preserve"> أنَّه</w:t>
      </w:r>
      <w:r w:rsidR="006F7782" w:rsidRPr="00AB56BA">
        <w:rPr>
          <w:rStyle w:val="Char4"/>
          <w:rtl/>
          <w:lang w:bidi="ar-SA"/>
        </w:rPr>
        <w:t>ُ</w:t>
      </w:r>
      <w:r w:rsidR="00EC2D0E" w:rsidRPr="00AB56BA">
        <w:rPr>
          <w:rStyle w:val="Char4"/>
          <w:rtl/>
          <w:lang w:bidi="ar-SA"/>
        </w:rPr>
        <w:t xml:space="preserve"> دخل مَعَ رسُولِ الله</w:t>
      </w:r>
      <w:r w:rsidR="00EC2D0E" w:rsidRPr="00AB56BA">
        <w:rPr>
          <w:rStyle w:val="Char4"/>
          <w:b w:val="0"/>
          <w:bCs w:val="0"/>
          <w:rtl/>
          <w:lang w:bidi="ar-SA"/>
        </w:rPr>
        <w:sym w:font="AGA Arabesque" w:char="F072"/>
      </w:r>
      <w:r w:rsidR="00EC2D0E" w:rsidRPr="00AB56BA">
        <w:rPr>
          <w:rStyle w:val="Char4"/>
          <w:rtl/>
          <w:lang w:bidi="ar-SA"/>
        </w:rPr>
        <w:t xml:space="preserve"> عَلَى امْرأةٍ وَبَيْنَ يَدَيْها نَوىً - أَوْ حَصَىً - تُسَبِّحُ بِهِ؛ فَقَالَ: «أَلا أُخْبِرُكِ بما هُوَ أيْسَرُ عَلَيْكِ مِنْ هَذَا - أَوْ أفْضَلُ -؟» فَقَالَ: «سُبْحَانَ الله عَدَدَ مَا خَلَقَ في السَّمَاءِ، وسُبْحَانَ الله عَدَدَ مَا خَلَقَ في الأرْضِ، وسُبْحَانَ الله عَدَدَ مَا بَيْنَ ذَلِكَ، وسُبحَانَ الله عَدَدَ مَا هو خَالِقٌ، واللهُ أكْبَرُ مِثْلَ ذَلِكَ، والحَمْدُ للهِ مِثْلَ ذَلِكَ؛ وَلا </w:t>
      </w:r>
      <w:r w:rsidR="006548CF" w:rsidRPr="00AB56BA">
        <w:rPr>
          <w:rStyle w:val="Char4"/>
          <w:rtl/>
          <w:lang w:bidi="ar-SA"/>
        </w:rPr>
        <w:t>إله</w:t>
      </w:r>
      <w:r w:rsidR="00EC2D0E" w:rsidRPr="00AB56BA">
        <w:rPr>
          <w:rStyle w:val="Char4"/>
          <w:rtl/>
          <w:lang w:bidi="ar-SA"/>
        </w:rPr>
        <w:t xml:space="preserve"> إِلا اللهُ مِثْلَ ذَلِكَ، وَلا حَولَ وَلا قُوَّةَ إِلا بِاللهِ مِثْلَ ذَلِكَ».</w:t>
      </w:r>
      <w:r w:rsidR="00BB1117" w:rsidRPr="00AB56BA">
        <w:rPr>
          <w:sz w:val="24"/>
          <w:rtl/>
          <w:lang w:bidi="ar-SA"/>
        </w:rPr>
        <w:t xml:space="preserve"> [ترمذی، این حدیث را روایت کرده و گفته است: حدیثی حسن می‌باشد.]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62"/>
      </w:r>
      <w:r w:rsidR="00AF70A9" w:rsidRPr="00AB56BA">
        <w:rPr>
          <w:rStyle w:val="FootnoteReference"/>
          <w:rFonts w:cs="B Lotus"/>
          <w:szCs w:val="28"/>
          <w:rtl/>
          <w:lang w:bidi="ar-SA"/>
        </w:rPr>
        <w:t>)</w:t>
      </w:r>
    </w:p>
    <w:p w:rsidR="005825D0" w:rsidRPr="00AB56BA" w:rsidRDefault="00BB1117" w:rsidP="00690212">
      <w:pPr>
        <w:rPr>
          <w:rtl/>
          <w:lang w:bidi="ar-SA"/>
        </w:rPr>
      </w:pPr>
      <w:r w:rsidRPr="00AB56BA">
        <w:rPr>
          <w:b/>
          <w:bCs/>
          <w:rtl/>
          <w:lang w:bidi="ar-SA"/>
        </w:rPr>
        <w:t>ترجمه:</w:t>
      </w:r>
      <w:r w:rsidRPr="00AB56BA">
        <w:rPr>
          <w:rtl/>
          <w:lang w:bidi="ar-SA"/>
        </w:rPr>
        <w:t xml:space="preserve"> </w:t>
      </w:r>
      <w:r w:rsidR="0096216B" w:rsidRPr="00AB56BA">
        <w:rPr>
          <w:rtl/>
          <w:lang w:bidi="ar-SA"/>
        </w:rPr>
        <w:t>از سعد بن ابی‌وقاص</w:t>
      </w:r>
      <w:r w:rsidR="0096216B" w:rsidRPr="00AB56BA">
        <w:rPr>
          <w:lang w:bidi="ar-SA"/>
        </w:rPr>
        <w:sym w:font="AGA Arabesque" w:char="F074"/>
      </w:r>
      <w:r w:rsidR="0096216B" w:rsidRPr="00AB56BA">
        <w:rPr>
          <w:rtl/>
          <w:lang w:bidi="ar-SA"/>
        </w:rPr>
        <w:t xml:space="preserve"> روایت شده است که او با رسول‌الله</w:t>
      </w:r>
      <w:r w:rsidR="0096216B" w:rsidRPr="00AB56BA">
        <w:rPr>
          <w:lang w:bidi="ar-SA"/>
        </w:rPr>
        <w:sym w:font="AGA Arabesque" w:char="F072"/>
      </w:r>
      <w:r w:rsidR="0096216B" w:rsidRPr="00AB56BA">
        <w:rPr>
          <w:rtl/>
          <w:lang w:bidi="ar-SA"/>
        </w:rPr>
        <w:t xml:space="preserve"> نزد زنی رفتند که جلوی او هسته‌هایی از خرما- یا سنگ‌ریزه‌هایی- بود که آن زن با آن‌ها تسبیح می‌گفت. پیامبر</w:t>
      </w:r>
      <w:r w:rsidR="0096216B" w:rsidRPr="00AB56BA">
        <w:rPr>
          <w:lang w:bidi="ar-SA"/>
        </w:rPr>
        <w:sym w:font="AGA Arabesque" w:char="F072"/>
      </w:r>
      <w:r w:rsidR="0096216B" w:rsidRPr="00AB56BA">
        <w:rPr>
          <w:rtl/>
          <w:lang w:bidi="ar-SA"/>
        </w:rPr>
        <w:t xml:space="preserve"> فرمود: «آیا تو را از چیزی آگاه کنم که برایت از این کار آسان‌تر-</w:t>
      </w:r>
      <w:r w:rsidR="00F139E7" w:rsidRPr="00AB56BA">
        <w:rPr>
          <w:rtl/>
          <w:lang w:bidi="ar-SA"/>
        </w:rPr>
        <w:t xml:space="preserve"> </w:t>
      </w:r>
      <w:r w:rsidR="0096216B" w:rsidRPr="00AB56BA">
        <w:rPr>
          <w:rtl/>
          <w:lang w:bidi="ar-SA"/>
        </w:rPr>
        <w:t xml:space="preserve">یا بهتر- باشد؟» و سپس افزود: </w:t>
      </w:r>
      <w:r w:rsidR="0096216B" w:rsidRPr="00AB56BA">
        <w:rPr>
          <w:rStyle w:val="Char7"/>
          <w:rtl/>
          <w:lang w:bidi="ar-SA"/>
        </w:rPr>
        <w:t xml:space="preserve">«سُبْحَانَ الله عَدَدَ مَا خَلَقَ في السَّمَاءِ، وسُبْحَانَ الله عَدَدَ مَا خَلَقَ في الأرْضِ، وسُبْحَانَ الله عَدَدَ مَا بَيْنَ ذَلِكَ، وسُبحَانَ الله عَدَدَ مَا هو خَالِقٌ، واللهُ أكْبَرُ مِثْلَ ذَلِكَ، والحَمْدُ للهِ مِثْلَ ذَلِكَ؛ وَلا </w:t>
      </w:r>
      <w:r w:rsidR="006548CF" w:rsidRPr="00AB56BA">
        <w:rPr>
          <w:rStyle w:val="Char7"/>
          <w:rtl/>
          <w:lang w:bidi="ar-SA"/>
        </w:rPr>
        <w:t>إله</w:t>
      </w:r>
      <w:r w:rsidR="0096216B" w:rsidRPr="00AB56BA">
        <w:rPr>
          <w:rStyle w:val="Char7"/>
          <w:rtl/>
          <w:lang w:bidi="ar-SA"/>
        </w:rPr>
        <w:t xml:space="preserve"> إِلا اللهُ مِثْلَ ذَلِكَ، وَلا حَولَ وَلا قُوَّةَ إِلا بِاللهِ مِثْلَ ذَلِكَ»</w:t>
      </w:r>
      <w:r w:rsidR="0096216B" w:rsidRPr="00AB56BA">
        <w:rPr>
          <w:rtl/>
          <w:lang w:bidi="ar-SA"/>
        </w:rPr>
        <w:t>.</w:t>
      </w:r>
    </w:p>
    <w:p w:rsidR="006F5AD7" w:rsidRPr="00AB56BA" w:rsidRDefault="00E80EC1" w:rsidP="0087597C">
      <w:pPr>
        <w:spacing w:before="180" w:line="228" w:lineRule="auto"/>
        <w:rPr>
          <w:rFonts w:ascii="Traditional Arabic"/>
          <w:rtl/>
          <w:lang w:bidi="ar-SA"/>
        </w:rPr>
      </w:pPr>
      <w:r w:rsidRPr="00AB56BA">
        <w:rPr>
          <w:rStyle w:val="Char4"/>
          <w:rtl/>
          <w:lang w:bidi="ar-SA"/>
        </w:rPr>
        <w:t>1451- وعن أَبي موسى</w:t>
      </w:r>
      <w:r w:rsidRPr="00AB56BA">
        <w:rPr>
          <w:rStyle w:val="Char4"/>
          <w:b w:val="0"/>
          <w:bCs w:val="0"/>
          <w:rtl/>
          <w:lang w:bidi="ar-SA"/>
        </w:rPr>
        <w:sym w:font="AGA Arabesque" w:char="F074"/>
      </w:r>
      <w:r w:rsidRPr="00AB56BA">
        <w:rPr>
          <w:rStyle w:val="Char4"/>
          <w:rtl/>
          <w:lang w:bidi="ar-SA"/>
        </w:rPr>
        <w:t xml:space="preserve"> قَالَ: قَالَ لِي رسولُ الله</w:t>
      </w:r>
      <w:r w:rsidRPr="00AB56BA">
        <w:rPr>
          <w:rStyle w:val="Char4"/>
          <w:b w:val="0"/>
          <w:bCs w:val="0"/>
          <w:rtl/>
          <w:lang w:bidi="ar-SA"/>
        </w:rPr>
        <w:sym w:font="AGA Arabesque" w:char="F072"/>
      </w:r>
      <w:r w:rsidRPr="00AB56BA">
        <w:rPr>
          <w:rStyle w:val="Char4"/>
          <w:rtl/>
          <w:lang w:bidi="ar-SA"/>
        </w:rPr>
        <w:t>: «ألا أدُلُّكَ عَلَى كَنْزٍ مِنْ كُنُوزِ الجَنَّةِ؟» فَقُلتُ: بلى يَا رسولَ الله؛ قَالَ: «لا حَوْلَ وَلا قُوَّةَ إِلا باللهِ».</w:t>
      </w:r>
      <w:r w:rsidR="006F5AD7" w:rsidRPr="00AB56BA">
        <w:rPr>
          <w:rFonts w:ascii="Traditional Arabic"/>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63"/>
      </w:r>
      <w:r w:rsidR="00AF70A9" w:rsidRPr="00AB56BA">
        <w:rPr>
          <w:rStyle w:val="FootnoteReference"/>
          <w:rFonts w:cs="B Lotus"/>
          <w:szCs w:val="28"/>
          <w:rtl/>
          <w:lang w:bidi="ar-SA"/>
        </w:rPr>
        <w:t>)</w:t>
      </w:r>
    </w:p>
    <w:p w:rsidR="00E80EC1" w:rsidRPr="00AB56BA" w:rsidRDefault="006F5AD7" w:rsidP="00690212">
      <w:pPr>
        <w:rPr>
          <w:rtl/>
          <w:lang w:bidi="ar-SA"/>
        </w:rPr>
      </w:pPr>
      <w:r w:rsidRPr="00AB56BA">
        <w:rPr>
          <w:b/>
          <w:bCs/>
          <w:rtl/>
          <w:lang w:bidi="ar-SA"/>
        </w:rPr>
        <w:t>ترجمه:</w:t>
      </w:r>
      <w:r w:rsidRPr="00AB56BA">
        <w:rPr>
          <w:rtl/>
          <w:lang w:bidi="ar-SA"/>
        </w:rPr>
        <w:t xml:space="preserve"> </w:t>
      </w:r>
      <w:r w:rsidR="00E41269" w:rsidRPr="00AB56BA">
        <w:rPr>
          <w:rtl/>
          <w:lang w:bidi="ar-SA"/>
        </w:rPr>
        <w:t>ابوموسی</w:t>
      </w:r>
      <w:r w:rsidR="00E41269" w:rsidRPr="00AB56BA">
        <w:rPr>
          <w:lang w:bidi="ar-SA"/>
        </w:rPr>
        <w:sym w:font="AGA Arabesque" w:char="F074"/>
      </w:r>
      <w:r w:rsidR="00E41269" w:rsidRPr="00AB56BA">
        <w:rPr>
          <w:rtl/>
          <w:lang w:bidi="ar-SA"/>
        </w:rPr>
        <w:t xml:space="preserve"> می‌گوید: رسول‌الله</w:t>
      </w:r>
      <w:r w:rsidR="00E41269" w:rsidRPr="00AB56BA">
        <w:rPr>
          <w:lang w:bidi="ar-SA"/>
        </w:rPr>
        <w:sym w:font="AGA Arabesque" w:char="F072"/>
      </w:r>
      <w:r w:rsidR="00E41269" w:rsidRPr="00AB56BA">
        <w:rPr>
          <w:rtl/>
          <w:lang w:bidi="ar-SA"/>
        </w:rPr>
        <w:t xml:space="preserve"> به من فرمود: «آیا تو را به گنجی از گنج‌های بهشت، راهنمایی کنم؟» گفتم: بله، ای رسول‌خدا! فرمود: </w:t>
      </w:r>
      <w:r w:rsidR="00E41269" w:rsidRPr="00AB56BA">
        <w:rPr>
          <w:rStyle w:val="Char7"/>
          <w:rtl/>
          <w:lang w:bidi="ar-SA"/>
        </w:rPr>
        <w:t>«لا حَوْلَ وَلا قُوَّةَ إِلا باللهِ»</w:t>
      </w:r>
      <w:r w:rsidR="00E41269" w:rsidRPr="00AB56BA">
        <w:rPr>
          <w:rtl/>
          <w:lang w:bidi="ar-SA"/>
        </w:rPr>
        <w:t>.</w:t>
      </w:r>
    </w:p>
    <w:p w:rsidR="003B601E" w:rsidRPr="00AB56BA" w:rsidRDefault="003B601E" w:rsidP="006548CF">
      <w:pPr>
        <w:ind w:firstLine="0"/>
        <w:jc w:val="center"/>
        <w:rPr>
          <w:b/>
          <w:bCs/>
          <w:sz w:val="32"/>
          <w:szCs w:val="32"/>
          <w:rtl/>
          <w:lang w:bidi="ar-SA"/>
        </w:rPr>
      </w:pPr>
      <w:r w:rsidRPr="00AB56BA">
        <w:rPr>
          <w:b/>
          <w:bCs/>
          <w:sz w:val="32"/>
          <w:szCs w:val="32"/>
          <w:rtl/>
          <w:lang w:bidi="ar-SA"/>
        </w:rPr>
        <w:t>شرح</w:t>
      </w:r>
    </w:p>
    <w:p w:rsidR="003B601E" w:rsidRPr="00AB56BA" w:rsidRDefault="003B601E" w:rsidP="00690212">
      <w:pPr>
        <w:rPr>
          <w:rFonts w:ascii="Traditional Arabic" w:hAnsi="Traditional Arabic"/>
          <w:rtl/>
          <w:lang w:bidi="ar-SA"/>
        </w:rPr>
      </w:pPr>
      <w:r w:rsidRPr="00AB56BA">
        <w:rPr>
          <w:rtl/>
          <w:lang w:bidi="ar-SA"/>
        </w:rPr>
        <w:t>این دو حدیث نیز در بیان فضیلت ذکر است؛ چنان که پیش‌تر نیز احادیثی در این‌باره گذشت. در حدیث سعد بن ابی‌وقاص</w:t>
      </w:r>
      <w:r w:rsidRPr="00AB56BA">
        <w:rPr>
          <w:lang w:bidi="ar-SA"/>
        </w:rPr>
        <w:sym w:font="AGA Arabesque" w:char="F074"/>
      </w:r>
      <w:r w:rsidRPr="00AB56BA">
        <w:rPr>
          <w:rtl/>
          <w:lang w:bidi="ar-SA"/>
        </w:rPr>
        <w:t xml:space="preserve"> آمده است که پیامبر</w:t>
      </w:r>
      <w:r w:rsidRPr="00AB56BA">
        <w:rPr>
          <w:lang w:bidi="ar-SA"/>
        </w:rPr>
        <w:sym w:font="AGA Arabesque" w:char="F072"/>
      </w:r>
      <w:r w:rsidRPr="00AB56BA">
        <w:rPr>
          <w:rtl/>
          <w:lang w:bidi="ar-SA"/>
        </w:rPr>
        <w:t xml:space="preserve"> از کنار زنی عبور کرد که جلوی او هسته‌هایی از خرما- یا سنگ‌ریزه‌هایی- بود که آن زن با آن‌ها تسبیح می‌گفت.</w:t>
      </w:r>
      <w:r w:rsidRPr="00AB56BA">
        <w:rPr>
          <w:rFonts w:ascii="Traditional Arabic" w:hAnsi="Traditional Arabic" w:cs="Traditional Arabic"/>
          <w:sz w:val="32"/>
          <w:szCs w:val="32"/>
          <w:rtl/>
          <w:lang w:bidi="ar-SA"/>
        </w:rPr>
        <w:t xml:space="preserve"> </w:t>
      </w:r>
      <w:r w:rsidRPr="00AB56BA">
        <w:rPr>
          <w:rtl/>
          <w:lang w:bidi="ar-SA"/>
        </w:rPr>
        <w:t>پیامبر</w:t>
      </w:r>
      <w:r w:rsidRPr="00AB56BA">
        <w:rPr>
          <w:lang w:bidi="ar-SA"/>
        </w:rPr>
        <w:sym w:font="AGA Arabesque" w:char="F072"/>
      </w:r>
      <w:r w:rsidRPr="00AB56BA">
        <w:rPr>
          <w:rtl/>
          <w:lang w:bidi="ar-SA"/>
        </w:rPr>
        <w:t xml:space="preserve"> فرمود: «آیا تو را از چیزی آگاه کنم که برایت از این کار آسان‌تر- یا بهتر- باشد؟» و سپس او را به ذکری رهنمون شد که پیش‌تر نظیرش</w:t>
      </w:r>
      <w:r w:rsidRPr="00AB56BA">
        <w:rPr>
          <w:rFonts w:ascii="Traditional Arabic" w:hAnsi="Traditional Arabic"/>
          <w:rtl/>
          <w:lang w:bidi="ar-SA"/>
        </w:rPr>
        <w:t xml:space="preserve"> بیان گردید: سه بار </w:t>
      </w:r>
      <w:r w:rsidRPr="00AB56BA">
        <w:rPr>
          <w:rStyle w:val="Char7"/>
          <w:rtl/>
          <w:lang w:bidi="ar-SA"/>
        </w:rPr>
        <w:t>«سُبْحَانَ الله وَبِحَمْدِهِ عَدَدَ خَلْقِهِ»</w:t>
      </w:r>
      <w:r w:rsidRPr="00AB56BA">
        <w:rPr>
          <w:rFonts w:ascii="Traditional Arabic" w:hAnsi="Traditional Arabic"/>
          <w:rtl/>
          <w:lang w:bidi="ar-SA"/>
        </w:rPr>
        <w:t xml:space="preserve">، سه بار </w:t>
      </w:r>
      <w:r w:rsidRPr="00AB56BA">
        <w:rPr>
          <w:rStyle w:val="Char7"/>
          <w:rtl/>
          <w:lang w:bidi="ar-SA"/>
        </w:rPr>
        <w:t>«سُبْحَانَ الله وَبِحَمْدِهِ رِضَا نَفْسِهِ»</w:t>
      </w:r>
      <w:r w:rsidRPr="00AB56BA">
        <w:rPr>
          <w:rFonts w:ascii="Traditional Arabic" w:hAnsi="Traditional Arabic"/>
          <w:rtl/>
          <w:lang w:bidi="ar-SA"/>
        </w:rPr>
        <w:t xml:space="preserve">، سه بار </w:t>
      </w:r>
      <w:r w:rsidRPr="00AB56BA">
        <w:rPr>
          <w:rStyle w:val="Char7"/>
          <w:rtl/>
          <w:lang w:bidi="ar-SA"/>
        </w:rPr>
        <w:t>«سُبْحَانَ الله وَبِحَمْدِهِ زِنَةَ عَرْشِهِ»</w:t>
      </w:r>
      <w:r w:rsidRPr="00AB56BA">
        <w:rPr>
          <w:rFonts w:ascii="Traditional Arabic" w:hAnsi="Traditional Arabic"/>
          <w:rtl/>
          <w:lang w:bidi="ar-SA"/>
        </w:rPr>
        <w:t xml:space="preserve">، سه بار </w:t>
      </w:r>
      <w:r w:rsidRPr="00AB56BA">
        <w:rPr>
          <w:rStyle w:val="Char7"/>
          <w:rtl/>
          <w:lang w:bidi="ar-SA"/>
        </w:rPr>
        <w:t>«سُبْحَانَ الله وَبِحَمْدِهِ مِدَادَ كَلِمَاتِهِ»</w:t>
      </w:r>
      <w:r w:rsidRPr="00AB56BA">
        <w:rPr>
          <w:rFonts w:ascii="Traditional Arabic" w:hAnsi="Traditional Arabic"/>
          <w:rtl/>
          <w:lang w:bidi="ar-SA"/>
        </w:rPr>
        <w:t xml:space="preserve"> که در مجموع می‌شود: دوازده بار.</w:t>
      </w:r>
    </w:p>
    <w:p w:rsidR="00143F19" w:rsidRPr="00AB56BA" w:rsidRDefault="00FC7047" w:rsidP="004B408E">
      <w:pPr>
        <w:spacing w:line="240" w:lineRule="auto"/>
        <w:rPr>
          <w:rFonts w:ascii="Traditional Arabic"/>
          <w:rtl/>
          <w:lang w:bidi="ar-SA"/>
        </w:rPr>
      </w:pPr>
      <w:r w:rsidRPr="00AB56BA">
        <w:rPr>
          <w:rFonts w:ascii="Traditional Arabic" w:hAnsi="Traditional Arabic"/>
          <w:rtl/>
          <w:lang w:bidi="ar-SA"/>
        </w:rPr>
        <w:t xml:space="preserve">و حدیثِ دیگر، حدیثی بدین مضمون است که </w:t>
      </w:r>
      <w:r w:rsidRPr="00AB56BA">
        <w:rPr>
          <w:rtl/>
          <w:lang w:bidi="ar-SA"/>
        </w:rPr>
        <w:t>ابوموسی</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به من فرمود: «آیا تو را به گنجی از گنج‌های بهشت، راهنمایی کنم؟»</w:t>
      </w:r>
      <w:r w:rsidR="00785676" w:rsidRPr="00AB56BA">
        <w:rPr>
          <w:rtl/>
          <w:lang w:bidi="ar-SA"/>
        </w:rPr>
        <w:t xml:space="preserve"> </w:t>
      </w:r>
      <w:r w:rsidRPr="00AB56BA">
        <w:rPr>
          <w:rtl/>
          <w:lang w:bidi="ar-SA"/>
        </w:rPr>
        <w:t>پرسش، در این‌جا برای تشویق است؛ یعنی رسول‌الله</w:t>
      </w:r>
      <w:r w:rsidRPr="00AB56BA">
        <w:rPr>
          <w:lang w:bidi="ar-SA"/>
        </w:rPr>
        <w:sym w:font="AGA Arabesque" w:char="F072"/>
      </w:r>
      <w:r w:rsidRPr="00AB56BA">
        <w:rPr>
          <w:rtl/>
          <w:lang w:bidi="ar-SA"/>
        </w:rPr>
        <w:t xml:space="preserve"> ابوموسی</w:t>
      </w:r>
      <w:r w:rsidRPr="00AB56BA">
        <w:rPr>
          <w:lang w:bidi="ar-SA"/>
        </w:rPr>
        <w:sym w:font="AGA Arabesque" w:char="F074"/>
      </w:r>
      <w:r w:rsidRPr="00AB56BA">
        <w:rPr>
          <w:rtl/>
          <w:lang w:bidi="ar-SA"/>
        </w:rPr>
        <w:t xml:space="preserve"> را تشویق فرمود تا خوب به رهنمود ایشان توجه کند. ابوموسی</w:t>
      </w:r>
      <w:r w:rsidRPr="00AB56BA">
        <w:rPr>
          <w:lang w:bidi="ar-SA"/>
        </w:rPr>
        <w:sym w:font="AGA Arabesque" w:char="F074"/>
      </w:r>
      <w:r w:rsidRPr="00AB56BA">
        <w:rPr>
          <w:rtl/>
          <w:lang w:bidi="ar-SA"/>
        </w:rPr>
        <w:t xml:space="preserve"> می‌گوید: گفتم: بله، ای رسول‌خدا! فرمود: </w:t>
      </w:r>
      <w:r w:rsidRPr="00AB56BA">
        <w:rPr>
          <w:rStyle w:val="Char7"/>
          <w:rtl/>
          <w:lang w:bidi="ar-SA"/>
        </w:rPr>
        <w:t>«لا حَوْلَ وَلا قُوَّةَ إِلا باللهِ»</w:t>
      </w:r>
      <w:r w:rsidRPr="00AB56BA">
        <w:rPr>
          <w:rtl/>
          <w:lang w:bidi="ar-SA"/>
        </w:rPr>
        <w:t xml:space="preserve">. این عبارت، بیان‌گر این است که </w:t>
      </w:r>
      <w:r w:rsidR="00B01A37" w:rsidRPr="00AB56BA">
        <w:rPr>
          <w:rtl/>
          <w:lang w:bidi="ar-SA"/>
        </w:rPr>
        <w:t>حرکت و چاره‌اندیشی انسان، تنها با اراده و توفیق پروردگار به سرانجام می‌رسد و انسان، از خود هیچ توان و نیرویی ندارد و نمی‌تواند جز به قدرت و اراده‌ی الله</w:t>
      </w:r>
      <w:r w:rsidR="00B01A37" w:rsidRPr="00AB56BA">
        <w:rPr>
          <w:lang w:bidi="ar-SA"/>
        </w:rPr>
        <w:sym w:font="AGA Arabesque" w:char="F055"/>
      </w:r>
      <w:r w:rsidR="00B01A37" w:rsidRPr="00AB56BA">
        <w:rPr>
          <w:rtl/>
          <w:lang w:bidi="ar-SA"/>
        </w:rPr>
        <w:t xml:space="preserve">، از حالی به حالِ دیگر شود. لذا این عبارت، کلمه‌ی «استعانت» یا کمک خواستن است؛ یعنی زمانی‌که از انجام کاری عاجز شویم یا از بابت مسأله یا پیش‌آمدی، رنجور و ناتوان شویم، این کلمه را می‌گوییم و از الله متعال کمک می‌خواهیم. گفتنی‌ست که این کلمه، بر خلاف پندار و کردارِ برخی از مردم، کلمه‌ی «استرجاع» نیست؛ یعنی: برخی از مردم همین‌که به آن‌ها گفته می‌شود: «فلان مصیبت روی داده است»، می‌گویند: </w:t>
      </w:r>
      <w:r w:rsidR="00B01A37" w:rsidRPr="00AB56BA">
        <w:rPr>
          <w:rStyle w:val="Char7"/>
          <w:rtl/>
          <w:lang w:bidi="ar-SA"/>
        </w:rPr>
        <w:t>«لا حَوْلَ وَلا قُوَّةَ إِلا باللهِ»</w:t>
      </w:r>
      <w:r w:rsidR="00B01A37" w:rsidRPr="00AB56BA">
        <w:rPr>
          <w:rtl/>
          <w:lang w:bidi="ar-SA"/>
        </w:rPr>
        <w:t>؛ در صورتی‌</w:t>
      </w:r>
      <w:r w:rsidR="00093AE5" w:rsidRPr="00AB56BA">
        <w:rPr>
          <w:rtl/>
          <w:lang w:bidi="ar-SA"/>
        </w:rPr>
        <w:t xml:space="preserve"> </w:t>
      </w:r>
      <w:r w:rsidR="00B01A37" w:rsidRPr="00AB56BA">
        <w:rPr>
          <w:rtl/>
          <w:lang w:bidi="ar-SA"/>
        </w:rPr>
        <w:t xml:space="preserve">که کلمه‌ی «استرجاع» این است که بگوییم: </w:t>
      </w:r>
      <w:r w:rsidR="00AF70A9" w:rsidRPr="00AB56BA">
        <w:rPr>
          <w:rFonts w:ascii="KFGQPC Uthman Taha Naskh" w:cs="KFGQPC Uthman Taha Naskh" w:hint="cs"/>
          <w:noProof w:val="0"/>
          <w:rtl/>
          <w:lang w:bidi="ar-SA"/>
        </w:rPr>
        <w:t>﴿</w:t>
      </w:r>
      <w:r w:rsidR="004B408E" w:rsidRPr="00AB56BA">
        <w:rPr>
          <w:rFonts w:ascii="KFGQPC Uthmanic Script HAFS" w:cs="KFGQPC Uthmanic Script HAFS" w:hint="eastAsia"/>
          <w:noProof w:val="0"/>
          <w:rtl/>
          <w:lang w:bidi="ar-SA"/>
        </w:rPr>
        <w:t>إِنَّا</w:t>
      </w:r>
      <w:r w:rsidR="004B408E" w:rsidRPr="00AB56BA">
        <w:rPr>
          <w:rFonts w:ascii="KFGQPC Uthmanic Script HAFS" w:cs="KFGQPC Uthmanic Script HAFS"/>
          <w:noProof w:val="0"/>
          <w:rtl/>
          <w:lang w:bidi="ar-SA"/>
        </w:rPr>
        <w:t xml:space="preserve"> </w:t>
      </w:r>
      <w:r w:rsidR="004B408E" w:rsidRPr="00AB56BA">
        <w:rPr>
          <w:rFonts w:ascii="KFGQPC Uthmanic Script HAFS" w:cs="KFGQPC Uthmanic Script HAFS" w:hint="eastAsia"/>
          <w:noProof w:val="0"/>
          <w:rtl/>
          <w:lang w:bidi="ar-SA"/>
        </w:rPr>
        <w:t>لِلَّهِ</w:t>
      </w:r>
      <w:r w:rsidR="004B408E" w:rsidRPr="00AB56BA">
        <w:rPr>
          <w:rFonts w:ascii="KFGQPC Uthmanic Script HAFS" w:cs="KFGQPC Uthmanic Script HAFS"/>
          <w:noProof w:val="0"/>
          <w:rtl/>
          <w:lang w:bidi="ar-SA"/>
        </w:rPr>
        <w:t xml:space="preserve"> </w:t>
      </w:r>
      <w:r w:rsidR="004B408E" w:rsidRPr="00AB56BA">
        <w:rPr>
          <w:rFonts w:ascii="KFGQPC Uthmanic Script HAFS" w:cs="KFGQPC Uthmanic Script HAFS" w:hint="eastAsia"/>
          <w:noProof w:val="0"/>
          <w:rtl/>
          <w:lang w:bidi="ar-SA"/>
        </w:rPr>
        <w:t>وَإِنَّا</w:t>
      </w:r>
      <w:r w:rsidR="004B408E" w:rsidRPr="00AB56BA">
        <w:rPr>
          <w:rFonts w:ascii="KFGQPC Uthmanic Script HAFS" w:cs="KFGQPC Uthmanic Script HAFS" w:hint="cs"/>
          <w:noProof w:val="0"/>
          <w:rtl/>
          <w:lang w:bidi="ar-SA"/>
        </w:rPr>
        <w:t>ٓ</w:t>
      </w:r>
      <w:r w:rsidR="004B408E" w:rsidRPr="00AB56BA">
        <w:rPr>
          <w:rFonts w:ascii="KFGQPC Uthmanic Script HAFS" w:cs="KFGQPC Uthmanic Script HAFS"/>
          <w:noProof w:val="0"/>
          <w:rtl/>
          <w:lang w:bidi="ar-SA"/>
        </w:rPr>
        <w:t xml:space="preserve"> </w:t>
      </w:r>
      <w:r w:rsidR="004B408E" w:rsidRPr="00AB56BA">
        <w:rPr>
          <w:rFonts w:ascii="KFGQPC Uthmanic Script HAFS" w:cs="KFGQPC Uthmanic Script HAFS" w:hint="eastAsia"/>
          <w:noProof w:val="0"/>
          <w:rtl/>
          <w:lang w:bidi="ar-SA"/>
        </w:rPr>
        <w:t>إِلَي</w:t>
      </w:r>
      <w:r w:rsidR="004B408E" w:rsidRPr="00AB56BA">
        <w:rPr>
          <w:rFonts w:ascii="KFGQPC Uthmanic Script HAFS" w:cs="KFGQPC Uthmanic Script HAFS" w:hint="cs"/>
          <w:noProof w:val="0"/>
          <w:rtl/>
          <w:lang w:bidi="ar-SA"/>
        </w:rPr>
        <w:t>ۡ</w:t>
      </w:r>
      <w:r w:rsidR="004B408E" w:rsidRPr="00AB56BA">
        <w:rPr>
          <w:rFonts w:ascii="KFGQPC Uthmanic Script HAFS" w:cs="KFGQPC Uthmanic Script HAFS" w:hint="eastAsia"/>
          <w:noProof w:val="0"/>
          <w:rtl/>
          <w:lang w:bidi="ar-SA"/>
        </w:rPr>
        <w:t>هِ</w:t>
      </w:r>
      <w:r w:rsidR="004B408E" w:rsidRPr="00AB56BA">
        <w:rPr>
          <w:rFonts w:ascii="KFGQPC Uthmanic Script HAFS" w:cs="KFGQPC Uthmanic Script HAFS"/>
          <w:noProof w:val="0"/>
          <w:rtl/>
          <w:lang w:bidi="ar-SA"/>
        </w:rPr>
        <w:t xml:space="preserve"> </w:t>
      </w:r>
      <w:r w:rsidR="004B408E" w:rsidRPr="00AB56BA">
        <w:rPr>
          <w:rFonts w:ascii="KFGQPC Uthmanic Script HAFS" w:cs="KFGQPC Uthmanic Script HAFS" w:hint="eastAsia"/>
          <w:noProof w:val="0"/>
          <w:rtl/>
          <w:lang w:bidi="ar-SA"/>
        </w:rPr>
        <w:t>رَ</w:t>
      </w:r>
      <w:r w:rsidR="004B408E" w:rsidRPr="00AB56BA">
        <w:rPr>
          <w:rFonts w:ascii="KFGQPC Uthmanic Script HAFS" w:cs="KFGQPC Uthmanic Script HAFS" w:hint="cs"/>
          <w:noProof w:val="0"/>
          <w:rtl/>
          <w:lang w:bidi="ar-SA"/>
        </w:rPr>
        <w:t>ٰ</w:t>
      </w:r>
      <w:r w:rsidR="004B408E" w:rsidRPr="00AB56BA">
        <w:rPr>
          <w:rFonts w:ascii="KFGQPC Uthmanic Script HAFS" w:cs="KFGQPC Uthmanic Script HAFS" w:hint="eastAsia"/>
          <w:noProof w:val="0"/>
          <w:rtl/>
          <w:lang w:bidi="ar-SA"/>
        </w:rPr>
        <w:t>جِعُونَ</w:t>
      </w:r>
      <w:r w:rsidR="00AF70A9" w:rsidRPr="00AB56BA">
        <w:rPr>
          <w:rFonts w:ascii="KFGQPC Uthman Taha Naskh" w:cs="KFGQPC Uthman Taha Naskh" w:hint="cs"/>
          <w:noProof w:val="0"/>
          <w:rtl/>
          <w:lang w:bidi="ar-SA"/>
        </w:rPr>
        <w:t>﴾</w:t>
      </w:r>
      <w:r w:rsidR="004B408E" w:rsidRPr="00AB56BA">
        <w:rPr>
          <w:rFonts w:ascii="KFGQPC Uthman Taha Naskh" w:cs="KFGQPC Uthman Taha Naskh"/>
          <w:noProof w:val="0"/>
          <w:rtl/>
          <w:lang w:bidi="ar-SA"/>
        </w:rPr>
        <w:t xml:space="preserve"> </w:t>
      </w:r>
      <w:r w:rsidR="00143F19" w:rsidRPr="00AB56BA">
        <w:rPr>
          <w:rFonts w:ascii="Traditional Arabic"/>
          <w:rtl/>
          <w:lang w:bidi="ar-SA"/>
        </w:rPr>
        <w:t xml:space="preserve">لذا </w:t>
      </w:r>
      <w:r w:rsidR="00143F19" w:rsidRPr="00AB56BA">
        <w:rPr>
          <w:rStyle w:val="Char7"/>
          <w:rtl/>
          <w:lang w:bidi="ar-SA"/>
        </w:rPr>
        <w:t>«لا حَوْلَ وَلا قُوَّةَ إِلا بِاللّهِ»</w:t>
      </w:r>
      <w:r w:rsidR="00143F19" w:rsidRPr="00AB56BA">
        <w:rPr>
          <w:rFonts w:ascii="Traditional Arabic"/>
          <w:rtl/>
          <w:lang w:bidi="ar-SA"/>
        </w:rPr>
        <w:t>، کلمه‌ی استعانت و کمک خواستن از الله متعال است و انسان برای کارهایش یا اصلاحِ آن‌ها با گفتن این عبارت، از الله</w:t>
      </w:r>
      <w:r w:rsidR="00143F19" w:rsidRPr="00AB56BA">
        <w:rPr>
          <w:rFonts w:ascii="Traditional Arabic"/>
          <w:lang w:bidi="ar-SA"/>
        </w:rPr>
        <w:sym w:font="AGA Arabesque" w:char="F055"/>
      </w:r>
      <w:r w:rsidR="00143F19" w:rsidRPr="00AB56BA">
        <w:rPr>
          <w:rFonts w:ascii="Traditional Arabic"/>
          <w:rtl/>
          <w:lang w:bidi="ar-SA"/>
        </w:rPr>
        <w:t xml:space="preserve"> کمک می‌گیرد. همان‌گونه که الله متعال در مثالی که درباره‌ی دو باغ‌دار بیان می‌کند، از زبانِ یکی از آن‌ها که مؤمن و نیکوکار است، می‌فرماید:</w:t>
      </w:r>
    </w:p>
    <w:p w:rsidR="004B408E" w:rsidRPr="00AB56BA" w:rsidRDefault="00AF70A9" w:rsidP="0075626B">
      <w:pPr>
        <w:pStyle w:val="a2"/>
        <w:tabs>
          <w:tab w:val="right" w:pos="6718"/>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4B408E" w:rsidRPr="00AB56BA">
        <w:rPr>
          <w:rStyle w:val="Char2"/>
          <w:rFonts w:hint="eastAsia"/>
          <w:rtl/>
        </w:rPr>
        <w:t>وَلَو</w:t>
      </w:r>
      <w:r w:rsidR="004B408E" w:rsidRPr="00AB56BA">
        <w:rPr>
          <w:rStyle w:val="Char2"/>
          <w:rFonts w:hint="cs"/>
          <w:rtl/>
        </w:rPr>
        <w:t>ۡ</w:t>
      </w:r>
      <w:r w:rsidR="004B408E" w:rsidRPr="00AB56BA">
        <w:rPr>
          <w:rStyle w:val="Char2"/>
          <w:rFonts w:hint="eastAsia"/>
          <w:rtl/>
        </w:rPr>
        <w:t>لَا</w:t>
      </w:r>
      <w:r w:rsidR="004B408E" w:rsidRPr="00AB56BA">
        <w:rPr>
          <w:rStyle w:val="Char2"/>
          <w:rFonts w:hint="cs"/>
          <w:rtl/>
        </w:rPr>
        <w:t>ٓ</w:t>
      </w:r>
      <w:r w:rsidR="004B408E" w:rsidRPr="00AB56BA">
        <w:rPr>
          <w:rStyle w:val="Char2"/>
          <w:rtl/>
        </w:rPr>
        <w:t xml:space="preserve"> </w:t>
      </w:r>
      <w:r w:rsidR="004B408E" w:rsidRPr="00AB56BA">
        <w:rPr>
          <w:rStyle w:val="Char2"/>
          <w:rFonts w:hint="eastAsia"/>
          <w:rtl/>
        </w:rPr>
        <w:t>إِذ</w:t>
      </w:r>
      <w:r w:rsidR="004B408E" w:rsidRPr="00AB56BA">
        <w:rPr>
          <w:rStyle w:val="Char2"/>
          <w:rFonts w:hint="cs"/>
          <w:rtl/>
        </w:rPr>
        <w:t>ۡ</w:t>
      </w:r>
      <w:r w:rsidR="004B408E" w:rsidRPr="00AB56BA">
        <w:rPr>
          <w:rStyle w:val="Char2"/>
          <w:rtl/>
        </w:rPr>
        <w:t xml:space="preserve"> </w:t>
      </w:r>
      <w:r w:rsidR="004B408E" w:rsidRPr="00AB56BA">
        <w:rPr>
          <w:rStyle w:val="Char2"/>
          <w:rFonts w:hint="eastAsia"/>
          <w:rtl/>
        </w:rPr>
        <w:t>دَخَل</w:t>
      </w:r>
      <w:r w:rsidR="004B408E" w:rsidRPr="00AB56BA">
        <w:rPr>
          <w:rStyle w:val="Char2"/>
          <w:rFonts w:hint="cs"/>
          <w:rtl/>
        </w:rPr>
        <w:t>ۡ</w:t>
      </w:r>
      <w:r w:rsidR="004B408E" w:rsidRPr="00AB56BA">
        <w:rPr>
          <w:rStyle w:val="Char2"/>
          <w:rFonts w:hint="eastAsia"/>
          <w:rtl/>
        </w:rPr>
        <w:t>تَ</w:t>
      </w:r>
      <w:r w:rsidR="004B408E" w:rsidRPr="00AB56BA">
        <w:rPr>
          <w:rStyle w:val="Char2"/>
          <w:rtl/>
        </w:rPr>
        <w:t xml:space="preserve"> </w:t>
      </w:r>
      <w:r w:rsidR="004B408E" w:rsidRPr="00AB56BA">
        <w:rPr>
          <w:rStyle w:val="Char2"/>
          <w:rFonts w:hint="eastAsia"/>
          <w:rtl/>
        </w:rPr>
        <w:t>جَنَّتَكَ</w:t>
      </w:r>
      <w:r w:rsidR="004B408E" w:rsidRPr="00AB56BA">
        <w:rPr>
          <w:rStyle w:val="Char2"/>
          <w:rtl/>
        </w:rPr>
        <w:t xml:space="preserve"> </w:t>
      </w:r>
      <w:r w:rsidR="004B408E" w:rsidRPr="00AB56BA">
        <w:rPr>
          <w:rStyle w:val="Char2"/>
          <w:rFonts w:hint="eastAsia"/>
          <w:rtl/>
        </w:rPr>
        <w:t>قُل</w:t>
      </w:r>
      <w:r w:rsidR="004B408E" w:rsidRPr="00AB56BA">
        <w:rPr>
          <w:rStyle w:val="Char2"/>
          <w:rFonts w:hint="cs"/>
          <w:rtl/>
        </w:rPr>
        <w:t>ۡ</w:t>
      </w:r>
      <w:r w:rsidR="004B408E" w:rsidRPr="00AB56BA">
        <w:rPr>
          <w:rStyle w:val="Char2"/>
          <w:rFonts w:hint="eastAsia"/>
          <w:rtl/>
        </w:rPr>
        <w:t>تَ</w:t>
      </w:r>
      <w:r w:rsidR="004B408E" w:rsidRPr="00AB56BA">
        <w:rPr>
          <w:rStyle w:val="Char2"/>
          <w:rtl/>
        </w:rPr>
        <w:t xml:space="preserve"> </w:t>
      </w:r>
      <w:r w:rsidR="004B408E" w:rsidRPr="00AB56BA">
        <w:rPr>
          <w:rStyle w:val="Char2"/>
          <w:rFonts w:hint="eastAsia"/>
          <w:rtl/>
        </w:rPr>
        <w:t>مَا</w:t>
      </w:r>
      <w:r w:rsidR="004B408E" w:rsidRPr="00AB56BA">
        <w:rPr>
          <w:rStyle w:val="Char2"/>
          <w:rtl/>
        </w:rPr>
        <w:t xml:space="preserve"> </w:t>
      </w:r>
      <w:r w:rsidR="004B408E" w:rsidRPr="00AB56BA">
        <w:rPr>
          <w:rStyle w:val="Char2"/>
          <w:rFonts w:hint="eastAsia"/>
          <w:rtl/>
        </w:rPr>
        <w:t>شَا</w:t>
      </w:r>
      <w:r w:rsidR="004B408E" w:rsidRPr="00AB56BA">
        <w:rPr>
          <w:rStyle w:val="Char2"/>
          <w:rFonts w:hint="cs"/>
          <w:rtl/>
        </w:rPr>
        <w:t>ٓ</w:t>
      </w:r>
      <w:r w:rsidR="004B408E" w:rsidRPr="00AB56BA">
        <w:rPr>
          <w:rStyle w:val="Char2"/>
          <w:rFonts w:hint="eastAsia"/>
          <w:rtl/>
        </w:rPr>
        <w:t>ءَ</w:t>
      </w:r>
      <w:r w:rsidR="004B408E" w:rsidRPr="00AB56BA">
        <w:rPr>
          <w:rStyle w:val="Char2"/>
          <w:rtl/>
        </w:rPr>
        <w:t xml:space="preserve"> </w:t>
      </w:r>
      <w:r w:rsidR="004B408E" w:rsidRPr="00AB56BA">
        <w:rPr>
          <w:rStyle w:val="Char2"/>
          <w:rFonts w:hint="cs"/>
          <w:rtl/>
        </w:rPr>
        <w:t>ٱ</w:t>
      </w:r>
      <w:r w:rsidR="004B408E" w:rsidRPr="00AB56BA">
        <w:rPr>
          <w:rStyle w:val="Char2"/>
          <w:rFonts w:hint="eastAsia"/>
          <w:rtl/>
        </w:rPr>
        <w:t>للَّهُ</w:t>
      </w:r>
      <w:r w:rsidR="004B408E" w:rsidRPr="00AB56BA">
        <w:rPr>
          <w:rStyle w:val="Char2"/>
          <w:rtl/>
        </w:rPr>
        <w:t xml:space="preserve"> </w:t>
      </w:r>
      <w:r w:rsidR="004B408E" w:rsidRPr="00AB56BA">
        <w:rPr>
          <w:rStyle w:val="Char2"/>
          <w:rFonts w:hint="eastAsia"/>
          <w:rtl/>
        </w:rPr>
        <w:t>لَا</w:t>
      </w:r>
      <w:r w:rsidR="004B408E" w:rsidRPr="00AB56BA">
        <w:rPr>
          <w:rStyle w:val="Char2"/>
          <w:rtl/>
        </w:rPr>
        <w:t xml:space="preserve"> </w:t>
      </w:r>
      <w:r w:rsidR="004B408E" w:rsidRPr="00AB56BA">
        <w:rPr>
          <w:rStyle w:val="Char2"/>
          <w:rFonts w:hint="eastAsia"/>
          <w:rtl/>
        </w:rPr>
        <w:t>قُوَّةَ</w:t>
      </w:r>
      <w:r w:rsidR="004B408E" w:rsidRPr="00AB56BA">
        <w:rPr>
          <w:rStyle w:val="Char2"/>
          <w:rtl/>
        </w:rPr>
        <w:t xml:space="preserve"> </w:t>
      </w:r>
      <w:r w:rsidR="004B408E" w:rsidRPr="00AB56BA">
        <w:rPr>
          <w:rStyle w:val="Char2"/>
          <w:rFonts w:hint="eastAsia"/>
          <w:rtl/>
        </w:rPr>
        <w:t>إِلَّا</w:t>
      </w:r>
      <w:r w:rsidR="004B408E" w:rsidRPr="00AB56BA">
        <w:rPr>
          <w:rStyle w:val="Char2"/>
          <w:rtl/>
        </w:rPr>
        <w:t xml:space="preserve"> </w:t>
      </w:r>
      <w:r w:rsidR="004B408E" w:rsidRPr="00AB56BA">
        <w:rPr>
          <w:rStyle w:val="Char2"/>
          <w:rFonts w:hint="eastAsia"/>
          <w:rtl/>
        </w:rPr>
        <w:t>بِ</w:t>
      </w:r>
      <w:r w:rsidR="004B408E" w:rsidRPr="00AB56BA">
        <w:rPr>
          <w:rStyle w:val="Char2"/>
          <w:rFonts w:hint="cs"/>
          <w:rtl/>
        </w:rPr>
        <w:t>ٱ</w:t>
      </w:r>
      <w:r w:rsidR="004B408E" w:rsidRPr="00AB56BA">
        <w:rPr>
          <w:rStyle w:val="Char2"/>
          <w:rFonts w:hint="eastAsia"/>
          <w:rtl/>
        </w:rPr>
        <w:t>للَّهِ</w:t>
      </w:r>
      <w:r w:rsidRPr="00AB56BA">
        <w:rPr>
          <w:rFonts w:ascii="KFGQPC Uthman Taha Naskh" w:cs="KFGQPC Uthman Taha Naskh" w:hint="cs"/>
          <w:noProof w:val="0"/>
          <w:rtl/>
          <w:lang w:bidi="ar-SA"/>
        </w:rPr>
        <w:t>﴾</w:t>
      </w:r>
      <w:r w:rsidR="0075626B">
        <w:rPr>
          <w:rFonts w:ascii="KFGQPC Uthman Taha Naskh" w:cs="KFGQPC Uthman Taha Naskh" w:hint="cs"/>
          <w:noProof w:val="0"/>
          <w:rtl/>
          <w:lang w:bidi="ar-SA"/>
        </w:rPr>
        <w:tab/>
      </w:r>
      <w:r w:rsidR="004B408E" w:rsidRPr="00AB56BA">
        <w:rPr>
          <w:rFonts w:ascii="KFGQPC Uthman Taha Naskh" w:cs="KFGQPC Uthman Taha Naskh"/>
          <w:noProof w:val="0"/>
          <w:lang w:bidi="ar-SA"/>
        </w:rPr>
        <w:t xml:space="preserve"> </w:t>
      </w:r>
      <w:r w:rsidR="004B408E" w:rsidRPr="00AB56BA">
        <w:rPr>
          <w:rStyle w:val="Char8"/>
          <w:rtl/>
        </w:rPr>
        <w:t>[</w:t>
      </w:r>
      <w:r w:rsidR="004B408E" w:rsidRPr="00AB56BA">
        <w:rPr>
          <w:rStyle w:val="Char8"/>
          <w:rFonts w:hint="eastAsia"/>
          <w:rtl/>
        </w:rPr>
        <w:t>الكهف</w:t>
      </w:r>
      <w:r w:rsidR="004B408E" w:rsidRPr="00AB56BA">
        <w:rPr>
          <w:rStyle w:val="Char8"/>
          <w:rtl/>
        </w:rPr>
        <w:t xml:space="preserve">: </w:t>
      </w:r>
      <w:r w:rsidR="004B408E" w:rsidRPr="00AB56BA">
        <w:rPr>
          <w:rStyle w:val="Char8"/>
          <w:rFonts w:hint="cs"/>
          <w:rtl/>
        </w:rPr>
        <w:t>٣٩</w:t>
      </w:r>
      <w:r w:rsidR="004B408E" w:rsidRPr="00AB56BA">
        <w:rPr>
          <w:rStyle w:val="Char8"/>
          <w:rtl/>
        </w:rPr>
        <w:t>]</w:t>
      </w:r>
      <w:r w:rsidR="004B408E" w:rsidRPr="00AB56BA">
        <w:rPr>
          <w:rFonts w:ascii="KFGQPC Uthman Taha Naskh" w:cs="KFGQPC Uthman Taha Naskh"/>
          <w:noProof w:val="0"/>
          <w:rtl/>
          <w:lang w:bidi="ar-SA"/>
        </w:rPr>
        <w:t xml:space="preserve"> </w:t>
      </w:r>
    </w:p>
    <w:p w:rsidR="00143F19" w:rsidRPr="00AB56BA" w:rsidRDefault="004B408E" w:rsidP="007C7936">
      <w:pPr>
        <w:pStyle w:val="a2"/>
        <w:rPr>
          <w:rFonts w:ascii="Traditional Arabic"/>
          <w:rtl/>
          <w:lang w:bidi="ar-SA"/>
        </w:rPr>
      </w:pPr>
      <w:r w:rsidRPr="00AB56BA">
        <w:rPr>
          <w:rFonts w:ascii="KFGQPC Uthman Taha Naskh" w:cs="KFGQPC Uthman Taha Naskh"/>
          <w:noProof w:val="0"/>
          <w:rtl/>
          <w:lang w:bidi="ar-SA"/>
        </w:rPr>
        <w:t xml:space="preserve"> </w:t>
      </w:r>
      <w:r w:rsidR="00143F19" w:rsidRPr="00AB56BA">
        <w:rPr>
          <w:rtl/>
          <w:lang w:bidi="ar-SA"/>
        </w:rPr>
        <w:t>(باغ‌دار مؤمن به آن یکی که ایمان نداشت، گفت:) چرا آن</w:t>
      </w:r>
      <w:r w:rsidR="00143F19" w:rsidRPr="00AB56BA">
        <w:rPr>
          <w:rtl/>
          <w:lang w:bidi="ar-SA"/>
        </w:rPr>
        <w:softHyphen/>
        <w:t>گاه که وارد باغت شدی، نگفتی: «آنچه الله بخواهد، (همان می</w:t>
      </w:r>
      <w:r w:rsidR="00143F19" w:rsidRPr="00AB56BA">
        <w:rPr>
          <w:rtl/>
          <w:lang w:bidi="ar-SA"/>
        </w:rPr>
        <w:softHyphen/>
        <w:t>شود)؛ هیچ توان و قدرتی جز به خواست الله نیست»؟</w:t>
      </w:r>
    </w:p>
    <w:p w:rsidR="00143F19" w:rsidRPr="00AB56BA" w:rsidRDefault="00143F19" w:rsidP="00690212">
      <w:pPr>
        <w:rPr>
          <w:rFonts w:ascii="Traditional Arabic" w:hAnsi="Traditional Arabic"/>
          <w:rtl/>
          <w:lang w:bidi="ar-SA"/>
        </w:rPr>
      </w:pPr>
      <w:r w:rsidRPr="00AB56BA">
        <w:rPr>
          <w:rFonts w:ascii="Traditional Arabic" w:hAnsi="Traditional Arabic"/>
          <w:rtl/>
          <w:lang w:bidi="ar-SA"/>
        </w:rPr>
        <w:t>یعنی: به او گفت: اگر این را می‌گفتی و چنین باوری داشتی، برایت بهتر بود و باغت از میان نمی‌رفت. در صورتی که باغ‌دارِ بی‌ایمان، هنگامی‌که وارد باغش شد، به باغ خویش فریفته گردید و رستاخیز را انکار کرد؛ الله متعال می‌فرماید:</w:t>
      </w:r>
    </w:p>
    <w:p w:rsidR="004B408E" w:rsidRPr="00AB56BA" w:rsidRDefault="00AF70A9" w:rsidP="0075626B">
      <w:pPr>
        <w:pStyle w:val="a2"/>
        <w:tabs>
          <w:tab w:val="right" w:pos="6718"/>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4B408E" w:rsidRPr="00AB56BA">
        <w:rPr>
          <w:rStyle w:val="Char2"/>
          <w:rFonts w:hint="eastAsia"/>
          <w:rtl/>
        </w:rPr>
        <w:t>وَدَخَلَ</w:t>
      </w:r>
      <w:r w:rsidR="004B408E" w:rsidRPr="00AB56BA">
        <w:rPr>
          <w:rStyle w:val="Char2"/>
          <w:rtl/>
        </w:rPr>
        <w:t xml:space="preserve"> </w:t>
      </w:r>
      <w:r w:rsidR="004B408E" w:rsidRPr="00AB56BA">
        <w:rPr>
          <w:rStyle w:val="Char2"/>
          <w:rFonts w:hint="eastAsia"/>
          <w:rtl/>
        </w:rPr>
        <w:t>جَنَّتَهُ</w:t>
      </w:r>
      <w:r w:rsidR="004B408E" w:rsidRPr="00AB56BA">
        <w:rPr>
          <w:rStyle w:val="Char2"/>
          <w:rFonts w:hint="cs"/>
          <w:rtl/>
        </w:rPr>
        <w:t>ۥ</w:t>
      </w:r>
      <w:r w:rsidR="004B408E" w:rsidRPr="00AB56BA">
        <w:rPr>
          <w:rStyle w:val="Char2"/>
          <w:rtl/>
        </w:rPr>
        <w:t xml:space="preserve"> </w:t>
      </w:r>
      <w:r w:rsidR="004B408E" w:rsidRPr="00AB56BA">
        <w:rPr>
          <w:rStyle w:val="Char2"/>
          <w:rFonts w:hint="eastAsia"/>
          <w:rtl/>
        </w:rPr>
        <w:t>وَهُوَ</w:t>
      </w:r>
      <w:r w:rsidR="004B408E" w:rsidRPr="00AB56BA">
        <w:rPr>
          <w:rStyle w:val="Char2"/>
          <w:rtl/>
        </w:rPr>
        <w:t xml:space="preserve"> </w:t>
      </w:r>
      <w:r w:rsidR="004B408E" w:rsidRPr="00AB56BA">
        <w:rPr>
          <w:rStyle w:val="Char2"/>
          <w:rFonts w:hint="eastAsia"/>
          <w:rtl/>
        </w:rPr>
        <w:t>ظَالِم</w:t>
      </w:r>
      <w:r w:rsidR="004B408E" w:rsidRPr="00AB56BA">
        <w:rPr>
          <w:rStyle w:val="Char2"/>
          <w:rFonts w:hint="cs"/>
          <w:rtl/>
        </w:rPr>
        <w:t>ٞ</w:t>
      </w:r>
      <w:r w:rsidR="004B408E" w:rsidRPr="00AB56BA">
        <w:rPr>
          <w:rStyle w:val="Char2"/>
          <w:rtl/>
        </w:rPr>
        <w:t xml:space="preserve"> </w:t>
      </w:r>
      <w:r w:rsidR="004B408E" w:rsidRPr="00AB56BA">
        <w:rPr>
          <w:rStyle w:val="Char2"/>
          <w:rFonts w:hint="eastAsia"/>
          <w:rtl/>
        </w:rPr>
        <w:t>لِّنَف</w:t>
      </w:r>
      <w:r w:rsidR="004B408E" w:rsidRPr="00AB56BA">
        <w:rPr>
          <w:rStyle w:val="Char2"/>
          <w:rFonts w:hint="cs"/>
          <w:rtl/>
        </w:rPr>
        <w:t>ۡ</w:t>
      </w:r>
      <w:r w:rsidR="004B408E" w:rsidRPr="00AB56BA">
        <w:rPr>
          <w:rStyle w:val="Char2"/>
          <w:rFonts w:hint="eastAsia"/>
          <w:rtl/>
        </w:rPr>
        <w:t>سِهِ</w:t>
      </w:r>
      <w:r w:rsidR="004B408E" w:rsidRPr="00AB56BA">
        <w:rPr>
          <w:rStyle w:val="Char2"/>
          <w:rFonts w:hint="cs"/>
          <w:rtl/>
        </w:rPr>
        <w:t>ۦ</w:t>
      </w:r>
      <w:r w:rsidR="004B408E" w:rsidRPr="00AB56BA">
        <w:rPr>
          <w:rStyle w:val="Char2"/>
          <w:rtl/>
        </w:rPr>
        <w:t xml:space="preserve"> </w:t>
      </w:r>
      <w:r w:rsidR="004B408E" w:rsidRPr="00AB56BA">
        <w:rPr>
          <w:rStyle w:val="Char2"/>
          <w:rFonts w:hint="eastAsia"/>
          <w:rtl/>
        </w:rPr>
        <w:t>قَالَ</w:t>
      </w:r>
      <w:r w:rsidR="004B408E" w:rsidRPr="00AB56BA">
        <w:rPr>
          <w:rStyle w:val="Char2"/>
          <w:rtl/>
        </w:rPr>
        <w:t xml:space="preserve"> </w:t>
      </w:r>
      <w:r w:rsidR="004B408E" w:rsidRPr="00AB56BA">
        <w:rPr>
          <w:rStyle w:val="Char2"/>
          <w:rFonts w:hint="eastAsia"/>
          <w:rtl/>
        </w:rPr>
        <w:t>مَا</w:t>
      </w:r>
      <w:r w:rsidR="004B408E" w:rsidRPr="00AB56BA">
        <w:rPr>
          <w:rStyle w:val="Char2"/>
          <w:rFonts w:hint="cs"/>
          <w:rtl/>
        </w:rPr>
        <w:t>ٓ</w:t>
      </w:r>
      <w:r w:rsidR="004B408E" w:rsidRPr="00AB56BA">
        <w:rPr>
          <w:rStyle w:val="Char2"/>
          <w:rtl/>
        </w:rPr>
        <w:t xml:space="preserve"> </w:t>
      </w:r>
      <w:r w:rsidR="004B408E" w:rsidRPr="00AB56BA">
        <w:rPr>
          <w:rStyle w:val="Char2"/>
          <w:rFonts w:hint="eastAsia"/>
          <w:rtl/>
        </w:rPr>
        <w:t>أَظُنُّ</w:t>
      </w:r>
      <w:r w:rsidR="004B408E" w:rsidRPr="00AB56BA">
        <w:rPr>
          <w:rStyle w:val="Char2"/>
          <w:rtl/>
        </w:rPr>
        <w:t xml:space="preserve"> </w:t>
      </w:r>
      <w:r w:rsidR="004B408E" w:rsidRPr="00AB56BA">
        <w:rPr>
          <w:rStyle w:val="Char2"/>
          <w:rFonts w:hint="eastAsia"/>
          <w:rtl/>
        </w:rPr>
        <w:t>أَن</w:t>
      </w:r>
      <w:r w:rsidR="004B408E" w:rsidRPr="00AB56BA">
        <w:rPr>
          <w:rStyle w:val="Char2"/>
          <w:rtl/>
        </w:rPr>
        <w:t xml:space="preserve"> </w:t>
      </w:r>
      <w:r w:rsidR="004B408E" w:rsidRPr="00AB56BA">
        <w:rPr>
          <w:rStyle w:val="Char2"/>
          <w:rFonts w:hint="eastAsia"/>
          <w:rtl/>
        </w:rPr>
        <w:t>تَبِيدَ</w:t>
      </w:r>
      <w:r w:rsidR="004B408E" w:rsidRPr="00AB56BA">
        <w:rPr>
          <w:rStyle w:val="Char2"/>
          <w:rtl/>
        </w:rPr>
        <w:t xml:space="preserve"> </w:t>
      </w:r>
      <w:r w:rsidR="004B408E" w:rsidRPr="00AB56BA">
        <w:rPr>
          <w:rStyle w:val="Char2"/>
          <w:rFonts w:hint="eastAsia"/>
          <w:rtl/>
        </w:rPr>
        <w:t>هَ</w:t>
      </w:r>
      <w:r w:rsidR="004B408E" w:rsidRPr="00AB56BA">
        <w:rPr>
          <w:rStyle w:val="Char2"/>
          <w:rFonts w:hint="cs"/>
          <w:rtl/>
        </w:rPr>
        <w:t>ٰ</w:t>
      </w:r>
      <w:r w:rsidR="004B408E" w:rsidRPr="00AB56BA">
        <w:rPr>
          <w:rStyle w:val="Char2"/>
          <w:rFonts w:hint="eastAsia"/>
          <w:rtl/>
        </w:rPr>
        <w:t>ذِهِ</w:t>
      </w:r>
      <w:r w:rsidR="004B408E" w:rsidRPr="00AB56BA">
        <w:rPr>
          <w:rStyle w:val="Char2"/>
          <w:rFonts w:hint="cs"/>
          <w:rtl/>
        </w:rPr>
        <w:t>ۦٓ</w:t>
      </w:r>
      <w:r w:rsidR="004B408E" w:rsidRPr="00AB56BA">
        <w:rPr>
          <w:rStyle w:val="Char2"/>
          <w:rtl/>
        </w:rPr>
        <w:t xml:space="preserve"> </w:t>
      </w:r>
      <w:r w:rsidR="004B408E" w:rsidRPr="00AB56BA">
        <w:rPr>
          <w:rStyle w:val="Char2"/>
          <w:rFonts w:hint="eastAsia"/>
          <w:rtl/>
        </w:rPr>
        <w:t>أَبَد</w:t>
      </w:r>
      <w:r w:rsidR="004B408E" w:rsidRPr="00AB56BA">
        <w:rPr>
          <w:rStyle w:val="Char2"/>
          <w:rFonts w:hint="cs"/>
          <w:rtl/>
        </w:rPr>
        <w:t>ٗ</w:t>
      </w:r>
      <w:r w:rsidR="004B408E" w:rsidRPr="00AB56BA">
        <w:rPr>
          <w:rStyle w:val="Char2"/>
          <w:rFonts w:hint="eastAsia"/>
          <w:rtl/>
        </w:rPr>
        <w:t>ا</w:t>
      </w:r>
      <w:r w:rsidR="004B408E" w:rsidRPr="00AB56BA">
        <w:rPr>
          <w:rStyle w:val="Char2"/>
          <w:rtl/>
        </w:rPr>
        <w:t xml:space="preserve"> </w:t>
      </w:r>
      <w:r w:rsidR="004B408E" w:rsidRPr="00AB56BA">
        <w:rPr>
          <w:rStyle w:val="Char2"/>
          <w:rFonts w:hint="cs"/>
          <w:rtl/>
        </w:rPr>
        <w:t>٣٥</w:t>
      </w:r>
      <w:r w:rsidR="004B408E" w:rsidRPr="00AB56BA">
        <w:rPr>
          <w:rStyle w:val="Char2"/>
          <w:rtl/>
        </w:rPr>
        <w:t xml:space="preserve"> </w:t>
      </w:r>
      <w:r w:rsidR="004B408E" w:rsidRPr="00AB56BA">
        <w:rPr>
          <w:rStyle w:val="Char2"/>
          <w:rFonts w:hint="eastAsia"/>
          <w:rtl/>
        </w:rPr>
        <w:t>وَمَا</w:t>
      </w:r>
      <w:r w:rsidR="004B408E" w:rsidRPr="00AB56BA">
        <w:rPr>
          <w:rStyle w:val="Char2"/>
          <w:rFonts w:hint="cs"/>
          <w:rtl/>
        </w:rPr>
        <w:t>ٓ</w:t>
      </w:r>
      <w:r w:rsidR="004B408E" w:rsidRPr="00AB56BA">
        <w:rPr>
          <w:rStyle w:val="Char2"/>
          <w:rtl/>
        </w:rPr>
        <w:t xml:space="preserve"> </w:t>
      </w:r>
      <w:r w:rsidR="004B408E" w:rsidRPr="00AB56BA">
        <w:rPr>
          <w:rStyle w:val="Char2"/>
          <w:rFonts w:hint="eastAsia"/>
          <w:rtl/>
        </w:rPr>
        <w:t>أَظُنُّ</w:t>
      </w:r>
      <w:r w:rsidR="004B408E" w:rsidRPr="00AB56BA">
        <w:rPr>
          <w:rStyle w:val="Char2"/>
          <w:rtl/>
        </w:rPr>
        <w:t xml:space="preserve"> </w:t>
      </w:r>
      <w:r w:rsidR="004B408E" w:rsidRPr="00AB56BA">
        <w:rPr>
          <w:rStyle w:val="Char2"/>
          <w:rFonts w:hint="cs"/>
          <w:rtl/>
        </w:rPr>
        <w:t>ٱ</w:t>
      </w:r>
      <w:r w:rsidR="004B408E" w:rsidRPr="00AB56BA">
        <w:rPr>
          <w:rStyle w:val="Char2"/>
          <w:rFonts w:hint="eastAsia"/>
          <w:rtl/>
        </w:rPr>
        <w:t>لسَّاعَةَ</w:t>
      </w:r>
      <w:r w:rsidR="004B408E" w:rsidRPr="00AB56BA">
        <w:rPr>
          <w:rStyle w:val="Char2"/>
          <w:rtl/>
        </w:rPr>
        <w:t xml:space="preserve"> </w:t>
      </w:r>
      <w:r w:rsidR="004B408E" w:rsidRPr="00AB56BA">
        <w:rPr>
          <w:rStyle w:val="Char2"/>
          <w:rFonts w:hint="eastAsia"/>
          <w:rtl/>
        </w:rPr>
        <w:t>قَا</w:t>
      </w:r>
      <w:r w:rsidR="004B408E" w:rsidRPr="00AB56BA">
        <w:rPr>
          <w:rStyle w:val="Char2"/>
          <w:rFonts w:hint="cs"/>
          <w:rtl/>
        </w:rPr>
        <w:t>ٓ</w:t>
      </w:r>
      <w:r w:rsidR="004B408E" w:rsidRPr="00AB56BA">
        <w:rPr>
          <w:rStyle w:val="Char2"/>
          <w:rFonts w:hint="eastAsia"/>
          <w:rtl/>
        </w:rPr>
        <w:t>ئِمَة</w:t>
      </w:r>
      <w:r w:rsidR="004B408E" w:rsidRPr="00AB56BA">
        <w:rPr>
          <w:rStyle w:val="Char2"/>
          <w:rFonts w:hint="cs"/>
          <w:rtl/>
        </w:rPr>
        <w:t>ٗ</w:t>
      </w:r>
      <w:r w:rsidRPr="00AB56BA">
        <w:rPr>
          <w:rFonts w:ascii="KFGQPC Uthman Taha Naskh" w:cs="KFGQPC Uthman Taha Naskh" w:hint="cs"/>
          <w:noProof w:val="0"/>
          <w:rtl/>
          <w:lang w:bidi="ar-SA"/>
        </w:rPr>
        <w:t>﴾</w:t>
      </w:r>
      <w:r w:rsidR="004B408E" w:rsidRPr="00AB56BA">
        <w:rPr>
          <w:rFonts w:ascii="KFGQPC Uthman Taha Naskh" w:cs="KFGQPC Uthman Taha Naskh"/>
          <w:noProof w:val="0"/>
          <w:rtl/>
          <w:lang w:bidi="ar-SA"/>
        </w:rPr>
        <w:t xml:space="preserve"> </w:t>
      </w:r>
      <w:r w:rsidR="0075626B">
        <w:rPr>
          <w:rFonts w:ascii="KFGQPC Uthman Taha Naskh" w:cs="KFGQPC Uthman Taha Naskh" w:hint="cs"/>
          <w:noProof w:val="0"/>
          <w:rtl/>
          <w:lang w:bidi="ar-SA"/>
        </w:rPr>
        <w:tab/>
      </w:r>
      <w:r w:rsidR="004B408E" w:rsidRPr="00AB56BA">
        <w:rPr>
          <w:rStyle w:val="Char8"/>
          <w:rtl/>
        </w:rPr>
        <w:t>[</w:t>
      </w:r>
      <w:r w:rsidR="004B408E" w:rsidRPr="00AB56BA">
        <w:rPr>
          <w:rStyle w:val="Char8"/>
          <w:rFonts w:hint="eastAsia"/>
          <w:rtl/>
        </w:rPr>
        <w:t>الكهف</w:t>
      </w:r>
      <w:r w:rsidR="004B408E" w:rsidRPr="00AB56BA">
        <w:rPr>
          <w:rStyle w:val="Char8"/>
          <w:rtl/>
        </w:rPr>
        <w:t xml:space="preserve">: </w:t>
      </w:r>
      <w:r w:rsidR="004B408E" w:rsidRPr="00AB56BA">
        <w:rPr>
          <w:rStyle w:val="Char8"/>
          <w:rFonts w:hint="cs"/>
          <w:rtl/>
        </w:rPr>
        <w:t>٣٥</w:t>
      </w:r>
      <w:r w:rsidR="004B408E" w:rsidRPr="00AB56BA">
        <w:rPr>
          <w:rStyle w:val="Char8"/>
          <w:rFonts w:hint="eastAsia"/>
          <w:rtl/>
        </w:rPr>
        <w:t>،</w:t>
      </w:r>
      <w:r w:rsidR="004B408E" w:rsidRPr="00AB56BA">
        <w:rPr>
          <w:rStyle w:val="Char8"/>
          <w:rtl/>
        </w:rPr>
        <w:t xml:space="preserve">  </w:t>
      </w:r>
      <w:r w:rsidR="004B408E" w:rsidRPr="00AB56BA">
        <w:rPr>
          <w:rStyle w:val="Char8"/>
          <w:rFonts w:hint="cs"/>
          <w:rtl/>
        </w:rPr>
        <w:t>٣٦</w:t>
      </w:r>
      <w:r w:rsidR="004B408E" w:rsidRPr="00AB56BA">
        <w:rPr>
          <w:rStyle w:val="Char8"/>
          <w:rtl/>
        </w:rPr>
        <w:t>]</w:t>
      </w:r>
      <w:r w:rsidR="004B408E" w:rsidRPr="00AB56BA">
        <w:rPr>
          <w:rFonts w:ascii="KFGQPC Uthman Taha Naskh" w:cs="KFGQPC Uthman Taha Naskh"/>
          <w:noProof w:val="0"/>
          <w:rtl/>
          <w:lang w:bidi="ar-SA"/>
        </w:rPr>
        <w:t xml:space="preserve"> </w:t>
      </w:r>
    </w:p>
    <w:p w:rsidR="00143F19" w:rsidRPr="00AB56BA" w:rsidRDefault="004B408E" w:rsidP="004B408E">
      <w:pPr>
        <w:pStyle w:val="a2"/>
        <w:rPr>
          <w:rtl/>
          <w:lang w:bidi="ar-SA"/>
        </w:rPr>
      </w:pPr>
      <w:r w:rsidRPr="00AB56BA">
        <w:rPr>
          <w:rFonts w:ascii="KFGQPC Uthman Taha Naskh" w:cs="KFGQPC Uthman Taha Naskh"/>
          <w:noProof w:val="0"/>
          <w:rtl/>
          <w:lang w:bidi="ar-SA"/>
        </w:rPr>
        <w:t xml:space="preserve"> </w:t>
      </w:r>
      <w:r w:rsidR="00143F19" w:rsidRPr="00AB56BA">
        <w:rPr>
          <w:rtl/>
          <w:lang w:bidi="ar-SA"/>
        </w:rPr>
        <w:t>(آن باغ‌دارِ بی‌ایمان) در حالی که بر خویشتن ستم‌کار بود، وارد باغش شد و گفت: به گمانم این باغ هرگز نابود نخواهد شد و گمان نمی</w:t>
      </w:r>
      <w:r w:rsidR="00143F19" w:rsidRPr="00AB56BA">
        <w:rPr>
          <w:rtl/>
          <w:lang w:bidi="ar-SA"/>
        </w:rPr>
        <w:softHyphen/>
        <w:t>کنم که قیامت برپا شود.</w:t>
      </w:r>
    </w:p>
    <w:p w:rsidR="00FC7047" w:rsidRPr="00AB56BA" w:rsidRDefault="00F42A60" w:rsidP="00690212">
      <w:pPr>
        <w:rPr>
          <w:rtl/>
          <w:lang w:bidi="ar-SA"/>
        </w:rPr>
      </w:pPr>
      <w:r w:rsidRPr="00AB56BA">
        <w:rPr>
          <w:rFonts w:ascii="Traditional Arabic" w:hAnsi="Traditional Arabic"/>
          <w:rtl/>
          <w:lang w:bidi="ar-SA"/>
        </w:rPr>
        <w:t xml:space="preserve">الله متعال، بلایی آسمانی بر باغ این شخص فرو فرستاد و آن‌را به زمینی خشک و لغزنده و بی‌گیاه تبدیل نمود. خلاصه این‌که </w:t>
      </w:r>
      <w:r w:rsidRPr="00AB56BA">
        <w:rPr>
          <w:rStyle w:val="Char7"/>
          <w:rtl/>
          <w:lang w:bidi="ar-SA"/>
        </w:rPr>
        <w:t>«لا حَوْلَ وَلا قُوَّةَ إِلا باللهِ»</w:t>
      </w:r>
      <w:r w:rsidRPr="00AB56BA">
        <w:rPr>
          <w:rtl/>
          <w:lang w:bidi="ar-SA"/>
        </w:rPr>
        <w:t xml:space="preserve"> گنجی از گنج‌های بهشت است و</w:t>
      </w:r>
      <w:r w:rsidR="00714EA8" w:rsidRPr="00AB56BA">
        <w:rPr>
          <w:rtl/>
          <w:lang w:bidi="ar-SA"/>
        </w:rPr>
        <w:t xml:space="preserve"> وقتی</w:t>
      </w:r>
      <w:r w:rsidRPr="00AB56BA">
        <w:rPr>
          <w:rtl/>
          <w:lang w:bidi="ar-SA"/>
        </w:rPr>
        <w:t xml:space="preserve"> </w:t>
      </w:r>
      <w:r w:rsidR="00093AE5" w:rsidRPr="00AB56BA">
        <w:rPr>
          <w:rtl/>
          <w:lang w:bidi="ar-SA"/>
        </w:rPr>
        <w:t>می‌خواهید که الله م</w:t>
      </w:r>
      <w:r w:rsidR="00714EA8" w:rsidRPr="00AB56BA">
        <w:rPr>
          <w:rtl/>
          <w:lang w:bidi="ar-SA"/>
        </w:rPr>
        <w:t>تعال در کاری به شما کمک کند یا هنگامی که از انجام کاری ناتوان می‌شوید، این کلمه را بگویید تا الله متعال آن را برای شما آسان و فراهم بگرداند.</w:t>
      </w:r>
    </w:p>
    <w:p w:rsidR="00714EA8" w:rsidRPr="00AB56BA" w:rsidRDefault="00714EA8" w:rsidP="00690212">
      <w:pPr>
        <w:ind w:firstLine="0"/>
        <w:jc w:val="center"/>
        <w:rPr>
          <w:rtl/>
          <w:lang w:bidi="ar-SA"/>
        </w:rPr>
      </w:pPr>
      <w:r w:rsidRPr="00AB56BA">
        <w:rPr>
          <w:rtl/>
          <w:lang w:bidi="ar-SA"/>
        </w:rPr>
        <w:t>***</w:t>
      </w:r>
    </w:p>
    <w:p w:rsidR="007C7936" w:rsidRPr="00AB56BA" w:rsidRDefault="007C7936" w:rsidP="00690212">
      <w:pPr>
        <w:jc w:val="center"/>
        <w:rPr>
          <w:rtl/>
          <w:lang w:bidi="ar-SA"/>
        </w:rPr>
        <w:sectPr w:rsidR="007C7936" w:rsidRPr="00AB56BA" w:rsidSect="006548CF">
          <w:headerReference w:type="default" r:id="rId66"/>
          <w:footnotePr>
            <w:numRestart w:val="eachPage"/>
          </w:footnotePr>
          <w:pgSz w:w="11906" w:h="16838" w:code="9"/>
          <w:pgMar w:top="737" w:right="2381" w:bottom="3969" w:left="2381" w:header="737" w:footer="3969" w:gutter="0"/>
          <w:cols w:space="720"/>
          <w:titlePg/>
          <w:bidi/>
          <w:rtlGutter/>
          <w:docGrid w:linePitch="360"/>
        </w:sectPr>
      </w:pPr>
    </w:p>
    <w:p w:rsidR="000640DC" w:rsidRPr="00AB56BA" w:rsidRDefault="00714EA8" w:rsidP="007C7936">
      <w:pPr>
        <w:pStyle w:val="a0"/>
        <w:rPr>
          <w:rtl/>
          <w:lang w:bidi="ar-SA"/>
        </w:rPr>
      </w:pPr>
      <w:bookmarkStart w:id="67" w:name="_Toc322041484"/>
      <w:r w:rsidRPr="00AB56BA">
        <w:rPr>
          <w:rtl/>
          <w:lang w:bidi="ar-SA"/>
        </w:rPr>
        <w:t xml:space="preserve">245- باب: </w:t>
      </w:r>
      <w:r w:rsidR="00752A67" w:rsidRPr="00AB56BA">
        <w:rPr>
          <w:rtl/>
          <w:lang w:bidi="ar-SA"/>
        </w:rPr>
        <w:t>ذکر الله متعال در حالت ایستاده، نشسته و درازکشیده، و نیز بدون وضو و در حالت جنابت و حیض؛ مگر تلاوت قرآن که برای جُنُب و حایض روا نیست</w:t>
      </w:r>
      <w:bookmarkEnd w:id="67"/>
      <w:r w:rsidR="00AF70A9" w:rsidRPr="00AB56BA">
        <w:rPr>
          <w:rStyle w:val="FootnoteReference"/>
          <w:rFonts w:cs="B Lotus"/>
          <w:b w:val="0"/>
          <w:bCs w:val="0"/>
          <w:szCs w:val="28"/>
          <w:rtl/>
          <w:lang w:bidi="ar-SA"/>
        </w:rPr>
        <w:t>(</w:t>
      </w:r>
      <w:r w:rsidR="00AF70A9" w:rsidRPr="00AB56BA">
        <w:rPr>
          <w:rStyle w:val="FootnoteReference"/>
          <w:rFonts w:cs="B Lotus"/>
          <w:b w:val="0"/>
          <w:bCs w:val="0"/>
          <w:szCs w:val="28"/>
          <w:rtl/>
          <w:lang w:bidi="ar-SA"/>
        </w:rPr>
        <w:footnoteReference w:id="564"/>
      </w:r>
      <w:r w:rsidR="00AF70A9" w:rsidRPr="00AB56BA">
        <w:rPr>
          <w:rStyle w:val="FootnoteReference"/>
          <w:rFonts w:cs="B Lotus"/>
          <w:b w:val="0"/>
          <w:bCs w:val="0"/>
          <w:szCs w:val="28"/>
          <w:rtl/>
          <w:lang w:bidi="ar-SA"/>
        </w:rPr>
        <w:t>)</w:t>
      </w:r>
    </w:p>
    <w:p w:rsidR="00714EA8" w:rsidRPr="00AB56BA" w:rsidRDefault="000640DC" w:rsidP="00690212">
      <w:pPr>
        <w:rPr>
          <w:rtl/>
          <w:lang w:bidi="ar-SA"/>
        </w:rPr>
      </w:pPr>
      <w:r w:rsidRPr="00AB56BA">
        <w:rPr>
          <w:rtl/>
          <w:lang w:bidi="ar-SA"/>
        </w:rPr>
        <w:t>الله متعال می‌فرماید:</w:t>
      </w:r>
    </w:p>
    <w:p w:rsidR="004B408E" w:rsidRPr="00AB56BA" w:rsidRDefault="00AF70A9" w:rsidP="00AF70A9">
      <w:pPr>
        <w:pStyle w:val="a2"/>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4B408E" w:rsidRPr="00AB56BA">
        <w:rPr>
          <w:rStyle w:val="Char2"/>
          <w:rFonts w:hint="eastAsia"/>
          <w:rtl/>
        </w:rPr>
        <w:t>إِنَّ</w:t>
      </w:r>
      <w:r w:rsidR="004B408E" w:rsidRPr="00AB56BA">
        <w:rPr>
          <w:rStyle w:val="Char2"/>
          <w:rtl/>
        </w:rPr>
        <w:t xml:space="preserve"> </w:t>
      </w:r>
      <w:r w:rsidR="004B408E" w:rsidRPr="00AB56BA">
        <w:rPr>
          <w:rStyle w:val="Char2"/>
          <w:rFonts w:hint="eastAsia"/>
          <w:rtl/>
        </w:rPr>
        <w:t>فِي</w:t>
      </w:r>
      <w:r w:rsidR="004B408E" w:rsidRPr="00AB56BA">
        <w:rPr>
          <w:rStyle w:val="Char2"/>
          <w:rtl/>
        </w:rPr>
        <w:t xml:space="preserve"> </w:t>
      </w:r>
      <w:r w:rsidR="004B408E" w:rsidRPr="00AB56BA">
        <w:rPr>
          <w:rStyle w:val="Char2"/>
          <w:rFonts w:hint="eastAsia"/>
          <w:rtl/>
        </w:rPr>
        <w:t>خَل</w:t>
      </w:r>
      <w:r w:rsidR="004B408E" w:rsidRPr="00AB56BA">
        <w:rPr>
          <w:rStyle w:val="Char2"/>
          <w:rFonts w:hint="cs"/>
          <w:rtl/>
        </w:rPr>
        <w:t>ۡ</w:t>
      </w:r>
      <w:r w:rsidR="004B408E" w:rsidRPr="00AB56BA">
        <w:rPr>
          <w:rStyle w:val="Char2"/>
          <w:rFonts w:hint="eastAsia"/>
          <w:rtl/>
        </w:rPr>
        <w:t>قِ</w:t>
      </w:r>
      <w:r w:rsidR="004B408E" w:rsidRPr="00AB56BA">
        <w:rPr>
          <w:rStyle w:val="Char2"/>
          <w:rtl/>
        </w:rPr>
        <w:t xml:space="preserve"> </w:t>
      </w:r>
      <w:r w:rsidR="004B408E" w:rsidRPr="00AB56BA">
        <w:rPr>
          <w:rStyle w:val="Char2"/>
          <w:rFonts w:hint="cs"/>
          <w:rtl/>
        </w:rPr>
        <w:t>ٱ</w:t>
      </w:r>
      <w:r w:rsidR="004B408E" w:rsidRPr="00AB56BA">
        <w:rPr>
          <w:rStyle w:val="Char2"/>
          <w:rFonts w:hint="eastAsia"/>
          <w:rtl/>
        </w:rPr>
        <w:t>لسَّمَ</w:t>
      </w:r>
      <w:r w:rsidR="004B408E" w:rsidRPr="00AB56BA">
        <w:rPr>
          <w:rStyle w:val="Char2"/>
          <w:rFonts w:hint="cs"/>
          <w:rtl/>
        </w:rPr>
        <w:t>ٰ</w:t>
      </w:r>
      <w:r w:rsidR="004B408E" w:rsidRPr="00AB56BA">
        <w:rPr>
          <w:rStyle w:val="Char2"/>
          <w:rFonts w:hint="eastAsia"/>
          <w:rtl/>
        </w:rPr>
        <w:t>وَ</w:t>
      </w:r>
      <w:r w:rsidR="004B408E" w:rsidRPr="00AB56BA">
        <w:rPr>
          <w:rStyle w:val="Char2"/>
          <w:rFonts w:hint="cs"/>
          <w:rtl/>
        </w:rPr>
        <w:t>ٰ</w:t>
      </w:r>
      <w:r w:rsidR="004B408E" w:rsidRPr="00AB56BA">
        <w:rPr>
          <w:rStyle w:val="Char2"/>
          <w:rFonts w:hint="eastAsia"/>
          <w:rtl/>
        </w:rPr>
        <w:t>تِ</w:t>
      </w:r>
      <w:r w:rsidR="004B408E" w:rsidRPr="00AB56BA">
        <w:rPr>
          <w:rStyle w:val="Char2"/>
          <w:rtl/>
        </w:rPr>
        <w:t xml:space="preserve"> </w:t>
      </w:r>
      <w:r w:rsidR="004B408E" w:rsidRPr="00AB56BA">
        <w:rPr>
          <w:rStyle w:val="Char2"/>
          <w:rFonts w:hint="eastAsia"/>
          <w:rtl/>
        </w:rPr>
        <w:t>وَ</w:t>
      </w:r>
      <w:r w:rsidR="004B408E" w:rsidRPr="00AB56BA">
        <w:rPr>
          <w:rStyle w:val="Char2"/>
          <w:rFonts w:hint="cs"/>
          <w:rtl/>
        </w:rPr>
        <w:t>ٱ</w:t>
      </w:r>
      <w:r w:rsidR="004B408E" w:rsidRPr="00AB56BA">
        <w:rPr>
          <w:rStyle w:val="Char2"/>
          <w:rFonts w:hint="eastAsia"/>
          <w:rtl/>
        </w:rPr>
        <w:t>ل</w:t>
      </w:r>
      <w:r w:rsidR="004B408E" w:rsidRPr="00AB56BA">
        <w:rPr>
          <w:rStyle w:val="Char2"/>
          <w:rFonts w:hint="cs"/>
          <w:rtl/>
        </w:rPr>
        <w:t>ۡ</w:t>
      </w:r>
      <w:r w:rsidR="004B408E" w:rsidRPr="00AB56BA">
        <w:rPr>
          <w:rStyle w:val="Char2"/>
          <w:rFonts w:hint="eastAsia"/>
          <w:rtl/>
        </w:rPr>
        <w:t>أَر</w:t>
      </w:r>
      <w:r w:rsidR="004B408E" w:rsidRPr="00AB56BA">
        <w:rPr>
          <w:rStyle w:val="Char2"/>
          <w:rFonts w:hint="cs"/>
          <w:rtl/>
        </w:rPr>
        <w:t>ۡ</w:t>
      </w:r>
      <w:r w:rsidR="004B408E" w:rsidRPr="00AB56BA">
        <w:rPr>
          <w:rStyle w:val="Char2"/>
          <w:rFonts w:hint="eastAsia"/>
          <w:rtl/>
        </w:rPr>
        <w:t>ضِ</w:t>
      </w:r>
      <w:r w:rsidR="004B408E" w:rsidRPr="00AB56BA">
        <w:rPr>
          <w:rStyle w:val="Char2"/>
          <w:rtl/>
        </w:rPr>
        <w:t xml:space="preserve"> </w:t>
      </w:r>
      <w:r w:rsidR="004B408E" w:rsidRPr="00AB56BA">
        <w:rPr>
          <w:rStyle w:val="Char2"/>
          <w:rFonts w:hint="eastAsia"/>
          <w:rtl/>
        </w:rPr>
        <w:t>وَ</w:t>
      </w:r>
      <w:r w:rsidR="004B408E" w:rsidRPr="00AB56BA">
        <w:rPr>
          <w:rStyle w:val="Char2"/>
          <w:rFonts w:hint="cs"/>
          <w:rtl/>
        </w:rPr>
        <w:t>ٱ</w:t>
      </w:r>
      <w:r w:rsidR="004B408E" w:rsidRPr="00AB56BA">
        <w:rPr>
          <w:rStyle w:val="Char2"/>
          <w:rFonts w:hint="eastAsia"/>
          <w:rtl/>
        </w:rPr>
        <w:t>خ</w:t>
      </w:r>
      <w:r w:rsidR="004B408E" w:rsidRPr="00AB56BA">
        <w:rPr>
          <w:rStyle w:val="Char2"/>
          <w:rFonts w:hint="cs"/>
          <w:rtl/>
        </w:rPr>
        <w:t>ۡ</w:t>
      </w:r>
      <w:r w:rsidR="004B408E" w:rsidRPr="00AB56BA">
        <w:rPr>
          <w:rStyle w:val="Char2"/>
          <w:rFonts w:hint="eastAsia"/>
          <w:rtl/>
        </w:rPr>
        <w:t>تِلَ</w:t>
      </w:r>
      <w:r w:rsidR="004B408E" w:rsidRPr="00AB56BA">
        <w:rPr>
          <w:rStyle w:val="Char2"/>
          <w:rFonts w:hint="cs"/>
          <w:rtl/>
        </w:rPr>
        <w:t>ٰ</w:t>
      </w:r>
      <w:r w:rsidR="004B408E" w:rsidRPr="00AB56BA">
        <w:rPr>
          <w:rStyle w:val="Char2"/>
          <w:rFonts w:hint="eastAsia"/>
          <w:rtl/>
        </w:rPr>
        <w:t>فِ</w:t>
      </w:r>
      <w:r w:rsidR="004B408E" w:rsidRPr="00AB56BA">
        <w:rPr>
          <w:rStyle w:val="Char2"/>
          <w:rtl/>
        </w:rPr>
        <w:t xml:space="preserve"> </w:t>
      </w:r>
      <w:r w:rsidR="004B408E" w:rsidRPr="00AB56BA">
        <w:rPr>
          <w:rStyle w:val="Char2"/>
          <w:rFonts w:hint="cs"/>
          <w:rtl/>
        </w:rPr>
        <w:t>ٱ</w:t>
      </w:r>
      <w:r w:rsidR="004B408E" w:rsidRPr="00AB56BA">
        <w:rPr>
          <w:rStyle w:val="Char2"/>
          <w:rFonts w:hint="eastAsia"/>
          <w:rtl/>
        </w:rPr>
        <w:t>لَّي</w:t>
      </w:r>
      <w:r w:rsidR="004B408E" w:rsidRPr="00AB56BA">
        <w:rPr>
          <w:rStyle w:val="Char2"/>
          <w:rFonts w:hint="cs"/>
          <w:rtl/>
        </w:rPr>
        <w:t>ۡ</w:t>
      </w:r>
      <w:r w:rsidR="004B408E" w:rsidRPr="00AB56BA">
        <w:rPr>
          <w:rStyle w:val="Char2"/>
          <w:rFonts w:hint="eastAsia"/>
          <w:rtl/>
        </w:rPr>
        <w:t>لِ</w:t>
      </w:r>
      <w:r w:rsidR="004B408E" w:rsidRPr="00AB56BA">
        <w:rPr>
          <w:rStyle w:val="Char2"/>
          <w:rtl/>
        </w:rPr>
        <w:t xml:space="preserve"> </w:t>
      </w:r>
      <w:r w:rsidR="004B408E" w:rsidRPr="00AB56BA">
        <w:rPr>
          <w:rStyle w:val="Char2"/>
          <w:rFonts w:hint="eastAsia"/>
          <w:rtl/>
        </w:rPr>
        <w:t>وَ</w:t>
      </w:r>
      <w:r w:rsidR="004B408E" w:rsidRPr="00AB56BA">
        <w:rPr>
          <w:rStyle w:val="Char2"/>
          <w:rFonts w:hint="cs"/>
          <w:rtl/>
        </w:rPr>
        <w:t>ٱ</w:t>
      </w:r>
      <w:r w:rsidR="004B408E" w:rsidRPr="00AB56BA">
        <w:rPr>
          <w:rStyle w:val="Char2"/>
          <w:rFonts w:hint="eastAsia"/>
          <w:rtl/>
        </w:rPr>
        <w:t>لنَّهَارِ</w:t>
      </w:r>
      <w:r w:rsidR="004B408E" w:rsidRPr="00AB56BA">
        <w:rPr>
          <w:rStyle w:val="Char2"/>
          <w:rtl/>
        </w:rPr>
        <w:t xml:space="preserve"> </w:t>
      </w:r>
      <w:r w:rsidR="004B408E" w:rsidRPr="00AB56BA">
        <w:rPr>
          <w:rStyle w:val="Char2"/>
          <w:rFonts w:hint="eastAsia"/>
          <w:rtl/>
        </w:rPr>
        <w:t>لَأ</w:t>
      </w:r>
      <w:r w:rsidR="004B408E" w:rsidRPr="00AB56BA">
        <w:rPr>
          <w:rStyle w:val="Char2"/>
          <w:rFonts w:hint="cs"/>
          <w:rtl/>
        </w:rPr>
        <w:t>ٓ</w:t>
      </w:r>
      <w:r w:rsidR="004B408E" w:rsidRPr="00AB56BA">
        <w:rPr>
          <w:rStyle w:val="Char2"/>
          <w:rFonts w:hint="eastAsia"/>
          <w:rtl/>
        </w:rPr>
        <w:t>يَ</w:t>
      </w:r>
      <w:r w:rsidR="004B408E" w:rsidRPr="00AB56BA">
        <w:rPr>
          <w:rStyle w:val="Char2"/>
          <w:rFonts w:hint="cs"/>
          <w:rtl/>
        </w:rPr>
        <w:t>ٰ</w:t>
      </w:r>
      <w:r w:rsidR="004B408E" w:rsidRPr="00AB56BA">
        <w:rPr>
          <w:rStyle w:val="Char2"/>
          <w:rFonts w:hint="eastAsia"/>
          <w:rtl/>
        </w:rPr>
        <w:t>ت</w:t>
      </w:r>
      <w:r w:rsidR="004B408E" w:rsidRPr="00AB56BA">
        <w:rPr>
          <w:rStyle w:val="Char2"/>
          <w:rFonts w:hint="cs"/>
          <w:rtl/>
        </w:rPr>
        <w:t>ٖ</w:t>
      </w:r>
      <w:r w:rsidR="004B408E" w:rsidRPr="00AB56BA">
        <w:rPr>
          <w:rStyle w:val="Char2"/>
          <w:rtl/>
        </w:rPr>
        <w:t xml:space="preserve"> </w:t>
      </w:r>
      <w:r w:rsidR="004B408E" w:rsidRPr="00AB56BA">
        <w:rPr>
          <w:rStyle w:val="Char2"/>
          <w:rFonts w:hint="eastAsia"/>
          <w:rtl/>
        </w:rPr>
        <w:t>لِّأُوْلِي</w:t>
      </w:r>
      <w:r w:rsidR="004B408E" w:rsidRPr="00AB56BA">
        <w:rPr>
          <w:rStyle w:val="Char2"/>
          <w:rtl/>
        </w:rPr>
        <w:t xml:space="preserve"> </w:t>
      </w:r>
      <w:r w:rsidR="004B408E" w:rsidRPr="00AB56BA">
        <w:rPr>
          <w:rStyle w:val="Char2"/>
          <w:rFonts w:hint="cs"/>
          <w:rtl/>
        </w:rPr>
        <w:t>ٱ</w:t>
      </w:r>
      <w:r w:rsidR="004B408E" w:rsidRPr="00AB56BA">
        <w:rPr>
          <w:rStyle w:val="Char2"/>
          <w:rFonts w:hint="eastAsia"/>
          <w:rtl/>
        </w:rPr>
        <w:t>ل</w:t>
      </w:r>
      <w:r w:rsidR="004B408E" w:rsidRPr="00AB56BA">
        <w:rPr>
          <w:rStyle w:val="Char2"/>
          <w:rFonts w:hint="cs"/>
          <w:rtl/>
        </w:rPr>
        <w:t>ۡ</w:t>
      </w:r>
      <w:r w:rsidR="004B408E" w:rsidRPr="00AB56BA">
        <w:rPr>
          <w:rStyle w:val="Char2"/>
          <w:rFonts w:hint="eastAsia"/>
          <w:rtl/>
        </w:rPr>
        <w:t>أَل</w:t>
      </w:r>
      <w:r w:rsidR="004B408E" w:rsidRPr="00AB56BA">
        <w:rPr>
          <w:rStyle w:val="Char2"/>
          <w:rFonts w:hint="cs"/>
          <w:rtl/>
        </w:rPr>
        <w:t>ۡ</w:t>
      </w:r>
      <w:r w:rsidR="004B408E" w:rsidRPr="00AB56BA">
        <w:rPr>
          <w:rStyle w:val="Char2"/>
          <w:rFonts w:hint="eastAsia"/>
          <w:rtl/>
        </w:rPr>
        <w:t>بَ</w:t>
      </w:r>
      <w:r w:rsidR="004B408E" w:rsidRPr="00AB56BA">
        <w:rPr>
          <w:rStyle w:val="Char2"/>
          <w:rFonts w:hint="cs"/>
          <w:rtl/>
        </w:rPr>
        <w:t>ٰ</w:t>
      </w:r>
      <w:r w:rsidR="004B408E" w:rsidRPr="00AB56BA">
        <w:rPr>
          <w:rStyle w:val="Char2"/>
          <w:rFonts w:hint="eastAsia"/>
          <w:rtl/>
        </w:rPr>
        <w:t>بِ</w:t>
      </w:r>
      <w:r w:rsidR="004B408E" w:rsidRPr="00AB56BA">
        <w:rPr>
          <w:rStyle w:val="Char2"/>
          <w:rtl/>
        </w:rPr>
        <w:t xml:space="preserve"> </w:t>
      </w:r>
      <w:r w:rsidR="004B408E" w:rsidRPr="00AB56BA">
        <w:rPr>
          <w:rStyle w:val="Char2"/>
          <w:rFonts w:hint="cs"/>
          <w:rtl/>
        </w:rPr>
        <w:t>١٩٠</w:t>
      </w:r>
      <w:r w:rsidR="004B408E" w:rsidRPr="00AB56BA">
        <w:rPr>
          <w:rStyle w:val="Char2"/>
          <w:rtl/>
        </w:rPr>
        <w:t xml:space="preserve"> </w:t>
      </w:r>
      <w:r w:rsidR="004B408E" w:rsidRPr="00AB56BA">
        <w:rPr>
          <w:rStyle w:val="Char2"/>
          <w:rFonts w:hint="cs"/>
          <w:rtl/>
        </w:rPr>
        <w:t>ٱ</w:t>
      </w:r>
      <w:r w:rsidR="004B408E" w:rsidRPr="00AB56BA">
        <w:rPr>
          <w:rStyle w:val="Char2"/>
          <w:rFonts w:hint="eastAsia"/>
          <w:rtl/>
        </w:rPr>
        <w:t>لَّذِينَ</w:t>
      </w:r>
      <w:r w:rsidR="004B408E" w:rsidRPr="00AB56BA">
        <w:rPr>
          <w:rStyle w:val="Char2"/>
          <w:rtl/>
        </w:rPr>
        <w:t xml:space="preserve"> </w:t>
      </w:r>
      <w:r w:rsidR="004B408E" w:rsidRPr="00AB56BA">
        <w:rPr>
          <w:rStyle w:val="Char2"/>
          <w:rFonts w:hint="eastAsia"/>
          <w:rtl/>
        </w:rPr>
        <w:t>يَذ</w:t>
      </w:r>
      <w:r w:rsidR="004B408E" w:rsidRPr="00AB56BA">
        <w:rPr>
          <w:rStyle w:val="Char2"/>
          <w:rFonts w:hint="cs"/>
          <w:rtl/>
        </w:rPr>
        <w:t>ۡ</w:t>
      </w:r>
      <w:r w:rsidR="004B408E" w:rsidRPr="00AB56BA">
        <w:rPr>
          <w:rStyle w:val="Char2"/>
          <w:rFonts w:hint="eastAsia"/>
          <w:rtl/>
        </w:rPr>
        <w:t>كُرُونَ</w:t>
      </w:r>
      <w:r w:rsidR="004B408E" w:rsidRPr="00AB56BA">
        <w:rPr>
          <w:rStyle w:val="Char2"/>
          <w:rtl/>
        </w:rPr>
        <w:t xml:space="preserve"> </w:t>
      </w:r>
      <w:r w:rsidR="004B408E" w:rsidRPr="00AB56BA">
        <w:rPr>
          <w:rStyle w:val="Char2"/>
          <w:rFonts w:hint="cs"/>
          <w:rtl/>
        </w:rPr>
        <w:t>ٱ</w:t>
      </w:r>
      <w:r w:rsidR="004B408E" w:rsidRPr="00AB56BA">
        <w:rPr>
          <w:rStyle w:val="Char2"/>
          <w:rFonts w:hint="eastAsia"/>
          <w:rtl/>
        </w:rPr>
        <w:t>للَّهَ</w:t>
      </w:r>
      <w:r w:rsidR="004B408E" w:rsidRPr="00AB56BA">
        <w:rPr>
          <w:rStyle w:val="Char2"/>
          <w:rtl/>
        </w:rPr>
        <w:t xml:space="preserve"> </w:t>
      </w:r>
      <w:r w:rsidR="004B408E" w:rsidRPr="00AB56BA">
        <w:rPr>
          <w:rStyle w:val="Char2"/>
          <w:rFonts w:hint="eastAsia"/>
          <w:rtl/>
        </w:rPr>
        <w:t>قِيَ</w:t>
      </w:r>
      <w:r w:rsidR="004B408E" w:rsidRPr="00AB56BA">
        <w:rPr>
          <w:rStyle w:val="Char2"/>
          <w:rFonts w:hint="cs"/>
          <w:rtl/>
        </w:rPr>
        <w:t>ٰ</w:t>
      </w:r>
      <w:r w:rsidR="004B408E" w:rsidRPr="00AB56BA">
        <w:rPr>
          <w:rStyle w:val="Char2"/>
          <w:rFonts w:hint="eastAsia"/>
          <w:rtl/>
        </w:rPr>
        <w:t>م</w:t>
      </w:r>
      <w:r w:rsidR="004B408E" w:rsidRPr="00AB56BA">
        <w:rPr>
          <w:rStyle w:val="Char2"/>
          <w:rFonts w:hint="cs"/>
          <w:rtl/>
        </w:rPr>
        <w:t>ٗ</w:t>
      </w:r>
      <w:r w:rsidR="004B408E" w:rsidRPr="00AB56BA">
        <w:rPr>
          <w:rStyle w:val="Char2"/>
          <w:rFonts w:hint="eastAsia"/>
          <w:rtl/>
        </w:rPr>
        <w:t>ا</w:t>
      </w:r>
      <w:r w:rsidR="004B408E" w:rsidRPr="00AB56BA">
        <w:rPr>
          <w:rStyle w:val="Char2"/>
          <w:rtl/>
        </w:rPr>
        <w:t xml:space="preserve"> </w:t>
      </w:r>
      <w:r w:rsidR="004B408E" w:rsidRPr="00AB56BA">
        <w:rPr>
          <w:rStyle w:val="Char2"/>
          <w:rFonts w:hint="eastAsia"/>
          <w:rtl/>
        </w:rPr>
        <w:t>وَقُعُود</w:t>
      </w:r>
      <w:r w:rsidR="004B408E" w:rsidRPr="00AB56BA">
        <w:rPr>
          <w:rStyle w:val="Char2"/>
          <w:rFonts w:hint="cs"/>
          <w:rtl/>
        </w:rPr>
        <w:t>ٗ</w:t>
      </w:r>
      <w:r w:rsidR="004B408E" w:rsidRPr="00AB56BA">
        <w:rPr>
          <w:rStyle w:val="Char2"/>
          <w:rFonts w:hint="eastAsia"/>
          <w:rtl/>
        </w:rPr>
        <w:t>ا</w:t>
      </w:r>
      <w:r w:rsidR="004B408E" w:rsidRPr="00AB56BA">
        <w:rPr>
          <w:rStyle w:val="Char2"/>
          <w:rtl/>
        </w:rPr>
        <w:t xml:space="preserve"> </w:t>
      </w:r>
      <w:r w:rsidR="004B408E" w:rsidRPr="00AB56BA">
        <w:rPr>
          <w:rStyle w:val="Char2"/>
          <w:rFonts w:hint="eastAsia"/>
          <w:rtl/>
        </w:rPr>
        <w:t>وَعَلَى</w:t>
      </w:r>
      <w:r w:rsidR="004B408E" w:rsidRPr="00AB56BA">
        <w:rPr>
          <w:rStyle w:val="Char2"/>
          <w:rFonts w:hint="cs"/>
          <w:rtl/>
        </w:rPr>
        <w:t>ٰ</w:t>
      </w:r>
      <w:r w:rsidR="004B408E" w:rsidRPr="00AB56BA">
        <w:rPr>
          <w:rStyle w:val="Char2"/>
          <w:rtl/>
        </w:rPr>
        <w:t xml:space="preserve"> </w:t>
      </w:r>
      <w:r w:rsidR="004B408E" w:rsidRPr="00AB56BA">
        <w:rPr>
          <w:rStyle w:val="Char2"/>
          <w:rFonts w:hint="eastAsia"/>
          <w:rtl/>
        </w:rPr>
        <w:t>جُنُوبِهِم</w:t>
      </w:r>
      <w:r w:rsidR="004B408E" w:rsidRPr="00AB56BA">
        <w:rPr>
          <w:rStyle w:val="Char2"/>
          <w:rFonts w:hint="cs"/>
          <w:rtl/>
        </w:rPr>
        <w:t>ۡ</w:t>
      </w:r>
      <w:r w:rsidRPr="00AB56BA">
        <w:rPr>
          <w:rFonts w:ascii="KFGQPC Uthman Taha Naskh" w:cs="KFGQPC Uthman Taha Naskh" w:hint="cs"/>
          <w:noProof w:val="0"/>
          <w:rtl/>
          <w:lang w:bidi="ar-SA"/>
        </w:rPr>
        <w:t>﴾</w:t>
      </w:r>
      <w:r w:rsidR="004B408E" w:rsidRPr="00AB56BA">
        <w:rPr>
          <w:rFonts w:ascii="KFGQPC Uthman Taha Naskh" w:cs="KFGQPC Uthman Taha Naskh"/>
          <w:noProof w:val="0"/>
          <w:rtl/>
          <w:lang w:bidi="ar-SA"/>
        </w:rPr>
        <w:t xml:space="preserve"> </w:t>
      </w:r>
      <w:r w:rsidR="004B408E" w:rsidRPr="00AB56BA">
        <w:rPr>
          <w:rFonts w:ascii="KFGQPC Uthman Taha Naskh" w:cs="KFGQPC Uthman Taha Naskh"/>
          <w:noProof w:val="0"/>
          <w:lang w:bidi="ar-SA"/>
        </w:rPr>
        <w:t xml:space="preserve">   </w:t>
      </w:r>
      <w:r w:rsidR="004B408E" w:rsidRPr="00AB56BA">
        <w:rPr>
          <w:rStyle w:val="Char8"/>
          <w:rtl/>
        </w:rPr>
        <w:t>[</w:t>
      </w:r>
      <w:r w:rsidR="006548CF" w:rsidRPr="00AB56BA">
        <w:rPr>
          <w:rStyle w:val="Char8"/>
          <w:rFonts w:hint="eastAsia"/>
          <w:rtl/>
        </w:rPr>
        <w:t>آل عمران</w:t>
      </w:r>
      <w:r w:rsidR="004B408E" w:rsidRPr="00AB56BA">
        <w:rPr>
          <w:rStyle w:val="Char8"/>
          <w:rtl/>
        </w:rPr>
        <w:t xml:space="preserve">: </w:t>
      </w:r>
      <w:r w:rsidR="004B408E" w:rsidRPr="00AB56BA">
        <w:rPr>
          <w:rStyle w:val="Char8"/>
          <w:rFonts w:hint="cs"/>
          <w:rtl/>
        </w:rPr>
        <w:t>١٩٠</w:t>
      </w:r>
      <w:r w:rsidR="004B408E" w:rsidRPr="00AB56BA">
        <w:rPr>
          <w:rStyle w:val="Char8"/>
          <w:rFonts w:hint="eastAsia"/>
          <w:rtl/>
        </w:rPr>
        <w:t>،</w:t>
      </w:r>
      <w:r w:rsidR="004B408E" w:rsidRPr="00AB56BA">
        <w:rPr>
          <w:rStyle w:val="Char8"/>
          <w:rtl/>
        </w:rPr>
        <w:t xml:space="preserve">  </w:t>
      </w:r>
      <w:r w:rsidR="004B408E" w:rsidRPr="00AB56BA">
        <w:rPr>
          <w:rStyle w:val="Char8"/>
          <w:rFonts w:hint="cs"/>
          <w:rtl/>
        </w:rPr>
        <w:t>١٩١</w:t>
      </w:r>
      <w:r w:rsidR="004B408E" w:rsidRPr="00AB56BA">
        <w:rPr>
          <w:rStyle w:val="Char8"/>
          <w:rtl/>
        </w:rPr>
        <w:t>]</w:t>
      </w:r>
    </w:p>
    <w:p w:rsidR="000761B4" w:rsidRPr="00AB56BA" w:rsidRDefault="004B408E" w:rsidP="004B408E">
      <w:pPr>
        <w:pStyle w:val="a2"/>
        <w:rPr>
          <w:rFonts w:hAnsi="AGA Arabesque"/>
          <w:rtl/>
          <w:lang w:bidi="ar-SA"/>
        </w:rPr>
      </w:pPr>
      <w:r w:rsidRPr="00AB56BA">
        <w:rPr>
          <w:rFonts w:ascii="KFGQPC Uthman Taha Naskh" w:cs="KFGQPC Uthman Taha Naskh"/>
          <w:noProof w:val="0"/>
          <w:rtl/>
          <w:lang w:bidi="ar-SA"/>
        </w:rPr>
        <w:t xml:space="preserve">  </w:t>
      </w:r>
      <w:r w:rsidR="000761B4" w:rsidRPr="00AB56BA">
        <w:rPr>
          <w:rtl/>
          <w:lang w:bidi="ar-SA"/>
        </w:rPr>
        <w:t>همانا در آفرینش آسمان</w:t>
      </w:r>
      <w:r w:rsidR="000761B4" w:rsidRPr="00AB56BA">
        <w:rPr>
          <w:rFonts w:ascii="Lotus" w:hAnsi="Lotus"/>
          <w:rtl/>
          <w:lang w:bidi="ar-SA"/>
        </w:rPr>
        <w:t>‌</w:t>
      </w:r>
      <w:r w:rsidR="000761B4" w:rsidRPr="00AB56BA">
        <w:rPr>
          <w:rtl/>
          <w:lang w:bidi="ar-SA"/>
        </w:rPr>
        <w:t>ها و زمین و گردش شب و روز، نشانه</w:t>
      </w:r>
      <w:r w:rsidR="000761B4" w:rsidRPr="00AB56BA">
        <w:rPr>
          <w:rFonts w:ascii="Lotus" w:hAnsi="Lotus"/>
          <w:rtl/>
          <w:lang w:bidi="ar-SA"/>
        </w:rPr>
        <w:t>‌</w:t>
      </w:r>
      <w:r w:rsidR="000761B4" w:rsidRPr="00AB56BA">
        <w:rPr>
          <w:rtl/>
          <w:lang w:bidi="ar-SA"/>
        </w:rPr>
        <w:t>هایی برای خردمندان وجود دارد؛ کسانی که ایستاده و نشسته و یا در حالی که بر پهلوها آرمیده</w:t>
      </w:r>
      <w:r w:rsidR="000761B4" w:rsidRPr="00AB56BA">
        <w:rPr>
          <w:rFonts w:ascii="Lotus" w:hAnsi="Lotus"/>
          <w:rtl/>
          <w:lang w:bidi="ar-SA"/>
        </w:rPr>
        <w:t>‌</w:t>
      </w:r>
      <w:r w:rsidR="000761B4" w:rsidRPr="00AB56BA">
        <w:rPr>
          <w:rtl/>
          <w:lang w:bidi="ar-SA"/>
        </w:rPr>
        <w:t>اند، الله را یاد می</w:t>
      </w:r>
      <w:r w:rsidR="000761B4" w:rsidRPr="00AB56BA">
        <w:rPr>
          <w:rFonts w:ascii="Lotus" w:hAnsi="Lotus"/>
          <w:rtl/>
          <w:lang w:bidi="ar-SA"/>
        </w:rPr>
        <w:t>‌</w:t>
      </w:r>
      <w:r w:rsidR="000761B4" w:rsidRPr="00AB56BA">
        <w:rPr>
          <w:rtl/>
          <w:lang w:bidi="ar-SA"/>
        </w:rPr>
        <w:t>کنند</w:t>
      </w:r>
      <w:r w:rsidR="000761B4" w:rsidRPr="00AB56BA">
        <w:rPr>
          <w:rFonts w:hAnsi="AGA Arabesque"/>
          <w:rtl/>
          <w:lang w:bidi="ar-SA"/>
        </w:rPr>
        <w:t>.</w:t>
      </w:r>
    </w:p>
    <w:p w:rsidR="000640DC" w:rsidRPr="0075626B" w:rsidRDefault="000640DC" w:rsidP="00690212">
      <w:pPr>
        <w:rPr>
          <w:sz w:val="16"/>
          <w:szCs w:val="16"/>
          <w:rtl/>
          <w:lang w:bidi="ar-SA"/>
        </w:rPr>
      </w:pPr>
    </w:p>
    <w:p w:rsidR="003E5FCE" w:rsidRPr="00AB56BA" w:rsidRDefault="000761B4" w:rsidP="0087597C">
      <w:pPr>
        <w:autoSpaceDE w:val="0"/>
        <w:autoSpaceDN w:val="0"/>
        <w:adjustRightInd w:val="0"/>
        <w:spacing w:before="180" w:line="228" w:lineRule="auto"/>
        <w:rPr>
          <w:rFonts w:ascii="Traditional Arabic"/>
          <w:b/>
          <w:bCs/>
          <w:rtl/>
          <w:lang w:bidi="ar-SA"/>
        </w:rPr>
      </w:pPr>
      <w:r w:rsidRPr="00AB56BA">
        <w:rPr>
          <w:rStyle w:val="Char4"/>
          <w:rtl/>
          <w:lang w:bidi="ar-SA"/>
        </w:rPr>
        <w:t>1452- وعن عائشة</w:t>
      </w:r>
      <w:r w:rsidR="007C7936" w:rsidRPr="00AB56BA">
        <w:rPr>
          <w:rFonts w:ascii="Traditional Arabic" w:cs="(M. Aiyada Ayoub ALKobaisi)"/>
          <w:rtl/>
          <w:lang w:bidi="ar-SA"/>
        </w:rPr>
        <w:t>&amp;</w:t>
      </w:r>
      <w:r w:rsidRPr="00AB56BA">
        <w:rPr>
          <w:rStyle w:val="Char4"/>
          <w:rtl/>
          <w:lang w:bidi="ar-SA"/>
        </w:rPr>
        <w:t xml:space="preserve"> قَالَت: كَانَ رسُولُ الله</w:t>
      </w:r>
      <w:r w:rsidRPr="00AB56BA">
        <w:rPr>
          <w:rStyle w:val="Char4"/>
          <w:b w:val="0"/>
          <w:bCs w:val="0"/>
          <w:rtl/>
          <w:lang w:bidi="ar-SA"/>
        </w:rPr>
        <w:sym w:font="AGA Arabesque" w:char="F072"/>
      </w:r>
      <w:r w:rsidRPr="00AB56BA">
        <w:rPr>
          <w:rStyle w:val="Char4"/>
          <w:rtl/>
          <w:lang w:bidi="ar-SA"/>
        </w:rPr>
        <w:t xml:space="preserve"> يَذْكُرُ اللهَ تعالى عَلَى كُلِّ أَحْيَانِهِ.</w:t>
      </w:r>
      <w:r w:rsidR="003E5FCE" w:rsidRPr="00AB56BA">
        <w:rPr>
          <w:rFonts w:ascii="Traditional Arabic" w:hAnsi="Traditional Arabic" w:cs="Traditional Arabic"/>
          <w:sz w:val="32"/>
          <w:szCs w:val="32"/>
          <w:rtl/>
          <w:lang w:bidi="ar-SA"/>
        </w:rPr>
        <w:t xml:space="preserve"> </w:t>
      </w:r>
      <w:r w:rsidR="003E5FCE" w:rsidRPr="00AB56BA">
        <w:rPr>
          <w:rFonts w:ascii="Traditional Arabic" w:hAnsi="Traditional Arabic"/>
          <w:rtl/>
          <w:lang w:bidi="ar-SA"/>
        </w:rPr>
        <w:t>[روايت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65"/>
      </w:r>
      <w:r w:rsidR="00AF70A9" w:rsidRPr="00AB56BA">
        <w:rPr>
          <w:rStyle w:val="FootnoteReference"/>
          <w:rFonts w:cs="B Lotus"/>
          <w:szCs w:val="28"/>
          <w:rtl/>
          <w:lang w:bidi="ar-SA"/>
        </w:rPr>
        <w:t>)</w:t>
      </w:r>
    </w:p>
    <w:p w:rsidR="000761B4" w:rsidRPr="0075626B" w:rsidRDefault="003E5FCE" w:rsidP="00690212">
      <w:pPr>
        <w:rPr>
          <w:rFonts w:ascii="Traditional Arabic" w:hAnsi="Traditional Arabic"/>
          <w:rtl/>
          <w:lang w:bidi="ar-SA"/>
        </w:rPr>
      </w:pPr>
      <w:r w:rsidRPr="0075626B">
        <w:rPr>
          <w:rFonts w:ascii="Traditional Arabic" w:hAnsi="Traditional Arabic"/>
          <w:b/>
          <w:bCs/>
          <w:rtl/>
          <w:lang w:bidi="ar-SA"/>
        </w:rPr>
        <w:t>ترجمه:</w:t>
      </w:r>
      <w:r w:rsidRPr="0075626B">
        <w:rPr>
          <w:rFonts w:ascii="Traditional Arabic" w:hAnsi="Traditional Arabic"/>
          <w:rtl/>
          <w:lang w:bidi="ar-SA"/>
        </w:rPr>
        <w:t xml:space="preserve"> عایشه</w:t>
      </w:r>
      <w:r w:rsidRPr="0075626B">
        <w:rPr>
          <w:rFonts w:ascii="Traditional Arabic" w:hAnsi="Traditional Arabic" w:cs="(M. Aiyada Ayoub ALKobaisi)"/>
          <w:rtl/>
          <w:lang w:bidi="ar-SA"/>
        </w:rPr>
        <w:t>&amp;</w:t>
      </w:r>
      <w:r w:rsidRPr="0075626B">
        <w:rPr>
          <w:rFonts w:ascii="Traditional Arabic" w:hAnsi="Traditional Arabic"/>
          <w:rtl/>
          <w:lang w:bidi="ar-SA"/>
        </w:rPr>
        <w:t xml:space="preserve"> می‌گوید: </w:t>
      </w:r>
      <w:r w:rsidR="001861F7" w:rsidRPr="0075626B">
        <w:rPr>
          <w:rFonts w:ascii="Traditional Arabic" w:hAnsi="Traditional Arabic"/>
          <w:rtl/>
          <w:lang w:bidi="ar-SA"/>
        </w:rPr>
        <w:t>رسول‌الله</w:t>
      </w:r>
      <w:r w:rsidR="001861F7" w:rsidRPr="0075626B">
        <w:rPr>
          <w:rFonts w:ascii="Traditional Arabic" w:hAnsi="Traditional Arabic"/>
          <w:lang w:bidi="ar-SA"/>
        </w:rPr>
        <w:sym w:font="AGA Arabesque" w:char="F072"/>
      </w:r>
      <w:r w:rsidR="001865F6" w:rsidRPr="0075626B">
        <w:rPr>
          <w:rFonts w:ascii="Traditional Arabic" w:hAnsi="Traditional Arabic"/>
          <w:rtl/>
          <w:lang w:bidi="ar-SA"/>
        </w:rPr>
        <w:t xml:space="preserve"> در تمام اوقات</w:t>
      </w:r>
      <w:r w:rsidR="001861F7" w:rsidRPr="0075626B">
        <w:rPr>
          <w:rFonts w:ascii="Traditional Arabic" w:hAnsi="Traditional Arabic"/>
          <w:rtl/>
          <w:lang w:bidi="ar-SA"/>
        </w:rPr>
        <w:t xml:space="preserve"> خویش، الله متعال را یاد می‌کرد.</w:t>
      </w:r>
    </w:p>
    <w:p w:rsidR="00A17AC6" w:rsidRPr="00AB56BA" w:rsidRDefault="001861F7" w:rsidP="0087597C">
      <w:pPr>
        <w:autoSpaceDE w:val="0"/>
        <w:autoSpaceDN w:val="0"/>
        <w:adjustRightInd w:val="0"/>
        <w:spacing w:before="180" w:line="228" w:lineRule="auto"/>
        <w:rPr>
          <w:rFonts w:ascii="Traditional Arabic"/>
          <w:b/>
          <w:bCs/>
          <w:rtl/>
          <w:lang w:bidi="ar-SA"/>
        </w:rPr>
      </w:pPr>
      <w:r w:rsidRPr="00AB56BA">
        <w:rPr>
          <w:rStyle w:val="Char4"/>
          <w:rtl/>
          <w:lang w:bidi="ar-SA"/>
        </w:rPr>
        <w:t>1453-</w:t>
      </w:r>
      <w:r w:rsidR="00785676" w:rsidRPr="00AB56BA">
        <w:rPr>
          <w:rStyle w:val="Char4"/>
          <w:rtl/>
          <w:lang w:bidi="ar-SA"/>
        </w:rPr>
        <w:t xml:space="preserve"> </w:t>
      </w:r>
      <w:r w:rsidR="00A17AC6" w:rsidRPr="00AB56BA">
        <w:rPr>
          <w:rStyle w:val="Char4"/>
          <w:rtl/>
          <w:lang w:bidi="ar-SA"/>
        </w:rPr>
        <w:t>وعن ابن عباسٍ</w:t>
      </w:r>
      <w:r w:rsidR="007C7936" w:rsidRPr="00AB56BA">
        <w:rPr>
          <w:rFonts w:ascii="Traditional Arabic" w:cs="(M. Aiyada Ayoub ALKobaisi)"/>
          <w:rtl/>
          <w:lang w:bidi="ar-SA"/>
        </w:rPr>
        <w:t>$</w:t>
      </w:r>
      <w:r w:rsidR="00A17AC6" w:rsidRPr="00AB56BA">
        <w:rPr>
          <w:rStyle w:val="Char4"/>
          <w:rtl/>
          <w:lang w:bidi="ar-SA"/>
        </w:rPr>
        <w:t xml:space="preserve"> عَنِ النَّبِيِّ</w:t>
      </w:r>
      <w:r w:rsidR="00A17AC6" w:rsidRPr="00AB56BA">
        <w:rPr>
          <w:rStyle w:val="Char4"/>
          <w:b w:val="0"/>
          <w:bCs w:val="0"/>
          <w:rtl/>
          <w:lang w:bidi="ar-SA"/>
        </w:rPr>
        <w:sym w:font="AGA Arabesque" w:char="F072"/>
      </w:r>
      <w:r w:rsidR="00A17AC6" w:rsidRPr="00AB56BA">
        <w:rPr>
          <w:rStyle w:val="Char4"/>
          <w:rtl/>
          <w:lang w:bidi="ar-SA"/>
        </w:rPr>
        <w:t xml:space="preserve"> قَالَ: «لَوْ أنَّ أَحَدَكُمْ إِذَا أتَى أهْلَهُ قَالَ: بِسْمِ الله، </w:t>
      </w:r>
      <w:r w:rsidR="006548CF" w:rsidRPr="00AB56BA">
        <w:rPr>
          <w:rStyle w:val="Char4"/>
          <w:rtl/>
          <w:lang w:bidi="ar-SA"/>
        </w:rPr>
        <w:t>الله</w:t>
      </w:r>
      <w:r w:rsidR="00A17AC6" w:rsidRPr="00AB56BA">
        <w:rPr>
          <w:rStyle w:val="Char4"/>
          <w:rtl/>
          <w:lang w:bidi="ar-SA"/>
        </w:rPr>
        <w:t>مَّ جَنِّبْنَا الشَّيْطَانَ، وَجَنِّبِ الشَّيْطَانَ مَا رَزَقْتَنَا، فَقُضِيَ بَيْنَهُمَا وَلَدٌ، لَمْ يَضُرَّهُ».</w:t>
      </w:r>
      <w:r w:rsidR="00A17AC6" w:rsidRPr="00AB56BA">
        <w:rPr>
          <w:rFonts w:ascii="Traditional Arabic" w:hAnsi="Traditional Arabic" w:cs="Traditional Arabic"/>
          <w:sz w:val="32"/>
          <w:szCs w:val="32"/>
          <w:rtl/>
          <w:lang w:bidi="ar-SA"/>
        </w:rPr>
        <w:t xml:space="preserve"> </w:t>
      </w:r>
      <w:r w:rsidR="00A17AC6" w:rsidRPr="00AB56BA">
        <w:rPr>
          <w:rFonts w:ascii="Traditional Arabic" w:hAnsi="Traditional Arabic"/>
          <w:rtl/>
          <w:lang w:bidi="ar-SA"/>
        </w:rPr>
        <w:t>[متفق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66"/>
      </w:r>
      <w:r w:rsidR="00AF70A9" w:rsidRPr="00AB56BA">
        <w:rPr>
          <w:rStyle w:val="FootnoteReference"/>
          <w:rFonts w:cs="B Lotus"/>
          <w:szCs w:val="28"/>
          <w:rtl/>
          <w:lang w:bidi="ar-SA"/>
        </w:rPr>
        <w:t>)</w:t>
      </w:r>
    </w:p>
    <w:p w:rsidR="001861F7" w:rsidRPr="0075626B" w:rsidRDefault="00A17AC6" w:rsidP="00690212">
      <w:pPr>
        <w:rPr>
          <w:rFonts w:ascii="Traditional Arabic"/>
          <w:spacing w:val="-2"/>
          <w:rtl/>
          <w:lang w:bidi="ar-SA"/>
        </w:rPr>
      </w:pPr>
      <w:r w:rsidRPr="0075626B">
        <w:rPr>
          <w:rFonts w:ascii="Traditional Arabic"/>
          <w:b/>
          <w:bCs/>
          <w:spacing w:val="-2"/>
          <w:rtl/>
          <w:lang w:bidi="ar-SA"/>
        </w:rPr>
        <w:t>ترجمه:</w:t>
      </w:r>
      <w:r w:rsidRPr="0075626B">
        <w:rPr>
          <w:rFonts w:ascii="Traditional Arabic"/>
          <w:spacing w:val="-2"/>
          <w:rtl/>
          <w:lang w:bidi="ar-SA"/>
        </w:rPr>
        <w:t xml:space="preserve"> ابن‌عباس</w:t>
      </w:r>
      <w:r w:rsidRPr="0075626B">
        <w:rPr>
          <w:rFonts w:ascii="Traditional Arabic" w:cs="(M. Aiyada Ayoub ALKobaisi)"/>
          <w:spacing w:val="-2"/>
          <w:rtl/>
          <w:lang w:bidi="ar-SA"/>
        </w:rPr>
        <w:t>$</w:t>
      </w:r>
      <w:r w:rsidRPr="0075626B">
        <w:rPr>
          <w:rFonts w:ascii="Traditional Arabic"/>
          <w:spacing w:val="-2"/>
          <w:rtl/>
          <w:lang w:bidi="ar-SA"/>
        </w:rPr>
        <w:t xml:space="preserve"> می‌گوید: پیامبر</w:t>
      </w:r>
      <w:r w:rsidRPr="0075626B">
        <w:rPr>
          <w:rFonts w:ascii="Traditional Arabic"/>
          <w:spacing w:val="-2"/>
          <w:lang w:bidi="ar-SA"/>
        </w:rPr>
        <w:sym w:font="AGA Arabesque" w:char="F072"/>
      </w:r>
      <w:r w:rsidRPr="0075626B">
        <w:rPr>
          <w:rFonts w:ascii="Traditional Arabic"/>
          <w:spacing w:val="-2"/>
          <w:rtl/>
          <w:lang w:bidi="ar-SA"/>
        </w:rPr>
        <w:t xml:space="preserve"> فرمود: «اگر هریک از شما هنگامِ هم‌بستری با همسرش بگوید: </w:t>
      </w:r>
      <w:r w:rsidRPr="0075626B">
        <w:rPr>
          <w:rStyle w:val="Char7"/>
          <w:spacing w:val="-2"/>
          <w:rtl/>
          <w:lang w:bidi="ar-SA"/>
        </w:rPr>
        <w:t xml:space="preserve">بِسْمِ الله، </w:t>
      </w:r>
      <w:r w:rsidR="006548CF" w:rsidRPr="0075626B">
        <w:rPr>
          <w:rStyle w:val="Char7"/>
          <w:spacing w:val="-2"/>
          <w:rtl/>
          <w:lang w:bidi="ar-SA"/>
        </w:rPr>
        <w:t>الله</w:t>
      </w:r>
      <w:r w:rsidRPr="0075626B">
        <w:rPr>
          <w:rStyle w:val="Char7"/>
          <w:spacing w:val="-2"/>
          <w:rtl/>
          <w:lang w:bidi="ar-SA"/>
        </w:rPr>
        <w:t>مَّ جَنِّبْنَا الشَّيْطَانَ، وَجَنِّبِ الشَّيْطَانَ مَا رَزَقْتَنَا</w:t>
      </w:r>
      <w:r w:rsidRPr="0075626B">
        <w:rPr>
          <w:rFonts w:ascii="Traditional Arabic"/>
          <w:spacing w:val="-2"/>
          <w:rtl/>
          <w:lang w:bidi="ar-SA"/>
        </w:rPr>
        <w:t>،</w:t>
      </w:r>
      <w:r w:rsidR="00AF70A9" w:rsidRPr="0075626B">
        <w:rPr>
          <w:rStyle w:val="FootnoteReference"/>
          <w:rFonts w:cs="B Lotus"/>
          <w:spacing w:val="-2"/>
          <w:szCs w:val="28"/>
          <w:rtl/>
          <w:lang w:bidi="ar-SA"/>
        </w:rPr>
        <w:t>(</w:t>
      </w:r>
      <w:r w:rsidR="00AF70A9" w:rsidRPr="0075626B">
        <w:rPr>
          <w:rStyle w:val="FootnoteReference"/>
          <w:rFonts w:cs="B Lotus"/>
          <w:spacing w:val="-2"/>
          <w:szCs w:val="28"/>
          <w:rtl/>
          <w:lang w:bidi="ar-SA"/>
        </w:rPr>
        <w:footnoteReference w:id="567"/>
      </w:r>
      <w:r w:rsidR="00AF70A9" w:rsidRPr="0075626B">
        <w:rPr>
          <w:rStyle w:val="FootnoteReference"/>
          <w:rFonts w:cs="B Lotus"/>
          <w:spacing w:val="-2"/>
          <w:szCs w:val="28"/>
          <w:rtl/>
          <w:lang w:bidi="ar-SA"/>
        </w:rPr>
        <w:t>)</w:t>
      </w:r>
      <w:r w:rsidRPr="0075626B">
        <w:rPr>
          <w:rFonts w:ascii="Traditional Arabic"/>
          <w:spacing w:val="-2"/>
          <w:rtl/>
          <w:lang w:bidi="ar-SA"/>
        </w:rPr>
        <w:t xml:space="preserve"> و از آن هم‌بستری فرزندی مقدّر شود، شیطان زیان و آسیبی به او نمی‌رساند».</w:t>
      </w:r>
    </w:p>
    <w:p w:rsidR="00A17AC6" w:rsidRPr="00AB56BA" w:rsidRDefault="00A17AC6" w:rsidP="006548CF">
      <w:pPr>
        <w:ind w:firstLine="0"/>
        <w:jc w:val="center"/>
        <w:rPr>
          <w:rFonts w:ascii="Traditional Arabic"/>
          <w:b/>
          <w:bCs/>
          <w:sz w:val="32"/>
          <w:szCs w:val="32"/>
          <w:rtl/>
          <w:lang w:bidi="ar-SA"/>
        </w:rPr>
      </w:pPr>
      <w:r w:rsidRPr="00AB56BA">
        <w:rPr>
          <w:rFonts w:ascii="Traditional Arabic"/>
          <w:b/>
          <w:bCs/>
          <w:sz w:val="32"/>
          <w:szCs w:val="32"/>
          <w:rtl/>
          <w:lang w:bidi="ar-SA"/>
        </w:rPr>
        <w:t>شرح</w:t>
      </w:r>
    </w:p>
    <w:p w:rsidR="00B01A37" w:rsidRPr="00AB56BA" w:rsidRDefault="00A17AC6" w:rsidP="00690212">
      <w:pPr>
        <w:rPr>
          <w:rtl/>
          <w:lang w:bidi="ar-SA"/>
        </w:rPr>
      </w:pPr>
      <w:r w:rsidRPr="00AB56BA">
        <w:rPr>
          <w:rFonts w:ascii="Traditional Arabic"/>
          <w:rtl/>
          <w:lang w:bidi="ar-SA"/>
        </w:rPr>
        <w:t>نووی</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Fonts w:ascii="Traditional Arabic"/>
          <w:rtl/>
          <w:lang w:bidi="ar-SA"/>
        </w:rPr>
        <w:t xml:space="preserve">در کتابش «ریاض‌الصالحین» بابی بدین عنوان گشوده است: </w:t>
      </w:r>
      <w:r w:rsidRPr="00AB56BA">
        <w:rPr>
          <w:rtl/>
          <w:lang w:bidi="ar-SA"/>
        </w:rPr>
        <w:t>«ذکر الله متعال در حالت ایستاده، نشسته و درازکشیده»؛ یعنی: شایسته است که انسان، الله متعال را در همه حال، یاد کند. سپس جناب مؤلف به این فرموده‌ی الاهی استناد کرده است که می‌فرماید:</w:t>
      </w:r>
    </w:p>
    <w:p w:rsidR="0075626B" w:rsidRDefault="00AF70A9" w:rsidP="0075626B">
      <w:pPr>
        <w:pStyle w:val="a2"/>
        <w:tabs>
          <w:tab w:val="right" w:pos="6718"/>
        </w:tabs>
        <w:spacing w:after="0"/>
        <w:rPr>
          <w:rStyle w:val="Char8"/>
          <w:rtl/>
        </w:rPr>
      </w:pPr>
      <w:r w:rsidRPr="00AB56BA">
        <w:rPr>
          <w:rFonts w:ascii="KFGQPC Uthman Taha Naskh" w:cs="KFGQPC Uthman Taha Naskh" w:hint="cs"/>
          <w:noProof w:val="0"/>
          <w:rtl/>
          <w:lang w:bidi="ar-SA"/>
        </w:rPr>
        <w:t>﴿</w:t>
      </w:r>
      <w:r w:rsidR="004B408E" w:rsidRPr="00AB56BA">
        <w:rPr>
          <w:rStyle w:val="Char2"/>
          <w:rFonts w:hint="eastAsia"/>
          <w:rtl/>
        </w:rPr>
        <w:t>إِنَّ</w:t>
      </w:r>
      <w:r w:rsidR="004B408E" w:rsidRPr="00AB56BA">
        <w:rPr>
          <w:rStyle w:val="Char2"/>
          <w:rtl/>
        </w:rPr>
        <w:t xml:space="preserve"> </w:t>
      </w:r>
      <w:r w:rsidR="004B408E" w:rsidRPr="00AB56BA">
        <w:rPr>
          <w:rStyle w:val="Char2"/>
          <w:rFonts w:hint="eastAsia"/>
          <w:rtl/>
        </w:rPr>
        <w:t>فِي</w:t>
      </w:r>
      <w:r w:rsidR="004B408E" w:rsidRPr="00AB56BA">
        <w:rPr>
          <w:rStyle w:val="Char2"/>
          <w:rtl/>
        </w:rPr>
        <w:t xml:space="preserve"> </w:t>
      </w:r>
      <w:r w:rsidR="004B408E" w:rsidRPr="00AB56BA">
        <w:rPr>
          <w:rStyle w:val="Char2"/>
          <w:rFonts w:hint="eastAsia"/>
          <w:rtl/>
        </w:rPr>
        <w:t>خَل</w:t>
      </w:r>
      <w:r w:rsidR="004B408E" w:rsidRPr="00AB56BA">
        <w:rPr>
          <w:rStyle w:val="Char2"/>
          <w:rFonts w:hint="cs"/>
          <w:rtl/>
        </w:rPr>
        <w:t>ۡ</w:t>
      </w:r>
      <w:r w:rsidR="004B408E" w:rsidRPr="00AB56BA">
        <w:rPr>
          <w:rStyle w:val="Char2"/>
          <w:rFonts w:hint="eastAsia"/>
          <w:rtl/>
        </w:rPr>
        <w:t>قِ</w:t>
      </w:r>
      <w:r w:rsidR="004B408E" w:rsidRPr="00AB56BA">
        <w:rPr>
          <w:rStyle w:val="Char2"/>
          <w:rtl/>
        </w:rPr>
        <w:t xml:space="preserve"> </w:t>
      </w:r>
      <w:r w:rsidR="004B408E" w:rsidRPr="00AB56BA">
        <w:rPr>
          <w:rStyle w:val="Char2"/>
          <w:rFonts w:hint="cs"/>
          <w:rtl/>
        </w:rPr>
        <w:t>ٱ</w:t>
      </w:r>
      <w:r w:rsidR="004B408E" w:rsidRPr="00AB56BA">
        <w:rPr>
          <w:rStyle w:val="Char2"/>
          <w:rFonts w:hint="eastAsia"/>
          <w:rtl/>
        </w:rPr>
        <w:t>لسَّمَ</w:t>
      </w:r>
      <w:r w:rsidR="004B408E" w:rsidRPr="00AB56BA">
        <w:rPr>
          <w:rStyle w:val="Char2"/>
          <w:rFonts w:hint="cs"/>
          <w:rtl/>
        </w:rPr>
        <w:t>ٰ</w:t>
      </w:r>
      <w:r w:rsidR="004B408E" w:rsidRPr="00AB56BA">
        <w:rPr>
          <w:rStyle w:val="Char2"/>
          <w:rFonts w:hint="eastAsia"/>
          <w:rtl/>
        </w:rPr>
        <w:t>وَ</w:t>
      </w:r>
      <w:r w:rsidR="004B408E" w:rsidRPr="00AB56BA">
        <w:rPr>
          <w:rStyle w:val="Char2"/>
          <w:rFonts w:hint="cs"/>
          <w:rtl/>
        </w:rPr>
        <w:t>ٰ</w:t>
      </w:r>
      <w:r w:rsidR="004B408E" w:rsidRPr="00AB56BA">
        <w:rPr>
          <w:rStyle w:val="Char2"/>
          <w:rFonts w:hint="eastAsia"/>
          <w:rtl/>
        </w:rPr>
        <w:t>تِ</w:t>
      </w:r>
      <w:r w:rsidR="004B408E" w:rsidRPr="00AB56BA">
        <w:rPr>
          <w:rStyle w:val="Char2"/>
          <w:rtl/>
        </w:rPr>
        <w:t xml:space="preserve"> </w:t>
      </w:r>
      <w:r w:rsidR="004B408E" w:rsidRPr="00AB56BA">
        <w:rPr>
          <w:rStyle w:val="Char2"/>
          <w:rFonts w:hint="eastAsia"/>
          <w:rtl/>
        </w:rPr>
        <w:t>وَ</w:t>
      </w:r>
      <w:r w:rsidR="004B408E" w:rsidRPr="00AB56BA">
        <w:rPr>
          <w:rStyle w:val="Char2"/>
          <w:rFonts w:hint="cs"/>
          <w:rtl/>
        </w:rPr>
        <w:t>ٱ</w:t>
      </w:r>
      <w:r w:rsidR="004B408E" w:rsidRPr="00AB56BA">
        <w:rPr>
          <w:rStyle w:val="Char2"/>
          <w:rFonts w:hint="eastAsia"/>
          <w:rtl/>
        </w:rPr>
        <w:t>ل</w:t>
      </w:r>
      <w:r w:rsidR="004B408E" w:rsidRPr="00AB56BA">
        <w:rPr>
          <w:rStyle w:val="Char2"/>
          <w:rFonts w:hint="cs"/>
          <w:rtl/>
        </w:rPr>
        <w:t>ۡ</w:t>
      </w:r>
      <w:r w:rsidR="004B408E" w:rsidRPr="00AB56BA">
        <w:rPr>
          <w:rStyle w:val="Char2"/>
          <w:rFonts w:hint="eastAsia"/>
          <w:rtl/>
        </w:rPr>
        <w:t>أَر</w:t>
      </w:r>
      <w:r w:rsidR="004B408E" w:rsidRPr="00AB56BA">
        <w:rPr>
          <w:rStyle w:val="Char2"/>
          <w:rFonts w:hint="cs"/>
          <w:rtl/>
        </w:rPr>
        <w:t>ۡ</w:t>
      </w:r>
      <w:r w:rsidR="004B408E" w:rsidRPr="00AB56BA">
        <w:rPr>
          <w:rStyle w:val="Char2"/>
          <w:rFonts w:hint="eastAsia"/>
          <w:rtl/>
        </w:rPr>
        <w:t>ضِ</w:t>
      </w:r>
      <w:r w:rsidR="004B408E" w:rsidRPr="00AB56BA">
        <w:rPr>
          <w:rStyle w:val="Char2"/>
          <w:rtl/>
        </w:rPr>
        <w:t xml:space="preserve"> </w:t>
      </w:r>
      <w:r w:rsidR="004B408E" w:rsidRPr="00AB56BA">
        <w:rPr>
          <w:rStyle w:val="Char2"/>
          <w:rFonts w:hint="eastAsia"/>
          <w:rtl/>
        </w:rPr>
        <w:t>وَ</w:t>
      </w:r>
      <w:r w:rsidR="004B408E" w:rsidRPr="00AB56BA">
        <w:rPr>
          <w:rStyle w:val="Char2"/>
          <w:rFonts w:hint="cs"/>
          <w:rtl/>
        </w:rPr>
        <w:t>ٱ</w:t>
      </w:r>
      <w:r w:rsidR="004B408E" w:rsidRPr="00AB56BA">
        <w:rPr>
          <w:rStyle w:val="Char2"/>
          <w:rFonts w:hint="eastAsia"/>
          <w:rtl/>
        </w:rPr>
        <w:t>خ</w:t>
      </w:r>
      <w:r w:rsidR="004B408E" w:rsidRPr="00AB56BA">
        <w:rPr>
          <w:rStyle w:val="Char2"/>
          <w:rFonts w:hint="cs"/>
          <w:rtl/>
        </w:rPr>
        <w:t>ۡ</w:t>
      </w:r>
      <w:r w:rsidR="004B408E" w:rsidRPr="00AB56BA">
        <w:rPr>
          <w:rStyle w:val="Char2"/>
          <w:rFonts w:hint="eastAsia"/>
          <w:rtl/>
        </w:rPr>
        <w:t>تِلَ</w:t>
      </w:r>
      <w:r w:rsidR="004B408E" w:rsidRPr="00AB56BA">
        <w:rPr>
          <w:rStyle w:val="Char2"/>
          <w:rFonts w:hint="cs"/>
          <w:rtl/>
        </w:rPr>
        <w:t>ٰ</w:t>
      </w:r>
      <w:r w:rsidR="004B408E" w:rsidRPr="00AB56BA">
        <w:rPr>
          <w:rStyle w:val="Char2"/>
          <w:rFonts w:hint="eastAsia"/>
          <w:rtl/>
        </w:rPr>
        <w:t>فِ</w:t>
      </w:r>
      <w:r w:rsidR="004B408E" w:rsidRPr="00AB56BA">
        <w:rPr>
          <w:rStyle w:val="Char2"/>
          <w:rtl/>
        </w:rPr>
        <w:t xml:space="preserve"> </w:t>
      </w:r>
      <w:r w:rsidR="004B408E" w:rsidRPr="00AB56BA">
        <w:rPr>
          <w:rStyle w:val="Char2"/>
          <w:rFonts w:hint="cs"/>
          <w:rtl/>
        </w:rPr>
        <w:t>ٱ</w:t>
      </w:r>
      <w:r w:rsidR="004B408E" w:rsidRPr="00AB56BA">
        <w:rPr>
          <w:rStyle w:val="Char2"/>
          <w:rFonts w:hint="eastAsia"/>
          <w:rtl/>
        </w:rPr>
        <w:t>لَّي</w:t>
      </w:r>
      <w:r w:rsidR="004B408E" w:rsidRPr="00AB56BA">
        <w:rPr>
          <w:rStyle w:val="Char2"/>
          <w:rFonts w:hint="cs"/>
          <w:rtl/>
        </w:rPr>
        <w:t>ۡ</w:t>
      </w:r>
      <w:r w:rsidR="004B408E" w:rsidRPr="00AB56BA">
        <w:rPr>
          <w:rStyle w:val="Char2"/>
          <w:rFonts w:hint="eastAsia"/>
          <w:rtl/>
        </w:rPr>
        <w:t>لِ</w:t>
      </w:r>
      <w:r w:rsidR="004B408E" w:rsidRPr="00AB56BA">
        <w:rPr>
          <w:rStyle w:val="Char2"/>
          <w:rtl/>
        </w:rPr>
        <w:t xml:space="preserve"> </w:t>
      </w:r>
      <w:r w:rsidR="004B408E" w:rsidRPr="00AB56BA">
        <w:rPr>
          <w:rStyle w:val="Char2"/>
          <w:rFonts w:hint="eastAsia"/>
          <w:rtl/>
        </w:rPr>
        <w:t>وَ</w:t>
      </w:r>
      <w:r w:rsidR="004B408E" w:rsidRPr="00AB56BA">
        <w:rPr>
          <w:rStyle w:val="Char2"/>
          <w:rFonts w:hint="cs"/>
          <w:rtl/>
        </w:rPr>
        <w:t>ٱ</w:t>
      </w:r>
      <w:r w:rsidR="004B408E" w:rsidRPr="00AB56BA">
        <w:rPr>
          <w:rStyle w:val="Char2"/>
          <w:rFonts w:hint="eastAsia"/>
          <w:rtl/>
        </w:rPr>
        <w:t>لنَّهَارِ</w:t>
      </w:r>
      <w:r w:rsidR="004B408E" w:rsidRPr="00AB56BA">
        <w:rPr>
          <w:rStyle w:val="Char2"/>
          <w:rtl/>
        </w:rPr>
        <w:t xml:space="preserve"> </w:t>
      </w:r>
      <w:r w:rsidR="004B408E" w:rsidRPr="00AB56BA">
        <w:rPr>
          <w:rStyle w:val="Char2"/>
          <w:rFonts w:hint="eastAsia"/>
          <w:rtl/>
        </w:rPr>
        <w:t>لَأ</w:t>
      </w:r>
      <w:r w:rsidR="004B408E" w:rsidRPr="00AB56BA">
        <w:rPr>
          <w:rStyle w:val="Char2"/>
          <w:rFonts w:hint="cs"/>
          <w:rtl/>
        </w:rPr>
        <w:t>ٓ</w:t>
      </w:r>
      <w:r w:rsidR="004B408E" w:rsidRPr="00AB56BA">
        <w:rPr>
          <w:rStyle w:val="Char2"/>
          <w:rFonts w:hint="eastAsia"/>
          <w:rtl/>
        </w:rPr>
        <w:t>يَ</w:t>
      </w:r>
      <w:r w:rsidR="004B408E" w:rsidRPr="00AB56BA">
        <w:rPr>
          <w:rStyle w:val="Char2"/>
          <w:rFonts w:hint="cs"/>
          <w:rtl/>
        </w:rPr>
        <w:t>ٰ</w:t>
      </w:r>
      <w:r w:rsidR="004B408E" w:rsidRPr="00AB56BA">
        <w:rPr>
          <w:rStyle w:val="Char2"/>
          <w:rFonts w:hint="eastAsia"/>
          <w:rtl/>
        </w:rPr>
        <w:t>ت</w:t>
      </w:r>
      <w:r w:rsidR="004B408E" w:rsidRPr="00AB56BA">
        <w:rPr>
          <w:rStyle w:val="Char2"/>
          <w:rFonts w:hint="cs"/>
          <w:rtl/>
        </w:rPr>
        <w:t>ٖ</w:t>
      </w:r>
      <w:r w:rsidR="004B408E" w:rsidRPr="00AB56BA">
        <w:rPr>
          <w:rStyle w:val="Char2"/>
          <w:rtl/>
        </w:rPr>
        <w:t xml:space="preserve"> </w:t>
      </w:r>
      <w:r w:rsidR="004B408E" w:rsidRPr="00AB56BA">
        <w:rPr>
          <w:rStyle w:val="Char2"/>
          <w:rFonts w:hint="eastAsia"/>
          <w:rtl/>
        </w:rPr>
        <w:t>لِّأُوْلِي</w:t>
      </w:r>
      <w:r w:rsidR="004B408E" w:rsidRPr="00AB56BA">
        <w:rPr>
          <w:rStyle w:val="Char2"/>
          <w:rtl/>
        </w:rPr>
        <w:t xml:space="preserve"> </w:t>
      </w:r>
      <w:r w:rsidR="004B408E" w:rsidRPr="00AB56BA">
        <w:rPr>
          <w:rStyle w:val="Char2"/>
          <w:rFonts w:hint="cs"/>
          <w:rtl/>
        </w:rPr>
        <w:t>ٱ</w:t>
      </w:r>
      <w:r w:rsidR="004B408E" w:rsidRPr="00AB56BA">
        <w:rPr>
          <w:rStyle w:val="Char2"/>
          <w:rFonts w:hint="eastAsia"/>
          <w:rtl/>
        </w:rPr>
        <w:t>ل</w:t>
      </w:r>
      <w:r w:rsidR="004B408E" w:rsidRPr="00AB56BA">
        <w:rPr>
          <w:rStyle w:val="Char2"/>
          <w:rFonts w:hint="cs"/>
          <w:rtl/>
        </w:rPr>
        <w:t>ۡ</w:t>
      </w:r>
      <w:r w:rsidR="004B408E" w:rsidRPr="00AB56BA">
        <w:rPr>
          <w:rStyle w:val="Char2"/>
          <w:rFonts w:hint="eastAsia"/>
          <w:rtl/>
        </w:rPr>
        <w:t>أَل</w:t>
      </w:r>
      <w:r w:rsidR="004B408E" w:rsidRPr="00AB56BA">
        <w:rPr>
          <w:rStyle w:val="Char2"/>
          <w:rFonts w:hint="cs"/>
          <w:rtl/>
        </w:rPr>
        <w:t>ۡ</w:t>
      </w:r>
      <w:r w:rsidR="004B408E" w:rsidRPr="00AB56BA">
        <w:rPr>
          <w:rStyle w:val="Char2"/>
          <w:rFonts w:hint="eastAsia"/>
          <w:rtl/>
        </w:rPr>
        <w:t>بَ</w:t>
      </w:r>
      <w:r w:rsidR="004B408E" w:rsidRPr="00AB56BA">
        <w:rPr>
          <w:rStyle w:val="Char2"/>
          <w:rFonts w:hint="cs"/>
          <w:rtl/>
        </w:rPr>
        <w:t>ٰ</w:t>
      </w:r>
      <w:r w:rsidR="004B408E" w:rsidRPr="00AB56BA">
        <w:rPr>
          <w:rStyle w:val="Char2"/>
          <w:rFonts w:hint="eastAsia"/>
          <w:rtl/>
        </w:rPr>
        <w:t>بِ</w:t>
      </w:r>
      <w:r w:rsidR="004B408E" w:rsidRPr="00AB56BA">
        <w:rPr>
          <w:rStyle w:val="Char2"/>
          <w:rtl/>
        </w:rPr>
        <w:t xml:space="preserve"> </w:t>
      </w:r>
      <w:r w:rsidR="004B408E" w:rsidRPr="00AB56BA">
        <w:rPr>
          <w:rStyle w:val="Char2"/>
          <w:rFonts w:hint="cs"/>
          <w:rtl/>
        </w:rPr>
        <w:t>١٩٠</w:t>
      </w:r>
      <w:r w:rsidR="004B408E" w:rsidRPr="00AB56BA">
        <w:rPr>
          <w:rStyle w:val="Char2"/>
          <w:rtl/>
        </w:rPr>
        <w:t xml:space="preserve"> </w:t>
      </w:r>
      <w:r w:rsidR="004B408E" w:rsidRPr="00AB56BA">
        <w:rPr>
          <w:rStyle w:val="Char2"/>
          <w:rFonts w:hint="cs"/>
          <w:rtl/>
        </w:rPr>
        <w:t>ٱ</w:t>
      </w:r>
      <w:r w:rsidR="004B408E" w:rsidRPr="00AB56BA">
        <w:rPr>
          <w:rStyle w:val="Char2"/>
          <w:rFonts w:hint="eastAsia"/>
          <w:rtl/>
        </w:rPr>
        <w:t>لَّذِينَ</w:t>
      </w:r>
      <w:r w:rsidR="004B408E" w:rsidRPr="00AB56BA">
        <w:rPr>
          <w:rStyle w:val="Char2"/>
          <w:rtl/>
        </w:rPr>
        <w:t xml:space="preserve"> </w:t>
      </w:r>
      <w:r w:rsidR="004B408E" w:rsidRPr="00AB56BA">
        <w:rPr>
          <w:rStyle w:val="Char2"/>
          <w:rFonts w:hint="eastAsia"/>
          <w:rtl/>
        </w:rPr>
        <w:t>يَذ</w:t>
      </w:r>
      <w:r w:rsidR="004B408E" w:rsidRPr="00AB56BA">
        <w:rPr>
          <w:rStyle w:val="Char2"/>
          <w:rFonts w:hint="cs"/>
          <w:rtl/>
        </w:rPr>
        <w:t>ۡ</w:t>
      </w:r>
      <w:r w:rsidR="004B408E" w:rsidRPr="00AB56BA">
        <w:rPr>
          <w:rStyle w:val="Char2"/>
          <w:rFonts w:hint="eastAsia"/>
          <w:rtl/>
        </w:rPr>
        <w:t>كُرُونَ</w:t>
      </w:r>
      <w:r w:rsidR="004B408E" w:rsidRPr="00AB56BA">
        <w:rPr>
          <w:rStyle w:val="Char2"/>
          <w:rtl/>
        </w:rPr>
        <w:t xml:space="preserve"> </w:t>
      </w:r>
      <w:r w:rsidR="004B408E" w:rsidRPr="00AB56BA">
        <w:rPr>
          <w:rStyle w:val="Char2"/>
          <w:rFonts w:hint="cs"/>
          <w:rtl/>
        </w:rPr>
        <w:t>ٱ</w:t>
      </w:r>
      <w:r w:rsidR="004B408E" w:rsidRPr="00AB56BA">
        <w:rPr>
          <w:rStyle w:val="Char2"/>
          <w:rFonts w:hint="eastAsia"/>
          <w:rtl/>
        </w:rPr>
        <w:t>للَّهَ</w:t>
      </w:r>
      <w:r w:rsidR="004B408E" w:rsidRPr="00AB56BA">
        <w:rPr>
          <w:rStyle w:val="Char2"/>
          <w:rtl/>
        </w:rPr>
        <w:t xml:space="preserve"> </w:t>
      </w:r>
      <w:r w:rsidR="004B408E" w:rsidRPr="00AB56BA">
        <w:rPr>
          <w:rStyle w:val="Char2"/>
          <w:rFonts w:hint="eastAsia"/>
          <w:rtl/>
        </w:rPr>
        <w:t>قِيَ</w:t>
      </w:r>
      <w:r w:rsidR="004B408E" w:rsidRPr="00AB56BA">
        <w:rPr>
          <w:rStyle w:val="Char2"/>
          <w:rFonts w:hint="cs"/>
          <w:rtl/>
        </w:rPr>
        <w:t>ٰ</w:t>
      </w:r>
      <w:r w:rsidR="004B408E" w:rsidRPr="00AB56BA">
        <w:rPr>
          <w:rStyle w:val="Char2"/>
          <w:rFonts w:hint="eastAsia"/>
          <w:rtl/>
        </w:rPr>
        <w:t>م</w:t>
      </w:r>
      <w:r w:rsidR="004B408E" w:rsidRPr="00AB56BA">
        <w:rPr>
          <w:rStyle w:val="Char2"/>
          <w:rFonts w:hint="cs"/>
          <w:rtl/>
        </w:rPr>
        <w:t>ٗ</w:t>
      </w:r>
      <w:r w:rsidR="004B408E" w:rsidRPr="00AB56BA">
        <w:rPr>
          <w:rStyle w:val="Char2"/>
          <w:rFonts w:hint="eastAsia"/>
          <w:rtl/>
        </w:rPr>
        <w:t>ا</w:t>
      </w:r>
      <w:r w:rsidR="004B408E" w:rsidRPr="00AB56BA">
        <w:rPr>
          <w:rStyle w:val="Char2"/>
          <w:rtl/>
        </w:rPr>
        <w:t xml:space="preserve"> </w:t>
      </w:r>
      <w:r w:rsidR="004B408E" w:rsidRPr="00AB56BA">
        <w:rPr>
          <w:rStyle w:val="Char2"/>
          <w:rFonts w:hint="eastAsia"/>
          <w:rtl/>
        </w:rPr>
        <w:t>وَقُعُود</w:t>
      </w:r>
      <w:r w:rsidR="004B408E" w:rsidRPr="00AB56BA">
        <w:rPr>
          <w:rStyle w:val="Char2"/>
          <w:rFonts w:hint="cs"/>
          <w:rtl/>
        </w:rPr>
        <w:t>ٗ</w:t>
      </w:r>
      <w:r w:rsidR="004B408E" w:rsidRPr="00AB56BA">
        <w:rPr>
          <w:rStyle w:val="Char2"/>
          <w:rFonts w:hint="eastAsia"/>
          <w:rtl/>
        </w:rPr>
        <w:t>ا</w:t>
      </w:r>
      <w:r w:rsidR="004B408E" w:rsidRPr="00AB56BA">
        <w:rPr>
          <w:rStyle w:val="Char2"/>
          <w:rtl/>
        </w:rPr>
        <w:t xml:space="preserve"> </w:t>
      </w:r>
      <w:r w:rsidR="004B408E" w:rsidRPr="00AB56BA">
        <w:rPr>
          <w:rStyle w:val="Char2"/>
          <w:rFonts w:hint="eastAsia"/>
          <w:rtl/>
        </w:rPr>
        <w:t>وَعَلَى</w:t>
      </w:r>
      <w:r w:rsidR="004B408E" w:rsidRPr="00AB56BA">
        <w:rPr>
          <w:rStyle w:val="Char2"/>
          <w:rFonts w:hint="cs"/>
          <w:rtl/>
        </w:rPr>
        <w:t>ٰ</w:t>
      </w:r>
      <w:r w:rsidR="004B408E" w:rsidRPr="00AB56BA">
        <w:rPr>
          <w:rStyle w:val="Char2"/>
          <w:rtl/>
        </w:rPr>
        <w:t xml:space="preserve"> </w:t>
      </w:r>
      <w:r w:rsidR="004B408E" w:rsidRPr="00AB56BA">
        <w:rPr>
          <w:rStyle w:val="Char2"/>
          <w:rFonts w:hint="eastAsia"/>
          <w:rtl/>
        </w:rPr>
        <w:t>جُنُوبِهِم</w:t>
      </w:r>
      <w:r w:rsidR="004B408E" w:rsidRPr="00AB56BA">
        <w:rPr>
          <w:rStyle w:val="Char2"/>
          <w:rFonts w:hint="cs"/>
          <w:rtl/>
        </w:rPr>
        <w:t>ۡ</w:t>
      </w:r>
      <w:r w:rsidRPr="00AB56BA">
        <w:rPr>
          <w:rFonts w:ascii="KFGQPC Uthman Taha Naskh" w:cs="KFGQPC Uthman Taha Naskh" w:hint="cs"/>
          <w:noProof w:val="0"/>
          <w:rtl/>
          <w:lang w:bidi="ar-SA"/>
        </w:rPr>
        <w:t>﴾</w:t>
      </w:r>
      <w:r w:rsidR="0075626B">
        <w:rPr>
          <w:rFonts w:ascii="KFGQPC Uthman Taha Naskh" w:cs="KFGQPC Uthman Taha Naskh" w:hint="cs"/>
          <w:noProof w:val="0"/>
          <w:rtl/>
          <w:lang w:bidi="ar-SA"/>
        </w:rPr>
        <w:tab/>
      </w:r>
      <w:r w:rsidR="004B408E" w:rsidRPr="00AB56BA">
        <w:rPr>
          <w:rStyle w:val="Char8"/>
          <w:rtl/>
        </w:rPr>
        <w:t>[</w:t>
      </w:r>
      <w:r w:rsidR="006548CF" w:rsidRPr="00AB56BA">
        <w:rPr>
          <w:rStyle w:val="Char8"/>
          <w:rFonts w:hint="eastAsia"/>
          <w:rtl/>
        </w:rPr>
        <w:t>آل عمران</w:t>
      </w:r>
      <w:r w:rsidR="004B408E" w:rsidRPr="00AB56BA">
        <w:rPr>
          <w:rStyle w:val="Char8"/>
          <w:rtl/>
        </w:rPr>
        <w:t xml:space="preserve">: </w:t>
      </w:r>
      <w:r w:rsidR="004B408E" w:rsidRPr="00AB56BA">
        <w:rPr>
          <w:rStyle w:val="Char8"/>
          <w:rFonts w:hint="cs"/>
          <w:rtl/>
        </w:rPr>
        <w:t>١٩٠</w:t>
      </w:r>
      <w:r w:rsidR="004B408E" w:rsidRPr="00AB56BA">
        <w:rPr>
          <w:rStyle w:val="Char8"/>
          <w:rFonts w:hint="eastAsia"/>
          <w:rtl/>
        </w:rPr>
        <w:t>،</w:t>
      </w:r>
      <w:r w:rsidR="004B408E" w:rsidRPr="00AB56BA">
        <w:rPr>
          <w:rStyle w:val="Char8"/>
          <w:rtl/>
        </w:rPr>
        <w:t xml:space="preserve">  </w:t>
      </w:r>
      <w:r w:rsidR="004B408E" w:rsidRPr="00AB56BA">
        <w:rPr>
          <w:rStyle w:val="Char8"/>
          <w:rFonts w:hint="cs"/>
          <w:rtl/>
        </w:rPr>
        <w:t>١٩١</w:t>
      </w:r>
      <w:r w:rsidR="004B408E" w:rsidRPr="00AB56BA">
        <w:rPr>
          <w:rStyle w:val="Char8"/>
          <w:rtl/>
        </w:rPr>
        <w:t>]</w:t>
      </w:r>
      <w:r w:rsidR="004B408E" w:rsidRPr="00AB56BA">
        <w:rPr>
          <w:rStyle w:val="Char8"/>
        </w:rPr>
        <w:t xml:space="preserve"> </w:t>
      </w:r>
    </w:p>
    <w:p w:rsidR="008910DC" w:rsidRPr="00AB56BA" w:rsidRDefault="008910DC" w:rsidP="0075626B">
      <w:pPr>
        <w:pStyle w:val="a2"/>
        <w:tabs>
          <w:tab w:val="right" w:pos="6718"/>
        </w:tabs>
        <w:spacing w:after="0"/>
        <w:rPr>
          <w:rFonts w:hAnsi="AGA Arabesque"/>
          <w:rtl/>
          <w:lang w:bidi="ar-SA"/>
        </w:rPr>
      </w:pPr>
      <w:r w:rsidRPr="00AB56BA">
        <w:rPr>
          <w:rtl/>
          <w:lang w:bidi="ar-SA"/>
        </w:rPr>
        <w:t>همانا در آفرینش آسمان</w:t>
      </w:r>
      <w:r w:rsidRPr="00AB56BA">
        <w:rPr>
          <w:rFonts w:ascii="Lotus" w:hAnsi="Lotus"/>
          <w:rtl/>
          <w:lang w:bidi="ar-SA"/>
        </w:rPr>
        <w:t>‌</w:t>
      </w:r>
      <w:r w:rsidRPr="00AB56BA">
        <w:rPr>
          <w:rtl/>
          <w:lang w:bidi="ar-SA"/>
        </w:rPr>
        <w:t>ها و زمین و گردش شب و روز، نشانه</w:t>
      </w:r>
      <w:r w:rsidRPr="00AB56BA">
        <w:rPr>
          <w:rFonts w:ascii="Lotus" w:hAnsi="Lotus"/>
          <w:rtl/>
          <w:lang w:bidi="ar-SA"/>
        </w:rPr>
        <w:t>‌</w:t>
      </w:r>
      <w:r w:rsidRPr="00AB56BA">
        <w:rPr>
          <w:rtl/>
          <w:lang w:bidi="ar-SA"/>
        </w:rPr>
        <w:t>هایی برای خردمندان وجود دارد؛ کسانی که ایستاده و نشسته و یا در حالی که بر پهلوها آرمیده</w:t>
      </w:r>
      <w:r w:rsidRPr="00AB56BA">
        <w:rPr>
          <w:rFonts w:ascii="Lotus" w:hAnsi="Lotus"/>
          <w:rtl/>
          <w:lang w:bidi="ar-SA"/>
        </w:rPr>
        <w:t>‌</w:t>
      </w:r>
      <w:r w:rsidRPr="00AB56BA">
        <w:rPr>
          <w:rtl/>
          <w:lang w:bidi="ar-SA"/>
        </w:rPr>
        <w:t>اند، الله را یاد می</w:t>
      </w:r>
      <w:r w:rsidRPr="00AB56BA">
        <w:rPr>
          <w:rFonts w:ascii="Lotus" w:hAnsi="Lotus"/>
          <w:rtl/>
          <w:lang w:bidi="ar-SA"/>
        </w:rPr>
        <w:t>‌</w:t>
      </w:r>
      <w:r w:rsidRPr="00AB56BA">
        <w:rPr>
          <w:rtl/>
          <w:lang w:bidi="ar-SA"/>
        </w:rPr>
        <w:t>کنند</w:t>
      </w:r>
      <w:r w:rsidRPr="00AB56BA">
        <w:rPr>
          <w:rFonts w:hAnsi="AGA Arabesque"/>
          <w:rtl/>
          <w:lang w:bidi="ar-SA"/>
        </w:rPr>
        <w:t>.</w:t>
      </w:r>
    </w:p>
    <w:p w:rsidR="00A17AC6" w:rsidRPr="00AB56BA" w:rsidRDefault="0055020C" w:rsidP="00690212">
      <w:pPr>
        <w:rPr>
          <w:rtl/>
          <w:lang w:bidi="ar-SA"/>
        </w:rPr>
      </w:pPr>
      <w:r w:rsidRPr="00AB56BA">
        <w:rPr>
          <w:rtl/>
          <w:lang w:bidi="ar-SA"/>
        </w:rPr>
        <w:t>آری؛ در خودِ آسمان‌ها و زمین و نیز آفریده‌های شگفت‌آوری که در این‌هاست، نشانه‌ها</w:t>
      </w:r>
      <w:r w:rsidR="006A6141" w:rsidRPr="00AB56BA">
        <w:rPr>
          <w:rtl/>
          <w:lang w:bidi="ar-SA"/>
        </w:rPr>
        <w:t>ی</w:t>
      </w:r>
      <w:r w:rsidRPr="00AB56BA">
        <w:rPr>
          <w:rtl/>
          <w:lang w:bidi="ar-SA"/>
        </w:rPr>
        <w:t>ی برای خردمندان وجود دارد؛ آنان‌که حکمت‌ها و اسرار آفرینش را درمی‌یابند. آسمان گسترده‌ای که بر فراز ماست و نیز زمین پهناوری که زیر پا</w:t>
      </w:r>
      <w:r w:rsidR="006A6141" w:rsidRPr="00AB56BA">
        <w:rPr>
          <w:rtl/>
          <w:lang w:bidi="ar-SA"/>
        </w:rPr>
        <w:t>ی ما قرار دارد،</w:t>
      </w:r>
      <w:r w:rsidRPr="00AB56BA">
        <w:rPr>
          <w:rtl/>
          <w:lang w:bidi="ar-SA"/>
        </w:rPr>
        <w:t xml:space="preserve"> با نشانه‌هایی چون دریاها، درختان، رودخانه‌ها و کوه‌هایی که در </w:t>
      </w:r>
      <w:r w:rsidR="006A6141" w:rsidRPr="00AB56BA">
        <w:rPr>
          <w:rtl/>
          <w:lang w:bidi="ar-SA"/>
        </w:rPr>
        <w:t>آنست</w:t>
      </w:r>
      <w:r w:rsidRPr="00AB56BA">
        <w:rPr>
          <w:rtl/>
          <w:lang w:bidi="ar-SA"/>
        </w:rPr>
        <w:t>، نشانی از آفریننده‌ی آن‌هاست.</w:t>
      </w:r>
    </w:p>
    <w:p w:rsidR="006A6141" w:rsidRPr="00AB56BA" w:rsidRDefault="006A6141" w:rsidP="004B408E">
      <w:pPr>
        <w:spacing w:line="240" w:lineRule="auto"/>
        <w:rPr>
          <w:rtl/>
          <w:lang w:bidi="ar-SA"/>
        </w:rPr>
      </w:pPr>
      <w:r w:rsidRPr="00AB56BA">
        <w:rPr>
          <w:rtl/>
          <w:lang w:bidi="ar-SA"/>
        </w:rPr>
        <w:t>در اختلاف شب و روز از لحاظ گرما و سرما، و کوتاهی و بلندی و نیز تفاوتشان از نظر امنیت و ناامنی، و گشایش و سختی، و دیگر حالت‌هایی که در گذرِ روزگار پیش می‌آید، نشانه‌های بزرگی وجود دارد</w:t>
      </w:r>
      <w:r w:rsidR="0046701B" w:rsidRPr="00AB56BA">
        <w:rPr>
          <w:rtl/>
          <w:lang w:bidi="ar-SA"/>
        </w:rPr>
        <w:t>. با نگاهی به تاریخ و تحولات و دگرگونی‌های دوران‌های گوناگون و تفاوت‌های شب و روز، نشانه‌های شگفت‌انگیز الاهی به چشم می‌خورد و بر ایمان انسان می‌افزا</w:t>
      </w:r>
      <w:r w:rsidR="00DB1DC7" w:rsidRPr="00AB56BA">
        <w:rPr>
          <w:rtl/>
          <w:lang w:bidi="ar-SA"/>
        </w:rPr>
        <w:t>ید. شاهد موضوع از این آیات، این‌</w:t>
      </w:r>
      <w:r w:rsidR="0046701B" w:rsidRPr="00AB56BA">
        <w:rPr>
          <w:rtl/>
          <w:lang w:bidi="ar-SA"/>
        </w:rPr>
        <w:t>جاست که</w:t>
      </w:r>
      <w:r w:rsidR="004B408E" w:rsidRPr="00AB56BA">
        <w:rPr>
          <w:rtl/>
          <w:lang w:bidi="ar-SA"/>
        </w:rPr>
        <w:t xml:space="preserve"> الله متعال می‌فرماید:</w:t>
      </w:r>
      <w:r w:rsidR="0075626B">
        <w:rPr>
          <w:rFonts w:hint="cs"/>
          <w:rtl/>
          <w:lang w:bidi="ar-SA"/>
        </w:rPr>
        <w:t xml:space="preserve"> </w:t>
      </w:r>
      <w:r w:rsidR="00AF70A9" w:rsidRPr="00AB56BA">
        <w:rPr>
          <w:rFonts w:ascii="KFGQPC Uthman Taha Naskh" w:cs="KFGQPC Uthman Taha Naskh" w:hint="cs"/>
          <w:noProof w:val="0"/>
          <w:rtl/>
          <w:lang w:bidi="ar-SA"/>
        </w:rPr>
        <w:t>﴿</w:t>
      </w:r>
      <w:r w:rsidR="004B408E" w:rsidRPr="00AB56BA">
        <w:rPr>
          <w:rStyle w:val="Char2"/>
          <w:rFonts w:hint="cs"/>
          <w:rtl/>
        </w:rPr>
        <w:t>ٱ</w:t>
      </w:r>
      <w:r w:rsidR="004B408E" w:rsidRPr="00AB56BA">
        <w:rPr>
          <w:rStyle w:val="Char2"/>
          <w:rFonts w:hint="eastAsia"/>
          <w:rtl/>
        </w:rPr>
        <w:t>لَّذِينَ</w:t>
      </w:r>
      <w:r w:rsidR="004B408E" w:rsidRPr="00AB56BA">
        <w:rPr>
          <w:rStyle w:val="Char2"/>
          <w:rtl/>
        </w:rPr>
        <w:t xml:space="preserve"> </w:t>
      </w:r>
      <w:r w:rsidR="004B408E" w:rsidRPr="00AB56BA">
        <w:rPr>
          <w:rStyle w:val="Char2"/>
          <w:rFonts w:hint="eastAsia"/>
          <w:rtl/>
        </w:rPr>
        <w:t>يَذ</w:t>
      </w:r>
      <w:r w:rsidR="004B408E" w:rsidRPr="00AB56BA">
        <w:rPr>
          <w:rStyle w:val="Char2"/>
          <w:rFonts w:hint="cs"/>
          <w:rtl/>
        </w:rPr>
        <w:t>ۡ</w:t>
      </w:r>
      <w:r w:rsidR="004B408E" w:rsidRPr="00AB56BA">
        <w:rPr>
          <w:rStyle w:val="Char2"/>
          <w:rFonts w:hint="eastAsia"/>
          <w:rtl/>
        </w:rPr>
        <w:t>كُرُونَ</w:t>
      </w:r>
      <w:r w:rsidR="004B408E" w:rsidRPr="00AB56BA">
        <w:rPr>
          <w:rStyle w:val="Char2"/>
          <w:rtl/>
        </w:rPr>
        <w:t xml:space="preserve"> </w:t>
      </w:r>
      <w:r w:rsidR="004B408E" w:rsidRPr="00AB56BA">
        <w:rPr>
          <w:rStyle w:val="Char2"/>
          <w:rFonts w:hint="cs"/>
          <w:rtl/>
        </w:rPr>
        <w:t>ٱ</w:t>
      </w:r>
      <w:r w:rsidR="004B408E" w:rsidRPr="00AB56BA">
        <w:rPr>
          <w:rStyle w:val="Char2"/>
          <w:rFonts w:hint="eastAsia"/>
          <w:rtl/>
        </w:rPr>
        <w:t>للَّهَ</w:t>
      </w:r>
      <w:r w:rsidR="004B408E" w:rsidRPr="00AB56BA">
        <w:rPr>
          <w:rStyle w:val="Char2"/>
          <w:rtl/>
        </w:rPr>
        <w:t xml:space="preserve"> </w:t>
      </w:r>
      <w:r w:rsidR="004B408E" w:rsidRPr="00AB56BA">
        <w:rPr>
          <w:rStyle w:val="Char2"/>
          <w:rFonts w:hint="eastAsia"/>
          <w:rtl/>
        </w:rPr>
        <w:t>قِيَ</w:t>
      </w:r>
      <w:r w:rsidR="004B408E" w:rsidRPr="00AB56BA">
        <w:rPr>
          <w:rStyle w:val="Char2"/>
          <w:rFonts w:hint="cs"/>
          <w:rtl/>
        </w:rPr>
        <w:t>ٰ</w:t>
      </w:r>
      <w:r w:rsidR="004B408E" w:rsidRPr="00AB56BA">
        <w:rPr>
          <w:rStyle w:val="Char2"/>
          <w:rFonts w:hint="eastAsia"/>
          <w:rtl/>
        </w:rPr>
        <w:t>م</w:t>
      </w:r>
      <w:r w:rsidR="004B408E" w:rsidRPr="00AB56BA">
        <w:rPr>
          <w:rStyle w:val="Char2"/>
          <w:rFonts w:hint="cs"/>
          <w:rtl/>
        </w:rPr>
        <w:t>ٗ</w:t>
      </w:r>
      <w:r w:rsidR="004B408E" w:rsidRPr="00AB56BA">
        <w:rPr>
          <w:rStyle w:val="Char2"/>
          <w:rFonts w:hint="eastAsia"/>
          <w:rtl/>
        </w:rPr>
        <w:t>ا</w:t>
      </w:r>
      <w:r w:rsidR="004B408E" w:rsidRPr="00AB56BA">
        <w:rPr>
          <w:rStyle w:val="Char2"/>
          <w:rtl/>
        </w:rPr>
        <w:t xml:space="preserve"> </w:t>
      </w:r>
      <w:r w:rsidR="004B408E" w:rsidRPr="00AB56BA">
        <w:rPr>
          <w:rStyle w:val="Char2"/>
          <w:rFonts w:hint="eastAsia"/>
          <w:rtl/>
        </w:rPr>
        <w:t>وَقُعُود</w:t>
      </w:r>
      <w:r w:rsidR="004B408E" w:rsidRPr="00AB56BA">
        <w:rPr>
          <w:rStyle w:val="Char2"/>
          <w:rFonts w:hint="cs"/>
          <w:rtl/>
        </w:rPr>
        <w:t>ٗ</w:t>
      </w:r>
      <w:r w:rsidR="004B408E" w:rsidRPr="00AB56BA">
        <w:rPr>
          <w:rStyle w:val="Char2"/>
          <w:rFonts w:hint="eastAsia"/>
          <w:rtl/>
        </w:rPr>
        <w:t>ا</w:t>
      </w:r>
      <w:r w:rsidR="004B408E" w:rsidRPr="00AB56BA">
        <w:rPr>
          <w:rStyle w:val="Char2"/>
          <w:rtl/>
        </w:rPr>
        <w:t xml:space="preserve"> </w:t>
      </w:r>
      <w:r w:rsidR="004B408E" w:rsidRPr="00AB56BA">
        <w:rPr>
          <w:rStyle w:val="Char2"/>
          <w:rFonts w:hint="eastAsia"/>
          <w:rtl/>
        </w:rPr>
        <w:t>وَعَلَى</w:t>
      </w:r>
      <w:r w:rsidR="004B408E" w:rsidRPr="00AB56BA">
        <w:rPr>
          <w:rStyle w:val="Char2"/>
          <w:rFonts w:hint="cs"/>
          <w:rtl/>
        </w:rPr>
        <w:t>ٰ</w:t>
      </w:r>
      <w:r w:rsidR="004B408E" w:rsidRPr="00AB56BA">
        <w:rPr>
          <w:rStyle w:val="Char2"/>
          <w:rtl/>
        </w:rPr>
        <w:t xml:space="preserve"> </w:t>
      </w:r>
      <w:r w:rsidR="004B408E" w:rsidRPr="00AB56BA">
        <w:rPr>
          <w:rStyle w:val="Char2"/>
          <w:rFonts w:hint="eastAsia"/>
          <w:rtl/>
        </w:rPr>
        <w:t>جُنُوبِهِم</w:t>
      </w:r>
      <w:r w:rsidR="004B408E" w:rsidRPr="00AB56BA">
        <w:rPr>
          <w:rStyle w:val="Char2"/>
          <w:rFonts w:hint="cs"/>
          <w:rtl/>
        </w:rPr>
        <w:t>ۡ</w:t>
      </w:r>
      <w:r w:rsidR="00AF70A9" w:rsidRPr="00AB56BA">
        <w:rPr>
          <w:rFonts w:ascii="KFGQPC Uthman Taha Naskh" w:cs="KFGQPC Uthman Taha Naskh" w:hint="cs"/>
          <w:noProof w:val="0"/>
          <w:rtl/>
          <w:lang w:bidi="ar-SA"/>
        </w:rPr>
        <w:t>﴾</w:t>
      </w:r>
      <w:r w:rsidR="0046701B" w:rsidRPr="00AB56BA">
        <w:rPr>
          <w:rtl/>
          <w:lang w:bidi="ar-SA"/>
        </w:rPr>
        <w:t>: «آنان‌که ایستاده و نشسته و در حالی که بر پهلوها آرمیده‌اند- یعنی در همه حال- الله متعال را یاد می‌کنند.</w:t>
      </w:r>
    </w:p>
    <w:p w:rsidR="001865F6" w:rsidRPr="00AB56BA" w:rsidRDefault="00FD2593" w:rsidP="00690212">
      <w:pPr>
        <w:rPr>
          <w:rFonts w:ascii="Traditional Arabic"/>
          <w:rtl/>
          <w:lang w:bidi="ar-SA"/>
        </w:rPr>
      </w:pPr>
      <w:r w:rsidRPr="00AB56BA">
        <w:rPr>
          <w:rtl/>
          <w:lang w:bidi="ar-SA"/>
        </w:rPr>
        <w:t>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حدیث عایشه</w:t>
      </w:r>
      <w:r w:rsidRPr="00AB56BA">
        <w:rPr>
          <w:rFonts w:cs="(M. Aiyada Ayoub ALKobaisi)"/>
          <w:rtl/>
          <w:lang w:bidi="ar-SA"/>
        </w:rPr>
        <w:t>&amp;</w:t>
      </w:r>
      <w:r w:rsidRPr="00AB56BA">
        <w:rPr>
          <w:rtl/>
          <w:lang w:bidi="ar-SA"/>
        </w:rPr>
        <w:t xml:space="preserve"> را نیز آورده است؛ حدیثی بدین مضمون که بزرگ‌بانوی اسلام فرموده است: </w:t>
      </w:r>
      <w:r w:rsidR="001865F6" w:rsidRPr="00AB56BA">
        <w:rPr>
          <w:rFonts w:ascii="Traditional Arabic"/>
          <w:rtl/>
          <w:lang w:bidi="ar-SA"/>
        </w:rPr>
        <w:t>«رسول‌الله</w:t>
      </w:r>
      <w:r w:rsidR="001865F6" w:rsidRPr="00AB56BA">
        <w:rPr>
          <w:rFonts w:ascii="Traditional Arabic"/>
          <w:lang w:bidi="ar-SA"/>
        </w:rPr>
        <w:sym w:font="AGA Arabesque" w:char="F072"/>
      </w:r>
      <w:r w:rsidR="001865F6" w:rsidRPr="00AB56BA">
        <w:rPr>
          <w:rFonts w:ascii="Traditional Arabic"/>
          <w:rtl/>
          <w:lang w:bidi="ar-SA"/>
        </w:rPr>
        <w:t xml:space="preserve"> در تمام اوقات خویش، ا</w:t>
      </w:r>
      <w:r w:rsidR="00DB1DC7" w:rsidRPr="00AB56BA">
        <w:rPr>
          <w:rFonts w:ascii="Traditional Arabic"/>
          <w:rtl/>
          <w:lang w:bidi="ar-SA"/>
        </w:rPr>
        <w:t>لله متعال را یاد می‌کرد»؛ چه آن‌</w:t>
      </w:r>
      <w:r w:rsidR="001865F6" w:rsidRPr="00AB56BA">
        <w:rPr>
          <w:rFonts w:ascii="Traditional Arabic"/>
          <w:rtl/>
          <w:lang w:bidi="ar-SA"/>
        </w:rPr>
        <w:t>گاه که ایستاده بود و چه هنگامی که نشسته یا بر پ</w:t>
      </w:r>
      <w:r w:rsidR="001865F6" w:rsidRPr="00AB56BA">
        <w:rPr>
          <w:rtl/>
          <w:lang w:bidi="ar-SA"/>
        </w:rPr>
        <w:t>هلو آرمیده بود؛ حتی مردم را تشویق نمود که هنگام هم‌بستری با همسرانشان نیز الله</w:t>
      </w:r>
      <w:r w:rsidR="001865F6" w:rsidRPr="00AB56BA">
        <w:rPr>
          <w:lang w:bidi="ar-SA"/>
        </w:rPr>
        <w:sym w:font="AGA Arabesque" w:char="F055"/>
      </w:r>
      <w:r w:rsidR="001865F6" w:rsidRPr="00AB56BA">
        <w:rPr>
          <w:rtl/>
          <w:lang w:bidi="ar-SA"/>
        </w:rPr>
        <w:t xml:space="preserve"> را یاد کنند؛ چنان‌که فرمود: </w:t>
      </w:r>
      <w:r w:rsidR="001865F6" w:rsidRPr="00AB56BA">
        <w:rPr>
          <w:rFonts w:ascii="Traditional Arabic"/>
          <w:rtl/>
          <w:lang w:bidi="ar-SA"/>
        </w:rPr>
        <w:t xml:space="preserve">«اگر هریک از شما هنگامِ هم‌بستری با همسرش بگوید: </w:t>
      </w:r>
      <w:r w:rsidR="001865F6" w:rsidRPr="00AB56BA">
        <w:rPr>
          <w:rStyle w:val="Char7"/>
          <w:rtl/>
          <w:lang w:bidi="ar-SA"/>
        </w:rPr>
        <w:t xml:space="preserve">بِسْمِ الله، </w:t>
      </w:r>
      <w:r w:rsidR="006548CF" w:rsidRPr="00AB56BA">
        <w:rPr>
          <w:rStyle w:val="Char7"/>
          <w:rtl/>
          <w:lang w:bidi="ar-SA"/>
        </w:rPr>
        <w:t>الله</w:t>
      </w:r>
      <w:r w:rsidR="001865F6" w:rsidRPr="00AB56BA">
        <w:rPr>
          <w:rStyle w:val="Char7"/>
          <w:rtl/>
          <w:lang w:bidi="ar-SA"/>
        </w:rPr>
        <w:t>مَّ جَنِّبْنَا الشَّيْطَانَ، وَجَنِّبِ الشَّيْطَانَ مَا رَزَقْتَنَا</w:t>
      </w:r>
      <w:r w:rsidR="001865F6" w:rsidRPr="00AB56BA">
        <w:rPr>
          <w:rFonts w:ascii="Traditional Arabic"/>
          <w:rtl/>
          <w:lang w:bidi="ar-SA"/>
        </w:rPr>
        <w:t>، و از آن هم‌بستری فرزندی مقدّر شود، شیطان زیان و آسیبی به او نمی‌رساند». لذا شایسته است که انسان در همه حال، الله متعال را فراوان یاد کند؛ ولی ناگفته نماند که علما گفته‌اند: ذکر الله متعال در مکان‌های نامناس</w:t>
      </w:r>
      <w:r w:rsidR="00DB1DC7" w:rsidRPr="00AB56BA">
        <w:rPr>
          <w:rFonts w:ascii="Traditional Arabic"/>
          <w:rtl/>
          <w:lang w:bidi="ar-SA"/>
        </w:rPr>
        <w:t>ب و آلوده‌ای چون توالت، شایسته ني</w:t>
      </w:r>
      <w:r w:rsidR="001865F6" w:rsidRPr="00AB56BA">
        <w:rPr>
          <w:rFonts w:ascii="Traditional Arabic"/>
          <w:rtl/>
          <w:lang w:bidi="ar-SA"/>
        </w:rPr>
        <w:t xml:space="preserve">ست؛ زیرا ارزش و جایگاه ذکر الاهی، فراتر و برتر از این است که در چنین مکان‌هایی صورت بگیرد. </w:t>
      </w:r>
      <w:r w:rsidR="00103CAB" w:rsidRPr="00AB56BA">
        <w:rPr>
          <w:rFonts w:ascii="Traditional Arabic"/>
          <w:rtl/>
          <w:lang w:bidi="ar-SA"/>
        </w:rPr>
        <w:t xml:space="preserve">این، دیدگاه برخی از علماست. </w:t>
      </w:r>
      <w:r w:rsidR="001865F6" w:rsidRPr="00AB56BA">
        <w:rPr>
          <w:rFonts w:ascii="Traditional Arabic"/>
          <w:rtl/>
          <w:lang w:bidi="ar-SA"/>
        </w:rPr>
        <w:t>والله اعلم.</w:t>
      </w:r>
    </w:p>
    <w:p w:rsidR="001865F6" w:rsidRPr="00AB56BA" w:rsidRDefault="00103CAB" w:rsidP="00690212">
      <w:pPr>
        <w:ind w:firstLine="0"/>
        <w:jc w:val="center"/>
        <w:rPr>
          <w:rFonts w:ascii="Traditional Arabic"/>
          <w:rtl/>
          <w:lang w:bidi="ar-SA"/>
        </w:rPr>
      </w:pPr>
      <w:r w:rsidRPr="00AB56BA">
        <w:rPr>
          <w:rFonts w:ascii="Traditional Arabic"/>
          <w:rtl/>
          <w:lang w:bidi="ar-SA"/>
        </w:rPr>
        <w:t>***</w:t>
      </w:r>
    </w:p>
    <w:p w:rsidR="007C7936" w:rsidRPr="00AB56BA" w:rsidRDefault="007C7936" w:rsidP="00690212">
      <w:pPr>
        <w:jc w:val="center"/>
        <w:rPr>
          <w:rFonts w:ascii="Traditional Arabic"/>
          <w:rtl/>
          <w:lang w:bidi="ar-SA"/>
        </w:rPr>
        <w:sectPr w:rsidR="007C7936" w:rsidRPr="00AB56BA" w:rsidSect="006548CF">
          <w:headerReference w:type="default" r:id="rId67"/>
          <w:footnotePr>
            <w:numRestart w:val="eachPage"/>
          </w:footnotePr>
          <w:pgSz w:w="11906" w:h="16838" w:code="9"/>
          <w:pgMar w:top="737" w:right="2381" w:bottom="3969" w:left="2381" w:header="737" w:footer="3969" w:gutter="0"/>
          <w:cols w:space="720"/>
          <w:titlePg/>
          <w:bidi/>
          <w:rtlGutter/>
          <w:docGrid w:linePitch="360"/>
        </w:sectPr>
      </w:pPr>
    </w:p>
    <w:p w:rsidR="00103CAB" w:rsidRPr="00AB56BA" w:rsidRDefault="00103CAB" w:rsidP="007C7936">
      <w:pPr>
        <w:pStyle w:val="a0"/>
        <w:rPr>
          <w:rtl/>
          <w:lang w:bidi="ar-SA"/>
        </w:rPr>
      </w:pPr>
      <w:bookmarkStart w:id="68" w:name="_Toc322041485"/>
      <w:r w:rsidRPr="00AB56BA">
        <w:rPr>
          <w:rtl/>
          <w:lang w:bidi="ar-SA"/>
        </w:rPr>
        <w:t>246- باب: ذکر هنگامِ خوابیدن و بیدار شدن</w:t>
      </w:r>
      <w:bookmarkEnd w:id="68"/>
    </w:p>
    <w:p w:rsidR="00E06EA4" w:rsidRPr="00AB56BA" w:rsidRDefault="00103CAB" w:rsidP="0087597C">
      <w:pPr>
        <w:autoSpaceDE w:val="0"/>
        <w:autoSpaceDN w:val="0"/>
        <w:adjustRightInd w:val="0"/>
        <w:spacing w:before="180" w:line="228" w:lineRule="auto"/>
        <w:rPr>
          <w:rFonts w:ascii="Traditional Arabic"/>
          <w:b/>
          <w:bCs/>
          <w:rtl/>
          <w:lang w:bidi="ar-SA"/>
        </w:rPr>
      </w:pPr>
      <w:r w:rsidRPr="00AB56BA">
        <w:rPr>
          <w:rStyle w:val="Char4"/>
          <w:rtl/>
          <w:lang w:bidi="ar-SA"/>
        </w:rPr>
        <w:t xml:space="preserve">1454- </w:t>
      </w:r>
      <w:r w:rsidR="00E06EA4" w:rsidRPr="00AB56BA">
        <w:rPr>
          <w:rStyle w:val="Char4"/>
          <w:rtl/>
          <w:lang w:bidi="ar-SA"/>
        </w:rPr>
        <w:t>عن حُذَيفَةَ وأبي ذرٍّ</w:t>
      </w:r>
      <w:r w:rsidR="007C7936" w:rsidRPr="00AB56BA">
        <w:rPr>
          <w:rFonts w:ascii="Traditional Arabic" w:cs="(M. Aiyada Ayoub ALKobaisi)"/>
          <w:rtl/>
          <w:lang w:bidi="ar-SA"/>
        </w:rPr>
        <w:t>$</w:t>
      </w:r>
      <w:r w:rsidR="00E06EA4" w:rsidRPr="00AB56BA">
        <w:rPr>
          <w:rStyle w:val="Char4"/>
          <w:rtl/>
          <w:lang w:bidi="ar-SA"/>
        </w:rPr>
        <w:t xml:space="preserve"> قالا: كَانَ رسولُ الله</w:t>
      </w:r>
      <w:r w:rsidR="00E06EA4" w:rsidRPr="00AB56BA">
        <w:rPr>
          <w:rStyle w:val="Char4"/>
          <w:b w:val="0"/>
          <w:bCs w:val="0"/>
          <w:rtl/>
          <w:lang w:bidi="ar-SA"/>
        </w:rPr>
        <w:sym w:font="AGA Arabesque" w:char="F072"/>
      </w:r>
      <w:r w:rsidR="00E06EA4" w:rsidRPr="00AB56BA">
        <w:rPr>
          <w:rStyle w:val="Char4"/>
          <w:rtl/>
          <w:lang w:bidi="ar-SA"/>
        </w:rPr>
        <w:t xml:space="preserve"> إِذَا أوَى إِلَى فِرَاشِهِ، قَالَ: «بِاسْمِكَ </w:t>
      </w:r>
      <w:r w:rsidR="006548CF" w:rsidRPr="00AB56BA">
        <w:rPr>
          <w:rStyle w:val="Char4"/>
          <w:rtl/>
          <w:lang w:bidi="ar-SA"/>
        </w:rPr>
        <w:t>الله</w:t>
      </w:r>
      <w:r w:rsidR="00E06EA4" w:rsidRPr="00AB56BA">
        <w:rPr>
          <w:rStyle w:val="Char4"/>
          <w:rtl/>
          <w:lang w:bidi="ar-SA"/>
        </w:rPr>
        <w:t>مَّ أَحْيَا وَأموتُ»، وَإذَا اسْتَيقَظَ قَالَ: «الحَمْدُ للهِ الَّذِي أَحْيَانَا بعْدَ مَا أماتَنَا وإِلَيْهِ النُّشُورُ».</w:t>
      </w:r>
      <w:r w:rsidR="00E06EA4" w:rsidRPr="00AB56BA">
        <w:rPr>
          <w:rFonts w:ascii="Traditional Arabic" w:hAnsi="Traditional Arabic" w:cs="Traditional Arabic"/>
          <w:sz w:val="32"/>
          <w:szCs w:val="32"/>
          <w:rtl/>
          <w:lang w:bidi="ar-SA"/>
        </w:rPr>
        <w:t xml:space="preserve"> </w:t>
      </w:r>
      <w:r w:rsidR="00E06EA4" w:rsidRPr="00AB56BA">
        <w:rPr>
          <w:rFonts w:ascii="Traditional Arabic" w:hAnsi="Traditional Arabic"/>
          <w:rtl/>
          <w:lang w:bidi="ar-SA"/>
        </w:rPr>
        <w:t>[روايت بخاري]</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68"/>
      </w:r>
      <w:r w:rsidR="00AF70A9" w:rsidRPr="00AB56BA">
        <w:rPr>
          <w:rStyle w:val="FootnoteReference"/>
          <w:rFonts w:cs="B Lotus"/>
          <w:szCs w:val="28"/>
          <w:rtl/>
          <w:lang w:bidi="ar-SA"/>
        </w:rPr>
        <w:t>)</w:t>
      </w:r>
    </w:p>
    <w:p w:rsidR="00CD06E6" w:rsidRPr="00AB56BA" w:rsidRDefault="00CD06E6" w:rsidP="00690212">
      <w:pPr>
        <w:autoSpaceDE w:val="0"/>
        <w:autoSpaceDN w:val="0"/>
        <w:adjustRightInd w:val="0"/>
        <w:rPr>
          <w:rFonts w:ascii="Traditional Arabic"/>
          <w:rtl/>
          <w:lang w:bidi="ar-SA"/>
        </w:rPr>
      </w:pPr>
      <w:r w:rsidRPr="00AB56BA">
        <w:rPr>
          <w:rFonts w:ascii="Traditional Arabic"/>
          <w:b/>
          <w:bCs/>
          <w:rtl/>
          <w:lang w:bidi="ar-SA"/>
        </w:rPr>
        <w:t>ترجمه:</w:t>
      </w:r>
      <w:r w:rsidRPr="00AB56BA">
        <w:rPr>
          <w:rFonts w:ascii="Traditional Arabic"/>
          <w:rtl/>
          <w:lang w:bidi="ar-SA"/>
        </w:rPr>
        <w:t xml:space="preserve"> حذیفه و ابوذر</w:t>
      </w:r>
      <w:r w:rsidRPr="00AB56BA">
        <w:rPr>
          <w:rFonts w:ascii="Traditional Arabic" w:cs="(M. Aiyada Ayoub ALKobaisi)"/>
          <w:rtl/>
          <w:lang w:bidi="ar-SA"/>
        </w:rPr>
        <w:t>$</w:t>
      </w:r>
      <w:r w:rsidRPr="00AB56BA">
        <w:rPr>
          <w:rFonts w:ascii="Traditional Arabic"/>
          <w:rtl/>
          <w:lang w:bidi="ar-SA"/>
        </w:rPr>
        <w:t xml:space="preserve"> می‌گویند: رسول‌الله</w:t>
      </w:r>
      <w:r w:rsidRPr="00AB56BA">
        <w:rPr>
          <w:rFonts w:ascii="Traditional Arabic"/>
          <w:lang w:bidi="ar-SA"/>
        </w:rPr>
        <w:sym w:font="AGA Arabesque" w:char="F072"/>
      </w:r>
      <w:r w:rsidRPr="00AB56BA">
        <w:rPr>
          <w:rFonts w:ascii="Traditional Arabic"/>
          <w:rtl/>
          <w:lang w:bidi="ar-SA"/>
        </w:rPr>
        <w:t xml:space="preserve"> هنگامی که به رخت‌خواب می‌رفت، می‌گفت: </w:t>
      </w:r>
      <w:r w:rsidRPr="00AB56BA">
        <w:rPr>
          <w:rStyle w:val="Char7"/>
          <w:rtl/>
          <w:lang w:bidi="ar-SA"/>
        </w:rPr>
        <w:t>«</w:t>
      </w:r>
      <w:r w:rsidR="006548CF" w:rsidRPr="00AB56BA">
        <w:rPr>
          <w:rStyle w:val="Char7"/>
          <w:rtl/>
          <w:lang w:bidi="ar-SA"/>
        </w:rPr>
        <w:t>الله</w:t>
      </w:r>
      <w:r w:rsidRPr="00AB56BA">
        <w:rPr>
          <w:rStyle w:val="Char7"/>
          <w:rtl/>
          <w:lang w:bidi="ar-SA"/>
        </w:rPr>
        <w:t>مَّ بِاسْمِكَ أَمُوتُ وَ أَحْيَا»</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69"/>
      </w:r>
      <w:r w:rsidR="00AF70A9" w:rsidRPr="00AB56BA">
        <w:rPr>
          <w:rStyle w:val="FootnoteReference"/>
          <w:rFonts w:cs="B Lotus"/>
          <w:szCs w:val="28"/>
          <w:rtl/>
          <w:lang w:bidi="ar-SA"/>
        </w:rPr>
        <w:t>)</w:t>
      </w:r>
      <w:r w:rsidRPr="00AB56BA">
        <w:rPr>
          <w:rFonts w:ascii="Traditional Arabic"/>
          <w:rtl/>
          <w:lang w:bidi="ar-SA"/>
        </w:rPr>
        <w:t xml:space="preserve"> و هنگامی که بیدار می‌شد، این دعا را می‌گفت: </w:t>
      </w:r>
      <w:r w:rsidRPr="00AB56BA">
        <w:rPr>
          <w:rStyle w:val="Char7"/>
          <w:rtl/>
          <w:lang w:bidi="ar-SA"/>
        </w:rPr>
        <w:t>«الحَمْدُ للَّهِ اَلَّذي أَحْيَانَا بعْدَ مَا أَمَاتَنَا وإليه النُّشُورُ»</w:t>
      </w:r>
      <w:r w:rsidRPr="00AB56BA">
        <w:rPr>
          <w:rFonts w:ascii="Traditional Arabic"/>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70"/>
      </w:r>
      <w:r w:rsidR="00AF70A9" w:rsidRPr="00AB56BA">
        <w:rPr>
          <w:rStyle w:val="FootnoteReference"/>
          <w:rFonts w:cs="B Lotus"/>
          <w:szCs w:val="28"/>
          <w:rtl/>
          <w:lang w:bidi="ar-SA"/>
        </w:rPr>
        <w:t>)</w:t>
      </w:r>
    </w:p>
    <w:p w:rsidR="0046701B" w:rsidRPr="00AB56BA" w:rsidRDefault="00CD06E6" w:rsidP="006548CF">
      <w:pPr>
        <w:ind w:firstLine="0"/>
        <w:jc w:val="center"/>
        <w:rPr>
          <w:b/>
          <w:bCs/>
          <w:sz w:val="32"/>
          <w:szCs w:val="32"/>
          <w:rtl/>
          <w:lang w:bidi="ar-SA"/>
        </w:rPr>
      </w:pPr>
      <w:r w:rsidRPr="00AB56BA">
        <w:rPr>
          <w:b/>
          <w:bCs/>
          <w:sz w:val="32"/>
          <w:szCs w:val="32"/>
          <w:rtl/>
          <w:lang w:bidi="ar-SA"/>
        </w:rPr>
        <w:t>شرح</w:t>
      </w:r>
    </w:p>
    <w:p w:rsidR="00CD06E6" w:rsidRPr="00AB56BA" w:rsidRDefault="00CD06E6" w:rsidP="00690212">
      <w:pPr>
        <w:rPr>
          <w:rtl/>
          <w:lang w:bidi="ar-SA"/>
        </w:rPr>
      </w:pPr>
      <w:r w:rsidRPr="00AB56BA">
        <w:rPr>
          <w:rtl/>
          <w:lang w:bidi="ar-SA"/>
        </w:rPr>
        <w:t>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می‌گوید: «باب: ذکر</w:t>
      </w:r>
      <w:r w:rsidR="00DB1DC7" w:rsidRPr="00AB56BA">
        <w:rPr>
          <w:rtl/>
          <w:lang w:bidi="ar-SA"/>
        </w:rPr>
        <w:t>ِ</w:t>
      </w:r>
      <w:r w:rsidRPr="00AB56BA">
        <w:rPr>
          <w:rtl/>
          <w:lang w:bidi="ar-SA"/>
        </w:rPr>
        <w:t xml:space="preserve"> هنگام خوابیدن و بیدار شدن».</w:t>
      </w:r>
    </w:p>
    <w:p w:rsidR="00053395" w:rsidRPr="00AB56BA" w:rsidRDefault="00CD06E6" w:rsidP="00690212">
      <w:pPr>
        <w:autoSpaceDE w:val="0"/>
        <w:autoSpaceDN w:val="0"/>
        <w:adjustRightInd w:val="0"/>
        <w:rPr>
          <w:rFonts w:ascii="Traditional Arabic"/>
          <w:rtl/>
          <w:lang w:bidi="ar-SA"/>
        </w:rPr>
      </w:pPr>
      <w:r w:rsidRPr="00AB56BA">
        <w:rPr>
          <w:rtl/>
          <w:lang w:bidi="ar-SA"/>
        </w:rPr>
        <w:t>این، یکی از الطاف و نعمت‌های الله متعال بر ماست که اذکاری را برای هنگام خوابیدن و بیدار شدن، و خوردن و آشامیدن و نیز اذکاری را برای آغاز و پایانِ روز و سایر کارها و حتی اذکاری را برای و</w:t>
      </w:r>
      <w:r w:rsidR="00DB1DC7" w:rsidRPr="00AB56BA">
        <w:rPr>
          <w:rtl/>
          <w:lang w:bidi="ar-SA"/>
        </w:rPr>
        <w:t>رود به دستشویی و لباس پوشیدن مقرر</w:t>
      </w:r>
      <w:r w:rsidRPr="00AB56BA">
        <w:rPr>
          <w:rtl/>
          <w:lang w:bidi="ar-SA"/>
        </w:rPr>
        <w:t xml:space="preserve"> فرموده است؛ همه‌ی این‌ها بدین خاطر است که تمام اوقات و لحظه‌های زندگیِ ما، در ذکر و یادِ الله</w:t>
      </w:r>
      <w:r w:rsidRPr="00AB56BA">
        <w:rPr>
          <w:lang w:bidi="ar-SA"/>
        </w:rPr>
        <w:sym w:font="AGA Arabesque" w:char="F055"/>
      </w:r>
      <w:r w:rsidRPr="00AB56BA">
        <w:rPr>
          <w:rtl/>
          <w:lang w:bidi="ar-SA"/>
        </w:rPr>
        <w:t xml:space="preserve"> سپری شود. لذا اگر این اذکار از سوی الله متعال مشروع نشده بود، انجام آن‌ها بدعت و نوآوری در دین به‌شمار می‌آ</w:t>
      </w:r>
      <w:r w:rsidR="00DB1DC7" w:rsidRPr="00AB56BA">
        <w:rPr>
          <w:rtl/>
          <w:lang w:bidi="ar-SA"/>
        </w:rPr>
        <w:t xml:space="preserve">مد؛ اما الله متعال این اذکار را </w:t>
      </w:r>
      <w:r w:rsidRPr="00AB56BA">
        <w:rPr>
          <w:rtl/>
          <w:lang w:bidi="ar-SA"/>
        </w:rPr>
        <w:t>مقرّر فرمود تا نعمت‌هایش را با انجامِ این عبادت‌ها بر ما بیفزاید. از آن جمله، حدیثی‌ست که 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از حذیفه و ابوذر</w:t>
      </w:r>
      <w:r w:rsidRPr="00AB56BA">
        <w:rPr>
          <w:rFonts w:cs="(M. Aiyada Ayoub ALKobaisi)"/>
          <w:rtl/>
          <w:lang w:bidi="ar-SA"/>
        </w:rPr>
        <w:t>$</w:t>
      </w:r>
      <w:r w:rsidRPr="00AB56BA">
        <w:rPr>
          <w:rtl/>
          <w:lang w:bidi="ar-SA"/>
        </w:rPr>
        <w:t xml:space="preserve"> ذکر کرده است؛ این دو بزرگوار می‌گویند: </w:t>
      </w:r>
      <w:r w:rsidR="00053395" w:rsidRPr="00AB56BA">
        <w:rPr>
          <w:rFonts w:ascii="Traditional Arabic"/>
          <w:rtl/>
          <w:lang w:bidi="ar-SA"/>
        </w:rPr>
        <w:t>رسول‌الله</w:t>
      </w:r>
      <w:r w:rsidR="00053395" w:rsidRPr="00AB56BA">
        <w:rPr>
          <w:rFonts w:ascii="Traditional Arabic"/>
          <w:lang w:bidi="ar-SA"/>
        </w:rPr>
        <w:sym w:font="AGA Arabesque" w:char="F072"/>
      </w:r>
      <w:r w:rsidR="00053395" w:rsidRPr="00AB56BA">
        <w:rPr>
          <w:rFonts w:ascii="Traditional Arabic"/>
          <w:rtl/>
          <w:lang w:bidi="ar-SA"/>
        </w:rPr>
        <w:t xml:space="preserve"> هنگامی که به رخت‌خواب می‌رفت، می‌گفت: </w:t>
      </w:r>
      <w:r w:rsidR="00053395" w:rsidRPr="00AB56BA">
        <w:rPr>
          <w:rStyle w:val="Char7"/>
          <w:rtl/>
          <w:lang w:bidi="ar-SA"/>
        </w:rPr>
        <w:t>«</w:t>
      </w:r>
      <w:r w:rsidR="006548CF" w:rsidRPr="00AB56BA">
        <w:rPr>
          <w:rStyle w:val="Char7"/>
          <w:rtl/>
          <w:lang w:bidi="ar-SA"/>
        </w:rPr>
        <w:t>الله</w:t>
      </w:r>
      <w:r w:rsidR="00053395" w:rsidRPr="00AB56BA">
        <w:rPr>
          <w:rStyle w:val="Char7"/>
          <w:rtl/>
          <w:lang w:bidi="ar-SA"/>
        </w:rPr>
        <w:t>مَّ بِاسْمِكَ أَمُوتُ وَ أَحْيَا»</w:t>
      </w:r>
      <w:r w:rsidR="00053395" w:rsidRPr="00AB56BA">
        <w:rPr>
          <w:rFonts w:ascii="Traditional Arabic"/>
          <w:rtl/>
          <w:lang w:bidi="ar-SA"/>
        </w:rPr>
        <w:t>؛ يعني رسول‌الله</w:t>
      </w:r>
      <w:r w:rsidR="00053395" w:rsidRPr="00AB56BA">
        <w:rPr>
          <w:rFonts w:ascii="Traditional Arabic"/>
          <w:lang w:bidi="ar-SA"/>
        </w:rPr>
        <w:sym w:font="AGA Arabesque" w:char="F072"/>
      </w:r>
      <w:r w:rsidR="00053395" w:rsidRPr="00AB56BA">
        <w:rPr>
          <w:rFonts w:ascii="Traditional Arabic"/>
          <w:rtl/>
          <w:lang w:bidi="ar-SA"/>
        </w:rPr>
        <w:t xml:space="preserve"> هنگامی که می‌خواست بخوابد، دعای یادشده را می‌خواند؛ زیرا الله متعال، ذاتی‌ست که زنده می‌کند و می‌میراند؛ او، هرکه را بخواهد، زنده می‌گرداند و هركه را بخواهد، می ‌ميراند. از این‌رو پیش از خواب می‌گوییم: </w:t>
      </w:r>
      <w:r w:rsidR="00053395" w:rsidRPr="00AB56BA">
        <w:rPr>
          <w:rStyle w:val="Char7"/>
          <w:rtl/>
          <w:lang w:bidi="ar-SA"/>
        </w:rPr>
        <w:t>«</w:t>
      </w:r>
      <w:r w:rsidR="006548CF" w:rsidRPr="00AB56BA">
        <w:rPr>
          <w:rStyle w:val="Char7"/>
          <w:rtl/>
          <w:lang w:bidi="ar-SA"/>
        </w:rPr>
        <w:t>الله</w:t>
      </w:r>
      <w:r w:rsidR="00053395" w:rsidRPr="00AB56BA">
        <w:rPr>
          <w:rStyle w:val="Char7"/>
          <w:rtl/>
          <w:lang w:bidi="ar-SA"/>
        </w:rPr>
        <w:t>مَّ بِاسْمِكَ أَمُوتُ وَ أَحْيَا»</w:t>
      </w:r>
      <w:r w:rsidR="00053395" w:rsidRPr="00AB56BA">
        <w:rPr>
          <w:rFonts w:ascii="Traditional Arabic"/>
          <w:rtl/>
          <w:lang w:bidi="ar-SA"/>
        </w:rPr>
        <w:t>؛ یعنی: «یا الله! با نام تو می‌میرم و با نام تو زنده می‌شوم». تناسب اين ذکر با خواب از آن جهت است که خواب، نوعی مرگ می‌باشد؛ چنان‌که از خواب، به «مرگ کوچک» یاد کرده‌اند. الله متعال می‌فرماید:</w:t>
      </w:r>
    </w:p>
    <w:p w:rsidR="00481271" w:rsidRPr="00AB56BA" w:rsidRDefault="00AF70A9" w:rsidP="002C7D44">
      <w:pPr>
        <w:pStyle w:val="a1"/>
        <w:rPr>
          <w:rtl/>
          <w:lang w:bidi="ar-SA"/>
        </w:rPr>
      </w:pPr>
      <w:r w:rsidRPr="00AB56BA">
        <w:rPr>
          <w:rFonts w:ascii="KFGQPC Uthman Taha Naskh" w:cs="KFGQPC Uthman Taha Naskh" w:hint="cs"/>
          <w:noProof w:val="0"/>
          <w:rtl/>
          <w:lang w:bidi="ar-SA"/>
        </w:rPr>
        <w:t>﴿</w:t>
      </w:r>
      <w:r w:rsidR="004B408E" w:rsidRPr="00AB56BA">
        <w:rPr>
          <w:rFonts w:ascii="KFGQPC Uthmanic Script HAFS" w:hint="eastAsia"/>
          <w:noProof w:val="0"/>
          <w:rtl/>
          <w:lang w:bidi="ar-SA"/>
        </w:rPr>
        <w:t>وَهُوَ</w:t>
      </w:r>
      <w:r w:rsidR="004B408E" w:rsidRPr="00AB56BA">
        <w:rPr>
          <w:rFonts w:ascii="KFGQPC Uthmanic Script HAFS"/>
          <w:noProof w:val="0"/>
          <w:rtl/>
          <w:lang w:bidi="ar-SA"/>
        </w:rPr>
        <w:t xml:space="preserve"> </w:t>
      </w:r>
      <w:r w:rsidR="004B408E" w:rsidRPr="00AB56BA">
        <w:rPr>
          <w:rFonts w:ascii="KFGQPC Uthmanic Script HAFS" w:hint="cs"/>
          <w:noProof w:val="0"/>
          <w:rtl/>
          <w:lang w:bidi="ar-SA"/>
        </w:rPr>
        <w:t>ٱ</w:t>
      </w:r>
      <w:r w:rsidR="004B408E" w:rsidRPr="00AB56BA">
        <w:rPr>
          <w:rFonts w:ascii="KFGQPC Uthmanic Script HAFS" w:hint="eastAsia"/>
          <w:noProof w:val="0"/>
          <w:rtl/>
          <w:lang w:bidi="ar-SA"/>
        </w:rPr>
        <w:t>لَّذِي</w:t>
      </w:r>
      <w:r w:rsidR="004B408E" w:rsidRPr="00AB56BA">
        <w:rPr>
          <w:rFonts w:ascii="KFGQPC Uthmanic Script HAFS"/>
          <w:noProof w:val="0"/>
          <w:rtl/>
          <w:lang w:bidi="ar-SA"/>
        </w:rPr>
        <w:t xml:space="preserve"> </w:t>
      </w:r>
      <w:r w:rsidR="004B408E" w:rsidRPr="00AB56BA">
        <w:rPr>
          <w:rFonts w:ascii="KFGQPC Uthmanic Script HAFS" w:hint="eastAsia"/>
          <w:noProof w:val="0"/>
          <w:rtl/>
          <w:lang w:bidi="ar-SA"/>
        </w:rPr>
        <w:t>يَتَوَفَّى</w:t>
      </w:r>
      <w:r w:rsidR="004B408E" w:rsidRPr="00AB56BA">
        <w:rPr>
          <w:rFonts w:ascii="KFGQPC Uthmanic Script HAFS" w:hint="cs"/>
          <w:noProof w:val="0"/>
          <w:rtl/>
          <w:lang w:bidi="ar-SA"/>
        </w:rPr>
        <w:t>ٰ</w:t>
      </w:r>
      <w:r w:rsidR="004B408E" w:rsidRPr="00AB56BA">
        <w:rPr>
          <w:rFonts w:ascii="KFGQPC Uthmanic Script HAFS" w:hint="eastAsia"/>
          <w:noProof w:val="0"/>
          <w:rtl/>
          <w:lang w:bidi="ar-SA"/>
        </w:rPr>
        <w:t>كُم</w:t>
      </w:r>
      <w:r w:rsidR="004B408E" w:rsidRPr="00AB56BA">
        <w:rPr>
          <w:rFonts w:ascii="KFGQPC Uthmanic Script HAFS"/>
          <w:noProof w:val="0"/>
          <w:rtl/>
          <w:lang w:bidi="ar-SA"/>
        </w:rPr>
        <w:t xml:space="preserve"> </w:t>
      </w:r>
      <w:r w:rsidR="004B408E" w:rsidRPr="00AB56BA">
        <w:rPr>
          <w:rFonts w:ascii="KFGQPC Uthmanic Script HAFS" w:hint="eastAsia"/>
          <w:noProof w:val="0"/>
          <w:rtl/>
          <w:lang w:bidi="ar-SA"/>
        </w:rPr>
        <w:t>بِ</w:t>
      </w:r>
      <w:r w:rsidR="004B408E" w:rsidRPr="00AB56BA">
        <w:rPr>
          <w:rFonts w:ascii="KFGQPC Uthmanic Script HAFS" w:hint="cs"/>
          <w:noProof w:val="0"/>
          <w:rtl/>
          <w:lang w:bidi="ar-SA"/>
        </w:rPr>
        <w:t>ٱ</w:t>
      </w:r>
      <w:r w:rsidR="004B408E" w:rsidRPr="00AB56BA">
        <w:rPr>
          <w:rFonts w:ascii="KFGQPC Uthmanic Script HAFS" w:hint="eastAsia"/>
          <w:noProof w:val="0"/>
          <w:rtl/>
          <w:lang w:bidi="ar-SA"/>
        </w:rPr>
        <w:t>لَّي</w:t>
      </w:r>
      <w:r w:rsidR="004B408E" w:rsidRPr="00AB56BA">
        <w:rPr>
          <w:rFonts w:ascii="KFGQPC Uthmanic Script HAFS" w:hint="cs"/>
          <w:noProof w:val="0"/>
          <w:rtl/>
          <w:lang w:bidi="ar-SA"/>
        </w:rPr>
        <w:t>ۡ</w:t>
      </w:r>
      <w:r w:rsidR="004B408E" w:rsidRPr="00AB56BA">
        <w:rPr>
          <w:rFonts w:ascii="KFGQPC Uthmanic Script HAFS" w:hint="eastAsia"/>
          <w:noProof w:val="0"/>
          <w:rtl/>
          <w:lang w:bidi="ar-SA"/>
        </w:rPr>
        <w:t>لِ</w:t>
      </w:r>
      <w:r w:rsidR="004B408E" w:rsidRPr="00AB56BA">
        <w:rPr>
          <w:rFonts w:ascii="KFGQPC Uthmanic Script HAFS"/>
          <w:noProof w:val="0"/>
          <w:rtl/>
          <w:lang w:bidi="ar-SA"/>
        </w:rPr>
        <w:t xml:space="preserve"> </w:t>
      </w:r>
      <w:r w:rsidR="004B408E" w:rsidRPr="00AB56BA">
        <w:rPr>
          <w:rFonts w:ascii="KFGQPC Uthmanic Script HAFS" w:hint="eastAsia"/>
          <w:noProof w:val="0"/>
          <w:rtl/>
          <w:lang w:bidi="ar-SA"/>
        </w:rPr>
        <w:t>وَيَع</w:t>
      </w:r>
      <w:r w:rsidR="004B408E" w:rsidRPr="00AB56BA">
        <w:rPr>
          <w:rFonts w:ascii="KFGQPC Uthmanic Script HAFS" w:hint="cs"/>
          <w:noProof w:val="0"/>
          <w:rtl/>
          <w:lang w:bidi="ar-SA"/>
        </w:rPr>
        <w:t>ۡ</w:t>
      </w:r>
      <w:r w:rsidR="004B408E" w:rsidRPr="00AB56BA">
        <w:rPr>
          <w:rFonts w:ascii="KFGQPC Uthmanic Script HAFS" w:hint="eastAsia"/>
          <w:noProof w:val="0"/>
          <w:rtl/>
          <w:lang w:bidi="ar-SA"/>
        </w:rPr>
        <w:t>لَمُ</w:t>
      </w:r>
      <w:r w:rsidR="004B408E" w:rsidRPr="00AB56BA">
        <w:rPr>
          <w:rFonts w:ascii="KFGQPC Uthmanic Script HAFS"/>
          <w:noProof w:val="0"/>
          <w:rtl/>
          <w:lang w:bidi="ar-SA"/>
        </w:rPr>
        <w:t xml:space="preserve"> </w:t>
      </w:r>
      <w:r w:rsidR="004B408E" w:rsidRPr="00AB56BA">
        <w:rPr>
          <w:rFonts w:ascii="KFGQPC Uthmanic Script HAFS" w:hint="eastAsia"/>
          <w:noProof w:val="0"/>
          <w:rtl/>
          <w:lang w:bidi="ar-SA"/>
        </w:rPr>
        <w:t>مَا</w:t>
      </w:r>
      <w:r w:rsidR="004B408E" w:rsidRPr="00AB56BA">
        <w:rPr>
          <w:rFonts w:ascii="KFGQPC Uthmanic Script HAFS"/>
          <w:noProof w:val="0"/>
          <w:rtl/>
          <w:lang w:bidi="ar-SA"/>
        </w:rPr>
        <w:t xml:space="preserve"> </w:t>
      </w:r>
      <w:r w:rsidR="004B408E" w:rsidRPr="00AB56BA">
        <w:rPr>
          <w:rFonts w:ascii="KFGQPC Uthmanic Script HAFS" w:hint="eastAsia"/>
          <w:noProof w:val="0"/>
          <w:rtl/>
          <w:lang w:bidi="ar-SA"/>
        </w:rPr>
        <w:t>جَرَح</w:t>
      </w:r>
      <w:r w:rsidR="004B408E" w:rsidRPr="00AB56BA">
        <w:rPr>
          <w:rFonts w:ascii="KFGQPC Uthmanic Script HAFS" w:hint="cs"/>
          <w:noProof w:val="0"/>
          <w:rtl/>
          <w:lang w:bidi="ar-SA"/>
        </w:rPr>
        <w:t>ۡ</w:t>
      </w:r>
      <w:r w:rsidR="004B408E" w:rsidRPr="00AB56BA">
        <w:rPr>
          <w:rFonts w:ascii="KFGQPC Uthmanic Script HAFS" w:hint="eastAsia"/>
          <w:noProof w:val="0"/>
          <w:rtl/>
          <w:lang w:bidi="ar-SA"/>
        </w:rPr>
        <w:t>تُم</w:t>
      </w:r>
      <w:r w:rsidR="004B408E" w:rsidRPr="00AB56BA">
        <w:rPr>
          <w:rFonts w:ascii="KFGQPC Uthmanic Script HAFS"/>
          <w:noProof w:val="0"/>
          <w:rtl/>
          <w:lang w:bidi="ar-SA"/>
        </w:rPr>
        <w:t xml:space="preserve"> </w:t>
      </w:r>
      <w:r w:rsidR="004B408E" w:rsidRPr="00AB56BA">
        <w:rPr>
          <w:rFonts w:ascii="KFGQPC Uthmanic Script HAFS" w:hint="eastAsia"/>
          <w:noProof w:val="0"/>
          <w:rtl/>
          <w:lang w:bidi="ar-SA"/>
        </w:rPr>
        <w:t>بِ</w:t>
      </w:r>
      <w:r w:rsidR="004B408E" w:rsidRPr="00AB56BA">
        <w:rPr>
          <w:rFonts w:ascii="KFGQPC Uthmanic Script HAFS" w:hint="cs"/>
          <w:noProof w:val="0"/>
          <w:rtl/>
          <w:lang w:bidi="ar-SA"/>
        </w:rPr>
        <w:t>ٱ</w:t>
      </w:r>
      <w:r w:rsidR="004B408E" w:rsidRPr="00AB56BA">
        <w:rPr>
          <w:rFonts w:ascii="KFGQPC Uthmanic Script HAFS" w:hint="eastAsia"/>
          <w:noProof w:val="0"/>
          <w:rtl/>
          <w:lang w:bidi="ar-SA"/>
        </w:rPr>
        <w:t>لنَّهَارِ</w:t>
      </w:r>
      <w:r w:rsidR="004B408E" w:rsidRPr="00AB56BA">
        <w:rPr>
          <w:rFonts w:ascii="KFGQPC Uthmanic Script HAFS"/>
          <w:noProof w:val="0"/>
          <w:rtl/>
          <w:lang w:bidi="ar-SA"/>
        </w:rPr>
        <w:t xml:space="preserve"> </w:t>
      </w:r>
      <w:r w:rsidR="004B408E" w:rsidRPr="00AB56BA">
        <w:rPr>
          <w:rFonts w:ascii="KFGQPC Uthmanic Script HAFS" w:hint="eastAsia"/>
          <w:noProof w:val="0"/>
          <w:rtl/>
          <w:lang w:bidi="ar-SA"/>
        </w:rPr>
        <w:t>ثُمَّ</w:t>
      </w:r>
      <w:r w:rsidR="004B408E" w:rsidRPr="00AB56BA">
        <w:rPr>
          <w:rFonts w:ascii="KFGQPC Uthmanic Script HAFS"/>
          <w:noProof w:val="0"/>
          <w:rtl/>
          <w:lang w:bidi="ar-SA"/>
        </w:rPr>
        <w:t xml:space="preserve"> </w:t>
      </w:r>
      <w:r w:rsidR="004B408E" w:rsidRPr="00AB56BA">
        <w:rPr>
          <w:rFonts w:ascii="KFGQPC Uthmanic Script HAFS" w:hint="eastAsia"/>
          <w:noProof w:val="0"/>
          <w:rtl/>
          <w:lang w:bidi="ar-SA"/>
        </w:rPr>
        <w:t>يَب</w:t>
      </w:r>
      <w:r w:rsidR="004B408E" w:rsidRPr="00AB56BA">
        <w:rPr>
          <w:rFonts w:ascii="KFGQPC Uthmanic Script HAFS" w:hint="cs"/>
          <w:noProof w:val="0"/>
          <w:rtl/>
          <w:lang w:bidi="ar-SA"/>
        </w:rPr>
        <w:t>ۡ</w:t>
      </w:r>
      <w:r w:rsidR="004B408E" w:rsidRPr="00AB56BA">
        <w:rPr>
          <w:rFonts w:ascii="KFGQPC Uthmanic Script HAFS" w:hint="eastAsia"/>
          <w:noProof w:val="0"/>
          <w:rtl/>
          <w:lang w:bidi="ar-SA"/>
        </w:rPr>
        <w:t>عَثُكُم</w:t>
      </w:r>
      <w:r w:rsidR="004B408E" w:rsidRPr="00AB56BA">
        <w:rPr>
          <w:rFonts w:ascii="KFGQPC Uthmanic Script HAFS" w:hint="cs"/>
          <w:noProof w:val="0"/>
          <w:rtl/>
          <w:lang w:bidi="ar-SA"/>
        </w:rPr>
        <w:t>ۡ</w:t>
      </w:r>
      <w:r w:rsidR="004B408E" w:rsidRPr="00AB56BA">
        <w:rPr>
          <w:rFonts w:ascii="KFGQPC Uthmanic Script HAFS"/>
          <w:noProof w:val="0"/>
          <w:rtl/>
          <w:lang w:bidi="ar-SA"/>
        </w:rPr>
        <w:t xml:space="preserve"> </w:t>
      </w:r>
      <w:r w:rsidR="004B408E" w:rsidRPr="00AB56BA">
        <w:rPr>
          <w:rFonts w:ascii="KFGQPC Uthmanic Script HAFS" w:hint="eastAsia"/>
          <w:noProof w:val="0"/>
          <w:rtl/>
          <w:lang w:bidi="ar-SA"/>
        </w:rPr>
        <w:t>فِيهِ</w:t>
      </w:r>
      <w:r w:rsidR="004B408E" w:rsidRPr="00AB56BA">
        <w:rPr>
          <w:rFonts w:ascii="KFGQPC Uthmanic Script HAFS"/>
          <w:noProof w:val="0"/>
          <w:rtl/>
          <w:lang w:bidi="ar-SA"/>
        </w:rPr>
        <w:t xml:space="preserve"> </w:t>
      </w:r>
      <w:r w:rsidR="004B408E" w:rsidRPr="00AB56BA">
        <w:rPr>
          <w:rFonts w:ascii="KFGQPC Uthmanic Script HAFS" w:hint="eastAsia"/>
          <w:noProof w:val="0"/>
          <w:rtl/>
          <w:lang w:bidi="ar-SA"/>
        </w:rPr>
        <w:t>لِيُق</w:t>
      </w:r>
      <w:r w:rsidR="004B408E" w:rsidRPr="00AB56BA">
        <w:rPr>
          <w:rFonts w:ascii="KFGQPC Uthmanic Script HAFS" w:hint="cs"/>
          <w:noProof w:val="0"/>
          <w:rtl/>
          <w:lang w:bidi="ar-SA"/>
        </w:rPr>
        <w:t>ۡ</w:t>
      </w:r>
      <w:r w:rsidR="004B408E" w:rsidRPr="00AB56BA">
        <w:rPr>
          <w:rFonts w:ascii="KFGQPC Uthmanic Script HAFS" w:hint="eastAsia"/>
          <w:noProof w:val="0"/>
          <w:rtl/>
          <w:lang w:bidi="ar-SA"/>
        </w:rPr>
        <w:t>ضَى</w:t>
      </w:r>
      <w:r w:rsidR="004B408E" w:rsidRPr="00AB56BA">
        <w:rPr>
          <w:rFonts w:ascii="KFGQPC Uthmanic Script HAFS" w:hint="cs"/>
          <w:noProof w:val="0"/>
          <w:rtl/>
          <w:lang w:bidi="ar-SA"/>
        </w:rPr>
        <w:t>ٰٓ</w:t>
      </w:r>
      <w:r w:rsidR="004B408E" w:rsidRPr="00AB56BA">
        <w:rPr>
          <w:rFonts w:ascii="KFGQPC Uthmanic Script HAFS"/>
          <w:noProof w:val="0"/>
          <w:rtl/>
          <w:lang w:bidi="ar-SA"/>
        </w:rPr>
        <w:t xml:space="preserve"> </w:t>
      </w:r>
      <w:r w:rsidR="004B408E" w:rsidRPr="00AB56BA">
        <w:rPr>
          <w:rFonts w:ascii="KFGQPC Uthmanic Script HAFS" w:hint="eastAsia"/>
          <w:noProof w:val="0"/>
          <w:rtl/>
          <w:lang w:bidi="ar-SA"/>
        </w:rPr>
        <w:t>أَجَل</w:t>
      </w:r>
      <w:r w:rsidR="004B408E" w:rsidRPr="00AB56BA">
        <w:rPr>
          <w:rFonts w:ascii="KFGQPC Uthmanic Script HAFS" w:hint="cs"/>
          <w:noProof w:val="0"/>
          <w:rtl/>
          <w:lang w:bidi="ar-SA"/>
        </w:rPr>
        <w:t>ٞ</w:t>
      </w:r>
      <w:r w:rsidR="004B408E" w:rsidRPr="00AB56BA">
        <w:rPr>
          <w:rFonts w:ascii="KFGQPC Uthmanic Script HAFS"/>
          <w:noProof w:val="0"/>
          <w:rtl/>
          <w:lang w:bidi="ar-SA"/>
        </w:rPr>
        <w:t xml:space="preserve"> </w:t>
      </w:r>
      <w:r w:rsidR="004B408E" w:rsidRPr="00AB56BA">
        <w:rPr>
          <w:rFonts w:ascii="KFGQPC Uthmanic Script HAFS" w:hint="eastAsia"/>
          <w:noProof w:val="0"/>
          <w:rtl/>
          <w:lang w:bidi="ar-SA"/>
        </w:rPr>
        <w:t>مُّسَمّ</w:t>
      </w:r>
      <w:r w:rsidR="004B408E" w:rsidRPr="00AB56BA">
        <w:rPr>
          <w:rFonts w:ascii="KFGQPC Uthmanic Script HAFS" w:hint="cs"/>
          <w:noProof w:val="0"/>
          <w:rtl/>
          <w:lang w:bidi="ar-SA"/>
        </w:rPr>
        <w:t>ٗ</w:t>
      </w:r>
      <w:r w:rsidR="004B408E" w:rsidRPr="00AB56BA">
        <w:rPr>
          <w:rFonts w:ascii="KFGQPC Uthmanic Script HAFS" w:hint="eastAsia"/>
          <w:noProof w:val="0"/>
          <w:rtl/>
          <w:lang w:bidi="ar-SA"/>
        </w:rPr>
        <w:t>ى</w:t>
      </w:r>
      <w:r w:rsidRPr="00AB56BA">
        <w:rPr>
          <w:rFonts w:ascii="KFGQPC Uthman Taha Naskh" w:cs="KFGQPC Uthman Taha Naskh" w:hint="cs"/>
          <w:noProof w:val="0"/>
          <w:rtl/>
          <w:lang w:bidi="ar-SA"/>
        </w:rPr>
        <w:t>﴾</w:t>
      </w:r>
      <w:r w:rsidR="0075626B">
        <w:rPr>
          <w:rFonts w:ascii="KFGQPC Uthman Taha Naskh" w:cs="KFGQPC Uthman Taha Naskh" w:hint="cs"/>
          <w:noProof w:val="0"/>
          <w:rtl/>
          <w:lang w:bidi="ar-SA"/>
        </w:rPr>
        <w:tab/>
      </w:r>
      <w:r w:rsidR="004B408E" w:rsidRPr="00AB56BA">
        <w:rPr>
          <w:rFonts w:ascii="KFGQPC Uthman Taha Naskh" w:cs="KFGQPC Uthman Taha Naskh"/>
          <w:noProof w:val="0"/>
          <w:rtl/>
          <w:lang w:bidi="ar-SA"/>
        </w:rPr>
        <w:t xml:space="preserve"> </w:t>
      </w:r>
      <w:r w:rsidR="002C7D44" w:rsidRPr="00AB56BA">
        <w:rPr>
          <w:rFonts w:ascii="KFGQPC Uthman Taha Naskh" w:cs="KFGQPC Uthman Taha Naskh"/>
          <w:noProof w:val="0"/>
          <w:lang w:bidi="ar-SA"/>
        </w:rPr>
        <w:t xml:space="preserve">   </w:t>
      </w:r>
      <w:r w:rsidR="004B408E" w:rsidRPr="00AB56BA">
        <w:rPr>
          <w:rStyle w:val="Char8"/>
          <w:rtl/>
        </w:rPr>
        <w:t>[</w:t>
      </w:r>
      <w:r w:rsidR="006548CF" w:rsidRPr="00AB56BA">
        <w:rPr>
          <w:rStyle w:val="Char8"/>
          <w:rFonts w:hint="eastAsia"/>
          <w:rtl/>
        </w:rPr>
        <w:t>الأنعام</w:t>
      </w:r>
      <w:r w:rsidR="004B408E" w:rsidRPr="00AB56BA">
        <w:rPr>
          <w:rStyle w:val="Char8"/>
          <w:rtl/>
        </w:rPr>
        <w:t xml:space="preserve">: </w:t>
      </w:r>
      <w:r w:rsidR="004B408E" w:rsidRPr="00AB56BA">
        <w:rPr>
          <w:rStyle w:val="Char8"/>
          <w:rFonts w:hint="cs"/>
          <w:rtl/>
        </w:rPr>
        <w:t>٦٠</w:t>
      </w:r>
      <w:r w:rsidR="004B408E" w:rsidRPr="00AB56BA">
        <w:rPr>
          <w:rStyle w:val="Char8"/>
          <w:rtl/>
        </w:rPr>
        <w:t>]</w:t>
      </w:r>
      <w:r w:rsidR="004B408E" w:rsidRPr="00AB56BA">
        <w:rPr>
          <w:rFonts w:ascii="KFGQPC Uthman Taha Naskh" w:cs="KFGQPC Uthman Taha Naskh"/>
          <w:noProof w:val="0"/>
          <w:rtl/>
          <w:lang w:bidi="ar-SA"/>
        </w:rPr>
        <w:t xml:space="preserve">  </w:t>
      </w:r>
    </w:p>
    <w:p w:rsidR="00481271" w:rsidRPr="00AB56BA" w:rsidRDefault="00481271" w:rsidP="007C7936">
      <w:pPr>
        <w:pStyle w:val="a2"/>
        <w:rPr>
          <w:rFonts w:ascii="Traditional Arabic"/>
          <w:rtl/>
          <w:lang w:bidi="ar-SA"/>
        </w:rPr>
      </w:pPr>
      <w:r w:rsidRPr="00AB56BA">
        <w:rPr>
          <w:rFonts w:eastAsia="SimSun"/>
          <w:rtl/>
          <w:lang w:eastAsia="zh-CN" w:bidi="ar-SA"/>
        </w:rPr>
        <w:t>و او ذاتی‌ست که شب‌هنگام شما را در مرگِ خواب فرو می</w:t>
      </w:r>
      <w:r w:rsidRPr="00AB56BA">
        <w:rPr>
          <w:rFonts w:eastAsia="SimSun"/>
          <w:rtl/>
          <w:lang w:eastAsia="zh-CN" w:bidi="ar-SA"/>
        </w:rPr>
        <w:softHyphen/>
        <w:t>برد و از اعمالی که در روز انجام می</w:t>
      </w:r>
      <w:r w:rsidRPr="00AB56BA">
        <w:rPr>
          <w:rFonts w:eastAsia="SimSun"/>
          <w:rtl/>
          <w:lang w:eastAsia="zh-CN" w:bidi="ar-SA"/>
        </w:rPr>
        <w:softHyphen/>
        <w:t>دهید، آگاه است و سپس شما را در روز، بلند می</w:t>
      </w:r>
      <w:r w:rsidRPr="00AB56BA">
        <w:rPr>
          <w:rFonts w:eastAsia="SimSun"/>
          <w:rtl/>
          <w:lang w:eastAsia="zh-CN" w:bidi="ar-SA"/>
        </w:rPr>
        <w:softHyphen/>
        <w:t>کند تا مُهلت مشخص به سرآید.</w:t>
      </w:r>
    </w:p>
    <w:p w:rsidR="00481271" w:rsidRPr="00AB56BA" w:rsidRDefault="00481271" w:rsidP="00690212">
      <w:pPr>
        <w:rPr>
          <w:rFonts w:ascii="Traditional Arabic"/>
          <w:rtl/>
          <w:lang w:bidi="ar-SA"/>
        </w:rPr>
      </w:pPr>
      <w:r w:rsidRPr="00AB56BA">
        <w:rPr>
          <w:rFonts w:ascii="Traditional Arabic"/>
          <w:rtl/>
          <w:lang w:bidi="ar-SA"/>
        </w:rPr>
        <w:t>و می‌فرماید:</w:t>
      </w:r>
    </w:p>
    <w:p w:rsidR="00481271" w:rsidRPr="00AB56BA" w:rsidRDefault="00AF70A9" w:rsidP="002C7D44">
      <w:pPr>
        <w:pStyle w:val="a1"/>
        <w:rPr>
          <w:rFonts w:ascii="(normal text)" w:hAnsi="(normal text)"/>
          <w:rtl/>
          <w:lang w:bidi="ar-SA"/>
        </w:rPr>
      </w:pPr>
      <w:r w:rsidRPr="00AB56BA">
        <w:rPr>
          <w:rFonts w:ascii="KFGQPC Uthman Taha Naskh" w:cs="KFGQPC Uthman Taha Naskh" w:hint="cs"/>
          <w:noProof w:val="0"/>
          <w:rtl/>
          <w:lang w:bidi="ar-SA"/>
        </w:rPr>
        <w:t>﴿</w:t>
      </w:r>
      <w:r w:rsidR="002C7D44" w:rsidRPr="00AB56BA">
        <w:rPr>
          <w:rFonts w:ascii="KFGQPC Uthmanic Script HAFS" w:hint="cs"/>
          <w:noProof w:val="0"/>
          <w:rtl/>
          <w:lang w:bidi="ar-SA"/>
        </w:rPr>
        <w:t>ٱ</w:t>
      </w:r>
      <w:r w:rsidR="002C7D44" w:rsidRPr="00AB56BA">
        <w:rPr>
          <w:rFonts w:ascii="KFGQPC Uthmanic Script HAFS" w:hint="eastAsia"/>
          <w:noProof w:val="0"/>
          <w:rtl/>
          <w:lang w:bidi="ar-SA"/>
        </w:rPr>
        <w:t>للَّهُ</w:t>
      </w:r>
      <w:r w:rsidR="002C7D44" w:rsidRPr="00AB56BA">
        <w:rPr>
          <w:rFonts w:ascii="KFGQPC Uthmanic Script HAFS"/>
          <w:noProof w:val="0"/>
          <w:rtl/>
          <w:lang w:bidi="ar-SA"/>
        </w:rPr>
        <w:t xml:space="preserve"> </w:t>
      </w:r>
      <w:r w:rsidR="002C7D44" w:rsidRPr="00AB56BA">
        <w:rPr>
          <w:rFonts w:ascii="KFGQPC Uthmanic Script HAFS" w:hint="eastAsia"/>
          <w:noProof w:val="0"/>
          <w:rtl/>
          <w:lang w:bidi="ar-SA"/>
        </w:rPr>
        <w:t>يَتَوَفَّى</w:t>
      </w:r>
      <w:r w:rsidR="002C7D44" w:rsidRPr="00AB56BA">
        <w:rPr>
          <w:rFonts w:ascii="KFGQPC Uthmanic Script HAFS"/>
          <w:noProof w:val="0"/>
          <w:rtl/>
          <w:lang w:bidi="ar-SA"/>
        </w:rPr>
        <w:t xml:space="preserve"> </w:t>
      </w:r>
      <w:r w:rsidR="002C7D44" w:rsidRPr="00AB56BA">
        <w:rPr>
          <w:rFonts w:ascii="KFGQPC Uthmanic Script HAFS" w:hint="cs"/>
          <w:noProof w:val="0"/>
          <w:rtl/>
          <w:lang w:bidi="ar-SA"/>
        </w:rPr>
        <w:t>ٱ</w:t>
      </w:r>
      <w:r w:rsidR="002C7D44" w:rsidRPr="00AB56BA">
        <w:rPr>
          <w:rFonts w:ascii="KFGQPC Uthmanic Script HAFS" w:hint="eastAsia"/>
          <w:noProof w:val="0"/>
          <w:rtl/>
          <w:lang w:bidi="ar-SA"/>
        </w:rPr>
        <w:t>ل</w:t>
      </w:r>
      <w:r w:rsidR="002C7D44" w:rsidRPr="00AB56BA">
        <w:rPr>
          <w:rFonts w:ascii="KFGQPC Uthmanic Script HAFS" w:hint="cs"/>
          <w:noProof w:val="0"/>
          <w:rtl/>
          <w:lang w:bidi="ar-SA"/>
        </w:rPr>
        <w:t>ۡ</w:t>
      </w:r>
      <w:r w:rsidR="002C7D44" w:rsidRPr="00AB56BA">
        <w:rPr>
          <w:rFonts w:ascii="KFGQPC Uthmanic Script HAFS" w:hint="eastAsia"/>
          <w:noProof w:val="0"/>
          <w:rtl/>
          <w:lang w:bidi="ar-SA"/>
        </w:rPr>
        <w:t>أَنفُسَ</w:t>
      </w:r>
      <w:r w:rsidR="002C7D44" w:rsidRPr="00AB56BA">
        <w:rPr>
          <w:rFonts w:ascii="KFGQPC Uthmanic Script HAFS"/>
          <w:noProof w:val="0"/>
          <w:rtl/>
          <w:lang w:bidi="ar-SA"/>
        </w:rPr>
        <w:t xml:space="preserve"> </w:t>
      </w:r>
      <w:r w:rsidR="002C7D44" w:rsidRPr="00AB56BA">
        <w:rPr>
          <w:rFonts w:ascii="KFGQPC Uthmanic Script HAFS" w:hint="eastAsia"/>
          <w:noProof w:val="0"/>
          <w:rtl/>
          <w:lang w:bidi="ar-SA"/>
        </w:rPr>
        <w:t>حِينَ</w:t>
      </w:r>
      <w:r w:rsidR="002C7D44" w:rsidRPr="00AB56BA">
        <w:rPr>
          <w:rFonts w:ascii="KFGQPC Uthmanic Script HAFS"/>
          <w:noProof w:val="0"/>
          <w:rtl/>
          <w:lang w:bidi="ar-SA"/>
        </w:rPr>
        <w:t xml:space="preserve"> </w:t>
      </w:r>
      <w:r w:rsidR="002C7D44" w:rsidRPr="00AB56BA">
        <w:rPr>
          <w:rFonts w:ascii="KFGQPC Uthmanic Script HAFS" w:hint="eastAsia"/>
          <w:noProof w:val="0"/>
          <w:rtl/>
          <w:lang w:bidi="ar-SA"/>
        </w:rPr>
        <w:t>مَو</w:t>
      </w:r>
      <w:r w:rsidR="002C7D44" w:rsidRPr="00AB56BA">
        <w:rPr>
          <w:rFonts w:ascii="KFGQPC Uthmanic Script HAFS" w:hint="cs"/>
          <w:noProof w:val="0"/>
          <w:rtl/>
          <w:lang w:bidi="ar-SA"/>
        </w:rPr>
        <w:t>ۡ</w:t>
      </w:r>
      <w:r w:rsidR="002C7D44" w:rsidRPr="00AB56BA">
        <w:rPr>
          <w:rFonts w:ascii="KFGQPC Uthmanic Script HAFS" w:hint="eastAsia"/>
          <w:noProof w:val="0"/>
          <w:rtl/>
          <w:lang w:bidi="ar-SA"/>
        </w:rPr>
        <w:t>تِهَا</w:t>
      </w:r>
      <w:r w:rsidR="002C7D44" w:rsidRPr="00AB56BA">
        <w:rPr>
          <w:rFonts w:ascii="KFGQPC Uthmanic Script HAFS"/>
          <w:noProof w:val="0"/>
          <w:rtl/>
          <w:lang w:bidi="ar-SA"/>
        </w:rPr>
        <w:t xml:space="preserve"> </w:t>
      </w:r>
      <w:r w:rsidR="002C7D44" w:rsidRPr="00AB56BA">
        <w:rPr>
          <w:rFonts w:ascii="KFGQPC Uthmanic Script HAFS" w:hint="eastAsia"/>
          <w:noProof w:val="0"/>
          <w:rtl/>
          <w:lang w:bidi="ar-SA"/>
        </w:rPr>
        <w:t>وَ</w:t>
      </w:r>
      <w:r w:rsidR="002C7D44" w:rsidRPr="00AB56BA">
        <w:rPr>
          <w:rFonts w:ascii="KFGQPC Uthmanic Script HAFS" w:hint="cs"/>
          <w:noProof w:val="0"/>
          <w:rtl/>
          <w:lang w:bidi="ar-SA"/>
        </w:rPr>
        <w:t>ٱ</w:t>
      </w:r>
      <w:r w:rsidR="002C7D44" w:rsidRPr="00AB56BA">
        <w:rPr>
          <w:rFonts w:ascii="KFGQPC Uthmanic Script HAFS" w:hint="eastAsia"/>
          <w:noProof w:val="0"/>
          <w:rtl/>
          <w:lang w:bidi="ar-SA"/>
        </w:rPr>
        <w:t>لَّتِي</w:t>
      </w:r>
      <w:r w:rsidR="002C7D44" w:rsidRPr="00AB56BA">
        <w:rPr>
          <w:rFonts w:ascii="KFGQPC Uthmanic Script HAFS"/>
          <w:noProof w:val="0"/>
          <w:rtl/>
          <w:lang w:bidi="ar-SA"/>
        </w:rPr>
        <w:t xml:space="preserve"> </w:t>
      </w:r>
      <w:r w:rsidR="002C7D44" w:rsidRPr="00AB56BA">
        <w:rPr>
          <w:rFonts w:ascii="KFGQPC Uthmanic Script HAFS" w:hint="eastAsia"/>
          <w:noProof w:val="0"/>
          <w:rtl/>
          <w:lang w:bidi="ar-SA"/>
        </w:rPr>
        <w:t>لَم</w:t>
      </w:r>
      <w:r w:rsidR="002C7D44" w:rsidRPr="00AB56BA">
        <w:rPr>
          <w:rFonts w:ascii="KFGQPC Uthmanic Script HAFS" w:hint="cs"/>
          <w:noProof w:val="0"/>
          <w:rtl/>
          <w:lang w:bidi="ar-SA"/>
        </w:rPr>
        <w:t>ۡ</w:t>
      </w:r>
      <w:r w:rsidR="002C7D44" w:rsidRPr="00AB56BA">
        <w:rPr>
          <w:rFonts w:ascii="KFGQPC Uthmanic Script HAFS"/>
          <w:noProof w:val="0"/>
          <w:rtl/>
          <w:lang w:bidi="ar-SA"/>
        </w:rPr>
        <w:t xml:space="preserve"> </w:t>
      </w:r>
      <w:r w:rsidR="002C7D44" w:rsidRPr="00AB56BA">
        <w:rPr>
          <w:rFonts w:ascii="KFGQPC Uthmanic Script HAFS" w:hint="eastAsia"/>
          <w:noProof w:val="0"/>
          <w:rtl/>
          <w:lang w:bidi="ar-SA"/>
        </w:rPr>
        <w:t>تَمُت</w:t>
      </w:r>
      <w:r w:rsidR="002C7D44" w:rsidRPr="00AB56BA">
        <w:rPr>
          <w:rFonts w:ascii="KFGQPC Uthmanic Script HAFS" w:hint="cs"/>
          <w:noProof w:val="0"/>
          <w:rtl/>
          <w:lang w:bidi="ar-SA"/>
        </w:rPr>
        <w:t>ۡ</w:t>
      </w:r>
      <w:r w:rsidR="002C7D44" w:rsidRPr="00AB56BA">
        <w:rPr>
          <w:rFonts w:ascii="KFGQPC Uthmanic Script HAFS"/>
          <w:noProof w:val="0"/>
          <w:rtl/>
          <w:lang w:bidi="ar-SA"/>
        </w:rPr>
        <w:t xml:space="preserve"> </w:t>
      </w:r>
      <w:r w:rsidR="002C7D44" w:rsidRPr="00AB56BA">
        <w:rPr>
          <w:rFonts w:ascii="KFGQPC Uthmanic Script HAFS" w:hint="eastAsia"/>
          <w:noProof w:val="0"/>
          <w:rtl/>
          <w:lang w:bidi="ar-SA"/>
        </w:rPr>
        <w:t>فِي</w:t>
      </w:r>
      <w:r w:rsidR="002C7D44" w:rsidRPr="00AB56BA">
        <w:rPr>
          <w:rFonts w:ascii="KFGQPC Uthmanic Script HAFS"/>
          <w:noProof w:val="0"/>
          <w:rtl/>
          <w:lang w:bidi="ar-SA"/>
        </w:rPr>
        <w:t xml:space="preserve"> </w:t>
      </w:r>
      <w:r w:rsidR="002C7D44" w:rsidRPr="00AB56BA">
        <w:rPr>
          <w:rFonts w:ascii="KFGQPC Uthmanic Script HAFS" w:hint="eastAsia"/>
          <w:noProof w:val="0"/>
          <w:rtl/>
          <w:lang w:bidi="ar-SA"/>
        </w:rPr>
        <w:t>مَنَامِهَا</w:t>
      </w:r>
      <w:r w:rsidRPr="00AB56BA">
        <w:rPr>
          <w:rFonts w:ascii="KFGQPC Uthman Taha Naskh" w:cs="KFGQPC Uthman Taha Naskh" w:hint="cs"/>
          <w:noProof w:val="0"/>
          <w:rtl/>
          <w:lang w:bidi="ar-SA"/>
        </w:rPr>
        <w:t>﴾</w:t>
      </w:r>
      <w:r w:rsidR="002C7D44" w:rsidRPr="00AB56BA">
        <w:rPr>
          <w:rFonts w:ascii="KFGQPC Uthman Taha Naskh" w:cs="KFGQPC Uthman Taha Naskh"/>
          <w:noProof w:val="0"/>
          <w:rtl/>
          <w:lang w:bidi="ar-SA"/>
        </w:rPr>
        <w:t xml:space="preserve"> </w:t>
      </w:r>
      <w:r w:rsidR="002C7D44" w:rsidRPr="00AB56BA">
        <w:rPr>
          <w:rFonts w:ascii="KFGQPC Uthman Taha Naskh" w:cs="KFGQPC Uthman Taha Naskh"/>
          <w:noProof w:val="0"/>
          <w:lang w:bidi="ar-SA"/>
        </w:rPr>
        <w:t xml:space="preserve">           </w:t>
      </w:r>
      <w:r w:rsidR="002C7D44" w:rsidRPr="00AB56BA">
        <w:rPr>
          <w:rStyle w:val="Char8"/>
          <w:rtl/>
        </w:rPr>
        <w:t>[</w:t>
      </w:r>
      <w:r w:rsidR="002C7D44" w:rsidRPr="00AB56BA">
        <w:rPr>
          <w:rStyle w:val="Char8"/>
          <w:rFonts w:hint="eastAsia"/>
          <w:rtl/>
        </w:rPr>
        <w:t>الزمر</w:t>
      </w:r>
      <w:r w:rsidR="002C7D44" w:rsidRPr="00AB56BA">
        <w:rPr>
          <w:rStyle w:val="Char8"/>
          <w:rtl/>
        </w:rPr>
        <w:t xml:space="preserve">: </w:t>
      </w:r>
      <w:r w:rsidR="002C7D44" w:rsidRPr="00AB56BA">
        <w:rPr>
          <w:rStyle w:val="Char8"/>
          <w:rFonts w:hint="cs"/>
          <w:rtl/>
        </w:rPr>
        <w:t>٤٢</w:t>
      </w:r>
      <w:r w:rsidR="002C7D44" w:rsidRPr="00AB56BA">
        <w:rPr>
          <w:rStyle w:val="Char8"/>
          <w:rtl/>
        </w:rPr>
        <w:t>]</w:t>
      </w:r>
      <w:r w:rsidR="002C7D44" w:rsidRPr="00AB56BA">
        <w:rPr>
          <w:rFonts w:ascii="KFGQPC Uthman Taha Naskh" w:cs="KFGQPC Uthman Taha Naskh"/>
          <w:noProof w:val="0"/>
          <w:rtl/>
          <w:lang w:bidi="ar-SA"/>
        </w:rPr>
        <w:t xml:space="preserve">  </w:t>
      </w:r>
    </w:p>
    <w:p w:rsidR="00481271" w:rsidRPr="00AB56BA" w:rsidRDefault="00481271" w:rsidP="007C7936">
      <w:pPr>
        <w:pStyle w:val="a2"/>
        <w:rPr>
          <w:rFonts w:ascii="Traditional Arabic"/>
          <w:rtl/>
          <w:lang w:bidi="ar-SA"/>
        </w:rPr>
      </w:pPr>
      <w:r w:rsidRPr="00AB56BA">
        <w:rPr>
          <w:rtl/>
          <w:lang w:bidi="ar-SA"/>
        </w:rPr>
        <w:t>الله، جان‌ها را هنگام مرگشان می‌گیرد و نیز جانی را که نمرده است، به‌هنگام خوابِ آن قبض می‌کند.</w:t>
      </w:r>
    </w:p>
    <w:p w:rsidR="00053395" w:rsidRPr="00AB56BA" w:rsidRDefault="00B56887" w:rsidP="00690212">
      <w:pPr>
        <w:autoSpaceDE w:val="0"/>
        <w:autoSpaceDN w:val="0"/>
        <w:adjustRightInd w:val="0"/>
        <w:rPr>
          <w:rFonts w:ascii="Traditional Arabic"/>
          <w:rtl/>
          <w:lang w:bidi="ar-SA"/>
        </w:rPr>
      </w:pPr>
      <w:r w:rsidRPr="00AB56BA">
        <w:rPr>
          <w:rFonts w:ascii="Traditional Arabic"/>
          <w:rtl/>
          <w:lang w:bidi="ar-SA"/>
        </w:rPr>
        <w:t>از این‌رو رسول‌الله</w:t>
      </w:r>
      <w:r w:rsidRPr="00AB56BA">
        <w:rPr>
          <w:rFonts w:ascii="Traditional Arabic"/>
          <w:lang w:bidi="ar-SA"/>
        </w:rPr>
        <w:sym w:font="AGA Arabesque" w:char="F072"/>
      </w:r>
      <w:r w:rsidRPr="00AB56BA">
        <w:rPr>
          <w:rFonts w:ascii="Traditional Arabic"/>
          <w:rtl/>
          <w:lang w:bidi="ar-SA"/>
        </w:rPr>
        <w:t xml:space="preserve"> هنگامی که از خواب برمی‌خاست، </w:t>
      </w:r>
      <w:r w:rsidR="00053395" w:rsidRPr="00AB56BA">
        <w:rPr>
          <w:rFonts w:ascii="Traditional Arabic"/>
          <w:rtl/>
          <w:lang w:bidi="ar-SA"/>
        </w:rPr>
        <w:t xml:space="preserve">این دعا را می‌گفت: </w:t>
      </w:r>
      <w:r w:rsidR="00053395" w:rsidRPr="00AB56BA">
        <w:rPr>
          <w:rStyle w:val="Char7"/>
          <w:rtl/>
          <w:lang w:bidi="ar-SA"/>
        </w:rPr>
        <w:t>«الحَمْدُ للَّهِ اَلَّذي أَحْيَانَا بعْدَ مَا أَمَاتَنَا وإليه النُّشُورُ»</w:t>
      </w:r>
      <w:r w:rsidR="00053395" w:rsidRPr="00AB56BA">
        <w:rPr>
          <w:rFonts w:ascii="Traditional Arabic"/>
          <w:rtl/>
          <w:lang w:bidi="ar-SA"/>
        </w:rPr>
        <w:t>.</w:t>
      </w:r>
      <w:r w:rsidRPr="00AB56BA">
        <w:rPr>
          <w:rFonts w:ascii="Traditional Arabic"/>
          <w:rtl/>
          <w:lang w:bidi="ar-SA"/>
        </w:rPr>
        <w:t xml:space="preserve"> بدین‌سان الله</w:t>
      </w:r>
      <w:r w:rsidRPr="00AB56BA">
        <w:rPr>
          <w:rFonts w:ascii="Traditional Arabic"/>
          <w:lang w:bidi="ar-SA"/>
        </w:rPr>
        <w:sym w:font="AGA Arabesque" w:char="F055"/>
      </w:r>
      <w:r w:rsidRPr="00AB56BA">
        <w:rPr>
          <w:rFonts w:ascii="Traditional Arabic"/>
          <w:rtl/>
          <w:lang w:bidi="ar-SA"/>
        </w:rPr>
        <w:t xml:space="preserve"> را ستایش می‌کنیم که ما را پس از خواب که برادرِ مرگ است، بیدار و زنده گردانید و به‌یاد می‌آوریم که الله متعال، ما را پس از مرگمان برمی‌انگیزد. لذا خوابیدن و بیدار شدن، اشاره‌ای به برانگیخته‌شدنِ ما پس از مرگ است و این، یکی از حکمت‌های خواب می‌باشد که الله متعال آن‌را سبب آسودگی جسم و تَن و بازیابی توان و نیرو برای ادامه‌ی کار و فعالیت قرار داده است. لذا خواب</w:t>
      </w:r>
      <w:r w:rsidR="00DB1DC7" w:rsidRPr="00AB56BA">
        <w:rPr>
          <w:rFonts w:ascii="Traditional Arabic"/>
          <w:rtl/>
          <w:lang w:bidi="ar-SA"/>
        </w:rPr>
        <w:t>،</w:t>
      </w:r>
      <w:r w:rsidRPr="00AB56BA">
        <w:rPr>
          <w:rFonts w:ascii="Traditional Arabic"/>
          <w:rtl/>
          <w:lang w:bidi="ar-SA"/>
        </w:rPr>
        <w:t xml:space="preserve"> گذشته از این‌که مایه‌ی آسایش جسمی‌ست، یادآور زندگیِ پس از مرگ نیز می‌باشد و به ما یادآوری می‌کند که پس از مردن، از قبر خویش برانگیخته شده، حی و زنده در برابر الله</w:t>
      </w:r>
      <w:r w:rsidRPr="00AB56BA">
        <w:rPr>
          <w:rFonts w:ascii="Traditional Arabic"/>
          <w:lang w:bidi="ar-SA"/>
        </w:rPr>
        <w:sym w:font="AGA Arabesque" w:char="F055"/>
      </w:r>
      <w:r w:rsidRPr="00AB56BA">
        <w:rPr>
          <w:rFonts w:ascii="Traditional Arabic"/>
          <w:rtl/>
          <w:lang w:bidi="ar-SA"/>
        </w:rPr>
        <w:t xml:space="preserve"> حاضر می‌شویم.</w:t>
      </w:r>
    </w:p>
    <w:p w:rsidR="00B56887" w:rsidRPr="00AB56BA" w:rsidRDefault="00B56887" w:rsidP="00690212">
      <w:pPr>
        <w:autoSpaceDE w:val="0"/>
        <w:autoSpaceDN w:val="0"/>
        <w:adjustRightInd w:val="0"/>
        <w:rPr>
          <w:rFonts w:ascii="Traditional Arabic"/>
          <w:rtl/>
          <w:lang w:bidi="ar-SA"/>
        </w:rPr>
      </w:pPr>
      <w:r w:rsidRPr="00AB56BA">
        <w:rPr>
          <w:rFonts w:ascii="Traditional Arabic"/>
          <w:rtl/>
          <w:lang w:bidi="ar-SA"/>
        </w:rPr>
        <w:t>و این، بر ایمانِ ما نسبت به برانگیخته شدن می</w:t>
      </w:r>
      <w:r w:rsidR="008D1C1D" w:rsidRPr="00AB56BA">
        <w:rPr>
          <w:rFonts w:ascii="Traditional Arabic"/>
          <w:rtl/>
          <w:lang w:bidi="ar-SA"/>
        </w:rPr>
        <w:t>‌افزاید.</w:t>
      </w:r>
      <w:r w:rsidRPr="00AB56BA">
        <w:rPr>
          <w:rFonts w:ascii="Traditional Arabic"/>
          <w:rtl/>
          <w:lang w:bidi="ar-SA"/>
        </w:rPr>
        <w:t xml:space="preserve"> می</w:t>
      </w:r>
      <w:r w:rsidR="008D1C1D" w:rsidRPr="00AB56BA">
        <w:rPr>
          <w:rFonts w:ascii="Traditional Arabic"/>
          <w:rtl/>
          <w:lang w:bidi="ar-SA"/>
        </w:rPr>
        <w:t>‌</w:t>
      </w:r>
      <w:r w:rsidRPr="00AB56BA">
        <w:rPr>
          <w:rFonts w:ascii="Traditional Arabic"/>
          <w:rtl/>
          <w:lang w:bidi="ar-SA"/>
        </w:rPr>
        <w:t xml:space="preserve">دانید که ایمان به برانگیخته شدن پس از مرگ، اهمیت فراوانی دارد و اگر </w:t>
      </w:r>
      <w:r w:rsidR="00A9658D" w:rsidRPr="00AB56BA">
        <w:rPr>
          <w:rFonts w:ascii="Traditional Arabic"/>
          <w:rtl/>
          <w:lang w:bidi="ar-SA"/>
        </w:rPr>
        <w:t>ان</w:t>
      </w:r>
      <w:r w:rsidR="008D1C1D" w:rsidRPr="00AB56BA">
        <w:rPr>
          <w:rFonts w:ascii="Traditional Arabic"/>
          <w:rtl/>
          <w:lang w:bidi="ar-SA"/>
        </w:rPr>
        <w:t>سان</w:t>
      </w:r>
      <w:r w:rsidR="002F7649" w:rsidRPr="00AB56BA">
        <w:rPr>
          <w:rFonts w:ascii="Traditional Arabic"/>
          <w:rtl/>
          <w:lang w:bidi="ar-SA"/>
        </w:rPr>
        <w:t xml:space="preserve"> ایمان نداشته باشد که روزی برانگیخته می‌گردد و نتیجه‌ی اعمالش را می‌بیند، </w:t>
      </w:r>
      <w:r w:rsidR="008D1C1D" w:rsidRPr="00AB56BA">
        <w:rPr>
          <w:rFonts w:ascii="Traditional Arabic"/>
          <w:rtl/>
          <w:lang w:bidi="ar-SA"/>
        </w:rPr>
        <w:t xml:space="preserve">برای او </w:t>
      </w:r>
      <w:r w:rsidR="002F7649" w:rsidRPr="00AB56BA">
        <w:rPr>
          <w:rFonts w:ascii="Traditional Arabic"/>
          <w:rtl/>
          <w:lang w:bidi="ar-SA"/>
        </w:rPr>
        <w:t>عمل کردن بی‌معنا خواهد بود و دیگر، هیچ عمل نیکی انجام نمی‌دهد؛ از این‌رو فراوان می‌بینیم که الله متعال ایمان به آخرت را در کنار ای</w:t>
      </w:r>
      <w:r w:rsidR="008D1C1D" w:rsidRPr="00AB56BA">
        <w:rPr>
          <w:rFonts w:ascii="Traditional Arabic"/>
          <w:rtl/>
          <w:lang w:bidi="ar-SA"/>
        </w:rPr>
        <w:t xml:space="preserve">مان به خویش ذکر فرموده است و آیات فراوانی از این دست، وجود دارد. لذا شایسته است که هر یک از ما وقتی به رخت‌خواب می‌رود، این دعا را بگوید: </w:t>
      </w:r>
      <w:r w:rsidR="008D1C1D" w:rsidRPr="00AB56BA">
        <w:rPr>
          <w:rStyle w:val="Char7"/>
          <w:rtl/>
          <w:lang w:bidi="ar-SA"/>
        </w:rPr>
        <w:t>«</w:t>
      </w:r>
      <w:r w:rsidR="006548CF" w:rsidRPr="00AB56BA">
        <w:rPr>
          <w:rStyle w:val="Char7"/>
          <w:rtl/>
          <w:lang w:bidi="ar-SA"/>
        </w:rPr>
        <w:t>الله</w:t>
      </w:r>
      <w:r w:rsidR="008D1C1D" w:rsidRPr="00AB56BA">
        <w:rPr>
          <w:rStyle w:val="Char7"/>
          <w:rtl/>
          <w:lang w:bidi="ar-SA"/>
        </w:rPr>
        <w:t>مَّ بِاسْمِكَ أَمُوتُ وَ أَحْيَا»</w:t>
      </w:r>
      <w:r w:rsidR="008D1C1D" w:rsidRPr="00AB56BA">
        <w:rPr>
          <w:rFonts w:ascii="Traditional Arabic"/>
          <w:rtl/>
          <w:lang w:bidi="ar-SA"/>
        </w:rPr>
        <w:t xml:space="preserve">؛ و آن‌گاه که بیدار می‌شود، بگوید: </w:t>
      </w:r>
      <w:r w:rsidR="008D1C1D" w:rsidRPr="00AB56BA">
        <w:rPr>
          <w:rStyle w:val="Char7"/>
          <w:rtl/>
          <w:lang w:bidi="ar-SA"/>
        </w:rPr>
        <w:t>«الحَمْدُ للَّهِ اَلَّذي أَحْيَانَا بعْدَ مَا أَمَاتَنَا وإليه النُّشُورُ»</w:t>
      </w:r>
      <w:r w:rsidR="008D1C1D" w:rsidRPr="00AB56BA">
        <w:rPr>
          <w:rFonts w:ascii="Traditional Arabic"/>
          <w:rtl/>
          <w:lang w:bidi="ar-SA"/>
        </w:rPr>
        <w:t>.</w:t>
      </w:r>
    </w:p>
    <w:p w:rsidR="008D1C1D" w:rsidRPr="00AB56BA" w:rsidRDefault="008D1C1D" w:rsidP="00690212">
      <w:pPr>
        <w:autoSpaceDE w:val="0"/>
        <w:autoSpaceDN w:val="0"/>
        <w:adjustRightInd w:val="0"/>
        <w:ind w:firstLine="0"/>
        <w:jc w:val="center"/>
        <w:rPr>
          <w:rFonts w:ascii="Traditional Arabic"/>
          <w:rtl/>
          <w:lang w:bidi="ar-SA"/>
        </w:rPr>
      </w:pPr>
      <w:r w:rsidRPr="00AB56BA">
        <w:rPr>
          <w:rFonts w:ascii="Traditional Arabic"/>
          <w:rtl/>
          <w:lang w:bidi="ar-SA"/>
        </w:rPr>
        <w:t>***</w:t>
      </w:r>
    </w:p>
    <w:p w:rsidR="007C7936" w:rsidRPr="00AB56BA" w:rsidRDefault="007C7936" w:rsidP="00690212">
      <w:pPr>
        <w:autoSpaceDE w:val="0"/>
        <w:autoSpaceDN w:val="0"/>
        <w:adjustRightInd w:val="0"/>
        <w:jc w:val="center"/>
        <w:rPr>
          <w:rFonts w:ascii="Traditional Arabic"/>
          <w:rtl/>
          <w:lang w:bidi="ar-SA"/>
        </w:rPr>
        <w:sectPr w:rsidR="007C7936" w:rsidRPr="00AB56BA" w:rsidSect="006548CF">
          <w:headerReference w:type="default" r:id="rId68"/>
          <w:footnotePr>
            <w:numRestart w:val="eachPage"/>
          </w:footnotePr>
          <w:pgSz w:w="11906" w:h="16838" w:code="9"/>
          <w:pgMar w:top="737" w:right="2381" w:bottom="3969" w:left="2381" w:header="737" w:footer="3969" w:gutter="0"/>
          <w:cols w:space="720"/>
          <w:titlePg/>
          <w:bidi/>
          <w:rtlGutter/>
          <w:docGrid w:linePitch="360"/>
        </w:sectPr>
      </w:pPr>
    </w:p>
    <w:p w:rsidR="00180CEA" w:rsidRPr="00AB56BA" w:rsidRDefault="008D1C1D" w:rsidP="007C7936">
      <w:pPr>
        <w:pStyle w:val="a0"/>
        <w:rPr>
          <w:rtl/>
          <w:lang w:bidi="ar-SA"/>
        </w:rPr>
      </w:pPr>
      <w:bookmarkStart w:id="69" w:name="_Toc322041486"/>
      <w:r w:rsidRPr="00AB56BA">
        <w:rPr>
          <w:rtl/>
          <w:lang w:bidi="ar-SA"/>
        </w:rPr>
        <w:t xml:space="preserve">247- باب: فضيلت حلقه‌هاي ذکر و </w:t>
      </w:r>
      <w:r w:rsidR="00180CEA" w:rsidRPr="00AB56BA">
        <w:rPr>
          <w:rtl/>
          <w:lang w:bidi="ar-SA"/>
        </w:rPr>
        <w:t>استحباب پای‌بندی به آن‌ و</w:t>
      </w:r>
      <w:r w:rsidR="00DB1DC7" w:rsidRPr="00AB56BA">
        <w:rPr>
          <w:rtl/>
          <w:lang w:bidi="ar-SA"/>
        </w:rPr>
        <w:t xml:space="preserve"> نهی از جدا شدن از آن‌ بدون عذر</w:t>
      </w:r>
      <w:bookmarkEnd w:id="69"/>
    </w:p>
    <w:p w:rsidR="008D1C1D" w:rsidRPr="00AB56BA" w:rsidRDefault="008D1C1D" w:rsidP="00690212">
      <w:pPr>
        <w:autoSpaceDE w:val="0"/>
        <w:autoSpaceDN w:val="0"/>
        <w:adjustRightInd w:val="0"/>
        <w:rPr>
          <w:rFonts w:ascii="Traditional Arabic"/>
          <w:rtl/>
          <w:lang w:bidi="ar-SA"/>
        </w:rPr>
      </w:pPr>
      <w:r w:rsidRPr="00AB56BA">
        <w:rPr>
          <w:rFonts w:ascii="Traditional Arabic"/>
          <w:rtl/>
          <w:lang w:bidi="ar-SA"/>
        </w:rPr>
        <w:t>الله متعال می‌فرماید:</w:t>
      </w:r>
    </w:p>
    <w:p w:rsidR="002C7D44" w:rsidRPr="00AB56BA" w:rsidRDefault="00AF70A9" w:rsidP="0075626B">
      <w:pPr>
        <w:pStyle w:val="a2"/>
        <w:tabs>
          <w:tab w:val="right" w:pos="6718"/>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2C7D44" w:rsidRPr="00AB56BA">
        <w:rPr>
          <w:rStyle w:val="Char2"/>
          <w:rFonts w:hint="eastAsia"/>
          <w:rtl/>
        </w:rPr>
        <w:t>وَ</w:t>
      </w:r>
      <w:r w:rsidR="002C7D44" w:rsidRPr="00AB56BA">
        <w:rPr>
          <w:rStyle w:val="Char2"/>
          <w:rFonts w:hint="cs"/>
          <w:rtl/>
        </w:rPr>
        <w:t>ٱ</w:t>
      </w:r>
      <w:r w:rsidR="002C7D44" w:rsidRPr="00AB56BA">
        <w:rPr>
          <w:rStyle w:val="Char2"/>
          <w:rFonts w:hint="eastAsia"/>
          <w:rtl/>
        </w:rPr>
        <w:t>ص</w:t>
      </w:r>
      <w:r w:rsidR="002C7D44" w:rsidRPr="00AB56BA">
        <w:rPr>
          <w:rStyle w:val="Char2"/>
          <w:rFonts w:hint="cs"/>
          <w:rtl/>
        </w:rPr>
        <w:t>ۡ</w:t>
      </w:r>
      <w:r w:rsidR="002C7D44" w:rsidRPr="00AB56BA">
        <w:rPr>
          <w:rStyle w:val="Char2"/>
          <w:rFonts w:hint="eastAsia"/>
          <w:rtl/>
        </w:rPr>
        <w:t>بِر</w:t>
      </w:r>
      <w:r w:rsidR="002C7D44" w:rsidRPr="00AB56BA">
        <w:rPr>
          <w:rStyle w:val="Char2"/>
          <w:rFonts w:hint="cs"/>
          <w:rtl/>
        </w:rPr>
        <w:t>ۡ</w:t>
      </w:r>
      <w:r w:rsidR="002C7D44" w:rsidRPr="00AB56BA">
        <w:rPr>
          <w:rStyle w:val="Char2"/>
          <w:rtl/>
        </w:rPr>
        <w:t xml:space="preserve"> </w:t>
      </w:r>
      <w:r w:rsidR="002C7D44" w:rsidRPr="00AB56BA">
        <w:rPr>
          <w:rStyle w:val="Char2"/>
          <w:rFonts w:hint="eastAsia"/>
          <w:rtl/>
        </w:rPr>
        <w:t>نَف</w:t>
      </w:r>
      <w:r w:rsidR="002C7D44" w:rsidRPr="00AB56BA">
        <w:rPr>
          <w:rStyle w:val="Char2"/>
          <w:rFonts w:hint="cs"/>
          <w:rtl/>
        </w:rPr>
        <w:t>ۡ</w:t>
      </w:r>
      <w:r w:rsidR="002C7D44" w:rsidRPr="00AB56BA">
        <w:rPr>
          <w:rStyle w:val="Char2"/>
          <w:rFonts w:hint="eastAsia"/>
          <w:rtl/>
        </w:rPr>
        <w:t>سَكَ</w:t>
      </w:r>
      <w:r w:rsidR="002C7D44" w:rsidRPr="00AB56BA">
        <w:rPr>
          <w:rStyle w:val="Char2"/>
          <w:rtl/>
        </w:rPr>
        <w:t xml:space="preserve"> </w:t>
      </w:r>
      <w:r w:rsidR="002C7D44" w:rsidRPr="00AB56BA">
        <w:rPr>
          <w:rStyle w:val="Char2"/>
          <w:rFonts w:hint="eastAsia"/>
          <w:rtl/>
        </w:rPr>
        <w:t>مَعَ</w:t>
      </w:r>
      <w:r w:rsidR="002C7D44" w:rsidRPr="00AB56BA">
        <w:rPr>
          <w:rStyle w:val="Char2"/>
          <w:rtl/>
        </w:rPr>
        <w:t xml:space="preserve"> </w:t>
      </w:r>
      <w:r w:rsidR="002C7D44" w:rsidRPr="00AB56BA">
        <w:rPr>
          <w:rStyle w:val="Char2"/>
          <w:rFonts w:hint="cs"/>
          <w:rtl/>
        </w:rPr>
        <w:t>ٱ</w:t>
      </w:r>
      <w:r w:rsidR="002C7D44" w:rsidRPr="00AB56BA">
        <w:rPr>
          <w:rStyle w:val="Char2"/>
          <w:rFonts w:hint="eastAsia"/>
          <w:rtl/>
        </w:rPr>
        <w:t>لَّذِينَ</w:t>
      </w:r>
      <w:r w:rsidR="002C7D44" w:rsidRPr="00AB56BA">
        <w:rPr>
          <w:rStyle w:val="Char2"/>
          <w:rtl/>
        </w:rPr>
        <w:t xml:space="preserve"> </w:t>
      </w:r>
      <w:r w:rsidR="002C7D44" w:rsidRPr="00AB56BA">
        <w:rPr>
          <w:rStyle w:val="Char2"/>
          <w:rFonts w:hint="eastAsia"/>
          <w:rtl/>
        </w:rPr>
        <w:t>يَد</w:t>
      </w:r>
      <w:r w:rsidR="002C7D44" w:rsidRPr="00AB56BA">
        <w:rPr>
          <w:rStyle w:val="Char2"/>
          <w:rFonts w:hint="cs"/>
          <w:rtl/>
        </w:rPr>
        <w:t>ۡ</w:t>
      </w:r>
      <w:r w:rsidR="002C7D44" w:rsidRPr="00AB56BA">
        <w:rPr>
          <w:rStyle w:val="Char2"/>
          <w:rFonts w:hint="eastAsia"/>
          <w:rtl/>
        </w:rPr>
        <w:t>عُونَ</w:t>
      </w:r>
      <w:r w:rsidR="002C7D44" w:rsidRPr="00AB56BA">
        <w:rPr>
          <w:rStyle w:val="Char2"/>
          <w:rtl/>
        </w:rPr>
        <w:t xml:space="preserve"> </w:t>
      </w:r>
      <w:r w:rsidR="002C7D44" w:rsidRPr="00AB56BA">
        <w:rPr>
          <w:rStyle w:val="Char2"/>
          <w:rFonts w:hint="eastAsia"/>
          <w:rtl/>
        </w:rPr>
        <w:t>رَبَّهُم</w:t>
      </w:r>
      <w:r w:rsidR="002C7D44" w:rsidRPr="00AB56BA">
        <w:rPr>
          <w:rStyle w:val="Char2"/>
          <w:rtl/>
        </w:rPr>
        <w:t xml:space="preserve"> </w:t>
      </w:r>
      <w:r w:rsidR="002C7D44" w:rsidRPr="00AB56BA">
        <w:rPr>
          <w:rStyle w:val="Char2"/>
          <w:rFonts w:hint="eastAsia"/>
          <w:rtl/>
        </w:rPr>
        <w:t>بِ</w:t>
      </w:r>
      <w:r w:rsidR="002C7D44" w:rsidRPr="00AB56BA">
        <w:rPr>
          <w:rStyle w:val="Char2"/>
          <w:rFonts w:hint="cs"/>
          <w:rtl/>
        </w:rPr>
        <w:t>ٱ</w:t>
      </w:r>
      <w:r w:rsidR="002C7D44" w:rsidRPr="00AB56BA">
        <w:rPr>
          <w:rStyle w:val="Char2"/>
          <w:rFonts w:hint="eastAsia"/>
          <w:rtl/>
        </w:rPr>
        <w:t>ل</w:t>
      </w:r>
      <w:r w:rsidR="002C7D44" w:rsidRPr="00AB56BA">
        <w:rPr>
          <w:rStyle w:val="Char2"/>
          <w:rFonts w:hint="cs"/>
          <w:rtl/>
        </w:rPr>
        <w:t>ۡ</w:t>
      </w:r>
      <w:r w:rsidR="002C7D44" w:rsidRPr="00AB56BA">
        <w:rPr>
          <w:rStyle w:val="Char2"/>
          <w:rFonts w:hint="eastAsia"/>
          <w:rtl/>
        </w:rPr>
        <w:t>غَدَو</w:t>
      </w:r>
      <w:r w:rsidR="002C7D44" w:rsidRPr="00AB56BA">
        <w:rPr>
          <w:rStyle w:val="Char2"/>
          <w:rFonts w:hint="cs"/>
          <w:rtl/>
        </w:rPr>
        <w:t>ٰ</w:t>
      </w:r>
      <w:r w:rsidR="002C7D44" w:rsidRPr="00AB56BA">
        <w:rPr>
          <w:rStyle w:val="Char2"/>
          <w:rFonts w:hint="eastAsia"/>
          <w:rtl/>
        </w:rPr>
        <w:t>ةِ</w:t>
      </w:r>
      <w:r w:rsidR="002C7D44" w:rsidRPr="00AB56BA">
        <w:rPr>
          <w:rStyle w:val="Char2"/>
          <w:rtl/>
        </w:rPr>
        <w:t xml:space="preserve"> </w:t>
      </w:r>
      <w:r w:rsidR="002C7D44" w:rsidRPr="00AB56BA">
        <w:rPr>
          <w:rStyle w:val="Char2"/>
          <w:rFonts w:hint="eastAsia"/>
          <w:rtl/>
        </w:rPr>
        <w:t>وَ</w:t>
      </w:r>
      <w:r w:rsidR="002C7D44" w:rsidRPr="00AB56BA">
        <w:rPr>
          <w:rStyle w:val="Char2"/>
          <w:rFonts w:hint="cs"/>
          <w:rtl/>
        </w:rPr>
        <w:t>ٱ</w:t>
      </w:r>
      <w:r w:rsidR="002C7D44" w:rsidRPr="00AB56BA">
        <w:rPr>
          <w:rStyle w:val="Char2"/>
          <w:rFonts w:hint="eastAsia"/>
          <w:rtl/>
        </w:rPr>
        <w:t>ل</w:t>
      </w:r>
      <w:r w:rsidR="002C7D44" w:rsidRPr="00AB56BA">
        <w:rPr>
          <w:rStyle w:val="Char2"/>
          <w:rFonts w:hint="cs"/>
          <w:rtl/>
        </w:rPr>
        <w:t>ۡ</w:t>
      </w:r>
      <w:r w:rsidR="002C7D44" w:rsidRPr="00AB56BA">
        <w:rPr>
          <w:rStyle w:val="Char2"/>
          <w:rFonts w:hint="eastAsia"/>
          <w:rtl/>
        </w:rPr>
        <w:t>عَشِيِّ</w:t>
      </w:r>
      <w:r w:rsidR="002C7D44" w:rsidRPr="00AB56BA">
        <w:rPr>
          <w:rStyle w:val="Char2"/>
          <w:rtl/>
        </w:rPr>
        <w:t xml:space="preserve"> </w:t>
      </w:r>
      <w:r w:rsidR="002C7D44" w:rsidRPr="00AB56BA">
        <w:rPr>
          <w:rStyle w:val="Char2"/>
          <w:rFonts w:hint="eastAsia"/>
          <w:rtl/>
        </w:rPr>
        <w:t>يُرِيدُونَ</w:t>
      </w:r>
      <w:r w:rsidR="002C7D44" w:rsidRPr="00AB56BA">
        <w:rPr>
          <w:rStyle w:val="Char2"/>
          <w:rtl/>
        </w:rPr>
        <w:t xml:space="preserve"> </w:t>
      </w:r>
      <w:r w:rsidR="002C7D44" w:rsidRPr="00AB56BA">
        <w:rPr>
          <w:rStyle w:val="Char2"/>
          <w:rFonts w:hint="eastAsia"/>
          <w:rtl/>
        </w:rPr>
        <w:t>وَج</w:t>
      </w:r>
      <w:r w:rsidR="002C7D44" w:rsidRPr="00AB56BA">
        <w:rPr>
          <w:rStyle w:val="Char2"/>
          <w:rFonts w:hint="cs"/>
          <w:rtl/>
        </w:rPr>
        <w:t>ۡ</w:t>
      </w:r>
      <w:r w:rsidR="002C7D44" w:rsidRPr="00AB56BA">
        <w:rPr>
          <w:rStyle w:val="Char2"/>
          <w:rFonts w:hint="eastAsia"/>
          <w:rtl/>
        </w:rPr>
        <w:t>هَهُ</w:t>
      </w:r>
      <w:r w:rsidR="002C7D44" w:rsidRPr="00AB56BA">
        <w:rPr>
          <w:rStyle w:val="Char2"/>
          <w:rFonts w:hint="cs"/>
          <w:rtl/>
        </w:rPr>
        <w:t>ۥۖ</w:t>
      </w:r>
      <w:r w:rsidR="002C7D44" w:rsidRPr="00AB56BA">
        <w:rPr>
          <w:rStyle w:val="Char2"/>
          <w:rtl/>
        </w:rPr>
        <w:t xml:space="preserve"> </w:t>
      </w:r>
      <w:r w:rsidR="002C7D44" w:rsidRPr="00AB56BA">
        <w:rPr>
          <w:rStyle w:val="Char2"/>
          <w:rFonts w:hint="eastAsia"/>
          <w:rtl/>
        </w:rPr>
        <w:t>وَلَا</w:t>
      </w:r>
      <w:r w:rsidR="002C7D44" w:rsidRPr="00AB56BA">
        <w:rPr>
          <w:rStyle w:val="Char2"/>
          <w:rtl/>
        </w:rPr>
        <w:t xml:space="preserve"> </w:t>
      </w:r>
      <w:r w:rsidR="002C7D44" w:rsidRPr="00AB56BA">
        <w:rPr>
          <w:rStyle w:val="Char2"/>
          <w:rFonts w:hint="eastAsia"/>
          <w:rtl/>
        </w:rPr>
        <w:t>تَع</w:t>
      </w:r>
      <w:r w:rsidR="002C7D44" w:rsidRPr="00AB56BA">
        <w:rPr>
          <w:rStyle w:val="Char2"/>
          <w:rFonts w:hint="cs"/>
          <w:rtl/>
        </w:rPr>
        <w:t>ۡ</w:t>
      </w:r>
      <w:r w:rsidR="002C7D44" w:rsidRPr="00AB56BA">
        <w:rPr>
          <w:rStyle w:val="Char2"/>
          <w:rFonts w:hint="eastAsia"/>
          <w:rtl/>
        </w:rPr>
        <w:t>دُ</w:t>
      </w:r>
      <w:r w:rsidR="002C7D44" w:rsidRPr="00AB56BA">
        <w:rPr>
          <w:rStyle w:val="Char2"/>
          <w:rtl/>
        </w:rPr>
        <w:t xml:space="preserve"> </w:t>
      </w:r>
      <w:r w:rsidR="002C7D44" w:rsidRPr="00AB56BA">
        <w:rPr>
          <w:rStyle w:val="Char2"/>
          <w:rFonts w:hint="eastAsia"/>
          <w:rtl/>
        </w:rPr>
        <w:t>عَي</w:t>
      </w:r>
      <w:r w:rsidR="002C7D44" w:rsidRPr="00AB56BA">
        <w:rPr>
          <w:rStyle w:val="Char2"/>
          <w:rFonts w:hint="cs"/>
          <w:rtl/>
        </w:rPr>
        <w:t>ۡ</w:t>
      </w:r>
      <w:r w:rsidR="002C7D44" w:rsidRPr="00AB56BA">
        <w:rPr>
          <w:rStyle w:val="Char2"/>
          <w:rFonts w:hint="eastAsia"/>
          <w:rtl/>
        </w:rPr>
        <w:t>نَاكَ</w:t>
      </w:r>
      <w:r w:rsidR="002C7D44" w:rsidRPr="00AB56BA">
        <w:rPr>
          <w:rStyle w:val="Char2"/>
          <w:rtl/>
        </w:rPr>
        <w:t xml:space="preserve"> </w:t>
      </w:r>
      <w:r w:rsidR="002C7D44" w:rsidRPr="00AB56BA">
        <w:rPr>
          <w:rStyle w:val="Char2"/>
          <w:rFonts w:hint="eastAsia"/>
          <w:rtl/>
        </w:rPr>
        <w:t>عَن</w:t>
      </w:r>
      <w:r w:rsidR="002C7D44" w:rsidRPr="00AB56BA">
        <w:rPr>
          <w:rStyle w:val="Char2"/>
          <w:rFonts w:hint="cs"/>
          <w:rtl/>
        </w:rPr>
        <w:t>ۡ</w:t>
      </w:r>
      <w:r w:rsidR="002C7D44" w:rsidRPr="00AB56BA">
        <w:rPr>
          <w:rStyle w:val="Char2"/>
          <w:rFonts w:hint="eastAsia"/>
          <w:rtl/>
        </w:rPr>
        <w:t>هُم</w:t>
      </w:r>
      <w:r w:rsidR="002C7D44" w:rsidRPr="00AB56BA">
        <w:rPr>
          <w:rStyle w:val="Char2"/>
          <w:rFonts w:hint="cs"/>
          <w:rtl/>
        </w:rPr>
        <w:t>ۡ</w:t>
      </w:r>
      <w:r w:rsidRPr="00AB56BA">
        <w:rPr>
          <w:rFonts w:ascii="KFGQPC Uthman Taha Naskh" w:cs="KFGQPC Uthman Taha Naskh" w:hint="cs"/>
          <w:noProof w:val="0"/>
          <w:rtl/>
          <w:lang w:bidi="ar-SA"/>
        </w:rPr>
        <w:t>﴾</w:t>
      </w:r>
      <w:r w:rsidR="002C7D44" w:rsidRPr="00AB56BA">
        <w:rPr>
          <w:rFonts w:ascii="KFGQPC Uthman Taha Naskh" w:cs="KFGQPC Uthman Taha Naskh"/>
          <w:noProof w:val="0"/>
          <w:rtl/>
          <w:lang w:bidi="ar-SA"/>
        </w:rPr>
        <w:t xml:space="preserve"> </w:t>
      </w:r>
      <w:r w:rsidR="002C7D44" w:rsidRPr="00AB56BA">
        <w:rPr>
          <w:rFonts w:ascii="KFGQPC Uthman Taha Naskh" w:cs="KFGQPC Uthman Taha Naskh"/>
          <w:noProof w:val="0"/>
          <w:lang w:bidi="ar-SA"/>
        </w:rPr>
        <w:t xml:space="preserve"> </w:t>
      </w:r>
      <w:r w:rsidR="0075626B">
        <w:rPr>
          <w:rFonts w:ascii="KFGQPC Uthman Taha Naskh" w:cs="KFGQPC Uthman Taha Naskh" w:hint="cs"/>
          <w:noProof w:val="0"/>
          <w:rtl/>
          <w:lang w:bidi="ar-SA"/>
        </w:rPr>
        <w:tab/>
      </w:r>
      <w:r w:rsidR="002C7D44" w:rsidRPr="00AB56BA">
        <w:rPr>
          <w:rFonts w:ascii="KFGQPC Uthman Taha Naskh" w:cs="KFGQPC Uthman Taha Naskh"/>
          <w:noProof w:val="0"/>
          <w:lang w:bidi="ar-SA"/>
        </w:rPr>
        <w:t xml:space="preserve">  </w:t>
      </w:r>
      <w:r w:rsidR="002C7D44" w:rsidRPr="00AB56BA">
        <w:rPr>
          <w:rStyle w:val="Char8"/>
          <w:rtl/>
        </w:rPr>
        <w:t>[</w:t>
      </w:r>
      <w:r w:rsidR="002C7D44" w:rsidRPr="00AB56BA">
        <w:rPr>
          <w:rStyle w:val="Char8"/>
          <w:rFonts w:hint="eastAsia"/>
          <w:rtl/>
        </w:rPr>
        <w:t>الكهف</w:t>
      </w:r>
      <w:r w:rsidR="002C7D44" w:rsidRPr="00AB56BA">
        <w:rPr>
          <w:rStyle w:val="Char8"/>
          <w:rtl/>
        </w:rPr>
        <w:t xml:space="preserve">: </w:t>
      </w:r>
      <w:r w:rsidR="002C7D44" w:rsidRPr="00AB56BA">
        <w:rPr>
          <w:rStyle w:val="Char8"/>
          <w:rFonts w:hint="cs"/>
          <w:rtl/>
        </w:rPr>
        <w:t>٢٨</w:t>
      </w:r>
      <w:r w:rsidR="002C7D44" w:rsidRPr="00AB56BA">
        <w:rPr>
          <w:rStyle w:val="Char8"/>
          <w:rtl/>
        </w:rPr>
        <w:t>]</w:t>
      </w:r>
    </w:p>
    <w:p w:rsidR="00180CEA" w:rsidRPr="00AB56BA" w:rsidRDefault="002C7D44" w:rsidP="002C7D44">
      <w:pPr>
        <w:pStyle w:val="a2"/>
        <w:rPr>
          <w:rFonts w:ascii="Traditional Arabic"/>
          <w:rtl/>
          <w:lang w:bidi="ar-SA"/>
        </w:rPr>
      </w:pPr>
      <w:r w:rsidRPr="00AB56BA">
        <w:rPr>
          <w:rFonts w:ascii="KFGQPC Uthman Taha Naskh" w:cs="KFGQPC Uthman Taha Naskh"/>
          <w:noProof w:val="0"/>
          <w:rtl/>
          <w:lang w:bidi="ar-SA"/>
        </w:rPr>
        <w:t xml:space="preserve">  </w:t>
      </w:r>
      <w:r w:rsidR="00180CEA" w:rsidRPr="00AB56BA">
        <w:rPr>
          <w:rtl/>
          <w:lang w:bidi="ar-SA"/>
        </w:rPr>
        <w:t>خودت را با کسانی شکیبا بدار که صبح و شام پروردگارشان را می</w:t>
      </w:r>
      <w:r w:rsidR="00180CEA" w:rsidRPr="00AB56BA">
        <w:rPr>
          <w:rtl/>
          <w:lang w:bidi="ar-SA"/>
        </w:rPr>
        <w:softHyphen/>
        <w:t>خوانند، در حالی که رضای او را می</w:t>
      </w:r>
      <w:r w:rsidR="00180CEA" w:rsidRPr="00AB56BA">
        <w:rPr>
          <w:rtl/>
          <w:lang w:bidi="ar-SA"/>
        </w:rPr>
        <w:softHyphen/>
        <w:t>جویند؛ و دیدگانت را از آنان برنگردان.</w:t>
      </w:r>
    </w:p>
    <w:p w:rsidR="008D1C1D" w:rsidRPr="00AB56BA" w:rsidRDefault="008D1C1D" w:rsidP="00690212">
      <w:pPr>
        <w:autoSpaceDE w:val="0"/>
        <w:autoSpaceDN w:val="0"/>
        <w:adjustRightInd w:val="0"/>
        <w:rPr>
          <w:rFonts w:ascii="Traditional Arabic"/>
          <w:rtl/>
          <w:lang w:bidi="ar-SA"/>
        </w:rPr>
      </w:pPr>
    </w:p>
    <w:p w:rsidR="008D14C6" w:rsidRPr="00AB56BA" w:rsidRDefault="00180CEA" w:rsidP="0087597C">
      <w:pPr>
        <w:spacing w:before="180" w:line="228" w:lineRule="auto"/>
        <w:rPr>
          <w:rFonts w:ascii="Traditional Arabic"/>
          <w:rtl/>
          <w:lang w:bidi="ar-SA"/>
        </w:rPr>
      </w:pPr>
      <w:r w:rsidRPr="00AB56BA">
        <w:rPr>
          <w:rStyle w:val="Char4"/>
          <w:rtl/>
          <w:lang w:bidi="ar-SA"/>
        </w:rPr>
        <w:t xml:space="preserve">1455- </w:t>
      </w:r>
      <w:r w:rsidR="00883048" w:rsidRPr="00AB56BA">
        <w:rPr>
          <w:rStyle w:val="Char4"/>
          <w:rtl/>
          <w:lang w:bidi="ar-SA"/>
        </w:rPr>
        <w:t>وعن أَبي هريرةَ</w:t>
      </w:r>
      <w:r w:rsidR="00883048" w:rsidRPr="00AB56BA">
        <w:rPr>
          <w:rStyle w:val="Char4"/>
          <w:b w:val="0"/>
          <w:bCs w:val="0"/>
          <w:rtl/>
          <w:lang w:bidi="ar-SA"/>
        </w:rPr>
        <w:sym w:font="AGA Arabesque" w:char="F074"/>
      </w:r>
      <w:r w:rsidR="00883048" w:rsidRPr="00AB56BA">
        <w:rPr>
          <w:rStyle w:val="Char4"/>
          <w:rtl/>
          <w:lang w:bidi="ar-SA"/>
        </w:rPr>
        <w:t xml:space="preserve"> قال: قَالَ رسول الله</w:t>
      </w:r>
      <w:r w:rsidR="00883048" w:rsidRPr="00AB56BA">
        <w:rPr>
          <w:rStyle w:val="Char4"/>
          <w:b w:val="0"/>
          <w:bCs w:val="0"/>
          <w:rtl/>
          <w:lang w:bidi="ar-SA"/>
        </w:rPr>
        <w:sym w:font="AGA Arabesque" w:char="F072"/>
      </w:r>
      <w:r w:rsidR="00883048" w:rsidRPr="00AB56BA">
        <w:rPr>
          <w:rStyle w:val="Char4"/>
          <w:rtl/>
          <w:lang w:bidi="ar-SA"/>
        </w:rPr>
        <w:t>: «إنَّ للهِ تَعَالَى مَلائِكَةً يَطُوفُونَ في الطُّرُقِ يَلْتَمِسُونَ أهْلَ الذِّكْرِ، فإذا وَجَدُوا قَوْمَاً يَذْكُرُونَ اللهَ</w:t>
      </w:r>
      <w:r w:rsidR="00883048" w:rsidRPr="00AB56BA">
        <w:rPr>
          <w:rStyle w:val="Char4"/>
          <w:b w:val="0"/>
          <w:bCs w:val="0"/>
          <w:rtl/>
          <w:lang w:bidi="ar-SA"/>
        </w:rPr>
        <w:sym w:font="AGA Arabesque" w:char="F055"/>
      </w:r>
      <w:r w:rsidR="00883048" w:rsidRPr="00AB56BA">
        <w:rPr>
          <w:rStyle w:val="Char4"/>
          <w:rtl/>
          <w:lang w:bidi="ar-SA"/>
        </w:rPr>
        <w:t>، تَنَادَوْا: هَلُمُّوا إِلَى حَاجَتِكُمْ، فَيَحُفُّونَهُمْ بِأَجْنِحَتِهِم إِلَى السَّمَاءِ الدُّنْيَا، فَيَسْألُهُمْ رَبُّهُمْ- وَهُوَ أعْلَم-: مَا يقولُ عِبَادي؟ قَالَ: يَقُولُونَ: يُسَبِّحُونَكَ، ويُكبِّرُونَكَ، وَيَحْمَدُونَكَ، ويُمَجِّدُونَكَ، فَيَقُولُ: هَلْ رَأَوْنِي ؟ فيقولونَ: لا واللهِ مَا رَأَوْكَ. فيقولُ: كَيْفَ لَوْ رَأوْني؟! قَالَ: يقُولُونَ: لَوْ رَأوْكَ كَانُوا أَشَدَّ لَكَ عِبَادَةً، وَأَشَدَّ لَكَ تَمْجِيداً، وأكْثَرَ لَكَ تَسْبِيحاً. فَيقُولُ: فماذا يَسْألونَ؟ قَالَ: يقُولُونَ: يَسْألُونَكَ الجَنَّةَ. قَالَ: يَقُولُ: وَهل رَأَوْها؟ قَالَ: يَقُولُونَ: لا واللهِ يَا رَبِّ مَا رَأَوْهَا. قَالَ: يقول: فَكيفَ لَوْ رَأوْهَا؟ قَالَ: يَقُولُونَ: لَوْ أنَّهُمْ رَأوْهَا كَانُوا أشَدَّ عَلَيْهَا حِرْصاً، وأشدَّ لَهَا طَلَباً، وأعْظَمَ فِيهَا رَغْبَةً. قَالَ: فَمِمَّ يَتَعَوَّذُونَ؟ قَالَ: يَقُولُونَ: يَتَعَوَّذُونَ مِنَ النَّارِ؛ قَالَ: فيقولُ: وَهَلْ رَأوْهَا؟ قَالَ: يَقُولُونَ: لا واللهِ مَا رَأوْهَا. فيقولُ: كَيْفَ لَوْ رَأوْهَا؟! قَالَ: يَقُولُونَ: لَوْ رَأوْهَا كانوا أشَدَّ مِنْهَا فِرَاراً، وأشَدَّ لَهَا مَخَافَةً. قَالَ: فَيَقُولُ: فَأُشْهِدُكُمْ أنِّي قَدْ غَفَرْتُ لَهُم، قَالَ: يَقُولُ مَلَكٌ مِنَ المَلاَئِكَةِ: فِيهم فُلاَنٌ لَيْسَ مِنْهُمْ، إنَّمَا جَاءَ لِحَاجَةٍ، قَالَ: هُمُ الجُلَسَاءُ لا يَشْقَى بِهِمْ جَلِيسُهُمْ».</w:t>
      </w:r>
      <w:r w:rsidR="008D14C6" w:rsidRPr="00AB56BA">
        <w:rPr>
          <w:rFonts w:ascii="Traditional Arabic"/>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71"/>
      </w:r>
      <w:r w:rsidR="00AF70A9" w:rsidRPr="00AB56BA">
        <w:rPr>
          <w:rStyle w:val="FootnoteReference"/>
          <w:rFonts w:cs="B Lotus"/>
          <w:szCs w:val="28"/>
          <w:rtl/>
          <w:lang w:bidi="ar-SA"/>
        </w:rPr>
        <w:t>)</w:t>
      </w:r>
    </w:p>
    <w:p w:rsidR="006474FB" w:rsidRPr="00AB56BA" w:rsidRDefault="006474FB" w:rsidP="0087597C">
      <w:pPr>
        <w:pStyle w:val="a3"/>
        <w:spacing w:before="0"/>
        <w:rPr>
          <w:rtl/>
          <w:lang w:bidi="ar-SA"/>
        </w:rPr>
      </w:pPr>
      <w:r w:rsidRPr="00AB56BA">
        <w:rPr>
          <w:rtl/>
          <w:lang w:bidi="ar-SA"/>
        </w:rPr>
        <w:t>وفي رواية لمسلمٍ عن أَبي هريرةَ</w:t>
      </w:r>
      <w:r w:rsidRPr="00AB56BA">
        <w:rPr>
          <w:b w:val="0"/>
          <w:bCs w:val="0"/>
          <w:rtl/>
          <w:lang w:bidi="ar-SA"/>
        </w:rPr>
        <w:sym w:font="AGA Arabesque" w:char="F074"/>
      </w:r>
      <w:r w:rsidRPr="00AB56BA">
        <w:rPr>
          <w:rtl/>
          <w:lang w:bidi="ar-SA"/>
        </w:rPr>
        <w:t xml:space="preserve"> عَنِ النَّبِيِّ</w:t>
      </w:r>
      <w:r w:rsidRPr="00AB56BA">
        <w:rPr>
          <w:b w:val="0"/>
          <w:bCs w:val="0"/>
          <w:rtl/>
          <w:lang w:bidi="ar-SA"/>
        </w:rPr>
        <w:sym w:font="AGA Arabesque" w:char="F072"/>
      </w:r>
      <w:r w:rsidRPr="00AB56BA">
        <w:rPr>
          <w:rtl/>
          <w:lang w:bidi="ar-SA"/>
        </w:rPr>
        <w:t xml:space="preserve"> قَالَ: «إن للهِ مَلاَئِكَةً سَيَّارَةً فُضُلاً يَتَتَبُّعُونَ مَجَالِسَ الذِّكْرِ، فَإذَا وَجَدُوا مَجْلِساً فِيهِ ذِكْرٌ، قَعَدُوا مَعَهُمْ، وَحَفَّ بَعْضُهُمْ بَعْضاً بِأجْنِحَتِهِمْ حَتَّى يَمْلَؤُوا مَا بَيْنَهُمْ وَبَيْنَ السَّماءِ الدُّنْيَا، فإذَا تَفَرَّقُوا عَرَجُوا وَصَعدُوا إِلَى السَّمَاءِ، فَيَسْأَلُهُمْ اللهُ</w:t>
      </w:r>
      <w:r w:rsidR="0004525F" w:rsidRPr="00AB56BA">
        <w:rPr>
          <w:b w:val="0"/>
          <w:bCs w:val="0"/>
          <w:rtl/>
          <w:lang w:bidi="ar-SA"/>
        </w:rPr>
        <w:sym w:font="AGA Arabesque" w:char="F055"/>
      </w:r>
      <w:r w:rsidRPr="00AB56BA">
        <w:rPr>
          <w:rtl/>
          <w:lang w:bidi="ar-SA"/>
        </w:rPr>
        <w:t>- وَهُوَ أعْلَمُ</w:t>
      </w:r>
      <w:r w:rsidR="0004525F" w:rsidRPr="00AB56BA">
        <w:rPr>
          <w:rtl/>
          <w:lang w:bidi="ar-SA"/>
        </w:rPr>
        <w:t>-</w:t>
      </w:r>
      <w:r w:rsidRPr="00AB56BA">
        <w:rPr>
          <w:rtl/>
          <w:lang w:bidi="ar-SA"/>
        </w:rPr>
        <w:t>: مِنْ أيْنَ جِئْتُمْ؟ فَيَقُولُونَ: جِئْنَا مِن</w:t>
      </w:r>
      <w:r w:rsidR="0004525F" w:rsidRPr="00AB56BA">
        <w:rPr>
          <w:rtl/>
          <w:lang w:bidi="ar-SA"/>
        </w:rPr>
        <w:t>ْ عِنْدِ عِبادٍ لَكَ في الأرْضِ</w:t>
      </w:r>
      <w:r w:rsidRPr="00AB56BA">
        <w:rPr>
          <w:rtl/>
          <w:lang w:bidi="ar-SA"/>
        </w:rPr>
        <w:t>: يُسَبِّحُونَكَ، ويُكبِّرُونَكَ، وَيُهَلِّلُونَكَ، وَيَحْمَدُونَكَ، وَيَسْألُونَكَ. قَالَ: وَمَاذا يَسْألُونِي؟</w:t>
      </w:r>
      <w:r w:rsidR="0004525F" w:rsidRPr="00AB56BA">
        <w:rPr>
          <w:rtl/>
          <w:lang w:bidi="ar-SA"/>
        </w:rPr>
        <w:t xml:space="preserve"> قالوا : يَسْألُونَكَ جَنَّتَكَ</w:t>
      </w:r>
      <w:r w:rsidRPr="00AB56BA">
        <w:rPr>
          <w:rtl/>
          <w:lang w:bidi="ar-SA"/>
        </w:rPr>
        <w:t>. قَالَ: وَهَلْ رَأَوْا جَنَّتِي؟ قالوا: لا، أَيْ رَبِّ. قَالَ: فكيْفَ لَوْ رَأَوْا جَنَّتي</w:t>
      </w:r>
      <w:r w:rsidR="0004525F" w:rsidRPr="00AB56BA">
        <w:rPr>
          <w:rtl/>
          <w:lang w:bidi="ar-SA"/>
        </w:rPr>
        <w:t>؟! قالوا</w:t>
      </w:r>
      <w:r w:rsidRPr="00AB56BA">
        <w:rPr>
          <w:rtl/>
          <w:lang w:bidi="ar-SA"/>
        </w:rPr>
        <w:t>: ويستجيرونكَ. قَالَ: ومِمَّ يَسْتَجِيرُونِي؟ قالوا: مِنْ نَارِكَ يَا رَبِّ. قَالَ: وَهَلْ رَأوْا نَاري؟ قالوا: لا، قَالَ: فَكَيْفَ لَوْ رَأَوْا نَارِي؟! قالوا</w:t>
      </w:r>
      <w:r w:rsidR="0004525F" w:rsidRPr="00AB56BA">
        <w:rPr>
          <w:rtl/>
          <w:lang w:bidi="ar-SA"/>
        </w:rPr>
        <w:t>: وَيَسْتَغفِرُونكَ</w:t>
      </w:r>
      <w:r w:rsidRPr="00AB56BA">
        <w:rPr>
          <w:rtl/>
          <w:lang w:bidi="ar-SA"/>
        </w:rPr>
        <w:t>؟ ف</w:t>
      </w:r>
      <w:r w:rsidR="0004525F" w:rsidRPr="00AB56BA">
        <w:rPr>
          <w:rtl/>
          <w:lang w:bidi="ar-SA"/>
        </w:rPr>
        <w:t>َ</w:t>
      </w:r>
      <w:r w:rsidRPr="00AB56BA">
        <w:rPr>
          <w:rtl/>
          <w:lang w:bidi="ar-SA"/>
        </w:rPr>
        <w:t>ي</w:t>
      </w:r>
      <w:r w:rsidR="0004525F" w:rsidRPr="00AB56BA">
        <w:rPr>
          <w:rtl/>
          <w:lang w:bidi="ar-SA"/>
        </w:rPr>
        <w:t>َ</w:t>
      </w:r>
      <w:r w:rsidRPr="00AB56BA">
        <w:rPr>
          <w:rtl/>
          <w:lang w:bidi="ar-SA"/>
        </w:rPr>
        <w:t>ق</w:t>
      </w:r>
      <w:r w:rsidR="0004525F" w:rsidRPr="00AB56BA">
        <w:rPr>
          <w:rtl/>
          <w:lang w:bidi="ar-SA"/>
        </w:rPr>
        <w:t>ُ</w:t>
      </w:r>
      <w:r w:rsidRPr="00AB56BA">
        <w:rPr>
          <w:rtl/>
          <w:lang w:bidi="ar-SA"/>
        </w:rPr>
        <w:t>ولُ: قَدْ غَفَرْتُ لَهُمْ، وَأَعْطَيْتُهُمْ مَا سَألُوا، وَأجَرْتُهُمْ مِمَّا اسْتَجَارُوا. قَالَ</w:t>
      </w:r>
      <w:r w:rsidR="0004525F" w:rsidRPr="00AB56BA">
        <w:rPr>
          <w:rtl/>
          <w:lang w:bidi="ar-SA"/>
        </w:rPr>
        <w:t>: فيقولون</w:t>
      </w:r>
      <w:r w:rsidRPr="00AB56BA">
        <w:rPr>
          <w:rtl/>
          <w:lang w:bidi="ar-SA"/>
        </w:rPr>
        <w:t>: ربِّ فيهمْ فُلانٌ عَبْدٌ خَطَّاءٌ إنَّمَا مَرَّ، فَجَلَسَ مَعَهُمْ. ف</w:t>
      </w:r>
      <w:r w:rsidR="0004525F" w:rsidRPr="00AB56BA">
        <w:rPr>
          <w:rtl/>
          <w:lang w:bidi="ar-SA"/>
        </w:rPr>
        <w:t>َ</w:t>
      </w:r>
      <w:r w:rsidRPr="00AB56BA">
        <w:rPr>
          <w:rtl/>
          <w:lang w:bidi="ar-SA"/>
        </w:rPr>
        <w:t>ي</w:t>
      </w:r>
      <w:r w:rsidR="0004525F" w:rsidRPr="00AB56BA">
        <w:rPr>
          <w:rtl/>
          <w:lang w:bidi="ar-SA"/>
        </w:rPr>
        <w:t>َقُولُ</w:t>
      </w:r>
      <w:r w:rsidRPr="00AB56BA">
        <w:rPr>
          <w:rtl/>
          <w:lang w:bidi="ar-SA"/>
        </w:rPr>
        <w:t>: ولهُ غَفَرْتُ، هُمُ القَومُ لا يَشْقَى بِهِمْ جَلِيسُهُمْ».</w:t>
      </w:r>
    </w:p>
    <w:p w:rsidR="0004525F" w:rsidRPr="00AB56BA" w:rsidRDefault="008D14C6" w:rsidP="0075626B">
      <w:pPr>
        <w:rPr>
          <w:rtl/>
          <w:lang w:bidi="ar-SA"/>
        </w:rPr>
      </w:pPr>
      <w:r w:rsidRPr="00AB56BA">
        <w:rPr>
          <w:b/>
          <w:bCs/>
          <w:rtl/>
          <w:lang w:bidi="ar-SA"/>
        </w:rPr>
        <w:t>ترجمه:</w:t>
      </w:r>
      <w:r w:rsidRPr="00AB56BA">
        <w:rPr>
          <w:rtl/>
          <w:lang w:bidi="ar-SA"/>
        </w:rPr>
        <w:t xml:space="preserve"> </w:t>
      </w:r>
      <w:r w:rsidR="006474FB" w:rsidRPr="00AB56BA">
        <w:rPr>
          <w:rtl/>
          <w:lang w:bidi="ar-SA"/>
        </w:rPr>
        <w:t>ابوهريره</w:t>
      </w:r>
      <w:r w:rsidR="006474FB" w:rsidRPr="00AB56BA">
        <w:rPr>
          <w:lang w:bidi="ar-SA"/>
        </w:rPr>
        <w:sym w:font="AGA Arabesque" w:char="F074"/>
      </w:r>
      <w:r w:rsidR="006474FB" w:rsidRPr="00AB56BA">
        <w:rPr>
          <w:rtl/>
          <w:lang w:bidi="ar-SA"/>
        </w:rPr>
        <w:t xml:space="preserve"> مي‌گوید: </w:t>
      </w:r>
      <w:r w:rsidR="0004525F" w:rsidRPr="00AB56BA">
        <w:rPr>
          <w:rtl/>
          <w:lang w:bidi="ar-SA"/>
        </w:rPr>
        <w:t>رسول‌الله</w:t>
      </w:r>
      <w:r w:rsidR="0004525F" w:rsidRPr="00AB56BA">
        <w:rPr>
          <w:lang w:bidi="ar-SA"/>
        </w:rPr>
        <w:sym w:font="AGA Arabesque" w:char="F072"/>
      </w:r>
      <w:r w:rsidR="0004525F" w:rsidRPr="00AB56BA">
        <w:rPr>
          <w:rtl/>
          <w:lang w:bidi="ar-SA"/>
        </w:rPr>
        <w:t xml:space="preserve"> فرمود: «الله، فرشتگاني دارد كه در جستجوي ذاکران و یادکنندگانش در راه‌ها گشت می‌زنند و چون گروهي را ببينند كه به يادِ الله</w:t>
      </w:r>
      <w:r w:rsidR="0004525F" w:rsidRPr="00AB56BA">
        <w:rPr>
          <w:lang w:bidi="ar-SA"/>
        </w:rPr>
        <w:sym w:font="AGA Arabesque" w:char="F055"/>
      </w:r>
      <w:r w:rsidR="00D3131B" w:rsidRPr="00AB56BA">
        <w:rPr>
          <w:rtl/>
          <w:lang w:bidi="ar-SA"/>
        </w:rPr>
        <w:t xml:space="preserve"> مشغولند، يك‌</w:t>
      </w:r>
      <w:r w:rsidR="0004525F" w:rsidRPr="00AB56BA">
        <w:rPr>
          <w:rtl/>
          <w:lang w:bidi="ar-SA"/>
        </w:rPr>
        <w:t>ديگر را صدا مي‌زنند و مي‌گويند: به‌سوي چیزی که در جستجوی آن بودید، بیایید. آن</w:t>
      </w:r>
      <w:r w:rsidR="00CE7AA4" w:rsidRPr="00AB56BA">
        <w:rPr>
          <w:rtl/>
          <w:lang w:bidi="ar-SA"/>
        </w:rPr>
        <w:t>‌</w:t>
      </w:r>
      <w:r w:rsidR="0004525F" w:rsidRPr="00AB56BA">
        <w:rPr>
          <w:rtl/>
          <w:lang w:bidi="ar-SA"/>
        </w:rPr>
        <w:t>گاه ذکرکنندگان را تا آسمان دنيا زير بال‌هايشان مي</w:t>
      </w:r>
      <w:r w:rsidR="00CE7AA4" w:rsidRPr="00AB56BA">
        <w:rPr>
          <w:rtl/>
          <w:lang w:bidi="ar-SA"/>
        </w:rPr>
        <w:t>‌</w:t>
      </w:r>
      <w:r w:rsidR="0004525F" w:rsidRPr="00AB56BA">
        <w:rPr>
          <w:rtl/>
          <w:lang w:bidi="ar-SA"/>
        </w:rPr>
        <w:t>گيرند. سپس الله با اين‌كه آگاهیِ مطلق دارد، از فرشتگان مي</w:t>
      </w:r>
      <w:r w:rsidR="00CE7AA4" w:rsidRPr="00AB56BA">
        <w:rPr>
          <w:rtl/>
          <w:lang w:bidi="ar-SA"/>
        </w:rPr>
        <w:t>‌</w:t>
      </w:r>
      <w:r w:rsidR="0004525F" w:rsidRPr="00AB56BA">
        <w:rPr>
          <w:rtl/>
          <w:lang w:bidi="ar-SA"/>
        </w:rPr>
        <w:t>پرسد: بندگانم چه مي‌گويند؟ فرشتگان پاسخ می</w:t>
      </w:r>
      <w:r w:rsidR="004F47DC" w:rsidRPr="00AB56BA">
        <w:rPr>
          <w:rtl/>
          <w:lang w:bidi="ar-SA"/>
        </w:rPr>
        <w:t>‌</w:t>
      </w:r>
      <w:r w:rsidR="0004525F" w:rsidRPr="00AB56BA">
        <w:rPr>
          <w:rtl/>
          <w:lang w:bidi="ar-SA"/>
        </w:rPr>
        <w:t>دهند: پاكي و بزرگي تو را بيان م</w:t>
      </w:r>
      <w:r w:rsidR="004F47DC" w:rsidRPr="00AB56BA">
        <w:rPr>
          <w:rtl/>
          <w:lang w:bidi="ar-SA"/>
        </w:rPr>
        <w:t>ي‌</w:t>
      </w:r>
      <w:r w:rsidR="0004525F" w:rsidRPr="00AB56BA">
        <w:rPr>
          <w:rtl/>
          <w:lang w:bidi="ar-SA"/>
        </w:rPr>
        <w:t xml:space="preserve">كنند و تو را </w:t>
      </w:r>
      <w:r w:rsidR="004F47DC" w:rsidRPr="00AB56BA">
        <w:rPr>
          <w:rtl/>
          <w:lang w:bidi="ar-SA"/>
        </w:rPr>
        <w:t>مي</w:t>
      </w:r>
      <w:r w:rsidR="00CE7AA4" w:rsidRPr="00AB56BA">
        <w:rPr>
          <w:rtl/>
          <w:lang w:bidi="ar-SA"/>
        </w:rPr>
        <w:t>‌</w:t>
      </w:r>
      <w:r w:rsidR="004F47DC" w:rsidRPr="00AB56BA">
        <w:rPr>
          <w:rtl/>
          <w:lang w:bidi="ar-SA"/>
        </w:rPr>
        <w:t>ستايند</w:t>
      </w:r>
      <w:r w:rsidR="0004525F" w:rsidRPr="00AB56BA">
        <w:rPr>
          <w:rtl/>
          <w:lang w:bidi="ar-SA"/>
        </w:rPr>
        <w:t xml:space="preserve"> و تمجيد</w:t>
      </w:r>
      <w:r w:rsidR="004F47DC" w:rsidRPr="00AB56BA">
        <w:rPr>
          <w:rtl/>
          <w:lang w:bidi="ar-SA"/>
        </w:rPr>
        <w:t>ت</w:t>
      </w:r>
      <w:r w:rsidR="0004525F" w:rsidRPr="00AB56BA">
        <w:rPr>
          <w:rtl/>
          <w:lang w:bidi="ar-SA"/>
        </w:rPr>
        <w:t xml:space="preserve"> مي</w:t>
      </w:r>
      <w:r w:rsidR="004F47DC" w:rsidRPr="00AB56BA">
        <w:rPr>
          <w:rtl/>
          <w:lang w:bidi="ar-SA"/>
        </w:rPr>
        <w:t>‌</w:t>
      </w:r>
      <w:r w:rsidR="0004525F" w:rsidRPr="00AB56BA">
        <w:rPr>
          <w:rtl/>
          <w:lang w:bidi="ar-SA"/>
        </w:rPr>
        <w:t xml:space="preserve">نمايند. </w:t>
      </w:r>
      <w:r w:rsidR="004F47DC" w:rsidRPr="00AB56BA">
        <w:rPr>
          <w:rtl/>
          <w:lang w:bidi="ar-SA"/>
        </w:rPr>
        <w:t>الله</w:t>
      </w:r>
      <w:r w:rsidR="0004525F" w:rsidRPr="00AB56BA">
        <w:rPr>
          <w:rtl/>
          <w:lang w:bidi="ar-SA"/>
        </w:rPr>
        <w:t xml:space="preserve"> مي</w:t>
      </w:r>
      <w:r w:rsidR="004F47DC" w:rsidRPr="00AB56BA">
        <w:rPr>
          <w:rtl/>
          <w:lang w:bidi="ar-SA"/>
        </w:rPr>
        <w:t>‌</w:t>
      </w:r>
      <w:r w:rsidR="0004525F" w:rsidRPr="00AB56BA">
        <w:rPr>
          <w:rtl/>
          <w:lang w:bidi="ar-SA"/>
        </w:rPr>
        <w:t>فرمايد: آيا مرا ديده</w:t>
      </w:r>
      <w:r w:rsidR="004F47DC" w:rsidRPr="00AB56BA">
        <w:rPr>
          <w:rtl/>
          <w:lang w:bidi="ar-SA"/>
        </w:rPr>
        <w:t>‌</w:t>
      </w:r>
      <w:r w:rsidR="0004525F" w:rsidRPr="00AB56BA">
        <w:rPr>
          <w:rtl/>
          <w:lang w:bidi="ar-SA"/>
        </w:rPr>
        <w:t xml:space="preserve">اند؟ </w:t>
      </w:r>
      <w:r w:rsidR="004F47DC" w:rsidRPr="00AB56BA">
        <w:rPr>
          <w:rtl/>
          <w:lang w:bidi="ar-SA"/>
        </w:rPr>
        <w:t>پاسخ می</w:t>
      </w:r>
      <w:r w:rsidR="00CE7AA4" w:rsidRPr="00AB56BA">
        <w:rPr>
          <w:rtl/>
          <w:lang w:bidi="ar-SA"/>
        </w:rPr>
        <w:t>‌</w:t>
      </w:r>
      <w:r w:rsidR="004F47DC" w:rsidRPr="00AB56BA">
        <w:rPr>
          <w:rtl/>
          <w:lang w:bidi="ar-SA"/>
        </w:rPr>
        <w:t>دهند: خير؛</w:t>
      </w:r>
      <w:r w:rsidR="0004525F" w:rsidRPr="00AB56BA">
        <w:rPr>
          <w:rtl/>
          <w:lang w:bidi="ar-SA"/>
        </w:rPr>
        <w:t xml:space="preserve"> </w:t>
      </w:r>
      <w:r w:rsidR="004F47DC" w:rsidRPr="00AB56BA">
        <w:rPr>
          <w:rtl/>
          <w:lang w:bidi="ar-SA"/>
        </w:rPr>
        <w:t xml:space="preserve">به خودت </w:t>
      </w:r>
      <w:r w:rsidR="0004525F" w:rsidRPr="00AB56BA">
        <w:rPr>
          <w:rtl/>
          <w:lang w:bidi="ar-SA"/>
        </w:rPr>
        <w:t>سو</w:t>
      </w:r>
      <w:r w:rsidR="004F47DC" w:rsidRPr="00AB56BA">
        <w:rPr>
          <w:rtl/>
          <w:lang w:bidi="ar-SA"/>
        </w:rPr>
        <w:t>گند</w:t>
      </w:r>
      <w:r w:rsidR="0004525F" w:rsidRPr="00AB56BA">
        <w:rPr>
          <w:rtl/>
          <w:lang w:bidi="ar-SA"/>
        </w:rPr>
        <w:t xml:space="preserve"> كه تو را نديده</w:t>
      </w:r>
      <w:r w:rsidR="004F47DC" w:rsidRPr="00AB56BA">
        <w:rPr>
          <w:rtl/>
          <w:lang w:bidi="ar-SA"/>
        </w:rPr>
        <w:t>‌</w:t>
      </w:r>
      <w:r w:rsidR="0004525F" w:rsidRPr="00AB56BA">
        <w:rPr>
          <w:rtl/>
          <w:lang w:bidi="ar-SA"/>
        </w:rPr>
        <w:t xml:space="preserve">اند. </w:t>
      </w:r>
      <w:r w:rsidR="001F629D" w:rsidRPr="00AB56BA">
        <w:rPr>
          <w:rtl/>
          <w:lang w:bidi="ar-SA"/>
        </w:rPr>
        <w:t>الله</w:t>
      </w:r>
      <w:r w:rsidR="001F629D" w:rsidRPr="00AB56BA">
        <w:rPr>
          <w:lang w:bidi="ar-SA"/>
        </w:rPr>
        <w:sym w:font="AGA Arabesque" w:char="F055"/>
      </w:r>
      <w:r w:rsidR="0004525F" w:rsidRPr="00AB56BA">
        <w:rPr>
          <w:rtl/>
          <w:lang w:bidi="ar-SA"/>
        </w:rPr>
        <w:t xml:space="preserve"> مي</w:t>
      </w:r>
      <w:r w:rsidR="001F629D" w:rsidRPr="00AB56BA">
        <w:rPr>
          <w:rtl/>
          <w:lang w:bidi="ar-SA"/>
        </w:rPr>
        <w:t>‌</w:t>
      </w:r>
      <w:r w:rsidR="0004525F" w:rsidRPr="00AB56BA">
        <w:rPr>
          <w:rtl/>
          <w:lang w:bidi="ar-SA"/>
        </w:rPr>
        <w:t>فرمايد: اگر مرا مي</w:t>
      </w:r>
      <w:r w:rsidR="00CE7AA4" w:rsidRPr="00AB56BA">
        <w:rPr>
          <w:rtl/>
          <w:lang w:bidi="ar-SA"/>
        </w:rPr>
        <w:t>‌</w:t>
      </w:r>
      <w:r w:rsidR="001F629D" w:rsidRPr="00AB56BA">
        <w:rPr>
          <w:rtl/>
          <w:lang w:bidi="ar-SA"/>
        </w:rPr>
        <w:t>ديدند، چه</w:t>
      </w:r>
      <w:r w:rsidR="0004525F" w:rsidRPr="00AB56BA">
        <w:rPr>
          <w:rtl/>
          <w:lang w:bidi="ar-SA"/>
        </w:rPr>
        <w:t xml:space="preserve"> مي</w:t>
      </w:r>
      <w:r w:rsidR="001F629D" w:rsidRPr="00AB56BA">
        <w:rPr>
          <w:rtl/>
          <w:lang w:bidi="ar-SA"/>
        </w:rPr>
        <w:t>‌</w:t>
      </w:r>
      <w:r w:rsidR="0004525F" w:rsidRPr="00AB56BA">
        <w:rPr>
          <w:rtl/>
          <w:lang w:bidi="ar-SA"/>
        </w:rPr>
        <w:t>كردند؟ مي</w:t>
      </w:r>
      <w:r w:rsidR="001F629D" w:rsidRPr="00AB56BA">
        <w:rPr>
          <w:rtl/>
          <w:lang w:bidi="ar-SA"/>
        </w:rPr>
        <w:t>‌</w:t>
      </w:r>
      <w:r w:rsidR="0004525F" w:rsidRPr="00AB56BA">
        <w:rPr>
          <w:rtl/>
          <w:lang w:bidi="ar-SA"/>
        </w:rPr>
        <w:t>گويند: اگر تو را مي</w:t>
      </w:r>
      <w:r w:rsidR="001F629D" w:rsidRPr="00AB56BA">
        <w:rPr>
          <w:rtl/>
          <w:lang w:bidi="ar-SA"/>
        </w:rPr>
        <w:t>‌</w:t>
      </w:r>
      <w:r w:rsidR="0004525F" w:rsidRPr="00AB56BA">
        <w:rPr>
          <w:rtl/>
          <w:lang w:bidi="ar-SA"/>
        </w:rPr>
        <w:t xml:space="preserve">ديدند، </w:t>
      </w:r>
      <w:r w:rsidR="001F629D" w:rsidRPr="00AB56BA">
        <w:rPr>
          <w:rtl/>
          <w:lang w:bidi="ar-SA"/>
        </w:rPr>
        <w:t>بيش</w:t>
      </w:r>
      <w:r w:rsidR="00CE7AA4" w:rsidRPr="00AB56BA">
        <w:rPr>
          <w:rtl/>
          <w:lang w:bidi="ar-SA"/>
        </w:rPr>
        <w:t>‌</w:t>
      </w:r>
      <w:r w:rsidR="001F629D" w:rsidRPr="00AB56BA">
        <w:rPr>
          <w:rtl/>
          <w:lang w:bidi="ar-SA"/>
        </w:rPr>
        <w:t xml:space="preserve">تر </w:t>
      </w:r>
      <w:r w:rsidR="0004525F" w:rsidRPr="00AB56BA">
        <w:rPr>
          <w:rtl/>
          <w:lang w:bidi="ar-SA"/>
        </w:rPr>
        <w:t>عبادت</w:t>
      </w:r>
      <w:r w:rsidR="001F629D" w:rsidRPr="00AB56BA">
        <w:rPr>
          <w:rtl/>
          <w:lang w:bidi="ar-SA"/>
        </w:rPr>
        <w:t>ت</w:t>
      </w:r>
      <w:r w:rsidR="0004525F" w:rsidRPr="00AB56BA">
        <w:rPr>
          <w:rtl/>
          <w:lang w:bidi="ar-SA"/>
        </w:rPr>
        <w:t xml:space="preserve"> مي</w:t>
      </w:r>
      <w:r w:rsidR="001F629D" w:rsidRPr="00AB56BA">
        <w:rPr>
          <w:rtl/>
          <w:lang w:bidi="ar-SA"/>
        </w:rPr>
        <w:t>‌</w:t>
      </w:r>
      <w:r w:rsidR="0004525F" w:rsidRPr="00AB56BA">
        <w:rPr>
          <w:rtl/>
          <w:lang w:bidi="ar-SA"/>
        </w:rPr>
        <w:t xml:space="preserve">كردند و </w:t>
      </w:r>
      <w:r w:rsidR="001F629D" w:rsidRPr="00AB56BA">
        <w:rPr>
          <w:rtl/>
          <w:lang w:bidi="ar-SA"/>
        </w:rPr>
        <w:t>تو را بيش‌ از این بزرگ می‌داشتند و تو را بیش‌تر تسبیح می‌گفتند</w:t>
      </w:r>
      <w:r w:rsidR="0004525F" w:rsidRPr="00AB56BA">
        <w:rPr>
          <w:rtl/>
          <w:lang w:bidi="ar-SA"/>
        </w:rPr>
        <w:t>. آن</w:t>
      </w:r>
      <w:r w:rsidR="001F629D" w:rsidRPr="00AB56BA">
        <w:rPr>
          <w:rtl/>
          <w:lang w:bidi="ar-SA"/>
        </w:rPr>
        <w:t>‌</w:t>
      </w:r>
      <w:r w:rsidR="0004525F" w:rsidRPr="00AB56BA">
        <w:rPr>
          <w:rtl/>
          <w:lang w:bidi="ar-SA"/>
        </w:rPr>
        <w:t xml:space="preserve">گاه </w:t>
      </w:r>
      <w:r w:rsidR="001F629D" w:rsidRPr="00AB56BA">
        <w:rPr>
          <w:rtl/>
          <w:lang w:bidi="ar-SA"/>
        </w:rPr>
        <w:t>الله</w:t>
      </w:r>
      <w:r w:rsidR="001F629D" w:rsidRPr="00AB56BA">
        <w:rPr>
          <w:lang w:bidi="ar-SA"/>
        </w:rPr>
        <w:sym w:font="AGA Arabesque" w:char="F055"/>
      </w:r>
      <w:r w:rsidR="001F629D" w:rsidRPr="00AB56BA">
        <w:rPr>
          <w:rtl/>
          <w:lang w:bidi="ar-SA"/>
        </w:rPr>
        <w:t xml:space="preserve"> مي‌</w:t>
      </w:r>
      <w:r w:rsidR="0004525F" w:rsidRPr="00AB56BA">
        <w:rPr>
          <w:rtl/>
          <w:lang w:bidi="ar-SA"/>
        </w:rPr>
        <w:t>فرمايد: چه مي</w:t>
      </w:r>
      <w:r w:rsidR="001F629D" w:rsidRPr="00AB56BA">
        <w:rPr>
          <w:rtl/>
          <w:lang w:bidi="ar-SA"/>
        </w:rPr>
        <w:t>‌</w:t>
      </w:r>
      <w:r w:rsidR="0004525F" w:rsidRPr="00AB56BA">
        <w:rPr>
          <w:rtl/>
          <w:lang w:bidi="ar-SA"/>
        </w:rPr>
        <w:t>خواهند؟ فرشتگان مي</w:t>
      </w:r>
      <w:r w:rsidR="001F629D" w:rsidRPr="00AB56BA">
        <w:rPr>
          <w:rtl/>
          <w:lang w:bidi="ar-SA"/>
        </w:rPr>
        <w:t>‌</w:t>
      </w:r>
      <w:r w:rsidR="0004525F" w:rsidRPr="00AB56BA">
        <w:rPr>
          <w:rtl/>
          <w:lang w:bidi="ar-SA"/>
        </w:rPr>
        <w:t xml:space="preserve">گويند: از تو بهشت </w:t>
      </w:r>
      <w:r w:rsidR="001F629D" w:rsidRPr="00AB56BA">
        <w:rPr>
          <w:rtl/>
          <w:lang w:bidi="ar-SA"/>
        </w:rPr>
        <w:t>را درخواست می‌کنند</w:t>
      </w:r>
      <w:r w:rsidR="0004525F" w:rsidRPr="00AB56BA">
        <w:rPr>
          <w:rtl/>
          <w:lang w:bidi="ar-SA"/>
        </w:rPr>
        <w:t xml:space="preserve">. </w:t>
      </w:r>
      <w:r w:rsidR="001F629D" w:rsidRPr="00AB56BA">
        <w:rPr>
          <w:rtl/>
          <w:lang w:bidi="ar-SA"/>
        </w:rPr>
        <w:t>الله متعال مي‌</w:t>
      </w:r>
      <w:r w:rsidR="0004525F" w:rsidRPr="00AB56BA">
        <w:rPr>
          <w:rtl/>
          <w:lang w:bidi="ar-SA"/>
        </w:rPr>
        <w:t>فرمايد: آيا آن را ديده</w:t>
      </w:r>
      <w:r w:rsidR="001F629D" w:rsidRPr="00AB56BA">
        <w:rPr>
          <w:rtl/>
          <w:lang w:bidi="ar-SA"/>
        </w:rPr>
        <w:t>‌</w:t>
      </w:r>
      <w:r w:rsidR="0004525F" w:rsidRPr="00AB56BA">
        <w:rPr>
          <w:rtl/>
          <w:lang w:bidi="ar-SA"/>
        </w:rPr>
        <w:t xml:space="preserve">اند؟ </w:t>
      </w:r>
      <w:r w:rsidR="001F629D" w:rsidRPr="00AB56BA">
        <w:rPr>
          <w:rtl/>
          <w:lang w:bidi="ar-SA"/>
        </w:rPr>
        <w:t xml:space="preserve">فرشتگان پاسخ می‌دهند: </w:t>
      </w:r>
      <w:r w:rsidR="0004525F" w:rsidRPr="00AB56BA">
        <w:rPr>
          <w:rtl/>
          <w:lang w:bidi="ar-SA"/>
        </w:rPr>
        <w:t>پروردگار</w:t>
      </w:r>
      <w:r w:rsidR="001F629D" w:rsidRPr="00AB56BA">
        <w:rPr>
          <w:rtl/>
          <w:lang w:bidi="ar-SA"/>
        </w:rPr>
        <w:t>ا</w:t>
      </w:r>
      <w:r w:rsidR="0004525F" w:rsidRPr="00AB56BA">
        <w:rPr>
          <w:rtl/>
          <w:lang w:bidi="ar-SA"/>
        </w:rPr>
        <w:t xml:space="preserve">! </w:t>
      </w:r>
      <w:r w:rsidR="001F629D" w:rsidRPr="00AB56BA">
        <w:rPr>
          <w:rtl/>
          <w:lang w:bidi="ar-SA"/>
        </w:rPr>
        <w:t>خير؛</w:t>
      </w:r>
      <w:r w:rsidR="0004525F" w:rsidRPr="00AB56BA">
        <w:rPr>
          <w:rtl/>
          <w:lang w:bidi="ar-SA"/>
        </w:rPr>
        <w:t xml:space="preserve"> سوگند به </w:t>
      </w:r>
      <w:r w:rsidR="001F629D" w:rsidRPr="00AB56BA">
        <w:rPr>
          <w:rtl/>
          <w:lang w:bidi="ar-SA"/>
        </w:rPr>
        <w:t xml:space="preserve">خودت که </w:t>
      </w:r>
      <w:r w:rsidR="0004525F" w:rsidRPr="00AB56BA">
        <w:rPr>
          <w:rtl/>
          <w:lang w:bidi="ar-SA"/>
        </w:rPr>
        <w:t>آن را نديده</w:t>
      </w:r>
      <w:r w:rsidR="001F629D" w:rsidRPr="00AB56BA">
        <w:rPr>
          <w:rtl/>
          <w:lang w:bidi="ar-SA"/>
        </w:rPr>
        <w:t>‌</w:t>
      </w:r>
      <w:r w:rsidR="0004525F" w:rsidRPr="00AB56BA">
        <w:rPr>
          <w:rtl/>
          <w:lang w:bidi="ar-SA"/>
        </w:rPr>
        <w:t>اند. مي</w:t>
      </w:r>
      <w:r w:rsidR="001F629D" w:rsidRPr="00AB56BA">
        <w:rPr>
          <w:rtl/>
          <w:lang w:bidi="ar-SA"/>
        </w:rPr>
        <w:t>‌</w:t>
      </w:r>
      <w:r w:rsidR="0004525F" w:rsidRPr="00AB56BA">
        <w:rPr>
          <w:rtl/>
          <w:lang w:bidi="ar-SA"/>
        </w:rPr>
        <w:t>فرمايد: اگر آن را مي</w:t>
      </w:r>
      <w:r w:rsidR="001F629D" w:rsidRPr="00AB56BA">
        <w:rPr>
          <w:rtl/>
          <w:lang w:bidi="ar-SA"/>
        </w:rPr>
        <w:t>‌</w:t>
      </w:r>
      <w:r w:rsidR="0004525F" w:rsidRPr="00AB56BA">
        <w:rPr>
          <w:rtl/>
          <w:lang w:bidi="ar-SA"/>
        </w:rPr>
        <w:t>ديدند، چ</w:t>
      </w:r>
      <w:r w:rsidR="001F629D" w:rsidRPr="00AB56BA">
        <w:rPr>
          <w:rtl/>
          <w:lang w:bidi="ar-SA"/>
        </w:rPr>
        <w:t xml:space="preserve">ه </w:t>
      </w:r>
      <w:r w:rsidR="0004525F" w:rsidRPr="00AB56BA">
        <w:rPr>
          <w:rtl/>
          <w:lang w:bidi="ar-SA"/>
        </w:rPr>
        <w:t>مي</w:t>
      </w:r>
      <w:r w:rsidR="001F629D" w:rsidRPr="00AB56BA">
        <w:rPr>
          <w:rtl/>
          <w:lang w:bidi="ar-SA"/>
        </w:rPr>
        <w:t>‌</w:t>
      </w:r>
      <w:r w:rsidR="0004525F" w:rsidRPr="00AB56BA">
        <w:rPr>
          <w:rtl/>
          <w:lang w:bidi="ar-SA"/>
        </w:rPr>
        <w:t>كردند؟ فرشتگان مي</w:t>
      </w:r>
      <w:r w:rsidR="001F629D" w:rsidRPr="00AB56BA">
        <w:rPr>
          <w:rtl/>
          <w:lang w:bidi="ar-SA"/>
        </w:rPr>
        <w:t>‌</w:t>
      </w:r>
      <w:r w:rsidR="0004525F" w:rsidRPr="00AB56BA">
        <w:rPr>
          <w:rtl/>
          <w:lang w:bidi="ar-SA"/>
        </w:rPr>
        <w:t>گويند: اگر آن را مي</w:t>
      </w:r>
      <w:r w:rsidR="001F629D" w:rsidRPr="00AB56BA">
        <w:rPr>
          <w:rtl/>
          <w:lang w:bidi="ar-SA"/>
        </w:rPr>
        <w:t>‌</w:t>
      </w:r>
      <w:r w:rsidR="0004525F" w:rsidRPr="00AB56BA">
        <w:rPr>
          <w:rtl/>
          <w:lang w:bidi="ar-SA"/>
        </w:rPr>
        <w:t>ديدند، به آن علاقه</w:t>
      </w:r>
      <w:r w:rsidR="001F629D" w:rsidRPr="00AB56BA">
        <w:rPr>
          <w:rtl/>
          <w:lang w:bidi="ar-SA"/>
        </w:rPr>
        <w:t>‌</w:t>
      </w:r>
      <w:r w:rsidR="005956A6" w:rsidRPr="00AB56BA">
        <w:rPr>
          <w:rtl/>
          <w:lang w:bidi="ar-SA"/>
        </w:rPr>
        <w:t>‌ي بيش‌تري پیدا می‌کردند و</w:t>
      </w:r>
      <w:r w:rsidR="0004525F" w:rsidRPr="00AB56BA">
        <w:rPr>
          <w:rtl/>
          <w:lang w:bidi="ar-SA"/>
        </w:rPr>
        <w:t xml:space="preserve"> بيش</w:t>
      </w:r>
      <w:r w:rsidR="005956A6" w:rsidRPr="00AB56BA">
        <w:rPr>
          <w:rtl/>
          <w:lang w:bidi="ar-SA"/>
        </w:rPr>
        <w:t>‌</w:t>
      </w:r>
      <w:r w:rsidR="0004525F" w:rsidRPr="00AB56BA">
        <w:rPr>
          <w:rtl/>
          <w:lang w:bidi="ar-SA"/>
        </w:rPr>
        <w:t>تر به دنبال آن مي</w:t>
      </w:r>
      <w:r w:rsidR="005956A6" w:rsidRPr="00AB56BA">
        <w:rPr>
          <w:rtl/>
          <w:lang w:bidi="ar-SA"/>
        </w:rPr>
        <w:t>‌</w:t>
      </w:r>
      <w:r w:rsidR="0004525F" w:rsidRPr="00AB56BA">
        <w:rPr>
          <w:rtl/>
          <w:lang w:bidi="ar-SA"/>
        </w:rPr>
        <w:t xml:space="preserve">رفتند و </w:t>
      </w:r>
      <w:r w:rsidR="005956A6" w:rsidRPr="00AB56BA">
        <w:rPr>
          <w:rtl/>
          <w:lang w:bidi="ar-SA"/>
        </w:rPr>
        <w:t xml:space="preserve">رغبت </w:t>
      </w:r>
      <w:r w:rsidR="0004525F" w:rsidRPr="00AB56BA">
        <w:rPr>
          <w:rtl/>
          <w:lang w:bidi="ar-SA"/>
        </w:rPr>
        <w:t>بيش</w:t>
      </w:r>
      <w:r w:rsidR="005956A6" w:rsidRPr="00AB56BA">
        <w:rPr>
          <w:rtl/>
          <w:lang w:bidi="ar-SA"/>
        </w:rPr>
        <w:t>‌</w:t>
      </w:r>
      <w:r w:rsidR="0004525F" w:rsidRPr="00AB56BA">
        <w:rPr>
          <w:rtl/>
          <w:lang w:bidi="ar-SA"/>
        </w:rPr>
        <w:t>تر</w:t>
      </w:r>
      <w:r w:rsidR="005956A6" w:rsidRPr="00AB56BA">
        <w:rPr>
          <w:rtl/>
          <w:lang w:bidi="ar-SA"/>
        </w:rPr>
        <w:t>ي به آن</w:t>
      </w:r>
      <w:r w:rsidR="0004525F" w:rsidRPr="00AB56BA">
        <w:rPr>
          <w:rtl/>
          <w:lang w:bidi="ar-SA"/>
        </w:rPr>
        <w:t xml:space="preserve"> نشان مي</w:t>
      </w:r>
      <w:r w:rsidR="005956A6" w:rsidRPr="00AB56BA">
        <w:rPr>
          <w:rtl/>
          <w:lang w:bidi="ar-SA"/>
        </w:rPr>
        <w:t>‌</w:t>
      </w:r>
      <w:r w:rsidR="0004525F" w:rsidRPr="00AB56BA">
        <w:rPr>
          <w:rtl/>
          <w:lang w:bidi="ar-SA"/>
        </w:rPr>
        <w:t xml:space="preserve">دادند. </w:t>
      </w:r>
      <w:r w:rsidR="005956A6" w:rsidRPr="00AB56BA">
        <w:rPr>
          <w:rtl/>
          <w:lang w:bidi="ar-SA"/>
        </w:rPr>
        <w:t>الله</w:t>
      </w:r>
      <w:r w:rsidR="005956A6" w:rsidRPr="00AB56BA">
        <w:rPr>
          <w:lang w:bidi="ar-SA"/>
        </w:rPr>
        <w:sym w:font="AGA Arabesque" w:char="F055"/>
      </w:r>
      <w:r w:rsidR="0004525F" w:rsidRPr="00AB56BA">
        <w:rPr>
          <w:rtl/>
          <w:lang w:bidi="ar-SA"/>
        </w:rPr>
        <w:t xml:space="preserve"> مي</w:t>
      </w:r>
      <w:r w:rsidR="005956A6" w:rsidRPr="00AB56BA">
        <w:rPr>
          <w:rtl/>
          <w:lang w:bidi="ar-SA"/>
        </w:rPr>
        <w:t>‌</w:t>
      </w:r>
      <w:r w:rsidR="0004525F" w:rsidRPr="00AB56BA">
        <w:rPr>
          <w:rtl/>
          <w:lang w:bidi="ar-SA"/>
        </w:rPr>
        <w:t>فرمايد: از چه چيزي پناه مي</w:t>
      </w:r>
      <w:r w:rsidR="005956A6" w:rsidRPr="00AB56BA">
        <w:rPr>
          <w:rtl/>
          <w:lang w:bidi="ar-SA"/>
        </w:rPr>
        <w:t>‌</w:t>
      </w:r>
      <w:r w:rsidR="0004525F" w:rsidRPr="00AB56BA">
        <w:rPr>
          <w:rtl/>
          <w:lang w:bidi="ar-SA"/>
        </w:rPr>
        <w:t>خواهند؟ مي</w:t>
      </w:r>
      <w:r w:rsidR="005956A6" w:rsidRPr="00AB56BA">
        <w:rPr>
          <w:rtl/>
          <w:lang w:bidi="ar-SA"/>
        </w:rPr>
        <w:t>‌</w:t>
      </w:r>
      <w:r w:rsidR="0004525F" w:rsidRPr="00AB56BA">
        <w:rPr>
          <w:rtl/>
          <w:lang w:bidi="ar-SA"/>
        </w:rPr>
        <w:t xml:space="preserve">گويند: از </w:t>
      </w:r>
      <w:r w:rsidR="005956A6" w:rsidRPr="00AB56BA">
        <w:rPr>
          <w:rtl/>
          <w:lang w:bidi="ar-SA"/>
        </w:rPr>
        <w:t>دوزخ</w:t>
      </w:r>
      <w:r w:rsidR="0004525F" w:rsidRPr="00AB56BA">
        <w:rPr>
          <w:rtl/>
          <w:lang w:bidi="ar-SA"/>
        </w:rPr>
        <w:t xml:space="preserve">. </w:t>
      </w:r>
      <w:r w:rsidR="005956A6" w:rsidRPr="00AB56BA">
        <w:rPr>
          <w:rtl/>
          <w:lang w:bidi="ar-SA"/>
        </w:rPr>
        <w:t>الله</w:t>
      </w:r>
      <w:r w:rsidR="005956A6" w:rsidRPr="00AB56BA">
        <w:rPr>
          <w:lang w:bidi="ar-SA"/>
        </w:rPr>
        <w:sym w:font="AGA Arabesque" w:char="F055"/>
      </w:r>
      <w:r w:rsidR="005956A6" w:rsidRPr="00AB56BA">
        <w:rPr>
          <w:rtl/>
          <w:lang w:bidi="ar-SA"/>
        </w:rPr>
        <w:t xml:space="preserve"> </w:t>
      </w:r>
      <w:r w:rsidR="0004525F" w:rsidRPr="00AB56BA">
        <w:rPr>
          <w:rtl/>
          <w:lang w:bidi="ar-SA"/>
        </w:rPr>
        <w:t>مي</w:t>
      </w:r>
      <w:r w:rsidR="005956A6" w:rsidRPr="00AB56BA">
        <w:rPr>
          <w:rtl/>
          <w:lang w:bidi="ar-SA"/>
        </w:rPr>
        <w:t>‌</w:t>
      </w:r>
      <w:r w:rsidR="0004525F" w:rsidRPr="00AB56BA">
        <w:rPr>
          <w:rtl/>
          <w:lang w:bidi="ar-SA"/>
        </w:rPr>
        <w:t>فرمايد: آيا آن را ديده</w:t>
      </w:r>
      <w:r w:rsidR="005956A6" w:rsidRPr="00AB56BA">
        <w:rPr>
          <w:rtl/>
          <w:lang w:bidi="ar-SA"/>
        </w:rPr>
        <w:t>‌</w:t>
      </w:r>
      <w:r w:rsidR="0004525F" w:rsidRPr="00AB56BA">
        <w:rPr>
          <w:rtl/>
          <w:lang w:bidi="ar-SA"/>
        </w:rPr>
        <w:t xml:space="preserve">اند؟ </w:t>
      </w:r>
      <w:r w:rsidR="005956A6" w:rsidRPr="00AB56BA">
        <w:rPr>
          <w:rtl/>
          <w:lang w:bidi="ar-SA"/>
        </w:rPr>
        <w:t>پاسخ می‌دهند: پروردگارا! خير؛ به خودت سوگند که آن را نديده‌اند</w:t>
      </w:r>
      <w:r w:rsidR="0004525F" w:rsidRPr="00AB56BA">
        <w:rPr>
          <w:rtl/>
          <w:lang w:bidi="ar-SA"/>
        </w:rPr>
        <w:t xml:space="preserve">. </w:t>
      </w:r>
      <w:r w:rsidR="005956A6" w:rsidRPr="00AB56BA">
        <w:rPr>
          <w:rtl/>
          <w:lang w:bidi="ar-SA"/>
        </w:rPr>
        <w:t xml:space="preserve">الله متعال </w:t>
      </w:r>
      <w:r w:rsidR="0004525F" w:rsidRPr="00AB56BA">
        <w:rPr>
          <w:rtl/>
          <w:lang w:bidi="ar-SA"/>
        </w:rPr>
        <w:t>مي</w:t>
      </w:r>
      <w:r w:rsidR="005956A6" w:rsidRPr="00AB56BA">
        <w:rPr>
          <w:rtl/>
          <w:lang w:bidi="ar-SA"/>
        </w:rPr>
        <w:t>‌</w:t>
      </w:r>
      <w:r w:rsidR="0004525F" w:rsidRPr="00AB56BA">
        <w:rPr>
          <w:rtl/>
          <w:lang w:bidi="ar-SA"/>
        </w:rPr>
        <w:t>فرمايد: اگر</w:t>
      </w:r>
      <w:r w:rsidR="005956A6" w:rsidRPr="00AB56BA">
        <w:rPr>
          <w:rtl/>
          <w:lang w:bidi="ar-SA"/>
        </w:rPr>
        <w:t xml:space="preserve"> </w:t>
      </w:r>
      <w:r w:rsidR="0004525F" w:rsidRPr="00AB56BA">
        <w:rPr>
          <w:rtl/>
          <w:lang w:bidi="ar-SA"/>
        </w:rPr>
        <w:t>آن را مي</w:t>
      </w:r>
      <w:r w:rsidR="005956A6" w:rsidRPr="00AB56BA">
        <w:rPr>
          <w:rtl/>
          <w:lang w:bidi="ar-SA"/>
        </w:rPr>
        <w:t>‌</w:t>
      </w:r>
      <w:r w:rsidR="0004525F" w:rsidRPr="00AB56BA">
        <w:rPr>
          <w:rtl/>
          <w:lang w:bidi="ar-SA"/>
        </w:rPr>
        <w:t>ديدند، چ</w:t>
      </w:r>
      <w:r w:rsidR="005956A6" w:rsidRPr="00AB56BA">
        <w:rPr>
          <w:rtl/>
          <w:lang w:bidi="ar-SA"/>
        </w:rPr>
        <w:t>ه مي‌</w:t>
      </w:r>
      <w:r w:rsidR="0004525F" w:rsidRPr="00AB56BA">
        <w:rPr>
          <w:rtl/>
          <w:lang w:bidi="ar-SA"/>
        </w:rPr>
        <w:t xml:space="preserve">كردند؟ </w:t>
      </w:r>
      <w:r w:rsidR="005956A6" w:rsidRPr="00AB56BA">
        <w:rPr>
          <w:rtl/>
          <w:lang w:bidi="ar-SA"/>
        </w:rPr>
        <w:t xml:space="preserve">فرشتگان </w:t>
      </w:r>
      <w:r w:rsidR="0004525F" w:rsidRPr="00AB56BA">
        <w:rPr>
          <w:rtl/>
          <w:lang w:bidi="ar-SA"/>
        </w:rPr>
        <w:t>مي</w:t>
      </w:r>
      <w:r w:rsidR="005956A6" w:rsidRPr="00AB56BA">
        <w:rPr>
          <w:rtl/>
          <w:lang w:bidi="ar-SA"/>
        </w:rPr>
        <w:t>‌</w:t>
      </w:r>
      <w:r w:rsidR="0004525F" w:rsidRPr="00AB56BA">
        <w:rPr>
          <w:rtl/>
          <w:lang w:bidi="ar-SA"/>
        </w:rPr>
        <w:t>گويند: اگر آن را</w:t>
      </w:r>
      <w:r w:rsidR="00785676" w:rsidRPr="00AB56BA">
        <w:rPr>
          <w:rtl/>
          <w:lang w:bidi="ar-SA"/>
        </w:rPr>
        <w:t xml:space="preserve"> </w:t>
      </w:r>
      <w:r w:rsidR="0004525F" w:rsidRPr="00AB56BA">
        <w:rPr>
          <w:rtl/>
          <w:lang w:bidi="ar-SA"/>
        </w:rPr>
        <w:t>مي</w:t>
      </w:r>
      <w:r w:rsidR="005956A6" w:rsidRPr="00AB56BA">
        <w:rPr>
          <w:rtl/>
          <w:lang w:bidi="ar-SA"/>
        </w:rPr>
        <w:t>‌</w:t>
      </w:r>
      <w:r w:rsidR="0004525F" w:rsidRPr="00AB56BA">
        <w:rPr>
          <w:rtl/>
          <w:lang w:bidi="ar-SA"/>
        </w:rPr>
        <w:t xml:space="preserve">ديدند، </w:t>
      </w:r>
      <w:r w:rsidR="005956A6" w:rsidRPr="00AB56BA">
        <w:rPr>
          <w:rtl/>
          <w:lang w:bidi="ar-SA"/>
        </w:rPr>
        <w:t xml:space="preserve">از آن </w:t>
      </w:r>
      <w:r w:rsidR="0004525F" w:rsidRPr="00AB56BA">
        <w:rPr>
          <w:rtl/>
          <w:lang w:bidi="ar-SA"/>
        </w:rPr>
        <w:t>بيش</w:t>
      </w:r>
      <w:r w:rsidR="00D3131B" w:rsidRPr="00AB56BA">
        <w:rPr>
          <w:rtl/>
          <w:lang w:bidi="ar-SA"/>
        </w:rPr>
        <w:t>‌</w:t>
      </w:r>
      <w:r w:rsidR="005956A6" w:rsidRPr="00AB56BA">
        <w:rPr>
          <w:rtl/>
          <w:lang w:bidi="ar-SA"/>
        </w:rPr>
        <w:t>تر</w:t>
      </w:r>
      <w:r w:rsidR="0004525F" w:rsidRPr="00AB56BA">
        <w:rPr>
          <w:rtl/>
          <w:lang w:bidi="ar-SA"/>
        </w:rPr>
        <w:t xml:space="preserve"> دوري مي</w:t>
      </w:r>
      <w:r w:rsidR="005956A6" w:rsidRPr="00AB56BA">
        <w:rPr>
          <w:rtl/>
          <w:lang w:bidi="ar-SA"/>
        </w:rPr>
        <w:t>‌</w:t>
      </w:r>
      <w:r w:rsidR="0004525F" w:rsidRPr="00AB56BA">
        <w:rPr>
          <w:rtl/>
          <w:lang w:bidi="ar-SA"/>
        </w:rPr>
        <w:t xml:space="preserve">كردند و </w:t>
      </w:r>
      <w:r w:rsidR="005956A6" w:rsidRPr="00AB56BA">
        <w:rPr>
          <w:rtl/>
          <w:lang w:bidi="ar-SA"/>
        </w:rPr>
        <w:t>ترس</w:t>
      </w:r>
      <w:r w:rsidR="00D3131B" w:rsidRPr="00AB56BA">
        <w:rPr>
          <w:rtl/>
          <w:lang w:bidi="ar-SA"/>
        </w:rPr>
        <w:t>ِ بیش‌</w:t>
      </w:r>
      <w:r w:rsidR="005956A6" w:rsidRPr="00AB56BA">
        <w:rPr>
          <w:rtl/>
          <w:lang w:bidi="ar-SA"/>
        </w:rPr>
        <w:t>تری از آن داشتند.</w:t>
      </w:r>
      <w:r w:rsidR="0004525F" w:rsidRPr="00AB56BA">
        <w:rPr>
          <w:rtl/>
          <w:lang w:bidi="ar-SA"/>
        </w:rPr>
        <w:t xml:space="preserve"> </w:t>
      </w:r>
      <w:r w:rsidR="005956A6" w:rsidRPr="00AB56BA">
        <w:rPr>
          <w:rtl/>
          <w:lang w:bidi="ar-SA"/>
        </w:rPr>
        <w:t>الله</w:t>
      </w:r>
      <w:r w:rsidR="005956A6" w:rsidRPr="00AB56BA">
        <w:rPr>
          <w:lang w:bidi="ar-SA"/>
        </w:rPr>
        <w:sym w:font="AGA Arabesque" w:char="F055"/>
      </w:r>
      <w:r w:rsidR="0004525F" w:rsidRPr="00AB56BA">
        <w:rPr>
          <w:rtl/>
          <w:lang w:bidi="ar-SA"/>
        </w:rPr>
        <w:t xml:space="preserve"> مي</w:t>
      </w:r>
      <w:r w:rsidR="005956A6" w:rsidRPr="00AB56BA">
        <w:rPr>
          <w:rtl/>
          <w:lang w:bidi="ar-SA"/>
        </w:rPr>
        <w:t>‌</w:t>
      </w:r>
      <w:r w:rsidR="0004525F" w:rsidRPr="00AB56BA">
        <w:rPr>
          <w:rtl/>
          <w:lang w:bidi="ar-SA"/>
        </w:rPr>
        <w:t>فرمايد: شما گواه باشيد كه من آنان را بخشيدم. يكي از فرشتگان مي</w:t>
      </w:r>
      <w:r w:rsidR="005956A6" w:rsidRPr="00AB56BA">
        <w:rPr>
          <w:rtl/>
          <w:lang w:bidi="ar-SA"/>
        </w:rPr>
        <w:t>‌</w:t>
      </w:r>
      <w:r w:rsidR="0004525F" w:rsidRPr="00AB56BA">
        <w:rPr>
          <w:rtl/>
          <w:lang w:bidi="ar-SA"/>
        </w:rPr>
        <w:t xml:space="preserve">گويد: </w:t>
      </w:r>
      <w:r w:rsidR="005956A6" w:rsidRPr="00AB56BA">
        <w:rPr>
          <w:rtl/>
          <w:lang w:bidi="ar-SA"/>
        </w:rPr>
        <w:t>فلان‌كس</w:t>
      </w:r>
      <w:r w:rsidR="0004525F" w:rsidRPr="00AB56BA">
        <w:rPr>
          <w:rtl/>
          <w:lang w:bidi="ar-SA"/>
        </w:rPr>
        <w:t xml:space="preserve"> </w:t>
      </w:r>
      <w:r w:rsidR="005956A6" w:rsidRPr="00AB56BA">
        <w:rPr>
          <w:rtl/>
          <w:lang w:bidi="ar-SA"/>
        </w:rPr>
        <w:t>كه در میان آن‌هاست، جزو آن‌ها نیست؛ بلکه برای کاری به آن‌جا آمده است. الله متعال</w:t>
      </w:r>
      <w:r w:rsidR="0004525F" w:rsidRPr="00AB56BA">
        <w:rPr>
          <w:rtl/>
          <w:lang w:bidi="ar-SA"/>
        </w:rPr>
        <w:t xml:space="preserve"> مي</w:t>
      </w:r>
      <w:r w:rsidR="005956A6" w:rsidRPr="00AB56BA">
        <w:rPr>
          <w:rtl/>
          <w:lang w:bidi="ar-SA"/>
        </w:rPr>
        <w:t>‌</w:t>
      </w:r>
      <w:r w:rsidR="0004525F" w:rsidRPr="00AB56BA">
        <w:rPr>
          <w:rtl/>
          <w:lang w:bidi="ar-SA"/>
        </w:rPr>
        <w:t>فرمايد: آن</w:t>
      </w:r>
      <w:r w:rsidR="005956A6" w:rsidRPr="00AB56BA">
        <w:rPr>
          <w:rtl/>
          <w:lang w:bidi="ar-SA"/>
        </w:rPr>
        <w:t>‌</w:t>
      </w:r>
      <w:r w:rsidR="0004525F" w:rsidRPr="00AB56BA">
        <w:rPr>
          <w:rtl/>
          <w:lang w:bidi="ar-SA"/>
        </w:rPr>
        <w:t>ها كساني هستند كه هم</w:t>
      </w:r>
      <w:r w:rsidR="005956A6" w:rsidRPr="00AB56BA">
        <w:rPr>
          <w:rtl/>
          <w:lang w:bidi="ar-SA"/>
        </w:rPr>
        <w:t>‌</w:t>
      </w:r>
      <w:r w:rsidR="0004525F" w:rsidRPr="00AB56BA">
        <w:rPr>
          <w:rtl/>
          <w:lang w:bidi="ar-SA"/>
        </w:rPr>
        <w:t xml:space="preserve">نشينشان </w:t>
      </w:r>
      <w:r w:rsidR="005956A6" w:rsidRPr="00AB56BA">
        <w:rPr>
          <w:rtl/>
          <w:lang w:bidi="ar-SA"/>
        </w:rPr>
        <w:t>نیز (بی‌نصیب نیست و)</w:t>
      </w:r>
      <w:r w:rsidR="0004525F" w:rsidRPr="00AB56BA">
        <w:rPr>
          <w:rtl/>
          <w:lang w:bidi="ar-SA"/>
        </w:rPr>
        <w:t xml:space="preserve"> بدبخت نمي</w:t>
      </w:r>
      <w:r w:rsidR="005956A6" w:rsidRPr="00AB56BA">
        <w:rPr>
          <w:rtl/>
          <w:lang w:bidi="ar-SA"/>
        </w:rPr>
        <w:t>‌</w:t>
      </w:r>
      <w:r w:rsidR="0004525F" w:rsidRPr="00AB56BA">
        <w:rPr>
          <w:rtl/>
          <w:lang w:bidi="ar-SA"/>
        </w:rPr>
        <w:t>شود».</w:t>
      </w:r>
    </w:p>
    <w:p w:rsidR="00CE7AA4" w:rsidRPr="00AB56BA" w:rsidRDefault="00EC5057" w:rsidP="00F24CB0">
      <w:pPr>
        <w:rPr>
          <w:rFonts w:hAnsi="AGA Arabesque"/>
          <w:rtl/>
          <w:lang w:bidi="ar-SA"/>
        </w:rPr>
      </w:pPr>
      <w:r w:rsidRPr="00AB56BA">
        <w:rPr>
          <w:rtl/>
          <w:lang w:bidi="ar-SA"/>
        </w:rPr>
        <w:t>و در روایتی از مسلم آمده است که ابوهریره</w:t>
      </w:r>
      <w:r w:rsidRPr="00AB56BA">
        <w:rPr>
          <w:lang w:bidi="ar-SA"/>
        </w:rPr>
        <w:sym w:font="AGA Arabesque" w:char="F074"/>
      </w:r>
      <w:r w:rsidRPr="00AB56BA">
        <w:rPr>
          <w:rtl/>
          <w:lang w:bidi="ar-SA"/>
        </w:rPr>
        <w:t xml:space="preserve"> می‌گوید: پیامبر</w:t>
      </w:r>
      <w:r w:rsidRPr="00AB56BA">
        <w:rPr>
          <w:lang w:bidi="ar-SA"/>
        </w:rPr>
        <w:sym w:font="AGA Arabesque" w:char="F072"/>
      </w:r>
      <w:r w:rsidRPr="00AB56BA">
        <w:rPr>
          <w:rtl/>
          <w:lang w:bidi="ar-SA"/>
        </w:rPr>
        <w:t xml:space="preserve"> فرمود: «الله متعال افزون بر فرشتگان نگهبان و نویسنده‌ی اعمال، فرشتگانی دارد که </w:t>
      </w:r>
      <w:r w:rsidR="00874153" w:rsidRPr="00AB56BA">
        <w:rPr>
          <w:rtl/>
          <w:lang w:bidi="ar-SA"/>
        </w:rPr>
        <w:t xml:space="preserve">در جستجوی مجالس ذکر، گشت می‌زنند و چون مجلسِ ذکری را بیابند، با آنان می‌نشینند </w:t>
      </w:r>
      <w:r w:rsidR="00CE7AA4" w:rsidRPr="00AB56BA">
        <w:rPr>
          <w:rtl/>
          <w:lang w:bidi="ar-SA"/>
        </w:rPr>
        <w:t>و با بال‌های خود، آنان را در بر می‌گیرند تا آن‌که میان</w:t>
      </w:r>
      <w:r w:rsidR="00F24CB0" w:rsidRPr="00AB56BA">
        <w:rPr>
          <w:rFonts w:hint="cs"/>
          <w:rtl/>
          <w:lang w:bidi="ar-SA"/>
        </w:rPr>
        <w:t xml:space="preserve"> </w:t>
      </w:r>
      <w:r w:rsidR="00F24CB0" w:rsidRPr="00AB56BA">
        <w:rPr>
          <w:rFonts w:hint="cs"/>
          <w:rtl/>
        </w:rPr>
        <w:t>آنان</w:t>
      </w:r>
      <w:r w:rsidR="00CE7AA4" w:rsidRPr="00AB56BA">
        <w:rPr>
          <w:rtl/>
          <w:lang w:bidi="ar-SA"/>
        </w:rPr>
        <w:t xml:space="preserve"> و آسمان دنیا را پُر می‌کنند و آن‌گاه که اهل مجلس پراکنده می‌شوند، فرشتگان به آسمان، بالا می‌روند و الله</w:t>
      </w:r>
      <w:r w:rsidR="00CE7AA4" w:rsidRPr="00AB56BA">
        <w:rPr>
          <w:lang w:bidi="ar-SA"/>
        </w:rPr>
        <w:sym w:font="AGA Arabesque" w:char="F055"/>
      </w:r>
      <w:r w:rsidR="00CE7AA4" w:rsidRPr="00AB56BA">
        <w:rPr>
          <w:rtl/>
          <w:lang w:bidi="ar-SA"/>
        </w:rPr>
        <w:t xml:space="preserve">- که خود، آگاهی مطلق دارد- از آنان می‌پرسد: از کجا می‌آیید؟ فرشتگان پاسخ می‌دهند: از نزد عده‌ای از بندگانت در زمین که تو را به پاکی و بزرگی یاد می‌کردند و </w:t>
      </w:r>
      <w:r w:rsidR="006548CF" w:rsidRPr="00AB56BA">
        <w:rPr>
          <w:b/>
          <w:bCs/>
          <w:sz w:val="26"/>
          <w:szCs w:val="26"/>
          <w:rtl/>
          <w:lang w:bidi="ar-SA"/>
        </w:rPr>
        <w:t>لاإله‌إلاالله</w:t>
      </w:r>
      <w:r w:rsidR="00CE7AA4" w:rsidRPr="00AB56BA">
        <w:rPr>
          <w:rtl/>
          <w:lang w:bidi="ar-SA"/>
        </w:rPr>
        <w:t xml:space="preserve"> و حمد و ستایش تو را می‌گفتند و به تو عرض نیاز می‌نمودند. می‌فرماید: از من چه می‌خواهند؟ فرشتگان می‌گویند: از تو بهشتت را درخواست می‌کنند. می‌فرماید: آیا بهشت مرا دیده‌اند؟ پاسخ می‌دهند: پروردگارا! خیر. می‌فرماید: اگر بهشت مرا می‌دیدند، چه می‌کردند؟ فرشتگان می‌گویند: و از تو پناه می‌جویند. الله متعال می‌فرماید: از چه چیزی به من پناه می‌جویند؟ فرشتگان پاسخ می‌دهند: پروردگارا! از دوزخت. می‌فرماید: آیا دوزخ مرا دیده‌اند؟ فرشتگان در پاسخ می‌گویند: خیر. الله</w:t>
      </w:r>
      <w:r w:rsidR="00CE7AA4" w:rsidRPr="00AB56BA">
        <w:rPr>
          <w:lang w:bidi="ar-SA"/>
        </w:rPr>
        <w:sym w:font="AGA Arabesque" w:char="F055"/>
      </w:r>
      <w:r w:rsidR="00CE7AA4" w:rsidRPr="00AB56BA">
        <w:rPr>
          <w:rtl/>
          <w:lang w:bidi="ar-SA"/>
        </w:rPr>
        <w:t xml:space="preserve"> می‌فرماید: پس اگر دوزخم را می‌دیدند، چه می‌کردند؟ می‌گویند: از تو آمرزش می‌خواهند. الله متعال می‌فرماید: من، آنان </w:t>
      </w:r>
      <w:r w:rsidR="00F24CB0" w:rsidRPr="00AB56BA">
        <w:rPr>
          <w:rFonts w:hint="cs"/>
          <w:rtl/>
          <w:lang w:bidi="ar-SA"/>
        </w:rPr>
        <w:t>را</w:t>
      </w:r>
      <w:r w:rsidR="00CE7AA4" w:rsidRPr="00AB56BA">
        <w:rPr>
          <w:rtl/>
          <w:lang w:bidi="ar-SA"/>
        </w:rPr>
        <w:t xml:space="preserve"> آمرزیدم و خواسته‌ی آن‌ها را برآورده ساختم و آنان را از چیزی که پناه خواستند، پناه دادم. فرشتگان عرض می‌کنند: پروردگارا! فلان بنده‌ی </w:t>
      </w:r>
      <w:r w:rsidR="00790939" w:rsidRPr="00AB56BA">
        <w:rPr>
          <w:rtl/>
          <w:lang w:bidi="ar-SA"/>
        </w:rPr>
        <w:t>گنهکار</w:t>
      </w:r>
      <w:r w:rsidR="00CE7AA4" w:rsidRPr="00AB56BA">
        <w:rPr>
          <w:rtl/>
          <w:lang w:bidi="ar-SA"/>
        </w:rPr>
        <w:t xml:space="preserve"> نیز در میان آن‌هاست که از کنارشان عبور می</w:t>
      </w:r>
      <w:r w:rsidR="00790939" w:rsidRPr="00AB56BA">
        <w:rPr>
          <w:rtl/>
          <w:lang w:bidi="ar-SA"/>
        </w:rPr>
        <w:t>‌کرد و</w:t>
      </w:r>
      <w:r w:rsidR="00CE7AA4" w:rsidRPr="00AB56BA">
        <w:rPr>
          <w:rtl/>
          <w:lang w:bidi="ar-SA"/>
        </w:rPr>
        <w:t xml:space="preserve"> با آنان نشست. می‌فرماید: او را نیز آمرزیدم؛ این‌ها کسانی هستند كه </w:t>
      </w:r>
      <w:r w:rsidR="00CE7AA4" w:rsidRPr="00AB56BA">
        <w:rPr>
          <w:rFonts w:hAnsi="AGA Arabesque"/>
          <w:rtl/>
          <w:lang w:bidi="ar-SA"/>
        </w:rPr>
        <w:t>هم‌نشينشان نیز (بی‌نصیب و) بدبخت نمي‌شود».</w:t>
      </w:r>
    </w:p>
    <w:p w:rsidR="00180CEA" w:rsidRPr="00AB56BA" w:rsidRDefault="00B42CAA" w:rsidP="006548CF">
      <w:pPr>
        <w:autoSpaceDE w:val="0"/>
        <w:autoSpaceDN w:val="0"/>
        <w:adjustRightInd w:val="0"/>
        <w:ind w:firstLine="0"/>
        <w:jc w:val="center"/>
        <w:rPr>
          <w:rFonts w:ascii="Traditional Arabic" w:hAnsi="Traditional Arabic"/>
          <w:b/>
          <w:bCs/>
          <w:sz w:val="32"/>
          <w:szCs w:val="32"/>
          <w:rtl/>
          <w:lang w:bidi="ar-SA"/>
        </w:rPr>
      </w:pPr>
      <w:r w:rsidRPr="00AB56BA">
        <w:rPr>
          <w:rFonts w:ascii="Traditional Arabic" w:hAnsi="Traditional Arabic"/>
          <w:b/>
          <w:bCs/>
          <w:sz w:val="32"/>
          <w:szCs w:val="32"/>
          <w:rtl/>
          <w:lang w:bidi="ar-SA"/>
        </w:rPr>
        <w:t>شرح</w:t>
      </w:r>
    </w:p>
    <w:p w:rsidR="00B42CAA" w:rsidRPr="00AB56BA" w:rsidRDefault="00B42CAA" w:rsidP="00690212">
      <w:pPr>
        <w:autoSpaceDE w:val="0"/>
        <w:autoSpaceDN w:val="0"/>
        <w:adjustRightInd w:val="0"/>
        <w:rPr>
          <w:rFonts w:ascii="Traditional Arabic" w:hAnsi="Traditional Arabic"/>
          <w:rtl/>
          <w:lang w:bidi="ar-SA"/>
        </w:rPr>
      </w:pPr>
      <w:r w:rsidRPr="00AB56BA">
        <w:rPr>
          <w:rFonts w:ascii="Traditional Arabic" w:hAnsi="Traditional Arabic"/>
          <w:rtl/>
          <w:lang w:bidi="ar-SA"/>
        </w:rPr>
        <w:t>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Fonts w:ascii="Traditional Arabic" w:hAnsi="Traditional Arabic"/>
          <w:rtl/>
          <w:lang w:bidi="ar-SA"/>
        </w:rPr>
        <w:t>در کتابش، بابی پیرامون فضیلت حلقه‌های ذکر گشوده است؛ منظور از حلقه‌های ذکر، جمع شدن برای یادِ الله</w:t>
      </w:r>
      <w:r w:rsidRPr="00AB56BA">
        <w:rPr>
          <w:rFonts w:ascii="Traditional Arabic" w:hAnsi="Traditional Arabic"/>
          <w:lang w:bidi="ar-SA"/>
        </w:rPr>
        <w:sym w:font="AGA Arabesque" w:char="F055"/>
      </w:r>
      <w:r w:rsidRPr="00AB56BA">
        <w:rPr>
          <w:rFonts w:ascii="Traditional Arabic" w:hAnsi="Traditional Arabic"/>
          <w:rtl/>
          <w:lang w:bidi="ar-SA"/>
        </w:rPr>
        <w:t xml:space="preserve"> می‌باشد. وی، سپس این آیه‌ی کریمه را آورده است که الله متعال می‌فرماید:</w:t>
      </w:r>
    </w:p>
    <w:p w:rsidR="002C7D44" w:rsidRPr="00AB56BA" w:rsidRDefault="00AF70A9" w:rsidP="0075626B">
      <w:pPr>
        <w:pStyle w:val="a2"/>
        <w:tabs>
          <w:tab w:val="right" w:pos="6718"/>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2C7D44" w:rsidRPr="00AB56BA">
        <w:rPr>
          <w:rStyle w:val="Char2"/>
          <w:rFonts w:hint="eastAsia"/>
          <w:rtl/>
        </w:rPr>
        <w:t>وَ</w:t>
      </w:r>
      <w:r w:rsidR="002C7D44" w:rsidRPr="00AB56BA">
        <w:rPr>
          <w:rStyle w:val="Char2"/>
          <w:rFonts w:hint="cs"/>
          <w:rtl/>
        </w:rPr>
        <w:t>ٱ</w:t>
      </w:r>
      <w:r w:rsidR="002C7D44" w:rsidRPr="00AB56BA">
        <w:rPr>
          <w:rStyle w:val="Char2"/>
          <w:rFonts w:hint="eastAsia"/>
          <w:rtl/>
        </w:rPr>
        <w:t>ص</w:t>
      </w:r>
      <w:r w:rsidR="002C7D44" w:rsidRPr="00AB56BA">
        <w:rPr>
          <w:rStyle w:val="Char2"/>
          <w:rFonts w:hint="cs"/>
          <w:rtl/>
        </w:rPr>
        <w:t>ۡ</w:t>
      </w:r>
      <w:r w:rsidR="002C7D44" w:rsidRPr="00AB56BA">
        <w:rPr>
          <w:rStyle w:val="Char2"/>
          <w:rFonts w:hint="eastAsia"/>
          <w:rtl/>
        </w:rPr>
        <w:t>بِر</w:t>
      </w:r>
      <w:r w:rsidR="002C7D44" w:rsidRPr="00AB56BA">
        <w:rPr>
          <w:rStyle w:val="Char2"/>
          <w:rFonts w:hint="cs"/>
          <w:rtl/>
        </w:rPr>
        <w:t>ۡ</w:t>
      </w:r>
      <w:r w:rsidR="002C7D44" w:rsidRPr="00AB56BA">
        <w:rPr>
          <w:rStyle w:val="Char2"/>
          <w:rtl/>
        </w:rPr>
        <w:t xml:space="preserve"> </w:t>
      </w:r>
      <w:r w:rsidR="002C7D44" w:rsidRPr="00AB56BA">
        <w:rPr>
          <w:rStyle w:val="Char2"/>
          <w:rFonts w:hint="eastAsia"/>
          <w:rtl/>
        </w:rPr>
        <w:t>نَف</w:t>
      </w:r>
      <w:r w:rsidR="002C7D44" w:rsidRPr="00AB56BA">
        <w:rPr>
          <w:rStyle w:val="Char2"/>
          <w:rFonts w:hint="cs"/>
          <w:rtl/>
        </w:rPr>
        <w:t>ۡ</w:t>
      </w:r>
      <w:r w:rsidR="002C7D44" w:rsidRPr="00AB56BA">
        <w:rPr>
          <w:rStyle w:val="Char2"/>
          <w:rFonts w:hint="eastAsia"/>
          <w:rtl/>
        </w:rPr>
        <w:t>سَكَ</w:t>
      </w:r>
      <w:r w:rsidR="002C7D44" w:rsidRPr="00AB56BA">
        <w:rPr>
          <w:rStyle w:val="Char2"/>
          <w:rtl/>
        </w:rPr>
        <w:t xml:space="preserve"> </w:t>
      </w:r>
      <w:r w:rsidR="002C7D44" w:rsidRPr="00AB56BA">
        <w:rPr>
          <w:rStyle w:val="Char2"/>
          <w:rFonts w:hint="eastAsia"/>
          <w:rtl/>
        </w:rPr>
        <w:t>مَعَ</w:t>
      </w:r>
      <w:r w:rsidR="002C7D44" w:rsidRPr="00AB56BA">
        <w:rPr>
          <w:rStyle w:val="Char2"/>
          <w:rtl/>
        </w:rPr>
        <w:t xml:space="preserve"> </w:t>
      </w:r>
      <w:r w:rsidR="002C7D44" w:rsidRPr="00AB56BA">
        <w:rPr>
          <w:rStyle w:val="Char2"/>
          <w:rFonts w:hint="cs"/>
          <w:rtl/>
        </w:rPr>
        <w:t>ٱ</w:t>
      </w:r>
      <w:r w:rsidR="002C7D44" w:rsidRPr="00AB56BA">
        <w:rPr>
          <w:rStyle w:val="Char2"/>
          <w:rFonts w:hint="eastAsia"/>
          <w:rtl/>
        </w:rPr>
        <w:t>لَّذِينَ</w:t>
      </w:r>
      <w:r w:rsidR="002C7D44" w:rsidRPr="00AB56BA">
        <w:rPr>
          <w:rStyle w:val="Char2"/>
          <w:rtl/>
        </w:rPr>
        <w:t xml:space="preserve"> </w:t>
      </w:r>
      <w:r w:rsidR="002C7D44" w:rsidRPr="00AB56BA">
        <w:rPr>
          <w:rStyle w:val="Char2"/>
          <w:rFonts w:hint="eastAsia"/>
          <w:rtl/>
        </w:rPr>
        <w:t>يَد</w:t>
      </w:r>
      <w:r w:rsidR="002C7D44" w:rsidRPr="00AB56BA">
        <w:rPr>
          <w:rStyle w:val="Char2"/>
          <w:rFonts w:hint="cs"/>
          <w:rtl/>
        </w:rPr>
        <w:t>ۡ</w:t>
      </w:r>
      <w:r w:rsidR="002C7D44" w:rsidRPr="00AB56BA">
        <w:rPr>
          <w:rStyle w:val="Char2"/>
          <w:rFonts w:hint="eastAsia"/>
          <w:rtl/>
        </w:rPr>
        <w:t>عُونَ</w:t>
      </w:r>
      <w:r w:rsidR="002C7D44" w:rsidRPr="00AB56BA">
        <w:rPr>
          <w:rStyle w:val="Char2"/>
          <w:rtl/>
        </w:rPr>
        <w:t xml:space="preserve"> </w:t>
      </w:r>
      <w:r w:rsidR="002C7D44" w:rsidRPr="00AB56BA">
        <w:rPr>
          <w:rStyle w:val="Char2"/>
          <w:rFonts w:hint="eastAsia"/>
          <w:rtl/>
        </w:rPr>
        <w:t>رَبَّهُم</w:t>
      </w:r>
      <w:r w:rsidR="002C7D44" w:rsidRPr="00AB56BA">
        <w:rPr>
          <w:rStyle w:val="Char2"/>
          <w:rtl/>
        </w:rPr>
        <w:t xml:space="preserve"> </w:t>
      </w:r>
      <w:r w:rsidR="002C7D44" w:rsidRPr="00AB56BA">
        <w:rPr>
          <w:rStyle w:val="Char2"/>
          <w:rFonts w:hint="eastAsia"/>
          <w:rtl/>
        </w:rPr>
        <w:t>بِ</w:t>
      </w:r>
      <w:r w:rsidR="002C7D44" w:rsidRPr="00AB56BA">
        <w:rPr>
          <w:rStyle w:val="Char2"/>
          <w:rFonts w:hint="cs"/>
          <w:rtl/>
        </w:rPr>
        <w:t>ٱ</w:t>
      </w:r>
      <w:r w:rsidR="002C7D44" w:rsidRPr="00AB56BA">
        <w:rPr>
          <w:rStyle w:val="Char2"/>
          <w:rFonts w:hint="eastAsia"/>
          <w:rtl/>
        </w:rPr>
        <w:t>ل</w:t>
      </w:r>
      <w:r w:rsidR="002C7D44" w:rsidRPr="00AB56BA">
        <w:rPr>
          <w:rStyle w:val="Char2"/>
          <w:rFonts w:hint="cs"/>
          <w:rtl/>
        </w:rPr>
        <w:t>ۡ</w:t>
      </w:r>
      <w:r w:rsidR="002C7D44" w:rsidRPr="00AB56BA">
        <w:rPr>
          <w:rStyle w:val="Char2"/>
          <w:rFonts w:hint="eastAsia"/>
          <w:rtl/>
        </w:rPr>
        <w:t>غَدَو</w:t>
      </w:r>
      <w:r w:rsidR="002C7D44" w:rsidRPr="00AB56BA">
        <w:rPr>
          <w:rStyle w:val="Char2"/>
          <w:rFonts w:hint="cs"/>
          <w:rtl/>
        </w:rPr>
        <w:t>ٰ</w:t>
      </w:r>
      <w:r w:rsidR="002C7D44" w:rsidRPr="00AB56BA">
        <w:rPr>
          <w:rStyle w:val="Char2"/>
          <w:rFonts w:hint="eastAsia"/>
          <w:rtl/>
        </w:rPr>
        <w:t>ةِ</w:t>
      </w:r>
      <w:r w:rsidR="002C7D44" w:rsidRPr="00AB56BA">
        <w:rPr>
          <w:rStyle w:val="Char2"/>
          <w:rtl/>
        </w:rPr>
        <w:t xml:space="preserve"> </w:t>
      </w:r>
      <w:r w:rsidR="002C7D44" w:rsidRPr="00AB56BA">
        <w:rPr>
          <w:rStyle w:val="Char2"/>
          <w:rFonts w:hint="eastAsia"/>
          <w:rtl/>
        </w:rPr>
        <w:t>وَ</w:t>
      </w:r>
      <w:r w:rsidR="002C7D44" w:rsidRPr="00AB56BA">
        <w:rPr>
          <w:rStyle w:val="Char2"/>
          <w:rFonts w:hint="cs"/>
          <w:rtl/>
        </w:rPr>
        <w:t>ٱ</w:t>
      </w:r>
      <w:r w:rsidR="002C7D44" w:rsidRPr="00AB56BA">
        <w:rPr>
          <w:rStyle w:val="Char2"/>
          <w:rFonts w:hint="eastAsia"/>
          <w:rtl/>
        </w:rPr>
        <w:t>ل</w:t>
      </w:r>
      <w:r w:rsidR="002C7D44" w:rsidRPr="00AB56BA">
        <w:rPr>
          <w:rStyle w:val="Char2"/>
          <w:rFonts w:hint="cs"/>
          <w:rtl/>
        </w:rPr>
        <w:t>ۡ</w:t>
      </w:r>
      <w:r w:rsidR="002C7D44" w:rsidRPr="00AB56BA">
        <w:rPr>
          <w:rStyle w:val="Char2"/>
          <w:rFonts w:hint="eastAsia"/>
          <w:rtl/>
        </w:rPr>
        <w:t>عَشِيِّ</w:t>
      </w:r>
      <w:r w:rsidR="002C7D44" w:rsidRPr="00AB56BA">
        <w:rPr>
          <w:rStyle w:val="Char2"/>
          <w:rtl/>
        </w:rPr>
        <w:t xml:space="preserve"> </w:t>
      </w:r>
      <w:r w:rsidR="002C7D44" w:rsidRPr="00AB56BA">
        <w:rPr>
          <w:rStyle w:val="Char2"/>
          <w:rFonts w:hint="eastAsia"/>
          <w:rtl/>
        </w:rPr>
        <w:t>يُرِيدُونَ</w:t>
      </w:r>
      <w:r w:rsidR="002C7D44" w:rsidRPr="00AB56BA">
        <w:rPr>
          <w:rStyle w:val="Char2"/>
          <w:rtl/>
        </w:rPr>
        <w:t xml:space="preserve"> </w:t>
      </w:r>
      <w:r w:rsidR="002C7D44" w:rsidRPr="00AB56BA">
        <w:rPr>
          <w:rStyle w:val="Char2"/>
          <w:rFonts w:hint="eastAsia"/>
          <w:rtl/>
        </w:rPr>
        <w:t>وَج</w:t>
      </w:r>
      <w:r w:rsidR="002C7D44" w:rsidRPr="00AB56BA">
        <w:rPr>
          <w:rStyle w:val="Char2"/>
          <w:rFonts w:hint="cs"/>
          <w:rtl/>
        </w:rPr>
        <w:t>ۡ</w:t>
      </w:r>
      <w:r w:rsidR="002C7D44" w:rsidRPr="00AB56BA">
        <w:rPr>
          <w:rStyle w:val="Char2"/>
          <w:rFonts w:hint="eastAsia"/>
          <w:rtl/>
        </w:rPr>
        <w:t>هَهُ</w:t>
      </w:r>
      <w:r w:rsidR="002C7D44" w:rsidRPr="00AB56BA">
        <w:rPr>
          <w:rStyle w:val="Char2"/>
          <w:rFonts w:hint="cs"/>
          <w:rtl/>
        </w:rPr>
        <w:t>ۥۖ</w:t>
      </w:r>
      <w:r w:rsidR="002C7D44" w:rsidRPr="00AB56BA">
        <w:rPr>
          <w:rStyle w:val="Char2"/>
          <w:rtl/>
        </w:rPr>
        <w:t xml:space="preserve"> </w:t>
      </w:r>
      <w:r w:rsidR="002C7D44" w:rsidRPr="00AB56BA">
        <w:rPr>
          <w:rStyle w:val="Char2"/>
          <w:rFonts w:hint="eastAsia"/>
          <w:rtl/>
        </w:rPr>
        <w:t>وَلَا</w:t>
      </w:r>
      <w:r w:rsidR="002C7D44" w:rsidRPr="00AB56BA">
        <w:rPr>
          <w:rStyle w:val="Char2"/>
          <w:rtl/>
        </w:rPr>
        <w:t xml:space="preserve"> </w:t>
      </w:r>
      <w:r w:rsidR="002C7D44" w:rsidRPr="00AB56BA">
        <w:rPr>
          <w:rStyle w:val="Char2"/>
          <w:rFonts w:hint="eastAsia"/>
          <w:rtl/>
        </w:rPr>
        <w:t>تَع</w:t>
      </w:r>
      <w:r w:rsidR="002C7D44" w:rsidRPr="00AB56BA">
        <w:rPr>
          <w:rStyle w:val="Char2"/>
          <w:rFonts w:hint="cs"/>
          <w:rtl/>
        </w:rPr>
        <w:t>ۡ</w:t>
      </w:r>
      <w:r w:rsidR="002C7D44" w:rsidRPr="00AB56BA">
        <w:rPr>
          <w:rStyle w:val="Char2"/>
          <w:rFonts w:hint="eastAsia"/>
          <w:rtl/>
        </w:rPr>
        <w:t>دُ</w:t>
      </w:r>
      <w:r w:rsidR="002C7D44" w:rsidRPr="00AB56BA">
        <w:rPr>
          <w:rStyle w:val="Char2"/>
          <w:rtl/>
        </w:rPr>
        <w:t xml:space="preserve"> </w:t>
      </w:r>
      <w:r w:rsidR="002C7D44" w:rsidRPr="00AB56BA">
        <w:rPr>
          <w:rStyle w:val="Char2"/>
          <w:rFonts w:hint="eastAsia"/>
          <w:rtl/>
        </w:rPr>
        <w:t>عَي</w:t>
      </w:r>
      <w:r w:rsidR="002C7D44" w:rsidRPr="00AB56BA">
        <w:rPr>
          <w:rStyle w:val="Char2"/>
          <w:rFonts w:hint="cs"/>
          <w:rtl/>
        </w:rPr>
        <w:t>ۡ</w:t>
      </w:r>
      <w:r w:rsidR="002C7D44" w:rsidRPr="00AB56BA">
        <w:rPr>
          <w:rStyle w:val="Char2"/>
          <w:rFonts w:hint="eastAsia"/>
          <w:rtl/>
        </w:rPr>
        <w:t>نَاكَ</w:t>
      </w:r>
      <w:r w:rsidR="002C7D44" w:rsidRPr="00AB56BA">
        <w:rPr>
          <w:rStyle w:val="Char2"/>
          <w:rtl/>
        </w:rPr>
        <w:t xml:space="preserve"> </w:t>
      </w:r>
      <w:r w:rsidR="002C7D44" w:rsidRPr="00AB56BA">
        <w:rPr>
          <w:rStyle w:val="Char2"/>
          <w:rFonts w:hint="eastAsia"/>
          <w:rtl/>
        </w:rPr>
        <w:t>عَن</w:t>
      </w:r>
      <w:r w:rsidR="002C7D44" w:rsidRPr="00AB56BA">
        <w:rPr>
          <w:rStyle w:val="Char2"/>
          <w:rFonts w:hint="cs"/>
          <w:rtl/>
        </w:rPr>
        <w:t>ۡ</w:t>
      </w:r>
      <w:r w:rsidR="002C7D44" w:rsidRPr="00AB56BA">
        <w:rPr>
          <w:rStyle w:val="Char2"/>
          <w:rFonts w:hint="eastAsia"/>
          <w:rtl/>
        </w:rPr>
        <w:t>هُم</w:t>
      </w:r>
      <w:r w:rsidR="002C7D44" w:rsidRPr="00AB56BA">
        <w:rPr>
          <w:rStyle w:val="Char2"/>
          <w:rFonts w:hint="cs"/>
          <w:rtl/>
        </w:rPr>
        <w:t>ۡ</w:t>
      </w:r>
      <w:r w:rsidRPr="00AB56BA">
        <w:rPr>
          <w:rFonts w:ascii="KFGQPC Uthman Taha Naskh" w:cs="KFGQPC Uthman Taha Naskh" w:hint="cs"/>
          <w:noProof w:val="0"/>
          <w:rtl/>
          <w:lang w:bidi="ar-SA"/>
        </w:rPr>
        <w:t>﴾</w:t>
      </w:r>
      <w:r w:rsidR="0075626B">
        <w:rPr>
          <w:rFonts w:ascii="KFGQPC Uthman Taha Naskh" w:cs="KFGQPC Uthman Taha Naskh" w:hint="cs"/>
          <w:noProof w:val="0"/>
          <w:rtl/>
          <w:lang w:bidi="ar-SA"/>
        </w:rPr>
        <w:tab/>
      </w:r>
      <w:r w:rsidR="002C7D44" w:rsidRPr="00AB56BA">
        <w:rPr>
          <w:rFonts w:ascii="KFGQPC Uthman Taha Naskh" w:cs="KFGQPC Uthman Taha Naskh"/>
          <w:noProof w:val="0"/>
          <w:lang w:bidi="ar-SA"/>
        </w:rPr>
        <w:t xml:space="preserve">     </w:t>
      </w:r>
      <w:r w:rsidR="002C7D44" w:rsidRPr="00AB56BA">
        <w:rPr>
          <w:rStyle w:val="Char8"/>
          <w:rtl/>
        </w:rPr>
        <w:t>[</w:t>
      </w:r>
      <w:r w:rsidR="002C7D44" w:rsidRPr="00AB56BA">
        <w:rPr>
          <w:rStyle w:val="Char8"/>
          <w:rFonts w:hint="eastAsia"/>
          <w:rtl/>
        </w:rPr>
        <w:t>الكهف</w:t>
      </w:r>
      <w:r w:rsidR="002C7D44" w:rsidRPr="00AB56BA">
        <w:rPr>
          <w:rStyle w:val="Char8"/>
          <w:rtl/>
        </w:rPr>
        <w:t xml:space="preserve">: </w:t>
      </w:r>
      <w:r w:rsidR="002C7D44" w:rsidRPr="00AB56BA">
        <w:rPr>
          <w:rStyle w:val="Char8"/>
          <w:rFonts w:hint="cs"/>
          <w:rtl/>
        </w:rPr>
        <w:t>٢٨</w:t>
      </w:r>
      <w:r w:rsidR="002C7D44" w:rsidRPr="00AB56BA">
        <w:rPr>
          <w:rStyle w:val="Char8"/>
          <w:rtl/>
        </w:rPr>
        <w:t>]</w:t>
      </w:r>
    </w:p>
    <w:p w:rsidR="000B6807" w:rsidRPr="00AB56BA" w:rsidRDefault="002C7D44" w:rsidP="002C7D44">
      <w:pPr>
        <w:pStyle w:val="a2"/>
        <w:rPr>
          <w:rFonts w:ascii="Traditional Arabic"/>
          <w:rtl/>
          <w:lang w:bidi="ar-SA"/>
        </w:rPr>
      </w:pPr>
      <w:r w:rsidRPr="00AB56BA">
        <w:rPr>
          <w:rFonts w:ascii="KFGQPC Uthman Taha Naskh" w:cs="KFGQPC Uthman Taha Naskh"/>
          <w:noProof w:val="0"/>
          <w:rtl/>
          <w:lang w:bidi="ar-SA"/>
        </w:rPr>
        <w:t xml:space="preserve">  </w:t>
      </w:r>
      <w:r w:rsidR="000B6807" w:rsidRPr="00AB56BA">
        <w:rPr>
          <w:rtl/>
          <w:lang w:bidi="ar-SA"/>
        </w:rPr>
        <w:t>خودت را با کسانی شکیبا بدار که صبح و شام پروردگارشان را می</w:t>
      </w:r>
      <w:r w:rsidR="000B6807" w:rsidRPr="00AB56BA">
        <w:rPr>
          <w:rtl/>
          <w:lang w:bidi="ar-SA"/>
        </w:rPr>
        <w:softHyphen/>
        <w:t>خوانند، در حالی که رضای او را می</w:t>
      </w:r>
      <w:r w:rsidR="000B6807" w:rsidRPr="00AB56BA">
        <w:rPr>
          <w:rtl/>
          <w:lang w:bidi="ar-SA"/>
        </w:rPr>
        <w:softHyphen/>
        <w:t>جویند؛ و دیدگانت را از آنان برنگردان.</w:t>
      </w:r>
    </w:p>
    <w:p w:rsidR="00B42CAA" w:rsidRPr="00AB56BA" w:rsidRDefault="000B6807" w:rsidP="0075626B">
      <w:pPr>
        <w:autoSpaceDE w:val="0"/>
        <w:autoSpaceDN w:val="0"/>
        <w:adjustRightInd w:val="0"/>
        <w:rPr>
          <w:rFonts w:ascii="Traditional Arabic" w:hAnsi="Traditional Arabic"/>
          <w:rtl/>
          <w:lang w:bidi="ar-SA"/>
        </w:rPr>
      </w:pPr>
      <w:r w:rsidRPr="00AB56BA">
        <w:rPr>
          <w:rFonts w:ascii="Traditional Arabic" w:hAnsi="Traditional Arabic"/>
          <w:rtl/>
          <w:lang w:bidi="ar-SA"/>
        </w:rPr>
        <w:t>الله متعال در این آیه، به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دستور داده است که خودش را با این بزرگواران، شکیبا بدارد؛ یعنی با چنین کسانی بنشیند؛ زیرا کسانی که چنین ویژگی‌هایی دارند، بهترین هم‌نشینانِ او هستند: </w:t>
      </w:r>
      <w:r w:rsidR="00AF70A9" w:rsidRPr="00AB56BA">
        <w:rPr>
          <w:rFonts w:ascii="KFGQPC Uthman Taha Naskh" w:cs="KFGQPC Uthman Taha Naskh" w:hint="cs"/>
          <w:noProof w:val="0"/>
          <w:rtl/>
          <w:lang w:bidi="ar-SA"/>
        </w:rPr>
        <w:t>﴿</w:t>
      </w:r>
      <w:r w:rsidR="002C7D44" w:rsidRPr="00AB56BA">
        <w:rPr>
          <w:rFonts w:ascii="KFGQPC Uthmanic Script HAFS" w:cs="KFGQPC Uthmanic Script HAFS" w:hint="eastAsia"/>
          <w:noProof w:val="0"/>
          <w:rtl/>
          <w:lang w:bidi="ar-SA"/>
        </w:rPr>
        <w:t>يَد</w:t>
      </w:r>
      <w:r w:rsidR="002C7D44" w:rsidRPr="00AB56BA">
        <w:rPr>
          <w:rFonts w:ascii="KFGQPC Uthmanic Script HAFS" w:cs="KFGQPC Uthmanic Script HAFS" w:hint="cs"/>
          <w:noProof w:val="0"/>
          <w:rtl/>
          <w:lang w:bidi="ar-SA"/>
        </w:rPr>
        <w:t>ۡ</w:t>
      </w:r>
      <w:r w:rsidR="002C7D44" w:rsidRPr="00AB56BA">
        <w:rPr>
          <w:rFonts w:ascii="KFGQPC Uthmanic Script HAFS" w:cs="KFGQPC Uthmanic Script HAFS" w:hint="eastAsia"/>
          <w:noProof w:val="0"/>
          <w:rtl/>
          <w:lang w:bidi="ar-SA"/>
        </w:rPr>
        <w:t>عُونَ</w:t>
      </w:r>
      <w:r w:rsidR="002C7D44" w:rsidRPr="00AB56BA">
        <w:rPr>
          <w:rFonts w:ascii="KFGQPC Uthmanic Script HAFS" w:cs="KFGQPC Uthmanic Script HAFS"/>
          <w:noProof w:val="0"/>
          <w:rtl/>
          <w:lang w:bidi="ar-SA"/>
        </w:rPr>
        <w:t xml:space="preserve"> </w:t>
      </w:r>
      <w:r w:rsidR="002C7D44" w:rsidRPr="00AB56BA">
        <w:rPr>
          <w:rFonts w:ascii="KFGQPC Uthmanic Script HAFS" w:cs="KFGQPC Uthmanic Script HAFS" w:hint="eastAsia"/>
          <w:noProof w:val="0"/>
          <w:rtl/>
          <w:lang w:bidi="ar-SA"/>
        </w:rPr>
        <w:t>رَبَّهُم</w:t>
      </w:r>
      <w:r w:rsidR="002C7D44" w:rsidRPr="00AB56BA">
        <w:rPr>
          <w:rFonts w:ascii="KFGQPC Uthmanic Script HAFS" w:cs="KFGQPC Uthmanic Script HAFS"/>
          <w:noProof w:val="0"/>
          <w:rtl/>
          <w:lang w:bidi="ar-SA"/>
        </w:rPr>
        <w:t xml:space="preserve"> </w:t>
      </w:r>
      <w:r w:rsidR="002C7D44" w:rsidRPr="00AB56BA">
        <w:rPr>
          <w:rFonts w:ascii="KFGQPC Uthmanic Script HAFS" w:cs="KFGQPC Uthmanic Script HAFS" w:hint="eastAsia"/>
          <w:noProof w:val="0"/>
          <w:rtl/>
          <w:lang w:bidi="ar-SA"/>
        </w:rPr>
        <w:t>بِ</w:t>
      </w:r>
      <w:r w:rsidR="002C7D44" w:rsidRPr="00AB56BA">
        <w:rPr>
          <w:rFonts w:ascii="KFGQPC Uthmanic Script HAFS" w:cs="KFGQPC Uthmanic Script HAFS" w:hint="cs"/>
          <w:noProof w:val="0"/>
          <w:rtl/>
          <w:lang w:bidi="ar-SA"/>
        </w:rPr>
        <w:t>ٱ</w:t>
      </w:r>
      <w:r w:rsidR="002C7D44" w:rsidRPr="00AB56BA">
        <w:rPr>
          <w:rFonts w:ascii="KFGQPC Uthmanic Script HAFS" w:cs="KFGQPC Uthmanic Script HAFS" w:hint="eastAsia"/>
          <w:noProof w:val="0"/>
          <w:rtl/>
          <w:lang w:bidi="ar-SA"/>
        </w:rPr>
        <w:t>ل</w:t>
      </w:r>
      <w:r w:rsidR="002C7D44" w:rsidRPr="00AB56BA">
        <w:rPr>
          <w:rFonts w:ascii="KFGQPC Uthmanic Script HAFS" w:cs="KFGQPC Uthmanic Script HAFS" w:hint="cs"/>
          <w:noProof w:val="0"/>
          <w:rtl/>
          <w:lang w:bidi="ar-SA"/>
        </w:rPr>
        <w:t>ۡ</w:t>
      </w:r>
      <w:r w:rsidR="002C7D44" w:rsidRPr="00AB56BA">
        <w:rPr>
          <w:rFonts w:ascii="KFGQPC Uthmanic Script HAFS" w:cs="KFGQPC Uthmanic Script HAFS" w:hint="eastAsia"/>
          <w:noProof w:val="0"/>
          <w:rtl/>
          <w:lang w:bidi="ar-SA"/>
        </w:rPr>
        <w:t>غَدَو</w:t>
      </w:r>
      <w:r w:rsidR="002C7D44" w:rsidRPr="00AB56BA">
        <w:rPr>
          <w:rFonts w:ascii="KFGQPC Uthmanic Script HAFS" w:cs="KFGQPC Uthmanic Script HAFS" w:hint="cs"/>
          <w:noProof w:val="0"/>
          <w:rtl/>
          <w:lang w:bidi="ar-SA"/>
        </w:rPr>
        <w:t>ٰ</w:t>
      </w:r>
      <w:r w:rsidR="002C7D44" w:rsidRPr="00AB56BA">
        <w:rPr>
          <w:rFonts w:ascii="KFGQPC Uthmanic Script HAFS" w:cs="KFGQPC Uthmanic Script HAFS" w:hint="eastAsia"/>
          <w:noProof w:val="0"/>
          <w:rtl/>
          <w:lang w:bidi="ar-SA"/>
        </w:rPr>
        <w:t>ةِ</w:t>
      </w:r>
      <w:r w:rsidR="002C7D44" w:rsidRPr="00AB56BA">
        <w:rPr>
          <w:rFonts w:ascii="KFGQPC Uthmanic Script HAFS" w:cs="KFGQPC Uthmanic Script HAFS"/>
          <w:noProof w:val="0"/>
          <w:rtl/>
          <w:lang w:bidi="ar-SA"/>
        </w:rPr>
        <w:t xml:space="preserve"> </w:t>
      </w:r>
      <w:r w:rsidR="002C7D44" w:rsidRPr="00AB56BA">
        <w:rPr>
          <w:rFonts w:ascii="KFGQPC Uthmanic Script HAFS" w:cs="KFGQPC Uthmanic Script HAFS" w:hint="eastAsia"/>
          <w:noProof w:val="0"/>
          <w:rtl/>
          <w:lang w:bidi="ar-SA"/>
        </w:rPr>
        <w:t>وَ</w:t>
      </w:r>
      <w:r w:rsidR="002C7D44" w:rsidRPr="00AB56BA">
        <w:rPr>
          <w:rFonts w:ascii="KFGQPC Uthmanic Script HAFS" w:cs="KFGQPC Uthmanic Script HAFS" w:hint="cs"/>
          <w:noProof w:val="0"/>
          <w:rtl/>
          <w:lang w:bidi="ar-SA"/>
        </w:rPr>
        <w:t>ٱ</w:t>
      </w:r>
      <w:r w:rsidR="002C7D44" w:rsidRPr="00AB56BA">
        <w:rPr>
          <w:rFonts w:ascii="KFGQPC Uthmanic Script HAFS" w:cs="KFGQPC Uthmanic Script HAFS" w:hint="eastAsia"/>
          <w:noProof w:val="0"/>
          <w:rtl/>
          <w:lang w:bidi="ar-SA"/>
        </w:rPr>
        <w:t>ل</w:t>
      </w:r>
      <w:r w:rsidR="002C7D44" w:rsidRPr="00AB56BA">
        <w:rPr>
          <w:rFonts w:ascii="KFGQPC Uthmanic Script HAFS" w:cs="KFGQPC Uthmanic Script HAFS" w:hint="cs"/>
          <w:noProof w:val="0"/>
          <w:rtl/>
          <w:lang w:bidi="ar-SA"/>
        </w:rPr>
        <w:t>ۡ</w:t>
      </w:r>
      <w:r w:rsidR="002C7D44" w:rsidRPr="00AB56BA">
        <w:rPr>
          <w:rFonts w:ascii="KFGQPC Uthmanic Script HAFS" w:cs="KFGQPC Uthmanic Script HAFS" w:hint="eastAsia"/>
          <w:noProof w:val="0"/>
          <w:rtl/>
          <w:lang w:bidi="ar-SA"/>
        </w:rPr>
        <w:t>عَشِيِّ</w:t>
      </w:r>
      <w:r w:rsidR="00AF70A9" w:rsidRPr="00AB56BA">
        <w:rPr>
          <w:rFonts w:ascii="KFGQPC Uthman Taha Naskh" w:cs="KFGQPC Uthman Taha Naskh" w:hint="cs"/>
          <w:noProof w:val="0"/>
          <w:rtl/>
          <w:lang w:bidi="ar-SA"/>
        </w:rPr>
        <w:t>﴾</w:t>
      </w:r>
      <w:r w:rsidR="00BB41E7" w:rsidRPr="00AB56BA">
        <w:rPr>
          <w:rFonts w:ascii="Traditional Arabic" w:hAnsi="Traditional Arabic"/>
          <w:rtl/>
          <w:lang w:bidi="ar-SA"/>
        </w:rPr>
        <w:t>؛ یعنی: «صبح و شام پرو</w:t>
      </w:r>
      <w:r w:rsidRPr="00AB56BA">
        <w:rPr>
          <w:rFonts w:ascii="Traditional Arabic" w:hAnsi="Traditional Arabic"/>
          <w:rtl/>
          <w:lang w:bidi="ar-SA"/>
        </w:rPr>
        <w:t xml:space="preserve">ردگارشان را می‌خوانند». ان‌شاءالله که حضور در نماز صبح و عصر، جزو همین گردهمایی‌های خجسته می‌باشد. </w:t>
      </w:r>
      <w:r w:rsidR="00AF70A9" w:rsidRPr="00AB56BA">
        <w:rPr>
          <w:rFonts w:ascii="KFGQPC Uthman Taha Naskh" w:cs="KFGQPC Uthman Taha Naskh" w:hint="cs"/>
          <w:noProof w:val="0"/>
          <w:rtl/>
          <w:lang w:bidi="ar-SA"/>
        </w:rPr>
        <w:t>﴿</w:t>
      </w:r>
      <w:r w:rsidR="002C7D44" w:rsidRPr="00AB56BA">
        <w:rPr>
          <w:rFonts w:ascii="KFGQPC Uthmanic Script HAFS" w:cs="KFGQPC Uthmanic Script HAFS" w:hint="eastAsia"/>
          <w:noProof w:val="0"/>
          <w:rtl/>
          <w:lang w:bidi="ar-SA"/>
        </w:rPr>
        <w:t>يُرِيدُونَ</w:t>
      </w:r>
      <w:r w:rsidR="002C7D44" w:rsidRPr="00AB56BA">
        <w:rPr>
          <w:rFonts w:ascii="KFGQPC Uthmanic Script HAFS" w:cs="KFGQPC Uthmanic Script HAFS"/>
          <w:noProof w:val="0"/>
          <w:rtl/>
          <w:lang w:bidi="ar-SA"/>
        </w:rPr>
        <w:t xml:space="preserve"> </w:t>
      </w:r>
      <w:r w:rsidR="002C7D44" w:rsidRPr="00AB56BA">
        <w:rPr>
          <w:rFonts w:ascii="KFGQPC Uthmanic Script HAFS" w:cs="KFGQPC Uthmanic Script HAFS" w:hint="eastAsia"/>
          <w:noProof w:val="0"/>
          <w:rtl/>
          <w:lang w:bidi="ar-SA"/>
        </w:rPr>
        <w:t>وَج</w:t>
      </w:r>
      <w:r w:rsidR="002C7D44" w:rsidRPr="00AB56BA">
        <w:rPr>
          <w:rFonts w:ascii="KFGQPC Uthmanic Script HAFS" w:cs="KFGQPC Uthmanic Script HAFS" w:hint="cs"/>
          <w:noProof w:val="0"/>
          <w:rtl/>
          <w:lang w:bidi="ar-SA"/>
        </w:rPr>
        <w:t>ۡ</w:t>
      </w:r>
      <w:r w:rsidR="002C7D44" w:rsidRPr="00AB56BA">
        <w:rPr>
          <w:rFonts w:ascii="KFGQPC Uthmanic Script HAFS" w:cs="KFGQPC Uthmanic Script HAFS" w:hint="eastAsia"/>
          <w:noProof w:val="0"/>
          <w:rtl/>
          <w:lang w:bidi="ar-SA"/>
        </w:rPr>
        <w:t>هَهُ</w:t>
      </w:r>
      <w:r w:rsidR="002C7D44" w:rsidRPr="00AB56BA">
        <w:rPr>
          <w:rFonts w:ascii="KFGQPC Uthmanic Script HAFS" w:cs="KFGQPC Uthmanic Script HAFS" w:hint="cs"/>
          <w:noProof w:val="0"/>
          <w:rtl/>
          <w:lang w:bidi="ar-SA"/>
        </w:rPr>
        <w:t>ۥ</w:t>
      </w:r>
      <w:r w:rsidR="00AF70A9" w:rsidRPr="00AB56BA">
        <w:rPr>
          <w:rFonts w:ascii="KFGQPC Uthman Taha Naskh" w:cs="KFGQPC Uthman Taha Naskh" w:hint="cs"/>
          <w:noProof w:val="0"/>
          <w:rtl/>
          <w:lang w:bidi="ar-SA"/>
        </w:rPr>
        <w:t>﴾</w:t>
      </w:r>
      <w:r w:rsidR="002C7D44" w:rsidRPr="00AB56BA">
        <w:rPr>
          <w:rFonts w:ascii="KFGQPC Uthman Taha Naskh" w:cs="KFGQPC Uthman Taha Naskh"/>
          <w:noProof w:val="0"/>
          <w:lang w:bidi="ar-SA"/>
        </w:rPr>
        <w:t xml:space="preserve"> </w:t>
      </w:r>
      <w:r w:rsidR="008B1680" w:rsidRPr="00AB56BA">
        <w:rPr>
          <w:rFonts w:ascii="Traditional Arabic" w:hAnsi="Traditional Arabic"/>
          <w:rtl/>
          <w:lang w:bidi="ar-SA"/>
        </w:rPr>
        <w:t>: «در حالی که رضای او ر</w:t>
      </w:r>
      <w:r w:rsidR="00F24CB0" w:rsidRPr="00AB56BA">
        <w:rPr>
          <w:rFonts w:ascii="Traditional Arabic" w:hAnsi="Traditional Arabic"/>
          <w:rtl/>
          <w:lang w:bidi="ar-SA"/>
        </w:rPr>
        <w:t>ا می‌جویند». این، بیان‌گر اخلاص</w:t>
      </w:r>
      <w:r w:rsidR="008B1680" w:rsidRPr="00AB56BA">
        <w:rPr>
          <w:rFonts w:ascii="Traditional Arabic" w:hAnsi="Traditional Arabic"/>
          <w:rtl/>
          <w:lang w:bidi="ar-SA"/>
        </w:rPr>
        <w:t xml:space="preserve"> آن‌هاست و نشان می‌دهد که قصدشان از این جمع شدن و دعا و عبادت، این نیست که از آن‌ها تعریف شود یا این‌که دیگران درباره‌ی آنان بگویند که این‌ها چه آدم‌های عبادت‌گزاری هستند و چه همه عبادت می‌کنند! این افراد، هیچ‌یک از این‌ها را نمی‌خواهند؛ بلکه خواهانِ رضایت و خشنودی الله</w:t>
      </w:r>
      <w:r w:rsidR="008B1680" w:rsidRPr="00AB56BA">
        <w:rPr>
          <w:rFonts w:ascii="Traditional Arabic" w:hAnsi="Traditional Arabic"/>
          <w:lang w:bidi="ar-SA"/>
        </w:rPr>
        <w:sym w:font="AGA Arabesque" w:char="F055"/>
      </w:r>
      <w:r w:rsidR="008B1680" w:rsidRPr="00AB56BA">
        <w:rPr>
          <w:rFonts w:ascii="Traditional Arabic" w:hAnsi="Traditional Arabic"/>
          <w:rtl/>
          <w:lang w:bidi="ar-SA"/>
        </w:rPr>
        <w:t xml:space="preserve"> هستند؛ پس به خاطر دنیا از چنین کسانی چشم برنگردان و آنان را ترک مکن؛ البته اگر مصلحتی بزرگ‌تر از هم‌نشینی با ایشان در میان باشد، ایرادی ندارد که به‌خاطر آن مصلحت، این‌ها را ترک نمایی؛ مهم، این است که به‌خاطر دنیا ترکشان نگویی. الله متعال در ادامه‌ی این آیه می‌فرماید:</w:t>
      </w:r>
    </w:p>
    <w:p w:rsidR="002C7D44" w:rsidRPr="00AB56BA" w:rsidRDefault="00AF70A9" w:rsidP="00AF70A9">
      <w:pPr>
        <w:pStyle w:val="a2"/>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2C7D44" w:rsidRPr="00AB56BA">
        <w:rPr>
          <w:rStyle w:val="Char2"/>
          <w:rFonts w:hint="eastAsia"/>
          <w:rtl/>
        </w:rPr>
        <w:t>وَلَا</w:t>
      </w:r>
      <w:r w:rsidR="002C7D44" w:rsidRPr="00AB56BA">
        <w:rPr>
          <w:rStyle w:val="Char2"/>
          <w:rtl/>
        </w:rPr>
        <w:t xml:space="preserve"> </w:t>
      </w:r>
      <w:r w:rsidR="002C7D44" w:rsidRPr="00AB56BA">
        <w:rPr>
          <w:rStyle w:val="Char2"/>
          <w:rFonts w:hint="eastAsia"/>
          <w:rtl/>
        </w:rPr>
        <w:t>تُطِع</w:t>
      </w:r>
      <w:r w:rsidR="002C7D44" w:rsidRPr="00AB56BA">
        <w:rPr>
          <w:rStyle w:val="Char2"/>
          <w:rFonts w:hint="cs"/>
          <w:rtl/>
        </w:rPr>
        <w:t>ۡ</w:t>
      </w:r>
      <w:r w:rsidR="002C7D44" w:rsidRPr="00AB56BA">
        <w:rPr>
          <w:rStyle w:val="Char2"/>
          <w:rtl/>
        </w:rPr>
        <w:t xml:space="preserve"> </w:t>
      </w:r>
      <w:r w:rsidR="002C7D44" w:rsidRPr="00AB56BA">
        <w:rPr>
          <w:rStyle w:val="Char2"/>
          <w:rFonts w:hint="eastAsia"/>
          <w:rtl/>
        </w:rPr>
        <w:t>مَن</w:t>
      </w:r>
      <w:r w:rsidR="002C7D44" w:rsidRPr="00AB56BA">
        <w:rPr>
          <w:rStyle w:val="Char2"/>
          <w:rFonts w:hint="cs"/>
          <w:rtl/>
        </w:rPr>
        <w:t>ۡ</w:t>
      </w:r>
      <w:r w:rsidR="002C7D44" w:rsidRPr="00AB56BA">
        <w:rPr>
          <w:rStyle w:val="Char2"/>
          <w:rtl/>
        </w:rPr>
        <w:t xml:space="preserve"> </w:t>
      </w:r>
      <w:r w:rsidR="002C7D44" w:rsidRPr="00AB56BA">
        <w:rPr>
          <w:rStyle w:val="Char2"/>
          <w:rFonts w:hint="eastAsia"/>
          <w:rtl/>
        </w:rPr>
        <w:t>أَغ</w:t>
      </w:r>
      <w:r w:rsidR="002C7D44" w:rsidRPr="00AB56BA">
        <w:rPr>
          <w:rStyle w:val="Char2"/>
          <w:rFonts w:hint="cs"/>
          <w:rtl/>
        </w:rPr>
        <w:t>ۡ</w:t>
      </w:r>
      <w:r w:rsidR="002C7D44" w:rsidRPr="00AB56BA">
        <w:rPr>
          <w:rStyle w:val="Char2"/>
          <w:rFonts w:hint="eastAsia"/>
          <w:rtl/>
        </w:rPr>
        <w:t>فَل</w:t>
      </w:r>
      <w:r w:rsidR="002C7D44" w:rsidRPr="00AB56BA">
        <w:rPr>
          <w:rStyle w:val="Char2"/>
          <w:rFonts w:hint="cs"/>
          <w:rtl/>
        </w:rPr>
        <w:t>ۡ</w:t>
      </w:r>
      <w:r w:rsidR="002C7D44" w:rsidRPr="00AB56BA">
        <w:rPr>
          <w:rStyle w:val="Char2"/>
          <w:rFonts w:hint="eastAsia"/>
          <w:rtl/>
        </w:rPr>
        <w:t>نَا</w:t>
      </w:r>
      <w:r w:rsidR="002C7D44" w:rsidRPr="00AB56BA">
        <w:rPr>
          <w:rStyle w:val="Char2"/>
          <w:rtl/>
        </w:rPr>
        <w:t xml:space="preserve"> </w:t>
      </w:r>
      <w:r w:rsidR="002C7D44" w:rsidRPr="00AB56BA">
        <w:rPr>
          <w:rStyle w:val="Char2"/>
          <w:rFonts w:hint="eastAsia"/>
          <w:rtl/>
        </w:rPr>
        <w:t>قَل</w:t>
      </w:r>
      <w:r w:rsidR="002C7D44" w:rsidRPr="00AB56BA">
        <w:rPr>
          <w:rStyle w:val="Char2"/>
          <w:rFonts w:hint="cs"/>
          <w:rtl/>
        </w:rPr>
        <w:t>ۡ</w:t>
      </w:r>
      <w:r w:rsidR="002C7D44" w:rsidRPr="00AB56BA">
        <w:rPr>
          <w:rStyle w:val="Char2"/>
          <w:rFonts w:hint="eastAsia"/>
          <w:rtl/>
        </w:rPr>
        <w:t>بَهُ</w:t>
      </w:r>
      <w:r w:rsidR="002C7D44" w:rsidRPr="00AB56BA">
        <w:rPr>
          <w:rStyle w:val="Char2"/>
          <w:rFonts w:hint="cs"/>
          <w:rtl/>
        </w:rPr>
        <w:t>ۥ</w:t>
      </w:r>
      <w:r w:rsidR="002C7D44" w:rsidRPr="00AB56BA">
        <w:rPr>
          <w:rStyle w:val="Char2"/>
          <w:rtl/>
        </w:rPr>
        <w:t xml:space="preserve"> </w:t>
      </w:r>
      <w:r w:rsidR="002C7D44" w:rsidRPr="00AB56BA">
        <w:rPr>
          <w:rStyle w:val="Char2"/>
          <w:rFonts w:hint="eastAsia"/>
          <w:rtl/>
        </w:rPr>
        <w:t>عَن</w:t>
      </w:r>
      <w:r w:rsidR="002C7D44" w:rsidRPr="00AB56BA">
        <w:rPr>
          <w:rStyle w:val="Char2"/>
          <w:rtl/>
        </w:rPr>
        <w:t xml:space="preserve"> </w:t>
      </w:r>
      <w:r w:rsidR="002C7D44" w:rsidRPr="00AB56BA">
        <w:rPr>
          <w:rStyle w:val="Char2"/>
          <w:rFonts w:hint="eastAsia"/>
          <w:rtl/>
        </w:rPr>
        <w:t>ذِك</w:t>
      </w:r>
      <w:r w:rsidR="002C7D44" w:rsidRPr="00AB56BA">
        <w:rPr>
          <w:rStyle w:val="Char2"/>
          <w:rFonts w:hint="cs"/>
          <w:rtl/>
        </w:rPr>
        <w:t>ۡ</w:t>
      </w:r>
      <w:r w:rsidR="002C7D44" w:rsidRPr="00AB56BA">
        <w:rPr>
          <w:rStyle w:val="Char2"/>
          <w:rFonts w:hint="eastAsia"/>
          <w:rtl/>
        </w:rPr>
        <w:t>رِنَا</w:t>
      </w:r>
      <w:r w:rsidR="002C7D44" w:rsidRPr="00AB56BA">
        <w:rPr>
          <w:rStyle w:val="Char2"/>
          <w:rtl/>
        </w:rPr>
        <w:t xml:space="preserve"> </w:t>
      </w:r>
      <w:r w:rsidR="002C7D44" w:rsidRPr="00AB56BA">
        <w:rPr>
          <w:rStyle w:val="Char2"/>
          <w:rFonts w:hint="eastAsia"/>
          <w:rtl/>
        </w:rPr>
        <w:t>وَ</w:t>
      </w:r>
      <w:r w:rsidR="002C7D44" w:rsidRPr="00AB56BA">
        <w:rPr>
          <w:rStyle w:val="Char2"/>
          <w:rFonts w:hint="cs"/>
          <w:rtl/>
        </w:rPr>
        <w:t>ٱ</w:t>
      </w:r>
      <w:r w:rsidR="002C7D44" w:rsidRPr="00AB56BA">
        <w:rPr>
          <w:rStyle w:val="Char2"/>
          <w:rFonts w:hint="eastAsia"/>
          <w:rtl/>
        </w:rPr>
        <w:t>تَّبَعَ</w:t>
      </w:r>
      <w:r w:rsidR="002C7D44" w:rsidRPr="00AB56BA">
        <w:rPr>
          <w:rStyle w:val="Char2"/>
          <w:rtl/>
        </w:rPr>
        <w:t xml:space="preserve"> </w:t>
      </w:r>
      <w:r w:rsidR="002C7D44" w:rsidRPr="00AB56BA">
        <w:rPr>
          <w:rStyle w:val="Char2"/>
          <w:rFonts w:hint="eastAsia"/>
          <w:rtl/>
        </w:rPr>
        <w:t>هَوَى</w:t>
      </w:r>
      <w:r w:rsidR="002C7D44" w:rsidRPr="00AB56BA">
        <w:rPr>
          <w:rStyle w:val="Char2"/>
          <w:rFonts w:hint="cs"/>
          <w:rtl/>
        </w:rPr>
        <w:t>ٰ</w:t>
      </w:r>
      <w:r w:rsidR="002C7D44" w:rsidRPr="00AB56BA">
        <w:rPr>
          <w:rStyle w:val="Char2"/>
          <w:rFonts w:hint="eastAsia"/>
          <w:rtl/>
        </w:rPr>
        <w:t>هُ</w:t>
      </w:r>
      <w:r w:rsidR="002C7D44" w:rsidRPr="00AB56BA">
        <w:rPr>
          <w:rStyle w:val="Char2"/>
          <w:rtl/>
        </w:rPr>
        <w:t xml:space="preserve"> </w:t>
      </w:r>
      <w:r w:rsidR="002C7D44" w:rsidRPr="00AB56BA">
        <w:rPr>
          <w:rStyle w:val="Char2"/>
          <w:rFonts w:hint="eastAsia"/>
          <w:rtl/>
        </w:rPr>
        <w:t>وَكَانَ</w:t>
      </w:r>
      <w:r w:rsidR="002C7D44" w:rsidRPr="00AB56BA">
        <w:rPr>
          <w:rStyle w:val="Char2"/>
          <w:rtl/>
        </w:rPr>
        <w:t xml:space="preserve"> </w:t>
      </w:r>
      <w:r w:rsidR="002C7D44" w:rsidRPr="00AB56BA">
        <w:rPr>
          <w:rStyle w:val="Char2"/>
          <w:rFonts w:hint="eastAsia"/>
          <w:rtl/>
        </w:rPr>
        <w:t>أَم</w:t>
      </w:r>
      <w:r w:rsidR="002C7D44" w:rsidRPr="00AB56BA">
        <w:rPr>
          <w:rStyle w:val="Char2"/>
          <w:rFonts w:hint="cs"/>
          <w:rtl/>
        </w:rPr>
        <w:t>ۡ</w:t>
      </w:r>
      <w:r w:rsidR="002C7D44" w:rsidRPr="00AB56BA">
        <w:rPr>
          <w:rStyle w:val="Char2"/>
          <w:rFonts w:hint="eastAsia"/>
          <w:rtl/>
        </w:rPr>
        <w:t>رُهُ</w:t>
      </w:r>
      <w:r w:rsidR="002C7D44" w:rsidRPr="00AB56BA">
        <w:rPr>
          <w:rStyle w:val="Char2"/>
          <w:rFonts w:hint="cs"/>
          <w:rtl/>
        </w:rPr>
        <w:t>ۥ</w:t>
      </w:r>
      <w:r w:rsidR="002C7D44" w:rsidRPr="00AB56BA">
        <w:rPr>
          <w:rStyle w:val="Char2"/>
          <w:rtl/>
        </w:rPr>
        <w:t xml:space="preserve"> </w:t>
      </w:r>
      <w:r w:rsidR="002C7D44" w:rsidRPr="00AB56BA">
        <w:rPr>
          <w:rStyle w:val="Char2"/>
          <w:rFonts w:hint="eastAsia"/>
          <w:rtl/>
        </w:rPr>
        <w:t>فُرُط</w:t>
      </w:r>
      <w:r w:rsidR="002C7D44" w:rsidRPr="00AB56BA">
        <w:rPr>
          <w:rStyle w:val="Char2"/>
          <w:rFonts w:hint="cs"/>
          <w:rtl/>
        </w:rPr>
        <w:t>ٗ</w:t>
      </w:r>
      <w:r w:rsidR="002C7D44" w:rsidRPr="00AB56BA">
        <w:rPr>
          <w:rStyle w:val="Char2"/>
          <w:rFonts w:hint="eastAsia"/>
          <w:rtl/>
        </w:rPr>
        <w:t>ا</w:t>
      </w:r>
      <w:r w:rsidR="002C7D44" w:rsidRPr="00AB56BA">
        <w:rPr>
          <w:rFonts w:ascii="KFGQPC Uthmanic Script HAFS" w:cs="KFGQPC Uthmanic Script HAFS"/>
          <w:noProof w:val="0"/>
          <w:rtl/>
        </w:rPr>
        <w:t xml:space="preserve"> </w:t>
      </w:r>
      <w:r w:rsidR="002C7D44" w:rsidRPr="00AB56BA">
        <w:rPr>
          <w:rFonts w:ascii="KFGQPC Uthmanic Script HAFS" w:cs="KFGQPC Uthmanic Script HAFS" w:hint="cs"/>
          <w:noProof w:val="0"/>
          <w:rtl/>
        </w:rPr>
        <w:t>٢٨</w:t>
      </w:r>
      <w:r w:rsidRPr="00AB56BA">
        <w:rPr>
          <w:rFonts w:ascii="KFGQPC Uthman Taha Naskh" w:cs="KFGQPC Uthman Taha Naskh" w:hint="cs"/>
          <w:noProof w:val="0"/>
          <w:rtl/>
          <w:lang w:bidi="ar-SA"/>
        </w:rPr>
        <w:t>﴾</w:t>
      </w:r>
      <w:r w:rsidR="002C7D44" w:rsidRPr="00AB56BA">
        <w:rPr>
          <w:rFonts w:ascii="KFGQPC Uthman Taha Naskh" w:cs="KFGQPC Uthman Taha Naskh"/>
          <w:noProof w:val="0"/>
          <w:rtl/>
          <w:lang w:bidi="ar-SA"/>
        </w:rPr>
        <w:t xml:space="preserve"> </w:t>
      </w:r>
      <w:r w:rsidR="002C7D44" w:rsidRPr="00AB56BA">
        <w:rPr>
          <w:rFonts w:ascii="KFGQPC Uthman Taha Naskh" w:cs="KFGQPC Uthman Taha Naskh"/>
          <w:noProof w:val="0"/>
          <w:lang w:bidi="ar-SA"/>
        </w:rPr>
        <w:t xml:space="preserve"> </w:t>
      </w:r>
    </w:p>
    <w:p w:rsidR="002C7D44" w:rsidRPr="00AB56BA" w:rsidRDefault="0075626B" w:rsidP="002C7D44">
      <w:pPr>
        <w:pStyle w:val="a7"/>
      </w:pPr>
      <w:r>
        <w:rPr>
          <w:rFonts w:hint="cs"/>
          <w:rtl/>
        </w:rPr>
        <w:tab/>
      </w:r>
      <w:r w:rsidR="002C7D44" w:rsidRPr="00AB56BA">
        <w:rPr>
          <w:rtl/>
        </w:rPr>
        <w:t>[</w:t>
      </w:r>
      <w:r w:rsidR="002C7D44" w:rsidRPr="00AB56BA">
        <w:rPr>
          <w:rFonts w:hint="eastAsia"/>
          <w:rtl/>
        </w:rPr>
        <w:t>الكهف</w:t>
      </w:r>
      <w:r w:rsidR="002C7D44" w:rsidRPr="00AB56BA">
        <w:rPr>
          <w:rtl/>
        </w:rPr>
        <w:t xml:space="preserve">: </w:t>
      </w:r>
      <w:r w:rsidR="002C7D44" w:rsidRPr="00AB56BA">
        <w:rPr>
          <w:rFonts w:hint="cs"/>
          <w:rtl/>
        </w:rPr>
        <w:t>٢٨</w:t>
      </w:r>
      <w:r w:rsidR="002C7D44" w:rsidRPr="00AB56BA">
        <w:rPr>
          <w:rtl/>
        </w:rPr>
        <w:t xml:space="preserve">] </w:t>
      </w:r>
    </w:p>
    <w:p w:rsidR="006D5E43" w:rsidRPr="00AB56BA" w:rsidRDefault="002C7D44" w:rsidP="002C7D44">
      <w:pPr>
        <w:pStyle w:val="a2"/>
        <w:rPr>
          <w:rtl/>
          <w:lang w:bidi="ar-SA"/>
        </w:rPr>
      </w:pPr>
      <w:r w:rsidRPr="00AB56BA">
        <w:rPr>
          <w:rFonts w:ascii="KFGQPC Uthman Taha Naskh" w:cs="KFGQPC Uthman Taha Naskh"/>
          <w:noProof w:val="0"/>
          <w:rtl/>
          <w:lang w:bidi="ar-SA"/>
        </w:rPr>
        <w:t xml:space="preserve"> </w:t>
      </w:r>
      <w:r w:rsidR="006D5E43" w:rsidRPr="00AB56BA">
        <w:rPr>
          <w:rtl/>
          <w:lang w:bidi="ar-SA"/>
        </w:rPr>
        <w:t>و از کسی پیروی مکن که دلش را از یادمان غافل نموده</w:t>
      </w:r>
      <w:r w:rsidR="006D5E43" w:rsidRPr="00AB56BA">
        <w:rPr>
          <w:rtl/>
          <w:lang w:bidi="ar-SA"/>
        </w:rPr>
        <w:softHyphen/>
        <w:t>ایم و او از خواسته</w:t>
      </w:r>
      <w:r w:rsidR="006D5E43" w:rsidRPr="00AB56BA">
        <w:rPr>
          <w:rtl/>
          <w:lang w:bidi="ar-SA"/>
        </w:rPr>
        <w:softHyphen/>
        <w:t>ی نفس خویش پیروی نموده و کارش، زیاده</w:t>
      </w:r>
      <w:r w:rsidR="006D5E43" w:rsidRPr="00AB56BA">
        <w:rPr>
          <w:rtl/>
          <w:lang w:bidi="ar-SA"/>
        </w:rPr>
        <w:softHyphen/>
        <w:t>روی و تبه‌کاری بوده است.</w:t>
      </w:r>
    </w:p>
    <w:p w:rsidR="008B1680" w:rsidRPr="00AB56BA" w:rsidRDefault="006D5E43" w:rsidP="00690212">
      <w:pPr>
        <w:autoSpaceDE w:val="0"/>
        <w:autoSpaceDN w:val="0"/>
        <w:adjustRightInd w:val="0"/>
        <w:rPr>
          <w:rFonts w:ascii="Traditional Arabic" w:hAnsi="Traditional Arabic"/>
          <w:rtl/>
          <w:lang w:bidi="ar-SA"/>
        </w:rPr>
      </w:pPr>
      <w:r w:rsidRPr="00AB56BA">
        <w:rPr>
          <w:rFonts w:ascii="Traditional Arabic" w:hAnsi="Traditional Arabic"/>
          <w:rtl/>
          <w:lang w:bidi="ar-SA"/>
        </w:rPr>
        <w:t>یعنی: از آدم غافلی که قلبش از ذکر و یادِ الله</w:t>
      </w:r>
      <w:r w:rsidRPr="00AB56BA">
        <w:rPr>
          <w:rFonts w:ascii="Traditional Arabic" w:hAnsi="Traditional Arabic"/>
          <w:lang w:bidi="ar-SA"/>
        </w:rPr>
        <w:sym w:font="AGA Arabesque" w:char="F055"/>
      </w:r>
      <w:r w:rsidRPr="00AB56BA">
        <w:rPr>
          <w:rFonts w:ascii="Traditional Arabic" w:hAnsi="Traditional Arabic"/>
          <w:rtl/>
          <w:lang w:bidi="ar-SA"/>
        </w:rPr>
        <w:t xml:space="preserve"> در غفلت است و او از خواسته‌ها و امیال نفسانی خویش پیروی می‌کند، و بدین‌سان دنیا و آخرتش را تباه می‌گرداند، پیروی مکن.</w:t>
      </w:r>
    </w:p>
    <w:p w:rsidR="006D5E43" w:rsidRPr="00AB56BA" w:rsidRDefault="006D5E43" w:rsidP="00690212">
      <w:pPr>
        <w:autoSpaceDE w:val="0"/>
        <w:autoSpaceDN w:val="0"/>
        <w:adjustRightInd w:val="0"/>
        <w:rPr>
          <w:rFonts w:ascii="Traditional Arabic" w:hAnsi="Traditional Arabic"/>
          <w:rtl/>
          <w:lang w:bidi="ar-SA"/>
        </w:rPr>
      </w:pPr>
      <w:r w:rsidRPr="00AB56BA">
        <w:rPr>
          <w:rFonts w:ascii="Traditional Arabic" w:hAnsi="Traditional Arabic"/>
          <w:rtl/>
          <w:lang w:bidi="ar-SA"/>
        </w:rPr>
        <w:t>این آیه‌ی کریمه، بیان</w:t>
      </w:r>
      <w:r w:rsidR="005F4CA1" w:rsidRPr="00AB56BA">
        <w:rPr>
          <w:rFonts w:ascii="Traditional Arabic" w:hAnsi="Traditional Arabic"/>
          <w:rtl/>
          <w:lang w:bidi="ar-SA"/>
        </w:rPr>
        <w:t>‌</w:t>
      </w:r>
      <w:r w:rsidRPr="00AB56BA">
        <w:rPr>
          <w:rFonts w:ascii="Traditional Arabic" w:hAnsi="Traditional Arabic"/>
          <w:rtl/>
          <w:lang w:bidi="ar-SA"/>
        </w:rPr>
        <w:t>گر فضیلت جمع شدن برای ذکر و دعاست و نیز فضیلت اخلاص را می</w:t>
      </w:r>
      <w:r w:rsidR="005F4CA1" w:rsidRPr="00AB56BA">
        <w:rPr>
          <w:rFonts w:ascii="Traditional Arabic" w:hAnsi="Traditional Arabic"/>
          <w:rtl/>
          <w:lang w:bidi="ar-SA"/>
        </w:rPr>
        <w:t>‌رساند و نشان می‌دهد</w:t>
      </w:r>
      <w:r w:rsidRPr="00AB56BA">
        <w:rPr>
          <w:rFonts w:ascii="Traditional Arabic" w:hAnsi="Traditional Arabic"/>
          <w:rtl/>
          <w:lang w:bidi="ar-SA"/>
        </w:rPr>
        <w:t xml:space="preserve"> </w:t>
      </w:r>
      <w:r w:rsidR="005F4CA1" w:rsidRPr="00AB56BA">
        <w:rPr>
          <w:rFonts w:ascii="Traditional Arabic" w:hAnsi="Traditional Arabic"/>
          <w:rtl/>
          <w:lang w:bidi="ar-SA"/>
        </w:rPr>
        <w:t>که مدار همه چیز بر محور اخلاص می‌باشد؛ لذا شایسته نیست که انسان عبادت‌ها و مسایل اخروی را فدای مسایل دنیوی کند.</w:t>
      </w:r>
    </w:p>
    <w:p w:rsidR="006D5E43" w:rsidRPr="00AB56BA" w:rsidRDefault="00D4013A" w:rsidP="00690212">
      <w:pPr>
        <w:rPr>
          <w:rFonts w:ascii="Traditional Arabic" w:hAnsi="Traditional Arabic"/>
          <w:rtl/>
          <w:lang w:bidi="ar-SA"/>
        </w:rPr>
      </w:pPr>
      <w:r w:rsidRPr="00AB56BA">
        <w:rPr>
          <w:rFonts w:ascii="Traditional Arabic" w:hAnsi="Traditional Arabic"/>
          <w:rtl/>
          <w:lang w:bidi="ar-SA"/>
        </w:rPr>
        <w:t>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Fonts w:ascii="Traditional Arabic" w:hAnsi="Traditional Arabic"/>
          <w:rtl/>
          <w:lang w:bidi="ar-SA"/>
        </w:rPr>
        <w:t>حدیثی از ابوهریره</w:t>
      </w:r>
      <w:r w:rsidRPr="00AB56BA">
        <w:rPr>
          <w:rFonts w:ascii="Traditional Arabic" w:hAnsi="Traditional Arabic"/>
          <w:lang w:bidi="ar-SA"/>
        </w:rPr>
        <w:sym w:font="AGA Arabesque" w:char="F074"/>
      </w:r>
      <w:r w:rsidRPr="00AB56BA">
        <w:rPr>
          <w:rFonts w:ascii="Traditional Arabic" w:hAnsi="Traditional Arabic"/>
          <w:rtl/>
          <w:lang w:bidi="ar-SA"/>
        </w:rPr>
        <w:t xml:space="preserve"> آورده که در صحیح بخاری و صحیح مسلم آمده است؛ حدیثی بدین مضمون که: </w:t>
      </w:r>
      <w:r w:rsidRPr="00AB56BA">
        <w:rPr>
          <w:rFonts w:hAnsi="AGA Arabesque"/>
          <w:rtl/>
          <w:lang w:bidi="ar-SA"/>
        </w:rPr>
        <w:t xml:space="preserve">«الله، فرشتگاني دارد كه در جستجوي ذاکران و یادکنندگانش در راه‌ها گشت می‌زنند». </w:t>
      </w:r>
      <w:r w:rsidRPr="00AB56BA">
        <w:rPr>
          <w:rtl/>
          <w:lang w:bidi="ar-SA"/>
        </w:rPr>
        <w:t>فرشتگان، جزو جهان غیب‌اند و الله</w:t>
      </w:r>
      <w:r w:rsidRPr="00AB56BA">
        <w:rPr>
          <w:lang w:bidi="ar-SA"/>
        </w:rPr>
        <w:sym w:font="AGA Arabesque" w:char="F055"/>
      </w:r>
      <w:r w:rsidRPr="00AB56BA">
        <w:rPr>
          <w:rtl/>
          <w:lang w:bidi="ar-SA"/>
        </w:rPr>
        <w:t xml:space="preserve"> آن‌ها را از نور آفریده </w:t>
      </w:r>
      <w:r w:rsidRPr="00AB56BA">
        <w:rPr>
          <w:rFonts w:ascii="Traditional Arabic" w:hAnsi="Traditional Arabic"/>
          <w:rtl/>
          <w:lang w:bidi="ar-SA"/>
        </w:rPr>
        <w:t>است؛ آن‌ها به خوردن و آشامیدن نیاز ندارند و در جهان غیب به‌سر می‌برند و انسان آن‌ها را نمی‌بیند؛ البته گاه الله متعال آنان را به مردم نشان می‌دهد؛ چنان‌که جبرئیل</w:t>
      </w:r>
      <w:r w:rsidRPr="00AB56BA">
        <w:rPr>
          <w:rFonts w:ascii="Traditional Arabic" w:hAnsi="Traditional Arabic"/>
          <w:lang w:bidi="ar-SA"/>
        </w:rPr>
        <w:sym w:font="AGA Arabesque" w:char="F075"/>
      </w:r>
      <w:r w:rsidRPr="00AB56BA">
        <w:rPr>
          <w:rFonts w:ascii="Traditional Arabic" w:hAnsi="Traditional Arabic"/>
          <w:rtl/>
          <w:lang w:bidi="ar-SA"/>
        </w:rPr>
        <w:t xml:space="preserve"> در </w:t>
      </w:r>
      <w:r w:rsidR="005E170D" w:rsidRPr="00AB56BA">
        <w:rPr>
          <w:rtl/>
          <w:lang w:bidi="ar-SA"/>
        </w:rPr>
        <w:t>پوشش مردی که لباس بسیار سفیدی پوشیده بود و موهای بسیار سیاهی داشت، وارد مجلسی شد که پیامبر</w:t>
      </w:r>
      <w:r w:rsidR="005E170D" w:rsidRPr="00AB56BA">
        <w:rPr>
          <w:lang w:bidi="ar-SA"/>
        </w:rPr>
        <w:sym w:font="AGA Arabesque" w:char="F072"/>
      </w:r>
      <w:r w:rsidR="005E170D" w:rsidRPr="00AB56BA">
        <w:rPr>
          <w:rtl/>
          <w:lang w:bidi="ar-SA"/>
        </w:rPr>
        <w:t xml:space="preserve"> و یارانش نشسته بودند؛ آثار سفر بر او نمایان نبود و هیچ‌یک از اصحاب</w:t>
      </w:r>
      <w:r w:rsidR="005E170D" w:rsidRPr="00AB56BA">
        <w:rPr>
          <w:rFonts w:cs="(M. Aiyada Ayoub ALKobaisi)"/>
          <w:rtl/>
          <w:lang w:bidi="ar-SA"/>
        </w:rPr>
        <w:t>#</w:t>
      </w:r>
      <w:r w:rsidR="005E170D" w:rsidRPr="00AB56BA">
        <w:rPr>
          <w:rtl/>
          <w:lang w:bidi="ar-SA"/>
        </w:rPr>
        <w:t>، او را نمی‌شناخت. نزد پیامبر</w:t>
      </w:r>
      <w:r w:rsidR="005E170D" w:rsidRPr="00AB56BA">
        <w:rPr>
          <w:lang w:bidi="ar-SA"/>
        </w:rPr>
        <w:sym w:font="AGA Arabesque" w:char="F072"/>
      </w:r>
      <w:r w:rsidR="005E170D" w:rsidRPr="00AB56BA">
        <w:rPr>
          <w:rtl/>
          <w:lang w:bidi="ar-SA"/>
        </w:rPr>
        <w:t xml:space="preserve"> نشست و در حضور صحابه</w:t>
      </w:r>
      <w:r w:rsidR="005E170D" w:rsidRPr="00AB56BA">
        <w:rPr>
          <w:rFonts w:cs="(M. Aiyada Ayoub ALKobaisi)"/>
          <w:rtl/>
          <w:lang w:bidi="ar-SA"/>
        </w:rPr>
        <w:t>#</w:t>
      </w:r>
      <w:r w:rsidR="005E170D" w:rsidRPr="00AB56BA">
        <w:rPr>
          <w:rtl/>
          <w:lang w:bidi="ar-SA"/>
        </w:rPr>
        <w:t xml:space="preserve"> سؤال‌هایی پرسید که پیامبر</w:t>
      </w:r>
      <w:r w:rsidR="005E170D" w:rsidRPr="00AB56BA">
        <w:rPr>
          <w:lang w:bidi="ar-SA"/>
        </w:rPr>
        <w:sym w:font="AGA Arabesque" w:char="F072"/>
      </w:r>
      <w:r w:rsidR="005E170D" w:rsidRPr="00AB56BA">
        <w:rPr>
          <w:rtl/>
          <w:lang w:bidi="ar-SA"/>
        </w:rPr>
        <w:t xml:space="preserve"> پاسخش را داد</w:t>
      </w:r>
      <w:r w:rsidR="005E170D" w:rsidRPr="00AB56BA">
        <w:rPr>
          <w:rFonts w:ascii="Traditional Arabic" w:hAnsi="Traditional Arabic"/>
          <w:rtl/>
          <w:lang w:bidi="ar-SA"/>
        </w:rPr>
        <w:t xml:space="preserve">. خلاصه این‌که گاه چنین مواردی روی می‌دهد؛ اما اصل بر این است که جهان فرشتگان، عالَم غیب است. فرشتگان، همه نیک‌اند و به جاهایی که مایه‌ی خشم پروردگار است، نمی‌روند؛ مانند خانه‌ای که در آن، مجسمه و تصویر باشد؛ هم‌چنین با </w:t>
      </w:r>
      <w:r w:rsidR="00A8019F" w:rsidRPr="00AB56BA">
        <w:rPr>
          <w:rFonts w:ascii="Traditional Arabic" w:hAnsi="Traditional Arabic"/>
          <w:rtl/>
          <w:lang w:bidi="ar-SA"/>
        </w:rPr>
        <w:t>کسانی با خود سگ یا زنگ دارند، همراه نمی‌شوند.</w:t>
      </w:r>
    </w:p>
    <w:p w:rsidR="00A8019F" w:rsidRPr="00AB56BA" w:rsidRDefault="00A8019F" w:rsidP="0075626B">
      <w:pPr>
        <w:rPr>
          <w:rFonts w:ascii="Traditional Arabic" w:hAnsi="Traditional Arabic"/>
          <w:rtl/>
          <w:lang w:bidi="ar-SA"/>
        </w:rPr>
      </w:pPr>
      <w:r w:rsidRPr="00AB56BA">
        <w:rPr>
          <w:rFonts w:ascii="Traditional Arabic" w:hAnsi="Traditional Arabic"/>
          <w:rtl/>
          <w:lang w:bidi="ar-SA"/>
        </w:rPr>
        <w:t xml:space="preserve">الله متعال برخی از این فرشتگان را مأموریت داده است که در زمین به گشت‌زنی بپردازند و به میان حلقه‌های ذکر بروند. </w:t>
      </w:r>
      <w:r w:rsidRPr="00AB56BA">
        <w:rPr>
          <w:rFonts w:hAnsi="AGA Arabesque"/>
          <w:rtl/>
          <w:lang w:bidi="ar-SA"/>
        </w:rPr>
        <w:t>«و چون گروهي را ببينند كه به يادِ الله</w:t>
      </w:r>
      <w:r w:rsidRPr="00AB56BA">
        <w:rPr>
          <w:rFonts w:hAnsi="AGA Arabesque"/>
          <w:lang w:bidi="ar-SA"/>
        </w:rPr>
        <w:sym w:font="AGA Arabesque" w:char="F055"/>
      </w:r>
      <w:r w:rsidRPr="00AB56BA">
        <w:rPr>
          <w:rFonts w:hAnsi="AGA Arabesque"/>
          <w:rtl/>
          <w:lang w:bidi="ar-SA"/>
        </w:rPr>
        <w:t xml:space="preserve"> مشغولند، يك‌ديگر را صدا مي‌زنند و مي‌گويند: به‌سوي چیزی که در جستجوی آن بودید، بیایید. آن‌گاه ذکرکنندگان را تا آسمان دنيا زير بال‌هايشان مي‌گيرند. سپس الله با اين‌كه آگاهیِ مطلق دارد، از فرشتگان مي‌پرسد: بندگانم چه مي‌گويند؟ فرشتگان پاسخ می‌دهند: پاكي و بزرگي تو را بيان مي‌كنند و تو را مي‌ستايند و تمجيدت مي‌نمايند. الله مي‌فرمايد: آيا مرا ديده‌اند؟ پاسخ می‌دهند: خير؛ به خودت سوگند كه تو را نديده‌اند. الله</w:t>
      </w:r>
      <w:r w:rsidRPr="00AB56BA">
        <w:rPr>
          <w:rFonts w:hAnsi="AGA Arabesque"/>
          <w:lang w:bidi="ar-SA"/>
        </w:rPr>
        <w:sym w:font="AGA Arabesque" w:char="F055"/>
      </w:r>
      <w:r w:rsidRPr="00AB56BA">
        <w:rPr>
          <w:rFonts w:hAnsi="AGA Arabesque"/>
          <w:rtl/>
          <w:lang w:bidi="ar-SA"/>
        </w:rPr>
        <w:t xml:space="preserve"> مي‌فرمايد: اگر مرا مي‌ديدند، چه مي‌كردند؟ مي‌گويند: اگر تو را مي‌ديدند، بيش‌تر عبادتت مي‌كردند و تو را بيش‌ از این بزرگ می‌داشتند و تو را بیش‌تر تسبیح می‌گفتند. آن‌گاه الله</w:t>
      </w:r>
      <w:r w:rsidRPr="00AB56BA">
        <w:rPr>
          <w:rFonts w:hAnsi="AGA Arabesque"/>
          <w:lang w:bidi="ar-SA"/>
        </w:rPr>
        <w:sym w:font="AGA Arabesque" w:char="F055"/>
      </w:r>
      <w:r w:rsidRPr="00AB56BA">
        <w:rPr>
          <w:rFonts w:hAnsi="AGA Arabesque"/>
          <w:rtl/>
          <w:lang w:bidi="ar-SA"/>
        </w:rPr>
        <w:t xml:space="preserve"> مي‌فرمايد:</w:t>
      </w:r>
      <w:r w:rsidR="00BE6623" w:rsidRPr="00AB56BA">
        <w:rPr>
          <w:rFonts w:hAnsi="AGA Arabesque"/>
          <w:rtl/>
          <w:lang w:bidi="ar-SA"/>
        </w:rPr>
        <w:t xml:space="preserve"> چه مي‌خواهند؟ فرشتگان مي‌گويند</w:t>
      </w:r>
      <w:r w:rsidRPr="00AB56BA">
        <w:rPr>
          <w:rFonts w:hAnsi="AGA Arabesque"/>
          <w:rtl/>
          <w:lang w:bidi="ar-SA"/>
        </w:rPr>
        <w:t>:</w:t>
      </w:r>
      <w:r w:rsidR="00BE6623" w:rsidRPr="00AB56BA">
        <w:rPr>
          <w:rFonts w:hAnsi="AGA Arabesque"/>
          <w:rtl/>
          <w:lang w:bidi="ar-SA"/>
        </w:rPr>
        <w:t xml:space="preserve"> </w:t>
      </w:r>
      <w:r w:rsidRPr="00AB56BA">
        <w:rPr>
          <w:rFonts w:hAnsi="AGA Arabesque"/>
          <w:rtl/>
          <w:lang w:bidi="ar-SA"/>
        </w:rPr>
        <w:t>از تو بهشت را درخواست می‌کنند. الله متعال مي‌فرمايد: آيا آن را ديده‌اند؟ فرشتگان پاسخ می‌دهند: پروردگارا! خير؛ سوگند به خودت که آن را نديده‌اند». از همین‌روست که الله</w:t>
      </w:r>
      <w:r w:rsidRPr="00AB56BA">
        <w:rPr>
          <w:rFonts w:hAnsi="AGA Arabesque"/>
          <w:lang w:bidi="ar-SA"/>
        </w:rPr>
        <w:sym w:font="AGA Arabesque" w:char="F055"/>
      </w:r>
      <w:r w:rsidRPr="00AB56BA">
        <w:rPr>
          <w:rFonts w:hAnsi="AGA Arabesque"/>
          <w:rtl/>
          <w:lang w:bidi="ar-SA"/>
        </w:rPr>
        <w:t xml:space="preserve"> می‌فرماید: </w:t>
      </w:r>
      <w:r w:rsidRPr="00AB56BA">
        <w:rPr>
          <w:rStyle w:val="Char7"/>
          <w:rtl/>
          <w:lang w:bidi="ar-SA"/>
        </w:rPr>
        <w:t>«</w:t>
      </w:r>
      <w:r w:rsidRPr="00AB56BA">
        <w:rPr>
          <w:rStyle w:val="Char7"/>
          <w:rFonts w:eastAsia="MS Mincho"/>
          <w:rtl/>
          <w:lang w:bidi="ar-SA"/>
        </w:rPr>
        <w:t>أَعْدَدْتُ لِعِبَادِي الصَّالِحِينَ مَا لا عَيْنٌ رَأَتْ، وَلا أُذُنٌ سَمِعَتْ، وَلا خَطَرَ عَلَى قَلْبِ بَشَرٍ</w:t>
      </w:r>
      <w:r w:rsidRPr="00AB56BA">
        <w:rPr>
          <w:rStyle w:val="Char7"/>
          <w:rtl/>
          <w:lang w:bidi="ar-SA"/>
        </w:rPr>
        <w:t>»</w:t>
      </w:r>
      <w:r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72"/>
      </w:r>
      <w:r w:rsidR="00AF70A9" w:rsidRPr="00AB56BA">
        <w:rPr>
          <w:rStyle w:val="FootnoteReference"/>
          <w:rFonts w:cs="B Lotus"/>
          <w:szCs w:val="28"/>
          <w:rtl/>
          <w:lang w:bidi="ar-SA"/>
        </w:rPr>
        <w:t>)</w:t>
      </w:r>
      <w:r w:rsidRPr="00AB56BA">
        <w:rPr>
          <w:rtl/>
          <w:lang w:bidi="ar-SA"/>
        </w:rPr>
        <w:t xml:space="preserve"> یعنی: «برای بندگان نیکم، نعمت‌هایی (در بهشت) فراهم کرده‌ام که هیچ چشمی ندیده، هیچ گوشی نشنیده و به قلب هیچ انسانی، خطور نکرده است».</w:t>
      </w:r>
      <w:r w:rsidR="007E0596" w:rsidRPr="00AB56BA">
        <w:rPr>
          <w:rFonts w:ascii="Traditional Arabic" w:hAnsi="Traditional Arabic"/>
          <w:rtl/>
          <w:lang w:bidi="ar-SA"/>
        </w:rPr>
        <w:t xml:space="preserve"> سپس </w:t>
      </w:r>
      <w:r w:rsidR="007E0596" w:rsidRPr="00AB56BA">
        <w:rPr>
          <w:rFonts w:hAnsi="AGA Arabesque"/>
          <w:rtl/>
          <w:lang w:bidi="ar-SA"/>
        </w:rPr>
        <w:t>الله</w:t>
      </w:r>
      <w:r w:rsidR="007E0596" w:rsidRPr="00AB56BA">
        <w:rPr>
          <w:rFonts w:hAnsi="AGA Arabesque"/>
          <w:lang w:bidi="ar-SA"/>
        </w:rPr>
        <w:sym w:font="AGA Arabesque" w:char="F055"/>
      </w:r>
      <w:r w:rsidR="007E0596" w:rsidRPr="00AB56BA">
        <w:rPr>
          <w:rFonts w:hAnsi="AGA Arabesque"/>
          <w:rtl/>
          <w:lang w:bidi="ar-SA"/>
        </w:rPr>
        <w:t xml:space="preserve"> از فرشتگان مي‌پرسد: «از چه چيزي پناه مي‌خواهند؟ فرشتگان مي‌گويند: از دوزخ. الله</w:t>
      </w:r>
      <w:r w:rsidR="007E0596" w:rsidRPr="00AB56BA">
        <w:rPr>
          <w:rFonts w:hAnsi="AGA Arabesque"/>
          <w:lang w:bidi="ar-SA"/>
        </w:rPr>
        <w:sym w:font="AGA Arabesque" w:char="F055"/>
      </w:r>
      <w:r w:rsidR="007E0596" w:rsidRPr="00AB56BA">
        <w:rPr>
          <w:rFonts w:hAnsi="AGA Arabesque"/>
          <w:rtl/>
          <w:lang w:bidi="ar-SA"/>
        </w:rPr>
        <w:t xml:space="preserve"> مي‌فرمايد: آيا آن را ديده‌اند؟ پاسخ می‌دهند: پروردگارا! خير؛ به خودت سوگند که آن را نديده‌اند. الله متعال مي‌فرمايد: اگر آن را مي‌ديدند، چه مي‌كردند؟ فرشتگان مي‌گويند: اگر آن را</w:t>
      </w:r>
      <w:r w:rsidR="00785676" w:rsidRPr="00AB56BA">
        <w:rPr>
          <w:rFonts w:hAnsi="AGA Arabesque"/>
          <w:rtl/>
          <w:lang w:bidi="ar-SA"/>
        </w:rPr>
        <w:t xml:space="preserve"> </w:t>
      </w:r>
      <w:r w:rsidR="007E0596" w:rsidRPr="00AB56BA">
        <w:rPr>
          <w:rFonts w:hAnsi="AGA Arabesque"/>
          <w:rtl/>
          <w:lang w:bidi="ar-SA"/>
        </w:rPr>
        <w:t>مي‌ديدند، از آن بيش‌تر دوري مي‌كردند و ترسِ بیش‌تری از آن داشتند. الله</w:t>
      </w:r>
      <w:r w:rsidR="007E0596" w:rsidRPr="00AB56BA">
        <w:rPr>
          <w:rFonts w:hAnsi="AGA Arabesque"/>
          <w:lang w:bidi="ar-SA"/>
        </w:rPr>
        <w:sym w:font="AGA Arabesque" w:char="F055"/>
      </w:r>
      <w:r w:rsidR="007E0596" w:rsidRPr="00AB56BA">
        <w:rPr>
          <w:rFonts w:hAnsi="AGA Arabesque"/>
          <w:rtl/>
          <w:lang w:bidi="ar-SA"/>
        </w:rPr>
        <w:t xml:space="preserve"> مي‌فرمايد: شما گواه باشيد كه من آنان را بخشيدم». روشن است که وقتی الله</w:t>
      </w:r>
      <w:r w:rsidR="007E0596" w:rsidRPr="00AB56BA">
        <w:rPr>
          <w:rFonts w:hAnsi="AGA Arabesque"/>
          <w:lang w:bidi="ar-SA"/>
        </w:rPr>
        <w:sym w:font="AGA Arabesque" w:char="F055"/>
      </w:r>
      <w:r w:rsidR="007E0596" w:rsidRPr="00AB56BA">
        <w:rPr>
          <w:rFonts w:hAnsi="AGA Arabesque"/>
          <w:rtl/>
          <w:lang w:bidi="ar-SA"/>
        </w:rPr>
        <w:t xml:space="preserve"> کسی را ببخشد، آن‌شخص سزاوار ورود به بهشت و نجات از دوزخ می‌گردد. در ادامه‌ی این حدیث آمده است: «يكي از فرشتگان مي‌گويد: فلان‌كس كه در میان آن‌هاست، جزو آن‌ها نیست؛ بلکه برای کاری به آن‌جا آمده است. الله متعال مي‌فرمايد: آن‌ها كساني هستند كه هم‌نشينشان نیز (بی‌نصیب نیست و) بدبخت نمي‌شود».</w:t>
      </w:r>
    </w:p>
    <w:p w:rsidR="007E0596" w:rsidRPr="00AB56BA" w:rsidRDefault="007E0596" w:rsidP="00690212">
      <w:pPr>
        <w:rPr>
          <w:rFonts w:ascii="Traditional Arabic" w:hAnsi="Traditional Arabic"/>
          <w:rtl/>
          <w:lang w:bidi="ar-SA"/>
        </w:rPr>
      </w:pPr>
      <w:r w:rsidRPr="00AB56BA">
        <w:rPr>
          <w:rFonts w:ascii="Traditional Arabic" w:hAnsi="Traditional Arabic"/>
          <w:rtl/>
          <w:lang w:bidi="ar-SA"/>
        </w:rPr>
        <w:t xml:space="preserve">این حدیث، فضیلت مجالس صالحان و نیکوکاران را می‌رساند و نشان می‌دهد که چه‌بسا الله متعال به سبب هم‌نشین نیک، رحمت خود را شامل حال هم‌نشینان وی می‌گرداند؛ اگرچه هم‌نشینان فرد نیکوکار، همانند خودش نباشند؛ زیرا همان‌گونه که در این حدیث آمده است: الله متعال </w:t>
      </w:r>
      <w:r w:rsidR="00B60D79" w:rsidRPr="00AB56BA">
        <w:rPr>
          <w:rFonts w:ascii="Traditional Arabic" w:hAnsi="Traditional Arabic"/>
          <w:rtl/>
          <w:lang w:bidi="ar-SA"/>
        </w:rPr>
        <w:t>شخصی را که برای کاری به میان نیکوکاران آمده بود، آمرزید و فرمود: «</w:t>
      </w:r>
      <w:r w:rsidR="00B60D79" w:rsidRPr="00AB56BA">
        <w:rPr>
          <w:rFonts w:hAnsi="AGA Arabesque"/>
          <w:rtl/>
          <w:lang w:bidi="ar-SA"/>
        </w:rPr>
        <w:t>آن‌ها كساني هستند كه هم‌نشينشان نیز (بی‌نصیب نیست و) بدبخت نمي‌شود».</w:t>
      </w:r>
      <w:r w:rsidR="00B60D79" w:rsidRPr="00AB56BA">
        <w:rPr>
          <w:rFonts w:ascii="Traditional Arabic" w:hAnsi="Traditional Arabic"/>
          <w:rtl/>
          <w:lang w:bidi="ar-SA"/>
        </w:rPr>
        <w:t xml:space="preserve"> بنابراین جمع شدن برای ذکر و یادِ الله</w:t>
      </w:r>
      <w:r w:rsidR="00B60D79" w:rsidRPr="00AB56BA">
        <w:rPr>
          <w:rFonts w:ascii="Traditional Arabic" w:hAnsi="Traditional Arabic"/>
          <w:lang w:bidi="ar-SA"/>
        </w:rPr>
        <w:sym w:font="AGA Arabesque" w:char="F055"/>
      </w:r>
      <w:r w:rsidR="00B60D79" w:rsidRPr="00AB56BA">
        <w:rPr>
          <w:rFonts w:ascii="Traditional Arabic" w:hAnsi="Traditional Arabic"/>
          <w:rtl/>
          <w:lang w:bidi="ar-SA"/>
        </w:rPr>
        <w:t xml:space="preserve"> و نیز برای قرائت قرآن و تسبیح و تحمید و تهلیل، مستحب است و هرکس برای خودش ذکر و دعا می‌کند. همان‌گونه که پیش‌تر گفتم، اجتماع مسلمانان برای نماز صبح و عصر نیز جزو همین اجتماع‌ها و گردهمایی‌های خجسته می‌باشد؛ زیرا نماز شامل تسبیح، تکبیر، تهلیل، قرائت قرآن و دعاست و از پیامبر</w:t>
      </w:r>
      <w:r w:rsidR="00B60D79" w:rsidRPr="00AB56BA">
        <w:rPr>
          <w:rFonts w:ascii="Traditional Arabic" w:hAnsi="Traditional Arabic"/>
          <w:lang w:bidi="ar-SA"/>
        </w:rPr>
        <w:sym w:font="AGA Arabesque" w:char="F072"/>
      </w:r>
      <w:r w:rsidR="00B60D79" w:rsidRPr="00AB56BA">
        <w:rPr>
          <w:rFonts w:ascii="Traditional Arabic" w:hAnsi="Traditional Arabic"/>
          <w:rtl/>
          <w:lang w:bidi="ar-SA"/>
        </w:rPr>
        <w:t xml:space="preserve"> ثابت است که فرشتگانی که بر انسان‌ها گماشته شده‌اند، در نماز صبح و عصر، یک‌جا و جمع می‌شوند.</w:t>
      </w:r>
    </w:p>
    <w:p w:rsidR="00B60D79" w:rsidRPr="00AB56BA" w:rsidRDefault="00B60D79" w:rsidP="00690212">
      <w:pPr>
        <w:ind w:firstLine="0"/>
        <w:jc w:val="center"/>
        <w:rPr>
          <w:rFonts w:ascii="Traditional Arabic" w:hAnsi="Traditional Arabic"/>
          <w:rtl/>
          <w:lang w:bidi="ar-SA"/>
        </w:rPr>
      </w:pPr>
      <w:r w:rsidRPr="00AB56BA">
        <w:rPr>
          <w:rFonts w:ascii="Traditional Arabic" w:hAnsi="Traditional Arabic"/>
          <w:rtl/>
          <w:lang w:bidi="ar-SA"/>
        </w:rPr>
        <w:t>***</w:t>
      </w:r>
    </w:p>
    <w:p w:rsidR="002B316C" w:rsidRPr="00AB56BA" w:rsidRDefault="00B60D79" w:rsidP="0075626B">
      <w:pPr>
        <w:autoSpaceDE w:val="0"/>
        <w:autoSpaceDN w:val="0"/>
        <w:adjustRightInd w:val="0"/>
        <w:spacing w:before="180" w:line="228" w:lineRule="auto"/>
        <w:rPr>
          <w:rFonts w:ascii="Traditional Arabic"/>
          <w:b/>
          <w:bCs/>
          <w:rtl/>
          <w:lang w:bidi="ar-SA"/>
        </w:rPr>
      </w:pPr>
      <w:r w:rsidRPr="00AB56BA">
        <w:rPr>
          <w:rStyle w:val="Char4"/>
          <w:rtl/>
          <w:lang w:bidi="ar-SA"/>
        </w:rPr>
        <w:t xml:space="preserve">1456- </w:t>
      </w:r>
      <w:r w:rsidR="0040166A" w:rsidRPr="00AB56BA">
        <w:rPr>
          <w:rStyle w:val="Char4"/>
          <w:rtl/>
          <w:lang w:bidi="ar-SA"/>
        </w:rPr>
        <w:t>وعنه وعن أَبي سعيدٍ</w:t>
      </w:r>
      <w:r w:rsidR="007C7936" w:rsidRPr="00AB56BA">
        <w:rPr>
          <w:rFonts w:ascii="Traditional Arabic" w:cs="(M. Aiyada Ayoub ALKobaisi)"/>
          <w:rtl/>
          <w:lang w:bidi="ar-SA"/>
        </w:rPr>
        <w:t>$</w:t>
      </w:r>
      <w:r w:rsidR="0040166A" w:rsidRPr="00AB56BA">
        <w:rPr>
          <w:rStyle w:val="Char4"/>
          <w:rtl/>
          <w:lang w:bidi="ar-SA"/>
        </w:rPr>
        <w:t xml:space="preserve"> قالا: قَالَ رسولُ الله</w:t>
      </w:r>
      <w:r w:rsidR="0040166A" w:rsidRPr="00AB56BA">
        <w:rPr>
          <w:rStyle w:val="Char4"/>
          <w:b w:val="0"/>
          <w:bCs w:val="0"/>
          <w:rtl/>
          <w:lang w:bidi="ar-SA"/>
        </w:rPr>
        <w:sym w:font="AGA Arabesque" w:char="F072"/>
      </w:r>
      <w:r w:rsidR="0040166A" w:rsidRPr="00AB56BA">
        <w:rPr>
          <w:rStyle w:val="Char4"/>
          <w:rtl/>
          <w:lang w:bidi="ar-SA"/>
        </w:rPr>
        <w:t>: «لا يَقْعُدُ قَومٌ يَذكُرُونَ اللهَ-</w:t>
      </w:r>
      <w:r w:rsidR="0040166A" w:rsidRPr="00AB56BA">
        <w:rPr>
          <w:rStyle w:val="Char4"/>
          <w:b w:val="0"/>
          <w:bCs w:val="0"/>
          <w:rtl/>
          <w:lang w:bidi="ar-SA"/>
        </w:rPr>
        <w:sym w:font="AGA Arabesque" w:char="F055"/>
      </w:r>
      <w:r w:rsidR="0040166A" w:rsidRPr="00AB56BA">
        <w:rPr>
          <w:rStyle w:val="Char4"/>
          <w:rtl/>
          <w:lang w:bidi="ar-SA"/>
        </w:rPr>
        <w:t>- إِلاَّ حَفَّتْهُمُ المَلائِكَةُ وغَشِيَتْهُمُ الرَّحْمَةُ وَنَزَلَتْ عَلَيْهِمْ السَّكِينَةُ؛ وَذَكَرَهُمُ اللهُ فِيمَنْ عِنْدَهُ».</w:t>
      </w:r>
      <w:r w:rsidR="002B316C" w:rsidRPr="00AB56BA">
        <w:rPr>
          <w:rFonts w:ascii="Traditional Arabic" w:hAnsi="Traditional Arabic" w:cs="Traditional Arabic"/>
          <w:sz w:val="32"/>
          <w:szCs w:val="32"/>
          <w:rtl/>
          <w:lang w:bidi="ar-SA"/>
        </w:rPr>
        <w:t xml:space="preserve"> </w:t>
      </w:r>
      <w:r w:rsidR="002B316C" w:rsidRPr="00AB56BA">
        <w:rPr>
          <w:rFonts w:ascii="Traditional Arabic" w:hAnsi="Traditional Arabic"/>
          <w:rtl/>
          <w:lang w:bidi="ar-SA"/>
        </w:rPr>
        <w:t>[روايت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73"/>
      </w:r>
      <w:r w:rsidR="00AF70A9" w:rsidRPr="00AB56BA">
        <w:rPr>
          <w:rStyle w:val="FootnoteReference"/>
          <w:rFonts w:cs="B Lotus"/>
          <w:szCs w:val="28"/>
          <w:rtl/>
          <w:lang w:bidi="ar-SA"/>
        </w:rPr>
        <w:t>)</w:t>
      </w:r>
    </w:p>
    <w:p w:rsidR="00B60D79" w:rsidRPr="00AB56BA" w:rsidRDefault="002B316C" w:rsidP="00690212">
      <w:pPr>
        <w:rPr>
          <w:rtl/>
          <w:lang w:bidi="ar-SA"/>
        </w:rPr>
      </w:pPr>
      <w:r w:rsidRPr="00AB56BA">
        <w:rPr>
          <w:rFonts w:ascii="Traditional Arabic"/>
          <w:b/>
          <w:bCs/>
          <w:rtl/>
          <w:lang w:bidi="ar-SA"/>
        </w:rPr>
        <w:t>ترجمه:</w:t>
      </w:r>
      <w:r w:rsidRPr="00AB56BA">
        <w:rPr>
          <w:rFonts w:ascii="Traditional Arabic"/>
          <w:rtl/>
          <w:lang w:bidi="ar-SA"/>
        </w:rPr>
        <w:t xml:space="preserve"> ابوهريره و ابوسعيد</w:t>
      </w:r>
      <w:r w:rsidRPr="00AB56BA">
        <w:rPr>
          <w:rFonts w:ascii="Traditional Arabic" w:cs="(M. Aiyada Ayoub ALKobaisi)"/>
          <w:rtl/>
          <w:lang w:bidi="ar-SA"/>
        </w:rPr>
        <w:t>$</w:t>
      </w:r>
      <w:r w:rsidRPr="00AB56BA">
        <w:rPr>
          <w:rFonts w:ascii="Traditional Arabic"/>
          <w:rtl/>
          <w:lang w:bidi="ar-SA"/>
        </w:rPr>
        <w:t xml:space="preserve"> می‌گویند: رسول‌الله</w:t>
      </w:r>
      <w:r w:rsidRPr="00AB56BA">
        <w:rPr>
          <w:rFonts w:ascii="Traditional Arabic"/>
          <w:lang w:bidi="ar-SA"/>
        </w:rPr>
        <w:sym w:font="AGA Arabesque" w:char="F072"/>
      </w:r>
      <w:r w:rsidRPr="00AB56BA">
        <w:rPr>
          <w:rFonts w:ascii="Traditional Arabic"/>
          <w:rtl/>
          <w:lang w:bidi="ar-SA"/>
        </w:rPr>
        <w:t xml:space="preserve"> فرمود: «هر گروهی که می‌نشینند و الله</w:t>
      </w:r>
      <w:r w:rsidRPr="00AB56BA">
        <w:rPr>
          <w:rFonts w:ascii="Traditional Arabic"/>
          <w:lang w:bidi="ar-SA"/>
        </w:rPr>
        <w:sym w:font="AGA Arabesque" w:char="F055"/>
      </w:r>
      <w:r w:rsidRPr="00AB56BA">
        <w:rPr>
          <w:rFonts w:ascii="Traditional Arabic"/>
          <w:rtl/>
          <w:lang w:bidi="ar-SA"/>
        </w:rPr>
        <w:t xml:space="preserve"> را یاد می‌کنند، </w:t>
      </w:r>
      <w:r w:rsidR="00D12318" w:rsidRPr="00AB56BA">
        <w:rPr>
          <w:rFonts w:ascii="Traditional Arabic"/>
          <w:rtl/>
          <w:lang w:bidi="ar-SA"/>
        </w:rPr>
        <w:t xml:space="preserve">فرشتگان پیرامون آنان جمع می‌شوند و رحمت، آن‌ها را </w:t>
      </w:r>
      <w:r w:rsidR="00D12318" w:rsidRPr="00AB56BA">
        <w:rPr>
          <w:rtl/>
          <w:lang w:bidi="ar-SA"/>
        </w:rPr>
        <w:t>می‌پوشاند و بر آنان سکون و آرامش نازل می‌گردد و الله آن‌ها را در جمع کسانی که نزد او هستند، یاد می‌کند».</w:t>
      </w:r>
    </w:p>
    <w:p w:rsidR="00D75A34" w:rsidRPr="00AB56BA" w:rsidRDefault="00D75A34" w:rsidP="0087597C">
      <w:pPr>
        <w:autoSpaceDE w:val="0"/>
        <w:autoSpaceDN w:val="0"/>
        <w:adjustRightInd w:val="0"/>
        <w:spacing w:before="180" w:line="228" w:lineRule="auto"/>
        <w:rPr>
          <w:rFonts w:ascii="Traditional Arabic"/>
          <w:b/>
          <w:bCs/>
          <w:rtl/>
          <w:lang w:bidi="ar-SA"/>
        </w:rPr>
      </w:pPr>
      <w:r w:rsidRPr="00AB56BA">
        <w:rPr>
          <w:rStyle w:val="Char4"/>
          <w:rtl/>
          <w:lang w:bidi="ar-SA"/>
        </w:rPr>
        <w:t>1457- وعن أَبي واقدٍ الحارث بن عوفٍ</w:t>
      </w:r>
      <w:r w:rsidRPr="00AB56BA">
        <w:rPr>
          <w:rStyle w:val="Char4"/>
          <w:b w:val="0"/>
          <w:bCs w:val="0"/>
          <w:rtl/>
          <w:lang w:bidi="ar-SA"/>
        </w:rPr>
        <w:sym w:font="AGA Arabesque" w:char="F074"/>
      </w:r>
      <w:r w:rsidRPr="00AB56BA">
        <w:rPr>
          <w:rStyle w:val="Char4"/>
          <w:rtl/>
          <w:lang w:bidi="ar-SA"/>
        </w:rPr>
        <w:t xml:space="preserve"> أنَّ رسولَ الله</w:t>
      </w:r>
      <w:r w:rsidRPr="00AB56BA">
        <w:rPr>
          <w:rStyle w:val="Char4"/>
          <w:b w:val="0"/>
          <w:bCs w:val="0"/>
          <w:rtl/>
          <w:lang w:bidi="ar-SA"/>
        </w:rPr>
        <w:sym w:font="AGA Arabesque" w:char="F072"/>
      </w:r>
      <w:r w:rsidRPr="00AB56BA">
        <w:rPr>
          <w:rStyle w:val="Char4"/>
          <w:rtl/>
          <w:lang w:bidi="ar-SA"/>
        </w:rPr>
        <w:t xml:space="preserve"> بَيْنَمَا هُوَ جَالِسٌ في المَسْجِدِ، والنَّاسُ مَعَهُ، إذْ أقْبَلَ ثَلاثَةُ نَفَرٍ، فأقْبَلَ اثْنَانِ إِلَى رسُولِ اللهِ</w:t>
      </w:r>
      <w:r w:rsidRPr="00AB56BA">
        <w:rPr>
          <w:rStyle w:val="Char4"/>
          <w:b w:val="0"/>
          <w:bCs w:val="0"/>
          <w:rtl/>
          <w:lang w:bidi="ar-SA"/>
        </w:rPr>
        <w:sym w:font="AGA Arabesque" w:char="F072"/>
      </w:r>
      <w:r w:rsidRPr="00AB56BA">
        <w:rPr>
          <w:rStyle w:val="Char4"/>
          <w:rtl/>
          <w:lang w:bidi="ar-SA"/>
        </w:rPr>
        <w:t xml:space="preserve"> وَذَهَبَ واحِدٌ؛ فَوَقَفَا عَلَى رسولِ الله</w:t>
      </w:r>
      <w:r w:rsidRPr="00AB56BA">
        <w:rPr>
          <w:rStyle w:val="Char4"/>
          <w:b w:val="0"/>
          <w:bCs w:val="0"/>
          <w:rtl/>
          <w:lang w:bidi="ar-SA"/>
        </w:rPr>
        <w:sym w:font="AGA Arabesque" w:char="F072"/>
      </w:r>
      <w:r w:rsidRPr="00AB56BA">
        <w:rPr>
          <w:rStyle w:val="Char4"/>
          <w:rtl/>
          <w:lang w:bidi="ar-SA"/>
        </w:rPr>
        <w:t>. فأمَّا أحَدُهُما فَرَأَى فُرْجةً في الحَلْقَةِ فَجَلَسَ فِيهَا، وَأمَّا الآخرُ فَجَلَسَ خَلْفَهُمْ، وأمَّا الثَّالثُ فأدْبَرَ ذاهِباً. فَلَمَّا فَرَغَ رَسُولُ الله</w:t>
      </w:r>
      <w:r w:rsidRPr="00AB56BA">
        <w:rPr>
          <w:rStyle w:val="Char4"/>
          <w:b w:val="0"/>
          <w:bCs w:val="0"/>
          <w:rtl/>
          <w:lang w:bidi="ar-SA"/>
        </w:rPr>
        <w:sym w:font="AGA Arabesque" w:char="F072"/>
      </w:r>
      <w:r w:rsidRPr="00AB56BA">
        <w:rPr>
          <w:rStyle w:val="Char4"/>
          <w:rtl/>
          <w:lang w:bidi="ar-SA"/>
        </w:rPr>
        <w:t xml:space="preserve"> قَالَ: «ألا أُخْبِرُكُمْ عَنِ النَّفَرِ الثَّلاَثَةِ: أَمَّا أَحَدُهُمْ فَأوَى إِلَى اللهِ فآوَاهُ اللهُ إِلَيْهِ. وَأمَّا الآخَرُ فاسْتَحْيَى فَاسْتَحْيَى اللهُ مِنْهُ، وأمّا الآخَرُ، فَأعْرَضَ، فَأَعْرَضَ اللهُ عَنْهُ».</w:t>
      </w:r>
      <w:r w:rsidRPr="00AB56BA">
        <w:rPr>
          <w:rFonts w:ascii="Traditional Arabic" w:hAnsi="Traditional Arabic" w:cs="Traditional Arabic"/>
          <w:sz w:val="32"/>
          <w:szCs w:val="32"/>
          <w:rtl/>
          <w:lang w:bidi="ar-SA"/>
        </w:rPr>
        <w:t xml:space="preserve"> </w:t>
      </w:r>
      <w:r w:rsidRPr="00AB56BA">
        <w:rPr>
          <w:rFonts w:ascii="Traditional Arabic" w:hAnsi="Traditional Arabic"/>
          <w:rtl/>
          <w:lang w:bidi="ar-SA"/>
        </w:rPr>
        <w:t>[متفق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74"/>
      </w:r>
      <w:r w:rsidR="00AF70A9" w:rsidRPr="00AB56BA">
        <w:rPr>
          <w:rStyle w:val="FootnoteReference"/>
          <w:rFonts w:cs="B Lotus"/>
          <w:szCs w:val="28"/>
          <w:rtl/>
          <w:lang w:bidi="ar-SA"/>
        </w:rPr>
        <w:t>)</w:t>
      </w:r>
    </w:p>
    <w:p w:rsidR="00D75A34" w:rsidRPr="00AB56BA" w:rsidRDefault="00D75A34" w:rsidP="00690212">
      <w:pPr>
        <w:rPr>
          <w:rFonts w:ascii="Traditional Arabic"/>
          <w:rtl/>
          <w:lang w:bidi="ar-SA"/>
        </w:rPr>
      </w:pPr>
      <w:r w:rsidRPr="00AB56BA">
        <w:rPr>
          <w:rFonts w:ascii="Traditional Arabic"/>
          <w:b/>
          <w:bCs/>
          <w:rtl/>
          <w:lang w:bidi="ar-SA"/>
        </w:rPr>
        <w:t>ترجمه:</w:t>
      </w:r>
      <w:r w:rsidRPr="00AB56BA">
        <w:rPr>
          <w:rFonts w:ascii="Traditional Arabic"/>
          <w:rtl/>
          <w:lang w:bidi="ar-SA"/>
        </w:rPr>
        <w:t xml:space="preserve"> ابوواقد، حارث بن عوف</w:t>
      </w:r>
      <w:r w:rsidRPr="00AB56BA">
        <w:rPr>
          <w:rFonts w:ascii="Traditional Arabic"/>
          <w:lang w:bidi="ar-SA"/>
        </w:rPr>
        <w:sym w:font="AGA Arabesque" w:char="F074"/>
      </w:r>
      <w:r w:rsidRPr="00AB56BA">
        <w:rPr>
          <w:rFonts w:ascii="Traditional Arabic"/>
          <w:rtl/>
          <w:lang w:bidi="ar-SA"/>
        </w:rPr>
        <w:t xml:space="preserve"> می‌گوید: باری رسول‌الله</w:t>
      </w:r>
      <w:r w:rsidRPr="00AB56BA">
        <w:rPr>
          <w:rFonts w:ascii="Traditional Arabic"/>
          <w:lang w:bidi="ar-SA"/>
        </w:rPr>
        <w:sym w:font="AGA Arabesque" w:char="F072"/>
      </w:r>
      <w:r w:rsidRPr="00AB56BA">
        <w:rPr>
          <w:rFonts w:ascii="Traditional Arabic"/>
          <w:rtl/>
          <w:lang w:bidi="ar-SA"/>
        </w:rPr>
        <w:t xml:space="preserve"> در مسجد با مردم نشسته بود که در این میان سه نفر آمدند؛ دو نفر به‌سوی مجلس رسول‌الله</w:t>
      </w:r>
      <w:r w:rsidRPr="00AB56BA">
        <w:rPr>
          <w:rFonts w:ascii="Traditional Arabic"/>
          <w:lang w:bidi="ar-SA"/>
        </w:rPr>
        <w:sym w:font="AGA Arabesque" w:char="F072"/>
      </w:r>
      <w:r w:rsidRPr="00AB56BA">
        <w:rPr>
          <w:rFonts w:ascii="Traditional Arabic"/>
          <w:rtl/>
          <w:lang w:bidi="ar-SA"/>
        </w:rPr>
        <w:t xml:space="preserve"> آمدند و ماندند و دیگری، رفت. یکی از آن دو نفر، در میان مجلس جایی خالی یافت و همان</w:t>
      </w:r>
      <w:r w:rsidR="0045471F" w:rsidRPr="00AB56BA">
        <w:rPr>
          <w:rFonts w:ascii="Traditional Arabic"/>
          <w:rtl/>
          <w:lang w:bidi="ar-SA"/>
        </w:rPr>
        <w:t>‌جا نشست؛ و دیگری، پش</w:t>
      </w:r>
      <w:r w:rsidRPr="00AB56BA">
        <w:rPr>
          <w:rFonts w:ascii="Traditional Arabic"/>
          <w:rtl/>
          <w:lang w:bidi="ar-SA"/>
        </w:rPr>
        <w:t>ت سر آنان نشست و سومین</w:t>
      </w:r>
      <w:r w:rsidR="00035D8C" w:rsidRPr="00AB56BA">
        <w:rPr>
          <w:rFonts w:ascii="Traditional Arabic"/>
          <w:rtl/>
          <w:lang w:bidi="ar-SA"/>
        </w:rPr>
        <w:t xml:space="preserve"> نفر پشت کرد و رفت. رسول‌الله</w:t>
      </w:r>
      <w:r w:rsidR="00035D8C" w:rsidRPr="00AB56BA">
        <w:rPr>
          <w:rFonts w:ascii="Traditional Arabic"/>
          <w:lang w:bidi="ar-SA"/>
        </w:rPr>
        <w:sym w:font="AGA Arabesque" w:char="F072"/>
      </w:r>
      <w:r w:rsidR="00035D8C" w:rsidRPr="00AB56BA">
        <w:rPr>
          <w:rFonts w:ascii="Traditional Arabic"/>
          <w:rtl/>
          <w:lang w:bidi="ar-SA"/>
        </w:rPr>
        <w:t xml:space="preserve"> هنگامی که- از پند و اندرز یارانش- فراغت یافت، فرمود: «آیا شما را از حال این سه نفر آگاه نسازم؟ یکی از آن‌ها</w:t>
      </w:r>
      <w:r w:rsidR="00BE6623" w:rsidRPr="00AB56BA">
        <w:rPr>
          <w:rFonts w:ascii="Traditional Arabic"/>
          <w:rtl/>
          <w:lang w:bidi="ar-SA"/>
        </w:rPr>
        <w:t xml:space="preserve"> </w:t>
      </w:r>
      <w:r w:rsidR="00035D8C" w:rsidRPr="00AB56BA">
        <w:rPr>
          <w:rFonts w:ascii="Traditional Arabic"/>
          <w:rtl/>
          <w:lang w:bidi="ar-SA"/>
        </w:rPr>
        <w:t>به الله پناه آورد- و صادقانه به این مجلس آمد-</w:t>
      </w:r>
      <w:r w:rsidR="00785676" w:rsidRPr="00AB56BA">
        <w:rPr>
          <w:rFonts w:ascii="Traditional Arabic"/>
          <w:rtl/>
          <w:lang w:bidi="ar-SA"/>
        </w:rPr>
        <w:t xml:space="preserve"> </w:t>
      </w:r>
      <w:r w:rsidR="00035D8C" w:rsidRPr="00AB56BA">
        <w:rPr>
          <w:rFonts w:ascii="Traditional Arabic"/>
          <w:rtl/>
          <w:lang w:bidi="ar-SA"/>
        </w:rPr>
        <w:t xml:space="preserve">و الله نیز به او پناه داد (و نشستن در این مجلس را برایش میسر ساخت)؛ و دیگری، (از ایجاد مزاحمت) شرم کرد و الله نیز از او حیا کرد (و او را بخشید). و سومین نفر از الله روی گرداند و الله نیز </w:t>
      </w:r>
      <w:r w:rsidR="00613D2E" w:rsidRPr="00AB56BA">
        <w:rPr>
          <w:rFonts w:ascii="Traditional Arabic"/>
          <w:rtl/>
          <w:lang w:bidi="ar-SA"/>
        </w:rPr>
        <w:t xml:space="preserve">از </w:t>
      </w:r>
      <w:r w:rsidR="00035D8C" w:rsidRPr="00AB56BA">
        <w:rPr>
          <w:rFonts w:ascii="Traditional Arabic"/>
          <w:rtl/>
          <w:lang w:bidi="ar-SA"/>
        </w:rPr>
        <w:t xml:space="preserve">او روی‌ گرداند (و توفیقش نداد که با این </w:t>
      </w:r>
      <w:r w:rsidR="00F81A4F" w:rsidRPr="00AB56BA">
        <w:rPr>
          <w:rFonts w:ascii="Traditional Arabic"/>
          <w:rtl/>
          <w:lang w:bidi="ar-SA"/>
        </w:rPr>
        <w:t>گروه</w:t>
      </w:r>
      <w:r w:rsidR="00035D8C" w:rsidRPr="00AB56BA">
        <w:rPr>
          <w:rFonts w:ascii="Traditional Arabic"/>
          <w:rtl/>
          <w:lang w:bidi="ar-SA"/>
        </w:rPr>
        <w:t xml:space="preserve"> نیکوکار بنشیند)».</w:t>
      </w:r>
    </w:p>
    <w:p w:rsidR="00F81A4F" w:rsidRPr="00AB56BA" w:rsidRDefault="00F81A4F" w:rsidP="006548CF">
      <w:pPr>
        <w:ind w:firstLine="0"/>
        <w:jc w:val="center"/>
        <w:rPr>
          <w:rFonts w:ascii="Traditional Arabic"/>
          <w:b/>
          <w:bCs/>
          <w:sz w:val="32"/>
          <w:szCs w:val="32"/>
          <w:rtl/>
          <w:lang w:bidi="ar-SA"/>
        </w:rPr>
      </w:pPr>
      <w:r w:rsidRPr="00AB56BA">
        <w:rPr>
          <w:rFonts w:ascii="Traditional Arabic"/>
          <w:b/>
          <w:bCs/>
          <w:sz w:val="32"/>
          <w:szCs w:val="32"/>
          <w:rtl/>
          <w:lang w:bidi="ar-SA"/>
        </w:rPr>
        <w:t>شرح</w:t>
      </w:r>
    </w:p>
    <w:p w:rsidR="009A0084" w:rsidRPr="00AB56BA" w:rsidRDefault="00F81A4F" w:rsidP="00690212">
      <w:pPr>
        <w:rPr>
          <w:rtl/>
          <w:lang w:bidi="ar-SA"/>
        </w:rPr>
      </w:pPr>
      <w:r w:rsidRPr="00AB56BA">
        <w:rPr>
          <w:rFonts w:ascii="Traditional Arabic"/>
          <w:rtl/>
          <w:lang w:bidi="ar-SA"/>
        </w:rPr>
        <w:t>در حدیث نخست آمده است</w:t>
      </w:r>
      <w:r w:rsidR="009A0084" w:rsidRPr="00AB56BA">
        <w:rPr>
          <w:rFonts w:ascii="Traditional Arabic"/>
          <w:rtl/>
          <w:lang w:bidi="ar-SA"/>
        </w:rPr>
        <w:t xml:space="preserve"> که پیامبر</w:t>
      </w:r>
      <w:r w:rsidR="009A0084" w:rsidRPr="00AB56BA">
        <w:rPr>
          <w:rFonts w:ascii="Traditional Arabic"/>
          <w:lang w:bidi="ar-SA"/>
        </w:rPr>
        <w:sym w:font="AGA Arabesque" w:char="F072"/>
      </w:r>
      <w:r w:rsidR="009A0084" w:rsidRPr="00AB56BA">
        <w:rPr>
          <w:rFonts w:ascii="Traditional Arabic"/>
          <w:rtl/>
          <w:lang w:bidi="ar-SA"/>
        </w:rPr>
        <w:t xml:space="preserve"> فرمود: «هر گروهی که می‌نشینند و الله</w:t>
      </w:r>
      <w:r w:rsidR="009A0084" w:rsidRPr="00AB56BA">
        <w:rPr>
          <w:rFonts w:ascii="Traditional Arabic"/>
          <w:lang w:bidi="ar-SA"/>
        </w:rPr>
        <w:sym w:font="AGA Arabesque" w:char="F055"/>
      </w:r>
      <w:r w:rsidR="009A0084" w:rsidRPr="00AB56BA">
        <w:rPr>
          <w:rFonts w:ascii="Traditional Arabic"/>
          <w:rtl/>
          <w:lang w:bidi="ar-SA"/>
        </w:rPr>
        <w:t xml:space="preserve"> را یاد می‌کنند، فرشتگان پیرامون آنان جمع می‌شوند و رحمت، آن‌ها را </w:t>
      </w:r>
      <w:r w:rsidR="009A0084" w:rsidRPr="00AB56BA">
        <w:rPr>
          <w:rtl/>
          <w:lang w:bidi="ar-SA"/>
        </w:rPr>
        <w:t>می‌پوشاند و بر آنان سکون و آرامش نازل می‌گردد و الله آن‌ها را در جمع کسانی که نزد او هستند، یاد می‌کند». این، بیان‌گر فضیلت جمع شدن برای یادِ الله</w:t>
      </w:r>
      <w:r w:rsidR="009A0084" w:rsidRPr="00AB56BA">
        <w:rPr>
          <w:lang w:bidi="ar-SA"/>
        </w:rPr>
        <w:sym w:font="AGA Arabesque" w:char="F055"/>
      </w:r>
      <w:r w:rsidR="009A0084" w:rsidRPr="00AB56BA">
        <w:rPr>
          <w:rtl/>
          <w:lang w:bidi="ar-SA"/>
        </w:rPr>
        <w:t xml:space="preserve"> می‌باشد؛ گفتنی‌ست لازم نیست که همه یک‌صدا و با هم ذکر بگویند؛ بلکه این حدیث، مطلق می‌باشد و از سلف صالح ثابت نیست که مانند برخی از طُرُق صوفیه به صورت گروهی و یک‌صدا ذکر بگویند.</w:t>
      </w:r>
    </w:p>
    <w:p w:rsidR="009A0084" w:rsidRPr="00AB56BA" w:rsidRDefault="009A0084" w:rsidP="00690212">
      <w:pPr>
        <w:rPr>
          <w:rtl/>
          <w:lang w:bidi="ar-SA"/>
        </w:rPr>
      </w:pPr>
      <w:r w:rsidRPr="00AB56BA">
        <w:rPr>
          <w:rtl/>
          <w:lang w:bidi="ar-SA"/>
        </w:rPr>
        <w:t>در این حدیث آمده است: بر کسانی که برای ذکر و یادِ الله</w:t>
      </w:r>
      <w:r w:rsidRPr="00AB56BA">
        <w:rPr>
          <w:lang w:bidi="ar-SA"/>
        </w:rPr>
        <w:sym w:font="AGA Arabesque" w:char="F055"/>
      </w:r>
      <w:r w:rsidRPr="00AB56BA">
        <w:rPr>
          <w:rtl/>
          <w:lang w:bidi="ar-SA"/>
        </w:rPr>
        <w:t xml:space="preserve"> گرد هم می‌آیند، </w:t>
      </w:r>
      <w:r w:rsidRPr="00AB56BA">
        <w:rPr>
          <w:rFonts w:cs="Times New Roman"/>
          <w:rtl/>
          <w:lang w:bidi="ar-SA"/>
        </w:rPr>
        <w:t>"</w:t>
      </w:r>
      <w:r w:rsidRPr="00AB56BA">
        <w:rPr>
          <w:rtl/>
          <w:lang w:bidi="ar-SA"/>
        </w:rPr>
        <w:t>سکینه</w:t>
      </w:r>
      <w:r w:rsidRPr="00AB56BA">
        <w:rPr>
          <w:rFonts w:cs="Times New Roman"/>
          <w:rtl/>
          <w:lang w:bidi="ar-SA"/>
        </w:rPr>
        <w:t>"</w:t>
      </w:r>
      <w:r w:rsidRPr="00AB56BA">
        <w:rPr>
          <w:rtl/>
          <w:lang w:bidi="ar-SA"/>
        </w:rPr>
        <w:t xml:space="preserve"> نازل می‌شود؛ سکینه، همان سکون و آرامش قلبی‌ یا خشوع و انابت آن به سوی الله</w:t>
      </w:r>
      <w:r w:rsidRPr="00AB56BA">
        <w:rPr>
          <w:lang w:bidi="ar-SA"/>
        </w:rPr>
        <w:sym w:font="AGA Arabesque" w:char="F055"/>
      </w:r>
      <w:r w:rsidRPr="00AB56BA">
        <w:rPr>
          <w:rtl/>
          <w:lang w:bidi="ar-SA"/>
        </w:rPr>
        <w:t xml:space="preserve"> می‌باشد. هم‌چنین «رحمت، این‌ها را می‌پوشاند»؛ یعنی: رحمت الاهی آنان را از هر سو در برمی‌گیرد و بدین‌سان بیش از هر زمانی به رحمت پروردگار، نزدیک می‌گردند. «</w:t>
      </w:r>
      <w:r w:rsidRPr="00AB56BA">
        <w:rPr>
          <w:rFonts w:ascii="Traditional Arabic"/>
          <w:rtl/>
          <w:lang w:bidi="ar-SA"/>
        </w:rPr>
        <w:t xml:space="preserve">فرشتگان پیرامون آنان جمع می‌شوند»؛ زیرا کردارِ این‌ها را می‌پسندند و برای تکریم ایشان، پیرامونشان جمع می‌گردند و آنان را احاطه می‌کنند. </w:t>
      </w:r>
      <w:r w:rsidRPr="00AB56BA">
        <w:rPr>
          <w:rtl/>
          <w:lang w:bidi="ar-SA"/>
        </w:rPr>
        <w:t xml:space="preserve">«و الله آن‌ها را در جمع کسانی که نزد او هستند، یاد می‌کند»؛ یعنی: الله متعال، ذاکران و یادکنندگان خویش را در ملکوت اعلی و در میان فرشتگان والامقامش یاد می‌فرماید. پیش‌تر نیز حدیثی گذشت که در آن آمده بود: </w:t>
      </w:r>
      <w:r w:rsidRPr="00AB56BA">
        <w:rPr>
          <w:rStyle w:val="Char7"/>
          <w:rtl/>
          <w:lang w:bidi="ar-SA"/>
        </w:rPr>
        <w:t>«وَمَنْ ذَكَرَنِي فِى مَلأٍ ذَكَرْتُهُ فِى مَلأٍ خَيْرٍ مِنْهُمْ»</w:t>
      </w:r>
      <w:r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75"/>
      </w:r>
      <w:r w:rsidR="00AF70A9" w:rsidRPr="00AB56BA">
        <w:rPr>
          <w:rStyle w:val="FootnoteReference"/>
          <w:rFonts w:cs="B Lotus"/>
          <w:szCs w:val="28"/>
          <w:rtl/>
          <w:lang w:bidi="ar-SA"/>
        </w:rPr>
        <w:t>)</w:t>
      </w:r>
      <w:r w:rsidRPr="00AB56BA">
        <w:rPr>
          <w:rtl/>
          <w:lang w:bidi="ar-SA"/>
        </w:rPr>
        <w:t xml:space="preserve"> یعنی: «و هرکس مرا در جمعی یاد نمايد، او را در جمعی بهتر از آنان یاد می‌کنم».</w:t>
      </w:r>
    </w:p>
    <w:p w:rsidR="009A0084" w:rsidRPr="00AB56BA" w:rsidRDefault="009A0084" w:rsidP="00690212">
      <w:pPr>
        <w:rPr>
          <w:rFonts w:ascii="Traditional Arabic"/>
          <w:rtl/>
          <w:lang w:bidi="ar-SA"/>
        </w:rPr>
      </w:pPr>
      <w:r w:rsidRPr="00AB56BA">
        <w:rPr>
          <w:rtl/>
          <w:lang w:bidi="ar-SA"/>
        </w:rPr>
        <w:t>در دومین حدیثی که نووی</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 xml:space="preserve">آورده، آمده است که </w:t>
      </w:r>
      <w:r w:rsidRPr="00AB56BA">
        <w:rPr>
          <w:rFonts w:ascii="Traditional Arabic"/>
          <w:rtl/>
          <w:lang w:bidi="ar-SA"/>
        </w:rPr>
        <w:t>باری رسول‌الله</w:t>
      </w:r>
      <w:r w:rsidRPr="00AB56BA">
        <w:rPr>
          <w:rFonts w:ascii="Traditional Arabic"/>
          <w:lang w:bidi="ar-SA"/>
        </w:rPr>
        <w:sym w:font="AGA Arabesque" w:char="F072"/>
      </w:r>
      <w:r w:rsidRPr="00AB56BA">
        <w:rPr>
          <w:rFonts w:ascii="Traditional Arabic"/>
          <w:rtl/>
          <w:lang w:bidi="ar-SA"/>
        </w:rPr>
        <w:t xml:space="preserve"> در مسجد با مردم نشسته بود که در این میان سه نفر آمدند؛ دو نفر به‌سوی مجلس رسول‌الله</w:t>
      </w:r>
      <w:r w:rsidRPr="00AB56BA">
        <w:rPr>
          <w:rFonts w:ascii="Traditional Arabic"/>
          <w:lang w:bidi="ar-SA"/>
        </w:rPr>
        <w:sym w:font="AGA Arabesque" w:char="F072"/>
      </w:r>
      <w:r w:rsidRPr="00AB56BA">
        <w:rPr>
          <w:rFonts w:ascii="Traditional Arabic"/>
          <w:rtl/>
          <w:lang w:bidi="ar-SA"/>
        </w:rPr>
        <w:t xml:space="preserve"> آمدند و ماندند و دیگری، رفت. یکی از آن دو نفر، در میان مجلس جایی خالی یافت و همان‌جا نشست؛ و دیگری، پشت سر آنان نشست</w:t>
      </w:r>
      <w:r w:rsidR="003F26DB" w:rsidRPr="00AB56BA">
        <w:rPr>
          <w:rFonts w:ascii="Traditional Arabic"/>
          <w:rtl/>
          <w:lang w:bidi="ar-SA"/>
        </w:rPr>
        <w:t>. گویا</w:t>
      </w:r>
      <w:r w:rsidR="00BE6623" w:rsidRPr="00AB56BA">
        <w:rPr>
          <w:rFonts w:ascii="Traditional Arabic"/>
          <w:rtl/>
          <w:lang w:bidi="ar-SA"/>
        </w:rPr>
        <w:t xml:space="preserve"> </w:t>
      </w:r>
      <w:r w:rsidR="003F26DB" w:rsidRPr="00AB56BA">
        <w:rPr>
          <w:rFonts w:ascii="Traditional Arabic"/>
          <w:rtl/>
          <w:lang w:bidi="ar-SA"/>
        </w:rPr>
        <w:t>آمد که مزاحم دیگران شود یا جا را بر آنان تنگ بگرداند؛ اما</w:t>
      </w:r>
      <w:r w:rsidRPr="00AB56BA">
        <w:rPr>
          <w:rFonts w:ascii="Traditional Arabic"/>
          <w:rtl/>
          <w:lang w:bidi="ar-SA"/>
        </w:rPr>
        <w:t xml:space="preserve"> سومین نفر </w:t>
      </w:r>
      <w:r w:rsidR="003F26DB" w:rsidRPr="00AB56BA">
        <w:rPr>
          <w:rFonts w:ascii="Traditional Arabic"/>
          <w:rtl/>
          <w:lang w:bidi="ar-SA"/>
        </w:rPr>
        <w:t xml:space="preserve">به این جمع نپیوست و رفت. </w:t>
      </w:r>
      <w:r w:rsidRPr="00AB56BA">
        <w:rPr>
          <w:rFonts w:ascii="Traditional Arabic"/>
          <w:rtl/>
          <w:lang w:bidi="ar-SA"/>
        </w:rPr>
        <w:t>رسول‌الله</w:t>
      </w:r>
      <w:r w:rsidRPr="00AB56BA">
        <w:rPr>
          <w:rFonts w:ascii="Traditional Arabic"/>
          <w:lang w:bidi="ar-SA"/>
        </w:rPr>
        <w:sym w:font="AGA Arabesque" w:char="F072"/>
      </w:r>
      <w:r w:rsidRPr="00AB56BA">
        <w:rPr>
          <w:rFonts w:ascii="Traditional Arabic"/>
          <w:rtl/>
          <w:lang w:bidi="ar-SA"/>
        </w:rPr>
        <w:t xml:space="preserve"> هنگامی که- از پند و اندرز یارانش- فراغت یافت، فرمود: «آیا شما را از حال این سه نفر آگاه نسازم؟ یکی از آن‌ها</w:t>
      </w:r>
      <w:r w:rsidR="00BE6623" w:rsidRPr="00AB56BA">
        <w:rPr>
          <w:rFonts w:ascii="Traditional Arabic"/>
          <w:rtl/>
          <w:lang w:bidi="ar-SA"/>
        </w:rPr>
        <w:t xml:space="preserve"> </w:t>
      </w:r>
      <w:r w:rsidRPr="00AB56BA">
        <w:rPr>
          <w:rFonts w:ascii="Traditional Arabic"/>
          <w:rtl/>
          <w:lang w:bidi="ar-SA"/>
        </w:rPr>
        <w:t>به الله پناه آورد- و صادقانه به این مجلس آمد-</w:t>
      </w:r>
      <w:r w:rsidR="00785676" w:rsidRPr="00AB56BA">
        <w:rPr>
          <w:rFonts w:ascii="Traditional Arabic"/>
          <w:rtl/>
          <w:lang w:bidi="ar-SA"/>
        </w:rPr>
        <w:t xml:space="preserve"> </w:t>
      </w:r>
      <w:r w:rsidRPr="00AB56BA">
        <w:rPr>
          <w:rFonts w:ascii="Traditional Arabic"/>
          <w:rtl/>
          <w:lang w:bidi="ar-SA"/>
        </w:rPr>
        <w:t>و الله نیز به او پناه داد (و نشستن در این مجلس را برایش میسر ساخت)؛ و دیگری، (از ایجاد مزاحمت) شرم کرد و الله نیز از او حیا کرد (و او را بخشید). و سومین نفر از الله روی گرداند و الله نیز از او روی‌ گرداند (و توفیقش نداد که با این گروه نیکوکار بنشیند)».</w:t>
      </w:r>
    </w:p>
    <w:p w:rsidR="003F26DB" w:rsidRPr="00AB56BA" w:rsidRDefault="003F26DB" w:rsidP="00690212">
      <w:pPr>
        <w:rPr>
          <w:rFonts w:ascii="Traditional Arabic"/>
          <w:rtl/>
          <w:lang w:bidi="ar-SA"/>
        </w:rPr>
      </w:pPr>
      <w:r w:rsidRPr="00AB56BA">
        <w:rPr>
          <w:rFonts w:ascii="Traditional Arabic"/>
          <w:rtl/>
          <w:lang w:bidi="ar-SA"/>
        </w:rPr>
        <w:t>از این حدیث، صفت شرم و حیا برای الله</w:t>
      </w:r>
      <w:r w:rsidRPr="00AB56BA">
        <w:rPr>
          <w:rFonts w:ascii="Traditional Arabic"/>
          <w:lang w:bidi="ar-SA"/>
        </w:rPr>
        <w:sym w:font="AGA Arabesque" w:char="F055"/>
      </w:r>
      <w:r w:rsidRPr="00AB56BA">
        <w:rPr>
          <w:rFonts w:ascii="Traditional Arabic"/>
          <w:rtl/>
          <w:lang w:bidi="ar-SA"/>
        </w:rPr>
        <w:t xml:space="preserve"> ثابت می</w:t>
      </w:r>
      <w:r w:rsidR="0038060B" w:rsidRPr="00AB56BA">
        <w:rPr>
          <w:rFonts w:ascii="Traditional Arabic"/>
          <w:rtl/>
          <w:lang w:bidi="ar-SA"/>
        </w:rPr>
        <w:t>‌شود؛ اما شرم</w:t>
      </w:r>
      <w:r w:rsidRPr="00AB56BA">
        <w:rPr>
          <w:rFonts w:ascii="Traditional Arabic"/>
          <w:rtl/>
          <w:lang w:bidi="ar-SA"/>
        </w:rPr>
        <w:t xml:space="preserve"> و حیای پروردگار، مانند شرم و حیای آفریده‌هایش نیست؛ بلکه حیای کاملی‌ست که شایسته‌ی الله</w:t>
      </w:r>
      <w:r w:rsidRPr="00AB56BA">
        <w:rPr>
          <w:rFonts w:ascii="Traditional Arabic"/>
          <w:lang w:bidi="ar-SA"/>
        </w:rPr>
        <w:sym w:font="AGA Arabesque" w:char="F055"/>
      </w:r>
      <w:r w:rsidRPr="00AB56BA">
        <w:rPr>
          <w:rFonts w:ascii="Traditional Arabic"/>
          <w:rtl/>
          <w:lang w:bidi="ar-SA"/>
        </w:rPr>
        <w:t xml:space="preserve"> می‌باشد؛ چنان‌که پیامبر</w:t>
      </w:r>
      <w:r w:rsidRPr="00AB56BA">
        <w:rPr>
          <w:rFonts w:ascii="Traditional Arabic"/>
          <w:lang w:bidi="ar-SA"/>
        </w:rPr>
        <w:sym w:font="AGA Arabesque" w:char="F072"/>
      </w:r>
      <w:r w:rsidRPr="00AB56BA">
        <w:rPr>
          <w:rFonts w:ascii="Traditional Arabic"/>
          <w:rtl/>
          <w:lang w:bidi="ar-SA"/>
        </w:rPr>
        <w:t xml:space="preserve"> فرموده است: </w:t>
      </w:r>
      <w:r w:rsidRPr="00AB56BA">
        <w:rPr>
          <w:rStyle w:val="Char7"/>
          <w:rtl/>
          <w:lang w:bidi="ar-SA"/>
        </w:rPr>
        <w:t>«</w:t>
      </w:r>
      <w:r w:rsidR="0038060B" w:rsidRPr="00AB56BA">
        <w:rPr>
          <w:rStyle w:val="Char7"/>
          <w:rtl/>
          <w:lang w:bidi="ar-SA"/>
        </w:rPr>
        <w:t xml:space="preserve">إِنَّ </w:t>
      </w:r>
      <w:r w:rsidR="006548CF" w:rsidRPr="00AB56BA">
        <w:rPr>
          <w:rStyle w:val="Char7"/>
          <w:rtl/>
          <w:lang w:bidi="ar-SA"/>
        </w:rPr>
        <w:t>الله</w:t>
      </w:r>
      <w:r w:rsidR="0038060B" w:rsidRPr="00AB56BA">
        <w:rPr>
          <w:rStyle w:val="Char7"/>
          <w:rtl/>
          <w:lang w:bidi="ar-SA"/>
        </w:rPr>
        <w:t xml:space="preserve"> حَيِيٌّ كَرِيمٌ</w:t>
      </w:r>
      <w:r w:rsidRPr="00AB56BA">
        <w:rPr>
          <w:rStyle w:val="Char7"/>
          <w:rtl/>
          <w:lang w:bidi="ar-SA"/>
        </w:rPr>
        <w:t>»</w:t>
      </w:r>
      <w:r w:rsidR="0038060B" w:rsidRPr="00AB56BA">
        <w:rPr>
          <w:rFonts w:ascii="Traditional Arabic"/>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76"/>
      </w:r>
      <w:r w:rsidR="00AF70A9" w:rsidRPr="00AB56BA">
        <w:rPr>
          <w:rStyle w:val="FootnoteReference"/>
          <w:rFonts w:cs="B Lotus"/>
          <w:szCs w:val="28"/>
          <w:rtl/>
          <w:lang w:bidi="ar-SA"/>
        </w:rPr>
        <w:t>)</w:t>
      </w:r>
      <w:r w:rsidR="008E52B0" w:rsidRPr="00AB56BA">
        <w:rPr>
          <w:rFonts w:ascii="Traditional Arabic"/>
          <w:rtl/>
          <w:lang w:bidi="ar-SA"/>
        </w:rPr>
        <w:t xml:space="preserve"> یعنی: «الله متعال، باحیا و کریم است». الله متعال می‌فرماید:</w:t>
      </w:r>
    </w:p>
    <w:p w:rsidR="002C7D44" w:rsidRPr="00AB56BA" w:rsidRDefault="00AF70A9" w:rsidP="0075626B">
      <w:pPr>
        <w:pStyle w:val="a2"/>
        <w:tabs>
          <w:tab w:val="right" w:pos="6718"/>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2C7D44" w:rsidRPr="00AB56BA">
        <w:rPr>
          <w:rStyle w:val="Char2"/>
          <w:rFonts w:hint="eastAsia"/>
          <w:rtl/>
        </w:rPr>
        <w:t>وَ</w:t>
      </w:r>
      <w:r w:rsidR="002C7D44" w:rsidRPr="00AB56BA">
        <w:rPr>
          <w:rStyle w:val="Char2"/>
          <w:rFonts w:hint="cs"/>
          <w:rtl/>
        </w:rPr>
        <w:t>ٱ</w:t>
      </w:r>
      <w:r w:rsidR="002C7D44" w:rsidRPr="00AB56BA">
        <w:rPr>
          <w:rStyle w:val="Char2"/>
          <w:rFonts w:hint="eastAsia"/>
          <w:rtl/>
        </w:rPr>
        <w:t>للَّهُ</w:t>
      </w:r>
      <w:r w:rsidR="002C7D44" w:rsidRPr="00AB56BA">
        <w:rPr>
          <w:rStyle w:val="Char2"/>
          <w:rtl/>
        </w:rPr>
        <w:t xml:space="preserve"> </w:t>
      </w:r>
      <w:r w:rsidR="002C7D44" w:rsidRPr="00AB56BA">
        <w:rPr>
          <w:rStyle w:val="Char2"/>
          <w:rFonts w:hint="eastAsia"/>
          <w:rtl/>
        </w:rPr>
        <w:t>لَا</w:t>
      </w:r>
      <w:r w:rsidR="002C7D44" w:rsidRPr="00AB56BA">
        <w:rPr>
          <w:rStyle w:val="Char2"/>
          <w:rtl/>
        </w:rPr>
        <w:t xml:space="preserve"> </w:t>
      </w:r>
      <w:r w:rsidR="002C7D44" w:rsidRPr="00AB56BA">
        <w:rPr>
          <w:rStyle w:val="Char2"/>
          <w:rFonts w:hint="eastAsia"/>
          <w:rtl/>
        </w:rPr>
        <w:t>يَس</w:t>
      </w:r>
      <w:r w:rsidR="002C7D44" w:rsidRPr="00AB56BA">
        <w:rPr>
          <w:rStyle w:val="Char2"/>
          <w:rFonts w:hint="cs"/>
          <w:rtl/>
        </w:rPr>
        <w:t>ۡ</w:t>
      </w:r>
      <w:r w:rsidR="002C7D44" w:rsidRPr="00AB56BA">
        <w:rPr>
          <w:rStyle w:val="Char2"/>
          <w:rFonts w:hint="eastAsia"/>
          <w:rtl/>
        </w:rPr>
        <w:t>تَح</w:t>
      </w:r>
      <w:r w:rsidR="002C7D44" w:rsidRPr="00AB56BA">
        <w:rPr>
          <w:rStyle w:val="Char2"/>
          <w:rFonts w:hint="cs"/>
          <w:rtl/>
        </w:rPr>
        <w:t>ۡ</w:t>
      </w:r>
      <w:r w:rsidR="002C7D44" w:rsidRPr="00AB56BA">
        <w:rPr>
          <w:rStyle w:val="Char2"/>
          <w:rFonts w:hint="eastAsia"/>
          <w:rtl/>
        </w:rPr>
        <w:t>يِ</w:t>
      </w:r>
      <w:r w:rsidR="002C7D44" w:rsidRPr="00AB56BA">
        <w:rPr>
          <w:rStyle w:val="Char2"/>
          <w:rFonts w:hint="cs"/>
          <w:rtl/>
        </w:rPr>
        <w:t>ۦ</w:t>
      </w:r>
      <w:r w:rsidR="002C7D44" w:rsidRPr="00AB56BA">
        <w:rPr>
          <w:rStyle w:val="Char2"/>
          <w:rtl/>
        </w:rPr>
        <w:t xml:space="preserve"> </w:t>
      </w:r>
      <w:r w:rsidR="002C7D44" w:rsidRPr="00AB56BA">
        <w:rPr>
          <w:rStyle w:val="Char2"/>
          <w:rFonts w:hint="eastAsia"/>
          <w:rtl/>
        </w:rPr>
        <w:t>مِنَ</w:t>
      </w:r>
      <w:r w:rsidR="002C7D44" w:rsidRPr="00AB56BA">
        <w:rPr>
          <w:rStyle w:val="Char2"/>
          <w:rtl/>
        </w:rPr>
        <w:t xml:space="preserve"> </w:t>
      </w:r>
      <w:r w:rsidR="002C7D44" w:rsidRPr="00AB56BA">
        <w:rPr>
          <w:rStyle w:val="Char2"/>
          <w:rFonts w:hint="cs"/>
          <w:rtl/>
        </w:rPr>
        <w:t>ٱ</w:t>
      </w:r>
      <w:r w:rsidR="002C7D44" w:rsidRPr="00AB56BA">
        <w:rPr>
          <w:rStyle w:val="Char2"/>
          <w:rFonts w:hint="eastAsia"/>
          <w:rtl/>
        </w:rPr>
        <w:t>ل</w:t>
      </w:r>
      <w:r w:rsidR="002C7D44" w:rsidRPr="00AB56BA">
        <w:rPr>
          <w:rStyle w:val="Char2"/>
          <w:rFonts w:hint="cs"/>
          <w:rtl/>
        </w:rPr>
        <w:t>ۡ</w:t>
      </w:r>
      <w:r w:rsidR="002C7D44" w:rsidRPr="00AB56BA">
        <w:rPr>
          <w:rStyle w:val="Char2"/>
          <w:rFonts w:hint="eastAsia"/>
          <w:rtl/>
        </w:rPr>
        <w:t>حَقِّ</w:t>
      </w:r>
      <w:r w:rsidRPr="00AB56BA">
        <w:rPr>
          <w:rFonts w:ascii="KFGQPC Uthman Taha Naskh" w:cs="KFGQPC Uthman Taha Naskh" w:hint="cs"/>
          <w:noProof w:val="0"/>
          <w:rtl/>
          <w:lang w:bidi="ar-SA"/>
        </w:rPr>
        <w:t>﴾</w:t>
      </w:r>
      <w:r w:rsidR="002C7D44" w:rsidRPr="00AB56BA">
        <w:rPr>
          <w:rFonts w:ascii="KFGQPC Uthman Taha Naskh" w:cs="KFGQPC Uthman Taha Naskh"/>
          <w:noProof w:val="0"/>
          <w:rtl/>
          <w:lang w:bidi="ar-SA"/>
        </w:rPr>
        <w:t xml:space="preserve"> </w:t>
      </w:r>
      <w:r w:rsidR="002C7D44" w:rsidRPr="00AB56BA">
        <w:rPr>
          <w:rFonts w:ascii="KFGQPC Uthman Taha Naskh" w:cs="KFGQPC Uthman Taha Naskh"/>
          <w:noProof w:val="0"/>
          <w:lang w:bidi="ar-SA"/>
        </w:rPr>
        <w:tab/>
        <w:t xml:space="preserve">           </w:t>
      </w:r>
      <w:r w:rsidR="002C7D44" w:rsidRPr="00AB56BA">
        <w:rPr>
          <w:rStyle w:val="Char8"/>
          <w:rtl/>
        </w:rPr>
        <w:t>[</w:t>
      </w:r>
      <w:r w:rsidR="006548CF" w:rsidRPr="00AB56BA">
        <w:rPr>
          <w:rStyle w:val="Char8"/>
          <w:rFonts w:hint="eastAsia"/>
          <w:rtl/>
        </w:rPr>
        <w:t>الأحزاب</w:t>
      </w:r>
      <w:r w:rsidR="002C7D44" w:rsidRPr="00AB56BA">
        <w:rPr>
          <w:rStyle w:val="Char8"/>
          <w:rtl/>
        </w:rPr>
        <w:t xml:space="preserve"> : </w:t>
      </w:r>
      <w:r w:rsidR="002C7D44" w:rsidRPr="00AB56BA">
        <w:rPr>
          <w:rStyle w:val="Char8"/>
          <w:rFonts w:hint="cs"/>
          <w:rtl/>
        </w:rPr>
        <w:t>٥٣</w:t>
      </w:r>
      <w:r w:rsidR="002C7D44" w:rsidRPr="00AB56BA">
        <w:rPr>
          <w:rStyle w:val="Char8"/>
          <w:rtl/>
        </w:rPr>
        <w:t>]</w:t>
      </w:r>
      <w:r w:rsidR="002C7D44" w:rsidRPr="00AB56BA">
        <w:rPr>
          <w:rFonts w:ascii="KFGQPC Uthman Taha Naskh" w:cs="KFGQPC Uthman Taha Naskh"/>
          <w:noProof w:val="0"/>
          <w:rtl/>
          <w:lang w:bidi="ar-SA"/>
        </w:rPr>
        <w:t xml:space="preserve">  </w:t>
      </w:r>
    </w:p>
    <w:p w:rsidR="00D254DB" w:rsidRPr="00AB56BA" w:rsidRDefault="00D254DB" w:rsidP="002C7D44">
      <w:pPr>
        <w:pStyle w:val="a2"/>
        <w:rPr>
          <w:rFonts w:ascii="Traditional Arabic"/>
          <w:rtl/>
          <w:lang w:bidi="ar-SA"/>
        </w:rPr>
      </w:pPr>
      <w:r w:rsidRPr="00AB56BA">
        <w:rPr>
          <w:rtl/>
          <w:lang w:bidi="ar-SA"/>
        </w:rPr>
        <w:t>و الله از بیان حقیقت شرم ندارد.</w:t>
      </w:r>
    </w:p>
    <w:p w:rsidR="008E52B0" w:rsidRPr="00AB56BA" w:rsidRDefault="00D254DB" w:rsidP="00690212">
      <w:pPr>
        <w:rPr>
          <w:rFonts w:ascii="Traditional Arabic"/>
          <w:rtl/>
          <w:lang w:bidi="ar-SA"/>
        </w:rPr>
      </w:pPr>
      <w:r w:rsidRPr="00AB56BA">
        <w:rPr>
          <w:rFonts w:ascii="Traditional Arabic"/>
          <w:rtl/>
          <w:lang w:bidi="ar-SA"/>
        </w:rPr>
        <w:t xml:space="preserve">لذا الله متعال به این صفت، وصف می‌شود؛ اما این صفت، مانند </w:t>
      </w:r>
      <w:r w:rsidR="00BE6623" w:rsidRPr="00AB56BA">
        <w:rPr>
          <w:rFonts w:ascii="Traditional Arabic"/>
          <w:rtl/>
          <w:lang w:bidi="ar-SA"/>
        </w:rPr>
        <w:t>ص</w:t>
      </w:r>
      <w:r w:rsidRPr="00AB56BA">
        <w:rPr>
          <w:rFonts w:ascii="Traditional Arabic"/>
          <w:rtl/>
          <w:lang w:bidi="ar-SA"/>
        </w:rPr>
        <w:t>فت آفریده‌هایش نیست؛ زیرا الله متعال در قرآن کریم می‌فرماید:</w:t>
      </w:r>
    </w:p>
    <w:p w:rsidR="008351A3" w:rsidRPr="00AB56BA" w:rsidRDefault="00AF70A9" w:rsidP="0075626B">
      <w:pPr>
        <w:pStyle w:val="a2"/>
        <w:tabs>
          <w:tab w:val="right" w:pos="6718"/>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2C7D44" w:rsidRPr="00AB56BA">
        <w:rPr>
          <w:rStyle w:val="Char2"/>
          <w:rFonts w:hint="eastAsia"/>
          <w:rtl/>
        </w:rPr>
        <w:t>لَي</w:t>
      </w:r>
      <w:r w:rsidR="002C7D44" w:rsidRPr="00AB56BA">
        <w:rPr>
          <w:rStyle w:val="Char2"/>
          <w:rFonts w:hint="cs"/>
          <w:rtl/>
        </w:rPr>
        <w:t>ۡ</w:t>
      </w:r>
      <w:r w:rsidR="002C7D44" w:rsidRPr="00AB56BA">
        <w:rPr>
          <w:rStyle w:val="Char2"/>
          <w:rFonts w:hint="eastAsia"/>
          <w:rtl/>
        </w:rPr>
        <w:t>سَ</w:t>
      </w:r>
      <w:r w:rsidR="002C7D44" w:rsidRPr="00AB56BA">
        <w:rPr>
          <w:rStyle w:val="Char2"/>
          <w:rtl/>
        </w:rPr>
        <w:t xml:space="preserve"> </w:t>
      </w:r>
      <w:r w:rsidR="002C7D44" w:rsidRPr="00AB56BA">
        <w:rPr>
          <w:rStyle w:val="Char2"/>
          <w:rFonts w:hint="eastAsia"/>
          <w:rtl/>
        </w:rPr>
        <w:t>كَمِث</w:t>
      </w:r>
      <w:r w:rsidR="002C7D44" w:rsidRPr="00AB56BA">
        <w:rPr>
          <w:rStyle w:val="Char2"/>
          <w:rFonts w:hint="cs"/>
          <w:rtl/>
        </w:rPr>
        <w:t>ۡ</w:t>
      </w:r>
      <w:r w:rsidR="002C7D44" w:rsidRPr="00AB56BA">
        <w:rPr>
          <w:rStyle w:val="Char2"/>
          <w:rFonts w:hint="eastAsia"/>
          <w:rtl/>
        </w:rPr>
        <w:t>لِهِ</w:t>
      </w:r>
      <w:r w:rsidR="002C7D44" w:rsidRPr="00AB56BA">
        <w:rPr>
          <w:rStyle w:val="Char2"/>
          <w:rFonts w:hint="cs"/>
          <w:rtl/>
        </w:rPr>
        <w:t>ۦ</w:t>
      </w:r>
      <w:r w:rsidR="002C7D44" w:rsidRPr="00AB56BA">
        <w:rPr>
          <w:rStyle w:val="Char2"/>
          <w:rtl/>
        </w:rPr>
        <w:t xml:space="preserve"> </w:t>
      </w:r>
      <w:r w:rsidR="002C7D44" w:rsidRPr="00AB56BA">
        <w:rPr>
          <w:rStyle w:val="Char2"/>
          <w:rFonts w:hint="eastAsia"/>
          <w:rtl/>
        </w:rPr>
        <w:t>شَي</w:t>
      </w:r>
      <w:r w:rsidR="002C7D44" w:rsidRPr="00AB56BA">
        <w:rPr>
          <w:rStyle w:val="Char2"/>
          <w:rFonts w:hint="cs"/>
          <w:rtl/>
        </w:rPr>
        <w:t>ۡ</w:t>
      </w:r>
      <w:r w:rsidR="002C7D44" w:rsidRPr="00AB56BA">
        <w:rPr>
          <w:rStyle w:val="Char2"/>
          <w:rFonts w:hint="eastAsia"/>
          <w:rtl/>
        </w:rPr>
        <w:t>ء</w:t>
      </w:r>
      <w:r w:rsidR="002C7D44" w:rsidRPr="00AB56BA">
        <w:rPr>
          <w:rStyle w:val="Char2"/>
          <w:rFonts w:hint="cs"/>
          <w:rtl/>
        </w:rPr>
        <w:t>ٞۖ</w:t>
      </w:r>
      <w:r w:rsidR="002C7D44" w:rsidRPr="00AB56BA">
        <w:rPr>
          <w:rStyle w:val="Char2"/>
          <w:rtl/>
        </w:rPr>
        <w:t xml:space="preserve"> </w:t>
      </w:r>
      <w:r w:rsidR="002C7D44" w:rsidRPr="00AB56BA">
        <w:rPr>
          <w:rStyle w:val="Char2"/>
          <w:rFonts w:hint="eastAsia"/>
          <w:rtl/>
        </w:rPr>
        <w:t>وَهُوَ</w:t>
      </w:r>
      <w:r w:rsidR="002C7D44" w:rsidRPr="00AB56BA">
        <w:rPr>
          <w:rStyle w:val="Char2"/>
          <w:rtl/>
        </w:rPr>
        <w:t xml:space="preserve"> </w:t>
      </w:r>
      <w:r w:rsidR="002C7D44" w:rsidRPr="00AB56BA">
        <w:rPr>
          <w:rStyle w:val="Char2"/>
          <w:rFonts w:hint="cs"/>
          <w:rtl/>
        </w:rPr>
        <w:t>ٱ</w:t>
      </w:r>
      <w:r w:rsidR="002C7D44" w:rsidRPr="00AB56BA">
        <w:rPr>
          <w:rStyle w:val="Char2"/>
          <w:rFonts w:hint="eastAsia"/>
          <w:rtl/>
        </w:rPr>
        <w:t>لسَّمِيعُ</w:t>
      </w:r>
      <w:r w:rsidR="002C7D44" w:rsidRPr="00AB56BA">
        <w:rPr>
          <w:rStyle w:val="Char2"/>
          <w:rtl/>
        </w:rPr>
        <w:t xml:space="preserve"> </w:t>
      </w:r>
      <w:r w:rsidR="002C7D44" w:rsidRPr="00AB56BA">
        <w:rPr>
          <w:rStyle w:val="Char2"/>
          <w:rFonts w:hint="cs"/>
          <w:rtl/>
        </w:rPr>
        <w:t>ٱ</w:t>
      </w:r>
      <w:r w:rsidR="002C7D44" w:rsidRPr="00AB56BA">
        <w:rPr>
          <w:rStyle w:val="Char2"/>
          <w:rFonts w:hint="eastAsia"/>
          <w:rtl/>
        </w:rPr>
        <w:t>ل</w:t>
      </w:r>
      <w:r w:rsidR="002C7D44" w:rsidRPr="00AB56BA">
        <w:rPr>
          <w:rStyle w:val="Char2"/>
          <w:rFonts w:hint="cs"/>
          <w:rtl/>
        </w:rPr>
        <w:t>ۡ</w:t>
      </w:r>
      <w:r w:rsidR="002C7D44" w:rsidRPr="00AB56BA">
        <w:rPr>
          <w:rStyle w:val="Char2"/>
          <w:rFonts w:hint="eastAsia"/>
          <w:rtl/>
        </w:rPr>
        <w:t>بَصِيرُ</w:t>
      </w:r>
      <w:r w:rsidR="002C7D44" w:rsidRPr="00AB56BA">
        <w:rPr>
          <w:rFonts w:ascii="KFGQPC Uthmanic Script HAFS" w:cs="KFGQPC Uthmanic Script HAFS"/>
          <w:noProof w:val="0"/>
          <w:rtl/>
        </w:rPr>
        <w:t xml:space="preserve"> </w:t>
      </w:r>
      <w:r w:rsidR="002C7D44" w:rsidRPr="00AB56BA">
        <w:rPr>
          <w:rFonts w:ascii="KFGQPC Uthmanic Script HAFS" w:cs="KFGQPC Uthmanic Script HAFS" w:hint="cs"/>
          <w:noProof w:val="0"/>
          <w:rtl/>
        </w:rPr>
        <w:t>١١</w:t>
      </w:r>
      <w:r w:rsidRPr="00AB56BA">
        <w:rPr>
          <w:rFonts w:ascii="KFGQPC Uthman Taha Naskh" w:cs="KFGQPC Uthman Taha Naskh" w:hint="cs"/>
          <w:noProof w:val="0"/>
          <w:rtl/>
          <w:lang w:bidi="ar-SA"/>
        </w:rPr>
        <w:t>﴾</w:t>
      </w:r>
      <w:r w:rsidR="002C7D44" w:rsidRPr="00AB56BA">
        <w:rPr>
          <w:rFonts w:ascii="KFGQPC Uthman Taha Naskh" w:cs="KFGQPC Uthman Taha Naskh"/>
          <w:noProof w:val="0"/>
          <w:rtl/>
          <w:lang w:bidi="ar-SA"/>
        </w:rPr>
        <w:t xml:space="preserve"> </w:t>
      </w:r>
      <w:r w:rsidR="008351A3" w:rsidRPr="00AB56BA">
        <w:rPr>
          <w:rFonts w:ascii="KFGQPC Uthman Taha Naskh" w:cs="KFGQPC Uthman Taha Naskh"/>
          <w:noProof w:val="0"/>
          <w:lang w:bidi="ar-SA"/>
        </w:rPr>
        <w:tab/>
        <w:t xml:space="preserve">            </w:t>
      </w:r>
      <w:r w:rsidR="002C7D44" w:rsidRPr="00AB56BA">
        <w:rPr>
          <w:rStyle w:val="Char8"/>
          <w:rtl/>
        </w:rPr>
        <w:t>[</w:t>
      </w:r>
      <w:r w:rsidR="002C7D44" w:rsidRPr="00AB56BA">
        <w:rPr>
          <w:rStyle w:val="Char8"/>
          <w:rFonts w:hint="eastAsia"/>
          <w:rtl/>
        </w:rPr>
        <w:t>الشورى</w:t>
      </w:r>
      <w:r w:rsidR="002C7D44" w:rsidRPr="00AB56BA">
        <w:rPr>
          <w:rStyle w:val="Char8"/>
          <w:rtl/>
        </w:rPr>
        <w:t xml:space="preserve">: </w:t>
      </w:r>
      <w:r w:rsidR="002C7D44" w:rsidRPr="00AB56BA">
        <w:rPr>
          <w:rStyle w:val="Char8"/>
          <w:rFonts w:hint="cs"/>
          <w:rtl/>
        </w:rPr>
        <w:t>١١</w:t>
      </w:r>
      <w:r w:rsidR="002C7D44" w:rsidRPr="00AB56BA">
        <w:rPr>
          <w:rStyle w:val="Char8"/>
          <w:rtl/>
        </w:rPr>
        <w:t>]</w:t>
      </w:r>
      <w:r w:rsidR="002C7D44" w:rsidRPr="00AB56BA">
        <w:rPr>
          <w:rFonts w:ascii="KFGQPC Uthman Taha Naskh" w:cs="KFGQPC Uthman Taha Naskh"/>
          <w:noProof w:val="0"/>
          <w:rtl/>
          <w:lang w:bidi="ar-SA"/>
        </w:rPr>
        <w:t xml:space="preserve"> </w:t>
      </w:r>
    </w:p>
    <w:p w:rsidR="00D254DB" w:rsidRPr="00AB56BA" w:rsidRDefault="002C7D44" w:rsidP="008351A3">
      <w:pPr>
        <w:pStyle w:val="a2"/>
        <w:rPr>
          <w:rtl/>
          <w:lang w:bidi="ar-SA"/>
        </w:rPr>
      </w:pPr>
      <w:r w:rsidRPr="00AB56BA">
        <w:rPr>
          <w:rFonts w:ascii="KFGQPC Uthman Taha Naskh" w:cs="KFGQPC Uthman Taha Naskh"/>
          <w:noProof w:val="0"/>
          <w:rtl/>
          <w:lang w:bidi="ar-SA"/>
        </w:rPr>
        <w:t xml:space="preserve"> </w:t>
      </w:r>
      <w:r w:rsidR="00D254DB" w:rsidRPr="00AB56BA">
        <w:rPr>
          <w:rtl/>
          <w:lang w:bidi="ar-SA"/>
        </w:rPr>
        <w:t>هیچ چیزی همانند او نیست؛ و او، شنوای بیناست.</w:t>
      </w:r>
    </w:p>
    <w:p w:rsidR="00D254DB" w:rsidRPr="00AB56BA" w:rsidRDefault="00D254DB" w:rsidP="00F24CB0">
      <w:pPr>
        <w:rPr>
          <w:rFonts w:ascii="Traditional Arabic"/>
          <w:rtl/>
          <w:lang w:bidi="ar-SA"/>
        </w:rPr>
      </w:pPr>
      <w:r w:rsidRPr="00AB56BA">
        <w:rPr>
          <w:rFonts w:ascii="Traditional Arabic"/>
          <w:rtl/>
          <w:lang w:bidi="ar-SA"/>
        </w:rPr>
        <w:t xml:space="preserve">بنابراین هرگاه صفتی از صفات الله متعال در لفظ، همانند صفتی از صفات مخلوقات بود، باید بدانید که این صفات مشترکِ لفظی، از نظر معنا یکی نیستند؛ زیرا «هیچ چیزی همانند الله نيست و او، شنوای داناست». لذا وقتی بنا بر آیات صریح قرآن گفته می‌شود که الله متعال بر عرش استقرار دارد، این، بدین معنا نیست که قرار گرفتن الله متعال بر عرش همانند قرار گرفتن یک انسان بر روی یک مرکب یا سواری باشد؛ زیرا </w:t>
      </w:r>
      <w:r w:rsidR="002001FD" w:rsidRPr="00AB56BA">
        <w:rPr>
          <w:rFonts w:ascii="Traditional Arabic"/>
          <w:rtl/>
          <w:lang w:bidi="ar-SA"/>
        </w:rPr>
        <w:t xml:space="preserve">الله متعال </w:t>
      </w:r>
      <w:r w:rsidRPr="00AB56BA">
        <w:rPr>
          <w:rFonts w:ascii="Traditional Arabic"/>
          <w:rtl/>
          <w:lang w:bidi="ar-SA"/>
        </w:rPr>
        <w:t xml:space="preserve">همین واژه </w:t>
      </w:r>
      <w:r w:rsidR="002001FD" w:rsidRPr="00AB56BA">
        <w:rPr>
          <w:rFonts w:ascii="Traditional Arabic"/>
          <w:rtl/>
          <w:lang w:bidi="ar-SA"/>
        </w:rPr>
        <w:t xml:space="preserve">یا همین ویژگی </w:t>
      </w:r>
      <w:r w:rsidRPr="00AB56BA">
        <w:rPr>
          <w:rFonts w:ascii="Traditional Arabic"/>
          <w:rtl/>
          <w:lang w:bidi="ar-SA"/>
        </w:rPr>
        <w:t>را درباره‌ی انسان‌ها نیز بیان فرموده است؛ آن‌جا که می‌فرماید:</w:t>
      </w:r>
    </w:p>
    <w:p w:rsidR="008351A3" w:rsidRPr="00AB56BA" w:rsidRDefault="00AF70A9" w:rsidP="0075626B">
      <w:pPr>
        <w:pStyle w:val="a2"/>
        <w:tabs>
          <w:tab w:val="right" w:pos="6718"/>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8351A3" w:rsidRPr="00AB56BA">
        <w:rPr>
          <w:rStyle w:val="Char2"/>
          <w:rFonts w:hint="eastAsia"/>
          <w:rtl/>
        </w:rPr>
        <w:t>إِذَا</w:t>
      </w:r>
      <w:r w:rsidR="008351A3" w:rsidRPr="00AB56BA">
        <w:rPr>
          <w:rStyle w:val="Char2"/>
          <w:rtl/>
        </w:rPr>
        <w:t xml:space="preserve"> </w:t>
      </w:r>
      <w:r w:rsidR="008351A3" w:rsidRPr="00AB56BA">
        <w:rPr>
          <w:rStyle w:val="Char2"/>
          <w:rFonts w:hint="cs"/>
          <w:rtl/>
        </w:rPr>
        <w:t>ٱ</w:t>
      </w:r>
      <w:r w:rsidR="008351A3" w:rsidRPr="00AB56BA">
        <w:rPr>
          <w:rStyle w:val="Char2"/>
          <w:rFonts w:hint="eastAsia"/>
          <w:rtl/>
        </w:rPr>
        <w:t>س</w:t>
      </w:r>
      <w:r w:rsidR="008351A3" w:rsidRPr="00AB56BA">
        <w:rPr>
          <w:rStyle w:val="Char2"/>
          <w:rFonts w:hint="cs"/>
          <w:rtl/>
        </w:rPr>
        <w:t>ۡ</w:t>
      </w:r>
      <w:r w:rsidR="008351A3" w:rsidRPr="00AB56BA">
        <w:rPr>
          <w:rStyle w:val="Char2"/>
          <w:rFonts w:hint="eastAsia"/>
          <w:rtl/>
        </w:rPr>
        <w:t>تَوَي</w:t>
      </w:r>
      <w:r w:rsidR="008351A3" w:rsidRPr="00AB56BA">
        <w:rPr>
          <w:rStyle w:val="Char2"/>
          <w:rFonts w:hint="cs"/>
          <w:rtl/>
        </w:rPr>
        <w:t>ۡ</w:t>
      </w:r>
      <w:r w:rsidR="008351A3" w:rsidRPr="00AB56BA">
        <w:rPr>
          <w:rStyle w:val="Char2"/>
          <w:rFonts w:hint="eastAsia"/>
          <w:rtl/>
        </w:rPr>
        <w:t>تُم</w:t>
      </w:r>
      <w:r w:rsidR="008351A3" w:rsidRPr="00AB56BA">
        <w:rPr>
          <w:rStyle w:val="Char2"/>
          <w:rFonts w:hint="cs"/>
          <w:rtl/>
        </w:rPr>
        <w:t>ۡ</w:t>
      </w:r>
      <w:r w:rsidR="008351A3" w:rsidRPr="00AB56BA">
        <w:rPr>
          <w:rStyle w:val="Char2"/>
          <w:rtl/>
        </w:rPr>
        <w:t xml:space="preserve"> </w:t>
      </w:r>
      <w:r w:rsidR="008351A3" w:rsidRPr="00AB56BA">
        <w:rPr>
          <w:rStyle w:val="Char2"/>
          <w:rFonts w:hint="eastAsia"/>
          <w:rtl/>
        </w:rPr>
        <w:t>عَلَي</w:t>
      </w:r>
      <w:r w:rsidR="008351A3" w:rsidRPr="00AB56BA">
        <w:rPr>
          <w:rStyle w:val="Char2"/>
          <w:rFonts w:hint="cs"/>
          <w:rtl/>
        </w:rPr>
        <w:t>ۡ</w:t>
      </w:r>
      <w:r w:rsidR="008351A3" w:rsidRPr="00AB56BA">
        <w:rPr>
          <w:rStyle w:val="Char2"/>
          <w:rFonts w:hint="eastAsia"/>
          <w:rtl/>
        </w:rPr>
        <w:t>هِ</w:t>
      </w:r>
      <w:r w:rsidRPr="00AB56BA">
        <w:rPr>
          <w:rFonts w:ascii="KFGQPC Uthman Taha Naskh" w:cs="KFGQPC Uthman Taha Naskh" w:hint="cs"/>
          <w:noProof w:val="0"/>
          <w:rtl/>
          <w:lang w:bidi="ar-SA"/>
        </w:rPr>
        <w:t>﴾</w:t>
      </w:r>
      <w:r w:rsidR="008351A3" w:rsidRPr="00AB56BA">
        <w:rPr>
          <w:rFonts w:ascii="KFGQPC Uthman Taha Naskh" w:cs="KFGQPC Uthman Taha Naskh"/>
          <w:noProof w:val="0"/>
          <w:rtl/>
          <w:lang w:bidi="ar-SA"/>
        </w:rPr>
        <w:t xml:space="preserve"> </w:t>
      </w:r>
      <w:r w:rsidR="008351A3" w:rsidRPr="00AB56BA">
        <w:rPr>
          <w:rFonts w:ascii="KFGQPC Uthman Taha Naskh" w:cs="KFGQPC Uthman Taha Naskh"/>
          <w:noProof w:val="0"/>
          <w:lang w:bidi="ar-SA"/>
        </w:rPr>
        <w:tab/>
      </w:r>
      <w:r w:rsidR="008351A3" w:rsidRPr="00AB56BA">
        <w:rPr>
          <w:rStyle w:val="Char8"/>
        </w:rPr>
        <w:t xml:space="preserve">              </w:t>
      </w:r>
      <w:r w:rsidR="008351A3" w:rsidRPr="00AB56BA">
        <w:rPr>
          <w:rStyle w:val="Char8"/>
          <w:rtl/>
        </w:rPr>
        <w:t>[</w:t>
      </w:r>
      <w:r w:rsidR="008351A3" w:rsidRPr="00AB56BA">
        <w:rPr>
          <w:rStyle w:val="Char8"/>
          <w:rFonts w:hint="eastAsia"/>
          <w:rtl/>
        </w:rPr>
        <w:t>الزخرف</w:t>
      </w:r>
      <w:r w:rsidR="008351A3" w:rsidRPr="00AB56BA">
        <w:rPr>
          <w:rStyle w:val="Char8"/>
          <w:rtl/>
        </w:rPr>
        <w:t xml:space="preserve">: </w:t>
      </w:r>
      <w:r w:rsidR="008351A3" w:rsidRPr="00AB56BA">
        <w:rPr>
          <w:rStyle w:val="Char8"/>
          <w:rFonts w:hint="cs"/>
          <w:rtl/>
        </w:rPr>
        <w:t>١٣</w:t>
      </w:r>
      <w:r w:rsidR="008351A3" w:rsidRPr="00AB56BA">
        <w:rPr>
          <w:rStyle w:val="Char8"/>
          <w:rtl/>
        </w:rPr>
        <w:t>]</w:t>
      </w:r>
      <w:r w:rsidR="008351A3" w:rsidRPr="00AB56BA">
        <w:rPr>
          <w:rFonts w:ascii="KFGQPC Uthman Taha Naskh" w:cs="KFGQPC Uthman Taha Naskh"/>
          <w:noProof w:val="0"/>
          <w:rtl/>
          <w:lang w:bidi="ar-SA"/>
        </w:rPr>
        <w:t xml:space="preserve"> </w:t>
      </w:r>
    </w:p>
    <w:p w:rsidR="002001FD" w:rsidRPr="00AB56BA" w:rsidRDefault="008351A3" w:rsidP="008351A3">
      <w:pPr>
        <w:pStyle w:val="a2"/>
        <w:rPr>
          <w:rFonts w:ascii="Traditional Arabic"/>
          <w:rtl/>
          <w:lang w:bidi="ar-SA"/>
        </w:rPr>
      </w:pPr>
      <w:r w:rsidRPr="00AB56BA">
        <w:rPr>
          <w:rFonts w:ascii="KFGQPC Uthman Taha Naskh" w:cs="KFGQPC Uthman Taha Naskh"/>
          <w:noProof w:val="0"/>
          <w:rtl/>
          <w:lang w:bidi="ar-SA"/>
        </w:rPr>
        <w:t xml:space="preserve"> </w:t>
      </w:r>
      <w:r w:rsidR="002001FD" w:rsidRPr="00AB56BA">
        <w:rPr>
          <w:rtl/>
          <w:lang w:bidi="ar-SA"/>
        </w:rPr>
        <w:t>... آن‌گاه که بر مرکب‌ها سوار می‌شوید و روی آن‌ها قرار می‌گیرید...</w:t>
      </w:r>
    </w:p>
    <w:p w:rsidR="00D254DB" w:rsidRPr="00AB56BA" w:rsidRDefault="002001FD" w:rsidP="00690212">
      <w:pPr>
        <w:rPr>
          <w:rFonts w:ascii="Traditional Arabic"/>
          <w:rtl/>
          <w:lang w:bidi="ar-SA"/>
        </w:rPr>
      </w:pPr>
      <w:r w:rsidRPr="00AB56BA">
        <w:rPr>
          <w:rFonts w:ascii="Traditional Arabic"/>
          <w:rtl/>
          <w:lang w:bidi="ar-SA"/>
        </w:rPr>
        <w:t>لذا اشتراک لفظی، به معنای همانندی و شباهت نیست؛ چنان‌که الله متعال می‌فرماید:</w:t>
      </w:r>
    </w:p>
    <w:p w:rsidR="008351A3" w:rsidRPr="00AB56BA" w:rsidRDefault="00AF70A9" w:rsidP="00D0187F">
      <w:pPr>
        <w:pStyle w:val="a2"/>
        <w:tabs>
          <w:tab w:val="right" w:pos="6718"/>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8351A3" w:rsidRPr="00AB56BA">
        <w:rPr>
          <w:rStyle w:val="Char2"/>
          <w:rFonts w:hint="eastAsia"/>
          <w:rtl/>
        </w:rPr>
        <w:t>بَل</w:t>
      </w:r>
      <w:r w:rsidR="008351A3" w:rsidRPr="00AB56BA">
        <w:rPr>
          <w:rStyle w:val="Char2"/>
          <w:rFonts w:hint="cs"/>
          <w:rtl/>
        </w:rPr>
        <w:t>ۡ</w:t>
      </w:r>
      <w:r w:rsidR="008351A3" w:rsidRPr="00AB56BA">
        <w:rPr>
          <w:rStyle w:val="Char2"/>
          <w:rtl/>
        </w:rPr>
        <w:t xml:space="preserve"> </w:t>
      </w:r>
      <w:r w:rsidR="008351A3" w:rsidRPr="00AB56BA">
        <w:rPr>
          <w:rStyle w:val="Char2"/>
          <w:rFonts w:hint="eastAsia"/>
          <w:rtl/>
        </w:rPr>
        <w:t>يَدَاهُ</w:t>
      </w:r>
      <w:r w:rsidR="008351A3" w:rsidRPr="00AB56BA">
        <w:rPr>
          <w:rStyle w:val="Char2"/>
          <w:rtl/>
        </w:rPr>
        <w:t xml:space="preserve"> </w:t>
      </w:r>
      <w:r w:rsidR="008351A3" w:rsidRPr="00AB56BA">
        <w:rPr>
          <w:rStyle w:val="Char2"/>
          <w:rFonts w:hint="eastAsia"/>
          <w:rtl/>
        </w:rPr>
        <w:t>مَب</w:t>
      </w:r>
      <w:r w:rsidR="008351A3" w:rsidRPr="00AB56BA">
        <w:rPr>
          <w:rStyle w:val="Char2"/>
          <w:rFonts w:hint="cs"/>
          <w:rtl/>
        </w:rPr>
        <w:t>ۡ</w:t>
      </w:r>
      <w:r w:rsidR="008351A3" w:rsidRPr="00AB56BA">
        <w:rPr>
          <w:rStyle w:val="Char2"/>
          <w:rFonts w:hint="eastAsia"/>
          <w:rtl/>
        </w:rPr>
        <w:t>سُوطَتَانِ</w:t>
      </w:r>
      <w:r w:rsidRPr="00AB56BA">
        <w:rPr>
          <w:rFonts w:ascii="KFGQPC Uthman Taha Naskh" w:cs="KFGQPC Uthman Taha Naskh" w:hint="cs"/>
          <w:noProof w:val="0"/>
          <w:rtl/>
          <w:lang w:bidi="ar-SA"/>
        </w:rPr>
        <w:t>﴾</w:t>
      </w:r>
      <w:r w:rsidR="008351A3" w:rsidRPr="00AB56BA">
        <w:rPr>
          <w:rFonts w:ascii="KFGQPC Uthman Taha Naskh" w:cs="KFGQPC Uthman Taha Naskh"/>
          <w:noProof w:val="0"/>
          <w:rtl/>
          <w:lang w:bidi="ar-SA"/>
        </w:rPr>
        <w:t xml:space="preserve"> </w:t>
      </w:r>
      <w:r w:rsidR="008351A3" w:rsidRPr="00AB56BA">
        <w:rPr>
          <w:rFonts w:ascii="KFGQPC Uthman Taha Naskh" w:cs="KFGQPC Uthman Taha Naskh"/>
          <w:noProof w:val="0"/>
          <w:lang w:bidi="ar-SA"/>
        </w:rPr>
        <w:tab/>
      </w:r>
      <w:r w:rsidR="008351A3" w:rsidRPr="00AB56BA">
        <w:rPr>
          <w:rStyle w:val="Char8"/>
          <w:rtl/>
        </w:rPr>
        <w:t>[</w:t>
      </w:r>
      <w:r w:rsidR="008351A3" w:rsidRPr="00AB56BA">
        <w:rPr>
          <w:rStyle w:val="Char8"/>
          <w:rFonts w:hint="eastAsia"/>
          <w:rtl/>
        </w:rPr>
        <w:t>المائ‍دة</w:t>
      </w:r>
      <w:r w:rsidR="008351A3" w:rsidRPr="00AB56BA">
        <w:rPr>
          <w:rStyle w:val="Char8"/>
          <w:rtl/>
        </w:rPr>
        <w:t xml:space="preserve">: </w:t>
      </w:r>
      <w:r w:rsidR="008351A3" w:rsidRPr="00AB56BA">
        <w:rPr>
          <w:rStyle w:val="Char8"/>
          <w:rFonts w:hint="cs"/>
          <w:rtl/>
        </w:rPr>
        <w:t>٦٤</w:t>
      </w:r>
      <w:r w:rsidR="008351A3" w:rsidRPr="00AB56BA">
        <w:rPr>
          <w:rStyle w:val="Char8"/>
          <w:rtl/>
        </w:rPr>
        <w:t>]</w:t>
      </w:r>
      <w:r w:rsidR="008351A3" w:rsidRPr="00AB56BA">
        <w:rPr>
          <w:rFonts w:ascii="KFGQPC Uthman Taha Naskh" w:cs="KFGQPC Uthman Taha Naskh"/>
          <w:noProof w:val="0"/>
          <w:rtl/>
          <w:lang w:bidi="ar-SA"/>
        </w:rPr>
        <w:t xml:space="preserve"> </w:t>
      </w:r>
    </w:p>
    <w:p w:rsidR="002001FD" w:rsidRPr="00AB56BA" w:rsidRDefault="008351A3" w:rsidP="008351A3">
      <w:pPr>
        <w:pStyle w:val="a2"/>
        <w:rPr>
          <w:rFonts w:ascii="Traditional Arabic"/>
          <w:rtl/>
          <w:lang w:bidi="ar-SA"/>
        </w:rPr>
      </w:pPr>
      <w:r w:rsidRPr="00AB56BA">
        <w:rPr>
          <w:rFonts w:ascii="KFGQPC Uthman Taha Naskh" w:cs="KFGQPC Uthman Taha Naskh"/>
          <w:noProof w:val="0"/>
          <w:rtl/>
          <w:lang w:bidi="ar-SA"/>
        </w:rPr>
        <w:t xml:space="preserve"> </w:t>
      </w:r>
      <w:r w:rsidR="002001FD" w:rsidRPr="00AB56BA">
        <w:rPr>
          <w:rtl/>
          <w:lang w:bidi="ar-SA"/>
        </w:rPr>
        <w:t>بلکه دو دست الله باز و گشوده است.</w:t>
      </w:r>
    </w:p>
    <w:p w:rsidR="002001FD" w:rsidRPr="00AB56BA" w:rsidRDefault="002001FD" w:rsidP="008351A3">
      <w:pPr>
        <w:spacing w:line="240" w:lineRule="auto"/>
        <w:rPr>
          <w:rFonts w:ascii="Traditional Arabic"/>
          <w:rtl/>
          <w:lang w:bidi="ar-SA"/>
        </w:rPr>
      </w:pPr>
      <w:r w:rsidRPr="00AB56BA">
        <w:rPr>
          <w:rFonts w:ascii="Traditional Arabic"/>
          <w:rtl/>
          <w:lang w:bidi="ar-SA"/>
        </w:rPr>
        <w:t xml:space="preserve">لذا نباید چنین پنداشت که دو دست پروردگار، همانند دستان ماست؛ زیرا هیچ چیزی همانند الله متعال نیست و همه‌ی صفات الاهی، منحصر به خودِ اوست و ما، همان‌گونه که الله متعال را در ذاتش و نیز در عبادت، یکتا و یگانه می‌دانیم، در صفاتش نیز به وحدانیت او اعتقاد داریم: </w:t>
      </w:r>
      <w:r w:rsidR="00AF70A9" w:rsidRPr="00AB56BA">
        <w:rPr>
          <w:rFonts w:ascii="KFGQPC Uthman Taha Naskh" w:cs="KFGQPC Uthman Taha Naskh" w:hint="cs"/>
          <w:noProof w:val="0"/>
          <w:rtl/>
          <w:lang w:bidi="ar-SA"/>
        </w:rPr>
        <w:t>﴿</w:t>
      </w:r>
      <w:r w:rsidR="008351A3" w:rsidRPr="00AB56BA">
        <w:rPr>
          <w:rStyle w:val="Char2"/>
          <w:rFonts w:hint="eastAsia"/>
          <w:rtl/>
        </w:rPr>
        <w:t>لَي</w:t>
      </w:r>
      <w:r w:rsidR="008351A3" w:rsidRPr="00AB56BA">
        <w:rPr>
          <w:rStyle w:val="Char2"/>
          <w:rFonts w:hint="cs"/>
          <w:rtl/>
        </w:rPr>
        <w:t>ۡ</w:t>
      </w:r>
      <w:r w:rsidR="008351A3" w:rsidRPr="00AB56BA">
        <w:rPr>
          <w:rStyle w:val="Char2"/>
          <w:rFonts w:hint="eastAsia"/>
          <w:rtl/>
        </w:rPr>
        <w:t>سَ</w:t>
      </w:r>
      <w:r w:rsidR="008351A3" w:rsidRPr="00AB56BA">
        <w:rPr>
          <w:rStyle w:val="Char2"/>
          <w:rtl/>
        </w:rPr>
        <w:t xml:space="preserve"> </w:t>
      </w:r>
      <w:r w:rsidR="008351A3" w:rsidRPr="00AB56BA">
        <w:rPr>
          <w:rStyle w:val="Char2"/>
          <w:rFonts w:hint="eastAsia"/>
          <w:rtl/>
        </w:rPr>
        <w:t>كَمِث</w:t>
      </w:r>
      <w:r w:rsidR="008351A3" w:rsidRPr="00AB56BA">
        <w:rPr>
          <w:rStyle w:val="Char2"/>
          <w:rFonts w:hint="cs"/>
          <w:rtl/>
        </w:rPr>
        <w:t>ۡ</w:t>
      </w:r>
      <w:r w:rsidR="008351A3" w:rsidRPr="00AB56BA">
        <w:rPr>
          <w:rStyle w:val="Char2"/>
          <w:rFonts w:hint="eastAsia"/>
          <w:rtl/>
        </w:rPr>
        <w:t>لِهِ</w:t>
      </w:r>
      <w:r w:rsidR="008351A3" w:rsidRPr="00AB56BA">
        <w:rPr>
          <w:rStyle w:val="Char2"/>
          <w:rFonts w:hint="cs"/>
          <w:rtl/>
        </w:rPr>
        <w:t>ۦ</w:t>
      </w:r>
      <w:r w:rsidR="008351A3" w:rsidRPr="00AB56BA">
        <w:rPr>
          <w:rStyle w:val="Char2"/>
          <w:rtl/>
        </w:rPr>
        <w:t xml:space="preserve"> </w:t>
      </w:r>
      <w:r w:rsidR="008351A3" w:rsidRPr="00AB56BA">
        <w:rPr>
          <w:rStyle w:val="Char2"/>
          <w:rFonts w:hint="eastAsia"/>
          <w:rtl/>
        </w:rPr>
        <w:t>شَي</w:t>
      </w:r>
      <w:r w:rsidR="008351A3" w:rsidRPr="00AB56BA">
        <w:rPr>
          <w:rStyle w:val="Char2"/>
          <w:rFonts w:hint="cs"/>
          <w:rtl/>
        </w:rPr>
        <w:t>ۡ</w:t>
      </w:r>
      <w:r w:rsidR="008351A3" w:rsidRPr="00AB56BA">
        <w:rPr>
          <w:rStyle w:val="Char2"/>
          <w:rFonts w:hint="eastAsia"/>
          <w:rtl/>
        </w:rPr>
        <w:t>ء</w:t>
      </w:r>
      <w:r w:rsidR="008351A3" w:rsidRPr="00AB56BA">
        <w:rPr>
          <w:rStyle w:val="Char2"/>
          <w:rFonts w:hint="cs"/>
          <w:rtl/>
        </w:rPr>
        <w:t>ٞۖ</w:t>
      </w:r>
      <w:r w:rsidR="008351A3" w:rsidRPr="00AB56BA">
        <w:rPr>
          <w:rStyle w:val="Char2"/>
          <w:rtl/>
        </w:rPr>
        <w:t xml:space="preserve"> </w:t>
      </w:r>
      <w:r w:rsidR="008351A3" w:rsidRPr="00AB56BA">
        <w:rPr>
          <w:rStyle w:val="Char2"/>
          <w:rFonts w:hint="eastAsia"/>
          <w:rtl/>
        </w:rPr>
        <w:t>وَهُوَ</w:t>
      </w:r>
      <w:r w:rsidR="008351A3" w:rsidRPr="00AB56BA">
        <w:rPr>
          <w:rStyle w:val="Char2"/>
          <w:rtl/>
        </w:rPr>
        <w:t xml:space="preserve"> </w:t>
      </w:r>
      <w:r w:rsidR="008351A3" w:rsidRPr="00AB56BA">
        <w:rPr>
          <w:rStyle w:val="Char2"/>
          <w:rFonts w:hint="cs"/>
          <w:rtl/>
        </w:rPr>
        <w:t>ٱ</w:t>
      </w:r>
      <w:r w:rsidR="008351A3" w:rsidRPr="00AB56BA">
        <w:rPr>
          <w:rStyle w:val="Char2"/>
          <w:rFonts w:hint="eastAsia"/>
          <w:rtl/>
        </w:rPr>
        <w:t>لسَّمِيعُ</w:t>
      </w:r>
      <w:r w:rsidR="008351A3" w:rsidRPr="00AB56BA">
        <w:rPr>
          <w:rStyle w:val="Char2"/>
          <w:rtl/>
        </w:rPr>
        <w:t xml:space="preserve"> </w:t>
      </w:r>
      <w:r w:rsidR="008351A3" w:rsidRPr="00AB56BA">
        <w:rPr>
          <w:rStyle w:val="Char2"/>
          <w:rFonts w:hint="cs"/>
          <w:rtl/>
        </w:rPr>
        <w:t>ٱ</w:t>
      </w:r>
      <w:r w:rsidR="008351A3" w:rsidRPr="00AB56BA">
        <w:rPr>
          <w:rStyle w:val="Char2"/>
          <w:rFonts w:hint="eastAsia"/>
          <w:rtl/>
        </w:rPr>
        <w:t>ل</w:t>
      </w:r>
      <w:r w:rsidR="008351A3" w:rsidRPr="00AB56BA">
        <w:rPr>
          <w:rStyle w:val="Char2"/>
          <w:rFonts w:hint="cs"/>
          <w:rtl/>
        </w:rPr>
        <w:t>ۡ</w:t>
      </w:r>
      <w:r w:rsidR="008351A3" w:rsidRPr="00AB56BA">
        <w:rPr>
          <w:rStyle w:val="Char2"/>
          <w:rFonts w:hint="eastAsia"/>
          <w:rtl/>
        </w:rPr>
        <w:t>بَصِيرُ</w:t>
      </w:r>
      <w:r w:rsidR="00AF70A9" w:rsidRPr="00AB56BA">
        <w:rPr>
          <w:rFonts w:ascii="KFGQPC Uthman Taha Naskh" w:cs="KFGQPC Uthman Taha Naskh" w:hint="cs"/>
          <w:noProof w:val="0"/>
          <w:rtl/>
          <w:lang w:bidi="ar-SA"/>
        </w:rPr>
        <w:t>﴾</w:t>
      </w:r>
      <w:r w:rsidR="008351A3" w:rsidRPr="00AB56BA">
        <w:rPr>
          <w:rFonts w:ascii="KFGQPC Uthman Taha Naskh" w:cs="KFGQPC Uthman Taha Naskh"/>
          <w:noProof w:val="0"/>
          <w:lang w:bidi="ar-SA"/>
        </w:rPr>
        <w:t xml:space="preserve"> </w:t>
      </w:r>
      <w:r w:rsidR="008351A3" w:rsidRPr="00AB56BA">
        <w:rPr>
          <w:rFonts w:ascii="Traditional Arabic"/>
          <w:rtl/>
          <w:lang w:bidi="ar-SA"/>
        </w:rPr>
        <w:t>:</w:t>
      </w:r>
      <w:r w:rsidR="008351A3" w:rsidRPr="00AB56BA">
        <w:rPr>
          <w:rFonts w:ascii="Traditional Arabic"/>
          <w:lang w:bidi="ar-SA"/>
        </w:rPr>
        <w:t xml:space="preserve"> </w:t>
      </w:r>
      <w:r w:rsidRPr="00AB56BA">
        <w:rPr>
          <w:rFonts w:ascii="Traditional Arabic"/>
          <w:rtl/>
          <w:lang w:bidi="ar-SA"/>
        </w:rPr>
        <w:t>«هیچ چیزی همانند او نیست و او، شنوای داناست».</w:t>
      </w:r>
    </w:p>
    <w:p w:rsidR="009C5A79" w:rsidRPr="00AB56BA" w:rsidRDefault="009C5A79" w:rsidP="00690212">
      <w:pPr>
        <w:ind w:firstLine="0"/>
        <w:jc w:val="center"/>
        <w:rPr>
          <w:rFonts w:ascii="Traditional Arabic"/>
          <w:rtl/>
          <w:lang w:bidi="ar-SA"/>
        </w:rPr>
      </w:pPr>
      <w:r w:rsidRPr="00AB56BA">
        <w:rPr>
          <w:rFonts w:ascii="Traditional Arabic"/>
          <w:rtl/>
          <w:lang w:bidi="ar-SA"/>
        </w:rPr>
        <w:t>***</w:t>
      </w:r>
    </w:p>
    <w:p w:rsidR="004E75EF" w:rsidRPr="00AB56BA" w:rsidRDefault="009C5A79" w:rsidP="0087597C">
      <w:pPr>
        <w:autoSpaceDE w:val="0"/>
        <w:autoSpaceDN w:val="0"/>
        <w:adjustRightInd w:val="0"/>
        <w:spacing w:before="180" w:line="228" w:lineRule="auto"/>
        <w:rPr>
          <w:rFonts w:ascii="Traditional Arabic"/>
          <w:b/>
          <w:bCs/>
          <w:rtl/>
          <w:lang w:bidi="ar-SA"/>
        </w:rPr>
      </w:pPr>
      <w:r w:rsidRPr="00AB56BA">
        <w:rPr>
          <w:rStyle w:val="Char4"/>
          <w:rtl/>
          <w:lang w:bidi="ar-SA"/>
        </w:rPr>
        <w:t xml:space="preserve">1458- </w:t>
      </w:r>
      <w:r w:rsidR="00CB2438" w:rsidRPr="00AB56BA">
        <w:rPr>
          <w:rStyle w:val="Char4"/>
          <w:rtl/>
          <w:lang w:bidi="ar-SA"/>
        </w:rPr>
        <w:t>وعن أَبي سعيدٍ الخدري</w:t>
      </w:r>
      <w:r w:rsidR="00CB2438" w:rsidRPr="00AB56BA">
        <w:rPr>
          <w:rStyle w:val="Char4"/>
          <w:b w:val="0"/>
          <w:bCs w:val="0"/>
          <w:rtl/>
          <w:lang w:bidi="ar-SA"/>
        </w:rPr>
        <w:sym w:font="AGA Arabesque" w:char="F074"/>
      </w:r>
      <w:r w:rsidR="00CB2438" w:rsidRPr="00AB56BA">
        <w:rPr>
          <w:rStyle w:val="Char4"/>
          <w:rtl/>
          <w:lang w:bidi="ar-SA"/>
        </w:rPr>
        <w:t xml:space="preserve"> قَالَ: خَرَجَ معاويةُ</w:t>
      </w:r>
      <w:r w:rsidR="00CB2438" w:rsidRPr="00AB56BA">
        <w:rPr>
          <w:rStyle w:val="Char4"/>
          <w:b w:val="0"/>
          <w:bCs w:val="0"/>
          <w:rtl/>
          <w:lang w:bidi="ar-SA"/>
        </w:rPr>
        <w:sym w:font="AGA Arabesque" w:char="F074"/>
      </w:r>
      <w:r w:rsidR="00CB2438" w:rsidRPr="00AB56BA">
        <w:rPr>
          <w:rStyle w:val="Char4"/>
          <w:rtl/>
          <w:lang w:bidi="ar-SA"/>
        </w:rPr>
        <w:t xml:space="preserve"> عَلَى حَلْقَةٍ في المَسْجِدِ، فَقَالَ: مَا أجْلَسَكُمْ؟ قالوا: جَلَسْنَا نَذْكُرُ اللهَ. قَالَ: آللهِ مَا أجْلَسَكُمْ إِلاَّ ذاك؟ قالوا: مَا أجْلَسَنَا إِلاَّ ذَاكَ، قَالَ: أما إنِّي لَمْ </w:t>
      </w:r>
      <w:r w:rsidR="00A956C3" w:rsidRPr="00AB56BA">
        <w:rPr>
          <w:rStyle w:val="Char4"/>
          <w:rtl/>
          <w:lang w:bidi="ar-SA"/>
        </w:rPr>
        <w:t>اسْتَحْلِفْكُمْ تُهْمَةً لَكُمْ</w:t>
      </w:r>
      <w:r w:rsidR="00CB2438" w:rsidRPr="00AB56BA">
        <w:rPr>
          <w:rStyle w:val="Char4"/>
          <w:rtl/>
          <w:lang w:bidi="ar-SA"/>
        </w:rPr>
        <w:t>، وَمَا كَانَ أحَدٌ بِمَنْزِلَتِي مِنْ رَسولِ الله</w:t>
      </w:r>
      <w:r w:rsidR="00A956C3" w:rsidRPr="00AB56BA">
        <w:rPr>
          <w:rStyle w:val="Char4"/>
          <w:b w:val="0"/>
          <w:bCs w:val="0"/>
          <w:rtl/>
          <w:lang w:bidi="ar-SA"/>
        </w:rPr>
        <w:sym w:font="AGA Arabesque" w:char="F072"/>
      </w:r>
      <w:r w:rsidR="00CB2438" w:rsidRPr="00AB56BA">
        <w:rPr>
          <w:rStyle w:val="Char4"/>
          <w:rtl/>
          <w:lang w:bidi="ar-SA"/>
        </w:rPr>
        <w:t xml:space="preserve"> أَقَلَّ عَنْهُ حَديثاً مِنِّي: إنَّ رسُولَ الله</w:t>
      </w:r>
      <w:r w:rsidR="00A956C3" w:rsidRPr="00AB56BA">
        <w:rPr>
          <w:rStyle w:val="Char4"/>
          <w:b w:val="0"/>
          <w:bCs w:val="0"/>
          <w:rtl/>
          <w:lang w:bidi="ar-SA"/>
        </w:rPr>
        <w:sym w:font="AGA Arabesque" w:char="F072"/>
      </w:r>
      <w:r w:rsidR="00CB2438" w:rsidRPr="00AB56BA">
        <w:rPr>
          <w:rStyle w:val="Char4"/>
          <w:rtl/>
          <w:lang w:bidi="ar-SA"/>
        </w:rPr>
        <w:t xml:space="preserve"> خَرَجَ عَلَى حَلْقَةٍ مِنْ أصْحَابِهِ فَقَالَ: «مَا أجْلَسَكُمْ؟» قالوا: جَلَسْنَا نَذْكُرُ الله وَنَحْمَدُهُ عَلَى مَا هَدَانَا للإسْلاَمِ</w:t>
      </w:r>
      <w:r w:rsidR="00A956C3" w:rsidRPr="00AB56BA">
        <w:rPr>
          <w:rStyle w:val="Char4"/>
          <w:rtl/>
          <w:lang w:bidi="ar-SA"/>
        </w:rPr>
        <w:t>،</w:t>
      </w:r>
      <w:r w:rsidR="00CB2438" w:rsidRPr="00AB56BA">
        <w:rPr>
          <w:rStyle w:val="Char4"/>
          <w:rtl/>
          <w:lang w:bidi="ar-SA"/>
        </w:rPr>
        <w:t xml:space="preserve"> وَمَنَّ بِهِ عَلَيْنَا. قَالَ: «آللهِ مَا أجْلَسَكُمْ إِلا ذَاكَ؟» قالوا: واللهِ مَا أجْلَسَنَا إِلا</w:t>
      </w:r>
      <w:r w:rsidR="00A956C3" w:rsidRPr="00AB56BA">
        <w:rPr>
          <w:rStyle w:val="Char4"/>
          <w:rtl/>
          <w:lang w:bidi="ar-SA"/>
        </w:rPr>
        <w:t>َّ</w:t>
      </w:r>
      <w:r w:rsidR="00CB2438" w:rsidRPr="00AB56BA">
        <w:rPr>
          <w:rStyle w:val="Char4"/>
          <w:rtl/>
          <w:lang w:bidi="ar-SA"/>
        </w:rPr>
        <w:t xml:space="preserve"> ذَاكَ. قَالَ: «أمَا إنِّي لَمْ أسْتَحْلِفْكُمْ تُهْمَةً لَكُمْ، ولكِنَّهُ أتَانِي جِبرِيلُ فَأخْبَرَنِي أنَّ الله يُبَاهِي بِكُمُ المَلاَئِكَةَ».</w:t>
      </w:r>
      <w:r w:rsidR="004E75EF" w:rsidRPr="00AB56BA">
        <w:rPr>
          <w:rFonts w:ascii="Traditional Arabic" w:hAnsi="Traditional Arabic" w:cs="Traditional Arabic"/>
          <w:sz w:val="32"/>
          <w:szCs w:val="32"/>
          <w:rtl/>
          <w:lang w:bidi="ar-SA"/>
        </w:rPr>
        <w:t xml:space="preserve"> </w:t>
      </w:r>
      <w:r w:rsidR="004E75EF" w:rsidRPr="00AB56BA">
        <w:rPr>
          <w:rFonts w:ascii="Traditional Arabic" w:hAnsi="Traditional Arabic"/>
          <w:rtl/>
          <w:lang w:bidi="ar-SA"/>
        </w:rPr>
        <w:t>[روايت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77"/>
      </w:r>
      <w:r w:rsidR="00AF70A9" w:rsidRPr="00AB56BA">
        <w:rPr>
          <w:rStyle w:val="FootnoteReference"/>
          <w:rFonts w:cs="B Lotus"/>
          <w:szCs w:val="28"/>
          <w:rtl/>
          <w:lang w:bidi="ar-SA"/>
        </w:rPr>
        <w:t>)</w:t>
      </w:r>
    </w:p>
    <w:p w:rsidR="009C5A79" w:rsidRPr="00AB56BA" w:rsidRDefault="004E75EF" w:rsidP="00690212">
      <w:pPr>
        <w:rPr>
          <w:rFonts w:ascii="Traditional Arabic"/>
          <w:rtl/>
          <w:lang w:bidi="ar-SA"/>
        </w:rPr>
      </w:pPr>
      <w:r w:rsidRPr="00AB56BA">
        <w:rPr>
          <w:rFonts w:ascii="Traditional Arabic"/>
          <w:b/>
          <w:bCs/>
          <w:rtl/>
          <w:lang w:bidi="ar-SA"/>
        </w:rPr>
        <w:t>ترجمه:</w:t>
      </w:r>
      <w:r w:rsidRPr="00AB56BA">
        <w:rPr>
          <w:rFonts w:ascii="Traditional Arabic"/>
          <w:rtl/>
          <w:lang w:bidi="ar-SA"/>
        </w:rPr>
        <w:t xml:space="preserve"> ابوسعيد خدری</w:t>
      </w:r>
      <w:r w:rsidRPr="00AB56BA">
        <w:rPr>
          <w:rFonts w:ascii="Traditional Arabic"/>
          <w:lang w:bidi="ar-SA"/>
        </w:rPr>
        <w:sym w:font="AGA Arabesque" w:char="F074"/>
      </w:r>
      <w:r w:rsidRPr="00AB56BA">
        <w:rPr>
          <w:rFonts w:ascii="Traditional Arabic"/>
          <w:rtl/>
          <w:lang w:bidi="ar-SA"/>
        </w:rPr>
        <w:t xml:space="preserve"> می‌گوید: معاویه</w:t>
      </w:r>
      <w:r w:rsidRPr="00AB56BA">
        <w:rPr>
          <w:rFonts w:ascii="Traditional Arabic"/>
          <w:lang w:bidi="ar-SA"/>
        </w:rPr>
        <w:sym w:font="AGA Arabesque" w:char="F074"/>
      </w:r>
      <w:r w:rsidRPr="00AB56BA">
        <w:rPr>
          <w:rFonts w:ascii="Traditional Arabic"/>
          <w:rtl/>
          <w:lang w:bidi="ar-SA"/>
        </w:rPr>
        <w:t xml:space="preserve"> به نزد گروهی که در مسجد گرد آمده بودند، رفت و گفت: چه چیزی شما را این‌جا نشانده است؟ گفتند: نشسته‌ایم، الله را یاد می‌کنیم. معاویه</w:t>
      </w:r>
      <w:r w:rsidRPr="00AB56BA">
        <w:rPr>
          <w:rFonts w:ascii="Traditional Arabic"/>
          <w:lang w:bidi="ar-SA"/>
        </w:rPr>
        <w:sym w:font="AGA Arabesque" w:char="F074"/>
      </w:r>
      <w:r w:rsidRPr="00AB56BA">
        <w:rPr>
          <w:rFonts w:ascii="Traditional Arabic"/>
          <w:rtl/>
          <w:lang w:bidi="ar-SA"/>
        </w:rPr>
        <w:t xml:space="preserve"> فرمود: شما را به الله سوگند که فقط همین امر موجب شده است که این‌جا بنشینید؟ پاسخ دادند: هیچ چیزی جز همین امر، ما را این‌جا ننشانده است. فرمود: من</w:t>
      </w:r>
      <w:r w:rsidR="002A5D2E" w:rsidRPr="00AB56BA">
        <w:rPr>
          <w:rFonts w:ascii="Traditional Arabic"/>
          <w:rtl/>
          <w:lang w:bidi="ar-SA"/>
        </w:rPr>
        <w:t>،</w:t>
      </w:r>
      <w:r w:rsidRPr="00AB56BA">
        <w:rPr>
          <w:rFonts w:ascii="Traditional Arabic"/>
          <w:rtl/>
          <w:lang w:bidi="ar-SA"/>
        </w:rPr>
        <w:t xml:space="preserve"> </w:t>
      </w:r>
      <w:r w:rsidR="002A5D2E" w:rsidRPr="00AB56BA">
        <w:rPr>
          <w:rFonts w:ascii="Traditional Arabic"/>
          <w:rtl/>
          <w:lang w:bidi="ar-SA"/>
        </w:rPr>
        <w:t>شما را از روی بدبینی</w:t>
      </w:r>
      <w:r w:rsidRPr="00AB56BA">
        <w:rPr>
          <w:rFonts w:ascii="Traditional Arabic"/>
          <w:rtl/>
          <w:lang w:bidi="ar-SA"/>
        </w:rPr>
        <w:t xml:space="preserve"> سوگند ندادم؛ و در میان اصحاب رسول‌الله</w:t>
      </w:r>
      <w:r w:rsidRPr="00AB56BA">
        <w:rPr>
          <w:rFonts w:ascii="Traditional Arabic"/>
          <w:lang w:bidi="ar-SA"/>
        </w:rPr>
        <w:sym w:font="AGA Arabesque" w:char="F072"/>
      </w:r>
      <w:r w:rsidRPr="00AB56BA">
        <w:rPr>
          <w:rFonts w:ascii="Traditional Arabic"/>
          <w:rtl/>
          <w:lang w:bidi="ar-SA"/>
        </w:rPr>
        <w:t xml:space="preserve"> کسی نیست که کم‌تر از من، از آن بزرگوار حدیث روایت کرده باشد؛ باری رسول‌الله</w:t>
      </w:r>
      <w:r w:rsidRPr="00AB56BA">
        <w:rPr>
          <w:rFonts w:ascii="Traditional Arabic"/>
          <w:lang w:bidi="ar-SA"/>
        </w:rPr>
        <w:sym w:font="AGA Arabesque" w:char="F072"/>
      </w:r>
      <w:r w:rsidRPr="00AB56BA">
        <w:rPr>
          <w:rFonts w:ascii="Traditional Arabic"/>
          <w:rtl/>
          <w:lang w:bidi="ar-SA"/>
        </w:rPr>
        <w:t xml:space="preserve"> به میان گروهی از یارانش رفت که گرد آمده بودند و فرمود: «چه چیزی موجب نشستن شما شده است؟» گفتند: نشسته</w:t>
      </w:r>
      <w:r w:rsidR="009E20C7" w:rsidRPr="00AB56BA">
        <w:rPr>
          <w:rFonts w:ascii="Traditional Arabic"/>
          <w:rtl/>
          <w:lang w:bidi="ar-SA"/>
        </w:rPr>
        <w:t>‌</w:t>
      </w:r>
      <w:r w:rsidRPr="00AB56BA">
        <w:rPr>
          <w:rFonts w:ascii="Traditional Arabic"/>
          <w:rtl/>
          <w:lang w:bidi="ar-SA"/>
        </w:rPr>
        <w:t xml:space="preserve">ایم و الله را یاد می‌کنیم و او را می‌ستاییم که ما را به‌سوی اسلام رهنمون شد و بر ما منت نهاد. فرمود: «شما را به الله سوگند که فقط همین امر موجب نشستن شما شده است؟» پاسخ دادند: </w:t>
      </w:r>
      <w:r w:rsidR="002A5D2E" w:rsidRPr="00AB56BA">
        <w:rPr>
          <w:rFonts w:ascii="Traditional Arabic"/>
          <w:rtl/>
          <w:lang w:bidi="ar-SA"/>
        </w:rPr>
        <w:t>فقط همین امر موجب نشستن ما شده است. فرمود: «من، شما را از روی بدبینی سوگند ندادم؛ بلکه جبرئیل(</w:t>
      </w:r>
      <w:r w:rsidR="002A5D2E" w:rsidRPr="00AB56BA">
        <w:rPr>
          <w:rFonts w:ascii="Traditional Arabic"/>
          <w:lang w:bidi="ar-SA"/>
        </w:rPr>
        <w:sym w:font="AGA Arabesque" w:char="F075"/>
      </w:r>
      <w:r w:rsidR="002A5D2E" w:rsidRPr="00AB56BA">
        <w:rPr>
          <w:rFonts w:ascii="Traditional Arabic"/>
          <w:rtl/>
          <w:lang w:bidi="ar-SA"/>
        </w:rPr>
        <w:t xml:space="preserve">) نزدم آمد و به من خبر داد که الله </w:t>
      </w:r>
      <w:r w:rsidR="00ED570D" w:rsidRPr="00AB56BA">
        <w:rPr>
          <w:rFonts w:ascii="Traditional Arabic"/>
          <w:rtl/>
          <w:lang w:bidi="ar-SA"/>
        </w:rPr>
        <w:t>در نزد فرشتگان به شما مباهات می‌کند».</w:t>
      </w:r>
    </w:p>
    <w:p w:rsidR="00CF4F1B" w:rsidRPr="00AB56BA" w:rsidRDefault="00CF4F1B" w:rsidP="006548CF">
      <w:pPr>
        <w:ind w:firstLine="0"/>
        <w:jc w:val="center"/>
        <w:rPr>
          <w:rFonts w:ascii="Traditional Arabic"/>
          <w:b/>
          <w:bCs/>
          <w:sz w:val="32"/>
          <w:szCs w:val="32"/>
          <w:rtl/>
          <w:lang w:bidi="ar-SA"/>
        </w:rPr>
      </w:pPr>
      <w:r w:rsidRPr="00AB56BA">
        <w:rPr>
          <w:rFonts w:ascii="Traditional Arabic"/>
          <w:b/>
          <w:bCs/>
          <w:sz w:val="32"/>
          <w:szCs w:val="32"/>
          <w:rtl/>
          <w:lang w:bidi="ar-SA"/>
        </w:rPr>
        <w:t>شرح</w:t>
      </w:r>
    </w:p>
    <w:p w:rsidR="00F537B9" w:rsidRPr="00AB56BA" w:rsidRDefault="005862E5" w:rsidP="00690212">
      <w:pPr>
        <w:rPr>
          <w:rFonts w:ascii="Traditional Arabic"/>
          <w:rtl/>
          <w:lang w:bidi="ar-SA"/>
        </w:rPr>
      </w:pPr>
      <w:r w:rsidRPr="00AB56BA">
        <w:rPr>
          <w:rFonts w:ascii="Traditional Arabic" w:hAnsi="Traditional Arabic"/>
          <w:rtl/>
          <w:lang w:bidi="ar-SA"/>
        </w:rPr>
        <w:t>این، یکی از احادیثی‌ست که بیان‌گر فضیلت جمع شدن برای ذکر و یادِ الله</w:t>
      </w:r>
      <w:r w:rsidRPr="00AB56BA">
        <w:rPr>
          <w:rFonts w:ascii="Traditional Arabic" w:hAnsi="Traditional Arabic"/>
          <w:lang w:bidi="ar-SA"/>
        </w:rPr>
        <w:sym w:font="AGA Arabesque" w:char="F055"/>
      </w:r>
      <w:r w:rsidRPr="00AB56BA">
        <w:rPr>
          <w:rFonts w:ascii="Traditional Arabic" w:hAnsi="Traditional Arabic"/>
          <w:rtl/>
          <w:lang w:bidi="ar-SA"/>
        </w:rPr>
        <w:t xml:space="preserve"> می‌باشد؛ حدیثی بدین مضمون که </w:t>
      </w:r>
      <w:r w:rsidR="00F537B9" w:rsidRPr="00AB56BA">
        <w:rPr>
          <w:rFonts w:ascii="Traditional Arabic"/>
          <w:rtl/>
          <w:lang w:bidi="ar-SA"/>
        </w:rPr>
        <w:t>ابوسعيد خدری</w:t>
      </w:r>
      <w:r w:rsidR="00F537B9" w:rsidRPr="00AB56BA">
        <w:rPr>
          <w:rFonts w:ascii="Traditional Arabic"/>
          <w:lang w:bidi="ar-SA"/>
        </w:rPr>
        <w:sym w:font="AGA Arabesque" w:char="F074"/>
      </w:r>
      <w:r w:rsidR="00F537B9" w:rsidRPr="00AB56BA">
        <w:rPr>
          <w:rFonts w:ascii="Traditional Arabic"/>
          <w:rtl/>
          <w:lang w:bidi="ar-SA"/>
        </w:rPr>
        <w:t xml:space="preserve"> می‌گوید: معاویه</w:t>
      </w:r>
      <w:r w:rsidR="00F537B9" w:rsidRPr="00AB56BA">
        <w:rPr>
          <w:rFonts w:ascii="Traditional Arabic"/>
          <w:lang w:bidi="ar-SA"/>
        </w:rPr>
        <w:sym w:font="AGA Arabesque" w:char="F074"/>
      </w:r>
      <w:r w:rsidR="00F537B9" w:rsidRPr="00AB56BA">
        <w:rPr>
          <w:rFonts w:ascii="Traditional Arabic"/>
          <w:rtl/>
          <w:lang w:bidi="ar-SA"/>
        </w:rPr>
        <w:t xml:space="preserve"> به نزد گروهی که در مسجد گرد آمده بودند، رفت و گفت: چه چیزی شما را این‌جا نشانده است؟ گفتند: الله را یاد می‌کنیم. معاویه</w:t>
      </w:r>
      <w:r w:rsidR="00F537B9" w:rsidRPr="00AB56BA">
        <w:rPr>
          <w:rFonts w:ascii="Traditional Arabic"/>
          <w:lang w:bidi="ar-SA"/>
        </w:rPr>
        <w:sym w:font="AGA Arabesque" w:char="F074"/>
      </w:r>
      <w:r w:rsidR="00F537B9" w:rsidRPr="00AB56BA">
        <w:rPr>
          <w:rFonts w:ascii="Traditional Arabic"/>
          <w:rtl/>
          <w:lang w:bidi="ar-SA"/>
        </w:rPr>
        <w:t xml:space="preserve"> سوگندشان داد که آیا فقط همین امر موجب نشستن آن‌ها شده است؟ آن‌ها نیز سوگند یاد کردند. سپس معاویه</w:t>
      </w:r>
      <w:r w:rsidR="00F537B9" w:rsidRPr="00AB56BA">
        <w:rPr>
          <w:rFonts w:ascii="Traditional Arabic"/>
          <w:lang w:bidi="ar-SA"/>
        </w:rPr>
        <w:sym w:font="AGA Arabesque" w:char="F074"/>
      </w:r>
      <w:r w:rsidR="00F537B9" w:rsidRPr="00AB56BA">
        <w:rPr>
          <w:rFonts w:ascii="Traditional Arabic"/>
          <w:rtl/>
          <w:lang w:bidi="ar-SA"/>
        </w:rPr>
        <w:t xml:space="preserve"> فرمود: من، شما را از روی بدبینی سوگند ندادم؛ بلکه باری رسول‌الله</w:t>
      </w:r>
      <w:r w:rsidR="00F537B9" w:rsidRPr="00AB56BA">
        <w:rPr>
          <w:rFonts w:ascii="Traditional Arabic"/>
          <w:lang w:bidi="ar-SA"/>
        </w:rPr>
        <w:sym w:font="AGA Arabesque" w:char="F072"/>
      </w:r>
      <w:r w:rsidR="00F537B9" w:rsidRPr="00AB56BA">
        <w:rPr>
          <w:rFonts w:ascii="Traditional Arabic"/>
          <w:rtl/>
          <w:lang w:bidi="ar-SA"/>
        </w:rPr>
        <w:t xml:space="preserve"> به میان گروهی از یارانش رفت که برای ذکر الله</w:t>
      </w:r>
      <w:r w:rsidR="00F537B9" w:rsidRPr="00AB56BA">
        <w:rPr>
          <w:rFonts w:ascii="Traditional Arabic"/>
          <w:lang w:bidi="ar-SA"/>
        </w:rPr>
        <w:sym w:font="AGA Arabesque" w:char="F055"/>
      </w:r>
      <w:r w:rsidR="00F537B9" w:rsidRPr="00AB56BA">
        <w:rPr>
          <w:rFonts w:ascii="Traditional Arabic"/>
          <w:rtl/>
          <w:lang w:bidi="ar-SA"/>
        </w:rPr>
        <w:t xml:space="preserve"> گرد آمده بودند و به آنان فرمود: «الله در نزد فرشتگان به شما مباهات می‌کند»؛ مثلاً می‌فرماید: به بندگانم بنگرید که برای یادِ من گرد آمده‌اند. البته همان‌گونه که پیش‌تر بیان شد، چنین اجتماعات و گردهمایی‌هایی بدین معنا نیست که همه‌ی حاضران، یک‌صدا ذکر بگویند؛ بلکه آن‌گونه که در این حدیث تصریح شده، شایسته است که نعمت‌های الاهی از قبیل نعمت اسلام، امنیت و نعمت تن‌درستی و امثال آن را یادآوری کنند؛ زیرا یادآوری نعمت‌های الاهی جزو ذکر و یاد پروردگار</w:t>
      </w:r>
      <w:r w:rsidR="00F537B9" w:rsidRPr="00AB56BA">
        <w:rPr>
          <w:rFonts w:ascii="Traditional Arabic"/>
          <w:lang w:bidi="ar-SA"/>
        </w:rPr>
        <w:sym w:font="AGA Arabesque" w:char="F055"/>
      </w:r>
      <w:r w:rsidR="00F537B9" w:rsidRPr="00AB56BA">
        <w:rPr>
          <w:rFonts w:ascii="Traditional Arabic"/>
          <w:rtl/>
          <w:lang w:bidi="ar-SA"/>
        </w:rPr>
        <w:t xml:space="preserve"> می‌باشد. در هر حال، این حدیث بیان‌گر فضیلت جمع شدن برای یادآوری نعمت‌های الاهی‌ست؛ از این‌رو سلف صالح عادت داشتند که چون برادر مسلمان خود را می‌دیدند، به او می‌گفتند: لَختی با هم بنشینیم و تجدید ایمان کنیم؛ یعنی نعمت‌های الاهی را بر خودمان به‌یاد آوریم تا بر ایمانمان افزوده شود.</w:t>
      </w:r>
    </w:p>
    <w:p w:rsidR="00F537B9" w:rsidRPr="00AB56BA" w:rsidRDefault="00F537B9" w:rsidP="00690212">
      <w:pPr>
        <w:ind w:firstLine="0"/>
        <w:jc w:val="center"/>
        <w:rPr>
          <w:rFonts w:ascii="Traditional Arabic"/>
          <w:rtl/>
          <w:lang w:bidi="ar-SA"/>
        </w:rPr>
      </w:pPr>
      <w:r w:rsidRPr="00AB56BA">
        <w:rPr>
          <w:rFonts w:ascii="Traditional Arabic"/>
          <w:rtl/>
          <w:lang w:bidi="ar-SA"/>
        </w:rPr>
        <w:t>***</w:t>
      </w:r>
    </w:p>
    <w:p w:rsidR="007C7936" w:rsidRPr="00AB56BA" w:rsidRDefault="007C7936" w:rsidP="00690212">
      <w:pPr>
        <w:jc w:val="center"/>
        <w:rPr>
          <w:rFonts w:ascii="Traditional Arabic"/>
          <w:rtl/>
          <w:lang w:bidi="ar-SA"/>
        </w:rPr>
        <w:sectPr w:rsidR="007C7936" w:rsidRPr="00AB56BA" w:rsidSect="006548CF">
          <w:headerReference w:type="default" r:id="rId69"/>
          <w:footnotePr>
            <w:numRestart w:val="eachPage"/>
          </w:footnotePr>
          <w:pgSz w:w="11906" w:h="16838" w:code="9"/>
          <w:pgMar w:top="737" w:right="2381" w:bottom="3969" w:left="2381" w:header="737" w:footer="3969" w:gutter="0"/>
          <w:cols w:space="720"/>
          <w:titlePg/>
          <w:bidi/>
          <w:rtlGutter/>
          <w:docGrid w:linePitch="360"/>
        </w:sectPr>
      </w:pPr>
    </w:p>
    <w:p w:rsidR="00F537B9" w:rsidRPr="00AB56BA" w:rsidRDefault="00F537B9" w:rsidP="007C7936">
      <w:pPr>
        <w:pStyle w:val="a0"/>
        <w:rPr>
          <w:rtl/>
          <w:lang w:bidi="ar-SA"/>
        </w:rPr>
      </w:pPr>
      <w:bookmarkStart w:id="70" w:name="_Toc322041487"/>
      <w:r w:rsidRPr="00AB56BA">
        <w:rPr>
          <w:rtl/>
          <w:lang w:bidi="ar-SA"/>
        </w:rPr>
        <w:t>248- باب: ذکر در صبحگاه و شامگاه</w:t>
      </w:r>
      <w:bookmarkEnd w:id="70"/>
    </w:p>
    <w:p w:rsidR="00F537B9" w:rsidRPr="00AB56BA" w:rsidRDefault="00F537B9" w:rsidP="00690212">
      <w:pPr>
        <w:rPr>
          <w:rFonts w:ascii="Traditional Arabic"/>
          <w:rtl/>
          <w:lang w:bidi="ar-SA"/>
        </w:rPr>
      </w:pPr>
      <w:r w:rsidRPr="00AB56BA">
        <w:rPr>
          <w:rFonts w:ascii="Traditional Arabic"/>
          <w:rtl/>
          <w:lang w:bidi="ar-SA"/>
        </w:rPr>
        <w:t>الله متعال می‌فرماید:</w:t>
      </w:r>
    </w:p>
    <w:p w:rsidR="008351A3" w:rsidRPr="00AB56BA" w:rsidRDefault="00AF70A9" w:rsidP="00D0187F">
      <w:pPr>
        <w:pStyle w:val="a2"/>
        <w:tabs>
          <w:tab w:val="right" w:pos="6718"/>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8351A3" w:rsidRPr="00AB56BA">
        <w:rPr>
          <w:rStyle w:val="Char2"/>
          <w:rFonts w:hint="eastAsia"/>
          <w:rtl/>
        </w:rPr>
        <w:t>وَ</w:t>
      </w:r>
      <w:r w:rsidR="008351A3" w:rsidRPr="00AB56BA">
        <w:rPr>
          <w:rStyle w:val="Char2"/>
          <w:rFonts w:hint="cs"/>
          <w:rtl/>
        </w:rPr>
        <w:t>ٱ</w:t>
      </w:r>
      <w:r w:rsidR="008351A3" w:rsidRPr="00AB56BA">
        <w:rPr>
          <w:rStyle w:val="Char2"/>
          <w:rFonts w:hint="eastAsia"/>
          <w:rtl/>
        </w:rPr>
        <w:t>ذ</w:t>
      </w:r>
      <w:r w:rsidR="008351A3" w:rsidRPr="00AB56BA">
        <w:rPr>
          <w:rStyle w:val="Char2"/>
          <w:rFonts w:hint="cs"/>
          <w:rtl/>
        </w:rPr>
        <w:t>ۡ</w:t>
      </w:r>
      <w:r w:rsidR="008351A3" w:rsidRPr="00AB56BA">
        <w:rPr>
          <w:rStyle w:val="Char2"/>
          <w:rFonts w:hint="eastAsia"/>
          <w:rtl/>
        </w:rPr>
        <w:t>كُر</w:t>
      </w:r>
      <w:r w:rsidR="008351A3" w:rsidRPr="00AB56BA">
        <w:rPr>
          <w:rStyle w:val="Char2"/>
          <w:rtl/>
        </w:rPr>
        <w:t xml:space="preserve"> </w:t>
      </w:r>
      <w:r w:rsidR="008351A3" w:rsidRPr="00AB56BA">
        <w:rPr>
          <w:rStyle w:val="Char2"/>
          <w:rFonts w:hint="eastAsia"/>
          <w:rtl/>
        </w:rPr>
        <w:t>رَّبَّكَ</w:t>
      </w:r>
      <w:r w:rsidR="008351A3" w:rsidRPr="00AB56BA">
        <w:rPr>
          <w:rStyle w:val="Char2"/>
          <w:rtl/>
        </w:rPr>
        <w:t xml:space="preserve"> </w:t>
      </w:r>
      <w:r w:rsidR="008351A3" w:rsidRPr="00AB56BA">
        <w:rPr>
          <w:rStyle w:val="Char2"/>
          <w:rFonts w:hint="eastAsia"/>
          <w:rtl/>
        </w:rPr>
        <w:t>فِي</w:t>
      </w:r>
      <w:r w:rsidR="008351A3" w:rsidRPr="00AB56BA">
        <w:rPr>
          <w:rStyle w:val="Char2"/>
          <w:rtl/>
        </w:rPr>
        <w:t xml:space="preserve"> </w:t>
      </w:r>
      <w:r w:rsidR="008351A3" w:rsidRPr="00AB56BA">
        <w:rPr>
          <w:rStyle w:val="Char2"/>
          <w:rFonts w:hint="eastAsia"/>
          <w:rtl/>
        </w:rPr>
        <w:t>نَف</w:t>
      </w:r>
      <w:r w:rsidR="008351A3" w:rsidRPr="00AB56BA">
        <w:rPr>
          <w:rStyle w:val="Char2"/>
          <w:rFonts w:hint="cs"/>
          <w:rtl/>
        </w:rPr>
        <w:t>ۡ</w:t>
      </w:r>
      <w:r w:rsidR="008351A3" w:rsidRPr="00AB56BA">
        <w:rPr>
          <w:rStyle w:val="Char2"/>
          <w:rFonts w:hint="eastAsia"/>
          <w:rtl/>
        </w:rPr>
        <w:t>سِكَ</w:t>
      </w:r>
      <w:r w:rsidR="008351A3" w:rsidRPr="00AB56BA">
        <w:rPr>
          <w:rStyle w:val="Char2"/>
          <w:rtl/>
        </w:rPr>
        <w:t xml:space="preserve"> </w:t>
      </w:r>
      <w:r w:rsidR="008351A3" w:rsidRPr="00AB56BA">
        <w:rPr>
          <w:rStyle w:val="Char2"/>
          <w:rFonts w:hint="eastAsia"/>
          <w:rtl/>
        </w:rPr>
        <w:t>تَضَرُّع</w:t>
      </w:r>
      <w:r w:rsidR="008351A3" w:rsidRPr="00AB56BA">
        <w:rPr>
          <w:rStyle w:val="Char2"/>
          <w:rFonts w:hint="cs"/>
          <w:rtl/>
        </w:rPr>
        <w:t>ٗ</w:t>
      </w:r>
      <w:r w:rsidR="008351A3" w:rsidRPr="00AB56BA">
        <w:rPr>
          <w:rStyle w:val="Char2"/>
          <w:rFonts w:hint="eastAsia"/>
          <w:rtl/>
        </w:rPr>
        <w:t>ا</w:t>
      </w:r>
      <w:r w:rsidR="008351A3" w:rsidRPr="00AB56BA">
        <w:rPr>
          <w:rStyle w:val="Char2"/>
          <w:rtl/>
        </w:rPr>
        <w:t xml:space="preserve"> </w:t>
      </w:r>
      <w:r w:rsidR="008351A3" w:rsidRPr="00AB56BA">
        <w:rPr>
          <w:rStyle w:val="Char2"/>
          <w:rFonts w:hint="eastAsia"/>
          <w:rtl/>
        </w:rPr>
        <w:t>وَخِيفَة</w:t>
      </w:r>
      <w:r w:rsidR="008351A3" w:rsidRPr="00AB56BA">
        <w:rPr>
          <w:rStyle w:val="Char2"/>
          <w:rFonts w:hint="cs"/>
          <w:rtl/>
        </w:rPr>
        <w:t>ٗ</w:t>
      </w:r>
      <w:r w:rsidR="008351A3" w:rsidRPr="00AB56BA">
        <w:rPr>
          <w:rStyle w:val="Char2"/>
          <w:rtl/>
        </w:rPr>
        <w:t xml:space="preserve"> </w:t>
      </w:r>
      <w:r w:rsidR="008351A3" w:rsidRPr="00AB56BA">
        <w:rPr>
          <w:rStyle w:val="Char2"/>
          <w:rFonts w:hint="eastAsia"/>
          <w:rtl/>
        </w:rPr>
        <w:t>وَدُونَ</w:t>
      </w:r>
      <w:r w:rsidR="008351A3" w:rsidRPr="00AB56BA">
        <w:rPr>
          <w:rStyle w:val="Char2"/>
          <w:rtl/>
        </w:rPr>
        <w:t xml:space="preserve"> </w:t>
      </w:r>
      <w:r w:rsidR="008351A3" w:rsidRPr="00AB56BA">
        <w:rPr>
          <w:rStyle w:val="Char2"/>
          <w:rFonts w:hint="cs"/>
          <w:rtl/>
        </w:rPr>
        <w:t>ٱ</w:t>
      </w:r>
      <w:r w:rsidR="008351A3" w:rsidRPr="00AB56BA">
        <w:rPr>
          <w:rStyle w:val="Char2"/>
          <w:rFonts w:hint="eastAsia"/>
          <w:rtl/>
        </w:rPr>
        <w:t>ل</w:t>
      </w:r>
      <w:r w:rsidR="008351A3" w:rsidRPr="00AB56BA">
        <w:rPr>
          <w:rStyle w:val="Char2"/>
          <w:rFonts w:hint="cs"/>
          <w:rtl/>
        </w:rPr>
        <w:t>ۡ</w:t>
      </w:r>
      <w:r w:rsidR="008351A3" w:rsidRPr="00AB56BA">
        <w:rPr>
          <w:rStyle w:val="Char2"/>
          <w:rFonts w:hint="eastAsia"/>
          <w:rtl/>
        </w:rPr>
        <w:t>جَه</w:t>
      </w:r>
      <w:r w:rsidR="008351A3" w:rsidRPr="00AB56BA">
        <w:rPr>
          <w:rStyle w:val="Char2"/>
          <w:rFonts w:hint="cs"/>
          <w:rtl/>
        </w:rPr>
        <w:t>ۡ</w:t>
      </w:r>
      <w:r w:rsidR="008351A3" w:rsidRPr="00AB56BA">
        <w:rPr>
          <w:rStyle w:val="Char2"/>
          <w:rFonts w:hint="eastAsia"/>
          <w:rtl/>
        </w:rPr>
        <w:t>رِ</w:t>
      </w:r>
      <w:r w:rsidR="008351A3" w:rsidRPr="00AB56BA">
        <w:rPr>
          <w:rStyle w:val="Char2"/>
          <w:rtl/>
        </w:rPr>
        <w:t xml:space="preserve"> </w:t>
      </w:r>
      <w:r w:rsidR="008351A3" w:rsidRPr="00AB56BA">
        <w:rPr>
          <w:rStyle w:val="Char2"/>
          <w:rFonts w:hint="eastAsia"/>
          <w:rtl/>
        </w:rPr>
        <w:t>مِنَ</w:t>
      </w:r>
      <w:r w:rsidR="008351A3" w:rsidRPr="00AB56BA">
        <w:rPr>
          <w:rStyle w:val="Char2"/>
          <w:rtl/>
        </w:rPr>
        <w:t xml:space="preserve"> </w:t>
      </w:r>
      <w:r w:rsidR="008351A3" w:rsidRPr="00AB56BA">
        <w:rPr>
          <w:rStyle w:val="Char2"/>
          <w:rFonts w:hint="cs"/>
          <w:rtl/>
        </w:rPr>
        <w:t>ٱ</w:t>
      </w:r>
      <w:r w:rsidR="008351A3" w:rsidRPr="00AB56BA">
        <w:rPr>
          <w:rStyle w:val="Char2"/>
          <w:rFonts w:hint="eastAsia"/>
          <w:rtl/>
        </w:rPr>
        <w:t>ل</w:t>
      </w:r>
      <w:r w:rsidR="008351A3" w:rsidRPr="00AB56BA">
        <w:rPr>
          <w:rStyle w:val="Char2"/>
          <w:rFonts w:hint="cs"/>
          <w:rtl/>
        </w:rPr>
        <w:t>ۡ</w:t>
      </w:r>
      <w:r w:rsidR="008351A3" w:rsidRPr="00AB56BA">
        <w:rPr>
          <w:rStyle w:val="Char2"/>
          <w:rFonts w:hint="eastAsia"/>
          <w:rtl/>
        </w:rPr>
        <w:t>قَو</w:t>
      </w:r>
      <w:r w:rsidR="008351A3" w:rsidRPr="00AB56BA">
        <w:rPr>
          <w:rStyle w:val="Char2"/>
          <w:rFonts w:hint="cs"/>
          <w:rtl/>
        </w:rPr>
        <w:t>ۡ</w:t>
      </w:r>
      <w:r w:rsidR="008351A3" w:rsidRPr="00AB56BA">
        <w:rPr>
          <w:rStyle w:val="Char2"/>
          <w:rFonts w:hint="eastAsia"/>
          <w:rtl/>
        </w:rPr>
        <w:t>لِ</w:t>
      </w:r>
      <w:r w:rsidR="008351A3" w:rsidRPr="00AB56BA">
        <w:rPr>
          <w:rStyle w:val="Char2"/>
          <w:rtl/>
        </w:rPr>
        <w:t xml:space="preserve"> </w:t>
      </w:r>
      <w:r w:rsidR="008351A3" w:rsidRPr="00AB56BA">
        <w:rPr>
          <w:rStyle w:val="Char2"/>
          <w:rFonts w:hint="eastAsia"/>
          <w:rtl/>
        </w:rPr>
        <w:t>بِ</w:t>
      </w:r>
      <w:r w:rsidR="008351A3" w:rsidRPr="00AB56BA">
        <w:rPr>
          <w:rStyle w:val="Char2"/>
          <w:rFonts w:hint="cs"/>
          <w:rtl/>
        </w:rPr>
        <w:t>ٱ</w:t>
      </w:r>
      <w:r w:rsidR="008351A3" w:rsidRPr="00AB56BA">
        <w:rPr>
          <w:rStyle w:val="Char2"/>
          <w:rFonts w:hint="eastAsia"/>
          <w:rtl/>
        </w:rPr>
        <w:t>ل</w:t>
      </w:r>
      <w:r w:rsidR="008351A3" w:rsidRPr="00AB56BA">
        <w:rPr>
          <w:rStyle w:val="Char2"/>
          <w:rFonts w:hint="cs"/>
          <w:rtl/>
        </w:rPr>
        <w:t>ۡ</w:t>
      </w:r>
      <w:r w:rsidR="008351A3" w:rsidRPr="00AB56BA">
        <w:rPr>
          <w:rStyle w:val="Char2"/>
          <w:rFonts w:hint="eastAsia"/>
          <w:rtl/>
        </w:rPr>
        <w:t>غُدُوِّ</w:t>
      </w:r>
      <w:r w:rsidR="008351A3" w:rsidRPr="00AB56BA">
        <w:rPr>
          <w:rStyle w:val="Char2"/>
          <w:rtl/>
        </w:rPr>
        <w:t xml:space="preserve"> </w:t>
      </w:r>
      <w:r w:rsidR="008351A3" w:rsidRPr="00AB56BA">
        <w:rPr>
          <w:rStyle w:val="Char2"/>
          <w:rFonts w:hint="eastAsia"/>
          <w:rtl/>
        </w:rPr>
        <w:t>وَ</w:t>
      </w:r>
      <w:r w:rsidR="008351A3" w:rsidRPr="00AB56BA">
        <w:rPr>
          <w:rStyle w:val="Char2"/>
          <w:rFonts w:hint="cs"/>
          <w:rtl/>
        </w:rPr>
        <w:t>ٱ</w:t>
      </w:r>
      <w:r w:rsidR="008351A3" w:rsidRPr="00AB56BA">
        <w:rPr>
          <w:rStyle w:val="Char2"/>
          <w:rFonts w:hint="eastAsia"/>
          <w:rtl/>
        </w:rPr>
        <w:t>ل</w:t>
      </w:r>
      <w:r w:rsidR="008351A3" w:rsidRPr="00AB56BA">
        <w:rPr>
          <w:rStyle w:val="Char2"/>
          <w:rFonts w:hint="cs"/>
          <w:rtl/>
        </w:rPr>
        <w:t>ۡ</w:t>
      </w:r>
      <w:r w:rsidR="008351A3" w:rsidRPr="00AB56BA">
        <w:rPr>
          <w:rStyle w:val="Char2"/>
          <w:rFonts w:hint="eastAsia"/>
          <w:rtl/>
        </w:rPr>
        <w:t>أ</w:t>
      </w:r>
      <w:r w:rsidR="008351A3" w:rsidRPr="00AB56BA">
        <w:rPr>
          <w:rStyle w:val="Char2"/>
          <w:rFonts w:hint="cs"/>
          <w:rtl/>
        </w:rPr>
        <w:t>ٓ</w:t>
      </w:r>
      <w:r w:rsidR="008351A3" w:rsidRPr="00AB56BA">
        <w:rPr>
          <w:rStyle w:val="Char2"/>
          <w:rFonts w:hint="eastAsia"/>
          <w:rtl/>
        </w:rPr>
        <w:t>صَالِ</w:t>
      </w:r>
      <w:r w:rsidR="008351A3" w:rsidRPr="00AB56BA">
        <w:rPr>
          <w:rStyle w:val="Char2"/>
          <w:rtl/>
        </w:rPr>
        <w:t xml:space="preserve"> </w:t>
      </w:r>
      <w:r w:rsidR="008351A3" w:rsidRPr="00AB56BA">
        <w:rPr>
          <w:rStyle w:val="Char2"/>
          <w:rFonts w:hint="eastAsia"/>
          <w:rtl/>
        </w:rPr>
        <w:t>وَلَا</w:t>
      </w:r>
      <w:r w:rsidR="008351A3" w:rsidRPr="00AB56BA">
        <w:rPr>
          <w:rStyle w:val="Char2"/>
          <w:rtl/>
        </w:rPr>
        <w:t xml:space="preserve"> </w:t>
      </w:r>
      <w:r w:rsidR="008351A3" w:rsidRPr="00AB56BA">
        <w:rPr>
          <w:rStyle w:val="Char2"/>
          <w:rFonts w:hint="eastAsia"/>
          <w:rtl/>
        </w:rPr>
        <w:t>تَكُن</w:t>
      </w:r>
      <w:r w:rsidR="008351A3" w:rsidRPr="00AB56BA">
        <w:rPr>
          <w:rStyle w:val="Char2"/>
          <w:rtl/>
        </w:rPr>
        <w:t xml:space="preserve"> </w:t>
      </w:r>
      <w:r w:rsidR="008351A3" w:rsidRPr="00AB56BA">
        <w:rPr>
          <w:rStyle w:val="Char2"/>
          <w:rFonts w:hint="eastAsia"/>
          <w:rtl/>
        </w:rPr>
        <w:t>مِّنَ</w:t>
      </w:r>
      <w:r w:rsidR="008351A3" w:rsidRPr="00AB56BA">
        <w:rPr>
          <w:rStyle w:val="Char2"/>
          <w:rtl/>
        </w:rPr>
        <w:t xml:space="preserve"> </w:t>
      </w:r>
      <w:r w:rsidR="008351A3" w:rsidRPr="00AB56BA">
        <w:rPr>
          <w:rStyle w:val="Char2"/>
          <w:rFonts w:hint="cs"/>
          <w:rtl/>
        </w:rPr>
        <w:t>ٱ</w:t>
      </w:r>
      <w:r w:rsidR="008351A3" w:rsidRPr="00AB56BA">
        <w:rPr>
          <w:rStyle w:val="Char2"/>
          <w:rFonts w:hint="eastAsia"/>
          <w:rtl/>
        </w:rPr>
        <w:t>ل</w:t>
      </w:r>
      <w:r w:rsidR="008351A3" w:rsidRPr="00AB56BA">
        <w:rPr>
          <w:rStyle w:val="Char2"/>
          <w:rFonts w:hint="cs"/>
          <w:rtl/>
        </w:rPr>
        <w:t>ۡ</w:t>
      </w:r>
      <w:r w:rsidR="008351A3" w:rsidRPr="00AB56BA">
        <w:rPr>
          <w:rStyle w:val="Char2"/>
          <w:rFonts w:hint="eastAsia"/>
          <w:rtl/>
        </w:rPr>
        <w:t>غَ</w:t>
      </w:r>
      <w:r w:rsidR="008351A3" w:rsidRPr="00AB56BA">
        <w:rPr>
          <w:rStyle w:val="Char2"/>
          <w:rFonts w:hint="cs"/>
          <w:rtl/>
        </w:rPr>
        <w:t>ٰ</w:t>
      </w:r>
      <w:r w:rsidR="008351A3" w:rsidRPr="00AB56BA">
        <w:rPr>
          <w:rStyle w:val="Char2"/>
          <w:rFonts w:hint="eastAsia"/>
          <w:rtl/>
        </w:rPr>
        <w:t>فِلِينَ</w:t>
      </w:r>
      <w:r w:rsidR="008351A3" w:rsidRPr="00AB56BA">
        <w:rPr>
          <w:rFonts w:ascii="KFGQPC Uthmanic Script HAFS" w:cs="KFGQPC Uthmanic Script HAFS"/>
          <w:noProof w:val="0"/>
          <w:rtl/>
        </w:rPr>
        <w:t xml:space="preserve"> </w:t>
      </w:r>
      <w:r w:rsidR="008351A3" w:rsidRPr="00AB56BA">
        <w:rPr>
          <w:rFonts w:ascii="KFGQPC Uthmanic Script HAFS" w:cs="KFGQPC Uthmanic Script HAFS" w:hint="cs"/>
          <w:noProof w:val="0"/>
          <w:rtl/>
        </w:rPr>
        <w:t>٢٠٥</w:t>
      </w:r>
      <w:r w:rsidRPr="00AB56BA">
        <w:rPr>
          <w:rFonts w:ascii="KFGQPC Uthman Taha Naskh" w:cs="KFGQPC Uthman Taha Naskh" w:hint="cs"/>
          <w:noProof w:val="0"/>
          <w:rtl/>
          <w:lang w:bidi="ar-SA"/>
        </w:rPr>
        <w:t>﴾</w:t>
      </w:r>
      <w:r w:rsidR="008351A3" w:rsidRPr="00AB56BA">
        <w:rPr>
          <w:rFonts w:ascii="KFGQPC Uthman Taha Naskh" w:cs="KFGQPC Uthman Taha Naskh"/>
          <w:noProof w:val="0"/>
          <w:lang w:bidi="ar-SA"/>
        </w:rPr>
        <w:t xml:space="preserve">  </w:t>
      </w:r>
      <w:r w:rsidR="00D0187F">
        <w:rPr>
          <w:rFonts w:ascii="KFGQPC Uthman Taha Naskh" w:cs="KFGQPC Uthman Taha Naskh" w:hint="cs"/>
          <w:noProof w:val="0"/>
          <w:rtl/>
          <w:lang w:bidi="ar-SA"/>
        </w:rPr>
        <w:tab/>
      </w:r>
      <w:r w:rsidR="008351A3" w:rsidRPr="00AB56BA">
        <w:rPr>
          <w:rFonts w:ascii="KFGQPC Uthman Taha Naskh" w:cs="KFGQPC Uthman Taha Naskh"/>
          <w:noProof w:val="0"/>
          <w:lang w:bidi="ar-SA"/>
        </w:rPr>
        <w:t xml:space="preserve">      </w:t>
      </w:r>
      <w:r w:rsidR="008351A3" w:rsidRPr="00AB56BA">
        <w:rPr>
          <w:rStyle w:val="Char8"/>
          <w:rtl/>
        </w:rPr>
        <w:t>[</w:t>
      </w:r>
      <w:r w:rsidR="006548CF" w:rsidRPr="00AB56BA">
        <w:rPr>
          <w:rStyle w:val="Char8"/>
          <w:rFonts w:hint="eastAsia"/>
          <w:rtl/>
        </w:rPr>
        <w:t>الأعراف</w:t>
      </w:r>
      <w:r w:rsidR="008351A3" w:rsidRPr="00AB56BA">
        <w:rPr>
          <w:rStyle w:val="Char8"/>
          <w:rtl/>
        </w:rPr>
        <w:t xml:space="preserve">: </w:t>
      </w:r>
      <w:r w:rsidR="008351A3" w:rsidRPr="00AB56BA">
        <w:rPr>
          <w:rStyle w:val="Char8"/>
          <w:rFonts w:hint="cs"/>
          <w:rtl/>
        </w:rPr>
        <w:t>٢٠٥</w:t>
      </w:r>
      <w:r w:rsidR="008351A3" w:rsidRPr="00AB56BA">
        <w:rPr>
          <w:rStyle w:val="Char8"/>
          <w:rtl/>
        </w:rPr>
        <w:t>]</w:t>
      </w:r>
    </w:p>
    <w:p w:rsidR="00F537B9" w:rsidRPr="00AB56BA" w:rsidRDefault="008351A3" w:rsidP="007C7936">
      <w:pPr>
        <w:pStyle w:val="a2"/>
        <w:rPr>
          <w:rtl/>
          <w:lang w:bidi="ar-SA"/>
        </w:rPr>
      </w:pPr>
      <w:r w:rsidRPr="00AB56BA">
        <w:rPr>
          <w:rFonts w:ascii="KFGQPC Uthman Taha Naskh" w:cs="KFGQPC Uthman Taha Naskh"/>
          <w:noProof w:val="0"/>
          <w:rtl/>
          <w:lang w:bidi="ar-SA"/>
        </w:rPr>
        <w:t xml:space="preserve">  </w:t>
      </w:r>
      <w:r w:rsidR="00F537B9" w:rsidRPr="00AB56BA">
        <w:rPr>
          <w:rtl/>
          <w:lang w:bidi="ar-SA"/>
        </w:rPr>
        <w:t>و پروردگارت را (با تدبر و) در (ژرفای) وجودت، بامداد و شامگاه با زاری و بیم و بدون بلند کردن صدا یاد کن و از غافلان مباش.</w:t>
      </w:r>
    </w:p>
    <w:p w:rsidR="00F537B9" w:rsidRPr="00AB56BA" w:rsidRDefault="008351A3" w:rsidP="008351A3">
      <w:pPr>
        <w:spacing w:line="240" w:lineRule="auto"/>
        <w:rPr>
          <w:rFonts w:ascii="Traditional Arabic" w:hAnsi="Traditional Arabic"/>
          <w:rtl/>
          <w:lang w:bidi="ar-SA"/>
        </w:rPr>
      </w:pPr>
      <w:r w:rsidRPr="00AB56BA">
        <w:rPr>
          <w:rFonts w:ascii="Traditional Arabic" w:hAnsi="Traditional Arabic"/>
          <w:rtl/>
          <w:lang w:bidi="ar-SA"/>
        </w:rPr>
        <w:t>زبان‌شناسان گفته‌اند: واژه‌ی</w:t>
      </w:r>
      <w:r w:rsidRPr="00AB56BA">
        <w:rPr>
          <w:rFonts w:ascii="Traditional Arabic" w:hAnsi="Traditional Arabic"/>
          <w:lang w:bidi="ar-SA"/>
        </w:rPr>
        <w:t xml:space="preserve"> </w:t>
      </w:r>
      <w:r w:rsidR="00AF70A9" w:rsidRPr="00AB56BA">
        <w:rPr>
          <w:rFonts w:ascii="KFGQPC Uthman Taha Naskh" w:cs="KFGQPC Uthman Taha Naskh" w:hint="cs"/>
          <w:noProof w:val="0"/>
          <w:rtl/>
          <w:lang w:bidi="ar-SA"/>
        </w:rPr>
        <w:t>﴿</w:t>
      </w:r>
      <w:r w:rsidRPr="00AB56BA">
        <w:rPr>
          <w:rFonts w:ascii="KFGQPC Uthmanic Script HAFS" w:cs="KFGQPC Uthmanic Script HAFS" w:hint="cs"/>
          <w:noProof w:val="0"/>
          <w:rtl/>
          <w:lang w:bidi="ar-SA"/>
        </w:rPr>
        <w:t>ٱ</w:t>
      </w:r>
      <w:r w:rsidRPr="00AB56BA">
        <w:rPr>
          <w:rFonts w:ascii="KFGQPC Uthmanic Script HAFS" w:cs="KFGQPC Uthmanic Script HAFS" w:hint="eastAsia"/>
          <w:noProof w:val="0"/>
          <w:rtl/>
          <w:lang w:bidi="ar-SA"/>
        </w:rPr>
        <w:t>ل</w:t>
      </w:r>
      <w:r w:rsidRPr="00AB56BA">
        <w:rPr>
          <w:rFonts w:ascii="KFGQPC Uthmanic Script HAFS" w:cs="KFGQPC Uthmanic Script HAFS" w:hint="cs"/>
          <w:noProof w:val="0"/>
          <w:rtl/>
          <w:lang w:bidi="ar-SA"/>
        </w:rPr>
        <w:t>ۡ</w:t>
      </w:r>
      <w:r w:rsidRPr="00AB56BA">
        <w:rPr>
          <w:rFonts w:ascii="KFGQPC Uthmanic Script HAFS" w:cs="KFGQPC Uthmanic Script HAFS" w:hint="eastAsia"/>
          <w:noProof w:val="0"/>
          <w:rtl/>
          <w:lang w:bidi="ar-SA"/>
        </w:rPr>
        <w:t>أ</w:t>
      </w:r>
      <w:r w:rsidRPr="00AB56BA">
        <w:rPr>
          <w:rFonts w:ascii="KFGQPC Uthmanic Script HAFS" w:cs="KFGQPC Uthmanic Script HAFS" w:hint="cs"/>
          <w:noProof w:val="0"/>
          <w:rtl/>
          <w:lang w:bidi="ar-SA"/>
        </w:rPr>
        <w:t>ٓ</w:t>
      </w:r>
      <w:r w:rsidRPr="00AB56BA">
        <w:rPr>
          <w:rFonts w:ascii="KFGQPC Uthmanic Script HAFS" w:cs="KFGQPC Uthmanic Script HAFS" w:hint="eastAsia"/>
          <w:noProof w:val="0"/>
          <w:rtl/>
          <w:lang w:bidi="ar-SA"/>
        </w:rPr>
        <w:t>صَالِ</w:t>
      </w:r>
      <w:r w:rsidR="00AF70A9" w:rsidRPr="00AB56BA">
        <w:rPr>
          <w:rFonts w:ascii="KFGQPC Uthman Taha Naskh" w:cs="KFGQPC Uthman Taha Naskh" w:hint="cs"/>
          <w:noProof w:val="0"/>
          <w:rtl/>
          <w:lang w:bidi="ar-SA"/>
        </w:rPr>
        <w:t>﴾</w:t>
      </w:r>
      <w:r w:rsidRPr="00AB56BA">
        <w:rPr>
          <w:rFonts w:ascii="KFGQPC Uthman Taha Naskh" w:cs="KFGQPC Uthman Taha Naskh"/>
          <w:noProof w:val="0"/>
          <w:lang w:bidi="ar-SA"/>
        </w:rPr>
        <w:t xml:space="preserve"> </w:t>
      </w:r>
      <w:r w:rsidR="00F537B9" w:rsidRPr="00AB56BA">
        <w:rPr>
          <w:rFonts w:ascii="Traditional Arabic" w:hAnsi="Traditional Arabic"/>
          <w:rtl/>
          <w:lang w:bidi="ar-SA"/>
        </w:rPr>
        <w:t>، جمع کلمه‌ی «اصیل» است که به فاصله‌ی میان عصر و مغرب گفته می‌شود.</w:t>
      </w:r>
    </w:p>
    <w:p w:rsidR="00F537B9" w:rsidRPr="00AB56BA" w:rsidRDefault="00F537B9" w:rsidP="00690212">
      <w:pPr>
        <w:rPr>
          <w:rFonts w:ascii="Traditional Arabic" w:hAnsi="Traditional Arabic"/>
          <w:rtl/>
          <w:lang w:bidi="ar-SA"/>
        </w:rPr>
      </w:pPr>
      <w:r w:rsidRPr="00AB56BA">
        <w:rPr>
          <w:rFonts w:ascii="Traditional Arabic" w:hAnsi="Traditional Arabic"/>
          <w:rtl/>
          <w:lang w:bidi="ar-SA"/>
        </w:rPr>
        <w:t>الله متعال می‌فرماید:</w:t>
      </w:r>
    </w:p>
    <w:p w:rsidR="008351A3" w:rsidRPr="00AB56BA" w:rsidRDefault="00AF70A9" w:rsidP="00D0187F">
      <w:pPr>
        <w:pStyle w:val="a2"/>
        <w:tabs>
          <w:tab w:val="right" w:pos="6718"/>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8351A3" w:rsidRPr="00AB56BA">
        <w:rPr>
          <w:rStyle w:val="Char2"/>
          <w:rFonts w:hint="eastAsia"/>
          <w:rtl/>
        </w:rPr>
        <w:t>وَسَبِّح</w:t>
      </w:r>
      <w:r w:rsidR="008351A3" w:rsidRPr="00AB56BA">
        <w:rPr>
          <w:rStyle w:val="Char2"/>
          <w:rFonts w:hint="cs"/>
          <w:rtl/>
        </w:rPr>
        <w:t>ۡ</w:t>
      </w:r>
      <w:r w:rsidR="008351A3" w:rsidRPr="00AB56BA">
        <w:rPr>
          <w:rStyle w:val="Char2"/>
          <w:rtl/>
        </w:rPr>
        <w:t xml:space="preserve"> </w:t>
      </w:r>
      <w:r w:rsidR="008351A3" w:rsidRPr="00AB56BA">
        <w:rPr>
          <w:rStyle w:val="Char2"/>
          <w:rFonts w:hint="eastAsia"/>
          <w:rtl/>
        </w:rPr>
        <w:t>بِحَم</w:t>
      </w:r>
      <w:r w:rsidR="008351A3" w:rsidRPr="00AB56BA">
        <w:rPr>
          <w:rStyle w:val="Char2"/>
          <w:rFonts w:hint="cs"/>
          <w:rtl/>
        </w:rPr>
        <w:t>ۡ</w:t>
      </w:r>
      <w:r w:rsidR="008351A3" w:rsidRPr="00AB56BA">
        <w:rPr>
          <w:rStyle w:val="Char2"/>
          <w:rFonts w:hint="eastAsia"/>
          <w:rtl/>
        </w:rPr>
        <w:t>دِ</w:t>
      </w:r>
      <w:r w:rsidR="008351A3" w:rsidRPr="00AB56BA">
        <w:rPr>
          <w:rStyle w:val="Char2"/>
          <w:rtl/>
        </w:rPr>
        <w:t xml:space="preserve"> </w:t>
      </w:r>
      <w:r w:rsidR="008351A3" w:rsidRPr="00AB56BA">
        <w:rPr>
          <w:rStyle w:val="Char2"/>
          <w:rFonts w:hint="eastAsia"/>
          <w:rtl/>
        </w:rPr>
        <w:t>رَبِّكَ</w:t>
      </w:r>
      <w:r w:rsidR="008351A3" w:rsidRPr="00AB56BA">
        <w:rPr>
          <w:rStyle w:val="Char2"/>
          <w:rtl/>
        </w:rPr>
        <w:t xml:space="preserve"> </w:t>
      </w:r>
      <w:r w:rsidR="008351A3" w:rsidRPr="00AB56BA">
        <w:rPr>
          <w:rStyle w:val="Char2"/>
          <w:rFonts w:hint="eastAsia"/>
          <w:rtl/>
        </w:rPr>
        <w:t>قَب</w:t>
      </w:r>
      <w:r w:rsidR="008351A3" w:rsidRPr="00AB56BA">
        <w:rPr>
          <w:rStyle w:val="Char2"/>
          <w:rFonts w:hint="cs"/>
          <w:rtl/>
        </w:rPr>
        <w:t>ۡ</w:t>
      </w:r>
      <w:r w:rsidR="008351A3" w:rsidRPr="00AB56BA">
        <w:rPr>
          <w:rStyle w:val="Char2"/>
          <w:rFonts w:hint="eastAsia"/>
          <w:rtl/>
        </w:rPr>
        <w:t>لَ</w:t>
      </w:r>
      <w:r w:rsidR="008351A3" w:rsidRPr="00AB56BA">
        <w:rPr>
          <w:rStyle w:val="Char2"/>
          <w:rtl/>
        </w:rPr>
        <w:t xml:space="preserve"> </w:t>
      </w:r>
      <w:r w:rsidR="008351A3" w:rsidRPr="00AB56BA">
        <w:rPr>
          <w:rStyle w:val="Char2"/>
          <w:rFonts w:hint="eastAsia"/>
          <w:rtl/>
        </w:rPr>
        <w:t>طُلُوعِ</w:t>
      </w:r>
      <w:r w:rsidR="008351A3" w:rsidRPr="00AB56BA">
        <w:rPr>
          <w:rStyle w:val="Char2"/>
          <w:rtl/>
        </w:rPr>
        <w:t xml:space="preserve"> </w:t>
      </w:r>
      <w:r w:rsidR="008351A3" w:rsidRPr="00AB56BA">
        <w:rPr>
          <w:rStyle w:val="Char2"/>
          <w:rFonts w:hint="cs"/>
          <w:rtl/>
        </w:rPr>
        <w:t>ٱ</w:t>
      </w:r>
      <w:r w:rsidR="008351A3" w:rsidRPr="00AB56BA">
        <w:rPr>
          <w:rStyle w:val="Char2"/>
          <w:rFonts w:hint="eastAsia"/>
          <w:rtl/>
        </w:rPr>
        <w:t>لشَّم</w:t>
      </w:r>
      <w:r w:rsidR="008351A3" w:rsidRPr="00AB56BA">
        <w:rPr>
          <w:rStyle w:val="Char2"/>
          <w:rFonts w:hint="cs"/>
          <w:rtl/>
        </w:rPr>
        <w:t>ۡ</w:t>
      </w:r>
      <w:r w:rsidR="008351A3" w:rsidRPr="00AB56BA">
        <w:rPr>
          <w:rStyle w:val="Char2"/>
          <w:rFonts w:hint="eastAsia"/>
          <w:rtl/>
        </w:rPr>
        <w:t>سِ</w:t>
      </w:r>
      <w:r w:rsidR="008351A3" w:rsidRPr="00AB56BA">
        <w:rPr>
          <w:rStyle w:val="Char2"/>
          <w:rtl/>
        </w:rPr>
        <w:t xml:space="preserve"> </w:t>
      </w:r>
      <w:r w:rsidR="008351A3" w:rsidRPr="00AB56BA">
        <w:rPr>
          <w:rStyle w:val="Char2"/>
          <w:rFonts w:hint="eastAsia"/>
          <w:rtl/>
        </w:rPr>
        <w:t>وَقَب</w:t>
      </w:r>
      <w:r w:rsidR="008351A3" w:rsidRPr="00AB56BA">
        <w:rPr>
          <w:rStyle w:val="Char2"/>
          <w:rFonts w:hint="cs"/>
          <w:rtl/>
        </w:rPr>
        <w:t>ۡ</w:t>
      </w:r>
      <w:r w:rsidR="008351A3" w:rsidRPr="00AB56BA">
        <w:rPr>
          <w:rStyle w:val="Char2"/>
          <w:rFonts w:hint="eastAsia"/>
          <w:rtl/>
        </w:rPr>
        <w:t>لَ</w:t>
      </w:r>
      <w:r w:rsidR="008351A3" w:rsidRPr="00AB56BA">
        <w:rPr>
          <w:rStyle w:val="Char2"/>
          <w:rtl/>
        </w:rPr>
        <w:t xml:space="preserve"> </w:t>
      </w:r>
      <w:r w:rsidR="008351A3" w:rsidRPr="00AB56BA">
        <w:rPr>
          <w:rStyle w:val="Char2"/>
          <w:rFonts w:hint="eastAsia"/>
          <w:rtl/>
        </w:rPr>
        <w:t>غُرُوبِهَا</w:t>
      </w:r>
      <w:r w:rsidRPr="00AB56BA">
        <w:rPr>
          <w:rFonts w:ascii="KFGQPC Uthman Taha Naskh" w:cs="KFGQPC Uthman Taha Naskh" w:hint="cs"/>
          <w:noProof w:val="0"/>
          <w:rtl/>
          <w:lang w:bidi="ar-SA"/>
        </w:rPr>
        <w:t>﴾</w:t>
      </w:r>
      <w:r w:rsidR="00D0187F">
        <w:rPr>
          <w:rFonts w:ascii="KFGQPC Uthman Taha Naskh" w:cs="KFGQPC Uthman Taha Naskh" w:hint="cs"/>
          <w:noProof w:val="0"/>
          <w:rtl/>
          <w:lang w:bidi="ar-SA"/>
        </w:rPr>
        <w:tab/>
      </w:r>
      <w:r w:rsidR="008351A3" w:rsidRPr="00AB56BA">
        <w:rPr>
          <w:rFonts w:ascii="KFGQPC Uthman Taha Naskh" w:cs="KFGQPC Uthman Taha Naskh"/>
          <w:noProof w:val="0"/>
          <w:lang w:bidi="ar-SA"/>
        </w:rPr>
        <w:t xml:space="preserve">  </w:t>
      </w:r>
      <w:r w:rsidR="008351A3" w:rsidRPr="00AB56BA">
        <w:rPr>
          <w:rStyle w:val="Char8"/>
          <w:rtl/>
        </w:rPr>
        <w:t>[</w:t>
      </w:r>
      <w:r w:rsidR="008351A3" w:rsidRPr="00AB56BA">
        <w:rPr>
          <w:rStyle w:val="Char8"/>
          <w:rFonts w:hint="eastAsia"/>
          <w:rtl/>
        </w:rPr>
        <w:t>طه</w:t>
      </w:r>
      <w:r w:rsidR="008351A3" w:rsidRPr="00AB56BA">
        <w:rPr>
          <w:rStyle w:val="Char8"/>
          <w:rtl/>
        </w:rPr>
        <w:t xml:space="preserve">: </w:t>
      </w:r>
      <w:r w:rsidR="008351A3" w:rsidRPr="00AB56BA">
        <w:rPr>
          <w:rStyle w:val="Char8"/>
          <w:rFonts w:hint="cs"/>
          <w:rtl/>
        </w:rPr>
        <w:t>١٣٠</w:t>
      </w:r>
      <w:r w:rsidR="008351A3" w:rsidRPr="00AB56BA">
        <w:rPr>
          <w:rStyle w:val="Char8"/>
          <w:rtl/>
        </w:rPr>
        <w:t>]</w:t>
      </w:r>
      <w:r w:rsidR="008351A3" w:rsidRPr="00AB56BA">
        <w:rPr>
          <w:rFonts w:ascii="KFGQPC Uthman Taha Naskh" w:cs="KFGQPC Uthman Taha Naskh"/>
          <w:noProof w:val="0"/>
          <w:rtl/>
          <w:lang w:bidi="ar-SA"/>
        </w:rPr>
        <w:t xml:space="preserve"> </w:t>
      </w:r>
    </w:p>
    <w:p w:rsidR="00F537B9" w:rsidRPr="00AB56BA" w:rsidRDefault="008351A3" w:rsidP="008351A3">
      <w:pPr>
        <w:pStyle w:val="a2"/>
        <w:rPr>
          <w:rFonts w:ascii="Traditional Arabic" w:hAnsi="Traditional Arabic"/>
          <w:rtl/>
          <w:lang w:bidi="ar-SA"/>
        </w:rPr>
      </w:pPr>
      <w:r w:rsidRPr="00AB56BA">
        <w:rPr>
          <w:rFonts w:ascii="KFGQPC Uthman Taha Naskh" w:cs="KFGQPC Uthman Taha Naskh"/>
          <w:noProof w:val="0"/>
          <w:rtl/>
          <w:lang w:bidi="ar-SA"/>
        </w:rPr>
        <w:t xml:space="preserve"> </w:t>
      </w:r>
      <w:r w:rsidR="008B3786" w:rsidRPr="00AB56BA">
        <w:rPr>
          <w:rtl/>
          <w:lang w:bidi="ar-SA"/>
        </w:rPr>
        <w:t>و پیش از طلوع خورشید و قبل از غروبش، پروردگارت را به پاکی حمد و ستایش کن.</w:t>
      </w:r>
    </w:p>
    <w:p w:rsidR="008B3786" w:rsidRPr="00AB56BA" w:rsidRDefault="00F23362" w:rsidP="00690212">
      <w:pPr>
        <w:rPr>
          <w:rFonts w:ascii="Traditional Arabic" w:hAnsi="Traditional Arabic"/>
          <w:rtl/>
          <w:lang w:bidi="ar-SA"/>
        </w:rPr>
      </w:pPr>
      <w:r w:rsidRPr="00AB56BA">
        <w:rPr>
          <w:rFonts w:ascii="Traditional Arabic" w:hAnsi="Traditional Arabic"/>
          <w:rtl/>
          <w:lang w:bidi="ar-SA"/>
        </w:rPr>
        <w:t>و می‌فرماید:</w:t>
      </w:r>
    </w:p>
    <w:p w:rsidR="008351A3" w:rsidRPr="00AB56BA" w:rsidRDefault="00AF70A9" w:rsidP="009B2A78">
      <w:pPr>
        <w:pStyle w:val="a2"/>
        <w:tabs>
          <w:tab w:val="right" w:pos="6718"/>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8351A3" w:rsidRPr="00AB56BA">
        <w:rPr>
          <w:rStyle w:val="Char2"/>
          <w:rFonts w:hint="eastAsia"/>
          <w:rtl/>
        </w:rPr>
        <w:t>وَسَبِّح</w:t>
      </w:r>
      <w:r w:rsidR="008351A3" w:rsidRPr="00AB56BA">
        <w:rPr>
          <w:rStyle w:val="Char2"/>
          <w:rFonts w:hint="cs"/>
          <w:rtl/>
        </w:rPr>
        <w:t>ۡ</w:t>
      </w:r>
      <w:r w:rsidR="008351A3" w:rsidRPr="00AB56BA">
        <w:rPr>
          <w:rStyle w:val="Char2"/>
          <w:rtl/>
        </w:rPr>
        <w:t xml:space="preserve"> </w:t>
      </w:r>
      <w:r w:rsidR="008351A3" w:rsidRPr="00AB56BA">
        <w:rPr>
          <w:rStyle w:val="Char2"/>
          <w:rFonts w:hint="eastAsia"/>
          <w:rtl/>
        </w:rPr>
        <w:t>بِحَم</w:t>
      </w:r>
      <w:r w:rsidR="008351A3" w:rsidRPr="00AB56BA">
        <w:rPr>
          <w:rStyle w:val="Char2"/>
          <w:rFonts w:hint="cs"/>
          <w:rtl/>
        </w:rPr>
        <w:t>ۡ</w:t>
      </w:r>
      <w:r w:rsidR="008351A3" w:rsidRPr="00AB56BA">
        <w:rPr>
          <w:rStyle w:val="Char2"/>
          <w:rFonts w:hint="eastAsia"/>
          <w:rtl/>
        </w:rPr>
        <w:t>دِ</w:t>
      </w:r>
      <w:r w:rsidR="008351A3" w:rsidRPr="00AB56BA">
        <w:rPr>
          <w:rStyle w:val="Char2"/>
          <w:rtl/>
        </w:rPr>
        <w:t xml:space="preserve"> </w:t>
      </w:r>
      <w:r w:rsidR="008351A3" w:rsidRPr="00AB56BA">
        <w:rPr>
          <w:rStyle w:val="Char2"/>
          <w:rFonts w:hint="eastAsia"/>
          <w:rtl/>
        </w:rPr>
        <w:t>رَبِّكَ</w:t>
      </w:r>
      <w:r w:rsidR="008351A3" w:rsidRPr="00AB56BA">
        <w:rPr>
          <w:rStyle w:val="Char2"/>
          <w:rtl/>
        </w:rPr>
        <w:t xml:space="preserve"> </w:t>
      </w:r>
      <w:r w:rsidR="008351A3" w:rsidRPr="00AB56BA">
        <w:rPr>
          <w:rStyle w:val="Char2"/>
          <w:rFonts w:hint="eastAsia"/>
          <w:rtl/>
        </w:rPr>
        <w:t>بِ</w:t>
      </w:r>
      <w:r w:rsidR="008351A3" w:rsidRPr="00AB56BA">
        <w:rPr>
          <w:rStyle w:val="Char2"/>
          <w:rFonts w:hint="cs"/>
          <w:rtl/>
        </w:rPr>
        <w:t>ٱ</w:t>
      </w:r>
      <w:r w:rsidR="008351A3" w:rsidRPr="00AB56BA">
        <w:rPr>
          <w:rStyle w:val="Char2"/>
          <w:rFonts w:hint="eastAsia"/>
          <w:rtl/>
        </w:rPr>
        <w:t>ل</w:t>
      </w:r>
      <w:r w:rsidR="008351A3" w:rsidRPr="00AB56BA">
        <w:rPr>
          <w:rStyle w:val="Char2"/>
          <w:rFonts w:hint="cs"/>
          <w:rtl/>
        </w:rPr>
        <w:t>ۡ</w:t>
      </w:r>
      <w:r w:rsidR="008351A3" w:rsidRPr="00AB56BA">
        <w:rPr>
          <w:rStyle w:val="Char2"/>
          <w:rFonts w:hint="eastAsia"/>
          <w:rtl/>
        </w:rPr>
        <w:t>عَشِيِّ</w:t>
      </w:r>
      <w:r w:rsidR="008351A3" w:rsidRPr="00AB56BA">
        <w:rPr>
          <w:rStyle w:val="Char2"/>
          <w:rtl/>
        </w:rPr>
        <w:t xml:space="preserve"> </w:t>
      </w:r>
      <w:r w:rsidR="008351A3" w:rsidRPr="00AB56BA">
        <w:rPr>
          <w:rStyle w:val="Char2"/>
          <w:rFonts w:hint="eastAsia"/>
          <w:rtl/>
        </w:rPr>
        <w:t>وَ</w:t>
      </w:r>
      <w:r w:rsidR="008351A3" w:rsidRPr="00AB56BA">
        <w:rPr>
          <w:rStyle w:val="Char2"/>
          <w:rFonts w:hint="cs"/>
          <w:rtl/>
        </w:rPr>
        <w:t>ٱ</w:t>
      </w:r>
      <w:r w:rsidR="008351A3" w:rsidRPr="00AB56BA">
        <w:rPr>
          <w:rStyle w:val="Char2"/>
          <w:rFonts w:hint="eastAsia"/>
          <w:rtl/>
        </w:rPr>
        <w:t>ل</w:t>
      </w:r>
      <w:r w:rsidR="008351A3" w:rsidRPr="00AB56BA">
        <w:rPr>
          <w:rStyle w:val="Char2"/>
          <w:rFonts w:hint="cs"/>
          <w:rtl/>
        </w:rPr>
        <w:t>ۡ</w:t>
      </w:r>
      <w:r w:rsidR="008351A3" w:rsidRPr="00AB56BA">
        <w:rPr>
          <w:rStyle w:val="Char2"/>
          <w:rFonts w:hint="eastAsia"/>
          <w:rtl/>
        </w:rPr>
        <w:t>إِب</w:t>
      </w:r>
      <w:r w:rsidR="008351A3" w:rsidRPr="00AB56BA">
        <w:rPr>
          <w:rStyle w:val="Char2"/>
          <w:rFonts w:hint="cs"/>
          <w:rtl/>
        </w:rPr>
        <w:t>ۡ</w:t>
      </w:r>
      <w:r w:rsidR="008351A3" w:rsidRPr="00AB56BA">
        <w:rPr>
          <w:rStyle w:val="Char2"/>
          <w:rFonts w:hint="eastAsia"/>
          <w:rtl/>
        </w:rPr>
        <w:t>كَ</w:t>
      </w:r>
      <w:r w:rsidR="008351A3" w:rsidRPr="00AB56BA">
        <w:rPr>
          <w:rStyle w:val="Char2"/>
          <w:rFonts w:hint="cs"/>
          <w:rtl/>
        </w:rPr>
        <w:t>ٰ</w:t>
      </w:r>
      <w:r w:rsidR="008351A3" w:rsidRPr="00AB56BA">
        <w:rPr>
          <w:rStyle w:val="Char2"/>
          <w:rFonts w:hint="eastAsia"/>
          <w:rtl/>
        </w:rPr>
        <w:t>رِ</w:t>
      </w:r>
      <w:r w:rsidR="008351A3" w:rsidRPr="00AB56BA">
        <w:rPr>
          <w:rFonts w:ascii="KFGQPC Uthmanic Script HAFS" w:cs="KFGQPC Uthmanic Script HAFS"/>
          <w:noProof w:val="0"/>
          <w:rtl/>
        </w:rPr>
        <w:t xml:space="preserve"> </w:t>
      </w:r>
      <w:r w:rsidR="008351A3" w:rsidRPr="00AB56BA">
        <w:rPr>
          <w:rFonts w:ascii="KFGQPC Uthmanic Script HAFS" w:cs="KFGQPC Uthmanic Script HAFS" w:hint="cs"/>
          <w:noProof w:val="0"/>
          <w:rtl/>
        </w:rPr>
        <w:t>٥٥</w:t>
      </w:r>
      <w:r w:rsidRPr="00AB56BA">
        <w:rPr>
          <w:rFonts w:ascii="KFGQPC Uthman Taha Naskh" w:cs="KFGQPC Uthman Taha Naskh" w:hint="cs"/>
          <w:noProof w:val="0"/>
          <w:rtl/>
          <w:lang w:bidi="ar-SA"/>
        </w:rPr>
        <w:t>﴾</w:t>
      </w:r>
      <w:r w:rsidR="008351A3" w:rsidRPr="00AB56BA">
        <w:rPr>
          <w:rFonts w:ascii="KFGQPC Uthman Taha Naskh" w:cs="KFGQPC Uthman Taha Naskh"/>
          <w:noProof w:val="0"/>
          <w:rtl/>
          <w:lang w:bidi="ar-SA"/>
        </w:rPr>
        <w:t xml:space="preserve"> </w:t>
      </w:r>
      <w:r w:rsidR="009B2A78">
        <w:rPr>
          <w:rFonts w:ascii="KFGQPC Uthman Taha Naskh" w:cs="KFGQPC Uthman Taha Naskh" w:hint="cs"/>
          <w:noProof w:val="0"/>
          <w:rtl/>
          <w:lang w:bidi="ar-SA"/>
        </w:rPr>
        <w:tab/>
      </w:r>
      <w:r w:rsidR="008351A3" w:rsidRPr="00AB56BA">
        <w:rPr>
          <w:rStyle w:val="Char8"/>
          <w:rtl/>
        </w:rPr>
        <w:t>[</w:t>
      </w:r>
      <w:r w:rsidR="008351A3" w:rsidRPr="00AB56BA">
        <w:rPr>
          <w:rStyle w:val="Char8"/>
          <w:rFonts w:hint="eastAsia"/>
          <w:rtl/>
        </w:rPr>
        <w:t>غافر</w:t>
      </w:r>
      <w:r w:rsidR="008351A3" w:rsidRPr="00AB56BA">
        <w:rPr>
          <w:rStyle w:val="Char8"/>
          <w:rtl/>
        </w:rPr>
        <w:t xml:space="preserve">: </w:t>
      </w:r>
      <w:r w:rsidR="008351A3" w:rsidRPr="00AB56BA">
        <w:rPr>
          <w:rStyle w:val="Char8"/>
          <w:rFonts w:hint="cs"/>
          <w:rtl/>
        </w:rPr>
        <w:t>٥٥</w:t>
      </w:r>
      <w:r w:rsidR="008351A3" w:rsidRPr="00AB56BA">
        <w:rPr>
          <w:rStyle w:val="Char8"/>
          <w:rtl/>
        </w:rPr>
        <w:t>]</w:t>
      </w:r>
    </w:p>
    <w:p w:rsidR="00F23362" w:rsidRPr="00AB56BA" w:rsidRDefault="008351A3" w:rsidP="008351A3">
      <w:pPr>
        <w:pStyle w:val="a2"/>
        <w:rPr>
          <w:rFonts w:ascii="Traditional Arabic" w:hAnsi="Traditional Arabic"/>
          <w:rtl/>
          <w:lang w:bidi="ar-SA"/>
        </w:rPr>
      </w:pPr>
      <w:r w:rsidRPr="00AB56BA">
        <w:rPr>
          <w:rFonts w:ascii="KFGQPC Uthman Taha Naskh" w:cs="KFGQPC Uthman Taha Naskh"/>
          <w:noProof w:val="0"/>
          <w:rtl/>
          <w:lang w:bidi="ar-SA"/>
        </w:rPr>
        <w:t xml:space="preserve">  </w:t>
      </w:r>
      <w:r w:rsidR="00A3412A" w:rsidRPr="00AB56BA">
        <w:rPr>
          <w:rtl/>
          <w:lang w:bidi="ar-SA"/>
        </w:rPr>
        <w:t>و صبح و شام به سپاس و ستایش پروردگارت بپرداز.</w:t>
      </w:r>
    </w:p>
    <w:p w:rsidR="00A3412A" w:rsidRPr="00AB56BA" w:rsidRDefault="00A3412A" w:rsidP="00303739">
      <w:pPr>
        <w:spacing w:line="240" w:lineRule="auto"/>
        <w:rPr>
          <w:rFonts w:ascii="Traditional Arabic" w:hAnsi="Traditional Arabic"/>
          <w:rtl/>
          <w:lang w:bidi="ar-SA"/>
        </w:rPr>
      </w:pPr>
      <w:r w:rsidRPr="00AB56BA">
        <w:rPr>
          <w:rFonts w:ascii="Traditional Arabic" w:hAnsi="Traditional Arabic"/>
          <w:rtl/>
          <w:lang w:bidi="ar-SA"/>
        </w:rPr>
        <w:t>زبان‌شناسان گفته‌اند: «</w:t>
      </w:r>
      <w:r w:rsidRPr="00AB56BA">
        <w:rPr>
          <w:rStyle w:val="Char2"/>
          <w:lang w:bidi="ar-SA"/>
        </w:rPr>
        <w:sym w:font="HQPB2" w:char="F0D3"/>
      </w:r>
      <w:r w:rsidRPr="00AB56BA">
        <w:rPr>
          <w:rStyle w:val="Char2"/>
          <w:lang w:bidi="ar-SA"/>
        </w:rPr>
        <w:sym w:font="HQPB4" w:char="F0C5"/>
      </w:r>
      <w:r w:rsidRPr="00AB56BA">
        <w:rPr>
          <w:rStyle w:val="Char2"/>
          <w:lang w:bidi="ar-SA"/>
        </w:rPr>
        <w:sym w:font="HQPB1" w:char="F0B4"/>
      </w:r>
      <w:r w:rsidRPr="00AB56BA">
        <w:rPr>
          <w:rStyle w:val="Char2"/>
          <w:lang w:bidi="ar-SA"/>
        </w:rPr>
        <w:sym w:font="HQPB5" w:char="F079"/>
      </w:r>
      <w:r w:rsidRPr="00AB56BA">
        <w:rPr>
          <w:rStyle w:val="Char2"/>
          <w:lang w:bidi="ar-SA"/>
        </w:rPr>
        <w:sym w:font="HQPB1" w:char="F0E7"/>
      </w:r>
      <w:r w:rsidRPr="00AB56BA">
        <w:rPr>
          <w:rFonts w:ascii="Traditional Arabic" w:hAnsi="Traditional Arabic"/>
          <w:rtl/>
          <w:lang w:bidi="ar-SA"/>
        </w:rPr>
        <w:t>»، به فاصله‌ی زوال آفتاب تا غروبِ خورشید گفته می‌شود.</w:t>
      </w:r>
    </w:p>
    <w:p w:rsidR="00F537B9" w:rsidRPr="00AB56BA" w:rsidRDefault="00A3412A" w:rsidP="00690212">
      <w:pPr>
        <w:rPr>
          <w:rFonts w:ascii="Traditional Arabic" w:hAnsi="Traditional Arabic"/>
          <w:rtl/>
          <w:lang w:bidi="ar-SA"/>
        </w:rPr>
      </w:pPr>
      <w:r w:rsidRPr="00AB56BA">
        <w:rPr>
          <w:rFonts w:ascii="Traditional Arabic" w:hAnsi="Traditional Arabic"/>
          <w:rtl/>
          <w:lang w:bidi="ar-SA"/>
        </w:rPr>
        <w:t>الله متعال می‌فرماید:</w:t>
      </w:r>
    </w:p>
    <w:p w:rsidR="00745DC7" w:rsidRPr="00AB56BA" w:rsidRDefault="00AF70A9" w:rsidP="00AF70A9">
      <w:pPr>
        <w:pStyle w:val="a2"/>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745DC7" w:rsidRPr="00AB56BA">
        <w:rPr>
          <w:rStyle w:val="Char2"/>
          <w:rFonts w:hint="eastAsia"/>
          <w:rtl/>
        </w:rPr>
        <w:t>فِي</w:t>
      </w:r>
      <w:r w:rsidR="00745DC7" w:rsidRPr="00AB56BA">
        <w:rPr>
          <w:rStyle w:val="Char2"/>
          <w:rtl/>
        </w:rPr>
        <w:t xml:space="preserve"> </w:t>
      </w:r>
      <w:r w:rsidR="00745DC7" w:rsidRPr="00AB56BA">
        <w:rPr>
          <w:rStyle w:val="Char2"/>
          <w:rFonts w:hint="eastAsia"/>
          <w:rtl/>
        </w:rPr>
        <w:t>بُيُوتٍ</w:t>
      </w:r>
      <w:r w:rsidR="00745DC7" w:rsidRPr="00AB56BA">
        <w:rPr>
          <w:rStyle w:val="Char2"/>
          <w:rtl/>
        </w:rPr>
        <w:t xml:space="preserve"> </w:t>
      </w:r>
      <w:r w:rsidR="00745DC7" w:rsidRPr="00AB56BA">
        <w:rPr>
          <w:rStyle w:val="Char2"/>
          <w:rFonts w:hint="eastAsia"/>
          <w:rtl/>
        </w:rPr>
        <w:t>أَذِنَ</w:t>
      </w:r>
      <w:r w:rsidR="00745DC7" w:rsidRPr="00AB56BA">
        <w:rPr>
          <w:rStyle w:val="Char2"/>
          <w:rtl/>
        </w:rPr>
        <w:t xml:space="preserve"> </w:t>
      </w:r>
      <w:r w:rsidR="00745DC7" w:rsidRPr="00AB56BA">
        <w:rPr>
          <w:rStyle w:val="Char2"/>
          <w:rFonts w:hint="cs"/>
          <w:rtl/>
        </w:rPr>
        <w:t>ٱ</w:t>
      </w:r>
      <w:r w:rsidR="00745DC7" w:rsidRPr="00AB56BA">
        <w:rPr>
          <w:rStyle w:val="Char2"/>
          <w:rFonts w:hint="eastAsia"/>
          <w:rtl/>
        </w:rPr>
        <w:t>للَّهُ</w:t>
      </w:r>
      <w:r w:rsidR="00745DC7" w:rsidRPr="00AB56BA">
        <w:rPr>
          <w:rStyle w:val="Char2"/>
          <w:rtl/>
        </w:rPr>
        <w:t xml:space="preserve"> </w:t>
      </w:r>
      <w:r w:rsidR="00745DC7" w:rsidRPr="00AB56BA">
        <w:rPr>
          <w:rStyle w:val="Char2"/>
          <w:rFonts w:hint="eastAsia"/>
          <w:rtl/>
        </w:rPr>
        <w:t>أَن</w:t>
      </w:r>
      <w:r w:rsidR="00745DC7" w:rsidRPr="00AB56BA">
        <w:rPr>
          <w:rStyle w:val="Char2"/>
          <w:rtl/>
        </w:rPr>
        <w:t xml:space="preserve"> </w:t>
      </w:r>
      <w:r w:rsidR="00745DC7" w:rsidRPr="00AB56BA">
        <w:rPr>
          <w:rStyle w:val="Char2"/>
          <w:rFonts w:hint="eastAsia"/>
          <w:rtl/>
        </w:rPr>
        <w:t>تُر</w:t>
      </w:r>
      <w:r w:rsidR="00745DC7" w:rsidRPr="00AB56BA">
        <w:rPr>
          <w:rStyle w:val="Char2"/>
          <w:rFonts w:hint="cs"/>
          <w:rtl/>
        </w:rPr>
        <w:t>ۡ</w:t>
      </w:r>
      <w:r w:rsidR="00745DC7" w:rsidRPr="00AB56BA">
        <w:rPr>
          <w:rStyle w:val="Char2"/>
          <w:rFonts w:hint="eastAsia"/>
          <w:rtl/>
        </w:rPr>
        <w:t>فَعَ</w:t>
      </w:r>
      <w:r w:rsidR="00745DC7" w:rsidRPr="00AB56BA">
        <w:rPr>
          <w:rStyle w:val="Char2"/>
          <w:rtl/>
        </w:rPr>
        <w:t xml:space="preserve"> </w:t>
      </w:r>
      <w:r w:rsidR="00745DC7" w:rsidRPr="00AB56BA">
        <w:rPr>
          <w:rStyle w:val="Char2"/>
          <w:rFonts w:hint="eastAsia"/>
          <w:rtl/>
        </w:rPr>
        <w:t>وَيُذ</w:t>
      </w:r>
      <w:r w:rsidR="00745DC7" w:rsidRPr="00AB56BA">
        <w:rPr>
          <w:rStyle w:val="Char2"/>
          <w:rFonts w:hint="cs"/>
          <w:rtl/>
        </w:rPr>
        <w:t>ۡ</w:t>
      </w:r>
      <w:r w:rsidR="00745DC7" w:rsidRPr="00AB56BA">
        <w:rPr>
          <w:rStyle w:val="Char2"/>
          <w:rFonts w:hint="eastAsia"/>
          <w:rtl/>
        </w:rPr>
        <w:t>كَرَ</w:t>
      </w:r>
      <w:r w:rsidR="00745DC7" w:rsidRPr="00AB56BA">
        <w:rPr>
          <w:rStyle w:val="Char2"/>
          <w:rtl/>
        </w:rPr>
        <w:t xml:space="preserve"> </w:t>
      </w:r>
      <w:r w:rsidR="00745DC7" w:rsidRPr="00AB56BA">
        <w:rPr>
          <w:rStyle w:val="Char2"/>
          <w:rFonts w:hint="eastAsia"/>
          <w:rtl/>
        </w:rPr>
        <w:t>فِيهَا</w:t>
      </w:r>
      <w:r w:rsidR="00745DC7" w:rsidRPr="00AB56BA">
        <w:rPr>
          <w:rStyle w:val="Char2"/>
          <w:rtl/>
        </w:rPr>
        <w:t xml:space="preserve"> </w:t>
      </w:r>
      <w:r w:rsidR="00745DC7" w:rsidRPr="00AB56BA">
        <w:rPr>
          <w:rStyle w:val="Char2"/>
          <w:rFonts w:hint="cs"/>
          <w:rtl/>
        </w:rPr>
        <w:t>ٱ</w:t>
      </w:r>
      <w:r w:rsidR="00745DC7" w:rsidRPr="00AB56BA">
        <w:rPr>
          <w:rStyle w:val="Char2"/>
          <w:rFonts w:hint="eastAsia"/>
          <w:rtl/>
        </w:rPr>
        <w:t>س</w:t>
      </w:r>
      <w:r w:rsidR="00745DC7" w:rsidRPr="00AB56BA">
        <w:rPr>
          <w:rStyle w:val="Char2"/>
          <w:rFonts w:hint="cs"/>
          <w:rtl/>
        </w:rPr>
        <w:t>ۡ</w:t>
      </w:r>
      <w:r w:rsidR="00745DC7" w:rsidRPr="00AB56BA">
        <w:rPr>
          <w:rStyle w:val="Char2"/>
          <w:rFonts w:hint="eastAsia"/>
          <w:rtl/>
        </w:rPr>
        <w:t>مُهُ</w:t>
      </w:r>
      <w:r w:rsidR="00745DC7" w:rsidRPr="00AB56BA">
        <w:rPr>
          <w:rStyle w:val="Char2"/>
          <w:rFonts w:hint="cs"/>
          <w:rtl/>
        </w:rPr>
        <w:t>ۥ</w:t>
      </w:r>
      <w:r w:rsidR="00745DC7" w:rsidRPr="00AB56BA">
        <w:rPr>
          <w:rStyle w:val="Char2"/>
          <w:rtl/>
        </w:rPr>
        <w:t xml:space="preserve"> </w:t>
      </w:r>
      <w:r w:rsidR="00745DC7" w:rsidRPr="00AB56BA">
        <w:rPr>
          <w:rStyle w:val="Char2"/>
          <w:rFonts w:hint="eastAsia"/>
          <w:rtl/>
        </w:rPr>
        <w:t>يُسَبِّحُ</w:t>
      </w:r>
      <w:r w:rsidR="00745DC7" w:rsidRPr="00AB56BA">
        <w:rPr>
          <w:rStyle w:val="Char2"/>
          <w:rtl/>
        </w:rPr>
        <w:t xml:space="preserve"> </w:t>
      </w:r>
      <w:r w:rsidR="00745DC7" w:rsidRPr="00AB56BA">
        <w:rPr>
          <w:rStyle w:val="Char2"/>
          <w:rFonts w:hint="eastAsia"/>
          <w:rtl/>
        </w:rPr>
        <w:t>لَهُ</w:t>
      </w:r>
      <w:r w:rsidR="00745DC7" w:rsidRPr="00AB56BA">
        <w:rPr>
          <w:rStyle w:val="Char2"/>
          <w:rFonts w:hint="cs"/>
          <w:rtl/>
        </w:rPr>
        <w:t>ۥ</w:t>
      </w:r>
      <w:r w:rsidR="00745DC7" w:rsidRPr="00AB56BA">
        <w:rPr>
          <w:rStyle w:val="Char2"/>
          <w:rtl/>
        </w:rPr>
        <w:t xml:space="preserve"> </w:t>
      </w:r>
      <w:r w:rsidR="00745DC7" w:rsidRPr="00AB56BA">
        <w:rPr>
          <w:rStyle w:val="Char2"/>
          <w:rFonts w:hint="eastAsia"/>
          <w:rtl/>
        </w:rPr>
        <w:t>فِيهَا</w:t>
      </w:r>
      <w:r w:rsidR="00745DC7" w:rsidRPr="00AB56BA">
        <w:rPr>
          <w:rStyle w:val="Char2"/>
          <w:rtl/>
        </w:rPr>
        <w:t xml:space="preserve"> </w:t>
      </w:r>
      <w:r w:rsidR="00745DC7" w:rsidRPr="00AB56BA">
        <w:rPr>
          <w:rStyle w:val="Char2"/>
          <w:rFonts w:hint="eastAsia"/>
          <w:rtl/>
        </w:rPr>
        <w:t>بِ</w:t>
      </w:r>
      <w:r w:rsidR="00745DC7" w:rsidRPr="00AB56BA">
        <w:rPr>
          <w:rStyle w:val="Char2"/>
          <w:rFonts w:hint="cs"/>
          <w:rtl/>
        </w:rPr>
        <w:t>ٱ</w:t>
      </w:r>
      <w:r w:rsidR="00745DC7" w:rsidRPr="00AB56BA">
        <w:rPr>
          <w:rStyle w:val="Char2"/>
          <w:rFonts w:hint="eastAsia"/>
          <w:rtl/>
        </w:rPr>
        <w:t>ل</w:t>
      </w:r>
      <w:r w:rsidR="00745DC7" w:rsidRPr="00AB56BA">
        <w:rPr>
          <w:rStyle w:val="Char2"/>
          <w:rFonts w:hint="cs"/>
          <w:rtl/>
        </w:rPr>
        <w:t>ۡ</w:t>
      </w:r>
      <w:r w:rsidR="00745DC7" w:rsidRPr="00AB56BA">
        <w:rPr>
          <w:rStyle w:val="Char2"/>
          <w:rFonts w:hint="eastAsia"/>
          <w:rtl/>
        </w:rPr>
        <w:t>غُدُوِّ</w:t>
      </w:r>
      <w:r w:rsidR="00745DC7" w:rsidRPr="00AB56BA">
        <w:rPr>
          <w:rStyle w:val="Char2"/>
          <w:rtl/>
        </w:rPr>
        <w:t xml:space="preserve"> </w:t>
      </w:r>
      <w:r w:rsidR="00745DC7" w:rsidRPr="00AB56BA">
        <w:rPr>
          <w:rStyle w:val="Char2"/>
          <w:rFonts w:hint="eastAsia"/>
          <w:rtl/>
        </w:rPr>
        <w:t>وَ</w:t>
      </w:r>
      <w:r w:rsidR="00745DC7" w:rsidRPr="00AB56BA">
        <w:rPr>
          <w:rStyle w:val="Char2"/>
          <w:rFonts w:hint="cs"/>
          <w:rtl/>
        </w:rPr>
        <w:t>ٱ</w:t>
      </w:r>
      <w:r w:rsidR="00745DC7" w:rsidRPr="00AB56BA">
        <w:rPr>
          <w:rStyle w:val="Char2"/>
          <w:rFonts w:hint="eastAsia"/>
          <w:rtl/>
        </w:rPr>
        <w:t>ل</w:t>
      </w:r>
      <w:r w:rsidR="00745DC7" w:rsidRPr="00AB56BA">
        <w:rPr>
          <w:rStyle w:val="Char2"/>
          <w:rFonts w:hint="cs"/>
          <w:rtl/>
        </w:rPr>
        <w:t>ۡ</w:t>
      </w:r>
      <w:r w:rsidR="00745DC7" w:rsidRPr="00AB56BA">
        <w:rPr>
          <w:rStyle w:val="Char2"/>
          <w:rFonts w:hint="eastAsia"/>
          <w:rtl/>
        </w:rPr>
        <w:t>أ</w:t>
      </w:r>
      <w:r w:rsidR="00745DC7" w:rsidRPr="00AB56BA">
        <w:rPr>
          <w:rStyle w:val="Char2"/>
          <w:rFonts w:hint="cs"/>
          <w:rtl/>
        </w:rPr>
        <w:t>ٓ</w:t>
      </w:r>
      <w:r w:rsidR="00745DC7" w:rsidRPr="00AB56BA">
        <w:rPr>
          <w:rStyle w:val="Char2"/>
          <w:rFonts w:hint="eastAsia"/>
          <w:rtl/>
        </w:rPr>
        <w:t>صَالِ</w:t>
      </w:r>
      <w:r w:rsidR="00745DC7" w:rsidRPr="00AB56BA">
        <w:rPr>
          <w:rStyle w:val="Char2"/>
          <w:rtl/>
        </w:rPr>
        <w:t xml:space="preserve"> </w:t>
      </w:r>
      <w:r w:rsidR="00745DC7" w:rsidRPr="00AB56BA">
        <w:rPr>
          <w:rStyle w:val="Char2"/>
          <w:rFonts w:hint="cs"/>
          <w:rtl/>
        </w:rPr>
        <w:t>٣٦</w:t>
      </w:r>
      <w:r w:rsidR="00745DC7" w:rsidRPr="00AB56BA">
        <w:rPr>
          <w:rStyle w:val="Char2"/>
          <w:rtl/>
        </w:rPr>
        <w:t xml:space="preserve"> </w:t>
      </w:r>
      <w:r w:rsidR="00745DC7" w:rsidRPr="00AB56BA">
        <w:rPr>
          <w:rStyle w:val="Char2"/>
          <w:rFonts w:hint="eastAsia"/>
          <w:rtl/>
        </w:rPr>
        <w:t>رِجَال</w:t>
      </w:r>
      <w:r w:rsidR="00745DC7" w:rsidRPr="00AB56BA">
        <w:rPr>
          <w:rStyle w:val="Char2"/>
          <w:rFonts w:hint="cs"/>
          <w:rtl/>
        </w:rPr>
        <w:t>ٞ</w:t>
      </w:r>
      <w:r w:rsidR="00745DC7" w:rsidRPr="00AB56BA">
        <w:rPr>
          <w:rStyle w:val="Char2"/>
          <w:rtl/>
        </w:rPr>
        <w:t xml:space="preserve"> </w:t>
      </w:r>
      <w:r w:rsidR="00745DC7" w:rsidRPr="00AB56BA">
        <w:rPr>
          <w:rStyle w:val="Char2"/>
          <w:rFonts w:hint="eastAsia"/>
          <w:rtl/>
        </w:rPr>
        <w:t>لَّا</w:t>
      </w:r>
      <w:r w:rsidR="00745DC7" w:rsidRPr="00AB56BA">
        <w:rPr>
          <w:rStyle w:val="Char2"/>
          <w:rtl/>
        </w:rPr>
        <w:t xml:space="preserve"> </w:t>
      </w:r>
      <w:r w:rsidR="00745DC7" w:rsidRPr="00AB56BA">
        <w:rPr>
          <w:rStyle w:val="Char2"/>
          <w:rFonts w:hint="eastAsia"/>
          <w:rtl/>
        </w:rPr>
        <w:t>تُل</w:t>
      </w:r>
      <w:r w:rsidR="00745DC7" w:rsidRPr="00AB56BA">
        <w:rPr>
          <w:rStyle w:val="Char2"/>
          <w:rFonts w:hint="cs"/>
          <w:rtl/>
        </w:rPr>
        <w:t>ۡ</w:t>
      </w:r>
      <w:r w:rsidR="00745DC7" w:rsidRPr="00AB56BA">
        <w:rPr>
          <w:rStyle w:val="Char2"/>
          <w:rFonts w:hint="eastAsia"/>
          <w:rtl/>
        </w:rPr>
        <w:t>هِيهِم</w:t>
      </w:r>
      <w:r w:rsidR="00745DC7" w:rsidRPr="00AB56BA">
        <w:rPr>
          <w:rStyle w:val="Char2"/>
          <w:rFonts w:hint="cs"/>
          <w:rtl/>
        </w:rPr>
        <w:t>ۡ</w:t>
      </w:r>
      <w:r w:rsidR="00745DC7" w:rsidRPr="00AB56BA">
        <w:rPr>
          <w:rStyle w:val="Char2"/>
          <w:rtl/>
        </w:rPr>
        <w:t xml:space="preserve"> </w:t>
      </w:r>
      <w:r w:rsidR="00745DC7" w:rsidRPr="00AB56BA">
        <w:rPr>
          <w:rStyle w:val="Char2"/>
          <w:rFonts w:hint="eastAsia"/>
          <w:rtl/>
        </w:rPr>
        <w:t>تِجَ</w:t>
      </w:r>
      <w:r w:rsidR="00745DC7" w:rsidRPr="00AB56BA">
        <w:rPr>
          <w:rStyle w:val="Char2"/>
          <w:rFonts w:hint="cs"/>
          <w:rtl/>
        </w:rPr>
        <w:t>ٰ</w:t>
      </w:r>
      <w:r w:rsidR="00745DC7" w:rsidRPr="00AB56BA">
        <w:rPr>
          <w:rStyle w:val="Char2"/>
          <w:rFonts w:hint="eastAsia"/>
          <w:rtl/>
        </w:rPr>
        <w:t>رَة</w:t>
      </w:r>
      <w:r w:rsidR="00745DC7" w:rsidRPr="00AB56BA">
        <w:rPr>
          <w:rStyle w:val="Char2"/>
          <w:rFonts w:hint="cs"/>
          <w:rtl/>
        </w:rPr>
        <w:t>ٞ</w:t>
      </w:r>
      <w:r w:rsidR="00745DC7" w:rsidRPr="00AB56BA">
        <w:rPr>
          <w:rStyle w:val="Char2"/>
          <w:rtl/>
        </w:rPr>
        <w:t xml:space="preserve"> </w:t>
      </w:r>
      <w:r w:rsidR="00745DC7" w:rsidRPr="00AB56BA">
        <w:rPr>
          <w:rStyle w:val="Char2"/>
          <w:rFonts w:hint="eastAsia"/>
          <w:rtl/>
        </w:rPr>
        <w:t>وَلَا</w:t>
      </w:r>
      <w:r w:rsidR="00745DC7" w:rsidRPr="00AB56BA">
        <w:rPr>
          <w:rStyle w:val="Char2"/>
          <w:rtl/>
        </w:rPr>
        <w:t xml:space="preserve"> </w:t>
      </w:r>
      <w:r w:rsidR="00745DC7" w:rsidRPr="00AB56BA">
        <w:rPr>
          <w:rStyle w:val="Char2"/>
          <w:rFonts w:hint="eastAsia"/>
          <w:rtl/>
        </w:rPr>
        <w:t>بَي</w:t>
      </w:r>
      <w:r w:rsidR="00745DC7" w:rsidRPr="00AB56BA">
        <w:rPr>
          <w:rStyle w:val="Char2"/>
          <w:rFonts w:hint="cs"/>
          <w:rtl/>
        </w:rPr>
        <w:t>ۡ</w:t>
      </w:r>
      <w:r w:rsidR="00745DC7" w:rsidRPr="00AB56BA">
        <w:rPr>
          <w:rStyle w:val="Char2"/>
          <w:rFonts w:hint="eastAsia"/>
          <w:rtl/>
        </w:rPr>
        <w:t>عٌ</w:t>
      </w:r>
      <w:r w:rsidR="00745DC7" w:rsidRPr="00AB56BA">
        <w:rPr>
          <w:rStyle w:val="Char2"/>
          <w:rtl/>
        </w:rPr>
        <w:t xml:space="preserve"> </w:t>
      </w:r>
      <w:r w:rsidR="00745DC7" w:rsidRPr="00AB56BA">
        <w:rPr>
          <w:rStyle w:val="Char2"/>
          <w:rFonts w:hint="eastAsia"/>
          <w:rtl/>
        </w:rPr>
        <w:t>عَن</w:t>
      </w:r>
      <w:r w:rsidR="00745DC7" w:rsidRPr="00AB56BA">
        <w:rPr>
          <w:rStyle w:val="Char2"/>
          <w:rtl/>
        </w:rPr>
        <w:t xml:space="preserve"> </w:t>
      </w:r>
      <w:r w:rsidR="00745DC7" w:rsidRPr="00AB56BA">
        <w:rPr>
          <w:rStyle w:val="Char2"/>
          <w:rFonts w:hint="eastAsia"/>
          <w:rtl/>
        </w:rPr>
        <w:t>ذِك</w:t>
      </w:r>
      <w:r w:rsidR="00745DC7" w:rsidRPr="00AB56BA">
        <w:rPr>
          <w:rStyle w:val="Char2"/>
          <w:rFonts w:hint="cs"/>
          <w:rtl/>
        </w:rPr>
        <w:t>ۡ</w:t>
      </w:r>
      <w:r w:rsidR="00745DC7" w:rsidRPr="00AB56BA">
        <w:rPr>
          <w:rStyle w:val="Char2"/>
          <w:rFonts w:hint="eastAsia"/>
          <w:rtl/>
        </w:rPr>
        <w:t>رِ</w:t>
      </w:r>
      <w:r w:rsidR="00745DC7" w:rsidRPr="00AB56BA">
        <w:rPr>
          <w:rStyle w:val="Char2"/>
          <w:rtl/>
        </w:rPr>
        <w:t xml:space="preserve"> </w:t>
      </w:r>
      <w:r w:rsidR="00745DC7" w:rsidRPr="00AB56BA">
        <w:rPr>
          <w:rStyle w:val="Char2"/>
          <w:rFonts w:hint="cs"/>
          <w:rtl/>
        </w:rPr>
        <w:t>ٱ</w:t>
      </w:r>
      <w:r w:rsidR="00745DC7" w:rsidRPr="00AB56BA">
        <w:rPr>
          <w:rStyle w:val="Char2"/>
          <w:rFonts w:hint="eastAsia"/>
          <w:rtl/>
        </w:rPr>
        <w:t>للَّهِ</w:t>
      </w:r>
      <w:r w:rsidRPr="00AB56BA">
        <w:rPr>
          <w:rFonts w:ascii="KFGQPC Uthman Taha Naskh" w:cs="KFGQPC Uthman Taha Naskh" w:hint="cs"/>
          <w:noProof w:val="0"/>
          <w:rtl/>
          <w:lang w:bidi="ar-SA"/>
        </w:rPr>
        <w:t>﴾</w:t>
      </w:r>
      <w:r w:rsidR="00745DC7" w:rsidRPr="00AB56BA">
        <w:rPr>
          <w:rFonts w:ascii="KFGQPC Uthman Taha Naskh" w:cs="KFGQPC Uthman Taha Naskh"/>
          <w:noProof w:val="0"/>
          <w:rtl/>
          <w:lang w:bidi="ar-SA"/>
        </w:rPr>
        <w:t xml:space="preserve"> </w:t>
      </w:r>
      <w:r w:rsidR="00745DC7" w:rsidRPr="00AB56BA">
        <w:rPr>
          <w:rFonts w:ascii="KFGQPC Uthman Taha Naskh" w:cs="KFGQPC Uthman Taha Naskh"/>
          <w:noProof w:val="0"/>
          <w:lang w:bidi="ar-SA"/>
        </w:rPr>
        <w:t xml:space="preserve">   </w:t>
      </w:r>
      <w:r w:rsidR="00745DC7" w:rsidRPr="00AB56BA">
        <w:rPr>
          <w:rStyle w:val="Char8"/>
          <w:rtl/>
        </w:rPr>
        <w:t>[</w:t>
      </w:r>
      <w:r w:rsidR="00745DC7" w:rsidRPr="00AB56BA">
        <w:rPr>
          <w:rStyle w:val="Char8"/>
          <w:rFonts w:hint="eastAsia"/>
          <w:rtl/>
        </w:rPr>
        <w:t>النور</w:t>
      </w:r>
      <w:r w:rsidR="00745DC7" w:rsidRPr="00AB56BA">
        <w:rPr>
          <w:rStyle w:val="Char8"/>
          <w:rtl/>
        </w:rPr>
        <w:t xml:space="preserve"> : </w:t>
      </w:r>
      <w:r w:rsidR="00745DC7" w:rsidRPr="00AB56BA">
        <w:rPr>
          <w:rStyle w:val="Char8"/>
          <w:rFonts w:hint="cs"/>
          <w:rtl/>
        </w:rPr>
        <w:t>٣٦</w:t>
      </w:r>
      <w:r w:rsidR="00745DC7" w:rsidRPr="00AB56BA">
        <w:rPr>
          <w:rStyle w:val="Char8"/>
          <w:rFonts w:hint="eastAsia"/>
          <w:rtl/>
        </w:rPr>
        <w:t>،</w:t>
      </w:r>
      <w:r w:rsidR="00745DC7" w:rsidRPr="00AB56BA">
        <w:rPr>
          <w:rStyle w:val="Char8"/>
          <w:rtl/>
        </w:rPr>
        <w:t xml:space="preserve">  </w:t>
      </w:r>
      <w:r w:rsidR="00745DC7" w:rsidRPr="00AB56BA">
        <w:rPr>
          <w:rStyle w:val="Char8"/>
          <w:rFonts w:hint="cs"/>
          <w:rtl/>
        </w:rPr>
        <w:t>٣٧</w:t>
      </w:r>
      <w:r w:rsidR="00745DC7" w:rsidRPr="00AB56BA">
        <w:rPr>
          <w:rStyle w:val="Char8"/>
          <w:rtl/>
        </w:rPr>
        <w:t>]</w:t>
      </w:r>
      <w:r w:rsidR="00745DC7" w:rsidRPr="00AB56BA">
        <w:rPr>
          <w:rFonts w:ascii="KFGQPC Uthman Taha Naskh" w:cs="KFGQPC Uthman Taha Naskh"/>
          <w:noProof w:val="0"/>
          <w:rtl/>
          <w:lang w:bidi="ar-SA"/>
        </w:rPr>
        <w:t xml:space="preserve"> </w:t>
      </w:r>
    </w:p>
    <w:p w:rsidR="00FA6297" w:rsidRPr="00AB56BA" w:rsidRDefault="00745DC7" w:rsidP="00745DC7">
      <w:pPr>
        <w:pStyle w:val="a2"/>
        <w:rPr>
          <w:rtl/>
          <w:lang w:bidi="ar-SA"/>
        </w:rPr>
      </w:pPr>
      <w:r w:rsidRPr="00AB56BA">
        <w:rPr>
          <w:rFonts w:ascii="KFGQPC Uthman Taha Naskh" w:cs="KFGQPC Uthman Taha Naskh"/>
          <w:noProof w:val="0"/>
          <w:rtl/>
          <w:lang w:bidi="ar-SA"/>
        </w:rPr>
        <w:t xml:space="preserve"> </w:t>
      </w:r>
      <w:r w:rsidR="00FA6297" w:rsidRPr="00AB56BA">
        <w:rPr>
          <w:rtl/>
          <w:lang w:bidi="ar-SA"/>
        </w:rPr>
        <w:t>(این چراغ و نورش) در خانه‌هایی(ست) که الله اجازه داده ارج داده شوند و نامش در آن‌ها، بامداد و شامگاه یاد گردد. مردانی که تجارت و داد و ستد، آنان را از یاد الله باز نمی‌دارد.</w:t>
      </w:r>
    </w:p>
    <w:p w:rsidR="00A3412A" w:rsidRPr="00AB56BA" w:rsidRDefault="002F478E" w:rsidP="00690212">
      <w:pPr>
        <w:rPr>
          <w:rFonts w:ascii="Traditional Arabic" w:hAnsi="Traditional Arabic"/>
          <w:rtl/>
          <w:lang w:bidi="ar-SA"/>
        </w:rPr>
      </w:pPr>
      <w:r w:rsidRPr="00AB56BA">
        <w:rPr>
          <w:rFonts w:ascii="Traditional Arabic" w:hAnsi="Traditional Arabic"/>
          <w:rtl/>
          <w:lang w:bidi="ar-SA"/>
        </w:rPr>
        <w:t>و می‌فرماید:</w:t>
      </w:r>
    </w:p>
    <w:p w:rsidR="00745DC7" w:rsidRPr="00AB56BA" w:rsidRDefault="00AF70A9" w:rsidP="00AF70A9">
      <w:pPr>
        <w:pStyle w:val="a2"/>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745DC7" w:rsidRPr="00AB56BA">
        <w:rPr>
          <w:rStyle w:val="Char2"/>
          <w:rFonts w:hint="eastAsia"/>
          <w:rtl/>
        </w:rPr>
        <w:t>إِنَّا</w:t>
      </w:r>
      <w:r w:rsidR="00745DC7" w:rsidRPr="00AB56BA">
        <w:rPr>
          <w:rStyle w:val="Char2"/>
          <w:rtl/>
        </w:rPr>
        <w:t xml:space="preserve"> </w:t>
      </w:r>
      <w:r w:rsidR="00745DC7" w:rsidRPr="00AB56BA">
        <w:rPr>
          <w:rStyle w:val="Char2"/>
          <w:rFonts w:hint="eastAsia"/>
          <w:rtl/>
        </w:rPr>
        <w:t>سَخَّر</w:t>
      </w:r>
      <w:r w:rsidR="00745DC7" w:rsidRPr="00AB56BA">
        <w:rPr>
          <w:rStyle w:val="Char2"/>
          <w:rFonts w:hint="cs"/>
          <w:rtl/>
        </w:rPr>
        <w:t>ۡ</w:t>
      </w:r>
      <w:r w:rsidR="00745DC7" w:rsidRPr="00AB56BA">
        <w:rPr>
          <w:rStyle w:val="Char2"/>
          <w:rFonts w:hint="eastAsia"/>
          <w:rtl/>
        </w:rPr>
        <w:t>نَا</w:t>
      </w:r>
      <w:r w:rsidR="00745DC7" w:rsidRPr="00AB56BA">
        <w:rPr>
          <w:rStyle w:val="Char2"/>
          <w:rtl/>
        </w:rPr>
        <w:t xml:space="preserve"> </w:t>
      </w:r>
      <w:r w:rsidR="00745DC7" w:rsidRPr="00AB56BA">
        <w:rPr>
          <w:rStyle w:val="Char2"/>
          <w:rFonts w:hint="cs"/>
          <w:rtl/>
        </w:rPr>
        <w:t>ٱ</w:t>
      </w:r>
      <w:r w:rsidR="00745DC7" w:rsidRPr="00AB56BA">
        <w:rPr>
          <w:rStyle w:val="Char2"/>
          <w:rFonts w:hint="eastAsia"/>
          <w:rtl/>
        </w:rPr>
        <w:t>ل</w:t>
      </w:r>
      <w:r w:rsidR="00745DC7" w:rsidRPr="00AB56BA">
        <w:rPr>
          <w:rStyle w:val="Char2"/>
          <w:rFonts w:hint="cs"/>
          <w:rtl/>
        </w:rPr>
        <w:t>ۡ</w:t>
      </w:r>
      <w:r w:rsidR="00745DC7" w:rsidRPr="00AB56BA">
        <w:rPr>
          <w:rStyle w:val="Char2"/>
          <w:rFonts w:hint="eastAsia"/>
          <w:rtl/>
        </w:rPr>
        <w:t>جِبَالَ</w:t>
      </w:r>
      <w:r w:rsidR="00745DC7" w:rsidRPr="00AB56BA">
        <w:rPr>
          <w:rStyle w:val="Char2"/>
          <w:rtl/>
        </w:rPr>
        <w:t xml:space="preserve"> </w:t>
      </w:r>
      <w:r w:rsidR="00745DC7" w:rsidRPr="00AB56BA">
        <w:rPr>
          <w:rStyle w:val="Char2"/>
          <w:rFonts w:hint="eastAsia"/>
          <w:rtl/>
        </w:rPr>
        <w:t>مَعَهُ</w:t>
      </w:r>
      <w:r w:rsidR="00745DC7" w:rsidRPr="00AB56BA">
        <w:rPr>
          <w:rStyle w:val="Char2"/>
          <w:rFonts w:hint="cs"/>
          <w:rtl/>
        </w:rPr>
        <w:t>ۥ</w:t>
      </w:r>
      <w:r w:rsidR="00745DC7" w:rsidRPr="00AB56BA">
        <w:rPr>
          <w:rStyle w:val="Char2"/>
          <w:rtl/>
        </w:rPr>
        <w:t xml:space="preserve"> </w:t>
      </w:r>
      <w:r w:rsidR="00745DC7" w:rsidRPr="00AB56BA">
        <w:rPr>
          <w:rStyle w:val="Char2"/>
          <w:rFonts w:hint="eastAsia"/>
          <w:rtl/>
        </w:rPr>
        <w:t>يُسَبِّح</w:t>
      </w:r>
      <w:r w:rsidR="00745DC7" w:rsidRPr="00AB56BA">
        <w:rPr>
          <w:rStyle w:val="Char2"/>
          <w:rFonts w:hint="cs"/>
          <w:rtl/>
        </w:rPr>
        <w:t>ۡ</w:t>
      </w:r>
      <w:r w:rsidR="00745DC7" w:rsidRPr="00AB56BA">
        <w:rPr>
          <w:rStyle w:val="Char2"/>
          <w:rFonts w:hint="eastAsia"/>
          <w:rtl/>
        </w:rPr>
        <w:t>نَ</w:t>
      </w:r>
      <w:r w:rsidR="00745DC7" w:rsidRPr="00AB56BA">
        <w:rPr>
          <w:rStyle w:val="Char2"/>
          <w:rtl/>
        </w:rPr>
        <w:t xml:space="preserve"> </w:t>
      </w:r>
      <w:r w:rsidR="00745DC7" w:rsidRPr="00AB56BA">
        <w:rPr>
          <w:rStyle w:val="Char2"/>
          <w:rFonts w:hint="eastAsia"/>
          <w:rtl/>
        </w:rPr>
        <w:t>بِ</w:t>
      </w:r>
      <w:r w:rsidR="00745DC7" w:rsidRPr="00AB56BA">
        <w:rPr>
          <w:rStyle w:val="Char2"/>
          <w:rFonts w:hint="cs"/>
          <w:rtl/>
        </w:rPr>
        <w:t>ٱ</w:t>
      </w:r>
      <w:r w:rsidR="00745DC7" w:rsidRPr="00AB56BA">
        <w:rPr>
          <w:rStyle w:val="Char2"/>
          <w:rFonts w:hint="eastAsia"/>
          <w:rtl/>
        </w:rPr>
        <w:t>ل</w:t>
      </w:r>
      <w:r w:rsidR="00745DC7" w:rsidRPr="00AB56BA">
        <w:rPr>
          <w:rStyle w:val="Char2"/>
          <w:rFonts w:hint="cs"/>
          <w:rtl/>
        </w:rPr>
        <w:t>ۡ</w:t>
      </w:r>
      <w:r w:rsidR="00745DC7" w:rsidRPr="00AB56BA">
        <w:rPr>
          <w:rStyle w:val="Char2"/>
          <w:rFonts w:hint="eastAsia"/>
          <w:rtl/>
        </w:rPr>
        <w:t>عَشِيِّ</w:t>
      </w:r>
      <w:r w:rsidR="00745DC7" w:rsidRPr="00AB56BA">
        <w:rPr>
          <w:rStyle w:val="Char2"/>
          <w:rtl/>
        </w:rPr>
        <w:t xml:space="preserve"> </w:t>
      </w:r>
      <w:r w:rsidR="00745DC7" w:rsidRPr="00AB56BA">
        <w:rPr>
          <w:rStyle w:val="Char2"/>
          <w:rFonts w:hint="eastAsia"/>
          <w:rtl/>
        </w:rPr>
        <w:t>وَ</w:t>
      </w:r>
      <w:r w:rsidR="00745DC7" w:rsidRPr="00AB56BA">
        <w:rPr>
          <w:rStyle w:val="Char2"/>
          <w:rFonts w:hint="cs"/>
          <w:rtl/>
        </w:rPr>
        <w:t>ٱ</w:t>
      </w:r>
      <w:r w:rsidR="00745DC7" w:rsidRPr="00AB56BA">
        <w:rPr>
          <w:rStyle w:val="Char2"/>
          <w:rFonts w:hint="eastAsia"/>
          <w:rtl/>
        </w:rPr>
        <w:t>ل</w:t>
      </w:r>
      <w:r w:rsidR="00745DC7" w:rsidRPr="00AB56BA">
        <w:rPr>
          <w:rStyle w:val="Char2"/>
          <w:rFonts w:hint="cs"/>
          <w:rtl/>
        </w:rPr>
        <w:t>ۡ</w:t>
      </w:r>
      <w:r w:rsidR="00745DC7" w:rsidRPr="00AB56BA">
        <w:rPr>
          <w:rStyle w:val="Char2"/>
          <w:rFonts w:hint="eastAsia"/>
          <w:rtl/>
        </w:rPr>
        <w:t>إِش</w:t>
      </w:r>
      <w:r w:rsidR="00745DC7" w:rsidRPr="00AB56BA">
        <w:rPr>
          <w:rStyle w:val="Char2"/>
          <w:rFonts w:hint="cs"/>
          <w:rtl/>
        </w:rPr>
        <w:t>ۡ</w:t>
      </w:r>
      <w:r w:rsidR="00745DC7" w:rsidRPr="00AB56BA">
        <w:rPr>
          <w:rStyle w:val="Char2"/>
          <w:rFonts w:hint="eastAsia"/>
          <w:rtl/>
        </w:rPr>
        <w:t>رَاقِ</w:t>
      </w:r>
      <w:r w:rsidR="00745DC7" w:rsidRPr="00AB56BA">
        <w:rPr>
          <w:rFonts w:ascii="KFGQPC Uthmanic Script HAFS" w:cs="KFGQPC Uthmanic Script HAFS"/>
          <w:noProof w:val="0"/>
          <w:rtl/>
        </w:rPr>
        <w:t xml:space="preserve"> </w:t>
      </w:r>
      <w:r w:rsidR="00745DC7" w:rsidRPr="00AB56BA">
        <w:rPr>
          <w:rFonts w:ascii="KFGQPC Uthmanic Script HAFS" w:cs="KFGQPC Uthmanic Script HAFS" w:hint="cs"/>
          <w:noProof w:val="0"/>
          <w:rtl/>
        </w:rPr>
        <w:t>١٨</w:t>
      </w:r>
      <w:r w:rsidRPr="00AB56BA">
        <w:rPr>
          <w:rFonts w:ascii="KFGQPC Uthman Taha Naskh" w:cs="KFGQPC Uthman Taha Naskh" w:hint="cs"/>
          <w:noProof w:val="0"/>
          <w:rtl/>
          <w:lang w:bidi="ar-SA"/>
        </w:rPr>
        <w:t>﴾</w:t>
      </w:r>
      <w:r w:rsidR="00745DC7" w:rsidRPr="00AB56BA">
        <w:rPr>
          <w:rFonts w:ascii="KFGQPC Uthman Taha Naskh" w:cs="KFGQPC Uthman Taha Naskh"/>
          <w:noProof w:val="0"/>
          <w:rtl/>
          <w:lang w:bidi="ar-SA"/>
        </w:rPr>
        <w:t xml:space="preserve"> </w:t>
      </w:r>
      <w:r w:rsidR="00745DC7" w:rsidRPr="00AB56BA">
        <w:rPr>
          <w:rFonts w:ascii="KFGQPC Uthman Taha Naskh" w:cs="KFGQPC Uthman Taha Naskh"/>
          <w:noProof w:val="0"/>
          <w:lang w:bidi="ar-SA"/>
        </w:rPr>
        <w:t xml:space="preserve">           </w:t>
      </w:r>
      <w:r w:rsidR="00745DC7" w:rsidRPr="00AB56BA">
        <w:rPr>
          <w:rStyle w:val="Char8"/>
          <w:rtl/>
        </w:rPr>
        <w:t>[</w:t>
      </w:r>
      <w:r w:rsidR="00745DC7" w:rsidRPr="00AB56BA">
        <w:rPr>
          <w:rStyle w:val="Char8"/>
          <w:rFonts w:hint="eastAsia"/>
          <w:rtl/>
        </w:rPr>
        <w:t>ص</w:t>
      </w:r>
      <w:r w:rsidR="00745DC7" w:rsidRPr="00AB56BA">
        <w:rPr>
          <w:rStyle w:val="Char8"/>
          <w:rtl/>
        </w:rPr>
        <w:t xml:space="preserve"> : </w:t>
      </w:r>
      <w:r w:rsidR="00745DC7" w:rsidRPr="00AB56BA">
        <w:rPr>
          <w:rStyle w:val="Char8"/>
          <w:rFonts w:hint="cs"/>
          <w:rtl/>
        </w:rPr>
        <w:t>١٨</w:t>
      </w:r>
      <w:r w:rsidR="00745DC7" w:rsidRPr="00AB56BA">
        <w:rPr>
          <w:rStyle w:val="Char8"/>
          <w:rtl/>
        </w:rPr>
        <w:t>]</w:t>
      </w:r>
      <w:r w:rsidR="00745DC7" w:rsidRPr="00AB56BA">
        <w:rPr>
          <w:rFonts w:ascii="KFGQPC Uthman Taha Naskh" w:cs="KFGQPC Uthman Taha Naskh"/>
          <w:noProof w:val="0"/>
          <w:rtl/>
          <w:lang w:bidi="ar-SA"/>
        </w:rPr>
        <w:t xml:space="preserve">  </w:t>
      </w:r>
    </w:p>
    <w:p w:rsidR="002F478E" w:rsidRPr="00AB56BA" w:rsidRDefault="002F478E" w:rsidP="007C7936">
      <w:pPr>
        <w:pStyle w:val="a2"/>
        <w:rPr>
          <w:rFonts w:ascii="Traditional Arabic" w:hAnsi="Traditional Arabic"/>
          <w:rtl/>
          <w:lang w:bidi="ar-SA"/>
        </w:rPr>
      </w:pPr>
      <w:r w:rsidRPr="00AB56BA">
        <w:rPr>
          <w:rtl/>
          <w:lang w:bidi="ar-SA"/>
        </w:rPr>
        <w:t>ما کوه‌ها را هم‌آوا و رامَش کردیم که شبانگاه و هنگام برآمدن آفتاب تسبیح می‌گفتند.</w:t>
      </w:r>
    </w:p>
    <w:p w:rsidR="002F478E" w:rsidRPr="00AB56BA" w:rsidRDefault="004A2849" w:rsidP="006548CF">
      <w:pPr>
        <w:ind w:firstLine="0"/>
        <w:jc w:val="center"/>
        <w:rPr>
          <w:rFonts w:ascii="Traditional Arabic" w:hAnsi="Traditional Arabic"/>
          <w:b/>
          <w:bCs/>
          <w:sz w:val="32"/>
          <w:szCs w:val="32"/>
          <w:rtl/>
          <w:lang w:bidi="ar-SA"/>
        </w:rPr>
      </w:pPr>
      <w:r w:rsidRPr="00AB56BA">
        <w:rPr>
          <w:rFonts w:ascii="Traditional Arabic" w:hAnsi="Traditional Arabic"/>
          <w:b/>
          <w:bCs/>
          <w:sz w:val="32"/>
          <w:szCs w:val="32"/>
          <w:rtl/>
          <w:lang w:bidi="ar-SA"/>
        </w:rPr>
        <w:t>شرح</w:t>
      </w:r>
    </w:p>
    <w:p w:rsidR="004A2849" w:rsidRPr="00AB56BA" w:rsidRDefault="004A2849" w:rsidP="00690212">
      <w:pPr>
        <w:rPr>
          <w:rFonts w:ascii="Traditional Arabic" w:hAnsi="Traditional Arabic"/>
          <w:rtl/>
          <w:lang w:bidi="ar-SA"/>
        </w:rPr>
      </w:pPr>
      <w:r w:rsidRPr="00AB56BA">
        <w:rPr>
          <w:rFonts w:ascii="Traditional Arabic" w:hAnsi="Traditional Arabic"/>
          <w:rtl/>
          <w:lang w:bidi="ar-SA"/>
        </w:rPr>
        <w:t>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Fonts w:ascii="Traditional Arabic" w:hAnsi="Traditional Arabic"/>
          <w:rtl/>
          <w:lang w:bidi="ar-SA"/>
        </w:rPr>
        <w:t xml:space="preserve">می‌گوید: «باب: ذکر در صبحگاه و شامگاه» که منظورش، فضیلت ذکر در ابتدا و پایان روز یا در آغاز روز و ابتدای شب است. بامداد از طلوع فجر شروع می‌شود و تا بالا آمدن خورشید در چاشتگاه ادامه دارد؛ شامگاه نیز از نماز عصر آغاز می‌گردد و هنگام نماز عشاء یا نزدیک به آن، پایان می‌یابد. لذا منظور از اذکار صبح و شام، اذکاری‌ست که در این دو وقت گفته می‌شود. و منظور از اذکارِ شب، اذکاری‌ست که در شب می‌گوییم؛ مانند </w:t>
      </w:r>
      <w:r w:rsidRPr="00AB56BA">
        <w:rPr>
          <w:rStyle w:val="Char7"/>
          <w:rtl/>
          <w:lang w:bidi="ar-SA"/>
        </w:rPr>
        <w:t>«آی</w:t>
      </w:r>
      <w:r w:rsidR="007C7936" w:rsidRPr="00AB56BA">
        <w:rPr>
          <w:rStyle w:val="Char7"/>
          <w:rtl/>
          <w:lang w:bidi="ar-SA"/>
        </w:rPr>
        <w:t>ة</w:t>
      </w:r>
      <w:r w:rsidRPr="00AB56BA">
        <w:rPr>
          <w:rStyle w:val="Char7"/>
          <w:rFonts w:ascii="Tahoma" w:hAnsi="Tahoma" w:cs="Tahoma"/>
          <w:rtl/>
          <w:lang w:bidi="ar-SA"/>
        </w:rPr>
        <w:t>‌</w:t>
      </w:r>
      <w:r w:rsidRPr="00AB56BA">
        <w:rPr>
          <w:rStyle w:val="Char7"/>
          <w:rFonts w:ascii="mylotus" w:hAnsi="mylotus"/>
          <w:rtl/>
          <w:lang w:bidi="ar-SA"/>
        </w:rPr>
        <w:t>الکرسی</w:t>
      </w:r>
      <w:r w:rsidRPr="00AB56BA">
        <w:rPr>
          <w:rStyle w:val="Char7"/>
          <w:rtl/>
          <w:lang w:bidi="ar-SA"/>
        </w:rPr>
        <w:t>»</w:t>
      </w:r>
      <w:r w:rsidRPr="00AB56BA">
        <w:rPr>
          <w:rFonts w:ascii="Traditional Arabic" w:hAnsi="Traditional Arabic"/>
          <w:rtl/>
          <w:lang w:bidi="ar-SA"/>
        </w:rPr>
        <w:t xml:space="preserve"> که آن را در شب می‌خوانیم. سپس 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Fonts w:ascii="Traditional Arabic" w:hAnsi="Traditional Arabic"/>
          <w:rtl/>
          <w:lang w:bidi="ar-SA"/>
        </w:rPr>
        <w:t>چند آیه در این‌باره ذکر کرده است؛ از آن جمله، این آیه که الله متعال می‌فرماید:</w:t>
      </w:r>
    </w:p>
    <w:p w:rsidR="00745DC7" w:rsidRPr="00AB56BA" w:rsidRDefault="00AF70A9" w:rsidP="009B2A78">
      <w:pPr>
        <w:pStyle w:val="a2"/>
        <w:tabs>
          <w:tab w:val="right" w:pos="6718"/>
        </w:tabs>
        <w:spacing w:after="0"/>
        <w:rPr>
          <w:rStyle w:val="Char8"/>
        </w:rPr>
      </w:pPr>
      <w:r w:rsidRPr="00AB56BA">
        <w:rPr>
          <w:rFonts w:ascii="KFGQPC Uthman Taha Naskh" w:cs="KFGQPC Uthman Taha Naskh" w:hint="cs"/>
          <w:noProof w:val="0"/>
          <w:rtl/>
          <w:lang w:bidi="ar-SA"/>
        </w:rPr>
        <w:t>﴿</w:t>
      </w:r>
      <w:r w:rsidR="00745DC7" w:rsidRPr="00AB56BA">
        <w:rPr>
          <w:rStyle w:val="Char2"/>
          <w:rFonts w:hint="eastAsia"/>
          <w:rtl/>
        </w:rPr>
        <w:t>وَ</w:t>
      </w:r>
      <w:r w:rsidR="00745DC7" w:rsidRPr="00AB56BA">
        <w:rPr>
          <w:rStyle w:val="Char2"/>
          <w:rFonts w:hint="cs"/>
          <w:rtl/>
        </w:rPr>
        <w:t>ٱ</w:t>
      </w:r>
      <w:r w:rsidR="00745DC7" w:rsidRPr="00AB56BA">
        <w:rPr>
          <w:rStyle w:val="Char2"/>
          <w:rFonts w:hint="eastAsia"/>
          <w:rtl/>
        </w:rPr>
        <w:t>ذ</w:t>
      </w:r>
      <w:r w:rsidR="00745DC7" w:rsidRPr="00AB56BA">
        <w:rPr>
          <w:rStyle w:val="Char2"/>
          <w:rFonts w:hint="cs"/>
          <w:rtl/>
        </w:rPr>
        <w:t>ۡ</w:t>
      </w:r>
      <w:r w:rsidR="00745DC7" w:rsidRPr="00AB56BA">
        <w:rPr>
          <w:rStyle w:val="Char2"/>
          <w:rFonts w:hint="eastAsia"/>
          <w:rtl/>
        </w:rPr>
        <w:t>كُر</w:t>
      </w:r>
      <w:r w:rsidR="00745DC7" w:rsidRPr="00AB56BA">
        <w:rPr>
          <w:rStyle w:val="Char2"/>
          <w:rtl/>
        </w:rPr>
        <w:t xml:space="preserve"> </w:t>
      </w:r>
      <w:r w:rsidR="00745DC7" w:rsidRPr="00AB56BA">
        <w:rPr>
          <w:rStyle w:val="Char2"/>
          <w:rFonts w:hint="eastAsia"/>
          <w:rtl/>
        </w:rPr>
        <w:t>رَّبَّكَ</w:t>
      </w:r>
      <w:r w:rsidR="00745DC7" w:rsidRPr="00AB56BA">
        <w:rPr>
          <w:rStyle w:val="Char2"/>
          <w:rtl/>
        </w:rPr>
        <w:t xml:space="preserve"> </w:t>
      </w:r>
      <w:r w:rsidR="00745DC7" w:rsidRPr="00AB56BA">
        <w:rPr>
          <w:rStyle w:val="Char2"/>
          <w:rFonts w:hint="eastAsia"/>
          <w:rtl/>
        </w:rPr>
        <w:t>فِي</w:t>
      </w:r>
      <w:r w:rsidR="00745DC7" w:rsidRPr="00AB56BA">
        <w:rPr>
          <w:rStyle w:val="Char2"/>
          <w:rtl/>
        </w:rPr>
        <w:t xml:space="preserve"> </w:t>
      </w:r>
      <w:r w:rsidR="00745DC7" w:rsidRPr="00AB56BA">
        <w:rPr>
          <w:rStyle w:val="Char2"/>
          <w:rFonts w:hint="eastAsia"/>
          <w:rtl/>
        </w:rPr>
        <w:t>نَف</w:t>
      </w:r>
      <w:r w:rsidR="00745DC7" w:rsidRPr="00AB56BA">
        <w:rPr>
          <w:rStyle w:val="Char2"/>
          <w:rFonts w:hint="cs"/>
          <w:rtl/>
        </w:rPr>
        <w:t>ۡ</w:t>
      </w:r>
      <w:r w:rsidR="00745DC7" w:rsidRPr="00AB56BA">
        <w:rPr>
          <w:rStyle w:val="Char2"/>
          <w:rFonts w:hint="eastAsia"/>
          <w:rtl/>
        </w:rPr>
        <w:t>سِكَ</w:t>
      </w:r>
      <w:r w:rsidR="00745DC7" w:rsidRPr="00AB56BA">
        <w:rPr>
          <w:rStyle w:val="Char2"/>
          <w:rtl/>
        </w:rPr>
        <w:t xml:space="preserve"> </w:t>
      </w:r>
      <w:r w:rsidR="00745DC7" w:rsidRPr="00AB56BA">
        <w:rPr>
          <w:rStyle w:val="Char2"/>
          <w:rFonts w:hint="eastAsia"/>
          <w:rtl/>
        </w:rPr>
        <w:t>تَضَرُّع</w:t>
      </w:r>
      <w:r w:rsidR="00745DC7" w:rsidRPr="00AB56BA">
        <w:rPr>
          <w:rStyle w:val="Char2"/>
          <w:rFonts w:hint="cs"/>
          <w:rtl/>
        </w:rPr>
        <w:t>ٗ</w:t>
      </w:r>
      <w:r w:rsidR="00745DC7" w:rsidRPr="00AB56BA">
        <w:rPr>
          <w:rStyle w:val="Char2"/>
          <w:rFonts w:hint="eastAsia"/>
          <w:rtl/>
        </w:rPr>
        <w:t>ا</w:t>
      </w:r>
      <w:r w:rsidR="00745DC7" w:rsidRPr="00AB56BA">
        <w:rPr>
          <w:rStyle w:val="Char2"/>
          <w:rtl/>
        </w:rPr>
        <w:t xml:space="preserve"> </w:t>
      </w:r>
      <w:r w:rsidR="00745DC7" w:rsidRPr="00AB56BA">
        <w:rPr>
          <w:rStyle w:val="Char2"/>
          <w:rFonts w:hint="eastAsia"/>
          <w:rtl/>
        </w:rPr>
        <w:t>وَخِيفَة</w:t>
      </w:r>
      <w:r w:rsidR="00745DC7" w:rsidRPr="00AB56BA">
        <w:rPr>
          <w:rStyle w:val="Char2"/>
          <w:rFonts w:hint="cs"/>
          <w:rtl/>
        </w:rPr>
        <w:t>ٗ</w:t>
      </w:r>
      <w:r w:rsidR="00745DC7" w:rsidRPr="00AB56BA">
        <w:rPr>
          <w:rStyle w:val="Char2"/>
          <w:rtl/>
        </w:rPr>
        <w:t xml:space="preserve"> </w:t>
      </w:r>
      <w:r w:rsidR="00745DC7" w:rsidRPr="00AB56BA">
        <w:rPr>
          <w:rStyle w:val="Char2"/>
          <w:rFonts w:hint="eastAsia"/>
          <w:rtl/>
        </w:rPr>
        <w:t>وَدُونَ</w:t>
      </w:r>
      <w:r w:rsidR="00745DC7" w:rsidRPr="00AB56BA">
        <w:rPr>
          <w:rStyle w:val="Char2"/>
          <w:rtl/>
        </w:rPr>
        <w:t xml:space="preserve"> </w:t>
      </w:r>
      <w:r w:rsidR="00745DC7" w:rsidRPr="00AB56BA">
        <w:rPr>
          <w:rStyle w:val="Char2"/>
          <w:rFonts w:hint="cs"/>
          <w:rtl/>
        </w:rPr>
        <w:t>ٱ</w:t>
      </w:r>
      <w:r w:rsidR="00745DC7" w:rsidRPr="00AB56BA">
        <w:rPr>
          <w:rStyle w:val="Char2"/>
          <w:rFonts w:hint="eastAsia"/>
          <w:rtl/>
        </w:rPr>
        <w:t>ل</w:t>
      </w:r>
      <w:r w:rsidR="00745DC7" w:rsidRPr="00AB56BA">
        <w:rPr>
          <w:rStyle w:val="Char2"/>
          <w:rFonts w:hint="cs"/>
          <w:rtl/>
        </w:rPr>
        <w:t>ۡ</w:t>
      </w:r>
      <w:r w:rsidR="00745DC7" w:rsidRPr="00AB56BA">
        <w:rPr>
          <w:rStyle w:val="Char2"/>
          <w:rFonts w:hint="eastAsia"/>
          <w:rtl/>
        </w:rPr>
        <w:t>جَه</w:t>
      </w:r>
      <w:r w:rsidR="00745DC7" w:rsidRPr="00AB56BA">
        <w:rPr>
          <w:rStyle w:val="Char2"/>
          <w:rFonts w:hint="cs"/>
          <w:rtl/>
        </w:rPr>
        <w:t>ۡ</w:t>
      </w:r>
      <w:r w:rsidR="00745DC7" w:rsidRPr="00AB56BA">
        <w:rPr>
          <w:rStyle w:val="Char2"/>
          <w:rFonts w:hint="eastAsia"/>
          <w:rtl/>
        </w:rPr>
        <w:t>رِ</w:t>
      </w:r>
      <w:r w:rsidR="00745DC7" w:rsidRPr="00AB56BA">
        <w:rPr>
          <w:rStyle w:val="Char2"/>
          <w:rtl/>
        </w:rPr>
        <w:t xml:space="preserve"> </w:t>
      </w:r>
      <w:r w:rsidR="00745DC7" w:rsidRPr="00AB56BA">
        <w:rPr>
          <w:rStyle w:val="Char2"/>
          <w:rFonts w:hint="eastAsia"/>
          <w:rtl/>
        </w:rPr>
        <w:t>مِنَ</w:t>
      </w:r>
      <w:r w:rsidR="00745DC7" w:rsidRPr="00AB56BA">
        <w:rPr>
          <w:rStyle w:val="Char2"/>
          <w:rtl/>
        </w:rPr>
        <w:t xml:space="preserve"> </w:t>
      </w:r>
      <w:r w:rsidR="00745DC7" w:rsidRPr="00AB56BA">
        <w:rPr>
          <w:rStyle w:val="Char2"/>
          <w:rFonts w:hint="cs"/>
          <w:rtl/>
        </w:rPr>
        <w:t>ٱ</w:t>
      </w:r>
      <w:r w:rsidR="00745DC7" w:rsidRPr="00AB56BA">
        <w:rPr>
          <w:rStyle w:val="Char2"/>
          <w:rFonts w:hint="eastAsia"/>
          <w:rtl/>
        </w:rPr>
        <w:t>ل</w:t>
      </w:r>
      <w:r w:rsidR="00745DC7" w:rsidRPr="00AB56BA">
        <w:rPr>
          <w:rStyle w:val="Char2"/>
          <w:rFonts w:hint="cs"/>
          <w:rtl/>
        </w:rPr>
        <w:t>ۡ</w:t>
      </w:r>
      <w:r w:rsidR="00745DC7" w:rsidRPr="00AB56BA">
        <w:rPr>
          <w:rStyle w:val="Char2"/>
          <w:rFonts w:hint="eastAsia"/>
          <w:rtl/>
        </w:rPr>
        <w:t>قَو</w:t>
      </w:r>
      <w:r w:rsidR="00745DC7" w:rsidRPr="00AB56BA">
        <w:rPr>
          <w:rStyle w:val="Char2"/>
          <w:rFonts w:hint="cs"/>
          <w:rtl/>
        </w:rPr>
        <w:t>ۡ</w:t>
      </w:r>
      <w:r w:rsidR="00745DC7" w:rsidRPr="00AB56BA">
        <w:rPr>
          <w:rStyle w:val="Char2"/>
          <w:rFonts w:hint="eastAsia"/>
          <w:rtl/>
        </w:rPr>
        <w:t>لِ</w:t>
      </w:r>
      <w:r w:rsidR="00745DC7" w:rsidRPr="00AB56BA">
        <w:rPr>
          <w:rStyle w:val="Char2"/>
          <w:rtl/>
        </w:rPr>
        <w:t xml:space="preserve"> </w:t>
      </w:r>
      <w:r w:rsidR="00745DC7" w:rsidRPr="00AB56BA">
        <w:rPr>
          <w:rStyle w:val="Char2"/>
          <w:rFonts w:hint="eastAsia"/>
          <w:rtl/>
        </w:rPr>
        <w:t>بِ</w:t>
      </w:r>
      <w:r w:rsidR="00745DC7" w:rsidRPr="00AB56BA">
        <w:rPr>
          <w:rStyle w:val="Char2"/>
          <w:rFonts w:hint="cs"/>
          <w:rtl/>
        </w:rPr>
        <w:t>ٱ</w:t>
      </w:r>
      <w:r w:rsidR="00745DC7" w:rsidRPr="00AB56BA">
        <w:rPr>
          <w:rStyle w:val="Char2"/>
          <w:rFonts w:hint="eastAsia"/>
          <w:rtl/>
        </w:rPr>
        <w:t>ل</w:t>
      </w:r>
      <w:r w:rsidR="00745DC7" w:rsidRPr="00AB56BA">
        <w:rPr>
          <w:rStyle w:val="Char2"/>
          <w:rFonts w:hint="cs"/>
          <w:rtl/>
        </w:rPr>
        <w:t>ۡ</w:t>
      </w:r>
      <w:r w:rsidR="00745DC7" w:rsidRPr="00AB56BA">
        <w:rPr>
          <w:rStyle w:val="Char2"/>
          <w:rFonts w:hint="eastAsia"/>
          <w:rtl/>
        </w:rPr>
        <w:t>غُدُوِّ</w:t>
      </w:r>
      <w:r w:rsidR="00745DC7" w:rsidRPr="00AB56BA">
        <w:rPr>
          <w:rStyle w:val="Char2"/>
          <w:rtl/>
        </w:rPr>
        <w:t xml:space="preserve"> </w:t>
      </w:r>
      <w:r w:rsidR="00745DC7" w:rsidRPr="00AB56BA">
        <w:rPr>
          <w:rStyle w:val="Char2"/>
          <w:rFonts w:hint="eastAsia"/>
          <w:rtl/>
        </w:rPr>
        <w:t>وَ</w:t>
      </w:r>
      <w:r w:rsidR="00745DC7" w:rsidRPr="00AB56BA">
        <w:rPr>
          <w:rStyle w:val="Char2"/>
          <w:rFonts w:hint="cs"/>
          <w:rtl/>
        </w:rPr>
        <w:t>ٱ</w:t>
      </w:r>
      <w:r w:rsidR="00745DC7" w:rsidRPr="00AB56BA">
        <w:rPr>
          <w:rStyle w:val="Char2"/>
          <w:rFonts w:hint="eastAsia"/>
          <w:rtl/>
        </w:rPr>
        <w:t>ل</w:t>
      </w:r>
      <w:r w:rsidR="00745DC7" w:rsidRPr="00AB56BA">
        <w:rPr>
          <w:rStyle w:val="Char2"/>
          <w:rFonts w:hint="cs"/>
          <w:rtl/>
        </w:rPr>
        <w:t>ۡ</w:t>
      </w:r>
      <w:r w:rsidR="00745DC7" w:rsidRPr="00AB56BA">
        <w:rPr>
          <w:rStyle w:val="Char2"/>
          <w:rFonts w:hint="eastAsia"/>
          <w:rtl/>
        </w:rPr>
        <w:t>أ</w:t>
      </w:r>
      <w:r w:rsidR="00745DC7" w:rsidRPr="00AB56BA">
        <w:rPr>
          <w:rStyle w:val="Char2"/>
          <w:rFonts w:hint="cs"/>
          <w:rtl/>
        </w:rPr>
        <w:t>ٓ</w:t>
      </w:r>
      <w:r w:rsidR="00745DC7" w:rsidRPr="00AB56BA">
        <w:rPr>
          <w:rStyle w:val="Char2"/>
          <w:rFonts w:hint="eastAsia"/>
          <w:rtl/>
        </w:rPr>
        <w:t>صَالِ</w:t>
      </w:r>
      <w:r w:rsidR="00745DC7" w:rsidRPr="00AB56BA">
        <w:rPr>
          <w:rStyle w:val="Char2"/>
          <w:rtl/>
        </w:rPr>
        <w:t xml:space="preserve"> </w:t>
      </w:r>
      <w:r w:rsidR="00745DC7" w:rsidRPr="00AB56BA">
        <w:rPr>
          <w:rStyle w:val="Char2"/>
          <w:rFonts w:hint="eastAsia"/>
          <w:rtl/>
        </w:rPr>
        <w:t>وَلَا</w:t>
      </w:r>
      <w:r w:rsidR="00745DC7" w:rsidRPr="00AB56BA">
        <w:rPr>
          <w:rStyle w:val="Char2"/>
          <w:rtl/>
        </w:rPr>
        <w:t xml:space="preserve"> </w:t>
      </w:r>
      <w:r w:rsidR="00745DC7" w:rsidRPr="00AB56BA">
        <w:rPr>
          <w:rStyle w:val="Char2"/>
          <w:rFonts w:hint="eastAsia"/>
          <w:rtl/>
        </w:rPr>
        <w:t>تَكُن</w:t>
      </w:r>
      <w:r w:rsidR="00745DC7" w:rsidRPr="00AB56BA">
        <w:rPr>
          <w:rStyle w:val="Char2"/>
          <w:rtl/>
        </w:rPr>
        <w:t xml:space="preserve"> </w:t>
      </w:r>
      <w:r w:rsidR="00745DC7" w:rsidRPr="00AB56BA">
        <w:rPr>
          <w:rStyle w:val="Char2"/>
          <w:rFonts w:hint="eastAsia"/>
          <w:rtl/>
        </w:rPr>
        <w:t>مِّنَ</w:t>
      </w:r>
      <w:r w:rsidR="00745DC7" w:rsidRPr="00AB56BA">
        <w:rPr>
          <w:rStyle w:val="Char2"/>
          <w:rtl/>
        </w:rPr>
        <w:t xml:space="preserve"> </w:t>
      </w:r>
      <w:r w:rsidR="00745DC7" w:rsidRPr="00AB56BA">
        <w:rPr>
          <w:rStyle w:val="Char2"/>
          <w:rFonts w:hint="cs"/>
          <w:rtl/>
        </w:rPr>
        <w:t>ٱ</w:t>
      </w:r>
      <w:r w:rsidR="00745DC7" w:rsidRPr="00AB56BA">
        <w:rPr>
          <w:rStyle w:val="Char2"/>
          <w:rFonts w:hint="eastAsia"/>
          <w:rtl/>
        </w:rPr>
        <w:t>ل</w:t>
      </w:r>
      <w:r w:rsidR="00745DC7" w:rsidRPr="00AB56BA">
        <w:rPr>
          <w:rStyle w:val="Char2"/>
          <w:rFonts w:hint="cs"/>
          <w:rtl/>
        </w:rPr>
        <w:t>ۡ</w:t>
      </w:r>
      <w:r w:rsidR="00745DC7" w:rsidRPr="00AB56BA">
        <w:rPr>
          <w:rStyle w:val="Char2"/>
          <w:rFonts w:hint="eastAsia"/>
          <w:rtl/>
        </w:rPr>
        <w:t>غَ</w:t>
      </w:r>
      <w:r w:rsidR="00745DC7" w:rsidRPr="00AB56BA">
        <w:rPr>
          <w:rStyle w:val="Char2"/>
          <w:rFonts w:hint="cs"/>
          <w:rtl/>
        </w:rPr>
        <w:t>ٰ</w:t>
      </w:r>
      <w:r w:rsidR="00745DC7" w:rsidRPr="00AB56BA">
        <w:rPr>
          <w:rStyle w:val="Char2"/>
          <w:rFonts w:hint="eastAsia"/>
          <w:rtl/>
        </w:rPr>
        <w:t>فِلِينَ</w:t>
      </w:r>
      <w:r w:rsidR="00745DC7" w:rsidRPr="00AB56BA">
        <w:rPr>
          <w:rFonts w:ascii="KFGQPC Uthmanic Script HAFS" w:cs="KFGQPC Uthmanic Script HAFS"/>
          <w:noProof w:val="0"/>
          <w:rtl/>
        </w:rPr>
        <w:t xml:space="preserve"> </w:t>
      </w:r>
      <w:r w:rsidR="00745DC7" w:rsidRPr="00AB56BA">
        <w:rPr>
          <w:rFonts w:ascii="KFGQPC Uthmanic Script HAFS" w:cs="KFGQPC Uthmanic Script HAFS" w:hint="cs"/>
          <w:noProof w:val="0"/>
          <w:rtl/>
        </w:rPr>
        <w:t>٢٠٥</w:t>
      </w:r>
      <w:r w:rsidRPr="00AB56BA">
        <w:rPr>
          <w:rFonts w:ascii="KFGQPC Uthman Taha Naskh" w:cs="KFGQPC Uthman Taha Naskh" w:hint="cs"/>
          <w:noProof w:val="0"/>
          <w:rtl/>
          <w:lang w:bidi="ar-SA"/>
        </w:rPr>
        <w:t>﴾</w:t>
      </w:r>
      <w:r w:rsidR="009E008C" w:rsidRPr="00AB56BA">
        <w:rPr>
          <w:rFonts w:ascii="KFGQPC Uthman Taha Naskh" w:cs="KFGQPC Uthman Taha Naskh"/>
          <w:noProof w:val="0"/>
          <w:lang w:bidi="ar-SA"/>
        </w:rPr>
        <w:t xml:space="preserve">  </w:t>
      </w:r>
      <w:r w:rsidR="009B2A78">
        <w:rPr>
          <w:rFonts w:ascii="KFGQPC Uthman Taha Naskh" w:cs="KFGQPC Uthman Taha Naskh" w:hint="cs"/>
          <w:noProof w:val="0"/>
          <w:rtl/>
          <w:lang w:bidi="ar-SA"/>
        </w:rPr>
        <w:tab/>
      </w:r>
      <w:r w:rsidR="009E008C" w:rsidRPr="00AB56BA">
        <w:rPr>
          <w:rFonts w:ascii="KFGQPC Uthman Taha Naskh" w:cs="KFGQPC Uthman Taha Naskh"/>
          <w:noProof w:val="0"/>
          <w:lang w:bidi="ar-SA"/>
        </w:rPr>
        <w:t xml:space="preserve"> </w:t>
      </w:r>
      <w:r w:rsidR="00745DC7" w:rsidRPr="00AB56BA">
        <w:rPr>
          <w:rFonts w:ascii="KFGQPC Uthman Taha Naskh" w:cs="KFGQPC Uthman Taha Naskh"/>
          <w:noProof w:val="0"/>
          <w:lang w:bidi="ar-SA"/>
        </w:rPr>
        <w:t xml:space="preserve">  </w:t>
      </w:r>
      <w:r w:rsidR="00745DC7" w:rsidRPr="00AB56BA">
        <w:rPr>
          <w:rStyle w:val="Char8"/>
          <w:rtl/>
        </w:rPr>
        <w:t>[</w:t>
      </w:r>
      <w:r w:rsidR="006548CF" w:rsidRPr="00AB56BA">
        <w:rPr>
          <w:rStyle w:val="Char8"/>
          <w:rFonts w:hint="eastAsia"/>
          <w:rtl/>
        </w:rPr>
        <w:t>الأعراف</w:t>
      </w:r>
      <w:r w:rsidR="00745DC7" w:rsidRPr="00AB56BA">
        <w:rPr>
          <w:rStyle w:val="Char8"/>
          <w:rtl/>
        </w:rPr>
        <w:t xml:space="preserve">: </w:t>
      </w:r>
      <w:r w:rsidR="00745DC7" w:rsidRPr="00AB56BA">
        <w:rPr>
          <w:rStyle w:val="Char8"/>
          <w:rFonts w:hint="cs"/>
          <w:rtl/>
        </w:rPr>
        <w:t>٢٠٥</w:t>
      </w:r>
      <w:r w:rsidR="00745DC7" w:rsidRPr="00AB56BA">
        <w:rPr>
          <w:rStyle w:val="Char8"/>
          <w:rtl/>
        </w:rPr>
        <w:t>]</w:t>
      </w:r>
    </w:p>
    <w:p w:rsidR="00F4006A" w:rsidRPr="00AB56BA" w:rsidRDefault="00F4006A" w:rsidP="007C7936">
      <w:pPr>
        <w:pStyle w:val="a2"/>
        <w:rPr>
          <w:rtl/>
          <w:lang w:bidi="ar-SA"/>
        </w:rPr>
      </w:pPr>
      <w:r w:rsidRPr="00AB56BA">
        <w:rPr>
          <w:rtl/>
          <w:lang w:bidi="ar-SA"/>
        </w:rPr>
        <w:t>و پروردگارت را (با تدبر و) در (ژرفای) وجودت، بامداد و شامگاه با زاری و بیم و بدون بلند کردن صدا یاد کن و از غافلان مباش.</w:t>
      </w:r>
    </w:p>
    <w:p w:rsidR="004A2849" w:rsidRPr="00AB56BA" w:rsidRDefault="00AF70A9" w:rsidP="00745DC7">
      <w:pPr>
        <w:spacing w:line="240" w:lineRule="auto"/>
        <w:rPr>
          <w:rFonts w:ascii="Traditional Arabic" w:hAnsi="Traditional Arabic"/>
          <w:rtl/>
          <w:lang w:bidi="ar-SA"/>
        </w:rPr>
      </w:pPr>
      <w:r w:rsidRPr="00AB56BA">
        <w:rPr>
          <w:rFonts w:ascii="KFGQPC Uthman Taha Naskh" w:cs="KFGQPC Uthman Taha Naskh" w:hint="cs"/>
          <w:noProof w:val="0"/>
          <w:rtl/>
          <w:lang w:bidi="ar-SA"/>
        </w:rPr>
        <w:t>﴿</w:t>
      </w:r>
      <w:r w:rsidR="00745DC7" w:rsidRPr="00AB56BA">
        <w:rPr>
          <w:rStyle w:val="Char2"/>
          <w:rFonts w:hint="eastAsia"/>
          <w:rtl/>
        </w:rPr>
        <w:t>وَ</w:t>
      </w:r>
      <w:r w:rsidR="00745DC7" w:rsidRPr="00AB56BA">
        <w:rPr>
          <w:rStyle w:val="Char2"/>
          <w:rFonts w:hint="cs"/>
          <w:rtl/>
        </w:rPr>
        <w:t>ٱ</w:t>
      </w:r>
      <w:r w:rsidR="00745DC7" w:rsidRPr="00AB56BA">
        <w:rPr>
          <w:rStyle w:val="Char2"/>
          <w:rFonts w:hint="eastAsia"/>
          <w:rtl/>
        </w:rPr>
        <w:t>ذ</w:t>
      </w:r>
      <w:r w:rsidR="00745DC7" w:rsidRPr="00AB56BA">
        <w:rPr>
          <w:rStyle w:val="Char2"/>
          <w:rFonts w:hint="cs"/>
          <w:rtl/>
        </w:rPr>
        <w:t>ۡ</w:t>
      </w:r>
      <w:r w:rsidR="00745DC7" w:rsidRPr="00AB56BA">
        <w:rPr>
          <w:rStyle w:val="Char2"/>
          <w:rFonts w:hint="eastAsia"/>
          <w:rtl/>
        </w:rPr>
        <w:t>كُر</w:t>
      </w:r>
      <w:r w:rsidR="00745DC7" w:rsidRPr="00AB56BA">
        <w:rPr>
          <w:rStyle w:val="Char2"/>
          <w:rtl/>
        </w:rPr>
        <w:t xml:space="preserve"> </w:t>
      </w:r>
      <w:r w:rsidR="00745DC7" w:rsidRPr="00AB56BA">
        <w:rPr>
          <w:rStyle w:val="Char2"/>
          <w:rFonts w:hint="eastAsia"/>
          <w:rtl/>
        </w:rPr>
        <w:t>رَّبَّكَ</w:t>
      </w:r>
      <w:r w:rsidR="00745DC7" w:rsidRPr="00AB56BA">
        <w:rPr>
          <w:rStyle w:val="Char2"/>
          <w:rtl/>
        </w:rPr>
        <w:t xml:space="preserve"> </w:t>
      </w:r>
      <w:r w:rsidR="00745DC7" w:rsidRPr="00AB56BA">
        <w:rPr>
          <w:rStyle w:val="Char2"/>
          <w:rFonts w:hint="eastAsia"/>
          <w:rtl/>
        </w:rPr>
        <w:t>فِي</w:t>
      </w:r>
      <w:r w:rsidR="00745DC7" w:rsidRPr="00AB56BA">
        <w:rPr>
          <w:rStyle w:val="Char2"/>
          <w:rtl/>
        </w:rPr>
        <w:t xml:space="preserve"> </w:t>
      </w:r>
      <w:r w:rsidR="00745DC7" w:rsidRPr="00AB56BA">
        <w:rPr>
          <w:rStyle w:val="Char2"/>
          <w:rFonts w:hint="eastAsia"/>
          <w:rtl/>
        </w:rPr>
        <w:t>نَف</w:t>
      </w:r>
      <w:r w:rsidR="00745DC7" w:rsidRPr="00AB56BA">
        <w:rPr>
          <w:rStyle w:val="Char2"/>
          <w:rFonts w:hint="cs"/>
          <w:rtl/>
        </w:rPr>
        <w:t>ۡ</w:t>
      </w:r>
      <w:r w:rsidR="00745DC7" w:rsidRPr="00AB56BA">
        <w:rPr>
          <w:rStyle w:val="Char2"/>
          <w:rFonts w:hint="eastAsia"/>
          <w:rtl/>
        </w:rPr>
        <w:t>سِكَ</w:t>
      </w:r>
      <w:r w:rsidRPr="00AB56BA">
        <w:rPr>
          <w:rFonts w:ascii="KFGQPC Uthman Taha Naskh" w:cs="KFGQPC Uthman Taha Naskh" w:hint="cs"/>
          <w:noProof w:val="0"/>
          <w:rtl/>
          <w:lang w:bidi="ar-SA"/>
        </w:rPr>
        <w:t>﴾</w:t>
      </w:r>
      <w:r w:rsidR="00745DC7" w:rsidRPr="00AB56BA">
        <w:rPr>
          <w:rFonts w:ascii="KFGQPC Uthman Taha Naskh" w:cs="KFGQPC Uthman Taha Naskh"/>
          <w:noProof w:val="0"/>
          <w:lang w:bidi="ar-SA"/>
        </w:rPr>
        <w:t xml:space="preserve"> </w:t>
      </w:r>
      <w:r w:rsidR="00745DC7" w:rsidRPr="00AB56BA">
        <w:rPr>
          <w:rFonts w:ascii="Traditional Arabic" w:hAnsi="Traditional Arabic"/>
          <w:rtl/>
          <w:lang w:bidi="ar-SA"/>
        </w:rPr>
        <w:t>،</w:t>
      </w:r>
      <w:r w:rsidR="00745DC7" w:rsidRPr="00AB56BA">
        <w:rPr>
          <w:rFonts w:ascii="Traditional Arabic" w:hAnsi="Traditional Arabic"/>
          <w:lang w:bidi="ar-SA"/>
        </w:rPr>
        <w:t xml:space="preserve"> </w:t>
      </w:r>
      <w:r w:rsidR="00433D06" w:rsidRPr="00AB56BA">
        <w:rPr>
          <w:rFonts w:ascii="Traditional Arabic" w:hAnsi="Traditional Arabic"/>
          <w:rtl/>
          <w:lang w:bidi="ar-SA"/>
        </w:rPr>
        <w:t xml:space="preserve">بدین معناست که پروردگارت را در تنهایی و در ژرفای وجودت یاد کن؛ </w:t>
      </w:r>
      <w:r w:rsidRPr="00AB56BA">
        <w:rPr>
          <w:rFonts w:ascii="KFGQPC Uthman Taha Naskh" w:cs="KFGQPC Uthman Taha Naskh" w:hint="cs"/>
          <w:noProof w:val="0"/>
          <w:rtl/>
          <w:lang w:bidi="ar-SA"/>
        </w:rPr>
        <w:t>﴿</w:t>
      </w:r>
      <w:r w:rsidR="00745DC7" w:rsidRPr="00AB56BA">
        <w:rPr>
          <w:rStyle w:val="Char2"/>
          <w:rFonts w:hint="eastAsia"/>
          <w:rtl/>
        </w:rPr>
        <w:t>تَضَرُّع</w:t>
      </w:r>
      <w:r w:rsidR="00745DC7" w:rsidRPr="00AB56BA">
        <w:rPr>
          <w:rStyle w:val="Char2"/>
          <w:rFonts w:hint="cs"/>
          <w:rtl/>
        </w:rPr>
        <w:t>ٗ</w:t>
      </w:r>
      <w:r w:rsidR="00745DC7" w:rsidRPr="00AB56BA">
        <w:rPr>
          <w:rStyle w:val="Char2"/>
          <w:rFonts w:hint="eastAsia"/>
          <w:rtl/>
        </w:rPr>
        <w:t>ا</w:t>
      </w:r>
      <w:r w:rsidR="00745DC7" w:rsidRPr="00AB56BA">
        <w:rPr>
          <w:rStyle w:val="Char2"/>
          <w:rtl/>
        </w:rPr>
        <w:t xml:space="preserve"> </w:t>
      </w:r>
      <w:r w:rsidR="00745DC7" w:rsidRPr="00AB56BA">
        <w:rPr>
          <w:rStyle w:val="Char2"/>
          <w:rFonts w:hint="eastAsia"/>
          <w:rtl/>
        </w:rPr>
        <w:t>وَخِيفَة</w:t>
      </w:r>
      <w:r w:rsidR="00745DC7" w:rsidRPr="00AB56BA">
        <w:rPr>
          <w:rStyle w:val="Char2"/>
          <w:rFonts w:hint="cs"/>
          <w:rtl/>
        </w:rPr>
        <w:t>ٗ</w:t>
      </w:r>
      <w:r w:rsidRPr="00AB56BA">
        <w:rPr>
          <w:rFonts w:ascii="KFGQPC Uthman Taha Naskh" w:cs="KFGQPC Uthman Taha Naskh" w:hint="cs"/>
          <w:noProof w:val="0"/>
          <w:rtl/>
          <w:lang w:bidi="ar-SA"/>
        </w:rPr>
        <w:t>﴾</w:t>
      </w:r>
      <w:r w:rsidR="00745DC7" w:rsidRPr="00AB56BA">
        <w:rPr>
          <w:rFonts w:ascii="KFGQPC Uthman Taha Naskh" w:cs="KFGQPC Uthman Taha Naskh"/>
          <w:noProof w:val="0"/>
          <w:lang w:bidi="ar-SA"/>
        </w:rPr>
        <w:t xml:space="preserve"> </w:t>
      </w:r>
      <w:r w:rsidR="00433D06" w:rsidRPr="00AB56BA">
        <w:rPr>
          <w:rFonts w:ascii="Traditional Arabic" w:hAnsi="Traditional Arabic"/>
          <w:rtl/>
          <w:lang w:bidi="ar-SA"/>
        </w:rPr>
        <w:t>، یعنی: «با زاری و بیم و امید به الله</w:t>
      </w:r>
      <w:r w:rsidR="00433D06" w:rsidRPr="00AB56BA">
        <w:rPr>
          <w:rFonts w:ascii="Traditional Arabic" w:hAnsi="Traditional Arabic"/>
          <w:lang w:bidi="ar-SA"/>
        </w:rPr>
        <w:sym w:font="AGA Arabesque" w:char="F055"/>
      </w:r>
      <w:r w:rsidR="00433D06" w:rsidRPr="00AB56BA">
        <w:rPr>
          <w:rFonts w:ascii="Traditional Arabic" w:hAnsi="Traditional Arabic"/>
          <w:rtl/>
          <w:lang w:bidi="ar-SA"/>
        </w:rPr>
        <w:t xml:space="preserve"> و </w:t>
      </w:r>
      <w:r w:rsidR="005A11DA" w:rsidRPr="00AB56BA">
        <w:rPr>
          <w:rFonts w:ascii="Traditional Arabic" w:hAnsi="Traditional Arabic"/>
          <w:rtl/>
          <w:lang w:bidi="ar-SA"/>
        </w:rPr>
        <w:t xml:space="preserve">با </w:t>
      </w:r>
      <w:r w:rsidR="00433D06" w:rsidRPr="00AB56BA">
        <w:rPr>
          <w:rFonts w:ascii="Traditional Arabic" w:hAnsi="Traditional Arabic"/>
          <w:rtl/>
          <w:lang w:bidi="ar-SA"/>
        </w:rPr>
        <w:t>اظهار نیازمندی به او».</w:t>
      </w:r>
      <w:r w:rsidRPr="00AB56BA">
        <w:rPr>
          <w:rFonts w:ascii="KFGQPC Uthman Taha Naskh" w:cs="KFGQPC Uthman Taha Naskh" w:hint="cs"/>
          <w:noProof w:val="0"/>
          <w:rtl/>
          <w:lang w:bidi="ar-SA"/>
        </w:rPr>
        <w:t>﴿</w:t>
      </w:r>
      <w:r w:rsidR="00745DC7" w:rsidRPr="00AB56BA">
        <w:rPr>
          <w:rStyle w:val="Char2"/>
          <w:rFonts w:hint="eastAsia"/>
          <w:rtl/>
        </w:rPr>
        <w:t>وَخِيفَة</w:t>
      </w:r>
      <w:r w:rsidR="00745DC7" w:rsidRPr="00AB56BA">
        <w:rPr>
          <w:rStyle w:val="Char2"/>
          <w:rFonts w:hint="cs"/>
          <w:rtl/>
        </w:rPr>
        <w:t>ٗ</w:t>
      </w:r>
      <w:r w:rsidRPr="00AB56BA">
        <w:rPr>
          <w:rFonts w:ascii="KFGQPC Uthman Taha Naskh" w:cs="KFGQPC Uthman Taha Naskh" w:hint="cs"/>
          <w:noProof w:val="0"/>
          <w:rtl/>
          <w:lang w:bidi="ar-SA"/>
        </w:rPr>
        <w:t>﴾</w:t>
      </w:r>
      <w:r w:rsidR="00745DC7" w:rsidRPr="00AB56BA">
        <w:rPr>
          <w:rFonts w:ascii="KFGQPC Uthman Taha Naskh" w:cs="KFGQPC Uthman Taha Naskh"/>
          <w:noProof w:val="0"/>
          <w:lang w:bidi="ar-SA"/>
        </w:rPr>
        <w:t xml:space="preserve"> </w:t>
      </w:r>
      <w:r w:rsidR="00433D06" w:rsidRPr="00AB56BA">
        <w:rPr>
          <w:rFonts w:ascii="Traditional Arabic" w:hAnsi="Traditional Arabic"/>
          <w:rtl/>
          <w:lang w:bidi="ar-SA"/>
        </w:rPr>
        <w:t>یعنی با ترس از او یا با ترس از این‌که دعایت پذیرفته نشود؛ زیرا الله متعال می‌فرماید:</w:t>
      </w:r>
    </w:p>
    <w:p w:rsidR="009E008C" w:rsidRPr="00AB56BA" w:rsidRDefault="00AF70A9" w:rsidP="00AF70A9">
      <w:pPr>
        <w:pStyle w:val="a2"/>
        <w:spacing w:after="0"/>
        <w:rPr>
          <w:rFonts w:ascii="Calibri" w:hAnsi="Calibri" w:cs="KFGQPC Uthman Taha Naskh"/>
          <w:noProof w:val="0"/>
          <w:lang w:bidi="ar-SA"/>
        </w:rPr>
      </w:pPr>
      <w:r w:rsidRPr="00AB56BA">
        <w:rPr>
          <w:rFonts w:ascii="KFGQPC Uthman Taha Naskh" w:cs="KFGQPC Uthman Taha Naskh" w:hint="cs"/>
          <w:noProof w:val="0"/>
          <w:rtl/>
          <w:lang w:bidi="ar-SA"/>
        </w:rPr>
        <w:t>﴿</w:t>
      </w:r>
      <w:r w:rsidR="009E008C" w:rsidRPr="00AB56BA">
        <w:rPr>
          <w:rStyle w:val="Char2"/>
          <w:rFonts w:hint="eastAsia"/>
          <w:rtl/>
        </w:rPr>
        <w:t>وَ</w:t>
      </w:r>
      <w:r w:rsidR="009E008C" w:rsidRPr="00AB56BA">
        <w:rPr>
          <w:rStyle w:val="Char2"/>
          <w:rFonts w:hint="cs"/>
          <w:rtl/>
        </w:rPr>
        <w:t>ٱ</w:t>
      </w:r>
      <w:r w:rsidR="009E008C" w:rsidRPr="00AB56BA">
        <w:rPr>
          <w:rStyle w:val="Char2"/>
          <w:rFonts w:hint="eastAsia"/>
          <w:rtl/>
        </w:rPr>
        <w:t>لَّذِينَ</w:t>
      </w:r>
      <w:r w:rsidR="009E008C" w:rsidRPr="00AB56BA">
        <w:rPr>
          <w:rStyle w:val="Char2"/>
          <w:rtl/>
        </w:rPr>
        <w:t xml:space="preserve"> </w:t>
      </w:r>
      <w:r w:rsidR="009E008C" w:rsidRPr="00AB56BA">
        <w:rPr>
          <w:rStyle w:val="Char2"/>
          <w:rFonts w:hint="eastAsia"/>
          <w:rtl/>
        </w:rPr>
        <w:t>يُؤ</w:t>
      </w:r>
      <w:r w:rsidR="009E008C" w:rsidRPr="00AB56BA">
        <w:rPr>
          <w:rStyle w:val="Char2"/>
          <w:rFonts w:hint="cs"/>
          <w:rtl/>
        </w:rPr>
        <w:t>ۡ</w:t>
      </w:r>
      <w:r w:rsidR="009E008C" w:rsidRPr="00AB56BA">
        <w:rPr>
          <w:rStyle w:val="Char2"/>
          <w:rFonts w:hint="eastAsia"/>
          <w:rtl/>
        </w:rPr>
        <w:t>تُونَ</w:t>
      </w:r>
      <w:r w:rsidR="009E008C" w:rsidRPr="00AB56BA">
        <w:rPr>
          <w:rStyle w:val="Char2"/>
          <w:rtl/>
        </w:rPr>
        <w:t xml:space="preserve"> </w:t>
      </w:r>
      <w:r w:rsidR="009E008C" w:rsidRPr="00AB56BA">
        <w:rPr>
          <w:rStyle w:val="Char2"/>
          <w:rFonts w:hint="eastAsia"/>
          <w:rtl/>
        </w:rPr>
        <w:t>مَا</w:t>
      </w:r>
      <w:r w:rsidR="009E008C" w:rsidRPr="00AB56BA">
        <w:rPr>
          <w:rStyle w:val="Char2"/>
          <w:rFonts w:hint="cs"/>
          <w:rtl/>
        </w:rPr>
        <w:t>ٓ</w:t>
      </w:r>
      <w:r w:rsidR="009E008C" w:rsidRPr="00AB56BA">
        <w:rPr>
          <w:rStyle w:val="Char2"/>
          <w:rtl/>
        </w:rPr>
        <w:t xml:space="preserve"> </w:t>
      </w:r>
      <w:r w:rsidR="009E008C" w:rsidRPr="00AB56BA">
        <w:rPr>
          <w:rStyle w:val="Char2"/>
          <w:rFonts w:hint="eastAsia"/>
          <w:rtl/>
        </w:rPr>
        <w:t>ءَاتَواْ</w:t>
      </w:r>
      <w:r w:rsidR="009E008C" w:rsidRPr="00AB56BA">
        <w:rPr>
          <w:rStyle w:val="Char2"/>
          <w:rtl/>
        </w:rPr>
        <w:t xml:space="preserve"> </w:t>
      </w:r>
      <w:r w:rsidR="009E008C" w:rsidRPr="00AB56BA">
        <w:rPr>
          <w:rStyle w:val="Char2"/>
          <w:rFonts w:hint="eastAsia"/>
          <w:rtl/>
        </w:rPr>
        <w:t>وَّقُلُوبُهُم</w:t>
      </w:r>
      <w:r w:rsidR="009E008C" w:rsidRPr="00AB56BA">
        <w:rPr>
          <w:rStyle w:val="Char2"/>
          <w:rFonts w:hint="cs"/>
          <w:rtl/>
        </w:rPr>
        <w:t>ۡ</w:t>
      </w:r>
      <w:r w:rsidR="009E008C" w:rsidRPr="00AB56BA">
        <w:rPr>
          <w:rStyle w:val="Char2"/>
          <w:rtl/>
        </w:rPr>
        <w:t xml:space="preserve"> </w:t>
      </w:r>
      <w:r w:rsidR="009E008C" w:rsidRPr="00AB56BA">
        <w:rPr>
          <w:rStyle w:val="Char2"/>
          <w:rFonts w:hint="eastAsia"/>
          <w:rtl/>
        </w:rPr>
        <w:t>وَجِلَةٌ</w:t>
      </w:r>
      <w:r w:rsidR="009E008C" w:rsidRPr="00AB56BA">
        <w:rPr>
          <w:rStyle w:val="Char2"/>
          <w:rtl/>
        </w:rPr>
        <w:t xml:space="preserve"> </w:t>
      </w:r>
      <w:r w:rsidR="009E008C" w:rsidRPr="00AB56BA">
        <w:rPr>
          <w:rStyle w:val="Char2"/>
          <w:rFonts w:hint="eastAsia"/>
          <w:rtl/>
        </w:rPr>
        <w:t>أَنَّهُم</w:t>
      </w:r>
      <w:r w:rsidR="009E008C" w:rsidRPr="00AB56BA">
        <w:rPr>
          <w:rStyle w:val="Char2"/>
          <w:rFonts w:hint="cs"/>
          <w:rtl/>
        </w:rPr>
        <w:t>ۡ</w:t>
      </w:r>
      <w:r w:rsidR="009E008C" w:rsidRPr="00AB56BA">
        <w:rPr>
          <w:rStyle w:val="Char2"/>
          <w:rtl/>
        </w:rPr>
        <w:t xml:space="preserve"> </w:t>
      </w:r>
      <w:r w:rsidR="009E008C" w:rsidRPr="00AB56BA">
        <w:rPr>
          <w:rStyle w:val="Char2"/>
          <w:rFonts w:hint="eastAsia"/>
          <w:rtl/>
        </w:rPr>
        <w:t>إِلَى</w:t>
      </w:r>
      <w:r w:rsidR="009E008C" w:rsidRPr="00AB56BA">
        <w:rPr>
          <w:rStyle w:val="Char2"/>
          <w:rFonts w:hint="cs"/>
          <w:rtl/>
        </w:rPr>
        <w:t>ٰ</w:t>
      </w:r>
      <w:r w:rsidR="009E008C" w:rsidRPr="00AB56BA">
        <w:rPr>
          <w:rStyle w:val="Char2"/>
          <w:rtl/>
        </w:rPr>
        <w:t xml:space="preserve"> </w:t>
      </w:r>
      <w:r w:rsidR="009E008C" w:rsidRPr="00AB56BA">
        <w:rPr>
          <w:rStyle w:val="Char2"/>
          <w:rFonts w:hint="eastAsia"/>
          <w:rtl/>
        </w:rPr>
        <w:t>رَبِّهِم</w:t>
      </w:r>
      <w:r w:rsidR="009E008C" w:rsidRPr="00AB56BA">
        <w:rPr>
          <w:rStyle w:val="Char2"/>
          <w:rFonts w:hint="cs"/>
          <w:rtl/>
        </w:rPr>
        <w:t>ۡ</w:t>
      </w:r>
      <w:r w:rsidR="009E008C" w:rsidRPr="00AB56BA">
        <w:rPr>
          <w:rStyle w:val="Char2"/>
          <w:rtl/>
        </w:rPr>
        <w:t xml:space="preserve"> </w:t>
      </w:r>
      <w:r w:rsidR="009E008C" w:rsidRPr="00AB56BA">
        <w:rPr>
          <w:rStyle w:val="Char2"/>
          <w:rFonts w:hint="eastAsia"/>
          <w:rtl/>
        </w:rPr>
        <w:t>رَ</w:t>
      </w:r>
      <w:r w:rsidR="009E008C" w:rsidRPr="00AB56BA">
        <w:rPr>
          <w:rStyle w:val="Char2"/>
          <w:rFonts w:hint="cs"/>
          <w:rtl/>
        </w:rPr>
        <w:t>ٰ</w:t>
      </w:r>
      <w:r w:rsidR="009E008C" w:rsidRPr="00AB56BA">
        <w:rPr>
          <w:rStyle w:val="Char2"/>
          <w:rFonts w:hint="eastAsia"/>
          <w:rtl/>
        </w:rPr>
        <w:t>جِعُونَ</w:t>
      </w:r>
      <w:r w:rsidR="009E008C" w:rsidRPr="00AB56BA">
        <w:rPr>
          <w:rStyle w:val="Char2"/>
          <w:rtl/>
        </w:rPr>
        <w:t xml:space="preserve"> </w:t>
      </w:r>
      <w:r w:rsidR="009E008C" w:rsidRPr="00AB56BA">
        <w:rPr>
          <w:rStyle w:val="Char2"/>
          <w:rFonts w:hint="cs"/>
          <w:rtl/>
        </w:rPr>
        <w:t>٦٠</w:t>
      </w:r>
      <w:r w:rsidRPr="00AB56BA">
        <w:rPr>
          <w:rFonts w:ascii="KFGQPC Uthman Taha Naskh" w:cs="KFGQPC Uthman Taha Naskh" w:hint="cs"/>
          <w:noProof w:val="0"/>
          <w:rtl/>
          <w:lang w:bidi="ar-SA"/>
        </w:rPr>
        <w:t>﴾</w:t>
      </w:r>
      <w:r w:rsidR="009E008C" w:rsidRPr="00AB56BA">
        <w:rPr>
          <w:rFonts w:ascii="Calibri" w:hAnsi="Calibri" w:cs="KFGQPC Uthman Taha Naskh"/>
          <w:noProof w:val="0"/>
          <w:lang w:bidi="ar-SA"/>
        </w:rPr>
        <w:t xml:space="preserve">  </w:t>
      </w:r>
    </w:p>
    <w:p w:rsidR="009E008C" w:rsidRPr="00AB56BA" w:rsidRDefault="009B2A78" w:rsidP="009E008C">
      <w:pPr>
        <w:pStyle w:val="a7"/>
        <w:rPr>
          <w:rFonts w:ascii="KFGQPC Uthman Taha Naskh" w:cs="KFGQPC Uthman Taha Naskh"/>
        </w:rPr>
      </w:pPr>
      <w:r>
        <w:rPr>
          <w:rFonts w:hint="cs"/>
          <w:rtl/>
        </w:rPr>
        <w:tab/>
      </w:r>
      <w:r w:rsidR="009E008C" w:rsidRPr="00AB56BA">
        <w:rPr>
          <w:rtl/>
        </w:rPr>
        <w:t>[</w:t>
      </w:r>
      <w:r w:rsidR="009E008C" w:rsidRPr="00AB56BA">
        <w:rPr>
          <w:rFonts w:hint="eastAsia"/>
          <w:rtl/>
        </w:rPr>
        <w:t>المؤمنون</w:t>
      </w:r>
      <w:r w:rsidR="009E008C" w:rsidRPr="00AB56BA">
        <w:rPr>
          <w:rtl/>
        </w:rPr>
        <w:t xml:space="preserve"> : </w:t>
      </w:r>
      <w:r w:rsidR="009E008C" w:rsidRPr="00AB56BA">
        <w:rPr>
          <w:rFonts w:hint="cs"/>
          <w:rtl/>
        </w:rPr>
        <w:t>٦٠</w:t>
      </w:r>
      <w:r w:rsidR="009E008C" w:rsidRPr="00AB56BA">
        <w:rPr>
          <w:rtl/>
        </w:rPr>
        <w:t>]</w:t>
      </w:r>
    </w:p>
    <w:p w:rsidR="005A11DA" w:rsidRPr="00AB56BA" w:rsidRDefault="009E008C" w:rsidP="007C7936">
      <w:pPr>
        <w:pStyle w:val="a2"/>
        <w:rPr>
          <w:rtl/>
          <w:lang w:bidi="ar-SA"/>
        </w:rPr>
      </w:pPr>
      <w:r w:rsidRPr="00AB56BA">
        <w:rPr>
          <w:rFonts w:ascii="KFGQPC Uthman Taha Naskh" w:cs="KFGQPC Uthman Taha Naskh"/>
          <w:noProof w:val="0"/>
          <w:rtl/>
          <w:lang w:bidi="ar-SA"/>
        </w:rPr>
        <w:t xml:space="preserve">  </w:t>
      </w:r>
      <w:r w:rsidR="005A11DA" w:rsidRPr="00AB56BA">
        <w:rPr>
          <w:rtl/>
          <w:lang w:bidi="ar-SA"/>
        </w:rPr>
        <w:t>و آنان که آن‌چه باید بدهند، می‌دهند و با این حال دل‌هایشان از این‌که به‌سوی پروردگارشان بازمی‌گردند، هراسان است.</w:t>
      </w:r>
    </w:p>
    <w:p w:rsidR="00433D06" w:rsidRPr="00AB56BA" w:rsidRDefault="005A11DA" w:rsidP="00690212">
      <w:pPr>
        <w:rPr>
          <w:rFonts w:ascii="Traditional Arabic" w:hAnsi="Traditional Arabic"/>
          <w:rtl/>
          <w:lang w:bidi="ar-SA"/>
        </w:rPr>
      </w:pPr>
      <w:r w:rsidRPr="00AB56BA">
        <w:rPr>
          <w:rFonts w:ascii="Traditional Arabic" w:hAnsi="Traditional Arabic"/>
          <w:rtl/>
          <w:lang w:bidi="ar-SA"/>
        </w:rPr>
        <w:t xml:space="preserve">زیرا از این می‌ترسند که مبادا از آنان پذیرفته نشود؛ چراکه الله متعال </w:t>
      </w:r>
      <w:r w:rsidR="00061636" w:rsidRPr="00AB56BA">
        <w:rPr>
          <w:rFonts w:ascii="Traditional Arabic" w:hAnsi="Traditional Arabic"/>
          <w:rtl/>
          <w:lang w:bidi="ar-SA"/>
        </w:rPr>
        <w:t>تنها از پرهیزگاران می‌پذیرد؛ همان‌گونه که می‌فرماید:</w:t>
      </w:r>
    </w:p>
    <w:p w:rsidR="009E008C" w:rsidRPr="00AB56BA" w:rsidRDefault="00AF70A9" w:rsidP="009B2A78">
      <w:pPr>
        <w:pStyle w:val="a2"/>
        <w:tabs>
          <w:tab w:val="right" w:pos="6718"/>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9E008C" w:rsidRPr="00AB56BA">
        <w:rPr>
          <w:rStyle w:val="Char2"/>
          <w:rFonts w:hint="eastAsia"/>
          <w:rtl/>
        </w:rPr>
        <w:t>إِنَّمَا</w:t>
      </w:r>
      <w:r w:rsidR="009E008C" w:rsidRPr="00AB56BA">
        <w:rPr>
          <w:rStyle w:val="Char2"/>
          <w:rtl/>
        </w:rPr>
        <w:t xml:space="preserve"> </w:t>
      </w:r>
      <w:r w:rsidR="009E008C" w:rsidRPr="00AB56BA">
        <w:rPr>
          <w:rStyle w:val="Char2"/>
          <w:rFonts w:hint="eastAsia"/>
          <w:rtl/>
        </w:rPr>
        <w:t>يَتَقَبَّلُ</w:t>
      </w:r>
      <w:r w:rsidR="009E008C" w:rsidRPr="00AB56BA">
        <w:rPr>
          <w:rStyle w:val="Char2"/>
          <w:rtl/>
        </w:rPr>
        <w:t xml:space="preserve"> </w:t>
      </w:r>
      <w:r w:rsidR="009E008C" w:rsidRPr="00AB56BA">
        <w:rPr>
          <w:rStyle w:val="Char2"/>
          <w:rFonts w:hint="cs"/>
          <w:rtl/>
        </w:rPr>
        <w:t>ٱ</w:t>
      </w:r>
      <w:r w:rsidR="009E008C" w:rsidRPr="00AB56BA">
        <w:rPr>
          <w:rStyle w:val="Char2"/>
          <w:rFonts w:hint="eastAsia"/>
          <w:rtl/>
        </w:rPr>
        <w:t>للَّهُ</w:t>
      </w:r>
      <w:r w:rsidR="009E008C" w:rsidRPr="00AB56BA">
        <w:rPr>
          <w:rStyle w:val="Char2"/>
          <w:rtl/>
        </w:rPr>
        <w:t xml:space="preserve"> </w:t>
      </w:r>
      <w:r w:rsidR="009E008C" w:rsidRPr="00AB56BA">
        <w:rPr>
          <w:rStyle w:val="Char2"/>
          <w:rFonts w:hint="eastAsia"/>
          <w:rtl/>
        </w:rPr>
        <w:t>مِنَ</w:t>
      </w:r>
      <w:r w:rsidR="009E008C" w:rsidRPr="00AB56BA">
        <w:rPr>
          <w:rStyle w:val="Char2"/>
          <w:rtl/>
        </w:rPr>
        <w:t xml:space="preserve"> </w:t>
      </w:r>
      <w:r w:rsidR="009E008C" w:rsidRPr="00AB56BA">
        <w:rPr>
          <w:rStyle w:val="Char2"/>
          <w:rFonts w:hint="cs"/>
          <w:rtl/>
        </w:rPr>
        <w:t>ٱ</w:t>
      </w:r>
      <w:r w:rsidR="009E008C" w:rsidRPr="00AB56BA">
        <w:rPr>
          <w:rStyle w:val="Char2"/>
          <w:rFonts w:hint="eastAsia"/>
          <w:rtl/>
        </w:rPr>
        <w:t>ل</w:t>
      </w:r>
      <w:r w:rsidR="009E008C" w:rsidRPr="00AB56BA">
        <w:rPr>
          <w:rStyle w:val="Char2"/>
          <w:rFonts w:hint="cs"/>
          <w:rtl/>
        </w:rPr>
        <w:t>ۡ</w:t>
      </w:r>
      <w:r w:rsidR="009E008C" w:rsidRPr="00AB56BA">
        <w:rPr>
          <w:rStyle w:val="Char2"/>
          <w:rFonts w:hint="eastAsia"/>
          <w:rtl/>
        </w:rPr>
        <w:t>مُتَّقِينَ</w:t>
      </w:r>
      <w:r w:rsidR="009E008C" w:rsidRPr="00AB56BA">
        <w:rPr>
          <w:rFonts w:ascii="KFGQPC Uthmanic Script HAFS" w:cs="KFGQPC Uthmanic Script HAFS"/>
          <w:noProof w:val="0"/>
          <w:rtl/>
        </w:rPr>
        <w:t xml:space="preserve"> </w:t>
      </w:r>
      <w:r w:rsidR="009E008C" w:rsidRPr="00AB56BA">
        <w:rPr>
          <w:rFonts w:ascii="KFGQPC Uthmanic Script HAFS" w:cs="KFGQPC Uthmanic Script HAFS" w:hint="cs"/>
          <w:noProof w:val="0"/>
          <w:rtl/>
        </w:rPr>
        <w:t>٢٧</w:t>
      </w:r>
      <w:r w:rsidRPr="00AB56BA">
        <w:rPr>
          <w:rFonts w:ascii="KFGQPC Uthman Taha Naskh" w:cs="KFGQPC Uthman Taha Naskh" w:hint="cs"/>
          <w:noProof w:val="0"/>
          <w:rtl/>
          <w:lang w:bidi="ar-SA"/>
        </w:rPr>
        <w:t>﴾</w:t>
      </w:r>
      <w:r w:rsidR="009E008C" w:rsidRPr="00AB56BA">
        <w:rPr>
          <w:rFonts w:ascii="KFGQPC Uthman Taha Naskh" w:cs="KFGQPC Uthman Taha Naskh"/>
          <w:noProof w:val="0"/>
          <w:rtl/>
          <w:lang w:bidi="ar-SA"/>
        </w:rPr>
        <w:t xml:space="preserve"> </w:t>
      </w:r>
      <w:r w:rsidR="009E008C" w:rsidRPr="00AB56BA">
        <w:rPr>
          <w:rFonts w:ascii="KFGQPC Uthman Taha Naskh" w:cs="KFGQPC Uthman Taha Naskh"/>
          <w:noProof w:val="0"/>
          <w:lang w:bidi="ar-SA"/>
        </w:rPr>
        <w:tab/>
        <w:t xml:space="preserve">                                            </w:t>
      </w:r>
      <w:r w:rsidR="009E008C" w:rsidRPr="00AB56BA">
        <w:rPr>
          <w:rStyle w:val="Char8"/>
          <w:rtl/>
        </w:rPr>
        <w:t>[</w:t>
      </w:r>
      <w:r w:rsidR="009E008C" w:rsidRPr="00AB56BA">
        <w:rPr>
          <w:rStyle w:val="Char8"/>
          <w:rFonts w:hint="eastAsia"/>
          <w:rtl/>
        </w:rPr>
        <w:t>المائ‍دة</w:t>
      </w:r>
      <w:r w:rsidR="009E008C" w:rsidRPr="00AB56BA">
        <w:rPr>
          <w:rStyle w:val="Char8"/>
          <w:rtl/>
        </w:rPr>
        <w:t xml:space="preserve">: </w:t>
      </w:r>
      <w:r w:rsidR="009E008C" w:rsidRPr="00AB56BA">
        <w:rPr>
          <w:rStyle w:val="Char8"/>
          <w:rFonts w:hint="cs"/>
          <w:rtl/>
        </w:rPr>
        <w:t>٢٧</w:t>
      </w:r>
      <w:r w:rsidR="009E008C" w:rsidRPr="00AB56BA">
        <w:rPr>
          <w:rStyle w:val="Char8"/>
          <w:rtl/>
        </w:rPr>
        <w:t>]</w:t>
      </w:r>
    </w:p>
    <w:p w:rsidR="00061636" w:rsidRPr="00AB56BA" w:rsidRDefault="009E008C" w:rsidP="009E008C">
      <w:pPr>
        <w:pStyle w:val="a2"/>
        <w:rPr>
          <w:rtl/>
          <w:lang w:bidi="ar-SA"/>
        </w:rPr>
      </w:pPr>
      <w:r w:rsidRPr="00AB56BA">
        <w:rPr>
          <w:rFonts w:ascii="KFGQPC Uthman Taha Naskh" w:cs="KFGQPC Uthman Taha Naskh"/>
          <w:noProof w:val="0"/>
          <w:rtl/>
          <w:lang w:bidi="ar-SA"/>
        </w:rPr>
        <w:t xml:space="preserve">  </w:t>
      </w:r>
      <w:r w:rsidR="00061636" w:rsidRPr="00AB56BA">
        <w:rPr>
          <w:rtl/>
          <w:lang w:bidi="ar-SA"/>
        </w:rPr>
        <w:t>الله، تنها از پرهیزگاران، می‌پذیرد.</w:t>
      </w:r>
    </w:p>
    <w:p w:rsidR="00061636" w:rsidRPr="00AB56BA" w:rsidRDefault="00061636" w:rsidP="009E008C">
      <w:pPr>
        <w:spacing w:line="240" w:lineRule="auto"/>
        <w:rPr>
          <w:rFonts w:ascii="Traditional Arabic" w:hAnsi="Traditional Arabic"/>
          <w:rtl/>
          <w:lang w:bidi="ar-SA"/>
        </w:rPr>
      </w:pPr>
      <w:r w:rsidRPr="00AB56BA">
        <w:rPr>
          <w:rFonts w:ascii="Traditional Arabic" w:hAnsi="Traditional Arabic"/>
          <w:rtl/>
          <w:lang w:bidi="ar-SA"/>
        </w:rPr>
        <w:t>در آیه ای که 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Fonts w:ascii="Traditional Arabic" w:hAnsi="Traditional Arabic"/>
          <w:rtl/>
          <w:lang w:bidi="ar-SA"/>
        </w:rPr>
        <w:t xml:space="preserve">آورده است، می‌خوانیم: </w:t>
      </w:r>
      <w:r w:rsidR="00AF70A9" w:rsidRPr="00AB56BA">
        <w:rPr>
          <w:rFonts w:ascii="KFGQPC Uthman Taha Naskh" w:cs="KFGQPC Uthman Taha Naskh" w:hint="cs"/>
          <w:noProof w:val="0"/>
          <w:rtl/>
          <w:lang w:bidi="ar-SA"/>
        </w:rPr>
        <w:t>﴿</w:t>
      </w:r>
      <w:r w:rsidR="009E008C" w:rsidRPr="00AB56BA">
        <w:rPr>
          <w:rStyle w:val="Char2"/>
          <w:rFonts w:hint="eastAsia"/>
          <w:rtl/>
        </w:rPr>
        <w:t>وَ</w:t>
      </w:r>
      <w:r w:rsidR="009E008C" w:rsidRPr="00AB56BA">
        <w:rPr>
          <w:rStyle w:val="Char2"/>
          <w:rFonts w:hint="cs"/>
          <w:rtl/>
        </w:rPr>
        <w:t>ٱ</w:t>
      </w:r>
      <w:r w:rsidR="009E008C" w:rsidRPr="00AB56BA">
        <w:rPr>
          <w:rStyle w:val="Char2"/>
          <w:rFonts w:hint="eastAsia"/>
          <w:rtl/>
        </w:rPr>
        <w:t>ذ</w:t>
      </w:r>
      <w:r w:rsidR="009E008C" w:rsidRPr="00AB56BA">
        <w:rPr>
          <w:rStyle w:val="Char2"/>
          <w:rFonts w:hint="cs"/>
          <w:rtl/>
        </w:rPr>
        <w:t>ۡ</w:t>
      </w:r>
      <w:r w:rsidR="009E008C" w:rsidRPr="00AB56BA">
        <w:rPr>
          <w:rStyle w:val="Char2"/>
          <w:rFonts w:hint="eastAsia"/>
          <w:rtl/>
        </w:rPr>
        <w:t>كُر</w:t>
      </w:r>
      <w:r w:rsidR="009E008C" w:rsidRPr="00AB56BA">
        <w:rPr>
          <w:rStyle w:val="Char2"/>
          <w:rtl/>
        </w:rPr>
        <w:t xml:space="preserve"> </w:t>
      </w:r>
      <w:r w:rsidR="009E008C" w:rsidRPr="00AB56BA">
        <w:rPr>
          <w:rStyle w:val="Char2"/>
          <w:rFonts w:hint="eastAsia"/>
          <w:rtl/>
        </w:rPr>
        <w:t>رَّبَّكَ</w:t>
      </w:r>
      <w:r w:rsidR="009E008C" w:rsidRPr="00AB56BA">
        <w:rPr>
          <w:rStyle w:val="Char2"/>
          <w:rtl/>
        </w:rPr>
        <w:t xml:space="preserve"> </w:t>
      </w:r>
      <w:r w:rsidR="009E008C" w:rsidRPr="00AB56BA">
        <w:rPr>
          <w:rStyle w:val="Char2"/>
          <w:rFonts w:hint="eastAsia"/>
          <w:rtl/>
        </w:rPr>
        <w:t>فِي</w:t>
      </w:r>
      <w:r w:rsidR="009E008C" w:rsidRPr="00AB56BA">
        <w:rPr>
          <w:rStyle w:val="Char2"/>
          <w:rtl/>
        </w:rPr>
        <w:t xml:space="preserve"> </w:t>
      </w:r>
      <w:r w:rsidR="009E008C" w:rsidRPr="00AB56BA">
        <w:rPr>
          <w:rStyle w:val="Char2"/>
          <w:rFonts w:hint="eastAsia"/>
          <w:rtl/>
        </w:rPr>
        <w:t>نَف</w:t>
      </w:r>
      <w:r w:rsidR="009E008C" w:rsidRPr="00AB56BA">
        <w:rPr>
          <w:rStyle w:val="Char2"/>
          <w:rFonts w:hint="cs"/>
          <w:rtl/>
        </w:rPr>
        <w:t>ۡ</w:t>
      </w:r>
      <w:r w:rsidR="009E008C" w:rsidRPr="00AB56BA">
        <w:rPr>
          <w:rStyle w:val="Char2"/>
          <w:rFonts w:hint="eastAsia"/>
          <w:rtl/>
        </w:rPr>
        <w:t>سِكَ</w:t>
      </w:r>
      <w:r w:rsidR="009E008C" w:rsidRPr="00AB56BA">
        <w:rPr>
          <w:rStyle w:val="Char2"/>
          <w:rtl/>
        </w:rPr>
        <w:t xml:space="preserve"> </w:t>
      </w:r>
      <w:r w:rsidR="009E008C" w:rsidRPr="00AB56BA">
        <w:rPr>
          <w:rStyle w:val="Char2"/>
          <w:rFonts w:hint="eastAsia"/>
          <w:rtl/>
        </w:rPr>
        <w:t>تَضَرُّع</w:t>
      </w:r>
      <w:r w:rsidR="009E008C" w:rsidRPr="00AB56BA">
        <w:rPr>
          <w:rStyle w:val="Char2"/>
          <w:rFonts w:hint="cs"/>
          <w:rtl/>
        </w:rPr>
        <w:t>ٗ</w:t>
      </w:r>
      <w:r w:rsidR="009E008C" w:rsidRPr="00AB56BA">
        <w:rPr>
          <w:rStyle w:val="Char2"/>
          <w:rFonts w:hint="eastAsia"/>
          <w:rtl/>
        </w:rPr>
        <w:t>ا</w:t>
      </w:r>
      <w:r w:rsidR="009E008C" w:rsidRPr="00AB56BA">
        <w:rPr>
          <w:rStyle w:val="Char2"/>
          <w:rtl/>
        </w:rPr>
        <w:t xml:space="preserve"> </w:t>
      </w:r>
      <w:r w:rsidR="009E008C" w:rsidRPr="00AB56BA">
        <w:rPr>
          <w:rStyle w:val="Char2"/>
          <w:rFonts w:hint="eastAsia"/>
          <w:rtl/>
        </w:rPr>
        <w:t>وَخِيفَة</w:t>
      </w:r>
      <w:r w:rsidR="009E008C" w:rsidRPr="00AB56BA">
        <w:rPr>
          <w:rStyle w:val="Char2"/>
          <w:rFonts w:hint="cs"/>
          <w:rtl/>
        </w:rPr>
        <w:t>ٗ</w:t>
      </w:r>
      <w:r w:rsidR="009E008C" w:rsidRPr="00AB56BA">
        <w:rPr>
          <w:rStyle w:val="Char2"/>
          <w:rtl/>
        </w:rPr>
        <w:t xml:space="preserve"> </w:t>
      </w:r>
      <w:r w:rsidR="009E008C" w:rsidRPr="00AB56BA">
        <w:rPr>
          <w:rStyle w:val="Char2"/>
          <w:rFonts w:hint="eastAsia"/>
          <w:rtl/>
        </w:rPr>
        <w:t>وَدُونَ</w:t>
      </w:r>
      <w:r w:rsidR="009E008C" w:rsidRPr="00AB56BA">
        <w:rPr>
          <w:rStyle w:val="Char2"/>
          <w:rtl/>
        </w:rPr>
        <w:t xml:space="preserve"> </w:t>
      </w:r>
      <w:r w:rsidR="009E008C" w:rsidRPr="00AB56BA">
        <w:rPr>
          <w:rStyle w:val="Char2"/>
          <w:rFonts w:hint="cs"/>
          <w:rtl/>
        </w:rPr>
        <w:t>ٱ</w:t>
      </w:r>
      <w:r w:rsidR="009E008C" w:rsidRPr="00AB56BA">
        <w:rPr>
          <w:rStyle w:val="Char2"/>
          <w:rFonts w:hint="eastAsia"/>
          <w:rtl/>
        </w:rPr>
        <w:t>ل</w:t>
      </w:r>
      <w:r w:rsidR="009E008C" w:rsidRPr="00AB56BA">
        <w:rPr>
          <w:rStyle w:val="Char2"/>
          <w:rFonts w:hint="cs"/>
          <w:rtl/>
        </w:rPr>
        <w:t>ۡ</w:t>
      </w:r>
      <w:r w:rsidR="009E008C" w:rsidRPr="00AB56BA">
        <w:rPr>
          <w:rStyle w:val="Char2"/>
          <w:rFonts w:hint="eastAsia"/>
          <w:rtl/>
        </w:rPr>
        <w:t>جَه</w:t>
      </w:r>
      <w:r w:rsidR="009E008C" w:rsidRPr="00AB56BA">
        <w:rPr>
          <w:rStyle w:val="Char2"/>
          <w:rFonts w:hint="cs"/>
          <w:rtl/>
        </w:rPr>
        <w:t>ۡ</w:t>
      </w:r>
      <w:r w:rsidR="009E008C" w:rsidRPr="00AB56BA">
        <w:rPr>
          <w:rStyle w:val="Char2"/>
          <w:rFonts w:hint="eastAsia"/>
          <w:rtl/>
        </w:rPr>
        <w:t>رِ</w:t>
      </w:r>
      <w:r w:rsidR="009E008C" w:rsidRPr="00AB56BA">
        <w:rPr>
          <w:rStyle w:val="Char2"/>
          <w:rtl/>
        </w:rPr>
        <w:t xml:space="preserve"> </w:t>
      </w:r>
      <w:r w:rsidR="009E008C" w:rsidRPr="00AB56BA">
        <w:rPr>
          <w:rStyle w:val="Char2"/>
          <w:rFonts w:hint="eastAsia"/>
          <w:rtl/>
        </w:rPr>
        <w:t>مِنَ</w:t>
      </w:r>
      <w:r w:rsidR="009E008C" w:rsidRPr="00AB56BA">
        <w:rPr>
          <w:rStyle w:val="Char2"/>
          <w:rtl/>
        </w:rPr>
        <w:t xml:space="preserve"> </w:t>
      </w:r>
      <w:r w:rsidR="009E008C" w:rsidRPr="00AB56BA">
        <w:rPr>
          <w:rStyle w:val="Char2"/>
          <w:rFonts w:hint="cs"/>
          <w:rtl/>
        </w:rPr>
        <w:t>ٱ</w:t>
      </w:r>
      <w:r w:rsidR="009E008C" w:rsidRPr="00AB56BA">
        <w:rPr>
          <w:rStyle w:val="Char2"/>
          <w:rFonts w:hint="eastAsia"/>
          <w:rtl/>
        </w:rPr>
        <w:t>ل</w:t>
      </w:r>
      <w:r w:rsidR="009E008C" w:rsidRPr="00AB56BA">
        <w:rPr>
          <w:rStyle w:val="Char2"/>
          <w:rFonts w:hint="cs"/>
          <w:rtl/>
        </w:rPr>
        <w:t>ۡ</w:t>
      </w:r>
      <w:r w:rsidR="009E008C" w:rsidRPr="00AB56BA">
        <w:rPr>
          <w:rStyle w:val="Char2"/>
          <w:rFonts w:hint="eastAsia"/>
          <w:rtl/>
        </w:rPr>
        <w:t>قَو</w:t>
      </w:r>
      <w:r w:rsidR="009E008C" w:rsidRPr="00AB56BA">
        <w:rPr>
          <w:rStyle w:val="Char2"/>
          <w:rFonts w:hint="cs"/>
          <w:rtl/>
        </w:rPr>
        <w:t>ۡ</w:t>
      </w:r>
      <w:r w:rsidR="009E008C" w:rsidRPr="00AB56BA">
        <w:rPr>
          <w:rStyle w:val="Char2"/>
          <w:rFonts w:hint="eastAsia"/>
          <w:rtl/>
        </w:rPr>
        <w:t>لِ</w:t>
      </w:r>
      <w:r w:rsidR="00AF70A9" w:rsidRPr="00AB56BA">
        <w:rPr>
          <w:rFonts w:ascii="KFGQPC Uthman Taha Naskh" w:cs="KFGQPC Uthman Taha Naskh" w:hint="cs"/>
          <w:noProof w:val="0"/>
          <w:rtl/>
          <w:lang w:bidi="ar-SA"/>
        </w:rPr>
        <w:t>﴾</w:t>
      </w:r>
      <w:r w:rsidR="009E008C" w:rsidRPr="00AB56BA">
        <w:rPr>
          <w:rFonts w:ascii="KFGQPC Uthman Taha Naskh" w:cs="KFGQPC Uthman Taha Naskh"/>
          <w:noProof w:val="0"/>
          <w:lang w:bidi="ar-SA"/>
        </w:rPr>
        <w:t xml:space="preserve"> </w:t>
      </w:r>
      <w:r w:rsidRPr="00AB56BA">
        <w:rPr>
          <w:rFonts w:ascii="Traditional Arabic" w:hAnsi="Traditional Arabic"/>
          <w:rtl/>
          <w:lang w:bidi="ar-SA"/>
        </w:rPr>
        <w:t xml:space="preserve">یعنی: </w:t>
      </w:r>
      <w:r w:rsidR="00A21EEF" w:rsidRPr="00AB56BA">
        <w:rPr>
          <w:rFonts w:ascii="Traditional Arabic" w:hAnsi="Traditional Arabic"/>
          <w:rtl/>
          <w:lang w:bidi="ar-SA"/>
        </w:rPr>
        <w:t xml:space="preserve">«و پروردگارت را در ژرفای وجودت با بیم و امید و بدون بلند کردن صدا یاد کن». در ادامه می‌فرماید: </w:t>
      </w:r>
      <w:r w:rsidR="00AF70A9" w:rsidRPr="00AB56BA">
        <w:rPr>
          <w:rFonts w:ascii="KFGQPC Uthman Taha Naskh" w:cs="KFGQPC Uthman Taha Naskh" w:hint="cs"/>
          <w:noProof w:val="0"/>
          <w:rtl/>
          <w:lang w:bidi="ar-SA"/>
        </w:rPr>
        <w:t>﴿</w:t>
      </w:r>
      <w:r w:rsidR="009E008C" w:rsidRPr="00AB56BA">
        <w:rPr>
          <w:rStyle w:val="Char2"/>
          <w:rFonts w:hint="eastAsia"/>
          <w:rtl/>
        </w:rPr>
        <w:t>وَلَا</w:t>
      </w:r>
      <w:r w:rsidR="009E008C" w:rsidRPr="00AB56BA">
        <w:rPr>
          <w:rStyle w:val="Char2"/>
          <w:rtl/>
        </w:rPr>
        <w:t xml:space="preserve"> </w:t>
      </w:r>
      <w:r w:rsidR="009E008C" w:rsidRPr="00AB56BA">
        <w:rPr>
          <w:rStyle w:val="Char2"/>
          <w:rFonts w:hint="eastAsia"/>
          <w:rtl/>
        </w:rPr>
        <w:t>تَكُن</w:t>
      </w:r>
      <w:r w:rsidR="009E008C" w:rsidRPr="00AB56BA">
        <w:rPr>
          <w:rStyle w:val="Char2"/>
          <w:rtl/>
        </w:rPr>
        <w:t xml:space="preserve"> </w:t>
      </w:r>
      <w:r w:rsidR="009E008C" w:rsidRPr="00AB56BA">
        <w:rPr>
          <w:rStyle w:val="Char2"/>
          <w:rFonts w:hint="eastAsia"/>
          <w:rtl/>
        </w:rPr>
        <w:t>مِّنَ</w:t>
      </w:r>
      <w:r w:rsidR="009E008C" w:rsidRPr="00AB56BA">
        <w:rPr>
          <w:rStyle w:val="Char2"/>
          <w:rtl/>
        </w:rPr>
        <w:t xml:space="preserve"> </w:t>
      </w:r>
      <w:r w:rsidR="009E008C" w:rsidRPr="00AB56BA">
        <w:rPr>
          <w:rStyle w:val="Char2"/>
          <w:rFonts w:hint="cs"/>
          <w:rtl/>
        </w:rPr>
        <w:t>ٱ</w:t>
      </w:r>
      <w:r w:rsidR="009E008C" w:rsidRPr="00AB56BA">
        <w:rPr>
          <w:rStyle w:val="Char2"/>
          <w:rFonts w:hint="eastAsia"/>
          <w:rtl/>
        </w:rPr>
        <w:t>ل</w:t>
      </w:r>
      <w:r w:rsidR="009E008C" w:rsidRPr="00AB56BA">
        <w:rPr>
          <w:rStyle w:val="Char2"/>
          <w:rFonts w:hint="cs"/>
          <w:rtl/>
        </w:rPr>
        <w:t>ۡ</w:t>
      </w:r>
      <w:r w:rsidR="009E008C" w:rsidRPr="00AB56BA">
        <w:rPr>
          <w:rStyle w:val="Char2"/>
          <w:rFonts w:hint="eastAsia"/>
          <w:rtl/>
        </w:rPr>
        <w:t>غَ</w:t>
      </w:r>
      <w:r w:rsidR="009E008C" w:rsidRPr="00AB56BA">
        <w:rPr>
          <w:rStyle w:val="Char2"/>
          <w:rFonts w:hint="cs"/>
          <w:rtl/>
        </w:rPr>
        <w:t>ٰ</w:t>
      </w:r>
      <w:r w:rsidR="009E008C" w:rsidRPr="00AB56BA">
        <w:rPr>
          <w:rStyle w:val="Char2"/>
          <w:rFonts w:hint="eastAsia"/>
          <w:rtl/>
        </w:rPr>
        <w:t>فِلِينَ</w:t>
      </w:r>
      <w:r w:rsidR="00AF70A9" w:rsidRPr="00AB56BA">
        <w:rPr>
          <w:rFonts w:ascii="KFGQPC Uthman Taha Naskh" w:cs="KFGQPC Uthman Taha Naskh" w:hint="cs"/>
          <w:noProof w:val="0"/>
          <w:rtl/>
          <w:lang w:bidi="ar-SA"/>
        </w:rPr>
        <w:t>﴾</w:t>
      </w:r>
      <w:r w:rsidR="009E008C" w:rsidRPr="00AB56BA">
        <w:rPr>
          <w:rFonts w:ascii="KFGQPC Uthman Taha Naskh" w:cs="KFGQPC Uthman Taha Naskh"/>
          <w:noProof w:val="0"/>
          <w:lang w:bidi="ar-SA"/>
        </w:rPr>
        <w:t xml:space="preserve"> </w:t>
      </w:r>
      <w:r w:rsidR="00A21EEF" w:rsidRPr="00AB56BA">
        <w:rPr>
          <w:rFonts w:ascii="Traditional Arabic" w:hAnsi="Traditional Arabic"/>
          <w:rtl/>
          <w:lang w:bidi="ar-SA"/>
        </w:rPr>
        <w:t>: «و از</w:t>
      </w:r>
      <w:r w:rsidR="009E20C7" w:rsidRPr="00AB56BA">
        <w:rPr>
          <w:rFonts w:ascii="Traditional Arabic" w:hAnsi="Traditional Arabic"/>
          <w:rtl/>
          <w:lang w:bidi="ar-SA"/>
        </w:rPr>
        <w:t xml:space="preserve">‍ </w:t>
      </w:r>
      <w:r w:rsidR="00A21EEF" w:rsidRPr="00AB56BA">
        <w:rPr>
          <w:rFonts w:ascii="Traditional Arabic" w:hAnsi="Traditional Arabic"/>
          <w:rtl/>
          <w:lang w:bidi="ar-SA"/>
        </w:rPr>
        <w:t>غافلان مباش».</w:t>
      </w:r>
      <w:r w:rsidR="009F2EAC" w:rsidRPr="00AB56BA">
        <w:rPr>
          <w:rFonts w:ascii="Traditional Arabic" w:hAnsi="Traditional Arabic"/>
          <w:rtl/>
          <w:lang w:bidi="ar-SA"/>
        </w:rPr>
        <w:t xml:space="preserve"> مؤلف</w:t>
      </w:r>
      <w:r w:rsidR="00312DD5" w:rsidRPr="00AB56BA">
        <w:rPr>
          <w:rFonts w:ascii="Traditional Arabic" w:cs="CTraditional Arabic"/>
          <w:rtl/>
          <w:lang w:bidi="ar-SA"/>
        </w:rPr>
        <w:t>/</w:t>
      </w:r>
      <w:r w:rsidR="00312DD5" w:rsidRPr="00AB56BA">
        <w:rPr>
          <w:rFonts w:ascii="Traditional Arabic"/>
          <w:rtl/>
          <w:lang w:bidi="ar-SA"/>
        </w:rPr>
        <w:t xml:space="preserve"> </w:t>
      </w:r>
      <w:r w:rsidR="009F2EAC" w:rsidRPr="00AB56BA">
        <w:rPr>
          <w:rFonts w:ascii="Traditional Arabic" w:hAnsi="Traditional Arabic"/>
          <w:rtl/>
          <w:lang w:bidi="ar-SA"/>
        </w:rPr>
        <w:t>آیات دیگری نیز در این‌باره ذکر کرده است که ان‌شاءالله تفسیر آن‌ها در شرح و توضیح احادیث خواهد آمد.</w:t>
      </w:r>
    </w:p>
    <w:p w:rsidR="009F2EAC" w:rsidRPr="00AB56BA" w:rsidRDefault="009F2EAC" w:rsidP="00690212">
      <w:pPr>
        <w:ind w:firstLine="0"/>
        <w:jc w:val="center"/>
        <w:rPr>
          <w:rFonts w:ascii="Traditional Arabic" w:hAnsi="Traditional Arabic"/>
          <w:rtl/>
          <w:lang w:bidi="ar-SA"/>
        </w:rPr>
      </w:pPr>
      <w:r w:rsidRPr="00AB56BA">
        <w:rPr>
          <w:rFonts w:ascii="Traditional Arabic" w:hAnsi="Traditional Arabic"/>
          <w:rtl/>
          <w:lang w:bidi="ar-SA"/>
        </w:rPr>
        <w:t>***</w:t>
      </w:r>
    </w:p>
    <w:p w:rsidR="00E60CD3" w:rsidRPr="00AB56BA" w:rsidRDefault="009F2EAC" w:rsidP="0087597C">
      <w:pPr>
        <w:autoSpaceDE w:val="0"/>
        <w:autoSpaceDN w:val="0"/>
        <w:adjustRightInd w:val="0"/>
        <w:spacing w:before="180" w:line="228" w:lineRule="auto"/>
        <w:rPr>
          <w:rFonts w:ascii="Traditional Arabic"/>
          <w:b/>
          <w:bCs/>
          <w:rtl/>
          <w:lang w:bidi="ar-SA"/>
        </w:rPr>
      </w:pPr>
      <w:r w:rsidRPr="00AB56BA">
        <w:rPr>
          <w:rStyle w:val="Char4"/>
          <w:rtl/>
          <w:lang w:bidi="ar-SA"/>
        </w:rPr>
        <w:t xml:space="preserve">1459- </w:t>
      </w:r>
      <w:r w:rsidR="00E60CD3" w:rsidRPr="00AB56BA">
        <w:rPr>
          <w:rStyle w:val="Char4"/>
          <w:rtl/>
          <w:lang w:bidi="ar-SA"/>
        </w:rPr>
        <w:t>وعن أَبي هريرةَ</w:t>
      </w:r>
      <w:r w:rsidR="00E60CD3" w:rsidRPr="00AB56BA">
        <w:rPr>
          <w:rStyle w:val="Char4"/>
          <w:b w:val="0"/>
          <w:bCs w:val="0"/>
          <w:rtl/>
          <w:lang w:bidi="ar-SA"/>
        </w:rPr>
        <w:sym w:font="AGA Arabesque" w:char="F074"/>
      </w:r>
      <w:r w:rsidR="00E60CD3" w:rsidRPr="00AB56BA">
        <w:rPr>
          <w:rStyle w:val="Char4"/>
          <w:rtl/>
          <w:lang w:bidi="ar-SA"/>
        </w:rPr>
        <w:t xml:space="preserve"> قَالَ: قَالَ رسولُ الله</w:t>
      </w:r>
      <w:r w:rsidR="00E60CD3" w:rsidRPr="00AB56BA">
        <w:rPr>
          <w:rStyle w:val="Char4"/>
          <w:b w:val="0"/>
          <w:bCs w:val="0"/>
          <w:rtl/>
          <w:lang w:bidi="ar-SA"/>
        </w:rPr>
        <w:sym w:font="AGA Arabesque" w:char="F072"/>
      </w:r>
      <w:r w:rsidR="00E60CD3" w:rsidRPr="00AB56BA">
        <w:rPr>
          <w:rStyle w:val="Char4"/>
          <w:rtl/>
          <w:lang w:bidi="ar-SA"/>
        </w:rPr>
        <w:t>: «مَنْ قَالَ حِيْنَ يُصْبِحُ وَحينَ يُمْسِي: سُبْحَانَ اللهِ وَبِحَمْدِهِ، مِئَةَ مَرَّةٍ، لَمْ يَأتِ أَحَدٌ يَوْمَ القِيَامَةِ بِأفْضَلَ مِمَّا جَاءَ بِهِ، إِلاَّ أحَدٌ قَالَ مِثْلَ مَا قَالَ أَوْ زَادَ».</w:t>
      </w:r>
      <w:r w:rsidR="00E60CD3" w:rsidRPr="00AB56BA">
        <w:rPr>
          <w:rFonts w:ascii="Traditional Arabic" w:hAnsi="Traditional Arabic" w:cs="Traditional Arabic"/>
          <w:sz w:val="32"/>
          <w:szCs w:val="32"/>
          <w:rtl/>
          <w:lang w:bidi="ar-SA"/>
        </w:rPr>
        <w:t xml:space="preserve"> </w:t>
      </w:r>
      <w:r w:rsidR="00E60CD3" w:rsidRPr="00AB56BA">
        <w:rPr>
          <w:rFonts w:ascii="Traditional Arabic" w:hAnsi="Traditional Arabic"/>
          <w:rtl/>
          <w:lang w:bidi="ar-SA"/>
        </w:rPr>
        <w:t>[روايت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78"/>
      </w:r>
      <w:r w:rsidR="00AF70A9" w:rsidRPr="00AB56BA">
        <w:rPr>
          <w:rStyle w:val="FootnoteReference"/>
          <w:rFonts w:cs="B Lotus"/>
          <w:szCs w:val="28"/>
          <w:rtl/>
          <w:lang w:bidi="ar-SA"/>
        </w:rPr>
        <w:t>)</w:t>
      </w:r>
    </w:p>
    <w:p w:rsidR="009F2EAC" w:rsidRPr="00AB56BA" w:rsidRDefault="00E60CD3" w:rsidP="00690212">
      <w:pPr>
        <w:rPr>
          <w:rFonts w:ascii="Traditional Arabic" w:hAnsi="Traditional Arabic" w:cs="Traditional Arabic"/>
          <w:sz w:val="32"/>
          <w:szCs w:val="32"/>
          <w:rtl/>
          <w:lang w:bidi="ar-SA"/>
        </w:rPr>
      </w:pPr>
      <w:r w:rsidRPr="00AB56BA">
        <w:rPr>
          <w:rFonts w:ascii="Traditional Arabic"/>
          <w:b/>
          <w:bCs/>
          <w:rtl/>
          <w:lang w:bidi="ar-SA"/>
        </w:rPr>
        <w:t>ترجمه:</w:t>
      </w:r>
      <w:r w:rsidRPr="00AB56BA">
        <w:rPr>
          <w:rFonts w:ascii="Traditional Arabic"/>
          <w:rtl/>
          <w:lang w:bidi="ar-SA"/>
        </w:rPr>
        <w:t xml:space="preserve"> ابوهریره</w:t>
      </w:r>
      <w:r w:rsidRPr="00AB56BA">
        <w:rPr>
          <w:rFonts w:ascii="Traditional Arabic"/>
          <w:lang w:bidi="ar-SA"/>
        </w:rPr>
        <w:sym w:font="AGA Arabesque" w:char="F074"/>
      </w:r>
      <w:r w:rsidRPr="00AB56BA">
        <w:rPr>
          <w:rFonts w:ascii="Traditional Arabic"/>
          <w:rtl/>
          <w:lang w:bidi="ar-SA"/>
        </w:rPr>
        <w:t xml:space="preserve"> می‌گوید: رسول‌الله</w:t>
      </w:r>
      <w:r w:rsidRPr="00AB56BA">
        <w:rPr>
          <w:rFonts w:ascii="Traditional Arabic"/>
          <w:lang w:bidi="ar-SA"/>
        </w:rPr>
        <w:sym w:font="AGA Arabesque" w:char="F072"/>
      </w:r>
      <w:r w:rsidRPr="00AB56BA">
        <w:rPr>
          <w:rFonts w:ascii="Traditional Arabic"/>
          <w:rtl/>
          <w:lang w:bidi="ar-SA"/>
        </w:rPr>
        <w:t xml:space="preserve"> فرمود: «هرکس صبحگاه و شامگاه صد بار بگوید: </w:t>
      </w:r>
      <w:r w:rsidRPr="00AB56BA">
        <w:rPr>
          <w:rStyle w:val="Char7"/>
          <w:rtl/>
          <w:lang w:bidi="ar-SA"/>
        </w:rPr>
        <w:t>سُبْحَانَ الله وَبِحَمْدِهِ</w:t>
      </w:r>
      <w:r w:rsidRPr="00AB56BA">
        <w:rPr>
          <w:rFonts w:ascii="Traditional Arabic"/>
          <w:rtl/>
          <w:lang w:bidi="ar-SA"/>
        </w:rPr>
        <w:t xml:space="preserve">، روز قیامت هیچ‌کس عملی بهتر از او </w:t>
      </w:r>
      <w:r w:rsidR="003F1DBF" w:rsidRPr="00AB56BA">
        <w:rPr>
          <w:rFonts w:ascii="Traditional Arabic"/>
          <w:rtl/>
          <w:lang w:bidi="ar-SA"/>
        </w:rPr>
        <w:t>با خود ندارد</w:t>
      </w:r>
      <w:r w:rsidRPr="00AB56BA">
        <w:rPr>
          <w:rFonts w:ascii="Traditional Arabic"/>
          <w:rtl/>
          <w:lang w:bidi="ar-SA"/>
        </w:rPr>
        <w:t xml:space="preserve">؛ مگر کسی که </w:t>
      </w:r>
      <w:r w:rsidR="003F1DBF" w:rsidRPr="00AB56BA">
        <w:rPr>
          <w:rFonts w:ascii="Traditional Arabic"/>
          <w:rtl/>
          <w:lang w:bidi="ar-SA"/>
        </w:rPr>
        <w:t xml:space="preserve">همانندِ او یا </w:t>
      </w:r>
      <w:r w:rsidRPr="00AB56BA">
        <w:rPr>
          <w:rFonts w:ascii="Traditional Arabic"/>
          <w:rtl/>
          <w:lang w:bidi="ar-SA"/>
        </w:rPr>
        <w:t>بیش از او این ذکر را گفته باشد».</w:t>
      </w:r>
    </w:p>
    <w:p w:rsidR="006F4352" w:rsidRPr="00AB56BA" w:rsidRDefault="006F4352" w:rsidP="0087597C">
      <w:pPr>
        <w:autoSpaceDE w:val="0"/>
        <w:autoSpaceDN w:val="0"/>
        <w:adjustRightInd w:val="0"/>
        <w:spacing w:before="180" w:line="228" w:lineRule="auto"/>
        <w:rPr>
          <w:rFonts w:ascii="Traditional Arabic"/>
          <w:b/>
          <w:bCs/>
          <w:rtl/>
          <w:lang w:bidi="ar-SA"/>
        </w:rPr>
      </w:pPr>
      <w:r w:rsidRPr="00AB56BA">
        <w:rPr>
          <w:rStyle w:val="Char4"/>
          <w:rtl/>
          <w:lang w:bidi="ar-SA"/>
        </w:rPr>
        <w:t>1460- وعنه قَالَ: جَاءَ رجلٌ إِلَى النَّبِيِّ</w:t>
      </w:r>
      <w:r w:rsidRPr="00AB56BA">
        <w:rPr>
          <w:rStyle w:val="Char4"/>
          <w:b w:val="0"/>
          <w:bCs w:val="0"/>
          <w:rtl/>
          <w:lang w:bidi="ar-SA"/>
        </w:rPr>
        <w:sym w:font="AGA Arabesque" w:char="F072"/>
      </w:r>
      <w:r w:rsidRPr="00AB56BA">
        <w:rPr>
          <w:rStyle w:val="Char4"/>
          <w:rtl/>
          <w:lang w:bidi="ar-SA"/>
        </w:rPr>
        <w:t xml:space="preserve"> فَقَالَ: يَا رسولَ الله مَا لَقِيْتُ مِنْ عَقْرَبٍ لَدَغَتْنِي البَارِحَةَ! قَالَ: «أمَا لَوْ قُلْتَ حِيْنَ أمْسَيْتَ: أعُوذُ بِكَلِمَاتِ اللهِ التَّامَّاتِ مِنْ شَرِّ مَا خَلَقَ، لَمْ تَضُرَّك».</w:t>
      </w:r>
      <w:r w:rsidRPr="00AB56BA">
        <w:rPr>
          <w:rFonts w:ascii="Traditional Arabic" w:hAnsi="Traditional Arabic" w:cs="Traditional Arabic"/>
          <w:sz w:val="32"/>
          <w:szCs w:val="32"/>
          <w:rtl/>
          <w:lang w:bidi="ar-SA"/>
        </w:rPr>
        <w:t xml:space="preserve"> </w:t>
      </w:r>
      <w:r w:rsidRPr="00AB56BA">
        <w:rPr>
          <w:rFonts w:ascii="Traditional Arabic" w:hAnsi="Traditional Arabic"/>
          <w:rtl/>
          <w:lang w:bidi="ar-SA"/>
        </w:rPr>
        <w:t>[روايت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79"/>
      </w:r>
      <w:r w:rsidR="00AF70A9" w:rsidRPr="00AB56BA">
        <w:rPr>
          <w:rStyle w:val="FootnoteReference"/>
          <w:rFonts w:cs="B Lotus"/>
          <w:szCs w:val="28"/>
          <w:rtl/>
          <w:lang w:bidi="ar-SA"/>
        </w:rPr>
        <w:t>)</w:t>
      </w:r>
    </w:p>
    <w:p w:rsidR="006F4352" w:rsidRPr="00AB56BA" w:rsidRDefault="006F4352" w:rsidP="00690212">
      <w:pPr>
        <w:rPr>
          <w:rFonts w:ascii="Traditional Arabic" w:hAnsi="Traditional Arabic" w:cs="Traditional Arabic"/>
          <w:sz w:val="32"/>
          <w:szCs w:val="32"/>
          <w:rtl/>
          <w:lang w:bidi="ar-SA"/>
        </w:rPr>
      </w:pPr>
      <w:r w:rsidRPr="00AB56BA">
        <w:rPr>
          <w:rFonts w:ascii="Traditional Arabic"/>
          <w:b/>
          <w:bCs/>
          <w:rtl/>
          <w:lang w:bidi="ar-SA"/>
        </w:rPr>
        <w:t>ترجمه:</w:t>
      </w:r>
      <w:r w:rsidRPr="00AB56BA">
        <w:rPr>
          <w:rFonts w:ascii="Traditional Arabic"/>
          <w:rtl/>
          <w:lang w:bidi="ar-SA"/>
        </w:rPr>
        <w:t xml:space="preserve"> ابوهریره</w:t>
      </w:r>
      <w:r w:rsidRPr="00AB56BA">
        <w:rPr>
          <w:rFonts w:ascii="Traditional Arabic"/>
          <w:lang w:bidi="ar-SA"/>
        </w:rPr>
        <w:sym w:font="AGA Arabesque" w:char="F074"/>
      </w:r>
      <w:r w:rsidRPr="00AB56BA">
        <w:rPr>
          <w:rFonts w:ascii="Traditional Arabic"/>
          <w:rtl/>
          <w:lang w:bidi="ar-SA"/>
        </w:rPr>
        <w:t xml:space="preserve"> می‌گوید: مردی نزد پیامبر</w:t>
      </w:r>
      <w:r w:rsidRPr="00AB56BA">
        <w:rPr>
          <w:rFonts w:ascii="Traditional Arabic"/>
          <w:lang w:bidi="ar-SA"/>
        </w:rPr>
        <w:sym w:font="AGA Arabesque" w:char="F072"/>
      </w:r>
      <w:r w:rsidRPr="00AB56BA">
        <w:rPr>
          <w:rFonts w:ascii="Traditional Arabic"/>
          <w:rtl/>
          <w:lang w:bidi="ar-SA"/>
        </w:rPr>
        <w:t xml:space="preserve"> آمد و گفت: ای رسول‌خدا! از عقربی که دیشب مرا نیش زد، چه همه درد کشیدم! پیامبر</w:t>
      </w:r>
      <w:r w:rsidRPr="00AB56BA">
        <w:rPr>
          <w:rFonts w:ascii="Traditional Arabic"/>
          <w:lang w:bidi="ar-SA"/>
        </w:rPr>
        <w:sym w:font="AGA Arabesque" w:char="F072"/>
      </w:r>
      <w:r w:rsidRPr="00AB56BA">
        <w:rPr>
          <w:rFonts w:ascii="Traditional Arabic"/>
          <w:rtl/>
          <w:lang w:bidi="ar-SA"/>
        </w:rPr>
        <w:t xml:space="preserve"> فرمود: «اگر شامگاهان می‌گفتی: </w:t>
      </w:r>
      <w:r w:rsidRPr="00AB56BA">
        <w:rPr>
          <w:rStyle w:val="Char7"/>
          <w:rtl/>
          <w:lang w:bidi="ar-SA"/>
        </w:rPr>
        <w:t>أعُوذُ بِكَلِمَاتِ اللهِ التَّامَّاتِ مِنْ شَرِّ مَا خَلَقَ</w:t>
      </w:r>
      <w:r w:rsidRPr="00AB56BA">
        <w:rPr>
          <w:rFonts w:ascii="Traditional Arabic"/>
          <w:rtl/>
          <w:lang w:bidi="ar-SA"/>
        </w:rPr>
        <w:t>، آسیبی به تو نمی‌رساند».</w:t>
      </w:r>
    </w:p>
    <w:p w:rsidR="00552B6B" w:rsidRPr="00AB56BA" w:rsidRDefault="006F4352" w:rsidP="0087597C">
      <w:pPr>
        <w:spacing w:before="180" w:line="228" w:lineRule="auto"/>
        <w:rPr>
          <w:rtl/>
          <w:lang w:bidi="ar-SA"/>
        </w:rPr>
      </w:pPr>
      <w:r w:rsidRPr="00AB56BA">
        <w:rPr>
          <w:rStyle w:val="Char4"/>
          <w:rtl/>
          <w:lang w:bidi="ar-SA"/>
        </w:rPr>
        <w:t xml:space="preserve">1461- </w:t>
      </w:r>
      <w:r w:rsidR="00552B6B" w:rsidRPr="00AB56BA">
        <w:rPr>
          <w:rStyle w:val="Char4"/>
          <w:rtl/>
          <w:lang w:bidi="ar-SA"/>
        </w:rPr>
        <w:t>وَعَنْهُ عَنِ النَّبِيِّ</w:t>
      </w:r>
      <w:r w:rsidR="00552B6B" w:rsidRPr="00AB56BA">
        <w:rPr>
          <w:rStyle w:val="Char4"/>
          <w:b w:val="0"/>
          <w:bCs w:val="0"/>
          <w:rtl/>
          <w:lang w:bidi="ar-SA"/>
        </w:rPr>
        <w:sym w:font="AGA Arabesque" w:char="F072"/>
      </w:r>
      <w:r w:rsidR="00552B6B" w:rsidRPr="00AB56BA">
        <w:rPr>
          <w:rStyle w:val="Char4"/>
          <w:rtl/>
          <w:lang w:bidi="ar-SA"/>
        </w:rPr>
        <w:t xml:space="preserve"> أنَّه كَانَ يقولُ إِذَا أصْبَحَ: «</w:t>
      </w:r>
      <w:r w:rsidR="006548CF" w:rsidRPr="00AB56BA">
        <w:rPr>
          <w:rStyle w:val="Char4"/>
          <w:rtl/>
          <w:lang w:bidi="ar-SA"/>
        </w:rPr>
        <w:t>الله</w:t>
      </w:r>
      <w:r w:rsidR="00552B6B" w:rsidRPr="00AB56BA">
        <w:rPr>
          <w:rStyle w:val="Char4"/>
          <w:rtl/>
          <w:lang w:bidi="ar-SA"/>
        </w:rPr>
        <w:t>مَّ بِكَ أصْبَحْنَا، وَبِكَ أمْسَيْنَا، وَبِكَ نَحْيَا، وَبِكَ نَمُوتُ، وَإلَيْكَ النُّشُورُ»؛ وإذا أمسَى، قَالَ: «</w:t>
      </w:r>
      <w:r w:rsidR="006548CF" w:rsidRPr="00AB56BA">
        <w:rPr>
          <w:rStyle w:val="Char4"/>
          <w:rtl/>
          <w:lang w:bidi="ar-SA"/>
        </w:rPr>
        <w:t>الله</w:t>
      </w:r>
      <w:r w:rsidR="00552B6B" w:rsidRPr="00AB56BA">
        <w:rPr>
          <w:rStyle w:val="Char4"/>
          <w:rtl/>
          <w:lang w:bidi="ar-SA"/>
        </w:rPr>
        <w:t>مَّ بِكَ أمْسَيْنَا، وبِكَ نَحْيَا، وَبِكَ نَمُوتُ، وَإلْيَكَ النُّشُورُ».</w:t>
      </w:r>
      <w:r w:rsidR="00552B6B" w:rsidRPr="00AB56BA">
        <w:rPr>
          <w:sz w:val="24"/>
          <w:rtl/>
          <w:lang w:bidi="ar-SA"/>
        </w:rPr>
        <w:t xml:space="preserve"> [ترمذی، این حدیث را روایت کرده و گفته است: حدیثی حسن می‌باشد.]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80"/>
      </w:r>
      <w:r w:rsidR="00AF70A9" w:rsidRPr="00AB56BA">
        <w:rPr>
          <w:rStyle w:val="FootnoteReference"/>
          <w:rFonts w:cs="B Lotus"/>
          <w:szCs w:val="28"/>
          <w:rtl/>
          <w:lang w:bidi="ar-SA"/>
        </w:rPr>
        <w:t>)</w:t>
      </w:r>
    </w:p>
    <w:p w:rsidR="006F4352" w:rsidRPr="00AB56BA" w:rsidRDefault="00552B6B" w:rsidP="00690212">
      <w:pPr>
        <w:rPr>
          <w:rtl/>
          <w:lang w:bidi="ar-SA"/>
        </w:rPr>
      </w:pPr>
      <w:r w:rsidRPr="00AB56BA">
        <w:rPr>
          <w:b/>
          <w:bCs/>
          <w:rtl/>
          <w:lang w:bidi="ar-SA"/>
        </w:rPr>
        <w:t>ترجمه:</w:t>
      </w:r>
      <w:r w:rsidRPr="00AB56BA">
        <w:rPr>
          <w:rtl/>
          <w:lang w:bidi="ar-SA"/>
        </w:rPr>
        <w:t xml:space="preserve"> ابوهریره</w:t>
      </w:r>
      <w:r w:rsidRPr="00AB56BA">
        <w:rPr>
          <w:lang w:bidi="ar-SA"/>
        </w:rPr>
        <w:sym w:font="AGA Arabesque" w:char="F074"/>
      </w:r>
      <w:r w:rsidRPr="00AB56BA">
        <w:rPr>
          <w:rtl/>
          <w:lang w:bidi="ar-SA"/>
        </w:rPr>
        <w:t xml:space="preserve"> می‌گوید: پیامبر</w:t>
      </w:r>
      <w:r w:rsidRPr="00AB56BA">
        <w:rPr>
          <w:lang w:bidi="ar-SA"/>
        </w:rPr>
        <w:sym w:font="AGA Arabesque" w:char="F072"/>
      </w:r>
      <w:r w:rsidRPr="00AB56BA">
        <w:rPr>
          <w:rtl/>
          <w:lang w:bidi="ar-SA"/>
        </w:rPr>
        <w:t xml:space="preserve"> بامدادان این دعا را می‌گفت: </w:t>
      </w:r>
      <w:r w:rsidRPr="00AB56BA">
        <w:rPr>
          <w:rStyle w:val="Char7"/>
          <w:rtl/>
          <w:lang w:bidi="ar-SA"/>
        </w:rPr>
        <w:t>«</w:t>
      </w:r>
      <w:r w:rsidR="006548CF" w:rsidRPr="00AB56BA">
        <w:rPr>
          <w:rStyle w:val="Char7"/>
          <w:rtl/>
          <w:lang w:bidi="ar-SA"/>
        </w:rPr>
        <w:t>الله</w:t>
      </w:r>
      <w:r w:rsidRPr="00AB56BA">
        <w:rPr>
          <w:rStyle w:val="Char7"/>
          <w:rtl/>
          <w:lang w:bidi="ar-SA"/>
        </w:rPr>
        <w:t>مَّ بِكَ أصْبَحْنَا، وَبِكَ أمْسَيْنَا، وَبِكَ نَحْيَا، وَبِكَ نَمُوتُ، وَإلَيْكَ النُّشُورُ»</w:t>
      </w:r>
      <w:r w:rsidRPr="00AB56BA">
        <w:rPr>
          <w:rtl/>
          <w:lang w:bidi="ar-SA"/>
        </w:rPr>
        <w:t xml:space="preserve"> و شامگاهان می‌فرمود: </w:t>
      </w:r>
      <w:r w:rsidRPr="00AB56BA">
        <w:rPr>
          <w:rStyle w:val="Char7"/>
          <w:rtl/>
          <w:lang w:bidi="ar-SA"/>
        </w:rPr>
        <w:t>«</w:t>
      </w:r>
      <w:r w:rsidR="006548CF" w:rsidRPr="00AB56BA">
        <w:rPr>
          <w:rStyle w:val="Char7"/>
          <w:rtl/>
          <w:lang w:bidi="ar-SA"/>
        </w:rPr>
        <w:t>الله</w:t>
      </w:r>
      <w:r w:rsidRPr="00AB56BA">
        <w:rPr>
          <w:rStyle w:val="Char7"/>
          <w:rtl/>
          <w:lang w:bidi="ar-SA"/>
        </w:rPr>
        <w:t>مَّ بِكَ أمْسَيْنَا، وبِكَ نَحْيَا، وَبِكَ نَمُوتُ، وَإلْيَكَ النُّشُورُ»</w:t>
      </w:r>
      <w:r w:rsidR="00EF4442" w:rsidRPr="00AB56BA">
        <w:rPr>
          <w:rtl/>
          <w:lang w:bidi="ar-SA"/>
        </w:rPr>
        <w:t>.</w:t>
      </w:r>
    </w:p>
    <w:p w:rsidR="00EF4442" w:rsidRPr="00AB56BA" w:rsidRDefault="00EF4442" w:rsidP="006548CF">
      <w:pPr>
        <w:ind w:firstLine="0"/>
        <w:jc w:val="center"/>
        <w:rPr>
          <w:b/>
          <w:bCs/>
          <w:sz w:val="32"/>
          <w:szCs w:val="32"/>
          <w:rtl/>
          <w:lang w:bidi="ar-SA"/>
        </w:rPr>
      </w:pPr>
      <w:r w:rsidRPr="00AB56BA">
        <w:rPr>
          <w:b/>
          <w:bCs/>
          <w:sz w:val="32"/>
          <w:szCs w:val="32"/>
          <w:rtl/>
          <w:lang w:bidi="ar-SA"/>
        </w:rPr>
        <w:t>شرح</w:t>
      </w:r>
    </w:p>
    <w:p w:rsidR="00EF4442" w:rsidRPr="00AB56BA" w:rsidRDefault="00CE5374" w:rsidP="00690212">
      <w:pPr>
        <w:rPr>
          <w:rtl/>
          <w:lang w:bidi="ar-SA"/>
        </w:rPr>
      </w:pPr>
      <w:r w:rsidRPr="00AB56BA">
        <w:rPr>
          <w:rtl/>
          <w:lang w:bidi="ar-SA"/>
        </w:rPr>
        <w:t>نووی</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 xml:space="preserve">این سه حدیث را در باب اذکار صبح و شام آورده است؛ حدیث نخست به فضیلت این ذکر اشاره دارد که انسان بامدادان، صد بار بگوید: </w:t>
      </w:r>
      <w:r w:rsidRPr="00AB56BA">
        <w:rPr>
          <w:rStyle w:val="Char7"/>
          <w:rtl/>
          <w:lang w:bidi="ar-SA"/>
        </w:rPr>
        <w:t>سُبْحَانَ الله وَبِحَمْدِهِ</w:t>
      </w:r>
      <w:r w:rsidRPr="00AB56BA">
        <w:rPr>
          <w:rtl/>
          <w:lang w:bidi="ar-SA"/>
        </w:rPr>
        <w:t xml:space="preserve">، و شامگاهان نیز این ذکر را صد بار بگوید؛ در این صورت روز قیامت، هیچ‌کس عملی بهتر از این عمل ندارد؛ مگر کسی که این ذکر را صد بار یا بیش‌تر در صبح و شام گفته باشد. با گفتنِ </w:t>
      </w:r>
      <w:r w:rsidRPr="00AB56BA">
        <w:rPr>
          <w:rStyle w:val="Char7"/>
          <w:rtl/>
          <w:lang w:bidi="ar-SA"/>
        </w:rPr>
        <w:t>سُبْحَانَ الله وَبِحَمْدِهِ</w:t>
      </w:r>
      <w:r w:rsidRPr="00AB56BA">
        <w:rPr>
          <w:rtl/>
          <w:lang w:bidi="ar-SA"/>
        </w:rPr>
        <w:t>، در حقیقت الله</w:t>
      </w:r>
      <w:r w:rsidRPr="00AB56BA">
        <w:rPr>
          <w:lang w:bidi="ar-SA"/>
        </w:rPr>
        <w:sym w:font="AGA Arabesque" w:char="F055"/>
      </w:r>
      <w:r w:rsidRPr="00AB56BA">
        <w:rPr>
          <w:rtl/>
          <w:lang w:bidi="ar-SA"/>
        </w:rPr>
        <w:t xml:space="preserve"> را از هر آن‌چه که شایسته‌ی جلالش نیست، پاک و منزه می‌دانیم و او را با صفات کمالش می‌ستاییم؛ آن‌جا که می‌گوییم: </w:t>
      </w:r>
      <w:r w:rsidRPr="00AB56BA">
        <w:rPr>
          <w:rStyle w:val="Char7"/>
          <w:rtl/>
          <w:lang w:bidi="ar-SA"/>
        </w:rPr>
        <w:t>وَبِحَمْدِهِ</w:t>
      </w:r>
      <w:r w:rsidRPr="00AB56BA">
        <w:rPr>
          <w:rtl/>
          <w:lang w:bidi="ar-SA"/>
        </w:rPr>
        <w:t>. لذا شایسته است که هر صبح و نیز هر شام، این ذکر را صد با</w:t>
      </w:r>
      <w:r w:rsidR="00551285" w:rsidRPr="00AB56BA">
        <w:rPr>
          <w:rtl/>
          <w:lang w:bidi="ar-SA"/>
        </w:rPr>
        <w:t>ر بگوییم تا به فضیلتی که پیامبر</w:t>
      </w:r>
      <w:r w:rsidR="00551285" w:rsidRPr="00AB56BA">
        <w:rPr>
          <w:lang w:bidi="ar-SA"/>
        </w:rPr>
        <w:sym w:font="AGA Arabesque" w:char="F072"/>
      </w:r>
      <w:r w:rsidRPr="00AB56BA">
        <w:rPr>
          <w:rtl/>
          <w:lang w:bidi="ar-SA"/>
        </w:rPr>
        <w:t xml:space="preserve"> بیان فرموده است، دست یابیم.</w:t>
      </w:r>
    </w:p>
    <w:p w:rsidR="00CE5374" w:rsidRPr="00AB56BA" w:rsidRDefault="00CE5374" w:rsidP="00690212">
      <w:pPr>
        <w:rPr>
          <w:rFonts w:ascii="Traditional Arabic"/>
          <w:rtl/>
          <w:lang w:bidi="ar-SA"/>
        </w:rPr>
      </w:pPr>
      <w:r w:rsidRPr="00AB56BA">
        <w:rPr>
          <w:rtl/>
          <w:lang w:bidi="ar-SA"/>
        </w:rPr>
        <w:t xml:space="preserve">از دیگر دعاها یا اذکار صبح و شام، گفتنِ این دعاست که: </w:t>
      </w:r>
      <w:r w:rsidRPr="00AB56BA">
        <w:rPr>
          <w:rStyle w:val="Char7"/>
          <w:rtl/>
          <w:lang w:bidi="ar-SA"/>
        </w:rPr>
        <w:t>«أعُوذُ بِكَلِمَاتِ اللهِ التَّامَّاتِ مِنْ شَرِّ مَا خَلَقَ»</w:t>
      </w:r>
      <w:r w:rsidRPr="00AB56BA">
        <w:rPr>
          <w:rtl/>
          <w:lang w:bidi="ar-SA"/>
        </w:rPr>
        <w:t xml:space="preserve">؛ این، پناه آوردن به الله متعال از شرّ همه‌ی آفریده‌های اوست و چنان‌چه هر صبح و شام، این دعا را سه بار بگوییم، هیچ زیان و آسیبی به ما نمی‌رسد. چنان‌چه </w:t>
      </w:r>
      <w:r w:rsidRPr="00AB56BA">
        <w:rPr>
          <w:rFonts w:ascii="Traditional Arabic"/>
          <w:rtl/>
          <w:lang w:bidi="ar-SA"/>
        </w:rPr>
        <w:t>مردی نزد پیامبر</w:t>
      </w:r>
      <w:r w:rsidRPr="00AB56BA">
        <w:rPr>
          <w:rFonts w:ascii="Traditional Arabic"/>
          <w:lang w:bidi="ar-SA"/>
        </w:rPr>
        <w:sym w:font="AGA Arabesque" w:char="F072"/>
      </w:r>
      <w:r w:rsidRPr="00AB56BA">
        <w:rPr>
          <w:rFonts w:ascii="Traditional Arabic"/>
          <w:rtl/>
          <w:lang w:bidi="ar-SA"/>
        </w:rPr>
        <w:t xml:space="preserve"> آمد و گفت: ای رسول‌خدا! از عقربی که دیشب مرا نیش زد، چه همه درد کشیدم! پیامبر</w:t>
      </w:r>
      <w:r w:rsidRPr="00AB56BA">
        <w:rPr>
          <w:rFonts w:ascii="Traditional Arabic"/>
          <w:lang w:bidi="ar-SA"/>
        </w:rPr>
        <w:sym w:font="AGA Arabesque" w:char="F072"/>
      </w:r>
      <w:r w:rsidRPr="00AB56BA">
        <w:rPr>
          <w:rFonts w:ascii="Traditional Arabic"/>
          <w:rtl/>
          <w:lang w:bidi="ar-SA"/>
        </w:rPr>
        <w:t xml:space="preserve"> فرمود: «اگر شامگاهان می‌گفتی: </w:t>
      </w:r>
      <w:r w:rsidRPr="00AB56BA">
        <w:rPr>
          <w:rStyle w:val="Char7"/>
          <w:rtl/>
          <w:lang w:bidi="ar-SA"/>
        </w:rPr>
        <w:t>أعُوذُ بِكَلِمَاتِ اللهِ التَّامَّاتِ مِنْ شَرِّ مَا خَلَقَ</w:t>
      </w:r>
      <w:r w:rsidRPr="00AB56BA">
        <w:rPr>
          <w:rFonts w:ascii="Traditional Arabic"/>
          <w:rtl/>
          <w:lang w:bidi="ar-SA"/>
        </w:rPr>
        <w:t>، آسیبی به تو نمی‌رساند».</w:t>
      </w:r>
    </w:p>
    <w:p w:rsidR="00CE5374" w:rsidRPr="00AB56BA" w:rsidRDefault="00CE5374" w:rsidP="00690212">
      <w:pPr>
        <w:rPr>
          <w:rtl/>
          <w:lang w:bidi="ar-SA"/>
        </w:rPr>
      </w:pPr>
      <w:r w:rsidRPr="00AB56BA">
        <w:rPr>
          <w:rFonts w:ascii="Traditional Arabic"/>
          <w:rtl/>
          <w:lang w:bidi="ar-SA"/>
        </w:rPr>
        <w:t xml:space="preserve">یکی از اذکار و دعاهای صبحگاهی، این است که بگوییم: </w:t>
      </w:r>
      <w:r w:rsidRPr="00AB56BA">
        <w:rPr>
          <w:rStyle w:val="Char7"/>
          <w:rtl/>
          <w:lang w:bidi="ar-SA"/>
        </w:rPr>
        <w:t>«</w:t>
      </w:r>
      <w:r w:rsidR="006548CF" w:rsidRPr="00AB56BA">
        <w:rPr>
          <w:rStyle w:val="Char7"/>
          <w:rtl/>
          <w:lang w:bidi="ar-SA"/>
        </w:rPr>
        <w:t>الله</w:t>
      </w:r>
      <w:r w:rsidRPr="00AB56BA">
        <w:rPr>
          <w:rStyle w:val="Char7"/>
          <w:rtl/>
          <w:lang w:bidi="ar-SA"/>
        </w:rPr>
        <w:t>مَّ بِكَ أصْبَحْنَا، وَبِكَ أمْسَيْنَا، وَبِكَ نَحْيَا، وَبِكَ نَمُوتُ، وَإلَيْكَ النُّشُورُ»</w:t>
      </w:r>
      <w:r w:rsidRPr="00AB56BA">
        <w:rPr>
          <w:rtl/>
          <w:lang w:bidi="ar-SA"/>
        </w:rPr>
        <w:t xml:space="preserve">؛ هم‌چنان‌که در شامگاه می‌گوییم: </w:t>
      </w:r>
      <w:r w:rsidRPr="00AB56BA">
        <w:rPr>
          <w:rStyle w:val="Char7"/>
          <w:rtl/>
          <w:lang w:bidi="ar-SA"/>
        </w:rPr>
        <w:t>«</w:t>
      </w:r>
      <w:r w:rsidR="006548CF" w:rsidRPr="00AB56BA">
        <w:rPr>
          <w:rStyle w:val="Char7"/>
          <w:rtl/>
          <w:lang w:bidi="ar-SA"/>
        </w:rPr>
        <w:t>الله</w:t>
      </w:r>
      <w:r w:rsidRPr="00AB56BA">
        <w:rPr>
          <w:rStyle w:val="Char7"/>
          <w:rtl/>
          <w:lang w:bidi="ar-SA"/>
        </w:rPr>
        <w:t>مَّ بِكَ أمْسَيْنَا، وبِكَ نَحْيَا، وَبِكَ نَمُوتُ، وَإلْيَكَ النُّشُورُ»</w:t>
      </w:r>
      <w:r w:rsidRPr="00AB56BA">
        <w:rPr>
          <w:rtl/>
          <w:lang w:bidi="ar-SA"/>
        </w:rPr>
        <w:t>.</w:t>
      </w:r>
    </w:p>
    <w:p w:rsidR="00CE5374" w:rsidRPr="00AB56BA" w:rsidRDefault="00CE5374" w:rsidP="00690212">
      <w:pPr>
        <w:rPr>
          <w:rtl/>
          <w:lang w:bidi="ar-SA"/>
        </w:rPr>
      </w:pPr>
      <w:r w:rsidRPr="00AB56BA">
        <w:rPr>
          <w:rtl/>
          <w:lang w:bidi="ar-SA"/>
        </w:rPr>
        <w:t>پس شایسته است که بر این اذکار پای‌بند باشیم تا در شمارِ آن‌دسته از بندگان الاهی قرار گیریم که پروردگارشان را فراوان یاد می‌کنند.</w:t>
      </w:r>
    </w:p>
    <w:p w:rsidR="00CE5374" w:rsidRPr="00AB56BA" w:rsidRDefault="00CE5374" w:rsidP="00690212">
      <w:pPr>
        <w:autoSpaceDE w:val="0"/>
        <w:autoSpaceDN w:val="0"/>
        <w:adjustRightInd w:val="0"/>
        <w:rPr>
          <w:rtl/>
          <w:lang w:bidi="ar-SA"/>
        </w:rPr>
      </w:pPr>
      <w:r w:rsidRPr="00AB56BA">
        <w:rPr>
          <w:rtl/>
          <w:lang w:bidi="ar-SA"/>
        </w:rPr>
        <w:t xml:space="preserve">ناگفته نماند که منظور از </w:t>
      </w:r>
      <w:r w:rsidRPr="00AB56BA">
        <w:rPr>
          <w:rStyle w:val="Char7"/>
          <w:rtl/>
          <w:lang w:bidi="ar-SA"/>
        </w:rPr>
        <w:t>«كَلِمَاتِ اللهِ التَّامَّاتِ»</w:t>
      </w:r>
      <w:r w:rsidRPr="00AB56BA">
        <w:rPr>
          <w:rtl/>
          <w:lang w:bidi="ar-SA"/>
        </w:rPr>
        <w:t xml:space="preserve"> یا کلمات کامل الله، کلامِ تکوینیِ اوست که چون پیدایش چیزی را اراده کند، فقط کافی‌ست که به آن بگوید: پدید آی؛ پس پدید می‌آید.</w:t>
      </w:r>
    </w:p>
    <w:p w:rsidR="00CE5374" w:rsidRPr="00AB56BA" w:rsidRDefault="00CE5374" w:rsidP="00690212">
      <w:pPr>
        <w:autoSpaceDE w:val="0"/>
        <w:autoSpaceDN w:val="0"/>
        <w:adjustRightInd w:val="0"/>
        <w:ind w:firstLine="0"/>
        <w:jc w:val="center"/>
        <w:rPr>
          <w:rFonts w:cs="B Mitra"/>
          <w:sz w:val="24"/>
          <w:szCs w:val="24"/>
          <w:rtl/>
          <w:lang w:bidi="ar-SA"/>
        </w:rPr>
      </w:pPr>
      <w:r w:rsidRPr="00AB56BA">
        <w:rPr>
          <w:rtl/>
          <w:lang w:bidi="ar-SA"/>
        </w:rPr>
        <w:t>***</w:t>
      </w:r>
    </w:p>
    <w:p w:rsidR="006706FF" w:rsidRPr="00AB56BA" w:rsidRDefault="006706FF" w:rsidP="0087597C">
      <w:pPr>
        <w:spacing w:before="180" w:line="228" w:lineRule="auto"/>
        <w:rPr>
          <w:rtl/>
          <w:lang w:bidi="ar-SA"/>
        </w:rPr>
      </w:pPr>
      <w:r w:rsidRPr="00AB56BA">
        <w:rPr>
          <w:rStyle w:val="Char4"/>
          <w:rtl/>
          <w:lang w:bidi="ar-SA"/>
        </w:rPr>
        <w:t>1462- وَعَنْهُ: أنَّ أَبَا بكرٍ الصِّدِّيقِ</w:t>
      </w:r>
      <w:r w:rsidRPr="00AB56BA">
        <w:rPr>
          <w:rStyle w:val="Char4"/>
          <w:b w:val="0"/>
          <w:bCs w:val="0"/>
          <w:rtl/>
          <w:lang w:bidi="ar-SA"/>
        </w:rPr>
        <w:sym w:font="AGA Arabesque" w:char="F074"/>
      </w:r>
      <w:r w:rsidRPr="00AB56BA">
        <w:rPr>
          <w:rStyle w:val="Char4"/>
          <w:rtl/>
          <w:lang w:bidi="ar-SA"/>
        </w:rPr>
        <w:t xml:space="preserve"> قَالَ: يَا رسول الله مُرْنِي بِكَلِمَاتٍ أقُولُهُنَّ إِذَا أصْبَحْتُ وإذا أمْسَيْتُ، قَالَ: «قُلْ: </w:t>
      </w:r>
      <w:r w:rsidR="006548CF" w:rsidRPr="00AB56BA">
        <w:rPr>
          <w:rStyle w:val="Char4"/>
          <w:rtl/>
          <w:lang w:bidi="ar-SA"/>
        </w:rPr>
        <w:t>الله</w:t>
      </w:r>
      <w:r w:rsidRPr="00AB56BA">
        <w:rPr>
          <w:rStyle w:val="Char4"/>
          <w:rtl/>
          <w:lang w:bidi="ar-SA"/>
        </w:rPr>
        <w:t xml:space="preserve">مَّ فَاطِرَ السَّمَاواتِ والأرْضِ عَالِمَ الغَيْبِ والشَّهَادَةِ؛ رَبَّ كُلِّ شَيْءٍ وَمَلِيكَهُ، أَشْهَدُ أنْ لا </w:t>
      </w:r>
      <w:r w:rsidR="006548CF" w:rsidRPr="00AB56BA">
        <w:rPr>
          <w:rStyle w:val="Char4"/>
          <w:rtl/>
          <w:lang w:bidi="ar-SA"/>
        </w:rPr>
        <w:t>إله</w:t>
      </w:r>
      <w:r w:rsidRPr="00AB56BA">
        <w:rPr>
          <w:rStyle w:val="Char4"/>
          <w:rtl/>
          <w:lang w:bidi="ar-SA"/>
        </w:rPr>
        <w:t xml:space="preserve"> إِلاَّ أنْتَ، أعُوذُ بِكَ مِنْ شَّرِّ نَفْسِي وَشَرِّ الشَّيْطَانِ وَشِرْكِهِ»؛ قَالَ: «قُلْهَا إِذَا أصْبَحْتَ، وإذَا أمْسَيْتَ، وإذَا أخَذْتَ مَضْجَعَكَ».</w:t>
      </w:r>
      <w:r w:rsidRPr="00AB56BA">
        <w:rPr>
          <w:sz w:val="24"/>
          <w:rtl/>
          <w:lang w:bidi="ar-SA"/>
        </w:rPr>
        <w:t xml:space="preserve"> [روایت ابوداود و ترمذي؛ ترمذی، این حدیث را حسن صحيح دانسته است.]</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81"/>
      </w:r>
      <w:r w:rsidR="00AF70A9" w:rsidRPr="00AB56BA">
        <w:rPr>
          <w:rStyle w:val="FootnoteReference"/>
          <w:rFonts w:cs="B Lotus"/>
          <w:szCs w:val="28"/>
          <w:rtl/>
          <w:lang w:bidi="ar-SA"/>
        </w:rPr>
        <w:t>)</w:t>
      </w:r>
    </w:p>
    <w:p w:rsidR="00CE5374" w:rsidRPr="00AB56BA" w:rsidRDefault="006706FF" w:rsidP="00690212">
      <w:pPr>
        <w:rPr>
          <w:rFonts w:ascii="Traditional Arabic" w:hAnsi="Traditional Arabic" w:cs="Traditional Arabic"/>
          <w:sz w:val="32"/>
          <w:szCs w:val="32"/>
          <w:rtl/>
          <w:lang w:bidi="ar-SA"/>
        </w:rPr>
      </w:pPr>
      <w:r w:rsidRPr="00AB56BA">
        <w:rPr>
          <w:b/>
          <w:bCs/>
          <w:rtl/>
          <w:lang w:bidi="ar-SA"/>
        </w:rPr>
        <w:t>ترجمه:</w:t>
      </w:r>
      <w:r w:rsidRPr="00AB56BA">
        <w:rPr>
          <w:rtl/>
          <w:lang w:bidi="ar-SA"/>
        </w:rPr>
        <w:t xml:space="preserve"> </w:t>
      </w:r>
      <w:r w:rsidR="00551285" w:rsidRPr="00AB56BA">
        <w:rPr>
          <w:rtl/>
          <w:lang w:bidi="ar-SA"/>
        </w:rPr>
        <w:t>ابوهريره</w:t>
      </w:r>
      <w:r w:rsidR="00551285" w:rsidRPr="00AB56BA">
        <w:rPr>
          <w:lang w:bidi="ar-SA"/>
        </w:rPr>
        <w:sym w:font="AGA Arabesque" w:char="F074"/>
      </w:r>
      <w:r w:rsidR="00551285" w:rsidRPr="00AB56BA">
        <w:rPr>
          <w:rtl/>
          <w:lang w:bidi="ar-SA"/>
        </w:rPr>
        <w:t xml:space="preserve"> مي‌گوید: ابوبکر صدیق</w:t>
      </w:r>
      <w:r w:rsidR="00551285" w:rsidRPr="00AB56BA">
        <w:rPr>
          <w:lang w:bidi="ar-SA"/>
        </w:rPr>
        <w:sym w:font="AGA Arabesque" w:char="F074"/>
      </w:r>
      <w:r w:rsidR="00551285" w:rsidRPr="00AB56BA">
        <w:rPr>
          <w:rtl/>
          <w:lang w:bidi="ar-SA"/>
        </w:rPr>
        <w:t xml:space="preserve"> عرض کرد: ای رسول‌خدا! کلماتی به من یاد بده که صبح و شام بگویم. پیامبر</w:t>
      </w:r>
      <w:r w:rsidR="00551285" w:rsidRPr="00AB56BA">
        <w:rPr>
          <w:lang w:bidi="ar-SA"/>
        </w:rPr>
        <w:sym w:font="AGA Arabesque" w:char="F072"/>
      </w:r>
      <w:r w:rsidR="00551285" w:rsidRPr="00AB56BA">
        <w:rPr>
          <w:rtl/>
          <w:lang w:bidi="ar-SA"/>
        </w:rPr>
        <w:t xml:space="preserve"> فرمود: «بگو: </w:t>
      </w:r>
      <w:r w:rsidR="006548CF" w:rsidRPr="00AB56BA">
        <w:rPr>
          <w:rStyle w:val="Char7"/>
          <w:rtl/>
          <w:lang w:bidi="ar-SA"/>
        </w:rPr>
        <w:t>الله</w:t>
      </w:r>
      <w:r w:rsidR="00551285" w:rsidRPr="00AB56BA">
        <w:rPr>
          <w:rStyle w:val="Char7"/>
          <w:rtl/>
          <w:lang w:bidi="ar-SA"/>
        </w:rPr>
        <w:t xml:space="preserve">مَّ فَاطِرَ السَّمَاواتِ والأرْضِ عَالِمَ الغَيْبِ والشَّهَادَةِ؛ رَبَّ كُلِّ شَيْءٍ وَمَلِيكَهُ، أَشْهَدُ أنْ لا </w:t>
      </w:r>
      <w:r w:rsidR="006548CF" w:rsidRPr="00AB56BA">
        <w:rPr>
          <w:rStyle w:val="Char7"/>
          <w:rtl/>
          <w:lang w:bidi="ar-SA"/>
        </w:rPr>
        <w:t>إله</w:t>
      </w:r>
      <w:r w:rsidR="00551285" w:rsidRPr="00AB56BA">
        <w:rPr>
          <w:rStyle w:val="Char7"/>
          <w:rtl/>
          <w:lang w:bidi="ar-SA"/>
        </w:rPr>
        <w:t xml:space="preserve"> إِلاَّ أنْتَ، أعُوذُ بِكَ مِنْ شَّرِّ نَفْسِي وَشَرِّ الشَّيْطَانِ وَشِرْكِهِ</w:t>
      </w:r>
      <w:r w:rsidR="00551285" w:rsidRPr="00AB56BA">
        <w:rPr>
          <w:rtl/>
          <w:lang w:bidi="ar-SA"/>
        </w:rPr>
        <w:t>». و سپس افزود: «این را صبحگاهان و شامگاهان و آن‌گاه که به رخت‌خواب می‌روی، بگو».</w:t>
      </w:r>
    </w:p>
    <w:p w:rsidR="006706FF" w:rsidRPr="00AB56BA" w:rsidRDefault="00551285" w:rsidP="006548CF">
      <w:pPr>
        <w:ind w:firstLine="0"/>
        <w:jc w:val="center"/>
        <w:rPr>
          <w:b/>
          <w:bCs/>
          <w:sz w:val="32"/>
          <w:szCs w:val="32"/>
          <w:rtl/>
          <w:lang w:bidi="ar-SA"/>
        </w:rPr>
      </w:pPr>
      <w:r w:rsidRPr="00AB56BA">
        <w:rPr>
          <w:b/>
          <w:bCs/>
          <w:sz w:val="32"/>
          <w:szCs w:val="32"/>
          <w:rtl/>
          <w:lang w:bidi="ar-SA"/>
        </w:rPr>
        <w:t>شرح</w:t>
      </w:r>
    </w:p>
    <w:p w:rsidR="00F25BB5" w:rsidRPr="00AB56BA" w:rsidRDefault="00551285" w:rsidP="00690212">
      <w:pPr>
        <w:rPr>
          <w:rtl/>
          <w:lang w:bidi="ar-SA"/>
        </w:rPr>
      </w:pPr>
      <w:r w:rsidRPr="00AB56BA">
        <w:rPr>
          <w:rtl/>
          <w:lang w:bidi="ar-SA"/>
        </w:rPr>
        <w:t>این، یکی دیگر از اذکاری‌ست که در صبح و شام گفته می‌شود؛ ذکر یا دعایی که پیامبر</w:t>
      </w:r>
      <w:r w:rsidRPr="00AB56BA">
        <w:rPr>
          <w:lang w:bidi="ar-SA"/>
        </w:rPr>
        <w:sym w:font="AGA Arabesque" w:char="F072"/>
      </w:r>
      <w:r w:rsidRPr="00AB56BA">
        <w:rPr>
          <w:rtl/>
          <w:lang w:bidi="ar-SA"/>
        </w:rPr>
        <w:t xml:space="preserve"> به درخواست ابوبکر صدیق</w:t>
      </w:r>
      <w:r w:rsidRPr="00AB56BA">
        <w:rPr>
          <w:lang w:bidi="ar-SA"/>
        </w:rPr>
        <w:sym w:font="AGA Arabesque" w:char="F074"/>
      </w:r>
      <w:r w:rsidRPr="00AB56BA">
        <w:rPr>
          <w:rtl/>
          <w:lang w:bidi="ar-SA"/>
        </w:rPr>
        <w:t xml:space="preserve"> به این بزرگوار آموزش داد؛ چنان‌که پیامبر</w:t>
      </w:r>
      <w:r w:rsidRPr="00AB56BA">
        <w:rPr>
          <w:lang w:bidi="ar-SA"/>
        </w:rPr>
        <w:sym w:font="AGA Arabesque" w:char="F072"/>
      </w:r>
      <w:r w:rsidRPr="00AB56BA">
        <w:rPr>
          <w:rtl/>
          <w:lang w:bidi="ar-SA"/>
        </w:rPr>
        <w:t xml:space="preserve"> به ابوبکر صدیق</w:t>
      </w:r>
      <w:r w:rsidRPr="00AB56BA">
        <w:rPr>
          <w:lang w:bidi="ar-SA"/>
        </w:rPr>
        <w:sym w:font="AGA Arabesque" w:char="F074"/>
      </w:r>
      <w:r w:rsidRPr="00AB56BA">
        <w:rPr>
          <w:rtl/>
          <w:lang w:bidi="ar-SA"/>
        </w:rPr>
        <w:t xml:space="preserve"> فرمود: هر صبح و شام و پیش از خواب، این دعا را بگو: </w:t>
      </w:r>
      <w:r w:rsidRPr="00AB56BA">
        <w:rPr>
          <w:rStyle w:val="Char7"/>
          <w:rtl/>
          <w:lang w:bidi="ar-SA"/>
        </w:rPr>
        <w:t>«</w:t>
      </w:r>
      <w:r w:rsidR="006548CF" w:rsidRPr="00AB56BA">
        <w:rPr>
          <w:rStyle w:val="Char7"/>
          <w:rtl/>
          <w:lang w:bidi="ar-SA"/>
        </w:rPr>
        <w:t>الله</w:t>
      </w:r>
      <w:r w:rsidR="00F25BB5" w:rsidRPr="00AB56BA">
        <w:rPr>
          <w:rStyle w:val="Char7"/>
          <w:rtl/>
          <w:lang w:bidi="ar-SA"/>
        </w:rPr>
        <w:t xml:space="preserve">مَّ فَاطِرَ السَّمَاواتِ والأرْضِ عَالِمَ الغَيْبِ والشَّهَادَةِ؛ رَبَّ كُلِّ شَيْءٍ وَمَلِيكَهُ، أَشْهَدُ أنْ لا </w:t>
      </w:r>
      <w:r w:rsidR="006548CF" w:rsidRPr="00AB56BA">
        <w:rPr>
          <w:rStyle w:val="Char7"/>
          <w:rtl/>
          <w:lang w:bidi="ar-SA"/>
        </w:rPr>
        <w:t>إله</w:t>
      </w:r>
      <w:r w:rsidR="00F25BB5" w:rsidRPr="00AB56BA">
        <w:rPr>
          <w:rStyle w:val="Char7"/>
          <w:rtl/>
          <w:lang w:bidi="ar-SA"/>
        </w:rPr>
        <w:t xml:space="preserve"> إِلاَّ أنْتَ، أعُوذُ بِكَ مِنْ شَّرِّ نَفْسِي وَشَرِّ الشَّيْطَانِ وَشِرْكِهِ»</w:t>
      </w:r>
      <w:r w:rsidR="00F25BB5" w:rsidRPr="00AB56BA">
        <w:rPr>
          <w:rtl/>
          <w:lang w:bidi="ar-SA"/>
        </w:rPr>
        <w:t>؛ یعنی: «یا الله! ای آفریننده‌ی آسمان‌ها</w:t>
      </w:r>
      <w:r w:rsidR="00F24CB0" w:rsidRPr="00AB56BA">
        <w:rPr>
          <w:rFonts w:hint="cs"/>
          <w:rtl/>
          <w:lang w:bidi="ar-SA"/>
        </w:rPr>
        <w:t xml:space="preserve"> و</w:t>
      </w:r>
      <w:r w:rsidR="00F25BB5" w:rsidRPr="00AB56BA">
        <w:rPr>
          <w:rtl/>
          <w:lang w:bidi="ar-SA"/>
        </w:rPr>
        <w:t xml:space="preserve"> زمین!»</w:t>
      </w:r>
    </w:p>
    <w:p w:rsidR="00551285" w:rsidRPr="00AB56BA" w:rsidRDefault="00F25BB5" w:rsidP="00690212">
      <w:pPr>
        <w:rPr>
          <w:rtl/>
          <w:lang w:bidi="ar-SA"/>
        </w:rPr>
      </w:pPr>
      <w:r w:rsidRPr="00AB56BA">
        <w:rPr>
          <w:rStyle w:val="Char7"/>
          <w:rtl/>
          <w:lang w:bidi="ar-SA"/>
        </w:rPr>
        <w:t>«فَاطِر»</w:t>
      </w:r>
      <w:r w:rsidRPr="00AB56BA">
        <w:rPr>
          <w:rtl/>
          <w:lang w:bidi="ar-SA"/>
        </w:rPr>
        <w:t xml:space="preserve"> یعنی آفریننده، یا ذاتی که بدون هیچ الگو و نمونه‌ی قبلی، آسمان‌ها و زمین </w:t>
      </w:r>
      <w:r w:rsidR="00605868" w:rsidRPr="00AB56BA">
        <w:rPr>
          <w:rtl/>
          <w:lang w:bidi="ar-SA"/>
        </w:rPr>
        <w:t>و همه‌ی آفریده‌ها را</w:t>
      </w:r>
      <w:r w:rsidRPr="00AB56BA">
        <w:rPr>
          <w:rtl/>
          <w:lang w:bidi="ar-SA"/>
        </w:rPr>
        <w:t xml:space="preserve"> پدید آورده است. </w:t>
      </w:r>
      <w:r w:rsidRPr="00AB56BA">
        <w:rPr>
          <w:rStyle w:val="Char7"/>
          <w:rtl/>
          <w:lang w:bidi="ar-SA"/>
        </w:rPr>
        <w:t>«عَالِمَ الغَيْبِ والشَّهَادَةِ»</w:t>
      </w:r>
      <w:r w:rsidRPr="00AB56BA">
        <w:rPr>
          <w:rtl/>
          <w:lang w:bidi="ar-SA"/>
        </w:rPr>
        <w:t>؛ یعنی: «ای دانایِ نهان و آشکار!» غیب، جهانی‌ست که آفریدگان ندیده‌اند و از دیدگانش</w:t>
      </w:r>
      <w:r w:rsidR="00F24CB0" w:rsidRPr="00AB56BA">
        <w:rPr>
          <w:rFonts w:hint="cs"/>
          <w:rtl/>
          <w:lang w:bidi="ar-SA"/>
        </w:rPr>
        <w:t>ان</w:t>
      </w:r>
      <w:r w:rsidRPr="00AB56BA">
        <w:rPr>
          <w:rtl/>
          <w:lang w:bidi="ar-SA"/>
        </w:rPr>
        <w:t xml:space="preserve"> پنهان است؛ اما الله متعال گذشته، حال و آینده را می‌داند. </w:t>
      </w:r>
      <w:r w:rsidR="00605868" w:rsidRPr="00AB56BA">
        <w:rPr>
          <w:rStyle w:val="Char7"/>
          <w:rtl/>
          <w:lang w:bidi="ar-SA"/>
        </w:rPr>
        <w:t>«رَبَّ كُلِّ شَيْءٍ وَمَلِيكَهُ»</w:t>
      </w:r>
      <w:r w:rsidR="00605868" w:rsidRPr="00AB56BA">
        <w:rPr>
          <w:rtl/>
          <w:lang w:bidi="ar-SA"/>
        </w:rPr>
        <w:t>: «ای پروردگار و ای مالکِ همه چیز!».</w:t>
      </w:r>
      <w:r w:rsidR="00785676" w:rsidRPr="00AB56BA">
        <w:rPr>
          <w:rtl/>
          <w:lang w:bidi="ar-SA"/>
        </w:rPr>
        <w:t xml:space="preserve"> </w:t>
      </w:r>
      <w:r w:rsidR="00605868" w:rsidRPr="00AB56BA">
        <w:rPr>
          <w:rtl/>
          <w:lang w:bidi="ar-SA"/>
        </w:rPr>
        <w:t xml:space="preserve">این‌جا به تفاوت مفاهیمِ واژه‌های «رب» و «مالک» اشاره شده است؛ رب، ذاتی‌ست که همه چیز را پدید آورده است و مالک، یعنی ذاتی که در آفریده‌هایش هرگونه که بخواهد، تصرف می‌کند. </w:t>
      </w:r>
      <w:r w:rsidR="00605868" w:rsidRPr="00AB56BA">
        <w:rPr>
          <w:rStyle w:val="Char7"/>
          <w:rtl/>
          <w:lang w:bidi="ar-SA"/>
        </w:rPr>
        <w:t xml:space="preserve">«أَشْهَدُ أنْ لا </w:t>
      </w:r>
      <w:r w:rsidR="006548CF" w:rsidRPr="00AB56BA">
        <w:rPr>
          <w:rStyle w:val="Char7"/>
          <w:rtl/>
          <w:lang w:bidi="ar-SA"/>
        </w:rPr>
        <w:t>إله</w:t>
      </w:r>
      <w:r w:rsidR="00605868" w:rsidRPr="00AB56BA">
        <w:rPr>
          <w:rStyle w:val="Char7"/>
          <w:rtl/>
          <w:lang w:bidi="ar-SA"/>
        </w:rPr>
        <w:t xml:space="preserve"> إِلاَّ أنْتَ»</w:t>
      </w:r>
      <w:r w:rsidR="00605868" w:rsidRPr="00AB56BA">
        <w:rPr>
          <w:rtl/>
          <w:lang w:bidi="ar-SA"/>
        </w:rPr>
        <w:t>؛ یعنی با قلب و زبانم گواهی می‌دهم که معبود راستینی جز تو وجود ندارد و</w:t>
      </w:r>
      <w:r w:rsidR="00B43A0C" w:rsidRPr="00AB56BA">
        <w:rPr>
          <w:rtl/>
          <w:lang w:bidi="ar-SA"/>
        </w:rPr>
        <w:t xml:space="preserve"> هیچ چیز و هیچ‌کس جز الله سزاوار پرستش نیست و</w:t>
      </w:r>
      <w:r w:rsidR="00605868" w:rsidRPr="00AB56BA">
        <w:rPr>
          <w:rtl/>
          <w:lang w:bidi="ar-SA"/>
        </w:rPr>
        <w:t xml:space="preserve"> هر </w:t>
      </w:r>
      <w:r w:rsidR="00B43A0C" w:rsidRPr="00AB56BA">
        <w:rPr>
          <w:rtl/>
          <w:lang w:bidi="ar-SA"/>
        </w:rPr>
        <w:t>آ</w:t>
      </w:r>
      <w:r w:rsidR="00605868" w:rsidRPr="00AB56BA">
        <w:rPr>
          <w:rtl/>
          <w:lang w:bidi="ar-SA"/>
        </w:rPr>
        <w:t>ن‌چه جز الله پرستش شود، معبود باطلی‌ست و عبادت، ویژه‌ی الله</w:t>
      </w:r>
      <w:r w:rsidR="00605868" w:rsidRPr="00AB56BA">
        <w:rPr>
          <w:lang w:bidi="ar-SA"/>
        </w:rPr>
        <w:sym w:font="AGA Arabesque" w:char="F055"/>
      </w:r>
      <w:r w:rsidR="00605868" w:rsidRPr="00AB56BA">
        <w:rPr>
          <w:rtl/>
          <w:lang w:bidi="ar-SA"/>
        </w:rPr>
        <w:t xml:space="preserve"> می‌باشد. </w:t>
      </w:r>
      <w:r w:rsidR="00605868" w:rsidRPr="00AB56BA">
        <w:rPr>
          <w:rStyle w:val="Char7"/>
          <w:rtl/>
          <w:lang w:bidi="ar-SA"/>
        </w:rPr>
        <w:t>«أعُوذُ بِكَ مِنْ شَّرِّ نَفْسِي»</w:t>
      </w:r>
      <w:r w:rsidR="00605868" w:rsidRPr="00AB56BA">
        <w:rPr>
          <w:rtl/>
          <w:lang w:bidi="ar-SA"/>
        </w:rPr>
        <w:t>: «از شرّ نفس خود به تو پناه می‌آورم»؛ زیرا نفس انسان، شرارت دارد؛ همان‌گونه که در قرآن کریم می‌خوانیم:</w:t>
      </w:r>
    </w:p>
    <w:p w:rsidR="009E008C" w:rsidRPr="00AB56BA" w:rsidRDefault="00AF70A9" w:rsidP="009B2A78">
      <w:pPr>
        <w:pStyle w:val="a2"/>
        <w:tabs>
          <w:tab w:val="right" w:pos="6718"/>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9E008C" w:rsidRPr="00AB56BA">
        <w:rPr>
          <w:rStyle w:val="Char2"/>
          <w:rFonts w:hint="eastAsia"/>
          <w:rtl/>
        </w:rPr>
        <w:t>وَمَا</w:t>
      </w:r>
      <w:r w:rsidR="009E008C" w:rsidRPr="00AB56BA">
        <w:rPr>
          <w:rStyle w:val="Char2"/>
          <w:rFonts w:hint="cs"/>
          <w:rtl/>
        </w:rPr>
        <w:t>ٓ</w:t>
      </w:r>
      <w:r w:rsidR="009E008C" w:rsidRPr="00AB56BA">
        <w:rPr>
          <w:rStyle w:val="Char2"/>
          <w:rtl/>
        </w:rPr>
        <w:t xml:space="preserve"> </w:t>
      </w:r>
      <w:r w:rsidR="009E008C" w:rsidRPr="00AB56BA">
        <w:rPr>
          <w:rStyle w:val="Char2"/>
          <w:rFonts w:hint="eastAsia"/>
          <w:rtl/>
        </w:rPr>
        <w:t>أُبَرِّئُ</w:t>
      </w:r>
      <w:r w:rsidR="009E008C" w:rsidRPr="00AB56BA">
        <w:rPr>
          <w:rStyle w:val="Char2"/>
          <w:rtl/>
        </w:rPr>
        <w:t xml:space="preserve"> </w:t>
      </w:r>
      <w:r w:rsidR="009E008C" w:rsidRPr="00AB56BA">
        <w:rPr>
          <w:rStyle w:val="Char2"/>
          <w:rFonts w:hint="eastAsia"/>
          <w:rtl/>
        </w:rPr>
        <w:t>نَف</w:t>
      </w:r>
      <w:r w:rsidR="009E008C" w:rsidRPr="00AB56BA">
        <w:rPr>
          <w:rStyle w:val="Char2"/>
          <w:rFonts w:hint="cs"/>
          <w:rtl/>
        </w:rPr>
        <w:t>ۡ</w:t>
      </w:r>
      <w:r w:rsidR="009E008C" w:rsidRPr="00AB56BA">
        <w:rPr>
          <w:rStyle w:val="Char2"/>
          <w:rFonts w:hint="eastAsia"/>
          <w:rtl/>
        </w:rPr>
        <w:t>سِي</w:t>
      </w:r>
      <w:r w:rsidR="009E008C" w:rsidRPr="00AB56BA">
        <w:rPr>
          <w:rStyle w:val="Char2"/>
          <w:rFonts w:hint="cs"/>
          <w:rtl/>
        </w:rPr>
        <w:t>ٓۚ</w:t>
      </w:r>
      <w:r w:rsidR="009E008C" w:rsidRPr="00AB56BA">
        <w:rPr>
          <w:rStyle w:val="Char2"/>
          <w:rtl/>
        </w:rPr>
        <w:t xml:space="preserve"> </w:t>
      </w:r>
      <w:r w:rsidR="009E008C" w:rsidRPr="00AB56BA">
        <w:rPr>
          <w:rStyle w:val="Char2"/>
          <w:rFonts w:hint="eastAsia"/>
          <w:rtl/>
        </w:rPr>
        <w:t>إِنَّ</w:t>
      </w:r>
      <w:r w:rsidR="009E008C" w:rsidRPr="00AB56BA">
        <w:rPr>
          <w:rStyle w:val="Char2"/>
          <w:rtl/>
        </w:rPr>
        <w:t xml:space="preserve"> </w:t>
      </w:r>
      <w:r w:rsidR="009E008C" w:rsidRPr="00AB56BA">
        <w:rPr>
          <w:rStyle w:val="Char2"/>
          <w:rFonts w:hint="cs"/>
          <w:rtl/>
        </w:rPr>
        <w:t>ٱ</w:t>
      </w:r>
      <w:r w:rsidR="009E008C" w:rsidRPr="00AB56BA">
        <w:rPr>
          <w:rStyle w:val="Char2"/>
          <w:rFonts w:hint="eastAsia"/>
          <w:rtl/>
        </w:rPr>
        <w:t>لنَّف</w:t>
      </w:r>
      <w:r w:rsidR="009E008C" w:rsidRPr="00AB56BA">
        <w:rPr>
          <w:rStyle w:val="Char2"/>
          <w:rFonts w:hint="cs"/>
          <w:rtl/>
        </w:rPr>
        <w:t>ۡ</w:t>
      </w:r>
      <w:r w:rsidR="009E008C" w:rsidRPr="00AB56BA">
        <w:rPr>
          <w:rStyle w:val="Char2"/>
          <w:rFonts w:hint="eastAsia"/>
          <w:rtl/>
        </w:rPr>
        <w:t>سَ</w:t>
      </w:r>
      <w:r w:rsidR="009E008C" w:rsidRPr="00AB56BA">
        <w:rPr>
          <w:rStyle w:val="Char2"/>
          <w:rtl/>
        </w:rPr>
        <w:t xml:space="preserve"> </w:t>
      </w:r>
      <w:r w:rsidR="009E008C" w:rsidRPr="00AB56BA">
        <w:rPr>
          <w:rStyle w:val="Char2"/>
          <w:rFonts w:hint="eastAsia"/>
          <w:rtl/>
        </w:rPr>
        <w:t>لَأَمَّارَةُ</w:t>
      </w:r>
      <w:r w:rsidR="009E008C" w:rsidRPr="00AB56BA">
        <w:rPr>
          <w:rStyle w:val="Char2"/>
          <w:rFonts w:hint="cs"/>
          <w:rtl/>
        </w:rPr>
        <w:t>ۢ</w:t>
      </w:r>
      <w:r w:rsidR="009E008C" w:rsidRPr="00AB56BA">
        <w:rPr>
          <w:rStyle w:val="Char2"/>
          <w:rtl/>
        </w:rPr>
        <w:t xml:space="preserve"> </w:t>
      </w:r>
      <w:r w:rsidR="009E008C" w:rsidRPr="00AB56BA">
        <w:rPr>
          <w:rStyle w:val="Char2"/>
          <w:rFonts w:hint="eastAsia"/>
          <w:rtl/>
        </w:rPr>
        <w:t>بِ</w:t>
      </w:r>
      <w:r w:rsidR="009E008C" w:rsidRPr="00AB56BA">
        <w:rPr>
          <w:rStyle w:val="Char2"/>
          <w:rFonts w:hint="cs"/>
          <w:rtl/>
        </w:rPr>
        <w:t>ٱ</w:t>
      </w:r>
      <w:r w:rsidR="009E008C" w:rsidRPr="00AB56BA">
        <w:rPr>
          <w:rStyle w:val="Char2"/>
          <w:rFonts w:hint="eastAsia"/>
          <w:rtl/>
        </w:rPr>
        <w:t>لسُّو</w:t>
      </w:r>
      <w:r w:rsidR="009E008C" w:rsidRPr="00AB56BA">
        <w:rPr>
          <w:rStyle w:val="Char2"/>
          <w:rFonts w:hint="cs"/>
          <w:rtl/>
        </w:rPr>
        <w:t>ٓ</w:t>
      </w:r>
      <w:r w:rsidR="009E008C" w:rsidRPr="00AB56BA">
        <w:rPr>
          <w:rStyle w:val="Char2"/>
          <w:rFonts w:hint="eastAsia"/>
          <w:rtl/>
        </w:rPr>
        <w:t>ءِ</w:t>
      </w:r>
      <w:r w:rsidR="009E008C" w:rsidRPr="00AB56BA">
        <w:rPr>
          <w:rStyle w:val="Char2"/>
          <w:rtl/>
        </w:rPr>
        <w:t xml:space="preserve"> </w:t>
      </w:r>
      <w:r w:rsidR="009E008C" w:rsidRPr="00AB56BA">
        <w:rPr>
          <w:rStyle w:val="Char2"/>
          <w:rFonts w:hint="eastAsia"/>
          <w:rtl/>
        </w:rPr>
        <w:t>إِلَّا</w:t>
      </w:r>
      <w:r w:rsidR="009E008C" w:rsidRPr="00AB56BA">
        <w:rPr>
          <w:rStyle w:val="Char2"/>
          <w:rtl/>
        </w:rPr>
        <w:t xml:space="preserve"> </w:t>
      </w:r>
      <w:r w:rsidR="009E008C" w:rsidRPr="00AB56BA">
        <w:rPr>
          <w:rStyle w:val="Char2"/>
          <w:rFonts w:hint="eastAsia"/>
          <w:rtl/>
        </w:rPr>
        <w:t>مَا</w:t>
      </w:r>
      <w:r w:rsidR="009E008C" w:rsidRPr="00AB56BA">
        <w:rPr>
          <w:rStyle w:val="Char2"/>
          <w:rtl/>
        </w:rPr>
        <w:t xml:space="preserve"> </w:t>
      </w:r>
      <w:r w:rsidR="009E008C" w:rsidRPr="00AB56BA">
        <w:rPr>
          <w:rStyle w:val="Char2"/>
          <w:rFonts w:hint="eastAsia"/>
          <w:rtl/>
        </w:rPr>
        <w:t>رَحِمَ</w:t>
      </w:r>
      <w:r w:rsidR="009E008C" w:rsidRPr="00AB56BA">
        <w:rPr>
          <w:rStyle w:val="Char2"/>
          <w:rtl/>
        </w:rPr>
        <w:t xml:space="preserve"> </w:t>
      </w:r>
      <w:r w:rsidR="009E008C" w:rsidRPr="00AB56BA">
        <w:rPr>
          <w:rStyle w:val="Char2"/>
          <w:rFonts w:hint="eastAsia"/>
          <w:rtl/>
        </w:rPr>
        <w:t>رَبِّي</w:t>
      </w:r>
      <w:r w:rsidR="009E008C" w:rsidRPr="00AB56BA">
        <w:rPr>
          <w:rStyle w:val="Char2"/>
          <w:rFonts w:hint="cs"/>
          <w:rtl/>
        </w:rPr>
        <w:t>ٓۚ</w:t>
      </w:r>
      <w:r w:rsidR="009E008C" w:rsidRPr="00AB56BA">
        <w:rPr>
          <w:rStyle w:val="Char2"/>
          <w:rtl/>
        </w:rPr>
        <w:t xml:space="preserve"> </w:t>
      </w:r>
      <w:r w:rsidR="009E008C" w:rsidRPr="00AB56BA">
        <w:rPr>
          <w:rStyle w:val="Char2"/>
          <w:rFonts w:hint="eastAsia"/>
          <w:rtl/>
        </w:rPr>
        <w:t>إِنَّ</w:t>
      </w:r>
      <w:r w:rsidR="009E008C" w:rsidRPr="00AB56BA">
        <w:rPr>
          <w:rStyle w:val="Char2"/>
          <w:rtl/>
        </w:rPr>
        <w:t xml:space="preserve"> </w:t>
      </w:r>
      <w:r w:rsidR="009E008C" w:rsidRPr="00AB56BA">
        <w:rPr>
          <w:rStyle w:val="Char2"/>
          <w:rFonts w:hint="eastAsia"/>
          <w:rtl/>
        </w:rPr>
        <w:t>رَبِّي</w:t>
      </w:r>
      <w:r w:rsidR="009E008C" w:rsidRPr="00AB56BA">
        <w:rPr>
          <w:rStyle w:val="Char2"/>
          <w:rtl/>
        </w:rPr>
        <w:t xml:space="preserve"> </w:t>
      </w:r>
      <w:r w:rsidR="009E008C" w:rsidRPr="00AB56BA">
        <w:rPr>
          <w:rStyle w:val="Char2"/>
          <w:rFonts w:hint="eastAsia"/>
          <w:rtl/>
        </w:rPr>
        <w:t>غَفُور</w:t>
      </w:r>
      <w:r w:rsidR="009E008C" w:rsidRPr="00AB56BA">
        <w:rPr>
          <w:rStyle w:val="Char2"/>
          <w:rFonts w:hint="cs"/>
          <w:rtl/>
        </w:rPr>
        <w:t>ٞ</w:t>
      </w:r>
      <w:r w:rsidR="009E008C" w:rsidRPr="00AB56BA">
        <w:rPr>
          <w:rStyle w:val="Char2"/>
          <w:rtl/>
        </w:rPr>
        <w:t xml:space="preserve"> </w:t>
      </w:r>
      <w:r w:rsidR="009E008C" w:rsidRPr="00AB56BA">
        <w:rPr>
          <w:rStyle w:val="Char2"/>
          <w:rFonts w:hint="eastAsia"/>
          <w:rtl/>
        </w:rPr>
        <w:t>رَّحِيم</w:t>
      </w:r>
      <w:r w:rsidR="009E008C" w:rsidRPr="00AB56BA">
        <w:rPr>
          <w:rStyle w:val="Char2"/>
          <w:rFonts w:hint="cs"/>
          <w:rtl/>
        </w:rPr>
        <w:t>ٞ</w:t>
      </w:r>
      <w:r w:rsidR="009E008C" w:rsidRPr="00AB56BA">
        <w:rPr>
          <w:rFonts w:ascii="KFGQPC Uthmanic Script HAFS" w:cs="KFGQPC Uthmanic Script HAFS"/>
          <w:noProof w:val="0"/>
          <w:rtl/>
        </w:rPr>
        <w:t xml:space="preserve"> </w:t>
      </w:r>
      <w:r w:rsidR="009E008C" w:rsidRPr="00AB56BA">
        <w:rPr>
          <w:rFonts w:ascii="KFGQPC Uthmanic Script HAFS" w:cs="KFGQPC Uthmanic Script HAFS" w:hint="cs"/>
          <w:noProof w:val="0"/>
          <w:rtl/>
        </w:rPr>
        <w:t>٥٣</w:t>
      </w:r>
      <w:r w:rsidRPr="00AB56BA">
        <w:rPr>
          <w:rFonts w:ascii="KFGQPC Uthman Taha Naskh" w:cs="KFGQPC Uthman Taha Naskh" w:hint="cs"/>
          <w:noProof w:val="0"/>
          <w:rtl/>
          <w:lang w:bidi="ar-SA"/>
        </w:rPr>
        <w:t>﴾</w:t>
      </w:r>
      <w:r w:rsidR="009B2A78">
        <w:rPr>
          <w:rFonts w:ascii="KFGQPC Uthman Taha Naskh" w:cs="KFGQPC Uthman Taha Naskh" w:hint="cs"/>
          <w:noProof w:val="0"/>
          <w:rtl/>
          <w:lang w:bidi="ar-SA"/>
        </w:rPr>
        <w:tab/>
      </w:r>
      <w:r w:rsidR="009E008C" w:rsidRPr="00AB56BA">
        <w:rPr>
          <w:rFonts w:ascii="KFGQPC Uthman Taha Naskh" w:cs="KFGQPC Uthman Taha Naskh"/>
          <w:noProof w:val="0"/>
          <w:rtl/>
          <w:lang w:bidi="ar-SA"/>
        </w:rPr>
        <w:t xml:space="preserve"> </w:t>
      </w:r>
      <w:r w:rsidR="009E008C" w:rsidRPr="00AB56BA">
        <w:rPr>
          <w:rStyle w:val="Char8"/>
          <w:rtl/>
        </w:rPr>
        <w:t>[</w:t>
      </w:r>
      <w:r w:rsidR="009E008C" w:rsidRPr="00AB56BA">
        <w:rPr>
          <w:rStyle w:val="Char8"/>
          <w:rFonts w:hint="eastAsia"/>
          <w:rtl/>
        </w:rPr>
        <w:t>يوسف</w:t>
      </w:r>
      <w:r w:rsidR="009E008C" w:rsidRPr="00AB56BA">
        <w:rPr>
          <w:rStyle w:val="Char8"/>
          <w:rtl/>
        </w:rPr>
        <w:t xml:space="preserve">: </w:t>
      </w:r>
      <w:r w:rsidR="009E008C" w:rsidRPr="00AB56BA">
        <w:rPr>
          <w:rStyle w:val="Char8"/>
          <w:rFonts w:hint="cs"/>
          <w:rtl/>
        </w:rPr>
        <w:t>٥٢</w:t>
      </w:r>
      <w:r w:rsidR="009E008C" w:rsidRPr="00AB56BA">
        <w:rPr>
          <w:rStyle w:val="Char8"/>
          <w:rtl/>
        </w:rPr>
        <w:t>]</w:t>
      </w:r>
    </w:p>
    <w:p w:rsidR="00B43A0C" w:rsidRPr="00AB56BA" w:rsidRDefault="009E008C" w:rsidP="007C7936">
      <w:pPr>
        <w:pStyle w:val="a2"/>
        <w:rPr>
          <w:rFonts w:ascii="Traditional Arabic"/>
          <w:rtl/>
          <w:lang w:bidi="ar-SA"/>
        </w:rPr>
      </w:pPr>
      <w:r w:rsidRPr="00AB56BA">
        <w:rPr>
          <w:rFonts w:ascii="KFGQPC Uthman Taha Naskh" w:cs="KFGQPC Uthman Taha Naskh"/>
          <w:noProof w:val="0"/>
          <w:rtl/>
          <w:lang w:bidi="ar-SA"/>
        </w:rPr>
        <w:t xml:space="preserve">  </w:t>
      </w:r>
      <w:r w:rsidR="00B43A0C" w:rsidRPr="00AB56BA">
        <w:rPr>
          <w:rtl/>
          <w:lang w:bidi="ar-SA"/>
        </w:rPr>
        <w:t>و من، خودم را تبرئه نمی‌کنم. به‌راستی نفس انسان، پیوسته به کارهای بد و ناپسند فرمان می‌دهد، مگر آن‌که پروردگارم رحم نماید.</w:t>
      </w:r>
    </w:p>
    <w:p w:rsidR="00F25BB5" w:rsidRPr="00AB56BA" w:rsidRDefault="00B43A0C" w:rsidP="00690212">
      <w:pPr>
        <w:rPr>
          <w:rtl/>
          <w:lang w:bidi="ar-SA"/>
        </w:rPr>
      </w:pPr>
      <w:r w:rsidRPr="00AB56BA">
        <w:rPr>
          <w:rtl/>
          <w:lang w:bidi="ar-SA"/>
        </w:rPr>
        <w:t>لذا اگر الله متعال ما را از شرّ نفس ما حفظ نکند، نفس ام</w:t>
      </w:r>
      <w:r w:rsidR="00F24CB0" w:rsidRPr="00AB56BA">
        <w:rPr>
          <w:rFonts w:hint="cs"/>
          <w:rtl/>
          <w:lang w:bidi="ar-SA"/>
        </w:rPr>
        <w:t>ا</w:t>
      </w:r>
      <w:r w:rsidRPr="00AB56BA">
        <w:rPr>
          <w:rtl/>
          <w:lang w:bidi="ar-SA"/>
        </w:rPr>
        <w:t xml:space="preserve">ره ما را به کارهای زشت و ناپسند فرا می‌خواند و از این جهت، آسیب می‌بینیم؛ ولی اگر الله متعال، ما را از شرّ نفس محافظت بفرماید، به سوی کارهای نیک و پسندیده رهنمون می‌شویم. </w:t>
      </w:r>
      <w:r w:rsidRPr="00AB56BA">
        <w:rPr>
          <w:rStyle w:val="Char7"/>
          <w:rtl/>
          <w:lang w:bidi="ar-SA"/>
        </w:rPr>
        <w:t>«وَشَرِّ الشَّيْطَانِ وَشِرْكِهِ»</w:t>
      </w:r>
      <w:r w:rsidRPr="00AB56BA">
        <w:rPr>
          <w:rtl/>
          <w:lang w:bidi="ar-SA"/>
        </w:rPr>
        <w:t xml:space="preserve"> و در لفظی دیگر، </w:t>
      </w:r>
      <w:r w:rsidRPr="00AB56BA">
        <w:rPr>
          <w:rStyle w:val="Char7"/>
          <w:rtl/>
          <w:lang w:bidi="ar-SA"/>
        </w:rPr>
        <w:t>«وَشَرَكِهِ»</w:t>
      </w:r>
      <w:r w:rsidRPr="00AB56BA">
        <w:rPr>
          <w:rtl/>
          <w:lang w:bidi="ar-SA"/>
        </w:rPr>
        <w:t xml:space="preserve"> آمده است؛ </w:t>
      </w:r>
      <w:r w:rsidRPr="00AB56BA">
        <w:rPr>
          <w:rStyle w:val="Char7"/>
          <w:rtl/>
          <w:lang w:bidi="ar-SA"/>
        </w:rPr>
        <w:t>«شَرَک»</w:t>
      </w:r>
      <w:r w:rsidRPr="00AB56BA">
        <w:rPr>
          <w:rtl/>
          <w:lang w:bidi="ar-SA"/>
        </w:rPr>
        <w:t xml:space="preserve"> به </w:t>
      </w:r>
      <w:r w:rsidR="000D1DC6" w:rsidRPr="00AB56BA">
        <w:rPr>
          <w:rtl/>
          <w:lang w:bidi="ar-SA"/>
        </w:rPr>
        <w:t xml:space="preserve">تورِ ماهی‌گیری یا </w:t>
      </w:r>
      <w:r w:rsidRPr="00AB56BA">
        <w:rPr>
          <w:rtl/>
          <w:lang w:bidi="ar-SA"/>
        </w:rPr>
        <w:t>دامی گفته می‌شود که با آن پرندگان را شکار می‌کنند؛ شیطان نیز انسان‌ها را به دام می‌اندازد و برای فریفتن آن‌ها، شهوت و شبهه‌افکنی و امثالِ آن را به‌عنوان دام به‌کار می‌گیرد. لذا از شیطان و دامِ او به الله</w:t>
      </w:r>
      <w:r w:rsidRPr="00AB56BA">
        <w:rPr>
          <w:lang w:bidi="ar-SA"/>
        </w:rPr>
        <w:sym w:font="AGA Arabesque" w:char="F055"/>
      </w:r>
      <w:r w:rsidRPr="00AB56BA">
        <w:rPr>
          <w:rtl/>
          <w:lang w:bidi="ar-SA"/>
        </w:rPr>
        <w:t xml:space="preserve"> پناه می‌بریم. </w:t>
      </w:r>
      <w:r w:rsidR="00945EBB" w:rsidRPr="00AB56BA">
        <w:rPr>
          <w:rtl/>
          <w:lang w:bidi="ar-SA"/>
        </w:rPr>
        <w:t xml:space="preserve">ادامه‌ی این دعا که در این کتاب نیامده، از این قرار است: </w:t>
      </w:r>
      <w:r w:rsidR="00945EBB" w:rsidRPr="00AB56BA">
        <w:rPr>
          <w:rStyle w:val="Char7"/>
          <w:rtl/>
          <w:lang w:bidi="ar-SA"/>
        </w:rPr>
        <w:t>«وأنْ أقْتَرِفَ عَلَى نَفْسِي سُوءاً، أوْ أجُرَّهُ إلَى مُسْلِمٍ»</w:t>
      </w:r>
      <w:r w:rsidR="00945EBB" w:rsidRPr="00AB56BA">
        <w:rPr>
          <w:rtl/>
          <w:lang w:bidi="ar-SA"/>
        </w:rPr>
        <w:t>؛ یعنی: «از این‌که به خودم بد کنم- و مرتکب گناه شوم- یا از این‌که به مسلمانی بد کنم، به تو پناه می‌آورم». پیامبر</w:t>
      </w:r>
      <w:r w:rsidR="00945EBB" w:rsidRPr="00AB56BA">
        <w:rPr>
          <w:lang w:bidi="ar-SA"/>
        </w:rPr>
        <w:sym w:font="AGA Arabesque" w:char="F072"/>
      </w:r>
      <w:r w:rsidR="00945EBB" w:rsidRPr="00AB56BA">
        <w:rPr>
          <w:rtl/>
          <w:lang w:bidi="ar-SA"/>
        </w:rPr>
        <w:t xml:space="preserve"> به ابوبکر صدیق</w:t>
      </w:r>
      <w:r w:rsidR="00945EBB" w:rsidRPr="00AB56BA">
        <w:rPr>
          <w:lang w:bidi="ar-SA"/>
        </w:rPr>
        <w:sym w:font="AGA Arabesque" w:char="F074"/>
      </w:r>
      <w:r w:rsidR="00945EBB" w:rsidRPr="00AB56BA">
        <w:rPr>
          <w:rtl/>
          <w:lang w:bidi="ar-SA"/>
        </w:rPr>
        <w:t xml:space="preserve"> دستور داد که این ذکر را صبح و شام و نیز پیش از خواب بگوید.</w:t>
      </w:r>
    </w:p>
    <w:p w:rsidR="00945EBB" w:rsidRPr="00AB56BA" w:rsidRDefault="00945EBB" w:rsidP="00690212">
      <w:pPr>
        <w:ind w:firstLine="0"/>
        <w:jc w:val="center"/>
        <w:rPr>
          <w:rtl/>
          <w:lang w:bidi="ar-SA"/>
        </w:rPr>
      </w:pPr>
      <w:r w:rsidRPr="00AB56BA">
        <w:rPr>
          <w:rtl/>
          <w:lang w:bidi="ar-SA"/>
        </w:rPr>
        <w:t>***</w:t>
      </w:r>
    </w:p>
    <w:p w:rsidR="001C68DA" w:rsidRPr="00AB56BA" w:rsidRDefault="00945EBB" w:rsidP="0087597C">
      <w:pPr>
        <w:autoSpaceDE w:val="0"/>
        <w:autoSpaceDN w:val="0"/>
        <w:adjustRightInd w:val="0"/>
        <w:spacing w:before="180" w:line="228" w:lineRule="auto"/>
        <w:rPr>
          <w:rFonts w:ascii="Traditional Arabic"/>
          <w:b/>
          <w:bCs/>
          <w:rtl/>
          <w:lang w:bidi="ar-SA"/>
        </w:rPr>
      </w:pPr>
      <w:r w:rsidRPr="00AB56BA">
        <w:rPr>
          <w:rStyle w:val="Char4"/>
          <w:rtl/>
          <w:lang w:bidi="ar-SA"/>
        </w:rPr>
        <w:t xml:space="preserve">1463- </w:t>
      </w:r>
      <w:r w:rsidR="005D366D" w:rsidRPr="00AB56BA">
        <w:rPr>
          <w:rStyle w:val="Char4"/>
          <w:rtl/>
          <w:lang w:bidi="ar-SA"/>
        </w:rPr>
        <w:t>وعن ابن مسعودٍ</w:t>
      </w:r>
      <w:r w:rsidR="005D366D" w:rsidRPr="00AB56BA">
        <w:rPr>
          <w:rStyle w:val="Char4"/>
          <w:b w:val="0"/>
          <w:bCs w:val="0"/>
          <w:rtl/>
          <w:lang w:bidi="ar-SA"/>
        </w:rPr>
        <w:sym w:font="AGA Arabesque" w:char="F074"/>
      </w:r>
      <w:r w:rsidR="005D366D" w:rsidRPr="00AB56BA">
        <w:rPr>
          <w:rStyle w:val="Char4"/>
          <w:rtl/>
          <w:lang w:bidi="ar-SA"/>
        </w:rPr>
        <w:t xml:space="preserve"> قَالَ: كَانَ نَبِيُّ الله</w:t>
      </w:r>
      <w:r w:rsidR="005D366D" w:rsidRPr="00AB56BA">
        <w:rPr>
          <w:rStyle w:val="Char4"/>
          <w:b w:val="0"/>
          <w:bCs w:val="0"/>
          <w:rtl/>
          <w:lang w:bidi="ar-SA"/>
        </w:rPr>
        <w:sym w:font="AGA Arabesque" w:char="F072"/>
      </w:r>
      <w:r w:rsidR="005D366D" w:rsidRPr="00AB56BA">
        <w:rPr>
          <w:rStyle w:val="Char4"/>
          <w:rtl/>
          <w:lang w:bidi="ar-SA"/>
        </w:rPr>
        <w:t xml:space="preserve"> إِذَا أَمْسَى قَالَ: «أَمْسَيْنَا وأمْسَى المُلْكُ للهِ، والحَمْدُ للهِ، لا </w:t>
      </w:r>
      <w:r w:rsidR="006548CF" w:rsidRPr="00AB56BA">
        <w:rPr>
          <w:rStyle w:val="Char4"/>
          <w:rtl/>
          <w:lang w:bidi="ar-SA"/>
        </w:rPr>
        <w:t>إله</w:t>
      </w:r>
      <w:r w:rsidR="005D366D" w:rsidRPr="00AB56BA">
        <w:rPr>
          <w:rStyle w:val="Char4"/>
          <w:rtl/>
          <w:lang w:bidi="ar-SA"/>
        </w:rPr>
        <w:t xml:space="preserve"> إِلا اللهُ وَحْدَهُ لا شَريكَ لَهُ»؛ قَالَ الراوي: أَرَاهُ قَالَ فِيهِنَّ: «لَهُ المُلْكُ وَلَهُ الحَمْدُ وَهُوَ عَلَى كُلِّ شَيْءٍ قَديرٌ، رَبِّ أسْألُكَ خَيْرَ مَا فِي هذِهِ اللَّيْلَةِ وَخَيْرَ مَا بَعْدَهَا، وَأعُوذُ بِكَ مِنْ شَرِّ مَا فِي هذِهِ اللَّيْلَةِ وَشَرِّ مَا بَعْدَهَا، رَبِّ أعُوذُ بِكَ مِنَ الكَسَلِ، وَسُوءِ الكِبَرِ، رَبِّ أعُوذُ بِكَ مِنْ عَذَابٍ فِي النَّارِ، وَعَذَابٍ في القَبْرِ»، وَإذَا أصْبَحَ قَالَ ذَلِكَ أيضاً: «أصْبَحْنَا وأصْبَحَ المُلْكُ للهِ».</w:t>
      </w:r>
      <w:r w:rsidR="001C68DA" w:rsidRPr="00AB56BA">
        <w:rPr>
          <w:rFonts w:ascii="Traditional Arabic" w:hAnsi="Traditional Arabic" w:cs="Traditional Arabic"/>
          <w:noProof w:val="0"/>
          <w:sz w:val="32"/>
          <w:szCs w:val="32"/>
          <w:rtl/>
          <w:lang w:bidi="ar-SA"/>
        </w:rPr>
        <w:t xml:space="preserve"> </w:t>
      </w:r>
      <w:r w:rsidR="001C68DA" w:rsidRPr="00AB56BA">
        <w:rPr>
          <w:rFonts w:ascii="Traditional Arabic" w:hAnsi="Traditional Arabic"/>
          <w:rtl/>
          <w:lang w:bidi="ar-SA"/>
        </w:rPr>
        <w:t>[روايت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82"/>
      </w:r>
      <w:r w:rsidR="00AF70A9" w:rsidRPr="00AB56BA">
        <w:rPr>
          <w:rStyle w:val="FootnoteReference"/>
          <w:rFonts w:cs="B Lotus"/>
          <w:szCs w:val="28"/>
          <w:rtl/>
          <w:lang w:bidi="ar-SA"/>
        </w:rPr>
        <w:t>)</w:t>
      </w:r>
    </w:p>
    <w:p w:rsidR="00945EBB" w:rsidRPr="00AB56BA" w:rsidRDefault="001C68DA" w:rsidP="00690212">
      <w:pPr>
        <w:rPr>
          <w:rFonts w:ascii="Traditional Arabic"/>
          <w:rtl/>
          <w:lang w:bidi="ar-SA"/>
        </w:rPr>
      </w:pPr>
      <w:r w:rsidRPr="00AB56BA">
        <w:rPr>
          <w:rFonts w:ascii="Traditional Arabic"/>
          <w:b/>
          <w:bCs/>
          <w:rtl/>
          <w:lang w:bidi="ar-SA"/>
        </w:rPr>
        <w:t>ترجمه:</w:t>
      </w:r>
      <w:r w:rsidRPr="00AB56BA">
        <w:rPr>
          <w:rFonts w:ascii="Traditional Arabic"/>
          <w:rtl/>
          <w:lang w:bidi="ar-SA"/>
        </w:rPr>
        <w:t xml:space="preserve"> ابن‌مسعود</w:t>
      </w:r>
      <w:r w:rsidRPr="00AB56BA">
        <w:rPr>
          <w:rFonts w:ascii="Traditional Arabic"/>
          <w:lang w:bidi="ar-SA"/>
        </w:rPr>
        <w:sym w:font="AGA Arabesque" w:char="F074"/>
      </w:r>
      <w:r w:rsidRPr="00AB56BA">
        <w:rPr>
          <w:rFonts w:ascii="Traditional Arabic"/>
          <w:rtl/>
          <w:lang w:bidi="ar-SA"/>
        </w:rPr>
        <w:t xml:space="preserve"> می‌گوید: پیامبر خدا</w:t>
      </w:r>
      <w:r w:rsidRPr="00AB56BA">
        <w:rPr>
          <w:rFonts w:ascii="Traditional Arabic"/>
          <w:lang w:bidi="ar-SA"/>
        </w:rPr>
        <w:sym w:font="AGA Arabesque" w:char="F072"/>
      </w:r>
      <w:r w:rsidRPr="00AB56BA">
        <w:rPr>
          <w:rFonts w:ascii="Traditional Arabic"/>
          <w:rtl/>
          <w:lang w:bidi="ar-SA"/>
        </w:rPr>
        <w:t xml:space="preserve"> شامگاهان می‌گفت: </w:t>
      </w:r>
      <w:r w:rsidRPr="00AB56BA">
        <w:rPr>
          <w:rStyle w:val="Char7"/>
          <w:rtl/>
          <w:lang w:bidi="ar-SA"/>
        </w:rPr>
        <w:t xml:space="preserve">«أَمْسَيْنَا وأمْسَى المُلْكُ للهِ، والحَمْدُ للهِ، لا </w:t>
      </w:r>
      <w:r w:rsidR="006548CF" w:rsidRPr="00AB56BA">
        <w:rPr>
          <w:rStyle w:val="Char7"/>
          <w:rtl/>
          <w:lang w:bidi="ar-SA"/>
        </w:rPr>
        <w:t>إله</w:t>
      </w:r>
      <w:r w:rsidRPr="00AB56BA">
        <w:rPr>
          <w:rStyle w:val="Char7"/>
          <w:rtl/>
          <w:lang w:bidi="ar-SA"/>
        </w:rPr>
        <w:t xml:space="preserve"> إِلا اللهُ وَحْدَهُ لا شَريكَ لَهُ»</w:t>
      </w:r>
      <w:r w:rsidRPr="00AB56BA">
        <w:rPr>
          <w:rFonts w:ascii="Traditional Arabic"/>
          <w:rtl/>
          <w:lang w:bidi="ar-SA"/>
        </w:rPr>
        <w:t>؛ راوی می‌گوید: به گمانم پیامبر</w:t>
      </w:r>
      <w:r w:rsidRPr="00AB56BA">
        <w:rPr>
          <w:rFonts w:ascii="Traditional Arabic"/>
          <w:lang w:bidi="ar-SA"/>
        </w:rPr>
        <w:sym w:font="AGA Arabesque" w:char="F072"/>
      </w:r>
      <w:r w:rsidRPr="00AB56BA">
        <w:rPr>
          <w:rFonts w:ascii="Traditional Arabic"/>
          <w:rtl/>
          <w:lang w:bidi="ar-SA"/>
        </w:rPr>
        <w:t xml:space="preserve"> در این دعا، این را هم می‌گفت که: </w:t>
      </w:r>
      <w:r w:rsidRPr="00AB56BA">
        <w:rPr>
          <w:rStyle w:val="Char7"/>
          <w:rtl/>
          <w:lang w:bidi="ar-SA"/>
        </w:rPr>
        <w:t>«لَهُ المُلْكُ وَلَهُ الحَمْدُ وَهُوَ عَلَى كُلِّ شَيْءٍ قَديرٌ، رَبِّ أسْألُكَ خَيْرَ مَا فِي هذِهِ اللَّيْلَةِ وَخَيْرَ مَا بَعْدَهَا، وَأعُوذُ بِكَ مِنْ شَرِّ مَا فِي هذِهِ اللَّيْلَةِ وَشَرِّ مَا بَعْدَهَا، رَبِّ أعُوذُ بِكَ مِنَ الكَسَلِ، وَسُوءِ الكِبَرِ، رَبِّ أعُوذُ بِكَ مِنْ عَذَابٍ فِي النَّارِ، وَعَذَابٍ في القَبْرِ»</w:t>
      </w:r>
      <w:r w:rsidRPr="00AB56BA">
        <w:rPr>
          <w:rFonts w:ascii="Traditional Arabic"/>
          <w:rtl/>
          <w:lang w:bidi="ar-SA"/>
        </w:rPr>
        <w:t xml:space="preserve"> و صبحگان نیز این دعا را می‌گفت، با این تفاوت که می‌فرمود: </w:t>
      </w:r>
      <w:r w:rsidRPr="00AB56BA">
        <w:rPr>
          <w:rStyle w:val="Char7"/>
          <w:rtl/>
          <w:lang w:bidi="ar-SA"/>
        </w:rPr>
        <w:t>«أصْبَحْنَا وأصْبَحَ المُلْكُ للهِ»</w:t>
      </w:r>
      <w:r w:rsidRPr="00AB56BA">
        <w:rPr>
          <w:rFonts w:ascii="Traditional Arabic"/>
          <w:rtl/>
          <w:lang w:bidi="ar-SA"/>
        </w:rPr>
        <w:t>.</w:t>
      </w:r>
    </w:p>
    <w:p w:rsidR="007A27A5" w:rsidRPr="00AB56BA" w:rsidRDefault="007A27A5" w:rsidP="006548CF">
      <w:pPr>
        <w:ind w:firstLine="0"/>
        <w:jc w:val="center"/>
        <w:rPr>
          <w:rFonts w:ascii="Traditional Arabic"/>
          <w:b/>
          <w:bCs/>
          <w:sz w:val="32"/>
          <w:szCs w:val="32"/>
          <w:rtl/>
          <w:lang w:bidi="ar-SA"/>
        </w:rPr>
      </w:pPr>
      <w:r w:rsidRPr="00AB56BA">
        <w:rPr>
          <w:rFonts w:ascii="Traditional Arabic"/>
          <w:b/>
          <w:bCs/>
          <w:sz w:val="32"/>
          <w:szCs w:val="32"/>
          <w:rtl/>
          <w:lang w:bidi="ar-SA"/>
        </w:rPr>
        <w:t>شرح</w:t>
      </w:r>
    </w:p>
    <w:p w:rsidR="007A27A5" w:rsidRPr="00AB56BA" w:rsidRDefault="007A27A5" w:rsidP="00690212">
      <w:pPr>
        <w:rPr>
          <w:rFonts w:ascii="Traditional Arabic"/>
          <w:rtl/>
          <w:lang w:bidi="ar-SA"/>
        </w:rPr>
      </w:pPr>
      <w:r w:rsidRPr="00AB56BA">
        <w:rPr>
          <w:rFonts w:ascii="Traditional Arabic"/>
          <w:rtl/>
          <w:lang w:bidi="ar-SA"/>
        </w:rPr>
        <w:t>این حدیث، بیان گر یکی دیگر از اذکار صبح و شام است؛ ابن مسعود</w:t>
      </w:r>
      <w:r w:rsidRPr="00AB56BA">
        <w:rPr>
          <w:rFonts w:ascii="Traditional Arabic"/>
          <w:lang w:bidi="ar-SA"/>
        </w:rPr>
        <w:sym w:font="AGA Arabesque" w:char="F074"/>
      </w:r>
      <w:r w:rsidRPr="00AB56BA">
        <w:rPr>
          <w:rFonts w:ascii="Traditional Arabic"/>
          <w:rtl/>
          <w:lang w:bidi="ar-SA"/>
        </w:rPr>
        <w:t xml:space="preserve"> می‌گوید: پیامبر</w:t>
      </w:r>
      <w:r w:rsidRPr="00AB56BA">
        <w:rPr>
          <w:rFonts w:ascii="Traditional Arabic"/>
          <w:lang w:bidi="ar-SA"/>
        </w:rPr>
        <w:sym w:font="AGA Arabesque" w:char="F072"/>
      </w:r>
      <w:r w:rsidRPr="00AB56BA">
        <w:rPr>
          <w:rFonts w:ascii="Traditional Arabic"/>
          <w:rtl/>
          <w:lang w:bidi="ar-SA"/>
        </w:rPr>
        <w:t xml:space="preserve"> شامگاهان می‌گفت: </w:t>
      </w:r>
      <w:r w:rsidRPr="00AB56BA">
        <w:rPr>
          <w:rStyle w:val="Char7"/>
          <w:rtl/>
          <w:lang w:bidi="ar-SA"/>
        </w:rPr>
        <w:t xml:space="preserve">«أَمْسَيْنَا وأمْسَى المُلْكُ للهِ، والحَمْدُ للهِ، لا </w:t>
      </w:r>
      <w:r w:rsidR="006548CF" w:rsidRPr="00AB56BA">
        <w:rPr>
          <w:rStyle w:val="Char7"/>
          <w:rtl/>
          <w:lang w:bidi="ar-SA"/>
        </w:rPr>
        <w:t>إله</w:t>
      </w:r>
      <w:r w:rsidRPr="00AB56BA">
        <w:rPr>
          <w:rStyle w:val="Char7"/>
          <w:rtl/>
          <w:lang w:bidi="ar-SA"/>
        </w:rPr>
        <w:t xml:space="preserve"> إِلا اللهُ وَحْدَهُ لا شَريكَ لَهُ»</w:t>
      </w:r>
      <w:r w:rsidRPr="00AB56BA">
        <w:rPr>
          <w:rFonts w:ascii="Traditional Arabic"/>
          <w:rtl/>
          <w:lang w:bidi="ar-SA"/>
        </w:rPr>
        <w:t>. پیش‌تر مفاهیم این عبارات بیان شد.</w:t>
      </w:r>
    </w:p>
    <w:p w:rsidR="007A27A5" w:rsidRPr="00AB56BA" w:rsidRDefault="006F301A" w:rsidP="00690212">
      <w:pPr>
        <w:rPr>
          <w:rFonts w:ascii="Traditional Arabic"/>
          <w:rtl/>
          <w:lang w:bidi="ar-SA"/>
        </w:rPr>
      </w:pPr>
      <w:r w:rsidRPr="00AB56BA">
        <w:rPr>
          <w:rFonts w:ascii="Traditional Arabic"/>
          <w:rtl/>
          <w:lang w:bidi="ar-SA"/>
        </w:rPr>
        <w:t>پیامبر</w:t>
      </w:r>
      <w:r w:rsidRPr="00AB56BA">
        <w:rPr>
          <w:rFonts w:ascii="Traditional Arabic"/>
          <w:lang w:bidi="ar-SA"/>
        </w:rPr>
        <w:sym w:font="AGA Arabesque" w:char="F072"/>
      </w:r>
      <w:r w:rsidRPr="00AB56BA">
        <w:rPr>
          <w:rFonts w:ascii="Traditional Arabic"/>
          <w:rtl/>
          <w:lang w:bidi="ar-SA"/>
        </w:rPr>
        <w:t>،</w:t>
      </w:r>
      <w:r w:rsidR="007A27A5" w:rsidRPr="00AB56BA">
        <w:rPr>
          <w:rFonts w:ascii="Traditional Arabic"/>
          <w:rtl/>
          <w:lang w:bidi="ar-SA"/>
        </w:rPr>
        <w:t xml:space="preserve"> الله</w:t>
      </w:r>
      <w:r w:rsidR="007A27A5" w:rsidRPr="00AB56BA">
        <w:rPr>
          <w:rFonts w:ascii="Traditional Arabic"/>
          <w:lang w:bidi="ar-SA"/>
        </w:rPr>
        <w:sym w:font="AGA Arabesque" w:char="F055"/>
      </w:r>
      <w:r w:rsidR="007A27A5" w:rsidRPr="00AB56BA">
        <w:rPr>
          <w:rFonts w:ascii="Traditional Arabic"/>
          <w:rtl/>
          <w:lang w:bidi="ar-SA"/>
        </w:rPr>
        <w:t xml:space="preserve"> را فراوان و به روش‌ها و عبارت‌های گوناگون یاد می‌کرد. و اما ادامه‌ی این دعا: </w:t>
      </w:r>
      <w:r w:rsidR="007A27A5" w:rsidRPr="00AB56BA">
        <w:rPr>
          <w:rStyle w:val="Char7"/>
          <w:rtl/>
          <w:lang w:bidi="ar-SA"/>
        </w:rPr>
        <w:t>«لَهُ المُلْكُ وَلَهُ الحَمْدُ وَهُوَ عَلَى كُلِّ شَيْءٍ قَديرٌ، رَبِّ أسْألُكَ خَيْرَ مَا فِي هذِهِ اللَّيْلَةِ وَخَيْرَ مَا بَعْدَهَا، وَأعُوذُ بِكَ مِنْ شَرِّ مَا فِي هذِهِ اللَّيْلَةِ وَشَرِّ مَا بَعْدَهَا، رَبِّ أعُوذُ بِكَ مِنَ الكَسَلِ، وَسُوءِ الكِبَرِ»</w:t>
      </w:r>
      <w:r w:rsidR="007A27A5" w:rsidRPr="00AB56BA">
        <w:rPr>
          <w:rFonts w:ascii="Traditional Arabic"/>
          <w:rtl/>
          <w:lang w:bidi="ar-SA"/>
        </w:rPr>
        <w:t>؛ و در روایتی</w:t>
      </w:r>
      <w:r w:rsidR="00785676" w:rsidRPr="00AB56BA">
        <w:rPr>
          <w:rFonts w:ascii="Traditional Arabic"/>
          <w:rtl/>
          <w:lang w:bidi="ar-SA"/>
        </w:rPr>
        <w:t xml:space="preserve"> </w:t>
      </w:r>
      <w:r w:rsidR="007A27A5" w:rsidRPr="00AB56BA">
        <w:rPr>
          <w:rStyle w:val="Char7"/>
          <w:rtl/>
          <w:lang w:bidi="ar-SA"/>
        </w:rPr>
        <w:t>«وَسُوءِ الكِبْرِ»</w:t>
      </w:r>
      <w:r w:rsidR="007A27A5" w:rsidRPr="00AB56BA">
        <w:rPr>
          <w:rFonts w:ascii="Traditional Arabic"/>
          <w:rtl/>
          <w:lang w:bidi="ar-SA"/>
        </w:rPr>
        <w:t xml:space="preserve"> آمده است. </w:t>
      </w:r>
      <w:r w:rsidR="007A27A5" w:rsidRPr="00AB56BA">
        <w:rPr>
          <w:rStyle w:val="Char7"/>
          <w:rtl/>
          <w:lang w:bidi="ar-SA"/>
        </w:rPr>
        <w:t>«رَبِّ أعُوذُ بِكَ مِنْ عَذَابٍ فِي النَّارِ، وَعَذَابٍ في القَبْرِ»</w:t>
      </w:r>
      <w:r w:rsidR="007A27A5" w:rsidRPr="00AB56BA">
        <w:rPr>
          <w:rFonts w:ascii="Traditional Arabic"/>
          <w:rtl/>
          <w:lang w:bidi="ar-SA"/>
        </w:rPr>
        <w:t>. پیامبر</w:t>
      </w:r>
      <w:r w:rsidR="007A27A5" w:rsidRPr="00AB56BA">
        <w:rPr>
          <w:rFonts w:ascii="Traditional Arabic"/>
          <w:lang w:bidi="ar-SA"/>
        </w:rPr>
        <w:sym w:font="AGA Arabesque" w:char="F072"/>
      </w:r>
      <w:r w:rsidR="007A27A5" w:rsidRPr="00AB56BA">
        <w:rPr>
          <w:rFonts w:ascii="Traditional Arabic"/>
          <w:rtl/>
          <w:lang w:bidi="ar-SA"/>
        </w:rPr>
        <w:t xml:space="preserve"> صبحگان نیز این دعا را می‌گفت، با این تفاوت که می‌فرمود: </w:t>
      </w:r>
      <w:r w:rsidR="007A27A5" w:rsidRPr="00AB56BA">
        <w:rPr>
          <w:rStyle w:val="Char7"/>
          <w:rtl/>
          <w:lang w:bidi="ar-SA"/>
        </w:rPr>
        <w:t>«أصْبَحْنَا وأصْبَحَ المُلْكُ للهِ»</w:t>
      </w:r>
      <w:r w:rsidR="007A27A5" w:rsidRPr="00AB56BA">
        <w:rPr>
          <w:rFonts w:ascii="Traditional Arabic"/>
          <w:rtl/>
          <w:lang w:bidi="ar-SA"/>
        </w:rPr>
        <w:t xml:space="preserve">. برای آشناییِ بیش‌تر با اذکار صبح و شام، پیشنهاد می‌کنم که به کتاب </w:t>
      </w:r>
      <w:r w:rsidR="007A27A5" w:rsidRPr="00AB56BA">
        <w:rPr>
          <w:rStyle w:val="Char7"/>
          <w:rtl/>
          <w:lang w:bidi="ar-SA"/>
        </w:rPr>
        <w:t>«الاذکار»</w:t>
      </w:r>
      <w:r w:rsidR="007A27A5" w:rsidRPr="00AB56BA">
        <w:rPr>
          <w:rFonts w:ascii="Traditional Arabic"/>
          <w:rtl/>
          <w:lang w:bidi="ar-SA"/>
        </w:rPr>
        <w:t xml:space="preserve"> از مؤلف همین کتاب، یعنی امام نووی</w:t>
      </w:r>
      <w:r w:rsidR="00312DD5" w:rsidRPr="00AB56BA">
        <w:rPr>
          <w:rFonts w:ascii="Traditional Arabic" w:cs="CTraditional Arabic"/>
          <w:rtl/>
          <w:lang w:bidi="ar-SA"/>
        </w:rPr>
        <w:t>/</w:t>
      </w:r>
      <w:r w:rsidR="00312DD5" w:rsidRPr="00AB56BA">
        <w:rPr>
          <w:rFonts w:ascii="Traditional Arabic"/>
          <w:rtl/>
          <w:lang w:bidi="ar-SA"/>
        </w:rPr>
        <w:t xml:space="preserve"> </w:t>
      </w:r>
      <w:r w:rsidR="007A27A5" w:rsidRPr="00AB56BA">
        <w:rPr>
          <w:rFonts w:ascii="Traditional Arabic"/>
          <w:rtl/>
          <w:lang w:bidi="ar-SA"/>
        </w:rPr>
        <w:t xml:space="preserve">یا به کتاب: </w:t>
      </w:r>
      <w:r w:rsidR="007A27A5" w:rsidRPr="00AB56BA">
        <w:rPr>
          <w:rStyle w:val="Char7"/>
          <w:rtl/>
          <w:lang w:bidi="ar-SA"/>
        </w:rPr>
        <w:t>«الوابل الصیب من الکلم الطیب»</w:t>
      </w:r>
      <w:r w:rsidR="007A27A5" w:rsidRPr="00AB56BA">
        <w:rPr>
          <w:rFonts w:ascii="Traditional Arabic"/>
          <w:rtl/>
          <w:lang w:bidi="ar-SA"/>
        </w:rPr>
        <w:t>، اثر ابن‌القیم</w:t>
      </w:r>
      <w:r w:rsidR="00312DD5" w:rsidRPr="00AB56BA">
        <w:rPr>
          <w:rFonts w:ascii="Traditional Arabic" w:cs="CTraditional Arabic"/>
          <w:rtl/>
          <w:lang w:bidi="ar-SA"/>
        </w:rPr>
        <w:t>/</w:t>
      </w:r>
      <w:r w:rsidR="00312DD5" w:rsidRPr="00AB56BA">
        <w:rPr>
          <w:rFonts w:ascii="Traditional Arabic"/>
          <w:rtl/>
          <w:lang w:bidi="ar-SA"/>
        </w:rPr>
        <w:t xml:space="preserve"> </w:t>
      </w:r>
      <w:r w:rsidR="007A27A5" w:rsidRPr="00AB56BA">
        <w:rPr>
          <w:rFonts w:ascii="Traditional Arabic"/>
          <w:rtl/>
          <w:lang w:bidi="ar-SA"/>
        </w:rPr>
        <w:t xml:space="preserve">یا به دیگر </w:t>
      </w:r>
      <w:r w:rsidR="00F24CB0" w:rsidRPr="00AB56BA">
        <w:rPr>
          <w:rFonts w:ascii="Traditional Arabic"/>
          <w:rtl/>
          <w:lang w:bidi="ar-SA"/>
        </w:rPr>
        <w:t>کتا</w:t>
      </w:r>
      <w:r w:rsidR="007A27A5" w:rsidRPr="00AB56BA">
        <w:rPr>
          <w:rFonts w:ascii="Traditional Arabic"/>
          <w:rtl/>
          <w:lang w:bidi="ar-SA"/>
        </w:rPr>
        <w:t>ب‌هایی که علما در این زمینه نوشته‌اند، مراجعه کنید.</w:t>
      </w:r>
    </w:p>
    <w:p w:rsidR="007A27A5" w:rsidRPr="00AB56BA" w:rsidRDefault="007A27A5" w:rsidP="00690212">
      <w:pPr>
        <w:ind w:firstLine="0"/>
        <w:jc w:val="center"/>
        <w:rPr>
          <w:rFonts w:ascii="Traditional Arabic"/>
          <w:rtl/>
          <w:lang w:bidi="ar-SA"/>
        </w:rPr>
      </w:pPr>
      <w:r w:rsidRPr="00AB56BA">
        <w:rPr>
          <w:rFonts w:ascii="Traditional Arabic"/>
          <w:rtl/>
          <w:lang w:bidi="ar-SA"/>
        </w:rPr>
        <w:t>***</w:t>
      </w:r>
    </w:p>
    <w:p w:rsidR="00580C5E" w:rsidRPr="00AB56BA" w:rsidRDefault="007A27A5" w:rsidP="003B7A2F">
      <w:pPr>
        <w:spacing w:before="180" w:line="228" w:lineRule="auto"/>
        <w:rPr>
          <w:rFonts w:cs="Traditional Arabic"/>
          <w:sz w:val="32"/>
          <w:szCs w:val="32"/>
          <w:rtl/>
          <w:lang w:bidi="ar-SA"/>
        </w:rPr>
      </w:pPr>
      <w:r w:rsidRPr="00AB56BA">
        <w:rPr>
          <w:rStyle w:val="Char4"/>
          <w:rtl/>
          <w:lang w:bidi="ar-SA"/>
        </w:rPr>
        <w:t xml:space="preserve">1464- </w:t>
      </w:r>
      <w:r w:rsidR="00D200F5" w:rsidRPr="00AB56BA">
        <w:rPr>
          <w:rStyle w:val="Char4"/>
          <w:rtl/>
          <w:lang w:bidi="ar-SA"/>
        </w:rPr>
        <w:t xml:space="preserve">وَعَنْ عبدِ الله بن خُبَيْبٍ- بِضَمِّ الخاءِ المُعْجَمَةِ- </w:t>
      </w:r>
      <w:r w:rsidR="00D200F5" w:rsidRPr="00AB56BA">
        <w:rPr>
          <w:rStyle w:val="Char4"/>
          <w:b w:val="0"/>
          <w:bCs w:val="0"/>
          <w:rtl/>
          <w:lang w:bidi="ar-SA"/>
        </w:rPr>
        <w:sym w:font="AGA Arabesque" w:char="F074"/>
      </w:r>
      <w:r w:rsidR="00D200F5" w:rsidRPr="00AB56BA">
        <w:rPr>
          <w:rStyle w:val="Char4"/>
          <w:rtl/>
          <w:lang w:bidi="ar-SA"/>
        </w:rPr>
        <w:t xml:space="preserve"> قَالَ: قَالَ لي رَسولُ الله</w:t>
      </w:r>
      <w:r w:rsidR="00D200F5" w:rsidRPr="00AB56BA">
        <w:rPr>
          <w:rStyle w:val="Char4"/>
          <w:b w:val="0"/>
          <w:bCs w:val="0"/>
          <w:rtl/>
          <w:lang w:bidi="ar-SA"/>
        </w:rPr>
        <w:sym w:font="AGA Arabesque" w:char="F072"/>
      </w:r>
      <w:r w:rsidR="00D200F5" w:rsidRPr="00AB56BA">
        <w:rPr>
          <w:rStyle w:val="Char4"/>
          <w:rtl/>
          <w:lang w:bidi="ar-SA"/>
        </w:rPr>
        <w:t>: «اقْرَأْ:</w:t>
      </w:r>
      <w:r w:rsidR="00AF70A9" w:rsidRPr="00AB56BA">
        <w:rPr>
          <w:rFonts w:ascii="KFGQPC Uthman Taha Naskh" w:cs="KFGQPC Uthman Taha Naskh" w:hint="cs"/>
          <w:noProof w:val="0"/>
          <w:rtl/>
          <w:lang w:bidi="ar-SA"/>
        </w:rPr>
        <w:t>﴿</w:t>
      </w:r>
      <w:r w:rsidR="003B7A2F" w:rsidRPr="00AB56BA">
        <w:rPr>
          <w:rFonts w:ascii="KFGQPC Uthmanic Script HAFS" w:cs="KFGQPC Uthmanic Script HAFS" w:hint="eastAsia"/>
          <w:noProof w:val="0"/>
          <w:rtl/>
          <w:lang w:bidi="ar-SA"/>
        </w:rPr>
        <w:t>قُل</w:t>
      </w:r>
      <w:r w:rsidR="003B7A2F" w:rsidRPr="00AB56BA">
        <w:rPr>
          <w:rFonts w:ascii="KFGQPC Uthmanic Script HAFS" w:cs="KFGQPC Uthmanic Script HAFS" w:hint="cs"/>
          <w:noProof w:val="0"/>
          <w:rtl/>
          <w:lang w:bidi="ar-SA"/>
        </w:rPr>
        <w:t>ۡ</w:t>
      </w:r>
      <w:r w:rsidR="003B7A2F" w:rsidRPr="00AB56BA">
        <w:rPr>
          <w:rFonts w:ascii="KFGQPC Uthmanic Script HAFS" w:cs="KFGQPC Uthmanic Script HAFS"/>
          <w:noProof w:val="0"/>
          <w:rtl/>
          <w:lang w:bidi="ar-SA"/>
        </w:rPr>
        <w:t xml:space="preserve"> </w:t>
      </w:r>
      <w:r w:rsidR="003B7A2F" w:rsidRPr="00AB56BA">
        <w:rPr>
          <w:rFonts w:ascii="KFGQPC Uthmanic Script HAFS" w:cs="KFGQPC Uthmanic Script HAFS" w:hint="eastAsia"/>
          <w:noProof w:val="0"/>
          <w:rtl/>
          <w:lang w:bidi="ar-SA"/>
        </w:rPr>
        <w:t>هُوَ</w:t>
      </w:r>
      <w:r w:rsidR="003B7A2F" w:rsidRPr="00AB56BA">
        <w:rPr>
          <w:rFonts w:ascii="KFGQPC Uthmanic Script HAFS" w:cs="KFGQPC Uthmanic Script HAFS"/>
          <w:noProof w:val="0"/>
          <w:rtl/>
          <w:lang w:bidi="ar-SA"/>
        </w:rPr>
        <w:t xml:space="preserve"> </w:t>
      </w:r>
      <w:r w:rsidR="003B7A2F" w:rsidRPr="00AB56BA">
        <w:rPr>
          <w:rFonts w:ascii="KFGQPC Uthmanic Script HAFS" w:cs="KFGQPC Uthmanic Script HAFS" w:hint="cs"/>
          <w:noProof w:val="0"/>
          <w:rtl/>
          <w:lang w:bidi="ar-SA"/>
        </w:rPr>
        <w:t>ٱ</w:t>
      </w:r>
      <w:r w:rsidR="003B7A2F" w:rsidRPr="00AB56BA">
        <w:rPr>
          <w:rFonts w:ascii="KFGQPC Uthmanic Script HAFS" w:cs="KFGQPC Uthmanic Script HAFS" w:hint="eastAsia"/>
          <w:noProof w:val="0"/>
          <w:rtl/>
          <w:lang w:bidi="ar-SA"/>
        </w:rPr>
        <w:t>للَّهُ</w:t>
      </w:r>
      <w:r w:rsidR="003B7A2F" w:rsidRPr="00AB56BA">
        <w:rPr>
          <w:rFonts w:ascii="KFGQPC Uthmanic Script HAFS" w:cs="KFGQPC Uthmanic Script HAFS"/>
          <w:noProof w:val="0"/>
          <w:rtl/>
          <w:lang w:bidi="ar-SA"/>
        </w:rPr>
        <w:t xml:space="preserve"> </w:t>
      </w:r>
      <w:r w:rsidR="003B7A2F" w:rsidRPr="00AB56BA">
        <w:rPr>
          <w:rFonts w:ascii="KFGQPC Uthmanic Script HAFS" w:cs="KFGQPC Uthmanic Script HAFS" w:hint="eastAsia"/>
          <w:noProof w:val="0"/>
          <w:rtl/>
          <w:lang w:bidi="ar-SA"/>
        </w:rPr>
        <w:t>أَحَدٌ</w:t>
      </w:r>
      <w:r w:rsidR="00AF70A9" w:rsidRPr="00AB56BA">
        <w:rPr>
          <w:rFonts w:ascii="KFGQPC Uthman Taha Naskh" w:cs="KFGQPC Uthman Taha Naskh" w:hint="cs"/>
          <w:noProof w:val="0"/>
          <w:rtl/>
          <w:lang w:bidi="ar-SA"/>
        </w:rPr>
        <w:t>﴾</w:t>
      </w:r>
      <w:r w:rsidR="00D200F5" w:rsidRPr="00AB56BA">
        <w:rPr>
          <w:rStyle w:val="Char4"/>
          <w:rtl/>
          <w:lang w:bidi="ar-SA"/>
        </w:rPr>
        <w:t>، والمُعَوِّذَتَيْنِ حِيْنَ تُمْسِي وَحِينَ تُصْبحُ، ثَلاثَ مَرَّاتٍ تَكْفيكَ مِنْ كُلِّ شَيْءٍ».</w:t>
      </w:r>
      <w:r w:rsidR="00580C5E" w:rsidRPr="00AB56BA">
        <w:rPr>
          <w:rFonts w:ascii="Traditional Arabic"/>
          <w:sz w:val="24"/>
          <w:rtl/>
          <w:lang w:bidi="ar-SA"/>
        </w:rPr>
        <w:t xml:space="preserve"> [روایت ابوداود و ترمذي؛ ترمذی این حدیث را حسن صحيح دانسته است.]</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83"/>
      </w:r>
      <w:r w:rsidR="00AF70A9" w:rsidRPr="00AB56BA">
        <w:rPr>
          <w:rStyle w:val="FootnoteReference"/>
          <w:rFonts w:cs="B Lotus"/>
          <w:szCs w:val="28"/>
          <w:rtl/>
          <w:lang w:bidi="ar-SA"/>
        </w:rPr>
        <w:t>)</w:t>
      </w:r>
    </w:p>
    <w:p w:rsidR="00580C5E" w:rsidRPr="00AB56BA" w:rsidRDefault="00580C5E" w:rsidP="003B7A2F">
      <w:pPr>
        <w:spacing w:line="240" w:lineRule="auto"/>
        <w:rPr>
          <w:rFonts w:ascii="Traditional Arabic" w:hAnsi="Traditional Arabic"/>
          <w:rtl/>
          <w:lang w:bidi="ar-SA"/>
        </w:rPr>
      </w:pPr>
      <w:r w:rsidRPr="00AB56BA">
        <w:rPr>
          <w:b/>
          <w:bCs/>
          <w:rtl/>
          <w:lang w:bidi="ar-SA"/>
        </w:rPr>
        <w:t>ترجمه:</w:t>
      </w:r>
      <w:r w:rsidRPr="00AB56BA">
        <w:rPr>
          <w:rtl/>
          <w:lang w:bidi="ar-SA"/>
        </w:rPr>
        <w:t xml:space="preserve"> عبدالله بن خُبَیب</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به من فرمود: «</w:t>
      </w:r>
      <w:r w:rsidR="00D201D9" w:rsidRPr="00AB56BA">
        <w:rPr>
          <w:rtl/>
          <w:lang w:bidi="ar-SA"/>
        </w:rPr>
        <w:t xml:space="preserve">هر صبح و شام </w:t>
      </w:r>
      <w:r w:rsidR="00AF70A9" w:rsidRPr="00AB56BA">
        <w:rPr>
          <w:rFonts w:ascii="KFGQPC Uthman Taha Naskh" w:cs="KFGQPC Uthman Taha Naskh" w:hint="cs"/>
          <w:noProof w:val="0"/>
          <w:rtl/>
          <w:lang w:bidi="ar-SA"/>
        </w:rPr>
        <w:t>﴿</w:t>
      </w:r>
      <w:r w:rsidR="003B7A2F" w:rsidRPr="00AB56BA">
        <w:rPr>
          <w:rFonts w:ascii="KFGQPC Uthmanic Script HAFS" w:cs="KFGQPC Uthmanic Script HAFS" w:hint="eastAsia"/>
          <w:noProof w:val="0"/>
          <w:rtl/>
          <w:lang w:bidi="ar-SA"/>
        </w:rPr>
        <w:t>قُل</w:t>
      </w:r>
      <w:r w:rsidR="003B7A2F" w:rsidRPr="00AB56BA">
        <w:rPr>
          <w:rFonts w:ascii="KFGQPC Uthmanic Script HAFS" w:cs="KFGQPC Uthmanic Script HAFS" w:hint="cs"/>
          <w:noProof w:val="0"/>
          <w:rtl/>
          <w:lang w:bidi="ar-SA"/>
        </w:rPr>
        <w:t>ۡ</w:t>
      </w:r>
      <w:r w:rsidR="003B7A2F" w:rsidRPr="00AB56BA">
        <w:rPr>
          <w:rFonts w:ascii="KFGQPC Uthmanic Script HAFS" w:cs="KFGQPC Uthmanic Script HAFS"/>
          <w:noProof w:val="0"/>
          <w:rtl/>
          <w:lang w:bidi="ar-SA"/>
        </w:rPr>
        <w:t xml:space="preserve"> </w:t>
      </w:r>
      <w:r w:rsidR="003B7A2F" w:rsidRPr="00AB56BA">
        <w:rPr>
          <w:rFonts w:ascii="KFGQPC Uthmanic Script HAFS" w:cs="KFGQPC Uthmanic Script HAFS" w:hint="eastAsia"/>
          <w:noProof w:val="0"/>
          <w:rtl/>
          <w:lang w:bidi="ar-SA"/>
        </w:rPr>
        <w:t>هُوَ</w:t>
      </w:r>
      <w:r w:rsidR="003B7A2F" w:rsidRPr="00AB56BA">
        <w:rPr>
          <w:rFonts w:ascii="KFGQPC Uthmanic Script HAFS" w:cs="KFGQPC Uthmanic Script HAFS"/>
          <w:noProof w:val="0"/>
          <w:rtl/>
          <w:lang w:bidi="ar-SA"/>
        </w:rPr>
        <w:t xml:space="preserve"> </w:t>
      </w:r>
      <w:r w:rsidR="003B7A2F" w:rsidRPr="00AB56BA">
        <w:rPr>
          <w:rFonts w:ascii="KFGQPC Uthmanic Script HAFS" w:cs="KFGQPC Uthmanic Script HAFS" w:hint="cs"/>
          <w:noProof w:val="0"/>
          <w:rtl/>
          <w:lang w:bidi="ar-SA"/>
        </w:rPr>
        <w:t>ٱ</w:t>
      </w:r>
      <w:r w:rsidR="003B7A2F" w:rsidRPr="00AB56BA">
        <w:rPr>
          <w:rFonts w:ascii="KFGQPC Uthmanic Script HAFS" w:cs="KFGQPC Uthmanic Script HAFS" w:hint="eastAsia"/>
          <w:noProof w:val="0"/>
          <w:rtl/>
          <w:lang w:bidi="ar-SA"/>
        </w:rPr>
        <w:t>للَّهُ</w:t>
      </w:r>
      <w:r w:rsidR="003B7A2F" w:rsidRPr="00AB56BA">
        <w:rPr>
          <w:rFonts w:ascii="KFGQPC Uthmanic Script HAFS" w:cs="KFGQPC Uthmanic Script HAFS"/>
          <w:noProof w:val="0"/>
          <w:rtl/>
          <w:lang w:bidi="ar-SA"/>
        </w:rPr>
        <w:t xml:space="preserve"> </w:t>
      </w:r>
      <w:r w:rsidR="003B7A2F" w:rsidRPr="00AB56BA">
        <w:rPr>
          <w:rFonts w:ascii="KFGQPC Uthmanic Script HAFS" w:cs="KFGQPC Uthmanic Script HAFS" w:hint="eastAsia"/>
          <w:noProof w:val="0"/>
          <w:rtl/>
          <w:lang w:bidi="ar-SA"/>
        </w:rPr>
        <w:t>أَحَدٌ</w:t>
      </w:r>
      <w:r w:rsidR="00AF70A9" w:rsidRPr="00AB56BA">
        <w:rPr>
          <w:rFonts w:ascii="KFGQPC Uthman Taha Naskh" w:cs="KFGQPC Uthman Taha Naskh" w:hint="cs"/>
          <w:noProof w:val="0"/>
          <w:rtl/>
          <w:lang w:bidi="ar-SA"/>
        </w:rPr>
        <w:t>﴾</w:t>
      </w:r>
      <w:r w:rsidR="003B7A2F" w:rsidRPr="00AB56BA">
        <w:rPr>
          <w:rFonts w:ascii="KFGQPC Uthman Taha Naskh" w:cs="KFGQPC Uthman Taha Naskh"/>
          <w:noProof w:val="0"/>
          <w:rtl/>
          <w:lang w:bidi="ar-SA"/>
        </w:rPr>
        <w:t xml:space="preserve"> </w:t>
      </w:r>
      <w:r w:rsidRPr="00AB56BA">
        <w:rPr>
          <w:rtl/>
          <w:lang w:bidi="ar-SA"/>
        </w:rPr>
        <w:t>و معوَّذتین</w:t>
      </w:r>
      <w:r w:rsidR="00D201D9" w:rsidRPr="00AB56BA">
        <w:rPr>
          <w:rtl/>
          <w:lang w:bidi="ar-SA"/>
        </w:rPr>
        <w:t xml:space="preserve"> [یعنی سوره‌ها‌ی </w:t>
      </w:r>
      <w:r w:rsidR="00D201D9" w:rsidRPr="00AB56BA">
        <w:rPr>
          <w:rFonts w:cs="Times New Roman"/>
          <w:rtl/>
          <w:lang w:bidi="ar-SA"/>
        </w:rPr>
        <w:t>"</w:t>
      </w:r>
      <w:r w:rsidR="00D201D9" w:rsidRPr="00AB56BA">
        <w:rPr>
          <w:rtl/>
          <w:lang w:bidi="ar-SA"/>
        </w:rPr>
        <w:t>فلق</w:t>
      </w:r>
      <w:r w:rsidR="00D201D9" w:rsidRPr="00AB56BA">
        <w:rPr>
          <w:rFonts w:cs="Times New Roman"/>
          <w:rtl/>
          <w:lang w:bidi="ar-SA"/>
        </w:rPr>
        <w:t>"</w:t>
      </w:r>
      <w:r w:rsidR="00D201D9" w:rsidRPr="00AB56BA">
        <w:rPr>
          <w:rtl/>
          <w:lang w:bidi="ar-SA"/>
        </w:rPr>
        <w:t xml:space="preserve"> و </w:t>
      </w:r>
      <w:r w:rsidR="00D201D9" w:rsidRPr="00AB56BA">
        <w:rPr>
          <w:rFonts w:cs="Times New Roman"/>
          <w:rtl/>
          <w:lang w:bidi="ar-SA"/>
        </w:rPr>
        <w:t>"</w:t>
      </w:r>
      <w:r w:rsidR="00D201D9" w:rsidRPr="00AB56BA">
        <w:rPr>
          <w:rtl/>
          <w:lang w:bidi="ar-SA"/>
        </w:rPr>
        <w:t>ناس</w:t>
      </w:r>
      <w:r w:rsidR="00D201D9" w:rsidRPr="00AB56BA">
        <w:rPr>
          <w:rFonts w:cs="Times New Roman"/>
          <w:rtl/>
          <w:lang w:bidi="ar-SA"/>
        </w:rPr>
        <w:t>"</w:t>
      </w:r>
      <w:r w:rsidR="00D201D9" w:rsidRPr="00AB56BA">
        <w:rPr>
          <w:rtl/>
          <w:lang w:bidi="ar-SA"/>
        </w:rPr>
        <w:t>]</w:t>
      </w:r>
      <w:r w:rsidRPr="00AB56BA">
        <w:rPr>
          <w:rtl/>
          <w:lang w:bidi="ar-SA"/>
        </w:rPr>
        <w:t xml:space="preserve"> را سه بار بخوان که تو را از همه چیز کفایت می‌کند».</w:t>
      </w:r>
    </w:p>
    <w:p w:rsidR="00936748" w:rsidRPr="00AB56BA" w:rsidRDefault="00936748" w:rsidP="006548CF">
      <w:pPr>
        <w:ind w:firstLine="0"/>
        <w:jc w:val="center"/>
        <w:rPr>
          <w:rFonts w:ascii="Traditional Arabic" w:hAnsi="Traditional Arabic"/>
          <w:b/>
          <w:bCs/>
          <w:sz w:val="32"/>
          <w:szCs w:val="32"/>
          <w:rtl/>
          <w:lang w:bidi="ar-SA"/>
        </w:rPr>
      </w:pPr>
      <w:r w:rsidRPr="00AB56BA">
        <w:rPr>
          <w:rFonts w:ascii="Traditional Arabic" w:hAnsi="Traditional Arabic"/>
          <w:b/>
          <w:bCs/>
          <w:sz w:val="32"/>
          <w:szCs w:val="32"/>
          <w:rtl/>
          <w:lang w:bidi="ar-SA"/>
        </w:rPr>
        <w:t>شرح</w:t>
      </w:r>
    </w:p>
    <w:p w:rsidR="00936748" w:rsidRPr="00AB56BA" w:rsidRDefault="00936748" w:rsidP="003B7A2F">
      <w:pPr>
        <w:spacing w:line="240" w:lineRule="auto"/>
        <w:rPr>
          <w:rFonts w:ascii="Traditional Arabic" w:hAnsi="Traditional Arabic"/>
          <w:rtl/>
          <w:lang w:bidi="ar-SA"/>
        </w:rPr>
      </w:pPr>
      <w:r w:rsidRPr="00AB56BA">
        <w:rPr>
          <w:rFonts w:ascii="Traditional Arabic" w:hAnsi="Traditional Arabic"/>
          <w:rtl/>
          <w:lang w:bidi="ar-SA"/>
        </w:rPr>
        <w:t xml:space="preserve">این حدیث نیز درباره‌ی اذکار صبح و شام است؛ عبدالله بن </w:t>
      </w:r>
      <w:r w:rsidRPr="00AB56BA">
        <w:rPr>
          <w:rtl/>
          <w:lang w:bidi="ar-SA"/>
        </w:rPr>
        <w:t>خُبَیب</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به من فرمود: «هر صبح و شام</w:t>
      </w:r>
      <w:r w:rsidR="00AF70A9" w:rsidRPr="00AB56BA">
        <w:rPr>
          <w:rFonts w:ascii="KFGQPC Uthman Taha Naskh" w:cs="KFGQPC Uthman Taha Naskh" w:hint="cs"/>
          <w:noProof w:val="0"/>
          <w:rtl/>
          <w:lang w:bidi="ar-SA"/>
        </w:rPr>
        <w:t>﴿</w:t>
      </w:r>
      <w:r w:rsidR="003B7A2F" w:rsidRPr="00AB56BA">
        <w:rPr>
          <w:rFonts w:ascii="KFGQPC Uthmanic Script HAFS" w:cs="KFGQPC Uthmanic Script HAFS" w:hint="eastAsia"/>
          <w:noProof w:val="0"/>
          <w:rtl/>
          <w:lang w:bidi="ar-SA"/>
        </w:rPr>
        <w:t>قُل</w:t>
      </w:r>
      <w:r w:rsidR="003B7A2F" w:rsidRPr="00AB56BA">
        <w:rPr>
          <w:rFonts w:ascii="KFGQPC Uthmanic Script HAFS" w:cs="KFGQPC Uthmanic Script HAFS" w:hint="cs"/>
          <w:noProof w:val="0"/>
          <w:rtl/>
          <w:lang w:bidi="ar-SA"/>
        </w:rPr>
        <w:t>ۡ</w:t>
      </w:r>
      <w:r w:rsidR="003B7A2F" w:rsidRPr="00AB56BA">
        <w:rPr>
          <w:rFonts w:ascii="KFGQPC Uthmanic Script HAFS" w:cs="KFGQPC Uthmanic Script HAFS"/>
          <w:noProof w:val="0"/>
          <w:rtl/>
          <w:lang w:bidi="ar-SA"/>
        </w:rPr>
        <w:t xml:space="preserve"> </w:t>
      </w:r>
      <w:r w:rsidR="003B7A2F" w:rsidRPr="00AB56BA">
        <w:rPr>
          <w:rFonts w:ascii="KFGQPC Uthmanic Script HAFS" w:cs="KFGQPC Uthmanic Script HAFS" w:hint="eastAsia"/>
          <w:noProof w:val="0"/>
          <w:rtl/>
          <w:lang w:bidi="ar-SA"/>
        </w:rPr>
        <w:t>هُوَ</w:t>
      </w:r>
      <w:r w:rsidR="003B7A2F" w:rsidRPr="00AB56BA">
        <w:rPr>
          <w:rFonts w:ascii="KFGQPC Uthmanic Script HAFS" w:cs="KFGQPC Uthmanic Script HAFS"/>
          <w:noProof w:val="0"/>
          <w:rtl/>
          <w:lang w:bidi="ar-SA"/>
        </w:rPr>
        <w:t xml:space="preserve"> </w:t>
      </w:r>
      <w:r w:rsidR="003B7A2F" w:rsidRPr="00AB56BA">
        <w:rPr>
          <w:rFonts w:ascii="KFGQPC Uthmanic Script HAFS" w:cs="KFGQPC Uthmanic Script HAFS" w:hint="cs"/>
          <w:noProof w:val="0"/>
          <w:rtl/>
          <w:lang w:bidi="ar-SA"/>
        </w:rPr>
        <w:t>ٱ</w:t>
      </w:r>
      <w:r w:rsidR="003B7A2F" w:rsidRPr="00AB56BA">
        <w:rPr>
          <w:rFonts w:ascii="KFGQPC Uthmanic Script HAFS" w:cs="KFGQPC Uthmanic Script HAFS" w:hint="eastAsia"/>
          <w:noProof w:val="0"/>
          <w:rtl/>
          <w:lang w:bidi="ar-SA"/>
        </w:rPr>
        <w:t>للَّهُ</w:t>
      </w:r>
      <w:r w:rsidR="003B7A2F" w:rsidRPr="00AB56BA">
        <w:rPr>
          <w:rFonts w:ascii="KFGQPC Uthmanic Script HAFS" w:cs="KFGQPC Uthmanic Script HAFS"/>
          <w:noProof w:val="0"/>
          <w:rtl/>
          <w:lang w:bidi="ar-SA"/>
        </w:rPr>
        <w:t xml:space="preserve"> </w:t>
      </w:r>
      <w:r w:rsidR="003B7A2F" w:rsidRPr="00AB56BA">
        <w:rPr>
          <w:rFonts w:ascii="KFGQPC Uthmanic Script HAFS" w:cs="KFGQPC Uthmanic Script HAFS" w:hint="eastAsia"/>
          <w:noProof w:val="0"/>
          <w:rtl/>
          <w:lang w:bidi="ar-SA"/>
        </w:rPr>
        <w:t>أَحَدٌ</w:t>
      </w:r>
      <w:r w:rsidR="00AF70A9" w:rsidRPr="00AB56BA">
        <w:rPr>
          <w:rFonts w:ascii="KFGQPC Uthman Taha Naskh" w:cs="KFGQPC Uthman Taha Naskh" w:hint="cs"/>
          <w:noProof w:val="0"/>
          <w:rtl/>
          <w:lang w:bidi="ar-SA"/>
        </w:rPr>
        <w:t>﴾</w:t>
      </w:r>
      <w:r w:rsidR="003B7A2F" w:rsidRPr="00AB56BA">
        <w:rPr>
          <w:rFonts w:ascii="KFGQPC Uthman Taha Naskh" w:cs="KFGQPC Uthman Taha Naskh"/>
          <w:noProof w:val="0"/>
          <w:rtl/>
          <w:lang w:bidi="ar-SA"/>
        </w:rPr>
        <w:t xml:space="preserve"> </w:t>
      </w:r>
      <w:r w:rsidRPr="00AB56BA">
        <w:rPr>
          <w:rtl/>
          <w:lang w:bidi="ar-SA"/>
        </w:rPr>
        <w:t>،</w:t>
      </w:r>
      <w:r w:rsidR="00AF70A9" w:rsidRPr="00AB56BA">
        <w:rPr>
          <w:rFonts w:ascii="KFGQPC Uthman Taha Naskh" w:cs="KFGQPC Uthman Taha Naskh" w:hint="cs"/>
          <w:noProof w:val="0"/>
          <w:rtl/>
          <w:lang w:bidi="ar-SA"/>
        </w:rPr>
        <w:t>﴿</w:t>
      </w:r>
      <w:r w:rsidR="003B7A2F" w:rsidRPr="00AB56BA">
        <w:rPr>
          <w:rFonts w:ascii="KFGQPC Uthmanic Script HAFS" w:cs="KFGQPC Uthmanic Script HAFS"/>
          <w:noProof w:val="0"/>
          <w:rtl/>
          <w:lang w:bidi="ar-SA"/>
        </w:rPr>
        <w:t xml:space="preserve"> </w:t>
      </w:r>
      <w:r w:rsidR="003B7A2F" w:rsidRPr="00AB56BA">
        <w:rPr>
          <w:rFonts w:ascii="KFGQPC Uthmanic Script HAFS" w:cs="KFGQPC Uthmanic Script HAFS" w:hint="eastAsia"/>
          <w:noProof w:val="0"/>
          <w:rtl/>
          <w:lang w:bidi="ar-SA"/>
        </w:rPr>
        <w:t>قُل</w:t>
      </w:r>
      <w:r w:rsidR="003B7A2F" w:rsidRPr="00AB56BA">
        <w:rPr>
          <w:rFonts w:ascii="KFGQPC Uthmanic Script HAFS" w:cs="KFGQPC Uthmanic Script HAFS" w:hint="cs"/>
          <w:noProof w:val="0"/>
          <w:rtl/>
          <w:lang w:bidi="ar-SA"/>
        </w:rPr>
        <w:t>ۡ</w:t>
      </w:r>
      <w:r w:rsidR="003B7A2F" w:rsidRPr="00AB56BA">
        <w:rPr>
          <w:rFonts w:ascii="KFGQPC Uthmanic Script HAFS" w:cs="KFGQPC Uthmanic Script HAFS"/>
          <w:noProof w:val="0"/>
          <w:rtl/>
          <w:lang w:bidi="ar-SA"/>
        </w:rPr>
        <w:t xml:space="preserve"> </w:t>
      </w:r>
      <w:r w:rsidR="003B7A2F" w:rsidRPr="00AB56BA">
        <w:rPr>
          <w:rFonts w:ascii="KFGQPC Uthmanic Script HAFS" w:cs="KFGQPC Uthmanic Script HAFS" w:hint="eastAsia"/>
          <w:noProof w:val="0"/>
          <w:rtl/>
          <w:lang w:bidi="ar-SA"/>
        </w:rPr>
        <w:t>أَعُوذُ</w:t>
      </w:r>
      <w:r w:rsidR="003B7A2F" w:rsidRPr="00AB56BA">
        <w:rPr>
          <w:rFonts w:ascii="KFGQPC Uthmanic Script HAFS" w:cs="KFGQPC Uthmanic Script HAFS"/>
          <w:noProof w:val="0"/>
          <w:rtl/>
          <w:lang w:bidi="ar-SA"/>
        </w:rPr>
        <w:t xml:space="preserve"> </w:t>
      </w:r>
      <w:r w:rsidR="003B7A2F" w:rsidRPr="00AB56BA">
        <w:rPr>
          <w:rFonts w:ascii="KFGQPC Uthmanic Script HAFS" w:cs="KFGQPC Uthmanic Script HAFS" w:hint="eastAsia"/>
          <w:noProof w:val="0"/>
          <w:rtl/>
          <w:lang w:bidi="ar-SA"/>
        </w:rPr>
        <w:t>بِرَبِّ</w:t>
      </w:r>
      <w:r w:rsidR="003B7A2F" w:rsidRPr="00AB56BA">
        <w:rPr>
          <w:rFonts w:ascii="KFGQPC Uthmanic Script HAFS" w:cs="KFGQPC Uthmanic Script HAFS"/>
          <w:noProof w:val="0"/>
          <w:rtl/>
          <w:lang w:bidi="ar-SA"/>
        </w:rPr>
        <w:t xml:space="preserve"> </w:t>
      </w:r>
      <w:r w:rsidR="003B7A2F" w:rsidRPr="00AB56BA">
        <w:rPr>
          <w:rFonts w:ascii="KFGQPC Uthmanic Script HAFS" w:cs="KFGQPC Uthmanic Script HAFS" w:hint="cs"/>
          <w:noProof w:val="0"/>
          <w:rtl/>
          <w:lang w:bidi="ar-SA"/>
        </w:rPr>
        <w:t>ٱ</w:t>
      </w:r>
      <w:r w:rsidR="003B7A2F" w:rsidRPr="00AB56BA">
        <w:rPr>
          <w:rFonts w:ascii="KFGQPC Uthmanic Script HAFS" w:cs="KFGQPC Uthmanic Script HAFS" w:hint="eastAsia"/>
          <w:noProof w:val="0"/>
          <w:rtl/>
          <w:lang w:bidi="ar-SA"/>
        </w:rPr>
        <w:t>ل</w:t>
      </w:r>
      <w:r w:rsidR="003B7A2F" w:rsidRPr="00AB56BA">
        <w:rPr>
          <w:rFonts w:ascii="KFGQPC Uthmanic Script HAFS" w:cs="KFGQPC Uthmanic Script HAFS" w:hint="cs"/>
          <w:noProof w:val="0"/>
          <w:rtl/>
          <w:lang w:bidi="ar-SA"/>
        </w:rPr>
        <w:t>ۡ</w:t>
      </w:r>
      <w:r w:rsidR="003B7A2F" w:rsidRPr="00AB56BA">
        <w:rPr>
          <w:rFonts w:ascii="KFGQPC Uthmanic Script HAFS" w:cs="KFGQPC Uthmanic Script HAFS" w:hint="eastAsia"/>
          <w:noProof w:val="0"/>
          <w:rtl/>
          <w:lang w:bidi="ar-SA"/>
        </w:rPr>
        <w:t>فَلَقِ</w:t>
      </w:r>
      <w:r w:rsidR="00AF70A9" w:rsidRPr="00AB56BA">
        <w:rPr>
          <w:rFonts w:ascii="KFGQPC Uthman Taha Naskh" w:cs="KFGQPC Uthman Taha Naskh" w:hint="cs"/>
          <w:noProof w:val="0"/>
          <w:rtl/>
          <w:lang w:bidi="ar-SA"/>
        </w:rPr>
        <w:t>﴾</w:t>
      </w:r>
      <w:r w:rsidR="003B7A2F" w:rsidRPr="00AB56BA">
        <w:rPr>
          <w:rFonts w:ascii="KFGQPC Uthman Taha Naskh" w:cs="KFGQPC Uthman Taha Naskh"/>
          <w:noProof w:val="0"/>
          <w:rtl/>
          <w:lang w:bidi="ar-SA"/>
        </w:rPr>
        <w:t xml:space="preserve"> </w:t>
      </w:r>
      <w:r w:rsidR="003B7A2F" w:rsidRPr="00AB56BA">
        <w:rPr>
          <w:rtl/>
          <w:lang w:bidi="ar-SA"/>
        </w:rPr>
        <w:t>و</w:t>
      </w:r>
      <w:r w:rsidR="00AF70A9" w:rsidRPr="00AB56BA">
        <w:rPr>
          <w:rFonts w:ascii="KFGQPC Uthman Taha Naskh" w:cs="KFGQPC Uthman Taha Naskh" w:hint="cs"/>
          <w:noProof w:val="0"/>
          <w:rtl/>
          <w:lang w:bidi="ar-SA"/>
        </w:rPr>
        <w:t>﴿</w:t>
      </w:r>
      <w:r w:rsidR="003B7A2F" w:rsidRPr="00AB56BA">
        <w:rPr>
          <w:rFonts w:ascii="KFGQPC Uthmanic Script HAFS" w:cs="KFGQPC Uthmanic Script HAFS" w:hint="eastAsia"/>
          <w:noProof w:val="0"/>
          <w:rtl/>
          <w:lang w:bidi="ar-SA"/>
        </w:rPr>
        <w:t>قُل</w:t>
      </w:r>
      <w:r w:rsidR="003B7A2F" w:rsidRPr="00AB56BA">
        <w:rPr>
          <w:rFonts w:ascii="KFGQPC Uthmanic Script HAFS" w:cs="KFGQPC Uthmanic Script HAFS" w:hint="cs"/>
          <w:noProof w:val="0"/>
          <w:rtl/>
          <w:lang w:bidi="ar-SA"/>
        </w:rPr>
        <w:t>ۡ</w:t>
      </w:r>
      <w:r w:rsidR="003B7A2F" w:rsidRPr="00AB56BA">
        <w:rPr>
          <w:rFonts w:ascii="KFGQPC Uthmanic Script HAFS" w:cs="KFGQPC Uthmanic Script HAFS"/>
          <w:noProof w:val="0"/>
          <w:rtl/>
          <w:lang w:bidi="ar-SA"/>
        </w:rPr>
        <w:t xml:space="preserve"> </w:t>
      </w:r>
      <w:r w:rsidR="003B7A2F" w:rsidRPr="00AB56BA">
        <w:rPr>
          <w:rFonts w:ascii="KFGQPC Uthmanic Script HAFS" w:cs="KFGQPC Uthmanic Script HAFS" w:hint="eastAsia"/>
          <w:noProof w:val="0"/>
          <w:rtl/>
          <w:lang w:bidi="ar-SA"/>
        </w:rPr>
        <w:t>أَعُوذُ</w:t>
      </w:r>
      <w:r w:rsidR="003B7A2F" w:rsidRPr="00AB56BA">
        <w:rPr>
          <w:rFonts w:ascii="KFGQPC Uthmanic Script HAFS" w:cs="KFGQPC Uthmanic Script HAFS"/>
          <w:noProof w:val="0"/>
          <w:rtl/>
          <w:lang w:bidi="ar-SA"/>
        </w:rPr>
        <w:t xml:space="preserve"> </w:t>
      </w:r>
      <w:r w:rsidR="003B7A2F" w:rsidRPr="00AB56BA">
        <w:rPr>
          <w:rFonts w:ascii="KFGQPC Uthmanic Script HAFS" w:cs="KFGQPC Uthmanic Script HAFS" w:hint="eastAsia"/>
          <w:noProof w:val="0"/>
          <w:rtl/>
          <w:lang w:bidi="ar-SA"/>
        </w:rPr>
        <w:t>بِرَبِّ</w:t>
      </w:r>
      <w:r w:rsidR="003B7A2F" w:rsidRPr="00AB56BA">
        <w:rPr>
          <w:rFonts w:ascii="KFGQPC Uthmanic Script HAFS" w:cs="KFGQPC Uthmanic Script HAFS"/>
          <w:noProof w:val="0"/>
          <w:rtl/>
          <w:lang w:bidi="ar-SA"/>
        </w:rPr>
        <w:t xml:space="preserve"> </w:t>
      </w:r>
      <w:r w:rsidR="003B7A2F" w:rsidRPr="00AB56BA">
        <w:rPr>
          <w:rFonts w:ascii="KFGQPC Uthmanic Script HAFS" w:cs="KFGQPC Uthmanic Script HAFS" w:hint="cs"/>
          <w:noProof w:val="0"/>
          <w:rtl/>
          <w:lang w:bidi="ar-SA"/>
        </w:rPr>
        <w:t>ٱ</w:t>
      </w:r>
      <w:r w:rsidR="003B7A2F" w:rsidRPr="00AB56BA">
        <w:rPr>
          <w:rFonts w:ascii="KFGQPC Uthmanic Script HAFS" w:cs="KFGQPC Uthmanic Script HAFS" w:hint="eastAsia"/>
          <w:noProof w:val="0"/>
          <w:rtl/>
          <w:lang w:bidi="ar-SA"/>
        </w:rPr>
        <w:t>لنَّاسِ</w:t>
      </w:r>
      <w:r w:rsidR="00AF70A9" w:rsidRPr="00AB56BA">
        <w:rPr>
          <w:rFonts w:ascii="KFGQPC Uthman Taha Naskh" w:cs="KFGQPC Uthman Taha Naskh" w:hint="cs"/>
          <w:noProof w:val="0"/>
          <w:rtl/>
          <w:lang w:bidi="ar-SA"/>
        </w:rPr>
        <w:t>﴾</w:t>
      </w:r>
      <w:r w:rsidR="003B7A2F" w:rsidRPr="00AB56BA">
        <w:rPr>
          <w:rFonts w:ascii="KFGQPC Uthman Taha Naskh" w:cs="KFGQPC Uthman Taha Naskh"/>
          <w:noProof w:val="0"/>
          <w:rtl/>
          <w:lang w:bidi="ar-SA"/>
        </w:rPr>
        <w:t xml:space="preserve"> </w:t>
      </w:r>
      <w:r w:rsidRPr="00AB56BA">
        <w:rPr>
          <w:rtl/>
          <w:lang w:bidi="ar-SA"/>
        </w:rPr>
        <w:t>را سه بار بخوان که تو را از همه چیز کفایت می‌کند».</w:t>
      </w:r>
      <w:r w:rsidRPr="00AB56BA">
        <w:rPr>
          <w:rFonts w:ascii="Traditional Arabic" w:hAnsi="Traditional Arabic"/>
          <w:rtl/>
          <w:lang w:bidi="ar-SA"/>
        </w:rPr>
        <w:t xml:space="preserve"> نخستین سوره‌ای که در این حدیث به </w:t>
      </w:r>
      <w:r w:rsidR="00F24CB0" w:rsidRPr="00AB56BA">
        <w:rPr>
          <w:rFonts w:ascii="Traditional Arabic" w:hAnsi="Traditional Arabic"/>
          <w:rtl/>
          <w:lang w:bidi="ar-SA"/>
        </w:rPr>
        <w:t>خواندن آن در هر صبح و شام، تشوی</w:t>
      </w:r>
      <w:r w:rsidR="00F24CB0" w:rsidRPr="00AB56BA">
        <w:rPr>
          <w:rFonts w:ascii="Traditional Arabic" w:hAnsi="Traditional Arabic" w:hint="cs"/>
          <w:rtl/>
          <w:lang w:bidi="ar-SA"/>
        </w:rPr>
        <w:t>ق</w:t>
      </w:r>
      <w:r w:rsidRPr="00AB56BA">
        <w:rPr>
          <w:rFonts w:ascii="Traditional Arabic" w:hAnsi="Traditional Arabic"/>
          <w:rtl/>
          <w:lang w:bidi="ar-SA"/>
        </w:rPr>
        <w:t xml:space="preserve"> شده است، سوره‌ی «اخلاص» یا همان </w:t>
      </w:r>
      <w:r w:rsidR="00AF70A9" w:rsidRPr="00AB56BA">
        <w:rPr>
          <w:rFonts w:ascii="KFGQPC Uthman Taha Naskh" w:cs="KFGQPC Uthman Taha Naskh" w:hint="cs"/>
          <w:noProof w:val="0"/>
          <w:rtl/>
          <w:lang w:bidi="ar-SA"/>
        </w:rPr>
        <w:t>﴿</w:t>
      </w:r>
      <w:r w:rsidR="003B7A2F" w:rsidRPr="00AB56BA">
        <w:rPr>
          <w:rFonts w:ascii="KFGQPC Uthmanic Script HAFS" w:cs="KFGQPC Uthmanic Script HAFS" w:hint="eastAsia"/>
          <w:noProof w:val="0"/>
          <w:rtl/>
          <w:lang w:bidi="ar-SA"/>
        </w:rPr>
        <w:t>قُل</w:t>
      </w:r>
      <w:r w:rsidR="003B7A2F" w:rsidRPr="00AB56BA">
        <w:rPr>
          <w:rFonts w:ascii="KFGQPC Uthmanic Script HAFS" w:cs="KFGQPC Uthmanic Script HAFS" w:hint="cs"/>
          <w:noProof w:val="0"/>
          <w:rtl/>
          <w:lang w:bidi="ar-SA"/>
        </w:rPr>
        <w:t>ۡ</w:t>
      </w:r>
      <w:r w:rsidR="003B7A2F" w:rsidRPr="00AB56BA">
        <w:rPr>
          <w:rFonts w:ascii="KFGQPC Uthmanic Script HAFS" w:cs="KFGQPC Uthmanic Script HAFS"/>
          <w:noProof w:val="0"/>
          <w:rtl/>
          <w:lang w:bidi="ar-SA"/>
        </w:rPr>
        <w:t xml:space="preserve"> </w:t>
      </w:r>
      <w:r w:rsidR="003B7A2F" w:rsidRPr="00AB56BA">
        <w:rPr>
          <w:rFonts w:ascii="KFGQPC Uthmanic Script HAFS" w:cs="KFGQPC Uthmanic Script HAFS" w:hint="eastAsia"/>
          <w:noProof w:val="0"/>
          <w:rtl/>
          <w:lang w:bidi="ar-SA"/>
        </w:rPr>
        <w:t>هُوَ</w:t>
      </w:r>
      <w:r w:rsidR="003B7A2F" w:rsidRPr="00AB56BA">
        <w:rPr>
          <w:rFonts w:ascii="KFGQPC Uthmanic Script HAFS" w:cs="KFGQPC Uthmanic Script HAFS"/>
          <w:noProof w:val="0"/>
          <w:rtl/>
          <w:lang w:bidi="ar-SA"/>
        </w:rPr>
        <w:t xml:space="preserve"> </w:t>
      </w:r>
      <w:r w:rsidR="003B7A2F" w:rsidRPr="00AB56BA">
        <w:rPr>
          <w:rFonts w:ascii="KFGQPC Uthmanic Script HAFS" w:cs="KFGQPC Uthmanic Script HAFS" w:hint="cs"/>
          <w:noProof w:val="0"/>
          <w:rtl/>
          <w:lang w:bidi="ar-SA"/>
        </w:rPr>
        <w:t>ٱ</w:t>
      </w:r>
      <w:r w:rsidR="003B7A2F" w:rsidRPr="00AB56BA">
        <w:rPr>
          <w:rFonts w:ascii="KFGQPC Uthmanic Script HAFS" w:cs="KFGQPC Uthmanic Script HAFS" w:hint="eastAsia"/>
          <w:noProof w:val="0"/>
          <w:rtl/>
          <w:lang w:bidi="ar-SA"/>
        </w:rPr>
        <w:t>للَّهُ</w:t>
      </w:r>
      <w:r w:rsidR="003B7A2F" w:rsidRPr="00AB56BA">
        <w:rPr>
          <w:rFonts w:ascii="KFGQPC Uthmanic Script HAFS" w:cs="KFGQPC Uthmanic Script HAFS"/>
          <w:noProof w:val="0"/>
          <w:rtl/>
          <w:lang w:bidi="ar-SA"/>
        </w:rPr>
        <w:t xml:space="preserve"> </w:t>
      </w:r>
      <w:r w:rsidR="003B7A2F" w:rsidRPr="00AB56BA">
        <w:rPr>
          <w:rFonts w:ascii="KFGQPC Uthmanic Script HAFS" w:cs="KFGQPC Uthmanic Script HAFS" w:hint="eastAsia"/>
          <w:noProof w:val="0"/>
          <w:rtl/>
          <w:lang w:bidi="ar-SA"/>
        </w:rPr>
        <w:t>أَحَدٌ</w:t>
      </w:r>
      <w:r w:rsidR="00AF70A9" w:rsidRPr="00AB56BA">
        <w:rPr>
          <w:rFonts w:ascii="KFGQPC Uthman Taha Naskh" w:cs="KFGQPC Uthman Taha Naskh" w:hint="cs"/>
          <w:noProof w:val="0"/>
          <w:rtl/>
          <w:lang w:bidi="ar-SA"/>
        </w:rPr>
        <w:t>﴾</w:t>
      </w:r>
      <w:r w:rsidR="003B7A2F" w:rsidRPr="00AB56BA">
        <w:rPr>
          <w:rFonts w:ascii="KFGQPC Uthman Taha Naskh" w:cs="KFGQPC Uthman Taha Naskh"/>
          <w:noProof w:val="0"/>
          <w:lang w:bidi="ar-SA"/>
        </w:rPr>
        <w:t xml:space="preserve">  </w:t>
      </w:r>
      <w:r w:rsidRPr="00AB56BA">
        <w:rPr>
          <w:rtl/>
          <w:lang w:bidi="ar-SA"/>
        </w:rPr>
        <w:t xml:space="preserve">می‌باشد. الله متعال این سوره را به‌طور ناب و ویژه به خود اختصاص داده است؛ چنان‌که </w:t>
      </w:r>
      <w:r w:rsidRPr="00AB56BA">
        <w:rPr>
          <w:rFonts w:ascii="Traditional Arabic" w:hAnsi="Traditional Arabic"/>
          <w:rtl/>
          <w:lang w:bidi="ar-SA"/>
        </w:rPr>
        <w:t>هرچه الله متعال در این سوره بیان فرموده، به ذات اقدسش تعلق دارد و در آن چیزی از احکام طهارت و نماز و سایر مسایل به میان نیاورده است؛ لذا تمام سوره به‌طور ناب و ویژه درباره‌ی توحید الله</w:t>
      </w:r>
      <w:r w:rsidRPr="00AB56BA">
        <w:rPr>
          <w:rFonts w:ascii="Traditional Arabic" w:hAnsi="Traditional Arabic"/>
          <w:lang w:bidi="ar-SA"/>
        </w:rPr>
        <w:sym w:font="AGA Arabesque" w:char="F055"/>
      </w:r>
      <w:r w:rsidRPr="00AB56BA">
        <w:rPr>
          <w:rFonts w:ascii="Traditional Arabic" w:hAnsi="Traditional Arabic"/>
          <w:rtl/>
          <w:lang w:bidi="ar-SA"/>
        </w:rPr>
        <w:t xml:space="preserve"> می‌باشد و اخلاصِ انسان با قرائت این سوره، کامل می‌شود؛ پس این سوره، هم خود ناب و خالص است و هم خواننده‌ی خود را ناب و خالص می‌گرداند و او را از شرک می‌رهاند.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بیان فرموده است که این سوره با یک‌سوم قرآن برابری می‌کند؛ گفتنی‌ست: گاه پاداش یک عمل با پاداش یک عمل دیگر برابری می‌کند؛ هرچند اجزای تشکیل‌دهنده‌اش کوچک‌تر از آن باشد. مانند این عبارت: </w:t>
      </w:r>
      <w:r w:rsidRPr="00AB56BA">
        <w:rPr>
          <w:rStyle w:val="Char7"/>
          <w:rtl/>
          <w:lang w:bidi="ar-SA"/>
        </w:rPr>
        <w:t xml:space="preserve">«لا </w:t>
      </w:r>
      <w:r w:rsidR="006548CF" w:rsidRPr="00AB56BA">
        <w:rPr>
          <w:rStyle w:val="Char7"/>
          <w:rtl/>
          <w:lang w:bidi="ar-SA"/>
        </w:rPr>
        <w:t>إله</w:t>
      </w:r>
      <w:r w:rsidRPr="00AB56BA">
        <w:rPr>
          <w:rStyle w:val="Char7"/>
          <w:rtl/>
          <w:lang w:bidi="ar-SA"/>
        </w:rPr>
        <w:t xml:space="preserve"> إِلا اللهُ وَحْدَهُ لا شَرِيكَ لَهُ، لَهُ المُلْكُ وَلَهُ الحَمْدُ، وَهُوَ عَلَى كُلِّ شَيْءٍ قَدِيرٌ»</w:t>
      </w:r>
      <w:r w:rsidRPr="00AB56BA">
        <w:rPr>
          <w:rFonts w:ascii="Traditional Arabic" w:hAnsi="Traditional Arabic"/>
          <w:rtl/>
          <w:lang w:bidi="ar-SA"/>
        </w:rPr>
        <w:t xml:space="preserve"> که هرکس ده بار آن‌را بگوید، مانند کسی‌ست که چهار نفر از فرزندان اسماعیل</w:t>
      </w:r>
      <w:r w:rsidRPr="00AB56BA">
        <w:rPr>
          <w:rFonts w:ascii="Traditional Arabic" w:hAnsi="Traditional Arabic"/>
          <w:lang w:bidi="ar-SA"/>
        </w:rPr>
        <w:sym w:font="AGA Arabesque" w:char="F075"/>
      </w:r>
      <w:r w:rsidRPr="00AB56BA">
        <w:rPr>
          <w:rFonts w:ascii="Traditional Arabic" w:hAnsi="Traditional Arabic"/>
          <w:rtl/>
          <w:lang w:bidi="ar-SA"/>
        </w:rPr>
        <w:t xml:space="preserve"> را از قید بردگی آزاد کرده است».</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84"/>
      </w:r>
      <w:r w:rsidR="00AF70A9" w:rsidRPr="00AB56BA">
        <w:rPr>
          <w:rStyle w:val="FootnoteReference"/>
          <w:rFonts w:cs="B Lotus"/>
          <w:szCs w:val="28"/>
          <w:rtl/>
          <w:lang w:bidi="ar-SA"/>
        </w:rPr>
        <w:t>)</w:t>
      </w:r>
      <w:r w:rsidRPr="00AB56BA">
        <w:rPr>
          <w:rFonts w:ascii="Traditional Arabic" w:hAnsi="Traditional Arabic"/>
          <w:rtl/>
          <w:lang w:bidi="ar-SA"/>
        </w:rPr>
        <w:t xml:space="preserve"> به‌رغم این‌که گفتن این عبارت برابر با آزاد کردن چهار برده از نسل اسماعیل</w:t>
      </w:r>
      <w:r w:rsidRPr="00AB56BA">
        <w:rPr>
          <w:rFonts w:ascii="Traditional Arabic" w:hAnsi="Traditional Arabic"/>
          <w:lang w:bidi="ar-SA"/>
        </w:rPr>
        <w:sym w:font="AGA Arabesque" w:char="F075"/>
      </w:r>
      <w:r w:rsidRPr="00AB56BA">
        <w:rPr>
          <w:rFonts w:ascii="Traditional Arabic" w:hAnsi="Traditional Arabic"/>
          <w:rtl/>
          <w:lang w:bidi="ar-SA"/>
        </w:rPr>
        <w:t xml:space="preserve"> است، اما اگر آزاد کردن برده‌ای بر گردنِ کسی باشد، [مثلاً مؤمنی را به‌اشتباه کشته است]، گفتنِ این عبارت کفاره‌ی گناهش به‌شمار نمی‌آید؛ زیرا برابری در ثواب، به معنای برابری در اجزا نیست. بنابراین سوره‌ی اخلاص، در ثواب، معادلِ یک‌سوم قرآن است، نه در اجزا؛ از این‌رو اگر کسی آن‌را سه بار در نماز بخواند، اما سوره‌ی «فاتحه» را نخواند، نمازش درست نیست.</w:t>
      </w:r>
    </w:p>
    <w:p w:rsidR="00984DA4" w:rsidRPr="00AB56BA" w:rsidRDefault="00A336CF" w:rsidP="003B7A2F">
      <w:pPr>
        <w:autoSpaceDE w:val="0"/>
        <w:autoSpaceDN w:val="0"/>
        <w:adjustRightInd w:val="0"/>
        <w:spacing w:line="240" w:lineRule="auto"/>
        <w:rPr>
          <w:rFonts w:ascii="Traditional Arabic" w:hAnsi="Traditional Arabic"/>
          <w:rtl/>
          <w:lang w:bidi="ar-SA"/>
        </w:rPr>
      </w:pPr>
      <w:r w:rsidRPr="00AB56BA">
        <w:rPr>
          <w:rFonts w:ascii="Traditional Arabic" w:hAnsi="Traditional Arabic"/>
          <w:rtl/>
          <w:lang w:bidi="ar-SA"/>
        </w:rPr>
        <w:t xml:space="preserve">سوره‌های </w:t>
      </w:r>
      <w:r w:rsidR="00AF70A9" w:rsidRPr="00AB56BA">
        <w:rPr>
          <w:rFonts w:ascii="KFGQPC Uthman Taha Naskh" w:cs="KFGQPC Uthman Taha Naskh" w:hint="cs"/>
          <w:noProof w:val="0"/>
          <w:rtl/>
          <w:lang w:bidi="ar-SA"/>
        </w:rPr>
        <w:t>﴿</w:t>
      </w:r>
      <w:r w:rsidR="003B7A2F" w:rsidRPr="00AB56BA">
        <w:rPr>
          <w:rFonts w:ascii="KFGQPC Uthmanic Script HAFS" w:cs="KFGQPC Uthmanic Script HAFS" w:hint="eastAsia"/>
          <w:noProof w:val="0"/>
          <w:rtl/>
          <w:lang w:bidi="ar-SA"/>
        </w:rPr>
        <w:t>قُل</w:t>
      </w:r>
      <w:r w:rsidR="003B7A2F" w:rsidRPr="00AB56BA">
        <w:rPr>
          <w:rFonts w:ascii="KFGQPC Uthmanic Script HAFS" w:cs="KFGQPC Uthmanic Script HAFS" w:hint="cs"/>
          <w:noProof w:val="0"/>
          <w:rtl/>
          <w:lang w:bidi="ar-SA"/>
        </w:rPr>
        <w:t>ۡ</w:t>
      </w:r>
      <w:r w:rsidR="003B7A2F" w:rsidRPr="00AB56BA">
        <w:rPr>
          <w:rFonts w:ascii="KFGQPC Uthmanic Script HAFS" w:cs="KFGQPC Uthmanic Script HAFS"/>
          <w:noProof w:val="0"/>
          <w:rtl/>
          <w:lang w:bidi="ar-SA"/>
        </w:rPr>
        <w:t xml:space="preserve"> </w:t>
      </w:r>
      <w:r w:rsidR="003B7A2F" w:rsidRPr="00AB56BA">
        <w:rPr>
          <w:rFonts w:ascii="KFGQPC Uthmanic Script HAFS" w:cs="KFGQPC Uthmanic Script HAFS" w:hint="eastAsia"/>
          <w:noProof w:val="0"/>
          <w:rtl/>
          <w:lang w:bidi="ar-SA"/>
        </w:rPr>
        <w:t>أَعُوذُ</w:t>
      </w:r>
      <w:r w:rsidR="003B7A2F" w:rsidRPr="00AB56BA">
        <w:rPr>
          <w:rFonts w:ascii="KFGQPC Uthmanic Script HAFS" w:cs="KFGQPC Uthmanic Script HAFS"/>
          <w:noProof w:val="0"/>
          <w:rtl/>
          <w:lang w:bidi="ar-SA"/>
        </w:rPr>
        <w:t xml:space="preserve"> </w:t>
      </w:r>
      <w:r w:rsidR="003B7A2F" w:rsidRPr="00AB56BA">
        <w:rPr>
          <w:rFonts w:ascii="KFGQPC Uthmanic Script HAFS" w:cs="KFGQPC Uthmanic Script HAFS" w:hint="eastAsia"/>
          <w:noProof w:val="0"/>
          <w:rtl/>
          <w:lang w:bidi="ar-SA"/>
        </w:rPr>
        <w:t>بِرَبِّ</w:t>
      </w:r>
      <w:r w:rsidR="003B7A2F" w:rsidRPr="00AB56BA">
        <w:rPr>
          <w:rFonts w:ascii="KFGQPC Uthmanic Script HAFS" w:cs="KFGQPC Uthmanic Script HAFS"/>
          <w:noProof w:val="0"/>
          <w:rtl/>
          <w:lang w:bidi="ar-SA"/>
        </w:rPr>
        <w:t xml:space="preserve"> </w:t>
      </w:r>
      <w:r w:rsidR="003B7A2F" w:rsidRPr="00AB56BA">
        <w:rPr>
          <w:rFonts w:ascii="KFGQPC Uthmanic Script HAFS" w:cs="KFGQPC Uthmanic Script HAFS" w:hint="cs"/>
          <w:noProof w:val="0"/>
          <w:rtl/>
          <w:lang w:bidi="ar-SA"/>
        </w:rPr>
        <w:t>ٱ</w:t>
      </w:r>
      <w:r w:rsidR="003B7A2F" w:rsidRPr="00AB56BA">
        <w:rPr>
          <w:rFonts w:ascii="KFGQPC Uthmanic Script HAFS" w:cs="KFGQPC Uthmanic Script HAFS" w:hint="eastAsia"/>
          <w:noProof w:val="0"/>
          <w:rtl/>
          <w:lang w:bidi="ar-SA"/>
        </w:rPr>
        <w:t>ل</w:t>
      </w:r>
      <w:r w:rsidR="003B7A2F" w:rsidRPr="00AB56BA">
        <w:rPr>
          <w:rFonts w:ascii="KFGQPC Uthmanic Script HAFS" w:cs="KFGQPC Uthmanic Script HAFS" w:hint="cs"/>
          <w:noProof w:val="0"/>
          <w:rtl/>
          <w:lang w:bidi="ar-SA"/>
        </w:rPr>
        <w:t>ۡ</w:t>
      </w:r>
      <w:r w:rsidR="003B7A2F" w:rsidRPr="00AB56BA">
        <w:rPr>
          <w:rFonts w:ascii="KFGQPC Uthmanic Script HAFS" w:cs="KFGQPC Uthmanic Script HAFS" w:hint="eastAsia"/>
          <w:noProof w:val="0"/>
          <w:rtl/>
          <w:lang w:bidi="ar-SA"/>
        </w:rPr>
        <w:t>فَلَقِ</w:t>
      </w:r>
      <w:r w:rsidR="00AF70A9" w:rsidRPr="00AB56BA">
        <w:rPr>
          <w:rFonts w:ascii="KFGQPC Uthman Taha Naskh" w:cs="KFGQPC Uthman Taha Naskh" w:hint="cs"/>
          <w:noProof w:val="0"/>
          <w:rtl/>
          <w:lang w:bidi="ar-SA"/>
        </w:rPr>
        <w:t>﴾</w:t>
      </w:r>
      <w:r w:rsidR="003B7A2F" w:rsidRPr="00AB56BA">
        <w:rPr>
          <w:rFonts w:ascii="KFGQPC Uthman Taha Naskh" w:cs="KFGQPC Uthman Taha Naskh"/>
          <w:noProof w:val="0"/>
          <w:rtl/>
          <w:lang w:bidi="ar-SA"/>
        </w:rPr>
        <w:t xml:space="preserve"> </w:t>
      </w:r>
      <w:r w:rsidRPr="00AB56BA">
        <w:rPr>
          <w:rtl/>
          <w:lang w:bidi="ar-SA"/>
        </w:rPr>
        <w:t xml:space="preserve">و </w:t>
      </w:r>
      <w:r w:rsidR="00AF70A9" w:rsidRPr="00AB56BA">
        <w:rPr>
          <w:rFonts w:ascii="KFGQPC Uthman Taha Naskh" w:cs="KFGQPC Uthman Taha Naskh" w:hint="cs"/>
          <w:noProof w:val="0"/>
          <w:rtl/>
          <w:lang w:bidi="ar-SA"/>
        </w:rPr>
        <w:t>﴿</w:t>
      </w:r>
      <w:r w:rsidR="003B7A2F" w:rsidRPr="00AB56BA">
        <w:rPr>
          <w:rFonts w:ascii="KFGQPC Uthmanic Script HAFS" w:cs="KFGQPC Uthmanic Script HAFS" w:hint="eastAsia"/>
          <w:noProof w:val="0"/>
          <w:rtl/>
          <w:lang w:bidi="ar-SA"/>
        </w:rPr>
        <w:t>قُل</w:t>
      </w:r>
      <w:r w:rsidR="003B7A2F" w:rsidRPr="00AB56BA">
        <w:rPr>
          <w:rFonts w:ascii="KFGQPC Uthmanic Script HAFS" w:cs="KFGQPC Uthmanic Script HAFS" w:hint="cs"/>
          <w:noProof w:val="0"/>
          <w:rtl/>
          <w:lang w:bidi="ar-SA"/>
        </w:rPr>
        <w:t>ۡ</w:t>
      </w:r>
      <w:r w:rsidR="003B7A2F" w:rsidRPr="00AB56BA">
        <w:rPr>
          <w:rFonts w:ascii="KFGQPC Uthmanic Script HAFS" w:cs="KFGQPC Uthmanic Script HAFS"/>
          <w:noProof w:val="0"/>
          <w:rtl/>
          <w:lang w:bidi="ar-SA"/>
        </w:rPr>
        <w:t xml:space="preserve"> </w:t>
      </w:r>
      <w:r w:rsidR="003B7A2F" w:rsidRPr="00AB56BA">
        <w:rPr>
          <w:rFonts w:ascii="KFGQPC Uthmanic Script HAFS" w:cs="KFGQPC Uthmanic Script HAFS" w:hint="eastAsia"/>
          <w:noProof w:val="0"/>
          <w:rtl/>
          <w:lang w:bidi="ar-SA"/>
        </w:rPr>
        <w:t>أَعُوذُ</w:t>
      </w:r>
      <w:r w:rsidR="003B7A2F" w:rsidRPr="00AB56BA">
        <w:rPr>
          <w:rFonts w:ascii="KFGQPC Uthmanic Script HAFS" w:cs="KFGQPC Uthmanic Script HAFS"/>
          <w:noProof w:val="0"/>
          <w:rtl/>
          <w:lang w:bidi="ar-SA"/>
        </w:rPr>
        <w:t xml:space="preserve"> </w:t>
      </w:r>
      <w:r w:rsidR="003B7A2F" w:rsidRPr="00AB56BA">
        <w:rPr>
          <w:rFonts w:ascii="KFGQPC Uthmanic Script HAFS" w:cs="KFGQPC Uthmanic Script HAFS" w:hint="eastAsia"/>
          <w:noProof w:val="0"/>
          <w:rtl/>
          <w:lang w:bidi="ar-SA"/>
        </w:rPr>
        <w:t>بِرَبِّ</w:t>
      </w:r>
      <w:r w:rsidR="003B7A2F" w:rsidRPr="00AB56BA">
        <w:rPr>
          <w:rFonts w:ascii="KFGQPC Uthmanic Script HAFS" w:cs="KFGQPC Uthmanic Script HAFS"/>
          <w:noProof w:val="0"/>
          <w:rtl/>
          <w:lang w:bidi="ar-SA"/>
        </w:rPr>
        <w:t xml:space="preserve"> </w:t>
      </w:r>
      <w:r w:rsidR="003B7A2F" w:rsidRPr="00AB56BA">
        <w:rPr>
          <w:rFonts w:ascii="KFGQPC Uthmanic Script HAFS" w:cs="KFGQPC Uthmanic Script HAFS" w:hint="cs"/>
          <w:noProof w:val="0"/>
          <w:rtl/>
          <w:lang w:bidi="ar-SA"/>
        </w:rPr>
        <w:t>ٱ</w:t>
      </w:r>
      <w:r w:rsidR="003B7A2F" w:rsidRPr="00AB56BA">
        <w:rPr>
          <w:rFonts w:ascii="KFGQPC Uthmanic Script HAFS" w:cs="KFGQPC Uthmanic Script HAFS" w:hint="eastAsia"/>
          <w:noProof w:val="0"/>
          <w:rtl/>
          <w:lang w:bidi="ar-SA"/>
        </w:rPr>
        <w:t>لنَّاسِ</w:t>
      </w:r>
      <w:r w:rsidR="00AF70A9" w:rsidRPr="00AB56BA">
        <w:rPr>
          <w:rFonts w:ascii="KFGQPC Uthman Taha Naskh" w:cs="KFGQPC Uthman Taha Naskh" w:hint="cs"/>
          <w:noProof w:val="0"/>
          <w:rtl/>
          <w:lang w:bidi="ar-SA"/>
        </w:rPr>
        <w:t>﴾</w:t>
      </w:r>
      <w:r w:rsidR="003B7A2F" w:rsidRPr="00AB56BA">
        <w:rPr>
          <w:rFonts w:ascii="KFGQPC Uthman Taha Naskh" w:cs="KFGQPC Uthman Taha Naskh"/>
          <w:noProof w:val="0"/>
          <w:rtl/>
          <w:lang w:bidi="ar-SA"/>
        </w:rPr>
        <w:t xml:space="preserve"> </w:t>
      </w:r>
      <w:r w:rsidRPr="00AB56BA">
        <w:rPr>
          <w:rFonts w:ascii="Traditional Arabic" w:hAnsi="Traditional Arabic"/>
          <w:rtl/>
          <w:lang w:bidi="ar-SA"/>
        </w:rPr>
        <w:t>زمانی بر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نازل شد که یک یهودیِ پلید به‌نامِ لبید بن اعصم، آن بزرگوار را سحر و جادو کرد؛ لذا الله</w:t>
      </w:r>
      <w:r w:rsidRPr="00AB56BA">
        <w:rPr>
          <w:rFonts w:ascii="Traditional Arabic" w:hAnsi="Traditional Arabic"/>
          <w:lang w:bidi="ar-SA"/>
        </w:rPr>
        <w:sym w:font="AGA Arabesque" w:char="F055"/>
      </w:r>
      <w:r w:rsidRPr="00AB56BA">
        <w:rPr>
          <w:rFonts w:ascii="Traditional Arabic" w:hAnsi="Traditional Arabic"/>
          <w:rtl/>
          <w:lang w:bidi="ar-SA"/>
        </w:rPr>
        <w:t xml:space="preserve"> این دو سوره را فرو فرستاد و جبرئیل</w:t>
      </w:r>
      <w:r w:rsidRPr="00AB56BA">
        <w:rPr>
          <w:rFonts w:ascii="Traditional Arabic" w:hAnsi="Traditional Arabic"/>
          <w:lang w:bidi="ar-SA"/>
        </w:rPr>
        <w:sym w:font="AGA Arabesque" w:char="F075"/>
      </w:r>
      <w:r w:rsidRPr="00AB56BA">
        <w:rPr>
          <w:rFonts w:ascii="Traditional Arabic" w:hAnsi="Traditional Arabic"/>
          <w:rtl/>
          <w:lang w:bidi="ar-SA"/>
        </w:rPr>
        <w:t xml:space="preserve"> دو سوره را بر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خواند و بدین‌ترتیب الله</w:t>
      </w:r>
      <w:r w:rsidRPr="00AB56BA">
        <w:rPr>
          <w:rFonts w:ascii="Traditional Arabic" w:hAnsi="Traditional Arabic"/>
          <w:lang w:bidi="ar-SA"/>
        </w:rPr>
        <w:sym w:font="AGA Arabesque" w:char="F055"/>
      </w:r>
      <w:r w:rsidRPr="00AB56BA">
        <w:rPr>
          <w:rFonts w:ascii="Traditional Arabic" w:hAnsi="Traditional Arabic"/>
          <w:rtl/>
          <w:lang w:bidi="ar-SA"/>
        </w:rPr>
        <w:t xml:space="preserve"> سحر و جادو را از پیامبرش دور کرد.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فرموده است: «</w:t>
      </w:r>
      <w:r w:rsidRPr="00AB56BA">
        <w:rPr>
          <w:rFonts w:ascii="Traditional Arabic" w:hAnsi="Traditional Arabic" w:cs="Traditional Arabic"/>
          <w:noProof w:val="0"/>
          <w:sz w:val="32"/>
          <w:szCs w:val="32"/>
          <w:rtl/>
          <w:lang w:bidi="ar-SA"/>
        </w:rPr>
        <w:t>مَا تعوَّذ مُت</w:t>
      </w:r>
      <w:r w:rsidR="00A26766" w:rsidRPr="00AB56BA">
        <w:rPr>
          <w:rFonts w:ascii="Traditional Arabic" w:hAnsi="Traditional Arabic" w:cs="Traditional Arabic"/>
          <w:noProof w:val="0"/>
          <w:sz w:val="32"/>
          <w:szCs w:val="32"/>
          <w:rtl/>
          <w:lang w:bidi="ar-SA"/>
        </w:rPr>
        <w:t>َ</w:t>
      </w:r>
      <w:r w:rsidRPr="00AB56BA">
        <w:rPr>
          <w:rFonts w:ascii="Traditional Arabic" w:hAnsi="Traditional Arabic" w:cs="Traditional Arabic"/>
          <w:noProof w:val="0"/>
          <w:sz w:val="32"/>
          <w:szCs w:val="32"/>
          <w:rtl/>
          <w:lang w:bidi="ar-SA"/>
        </w:rPr>
        <w:t>ع</w:t>
      </w:r>
      <w:r w:rsidR="00A26766" w:rsidRPr="00AB56BA">
        <w:rPr>
          <w:rFonts w:ascii="Traditional Arabic" w:hAnsi="Traditional Arabic" w:cs="Traditional Arabic"/>
          <w:noProof w:val="0"/>
          <w:sz w:val="32"/>
          <w:szCs w:val="32"/>
          <w:rtl/>
          <w:lang w:bidi="ar-SA"/>
        </w:rPr>
        <w:t>َ</w:t>
      </w:r>
      <w:r w:rsidRPr="00AB56BA">
        <w:rPr>
          <w:rFonts w:ascii="Traditional Arabic" w:hAnsi="Traditional Arabic" w:cs="Traditional Arabic"/>
          <w:noProof w:val="0"/>
          <w:sz w:val="32"/>
          <w:szCs w:val="32"/>
          <w:rtl/>
          <w:lang w:bidi="ar-SA"/>
        </w:rPr>
        <w:t>و</w:t>
      </w:r>
      <w:r w:rsidR="00A26766" w:rsidRPr="00AB56BA">
        <w:rPr>
          <w:rFonts w:ascii="Traditional Arabic" w:hAnsi="Traditional Arabic" w:cs="Traditional Arabic"/>
          <w:noProof w:val="0"/>
          <w:sz w:val="32"/>
          <w:szCs w:val="32"/>
          <w:rtl/>
          <w:lang w:bidi="ar-SA"/>
        </w:rPr>
        <w:t>ِّ</w:t>
      </w:r>
      <w:r w:rsidRPr="00AB56BA">
        <w:rPr>
          <w:rFonts w:ascii="Traditional Arabic" w:hAnsi="Traditional Arabic" w:cs="Traditional Arabic"/>
          <w:noProof w:val="0"/>
          <w:sz w:val="32"/>
          <w:szCs w:val="32"/>
          <w:rtl/>
          <w:lang w:bidi="ar-SA"/>
        </w:rPr>
        <w:t>ذ</w:t>
      </w:r>
      <w:r w:rsidR="00A26766" w:rsidRPr="00AB56BA">
        <w:rPr>
          <w:rFonts w:ascii="Traditional Arabic" w:hAnsi="Traditional Arabic" w:cs="Traditional Arabic"/>
          <w:noProof w:val="0"/>
          <w:sz w:val="32"/>
          <w:szCs w:val="32"/>
          <w:rtl/>
          <w:lang w:bidi="ar-SA"/>
        </w:rPr>
        <w:t>ٌ</w:t>
      </w:r>
      <w:r w:rsidRPr="00AB56BA">
        <w:rPr>
          <w:rFonts w:ascii="Traditional Arabic" w:hAnsi="Traditional Arabic" w:cs="Traditional Arabic"/>
          <w:noProof w:val="0"/>
          <w:sz w:val="32"/>
          <w:szCs w:val="32"/>
          <w:rtl/>
          <w:lang w:bidi="ar-SA"/>
        </w:rPr>
        <w:t xml:space="preserve"> بِمِثْلِهِمَا</w:t>
      </w:r>
      <w:r w:rsidRPr="00AB56BA">
        <w:rPr>
          <w:rFonts w:ascii="Traditional Arabic" w:hAnsi="Traditional Arabic"/>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85"/>
      </w:r>
      <w:r w:rsidR="00AF70A9" w:rsidRPr="00AB56BA">
        <w:rPr>
          <w:rStyle w:val="FootnoteReference"/>
          <w:rFonts w:cs="B Lotus"/>
          <w:szCs w:val="28"/>
          <w:rtl/>
          <w:lang w:bidi="ar-SA"/>
        </w:rPr>
        <w:t>)</w:t>
      </w:r>
      <w:r w:rsidR="00A26766" w:rsidRPr="00AB56BA">
        <w:rPr>
          <w:rFonts w:ascii="Traditional Arabic" w:hAnsi="Traditional Arabic"/>
          <w:rtl/>
          <w:lang w:bidi="ar-SA"/>
        </w:rPr>
        <w:t xml:space="preserve"> یعنی: این دو سوره، برای پناه جستن به الله</w:t>
      </w:r>
      <w:r w:rsidR="00A26766" w:rsidRPr="00AB56BA">
        <w:rPr>
          <w:rFonts w:ascii="Traditional Arabic" w:hAnsi="Traditional Arabic"/>
          <w:lang w:bidi="ar-SA"/>
        </w:rPr>
        <w:sym w:font="AGA Arabesque" w:char="F055"/>
      </w:r>
      <w:r w:rsidR="00A26766" w:rsidRPr="00AB56BA">
        <w:rPr>
          <w:rFonts w:ascii="Traditional Arabic" w:hAnsi="Traditional Arabic"/>
          <w:rtl/>
          <w:lang w:bidi="ar-SA"/>
        </w:rPr>
        <w:t xml:space="preserve"> نظیر ندارند. لذا با خواندن این دو سوره به الله</w:t>
      </w:r>
      <w:r w:rsidR="00A26766" w:rsidRPr="00AB56BA">
        <w:rPr>
          <w:rFonts w:ascii="Traditional Arabic" w:hAnsi="Traditional Arabic"/>
          <w:lang w:bidi="ar-SA"/>
        </w:rPr>
        <w:sym w:font="AGA Arabesque" w:char="F055"/>
      </w:r>
      <w:r w:rsidR="00A26766" w:rsidRPr="00AB56BA">
        <w:rPr>
          <w:rFonts w:ascii="Traditional Arabic" w:hAnsi="Traditional Arabic"/>
          <w:rtl/>
          <w:lang w:bidi="ar-SA"/>
        </w:rPr>
        <w:t xml:space="preserve"> پناه می‌بریم.</w:t>
      </w:r>
    </w:p>
    <w:p w:rsidR="003B7A2F" w:rsidRPr="00AB56BA" w:rsidRDefault="00AF70A9" w:rsidP="009B2A78">
      <w:pPr>
        <w:pStyle w:val="a2"/>
        <w:tabs>
          <w:tab w:val="right" w:pos="6718"/>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3B7A2F" w:rsidRPr="00AB56BA">
        <w:rPr>
          <w:rStyle w:val="Char2"/>
          <w:rFonts w:hint="eastAsia"/>
          <w:rtl/>
        </w:rPr>
        <w:t>قُل</w:t>
      </w:r>
      <w:r w:rsidR="003B7A2F" w:rsidRPr="00AB56BA">
        <w:rPr>
          <w:rStyle w:val="Char2"/>
          <w:rFonts w:hint="cs"/>
          <w:rtl/>
        </w:rPr>
        <w:t>ۡ</w:t>
      </w:r>
      <w:r w:rsidR="003B7A2F" w:rsidRPr="00AB56BA">
        <w:rPr>
          <w:rStyle w:val="Char2"/>
          <w:rtl/>
        </w:rPr>
        <w:t xml:space="preserve"> </w:t>
      </w:r>
      <w:r w:rsidR="003B7A2F" w:rsidRPr="00AB56BA">
        <w:rPr>
          <w:rStyle w:val="Char2"/>
          <w:rFonts w:hint="eastAsia"/>
          <w:rtl/>
        </w:rPr>
        <w:t>أَعُوذُ</w:t>
      </w:r>
      <w:r w:rsidR="003B7A2F" w:rsidRPr="00AB56BA">
        <w:rPr>
          <w:rStyle w:val="Char2"/>
          <w:rtl/>
        </w:rPr>
        <w:t xml:space="preserve"> </w:t>
      </w:r>
      <w:r w:rsidR="003B7A2F" w:rsidRPr="00AB56BA">
        <w:rPr>
          <w:rStyle w:val="Char2"/>
          <w:rFonts w:hint="eastAsia"/>
          <w:rtl/>
        </w:rPr>
        <w:t>بِرَبِّ</w:t>
      </w:r>
      <w:r w:rsidR="003B7A2F" w:rsidRPr="00AB56BA">
        <w:rPr>
          <w:rStyle w:val="Char2"/>
          <w:rtl/>
        </w:rPr>
        <w:t xml:space="preserve"> </w:t>
      </w:r>
      <w:r w:rsidR="003B7A2F" w:rsidRPr="00AB56BA">
        <w:rPr>
          <w:rStyle w:val="Char2"/>
          <w:rFonts w:hint="cs"/>
          <w:rtl/>
        </w:rPr>
        <w:t>ٱ</w:t>
      </w:r>
      <w:r w:rsidR="003B7A2F" w:rsidRPr="00AB56BA">
        <w:rPr>
          <w:rStyle w:val="Char2"/>
          <w:rFonts w:hint="eastAsia"/>
          <w:rtl/>
        </w:rPr>
        <w:t>ل</w:t>
      </w:r>
      <w:r w:rsidR="003B7A2F" w:rsidRPr="00AB56BA">
        <w:rPr>
          <w:rStyle w:val="Char2"/>
          <w:rFonts w:hint="cs"/>
          <w:rtl/>
        </w:rPr>
        <w:t>ۡ</w:t>
      </w:r>
      <w:r w:rsidR="003B7A2F" w:rsidRPr="00AB56BA">
        <w:rPr>
          <w:rStyle w:val="Char2"/>
          <w:rFonts w:hint="eastAsia"/>
          <w:rtl/>
        </w:rPr>
        <w:t>فَلَقِ</w:t>
      </w:r>
      <w:r w:rsidR="003B7A2F" w:rsidRPr="00AB56BA">
        <w:rPr>
          <w:rStyle w:val="Char2"/>
          <w:rtl/>
        </w:rPr>
        <w:t xml:space="preserve"> </w:t>
      </w:r>
      <w:r w:rsidR="003B7A2F" w:rsidRPr="00AB56BA">
        <w:rPr>
          <w:rStyle w:val="Char2"/>
          <w:rFonts w:hint="cs"/>
          <w:rtl/>
        </w:rPr>
        <w:t>١</w:t>
      </w:r>
      <w:r w:rsidR="003B7A2F" w:rsidRPr="00AB56BA">
        <w:rPr>
          <w:rStyle w:val="Char2"/>
          <w:rtl/>
        </w:rPr>
        <w:t xml:space="preserve"> </w:t>
      </w:r>
      <w:r w:rsidR="003B7A2F" w:rsidRPr="00AB56BA">
        <w:rPr>
          <w:rStyle w:val="Char2"/>
          <w:rFonts w:hint="eastAsia"/>
          <w:rtl/>
        </w:rPr>
        <w:t>مِن</w:t>
      </w:r>
      <w:r w:rsidR="003B7A2F" w:rsidRPr="00AB56BA">
        <w:rPr>
          <w:rStyle w:val="Char2"/>
          <w:rtl/>
        </w:rPr>
        <w:t xml:space="preserve"> </w:t>
      </w:r>
      <w:r w:rsidR="003B7A2F" w:rsidRPr="00AB56BA">
        <w:rPr>
          <w:rStyle w:val="Char2"/>
          <w:rFonts w:hint="eastAsia"/>
          <w:rtl/>
        </w:rPr>
        <w:t>شَرِّ</w:t>
      </w:r>
      <w:r w:rsidR="003B7A2F" w:rsidRPr="00AB56BA">
        <w:rPr>
          <w:rStyle w:val="Char2"/>
          <w:rtl/>
        </w:rPr>
        <w:t xml:space="preserve"> </w:t>
      </w:r>
      <w:r w:rsidR="003B7A2F" w:rsidRPr="00AB56BA">
        <w:rPr>
          <w:rStyle w:val="Char2"/>
          <w:rFonts w:hint="eastAsia"/>
          <w:rtl/>
        </w:rPr>
        <w:t>مَا</w:t>
      </w:r>
      <w:r w:rsidR="003B7A2F" w:rsidRPr="00AB56BA">
        <w:rPr>
          <w:rStyle w:val="Char2"/>
          <w:rtl/>
        </w:rPr>
        <w:t xml:space="preserve"> </w:t>
      </w:r>
      <w:r w:rsidR="003B7A2F" w:rsidRPr="00AB56BA">
        <w:rPr>
          <w:rStyle w:val="Char2"/>
          <w:rFonts w:hint="eastAsia"/>
          <w:rtl/>
        </w:rPr>
        <w:t>خَلَقَ</w:t>
      </w:r>
      <w:r w:rsidR="003B7A2F" w:rsidRPr="00AB56BA">
        <w:rPr>
          <w:rFonts w:ascii="KFGQPC Uthmanic Script HAFS" w:cs="KFGQPC Uthmanic Script HAFS"/>
          <w:noProof w:val="0"/>
          <w:rtl/>
        </w:rPr>
        <w:t xml:space="preserve"> </w:t>
      </w:r>
      <w:r w:rsidR="003B7A2F" w:rsidRPr="00AB56BA">
        <w:rPr>
          <w:rFonts w:ascii="KFGQPC Uthmanic Script HAFS" w:cs="KFGQPC Uthmanic Script HAFS" w:hint="cs"/>
          <w:noProof w:val="0"/>
          <w:rtl/>
        </w:rPr>
        <w:t>٢</w:t>
      </w:r>
      <w:r w:rsidRPr="00AB56BA">
        <w:rPr>
          <w:rFonts w:ascii="KFGQPC Uthman Taha Naskh" w:cs="KFGQPC Uthman Taha Naskh" w:hint="cs"/>
          <w:noProof w:val="0"/>
          <w:rtl/>
          <w:lang w:bidi="ar-SA"/>
        </w:rPr>
        <w:t>﴾</w:t>
      </w:r>
      <w:r w:rsidR="003B7A2F" w:rsidRPr="00AB56BA">
        <w:rPr>
          <w:rFonts w:ascii="KFGQPC Uthman Taha Naskh" w:cs="KFGQPC Uthman Taha Naskh"/>
          <w:noProof w:val="0"/>
          <w:rtl/>
          <w:lang w:bidi="ar-SA"/>
        </w:rPr>
        <w:t xml:space="preserve"> </w:t>
      </w:r>
      <w:r w:rsidR="003B7A2F" w:rsidRPr="00AB56BA">
        <w:rPr>
          <w:rFonts w:ascii="KFGQPC Uthman Taha Naskh" w:cs="KFGQPC Uthman Taha Naskh"/>
          <w:noProof w:val="0"/>
          <w:lang w:bidi="ar-SA"/>
        </w:rPr>
        <w:tab/>
        <w:t xml:space="preserve"> </w:t>
      </w:r>
      <w:r w:rsidR="003B7A2F" w:rsidRPr="00AB56BA">
        <w:rPr>
          <w:rStyle w:val="Char8"/>
        </w:rPr>
        <w:t xml:space="preserve">               </w:t>
      </w:r>
      <w:r w:rsidR="003B7A2F" w:rsidRPr="00AB56BA">
        <w:rPr>
          <w:rStyle w:val="Char8"/>
          <w:rtl/>
        </w:rPr>
        <w:t>[</w:t>
      </w:r>
      <w:r w:rsidR="003B7A2F" w:rsidRPr="00AB56BA">
        <w:rPr>
          <w:rStyle w:val="Char8"/>
          <w:rFonts w:hint="eastAsia"/>
          <w:rtl/>
        </w:rPr>
        <w:t>الفلق</w:t>
      </w:r>
      <w:r w:rsidR="003B7A2F" w:rsidRPr="00AB56BA">
        <w:rPr>
          <w:rStyle w:val="Char8"/>
          <w:rtl/>
        </w:rPr>
        <w:t xml:space="preserve">: </w:t>
      </w:r>
      <w:r w:rsidR="003B7A2F" w:rsidRPr="00AB56BA">
        <w:rPr>
          <w:rStyle w:val="Char8"/>
          <w:rFonts w:hint="cs"/>
          <w:rtl/>
        </w:rPr>
        <w:t>١</w:t>
      </w:r>
      <w:r w:rsidR="003B7A2F" w:rsidRPr="00AB56BA">
        <w:rPr>
          <w:rStyle w:val="Char8"/>
          <w:rFonts w:hint="eastAsia"/>
          <w:rtl/>
        </w:rPr>
        <w:t>،</w:t>
      </w:r>
      <w:r w:rsidR="003B7A2F" w:rsidRPr="00AB56BA">
        <w:rPr>
          <w:rStyle w:val="Char8"/>
          <w:rtl/>
        </w:rPr>
        <w:t xml:space="preserve">  </w:t>
      </w:r>
      <w:r w:rsidR="003B7A2F" w:rsidRPr="00AB56BA">
        <w:rPr>
          <w:rStyle w:val="Char8"/>
          <w:rFonts w:hint="cs"/>
          <w:rtl/>
        </w:rPr>
        <w:t>٢</w:t>
      </w:r>
      <w:r w:rsidR="003B7A2F" w:rsidRPr="00AB56BA">
        <w:rPr>
          <w:rStyle w:val="Char8"/>
          <w:rtl/>
        </w:rPr>
        <w:t>]</w:t>
      </w:r>
      <w:r w:rsidR="003B7A2F" w:rsidRPr="00AB56BA">
        <w:rPr>
          <w:rFonts w:ascii="KFGQPC Uthman Taha Naskh" w:cs="KFGQPC Uthman Taha Naskh"/>
          <w:noProof w:val="0"/>
          <w:rtl/>
          <w:lang w:bidi="ar-SA"/>
        </w:rPr>
        <w:t xml:space="preserve">  </w:t>
      </w:r>
    </w:p>
    <w:p w:rsidR="00984DA4" w:rsidRPr="00AB56BA" w:rsidRDefault="00984DA4" w:rsidP="00BF18C1">
      <w:pPr>
        <w:pStyle w:val="a2"/>
        <w:rPr>
          <w:rFonts w:ascii="Traditional Arabic" w:hAnsi="Traditional Arabic"/>
          <w:rtl/>
          <w:lang w:bidi="ar-SA"/>
        </w:rPr>
      </w:pPr>
      <w:r w:rsidRPr="00AB56BA">
        <w:rPr>
          <w:rtl/>
          <w:lang w:bidi="ar-SA"/>
        </w:rPr>
        <w:t>بگو: به پروردگار سپيده‌دم پناه مى‌برم</w:t>
      </w:r>
      <w:r w:rsidRPr="00AB56BA">
        <w:rPr>
          <w:rFonts w:ascii="Traditional Arabic" w:hAnsi="Traditional Arabic"/>
          <w:rtl/>
          <w:lang w:bidi="ar-SA"/>
        </w:rPr>
        <w:t xml:space="preserve">؛ </w:t>
      </w:r>
      <w:r w:rsidRPr="00AB56BA">
        <w:rPr>
          <w:rtl/>
          <w:lang w:bidi="ar-SA"/>
        </w:rPr>
        <w:t>از شرّ آن‌چه آفریده است.</w:t>
      </w:r>
    </w:p>
    <w:p w:rsidR="00984DA4" w:rsidRPr="00AB56BA" w:rsidRDefault="00984DA4" w:rsidP="00690212">
      <w:pPr>
        <w:autoSpaceDE w:val="0"/>
        <w:autoSpaceDN w:val="0"/>
        <w:adjustRightInd w:val="0"/>
        <w:rPr>
          <w:rFonts w:ascii="Traditional Arabic" w:hAnsi="Traditional Arabic"/>
          <w:rtl/>
          <w:lang w:bidi="ar-SA"/>
        </w:rPr>
      </w:pPr>
      <w:r w:rsidRPr="00AB56BA">
        <w:rPr>
          <w:rFonts w:ascii="Traditional Arabic" w:hAnsi="Traditional Arabic"/>
          <w:rtl/>
          <w:lang w:bidi="ar-SA"/>
        </w:rPr>
        <w:t>«فَلَق»، یعنی سپیده زدن و شکافتن؛ به عبارت دیگر: هم به سپیده‌دم اطلاق می‌شود و هم به شکافِ دانه و هسته. هر دو تعبیر در قرآن کریم آمده است؛ الله</w:t>
      </w:r>
      <w:r w:rsidRPr="00AB56BA">
        <w:rPr>
          <w:rFonts w:ascii="Traditional Arabic" w:hAnsi="Traditional Arabic"/>
          <w:lang w:bidi="ar-SA"/>
        </w:rPr>
        <w:sym w:font="AGA Arabesque" w:char="F059"/>
      </w:r>
      <w:r w:rsidRPr="00AB56BA">
        <w:rPr>
          <w:rFonts w:ascii="Traditional Arabic" w:hAnsi="Traditional Arabic"/>
          <w:rtl/>
          <w:lang w:bidi="ar-SA"/>
        </w:rPr>
        <w:t xml:space="preserve"> می‌فرماید:</w:t>
      </w:r>
    </w:p>
    <w:p w:rsidR="00846C0E" w:rsidRPr="00AB56BA" w:rsidRDefault="00AF70A9" w:rsidP="009B2A78">
      <w:pPr>
        <w:pStyle w:val="a2"/>
        <w:tabs>
          <w:tab w:val="right" w:pos="6577"/>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3B7A2F" w:rsidRPr="00AB56BA">
        <w:rPr>
          <w:rStyle w:val="Char2"/>
          <w:rFonts w:hint="eastAsia"/>
          <w:rtl/>
        </w:rPr>
        <w:t>فَالِقُ</w:t>
      </w:r>
      <w:r w:rsidR="003B7A2F" w:rsidRPr="00AB56BA">
        <w:rPr>
          <w:rStyle w:val="Char2"/>
          <w:rtl/>
        </w:rPr>
        <w:t xml:space="preserve"> </w:t>
      </w:r>
      <w:r w:rsidR="003B7A2F" w:rsidRPr="00AB56BA">
        <w:rPr>
          <w:rStyle w:val="Char2"/>
          <w:rFonts w:hint="cs"/>
          <w:rtl/>
        </w:rPr>
        <w:t>ٱ</w:t>
      </w:r>
      <w:r w:rsidR="003B7A2F" w:rsidRPr="00AB56BA">
        <w:rPr>
          <w:rStyle w:val="Char2"/>
          <w:rFonts w:hint="eastAsia"/>
          <w:rtl/>
        </w:rPr>
        <w:t>ل</w:t>
      </w:r>
      <w:r w:rsidR="003B7A2F" w:rsidRPr="00AB56BA">
        <w:rPr>
          <w:rStyle w:val="Char2"/>
          <w:rFonts w:hint="cs"/>
          <w:rtl/>
        </w:rPr>
        <w:t>ۡ</w:t>
      </w:r>
      <w:r w:rsidR="003B7A2F" w:rsidRPr="00AB56BA">
        <w:rPr>
          <w:rStyle w:val="Char2"/>
          <w:rFonts w:hint="eastAsia"/>
          <w:rtl/>
        </w:rPr>
        <w:t>إِص</w:t>
      </w:r>
      <w:r w:rsidR="003B7A2F" w:rsidRPr="00AB56BA">
        <w:rPr>
          <w:rStyle w:val="Char2"/>
          <w:rFonts w:hint="cs"/>
          <w:rtl/>
        </w:rPr>
        <w:t>ۡ</w:t>
      </w:r>
      <w:r w:rsidR="003B7A2F" w:rsidRPr="00AB56BA">
        <w:rPr>
          <w:rStyle w:val="Char2"/>
          <w:rFonts w:hint="eastAsia"/>
          <w:rtl/>
        </w:rPr>
        <w:t>بَاحِ</w:t>
      </w:r>
      <w:r w:rsidRPr="00AB56BA">
        <w:rPr>
          <w:rFonts w:ascii="KFGQPC Uthman Taha Naskh" w:cs="KFGQPC Uthman Taha Naskh" w:hint="cs"/>
          <w:noProof w:val="0"/>
          <w:rtl/>
          <w:lang w:bidi="ar-SA"/>
        </w:rPr>
        <w:t>﴾</w:t>
      </w:r>
      <w:r w:rsidR="003B7A2F" w:rsidRPr="00AB56BA">
        <w:rPr>
          <w:rFonts w:ascii="KFGQPC Uthman Taha Naskh" w:cs="KFGQPC Uthman Taha Naskh"/>
          <w:noProof w:val="0"/>
          <w:rtl/>
          <w:lang w:bidi="ar-SA"/>
        </w:rPr>
        <w:t xml:space="preserve"> </w:t>
      </w:r>
      <w:r w:rsidR="00846C0E" w:rsidRPr="00AB56BA">
        <w:rPr>
          <w:rFonts w:ascii="KFGQPC Uthman Taha Naskh" w:cs="KFGQPC Uthman Taha Naskh"/>
          <w:noProof w:val="0"/>
          <w:lang w:bidi="ar-SA"/>
        </w:rPr>
        <w:tab/>
        <w:t xml:space="preserve">                 </w:t>
      </w:r>
      <w:r w:rsidR="003B7A2F" w:rsidRPr="00AB56BA">
        <w:rPr>
          <w:rStyle w:val="Char8"/>
          <w:rtl/>
        </w:rPr>
        <w:t>[</w:t>
      </w:r>
      <w:r w:rsidR="006548CF" w:rsidRPr="00AB56BA">
        <w:rPr>
          <w:rStyle w:val="Char8"/>
          <w:rFonts w:hint="eastAsia"/>
          <w:rtl/>
        </w:rPr>
        <w:t>الأنعام</w:t>
      </w:r>
      <w:r w:rsidR="003B7A2F" w:rsidRPr="00AB56BA">
        <w:rPr>
          <w:rStyle w:val="Char8"/>
          <w:rtl/>
        </w:rPr>
        <w:t xml:space="preserve">: </w:t>
      </w:r>
      <w:r w:rsidR="003B7A2F" w:rsidRPr="00AB56BA">
        <w:rPr>
          <w:rStyle w:val="Char8"/>
          <w:rFonts w:hint="cs"/>
          <w:rtl/>
        </w:rPr>
        <w:t>٩٦</w:t>
      </w:r>
      <w:r w:rsidR="003B7A2F" w:rsidRPr="00AB56BA">
        <w:rPr>
          <w:rStyle w:val="Char8"/>
          <w:rtl/>
        </w:rPr>
        <w:t>]</w:t>
      </w:r>
    </w:p>
    <w:p w:rsidR="00984DA4" w:rsidRPr="00AB56BA" w:rsidRDefault="003B7A2F" w:rsidP="003B7A2F">
      <w:pPr>
        <w:pStyle w:val="a2"/>
        <w:rPr>
          <w:rtl/>
          <w:lang w:bidi="ar-SA"/>
        </w:rPr>
      </w:pPr>
      <w:r w:rsidRPr="00AB56BA">
        <w:rPr>
          <w:rFonts w:ascii="KFGQPC Uthman Taha Naskh" w:cs="KFGQPC Uthman Taha Naskh"/>
          <w:noProof w:val="0"/>
          <w:rtl/>
          <w:lang w:bidi="ar-SA"/>
        </w:rPr>
        <w:t xml:space="preserve">  </w:t>
      </w:r>
      <w:r w:rsidR="00984DA4" w:rsidRPr="00AB56BA">
        <w:rPr>
          <w:rtl/>
          <w:lang w:bidi="ar-SA"/>
        </w:rPr>
        <w:t>(الله) شکافنده‌ی سپیده‌دم است.</w:t>
      </w:r>
    </w:p>
    <w:p w:rsidR="00984DA4" w:rsidRPr="00AB56BA" w:rsidRDefault="00984DA4" w:rsidP="00690212">
      <w:pPr>
        <w:autoSpaceDE w:val="0"/>
        <w:autoSpaceDN w:val="0"/>
        <w:adjustRightInd w:val="0"/>
        <w:rPr>
          <w:rFonts w:ascii="Traditional Arabic" w:hAnsi="Traditional Arabic"/>
          <w:rtl/>
          <w:lang w:bidi="ar-SA"/>
        </w:rPr>
      </w:pPr>
      <w:r w:rsidRPr="00AB56BA">
        <w:rPr>
          <w:rFonts w:ascii="Traditional Arabic" w:hAnsi="Traditional Arabic"/>
          <w:rtl/>
          <w:lang w:bidi="ar-SA"/>
        </w:rPr>
        <w:t>و می‌فرماید:</w:t>
      </w:r>
    </w:p>
    <w:p w:rsidR="00846C0E" w:rsidRPr="00AB56BA" w:rsidRDefault="00AF70A9" w:rsidP="009B2A78">
      <w:pPr>
        <w:pStyle w:val="a2"/>
        <w:tabs>
          <w:tab w:val="right" w:pos="6577"/>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846C0E" w:rsidRPr="00AB56BA">
        <w:rPr>
          <w:rStyle w:val="Char2"/>
          <w:rFonts w:hint="eastAsia"/>
          <w:rtl/>
        </w:rPr>
        <w:t>إِنَّ</w:t>
      </w:r>
      <w:r w:rsidR="00846C0E" w:rsidRPr="00AB56BA">
        <w:rPr>
          <w:rStyle w:val="Char2"/>
          <w:rtl/>
        </w:rPr>
        <w:t xml:space="preserve"> </w:t>
      </w:r>
      <w:r w:rsidR="00846C0E" w:rsidRPr="00AB56BA">
        <w:rPr>
          <w:rStyle w:val="Char2"/>
          <w:rFonts w:hint="cs"/>
          <w:rtl/>
        </w:rPr>
        <w:t>ٱ</w:t>
      </w:r>
      <w:r w:rsidR="00846C0E" w:rsidRPr="00AB56BA">
        <w:rPr>
          <w:rStyle w:val="Char2"/>
          <w:rFonts w:hint="eastAsia"/>
          <w:rtl/>
        </w:rPr>
        <w:t>للَّهَ</w:t>
      </w:r>
      <w:r w:rsidR="00846C0E" w:rsidRPr="00AB56BA">
        <w:rPr>
          <w:rStyle w:val="Char2"/>
          <w:rtl/>
        </w:rPr>
        <w:t xml:space="preserve"> </w:t>
      </w:r>
      <w:r w:rsidR="00846C0E" w:rsidRPr="00AB56BA">
        <w:rPr>
          <w:rStyle w:val="Char2"/>
          <w:rFonts w:hint="eastAsia"/>
          <w:rtl/>
        </w:rPr>
        <w:t>فَالِقُ</w:t>
      </w:r>
      <w:r w:rsidR="00846C0E" w:rsidRPr="00AB56BA">
        <w:rPr>
          <w:rStyle w:val="Char2"/>
          <w:rtl/>
        </w:rPr>
        <w:t xml:space="preserve"> </w:t>
      </w:r>
      <w:r w:rsidR="00846C0E" w:rsidRPr="00AB56BA">
        <w:rPr>
          <w:rStyle w:val="Char2"/>
          <w:rFonts w:hint="cs"/>
          <w:rtl/>
        </w:rPr>
        <w:t>ٱ</w:t>
      </w:r>
      <w:r w:rsidR="00846C0E" w:rsidRPr="00AB56BA">
        <w:rPr>
          <w:rStyle w:val="Char2"/>
          <w:rFonts w:hint="eastAsia"/>
          <w:rtl/>
        </w:rPr>
        <w:t>ل</w:t>
      </w:r>
      <w:r w:rsidR="00846C0E" w:rsidRPr="00AB56BA">
        <w:rPr>
          <w:rStyle w:val="Char2"/>
          <w:rFonts w:hint="cs"/>
          <w:rtl/>
        </w:rPr>
        <w:t>ۡ</w:t>
      </w:r>
      <w:r w:rsidR="00846C0E" w:rsidRPr="00AB56BA">
        <w:rPr>
          <w:rStyle w:val="Char2"/>
          <w:rFonts w:hint="eastAsia"/>
          <w:rtl/>
        </w:rPr>
        <w:t>حَبِّ</w:t>
      </w:r>
      <w:r w:rsidR="00846C0E" w:rsidRPr="00AB56BA">
        <w:rPr>
          <w:rStyle w:val="Char2"/>
          <w:rtl/>
        </w:rPr>
        <w:t xml:space="preserve"> </w:t>
      </w:r>
      <w:r w:rsidR="00846C0E" w:rsidRPr="00AB56BA">
        <w:rPr>
          <w:rStyle w:val="Char2"/>
          <w:rFonts w:hint="eastAsia"/>
          <w:rtl/>
        </w:rPr>
        <w:t>وَ</w:t>
      </w:r>
      <w:r w:rsidR="00846C0E" w:rsidRPr="00AB56BA">
        <w:rPr>
          <w:rStyle w:val="Char2"/>
          <w:rFonts w:hint="cs"/>
          <w:rtl/>
        </w:rPr>
        <w:t>ٱ</w:t>
      </w:r>
      <w:r w:rsidR="00846C0E" w:rsidRPr="00AB56BA">
        <w:rPr>
          <w:rStyle w:val="Char2"/>
          <w:rFonts w:hint="eastAsia"/>
          <w:rtl/>
        </w:rPr>
        <w:t>لنَّوَى</w:t>
      </w:r>
      <w:r w:rsidR="00846C0E" w:rsidRPr="00AB56BA">
        <w:rPr>
          <w:rStyle w:val="Char2"/>
          <w:rFonts w:hint="cs"/>
          <w:rtl/>
        </w:rPr>
        <w:t>ٰ</w:t>
      </w:r>
      <w:r w:rsidRPr="00AB56BA">
        <w:rPr>
          <w:rFonts w:ascii="KFGQPC Uthman Taha Naskh" w:cs="KFGQPC Uthman Taha Naskh" w:hint="cs"/>
          <w:noProof w:val="0"/>
          <w:rtl/>
          <w:lang w:bidi="ar-SA"/>
        </w:rPr>
        <w:t>﴾</w:t>
      </w:r>
      <w:r w:rsidR="00846C0E" w:rsidRPr="00AB56BA">
        <w:rPr>
          <w:rFonts w:ascii="KFGQPC Uthman Taha Naskh" w:cs="KFGQPC Uthman Taha Naskh"/>
          <w:noProof w:val="0"/>
          <w:lang w:bidi="ar-SA"/>
        </w:rPr>
        <w:tab/>
        <w:t xml:space="preserve">                </w:t>
      </w:r>
      <w:r w:rsidR="00846C0E" w:rsidRPr="00AB56BA">
        <w:rPr>
          <w:rStyle w:val="Char8"/>
          <w:rtl/>
        </w:rPr>
        <w:t>[</w:t>
      </w:r>
      <w:r w:rsidR="006548CF" w:rsidRPr="00AB56BA">
        <w:rPr>
          <w:rStyle w:val="Char8"/>
          <w:rFonts w:hint="eastAsia"/>
          <w:rtl/>
        </w:rPr>
        <w:t>الأنعام</w:t>
      </w:r>
      <w:r w:rsidR="00846C0E" w:rsidRPr="00AB56BA">
        <w:rPr>
          <w:rStyle w:val="Char8"/>
          <w:rtl/>
        </w:rPr>
        <w:t xml:space="preserve">: </w:t>
      </w:r>
      <w:r w:rsidR="00846C0E" w:rsidRPr="00AB56BA">
        <w:rPr>
          <w:rStyle w:val="Char8"/>
          <w:rFonts w:hint="cs"/>
          <w:rtl/>
        </w:rPr>
        <w:t>٩٥</w:t>
      </w:r>
      <w:r w:rsidR="00846C0E" w:rsidRPr="00AB56BA">
        <w:rPr>
          <w:rStyle w:val="Char8"/>
          <w:rtl/>
        </w:rPr>
        <w:t xml:space="preserve">] </w:t>
      </w:r>
    </w:p>
    <w:p w:rsidR="00984DA4" w:rsidRPr="00AB56BA" w:rsidRDefault="00846C0E" w:rsidP="00846C0E">
      <w:pPr>
        <w:pStyle w:val="a2"/>
        <w:rPr>
          <w:rFonts w:ascii="Traditional Arabic" w:hAnsi="Traditional Arabic"/>
          <w:rtl/>
          <w:lang w:bidi="ar-SA"/>
        </w:rPr>
      </w:pPr>
      <w:r w:rsidRPr="00AB56BA">
        <w:rPr>
          <w:rFonts w:ascii="KFGQPC Uthman Taha Naskh" w:cs="KFGQPC Uthman Taha Naskh"/>
          <w:noProof w:val="0"/>
          <w:rtl/>
          <w:lang w:bidi="ar-SA"/>
        </w:rPr>
        <w:t xml:space="preserve"> </w:t>
      </w:r>
      <w:r w:rsidR="00984DA4" w:rsidRPr="00AB56BA">
        <w:rPr>
          <w:rFonts w:eastAsia="SimSun"/>
          <w:rtl/>
          <w:lang w:eastAsia="zh-CN" w:bidi="ar-SA"/>
        </w:rPr>
        <w:t>الله، دانه و هسته را می</w:t>
      </w:r>
      <w:r w:rsidR="00984DA4" w:rsidRPr="00AB56BA">
        <w:rPr>
          <w:rFonts w:eastAsia="SimSun"/>
          <w:rtl/>
          <w:lang w:eastAsia="zh-CN" w:bidi="ar-SA"/>
        </w:rPr>
        <w:softHyphen/>
        <w:t>شکافد.</w:t>
      </w:r>
    </w:p>
    <w:p w:rsidR="00984DA4" w:rsidRPr="00AB56BA" w:rsidRDefault="00AF70A9" w:rsidP="00846C0E">
      <w:pPr>
        <w:spacing w:line="240" w:lineRule="auto"/>
        <w:rPr>
          <w:rFonts w:ascii="Traditional Arabic" w:hAnsi="Traditional Arabic"/>
          <w:rtl/>
          <w:lang w:bidi="ar-SA"/>
        </w:rPr>
      </w:pPr>
      <w:r w:rsidRPr="00AB56BA">
        <w:rPr>
          <w:rFonts w:ascii="KFGQPC Uthman Taha Naskh" w:cs="KFGQPC Uthman Taha Naskh" w:hint="cs"/>
          <w:noProof w:val="0"/>
          <w:rtl/>
          <w:lang w:bidi="ar-SA"/>
        </w:rPr>
        <w:t>﴿</w:t>
      </w:r>
      <w:r w:rsidR="00846C0E" w:rsidRPr="00AB56BA">
        <w:rPr>
          <w:rStyle w:val="Char2"/>
          <w:rFonts w:hint="eastAsia"/>
          <w:rtl/>
        </w:rPr>
        <w:t>مِن</w:t>
      </w:r>
      <w:r w:rsidR="00846C0E" w:rsidRPr="00AB56BA">
        <w:rPr>
          <w:rStyle w:val="Char2"/>
          <w:rtl/>
        </w:rPr>
        <w:t xml:space="preserve"> </w:t>
      </w:r>
      <w:r w:rsidR="00846C0E" w:rsidRPr="00AB56BA">
        <w:rPr>
          <w:rStyle w:val="Char2"/>
          <w:rFonts w:hint="eastAsia"/>
          <w:rtl/>
        </w:rPr>
        <w:t>شَرِّ</w:t>
      </w:r>
      <w:r w:rsidR="00846C0E" w:rsidRPr="00AB56BA">
        <w:rPr>
          <w:rStyle w:val="Char2"/>
          <w:rtl/>
        </w:rPr>
        <w:t xml:space="preserve"> </w:t>
      </w:r>
      <w:r w:rsidR="00846C0E" w:rsidRPr="00AB56BA">
        <w:rPr>
          <w:rStyle w:val="Char2"/>
          <w:rFonts w:hint="eastAsia"/>
          <w:rtl/>
        </w:rPr>
        <w:t>مَا</w:t>
      </w:r>
      <w:r w:rsidR="00846C0E" w:rsidRPr="00AB56BA">
        <w:rPr>
          <w:rStyle w:val="Char2"/>
          <w:rtl/>
        </w:rPr>
        <w:t xml:space="preserve"> </w:t>
      </w:r>
      <w:r w:rsidR="00846C0E" w:rsidRPr="00AB56BA">
        <w:rPr>
          <w:rStyle w:val="Char2"/>
          <w:rFonts w:hint="eastAsia"/>
          <w:rtl/>
        </w:rPr>
        <w:t>خَلَقَ</w:t>
      </w:r>
      <w:r w:rsidRPr="00AB56BA">
        <w:rPr>
          <w:rFonts w:ascii="KFGQPC Uthman Taha Naskh" w:cs="KFGQPC Uthman Taha Naskh" w:hint="cs"/>
          <w:noProof w:val="0"/>
          <w:rtl/>
          <w:lang w:bidi="ar-SA"/>
        </w:rPr>
        <w:t>﴾</w:t>
      </w:r>
      <w:r w:rsidR="00846C0E" w:rsidRPr="00AB56BA">
        <w:rPr>
          <w:rFonts w:ascii="KFGQPC Uthman Taha Naskh" w:cs="KFGQPC Uthman Taha Naskh"/>
          <w:noProof w:val="0"/>
          <w:lang w:bidi="ar-SA"/>
        </w:rPr>
        <w:t xml:space="preserve"> </w:t>
      </w:r>
      <w:r w:rsidR="00984DA4" w:rsidRPr="00AB56BA">
        <w:rPr>
          <w:rFonts w:ascii="Traditional Arabic" w:hAnsi="Traditional Arabic"/>
          <w:rtl/>
          <w:lang w:bidi="ar-SA"/>
        </w:rPr>
        <w:t>؛ یعنی: از شرّ همه‌ی آفریده‌هایی که الله</w:t>
      </w:r>
      <w:r w:rsidR="00984DA4" w:rsidRPr="00AB56BA">
        <w:rPr>
          <w:rFonts w:ascii="Traditional Arabic" w:hAnsi="Traditional Arabic"/>
          <w:lang w:bidi="ar-SA"/>
        </w:rPr>
        <w:sym w:font="AGA Arabesque" w:char="F055"/>
      </w:r>
      <w:r w:rsidR="00984DA4" w:rsidRPr="00AB56BA">
        <w:rPr>
          <w:rFonts w:ascii="Traditional Arabic" w:hAnsi="Traditional Arabic"/>
          <w:rtl/>
          <w:lang w:bidi="ar-SA"/>
        </w:rPr>
        <w:t xml:space="preserve"> خلق کرده است، به او پناه می‌برم؛ در ادامه‌ی این سوره می‌خوانیم:</w:t>
      </w:r>
    </w:p>
    <w:p w:rsidR="00846C0E" w:rsidRPr="00AB56BA" w:rsidRDefault="00AF70A9" w:rsidP="009B2A78">
      <w:pPr>
        <w:pStyle w:val="a2"/>
        <w:tabs>
          <w:tab w:val="right" w:pos="6577"/>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846C0E" w:rsidRPr="00AB56BA">
        <w:rPr>
          <w:rStyle w:val="Char2"/>
          <w:rFonts w:hint="eastAsia"/>
          <w:rtl/>
        </w:rPr>
        <w:t>وَمِن</w:t>
      </w:r>
      <w:r w:rsidR="00846C0E" w:rsidRPr="00AB56BA">
        <w:rPr>
          <w:rStyle w:val="Char2"/>
          <w:rtl/>
        </w:rPr>
        <w:t xml:space="preserve"> </w:t>
      </w:r>
      <w:r w:rsidR="00846C0E" w:rsidRPr="00AB56BA">
        <w:rPr>
          <w:rStyle w:val="Char2"/>
          <w:rFonts w:hint="eastAsia"/>
          <w:rtl/>
        </w:rPr>
        <w:t>شَرِّ</w:t>
      </w:r>
      <w:r w:rsidR="00846C0E" w:rsidRPr="00AB56BA">
        <w:rPr>
          <w:rStyle w:val="Char2"/>
          <w:rtl/>
        </w:rPr>
        <w:t xml:space="preserve"> </w:t>
      </w:r>
      <w:r w:rsidR="00846C0E" w:rsidRPr="00AB56BA">
        <w:rPr>
          <w:rStyle w:val="Char2"/>
          <w:rFonts w:hint="eastAsia"/>
          <w:rtl/>
        </w:rPr>
        <w:t>غَاسِقٍ</w:t>
      </w:r>
      <w:r w:rsidR="00846C0E" w:rsidRPr="00AB56BA">
        <w:rPr>
          <w:rStyle w:val="Char2"/>
          <w:rtl/>
        </w:rPr>
        <w:t xml:space="preserve"> </w:t>
      </w:r>
      <w:r w:rsidR="00846C0E" w:rsidRPr="00AB56BA">
        <w:rPr>
          <w:rStyle w:val="Char2"/>
          <w:rFonts w:hint="eastAsia"/>
          <w:rtl/>
        </w:rPr>
        <w:t>إِذَا</w:t>
      </w:r>
      <w:r w:rsidR="00846C0E" w:rsidRPr="00AB56BA">
        <w:rPr>
          <w:rStyle w:val="Char2"/>
          <w:rtl/>
        </w:rPr>
        <w:t xml:space="preserve"> </w:t>
      </w:r>
      <w:r w:rsidR="00846C0E" w:rsidRPr="00AB56BA">
        <w:rPr>
          <w:rStyle w:val="Char2"/>
          <w:rFonts w:hint="eastAsia"/>
          <w:rtl/>
        </w:rPr>
        <w:t>وَقَبَ</w:t>
      </w:r>
      <w:r w:rsidR="00846C0E" w:rsidRPr="00AB56BA">
        <w:rPr>
          <w:rStyle w:val="Char2"/>
          <w:rtl/>
        </w:rPr>
        <w:t xml:space="preserve"> </w:t>
      </w:r>
      <w:r w:rsidR="00846C0E" w:rsidRPr="00AB56BA">
        <w:rPr>
          <w:rFonts w:ascii="KFGQPC Uthmanic Script HAFS" w:cs="KFGQPC Uthmanic Script HAFS" w:hint="cs"/>
          <w:noProof w:val="0"/>
          <w:rtl/>
        </w:rPr>
        <w:t>٣</w:t>
      </w:r>
      <w:r w:rsidRPr="00AB56BA">
        <w:rPr>
          <w:rFonts w:ascii="KFGQPC Uthman Taha Naskh" w:cs="KFGQPC Uthman Taha Naskh" w:hint="cs"/>
          <w:noProof w:val="0"/>
          <w:rtl/>
          <w:lang w:bidi="ar-SA"/>
        </w:rPr>
        <w:t>﴾</w:t>
      </w:r>
      <w:r w:rsidR="00846C0E" w:rsidRPr="00AB56BA">
        <w:rPr>
          <w:rFonts w:ascii="KFGQPC Uthman Taha Naskh" w:cs="KFGQPC Uthman Taha Naskh"/>
          <w:noProof w:val="0"/>
          <w:rtl/>
          <w:lang w:bidi="ar-SA"/>
        </w:rPr>
        <w:t xml:space="preserve"> </w:t>
      </w:r>
      <w:r w:rsidR="00846C0E" w:rsidRPr="00AB56BA">
        <w:rPr>
          <w:rFonts w:ascii="KFGQPC Uthman Taha Naskh" w:cs="KFGQPC Uthman Taha Naskh"/>
          <w:noProof w:val="0"/>
          <w:lang w:bidi="ar-SA"/>
        </w:rPr>
        <w:tab/>
        <w:t xml:space="preserve">  </w:t>
      </w:r>
      <w:r w:rsidR="00846C0E" w:rsidRPr="00AB56BA">
        <w:rPr>
          <w:rStyle w:val="Char8"/>
          <w:rtl/>
        </w:rPr>
        <w:t>[</w:t>
      </w:r>
      <w:r w:rsidR="00846C0E" w:rsidRPr="00AB56BA">
        <w:rPr>
          <w:rStyle w:val="Char8"/>
          <w:rFonts w:hint="eastAsia"/>
          <w:rtl/>
        </w:rPr>
        <w:t>الفلق</w:t>
      </w:r>
      <w:r w:rsidR="00846C0E" w:rsidRPr="00AB56BA">
        <w:rPr>
          <w:rStyle w:val="Char8"/>
          <w:rtl/>
        </w:rPr>
        <w:t xml:space="preserve">: </w:t>
      </w:r>
      <w:r w:rsidR="00846C0E" w:rsidRPr="00AB56BA">
        <w:rPr>
          <w:rStyle w:val="Char8"/>
          <w:rFonts w:hint="cs"/>
          <w:rtl/>
        </w:rPr>
        <w:t>٣</w:t>
      </w:r>
      <w:r w:rsidR="00846C0E" w:rsidRPr="00AB56BA">
        <w:rPr>
          <w:rStyle w:val="Char8"/>
          <w:rtl/>
        </w:rPr>
        <w:t xml:space="preserve">]  </w:t>
      </w:r>
    </w:p>
    <w:p w:rsidR="00984DA4" w:rsidRPr="00AB56BA" w:rsidRDefault="00984DA4" w:rsidP="00F24CB0">
      <w:pPr>
        <w:pStyle w:val="a2"/>
        <w:rPr>
          <w:rFonts w:ascii="Traditional Arabic" w:hAnsi="Traditional Arabic"/>
          <w:rtl/>
          <w:lang w:bidi="ar-SA"/>
        </w:rPr>
      </w:pPr>
      <w:r w:rsidRPr="00AB56BA">
        <w:rPr>
          <w:rtl/>
          <w:lang w:bidi="ar-SA"/>
        </w:rPr>
        <w:t>... و از شر شب تاريك، آن‌گاه كه همه جا را فرا گيرد (به پروردگارِ س</w:t>
      </w:r>
      <w:r w:rsidR="00F24CB0" w:rsidRPr="00AB56BA">
        <w:rPr>
          <w:rFonts w:hint="cs"/>
          <w:rtl/>
        </w:rPr>
        <w:t>پ</w:t>
      </w:r>
      <w:r w:rsidRPr="00AB56BA">
        <w:rPr>
          <w:rtl/>
          <w:lang w:bidi="ar-SA"/>
        </w:rPr>
        <w:t>یده‌دم پناه می‌برم).</w:t>
      </w:r>
    </w:p>
    <w:p w:rsidR="00984DA4" w:rsidRPr="00AB56BA" w:rsidRDefault="00AF70A9" w:rsidP="00846C0E">
      <w:pPr>
        <w:autoSpaceDE w:val="0"/>
        <w:autoSpaceDN w:val="0"/>
        <w:adjustRightInd w:val="0"/>
        <w:spacing w:line="240" w:lineRule="auto"/>
        <w:rPr>
          <w:rFonts w:ascii="Traditional Arabic" w:hAnsi="Traditional Arabic"/>
          <w:rtl/>
          <w:lang w:bidi="ar-SA"/>
        </w:rPr>
      </w:pPr>
      <w:r w:rsidRPr="00AB56BA">
        <w:rPr>
          <w:rFonts w:ascii="KFGQPC Uthman Taha Naskh" w:cs="KFGQPC Uthman Taha Naskh" w:hint="cs"/>
          <w:noProof w:val="0"/>
          <w:rtl/>
          <w:lang w:bidi="ar-SA"/>
        </w:rPr>
        <w:t>﴿</w:t>
      </w:r>
      <w:r w:rsidR="00846C0E" w:rsidRPr="00AB56BA">
        <w:rPr>
          <w:rFonts w:ascii="KFGQPC Uthmanic Script HAFS" w:cs="KFGQPC Uthmanic Script HAFS" w:hint="eastAsia"/>
          <w:noProof w:val="0"/>
          <w:rtl/>
          <w:lang w:bidi="ar-SA"/>
        </w:rPr>
        <w:t>غَاسِقٍ</w:t>
      </w:r>
      <w:r w:rsidRPr="00AB56BA">
        <w:rPr>
          <w:rFonts w:ascii="KFGQPC Uthman Taha Naskh" w:cs="KFGQPC Uthman Taha Naskh" w:hint="cs"/>
          <w:noProof w:val="0"/>
          <w:rtl/>
          <w:lang w:bidi="ar-SA"/>
        </w:rPr>
        <w:t>﴾</w:t>
      </w:r>
      <w:r w:rsidR="00846C0E" w:rsidRPr="00AB56BA">
        <w:rPr>
          <w:rFonts w:ascii="KFGQPC Uthman Taha Naskh" w:cs="KFGQPC Uthman Taha Naskh"/>
          <w:noProof w:val="0"/>
          <w:lang w:bidi="ar-SA"/>
        </w:rPr>
        <w:t xml:space="preserve"> </w:t>
      </w:r>
      <w:r w:rsidR="00984DA4" w:rsidRPr="00AB56BA">
        <w:rPr>
          <w:rFonts w:ascii="Traditional Arabic" w:hAnsi="Traditional Arabic"/>
          <w:rtl/>
          <w:lang w:bidi="ar-SA"/>
        </w:rPr>
        <w:t>، یعنی: شب تاریک. آن‌گاه که شب فرا می‌رسد و همه جا را فرا می‌گیرد، درندگان و گزندگان در زمین پراکنده می‌شوند؛ از این‌رو از شرّ شبِ تاریک به الله پناه می‌بریم.</w:t>
      </w:r>
    </w:p>
    <w:p w:rsidR="00846C0E" w:rsidRPr="00AB56BA" w:rsidRDefault="00AF70A9" w:rsidP="009B2A78">
      <w:pPr>
        <w:pStyle w:val="a2"/>
        <w:tabs>
          <w:tab w:val="right" w:pos="6577"/>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846C0E" w:rsidRPr="00AB56BA">
        <w:rPr>
          <w:rStyle w:val="Char2"/>
          <w:rFonts w:hint="eastAsia"/>
          <w:rtl/>
        </w:rPr>
        <w:t>وَمِن</w:t>
      </w:r>
      <w:r w:rsidR="00846C0E" w:rsidRPr="00AB56BA">
        <w:rPr>
          <w:rStyle w:val="Char2"/>
          <w:rtl/>
        </w:rPr>
        <w:t xml:space="preserve"> </w:t>
      </w:r>
      <w:r w:rsidR="00846C0E" w:rsidRPr="00AB56BA">
        <w:rPr>
          <w:rStyle w:val="Char2"/>
          <w:rFonts w:hint="eastAsia"/>
          <w:rtl/>
        </w:rPr>
        <w:t>شَرِّ</w:t>
      </w:r>
      <w:r w:rsidR="00846C0E" w:rsidRPr="00AB56BA">
        <w:rPr>
          <w:rStyle w:val="Char2"/>
          <w:rtl/>
        </w:rPr>
        <w:t xml:space="preserve"> </w:t>
      </w:r>
      <w:r w:rsidR="00846C0E" w:rsidRPr="00AB56BA">
        <w:rPr>
          <w:rStyle w:val="Char2"/>
          <w:rFonts w:hint="cs"/>
          <w:rtl/>
        </w:rPr>
        <w:t>ٱ</w:t>
      </w:r>
      <w:r w:rsidR="00846C0E" w:rsidRPr="00AB56BA">
        <w:rPr>
          <w:rStyle w:val="Char2"/>
          <w:rFonts w:hint="eastAsia"/>
          <w:rtl/>
        </w:rPr>
        <w:t>لنَّفَّ</w:t>
      </w:r>
      <w:r w:rsidR="00846C0E" w:rsidRPr="00AB56BA">
        <w:rPr>
          <w:rStyle w:val="Char2"/>
          <w:rFonts w:hint="cs"/>
          <w:rtl/>
        </w:rPr>
        <w:t>ٰ</w:t>
      </w:r>
      <w:r w:rsidR="00846C0E" w:rsidRPr="00AB56BA">
        <w:rPr>
          <w:rStyle w:val="Char2"/>
          <w:rFonts w:hint="eastAsia"/>
          <w:rtl/>
        </w:rPr>
        <w:t>ثَ</w:t>
      </w:r>
      <w:r w:rsidR="00846C0E" w:rsidRPr="00AB56BA">
        <w:rPr>
          <w:rStyle w:val="Char2"/>
          <w:rFonts w:hint="cs"/>
          <w:rtl/>
        </w:rPr>
        <w:t>ٰ</w:t>
      </w:r>
      <w:r w:rsidR="00846C0E" w:rsidRPr="00AB56BA">
        <w:rPr>
          <w:rStyle w:val="Char2"/>
          <w:rFonts w:hint="eastAsia"/>
          <w:rtl/>
        </w:rPr>
        <w:t>تِ</w:t>
      </w:r>
      <w:r w:rsidR="00846C0E" w:rsidRPr="00AB56BA">
        <w:rPr>
          <w:rStyle w:val="Char2"/>
          <w:rtl/>
        </w:rPr>
        <w:t xml:space="preserve"> </w:t>
      </w:r>
      <w:r w:rsidR="00846C0E" w:rsidRPr="00AB56BA">
        <w:rPr>
          <w:rStyle w:val="Char2"/>
          <w:rFonts w:hint="eastAsia"/>
          <w:rtl/>
        </w:rPr>
        <w:t>فِي</w:t>
      </w:r>
      <w:r w:rsidR="00846C0E" w:rsidRPr="00AB56BA">
        <w:rPr>
          <w:rStyle w:val="Char2"/>
          <w:rtl/>
        </w:rPr>
        <w:t xml:space="preserve"> </w:t>
      </w:r>
      <w:r w:rsidR="00846C0E" w:rsidRPr="00AB56BA">
        <w:rPr>
          <w:rStyle w:val="Char2"/>
          <w:rFonts w:hint="cs"/>
          <w:rtl/>
        </w:rPr>
        <w:t>ٱ</w:t>
      </w:r>
      <w:r w:rsidR="00846C0E" w:rsidRPr="00AB56BA">
        <w:rPr>
          <w:rStyle w:val="Char2"/>
          <w:rFonts w:hint="eastAsia"/>
          <w:rtl/>
        </w:rPr>
        <w:t>ل</w:t>
      </w:r>
      <w:r w:rsidR="00846C0E" w:rsidRPr="00AB56BA">
        <w:rPr>
          <w:rStyle w:val="Char2"/>
          <w:rFonts w:hint="cs"/>
          <w:rtl/>
        </w:rPr>
        <w:t>ۡ</w:t>
      </w:r>
      <w:r w:rsidR="00846C0E" w:rsidRPr="00AB56BA">
        <w:rPr>
          <w:rStyle w:val="Char2"/>
          <w:rFonts w:hint="eastAsia"/>
          <w:rtl/>
        </w:rPr>
        <w:t>عُقَدِ</w:t>
      </w:r>
      <w:r w:rsidR="00846C0E" w:rsidRPr="00AB56BA">
        <w:rPr>
          <w:rFonts w:ascii="KFGQPC Uthmanic Script HAFS" w:cs="KFGQPC Uthmanic Script HAFS"/>
          <w:noProof w:val="0"/>
          <w:rtl/>
        </w:rPr>
        <w:t xml:space="preserve"> </w:t>
      </w:r>
      <w:r w:rsidR="00846C0E" w:rsidRPr="00AB56BA">
        <w:rPr>
          <w:rFonts w:ascii="KFGQPC Uthmanic Script HAFS" w:cs="KFGQPC Uthmanic Script HAFS" w:hint="cs"/>
          <w:noProof w:val="0"/>
          <w:rtl/>
        </w:rPr>
        <w:t>٤</w:t>
      </w:r>
      <w:r w:rsidRPr="00AB56BA">
        <w:rPr>
          <w:rFonts w:ascii="KFGQPC Uthman Taha Naskh" w:cs="KFGQPC Uthman Taha Naskh" w:hint="cs"/>
          <w:noProof w:val="0"/>
          <w:rtl/>
          <w:lang w:bidi="ar-SA"/>
        </w:rPr>
        <w:t>﴾</w:t>
      </w:r>
      <w:r w:rsidR="00846C0E" w:rsidRPr="00AB56BA">
        <w:rPr>
          <w:rFonts w:ascii="KFGQPC Uthman Taha Naskh" w:cs="KFGQPC Uthman Taha Naskh"/>
          <w:noProof w:val="0"/>
          <w:lang w:bidi="ar-SA"/>
        </w:rPr>
        <w:tab/>
        <w:t xml:space="preserve">               </w:t>
      </w:r>
      <w:r w:rsidR="00846C0E" w:rsidRPr="00AB56BA">
        <w:rPr>
          <w:rFonts w:ascii="KFGQPC Uthman Taha Naskh" w:cs="KFGQPC Uthman Taha Naskh"/>
          <w:noProof w:val="0"/>
          <w:rtl/>
          <w:lang w:bidi="ar-SA"/>
        </w:rPr>
        <w:t xml:space="preserve"> </w:t>
      </w:r>
      <w:r w:rsidR="00846C0E" w:rsidRPr="00AB56BA">
        <w:rPr>
          <w:rStyle w:val="Char8"/>
          <w:rtl/>
        </w:rPr>
        <w:t>[</w:t>
      </w:r>
      <w:r w:rsidR="00846C0E" w:rsidRPr="00AB56BA">
        <w:rPr>
          <w:rStyle w:val="Char8"/>
          <w:rFonts w:hint="eastAsia"/>
          <w:rtl/>
        </w:rPr>
        <w:t>الفلق</w:t>
      </w:r>
      <w:r w:rsidR="00846C0E" w:rsidRPr="00AB56BA">
        <w:rPr>
          <w:rStyle w:val="Char8"/>
          <w:rtl/>
        </w:rPr>
        <w:t xml:space="preserve">: </w:t>
      </w:r>
      <w:r w:rsidR="00846C0E" w:rsidRPr="00AB56BA">
        <w:rPr>
          <w:rStyle w:val="Char8"/>
          <w:rFonts w:hint="cs"/>
          <w:rtl/>
        </w:rPr>
        <w:t>٤</w:t>
      </w:r>
      <w:r w:rsidR="00846C0E" w:rsidRPr="00AB56BA">
        <w:rPr>
          <w:rStyle w:val="Char8"/>
          <w:rtl/>
        </w:rPr>
        <w:t>]</w:t>
      </w:r>
      <w:r w:rsidR="00846C0E" w:rsidRPr="00AB56BA">
        <w:rPr>
          <w:rFonts w:ascii="KFGQPC Uthman Taha Naskh" w:cs="KFGQPC Uthman Taha Naskh"/>
          <w:noProof w:val="0"/>
          <w:rtl/>
          <w:lang w:bidi="ar-SA"/>
        </w:rPr>
        <w:t xml:space="preserve">  </w:t>
      </w:r>
    </w:p>
    <w:p w:rsidR="00984DA4" w:rsidRPr="00AB56BA" w:rsidRDefault="00984DA4" w:rsidP="00BF18C1">
      <w:pPr>
        <w:pStyle w:val="a2"/>
        <w:rPr>
          <w:rFonts w:ascii="Traditional Arabic" w:hAnsi="Traditional Arabic"/>
          <w:rtl/>
          <w:lang w:bidi="ar-SA"/>
        </w:rPr>
      </w:pPr>
      <w:r w:rsidRPr="00AB56BA">
        <w:rPr>
          <w:rtl/>
          <w:lang w:bidi="ar-SA"/>
        </w:rPr>
        <w:t>... و از شرّ زنان جادوگری که در گره‌ها می‌دمند.</w:t>
      </w:r>
    </w:p>
    <w:p w:rsidR="00984DA4" w:rsidRPr="00AB56BA" w:rsidRDefault="00AF70A9" w:rsidP="00846C0E">
      <w:pPr>
        <w:autoSpaceDE w:val="0"/>
        <w:autoSpaceDN w:val="0"/>
        <w:adjustRightInd w:val="0"/>
        <w:spacing w:line="240" w:lineRule="auto"/>
        <w:rPr>
          <w:rFonts w:ascii="Traditional Arabic" w:hAnsi="Traditional Arabic"/>
          <w:rtl/>
          <w:lang w:bidi="ar-SA"/>
        </w:rPr>
      </w:pPr>
      <w:r w:rsidRPr="00AB56BA">
        <w:rPr>
          <w:rFonts w:ascii="KFGQPC Uthman Taha Naskh" w:cs="KFGQPC Uthman Taha Naskh" w:hint="cs"/>
          <w:noProof w:val="0"/>
          <w:rtl/>
          <w:lang w:bidi="ar-SA"/>
        </w:rPr>
        <w:t>﴿</w:t>
      </w:r>
      <w:r w:rsidR="00846C0E" w:rsidRPr="00AB56BA">
        <w:rPr>
          <w:rFonts w:ascii="KFGQPC Uthmanic Script HAFS" w:cs="KFGQPC Uthmanic Script HAFS" w:hint="cs"/>
          <w:noProof w:val="0"/>
          <w:rtl/>
          <w:lang w:bidi="ar-SA"/>
        </w:rPr>
        <w:t>ٱ</w:t>
      </w:r>
      <w:r w:rsidR="00846C0E" w:rsidRPr="00AB56BA">
        <w:rPr>
          <w:rFonts w:ascii="KFGQPC Uthmanic Script HAFS" w:cs="KFGQPC Uthmanic Script HAFS" w:hint="eastAsia"/>
          <w:noProof w:val="0"/>
          <w:rtl/>
          <w:lang w:bidi="ar-SA"/>
        </w:rPr>
        <w:t>لنَّفَّ</w:t>
      </w:r>
      <w:r w:rsidR="00846C0E" w:rsidRPr="00AB56BA">
        <w:rPr>
          <w:rFonts w:ascii="KFGQPC Uthmanic Script HAFS" w:cs="KFGQPC Uthmanic Script HAFS" w:hint="cs"/>
          <w:noProof w:val="0"/>
          <w:rtl/>
          <w:lang w:bidi="ar-SA"/>
        </w:rPr>
        <w:t>ٰ</w:t>
      </w:r>
      <w:r w:rsidR="00846C0E" w:rsidRPr="00AB56BA">
        <w:rPr>
          <w:rFonts w:ascii="KFGQPC Uthmanic Script HAFS" w:cs="KFGQPC Uthmanic Script HAFS" w:hint="eastAsia"/>
          <w:noProof w:val="0"/>
          <w:rtl/>
          <w:lang w:bidi="ar-SA"/>
        </w:rPr>
        <w:t>ثَ</w:t>
      </w:r>
      <w:r w:rsidR="00846C0E" w:rsidRPr="00AB56BA">
        <w:rPr>
          <w:rFonts w:ascii="KFGQPC Uthmanic Script HAFS" w:cs="KFGQPC Uthmanic Script HAFS" w:hint="cs"/>
          <w:noProof w:val="0"/>
          <w:rtl/>
          <w:lang w:bidi="ar-SA"/>
        </w:rPr>
        <w:t>ٰ</w:t>
      </w:r>
      <w:r w:rsidR="00846C0E" w:rsidRPr="00AB56BA">
        <w:rPr>
          <w:rFonts w:ascii="KFGQPC Uthmanic Script HAFS" w:cs="KFGQPC Uthmanic Script HAFS" w:hint="eastAsia"/>
          <w:noProof w:val="0"/>
          <w:rtl/>
          <w:lang w:bidi="ar-SA"/>
        </w:rPr>
        <w:t>تِ</w:t>
      </w:r>
      <w:r w:rsidRPr="00AB56BA">
        <w:rPr>
          <w:rFonts w:ascii="KFGQPC Uthman Taha Naskh" w:cs="KFGQPC Uthman Taha Naskh" w:hint="cs"/>
          <w:noProof w:val="0"/>
          <w:rtl/>
          <w:lang w:bidi="ar-SA"/>
        </w:rPr>
        <w:t>﴾</w:t>
      </w:r>
      <w:r w:rsidR="00846C0E" w:rsidRPr="00AB56BA">
        <w:rPr>
          <w:rFonts w:ascii="KFGQPC Uthman Taha Naskh" w:cs="KFGQPC Uthman Taha Naskh"/>
          <w:noProof w:val="0"/>
          <w:rtl/>
          <w:lang w:bidi="ar-SA"/>
        </w:rPr>
        <w:t xml:space="preserve"> </w:t>
      </w:r>
      <w:r w:rsidR="00984DA4" w:rsidRPr="00AB56BA">
        <w:rPr>
          <w:rFonts w:ascii="Traditional Arabic" w:hAnsi="Traditional Arabic"/>
          <w:rtl/>
          <w:lang w:bidi="ar-SA"/>
        </w:rPr>
        <w:t xml:space="preserve">، یعنی: نفوسِ جادوگر؛ و این، هم شاملِ مردان جادوگر می‌شود و هم شامل زنان جادوگر؛ اما از آن جهت به زنانِ جادوگر تصریح فرمود که جادوگری [و گرایش به جادو و جنبر] </w:t>
      </w:r>
      <w:r w:rsidR="00A749A2" w:rsidRPr="00AB56BA">
        <w:rPr>
          <w:rFonts w:ascii="Traditional Arabic" w:hAnsi="Traditional Arabic"/>
          <w:rtl/>
          <w:lang w:bidi="ar-SA"/>
        </w:rPr>
        <w:t>در میان زنان، بیش‌تر است؛ چنان‌که جادوگر</w:t>
      </w:r>
      <w:r w:rsidR="00B414D1" w:rsidRPr="00AB56BA">
        <w:rPr>
          <w:rFonts w:ascii="Traditional Arabic" w:hAnsi="Traditional Arabic"/>
          <w:rtl/>
          <w:lang w:bidi="ar-SA"/>
        </w:rPr>
        <w:t>ان با انواع طلسم و افسون و با کمک گرفتن از شیاطین، سحر و جادو می‌کنند و در گره‌هایی که بدین منظور می‌بندند، می‌دمند.</w:t>
      </w:r>
    </w:p>
    <w:p w:rsidR="00846C0E" w:rsidRPr="00AB56BA" w:rsidRDefault="00AF70A9" w:rsidP="009B2A78">
      <w:pPr>
        <w:pStyle w:val="a2"/>
        <w:tabs>
          <w:tab w:val="right" w:pos="6577"/>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846C0E" w:rsidRPr="00AB56BA">
        <w:rPr>
          <w:rStyle w:val="Char2"/>
          <w:rFonts w:hint="eastAsia"/>
          <w:rtl/>
        </w:rPr>
        <w:t>وَمِن</w:t>
      </w:r>
      <w:r w:rsidR="00846C0E" w:rsidRPr="00AB56BA">
        <w:rPr>
          <w:rStyle w:val="Char2"/>
          <w:rtl/>
        </w:rPr>
        <w:t xml:space="preserve"> </w:t>
      </w:r>
      <w:r w:rsidR="00846C0E" w:rsidRPr="00AB56BA">
        <w:rPr>
          <w:rStyle w:val="Char2"/>
          <w:rFonts w:hint="eastAsia"/>
          <w:rtl/>
        </w:rPr>
        <w:t>شَرِّ</w:t>
      </w:r>
      <w:r w:rsidR="00846C0E" w:rsidRPr="00AB56BA">
        <w:rPr>
          <w:rStyle w:val="Char2"/>
          <w:rtl/>
        </w:rPr>
        <w:t xml:space="preserve"> </w:t>
      </w:r>
      <w:r w:rsidR="00846C0E" w:rsidRPr="00AB56BA">
        <w:rPr>
          <w:rStyle w:val="Char2"/>
          <w:rFonts w:hint="eastAsia"/>
          <w:rtl/>
        </w:rPr>
        <w:t>حَاسِدٍ</w:t>
      </w:r>
      <w:r w:rsidR="00846C0E" w:rsidRPr="00AB56BA">
        <w:rPr>
          <w:rStyle w:val="Char2"/>
          <w:rtl/>
        </w:rPr>
        <w:t xml:space="preserve"> </w:t>
      </w:r>
      <w:r w:rsidR="00846C0E" w:rsidRPr="00AB56BA">
        <w:rPr>
          <w:rStyle w:val="Char2"/>
          <w:rFonts w:hint="eastAsia"/>
          <w:rtl/>
        </w:rPr>
        <w:t>إِذَا</w:t>
      </w:r>
      <w:r w:rsidR="00846C0E" w:rsidRPr="00AB56BA">
        <w:rPr>
          <w:rStyle w:val="Char2"/>
          <w:rtl/>
        </w:rPr>
        <w:t xml:space="preserve"> </w:t>
      </w:r>
      <w:r w:rsidR="00846C0E" w:rsidRPr="00AB56BA">
        <w:rPr>
          <w:rStyle w:val="Char2"/>
          <w:rFonts w:hint="eastAsia"/>
          <w:rtl/>
        </w:rPr>
        <w:t>حَسَدَ</w:t>
      </w:r>
      <w:r w:rsidR="00846C0E" w:rsidRPr="00AB56BA">
        <w:rPr>
          <w:rFonts w:ascii="KFGQPC Uthmanic Script HAFS" w:cs="KFGQPC Uthmanic Script HAFS"/>
          <w:noProof w:val="0"/>
          <w:rtl/>
        </w:rPr>
        <w:t xml:space="preserve"> </w:t>
      </w:r>
      <w:r w:rsidR="00846C0E" w:rsidRPr="00AB56BA">
        <w:rPr>
          <w:rFonts w:ascii="KFGQPC Uthmanic Script HAFS" w:cs="KFGQPC Uthmanic Script HAFS" w:hint="cs"/>
          <w:noProof w:val="0"/>
          <w:rtl/>
        </w:rPr>
        <w:t>٥</w:t>
      </w:r>
      <w:r w:rsidRPr="00AB56BA">
        <w:rPr>
          <w:rFonts w:ascii="KFGQPC Uthman Taha Naskh" w:cs="KFGQPC Uthman Taha Naskh" w:hint="cs"/>
          <w:noProof w:val="0"/>
          <w:rtl/>
          <w:lang w:bidi="ar-SA"/>
        </w:rPr>
        <w:t>﴾</w:t>
      </w:r>
      <w:r w:rsidR="00846C0E" w:rsidRPr="00AB56BA">
        <w:rPr>
          <w:rFonts w:ascii="KFGQPC Uthman Taha Naskh" w:cs="KFGQPC Uthman Taha Naskh"/>
          <w:noProof w:val="0"/>
          <w:rtl/>
          <w:lang w:bidi="ar-SA"/>
        </w:rPr>
        <w:t xml:space="preserve"> </w:t>
      </w:r>
      <w:r w:rsidR="00846C0E" w:rsidRPr="00AB56BA">
        <w:rPr>
          <w:rFonts w:ascii="KFGQPC Uthman Taha Naskh" w:cs="KFGQPC Uthman Taha Naskh"/>
          <w:noProof w:val="0"/>
          <w:lang w:bidi="ar-SA"/>
        </w:rPr>
        <w:tab/>
        <w:t xml:space="preserve">               </w:t>
      </w:r>
      <w:r w:rsidR="00846C0E" w:rsidRPr="00AB56BA">
        <w:rPr>
          <w:rStyle w:val="Char8"/>
          <w:rtl/>
        </w:rPr>
        <w:t>[</w:t>
      </w:r>
      <w:r w:rsidR="00846C0E" w:rsidRPr="00AB56BA">
        <w:rPr>
          <w:rStyle w:val="Char8"/>
          <w:rFonts w:hint="eastAsia"/>
          <w:rtl/>
        </w:rPr>
        <w:t>الفلق</w:t>
      </w:r>
      <w:r w:rsidR="00846C0E" w:rsidRPr="00AB56BA">
        <w:rPr>
          <w:rStyle w:val="Char8"/>
          <w:rtl/>
        </w:rPr>
        <w:t xml:space="preserve">: </w:t>
      </w:r>
      <w:r w:rsidR="00846C0E" w:rsidRPr="00AB56BA">
        <w:rPr>
          <w:rStyle w:val="Char8"/>
          <w:rFonts w:hint="cs"/>
          <w:rtl/>
        </w:rPr>
        <w:t>٥</w:t>
      </w:r>
      <w:r w:rsidR="00846C0E" w:rsidRPr="00AB56BA">
        <w:rPr>
          <w:rStyle w:val="Char8"/>
          <w:rtl/>
        </w:rPr>
        <w:t>]</w:t>
      </w:r>
      <w:r w:rsidR="00846C0E" w:rsidRPr="00AB56BA">
        <w:rPr>
          <w:rFonts w:ascii="KFGQPC Uthman Taha Naskh" w:cs="KFGQPC Uthman Taha Naskh"/>
          <w:noProof w:val="0"/>
          <w:rtl/>
          <w:lang w:bidi="ar-SA"/>
        </w:rPr>
        <w:t xml:space="preserve">  </w:t>
      </w:r>
    </w:p>
    <w:p w:rsidR="00984DA4" w:rsidRPr="00AB56BA" w:rsidRDefault="00984DA4" w:rsidP="00BF18C1">
      <w:pPr>
        <w:pStyle w:val="a2"/>
        <w:rPr>
          <w:rFonts w:ascii="Traditional Arabic" w:hAnsi="Traditional Arabic"/>
          <w:rtl/>
          <w:lang w:bidi="ar-SA"/>
        </w:rPr>
      </w:pPr>
      <w:r w:rsidRPr="00AB56BA">
        <w:rPr>
          <w:rtl/>
          <w:lang w:bidi="ar-SA"/>
        </w:rPr>
        <w:t>و از شر هر حسودی، آن‌گاه که حسادت می‌ورزد.</w:t>
      </w:r>
    </w:p>
    <w:p w:rsidR="00936748" w:rsidRPr="00AB56BA" w:rsidRDefault="00984DA4" w:rsidP="00690212">
      <w:pPr>
        <w:rPr>
          <w:rFonts w:ascii="Traditional Arabic" w:hAnsi="Traditional Arabic"/>
          <w:rtl/>
          <w:lang w:bidi="ar-SA"/>
        </w:rPr>
      </w:pPr>
      <w:r w:rsidRPr="00AB56BA">
        <w:rPr>
          <w:rFonts w:ascii="Traditional Arabic" w:hAnsi="Traditional Arabic"/>
          <w:rtl/>
          <w:lang w:bidi="ar-SA"/>
        </w:rPr>
        <w:t>این‌جا سخن از زخم چشم است؛ یعنی کسی که حسادت می‌ورزد و دوست ندارد که به کسی خیر و نیکی برسد.</w:t>
      </w:r>
    </w:p>
    <w:p w:rsidR="00984DA4" w:rsidRPr="00AB56BA" w:rsidRDefault="00984DA4" w:rsidP="00690212">
      <w:pPr>
        <w:rPr>
          <w:rFonts w:ascii="Traditional Arabic" w:hAnsi="Traditional Arabic"/>
          <w:rtl/>
          <w:lang w:bidi="ar-SA"/>
        </w:rPr>
      </w:pPr>
      <w:r w:rsidRPr="00AB56BA">
        <w:rPr>
          <w:rFonts w:ascii="Traditional Arabic" w:hAnsi="Traditional Arabic"/>
          <w:rtl/>
          <w:lang w:bidi="ar-SA"/>
        </w:rPr>
        <w:t xml:space="preserve">تناسب جالبی میان این آیات وجود دارد؛ به عبارت دیگر: همان‌گونه که </w:t>
      </w:r>
      <w:r w:rsidR="00550D54" w:rsidRPr="00AB56BA">
        <w:rPr>
          <w:rFonts w:ascii="Traditional Arabic" w:hAnsi="Traditional Arabic"/>
          <w:rtl/>
          <w:lang w:bidi="ar-SA"/>
        </w:rPr>
        <w:t>شب، تاریک و کم‌فروغ است، سحر و همین‌طور زخم چشم نیز نهان و پوشیده می‌باشد. از این‌رو تناسب زیبایی میان این آیات این سوره به چشم می‌خورد.</w:t>
      </w:r>
    </w:p>
    <w:p w:rsidR="00846C0E" w:rsidRPr="00AB56BA" w:rsidRDefault="00AF70A9" w:rsidP="00846C0E">
      <w:pPr>
        <w:spacing w:line="240" w:lineRule="auto"/>
        <w:rPr>
          <w:lang w:bidi="ar-SA"/>
        </w:rPr>
      </w:pPr>
      <w:r w:rsidRPr="00AB56BA">
        <w:rPr>
          <w:rFonts w:ascii="KFGQPC Uthman Taha Naskh" w:cs="KFGQPC Uthman Taha Naskh" w:hint="cs"/>
          <w:noProof w:val="0"/>
          <w:rtl/>
          <w:lang w:bidi="ar-SA"/>
        </w:rPr>
        <w:t>﴿</w:t>
      </w:r>
      <w:r w:rsidR="00846C0E" w:rsidRPr="00AB56BA">
        <w:rPr>
          <w:rFonts w:ascii="KFGQPC Uthmanic Script HAFS" w:cs="KFGQPC Uthmanic Script HAFS" w:hint="eastAsia"/>
          <w:noProof w:val="0"/>
          <w:rtl/>
          <w:lang w:bidi="ar-SA"/>
        </w:rPr>
        <w:t>قُل</w:t>
      </w:r>
      <w:r w:rsidR="00846C0E" w:rsidRPr="00AB56BA">
        <w:rPr>
          <w:rFonts w:ascii="KFGQPC Uthmanic Script HAFS" w:cs="KFGQPC Uthmanic Script HAFS" w:hint="cs"/>
          <w:noProof w:val="0"/>
          <w:rtl/>
          <w:lang w:bidi="ar-SA"/>
        </w:rPr>
        <w:t>ۡ</w:t>
      </w:r>
      <w:r w:rsidR="00846C0E" w:rsidRPr="00AB56BA">
        <w:rPr>
          <w:rFonts w:ascii="KFGQPC Uthmanic Script HAFS" w:cs="KFGQPC Uthmanic Script HAFS"/>
          <w:noProof w:val="0"/>
          <w:rtl/>
          <w:lang w:bidi="ar-SA"/>
        </w:rPr>
        <w:t xml:space="preserve"> </w:t>
      </w:r>
      <w:r w:rsidR="00846C0E" w:rsidRPr="00AB56BA">
        <w:rPr>
          <w:rFonts w:ascii="KFGQPC Uthmanic Script HAFS" w:cs="KFGQPC Uthmanic Script HAFS" w:hint="eastAsia"/>
          <w:noProof w:val="0"/>
          <w:rtl/>
          <w:lang w:bidi="ar-SA"/>
        </w:rPr>
        <w:t>أَعُوذُ</w:t>
      </w:r>
      <w:r w:rsidR="00846C0E" w:rsidRPr="00AB56BA">
        <w:rPr>
          <w:rFonts w:ascii="KFGQPC Uthmanic Script HAFS" w:cs="KFGQPC Uthmanic Script HAFS"/>
          <w:noProof w:val="0"/>
          <w:rtl/>
          <w:lang w:bidi="ar-SA"/>
        </w:rPr>
        <w:t xml:space="preserve"> </w:t>
      </w:r>
      <w:r w:rsidR="00846C0E" w:rsidRPr="00AB56BA">
        <w:rPr>
          <w:rFonts w:ascii="KFGQPC Uthmanic Script HAFS" w:cs="KFGQPC Uthmanic Script HAFS" w:hint="eastAsia"/>
          <w:noProof w:val="0"/>
          <w:rtl/>
          <w:lang w:bidi="ar-SA"/>
        </w:rPr>
        <w:t>بِرَبِّ</w:t>
      </w:r>
      <w:r w:rsidR="00846C0E" w:rsidRPr="00AB56BA">
        <w:rPr>
          <w:rFonts w:ascii="KFGQPC Uthmanic Script HAFS" w:cs="KFGQPC Uthmanic Script HAFS"/>
          <w:noProof w:val="0"/>
          <w:rtl/>
          <w:lang w:bidi="ar-SA"/>
        </w:rPr>
        <w:t xml:space="preserve"> </w:t>
      </w:r>
      <w:r w:rsidR="00846C0E" w:rsidRPr="00AB56BA">
        <w:rPr>
          <w:rFonts w:ascii="KFGQPC Uthmanic Script HAFS" w:cs="KFGQPC Uthmanic Script HAFS" w:hint="cs"/>
          <w:noProof w:val="0"/>
          <w:rtl/>
          <w:lang w:bidi="ar-SA"/>
        </w:rPr>
        <w:t>ٱ</w:t>
      </w:r>
      <w:r w:rsidR="00846C0E" w:rsidRPr="00AB56BA">
        <w:rPr>
          <w:rFonts w:ascii="KFGQPC Uthmanic Script HAFS" w:cs="KFGQPC Uthmanic Script HAFS" w:hint="eastAsia"/>
          <w:noProof w:val="0"/>
          <w:rtl/>
          <w:lang w:bidi="ar-SA"/>
        </w:rPr>
        <w:t>لنَّاسِ</w:t>
      </w:r>
      <w:r w:rsidRPr="00AB56BA">
        <w:rPr>
          <w:rFonts w:ascii="KFGQPC Uthman Taha Naskh" w:cs="KFGQPC Uthman Taha Naskh" w:hint="cs"/>
          <w:noProof w:val="0"/>
          <w:rtl/>
          <w:lang w:bidi="ar-SA"/>
        </w:rPr>
        <w:t>﴾</w:t>
      </w:r>
      <w:r w:rsidR="00846C0E" w:rsidRPr="00AB56BA">
        <w:rPr>
          <w:rFonts w:ascii="KFGQPC Uthman Taha Naskh" w:cs="KFGQPC Uthman Taha Naskh"/>
          <w:noProof w:val="0"/>
          <w:rtl/>
          <w:lang w:bidi="ar-SA"/>
        </w:rPr>
        <w:t xml:space="preserve"> </w:t>
      </w:r>
      <w:r w:rsidR="00550D54" w:rsidRPr="00AB56BA">
        <w:rPr>
          <w:rtl/>
          <w:lang w:bidi="ar-SA"/>
        </w:rPr>
        <w:t>نیز یکی از سوره‌هایی‌ست که با آن به الله متعال پناه می</w:t>
      </w:r>
      <w:r w:rsidR="00E05511" w:rsidRPr="00AB56BA">
        <w:rPr>
          <w:rtl/>
          <w:lang w:bidi="ar-SA"/>
        </w:rPr>
        <w:t>‌بریم:</w:t>
      </w:r>
    </w:p>
    <w:p w:rsidR="00846C0E" w:rsidRPr="00AB56BA" w:rsidRDefault="00AF70A9" w:rsidP="009B2A78">
      <w:pPr>
        <w:tabs>
          <w:tab w:val="right" w:pos="6577"/>
        </w:tabs>
        <w:spacing w:line="240" w:lineRule="auto"/>
        <w:rPr>
          <w:rFonts w:ascii="KFGQPC Uthman Taha Naskh" w:cs="KFGQPC Uthman Taha Naskh"/>
          <w:noProof w:val="0"/>
          <w:lang w:bidi="ar-SA"/>
        </w:rPr>
      </w:pPr>
      <w:r w:rsidRPr="00AB56BA">
        <w:rPr>
          <w:rFonts w:ascii="KFGQPC Uthman Taha Naskh" w:cs="KFGQPC Uthman Taha Naskh" w:hint="cs"/>
          <w:noProof w:val="0"/>
          <w:rtl/>
          <w:lang w:bidi="ar-SA"/>
        </w:rPr>
        <w:t>﴿</w:t>
      </w:r>
      <w:r w:rsidR="00846C0E" w:rsidRPr="00AB56BA">
        <w:rPr>
          <w:rStyle w:val="Char2"/>
          <w:rFonts w:hint="eastAsia"/>
          <w:rtl/>
        </w:rPr>
        <w:t>قُل</w:t>
      </w:r>
      <w:r w:rsidR="00846C0E" w:rsidRPr="00AB56BA">
        <w:rPr>
          <w:rStyle w:val="Char2"/>
          <w:rFonts w:hint="cs"/>
          <w:rtl/>
        </w:rPr>
        <w:t>ۡ</w:t>
      </w:r>
      <w:r w:rsidR="00846C0E" w:rsidRPr="00AB56BA">
        <w:rPr>
          <w:rStyle w:val="Char2"/>
          <w:rtl/>
        </w:rPr>
        <w:t xml:space="preserve"> </w:t>
      </w:r>
      <w:r w:rsidR="00846C0E" w:rsidRPr="00AB56BA">
        <w:rPr>
          <w:rStyle w:val="Char2"/>
          <w:rFonts w:hint="eastAsia"/>
          <w:rtl/>
        </w:rPr>
        <w:t>أَعُوذُ</w:t>
      </w:r>
      <w:r w:rsidR="00846C0E" w:rsidRPr="00AB56BA">
        <w:rPr>
          <w:rStyle w:val="Char2"/>
          <w:rtl/>
        </w:rPr>
        <w:t xml:space="preserve"> </w:t>
      </w:r>
      <w:r w:rsidR="00846C0E" w:rsidRPr="00AB56BA">
        <w:rPr>
          <w:rStyle w:val="Char2"/>
          <w:rFonts w:hint="eastAsia"/>
          <w:rtl/>
        </w:rPr>
        <w:t>بِرَبِّ</w:t>
      </w:r>
      <w:r w:rsidR="00846C0E" w:rsidRPr="00AB56BA">
        <w:rPr>
          <w:rStyle w:val="Char2"/>
          <w:rtl/>
        </w:rPr>
        <w:t xml:space="preserve"> </w:t>
      </w:r>
      <w:r w:rsidR="00846C0E" w:rsidRPr="00AB56BA">
        <w:rPr>
          <w:rStyle w:val="Char2"/>
          <w:rFonts w:hint="cs"/>
          <w:rtl/>
        </w:rPr>
        <w:t>ٱ</w:t>
      </w:r>
      <w:r w:rsidR="00846C0E" w:rsidRPr="00AB56BA">
        <w:rPr>
          <w:rStyle w:val="Char2"/>
          <w:rFonts w:hint="eastAsia"/>
          <w:rtl/>
        </w:rPr>
        <w:t>لنَّاسِ</w:t>
      </w:r>
      <w:r w:rsidR="00846C0E" w:rsidRPr="00AB56BA">
        <w:rPr>
          <w:rStyle w:val="Char2"/>
          <w:rtl/>
        </w:rPr>
        <w:t xml:space="preserve"> </w:t>
      </w:r>
      <w:r w:rsidR="00846C0E" w:rsidRPr="00AB56BA">
        <w:rPr>
          <w:rStyle w:val="Char2"/>
          <w:rFonts w:hint="cs"/>
          <w:rtl/>
        </w:rPr>
        <w:t>١</w:t>
      </w:r>
      <w:r w:rsidR="00846C0E" w:rsidRPr="00AB56BA">
        <w:rPr>
          <w:rStyle w:val="Char2"/>
          <w:rtl/>
        </w:rPr>
        <w:t xml:space="preserve"> </w:t>
      </w:r>
      <w:r w:rsidR="00846C0E" w:rsidRPr="00AB56BA">
        <w:rPr>
          <w:rStyle w:val="Char2"/>
          <w:rFonts w:hint="eastAsia"/>
          <w:rtl/>
        </w:rPr>
        <w:t>مَلِكِ</w:t>
      </w:r>
      <w:r w:rsidR="00846C0E" w:rsidRPr="00AB56BA">
        <w:rPr>
          <w:rStyle w:val="Char2"/>
          <w:rtl/>
        </w:rPr>
        <w:t xml:space="preserve"> </w:t>
      </w:r>
      <w:r w:rsidR="00846C0E" w:rsidRPr="00AB56BA">
        <w:rPr>
          <w:rStyle w:val="Char2"/>
          <w:rFonts w:hint="cs"/>
          <w:rtl/>
        </w:rPr>
        <w:t>ٱ</w:t>
      </w:r>
      <w:r w:rsidR="00846C0E" w:rsidRPr="00AB56BA">
        <w:rPr>
          <w:rStyle w:val="Char2"/>
          <w:rFonts w:hint="eastAsia"/>
          <w:rtl/>
        </w:rPr>
        <w:t>لنَّاسِ</w:t>
      </w:r>
      <w:r w:rsidR="00846C0E" w:rsidRPr="00AB56BA">
        <w:rPr>
          <w:rFonts w:ascii="KFGQPC Uthmanic Script HAFS" w:cs="KFGQPC Uthmanic Script HAFS"/>
          <w:noProof w:val="0"/>
          <w:rtl/>
          <w:lang w:bidi="ar-SA"/>
        </w:rPr>
        <w:t xml:space="preserve"> </w:t>
      </w:r>
      <w:r w:rsidR="00846C0E" w:rsidRPr="00AB56BA">
        <w:rPr>
          <w:rFonts w:ascii="KFGQPC Uthmanic Script HAFS" w:cs="KFGQPC Uthmanic Script HAFS" w:hint="cs"/>
          <w:noProof w:val="0"/>
          <w:rtl/>
          <w:lang w:bidi="ar-SA"/>
        </w:rPr>
        <w:t>٢</w:t>
      </w:r>
      <w:r w:rsidRPr="00AB56BA">
        <w:rPr>
          <w:rFonts w:ascii="KFGQPC Uthman Taha Naskh" w:cs="KFGQPC Uthman Taha Naskh" w:hint="cs"/>
          <w:noProof w:val="0"/>
          <w:rtl/>
          <w:lang w:bidi="ar-SA"/>
        </w:rPr>
        <w:t>﴾</w:t>
      </w:r>
      <w:r w:rsidR="00846C0E" w:rsidRPr="00AB56BA">
        <w:rPr>
          <w:rFonts w:ascii="KFGQPC Uthman Taha Naskh" w:cs="KFGQPC Uthman Taha Naskh"/>
          <w:noProof w:val="0"/>
          <w:rtl/>
          <w:lang w:bidi="ar-SA"/>
        </w:rPr>
        <w:t xml:space="preserve"> </w:t>
      </w:r>
      <w:r w:rsidR="00846C0E" w:rsidRPr="00AB56BA">
        <w:rPr>
          <w:rFonts w:ascii="KFGQPC Uthman Taha Naskh" w:cs="KFGQPC Uthman Taha Naskh"/>
          <w:noProof w:val="0"/>
          <w:lang w:bidi="ar-SA"/>
        </w:rPr>
        <w:tab/>
      </w:r>
      <w:r w:rsidR="00846C0E" w:rsidRPr="00AB56BA">
        <w:rPr>
          <w:rStyle w:val="Char8"/>
          <w:rtl/>
        </w:rPr>
        <w:t>[</w:t>
      </w:r>
      <w:r w:rsidR="00846C0E" w:rsidRPr="00AB56BA">
        <w:rPr>
          <w:rStyle w:val="Char8"/>
          <w:rFonts w:hint="eastAsia"/>
          <w:rtl/>
        </w:rPr>
        <w:t>الناس</w:t>
      </w:r>
      <w:r w:rsidR="00846C0E" w:rsidRPr="00AB56BA">
        <w:rPr>
          <w:rStyle w:val="Char8"/>
          <w:rtl/>
        </w:rPr>
        <w:t xml:space="preserve">: </w:t>
      </w:r>
      <w:r w:rsidR="00846C0E" w:rsidRPr="00AB56BA">
        <w:rPr>
          <w:rStyle w:val="Char8"/>
          <w:rFonts w:hint="cs"/>
          <w:rtl/>
        </w:rPr>
        <w:t>١</w:t>
      </w:r>
      <w:r w:rsidR="00846C0E" w:rsidRPr="00AB56BA">
        <w:rPr>
          <w:rStyle w:val="Char8"/>
          <w:rFonts w:hint="eastAsia"/>
          <w:rtl/>
        </w:rPr>
        <w:t>،</w:t>
      </w:r>
      <w:r w:rsidR="00846C0E" w:rsidRPr="00AB56BA">
        <w:rPr>
          <w:rStyle w:val="Char8"/>
          <w:rtl/>
        </w:rPr>
        <w:t xml:space="preserve">  </w:t>
      </w:r>
      <w:r w:rsidR="00846C0E" w:rsidRPr="00AB56BA">
        <w:rPr>
          <w:rStyle w:val="Char8"/>
          <w:rFonts w:hint="cs"/>
          <w:rtl/>
        </w:rPr>
        <w:t>٢</w:t>
      </w:r>
      <w:r w:rsidR="00846C0E" w:rsidRPr="00AB56BA">
        <w:rPr>
          <w:rStyle w:val="Char8"/>
          <w:rtl/>
        </w:rPr>
        <w:t>]</w:t>
      </w:r>
      <w:r w:rsidR="00846C0E" w:rsidRPr="00AB56BA">
        <w:rPr>
          <w:rFonts w:ascii="KFGQPC Uthman Taha Naskh" w:cs="KFGQPC Uthman Taha Naskh"/>
          <w:noProof w:val="0"/>
          <w:rtl/>
          <w:lang w:bidi="ar-SA"/>
        </w:rPr>
        <w:t xml:space="preserve"> </w:t>
      </w:r>
    </w:p>
    <w:p w:rsidR="00B65389" w:rsidRPr="00AB56BA" w:rsidRDefault="00846C0E" w:rsidP="009B2A78">
      <w:pPr>
        <w:spacing w:line="240" w:lineRule="auto"/>
        <w:rPr>
          <w:rFonts w:ascii="Traditional Arabic" w:hAnsi="Traditional Arabic"/>
          <w:lang w:bidi="ar-SA"/>
        </w:rPr>
      </w:pPr>
      <w:r w:rsidRPr="00AB56BA">
        <w:rPr>
          <w:rFonts w:ascii="KFGQPC Uthman Taha Naskh" w:cs="KFGQPC Uthman Taha Naskh"/>
          <w:noProof w:val="0"/>
          <w:rtl/>
          <w:lang w:bidi="ar-SA"/>
        </w:rPr>
        <w:t xml:space="preserve"> </w:t>
      </w:r>
      <w:r w:rsidR="0050203E" w:rsidRPr="00AB56BA">
        <w:rPr>
          <w:rtl/>
          <w:lang w:bidi="ar-SA"/>
        </w:rPr>
        <w:t>: «بگو به پروردگار مردم پناه می‌برم؛ به فرمانروای مطلق مردم».</w:t>
      </w:r>
      <w:r w:rsidR="0050203E" w:rsidRPr="00AB56BA">
        <w:rPr>
          <w:rFonts w:ascii="Traditional Arabic" w:hAnsi="Traditional Arabic"/>
          <w:rtl/>
          <w:lang w:bidi="ar-SA"/>
        </w:rPr>
        <w:t xml:space="preserve"> او، پروردگار و فرمانروای قدرتمند و چیره‌ای‌ست که هیچ چیز جلودارِ او نیست و قوانینش تغییرناپذیر است.</w:t>
      </w:r>
      <w:r w:rsidR="00AF70A9" w:rsidRPr="00AB56BA">
        <w:rPr>
          <w:rFonts w:ascii="KFGQPC Uthman Taha Naskh" w:cs="KFGQPC Uthman Taha Naskh" w:hint="cs"/>
          <w:noProof w:val="0"/>
          <w:rtl/>
          <w:lang w:bidi="ar-SA"/>
        </w:rPr>
        <w:t>﴿</w:t>
      </w:r>
      <w:r w:rsidRPr="00AB56BA">
        <w:rPr>
          <w:rFonts w:ascii="KFGQPC Uthmanic Script HAFS" w:cs="KFGQPC Uthmanic Script HAFS" w:hint="eastAsia"/>
          <w:noProof w:val="0"/>
          <w:rtl/>
          <w:lang w:bidi="ar-SA"/>
        </w:rPr>
        <w:t>إِلَ</w:t>
      </w:r>
      <w:r w:rsidRPr="00AB56BA">
        <w:rPr>
          <w:rFonts w:ascii="KFGQPC Uthmanic Script HAFS" w:cs="KFGQPC Uthmanic Script HAFS" w:hint="cs"/>
          <w:noProof w:val="0"/>
          <w:rtl/>
          <w:lang w:bidi="ar-SA"/>
        </w:rPr>
        <w:t>ٰ</w:t>
      </w:r>
      <w:r w:rsidRPr="00AB56BA">
        <w:rPr>
          <w:rFonts w:ascii="KFGQPC Uthmanic Script HAFS" w:cs="KFGQPC Uthmanic Script HAFS" w:hint="eastAsia"/>
          <w:noProof w:val="0"/>
          <w:rtl/>
          <w:lang w:bidi="ar-SA"/>
        </w:rPr>
        <w:t>هِ</w:t>
      </w:r>
      <w:r w:rsidRPr="00AB56BA">
        <w:rPr>
          <w:rFonts w:ascii="KFGQPC Uthmanic Script HAFS" w:cs="KFGQPC Uthmanic Script HAFS"/>
          <w:noProof w:val="0"/>
          <w:rtl/>
          <w:lang w:bidi="ar-SA"/>
        </w:rPr>
        <w:t xml:space="preserve"> </w:t>
      </w:r>
      <w:r w:rsidRPr="00AB56BA">
        <w:rPr>
          <w:rFonts w:ascii="KFGQPC Uthmanic Script HAFS" w:cs="KFGQPC Uthmanic Script HAFS" w:hint="cs"/>
          <w:noProof w:val="0"/>
          <w:rtl/>
          <w:lang w:bidi="ar-SA"/>
        </w:rPr>
        <w:t>ٱ</w:t>
      </w:r>
      <w:r w:rsidRPr="00AB56BA">
        <w:rPr>
          <w:rFonts w:ascii="KFGQPC Uthmanic Script HAFS" w:cs="KFGQPC Uthmanic Script HAFS" w:hint="eastAsia"/>
          <w:noProof w:val="0"/>
          <w:rtl/>
          <w:lang w:bidi="ar-SA"/>
        </w:rPr>
        <w:t>لنَّاسِ</w:t>
      </w:r>
      <w:r w:rsidRPr="00AB56BA">
        <w:rPr>
          <w:rFonts w:ascii="KFGQPC Uthmanic Script HAFS" w:cs="KFGQPC Uthmanic Script HAFS"/>
          <w:noProof w:val="0"/>
          <w:rtl/>
          <w:lang w:bidi="ar-SA"/>
        </w:rPr>
        <w:t xml:space="preserve"> </w:t>
      </w:r>
      <w:r w:rsidRPr="00AB56BA">
        <w:rPr>
          <w:rFonts w:ascii="KFGQPC Uthmanic Script HAFS" w:cs="KFGQPC Uthmanic Script HAFS" w:hint="cs"/>
          <w:noProof w:val="0"/>
          <w:rtl/>
          <w:lang w:bidi="ar-SA"/>
        </w:rPr>
        <w:t>٣</w:t>
      </w:r>
      <w:r w:rsidR="00AF70A9" w:rsidRPr="00AB56BA">
        <w:rPr>
          <w:rFonts w:ascii="KFGQPC Uthman Taha Naskh" w:cs="KFGQPC Uthman Taha Naskh" w:hint="cs"/>
          <w:noProof w:val="0"/>
          <w:rtl/>
          <w:lang w:bidi="ar-SA"/>
        </w:rPr>
        <w:t>﴾</w:t>
      </w:r>
      <w:r w:rsidR="009B2A78">
        <w:rPr>
          <w:rFonts w:ascii="KFGQPC Uthman Taha Naskh" w:cs="KFGQPC Uthman Taha Naskh" w:hint="cs"/>
          <w:noProof w:val="0"/>
          <w:rtl/>
          <w:lang w:bidi="ar-SA"/>
        </w:rPr>
        <w:t xml:space="preserve">: </w:t>
      </w:r>
      <w:r w:rsidR="0050203E" w:rsidRPr="00AB56BA">
        <w:rPr>
          <w:rFonts w:ascii="Traditional Arabic" w:hAnsi="Traditional Arabic"/>
          <w:rtl/>
          <w:lang w:bidi="ar-SA"/>
        </w:rPr>
        <w:t>«به معبود راستین مردم پناه می‌برم»؛ الله</w:t>
      </w:r>
      <w:r w:rsidR="0050203E" w:rsidRPr="00AB56BA">
        <w:rPr>
          <w:rFonts w:ascii="Traditional Arabic" w:hAnsi="Traditional Arabic"/>
          <w:lang w:bidi="ar-SA"/>
        </w:rPr>
        <w:sym w:font="AGA Arabesque" w:char="F055"/>
      </w:r>
      <w:r w:rsidR="0050203E" w:rsidRPr="00AB56BA">
        <w:rPr>
          <w:rFonts w:ascii="Traditional Arabic" w:hAnsi="Traditional Arabic"/>
          <w:rtl/>
          <w:lang w:bidi="ar-SA"/>
        </w:rPr>
        <w:t xml:space="preserve">، معبودی راستینی‌ست که به‌حق پرستش می‌شود و معبود برحقی جز او وجود ندارد. </w:t>
      </w:r>
    </w:p>
    <w:p w:rsidR="0050203E" w:rsidRPr="00AB56BA" w:rsidRDefault="00AF70A9" w:rsidP="00B65389">
      <w:pPr>
        <w:spacing w:line="240" w:lineRule="auto"/>
        <w:rPr>
          <w:rFonts w:ascii="Traditional Arabic" w:hAnsi="Traditional Arabic"/>
          <w:rtl/>
          <w:lang w:bidi="ar-SA"/>
        </w:rPr>
      </w:pPr>
      <w:r w:rsidRPr="00AB56BA">
        <w:rPr>
          <w:rFonts w:ascii="KFGQPC Uthman Taha Naskh" w:cs="KFGQPC Uthman Taha Naskh" w:hint="cs"/>
          <w:noProof w:val="0"/>
          <w:rtl/>
          <w:lang w:bidi="ar-SA"/>
        </w:rPr>
        <w:t>﴿</w:t>
      </w:r>
      <w:r w:rsidR="00B65389" w:rsidRPr="00AB56BA">
        <w:rPr>
          <w:rStyle w:val="Char2"/>
          <w:rFonts w:hint="eastAsia"/>
          <w:rtl/>
        </w:rPr>
        <w:t>مِن</w:t>
      </w:r>
      <w:r w:rsidR="00B65389" w:rsidRPr="00AB56BA">
        <w:rPr>
          <w:rStyle w:val="Char2"/>
          <w:rtl/>
        </w:rPr>
        <w:t xml:space="preserve"> </w:t>
      </w:r>
      <w:r w:rsidR="00B65389" w:rsidRPr="00AB56BA">
        <w:rPr>
          <w:rStyle w:val="Char2"/>
          <w:rFonts w:hint="eastAsia"/>
          <w:rtl/>
        </w:rPr>
        <w:t>شَرِّ</w:t>
      </w:r>
      <w:r w:rsidR="00B65389" w:rsidRPr="00AB56BA">
        <w:rPr>
          <w:rStyle w:val="Char2"/>
          <w:rtl/>
        </w:rPr>
        <w:t xml:space="preserve"> </w:t>
      </w:r>
      <w:r w:rsidR="00B65389" w:rsidRPr="00AB56BA">
        <w:rPr>
          <w:rStyle w:val="Char2"/>
          <w:rFonts w:hint="cs"/>
          <w:rtl/>
        </w:rPr>
        <w:t>ٱ</w:t>
      </w:r>
      <w:r w:rsidR="00B65389" w:rsidRPr="00AB56BA">
        <w:rPr>
          <w:rStyle w:val="Char2"/>
          <w:rFonts w:hint="eastAsia"/>
          <w:rtl/>
        </w:rPr>
        <w:t>ل</w:t>
      </w:r>
      <w:r w:rsidR="00B65389" w:rsidRPr="00AB56BA">
        <w:rPr>
          <w:rStyle w:val="Char2"/>
          <w:rFonts w:hint="cs"/>
          <w:rtl/>
        </w:rPr>
        <w:t>ۡ</w:t>
      </w:r>
      <w:r w:rsidR="00B65389" w:rsidRPr="00AB56BA">
        <w:rPr>
          <w:rStyle w:val="Char2"/>
          <w:rFonts w:hint="eastAsia"/>
          <w:rtl/>
        </w:rPr>
        <w:t>وَس</w:t>
      </w:r>
      <w:r w:rsidR="00B65389" w:rsidRPr="00AB56BA">
        <w:rPr>
          <w:rStyle w:val="Char2"/>
          <w:rFonts w:hint="cs"/>
          <w:rtl/>
        </w:rPr>
        <w:t>ۡ</w:t>
      </w:r>
      <w:r w:rsidR="00B65389" w:rsidRPr="00AB56BA">
        <w:rPr>
          <w:rStyle w:val="Char2"/>
          <w:rFonts w:hint="eastAsia"/>
          <w:rtl/>
        </w:rPr>
        <w:t>وَاسِ</w:t>
      </w:r>
      <w:r w:rsidR="00B65389" w:rsidRPr="00AB56BA">
        <w:rPr>
          <w:rStyle w:val="Char2"/>
          <w:rtl/>
        </w:rPr>
        <w:t xml:space="preserve"> </w:t>
      </w:r>
      <w:r w:rsidR="00B65389" w:rsidRPr="00AB56BA">
        <w:rPr>
          <w:rStyle w:val="Char2"/>
          <w:rFonts w:hint="cs"/>
          <w:rtl/>
        </w:rPr>
        <w:t>ٱ</w:t>
      </w:r>
      <w:r w:rsidR="00B65389" w:rsidRPr="00AB56BA">
        <w:rPr>
          <w:rStyle w:val="Char2"/>
          <w:rFonts w:hint="eastAsia"/>
          <w:rtl/>
        </w:rPr>
        <w:t>ل</w:t>
      </w:r>
      <w:r w:rsidR="00B65389" w:rsidRPr="00AB56BA">
        <w:rPr>
          <w:rStyle w:val="Char2"/>
          <w:rFonts w:hint="cs"/>
          <w:rtl/>
        </w:rPr>
        <w:t>ۡ</w:t>
      </w:r>
      <w:r w:rsidR="00B65389" w:rsidRPr="00AB56BA">
        <w:rPr>
          <w:rStyle w:val="Char2"/>
          <w:rFonts w:hint="eastAsia"/>
          <w:rtl/>
        </w:rPr>
        <w:t>خَنَّاسِ</w:t>
      </w:r>
      <w:r w:rsidR="00B65389" w:rsidRPr="00AB56BA">
        <w:rPr>
          <w:rStyle w:val="Char2"/>
          <w:rtl/>
        </w:rPr>
        <w:t xml:space="preserve"> </w:t>
      </w:r>
      <w:r w:rsidR="00B65389" w:rsidRPr="00AB56BA">
        <w:rPr>
          <w:rStyle w:val="Char2"/>
          <w:rFonts w:hint="cs"/>
          <w:rtl/>
        </w:rPr>
        <w:t>٤</w:t>
      </w:r>
      <w:r w:rsidR="00B65389" w:rsidRPr="00AB56BA">
        <w:rPr>
          <w:rStyle w:val="Char2"/>
          <w:rtl/>
        </w:rPr>
        <w:t xml:space="preserve"> </w:t>
      </w:r>
      <w:r w:rsidR="00B65389" w:rsidRPr="00AB56BA">
        <w:rPr>
          <w:rStyle w:val="Char2"/>
          <w:rFonts w:hint="cs"/>
          <w:rtl/>
        </w:rPr>
        <w:t>ٱ</w:t>
      </w:r>
      <w:r w:rsidR="00B65389" w:rsidRPr="00AB56BA">
        <w:rPr>
          <w:rStyle w:val="Char2"/>
          <w:rFonts w:hint="eastAsia"/>
          <w:rtl/>
        </w:rPr>
        <w:t>لَّذِي</w:t>
      </w:r>
      <w:r w:rsidR="00B65389" w:rsidRPr="00AB56BA">
        <w:rPr>
          <w:rStyle w:val="Char2"/>
          <w:rtl/>
        </w:rPr>
        <w:t xml:space="preserve"> </w:t>
      </w:r>
      <w:r w:rsidR="00B65389" w:rsidRPr="00AB56BA">
        <w:rPr>
          <w:rStyle w:val="Char2"/>
          <w:rFonts w:hint="eastAsia"/>
          <w:rtl/>
        </w:rPr>
        <w:t>يُوَس</w:t>
      </w:r>
      <w:r w:rsidR="00B65389" w:rsidRPr="00AB56BA">
        <w:rPr>
          <w:rStyle w:val="Char2"/>
          <w:rFonts w:hint="cs"/>
          <w:rtl/>
        </w:rPr>
        <w:t>ۡ</w:t>
      </w:r>
      <w:r w:rsidR="00B65389" w:rsidRPr="00AB56BA">
        <w:rPr>
          <w:rStyle w:val="Char2"/>
          <w:rFonts w:hint="eastAsia"/>
          <w:rtl/>
        </w:rPr>
        <w:t>وِسُ</w:t>
      </w:r>
      <w:r w:rsidR="00B65389" w:rsidRPr="00AB56BA">
        <w:rPr>
          <w:rStyle w:val="Char2"/>
          <w:rtl/>
        </w:rPr>
        <w:t xml:space="preserve"> </w:t>
      </w:r>
      <w:r w:rsidR="00B65389" w:rsidRPr="00AB56BA">
        <w:rPr>
          <w:rStyle w:val="Char2"/>
          <w:rFonts w:hint="eastAsia"/>
          <w:rtl/>
        </w:rPr>
        <w:t>فِي</w:t>
      </w:r>
      <w:r w:rsidR="00B65389" w:rsidRPr="00AB56BA">
        <w:rPr>
          <w:rStyle w:val="Char2"/>
          <w:rtl/>
        </w:rPr>
        <w:t xml:space="preserve"> </w:t>
      </w:r>
      <w:r w:rsidR="00B65389" w:rsidRPr="00AB56BA">
        <w:rPr>
          <w:rStyle w:val="Char2"/>
          <w:rFonts w:hint="eastAsia"/>
          <w:rtl/>
        </w:rPr>
        <w:t>صُدُورِ</w:t>
      </w:r>
      <w:r w:rsidR="00B65389" w:rsidRPr="00AB56BA">
        <w:rPr>
          <w:rStyle w:val="Char2"/>
          <w:rtl/>
        </w:rPr>
        <w:t xml:space="preserve"> </w:t>
      </w:r>
      <w:r w:rsidR="00B65389" w:rsidRPr="00AB56BA">
        <w:rPr>
          <w:rStyle w:val="Char2"/>
          <w:rFonts w:hint="cs"/>
          <w:rtl/>
        </w:rPr>
        <w:t>ٱ</w:t>
      </w:r>
      <w:r w:rsidR="00B65389" w:rsidRPr="00AB56BA">
        <w:rPr>
          <w:rStyle w:val="Char2"/>
          <w:rFonts w:hint="eastAsia"/>
          <w:rtl/>
        </w:rPr>
        <w:t>لنَّاسِ</w:t>
      </w:r>
      <w:r w:rsidR="00B65389" w:rsidRPr="00AB56BA">
        <w:rPr>
          <w:rFonts w:ascii="KFGQPC Uthmanic Script HAFS" w:cs="KFGQPC Uthmanic Script HAFS"/>
          <w:noProof w:val="0"/>
          <w:rtl/>
          <w:lang w:bidi="ar-SA"/>
        </w:rPr>
        <w:t xml:space="preserve"> </w:t>
      </w:r>
      <w:r w:rsidR="00B65389" w:rsidRPr="00AB56BA">
        <w:rPr>
          <w:rFonts w:ascii="KFGQPC Uthmanic Script HAFS" w:cs="KFGQPC Uthmanic Script HAFS" w:hint="cs"/>
          <w:noProof w:val="0"/>
          <w:rtl/>
          <w:lang w:bidi="ar-SA"/>
        </w:rPr>
        <w:t>٥</w:t>
      </w:r>
      <w:r w:rsidRPr="00AB56BA">
        <w:rPr>
          <w:rFonts w:ascii="KFGQPC Uthman Taha Naskh" w:cs="KFGQPC Uthman Taha Naskh" w:hint="cs"/>
          <w:noProof w:val="0"/>
          <w:rtl/>
          <w:lang w:bidi="ar-SA"/>
        </w:rPr>
        <w:t>﴾</w:t>
      </w:r>
      <w:r w:rsidR="00B65389" w:rsidRPr="00AB56BA">
        <w:rPr>
          <w:rFonts w:ascii="KFGQPC Uthman Taha Naskh" w:cs="KFGQPC Uthman Taha Naskh"/>
          <w:noProof w:val="0"/>
          <w:rtl/>
          <w:lang w:bidi="ar-SA"/>
        </w:rPr>
        <w:t xml:space="preserve"> </w:t>
      </w:r>
      <w:r w:rsidR="00B65389" w:rsidRPr="00AB56BA">
        <w:rPr>
          <w:rStyle w:val="Char8"/>
          <w:rtl/>
        </w:rPr>
        <w:t>[</w:t>
      </w:r>
      <w:r w:rsidR="00B65389" w:rsidRPr="00AB56BA">
        <w:rPr>
          <w:rStyle w:val="Char8"/>
          <w:rFonts w:hint="eastAsia"/>
          <w:rtl/>
        </w:rPr>
        <w:t>الناس</w:t>
      </w:r>
      <w:r w:rsidR="00B65389" w:rsidRPr="00AB56BA">
        <w:rPr>
          <w:rStyle w:val="Char8"/>
          <w:rtl/>
        </w:rPr>
        <w:t xml:space="preserve">: </w:t>
      </w:r>
      <w:r w:rsidR="00B65389" w:rsidRPr="00AB56BA">
        <w:rPr>
          <w:rStyle w:val="Char8"/>
          <w:rFonts w:hint="cs"/>
          <w:rtl/>
        </w:rPr>
        <w:t>٤</w:t>
      </w:r>
      <w:r w:rsidR="00B65389" w:rsidRPr="00AB56BA">
        <w:rPr>
          <w:rStyle w:val="Char8"/>
          <w:rFonts w:hint="eastAsia"/>
          <w:rtl/>
        </w:rPr>
        <w:t>،</w:t>
      </w:r>
      <w:r w:rsidR="00B65389" w:rsidRPr="00AB56BA">
        <w:rPr>
          <w:rStyle w:val="Char8"/>
          <w:rtl/>
        </w:rPr>
        <w:t xml:space="preserve">  </w:t>
      </w:r>
      <w:r w:rsidR="00B65389" w:rsidRPr="00AB56BA">
        <w:rPr>
          <w:rStyle w:val="Char8"/>
          <w:rFonts w:hint="cs"/>
          <w:rtl/>
        </w:rPr>
        <w:t>٥</w:t>
      </w:r>
      <w:r w:rsidR="00B65389" w:rsidRPr="00AB56BA">
        <w:rPr>
          <w:rStyle w:val="Char8"/>
          <w:rtl/>
        </w:rPr>
        <w:t>]</w:t>
      </w:r>
      <w:r w:rsidR="00B65389" w:rsidRPr="00AB56BA">
        <w:rPr>
          <w:rFonts w:ascii="KFGQPC Uthman Taha Naskh" w:cs="KFGQPC Uthman Taha Naskh"/>
          <w:noProof w:val="0"/>
          <w:rtl/>
          <w:lang w:bidi="ar-SA"/>
        </w:rPr>
        <w:t xml:space="preserve">  </w:t>
      </w:r>
      <w:r w:rsidR="0050203E" w:rsidRPr="00AB56BA">
        <w:rPr>
          <w:rFonts w:ascii="Traditional Arabic" w:hAnsi="Traditional Arabic"/>
          <w:rtl/>
          <w:lang w:bidi="ar-SA"/>
        </w:rPr>
        <w:t>: «</w:t>
      </w:r>
      <w:r w:rsidR="0050203E" w:rsidRPr="00AB56BA">
        <w:rPr>
          <w:rtl/>
          <w:lang w:bidi="ar-SA"/>
        </w:rPr>
        <w:t>از شرّ (شیطانِ) وسوسه‌گر و کمین‌گرفته که (چون انسان، الله را یاد نماید، دیگر توان وسوسه ندارد و) عقب‌نشینی می‌کند؛ (</w:t>
      </w:r>
      <w:r w:rsidR="00F24CB0" w:rsidRPr="00AB56BA">
        <w:rPr>
          <w:rFonts w:hint="cs"/>
          <w:rtl/>
          <w:lang w:bidi="ar-SA"/>
        </w:rPr>
        <w:t xml:space="preserve"> هم </w:t>
      </w:r>
      <w:r w:rsidR="0050203E" w:rsidRPr="00AB56BA">
        <w:rPr>
          <w:rtl/>
          <w:lang w:bidi="ar-SA"/>
        </w:rPr>
        <w:t>از شرّ) او که در دل‌های مردم وسوسه می‌اندازد (به پروردگار مردم پناه می‌برم)</w:t>
      </w:r>
      <w:r w:rsidR="0050203E" w:rsidRPr="00AB56BA">
        <w:rPr>
          <w:rFonts w:ascii="Traditional Arabic" w:hAnsi="Traditional Arabic"/>
          <w:rtl/>
          <w:lang w:bidi="ar-SA"/>
        </w:rPr>
        <w:t>».</w:t>
      </w:r>
      <w:r w:rsidR="00BD04B4" w:rsidRPr="00AB56BA">
        <w:rPr>
          <w:rFonts w:ascii="Traditional Arabic" w:hAnsi="Traditional Arabic"/>
          <w:rtl/>
          <w:lang w:bidi="ar-SA"/>
        </w:rPr>
        <w:t xml:space="preserve"> شیطان وسوسه‌های فراوانی در قلب انسان می‌اندازد؛ به‌ویژه در این دوران که انسان به‌رغم این همه پیش‌رفت در پریشانی و اضطرابی بی‌سابقه به‌سر می‌برد. به‌راستی که «دنیا» اسمِ بامسمایی‌ست؛ دنیا، یعنی پست و ناچیز؛ اصلا امکان ندارد که دنیا از هر جهت کامل و به میلِ انسان باشد؛ امروزه نعمت‌ها و امکانات، فراوان شده و انسان به آسایش مادّی بی‌سابقه‌ای دست یافته است؛ اما وسوسه‌ها، پریشان‌خاطری و بیماری‌های روانی نیز افزایش یافته است. لذا باید توجه داشته باشیم که دنیا آن‌قدر ارزش ندارد که به آن بچسبیم. پیامبر</w:t>
      </w:r>
      <w:r w:rsidR="00BD04B4" w:rsidRPr="00AB56BA">
        <w:rPr>
          <w:rFonts w:ascii="Traditional Arabic" w:hAnsi="Traditional Arabic"/>
          <w:lang w:bidi="ar-SA"/>
        </w:rPr>
        <w:sym w:font="AGA Arabesque" w:char="F072"/>
      </w:r>
      <w:r w:rsidR="00BD04B4" w:rsidRPr="00AB56BA">
        <w:rPr>
          <w:rFonts w:ascii="Traditional Arabic" w:hAnsi="Traditional Arabic"/>
          <w:rtl/>
          <w:lang w:bidi="ar-SA"/>
        </w:rPr>
        <w:t xml:space="preserve"> فرموده است: </w:t>
      </w:r>
      <w:r w:rsidR="00BD04B4" w:rsidRPr="00AB56BA">
        <w:rPr>
          <w:rStyle w:val="Char7"/>
          <w:rtl/>
          <w:lang w:bidi="ar-SA"/>
        </w:rPr>
        <w:t>«وَ</w:t>
      </w:r>
      <w:r w:rsidR="006548CF" w:rsidRPr="00AB56BA">
        <w:rPr>
          <w:rStyle w:val="Char7"/>
          <w:rtl/>
          <w:lang w:bidi="ar-SA"/>
        </w:rPr>
        <w:t>الله</w:t>
      </w:r>
      <w:r w:rsidR="00BD04B4" w:rsidRPr="00AB56BA">
        <w:rPr>
          <w:rStyle w:val="Char7"/>
          <w:rtl/>
          <w:lang w:bidi="ar-SA"/>
        </w:rPr>
        <w:t xml:space="preserve"> ما الفقْرَ أَخْشَى عَلَيْكُم، وَلكنّي أَخْشى أَنْ تُفْتَحَ عَلَيْكُم الدُّنْيَا كما فُتِحَتْ عَلَى مَنْ كَانَ قَبْلَكُم، فَتَنَافَسُوهَا كَمَا تَنَافَسُوهَا، فَتَهْلِكَكُمْ كَمَا أَهْلَكَتْهُمْ»</w:t>
      </w:r>
      <w:r w:rsidR="00BD04B4" w:rsidRPr="00AB56BA">
        <w:rPr>
          <w:rFonts w:ascii="Traditional Arabic"/>
          <w:rtl/>
          <w:lang w:bidi="ar-SA"/>
        </w:rPr>
        <w:t>.</w:t>
      </w:r>
      <w:r w:rsidRPr="00AB56BA">
        <w:rPr>
          <w:rStyle w:val="FootnoteReference"/>
          <w:rFonts w:cs="B Lotus"/>
          <w:szCs w:val="28"/>
          <w:rtl/>
          <w:lang w:bidi="ar-SA"/>
        </w:rPr>
        <w:t>(</w:t>
      </w:r>
      <w:r w:rsidRPr="00AB56BA">
        <w:rPr>
          <w:rStyle w:val="FootnoteReference"/>
          <w:rFonts w:cs="B Lotus"/>
          <w:szCs w:val="28"/>
          <w:rtl/>
          <w:lang w:bidi="ar-SA"/>
        </w:rPr>
        <w:footnoteReference w:id="586"/>
      </w:r>
      <w:r w:rsidRPr="00AB56BA">
        <w:rPr>
          <w:rStyle w:val="FootnoteReference"/>
          <w:rFonts w:cs="B Lotus"/>
          <w:szCs w:val="28"/>
          <w:rtl/>
          <w:lang w:bidi="ar-SA"/>
        </w:rPr>
        <w:t>)</w:t>
      </w:r>
      <w:r w:rsidR="00BD04B4" w:rsidRPr="00AB56BA">
        <w:rPr>
          <w:rFonts w:ascii="Traditional Arabic"/>
          <w:rtl/>
          <w:lang w:bidi="ar-SA"/>
        </w:rPr>
        <w:t xml:space="preserve"> یعنی: «</w:t>
      </w:r>
      <w:r w:rsidR="00BD04B4" w:rsidRPr="00AB56BA">
        <w:rPr>
          <w:rtl/>
          <w:lang w:bidi="ar-SA"/>
        </w:rPr>
        <w:t>به الله سوگند، من برای شما از بابت فقر نگران نیستم؛ بلکه از این می‌ترسم که دروازه‌ی دنیا به روی شما گشوده شو</w:t>
      </w:r>
      <w:r w:rsidR="009352A8" w:rsidRPr="00AB56BA">
        <w:rPr>
          <w:rtl/>
          <w:lang w:bidi="ar-SA"/>
        </w:rPr>
        <w:t>د و مانند گذشتگان که بر سر دنیا</w:t>
      </w:r>
      <w:r w:rsidR="00BD04B4" w:rsidRPr="00AB56BA">
        <w:rPr>
          <w:rtl/>
          <w:lang w:bidi="ar-SA"/>
        </w:rPr>
        <w:t xml:space="preserve"> با هم رقابت کردند، شما نیز به رقابت با </w:t>
      </w:r>
      <w:r w:rsidR="00B83EAE" w:rsidRPr="00AB56BA">
        <w:rPr>
          <w:rtl/>
          <w:lang w:bidi="ar-SA"/>
        </w:rPr>
        <w:t>یک‌دیگر</w:t>
      </w:r>
      <w:r w:rsidR="0090217A" w:rsidRPr="00AB56BA">
        <w:rPr>
          <w:rtl/>
          <w:lang w:bidi="ar-SA"/>
        </w:rPr>
        <w:t xml:space="preserve"> بپردازید و دنیا </w:t>
      </w:r>
      <w:r w:rsidR="00BD04B4" w:rsidRPr="00AB56BA">
        <w:rPr>
          <w:rtl/>
          <w:lang w:bidi="ar-SA"/>
        </w:rPr>
        <w:t>همان‌گونه که آنان را به هلاکت کشاند، شما را نیز به هلاکت برساند».</w:t>
      </w:r>
      <w:r w:rsidR="00CC200D" w:rsidRPr="00AB56BA">
        <w:rPr>
          <w:rtl/>
          <w:lang w:bidi="ar-SA"/>
        </w:rPr>
        <w:t xml:space="preserve"> آن‌گاه که الله</w:t>
      </w:r>
      <w:r w:rsidR="00CC200D" w:rsidRPr="00AB56BA">
        <w:rPr>
          <w:lang w:bidi="ar-SA"/>
        </w:rPr>
        <w:sym w:font="AGA Arabesque" w:char="F055"/>
      </w:r>
      <w:r w:rsidR="00CC200D" w:rsidRPr="00AB56BA">
        <w:rPr>
          <w:rtl/>
          <w:lang w:bidi="ar-SA"/>
        </w:rPr>
        <w:t xml:space="preserve"> دنیا را از یک‌سو به روی انسان می‌گشاید، دنیا از سویی دیگر یا از چندین جنبه‌ی دیگر، تیره و ناخوشایند می‌گردد؛ از این‌رو </w:t>
      </w:r>
      <w:r w:rsidR="008B09D9" w:rsidRPr="00AB56BA">
        <w:rPr>
          <w:rtl/>
          <w:lang w:bidi="ar-SA"/>
        </w:rPr>
        <w:t>چه به‌جا و خوب گفته‌اند که: «گهی زین به پشت و گهی پشت به زین».</w:t>
      </w:r>
    </w:p>
    <w:p w:rsidR="00B65389" w:rsidRPr="00AB56BA" w:rsidRDefault="008B09D9" w:rsidP="00B65389">
      <w:pPr>
        <w:spacing w:line="240" w:lineRule="auto"/>
        <w:rPr>
          <w:lang w:bidi="ar-SA"/>
        </w:rPr>
      </w:pPr>
      <w:r w:rsidRPr="00AB56BA">
        <w:rPr>
          <w:rFonts w:ascii="Traditional Arabic" w:hAnsi="Traditional Arabic"/>
          <w:rtl/>
          <w:lang w:bidi="ar-SA"/>
        </w:rPr>
        <w:t xml:space="preserve">خلاصه این‌که </w:t>
      </w:r>
      <w:r w:rsidR="0052618D" w:rsidRPr="00AB56BA">
        <w:rPr>
          <w:rFonts w:ascii="Traditional Arabic" w:hAnsi="Traditional Arabic"/>
          <w:rtl/>
          <w:lang w:bidi="ar-SA"/>
        </w:rPr>
        <w:t xml:space="preserve">بنا بر رهنمود </w:t>
      </w:r>
      <w:r w:rsidRPr="00AB56BA">
        <w:rPr>
          <w:rFonts w:ascii="Traditional Arabic" w:hAnsi="Traditional Arabic"/>
          <w:rtl/>
          <w:lang w:bidi="ar-SA"/>
        </w:rPr>
        <w:t>این سوره، از وسواس به الله</w:t>
      </w:r>
      <w:r w:rsidRPr="00AB56BA">
        <w:rPr>
          <w:rFonts w:ascii="Traditional Arabic" w:hAnsi="Traditional Arabic"/>
          <w:lang w:bidi="ar-SA"/>
        </w:rPr>
        <w:sym w:font="AGA Arabesque" w:char="F055"/>
      </w:r>
      <w:r w:rsidRPr="00AB56BA">
        <w:rPr>
          <w:rFonts w:ascii="Traditional Arabic" w:hAnsi="Traditional Arabic"/>
          <w:rtl/>
          <w:lang w:bidi="ar-SA"/>
        </w:rPr>
        <w:t xml:space="preserve"> پناه می‌بریم؛ گاه انسان درباره‌ی اصول دین و ذات پروردگار و نیز </w:t>
      </w:r>
      <w:r w:rsidR="0052618D" w:rsidRPr="00AB56BA">
        <w:rPr>
          <w:rFonts w:ascii="Traditional Arabic" w:hAnsi="Traditional Arabic"/>
          <w:rtl/>
          <w:lang w:bidi="ar-SA"/>
        </w:rPr>
        <w:t xml:space="preserve">درباره‌ی </w:t>
      </w:r>
      <w:r w:rsidRPr="00AB56BA">
        <w:rPr>
          <w:rFonts w:ascii="Traditional Arabic" w:hAnsi="Traditional Arabic"/>
          <w:rtl/>
          <w:lang w:bidi="ar-SA"/>
        </w:rPr>
        <w:t>قرآن کریم و پیامبر اکرم</w:t>
      </w:r>
      <w:r w:rsidRPr="00AB56BA">
        <w:rPr>
          <w:rFonts w:ascii="Traditional Arabic" w:hAnsi="Traditional Arabic"/>
          <w:lang w:bidi="ar-SA"/>
        </w:rPr>
        <w:sym w:font="AGA Arabesque" w:char="F072"/>
      </w:r>
      <w:r w:rsidRPr="00AB56BA">
        <w:rPr>
          <w:rFonts w:ascii="Traditional Arabic" w:hAnsi="Traditional Arabic"/>
          <w:rtl/>
          <w:lang w:bidi="ar-SA"/>
        </w:rPr>
        <w:t xml:space="preserve">، دچار وسوسه می‌شود؛ </w:t>
      </w:r>
      <w:r w:rsidR="0052618D" w:rsidRPr="00AB56BA">
        <w:rPr>
          <w:rFonts w:ascii="Traditional Arabic" w:hAnsi="Traditional Arabic"/>
          <w:rtl/>
          <w:lang w:bidi="ar-SA"/>
        </w:rPr>
        <w:t>برخی از مردم در زمینه‌ی طهارت، وسواس دارند و به بیماری وسواس دچار می‌گردند؛ برای وضو به دستشویی می‌روند کارِ پنج دقیقه‌ای را پنج ساعت طول می‌دهند! همین‌طور در نمازشان نیز وسواس دارند و تکبیر تحریم را ده، بیست‌بار تکرار می‌کنند و حتی کار به‌جایی می‌رسد که نمی‌توانند نماز بخوانند و بدین ترتیب وسواس، به ترکِ نماز می‌انجامد</w:t>
      </w:r>
      <w:r w:rsidR="00605DE5" w:rsidRPr="00AB56BA">
        <w:rPr>
          <w:rFonts w:ascii="Traditional Arabic" w:hAnsi="Traditional Arabic"/>
          <w:rtl/>
          <w:lang w:bidi="ar-SA"/>
        </w:rPr>
        <w:t xml:space="preserve">. برخی هم در تعامل با خانواده‌ی خویش وسواس دارند و حتی خیال می‌کنند که همسرشان آن‌ها را از طریق غذا یا آب، سحر و جادو کرده است؛ لذا غذای خانه را نمی‌خورند و به غذای آماده یا غذای بیرون عادت می‌کنند! شگفتا که دیده شده است که مردی، همسرش را با کنیه صدا زده و گفته است: مادر فلان؛ و سپس این وسوسه در دلش افتاده که همسرش را </w:t>
      </w:r>
      <w:r w:rsidR="00E67401" w:rsidRPr="00AB56BA">
        <w:rPr>
          <w:rFonts w:ascii="Traditional Arabic" w:hAnsi="Traditional Arabic"/>
          <w:rtl/>
          <w:lang w:bidi="ar-SA"/>
        </w:rPr>
        <w:t>طلاق داده است! خلاصه این‌که وسو</w:t>
      </w:r>
      <w:r w:rsidR="00605DE5" w:rsidRPr="00AB56BA">
        <w:rPr>
          <w:rFonts w:ascii="Traditional Arabic" w:hAnsi="Traditional Arabic"/>
          <w:rtl/>
          <w:lang w:bidi="ar-SA"/>
        </w:rPr>
        <w:t>اس، نوعی بیماری‌ست و انواع گوناگونی دارد؛ اما باید دانست که دفع وسوسه، کارِ بسیار ساده‌ای‌ست؛ چنان‌که پیامبر اکرم</w:t>
      </w:r>
      <w:r w:rsidR="00605DE5" w:rsidRPr="00AB56BA">
        <w:rPr>
          <w:rFonts w:ascii="Traditional Arabic" w:hAnsi="Traditional Arabic"/>
          <w:lang w:bidi="ar-SA"/>
        </w:rPr>
        <w:sym w:font="AGA Arabesque" w:char="F072"/>
      </w:r>
      <w:r w:rsidR="00605DE5" w:rsidRPr="00AB56BA">
        <w:rPr>
          <w:rFonts w:ascii="Traditional Arabic" w:hAnsi="Traditional Arabic"/>
          <w:rtl/>
          <w:lang w:bidi="ar-SA"/>
        </w:rPr>
        <w:t xml:space="preserve"> که سخنانی جامع و پرمحتوا می‌گفت، راه‌کار دفع وسوسه را بیان نموده و فرموده است: </w:t>
      </w:r>
      <w:r w:rsidR="00605DE5" w:rsidRPr="00AB56BA">
        <w:rPr>
          <w:rStyle w:val="Char7"/>
          <w:rtl/>
          <w:lang w:bidi="ar-SA"/>
        </w:rPr>
        <w:t>«فَإذَا بَلَغَ ذلِكَ فَليَسْتَعِذْ بِاللّهِ وليَنْتَهِ»</w:t>
      </w:r>
      <w:r w:rsidR="00605DE5" w:rsidRPr="00AB56BA">
        <w:rPr>
          <w:rFonts w:ascii="Traditional Arabic" w:hAnsi="Traditional Arabic"/>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87"/>
      </w:r>
      <w:r w:rsidR="00AF70A9" w:rsidRPr="00AB56BA">
        <w:rPr>
          <w:rStyle w:val="FootnoteReference"/>
          <w:rFonts w:cs="B Lotus"/>
          <w:szCs w:val="28"/>
          <w:rtl/>
          <w:lang w:bidi="ar-SA"/>
        </w:rPr>
        <w:t>)</w:t>
      </w:r>
      <w:r w:rsidR="004A0C7C" w:rsidRPr="00AB56BA">
        <w:rPr>
          <w:rFonts w:ascii="Traditional Arabic" w:hAnsi="Traditional Arabic"/>
          <w:rtl/>
          <w:lang w:bidi="ar-SA"/>
        </w:rPr>
        <w:t xml:space="preserve"> یعنی: «هرگاه به این حد از وسوسه رسید، (از شرّ شیطان و وسوسه‌اش) به الله پناه ببرد و دیگر به آن ادامه ندهد». به عبارت دیگر: به آن توجه نکند؛ فقط دو کلمه: به الله پناه ببرد و بگوید: </w:t>
      </w:r>
      <w:r w:rsidR="004A0C7C" w:rsidRPr="00AB56BA">
        <w:rPr>
          <w:rStyle w:val="Char7"/>
          <w:rtl/>
          <w:lang w:bidi="ar-SA"/>
        </w:rPr>
        <w:t>«أعوذ بالله مِن الشیطان الرجیم»</w:t>
      </w:r>
      <w:r w:rsidR="004A0C7C" w:rsidRPr="00AB56BA">
        <w:rPr>
          <w:rtl/>
          <w:lang w:bidi="ar-SA"/>
        </w:rPr>
        <w:t>؛ البته این را با صدق و اخلاص بگوید و مطمئن باشد که هیچ پناهگاهی جز الله و هیچ راه گریزی از عذاب و آزمون الاهی جز با</w:t>
      </w:r>
      <w:r w:rsidR="00E67401" w:rsidRPr="00AB56BA">
        <w:rPr>
          <w:rtl/>
          <w:lang w:bidi="ar-SA"/>
        </w:rPr>
        <w:t>ز</w:t>
      </w:r>
      <w:r w:rsidR="004A0C7C" w:rsidRPr="00AB56BA">
        <w:rPr>
          <w:rtl/>
          <w:lang w:bidi="ar-SA"/>
        </w:rPr>
        <w:t>گ</w:t>
      </w:r>
      <w:r w:rsidR="00E67401" w:rsidRPr="00AB56BA">
        <w:rPr>
          <w:rtl/>
          <w:lang w:bidi="ar-SA"/>
        </w:rPr>
        <w:t>ش</w:t>
      </w:r>
      <w:r w:rsidR="004A0C7C" w:rsidRPr="00AB56BA">
        <w:rPr>
          <w:rtl/>
          <w:lang w:bidi="ar-SA"/>
        </w:rPr>
        <w:t>ت به سوی الله</w:t>
      </w:r>
      <w:r w:rsidR="004A0C7C" w:rsidRPr="00AB56BA">
        <w:rPr>
          <w:lang w:bidi="ar-SA"/>
        </w:rPr>
        <w:sym w:font="AGA Arabesque" w:char="F055"/>
      </w:r>
      <w:r w:rsidR="004A0C7C" w:rsidRPr="00AB56BA">
        <w:rPr>
          <w:rtl/>
          <w:lang w:bidi="ar-SA"/>
        </w:rPr>
        <w:t xml:space="preserve"> وجود ندارد. و دوم این‌که به وسوسه‌ای که در دلش می</w:t>
      </w:r>
      <w:r w:rsidR="00F76E20" w:rsidRPr="00AB56BA">
        <w:rPr>
          <w:rtl/>
          <w:lang w:bidi="ar-SA"/>
        </w:rPr>
        <w:t>‌آید، هیچ توجه نکند؛ اگرچه این کار، در ابتدا کمی دشوار است؛ اما به‌تدریج عادی می‌شود و سپس وسوسه، به‌کلی از میان می‌رود؛ زیرا رسول‌الله</w:t>
      </w:r>
      <w:r w:rsidR="00F76E20" w:rsidRPr="00AB56BA">
        <w:rPr>
          <w:lang w:bidi="ar-SA"/>
        </w:rPr>
        <w:sym w:font="AGA Arabesque" w:char="F074"/>
      </w:r>
      <w:r w:rsidR="00F76E20" w:rsidRPr="00AB56BA">
        <w:rPr>
          <w:rtl/>
          <w:lang w:bidi="ar-SA"/>
        </w:rPr>
        <w:t xml:space="preserve"> هیچ رهنمودی را خودسرانه و از پیشِ خود نگفته است</w:t>
      </w:r>
      <w:r w:rsidR="00547032" w:rsidRPr="00AB56BA">
        <w:rPr>
          <w:rtl/>
          <w:lang w:bidi="ar-SA"/>
        </w:rPr>
        <w:t>. پس با دو راه‌کاری که پیامبر اکرم</w:t>
      </w:r>
      <w:r w:rsidR="00547032" w:rsidRPr="00AB56BA">
        <w:rPr>
          <w:lang w:bidi="ar-SA"/>
        </w:rPr>
        <w:sym w:font="AGA Arabesque" w:char="F072"/>
      </w:r>
      <w:r w:rsidR="00547032" w:rsidRPr="00AB56BA">
        <w:rPr>
          <w:rtl/>
          <w:lang w:bidi="ar-SA"/>
        </w:rPr>
        <w:t xml:space="preserve"> بیان فرمود، وسوسه از از میان می‌رود.</w:t>
      </w:r>
    </w:p>
    <w:p w:rsidR="00BA0548" w:rsidRPr="00AB56BA" w:rsidRDefault="00B65389" w:rsidP="009B2A78">
      <w:pPr>
        <w:spacing w:line="228" w:lineRule="auto"/>
        <w:rPr>
          <w:rtl/>
          <w:lang w:bidi="ar-SA"/>
        </w:rPr>
      </w:pPr>
      <w:r w:rsidRPr="00AB56BA">
        <w:rPr>
          <w:rFonts w:ascii="KFGQPC Uthman Taha Naskh" w:cs="KFGQPC Uthman Taha Naskh" w:hint="cs"/>
          <w:noProof w:val="0"/>
          <w:rtl/>
          <w:lang w:bidi="ar-SA"/>
        </w:rPr>
        <w:t xml:space="preserve"> </w:t>
      </w:r>
      <w:r w:rsidR="00AF70A9" w:rsidRPr="00AB56BA">
        <w:rPr>
          <w:rFonts w:ascii="KFGQPC Uthman Taha Naskh" w:cs="KFGQPC Uthman Taha Naskh" w:hint="cs"/>
          <w:noProof w:val="0"/>
          <w:rtl/>
          <w:lang w:bidi="ar-SA"/>
        </w:rPr>
        <w:t>﴿</w:t>
      </w:r>
      <w:r w:rsidRPr="00AB56BA">
        <w:rPr>
          <w:rStyle w:val="Char2"/>
          <w:rFonts w:hint="eastAsia"/>
          <w:rtl/>
        </w:rPr>
        <w:t>قُل</w:t>
      </w:r>
      <w:r w:rsidRPr="00AB56BA">
        <w:rPr>
          <w:rStyle w:val="Char2"/>
          <w:rFonts w:hint="cs"/>
          <w:rtl/>
        </w:rPr>
        <w:t>ۡ</w:t>
      </w:r>
      <w:r w:rsidRPr="00AB56BA">
        <w:rPr>
          <w:rStyle w:val="Char2"/>
          <w:rtl/>
        </w:rPr>
        <w:t xml:space="preserve"> </w:t>
      </w:r>
      <w:r w:rsidRPr="00AB56BA">
        <w:rPr>
          <w:rStyle w:val="Char2"/>
          <w:rFonts w:hint="eastAsia"/>
          <w:rtl/>
        </w:rPr>
        <w:t>أَعُوذُ</w:t>
      </w:r>
      <w:r w:rsidRPr="00AB56BA">
        <w:rPr>
          <w:rStyle w:val="Char2"/>
          <w:rtl/>
        </w:rPr>
        <w:t xml:space="preserve"> </w:t>
      </w:r>
      <w:r w:rsidRPr="00AB56BA">
        <w:rPr>
          <w:rStyle w:val="Char2"/>
          <w:rFonts w:hint="eastAsia"/>
          <w:rtl/>
        </w:rPr>
        <w:t>بِرَبِّ</w:t>
      </w:r>
      <w:r w:rsidRPr="00AB56BA">
        <w:rPr>
          <w:rStyle w:val="Char2"/>
          <w:rtl/>
        </w:rPr>
        <w:t xml:space="preserve"> </w:t>
      </w:r>
      <w:r w:rsidRPr="00AB56BA">
        <w:rPr>
          <w:rStyle w:val="Char2"/>
          <w:rFonts w:hint="cs"/>
          <w:rtl/>
        </w:rPr>
        <w:t>ٱ</w:t>
      </w:r>
      <w:r w:rsidRPr="00AB56BA">
        <w:rPr>
          <w:rStyle w:val="Char2"/>
          <w:rFonts w:hint="eastAsia"/>
          <w:rtl/>
        </w:rPr>
        <w:t>لنَّاسِ</w:t>
      </w:r>
      <w:r w:rsidRPr="00AB56BA">
        <w:rPr>
          <w:rStyle w:val="Char2"/>
          <w:rtl/>
        </w:rPr>
        <w:t xml:space="preserve"> </w:t>
      </w:r>
      <w:r w:rsidRPr="00AB56BA">
        <w:rPr>
          <w:rStyle w:val="Char2"/>
          <w:rFonts w:hint="cs"/>
          <w:rtl/>
        </w:rPr>
        <w:t>١</w:t>
      </w:r>
      <w:r w:rsidRPr="00AB56BA">
        <w:rPr>
          <w:rStyle w:val="Char2"/>
          <w:rtl/>
        </w:rPr>
        <w:t xml:space="preserve"> </w:t>
      </w:r>
      <w:r w:rsidRPr="00AB56BA">
        <w:rPr>
          <w:rStyle w:val="Char2"/>
          <w:rFonts w:hint="eastAsia"/>
          <w:rtl/>
        </w:rPr>
        <w:t>مَلِكِ</w:t>
      </w:r>
      <w:r w:rsidRPr="00AB56BA">
        <w:rPr>
          <w:rStyle w:val="Char2"/>
          <w:rtl/>
        </w:rPr>
        <w:t xml:space="preserve"> </w:t>
      </w:r>
      <w:r w:rsidRPr="00AB56BA">
        <w:rPr>
          <w:rStyle w:val="Char2"/>
          <w:rFonts w:hint="cs"/>
          <w:rtl/>
        </w:rPr>
        <w:t>ٱ</w:t>
      </w:r>
      <w:r w:rsidRPr="00AB56BA">
        <w:rPr>
          <w:rStyle w:val="Char2"/>
          <w:rFonts w:hint="eastAsia"/>
          <w:rtl/>
        </w:rPr>
        <w:t>لنَّاسِ</w:t>
      </w:r>
      <w:r w:rsidRPr="00AB56BA">
        <w:rPr>
          <w:rStyle w:val="Char2"/>
          <w:rtl/>
        </w:rPr>
        <w:t xml:space="preserve"> </w:t>
      </w:r>
      <w:r w:rsidRPr="00AB56BA">
        <w:rPr>
          <w:rStyle w:val="Char2"/>
          <w:rFonts w:hint="cs"/>
          <w:rtl/>
        </w:rPr>
        <w:t>٢</w:t>
      </w:r>
      <w:r w:rsidRPr="00AB56BA">
        <w:rPr>
          <w:rStyle w:val="Char2"/>
          <w:rtl/>
        </w:rPr>
        <w:t xml:space="preserve"> </w:t>
      </w:r>
      <w:r w:rsidRPr="00AB56BA">
        <w:rPr>
          <w:rStyle w:val="Char2"/>
          <w:rFonts w:hint="eastAsia"/>
          <w:rtl/>
        </w:rPr>
        <w:t>إِلَ</w:t>
      </w:r>
      <w:r w:rsidRPr="00AB56BA">
        <w:rPr>
          <w:rStyle w:val="Char2"/>
          <w:rFonts w:hint="cs"/>
          <w:rtl/>
        </w:rPr>
        <w:t>ٰ</w:t>
      </w:r>
      <w:r w:rsidRPr="00AB56BA">
        <w:rPr>
          <w:rStyle w:val="Char2"/>
          <w:rFonts w:hint="eastAsia"/>
          <w:rtl/>
        </w:rPr>
        <w:t>هِ</w:t>
      </w:r>
      <w:r w:rsidRPr="00AB56BA">
        <w:rPr>
          <w:rStyle w:val="Char2"/>
          <w:rtl/>
        </w:rPr>
        <w:t xml:space="preserve"> </w:t>
      </w:r>
      <w:r w:rsidRPr="00AB56BA">
        <w:rPr>
          <w:rStyle w:val="Char2"/>
          <w:rFonts w:hint="cs"/>
          <w:rtl/>
        </w:rPr>
        <w:t>ٱ</w:t>
      </w:r>
      <w:r w:rsidRPr="00AB56BA">
        <w:rPr>
          <w:rStyle w:val="Char2"/>
          <w:rFonts w:hint="eastAsia"/>
          <w:rtl/>
        </w:rPr>
        <w:t>لنَّاسِ</w:t>
      </w:r>
      <w:r w:rsidRPr="00AB56BA">
        <w:rPr>
          <w:rStyle w:val="Char2"/>
          <w:rtl/>
        </w:rPr>
        <w:t xml:space="preserve"> </w:t>
      </w:r>
      <w:r w:rsidRPr="00AB56BA">
        <w:rPr>
          <w:rStyle w:val="Char2"/>
          <w:rFonts w:hint="cs"/>
          <w:rtl/>
        </w:rPr>
        <w:t>٣</w:t>
      </w:r>
      <w:r w:rsidR="00AF70A9" w:rsidRPr="00AB56BA">
        <w:rPr>
          <w:rFonts w:ascii="KFGQPC Uthman Taha Naskh" w:cs="KFGQPC Uthman Taha Naskh" w:hint="cs"/>
          <w:noProof w:val="0"/>
          <w:rtl/>
          <w:lang w:bidi="ar-SA"/>
        </w:rPr>
        <w:t>﴾</w:t>
      </w:r>
      <w:r w:rsidRPr="00AB56BA">
        <w:rPr>
          <w:rFonts w:ascii="KFGQPC Uthman Taha Naskh" w:cs="KFGQPC Uthman Taha Naskh"/>
          <w:noProof w:val="0"/>
          <w:rtl/>
          <w:lang w:bidi="ar-SA"/>
        </w:rPr>
        <w:t xml:space="preserve"> </w:t>
      </w:r>
      <w:r w:rsidRPr="00AB56BA">
        <w:rPr>
          <w:rStyle w:val="Char8"/>
          <w:rtl/>
        </w:rPr>
        <w:t>[</w:t>
      </w:r>
      <w:r w:rsidRPr="00AB56BA">
        <w:rPr>
          <w:rStyle w:val="Char8"/>
          <w:rFonts w:hint="eastAsia"/>
          <w:rtl/>
        </w:rPr>
        <w:t>الناس</w:t>
      </w:r>
      <w:r w:rsidRPr="00AB56BA">
        <w:rPr>
          <w:rStyle w:val="Char8"/>
          <w:rtl/>
        </w:rPr>
        <w:t xml:space="preserve">: </w:t>
      </w:r>
      <w:r w:rsidRPr="00AB56BA">
        <w:rPr>
          <w:rStyle w:val="Char8"/>
          <w:rFonts w:hint="cs"/>
          <w:rtl/>
        </w:rPr>
        <w:t>١</w:t>
      </w:r>
      <w:r w:rsidRPr="00AB56BA">
        <w:rPr>
          <w:rStyle w:val="Char8"/>
          <w:rFonts w:hint="eastAsia"/>
          <w:rtl/>
        </w:rPr>
        <w:t>،</w:t>
      </w:r>
      <w:r w:rsidRPr="00AB56BA">
        <w:rPr>
          <w:rStyle w:val="Char8"/>
          <w:rtl/>
        </w:rPr>
        <w:t xml:space="preserve">  </w:t>
      </w:r>
      <w:r w:rsidRPr="00AB56BA">
        <w:rPr>
          <w:rStyle w:val="Char8"/>
          <w:rFonts w:hint="cs"/>
          <w:rtl/>
        </w:rPr>
        <w:t>٣</w:t>
      </w:r>
      <w:r w:rsidRPr="00AB56BA">
        <w:rPr>
          <w:rStyle w:val="Char8"/>
          <w:rtl/>
        </w:rPr>
        <w:t>]</w:t>
      </w:r>
      <w:r w:rsidRPr="00AB56BA">
        <w:rPr>
          <w:rFonts w:ascii="KFGQPC Uthman Taha Naskh" w:cs="KFGQPC Uthman Taha Naskh"/>
          <w:noProof w:val="0"/>
          <w:rtl/>
          <w:lang w:bidi="ar-SA"/>
        </w:rPr>
        <w:t xml:space="preserve"> </w:t>
      </w:r>
      <w:r w:rsidR="00BA0548" w:rsidRPr="00AB56BA">
        <w:rPr>
          <w:rtl/>
          <w:lang w:bidi="ar-SA"/>
        </w:rPr>
        <w:t xml:space="preserve">؛ می‌توان گفت که این سه آیه، انواع سه‌گانه‌ی توحید را در خود دارند: </w:t>
      </w:r>
      <w:r w:rsidR="00AF70A9" w:rsidRPr="00AB56BA">
        <w:rPr>
          <w:rFonts w:ascii="KFGQPC Uthman Taha Naskh" w:cs="KFGQPC Uthman Taha Naskh" w:hint="cs"/>
          <w:noProof w:val="0"/>
          <w:rtl/>
          <w:lang w:bidi="ar-SA"/>
        </w:rPr>
        <w:t>﴿</w:t>
      </w:r>
      <w:r w:rsidRPr="00AB56BA">
        <w:rPr>
          <w:rFonts w:ascii="KFGQPC Uthmanic Script HAFS" w:cs="KFGQPC Uthmanic Script HAFS" w:hint="eastAsia"/>
          <w:noProof w:val="0"/>
          <w:rtl/>
          <w:lang w:bidi="ar-SA"/>
        </w:rPr>
        <w:t>بِرَبِّ</w:t>
      </w:r>
      <w:r w:rsidRPr="00AB56BA">
        <w:rPr>
          <w:rFonts w:ascii="KFGQPC Uthmanic Script HAFS" w:cs="KFGQPC Uthmanic Script HAFS"/>
          <w:noProof w:val="0"/>
          <w:rtl/>
          <w:lang w:bidi="ar-SA"/>
        </w:rPr>
        <w:t xml:space="preserve"> </w:t>
      </w:r>
      <w:r w:rsidRPr="00AB56BA">
        <w:rPr>
          <w:rFonts w:ascii="KFGQPC Uthmanic Script HAFS" w:cs="KFGQPC Uthmanic Script HAFS" w:hint="cs"/>
          <w:noProof w:val="0"/>
          <w:rtl/>
          <w:lang w:bidi="ar-SA"/>
        </w:rPr>
        <w:t>ٱ</w:t>
      </w:r>
      <w:r w:rsidRPr="00AB56BA">
        <w:rPr>
          <w:rFonts w:ascii="KFGQPC Uthmanic Script HAFS" w:cs="KFGQPC Uthmanic Script HAFS" w:hint="eastAsia"/>
          <w:noProof w:val="0"/>
          <w:rtl/>
          <w:lang w:bidi="ar-SA"/>
        </w:rPr>
        <w:t>لنَّاسِ</w:t>
      </w:r>
      <w:r w:rsidR="00AF70A9" w:rsidRPr="00AB56BA">
        <w:rPr>
          <w:rFonts w:ascii="KFGQPC Uthman Taha Naskh" w:cs="KFGQPC Uthman Taha Naskh" w:hint="cs"/>
          <w:noProof w:val="0"/>
          <w:rtl/>
          <w:lang w:bidi="ar-SA"/>
        </w:rPr>
        <w:t>﴾</w:t>
      </w:r>
      <w:r w:rsidRPr="00AB56BA">
        <w:rPr>
          <w:rFonts w:ascii="KFGQPC Uthman Taha Naskh" w:cs="KFGQPC Uthman Taha Naskh"/>
          <w:noProof w:val="0"/>
          <w:rtl/>
          <w:lang w:bidi="ar-SA"/>
        </w:rPr>
        <w:t xml:space="preserve"> </w:t>
      </w:r>
      <w:r w:rsidR="00BA0548" w:rsidRPr="00AB56BA">
        <w:rPr>
          <w:rtl/>
          <w:lang w:bidi="ar-SA"/>
        </w:rPr>
        <w:t xml:space="preserve">، توحید ربوبیت است؛ </w:t>
      </w:r>
      <w:r w:rsidR="00AF70A9" w:rsidRPr="00AB56BA">
        <w:rPr>
          <w:rFonts w:ascii="KFGQPC Uthman Taha Naskh" w:cs="KFGQPC Uthman Taha Naskh" w:hint="cs"/>
          <w:noProof w:val="0"/>
          <w:rtl/>
          <w:lang w:bidi="ar-SA"/>
        </w:rPr>
        <w:t>﴿</w:t>
      </w:r>
      <w:r w:rsidRPr="00AB56BA">
        <w:rPr>
          <w:rFonts w:ascii="KFGQPC Uthmanic Script HAFS" w:cs="KFGQPC Uthmanic Script HAFS" w:hint="eastAsia"/>
          <w:noProof w:val="0"/>
          <w:rtl/>
          <w:lang w:bidi="ar-SA"/>
        </w:rPr>
        <w:t>مَلِكِ</w:t>
      </w:r>
      <w:r w:rsidRPr="00AB56BA">
        <w:rPr>
          <w:rFonts w:ascii="KFGQPC Uthmanic Script HAFS" w:cs="KFGQPC Uthmanic Script HAFS"/>
          <w:noProof w:val="0"/>
          <w:rtl/>
          <w:lang w:bidi="ar-SA"/>
        </w:rPr>
        <w:t xml:space="preserve"> </w:t>
      </w:r>
      <w:r w:rsidRPr="00AB56BA">
        <w:rPr>
          <w:rFonts w:ascii="KFGQPC Uthmanic Script HAFS" w:cs="KFGQPC Uthmanic Script HAFS" w:hint="cs"/>
          <w:noProof w:val="0"/>
          <w:rtl/>
          <w:lang w:bidi="ar-SA"/>
        </w:rPr>
        <w:t>ٱ</w:t>
      </w:r>
      <w:r w:rsidRPr="00AB56BA">
        <w:rPr>
          <w:rFonts w:ascii="KFGQPC Uthmanic Script HAFS" w:cs="KFGQPC Uthmanic Script HAFS" w:hint="eastAsia"/>
          <w:noProof w:val="0"/>
          <w:rtl/>
          <w:lang w:bidi="ar-SA"/>
        </w:rPr>
        <w:t>لنَّاسِ</w:t>
      </w:r>
      <w:r w:rsidR="00AF70A9" w:rsidRPr="00AB56BA">
        <w:rPr>
          <w:rFonts w:ascii="KFGQPC Uthman Taha Naskh" w:cs="KFGQPC Uthman Taha Naskh" w:hint="cs"/>
          <w:noProof w:val="0"/>
          <w:rtl/>
          <w:lang w:bidi="ar-SA"/>
        </w:rPr>
        <w:t>﴾</w:t>
      </w:r>
      <w:r w:rsidR="00BA0548" w:rsidRPr="00AB56BA">
        <w:rPr>
          <w:rtl/>
          <w:lang w:bidi="ar-SA"/>
        </w:rPr>
        <w:t>، توحید اسماء و صفات می‌باشد؛ زیرا فرمان</w:t>
      </w:r>
      <w:r w:rsidR="00E67401" w:rsidRPr="00AB56BA">
        <w:rPr>
          <w:rtl/>
          <w:lang w:bidi="ar-SA"/>
        </w:rPr>
        <w:t>‌</w:t>
      </w:r>
      <w:r w:rsidR="00BA0548" w:rsidRPr="00AB56BA">
        <w:rPr>
          <w:rtl/>
          <w:lang w:bidi="ar-SA"/>
        </w:rPr>
        <w:t>روای مطلق، فرمان</w:t>
      </w:r>
      <w:r w:rsidR="00E67401" w:rsidRPr="00AB56BA">
        <w:rPr>
          <w:rtl/>
          <w:lang w:bidi="ar-SA"/>
        </w:rPr>
        <w:t>‌</w:t>
      </w:r>
      <w:r w:rsidR="00BA0548" w:rsidRPr="00AB56BA">
        <w:rPr>
          <w:rtl/>
          <w:lang w:bidi="ar-SA"/>
        </w:rPr>
        <w:t>روایی‌ست که با تمام و کمالِ نام‌ها و صفاتش‌، فرمان</w:t>
      </w:r>
      <w:r w:rsidR="00E67401" w:rsidRPr="00AB56BA">
        <w:rPr>
          <w:rtl/>
          <w:lang w:bidi="ar-SA"/>
        </w:rPr>
        <w:t>‌</w:t>
      </w:r>
      <w:r w:rsidR="00BA0548" w:rsidRPr="00AB56BA">
        <w:rPr>
          <w:rtl/>
          <w:lang w:bidi="ar-SA"/>
        </w:rPr>
        <w:t xml:space="preserve">روا باشد. و </w:t>
      </w:r>
      <w:r w:rsidR="00AF70A9" w:rsidRPr="00AB56BA">
        <w:rPr>
          <w:rFonts w:ascii="KFGQPC Uthman Taha Naskh" w:cs="KFGQPC Uthman Taha Naskh" w:hint="cs"/>
          <w:noProof w:val="0"/>
          <w:rtl/>
          <w:lang w:bidi="ar-SA"/>
        </w:rPr>
        <w:t>﴿</w:t>
      </w:r>
      <w:r w:rsidRPr="00AB56BA">
        <w:rPr>
          <w:rFonts w:ascii="KFGQPC Uthmanic Script HAFS" w:cs="KFGQPC Uthmanic Script HAFS" w:hint="eastAsia"/>
          <w:noProof w:val="0"/>
          <w:rtl/>
          <w:lang w:bidi="ar-SA"/>
        </w:rPr>
        <w:t>إِلَ</w:t>
      </w:r>
      <w:r w:rsidRPr="00AB56BA">
        <w:rPr>
          <w:rFonts w:ascii="KFGQPC Uthmanic Script HAFS" w:cs="KFGQPC Uthmanic Script HAFS" w:hint="cs"/>
          <w:noProof w:val="0"/>
          <w:rtl/>
          <w:lang w:bidi="ar-SA"/>
        </w:rPr>
        <w:t>ٰ</w:t>
      </w:r>
      <w:r w:rsidRPr="00AB56BA">
        <w:rPr>
          <w:rFonts w:ascii="KFGQPC Uthmanic Script HAFS" w:cs="KFGQPC Uthmanic Script HAFS" w:hint="eastAsia"/>
          <w:noProof w:val="0"/>
          <w:rtl/>
          <w:lang w:bidi="ar-SA"/>
        </w:rPr>
        <w:t>هِ</w:t>
      </w:r>
      <w:r w:rsidRPr="00AB56BA">
        <w:rPr>
          <w:rFonts w:ascii="KFGQPC Uthmanic Script HAFS" w:cs="KFGQPC Uthmanic Script HAFS"/>
          <w:noProof w:val="0"/>
          <w:rtl/>
          <w:lang w:bidi="ar-SA"/>
        </w:rPr>
        <w:t xml:space="preserve"> </w:t>
      </w:r>
      <w:r w:rsidRPr="00AB56BA">
        <w:rPr>
          <w:rFonts w:ascii="KFGQPC Uthmanic Script HAFS" w:cs="KFGQPC Uthmanic Script HAFS" w:hint="cs"/>
          <w:noProof w:val="0"/>
          <w:rtl/>
          <w:lang w:bidi="ar-SA"/>
        </w:rPr>
        <w:t>ٱ</w:t>
      </w:r>
      <w:r w:rsidRPr="00AB56BA">
        <w:rPr>
          <w:rFonts w:ascii="KFGQPC Uthmanic Script HAFS" w:cs="KFGQPC Uthmanic Script HAFS" w:hint="eastAsia"/>
          <w:noProof w:val="0"/>
          <w:rtl/>
          <w:lang w:bidi="ar-SA"/>
        </w:rPr>
        <w:t>لنَّاسِ</w:t>
      </w:r>
      <w:r w:rsidR="00AF70A9" w:rsidRPr="00AB56BA">
        <w:rPr>
          <w:rFonts w:ascii="KFGQPC Uthman Taha Naskh" w:cs="KFGQPC Uthman Taha Naskh" w:hint="cs"/>
          <w:noProof w:val="0"/>
          <w:rtl/>
          <w:lang w:bidi="ar-SA"/>
        </w:rPr>
        <w:t>﴾</w:t>
      </w:r>
      <w:r w:rsidRPr="00AB56BA">
        <w:rPr>
          <w:rFonts w:ascii="KFGQPC Uthman Taha Naskh" w:cs="KFGQPC Uthman Taha Naskh"/>
          <w:noProof w:val="0"/>
          <w:lang w:bidi="ar-SA"/>
        </w:rPr>
        <w:t xml:space="preserve"> </w:t>
      </w:r>
      <w:r w:rsidR="00BA0548" w:rsidRPr="00AB56BA">
        <w:rPr>
          <w:rtl/>
          <w:lang w:bidi="ar-SA"/>
        </w:rPr>
        <w:t>توحید الوهیت است.</w:t>
      </w:r>
    </w:p>
    <w:p w:rsidR="00B65389" w:rsidRPr="00AB56BA" w:rsidRDefault="00AF70A9" w:rsidP="009B2A78">
      <w:pPr>
        <w:tabs>
          <w:tab w:val="right" w:pos="6860"/>
        </w:tabs>
        <w:spacing w:line="240" w:lineRule="auto"/>
        <w:rPr>
          <w:rFonts w:ascii="KFGQPC Uthman Taha Naskh" w:cs="KFGQPC Uthman Taha Naskh"/>
          <w:noProof w:val="0"/>
          <w:lang w:bidi="ar-SA"/>
        </w:rPr>
      </w:pPr>
      <w:r w:rsidRPr="00AB56BA">
        <w:rPr>
          <w:rFonts w:ascii="KFGQPC Uthman Taha Naskh" w:cs="KFGQPC Uthman Taha Naskh" w:hint="cs"/>
          <w:noProof w:val="0"/>
          <w:rtl/>
          <w:lang w:bidi="ar-SA"/>
        </w:rPr>
        <w:t>﴿</w:t>
      </w:r>
      <w:r w:rsidR="00B65389" w:rsidRPr="00AB56BA">
        <w:rPr>
          <w:rStyle w:val="Char2"/>
          <w:rFonts w:hint="eastAsia"/>
          <w:rtl/>
        </w:rPr>
        <w:t>مِن</w:t>
      </w:r>
      <w:r w:rsidR="00B65389" w:rsidRPr="00AB56BA">
        <w:rPr>
          <w:rStyle w:val="Char2"/>
          <w:rtl/>
        </w:rPr>
        <w:t xml:space="preserve"> </w:t>
      </w:r>
      <w:r w:rsidR="00B65389" w:rsidRPr="00AB56BA">
        <w:rPr>
          <w:rStyle w:val="Char2"/>
          <w:rFonts w:hint="eastAsia"/>
          <w:rtl/>
        </w:rPr>
        <w:t>شَرِّ</w:t>
      </w:r>
      <w:r w:rsidR="00B65389" w:rsidRPr="00AB56BA">
        <w:rPr>
          <w:rStyle w:val="Char2"/>
          <w:rtl/>
        </w:rPr>
        <w:t xml:space="preserve"> </w:t>
      </w:r>
      <w:r w:rsidR="00B65389" w:rsidRPr="00AB56BA">
        <w:rPr>
          <w:rStyle w:val="Char2"/>
          <w:rFonts w:hint="cs"/>
          <w:rtl/>
        </w:rPr>
        <w:t>ٱ</w:t>
      </w:r>
      <w:r w:rsidR="00B65389" w:rsidRPr="00AB56BA">
        <w:rPr>
          <w:rStyle w:val="Char2"/>
          <w:rFonts w:hint="eastAsia"/>
          <w:rtl/>
        </w:rPr>
        <w:t>ل</w:t>
      </w:r>
      <w:r w:rsidR="00B65389" w:rsidRPr="00AB56BA">
        <w:rPr>
          <w:rStyle w:val="Char2"/>
          <w:rFonts w:hint="cs"/>
          <w:rtl/>
        </w:rPr>
        <w:t>ۡ</w:t>
      </w:r>
      <w:r w:rsidR="00B65389" w:rsidRPr="00AB56BA">
        <w:rPr>
          <w:rStyle w:val="Char2"/>
          <w:rFonts w:hint="eastAsia"/>
          <w:rtl/>
        </w:rPr>
        <w:t>وَس</w:t>
      </w:r>
      <w:r w:rsidR="00B65389" w:rsidRPr="00AB56BA">
        <w:rPr>
          <w:rStyle w:val="Char2"/>
          <w:rFonts w:hint="cs"/>
          <w:rtl/>
        </w:rPr>
        <w:t>ۡ</w:t>
      </w:r>
      <w:r w:rsidR="00B65389" w:rsidRPr="00AB56BA">
        <w:rPr>
          <w:rStyle w:val="Char2"/>
          <w:rFonts w:hint="eastAsia"/>
          <w:rtl/>
        </w:rPr>
        <w:t>وَاسِ</w:t>
      </w:r>
      <w:r w:rsidR="00B65389" w:rsidRPr="00AB56BA">
        <w:rPr>
          <w:rStyle w:val="Char2"/>
          <w:rtl/>
        </w:rPr>
        <w:t xml:space="preserve"> </w:t>
      </w:r>
      <w:r w:rsidR="00B65389" w:rsidRPr="00AB56BA">
        <w:rPr>
          <w:rStyle w:val="Char2"/>
          <w:rFonts w:hint="cs"/>
          <w:rtl/>
        </w:rPr>
        <w:t>ٱ</w:t>
      </w:r>
      <w:r w:rsidR="00B65389" w:rsidRPr="00AB56BA">
        <w:rPr>
          <w:rStyle w:val="Char2"/>
          <w:rFonts w:hint="eastAsia"/>
          <w:rtl/>
        </w:rPr>
        <w:t>ل</w:t>
      </w:r>
      <w:r w:rsidR="00B65389" w:rsidRPr="00AB56BA">
        <w:rPr>
          <w:rStyle w:val="Char2"/>
          <w:rFonts w:hint="cs"/>
          <w:rtl/>
        </w:rPr>
        <w:t>ۡ</w:t>
      </w:r>
      <w:r w:rsidR="00B65389" w:rsidRPr="00AB56BA">
        <w:rPr>
          <w:rStyle w:val="Char2"/>
          <w:rFonts w:hint="eastAsia"/>
          <w:rtl/>
        </w:rPr>
        <w:t>خَنَّاسِ</w:t>
      </w:r>
      <w:r w:rsidR="00B65389" w:rsidRPr="00AB56BA">
        <w:rPr>
          <w:rStyle w:val="Char2"/>
          <w:rtl/>
        </w:rPr>
        <w:t xml:space="preserve"> </w:t>
      </w:r>
      <w:r w:rsidR="00B65389" w:rsidRPr="00AB56BA">
        <w:rPr>
          <w:rStyle w:val="Char2"/>
          <w:rFonts w:hint="cs"/>
          <w:rtl/>
        </w:rPr>
        <w:t>٤</w:t>
      </w:r>
      <w:r w:rsidR="00B65389" w:rsidRPr="00AB56BA">
        <w:rPr>
          <w:rStyle w:val="Char2"/>
          <w:rtl/>
        </w:rPr>
        <w:t xml:space="preserve"> </w:t>
      </w:r>
      <w:r w:rsidR="00B65389" w:rsidRPr="00AB56BA">
        <w:rPr>
          <w:rStyle w:val="Char2"/>
          <w:rFonts w:hint="cs"/>
          <w:rtl/>
        </w:rPr>
        <w:t>ٱ</w:t>
      </w:r>
      <w:r w:rsidR="00B65389" w:rsidRPr="00AB56BA">
        <w:rPr>
          <w:rStyle w:val="Char2"/>
          <w:rFonts w:hint="eastAsia"/>
          <w:rtl/>
        </w:rPr>
        <w:t>لَّذِي</w:t>
      </w:r>
      <w:r w:rsidR="00B65389" w:rsidRPr="00AB56BA">
        <w:rPr>
          <w:rStyle w:val="Char2"/>
          <w:rtl/>
        </w:rPr>
        <w:t xml:space="preserve"> </w:t>
      </w:r>
      <w:r w:rsidR="00B65389" w:rsidRPr="00AB56BA">
        <w:rPr>
          <w:rStyle w:val="Char2"/>
          <w:rFonts w:hint="eastAsia"/>
          <w:rtl/>
        </w:rPr>
        <w:t>يُوَس</w:t>
      </w:r>
      <w:r w:rsidR="00B65389" w:rsidRPr="00AB56BA">
        <w:rPr>
          <w:rStyle w:val="Char2"/>
          <w:rFonts w:hint="cs"/>
          <w:rtl/>
        </w:rPr>
        <w:t>ۡ</w:t>
      </w:r>
      <w:r w:rsidR="00B65389" w:rsidRPr="00AB56BA">
        <w:rPr>
          <w:rStyle w:val="Char2"/>
          <w:rFonts w:hint="eastAsia"/>
          <w:rtl/>
        </w:rPr>
        <w:t>وِسُ</w:t>
      </w:r>
      <w:r w:rsidR="00B65389" w:rsidRPr="00AB56BA">
        <w:rPr>
          <w:rStyle w:val="Char2"/>
          <w:rtl/>
        </w:rPr>
        <w:t xml:space="preserve"> </w:t>
      </w:r>
      <w:r w:rsidR="00B65389" w:rsidRPr="00AB56BA">
        <w:rPr>
          <w:rStyle w:val="Char2"/>
          <w:rFonts w:hint="eastAsia"/>
          <w:rtl/>
        </w:rPr>
        <w:t>فِي</w:t>
      </w:r>
      <w:r w:rsidR="00B65389" w:rsidRPr="00AB56BA">
        <w:rPr>
          <w:rStyle w:val="Char2"/>
          <w:rtl/>
        </w:rPr>
        <w:t xml:space="preserve"> </w:t>
      </w:r>
      <w:r w:rsidR="00B65389" w:rsidRPr="00AB56BA">
        <w:rPr>
          <w:rStyle w:val="Char2"/>
          <w:rFonts w:hint="eastAsia"/>
          <w:rtl/>
        </w:rPr>
        <w:t>صُدُورِ</w:t>
      </w:r>
      <w:r w:rsidR="00B65389" w:rsidRPr="00AB56BA">
        <w:rPr>
          <w:rStyle w:val="Char2"/>
          <w:rtl/>
        </w:rPr>
        <w:t xml:space="preserve"> </w:t>
      </w:r>
      <w:r w:rsidR="00B65389" w:rsidRPr="00AB56BA">
        <w:rPr>
          <w:rStyle w:val="Char2"/>
          <w:rFonts w:hint="cs"/>
          <w:rtl/>
        </w:rPr>
        <w:t>ٱ</w:t>
      </w:r>
      <w:r w:rsidR="00B65389" w:rsidRPr="00AB56BA">
        <w:rPr>
          <w:rStyle w:val="Char2"/>
          <w:rFonts w:hint="eastAsia"/>
          <w:rtl/>
        </w:rPr>
        <w:t>لنَّاسِ</w:t>
      </w:r>
      <w:r w:rsidR="00B65389" w:rsidRPr="00AB56BA">
        <w:rPr>
          <w:rStyle w:val="Char2"/>
          <w:rtl/>
        </w:rPr>
        <w:t xml:space="preserve"> </w:t>
      </w:r>
      <w:r w:rsidR="00B65389" w:rsidRPr="00AB56BA">
        <w:rPr>
          <w:rStyle w:val="Char2"/>
          <w:rFonts w:hint="cs"/>
          <w:rtl/>
        </w:rPr>
        <w:t>٥</w:t>
      </w:r>
      <w:r w:rsidR="00B65389" w:rsidRPr="00AB56BA">
        <w:rPr>
          <w:rStyle w:val="Char2"/>
          <w:rtl/>
        </w:rPr>
        <w:t xml:space="preserve"> </w:t>
      </w:r>
      <w:r w:rsidR="00B65389" w:rsidRPr="00AB56BA">
        <w:rPr>
          <w:rStyle w:val="Char2"/>
          <w:rFonts w:hint="eastAsia"/>
          <w:rtl/>
        </w:rPr>
        <w:t>مِنَ</w:t>
      </w:r>
      <w:r w:rsidR="00B65389" w:rsidRPr="00AB56BA">
        <w:rPr>
          <w:rStyle w:val="Char2"/>
          <w:rtl/>
        </w:rPr>
        <w:t xml:space="preserve"> </w:t>
      </w:r>
      <w:r w:rsidR="00B65389" w:rsidRPr="00AB56BA">
        <w:rPr>
          <w:rStyle w:val="Char2"/>
          <w:rFonts w:hint="cs"/>
          <w:rtl/>
        </w:rPr>
        <w:t>ٱ</w:t>
      </w:r>
      <w:r w:rsidR="00B65389" w:rsidRPr="00AB56BA">
        <w:rPr>
          <w:rStyle w:val="Char2"/>
          <w:rFonts w:hint="eastAsia"/>
          <w:rtl/>
        </w:rPr>
        <w:t>ل</w:t>
      </w:r>
      <w:r w:rsidR="00B65389" w:rsidRPr="00AB56BA">
        <w:rPr>
          <w:rStyle w:val="Char2"/>
          <w:rFonts w:hint="cs"/>
          <w:rtl/>
        </w:rPr>
        <w:t>ۡ</w:t>
      </w:r>
      <w:r w:rsidR="00B65389" w:rsidRPr="00AB56BA">
        <w:rPr>
          <w:rStyle w:val="Char2"/>
          <w:rFonts w:hint="eastAsia"/>
          <w:rtl/>
        </w:rPr>
        <w:t>جِنَّةِ</w:t>
      </w:r>
      <w:r w:rsidR="00B65389" w:rsidRPr="00AB56BA">
        <w:rPr>
          <w:rStyle w:val="Char2"/>
          <w:rtl/>
        </w:rPr>
        <w:t xml:space="preserve"> </w:t>
      </w:r>
      <w:r w:rsidR="00B65389" w:rsidRPr="00AB56BA">
        <w:rPr>
          <w:rStyle w:val="Char2"/>
          <w:rFonts w:hint="eastAsia"/>
          <w:rtl/>
        </w:rPr>
        <w:t>وَ</w:t>
      </w:r>
      <w:r w:rsidR="00B65389" w:rsidRPr="00AB56BA">
        <w:rPr>
          <w:rStyle w:val="Char2"/>
          <w:rFonts w:hint="cs"/>
          <w:rtl/>
        </w:rPr>
        <w:t>ٱ</w:t>
      </w:r>
      <w:r w:rsidR="00B65389" w:rsidRPr="00AB56BA">
        <w:rPr>
          <w:rStyle w:val="Char2"/>
          <w:rFonts w:hint="eastAsia"/>
          <w:rtl/>
        </w:rPr>
        <w:t>لنَّاسِ</w:t>
      </w:r>
      <w:r w:rsidR="00B65389" w:rsidRPr="00AB56BA">
        <w:rPr>
          <w:rFonts w:ascii="KFGQPC Uthmanic Script HAFS" w:cs="KFGQPC Uthmanic Script HAFS"/>
          <w:noProof w:val="0"/>
          <w:rtl/>
          <w:lang w:bidi="ar-SA"/>
        </w:rPr>
        <w:t xml:space="preserve"> </w:t>
      </w:r>
      <w:r w:rsidR="00B65389" w:rsidRPr="00AB56BA">
        <w:rPr>
          <w:rFonts w:ascii="KFGQPC Uthmanic Script HAFS" w:cs="KFGQPC Uthmanic Script HAFS" w:hint="cs"/>
          <w:noProof w:val="0"/>
          <w:rtl/>
          <w:lang w:bidi="ar-SA"/>
        </w:rPr>
        <w:t>٦</w:t>
      </w:r>
      <w:r w:rsidRPr="00AB56BA">
        <w:rPr>
          <w:rFonts w:ascii="KFGQPC Uthman Taha Naskh" w:cs="KFGQPC Uthman Taha Naskh" w:hint="cs"/>
          <w:noProof w:val="0"/>
          <w:rtl/>
          <w:lang w:bidi="ar-SA"/>
        </w:rPr>
        <w:t>﴾</w:t>
      </w:r>
      <w:r w:rsidR="00B65389" w:rsidRPr="00AB56BA">
        <w:rPr>
          <w:rFonts w:ascii="KFGQPC Uthman Taha Naskh" w:cs="KFGQPC Uthman Taha Naskh"/>
          <w:noProof w:val="0"/>
          <w:rtl/>
          <w:lang w:bidi="ar-SA"/>
        </w:rPr>
        <w:t xml:space="preserve"> </w:t>
      </w:r>
      <w:r w:rsidR="009B2A78">
        <w:rPr>
          <w:rFonts w:ascii="KFGQPC Uthman Taha Naskh" w:cs="KFGQPC Uthman Taha Naskh" w:hint="cs"/>
          <w:noProof w:val="0"/>
          <w:rtl/>
          <w:lang w:bidi="ar-SA"/>
        </w:rPr>
        <w:tab/>
      </w:r>
      <w:r w:rsidR="00B65389" w:rsidRPr="00AB56BA">
        <w:rPr>
          <w:rFonts w:ascii="KFGQPC Uthman Taha Naskh" w:cs="KFGQPC Uthman Taha Naskh"/>
          <w:noProof w:val="0"/>
          <w:lang w:bidi="ar-SA"/>
        </w:rPr>
        <w:t xml:space="preserve"> </w:t>
      </w:r>
      <w:r w:rsidR="00B65389" w:rsidRPr="00AB56BA">
        <w:rPr>
          <w:rStyle w:val="Char8"/>
          <w:rtl/>
        </w:rPr>
        <w:t>[</w:t>
      </w:r>
      <w:r w:rsidR="00B65389" w:rsidRPr="00AB56BA">
        <w:rPr>
          <w:rStyle w:val="Char8"/>
          <w:rFonts w:hint="eastAsia"/>
          <w:rtl/>
        </w:rPr>
        <w:t>الناس</w:t>
      </w:r>
      <w:r w:rsidR="00B65389" w:rsidRPr="00AB56BA">
        <w:rPr>
          <w:rStyle w:val="Char8"/>
          <w:rtl/>
        </w:rPr>
        <w:t xml:space="preserve">: </w:t>
      </w:r>
      <w:r w:rsidR="00B65389" w:rsidRPr="00AB56BA">
        <w:rPr>
          <w:rStyle w:val="Char8"/>
          <w:rFonts w:hint="cs"/>
          <w:rtl/>
        </w:rPr>
        <w:t>٤</w:t>
      </w:r>
      <w:r w:rsidR="00B65389" w:rsidRPr="00AB56BA">
        <w:rPr>
          <w:rStyle w:val="Char8"/>
          <w:rFonts w:hint="eastAsia"/>
          <w:rtl/>
        </w:rPr>
        <w:t>،</w:t>
      </w:r>
      <w:r w:rsidR="00B65389" w:rsidRPr="00AB56BA">
        <w:rPr>
          <w:rStyle w:val="Char8"/>
          <w:rtl/>
        </w:rPr>
        <w:t xml:space="preserve">  </w:t>
      </w:r>
      <w:r w:rsidR="00B65389" w:rsidRPr="00AB56BA">
        <w:rPr>
          <w:rStyle w:val="Char8"/>
          <w:rFonts w:hint="cs"/>
          <w:rtl/>
        </w:rPr>
        <w:t>٦</w:t>
      </w:r>
      <w:r w:rsidR="00B65389" w:rsidRPr="00AB56BA">
        <w:rPr>
          <w:rStyle w:val="Char8"/>
          <w:rtl/>
        </w:rPr>
        <w:t>]</w:t>
      </w:r>
      <w:r w:rsidR="00B65389" w:rsidRPr="00AB56BA">
        <w:rPr>
          <w:rFonts w:ascii="KFGQPC Uthman Taha Naskh" w:cs="KFGQPC Uthman Taha Naskh"/>
          <w:noProof w:val="0"/>
          <w:rtl/>
          <w:lang w:bidi="ar-SA"/>
        </w:rPr>
        <w:t xml:space="preserve"> </w:t>
      </w:r>
    </w:p>
    <w:p w:rsidR="00912311" w:rsidRPr="00AB56BA" w:rsidRDefault="00B65389" w:rsidP="009B2A78">
      <w:pPr>
        <w:spacing w:line="240" w:lineRule="auto"/>
        <w:rPr>
          <w:rtl/>
          <w:lang w:bidi="ar-SA"/>
        </w:rPr>
      </w:pPr>
      <w:r w:rsidRPr="00AB56BA">
        <w:rPr>
          <w:rFonts w:ascii="KFGQPC Uthman Taha Naskh" w:cs="KFGQPC Uthman Taha Naskh"/>
          <w:noProof w:val="0"/>
          <w:rtl/>
          <w:lang w:bidi="ar-SA"/>
        </w:rPr>
        <w:t xml:space="preserve"> </w:t>
      </w:r>
      <w:r w:rsidR="00BA0548" w:rsidRPr="00AB56BA">
        <w:rPr>
          <w:rtl/>
          <w:lang w:bidi="ar-SA"/>
        </w:rPr>
        <w:t xml:space="preserve">علما گفته‌اند: </w:t>
      </w:r>
      <w:r w:rsidR="009B2A78">
        <w:rPr>
          <w:rFonts w:hint="cs"/>
          <w:rtl/>
          <w:lang w:bidi="ar-SA"/>
        </w:rPr>
        <w:t>«</w:t>
      </w:r>
      <w:r w:rsidR="009B2A78" w:rsidRPr="00AB56BA">
        <w:rPr>
          <w:rStyle w:val="Char2"/>
          <w:rFonts w:hint="eastAsia"/>
          <w:rtl/>
        </w:rPr>
        <w:t>خَنَّاسِ</w:t>
      </w:r>
      <w:r w:rsidR="00BA0548" w:rsidRPr="00AB56BA">
        <w:rPr>
          <w:rtl/>
          <w:lang w:bidi="ar-SA"/>
        </w:rPr>
        <w:t>»</w:t>
      </w:r>
      <w:r w:rsidR="004F3588" w:rsidRPr="00AB56BA">
        <w:rPr>
          <w:rtl/>
          <w:lang w:bidi="ar-SA"/>
        </w:rPr>
        <w:t xml:space="preserve"> به کسی گفته می‌شود که وقتی نامِ الله به میان می‌آید، دل‌گیر می‌گردد و عقب‌نشینی می‌کند؛ شیطان وسوسه‌گر و کمین‌گرفته نیز در آن هنگام که انسان الله</w:t>
      </w:r>
      <w:r w:rsidR="004F3588" w:rsidRPr="00AB56BA">
        <w:rPr>
          <w:lang w:bidi="ar-SA"/>
        </w:rPr>
        <w:sym w:font="AGA Arabesque" w:char="F055"/>
      </w:r>
      <w:r w:rsidR="004F3588" w:rsidRPr="00AB56BA">
        <w:rPr>
          <w:rtl/>
          <w:lang w:bidi="ar-SA"/>
        </w:rPr>
        <w:t xml:space="preserve"> را یاد نماید، توان وسوسه را از دست می‌دهد و عقب‌نشینی می‌کند. از این‌رو در حدیث آمده است: </w:t>
      </w:r>
      <w:r w:rsidR="004F3588" w:rsidRPr="00AB56BA">
        <w:rPr>
          <w:rStyle w:val="Char7"/>
          <w:rtl/>
          <w:lang w:bidi="ar-SA"/>
        </w:rPr>
        <w:t>«إِذَا تَغَوَّلَتْ الْغِيلان فَنَادُوا بِالأَذَانِ»</w:t>
      </w:r>
      <w:r w:rsidR="004F3588"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88"/>
      </w:r>
      <w:r w:rsidR="00AF70A9" w:rsidRPr="00AB56BA">
        <w:rPr>
          <w:rStyle w:val="FootnoteReference"/>
          <w:rFonts w:cs="B Lotus"/>
          <w:szCs w:val="28"/>
          <w:rtl/>
          <w:lang w:bidi="ar-SA"/>
        </w:rPr>
        <w:t>)</w:t>
      </w:r>
      <w:r w:rsidR="007F2418" w:rsidRPr="00AB56BA">
        <w:rPr>
          <w:rtl/>
          <w:lang w:bidi="ar-SA"/>
        </w:rPr>
        <w:t xml:space="preserve"> یعنی: آن‌گاه که شیاطین به صورت‌های گوناگون و ترسناک نمایان می‌شوند یا شما را ترس و خیال برمی‌دارد، اذان- یعنی الله‌اکبر- بگویید؛ زیرا شیاطین همین‌که نام و یادِ الله</w:t>
      </w:r>
      <w:r w:rsidR="007F2418" w:rsidRPr="00AB56BA">
        <w:rPr>
          <w:lang w:bidi="ar-SA"/>
        </w:rPr>
        <w:sym w:font="AGA Arabesque" w:char="F055"/>
      </w:r>
      <w:r w:rsidR="007F2418" w:rsidRPr="00AB56BA">
        <w:rPr>
          <w:rtl/>
          <w:lang w:bidi="ar-SA"/>
        </w:rPr>
        <w:t xml:space="preserve"> را بشنوند، فراری می‌شوند و عقب‌نشینی می‌کنند.</w:t>
      </w:r>
    </w:p>
    <w:p w:rsidR="00B65389" w:rsidRPr="00AB56BA" w:rsidRDefault="00AF70A9" w:rsidP="00AF70A9">
      <w:pPr>
        <w:tabs>
          <w:tab w:val="right" w:pos="6718"/>
        </w:tabs>
        <w:spacing w:line="240" w:lineRule="auto"/>
        <w:ind w:left="340" w:right="340" w:firstLine="0"/>
        <w:rPr>
          <w:rFonts w:ascii="KFGQPC Uthman Taha Naskh" w:cs="KFGQPC Uthman Taha Naskh"/>
          <w:noProof w:val="0"/>
          <w:lang w:bidi="ar-SA"/>
        </w:rPr>
      </w:pPr>
      <w:r w:rsidRPr="00AB56BA">
        <w:rPr>
          <w:rFonts w:ascii="KFGQPC Uthman Taha Naskh" w:cs="KFGQPC Uthman Taha Naskh" w:hint="cs"/>
          <w:noProof w:val="0"/>
          <w:rtl/>
          <w:lang w:bidi="ar-SA"/>
        </w:rPr>
        <w:t>﴿</w:t>
      </w:r>
      <w:r w:rsidR="00B65389" w:rsidRPr="00AB56BA">
        <w:rPr>
          <w:rStyle w:val="Char2"/>
          <w:rFonts w:hint="eastAsia"/>
          <w:rtl/>
        </w:rPr>
        <w:t>مِن</w:t>
      </w:r>
      <w:r w:rsidR="00B65389" w:rsidRPr="00AB56BA">
        <w:rPr>
          <w:rStyle w:val="Char2"/>
          <w:rtl/>
        </w:rPr>
        <w:t xml:space="preserve"> </w:t>
      </w:r>
      <w:r w:rsidR="00B65389" w:rsidRPr="00AB56BA">
        <w:rPr>
          <w:rStyle w:val="Char2"/>
          <w:rFonts w:hint="eastAsia"/>
          <w:rtl/>
        </w:rPr>
        <w:t>شَرِّ</w:t>
      </w:r>
      <w:r w:rsidR="00B65389" w:rsidRPr="00AB56BA">
        <w:rPr>
          <w:rStyle w:val="Char2"/>
          <w:rtl/>
        </w:rPr>
        <w:t xml:space="preserve"> </w:t>
      </w:r>
      <w:r w:rsidR="00B65389" w:rsidRPr="00AB56BA">
        <w:rPr>
          <w:rStyle w:val="Char2"/>
          <w:rFonts w:hint="cs"/>
          <w:rtl/>
        </w:rPr>
        <w:t>ٱ</w:t>
      </w:r>
      <w:r w:rsidR="00B65389" w:rsidRPr="00AB56BA">
        <w:rPr>
          <w:rStyle w:val="Char2"/>
          <w:rFonts w:hint="eastAsia"/>
          <w:rtl/>
        </w:rPr>
        <w:t>ل</w:t>
      </w:r>
      <w:r w:rsidR="00B65389" w:rsidRPr="00AB56BA">
        <w:rPr>
          <w:rStyle w:val="Char2"/>
          <w:rFonts w:hint="cs"/>
          <w:rtl/>
        </w:rPr>
        <w:t>ۡ</w:t>
      </w:r>
      <w:r w:rsidR="00B65389" w:rsidRPr="00AB56BA">
        <w:rPr>
          <w:rStyle w:val="Char2"/>
          <w:rFonts w:hint="eastAsia"/>
          <w:rtl/>
        </w:rPr>
        <w:t>وَس</w:t>
      </w:r>
      <w:r w:rsidR="00B65389" w:rsidRPr="00AB56BA">
        <w:rPr>
          <w:rStyle w:val="Char2"/>
          <w:rFonts w:hint="cs"/>
          <w:rtl/>
        </w:rPr>
        <w:t>ۡ</w:t>
      </w:r>
      <w:r w:rsidR="00B65389" w:rsidRPr="00AB56BA">
        <w:rPr>
          <w:rStyle w:val="Char2"/>
          <w:rFonts w:hint="eastAsia"/>
          <w:rtl/>
        </w:rPr>
        <w:t>وَاسِ</w:t>
      </w:r>
      <w:r w:rsidR="00B65389" w:rsidRPr="00AB56BA">
        <w:rPr>
          <w:rStyle w:val="Char2"/>
          <w:rtl/>
        </w:rPr>
        <w:t xml:space="preserve"> </w:t>
      </w:r>
      <w:r w:rsidR="00B65389" w:rsidRPr="00AB56BA">
        <w:rPr>
          <w:rStyle w:val="Char2"/>
          <w:rFonts w:hint="cs"/>
          <w:rtl/>
        </w:rPr>
        <w:t>ٱ</w:t>
      </w:r>
      <w:r w:rsidR="00B65389" w:rsidRPr="00AB56BA">
        <w:rPr>
          <w:rStyle w:val="Char2"/>
          <w:rFonts w:hint="eastAsia"/>
          <w:rtl/>
        </w:rPr>
        <w:t>ل</w:t>
      </w:r>
      <w:r w:rsidR="00B65389" w:rsidRPr="00AB56BA">
        <w:rPr>
          <w:rStyle w:val="Char2"/>
          <w:rFonts w:hint="cs"/>
          <w:rtl/>
        </w:rPr>
        <w:t>ۡ</w:t>
      </w:r>
      <w:r w:rsidR="00B65389" w:rsidRPr="00AB56BA">
        <w:rPr>
          <w:rStyle w:val="Char2"/>
          <w:rFonts w:hint="eastAsia"/>
          <w:rtl/>
        </w:rPr>
        <w:t>خَنَّاسِ</w:t>
      </w:r>
      <w:r w:rsidR="00B65389" w:rsidRPr="00AB56BA">
        <w:rPr>
          <w:rStyle w:val="Char2"/>
          <w:rtl/>
        </w:rPr>
        <w:t xml:space="preserve"> </w:t>
      </w:r>
      <w:r w:rsidR="00B65389" w:rsidRPr="00AB56BA">
        <w:rPr>
          <w:rStyle w:val="Char2"/>
          <w:rFonts w:hint="cs"/>
          <w:rtl/>
        </w:rPr>
        <w:t>٤</w:t>
      </w:r>
      <w:r w:rsidR="00B65389" w:rsidRPr="00AB56BA">
        <w:rPr>
          <w:rStyle w:val="Char2"/>
          <w:rtl/>
        </w:rPr>
        <w:t xml:space="preserve"> </w:t>
      </w:r>
      <w:r w:rsidR="00B65389" w:rsidRPr="00AB56BA">
        <w:rPr>
          <w:rStyle w:val="Char2"/>
          <w:rFonts w:hint="cs"/>
          <w:rtl/>
        </w:rPr>
        <w:t>ٱ</w:t>
      </w:r>
      <w:r w:rsidR="00B65389" w:rsidRPr="00AB56BA">
        <w:rPr>
          <w:rStyle w:val="Char2"/>
          <w:rFonts w:hint="eastAsia"/>
          <w:rtl/>
        </w:rPr>
        <w:t>لَّذِي</w:t>
      </w:r>
      <w:r w:rsidR="00B65389" w:rsidRPr="00AB56BA">
        <w:rPr>
          <w:rStyle w:val="Char2"/>
          <w:rtl/>
        </w:rPr>
        <w:t xml:space="preserve"> </w:t>
      </w:r>
      <w:r w:rsidR="00B65389" w:rsidRPr="00AB56BA">
        <w:rPr>
          <w:rStyle w:val="Char2"/>
          <w:rFonts w:hint="eastAsia"/>
          <w:rtl/>
        </w:rPr>
        <w:t>يُوَس</w:t>
      </w:r>
      <w:r w:rsidR="00B65389" w:rsidRPr="00AB56BA">
        <w:rPr>
          <w:rStyle w:val="Char2"/>
          <w:rFonts w:hint="cs"/>
          <w:rtl/>
        </w:rPr>
        <w:t>ۡ</w:t>
      </w:r>
      <w:r w:rsidR="00B65389" w:rsidRPr="00AB56BA">
        <w:rPr>
          <w:rStyle w:val="Char2"/>
          <w:rFonts w:hint="eastAsia"/>
          <w:rtl/>
        </w:rPr>
        <w:t>وِسُ</w:t>
      </w:r>
      <w:r w:rsidR="00B65389" w:rsidRPr="00AB56BA">
        <w:rPr>
          <w:rStyle w:val="Char2"/>
          <w:rtl/>
        </w:rPr>
        <w:t xml:space="preserve"> </w:t>
      </w:r>
      <w:r w:rsidR="00B65389" w:rsidRPr="00AB56BA">
        <w:rPr>
          <w:rStyle w:val="Char2"/>
          <w:rFonts w:hint="eastAsia"/>
          <w:rtl/>
        </w:rPr>
        <w:t>فِي</w:t>
      </w:r>
      <w:r w:rsidR="00B65389" w:rsidRPr="00AB56BA">
        <w:rPr>
          <w:rStyle w:val="Char2"/>
          <w:rtl/>
        </w:rPr>
        <w:t xml:space="preserve"> </w:t>
      </w:r>
      <w:r w:rsidR="00B65389" w:rsidRPr="00AB56BA">
        <w:rPr>
          <w:rStyle w:val="Char2"/>
          <w:rFonts w:hint="eastAsia"/>
          <w:rtl/>
        </w:rPr>
        <w:t>صُدُورِ</w:t>
      </w:r>
      <w:r w:rsidR="00B65389" w:rsidRPr="00AB56BA">
        <w:rPr>
          <w:rStyle w:val="Char2"/>
          <w:rtl/>
        </w:rPr>
        <w:t xml:space="preserve"> </w:t>
      </w:r>
      <w:r w:rsidR="00B65389" w:rsidRPr="00AB56BA">
        <w:rPr>
          <w:rStyle w:val="Char2"/>
          <w:rFonts w:hint="cs"/>
          <w:rtl/>
        </w:rPr>
        <w:t>ٱ</w:t>
      </w:r>
      <w:r w:rsidR="00B65389" w:rsidRPr="00AB56BA">
        <w:rPr>
          <w:rStyle w:val="Char2"/>
          <w:rFonts w:hint="eastAsia"/>
          <w:rtl/>
        </w:rPr>
        <w:t>لنَّاسِ</w:t>
      </w:r>
      <w:r w:rsidR="00B65389" w:rsidRPr="00AB56BA">
        <w:rPr>
          <w:rStyle w:val="Char2"/>
          <w:rtl/>
        </w:rPr>
        <w:t xml:space="preserve"> </w:t>
      </w:r>
      <w:r w:rsidR="00B65389" w:rsidRPr="00AB56BA">
        <w:rPr>
          <w:rStyle w:val="Char2"/>
          <w:rFonts w:hint="cs"/>
          <w:rtl/>
        </w:rPr>
        <w:t>٥</w:t>
      </w:r>
      <w:r w:rsidR="00B65389" w:rsidRPr="00AB56BA">
        <w:rPr>
          <w:rStyle w:val="Char2"/>
          <w:rtl/>
        </w:rPr>
        <w:t xml:space="preserve"> </w:t>
      </w:r>
      <w:r w:rsidR="00B65389" w:rsidRPr="00AB56BA">
        <w:rPr>
          <w:rStyle w:val="Char2"/>
          <w:rFonts w:hint="eastAsia"/>
          <w:rtl/>
        </w:rPr>
        <w:t>مِنَ</w:t>
      </w:r>
      <w:r w:rsidR="00B65389" w:rsidRPr="00AB56BA">
        <w:rPr>
          <w:rStyle w:val="Char2"/>
          <w:rtl/>
        </w:rPr>
        <w:t xml:space="preserve"> </w:t>
      </w:r>
      <w:r w:rsidR="00B65389" w:rsidRPr="00AB56BA">
        <w:rPr>
          <w:rStyle w:val="Char2"/>
          <w:rFonts w:hint="cs"/>
          <w:rtl/>
        </w:rPr>
        <w:t>ٱ</w:t>
      </w:r>
      <w:r w:rsidR="00B65389" w:rsidRPr="00AB56BA">
        <w:rPr>
          <w:rStyle w:val="Char2"/>
          <w:rFonts w:hint="eastAsia"/>
          <w:rtl/>
        </w:rPr>
        <w:t>ل</w:t>
      </w:r>
      <w:r w:rsidR="00B65389" w:rsidRPr="00AB56BA">
        <w:rPr>
          <w:rStyle w:val="Char2"/>
          <w:rFonts w:hint="cs"/>
          <w:rtl/>
        </w:rPr>
        <w:t>ۡ</w:t>
      </w:r>
      <w:r w:rsidR="00B65389" w:rsidRPr="00AB56BA">
        <w:rPr>
          <w:rStyle w:val="Char2"/>
          <w:rFonts w:hint="eastAsia"/>
          <w:rtl/>
        </w:rPr>
        <w:t>جِنَّةِ</w:t>
      </w:r>
      <w:r w:rsidR="00B65389" w:rsidRPr="00AB56BA">
        <w:rPr>
          <w:rStyle w:val="Char2"/>
          <w:rtl/>
        </w:rPr>
        <w:t xml:space="preserve"> </w:t>
      </w:r>
      <w:r w:rsidR="00B65389" w:rsidRPr="00AB56BA">
        <w:rPr>
          <w:rStyle w:val="Char2"/>
          <w:rFonts w:hint="eastAsia"/>
          <w:rtl/>
        </w:rPr>
        <w:t>وَ</w:t>
      </w:r>
      <w:r w:rsidR="00B65389" w:rsidRPr="00AB56BA">
        <w:rPr>
          <w:rStyle w:val="Char2"/>
          <w:rFonts w:hint="cs"/>
          <w:rtl/>
        </w:rPr>
        <w:t>ٱ</w:t>
      </w:r>
      <w:r w:rsidR="00B65389" w:rsidRPr="00AB56BA">
        <w:rPr>
          <w:rStyle w:val="Char2"/>
          <w:rFonts w:hint="eastAsia"/>
          <w:rtl/>
        </w:rPr>
        <w:t>لنَّاسِ</w:t>
      </w:r>
      <w:r w:rsidR="00B65389" w:rsidRPr="00AB56BA">
        <w:rPr>
          <w:rStyle w:val="Char2"/>
          <w:rtl/>
        </w:rPr>
        <w:t xml:space="preserve"> </w:t>
      </w:r>
      <w:r w:rsidR="00B65389" w:rsidRPr="00AB56BA">
        <w:rPr>
          <w:rFonts w:ascii="KFGQPC Uthmanic Script HAFS" w:cs="KFGQPC Uthmanic Script HAFS" w:hint="cs"/>
          <w:noProof w:val="0"/>
          <w:rtl/>
          <w:lang w:bidi="ar-SA"/>
        </w:rPr>
        <w:t>٦</w:t>
      </w:r>
      <w:r w:rsidRPr="00AB56BA">
        <w:rPr>
          <w:rFonts w:ascii="KFGQPC Uthman Taha Naskh" w:cs="KFGQPC Uthman Taha Naskh" w:hint="cs"/>
          <w:noProof w:val="0"/>
          <w:rtl/>
          <w:lang w:bidi="ar-SA"/>
        </w:rPr>
        <w:t>﴾</w:t>
      </w:r>
      <w:r w:rsidR="00B65389" w:rsidRPr="00AB56BA">
        <w:rPr>
          <w:rFonts w:ascii="KFGQPC Uthman Taha Naskh" w:cs="KFGQPC Uthman Taha Naskh"/>
          <w:noProof w:val="0"/>
          <w:rtl/>
          <w:lang w:bidi="ar-SA"/>
        </w:rPr>
        <w:t xml:space="preserve"> </w:t>
      </w:r>
      <w:r w:rsidR="00B65389" w:rsidRPr="00AB56BA">
        <w:rPr>
          <w:rFonts w:ascii="KFGQPC Uthman Taha Naskh" w:cs="KFGQPC Uthman Taha Naskh"/>
          <w:noProof w:val="0"/>
          <w:lang w:bidi="ar-SA"/>
        </w:rPr>
        <w:t xml:space="preserve"> </w:t>
      </w:r>
      <w:r w:rsidRPr="00AB56BA">
        <w:rPr>
          <w:rFonts w:ascii="KFGQPC Uthman Taha Naskh" w:cs="KFGQPC Uthman Taha Naskh" w:hint="cs"/>
          <w:noProof w:val="0"/>
          <w:rtl/>
          <w:lang w:bidi="ar-SA"/>
        </w:rPr>
        <w:tab/>
      </w:r>
      <w:r w:rsidR="00B65389" w:rsidRPr="00AB56BA">
        <w:rPr>
          <w:rStyle w:val="Char8"/>
          <w:rtl/>
        </w:rPr>
        <w:t>[</w:t>
      </w:r>
      <w:r w:rsidR="00B65389" w:rsidRPr="00AB56BA">
        <w:rPr>
          <w:rStyle w:val="Char8"/>
          <w:rFonts w:hint="eastAsia"/>
          <w:rtl/>
        </w:rPr>
        <w:t>الناس</w:t>
      </w:r>
      <w:r w:rsidR="00B65389" w:rsidRPr="00AB56BA">
        <w:rPr>
          <w:rStyle w:val="Char8"/>
          <w:rtl/>
        </w:rPr>
        <w:t xml:space="preserve">: </w:t>
      </w:r>
      <w:r w:rsidR="00B65389" w:rsidRPr="00AB56BA">
        <w:rPr>
          <w:rStyle w:val="Char8"/>
          <w:rFonts w:hint="cs"/>
          <w:rtl/>
        </w:rPr>
        <w:t>٤</w:t>
      </w:r>
      <w:r w:rsidR="00B65389" w:rsidRPr="00AB56BA">
        <w:rPr>
          <w:rStyle w:val="Char8"/>
          <w:rFonts w:hint="eastAsia"/>
          <w:rtl/>
        </w:rPr>
        <w:t>،</w:t>
      </w:r>
      <w:r w:rsidR="00B65389" w:rsidRPr="00AB56BA">
        <w:rPr>
          <w:rStyle w:val="Char8"/>
          <w:rtl/>
        </w:rPr>
        <w:t xml:space="preserve">  </w:t>
      </w:r>
      <w:r w:rsidR="00B65389" w:rsidRPr="00AB56BA">
        <w:rPr>
          <w:rStyle w:val="Char8"/>
          <w:rFonts w:hint="cs"/>
          <w:rtl/>
        </w:rPr>
        <w:t>٦</w:t>
      </w:r>
      <w:r w:rsidR="00B65389" w:rsidRPr="00AB56BA">
        <w:rPr>
          <w:rStyle w:val="Char8"/>
          <w:rtl/>
        </w:rPr>
        <w:t xml:space="preserve">] </w:t>
      </w:r>
    </w:p>
    <w:p w:rsidR="00912311" w:rsidRPr="009B2A78" w:rsidRDefault="00B65389" w:rsidP="00B65389">
      <w:pPr>
        <w:spacing w:line="240" w:lineRule="auto"/>
        <w:rPr>
          <w:spacing w:val="-4"/>
          <w:rtl/>
          <w:lang w:bidi="ar-SA"/>
        </w:rPr>
      </w:pPr>
      <w:r w:rsidRPr="009B2A78">
        <w:rPr>
          <w:rFonts w:ascii="KFGQPC Uthman Taha Naskh" w:cs="KFGQPC Uthman Taha Naskh"/>
          <w:noProof w:val="0"/>
          <w:spacing w:val="-4"/>
          <w:rtl/>
          <w:lang w:bidi="ar-SA"/>
        </w:rPr>
        <w:t xml:space="preserve"> </w:t>
      </w:r>
      <w:r w:rsidR="00912311" w:rsidRPr="009B2A78">
        <w:rPr>
          <w:spacing w:val="-4"/>
          <w:rtl/>
          <w:lang w:bidi="ar-SA"/>
        </w:rPr>
        <w:t>یعنی: «از شرّ (شیطانِ) وسوسه‌گر و کمین‌گرفته که (چون انسان، الله را یاد نماید، دیگر توان وسوسه ندارد و) عقب‌نشینی می‌کند؛ (از شرّ</w:t>
      </w:r>
      <w:r w:rsidR="00C2500C" w:rsidRPr="009B2A78">
        <w:rPr>
          <w:spacing w:val="-4"/>
          <w:rtl/>
          <w:lang w:bidi="ar-SA"/>
        </w:rPr>
        <w:t xml:space="preserve"> همان</w:t>
      </w:r>
      <w:r w:rsidR="00912311" w:rsidRPr="009B2A78">
        <w:rPr>
          <w:spacing w:val="-4"/>
          <w:rtl/>
          <w:lang w:bidi="ar-SA"/>
        </w:rPr>
        <w:t xml:space="preserve">) کسی که </w:t>
      </w:r>
      <w:r w:rsidR="00C2500C" w:rsidRPr="009B2A78">
        <w:rPr>
          <w:spacing w:val="-4"/>
          <w:rtl/>
          <w:lang w:bidi="ar-SA"/>
        </w:rPr>
        <w:t xml:space="preserve">در دل‌های مردم وسوسه می‌اندازد؛ </w:t>
      </w:r>
      <w:r w:rsidR="00912311" w:rsidRPr="009B2A78">
        <w:rPr>
          <w:spacing w:val="-4"/>
          <w:rtl/>
          <w:lang w:bidi="ar-SA"/>
        </w:rPr>
        <w:t>از جن‌ها و انسان‌ها(ی وسوسه‌گر به الله پناه می‌برم)</w:t>
      </w:r>
      <w:r w:rsidR="00C2500C" w:rsidRPr="009B2A78">
        <w:rPr>
          <w:spacing w:val="-4"/>
          <w:rtl/>
          <w:lang w:bidi="ar-SA"/>
        </w:rPr>
        <w:t>»</w:t>
      </w:r>
      <w:r w:rsidR="00912311" w:rsidRPr="009B2A78">
        <w:rPr>
          <w:spacing w:val="-4"/>
          <w:rtl/>
          <w:lang w:bidi="ar-SA"/>
        </w:rPr>
        <w:t>.</w:t>
      </w:r>
      <w:r w:rsidR="00C2500C" w:rsidRPr="009B2A78">
        <w:rPr>
          <w:spacing w:val="-4"/>
          <w:rtl/>
          <w:lang w:bidi="ar-SA"/>
        </w:rPr>
        <w:t xml:space="preserve"> لذا گاه انسان از سوی جن‌های وسوسه‌گر که همان شیاطین جنّی هستند، وسوسه می‌شود و گاه از سوی شیاطین انسانی؛ و به‌راستی شیاطین در زمان ما، چه فراوان شده‌اند! گرچه که در دوران‌های گذشته نیز بوده‌اند و تا روز قیامت هم خواهند بود. الله متعال می‌فرماید:</w:t>
      </w:r>
    </w:p>
    <w:p w:rsidR="00000A81" w:rsidRPr="00AB56BA" w:rsidRDefault="00AF70A9" w:rsidP="009B2A78">
      <w:pPr>
        <w:pStyle w:val="a2"/>
        <w:tabs>
          <w:tab w:val="right" w:pos="6577"/>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000A81" w:rsidRPr="00AB56BA">
        <w:rPr>
          <w:rStyle w:val="Char2"/>
          <w:rFonts w:hint="eastAsia"/>
          <w:rtl/>
        </w:rPr>
        <w:t>وَكَذَ</w:t>
      </w:r>
      <w:r w:rsidR="00000A81" w:rsidRPr="00AB56BA">
        <w:rPr>
          <w:rStyle w:val="Char2"/>
          <w:rFonts w:hint="cs"/>
          <w:rtl/>
        </w:rPr>
        <w:t>ٰ</w:t>
      </w:r>
      <w:r w:rsidR="00000A81" w:rsidRPr="00AB56BA">
        <w:rPr>
          <w:rStyle w:val="Char2"/>
          <w:rFonts w:hint="eastAsia"/>
          <w:rtl/>
        </w:rPr>
        <w:t>لِكَ</w:t>
      </w:r>
      <w:r w:rsidR="00000A81" w:rsidRPr="00AB56BA">
        <w:rPr>
          <w:rStyle w:val="Char2"/>
          <w:rtl/>
        </w:rPr>
        <w:t xml:space="preserve"> </w:t>
      </w:r>
      <w:r w:rsidR="00000A81" w:rsidRPr="00AB56BA">
        <w:rPr>
          <w:rStyle w:val="Char2"/>
          <w:rFonts w:hint="eastAsia"/>
          <w:rtl/>
        </w:rPr>
        <w:t>جَعَل</w:t>
      </w:r>
      <w:r w:rsidR="00000A81" w:rsidRPr="00AB56BA">
        <w:rPr>
          <w:rStyle w:val="Char2"/>
          <w:rFonts w:hint="cs"/>
          <w:rtl/>
        </w:rPr>
        <w:t>ۡ</w:t>
      </w:r>
      <w:r w:rsidR="00000A81" w:rsidRPr="00AB56BA">
        <w:rPr>
          <w:rStyle w:val="Char2"/>
          <w:rFonts w:hint="eastAsia"/>
          <w:rtl/>
        </w:rPr>
        <w:t>نَا</w:t>
      </w:r>
      <w:r w:rsidR="00000A81" w:rsidRPr="00AB56BA">
        <w:rPr>
          <w:rStyle w:val="Char2"/>
          <w:rtl/>
        </w:rPr>
        <w:t xml:space="preserve"> </w:t>
      </w:r>
      <w:r w:rsidR="00000A81" w:rsidRPr="00AB56BA">
        <w:rPr>
          <w:rStyle w:val="Char2"/>
          <w:rFonts w:hint="eastAsia"/>
          <w:rtl/>
        </w:rPr>
        <w:t>لِكُلِّ</w:t>
      </w:r>
      <w:r w:rsidR="00000A81" w:rsidRPr="00AB56BA">
        <w:rPr>
          <w:rStyle w:val="Char2"/>
          <w:rtl/>
        </w:rPr>
        <w:t xml:space="preserve"> </w:t>
      </w:r>
      <w:r w:rsidR="00000A81" w:rsidRPr="00AB56BA">
        <w:rPr>
          <w:rStyle w:val="Char2"/>
          <w:rFonts w:hint="eastAsia"/>
          <w:rtl/>
        </w:rPr>
        <w:t>نَبِيٍّ</w:t>
      </w:r>
      <w:r w:rsidR="00000A81" w:rsidRPr="00AB56BA">
        <w:rPr>
          <w:rStyle w:val="Char2"/>
          <w:rtl/>
        </w:rPr>
        <w:t xml:space="preserve"> </w:t>
      </w:r>
      <w:r w:rsidR="00000A81" w:rsidRPr="00AB56BA">
        <w:rPr>
          <w:rStyle w:val="Char2"/>
          <w:rFonts w:hint="eastAsia"/>
          <w:rtl/>
        </w:rPr>
        <w:t>عَدُوّ</w:t>
      </w:r>
      <w:r w:rsidR="00000A81" w:rsidRPr="00AB56BA">
        <w:rPr>
          <w:rStyle w:val="Char2"/>
          <w:rFonts w:hint="cs"/>
          <w:rtl/>
        </w:rPr>
        <w:t>ٗ</w:t>
      </w:r>
      <w:r w:rsidR="00000A81" w:rsidRPr="00AB56BA">
        <w:rPr>
          <w:rStyle w:val="Char2"/>
          <w:rFonts w:hint="eastAsia"/>
          <w:rtl/>
        </w:rPr>
        <w:t>ا</w:t>
      </w:r>
      <w:r w:rsidR="00000A81" w:rsidRPr="00AB56BA">
        <w:rPr>
          <w:rStyle w:val="Char2"/>
          <w:rtl/>
        </w:rPr>
        <w:t xml:space="preserve"> </w:t>
      </w:r>
      <w:r w:rsidR="00000A81" w:rsidRPr="00AB56BA">
        <w:rPr>
          <w:rStyle w:val="Char2"/>
          <w:rFonts w:hint="eastAsia"/>
          <w:rtl/>
        </w:rPr>
        <w:t>مِّنَ</w:t>
      </w:r>
      <w:r w:rsidR="00000A81" w:rsidRPr="00AB56BA">
        <w:rPr>
          <w:rStyle w:val="Char2"/>
          <w:rtl/>
        </w:rPr>
        <w:t xml:space="preserve"> </w:t>
      </w:r>
      <w:r w:rsidR="00000A81" w:rsidRPr="00AB56BA">
        <w:rPr>
          <w:rStyle w:val="Char2"/>
          <w:rFonts w:hint="cs"/>
          <w:rtl/>
        </w:rPr>
        <w:t>ٱ</w:t>
      </w:r>
      <w:r w:rsidR="00000A81" w:rsidRPr="00AB56BA">
        <w:rPr>
          <w:rStyle w:val="Char2"/>
          <w:rFonts w:hint="eastAsia"/>
          <w:rtl/>
        </w:rPr>
        <w:t>ل</w:t>
      </w:r>
      <w:r w:rsidR="00000A81" w:rsidRPr="00AB56BA">
        <w:rPr>
          <w:rStyle w:val="Char2"/>
          <w:rFonts w:hint="cs"/>
          <w:rtl/>
        </w:rPr>
        <w:t>ۡ</w:t>
      </w:r>
      <w:r w:rsidR="00000A81" w:rsidRPr="00AB56BA">
        <w:rPr>
          <w:rStyle w:val="Char2"/>
          <w:rFonts w:hint="eastAsia"/>
          <w:rtl/>
        </w:rPr>
        <w:t>مُج</w:t>
      </w:r>
      <w:r w:rsidR="00000A81" w:rsidRPr="00AB56BA">
        <w:rPr>
          <w:rStyle w:val="Char2"/>
          <w:rFonts w:hint="cs"/>
          <w:rtl/>
        </w:rPr>
        <w:t>ۡ</w:t>
      </w:r>
      <w:r w:rsidR="00000A81" w:rsidRPr="00AB56BA">
        <w:rPr>
          <w:rStyle w:val="Char2"/>
          <w:rFonts w:hint="eastAsia"/>
          <w:rtl/>
        </w:rPr>
        <w:t>رِمِينَ</w:t>
      </w:r>
      <w:r w:rsidRPr="00AB56BA">
        <w:rPr>
          <w:rFonts w:ascii="KFGQPC Uthman Taha Naskh" w:cs="KFGQPC Uthman Taha Naskh" w:hint="cs"/>
          <w:noProof w:val="0"/>
          <w:rtl/>
          <w:lang w:bidi="ar-SA"/>
        </w:rPr>
        <w:t>﴾</w:t>
      </w:r>
      <w:r w:rsidR="00000A81" w:rsidRPr="00AB56BA">
        <w:rPr>
          <w:rFonts w:ascii="KFGQPC Uthman Taha Naskh" w:cs="KFGQPC Uthman Taha Naskh"/>
          <w:noProof w:val="0"/>
          <w:lang w:bidi="ar-SA"/>
        </w:rPr>
        <w:tab/>
        <w:t xml:space="preserve">            </w:t>
      </w:r>
      <w:r w:rsidR="00000A81" w:rsidRPr="00AB56BA">
        <w:rPr>
          <w:rStyle w:val="Char8"/>
          <w:rtl/>
        </w:rPr>
        <w:t>[</w:t>
      </w:r>
      <w:r w:rsidR="00000A81" w:rsidRPr="00AB56BA">
        <w:rPr>
          <w:rStyle w:val="Char8"/>
          <w:rFonts w:hint="eastAsia"/>
          <w:rtl/>
        </w:rPr>
        <w:t>الفرقان</w:t>
      </w:r>
      <w:r w:rsidR="00000A81" w:rsidRPr="00AB56BA">
        <w:rPr>
          <w:rStyle w:val="Char8"/>
          <w:rtl/>
        </w:rPr>
        <w:t xml:space="preserve">: </w:t>
      </w:r>
      <w:r w:rsidR="00000A81" w:rsidRPr="00AB56BA">
        <w:rPr>
          <w:rStyle w:val="Char8"/>
          <w:rFonts w:hint="cs"/>
          <w:rtl/>
        </w:rPr>
        <w:t>٣١</w:t>
      </w:r>
      <w:r w:rsidR="00000A81" w:rsidRPr="00AB56BA">
        <w:rPr>
          <w:rStyle w:val="Char8"/>
          <w:rtl/>
        </w:rPr>
        <w:t>]</w:t>
      </w:r>
    </w:p>
    <w:p w:rsidR="00C2500C" w:rsidRPr="00AB56BA" w:rsidRDefault="00000A81" w:rsidP="00000A81">
      <w:pPr>
        <w:pStyle w:val="a2"/>
        <w:rPr>
          <w:rtl/>
          <w:lang w:bidi="ar-SA"/>
        </w:rPr>
      </w:pPr>
      <w:r w:rsidRPr="00AB56BA">
        <w:rPr>
          <w:rFonts w:ascii="KFGQPC Uthman Taha Naskh" w:cs="KFGQPC Uthman Taha Naskh"/>
          <w:noProof w:val="0"/>
          <w:rtl/>
          <w:lang w:bidi="ar-SA"/>
        </w:rPr>
        <w:t xml:space="preserve">  </w:t>
      </w:r>
      <w:r w:rsidR="003F592F" w:rsidRPr="00AB56BA">
        <w:rPr>
          <w:rtl/>
          <w:lang w:bidi="ar-SA"/>
        </w:rPr>
        <w:t>و بدین‏سان براى هر پيامبرى دشمنانى از گنهکاران قرار داديم.</w:t>
      </w:r>
    </w:p>
    <w:p w:rsidR="003F592F" w:rsidRPr="009B2A78" w:rsidRDefault="0046585F" w:rsidP="00690212">
      <w:pPr>
        <w:rPr>
          <w:spacing w:val="-4"/>
          <w:rtl/>
          <w:lang w:bidi="ar-SA"/>
        </w:rPr>
      </w:pPr>
      <w:r w:rsidRPr="009B2A78">
        <w:rPr>
          <w:spacing w:val="-4"/>
          <w:rtl/>
          <w:lang w:bidi="ar-SA"/>
        </w:rPr>
        <w:t>پیروان پیامبران نیز دشمنانی از شیاطین دارند؛ چنان‌که شیاطین به سراغشان می‌روند و آن‌ها را وسوسه می‌کنند و پیدایش بدعت‌ها و نیز مذاهب باطل و آیین‌های دروغین، نتیجه‌ی وسوسه‌ی شیاطین است که از سوی آدم‌های ساده‌لوح و بی‌خرد پذیرفته می‌شود. هم‌چنین باید نسبت به وسوسه‌های شیطان‌های انسانی نیز به هوش باشید و مسایل ناروا و نادرستی را که در نظرتان درست و آراسته جلوه می‌دهند، نپذیرید.</w:t>
      </w:r>
    </w:p>
    <w:p w:rsidR="0046585F" w:rsidRPr="00AB56BA" w:rsidRDefault="0046585F" w:rsidP="00690212">
      <w:pPr>
        <w:rPr>
          <w:rtl/>
          <w:lang w:bidi="ar-SA"/>
        </w:rPr>
      </w:pPr>
      <w:r w:rsidRPr="00AB56BA">
        <w:rPr>
          <w:rtl/>
          <w:lang w:bidi="ar-SA"/>
        </w:rPr>
        <w:t>در هر حال شایسته است که انسان به فرموده‌ی پیامبر اکرم</w:t>
      </w:r>
      <w:r w:rsidRPr="00AB56BA">
        <w:rPr>
          <w:lang w:bidi="ar-SA"/>
        </w:rPr>
        <w:sym w:font="AGA Arabesque" w:char="F072"/>
      </w:r>
      <w:r w:rsidRPr="00AB56BA">
        <w:rPr>
          <w:rtl/>
          <w:lang w:bidi="ar-SA"/>
        </w:rPr>
        <w:t xml:space="preserve"> به خواندن این سه سوره در هر صبح و شام، پای‌بند باشد.</w:t>
      </w:r>
    </w:p>
    <w:p w:rsidR="0046585F" w:rsidRPr="00AB56BA" w:rsidRDefault="0046585F" w:rsidP="00690212">
      <w:pPr>
        <w:ind w:firstLine="0"/>
        <w:jc w:val="center"/>
        <w:rPr>
          <w:rtl/>
          <w:lang w:bidi="ar-SA"/>
        </w:rPr>
      </w:pPr>
      <w:r w:rsidRPr="00AB56BA">
        <w:rPr>
          <w:rtl/>
          <w:lang w:bidi="ar-SA"/>
        </w:rPr>
        <w:t>***</w:t>
      </w:r>
    </w:p>
    <w:p w:rsidR="007C4093" w:rsidRPr="00AB56BA" w:rsidRDefault="007C4093" w:rsidP="0087597C">
      <w:pPr>
        <w:spacing w:before="180" w:line="228" w:lineRule="auto"/>
        <w:rPr>
          <w:rFonts w:cs="Traditional Arabic"/>
          <w:sz w:val="32"/>
          <w:szCs w:val="32"/>
          <w:rtl/>
          <w:lang w:bidi="ar-SA"/>
        </w:rPr>
      </w:pPr>
      <w:r w:rsidRPr="00AB56BA">
        <w:rPr>
          <w:rStyle w:val="Char4"/>
          <w:rtl/>
          <w:lang w:bidi="ar-SA"/>
        </w:rPr>
        <w:t>1465- وعن عثمانَ بنَ عفّانَ</w:t>
      </w:r>
      <w:r w:rsidRPr="00AB56BA">
        <w:rPr>
          <w:rStyle w:val="Char4"/>
          <w:b w:val="0"/>
          <w:bCs w:val="0"/>
          <w:rtl/>
          <w:lang w:bidi="ar-SA"/>
        </w:rPr>
        <w:sym w:font="AGA Arabesque" w:char="F074"/>
      </w:r>
      <w:r w:rsidRPr="00AB56BA">
        <w:rPr>
          <w:rStyle w:val="Char4"/>
          <w:rtl/>
          <w:lang w:bidi="ar-SA"/>
        </w:rPr>
        <w:t xml:space="preserve"> قَالَ: قَالَ رسولُ الله</w:t>
      </w:r>
      <w:r w:rsidRPr="00AB56BA">
        <w:rPr>
          <w:rStyle w:val="Char4"/>
          <w:b w:val="0"/>
          <w:bCs w:val="0"/>
          <w:rtl/>
          <w:lang w:bidi="ar-SA"/>
        </w:rPr>
        <w:sym w:font="AGA Arabesque" w:char="F072"/>
      </w:r>
      <w:r w:rsidRPr="00AB56BA">
        <w:rPr>
          <w:rStyle w:val="Char4"/>
          <w:rtl/>
          <w:lang w:bidi="ar-SA"/>
        </w:rPr>
        <w:t>: «مَا مِنْ عَبْدٍ يَقُولُ فِي صَبَاحِ كُلِّ يَوْمٍ وَمَسَاءِ كُلِّ لَيْلَةٍ: بِسْمِ اللهِ الَّذِي لا يَضُرُّ مَعَ اسْمِهِ شَيْءٌ في الأرْضِ وَلا في السَّمَاءِ وَهُوَ السَّمِيعُ العَلِيمُ، ثَلاثَ مَرَّاتٍ، إِلاَّ لَمْ يَضُرَّهُ شَيْءٌ».</w:t>
      </w:r>
      <w:r w:rsidR="006523DB" w:rsidRPr="00AB56BA">
        <w:rPr>
          <w:rFonts w:ascii="Traditional Arabic" w:hAnsi="Traditional Arabic" w:cs="Traditional Arabic"/>
          <w:noProof w:val="0"/>
          <w:sz w:val="32"/>
          <w:szCs w:val="32"/>
          <w:rtl/>
          <w:lang w:bidi="ar-SA"/>
        </w:rPr>
        <w:t xml:space="preserve"> </w:t>
      </w:r>
      <w:r w:rsidRPr="00AB56BA">
        <w:rPr>
          <w:rFonts w:ascii="Traditional Arabic"/>
          <w:sz w:val="24"/>
          <w:rtl/>
          <w:lang w:bidi="ar-SA"/>
        </w:rPr>
        <w:t>[روایت ابوداود و ترمذي؛ ترمذی</w:t>
      </w:r>
      <w:r w:rsidR="004617AD" w:rsidRPr="00AB56BA">
        <w:rPr>
          <w:rFonts w:ascii="Traditional Arabic"/>
          <w:sz w:val="24"/>
          <w:rtl/>
          <w:lang w:bidi="ar-SA"/>
        </w:rPr>
        <w:t>،</w:t>
      </w:r>
      <w:r w:rsidRPr="00AB56BA">
        <w:rPr>
          <w:rFonts w:ascii="Traditional Arabic"/>
          <w:sz w:val="24"/>
          <w:rtl/>
          <w:lang w:bidi="ar-SA"/>
        </w:rPr>
        <w:t xml:space="preserve"> این حدیث را حسن صحيح دانسته است.]</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89"/>
      </w:r>
      <w:r w:rsidR="00AF70A9" w:rsidRPr="00AB56BA">
        <w:rPr>
          <w:rStyle w:val="FootnoteReference"/>
          <w:rFonts w:cs="B Lotus"/>
          <w:szCs w:val="28"/>
          <w:rtl/>
          <w:lang w:bidi="ar-SA"/>
        </w:rPr>
        <w:t>)</w:t>
      </w:r>
    </w:p>
    <w:p w:rsidR="0046585F" w:rsidRPr="00AB56BA" w:rsidRDefault="007C4093" w:rsidP="00690212">
      <w:pPr>
        <w:rPr>
          <w:rtl/>
          <w:lang w:bidi="ar-SA"/>
        </w:rPr>
      </w:pPr>
      <w:r w:rsidRPr="00AB56BA">
        <w:rPr>
          <w:b/>
          <w:bCs/>
          <w:rtl/>
          <w:lang w:bidi="ar-SA"/>
        </w:rPr>
        <w:t>ترجمه:</w:t>
      </w:r>
      <w:r w:rsidRPr="00AB56BA">
        <w:rPr>
          <w:rtl/>
          <w:lang w:bidi="ar-SA"/>
        </w:rPr>
        <w:t xml:space="preserve"> </w:t>
      </w:r>
      <w:r w:rsidR="006523DB" w:rsidRPr="00AB56BA">
        <w:rPr>
          <w:rtl/>
          <w:lang w:bidi="ar-SA"/>
        </w:rPr>
        <w:t>عثمان بن عفان</w:t>
      </w:r>
      <w:r w:rsidR="006523DB" w:rsidRPr="00AB56BA">
        <w:rPr>
          <w:lang w:bidi="ar-SA"/>
        </w:rPr>
        <w:sym w:font="AGA Arabesque" w:char="F074"/>
      </w:r>
      <w:r w:rsidR="006523DB" w:rsidRPr="00AB56BA">
        <w:rPr>
          <w:rtl/>
          <w:lang w:bidi="ar-SA"/>
        </w:rPr>
        <w:t xml:space="preserve"> می‌گوید: رسول‌الله</w:t>
      </w:r>
      <w:r w:rsidR="006523DB" w:rsidRPr="00AB56BA">
        <w:rPr>
          <w:lang w:bidi="ar-SA"/>
        </w:rPr>
        <w:sym w:font="AGA Arabesque" w:char="F072"/>
      </w:r>
      <w:r w:rsidR="006523DB" w:rsidRPr="00AB56BA">
        <w:rPr>
          <w:rtl/>
          <w:lang w:bidi="ar-SA"/>
        </w:rPr>
        <w:t xml:space="preserve"> فرمود: «هر بنده‌ای که روزانه، صبح و شام سه بار بگوید: </w:t>
      </w:r>
      <w:r w:rsidR="006523DB" w:rsidRPr="00AB56BA">
        <w:rPr>
          <w:rStyle w:val="Char7"/>
          <w:rtl/>
          <w:lang w:bidi="ar-SA"/>
        </w:rPr>
        <w:t>بِسْمِ اللهِ الَّذِي لا يَضُرُّ مَعَ اسْمِهِ شَيْءٌ في الأرْضِ وَلا في السَّمَاءِ وَهُوَ السَّمِيعُ العَلِيمُ</w:t>
      </w:r>
      <w:r w:rsidR="006523DB" w:rsidRPr="00AB56BA">
        <w:rPr>
          <w:rtl/>
          <w:lang w:bidi="ar-SA"/>
        </w:rPr>
        <w:t>، هیچ چیزی به او آسیب نمی‌رساند».</w:t>
      </w:r>
    </w:p>
    <w:p w:rsidR="006523DB" w:rsidRPr="00AB56BA" w:rsidRDefault="006523DB" w:rsidP="006548CF">
      <w:pPr>
        <w:ind w:firstLine="0"/>
        <w:jc w:val="center"/>
        <w:rPr>
          <w:b/>
          <w:bCs/>
          <w:sz w:val="32"/>
          <w:szCs w:val="32"/>
          <w:rtl/>
          <w:lang w:bidi="ar-SA"/>
        </w:rPr>
      </w:pPr>
      <w:r w:rsidRPr="00AB56BA">
        <w:rPr>
          <w:b/>
          <w:bCs/>
          <w:sz w:val="32"/>
          <w:szCs w:val="32"/>
          <w:rtl/>
          <w:lang w:bidi="ar-SA"/>
        </w:rPr>
        <w:t>شرح</w:t>
      </w:r>
    </w:p>
    <w:p w:rsidR="006523DB" w:rsidRPr="00AB56BA" w:rsidRDefault="006523DB" w:rsidP="00690212">
      <w:pPr>
        <w:rPr>
          <w:rtl/>
          <w:lang w:bidi="ar-SA"/>
        </w:rPr>
      </w:pPr>
      <w:r w:rsidRPr="00AB56BA">
        <w:rPr>
          <w:rtl/>
          <w:lang w:bidi="ar-SA"/>
        </w:rPr>
        <w:t>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tl/>
          <w:lang w:bidi="ar-SA"/>
        </w:rPr>
        <w:t>در فضیلت اذکار صبح و شام، حدیثی بدین مضمون آورده است که عثمان بن عفان</w:t>
      </w:r>
      <w:r w:rsidRPr="00AB56BA">
        <w:rPr>
          <w:lang w:bidi="ar-SA"/>
        </w:rPr>
        <w:sym w:font="AGA Arabesque" w:char="F074"/>
      </w:r>
      <w:r w:rsidRPr="00AB56BA">
        <w:rPr>
          <w:rtl/>
          <w:lang w:bidi="ar-SA"/>
        </w:rPr>
        <w:t xml:space="preserve"> می‌گوید: پیامبر</w:t>
      </w:r>
      <w:r w:rsidRPr="00AB56BA">
        <w:rPr>
          <w:lang w:bidi="ar-SA"/>
        </w:rPr>
        <w:sym w:font="AGA Arabesque" w:char="F072"/>
      </w:r>
      <w:r w:rsidRPr="00AB56BA">
        <w:rPr>
          <w:rtl/>
          <w:lang w:bidi="ar-SA"/>
        </w:rPr>
        <w:t xml:space="preserve"> فرمود: «هر بنده‌ای که روزانه، صبح و شام سه بار بگوید: </w:t>
      </w:r>
      <w:r w:rsidRPr="00AB56BA">
        <w:rPr>
          <w:rStyle w:val="Char7"/>
          <w:rtl/>
          <w:lang w:bidi="ar-SA"/>
        </w:rPr>
        <w:t>بِسْمِ اللهِ الَّذِي لا يَضُرُّ مَعَ اسْمِهِ شَيْءٌ في الأرْضِ وَلا في السَّمَاءِ وَهُوَ السَّمِيعُ العَلِيمُ</w:t>
      </w:r>
      <w:r w:rsidRPr="00AB56BA">
        <w:rPr>
          <w:rtl/>
          <w:lang w:bidi="ar-SA"/>
        </w:rPr>
        <w:t xml:space="preserve">، هیچ چیزی به او آسیب نمی‌رساند». این‌ عبارت بسیار آسان، فواید بزرگ و فراوانی دارد. </w:t>
      </w:r>
      <w:r w:rsidRPr="00AB56BA">
        <w:rPr>
          <w:rStyle w:val="Char7"/>
          <w:rtl/>
          <w:lang w:bidi="ar-SA"/>
        </w:rPr>
        <w:t>«بِسْمِ اللهِ الَّذِي لا يَضُرُّ مَعَ اسْمِهِ شَيْءٌ في الأرْضِ وَلا في السَّمَاءِ وَهُوَ السَّمِيعُ العَلِيمُ»</w:t>
      </w:r>
      <w:r w:rsidRPr="00AB56BA">
        <w:rPr>
          <w:rtl/>
          <w:lang w:bidi="ar-SA"/>
        </w:rPr>
        <w:t>؛ زیرا فرمان</w:t>
      </w:r>
      <w:r w:rsidR="00E67401" w:rsidRPr="00AB56BA">
        <w:rPr>
          <w:rtl/>
          <w:lang w:bidi="ar-SA"/>
        </w:rPr>
        <w:t>‌</w:t>
      </w:r>
      <w:r w:rsidRPr="00AB56BA">
        <w:rPr>
          <w:rtl/>
          <w:lang w:bidi="ar-SA"/>
        </w:rPr>
        <w:t xml:space="preserve">رواییِ آسمان‌ها و زمین در دست الله متعال است و نامش بی‌اندازه مبارک و خجسته می‌باشد و چون بر چیزی برده شود، در آن چیز خیر و برکت خواهد بود؛ از این‌رو سنت است که انسان، خوردن و آشامیدن را با نامِ الله متعال آغاز کند و در ابتدای خوردن و نوشیدن بگوید: </w:t>
      </w:r>
      <w:r w:rsidRPr="00AB56BA">
        <w:rPr>
          <w:rStyle w:val="Char7"/>
          <w:rtl/>
          <w:lang w:bidi="ar-SA"/>
        </w:rPr>
        <w:t>«بِسْمِ اللهِ»</w:t>
      </w:r>
      <w:r w:rsidRPr="00AB56BA">
        <w:rPr>
          <w:rtl/>
          <w:lang w:bidi="ar-SA"/>
        </w:rPr>
        <w:t xml:space="preserve">. هم‌چنین گفتن </w:t>
      </w:r>
      <w:r w:rsidRPr="00AB56BA">
        <w:rPr>
          <w:rStyle w:val="Char7"/>
          <w:rtl/>
          <w:lang w:bidi="ar-SA"/>
        </w:rPr>
        <w:t>«بِسْمِ اللهِ»</w:t>
      </w:r>
      <w:r w:rsidRPr="00AB56BA">
        <w:rPr>
          <w:rtl/>
          <w:lang w:bidi="ar-SA"/>
        </w:rPr>
        <w:t xml:space="preserve"> در جاها و موارد فراوانی از جمله: در هنگامی که انسان قصد هم‌بستری با همسرش را دارد، مسنون است. گفتنی‌ست: بنا بر قول راجح گفتنِ </w:t>
      </w:r>
      <w:r w:rsidRPr="00AB56BA">
        <w:rPr>
          <w:rStyle w:val="Char7"/>
          <w:rtl/>
          <w:lang w:bidi="ar-SA"/>
        </w:rPr>
        <w:t>«بِسْمِ الله»</w:t>
      </w:r>
      <w:r w:rsidRPr="00AB56BA">
        <w:rPr>
          <w:rtl/>
          <w:lang w:bidi="ar-SA"/>
        </w:rPr>
        <w:t xml:space="preserve"> در ابتدای خوردن و آشامیدن، واجب می‌باشد؛ زیرا پیامبر</w:t>
      </w:r>
      <w:r w:rsidRPr="00AB56BA">
        <w:rPr>
          <w:lang w:bidi="ar-SA"/>
        </w:rPr>
        <w:sym w:font="AGA Arabesque" w:char="F072"/>
      </w:r>
      <w:r w:rsidRPr="00AB56BA">
        <w:rPr>
          <w:rtl/>
          <w:lang w:bidi="ar-SA"/>
        </w:rPr>
        <w:t xml:space="preserve"> به این کار فرمان داده و بیان نموده است که شیطان در خوراک کسی که </w:t>
      </w:r>
      <w:r w:rsidRPr="00AB56BA">
        <w:rPr>
          <w:rStyle w:val="Char7"/>
          <w:rtl/>
          <w:lang w:bidi="ar-SA"/>
        </w:rPr>
        <w:t>«بِسْمِ الله»</w:t>
      </w:r>
      <w:r w:rsidRPr="00AB56BA">
        <w:rPr>
          <w:rtl/>
          <w:lang w:bidi="ar-SA"/>
        </w:rPr>
        <w:t xml:space="preserve"> نمی‌گوید، شریک می‌شود. پس همواره به‌خاطر داشته باشید که هر روز، صبح و شام، سه بار بگویید: </w:t>
      </w:r>
      <w:r w:rsidRPr="00AB56BA">
        <w:rPr>
          <w:rStyle w:val="Char7"/>
          <w:rtl/>
          <w:lang w:bidi="ar-SA"/>
        </w:rPr>
        <w:t>«بِسْمِ اللهِ الَّذِي لا يَضُرُّ مَعَ اسْمِهِ شَيْءٌ في الأرْضِ وَلا في السَّمَاءِ وَهُوَ السَّمِيعُ العَلِيمُ»</w:t>
      </w:r>
      <w:r w:rsidRPr="00AB56BA">
        <w:rPr>
          <w:rtl/>
          <w:lang w:bidi="ar-SA"/>
        </w:rPr>
        <w:t>.</w:t>
      </w:r>
    </w:p>
    <w:p w:rsidR="006523DB" w:rsidRPr="00AB56BA" w:rsidRDefault="006523DB" w:rsidP="00690212">
      <w:pPr>
        <w:rPr>
          <w:rtl/>
          <w:lang w:bidi="ar-SA"/>
        </w:rPr>
      </w:pPr>
      <w:r w:rsidRPr="00AB56BA">
        <w:rPr>
          <w:rStyle w:val="Char7"/>
          <w:rtl/>
          <w:lang w:bidi="ar-SA"/>
        </w:rPr>
        <w:t>«السَّمِيعُ»</w:t>
      </w:r>
      <w:r w:rsidRPr="00AB56BA">
        <w:rPr>
          <w:rtl/>
          <w:lang w:bidi="ar-SA"/>
        </w:rPr>
        <w:t xml:space="preserve"> و </w:t>
      </w:r>
      <w:r w:rsidRPr="00AB56BA">
        <w:rPr>
          <w:rStyle w:val="Char7"/>
          <w:rtl/>
          <w:lang w:bidi="ar-SA"/>
        </w:rPr>
        <w:t>«العَلِيمُ»</w:t>
      </w:r>
      <w:r w:rsidRPr="00AB56BA">
        <w:rPr>
          <w:rtl/>
          <w:lang w:bidi="ar-SA"/>
        </w:rPr>
        <w:t xml:space="preserve"> از نام‌های الاهی‌ست.</w:t>
      </w:r>
    </w:p>
    <w:p w:rsidR="006523DB" w:rsidRPr="00AB56BA" w:rsidRDefault="006523DB" w:rsidP="00690212">
      <w:pPr>
        <w:rPr>
          <w:rtl/>
          <w:lang w:bidi="ar-SA"/>
        </w:rPr>
      </w:pPr>
      <w:r w:rsidRPr="00AB56BA">
        <w:rPr>
          <w:rStyle w:val="Char7"/>
          <w:rtl/>
          <w:lang w:bidi="ar-SA"/>
        </w:rPr>
        <w:t>«السَّمِيعُ»</w:t>
      </w:r>
      <w:r w:rsidRPr="00AB56BA">
        <w:rPr>
          <w:rtl/>
          <w:lang w:bidi="ar-SA"/>
        </w:rPr>
        <w:t xml:space="preserve"> دو معنا دارد:</w:t>
      </w:r>
    </w:p>
    <w:p w:rsidR="006523DB" w:rsidRPr="00AB56BA" w:rsidRDefault="006523DB" w:rsidP="00690212">
      <w:pPr>
        <w:rPr>
          <w:rtl/>
          <w:lang w:bidi="ar-SA"/>
        </w:rPr>
      </w:pPr>
      <w:r w:rsidRPr="00AB56BA">
        <w:rPr>
          <w:b/>
          <w:bCs/>
          <w:rtl/>
          <w:lang w:bidi="ar-SA"/>
        </w:rPr>
        <w:t>نخست:</w:t>
      </w:r>
      <w:r w:rsidRPr="00AB56BA">
        <w:rPr>
          <w:rtl/>
          <w:lang w:bidi="ar-SA"/>
        </w:rPr>
        <w:t xml:space="preserve"> به معنای شنواست؛ یعنی: ذاتی که هر صدایی را می‌شنود. آری؛ الله متعال، همه‌ی صداها را می‌شن</w:t>
      </w:r>
      <w:r w:rsidR="004919A1" w:rsidRPr="00AB56BA">
        <w:rPr>
          <w:rtl/>
          <w:lang w:bidi="ar-SA"/>
        </w:rPr>
        <w:t>ود و هیچ چیزی بر او پوشیده نیست. الله متعال می‌فرماید:</w:t>
      </w:r>
    </w:p>
    <w:p w:rsidR="004919A1" w:rsidRPr="00AB56BA" w:rsidRDefault="00AF70A9" w:rsidP="00303739">
      <w:pPr>
        <w:pStyle w:val="a1"/>
        <w:rPr>
          <w:rFonts w:hAnsi="AGA Arabesque"/>
          <w:rtl/>
          <w:lang w:bidi="ar-SA"/>
        </w:rPr>
      </w:pPr>
      <w:r w:rsidRPr="00AB56BA">
        <w:rPr>
          <w:rFonts w:ascii="KFGQPC Uthman Taha Naskh" w:cs="KFGQPC Uthman Taha Naskh" w:hint="cs"/>
          <w:noProof w:val="0"/>
          <w:rtl/>
          <w:lang w:bidi="ar-SA"/>
        </w:rPr>
        <w:t>﴿</w:t>
      </w:r>
      <w:r w:rsidR="00000A81" w:rsidRPr="00AB56BA">
        <w:rPr>
          <w:rFonts w:hint="eastAsia"/>
          <w:rtl/>
        </w:rPr>
        <w:t>قَد</w:t>
      </w:r>
      <w:r w:rsidR="00000A81" w:rsidRPr="00AB56BA">
        <w:rPr>
          <w:rFonts w:hint="cs"/>
          <w:rtl/>
        </w:rPr>
        <w:t>ۡ</w:t>
      </w:r>
      <w:r w:rsidR="00000A81" w:rsidRPr="00AB56BA">
        <w:rPr>
          <w:rtl/>
        </w:rPr>
        <w:t xml:space="preserve"> </w:t>
      </w:r>
      <w:r w:rsidR="00000A81" w:rsidRPr="00AB56BA">
        <w:rPr>
          <w:rFonts w:hint="eastAsia"/>
          <w:rtl/>
        </w:rPr>
        <w:t>سَمِعَ</w:t>
      </w:r>
      <w:r w:rsidR="00000A81" w:rsidRPr="00AB56BA">
        <w:rPr>
          <w:rtl/>
        </w:rPr>
        <w:t xml:space="preserve"> </w:t>
      </w:r>
      <w:r w:rsidR="00000A81" w:rsidRPr="00AB56BA">
        <w:rPr>
          <w:rFonts w:hint="cs"/>
          <w:rtl/>
        </w:rPr>
        <w:t>ٱ</w:t>
      </w:r>
      <w:r w:rsidR="00000A81" w:rsidRPr="00AB56BA">
        <w:rPr>
          <w:rFonts w:hint="eastAsia"/>
          <w:rtl/>
        </w:rPr>
        <w:t>للَّهُ</w:t>
      </w:r>
      <w:r w:rsidR="00000A81" w:rsidRPr="00AB56BA">
        <w:rPr>
          <w:rtl/>
        </w:rPr>
        <w:t xml:space="preserve"> </w:t>
      </w:r>
      <w:r w:rsidR="00000A81" w:rsidRPr="00AB56BA">
        <w:rPr>
          <w:rFonts w:hint="eastAsia"/>
          <w:rtl/>
        </w:rPr>
        <w:t>قَو</w:t>
      </w:r>
      <w:r w:rsidR="00000A81" w:rsidRPr="00AB56BA">
        <w:rPr>
          <w:rFonts w:hint="cs"/>
          <w:rtl/>
        </w:rPr>
        <w:t>ۡ</w:t>
      </w:r>
      <w:r w:rsidR="00000A81" w:rsidRPr="00AB56BA">
        <w:rPr>
          <w:rFonts w:hint="eastAsia"/>
          <w:rtl/>
        </w:rPr>
        <w:t>لَ</w:t>
      </w:r>
      <w:r w:rsidR="00000A81" w:rsidRPr="00AB56BA">
        <w:rPr>
          <w:rtl/>
        </w:rPr>
        <w:t xml:space="preserve"> </w:t>
      </w:r>
      <w:r w:rsidR="00000A81" w:rsidRPr="00AB56BA">
        <w:rPr>
          <w:rFonts w:hint="cs"/>
          <w:rtl/>
        </w:rPr>
        <w:t>ٱ</w:t>
      </w:r>
      <w:r w:rsidR="00000A81" w:rsidRPr="00AB56BA">
        <w:rPr>
          <w:rFonts w:hint="eastAsia"/>
          <w:rtl/>
        </w:rPr>
        <w:t>لَّتِي</w:t>
      </w:r>
      <w:r w:rsidR="00000A81" w:rsidRPr="00AB56BA">
        <w:rPr>
          <w:rtl/>
        </w:rPr>
        <w:t xml:space="preserve"> </w:t>
      </w:r>
      <w:r w:rsidR="00000A81" w:rsidRPr="00AB56BA">
        <w:rPr>
          <w:rFonts w:hint="eastAsia"/>
          <w:rtl/>
        </w:rPr>
        <w:t>تُجَ</w:t>
      </w:r>
      <w:r w:rsidR="00000A81" w:rsidRPr="00AB56BA">
        <w:rPr>
          <w:rFonts w:hint="cs"/>
          <w:rtl/>
        </w:rPr>
        <w:t>ٰ</w:t>
      </w:r>
      <w:r w:rsidR="00000A81" w:rsidRPr="00AB56BA">
        <w:rPr>
          <w:rFonts w:hint="eastAsia"/>
          <w:rtl/>
        </w:rPr>
        <w:t>دِلُكَ</w:t>
      </w:r>
      <w:r w:rsidR="00000A81" w:rsidRPr="00AB56BA">
        <w:rPr>
          <w:rtl/>
        </w:rPr>
        <w:t xml:space="preserve"> </w:t>
      </w:r>
      <w:r w:rsidR="00000A81" w:rsidRPr="00AB56BA">
        <w:rPr>
          <w:rFonts w:hint="eastAsia"/>
          <w:rtl/>
        </w:rPr>
        <w:t>فِي</w:t>
      </w:r>
      <w:r w:rsidR="00000A81" w:rsidRPr="00AB56BA">
        <w:rPr>
          <w:rtl/>
        </w:rPr>
        <w:t xml:space="preserve"> </w:t>
      </w:r>
      <w:r w:rsidR="00000A81" w:rsidRPr="00AB56BA">
        <w:rPr>
          <w:rFonts w:hint="eastAsia"/>
          <w:rtl/>
        </w:rPr>
        <w:t>زَو</w:t>
      </w:r>
      <w:r w:rsidR="00000A81" w:rsidRPr="00AB56BA">
        <w:rPr>
          <w:rFonts w:hint="cs"/>
          <w:rtl/>
        </w:rPr>
        <w:t>ۡ</w:t>
      </w:r>
      <w:r w:rsidR="00000A81" w:rsidRPr="00AB56BA">
        <w:rPr>
          <w:rFonts w:hint="eastAsia"/>
          <w:rtl/>
        </w:rPr>
        <w:t>جِهَا</w:t>
      </w:r>
      <w:r w:rsidR="00000A81" w:rsidRPr="00AB56BA">
        <w:rPr>
          <w:rtl/>
        </w:rPr>
        <w:t xml:space="preserve"> </w:t>
      </w:r>
      <w:r w:rsidR="00000A81" w:rsidRPr="00AB56BA">
        <w:rPr>
          <w:rFonts w:hint="eastAsia"/>
          <w:rtl/>
        </w:rPr>
        <w:t>وَتَش</w:t>
      </w:r>
      <w:r w:rsidR="00000A81" w:rsidRPr="00AB56BA">
        <w:rPr>
          <w:rFonts w:hint="cs"/>
          <w:rtl/>
        </w:rPr>
        <w:t>ۡ</w:t>
      </w:r>
      <w:r w:rsidR="00000A81" w:rsidRPr="00AB56BA">
        <w:rPr>
          <w:rFonts w:hint="eastAsia"/>
          <w:rtl/>
        </w:rPr>
        <w:t>تَكِي</w:t>
      </w:r>
      <w:r w:rsidR="00000A81" w:rsidRPr="00AB56BA">
        <w:rPr>
          <w:rFonts w:hint="cs"/>
          <w:rtl/>
        </w:rPr>
        <w:t>ٓ</w:t>
      </w:r>
      <w:r w:rsidR="00000A81" w:rsidRPr="00AB56BA">
        <w:rPr>
          <w:rtl/>
        </w:rPr>
        <w:t xml:space="preserve"> </w:t>
      </w:r>
      <w:r w:rsidR="00000A81" w:rsidRPr="00AB56BA">
        <w:rPr>
          <w:rFonts w:hint="eastAsia"/>
          <w:rtl/>
        </w:rPr>
        <w:t>إِلَى</w:t>
      </w:r>
      <w:r w:rsidR="00000A81" w:rsidRPr="00AB56BA">
        <w:rPr>
          <w:rtl/>
        </w:rPr>
        <w:t xml:space="preserve"> </w:t>
      </w:r>
      <w:r w:rsidR="00000A81" w:rsidRPr="00AB56BA">
        <w:rPr>
          <w:rFonts w:hint="cs"/>
          <w:rtl/>
        </w:rPr>
        <w:t>ٱ</w:t>
      </w:r>
      <w:r w:rsidR="00000A81" w:rsidRPr="00AB56BA">
        <w:rPr>
          <w:rFonts w:hint="eastAsia"/>
          <w:rtl/>
        </w:rPr>
        <w:t>للَّهِ</w:t>
      </w:r>
      <w:r w:rsidR="00000A81" w:rsidRPr="00AB56BA">
        <w:rPr>
          <w:rtl/>
        </w:rPr>
        <w:t xml:space="preserve"> </w:t>
      </w:r>
      <w:r w:rsidR="00000A81" w:rsidRPr="00AB56BA">
        <w:rPr>
          <w:rFonts w:hint="eastAsia"/>
          <w:rtl/>
        </w:rPr>
        <w:t>وَ</w:t>
      </w:r>
      <w:r w:rsidR="00000A81" w:rsidRPr="00AB56BA">
        <w:rPr>
          <w:rFonts w:hint="cs"/>
          <w:rtl/>
        </w:rPr>
        <w:t>ٱ</w:t>
      </w:r>
      <w:r w:rsidR="00000A81" w:rsidRPr="00AB56BA">
        <w:rPr>
          <w:rFonts w:hint="eastAsia"/>
          <w:rtl/>
        </w:rPr>
        <w:t>للَّهُ</w:t>
      </w:r>
      <w:r w:rsidR="00000A81" w:rsidRPr="00AB56BA">
        <w:rPr>
          <w:rtl/>
        </w:rPr>
        <w:t xml:space="preserve"> </w:t>
      </w:r>
      <w:r w:rsidR="00000A81" w:rsidRPr="00AB56BA">
        <w:rPr>
          <w:rFonts w:hint="eastAsia"/>
          <w:rtl/>
        </w:rPr>
        <w:t>يَس</w:t>
      </w:r>
      <w:r w:rsidR="00000A81" w:rsidRPr="00AB56BA">
        <w:rPr>
          <w:rFonts w:hint="cs"/>
          <w:rtl/>
        </w:rPr>
        <w:t>ۡ</w:t>
      </w:r>
      <w:r w:rsidR="00000A81" w:rsidRPr="00AB56BA">
        <w:rPr>
          <w:rFonts w:hint="eastAsia"/>
          <w:rtl/>
        </w:rPr>
        <w:t>مَعُ</w:t>
      </w:r>
      <w:r w:rsidR="00000A81" w:rsidRPr="00AB56BA">
        <w:rPr>
          <w:rtl/>
        </w:rPr>
        <w:t xml:space="preserve"> </w:t>
      </w:r>
      <w:r w:rsidR="00000A81" w:rsidRPr="00AB56BA">
        <w:rPr>
          <w:rFonts w:hint="eastAsia"/>
          <w:rtl/>
        </w:rPr>
        <w:t>تَحَاوُرَكُمَا</w:t>
      </w:r>
      <w:r w:rsidR="00000A81" w:rsidRPr="00AB56BA">
        <w:rPr>
          <w:rFonts w:hint="cs"/>
          <w:rtl/>
        </w:rPr>
        <w:t>ٓۚ</w:t>
      </w:r>
      <w:r w:rsidR="00000A81" w:rsidRPr="00AB56BA">
        <w:rPr>
          <w:rtl/>
        </w:rPr>
        <w:t xml:space="preserve"> </w:t>
      </w:r>
      <w:r w:rsidR="00000A81" w:rsidRPr="00AB56BA">
        <w:rPr>
          <w:rFonts w:hint="eastAsia"/>
          <w:rtl/>
        </w:rPr>
        <w:t>إِنَّ</w:t>
      </w:r>
      <w:r w:rsidR="00000A81" w:rsidRPr="00AB56BA">
        <w:rPr>
          <w:rtl/>
        </w:rPr>
        <w:t xml:space="preserve"> </w:t>
      </w:r>
      <w:r w:rsidR="00000A81" w:rsidRPr="00AB56BA">
        <w:rPr>
          <w:rFonts w:hint="cs"/>
          <w:rtl/>
        </w:rPr>
        <w:t>ٱ</w:t>
      </w:r>
      <w:r w:rsidR="00000A81" w:rsidRPr="00AB56BA">
        <w:rPr>
          <w:rFonts w:hint="eastAsia"/>
          <w:rtl/>
        </w:rPr>
        <w:t>للَّهَ</w:t>
      </w:r>
      <w:r w:rsidR="00000A81" w:rsidRPr="00AB56BA">
        <w:rPr>
          <w:rtl/>
        </w:rPr>
        <w:t xml:space="preserve"> </w:t>
      </w:r>
      <w:r w:rsidR="00000A81" w:rsidRPr="00AB56BA">
        <w:rPr>
          <w:rFonts w:hint="eastAsia"/>
          <w:rtl/>
        </w:rPr>
        <w:t>سَمِيعُ</w:t>
      </w:r>
      <w:r w:rsidR="00000A81" w:rsidRPr="00AB56BA">
        <w:rPr>
          <w:rFonts w:hint="cs"/>
          <w:rtl/>
        </w:rPr>
        <w:t>ۢ</w:t>
      </w:r>
      <w:r w:rsidR="00000A81" w:rsidRPr="00AB56BA">
        <w:rPr>
          <w:rtl/>
        </w:rPr>
        <w:t xml:space="preserve"> </w:t>
      </w:r>
      <w:r w:rsidR="00000A81" w:rsidRPr="00AB56BA">
        <w:rPr>
          <w:rFonts w:hint="eastAsia"/>
          <w:rtl/>
        </w:rPr>
        <w:t>بَصِيرٌ</w:t>
      </w:r>
      <w:r w:rsidR="00000A81" w:rsidRPr="00AB56BA">
        <w:rPr>
          <w:rFonts w:ascii="KFGQPC Uthmanic Script HAFS"/>
          <w:noProof w:val="0"/>
          <w:rtl/>
          <w:lang w:bidi="ar-SA"/>
        </w:rPr>
        <w:t xml:space="preserve"> </w:t>
      </w:r>
      <w:r w:rsidR="00000A81" w:rsidRPr="00AB56BA">
        <w:rPr>
          <w:rFonts w:ascii="KFGQPC Uthmanic Script HAFS" w:hint="cs"/>
          <w:noProof w:val="0"/>
          <w:rtl/>
          <w:lang w:bidi="ar-SA"/>
        </w:rPr>
        <w:t>١</w:t>
      </w:r>
      <w:r w:rsidRPr="00AB56BA">
        <w:rPr>
          <w:rFonts w:ascii="KFGQPC Uthman Taha Naskh" w:cs="KFGQPC Uthman Taha Naskh" w:hint="cs"/>
          <w:noProof w:val="0"/>
          <w:rtl/>
          <w:lang w:bidi="ar-SA"/>
        </w:rPr>
        <w:t>﴾</w:t>
      </w:r>
      <w:r w:rsidR="00000A81" w:rsidRPr="00AB56BA">
        <w:rPr>
          <w:rFonts w:ascii="KFGQPC Uthman Taha Naskh" w:cs="KFGQPC Uthman Taha Naskh"/>
          <w:noProof w:val="0"/>
          <w:rtl/>
          <w:lang w:bidi="ar-SA"/>
        </w:rPr>
        <w:t xml:space="preserve"> </w:t>
      </w:r>
      <w:r w:rsidR="00000A81" w:rsidRPr="00AB56BA">
        <w:rPr>
          <w:rFonts w:ascii="KFGQPC Uthman Taha Naskh" w:cs="KFGQPC Uthman Taha Naskh"/>
          <w:noProof w:val="0"/>
          <w:lang w:bidi="ar-SA"/>
        </w:rPr>
        <w:t xml:space="preserve">  </w:t>
      </w:r>
      <w:r w:rsidR="009B2A78">
        <w:rPr>
          <w:rFonts w:ascii="KFGQPC Uthman Taha Naskh" w:cs="KFGQPC Uthman Taha Naskh" w:hint="cs"/>
          <w:noProof w:val="0"/>
          <w:rtl/>
          <w:lang w:bidi="ar-SA"/>
        </w:rPr>
        <w:tab/>
      </w:r>
      <w:r w:rsidR="00000A81" w:rsidRPr="00AB56BA">
        <w:rPr>
          <w:rStyle w:val="Char8"/>
          <w:rtl/>
        </w:rPr>
        <w:t>[</w:t>
      </w:r>
      <w:r w:rsidR="00000A81" w:rsidRPr="00AB56BA">
        <w:rPr>
          <w:rStyle w:val="Char8"/>
          <w:rFonts w:hint="eastAsia"/>
          <w:rtl/>
        </w:rPr>
        <w:t>المجادلة</w:t>
      </w:r>
      <w:r w:rsidR="00000A81" w:rsidRPr="00AB56BA">
        <w:rPr>
          <w:rStyle w:val="Char8"/>
          <w:rtl/>
        </w:rPr>
        <w:t xml:space="preserve">: </w:t>
      </w:r>
      <w:r w:rsidR="00000A81" w:rsidRPr="00AB56BA">
        <w:rPr>
          <w:rStyle w:val="Char8"/>
          <w:rFonts w:hint="cs"/>
          <w:rtl/>
        </w:rPr>
        <w:t>١</w:t>
      </w:r>
      <w:r w:rsidR="00000A81" w:rsidRPr="00AB56BA">
        <w:rPr>
          <w:rStyle w:val="Char8"/>
          <w:rtl/>
        </w:rPr>
        <w:t xml:space="preserve">]  </w:t>
      </w:r>
    </w:p>
    <w:p w:rsidR="004919A1" w:rsidRPr="00AB56BA" w:rsidRDefault="004919A1" w:rsidP="00BF18C1">
      <w:pPr>
        <w:pStyle w:val="a2"/>
        <w:rPr>
          <w:rFonts w:hAnsi="AGA Arabesque"/>
          <w:rtl/>
          <w:lang w:bidi="ar-SA"/>
        </w:rPr>
      </w:pPr>
      <w:r w:rsidRPr="00AB56BA">
        <w:rPr>
          <w:rtl/>
          <w:lang w:bidi="ar-SA"/>
        </w:rPr>
        <w:t>به‌راستی الله، سخن زنی را که درباره‌ی شوهرش با تو گفتگو می‌کرد و به الله شکایت می‌نمود، شنید؛ و الله، گفتگویتان را می‌شنید. بی‌گمان الله، شنوای بیناست.</w:t>
      </w:r>
    </w:p>
    <w:p w:rsidR="004919A1" w:rsidRPr="00AB56BA" w:rsidRDefault="004919A1" w:rsidP="00690212">
      <w:pPr>
        <w:rPr>
          <w:rtl/>
          <w:lang w:bidi="ar-SA"/>
        </w:rPr>
      </w:pPr>
      <w:r w:rsidRPr="00AB56BA">
        <w:rPr>
          <w:rtl/>
          <w:lang w:bidi="ar-SA"/>
        </w:rPr>
        <w:t>ماجرا از این قرار بود که زنی نزد پیامبر</w:t>
      </w:r>
      <w:r w:rsidRPr="00AB56BA">
        <w:rPr>
          <w:lang w:bidi="ar-SA"/>
        </w:rPr>
        <w:sym w:font="AGA Arabesque" w:char="F072"/>
      </w:r>
      <w:r w:rsidRPr="00AB56BA">
        <w:rPr>
          <w:rtl/>
          <w:lang w:bidi="ar-SA"/>
        </w:rPr>
        <w:t xml:space="preserve"> آمد و شکایت داشت که شوهرش نسبت به او </w:t>
      </w:r>
      <w:r w:rsidRPr="00AB56BA">
        <w:rPr>
          <w:rFonts w:cs="Times New Roman"/>
          <w:rtl/>
          <w:lang w:bidi="ar-SA"/>
        </w:rPr>
        <w:t>"</w:t>
      </w:r>
      <w:r w:rsidRPr="00AB56BA">
        <w:rPr>
          <w:rtl/>
          <w:lang w:bidi="ar-SA"/>
        </w:rPr>
        <w:t>ظهار</w:t>
      </w:r>
      <w:r w:rsidRPr="00AB56BA">
        <w:rPr>
          <w:rFonts w:cs="Times New Roman"/>
          <w:rtl/>
          <w:lang w:bidi="ar-SA"/>
        </w:rPr>
        <w:t>"</w:t>
      </w:r>
      <w:r w:rsidRPr="00AB56BA">
        <w:rPr>
          <w:rtl/>
          <w:lang w:bidi="ar-SA"/>
        </w:rPr>
        <w:t xml:space="preserve"> کرده و گفته است که تو، برای من مانندِ مادرم هستی. چنین سخنی در دوران جاهلیت، مانند سه‌طلاقه، طلاق بائن به‌شمار می‌آمد که البته سخن ناشایست و بی‌اساسی بود؛ همان‌گونه که الله</w:t>
      </w:r>
      <w:r w:rsidRPr="00AB56BA">
        <w:rPr>
          <w:lang w:bidi="ar-SA"/>
        </w:rPr>
        <w:sym w:font="AGA Arabesque" w:char="F059"/>
      </w:r>
      <w:r w:rsidRPr="00AB56BA">
        <w:rPr>
          <w:rtl/>
          <w:lang w:bidi="ar-SA"/>
        </w:rPr>
        <w:t xml:space="preserve"> می‌فرماید:</w:t>
      </w:r>
    </w:p>
    <w:p w:rsidR="009B2A78" w:rsidRDefault="00AF70A9" w:rsidP="00303739">
      <w:pPr>
        <w:pStyle w:val="a1"/>
        <w:rPr>
          <w:rFonts w:ascii="KFGQPC Uthman Taha Naskh" w:cs="KFGQPC Uthman Taha Naskh"/>
          <w:noProof w:val="0"/>
          <w:rtl/>
          <w:lang w:bidi="ar-SA"/>
        </w:rPr>
      </w:pPr>
      <w:r w:rsidRPr="00AB56BA">
        <w:rPr>
          <w:rFonts w:ascii="KFGQPC Uthman Taha Naskh" w:cs="KFGQPC Uthman Taha Naskh" w:hint="cs"/>
          <w:noProof w:val="0"/>
          <w:rtl/>
          <w:lang w:bidi="ar-SA"/>
        </w:rPr>
        <w:t>﴿</w:t>
      </w:r>
      <w:r w:rsidR="00000A81" w:rsidRPr="00AB56BA">
        <w:rPr>
          <w:rFonts w:hint="cs"/>
          <w:rtl/>
        </w:rPr>
        <w:t>ٱ</w:t>
      </w:r>
      <w:r w:rsidR="00000A81" w:rsidRPr="00AB56BA">
        <w:rPr>
          <w:rFonts w:hint="eastAsia"/>
          <w:rtl/>
        </w:rPr>
        <w:t>لَّذِينَ</w:t>
      </w:r>
      <w:r w:rsidR="00000A81" w:rsidRPr="00AB56BA">
        <w:rPr>
          <w:rtl/>
        </w:rPr>
        <w:t xml:space="preserve"> </w:t>
      </w:r>
      <w:r w:rsidR="00000A81" w:rsidRPr="00AB56BA">
        <w:rPr>
          <w:rFonts w:hint="eastAsia"/>
          <w:rtl/>
        </w:rPr>
        <w:t>يُظَ</w:t>
      </w:r>
      <w:r w:rsidR="00000A81" w:rsidRPr="00AB56BA">
        <w:rPr>
          <w:rFonts w:hint="cs"/>
          <w:rtl/>
        </w:rPr>
        <w:t>ٰ</w:t>
      </w:r>
      <w:r w:rsidR="00000A81" w:rsidRPr="00AB56BA">
        <w:rPr>
          <w:rFonts w:hint="eastAsia"/>
          <w:rtl/>
        </w:rPr>
        <w:t>هِرُونَ</w:t>
      </w:r>
      <w:r w:rsidR="00000A81" w:rsidRPr="00AB56BA">
        <w:rPr>
          <w:rtl/>
        </w:rPr>
        <w:t xml:space="preserve"> </w:t>
      </w:r>
      <w:r w:rsidR="00000A81" w:rsidRPr="00AB56BA">
        <w:rPr>
          <w:rFonts w:hint="eastAsia"/>
          <w:rtl/>
        </w:rPr>
        <w:t>مِنكُم</w:t>
      </w:r>
      <w:r w:rsidR="00000A81" w:rsidRPr="00AB56BA">
        <w:rPr>
          <w:rtl/>
        </w:rPr>
        <w:t xml:space="preserve"> </w:t>
      </w:r>
      <w:r w:rsidR="00000A81" w:rsidRPr="00AB56BA">
        <w:rPr>
          <w:rFonts w:hint="eastAsia"/>
          <w:rtl/>
        </w:rPr>
        <w:t>مِّن</w:t>
      </w:r>
      <w:r w:rsidR="00000A81" w:rsidRPr="00AB56BA">
        <w:rPr>
          <w:rtl/>
        </w:rPr>
        <w:t xml:space="preserve"> </w:t>
      </w:r>
      <w:r w:rsidR="00000A81" w:rsidRPr="00AB56BA">
        <w:rPr>
          <w:rFonts w:hint="eastAsia"/>
          <w:rtl/>
        </w:rPr>
        <w:t>نِّسَا</w:t>
      </w:r>
      <w:r w:rsidR="00000A81" w:rsidRPr="00AB56BA">
        <w:rPr>
          <w:rFonts w:hint="cs"/>
          <w:rtl/>
        </w:rPr>
        <w:t>ٓ</w:t>
      </w:r>
      <w:r w:rsidR="00000A81" w:rsidRPr="00AB56BA">
        <w:rPr>
          <w:rFonts w:hint="eastAsia"/>
          <w:rtl/>
        </w:rPr>
        <w:t>ئِهِم</w:t>
      </w:r>
      <w:r w:rsidR="00000A81" w:rsidRPr="00AB56BA">
        <w:rPr>
          <w:rtl/>
        </w:rPr>
        <w:t xml:space="preserve"> </w:t>
      </w:r>
      <w:r w:rsidR="00000A81" w:rsidRPr="00AB56BA">
        <w:rPr>
          <w:rFonts w:hint="eastAsia"/>
          <w:rtl/>
        </w:rPr>
        <w:t>مَّا</w:t>
      </w:r>
      <w:r w:rsidR="00000A81" w:rsidRPr="00AB56BA">
        <w:rPr>
          <w:rtl/>
        </w:rPr>
        <w:t xml:space="preserve"> </w:t>
      </w:r>
      <w:r w:rsidR="00000A81" w:rsidRPr="00AB56BA">
        <w:rPr>
          <w:rFonts w:hint="eastAsia"/>
          <w:rtl/>
        </w:rPr>
        <w:t>هُنَّ</w:t>
      </w:r>
      <w:r w:rsidR="00000A81" w:rsidRPr="00AB56BA">
        <w:rPr>
          <w:rtl/>
        </w:rPr>
        <w:t xml:space="preserve"> </w:t>
      </w:r>
      <w:r w:rsidR="00000A81" w:rsidRPr="00AB56BA">
        <w:rPr>
          <w:rFonts w:hint="eastAsia"/>
          <w:rtl/>
        </w:rPr>
        <w:t>أُمَّهَ</w:t>
      </w:r>
      <w:r w:rsidR="00000A81" w:rsidRPr="00AB56BA">
        <w:rPr>
          <w:rFonts w:hint="cs"/>
          <w:rtl/>
        </w:rPr>
        <w:t>ٰ</w:t>
      </w:r>
      <w:r w:rsidR="00000A81" w:rsidRPr="00AB56BA">
        <w:rPr>
          <w:rFonts w:hint="eastAsia"/>
          <w:rtl/>
        </w:rPr>
        <w:t>تِهِم</w:t>
      </w:r>
      <w:r w:rsidR="00000A81" w:rsidRPr="00AB56BA">
        <w:rPr>
          <w:rFonts w:hint="cs"/>
          <w:rtl/>
        </w:rPr>
        <w:t>ۡۖ</w:t>
      </w:r>
      <w:r w:rsidR="00000A81" w:rsidRPr="00AB56BA">
        <w:rPr>
          <w:rtl/>
        </w:rPr>
        <w:t xml:space="preserve"> </w:t>
      </w:r>
      <w:r w:rsidR="00000A81" w:rsidRPr="00AB56BA">
        <w:rPr>
          <w:rFonts w:hint="eastAsia"/>
          <w:rtl/>
        </w:rPr>
        <w:t>إِن</w:t>
      </w:r>
      <w:r w:rsidR="00000A81" w:rsidRPr="00AB56BA">
        <w:rPr>
          <w:rFonts w:hint="cs"/>
          <w:rtl/>
        </w:rPr>
        <w:t>ۡ</w:t>
      </w:r>
      <w:r w:rsidR="00000A81" w:rsidRPr="00AB56BA">
        <w:rPr>
          <w:rtl/>
        </w:rPr>
        <w:t xml:space="preserve"> </w:t>
      </w:r>
      <w:r w:rsidR="00000A81" w:rsidRPr="00AB56BA">
        <w:rPr>
          <w:rFonts w:hint="eastAsia"/>
          <w:rtl/>
        </w:rPr>
        <w:t>أُمَّهَ</w:t>
      </w:r>
      <w:r w:rsidR="00000A81" w:rsidRPr="00AB56BA">
        <w:rPr>
          <w:rFonts w:hint="cs"/>
          <w:rtl/>
        </w:rPr>
        <w:t>ٰ</w:t>
      </w:r>
      <w:r w:rsidR="00000A81" w:rsidRPr="00AB56BA">
        <w:rPr>
          <w:rFonts w:hint="eastAsia"/>
          <w:rtl/>
        </w:rPr>
        <w:t>تُهُم</w:t>
      </w:r>
      <w:r w:rsidR="00000A81" w:rsidRPr="00AB56BA">
        <w:rPr>
          <w:rFonts w:hint="cs"/>
          <w:rtl/>
        </w:rPr>
        <w:t>ۡ</w:t>
      </w:r>
      <w:r w:rsidR="00000A81" w:rsidRPr="00AB56BA">
        <w:rPr>
          <w:rtl/>
        </w:rPr>
        <w:t xml:space="preserve"> </w:t>
      </w:r>
      <w:r w:rsidR="00000A81" w:rsidRPr="00AB56BA">
        <w:rPr>
          <w:rFonts w:hint="eastAsia"/>
          <w:rtl/>
        </w:rPr>
        <w:t>إِلَّا</w:t>
      </w:r>
      <w:r w:rsidR="00000A81" w:rsidRPr="00AB56BA">
        <w:rPr>
          <w:rtl/>
        </w:rPr>
        <w:t xml:space="preserve"> </w:t>
      </w:r>
      <w:r w:rsidR="00000A81" w:rsidRPr="00AB56BA">
        <w:rPr>
          <w:rFonts w:hint="cs"/>
          <w:rtl/>
        </w:rPr>
        <w:t>ٱ</w:t>
      </w:r>
      <w:r w:rsidR="00000A81" w:rsidRPr="00AB56BA">
        <w:rPr>
          <w:rFonts w:hint="eastAsia"/>
          <w:rtl/>
        </w:rPr>
        <w:t>لَّ</w:t>
      </w:r>
      <w:r w:rsidR="00000A81" w:rsidRPr="00AB56BA">
        <w:rPr>
          <w:rFonts w:hint="cs"/>
          <w:rtl/>
        </w:rPr>
        <w:t>ٰٓ</w:t>
      </w:r>
      <w:r w:rsidR="00000A81" w:rsidRPr="00AB56BA">
        <w:rPr>
          <w:rFonts w:hint="eastAsia"/>
          <w:rtl/>
        </w:rPr>
        <w:t>ـ</w:t>
      </w:r>
      <w:r w:rsidR="00000A81" w:rsidRPr="00AB56BA">
        <w:rPr>
          <w:rFonts w:hint="cs"/>
          <w:rtl/>
        </w:rPr>
        <w:t>ٔ</w:t>
      </w:r>
      <w:r w:rsidR="00000A81" w:rsidRPr="00AB56BA">
        <w:rPr>
          <w:rFonts w:hint="eastAsia"/>
          <w:rtl/>
        </w:rPr>
        <w:t>ِي</w:t>
      </w:r>
      <w:r w:rsidR="00000A81" w:rsidRPr="00AB56BA">
        <w:rPr>
          <w:rtl/>
        </w:rPr>
        <w:t xml:space="preserve"> </w:t>
      </w:r>
      <w:r w:rsidR="00000A81" w:rsidRPr="00AB56BA">
        <w:rPr>
          <w:rFonts w:hint="eastAsia"/>
          <w:rtl/>
        </w:rPr>
        <w:t>وَلَد</w:t>
      </w:r>
      <w:r w:rsidR="00000A81" w:rsidRPr="00AB56BA">
        <w:rPr>
          <w:rFonts w:hint="cs"/>
          <w:rtl/>
        </w:rPr>
        <w:t>ۡ</w:t>
      </w:r>
      <w:r w:rsidR="00000A81" w:rsidRPr="00AB56BA">
        <w:rPr>
          <w:rFonts w:hint="eastAsia"/>
          <w:rtl/>
        </w:rPr>
        <w:t>نَهُم</w:t>
      </w:r>
      <w:r w:rsidR="00000A81" w:rsidRPr="00AB56BA">
        <w:rPr>
          <w:rFonts w:hint="cs"/>
          <w:rtl/>
        </w:rPr>
        <w:t>ۡۚ</w:t>
      </w:r>
      <w:r w:rsidR="00000A81" w:rsidRPr="00AB56BA">
        <w:rPr>
          <w:rtl/>
        </w:rPr>
        <w:t xml:space="preserve"> </w:t>
      </w:r>
      <w:r w:rsidR="00000A81" w:rsidRPr="00AB56BA">
        <w:rPr>
          <w:rFonts w:hint="eastAsia"/>
          <w:rtl/>
        </w:rPr>
        <w:t>وَإِنَّهُم</w:t>
      </w:r>
      <w:r w:rsidR="00000A81" w:rsidRPr="00AB56BA">
        <w:rPr>
          <w:rFonts w:hint="cs"/>
          <w:rtl/>
        </w:rPr>
        <w:t>ۡ</w:t>
      </w:r>
      <w:r w:rsidR="00000A81" w:rsidRPr="00AB56BA">
        <w:rPr>
          <w:rtl/>
        </w:rPr>
        <w:t xml:space="preserve"> </w:t>
      </w:r>
      <w:r w:rsidR="00000A81" w:rsidRPr="00AB56BA">
        <w:rPr>
          <w:rFonts w:hint="eastAsia"/>
          <w:rtl/>
        </w:rPr>
        <w:t>لَيَقُولُونَ</w:t>
      </w:r>
      <w:r w:rsidR="00000A81" w:rsidRPr="00AB56BA">
        <w:rPr>
          <w:rtl/>
        </w:rPr>
        <w:t xml:space="preserve"> </w:t>
      </w:r>
      <w:r w:rsidR="00000A81" w:rsidRPr="00AB56BA">
        <w:rPr>
          <w:rFonts w:hint="eastAsia"/>
          <w:rtl/>
        </w:rPr>
        <w:t>مُنكَر</w:t>
      </w:r>
      <w:r w:rsidR="00000A81" w:rsidRPr="00AB56BA">
        <w:rPr>
          <w:rFonts w:hint="cs"/>
          <w:rtl/>
        </w:rPr>
        <w:t>ٗ</w:t>
      </w:r>
      <w:r w:rsidR="00000A81" w:rsidRPr="00AB56BA">
        <w:rPr>
          <w:rFonts w:hint="eastAsia"/>
          <w:rtl/>
        </w:rPr>
        <w:t>ا</w:t>
      </w:r>
      <w:r w:rsidR="00000A81" w:rsidRPr="00AB56BA">
        <w:rPr>
          <w:rtl/>
        </w:rPr>
        <w:t xml:space="preserve"> </w:t>
      </w:r>
      <w:r w:rsidR="00000A81" w:rsidRPr="00AB56BA">
        <w:rPr>
          <w:rFonts w:hint="eastAsia"/>
          <w:rtl/>
        </w:rPr>
        <w:t>مِّنَ</w:t>
      </w:r>
      <w:r w:rsidR="00000A81" w:rsidRPr="00AB56BA">
        <w:rPr>
          <w:rtl/>
        </w:rPr>
        <w:t xml:space="preserve"> </w:t>
      </w:r>
      <w:r w:rsidR="00000A81" w:rsidRPr="00AB56BA">
        <w:rPr>
          <w:rFonts w:hint="cs"/>
          <w:rtl/>
        </w:rPr>
        <w:t>ٱ</w:t>
      </w:r>
      <w:r w:rsidR="00000A81" w:rsidRPr="00AB56BA">
        <w:rPr>
          <w:rFonts w:hint="eastAsia"/>
          <w:rtl/>
        </w:rPr>
        <w:t>ل</w:t>
      </w:r>
      <w:r w:rsidR="00000A81" w:rsidRPr="00AB56BA">
        <w:rPr>
          <w:rFonts w:hint="cs"/>
          <w:rtl/>
        </w:rPr>
        <w:t>ۡ</w:t>
      </w:r>
      <w:r w:rsidR="00000A81" w:rsidRPr="00AB56BA">
        <w:rPr>
          <w:rFonts w:hint="eastAsia"/>
          <w:rtl/>
        </w:rPr>
        <w:t>قَو</w:t>
      </w:r>
      <w:r w:rsidR="00000A81" w:rsidRPr="00AB56BA">
        <w:rPr>
          <w:rFonts w:hint="cs"/>
          <w:rtl/>
        </w:rPr>
        <w:t>ۡ</w:t>
      </w:r>
      <w:r w:rsidR="00000A81" w:rsidRPr="00AB56BA">
        <w:rPr>
          <w:rFonts w:hint="eastAsia"/>
          <w:rtl/>
        </w:rPr>
        <w:t>لِ</w:t>
      </w:r>
      <w:r w:rsidR="00000A81" w:rsidRPr="00AB56BA">
        <w:rPr>
          <w:rtl/>
        </w:rPr>
        <w:t xml:space="preserve"> </w:t>
      </w:r>
      <w:r w:rsidR="00000A81" w:rsidRPr="00AB56BA">
        <w:rPr>
          <w:rFonts w:hint="eastAsia"/>
          <w:rtl/>
        </w:rPr>
        <w:t>وَزُور</w:t>
      </w:r>
      <w:r w:rsidR="00000A81" w:rsidRPr="00AB56BA">
        <w:rPr>
          <w:rFonts w:hint="cs"/>
          <w:rtl/>
        </w:rPr>
        <w:t>ٗ</w:t>
      </w:r>
      <w:r w:rsidR="00000A81" w:rsidRPr="00AB56BA">
        <w:rPr>
          <w:rFonts w:hint="eastAsia"/>
          <w:rtl/>
        </w:rPr>
        <w:t>ا</w:t>
      </w:r>
      <w:r w:rsidR="00000A81" w:rsidRPr="00AB56BA">
        <w:rPr>
          <w:rFonts w:hint="cs"/>
          <w:rtl/>
        </w:rPr>
        <w:t>ۚ</w:t>
      </w:r>
      <w:r w:rsidR="00000A81" w:rsidRPr="00AB56BA">
        <w:rPr>
          <w:rtl/>
        </w:rPr>
        <w:t xml:space="preserve"> </w:t>
      </w:r>
      <w:r w:rsidR="00000A81" w:rsidRPr="00AB56BA">
        <w:rPr>
          <w:rFonts w:hint="eastAsia"/>
          <w:rtl/>
        </w:rPr>
        <w:t>وَإِنَّ</w:t>
      </w:r>
      <w:r w:rsidR="00000A81" w:rsidRPr="00AB56BA">
        <w:rPr>
          <w:rtl/>
        </w:rPr>
        <w:t xml:space="preserve"> </w:t>
      </w:r>
      <w:r w:rsidR="00000A81" w:rsidRPr="00AB56BA">
        <w:rPr>
          <w:rFonts w:hint="cs"/>
          <w:rtl/>
        </w:rPr>
        <w:t>ٱ</w:t>
      </w:r>
      <w:r w:rsidR="00000A81" w:rsidRPr="00AB56BA">
        <w:rPr>
          <w:rFonts w:hint="eastAsia"/>
          <w:rtl/>
        </w:rPr>
        <w:t>للَّهَ</w:t>
      </w:r>
      <w:r w:rsidR="00000A81" w:rsidRPr="00AB56BA">
        <w:rPr>
          <w:rtl/>
        </w:rPr>
        <w:t xml:space="preserve"> </w:t>
      </w:r>
      <w:r w:rsidR="00000A81" w:rsidRPr="00AB56BA">
        <w:rPr>
          <w:rFonts w:hint="eastAsia"/>
          <w:rtl/>
        </w:rPr>
        <w:t>لَعَفُوٌّ</w:t>
      </w:r>
      <w:r w:rsidR="00000A81" w:rsidRPr="00AB56BA">
        <w:rPr>
          <w:rtl/>
        </w:rPr>
        <w:t xml:space="preserve"> </w:t>
      </w:r>
      <w:r w:rsidR="00000A81" w:rsidRPr="00AB56BA">
        <w:rPr>
          <w:rFonts w:hint="eastAsia"/>
          <w:rtl/>
        </w:rPr>
        <w:t>غَفُور</w:t>
      </w:r>
      <w:r w:rsidR="00000A81" w:rsidRPr="00AB56BA">
        <w:rPr>
          <w:rFonts w:hint="cs"/>
          <w:rtl/>
        </w:rPr>
        <w:t>ٞ</w:t>
      </w:r>
      <w:r w:rsidR="00000A81" w:rsidRPr="00AB56BA">
        <w:rPr>
          <w:rFonts w:ascii="KFGQPC Uthmanic Script HAFS"/>
          <w:noProof w:val="0"/>
          <w:rtl/>
          <w:lang w:bidi="ar-SA"/>
        </w:rPr>
        <w:t xml:space="preserve"> </w:t>
      </w:r>
      <w:r w:rsidR="00000A81" w:rsidRPr="00AB56BA">
        <w:rPr>
          <w:rFonts w:ascii="KFGQPC Uthmanic Script HAFS" w:hint="cs"/>
          <w:noProof w:val="0"/>
          <w:rtl/>
          <w:lang w:bidi="ar-SA"/>
        </w:rPr>
        <w:t>٢</w:t>
      </w:r>
      <w:r w:rsidRPr="00AB56BA">
        <w:rPr>
          <w:rFonts w:ascii="KFGQPC Uthman Taha Naskh" w:cs="KFGQPC Uthman Taha Naskh" w:hint="cs"/>
          <w:noProof w:val="0"/>
          <w:rtl/>
          <w:lang w:bidi="ar-SA"/>
        </w:rPr>
        <w:t>﴾</w:t>
      </w:r>
      <w:r w:rsidR="00000A81" w:rsidRPr="00AB56BA">
        <w:rPr>
          <w:rFonts w:ascii="KFGQPC Uthman Taha Naskh" w:cs="KFGQPC Uthman Taha Naskh"/>
          <w:noProof w:val="0"/>
          <w:rtl/>
          <w:lang w:bidi="ar-SA"/>
        </w:rPr>
        <w:t xml:space="preserve"> </w:t>
      </w:r>
    </w:p>
    <w:p w:rsidR="00505C6C" w:rsidRPr="00AB56BA" w:rsidRDefault="009B2A78" w:rsidP="00303739">
      <w:pPr>
        <w:pStyle w:val="a1"/>
        <w:rPr>
          <w:rtl/>
          <w:lang w:bidi="ar-SA"/>
        </w:rPr>
      </w:pPr>
      <w:r>
        <w:rPr>
          <w:rFonts w:ascii="KFGQPC Uthman Taha Naskh" w:cs="KFGQPC Uthman Taha Naskh" w:hint="cs"/>
          <w:noProof w:val="0"/>
          <w:rtl/>
          <w:lang w:bidi="ar-SA"/>
        </w:rPr>
        <w:tab/>
      </w:r>
      <w:r w:rsidR="00000A81" w:rsidRPr="00AB56BA">
        <w:rPr>
          <w:rStyle w:val="Char8"/>
          <w:rtl/>
        </w:rPr>
        <w:t>[</w:t>
      </w:r>
      <w:r w:rsidR="00000A81" w:rsidRPr="00AB56BA">
        <w:rPr>
          <w:rStyle w:val="Char8"/>
          <w:rFonts w:hint="eastAsia"/>
          <w:rtl/>
        </w:rPr>
        <w:t>المجادلة</w:t>
      </w:r>
      <w:r w:rsidR="00000A81" w:rsidRPr="00AB56BA">
        <w:rPr>
          <w:rStyle w:val="Char8"/>
          <w:rtl/>
        </w:rPr>
        <w:t xml:space="preserve">: </w:t>
      </w:r>
      <w:r w:rsidR="00000A81" w:rsidRPr="00AB56BA">
        <w:rPr>
          <w:rStyle w:val="Char8"/>
          <w:rFonts w:hint="cs"/>
          <w:rtl/>
        </w:rPr>
        <w:t>٢</w:t>
      </w:r>
      <w:r w:rsidR="00000A81" w:rsidRPr="00AB56BA">
        <w:rPr>
          <w:rStyle w:val="Char8"/>
          <w:rtl/>
        </w:rPr>
        <w:t>]</w:t>
      </w:r>
      <w:r w:rsidR="00000A81" w:rsidRPr="00AB56BA">
        <w:rPr>
          <w:rFonts w:ascii="KFGQPC Uthman Taha Naskh" w:cs="KFGQPC Uthman Taha Naskh"/>
          <w:noProof w:val="0"/>
          <w:rtl/>
          <w:lang w:bidi="ar-SA"/>
        </w:rPr>
        <w:t xml:space="preserve">  </w:t>
      </w:r>
    </w:p>
    <w:p w:rsidR="004919A1" w:rsidRPr="00AB56BA" w:rsidRDefault="00505C6C" w:rsidP="00BF18C1">
      <w:pPr>
        <w:pStyle w:val="a2"/>
        <w:rPr>
          <w:rtl/>
          <w:lang w:bidi="ar-SA"/>
        </w:rPr>
      </w:pPr>
      <w:r w:rsidRPr="00AB56BA">
        <w:rPr>
          <w:rtl/>
          <w:lang w:bidi="ar-SA"/>
        </w:rPr>
        <w:t>آن دسته از شما که نسبت به همسرانشان «ظهار» می‌کنند، (و می‌گویند: تو، نسبت به من همانند مادرم هستی، بدانند که) آن زن‌ها، مادرانشان نیستند؛ مادرانشان تنها کسانی هستند که آنها را زاده‌اند. بی‌گمان آنان، دروغ و سخنی زشت می‌گویند. و بی‌شک الله، بخشنده‌ی آمرزگار است.</w:t>
      </w:r>
    </w:p>
    <w:p w:rsidR="004919A1" w:rsidRPr="00AB56BA" w:rsidRDefault="00505C6C" w:rsidP="00000A81">
      <w:pPr>
        <w:spacing w:line="240" w:lineRule="auto"/>
        <w:rPr>
          <w:rtl/>
          <w:lang w:bidi="ar-SA"/>
        </w:rPr>
      </w:pPr>
      <w:r w:rsidRPr="00AB56BA">
        <w:rPr>
          <w:rtl/>
          <w:lang w:bidi="ar-SA"/>
        </w:rPr>
        <w:t>آن زن برای شکایت نزد پیامبر</w:t>
      </w:r>
      <w:r w:rsidRPr="00AB56BA">
        <w:rPr>
          <w:lang w:bidi="ar-SA"/>
        </w:rPr>
        <w:sym w:font="AGA Arabesque" w:char="F072"/>
      </w:r>
      <w:r w:rsidRPr="00AB56BA">
        <w:rPr>
          <w:rtl/>
          <w:lang w:bidi="ar-SA"/>
        </w:rPr>
        <w:t xml:space="preserve"> آمد؛ لذا ال</w:t>
      </w:r>
      <w:r w:rsidR="00000A81" w:rsidRPr="00AB56BA">
        <w:rPr>
          <w:rtl/>
          <w:lang w:bidi="ar-SA"/>
        </w:rPr>
        <w:t>له متعال این آیه را نازل فرمود:</w:t>
      </w:r>
      <w:r w:rsidR="00AF70A9" w:rsidRPr="00AB56BA">
        <w:rPr>
          <w:rFonts w:ascii="KFGQPC Uthman Taha Naskh" w:cs="KFGQPC Uthman Taha Naskh" w:hint="cs"/>
          <w:noProof w:val="0"/>
          <w:rtl/>
          <w:lang w:bidi="ar-SA"/>
        </w:rPr>
        <w:t>﴿</w:t>
      </w:r>
      <w:r w:rsidR="00000A81" w:rsidRPr="00AB56BA">
        <w:rPr>
          <w:rStyle w:val="Char2"/>
          <w:rFonts w:hint="eastAsia"/>
          <w:rtl/>
        </w:rPr>
        <w:t>قَد</w:t>
      </w:r>
      <w:r w:rsidR="00000A81" w:rsidRPr="00AB56BA">
        <w:rPr>
          <w:rStyle w:val="Char2"/>
          <w:rFonts w:hint="cs"/>
          <w:rtl/>
        </w:rPr>
        <w:t>ۡ</w:t>
      </w:r>
      <w:r w:rsidR="00000A81" w:rsidRPr="00AB56BA">
        <w:rPr>
          <w:rStyle w:val="Char2"/>
          <w:rtl/>
        </w:rPr>
        <w:t xml:space="preserve"> </w:t>
      </w:r>
      <w:r w:rsidR="00000A81" w:rsidRPr="00AB56BA">
        <w:rPr>
          <w:rStyle w:val="Char2"/>
          <w:rFonts w:hint="eastAsia"/>
          <w:rtl/>
        </w:rPr>
        <w:t>سَمِعَ</w:t>
      </w:r>
      <w:r w:rsidR="00000A81" w:rsidRPr="00AB56BA">
        <w:rPr>
          <w:rStyle w:val="Char2"/>
          <w:rtl/>
        </w:rPr>
        <w:t xml:space="preserve"> </w:t>
      </w:r>
      <w:r w:rsidR="00000A81" w:rsidRPr="00AB56BA">
        <w:rPr>
          <w:rStyle w:val="Char2"/>
          <w:rFonts w:hint="cs"/>
          <w:rtl/>
        </w:rPr>
        <w:t>ٱ</w:t>
      </w:r>
      <w:r w:rsidR="00000A81" w:rsidRPr="00AB56BA">
        <w:rPr>
          <w:rStyle w:val="Char2"/>
          <w:rFonts w:hint="eastAsia"/>
          <w:rtl/>
        </w:rPr>
        <w:t>للَّهُ</w:t>
      </w:r>
      <w:r w:rsidR="00000A81" w:rsidRPr="00AB56BA">
        <w:rPr>
          <w:rStyle w:val="Char2"/>
          <w:rtl/>
        </w:rPr>
        <w:t xml:space="preserve"> </w:t>
      </w:r>
      <w:r w:rsidR="00000A81" w:rsidRPr="00AB56BA">
        <w:rPr>
          <w:rStyle w:val="Char2"/>
          <w:rFonts w:hint="eastAsia"/>
          <w:rtl/>
        </w:rPr>
        <w:t>قَو</w:t>
      </w:r>
      <w:r w:rsidR="00000A81" w:rsidRPr="00AB56BA">
        <w:rPr>
          <w:rStyle w:val="Char2"/>
          <w:rFonts w:hint="cs"/>
          <w:rtl/>
        </w:rPr>
        <w:t>ۡ</w:t>
      </w:r>
      <w:r w:rsidR="00000A81" w:rsidRPr="00AB56BA">
        <w:rPr>
          <w:rStyle w:val="Char2"/>
          <w:rFonts w:hint="eastAsia"/>
          <w:rtl/>
        </w:rPr>
        <w:t>لَ</w:t>
      </w:r>
      <w:r w:rsidR="00000A81" w:rsidRPr="00AB56BA">
        <w:rPr>
          <w:rStyle w:val="Char2"/>
          <w:rtl/>
        </w:rPr>
        <w:t xml:space="preserve"> </w:t>
      </w:r>
      <w:r w:rsidR="00000A81" w:rsidRPr="00AB56BA">
        <w:rPr>
          <w:rStyle w:val="Char2"/>
          <w:rFonts w:hint="cs"/>
          <w:rtl/>
        </w:rPr>
        <w:t>ٱ</w:t>
      </w:r>
      <w:r w:rsidR="00000A81" w:rsidRPr="00AB56BA">
        <w:rPr>
          <w:rStyle w:val="Char2"/>
          <w:rFonts w:hint="eastAsia"/>
          <w:rtl/>
        </w:rPr>
        <w:t>لَّتِي</w:t>
      </w:r>
      <w:r w:rsidR="00000A81" w:rsidRPr="00AB56BA">
        <w:rPr>
          <w:rStyle w:val="Char2"/>
          <w:rtl/>
        </w:rPr>
        <w:t xml:space="preserve"> </w:t>
      </w:r>
      <w:r w:rsidR="00000A81" w:rsidRPr="00AB56BA">
        <w:rPr>
          <w:rStyle w:val="Char2"/>
          <w:rFonts w:hint="eastAsia"/>
          <w:rtl/>
        </w:rPr>
        <w:t>تُجَ</w:t>
      </w:r>
      <w:r w:rsidR="00000A81" w:rsidRPr="00AB56BA">
        <w:rPr>
          <w:rStyle w:val="Char2"/>
          <w:rFonts w:hint="cs"/>
          <w:rtl/>
        </w:rPr>
        <w:t>ٰ</w:t>
      </w:r>
      <w:r w:rsidR="00000A81" w:rsidRPr="00AB56BA">
        <w:rPr>
          <w:rStyle w:val="Char2"/>
          <w:rFonts w:hint="eastAsia"/>
          <w:rtl/>
        </w:rPr>
        <w:t>دِلُكَ</w:t>
      </w:r>
      <w:r w:rsidR="00000A81" w:rsidRPr="00AB56BA">
        <w:rPr>
          <w:rStyle w:val="Char2"/>
          <w:rtl/>
        </w:rPr>
        <w:t xml:space="preserve"> </w:t>
      </w:r>
      <w:r w:rsidR="00000A81" w:rsidRPr="00AB56BA">
        <w:rPr>
          <w:rStyle w:val="Char2"/>
          <w:rFonts w:hint="eastAsia"/>
          <w:rtl/>
        </w:rPr>
        <w:t>فِي</w:t>
      </w:r>
      <w:r w:rsidR="00000A81" w:rsidRPr="00AB56BA">
        <w:rPr>
          <w:rStyle w:val="Char2"/>
          <w:rtl/>
        </w:rPr>
        <w:t xml:space="preserve"> </w:t>
      </w:r>
      <w:r w:rsidR="00000A81" w:rsidRPr="00AB56BA">
        <w:rPr>
          <w:rStyle w:val="Char2"/>
          <w:rFonts w:hint="eastAsia"/>
          <w:rtl/>
        </w:rPr>
        <w:t>زَو</w:t>
      </w:r>
      <w:r w:rsidR="00000A81" w:rsidRPr="00AB56BA">
        <w:rPr>
          <w:rStyle w:val="Char2"/>
          <w:rFonts w:hint="cs"/>
          <w:rtl/>
        </w:rPr>
        <w:t>ۡ</w:t>
      </w:r>
      <w:r w:rsidR="00000A81" w:rsidRPr="00AB56BA">
        <w:rPr>
          <w:rStyle w:val="Char2"/>
          <w:rFonts w:hint="eastAsia"/>
          <w:rtl/>
        </w:rPr>
        <w:t>جِهَا</w:t>
      </w:r>
      <w:r w:rsidR="00AF70A9" w:rsidRPr="00AB56BA">
        <w:rPr>
          <w:rFonts w:ascii="KFGQPC Uthman Taha Naskh" w:cs="KFGQPC Uthman Taha Naskh" w:hint="cs"/>
          <w:noProof w:val="0"/>
          <w:rtl/>
          <w:lang w:bidi="ar-SA"/>
        </w:rPr>
        <w:t>﴾</w:t>
      </w:r>
      <w:r w:rsidR="00000A81" w:rsidRPr="00AB56BA">
        <w:rPr>
          <w:rFonts w:ascii="KFGQPC Uthman Taha Naskh" w:cs="KFGQPC Uthman Taha Naskh"/>
          <w:noProof w:val="0"/>
          <w:lang w:bidi="ar-SA"/>
        </w:rPr>
        <w:t xml:space="preserve">  </w:t>
      </w:r>
      <w:r w:rsidRPr="00AB56BA">
        <w:rPr>
          <w:rtl/>
          <w:lang w:bidi="ar-SA"/>
        </w:rPr>
        <w:t xml:space="preserve">: </w:t>
      </w:r>
      <w:r w:rsidRPr="00AB56BA">
        <w:rPr>
          <w:rStyle w:val="Char3"/>
          <w:rtl/>
          <w:lang w:bidi="ar-SA"/>
        </w:rPr>
        <w:t>«به‌راستی الله، سخن زنی را که درباره‌ی شوهرش با تو گفتگو می‌کرد، شنید»</w:t>
      </w:r>
      <w:r w:rsidRPr="00AB56BA">
        <w:rPr>
          <w:rtl/>
          <w:lang w:bidi="ar-SA"/>
        </w:rPr>
        <w:t>. عایشه</w:t>
      </w:r>
      <w:r w:rsidRPr="00AB56BA">
        <w:rPr>
          <w:rFonts w:cs="(M. Aiyada Ayoub ALKobaisi)"/>
          <w:rtl/>
          <w:lang w:bidi="ar-SA"/>
        </w:rPr>
        <w:t>&amp;</w:t>
      </w:r>
      <w:r w:rsidRPr="00AB56BA">
        <w:rPr>
          <w:rtl/>
          <w:lang w:bidi="ar-SA"/>
        </w:rPr>
        <w:t xml:space="preserve"> می‌گوید: حمد و ستایش ویژه‌ی ذاتی‌ست که شنوایی‌اش همه‌ی صداها را دربرمی‌گیرد؛ به الله سوگند که هنگام گفتگوی آن زن با پیامبر</w:t>
      </w:r>
      <w:r w:rsidRPr="00AB56BA">
        <w:rPr>
          <w:lang w:bidi="ar-SA"/>
        </w:rPr>
        <w:sym w:font="AGA Arabesque" w:char="F072"/>
      </w:r>
      <w:r w:rsidRPr="00AB56BA">
        <w:rPr>
          <w:rtl/>
          <w:lang w:bidi="ar-SA"/>
        </w:rPr>
        <w:t>، من در اتاق بودم و برخی از سخنانش را متوجه نمی‌شدم؛ اما الله متعال از فراز هفت آسمان، سخن آن زن را شنید.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90"/>
      </w:r>
      <w:r w:rsidR="00AF70A9" w:rsidRPr="00AB56BA">
        <w:rPr>
          <w:rStyle w:val="FootnoteReference"/>
          <w:rFonts w:cs="B Lotus"/>
          <w:szCs w:val="28"/>
          <w:rtl/>
          <w:lang w:bidi="ar-SA"/>
        </w:rPr>
        <w:t>)</w:t>
      </w:r>
    </w:p>
    <w:p w:rsidR="00D25464" w:rsidRDefault="00D25464" w:rsidP="00690212">
      <w:pPr>
        <w:rPr>
          <w:rtl/>
          <w:lang w:bidi="ar-SA"/>
        </w:rPr>
      </w:pPr>
      <w:r w:rsidRPr="00AB56BA">
        <w:rPr>
          <w:rtl/>
          <w:lang w:bidi="ar-SA"/>
        </w:rPr>
        <w:t>آری؛ هرچند صدایت پایین و کوتاه باشد، الله</w:t>
      </w:r>
      <w:r w:rsidRPr="00AB56BA">
        <w:rPr>
          <w:lang w:bidi="ar-SA"/>
        </w:rPr>
        <w:sym w:font="AGA Arabesque" w:char="F055"/>
      </w:r>
      <w:r w:rsidRPr="00AB56BA">
        <w:rPr>
          <w:rtl/>
          <w:lang w:bidi="ar-SA"/>
        </w:rPr>
        <w:t xml:space="preserve"> آن را می‌شنود:</w:t>
      </w:r>
    </w:p>
    <w:p w:rsidR="009B2A78" w:rsidRPr="00AB56BA" w:rsidRDefault="009B2A78" w:rsidP="00690212">
      <w:pPr>
        <w:rPr>
          <w:rtl/>
          <w:lang w:bidi="ar-SA"/>
        </w:rPr>
      </w:pPr>
    </w:p>
    <w:p w:rsidR="00000A81" w:rsidRPr="00AB56BA" w:rsidRDefault="00AF70A9" w:rsidP="00AF70A9">
      <w:pPr>
        <w:pStyle w:val="a2"/>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000A81" w:rsidRPr="00AB56BA">
        <w:rPr>
          <w:rStyle w:val="Char2"/>
          <w:rFonts w:hint="eastAsia"/>
          <w:rtl/>
        </w:rPr>
        <w:t>أَم</w:t>
      </w:r>
      <w:r w:rsidR="00000A81" w:rsidRPr="00AB56BA">
        <w:rPr>
          <w:rStyle w:val="Char2"/>
          <w:rFonts w:hint="cs"/>
          <w:rtl/>
        </w:rPr>
        <w:t>ۡ</w:t>
      </w:r>
      <w:r w:rsidR="00000A81" w:rsidRPr="00AB56BA">
        <w:rPr>
          <w:rStyle w:val="Char2"/>
          <w:rtl/>
        </w:rPr>
        <w:t xml:space="preserve"> </w:t>
      </w:r>
      <w:r w:rsidR="00000A81" w:rsidRPr="00AB56BA">
        <w:rPr>
          <w:rStyle w:val="Char2"/>
          <w:rFonts w:hint="eastAsia"/>
          <w:rtl/>
        </w:rPr>
        <w:t>يَح</w:t>
      </w:r>
      <w:r w:rsidR="00000A81" w:rsidRPr="00AB56BA">
        <w:rPr>
          <w:rStyle w:val="Char2"/>
          <w:rFonts w:hint="cs"/>
          <w:rtl/>
        </w:rPr>
        <w:t>ۡ</w:t>
      </w:r>
      <w:r w:rsidR="00000A81" w:rsidRPr="00AB56BA">
        <w:rPr>
          <w:rStyle w:val="Char2"/>
          <w:rFonts w:hint="eastAsia"/>
          <w:rtl/>
        </w:rPr>
        <w:t>سَبُونَ</w:t>
      </w:r>
      <w:r w:rsidR="00000A81" w:rsidRPr="00AB56BA">
        <w:rPr>
          <w:rStyle w:val="Char2"/>
          <w:rtl/>
        </w:rPr>
        <w:t xml:space="preserve"> </w:t>
      </w:r>
      <w:r w:rsidR="00000A81" w:rsidRPr="00AB56BA">
        <w:rPr>
          <w:rStyle w:val="Char2"/>
          <w:rFonts w:hint="eastAsia"/>
          <w:rtl/>
        </w:rPr>
        <w:t>أَنَّا</w:t>
      </w:r>
      <w:r w:rsidR="00000A81" w:rsidRPr="00AB56BA">
        <w:rPr>
          <w:rStyle w:val="Char2"/>
          <w:rtl/>
        </w:rPr>
        <w:t xml:space="preserve"> </w:t>
      </w:r>
      <w:r w:rsidR="00000A81" w:rsidRPr="00AB56BA">
        <w:rPr>
          <w:rStyle w:val="Char2"/>
          <w:rFonts w:hint="eastAsia"/>
          <w:rtl/>
        </w:rPr>
        <w:t>لَا</w:t>
      </w:r>
      <w:r w:rsidR="00000A81" w:rsidRPr="00AB56BA">
        <w:rPr>
          <w:rStyle w:val="Char2"/>
          <w:rtl/>
        </w:rPr>
        <w:t xml:space="preserve"> </w:t>
      </w:r>
      <w:r w:rsidR="00000A81" w:rsidRPr="00AB56BA">
        <w:rPr>
          <w:rStyle w:val="Char2"/>
          <w:rFonts w:hint="eastAsia"/>
          <w:rtl/>
        </w:rPr>
        <w:t>نَس</w:t>
      </w:r>
      <w:r w:rsidR="00000A81" w:rsidRPr="00AB56BA">
        <w:rPr>
          <w:rStyle w:val="Char2"/>
          <w:rFonts w:hint="cs"/>
          <w:rtl/>
        </w:rPr>
        <w:t>ۡ</w:t>
      </w:r>
      <w:r w:rsidR="00000A81" w:rsidRPr="00AB56BA">
        <w:rPr>
          <w:rStyle w:val="Char2"/>
          <w:rFonts w:hint="eastAsia"/>
          <w:rtl/>
        </w:rPr>
        <w:t>مَعُ</w:t>
      </w:r>
      <w:r w:rsidR="00000A81" w:rsidRPr="00AB56BA">
        <w:rPr>
          <w:rStyle w:val="Char2"/>
          <w:rtl/>
        </w:rPr>
        <w:t xml:space="preserve"> </w:t>
      </w:r>
      <w:r w:rsidR="00000A81" w:rsidRPr="00AB56BA">
        <w:rPr>
          <w:rStyle w:val="Char2"/>
          <w:rFonts w:hint="eastAsia"/>
          <w:rtl/>
        </w:rPr>
        <w:t>سِرَّهُم</w:t>
      </w:r>
      <w:r w:rsidR="00000A81" w:rsidRPr="00AB56BA">
        <w:rPr>
          <w:rStyle w:val="Char2"/>
          <w:rFonts w:hint="cs"/>
          <w:rtl/>
        </w:rPr>
        <w:t>ۡ</w:t>
      </w:r>
      <w:r w:rsidR="00000A81" w:rsidRPr="00AB56BA">
        <w:rPr>
          <w:rStyle w:val="Char2"/>
          <w:rtl/>
        </w:rPr>
        <w:t xml:space="preserve"> </w:t>
      </w:r>
      <w:r w:rsidR="00000A81" w:rsidRPr="00AB56BA">
        <w:rPr>
          <w:rStyle w:val="Char2"/>
          <w:rFonts w:hint="eastAsia"/>
          <w:rtl/>
        </w:rPr>
        <w:t>وَنَج</w:t>
      </w:r>
      <w:r w:rsidR="00000A81" w:rsidRPr="00AB56BA">
        <w:rPr>
          <w:rStyle w:val="Char2"/>
          <w:rFonts w:hint="cs"/>
          <w:rtl/>
        </w:rPr>
        <w:t>ۡ</w:t>
      </w:r>
      <w:r w:rsidR="00000A81" w:rsidRPr="00AB56BA">
        <w:rPr>
          <w:rStyle w:val="Char2"/>
          <w:rFonts w:hint="eastAsia"/>
          <w:rtl/>
        </w:rPr>
        <w:t>وَى</w:t>
      </w:r>
      <w:r w:rsidR="00000A81" w:rsidRPr="00AB56BA">
        <w:rPr>
          <w:rStyle w:val="Char2"/>
          <w:rFonts w:hint="cs"/>
          <w:rtl/>
        </w:rPr>
        <w:t>ٰ</w:t>
      </w:r>
      <w:r w:rsidR="00000A81" w:rsidRPr="00AB56BA">
        <w:rPr>
          <w:rStyle w:val="Char2"/>
          <w:rFonts w:hint="eastAsia"/>
          <w:rtl/>
        </w:rPr>
        <w:t>هُم</w:t>
      </w:r>
      <w:r w:rsidR="00000A81" w:rsidRPr="00AB56BA">
        <w:rPr>
          <w:rStyle w:val="Char2"/>
          <w:rFonts w:hint="cs"/>
          <w:rtl/>
        </w:rPr>
        <w:t>ۚ</w:t>
      </w:r>
      <w:r w:rsidRPr="00AB56BA">
        <w:rPr>
          <w:rFonts w:ascii="KFGQPC Uthman Taha Naskh" w:cs="KFGQPC Uthman Taha Naskh" w:hint="cs"/>
          <w:noProof w:val="0"/>
          <w:rtl/>
          <w:lang w:bidi="ar-SA"/>
        </w:rPr>
        <w:t>﴾</w:t>
      </w:r>
      <w:r w:rsidR="00000A81" w:rsidRPr="00AB56BA">
        <w:rPr>
          <w:rFonts w:ascii="KFGQPC Uthman Taha Naskh" w:cs="KFGQPC Uthman Taha Naskh"/>
          <w:noProof w:val="0"/>
          <w:rtl/>
          <w:lang w:bidi="ar-SA"/>
        </w:rPr>
        <w:t xml:space="preserve"> </w:t>
      </w:r>
      <w:r w:rsidR="00000A81" w:rsidRPr="00AB56BA">
        <w:rPr>
          <w:rFonts w:ascii="KFGQPC Uthman Taha Naskh" w:cs="KFGQPC Uthman Taha Naskh"/>
          <w:noProof w:val="0"/>
          <w:lang w:bidi="ar-SA"/>
        </w:rPr>
        <w:tab/>
        <w:t xml:space="preserve">                         </w:t>
      </w:r>
      <w:r w:rsidR="00000A81" w:rsidRPr="00AB56BA">
        <w:rPr>
          <w:rStyle w:val="Char8"/>
          <w:rtl/>
        </w:rPr>
        <w:t>[</w:t>
      </w:r>
      <w:r w:rsidR="00000A81" w:rsidRPr="00AB56BA">
        <w:rPr>
          <w:rStyle w:val="Char8"/>
          <w:rFonts w:hint="eastAsia"/>
          <w:rtl/>
        </w:rPr>
        <w:t>الزخرف</w:t>
      </w:r>
      <w:r w:rsidR="00000A81" w:rsidRPr="00AB56BA">
        <w:rPr>
          <w:rStyle w:val="Char8"/>
          <w:rtl/>
        </w:rPr>
        <w:t xml:space="preserve">: </w:t>
      </w:r>
      <w:r w:rsidR="00000A81" w:rsidRPr="00AB56BA">
        <w:rPr>
          <w:rStyle w:val="Char8"/>
          <w:rFonts w:hint="cs"/>
          <w:rtl/>
        </w:rPr>
        <w:t>٨٠</w:t>
      </w:r>
      <w:r w:rsidR="00000A81" w:rsidRPr="00AB56BA">
        <w:rPr>
          <w:rStyle w:val="Char8"/>
          <w:rtl/>
        </w:rPr>
        <w:t>]</w:t>
      </w:r>
    </w:p>
    <w:p w:rsidR="001303EE" w:rsidRPr="00AB56BA" w:rsidRDefault="00000A81" w:rsidP="00000A81">
      <w:pPr>
        <w:pStyle w:val="a2"/>
        <w:rPr>
          <w:rtl/>
          <w:lang w:bidi="ar-SA"/>
        </w:rPr>
      </w:pPr>
      <w:r w:rsidRPr="00AB56BA">
        <w:rPr>
          <w:rFonts w:ascii="KFGQPC Uthman Taha Naskh" w:cs="KFGQPC Uthman Taha Naskh"/>
          <w:noProof w:val="0"/>
          <w:rtl/>
          <w:lang w:bidi="ar-SA"/>
        </w:rPr>
        <w:t xml:space="preserve">  </w:t>
      </w:r>
      <w:r w:rsidR="001303EE" w:rsidRPr="00AB56BA">
        <w:rPr>
          <w:rtl/>
          <w:lang w:bidi="ar-SA"/>
        </w:rPr>
        <w:t>یا گمان می‌کنند ما، رازشان و سخنانِ درگوشی آن‌ها را نمی‌شنویم؟</w:t>
      </w:r>
    </w:p>
    <w:p w:rsidR="00D25464" w:rsidRPr="00AB56BA" w:rsidRDefault="000823E4" w:rsidP="00690212">
      <w:pPr>
        <w:rPr>
          <w:rtl/>
          <w:lang w:bidi="ar-SA"/>
        </w:rPr>
      </w:pPr>
      <w:r w:rsidRPr="00AB56BA">
        <w:rPr>
          <w:rtl/>
          <w:lang w:bidi="ar-SA"/>
        </w:rPr>
        <w:t>پس مبادا سخنی بگویی که سبب خشم پروردگار شود یا پروردگار متعال، آن را نپسندد؛ همواره سعی کن سخنانی بر زبان بیاوری که مایه‌ی رضایت و خشنودی الله متعال باشد.</w:t>
      </w:r>
    </w:p>
    <w:p w:rsidR="00000A81" w:rsidRPr="00AB56BA" w:rsidRDefault="000823E4" w:rsidP="00000A81">
      <w:pPr>
        <w:rPr>
          <w:lang w:bidi="ar-SA"/>
        </w:rPr>
      </w:pPr>
      <w:r w:rsidRPr="00AB56BA">
        <w:rPr>
          <w:rtl/>
          <w:lang w:bidi="ar-SA"/>
        </w:rPr>
        <w:t xml:space="preserve">معنای دیگرِ </w:t>
      </w:r>
      <w:r w:rsidRPr="00AB56BA">
        <w:rPr>
          <w:rStyle w:val="Char7"/>
          <w:rtl/>
          <w:lang w:bidi="ar-SA"/>
        </w:rPr>
        <w:t>«السَّمِيعُ»</w:t>
      </w:r>
      <w:r w:rsidRPr="00AB56BA">
        <w:rPr>
          <w:rtl/>
          <w:lang w:bidi="ar-SA"/>
        </w:rPr>
        <w:t xml:space="preserve"> این است که الله</w:t>
      </w:r>
      <w:r w:rsidRPr="00AB56BA">
        <w:rPr>
          <w:lang w:bidi="ar-SA"/>
        </w:rPr>
        <w:sym w:font="AGA Arabesque" w:char="F055"/>
      </w:r>
      <w:r w:rsidRPr="00AB56BA">
        <w:rPr>
          <w:rtl/>
          <w:lang w:bidi="ar-SA"/>
        </w:rPr>
        <w:t xml:space="preserve"> شنوای دعاست؛ یعنی: اجابت‌کننده‌ی دعاست؛ همان‌گونه که در قرآن کریم از زبان ابراهیم خلیل</w:t>
      </w:r>
      <w:r w:rsidRPr="00AB56BA">
        <w:rPr>
          <w:lang w:bidi="ar-SA"/>
        </w:rPr>
        <w:sym w:font="AGA Arabesque" w:char="F075"/>
      </w:r>
      <w:r w:rsidRPr="00AB56BA">
        <w:rPr>
          <w:rtl/>
          <w:lang w:bidi="ar-SA"/>
        </w:rPr>
        <w:t xml:space="preserve"> می‌خوانیم:</w:t>
      </w:r>
      <w:r w:rsidR="006F2763" w:rsidRPr="00AB56BA">
        <w:rPr>
          <w:lang w:bidi="ar-SA"/>
        </w:rPr>
        <w:sym w:font="HQPB4" w:char="F0CE"/>
      </w:r>
    </w:p>
    <w:p w:rsidR="006F2763" w:rsidRPr="00AB56BA" w:rsidRDefault="00000A81" w:rsidP="009B2A78">
      <w:pPr>
        <w:tabs>
          <w:tab w:val="right" w:pos="6804"/>
        </w:tabs>
        <w:rPr>
          <w:rtl/>
          <w:lang w:bidi="ar-SA"/>
        </w:rPr>
      </w:pPr>
      <w:r w:rsidRPr="00AB56BA">
        <w:rPr>
          <w:rFonts w:ascii="KFGQPC Uthman Taha Naskh" w:cs="KFGQPC Uthman Taha Naskh" w:hint="cs"/>
          <w:noProof w:val="0"/>
          <w:rtl/>
          <w:lang w:bidi="ar-SA"/>
        </w:rPr>
        <w:t xml:space="preserve"> </w:t>
      </w:r>
      <w:r w:rsidR="00AF70A9" w:rsidRPr="00AB56BA">
        <w:rPr>
          <w:rFonts w:ascii="KFGQPC Uthman Taha Naskh" w:cs="KFGQPC Uthman Taha Naskh" w:hint="cs"/>
          <w:noProof w:val="0"/>
          <w:rtl/>
          <w:lang w:bidi="ar-SA"/>
        </w:rPr>
        <w:t>﴿</w:t>
      </w:r>
      <w:r w:rsidRPr="00AB56BA">
        <w:rPr>
          <w:rStyle w:val="Char2"/>
          <w:rFonts w:hint="eastAsia"/>
          <w:rtl/>
        </w:rPr>
        <w:t>إِنَّ</w:t>
      </w:r>
      <w:r w:rsidRPr="00AB56BA">
        <w:rPr>
          <w:rStyle w:val="Char2"/>
          <w:rtl/>
        </w:rPr>
        <w:t xml:space="preserve"> </w:t>
      </w:r>
      <w:r w:rsidRPr="00AB56BA">
        <w:rPr>
          <w:rStyle w:val="Char2"/>
          <w:rFonts w:hint="eastAsia"/>
          <w:rtl/>
        </w:rPr>
        <w:t>رَبِّي</w:t>
      </w:r>
      <w:r w:rsidRPr="00AB56BA">
        <w:rPr>
          <w:rStyle w:val="Char2"/>
          <w:rtl/>
        </w:rPr>
        <w:t xml:space="preserve"> </w:t>
      </w:r>
      <w:r w:rsidRPr="00AB56BA">
        <w:rPr>
          <w:rStyle w:val="Char2"/>
          <w:rFonts w:hint="eastAsia"/>
          <w:rtl/>
        </w:rPr>
        <w:t>لَسَمِيعُ</w:t>
      </w:r>
      <w:r w:rsidRPr="00AB56BA">
        <w:rPr>
          <w:rStyle w:val="Char2"/>
          <w:rtl/>
        </w:rPr>
        <w:t xml:space="preserve"> </w:t>
      </w:r>
      <w:r w:rsidRPr="00AB56BA">
        <w:rPr>
          <w:rStyle w:val="Char2"/>
          <w:rFonts w:hint="cs"/>
          <w:rtl/>
        </w:rPr>
        <w:t>ٱ</w:t>
      </w:r>
      <w:r w:rsidRPr="00AB56BA">
        <w:rPr>
          <w:rStyle w:val="Char2"/>
          <w:rFonts w:hint="eastAsia"/>
          <w:rtl/>
        </w:rPr>
        <w:t>لدُّعَا</w:t>
      </w:r>
      <w:r w:rsidRPr="00AB56BA">
        <w:rPr>
          <w:rStyle w:val="Char2"/>
          <w:rFonts w:hint="cs"/>
          <w:rtl/>
        </w:rPr>
        <w:t>ٓ</w:t>
      </w:r>
      <w:r w:rsidRPr="00AB56BA">
        <w:rPr>
          <w:rStyle w:val="Char2"/>
          <w:rFonts w:hint="eastAsia"/>
          <w:rtl/>
        </w:rPr>
        <w:t>ءِ</w:t>
      </w:r>
      <w:r w:rsidRPr="00AB56BA">
        <w:rPr>
          <w:rStyle w:val="Char2"/>
          <w:rtl/>
        </w:rPr>
        <w:t xml:space="preserve"> </w:t>
      </w:r>
      <w:r w:rsidRPr="00AB56BA">
        <w:rPr>
          <w:rFonts w:ascii="KFGQPC Uthmanic Script HAFS" w:cs="KFGQPC Uthmanic Script HAFS" w:hint="cs"/>
          <w:noProof w:val="0"/>
          <w:rtl/>
          <w:lang w:bidi="ar-SA"/>
        </w:rPr>
        <w:t>٣٩</w:t>
      </w:r>
      <w:r w:rsidR="00AF70A9" w:rsidRPr="00AB56BA">
        <w:rPr>
          <w:rFonts w:ascii="KFGQPC Uthman Taha Naskh" w:cs="KFGQPC Uthman Taha Naskh" w:hint="cs"/>
          <w:noProof w:val="0"/>
          <w:rtl/>
          <w:lang w:bidi="ar-SA"/>
        </w:rPr>
        <w:t>﴾</w:t>
      </w:r>
      <w:r w:rsidRPr="00AB56BA">
        <w:rPr>
          <w:rFonts w:ascii="KFGQPC Uthman Taha Naskh" w:cs="KFGQPC Uthman Taha Naskh"/>
          <w:noProof w:val="0"/>
          <w:rtl/>
          <w:lang w:bidi="ar-SA"/>
        </w:rPr>
        <w:t xml:space="preserve"> </w:t>
      </w:r>
      <w:r w:rsidRPr="00AB56BA">
        <w:rPr>
          <w:rFonts w:ascii="KFGQPC Uthman Taha Naskh" w:cs="KFGQPC Uthman Taha Naskh"/>
          <w:noProof w:val="0"/>
          <w:lang w:bidi="ar-SA"/>
        </w:rPr>
        <w:tab/>
        <w:t xml:space="preserve">          </w:t>
      </w:r>
      <w:r w:rsidRPr="00AB56BA">
        <w:rPr>
          <w:rStyle w:val="Char8"/>
          <w:rtl/>
        </w:rPr>
        <w:t>[</w:t>
      </w:r>
      <w:r w:rsidRPr="00AB56BA">
        <w:rPr>
          <w:rStyle w:val="Char8"/>
          <w:rFonts w:hint="eastAsia"/>
          <w:rtl/>
        </w:rPr>
        <w:t>ابراهيم</w:t>
      </w:r>
      <w:r w:rsidRPr="00AB56BA">
        <w:rPr>
          <w:rStyle w:val="Char8"/>
          <w:rtl/>
        </w:rPr>
        <w:t xml:space="preserve">: </w:t>
      </w:r>
      <w:r w:rsidRPr="00AB56BA">
        <w:rPr>
          <w:rStyle w:val="Char8"/>
          <w:rFonts w:hint="cs"/>
          <w:rtl/>
        </w:rPr>
        <w:t>٣٩</w:t>
      </w:r>
      <w:r w:rsidRPr="00AB56BA">
        <w:rPr>
          <w:rStyle w:val="Char8"/>
          <w:rtl/>
        </w:rPr>
        <w:t>]</w:t>
      </w:r>
      <w:r w:rsidRPr="00AB56BA">
        <w:rPr>
          <w:rFonts w:ascii="KFGQPC Uthman Taha Naskh" w:cs="KFGQPC Uthman Taha Naskh"/>
          <w:noProof w:val="0"/>
          <w:rtl/>
          <w:lang w:bidi="ar-SA"/>
        </w:rPr>
        <w:t xml:space="preserve">  </w:t>
      </w:r>
    </w:p>
    <w:p w:rsidR="000823E4" w:rsidRPr="00AB56BA" w:rsidRDefault="006F2763" w:rsidP="00BF18C1">
      <w:pPr>
        <w:pStyle w:val="a2"/>
        <w:rPr>
          <w:rtl/>
          <w:lang w:bidi="ar-SA"/>
        </w:rPr>
      </w:pPr>
      <w:r w:rsidRPr="00AB56BA">
        <w:rPr>
          <w:rtl/>
          <w:lang w:bidi="ar-SA"/>
        </w:rPr>
        <w:t>به‌راستی که پروردگارم شنوا و اجابت‌کننده‌ی دعاست.</w:t>
      </w:r>
    </w:p>
    <w:p w:rsidR="006F2763" w:rsidRPr="00AB56BA" w:rsidRDefault="001E3656" w:rsidP="00690212">
      <w:pPr>
        <w:rPr>
          <w:rtl/>
          <w:lang w:bidi="ar-SA"/>
        </w:rPr>
      </w:pPr>
      <w:r w:rsidRPr="00AB56BA">
        <w:rPr>
          <w:rtl/>
          <w:lang w:bidi="ar-SA"/>
        </w:rPr>
        <w:t>الله</w:t>
      </w:r>
      <w:r w:rsidRPr="00AB56BA">
        <w:rPr>
          <w:lang w:bidi="ar-SA"/>
        </w:rPr>
        <w:sym w:font="AGA Arabesque" w:char="F059"/>
      </w:r>
      <w:r w:rsidRPr="00AB56BA">
        <w:rPr>
          <w:rtl/>
          <w:lang w:bidi="ar-SA"/>
        </w:rPr>
        <w:t xml:space="preserve"> دعای هر </w:t>
      </w:r>
      <w:r w:rsidR="00B03BD2" w:rsidRPr="00AB56BA">
        <w:rPr>
          <w:rtl/>
          <w:lang w:bidi="ar-SA"/>
        </w:rPr>
        <w:t>درمانده‌ای را، حتی اگر کافر باشد، می‌پذیرد؛ چنان‌که دعای کشتی‌شکستگان طوفان‌زده در دریای متلاطم را بدان‌گاه که او را بدون شرک و مخلصانه می‌خوانند، اجابت می‌کنند و آنان را نجات می‌دهد. هم‌چنین دعای ستم‌دیده را می‌پذیرد؛ پیامبر</w:t>
      </w:r>
      <w:r w:rsidR="00B03BD2" w:rsidRPr="00AB56BA">
        <w:rPr>
          <w:lang w:bidi="ar-SA"/>
        </w:rPr>
        <w:sym w:font="AGA Arabesque" w:char="F072"/>
      </w:r>
      <w:r w:rsidR="00B03BD2" w:rsidRPr="00AB56BA">
        <w:rPr>
          <w:rtl/>
          <w:lang w:bidi="ar-SA"/>
        </w:rPr>
        <w:t xml:space="preserve"> فرموده است: </w:t>
      </w:r>
      <w:r w:rsidR="00B03BD2" w:rsidRPr="00AB56BA">
        <w:rPr>
          <w:rStyle w:val="Char7"/>
          <w:rtl/>
          <w:lang w:bidi="ar-SA"/>
        </w:rPr>
        <w:t xml:space="preserve">«واتَّقِ دعْوةَ الْمَظْلُومِ فَإِنَّهُ لَيْس بينها وبيْنَ </w:t>
      </w:r>
      <w:r w:rsidR="006548CF" w:rsidRPr="00AB56BA">
        <w:rPr>
          <w:rStyle w:val="Char7"/>
          <w:rtl/>
          <w:lang w:bidi="ar-SA"/>
        </w:rPr>
        <w:t>الله</w:t>
      </w:r>
      <w:r w:rsidR="00B03BD2" w:rsidRPr="00AB56BA">
        <w:rPr>
          <w:rStyle w:val="Char7"/>
          <w:rtl/>
          <w:lang w:bidi="ar-SA"/>
        </w:rPr>
        <w:t xml:space="preserve"> حِجَابٌ»</w:t>
      </w:r>
      <w:r w:rsidR="00B03BD2" w:rsidRPr="00AB56BA">
        <w:rPr>
          <w:rFonts w:ascii="Traditional Arabic"/>
          <w:rtl/>
          <w:lang w:bidi="ar-SA"/>
        </w:rPr>
        <w:t>.</w:t>
      </w:r>
      <w:r w:rsidR="00AF70A9" w:rsidRPr="00AB56BA">
        <w:rPr>
          <w:rStyle w:val="FootnoteReference"/>
          <w:rFonts w:eastAsia="B Zar" w:cs="B Lotus"/>
          <w:szCs w:val="28"/>
          <w:rtl/>
          <w:lang w:bidi="ar-SA"/>
        </w:rPr>
        <w:t>(</w:t>
      </w:r>
      <w:r w:rsidR="00AF70A9" w:rsidRPr="00AB56BA">
        <w:rPr>
          <w:rStyle w:val="FootnoteReference"/>
          <w:rFonts w:eastAsia="B Zar" w:cs="B Lotus"/>
          <w:szCs w:val="28"/>
          <w:rtl/>
          <w:lang w:bidi="ar-SA"/>
        </w:rPr>
        <w:footnoteReference w:id="591"/>
      </w:r>
      <w:r w:rsidR="00AF70A9" w:rsidRPr="00AB56BA">
        <w:rPr>
          <w:rStyle w:val="FootnoteReference"/>
          <w:rFonts w:eastAsia="B Zar" w:cs="B Lotus"/>
          <w:szCs w:val="28"/>
          <w:rtl/>
          <w:lang w:bidi="ar-SA"/>
        </w:rPr>
        <w:t>)</w:t>
      </w:r>
      <w:r w:rsidR="00B03BD2" w:rsidRPr="00AB56BA">
        <w:rPr>
          <w:rtl/>
          <w:lang w:bidi="ar-SA"/>
        </w:rPr>
        <w:t xml:space="preserve"> یعنی: «و از دعای مظلوم بترس. زیرا هیچ حجابی، میان الله و دعای مظلوم وجود ندارد». الله متعال دعا و حمد و ثنای بنده‌ی عبادت‌گزارش را می‌شنود و می‌پذیرد؛ همان‌گونه که در نماز می‌گوییم: </w:t>
      </w:r>
      <w:r w:rsidR="00B03BD2" w:rsidRPr="00AB56BA">
        <w:rPr>
          <w:rStyle w:val="Char7"/>
          <w:rtl/>
          <w:lang w:bidi="ar-SA"/>
        </w:rPr>
        <w:t xml:space="preserve">«سمِع </w:t>
      </w:r>
      <w:r w:rsidR="006548CF" w:rsidRPr="00AB56BA">
        <w:rPr>
          <w:rStyle w:val="Char7"/>
          <w:rtl/>
          <w:lang w:bidi="ar-SA"/>
        </w:rPr>
        <w:t>الله</w:t>
      </w:r>
      <w:r w:rsidR="00B03BD2" w:rsidRPr="00AB56BA">
        <w:rPr>
          <w:rStyle w:val="Char7"/>
          <w:rtl/>
          <w:lang w:bidi="ar-SA"/>
        </w:rPr>
        <w:t xml:space="preserve"> لِمن حمِدَه»</w:t>
      </w:r>
      <w:r w:rsidR="00B03BD2" w:rsidRPr="00AB56BA">
        <w:rPr>
          <w:rtl/>
          <w:lang w:bidi="ar-SA"/>
        </w:rPr>
        <w:t>.</w:t>
      </w:r>
    </w:p>
    <w:p w:rsidR="00B03BD2" w:rsidRPr="00AB56BA" w:rsidRDefault="00A9768C" w:rsidP="00690212">
      <w:pPr>
        <w:rPr>
          <w:rtl/>
          <w:lang w:bidi="ar-SA"/>
        </w:rPr>
      </w:pPr>
      <w:r w:rsidRPr="00AB56BA">
        <w:rPr>
          <w:rStyle w:val="Char7"/>
          <w:rtl/>
          <w:lang w:bidi="ar-SA"/>
        </w:rPr>
        <w:t>«العَلِيمُ»</w:t>
      </w:r>
      <w:r w:rsidRPr="00AB56BA">
        <w:rPr>
          <w:rtl/>
          <w:lang w:bidi="ar-SA"/>
        </w:rPr>
        <w:t xml:space="preserve"> نیز یکی از نام‌های الله متعال است.؛ علم الاهی، بی‌اندازه و گسترده می‌باشد و همه چیز را در برگرفته است. الله</w:t>
      </w:r>
      <w:r w:rsidRPr="00AB56BA">
        <w:rPr>
          <w:lang w:bidi="ar-SA"/>
        </w:rPr>
        <w:sym w:font="AGA Arabesque" w:char="F055"/>
      </w:r>
      <w:r w:rsidRPr="00AB56BA">
        <w:rPr>
          <w:rtl/>
          <w:lang w:bidi="ar-SA"/>
        </w:rPr>
        <w:t xml:space="preserve"> می‌فرماید:</w:t>
      </w:r>
    </w:p>
    <w:p w:rsidR="00B1405A" w:rsidRPr="00AB56BA" w:rsidRDefault="00AF70A9" w:rsidP="009B2A78">
      <w:pPr>
        <w:pStyle w:val="a1"/>
        <w:rPr>
          <w:lang w:bidi="ar-SA"/>
        </w:rPr>
      </w:pPr>
      <w:r w:rsidRPr="00AB56BA">
        <w:rPr>
          <w:rFonts w:ascii="KFGQPC Uthman Taha Naskh" w:cs="KFGQPC Uthman Taha Naskh" w:hint="cs"/>
          <w:noProof w:val="0"/>
          <w:rtl/>
          <w:lang w:bidi="ar-SA"/>
        </w:rPr>
        <w:t>﴿</w:t>
      </w:r>
      <w:r w:rsidR="00000A81" w:rsidRPr="00AB56BA">
        <w:rPr>
          <w:rFonts w:ascii="KFGQPC Uthmanic Script HAFS" w:hint="eastAsia"/>
          <w:noProof w:val="0"/>
          <w:rtl/>
          <w:lang w:bidi="ar-SA"/>
        </w:rPr>
        <w:t>وَعِندَهُ</w:t>
      </w:r>
      <w:r w:rsidR="00000A81" w:rsidRPr="00AB56BA">
        <w:rPr>
          <w:rFonts w:ascii="KFGQPC Uthmanic Script HAFS" w:hint="cs"/>
          <w:noProof w:val="0"/>
          <w:rtl/>
          <w:lang w:bidi="ar-SA"/>
        </w:rPr>
        <w:t>ۥ</w:t>
      </w:r>
      <w:r w:rsidR="00000A81" w:rsidRPr="00AB56BA">
        <w:rPr>
          <w:rFonts w:ascii="KFGQPC Uthmanic Script HAFS"/>
          <w:noProof w:val="0"/>
          <w:rtl/>
          <w:lang w:bidi="ar-SA"/>
        </w:rPr>
        <w:t xml:space="preserve"> </w:t>
      </w:r>
      <w:r w:rsidR="00000A81" w:rsidRPr="00AB56BA">
        <w:rPr>
          <w:rFonts w:ascii="KFGQPC Uthmanic Script HAFS" w:hint="eastAsia"/>
          <w:noProof w:val="0"/>
          <w:rtl/>
          <w:lang w:bidi="ar-SA"/>
        </w:rPr>
        <w:t>مَفَاتِحُ</w:t>
      </w:r>
      <w:r w:rsidR="00000A81" w:rsidRPr="00AB56BA">
        <w:rPr>
          <w:rFonts w:ascii="KFGQPC Uthmanic Script HAFS"/>
          <w:noProof w:val="0"/>
          <w:rtl/>
          <w:lang w:bidi="ar-SA"/>
        </w:rPr>
        <w:t xml:space="preserve"> </w:t>
      </w:r>
      <w:r w:rsidR="00000A81" w:rsidRPr="00AB56BA">
        <w:rPr>
          <w:rFonts w:ascii="KFGQPC Uthmanic Script HAFS" w:hint="cs"/>
          <w:noProof w:val="0"/>
          <w:rtl/>
          <w:lang w:bidi="ar-SA"/>
        </w:rPr>
        <w:t>ٱ</w:t>
      </w:r>
      <w:r w:rsidR="00000A81" w:rsidRPr="00AB56BA">
        <w:rPr>
          <w:rFonts w:ascii="KFGQPC Uthmanic Script HAFS" w:hint="eastAsia"/>
          <w:noProof w:val="0"/>
          <w:rtl/>
          <w:lang w:bidi="ar-SA"/>
        </w:rPr>
        <w:t>ل</w:t>
      </w:r>
      <w:r w:rsidR="00000A81" w:rsidRPr="00AB56BA">
        <w:rPr>
          <w:rFonts w:ascii="KFGQPC Uthmanic Script HAFS" w:hint="cs"/>
          <w:noProof w:val="0"/>
          <w:rtl/>
          <w:lang w:bidi="ar-SA"/>
        </w:rPr>
        <w:t>ۡ</w:t>
      </w:r>
      <w:r w:rsidR="00000A81" w:rsidRPr="00AB56BA">
        <w:rPr>
          <w:rFonts w:ascii="KFGQPC Uthmanic Script HAFS" w:hint="eastAsia"/>
          <w:noProof w:val="0"/>
          <w:rtl/>
          <w:lang w:bidi="ar-SA"/>
        </w:rPr>
        <w:t>غَي</w:t>
      </w:r>
      <w:r w:rsidR="00000A81" w:rsidRPr="00AB56BA">
        <w:rPr>
          <w:rFonts w:ascii="KFGQPC Uthmanic Script HAFS" w:hint="cs"/>
          <w:noProof w:val="0"/>
          <w:rtl/>
          <w:lang w:bidi="ar-SA"/>
        </w:rPr>
        <w:t>ۡ</w:t>
      </w:r>
      <w:r w:rsidR="00000A81" w:rsidRPr="00AB56BA">
        <w:rPr>
          <w:rFonts w:ascii="KFGQPC Uthmanic Script HAFS" w:hint="eastAsia"/>
          <w:noProof w:val="0"/>
          <w:rtl/>
          <w:lang w:bidi="ar-SA"/>
        </w:rPr>
        <w:t>بِ</w:t>
      </w:r>
      <w:r w:rsidR="00000A81" w:rsidRPr="00AB56BA">
        <w:rPr>
          <w:rFonts w:ascii="KFGQPC Uthmanic Script HAFS"/>
          <w:noProof w:val="0"/>
          <w:rtl/>
          <w:lang w:bidi="ar-SA"/>
        </w:rPr>
        <w:t xml:space="preserve"> </w:t>
      </w:r>
      <w:r w:rsidR="00000A81" w:rsidRPr="00AB56BA">
        <w:rPr>
          <w:rFonts w:ascii="KFGQPC Uthmanic Script HAFS" w:hint="eastAsia"/>
          <w:noProof w:val="0"/>
          <w:rtl/>
          <w:lang w:bidi="ar-SA"/>
        </w:rPr>
        <w:t>لَا</w:t>
      </w:r>
      <w:r w:rsidR="00000A81" w:rsidRPr="00AB56BA">
        <w:rPr>
          <w:rFonts w:ascii="KFGQPC Uthmanic Script HAFS"/>
          <w:noProof w:val="0"/>
          <w:rtl/>
          <w:lang w:bidi="ar-SA"/>
        </w:rPr>
        <w:t xml:space="preserve"> </w:t>
      </w:r>
      <w:r w:rsidR="00000A81" w:rsidRPr="00AB56BA">
        <w:rPr>
          <w:rFonts w:ascii="KFGQPC Uthmanic Script HAFS" w:hint="eastAsia"/>
          <w:noProof w:val="0"/>
          <w:rtl/>
          <w:lang w:bidi="ar-SA"/>
        </w:rPr>
        <w:t>يَع</w:t>
      </w:r>
      <w:r w:rsidR="00000A81" w:rsidRPr="00AB56BA">
        <w:rPr>
          <w:rFonts w:ascii="KFGQPC Uthmanic Script HAFS" w:hint="cs"/>
          <w:noProof w:val="0"/>
          <w:rtl/>
          <w:lang w:bidi="ar-SA"/>
        </w:rPr>
        <w:t>ۡ</w:t>
      </w:r>
      <w:r w:rsidR="00000A81" w:rsidRPr="00AB56BA">
        <w:rPr>
          <w:rFonts w:ascii="KFGQPC Uthmanic Script HAFS" w:hint="eastAsia"/>
          <w:noProof w:val="0"/>
          <w:rtl/>
          <w:lang w:bidi="ar-SA"/>
        </w:rPr>
        <w:t>لَمُهَا</w:t>
      </w:r>
      <w:r w:rsidR="00000A81" w:rsidRPr="00AB56BA">
        <w:rPr>
          <w:rFonts w:ascii="KFGQPC Uthmanic Script HAFS" w:hint="cs"/>
          <w:noProof w:val="0"/>
          <w:rtl/>
          <w:lang w:bidi="ar-SA"/>
        </w:rPr>
        <w:t>ٓ</w:t>
      </w:r>
      <w:r w:rsidR="00000A81" w:rsidRPr="00AB56BA">
        <w:rPr>
          <w:rFonts w:ascii="KFGQPC Uthmanic Script HAFS"/>
          <w:noProof w:val="0"/>
          <w:rtl/>
          <w:lang w:bidi="ar-SA"/>
        </w:rPr>
        <w:t xml:space="preserve"> </w:t>
      </w:r>
      <w:r w:rsidR="00000A81" w:rsidRPr="00AB56BA">
        <w:rPr>
          <w:rFonts w:ascii="KFGQPC Uthmanic Script HAFS" w:hint="eastAsia"/>
          <w:noProof w:val="0"/>
          <w:rtl/>
          <w:lang w:bidi="ar-SA"/>
        </w:rPr>
        <w:t>إِلَّا</w:t>
      </w:r>
      <w:r w:rsidR="00000A81" w:rsidRPr="00AB56BA">
        <w:rPr>
          <w:rFonts w:ascii="KFGQPC Uthmanic Script HAFS"/>
          <w:noProof w:val="0"/>
          <w:rtl/>
          <w:lang w:bidi="ar-SA"/>
        </w:rPr>
        <w:t xml:space="preserve"> </w:t>
      </w:r>
      <w:r w:rsidR="00000A81" w:rsidRPr="00AB56BA">
        <w:rPr>
          <w:rFonts w:ascii="KFGQPC Uthmanic Script HAFS" w:hint="eastAsia"/>
          <w:noProof w:val="0"/>
          <w:rtl/>
          <w:lang w:bidi="ar-SA"/>
        </w:rPr>
        <w:t>هُوَ</w:t>
      </w:r>
      <w:r w:rsidR="00000A81" w:rsidRPr="00AB56BA">
        <w:rPr>
          <w:rFonts w:ascii="KFGQPC Uthmanic Script HAFS" w:hint="cs"/>
          <w:noProof w:val="0"/>
          <w:rtl/>
          <w:lang w:bidi="ar-SA"/>
        </w:rPr>
        <w:t>ۚ</w:t>
      </w:r>
      <w:r w:rsidR="00000A81" w:rsidRPr="00AB56BA">
        <w:rPr>
          <w:rFonts w:ascii="KFGQPC Uthmanic Script HAFS"/>
          <w:noProof w:val="0"/>
          <w:rtl/>
          <w:lang w:bidi="ar-SA"/>
        </w:rPr>
        <w:t xml:space="preserve"> </w:t>
      </w:r>
      <w:r w:rsidR="00000A81" w:rsidRPr="00AB56BA">
        <w:rPr>
          <w:rFonts w:ascii="KFGQPC Uthmanic Script HAFS" w:hint="eastAsia"/>
          <w:noProof w:val="0"/>
          <w:rtl/>
          <w:lang w:bidi="ar-SA"/>
        </w:rPr>
        <w:t>وَيَع</w:t>
      </w:r>
      <w:r w:rsidR="00000A81" w:rsidRPr="00AB56BA">
        <w:rPr>
          <w:rFonts w:ascii="KFGQPC Uthmanic Script HAFS" w:hint="cs"/>
          <w:noProof w:val="0"/>
          <w:rtl/>
          <w:lang w:bidi="ar-SA"/>
        </w:rPr>
        <w:t>ۡ</w:t>
      </w:r>
      <w:r w:rsidR="00000A81" w:rsidRPr="00AB56BA">
        <w:rPr>
          <w:rFonts w:ascii="KFGQPC Uthmanic Script HAFS" w:hint="eastAsia"/>
          <w:noProof w:val="0"/>
          <w:rtl/>
          <w:lang w:bidi="ar-SA"/>
        </w:rPr>
        <w:t>لَمُ</w:t>
      </w:r>
      <w:r w:rsidR="00000A81" w:rsidRPr="00AB56BA">
        <w:rPr>
          <w:rFonts w:ascii="KFGQPC Uthmanic Script HAFS"/>
          <w:noProof w:val="0"/>
          <w:rtl/>
          <w:lang w:bidi="ar-SA"/>
        </w:rPr>
        <w:t xml:space="preserve"> </w:t>
      </w:r>
      <w:r w:rsidR="00000A81" w:rsidRPr="00AB56BA">
        <w:rPr>
          <w:rFonts w:ascii="KFGQPC Uthmanic Script HAFS" w:hint="eastAsia"/>
          <w:noProof w:val="0"/>
          <w:rtl/>
          <w:lang w:bidi="ar-SA"/>
        </w:rPr>
        <w:t>مَا</w:t>
      </w:r>
      <w:r w:rsidR="00000A81" w:rsidRPr="00AB56BA">
        <w:rPr>
          <w:rFonts w:ascii="KFGQPC Uthmanic Script HAFS"/>
          <w:noProof w:val="0"/>
          <w:rtl/>
          <w:lang w:bidi="ar-SA"/>
        </w:rPr>
        <w:t xml:space="preserve"> </w:t>
      </w:r>
      <w:r w:rsidR="00000A81" w:rsidRPr="00AB56BA">
        <w:rPr>
          <w:rFonts w:ascii="KFGQPC Uthmanic Script HAFS" w:hint="eastAsia"/>
          <w:noProof w:val="0"/>
          <w:rtl/>
          <w:lang w:bidi="ar-SA"/>
        </w:rPr>
        <w:t>فِي</w:t>
      </w:r>
      <w:r w:rsidR="00000A81" w:rsidRPr="00AB56BA">
        <w:rPr>
          <w:rFonts w:ascii="KFGQPC Uthmanic Script HAFS"/>
          <w:noProof w:val="0"/>
          <w:rtl/>
          <w:lang w:bidi="ar-SA"/>
        </w:rPr>
        <w:t xml:space="preserve"> </w:t>
      </w:r>
      <w:r w:rsidR="00000A81" w:rsidRPr="00AB56BA">
        <w:rPr>
          <w:rFonts w:ascii="KFGQPC Uthmanic Script HAFS" w:hint="cs"/>
          <w:noProof w:val="0"/>
          <w:rtl/>
          <w:lang w:bidi="ar-SA"/>
        </w:rPr>
        <w:t>ٱ</w:t>
      </w:r>
      <w:r w:rsidR="00000A81" w:rsidRPr="00AB56BA">
        <w:rPr>
          <w:rFonts w:ascii="KFGQPC Uthmanic Script HAFS" w:hint="eastAsia"/>
          <w:noProof w:val="0"/>
          <w:rtl/>
          <w:lang w:bidi="ar-SA"/>
        </w:rPr>
        <w:t>ل</w:t>
      </w:r>
      <w:r w:rsidR="00000A81" w:rsidRPr="00AB56BA">
        <w:rPr>
          <w:rFonts w:ascii="KFGQPC Uthmanic Script HAFS" w:hint="cs"/>
          <w:noProof w:val="0"/>
          <w:rtl/>
          <w:lang w:bidi="ar-SA"/>
        </w:rPr>
        <w:t>ۡ</w:t>
      </w:r>
      <w:r w:rsidR="00000A81" w:rsidRPr="00AB56BA">
        <w:rPr>
          <w:rFonts w:ascii="KFGQPC Uthmanic Script HAFS" w:hint="eastAsia"/>
          <w:noProof w:val="0"/>
          <w:rtl/>
          <w:lang w:bidi="ar-SA"/>
        </w:rPr>
        <w:t>بَرِّ</w:t>
      </w:r>
      <w:r w:rsidR="00000A81" w:rsidRPr="00AB56BA">
        <w:rPr>
          <w:rFonts w:ascii="KFGQPC Uthmanic Script HAFS"/>
          <w:noProof w:val="0"/>
          <w:rtl/>
          <w:lang w:bidi="ar-SA"/>
        </w:rPr>
        <w:t xml:space="preserve"> </w:t>
      </w:r>
      <w:r w:rsidR="00000A81" w:rsidRPr="00AB56BA">
        <w:rPr>
          <w:rFonts w:ascii="KFGQPC Uthmanic Script HAFS" w:hint="eastAsia"/>
          <w:noProof w:val="0"/>
          <w:rtl/>
          <w:lang w:bidi="ar-SA"/>
        </w:rPr>
        <w:t>وَ</w:t>
      </w:r>
      <w:r w:rsidR="00000A81" w:rsidRPr="00AB56BA">
        <w:rPr>
          <w:rFonts w:ascii="KFGQPC Uthmanic Script HAFS" w:hint="cs"/>
          <w:noProof w:val="0"/>
          <w:rtl/>
          <w:lang w:bidi="ar-SA"/>
        </w:rPr>
        <w:t>ٱ</w:t>
      </w:r>
      <w:r w:rsidR="00000A81" w:rsidRPr="00AB56BA">
        <w:rPr>
          <w:rFonts w:ascii="KFGQPC Uthmanic Script HAFS" w:hint="eastAsia"/>
          <w:noProof w:val="0"/>
          <w:rtl/>
          <w:lang w:bidi="ar-SA"/>
        </w:rPr>
        <w:t>ل</w:t>
      </w:r>
      <w:r w:rsidR="00000A81" w:rsidRPr="00AB56BA">
        <w:rPr>
          <w:rFonts w:ascii="KFGQPC Uthmanic Script HAFS" w:hint="cs"/>
          <w:noProof w:val="0"/>
          <w:rtl/>
          <w:lang w:bidi="ar-SA"/>
        </w:rPr>
        <w:t>ۡ</w:t>
      </w:r>
      <w:r w:rsidR="00000A81" w:rsidRPr="00AB56BA">
        <w:rPr>
          <w:rFonts w:ascii="KFGQPC Uthmanic Script HAFS" w:hint="eastAsia"/>
          <w:noProof w:val="0"/>
          <w:rtl/>
          <w:lang w:bidi="ar-SA"/>
        </w:rPr>
        <w:t>بَح</w:t>
      </w:r>
      <w:r w:rsidR="00000A81" w:rsidRPr="00AB56BA">
        <w:rPr>
          <w:rFonts w:ascii="KFGQPC Uthmanic Script HAFS" w:hint="cs"/>
          <w:noProof w:val="0"/>
          <w:rtl/>
          <w:lang w:bidi="ar-SA"/>
        </w:rPr>
        <w:t>ۡ</w:t>
      </w:r>
      <w:r w:rsidR="00000A81" w:rsidRPr="00AB56BA">
        <w:rPr>
          <w:rFonts w:ascii="KFGQPC Uthmanic Script HAFS" w:hint="eastAsia"/>
          <w:noProof w:val="0"/>
          <w:rtl/>
          <w:lang w:bidi="ar-SA"/>
        </w:rPr>
        <w:t>رِ</w:t>
      </w:r>
      <w:r w:rsidR="00000A81" w:rsidRPr="00AB56BA">
        <w:rPr>
          <w:rFonts w:ascii="KFGQPC Uthmanic Script HAFS" w:hint="cs"/>
          <w:noProof w:val="0"/>
          <w:rtl/>
          <w:lang w:bidi="ar-SA"/>
        </w:rPr>
        <w:t>ۚ</w:t>
      </w:r>
      <w:r w:rsidR="00000A81" w:rsidRPr="00AB56BA">
        <w:rPr>
          <w:rFonts w:ascii="KFGQPC Uthmanic Script HAFS"/>
          <w:noProof w:val="0"/>
          <w:rtl/>
          <w:lang w:bidi="ar-SA"/>
        </w:rPr>
        <w:t xml:space="preserve"> </w:t>
      </w:r>
      <w:r w:rsidR="00000A81" w:rsidRPr="00AB56BA">
        <w:rPr>
          <w:rFonts w:ascii="KFGQPC Uthmanic Script HAFS" w:hint="eastAsia"/>
          <w:noProof w:val="0"/>
          <w:rtl/>
          <w:lang w:bidi="ar-SA"/>
        </w:rPr>
        <w:t>وَمَا</w:t>
      </w:r>
      <w:r w:rsidR="00000A81" w:rsidRPr="00AB56BA">
        <w:rPr>
          <w:rFonts w:ascii="KFGQPC Uthmanic Script HAFS"/>
          <w:noProof w:val="0"/>
          <w:rtl/>
          <w:lang w:bidi="ar-SA"/>
        </w:rPr>
        <w:t xml:space="preserve"> </w:t>
      </w:r>
      <w:r w:rsidR="00000A81" w:rsidRPr="00AB56BA">
        <w:rPr>
          <w:rFonts w:ascii="KFGQPC Uthmanic Script HAFS" w:hint="eastAsia"/>
          <w:noProof w:val="0"/>
          <w:rtl/>
          <w:lang w:bidi="ar-SA"/>
        </w:rPr>
        <w:t>تَس</w:t>
      </w:r>
      <w:r w:rsidR="00000A81" w:rsidRPr="00AB56BA">
        <w:rPr>
          <w:rFonts w:ascii="KFGQPC Uthmanic Script HAFS" w:hint="cs"/>
          <w:noProof w:val="0"/>
          <w:rtl/>
          <w:lang w:bidi="ar-SA"/>
        </w:rPr>
        <w:t>ۡ</w:t>
      </w:r>
      <w:r w:rsidR="00000A81" w:rsidRPr="00AB56BA">
        <w:rPr>
          <w:rFonts w:ascii="KFGQPC Uthmanic Script HAFS" w:hint="eastAsia"/>
          <w:noProof w:val="0"/>
          <w:rtl/>
          <w:lang w:bidi="ar-SA"/>
        </w:rPr>
        <w:t>قُطُ</w:t>
      </w:r>
      <w:r w:rsidR="00000A81" w:rsidRPr="00AB56BA">
        <w:rPr>
          <w:rFonts w:ascii="KFGQPC Uthmanic Script HAFS"/>
          <w:noProof w:val="0"/>
          <w:rtl/>
          <w:lang w:bidi="ar-SA"/>
        </w:rPr>
        <w:t xml:space="preserve"> </w:t>
      </w:r>
      <w:r w:rsidR="00000A81" w:rsidRPr="00AB56BA">
        <w:rPr>
          <w:rFonts w:ascii="KFGQPC Uthmanic Script HAFS" w:hint="eastAsia"/>
          <w:noProof w:val="0"/>
          <w:rtl/>
          <w:lang w:bidi="ar-SA"/>
        </w:rPr>
        <w:t>مِن</w:t>
      </w:r>
      <w:r w:rsidR="00000A81" w:rsidRPr="00AB56BA">
        <w:rPr>
          <w:rFonts w:ascii="KFGQPC Uthmanic Script HAFS"/>
          <w:noProof w:val="0"/>
          <w:rtl/>
          <w:lang w:bidi="ar-SA"/>
        </w:rPr>
        <w:t xml:space="preserve"> </w:t>
      </w:r>
      <w:r w:rsidR="00000A81" w:rsidRPr="00AB56BA">
        <w:rPr>
          <w:rFonts w:ascii="KFGQPC Uthmanic Script HAFS" w:hint="eastAsia"/>
          <w:noProof w:val="0"/>
          <w:rtl/>
          <w:lang w:bidi="ar-SA"/>
        </w:rPr>
        <w:t>وَرَقَةٍ</w:t>
      </w:r>
      <w:r w:rsidR="00000A81" w:rsidRPr="00AB56BA">
        <w:rPr>
          <w:rFonts w:ascii="KFGQPC Uthmanic Script HAFS"/>
          <w:noProof w:val="0"/>
          <w:rtl/>
          <w:lang w:bidi="ar-SA"/>
        </w:rPr>
        <w:t xml:space="preserve"> </w:t>
      </w:r>
      <w:r w:rsidR="00000A81" w:rsidRPr="00AB56BA">
        <w:rPr>
          <w:rFonts w:ascii="KFGQPC Uthmanic Script HAFS" w:hint="eastAsia"/>
          <w:noProof w:val="0"/>
          <w:rtl/>
          <w:lang w:bidi="ar-SA"/>
        </w:rPr>
        <w:t>إِلَّا</w:t>
      </w:r>
      <w:r w:rsidR="00000A81" w:rsidRPr="00AB56BA">
        <w:rPr>
          <w:rFonts w:ascii="KFGQPC Uthmanic Script HAFS"/>
          <w:noProof w:val="0"/>
          <w:rtl/>
          <w:lang w:bidi="ar-SA"/>
        </w:rPr>
        <w:t xml:space="preserve"> </w:t>
      </w:r>
      <w:r w:rsidR="00000A81" w:rsidRPr="00AB56BA">
        <w:rPr>
          <w:rFonts w:ascii="KFGQPC Uthmanic Script HAFS" w:hint="eastAsia"/>
          <w:noProof w:val="0"/>
          <w:rtl/>
          <w:lang w:bidi="ar-SA"/>
        </w:rPr>
        <w:t>يَع</w:t>
      </w:r>
      <w:r w:rsidR="00000A81" w:rsidRPr="00AB56BA">
        <w:rPr>
          <w:rFonts w:ascii="KFGQPC Uthmanic Script HAFS" w:hint="cs"/>
          <w:noProof w:val="0"/>
          <w:rtl/>
          <w:lang w:bidi="ar-SA"/>
        </w:rPr>
        <w:t>ۡ</w:t>
      </w:r>
      <w:r w:rsidR="00000A81" w:rsidRPr="00AB56BA">
        <w:rPr>
          <w:rFonts w:ascii="KFGQPC Uthmanic Script HAFS" w:hint="eastAsia"/>
          <w:noProof w:val="0"/>
          <w:rtl/>
          <w:lang w:bidi="ar-SA"/>
        </w:rPr>
        <w:t>لَمُهَا</w:t>
      </w:r>
      <w:r w:rsidR="00000A81" w:rsidRPr="00AB56BA">
        <w:rPr>
          <w:rFonts w:ascii="KFGQPC Uthmanic Script HAFS"/>
          <w:noProof w:val="0"/>
          <w:rtl/>
          <w:lang w:bidi="ar-SA"/>
        </w:rPr>
        <w:t xml:space="preserve"> </w:t>
      </w:r>
      <w:r w:rsidR="00000A81" w:rsidRPr="00AB56BA">
        <w:rPr>
          <w:rFonts w:ascii="KFGQPC Uthmanic Script HAFS" w:hint="eastAsia"/>
          <w:noProof w:val="0"/>
          <w:rtl/>
          <w:lang w:bidi="ar-SA"/>
        </w:rPr>
        <w:t>وَلَا</w:t>
      </w:r>
      <w:r w:rsidR="00000A81" w:rsidRPr="00AB56BA">
        <w:rPr>
          <w:rFonts w:ascii="KFGQPC Uthmanic Script HAFS"/>
          <w:noProof w:val="0"/>
          <w:rtl/>
          <w:lang w:bidi="ar-SA"/>
        </w:rPr>
        <w:t xml:space="preserve"> </w:t>
      </w:r>
      <w:r w:rsidR="00000A81" w:rsidRPr="00AB56BA">
        <w:rPr>
          <w:rFonts w:ascii="KFGQPC Uthmanic Script HAFS" w:hint="eastAsia"/>
          <w:noProof w:val="0"/>
          <w:rtl/>
          <w:lang w:bidi="ar-SA"/>
        </w:rPr>
        <w:t>حَبَّة</w:t>
      </w:r>
      <w:r w:rsidR="00000A81" w:rsidRPr="00AB56BA">
        <w:rPr>
          <w:rFonts w:ascii="KFGQPC Uthmanic Script HAFS" w:hint="cs"/>
          <w:noProof w:val="0"/>
          <w:rtl/>
          <w:lang w:bidi="ar-SA"/>
        </w:rPr>
        <w:t>ٖ</w:t>
      </w:r>
      <w:r w:rsidR="00000A81" w:rsidRPr="00AB56BA">
        <w:rPr>
          <w:rFonts w:ascii="KFGQPC Uthmanic Script HAFS"/>
          <w:noProof w:val="0"/>
          <w:rtl/>
          <w:lang w:bidi="ar-SA"/>
        </w:rPr>
        <w:t xml:space="preserve"> </w:t>
      </w:r>
      <w:r w:rsidR="00000A81" w:rsidRPr="00AB56BA">
        <w:rPr>
          <w:rFonts w:ascii="KFGQPC Uthmanic Script HAFS" w:hint="eastAsia"/>
          <w:noProof w:val="0"/>
          <w:rtl/>
          <w:lang w:bidi="ar-SA"/>
        </w:rPr>
        <w:t>فِي</w:t>
      </w:r>
      <w:r w:rsidR="00000A81" w:rsidRPr="00AB56BA">
        <w:rPr>
          <w:rFonts w:ascii="KFGQPC Uthmanic Script HAFS"/>
          <w:noProof w:val="0"/>
          <w:rtl/>
          <w:lang w:bidi="ar-SA"/>
        </w:rPr>
        <w:t xml:space="preserve"> </w:t>
      </w:r>
      <w:r w:rsidR="00000A81" w:rsidRPr="00AB56BA">
        <w:rPr>
          <w:rFonts w:ascii="KFGQPC Uthmanic Script HAFS" w:hint="eastAsia"/>
          <w:noProof w:val="0"/>
          <w:rtl/>
          <w:lang w:bidi="ar-SA"/>
        </w:rPr>
        <w:t>ظُلُمَ</w:t>
      </w:r>
      <w:r w:rsidR="00000A81" w:rsidRPr="00AB56BA">
        <w:rPr>
          <w:rFonts w:ascii="KFGQPC Uthmanic Script HAFS" w:hint="cs"/>
          <w:noProof w:val="0"/>
          <w:rtl/>
          <w:lang w:bidi="ar-SA"/>
        </w:rPr>
        <w:t>ٰ</w:t>
      </w:r>
      <w:r w:rsidR="00000A81" w:rsidRPr="00AB56BA">
        <w:rPr>
          <w:rFonts w:ascii="KFGQPC Uthmanic Script HAFS" w:hint="eastAsia"/>
          <w:noProof w:val="0"/>
          <w:rtl/>
          <w:lang w:bidi="ar-SA"/>
        </w:rPr>
        <w:t>تِ</w:t>
      </w:r>
      <w:r w:rsidR="00000A81" w:rsidRPr="00AB56BA">
        <w:rPr>
          <w:rFonts w:ascii="KFGQPC Uthmanic Script HAFS"/>
          <w:noProof w:val="0"/>
          <w:rtl/>
          <w:lang w:bidi="ar-SA"/>
        </w:rPr>
        <w:t xml:space="preserve"> </w:t>
      </w:r>
      <w:r w:rsidR="00000A81" w:rsidRPr="00AB56BA">
        <w:rPr>
          <w:rFonts w:ascii="KFGQPC Uthmanic Script HAFS" w:hint="cs"/>
          <w:noProof w:val="0"/>
          <w:rtl/>
          <w:lang w:bidi="ar-SA"/>
        </w:rPr>
        <w:t>ٱ</w:t>
      </w:r>
      <w:r w:rsidR="00000A81" w:rsidRPr="00AB56BA">
        <w:rPr>
          <w:rFonts w:ascii="KFGQPC Uthmanic Script HAFS" w:hint="eastAsia"/>
          <w:noProof w:val="0"/>
          <w:rtl/>
          <w:lang w:bidi="ar-SA"/>
        </w:rPr>
        <w:t>ل</w:t>
      </w:r>
      <w:r w:rsidR="00000A81" w:rsidRPr="00AB56BA">
        <w:rPr>
          <w:rFonts w:ascii="KFGQPC Uthmanic Script HAFS" w:hint="cs"/>
          <w:noProof w:val="0"/>
          <w:rtl/>
          <w:lang w:bidi="ar-SA"/>
        </w:rPr>
        <w:t>ۡ</w:t>
      </w:r>
      <w:r w:rsidR="00000A81" w:rsidRPr="00AB56BA">
        <w:rPr>
          <w:rFonts w:ascii="KFGQPC Uthmanic Script HAFS" w:hint="eastAsia"/>
          <w:noProof w:val="0"/>
          <w:rtl/>
          <w:lang w:bidi="ar-SA"/>
        </w:rPr>
        <w:t>أَر</w:t>
      </w:r>
      <w:r w:rsidR="00000A81" w:rsidRPr="00AB56BA">
        <w:rPr>
          <w:rFonts w:ascii="KFGQPC Uthmanic Script HAFS" w:hint="cs"/>
          <w:noProof w:val="0"/>
          <w:rtl/>
          <w:lang w:bidi="ar-SA"/>
        </w:rPr>
        <w:t>ۡ</w:t>
      </w:r>
      <w:r w:rsidR="00000A81" w:rsidRPr="00AB56BA">
        <w:rPr>
          <w:rFonts w:ascii="KFGQPC Uthmanic Script HAFS" w:hint="eastAsia"/>
          <w:noProof w:val="0"/>
          <w:rtl/>
          <w:lang w:bidi="ar-SA"/>
        </w:rPr>
        <w:t>ضِ</w:t>
      </w:r>
      <w:r w:rsidR="00000A81" w:rsidRPr="00AB56BA">
        <w:rPr>
          <w:rFonts w:ascii="KFGQPC Uthmanic Script HAFS"/>
          <w:noProof w:val="0"/>
          <w:rtl/>
          <w:lang w:bidi="ar-SA"/>
        </w:rPr>
        <w:t xml:space="preserve"> </w:t>
      </w:r>
      <w:r w:rsidR="00000A81" w:rsidRPr="00AB56BA">
        <w:rPr>
          <w:rFonts w:ascii="KFGQPC Uthmanic Script HAFS" w:hint="eastAsia"/>
          <w:noProof w:val="0"/>
          <w:rtl/>
          <w:lang w:bidi="ar-SA"/>
        </w:rPr>
        <w:t>وَلَا</w:t>
      </w:r>
      <w:r w:rsidR="00000A81" w:rsidRPr="00AB56BA">
        <w:rPr>
          <w:rFonts w:ascii="KFGQPC Uthmanic Script HAFS"/>
          <w:noProof w:val="0"/>
          <w:rtl/>
          <w:lang w:bidi="ar-SA"/>
        </w:rPr>
        <w:t xml:space="preserve"> </w:t>
      </w:r>
      <w:r w:rsidR="00000A81" w:rsidRPr="00AB56BA">
        <w:rPr>
          <w:rFonts w:ascii="KFGQPC Uthmanic Script HAFS" w:hint="eastAsia"/>
          <w:noProof w:val="0"/>
          <w:rtl/>
          <w:lang w:bidi="ar-SA"/>
        </w:rPr>
        <w:t>رَط</w:t>
      </w:r>
      <w:r w:rsidR="00000A81" w:rsidRPr="00AB56BA">
        <w:rPr>
          <w:rFonts w:ascii="KFGQPC Uthmanic Script HAFS" w:hint="cs"/>
          <w:noProof w:val="0"/>
          <w:rtl/>
          <w:lang w:bidi="ar-SA"/>
        </w:rPr>
        <w:t>ۡ</w:t>
      </w:r>
      <w:r w:rsidR="00000A81" w:rsidRPr="00AB56BA">
        <w:rPr>
          <w:rFonts w:ascii="KFGQPC Uthmanic Script HAFS" w:hint="eastAsia"/>
          <w:noProof w:val="0"/>
          <w:rtl/>
          <w:lang w:bidi="ar-SA"/>
        </w:rPr>
        <w:t>ب</w:t>
      </w:r>
      <w:r w:rsidR="00000A81" w:rsidRPr="00AB56BA">
        <w:rPr>
          <w:rFonts w:ascii="KFGQPC Uthmanic Script HAFS" w:hint="cs"/>
          <w:noProof w:val="0"/>
          <w:rtl/>
          <w:lang w:bidi="ar-SA"/>
        </w:rPr>
        <w:t>ٖ</w:t>
      </w:r>
      <w:r w:rsidR="00000A81" w:rsidRPr="00AB56BA">
        <w:rPr>
          <w:rFonts w:ascii="KFGQPC Uthmanic Script HAFS"/>
          <w:noProof w:val="0"/>
          <w:rtl/>
          <w:lang w:bidi="ar-SA"/>
        </w:rPr>
        <w:t xml:space="preserve"> </w:t>
      </w:r>
      <w:r w:rsidR="00000A81" w:rsidRPr="00AB56BA">
        <w:rPr>
          <w:rFonts w:ascii="KFGQPC Uthmanic Script HAFS" w:hint="eastAsia"/>
          <w:noProof w:val="0"/>
          <w:rtl/>
          <w:lang w:bidi="ar-SA"/>
        </w:rPr>
        <w:t>وَلَا</w:t>
      </w:r>
      <w:r w:rsidR="00000A81" w:rsidRPr="00AB56BA">
        <w:rPr>
          <w:rFonts w:ascii="KFGQPC Uthmanic Script HAFS"/>
          <w:noProof w:val="0"/>
          <w:rtl/>
          <w:lang w:bidi="ar-SA"/>
        </w:rPr>
        <w:t xml:space="preserve"> </w:t>
      </w:r>
      <w:r w:rsidR="00000A81" w:rsidRPr="00AB56BA">
        <w:rPr>
          <w:rFonts w:ascii="KFGQPC Uthmanic Script HAFS" w:hint="eastAsia"/>
          <w:noProof w:val="0"/>
          <w:rtl/>
          <w:lang w:bidi="ar-SA"/>
        </w:rPr>
        <w:t>يَابِسٍ</w:t>
      </w:r>
      <w:r w:rsidR="00000A81" w:rsidRPr="00AB56BA">
        <w:rPr>
          <w:rFonts w:ascii="KFGQPC Uthmanic Script HAFS"/>
          <w:noProof w:val="0"/>
          <w:rtl/>
          <w:lang w:bidi="ar-SA"/>
        </w:rPr>
        <w:t xml:space="preserve"> </w:t>
      </w:r>
      <w:r w:rsidR="00000A81" w:rsidRPr="00AB56BA">
        <w:rPr>
          <w:rFonts w:ascii="KFGQPC Uthmanic Script HAFS" w:hint="eastAsia"/>
          <w:noProof w:val="0"/>
          <w:rtl/>
          <w:lang w:bidi="ar-SA"/>
        </w:rPr>
        <w:t>إِلَّا</w:t>
      </w:r>
      <w:r w:rsidR="00000A81" w:rsidRPr="00AB56BA">
        <w:rPr>
          <w:rFonts w:ascii="KFGQPC Uthmanic Script HAFS"/>
          <w:noProof w:val="0"/>
          <w:rtl/>
          <w:lang w:bidi="ar-SA"/>
        </w:rPr>
        <w:t xml:space="preserve"> </w:t>
      </w:r>
      <w:r w:rsidR="00000A81" w:rsidRPr="00AB56BA">
        <w:rPr>
          <w:rFonts w:ascii="KFGQPC Uthmanic Script HAFS" w:hint="eastAsia"/>
          <w:noProof w:val="0"/>
          <w:rtl/>
          <w:lang w:bidi="ar-SA"/>
        </w:rPr>
        <w:t>فِي</w:t>
      </w:r>
      <w:r w:rsidR="00000A81" w:rsidRPr="00AB56BA">
        <w:rPr>
          <w:rFonts w:ascii="KFGQPC Uthmanic Script HAFS"/>
          <w:noProof w:val="0"/>
          <w:rtl/>
          <w:lang w:bidi="ar-SA"/>
        </w:rPr>
        <w:t xml:space="preserve"> </w:t>
      </w:r>
      <w:r w:rsidR="00000A81" w:rsidRPr="00AB56BA">
        <w:rPr>
          <w:rFonts w:ascii="KFGQPC Uthmanic Script HAFS" w:hint="eastAsia"/>
          <w:noProof w:val="0"/>
          <w:rtl/>
          <w:lang w:bidi="ar-SA"/>
        </w:rPr>
        <w:t>كِتَ</w:t>
      </w:r>
      <w:r w:rsidR="00000A81" w:rsidRPr="00AB56BA">
        <w:rPr>
          <w:rFonts w:ascii="KFGQPC Uthmanic Script HAFS" w:hint="cs"/>
          <w:noProof w:val="0"/>
          <w:rtl/>
          <w:lang w:bidi="ar-SA"/>
        </w:rPr>
        <w:t>ٰ</w:t>
      </w:r>
      <w:r w:rsidR="00000A81" w:rsidRPr="00AB56BA">
        <w:rPr>
          <w:rFonts w:ascii="KFGQPC Uthmanic Script HAFS" w:hint="eastAsia"/>
          <w:noProof w:val="0"/>
          <w:rtl/>
          <w:lang w:bidi="ar-SA"/>
        </w:rPr>
        <w:t>ب</w:t>
      </w:r>
      <w:r w:rsidR="00000A81" w:rsidRPr="00AB56BA">
        <w:rPr>
          <w:rFonts w:ascii="KFGQPC Uthmanic Script HAFS" w:hint="cs"/>
          <w:noProof w:val="0"/>
          <w:rtl/>
          <w:lang w:bidi="ar-SA"/>
        </w:rPr>
        <w:t>ٖ</w:t>
      </w:r>
      <w:r w:rsidR="00000A81" w:rsidRPr="00AB56BA">
        <w:rPr>
          <w:rFonts w:ascii="KFGQPC Uthmanic Script HAFS"/>
          <w:noProof w:val="0"/>
          <w:rtl/>
          <w:lang w:bidi="ar-SA"/>
        </w:rPr>
        <w:t xml:space="preserve"> </w:t>
      </w:r>
      <w:r w:rsidR="00000A81" w:rsidRPr="00AB56BA">
        <w:rPr>
          <w:rFonts w:ascii="KFGQPC Uthmanic Script HAFS" w:hint="eastAsia"/>
          <w:noProof w:val="0"/>
          <w:rtl/>
          <w:lang w:bidi="ar-SA"/>
        </w:rPr>
        <w:t>مُّبِين</w:t>
      </w:r>
      <w:r w:rsidR="00000A81" w:rsidRPr="00AB56BA">
        <w:rPr>
          <w:rFonts w:ascii="KFGQPC Uthmanic Script HAFS" w:hint="cs"/>
          <w:noProof w:val="0"/>
          <w:rtl/>
          <w:lang w:bidi="ar-SA"/>
        </w:rPr>
        <w:t>ٖ</w:t>
      </w:r>
      <w:r w:rsidR="00000A81" w:rsidRPr="00AB56BA">
        <w:rPr>
          <w:rFonts w:ascii="KFGQPC Uthmanic Script HAFS"/>
          <w:noProof w:val="0"/>
          <w:rtl/>
          <w:lang w:bidi="ar-SA"/>
        </w:rPr>
        <w:t xml:space="preserve"> </w:t>
      </w:r>
      <w:r w:rsidR="00000A81" w:rsidRPr="00AB56BA">
        <w:rPr>
          <w:rFonts w:ascii="KFGQPC Uthmanic Script HAFS" w:hint="cs"/>
          <w:noProof w:val="0"/>
          <w:rtl/>
          <w:lang w:bidi="ar-SA"/>
        </w:rPr>
        <w:t>٥٩</w:t>
      </w:r>
      <w:r w:rsidRPr="00AB56BA">
        <w:rPr>
          <w:rFonts w:ascii="KFGQPC Uthman Taha Naskh" w:cs="KFGQPC Uthman Taha Naskh" w:hint="cs"/>
          <w:noProof w:val="0"/>
          <w:rtl/>
          <w:lang w:bidi="ar-SA"/>
        </w:rPr>
        <w:t>﴾</w:t>
      </w:r>
      <w:r w:rsidR="00000A81" w:rsidRPr="00AB56BA">
        <w:rPr>
          <w:rFonts w:ascii="KFGQPC Uthman Taha Naskh" w:cs="KFGQPC Uthman Taha Naskh"/>
          <w:noProof w:val="0"/>
          <w:rtl/>
          <w:lang w:bidi="ar-SA"/>
        </w:rPr>
        <w:t xml:space="preserve"> </w:t>
      </w:r>
      <w:r w:rsidR="009B2A78">
        <w:rPr>
          <w:rFonts w:ascii="KFGQPC Uthman Taha Naskh" w:cs="KFGQPC Uthman Taha Naskh" w:hint="cs"/>
          <w:noProof w:val="0"/>
          <w:rtl/>
          <w:lang w:bidi="ar-SA"/>
        </w:rPr>
        <w:tab/>
      </w:r>
      <w:r w:rsidR="00000A81" w:rsidRPr="00AB56BA">
        <w:rPr>
          <w:rFonts w:ascii="KFGQPC Uthman Taha Naskh" w:cs="KFGQPC Uthman Taha Naskh"/>
          <w:noProof w:val="0"/>
          <w:lang w:bidi="ar-SA"/>
        </w:rPr>
        <w:t xml:space="preserve">  </w:t>
      </w:r>
      <w:r w:rsidR="00000A81" w:rsidRPr="00AB56BA">
        <w:rPr>
          <w:rStyle w:val="Char8"/>
          <w:rtl/>
        </w:rPr>
        <w:t>[</w:t>
      </w:r>
      <w:r w:rsidR="006548CF" w:rsidRPr="00AB56BA">
        <w:rPr>
          <w:rStyle w:val="Char8"/>
          <w:rFonts w:hint="eastAsia"/>
          <w:rtl/>
        </w:rPr>
        <w:t>الأنعام</w:t>
      </w:r>
      <w:r w:rsidR="00000A81" w:rsidRPr="00AB56BA">
        <w:rPr>
          <w:rStyle w:val="Char8"/>
          <w:rtl/>
        </w:rPr>
        <w:t xml:space="preserve">: </w:t>
      </w:r>
      <w:r w:rsidR="00000A81" w:rsidRPr="00AB56BA">
        <w:rPr>
          <w:rStyle w:val="Char8"/>
          <w:rFonts w:hint="cs"/>
          <w:rtl/>
        </w:rPr>
        <w:t>٥٩</w:t>
      </w:r>
      <w:r w:rsidR="00000A81" w:rsidRPr="00AB56BA">
        <w:rPr>
          <w:rStyle w:val="Char8"/>
          <w:rtl/>
        </w:rPr>
        <w:t>]</w:t>
      </w:r>
      <w:r w:rsidR="00000A81" w:rsidRPr="00AB56BA">
        <w:rPr>
          <w:rFonts w:ascii="KFGQPC Uthman Taha Naskh" w:cs="KFGQPC Uthman Taha Naskh"/>
          <w:noProof w:val="0"/>
          <w:rtl/>
          <w:lang w:bidi="ar-SA"/>
        </w:rPr>
        <w:t xml:space="preserve">  </w:t>
      </w:r>
    </w:p>
    <w:p w:rsidR="00B1405A" w:rsidRPr="00AB56BA" w:rsidRDefault="00B1405A" w:rsidP="00BF18C1">
      <w:pPr>
        <w:pStyle w:val="a2"/>
        <w:rPr>
          <w:rFonts w:eastAsia="SimSun"/>
          <w:rtl/>
          <w:lang w:eastAsia="zh-CN" w:bidi="ar-SA"/>
        </w:rPr>
      </w:pPr>
      <w:r w:rsidRPr="00AB56BA">
        <w:rPr>
          <w:rFonts w:eastAsia="SimSun"/>
          <w:rtl/>
          <w:lang w:eastAsia="zh-CN" w:bidi="ar-SA"/>
        </w:rPr>
        <w:t>و کلید</w:t>
      </w:r>
      <w:r w:rsidRPr="00AB56BA">
        <w:rPr>
          <w:rFonts w:eastAsia="SimSun"/>
          <w:rtl/>
          <w:lang w:eastAsia="zh-CN" w:bidi="ar-SA"/>
        </w:rPr>
        <w:softHyphen/>
        <w:t>های غیب نزد اوست و کسی جز او از آن آگاه نیست. به آن‌چه در خشکی</w:t>
      </w:r>
      <w:r w:rsidR="00785676" w:rsidRPr="00AB56BA">
        <w:rPr>
          <w:rFonts w:eastAsia="SimSun"/>
          <w:rtl/>
          <w:lang w:eastAsia="zh-CN" w:bidi="ar-SA"/>
        </w:rPr>
        <w:t xml:space="preserve"> </w:t>
      </w:r>
      <w:r w:rsidRPr="00AB56BA">
        <w:rPr>
          <w:rFonts w:eastAsia="SimSun"/>
          <w:rtl/>
          <w:lang w:eastAsia="zh-CN" w:bidi="ar-SA"/>
        </w:rPr>
        <w:t>و دریاست، آگاه است. و هیچ برگی نمی</w:t>
      </w:r>
      <w:r w:rsidRPr="00AB56BA">
        <w:rPr>
          <w:rFonts w:eastAsia="SimSun"/>
          <w:rtl/>
          <w:lang w:eastAsia="zh-CN" w:bidi="ar-SA"/>
        </w:rPr>
        <w:softHyphen/>
        <w:t>افتد مگر آن‌که آن را می</w:t>
      </w:r>
      <w:r w:rsidRPr="00AB56BA">
        <w:rPr>
          <w:rFonts w:eastAsia="SimSun"/>
          <w:rtl/>
          <w:lang w:eastAsia="zh-CN" w:bidi="ar-SA"/>
        </w:rPr>
        <w:softHyphen/>
        <w:t>داند و هیچ دانه</w:t>
      </w:r>
      <w:r w:rsidRPr="00AB56BA">
        <w:rPr>
          <w:rFonts w:eastAsia="SimSun"/>
          <w:rtl/>
          <w:lang w:eastAsia="zh-CN" w:bidi="ar-SA"/>
        </w:rPr>
        <w:softHyphen/>
        <w:t>ای در تاریکی</w:t>
      </w:r>
      <w:r w:rsidRPr="00AB56BA">
        <w:rPr>
          <w:rFonts w:eastAsia="SimSun"/>
          <w:rtl/>
          <w:lang w:eastAsia="zh-CN" w:bidi="ar-SA"/>
        </w:rPr>
        <w:softHyphen/>
        <w:t>های زمین، و هیچ تَر و خشکی نیست مگر آن‌که در کتابی روشن ثبت شده است.</w:t>
      </w:r>
    </w:p>
    <w:p w:rsidR="00A9768C" w:rsidRPr="00AB56BA" w:rsidRDefault="00B1405A" w:rsidP="00690212">
      <w:pPr>
        <w:rPr>
          <w:rtl/>
          <w:lang w:bidi="ar-SA"/>
        </w:rPr>
      </w:pPr>
      <w:r w:rsidRPr="00AB56BA">
        <w:rPr>
          <w:rtl/>
          <w:lang w:bidi="ar-SA"/>
        </w:rPr>
        <w:t>الله متعال کلیدهای پنج‌گانه‌ی غیب را برشمرده و فرموده است:</w:t>
      </w:r>
    </w:p>
    <w:p w:rsidR="00794953" w:rsidRPr="00AB56BA" w:rsidRDefault="00AF70A9" w:rsidP="00000A81">
      <w:pPr>
        <w:pStyle w:val="a1"/>
        <w:rPr>
          <w:rtl/>
          <w:lang w:bidi="ar-SA"/>
        </w:rPr>
      </w:pPr>
      <w:r w:rsidRPr="00AB56BA">
        <w:rPr>
          <w:rFonts w:ascii="KFGQPC Uthman Taha Naskh" w:cs="KFGQPC Uthman Taha Naskh" w:hint="cs"/>
          <w:noProof w:val="0"/>
          <w:rtl/>
          <w:lang w:bidi="ar-SA"/>
        </w:rPr>
        <w:t>﴿</w:t>
      </w:r>
      <w:r w:rsidR="00000A81" w:rsidRPr="00AB56BA">
        <w:rPr>
          <w:rFonts w:ascii="KFGQPC Uthmanic Script HAFS" w:hint="eastAsia"/>
          <w:noProof w:val="0"/>
          <w:rtl/>
          <w:lang w:bidi="ar-SA"/>
        </w:rPr>
        <w:t>إِنَّ</w:t>
      </w:r>
      <w:r w:rsidR="00000A81" w:rsidRPr="00AB56BA">
        <w:rPr>
          <w:rFonts w:ascii="KFGQPC Uthmanic Script HAFS"/>
          <w:noProof w:val="0"/>
          <w:rtl/>
          <w:lang w:bidi="ar-SA"/>
        </w:rPr>
        <w:t xml:space="preserve"> </w:t>
      </w:r>
      <w:r w:rsidR="00000A81" w:rsidRPr="00AB56BA">
        <w:rPr>
          <w:rFonts w:ascii="KFGQPC Uthmanic Script HAFS" w:hint="cs"/>
          <w:noProof w:val="0"/>
          <w:rtl/>
          <w:lang w:bidi="ar-SA"/>
        </w:rPr>
        <w:t>ٱ</w:t>
      </w:r>
      <w:r w:rsidR="00000A81" w:rsidRPr="00AB56BA">
        <w:rPr>
          <w:rFonts w:ascii="KFGQPC Uthmanic Script HAFS" w:hint="eastAsia"/>
          <w:noProof w:val="0"/>
          <w:rtl/>
          <w:lang w:bidi="ar-SA"/>
        </w:rPr>
        <w:t>للَّهَ</w:t>
      </w:r>
      <w:r w:rsidR="00000A81" w:rsidRPr="00AB56BA">
        <w:rPr>
          <w:rFonts w:ascii="KFGQPC Uthmanic Script HAFS"/>
          <w:noProof w:val="0"/>
          <w:rtl/>
          <w:lang w:bidi="ar-SA"/>
        </w:rPr>
        <w:t xml:space="preserve"> </w:t>
      </w:r>
      <w:r w:rsidR="00000A81" w:rsidRPr="00AB56BA">
        <w:rPr>
          <w:rFonts w:ascii="KFGQPC Uthmanic Script HAFS" w:hint="eastAsia"/>
          <w:noProof w:val="0"/>
          <w:rtl/>
          <w:lang w:bidi="ar-SA"/>
        </w:rPr>
        <w:t>عِندَهُ</w:t>
      </w:r>
      <w:r w:rsidR="00000A81" w:rsidRPr="00AB56BA">
        <w:rPr>
          <w:rFonts w:ascii="KFGQPC Uthmanic Script HAFS" w:hint="cs"/>
          <w:noProof w:val="0"/>
          <w:rtl/>
          <w:lang w:bidi="ar-SA"/>
        </w:rPr>
        <w:t>ۥ</w:t>
      </w:r>
      <w:r w:rsidR="00000A81" w:rsidRPr="00AB56BA">
        <w:rPr>
          <w:rFonts w:ascii="KFGQPC Uthmanic Script HAFS"/>
          <w:noProof w:val="0"/>
          <w:rtl/>
          <w:lang w:bidi="ar-SA"/>
        </w:rPr>
        <w:t xml:space="preserve"> </w:t>
      </w:r>
      <w:r w:rsidR="00000A81" w:rsidRPr="00AB56BA">
        <w:rPr>
          <w:rFonts w:ascii="KFGQPC Uthmanic Script HAFS" w:hint="eastAsia"/>
          <w:noProof w:val="0"/>
          <w:rtl/>
          <w:lang w:bidi="ar-SA"/>
        </w:rPr>
        <w:t>عِل</w:t>
      </w:r>
      <w:r w:rsidR="00000A81" w:rsidRPr="00AB56BA">
        <w:rPr>
          <w:rFonts w:ascii="KFGQPC Uthmanic Script HAFS" w:hint="cs"/>
          <w:noProof w:val="0"/>
          <w:rtl/>
          <w:lang w:bidi="ar-SA"/>
        </w:rPr>
        <w:t>ۡ</w:t>
      </w:r>
      <w:r w:rsidR="00000A81" w:rsidRPr="00AB56BA">
        <w:rPr>
          <w:rFonts w:ascii="KFGQPC Uthmanic Script HAFS" w:hint="eastAsia"/>
          <w:noProof w:val="0"/>
          <w:rtl/>
          <w:lang w:bidi="ar-SA"/>
        </w:rPr>
        <w:t>مُ</w:t>
      </w:r>
      <w:r w:rsidR="00000A81" w:rsidRPr="00AB56BA">
        <w:rPr>
          <w:rFonts w:ascii="KFGQPC Uthmanic Script HAFS"/>
          <w:noProof w:val="0"/>
          <w:rtl/>
          <w:lang w:bidi="ar-SA"/>
        </w:rPr>
        <w:t xml:space="preserve"> </w:t>
      </w:r>
      <w:r w:rsidR="00000A81" w:rsidRPr="00AB56BA">
        <w:rPr>
          <w:rFonts w:ascii="KFGQPC Uthmanic Script HAFS" w:hint="cs"/>
          <w:noProof w:val="0"/>
          <w:rtl/>
          <w:lang w:bidi="ar-SA"/>
        </w:rPr>
        <w:t>ٱ</w:t>
      </w:r>
      <w:r w:rsidR="00000A81" w:rsidRPr="00AB56BA">
        <w:rPr>
          <w:rFonts w:ascii="KFGQPC Uthmanic Script HAFS" w:hint="eastAsia"/>
          <w:noProof w:val="0"/>
          <w:rtl/>
          <w:lang w:bidi="ar-SA"/>
        </w:rPr>
        <w:t>لسَّاعَةِ</w:t>
      </w:r>
      <w:r w:rsidR="00000A81" w:rsidRPr="00AB56BA">
        <w:rPr>
          <w:rFonts w:ascii="KFGQPC Uthmanic Script HAFS"/>
          <w:noProof w:val="0"/>
          <w:rtl/>
          <w:lang w:bidi="ar-SA"/>
        </w:rPr>
        <w:t xml:space="preserve"> </w:t>
      </w:r>
      <w:r w:rsidR="00000A81" w:rsidRPr="00AB56BA">
        <w:rPr>
          <w:rFonts w:ascii="KFGQPC Uthmanic Script HAFS" w:hint="eastAsia"/>
          <w:noProof w:val="0"/>
          <w:rtl/>
          <w:lang w:bidi="ar-SA"/>
        </w:rPr>
        <w:t>وَيُنَزِّلُ</w:t>
      </w:r>
      <w:r w:rsidR="00000A81" w:rsidRPr="00AB56BA">
        <w:rPr>
          <w:rFonts w:ascii="KFGQPC Uthmanic Script HAFS"/>
          <w:noProof w:val="0"/>
          <w:rtl/>
          <w:lang w:bidi="ar-SA"/>
        </w:rPr>
        <w:t xml:space="preserve"> </w:t>
      </w:r>
      <w:r w:rsidR="00000A81" w:rsidRPr="00AB56BA">
        <w:rPr>
          <w:rFonts w:ascii="KFGQPC Uthmanic Script HAFS" w:hint="cs"/>
          <w:noProof w:val="0"/>
          <w:rtl/>
          <w:lang w:bidi="ar-SA"/>
        </w:rPr>
        <w:t>ٱ</w:t>
      </w:r>
      <w:r w:rsidR="00000A81" w:rsidRPr="00AB56BA">
        <w:rPr>
          <w:rFonts w:ascii="KFGQPC Uthmanic Script HAFS" w:hint="eastAsia"/>
          <w:noProof w:val="0"/>
          <w:rtl/>
          <w:lang w:bidi="ar-SA"/>
        </w:rPr>
        <w:t>ل</w:t>
      </w:r>
      <w:r w:rsidR="00000A81" w:rsidRPr="00AB56BA">
        <w:rPr>
          <w:rFonts w:ascii="KFGQPC Uthmanic Script HAFS" w:hint="cs"/>
          <w:noProof w:val="0"/>
          <w:rtl/>
          <w:lang w:bidi="ar-SA"/>
        </w:rPr>
        <w:t>ۡ</w:t>
      </w:r>
      <w:r w:rsidR="00000A81" w:rsidRPr="00AB56BA">
        <w:rPr>
          <w:rFonts w:ascii="KFGQPC Uthmanic Script HAFS" w:hint="eastAsia"/>
          <w:noProof w:val="0"/>
          <w:rtl/>
          <w:lang w:bidi="ar-SA"/>
        </w:rPr>
        <w:t>غَي</w:t>
      </w:r>
      <w:r w:rsidR="00000A81" w:rsidRPr="00AB56BA">
        <w:rPr>
          <w:rFonts w:ascii="KFGQPC Uthmanic Script HAFS" w:hint="cs"/>
          <w:noProof w:val="0"/>
          <w:rtl/>
          <w:lang w:bidi="ar-SA"/>
        </w:rPr>
        <w:t>ۡ</w:t>
      </w:r>
      <w:r w:rsidR="00000A81" w:rsidRPr="00AB56BA">
        <w:rPr>
          <w:rFonts w:ascii="KFGQPC Uthmanic Script HAFS" w:hint="eastAsia"/>
          <w:noProof w:val="0"/>
          <w:rtl/>
          <w:lang w:bidi="ar-SA"/>
        </w:rPr>
        <w:t>ثَ</w:t>
      </w:r>
      <w:r w:rsidR="00000A81" w:rsidRPr="00AB56BA">
        <w:rPr>
          <w:rFonts w:ascii="KFGQPC Uthmanic Script HAFS"/>
          <w:noProof w:val="0"/>
          <w:rtl/>
          <w:lang w:bidi="ar-SA"/>
        </w:rPr>
        <w:t xml:space="preserve"> </w:t>
      </w:r>
      <w:r w:rsidR="00000A81" w:rsidRPr="00AB56BA">
        <w:rPr>
          <w:rFonts w:ascii="KFGQPC Uthmanic Script HAFS" w:hint="eastAsia"/>
          <w:noProof w:val="0"/>
          <w:rtl/>
          <w:lang w:bidi="ar-SA"/>
        </w:rPr>
        <w:t>وَيَع</w:t>
      </w:r>
      <w:r w:rsidR="00000A81" w:rsidRPr="00AB56BA">
        <w:rPr>
          <w:rFonts w:ascii="KFGQPC Uthmanic Script HAFS" w:hint="cs"/>
          <w:noProof w:val="0"/>
          <w:rtl/>
          <w:lang w:bidi="ar-SA"/>
        </w:rPr>
        <w:t>ۡ</w:t>
      </w:r>
      <w:r w:rsidR="00000A81" w:rsidRPr="00AB56BA">
        <w:rPr>
          <w:rFonts w:ascii="KFGQPC Uthmanic Script HAFS" w:hint="eastAsia"/>
          <w:noProof w:val="0"/>
          <w:rtl/>
          <w:lang w:bidi="ar-SA"/>
        </w:rPr>
        <w:t>لَمُ</w:t>
      </w:r>
      <w:r w:rsidR="00000A81" w:rsidRPr="00AB56BA">
        <w:rPr>
          <w:rFonts w:ascii="KFGQPC Uthmanic Script HAFS"/>
          <w:noProof w:val="0"/>
          <w:rtl/>
          <w:lang w:bidi="ar-SA"/>
        </w:rPr>
        <w:t xml:space="preserve"> </w:t>
      </w:r>
      <w:r w:rsidR="00000A81" w:rsidRPr="00AB56BA">
        <w:rPr>
          <w:rFonts w:ascii="KFGQPC Uthmanic Script HAFS" w:hint="eastAsia"/>
          <w:noProof w:val="0"/>
          <w:rtl/>
          <w:lang w:bidi="ar-SA"/>
        </w:rPr>
        <w:t>مَا</w:t>
      </w:r>
      <w:r w:rsidR="00000A81" w:rsidRPr="00AB56BA">
        <w:rPr>
          <w:rFonts w:ascii="KFGQPC Uthmanic Script HAFS"/>
          <w:noProof w:val="0"/>
          <w:rtl/>
          <w:lang w:bidi="ar-SA"/>
        </w:rPr>
        <w:t xml:space="preserve"> </w:t>
      </w:r>
      <w:r w:rsidR="00000A81" w:rsidRPr="00AB56BA">
        <w:rPr>
          <w:rFonts w:ascii="KFGQPC Uthmanic Script HAFS" w:hint="eastAsia"/>
          <w:noProof w:val="0"/>
          <w:rtl/>
          <w:lang w:bidi="ar-SA"/>
        </w:rPr>
        <w:t>فِي</w:t>
      </w:r>
      <w:r w:rsidR="00000A81" w:rsidRPr="00AB56BA">
        <w:rPr>
          <w:rFonts w:ascii="KFGQPC Uthmanic Script HAFS"/>
          <w:noProof w:val="0"/>
          <w:rtl/>
          <w:lang w:bidi="ar-SA"/>
        </w:rPr>
        <w:t xml:space="preserve"> </w:t>
      </w:r>
      <w:r w:rsidR="00000A81" w:rsidRPr="00AB56BA">
        <w:rPr>
          <w:rFonts w:ascii="KFGQPC Uthmanic Script HAFS" w:hint="cs"/>
          <w:noProof w:val="0"/>
          <w:rtl/>
          <w:lang w:bidi="ar-SA"/>
        </w:rPr>
        <w:t>ٱ</w:t>
      </w:r>
      <w:r w:rsidR="00000A81" w:rsidRPr="00AB56BA">
        <w:rPr>
          <w:rFonts w:ascii="KFGQPC Uthmanic Script HAFS" w:hint="eastAsia"/>
          <w:noProof w:val="0"/>
          <w:rtl/>
          <w:lang w:bidi="ar-SA"/>
        </w:rPr>
        <w:t>ل</w:t>
      </w:r>
      <w:r w:rsidR="00000A81" w:rsidRPr="00AB56BA">
        <w:rPr>
          <w:rFonts w:ascii="KFGQPC Uthmanic Script HAFS" w:hint="cs"/>
          <w:noProof w:val="0"/>
          <w:rtl/>
          <w:lang w:bidi="ar-SA"/>
        </w:rPr>
        <w:t>ۡ</w:t>
      </w:r>
      <w:r w:rsidR="00000A81" w:rsidRPr="00AB56BA">
        <w:rPr>
          <w:rFonts w:ascii="KFGQPC Uthmanic Script HAFS" w:hint="eastAsia"/>
          <w:noProof w:val="0"/>
          <w:rtl/>
          <w:lang w:bidi="ar-SA"/>
        </w:rPr>
        <w:t>أَر</w:t>
      </w:r>
      <w:r w:rsidR="00000A81" w:rsidRPr="00AB56BA">
        <w:rPr>
          <w:rFonts w:ascii="KFGQPC Uthmanic Script HAFS" w:hint="cs"/>
          <w:noProof w:val="0"/>
          <w:rtl/>
          <w:lang w:bidi="ar-SA"/>
        </w:rPr>
        <w:t>ۡ</w:t>
      </w:r>
      <w:r w:rsidR="00000A81" w:rsidRPr="00AB56BA">
        <w:rPr>
          <w:rFonts w:ascii="KFGQPC Uthmanic Script HAFS" w:hint="eastAsia"/>
          <w:noProof w:val="0"/>
          <w:rtl/>
          <w:lang w:bidi="ar-SA"/>
        </w:rPr>
        <w:t>حَامِ</w:t>
      </w:r>
      <w:r w:rsidR="00000A81" w:rsidRPr="00AB56BA">
        <w:rPr>
          <w:rFonts w:ascii="KFGQPC Uthmanic Script HAFS" w:hint="cs"/>
          <w:noProof w:val="0"/>
          <w:rtl/>
          <w:lang w:bidi="ar-SA"/>
        </w:rPr>
        <w:t>ۖ</w:t>
      </w:r>
      <w:r w:rsidR="00000A81" w:rsidRPr="00AB56BA">
        <w:rPr>
          <w:rFonts w:ascii="KFGQPC Uthmanic Script HAFS"/>
          <w:noProof w:val="0"/>
          <w:rtl/>
          <w:lang w:bidi="ar-SA"/>
        </w:rPr>
        <w:t xml:space="preserve"> </w:t>
      </w:r>
      <w:r w:rsidR="00000A81" w:rsidRPr="00AB56BA">
        <w:rPr>
          <w:rFonts w:ascii="KFGQPC Uthmanic Script HAFS" w:hint="eastAsia"/>
          <w:noProof w:val="0"/>
          <w:rtl/>
          <w:lang w:bidi="ar-SA"/>
        </w:rPr>
        <w:t>وَمَا</w:t>
      </w:r>
      <w:r w:rsidR="00000A81" w:rsidRPr="00AB56BA">
        <w:rPr>
          <w:rFonts w:ascii="KFGQPC Uthmanic Script HAFS"/>
          <w:noProof w:val="0"/>
          <w:rtl/>
          <w:lang w:bidi="ar-SA"/>
        </w:rPr>
        <w:t xml:space="preserve"> </w:t>
      </w:r>
      <w:r w:rsidR="00000A81" w:rsidRPr="00AB56BA">
        <w:rPr>
          <w:rFonts w:ascii="KFGQPC Uthmanic Script HAFS" w:hint="eastAsia"/>
          <w:noProof w:val="0"/>
          <w:rtl/>
          <w:lang w:bidi="ar-SA"/>
        </w:rPr>
        <w:t>تَد</w:t>
      </w:r>
      <w:r w:rsidR="00000A81" w:rsidRPr="00AB56BA">
        <w:rPr>
          <w:rFonts w:ascii="KFGQPC Uthmanic Script HAFS" w:hint="cs"/>
          <w:noProof w:val="0"/>
          <w:rtl/>
          <w:lang w:bidi="ar-SA"/>
        </w:rPr>
        <w:t>ۡ</w:t>
      </w:r>
      <w:r w:rsidR="00000A81" w:rsidRPr="00AB56BA">
        <w:rPr>
          <w:rFonts w:ascii="KFGQPC Uthmanic Script HAFS" w:hint="eastAsia"/>
          <w:noProof w:val="0"/>
          <w:rtl/>
          <w:lang w:bidi="ar-SA"/>
        </w:rPr>
        <w:t>رِي</w:t>
      </w:r>
      <w:r w:rsidR="00000A81" w:rsidRPr="00AB56BA">
        <w:rPr>
          <w:rFonts w:ascii="KFGQPC Uthmanic Script HAFS"/>
          <w:noProof w:val="0"/>
          <w:rtl/>
          <w:lang w:bidi="ar-SA"/>
        </w:rPr>
        <w:t xml:space="preserve"> </w:t>
      </w:r>
      <w:r w:rsidR="00000A81" w:rsidRPr="00AB56BA">
        <w:rPr>
          <w:rFonts w:ascii="KFGQPC Uthmanic Script HAFS" w:hint="eastAsia"/>
          <w:noProof w:val="0"/>
          <w:rtl/>
          <w:lang w:bidi="ar-SA"/>
        </w:rPr>
        <w:t>نَف</w:t>
      </w:r>
      <w:r w:rsidR="00000A81" w:rsidRPr="00AB56BA">
        <w:rPr>
          <w:rFonts w:ascii="KFGQPC Uthmanic Script HAFS" w:hint="cs"/>
          <w:noProof w:val="0"/>
          <w:rtl/>
          <w:lang w:bidi="ar-SA"/>
        </w:rPr>
        <w:t>ۡ</w:t>
      </w:r>
      <w:r w:rsidR="00000A81" w:rsidRPr="00AB56BA">
        <w:rPr>
          <w:rFonts w:ascii="KFGQPC Uthmanic Script HAFS" w:hint="eastAsia"/>
          <w:noProof w:val="0"/>
          <w:rtl/>
          <w:lang w:bidi="ar-SA"/>
        </w:rPr>
        <w:t>س</w:t>
      </w:r>
      <w:r w:rsidR="00000A81" w:rsidRPr="00AB56BA">
        <w:rPr>
          <w:rFonts w:ascii="KFGQPC Uthmanic Script HAFS" w:hint="cs"/>
          <w:noProof w:val="0"/>
          <w:rtl/>
          <w:lang w:bidi="ar-SA"/>
        </w:rPr>
        <w:t>ٞ</w:t>
      </w:r>
      <w:r w:rsidR="00000A81" w:rsidRPr="00AB56BA">
        <w:rPr>
          <w:rFonts w:ascii="KFGQPC Uthmanic Script HAFS"/>
          <w:noProof w:val="0"/>
          <w:rtl/>
          <w:lang w:bidi="ar-SA"/>
        </w:rPr>
        <w:t xml:space="preserve"> </w:t>
      </w:r>
      <w:r w:rsidR="00000A81" w:rsidRPr="00AB56BA">
        <w:rPr>
          <w:rFonts w:ascii="KFGQPC Uthmanic Script HAFS" w:hint="eastAsia"/>
          <w:noProof w:val="0"/>
          <w:rtl/>
          <w:lang w:bidi="ar-SA"/>
        </w:rPr>
        <w:t>مَّاذَا</w:t>
      </w:r>
      <w:r w:rsidR="00000A81" w:rsidRPr="00AB56BA">
        <w:rPr>
          <w:rFonts w:ascii="KFGQPC Uthmanic Script HAFS"/>
          <w:noProof w:val="0"/>
          <w:rtl/>
          <w:lang w:bidi="ar-SA"/>
        </w:rPr>
        <w:t xml:space="preserve"> </w:t>
      </w:r>
      <w:r w:rsidR="00000A81" w:rsidRPr="00AB56BA">
        <w:rPr>
          <w:rFonts w:ascii="KFGQPC Uthmanic Script HAFS" w:hint="eastAsia"/>
          <w:noProof w:val="0"/>
          <w:rtl/>
          <w:lang w:bidi="ar-SA"/>
        </w:rPr>
        <w:t>تَك</w:t>
      </w:r>
      <w:r w:rsidR="00000A81" w:rsidRPr="00AB56BA">
        <w:rPr>
          <w:rFonts w:ascii="KFGQPC Uthmanic Script HAFS" w:hint="cs"/>
          <w:noProof w:val="0"/>
          <w:rtl/>
          <w:lang w:bidi="ar-SA"/>
        </w:rPr>
        <w:t>ۡ</w:t>
      </w:r>
      <w:r w:rsidR="00000A81" w:rsidRPr="00AB56BA">
        <w:rPr>
          <w:rFonts w:ascii="KFGQPC Uthmanic Script HAFS" w:hint="eastAsia"/>
          <w:noProof w:val="0"/>
          <w:rtl/>
          <w:lang w:bidi="ar-SA"/>
        </w:rPr>
        <w:t>سِبُ</w:t>
      </w:r>
      <w:r w:rsidR="00000A81" w:rsidRPr="00AB56BA">
        <w:rPr>
          <w:rFonts w:ascii="KFGQPC Uthmanic Script HAFS"/>
          <w:noProof w:val="0"/>
          <w:rtl/>
          <w:lang w:bidi="ar-SA"/>
        </w:rPr>
        <w:t xml:space="preserve"> </w:t>
      </w:r>
      <w:r w:rsidR="00000A81" w:rsidRPr="00AB56BA">
        <w:rPr>
          <w:rFonts w:ascii="KFGQPC Uthmanic Script HAFS" w:hint="eastAsia"/>
          <w:noProof w:val="0"/>
          <w:rtl/>
          <w:lang w:bidi="ar-SA"/>
        </w:rPr>
        <w:t>غَد</w:t>
      </w:r>
      <w:r w:rsidR="00000A81" w:rsidRPr="00AB56BA">
        <w:rPr>
          <w:rFonts w:ascii="KFGQPC Uthmanic Script HAFS" w:hint="cs"/>
          <w:noProof w:val="0"/>
          <w:rtl/>
          <w:lang w:bidi="ar-SA"/>
        </w:rPr>
        <w:t>ٗ</w:t>
      </w:r>
      <w:r w:rsidR="00000A81" w:rsidRPr="00AB56BA">
        <w:rPr>
          <w:rFonts w:ascii="KFGQPC Uthmanic Script HAFS" w:hint="eastAsia"/>
          <w:noProof w:val="0"/>
          <w:rtl/>
          <w:lang w:bidi="ar-SA"/>
        </w:rPr>
        <w:t>ا</w:t>
      </w:r>
      <w:r w:rsidR="00000A81" w:rsidRPr="00AB56BA">
        <w:rPr>
          <w:rFonts w:ascii="KFGQPC Uthmanic Script HAFS" w:hint="cs"/>
          <w:noProof w:val="0"/>
          <w:rtl/>
          <w:lang w:bidi="ar-SA"/>
        </w:rPr>
        <w:t>ۖ</w:t>
      </w:r>
      <w:r w:rsidR="00000A81" w:rsidRPr="00AB56BA">
        <w:rPr>
          <w:rFonts w:ascii="KFGQPC Uthmanic Script HAFS"/>
          <w:noProof w:val="0"/>
          <w:rtl/>
          <w:lang w:bidi="ar-SA"/>
        </w:rPr>
        <w:t xml:space="preserve"> </w:t>
      </w:r>
      <w:r w:rsidR="00000A81" w:rsidRPr="00AB56BA">
        <w:rPr>
          <w:rFonts w:ascii="KFGQPC Uthmanic Script HAFS" w:hint="eastAsia"/>
          <w:noProof w:val="0"/>
          <w:rtl/>
          <w:lang w:bidi="ar-SA"/>
        </w:rPr>
        <w:t>وَمَا</w:t>
      </w:r>
      <w:r w:rsidR="00000A81" w:rsidRPr="00AB56BA">
        <w:rPr>
          <w:rFonts w:ascii="KFGQPC Uthmanic Script HAFS"/>
          <w:noProof w:val="0"/>
          <w:rtl/>
          <w:lang w:bidi="ar-SA"/>
        </w:rPr>
        <w:t xml:space="preserve"> </w:t>
      </w:r>
      <w:r w:rsidR="00000A81" w:rsidRPr="00AB56BA">
        <w:rPr>
          <w:rFonts w:ascii="KFGQPC Uthmanic Script HAFS" w:hint="eastAsia"/>
          <w:noProof w:val="0"/>
          <w:rtl/>
          <w:lang w:bidi="ar-SA"/>
        </w:rPr>
        <w:t>تَد</w:t>
      </w:r>
      <w:r w:rsidR="00000A81" w:rsidRPr="00AB56BA">
        <w:rPr>
          <w:rFonts w:ascii="KFGQPC Uthmanic Script HAFS" w:hint="cs"/>
          <w:noProof w:val="0"/>
          <w:rtl/>
          <w:lang w:bidi="ar-SA"/>
        </w:rPr>
        <w:t>ۡ</w:t>
      </w:r>
      <w:r w:rsidR="00000A81" w:rsidRPr="00AB56BA">
        <w:rPr>
          <w:rFonts w:ascii="KFGQPC Uthmanic Script HAFS" w:hint="eastAsia"/>
          <w:noProof w:val="0"/>
          <w:rtl/>
          <w:lang w:bidi="ar-SA"/>
        </w:rPr>
        <w:t>رِي</w:t>
      </w:r>
      <w:r w:rsidR="00000A81" w:rsidRPr="00AB56BA">
        <w:rPr>
          <w:rFonts w:ascii="KFGQPC Uthmanic Script HAFS"/>
          <w:noProof w:val="0"/>
          <w:rtl/>
          <w:lang w:bidi="ar-SA"/>
        </w:rPr>
        <w:t xml:space="preserve"> </w:t>
      </w:r>
      <w:r w:rsidR="00000A81" w:rsidRPr="00AB56BA">
        <w:rPr>
          <w:rFonts w:ascii="KFGQPC Uthmanic Script HAFS" w:hint="eastAsia"/>
          <w:noProof w:val="0"/>
          <w:rtl/>
          <w:lang w:bidi="ar-SA"/>
        </w:rPr>
        <w:t>نَف</w:t>
      </w:r>
      <w:r w:rsidR="00000A81" w:rsidRPr="00AB56BA">
        <w:rPr>
          <w:rFonts w:ascii="KFGQPC Uthmanic Script HAFS" w:hint="cs"/>
          <w:noProof w:val="0"/>
          <w:rtl/>
          <w:lang w:bidi="ar-SA"/>
        </w:rPr>
        <w:t>ۡ</w:t>
      </w:r>
      <w:r w:rsidR="00000A81" w:rsidRPr="00AB56BA">
        <w:rPr>
          <w:rFonts w:ascii="KFGQPC Uthmanic Script HAFS" w:hint="eastAsia"/>
          <w:noProof w:val="0"/>
          <w:rtl/>
          <w:lang w:bidi="ar-SA"/>
        </w:rPr>
        <w:t>سُ</w:t>
      </w:r>
      <w:r w:rsidR="00000A81" w:rsidRPr="00AB56BA">
        <w:rPr>
          <w:rFonts w:ascii="KFGQPC Uthmanic Script HAFS" w:hint="cs"/>
          <w:noProof w:val="0"/>
          <w:rtl/>
          <w:lang w:bidi="ar-SA"/>
        </w:rPr>
        <w:t>ۢ</w:t>
      </w:r>
      <w:r w:rsidR="00000A81" w:rsidRPr="00AB56BA">
        <w:rPr>
          <w:rFonts w:ascii="KFGQPC Uthmanic Script HAFS"/>
          <w:noProof w:val="0"/>
          <w:rtl/>
          <w:lang w:bidi="ar-SA"/>
        </w:rPr>
        <w:t xml:space="preserve"> </w:t>
      </w:r>
      <w:r w:rsidR="00000A81" w:rsidRPr="00AB56BA">
        <w:rPr>
          <w:rFonts w:ascii="KFGQPC Uthmanic Script HAFS" w:hint="eastAsia"/>
          <w:noProof w:val="0"/>
          <w:rtl/>
          <w:lang w:bidi="ar-SA"/>
        </w:rPr>
        <w:t>بِأَيِّ</w:t>
      </w:r>
      <w:r w:rsidR="00000A81" w:rsidRPr="00AB56BA">
        <w:rPr>
          <w:rFonts w:ascii="KFGQPC Uthmanic Script HAFS"/>
          <w:noProof w:val="0"/>
          <w:rtl/>
          <w:lang w:bidi="ar-SA"/>
        </w:rPr>
        <w:t xml:space="preserve"> </w:t>
      </w:r>
      <w:r w:rsidR="00000A81" w:rsidRPr="00AB56BA">
        <w:rPr>
          <w:rFonts w:ascii="KFGQPC Uthmanic Script HAFS" w:hint="eastAsia"/>
          <w:noProof w:val="0"/>
          <w:rtl/>
          <w:lang w:bidi="ar-SA"/>
        </w:rPr>
        <w:t>أَر</w:t>
      </w:r>
      <w:r w:rsidR="00000A81" w:rsidRPr="00AB56BA">
        <w:rPr>
          <w:rFonts w:ascii="KFGQPC Uthmanic Script HAFS" w:hint="cs"/>
          <w:noProof w:val="0"/>
          <w:rtl/>
          <w:lang w:bidi="ar-SA"/>
        </w:rPr>
        <w:t>ۡ</w:t>
      </w:r>
      <w:r w:rsidR="00000A81" w:rsidRPr="00AB56BA">
        <w:rPr>
          <w:rFonts w:ascii="KFGQPC Uthmanic Script HAFS" w:hint="eastAsia"/>
          <w:noProof w:val="0"/>
          <w:rtl/>
          <w:lang w:bidi="ar-SA"/>
        </w:rPr>
        <w:t>ض</w:t>
      </w:r>
      <w:r w:rsidR="00000A81" w:rsidRPr="00AB56BA">
        <w:rPr>
          <w:rFonts w:ascii="KFGQPC Uthmanic Script HAFS" w:hint="cs"/>
          <w:noProof w:val="0"/>
          <w:rtl/>
          <w:lang w:bidi="ar-SA"/>
        </w:rPr>
        <w:t>ٖ</w:t>
      </w:r>
      <w:r w:rsidR="00000A81" w:rsidRPr="00AB56BA">
        <w:rPr>
          <w:rFonts w:ascii="KFGQPC Uthmanic Script HAFS"/>
          <w:noProof w:val="0"/>
          <w:rtl/>
          <w:lang w:bidi="ar-SA"/>
        </w:rPr>
        <w:t xml:space="preserve"> </w:t>
      </w:r>
      <w:r w:rsidR="00000A81" w:rsidRPr="00AB56BA">
        <w:rPr>
          <w:rFonts w:ascii="KFGQPC Uthmanic Script HAFS" w:hint="eastAsia"/>
          <w:noProof w:val="0"/>
          <w:rtl/>
          <w:lang w:bidi="ar-SA"/>
        </w:rPr>
        <w:t>تَمُوتُ</w:t>
      </w:r>
      <w:r w:rsidRPr="00AB56BA">
        <w:rPr>
          <w:rFonts w:ascii="KFGQPC Uthman Taha Naskh" w:cs="KFGQPC Uthman Taha Naskh" w:hint="cs"/>
          <w:noProof w:val="0"/>
          <w:rtl/>
          <w:lang w:bidi="ar-SA"/>
        </w:rPr>
        <w:t>﴾</w:t>
      </w:r>
      <w:r w:rsidR="00000A81" w:rsidRPr="00AB56BA">
        <w:rPr>
          <w:rFonts w:ascii="KFGQPC Uthman Taha Naskh" w:cs="KFGQPC Uthman Taha Naskh"/>
          <w:noProof w:val="0"/>
          <w:rtl/>
          <w:lang w:bidi="ar-SA"/>
        </w:rPr>
        <w:t xml:space="preserve"> </w:t>
      </w:r>
      <w:r w:rsidR="00000A81" w:rsidRPr="00AB56BA">
        <w:rPr>
          <w:rFonts w:ascii="KFGQPC Uthman Taha Naskh" w:cs="KFGQPC Uthman Taha Naskh"/>
          <w:noProof w:val="0"/>
          <w:lang w:bidi="ar-SA"/>
        </w:rPr>
        <w:t xml:space="preserve"> </w:t>
      </w:r>
      <w:r w:rsidR="009B2A78">
        <w:rPr>
          <w:rFonts w:ascii="KFGQPC Uthman Taha Naskh" w:cs="KFGQPC Uthman Taha Naskh" w:hint="cs"/>
          <w:noProof w:val="0"/>
          <w:rtl/>
          <w:lang w:bidi="ar-SA"/>
        </w:rPr>
        <w:tab/>
      </w:r>
      <w:r w:rsidR="00000A81" w:rsidRPr="00AB56BA">
        <w:rPr>
          <w:rFonts w:ascii="KFGQPC Uthman Taha Naskh" w:cs="KFGQPC Uthman Taha Naskh"/>
          <w:noProof w:val="0"/>
          <w:lang w:bidi="ar-SA"/>
        </w:rPr>
        <w:t xml:space="preserve"> </w:t>
      </w:r>
      <w:r w:rsidR="00000A81" w:rsidRPr="00AB56BA">
        <w:rPr>
          <w:rStyle w:val="Char8"/>
          <w:rtl/>
        </w:rPr>
        <w:t>[</w:t>
      </w:r>
      <w:r w:rsidR="00000A81" w:rsidRPr="00AB56BA">
        <w:rPr>
          <w:rStyle w:val="Char8"/>
          <w:rFonts w:hint="eastAsia"/>
          <w:rtl/>
        </w:rPr>
        <w:t>لقمان</w:t>
      </w:r>
      <w:r w:rsidR="00000A81" w:rsidRPr="00AB56BA">
        <w:rPr>
          <w:rStyle w:val="Char8"/>
          <w:rtl/>
        </w:rPr>
        <w:t xml:space="preserve">: </w:t>
      </w:r>
      <w:r w:rsidR="00000A81" w:rsidRPr="00AB56BA">
        <w:rPr>
          <w:rStyle w:val="Char8"/>
          <w:rFonts w:hint="cs"/>
          <w:rtl/>
        </w:rPr>
        <w:t>٣٤</w:t>
      </w:r>
      <w:r w:rsidR="00000A81" w:rsidRPr="00AB56BA">
        <w:rPr>
          <w:rStyle w:val="Char8"/>
          <w:rtl/>
        </w:rPr>
        <w:t>]</w:t>
      </w:r>
      <w:r w:rsidR="00000A81" w:rsidRPr="00AB56BA">
        <w:rPr>
          <w:rFonts w:ascii="KFGQPC Uthman Taha Naskh" w:cs="KFGQPC Uthman Taha Naskh"/>
          <w:noProof w:val="0"/>
          <w:rtl/>
          <w:lang w:bidi="ar-SA"/>
        </w:rPr>
        <w:t xml:space="preserve">  </w:t>
      </w:r>
    </w:p>
    <w:p w:rsidR="00794953" w:rsidRPr="00AB56BA" w:rsidRDefault="00794953" w:rsidP="00BF18C1">
      <w:pPr>
        <w:pStyle w:val="a2"/>
        <w:rPr>
          <w:rFonts w:ascii="(normal text)" w:hAnsi="(normal text)"/>
          <w:rtl/>
          <w:lang w:bidi="ar-SA"/>
        </w:rPr>
      </w:pPr>
      <w:r w:rsidRPr="00AB56BA">
        <w:rPr>
          <w:rFonts w:ascii="(normal text)" w:hAnsi="(normal text)"/>
          <w:rtl/>
          <w:lang w:bidi="ar-SA"/>
        </w:rPr>
        <w:t xml:space="preserve"> </w:t>
      </w:r>
      <w:r w:rsidRPr="00AB56BA">
        <w:rPr>
          <w:rtl/>
          <w:lang w:bidi="ar-SA"/>
        </w:rPr>
        <w:t>همانا دانش (مربوط به زمان) قیامت، نزد الله است؛ (و اوست که) باران را فرو می‌فرستد و آنچه را که در رحم‌هاست، می‌داند و هیچ‌‌کس نمی‌‌داند که فردا چه دستاوردی خواهد داشت و هیچ‌کس نمی‌داند در کدامین سرزمین می‌میرد.</w:t>
      </w:r>
    </w:p>
    <w:p w:rsidR="00B1405A" w:rsidRPr="00AB56BA" w:rsidRDefault="00794953" w:rsidP="00690212">
      <w:pPr>
        <w:rPr>
          <w:rtl/>
          <w:lang w:bidi="ar-SA"/>
        </w:rPr>
      </w:pPr>
      <w:r w:rsidRPr="00AB56BA">
        <w:rPr>
          <w:rtl/>
          <w:lang w:bidi="ar-SA"/>
        </w:rPr>
        <w:t>آری؛ کلیدهای غیب نزد الله متعال است؛ هر برگی در هر گوشه‌ی دنیا از درختی بیفتد، الله</w:t>
      </w:r>
      <w:r w:rsidRPr="00AB56BA">
        <w:rPr>
          <w:lang w:bidi="ar-SA"/>
        </w:rPr>
        <w:sym w:font="AGA Arabesque" w:char="F055"/>
      </w:r>
      <w:r w:rsidRPr="00AB56BA">
        <w:rPr>
          <w:rtl/>
          <w:lang w:bidi="ar-SA"/>
        </w:rPr>
        <w:t xml:space="preserve"> آن را می‌داند. به‌یقین که الله متعال از همه چیز، آگاه است.</w:t>
      </w:r>
    </w:p>
    <w:p w:rsidR="00794953" w:rsidRDefault="00794953" w:rsidP="0066790D">
      <w:pPr>
        <w:spacing w:line="240" w:lineRule="auto"/>
        <w:rPr>
          <w:rtl/>
          <w:lang w:bidi="ar-SA"/>
        </w:rPr>
      </w:pPr>
      <w:r w:rsidRPr="00AB56BA">
        <w:rPr>
          <w:rtl/>
          <w:lang w:bidi="ar-SA"/>
        </w:rPr>
        <w:t>الله متعال می‌فرماید:</w:t>
      </w:r>
      <w:r w:rsidR="00AF70A9" w:rsidRPr="00AB56BA">
        <w:rPr>
          <w:rFonts w:ascii="KFGQPC Uthman Taha Naskh" w:cs="KFGQPC Uthman Taha Naskh" w:hint="cs"/>
          <w:noProof w:val="0"/>
          <w:rtl/>
          <w:lang w:bidi="ar-SA"/>
        </w:rPr>
        <w:t>﴿</w:t>
      </w:r>
      <w:r w:rsidR="00000A81" w:rsidRPr="00AB56BA">
        <w:rPr>
          <w:rFonts w:ascii="KFGQPC Uthmanic Script HAFS" w:cs="KFGQPC Uthmanic Script HAFS" w:hint="eastAsia"/>
          <w:noProof w:val="0"/>
          <w:rtl/>
          <w:lang w:bidi="ar-SA"/>
        </w:rPr>
        <w:t>وَمَا</w:t>
      </w:r>
      <w:r w:rsidR="00000A81" w:rsidRPr="00AB56BA">
        <w:rPr>
          <w:rFonts w:ascii="KFGQPC Uthmanic Script HAFS" w:cs="KFGQPC Uthmanic Script HAFS"/>
          <w:noProof w:val="0"/>
          <w:rtl/>
          <w:lang w:bidi="ar-SA"/>
        </w:rPr>
        <w:t xml:space="preserve"> </w:t>
      </w:r>
      <w:r w:rsidR="00000A81" w:rsidRPr="00AB56BA">
        <w:rPr>
          <w:rFonts w:ascii="KFGQPC Uthmanic Script HAFS" w:cs="KFGQPC Uthmanic Script HAFS" w:hint="eastAsia"/>
          <w:noProof w:val="0"/>
          <w:rtl/>
          <w:lang w:bidi="ar-SA"/>
        </w:rPr>
        <w:t>تَد</w:t>
      </w:r>
      <w:r w:rsidR="00000A81" w:rsidRPr="00AB56BA">
        <w:rPr>
          <w:rFonts w:ascii="KFGQPC Uthmanic Script HAFS" w:cs="KFGQPC Uthmanic Script HAFS" w:hint="cs"/>
          <w:noProof w:val="0"/>
          <w:rtl/>
          <w:lang w:bidi="ar-SA"/>
        </w:rPr>
        <w:t>ۡ</w:t>
      </w:r>
      <w:r w:rsidR="00000A81" w:rsidRPr="00AB56BA">
        <w:rPr>
          <w:rFonts w:ascii="KFGQPC Uthmanic Script HAFS" w:cs="KFGQPC Uthmanic Script HAFS" w:hint="eastAsia"/>
          <w:noProof w:val="0"/>
          <w:rtl/>
          <w:lang w:bidi="ar-SA"/>
        </w:rPr>
        <w:t>رِي</w:t>
      </w:r>
      <w:r w:rsidR="00000A81" w:rsidRPr="00AB56BA">
        <w:rPr>
          <w:rFonts w:ascii="KFGQPC Uthmanic Script HAFS" w:cs="KFGQPC Uthmanic Script HAFS"/>
          <w:noProof w:val="0"/>
          <w:rtl/>
          <w:lang w:bidi="ar-SA"/>
        </w:rPr>
        <w:t xml:space="preserve"> </w:t>
      </w:r>
      <w:r w:rsidR="00000A81" w:rsidRPr="00AB56BA">
        <w:rPr>
          <w:rFonts w:ascii="KFGQPC Uthmanic Script HAFS" w:cs="KFGQPC Uthmanic Script HAFS" w:hint="eastAsia"/>
          <w:noProof w:val="0"/>
          <w:rtl/>
          <w:lang w:bidi="ar-SA"/>
        </w:rPr>
        <w:t>نَف</w:t>
      </w:r>
      <w:r w:rsidR="00000A81" w:rsidRPr="00AB56BA">
        <w:rPr>
          <w:rFonts w:ascii="KFGQPC Uthmanic Script HAFS" w:cs="KFGQPC Uthmanic Script HAFS" w:hint="cs"/>
          <w:noProof w:val="0"/>
          <w:rtl/>
          <w:lang w:bidi="ar-SA"/>
        </w:rPr>
        <w:t>ۡ</w:t>
      </w:r>
      <w:r w:rsidR="00000A81" w:rsidRPr="00AB56BA">
        <w:rPr>
          <w:rFonts w:ascii="KFGQPC Uthmanic Script HAFS" w:cs="KFGQPC Uthmanic Script HAFS" w:hint="eastAsia"/>
          <w:noProof w:val="0"/>
          <w:rtl/>
          <w:lang w:bidi="ar-SA"/>
        </w:rPr>
        <w:t>سُ</w:t>
      </w:r>
      <w:r w:rsidR="00000A81" w:rsidRPr="00AB56BA">
        <w:rPr>
          <w:rFonts w:ascii="KFGQPC Uthmanic Script HAFS" w:cs="KFGQPC Uthmanic Script HAFS" w:hint="cs"/>
          <w:noProof w:val="0"/>
          <w:rtl/>
          <w:lang w:bidi="ar-SA"/>
        </w:rPr>
        <w:t>ۢ</w:t>
      </w:r>
      <w:r w:rsidR="00000A81" w:rsidRPr="00AB56BA">
        <w:rPr>
          <w:rFonts w:ascii="KFGQPC Uthmanic Script HAFS" w:cs="KFGQPC Uthmanic Script HAFS"/>
          <w:noProof w:val="0"/>
          <w:rtl/>
          <w:lang w:bidi="ar-SA"/>
        </w:rPr>
        <w:t xml:space="preserve"> </w:t>
      </w:r>
      <w:r w:rsidR="00000A81" w:rsidRPr="00AB56BA">
        <w:rPr>
          <w:rFonts w:ascii="KFGQPC Uthmanic Script HAFS" w:cs="KFGQPC Uthmanic Script HAFS" w:hint="eastAsia"/>
          <w:noProof w:val="0"/>
          <w:rtl/>
          <w:lang w:bidi="ar-SA"/>
        </w:rPr>
        <w:t>بِأَيِّ</w:t>
      </w:r>
      <w:r w:rsidR="00000A81" w:rsidRPr="00AB56BA">
        <w:rPr>
          <w:rFonts w:ascii="KFGQPC Uthmanic Script HAFS" w:cs="KFGQPC Uthmanic Script HAFS"/>
          <w:noProof w:val="0"/>
          <w:rtl/>
          <w:lang w:bidi="ar-SA"/>
        </w:rPr>
        <w:t xml:space="preserve"> </w:t>
      </w:r>
      <w:r w:rsidR="00000A81" w:rsidRPr="00AB56BA">
        <w:rPr>
          <w:rFonts w:ascii="KFGQPC Uthmanic Script HAFS" w:cs="KFGQPC Uthmanic Script HAFS" w:hint="eastAsia"/>
          <w:noProof w:val="0"/>
          <w:rtl/>
          <w:lang w:bidi="ar-SA"/>
        </w:rPr>
        <w:t>أَر</w:t>
      </w:r>
      <w:r w:rsidR="00000A81" w:rsidRPr="00AB56BA">
        <w:rPr>
          <w:rFonts w:ascii="KFGQPC Uthmanic Script HAFS" w:cs="KFGQPC Uthmanic Script HAFS" w:hint="cs"/>
          <w:noProof w:val="0"/>
          <w:rtl/>
          <w:lang w:bidi="ar-SA"/>
        </w:rPr>
        <w:t>ۡ</w:t>
      </w:r>
      <w:r w:rsidR="00000A81" w:rsidRPr="00AB56BA">
        <w:rPr>
          <w:rFonts w:ascii="KFGQPC Uthmanic Script HAFS" w:cs="KFGQPC Uthmanic Script HAFS" w:hint="eastAsia"/>
          <w:noProof w:val="0"/>
          <w:rtl/>
          <w:lang w:bidi="ar-SA"/>
        </w:rPr>
        <w:t>ض</w:t>
      </w:r>
      <w:r w:rsidR="00000A81" w:rsidRPr="00AB56BA">
        <w:rPr>
          <w:rFonts w:ascii="KFGQPC Uthmanic Script HAFS" w:cs="KFGQPC Uthmanic Script HAFS" w:hint="cs"/>
          <w:noProof w:val="0"/>
          <w:rtl/>
          <w:lang w:bidi="ar-SA"/>
        </w:rPr>
        <w:t>ٖ</w:t>
      </w:r>
      <w:r w:rsidR="00000A81" w:rsidRPr="00AB56BA">
        <w:rPr>
          <w:rFonts w:ascii="KFGQPC Uthmanic Script HAFS" w:cs="KFGQPC Uthmanic Script HAFS"/>
          <w:noProof w:val="0"/>
          <w:rtl/>
          <w:lang w:bidi="ar-SA"/>
        </w:rPr>
        <w:t xml:space="preserve"> </w:t>
      </w:r>
      <w:r w:rsidR="00000A81" w:rsidRPr="00AB56BA">
        <w:rPr>
          <w:rFonts w:ascii="KFGQPC Uthmanic Script HAFS" w:cs="KFGQPC Uthmanic Script HAFS" w:hint="eastAsia"/>
          <w:noProof w:val="0"/>
          <w:rtl/>
          <w:lang w:bidi="ar-SA"/>
        </w:rPr>
        <w:t>تَمُوتُ</w:t>
      </w:r>
      <w:r w:rsidR="00AF70A9" w:rsidRPr="00AB56BA">
        <w:rPr>
          <w:rFonts w:ascii="KFGQPC Uthman Taha Naskh" w:cs="KFGQPC Uthman Taha Naskh" w:hint="cs"/>
          <w:noProof w:val="0"/>
          <w:rtl/>
          <w:lang w:bidi="ar-SA"/>
        </w:rPr>
        <w:t>﴾</w:t>
      </w:r>
      <w:r w:rsidR="0066790D" w:rsidRPr="00AB56BA">
        <w:rPr>
          <w:rFonts w:ascii="KFGQPC Uthman Taha Naskh" w:cs="KFGQPC Uthman Taha Naskh"/>
          <w:noProof w:val="0"/>
          <w:lang w:bidi="ar-SA"/>
        </w:rPr>
        <w:t xml:space="preserve"> </w:t>
      </w:r>
      <w:r w:rsidRPr="00AB56BA">
        <w:rPr>
          <w:rtl/>
          <w:lang w:bidi="ar-SA"/>
        </w:rPr>
        <w:t>: «و هیچ‌کس نمی‌داند در کدامین سرزمین می‌میرد». آیا در شهر و دیار خودش می‌میرد یا در نزدیکیِ آن یا در غربت؟ آیا در دریا می‌میرد یا در آسمان و سوار بر هواپیما؟ نمی‌داند؛ بلکه تنها الله</w:t>
      </w:r>
      <w:r w:rsidRPr="00AB56BA">
        <w:rPr>
          <w:lang w:bidi="ar-SA"/>
        </w:rPr>
        <w:sym w:font="AGA Arabesque" w:char="F055"/>
      </w:r>
      <w:r w:rsidRPr="00AB56BA">
        <w:rPr>
          <w:rtl/>
          <w:lang w:bidi="ar-SA"/>
        </w:rPr>
        <w:t xml:space="preserve"> می‌داند. یکی از برادران قابل اعتماد، برایم تعریف می‌کرد: در سفر حج، سوار بر شتر بودیم و هم‌سفری داشتیم که مادرِ بیمارش با او بود و او از مادرش نگهداری و پرستاری می‌کرد. کاروان هنگام بازگشت از مکه، در پایان شب به‌راه افتاد؛ او که از مادرش مراقبت می‌نمود، نتوانست با کاروان حرکت کند؛ لذا از کاروان عقب ماند و صبح که شد، به راه افتاد، اما به آن‌ها نرسید و راه را گم کرد. مسیری در میان کوه‌ها در پیش گرفت تا به خیمه‌ای رسید که چند نفر در آن بودند. از آن‌ها پرسید: راهِ </w:t>
      </w:r>
      <w:r w:rsidRPr="00AB56BA">
        <w:rPr>
          <w:rFonts w:cs="Times New Roman"/>
          <w:rtl/>
          <w:lang w:bidi="ar-SA"/>
        </w:rPr>
        <w:t>"</w:t>
      </w:r>
      <w:r w:rsidRPr="00AB56BA">
        <w:rPr>
          <w:rtl/>
          <w:lang w:bidi="ar-SA"/>
        </w:rPr>
        <w:t>نجد</w:t>
      </w:r>
      <w:r w:rsidRPr="00AB56BA">
        <w:rPr>
          <w:rFonts w:cs="Times New Roman"/>
          <w:rtl/>
          <w:lang w:bidi="ar-SA"/>
        </w:rPr>
        <w:t>"</w:t>
      </w:r>
      <w:r w:rsidRPr="00AB56BA">
        <w:rPr>
          <w:rtl/>
          <w:lang w:bidi="ar-SA"/>
        </w:rPr>
        <w:t xml:space="preserve"> کجاست؟ گفتند: تو از راه نجد، خیلی دور شده‌ای. شتر را بخوابان و استراحت کن؛ ما خود، تو را می‌رسانیم. آن مرد، شتر را خواباند و مادرش را پایین آورد. هنوز مادرش به زمین تکیه نزده بود که الله متعال، جانش را گرفت. چگونه با حاجیان از </w:t>
      </w:r>
      <w:r w:rsidRPr="00AB56BA">
        <w:rPr>
          <w:rFonts w:cs="Times New Roman"/>
          <w:rtl/>
          <w:lang w:bidi="ar-SA"/>
        </w:rPr>
        <w:t>"</w:t>
      </w:r>
      <w:r w:rsidRPr="00AB56BA">
        <w:rPr>
          <w:rtl/>
          <w:lang w:bidi="ar-SA"/>
        </w:rPr>
        <w:t>قصیم</w:t>
      </w:r>
      <w:r w:rsidRPr="00AB56BA">
        <w:rPr>
          <w:rFonts w:cs="Times New Roman"/>
          <w:rtl/>
          <w:lang w:bidi="ar-SA"/>
        </w:rPr>
        <w:t>"</w:t>
      </w:r>
      <w:r w:rsidRPr="00AB56BA">
        <w:rPr>
          <w:rtl/>
          <w:lang w:bidi="ar-SA"/>
        </w:rPr>
        <w:t xml:space="preserve"> به </w:t>
      </w:r>
      <w:r w:rsidRPr="00AB56BA">
        <w:rPr>
          <w:rFonts w:cs="Times New Roman"/>
          <w:rtl/>
          <w:lang w:bidi="ar-SA"/>
        </w:rPr>
        <w:t>"</w:t>
      </w:r>
      <w:r w:rsidRPr="00AB56BA">
        <w:rPr>
          <w:rtl/>
          <w:lang w:bidi="ar-SA"/>
        </w:rPr>
        <w:t>مکه</w:t>
      </w:r>
      <w:r w:rsidRPr="00AB56BA">
        <w:rPr>
          <w:rFonts w:cs="Times New Roman"/>
          <w:rtl/>
          <w:lang w:bidi="ar-SA"/>
        </w:rPr>
        <w:t>"</w:t>
      </w:r>
      <w:r w:rsidRPr="00AB56BA">
        <w:rPr>
          <w:rtl/>
          <w:lang w:bidi="ar-SA"/>
        </w:rPr>
        <w:t xml:space="preserve"> آمده بود؛ الله متعال چنین مقدّر کرد که این مرد، راهش را گم کند و به این مکان برسد و مادرش در جایی که برایش مقدر شده بود، وفات نماید؛ زیرا الله متعال می‌فرماید:</w:t>
      </w:r>
    </w:p>
    <w:p w:rsidR="009B2A78" w:rsidRPr="00AB56BA" w:rsidRDefault="009B2A78" w:rsidP="0066790D">
      <w:pPr>
        <w:spacing w:line="240" w:lineRule="auto"/>
        <w:rPr>
          <w:rtl/>
          <w:lang w:bidi="ar-SA"/>
        </w:rPr>
      </w:pPr>
    </w:p>
    <w:p w:rsidR="000B3090" w:rsidRPr="00AB56BA" w:rsidRDefault="00AF70A9" w:rsidP="0066790D">
      <w:pPr>
        <w:pStyle w:val="a1"/>
        <w:rPr>
          <w:rFonts w:ascii="(normal text)" w:hAnsi="(normal text)"/>
          <w:rtl/>
          <w:lang w:bidi="ar-SA"/>
        </w:rPr>
      </w:pPr>
      <w:r w:rsidRPr="00AB56BA">
        <w:rPr>
          <w:rFonts w:ascii="KFGQPC Uthman Taha Naskh" w:cs="KFGQPC Uthman Taha Naskh" w:hint="cs"/>
          <w:noProof w:val="0"/>
          <w:rtl/>
          <w:lang w:bidi="ar-SA"/>
        </w:rPr>
        <w:t>﴿</w:t>
      </w:r>
      <w:r w:rsidR="0066790D" w:rsidRPr="00AB56BA">
        <w:rPr>
          <w:rFonts w:ascii="KFGQPC Uthmanic Script HAFS" w:hint="eastAsia"/>
          <w:noProof w:val="0"/>
          <w:rtl/>
          <w:lang w:bidi="ar-SA"/>
        </w:rPr>
        <w:t>وَمَا</w:t>
      </w:r>
      <w:r w:rsidR="0066790D" w:rsidRPr="00AB56BA">
        <w:rPr>
          <w:rFonts w:ascii="KFGQPC Uthmanic Script HAFS"/>
          <w:noProof w:val="0"/>
          <w:rtl/>
          <w:lang w:bidi="ar-SA"/>
        </w:rPr>
        <w:t xml:space="preserve"> </w:t>
      </w:r>
      <w:r w:rsidR="0066790D" w:rsidRPr="00AB56BA">
        <w:rPr>
          <w:rFonts w:ascii="KFGQPC Uthmanic Script HAFS" w:hint="eastAsia"/>
          <w:noProof w:val="0"/>
          <w:rtl/>
          <w:lang w:bidi="ar-SA"/>
        </w:rPr>
        <w:t>تَد</w:t>
      </w:r>
      <w:r w:rsidR="0066790D" w:rsidRPr="00AB56BA">
        <w:rPr>
          <w:rFonts w:ascii="KFGQPC Uthmanic Script HAFS" w:hint="cs"/>
          <w:noProof w:val="0"/>
          <w:rtl/>
          <w:lang w:bidi="ar-SA"/>
        </w:rPr>
        <w:t>ۡ</w:t>
      </w:r>
      <w:r w:rsidR="0066790D" w:rsidRPr="00AB56BA">
        <w:rPr>
          <w:rFonts w:ascii="KFGQPC Uthmanic Script HAFS" w:hint="eastAsia"/>
          <w:noProof w:val="0"/>
          <w:rtl/>
          <w:lang w:bidi="ar-SA"/>
        </w:rPr>
        <w:t>رِي</w:t>
      </w:r>
      <w:r w:rsidR="0066790D" w:rsidRPr="00AB56BA">
        <w:rPr>
          <w:rFonts w:ascii="KFGQPC Uthmanic Script HAFS"/>
          <w:noProof w:val="0"/>
          <w:rtl/>
          <w:lang w:bidi="ar-SA"/>
        </w:rPr>
        <w:t xml:space="preserve"> </w:t>
      </w:r>
      <w:r w:rsidR="0066790D" w:rsidRPr="00AB56BA">
        <w:rPr>
          <w:rFonts w:ascii="KFGQPC Uthmanic Script HAFS" w:hint="eastAsia"/>
          <w:noProof w:val="0"/>
          <w:rtl/>
          <w:lang w:bidi="ar-SA"/>
        </w:rPr>
        <w:t>نَف</w:t>
      </w:r>
      <w:r w:rsidR="0066790D" w:rsidRPr="00AB56BA">
        <w:rPr>
          <w:rFonts w:ascii="KFGQPC Uthmanic Script HAFS" w:hint="cs"/>
          <w:noProof w:val="0"/>
          <w:rtl/>
          <w:lang w:bidi="ar-SA"/>
        </w:rPr>
        <w:t>ۡ</w:t>
      </w:r>
      <w:r w:rsidR="0066790D" w:rsidRPr="00AB56BA">
        <w:rPr>
          <w:rFonts w:ascii="KFGQPC Uthmanic Script HAFS" w:hint="eastAsia"/>
          <w:noProof w:val="0"/>
          <w:rtl/>
          <w:lang w:bidi="ar-SA"/>
        </w:rPr>
        <w:t>س</w:t>
      </w:r>
      <w:r w:rsidR="0066790D" w:rsidRPr="00AB56BA">
        <w:rPr>
          <w:rFonts w:ascii="KFGQPC Uthmanic Script HAFS" w:hint="cs"/>
          <w:noProof w:val="0"/>
          <w:rtl/>
          <w:lang w:bidi="ar-SA"/>
        </w:rPr>
        <w:t>ٞ</w:t>
      </w:r>
      <w:r w:rsidR="0066790D" w:rsidRPr="00AB56BA">
        <w:rPr>
          <w:rFonts w:ascii="KFGQPC Uthmanic Script HAFS"/>
          <w:noProof w:val="0"/>
          <w:rtl/>
          <w:lang w:bidi="ar-SA"/>
        </w:rPr>
        <w:t xml:space="preserve"> </w:t>
      </w:r>
      <w:r w:rsidR="0066790D" w:rsidRPr="00AB56BA">
        <w:rPr>
          <w:rFonts w:ascii="KFGQPC Uthmanic Script HAFS" w:hint="eastAsia"/>
          <w:noProof w:val="0"/>
          <w:rtl/>
          <w:lang w:bidi="ar-SA"/>
        </w:rPr>
        <w:t>مَّاذَا</w:t>
      </w:r>
      <w:r w:rsidR="0066790D" w:rsidRPr="00AB56BA">
        <w:rPr>
          <w:rFonts w:ascii="KFGQPC Uthmanic Script HAFS"/>
          <w:noProof w:val="0"/>
          <w:rtl/>
          <w:lang w:bidi="ar-SA"/>
        </w:rPr>
        <w:t xml:space="preserve"> </w:t>
      </w:r>
      <w:r w:rsidR="0066790D" w:rsidRPr="00AB56BA">
        <w:rPr>
          <w:rFonts w:ascii="KFGQPC Uthmanic Script HAFS" w:hint="eastAsia"/>
          <w:noProof w:val="0"/>
          <w:rtl/>
          <w:lang w:bidi="ar-SA"/>
        </w:rPr>
        <w:t>تَك</w:t>
      </w:r>
      <w:r w:rsidR="0066790D" w:rsidRPr="00AB56BA">
        <w:rPr>
          <w:rFonts w:ascii="KFGQPC Uthmanic Script HAFS" w:hint="cs"/>
          <w:noProof w:val="0"/>
          <w:rtl/>
          <w:lang w:bidi="ar-SA"/>
        </w:rPr>
        <w:t>ۡ</w:t>
      </w:r>
      <w:r w:rsidR="0066790D" w:rsidRPr="00AB56BA">
        <w:rPr>
          <w:rFonts w:ascii="KFGQPC Uthmanic Script HAFS" w:hint="eastAsia"/>
          <w:noProof w:val="0"/>
          <w:rtl/>
          <w:lang w:bidi="ar-SA"/>
        </w:rPr>
        <w:t>سِبُ</w:t>
      </w:r>
      <w:r w:rsidR="0066790D" w:rsidRPr="00AB56BA">
        <w:rPr>
          <w:rFonts w:ascii="KFGQPC Uthmanic Script HAFS"/>
          <w:noProof w:val="0"/>
          <w:rtl/>
          <w:lang w:bidi="ar-SA"/>
        </w:rPr>
        <w:t xml:space="preserve"> </w:t>
      </w:r>
      <w:r w:rsidR="0066790D" w:rsidRPr="00AB56BA">
        <w:rPr>
          <w:rFonts w:ascii="KFGQPC Uthmanic Script HAFS" w:hint="eastAsia"/>
          <w:noProof w:val="0"/>
          <w:rtl/>
          <w:lang w:bidi="ar-SA"/>
        </w:rPr>
        <w:t>غَد</w:t>
      </w:r>
      <w:r w:rsidR="0066790D" w:rsidRPr="00AB56BA">
        <w:rPr>
          <w:rFonts w:ascii="KFGQPC Uthmanic Script HAFS" w:hint="cs"/>
          <w:noProof w:val="0"/>
          <w:rtl/>
          <w:lang w:bidi="ar-SA"/>
        </w:rPr>
        <w:t>ٗ</w:t>
      </w:r>
      <w:r w:rsidR="0066790D" w:rsidRPr="00AB56BA">
        <w:rPr>
          <w:rFonts w:ascii="KFGQPC Uthmanic Script HAFS" w:hint="eastAsia"/>
          <w:noProof w:val="0"/>
          <w:rtl/>
          <w:lang w:bidi="ar-SA"/>
        </w:rPr>
        <w:t>ا</w:t>
      </w:r>
      <w:r w:rsidR="0066790D" w:rsidRPr="00AB56BA">
        <w:rPr>
          <w:rFonts w:ascii="KFGQPC Uthmanic Script HAFS" w:hint="cs"/>
          <w:noProof w:val="0"/>
          <w:rtl/>
          <w:lang w:bidi="ar-SA"/>
        </w:rPr>
        <w:t>ۖ</w:t>
      </w:r>
      <w:r w:rsidR="0066790D" w:rsidRPr="00AB56BA">
        <w:rPr>
          <w:rFonts w:ascii="KFGQPC Uthmanic Script HAFS"/>
          <w:noProof w:val="0"/>
          <w:rtl/>
          <w:lang w:bidi="ar-SA"/>
        </w:rPr>
        <w:t xml:space="preserve"> </w:t>
      </w:r>
      <w:r w:rsidR="0066790D" w:rsidRPr="00AB56BA">
        <w:rPr>
          <w:rFonts w:ascii="KFGQPC Uthmanic Script HAFS" w:hint="eastAsia"/>
          <w:noProof w:val="0"/>
          <w:rtl/>
          <w:lang w:bidi="ar-SA"/>
        </w:rPr>
        <w:t>وَمَا</w:t>
      </w:r>
      <w:r w:rsidR="0066790D" w:rsidRPr="00AB56BA">
        <w:rPr>
          <w:rFonts w:ascii="KFGQPC Uthmanic Script HAFS"/>
          <w:noProof w:val="0"/>
          <w:rtl/>
          <w:lang w:bidi="ar-SA"/>
        </w:rPr>
        <w:t xml:space="preserve"> </w:t>
      </w:r>
      <w:r w:rsidR="0066790D" w:rsidRPr="00AB56BA">
        <w:rPr>
          <w:rFonts w:ascii="KFGQPC Uthmanic Script HAFS" w:hint="eastAsia"/>
          <w:noProof w:val="0"/>
          <w:rtl/>
          <w:lang w:bidi="ar-SA"/>
        </w:rPr>
        <w:t>تَد</w:t>
      </w:r>
      <w:r w:rsidR="0066790D" w:rsidRPr="00AB56BA">
        <w:rPr>
          <w:rFonts w:ascii="KFGQPC Uthmanic Script HAFS" w:hint="cs"/>
          <w:noProof w:val="0"/>
          <w:rtl/>
          <w:lang w:bidi="ar-SA"/>
        </w:rPr>
        <w:t>ۡ</w:t>
      </w:r>
      <w:r w:rsidR="0066790D" w:rsidRPr="00AB56BA">
        <w:rPr>
          <w:rFonts w:ascii="KFGQPC Uthmanic Script HAFS" w:hint="eastAsia"/>
          <w:noProof w:val="0"/>
          <w:rtl/>
          <w:lang w:bidi="ar-SA"/>
        </w:rPr>
        <w:t>رِي</w:t>
      </w:r>
      <w:r w:rsidR="0066790D" w:rsidRPr="00AB56BA">
        <w:rPr>
          <w:rFonts w:ascii="KFGQPC Uthmanic Script HAFS"/>
          <w:noProof w:val="0"/>
          <w:rtl/>
          <w:lang w:bidi="ar-SA"/>
        </w:rPr>
        <w:t xml:space="preserve"> </w:t>
      </w:r>
      <w:r w:rsidR="0066790D" w:rsidRPr="00AB56BA">
        <w:rPr>
          <w:rFonts w:ascii="KFGQPC Uthmanic Script HAFS" w:hint="eastAsia"/>
          <w:noProof w:val="0"/>
          <w:rtl/>
          <w:lang w:bidi="ar-SA"/>
        </w:rPr>
        <w:t>نَف</w:t>
      </w:r>
      <w:r w:rsidR="0066790D" w:rsidRPr="00AB56BA">
        <w:rPr>
          <w:rFonts w:ascii="KFGQPC Uthmanic Script HAFS" w:hint="cs"/>
          <w:noProof w:val="0"/>
          <w:rtl/>
          <w:lang w:bidi="ar-SA"/>
        </w:rPr>
        <w:t>ۡ</w:t>
      </w:r>
      <w:r w:rsidR="0066790D" w:rsidRPr="00AB56BA">
        <w:rPr>
          <w:rFonts w:ascii="KFGQPC Uthmanic Script HAFS" w:hint="eastAsia"/>
          <w:noProof w:val="0"/>
          <w:rtl/>
          <w:lang w:bidi="ar-SA"/>
        </w:rPr>
        <w:t>سُ</w:t>
      </w:r>
      <w:r w:rsidR="0066790D" w:rsidRPr="00AB56BA">
        <w:rPr>
          <w:rFonts w:ascii="KFGQPC Uthmanic Script HAFS" w:hint="cs"/>
          <w:noProof w:val="0"/>
          <w:rtl/>
          <w:lang w:bidi="ar-SA"/>
        </w:rPr>
        <w:t>ۢ</w:t>
      </w:r>
      <w:r w:rsidR="0066790D" w:rsidRPr="00AB56BA">
        <w:rPr>
          <w:rFonts w:ascii="KFGQPC Uthmanic Script HAFS"/>
          <w:noProof w:val="0"/>
          <w:rtl/>
          <w:lang w:bidi="ar-SA"/>
        </w:rPr>
        <w:t xml:space="preserve"> </w:t>
      </w:r>
      <w:r w:rsidR="0066790D" w:rsidRPr="00AB56BA">
        <w:rPr>
          <w:rFonts w:ascii="KFGQPC Uthmanic Script HAFS" w:hint="eastAsia"/>
          <w:noProof w:val="0"/>
          <w:rtl/>
          <w:lang w:bidi="ar-SA"/>
        </w:rPr>
        <w:t>بِأَيِّ</w:t>
      </w:r>
      <w:r w:rsidR="0066790D" w:rsidRPr="00AB56BA">
        <w:rPr>
          <w:rFonts w:ascii="KFGQPC Uthmanic Script HAFS"/>
          <w:noProof w:val="0"/>
          <w:rtl/>
          <w:lang w:bidi="ar-SA"/>
        </w:rPr>
        <w:t xml:space="preserve"> </w:t>
      </w:r>
      <w:r w:rsidR="0066790D" w:rsidRPr="00AB56BA">
        <w:rPr>
          <w:rFonts w:ascii="KFGQPC Uthmanic Script HAFS" w:hint="eastAsia"/>
          <w:noProof w:val="0"/>
          <w:rtl/>
          <w:lang w:bidi="ar-SA"/>
        </w:rPr>
        <w:t>أَر</w:t>
      </w:r>
      <w:r w:rsidR="0066790D" w:rsidRPr="00AB56BA">
        <w:rPr>
          <w:rFonts w:ascii="KFGQPC Uthmanic Script HAFS" w:hint="cs"/>
          <w:noProof w:val="0"/>
          <w:rtl/>
          <w:lang w:bidi="ar-SA"/>
        </w:rPr>
        <w:t>ۡ</w:t>
      </w:r>
      <w:r w:rsidR="0066790D" w:rsidRPr="00AB56BA">
        <w:rPr>
          <w:rFonts w:ascii="KFGQPC Uthmanic Script HAFS" w:hint="eastAsia"/>
          <w:noProof w:val="0"/>
          <w:rtl/>
          <w:lang w:bidi="ar-SA"/>
        </w:rPr>
        <w:t>ض</w:t>
      </w:r>
      <w:r w:rsidR="0066790D" w:rsidRPr="00AB56BA">
        <w:rPr>
          <w:rFonts w:ascii="KFGQPC Uthmanic Script HAFS" w:hint="cs"/>
          <w:noProof w:val="0"/>
          <w:rtl/>
          <w:lang w:bidi="ar-SA"/>
        </w:rPr>
        <w:t>ٖ</w:t>
      </w:r>
      <w:r w:rsidR="0066790D" w:rsidRPr="00AB56BA">
        <w:rPr>
          <w:rFonts w:ascii="KFGQPC Uthmanic Script HAFS"/>
          <w:noProof w:val="0"/>
          <w:rtl/>
          <w:lang w:bidi="ar-SA"/>
        </w:rPr>
        <w:t xml:space="preserve"> </w:t>
      </w:r>
      <w:r w:rsidR="0066790D" w:rsidRPr="00AB56BA">
        <w:rPr>
          <w:rFonts w:ascii="KFGQPC Uthmanic Script HAFS" w:hint="eastAsia"/>
          <w:noProof w:val="0"/>
          <w:rtl/>
          <w:lang w:bidi="ar-SA"/>
        </w:rPr>
        <w:t>تَمُوتُ</w:t>
      </w:r>
      <w:r w:rsidR="0066790D" w:rsidRPr="00AB56BA">
        <w:rPr>
          <w:rFonts w:ascii="KFGQPC Uthmanic Script HAFS" w:hint="cs"/>
          <w:noProof w:val="0"/>
          <w:rtl/>
          <w:lang w:bidi="ar-SA"/>
        </w:rPr>
        <w:t>ۚ</w:t>
      </w:r>
      <w:r w:rsidR="0066790D" w:rsidRPr="00AB56BA">
        <w:rPr>
          <w:rFonts w:ascii="KFGQPC Uthmanic Script HAFS"/>
          <w:noProof w:val="0"/>
          <w:rtl/>
          <w:lang w:bidi="ar-SA"/>
        </w:rPr>
        <w:t xml:space="preserve"> </w:t>
      </w:r>
      <w:r w:rsidR="0066790D" w:rsidRPr="00AB56BA">
        <w:rPr>
          <w:rFonts w:ascii="KFGQPC Uthmanic Script HAFS" w:hint="eastAsia"/>
          <w:noProof w:val="0"/>
          <w:rtl/>
          <w:lang w:bidi="ar-SA"/>
        </w:rPr>
        <w:t>إِنَّ</w:t>
      </w:r>
      <w:r w:rsidR="0066790D" w:rsidRPr="00AB56BA">
        <w:rPr>
          <w:rFonts w:ascii="KFGQPC Uthmanic Script HAFS"/>
          <w:noProof w:val="0"/>
          <w:rtl/>
          <w:lang w:bidi="ar-SA"/>
        </w:rPr>
        <w:t xml:space="preserve"> </w:t>
      </w:r>
      <w:r w:rsidR="0066790D" w:rsidRPr="00AB56BA">
        <w:rPr>
          <w:rFonts w:ascii="KFGQPC Uthmanic Script HAFS" w:hint="cs"/>
          <w:noProof w:val="0"/>
          <w:rtl/>
          <w:lang w:bidi="ar-SA"/>
        </w:rPr>
        <w:t>ٱ</w:t>
      </w:r>
      <w:r w:rsidR="0066790D" w:rsidRPr="00AB56BA">
        <w:rPr>
          <w:rFonts w:ascii="KFGQPC Uthmanic Script HAFS" w:hint="eastAsia"/>
          <w:noProof w:val="0"/>
          <w:rtl/>
          <w:lang w:bidi="ar-SA"/>
        </w:rPr>
        <w:t>للَّهَ</w:t>
      </w:r>
      <w:r w:rsidR="0066790D" w:rsidRPr="00AB56BA">
        <w:rPr>
          <w:rFonts w:ascii="KFGQPC Uthmanic Script HAFS"/>
          <w:noProof w:val="0"/>
          <w:rtl/>
          <w:lang w:bidi="ar-SA"/>
        </w:rPr>
        <w:t xml:space="preserve"> </w:t>
      </w:r>
      <w:r w:rsidR="0066790D" w:rsidRPr="00AB56BA">
        <w:rPr>
          <w:rFonts w:ascii="KFGQPC Uthmanic Script HAFS" w:hint="eastAsia"/>
          <w:noProof w:val="0"/>
          <w:rtl/>
          <w:lang w:bidi="ar-SA"/>
        </w:rPr>
        <w:t>عَلِيمٌ</w:t>
      </w:r>
      <w:r w:rsidR="0066790D" w:rsidRPr="00AB56BA">
        <w:rPr>
          <w:rFonts w:ascii="KFGQPC Uthmanic Script HAFS"/>
          <w:noProof w:val="0"/>
          <w:rtl/>
          <w:lang w:bidi="ar-SA"/>
        </w:rPr>
        <w:t xml:space="preserve"> </w:t>
      </w:r>
      <w:r w:rsidR="0066790D" w:rsidRPr="00AB56BA">
        <w:rPr>
          <w:rFonts w:ascii="KFGQPC Uthmanic Script HAFS" w:hint="eastAsia"/>
          <w:noProof w:val="0"/>
          <w:rtl/>
          <w:lang w:bidi="ar-SA"/>
        </w:rPr>
        <w:t>خَبِيرُ</w:t>
      </w:r>
      <w:r w:rsidR="0066790D" w:rsidRPr="00AB56BA">
        <w:rPr>
          <w:rFonts w:ascii="KFGQPC Uthmanic Script HAFS" w:hint="cs"/>
          <w:noProof w:val="0"/>
          <w:rtl/>
          <w:lang w:bidi="ar-SA"/>
        </w:rPr>
        <w:t>ۢ</w:t>
      </w:r>
      <w:r w:rsidR="0066790D" w:rsidRPr="00AB56BA">
        <w:rPr>
          <w:rFonts w:ascii="KFGQPC Uthmanic Script HAFS"/>
          <w:noProof w:val="0"/>
          <w:rtl/>
          <w:lang w:bidi="ar-SA"/>
        </w:rPr>
        <w:t xml:space="preserve"> </w:t>
      </w:r>
      <w:r w:rsidR="0066790D" w:rsidRPr="00AB56BA">
        <w:rPr>
          <w:rFonts w:ascii="KFGQPC Uthmanic Script HAFS" w:hint="cs"/>
          <w:noProof w:val="0"/>
          <w:rtl/>
          <w:lang w:bidi="ar-SA"/>
        </w:rPr>
        <w:t>٣٤</w:t>
      </w:r>
      <w:r w:rsidR="0066790D" w:rsidRPr="00AB56BA">
        <w:rPr>
          <w:rFonts w:ascii="KFGQPC Uthmanic Script HAFS"/>
          <w:noProof w:val="0"/>
          <w:rtl/>
          <w:lang w:bidi="ar-SA"/>
        </w:rPr>
        <w:t xml:space="preserve"> </w:t>
      </w:r>
      <w:r w:rsidRPr="00AB56BA">
        <w:rPr>
          <w:rFonts w:ascii="KFGQPC Uthman Taha Naskh" w:cs="KFGQPC Uthman Taha Naskh" w:hint="cs"/>
          <w:noProof w:val="0"/>
          <w:rtl/>
          <w:lang w:bidi="ar-SA"/>
        </w:rPr>
        <w:t>﴾</w:t>
      </w:r>
      <w:r w:rsidR="0066790D" w:rsidRPr="00AB56BA">
        <w:rPr>
          <w:rFonts w:ascii="KFGQPC Uthman Taha Naskh" w:cs="KFGQPC Uthman Taha Naskh"/>
          <w:noProof w:val="0"/>
          <w:rtl/>
          <w:lang w:bidi="ar-SA"/>
        </w:rPr>
        <w:t xml:space="preserve"> </w:t>
      </w:r>
      <w:r w:rsidR="0066790D" w:rsidRPr="00AB56BA">
        <w:rPr>
          <w:rFonts w:ascii="KFGQPC Uthman Taha Naskh" w:cs="KFGQPC Uthman Taha Naskh"/>
          <w:noProof w:val="0"/>
          <w:lang w:bidi="ar-SA"/>
        </w:rPr>
        <w:t xml:space="preserve"> </w:t>
      </w:r>
      <w:r w:rsidR="009B2A78">
        <w:rPr>
          <w:rFonts w:ascii="KFGQPC Uthman Taha Naskh" w:cs="KFGQPC Uthman Taha Naskh" w:hint="cs"/>
          <w:noProof w:val="0"/>
          <w:rtl/>
          <w:lang w:bidi="ar-SA"/>
        </w:rPr>
        <w:tab/>
      </w:r>
      <w:r w:rsidR="0066790D" w:rsidRPr="00AB56BA">
        <w:rPr>
          <w:rFonts w:ascii="KFGQPC Uthman Taha Naskh" w:cs="KFGQPC Uthman Taha Naskh"/>
          <w:noProof w:val="0"/>
          <w:lang w:bidi="ar-SA"/>
        </w:rPr>
        <w:t xml:space="preserve"> </w:t>
      </w:r>
      <w:r w:rsidR="0066790D" w:rsidRPr="00AB56BA">
        <w:rPr>
          <w:rStyle w:val="Char8"/>
          <w:rtl/>
        </w:rPr>
        <w:t>[</w:t>
      </w:r>
      <w:r w:rsidR="0066790D" w:rsidRPr="00AB56BA">
        <w:rPr>
          <w:rStyle w:val="Char8"/>
          <w:rFonts w:hint="eastAsia"/>
          <w:rtl/>
        </w:rPr>
        <w:t>لقمان</w:t>
      </w:r>
      <w:r w:rsidR="0066790D" w:rsidRPr="00AB56BA">
        <w:rPr>
          <w:rStyle w:val="Char8"/>
          <w:rtl/>
        </w:rPr>
        <w:t xml:space="preserve">: </w:t>
      </w:r>
      <w:r w:rsidR="0066790D" w:rsidRPr="00AB56BA">
        <w:rPr>
          <w:rStyle w:val="Char8"/>
          <w:rFonts w:hint="cs"/>
          <w:rtl/>
        </w:rPr>
        <w:t>٣٤</w:t>
      </w:r>
      <w:r w:rsidR="0066790D" w:rsidRPr="00AB56BA">
        <w:rPr>
          <w:rStyle w:val="Char8"/>
          <w:rtl/>
        </w:rPr>
        <w:t>]</w:t>
      </w:r>
      <w:r w:rsidR="0066790D" w:rsidRPr="00AB56BA">
        <w:rPr>
          <w:rFonts w:ascii="KFGQPC Uthman Taha Naskh" w:cs="KFGQPC Uthman Taha Naskh"/>
          <w:noProof w:val="0"/>
          <w:rtl/>
          <w:lang w:bidi="ar-SA"/>
        </w:rPr>
        <w:t xml:space="preserve">  </w:t>
      </w:r>
      <w:r w:rsidR="000B3090" w:rsidRPr="00AB56BA">
        <w:rPr>
          <w:rFonts w:ascii="(normal text)" w:hAnsi="(normal text)"/>
          <w:rtl/>
          <w:lang w:bidi="ar-SA"/>
        </w:rPr>
        <w:t xml:space="preserve"> </w:t>
      </w:r>
    </w:p>
    <w:p w:rsidR="000B3090" w:rsidRPr="00AB56BA" w:rsidRDefault="000B3090" w:rsidP="00BF18C1">
      <w:pPr>
        <w:pStyle w:val="a2"/>
        <w:rPr>
          <w:rtl/>
          <w:lang w:bidi="ar-SA"/>
        </w:rPr>
      </w:pPr>
      <w:r w:rsidRPr="00AB56BA">
        <w:rPr>
          <w:rtl/>
          <w:lang w:bidi="ar-SA"/>
        </w:rPr>
        <w:t>و هیچ‌‌کس نمی‌‌داند که فردا چه دست‌آوردی خواهد داشت و هیچ‌کس نمی‌داند در کدامین سرزمین می‌میرد. به‌راستی که الله، دانای آگاه است.</w:t>
      </w:r>
    </w:p>
    <w:p w:rsidR="00794953" w:rsidRPr="00AB56BA" w:rsidRDefault="00C85F66" w:rsidP="00690212">
      <w:pPr>
        <w:rPr>
          <w:rtl/>
          <w:lang w:bidi="ar-SA"/>
        </w:rPr>
      </w:pPr>
      <w:r w:rsidRPr="00AB56BA">
        <w:rPr>
          <w:rtl/>
          <w:lang w:bidi="ar-SA"/>
        </w:rPr>
        <w:t>علم الاهی،</w:t>
      </w:r>
      <w:r w:rsidR="000B3090" w:rsidRPr="00AB56BA">
        <w:rPr>
          <w:rtl/>
          <w:lang w:bidi="ar-SA"/>
        </w:rPr>
        <w:t xml:space="preserve"> همه چیز را در</w:t>
      </w:r>
      <w:r w:rsidR="00E55612" w:rsidRPr="00AB56BA">
        <w:rPr>
          <w:rtl/>
          <w:lang w:bidi="ar-SA"/>
        </w:rPr>
        <w:t xml:space="preserve"> </w:t>
      </w:r>
      <w:r w:rsidR="000B3090" w:rsidRPr="00AB56BA">
        <w:rPr>
          <w:rtl/>
          <w:lang w:bidi="ar-SA"/>
        </w:rPr>
        <w:t>برگ</w:t>
      </w:r>
      <w:r w:rsidR="00E55612" w:rsidRPr="00AB56BA">
        <w:rPr>
          <w:rtl/>
          <w:lang w:bidi="ar-SA"/>
        </w:rPr>
        <w:t>ر</w:t>
      </w:r>
      <w:r w:rsidR="000B3090" w:rsidRPr="00AB56BA">
        <w:rPr>
          <w:rtl/>
          <w:lang w:bidi="ar-SA"/>
        </w:rPr>
        <w:t>فته است و الله متعال از آن‌چه که در درونت می‌گذرد، آگاه است و می‌داند که به چه چیزی فکر می‌کنی یا در چه اندیشه‌ای به‌سر می‌بری؛ چنان‌که می‌فرماید:</w:t>
      </w:r>
    </w:p>
    <w:p w:rsidR="00D00636" w:rsidRPr="00AB56BA" w:rsidRDefault="00AF70A9" w:rsidP="009B2A78">
      <w:pPr>
        <w:pStyle w:val="a2"/>
        <w:tabs>
          <w:tab w:val="right" w:pos="6804"/>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D00636" w:rsidRPr="00AB56BA">
        <w:rPr>
          <w:rStyle w:val="Char2"/>
          <w:rFonts w:hint="eastAsia"/>
          <w:rtl/>
        </w:rPr>
        <w:t>وَلَقَد</w:t>
      </w:r>
      <w:r w:rsidR="00D00636" w:rsidRPr="00AB56BA">
        <w:rPr>
          <w:rStyle w:val="Char2"/>
          <w:rFonts w:hint="cs"/>
          <w:rtl/>
        </w:rPr>
        <w:t>ۡ</w:t>
      </w:r>
      <w:r w:rsidR="00D00636" w:rsidRPr="00AB56BA">
        <w:rPr>
          <w:rStyle w:val="Char2"/>
          <w:rtl/>
        </w:rPr>
        <w:t xml:space="preserve"> </w:t>
      </w:r>
      <w:r w:rsidR="00D00636" w:rsidRPr="00AB56BA">
        <w:rPr>
          <w:rStyle w:val="Char2"/>
          <w:rFonts w:hint="eastAsia"/>
          <w:rtl/>
        </w:rPr>
        <w:t>خَلَق</w:t>
      </w:r>
      <w:r w:rsidR="00D00636" w:rsidRPr="00AB56BA">
        <w:rPr>
          <w:rStyle w:val="Char2"/>
          <w:rFonts w:hint="cs"/>
          <w:rtl/>
        </w:rPr>
        <w:t>ۡ</w:t>
      </w:r>
      <w:r w:rsidR="00D00636" w:rsidRPr="00AB56BA">
        <w:rPr>
          <w:rStyle w:val="Char2"/>
          <w:rFonts w:hint="eastAsia"/>
          <w:rtl/>
        </w:rPr>
        <w:t>نَا</w:t>
      </w:r>
      <w:r w:rsidR="00D00636" w:rsidRPr="00AB56BA">
        <w:rPr>
          <w:rStyle w:val="Char2"/>
          <w:rtl/>
        </w:rPr>
        <w:t xml:space="preserve"> </w:t>
      </w:r>
      <w:r w:rsidR="00D00636" w:rsidRPr="00AB56BA">
        <w:rPr>
          <w:rStyle w:val="Char2"/>
          <w:rFonts w:hint="cs"/>
          <w:rtl/>
        </w:rPr>
        <w:t>ٱ</w:t>
      </w:r>
      <w:r w:rsidR="00D00636" w:rsidRPr="00AB56BA">
        <w:rPr>
          <w:rStyle w:val="Char2"/>
          <w:rFonts w:hint="eastAsia"/>
          <w:rtl/>
        </w:rPr>
        <w:t>ل</w:t>
      </w:r>
      <w:r w:rsidR="00D00636" w:rsidRPr="00AB56BA">
        <w:rPr>
          <w:rStyle w:val="Char2"/>
          <w:rFonts w:hint="cs"/>
          <w:rtl/>
        </w:rPr>
        <w:t>ۡ</w:t>
      </w:r>
      <w:r w:rsidR="00D00636" w:rsidRPr="00AB56BA">
        <w:rPr>
          <w:rStyle w:val="Char2"/>
          <w:rFonts w:hint="eastAsia"/>
          <w:rtl/>
        </w:rPr>
        <w:t>إِنسَ</w:t>
      </w:r>
      <w:r w:rsidR="00D00636" w:rsidRPr="00AB56BA">
        <w:rPr>
          <w:rStyle w:val="Char2"/>
          <w:rFonts w:hint="cs"/>
          <w:rtl/>
        </w:rPr>
        <w:t>ٰ</w:t>
      </w:r>
      <w:r w:rsidR="00D00636" w:rsidRPr="00AB56BA">
        <w:rPr>
          <w:rStyle w:val="Char2"/>
          <w:rFonts w:hint="eastAsia"/>
          <w:rtl/>
        </w:rPr>
        <w:t>نَ</w:t>
      </w:r>
      <w:r w:rsidR="00D00636" w:rsidRPr="00AB56BA">
        <w:rPr>
          <w:rStyle w:val="Char2"/>
          <w:rtl/>
        </w:rPr>
        <w:t xml:space="preserve"> </w:t>
      </w:r>
      <w:r w:rsidR="00D00636" w:rsidRPr="00AB56BA">
        <w:rPr>
          <w:rStyle w:val="Char2"/>
          <w:rFonts w:hint="eastAsia"/>
          <w:rtl/>
        </w:rPr>
        <w:t>وَنَع</w:t>
      </w:r>
      <w:r w:rsidR="00D00636" w:rsidRPr="00AB56BA">
        <w:rPr>
          <w:rStyle w:val="Char2"/>
          <w:rFonts w:hint="cs"/>
          <w:rtl/>
        </w:rPr>
        <w:t>ۡ</w:t>
      </w:r>
      <w:r w:rsidR="00D00636" w:rsidRPr="00AB56BA">
        <w:rPr>
          <w:rStyle w:val="Char2"/>
          <w:rFonts w:hint="eastAsia"/>
          <w:rtl/>
        </w:rPr>
        <w:t>لَمُ</w:t>
      </w:r>
      <w:r w:rsidR="00D00636" w:rsidRPr="00AB56BA">
        <w:rPr>
          <w:rStyle w:val="Char2"/>
          <w:rtl/>
        </w:rPr>
        <w:t xml:space="preserve"> </w:t>
      </w:r>
      <w:r w:rsidR="00D00636" w:rsidRPr="00AB56BA">
        <w:rPr>
          <w:rStyle w:val="Char2"/>
          <w:rFonts w:hint="eastAsia"/>
          <w:rtl/>
        </w:rPr>
        <w:t>مَا</w:t>
      </w:r>
      <w:r w:rsidR="00D00636" w:rsidRPr="00AB56BA">
        <w:rPr>
          <w:rStyle w:val="Char2"/>
          <w:rtl/>
        </w:rPr>
        <w:t xml:space="preserve"> </w:t>
      </w:r>
      <w:r w:rsidR="00D00636" w:rsidRPr="00AB56BA">
        <w:rPr>
          <w:rStyle w:val="Char2"/>
          <w:rFonts w:hint="eastAsia"/>
          <w:rtl/>
        </w:rPr>
        <w:t>تُوَس</w:t>
      </w:r>
      <w:r w:rsidR="00D00636" w:rsidRPr="00AB56BA">
        <w:rPr>
          <w:rStyle w:val="Char2"/>
          <w:rFonts w:hint="cs"/>
          <w:rtl/>
        </w:rPr>
        <w:t>ۡ</w:t>
      </w:r>
      <w:r w:rsidR="00D00636" w:rsidRPr="00AB56BA">
        <w:rPr>
          <w:rStyle w:val="Char2"/>
          <w:rFonts w:hint="eastAsia"/>
          <w:rtl/>
        </w:rPr>
        <w:t>وِسُ</w:t>
      </w:r>
      <w:r w:rsidR="00D00636" w:rsidRPr="00AB56BA">
        <w:rPr>
          <w:rStyle w:val="Char2"/>
          <w:rtl/>
        </w:rPr>
        <w:t xml:space="preserve"> </w:t>
      </w:r>
      <w:r w:rsidR="00D00636" w:rsidRPr="00AB56BA">
        <w:rPr>
          <w:rStyle w:val="Char2"/>
          <w:rFonts w:hint="eastAsia"/>
          <w:rtl/>
        </w:rPr>
        <w:t>بِهِ</w:t>
      </w:r>
      <w:r w:rsidR="00D00636" w:rsidRPr="00AB56BA">
        <w:rPr>
          <w:rStyle w:val="Char2"/>
          <w:rFonts w:hint="cs"/>
          <w:rtl/>
        </w:rPr>
        <w:t>ۦ</w:t>
      </w:r>
      <w:r w:rsidR="00D00636" w:rsidRPr="00AB56BA">
        <w:rPr>
          <w:rStyle w:val="Char2"/>
          <w:rtl/>
        </w:rPr>
        <w:t xml:space="preserve"> </w:t>
      </w:r>
      <w:r w:rsidR="00D00636" w:rsidRPr="00AB56BA">
        <w:rPr>
          <w:rStyle w:val="Char2"/>
          <w:rFonts w:hint="eastAsia"/>
          <w:rtl/>
        </w:rPr>
        <w:t>نَف</w:t>
      </w:r>
      <w:r w:rsidR="00D00636" w:rsidRPr="00AB56BA">
        <w:rPr>
          <w:rStyle w:val="Char2"/>
          <w:rFonts w:hint="cs"/>
          <w:rtl/>
        </w:rPr>
        <w:t>ۡ</w:t>
      </w:r>
      <w:r w:rsidR="00D00636" w:rsidRPr="00AB56BA">
        <w:rPr>
          <w:rStyle w:val="Char2"/>
          <w:rFonts w:hint="eastAsia"/>
          <w:rtl/>
        </w:rPr>
        <w:t>سُهُ</w:t>
      </w:r>
      <w:r w:rsidR="00D00636" w:rsidRPr="00AB56BA">
        <w:rPr>
          <w:rStyle w:val="Char2"/>
          <w:rFonts w:hint="cs"/>
          <w:rtl/>
        </w:rPr>
        <w:t>ۥ</w:t>
      </w:r>
      <w:r w:rsidRPr="00AB56BA">
        <w:rPr>
          <w:rFonts w:ascii="KFGQPC Uthman Taha Naskh" w:cs="KFGQPC Uthman Taha Naskh" w:hint="cs"/>
          <w:noProof w:val="0"/>
          <w:rtl/>
          <w:lang w:bidi="ar-SA"/>
        </w:rPr>
        <w:t>﴾</w:t>
      </w:r>
      <w:r w:rsidR="009B2A78">
        <w:rPr>
          <w:rFonts w:ascii="KFGQPC Uthman Taha Naskh" w:cs="KFGQPC Uthman Taha Naskh" w:hint="cs"/>
          <w:noProof w:val="0"/>
          <w:rtl/>
          <w:lang w:bidi="ar-SA"/>
        </w:rPr>
        <w:tab/>
      </w:r>
      <w:r w:rsidR="00D00636" w:rsidRPr="00AB56BA">
        <w:rPr>
          <w:rFonts w:ascii="KFGQPC Uthman Taha Naskh" w:cs="KFGQPC Uthman Taha Naskh"/>
          <w:noProof w:val="0"/>
          <w:lang w:bidi="ar-SA"/>
        </w:rPr>
        <w:t xml:space="preserve"> </w:t>
      </w:r>
      <w:r w:rsidR="00D00636" w:rsidRPr="00AB56BA">
        <w:rPr>
          <w:rStyle w:val="Char8"/>
          <w:rtl/>
        </w:rPr>
        <w:t>[</w:t>
      </w:r>
      <w:r w:rsidR="00D00636" w:rsidRPr="00AB56BA">
        <w:rPr>
          <w:rStyle w:val="Char8"/>
          <w:rFonts w:hint="eastAsia"/>
          <w:rtl/>
        </w:rPr>
        <w:t>ق</w:t>
      </w:r>
      <w:r w:rsidR="00D00636" w:rsidRPr="00AB56BA">
        <w:rPr>
          <w:rStyle w:val="Char8"/>
          <w:rtl/>
        </w:rPr>
        <w:t xml:space="preserve">: </w:t>
      </w:r>
      <w:r w:rsidR="00D00636" w:rsidRPr="00AB56BA">
        <w:rPr>
          <w:rStyle w:val="Char8"/>
          <w:rFonts w:hint="cs"/>
          <w:rtl/>
        </w:rPr>
        <w:t>١٦</w:t>
      </w:r>
      <w:r w:rsidR="00D00636" w:rsidRPr="00AB56BA">
        <w:rPr>
          <w:rStyle w:val="Char8"/>
          <w:rtl/>
        </w:rPr>
        <w:t xml:space="preserve">] </w:t>
      </w:r>
    </w:p>
    <w:p w:rsidR="000B3090" w:rsidRPr="00AB56BA" w:rsidRDefault="00D00636" w:rsidP="00D00636">
      <w:pPr>
        <w:pStyle w:val="a2"/>
        <w:rPr>
          <w:rtl/>
          <w:lang w:bidi="ar-SA"/>
        </w:rPr>
      </w:pPr>
      <w:r w:rsidRPr="00AB56BA">
        <w:rPr>
          <w:rFonts w:ascii="KFGQPC Uthman Taha Naskh" w:cs="KFGQPC Uthman Taha Naskh"/>
          <w:noProof w:val="0"/>
          <w:rtl/>
          <w:lang w:bidi="ar-SA"/>
        </w:rPr>
        <w:t xml:space="preserve"> </w:t>
      </w:r>
      <w:r w:rsidR="00DD4D68" w:rsidRPr="00AB56BA">
        <w:rPr>
          <w:rtl/>
          <w:lang w:bidi="ar-SA"/>
        </w:rPr>
        <w:t>و به‌راستی ما، انسان را آفریده‌ایم و</w:t>
      </w:r>
      <w:r w:rsidR="007D5FF4" w:rsidRPr="00AB56BA">
        <w:rPr>
          <w:rtl/>
          <w:lang w:bidi="ar-SA"/>
        </w:rPr>
        <w:t xml:space="preserve"> وسوسه‌های نفس او را می‌دانیم.</w:t>
      </w:r>
    </w:p>
    <w:p w:rsidR="00794953" w:rsidRPr="00AB56BA" w:rsidRDefault="007D5FF4" w:rsidP="00690212">
      <w:pPr>
        <w:rPr>
          <w:rtl/>
          <w:lang w:bidi="ar-SA"/>
        </w:rPr>
      </w:pPr>
      <w:r w:rsidRPr="00AB56BA">
        <w:rPr>
          <w:rtl/>
          <w:lang w:bidi="ar-SA"/>
        </w:rPr>
        <w:t>پس مبادا به خود وسوسه راه دهی یا به چیزی بیندیشی که الله</w:t>
      </w:r>
      <w:r w:rsidRPr="00AB56BA">
        <w:rPr>
          <w:lang w:bidi="ar-SA"/>
        </w:rPr>
        <w:sym w:font="AGA Arabesque" w:char="F055"/>
      </w:r>
      <w:r w:rsidRPr="00AB56BA">
        <w:rPr>
          <w:rtl/>
          <w:lang w:bidi="ar-SA"/>
        </w:rPr>
        <w:t xml:space="preserve"> نمی‌پسندد.</w:t>
      </w:r>
    </w:p>
    <w:p w:rsidR="007D5FF4" w:rsidRPr="00AB56BA" w:rsidRDefault="007D5FF4" w:rsidP="00690212">
      <w:pPr>
        <w:rPr>
          <w:rtl/>
          <w:lang w:bidi="ar-SA"/>
        </w:rPr>
      </w:pPr>
      <w:r w:rsidRPr="00AB56BA">
        <w:rPr>
          <w:rtl/>
          <w:lang w:bidi="ar-SA"/>
        </w:rPr>
        <w:t xml:space="preserve">در هر حال، سنت است که هر صبح و شام این دعا را بگوییم: </w:t>
      </w:r>
      <w:r w:rsidRPr="00AB56BA">
        <w:rPr>
          <w:rStyle w:val="Char7"/>
          <w:rtl/>
          <w:lang w:bidi="ar-SA"/>
        </w:rPr>
        <w:t>«بِسْمِ اللهِ الَّذِي لا يَضُرُّ مَعَ اسْمِهِ شَيْءٌ في الأرْضِ وَلا في السَّمَاءِ وَهُوَ السَّمِيعُ العَلِيمُ»</w:t>
      </w:r>
      <w:r w:rsidRPr="00AB56BA">
        <w:rPr>
          <w:rtl/>
          <w:lang w:bidi="ar-SA"/>
        </w:rPr>
        <w:t>.</w:t>
      </w:r>
    </w:p>
    <w:p w:rsidR="007D5FF4" w:rsidRPr="00AB56BA" w:rsidRDefault="007D5FF4" w:rsidP="00690212">
      <w:pPr>
        <w:ind w:firstLine="0"/>
        <w:jc w:val="center"/>
        <w:rPr>
          <w:rtl/>
          <w:lang w:bidi="ar-SA"/>
        </w:rPr>
      </w:pPr>
      <w:r w:rsidRPr="00AB56BA">
        <w:rPr>
          <w:rtl/>
          <w:lang w:bidi="ar-SA"/>
        </w:rPr>
        <w:t>***</w:t>
      </w:r>
    </w:p>
    <w:p w:rsidR="00BF18C1" w:rsidRPr="00AB56BA" w:rsidRDefault="00BF18C1" w:rsidP="00690212">
      <w:pPr>
        <w:jc w:val="center"/>
        <w:rPr>
          <w:rtl/>
          <w:lang w:bidi="ar-SA"/>
        </w:rPr>
        <w:sectPr w:rsidR="00BF18C1" w:rsidRPr="00AB56BA" w:rsidSect="006548CF">
          <w:headerReference w:type="default" r:id="rId70"/>
          <w:footnotePr>
            <w:numRestart w:val="eachPage"/>
          </w:footnotePr>
          <w:pgSz w:w="11906" w:h="16838" w:code="9"/>
          <w:pgMar w:top="737" w:right="2381" w:bottom="3969" w:left="2381" w:header="737" w:footer="3969" w:gutter="0"/>
          <w:cols w:space="720"/>
          <w:titlePg/>
          <w:bidi/>
          <w:rtlGutter/>
          <w:docGrid w:linePitch="360"/>
        </w:sectPr>
      </w:pPr>
    </w:p>
    <w:p w:rsidR="007D5FF4" w:rsidRPr="00AB56BA" w:rsidRDefault="007D5FF4" w:rsidP="00BF18C1">
      <w:pPr>
        <w:pStyle w:val="a0"/>
        <w:rPr>
          <w:rtl/>
          <w:lang w:bidi="ar-SA"/>
        </w:rPr>
      </w:pPr>
      <w:bookmarkStart w:id="71" w:name="_Toc322041488"/>
      <w:r w:rsidRPr="00AB56BA">
        <w:rPr>
          <w:rtl/>
          <w:lang w:bidi="ar-SA"/>
        </w:rPr>
        <w:t>249- باب: دعای قبل از خواب</w:t>
      </w:r>
      <w:bookmarkEnd w:id="71"/>
    </w:p>
    <w:p w:rsidR="007D5FF4" w:rsidRPr="00AB56BA" w:rsidRDefault="007D5FF4" w:rsidP="00690212">
      <w:pPr>
        <w:rPr>
          <w:rtl/>
          <w:lang w:bidi="ar-SA"/>
        </w:rPr>
      </w:pPr>
      <w:r w:rsidRPr="00AB56BA">
        <w:rPr>
          <w:rtl/>
          <w:lang w:bidi="ar-SA"/>
        </w:rPr>
        <w:t>الله متعال می‌فرماید:</w:t>
      </w:r>
    </w:p>
    <w:p w:rsidR="00D00636" w:rsidRPr="00AB56BA" w:rsidRDefault="00AF70A9" w:rsidP="0043565D">
      <w:pPr>
        <w:pStyle w:val="a2"/>
        <w:tabs>
          <w:tab w:val="right" w:pos="6804"/>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D00636" w:rsidRPr="00AB56BA">
        <w:rPr>
          <w:rStyle w:val="Char2"/>
          <w:rFonts w:hint="eastAsia"/>
          <w:rtl/>
        </w:rPr>
        <w:t>إِنَّ</w:t>
      </w:r>
      <w:r w:rsidR="00D00636" w:rsidRPr="00AB56BA">
        <w:rPr>
          <w:rStyle w:val="Char2"/>
          <w:rtl/>
        </w:rPr>
        <w:t xml:space="preserve"> </w:t>
      </w:r>
      <w:r w:rsidR="00D00636" w:rsidRPr="00AB56BA">
        <w:rPr>
          <w:rStyle w:val="Char2"/>
          <w:rFonts w:hint="eastAsia"/>
          <w:rtl/>
        </w:rPr>
        <w:t>فِي</w:t>
      </w:r>
      <w:r w:rsidR="00D00636" w:rsidRPr="00AB56BA">
        <w:rPr>
          <w:rStyle w:val="Char2"/>
          <w:rtl/>
        </w:rPr>
        <w:t xml:space="preserve"> </w:t>
      </w:r>
      <w:r w:rsidR="00D00636" w:rsidRPr="00AB56BA">
        <w:rPr>
          <w:rStyle w:val="Char2"/>
          <w:rFonts w:hint="eastAsia"/>
          <w:rtl/>
        </w:rPr>
        <w:t>خَل</w:t>
      </w:r>
      <w:r w:rsidR="00D00636" w:rsidRPr="00AB56BA">
        <w:rPr>
          <w:rStyle w:val="Char2"/>
          <w:rFonts w:hint="cs"/>
          <w:rtl/>
        </w:rPr>
        <w:t>ۡ</w:t>
      </w:r>
      <w:r w:rsidR="00D00636" w:rsidRPr="00AB56BA">
        <w:rPr>
          <w:rStyle w:val="Char2"/>
          <w:rFonts w:hint="eastAsia"/>
          <w:rtl/>
        </w:rPr>
        <w:t>قِ</w:t>
      </w:r>
      <w:r w:rsidR="00D00636" w:rsidRPr="00AB56BA">
        <w:rPr>
          <w:rStyle w:val="Char2"/>
          <w:rtl/>
        </w:rPr>
        <w:t xml:space="preserve"> </w:t>
      </w:r>
      <w:r w:rsidR="00D00636" w:rsidRPr="00AB56BA">
        <w:rPr>
          <w:rStyle w:val="Char2"/>
          <w:rFonts w:hint="cs"/>
          <w:rtl/>
        </w:rPr>
        <w:t>ٱ</w:t>
      </w:r>
      <w:r w:rsidR="00D00636" w:rsidRPr="00AB56BA">
        <w:rPr>
          <w:rStyle w:val="Char2"/>
          <w:rFonts w:hint="eastAsia"/>
          <w:rtl/>
        </w:rPr>
        <w:t>لسَّمَ</w:t>
      </w:r>
      <w:r w:rsidR="00D00636" w:rsidRPr="00AB56BA">
        <w:rPr>
          <w:rStyle w:val="Char2"/>
          <w:rFonts w:hint="cs"/>
          <w:rtl/>
        </w:rPr>
        <w:t>ٰ</w:t>
      </w:r>
      <w:r w:rsidR="00D00636" w:rsidRPr="00AB56BA">
        <w:rPr>
          <w:rStyle w:val="Char2"/>
          <w:rFonts w:hint="eastAsia"/>
          <w:rtl/>
        </w:rPr>
        <w:t>وَ</w:t>
      </w:r>
      <w:r w:rsidR="00D00636" w:rsidRPr="00AB56BA">
        <w:rPr>
          <w:rStyle w:val="Char2"/>
          <w:rFonts w:hint="cs"/>
          <w:rtl/>
        </w:rPr>
        <w:t>ٰ</w:t>
      </w:r>
      <w:r w:rsidR="00D00636" w:rsidRPr="00AB56BA">
        <w:rPr>
          <w:rStyle w:val="Char2"/>
          <w:rFonts w:hint="eastAsia"/>
          <w:rtl/>
        </w:rPr>
        <w:t>تِ</w:t>
      </w:r>
      <w:r w:rsidR="00D00636" w:rsidRPr="00AB56BA">
        <w:rPr>
          <w:rStyle w:val="Char2"/>
          <w:rtl/>
        </w:rPr>
        <w:t xml:space="preserve"> </w:t>
      </w:r>
      <w:r w:rsidR="00D00636" w:rsidRPr="00AB56BA">
        <w:rPr>
          <w:rStyle w:val="Char2"/>
          <w:rFonts w:hint="eastAsia"/>
          <w:rtl/>
        </w:rPr>
        <w:t>وَ</w:t>
      </w:r>
      <w:r w:rsidR="00D00636" w:rsidRPr="00AB56BA">
        <w:rPr>
          <w:rStyle w:val="Char2"/>
          <w:rFonts w:hint="cs"/>
          <w:rtl/>
        </w:rPr>
        <w:t>ٱ</w:t>
      </w:r>
      <w:r w:rsidR="00D00636" w:rsidRPr="00AB56BA">
        <w:rPr>
          <w:rStyle w:val="Char2"/>
          <w:rFonts w:hint="eastAsia"/>
          <w:rtl/>
        </w:rPr>
        <w:t>ل</w:t>
      </w:r>
      <w:r w:rsidR="00D00636" w:rsidRPr="00AB56BA">
        <w:rPr>
          <w:rStyle w:val="Char2"/>
          <w:rFonts w:hint="cs"/>
          <w:rtl/>
        </w:rPr>
        <w:t>ۡ</w:t>
      </w:r>
      <w:r w:rsidR="00D00636" w:rsidRPr="00AB56BA">
        <w:rPr>
          <w:rStyle w:val="Char2"/>
          <w:rFonts w:hint="eastAsia"/>
          <w:rtl/>
        </w:rPr>
        <w:t>أَر</w:t>
      </w:r>
      <w:r w:rsidR="00D00636" w:rsidRPr="00AB56BA">
        <w:rPr>
          <w:rStyle w:val="Char2"/>
          <w:rFonts w:hint="cs"/>
          <w:rtl/>
        </w:rPr>
        <w:t>ۡ</w:t>
      </w:r>
      <w:r w:rsidR="00D00636" w:rsidRPr="00AB56BA">
        <w:rPr>
          <w:rStyle w:val="Char2"/>
          <w:rFonts w:hint="eastAsia"/>
          <w:rtl/>
        </w:rPr>
        <w:t>ضِ</w:t>
      </w:r>
      <w:r w:rsidR="00D00636" w:rsidRPr="00AB56BA">
        <w:rPr>
          <w:rStyle w:val="Char2"/>
          <w:rtl/>
        </w:rPr>
        <w:t xml:space="preserve"> </w:t>
      </w:r>
      <w:r w:rsidR="00D00636" w:rsidRPr="00AB56BA">
        <w:rPr>
          <w:rStyle w:val="Char2"/>
          <w:rFonts w:hint="eastAsia"/>
          <w:rtl/>
        </w:rPr>
        <w:t>وَ</w:t>
      </w:r>
      <w:r w:rsidR="00D00636" w:rsidRPr="00AB56BA">
        <w:rPr>
          <w:rStyle w:val="Char2"/>
          <w:rFonts w:hint="cs"/>
          <w:rtl/>
        </w:rPr>
        <w:t>ٱ</w:t>
      </w:r>
      <w:r w:rsidR="00D00636" w:rsidRPr="00AB56BA">
        <w:rPr>
          <w:rStyle w:val="Char2"/>
          <w:rFonts w:hint="eastAsia"/>
          <w:rtl/>
        </w:rPr>
        <w:t>خ</w:t>
      </w:r>
      <w:r w:rsidR="00D00636" w:rsidRPr="00AB56BA">
        <w:rPr>
          <w:rStyle w:val="Char2"/>
          <w:rFonts w:hint="cs"/>
          <w:rtl/>
        </w:rPr>
        <w:t>ۡ</w:t>
      </w:r>
      <w:r w:rsidR="00D00636" w:rsidRPr="00AB56BA">
        <w:rPr>
          <w:rStyle w:val="Char2"/>
          <w:rFonts w:hint="eastAsia"/>
          <w:rtl/>
        </w:rPr>
        <w:t>تِلَ</w:t>
      </w:r>
      <w:r w:rsidR="00D00636" w:rsidRPr="00AB56BA">
        <w:rPr>
          <w:rStyle w:val="Char2"/>
          <w:rFonts w:hint="cs"/>
          <w:rtl/>
        </w:rPr>
        <w:t>ٰ</w:t>
      </w:r>
      <w:r w:rsidR="00D00636" w:rsidRPr="00AB56BA">
        <w:rPr>
          <w:rStyle w:val="Char2"/>
          <w:rFonts w:hint="eastAsia"/>
          <w:rtl/>
        </w:rPr>
        <w:t>فِ</w:t>
      </w:r>
      <w:r w:rsidR="00D00636" w:rsidRPr="00AB56BA">
        <w:rPr>
          <w:rStyle w:val="Char2"/>
          <w:rtl/>
        </w:rPr>
        <w:t xml:space="preserve"> </w:t>
      </w:r>
      <w:r w:rsidR="00D00636" w:rsidRPr="00AB56BA">
        <w:rPr>
          <w:rStyle w:val="Char2"/>
          <w:rFonts w:hint="cs"/>
          <w:rtl/>
        </w:rPr>
        <w:t>ٱ</w:t>
      </w:r>
      <w:r w:rsidR="00D00636" w:rsidRPr="00AB56BA">
        <w:rPr>
          <w:rStyle w:val="Char2"/>
          <w:rFonts w:hint="eastAsia"/>
          <w:rtl/>
        </w:rPr>
        <w:t>لَّي</w:t>
      </w:r>
      <w:r w:rsidR="00D00636" w:rsidRPr="00AB56BA">
        <w:rPr>
          <w:rStyle w:val="Char2"/>
          <w:rFonts w:hint="cs"/>
          <w:rtl/>
        </w:rPr>
        <w:t>ۡ</w:t>
      </w:r>
      <w:r w:rsidR="00D00636" w:rsidRPr="00AB56BA">
        <w:rPr>
          <w:rStyle w:val="Char2"/>
          <w:rFonts w:hint="eastAsia"/>
          <w:rtl/>
        </w:rPr>
        <w:t>لِ</w:t>
      </w:r>
      <w:r w:rsidR="00D00636" w:rsidRPr="00AB56BA">
        <w:rPr>
          <w:rStyle w:val="Char2"/>
          <w:rtl/>
        </w:rPr>
        <w:t xml:space="preserve"> </w:t>
      </w:r>
      <w:r w:rsidR="00D00636" w:rsidRPr="00AB56BA">
        <w:rPr>
          <w:rStyle w:val="Char2"/>
          <w:rFonts w:hint="eastAsia"/>
          <w:rtl/>
        </w:rPr>
        <w:t>وَ</w:t>
      </w:r>
      <w:r w:rsidR="00D00636" w:rsidRPr="00AB56BA">
        <w:rPr>
          <w:rStyle w:val="Char2"/>
          <w:rFonts w:hint="cs"/>
          <w:rtl/>
        </w:rPr>
        <w:t>ٱ</w:t>
      </w:r>
      <w:r w:rsidR="00D00636" w:rsidRPr="00AB56BA">
        <w:rPr>
          <w:rStyle w:val="Char2"/>
          <w:rFonts w:hint="eastAsia"/>
          <w:rtl/>
        </w:rPr>
        <w:t>لنَّهَارِ</w:t>
      </w:r>
      <w:r w:rsidR="00D00636" w:rsidRPr="00AB56BA">
        <w:rPr>
          <w:rStyle w:val="Char2"/>
          <w:rtl/>
        </w:rPr>
        <w:t xml:space="preserve"> </w:t>
      </w:r>
      <w:r w:rsidR="00D00636" w:rsidRPr="00AB56BA">
        <w:rPr>
          <w:rStyle w:val="Char2"/>
          <w:rFonts w:hint="eastAsia"/>
          <w:rtl/>
        </w:rPr>
        <w:t>لَأ</w:t>
      </w:r>
      <w:r w:rsidR="00D00636" w:rsidRPr="00AB56BA">
        <w:rPr>
          <w:rStyle w:val="Char2"/>
          <w:rFonts w:hint="cs"/>
          <w:rtl/>
        </w:rPr>
        <w:t>ٓ</w:t>
      </w:r>
      <w:r w:rsidR="00D00636" w:rsidRPr="00AB56BA">
        <w:rPr>
          <w:rStyle w:val="Char2"/>
          <w:rFonts w:hint="eastAsia"/>
          <w:rtl/>
        </w:rPr>
        <w:t>يَ</w:t>
      </w:r>
      <w:r w:rsidR="00D00636" w:rsidRPr="00AB56BA">
        <w:rPr>
          <w:rStyle w:val="Char2"/>
          <w:rFonts w:hint="cs"/>
          <w:rtl/>
        </w:rPr>
        <w:t>ٰ</w:t>
      </w:r>
      <w:r w:rsidR="00D00636" w:rsidRPr="00AB56BA">
        <w:rPr>
          <w:rStyle w:val="Char2"/>
          <w:rFonts w:hint="eastAsia"/>
          <w:rtl/>
        </w:rPr>
        <w:t>ت</w:t>
      </w:r>
      <w:r w:rsidR="00D00636" w:rsidRPr="00AB56BA">
        <w:rPr>
          <w:rStyle w:val="Char2"/>
          <w:rFonts w:hint="cs"/>
          <w:rtl/>
        </w:rPr>
        <w:t>ٖ</w:t>
      </w:r>
      <w:r w:rsidR="00D00636" w:rsidRPr="00AB56BA">
        <w:rPr>
          <w:rStyle w:val="Char2"/>
          <w:rtl/>
        </w:rPr>
        <w:t xml:space="preserve"> </w:t>
      </w:r>
      <w:r w:rsidR="00D00636" w:rsidRPr="00AB56BA">
        <w:rPr>
          <w:rStyle w:val="Char2"/>
          <w:rFonts w:hint="eastAsia"/>
          <w:rtl/>
        </w:rPr>
        <w:t>لِّأُوْلِي</w:t>
      </w:r>
      <w:r w:rsidR="00D00636" w:rsidRPr="00AB56BA">
        <w:rPr>
          <w:rStyle w:val="Char2"/>
          <w:rtl/>
        </w:rPr>
        <w:t xml:space="preserve"> </w:t>
      </w:r>
      <w:r w:rsidR="00D00636" w:rsidRPr="00AB56BA">
        <w:rPr>
          <w:rStyle w:val="Char2"/>
          <w:rFonts w:hint="cs"/>
          <w:rtl/>
        </w:rPr>
        <w:t>ٱ</w:t>
      </w:r>
      <w:r w:rsidR="00D00636" w:rsidRPr="00AB56BA">
        <w:rPr>
          <w:rStyle w:val="Char2"/>
          <w:rFonts w:hint="eastAsia"/>
          <w:rtl/>
        </w:rPr>
        <w:t>ل</w:t>
      </w:r>
      <w:r w:rsidR="00D00636" w:rsidRPr="00AB56BA">
        <w:rPr>
          <w:rStyle w:val="Char2"/>
          <w:rFonts w:hint="cs"/>
          <w:rtl/>
        </w:rPr>
        <w:t>ۡ</w:t>
      </w:r>
      <w:r w:rsidR="00D00636" w:rsidRPr="00AB56BA">
        <w:rPr>
          <w:rStyle w:val="Char2"/>
          <w:rFonts w:hint="eastAsia"/>
          <w:rtl/>
        </w:rPr>
        <w:t>أَل</w:t>
      </w:r>
      <w:r w:rsidR="00D00636" w:rsidRPr="00AB56BA">
        <w:rPr>
          <w:rStyle w:val="Char2"/>
          <w:rFonts w:hint="cs"/>
          <w:rtl/>
        </w:rPr>
        <w:t>ۡ</w:t>
      </w:r>
      <w:r w:rsidR="00D00636" w:rsidRPr="00AB56BA">
        <w:rPr>
          <w:rStyle w:val="Char2"/>
          <w:rFonts w:hint="eastAsia"/>
          <w:rtl/>
        </w:rPr>
        <w:t>بَ</w:t>
      </w:r>
      <w:r w:rsidR="00D00636" w:rsidRPr="00AB56BA">
        <w:rPr>
          <w:rStyle w:val="Char2"/>
          <w:rFonts w:hint="cs"/>
          <w:rtl/>
        </w:rPr>
        <w:t>ٰ</w:t>
      </w:r>
      <w:r w:rsidR="00D00636" w:rsidRPr="00AB56BA">
        <w:rPr>
          <w:rStyle w:val="Char2"/>
          <w:rFonts w:hint="eastAsia"/>
          <w:rtl/>
        </w:rPr>
        <w:t>بِ</w:t>
      </w:r>
      <w:r w:rsidR="00D00636" w:rsidRPr="00AB56BA">
        <w:rPr>
          <w:rStyle w:val="Char2"/>
          <w:rtl/>
        </w:rPr>
        <w:t xml:space="preserve"> </w:t>
      </w:r>
      <w:r w:rsidR="00D00636" w:rsidRPr="00AB56BA">
        <w:rPr>
          <w:rStyle w:val="Char2"/>
          <w:rFonts w:hint="cs"/>
          <w:rtl/>
        </w:rPr>
        <w:t>١٩٠</w:t>
      </w:r>
      <w:r w:rsidR="00D00636" w:rsidRPr="00AB56BA">
        <w:rPr>
          <w:rStyle w:val="Char2"/>
          <w:rtl/>
        </w:rPr>
        <w:t xml:space="preserve"> </w:t>
      </w:r>
      <w:r w:rsidR="00D00636" w:rsidRPr="00AB56BA">
        <w:rPr>
          <w:rStyle w:val="Char2"/>
          <w:rFonts w:hint="cs"/>
          <w:rtl/>
        </w:rPr>
        <w:t>ٱ</w:t>
      </w:r>
      <w:r w:rsidR="00D00636" w:rsidRPr="00AB56BA">
        <w:rPr>
          <w:rStyle w:val="Char2"/>
          <w:rFonts w:hint="eastAsia"/>
          <w:rtl/>
        </w:rPr>
        <w:t>لَّذِينَ</w:t>
      </w:r>
      <w:r w:rsidR="00D00636" w:rsidRPr="00AB56BA">
        <w:rPr>
          <w:rStyle w:val="Char2"/>
          <w:rtl/>
        </w:rPr>
        <w:t xml:space="preserve"> </w:t>
      </w:r>
      <w:r w:rsidR="00D00636" w:rsidRPr="00AB56BA">
        <w:rPr>
          <w:rStyle w:val="Char2"/>
          <w:rFonts w:hint="eastAsia"/>
          <w:rtl/>
        </w:rPr>
        <w:t>يَذ</w:t>
      </w:r>
      <w:r w:rsidR="00D00636" w:rsidRPr="00AB56BA">
        <w:rPr>
          <w:rStyle w:val="Char2"/>
          <w:rFonts w:hint="cs"/>
          <w:rtl/>
        </w:rPr>
        <w:t>ۡ</w:t>
      </w:r>
      <w:r w:rsidR="00D00636" w:rsidRPr="00AB56BA">
        <w:rPr>
          <w:rStyle w:val="Char2"/>
          <w:rFonts w:hint="eastAsia"/>
          <w:rtl/>
        </w:rPr>
        <w:t>كُرُونَ</w:t>
      </w:r>
      <w:r w:rsidR="00D00636" w:rsidRPr="00AB56BA">
        <w:rPr>
          <w:rStyle w:val="Char2"/>
          <w:rtl/>
        </w:rPr>
        <w:t xml:space="preserve"> </w:t>
      </w:r>
      <w:r w:rsidR="00D00636" w:rsidRPr="00AB56BA">
        <w:rPr>
          <w:rStyle w:val="Char2"/>
          <w:rFonts w:hint="cs"/>
          <w:rtl/>
        </w:rPr>
        <w:t>ٱ</w:t>
      </w:r>
      <w:r w:rsidR="00D00636" w:rsidRPr="00AB56BA">
        <w:rPr>
          <w:rStyle w:val="Char2"/>
          <w:rFonts w:hint="eastAsia"/>
          <w:rtl/>
        </w:rPr>
        <w:t>للَّهَ</w:t>
      </w:r>
      <w:r w:rsidR="00D00636" w:rsidRPr="00AB56BA">
        <w:rPr>
          <w:rStyle w:val="Char2"/>
          <w:rtl/>
        </w:rPr>
        <w:t xml:space="preserve"> </w:t>
      </w:r>
      <w:r w:rsidR="00D00636" w:rsidRPr="00AB56BA">
        <w:rPr>
          <w:rStyle w:val="Char2"/>
          <w:rFonts w:hint="eastAsia"/>
          <w:rtl/>
        </w:rPr>
        <w:t>قِيَ</w:t>
      </w:r>
      <w:r w:rsidR="00D00636" w:rsidRPr="00AB56BA">
        <w:rPr>
          <w:rStyle w:val="Char2"/>
          <w:rFonts w:hint="cs"/>
          <w:rtl/>
        </w:rPr>
        <w:t>ٰ</w:t>
      </w:r>
      <w:r w:rsidR="00D00636" w:rsidRPr="00AB56BA">
        <w:rPr>
          <w:rStyle w:val="Char2"/>
          <w:rFonts w:hint="eastAsia"/>
          <w:rtl/>
        </w:rPr>
        <w:t>م</w:t>
      </w:r>
      <w:r w:rsidR="00D00636" w:rsidRPr="00AB56BA">
        <w:rPr>
          <w:rStyle w:val="Char2"/>
          <w:rFonts w:hint="cs"/>
          <w:rtl/>
        </w:rPr>
        <w:t>ٗ</w:t>
      </w:r>
      <w:r w:rsidR="00D00636" w:rsidRPr="00AB56BA">
        <w:rPr>
          <w:rStyle w:val="Char2"/>
          <w:rFonts w:hint="eastAsia"/>
          <w:rtl/>
        </w:rPr>
        <w:t>ا</w:t>
      </w:r>
      <w:r w:rsidR="00D00636" w:rsidRPr="00AB56BA">
        <w:rPr>
          <w:rStyle w:val="Char2"/>
          <w:rtl/>
        </w:rPr>
        <w:t xml:space="preserve"> </w:t>
      </w:r>
      <w:r w:rsidR="00D00636" w:rsidRPr="00AB56BA">
        <w:rPr>
          <w:rStyle w:val="Char2"/>
          <w:rFonts w:hint="eastAsia"/>
          <w:rtl/>
        </w:rPr>
        <w:t>وَقُعُود</w:t>
      </w:r>
      <w:r w:rsidR="00D00636" w:rsidRPr="00AB56BA">
        <w:rPr>
          <w:rStyle w:val="Char2"/>
          <w:rFonts w:hint="cs"/>
          <w:rtl/>
        </w:rPr>
        <w:t>ٗ</w:t>
      </w:r>
      <w:r w:rsidR="00D00636" w:rsidRPr="00AB56BA">
        <w:rPr>
          <w:rStyle w:val="Char2"/>
          <w:rFonts w:hint="eastAsia"/>
          <w:rtl/>
        </w:rPr>
        <w:t>ا</w:t>
      </w:r>
      <w:r w:rsidR="00D00636" w:rsidRPr="00AB56BA">
        <w:rPr>
          <w:rStyle w:val="Char2"/>
          <w:rtl/>
        </w:rPr>
        <w:t xml:space="preserve"> </w:t>
      </w:r>
      <w:r w:rsidR="00D00636" w:rsidRPr="00AB56BA">
        <w:rPr>
          <w:rStyle w:val="Char2"/>
          <w:rFonts w:hint="eastAsia"/>
          <w:rtl/>
        </w:rPr>
        <w:t>وَعَلَى</w:t>
      </w:r>
      <w:r w:rsidR="00D00636" w:rsidRPr="00AB56BA">
        <w:rPr>
          <w:rStyle w:val="Char2"/>
          <w:rFonts w:hint="cs"/>
          <w:rtl/>
        </w:rPr>
        <w:t>ٰ</w:t>
      </w:r>
      <w:r w:rsidR="00D00636" w:rsidRPr="00AB56BA">
        <w:rPr>
          <w:rStyle w:val="Char2"/>
          <w:rtl/>
        </w:rPr>
        <w:t xml:space="preserve"> </w:t>
      </w:r>
      <w:r w:rsidR="00D00636" w:rsidRPr="00AB56BA">
        <w:rPr>
          <w:rStyle w:val="Char2"/>
          <w:rFonts w:hint="eastAsia"/>
          <w:rtl/>
        </w:rPr>
        <w:t>جُنُوبِهِم</w:t>
      </w:r>
      <w:r w:rsidR="00D00636" w:rsidRPr="00AB56BA">
        <w:rPr>
          <w:rStyle w:val="Char2"/>
          <w:rFonts w:hint="cs"/>
          <w:rtl/>
        </w:rPr>
        <w:t>ۡ</w:t>
      </w:r>
      <w:r w:rsidR="00D00636" w:rsidRPr="00AB56BA">
        <w:rPr>
          <w:rStyle w:val="Char2"/>
          <w:rtl/>
        </w:rPr>
        <w:t xml:space="preserve"> </w:t>
      </w:r>
      <w:r w:rsidR="00D00636" w:rsidRPr="00AB56BA">
        <w:rPr>
          <w:rStyle w:val="Char2"/>
          <w:rFonts w:hint="eastAsia"/>
          <w:rtl/>
        </w:rPr>
        <w:t>وَيَتَفَكَّرُونَ</w:t>
      </w:r>
      <w:r w:rsidR="00D00636" w:rsidRPr="00AB56BA">
        <w:rPr>
          <w:rStyle w:val="Char2"/>
          <w:rtl/>
        </w:rPr>
        <w:t xml:space="preserve"> </w:t>
      </w:r>
      <w:r w:rsidR="00D00636" w:rsidRPr="00AB56BA">
        <w:rPr>
          <w:rStyle w:val="Char2"/>
          <w:rFonts w:hint="eastAsia"/>
          <w:rtl/>
        </w:rPr>
        <w:t>فِي</w:t>
      </w:r>
      <w:r w:rsidR="00D00636" w:rsidRPr="00AB56BA">
        <w:rPr>
          <w:rStyle w:val="Char2"/>
          <w:rtl/>
        </w:rPr>
        <w:t xml:space="preserve"> </w:t>
      </w:r>
      <w:r w:rsidR="00D00636" w:rsidRPr="00AB56BA">
        <w:rPr>
          <w:rStyle w:val="Char2"/>
          <w:rFonts w:hint="eastAsia"/>
          <w:rtl/>
        </w:rPr>
        <w:t>خَل</w:t>
      </w:r>
      <w:r w:rsidR="00D00636" w:rsidRPr="00AB56BA">
        <w:rPr>
          <w:rStyle w:val="Char2"/>
          <w:rFonts w:hint="cs"/>
          <w:rtl/>
        </w:rPr>
        <w:t>ۡ</w:t>
      </w:r>
      <w:r w:rsidR="00D00636" w:rsidRPr="00AB56BA">
        <w:rPr>
          <w:rStyle w:val="Char2"/>
          <w:rFonts w:hint="eastAsia"/>
          <w:rtl/>
        </w:rPr>
        <w:t>قِ</w:t>
      </w:r>
      <w:r w:rsidR="00D00636" w:rsidRPr="00AB56BA">
        <w:rPr>
          <w:rStyle w:val="Char2"/>
          <w:rtl/>
        </w:rPr>
        <w:t xml:space="preserve"> </w:t>
      </w:r>
      <w:r w:rsidR="00D00636" w:rsidRPr="00AB56BA">
        <w:rPr>
          <w:rStyle w:val="Char2"/>
          <w:rFonts w:hint="cs"/>
          <w:rtl/>
        </w:rPr>
        <w:t>ٱ</w:t>
      </w:r>
      <w:r w:rsidR="00D00636" w:rsidRPr="00AB56BA">
        <w:rPr>
          <w:rStyle w:val="Char2"/>
          <w:rFonts w:hint="eastAsia"/>
          <w:rtl/>
        </w:rPr>
        <w:t>لسَّمَ</w:t>
      </w:r>
      <w:r w:rsidR="00D00636" w:rsidRPr="00AB56BA">
        <w:rPr>
          <w:rStyle w:val="Char2"/>
          <w:rFonts w:hint="cs"/>
          <w:rtl/>
        </w:rPr>
        <w:t>ٰ</w:t>
      </w:r>
      <w:r w:rsidR="00D00636" w:rsidRPr="00AB56BA">
        <w:rPr>
          <w:rStyle w:val="Char2"/>
          <w:rFonts w:hint="eastAsia"/>
          <w:rtl/>
        </w:rPr>
        <w:t>وَ</w:t>
      </w:r>
      <w:r w:rsidR="00D00636" w:rsidRPr="00AB56BA">
        <w:rPr>
          <w:rStyle w:val="Char2"/>
          <w:rFonts w:hint="cs"/>
          <w:rtl/>
        </w:rPr>
        <w:t>ٰ</w:t>
      </w:r>
      <w:r w:rsidR="00D00636" w:rsidRPr="00AB56BA">
        <w:rPr>
          <w:rStyle w:val="Char2"/>
          <w:rFonts w:hint="eastAsia"/>
          <w:rtl/>
        </w:rPr>
        <w:t>تِ</w:t>
      </w:r>
      <w:r w:rsidR="00D00636" w:rsidRPr="00AB56BA">
        <w:rPr>
          <w:rStyle w:val="Char2"/>
          <w:rtl/>
        </w:rPr>
        <w:t xml:space="preserve"> </w:t>
      </w:r>
      <w:r w:rsidR="00D00636" w:rsidRPr="00AB56BA">
        <w:rPr>
          <w:rStyle w:val="Char2"/>
          <w:rFonts w:hint="eastAsia"/>
          <w:rtl/>
        </w:rPr>
        <w:t>وَ</w:t>
      </w:r>
      <w:r w:rsidR="00D00636" w:rsidRPr="00AB56BA">
        <w:rPr>
          <w:rStyle w:val="Char2"/>
          <w:rFonts w:hint="cs"/>
          <w:rtl/>
        </w:rPr>
        <w:t>ٱ</w:t>
      </w:r>
      <w:r w:rsidR="00D00636" w:rsidRPr="00AB56BA">
        <w:rPr>
          <w:rStyle w:val="Char2"/>
          <w:rFonts w:hint="eastAsia"/>
          <w:rtl/>
        </w:rPr>
        <w:t>ل</w:t>
      </w:r>
      <w:r w:rsidR="00D00636" w:rsidRPr="00AB56BA">
        <w:rPr>
          <w:rStyle w:val="Char2"/>
          <w:rFonts w:hint="cs"/>
          <w:rtl/>
        </w:rPr>
        <w:t>ۡ</w:t>
      </w:r>
      <w:r w:rsidR="00D00636" w:rsidRPr="00AB56BA">
        <w:rPr>
          <w:rStyle w:val="Char2"/>
          <w:rFonts w:hint="eastAsia"/>
          <w:rtl/>
        </w:rPr>
        <w:t>أَر</w:t>
      </w:r>
      <w:r w:rsidR="00D00636" w:rsidRPr="00AB56BA">
        <w:rPr>
          <w:rStyle w:val="Char2"/>
          <w:rFonts w:hint="cs"/>
          <w:rtl/>
        </w:rPr>
        <w:t>ۡ</w:t>
      </w:r>
      <w:r w:rsidR="00D00636" w:rsidRPr="00AB56BA">
        <w:rPr>
          <w:rStyle w:val="Char2"/>
          <w:rFonts w:hint="eastAsia"/>
          <w:rtl/>
        </w:rPr>
        <w:t>ضِ</w:t>
      </w:r>
      <w:r w:rsidRPr="00AB56BA">
        <w:rPr>
          <w:rFonts w:ascii="KFGQPC Uthman Taha Naskh" w:cs="KFGQPC Uthman Taha Naskh" w:hint="cs"/>
          <w:noProof w:val="0"/>
          <w:rtl/>
          <w:lang w:bidi="ar-SA"/>
        </w:rPr>
        <w:t>﴾</w:t>
      </w:r>
      <w:r w:rsidR="00D00636" w:rsidRPr="00AB56BA">
        <w:rPr>
          <w:rFonts w:ascii="KFGQPC Uthman Taha Naskh" w:cs="KFGQPC Uthman Taha Naskh"/>
          <w:noProof w:val="0"/>
          <w:rtl/>
          <w:lang w:bidi="ar-SA"/>
        </w:rPr>
        <w:t xml:space="preserve"> </w:t>
      </w:r>
      <w:r w:rsidR="00D00636" w:rsidRPr="00AB56BA">
        <w:rPr>
          <w:rStyle w:val="Char8"/>
          <w:rtl/>
        </w:rPr>
        <w:t xml:space="preserve"> </w:t>
      </w:r>
      <w:r w:rsidR="0043565D">
        <w:rPr>
          <w:rStyle w:val="Char8"/>
          <w:rFonts w:hint="cs"/>
          <w:rtl/>
        </w:rPr>
        <w:tab/>
      </w:r>
      <w:r w:rsidR="00D00636" w:rsidRPr="00AB56BA">
        <w:rPr>
          <w:rStyle w:val="Char8"/>
          <w:rtl/>
        </w:rPr>
        <w:t>[</w:t>
      </w:r>
      <w:r w:rsidR="006548CF" w:rsidRPr="00AB56BA">
        <w:rPr>
          <w:rStyle w:val="Char8"/>
          <w:rFonts w:hint="eastAsia"/>
          <w:rtl/>
        </w:rPr>
        <w:t>آل عمران</w:t>
      </w:r>
      <w:r w:rsidR="00D00636" w:rsidRPr="00AB56BA">
        <w:rPr>
          <w:rStyle w:val="Char8"/>
          <w:rtl/>
        </w:rPr>
        <w:t xml:space="preserve">: </w:t>
      </w:r>
      <w:r w:rsidR="00D00636" w:rsidRPr="00AB56BA">
        <w:rPr>
          <w:rStyle w:val="Char8"/>
          <w:rFonts w:hint="cs"/>
          <w:rtl/>
        </w:rPr>
        <w:t>١٩٠</w:t>
      </w:r>
      <w:r w:rsidR="00D00636" w:rsidRPr="00AB56BA">
        <w:rPr>
          <w:rStyle w:val="Char8"/>
          <w:rFonts w:hint="eastAsia"/>
          <w:rtl/>
        </w:rPr>
        <w:t>،</w:t>
      </w:r>
      <w:r w:rsidR="00D00636" w:rsidRPr="00AB56BA">
        <w:rPr>
          <w:rStyle w:val="Char8"/>
          <w:rtl/>
        </w:rPr>
        <w:t xml:space="preserve">  </w:t>
      </w:r>
      <w:r w:rsidR="00D00636" w:rsidRPr="00AB56BA">
        <w:rPr>
          <w:rStyle w:val="Char8"/>
          <w:rFonts w:hint="cs"/>
          <w:rtl/>
        </w:rPr>
        <w:t>١٩١</w:t>
      </w:r>
      <w:r w:rsidR="00D00636" w:rsidRPr="00AB56BA">
        <w:rPr>
          <w:rStyle w:val="Char8"/>
          <w:rtl/>
        </w:rPr>
        <w:t>]</w:t>
      </w:r>
    </w:p>
    <w:p w:rsidR="009C7C4E" w:rsidRPr="00AB56BA" w:rsidRDefault="00D00636" w:rsidP="00D00636">
      <w:pPr>
        <w:pStyle w:val="a2"/>
        <w:rPr>
          <w:rFonts w:hAnsi="AGA Arabesque"/>
          <w:rtl/>
          <w:lang w:bidi="ar-SA"/>
        </w:rPr>
      </w:pPr>
      <w:r w:rsidRPr="00AB56BA">
        <w:rPr>
          <w:rFonts w:ascii="KFGQPC Uthman Taha Naskh" w:cs="KFGQPC Uthman Taha Naskh"/>
          <w:noProof w:val="0"/>
          <w:rtl/>
          <w:lang w:bidi="ar-SA"/>
        </w:rPr>
        <w:t xml:space="preserve">  </w:t>
      </w:r>
      <w:r w:rsidR="009C7C4E" w:rsidRPr="0043565D">
        <w:rPr>
          <w:rtl/>
          <w:lang w:bidi="ar-SA"/>
        </w:rPr>
        <w:t>همانا در آفرینش آسمان</w:t>
      </w:r>
      <w:r w:rsidR="009C7C4E" w:rsidRPr="0043565D">
        <w:rPr>
          <w:rFonts w:ascii="Lotus" w:hAnsi="Lotus"/>
          <w:rtl/>
          <w:lang w:bidi="ar-SA"/>
        </w:rPr>
        <w:t>‌</w:t>
      </w:r>
      <w:r w:rsidR="009C7C4E" w:rsidRPr="0043565D">
        <w:rPr>
          <w:rtl/>
          <w:lang w:bidi="ar-SA"/>
        </w:rPr>
        <w:t>ها و زمین و گردش شب و روز، نشانه</w:t>
      </w:r>
      <w:r w:rsidR="009C7C4E" w:rsidRPr="0043565D">
        <w:rPr>
          <w:rFonts w:ascii="Lotus" w:hAnsi="Lotus"/>
          <w:rtl/>
          <w:lang w:bidi="ar-SA"/>
        </w:rPr>
        <w:t>‌</w:t>
      </w:r>
      <w:r w:rsidR="009C7C4E" w:rsidRPr="0043565D">
        <w:rPr>
          <w:rtl/>
          <w:lang w:bidi="ar-SA"/>
        </w:rPr>
        <w:t>هایی برای خردمندان وجود دارد؛ کسانی که ایستاده و نشسته و یا در حالی که بر پهلوها آرمیده</w:t>
      </w:r>
      <w:r w:rsidR="009C7C4E" w:rsidRPr="0043565D">
        <w:rPr>
          <w:rFonts w:ascii="Lotus" w:hAnsi="Lotus"/>
          <w:rtl/>
          <w:lang w:bidi="ar-SA"/>
        </w:rPr>
        <w:t>‌</w:t>
      </w:r>
      <w:r w:rsidR="009C7C4E" w:rsidRPr="0043565D">
        <w:rPr>
          <w:rtl/>
          <w:lang w:bidi="ar-SA"/>
        </w:rPr>
        <w:t>اند، الله را یاد می</w:t>
      </w:r>
      <w:r w:rsidR="009C7C4E" w:rsidRPr="0043565D">
        <w:rPr>
          <w:rFonts w:ascii="Lotus" w:hAnsi="Lotus"/>
          <w:rtl/>
          <w:lang w:bidi="ar-SA"/>
        </w:rPr>
        <w:t>‌</w:t>
      </w:r>
      <w:r w:rsidR="009C7C4E" w:rsidRPr="0043565D">
        <w:rPr>
          <w:rtl/>
          <w:lang w:bidi="ar-SA"/>
        </w:rPr>
        <w:t>کنند و در آفرینش آسمان</w:t>
      </w:r>
      <w:r w:rsidR="009C7C4E" w:rsidRPr="0043565D">
        <w:rPr>
          <w:rFonts w:ascii="Lotus" w:hAnsi="Lotus"/>
          <w:rtl/>
          <w:lang w:bidi="ar-SA"/>
        </w:rPr>
        <w:t>‌</w:t>
      </w:r>
      <w:r w:rsidR="009C7C4E" w:rsidRPr="0043565D">
        <w:rPr>
          <w:rtl/>
          <w:lang w:bidi="ar-SA"/>
        </w:rPr>
        <w:t>ها و زمین می</w:t>
      </w:r>
      <w:r w:rsidR="009C7C4E" w:rsidRPr="0043565D">
        <w:rPr>
          <w:rFonts w:ascii="Lotus" w:hAnsi="Lotus"/>
          <w:rtl/>
          <w:lang w:bidi="ar-SA"/>
        </w:rPr>
        <w:t>‌</w:t>
      </w:r>
      <w:r w:rsidR="009C7C4E" w:rsidRPr="0043565D">
        <w:rPr>
          <w:rtl/>
          <w:lang w:bidi="ar-SA"/>
        </w:rPr>
        <w:t>اندیشند</w:t>
      </w:r>
      <w:r w:rsidR="009C7C4E" w:rsidRPr="0043565D">
        <w:rPr>
          <w:rFonts w:hAnsi="AGA Arabesque"/>
          <w:rtl/>
          <w:lang w:bidi="ar-SA"/>
        </w:rPr>
        <w:t>.</w:t>
      </w:r>
    </w:p>
    <w:p w:rsidR="00354DE4" w:rsidRPr="00AB56BA" w:rsidRDefault="00284C5D" w:rsidP="0087597C">
      <w:pPr>
        <w:spacing w:before="180" w:line="228" w:lineRule="auto"/>
        <w:rPr>
          <w:rFonts w:ascii="Traditional Arabic" w:hAnsi="Traditional Arabic"/>
          <w:rtl/>
          <w:lang w:bidi="ar-SA"/>
        </w:rPr>
      </w:pPr>
      <w:r w:rsidRPr="00AB56BA">
        <w:rPr>
          <w:rStyle w:val="Char4"/>
          <w:rtl/>
          <w:lang w:bidi="ar-SA"/>
        </w:rPr>
        <w:t xml:space="preserve">1466- </w:t>
      </w:r>
      <w:r w:rsidR="00354DE4" w:rsidRPr="00AB56BA">
        <w:rPr>
          <w:rStyle w:val="Char4"/>
          <w:rtl/>
          <w:lang w:bidi="ar-SA"/>
        </w:rPr>
        <w:t>وعن حُذَيْفَةَ وأبي ذرٍّ</w:t>
      </w:r>
      <w:r w:rsidR="00BF18C1" w:rsidRPr="00AB56BA">
        <w:rPr>
          <w:rFonts w:ascii="Traditional Arabic" w:cs="(M. Aiyada Ayoub ALKobaisi)"/>
          <w:rtl/>
          <w:lang w:bidi="ar-SA"/>
        </w:rPr>
        <w:t>$</w:t>
      </w:r>
      <w:r w:rsidR="00354DE4" w:rsidRPr="00AB56BA">
        <w:rPr>
          <w:rStyle w:val="Char4"/>
          <w:rtl/>
          <w:lang w:bidi="ar-SA"/>
        </w:rPr>
        <w:t>: أنَّ رسولَ الله</w:t>
      </w:r>
      <w:r w:rsidR="00354DE4" w:rsidRPr="00AB56BA">
        <w:rPr>
          <w:rStyle w:val="Char4"/>
          <w:b w:val="0"/>
          <w:bCs w:val="0"/>
          <w:rtl/>
          <w:lang w:bidi="ar-SA"/>
        </w:rPr>
        <w:sym w:font="AGA Arabesque" w:char="F072"/>
      </w:r>
      <w:r w:rsidR="00354DE4" w:rsidRPr="00AB56BA">
        <w:rPr>
          <w:rStyle w:val="Char4"/>
          <w:rtl/>
          <w:lang w:bidi="ar-SA"/>
        </w:rPr>
        <w:t xml:space="preserve"> كَانَ إِذَا أَوَى إِلَى فِراشِهِ، قَالَ: «بِاسْمِكَ </w:t>
      </w:r>
      <w:r w:rsidR="006548CF" w:rsidRPr="00AB56BA">
        <w:rPr>
          <w:rStyle w:val="Char4"/>
          <w:rtl/>
          <w:lang w:bidi="ar-SA"/>
        </w:rPr>
        <w:t>الله</w:t>
      </w:r>
      <w:r w:rsidR="00354DE4" w:rsidRPr="00AB56BA">
        <w:rPr>
          <w:rStyle w:val="Char4"/>
          <w:rtl/>
          <w:lang w:bidi="ar-SA"/>
        </w:rPr>
        <w:t>مَّ أَحْيَا وأَمُوتُ».</w:t>
      </w:r>
      <w:r w:rsidR="00354DE4" w:rsidRPr="00AB56BA">
        <w:rPr>
          <w:rFonts w:ascii="Traditional Arabic" w:hAnsi="Traditional Arabic"/>
          <w:rtl/>
          <w:lang w:bidi="ar-SA"/>
        </w:rPr>
        <w:t xml:space="preserve"> [روايت بخاري]</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92"/>
      </w:r>
      <w:r w:rsidR="00AF70A9" w:rsidRPr="00AB56BA">
        <w:rPr>
          <w:rStyle w:val="FootnoteReference"/>
          <w:rFonts w:cs="B Lotus"/>
          <w:szCs w:val="28"/>
          <w:rtl/>
          <w:lang w:bidi="ar-SA"/>
        </w:rPr>
        <w:t>)</w:t>
      </w:r>
    </w:p>
    <w:p w:rsidR="00FF7967" w:rsidRPr="00AB56BA" w:rsidRDefault="00FF7967" w:rsidP="00690212">
      <w:pPr>
        <w:rPr>
          <w:rFonts w:ascii="Traditional Arabic"/>
          <w:rtl/>
          <w:lang w:bidi="ar-SA"/>
        </w:rPr>
      </w:pPr>
      <w:r w:rsidRPr="00AB56BA">
        <w:rPr>
          <w:rFonts w:ascii="Traditional Arabic"/>
          <w:b/>
          <w:bCs/>
          <w:rtl/>
          <w:lang w:bidi="ar-SA"/>
        </w:rPr>
        <w:t>ترجمه:</w:t>
      </w:r>
      <w:r w:rsidRPr="00AB56BA">
        <w:rPr>
          <w:rFonts w:ascii="Traditional Arabic"/>
          <w:rtl/>
          <w:lang w:bidi="ar-SA"/>
        </w:rPr>
        <w:t xml:space="preserve"> حذیفه و ابوذر</w:t>
      </w:r>
      <w:r w:rsidRPr="00AB56BA">
        <w:rPr>
          <w:rFonts w:ascii="Traditional Arabic" w:cs="(M. Aiyada Ayoub ALKobaisi)"/>
          <w:rtl/>
          <w:lang w:bidi="ar-SA"/>
        </w:rPr>
        <w:t>$</w:t>
      </w:r>
      <w:r w:rsidRPr="00AB56BA">
        <w:rPr>
          <w:rFonts w:ascii="Traditional Arabic"/>
          <w:rtl/>
          <w:lang w:bidi="ar-SA"/>
        </w:rPr>
        <w:t xml:space="preserve"> می‌گویند: رسول‌الله</w:t>
      </w:r>
      <w:r w:rsidRPr="00AB56BA">
        <w:rPr>
          <w:rFonts w:ascii="Traditional Arabic"/>
          <w:lang w:bidi="ar-SA"/>
        </w:rPr>
        <w:sym w:font="AGA Arabesque" w:char="F072"/>
      </w:r>
      <w:r w:rsidRPr="00AB56BA">
        <w:rPr>
          <w:rFonts w:ascii="Traditional Arabic"/>
          <w:rtl/>
          <w:lang w:bidi="ar-SA"/>
        </w:rPr>
        <w:t xml:space="preserve"> هنگامی که به رخت‌خواب می‌رفت، می‌گفت: </w:t>
      </w:r>
      <w:r w:rsidRPr="00AB56BA">
        <w:rPr>
          <w:rStyle w:val="Char7"/>
          <w:rtl/>
          <w:lang w:bidi="ar-SA"/>
        </w:rPr>
        <w:t xml:space="preserve">«بِاسْمِكَ </w:t>
      </w:r>
      <w:r w:rsidR="006548CF" w:rsidRPr="00AB56BA">
        <w:rPr>
          <w:rStyle w:val="Char7"/>
          <w:rtl/>
          <w:lang w:bidi="ar-SA"/>
        </w:rPr>
        <w:t>الله</w:t>
      </w:r>
      <w:r w:rsidRPr="00AB56BA">
        <w:rPr>
          <w:rStyle w:val="Char7"/>
          <w:rtl/>
          <w:lang w:bidi="ar-SA"/>
        </w:rPr>
        <w:t>مَّ أَحْيَا وأَمُوتُ»</w:t>
      </w:r>
      <w:r w:rsidRPr="00AB56BA">
        <w:rPr>
          <w:rFonts w:ascii="Traditional Arabic"/>
          <w:rtl/>
          <w:lang w:bidi="ar-SA"/>
        </w:rPr>
        <w:t>.</w:t>
      </w:r>
    </w:p>
    <w:p w:rsidR="00014E6A" w:rsidRPr="00AB56BA" w:rsidRDefault="00FF7967" w:rsidP="0087597C">
      <w:pPr>
        <w:spacing w:before="180" w:line="228" w:lineRule="auto"/>
        <w:rPr>
          <w:rtl/>
          <w:lang w:bidi="ar-SA"/>
        </w:rPr>
      </w:pPr>
      <w:r w:rsidRPr="00AB56BA">
        <w:rPr>
          <w:rStyle w:val="Char4"/>
          <w:rtl/>
          <w:lang w:bidi="ar-SA"/>
        </w:rPr>
        <w:t xml:space="preserve">1467- </w:t>
      </w:r>
      <w:r w:rsidR="00996AC3" w:rsidRPr="00AB56BA">
        <w:rPr>
          <w:rStyle w:val="Char4"/>
          <w:rtl/>
          <w:lang w:bidi="ar-SA"/>
        </w:rPr>
        <w:t>وعن عليٍّ</w:t>
      </w:r>
      <w:r w:rsidR="00996AC3" w:rsidRPr="00AB56BA">
        <w:rPr>
          <w:rStyle w:val="Char4"/>
          <w:b w:val="0"/>
          <w:bCs w:val="0"/>
          <w:rtl/>
          <w:lang w:bidi="ar-SA"/>
        </w:rPr>
        <w:sym w:font="AGA Arabesque" w:char="F074"/>
      </w:r>
      <w:r w:rsidR="00996AC3" w:rsidRPr="00AB56BA">
        <w:rPr>
          <w:rStyle w:val="Char4"/>
          <w:rtl/>
          <w:lang w:bidi="ar-SA"/>
        </w:rPr>
        <w:t xml:space="preserve"> أنَّ رسولَ الله</w:t>
      </w:r>
      <w:r w:rsidR="00996AC3" w:rsidRPr="00AB56BA">
        <w:rPr>
          <w:rStyle w:val="Char4"/>
          <w:b w:val="0"/>
          <w:bCs w:val="0"/>
          <w:rtl/>
          <w:lang w:bidi="ar-SA"/>
        </w:rPr>
        <w:sym w:font="AGA Arabesque" w:char="F072"/>
      </w:r>
      <w:r w:rsidR="00996AC3" w:rsidRPr="00AB56BA">
        <w:rPr>
          <w:rStyle w:val="Char4"/>
          <w:rtl/>
          <w:lang w:bidi="ar-SA"/>
        </w:rPr>
        <w:t xml:space="preserve"> قَالَ لَهُ ولِفَاطِمَةَ</w:t>
      </w:r>
      <w:r w:rsidR="00BF18C1" w:rsidRPr="00AB56BA">
        <w:rPr>
          <w:rFonts w:cs="(M. Aiyada Ayoub ALKobaisi)"/>
          <w:rtl/>
          <w:lang w:bidi="ar-SA"/>
        </w:rPr>
        <w:t>&amp;</w:t>
      </w:r>
      <w:r w:rsidR="00996AC3" w:rsidRPr="00AB56BA">
        <w:rPr>
          <w:rStyle w:val="Char4"/>
          <w:rtl/>
          <w:lang w:bidi="ar-SA"/>
        </w:rPr>
        <w:t>: «إِذَا أَوَيْتُمَا إِلَى فِرَاشِكُمَا- أَوْ إِذَا أَخَذْتُمَا مَضَاجِعَكُمَا- فَكَبِّرا ثَلاَثاً وَثَلاثِينَ، وَسَبِّحَا ثَلاثاً وَثَلاثِينَ، واحْمِدا ثَلاثاً وَثَلاثِينَ» وفي روايةٍ: التَّسْبيحُ أرْبعاً وثلاثينَ، وفي روايةٍ: التَّكْبِيرُ أرْبعاً وَثَلاَثينَ.</w:t>
      </w:r>
      <w:r w:rsidR="00014E6A" w:rsidRPr="00AB56BA">
        <w:rPr>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93"/>
      </w:r>
      <w:r w:rsidR="00AF70A9" w:rsidRPr="00AB56BA">
        <w:rPr>
          <w:rStyle w:val="FootnoteReference"/>
          <w:rFonts w:cs="B Lotus"/>
          <w:szCs w:val="28"/>
          <w:rtl/>
          <w:lang w:bidi="ar-SA"/>
        </w:rPr>
        <w:t>)</w:t>
      </w:r>
    </w:p>
    <w:p w:rsidR="00FF7967" w:rsidRPr="00AB56BA" w:rsidRDefault="00014E6A" w:rsidP="00690212">
      <w:pPr>
        <w:rPr>
          <w:rFonts w:ascii="Traditional Arabic"/>
          <w:rtl/>
          <w:lang w:bidi="ar-SA"/>
        </w:rPr>
      </w:pPr>
      <w:r w:rsidRPr="00AB56BA">
        <w:rPr>
          <w:b/>
          <w:bCs/>
          <w:rtl/>
          <w:lang w:bidi="ar-SA"/>
        </w:rPr>
        <w:t>ترجمه:</w:t>
      </w:r>
      <w:r w:rsidRPr="00AB56BA">
        <w:rPr>
          <w:rtl/>
          <w:lang w:bidi="ar-SA"/>
        </w:rPr>
        <w:t xml:space="preserve"> از علی</w:t>
      </w:r>
      <w:r w:rsidRPr="00AB56BA">
        <w:rPr>
          <w:lang w:bidi="ar-SA"/>
        </w:rPr>
        <w:sym w:font="AGA Arabesque" w:char="F074"/>
      </w:r>
      <w:r w:rsidRPr="00AB56BA">
        <w:rPr>
          <w:rtl/>
          <w:lang w:bidi="ar-SA"/>
        </w:rPr>
        <w:t xml:space="preserve"> روایت است که رسول‌الله</w:t>
      </w:r>
      <w:r w:rsidRPr="00AB56BA">
        <w:rPr>
          <w:lang w:bidi="ar-SA"/>
        </w:rPr>
        <w:sym w:font="AGA Arabesque" w:char="F072"/>
      </w:r>
      <w:r w:rsidRPr="00AB56BA">
        <w:rPr>
          <w:rtl/>
          <w:lang w:bidi="ar-SA"/>
        </w:rPr>
        <w:t xml:space="preserve"> به او و فاطمه</w:t>
      </w:r>
      <w:r w:rsidRPr="00AB56BA">
        <w:rPr>
          <w:rFonts w:cs="(M. Aiyada Ayoub ALKobaisi)"/>
          <w:rtl/>
          <w:lang w:bidi="ar-SA"/>
        </w:rPr>
        <w:t>&amp;</w:t>
      </w:r>
      <w:r w:rsidRPr="00AB56BA">
        <w:rPr>
          <w:rtl/>
          <w:lang w:bidi="ar-SA"/>
        </w:rPr>
        <w:t xml:space="preserve"> فرمود: «</w:t>
      </w:r>
      <w:r w:rsidRPr="00AB56BA">
        <w:rPr>
          <w:rFonts w:ascii="Traditional Arabic"/>
          <w:rtl/>
          <w:lang w:bidi="ar-SA"/>
        </w:rPr>
        <w:t xml:space="preserve">هنگامی که به رخت‌خواب مي‌رويد- یا می‌خواهید بخوابید- سی وسه بار </w:t>
      </w:r>
      <w:r w:rsidRPr="00AB56BA">
        <w:rPr>
          <w:rStyle w:val="Char7"/>
          <w:rtl/>
          <w:lang w:bidi="ar-SA"/>
        </w:rPr>
        <w:t>الله</w:t>
      </w:r>
      <w:r w:rsidRPr="00AB56BA">
        <w:rPr>
          <w:rStyle w:val="Char7"/>
          <w:rFonts w:cs="Times New Roman"/>
          <w:rtl/>
          <w:lang w:bidi="ar-SA"/>
        </w:rPr>
        <w:t>‌</w:t>
      </w:r>
      <w:r w:rsidRPr="00AB56BA">
        <w:rPr>
          <w:rStyle w:val="Char7"/>
          <w:rFonts w:ascii="mylotus" w:hAnsi="mylotus"/>
          <w:rtl/>
          <w:lang w:bidi="ar-SA"/>
        </w:rPr>
        <w:t>اکبر</w:t>
      </w:r>
      <w:r w:rsidRPr="00AB56BA">
        <w:rPr>
          <w:rFonts w:ascii="Traditional Arabic"/>
          <w:rtl/>
          <w:lang w:bidi="ar-SA"/>
        </w:rPr>
        <w:t xml:space="preserve">، سی و سه بار </w:t>
      </w:r>
      <w:r w:rsidRPr="00AB56BA">
        <w:rPr>
          <w:rStyle w:val="Char7"/>
          <w:rtl/>
          <w:lang w:bidi="ar-SA"/>
        </w:rPr>
        <w:t>سبحان</w:t>
      </w:r>
      <w:r w:rsidRPr="00AB56BA">
        <w:rPr>
          <w:rStyle w:val="Char7"/>
          <w:rFonts w:cs="Times New Roman"/>
          <w:rtl/>
          <w:lang w:bidi="ar-SA"/>
        </w:rPr>
        <w:t>‌</w:t>
      </w:r>
      <w:r w:rsidRPr="00AB56BA">
        <w:rPr>
          <w:rStyle w:val="Char7"/>
          <w:rFonts w:ascii="mylotus" w:hAnsi="mylotus"/>
          <w:rtl/>
          <w:lang w:bidi="ar-SA"/>
        </w:rPr>
        <w:t>الله</w:t>
      </w:r>
      <w:r w:rsidRPr="00AB56BA">
        <w:rPr>
          <w:rFonts w:ascii="Traditional Arabic"/>
          <w:rtl/>
          <w:lang w:bidi="ar-SA"/>
        </w:rPr>
        <w:t xml:space="preserve"> و سی و سه بار </w:t>
      </w:r>
      <w:r w:rsidRPr="00AB56BA">
        <w:rPr>
          <w:rStyle w:val="Char7"/>
          <w:rtl/>
          <w:lang w:bidi="ar-SA"/>
        </w:rPr>
        <w:t>الحمدلله</w:t>
      </w:r>
      <w:r w:rsidRPr="00AB56BA">
        <w:rPr>
          <w:rFonts w:ascii="Traditional Arabic"/>
          <w:rtl/>
          <w:lang w:bidi="ar-SA"/>
        </w:rPr>
        <w:t xml:space="preserve"> بگویید». در روایتی: سی و چهار بار تسبیح (=</w:t>
      </w:r>
      <w:r w:rsidRPr="00AB56BA">
        <w:rPr>
          <w:rStyle w:val="Char7"/>
          <w:rtl/>
          <w:lang w:bidi="ar-SA"/>
        </w:rPr>
        <w:t>سبحان</w:t>
      </w:r>
      <w:r w:rsidRPr="00AB56BA">
        <w:rPr>
          <w:rStyle w:val="Char7"/>
          <w:rFonts w:cs="Times New Roman"/>
          <w:rtl/>
          <w:lang w:bidi="ar-SA"/>
        </w:rPr>
        <w:t>‌</w:t>
      </w:r>
      <w:r w:rsidRPr="00AB56BA">
        <w:rPr>
          <w:rStyle w:val="Char7"/>
          <w:rFonts w:ascii="mylotus" w:hAnsi="mylotus"/>
          <w:rtl/>
          <w:lang w:bidi="ar-SA"/>
        </w:rPr>
        <w:t>ا</w:t>
      </w:r>
      <w:r w:rsidRPr="00AB56BA">
        <w:rPr>
          <w:rStyle w:val="Char7"/>
          <w:rtl/>
          <w:lang w:bidi="ar-SA"/>
        </w:rPr>
        <w:t>لله</w:t>
      </w:r>
      <w:r w:rsidRPr="00AB56BA">
        <w:rPr>
          <w:rFonts w:ascii="Traditional Arabic"/>
          <w:rtl/>
          <w:lang w:bidi="ar-SA"/>
        </w:rPr>
        <w:t>) آمده است و در روایتی دیگر: سی و چهار بار تکبیر (=</w:t>
      </w:r>
      <w:r w:rsidRPr="00AB56BA">
        <w:rPr>
          <w:rStyle w:val="Char7"/>
          <w:rtl/>
          <w:lang w:bidi="ar-SA"/>
        </w:rPr>
        <w:t>الله</w:t>
      </w:r>
      <w:r w:rsidRPr="00AB56BA">
        <w:rPr>
          <w:rStyle w:val="Char7"/>
          <w:rFonts w:cs="Times New Roman"/>
          <w:rtl/>
          <w:lang w:bidi="ar-SA"/>
        </w:rPr>
        <w:t>‌</w:t>
      </w:r>
      <w:r w:rsidRPr="00AB56BA">
        <w:rPr>
          <w:rStyle w:val="Char7"/>
          <w:rFonts w:ascii="mylotus" w:hAnsi="mylotus"/>
          <w:rtl/>
          <w:lang w:bidi="ar-SA"/>
        </w:rPr>
        <w:t>اکبر</w:t>
      </w:r>
      <w:r w:rsidRPr="00AB56BA">
        <w:rPr>
          <w:rFonts w:ascii="Traditional Arabic"/>
          <w:rtl/>
          <w:lang w:bidi="ar-SA"/>
        </w:rPr>
        <w:t>).</w:t>
      </w:r>
    </w:p>
    <w:p w:rsidR="006164C3" w:rsidRPr="00AB56BA" w:rsidRDefault="006164C3" w:rsidP="0087597C">
      <w:pPr>
        <w:spacing w:before="180" w:line="228" w:lineRule="auto"/>
        <w:rPr>
          <w:rtl/>
          <w:lang w:bidi="ar-SA"/>
        </w:rPr>
      </w:pPr>
      <w:r w:rsidRPr="00AB56BA">
        <w:rPr>
          <w:rStyle w:val="Char4"/>
          <w:rtl/>
          <w:lang w:bidi="ar-SA"/>
        </w:rPr>
        <w:t>1468- وعن أَبي هريرةَ</w:t>
      </w:r>
      <w:r w:rsidRPr="00AB56BA">
        <w:rPr>
          <w:rStyle w:val="Char4"/>
          <w:b w:val="0"/>
          <w:bCs w:val="0"/>
          <w:rtl/>
          <w:lang w:bidi="ar-SA"/>
        </w:rPr>
        <w:sym w:font="AGA Arabesque" w:char="F074"/>
      </w:r>
      <w:r w:rsidRPr="00AB56BA">
        <w:rPr>
          <w:rStyle w:val="Char4"/>
          <w:rtl/>
          <w:lang w:bidi="ar-SA"/>
        </w:rPr>
        <w:t xml:space="preserve"> قَالَ: قَالَ رسولُ الله</w:t>
      </w:r>
      <w:r w:rsidRPr="00AB56BA">
        <w:rPr>
          <w:rStyle w:val="Char4"/>
          <w:b w:val="0"/>
          <w:bCs w:val="0"/>
          <w:rtl/>
          <w:lang w:bidi="ar-SA"/>
        </w:rPr>
        <w:sym w:font="AGA Arabesque" w:char="F072"/>
      </w:r>
      <w:r w:rsidRPr="00AB56BA">
        <w:rPr>
          <w:rStyle w:val="Char4"/>
          <w:rtl/>
          <w:lang w:bidi="ar-SA"/>
        </w:rPr>
        <w:t>: «إِذَا أَوَى أَحَدُكُمْ إِلَى فِرَاشِهِ فَليَنْفُضْ فِرَاشَهُ بِدَاخِلَةِ إزَارِهِ فإنَّهُ لا يَدْرِي مَا خَلَفَهُ عَلَيْهِ، ثُمَّ يَقُولُ: بِاسمِكَ رَبِّي وَضَعْتُ جَنْبي، وَبِكَ أرْفَعُهُ، إنْ أَمْسَكْتَ نَفْسِي فَارْحَمْهَا، وَإنْ أَرْسَلْتَهَا، فاحْفَظْهَا بِمَا تَحْفَظُ بِهِ عِبَادَكَ الصَّالِحِينَ».</w:t>
      </w:r>
      <w:r w:rsidRPr="00AB56BA">
        <w:rPr>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94"/>
      </w:r>
      <w:r w:rsidR="00AF70A9" w:rsidRPr="00AB56BA">
        <w:rPr>
          <w:rStyle w:val="FootnoteReference"/>
          <w:rFonts w:cs="B Lotus"/>
          <w:szCs w:val="28"/>
          <w:rtl/>
          <w:lang w:bidi="ar-SA"/>
        </w:rPr>
        <w:t>)</w:t>
      </w:r>
    </w:p>
    <w:p w:rsidR="006164C3" w:rsidRPr="00AB56BA" w:rsidRDefault="006164C3" w:rsidP="00690212">
      <w:pPr>
        <w:rPr>
          <w:rtl/>
          <w:lang w:bidi="ar-SA"/>
        </w:rPr>
      </w:pPr>
      <w:r w:rsidRPr="00AB56BA">
        <w:rPr>
          <w:b/>
          <w:bCs/>
          <w:rtl/>
          <w:lang w:bidi="ar-SA"/>
        </w:rPr>
        <w:t>ترجمه:</w:t>
      </w:r>
      <w:r w:rsidRPr="00AB56BA">
        <w:rPr>
          <w:rtl/>
          <w:lang w:bidi="ar-SA"/>
        </w:rPr>
        <w:t xml:space="preserve"> ابوهریره</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فرمود: «هریک از شما هنگامی‌که به رخت‌خواب می‌رود، بسترش را از سمت داخل که روی او قرار می‌گیرد، بتکاند؛ زیرا نمی‌داند که پس از او چه چیزی در بستر جای گرفته است؛ سپس بگوید: </w:t>
      </w:r>
      <w:r w:rsidRPr="00AB56BA">
        <w:rPr>
          <w:rStyle w:val="Char7"/>
          <w:rtl/>
          <w:lang w:bidi="ar-SA"/>
        </w:rPr>
        <w:t>بِاسمِكَ رَبِّي وَضَعْتُ جَنْبي، وَبِكَ أرْفَعُهُ، إنْ أَمْسَكْتَ نَفْسِي فَارْحَمْهَا، وَإنْ أَرْسَلْتَهَا، فاحْفَظْهَا بِمَا تَحْفَظُ بِهِ عِبَادَكَ الصَّالِحِينَ</w:t>
      </w:r>
      <w:r w:rsidRPr="00AB56BA">
        <w:rPr>
          <w:rtl/>
          <w:lang w:bidi="ar-SA"/>
        </w:rPr>
        <w:t>».</w:t>
      </w:r>
    </w:p>
    <w:p w:rsidR="006164C3" w:rsidRPr="00AB56BA" w:rsidRDefault="006164C3" w:rsidP="006548CF">
      <w:pPr>
        <w:ind w:firstLine="0"/>
        <w:jc w:val="center"/>
        <w:rPr>
          <w:b/>
          <w:bCs/>
          <w:sz w:val="32"/>
          <w:szCs w:val="32"/>
          <w:rtl/>
          <w:lang w:bidi="ar-SA"/>
        </w:rPr>
      </w:pPr>
      <w:r w:rsidRPr="00AB56BA">
        <w:rPr>
          <w:b/>
          <w:bCs/>
          <w:sz w:val="32"/>
          <w:szCs w:val="32"/>
          <w:rtl/>
          <w:lang w:bidi="ar-SA"/>
        </w:rPr>
        <w:t>شرح</w:t>
      </w:r>
    </w:p>
    <w:p w:rsidR="006164C3" w:rsidRPr="00AB56BA" w:rsidRDefault="006164C3" w:rsidP="00690212">
      <w:pPr>
        <w:rPr>
          <w:rFonts w:ascii="Traditional Arabic"/>
          <w:rtl/>
          <w:lang w:bidi="ar-SA"/>
        </w:rPr>
      </w:pPr>
      <w:r w:rsidRPr="00AB56BA">
        <w:rPr>
          <w:rtl/>
          <w:lang w:bidi="ar-SA"/>
        </w:rPr>
        <w:t>این احادیث درباره‌ی دعاها و اذکاری‌ست که انسان پیش از خواب می‌گوید؛ از جمله آن‌چه در حدیث علی بن ابی‌طالب</w:t>
      </w:r>
      <w:r w:rsidRPr="00AB56BA">
        <w:rPr>
          <w:lang w:bidi="ar-SA"/>
        </w:rPr>
        <w:sym w:font="AGA Arabesque" w:char="F074"/>
      </w:r>
      <w:r w:rsidRPr="00AB56BA">
        <w:rPr>
          <w:rtl/>
          <w:lang w:bidi="ar-SA"/>
        </w:rPr>
        <w:t xml:space="preserve"> آمده است؛ فاطمه که کار خانه و آسیاب کردن گندم بر دوش او بود، از پدرش، پیامبر اکرم</w:t>
      </w:r>
      <w:r w:rsidRPr="00AB56BA">
        <w:rPr>
          <w:lang w:bidi="ar-SA"/>
        </w:rPr>
        <w:sym w:font="AGA Arabesque" w:char="F072"/>
      </w:r>
      <w:r w:rsidRPr="00AB56BA">
        <w:rPr>
          <w:rtl/>
          <w:lang w:bidi="ar-SA"/>
        </w:rPr>
        <w:t xml:space="preserve"> خدمت‌کاری درخواست کرد. پیامبر</w:t>
      </w:r>
      <w:r w:rsidRPr="00AB56BA">
        <w:rPr>
          <w:lang w:bidi="ar-SA"/>
        </w:rPr>
        <w:sym w:font="AGA Arabesque" w:char="F072"/>
      </w:r>
      <w:r w:rsidRPr="00AB56BA">
        <w:rPr>
          <w:rtl/>
          <w:lang w:bidi="ar-SA"/>
        </w:rPr>
        <w:t xml:space="preserve"> به آن دو، یعنی علی و فاطمه</w:t>
      </w:r>
      <w:r w:rsidRPr="00AB56BA">
        <w:rPr>
          <w:rFonts w:cs="(M. Aiyada Ayoub ALKobaisi)"/>
          <w:rtl/>
          <w:lang w:bidi="ar-SA"/>
        </w:rPr>
        <w:t>$</w:t>
      </w:r>
      <w:r w:rsidRPr="00AB56BA">
        <w:rPr>
          <w:rtl/>
          <w:lang w:bidi="ar-SA"/>
        </w:rPr>
        <w:t xml:space="preserve"> فرمود: «آیا شما را به چیزی رهنمون شوم که برایتان از خدمت‌کار بهتر است؟» و سپس به آن‌ها فرمود: «</w:t>
      </w:r>
      <w:r w:rsidRPr="00AB56BA">
        <w:rPr>
          <w:rFonts w:ascii="Traditional Arabic"/>
          <w:rtl/>
          <w:lang w:bidi="ar-SA"/>
        </w:rPr>
        <w:t xml:space="preserve">هنگامی که به رخت‌خواب مي‌رويد- یا می‌خواهید بخوابید- سی وسه بار </w:t>
      </w:r>
      <w:r w:rsidRPr="00AB56BA">
        <w:rPr>
          <w:rStyle w:val="Char7"/>
          <w:rtl/>
          <w:lang w:bidi="ar-SA"/>
        </w:rPr>
        <w:t>الله</w:t>
      </w:r>
      <w:r w:rsidRPr="00AB56BA">
        <w:rPr>
          <w:rStyle w:val="Char7"/>
          <w:rFonts w:cs="Times New Roman"/>
          <w:rtl/>
          <w:lang w:bidi="ar-SA"/>
        </w:rPr>
        <w:t>‌</w:t>
      </w:r>
      <w:r w:rsidRPr="00AB56BA">
        <w:rPr>
          <w:rStyle w:val="Char7"/>
          <w:rFonts w:ascii="mylotus" w:hAnsi="mylotus"/>
          <w:rtl/>
          <w:lang w:bidi="ar-SA"/>
        </w:rPr>
        <w:t>اکبر</w:t>
      </w:r>
      <w:r w:rsidRPr="00AB56BA">
        <w:rPr>
          <w:rFonts w:ascii="Traditional Arabic"/>
          <w:rtl/>
          <w:lang w:bidi="ar-SA"/>
        </w:rPr>
        <w:t xml:space="preserve">، سی و سه بار </w:t>
      </w:r>
      <w:r w:rsidRPr="00AB56BA">
        <w:rPr>
          <w:rStyle w:val="Char7"/>
          <w:rtl/>
          <w:lang w:bidi="ar-SA"/>
        </w:rPr>
        <w:t>سبحان</w:t>
      </w:r>
      <w:r w:rsidRPr="00AB56BA">
        <w:rPr>
          <w:rStyle w:val="Char7"/>
          <w:rFonts w:cs="Times New Roman"/>
          <w:rtl/>
          <w:lang w:bidi="ar-SA"/>
        </w:rPr>
        <w:t>‌</w:t>
      </w:r>
      <w:r w:rsidRPr="00AB56BA">
        <w:rPr>
          <w:rStyle w:val="Char7"/>
          <w:rFonts w:ascii="mylotus" w:hAnsi="mylotus"/>
          <w:rtl/>
          <w:lang w:bidi="ar-SA"/>
        </w:rPr>
        <w:t>الله</w:t>
      </w:r>
      <w:r w:rsidRPr="00AB56BA">
        <w:rPr>
          <w:rFonts w:ascii="Traditional Arabic"/>
          <w:rtl/>
          <w:lang w:bidi="ar-SA"/>
        </w:rPr>
        <w:t xml:space="preserve"> و سی و چهار بار </w:t>
      </w:r>
      <w:r w:rsidRPr="00AB56BA">
        <w:rPr>
          <w:rStyle w:val="Char7"/>
          <w:rtl/>
          <w:lang w:bidi="ar-SA"/>
        </w:rPr>
        <w:t>الحمدلله</w:t>
      </w:r>
      <w:r w:rsidRPr="00AB56BA">
        <w:rPr>
          <w:rFonts w:ascii="Traditional Arabic"/>
          <w:rtl/>
          <w:lang w:bidi="ar-SA"/>
        </w:rPr>
        <w:t xml:space="preserve"> بگویید»؛ «این برای شما، از خدمت‌کار بهتر است». لذا شایسته است که پیش از </w:t>
      </w:r>
      <w:r w:rsidR="00FD3D33" w:rsidRPr="00AB56BA">
        <w:rPr>
          <w:rFonts w:ascii="Traditional Arabic"/>
          <w:rtl/>
          <w:lang w:bidi="ar-SA"/>
        </w:rPr>
        <w:t>خواب، این اذکار را بگوییم؛ زیرا با گفتن این اذکار، از یک‌سو با ذکر و یادِ الله</w:t>
      </w:r>
      <w:r w:rsidR="00FD3D33" w:rsidRPr="00AB56BA">
        <w:rPr>
          <w:rFonts w:ascii="Traditional Arabic"/>
          <w:lang w:bidi="ar-SA"/>
        </w:rPr>
        <w:sym w:font="AGA Arabesque" w:char="F055"/>
      </w:r>
      <w:r w:rsidR="00FD3D33" w:rsidRPr="00AB56BA">
        <w:rPr>
          <w:rFonts w:ascii="Traditional Arabic"/>
          <w:rtl/>
          <w:lang w:bidi="ar-SA"/>
        </w:rPr>
        <w:t xml:space="preserve"> خوابیده‌ایم و از سوی دیگر، این اذکار انجام کارها را برای انسان، آسان می‌گرداند.</w:t>
      </w:r>
    </w:p>
    <w:p w:rsidR="00FD3D33" w:rsidRPr="00AB56BA" w:rsidRDefault="00FD3D33" w:rsidP="00690212">
      <w:pPr>
        <w:rPr>
          <w:rtl/>
          <w:lang w:bidi="ar-SA"/>
        </w:rPr>
      </w:pPr>
      <w:r w:rsidRPr="00AB56BA">
        <w:rPr>
          <w:rFonts w:ascii="Traditional Arabic"/>
          <w:rtl/>
          <w:lang w:bidi="ar-SA"/>
        </w:rPr>
        <w:t>در حدیث ابوهریره</w:t>
      </w:r>
      <w:r w:rsidRPr="00AB56BA">
        <w:rPr>
          <w:rFonts w:ascii="Traditional Arabic"/>
          <w:lang w:bidi="ar-SA"/>
        </w:rPr>
        <w:sym w:font="AGA Arabesque" w:char="F074"/>
      </w:r>
      <w:r w:rsidRPr="00AB56BA">
        <w:rPr>
          <w:rFonts w:ascii="Traditional Arabic"/>
          <w:rtl/>
          <w:lang w:bidi="ar-SA"/>
        </w:rPr>
        <w:t xml:space="preserve"> آمده است: </w:t>
      </w:r>
      <w:r w:rsidRPr="00AB56BA">
        <w:rPr>
          <w:rtl/>
          <w:lang w:bidi="ar-SA"/>
        </w:rPr>
        <w:t>رسول‌الله</w:t>
      </w:r>
      <w:r w:rsidRPr="00AB56BA">
        <w:rPr>
          <w:lang w:bidi="ar-SA"/>
        </w:rPr>
        <w:sym w:font="AGA Arabesque" w:char="F072"/>
      </w:r>
      <w:r w:rsidRPr="00AB56BA">
        <w:rPr>
          <w:rtl/>
          <w:lang w:bidi="ar-SA"/>
        </w:rPr>
        <w:t xml:space="preserve"> فرمود: «هریک از شما هنگامی‌که به رخت‌خواب می‌رود، بسترش را از سمت داخل که روی او قرار می‌گیرد، بتکاند؛ زیرا نمی‌داند که پس از او چه چیزی در بستر جای گرفته است؛ سپس بگوید: </w:t>
      </w:r>
      <w:r w:rsidRPr="00AB56BA">
        <w:rPr>
          <w:rStyle w:val="Char7"/>
          <w:rtl/>
          <w:lang w:bidi="ar-SA"/>
        </w:rPr>
        <w:t>بِاسمِكَ رَبِّي وَضَعْتُ جَنْبي، وَبِكَ أرْفَعُهُ، إنْ أَمْسَكْتَ نَفْسِي فَارْحَمْهَا، وَإنْ أَرْسَلْتَهَا، فاحْفَظْهَا بِمَا تَحْفَظُ بِهِ عِبَادَكَ الصَّالِحِينَ</w:t>
      </w:r>
      <w:r w:rsidRPr="00AB56BA">
        <w:rPr>
          <w:rtl/>
          <w:lang w:bidi="ar-SA"/>
        </w:rPr>
        <w:t>».</w:t>
      </w:r>
    </w:p>
    <w:p w:rsidR="00FD3D33" w:rsidRPr="00AB56BA" w:rsidRDefault="00FD3D33" w:rsidP="00690212">
      <w:pPr>
        <w:rPr>
          <w:rtl/>
          <w:lang w:bidi="ar-SA"/>
        </w:rPr>
      </w:pPr>
      <w:r w:rsidRPr="00AB56BA">
        <w:rPr>
          <w:rtl/>
          <w:lang w:bidi="ar-SA"/>
        </w:rPr>
        <w:t>[</w:t>
      </w:r>
      <w:r w:rsidRPr="00AB56BA">
        <w:rPr>
          <w:b/>
          <w:bCs/>
          <w:rtl/>
          <w:lang w:bidi="ar-SA"/>
        </w:rPr>
        <w:t>ترجمه‌ی دعا:</w:t>
      </w:r>
      <w:r w:rsidRPr="00AB56BA">
        <w:rPr>
          <w:rtl/>
          <w:lang w:bidi="ar-SA"/>
        </w:rPr>
        <w:t xml:space="preserve"> «یا الله! به نام تو پهلويم را بر زمين گذاشتم و به كمك تو آن را بلند مي‌كنم. اگر جانِ مرا گرفتی، آن را بیامرز و بر آن، رحم بفرما. و اگر جانم را به کالبدم برگرداندی، آن را با آن‌چه که بندگان نيكوكارت را حفاظت</w:t>
      </w:r>
      <w:r w:rsidR="00785676" w:rsidRPr="00AB56BA">
        <w:rPr>
          <w:rtl/>
          <w:lang w:bidi="ar-SA"/>
        </w:rPr>
        <w:t xml:space="preserve"> </w:t>
      </w:r>
      <w:r w:rsidRPr="00AB56BA">
        <w:rPr>
          <w:rtl/>
          <w:lang w:bidi="ar-SA"/>
        </w:rPr>
        <w:t>مي‌نمايي، حفاظت كن».]</w:t>
      </w:r>
    </w:p>
    <w:p w:rsidR="00FD3D33" w:rsidRPr="00AB56BA" w:rsidRDefault="00FD3D33" w:rsidP="00690212">
      <w:pPr>
        <w:rPr>
          <w:rtl/>
          <w:lang w:bidi="ar-SA"/>
        </w:rPr>
      </w:pPr>
      <w:r w:rsidRPr="00AB56BA">
        <w:rPr>
          <w:rtl/>
          <w:lang w:bidi="ar-SA"/>
        </w:rPr>
        <w:t>هنگامی که انسان می‌خوابد، الله متعال جانش را می‌گیرد؛ همان‌گونه که الله متعال می‌فرماید:</w:t>
      </w:r>
    </w:p>
    <w:p w:rsidR="00D00636" w:rsidRPr="00AB56BA" w:rsidRDefault="00AF70A9" w:rsidP="0043565D">
      <w:pPr>
        <w:pStyle w:val="a2"/>
        <w:tabs>
          <w:tab w:val="right" w:pos="6804"/>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D00636" w:rsidRPr="00AB56BA">
        <w:rPr>
          <w:rStyle w:val="Char2"/>
          <w:rFonts w:hint="cs"/>
          <w:rtl/>
        </w:rPr>
        <w:t>ٱ</w:t>
      </w:r>
      <w:r w:rsidR="00D00636" w:rsidRPr="00AB56BA">
        <w:rPr>
          <w:rStyle w:val="Char2"/>
          <w:rFonts w:hint="eastAsia"/>
          <w:rtl/>
        </w:rPr>
        <w:t>للَّهُ</w:t>
      </w:r>
      <w:r w:rsidR="00D00636" w:rsidRPr="00AB56BA">
        <w:rPr>
          <w:rStyle w:val="Char2"/>
          <w:rtl/>
        </w:rPr>
        <w:t xml:space="preserve"> </w:t>
      </w:r>
      <w:r w:rsidR="00D00636" w:rsidRPr="00AB56BA">
        <w:rPr>
          <w:rStyle w:val="Char2"/>
          <w:rFonts w:hint="eastAsia"/>
          <w:rtl/>
        </w:rPr>
        <w:t>يَتَوَفَّى</w:t>
      </w:r>
      <w:r w:rsidR="00D00636" w:rsidRPr="00AB56BA">
        <w:rPr>
          <w:rStyle w:val="Char2"/>
          <w:rtl/>
        </w:rPr>
        <w:t xml:space="preserve"> </w:t>
      </w:r>
      <w:r w:rsidR="00D00636" w:rsidRPr="00AB56BA">
        <w:rPr>
          <w:rStyle w:val="Char2"/>
          <w:rFonts w:hint="cs"/>
          <w:rtl/>
        </w:rPr>
        <w:t>ٱ</w:t>
      </w:r>
      <w:r w:rsidR="00D00636" w:rsidRPr="00AB56BA">
        <w:rPr>
          <w:rStyle w:val="Char2"/>
          <w:rFonts w:hint="eastAsia"/>
          <w:rtl/>
        </w:rPr>
        <w:t>ل</w:t>
      </w:r>
      <w:r w:rsidR="00D00636" w:rsidRPr="00AB56BA">
        <w:rPr>
          <w:rStyle w:val="Char2"/>
          <w:rFonts w:hint="cs"/>
          <w:rtl/>
        </w:rPr>
        <w:t>ۡ</w:t>
      </w:r>
      <w:r w:rsidR="00D00636" w:rsidRPr="00AB56BA">
        <w:rPr>
          <w:rStyle w:val="Char2"/>
          <w:rFonts w:hint="eastAsia"/>
          <w:rtl/>
        </w:rPr>
        <w:t>أَنفُسَ</w:t>
      </w:r>
      <w:r w:rsidR="00D00636" w:rsidRPr="00AB56BA">
        <w:rPr>
          <w:rStyle w:val="Char2"/>
          <w:rtl/>
        </w:rPr>
        <w:t xml:space="preserve"> </w:t>
      </w:r>
      <w:r w:rsidR="00D00636" w:rsidRPr="00AB56BA">
        <w:rPr>
          <w:rStyle w:val="Char2"/>
          <w:rFonts w:hint="eastAsia"/>
          <w:rtl/>
        </w:rPr>
        <w:t>حِينَ</w:t>
      </w:r>
      <w:r w:rsidR="00D00636" w:rsidRPr="00AB56BA">
        <w:rPr>
          <w:rStyle w:val="Char2"/>
          <w:rtl/>
        </w:rPr>
        <w:t xml:space="preserve"> </w:t>
      </w:r>
      <w:r w:rsidR="00D00636" w:rsidRPr="00AB56BA">
        <w:rPr>
          <w:rStyle w:val="Char2"/>
          <w:rFonts w:hint="eastAsia"/>
          <w:rtl/>
        </w:rPr>
        <w:t>مَو</w:t>
      </w:r>
      <w:r w:rsidR="00D00636" w:rsidRPr="00AB56BA">
        <w:rPr>
          <w:rStyle w:val="Char2"/>
          <w:rFonts w:hint="cs"/>
          <w:rtl/>
        </w:rPr>
        <w:t>ۡ</w:t>
      </w:r>
      <w:r w:rsidR="00D00636" w:rsidRPr="00AB56BA">
        <w:rPr>
          <w:rStyle w:val="Char2"/>
          <w:rFonts w:hint="eastAsia"/>
          <w:rtl/>
        </w:rPr>
        <w:t>تِهَا</w:t>
      </w:r>
      <w:r w:rsidR="00D00636" w:rsidRPr="00AB56BA">
        <w:rPr>
          <w:rStyle w:val="Char2"/>
          <w:rtl/>
        </w:rPr>
        <w:t xml:space="preserve"> </w:t>
      </w:r>
      <w:r w:rsidR="00D00636" w:rsidRPr="00AB56BA">
        <w:rPr>
          <w:rStyle w:val="Char2"/>
          <w:rFonts w:hint="eastAsia"/>
          <w:rtl/>
        </w:rPr>
        <w:t>وَ</w:t>
      </w:r>
      <w:r w:rsidR="00D00636" w:rsidRPr="00AB56BA">
        <w:rPr>
          <w:rStyle w:val="Char2"/>
          <w:rFonts w:hint="cs"/>
          <w:rtl/>
        </w:rPr>
        <w:t>ٱ</w:t>
      </w:r>
      <w:r w:rsidR="00D00636" w:rsidRPr="00AB56BA">
        <w:rPr>
          <w:rStyle w:val="Char2"/>
          <w:rFonts w:hint="eastAsia"/>
          <w:rtl/>
        </w:rPr>
        <w:t>لَّتِي</w:t>
      </w:r>
      <w:r w:rsidR="00D00636" w:rsidRPr="00AB56BA">
        <w:rPr>
          <w:rStyle w:val="Char2"/>
          <w:rtl/>
        </w:rPr>
        <w:t xml:space="preserve"> </w:t>
      </w:r>
      <w:r w:rsidR="00D00636" w:rsidRPr="00AB56BA">
        <w:rPr>
          <w:rStyle w:val="Char2"/>
          <w:rFonts w:hint="eastAsia"/>
          <w:rtl/>
        </w:rPr>
        <w:t>لَم</w:t>
      </w:r>
      <w:r w:rsidR="00D00636" w:rsidRPr="00AB56BA">
        <w:rPr>
          <w:rStyle w:val="Char2"/>
          <w:rFonts w:hint="cs"/>
          <w:rtl/>
        </w:rPr>
        <w:t>ۡ</w:t>
      </w:r>
      <w:r w:rsidR="00D00636" w:rsidRPr="00AB56BA">
        <w:rPr>
          <w:rStyle w:val="Char2"/>
          <w:rtl/>
        </w:rPr>
        <w:t xml:space="preserve"> </w:t>
      </w:r>
      <w:r w:rsidR="00D00636" w:rsidRPr="00AB56BA">
        <w:rPr>
          <w:rStyle w:val="Char2"/>
          <w:rFonts w:hint="eastAsia"/>
          <w:rtl/>
        </w:rPr>
        <w:t>تَمُت</w:t>
      </w:r>
      <w:r w:rsidR="00D00636" w:rsidRPr="00AB56BA">
        <w:rPr>
          <w:rStyle w:val="Char2"/>
          <w:rFonts w:hint="cs"/>
          <w:rtl/>
        </w:rPr>
        <w:t>ۡ</w:t>
      </w:r>
      <w:r w:rsidR="00D00636" w:rsidRPr="00AB56BA">
        <w:rPr>
          <w:rStyle w:val="Char2"/>
          <w:rtl/>
        </w:rPr>
        <w:t xml:space="preserve"> </w:t>
      </w:r>
      <w:r w:rsidR="00D00636" w:rsidRPr="00AB56BA">
        <w:rPr>
          <w:rStyle w:val="Char2"/>
          <w:rFonts w:hint="eastAsia"/>
          <w:rtl/>
        </w:rPr>
        <w:t>فِي</w:t>
      </w:r>
      <w:r w:rsidR="00D00636" w:rsidRPr="00AB56BA">
        <w:rPr>
          <w:rStyle w:val="Char2"/>
          <w:rtl/>
        </w:rPr>
        <w:t xml:space="preserve"> </w:t>
      </w:r>
      <w:r w:rsidR="00D00636" w:rsidRPr="00AB56BA">
        <w:rPr>
          <w:rStyle w:val="Char2"/>
          <w:rFonts w:hint="eastAsia"/>
          <w:rtl/>
        </w:rPr>
        <w:t>مَنَامِهَا</w:t>
      </w:r>
      <w:r w:rsidR="00D00636" w:rsidRPr="00AB56BA">
        <w:rPr>
          <w:rStyle w:val="Char2"/>
          <w:rFonts w:hint="cs"/>
          <w:rtl/>
        </w:rPr>
        <w:t>ۖ</w:t>
      </w:r>
      <w:r w:rsidRPr="00AB56BA">
        <w:rPr>
          <w:rFonts w:ascii="KFGQPC Uthman Taha Naskh" w:cs="KFGQPC Uthman Taha Naskh" w:hint="cs"/>
          <w:noProof w:val="0"/>
          <w:rtl/>
          <w:lang w:bidi="ar-SA"/>
        </w:rPr>
        <w:t>﴾</w:t>
      </w:r>
      <w:r w:rsidR="00D00636" w:rsidRPr="00AB56BA">
        <w:rPr>
          <w:rFonts w:ascii="KFGQPC Uthman Taha Naskh" w:cs="KFGQPC Uthman Taha Naskh"/>
          <w:noProof w:val="0"/>
          <w:rtl/>
          <w:lang w:bidi="ar-SA"/>
        </w:rPr>
        <w:t xml:space="preserve"> </w:t>
      </w:r>
      <w:r w:rsidR="00D00636" w:rsidRPr="00AB56BA">
        <w:rPr>
          <w:rFonts w:ascii="KFGQPC Uthman Taha Naskh" w:cs="KFGQPC Uthman Taha Naskh"/>
          <w:noProof w:val="0"/>
          <w:lang w:bidi="ar-SA"/>
        </w:rPr>
        <w:tab/>
      </w:r>
      <w:r w:rsidR="00D00636" w:rsidRPr="00AB56BA">
        <w:rPr>
          <w:rStyle w:val="Char8"/>
          <w:rtl/>
        </w:rPr>
        <w:t>[</w:t>
      </w:r>
      <w:r w:rsidR="00D00636" w:rsidRPr="00AB56BA">
        <w:rPr>
          <w:rStyle w:val="Char8"/>
          <w:rFonts w:hint="eastAsia"/>
          <w:rtl/>
        </w:rPr>
        <w:t>الزمر</w:t>
      </w:r>
      <w:r w:rsidR="00D00636" w:rsidRPr="00AB56BA">
        <w:rPr>
          <w:rStyle w:val="Char8"/>
          <w:rtl/>
        </w:rPr>
        <w:t xml:space="preserve">: </w:t>
      </w:r>
      <w:r w:rsidR="00D00636" w:rsidRPr="00AB56BA">
        <w:rPr>
          <w:rStyle w:val="Char8"/>
          <w:rFonts w:hint="cs"/>
          <w:rtl/>
        </w:rPr>
        <w:t>٤٢</w:t>
      </w:r>
      <w:r w:rsidR="00D00636" w:rsidRPr="00AB56BA">
        <w:rPr>
          <w:rStyle w:val="Char8"/>
          <w:rtl/>
        </w:rPr>
        <w:t>]</w:t>
      </w:r>
      <w:r w:rsidR="00D00636" w:rsidRPr="00AB56BA">
        <w:rPr>
          <w:rFonts w:ascii="KFGQPC Uthman Taha Naskh" w:cs="KFGQPC Uthman Taha Naskh"/>
          <w:noProof w:val="0"/>
          <w:rtl/>
          <w:lang w:bidi="ar-SA"/>
        </w:rPr>
        <w:t xml:space="preserve"> </w:t>
      </w:r>
    </w:p>
    <w:p w:rsidR="004D2545" w:rsidRPr="00AB56BA" w:rsidRDefault="00D00636" w:rsidP="00D00636">
      <w:pPr>
        <w:pStyle w:val="a2"/>
        <w:rPr>
          <w:rFonts w:ascii="Traditional Arabic"/>
          <w:rtl/>
          <w:lang w:bidi="ar-SA"/>
        </w:rPr>
      </w:pPr>
      <w:r w:rsidRPr="00AB56BA">
        <w:rPr>
          <w:rFonts w:ascii="KFGQPC Uthman Taha Naskh" w:cs="KFGQPC Uthman Taha Naskh"/>
          <w:noProof w:val="0"/>
          <w:rtl/>
          <w:lang w:bidi="ar-SA"/>
        </w:rPr>
        <w:t xml:space="preserve"> </w:t>
      </w:r>
      <w:r w:rsidR="004D2545" w:rsidRPr="00AB56BA">
        <w:rPr>
          <w:rtl/>
          <w:lang w:bidi="ar-SA"/>
        </w:rPr>
        <w:t>الله، جان‌ها را هنگام مرگشان می‌گیرد و نیز جانی را که نمرده است، به‌هنگام خوابِ آن قبض می‌کند.</w:t>
      </w:r>
    </w:p>
    <w:p w:rsidR="00FD3D33" w:rsidRPr="00AB56BA" w:rsidRDefault="004D2545" w:rsidP="00690212">
      <w:pPr>
        <w:rPr>
          <w:rtl/>
          <w:lang w:bidi="ar-SA"/>
        </w:rPr>
      </w:pPr>
      <w:r w:rsidRPr="00AB56BA">
        <w:rPr>
          <w:rtl/>
          <w:lang w:bidi="ar-SA"/>
        </w:rPr>
        <w:t>البته می‌دانید که گرفتن جان در هنگام خواب، با قبض روح در هنگام مردن تفاوت دارد؛ روح يا جان انسان در هنگام خواب، به‌صورت مقطعی گرفته می‌شود؛ از این‌رو آدم خوابیده از اطرافش بی‌خبر است. الله متعال می‌فرماید:</w:t>
      </w:r>
    </w:p>
    <w:p w:rsidR="00D00636" w:rsidRPr="00AB56BA" w:rsidRDefault="00AF70A9" w:rsidP="0043565D">
      <w:pPr>
        <w:pStyle w:val="a2"/>
        <w:tabs>
          <w:tab w:val="right" w:pos="6804"/>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D00636" w:rsidRPr="00AB56BA">
        <w:rPr>
          <w:rStyle w:val="Char2"/>
          <w:rFonts w:hint="eastAsia"/>
          <w:rtl/>
        </w:rPr>
        <w:t>وَهُوَ</w:t>
      </w:r>
      <w:r w:rsidR="00D00636" w:rsidRPr="00AB56BA">
        <w:rPr>
          <w:rStyle w:val="Char2"/>
          <w:rtl/>
        </w:rPr>
        <w:t xml:space="preserve"> </w:t>
      </w:r>
      <w:r w:rsidR="00D00636" w:rsidRPr="00AB56BA">
        <w:rPr>
          <w:rStyle w:val="Char2"/>
          <w:rFonts w:hint="cs"/>
          <w:rtl/>
        </w:rPr>
        <w:t>ٱ</w:t>
      </w:r>
      <w:r w:rsidR="00D00636" w:rsidRPr="00AB56BA">
        <w:rPr>
          <w:rStyle w:val="Char2"/>
          <w:rFonts w:hint="eastAsia"/>
          <w:rtl/>
        </w:rPr>
        <w:t>لَّذِي</w:t>
      </w:r>
      <w:r w:rsidR="00D00636" w:rsidRPr="00AB56BA">
        <w:rPr>
          <w:rStyle w:val="Char2"/>
          <w:rtl/>
        </w:rPr>
        <w:t xml:space="preserve"> </w:t>
      </w:r>
      <w:r w:rsidR="00D00636" w:rsidRPr="00AB56BA">
        <w:rPr>
          <w:rStyle w:val="Char2"/>
          <w:rFonts w:hint="eastAsia"/>
          <w:rtl/>
        </w:rPr>
        <w:t>يَتَوَفَّى</w:t>
      </w:r>
      <w:r w:rsidR="00D00636" w:rsidRPr="00AB56BA">
        <w:rPr>
          <w:rStyle w:val="Char2"/>
          <w:rFonts w:hint="cs"/>
          <w:rtl/>
        </w:rPr>
        <w:t>ٰ</w:t>
      </w:r>
      <w:r w:rsidR="00D00636" w:rsidRPr="00AB56BA">
        <w:rPr>
          <w:rStyle w:val="Char2"/>
          <w:rFonts w:hint="eastAsia"/>
          <w:rtl/>
        </w:rPr>
        <w:t>كُم</w:t>
      </w:r>
      <w:r w:rsidR="00D00636" w:rsidRPr="00AB56BA">
        <w:rPr>
          <w:rStyle w:val="Char2"/>
          <w:rtl/>
        </w:rPr>
        <w:t xml:space="preserve"> </w:t>
      </w:r>
      <w:r w:rsidR="00D00636" w:rsidRPr="00AB56BA">
        <w:rPr>
          <w:rStyle w:val="Char2"/>
          <w:rFonts w:hint="eastAsia"/>
          <w:rtl/>
        </w:rPr>
        <w:t>بِ</w:t>
      </w:r>
      <w:r w:rsidR="00D00636" w:rsidRPr="00AB56BA">
        <w:rPr>
          <w:rStyle w:val="Char2"/>
          <w:rFonts w:hint="cs"/>
          <w:rtl/>
        </w:rPr>
        <w:t>ٱ</w:t>
      </w:r>
      <w:r w:rsidR="00D00636" w:rsidRPr="00AB56BA">
        <w:rPr>
          <w:rStyle w:val="Char2"/>
          <w:rFonts w:hint="eastAsia"/>
          <w:rtl/>
        </w:rPr>
        <w:t>لَّي</w:t>
      </w:r>
      <w:r w:rsidR="00D00636" w:rsidRPr="00AB56BA">
        <w:rPr>
          <w:rStyle w:val="Char2"/>
          <w:rFonts w:hint="cs"/>
          <w:rtl/>
        </w:rPr>
        <w:t>ۡ</w:t>
      </w:r>
      <w:r w:rsidR="00D00636" w:rsidRPr="00AB56BA">
        <w:rPr>
          <w:rStyle w:val="Char2"/>
          <w:rFonts w:hint="eastAsia"/>
          <w:rtl/>
        </w:rPr>
        <w:t>لِ</w:t>
      </w:r>
      <w:r w:rsidR="00D00636" w:rsidRPr="00AB56BA">
        <w:rPr>
          <w:rStyle w:val="Char2"/>
          <w:rtl/>
        </w:rPr>
        <w:t xml:space="preserve"> </w:t>
      </w:r>
      <w:r w:rsidR="00D00636" w:rsidRPr="00AB56BA">
        <w:rPr>
          <w:rStyle w:val="Char2"/>
          <w:rFonts w:hint="eastAsia"/>
          <w:rtl/>
        </w:rPr>
        <w:t>وَيَع</w:t>
      </w:r>
      <w:r w:rsidR="00D00636" w:rsidRPr="00AB56BA">
        <w:rPr>
          <w:rStyle w:val="Char2"/>
          <w:rFonts w:hint="cs"/>
          <w:rtl/>
        </w:rPr>
        <w:t>ۡ</w:t>
      </w:r>
      <w:r w:rsidR="00D00636" w:rsidRPr="00AB56BA">
        <w:rPr>
          <w:rStyle w:val="Char2"/>
          <w:rFonts w:hint="eastAsia"/>
          <w:rtl/>
        </w:rPr>
        <w:t>لَمُ</w:t>
      </w:r>
      <w:r w:rsidR="00D00636" w:rsidRPr="00AB56BA">
        <w:rPr>
          <w:rStyle w:val="Char2"/>
          <w:rtl/>
        </w:rPr>
        <w:t xml:space="preserve"> </w:t>
      </w:r>
      <w:r w:rsidR="00D00636" w:rsidRPr="00AB56BA">
        <w:rPr>
          <w:rStyle w:val="Char2"/>
          <w:rFonts w:hint="eastAsia"/>
          <w:rtl/>
        </w:rPr>
        <w:t>مَا</w:t>
      </w:r>
      <w:r w:rsidR="00D00636" w:rsidRPr="00AB56BA">
        <w:rPr>
          <w:rStyle w:val="Char2"/>
          <w:rtl/>
        </w:rPr>
        <w:t xml:space="preserve"> </w:t>
      </w:r>
      <w:r w:rsidR="00D00636" w:rsidRPr="00AB56BA">
        <w:rPr>
          <w:rStyle w:val="Char2"/>
          <w:rFonts w:hint="eastAsia"/>
          <w:rtl/>
        </w:rPr>
        <w:t>جَرَح</w:t>
      </w:r>
      <w:r w:rsidR="00D00636" w:rsidRPr="00AB56BA">
        <w:rPr>
          <w:rStyle w:val="Char2"/>
          <w:rFonts w:hint="cs"/>
          <w:rtl/>
        </w:rPr>
        <w:t>ۡ</w:t>
      </w:r>
      <w:r w:rsidR="00D00636" w:rsidRPr="00AB56BA">
        <w:rPr>
          <w:rStyle w:val="Char2"/>
          <w:rFonts w:hint="eastAsia"/>
          <w:rtl/>
        </w:rPr>
        <w:t>تُم</w:t>
      </w:r>
      <w:r w:rsidR="00D00636" w:rsidRPr="00AB56BA">
        <w:rPr>
          <w:rStyle w:val="Char2"/>
          <w:rtl/>
        </w:rPr>
        <w:t xml:space="preserve"> </w:t>
      </w:r>
      <w:r w:rsidR="00D00636" w:rsidRPr="00AB56BA">
        <w:rPr>
          <w:rStyle w:val="Char2"/>
          <w:rFonts w:hint="eastAsia"/>
          <w:rtl/>
        </w:rPr>
        <w:t>بِ</w:t>
      </w:r>
      <w:r w:rsidR="00D00636" w:rsidRPr="00AB56BA">
        <w:rPr>
          <w:rStyle w:val="Char2"/>
          <w:rFonts w:hint="cs"/>
          <w:rtl/>
        </w:rPr>
        <w:t>ٱ</w:t>
      </w:r>
      <w:r w:rsidR="00D00636" w:rsidRPr="00AB56BA">
        <w:rPr>
          <w:rStyle w:val="Char2"/>
          <w:rFonts w:hint="eastAsia"/>
          <w:rtl/>
        </w:rPr>
        <w:t>لنَّهَارِ</w:t>
      </w:r>
      <w:r w:rsidRPr="00AB56BA">
        <w:rPr>
          <w:rFonts w:ascii="KFGQPC Uthman Taha Naskh" w:cs="KFGQPC Uthman Taha Naskh" w:hint="cs"/>
          <w:noProof w:val="0"/>
          <w:rtl/>
          <w:lang w:bidi="ar-SA"/>
        </w:rPr>
        <w:t>﴾</w:t>
      </w:r>
      <w:r w:rsidR="00D00636" w:rsidRPr="00AB56BA">
        <w:rPr>
          <w:rFonts w:ascii="KFGQPC Uthman Taha Naskh" w:cs="KFGQPC Uthman Taha Naskh"/>
          <w:noProof w:val="0"/>
          <w:rtl/>
          <w:lang w:bidi="ar-SA"/>
        </w:rPr>
        <w:t xml:space="preserve"> </w:t>
      </w:r>
      <w:r w:rsidR="00D00636" w:rsidRPr="00AB56BA">
        <w:rPr>
          <w:rFonts w:ascii="KFGQPC Uthman Taha Naskh" w:cs="KFGQPC Uthman Taha Naskh"/>
          <w:noProof w:val="0"/>
          <w:lang w:bidi="ar-SA"/>
        </w:rPr>
        <w:tab/>
      </w:r>
      <w:r w:rsidR="00D00636" w:rsidRPr="00AB56BA">
        <w:rPr>
          <w:rStyle w:val="Char8"/>
          <w:rtl/>
        </w:rPr>
        <w:t>[</w:t>
      </w:r>
      <w:r w:rsidR="006548CF" w:rsidRPr="00AB56BA">
        <w:rPr>
          <w:rStyle w:val="Char8"/>
          <w:rFonts w:hint="eastAsia"/>
          <w:rtl/>
        </w:rPr>
        <w:t>الأنعام</w:t>
      </w:r>
      <w:r w:rsidR="00D00636" w:rsidRPr="00AB56BA">
        <w:rPr>
          <w:rStyle w:val="Char8"/>
          <w:rtl/>
        </w:rPr>
        <w:t xml:space="preserve">: </w:t>
      </w:r>
      <w:r w:rsidR="00D00636" w:rsidRPr="00AB56BA">
        <w:rPr>
          <w:rStyle w:val="Char8"/>
          <w:rFonts w:hint="cs"/>
          <w:rtl/>
        </w:rPr>
        <w:t>٦٠</w:t>
      </w:r>
      <w:r w:rsidR="00D00636" w:rsidRPr="00AB56BA">
        <w:rPr>
          <w:rStyle w:val="Char8"/>
          <w:rtl/>
        </w:rPr>
        <w:t>]</w:t>
      </w:r>
      <w:r w:rsidR="00D00636" w:rsidRPr="00AB56BA">
        <w:rPr>
          <w:rFonts w:ascii="KFGQPC Uthman Taha Naskh" w:cs="KFGQPC Uthman Taha Naskh"/>
          <w:noProof w:val="0"/>
          <w:rtl/>
          <w:lang w:bidi="ar-SA"/>
        </w:rPr>
        <w:t xml:space="preserve"> </w:t>
      </w:r>
    </w:p>
    <w:p w:rsidR="004D2545" w:rsidRPr="00AB56BA" w:rsidRDefault="00D00636" w:rsidP="00D00636">
      <w:pPr>
        <w:pStyle w:val="a2"/>
        <w:rPr>
          <w:rFonts w:ascii="Traditional Arabic"/>
          <w:rtl/>
          <w:lang w:bidi="ar-SA"/>
        </w:rPr>
      </w:pPr>
      <w:r w:rsidRPr="00AB56BA">
        <w:rPr>
          <w:rFonts w:ascii="KFGQPC Uthman Taha Naskh" w:cs="KFGQPC Uthman Taha Naskh"/>
          <w:noProof w:val="0"/>
          <w:rtl/>
          <w:lang w:bidi="ar-SA"/>
        </w:rPr>
        <w:t xml:space="preserve"> </w:t>
      </w:r>
      <w:r w:rsidR="004D2545" w:rsidRPr="00AB56BA">
        <w:rPr>
          <w:rFonts w:eastAsia="SimSun"/>
          <w:rtl/>
          <w:lang w:eastAsia="zh-CN" w:bidi="ar-SA"/>
        </w:rPr>
        <w:t>و او ذاتی‌ست که شب‌هنگام شما را در مرگِ خواب فرو می</w:t>
      </w:r>
      <w:r w:rsidR="004D2545" w:rsidRPr="00AB56BA">
        <w:rPr>
          <w:rFonts w:eastAsia="SimSun"/>
          <w:rtl/>
          <w:lang w:eastAsia="zh-CN" w:bidi="ar-SA"/>
        </w:rPr>
        <w:softHyphen/>
        <w:t>برد و از اعمالی که در روز انجام می</w:t>
      </w:r>
      <w:r w:rsidR="004D2545" w:rsidRPr="00AB56BA">
        <w:rPr>
          <w:rFonts w:eastAsia="SimSun"/>
          <w:rtl/>
          <w:lang w:eastAsia="zh-CN" w:bidi="ar-SA"/>
        </w:rPr>
        <w:softHyphen/>
        <w:t>دهید، آگاه است.</w:t>
      </w:r>
    </w:p>
    <w:p w:rsidR="004D2545" w:rsidRPr="00AB56BA" w:rsidRDefault="004D2545" w:rsidP="00690212">
      <w:pPr>
        <w:rPr>
          <w:rtl/>
          <w:lang w:bidi="ar-SA"/>
        </w:rPr>
      </w:pPr>
      <w:r w:rsidRPr="00AB56BA">
        <w:rPr>
          <w:rtl/>
          <w:lang w:bidi="ar-SA"/>
        </w:rPr>
        <w:t xml:space="preserve">چه خوبست که به گفتن این دعا قبل از خواب پای‌بندی کنیم: </w:t>
      </w:r>
      <w:r w:rsidRPr="00AB56BA">
        <w:rPr>
          <w:rStyle w:val="Char7"/>
          <w:rtl/>
          <w:lang w:bidi="ar-SA"/>
        </w:rPr>
        <w:t>«بِاسمِكَ رَبِّي وَضَعْتُ جَنْبي، وَبِكَ أرْفَعُهُ، إنْ أَمْسَكْتَ نَفْسِي فَارْحَمْهَا، وَإنْ أَرْسَلْتَهَا، فاحْفَظْهَا بِمَا تَحْفَظُ بِهِ عِبَادَكَ الصَّالِحِينَ»</w:t>
      </w:r>
      <w:r w:rsidRPr="00AB56BA">
        <w:rPr>
          <w:rtl/>
          <w:lang w:bidi="ar-SA"/>
        </w:rPr>
        <w:t>.</w:t>
      </w:r>
    </w:p>
    <w:p w:rsidR="004D2545" w:rsidRPr="00AB56BA" w:rsidRDefault="004D2545" w:rsidP="00690212">
      <w:pPr>
        <w:ind w:firstLine="0"/>
        <w:jc w:val="center"/>
        <w:rPr>
          <w:rtl/>
          <w:lang w:bidi="ar-SA"/>
        </w:rPr>
      </w:pPr>
      <w:r w:rsidRPr="00AB56BA">
        <w:rPr>
          <w:rtl/>
          <w:lang w:bidi="ar-SA"/>
        </w:rPr>
        <w:t>***</w:t>
      </w:r>
    </w:p>
    <w:p w:rsidR="003D008F" w:rsidRPr="00AB56BA" w:rsidRDefault="004D2545" w:rsidP="0087597C">
      <w:pPr>
        <w:spacing w:before="180" w:line="228" w:lineRule="auto"/>
        <w:rPr>
          <w:rFonts w:ascii="Traditional Arabic" w:hAnsi="Traditional Arabic" w:cs="Traditional Arabic"/>
          <w:noProof w:val="0"/>
          <w:sz w:val="32"/>
          <w:szCs w:val="32"/>
          <w:rtl/>
          <w:lang w:bidi="ar-SA"/>
        </w:rPr>
      </w:pPr>
      <w:r w:rsidRPr="00AB56BA">
        <w:rPr>
          <w:rStyle w:val="Char4"/>
          <w:rtl/>
          <w:lang w:bidi="ar-SA"/>
        </w:rPr>
        <w:t xml:space="preserve">1469- </w:t>
      </w:r>
      <w:r w:rsidR="003D008F" w:rsidRPr="00AB56BA">
        <w:rPr>
          <w:rStyle w:val="Char4"/>
          <w:rtl/>
          <w:lang w:bidi="ar-SA"/>
        </w:rPr>
        <w:t>وعن عائشةَ</w:t>
      </w:r>
      <w:r w:rsidR="00BF18C1" w:rsidRPr="00AB56BA">
        <w:rPr>
          <w:rFonts w:cs="(M. Aiyada Ayoub ALKobaisi)"/>
          <w:rtl/>
          <w:lang w:bidi="ar-SA"/>
        </w:rPr>
        <w:t>&amp;</w:t>
      </w:r>
      <w:r w:rsidR="003D008F" w:rsidRPr="00AB56BA">
        <w:rPr>
          <w:rStyle w:val="Char4"/>
          <w:rtl/>
          <w:lang w:bidi="ar-SA"/>
        </w:rPr>
        <w:t xml:space="preserve"> أنَّ رسُولَ الله</w:t>
      </w:r>
      <w:r w:rsidR="003D008F" w:rsidRPr="00AB56BA">
        <w:rPr>
          <w:rStyle w:val="Char4"/>
          <w:b w:val="0"/>
          <w:bCs w:val="0"/>
          <w:rtl/>
          <w:lang w:bidi="ar-SA"/>
        </w:rPr>
        <w:sym w:font="AGA Arabesque" w:char="F072"/>
      </w:r>
      <w:r w:rsidR="003D008F" w:rsidRPr="00AB56BA">
        <w:rPr>
          <w:rStyle w:val="Char4"/>
          <w:rtl/>
          <w:lang w:bidi="ar-SA"/>
        </w:rPr>
        <w:t xml:space="preserve"> كَانَ إِذَا أخَذَ مَضْجَعَهُ نَفَثَ في يَدَيْهِ، وَقَرَأَ بالمُعَوِّذَاتِ، ومَسَحَ بِهِمَا جَسَدَهُ.</w:t>
      </w:r>
      <w:r w:rsidR="003D008F" w:rsidRPr="00AB56BA">
        <w:rPr>
          <w:rFonts w:ascii="Traditional Arabic"/>
          <w:rtl/>
          <w:lang w:bidi="ar-SA"/>
        </w:rPr>
        <w:t xml:space="preserve"> [متفق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95"/>
      </w:r>
      <w:r w:rsidR="00AF70A9" w:rsidRPr="00AB56BA">
        <w:rPr>
          <w:rStyle w:val="FootnoteReference"/>
          <w:rFonts w:cs="B Lotus"/>
          <w:szCs w:val="28"/>
          <w:rtl/>
          <w:lang w:bidi="ar-SA"/>
        </w:rPr>
        <w:t>)</w:t>
      </w:r>
    </w:p>
    <w:p w:rsidR="003D008F" w:rsidRPr="00AB56BA" w:rsidRDefault="003D008F" w:rsidP="00D00636">
      <w:pPr>
        <w:pStyle w:val="a3"/>
        <w:spacing w:before="0"/>
        <w:rPr>
          <w:rtl/>
          <w:lang w:bidi="ar-SA"/>
        </w:rPr>
      </w:pPr>
      <w:r w:rsidRPr="00AB56BA">
        <w:rPr>
          <w:rtl/>
          <w:lang w:bidi="ar-SA"/>
        </w:rPr>
        <w:t>وفي روايةٍ لَهُما: أنَّ النَّبِيَّ</w:t>
      </w:r>
      <w:r w:rsidRPr="00AB56BA">
        <w:rPr>
          <w:b w:val="0"/>
          <w:bCs w:val="0"/>
          <w:rtl/>
          <w:lang w:bidi="ar-SA"/>
        </w:rPr>
        <w:sym w:font="AGA Arabesque" w:char="F072"/>
      </w:r>
      <w:r w:rsidRPr="00AB56BA">
        <w:rPr>
          <w:rtl/>
          <w:lang w:bidi="ar-SA"/>
        </w:rPr>
        <w:t xml:space="preserve"> كَانَ إذا أَوَى إِلَى فِرَاشِهِ كُلَّ لَيْلَةٍ جَمَعَ كَفَّيْهِ، ثُمَّ نَفَثَ فِيهِمَا فَقَرأَ فيهِما: </w:t>
      </w:r>
      <w:r w:rsidR="00AF70A9" w:rsidRPr="00AB56BA">
        <w:rPr>
          <w:rFonts w:ascii="KFGQPC Uthman Taha Naskh" w:hint="cs"/>
          <w:noProof w:val="0"/>
          <w:rtl/>
          <w:lang w:bidi="ar-SA"/>
        </w:rPr>
        <w:t>﴿</w:t>
      </w:r>
      <w:r w:rsidR="00D00636" w:rsidRPr="00AB56BA">
        <w:rPr>
          <w:rStyle w:val="Char2"/>
          <w:rFonts w:hint="eastAsia"/>
          <w:rtl/>
        </w:rPr>
        <w:t>قُل</w:t>
      </w:r>
      <w:r w:rsidR="00D00636" w:rsidRPr="00AB56BA">
        <w:rPr>
          <w:rStyle w:val="Char2"/>
          <w:rFonts w:hint="cs"/>
          <w:rtl/>
        </w:rPr>
        <w:t>ۡ</w:t>
      </w:r>
      <w:r w:rsidR="00D00636" w:rsidRPr="00AB56BA">
        <w:rPr>
          <w:rStyle w:val="Char2"/>
          <w:rtl/>
        </w:rPr>
        <w:t xml:space="preserve"> </w:t>
      </w:r>
      <w:r w:rsidR="00D00636" w:rsidRPr="00AB56BA">
        <w:rPr>
          <w:rStyle w:val="Char2"/>
          <w:rFonts w:hint="eastAsia"/>
          <w:rtl/>
        </w:rPr>
        <w:t>هُوَ</w:t>
      </w:r>
      <w:r w:rsidR="00D00636" w:rsidRPr="00AB56BA">
        <w:rPr>
          <w:rStyle w:val="Char2"/>
          <w:rtl/>
        </w:rPr>
        <w:t xml:space="preserve"> </w:t>
      </w:r>
      <w:r w:rsidR="00D00636" w:rsidRPr="00AB56BA">
        <w:rPr>
          <w:rStyle w:val="Char2"/>
          <w:rFonts w:hint="cs"/>
          <w:rtl/>
        </w:rPr>
        <w:t>ٱ</w:t>
      </w:r>
      <w:r w:rsidR="00D00636" w:rsidRPr="00AB56BA">
        <w:rPr>
          <w:rStyle w:val="Char2"/>
          <w:rFonts w:hint="eastAsia"/>
          <w:rtl/>
        </w:rPr>
        <w:t>للَّهُ</w:t>
      </w:r>
      <w:r w:rsidR="00D00636" w:rsidRPr="00AB56BA">
        <w:rPr>
          <w:rStyle w:val="Char2"/>
          <w:rtl/>
        </w:rPr>
        <w:t xml:space="preserve"> </w:t>
      </w:r>
      <w:r w:rsidR="00D00636" w:rsidRPr="00AB56BA">
        <w:rPr>
          <w:rStyle w:val="Char2"/>
          <w:rFonts w:hint="eastAsia"/>
          <w:rtl/>
        </w:rPr>
        <w:t>أَحَدٌ</w:t>
      </w:r>
      <w:r w:rsidR="00AF70A9" w:rsidRPr="00AB56BA">
        <w:rPr>
          <w:rFonts w:ascii="KFGQPC Uthman Taha Naskh" w:hint="cs"/>
          <w:noProof w:val="0"/>
          <w:rtl/>
          <w:lang w:bidi="ar-SA"/>
        </w:rPr>
        <w:t>﴾</w:t>
      </w:r>
      <w:r w:rsidR="00D00636" w:rsidRPr="00AB56BA">
        <w:rPr>
          <w:rFonts w:ascii="KFGQPC Uthman Taha Naskh"/>
          <w:noProof w:val="0"/>
          <w:rtl/>
          <w:lang w:bidi="ar-SA"/>
        </w:rPr>
        <w:t xml:space="preserve"> </w:t>
      </w:r>
      <w:r w:rsidRPr="00AB56BA">
        <w:rPr>
          <w:rtl/>
          <w:lang w:bidi="ar-SA"/>
        </w:rPr>
        <w:t xml:space="preserve">، </w:t>
      </w:r>
      <w:r w:rsidR="00AF70A9" w:rsidRPr="00AB56BA">
        <w:rPr>
          <w:rFonts w:ascii="KFGQPC Uthman Taha Naskh" w:hint="cs"/>
          <w:noProof w:val="0"/>
          <w:rtl/>
          <w:lang w:bidi="ar-SA"/>
        </w:rPr>
        <w:t>﴿</w:t>
      </w:r>
      <w:r w:rsidR="00D00636" w:rsidRPr="00AB56BA">
        <w:rPr>
          <w:rStyle w:val="Char2"/>
          <w:rFonts w:hint="eastAsia"/>
          <w:rtl/>
        </w:rPr>
        <w:t>قُل</w:t>
      </w:r>
      <w:r w:rsidR="00D00636" w:rsidRPr="00AB56BA">
        <w:rPr>
          <w:rStyle w:val="Char2"/>
          <w:rFonts w:hint="cs"/>
          <w:rtl/>
        </w:rPr>
        <w:t>ۡ</w:t>
      </w:r>
      <w:r w:rsidR="00D00636" w:rsidRPr="00AB56BA">
        <w:rPr>
          <w:rStyle w:val="Char2"/>
          <w:rtl/>
        </w:rPr>
        <w:t xml:space="preserve"> </w:t>
      </w:r>
      <w:r w:rsidR="00D00636" w:rsidRPr="00AB56BA">
        <w:rPr>
          <w:rStyle w:val="Char2"/>
          <w:rFonts w:hint="eastAsia"/>
          <w:rtl/>
        </w:rPr>
        <w:t>أَعُوذُ</w:t>
      </w:r>
      <w:r w:rsidR="00D00636" w:rsidRPr="00AB56BA">
        <w:rPr>
          <w:rStyle w:val="Char2"/>
          <w:rtl/>
        </w:rPr>
        <w:t xml:space="preserve"> </w:t>
      </w:r>
      <w:r w:rsidR="00D00636" w:rsidRPr="00AB56BA">
        <w:rPr>
          <w:rStyle w:val="Char2"/>
          <w:rFonts w:hint="eastAsia"/>
          <w:rtl/>
        </w:rPr>
        <w:t>بِرَبِّ</w:t>
      </w:r>
      <w:r w:rsidR="00D00636" w:rsidRPr="00AB56BA">
        <w:rPr>
          <w:rStyle w:val="Char2"/>
          <w:rtl/>
        </w:rPr>
        <w:t xml:space="preserve"> </w:t>
      </w:r>
      <w:r w:rsidR="00D00636" w:rsidRPr="00AB56BA">
        <w:rPr>
          <w:rStyle w:val="Char2"/>
          <w:rFonts w:hint="cs"/>
          <w:rtl/>
        </w:rPr>
        <w:t>ٱ</w:t>
      </w:r>
      <w:r w:rsidR="00D00636" w:rsidRPr="00AB56BA">
        <w:rPr>
          <w:rStyle w:val="Char2"/>
          <w:rFonts w:hint="eastAsia"/>
          <w:rtl/>
        </w:rPr>
        <w:t>ل</w:t>
      </w:r>
      <w:r w:rsidR="00D00636" w:rsidRPr="00AB56BA">
        <w:rPr>
          <w:rStyle w:val="Char2"/>
          <w:rFonts w:hint="cs"/>
          <w:rtl/>
        </w:rPr>
        <w:t>ۡ</w:t>
      </w:r>
      <w:r w:rsidR="00D00636" w:rsidRPr="00AB56BA">
        <w:rPr>
          <w:rStyle w:val="Char2"/>
          <w:rFonts w:hint="eastAsia"/>
          <w:rtl/>
        </w:rPr>
        <w:t>فَلَقِ</w:t>
      </w:r>
      <w:r w:rsidR="00AF70A9" w:rsidRPr="00AB56BA">
        <w:rPr>
          <w:rFonts w:ascii="KFGQPC Uthman Taha Naskh" w:hint="cs"/>
          <w:noProof w:val="0"/>
          <w:rtl/>
          <w:lang w:bidi="ar-SA"/>
        </w:rPr>
        <w:t>﴾</w:t>
      </w:r>
      <w:r w:rsidR="00D00636" w:rsidRPr="00AB56BA">
        <w:rPr>
          <w:rFonts w:ascii="KFGQPC Uthman Taha Naskh"/>
          <w:noProof w:val="0"/>
          <w:rtl/>
          <w:lang w:bidi="ar-SA"/>
        </w:rPr>
        <w:t xml:space="preserve"> </w:t>
      </w:r>
      <w:r w:rsidRPr="00AB56BA">
        <w:rPr>
          <w:rtl/>
          <w:lang w:bidi="ar-SA"/>
        </w:rPr>
        <w:t xml:space="preserve">وَ </w:t>
      </w:r>
      <w:r w:rsidR="00AF70A9" w:rsidRPr="00AB56BA">
        <w:rPr>
          <w:rFonts w:ascii="KFGQPC Uthman Taha Naskh" w:hint="cs"/>
          <w:noProof w:val="0"/>
          <w:rtl/>
          <w:lang w:bidi="ar-SA"/>
        </w:rPr>
        <w:t>﴿</w:t>
      </w:r>
      <w:r w:rsidR="00D00636" w:rsidRPr="00AB56BA">
        <w:rPr>
          <w:rStyle w:val="Char2"/>
          <w:rFonts w:hint="eastAsia"/>
          <w:rtl/>
        </w:rPr>
        <w:t>قُل</w:t>
      </w:r>
      <w:r w:rsidR="00D00636" w:rsidRPr="00AB56BA">
        <w:rPr>
          <w:rStyle w:val="Char2"/>
          <w:rFonts w:hint="cs"/>
          <w:rtl/>
        </w:rPr>
        <w:t>ۡ</w:t>
      </w:r>
      <w:r w:rsidR="00D00636" w:rsidRPr="00AB56BA">
        <w:rPr>
          <w:rStyle w:val="Char2"/>
          <w:rtl/>
        </w:rPr>
        <w:t xml:space="preserve"> </w:t>
      </w:r>
      <w:r w:rsidR="00D00636" w:rsidRPr="00AB56BA">
        <w:rPr>
          <w:rStyle w:val="Char2"/>
          <w:rFonts w:hint="eastAsia"/>
          <w:rtl/>
        </w:rPr>
        <w:t>أَعُوذُ</w:t>
      </w:r>
      <w:r w:rsidR="00D00636" w:rsidRPr="00AB56BA">
        <w:rPr>
          <w:rStyle w:val="Char2"/>
          <w:rtl/>
        </w:rPr>
        <w:t xml:space="preserve"> </w:t>
      </w:r>
      <w:r w:rsidR="00D00636" w:rsidRPr="00AB56BA">
        <w:rPr>
          <w:rStyle w:val="Char2"/>
          <w:rFonts w:hint="eastAsia"/>
          <w:rtl/>
        </w:rPr>
        <w:t>بِرَبِّ</w:t>
      </w:r>
      <w:r w:rsidR="00D00636" w:rsidRPr="00AB56BA">
        <w:rPr>
          <w:rStyle w:val="Char2"/>
          <w:rtl/>
        </w:rPr>
        <w:t xml:space="preserve"> </w:t>
      </w:r>
      <w:r w:rsidR="00D00636" w:rsidRPr="00AB56BA">
        <w:rPr>
          <w:rStyle w:val="Char2"/>
          <w:rFonts w:hint="cs"/>
          <w:rtl/>
        </w:rPr>
        <w:t>ٱ</w:t>
      </w:r>
      <w:r w:rsidR="00D00636" w:rsidRPr="00AB56BA">
        <w:rPr>
          <w:rStyle w:val="Char2"/>
          <w:rFonts w:hint="eastAsia"/>
          <w:rtl/>
        </w:rPr>
        <w:t>لنَّاسِ</w:t>
      </w:r>
      <w:r w:rsidR="00AF70A9" w:rsidRPr="00AB56BA">
        <w:rPr>
          <w:rFonts w:ascii="KFGQPC Uthman Taha Naskh" w:hint="cs"/>
          <w:noProof w:val="0"/>
          <w:rtl/>
          <w:lang w:bidi="ar-SA"/>
        </w:rPr>
        <w:t>﴾</w:t>
      </w:r>
      <w:r w:rsidR="00D00636" w:rsidRPr="00AB56BA">
        <w:rPr>
          <w:rFonts w:ascii="KFGQPC Uthman Taha Naskh"/>
          <w:noProof w:val="0"/>
          <w:lang w:bidi="ar-SA"/>
        </w:rPr>
        <w:t xml:space="preserve"> </w:t>
      </w:r>
      <w:r w:rsidRPr="00AB56BA">
        <w:rPr>
          <w:rtl/>
          <w:lang w:bidi="ar-SA"/>
        </w:rPr>
        <w:t>ثُمَّ مَسَحَ بِهِما مَا استْطَاعَ مِنْ جَسَدِهِ، يَبْدَأُ بِهِما عَلَى رَأسِهِ وَوجْهِهِ، وَمَا أقْبَلَ مِنْ جَسَدِهِ، يَفْعَلُ ذَلِكَ ثَلاَثَ مَرَّاتٍ.</w:t>
      </w:r>
    </w:p>
    <w:p w:rsidR="00FD3D33" w:rsidRPr="00AB56BA" w:rsidRDefault="003D008F" w:rsidP="00D00636">
      <w:pPr>
        <w:spacing w:line="240" w:lineRule="auto"/>
        <w:rPr>
          <w:rtl/>
          <w:lang w:bidi="ar-SA"/>
        </w:rPr>
      </w:pPr>
      <w:r w:rsidRPr="00AB56BA">
        <w:rPr>
          <w:b/>
          <w:bCs/>
          <w:rtl/>
          <w:lang w:bidi="ar-SA"/>
        </w:rPr>
        <w:t>ترجمه:</w:t>
      </w:r>
      <w:r w:rsidRPr="00AB56BA">
        <w:rPr>
          <w:rtl/>
          <w:lang w:bidi="ar-SA"/>
        </w:rPr>
        <w:t xml:space="preserve"> عایشه</w:t>
      </w:r>
      <w:r w:rsidRPr="00AB56BA">
        <w:rPr>
          <w:rFonts w:cs="(M. Aiyada Ayoub ALKobaisi)"/>
          <w:rtl/>
          <w:lang w:bidi="ar-SA"/>
        </w:rPr>
        <w:t>&amp;</w:t>
      </w:r>
      <w:r w:rsidRPr="00AB56BA">
        <w:rPr>
          <w:rtl/>
          <w:lang w:bidi="ar-SA"/>
        </w:rPr>
        <w:t xml:space="preserve"> می‌گوید: رسول‌الله</w:t>
      </w:r>
      <w:r w:rsidRPr="00AB56BA">
        <w:rPr>
          <w:lang w:bidi="ar-SA"/>
        </w:rPr>
        <w:sym w:font="AGA Arabesque" w:char="F072"/>
      </w:r>
      <w:r w:rsidRPr="00AB56BA">
        <w:rPr>
          <w:rtl/>
          <w:lang w:bidi="ar-SA"/>
        </w:rPr>
        <w:t xml:space="preserve"> هنگامی که به رخت‌خواب می‌رفت، در دستانش می‌دمید و</w:t>
      </w:r>
      <w:r w:rsidR="00AF70A9" w:rsidRPr="00AB56BA">
        <w:rPr>
          <w:rFonts w:ascii="KFGQPC Uthman Taha Naskh" w:cs="KFGQPC Uthman Taha Naskh" w:hint="cs"/>
          <w:noProof w:val="0"/>
          <w:rtl/>
          <w:lang w:bidi="ar-SA"/>
        </w:rPr>
        <w:t>﴿</w:t>
      </w:r>
      <w:r w:rsidR="00D00636" w:rsidRPr="00AB56BA">
        <w:rPr>
          <w:rStyle w:val="Char2"/>
          <w:rFonts w:hint="eastAsia"/>
          <w:rtl/>
        </w:rPr>
        <w:t>قُل</w:t>
      </w:r>
      <w:r w:rsidR="00D00636" w:rsidRPr="00AB56BA">
        <w:rPr>
          <w:rStyle w:val="Char2"/>
          <w:rFonts w:hint="cs"/>
          <w:rtl/>
        </w:rPr>
        <w:t>ۡ</w:t>
      </w:r>
      <w:r w:rsidR="00D00636" w:rsidRPr="00AB56BA">
        <w:rPr>
          <w:rStyle w:val="Char2"/>
          <w:rtl/>
        </w:rPr>
        <w:t xml:space="preserve"> </w:t>
      </w:r>
      <w:r w:rsidR="00D00636" w:rsidRPr="00AB56BA">
        <w:rPr>
          <w:rStyle w:val="Char2"/>
          <w:rFonts w:hint="eastAsia"/>
          <w:rtl/>
        </w:rPr>
        <w:t>أَعُوذُ</w:t>
      </w:r>
      <w:r w:rsidR="00D00636" w:rsidRPr="00AB56BA">
        <w:rPr>
          <w:rStyle w:val="Char2"/>
          <w:rtl/>
        </w:rPr>
        <w:t xml:space="preserve"> </w:t>
      </w:r>
      <w:r w:rsidR="00D00636" w:rsidRPr="00AB56BA">
        <w:rPr>
          <w:rStyle w:val="Char2"/>
          <w:rFonts w:hint="eastAsia"/>
          <w:rtl/>
        </w:rPr>
        <w:t>بِرَبِّ</w:t>
      </w:r>
      <w:r w:rsidR="00D00636" w:rsidRPr="00AB56BA">
        <w:rPr>
          <w:rStyle w:val="Char2"/>
          <w:rtl/>
        </w:rPr>
        <w:t xml:space="preserve"> </w:t>
      </w:r>
      <w:r w:rsidR="00D00636" w:rsidRPr="00AB56BA">
        <w:rPr>
          <w:rStyle w:val="Char2"/>
          <w:rFonts w:hint="cs"/>
          <w:rtl/>
        </w:rPr>
        <w:t>ٱ</w:t>
      </w:r>
      <w:r w:rsidR="00D00636" w:rsidRPr="00AB56BA">
        <w:rPr>
          <w:rStyle w:val="Char2"/>
          <w:rFonts w:hint="eastAsia"/>
          <w:rtl/>
        </w:rPr>
        <w:t>ل</w:t>
      </w:r>
      <w:r w:rsidR="00D00636" w:rsidRPr="00AB56BA">
        <w:rPr>
          <w:rStyle w:val="Char2"/>
          <w:rFonts w:hint="cs"/>
          <w:rtl/>
        </w:rPr>
        <w:t>ۡ</w:t>
      </w:r>
      <w:r w:rsidR="00D00636" w:rsidRPr="00AB56BA">
        <w:rPr>
          <w:rStyle w:val="Char2"/>
          <w:rFonts w:hint="eastAsia"/>
          <w:rtl/>
        </w:rPr>
        <w:t>فَلَقِ</w:t>
      </w:r>
      <w:r w:rsidR="00AF70A9" w:rsidRPr="00AB56BA">
        <w:rPr>
          <w:rFonts w:ascii="KFGQPC Uthman Taha Naskh" w:cs="KFGQPC Uthman Taha Naskh" w:hint="cs"/>
          <w:noProof w:val="0"/>
          <w:rtl/>
          <w:lang w:bidi="ar-SA"/>
        </w:rPr>
        <w:t>﴾</w:t>
      </w:r>
      <w:r w:rsidR="00D00636" w:rsidRPr="00AB56BA">
        <w:rPr>
          <w:rFonts w:ascii="KFGQPC Uthman Taha Naskh" w:cs="KFGQPC Uthman Taha Naskh"/>
          <w:noProof w:val="0"/>
          <w:rtl/>
          <w:lang w:bidi="ar-SA"/>
        </w:rPr>
        <w:t xml:space="preserve"> </w:t>
      </w:r>
      <w:r w:rsidRPr="00AB56BA">
        <w:rPr>
          <w:rtl/>
          <w:lang w:bidi="ar-SA"/>
        </w:rPr>
        <w:t>و</w:t>
      </w:r>
      <w:r w:rsidR="00AF70A9" w:rsidRPr="00AB56BA">
        <w:rPr>
          <w:rFonts w:ascii="KFGQPC Uthman Taha Naskh" w:cs="KFGQPC Uthman Taha Naskh" w:hint="cs"/>
          <w:noProof w:val="0"/>
          <w:rtl/>
          <w:lang w:bidi="ar-SA"/>
        </w:rPr>
        <w:t>﴿</w:t>
      </w:r>
      <w:r w:rsidR="00D00636" w:rsidRPr="00AB56BA">
        <w:rPr>
          <w:rStyle w:val="Char2"/>
          <w:rFonts w:hint="eastAsia"/>
          <w:rtl/>
        </w:rPr>
        <w:t>قُل</w:t>
      </w:r>
      <w:r w:rsidR="00D00636" w:rsidRPr="00AB56BA">
        <w:rPr>
          <w:rStyle w:val="Char2"/>
          <w:rFonts w:hint="cs"/>
          <w:rtl/>
        </w:rPr>
        <w:t>ۡ</w:t>
      </w:r>
      <w:r w:rsidR="00D00636" w:rsidRPr="00AB56BA">
        <w:rPr>
          <w:rStyle w:val="Char2"/>
          <w:rtl/>
        </w:rPr>
        <w:t xml:space="preserve"> </w:t>
      </w:r>
      <w:r w:rsidR="00D00636" w:rsidRPr="00AB56BA">
        <w:rPr>
          <w:rStyle w:val="Char2"/>
          <w:rFonts w:hint="eastAsia"/>
          <w:rtl/>
        </w:rPr>
        <w:t>أَعُوذُ</w:t>
      </w:r>
      <w:r w:rsidR="00D00636" w:rsidRPr="00AB56BA">
        <w:rPr>
          <w:rStyle w:val="Char2"/>
          <w:rtl/>
        </w:rPr>
        <w:t xml:space="preserve"> </w:t>
      </w:r>
      <w:r w:rsidR="00D00636" w:rsidRPr="00AB56BA">
        <w:rPr>
          <w:rStyle w:val="Char2"/>
          <w:rFonts w:hint="eastAsia"/>
          <w:rtl/>
        </w:rPr>
        <w:t>بِرَبِّ</w:t>
      </w:r>
      <w:r w:rsidR="00D00636" w:rsidRPr="00AB56BA">
        <w:rPr>
          <w:rStyle w:val="Char2"/>
          <w:rtl/>
        </w:rPr>
        <w:t xml:space="preserve"> </w:t>
      </w:r>
      <w:r w:rsidR="00D00636" w:rsidRPr="00AB56BA">
        <w:rPr>
          <w:rStyle w:val="Char2"/>
          <w:rFonts w:hint="cs"/>
          <w:rtl/>
        </w:rPr>
        <w:t>ٱ</w:t>
      </w:r>
      <w:r w:rsidR="00D00636" w:rsidRPr="00AB56BA">
        <w:rPr>
          <w:rStyle w:val="Char2"/>
          <w:rFonts w:hint="eastAsia"/>
          <w:rtl/>
        </w:rPr>
        <w:t>لنَّاسِ</w:t>
      </w:r>
      <w:r w:rsidR="00D00636" w:rsidRPr="00AB56BA">
        <w:rPr>
          <w:rFonts w:ascii="KFGQPC Uthmanic Script HAFS" w:cs="KFGQPC Uthmanic Script HAFS"/>
          <w:noProof w:val="0"/>
          <w:rtl/>
          <w:lang w:bidi="ar-SA"/>
        </w:rPr>
        <w:t xml:space="preserve"> </w:t>
      </w:r>
      <w:r w:rsidR="00AF70A9" w:rsidRPr="00AB56BA">
        <w:rPr>
          <w:rFonts w:ascii="KFGQPC Uthman Taha Naskh" w:cs="KFGQPC Uthman Taha Naskh" w:hint="cs"/>
          <w:noProof w:val="0"/>
          <w:rtl/>
          <w:lang w:bidi="ar-SA"/>
        </w:rPr>
        <w:t>﴾</w:t>
      </w:r>
      <w:r w:rsidR="00D00636" w:rsidRPr="00AB56BA">
        <w:rPr>
          <w:rFonts w:ascii="KFGQPC Uthman Taha Naskh" w:cs="KFGQPC Uthman Taha Naskh"/>
          <w:noProof w:val="0"/>
          <w:rtl/>
          <w:lang w:bidi="ar-SA"/>
        </w:rPr>
        <w:t xml:space="preserve"> </w:t>
      </w:r>
      <w:r w:rsidR="00D00636" w:rsidRPr="00AB56BA">
        <w:rPr>
          <w:rFonts w:ascii="KFGQPC Uthman Taha Naskh" w:cs="KFGQPC Uthman Taha Naskh"/>
          <w:noProof w:val="0"/>
          <w:lang w:bidi="ar-SA"/>
        </w:rPr>
        <w:t xml:space="preserve"> </w:t>
      </w:r>
      <w:r w:rsidRPr="00AB56BA">
        <w:rPr>
          <w:rtl/>
          <w:lang w:bidi="ar-SA"/>
        </w:rPr>
        <w:t xml:space="preserve">را می‌خواند و </w:t>
      </w:r>
      <w:r w:rsidR="00A2767E" w:rsidRPr="00AB56BA">
        <w:rPr>
          <w:rtl/>
          <w:lang w:bidi="ar-SA"/>
        </w:rPr>
        <w:t>دستان مبارکش را بر بدن خویش می‌کشید.</w:t>
      </w:r>
    </w:p>
    <w:p w:rsidR="00A2767E" w:rsidRPr="00AB56BA" w:rsidRDefault="00A2767E" w:rsidP="00D00636">
      <w:pPr>
        <w:spacing w:line="240" w:lineRule="auto"/>
        <w:rPr>
          <w:rtl/>
          <w:lang w:bidi="ar-SA"/>
        </w:rPr>
      </w:pPr>
      <w:r w:rsidRPr="00AB56BA">
        <w:rPr>
          <w:rtl/>
          <w:lang w:bidi="ar-SA"/>
        </w:rPr>
        <w:t>و در روایتی دیگر از بخاری و مسلم آمده است: پیامبر</w:t>
      </w:r>
      <w:r w:rsidRPr="00AB56BA">
        <w:rPr>
          <w:lang w:bidi="ar-SA"/>
        </w:rPr>
        <w:sym w:font="AGA Arabesque" w:char="F072"/>
      </w:r>
      <w:r w:rsidRPr="00AB56BA">
        <w:rPr>
          <w:rtl/>
          <w:lang w:bidi="ar-SA"/>
        </w:rPr>
        <w:t xml:space="preserve"> هر شب، هنگامی که به رخت‌‌خوابش می‌رفت، دو دستش را در کنار هم قرار می‌داد و در آن‌ها می‌دمید و</w:t>
      </w:r>
      <w:r w:rsidR="00685BDC" w:rsidRPr="00AB56BA">
        <w:rPr>
          <w:rFonts w:hint="cs"/>
          <w:rtl/>
          <w:lang w:bidi="ar-SA"/>
        </w:rPr>
        <w:t xml:space="preserve">    </w:t>
      </w:r>
      <w:r w:rsidRPr="00AB56BA">
        <w:rPr>
          <w:rtl/>
          <w:lang w:bidi="ar-SA"/>
        </w:rPr>
        <w:t xml:space="preserve"> </w:t>
      </w:r>
      <w:r w:rsidR="00AF70A9" w:rsidRPr="00AB56BA">
        <w:rPr>
          <w:rFonts w:ascii="KFGQPC Uthman Taha Naskh" w:cs="KFGQPC Uthman Taha Naskh" w:hint="cs"/>
          <w:noProof w:val="0"/>
          <w:rtl/>
          <w:lang w:bidi="ar-SA"/>
        </w:rPr>
        <w:t>﴿</w:t>
      </w:r>
      <w:r w:rsidR="00D00636" w:rsidRPr="00AB56BA">
        <w:rPr>
          <w:rStyle w:val="Char2"/>
          <w:rFonts w:hint="eastAsia"/>
          <w:rtl/>
        </w:rPr>
        <w:t>قُل</w:t>
      </w:r>
      <w:r w:rsidR="00D00636" w:rsidRPr="00AB56BA">
        <w:rPr>
          <w:rStyle w:val="Char2"/>
          <w:rFonts w:hint="cs"/>
          <w:rtl/>
        </w:rPr>
        <w:t>ۡ</w:t>
      </w:r>
      <w:r w:rsidR="00D00636" w:rsidRPr="00AB56BA">
        <w:rPr>
          <w:rStyle w:val="Char2"/>
          <w:rtl/>
        </w:rPr>
        <w:t xml:space="preserve"> </w:t>
      </w:r>
      <w:r w:rsidR="00D00636" w:rsidRPr="00AB56BA">
        <w:rPr>
          <w:rStyle w:val="Char2"/>
          <w:rFonts w:hint="eastAsia"/>
          <w:rtl/>
        </w:rPr>
        <w:t>هُوَ</w:t>
      </w:r>
      <w:r w:rsidR="00D00636" w:rsidRPr="00AB56BA">
        <w:rPr>
          <w:rStyle w:val="Char2"/>
          <w:rtl/>
        </w:rPr>
        <w:t xml:space="preserve"> </w:t>
      </w:r>
      <w:r w:rsidR="00D00636" w:rsidRPr="00AB56BA">
        <w:rPr>
          <w:rStyle w:val="Char2"/>
          <w:rFonts w:hint="cs"/>
          <w:rtl/>
        </w:rPr>
        <w:t>ٱ</w:t>
      </w:r>
      <w:r w:rsidR="00D00636" w:rsidRPr="00AB56BA">
        <w:rPr>
          <w:rStyle w:val="Char2"/>
          <w:rFonts w:hint="eastAsia"/>
          <w:rtl/>
        </w:rPr>
        <w:t>للَّهُ</w:t>
      </w:r>
      <w:r w:rsidR="00D00636" w:rsidRPr="00AB56BA">
        <w:rPr>
          <w:rStyle w:val="Char2"/>
          <w:rtl/>
        </w:rPr>
        <w:t xml:space="preserve"> </w:t>
      </w:r>
      <w:r w:rsidR="00D00636" w:rsidRPr="00AB56BA">
        <w:rPr>
          <w:rStyle w:val="Char2"/>
          <w:rFonts w:hint="eastAsia"/>
          <w:rtl/>
        </w:rPr>
        <w:t>أَحَدٌ</w:t>
      </w:r>
      <w:r w:rsidR="00AF70A9" w:rsidRPr="00AB56BA">
        <w:rPr>
          <w:rFonts w:ascii="KFGQPC Uthman Taha Naskh" w:cs="KFGQPC Uthman Taha Naskh" w:hint="cs"/>
          <w:noProof w:val="0"/>
          <w:rtl/>
          <w:lang w:bidi="ar-SA"/>
        </w:rPr>
        <w:t>﴾</w:t>
      </w:r>
      <w:r w:rsidR="00DB0352" w:rsidRPr="00AB56BA">
        <w:rPr>
          <w:rtl/>
          <w:lang w:bidi="ar-SA"/>
        </w:rPr>
        <w:t>،</w:t>
      </w:r>
      <w:r w:rsidR="00DB0352" w:rsidRPr="00AB56BA">
        <w:rPr>
          <w:lang w:bidi="ar-SA"/>
        </w:rPr>
        <w:t xml:space="preserve"> </w:t>
      </w:r>
      <w:r w:rsidR="00AF70A9" w:rsidRPr="00AB56BA">
        <w:rPr>
          <w:rFonts w:ascii="KFGQPC Uthman Taha Naskh" w:cs="KFGQPC Uthman Taha Naskh" w:hint="cs"/>
          <w:noProof w:val="0"/>
          <w:rtl/>
          <w:lang w:bidi="ar-SA"/>
        </w:rPr>
        <w:t>﴿</w:t>
      </w:r>
      <w:r w:rsidR="00D00636" w:rsidRPr="00AB56BA">
        <w:rPr>
          <w:rStyle w:val="Char2"/>
          <w:rFonts w:hint="eastAsia"/>
          <w:rtl/>
        </w:rPr>
        <w:t>قُل</w:t>
      </w:r>
      <w:r w:rsidR="00D00636" w:rsidRPr="00AB56BA">
        <w:rPr>
          <w:rStyle w:val="Char2"/>
          <w:rFonts w:hint="cs"/>
          <w:rtl/>
        </w:rPr>
        <w:t>ۡ</w:t>
      </w:r>
      <w:r w:rsidR="00D00636" w:rsidRPr="00AB56BA">
        <w:rPr>
          <w:rStyle w:val="Char2"/>
          <w:rtl/>
        </w:rPr>
        <w:t xml:space="preserve"> </w:t>
      </w:r>
      <w:r w:rsidR="00D00636" w:rsidRPr="00AB56BA">
        <w:rPr>
          <w:rStyle w:val="Char2"/>
          <w:rFonts w:hint="eastAsia"/>
          <w:rtl/>
        </w:rPr>
        <w:t>أَعُوذُ</w:t>
      </w:r>
      <w:r w:rsidR="00D00636" w:rsidRPr="00AB56BA">
        <w:rPr>
          <w:rStyle w:val="Char2"/>
          <w:rtl/>
        </w:rPr>
        <w:t xml:space="preserve"> </w:t>
      </w:r>
      <w:r w:rsidR="00D00636" w:rsidRPr="00AB56BA">
        <w:rPr>
          <w:rStyle w:val="Char2"/>
          <w:rFonts w:hint="eastAsia"/>
          <w:rtl/>
        </w:rPr>
        <w:t>بِرَبِّ</w:t>
      </w:r>
      <w:r w:rsidR="00D00636" w:rsidRPr="00AB56BA">
        <w:rPr>
          <w:rStyle w:val="Char2"/>
          <w:rtl/>
        </w:rPr>
        <w:t xml:space="preserve"> </w:t>
      </w:r>
      <w:r w:rsidR="00D00636" w:rsidRPr="00AB56BA">
        <w:rPr>
          <w:rStyle w:val="Char2"/>
          <w:rFonts w:hint="cs"/>
          <w:rtl/>
        </w:rPr>
        <w:t>ٱ</w:t>
      </w:r>
      <w:r w:rsidR="00D00636" w:rsidRPr="00AB56BA">
        <w:rPr>
          <w:rStyle w:val="Char2"/>
          <w:rFonts w:hint="eastAsia"/>
          <w:rtl/>
        </w:rPr>
        <w:t>ل</w:t>
      </w:r>
      <w:r w:rsidR="00D00636" w:rsidRPr="00AB56BA">
        <w:rPr>
          <w:rStyle w:val="Char2"/>
          <w:rFonts w:hint="cs"/>
          <w:rtl/>
        </w:rPr>
        <w:t>ۡ</w:t>
      </w:r>
      <w:r w:rsidR="00D00636" w:rsidRPr="00AB56BA">
        <w:rPr>
          <w:rStyle w:val="Char2"/>
          <w:rFonts w:hint="eastAsia"/>
          <w:rtl/>
        </w:rPr>
        <w:t>فَلَقِ</w:t>
      </w:r>
      <w:r w:rsidR="00AF70A9" w:rsidRPr="00AB56BA">
        <w:rPr>
          <w:rFonts w:ascii="KFGQPC Uthman Taha Naskh" w:cs="KFGQPC Uthman Taha Naskh" w:hint="cs"/>
          <w:noProof w:val="0"/>
          <w:rtl/>
          <w:lang w:bidi="ar-SA"/>
        </w:rPr>
        <w:t>﴾</w:t>
      </w:r>
      <w:r w:rsidR="00D00636" w:rsidRPr="00AB56BA">
        <w:rPr>
          <w:rFonts w:ascii="KFGQPC Uthman Taha Naskh" w:cs="KFGQPC Uthman Taha Naskh"/>
          <w:noProof w:val="0"/>
          <w:rtl/>
          <w:lang w:bidi="ar-SA"/>
        </w:rPr>
        <w:t xml:space="preserve"> </w:t>
      </w:r>
      <w:r w:rsidR="00D00636" w:rsidRPr="00AB56BA">
        <w:rPr>
          <w:rtl/>
          <w:lang w:bidi="ar-SA"/>
        </w:rPr>
        <w:t>و</w:t>
      </w:r>
      <w:r w:rsidR="00AF70A9" w:rsidRPr="00AB56BA">
        <w:rPr>
          <w:rFonts w:ascii="KFGQPC Uthman Taha Naskh" w:cs="KFGQPC Uthman Taha Naskh" w:hint="cs"/>
          <w:noProof w:val="0"/>
          <w:rtl/>
          <w:lang w:bidi="ar-SA"/>
        </w:rPr>
        <w:t>﴿</w:t>
      </w:r>
      <w:r w:rsidR="00D00636" w:rsidRPr="00AB56BA">
        <w:rPr>
          <w:rStyle w:val="Char2"/>
          <w:rFonts w:hint="eastAsia"/>
          <w:rtl/>
        </w:rPr>
        <w:t>قُل</w:t>
      </w:r>
      <w:r w:rsidR="00D00636" w:rsidRPr="00AB56BA">
        <w:rPr>
          <w:rStyle w:val="Char2"/>
          <w:rFonts w:hint="cs"/>
          <w:rtl/>
        </w:rPr>
        <w:t>ۡ</w:t>
      </w:r>
      <w:r w:rsidR="00D00636" w:rsidRPr="00AB56BA">
        <w:rPr>
          <w:rStyle w:val="Char2"/>
          <w:rtl/>
        </w:rPr>
        <w:t xml:space="preserve"> </w:t>
      </w:r>
      <w:r w:rsidR="00D00636" w:rsidRPr="00AB56BA">
        <w:rPr>
          <w:rStyle w:val="Char2"/>
          <w:rFonts w:hint="eastAsia"/>
          <w:rtl/>
        </w:rPr>
        <w:t>أَعُوذُ</w:t>
      </w:r>
      <w:r w:rsidR="00D00636" w:rsidRPr="00AB56BA">
        <w:rPr>
          <w:rStyle w:val="Char2"/>
          <w:rtl/>
        </w:rPr>
        <w:t xml:space="preserve"> </w:t>
      </w:r>
      <w:r w:rsidR="00D00636" w:rsidRPr="00AB56BA">
        <w:rPr>
          <w:rStyle w:val="Char2"/>
          <w:rFonts w:hint="eastAsia"/>
          <w:rtl/>
        </w:rPr>
        <w:t>بِرَبِّ</w:t>
      </w:r>
      <w:r w:rsidR="00D00636" w:rsidRPr="00AB56BA">
        <w:rPr>
          <w:rStyle w:val="Char2"/>
          <w:rtl/>
        </w:rPr>
        <w:t xml:space="preserve"> </w:t>
      </w:r>
      <w:r w:rsidR="00D00636" w:rsidRPr="00AB56BA">
        <w:rPr>
          <w:rStyle w:val="Char2"/>
          <w:rFonts w:hint="cs"/>
          <w:rtl/>
        </w:rPr>
        <w:t>ٱ</w:t>
      </w:r>
      <w:r w:rsidR="00D00636" w:rsidRPr="00AB56BA">
        <w:rPr>
          <w:rStyle w:val="Char2"/>
          <w:rFonts w:hint="eastAsia"/>
          <w:rtl/>
        </w:rPr>
        <w:t>لنَّاسِ</w:t>
      </w:r>
      <w:r w:rsidR="00AF70A9" w:rsidRPr="00AB56BA">
        <w:rPr>
          <w:rFonts w:ascii="KFGQPC Uthman Taha Naskh" w:cs="KFGQPC Uthman Taha Naskh" w:hint="cs"/>
          <w:noProof w:val="0"/>
          <w:rtl/>
          <w:lang w:bidi="ar-SA"/>
        </w:rPr>
        <w:t>﴾</w:t>
      </w:r>
      <w:r w:rsidRPr="00AB56BA">
        <w:rPr>
          <w:rtl/>
          <w:lang w:bidi="ar-SA"/>
        </w:rPr>
        <w:t xml:space="preserve"> را در دستانش می‌خواند و سپس با دستان مبارکش هرجا از بدنش را که می‌توانست، مسح می‌نمود و ابتدا از سر و صورت و قسمت جلوی بدنش آغاز می‌کرد و این کار را سه بار انجام می‌داد.</w:t>
      </w:r>
    </w:p>
    <w:p w:rsidR="00E34513" w:rsidRPr="00AB56BA" w:rsidRDefault="002E3606" w:rsidP="0087597C">
      <w:pPr>
        <w:autoSpaceDE w:val="0"/>
        <w:autoSpaceDN w:val="0"/>
        <w:adjustRightInd w:val="0"/>
        <w:spacing w:before="180" w:line="228" w:lineRule="auto"/>
        <w:ind w:firstLine="403"/>
        <w:rPr>
          <w:rFonts w:ascii="Traditional Arabic" w:hAnsi="Traditional Arabic" w:cs="B Badr"/>
          <w:rtl/>
          <w:lang w:bidi="ar-SA"/>
        </w:rPr>
      </w:pPr>
      <w:r w:rsidRPr="00AB56BA">
        <w:rPr>
          <w:rStyle w:val="Char4"/>
          <w:rtl/>
          <w:lang w:bidi="ar-SA"/>
        </w:rPr>
        <w:t xml:space="preserve">1470- </w:t>
      </w:r>
      <w:r w:rsidR="00E34513" w:rsidRPr="00AB56BA">
        <w:rPr>
          <w:rStyle w:val="Char4"/>
          <w:rtl/>
          <w:lang w:bidi="ar-SA"/>
        </w:rPr>
        <w:t>وعن البراءِ بنِ عازبٍ</w:t>
      </w:r>
      <w:r w:rsidR="00BF18C1" w:rsidRPr="00AB56BA">
        <w:rPr>
          <w:rFonts w:ascii="Traditional Arabic" w:hAnsi="Traditional Arabic" w:cs="(M. Aiyada Ayoub ALKobaisi)"/>
          <w:noProof w:val="0"/>
          <w:rtl/>
          <w:lang w:bidi="ar-SA"/>
        </w:rPr>
        <w:t>$</w:t>
      </w:r>
      <w:r w:rsidR="00E34513" w:rsidRPr="00AB56BA">
        <w:rPr>
          <w:rStyle w:val="Char4"/>
          <w:rtl/>
          <w:lang w:bidi="ar-SA"/>
        </w:rPr>
        <w:t xml:space="preserve"> قَالَ: قَالَ لِي رسولُ الله</w:t>
      </w:r>
      <w:r w:rsidR="00E34513" w:rsidRPr="00AB56BA">
        <w:rPr>
          <w:rStyle w:val="Char4"/>
          <w:b w:val="0"/>
          <w:bCs w:val="0"/>
          <w:rtl/>
          <w:lang w:bidi="ar-SA"/>
        </w:rPr>
        <w:sym w:font="AGA Arabesque" w:char="F072"/>
      </w:r>
      <w:r w:rsidR="00E34513" w:rsidRPr="00AB56BA">
        <w:rPr>
          <w:rStyle w:val="Char4"/>
          <w:rtl/>
          <w:lang w:bidi="ar-SA"/>
        </w:rPr>
        <w:t xml:space="preserve">: «إِذَا أَتَيتَ مَضْجعَكَ فَتَوَضَّأْ وَضُوءكَ لِلصَّلاَةِ، ثُمَّ اضْطَجِعْ عَلَى شِقِّكَ الأيْمَن، وَقُلْ: </w:t>
      </w:r>
      <w:r w:rsidR="006548CF" w:rsidRPr="00AB56BA">
        <w:rPr>
          <w:rStyle w:val="Char4"/>
          <w:rtl/>
          <w:lang w:bidi="ar-SA"/>
        </w:rPr>
        <w:t>الله</w:t>
      </w:r>
      <w:r w:rsidR="00E34513" w:rsidRPr="00AB56BA">
        <w:rPr>
          <w:rStyle w:val="Char4"/>
          <w:rtl/>
          <w:lang w:bidi="ar-SA"/>
        </w:rPr>
        <w:t>مَّ أَسْلَمْتُ نَفْسِي إِلَيْكَ، وَوَجَّهْتُ وَجْهِي إِلَيْكَ، وَفَوَّضْتُ أَمْرِي إليكَ، وأَلْجَأتُ ظَهرِي إلَيْكَ، رَغْبَةً وَرهْبَةً إليكَ، لا مَلْجَأَ وَلا مَنْجَا مِنْكَ إِلا إليكَ، آمَنْتُ بِكِتابِكَ الَّذِي أنْزَلْتَ، وَبِنَبِيِّكَ الَّذِي أرْسَلْتَ، فإنْ مِتَّ مِتَّ عَلَى الفِطْرَةِ، وَاجْعَلْهُنَّ آخِرَ مَا تَقُولُ».</w:t>
      </w:r>
      <w:r w:rsidR="00A3238E" w:rsidRPr="00AB56BA">
        <w:rPr>
          <w:rFonts w:ascii="Traditional Arabic" w:hAnsi="Traditional Arabic" w:cs="Traditional Arabic"/>
          <w:noProof w:val="0"/>
          <w:sz w:val="32"/>
          <w:szCs w:val="32"/>
          <w:rtl/>
          <w:lang w:bidi="ar-SA"/>
        </w:rPr>
        <w:t xml:space="preserve"> </w:t>
      </w:r>
      <w:r w:rsidR="00E34513" w:rsidRPr="00AB56BA">
        <w:rPr>
          <w:rFonts w:ascii="Traditional Arabic" w:hAnsi="Traditional Arabic"/>
          <w:rtl/>
          <w:lang w:bidi="ar-SA"/>
        </w:rPr>
        <w:t>[متفق عليه]</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96"/>
      </w:r>
      <w:r w:rsidR="00AF70A9" w:rsidRPr="00AB56BA">
        <w:rPr>
          <w:rStyle w:val="FootnoteReference"/>
          <w:rFonts w:cs="B Lotus"/>
          <w:szCs w:val="28"/>
          <w:rtl/>
          <w:lang w:bidi="ar-SA"/>
        </w:rPr>
        <w:t>)</w:t>
      </w:r>
    </w:p>
    <w:p w:rsidR="002E3606" w:rsidRPr="00AB56BA" w:rsidRDefault="00E34513" w:rsidP="00690212">
      <w:pPr>
        <w:rPr>
          <w:rtl/>
          <w:lang w:bidi="ar-SA"/>
        </w:rPr>
      </w:pPr>
      <w:r w:rsidRPr="00AB56BA">
        <w:rPr>
          <w:b/>
          <w:bCs/>
          <w:rtl/>
          <w:lang w:bidi="ar-SA"/>
        </w:rPr>
        <w:t>ترجمه:</w:t>
      </w:r>
      <w:r w:rsidRPr="00AB56BA">
        <w:rPr>
          <w:rtl/>
          <w:lang w:bidi="ar-SA"/>
        </w:rPr>
        <w:t xml:space="preserve"> براء بن عازب</w:t>
      </w:r>
      <w:r w:rsidRPr="00AB56BA">
        <w:rPr>
          <w:rFonts w:cs="(M. Aiyada Ayoub ALKobaisi)"/>
          <w:rtl/>
          <w:lang w:bidi="ar-SA"/>
        </w:rPr>
        <w:t>$</w:t>
      </w:r>
      <w:r w:rsidRPr="00AB56BA">
        <w:rPr>
          <w:rtl/>
          <w:lang w:bidi="ar-SA"/>
        </w:rPr>
        <w:t xml:space="preserve"> می‌گوید: رسول‌الله</w:t>
      </w:r>
      <w:r w:rsidRPr="00AB56BA">
        <w:rPr>
          <w:lang w:bidi="ar-SA"/>
        </w:rPr>
        <w:sym w:font="AGA Arabesque" w:char="F072"/>
      </w:r>
      <w:r w:rsidRPr="00AB56BA">
        <w:rPr>
          <w:rtl/>
          <w:lang w:bidi="ar-SA"/>
        </w:rPr>
        <w:t xml:space="preserve"> به من فرمود: «هنگامی که به رخت</w:t>
      </w:r>
      <w:r w:rsidR="00453A75" w:rsidRPr="00AB56BA">
        <w:rPr>
          <w:rtl/>
          <w:lang w:bidi="ar-SA"/>
        </w:rPr>
        <w:t>‌</w:t>
      </w:r>
      <w:r w:rsidRPr="00AB56BA">
        <w:rPr>
          <w:rtl/>
          <w:lang w:bidi="ar-SA"/>
        </w:rPr>
        <w:t xml:space="preserve">خوابت رفتی، همانند وضوی نماز، وضو بگیر و سپس بر پهلوی راست خود، بخواب و این دعا را بگو: </w:t>
      </w:r>
      <w:r w:rsidRPr="00AB56BA">
        <w:rPr>
          <w:rStyle w:val="Char7"/>
          <w:rtl/>
          <w:lang w:bidi="ar-SA"/>
        </w:rPr>
        <w:t>«</w:t>
      </w:r>
      <w:r w:rsidR="006548CF" w:rsidRPr="00AB56BA">
        <w:rPr>
          <w:rStyle w:val="Char7"/>
          <w:rtl/>
          <w:lang w:bidi="ar-SA"/>
        </w:rPr>
        <w:t>الله</w:t>
      </w:r>
      <w:r w:rsidRPr="00AB56BA">
        <w:rPr>
          <w:rStyle w:val="Char7"/>
          <w:rtl/>
          <w:lang w:bidi="ar-SA"/>
        </w:rPr>
        <w:t>مَّ أسْلَمْتُ نفْسي إلَيْك، ووجَّهْتُ وجْهِي إِلَيْك، وفَوَّضْتُ أمري إِلَيْك، وألْجأْتُ ظهْرِي إلَيْك. رغْبَة ورهْبةً إلَيْك، لا ملجَأَ ولا منْجى مِنْكَ إلاَّ إلَيْك، آمَنْتُ بِكِتَابِكَ الَّذي أنْزَلْتَ، وبنبيِّك الَّذي أرْسلتَ»</w:t>
      </w:r>
      <w:r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97"/>
      </w:r>
      <w:r w:rsidR="00AF70A9" w:rsidRPr="00AB56BA">
        <w:rPr>
          <w:rStyle w:val="FootnoteReference"/>
          <w:rFonts w:cs="B Lotus"/>
          <w:szCs w:val="28"/>
          <w:rtl/>
          <w:lang w:bidi="ar-SA"/>
        </w:rPr>
        <w:t>)</w:t>
      </w:r>
      <w:r w:rsidRPr="00AB56BA">
        <w:rPr>
          <w:rtl/>
          <w:lang w:bidi="ar-SA"/>
        </w:rPr>
        <w:t xml:space="preserve"> اگر در آن شب، بمیری، بر فطرت (ایمان) از دنیا رفته‌ای و اگر شب را به صبح رساندی (و از دنیا نرفتی)، به نیکی فراوانی دست یافته‌ای</w:t>
      </w:r>
      <w:r w:rsidR="002C5C71" w:rsidRPr="00AB56BA">
        <w:rPr>
          <w:rtl/>
          <w:lang w:bidi="ar-SA"/>
        </w:rPr>
        <w:t>. و اين دعا را آخرین سخن خویش قرار بده».</w:t>
      </w:r>
    </w:p>
    <w:p w:rsidR="00402FF3" w:rsidRPr="00AB56BA" w:rsidRDefault="00402FF3" w:rsidP="0087597C">
      <w:pPr>
        <w:autoSpaceDE w:val="0"/>
        <w:autoSpaceDN w:val="0"/>
        <w:adjustRightInd w:val="0"/>
        <w:spacing w:before="180" w:line="228" w:lineRule="auto"/>
        <w:ind w:firstLine="403"/>
        <w:rPr>
          <w:rFonts w:ascii="Traditional Arabic" w:hAnsi="Traditional Arabic" w:cs="B Badr"/>
          <w:rtl/>
          <w:lang w:bidi="ar-SA"/>
        </w:rPr>
      </w:pPr>
      <w:r w:rsidRPr="00AB56BA">
        <w:rPr>
          <w:rStyle w:val="Char4"/>
          <w:rtl/>
          <w:lang w:bidi="ar-SA"/>
        </w:rPr>
        <w:t>1471- وعن أنسٍ</w:t>
      </w:r>
      <w:r w:rsidRPr="00AB56BA">
        <w:rPr>
          <w:rStyle w:val="Char4"/>
          <w:b w:val="0"/>
          <w:bCs w:val="0"/>
          <w:rtl/>
          <w:lang w:bidi="ar-SA"/>
        </w:rPr>
        <w:sym w:font="AGA Arabesque" w:char="F074"/>
      </w:r>
      <w:r w:rsidRPr="00AB56BA">
        <w:rPr>
          <w:rStyle w:val="Char4"/>
          <w:rtl/>
          <w:lang w:bidi="ar-SA"/>
        </w:rPr>
        <w:t xml:space="preserve"> أنَّ النَّبِيَّ</w:t>
      </w:r>
      <w:r w:rsidRPr="00AB56BA">
        <w:rPr>
          <w:rStyle w:val="Char4"/>
          <w:b w:val="0"/>
          <w:bCs w:val="0"/>
          <w:rtl/>
          <w:lang w:bidi="ar-SA"/>
        </w:rPr>
        <w:sym w:font="AGA Arabesque" w:char="F072"/>
      </w:r>
      <w:r w:rsidRPr="00AB56BA">
        <w:rPr>
          <w:rStyle w:val="Char4"/>
          <w:rtl/>
          <w:lang w:bidi="ar-SA"/>
        </w:rPr>
        <w:t xml:space="preserve"> كَانَ إِذَا أَوَى إِلَى فِرَاشِهِ قَالَ: «الحَمْدُ للهِ الَّذِي أَطْعَمَنَا وَسَقَانَا، وكفَانَا وآوانَا، فَكَمْ مِمَّنْ لا كَافِيَ لَهُ وَلا مُؤْوِيَ».</w:t>
      </w:r>
      <w:r w:rsidRPr="00AB56BA">
        <w:rPr>
          <w:rFonts w:ascii="Traditional Arabic" w:hAnsi="Traditional Arabic" w:cs="Traditional Arabic"/>
          <w:noProof w:val="0"/>
          <w:sz w:val="32"/>
          <w:szCs w:val="32"/>
          <w:rtl/>
          <w:lang w:bidi="ar-SA"/>
        </w:rPr>
        <w:t xml:space="preserve"> </w:t>
      </w:r>
      <w:r w:rsidRPr="00AB56BA">
        <w:rPr>
          <w:rFonts w:ascii="Traditional Arabic" w:hAnsi="Traditional Arabic"/>
          <w:rtl/>
          <w:lang w:bidi="ar-SA"/>
        </w:rPr>
        <w:t>[روایت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598"/>
      </w:r>
      <w:r w:rsidR="00AF70A9" w:rsidRPr="00AB56BA">
        <w:rPr>
          <w:rStyle w:val="FootnoteReference"/>
          <w:rFonts w:cs="B Lotus"/>
          <w:szCs w:val="28"/>
          <w:rtl/>
          <w:lang w:bidi="ar-SA"/>
        </w:rPr>
        <w:t>)</w:t>
      </w:r>
    </w:p>
    <w:p w:rsidR="00402FF3" w:rsidRPr="00DE1C4D" w:rsidRDefault="00402FF3" w:rsidP="00690212">
      <w:pPr>
        <w:rPr>
          <w:rFonts w:hAnsi="AGA Arabesque"/>
          <w:spacing w:val="-2"/>
          <w:rtl/>
          <w:lang w:bidi="ar-SA"/>
        </w:rPr>
      </w:pPr>
      <w:r w:rsidRPr="00DE1C4D">
        <w:rPr>
          <w:rFonts w:hAnsi="AGA Arabesque"/>
          <w:spacing w:val="-2"/>
          <w:rtl/>
          <w:lang w:bidi="ar-SA"/>
        </w:rPr>
        <w:t>ترجمه: انس</w:t>
      </w:r>
      <w:r w:rsidRPr="00DE1C4D">
        <w:rPr>
          <w:rFonts w:hAnsi="AGA Arabesque"/>
          <w:spacing w:val="-2"/>
          <w:lang w:bidi="ar-SA"/>
        </w:rPr>
        <w:sym w:font="AGA Arabesque" w:char="F074"/>
      </w:r>
      <w:r w:rsidRPr="00DE1C4D">
        <w:rPr>
          <w:rFonts w:hAnsi="AGA Arabesque"/>
          <w:spacing w:val="-2"/>
          <w:rtl/>
          <w:lang w:bidi="ar-SA"/>
        </w:rPr>
        <w:t xml:space="preserve"> مي‌گوید: پیامبر</w:t>
      </w:r>
      <w:r w:rsidRPr="00DE1C4D">
        <w:rPr>
          <w:rFonts w:hAnsi="AGA Arabesque"/>
          <w:spacing w:val="-2"/>
          <w:lang w:bidi="ar-SA"/>
        </w:rPr>
        <w:sym w:font="AGA Arabesque" w:char="F072"/>
      </w:r>
      <w:r w:rsidRPr="00DE1C4D">
        <w:rPr>
          <w:rFonts w:hAnsi="AGA Arabesque"/>
          <w:spacing w:val="-2"/>
          <w:rtl/>
          <w:lang w:bidi="ar-SA"/>
        </w:rPr>
        <w:t xml:space="preserve"> هنگامی که به رخت</w:t>
      </w:r>
      <w:r w:rsidR="00453A75" w:rsidRPr="00DE1C4D">
        <w:rPr>
          <w:rFonts w:hAnsi="AGA Arabesque"/>
          <w:spacing w:val="-2"/>
          <w:rtl/>
          <w:lang w:bidi="ar-SA"/>
        </w:rPr>
        <w:t>‌</w:t>
      </w:r>
      <w:r w:rsidRPr="00DE1C4D">
        <w:rPr>
          <w:rFonts w:hAnsi="AGA Arabesque"/>
          <w:spacing w:val="-2"/>
          <w:rtl/>
          <w:lang w:bidi="ar-SA"/>
        </w:rPr>
        <w:t xml:space="preserve">خوابش می‌رفت، این دعا را می‌گفت: </w:t>
      </w:r>
      <w:r w:rsidRPr="00DE1C4D">
        <w:rPr>
          <w:rStyle w:val="Char7"/>
          <w:spacing w:val="-2"/>
          <w:rtl/>
          <w:lang w:bidi="ar-SA"/>
        </w:rPr>
        <w:t>«الحَمْدُ للهِ الَّذِي أَطْعَمَنَا وَسَقَانَا، وكفَانَا وآوانَا، فَكَمْ مِمَّنْ لا كَافِيَ لَهُ وَلا مُؤْوِيَ»</w:t>
      </w:r>
      <w:r w:rsidRPr="00DE1C4D">
        <w:rPr>
          <w:rFonts w:hAnsi="AGA Arabesque"/>
          <w:spacing w:val="-2"/>
          <w:rtl/>
          <w:lang w:bidi="ar-SA"/>
        </w:rPr>
        <w:t>.</w:t>
      </w:r>
      <w:r w:rsidR="00AF70A9" w:rsidRPr="00DE1C4D">
        <w:rPr>
          <w:rStyle w:val="FootnoteReference"/>
          <w:rFonts w:cs="B Lotus"/>
          <w:spacing w:val="-2"/>
          <w:szCs w:val="28"/>
          <w:rtl/>
          <w:lang w:bidi="ar-SA"/>
        </w:rPr>
        <w:t>(</w:t>
      </w:r>
      <w:r w:rsidR="00AF70A9" w:rsidRPr="00DE1C4D">
        <w:rPr>
          <w:rStyle w:val="FootnoteReference"/>
          <w:rFonts w:cs="B Lotus"/>
          <w:spacing w:val="-2"/>
          <w:szCs w:val="28"/>
          <w:rtl/>
          <w:lang w:bidi="ar-SA"/>
        </w:rPr>
        <w:footnoteReference w:id="599"/>
      </w:r>
      <w:r w:rsidR="00AF70A9" w:rsidRPr="00DE1C4D">
        <w:rPr>
          <w:rStyle w:val="FootnoteReference"/>
          <w:rFonts w:cs="B Lotus"/>
          <w:spacing w:val="-2"/>
          <w:szCs w:val="28"/>
          <w:rtl/>
          <w:lang w:bidi="ar-SA"/>
        </w:rPr>
        <w:t>)</w:t>
      </w:r>
    </w:p>
    <w:p w:rsidR="007E7261" w:rsidRPr="00AB56BA" w:rsidRDefault="00432928" w:rsidP="0087597C">
      <w:pPr>
        <w:spacing w:before="180" w:line="228" w:lineRule="auto"/>
        <w:rPr>
          <w:rFonts w:ascii="Traditional Arabic" w:hAnsi="Traditional Arabic" w:cs="Traditional Arabic"/>
          <w:sz w:val="32"/>
          <w:szCs w:val="32"/>
          <w:rtl/>
          <w:lang w:bidi="ar-SA"/>
        </w:rPr>
      </w:pPr>
      <w:r w:rsidRPr="00AB56BA">
        <w:rPr>
          <w:rStyle w:val="Char4"/>
          <w:rtl/>
          <w:lang w:bidi="ar-SA"/>
        </w:rPr>
        <w:t xml:space="preserve">1472- </w:t>
      </w:r>
      <w:r w:rsidR="007E7261" w:rsidRPr="00AB56BA">
        <w:rPr>
          <w:rStyle w:val="Char4"/>
          <w:rtl/>
          <w:lang w:bidi="ar-SA"/>
        </w:rPr>
        <w:t>وَعَنْ حذيفةَ</w:t>
      </w:r>
      <w:r w:rsidR="007E7261" w:rsidRPr="00AB56BA">
        <w:rPr>
          <w:rStyle w:val="Char4"/>
          <w:b w:val="0"/>
          <w:bCs w:val="0"/>
          <w:rtl/>
          <w:lang w:bidi="ar-SA"/>
        </w:rPr>
        <w:sym w:font="AGA Arabesque" w:char="F074"/>
      </w:r>
      <w:r w:rsidR="007E7261" w:rsidRPr="00AB56BA">
        <w:rPr>
          <w:rStyle w:val="Char4"/>
          <w:rtl/>
          <w:lang w:bidi="ar-SA"/>
        </w:rPr>
        <w:t xml:space="preserve"> أنَّ رسُولَ الله</w:t>
      </w:r>
      <w:r w:rsidR="007E7261" w:rsidRPr="00AB56BA">
        <w:rPr>
          <w:rStyle w:val="Char4"/>
          <w:b w:val="0"/>
          <w:bCs w:val="0"/>
          <w:rtl/>
          <w:lang w:bidi="ar-SA"/>
        </w:rPr>
        <w:sym w:font="AGA Arabesque" w:char="F072"/>
      </w:r>
      <w:r w:rsidR="007E7261" w:rsidRPr="00AB56BA">
        <w:rPr>
          <w:rStyle w:val="Char4"/>
          <w:rtl/>
          <w:lang w:bidi="ar-SA"/>
        </w:rPr>
        <w:t xml:space="preserve"> كَانَ إِذَا أَرَادَ أَنْ يَرْقُدَ، وَضَعَ يَدَهُ اليُمْنَى تَحْتَ خَدِّهِ، ثُمَّ يَقُولُ: «</w:t>
      </w:r>
      <w:r w:rsidR="006548CF" w:rsidRPr="00AB56BA">
        <w:rPr>
          <w:rStyle w:val="Char4"/>
          <w:rtl/>
          <w:lang w:bidi="ar-SA"/>
        </w:rPr>
        <w:t>الله</w:t>
      </w:r>
      <w:r w:rsidR="007E7261" w:rsidRPr="00AB56BA">
        <w:rPr>
          <w:rStyle w:val="Char4"/>
          <w:rtl/>
          <w:lang w:bidi="ar-SA"/>
        </w:rPr>
        <w:t>مَّ قِني عَذَابَكَ يَوْمَ تَبْعَثُ عِبَادَكَ».</w:t>
      </w:r>
      <w:r w:rsidR="007E7261" w:rsidRPr="00AB56BA">
        <w:rPr>
          <w:rFonts w:ascii="Traditional Arabic"/>
          <w:sz w:val="24"/>
          <w:rtl/>
          <w:lang w:bidi="ar-SA"/>
        </w:rPr>
        <w:t xml:space="preserve"> [ترمذی این حدیث را روايت كرده و گفته است: حدیثی حسن می‌باشد. ابوداود نیز این حدیث را از حفصه</w:t>
      </w:r>
      <w:r w:rsidR="007E7261" w:rsidRPr="00AB56BA">
        <w:rPr>
          <w:rFonts w:ascii="Traditional Arabic" w:cs="(M. Aiyada Ayoub ALKobaisi)"/>
          <w:sz w:val="24"/>
          <w:szCs w:val="24"/>
          <w:rtl/>
          <w:lang w:bidi="ar-SA"/>
        </w:rPr>
        <w:t>&amp;</w:t>
      </w:r>
      <w:r w:rsidR="007E7261" w:rsidRPr="00AB56BA">
        <w:rPr>
          <w:rFonts w:ascii="Traditional Arabic"/>
          <w:sz w:val="24"/>
          <w:rtl/>
          <w:lang w:bidi="ar-SA"/>
        </w:rPr>
        <w:t xml:space="preserve"> روایت کرده است؛ در روایت حفصه</w:t>
      </w:r>
      <w:r w:rsidR="007E7261" w:rsidRPr="00AB56BA">
        <w:rPr>
          <w:rFonts w:ascii="Traditional Arabic" w:cs="(M. Aiyada Ayoub ALKobaisi)"/>
          <w:sz w:val="24"/>
          <w:szCs w:val="24"/>
          <w:rtl/>
          <w:lang w:bidi="ar-SA"/>
        </w:rPr>
        <w:t>&amp;</w:t>
      </w:r>
      <w:r w:rsidR="007E7261" w:rsidRPr="00AB56BA">
        <w:rPr>
          <w:rFonts w:ascii="Traditional Arabic"/>
          <w:sz w:val="24"/>
          <w:rtl/>
          <w:lang w:bidi="ar-SA"/>
        </w:rPr>
        <w:t xml:space="preserve"> آمده است که پیامبر</w:t>
      </w:r>
      <w:r w:rsidR="007E7261" w:rsidRPr="00AB56BA">
        <w:rPr>
          <w:rFonts w:ascii="Traditional Arabic"/>
          <w:sz w:val="24"/>
          <w:rtl/>
          <w:lang w:bidi="ar-SA"/>
        </w:rPr>
        <w:sym w:font="AGA Arabesque" w:char="F072"/>
      </w:r>
      <w:r w:rsidR="007E7261" w:rsidRPr="00AB56BA">
        <w:rPr>
          <w:rFonts w:ascii="Traditional Arabic"/>
          <w:sz w:val="24"/>
          <w:rtl/>
          <w:lang w:bidi="ar-SA"/>
        </w:rPr>
        <w:t xml:space="preserve"> این دعا را سه بار می‌گفت.]</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00"/>
      </w:r>
      <w:r w:rsidR="00AF70A9" w:rsidRPr="00AB56BA">
        <w:rPr>
          <w:rStyle w:val="FootnoteReference"/>
          <w:rFonts w:cs="B Lotus"/>
          <w:szCs w:val="28"/>
          <w:rtl/>
          <w:lang w:bidi="ar-SA"/>
        </w:rPr>
        <w:t>)</w:t>
      </w:r>
    </w:p>
    <w:p w:rsidR="00432928" w:rsidRPr="00AB56BA" w:rsidRDefault="007E7261" w:rsidP="00690212">
      <w:pPr>
        <w:rPr>
          <w:rtl/>
          <w:lang w:bidi="ar-SA"/>
        </w:rPr>
      </w:pPr>
      <w:r w:rsidRPr="00AB56BA">
        <w:rPr>
          <w:b/>
          <w:bCs/>
          <w:rtl/>
          <w:lang w:bidi="ar-SA"/>
        </w:rPr>
        <w:t>ترجمه:</w:t>
      </w:r>
      <w:r w:rsidRPr="00AB56BA">
        <w:rPr>
          <w:rtl/>
          <w:lang w:bidi="ar-SA"/>
        </w:rPr>
        <w:t xml:space="preserve"> حذیفه</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هنگامی که می‌خواست بخوابد، دست راستش را زیر گونه‌اش قرار می‌داد و می‌گفت: </w:t>
      </w:r>
      <w:r w:rsidRPr="00AB56BA">
        <w:rPr>
          <w:rStyle w:val="Char7"/>
          <w:rtl/>
          <w:lang w:bidi="ar-SA"/>
        </w:rPr>
        <w:t>«</w:t>
      </w:r>
      <w:r w:rsidR="006548CF" w:rsidRPr="00AB56BA">
        <w:rPr>
          <w:rStyle w:val="Char7"/>
          <w:rtl/>
          <w:lang w:bidi="ar-SA"/>
        </w:rPr>
        <w:t>الله</w:t>
      </w:r>
      <w:r w:rsidRPr="00AB56BA">
        <w:rPr>
          <w:rStyle w:val="Char7"/>
          <w:rtl/>
          <w:lang w:bidi="ar-SA"/>
        </w:rPr>
        <w:t>مَّ قِني عَذَابَكَ يَوْمَ تَبْعَثُ عِبَادَكَ»</w:t>
      </w:r>
      <w:r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01"/>
      </w:r>
      <w:r w:rsidR="00AF70A9" w:rsidRPr="00AB56BA">
        <w:rPr>
          <w:rStyle w:val="FootnoteReference"/>
          <w:rFonts w:cs="B Lotus"/>
          <w:szCs w:val="28"/>
          <w:rtl/>
          <w:lang w:bidi="ar-SA"/>
        </w:rPr>
        <w:t>)</w:t>
      </w:r>
    </w:p>
    <w:p w:rsidR="002C5046" w:rsidRPr="00AB56BA" w:rsidRDefault="002C5046" w:rsidP="006548CF">
      <w:pPr>
        <w:pStyle w:val="PlainText"/>
        <w:ind w:firstLine="0"/>
        <w:jc w:val="center"/>
        <w:rPr>
          <w:rFonts w:hAnsi="AGA Arabesque" w:hint="eastAsia"/>
          <w:b/>
          <w:bCs/>
          <w:sz w:val="32"/>
          <w:szCs w:val="32"/>
          <w:rtl/>
        </w:rPr>
      </w:pPr>
      <w:r w:rsidRPr="00AB56BA">
        <w:rPr>
          <w:rFonts w:hAnsi="AGA Arabesque"/>
          <w:b/>
          <w:bCs/>
          <w:sz w:val="32"/>
          <w:szCs w:val="32"/>
          <w:rtl/>
        </w:rPr>
        <w:t>شرح</w:t>
      </w:r>
    </w:p>
    <w:p w:rsidR="002C5046" w:rsidRPr="00AB56BA" w:rsidRDefault="002C5046" w:rsidP="00DB0352">
      <w:pPr>
        <w:spacing w:line="240" w:lineRule="auto"/>
        <w:rPr>
          <w:rtl/>
          <w:lang w:bidi="ar-SA"/>
        </w:rPr>
      </w:pPr>
      <w:r w:rsidRPr="00AB56BA">
        <w:rPr>
          <w:rFonts w:hAnsi="AGA Arabesque"/>
          <w:rtl/>
          <w:lang w:bidi="ar-SA"/>
        </w:rPr>
        <w:t>این احادیث، باقی‌مانده‌ی احادیثی‌ست که مؤلف</w:t>
      </w:r>
      <w:r w:rsidR="00312DD5" w:rsidRPr="00AB56BA">
        <w:rPr>
          <w:rFonts w:ascii="Traditional Arabic" w:cs="CTraditional Arabic"/>
          <w:rtl/>
          <w:lang w:bidi="ar-SA"/>
        </w:rPr>
        <w:t>/</w:t>
      </w:r>
      <w:r w:rsidR="00312DD5" w:rsidRPr="00AB56BA">
        <w:rPr>
          <w:rFonts w:ascii="Traditional Arabic"/>
          <w:rtl/>
          <w:lang w:bidi="ar-SA"/>
        </w:rPr>
        <w:t xml:space="preserve"> </w:t>
      </w:r>
      <w:r w:rsidRPr="00AB56BA">
        <w:rPr>
          <w:rFonts w:hAnsi="AGA Arabesque"/>
          <w:rtl/>
          <w:lang w:bidi="ar-SA"/>
        </w:rPr>
        <w:t>در باب اذکار قبل از خواب آورده است. در حدیث عایشه</w:t>
      </w:r>
      <w:r w:rsidRPr="00AB56BA">
        <w:rPr>
          <w:rFonts w:hAnsi="AGA Arabesque" w:cs="(M. Aiyada Ayoub ALKobaisi)"/>
          <w:rtl/>
          <w:lang w:bidi="ar-SA"/>
        </w:rPr>
        <w:t>&amp;</w:t>
      </w:r>
      <w:r w:rsidRPr="00AB56BA">
        <w:rPr>
          <w:rFonts w:hAnsi="AGA Arabesque"/>
          <w:rtl/>
          <w:lang w:bidi="ar-SA"/>
        </w:rPr>
        <w:t xml:space="preserve"> آمده است: </w:t>
      </w:r>
      <w:r w:rsidRPr="00AB56BA">
        <w:rPr>
          <w:rtl/>
          <w:lang w:bidi="ar-SA"/>
        </w:rPr>
        <w:t>پیامبر</w:t>
      </w:r>
      <w:r w:rsidRPr="00AB56BA">
        <w:rPr>
          <w:lang w:bidi="ar-SA"/>
        </w:rPr>
        <w:sym w:font="AGA Arabesque" w:char="F072"/>
      </w:r>
      <w:r w:rsidRPr="00AB56BA">
        <w:rPr>
          <w:rtl/>
          <w:lang w:bidi="ar-SA"/>
        </w:rPr>
        <w:t xml:space="preserve"> هر شب، هنگامی که به رخت‌‌خوابش می‌رفت، دو دستش را در کنار هم قرار می‌داد و در آن‌ها می‌دمید و </w:t>
      </w:r>
      <w:r w:rsidR="000659FB" w:rsidRPr="00AB56BA">
        <w:rPr>
          <w:rFonts w:hint="cs"/>
          <w:rtl/>
          <w:lang w:bidi="ar-SA"/>
        </w:rPr>
        <w:t xml:space="preserve">    </w:t>
      </w:r>
      <w:r w:rsidR="00AF70A9" w:rsidRPr="00AB56BA">
        <w:rPr>
          <w:rFonts w:ascii="KFGQPC Uthman Taha Naskh" w:cs="KFGQPC Uthman Taha Naskh" w:hint="cs"/>
          <w:noProof w:val="0"/>
          <w:rtl/>
          <w:lang w:bidi="ar-SA"/>
        </w:rPr>
        <w:t>﴿</w:t>
      </w:r>
      <w:r w:rsidR="00DB0352" w:rsidRPr="00AB56BA">
        <w:rPr>
          <w:rStyle w:val="Char2"/>
          <w:rFonts w:hint="eastAsia"/>
          <w:rtl/>
        </w:rPr>
        <w:t>قُل</w:t>
      </w:r>
      <w:r w:rsidR="00DB0352" w:rsidRPr="00AB56BA">
        <w:rPr>
          <w:rStyle w:val="Char2"/>
          <w:rFonts w:hint="cs"/>
          <w:rtl/>
        </w:rPr>
        <w:t>ۡ</w:t>
      </w:r>
      <w:r w:rsidR="00DB0352" w:rsidRPr="00AB56BA">
        <w:rPr>
          <w:rStyle w:val="Char2"/>
          <w:rtl/>
        </w:rPr>
        <w:t xml:space="preserve"> </w:t>
      </w:r>
      <w:r w:rsidR="00DB0352" w:rsidRPr="00AB56BA">
        <w:rPr>
          <w:rStyle w:val="Char2"/>
          <w:rFonts w:hint="eastAsia"/>
          <w:rtl/>
        </w:rPr>
        <w:t>هُوَ</w:t>
      </w:r>
      <w:r w:rsidR="00DB0352" w:rsidRPr="00AB56BA">
        <w:rPr>
          <w:rStyle w:val="Char2"/>
          <w:rtl/>
        </w:rPr>
        <w:t xml:space="preserve"> </w:t>
      </w:r>
      <w:r w:rsidR="00DB0352" w:rsidRPr="00AB56BA">
        <w:rPr>
          <w:rStyle w:val="Char2"/>
          <w:rFonts w:hint="cs"/>
          <w:rtl/>
        </w:rPr>
        <w:t>ٱ</w:t>
      </w:r>
      <w:r w:rsidR="00DB0352" w:rsidRPr="00AB56BA">
        <w:rPr>
          <w:rStyle w:val="Char2"/>
          <w:rFonts w:hint="eastAsia"/>
          <w:rtl/>
        </w:rPr>
        <w:t>للَّهُ</w:t>
      </w:r>
      <w:r w:rsidR="00DB0352" w:rsidRPr="00AB56BA">
        <w:rPr>
          <w:rStyle w:val="Char2"/>
          <w:rtl/>
        </w:rPr>
        <w:t xml:space="preserve"> </w:t>
      </w:r>
      <w:r w:rsidR="00DB0352" w:rsidRPr="00AB56BA">
        <w:rPr>
          <w:rStyle w:val="Char2"/>
          <w:rFonts w:hint="eastAsia"/>
          <w:rtl/>
        </w:rPr>
        <w:t>أَحَدٌ</w:t>
      </w:r>
      <w:r w:rsidR="00AF70A9" w:rsidRPr="00AB56BA">
        <w:rPr>
          <w:rFonts w:ascii="KFGQPC Uthman Taha Naskh" w:cs="KFGQPC Uthman Taha Naskh" w:hint="cs"/>
          <w:noProof w:val="0"/>
          <w:rtl/>
          <w:lang w:bidi="ar-SA"/>
        </w:rPr>
        <w:t>﴾</w:t>
      </w:r>
      <w:r w:rsidR="00DB0352" w:rsidRPr="00AB56BA">
        <w:rPr>
          <w:rtl/>
          <w:lang w:bidi="ar-SA"/>
        </w:rPr>
        <w:t>،</w:t>
      </w:r>
      <w:r w:rsidR="00DB0352" w:rsidRPr="00AB56BA">
        <w:rPr>
          <w:lang w:bidi="ar-SA"/>
        </w:rPr>
        <w:t xml:space="preserve"> </w:t>
      </w:r>
      <w:r w:rsidR="00AF70A9" w:rsidRPr="00AB56BA">
        <w:rPr>
          <w:rFonts w:ascii="KFGQPC Uthman Taha Naskh" w:cs="KFGQPC Uthman Taha Naskh" w:hint="cs"/>
          <w:noProof w:val="0"/>
          <w:rtl/>
          <w:lang w:bidi="ar-SA"/>
        </w:rPr>
        <w:t>﴿</w:t>
      </w:r>
      <w:r w:rsidR="00DB0352" w:rsidRPr="00AB56BA">
        <w:rPr>
          <w:rStyle w:val="Char2"/>
          <w:rFonts w:hint="eastAsia"/>
          <w:rtl/>
        </w:rPr>
        <w:t>قُل</w:t>
      </w:r>
      <w:r w:rsidR="00DB0352" w:rsidRPr="00AB56BA">
        <w:rPr>
          <w:rStyle w:val="Char2"/>
          <w:rFonts w:hint="cs"/>
          <w:rtl/>
        </w:rPr>
        <w:t>ۡ</w:t>
      </w:r>
      <w:r w:rsidR="00DB0352" w:rsidRPr="00AB56BA">
        <w:rPr>
          <w:rStyle w:val="Char2"/>
          <w:rtl/>
        </w:rPr>
        <w:t xml:space="preserve"> </w:t>
      </w:r>
      <w:r w:rsidR="00DB0352" w:rsidRPr="00AB56BA">
        <w:rPr>
          <w:rStyle w:val="Char2"/>
          <w:rFonts w:hint="eastAsia"/>
          <w:rtl/>
        </w:rPr>
        <w:t>أَعُوذُ</w:t>
      </w:r>
      <w:r w:rsidR="00DB0352" w:rsidRPr="00AB56BA">
        <w:rPr>
          <w:rStyle w:val="Char2"/>
          <w:rtl/>
        </w:rPr>
        <w:t xml:space="preserve"> </w:t>
      </w:r>
      <w:r w:rsidR="00DB0352" w:rsidRPr="00AB56BA">
        <w:rPr>
          <w:rStyle w:val="Char2"/>
          <w:rFonts w:hint="eastAsia"/>
          <w:rtl/>
        </w:rPr>
        <w:t>بِرَبِّ</w:t>
      </w:r>
      <w:r w:rsidR="00DB0352" w:rsidRPr="00AB56BA">
        <w:rPr>
          <w:rStyle w:val="Char2"/>
          <w:rtl/>
        </w:rPr>
        <w:t xml:space="preserve"> </w:t>
      </w:r>
      <w:r w:rsidR="00DB0352" w:rsidRPr="00AB56BA">
        <w:rPr>
          <w:rStyle w:val="Char2"/>
          <w:rFonts w:hint="cs"/>
          <w:rtl/>
        </w:rPr>
        <w:t>ٱ</w:t>
      </w:r>
      <w:r w:rsidR="00DB0352" w:rsidRPr="00AB56BA">
        <w:rPr>
          <w:rStyle w:val="Char2"/>
          <w:rFonts w:hint="eastAsia"/>
          <w:rtl/>
        </w:rPr>
        <w:t>ل</w:t>
      </w:r>
      <w:r w:rsidR="00DB0352" w:rsidRPr="00AB56BA">
        <w:rPr>
          <w:rStyle w:val="Char2"/>
          <w:rFonts w:hint="cs"/>
          <w:rtl/>
        </w:rPr>
        <w:t>ۡ</w:t>
      </w:r>
      <w:r w:rsidR="00DB0352" w:rsidRPr="00AB56BA">
        <w:rPr>
          <w:rStyle w:val="Char2"/>
          <w:rFonts w:hint="eastAsia"/>
          <w:rtl/>
        </w:rPr>
        <w:t>فَلَقِ</w:t>
      </w:r>
      <w:r w:rsidR="00AF70A9" w:rsidRPr="00AB56BA">
        <w:rPr>
          <w:rFonts w:ascii="KFGQPC Uthman Taha Naskh" w:cs="KFGQPC Uthman Taha Naskh" w:hint="cs"/>
          <w:noProof w:val="0"/>
          <w:rtl/>
          <w:lang w:bidi="ar-SA"/>
        </w:rPr>
        <w:t>﴾</w:t>
      </w:r>
      <w:r w:rsidR="00DB0352" w:rsidRPr="00AB56BA">
        <w:rPr>
          <w:rFonts w:ascii="KFGQPC Uthman Taha Naskh" w:cs="KFGQPC Uthman Taha Naskh"/>
          <w:noProof w:val="0"/>
          <w:rtl/>
          <w:lang w:bidi="ar-SA"/>
        </w:rPr>
        <w:t xml:space="preserve"> </w:t>
      </w:r>
      <w:r w:rsidR="00DB0352" w:rsidRPr="00AB56BA">
        <w:rPr>
          <w:rtl/>
          <w:lang w:bidi="ar-SA"/>
        </w:rPr>
        <w:t>و</w:t>
      </w:r>
      <w:r w:rsidR="00AF70A9" w:rsidRPr="00AB56BA">
        <w:rPr>
          <w:rFonts w:ascii="KFGQPC Uthman Taha Naskh" w:cs="KFGQPC Uthman Taha Naskh" w:hint="cs"/>
          <w:noProof w:val="0"/>
          <w:rtl/>
          <w:lang w:bidi="ar-SA"/>
        </w:rPr>
        <w:t>﴿</w:t>
      </w:r>
      <w:r w:rsidR="00DB0352" w:rsidRPr="00AB56BA">
        <w:rPr>
          <w:rStyle w:val="Char2"/>
          <w:rFonts w:hint="eastAsia"/>
          <w:rtl/>
        </w:rPr>
        <w:t>قُل</w:t>
      </w:r>
      <w:r w:rsidR="00DB0352" w:rsidRPr="00AB56BA">
        <w:rPr>
          <w:rStyle w:val="Char2"/>
          <w:rFonts w:hint="cs"/>
          <w:rtl/>
        </w:rPr>
        <w:t>ۡ</w:t>
      </w:r>
      <w:r w:rsidR="00DB0352" w:rsidRPr="00AB56BA">
        <w:rPr>
          <w:rStyle w:val="Char2"/>
          <w:rtl/>
        </w:rPr>
        <w:t xml:space="preserve"> </w:t>
      </w:r>
      <w:r w:rsidR="00DB0352" w:rsidRPr="00AB56BA">
        <w:rPr>
          <w:rStyle w:val="Char2"/>
          <w:rFonts w:hint="eastAsia"/>
          <w:rtl/>
        </w:rPr>
        <w:t>أَعُوذُ</w:t>
      </w:r>
      <w:r w:rsidR="00DB0352" w:rsidRPr="00AB56BA">
        <w:rPr>
          <w:rStyle w:val="Char2"/>
          <w:rtl/>
        </w:rPr>
        <w:t xml:space="preserve"> </w:t>
      </w:r>
      <w:r w:rsidR="00DB0352" w:rsidRPr="00AB56BA">
        <w:rPr>
          <w:rStyle w:val="Char2"/>
          <w:rFonts w:hint="eastAsia"/>
          <w:rtl/>
        </w:rPr>
        <w:t>بِرَبِّ</w:t>
      </w:r>
      <w:r w:rsidR="00DB0352" w:rsidRPr="00AB56BA">
        <w:rPr>
          <w:rStyle w:val="Char2"/>
          <w:rtl/>
        </w:rPr>
        <w:t xml:space="preserve"> </w:t>
      </w:r>
      <w:r w:rsidR="00DB0352" w:rsidRPr="00AB56BA">
        <w:rPr>
          <w:rStyle w:val="Char2"/>
          <w:rFonts w:hint="cs"/>
          <w:rtl/>
        </w:rPr>
        <w:t>ٱ</w:t>
      </w:r>
      <w:r w:rsidR="00DB0352" w:rsidRPr="00AB56BA">
        <w:rPr>
          <w:rStyle w:val="Char2"/>
          <w:rFonts w:hint="eastAsia"/>
          <w:rtl/>
        </w:rPr>
        <w:t>لنَّاسِ</w:t>
      </w:r>
      <w:r w:rsidR="00AF70A9" w:rsidRPr="00AB56BA">
        <w:rPr>
          <w:rFonts w:ascii="KFGQPC Uthman Taha Naskh" w:cs="KFGQPC Uthman Taha Naskh" w:hint="cs"/>
          <w:noProof w:val="0"/>
          <w:rtl/>
          <w:lang w:bidi="ar-SA"/>
        </w:rPr>
        <w:t>﴾</w:t>
      </w:r>
      <w:r w:rsidR="00DB0352" w:rsidRPr="00AB56BA">
        <w:rPr>
          <w:rtl/>
          <w:lang w:bidi="ar-SA"/>
        </w:rPr>
        <w:t xml:space="preserve"> </w:t>
      </w:r>
      <w:r w:rsidRPr="00AB56BA">
        <w:rPr>
          <w:rtl/>
          <w:lang w:bidi="ar-SA"/>
        </w:rPr>
        <w:t>را در دستانش می‌خواند و سپس با دستان مبارکش هرجا از بدنش را که می‌توانست، مسح می‌نمود و ابتدا از سر و صورت و قسمت جلوی بدنش آغاز می‌کرد و این کار را سه بار انجام می‌داد.</w:t>
      </w:r>
    </w:p>
    <w:p w:rsidR="002C5046" w:rsidRPr="00AB56BA" w:rsidRDefault="002C5046" w:rsidP="00690212">
      <w:pPr>
        <w:rPr>
          <w:rtl/>
          <w:lang w:bidi="ar-SA"/>
        </w:rPr>
      </w:pPr>
      <w:r w:rsidRPr="00AB56BA">
        <w:rPr>
          <w:rtl/>
          <w:lang w:bidi="ar-SA"/>
        </w:rPr>
        <w:t>لذا شایسته است که به این سنت نبوی عمل کنیم.</w:t>
      </w:r>
    </w:p>
    <w:p w:rsidR="002C5046" w:rsidRPr="00AB56BA" w:rsidRDefault="002C5046" w:rsidP="00690212">
      <w:pPr>
        <w:rPr>
          <w:rtl/>
          <w:lang w:bidi="ar-SA"/>
        </w:rPr>
      </w:pPr>
      <w:r w:rsidRPr="00AB56BA">
        <w:rPr>
          <w:rtl/>
          <w:lang w:bidi="ar-SA"/>
        </w:rPr>
        <w:t>پیش‌تر حدیث براء بن عازب</w:t>
      </w:r>
      <w:r w:rsidRPr="00AB56BA">
        <w:rPr>
          <w:rFonts w:cs="(M. Aiyada Ayoub ALKobaisi)"/>
          <w:rtl/>
          <w:lang w:bidi="ar-SA"/>
        </w:rPr>
        <w:t>$</w:t>
      </w:r>
      <w:r w:rsidRPr="00AB56BA">
        <w:rPr>
          <w:rtl/>
          <w:lang w:bidi="ar-SA"/>
        </w:rPr>
        <w:t xml:space="preserve"> را شرح دادیم.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02"/>
      </w:r>
      <w:r w:rsidR="00AF70A9" w:rsidRPr="00AB56BA">
        <w:rPr>
          <w:rStyle w:val="FootnoteReference"/>
          <w:rFonts w:cs="B Lotus"/>
          <w:szCs w:val="28"/>
          <w:rtl/>
          <w:lang w:bidi="ar-SA"/>
        </w:rPr>
        <w:t>)</w:t>
      </w:r>
      <w:r w:rsidRPr="00AB56BA">
        <w:rPr>
          <w:rtl/>
          <w:lang w:bidi="ar-SA"/>
        </w:rPr>
        <w:t xml:space="preserve"> و اما حدیث انس بن مالک</w:t>
      </w:r>
      <w:r w:rsidRPr="00AB56BA">
        <w:rPr>
          <w:lang w:bidi="ar-SA"/>
        </w:rPr>
        <w:sym w:font="AGA Arabesque" w:char="F074"/>
      </w:r>
      <w:r w:rsidRPr="00AB56BA">
        <w:rPr>
          <w:rtl/>
          <w:lang w:bidi="ar-SA"/>
        </w:rPr>
        <w:t xml:space="preserve">؛ در این حدیث آمده است: </w:t>
      </w:r>
      <w:r w:rsidRPr="00AB56BA">
        <w:rPr>
          <w:rFonts w:hAnsi="AGA Arabesque"/>
          <w:rtl/>
          <w:lang w:bidi="ar-SA"/>
        </w:rPr>
        <w:t>پیامبر</w:t>
      </w:r>
      <w:r w:rsidRPr="00AB56BA">
        <w:rPr>
          <w:rFonts w:hAnsi="AGA Arabesque"/>
          <w:lang w:bidi="ar-SA"/>
        </w:rPr>
        <w:sym w:font="AGA Arabesque" w:char="F072"/>
      </w:r>
      <w:r w:rsidRPr="00AB56BA">
        <w:rPr>
          <w:rFonts w:hAnsi="AGA Arabesque"/>
          <w:rtl/>
          <w:lang w:bidi="ar-SA"/>
        </w:rPr>
        <w:t xml:space="preserve"> هنگامی که به رختخوابش می‌رفت، این دعا را می‌گفت: </w:t>
      </w:r>
      <w:r w:rsidRPr="00AB56BA">
        <w:rPr>
          <w:rStyle w:val="Char7"/>
          <w:rtl/>
          <w:lang w:bidi="ar-SA"/>
        </w:rPr>
        <w:t>«الحَمْدُ للهِ الَّذِي أَطْعَمَنَا وَسَقَانَا، وكفَانَا وآوانَا، فَكَمْ مِمَّنْ لا كَافِيَ لَهُ وَلا مُؤْوِيَ»</w:t>
      </w:r>
      <w:r w:rsidRPr="00AB56BA">
        <w:rPr>
          <w:rFonts w:hAnsi="AGA Arabesque"/>
          <w:rtl/>
          <w:lang w:bidi="ar-SA"/>
        </w:rPr>
        <w:t xml:space="preserve">؛ یعنی: </w:t>
      </w:r>
      <w:r w:rsidRPr="00AB56BA">
        <w:rPr>
          <w:rtl/>
          <w:lang w:bidi="ar-SA"/>
        </w:rPr>
        <w:t>«حمد و ستایش ویژه‌ی الله است که ما را خوراک و آب داد و ما را کفایت کرد و پناهمان داد؛ چه بسیار کسانی که نه کفایت‌کننده‌ای دارند و نه پناه‌دهنده‌ای!»</w:t>
      </w:r>
    </w:p>
    <w:p w:rsidR="002C5046" w:rsidRPr="00AB56BA" w:rsidRDefault="002C5046" w:rsidP="00690212">
      <w:pPr>
        <w:rPr>
          <w:rtl/>
          <w:lang w:bidi="ar-SA"/>
        </w:rPr>
      </w:pPr>
      <w:r w:rsidRPr="00AB56BA">
        <w:rPr>
          <w:rtl/>
          <w:lang w:bidi="ar-SA"/>
        </w:rPr>
        <w:t>بدین‌سان الله</w:t>
      </w:r>
      <w:r w:rsidRPr="00AB56BA">
        <w:rPr>
          <w:lang w:bidi="ar-SA"/>
        </w:rPr>
        <w:sym w:font="AGA Arabesque" w:char="F055"/>
      </w:r>
      <w:r w:rsidRPr="00AB56BA">
        <w:rPr>
          <w:rtl/>
          <w:lang w:bidi="ar-SA"/>
        </w:rPr>
        <w:t xml:space="preserve"> را می‌ستاییم که به ما آب و خوراک داد؛ زیرا اگر الله متعال انواع خوراکی‌ها و نوشیدنی‌ها را بر</w:t>
      </w:r>
      <w:r w:rsidR="00F24CB0" w:rsidRPr="00AB56BA">
        <w:rPr>
          <w:rFonts w:hint="cs"/>
          <w:rtl/>
          <w:lang w:bidi="ar-SA"/>
        </w:rPr>
        <w:t>ا</w:t>
      </w:r>
      <w:r w:rsidRPr="00AB56BA">
        <w:rPr>
          <w:rtl/>
          <w:lang w:bidi="ar-SA"/>
        </w:rPr>
        <w:t>یمان فراهم نمی‌ساخت، چیزی برای خوردن و آشامیدن نداشتیم؛ همان‌گونه که خود می‌فرماید:</w:t>
      </w:r>
    </w:p>
    <w:p w:rsidR="00DB0352" w:rsidRPr="00AB56BA" w:rsidRDefault="00AF70A9" w:rsidP="0043565D">
      <w:pPr>
        <w:pStyle w:val="a2"/>
        <w:tabs>
          <w:tab w:val="right" w:pos="6804"/>
        </w:tabs>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DB0352" w:rsidRPr="00AB56BA">
        <w:rPr>
          <w:rStyle w:val="Char2"/>
          <w:rFonts w:hint="eastAsia"/>
          <w:rtl/>
        </w:rPr>
        <w:t>أَفَرَءَي</w:t>
      </w:r>
      <w:r w:rsidR="00DB0352" w:rsidRPr="00AB56BA">
        <w:rPr>
          <w:rStyle w:val="Char2"/>
          <w:rFonts w:hint="cs"/>
          <w:rtl/>
        </w:rPr>
        <w:t>ۡ</w:t>
      </w:r>
      <w:r w:rsidR="00DB0352" w:rsidRPr="00AB56BA">
        <w:rPr>
          <w:rStyle w:val="Char2"/>
          <w:rFonts w:hint="eastAsia"/>
          <w:rtl/>
        </w:rPr>
        <w:t>تُم</w:t>
      </w:r>
      <w:r w:rsidR="00DB0352" w:rsidRPr="00AB56BA">
        <w:rPr>
          <w:rStyle w:val="Char2"/>
          <w:rtl/>
        </w:rPr>
        <w:t xml:space="preserve"> </w:t>
      </w:r>
      <w:r w:rsidR="00DB0352" w:rsidRPr="00AB56BA">
        <w:rPr>
          <w:rStyle w:val="Char2"/>
          <w:rFonts w:hint="eastAsia"/>
          <w:rtl/>
        </w:rPr>
        <w:t>مَّا</w:t>
      </w:r>
      <w:r w:rsidR="00DB0352" w:rsidRPr="00AB56BA">
        <w:rPr>
          <w:rStyle w:val="Char2"/>
          <w:rtl/>
        </w:rPr>
        <w:t xml:space="preserve"> </w:t>
      </w:r>
      <w:r w:rsidR="00DB0352" w:rsidRPr="00AB56BA">
        <w:rPr>
          <w:rStyle w:val="Char2"/>
          <w:rFonts w:hint="eastAsia"/>
          <w:rtl/>
        </w:rPr>
        <w:t>تَح</w:t>
      </w:r>
      <w:r w:rsidR="00DB0352" w:rsidRPr="00AB56BA">
        <w:rPr>
          <w:rStyle w:val="Char2"/>
          <w:rFonts w:hint="cs"/>
          <w:rtl/>
        </w:rPr>
        <w:t>ۡ</w:t>
      </w:r>
      <w:r w:rsidR="00DB0352" w:rsidRPr="00AB56BA">
        <w:rPr>
          <w:rStyle w:val="Char2"/>
          <w:rFonts w:hint="eastAsia"/>
          <w:rtl/>
        </w:rPr>
        <w:t>رُثُونَ</w:t>
      </w:r>
      <w:r w:rsidR="00DB0352" w:rsidRPr="00AB56BA">
        <w:rPr>
          <w:rStyle w:val="Char2"/>
          <w:rtl/>
        </w:rPr>
        <w:t xml:space="preserve"> </w:t>
      </w:r>
      <w:r w:rsidR="00DB0352" w:rsidRPr="00AB56BA">
        <w:rPr>
          <w:rStyle w:val="Char2"/>
          <w:rFonts w:hint="cs"/>
          <w:rtl/>
        </w:rPr>
        <w:t>٦٣</w:t>
      </w:r>
      <w:r w:rsidR="00DB0352" w:rsidRPr="00AB56BA">
        <w:rPr>
          <w:rStyle w:val="Char2"/>
          <w:rtl/>
        </w:rPr>
        <w:t xml:space="preserve"> </w:t>
      </w:r>
      <w:r w:rsidR="00DB0352" w:rsidRPr="00AB56BA">
        <w:rPr>
          <w:rStyle w:val="Char2"/>
          <w:rFonts w:hint="eastAsia"/>
          <w:rtl/>
        </w:rPr>
        <w:t>ءَأَنتُم</w:t>
      </w:r>
      <w:r w:rsidR="00DB0352" w:rsidRPr="00AB56BA">
        <w:rPr>
          <w:rStyle w:val="Char2"/>
          <w:rFonts w:hint="cs"/>
          <w:rtl/>
        </w:rPr>
        <w:t>ۡ</w:t>
      </w:r>
      <w:r w:rsidR="00DB0352" w:rsidRPr="00AB56BA">
        <w:rPr>
          <w:rStyle w:val="Char2"/>
          <w:rtl/>
        </w:rPr>
        <w:t xml:space="preserve"> </w:t>
      </w:r>
      <w:r w:rsidR="00DB0352" w:rsidRPr="00AB56BA">
        <w:rPr>
          <w:rStyle w:val="Char2"/>
          <w:rFonts w:hint="eastAsia"/>
          <w:rtl/>
        </w:rPr>
        <w:t>تَز</w:t>
      </w:r>
      <w:r w:rsidR="00DB0352" w:rsidRPr="00AB56BA">
        <w:rPr>
          <w:rStyle w:val="Char2"/>
          <w:rFonts w:hint="cs"/>
          <w:rtl/>
        </w:rPr>
        <w:t>ۡ</w:t>
      </w:r>
      <w:r w:rsidR="00DB0352" w:rsidRPr="00AB56BA">
        <w:rPr>
          <w:rStyle w:val="Char2"/>
          <w:rFonts w:hint="eastAsia"/>
          <w:rtl/>
        </w:rPr>
        <w:t>رَعُونَهُ</w:t>
      </w:r>
      <w:r w:rsidR="00DB0352" w:rsidRPr="00AB56BA">
        <w:rPr>
          <w:rStyle w:val="Char2"/>
          <w:rFonts w:hint="cs"/>
          <w:rtl/>
        </w:rPr>
        <w:t>ۥٓ</w:t>
      </w:r>
      <w:r w:rsidR="00DB0352" w:rsidRPr="00AB56BA">
        <w:rPr>
          <w:rStyle w:val="Char2"/>
          <w:rtl/>
        </w:rPr>
        <w:t xml:space="preserve"> </w:t>
      </w:r>
      <w:r w:rsidR="00DB0352" w:rsidRPr="00AB56BA">
        <w:rPr>
          <w:rStyle w:val="Char2"/>
          <w:rFonts w:hint="eastAsia"/>
          <w:rtl/>
        </w:rPr>
        <w:t>أَم</w:t>
      </w:r>
      <w:r w:rsidR="00DB0352" w:rsidRPr="00AB56BA">
        <w:rPr>
          <w:rStyle w:val="Char2"/>
          <w:rFonts w:hint="cs"/>
          <w:rtl/>
        </w:rPr>
        <w:t>ۡ</w:t>
      </w:r>
      <w:r w:rsidR="00DB0352" w:rsidRPr="00AB56BA">
        <w:rPr>
          <w:rStyle w:val="Char2"/>
          <w:rtl/>
        </w:rPr>
        <w:t xml:space="preserve"> </w:t>
      </w:r>
      <w:r w:rsidR="00DB0352" w:rsidRPr="00AB56BA">
        <w:rPr>
          <w:rStyle w:val="Char2"/>
          <w:rFonts w:hint="eastAsia"/>
          <w:rtl/>
        </w:rPr>
        <w:t>نَح</w:t>
      </w:r>
      <w:r w:rsidR="00DB0352" w:rsidRPr="00AB56BA">
        <w:rPr>
          <w:rStyle w:val="Char2"/>
          <w:rFonts w:hint="cs"/>
          <w:rtl/>
        </w:rPr>
        <w:t>ۡ</w:t>
      </w:r>
      <w:r w:rsidR="00DB0352" w:rsidRPr="00AB56BA">
        <w:rPr>
          <w:rStyle w:val="Char2"/>
          <w:rFonts w:hint="eastAsia"/>
          <w:rtl/>
        </w:rPr>
        <w:t>نُ</w:t>
      </w:r>
      <w:r w:rsidR="00DB0352" w:rsidRPr="00AB56BA">
        <w:rPr>
          <w:rStyle w:val="Char2"/>
          <w:rtl/>
        </w:rPr>
        <w:t xml:space="preserve"> </w:t>
      </w:r>
      <w:r w:rsidR="00DB0352" w:rsidRPr="00AB56BA">
        <w:rPr>
          <w:rStyle w:val="Char2"/>
          <w:rFonts w:hint="cs"/>
          <w:rtl/>
        </w:rPr>
        <w:t>ٱ</w:t>
      </w:r>
      <w:r w:rsidR="00DB0352" w:rsidRPr="00AB56BA">
        <w:rPr>
          <w:rStyle w:val="Char2"/>
          <w:rFonts w:hint="eastAsia"/>
          <w:rtl/>
        </w:rPr>
        <w:t>لزَّ</w:t>
      </w:r>
      <w:r w:rsidR="00DB0352" w:rsidRPr="00AB56BA">
        <w:rPr>
          <w:rStyle w:val="Char2"/>
          <w:rFonts w:hint="cs"/>
          <w:rtl/>
        </w:rPr>
        <w:t>ٰ</w:t>
      </w:r>
      <w:r w:rsidR="00DB0352" w:rsidRPr="00AB56BA">
        <w:rPr>
          <w:rStyle w:val="Char2"/>
          <w:rFonts w:hint="eastAsia"/>
          <w:rtl/>
        </w:rPr>
        <w:t>رِعُونَ</w:t>
      </w:r>
      <w:r w:rsidR="00DB0352" w:rsidRPr="00AB56BA">
        <w:rPr>
          <w:rStyle w:val="Char2"/>
          <w:rtl/>
        </w:rPr>
        <w:t xml:space="preserve"> </w:t>
      </w:r>
      <w:r w:rsidR="00DB0352" w:rsidRPr="00AB56BA">
        <w:rPr>
          <w:rStyle w:val="Char2"/>
          <w:rFonts w:hint="cs"/>
          <w:rtl/>
        </w:rPr>
        <w:t>٦٤</w:t>
      </w:r>
      <w:r w:rsidR="00DB0352" w:rsidRPr="00AB56BA">
        <w:rPr>
          <w:rStyle w:val="Char2"/>
          <w:rtl/>
        </w:rPr>
        <w:t xml:space="preserve"> </w:t>
      </w:r>
      <w:r w:rsidR="00DB0352" w:rsidRPr="00AB56BA">
        <w:rPr>
          <w:rStyle w:val="Char2"/>
          <w:rFonts w:hint="eastAsia"/>
          <w:rtl/>
        </w:rPr>
        <w:t>لَو</w:t>
      </w:r>
      <w:r w:rsidR="00DB0352" w:rsidRPr="00AB56BA">
        <w:rPr>
          <w:rStyle w:val="Char2"/>
          <w:rFonts w:hint="cs"/>
          <w:rtl/>
        </w:rPr>
        <w:t>ۡ</w:t>
      </w:r>
      <w:r w:rsidR="00DB0352" w:rsidRPr="00AB56BA">
        <w:rPr>
          <w:rStyle w:val="Char2"/>
          <w:rtl/>
        </w:rPr>
        <w:t xml:space="preserve"> </w:t>
      </w:r>
      <w:r w:rsidR="00DB0352" w:rsidRPr="00AB56BA">
        <w:rPr>
          <w:rStyle w:val="Char2"/>
          <w:rFonts w:hint="eastAsia"/>
          <w:rtl/>
        </w:rPr>
        <w:t>نَشَا</w:t>
      </w:r>
      <w:r w:rsidR="00DB0352" w:rsidRPr="00AB56BA">
        <w:rPr>
          <w:rStyle w:val="Char2"/>
          <w:rFonts w:hint="cs"/>
          <w:rtl/>
        </w:rPr>
        <w:t>ٓ</w:t>
      </w:r>
      <w:r w:rsidR="00DB0352" w:rsidRPr="00AB56BA">
        <w:rPr>
          <w:rStyle w:val="Char2"/>
          <w:rFonts w:hint="eastAsia"/>
          <w:rtl/>
        </w:rPr>
        <w:t>ءُ</w:t>
      </w:r>
      <w:r w:rsidR="00DB0352" w:rsidRPr="00AB56BA">
        <w:rPr>
          <w:rStyle w:val="Char2"/>
          <w:rtl/>
        </w:rPr>
        <w:t xml:space="preserve"> </w:t>
      </w:r>
      <w:r w:rsidR="00DB0352" w:rsidRPr="00AB56BA">
        <w:rPr>
          <w:rStyle w:val="Char2"/>
          <w:rFonts w:hint="eastAsia"/>
          <w:rtl/>
        </w:rPr>
        <w:t>لَجَعَل</w:t>
      </w:r>
      <w:r w:rsidR="00DB0352" w:rsidRPr="00AB56BA">
        <w:rPr>
          <w:rStyle w:val="Char2"/>
          <w:rFonts w:hint="cs"/>
          <w:rtl/>
        </w:rPr>
        <w:t>ۡ</w:t>
      </w:r>
      <w:r w:rsidR="00DB0352" w:rsidRPr="00AB56BA">
        <w:rPr>
          <w:rStyle w:val="Char2"/>
          <w:rFonts w:hint="eastAsia"/>
          <w:rtl/>
        </w:rPr>
        <w:t>نَ</w:t>
      </w:r>
      <w:r w:rsidR="00DB0352" w:rsidRPr="00AB56BA">
        <w:rPr>
          <w:rStyle w:val="Char2"/>
          <w:rFonts w:hint="cs"/>
          <w:rtl/>
        </w:rPr>
        <w:t>ٰ</w:t>
      </w:r>
      <w:r w:rsidR="00DB0352" w:rsidRPr="00AB56BA">
        <w:rPr>
          <w:rStyle w:val="Char2"/>
          <w:rFonts w:hint="eastAsia"/>
          <w:rtl/>
        </w:rPr>
        <w:t>هُ</w:t>
      </w:r>
      <w:r w:rsidR="00DB0352" w:rsidRPr="00AB56BA">
        <w:rPr>
          <w:rStyle w:val="Char2"/>
          <w:rtl/>
        </w:rPr>
        <w:t xml:space="preserve"> </w:t>
      </w:r>
      <w:r w:rsidR="00DB0352" w:rsidRPr="00AB56BA">
        <w:rPr>
          <w:rStyle w:val="Char2"/>
          <w:rFonts w:hint="eastAsia"/>
          <w:rtl/>
        </w:rPr>
        <w:t>حُطَ</w:t>
      </w:r>
      <w:r w:rsidR="00DB0352" w:rsidRPr="00AB56BA">
        <w:rPr>
          <w:rStyle w:val="Char2"/>
          <w:rFonts w:hint="cs"/>
          <w:rtl/>
        </w:rPr>
        <w:t>ٰ</w:t>
      </w:r>
      <w:r w:rsidR="00DB0352" w:rsidRPr="00AB56BA">
        <w:rPr>
          <w:rStyle w:val="Char2"/>
          <w:rFonts w:hint="eastAsia"/>
          <w:rtl/>
        </w:rPr>
        <w:t>م</w:t>
      </w:r>
      <w:r w:rsidR="00DB0352" w:rsidRPr="00AB56BA">
        <w:rPr>
          <w:rStyle w:val="Char2"/>
          <w:rFonts w:hint="cs"/>
          <w:rtl/>
        </w:rPr>
        <w:t>ٗ</w:t>
      </w:r>
      <w:r w:rsidR="00DB0352" w:rsidRPr="00AB56BA">
        <w:rPr>
          <w:rStyle w:val="Char2"/>
          <w:rFonts w:hint="eastAsia"/>
          <w:rtl/>
        </w:rPr>
        <w:t>ا</w:t>
      </w:r>
      <w:r w:rsidR="00DB0352" w:rsidRPr="00AB56BA">
        <w:rPr>
          <w:rStyle w:val="Char2"/>
          <w:rtl/>
        </w:rPr>
        <w:t xml:space="preserve"> </w:t>
      </w:r>
      <w:r w:rsidR="00DB0352" w:rsidRPr="00AB56BA">
        <w:rPr>
          <w:rStyle w:val="Char2"/>
          <w:rFonts w:hint="eastAsia"/>
          <w:rtl/>
        </w:rPr>
        <w:t>فَظَل</w:t>
      </w:r>
      <w:r w:rsidR="00DB0352" w:rsidRPr="00AB56BA">
        <w:rPr>
          <w:rStyle w:val="Char2"/>
          <w:rFonts w:hint="cs"/>
          <w:rtl/>
        </w:rPr>
        <w:t>ۡ</w:t>
      </w:r>
      <w:r w:rsidR="00DB0352" w:rsidRPr="00AB56BA">
        <w:rPr>
          <w:rStyle w:val="Char2"/>
          <w:rFonts w:hint="eastAsia"/>
          <w:rtl/>
        </w:rPr>
        <w:t>تُم</w:t>
      </w:r>
      <w:r w:rsidR="00DB0352" w:rsidRPr="00AB56BA">
        <w:rPr>
          <w:rStyle w:val="Char2"/>
          <w:rFonts w:hint="cs"/>
          <w:rtl/>
        </w:rPr>
        <w:t>ۡ</w:t>
      </w:r>
      <w:r w:rsidR="00DB0352" w:rsidRPr="00AB56BA">
        <w:rPr>
          <w:rStyle w:val="Char2"/>
          <w:rtl/>
        </w:rPr>
        <w:t xml:space="preserve"> </w:t>
      </w:r>
      <w:r w:rsidR="00DB0352" w:rsidRPr="00AB56BA">
        <w:rPr>
          <w:rStyle w:val="Char2"/>
          <w:rFonts w:hint="eastAsia"/>
          <w:rtl/>
        </w:rPr>
        <w:t>تَفَكَّهُونَ</w:t>
      </w:r>
      <w:r w:rsidR="00DB0352" w:rsidRPr="00AB56BA">
        <w:rPr>
          <w:rStyle w:val="Char2"/>
          <w:rtl/>
        </w:rPr>
        <w:t xml:space="preserve"> </w:t>
      </w:r>
      <w:r w:rsidR="00DB0352" w:rsidRPr="00AB56BA">
        <w:rPr>
          <w:rStyle w:val="Char2"/>
          <w:rFonts w:hint="cs"/>
          <w:rtl/>
        </w:rPr>
        <w:t>٦٥</w:t>
      </w:r>
      <w:r w:rsidR="00DB0352" w:rsidRPr="00AB56BA">
        <w:rPr>
          <w:rStyle w:val="Char2"/>
          <w:rtl/>
        </w:rPr>
        <w:t xml:space="preserve"> </w:t>
      </w:r>
      <w:r w:rsidR="00DB0352" w:rsidRPr="00AB56BA">
        <w:rPr>
          <w:rStyle w:val="Char2"/>
          <w:rFonts w:hint="eastAsia"/>
          <w:rtl/>
        </w:rPr>
        <w:t>إِنَّا</w:t>
      </w:r>
      <w:r w:rsidR="00DB0352" w:rsidRPr="00AB56BA">
        <w:rPr>
          <w:rStyle w:val="Char2"/>
          <w:rtl/>
        </w:rPr>
        <w:t xml:space="preserve"> </w:t>
      </w:r>
      <w:r w:rsidR="00DB0352" w:rsidRPr="00AB56BA">
        <w:rPr>
          <w:rStyle w:val="Char2"/>
          <w:rFonts w:hint="eastAsia"/>
          <w:rtl/>
        </w:rPr>
        <w:t>لَمُغ</w:t>
      </w:r>
      <w:r w:rsidR="00DB0352" w:rsidRPr="00AB56BA">
        <w:rPr>
          <w:rStyle w:val="Char2"/>
          <w:rFonts w:hint="cs"/>
          <w:rtl/>
        </w:rPr>
        <w:t>ۡ</w:t>
      </w:r>
      <w:r w:rsidR="00DB0352" w:rsidRPr="00AB56BA">
        <w:rPr>
          <w:rStyle w:val="Char2"/>
          <w:rFonts w:hint="eastAsia"/>
          <w:rtl/>
        </w:rPr>
        <w:t>رَمُونَ</w:t>
      </w:r>
      <w:r w:rsidR="00DB0352" w:rsidRPr="00AB56BA">
        <w:rPr>
          <w:rStyle w:val="Char2"/>
          <w:rtl/>
        </w:rPr>
        <w:t xml:space="preserve"> </w:t>
      </w:r>
      <w:r w:rsidR="00DB0352" w:rsidRPr="00AB56BA">
        <w:rPr>
          <w:rStyle w:val="Char2"/>
          <w:rFonts w:hint="cs"/>
          <w:rtl/>
        </w:rPr>
        <w:t>٦٦</w:t>
      </w:r>
      <w:r w:rsidR="00DB0352" w:rsidRPr="00AB56BA">
        <w:rPr>
          <w:rStyle w:val="Char2"/>
          <w:rtl/>
        </w:rPr>
        <w:t xml:space="preserve"> </w:t>
      </w:r>
      <w:r w:rsidR="00DB0352" w:rsidRPr="00AB56BA">
        <w:rPr>
          <w:rStyle w:val="Char2"/>
          <w:rFonts w:hint="eastAsia"/>
          <w:rtl/>
        </w:rPr>
        <w:t>بَل</w:t>
      </w:r>
      <w:r w:rsidR="00DB0352" w:rsidRPr="00AB56BA">
        <w:rPr>
          <w:rStyle w:val="Char2"/>
          <w:rFonts w:hint="cs"/>
          <w:rtl/>
        </w:rPr>
        <w:t>ۡ</w:t>
      </w:r>
      <w:r w:rsidR="00DB0352" w:rsidRPr="00AB56BA">
        <w:rPr>
          <w:rStyle w:val="Char2"/>
          <w:rtl/>
        </w:rPr>
        <w:t xml:space="preserve"> </w:t>
      </w:r>
      <w:r w:rsidR="00DB0352" w:rsidRPr="00AB56BA">
        <w:rPr>
          <w:rStyle w:val="Char2"/>
          <w:rFonts w:hint="eastAsia"/>
          <w:rtl/>
        </w:rPr>
        <w:t>نَح</w:t>
      </w:r>
      <w:r w:rsidR="00DB0352" w:rsidRPr="00AB56BA">
        <w:rPr>
          <w:rStyle w:val="Char2"/>
          <w:rFonts w:hint="cs"/>
          <w:rtl/>
        </w:rPr>
        <w:t>ۡ</w:t>
      </w:r>
      <w:r w:rsidR="00DB0352" w:rsidRPr="00AB56BA">
        <w:rPr>
          <w:rStyle w:val="Char2"/>
          <w:rFonts w:hint="eastAsia"/>
          <w:rtl/>
        </w:rPr>
        <w:t>نُ</w:t>
      </w:r>
      <w:r w:rsidR="00DB0352" w:rsidRPr="00AB56BA">
        <w:rPr>
          <w:rStyle w:val="Char2"/>
          <w:rtl/>
        </w:rPr>
        <w:t xml:space="preserve"> </w:t>
      </w:r>
      <w:r w:rsidR="00DB0352" w:rsidRPr="00AB56BA">
        <w:rPr>
          <w:rStyle w:val="Char2"/>
          <w:rFonts w:hint="eastAsia"/>
          <w:rtl/>
        </w:rPr>
        <w:t>مَح</w:t>
      </w:r>
      <w:r w:rsidR="00DB0352" w:rsidRPr="00AB56BA">
        <w:rPr>
          <w:rStyle w:val="Char2"/>
          <w:rFonts w:hint="cs"/>
          <w:rtl/>
        </w:rPr>
        <w:t>ۡ</w:t>
      </w:r>
      <w:r w:rsidR="00DB0352" w:rsidRPr="00AB56BA">
        <w:rPr>
          <w:rStyle w:val="Char2"/>
          <w:rFonts w:hint="eastAsia"/>
          <w:rtl/>
        </w:rPr>
        <w:t>رُومُونَ</w:t>
      </w:r>
      <w:r w:rsidR="00DB0352" w:rsidRPr="00AB56BA">
        <w:rPr>
          <w:rStyle w:val="Char2"/>
          <w:rtl/>
        </w:rPr>
        <w:t xml:space="preserve"> </w:t>
      </w:r>
      <w:r w:rsidR="00DB0352" w:rsidRPr="00AB56BA">
        <w:rPr>
          <w:rStyle w:val="Char2"/>
          <w:rFonts w:hint="cs"/>
          <w:rtl/>
        </w:rPr>
        <w:t>٦٧</w:t>
      </w:r>
      <w:r w:rsidR="00DB0352" w:rsidRPr="00AB56BA">
        <w:rPr>
          <w:rStyle w:val="Char2"/>
          <w:rtl/>
        </w:rPr>
        <w:t xml:space="preserve"> </w:t>
      </w:r>
      <w:r w:rsidR="00DB0352" w:rsidRPr="00AB56BA">
        <w:rPr>
          <w:rStyle w:val="Char2"/>
          <w:rFonts w:hint="eastAsia"/>
          <w:rtl/>
        </w:rPr>
        <w:t>أَفَرَءَي</w:t>
      </w:r>
      <w:r w:rsidR="00DB0352" w:rsidRPr="00AB56BA">
        <w:rPr>
          <w:rStyle w:val="Char2"/>
          <w:rFonts w:hint="cs"/>
          <w:rtl/>
        </w:rPr>
        <w:t>ۡ</w:t>
      </w:r>
      <w:r w:rsidR="00DB0352" w:rsidRPr="00AB56BA">
        <w:rPr>
          <w:rStyle w:val="Char2"/>
          <w:rFonts w:hint="eastAsia"/>
          <w:rtl/>
        </w:rPr>
        <w:t>تُمُ</w:t>
      </w:r>
      <w:r w:rsidR="00DB0352" w:rsidRPr="00AB56BA">
        <w:rPr>
          <w:rStyle w:val="Char2"/>
          <w:rtl/>
        </w:rPr>
        <w:t xml:space="preserve"> </w:t>
      </w:r>
      <w:r w:rsidR="00DB0352" w:rsidRPr="00AB56BA">
        <w:rPr>
          <w:rStyle w:val="Char2"/>
          <w:rFonts w:hint="cs"/>
          <w:rtl/>
        </w:rPr>
        <w:t>ٱ</w:t>
      </w:r>
      <w:r w:rsidR="00DB0352" w:rsidRPr="00AB56BA">
        <w:rPr>
          <w:rStyle w:val="Char2"/>
          <w:rFonts w:hint="eastAsia"/>
          <w:rtl/>
        </w:rPr>
        <w:t>ل</w:t>
      </w:r>
      <w:r w:rsidR="00DB0352" w:rsidRPr="00AB56BA">
        <w:rPr>
          <w:rStyle w:val="Char2"/>
          <w:rFonts w:hint="cs"/>
          <w:rtl/>
        </w:rPr>
        <w:t>ۡ</w:t>
      </w:r>
      <w:r w:rsidR="00DB0352" w:rsidRPr="00AB56BA">
        <w:rPr>
          <w:rStyle w:val="Char2"/>
          <w:rFonts w:hint="eastAsia"/>
          <w:rtl/>
        </w:rPr>
        <w:t>مَا</w:t>
      </w:r>
      <w:r w:rsidR="00DB0352" w:rsidRPr="00AB56BA">
        <w:rPr>
          <w:rStyle w:val="Char2"/>
          <w:rFonts w:hint="cs"/>
          <w:rtl/>
        </w:rPr>
        <w:t>ٓ</w:t>
      </w:r>
      <w:r w:rsidR="00DB0352" w:rsidRPr="00AB56BA">
        <w:rPr>
          <w:rStyle w:val="Char2"/>
          <w:rFonts w:hint="eastAsia"/>
          <w:rtl/>
        </w:rPr>
        <w:t>ءَ</w:t>
      </w:r>
      <w:r w:rsidR="00DB0352" w:rsidRPr="00AB56BA">
        <w:rPr>
          <w:rStyle w:val="Char2"/>
          <w:rtl/>
        </w:rPr>
        <w:t xml:space="preserve"> </w:t>
      </w:r>
      <w:r w:rsidR="00DB0352" w:rsidRPr="00AB56BA">
        <w:rPr>
          <w:rStyle w:val="Char2"/>
          <w:rFonts w:hint="cs"/>
          <w:rtl/>
        </w:rPr>
        <w:t>ٱ</w:t>
      </w:r>
      <w:r w:rsidR="00DB0352" w:rsidRPr="00AB56BA">
        <w:rPr>
          <w:rStyle w:val="Char2"/>
          <w:rFonts w:hint="eastAsia"/>
          <w:rtl/>
        </w:rPr>
        <w:t>لَّذِي</w:t>
      </w:r>
      <w:r w:rsidR="00DB0352" w:rsidRPr="00AB56BA">
        <w:rPr>
          <w:rStyle w:val="Char2"/>
          <w:rtl/>
        </w:rPr>
        <w:t xml:space="preserve"> </w:t>
      </w:r>
      <w:r w:rsidR="00DB0352" w:rsidRPr="00AB56BA">
        <w:rPr>
          <w:rStyle w:val="Char2"/>
          <w:rFonts w:hint="eastAsia"/>
          <w:rtl/>
        </w:rPr>
        <w:t>تَش</w:t>
      </w:r>
      <w:r w:rsidR="00DB0352" w:rsidRPr="00AB56BA">
        <w:rPr>
          <w:rStyle w:val="Char2"/>
          <w:rFonts w:hint="cs"/>
          <w:rtl/>
        </w:rPr>
        <w:t>ۡ</w:t>
      </w:r>
      <w:r w:rsidR="00DB0352" w:rsidRPr="00AB56BA">
        <w:rPr>
          <w:rStyle w:val="Char2"/>
          <w:rFonts w:hint="eastAsia"/>
          <w:rtl/>
        </w:rPr>
        <w:t>رَبُونَ</w:t>
      </w:r>
      <w:r w:rsidR="00DB0352" w:rsidRPr="00AB56BA">
        <w:rPr>
          <w:rStyle w:val="Char2"/>
          <w:rtl/>
        </w:rPr>
        <w:t xml:space="preserve"> </w:t>
      </w:r>
      <w:r w:rsidR="00DB0352" w:rsidRPr="00AB56BA">
        <w:rPr>
          <w:rStyle w:val="Char2"/>
          <w:rFonts w:hint="cs"/>
          <w:rtl/>
        </w:rPr>
        <w:t>٦٨</w:t>
      </w:r>
      <w:r w:rsidR="00DB0352" w:rsidRPr="00AB56BA">
        <w:rPr>
          <w:rStyle w:val="Char2"/>
          <w:rtl/>
        </w:rPr>
        <w:t xml:space="preserve"> </w:t>
      </w:r>
      <w:r w:rsidR="00DB0352" w:rsidRPr="00AB56BA">
        <w:rPr>
          <w:rStyle w:val="Char2"/>
          <w:rFonts w:hint="eastAsia"/>
          <w:rtl/>
        </w:rPr>
        <w:t>ءَأَنتُم</w:t>
      </w:r>
      <w:r w:rsidR="00DB0352" w:rsidRPr="00AB56BA">
        <w:rPr>
          <w:rStyle w:val="Char2"/>
          <w:rFonts w:hint="cs"/>
          <w:rtl/>
        </w:rPr>
        <w:t>ۡ</w:t>
      </w:r>
      <w:r w:rsidR="00DB0352" w:rsidRPr="00AB56BA">
        <w:rPr>
          <w:rStyle w:val="Char2"/>
          <w:rtl/>
        </w:rPr>
        <w:t xml:space="preserve"> </w:t>
      </w:r>
      <w:r w:rsidR="00DB0352" w:rsidRPr="00AB56BA">
        <w:rPr>
          <w:rStyle w:val="Char2"/>
          <w:rFonts w:hint="eastAsia"/>
          <w:rtl/>
        </w:rPr>
        <w:t>أَنزَل</w:t>
      </w:r>
      <w:r w:rsidR="00DB0352" w:rsidRPr="00AB56BA">
        <w:rPr>
          <w:rStyle w:val="Char2"/>
          <w:rFonts w:hint="cs"/>
          <w:rtl/>
        </w:rPr>
        <w:t>ۡ</w:t>
      </w:r>
      <w:r w:rsidR="00DB0352" w:rsidRPr="00AB56BA">
        <w:rPr>
          <w:rStyle w:val="Char2"/>
          <w:rFonts w:hint="eastAsia"/>
          <w:rtl/>
        </w:rPr>
        <w:t>تُمُوهُ</w:t>
      </w:r>
      <w:r w:rsidR="00DB0352" w:rsidRPr="00AB56BA">
        <w:rPr>
          <w:rStyle w:val="Char2"/>
          <w:rtl/>
        </w:rPr>
        <w:t xml:space="preserve"> </w:t>
      </w:r>
      <w:r w:rsidR="00DB0352" w:rsidRPr="00AB56BA">
        <w:rPr>
          <w:rStyle w:val="Char2"/>
          <w:rFonts w:hint="eastAsia"/>
          <w:rtl/>
        </w:rPr>
        <w:t>مِنَ</w:t>
      </w:r>
      <w:r w:rsidR="00DB0352" w:rsidRPr="00AB56BA">
        <w:rPr>
          <w:rStyle w:val="Char2"/>
          <w:rtl/>
        </w:rPr>
        <w:t xml:space="preserve"> </w:t>
      </w:r>
      <w:r w:rsidR="00DB0352" w:rsidRPr="00AB56BA">
        <w:rPr>
          <w:rStyle w:val="Char2"/>
          <w:rFonts w:hint="cs"/>
          <w:rtl/>
        </w:rPr>
        <w:t>ٱ</w:t>
      </w:r>
      <w:r w:rsidR="00DB0352" w:rsidRPr="00AB56BA">
        <w:rPr>
          <w:rStyle w:val="Char2"/>
          <w:rFonts w:hint="eastAsia"/>
          <w:rtl/>
        </w:rPr>
        <w:t>ل</w:t>
      </w:r>
      <w:r w:rsidR="00DB0352" w:rsidRPr="00AB56BA">
        <w:rPr>
          <w:rStyle w:val="Char2"/>
          <w:rFonts w:hint="cs"/>
          <w:rtl/>
        </w:rPr>
        <w:t>ۡ</w:t>
      </w:r>
      <w:r w:rsidR="00DB0352" w:rsidRPr="00AB56BA">
        <w:rPr>
          <w:rStyle w:val="Char2"/>
          <w:rFonts w:hint="eastAsia"/>
          <w:rtl/>
        </w:rPr>
        <w:t>مُز</w:t>
      </w:r>
      <w:r w:rsidR="00DB0352" w:rsidRPr="00AB56BA">
        <w:rPr>
          <w:rStyle w:val="Char2"/>
          <w:rFonts w:hint="cs"/>
          <w:rtl/>
        </w:rPr>
        <w:t>ۡ</w:t>
      </w:r>
      <w:r w:rsidR="00DB0352" w:rsidRPr="00AB56BA">
        <w:rPr>
          <w:rStyle w:val="Char2"/>
          <w:rFonts w:hint="eastAsia"/>
          <w:rtl/>
        </w:rPr>
        <w:t>نِ</w:t>
      </w:r>
      <w:r w:rsidR="00DB0352" w:rsidRPr="00AB56BA">
        <w:rPr>
          <w:rStyle w:val="Char2"/>
          <w:rtl/>
        </w:rPr>
        <w:t xml:space="preserve"> </w:t>
      </w:r>
      <w:r w:rsidR="00DB0352" w:rsidRPr="00AB56BA">
        <w:rPr>
          <w:rStyle w:val="Char2"/>
          <w:rFonts w:hint="eastAsia"/>
          <w:rtl/>
        </w:rPr>
        <w:t>أَم</w:t>
      </w:r>
      <w:r w:rsidR="00DB0352" w:rsidRPr="00AB56BA">
        <w:rPr>
          <w:rStyle w:val="Char2"/>
          <w:rFonts w:hint="cs"/>
          <w:rtl/>
        </w:rPr>
        <w:t>ۡ</w:t>
      </w:r>
      <w:r w:rsidR="00DB0352" w:rsidRPr="00AB56BA">
        <w:rPr>
          <w:rStyle w:val="Char2"/>
          <w:rtl/>
        </w:rPr>
        <w:t xml:space="preserve"> </w:t>
      </w:r>
      <w:r w:rsidR="00DB0352" w:rsidRPr="00AB56BA">
        <w:rPr>
          <w:rStyle w:val="Char2"/>
          <w:rFonts w:hint="eastAsia"/>
          <w:rtl/>
        </w:rPr>
        <w:t>نَح</w:t>
      </w:r>
      <w:r w:rsidR="00DB0352" w:rsidRPr="00AB56BA">
        <w:rPr>
          <w:rStyle w:val="Char2"/>
          <w:rFonts w:hint="cs"/>
          <w:rtl/>
        </w:rPr>
        <w:t>ۡ</w:t>
      </w:r>
      <w:r w:rsidR="00DB0352" w:rsidRPr="00AB56BA">
        <w:rPr>
          <w:rStyle w:val="Char2"/>
          <w:rFonts w:hint="eastAsia"/>
          <w:rtl/>
        </w:rPr>
        <w:t>نُ</w:t>
      </w:r>
      <w:r w:rsidR="00DB0352" w:rsidRPr="00AB56BA">
        <w:rPr>
          <w:rStyle w:val="Char2"/>
          <w:rtl/>
        </w:rPr>
        <w:t xml:space="preserve"> </w:t>
      </w:r>
      <w:r w:rsidR="00DB0352" w:rsidRPr="00AB56BA">
        <w:rPr>
          <w:rStyle w:val="Char2"/>
          <w:rFonts w:hint="cs"/>
          <w:rtl/>
        </w:rPr>
        <w:t>ٱ</w:t>
      </w:r>
      <w:r w:rsidR="00DB0352" w:rsidRPr="00AB56BA">
        <w:rPr>
          <w:rStyle w:val="Char2"/>
          <w:rFonts w:hint="eastAsia"/>
          <w:rtl/>
        </w:rPr>
        <w:t>ل</w:t>
      </w:r>
      <w:r w:rsidR="00DB0352" w:rsidRPr="00AB56BA">
        <w:rPr>
          <w:rStyle w:val="Char2"/>
          <w:rFonts w:hint="cs"/>
          <w:rtl/>
        </w:rPr>
        <w:t>ۡ</w:t>
      </w:r>
      <w:r w:rsidR="00DB0352" w:rsidRPr="00AB56BA">
        <w:rPr>
          <w:rStyle w:val="Char2"/>
          <w:rFonts w:hint="eastAsia"/>
          <w:rtl/>
        </w:rPr>
        <w:t>مُنزِلُونَ</w:t>
      </w:r>
      <w:r w:rsidR="00DB0352" w:rsidRPr="00AB56BA">
        <w:rPr>
          <w:rStyle w:val="Char2"/>
          <w:rtl/>
        </w:rPr>
        <w:t xml:space="preserve"> </w:t>
      </w:r>
      <w:r w:rsidR="00DB0352" w:rsidRPr="00AB56BA">
        <w:rPr>
          <w:rStyle w:val="Char2"/>
          <w:rFonts w:hint="cs"/>
          <w:rtl/>
        </w:rPr>
        <w:t>٦٩</w:t>
      </w:r>
      <w:r w:rsidR="00DB0352" w:rsidRPr="00AB56BA">
        <w:rPr>
          <w:rStyle w:val="Char2"/>
          <w:rtl/>
        </w:rPr>
        <w:t xml:space="preserve"> </w:t>
      </w:r>
      <w:r w:rsidR="00DB0352" w:rsidRPr="00AB56BA">
        <w:rPr>
          <w:rStyle w:val="Char2"/>
          <w:rFonts w:hint="eastAsia"/>
          <w:rtl/>
        </w:rPr>
        <w:t>لَو</w:t>
      </w:r>
      <w:r w:rsidR="00DB0352" w:rsidRPr="00AB56BA">
        <w:rPr>
          <w:rStyle w:val="Char2"/>
          <w:rFonts w:hint="cs"/>
          <w:rtl/>
        </w:rPr>
        <w:t>ۡ</w:t>
      </w:r>
      <w:r w:rsidR="00DB0352" w:rsidRPr="00AB56BA">
        <w:rPr>
          <w:rStyle w:val="Char2"/>
          <w:rtl/>
        </w:rPr>
        <w:t xml:space="preserve"> </w:t>
      </w:r>
      <w:r w:rsidR="00DB0352" w:rsidRPr="00AB56BA">
        <w:rPr>
          <w:rStyle w:val="Char2"/>
          <w:rFonts w:hint="eastAsia"/>
          <w:rtl/>
        </w:rPr>
        <w:t>نَشَا</w:t>
      </w:r>
      <w:r w:rsidR="00DB0352" w:rsidRPr="00AB56BA">
        <w:rPr>
          <w:rStyle w:val="Char2"/>
          <w:rFonts w:hint="cs"/>
          <w:rtl/>
        </w:rPr>
        <w:t>ٓ</w:t>
      </w:r>
      <w:r w:rsidR="00DB0352" w:rsidRPr="00AB56BA">
        <w:rPr>
          <w:rStyle w:val="Char2"/>
          <w:rFonts w:hint="eastAsia"/>
          <w:rtl/>
        </w:rPr>
        <w:t>ءُ</w:t>
      </w:r>
      <w:r w:rsidR="00DB0352" w:rsidRPr="00AB56BA">
        <w:rPr>
          <w:rStyle w:val="Char2"/>
          <w:rtl/>
        </w:rPr>
        <w:t xml:space="preserve"> </w:t>
      </w:r>
      <w:r w:rsidR="00DB0352" w:rsidRPr="00AB56BA">
        <w:rPr>
          <w:rStyle w:val="Char2"/>
          <w:rFonts w:hint="eastAsia"/>
          <w:rtl/>
        </w:rPr>
        <w:t>جَعَل</w:t>
      </w:r>
      <w:r w:rsidR="00DB0352" w:rsidRPr="00AB56BA">
        <w:rPr>
          <w:rStyle w:val="Char2"/>
          <w:rFonts w:hint="cs"/>
          <w:rtl/>
        </w:rPr>
        <w:t>ۡ</w:t>
      </w:r>
      <w:r w:rsidR="00DB0352" w:rsidRPr="00AB56BA">
        <w:rPr>
          <w:rStyle w:val="Char2"/>
          <w:rFonts w:hint="eastAsia"/>
          <w:rtl/>
        </w:rPr>
        <w:t>نَ</w:t>
      </w:r>
      <w:r w:rsidR="00DB0352" w:rsidRPr="00AB56BA">
        <w:rPr>
          <w:rStyle w:val="Char2"/>
          <w:rFonts w:hint="cs"/>
          <w:rtl/>
        </w:rPr>
        <w:t>ٰ</w:t>
      </w:r>
      <w:r w:rsidR="00DB0352" w:rsidRPr="00AB56BA">
        <w:rPr>
          <w:rStyle w:val="Char2"/>
          <w:rFonts w:hint="eastAsia"/>
          <w:rtl/>
        </w:rPr>
        <w:t>هُ</w:t>
      </w:r>
      <w:r w:rsidR="00DB0352" w:rsidRPr="00AB56BA">
        <w:rPr>
          <w:rStyle w:val="Char2"/>
          <w:rtl/>
        </w:rPr>
        <w:t xml:space="preserve"> </w:t>
      </w:r>
      <w:r w:rsidR="00DB0352" w:rsidRPr="00AB56BA">
        <w:rPr>
          <w:rStyle w:val="Char2"/>
          <w:rFonts w:hint="eastAsia"/>
          <w:rtl/>
        </w:rPr>
        <w:t>أُجَاج</w:t>
      </w:r>
      <w:r w:rsidR="00DB0352" w:rsidRPr="00AB56BA">
        <w:rPr>
          <w:rStyle w:val="Char2"/>
          <w:rFonts w:hint="cs"/>
          <w:rtl/>
        </w:rPr>
        <w:t>ٗ</w:t>
      </w:r>
      <w:r w:rsidR="00DB0352" w:rsidRPr="00AB56BA">
        <w:rPr>
          <w:rStyle w:val="Char2"/>
          <w:rFonts w:hint="eastAsia"/>
          <w:rtl/>
        </w:rPr>
        <w:t>ا</w:t>
      </w:r>
      <w:r w:rsidR="00DB0352" w:rsidRPr="00AB56BA">
        <w:rPr>
          <w:rStyle w:val="Char2"/>
          <w:rtl/>
        </w:rPr>
        <w:t xml:space="preserve"> </w:t>
      </w:r>
      <w:r w:rsidR="00DB0352" w:rsidRPr="00AB56BA">
        <w:rPr>
          <w:rStyle w:val="Char2"/>
          <w:rFonts w:hint="eastAsia"/>
          <w:rtl/>
        </w:rPr>
        <w:t>فَلَو</w:t>
      </w:r>
      <w:r w:rsidR="00DB0352" w:rsidRPr="00AB56BA">
        <w:rPr>
          <w:rStyle w:val="Char2"/>
          <w:rFonts w:hint="cs"/>
          <w:rtl/>
        </w:rPr>
        <w:t>ۡ</w:t>
      </w:r>
      <w:r w:rsidR="00DB0352" w:rsidRPr="00AB56BA">
        <w:rPr>
          <w:rStyle w:val="Char2"/>
          <w:rFonts w:hint="eastAsia"/>
          <w:rtl/>
        </w:rPr>
        <w:t>لَا</w:t>
      </w:r>
      <w:r w:rsidR="00DB0352" w:rsidRPr="00AB56BA">
        <w:rPr>
          <w:rStyle w:val="Char2"/>
          <w:rtl/>
        </w:rPr>
        <w:t xml:space="preserve"> </w:t>
      </w:r>
      <w:r w:rsidR="00DB0352" w:rsidRPr="00AB56BA">
        <w:rPr>
          <w:rStyle w:val="Char2"/>
          <w:rFonts w:hint="eastAsia"/>
          <w:rtl/>
        </w:rPr>
        <w:t>تَش</w:t>
      </w:r>
      <w:r w:rsidR="00DB0352" w:rsidRPr="00AB56BA">
        <w:rPr>
          <w:rStyle w:val="Char2"/>
          <w:rFonts w:hint="cs"/>
          <w:rtl/>
        </w:rPr>
        <w:t>ۡ</w:t>
      </w:r>
      <w:r w:rsidR="00DB0352" w:rsidRPr="00AB56BA">
        <w:rPr>
          <w:rStyle w:val="Char2"/>
          <w:rFonts w:hint="eastAsia"/>
          <w:rtl/>
        </w:rPr>
        <w:t>كُرُونَ</w:t>
      </w:r>
      <w:r w:rsidR="00DB0352" w:rsidRPr="00AB56BA">
        <w:rPr>
          <w:rStyle w:val="Char2"/>
          <w:rtl/>
        </w:rPr>
        <w:t xml:space="preserve"> </w:t>
      </w:r>
      <w:r w:rsidR="00DB0352" w:rsidRPr="00AB56BA">
        <w:rPr>
          <w:rStyle w:val="Char2"/>
          <w:rFonts w:hint="cs"/>
          <w:rtl/>
        </w:rPr>
        <w:t>٧٠</w:t>
      </w:r>
      <w:r w:rsidRPr="00AB56BA">
        <w:rPr>
          <w:rFonts w:ascii="KFGQPC Uthman Taha Naskh" w:cs="KFGQPC Uthman Taha Naskh" w:hint="cs"/>
          <w:noProof w:val="0"/>
          <w:rtl/>
          <w:lang w:bidi="ar-SA"/>
        </w:rPr>
        <w:t>﴾</w:t>
      </w:r>
      <w:r w:rsidR="00DB0352" w:rsidRPr="00AB56BA">
        <w:rPr>
          <w:rFonts w:ascii="KFGQPC Uthman Taha Naskh" w:cs="KFGQPC Uthman Taha Naskh"/>
          <w:noProof w:val="0"/>
          <w:rtl/>
          <w:lang w:bidi="ar-SA"/>
        </w:rPr>
        <w:t xml:space="preserve"> </w:t>
      </w:r>
      <w:r w:rsidR="00DB0352" w:rsidRPr="00AB56BA">
        <w:rPr>
          <w:rFonts w:ascii="KFGQPC Uthman Taha Naskh" w:cs="KFGQPC Uthman Taha Naskh"/>
          <w:noProof w:val="0"/>
          <w:lang w:bidi="ar-SA"/>
        </w:rPr>
        <w:t xml:space="preserve"> </w:t>
      </w:r>
      <w:r w:rsidR="00DE1C4D">
        <w:rPr>
          <w:rFonts w:ascii="KFGQPC Uthman Taha Naskh" w:cs="KFGQPC Uthman Taha Naskh" w:hint="cs"/>
          <w:noProof w:val="0"/>
          <w:rtl/>
          <w:lang w:bidi="ar-SA"/>
        </w:rPr>
        <w:tab/>
      </w:r>
      <w:r w:rsidR="00DB0352" w:rsidRPr="00AB56BA">
        <w:rPr>
          <w:rFonts w:ascii="KFGQPC Uthman Taha Naskh" w:cs="KFGQPC Uthman Taha Naskh"/>
          <w:noProof w:val="0"/>
          <w:lang w:bidi="ar-SA"/>
        </w:rPr>
        <w:t xml:space="preserve"> </w:t>
      </w:r>
      <w:r w:rsidR="00DB0352" w:rsidRPr="00AB56BA">
        <w:rPr>
          <w:rStyle w:val="Char8"/>
          <w:rtl/>
        </w:rPr>
        <w:t>[</w:t>
      </w:r>
      <w:r w:rsidR="00DB0352" w:rsidRPr="00AB56BA">
        <w:rPr>
          <w:rStyle w:val="Char8"/>
          <w:rFonts w:hint="eastAsia"/>
          <w:rtl/>
        </w:rPr>
        <w:t>الواقعة</w:t>
      </w:r>
      <w:r w:rsidR="00DB0352" w:rsidRPr="00AB56BA">
        <w:rPr>
          <w:rStyle w:val="Char8"/>
          <w:rtl/>
        </w:rPr>
        <w:t xml:space="preserve">: </w:t>
      </w:r>
      <w:r w:rsidR="00DB0352" w:rsidRPr="00AB56BA">
        <w:rPr>
          <w:rStyle w:val="Char8"/>
          <w:rFonts w:hint="cs"/>
          <w:rtl/>
        </w:rPr>
        <w:t>٦٣</w:t>
      </w:r>
      <w:r w:rsidR="00DB0352" w:rsidRPr="00AB56BA">
        <w:rPr>
          <w:rStyle w:val="Char8"/>
          <w:rFonts w:hint="eastAsia"/>
          <w:rtl/>
        </w:rPr>
        <w:t>،</w:t>
      </w:r>
      <w:r w:rsidR="00DB0352" w:rsidRPr="00AB56BA">
        <w:rPr>
          <w:rStyle w:val="Char8"/>
          <w:rtl/>
        </w:rPr>
        <w:t xml:space="preserve">  </w:t>
      </w:r>
      <w:r w:rsidR="00DB0352" w:rsidRPr="00AB56BA">
        <w:rPr>
          <w:rStyle w:val="Char8"/>
          <w:rFonts w:hint="cs"/>
          <w:rtl/>
        </w:rPr>
        <w:t>٧٠</w:t>
      </w:r>
      <w:r w:rsidR="00DB0352" w:rsidRPr="00AB56BA">
        <w:rPr>
          <w:rStyle w:val="Char8"/>
          <w:rtl/>
        </w:rPr>
        <w:t>]</w:t>
      </w:r>
      <w:r w:rsidR="00DB0352" w:rsidRPr="00AB56BA">
        <w:rPr>
          <w:rFonts w:ascii="KFGQPC Uthman Taha Naskh" w:cs="KFGQPC Uthman Taha Naskh"/>
          <w:noProof w:val="0"/>
          <w:rtl/>
          <w:lang w:bidi="ar-SA"/>
        </w:rPr>
        <w:t xml:space="preserve">  </w:t>
      </w:r>
    </w:p>
    <w:p w:rsidR="00557F2A" w:rsidRPr="00AB56BA" w:rsidRDefault="00557F2A" w:rsidP="007714F1">
      <w:pPr>
        <w:pStyle w:val="a2"/>
        <w:rPr>
          <w:rFonts w:ascii="Traditional Arabic"/>
          <w:rtl/>
          <w:lang w:bidi="ar-SA"/>
        </w:rPr>
      </w:pPr>
      <w:r w:rsidRPr="00AB56BA">
        <w:rPr>
          <w:rtl/>
          <w:lang w:bidi="ar-SA"/>
        </w:rPr>
        <w:t>آیا به آن‌چه می‌کارید، توجه کرده‌اید؟ آیا شما آن را می‌رویانید یا ما می‌رویانیم؟ اگر بخواهیم، به‌طور قطع آن‌ را گیاهی خُرد و خشکیده می‌گردانیم و بدین ترتیب شما شگفت‌زده می‌شوید. (و می‌گویید:) به‌راستی ما زیان کرده‌ایم؛ بلکه ما محروم و بی‌بهره‌ایم. آیا به آبی که می‌نوشید، توجه کرده‌اید؟ آیا شما آن را از ابر فرو می‌فرستید یا ما نازل‌کننده‌ایم؟ اگر بخواهیم آن را تلخ و شور می‌گردانیم، پس چرا سپاس نمی‌گزارید؟</w:t>
      </w:r>
    </w:p>
    <w:p w:rsidR="002C5046" w:rsidRPr="00AB56BA" w:rsidRDefault="00557F2A" w:rsidP="00690212">
      <w:pPr>
        <w:rPr>
          <w:rtl/>
          <w:lang w:bidi="ar-SA"/>
        </w:rPr>
      </w:pPr>
      <w:r w:rsidRPr="00AB56BA">
        <w:rPr>
          <w:rtl/>
          <w:lang w:bidi="ar-SA"/>
        </w:rPr>
        <w:t>«ما را کفایت کرد»، بدین معناست که به امور و نیازهایمان رسیدگی فرمود؛ و نیز به ما جا و پناه داد. لذا هنگامی که به رخت</w:t>
      </w:r>
      <w:r w:rsidR="00453A75" w:rsidRPr="00AB56BA">
        <w:rPr>
          <w:rtl/>
          <w:lang w:bidi="ar-SA"/>
        </w:rPr>
        <w:t>‌</w:t>
      </w:r>
      <w:r w:rsidRPr="00AB56BA">
        <w:rPr>
          <w:rtl/>
          <w:lang w:bidi="ar-SA"/>
        </w:rPr>
        <w:t>خواب می‌رویم، این دعا را می‌گوییم.</w:t>
      </w:r>
    </w:p>
    <w:p w:rsidR="00557F2A" w:rsidRPr="00AB56BA" w:rsidRDefault="00557F2A" w:rsidP="00690212">
      <w:pPr>
        <w:rPr>
          <w:rFonts w:hAnsi="AGA Arabesque"/>
          <w:rtl/>
          <w:lang w:bidi="ar-SA"/>
        </w:rPr>
      </w:pPr>
      <w:r w:rsidRPr="00AB56BA">
        <w:rPr>
          <w:rtl/>
          <w:lang w:bidi="ar-SA"/>
        </w:rPr>
        <w:t>یکی دیگر از دعاهای قبل از خواب، دعایی‌ست که در حدیث حذیفه و حفصه</w:t>
      </w:r>
      <w:r w:rsidRPr="00AB56BA">
        <w:rPr>
          <w:rFonts w:cs="(M. Aiyada Ayoub ALKobaisi)"/>
          <w:rtl/>
          <w:lang w:bidi="ar-SA"/>
        </w:rPr>
        <w:t>$</w:t>
      </w:r>
      <w:r w:rsidRPr="00AB56BA">
        <w:rPr>
          <w:rtl/>
          <w:lang w:bidi="ar-SA"/>
        </w:rPr>
        <w:t xml:space="preserve"> آمده است؛ </w:t>
      </w:r>
      <w:r w:rsidRPr="00AB56BA">
        <w:rPr>
          <w:rFonts w:hAnsi="AGA Arabesque"/>
          <w:rtl/>
          <w:lang w:bidi="ar-SA"/>
        </w:rPr>
        <w:t>رسول‌الله</w:t>
      </w:r>
      <w:r w:rsidRPr="00AB56BA">
        <w:rPr>
          <w:rFonts w:hAnsi="AGA Arabesque"/>
          <w:lang w:bidi="ar-SA"/>
        </w:rPr>
        <w:sym w:font="AGA Arabesque" w:char="F072"/>
      </w:r>
      <w:r w:rsidRPr="00AB56BA">
        <w:rPr>
          <w:rFonts w:hAnsi="AGA Arabesque"/>
          <w:rtl/>
          <w:lang w:bidi="ar-SA"/>
        </w:rPr>
        <w:t xml:space="preserve"> هنگامی که می‌خواست بخوابد، دست راستش را زیر گونه‌اش قرار می‌داد و می‌گفت: </w:t>
      </w:r>
      <w:r w:rsidRPr="00AB56BA">
        <w:rPr>
          <w:rStyle w:val="Char7"/>
          <w:rtl/>
          <w:lang w:bidi="ar-SA"/>
        </w:rPr>
        <w:t>«</w:t>
      </w:r>
      <w:r w:rsidR="006548CF" w:rsidRPr="00AB56BA">
        <w:rPr>
          <w:rStyle w:val="Char7"/>
          <w:rtl/>
          <w:lang w:bidi="ar-SA"/>
        </w:rPr>
        <w:t>الله</w:t>
      </w:r>
      <w:r w:rsidRPr="00AB56BA">
        <w:rPr>
          <w:rStyle w:val="Char7"/>
          <w:rtl/>
          <w:lang w:bidi="ar-SA"/>
        </w:rPr>
        <w:t>مَّ قِني عَذَابَكَ يَوْمَ تَبْعَثُ عِبَادَكَ»</w:t>
      </w:r>
      <w:r w:rsidRPr="00AB56BA">
        <w:rPr>
          <w:rFonts w:hAnsi="AGA Arabesque"/>
          <w:rtl/>
          <w:lang w:bidi="ar-SA"/>
        </w:rPr>
        <w:t>.</w:t>
      </w:r>
    </w:p>
    <w:p w:rsidR="00557F2A" w:rsidRPr="00AB56BA" w:rsidRDefault="00557F2A" w:rsidP="00690212">
      <w:pPr>
        <w:rPr>
          <w:rtl/>
          <w:lang w:bidi="ar-SA"/>
        </w:rPr>
      </w:pPr>
      <w:r w:rsidRPr="00AB56BA">
        <w:rPr>
          <w:rtl/>
          <w:lang w:bidi="ar-SA"/>
        </w:rPr>
        <w:t>این‌ها</w:t>
      </w:r>
      <w:r w:rsidR="007D2D20" w:rsidRPr="00AB56BA">
        <w:rPr>
          <w:rtl/>
          <w:lang w:bidi="ar-SA"/>
        </w:rPr>
        <w:t>،</w:t>
      </w:r>
      <w:r w:rsidRPr="00AB56BA">
        <w:rPr>
          <w:rtl/>
          <w:lang w:bidi="ar-SA"/>
        </w:rPr>
        <w:t xml:space="preserve"> مجموعه‌ای از اذکار و دعاهایی بود که از پیامبر</w:t>
      </w:r>
      <w:r w:rsidRPr="00AB56BA">
        <w:rPr>
          <w:lang w:bidi="ar-SA"/>
        </w:rPr>
        <w:sym w:font="AGA Arabesque" w:char="F072"/>
      </w:r>
      <w:r w:rsidRPr="00AB56BA">
        <w:rPr>
          <w:rtl/>
          <w:lang w:bidi="ar-SA"/>
        </w:rPr>
        <w:t xml:space="preserve"> ثابت شده است؛ لذا ب</w:t>
      </w:r>
      <w:r w:rsidR="00580775" w:rsidRPr="00AB56BA">
        <w:rPr>
          <w:rtl/>
          <w:lang w:bidi="ar-SA"/>
        </w:rPr>
        <w:t>کوشیم که این دعاها و اذکار را با</w:t>
      </w:r>
      <w:r w:rsidRPr="00AB56BA">
        <w:rPr>
          <w:rtl/>
          <w:lang w:bidi="ar-SA"/>
        </w:rPr>
        <w:t xml:space="preserve"> همان الفاظی که پیامبر</w:t>
      </w:r>
      <w:r w:rsidRPr="00AB56BA">
        <w:rPr>
          <w:lang w:bidi="ar-SA"/>
        </w:rPr>
        <w:sym w:font="AGA Arabesque" w:char="F072"/>
      </w:r>
      <w:r w:rsidRPr="00AB56BA">
        <w:rPr>
          <w:rtl/>
          <w:lang w:bidi="ar-SA"/>
        </w:rPr>
        <w:t xml:space="preserve"> می‌گفت، حفظ کنیم و بر آن‌ها پای‌بند باشیم.</w:t>
      </w:r>
    </w:p>
    <w:p w:rsidR="00744D2F" w:rsidRPr="00AB56BA" w:rsidRDefault="00744D2F" w:rsidP="00690212">
      <w:pPr>
        <w:rPr>
          <w:rFonts w:ascii="Traditional Arabic"/>
          <w:rtl/>
          <w:lang w:bidi="ar-SA"/>
        </w:rPr>
        <w:sectPr w:rsidR="00744D2F" w:rsidRPr="00AB56BA" w:rsidSect="006548CF">
          <w:headerReference w:type="default" r:id="rId71"/>
          <w:footnotePr>
            <w:numRestart w:val="eachPage"/>
          </w:footnotePr>
          <w:pgSz w:w="11906" w:h="16838" w:code="9"/>
          <w:pgMar w:top="737" w:right="2381" w:bottom="3969" w:left="2381" w:header="737" w:footer="3969" w:gutter="0"/>
          <w:cols w:space="720"/>
          <w:titlePg/>
          <w:bidi/>
          <w:rtlGutter/>
          <w:docGrid w:linePitch="360"/>
        </w:sectPr>
      </w:pPr>
    </w:p>
    <w:p w:rsidR="00744D2F" w:rsidRPr="00AB56BA" w:rsidRDefault="00744D2F" w:rsidP="0089371F">
      <w:pPr>
        <w:pStyle w:val="a"/>
        <w:rPr>
          <w:rtl/>
          <w:lang w:bidi="ar-SA"/>
        </w:rPr>
      </w:pPr>
      <w:bookmarkStart w:id="72" w:name="_Toc319506239"/>
      <w:bookmarkStart w:id="73" w:name="_Toc322041489"/>
      <w:r w:rsidRPr="00AB56BA">
        <w:rPr>
          <w:rtl/>
          <w:lang w:bidi="ar-SA"/>
        </w:rPr>
        <w:t>16- کتاب: دعاها</w:t>
      </w:r>
      <w:bookmarkEnd w:id="72"/>
      <w:bookmarkEnd w:id="73"/>
    </w:p>
    <w:p w:rsidR="00744D2F" w:rsidRPr="00AB56BA" w:rsidRDefault="00744D2F" w:rsidP="0089371F">
      <w:pPr>
        <w:pStyle w:val="a0"/>
        <w:rPr>
          <w:rtl/>
          <w:lang w:bidi="ar-SA"/>
        </w:rPr>
      </w:pPr>
      <w:bookmarkStart w:id="74" w:name="_Toc319506240"/>
      <w:bookmarkStart w:id="75" w:name="_Toc322041490"/>
      <w:r w:rsidRPr="00AB56BA">
        <w:rPr>
          <w:rtl/>
          <w:lang w:bidi="ar-SA"/>
        </w:rPr>
        <w:t>250- باب: فضیلت دعا</w:t>
      </w:r>
      <w:bookmarkEnd w:id="74"/>
      <w:bookmarkEnd w:id="75"/>
    </w:p>
    <w:p w:rsidR="00744D2F" w:rsidRPr="00AB56BA" w:rsidRDefault="00744D2F" w:rsidP="0089371F">
      <w:pPr>
        <w:rPr>
          <w:rtl/>
          <w:lang w:bidi="ar-SA"/>
        </w:rPr>
      </w:pPr>
      <w:r w:rsidRPr="00AB56BA">
        <w:rPr>
          <w:rtl/>
          <w:lang w:bidi="ar-SA"/>
        </w:rPr>
        <w:t>الله متعال می‌فرماید:</w:t>
      </w:r>
    </w:p>
    <w:p w:rsidR="00DB0352" w:rsidRPr="00AB56BA" w:rsidRDefault="00AF70A9" w:rsidP="00DE1C4D">
      <w:pPr>
        <w:pStyle w:val="a2"/>
        <w:tabs>
          <w:tab w:val="right" w:pos="6804"/>
        </w:tabs>
        <w:spacing w:after="0"/>
        <w:rPr>
          <w:rStyle w:val="Char8"/>
        </w:rPr>
      </w:pPr>
      <w:r w:rsidRPr="00AB56BA">
        <w:rPr>
          <w:rFonts w:ascii="KFGQPC Uthman Taha Naskh" w:cs="KFGQPC Uthman Taha Naskh" w:hint="cs"/>
          <w:noProof w:val="0"/>
          <w:rtl/>
          <w:lang w:bidi="ar-SA"/>
        </w:rPr>
        <w:t>﴿</w:t>
      </w:r>
      <w:r w:rsidR="00DB0352" w:rsidRPr="00AB56BA">
        <w:rPr>
          <w:rStyle w:val="Char2"/>
          <w:rFonts w:hint="eastAsia"/>
          <w:rtl/>
        </w:rPr>
        <w:t>وَقَالَ</w:t>
      </w:r>
      <w:r w:rsidR="00DB0352" w:rsidRPr="00AB56BA">
        <w:rPr>
          <w:rStyle w:val="Char2"/>
          <w:rtl/>
        </w:rPr>
        <w:t xml:space="preserve"> </w:t>
      </w:r>
      <w:r w:rsidR="00DB0352" w:rsidRPr="00AB56BA">
        <w:rPr>
          <w:rStyle w:val="Char2"/>
          <w:rFonts w:hint="eastAsia"/>
          <w:rtl/>
        </w:rPr>
        <w:t>رَبُّكُمُ</w:t>
      </w:r>
      <w:r w:rsidR="00DB0352" w:rsidRPr="00AB56BA">
        <w:rPr>
          <w:rStyle w:val="Char2"/>
          <w:rtl/>
        </w:rPr>
        <w:t xml:space="preserve"> </w:t>
      </w:r>
      <w:r w:rsidR="00DB0352" w:rsidRPr="00AB56BA">
        <w:rPr>
          <w:rStyle w:val="Char2"/>
          <w:rFonts w:hint="cs"/>
          <w:rtl/>
        </w:rPr>
        <w:t>ٱ</w:t>
      </w:r>
      <w:r w:rsidR="00DB0352" w:rsidRPr="00AB56BA">
        <w:rPr>
          <w:rStyle w:val="Char2"/>
          <w:rFonts w:hint="eastAsia"/>
          <w:rtl/>
        </w:rPr>
        <w:t>د</w:t>
      </w:r>
      <w:r w:rsidR="00DB0352" w:rsidRPr="00AB56BA">
        <w:rPr>
          <w:rStyle w:val="Char2"/>
          <w:rFonts w:hint="cs"/>
          <w:rtl/>
        </w:rPr>
        <w:t>ۡ</w:t>
      </w:r>
      <w:r w:rsidR="00DB0352" w:rsidRPr="00AB56BA">
        <w:rPr>
          <w:rStyle w:val="Char2"/>
          <w:rFonts w:hint="eastAsia"/>
          <w:rtl/>
        </w:rPr>
        <w:t>عُونِي</w:t>
      </w:r>
      <w:r w:rsidR="00DB0352" w:rsidRPr="00AB56BA">
        <w:rPr>
          <w:rStyle w:val="Char2"/>
          <w:rFonts w:hint="cs"/>
          <w:rtl/>
        </w:rPr>
        <w:t>ٓ</w:t>
      </w:r>
      <w:r w:rsidR="00DB0352" w:rsidRPr="00AB56BA">
        <w:rPr>
          <w:rStyle w:val="Char2"/>
          <w:rtl/>
        </w:rPr>
        <w:t xml:space="preserve"> </w:t>
      </w:r>
      <w:r w:rsidR="00DB0352" w:rsidRPr="00AB56BA">
        <w:rPr>
          <w:rStyle w:val="Char2"/>
          <w:rFonts w:hint="eastAsia"/>
          <w:rtl/>
        </w:rPr>
        <w:t>أَس</w:t>
      </w:r>
      <w:r w:rsidR="00DB0352" w:rsidRPr="00AB56BA">
        <w:rPr>
          <w:rStyle w:val="Char2"/>
          <w:rFonts w:hint="cs"/>
          <w:rtl/>
        </w:rPr>
        <w:t>ۡ</w:t>
      </w:r>
      <w:r w:rsidR="00DB0352" w:rsidRPr="00AB56BA">
        <w:rPr>
          <w:rStyle w:val="Char2"/>
          <w:rFonts w:hint="eastAsia"/>
          <w:rtl/>
        </w:rPr>
        <w:t>تَجِب</w:t>
      </w:r>
      <w:r w:rsidR="00DB0352" w:rsidRPr="00AB56BA">
        <w:rPr>
          <w:rStyle w:val="Char2"/>
          <w:rFonts w:hint="cs"/>
          <w:rtl/>
        </w:rPr>
        <w:t>ۡ</w:t>
      </w:r>
      <w:r w:rsidR="00DB0352" w:rsidRPr="00AB56BA">
        <w:rPr>
          <w:rStyle w:val="Char2"/>
          <w:rtl/>
        </w:rPr>
        <w:t xml:space="preserve"> </w:t>
      </w:r>
      <w:r w:rsidR="00DB0352" w:rsidRPr="00AB56BA">
        <w:rPr>
          <w:rStyle w:val="Char2"/>
          <w:rFonts w:hint="eastAsia"/>
          <w:rtl/>
        </w:rPr>
        <w:t>لَكُم</w:t>
      </w:r>
      <w:r w:rsidR="00DB0352" w:rsidRPr="00AB56BA">
        <w:rPr>
          <w:rStyle w:val="Char2"/>
          <w:rFonts w:hint="cs"/>
          <w:rtl/>
        </w:rPr>
        <w:t>ۡ</w:t>
      </w:r>
      <w:r w:rsidRPr="00AB56BA">
        <w:rPr>
          <w:rFonts w:ascii="KFGQPC Uthman Taha Naskh" w:cs="KFGQPC Uthman Taha Naskh" w:hint="cs"/>
          <w:noProof w:val="0"/>
          <w:rtl/>
          <w:lang w:bidi="ar-SA"/>
        </w:rPr>
        <w:t>﴾</w:t>
      </w:r>
      <w:r w:rsidR="00DE1C4D">
        <w:rPr>
          <w:rFonts w:ascii="KFGQPC Uthman Taha Naskh" w:cs="KFGQPC Uthman Taha Naskh" w:hint="cs"/>
          <w:noProof w:val="0"/>
          <w:rtl/>
          <w:lang w:bidi="ar-SA"/>
        </w:rPr>
        <w:tab/>
      </w:r>
      <w:r w:rsidR="00DB0352" w:rsidRPr="00AB56BA">
        <w:rPr>
          <w:rStyle w:val="Char8"/>
          <w:rtl/>
        </w:rPr>
        <w:t>[</w:t>
      </w:r>
      <w:r w:rsidR="00DB0352" w:rsidRPr="00AB56BA">
        <w:rPr>
          <w:rStyle w:val="Char8"/>
          <w:rFonts w:hint="eastAsia"/>
          <w:rtl/>
        </w:rPr>
        <w:t>غافر</w:t>
      </w:r>
      <w:r w:rsidR="00DB0352" w:rsidRPr="00AB56BA">
        <w:rPr>
          <w:rStyle w:val="Char8"/>
          <w:rtl/>
        </w:rPr>
        <w:t xml:space="preserve">: </w:t>
      </w:r>
      <w:r w:rsidR="00DB0352" w:rsidRPr="00AB56BA">
        <w:rPr>
          <w:rStyle w:val="Char8"/>
          <w:rFonts w:hint="cs"/>
          <w:rtl/>
        </w:rPr>
        <w:t>٦٠</w:t>
      </w:r>
      <w:r w:rsidR="00DB0352" w:rsidRPr="00AB56BA">
        <w:rPr>
          <w:rStyle w:val="Char8"/>
          <w:rtl/>
        </w:rPr>
        <w:t>]</w:t>
      </w:r>
    </w:p>
    <w:p w:rsidR="00744D2F" w:rsidRPr="00AB56BA" w:rsidRDefault="00DB0352" w:rsidP="00DB0352">
      <w:pPr>
        <w:pStyle w:val="a2"/>
        <w:rPr>
          <w:rtl/>
          <w:lang w:bidi="ar-SA"/>
        </w:rPr>
      </w:pPr>
      <w:r w:rsidRPr="00AB56BA">
        <w:rPr>
          <w:rFonts w:ascii="KFGQPC Uthman Taha Naskh" w:cs="KFGQPC Uthman Taha Naskh"/>
          <w:noProof w:val="0"/>
          <w:rtl/>
          <w:lang w:bidi="ar-SA"/>
        </w:rPr>
        <w:t xml:space="preserve">  </w:t>
      </w:r>
      <w:r w:rsidR="00744D2F" w:rsidRPr="00AB56BA">
        <w:rPr>
          <w:rtl/>
          <w:lang w:bidi="ar-SA"/>
        </w:rPr>
        <w:t>و پروردگارتان فرمود: مرا بخوانید تا دعای شما را بپذیرم.</w:t>
      </w:r>
    </w:p>
    <w:p w:rsidR="00744D2F" w:rsidRPr="00AB56BA" w:rsidRDefault="00744D2F" w:rsidP="0089371F">
      <w:pPr>
        <w:rPr>
          <w:rtl/>
          <w:lang w:bidi="ar-SA"/>
        </w:rPr>
      </w:pPr>
      <w:r w:rsidRPr="00AB56BA">
        <w:rPr>
          <w:rtl/>
          <w:lang w:bidi="ar-SA"/>
        </w:rPr>
        <w:t>و می‌فرماید:</w:t>
      </w:r>
    </w:p>
    <w:p w:rsidR="00744D2F" w:rsidRPr="00AB56BA" w:rsidRDefault="00AF70A9" w:rsidP="0043565D">
      <w:pPr>
        <w:pStyle w:val="a2"/>
        <w:tabs>
          <w:tab w:val="right" w:pos="6804"/>
        </w:tabs>
        <w:spacing w:after="0"/>
        <w:rPr>
          <w:rtl/>
          <w:lang w:bidi="ar-SA"/>
        </w:rPr>
      </w:pPr>
      <w:r w:rsidRPr="00AB56BA">
        <w:rPr>
          <w:rFonts w:ascii="KFGQPC Uthman Taha Naskh" w:cs="KFGQPC Uthman Taha Naskh" w:hint="cs"/>
          <w:noProof w:val="0"/>
          <w:rtl/>
          <w:lang w:bidi="ar-SA"/>
        </w:rPr>
        <w:t>﴿</w:t>
      </w:r>
      <w:r w:rsidR="00DB0352" w:rsidRPr="00AB56BA">
        <w:rPr>
          <w:rStyle w:val="Char2"/>
          <w:rFonts w:hint="cs"/>
          <w:rtl/>
        </w:rPr>
        <w:t>ٱ</w:t>
      </w:r>
      <w:r w:rsidR="00DB0352" w:rsidRPr="00AB56BA">
        <w:rPr>
          <w:rStyle w:val="Char2"/>
          <w:rFonts w:hint="eastAsia"/>
          <w:rtl/>
        </w:rPr>
        <w:t>د</w:t>
      </w:r>
      <w:r w:rsidR="00DB0352" w:rsidRPr="00AB56BA">
        <w:rPr>
          <w:rStyle w:val="Char2"/>
          <w:rFonts w:hint="cs"/>
          <w:rtl/>
        </w:rPr>
        <w:t>ۡ</w:t>
      </w:r>
      <w:r w:rsidR="00DB0352" w:rsidRPr="00AB56BA">
        <w:rPr>
          <w:rStyle w:val="Char2"/>
          <w:rFonts w:hint="eastAsia"/>
          <w:rtl/>
        </w:rPr>
        <w:t>عُواْ</w:t>
      </w:r>
      <w:r w:rsidR="00DB0352" w:rsidRPr="00AB56BA">
        <w:rPr>
          <w:rStyle w:val="Char2"/>
          <w:rtl/>
        </w:rPr>
        <w:t xml:space="preserve"> </w:t>
      </w:r>
      <w:r w:rsidR="00DB0352" w:rsidRPr="00AB56BA">
        <w:rPr>
          <w:rStyle w:val="Char2"/>
          <w:rFonts w:hint="eastAsia"/>
          <w:rtl/>
        </w:rPr>
        <w:t>رَبَّكُم</w:t>
      </w:r>
      <w:r w:rsidR="00DB0352" w:rsidRPr="00AB56BA">
        <w:rPr>
          <w:rStyle w:val="Char2"/>
          <w:rFonts w:hint="cs"/>
          <w:rtl/>
        </w:rPr>
        <w:t>ۡ</w:t>
      </w:r>
      <w:r w:rsidR="00DB0352" w:rsidRPr="00AB56BA">
        <w:rPr>
          <w:rStyle w:val="Char2"/>
          <w:rtl/>
        </w:rPr>
        <w:t xml:space="preserve"> </w:t>
      </w:r>
      <w:r w:rsidR="00DB0352" w:rsidRPr="00AB56BA">
        <w:rPr>
          <w:rStyle w:val="Char2"/>
          <w:rFonts w:hint="eastAsia"/>
          <w:rtl/>
        </w:rPr>
        <w:t>تَضَرُّع</w:t>
      </w:r>
      <w:r w:rsidR="00DB0352" w:rsidRPr="00AB56BA">
        <w:rPr>
          <w:rStyle w:val="Char2"/>
          <w:rFonts w:hint="cs"/>
          <w:rtl/>
        </w:rPr>
        <w:t>ٗ</w:t>
      </w:r>
      <w:r w:rsidR="00DB0352" w:rsidRPr="00AB56BA">
        <w:rPr>
          <w:rStyle w:val="Char2"/>
          <w:rFonts w:hint="eastAsia"/>
          <w:rtl/>
        </w:rPr>
        <w:t>ا</w:t>
      </w:r>
      <w:r w:rsidR="00DB0352" w:rsidRPr="00AB56BA">
        <w:rPr>
          <w:rStyle w:val="Char2"/>
          <w:rtl/>
        </w:rPr>
        <w:t xml:space="preserve"> </w:t>
      </w:r>
      <w:r w:rsidR="00DB0352" w:rsidRPr="00AB56BA">
        <w:rPr>
          <w:rStyle w:val="Char2"/>
          <w:rFonts w:hint="eastAsia"/>
          <w:rtl/>
        </w:rPr>
        <w:t>وَخُف</w:t>
      </w:r>
      <w:r w:rsidR="00DB0352" w:rsidRPr="00AB56BA">
        <w:rPr>
          <w:rStyle w:val="Char2"/>
          <w:rFonts w:hint="cs"/>
          <w:rtl/>
        </w:rPr>
        <w:t>ۡ</w:t>
      </w:r>
      <w:r w:rsidR="00DB0352" w:rsidRPr="00AB56BA">
        <w:rPr>
          <w:rStyle w:val="Char2"/>
          <w:rFonts w:hint="eastAsia"/>
          <w:rtl/>
        </w:rPr>
        <w:t>يَةً</w:t>
      </w:r>
      <w:r w:rsidR="00DB0352" w:rsidRPr="00AB56BA">
        <w:rPr>
          <w:rStyle w:val="Char2"/>
          <w:rFonts w:hint="cs"/>
          <w:rtl/>
        </w:rPr>
        <w:t>ۚ</w:t>
      </w:r>
      <w:r w:rsidR="00DB0352" w:rsidRPr="00AB56BA">
        <w:rPr>
          <w:rStyle w:val="Char2"/>
          <w:rtl/>
        </w:rPr>
        <w:t xml:space="preserve"> </w:t>
      </w:r>
      <w:r w:rsidR="00DB0352" w:rsidRPr="00AB56BA">
        <w:rPr>
          <w:rStyle w:val="Char2"/>
          <w:rFonts w:hint="eastAsia"/>
          <w:rtl/>
        </w:rPr>
        <w:t>إِنَّهُ</w:t>
      </w:r>
      <w:r w:rsidR="00DB0352" w:rsidRPr="00AB56BA">
        <w:rPr>
          <w:rStyle w:val="Char2"/>
          <w:rFonts w:hint="cs"/>
          <w:rtl/>
        </w:rPr>
        <w:t>ۥ</w:t>
      </w:r>
      <w:r w:rsidR="00DB0352" w:rsidRPr="00AB56BA">
        <w:rPr>
          <w:rStyle w:val="Char2"/>
          <w:rtl/>
        </w:rPr>
        <w:t xml:space="preserve"> </w:t>
      </w:r>
      <w:r w:rsidR="00DB0352" w:rsidRPr="00AB56BA">
        <w:rPr>
          <w:rStyle w:val="Char2"/>
          <w:rFonts w:hint="eastAsia"/>
          <w:rtl/>
        </w:rPr>
        <w:t>لَا</w:t>
      </w:r>
      <w:r w:rsidR="00DB0352" w:rsidRPr="00AB56BA">
        <w:rPr>
          <w:rStyle w:val="Char2"/>
          <w:rtl/>
        </w:rPr>
        <w:t xml:space="preserve"> </w:t>
      </w:r>
      <w:r w:rsidR="00DB0352" w:rsidRPr="00AB56BA">
        <w:rPr>
          <w:rStyle w:val="Char2"/>
          <w:rFonts w:hint="eastAsia"/>
          <w:rtl/>
        </w:rPr>
        <w:t>يُحِبُّ</w:t>
      </w:r>
      <w:r w:rsidR="00DB0352" w:rsidRPr="00AB56BA">
        <w:rPr>
          <w:rStyle w:val="Char2"/>
          <w:rtl/>
        </w:rPr>
        <w:t xml:space="preserve"> </w:t>
      </w:r>
      <w:r w:rsidR="00DB0352" w:rsidRPr="00AB56BA">
        <w:rPr>
          <w:rStyle w:val="Char2"/>
          <w:rFonts w:hint="cs"/>
          <w:rtl/>
        </w:rPr>
        <w:t>ٱ</w:t>
      </w:r>
      <w:r w:rsidR="00DB0352" w:rsidRPr="00AB56BA">
        <w:rPr>
          <w:rStyle w:val="Char2"/>
          <w:rFonts w:hint="eastAsia"/>
          <w:rtl/>
        </w:rPr>
        <w:t>ل</w:t>
      </w:r>
      <w:r w:rsidR="00DB0352" w:rsidRPr="00AB56BA">
        <w:rPr>
          <w:rStyle w:val="Char2"/>
          <w:rFonts w:hint="cs"/>
          <w:rtl/>
        </w:rPr>
        <w:t>ۡ</w:t>
      </w:r>
      <w:r w:rsidR="00DB0352" w:rsidRPr="00AB56BA">
        <w:rPr>
          <w:rStyle w:val="Char2"/>
          <w:rFonts w:hint="eastAsia"/>
          <w:rtl/>
        </w:rPr>
        <w:t>مُع</w:t>
      </w:r>
      <w:r w:rsidR="00DB0352" w:rsidRPr="00AB56BA">
        <w:rPr>
          <w:rStyle w:val="Char2"/>
          <w:rFonts w:hint="cs"/>
          <w:rtl/>
        </w:rPr>
        <w:t>ۡ</w:t>
      </w:r>
      <w:r w:rsidR="00DB0352" w:rsidRPr="00AB56BA">
        <w:rPr>
          <w:rStyle w:val="Char2"/>
          <w:rFonts w:hint="eastAsia"/>
          <w:rtl/>
        </w:rPr>
        <w:t>تَدِينَ</w:t>
      </w:r>
      <w:r w:rsidR="00DB0352" w:rsidRPr="00AB56BA">
        <w:rPr>
          <w:rStyle w:val="Char2"/>
          <w:rtl/>
        </w:rPr>
        <w:t xml:space="preserve"> </w:t>
      </w:r>
      <w:r w:rsidR="00DB0352" w:rsidRPr="00AB56BA">
        <w:rPr>
          <w:rStyle w:val="Char2"/>
          <w:rFonts w:hint="cs"/>
          <w:rtl/>
        </w:rPr>
        <w:t>٥٥</w:t>
      </w:r>
      <w:r w:rsidRPr="00AB56BA">
        <w:rPr>
          <w:rFonts w:ascii="KFGQPC Uthman Taha Naskh" w:cs="KFGQPC Uthman Taha Naskh" w:hint="cs"/>
          <w:noProof w:val="0"/>
          <w:rtl/>
          <w:lang w:bidi="ar-SA"/>
        </w:rPr>
        <w:t>﴾</w:t>
      </w:r>
      <w:r w:rsidR="00DB0352" w:rsidRPr="00AB56BA">
        <w:rPr>
          <w:rFonts w:ascii="KFGQPC Uthman Taha Naskh" w:cs="KFGQPC Uthman Taha Naskh"/>
          <w:noProof w:val="0"/>
          <w:rtl/>
          <w:lang w:bidi="ar-SA"/>
        </w:rPr>
        <w:t xml:space="preserve"> </w:t>
      </w:r>
      <w:r w:rsidR="00DB0352" w:rsidRPr="00AB56BA">
        <w:rPr>
          <w:rStyle w:val="Char8"/>
          <w:rtl/>
        </w:rPr>
        <w:t>[</w:t>
      </w:r>
      <w:r w:rsidR="006548CF" w:rsidRPr="00AB56BA">
        <w:rPr>
          <w:rStyle w:val="Char8"/>
          <w:rFonts w:hint="eastAsia"/>
          <w:rtl/>
        </w:rPr>
        <w:t>الأعراف</w:t>
      </w:r>
      <w:r w:rsidR="00DB0352" w:rsidRPr="00AB56BA">
        <w:rPr>
          <w:rStyle w:val="Char8"/>
          <w:rtl/>
        </w:rPr>
        <w:t xml:space="preserve">: </w:t>
      </w:r>
      <w:r w:rsidR="00DB0352" w:rsidRPr="00AB56BA">
        <w:rPr>
          <w:rStyle w:val="Char8"/>
          <w:rFonts w:hint="cs"/>
          <w:rtl/>
        </w:rPr>
        <w:t>٥٥</w:t>
      </w:r>
      <w:r w:rsidR="00DB0352" w:rsidRPr="00AB56BA">
        <w:rPr>
          <w:rStyle w:val="Char8"/>
          <w:rtl/>
        </w:rPr>
        <w:t>]</w:t>
      </w:r>
      <w:r w:rsidR="00DB0352" w:rsidRPr="00AB56BA">
        <w:rPr>
          <w:rFonts w:ascii="KFGQPC Uthman Taha Naskh" w:cs="KFGQPC Uthman Taha Naskh"/>
          <w:noProof w:val="0"/>
          <w:rtl/>
          <w:lang w:bidi="ar-SA"/>
        </w:rPr>
        <w:t xml:space="preserve">  </w:t>
      </w:r>
      <w:r w:rsidR="00744D2F" w:rsidRPr="00AB56BA">
        <w:rPr>
          <w:rtl/>
          <w:lang w:bidi="ar-SA"/>
        </w:rPr>
        <w:t>پروردگارتان را با زاری و در نهان بخوانید؛ همانا او کسانی را که از حد می‌گذرند، دوست ندارد.</w:t>
      </w:r>
    </w:p>
    <w:p w:rsidR="00744D2F" w:rsidRPr="00AB56BA" w:rsidRDefault="00744D2F" w:rsidP="0089371F">
      <w:pPr>
        <w:rPr>
          <w:rtl/>
          <w:lang w:bidi="ar-SA"/>
        </w:rPr>
      </w:pPr>
      <w:r w:rsidRPr="00AB56BA">
        <w:rPr>
          <w:rtl/>
          <w:lang w:bidi="ar-SA"/>
        </w:rPr>
        <w:t>می‌فرماید:</w:t>
      </w:r>
    </w:p>
    <w:p w:rsidR="00DB0352" w:rsidRPr="00AB56BA" w:rsidRDefault="00AF70A9" w:rsidP="00DE1C4D">
      <w:pPr>
        <w:pStyle w:val="a2"/>
        <w:spacing w:after="0"/>
        <w:rPr>
          <w:rFonts w:ascii="KFGQPC Uthman Taha Naskh" w:cs="KFGQPC Uthman Taha Naskh"/>
          <w:noProof w:val="0"/>
          <w:lang w:bidi="ar-SA"/>
        </w:rPr>
      </w:pPr>
      <w:r w:rsidRPr="00AB56BA">
        <w:rPr>
          <w:rFonts w:ascii="KFGQPC Uthman Taha Naskh" w:cs="KFGQPC Uthman Taha Naskh" w:hint="cs"/>
          <w:noProof w:val="0"/>
          <w:rtl/>
          <w:lang w:bidi="ar-SA"/>
        </w:rPr>
        <w:t>﴿</w:t>
      </w:r>
      <w:r w:rsidR="00DB0352" w:rsidRPr="00AB56BA">
        <w:rPr>
          <w:rStyle w:val="Char2"/>
          <w:rFonts w:hint="eastAsia"/>
          <w:rtl/>
        </w:rPr>
        <w:t>وَإِذَا</w:t>
      </w:r>
      <w:r w:rsidR="00DB0352" w:rsidRPr="00AB56BA">
        <w:rPr>
          <w:rStyle w:val="Char2"/>
          <w:rtl/>
        </w:rPr>
        <w:t xml:space="preserve"> </w:t>
      </w:r>
      <w:r w:rsidR="00DB0352" w:rsidRPr="00AB56BA">
        <w:rPr>
          <w:rStyle w:val="Char2"/>
          <w:rFonts w:hint="eastAsia"/>
          <w:rtl/>
        </w:rPr>
        <w:t>سَأَلَكَ</w:t>
      </w:r>
      <w:r w:rsidR="00DB0352" w:rsidRPr="00AB56BA">
        <w:rPr>
          <w:rStyle w:val="Char2"/>
          <w:rtl/>
        </w:rPr>
        <w:t xml:space="preserve"> </w:t>
      </w:r>
      <w:r w:rsidR="00DB0352" w:rsidRPr="00AB56BA">
        <w:rPr>
          <w:rStyle w:val="Char2"/>
          <w:rFonts w:hint="eastAsia"/>
          <w:rtl/>
        </w:rPr>
        <w:t>عِبَادِي</w:t>
      </w:r>
      <w:r w:rsidR="00DB0352" w:rsidRPr="00AB56BA">
        <w:rPr>
          <w:rStyle w:val="Char2"/>
          <w:rtl/>
        </w:rPr>
        <w:t xml:space="preserve"> </w:t>
      </w:r>
      <w:r w:rsidR="00DB0352" w:rsidRPr="00AB56BA">
        <w:rPr>
          <w:rStyle w:val="Char2"/>
          <w:rFonts w:hint="eastAsia"/>
          <w:rtl/>
        </w:rPr>
        <w:t>عَنِّي</w:t>
      </w:r>
      <w:r w:rsidR="00DB0352" w:rsidRPr="00AB56BA">
        <w:rPr>
          <w:rStyle w:val="Char2"/>
          <w:rtl/>
        </w:rPr>
        <w:t xml:space="preserve"> </w:t>
      </w:r>
      <w:r w:rsidR="00DB0352" w:rsidRPr="00AB56BA">
        <w:rPr>
          <w:rStyle w:val="Char2"/>
          <w:rFonts w:hint="eastAsia"/>
          <w:rtl/>
        </w:rPr>
        <w:t>فَإِنِّي</w:t>
      </w:r>
      <w:r w:rsidR="00DB0352" w:rsidRPr="00AB56BA">
        <w:rPr>
          <w:rStyle w:val="Char2"/>
          <w:rtl/>
        </w:rPr>
        <w:t xml:space="preserve"> </w:t>
      </w:r>
      <w:r w:rsidR="00DB0352" w:rsidRPr="00AB56BA">
        <w:rPr>
          <w:rStyle w:val="Char2"/>
          <w:rFonts w:hint="eastAsia"/>
          <w:rtl/>
        </w:rPr>
        <w:t>قَرِيبٌ</w:t>
      </w:r>
      <w:r w:rsidR="00DB0352" w:rsidRPr="00AB56BA">
        <w:rPr>
          <w:rStyle w:val="Char2"/>
          <w:rFonts w:hint="cs"/>
          <w:rtl/>
        </w:rPr>
        <w:t>ۖ</w:t>
      </w:r>
      <w:r w:rsidR="00DB0352" w:rsidRPr="00AB56BA">
        <w:rPr>
          <w:rStyle w:val="Char2"/>
          <w:rtl/>
        </w:rPr>
        <w:t xml:space="preserve"> </w:t>
      </w:r>
      <w:r w:rsidR="00DB0352" w:rsidRPr="00AB56BA">
        <w:rPr>
          <w:rStyle w:val="Char2"/>
          <w:rFonts w:hint="eastAsia"/>
          <w:rtl/>
        </w:rPr>
        <w:t>أُجِيبُ</w:t>
      </w:r>
      <w:r w:rsidR="00DB0352" w:rsidRPr="00AB56BA">
        <w:rPr>
          <w:rStyle w:val="Char2"/>
          <w:rtl/>
        </w:rPr>
        <w:t xml:space="preserve"> </w:t>
      </w:r>
      <w:r w:rsidR="00DB0352" w:rsidRPr="00AB56BA">
        <w:rPr>
          <w:rStyle w:val="Char2"/>
          <w:rFonts w:hint="eastAsia"/>
          <w:rtl/>
        </w:rPr>
        <w:t>دَع</w:t>
      </w:r>
      <w:r w:rsidR="00DB0352" w:rsidRPr="00AB56BA">
        <w:rPr>
          <w:rStyle w:val="Char2"/>
          <w:rFonts w:hint="cs"/>
          <w:rtl/>
        </w:rPr>
        <w:t>ۡ</w:t>
      </w:r>
      <w:r w:rsidR="00DB0352" w:rsidRPr="00AB56BA">
        <w:rPr>
          <w:rStyle w:val="Char2"/>
          <w:rFonts w:hint="eastAsia"/>
          <w:rtl/>
        </w:rPr>
        <w:t>وَةَ</w:t>
      </w:r>
      <w:r w:rsidR="00DB0352" w:rsidRPr="00AB56BA">
        <w:rPr>
          <w:rStyle w:val="Char2"/>
          <w:rtl/>
        </w:rPr>
        <w:t xml:space="preserve"> </w:t>
      </w:r>
      <w:r w:rsidR="00DB0352" w:rsidRPr="00AB56BA">
        <w:rPr>
          <w:rStyle w:val="Char2"/>
          <w:rFonts w:hint="cs"/>
          <w:rtl/>
        </w:rPr>
        <w:t>ٱ</w:t>
      </w:r>
      <w:r w:rsidR="00DB0352" w:rsidRPr="00AB56BA">
        <w:rPr>
          <w:rStyle w:val="Char2"/>
          <w:rFonts w:hint="eastAsia"/>
          <w:rtl/>
        </w:rPr>
        <w:t>لدَّاعِ</w:t>
      </w:r>
      <w:r w:rsidR="00DB0352" w:rsidRPr="00AB56BA">
        <w:rPr>
          <w:rStyle w:val="Char2"/>
          <w:rtl/>
        </w:rPr>
        <w:t xml:space="preserve"> </w:t>
      </w:r>
      <w:r w:rsidR="00DB0352" w:rsidRPr="00AB56BA">
        <w:rPr>
          <w:rStyle w:val="Char2"/>
          <w:rFonts w:hint="eastAsia"/>
          <w:rtl/>
        </w:rPr>
        <w:t>إِذَا</w:t>
      </w:r>
      <w:r w:rsidR="00DB0352" w:rsidRPr="00AB56BA">
        <w:rPr>
          <w:rStyle w:val="Char2"/>
          <w:rtl/>
        </w:rPr>
        <w:t xml:space="preserve"> </w:t>
      </w:r>
      <w:r w:rsidR="00DB0352" w:rsidRPr="00AB56BA">
        <w:rPr>
          <w:rStyle w:val="Char2"/>
          <w:rFonts w:hint="eastAsia"/>
          <w:rtl/>
        </w:rPr>
        <w:t>دَعَانِ</w:t>
      </w:r>
      <w:r w:rsidRPr="00AB56BA">
        <w:rPr>
          <w:rFonts w:ascii="KFGQPC Uthman Taha Naskh" w:cs="KFGQPC Uthman Taha Naskh" w:hint="cs"/>
          <w:noProof w:val="0"/>
          <w:rtl/>
          <w:lang w:bidi="ar-SA"/>
        </w:rPr>
        <w:t>﴾</w:t>
      </w:r>
    </w:p>
    <w:p w:rsidR="00DB0352" w:rsidRPr="00AB56BA" w:rsidRDefault="00DE1C4D" w:rsidP="0043565D">
      <w:pPr>
        <w:pStyle w:val="a7"/>
        <w:rPr>
          <w:rFonts w:ascii="KFGQPC Uthman Taha Naskh" w:cs="KFGQPC Uthman Taha Naskh"/>
        </w:rPr>
      </w:pPr>
      <w:r>
        <w:rPr>
          <w:rFonts w:ascii="KFGQPC Uthman Taha Naskh" w:cs="KFGQPC Uthman Taha Naskh" w:hint="cs"/>
          <w:rtl/>
        </w:rPr>
        <w:tab/>
      </w:r>
      <w:r w:rsidR="00DB0352" w:rsidRPr="00AB56BA">
        <w:rPr>
          <w:rFonts w:ascii="KFGQPC Uthman Taha Naskh" w:cs="KFGQPC Uthman Taha Naskh"/>
        </w:rPr>
        <w:t xml:space="preserve"> </w:t>
      </w:r>
      <w:r w:rsidR="00DB0352" w:rsidRPr="00AB56BA">
        <w:rPr>
          <w:rStyle w:val="Char8"/>
          <w:rtl/>
        </w:rPr>
        <w:t>[</w:t>
      </w:r>
      <w:r w:rsidR="00DB0352" w:rsidRPr="00AB56BA">
        <w:rPr>
          <w:rStyle w:val="Char8"/>
          <w:rFonts w:hint="eastAsia"/>
          <w:rtl/>
        </w:rPr>
        <w:t>البقرة</w:t>
      </w:r>
      <w:r w:rsidR="00DB0352" w:rsidRPr="00AB56BA">
        <w:rPr>
          <w:rStyle w:val="Char8"/>
          <w:rtl/>
        </w:rPr>
        <w:t xml:space="preserve">: </w:t>
      </w:r>
      <w:r w:rsidR="00DB0352" w:rsidRPr="00AB56BA">
        <w:rPr>
          <w:rStyle w:val="Char8"/>
          <w:rFonts w:hint="cs"/>
          <w:rtl/>
        </w:rPr>
        <w:t>١٨٦</w:t>
      </w:r>
      <w:r w:rsidR="00DB0352" w:rsidRPr="00AB56BA">
        <w:rPr>
          <w:rStyle w:val="Char8"/>
          <w:rtl/>
        </w:rPr>
        <w:t>]</w:t>
      </w:r>
      <w:r w:rsidR="00DB0352" w:rsidRPr="00AB56BA">
        <w:rPr>
          <w:rFonts w:ascii="KFGQPC Uthman Taha Naskh" w:cs="KFGQPC Uthman Taha Naskh"/>
          <w:rtl/>
        </w:rPr>
        <w:t xml:space="preserve"> </w:t>
      </w:r>
    </w:p>
    <w:p w:rsidR="00744D2F" w:rsidRPr="00AB56BA" w:rsidRDefault="00DB0352" w:rsidP="00DE1C4D">
      <w:pPr>
        <w:pStyle w:val="a2"/>
        <w:rPr>
          <w:rFonts w:ascii="KFGQPC Uthman Taha Naskh" w:cs="KFGQPC Uthman Taha Naskh"/>
          <w:noProof w:val="0"/>
          <w:rtl/>
          <w:lang w:bidi="ar-SA"/>
        </w:rPr>
      </w:pPr>
      <w:r w:rsidRPr="00AB56BA">
        <w:rPr>
          <w:rFonts w:ascii="KFGQPC Uthman Taha Naskh" w:cs="KFGQPC Uthman Taha Naskh"/>
          <w:noProof w:val="0"/>
          <w:rtl/>
          <w:lang w:bidi="ar-SA"/>
        </w:rPr>
        <w:t xml:space="preserve"> </w:t>
      </w:r>
      <w:r w:rsidR="00744D2F" w:rsidRPr="00AB56BA">
        <w:rPr>
          <w:rtl/>
          <w:lang w:bidi="ar-SA"/>
        </w:rPr>
        <w:t>و چون بندگانم از تو درباره</w:t>
      </w:r>
      <w:r w:rsidR="00744D2F" w:rsidRPr="00AB56BA">
        <w:rPr>
          <w:rtl/>
          <w:lang w:bidi="ar-SA"/>
        </w:rPr>
        <w:softHyphen/>
        <w:t>ی من بپرسند، (بدانند که) من نزدیکم و درخواست دعا</w:t>
      </w:r>
      <w:r w:rsidR="00744D2F" w:rsidRPr="00AB56BA">
        <w:rPr>
          <w:rtl/>
          <w:lang w:bidi="ar-SA"/>
        </w:rPr>
        <w:softHyphen/>
        <w:t>کننده را بدان‌گاه که مرا می</w:t>
      </w:r>
      <w:r w:rsidR="00744D2F" w:rsidRPr="00AB56BA">
        <w:rPr>
          <w:rtl/>
          <w:lang w:bidi="ar-SA"/>
        </w:rPr>
        <w:softHyphen/>
        <w:t>خواند، اجابت می</w:t>
      </w:r>
      <w:r w:rsidR="00744D2F" w:rsidRPr="00AB56BA">
        <w:rPr>
          <w:rtl/>
          <w:lang w:bidi="ar-SA"/>
        </w:rPr>
        <w:softHyphen/>
        <w:t>کنم.</w:t>
      </w:r>
    </w:p>
    <w:p w:rsidR="00744D2F" w:rsidRPr="00AB56BA" w:rsidRDefault="00744D2F" w:rsidP="0089371F">
      <w:pPr>
        <w:rPr>
          <w:rtl/>
          <w:lang w:bidi="ar-SA"/>
        </w:rPr>
      </w:pPr>
      <w:r w:rsidRPr="00AB56BA">
        <w:rPr>
          <w:rtl/>
          <w:lang w:bidi="ar-SA"/>
        </w:rPr>
        <w:t>و مي‌فرمايد:</w:t>
      </w:r>
    </w:p>
    <w:p w:rsidR="005C0EFE" w:rsidRPr="00AB56BA" w:rsidRDefault="00AF70A9" w:rsidP="00DE1C4D">
      <w:pPr>
        <w:pStyle w:val="a2"/>
        <w:tabs>
          <w:tab w:val="right" w:pos="6804"/>
        </w:tabs>
        <w:spacing w:after="0"/>
        <w:rPr>
          <w:rFonts w:cs="KFGQPC Uthmanic Script HAFS"/>
          <w:color w:val="000000"/>
          <w:sz w:val="28"/>
          <w:szCs w:val="28"/>
        </w:rPr>
      </w:pPr>
      <w:r w:rsidRPr="00AB56BA">
        <w:rPr>
          <w:rFonts w:ascii="KFGQPC Uthman Taha Naskh" w:cs="KFGQPC Uthman Taha Naskh" w:hint="cs"/>
          <w:noProof w:val="0"/>
          <w:rtl/>
          <w:lang w:bidi="ar-SA"/>
        </w:rPr>
        <w:t>﴿</w:t>
      </w:r>
      <w:r w:rsidR="00DB0352" w:rsidRPr="00AB56BA">
        <w:rPr>
          <w:rFonts w:cs="KFGQPC Uthmanic Script HAFS" w:hint="cs"/>
          <w:color w:val="000000"/>
          <w:sz w:val="28"/>
          <w:szCs w:val="28"/>
          <w:rtl/>
        </w:rPr>
        <w:t>أَمَّن يُجِيبُ ٱلۡمُضۡطَرَّ إِذَا دَعَاهُ وَيَكۡشِفُ ٱلسُّوٓءَ</w:t>
      </w:r>
      <w:r w:rsidRPr="00AB56BA">
        <w:rPr>
          <w:rFonts w:ascii="KFGQPC Uthman Taha Naskh" w:cs="KFGQPC Uthman Taha Naskh" w:hint="cs"/>
          <w:noProof w:val="0"/>
          <w:rtl/>
          <w:lang w:bidi="ar-SA"/>
        </w:rPr>
        <w:t>﴾</w:t>
      </w:r>
      <w:r w:rsidR="00DE1C4D">
        <w:rPr>
          <w:rFonts w:ascii="KFGQPC Uthman Taha Naskh" w:cs="KFGQPC Uthman Taha Naskh" w:hint="cs"/>
          <w:noProof w:val="0"/>
          <w:rtl/>
          <w:lang w:bidi="ar-SA"/>
        </w:rPr>
        <w:tab/>
      </w:r>
      <w:r w:rsidR="005C0EFE" w:rsidRPr="00AB56BA">
        <w:rPr>
          <w:rFonts w:cs="KFGQPC Uthmanic Script HAFS"/>
          <w:color w:val="000000"/>
          <w:sz w:val="28"/>
          <w:szCs w:val="28"/>
        </w:rPr>
        <w:t xml:space="preserve"> </w:t>
      </w:r>
      <w:r w:rsidR="005C0EFE" w:rsidRPr="00AB56BA">
        <w:rPr>
          <w:rStyle w:val="Char8"/>
          <w:rFonts w:hint="cs"/>
          <w:rtl/>
        </w:rPr>
        <w:t>[النمل:</w:t>
      </w:r>
      <w:r w:rsidR="005C0EFE" w:rsidRPr="00AB56BA">
        <w:rPr>
          <w:rFonts w:hint="cs"/>
          <w:rtl/>
          <w:lang w:bidi="ar-SA"/>
        </w:rPr>
        <w:t xml:space="preserve"> 62</w:t>
      </w:r>
      <w:r w:rsidR="005C0EFE" w:rsidRPr="00AB56BA">
        <w:rPr>
          <w:rStyle w:val="Char8"/>
          <w:rtl/>
        </w:rPr>
        <w:t xml:space="preserve"> </w:t>
      </w:r>
      <w:r w:rsidR="005C0EFE" w:rsidRPr="00AB56BA">
        <w:rPr>
          <w:rStyle w:val="Char8"/>
          <w:rFonts w:hint="cs"/>
          <w:rtl/>
        </w:rPr>
        <w:t>]</w:t>
      </w:r>
      <w:r w:rsidR="005C0EFE" w:rsidRPr="00AB56BA">
        <w:rPr>
          <w:rStyle w:val="Char8"/>
          <w:rtl/>
        </w:rPr>
        <w:t xml:space="preserve">      </w:t>
      </w:r>
      <w:r w:rsidR="005C0EFE" w:rsidRPr="00AB56BA">
        <w:rPr>
          <w:rFonts w:cs="KFGQPC Uthmanic Script HAFS"/>
          <w:color w:val="000000"/>
          <w:sz w:val="28"/>
          <w:szCs w:val="28"/>
        </w:rPr>
        <w:t xml:space="preserve">  </w:t>
      </w:r>
    </w:p>
    <w:p w:rsidR="00744D2F" w:rsidRPr="00AB56BA" w:rsidRDefault="00744D2F" w:rsidP="005C0EFE">
      <w:pPr>
        <w:pStyle w:val="a2"/>
        <w:rPr>
          <w:rtl/>
          <w:lang w:bidi="ar-SA"/>
        </w:rPr>
      </w:pPr>
      <w:r w:rsidRPr="00AB56BA">
        <w:rPr>
          <w:rtl/>
          <w:lang w:bidi="ar-SA"/>
        </w:rPr>
        <w:t>آیا (معبودان باطل بهترند یا) ذاتی که دعای درمانده را آن‌گاه که او را بخواند، اجابت می‌کند؟</w:t>
      </w:r>
    </w:p>
    <w:p w:rsidR="00744D2F" w:rsidRPr="00AB56BA" w:rsidRDefault="00744D2F" w:rsidP="006548CF">
      <w:pPr>
        <w:ind w:firstLine="0"/>
        <w:jc w:val="center"/>
        <w:rPr>
          <w:b/>
          <w:bCs/>
          <w:sz w:val="32"/>
          <w:szCs w:val="32"/>
          <w:rtl/>
          <w:lang w:bidi="ar-SA"/>
        </w:rPr>
      </w:pPr>
      <w:r w:rsidRPr="00AB56BA">
        <w:rPr>
          <w:b/>
          <w:bCs/>
          <w:sz w:val="32"/>
          <w:szCs w:val="32"/>
          <w:rtl/>
          <w:lang w:bidi="ar-SA"/>
        </w:rPr>
        <w:t>شرح</w:t>
      </w:r>
    </w:p>
    <w:p w:rsidR="00744D2F" w:rsidRPr="00AB56BA" w:rsidRDefault="00744D2F" w:rsidP="0089371F">
      <w:pPr>
        <w:rPr>
          <w:rtl/>
          <w:lang w:bidi="ar-SA"/>
        </w:rPr>
      </w:pPr>
      <w:r w:rsidRPr="00AB56BA">
        <w:rPr>
          <w:rtl/>
          <w:lang w:bidi="ar-SA"/>
        </w:rPr>
        <w:t>مؤلف</w:t>
      </w:r>
      <w:r w:rsidRPr="00AB56BA">
        <w:rPr>
          <w:rFonts w:cs="CTraditional Arabic"/>
          <w:rtl/>
          <w:lang w:bidi="ar-SA"/>
        </w:rPr>
        <w:t>/</w:t>
      </w:r>
      <w:r w:rsidRPr="00AB56BA">
        <w:rPr>
          <w:rtl/>
          <w:lang w:bidi="ar-SA"/>
        </w:rPr>
        <w:t xml:space="preserve"> در کتابش «ریاض‌الصالحین» بخشی را به موضوع دعا اختصاص داده است.</w:t>
      </w:r>
    </w:p>
    <w:p w:rsidR="00744D2F" w:rsidRPr="00AB56BA" w:rsidRDefault="00744D2F" w:rsidP="0089371F">
      <w:pPr>
        <w:rPr>
          <w:rtl/>
          <w:lang w:bidi="ar-SA"/>
        </w:rPr>
      </w:pPr>
      <w:r w:rsidRPr="00AB56BA">
        <w:rPr>
          <w:rtl/>
          <w:lang w:bidi="ar-SA"/>
        </w:rPr>
        <w:t xml:space="preserve">منظور از دعا، این است که انسان، پروردگارش را با عبارت‌هایی از قبیل: </w:t>
      </w:r>
      <w:r w:rsidRPr="00AB56BA">
        <w:rPr>
          <w:rStyle w:val="Char7"/>
          <w:rtl/>
          <w:lang w:bidi="ar-SA"/>
        </w:rPr>
        <w:t>«یا رب»</w:t>
      </w:r>
      <w:r w:rsidRPr="00AB56BA">
        <w:rPr>
          <w:rtl/>
          <w:lang w:bidi="ar-SA"/>
        </w:rPr>
        <w:t xml:space="preserve">، </w:t>
      </w:r>
      <w:r w:rsidRPr="00AB56BA">
        <w:rPr>
          <w:rStyle w:val="Char7"/>
          <w:rtl/>
          <w:lang w:bidi="ar-SA"/>
        </w:rPr>
        <w:t>«اللهم»</w:t>
      </w:r>
      <w:r w:rsidRPr="00AB56BA">
        <w:rPr>
          <w:rtl/>
          <w:lang w:bidi="ar-SA"/>
        </w:rPr>
        <w:t xml:space="preserve"> و «پروردگارا!» و امثالِ آن بخواند و از الله</w:t>
      </w:r>
      <w:r w:rsidRPr="00AB56BA">
        <w:rPr>
          <w:lang w:bidi="ar-SA"/>
        </w:rPr>
        <w:sym w:font="AGA Arabesque" w:char="F055"/>
      </w:r>
      <w:r w:rsidRPr="00AB56BA">
        <w:rPr>
          <w:rtl/>
          <w:lang w:bidi="ar-SA"/>
        </w:rPr>
        <w:t xml:space="preserve"> بخواهد که چیزی به او بدهد یا این‌که امر ناخوشایندی را از او دور کند.</w:t>
      </w:r>
    </w:p>
    <w:p w:rsidR="00744D2F" w:rsidRPr="00AB56BA" w:rsidRDefault="00744D2F" w:rsidP="0089371F">
      <w:pPr>
        <w:rPr>
          <w:rtl/>
          <w:lang w:bidi="ar-SA"/>
        </w:rPr>
      </w:pPr>
      <w:r w:rsidRPr="00AB56BA">
        <w:rPr>
          <w:rtl/>
          <w:lang w:bidi="ar-SA"/>
        </w:rPr>
        <w:t>سپس مؤلف</w:t>
      </w:r>
      <w:r w:rsidRPr="00AB56BA">
        <w:rPr>
          <w:rFonts w:cs="CTraditional Arabic"/>
          <w:rtl/>
          <w:lang w:bidi="ar-SA"/>
        </w:rPr>
        <w:t>/</w:t>
      </w:r>
      <w:r w:rsidRPr="00AB56BA">
        <w:rPr>
          <w:rtl/>
          <w:lang w:bidi="ar-SA"/>
        </w:rPr>
        <w:t xml:space="preserve"> بابی درباره‌ی فضیلت دعا گشوده و آیاتی از قرآن کریم را در این باره ذکر کرده است؛ از جمله این آیه که الله متعال می‌فرماید:</w:t>
      </w:r>
    </w:p>
    <w:p w:rsidR="005C0EFE" w:rsidRPr="00AB56BA" w:rsidRDefault="00AF70A9" w:rsidP="00DE1C4D">
      <w:pPr>
        <w:pStyle w:val="a2"/>
        <w:tabs>
          <w:tab w:val="right" w:pos="6804"/>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5C0EFE" w:rsidRPr="00AB56BA">
        <w:rPr>
          <w:rStyle w:val="Char2"/>
          <w:rFonts w:hint="eastAsia"/>
          <w:rtl/>
        </w:rPr>
        <w:t>وَقَالَ</w:t>
      </w:r>
      <w:r w:rsidR="005C0EFE" w:rsidRPr="00AB56BA">
        <w:rPr>
          <w:rStyle w:val="Char2"/>
          <w:rtl/>
        </w:rPr>
        <w:t xml:space="preserve"> </w:t>
      </w:r>
      <w:r w:rsidR="005C0EFE" w:rsidRPr="00AB56BA">
        <w:rPr>
          <w:rStyle w:val="Char2"/>
          <w:rFonts w:hint="eastAsia"/>
          <w:rtl/>
        </w:rPr>
        <w:t>رَبُّكُمُ</w:t>
      </w:r>
      <w:r w:rsidR="005C0EFE" w:rsidRPr="00AB56BA">
        <w:rPr>
          <w:rStyle w:val="Char2"/>
          <w:rtl/>
        </w:rPr>
        <w:t xml:space="preserve"> </w:t>
      </w:r>
      <w:r w:rsidR="005C0EFE" w:rsidRPr="00AB56BA">
        <w:rPr>
          <w:rStyle w:val="Char2"/>
          <w:rFonts w:hint="cs"/>
          <w:rtl/>
        </w:rPr>
        <w:t>ٱ</w:t>
      </w:r>
      <w:r w:rsidR="005C0EFE" w:rsidRPr="00AB56BA">
        <w:rPr>
          <w:rStyle w:val="Char2"/>
          <w:rFonts w:hint="eastAsia"/>
          <w:rtl/>
        </w:rPr>
        <w:t>د</w:t>
      </w:r>
      <w:r w:rsidR="005C0EFE" w:rsidRPr="00AB56BA">
        <w:rPr>
          <w:rStyle w:val="Char2"/>
          <w:rFonts w:hint="cs"/>
          <w:rtl/>
        </w:rPr>
        <w:t>ۡ</w:t>
      </w:r>
      <w:r w:rsidR="005C0EFE" w:rsidRPr="00AB56BA">
        <w:rPr>
          <w:rStyle w:val="Char2"/>
          <w:rFonts w:hint="eastAsia"/>
          <w:rtl/>
        </w:rPr>
        <w:t>عُونِي</w:t>
      </w:r>
      <w:r w:rsidR="005C0EFE" w:rsidRPr="00AB56BA">
        <w:rPr>
          <w:rStyle w:val="Char2"/>
          <w:rFonts w:hint="cs"/>
          <w:rtl/>
        </w:rPr>
        <w:t>ٓ</w:t>
      </w:r>
      <w:r w:rsidR="005C0EFE" w:rsidRPr="00AB56BA">
        <w:rPr>
          <w:rStyle w:val="Char2"/>
          <w:rtl/>
        </w:rPr>
        <w:t xml:space="preserve"> </w:t>
      </w:r>
      <w:r w:rsidR="005C0EFE" w:rsidRPr="00AB56BA">
        <w:rPr>
          <w:rStyle w:val="Char2"/>
          <w:rFonts w:hint="eastAsia"/>
          <w:rtl/>
        </w:rPr>
        <w:t>أَس</w:t>
      </w:r>
      <w:r w:rsidR="005C0EFE" w:rsidRPr="00AB56BA">
        <w:rPr>
          <w:rStyle w:val="Char2"/>
          <w:rFonts w:hint="cs"/>
          <w:rtl/>
        </w:rPr>
        <w:t>ۡ</w:t>
      </w:r>
      <w:r w:rsidR="005C0EFE" w:rsidRPr="00AB56BA">
        <w:rPr>
          <w:rStyle w:val="Char2"/>
          <w:rFonts w:hint="eastAsia"/>
          <w:rtl/>
        </w:rPr>
        <w:t>تَجِب</w:t>
      </w:r>
      <w:r w:rsidR="005C0EFE" w:rsidRPr="00AB56BA">
        <w:rPr>
          <w:rStyle w:val="Char2"/>
          <w:rFonts w:hint="cs"/>
          <w:rtl/>
        </w:rPr>
        <w:t>ۡ</w:t>
      </w:r>
      <w:r w:rsidR="005C0EFE" w:rsidRPr="00AB56BA">
        <w:rPr>
          <w:rStyle w:val="Char2"/>
          <w:rtl/>
        </w:rPr>
        <w:t xml:space="preserve"> </w:t>
      </w:r>
      <w:r w:rsidR="005C0EFE" w:rsidRPr="00AB56BA">
        <w:rPr>
          <w:rStyle w:val="Char2"/>
          <w:rFonts w:hint="eastAsia"/>
          <w:rtl/>
        </w:rPr>
        <w:t>لَكُم</w:t>
      </w:r>
      <w:r w:rsidR="005C0EFE" w:rsidRPr="00AB56BA">
        <w:rPr>
          <w:rStyle w:val="Char2"/>
          <w:rFonts w:hint="cs"/>
          <w:rtl/>
        </w:rPr>
        <w:t>ۡ</w:t>
      </w:r>
      <w:r w:rsidRPr="00AB56BA">
        <w:rPr>
          <w:rFonts w:ascii="KFGQPC Uthman Taha Naskh" w:cs="KFGQPC Uthman Taha Naskh" w:hint="cs"/>
          <w:noProof w:val="0"/>
          <w:rtl/>
          <w:lang w:bidi="ar-SA"/>
        </w:rPr>
        <w:t>﴾</w:t>
      </w:r>
      <w:r w:rsidR="00DE1C4D">
        <w:rPr>
          <w:rFonts w:ascii="KFGQPC Uthman Taha Naskh" w:cs="KFGQPC Uthman Taha Naskh" w:hint="cs"/>
          <w:noProof w:val="0"/>
          <w:rtl/>
          <w:lang w:bidi="ar-SA"/>
        </w:rPr>
        <w:tab/>
      </w:r>
      <w:r w:rsidR="005C0EFE" w:rsidRPr="00AB56BA">
        <w:rPr>
          <w:rFonts w:ascii="KFGQPC Uthman Taha Naskh" w:cs="KFGQPC Uthman Taha Naskh" w:hint="cs"/>
          <w:noProof w:val="0"/>
          <w:rtl/>
          <w:lang w:bidi="ar-SA"/>
        </w:rPr>
        <w:t xml:space="preserve"> </w:t>
      </w:r>
      <w:r w:rsidR="005C0EFE" w:rsidRPr="00AB56BA">
        <w:rPr>
          <w:rStyle w:val="Char8"/>
          <w:rtl/>
        </w:rPr>
        <w:t>[</w:t>
      </w:r>
      <w:r w:rsidR="005C0EFE" w:rsidRPr="00AB56BA">
        <w:rPr>
          <w:rStyle w:val="Char8"/>
          <w:rFonts w:hint="eastAsia"/>
          <w:rtl/>
        </w:rPr>
        <w:t>غافر</w:t>
      </w:r>
      <w:r w:rsidR="005C0EFE" w:rsidRPr="00AB56BA">
        <w:rPr>
          <w:rStyle w:val="Char8"/>
          <w:rtl/>
        </w:rPr>
        <w:t xml:space="preserve">: </w:t>
      </w:r>
      <w:r w:rsidR="005C0EFE" w:rsidRPr="00AB56BA">
        <w:rPr>
          <w:rStyle w:val="Char8"/>
          <w:rFonts w:hint="cs"/>
          <w:rtl/>
        </w:rPr>
        <w:t>٦٠</w:t>
      </w:r>
      <w:r w:rsidR="005C0EFE" w:rsidRPr="00AB56BA">
        <w:rPr>
          <w:rStyle w:val="Char8"/>
          <w:rtl/>
        </w:rPr>
        <w:t>]</w:t>
      </w:r>
      <w:r w:rsidR="005C0EFE" w:rsidRPr="00AB56BA">
        <w:rPr>
          <w:rFonts w:ascii="KFGQPC Uthman Taha Naskh" w:cs="KFGQPC Uthman Taha Naskh"/>
          <w:noProof w:val="0"/>
          <w:rtl/>
          <w:lang w:bidi="ar-SA"/>
        </w:rPr>
        <w:t xml:space="preserve"> </w:t>
      </w:r>
    </w:p>
    <w:p w:rsidR="00744D2F" w:rsidRPr="00AB56BA" w:rsidRDefault="005C0EFE" w:rsidP="005C0EFE">
      <w:pPr>
        <w:pStyle w:val="a2"/>
        <w:rPr>
          <w:rtl/>
          <w:lang w:bidi="ar-SA"/>
        </w:rPr>
      </w:pPr>
      <w:r w:rsidRPr="00AB56BA">
        <w:rPr>
          <w:rFonts w:ascii="KFGQPC Uthman Taha Naskh" w:cs="KFGQPC Uthman Taha Naskh"/>
          <w:noProof w:val="0"/>
          <w:rtl/>
          <w:lang w:bidi="ar-SA"/>
        </w:rPr>
        <w:t xml:space="preserve"> </w:t>
      </w:r>
      <w:r w:rsidR="00744D2F" w:rsidRPr="00AB56BA">
        <w:rPr>
          <w:rtl/>
          <w:lang w:bidi="ar-SA"/>
        </w:rPr>
        <w:t>و پروردگارتان فرمود: مرا بخوانید تا دعای شما را بپذیرم.</w:t>
      </w:r>
    </w:p>
    <w:p w:rsidR="00744D2F" w:rsidRPr="00AB56BA" w:rsidRDefault="00744D2F" w:rsidP="0089371F">
      <w:pPr>
        <w:autoSpaceDE w:val="0"/>
        <w:autoSpaceDN w:val="0"/>
        <w:adjustRightInd w:val="0"/>
        <w:rPr>
          <w:rFonts w:ascii="Traditional Arabic"/>
          <w:rtl/>
          <w:lang w:bidi="ar-SA"/>
        </w:rPr>
      </w:pPr>
      <w:r w:rsidRPr="00AB56BA">
        <w:rPr>
          <w:rtl/>
          <w:lang w:bidi="ar-SA"/>
        </w:rPr>
        <w:t>این، یک وعده یا نوید است؛ و الله متعال خُلف وعده نمی‌کند. منظور از دعا در این‌جا هر دو نوع دعا می‌باشد:</w:t>
      </w:r>
      <w:r w:rsidRPr="00AB56BA">
        <w:rPr>
          <w:rFonts w:ascii="Traditional Arabic"/>
          <w:rtl/>
          <w:lang w:bidi="ar-SA"/>
        </w:rPr>
        <w:t xml:space="preserve"> هم دعای مسألت یا درخواست، و هم دعای عبادت. دعای عبادت، این است که انسان با عبادت‌هایی که الله</w:t>
      </w:r>
      <w:r w:rsidRPr="00AB56BA">
        <w:rPr>
          <w:rFonts w:ascii="Traditional Arabic"/>
          <w:lang w:bidi="ar-SA"/>
        </w:rPr>
        <w:sym w:font="AGA Arabesque" w:char="F055"/>
      </w:r>
      <w:r w:rsidRPr="00AB56BA">
        <w:rPr>
          <w:rFonts w:ascii="Traditional Arabic"/>
          <w:rtl/>
          <w:lang w:bidi="ar-SA"/>
        </w:rPr>
        <w:t xml:space="preserve"> مشروع قرار داده است، پروردگارش را عبادت و پرستش کند؛ زیرا هر عابدی با زبان حال، و با زبان گفتار، دعا می‌کند. به عنوان مثال: نماز، عبادتی‌ست که شامل قرائت قرآن، ذکر الله، تسبیح و دعاست. روزه نیز عبادتی‌ست که گرچه دعاهای زبانی در آن نمایان نیست، ولی انسان تنها به امید اجر و پاداش الاهی و ترس از مجازات او، روزه می‌گیرد و این، دعا به زبانِ حال است. یعنی انسان با روزه گرفتن، از الله</w:t>
      </w:r>
      <w:r w:rsidRPr="00AB56BA">
        <w:rPr>
          <w:rFonts w:ascii="Traditional Arabic"/>
          <w:lang w:bidi="ar-SA"/>
        </w:rPr>
        <w:sym w:font="AGA Arabesque" w:char="F055"/>
      </w:r>
      <w:r w:rsidRPr="00AB56BA">
        <w:rPr>
          <w:rFonts w:ascii="Traditional Arabic"/>
          <w:rtl/>
          <w:lang w:bidi="ar-SA"/>
        </w:rPr>
        <w:t xml:space="preserve"> می‌خواهد که او را از عذاب خویش نگه دارد و به او بهشت برین را عنایت کند.</w:t>
      </w:r>
    </w:p>
    <w:p w:rsidR="00744D2F" w:rsidRPr="00AB56BA" w:rsidRDefault="00744D2F" w:rsidP="005C0EFE">
      <w:pPr>
        <w:autoSpaceDE w:val="0"/>
        <w:autoSpaceDN w:val="0"/>
        <w:adjustRightInd w:val="0"/>
        <w:spacing w:line="240" w:lineRule="auto"/>
        <w:rPr>
          <w:rFonts w:ascii="Traditional Arabic"/>
          <w:rtl/>
          <w:lang w:bidi="ar-SA"/>
        </w:rPr>
      </w:pPr>
      <w:r w:rsidRPr="00AB56BA">
        <w:rPr>
          <w:rFonts w:ascii="Traditional Arabic"/>
          <w:rtl/>
          <w:lang w:bidi="ar-SA"/>
        </w:rPr>
        <w:t xml:space="preserve">دعای درخواست، این است که انسان به درگاه الاهی عرض نیاز می‌کند و چیزی از او درخواست می‌نماید؛ مثلاً می‌گوید: پروردگارا! مرا بیامرز؛ پروردگارا! بر من رحم فرما؛ پروردگارا! به من روزی بده. همان‌گونه که در حدیث آمده است: </w:t>
      </w:r>
      <w:r w:rsidRPr="00AB56BA">
        <w:rPr>
          <w:rStyle w:val="Char7"/>
          <w:rtl/>
          <w:lang w:bidi="ar-SA"/>
        </w:rPr>
        <w:t>«الدُّعَاءُ هُوَ العِبَادَةُ»</w:t>
      </w:r>
      <w:r w:rsidRPr="00AB56BA">
        <w:rPr>
          <w:rFonts w:ascii="Traditional Arabic"/>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03"/>
      </w:r>
      <w:r w:rsidR="00AF70A9" w:rsidRPr="00AB56BA">
        <w:rPr>
          <w:rStyle w:val="FootnoteReference"/>
          <w:rFonts w:cs="B Lotus"/>
          <w:szCs w:val="28"/>
          <w:rtl/>
          <w:lang w:bidi="ar-SA"/>
        </w:rPr>
        <w:t>)</w:t>
      </w:r>
      <w:r w:rsidRPr="00AB56BA">
        <w:rPr>
          <w:rFonts w:ascii="Traditional Arabic"/>
          <w:rtl/>
          <w:lang w:bidi="ar-SA"/>
        </w:rPr>
        <w:t xml:space="preserve"> یعنی: «دعا، همان عبادت است». به عبارت دیگر: دعا، بخشی از عبادت می‌باشد؛ زیرا انسان از طریق دعا به سوی الله</w:t>
      </w:r>
      <w:r w:rsidRPr="00AB56BA">
        <w:rPr>
          <w:rFonts w:ascii="Traditional Arabic"/>
          <w:lang w:bidi="ar-SA"/>
        </w:rPr>
        <w:sym w:font="AGA Arabesque" w:char="F055"/>
      </w:r>
      <w:r w:rsidRPr="00AB56BA">
        <w:rPr>
          <w:rFonts w:ascii="Traditional Arabic"/>
          <w:rtl/>
          <w:lang w:bidi="ar-SA"/>
        </w:rPr>
        <w:t xml:space="preserve"> روی می‌آورد و به لطف و احسان الاهی اعتراف می‌کند. </w:t>
      </w:r>
      <w:r w:rsidR="00AF70A9" w:rsidRPr="00AB56BA">
        <w:rPr>
          <w:rFonts w:ascii="KFGQPC Uthman Taha Naskh" w:cs="KFGQPC Uthman Taha Naskh" w:hint="cs"/>
          <w:noProof w:val="0"/>
          <w:rtl/>
          <w:lang w:bidi="ar-SA"/>
        </w:rPr>
        <w:t>﴿</w:t>
      </w:r>
      <w:r w:rsidR="005C0EFE" w:rsidRPr="00AB56BA">
        <w:rPr>
          <w:rFonts w:ascii="KFGQPC Uthmanic Script HAFS" w:cs="KFGQPC Uthmanic Script HAFS" w:hint="eastAsia"/>
          <w:noProof w:val="0"/>
          <w:rtl/>
          <w:lang w:bidi="ar-SA"/>
        </w:rPr>
        <w:t>أَس</w:t>
      </w:r>
      <w:r w:rsidR="005C0EFE" w:rsidRPr="00AB56BA">
        <w:rPr>
          <w:rFonts w:ascii="KFGQPC Uthmanic Script HAFS" w:cs="KFGQPC Uthmanic Script HAFS" w:hint="cs"/>
          <w:noProof w:val="0"/>
          <w:rtl/>
          <w:lang w:bidi="ar-SA"/>
        </w:rPr>
        <w:t>ۡ</w:t>
      </w:r>
      <w:r w:rsidR="005C0EFE" w:rsidRPr="00AB56BA">
        <w:rPr>
          <w:rFonts w:ascii="KFGQPC Uthmanic Script HAFS" w:cs="KFGQPC Uthmanic Script HAFS" w:hint="eastAsia"/>
          <w:noProof w:val="0"/>
          <w:rtl/>
          <w:lang w:bidi="ar-SA"/>
        </w:rPr>
        <w:t>تَجِب</w:t>
      </w:r>
      <w:r w:rsidR="005C0EFE" w:rsidRPr="00AB56BA">
        <w:rPr>
          <w:rFonts w:ascii="KFGQPC Uthmanic Script HAFS" w:cs="KFGQPC Uthmanic Script HAFS" w:hint="cs"/>
          <w:noProof w:val="0"/>
          <w:rtl/>
          <w:lang w:bidi="ar-SA"/>
        </w:rPr>
        <w:t>ۡ</w:t>
      </w:r>
      <w:r w:rsidR="005C0EFE" w:rsidRPr="00AB56BA">
        <w:rPr>
          <w:rFonts w:ascii="KFGQPC Uthmanic Script HAFS" w:cs="KFGQPC Uthmanic Script HAFS"/>
          <w:noProof w:val="0"/>
          <w:rtl/>
          <w:lang w:bidi="ar-SA"/>
        </w:rPr>
        <w:t xml:space="preserve"> </w:t>
      </w:r>
      <w:r w:rsidR="005C0EFE" w:rsidRPr="00AB56BA">
        <w:rPr>
          <w:rFonts w:ascii="KFGQPC Uthmanic Script HAFS" w:cs="KFGQPC Uthmanic Script HAFS" w:hint="eastAsia"/>
          <w:noProof w:val="0"/>
          <w:rtl/>
          <w:lang w:bidi="ar-SA"/>
        </w:rPr>
        <w:t>لَكُم</w:t>
      </w:r>
      <w:r w:rsidR="005C0EFE" w:rsidRPr="00AB56BA">
        <w:rPr>
          <w:rFonts w:ascii="KFGQPC Uthmanic Script HAFS" w:cs="KFGQPC Uthmanic Script HAFS" w:hint="cs"/>
          <w:noProof w:val="0"/>
          <w:rtl/>
          <w:lang w:bidi="ar-SA"/>
        </w:rPr>
        <w:t>ۡ</w:t>
      </w:r>
      <w:r w:rsidR="00AF70A9" w:rsidRPr="00AB56BA">
        <w:rPr>
          <w:rFonts w:ascii="KFGQPC Uthman Taha Naskh" w:cs="KFGQPC Uthman Taha Naskh" w:hint="cs"/>
          <w:noProof w:val="0"/>
          <w:rtl/>
          <w:lang w:bidi="ar-SA"/>
        </w:rPr>
        <w:t>﴾</w:t>
      </w:r>
      <w:r w:rsidR="005C0EFE" w:rsidRPr="00AB56BA">
        <w:rPr>
          <w:rFonts w:ascii="KFGQPC Uthman Taha Naskh" w:cs="KFGQPC Uthman Taha Naskh" w:hint="cs"/>
          <w:noProof w:val="0"/>
          <w:rtl/>
          <w:lang w:bidi="ar-SA"/>
        </w:rPr>
        <w:t xml:space="preserve"> </w:t>
      </w:r>
      <w:r w:rsidRPr="00AB56BA">
        <w:rPr>
          <w:rFonts w:ascii="Traditional Arabic"/>
          <w:rtl/>
          <w:lang w:bidi="ar-SA"/>
        </w:rPr>
        <w:t>: «تا دعای شما را بپذیرم». پذیرش دعای عبادت، این است که الله متعال، عبادتِ انسان را قبول کند و پذیرش یا اجابت دعای مسألت، این است که الله متعال خواسته‌ی انسان را برآورده سازد. این، وعده‌ی الاهی‌ست؛ اما اجابت دعا و پذیرش عبادت، شروطی دارد:</w:t>
      </w:r>
    </w:p>
    <w:p w:rsidR="00744D2F" w:rsidRPr="00AB56BA" w:rsidRDefault="00744D2F" w:rsidP="00F24CB0">
      <w:pPr>
        <w:numPr>
          <w:ilvl w:val="0"/>
          <w:numId w:val="20"/>
        </w:numPr>
        <w:autoSpaceDE w:val="0"/>
        <w:autoSpaceDN w:val="0"/>
        <w:adjustRightInd w:val="0"/>
        <w:ind w:left="0" w:firstLine="357"/>
        <w:rPr>
          <w:rFonts w:ascii="Traditional Arabic"/>
          <w:lang w:bidi="ar-SA"/>
        </w:rPr>
      </w:pPr>
      <w:r w:rsidRPr="00AB56BA">
        <w:rPr>
          <w:rFonts w:ascii="Traditional Arabic"/>
          <w:b/>
          <w:bCs/>
          <w:rtl/>
          <w:lang w:bidi="ar-SA"/>
        </w:rPr>
        <w:t>اخلاص:</w:t>
      </w:r>
      <w:r w:rsidRPr="00AB56BA">
        <w:rPr>
          <w:rFonts w:ascii="Traditional Arabic"/>
          <w:rtl/>
          <w:lang w:bidi="ar-SA"/>
        </w:rPr>
        <w:t xml:space="preserve"> بدین معنا که انسان، مخلصانه دعا نماید؛ به عبارتی: آن‌گاه که عبادت می‌کند، هیچ چیز و هیچ‌کس را با الله</w:t>
      </w:r>
      <w:r w:rsidRPr="00AB56BA">
        <w:rPr>
          <w:rFonts w:ascii="Traditional Arabic"/>
          <w:lang w:bidi="ar-SA"/>
        </w:rPr>
        <w:sym w:font="AGA Arabesque" w:char="F055"/>
      </w:r>
      <w:r w:rsidRPr="00AB56BA">
        <w:rPr>
          <w:rFonts w:ascii="Traditional Arabic"/>
          <w:rtl/>
          <w:lang w:bidi="ar-SA"/>
        </w:rPr>
        <w:t xml:space="preserve"> شریک نسازد یا الله متعال را از روی ریا و خودنمایی عبادت نکند یا بدین‌خاطر عملی عبادی انجام ندهد که مردم بگویند: فلان، حاجی‌ست یا فلانی سخاوتمند است یا فلانی، زیاد روزه می‌گیرد!</w:t>
      </w:r>
    </w:p>
    <w:p w:rsidR="00744D2F" w:rsidRPr="00AB56BA" w:rsidRDefault="00744D2F" w:rsidP="0089371F">
      <w:pPr>
        <w:autoSpaceDE w:val="0"/>
        <w:autoSpaceDN w:val="0"/>
        <w:adjustRightInd w:val="0"/>
        <w:rPr>
          <w:rFonts w:ascii="Traditional Arabic"/>
          <w:lang w:bidi="ar-SA"/>
        </w:rPr>
      </w:pPr>
      <w:r w:rsidRPr="00AB56BA">
        <w:rPr>
          <w:rFonts w:ascii="Traditional Arabic"/>
          <w:rtl/>
          <w:lang w:bidi="ar-SA"/>
        </w:rPr>
        <w:t>اگر انسان چنین نیت‌هایی داشته باشد، عملش برباد و تباه می‌شود؛ لذا اخلاص در عبادت، یکی از اصلی‌ترین شرایط قبول شدن عبادت می‌باشد. در دعای مسألت نیز همین‌گونه است؛ یعنی هنگامی که انسان دعا می‌کند، باید با احساس نیاز به پروردگار متعال دعا نماید و این احساس را داشته باشد که الله متعال از او بی‌نیاز است و می‌تواند خواسته‌ی بنده‌اش را برآورده سازد.</w:t>
      </w:r>
    </w:p>
    <w:p w:rsidR="00744D2F" w:rsidRPr="00AB56BA" w:rsidRDefault="00744D2F" w:rsidP="0089371F">
      <w:pPr>
        <w:numPr>
          <w:ilvl w:val="0"/>
          <w:numId w:val="20"/>
        </w:numPr>
        <w:ind w:left="0" w:firstLine="357"/>
        <w:rPr>
          <w:rtl/>
          <w:lang w:bidi="ar-SA"/>
        </w:rPr>
      </w:pPr>
      <w:r w:rsidRPr="00AB56BA">
        <w:rPr>
          <w:rFonts w:ascii="Traditional Arabic"/>
          <w:rtl/>
          <w:lang w:bidi="ar-SA"/>
        </w:rPr>
        <w:t xml:space="preserve">هم‌چنین ضروری‌ست که دعا یا درخواست انسان درخواستی مشروع باشد؛ زیرا الله متعال درخواست نامشروع را نمی‌پذیرد؛ اگرچه دعای پدر و مادر در حقّ فرزندشان باشد؛ همان‌گونه که الله متعال </w:t>
      </w:r>
      <w:r w:rsidRPr="00AB56BA">
        <w:rPr>
          <w:rtl/>
          <w:lang w:bidi="ar-SA"/>
        </w:rPr>
        <w:t>و می‌فرماید:</w:t>
      </w:r>
    </w:p>
    <w:p w:rsidR="00DE1C4D" w:rsidRDefault="00AF70A9" w:rsidP="0043565D">
      <w:pPr>
        <w:pStyle w:val="a2"/>
        <w:tabs>
          <w:tab w:val="right" w:pos="6804"/>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5C0EFE" w:rsidRPr="00AB56BA">
        <w:rPr>
          <w:rStyle w:val="Char2"/>
          <w:rFonts w:hint="cs"/>
          <w:rtl/>
        </w:rPr>
        <w:t>ٱ</w:t>
      </w:r>
      <w:r w:rsidR="005C0EFE" w:rsidRPr="00AB56BA">
        <w:rPr>
          <w:rStyle w:val="Char2"/>
          <w:rFonts w:hint="eastAsia"/>
          <w:rtl/>
        </w:rPr>
        <w:t>د</w:t>
      </w:r>
      <w:r w:rsidR="005C0EFE" w:rsidRPr="00AB56BA">
        <w:rPr>
          <w:rStyle w:val="Char2"/>
          <w:rFonts w:hint="cs"/>
          <w:rtl/>
        </w:rPr>
        <w:t>ۡ</w:t>
      </w:r>
      <w:r w:rsidR="005C0EFE" w:rsidRPr="00AB56BA">
        <w:rPr>
          <w:rStyle w:val="Char2"/>
          <w:rFonts w:hint="eastAsia"/>
          <w:rtl/>
        </w:rPr>
        <w:t>عُواْ</w:t>
      </w:r>
      <w:r w:rsidR="005C0EFE" w:rsidRPr="00AB56BA">
        <w:rPr>
          <w:rStyle w:val="Char2"/>
          <w:rtl/>
        </w:rPr>
        <w:t xml:space="preserve"> </w:t>
      </w:r>
      <w:r w:rsidR="005C0EFE" w:rsidRPr="00AB56BA">
        <w:rPr>
          <w:rStyle w:val="Char2"/>
          <w:rFonts w:hint="eastAsia"/>
          <w:rtl/>
        </w:rPr>
        <w:t>رَبَّكُم</w:t>
      </w:r>
      <w:r w:rsidR="005C0EFE" w:rsidRPr="00AB56BA">
        <w:rPr>
          <w:rStyle w:val="Char2"/>
          <w:rFonts w:hint="cs"/>
          <w:rtl/>
        </w:rPr>
        <w:t>ۡ</w:t>
      </w:r>
      <w:r w:rsidR="005C0EFE" w:rsidRPr="00AB56BA">
        <w:rPr>
          <w:rStyle w:val="Char2"/>
          <w:rtl/>
        </w:rPr>
        <w:t xml:space="preserve"> </w:t>
      </w:r>
      <w:r w:rsidR="005C0EFE" w:rsidRPr="00AB56BA">
        <w:rPr>
          <w:rStyle w:val="Char2"/>
          <w:rFonts w:hint="eastAsia"/>
          <w:rtl/>
        </w:rPr>
        <w:t>تَضَرُّع</w:t>
      </w:r>
      <w:r w:rsidR="005C0EFE" w:rsidRPr="00AB56BA">
        <w:rPr>
          <w:rStyle w:val="Char2"/>
          <w:rFonts w:hint="cs"/>
          <w:rtl/>
        </w:rPr>
        <w:t>ٗ</w:t>
      </w:r>
      <w:r w:rsidR="005C0EFE" w:rsidRPr="00AB56BA">
        <w:rPr>
          <w:rStyle w:val="Char2"/>
          <w:rFonts w:hint="eastAsia"/>
          <w:rtl/>
        </w:rPr>
        <w:t>ا</w:t>
      </w:r>
      <w:r w:rsidR="005C0EFE" w:rsidRPr="00AB56BA">
        <w:rPr>
          <w:rStyle w:val="Char2"/>
          <w:rtl/>
        </w:rPr>
        <w:t xml:space="preserve"> </w:t>
      </w:r>
      <w:r w:rsidR="005C0EFE" w:rsidRPr="00AB56BA">
        <w:rPr>
          <w:rStyle w:val="Char2"/>
          <w:rFonts w:hint="eastAsia"/>
          <w:rtl/>
        </w:rPr>
        <w:t>وَخُف</w:t>
      </w:r>
      <w:r w:rsidR="005C0EFE" w:rsidRPr="00AB56BA">
        <w:rPr>
          <w:rStyle w:val="Char2"/>
          <w:rFonts w:hint="cs"/>
          <w:rtl/>
        </w:rPr>
        <w:t>ۡ</w:t>
      </w:r>
      <w:r w:rsidR="005C0EFE" w:rsidRPr="00AB56BA">
        <w:rPr>
          <w:rStyle w:val="Char2"/>
          <w:rFonts w:hint="eastAsia"/>
          <w:rtl/>
        </w:rPr>
        <w:t>يَةً</w:t>
      </w:r>
      <w:r w:rsidR="005C0EFE" w:rsidRPr="00AB56BA">
        <w:rPr>
          <w:rStyle w:val="Char2"/>
          <w:rFonts w:hint="cs"/>
          <w:rtl/>
        </w:rPr>
        <w:t>ۚ</w:t>
      </w:r>
      <w:r w:rsidR="005C0EFE" w:rsidRPr="00AB56BA">
        <w:rPr>
          <w:rStyle w:val="Char2"/>
          <w:rtl/>
        </w:rPr>
        <w:t xml:space="preserve"> </w:t>
      </w:r>
      <w:r w:rsidR="005C0EFE" w:rsidRPr="00AB56BA">
        <w:rPr>
          <w:rStyle w:val="Char2"/>
          <w:rFonts w:hint="eastAsia"/>
          <w:rtl/>
        </w:rPr>
        <w:t>إِنَّهُ</w:t>
      </w:r>
      <w:r w:rsidR="005C0EFE" w:rsidRPr="00AB56BA">
        <w:rPr>
          <w:rStyle w:val="Char2"/>
          <w:rFonts w:hint="cs"/>
          <w:rtl/>
        </w:rPr>
        <w:t>ۥ</w:t>
      </w:r>
      <w:r w:rsidR="005C0EFE" w:rsidRPr="00AB56BA">
        <w:rPr>
          <w:rStyle w:val="Char2"/>
          <w:rtl/>
        </w:rPr>
        <w:t xml:space="preserve"> </w:t>
      </w:r>
      <w:r w:rsidR="005C0EFE" w:rsidRPr="00AB56BA">
        <w:rPr>
          <w:rStyle w:val="Char2"/>
          <w:rFonts w:hint="eastAsia"/>
          <w:rtl/>
        </w:rPr>
        <w:t>لَا</w:t>
      </w:r>
      <w:r w:rsidR="005C0EFE" w:rsidRPr="00AB56BA">
        <w:rPr>
          <w:rStyle w:val="Char2"/>
          <w:rtl/>
        </w:rPr>
        <w:t xml:space="preserve"> </w:t>
      </w:r>
      <w:r w:rsidR="005C0EFE" w:rsidRPr="00AB56BA">
        <w:rPr>
          <w:rStyle w:val="Char2"/>
          <w:rFonts w:hint="eastAsia"/>
          <w:rtl/>
        </w:rPr>
        <w:t>يُحِبُّ</w:t>
      </w:r>
      <w:r w:rsidR="005C0EFE" w:rsidRPr="00AB56BA">
        <w:rPr>
          <w:rStyle w:val="Char2"/>
          <w:rtl/>
        </w:rPr>
        <w:t xml:space="preserve"> </w:t>
      </w:r>
      <w:r w:rsidR="005C0EFE" w:rsidRPr="00AB56BA">
        <w:rPr>
          <w:rStyle w:val="Char2"/>
          <w:rFonts w:hint="cs"/>
          <w:rtl/>
        </w:rPr>
        <w:t>ٱ</w:t>
      </w:r>
      <w:r w:rsidR="005C0EFE" w:rsidRPr="00AB56BA">
        <w:rPr>
          <w:rStyle w:val="Char2"/>
          <w:rFonts w:hint="eastAsia"/>
          <w:rtl/>
        </w:rPr>
        <w:t>ل</w:t>
      </w:r>
      <w:r w:rsidR="005C0EFE" w:rsidRPr="00AB56BA">
        <w:rPr>
          <w:rStyle w:val="Char2"/>
          <w:rFonts w:hint="cs"/>
          <w:rtl/>
        </w:rPr>
        <w:t>ۡ</w:t>
      </w:r>
      <w:r w:rsidR="005C0EFE" w:rsidRPr="00AB56BA">
        <w:rPr>
          <w:rStyle w:val="Char2"/>
          <w:rFonts w:hint="eastAsia"/>
          <w:rtl/>
        </w:rPr>
        <w:t>مُع</w:t>
      </w:r>
      <w:r w:rsidR="005C0EFE" w:rsidRPr="00AB56BA">
        <w:rPr>
          <w:rStyle w:val="Char2"/>
          <w:rFonts w:hint="cs"/>
          <w:rtl/>
        </w:rPr>
        <w:t>ۡ</w:t>
      </w:r>
      <w:r w:rsidR="005C0EFE" w:rsidRPr="00AB56BA">
        <w:rPr>
          <w:rStyle w:val="Char2"/>
          <w:rFonts w:hint="eastAsia"/>
          <w:rtl/>
        </w:rPr>
        <w:t>تَدِينَ</w:t>
      </w:r>
      <w:r w:rsidR="005C0EFE" w:rsidRPr="00AB56BA">
        <w:rPr>
          <w:rFonts w:ascii="KFGQPC Uthmanic Script HAFS" w:cs="KFGQPC Uthmanic Script HAFS"/>
          <w:noProof w:val="0"/>
          <w:rtl/>
        </w:rPr>
        <w:t xml:space="preserve"> </w:t>
      </w:r>
      <w:r w:rsidR="005C0EFE" w:rsidRPr="00AB56BA">
        <w:rPr>
          <w:rFonts w:ascii="KFGQPC Uthmanic Script HAFS" w:cs="KFGQPC Uthmanic Script HAFS" w:hint="cs"/>
          <w:noProof w:val="0"/>
          <w:rtl/>
        </w:rPr>
        <w:t>٥٥</w:t>
      </w:r>
      <w:r w:rsidRPr="00AB56BA">
        <w:rPr>
          <w:rFonts w:ascii="KFGQPC Uthman Taha Naskh" w:cs="KFGQPC Uthman Taha Naskh" w:hint="cs"/>
          <w:noProof w:val="0"/>
          <w:rtl/>
          <w:lang w:bidi="ar-SA"/>
        </w:rPr>
        <w:t>﴾</w:t>
      </w:r>
      <w:r w:rsidR="005C0EFE" w:rsidRPr="00AB56BA">
        <w:rPr>
          <w:rFonts w:ascii="KFGQPC Uthman Taha Naskh" w:cs="KFGQPC Uthman Taha Naskh"/>
          <w:noProof w:val="0"/>
          <w:rtl/>
          <w:lang w:bidi="ar-SA"/>
        </w:rPr>
        <w:t xml:space="preserve"> </w:t>
      </w:r>
      <w:r w:rsidR="005C0EFE" w:rsidRPr="00AB56BA">
        <w:rPr>
          <w:rFonts w:ascii="KFGQPC Uthman Taha Naskh" w:cs="KFGQPC Uthman Taha Naskh" w:hint="cs"/>
          <w:noProof w:val="0"/>
          <w:rtl/>
          <w:lang w:bidi="ar-SA"/>
        </w:rPr>
        <w:t xml:space="preserve"> </w:t>
      </w:r>
      <w:r w:rsidR="00DE1C4D">
        <w:rPr>
          <w:rFonts w:ascii="KFGQPC Uthman Taha Naskh" w:cs="KFGQPC Uthman Taha Naskh" w:hint="cs"/>
          <w:noProof w:val="0"/>
          <w:rtl/>
          <w:lang w:bidi="ar-SA"/>
        </w:rPr>
        <w:tab/>
      </w:r>
      <w:r w:rsidR="005C0EFE" w:rsidRPr="00AB56BA">
        <w:rPr>
          <w:rStyle w:val="Char8"/>
          <w:rtl/>
        </w:rPr>
        <w:t>[</w:t>
      </w:r>
      <w:r w:rsidR="006548CF" w:rsidRPr="00AB56BA">
        <w:rPr>
          <w:rStyle w:val="Char8"/>
          <w:rFonts w:hint="eastAsia"/>
          <w:rtl/>
        </w:rPr>
        <w:t>الأعراف</w:t>
      </w:r>
      <w:r w:rsidR="005C0EFE" w:rsidRPr="00AB56BA">
        <w:rPr>
          <w:rStyle w:val="Char8"/>
          <w:rtl/>
        </w:rPr>
        <w:t xml:space="preserve">: </w:t>
      </w:r>
      <w:r w:rsidR="005C0EFE" w:rsidRPr="00AB56BA">
        <w:rPr>
          <w:rStyle w:val="Char8"/>
          <w:rFonts w:hint="cs"/>
          <w:rtl/>
        </w:rPr>
        <w:t>٥٥</w:t>
      </w:r>
      <w:r w:rsidR="005C0EFE" w:rsidRPr="00AB56BA">
        <w:rPr>
          <w:rStyle w:val="Char8"/>
          <w:rtl/>
        </w:rPr>
        <w:t>]</w:t>
      </w:r>
      <w:r w:rsidR="005C0EFE" w:rsidRPr="00AB56BA">
        <w:rPr>
          <w:rFonts w:ascii="KFGQPC Uthman Taha Naskh" w:cs="KFGQPC Uthman Taha Naskh"/>
          <w:noProof w:val="0"/>
          <w:rtl/>
          <w:lang w:bidi="ar-SA"/>
        </w:rPr>
        <w:t xml:space="preserve">  </w:t>
      </w:r>
    </w:p>
    <w:p w:rsidR="00744D2F" w:rsidRPr="00AB56BA" w:rsidRDefault="00744D2F" w:rsidP="0043565D">
      <w:pPr>
        <w:pStyle w:val="a2"/>
        <w:tabs>
          <w:tab w:val="right" w:pos="6804"/>
        </w:tabs>
        <w:spacing w:after="0"/>
        <w:rPr>
          <w:rFonts w:ascii="Traditional Arabic"/>
          <w:lang w:bidi="ar-SA"/>
        </w:rPr>
      </w:pPr>
      <w:r w:rsidRPr="00AB56BA">
        <w:rPr>
          <w:rtl/>
          <w:lang w:bidi="ar-SA"/>
        </w:rPr>
        <w:t>پروردگارتان را با زاری و در نهان بخوانید؛ همانا او کسانی را که از حد می‌گذرند، دوست ندارد.</w:t>
      </w:r>
    </w:p>
    <w:p w:rsidR="00744D2F" w:rsidRPr="00AB56BA" w:rsidRDefault="00744D2F" w:rsidP="0089371F">
      <w:pPr>
        <w:autoSpaceDE w:val="0"/>
        <w:autoSpaceDN w:val="0"/>
        <w:adjustRightInd w:val="0"/>
        <w:rPr>
          <w:rFonts w:ascii="Traditional Arabic"/>
          <w:rtl/>
          <w:lang w:bidi="ar-SA"/>
        </w:rPr>
      </w:pPr>
      <w:r w:rsidRPr="00AB56BA">
        <w:rPr>
          <w:rFonts w:ascii="Traditional Arabic"/>
          <w:rtl/>
          <w:lang w:bidi="ar-SA"/>
        </w:rPr>
        <w:t>لذا اگر انسان، خواسته‌ی حرامی داشته باشد، دعایش پذیرفته نمی‌گردد؛ زیرا در این صورت انسان، تجاوزکار می‌باشد و از حد گذشته است؛ هم‌چنین اگر انسان چیزی بخواهد که در چارچوب شریعت ممکن نیست، دعایش بی‌مورد و غیرقابل قبول است؛ مانند این‌که بگوید: پروردگارا! مرا پیامبر بگردان. این، جایز نیست؛ بلکه تجاوز از حد می‌باشد و پذیرفته نمی‌شود. همین طور اگر انسان برای ستم‌دیده‌ای بددعایی کند، دعایش قبول نمی‌گردد؛ از این‌رو بد‌دعایی مادر در حقّ پسرش که همسر خویش را دوست دارد، بی‌مورد است و اجابت نمی‌شود. هم‌چنین اگر پدری برای پسرش- بدان سبب که با افراد نیک و شایسته‌ نشست و برخاست دارد- بددعایی کند، دعایش پذیرفتنی نیست. بنابراین یکی از شرایط اجابت دعا، این است که درخواستِ انسان، مشروع در چارچوب شریعت باشد.</w:t>
      </w:r>
    </w:p>
    <w:p w:rsidR="00744D2F" w:rsidRPr="00AB56BA" w:rsidRDefault="00744D2F" w:rsidP="0089371F">
      <w:pPr>
        <w:autoSpaceDE w:val="0"/>
        <w:autoSpaceDN w:val="0"/>
        <w:adjustRightInd w:val="0"/>
        <w:rPr>
          <w:rFonts w:ascii="Traditional Arabic"/>
          <w:rtl/>
          <w:lang w:bidi="ar-SA"/>
        </w:rPr>
      </w:pPr>
      <w:r w:rsidRPr="00AB56BA">
        <w:rPr>
          <w:rFonts w:ascii="Traditional Arabic"/>
          <w:b/>
          <w:bCs/>
          <w:rtl/>
          <w:lang w:bidi="ar-SA"/>
        </w:rPr>
        <w:t>سومین شرط</w:t>
      </w:r>
      <w:r w:rsidRPr="00AB56BA">
        <w:rPr>
          <w:rFonts w:ascii="Traditional Arabic"/>
          <w:rtl/>
          <w:lang w:bidi="ar-SA"/>
        </w:rPr>
        <w:t xml:space="preserve"> اجابت دعا، این است که انسان پروردگارش را از روی یقین و با این اطمینان و امید بخواند که الله</w:t>
      </w:r>
      <w:r w:rsidRPr="00AB56BA">
        <w:rPr>
          <w:rFonts w:ascii="Traditional Arabic"/>
          <w:lang w:bidi="ar-SA"/>
        </w:rPr>
        <w:sym w:font="AGA Arabesque" w:char="F055"/>
      </w:r>
      <w:r w:rsidRPr="00AB56BA">
        <w:rPr>
          <w:rFonts w:ascii="Traditional Arabic"/>
          <w:rtl/>
          <w:lang w:bidi="ar-SA"/>
        </w:rPr>
        <w:t xml:space="preserve"> دعایش را می‌پذیرد؛ نه این‌که قصدش تجربه یا آزمایش باشد که آیا دعایش قبول می‌شود یا خیر؟! زیرا برخی از مردم با چنین هدفی دعا می‌کنند! لذا با یقین به این‌که الله</w:t>
      </w:r>
      <w:r w:rsidRPr="00AB56BA">
        <w:rPr>
          <w:rFonts w:ascii="Traditional Arabic"/>
          <w:lang w:bidi="ar-SA"/>
        </w:rPr>
        <w:sym w:font="AGA Arabesque" w:char="F055"/>
      </w:r>
      <w:r w:rsidRPr="00AB56BA">
        <w:rPr>
          <w:rFonts w:ascii="Traditional Arabic"/>
          <w:rtl/>
          <w:lang w:bidi="ar-SA"/>
        </w:rPr>
        <w:t xml:space="preserve"> دعای بنده‌اش را می‌پذیرد، دعا نمایید و اگر دعایتان مبتنی بر شک باشد، بدانید که الله متعال دعایتان را نمی‌پذیرد.</w:t>
      </w:r>
    </w:p>
    <w:p w:rsidR="00744D2F" w:rsidRPr="00AB56BA" w:rsidRDefault="00744D2F" w:rsidP="0043565D">
      <w:pPr>
        <w:tabs>
          <w:tab w:val="right" w:pos="6804"/>
        </w:tabs>
        <w:spacing w:line="240" w:lineRule="auto"/>
        <w:rPr>
          <w:rtl/>
          <w:lang w:bidi="ar-SA"/>
        </w:rPr>
      </w:pPr>
      <w:r w:rsidRPr="00AB56BA">
        <w:rPr>
          <w:rFonts w:ascii="Traditional Arabic"/>
          <w:rtl/>
          <w:lang w:bidi="ar-SA"/>
        </w:rPr>
        <w:t xml:space="preserve">و </w:t>
      </w:r>
      <w:r w:rsidRPr="00AB56BA">
        <w:rPr>
          <w:rFonts w:ascii="Traditional Arabic"/>
          <w:b/>
          <w:bCs/>
          <w:rtl/>
          <w:lang w:bidi="ar-SA"/>
        </w:rPr>
        <w:t>چهارمین شرط</w:t>
      </w:r>
      <w:r w:rsidRPr="00AB56BA">
        <w:rPr>
          <w:rFonts w:ascii="Traditional Arabic"/>
          <w:rtl/>
          <w:lang w:bidi="ar-SA"/>
        </w:rPr>
        <w:t xml:space="preserve"> قبول شدن دعا، پرهیز از حرام است؛ بدین‌سان که انسان از حرام‌خواری دوری کند. لذا دعای رباخوار، کلاه‌بردار و حقه‌باز و امثال این‌ها پذیرفته نمی‌شود؛ زیرا پیامبر</w:t>
      </w:r>
      <w:r w:rsidRPr="00AB56BA">
        <w:rPr>
          <w:rFonts w:ascii="Traditional Arabic"/>
          <w:lang w:bidi="ar-SA"/>
        </w:rPr>
        <w:sym w:font="AGA Arabesque" w:char="F072"/>
      </w:r>
      <w:r w:rsidRPr="00AB56BA">
        <w:rPr>
          <w:rFonts w:ascii="Traditional Arabic"/>
          <w:rtl/>
          <w:lang w:bidi="ar-SA"/>
        </w:rPr>
        <w:t xml:space="preserve"> فرموده است: </w:t>
      </w:r>
      <w:r w:rsidRPr="00AB56BA">
        <w:rPr>
          <w:rStyle w:val="Char7"/>
          <w:rtl/>
          <w:lang w:bidi="ar-SA"/>
        </w:rPr>
        <w:t xml:space="preserve">«إِنَّ اللهَ طَيِّبٌ لا يَقْبَلُ إِلا طَيِّبًا، وَإِنَّ اللهَ أَمَرَ الْمُؤْمِنِينَ بِمَا أَمَرَ بِهِ الْمُرْسَلِينَ فَقَالَ تَعَالَی: </w:t>
      </w:r>
      <w:r w:rsidR="00AF70A9" w:rsidRPr="00AB56BA">
        <w:rPr>
          <w:rFonts w:ascii="KFGQPC Uthman Taha Naskh" w:cs="KFGQPC Uthman Taha Naskh" w:hint="cs"/>
          <w:noProof w:val="0"/>
          <w:rtl/>
          <w:lang w:bidi="ar-SA"/>
        </w:rPr>
        <w:t>﴿</w:t>
      </w:r>
      <w:r w:rsidR="005C0EFE" w:rsidRPr="00AB56BA">
        <w:rPr>
          <w:rStyle w:val="Char2"/>
          <w:rFonts w:hint="eastAsia"/>
          <w:rtl/>
        </w:rPr>
        <w:t>يَ</w:t>
      </w:r>
      <w:r w:rsidR="005C0EFE" w:rsidRPr="00AB56BA">
        <w:rPr>
          <w:rStyle w:val="Char2"/>
          <w:rFonts w:hint="cs"/>
          <w:rtl/>
        </w:rPr>
        <w:t>ٰٓ</w:t>
      </w:r>
      <w:r w:rsidR="005C0EFE" w:rsidRPr="00AB56BA">
        <w:rPr>
          <w:rStyle w:val="Char2"/>
          <w:rFonts w:hint="eastAsia"/>
          <w:rtl/>
        </w:rPr>
        <w:t>أَيُّهَا</w:t>
      </w:r>
      <w:r w:rsidR="005C0EFE" w:rsidRPr="00AB56BA">
        <w:rPr>
          <w:rStyle w:val="Char2"/>
          <w:rtl/>
        </w:rPr>
        <w:t xml:space="preserve"> </w:t>
      </w:r>
      <w:r w:rsidR="005C0EFE" w:rsidRPr="00AB56BA">
        <w:rPr>
          <w:rStyle w:val="Char2"/>
          <w:rFonts w:hint="cs"/>
          <w:rtl/>
        </w:rPr>
        <w:t>ٱ</w:t>
      </w:r>
      <w:r w:rsidR="005C0EFE" w:rsidRPr="00AB56BA">
        <w:rPr>
          <w:rStyle w:val="Char2"/>
          <w:rFonts w:hint="eastAsia"/>
          <w:rtl/>
        </w:rPr>
        <w:t>لَّذِينَ</w:t>
      </w:r>
      <w:r w:rsidR="005C0EFE" w:rsidRPr="00AB56BA">
        <w:rPr>
          <w:rStyle w:val="Char2"/>
          <w:rtl/>
        </w:rPr>
        <w:t xml:space="preserve"> </w:t>
      </w:r>
      <w:r w:rsidR="005C0EFE" w:rsidRPr="00AB56BA">
        <w:rPr>
          <w:rStyle w:val="Char2"/>
          <w:rFonts w:hint="eastAsia"/>
          <w:rtl/>
        </w:rPr>
        <w:t>ءَامَنُواْ</w:t>
      </w:r>
      <w:r w:rsidR="005C0EFE" w:rsidRPr="00AB56BA">
        <w:rPr>
          <w:rStyle w:val="Char2"/>
          <w:rtl/>
        </w:rPr>
        <w:t xml:space="preserve"> </w:t>
      </w:r>
      <w:r w:rsidR="005C0EFE" w:rsidRPr="00AB56BA">
        <w:rPr>
          <w:rStyle w:val="Char2"/>
          <w:rFonts w:hint="eastAsia"/>
          <w:rtl/>
        </w:rPr>
        <w:t>كُلُواْ</w:t>
      </w:r>
      <w:r w:rsidR="005C0EFE" w:rsidRPr="00AB56BA">
        <w:rPr>
          <w:rStyle w:val="Char2"/>
          <w:rtl/>
        </w:rPr>
        <w:t xml:space="preserve"> </w:t>
      </w:r>
      <w:r w:rsidR="005C0EFE" w:rsidRPr="00AB56BA">
        <w:rPr>
          <w:rStyle w:val="Char2"/>
          <w:rFonts w:hint="eastAsia"/>
          <w:rtl/>
        </w:rPr>
        <w:t>مِن</w:t>
      </w:r>
      <w:r w:rsidR="005C0EFE" w:rsidRPr="00AB56BA">
        <w:rPr>
          <w:rStyle w:val="Char2"/>
          <w:rtl/>
        </w:rPr>
        <w:t xml:space="preserve"> </w:t>
      </w:r>
      <w:r w:rsidR="005C0EFE" w:rsidRPr="00AB56BA">
        <w:rPr>
          <w:rStyle w:val="Char2"/>
          <w:rFonts w:hint="eastAsia"/>
          <w:rtl/>
        </w:rPr>
        <w:t>طَيِّبَ</w:t>
      </w:r>
      <w:r w:rsidR="005C0EFE" w:rsidRPr="00AB56BA">
        <w:rPr>
          <w:rStyle w:val="Char2"/>
          <w:rFonts w:hint="cs"/>
          <w:rtl/>
        </w:rPr>
        <w:t>ٰ</w:t>
      </w:r>
      <w:r w:rsidR="005C0EFE" w:rsidRPr="00AB56BA">
        <w:rPr>
          <w:rStyle w:val="Char2"/>
          <w:rFonts w:hint="eastAsia"/>
          <w:rtl/>
        </w:rPr>
        <w:t>تِ</w:t>
      </w:r>
      <w:r w:rsidR="005C0EFE" w:rsidRPr="00AB56BA">
        <w:rPr>
          <w:rStyle w:val="Char2"/>
          <w:rtl/>
        </w:rPr>
        <w:t xml:space="preserve"> </w:t>
      </w:r>
      <w:r w:rsidR="005C0EFE" w:rsidRPr="00AB56BA">
        <w:rPr>
          <w:rStyle w:val="Char2"/>
          <w:rFonts w:hint="eastAsia"/>
          <w:rtl/>
        </w:rPr>
        <w:t>مَا</w:t>
      </w:r>
      <w:r w:rsidR="005C0EFE" w:rsidRPr="00AB56BA">
        <w:rPr>
          <w:rStyle w:val="Char2"/>
          <w:rtl/>
        </w:rPr>
        <w:t xml:space="preserve"> </w:t>
      </w:r>
      <w:r w:rsidR="005C0EFE" w:rsidRPr="00AB56BA">
        <w:rPr>
          <w:rStyle w:val="Char2"/>
          <w:rFonts w:hint="eastAsia"/>
          <w:rtl/>
        </w:rPr>
        <w:t>رَزَق</w:t>
      </w:r>
      <w:r w:rsidR="005C0EFE" w:rsidRPr="00AB56BA">
        <w:rPr>
          <w:rStyle w:val="Char2"/>
          <w:rFonts w:hint="cs"/>
          <w:rtl/>
        </w:rPr>
        <w:t>ۡ</w:t>
      </w:r>
      <w:r w:rsidR="005C0EFE" w:rsidRPr="00AB56BA">
        <w:rPr>
          <w:rStyle w:val="Char2"/>
          <w:rFonts w:hint="eastAsia"/>
          <w:rtl/>
        </w:rPr>
        <w:t>نَ</w:t>
      </w:r>
      <w:r w:rsidR="005C0EFE" w:rsidRPr="00AB56BA">
        <w:rPr>
          <w:rStyle w:val="Char2"/>
          <w:rFonts w:hint="cs"/>
          <w:rtl/>
        </w:rPr>
        <w:t>ٰ</w:t>
      </w:r>
      <w:r w:rsidR="005C0EFE" w:rsidRPr="00AB56BA">
        <w:rPr>
          <w:rStyle w:val="Char2"/>
          <w:rFonts w:hint="eastAsia"/>
          <w:rtl/>
        </w:rPr>
        <w:t>كُم</w:t>
      </w:r>
      <w:r w:rsidR="005C0EFE" w:rsidRPr="00AB56BA">
        <w:rPr>
          <w:rStyle w:val="Char2"/>
          <w:rFonts w:hint="cs"/>
          <w:rtl/>
        </w:rPr>
        <w:t>ۡ</w:t>
      </w:r>
      <w:r w:rsidR="005C0EFE" w:rsidRPr="00AB56BA">
        <w:rPr>
          <w:rStyle w:val="Char2"/>
          <w:rtl/>
        </w:rPr>
        <w:t xml:space="preserve"> </w:t>
      </w:r>
      <w:r w:rsidR="005C0EFE" w:rsidRPr="00AB56BA">
        <w:rPr>
          <w:rStyle w:val="Char2"/>
          <w:rFonts w:hint="eastAsia"/>
          <w:rtl/>
        </w:rPr>
        <w:t>وَ</w:t>
      </w:r>
      <w:r w:rsidR="005C0EFE" w:rsidRPr="00AB56BA">
        <w:rPr>
          <w:rStyle w:val="Char2"/>
          <w:rFonts w:hint="cs"/>
          <w:rtl/>
        </w:rPr>
        <w:t>ٱ</w:t>
      </w:r>
      <w:r w:rsidR="005C0EFE" w:rsidRPr="00AB56BA">
        <w:rPr>
          <w:rStyle w:val="Char2"/>
          <w:rFonts w:hint="eastAsia"/>
          <w:rtl/>
        </w:rPr>
        <w:t>ش</w:t>
      </w:r>
      <w:r w:rsidR="005C0EFE" w:rsidRPr="00AB56BA">
        <w:rPr>
          <w:rStyle w:val="Char2"/>
          <w:rFonts w:hint="cs"/>
          <w:rtl/>
        </w:rPr>
        <w:t>ۡ</w:t>
      </w:r>
      <w:r w:rsidR="005C0EFE" w:rsidRPr="00AB56BA">
        <w:rPr>
          <w:rStyle w:val="Char2"/>
          <w:rFonts w:hint="eastAsia"/>
          <w:rtl/>
        </w:rPr>
        <w:t>كُرُواْ</w:t>
      </w:r>
      <w:r w:rsidR="005C0EFE" w:rsidRPr="00AB56BA">
        <w:rPr>
          <w:rStyle w:val="Char2"/>
          <w:rtl/>
        </w:rPr>
        <w:t xml:space="preserve"> </w:t>
      </w:r>
      <w:r w:rsidR="005C0EFE" w:rsidRPr="00AB56BA">
        <w:rPr>
          <w:rStyle w:val="Char2"/>
          <w:rFonts w:hint="eastAsia"/>
          <w:rtl/>
        </w:rPr>
        <w:t>لِلَّهِ</w:t>
      </w:r>
      <w:r w:rsidR="005C0EFE" w:rsidRPr="00AB56BA">
        <w:rPr>
          <w:rStyle w:val="Char2"/>
          <w:rtl/>
        </w:rPr>
        <w:t xml:space="preserve"> </w:t>
      </w:r>
      <w:r w:rsidR="005C0EFE" w:rsidRPr="00AB56BA">
        <w:rPr>
          <w:rStyle w:val="Char2"/>
          <w:rFonts w:hint="eastAsia"/>
          <w:rtl/>
        </w:rPr>
        <w:t>إِن</w:t>
      </w:r>
      <w:r w:rsidR="005C0EFE" w:rsidRPr="00AB56BA">
        <w:rPr>
          <w:rStyle w:val="Char2"/>
          <w:rtl/>
        </w:rPr>
        <w:t xml:space="preserve"> </w:t>
      </w:r>
      <w:r w:rsidR="005C0EFE" w:rsidRPr="00AB56BA">
        <w:rPr>
          <w:rStyle w:val="Char2"/>
          <w:rFonts w:hint="eastAsia"/>
          <w:rtl/>
        </w:rPr>
        <w:t>كُنتُم</w:t>
      </w:r>
      <w:r w:rsidR="005C0EFE" w:rsidRPr="00AB56BA">
        <w:rPr>
          <w:rStyle w:val="Char2"/>
          <w:rFonts w:hint="cs"/>
          <w:rtl/>
        </w:rPr>
        <w:t>ۡ</w:t>
      </w:r>
      <w:r w:rsidR="005C0EFE" w:rsidRPr="00AB56BA">
        <w:rPr>
          <w:rStyle w:val="Char2"/>
          <w:rtl/>
        </w:rPr>
        <w:t xml:space="preserve"> </w:t>
      </w:r>
      <w:r w:rsidR="005C0EFE" w:rsidRPr="00AB56BA">
        <w:rPr>
          <w:rStyle w:val="Char2"/>
          <w:rFonts w:hint="eastAsia"/>
          <w:rtl/>
        </w:rPr>
        <w:t>إِيَّاهُ</w:t>
      </w:r>
      <w:r w:rsidR="005C0EFE" w:rsidRPr="00AB56BA">
        <w:rPr>
          <w:rStyle w:val="Char2"/>
          <w:rtl/>
        </w:rPr>
        <w:t xml:space="preserve"> </w:t>
      </w:r>
      <w:r w:rsidR="005C0EFE" w:rsidRPr="00AB56BA">
        <w:rPr>
          <w:rStyle w:val="Char2"/>
          <w:rFonts w:hint="eastAsia"/>
          <w:rtl/>
        </w:rPr>
        <w:t>تَع</w:t>
      </w:r>
      <w:r w:rsidR="005C0EFE" w:rsidRPr="00AB56BA">
        <w:rPr>
          <w:rStyle w:val="Char2"/>
          <w:rFonts w:hint="cs"/>
          <w:rtl/>
        </w:rPr>
        <w:t>ۡ</w:t>
      </w:r>
      <w:r w:rsidR="005C0EFE" w:rsidRPr="00AB56BA">
        <w:rPr>
          <w:rStyle w:val="Char2"/>
          <w:rFonts w:hint="eastAsia"/>
          <w:rtl/>
        </w:rPr>
        <w:t>بُدُونَ</w:t>
      </w:r>
      <w:r w:rsidR="005C0EFE" w:rsidRPr="00AB56BA">
        <w:rPr>
          <w:rFonts w:ascii="KFGQPC Uthmanic Script HAFS" w:cs="KFGQPC Uthmanic Script HAFS"/>
          <w:noProof w:val="0"/>
          <w:rtl/>
          <w:lang w:bidi="ar-SA"/>
        </w:rPr>
        <w:t xml:space="preserve"> </w:t>
      </w:r>
      <w:r w:rsidR="005C0EFE" w:rsidRPr="00AB56BA">
        <w:rPr>
          <w:rFonts w:ascii="KFGQPC Uthmanic Script HAFS" w:cs="KFGQPC Uthmanic Script HAFS" w:hint="cs"/>
          <w:noProof w:val="0"/>
          <w:rtl/>
          <w:lang w:bidi="ar-SA"/>
        </w:rPr>
        <w:t>١٧٢</w:t>
      </w:r>
      <w:r w:rsidR="00AF70A9" w:rsidRPr="00AB56BA">
        <w:rPr>
          <w:rFonts w:ascii="KFGQPC Uthman Taha Naskh" w:cs="KFGQPC Uthman Taha Naskh" w:hint="cs"/>
          <w:noProof w:val="0"/>
          <w:rtl/>
          <w:lang w:bidi="ar-SA"/>
        </w:rPr>
        <w:t>﴾</w:t>
      </w:r>
      <w:r w:rsidR="005C0EFE" w:rsidRPr="00AB56BA">
        <w:rPr>
          <w:rFonts w:ascii="KFGQPC Uthman Taha Naskh" w:cs="KFGQPC Uthman Taha Naskh"/>
          <w:noProof w:val="0"/>
          <w:rtl/>
          <w:lang w:bidi="ar-SA"/>
        </w:rPr>
        <w:t xml:space="preserve"> </w:t>
      </w:r>
      <w:r w:rsidR="005C0EFE" w:rsidRPr="00AB56BA">
        <w:rPr>
          <w:rStyle w:val="Char8"/>
          <w:rtl/>
        </w:rPr>
        <w:t>[</w:t>
      </w:r>
      <w:r w:rsidR="005C0EFE" w:rsidRPr="00AB56BA">
        <w:rPr>
          <w:rStyle w:val="Char8"/>
          <w:rFonts w:hint="eastAsia"/>
          <w:rtl/>
        </w:rPr>
        <w:t>البقرة</w:t>
      </w:r>
      <w:r w:rsidR="005C0EFE" w:rsidRPr="00AB56BA">
        <w:rPr>
          <w:rStyle w:val="Char8"/>
          <w:rtl/>
        </w:rPr>
        <w:t xml:space="preserve">: </w:t>
      </w:r>
      <w:r w:rsidR="005C0EFE" w:rsidRPr="00AB56BA">
        <w:rPr>
          <w:rStyle w:val="Char8"/>
          <w:rFonts w:hint="cs"/>
          <w:rtl/>
        </w:rPr>
        <w:t>١٧٢</w:t>
      </w:r>
      <w:r w:rsidR="005C0EFE" w:rsidRPr="00AB56BA">
        <w:rPr>
          <w:rStyle w:val="Char8"/>
          <w:rtl/>
        </w:rPr>
        <w:t>]</w:t>
      </w:r>
      <w:r w:rsidR="005C0EFE" w:rsidRPr="00AB56BA">
        <w:rPr>
          <w:rFonts w:ascii="KFGQPC Uthman Taha Naskh" w:cs="KFGQPC Uthman Taha Naskh"/>
          <w:noProof w:val="0"/>
          <w:rtl/>
          <w:lang w:bidi="ar-SA"/>
        </w:rPr>
        <w:t xml:space="preserve">  </w:t>
      </w:r>
      <w:r w:rsidRPr="00AB56BA">
        <w:rPr>
          <w:rStyle w:val="Char7"/>
          <w:rtl/>
          <w:lang w:bidi="ar-SA"/>
        </w:rPr>
        <w:t xml:space="preserve">وَقَالَ تَعَالَی: </w:t>
      </w:r>
      <w:r w:rsidR="00AF70A9" w:rsidRPr="00AB56BA">
        <w:rPr>
          <w:rFonts w:ascii="KFGQPC Uthman Taha Naskh" w:cs="KFGQPC Uthman Taha Naskh" w:hint="cs"/>
          <w:noProof w:val="0"/>
          <w:rtl/>
          <w:lang w:bidi="ar-SA"/>
        </w:rPr>
        <w:t>﴿</w:t>
      </w:r>
      <w:r w:rsidR="005C0EFE" w:rsidRPr="00AB56BA">
        <w:rPr>
          <w:rStyle w:val="Char2"/>
          <w:rFonts w:hint="eastAsia"/>
          <w:rtl/>
        </w:rPr>
        <w:t>يَ</w:t>
      </w:r>
      <w:r w:rsidR="005C0EFE" w:rsidRPr="00AB56BA">
        <w:rPr>
          <w:rStyle w:val="Char2"/>
          <w:rFonts w:hint="cs"/>
          <w:rtl/>
        </w:rPr>
        <w:t>ٰٓ</w:t>
      </w:r>
      <w:r w:rsidR="005C0EFE" w:rsidRPr="00AB56BA">
        <w:rPr>
          <w:rStyle w:val="Char2"/>
          <w:rFonts w:hint="eastAsia"/>
          <w:rtl/>
        </w:rPr>
        <w:t>أَيُّهَا</w:t>
      </w:r>
      <w:r w:rsidR="005C0EFE" w:rsidRPr="00AB56BA">
        <w:rPr>
          <w:rStyle w:val="Char2"/>
          <w:rtl/>
        </w:rPr>
        <w:t xml:space="preserve"> </w:t>
      </w:r>
      <w:r w:rsidR="005C0EFE" w:rsidRPr="00AB56BA">
        <w:rPr>
          <w:rStyle w:val="Char2"/>
          <w:rFonts w:hint="cs"/>
          <w:rtl/>
        </w:rPr>
        <w:t>ٱ</w:t>
      </w:r>
      <w:r w:rsidR="005C0EFE" w:rsidRPr="00AB56BA">
        <w:rPr>
          <w:rStyle w:val="Char2"/>
          <w:rFonts w:hint="eastAsia"/>
          <w:rtl/>
        </w:rPr>
        <w:t>لرُّسُلُ</w:t>
      </w:r>
      <w:r w:rsidR="005C0EFE" w:rsidRPr="00AB56BA">
        <w:rPr>
          <w:rStyle w:val="Char2"/>
          <w:rtl/>
        </w:rPr>
        <w:t xml:space="preserve"> </w:t>
      </w:r>
      <w:r w:rsidR="005C0EFE" w:rsidRPr="00AB56BA">
        <w:rPr>
          <w:rStyle w:val="Char2"/>
          <w:rFonts w:hint="eastAsia"/>
          <w:rtl/>
        </w:rPr>
        <w:t>كُلُواْ</w:t>
      </w:r>
      <w:r w:rsidR="005C0EFE" w:rsidRPr="00AB56BA">
        <w:rPr>
          <w:rStyle w:val="Char2"/>
          <w:rtl/>
        </w:rPr>
        <w:t xml:space="preserve"> </w:t>
      </w:r>
      <w:r w:rsidR="005C0EFE" w:rsidRPr="00AB56BA">
        <w:rPr>
          <w:rStyle w:val="Char2"/>
          <w:rFonts w:hint="eastAsia"/>
          <w:rtl/>
        </w:rPr>
        <w:t>مِنَ</w:t>
      </w:r>
      <w:r w:rsidR="005C0EFE" w:rsidRPr="00AB56BA">
        <w:rPr>
          <w:rStyle w:val="Char2"/>
          <w:rtl/>
        </w:rPr>
        <w:t xml:space="preserve"> </w:t>
      </w:r>
      <w:r w:rsidR="005C0EFE" w:rsidRPr="00AB56BA">
        <w:rPr>
          <w:rStyle w:val="Char2"/>
          <w:rFonts w:hint="cs"/>
          <w:rtl/>
        </w:rPr>
        <w:t>ٱ</w:t>
      </w:r>
      <w:r w:rsidR="005C0EFE" w:rsidRPr="00AB56BA">
        <w:rPr>
          <w:rStyle w:val="Char2"/>
          <w:rFonts w:hint="eastAsia"/>
          <w:rtl/>
        </w:rPr>
        <w:t>لطَّيِّبَ</w:t>
      </w:r>
      <w:r w:rsidR="005C0EFE" w:rsidRPr="00AB56BA">
        <w:rPr>
          <w:rStyle w:val="Char2"/>
          <w:rFonts w:hint="cs"/>
          <w:rtl/>
        </w:rPr>
        <w:t>ٰ</w:t>
      </w:r>
      <w:r w:rsidR="005C0EFE" w:rsidRPr="00AB56BA">
        <w:rPr>
          <w:rStyle w:val="Char2"/>
          <w:rFonts w:hint="eastAsia"/>
          <w:rtl/>
        </w:rPr>
        <w:t>تِ</w:t>
      </w:r>
      <w:r w:rsidR="005C0EFE" w:rsidRPr="00AB56BA">
        <w:rPr>
          <w:rStyle w:val="Char2"/>
          <w:rtl/>
        </w:rPr>
        <w:t xml:space="preserve"> </w:t>
      </w:r>
      <w:r w:rsidR="005C0EFE" w:rsidRPr="00AB56BA">
        <w:rPr>
          <w:rStyle w:val="Char2"/>
          <w:rFonts w:hint="eastAsia"/>
          <w:rtl/>
        </w:rPr>
        <w:t>وَ</w:t>
      </w:r>
      <w:r w:rsidR="005C0EFE" w:rsidRPr="00AB56BA">
        <w:rPr>
          <w:rStyle w:val="Char2"/>
          <w:rFonts w:hint="cs"/>
          <w:rtl/>
        </w:rPr>
        <w:t>ٱ</w:t>
      </w:r>
      <w:r w:rsidR="005C0EFE" w:rsidRPr="00AB56BA">
        <w:rPr>
          <w:rStyle w:val="Char2"/>
          <w:rFonts w:hint="eastAsia"/>
          <w:rtl/>
        </w:rPr>
        <w:t>ع</w:t>
      </w:r>
      <w:r w:rsidR="005C0EFE" w:rsidRPr="00AB56BA">
        <w:rPr>
          <w:rStyle w:val="Char2"/>
          <w:rFonts w:hint="cs"/>
          <w:rtl/>
        </w:rPr>
        <w:t>ۡ</w:t>
      </w:r>
      <w:r w:rsidR="005C0EFE" w:rsidRPr="00AB56BA">
        <w:rPr>
          <w:rStyle w:val="Char2"/>
          <w:rFonts w:hint="eastAsia"/>
          <w:rtl/>
        </w:rPr>
        <w:t>مَلُواْ</w:t>
      </w:r>
      <w:r w:rsidR="005C0EFE" w:rsidRPr="00AB56BA">
        <w:rPr>
          <w:rStyle w:val="Char2"/>
          <w:rtl/>
        </w:rPr>
        <w:t xml:space="preserve"> </w:t>
      </w:r>
      <w:r w:rsidR="005C0EFE" w:rsidRPr="00AB56BA">
        <w:rPr>
          <w:rStyle w:val="Char2"/>
          <w:rFonts w:hint="eastAsia"/>
          <w:rtl/>
        </w:rPr>
        <w:t>صَ</w:t>
      </w:r>
      <w:r w:rsidR="005C0EFE" w:rsidRPr="00AB56BA">
        <w:rPr>
          <w:rStyle w:val="Char2"/>
          <w:rFonts w:hint="cs"/>
          <w:rtl/>
        </w:rPr>
        <w:t>ٰ</w:t>
      </w:r>
      <w:r w:rsidR="005C0EFE" w:rsidRPr="00AB56BA">
        <w:rPr>
          <w:rStyle w:val="Char2"/>
          <w:rFonts w:hint="eastAsia"/>
          <w:rtl/>
        </w:rPr>
        <w:t>لِحًا</w:t>
      </w:r>
      <w:r w:rsidR="005C0EFE" w:rsidRPr="00AB56BA">
        <w:rPr>
          <w:rStyle w:val="Char2"/>
          <w:rFonts w:hint="cs"/>
          <w:rtl/>
        </w:rPr>
        <w:t>ۖ</w:t>
      </w:r>
      <w:r w:rsidR="005C0EFE" w:rsidRPr="00AB56BA">
        <w:rPr>
          <w:rStyle w:val="Char2"/>
          <w:rtl/>
        </w:rPr>
        <w:t xml:space="preserve"> </w:t>
      </w:r>
      <w:r w:rsidR="005C0EFE" w:rsidRPr="00AB56BA">
        <w:rPr>
          <w:rStyle w:val="Char2"/>
          <w:rFonts w:hint="eastAsia"/>
          <w:rtl/>
        </w:rPr>
        <w:t>إِنِّي</w:t>
      </w:r>
      <w:r w:rsidR="005C0EFE" w:rsidRPr="00AB56BA">
        <w:rPr>
          <w:rStyle w:val="Char2"/>
          <w:rtl/>
        </w:rPr>
        <w:t xml:space="preserve"> </w:t>
      </w:r>
      <w:r w:rsidR="005C0EFE" w:rsidRPr="00AB56BA">
        <w:rPr>
          <w:rStyle w:val="Char2"/>
          <w:rFonts w:hint="eastAsia"/>
          <w:rtl/>
        </w:rPr>
        <w:t>بِمَا</w:t>
      </w:r>
      <w:r w:rsidR="005C0EFE" w:rsidRPr="00AB56BA">
        <w:rPr>
          <w:rStyle w:val="Char2"/>
          <w:rtl/>
        </w:rPr>
        <w:t xml:space="preserve"> </w:t>
      </w:r>
      <w:r w:rsidR="005C0EFE" w:rsidRPr="00AB56BA">
        <w:rPr>
          <w:rStyle w:val="Char2"/>
          <w:rFonts w:hint="eastAsia"/>
          <w:rtl/>
        </w:rPr>
        <w:t>تَع</w:t>
      </w:r>
      <w:r w:rsidR="005C0EFE" w:rsidRPr="00AB56BA">
        <w:rPr>
          <w:rStyle w:val="Char2"/>
          <w:rFonts w:hint="cs"/>
          <w:rtl/>
        </w:rPr>
        <w:t>ۡ</w:t>
      </w:r>
      <w:r w:rsidR="005C0EFE" w:rsidRPr="00AB56BA">
        <w:rPr>
          <w:rStyle w:val="Char2"/>
          <w:rFonts w:hint="eastAsia"/>
          <w:rtl/>
        </w:rPr>
        <w:t>مَلُونَ</w:t>
      </w:r>
      <w:r w:rsidR="005C0EFE" w:rsidRPr="00AB56BA">
        <w:rPr>
          <w:rStyle w:val="Char2"/>
          <w:rtl/>
        </w:rPr>
        <w:t xml:space="preserve"> </w:t>
      </w:r>
      <w:r w:rsidR="005C0EFE" w:rsidRPr="00AB56BA">
        <w:rPr>
          <w:rStyle w:val="Char2"/>
          <w:rFonts w:hint="eastAsia"/>
          <w:rtl/>
        </w:rPr>
        <w:t>عَلِيم</w:t>
      </w:r>
      <w:r w:rsidR="005C0EFE" w:rsidRPr="00AB56BA">
        <w:rPr>
          <w:rStyle w:val="Char2"/>
          <w:rFonts w:hint="cs"/>
          <w:rtl/>
        </w:rPr>
        <w:t>ٞ</w:t>
      </w:r>
      <w:r w:rsidR="005C0EFE" w:rsidRPr="00AB56BA">
        <w:rPr>
          <w:rStyle w:val="Char2"/>
          <w:rtl/>
        </w:rPr>
        <w:t xml:space="preserve"> </w:t>
      </w:r>
      <w:r w:rsidR="005C0EFE" w:rsidRPr="00AB56BA">
        <w:rPr>
          <w:rFonts w:ascii="KFGQPC Uthmanic Script HAFS" w:cs="KFGQPC Uthmanic Script HAFS" w:hint="cs"/>
          <w:noProof w:val="0"/>
          <w:rtl/>
          <w:lang w:bidi="ar-SA"/>
        </w:rPr>
        <w:t>٥١</w:t>
      </w:r>
      <w:r w:rsidR="00AF70A9" w:rsidRPr="00AB56BA">
        <w:rPr>
          <w:rFonts w:ascii="KFGQPC Uthman Taha Naskh" w:cs="KFGQPC Uthman Taha Naskh" w:hint="cs"/>
          <w:noProof w:val="0"/>
          <w:rtl/>
          <w:lang w:bidi="ar-SA"/>
        </w:rPr>
        <w:t>﴾</w:t>
      </w:r>
      <w:r w:rsidR="005C0EFE" w:rsidRPr="00AB56BA">
        <w:rPr>
          <w:rFonts w:ascii="KFGQPC Uthman Taha Naskh" w:cs="KFGQPC Uthman Taha Naskh"/>
          <w:noProof w:val="0"/>
          <w:rtl/>
          <w:lang w:bidi="ar-SA"/>
        </w:rPr>
        <w:t xml:space="preserve"> </w:t>
      </w:r>
      <w:r w:rsidR="005C0EFE" w:rsidRPr="00AB56BA">
        <w:rPr>
          <w:rStyle w:val="Char8"/>
          <w:rtl/>
        </w:rPr>
        <w:t>[</w:t>
      </w:r>
      <w:r w:rsidR="005C0EFE" w:rsidRPr="00AB56BA">
        <w:rPr>
          <w:rStyle w:val="Char8"/>
          <w:rFonts w:hint="eastAsia"/>
          <w:rtl/>
        </w:rPr>
        <w:t>المؤمنون</w:t>
      </w:r>
      <w:r w:rsidR="005C0EFE" w:rsidRPr="00AB56BA">
        <w:rPr>
          <w:rStyle w:val="Char8"/>
          <w:rtl/>
        </w:rPr>
        <w:t xml:space="preserve"> : </w:t>
      </w:r>
      <w:r w:rsidR="005C0EFE" w:rsidRPr="00AB56BA">
        <w:rPr>
          <w:rStyle w:val="Char8"/>
          <w:rFonts w:hint="cs"/>
          <w:rtl/>
        </w:rPr>
        <w:t>٥١</w:t>
      </w:r>
      <w:r w:rsidR="005C0EFE" w:rsidRPr="00AB56BA">
        <w:rPr>
          <w:rStyle w:val="Char8"/>
          <w:rtl/>
        </w:rPr>
        <w:t>]</w:t>
      </w:r>
      <w:r w:rsidR="005C0EFE" w:rsidRPr="00AB56BA">
        <w:rPr>
          <w:rFonts w:ascii="KFGQPC Uthman Taha Naskh" w:cs="KFGQPC Uthman Taha Naskh"/>
          <w:noProof w:val="0"/>
          <w:rtl/>
          <w:lang w:bidi="ar-SA"/>
        </w:rPr>
        <w:t xml:space="preserve">  </w:t>
      </w:r>
      <w:r w:rsidRPr="00AB56BA">
        <w:rPr>
          <w:rStyle w:val="Char7"/>
          <w:rtl/>
          <w:lang w:bidi="ar-SA"/>
        </w:rPr>
        <w:t xml:space="preserve"> ثُمَّ ذَكَرَ الرَّجُلَ يُطِيلُ السَّفَرَ أَشْعَثَ أَغْبَرَ يَمُدُّ يَدَيْهِ إِلَى السَّمَاءِ يَا رَبِّ يَا رَبِّ وَمَطْعَمُهُ حَرَامٌ وَمَشْرَبُهُ حَرَامٌ وَمَلْبَسُهُ حَرَامٌ وَغُذِيَ بِالْحَرَامِ فَأَنَّى يُسْتَجَابُ لِذَلِكَ؟»</w:t>
      </w:r>
      <w:r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04"/>
      </w:r>
      <w:r w:rsidR="00AF70A9" w:rsidRPr="00AB56BA">
        <w:rPr>
          <w:rStyle w:val="FootnoteReference"/>
          <w:rFonts w:cs="B Lotus"/>
          <w:szCs w:val="28"/>
          <w:rtl/>
          <w:lang w:bidi="ar-SA"/>
        </w:rPr>
        <w:t>)</w:t>
      </w:r>
      <w:r w:rsidRPr="00AB56BA">
        <w:rPr>
          <w:rtl/>
          <w:lang w:bidi="ar-SA"/>
        </w:rPr>
        <w:t xml:space="preserve"> یعنی: «الله، پاک است و فقط پاکیزه را می‌پذیرد. الله به مؤمنان همان دستوری را داده که به پیامبران داده است؛ چنان‌که می‌فرماید:</w:t>
      </w:r>
    </w:p>
    <w:p w:rsidR="005C0EFE" w:rsidRPr="00AB56BA" w:rsidRDefault="00AF70A9" w:rsidP="0043565D">
      <w:pPr>
        <w:pStyle w:val="a2"/>
        <w:tabs>
          <w:tab w:val="right" w:pos="6804"/>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5C0EFE" w:rsidRPr="00AB56BA">
        <w:rPr>
          <w:rStyle w:val="Char2"/>
          <w:rFonts w:hint="eastAsia"/>
          <w:rtl/>
        </w:rPr>
        <w:t>يَ</w:t>
      </w:r>
      <w:r w:rsidR="005C0EFE" w:rsidRPr="00AB56BA">
        <w:rPr>
          <w:rStyle w:val="Char2"/>
          <w:rFonts w:hint="cs"/>
          <w:rtl/>
        </w:rPr>
        <w:t>ٰٓ</w:t>
      </w:r>
      <w:r w:rsidR="005C0EFE" w:rsidRPr="00AB56BA">
        <w:rPr>
          <w:rStyle w:val="Char2"/>
          <w:rFonts w:hint="eastAsia"/>
          <w:rtl/>
        </w:rPr>
        <w:t>أَيُّهَا</w:t>
      </w:r>
      <w:r w:rsidR="005C0EFE" w:rsidRPr="00AB56BA">
        <w:rPr>
          <w:rStyle w:val="Char2"/>
          <w:rtl/>
        </w:rPr>
        <w:t xml:space="preserve"> </w:t>
      </w:r>
      <w:r w:rsidR="005C0EFE" w:rsidRPr="00AB56BA">
        <w:rPr>
          <w:rStyle w:val="Char2"/>
          <w:rFonts w:hint="cs"/>
          <w:rtl/>
        </w:rPr>
        <w:t>ٱ</w:t>
      </w:r>
      <w:r w:rsidR="005C0EFE" w:rsidRPr="00AB56BA">
        <w:rPr>
          <w:rStyle w:val="Char2"/>
          <w:rFonts w:hint="eastAsia"/>
          <w:rtl/>
        </w:rPr>
        <w:t>لَّذِينَ</w:t>
      </w:r>
      <w:r w:rsidR="005C0EFE" w:rsidRPr="00AB56BA">
        <w:rPr>
          <w:rStyle w:val="Char2"/>
          <w:rtl/>
        </w:rPr>
        <w:t xml:space="preserve"> </w:t>
      </w:r>
      <w:r w:rsidR="005C0EFE" w:rsidRPr="00AB56BA">
        <w:rPr>
          <w:rStyle w:val="Char2"/>
          <w:rFonts w:hint="eastAsia"/>
          <w:rtl/>
        </w:rPr>
        <w:t>ءَامَنُواْ</w:t>
      </w:r>
      <w:r w:rsidR="005C0EFE" w:rsidRPr="00AB56BA">
        <w:rPr>
          <w:rStyle w:val="Char2"/>
          <w:rtl/>
        </w:rPr>
        <w:t xml:space="preserve"> </w:t>
      </w:r>
      <w:r w:rsidR="005C0EFE" w:rsidRPr="00AB56BA">
        <w:rPr>
          <w:rStyle w:val="Char2"/>
          <w:rFonts w:hint="eastAsia"/>
          <w:rtl/>
        </w:rPr>
        <w:t>كُلُواْ</w:t>
      </w:r>
      <w:r w:rsidR="005C0EFE" w:rsidRPr="00AB56BA">
        <w:rPr>
          <w:rStyle w:val="Char2"/>
          <w:rtl/>
        </w:rPr>
        <w:t xml:space="preserve"> </w:t>
      </w:r>
      <w:r w:rsidR="005C0EFE" w:rsidRPr="00AB56BA">
        <w:rPr>
          <w:rStyle w:val="Char2"/>
          <w:rFonts w:hint="eastAsia"/>
          <w:rtl/>
        </w:rPr>
        <w:t>مِن</w:t>
      </w:r>
      <w:r w:rsidR="005C0EFE" w:rsidRPr="00AB56BA">
        <w:rPr>
          <w:rStyle w:val="Char2"/>
          <w:rtl/>
        </w:rPr>
        <w:t xml:space="preserve"> </w:t>
      </w:r>
      <w:r w:rsidR="005C0EFE" w:rsidRPr="00AB56BA">
        <w:rPr>
          <w:rStyle w:val="Char2"/>
          <w:rFonts w:hint="eastAsia"/>
          <w:rtl/>
        </w:rPr>
        <w:t>طَيِّبَ</w:t>
      </w:r>
      <w:r w:rsidR="005C0EFE" w:rsidRPr="00AB56BA">
        <w:rPr>
          <w:rStyle w:val="Char2"/>
          <w:rFonts w:hint="cs"/>
          <w:rtl/>
        </w:rPr>
        <w:t>ٰ</w:t>
      </w:r>
      <w:r w:rsidR="005C0EFE" w:rsidRPr="00AB56BA">
        <w:rPr>
          <w:rStyle w:val="Char2"/>
          <w:rFonts w:hint="eastAsia"/>
          <w:rtl/>
        </w:rPr>
        <w:t>تِ</w:t>
      </w:r>
      <w:r w:rsidR="005C0EFE" w:rsidRPr="00AB56BA">
        <w:rPr>
          <w:rStyle w:val="Char2"/>
          <w:rtl/>
        </w:rPr>
        <w:t xml:space="preserve"> </w:t>
      </w:r>
      <w:r w:rsidR="005C0EFE" w:rsidRPr="00AB56BA">
        <w:rPr>
          <w:rStyle w:val="Char2"/>
          <w:rFonts w:hint="eastAsia"/>
          <w:rtl/>
        </w:rPr>
        <w:t>مَا</w:t>
      </w:r>
      <w:r w:rsidR="005C0EFE" w:rsidRPr="00AB56BA">
        <w:rPr>
          <w:rStyle w:val="Char2"/>
          <w:rtl/>
        </w:rPr>
        <w:t xml:space="preserve"> </w:t>
      </w:r>
      <w:r w:rsidR="005C0EFE" w:rsidRPr="00AB56BA">
        <w:rPr>
          <w:rStyle w:val="Char2"/>
          <w:rFonts w:hint="eastAsia"/>
          <w:rtl/>
        </w:rPr>
        <w:t>رَزَق</w:t>
      </w:r>
      <w:r w:rsidR="005C0EFE" w:rsidRPr="00AB56BA">
        <w:rPr>
          <w:rStyle w:val="Char2"/>
          <w:rFonts w:hint="cs"/>
          <w:rtl/>
        </w:rPr>
        <w:t>ۡ</w:t>
      </w:r>
      <w:r w:rsidR="005C0EFE" w:rsidRPr="00AB56BA">
        <w:rPr>
          <w:rStyle w:val="Char2"/>
          <w:rFonts w:hint="eastAsia"/>
          <w:rtl/>
        </w:rPr>
        <w:t>نَ</w:t>
      </w:r>
      <w:r w:rsidR="005C0EFE" w:rsidRPr="00AB56BA">
        <w:rPr>
          <w:rStyle w:val="Char2"/>
          <w:rFonts w:hint="cs"/>
          <w:rtl/>
        </w:rPr>
        <w:t>ٰ</w:t>
      </w:r>
      <w:r w:rsidR="005C0EFE" w:rsidRPr="00AB56BA">
        <w:rPr>
          <w:rStyle w:val="Char2"/>
          <w:rFonts w:hint="eastAsia"/>
          <w:rtl/>
        </w:rPr>
        <w:t>كُم</w:t>
      </w:r>
      <w:r w:rsidR="005C0EFE" w:rsidRPr="00AB56BA">
        <w:rPr>
          <w:rStyle w:val="Char2"/>
          <w:rFonts w:hint="cs"/>
          <w:rtl/>
        </w:rPr>
        <w:t>ۡ</w:t>
      </w:r>
      <w:r w:rsidR="005C0EFE" w:rsidRPr="00AB56BA">
        <w:rPr>
          <w:rStyle w:val="Char2"/>
          <w:rtl/>
        </w:rPr>
        <w:t xml:space="preserve"> </w:t>
      </w:r>
      <w:r w:rsidR="005C0EFE" w:rsidRPr="00AB56BA">
        <w:rPr>
          <w:rStyle w:val="Char2"/>
          <w:rFonts w:hint="eastAsia"/>
          <w:rtl/>
        </w:rPr>
        <w:t>وَ</w:t>
      </w:r>
      <w:r w:rsidR="005C0EFE" w:rsidRPr="00AB56BA">
        <w:rPr>
          <w:rStyle w:val="Char2"/>
          <w:rFonts w:hint="cs"/>
          <w:rtl/>
        </w:rPr>
        <w:t>ٱ</w:t>
      </w:r>
      <w:r w:rsidR="005C0EFE" w:rsidRPr="00AB56BA">
        <w:rPr>
          <w:rStyle w:val="Char2"/>
          <w:rFonts w:hint="eastAsia"/>
          <w:rtl/>
        </w:rPr>
        <w:t>ش</w:t>
      </w:r>
      <w:r w:rsidR="005C0EFE" w:rsidRPr="00AB56BA">
        <w:rPr>
          <w:rStyle w:val="Char2"/>
          <w:rFonts w:hint="cs"/>
          <w:rtl/>
        </w:rPr>
        <w:t>ۡ</w:t>
      </w:r>
      <w:r w:rsidR="005C0EFE" w:rsidRPr="00AB56BA">
        <w:rPr>
          <w:rStyle w:val="Char2"/>
          <w:rFonts w:hint="eastAsia"/>
          <w:rtl/>
        </w:rPr>
        <w:t>كُرُواْ</w:t>
      </w:r>
      <w:r w:rsidR="005C0EFE" w:rsidRPr="00AB56BA">
        <w:rPr>
          <w:rStyle w:val="Char2"/>
          <w:rtl/>
        </w:rPr>
        <w:t xml:space="preserve"> </w:t>
      </w:r>
      <w:r w:rsidR="005C0EFE" w:rsidRPr="00AB56BA">
        <w:rPr>
          <w:rStyle w:val="Char2"/>
          <w:rFonts w:hint="eastAsia"/>
          <w:rtl/>
        </w:rPr>
        <w:t>لِلَّهِ</w:t>
      </w:r>
      <w:r w:rsidR="005C0EFE" w:rsidRPr="00AB56BA">
        <w:rPr>
          <w:rStyle w:val="Char2"/>
          <w:rtl/>
        </w:rPr>
        <w:t xml:space="preserve"> </w:t>
      </w:r>
      <w:r w:rsidR="005C0EFE" w:rsidRPr="00AB56BA">
        <w:rPr>
          <w:rStyle w:val="Char2"/>
          <w:rFonts w:hint="eastAsia"/>
          <w:rtl/>
        </w:rPr>
        <w:t>إِن</w:t>
      </w:r>
      <w:r w:rsidR="005C0EFE" w:rsidRPr="00AB56BA">
        <w:rPr>
          <w:rStyle w:val="Char2"/>
          <w:rtl/>
        </w:rPr>
        <w:t xml:space="preserve"> </w:t>
      </w:r>
      <w:r w:rsidR="005C0EFE" w:rsidRPr="00AB56BA">
        <w:rPr>
          <w:rStyle w:val="Char2"/>
          <w:rFonts w:hint="eastAsia"/>
          <w:rtl/>
        </w:rPr>
        <w:t>كُنتُم</w:t>
      </w:r>
      <w:r w:rsidR="005C0EFE" w:rsidRPr="00AB56BA">
        <w:rPr>
          <w:rStyle w:val="Char2"/>
          <w:rFonts w:hint="cs"/>
          <w:rtl/>
        </w:rPr>
        <w:t>ۡ</w:t>
      </w:r>
      <w:r w:rsidR="005C0EFE" w:rsidRPr="00AB56BA">
        <w:rPr>
          <w:rStyle w:val="Char2"/>
          <w:rtl/>
        </w:rPr>
        <w:t xml:space="preserve"> </w:t>
      </w:r>
      <w:r w:rsidR="005C0EFE" w:rsidRPr="00AB56BA">
        <w:rPr>
          <w:rStyle w:val="Char2"/>
          <w:rFonts w:hint="eastAsia"/>
          <w:rtl/>
        </w:rPr>
        <w:t>إِيَّاهُ</w:t>
      </w:r>
      <w:r w:rsidR="005C0EFE" w:rsidRPr="00AB56BA">
        <w:rPr>
          <w:rStyle w:val="Char2"/>
          <w:rtl/>
        </w:rPr>
        <w:t xml:space="preserve"> </w:t>
      </w:r>
      <w:r w:rsidR="005C0EFE" w:rsidRPr="00AB56BA">
        <w:rPr>
          <w:rStyle w:val="Char2"/>
          <w:rFonts w:hint="eastAsia"/>
          <w:rtl/>
        </w:rPr>
        <w:t>تَع</w:t>
      </w:r>
      <w:r w:rsidR="005C0EFE" w:rsidRPr="00AB56BA">
        <w:rPr>
          <w:rStyle w:val="Char2"/>
          <w:rFonts w:hint="cs"/>
          <w:rtl/>
        </w:rPr>
        <w:t>ۡ</w:t>
      </w:r>
      <w:r w:rsidR="005C0EFE" w:rsidRPr="00AB56BA">
        <w:rPr>
          <w:rStyle w:val="Char2"/>
          <w:rFonts w:hint="eastAsia"/>
          <w:rtl/>
        </w:rPr>
        <w:t>بُدُونَ</w:t>
      </w:r>
      <w:r w:rsidR="005C0EFE" w:rsidRPr="00AB56BA">
        <w:rPr>
          <w:rStyle w:val="Char2"/>
          <w:rtl/>
        </w:rPr>
        <w:t xml:space="preserve"> </w:t>
      </w:r>
      <w:r w:rsidR="005C0EFE" w:rsidRPr="00AB56BA">
        <w:rPr>
          <w:rFonts w:ascii="KFGQPC Uthmanic Script HAFS" w:cs="KFGQPC Uthmanic Script HAFS" w:hint="cs"/>
          <w:noProof w:val="0"/>
          <w:rtl/>
        </w:rPr>
        <w:t>١٧٢</w:t>
      </w:r>
      <w:r w:rsidRPr="00AB56BA">
        <w:rPr>
          <w:rFonts w:ascii="KFGQPC Uthman Taha Naskh" w:cs="KFGQPC Uthman Taha Naskh" w:hint="cs"/>
          <w:noProof w:val="0"/>
          <w:rtl/>
          <w:lang w:bidi="ar-SA"/>
        </w:rPr>
        <w:t>﴾</w:t>
      </w:r>
      <w:r w:rsidR="005C0EFE" w:rsidRPr="00AB56BA">
        <w:rPr>
          <w:rFonts w:ascii="KFGQPC Uthman Taha Naskh" w:cs="KFGQPC Uthman Taha Naskh"/>
          <w:noProof w:val="0"/>
          <w:rtl/>
          <w:lang w:bidi="ar-SA"/>
        </w:rPr>
        <w:t xml:space="preserve"> </w:t>
      </w:r>
      <w:r w:rsidR="005C0EFE" w:rsidRPr="00AB56BA">
        <w:rPr>
          <w:rFonts w:ascii="KFGQPC Uthman Taha Naskh" w:cs="KFGQPC Uthman Taha Naskh" w:hint="cs"/>
          <w:noProof w:val="0"/>
          <w:rtl/>
          <w:lang w:bidi="ar-SA"/>
        </w:rPr>
        <w:t xml:space="preserve">  </w:t>
      </w:r>
      <w:r w:rsidR="00DE1C4D">
        <w:rPr>
          <w:rFonts w:ascii="KFGQPC Uthman Taha Naskh" w:cs="KFGQPC Uthman Taha Naskh" w:hint="cs"/>
          <w:noProof w:val="0"/>
          <w:rtl/>
          <w:lang w:bidi="ar-SA"/>
        </w:rPr>
        <w:tab/>
      </w:r>
      <w:r w:rsidR="005C0EFE" w:rsidRPr="00AB56BA">
        <w:rPr>
          <w:rStyle w:val="Char8"/>
          <w:rtl/>
        </w:rPr>
        <w:t>[</w:t>
      </w:r>
      <w:r w:rsidR="005C0EFE" w:rsidRPr="00AB56BA">
        <w:rPr>
          <w:rStyle w:val="Char8"/>
          <w:rFonts w:hint="eastAsia"/>
          <w:rtl/>
        </w:rPr>
        <w:t>البقرة</w:t>
      </w:r>
      <w:r w:rsidR="005C0EFE" w:rsidRPr="00AB56BA">
        <w:rPr>
          <w:rStyle w:val="Char8"/>
          <w:rtl/>
        </w:rPr>
        <w:t xml:space="preserve">: </w:t>
      </w:r>
      <w:r w:rsidR="005C0EFE" w:rsidRPr="00AB56BA">
        <w:rPr>
          <w:rStyle w:val="Char8"/>
          <w:rFonts w:hint="cs"/>
          <w:rtl/>
        </w:rPr>
        <w:t>١٧٢</w:t>
      </w:r>
      <w:r w:rsidR="005C0EFE" w:rsidRPr="00AB56BA">
        <w:rPr>
          <w:rStyle w:val="Char8"/>
          <w:rtl/>
        </w:rPr>
        <w:t>]</w:t>
      </w:r>
      <w:r w:rsidR="005C0EFE" w:rsidRPr="00AB56BA">
        <w:rPr>
          <w:rFonts w:ascii="KFGQPC Uthman Taha Naskh" w:cs="KFGQPC Uthman Taha Naskh"/>
          <w:noProof w:val="0"/>
          <w:rtl/>
          <w:lang w:bidi="ar-SA"/>
        </w:rPr>
        <w:t xml:space="preserve">  </w:t>
      </w:r>
    </w:p>
    <w:p w:rsidR="00744D2F" w:rsidRPr="00AB56BA" w:rsidRDefault="00744D2F" w:rsidP="0089371F">
      <w:pPr>
        <w:pStyle w:val="a2"/>
        <w:rPr>
          <w:rtl/>
          <w:lang w:bidi="ar-SA"/>
        </w:rPr>
      </w:pPr>
      <w:r w:rsidRPr="00AB56BA">
        <w:rPr>
          <w:rFonts w:ascii="(normal text)" w:hAnsi="(normal text)"/>
          <w:rtl/>
          <w:lang w:bidi="ar-SA"/>
        </w:rPr>
        <w:t xml:space="preserve"> </w:t>
      </w:r>
      <w:r w:rsidRPr="00AB56BA">
        <w:rPr>
          <w:rtl/>
          <w:lang w:bidi="ar-SA"/>
        </w:rPr>
        <w:t>ای مؤمنان! از نعمت</w:t>
      </w:r>
      <w:r w:rsidRPr="00AB56BA">
        <w:rPr>
          <w:rtl/>
          <w:lang w:bidi="ar-SA"/>
        </w:rPr>
        <w:softHyphen/>
        <w:t>های پاکیزه</w:t>
      </w:r>
      <w:r w:rsidRPr="00AB56BA">
        <w:rPr>
          <w:rtl/>
          <w:lang w:bidi="ar-SA"/>
        </w:rPr>
        <w:softHyphen/>
        <w:t>ای که نصیبتان کرده</w:t>
      </w:r>
      <w:r w:rsidRPr="00AB56BA">
        <w:rPr>
          <w:rtl/>
          <w:lang w:bidi="ar-SA"/>
        </w:rPr>
        <w:softHyphen/>
        <w:t>ایم، بخورید و شکر الله را به جای آورید، اگر تنها او را عبادت می</w:t>
      </w:r>
      <w:r w:rsidRPr="00AB56BA">
        <w:rPr>
          <w:rtl/>
          <w:lang w:bidi="ar-SA"/>
        </w:rPr>
        <w:softHyphen/>
        <w:t>کنید.</w:t>
      </w:r>
    </w:p>
    <w:p w:rsidR="00744D2F" w:rsidRPr="00AB56BA" w:rsidRDefault="00744D2F" w:rsidP="0089371F">
      <w:pPr>
        <w:rPr>
          <w:rtl/>
          <w:lang w:bidi="ar-SA"/>
        </w:rPr>
      </w:pPr>
      <w:r w:rsidRPr="00AB56BA">
        <w:rPr>
          <w:rtl/>
          <w:lang w:bidi="ar-SA"/>
        </w:rPr>
        <w:t>و می‌فرماید:</w:t>
      </w:r>
    </w:p>
    <w:p w:rsidR="005C0EFE" w:rsidRPr="00AB56BA" w:rsidRDefault="00AF70A9" w:rsidP="00AF70A9">
      <w:pPr>
        <w:pStyle w:val="a2"/>
        <w:spacing w:after="0"/>
        <w:rPr>
          <w:rtl/>
          <w:lang w:bidi="ar-SA"/>
        </w:rPr>
      </w:pPr>
      <w:r w:rsidRPr="00AB56BA">
        <w:rPr>
          <w:rFonts w:ascii="KFGQPC Uthman Taha Naskh" w:cs="KFGQPC Uthman Taha Naskh" w:hint="cs"/>
          <w:noProof w:val="0"/>
          <w:rtl/>
          <w:lang w:bidi="ar-SA"/>
        </w:rPr>
        <w:t>﴿</w:t>
      </w:r>
      <w:r w:rsidR="005C0EFE" w:rsidRPr="00AB56BA">
        <w:rPr>
          <w:rStyle w:val="Char2"/>
          <w:rFonts w:hint="eastAsia"/>
          <w:rtl/>
        </w:rPr>
        <w:t>يَ</w:t>
      </w:r>
      <w:r w:rsidR="005C0EFE" w:rsidRPr="00AB56BA">
        <w:rPr>
          <w:rStyle w:val="Char2"/>
          <w:rFonts w:hint="cs"/>
          <w:rtl/>
        </w:rPr>
        <w:t>ٰٓ</w:t>
      </w:r>
      <w:r w:rsidR="005C0EFE" w:rsidRPr="00AB56BA">
        <w:rPr>
          <w:rStyle w:val="Char2"/>
          <w:rFonts w:hint="eastAsia"/>
          <w:rtl/>
        </w:rPr>
        <w:t>أَيُّهَا</w:t>
      </w:r>
      <w:r w:rsidR="005C0EFE" w:rsidRPr="00AB56BA">
        <w:rPr>
          <w:rStyle w:val="Char2"/>
          <w:rtl/>
        </w:rPr>
        <w:t xml:space="preserve"> </w:t>
      </w:r>
      <w:r w:rsidR="005C0EFE" w:rsidRPr="00AB56BA">
        <w:rPr>
          <w:rStyle w:val="Char2"/>
          <w:rFonts w:hint="cs"/>
          <w:rtl/>
        </w:rPr>
        <w:t>ٱ</w:t>
      </w:r>
      <w:r w:rsidR="005C0EFE" w:rsidRPr="00AB56BA">
        <w:rPr>
          <w:rStyle w:val="Char2"/>
          <w:rFonts w:hint="eastAsia"/>
          <w:rtl/>
        </w:rPr>
        <w:t>لرُّسُلُ</w:t>
      </w:r>
      <w:r w:rsidR="005C0EFE" w:rsidRPr="00AB56BA">
        <w:rPr>
          <w:rStyle w:val="Char2"/>
          <w:rtl/>
        </w:rPr>
        <w:t xml:space="preserve"> </w:t>
      </w:r>
      <w:r w:rsidR="005C0EFE" w:rsidRPr="00AB56BA">
        <w:rPr>
          <w:rStyle w:val="Char2"/>
          <w:rFonts w:hint="eastAsia"/>
          <w:rtl/>
        </w:rPr>
        <w:t>كُلُواْ</w:t>
      </w:r>
      <w:r w:rsidR="005C0EFE" w:rsidRPr="00AB56BA">
        <w:rPr>
          <w:rStyle w:val="Char2"/>
          <w:rtl/>
        </w:rPr>
        <w:t xml:space="preserve"> </w:t>
      </w:r>
      <w:r w:rsidR="005C0EFE" w:rsidRPr="00AB56BA">
        <w:rPr>
          <w:rStyle w:val="Char2"/>
          <w:rFonts w:hint="eastAsia"/>
          <w:rtl/>
        </w:rPr>
        <w:t>مِنَ</w:t>
      </w:r>
      <w:r w:rsidR="005C0EFE" w:rsidRPr="00AB56BA">
        <w:rPr>
          <w:rStyle w:val="Char2"/>
          <w:rtl/>
        </w:rPr>
        <w:t xml:space="preserve"> </w:t>
      </w:r>
      <w:r w:rsidR="005C0EFE" w:rsidRPr="00AB56BA">
        <w:rPr>
          <w:rStyle w:val="Char2"/>
          <w:rFonts w:hint="cs"/>
          <w:rtl/>
        </w:rPr>
        <w:t>ٱ</w:t>
      </w:r>
      <w:r w:rsidR="005C0EFE" w:rsidRPr="00AB56BA">
        <w:rPr>
          <w:rStyle w:val="Char2"/>
          <w:rFonts w:hint="eastAsia"/>
          <w:rtl/>
        </w:rPr>
        <w:t>لطَّيِّبَ</w:t>
      </w:r>
      <w:r w:rsidR="005C0EFE" w:rsidRPr="00AB56BA">
        <w:rPr>
          <w:rStyle w:val="Char2"/>
          <w:rFonts w:hint="cs"/>
          <w:rtl/>
        </w:rPr>
        <w:t>ٰ</w:t>
      </w:r>
      <w:r w:rsidR="005C0EFE" w:rsidRPr="00AB56BA">
        <w:rPr>
          <w:rStyle w:val="Char2"/>
          <w:rFonts w:hint="eastAsia"/>
          <w:rtl/>
        </w:rPr>
        <w:t>تِ</w:t>
      </w:r>
      <w:r w:rsidR="005C0EFE" w:rsidRPr="00AB56BA">
        <w:rPr>
          <w:rStyle w:val="Char2"/>
          <w:rtl/>
        </w:rPr>
        <w:t xml:space="preserve"> </w:t>
      </w:r>
      <w:r w:rsidR="005C0EFE" w:rsidRPr="00AB56BA">
        <w:rPr>
          <w:rStyle w:val="Char2"/>
          <w:rFonts w:hint="eastAsia"/>
          <w:rtl/>
        </w:rPr>
        <w:t>وَ</w:t>
      </w:r>
      <w:r w:rsidR="005C0EFE" w:rsidRPr="00AB56BA">
        <w:rPr>
          <w:rStyle w:val="Char2"/>
          <w:rFonts w:hint="cs"/>
          <w:rtl/>
        </w:rPr>
        <w:t>ٱ</w:t>
      </w:r>
      <w:r w:rsidR="005C0EFE" w:rsidRPr="00AB56BA">
        <w:rPr>
          <w:rStyle w:val="Char2"/>
          <w:rFonts w:hint="eastAsia"/>
          <w:rtl/>
        </w:rPr>
        <w:t>ع</w:t>
      </w:r>
      <w:r w:rsidR="005C0EFE" w:rsidRPr="00AB56BA">
        <w:rPr>
          <w:rStyle w:val="Char2"/>
          <w:rFonts w:hint="cs"/>
          <w:rtl/>
        </w:rPr>
        <w:t>ۡ</w:t>
      </w:r>
      <w:r w:rsidR="005C0EFE" w:rsidRPr="00AB56BA">
        <w:rPr>
          <w:rStyle w:val="Char2"/>
          <w:rFonts w:hint="eastAsia"/>
          <w:rtl/>
        </w:rPr>
        <w:t>مَلُواْ</w:t>
      </w:r>
      <w:r w:rsidR="005C0EFE" w:rsidRPr="00AB56BA">
        <w:rPr>
          <w:rStyle w:val="Char2"/>
          <w:rtl/>
        </w:rPr>
        <w:t xml:space="preserve"> </w:t>
      </w:r>
      <w:r w:rsidR="005C0EFE" w:rsidRPr="00AB56BA">
        <w:rPr>
          <w:rStyle w:val="Char2"/>
          <w:rFonts w:hint="eastAsia"/>
          <w:rtl/>
        </w:rPr>
        <w:t>صَ</w:t>
      </w:r>
      <w:r w:rsidR="005C0EFE" w:rsidRPr="00AB56BA">
        <w:rPr>
          <w:rStyle w:val="Char2"/>
          <w:rFonts w:hint="cs"/>
          <w:rtl/>
        </w:rPr>
        <w:t>ٰ</w:t>
      </w:r>
      <w:r w:rsidR="005C0EFE" w:rsidRPr="00AB56BA">
        <w:rPr>
          <w:rStyle w:val="Char2"/>
          <w:rFonts w:hint="eastAsia"/>
          <w:rtl/>
        </w:rPr>
        <w:t>لِحًا</w:t>
      </w:r>
      <w:r w:rsidR="005C0EFE" w:rsidRPr="00AB56BA">
        <w:rPr>
          <w:rStyle w:val="Char2"/>
          <w:rFonts w:hint="cs"/>
          <w:rtl/>
        </w:rPr>
        <w:t>ۖ</w:t>
      </w:r>
      <w:r w:rsidR="005C0EFE" w:rsidRPr="00AB56BA">
        <w:rPr>
          <w:rStyle w:val="Char2"/>
          <w:rtl/>
        </w:rPr>
        <w:t xml:space="preserve"> </w:t>
      </w:r>
      <w:r w:rsidR="005C0EFE" w:rsidRPr="00AB56BA">
        <w:rPr>
          <w:rStyle w:val="Char2"/>
          <w:rFonts w:hint="eastAsia"/>
          <w:rtl/>
        </w:rPr>
        <w:t>إِنِّي</w:t>
      </w:r>
      <w:r w:rsidR="005C0EFE" w:rsidRPr="00AB56BA">
        <w:rPr>
          <w:rStyle w:val="Char2"/>
          <w:rtl/>
        </w:rPr>
        <w:t xml:space="preserve"> </w:t>
      </w:r>
      <w:r w:rsidR="005C0EFE" w:rsidRPr="00AB56BA">
        <w:rPr>
          <w:rStyle w:val="Char2"/>
          <w:rFonts w:hint="eastAsia"/>
          <w:rtl/>
        </w:rPr>
        <w:t>بِمَا</w:t>
      </w:r>
      <w:r w:rsidR="005C0EFE" w:rsidRPr="00AB56BA">
        <w:rPr>
          <w:rStyle w:val="Char2"/>
          <w:rtl/>
        </w:rPr>
        <w:t xml:space="preserve"> </w:t>
      </w:r>
      <w:r w:rsidR="005C0EFE" w:rsidRPr="00AB56BA">
        <w:rPr>
          <w:rStyle w:val="Char2"/>
          <w:rFonts w:hint="eastAsia"/>
          <w:rtl/>
        </w:rPr>
        <w:t>تَع</w:t>
      </w:r>
      <w:r w:rsidR="005C0EFE" w:rsidRPr="00AB56BA">
        <w:rPr>
          <w:rStyle w:val="Char2"/>
          <w:rFonts w:hint="cs"/>
          <w:rtl/>
        </w:rPr>
        <w:t>ۡ</w:t>
      </w:r>
      <w:r w:rsidR="005C0EFE" w:rsidRPr="00AB56BA">
        <w:rPr>
          <w:rStyle w:val="Char2"/>
          <w:rFonts w:hint="eastAsia"/>
          <w:rtl/>
        </w:rPr>
        <w:t>مَلُونَ</w:t>
      </w:r>
      <w:r w:rsidR="005C0EFE" w:rsidRPr="00AB56BA">
        <w:rPr>
          <w:rStyle w:val="Char2"/>
          <w:rtl/>
        </w:rPr>
        <w:t xml:space="preserve"> </w:t>
      </w:r>
      <w:r w:rsidR="005C0EFE" w:rsidRPr="00AB56BA">
        <w:rPr>
          <w:rStyle w:val="Char2"/>
          <w:rFonts w:hint="eastAsia"/>
          <w:rtl/>
        </w:rPr>
        <w:t>عَلِيم</w:t>
      </w:r>
      <w:r w:rsidR="005C0EFE" w:rsidRPr="00AB56BA">
        <w:rPr>
          <w:rStyle w:val="Char2"/>
          <w:rFonts w:hint="cs"/>
          <w:rtl/>
        </w:rPr>
        <w:t>ٞ</w:t>
      </w:r>
      <w:r w:rsidR="005C0EFE" w:rsidRPr="00AB56BA">
        <w:rPr>
          <w:rStyle w:val="Char2"/>
          <w:rtl/>
        </w:rPr>
        <w:t xml:space="preserve"> </w:t>
      </w:r>
      <w:r w:rsidR="005C0EFE" w:rsidRPr="00AB56BA">
        <w:rPr>
          <w:rFonts w:ascii="KFGQPC Uthmanic Script HAFS" w:cs="KFGQPC Uthmanic Script HAFS" w:hint="cs"/>
          <w:noProof w:val="0"/>
          <w:rtl/>
        </w:rPr>
        <w:t>٥١</w:t>
      </w:r>
      <w:r w:rsidRPr="00AB56BA">
        <w:rPr>
          <w:rFonts w:ascii="KFGQPC Uthman Taha Naskh" w:cs="KFGQPC Uthman Taha Naskh" w:hint="cs"/>
          <w:noProof w:val="0"/>
          <w:rtl/>
          <w:lang w:bidi="ar-SA"/>
        </w:rPr>
        <w:t>﴾</w:t>
      </w:r>
      <w:r w:rsidR="005C0EFE" w:rsidRPr="00AB56BA">
        <w:rPr>
          <w:rtl/>
          <w:lang w:bidi="ar-SA"/>
        </w:rPr>
        <w:t xml:space="preserve"> </w:t>
      </w:r>
      <w:r w:rsidR="005C0EFE" w:rsidRPr="00AB56BA">
        <w:rPr>
          <w:rFonts w:hint="cs"/>
          <w:rtl/>
          <w:lang w:bidi="ar-SA"/>
        </w:rPr>
        <w:t xml:space="preserve"> </w:t>
      </w:r>
    </w:p>
    <w:p w:rsidR="005C0EFE" w:rsidRPr="00AB56BA" w:rsidRDefault="00DE1C4D" w:rsidP="00DE1C4D">
      <w:pPr>
        <w:pStyle w:val="a2"/>
        <w:tabs>
          <w:tab w:val="right" w:pos="6804"/>
        </w:tabs>
        <w:spacing w:after="0"/>
        <w:rPr>
          <w:rtl/>
          <w:lang w:bidi="ar-SA"/>
        </w:rPr>
      </w:pPr>
      <w:r>
        <w:rPr>
          <w:rStyle w:val="Char8"/>
          <w:rFonts w:hint="cs"/>
          <w:rtl/>
        </w:rPr>
        <w:tab/>
      </w:r>
      <w:r w:rsidR="005C0EFE" w:rsidRPr="00AB56BA">
        <w:rPr>
          <w:rStyle w:val="Char8"/>
          <w:rtl/>
        </w:rPr>
        <w:t>[</w:t>
      </w:r>
      <w:r w:rsidR="005C0EFE" w:rsidRPr="00AB56BA">
        <w:rPr>
          <w:rStyle w:val="Char8"/>
          <w:rFonts w:hint="eastAsia"/>
          <w:rtl/>
        </w:rPr>
        <w:t>المؤمنون</w:t>
      </w:r>
      <w:r w:rsidR="005C0EFE" w:rsidRPr="00AB56BA">
        <w:rPr>
          <w:rStyle w:val="Char8"/>
          <w:rtl/>
        </w:rPr>
        <w:t xml:space="preserve"> : </w:t>
      </w:r>
      <w:r w:rsidR="005C0EFE" w:rsidRPr="00AB56BA">
        <w:rPr>
          <w:rStyle w:val="Char8"/>
          <w:rFonts w:hint="cs"/>
          <w:rtl/>
        </w:rPr>
        <w:t>٥١</w:t>
      </w:r>
      <w:r w:rsidR="005C0EFE" w:rsidRPr="00AB56BA">
        <w:rPr>
          <w:rStyle w:val="Char8"/>
          <w:rtl/>
        </w:rPr>
        <w:t>]</w:t>
      </w:r>
      <w:r w:rsidR="005C0EFE" w:rsidRPr="00AB56BA">
        <w:rPr>
          <w:rFonts w:ascii="KFGQPC Uthman Taha Naskh" w:cs="KFGQPC Uthman Taha Naskh"/>
          <w:noProof w:val="0"/>
          <w:rtl/>
          <w:lang w:bidi="ar-SA"/>
        </w:rPr>
        <w:t xml:space="preserve">  </w:t>
      </w:r>
      <w:r w:rsidR="005C0EFE" w:rsidRPr="00AB56BA">
        <w:rPr>
          <w:rStyle w:val="Char7"/>
          <w:rtl/>
          <w:lang w:bidi="ar-SA"/>
        </w:rPr>
        <w:t xml:space="preserve"> </w:t>
      </w:r>
    </w:p>
    <w:p w:rsidR="00744D2F" w:rsidRPr="00AB56BA" w:rsidRDefault="00744D2F" w:rsidP="0089371F">
      <w:pPr>
        <w:pStyle w:val="a2"/>
        <w:rPr>
          <w:rtl/>
          <w:lang w:bidi="ar-SA"/>
        </w:rPr>
      </w:pPr>
      <w:r w:rsidRPr="00AB56BA">
        <w:rPr>
          <w:rtl/>
          <w:lang w:bidi="ar-SA"/>
        </w:rPr>
        <w:t>(دستور دادیم:) ای پیامبران! از نعمت‌های پاکی که نصیبتان کرده‌ایم، بخورید و کارهای شایسته انجام دهید؛ همانا من به کردارتان دانا هستم.</w:t>
      </w:r>
    </w:p>
    <w:p w:rsidR="00744D2F" w:rsidRPr="00AB56BA" w:rsidRDefault="00744D2F" w:rsidP="0089371F">
      <w:pPr>
        <w:rPr>
          <w:rtl/>
          <w:lang w:bidi="ar-SA"/>
        </w:rPr>
      </w:pPr>
      <w:r w:rsidRPr="00AB56BA">
        <w:rPr>
          <w:rtl/>
          <w:lang w:bidi="ar-SA"/>
        </w:rPr>
        <w:t>سپس پیامبر</w:t>
      </w:r>
      <w:r w:rsidRPr="00AB56BA">
        <w:rPr>
          <w:lang w:bidi="ar-SA"/>
        </w:rPr>
        <w:sym w:font="AGA Arabesque" w:char="F072"/>
      </w:r>
      <w:r w:rsidRPr="00AB56BA">
        <w:rPr>
          <w:rtl/>
          <w:lang w:bidi="ar-SA"/>
        </w:rPr>
        <w:t xml:space="preserve"> درباره‌ی شخصی سخن گفت که سفری طولانی کرده و ژولیده‌موی و غبارآلود است؛ دستانش را به سوی آسمان بلند می‌کند و می‌گوید: پروردگارا! پروردگار! در حالی که آب و غذا و لباسش، حرام می‌باشد و با حرام، تغذیه شده است؛ دعای چنین شخصی چگونه پذیرفته می‌شود؟» هرچند دعای مسافرِ خسته و ژولیده‌موی به اجابت نزدیک است، اما پیامبر</w:t>
      </w:r>
      <w:r w:rsidRPr="00AB56BA">
        <w:rPr>
          <w:lang w:bidi="ar-SA"/>
        </w:rPr>
        <w:sym w:font="AGA Arabesque" w:char="F072"/>
      </w:r>
      <w:r w:rsidRPr="00AB56BA">
        <w:rPr>
          <w:rtl/>
          <w:lang w:bidi="ar-SA"/>
        </w:rPr>
        <w:t xml:space="preserve"> پذیرش دعای مسافری را که با حرام تغذیه شده است، بعید دانست.</w:t>
      </w:r>
    </w:p>
    <w:p w:rsidR="00744D2F" w:rsidRPr="00AB56BA" w:rsidRDefault="00744D2F" w:rsidP="0089371F">
      <w:pPr>
        <w:rPr>
          <w:rtl/>
          <w:lang w:bidi="ar-SA"/>
        </w:rPr>
      </w:pPr>
      <w:r w:rsidRPr="00AB56BA">
        <w:rPr>
          <w:rtl/>
          <w:lang w:bidi="ar-SA"/>
        </w:rPr>
        <w:t>این‌ها شرایط چهارگانه‌ی اجابت دعاست.</w:t>
      </w:r>
    </w:p>
    <w:p w:rsidR="00744D2F" w:rsidRPr="00AB56BA" w:rsidRDefault="00744D2F" w:rsidP="0089371F">
      <w:pPr>
        <w:ind w:firstLine="0"/>
        <w:jc w:val="center"/>
        <w:rPr>
          <w:rtl/>
          <w:lang w:bidi="ar-SA"/>
        </w:rPr>
      </w:pPr>
      <w:r w:rsidRPr="00AB56BA">
        <w:rPr>
          <w:rtl/>
          <w:lang w:bidi="ar-SA"/>
        </w:rPr>
        <w:t>***</w:t>
      </w:r>
    </w:p>
    <w:p w:rsidR="00744D2F" w:rsidRPr="00AB56BA" w:rsidRDefault="00744D2F" w:rsidP="0089371F">
      <w:pPr>
        <w:rPr>
          <w:rtl/>
          <w:lang w:bidi="ar-SA"/>
        </w:rPr>
      </w:pPr>
      <w:r w:rsidRPr="00AB56BA">
        <w:rPr>
          <w:rtl/>
          <w:lang w:bidi="ar-SA"/>
        </w:rPr>
        <w:t>الله متعال می‌فرماید:</w:t>
      </w:r>
    </w:p>
    <w:p w:rsidR="005C0EFE" w:rsidRPr="00DE1C4D" w:rsidRDefault="00AF70A9" w:rsidP="00DE1C4D">
      <w:pPr>
        <w:pStyle w:val="a2"/>
        <w:spacing w:after="0"/>
        <w:rPr>
          <w:rFonts w:ascii="KFGQPC Uthman Taha Naskh" w:cs="KFGQPC Uthman Taha Naskh"/>
          <w:noProof w:val="0"/>
          <w:spacing w:val="-4"/>
          <w:rtl/>
          <w:lang w:bidi="ar-SA"/>
        </w:rPr>
      </w:pPr>
      <w:r w:rsidRPr="00DE1C4D">
        <w:rPr>
          <w:rFonts w:ascii="KFGQPC Uthman Taha Naskh" w:cs="KFGQPC Uthman Taha Naskh" w:hint="cs"/>
          <w:noProof w:val="0"/>
          <w:spacing w:val="-4"/>
          <w:rtl/>
          <w:lang w:bidi="ar-SA"/>
        </w:rPr>
        <w:t>﴿</w:t>
      </w:r>
      <w:r w:rsidR="005C0EFE" w:rsidRPr="00DE1C4D">
        <w:rPr>
          <w:rStyle w:val="Char2"/>
          <w:rFonts w:hint="eastAsia"/>
          <w:spacing w:val="-4"/>
          <w:rtl/>
        </w:rPr>
        <w:t>وَإِذَا</w:t>
      </w:r>
      <w:r w:rsidR="005C0EFE" w:rsidRPr="00DE1C4D">
        <w:rPr>
          <w:rStyle w:val="Char2"/>
          <w:spacing w:val="-4"/>
          <w:rtl/>
        </w:rPr>
        <w:t xml:space="preserve"> </w:t>
      </w:r>
      <w:r w:rsidR="005C0EFE" w:rsidRPr="00DE1C4D">
        <w:rPr>
          <w:rStyle w:val="Char2"/>
          <w:rFonts w:hint="eastAsia"/>
          <w:spacing w:val="-4"/>
          <w:rtl/>
        </w:rPr>
        <w:t>سَأَلَكَ</w:t>
      </w:r>
      <w:r w:rsidR="005C0EFE" w:rsidRPr="00DE1C4D">
        <w:rPr>
          <w:rStyle w:val="Char2"/>
          <w:spacing w:val="-4"/>
          <w:rtl/>
        </w:rPr>
        <w:t xml:space="preserve"> </w:t>
      </w:r>
      <w:r w:rsidR="005C0EFE" w:rsidRPr="00DE1C4D">
        <w:rPr>
          <w:rStyle w:val="Char2"/>
          <w:rFonts w:hint="eastAsia"/>
          <w:spacing w:val="-4"/>
          <w:rtl/>
        </w:rPr>
        <w:t>عِبَادِي</w:t>
      </w:r>
      <w:r w:rsidR="005C0EFE" w:rsidRPr="00DE1C4D">
        <w:rPr>
          <w:rStyle w:val="Char2"/>
          <w:spacing w:val="-4"/>
          <w:rtl/>
        </w:rPr>
        <w:t xml:space="preserve"> </w:t>
      </w:r>
      <w:r w:rsidR="005C0EFE" w:rsidRPr="00DE1C4D">
        <w:rPr>
          <w:rStyle w:val="Char2"/>
          <w:rFonts w:hint="eastAsia"/>
          <w:spacing w:val="-4"/>
          <w:rtl/>
        </w:rPr>
        <w:t>عَنِّي</w:t>
      </w:r>
      <w:r w:rsidR="005C0EFE" w:rsidRPr="00DE1C4D">
        <w:rPr>
          <w:rStyle w:val="Char2"/>
          <w:spacing w:val="-4"/>
          <w:rtl/>
        </w:rPr>
        <w:t xml:space="preserve"> </w:t>
      </w:r>
      <w:r w:rsidR="005C0EFE" w:rsidRPr="00DE1C4D">
        <w:rPr>
          <w:rStyle w:val="Char2"/>
          <w:rFonts w:hint="eastAsia"/>
          <w:spacing w:val="-4"/>
          <w:rtl/>
        </w:rPr>
        <w:t>فَإِنِّي</w:t>
      </w:r>
      <w:r w:rsidR="005C0EFE" w:rsidRPr="00DE1C4D">
        <w:rPr>
          <w:rStyle w:val="Char2"/>
          <w:spacing w:val="-4"/>
          <w:rtl/>
        </w:rPr>
        <w:t xml:space="preserve"> </w:t>
      </w:r>
      <w:r w:rsidR="005C0EFE" w:rsidRPr="00DE1C4D">
        <w:rPr>
          <w:rStyle w:val="Char2"/>
          <w:rFonts w:hint="eastAsia"/>
          <w:spacing w:val="-4"/>
          <w:rtl/>
        </w:rPr>
        <w:t>قَرِيبٌ</w:t>
      </w:r>
      <w:r w:rsidR="005C0EFE" w:rsidRPr="00DE1C4D">
        <w:rPr>
          <w:rStyle w:val="Char2"/>
          <w:rFonts w:hint="cs"/>
          <w:spacing w:val="-4"/>
          <w:rtl/>
        </w:rPr>
        <w:t>ۖ</w:t>
      </w:r>
      <w:r w:rsidR="005C0EFE" w:rsidRPr="00DE1C4D">
        <w:rPr>
          <w:rStyle w:val="Char2"/>
          <w:spacing w:val="-4"/>
          <w:rtl/>
        </w:rPr>
        <w:t xml:space="preserve"> </w:t>
      </w:r>
      <w:r w:rsidR="005C0EFE" w:rsidRPr="00DE1C4D">
        <w:rPr>
          <w:rStyle w:val="Char2"/>
          <w:rFonts w:hint="eastAsia"/>
          <w:spacing w:val="-4"/>
          <w:rtl/>
        </w:rPr>
        <w:t>أُجِيبُ</w:t>
      </w:r>
      <w:r w:rsidR="005C0EFE" w:rsidRPr="00DE1C4D">
        <w:rPr>
          <w:rStyle w:val="Char2"/>
          <w:spacing w:val="-4"/>
          <w:rtl/>
        </w:rPr>
        <w:t xml:space="preserve"> </w:t>
      </w:r>
      <w:r w:rsidR="005C0EFE" w:rsidRPr="00DE1C4D">
        <w:rPr>
          <w:rStyle w:val="Char2"/>
          <w:rFonts w:hint="eastAsia"/>
          <w:spacing w:val="-4"/>
          <w:rtl/>
        </w:rPr>
        <w:t>دَع</w:t>
      </w:r>
      <w:r w:rsidR="005C0EFE" w:rsidRPr="00DE1C4D">
        <w:rPr>
          <w:rStyle w:val="Char2"/>
          <w:rFonts w:hint="cs"/>
          <w:spacing w:val="-4"/>
          <w:rtl/>
        </w:rPr>
        <w:t>ۡ</w:t>
      </w:r>
      <w:r w:rsidR="005C0EFE" w:rsidRPr="00DE1C4D">
        <w:rPr>
          <w:rStyle w:val="Char2"/>
          <w:rFonts w:hint="eastAsia"/>
          <w:spacing w:val="-4"/>
          <w:rtl/>
        </w:rPr>
        <w:t>وَةَ</w:t>
      </w:r>
      <w:r w:rsidR="005C0EFE" w:rsidRPr="00DE1C4D">
        <w:rPr>
          <w:rStyle w:val="Char2"/>
          <w:spacing w:val="-4"/>
          <w:rtl/>
        </w:rPr>
        <w:t xml:space="preserve"> </w:t>
      </w:r>
      <w:r w:rsidR="005C0EFE" w:rsidRPr="00DE1C4D">
        <w:rPr>
          <w:rStyle w:val="Char2"/>
          <w:rFonts w:hint="cs"/>
          <w:spacing w:val="-4"/>
          <w:rtl/>
        </w:rPr>
        <w:t>ٱ</w:t>
      </w:r>
      <w:r w:rsidR="005C0EFE" w:rsidRPr="00DE1C4D">
        <w:rPr>
          <w:rStyle w:val="Char2"/>
          <w:rFonts w:hint="eastAsia"/>
          <w:spacing w:val="-4"/>
          <w:rtl/>
        </w:rPr>
        <w:t>لدَّاعِ</w:t>
      </w:r>
      <w:r w:rsidR="005C0EFE" w:rsidRPr="00DE1C4D">
        <w:rPr>
          <w:rStyle w:val="Char2"/>
          <w:spacing w:val="-4"/>
          <w:rtl/>
        </w:rPr>
        <w:t xml:space="preserve"> </w:t>
      </w:r>
      <w:r w:rsidR="005C0EFE" w:rsidRPr="00DE1C4D">
        <w:rPr>
          <w:rStyle w:val="Char2"/>
          <w:rFonts w:hint="eastAsia"/>
          <w:spacing w:val="-4"/>
          <w:rtl/>
        </w:rPr>
        <w:t>إِذَا</w:t>
      </w:r>
      <w:r w:rsidR="005C0EFE" w:rsidRPr="00DE1C4D">
        <w:rPr>
          <w:rStyle w:val="Char2"/>
          <w:spacing w:val="-4"/>
          <w:rtl/>
        </w:rPr>
        <w:t xml:space="preserve"> </w:t>
      </w:r>
      <w:r w:rsidR="005C0EFE" w:rsidRPr="00DE1C4D">
        <w:rPr>
          <w:rStyle w:val="Char2"/>
          <w:rFonts w:hint="eastAsia"/>
          <w:spacing w:val="-4"/>
          <w:rtl/>
        </w:rPr>
        <w:t>دَعَانِ</w:t>
      </w:r>
      <w:r w:rsidRPr="00DE1C4D">
        <w:rPr>
          <w:rFonts w:ascii="KFGQPC Uthman Taha Naskh" w:cs="KFGQPC Uthman Taha Naskh" w:hint="cs"/>
          <w:noProof w:val="0"/>
          <w:spacing w:val="-4"/>
          <w:rtl/>
          <w:lang w:bidi="ar-SA"/>
        </w:rPr>
        <w:t>﴾</w:t>
      </w:r>
      <w:r w:rsidR="005C0EFE" w:rsidRPr="00DE1C4D">
        <w:rPr>
          <w:rFonts w:ascii="KFGQPC Uthman Taha Naskh" w:cs="KFGQPC Uthman Taha Naskh"/>
          <w:noProof w:val="0"/>
          <w:spacing w:val="-4"/>
          <w:lang w:bidi="ar-SA"/>
        </w:rPr>
        <w:t xml:space="preserve"> </w:t>
      </w:r>
      <w:r w:rsidR="005C0EFE" w:rsidRPr="00DE1C4D">
        <w:rPr>
          <w:rStyle w:val="Char8"/>
          <w:spacing w:val="-4"/>
          <w:rtl/>
        </w:rPr>
        <w:t>[</w:t>
      </w:r>
      <w:r w:rsidR="005C0EFE" w:rsidRPr="00DE1C4D">
        <w:rPr>
          <w:rStyle w:val="Char8"/>
          <w:rFonts w:hint="eastAsia"/>
          <w:spacing w:val="-4"/>
          <w:rtl/>
        </w:rPr>
        <w:t>البقرة</w:t>
      </w:r>
      <w:r w:rsidR="005C0EFE" w:rsidRPr="00DE1C4D">
        <w:rPr>
          <w:rStyle w:val="Char8"/>
          <w:spacing w:val="-4"/>
          <w:rtl/>
        </w:rPr>
        <w:t xml:space="preserve">: </w:t>
      </w:r>
      <w:r w:rsidR="005C0EFE" w:rsidRPr="00DE1C4D">
        <w:rPr>
          <w:rStyle w:val="Char8"/>
          <w:rFonts w:hint="cs"/>
          <w:spacing w:val="-4"/>
          <w:rtl/>
        </w:rPr>
        <w:t>١٨٦</w:t>
      </w:r>
      <w:r w:rsidR="005C0EFE" w:rsidRPr="00DE1C4D">
        <w:rPr>
          <w:rStyle w:val="Char8"/>
          <w:spacing w:val="-4"/>
          <w:rtl/>
        </w:rPr>
        <w:t>]</w:t>
      </w:r>
      <w:r w:rsidR="005C0EFE" w:rsidRPr="00DE1C4D">
        <w:rPr>
          <w:rFonts w:ascii="KFGQPC Uthman Taha Naskh" w:cs="KFGQPC Uthman Taha Naskh"/>
          <w:noProof w:val="0"/>
          <w:spacing w:val="-4"/>
          <w:rtl/>
          <w:lang w:bidi="ar-SA"/>
        </w:rPr>
        <w:t xml:space="preserve"> </w:t>
      </w:r>
    </w:p>
    <w:p w:rsidR="00744D2F" w:rsidRPr="00AB56BA" w:rsidRDefault="00744D2F" w:rsidP="005C0EFE">
      <w:pPr>
        <w:pStyle w:val="a2"/>
        <w:rPr>
          <w:rtl/>
          <w:lang w:bidi="ar-SA"/>
        </w:rPr>
      </w:pPr>
      <w:r w:rsidRPr="00AB56BA">
        <w:rPr>
          <w:rtl/>
          <w:lang w:bidi="ar-SA"/>
        </w:rPr>
        <w:t>و چون بندگانم از تو درباره</w:t>
      </w:r>
      <w:r w:rsidRPr="00AB56BA">
        <w:rPr>
          <w:rtl/>
          <w:lang w:bidi="ar-SA"/>
        </w:rPr>
        <w:softHyphen/>
        <w:t>ی من بپرسند، (بدانند که) من نزدیکم و درخواست دعا</w:t>
      </w:r>
      <w:r w:rsidRPr="00AB56BA">
        <w:rPr>
          <w:rtl/>
          <w:lang w:bidi="ar-SA"/>
        </w:rPr>
        <w:softHyphen/>
        <w:t>کننده را بدان‌گاه که مرا می</w:t>
      </w:r>
      <w:r w:rsidRPr="00AB56BA">
        <w:rPr>
          <w:rtl/>
          <w:lang w:bidi="ar-SA"/>
        </w:rPr>
        <w:softHyphen/>
        <w:t>خواند، اجابت می</w:t>
      </w:r>
      <w:r w:rsidRPr="00AB56BA">
        <w:rPr>
          <w:rtl/>
          <w:lang w:bidi="ar-SA"/>
        </w:rPr>
        <w:softHyphen/>
        <w:t>کنم.</w:t>
      </w:r>
    </w:p>
    <w:p w:rsidR="00744D2F" w:rsidRPr="00AB56BA" w:rsidRDefault="00744D2F" w:rsidP="0089371F">
      <w:pPr>
        <w:rPr>
          <w:rtl/>
          <w:lang w:bidi="ar-SA"/>
        </w:rPr>
      </w:pPr>
      <w:r w:rsidRPr="00AB56BA">
        <w:rPr>
          <w:rtl/>
          <w:lang w:bidi="ar-SA"/>
        </w:rPr>
        <w:t>و مي‌فرمايد:</w:t>
      </w:r>
    </w:p>
    <w:p w:rsidR="005C0EFE" w:rsidRPr="00AB56BA" w:rsidRDefault="00AF70A9" w:rsidP="0043565D">
      <w:pPr>
        <w:pStyle w:val="a2"/>
        <w:tabs>
          <w:tab w:val="right" w:pos="6804"/>
        </w:tabs>
        <w:spacing w:after="0"/>
        <w:rPr>
          <w:rStyle w:val="Char8"/>
          <w:rtl/>
        </w:rPr>
      </w:pPr>
      <w:r w:rsidRPr="00AB56BA">
        <w:rPr>
          <w:rFonts w:ascii="KFGQPC Uthman Taha Naskh" w:cs="KFGQPC Uthman Taha Naskh" w:hint="cs"/>
          <w:noProof w:val="0"/>
          <w:rtl/>
          <w:lang w:bidi="ar-SA"/>
        </w:rPr>
        <w:t>﴿</w:t>
      </w:r>
      <w:r w:rsidR="005C0EFE" w:rsidRPr="00AB56BA">
        <w:rPr>
          <w:rStyle w:val="Char2"/>
          <w:rFonts w:hint="cs"/>
          <w:rtl/>
        </w:rPr>
        <w:t>أَمَّن يُجِيبُ ٱلۡمُضۡطَرَّ إِذَا دَعَاهُ وَيَكۡشِفُ ٱلسُّوٓءَ</w:t>
      </w:r>
      <w:r w:rsidRPr="00AB56BA">
        <w:rPr>
          <w:rFonts w:ascii="KFGQPC Uthman Taha Naskh" w:cs="KFGQPC Uthman Taha Naskh" w:hint="cs"/>
          <w:noProof w:val="0"/>
          <w:rtl/>
          <w:lang w:bidi="ar-SA"/>
        </w:rPr>
        <w:t>﴾</w:t>
      </w:r>
      <w:r w:rsidR="005C0EFE" w:rsidRPr="00AB56BA">
        <w:rPr>
          <w:rFonts w:ascii="KFGQPC Uthman Taha Naskh" w:cs="KFGQPC Uthman Taha Naskh" w:hint="cs"/>
          <w:noProof w:val="0"/>
          <w:rtl/>
          <w:lang w:bidi="ar-SA"/>
        </w:rPr>
        <w:t xml:space="preserve">             </w:t>
      </w:r>
      <w:r w:rsidR="00DE1C4D">
        <w:rPr>
          <w:rFonts w:ascii="KFGQPC Uthman Taha Naskh" w:cs="KFGQPC Uthman Taha Naskh" w:hint="cs"/>
          <w:noProof w:val="0"/>
          <w:rtl/>
          <w:lang w:bidi="ar-SA"/>
        </w:rPr>
        <w:tab/>
      </w:r>
      <w:r w:rsidR="005C0EFE" w:rsidRPr="00AB56BA">
        <w:rPr>
          <w:rFonts w:ascii="KFGQPC Uthman Taha Naskh" w:cs="KFGQPC Uthman Taha Naskh" w:hint="cs"/>
          <w:noProof w:val="0"/>
          <w:rtl/>
          <w:lang w:bidi="ar-SA"/>
        </w:rPr>
        <w:t xml:space="preserve">   </w:t>
      </w:r>
      <w:r w:rsidR="005C0EFE" w:rsidRPr="00AB56BA">
        <w:rPr>
          <w:rFonts w:cs="KFGQPC Uthmanic Script HAFS"/>
          <w:color w:val="000000"/>
          <w:sz w:val="28"/>
          <w:szCs w:val="28"/>
        </w:rPr>
        <w:t xml:space="preserve">    </w:t>
      </w:r>
      <w:r w:rsidR="005C0EFE" w:rsidRPr="00AB56BA">
        <w:rPr>
          <w:rStyle w:val="Char8"/>
          <w:rFonts w:hint="cs"/>
          <w:rtl/>
        </w:rPr>
        <w:t>[النمل:</w:t>
      </w:r>
      <w:r w:rsidR="005C0EFE" w:rsidRPr="00AB56BA">
        <w:rPr>
          <w:rFonts w:hint="cs"/>
          <w:rtl/>
          <w:lang w:bidi="ar-SA"/>
        </w:rPr>
        <w:t xml:space="preserve"> 62</w:t>
      </w:r>
      <w:r w:rsidR="005C0EFE" w:rsidRPr="00AB56BA">
        <w:rPr>
          <w:rStyle w:val="Char8"/>
          <w:rtl/>
        </w:rPr>
        <w:t xml:space="preserve"> </w:t>
      </w:r>
      <w:r w:rsidR="005C0EFE" w:rsidRPr="00AB56BA">
        <w:rPr>
          <w:rStyle w:val="Char8"/>
          <w:rFonts w:hint="cs"/>
          <w:rtl/>
        </w:rPr>
        <w:t>]</w:t>
      </w:r>
    </w:p>
    <w:p w:rsidR="00744D2F" w:rsidRPr="00AB56BA" w:rsidRDefault="00744D2F" w:rsidP="0089371F">
      <w:pPr>
        <w:pStyle w:val="a2"/>
        <w:rPr>
          <w:rtl/>
          <w:lang w:bidi="ar-SA"/>
        </w:rPr>
      </w:pPr>
      <w:r w:rsidRPr="00AB56BA">
        <w:rPr>
          <w:rtl/>
          <w:lang w:bidi="ar-SA"/>
        </w:rPr>
        <w:t>آیا (معبودان باطل بهترند یا) ذاتی که دعای درمانده را آن‌گاه که او را بخواند، اجابت می‌کند؟</w:t>
      </w:r>
    </w:p>
    <w:p w:rsidR="00744D2F" w:rsidRPr="00AB56BA" w:rsidRDefault="00744D2F" w:rsidP="006548CF">
      <w:pPr>
        <w:ind w:firstLine="0"/>
        <w:jc w:val="center"/>
        <w:rPr>
          <w:b/>
          <w:bCs/>
          <w:sz w:val="32"/>
          <w:szCs w:val="32"/>
          <w:rtl/>
          <w:lang w:bidi="ar-SA"/>
        </w:rPr>
      </w:pPr>
      <w:r w:rsidRPr="00AB56BA">
        <w:rPr>
          <w:b/>
          <w:bCs/>
          <w:sz w:val="32"/>
          <w:szCs w:val="32"/>
          <w:rtl/>
          <w:lang w:bidi="ar-SA"/>
        </w:rPr>
        <w:t>شرح</w:t>
      </w:r>
    </w:p>
    <w:p w:rsidR="00744D2F" w:rsidRPr="00AB56BA" w:rsidRDefault="00744D2F" w:rsidP="0089371F">
      <w:pPr>
        <w:autoSpaceDE w:val="0"/>
        <w:autoSpaceDN w:val="0"/>
        <w:adjustRightInd w:val="0"/>
        <w:rPr>
          <w:rFonts w:ascii="Traditional Arabic"/>
          <w:rtl/>
          <w:lang w:bidi="ar-SA"/>
        </w:rPr>
      </w:pPr>
      <w:r w:rsidRPr="00AB56BA">
        <w:rPr>
          <w:rFonts w:ascii="Traditional Arabic"/>
          <w:rtl/>
          <w:lang w:bidi="ar-SA"/>
        </w:rPr>
        <w:t>پیش‌تر درباره‌ی فضیلت دعا و شرایط اجابت آن سخن گفتیم. الله متعال در این آیه‌ی کریمه می‌فرماید:</w:t>
      </w:r>
    </w:p>
    <w:p w:rsidR="005C0EFE" w:rsidRPr="00AB56BA" w:rsidRDefault="00AF70A9" w:rsidP="0043565D">
      <w:pPr>
        <w:pStyle w:val="a2"/>
        <w:tabs>
          <w:tab w:val="right" w:pos="6804"/>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5C0EFE" w:rsidRPr="00AB56BA">
        <w:rPr>
          <w:rStyle w:val="Char2"/>
          <w:rFonts w:hint="eastAsia"/>
          <w:rtl/>
        </w:rPr>
        <w:t>وَإِذَا</w:t>
      </w:r>
      <w:r w:rsidR="005C0EFE" w:rsidRPr="00AB56BA">
        <w:rPr>
          <w:rStyle w:val="Char2"/>
          <w:rtl/>
        </w:rPr>
        <w:t xml:space="preserve"> </w:t>
      </w:r>
      <w:r w:rsidR="005C0EFE" w:rsidRPr="00AB56BA">
        <w:rPr>
          <w:rStyle w:val="Char2"/>
          <w:rFonts w:hint="eastAsia"/>
          <w:rtl/>
        </w:rPr>
        <w:t>سَأَلَكَ</w:t>
      </w:r>
      <w:r w:rsidR="005C0EFE" w:rsidRPr="00AB56BA">
        <w:rPr>
          <w:rStyle w:val="Char2"/>
          <w:rtl/>
        </w:rPr>
        <w:t xml:space="preserve"> </w:t>
      </w:r>
      <w:r w:rsidR="005C0EFE" w:rsidRPr="00AB56BA">
        <w:rPr>
          <w:rStyle w:val="Char2"/>
          <w:rFonts w:hint="eastAsia"/>
          <w:rtl/>
        </w:rPr>
        <w:t>عِبَادِي</w:t>
      </w:r>
      <w:r w:rsidR="005C0EFE" w:rsidRPr="00AB56BA">
        <w:rPr>
          <w:rStyle w:val="Char2"/>
          <w:rtl/>
        </w:rPr>
        <w:t xml:space="preserve"> </w:t>
      </w:r>
      <w:r w:rsidR="005C0EFE" w:rsidRPr="00AB56BA">
        <w:rPr>
          <w:rStyle w:val="Char2"/>
          <w:rFonts w:hint="eastAsia"/>
          <w:rtl/>
        </w:rPr>
        <w:t>عَنِّي</w:t>
      </w:r>
      <w:r w:rsidR="005C0EFE" w:rsidRPr="00AB56BA">
        <w:rPr>
          <w:rStyle w:val="Char2"/>
          <w:rtl/>
        </w:rPr>
        <w:t xml:space="preserve"> </w:t>
      </w:r>
      <w:r w:rsidR="005C0EFE" w:rsidRPr="00AB56BA">
        <w:rPr>
          <w:rStyle w:val="Char2"/>
          <w:rFonts w:hint="eastAsia"/>
          <w:rtl/>
        </w:rPr>
        <w:t>فَإِنِّي</w:t>
      </w:r>
      <w:r w:rsidR="005C0EFE" w:rsidRPr="00AB56BA">
        <w:rPr>
          <w:rStyle w:val="Char2"/>
          <w:rtl/>
        </w:rPr>
        <w:t xml:space="preserve"> </w:t>
      </w:r>
      <w:r w:rsidR="005C0EFE" w:rsidRPr="00AB56BA">
        <w:rPr>
          <w:rStyle w:val="Char2"/>
          <w:rFonts w:hint="eastAsia"/>
          <w:rtl/>
        </w:rPr>
        <w:t>قَرِيبٌ</w:t>
      </w:r>
      <w:r w:rsidR="005C0EFE" w:rsidRPr="00AB56BA">
        <w:rPr>
          <w:rStyle w:val="Char2"/>
          <w:rFonts w:hint="cs"/>
          <w:rtl/>
        </w:rPr>
        <w:t>ۖ</w:t>
      </w:r>
      <w:r w:rsidR="005C0EFE" w:rsidRPr="00AB56BA">
        <w:rPr>
          <w:rStyle w:val="Char2"/>
          <w:rtl/>
        </w:rPr>
        <w:t xml:space="preserve"> </w:t>
      </w:r>
      <w:r w:rsidR="005C0EFE" w:rsidRPr="00AB56BA">
        <w:rPr>
          <w:rStyle w:val="Char2"/>
          <w:rFonts w:hint="eastAsia"/>
          <w:rtl/>
        </w:rPr>
        <w:t>أُجِيبُ</w:t>
      </w:r>
      <w:r w:rsidR="005C0EFE" w:rsidRPr="00AB56BA">
        <w:rPr>
          <w:rStyle w:val="Char2"/>
          <w:rtl/>
        </w:rPr>
        <w:t xml:space="preserve"> </w:t>
      </w:r>
      <w:r w:rsidR="005C0EFE" w:rsidRPr="00AB56BA">
        <w:rPr>
          <w:rStyle w:val="Char2"/>
          <w:rFonts w:hint="eastAsia"/>
          <w:rtl/>
        </w:rPr>
        <w:t>دَع</w:t>
      </w:r>
      <w:r w:rsidR="005C0EFE" w:rsidRPr="00AB56BA">
        <w:rPr>
          <w:rStyle w:val="Char2"/>
          <w:rFonts w:hint="cs"/>
          <w:rtl/>
        </w:rPr>
        <w:t>ۡ</w:t>
      </w:r>
      <w:r w:rsidR="005C0EFE" w:rsidRPr="00AB56BA">
        <w:rPr>
          <w:rStyle w:val="Char2"/>
          <w:rFonts w:hint="eastAsia"/>
          <w:rtl/>
        </w:rPr>
        <w:t>وَةَ</w:t>
      </w:r>
      <w:r w:rsidR="005C0EFE" w:rsidRPr="00AB56BA">
        <w:rPr>
          <w:rStyle w:val="Char2"/>
          <w:rtl/>
        </w:rPr>
        <w:t xml:space="preserve"> </w:t>
      </w:r>
      <w:r w:rsidR="005C0EFE" w:rsidRPr="00AB56BA">
        <w:rPr>
          <w:rStyle w:val="Char2"/>
          <w:rFonts w:hint="cs"/>
          <w:rtl/>
        </w:rPr>
        <w:t>ٱ</w:t>
      </w:r>
      <w:r w:rsidR="005C0EFE" w:rsidRPr="00AB56BA">
        <w:rPr>
          <w:rStyle w:val="Char2"/>
          <w:rFonts w:hint="eastAsia"/>
          <w:rtl/>
        </w:rPr>
        <w:t>لدَّاعِ</w:t>
      </w:r>
      <w:r w:rsidR="005C0EFE" w:rsidRPr="00AB56BA">
        <w:rPr>
          <w:rStyle w:val="Char2"/>
          <w:rtl/>
        </w:rPr>
        <w:t xml:space="preserve"> </w:t>
      </w:r>
      <w:r w:rsidR="005C0EFE" w:rsidRPr="00AB56BA">
        <w:rPr>
          <w:rStyle w:val="Char2"/>
          <w:rFonts w:hint="eastAsia"/>
          <w:rtl/>
        </w:rPr>
        <w:t>إِذَا</w:t>
      </w:r>
      <w:r w:rsidR="005C0EFE" w:rsidRPr="00AB56BA">
        <w:rPr>
          <w:rStyle w:val="Char2"/>
          <w:rtl/>
        </w:rPr>
        <w:t xml:space="preserve"> </w:t>
      </w:r>
      <w:r w:rsidR="005C0EFE" w:rsidRPr="00AB56BA">
        <w:rPr>
          <w:rStyle w:val="Char2"/>
          <w:rFonts w:hint="eastAsia"/>
          <w:rtl/>
        </w:rPr>
        <w:t>دَعَانِ</w:t>
      </w:r>
      <w:r w:rsidR="005C0EFE" w:rsidRPr="00AB56BA">
        <w:rPr>
          <w:rStyle w:val="Char2"/>
          <w:rFonts w:hint="cs"/>
          <w:rtl/>
        </w:rPr>
        <w:t>ۖ</w:t>
      </w:r>
      <w:r w:rsidR="005C0EFE" w:rsidRPr="00AB56BA">
        <w:rPr>
          <w:rStyle w:val="Char2"/>
          <w:rtl/>
        </w:rPr>
        <w:t xml:space="preserve"> </w:t>
      </w:r>
      <w:r w:rsidR="005C0EFE" w:rsidRPr="00AB56BA">
        <w:rPr>
          <w:rStyle w:val="Char2"/>
          <w:rFonts w:hint="eastAsia"/>
          <w:rtl/>
        </w:rPr>
        <w:t>فَل</w:t>
      </w:r>
      <w:r w:rsidR="005C0EFE" w:rsidRPr="00AB56BA">
        <w:rPr>
          <w:rStyle w:val="Char2"/>
          <w:rFonts w:hint="cs"/>
          <w:rtl/>
        </w:rPr>
        <w:t>ۡ</w:t>
      </w:r>
      <w:r w:rsidR="005C0EFE" w:rsidRPr="00AB56BA">
        <w:rPr>
          <w:rStyle w:val="Char2"/>
          <w:rFonts w:hint="eastAsia"/>
          <w:rtl/>
        </w:rPr>
        <w:t>يَس</w:t>
      </w:r>
      <w:r w:rsidR="005C0EFE" w:rsidRPr="00AB56BA">
        <w:rPr>
          <w:rStyle w:val="Char2"/>
          <w:rFonts w:hint="cs"/>
          <w:rtl/>
        </w:rPr>
        <w:t>ۡ</w:t>
      </w:r>
      <w:r w:rsidR="005C0EFE" w:rsidRPr="00AB56BA">
        <w:rPr>
          <w:rStyle w:val="Char2"/>
          <w:rFonts w:hint="eastAsia"/>
          <w:rtl/>
        </w:rPr>
        <w:t>تَجِيبُواْ</w:t>
      </w:r>
      <w:r w:rsidR="005C0EFE" w:rsidRPr="00AB56BA">
        <w:rPr>
          <w:rStyle w:val="Char2"/>
          <w:rtl/>
        </w:rPr>
        <w:t xml:space="preserve"> </w:t>
      </w:r>
      <w:r w:rsidR="005C0EFE" w:rsidRPr="00AB56BA">
        <w:rPr>
          <w:rStyle w:val="Char2"/>
          <w:rFonts w:hint="eastAsia"/>
          <w:rtl/>
        </w:rPr>
        <w:t>لِي</w:t>
      </w:r>
      <w:r w:rsidR="005C0EFE" w:rsidRPr="00AB56BA">
        <w:rPr>
          <w:rStyle w:val="Char2"/>
          <w:rtl/>
        </w:rPr>
        <w:t xml:space="preserve"> </w:t>
      </w:r>
      <w:r w:rsidR="005C0EFE" w:rsidRPr="00AB56BA">
        <w:rPr>
          <w:rStyle w:val="Char2"/>
          <w:rFonts w:hint="eastAsia"/>
          <w:rtl/>
        </w:rPr>
        <w:t>وَل</w:t>
      </w:r>
      <w:r w:rsidR="005C0EFE" w:rsidRPr="00AB56BA">
        <w:rPr>
          <w:rStyle w:val="Char2"/>
          <w:rFonts w:hint="cs"/>
          <w:rtl/>
        </w:rPr>
        <w:t>ۡ</w:t>
      </w:r>
      <w:r w:rsidR="005C0EFE" w:rsidRPr="00AB56BA">
        <w:rPr>
          <w:rStyle w:val="Char2"/>
          <w:rFonts w:hint="eastAsia"/>
          <w:rtl/>
        </w:rPr>
        <w:t>يُؤ</w:t>
      </w:r>
      <w:r w:rsidR="005C0EFE" w:rsidRPr="00AB56BA">
        <w:rPr>
          <w:rStyle w:val="Char2"/>
          <w:rFonts w:hint="cs"/>
          <w:rtl/>
        </w:rPr>
        <w:t>ۡ</w:t>
      </w:r>
      <w:r w:rsidR="005C0EFE" w:rsidRPr="00AB56BA">
        <w:rPr>
          <w:rStyle w:val="Char2"/>
          <w:rFonts w:hint="eastAsia"/>
          <w:rtl/>
        </w:rPr>
        <w:t>مِنُواْ</w:t>
      </w:r>
      <w:r w:rsidR="005C0EFE" w:rsidRPr="00AB56BA">
        <w:rPr>
          <w:rStyle w:val="Char2"/>
          <w:rtl/>
        </w:rPr>
        <w:t xml:space="preserve"> </w:t>
      </w:r>
      <w:r w:rsidR="005C0EFE" w:rsidRPr="00AB56BA">
        <w:rPr>
          <w:rStyle w:val="Char2"/>
          <w:rFonts w:hint="eastAsia"/>
          <w:rtl/>
        </w:rPr>
        <w:t>بِي</w:t>
      </w:r>
      <w:r w:rsidR="005C0EFE" w:rsidRPr="00AB56BA">
        <w:rPr>
          <w:rStyle w:val="Char2"/>
          <w:rtl/>
        </w:rPr>
        <w:t xml:space="preserve"> </w:t>
      </w:r>
      <w:r w:rsidR="005C0EFE" w:rsidRPr="00AB56BA">
        <w:rPr>
          <w:rStyle w:val="Char2"/>
          <w:rFonts w:hint="eastAsia"/>
          <w:rtl/>
        </w:rPr>
        <w:t>لَعَلَّهُم</w:t>
      </w:r>
      <w:r w:rsidR="005C0EFE" w:rsidRPr="00AB56BA">
        <w:rPr>
          <w:rStyle w:val="Char2"/>
          <w:rFonts w:hint="cs"/>
          <w:rtl/>
        </w:rPr>
        <w:t>ۡ</w:t>
      </w:r>
      <w:r w:rsidR="005C0EFE" w:rsidRPr="00AB56BA">
        <w:rPr>
          <w:rStyle w:val="Char2"/>
          <w:rtl/>
        </w:rPr>
        <w:t xml:space="preserve"> </w:t>
      </w:r>
      <w:r w:rsidR="005C0EFE" w:rsidRPr="00AB56BA">
        <w:rPr>
          <w:rStyle w:val="Char2"/>
          <w:rFonts w:hint="eastAsia"/>
          <w:rtl/>
        </w:rPr>
        <w:t>يَر</w:t>
      </w:r>
      <w:r w:rsidR="005C0EFE" w:rsidRPr="00AB56BA">
        <w:rPr>
          <w:rStyle w:val="Char2"/>
          <w:rFonts w:hint="cs"/>
          <w:rtl/>
        </w:rPr>
        <w:t>ۡ</w:t>
      </w:r>
      <w:r w:rsidR="005C0EFE" w:rsidRPr="00AB56BA">
        <w:rPr>
          <w:rStyle w:val="Char2"/>
          <w:rFonts w:hint="eastAsia"/>
          <w:rtl/>
        </w:rPr>
        <w:t>شُدُونَ</w:t>
      </w:r>
      <w:r w:rsidR="005C0EFE" w:rsidRPr="00AB56BA">
        <w:rPr>
          <w:rFonts w:ascii="KFGQPC Uthmanic Script HAFS" w:cs="KFGQPC Uthmanic Script HAFS"/>
          <w:noProof w:val="0"/>
          <w:rtl/>
        </w:rPr>
        <w:t xml:space="preserve"> </w:t>
      </w:r>
      <w:r w:rsidR="005C0EFE" w:rsidRPr="00AB56BA">
        <w:rPr>
          <w:rFonts w:ascii="KFGQPC Uthmanic Script HAFS" w:cs="KFGQPC Uthmanic Script HAFS" w:hint="cs"/>
          <w:noProof w:val="0"/>
          <w:rtl/>
        </w:rPr>
        <w:t>١٨٦</w:t>
      </w:r>
      <w:r w:rsidRPr="00AB56BA">
        <w:rPr>
          <w:rFonts w:ascii="KFGQPC Uthman Taha Naskh" w:cs="KFGQPC Uthman Taha Naskh" w:hint="cs"/>
          <w:noProof w:val="0"/>
          <w:rtl/>
          <w:lang w:bidi="ar-SA"/>
        </w:rPr>
        <w:t>﴾</w:t>
      </w:r>
      <w:r w:rsidR="005C0EFE" w:rsidRPr="00AB56BA">
        <w:rPr>
          <w:rFonts w:ascii="KFGQPC Uthman Taha Naskh" w:cs="KFGQPC Uthman Taha Naskh"/>
          <w:noProof w:val="0"/>
          <w:rtl/>
          <w:lang w:bidi="ar-SA"/>
        </w:rPr>
        <w:t xml:space="preserve"> </w:t>
      </w:r>
      <w:r w:rsidR="005C0EFE" w:rsidRPr="00AB56BA">
        <w:rPr>
          <w:rFonts w:ascii="KFGQPC Uthman Taha Naskh" w:cs="KFGQPC Uthman Taha Naskh" w:hint="cs"/>
          <w:noProof w:val="0"/>
          <w:rtl/>
          <w:lang w:bidi="ar-SA"/>
        </w:rPr>
        <w:t xml:space="preserve"> </w:t>
      </w:r>
      <w:r w:rsidR="00DE1C4D">
        <w:rPr>
          <w:rFonts w:ascii="KFGQPC Uthman Taha Naskh" w:cs="KFGQPC Uthman Taha Naskh" w:hint="cs"/>
          <w:noProof w:val="0"/>
          <w:rtl/>
          <w:lang w:bidi="ar-SA"/>
        </w:rPr>
        <w:tab/>
      </w:r>
      <w:r w:rsidR="005C0EFE" w:rsidRPr="00AB56BA">
        <w:rPr>
          <w:rFonts w:ascii="KFGQPC Uthman Taha Naskh" w:cs="KFGQPC Uthman Taha Naskh" w:hint="cs"/>
          <w:noProof w:val="0"/>
          <w:rtl/>
          <w:lang w:bidi="ar-SA"/>
        </w:rPr>
        <w:t xml:space="preserve"> </w:t>
      </w:r>
      <w:r w:rsidR="005C0EFE" w:rsidRPr="00AB56BA">
        <w:rPr>
          <w:rStyle w:val="Char8"/>
          <w:rtl/>
        </w:rPr>
        <w:t>[</w:t>
      </w:r>
      <w:r w:rsidR="005C0EFE" w:rsidRPr="00AB56BA">
        <w:rPr>
          <w:rStyle w:val="Char8"/>
          <w:rFonts w:hint="eastAsia"/>
          <w:rtl/>
        </w:rPr>
        <w:t>البقرة</w:t>
      </w:r>
      <w:r w:rsidR="005C0EFE" w:rsidRPr="00AB56BA">
        <w:rPr>
          <w:rStyle w:val="Char8"/>
          <w:rtl/>
        </w:rPr>
        <w:t xml:space="preserve">: </w:t>
      </w:r>
      <w:r w:rsidR="005C0EFE" w:rsidRPr="00AB56BA">
        <w:rPr>
          <w:rStyle w:val="Char8"/>
          <w:rFonts w:hint="cs"/>
          <w:rtl/>
        </w:rPr>
        <w:t>١٨٦</w:t>
      </w:r>
      <w:r w:rsidR="005C0EFE" w:rsidRPr="00AB56BA">
        <w:rPr>
          <w:rStyle w:val="Char8"/>
          <w:rtl/>
        </w:rPr>
        <w:t>]</w:t>
      </w:r>
      <w:r w:rsidR="005C0EFE" w:rsidRPr="00AB56BA">
        <w:rPr>
          <w:rFonts w:ascii="KFGQPC Uthman Taha Naskh" w:cs="KFGQPC Uthman Taha Naskh"/>
          <w:noProof w:val="0"/>
          <w:rtl/>
          <w:lang w:bidi="ar-SA"/>
        </w:rPr>
        <w:t xml:space="preserve">  </w:t>
      </w:r>
    </w:p>
    <w:p w:rsidR="00744D2F" w:rsidRPr="00AB56BA" w:rsidRDefault="00744D2F" w:rsidP="0089371F">
      <w:pPr>
        <w:pStyle w:val="a2"/>
        <w:rPr>
          <w:rtl/>
          <w:lang w:bidi="ar-SA"/>
        </w:rPr>
      </w:pPr>
      <w:r w:rsidRPr="00AB56BA">
        <w:rPr>
          <w:rtl/>
          <w:lang w:bidi="ar-SA"/>
        </w:rPr>
        <w:t>و چون بندگانم از تو درباره</w:t>
      </w:r>
      <w:r w:rsidRPr="00AB56BA">
        <w:rPr>
          <w:rtl/>
          <w:lang w:bidi="ar-SA"/>
        </w:rPr>
        <w:softHyphen/>
        <w:t>ی من بپرسند، (بدانند که) من نزدیکم و درخواست دعا</w:t>
      </w:r>
      <w:r w:rsidRPr="00AB56BA">
        <w:rPr>
          <w:rtl/>
          <w:lang w:bidi="ar-SA"/>
        </w:rPr>
        <w:softHyphen/>
        <w:t>کننده را بدان‌گاه که مرا می</w:t>
      </w:r>
      <w:r w:rsidRPr="00AB56BA">
        <w:rPr>
          <w:rtl/>
          <w:lang w:bidi="ar-SA"/>
        </w:rPr>
        <w:softHyphen/>
        <w:t>خواند، اجابت می</w:t>
      </w:r>
      <w:r w:rsidRPr="00AB56BA">
        <w:rPr>
          <w:rtl/>
          <w:lang w:bidi="ar-SA"/>
        </w:rPr>
        <w:softHyphen/>
        <w:t>کنم.</w:t>
      </w:r>
    </w:p>
    <w:p w:rsidR="00744D2F" w:rsidRPr="00AB56BA" w:rsidRDefault="00744D2F" w:rsidP="00DE1C4D">
      <w:pPr>
        <w:autoSpaceDE w:val="0"/>
        <w:autoSpaceDN w:val="0"/>
        <w:adjustRightInd w:val="0"/>
        <w:spacing w:line="240" w:lineRule="auto"/>
        <w:rPr>
          <w:rFonts w:ascii="Traditional Arabic"/>
          <w:rtl/>
          <w:lang w:bidi="ar-SA"/>
        </w:rPr>
      </w:pPr>
      <w:r w:rsidRPr="00AB56BA">
        <w:rPr>
          <w:rFonts w:ascii="Traditional Arabic"/>
          <w:rtl/>
          <w:lang w:bidi="ar-SA"/>
        </w:rPr>
        <w:t xml:space="preserve">الله متعال در این آیه پیامبرش را مورد خطاب قرار مي‌دهد و می‌فرماید: آن‌گاه که بندگانم از تو درباره‌ی من می‌پرسند که آیا من نزدیکم یا نزدیک نیستم، به آنان بگو: </w:t>
      </w:r>
      <w:r w:rsidR="00AF70A9" w:rsidRPr="00AB56BA">
        <w:rPr>
          <w:rFonts w:ascii="KFGQPC Uthman Taha Naskh" w:cs="KFGQPC Uthman Taha Naskh" w:hint="cs"/>
          <w:noProof w:val="0"/>
          <w:rtl/>
          <w:lang w:bidi="ar-SA"/>
        </w:rPr>
        <w:t>﴿</w:t>
      </w:r>
      <w:r w:rsidR="00411DD2" w:rsidRPr="00AB56BA">
        <w:rPr>
          <w:rFonts w:ascii="KFGQPC Uthmanic Script HAFS" w:cs="KFGQPC Uthmanic Script HAFS" w:hint="eastAsia"/>
          <w:noProof w:val="0"/>
          <w:rtl/>
          <w:lang w:bidi="ar-SA"/>
        </w:rPr>
        <w:t>فَإِنِّي</w:t>
      </w:r>
      <w:r w:rsidR="00411DD2" w:rsidRPr="00AB56BA">
        <w:rPr>
          <w:rFonts w:ascii="KFGQPC Uthmanic Script HAFS" w:cs="KFGQPC Uthmanic Script HAFS"/>
          <w:noProof w:val="0"/>
          <w:rtl/>
          <w:lang w:bidi="ar-SA"/>
        </w:rPr>
        <w:t xml:space="preserve"> </w:t>
      </w:r>
      <w:r w:rsidR="00411DD2" w:rsidRPr="00AB56BA">
        <w:rPr>
          <w:rFonts w:ascii="KFGQPC Uthmanic Script HAFS" w:cs="KFGQPC Uthmanic Script HAFS" w:hint="eastAsia"/>
          <w:noProof w:val="0"/>
          <w:rtl/>
          <w:lang w:bidi="ar-SA"/>
        </w:rPr>
        <w:t>قَرِيبٌ</w:t>
      </w:r>
      <w:r w:rsidR="00AF70A9" w:rsidRPr="00AB56BA">
        <w:rPr>
          <w:rFonts w:ascii="KFGQPC Uthman Taha Naskh" w:cs="KFGQPC Uthman Taha Naskh" w:hint="cs"/>
          <w:noProof w:val="0"/>
          <w:rtl/>
          <w:lang w:bidi="ar-SA"/>
        </w:rPr>
        <w:t>﴾</w:t>
      </w:r>
      <w:r w:rsidRPr="00AB56BA">
        <w:rPr>
          <w:rFonts w:ascii="Traditional Arabic"/>
          <w:rtl/>
          <w:lang w:bidi="ar-SA"/>
        </w:rPr>
        <w:t>؛ همانا من، نزدیکم. قُرب و نزدیکی پروردگار، شایسته‌ی جلال و عظمت اوست و نزدیکیِ مکانی نیست؛ زیرا الله متعال فراتر از هر چیزی‌ست؛ فراتر از آسمان‌های هفت‌‌گانه و فراتر از عرش؛ لذا نزدیکیِ مورد اشاره در این آیه، شایسته‌ی جلال و عظمت اوست. از این‌رو الله</w:t>
      </w:r>
      <w:r w:rsidRPr="00AB56BA">
        <w:rPr>
          <w:rFonts w:ascii="Traditional Arabic"/>
          <w:lang w:bidi="ar-SA"/>
        </w:rPr>
        <w:sym w:font="AGA Arabesque" w:char="F055"/>
      </w:r>
      <w:r w:rsidRPr="00AB56BA">
        <w:rPr>
          <w:rFonts w:ascii="Traditional Arabic"/>
          <w:rtl/>
          <w:lang w:bidi="ar-SA"/>
        </w:rPr>
        <w:t xml:space="preserve"> با عُلُو و برتریِ بزرگ و بی‌پایانش که تنها به ذات اقدسش منتهی‌ست، در برتری خویش، نزدیک است و در نزدیکی‌اش، دور؛ چنان‌که روزی پیامبر اکرم</w:t>
      </w:r>
      <w:r w:rsidRPr="00AB56BA">
        <w:rPr>
          <w:rFonts w:ascii="Traditional Arabic"/>
          <w:lang w:bidi="ar-SA"/>
        </w:rPr>
        <w:sym w:font="AGA Arabesque" w:char="F072"/>
      </w:r>
      <w:r w:rsidRPr="00AB56BA">
        <w:rPr>
          <w:rFonts w:ascii="Traditional Arabic"/>
          <w:rtl/>
          <w:lang w:bidi="ar-SA"/>
        </w:rPr>
        <w:t xml:space="preserve"> به یارانش فرمود: </w:t>
      </w:r>
      <w:r w:rsidRPr="00AB56BA">
        <w:rPr>
          <w:rStyle w:val="Char7"/>
          <w:rtl/>
          <w:lang w:bidi="ar-SA"/>
        </w:rPr>
        <w:t>«وَاَلَّذِي تَدْعُونَهُ أَقْرَب إِلَى أَحَدكُمْ مِنْ عُنُق رَاحِلَة أَحَدكُمْ»</w:t>
      </w:r>
      <w:r w:rsidRPr="00AB56BA">
        <w:rPr>
          <w:rFonts w:ascii="Traditional Arabic"/>
          <w:rtl/>
          <w:lang w:bidi="ar-SA"/>
        </w:rPr>
        <w:t>؛ یعنی: «آن‌که شما او را می‌خوانید، به هر یک از شما از گردن سواریِ او نیز نزدیک‌تر است»؛ اما فراتر از آسمان‌هاست و آسمان‌های هفت‌گانه و هفت طبقه‌ی زمین در دستش کم‌تر از یک دانه خردل در دست هر یک از ماست. او، بر همه چیز احاطه دارد و معبود راستینی جز او وجود ندارد.</w:t>
      </w:r>
    </w:p>
    <w:p w:rsidR="00744D2F" w:rsidRPr="00AB56BA" w:rsidRDefault="00AF70A9" w:rsidP="00411DD2">
      <w:pPr>
        <w:autoSpaceDE w:val="0"/>
        <w:autoSpaceDN w:val="0"/>
        <w:adjustRightInd w:val="0"/>
        <w:spacing w:line="240" w:lineRule="auto"/>
        <w:rPr>
          <w:rFonts w:ascii="Traditional Arabic"/>
          <w:rtl/>
          <w:lang w:bidi="ar-SA"/>
        </w:rPr>
      </w:pPr>
      <w:r w:rsidRPr="00AB56BA">
        <w:rPr>
          <w:rFonts w:ascii="KFGQPC Uthman Taha Naskh" w:cs="KFGQPC Uthman Taha Naskh" w:hint="cs"/>
          <w:noProof w:val="0"/>
          <w:rtl/>
          <w:lang w:bidi="ar-SA"/>
        </w:rPr>
        <w:t>﴿</w:t>
      </w:r>
      <w:r w:rsidR="00411DD2" w:rsidRPr="00AB56BA">
        <w:rPr>
          <w:rStyle w:val="Char2"/>
          <w:rFonts w:hint="eastAsia"/>
          <w:rtl/>
        </w:rPr>
        <w:t>وَإِذَا</w:t>
      </w:r>
      <w:r w:rsidR="00411DD2" w:rsidRPr="00AB56BA">
        <w:rPr>
          <w:rStyle w:val="Char2"/>
          <w:rtl/>
        </w:rPr>
        <w:t xml:space="preserve"> </w:t>
      </w:r>
      <w:r w:rsidR="00411DD2" w:rsidRPr="00AB56BA">
        <w:rPr>
          <w:rStyle w:val="Char2"/>
          <w:rFonts w:hint="eastAsia"/>
          <w:rtl/>
        </w:rPr>
        <w:t>سَأَلَكَ</w:t>
      </w:r>
      <w:r w:rsidR="00411DD2" w:rsidRPr="00AB56BA">
        <w:rPr>
          <w:rStyle w:val="Char2"/>
          <w:rtl/>
        </w:rPr>
        <w:t xml:space="preserve"> </w:t>
      </w:r>
      <w:r w:rsidR="00411DD2" w:rsidRPr="00AB56BA">
        <w:rPr>
          <w:rStyle w:val="Char2"/>
          <w:rFonts w:hint="eastAsia"/>
          <w:rtl/>
        </w:rPr>
        <w:t>عِبَادِي</w:t>
      </w:r>
      <w:r w:rsidR="00411DD2" w:rsidRPr="00AB56BA">
        <w:rPr>
          <w:rStyle w:val="Char2"/>
          <w:rtl/>
        </w:rPr>
        <w:t xml:space="preserve"> </w:t>
      </w:r>
      <w:r w:rsidR="00411DD2" w:rsidRPr="00AB56BA">
        <w:rPr>
          <w:rStyle w:val="Char2"/>
          <w:rFonts w:hint="eastAsia"/>
          <w:rtl/>
        </w:rPr>
        <w:t>عَنِّي</w:t>
      </w:r>
      <w:r w:rsidR="00411DD2" w:rsidRPr="00AB56BA">
        <w:rPr>
          <w:rStyle w:val="Char2"/>
          <w:rtl/>
        </w:rPr>
        <w:t xml:space="preserve"> </w:t>
      </w:r>
      <w:r w:rsidR="00411DD2" w:rsidRPr="00AB56BA">
        <w:rPr>
          <w:rStyle w:val="Char2"/>
          <w:rFonts w:hint="eastAsia"/>
          <w:rtl/>
        </w:rPr>
        <w:t>فَإِنِّي</w:t>
      </w:r>
      <w:r w:rsidR="00411DD2" w:rsidRPr="00AB56BA">
        <w:rPr>
          <w:rStyle w:val="Char2"/>
          <w:rtl/>
        </w:rPr>
        <w:t xml:space="preserve"> </w:t>
      </w:r>
      <w:r w:rsidR="00411DD2" w:rsidRPr="00AB56BA">
        <w:rPr>
          <w:rStyle w:val="Char2"/>
          <w:rFonts w:hint="eastAsia"/>
          <w:rtl/>
        </w:rPr>
        <w:t>قَرِيبٌ</w:t>
      </w:r>
      <w:r w:rsidRPr="00AB56BA">
        <w:rPr>
          <w:rFonts w:ascii="KFGQPC Uthman Taha Naskh" w:cs="KFGQPC Uthman Taha Naskh" w:hint="cs"/>
          <w:noProof w:val="0"/>
          <w:rtl/>
          <w:lang w:bidi="ar-SA"/>
        </w:rPr>
        <w:t>﴾</w:t>
      </w:r>
      <w:r w:rsidR="00744D2F" w:rsidRPr="00AB56BA">
        <w:rPr>
          <w:rFonts w:ascii="Traditional Arabic"/>
          <w:rtl/>
          <w:lang w:bidi="ar-SA"/>
        </w:rPr>
        <w:t xml:space="preserve">: «آن‌گاه که بندگانم از تو درباره‌ی من می‌پرسند، (بدانند که) من نزدیکم»؛ البته این نزدیکی، نزدیکیِ مکانی نیست؛ بلکه نزدیکی و قُربی‌ست که شایسته‌ی جلال و عظمت الله متعال می‌باشد؛ بدین معنا که الله متعال در زمین، نزد ما نیست؛ بلکه فراتر از آسمان‌هاست. </w:t>
      </w:r>
      <w:r w:rsidRPr="00AB56BA">
        <w:rPr>
          <w:rFonts w:ascii="KFGQPC Uthman Taha Naskh" w:cs="KFGQPC Uthman Taha Naskh" w:hint="cs"/>
          <w:noProof w:val="0"/>
          <w:rtl/>
          <w:lang w:bidi="ar-SA"/>
        </w:rPr>
        <w:t>﴿</w:t>
      </w:r>
      <w:r w:rsidR="00411DD2" w:rsidRPr="00AB56BA">
        <w:rPr>
          <w:rStyle w:val="Char2"/>
          <w:rFonts w:hint="eastAsia"/>
          <w:rtl/>
        </w:rPr>
        <w:t>أُجِيبُ</w:t>
      </w:r>
      <w:r w:rsidR="00411DD2" w:rsidRPr="00AB56BA">
        <w:rPr>
          <w:rStyle w:val="Char2"/>
          <w:rtl/>
        </w:rPr>
        <w:t xml:space="preserve"> </w:t>
      </w:r>
      <w:r w:rsidR="00411DD2" w:rsidRPr="00AB56BA">
        <w:rPr>
          <w:rStyle w:val="Char2"/>
          <w:rFonts w:hint="eastAsia"/>
          <w:rtl/>
        </w:rPr>
        <w:t>دَع</w:t>
      </w:r>
      <w:r w:rsidR="00411DD2" w:rsidRPr="00AB56BA">
        <w:rPr>
          <w:rStyle w:val="Char2"/>
          <w:rFonts w:hint="cs"/>
          <w:rtl/>
        </w:rPr>
        <w:t>ۡ</w:t>
      </w:r>
      <w:r w:rsidR="00411DD2" w:rsidRPr="00AB56BA">
        <w:rPr>
          <w:rStyle w:val="Char2"/>
          <w:rFonts w:hint="eastAsia"/>
          <w:rtl/>
        </w:rPr>
        <w:t>وَةَ</w:t>
      </w:r>
      <w:r w:rsidR="00411DD2" w:rsidRPr="00AB56BA">
        <w:rPr>
          <w:rStyle w:val="Char2"/>
          <w:rtl/>
        </w:rPr>
        <w:t xml:space="preserve"> </w:t>
      </w:r>
      <w:r w:rsidR="00411DD2" w:rsidRPr="00AB56BA">
        <w:rPr>
          <w:rStyle w:val="Char2"/>
          <w:rFonts w:hint="cs"/>
          <w:rtl/>
        </w:rPr>
        <w:t>ٱ</w:t>
      </w:r>
      <w:r w:rsidR="00411DD2" w:rsidRPr="00AB56BA">
        <w:rPr>
          <w:rStyle w:val="Char2"/>
          <w:rFonts w:hint="eastAsia"/>
          <w:rtl/>
        </w:rPr>
        <w:t>لدَّاعِ</w:t>
      </w:r>
      <w:r w:rsidR="00411DD2" w:rsidRPr="00AB56BA">
        <w:rPr>
          <w:rStyle w:val="Char2"/>
          <w:rtl/>
        </w:rPr>
        <w:t xml:space="preserve"> </w:t>
      </w:r>
      <w:r w:rsidR="00411DD2" w:rsidRPr="00AB56BA">
        <w:rPr>
          <w:rStyle w:val="Char2"/>
          <w:rFonts w:hint="eastAsia"/>
          <w:rtl/>
        </w:rPr>
        <w:t>إِذَا</w:t>
      </w:r>
      <w:r w:rsidR="00411DD2" w:rsidRPr="00AB56BA">
        <w:rPr>
          <w:rStyle w:val="Char2"/>
          <w:rtl/>
        </w:rPr>
        <w:t xml:space="preserve"> </w:t>
      </w:r>
      <w:r w:rsidR="00411DD2" w:rsidRPr="00AB56BA">
        <w:rPr>
          <w:rStyle w:val="Char2"/>
          <w:rFonts w:hint="eastAsia"/>
          <w:rtl/>
        </w:rPr>
        <w:t>دَعَانِ</w:t>
      </w:r>
      <w:r w:rsidRPr="00AB56BA">
        <w:rPr>
          <w:rFonts w:ascii="KFGQPC Uthman Taha Naskh" w:cs="KFGQPC Uthman Taha Naskh" w:hint="cs"/>
          <w:noProof w:val="0"/>
          <w:rtl/>
          <w:lang w:bidi="ar-SA"/>
        </w:rPr>
        <w:t>﴾</w:t>
      </w:r>
      <w:r w:rsidR="00744D2F" w:rsidRPr="00AB56BA">
        <w:rPr>
          <w:rFonts w:ascii="Traditional Arabic"/>
          <w:rtl/>
          <w:lang w:bidi="ar-SA"/>
        </w:rPr>
        <w:t xml:space="preserve">؛ یعنی: «درخواست دعاکننده را بدان‌گاه که مرا می‌خواند، اجابت می‌کنم». شاهد موضوع همین‌جاست که الله متعال دعای هر دعاکننده‌ای را که با صدق و اخلاص او را بخواند و به او پناه بیاورد یا به او اظهار نیاز کند، می‌پذیرد؛ البته رعایت شرایطی که پیش‌تر ذکر شد، ضروری‌ست. الله متعال در ادامه‌ی این آیه می‌فرماید: </w:t>
      </w:r>
      <w:r w:rsidRPr="00AB56BA">
        <w:rPr>
          <w:rFonts w:ascii="KFGQPC Uthman Taha Naskh" w:cs="KFGQPC Uthman Taha Naskh" w:hint="cs"/>
          <w:noProof w:val="0"/>
          <w:rtl/>
          <w:lang w:bidi="ar-SA"/>
        </w:rPr>
        <w:t>﴿</w:t>
      </w:r>
      <w:r w:rsidR="00411DD2" w:rsidRPr="00AB56BA">
        <w:rPr>
          <w:rFonts w:ascii="KFGQPC Uthmanic Script HAFS" w:cs="KFGQPC Uthmanic Script HAFS" w:hint="eastAsia"/>
          <w:noProof w:val="0"/>
          <w:rtl/>
          <w:lang w:bidi="ar-SA"/>
        </w:rPr>
        <w:t>فَل</w:t>
      </w:r>
      <w:r w:rsidR="00411DD2" w:rsidRPr="00AB56BA">
        <w:rPr>
          <w:rFonts w:ascii="KFGQPC Uthmanic Script HAFS" w:cs="KFGQPC Uthmanic Script HAFS" w:hint="cs"/>
          <w:noProof w:val="0"/>
          <w:rtl/>
          <w:lang w:bidi="ar-SA"/>
        </w:rPr>
        <w:t>ۡ</w:t>
      </w:r>
      <w:r w:rsidR="00411DD2" w:rsidRPr="00AB56BA">
        <w:rPr>
          <w:rFonts w:ascii="KFGQPC Uthmanic Script HAFS" w:cs="KFGQPC Uthmanic Script HAFS" w:hint="eastAsia"/>
          <w:noProof w:val="0"/>
          <w:rtl/>
          <w:lang w:bidi="ar-SA"/>
        </w:rPr>
        <w:t>يَس</w:t>
      </w:r>
      <w:r w:rsidR="00411DD2" w:rsidRPr="00AB56BA">
        <w:rPr>
          <w:rFonts w:ascii="KFGQPC Uthmanic Script HAFS" w:cs="KFGQPC Uthmanic Script HAFS" w:hint="cs"/>
          <w:noProof w:val="0"/>
          <w:rtl/>
          <w:lang w:bidi="ar-SA"/>
        </w:rPr>
        <w:t>ۡ</w:t>
      </w:r>
      <w:r w:rsidR="00411DD2" w:rsidRPr="00AB56BA">
        <w:rPr>
          <w:rFonts w:ascii="KFGQPC Uthmanic Script HAFS" w:cs="KFGQPC Uthmanic Script HAFS" w:hint="eastAsia"/>
          <w:noProof w:val="0"/>
          <w:rtl/>
          <w:lang w:bidi="ar-SA"/>
        </w:rPr>
        <w:t>تَجِيبُواْ</w:t>
      </w:r>
      <w:r w:rsidR="00411DD2" w:rsidRPr="00AB56BA">
        <w:rPr>
          <w:rFonts w:ascii="KFGQPC Uthmanic Script HAFS" w:cs="KFGQPC Uthmanic Script HAFS"/>
          <w:noProof w:val="0"/>
          <w:rtl/>
          <w:lang w:bidi="ar-SA"/>
        </w:rPr>
        <w:t xml:space="preserve"> </w:t>
      </w:r>
      <w:r w:rsidR="00411DD2" w:rsidRPr="00AB56BA">
        <w:rPr>
          <w:rFonts w:ascii="KFGQPC Uthmanic Script HAFS" w:cs="KFGQPC Uthmanic Script HAFS" w:hint="eastAsia"/>
          <w:noProof w:val="0"/>
          <w:rtl/>
          <w:lang w:bidi="ar-SA"/>
        </w:rPr>
        <w:t>لِي</w:t>
      </w:r>
      <w:r w:rsidR="00411DD2" w:rsidRPr="00AB56BA">
        <w:rPr>
          <w:rFonts w:ascii="KFGQPC Uthmanic Script HAFS" w:cs="KFGQPC Uthmanic Script HAFS"/>
          <w:noProof w:val="0"/>
          <w:rtl/>
          <w:lang w:bidi="ar-SA"/>
        </w:rPr>
        <w:t xml:space="preserve"> </w:t>
      </w:r>
      <w:r w:rsidR="00411DD2" w:rsidRPr="00AB56BA">
        <w:rPr>
          <w:rFonts w:ascii="KFGQPC Uthmanic Script HAFS" w:cs="KFGQPC Uthmanic Script HAFS" w:hint="eastAsia"/>
          <w:noProof w:val="0"/>
          <w:rtl/>
          <w:lang w:bidi="ar-SA"/>
        </w:rPr>
        <w:t>وَل</w:t>
      </w:r>
      <w:r w:rsidR="00411DD2" w:rsidRPr="00AB56BA">
        <w:rPr>
          <w:rFonts w:ascii="KFGQPC Uthmanic Script HAFS" w:cs="KFGQPC Uthmanic Script HAFS" w:hint="cs"/>
          <w:noProof w:val="0"/>
          <w:rtl/>
          <w:lang w:bidi="ar-SA"/>
        </w:rPr>
        <w:t>ۡ</w:t>
      </w:r>
      <w:r w:rsidR="00411DD2" w:rsidRPr="00AB56BA">
        <w:rPr>
          <w:rFonts w:ascii="KFGQPC Uthmanic Script HAFS" w:cs="KFGQPC Uthmanic Script HAFS" w:hint="eastAsia"/>
          <w:noProof w:val="0"/>
          <w:rtl/>
          <w:lang w:bidi="ar-SA"/>
        </w:rPr>
        <w:t>يُؤ</w:t>
      </w:r>
      <w:r w:rsidR="00411DD2" w:rsidRPr="00AB56BA">
        <w:rPr>
          <w:rFonts w:ascii="KFGQPC Uthmanic Script HAFS" w:cs="KFGQPC Uthmanic Script HAFS" w:hint="cs"/>
          <w:noProof w:val="0"/>
          <w:rtl/>
          <w:lang w:bidi="ar-SA"/>
        </w:rPr>
        <w:t>ۡ</w:t>
      </w:r>
      <w:r w:rsidR="00411DD2" w:rsidRPr="00AB56BA">
        <w:rPr>
          <w:rFonts w:ascii="KFGQPC Uthmanic Script HAFS" w:cs="KFGQPC Uthmanic Script HAFS" w:hint="eastAsia"/>
          <w:noProof w:val="0"/>
          <w:rtl/>
          <w:lang w:bidi="ar-SA"/>
        </w:rPr>
        <w:t>مِنُواْ</w:t>
      </w:r>
      <w:r w:rsidR="00411DD2" w:rsidRPr="00AB56BA">
        <w:rPr>
          <w:rFonts w:ascii="KFGQPC Uthmanic Script HAFS" w:cs="KFGQPC Uthmanic Script HAFS"/>
          <w:noProof w:val="0"/>
          <w:rtl/>
          <w:lang w:bidi="ar-SA"/>
        </w:rPr>
        <w:t xml:space="preserve"> </w:t>
      </w:r>
      <w:r w:rsidR="00411DD2" w:rsidRPr="00AB56BA">
        <w:rPr>
          <w:rFonts w:ascii="KFGQPC Uthmanic Script HAFS" w:cs="KFGQPC Uthmanic Script HAFS" w:hint="eastAsia"/>
          <w:noProof w:val="0"/>
          <w:rtl/>
          <w:lang w:bidi="ar-SA"/>
        </w:rPr>
        <w:t>بِي</w:t>
      </w:r>
      <w:r w:rsidR="00411DD2" w:rsidRPr="00AB56BA">
        <w:rPr>
          <w:rFonts w:ascii="KFGQPC Uthmanic Script HAFS" w:cs="KFGQPC Uthmanic Script HAFS"/>
          <w:noProof w:val="0"/>
          <w:rtl/>
          <w:lang w:bidi="ar-SA"/>
        </w:rPr>
        <w:t xml:space="preserve"> </w:t>
      </w:r>
      <w:r w:rsidR="00411DD2" w:rsidRPr="00AB56BA">
        <w:rPr>
          <w:rFonts w:ascii="KFGQPC Uthmanic Script HAFS" w:cs="KFGQPC Uthmanic Script HAFS" w:hint="eastAsia"/>
          <w:noProof w:val="0"/>
          <w:rtl/>
          <w:lang w:bidi="ar-SA"/>
        </w:rPr>
        <w:t>لَعَلَّهُم</w:t>
      </w:r>
      <w:r w:rsidR="00411DD2" w:rsidRPr="00AB56BA">
        <w:rPr>
          <w:rFonts w:ascii="KFGQPC Uthmanic Script HAFS" w:cs="KFGQPC Uthmanic Script HAFS" w:hint="cs"/>
          <w:noProof w:val="0"/>
          <w:rtl/>
          <w:lang w:bidi="ar-SA"/>
        </w:rPr>
        <w:t>ۡ</w:t>
      </w:r>
      <w:r w:rsidR="00411DD2" w:rsidRPr="00AB56BA">
        <w:rPr>
          <w:rFonts w:ascii="KFGQPC Uthmanic Script HAFS" w:cs="KFGQPC Uthmanic Script HAFS"/>
          <w:noProof w:val="0"/>
          <w:rtl/>
          <w:lang w:bidi="ar-SA"/>
        </w:rPr>
        <w:t xml:space="preserve"> </w:t>
      </w:r>
      <w:r w:rsidR="00411DD2" w:rsidRPr="00AB56BA">
        <w:rPr>
          <w:rFonts w:ascii="KFGQPC Uthmanic Script HAFS" w:cs="KFGQPC Uthmanic Script HAFS" w:hint="eastAsia"/>
          <w:noProof w:val="0"/>
          <w:rtl/>
          <w:lang w:bidi="ar-SA"/>
        </w:rPr>
        <w:t>يَر</w:t>
      </w:r>
      <w:r w:rsidR="00411DD2" w:rsidRPr="00AB56BA">
        <w:rPr>
          <w:rFonts w:ascii="KFGQPC Uthmanic Script HAFS" w:cs="KFGQPC Uthmanic Script HAFS" w:hint="cs"/>
          <w:noProof w:val="0"/>
          <w:rtl/>
          <w:lang w:bidi="ar-SA"/>
        </w:rPr>
        <w:t>ۡ</w:t>
      </w:r>
      <w:r w:rsidR="00411DD2" w:rsidRPr="00AB56BA">
        <w:rPr>
          <w:rFonts w:ascii="KFGQPC Uthmanic Script HAFS" w:cs="KFGQPC Uthmanic Script HAFS" w:hint="eastAsia"/>
          <w:noProof w:val="0"/>
          <w:rtl/>
          <w:lang w:bidi="ar-SA"/>
        </w:rPr>
        <w:t>شُدُونَ</w:t>
      </w:r>
      <w:r w:rsidR="00411DD2" w:rsidRPr="00AB56BA">
        <w:rPr>
          <w:rFonts w:ascii="KFGQPC Uthmanic Script HAFS" w:cs="KFGQPC Uthmanic Script HAFS"/>
          <w:noProof w:val="0"/>
          <w:rtl/>
          <w:lang w:bidi="ar-SA"/>
        </w:rPr>
        <w:t xml:space="preserve"> </w:t>
      </w:r>
      <w:r w:rsidR="00411DD2" w:rsidRPr="00AB56BA">
        <w:rPr>
          <w:rFonts w:ascii="KFGQPC Uthmanic Script HAFS" w:cs="KFGQPC Uthmanic Script HAFS" w:hint="cs"/>
          <w:noProof w:val="0"/>
          <w:rtl/>
          <w:lang w:bidi="ar-SA"/>
        </w:rPr>
        <w:t>١٨٦</w:t>
      </w:r>
      <w:r w:rsidRPr="00AB56BA">
        <w:rPr>
          <w:rFonts w:ascii="KFGQPC Uthman Taha Naskh" w:cs="KFGQPC Uthman Taha Naskh" w:hint="cs"/>
          <w:noProof w:val="0"/>
          <w:rtl/>
          <w:lang w:bidi="ar-SA"/>
        </w:rPr>
        <w:t>﴾</w:t>
      </w:r>
      <w:r w:rsidR="00411DD2" w:rsidRPr="00AB56BA">
        <w:rPr>
          <w:rFonts w:ascii="KFGQPC Uthman Taha Naskh" w:cs="KFGQPC Uthman Taha Naskh" w:hint="cs"/>
          <w:noProof w:val="0"/>
          <w:rtl/>
          <w:lang w:bidi="ar-SA"/>
        </w:rPr>
        <w:t xml:space="preserve"> </w:t>
      </w:r>
      <w:r w:rsidR="00744D2F" w:rsidRPr="00AB56BA">
        <w:rPr>
          <w:rFonts w:ascii="Traditional Arabic"/>
          <w:rtl/>
          <w:lang w:bidi="ar-SA"/>
        </w:rPr>
        <w:t>: «</w:t>
      </w:r>
      <w:r w:rsidR="00744D2F" w:rsidRPr="00AB56BA">
        <w:rPr>
          <w:rtl/>
          <w:lang w:bidi="ar-SA"/>
        </w:rPr>
        <w:t>پس باید فرمانم را بپذیرند و به من ایمان بیاورند تا هدایت یابند</w:t>
      </w:r>
      <w:r w:rsidR="00744D2F" w:rsidRPr="00AB56BA">
        <w:rPr>
          <w:rFonts w:ascii="Traditional Arabic"/>
          <w:rtl/>
          <w:lang w:bidi="ar-SA"/>
        </w:rPr>
        <w:t>».</w:t>
      </w:r>
    </w:p>
    <w:p w:rsidR="00744D2F" w:rsidRPr="00AB56BA" w:rsidRDefault="00AF70A9" w:rsidP="00411DD2">
      <w:pPr>
        <w:autoSpaceDE w:val="0"/>
        <w:autoSpaceDN w:val="0"/>
        <w:adjustRightInd w:val="0"/>
        <w:spacing w:line="240" w:lineRule="auto"/>
        <w:rPr>
          <w:rFonts w:ascii="Traditional Arabic"/>
          <w:rtl/>
          <w:lang w:bidi="ar-SA"/>
        </w:rPr>
      </w:pPr>
      <w:r w:rsidRPr="00AB56BA">
        <w:rPr>
          <w:rFonts w:ascii="KFGQPC Uthman Taha Naskh" w:cs="KFGQPC Uthman Taha Naskh" w:hint="cs"/>
          <w:noProof w:val="0"/>
          <w:rtl/>
          <w:lang w:bidi="ar-SA"/>
        </w:rPr>
        <w:t>﴿</w:t>
      </w:r>
      <w:r w:rsidR="00411DD2" w:rsidRPr="00AB56BA">
        <w:rPr>
          <w:rFonts w:ascii="KFGQPC Uthmanic Script HAFS" w:cs="KFGQPC Uthmanic Script HAFS" w:hint="eastAsia"/>
          <w:noProof w:val="0"/>
          <w:rtl/>
          <w:lang w:bidi="ar-SA"/>
        </w:rPr>
        <w:t>فَل</w:t>
      </w:r>
      <w:r w:rsidR="00411DD2" w:rsidRPr="00AB56BA">
        <w:rPr>
          <w:rFonts w:ascii="KFGQPC Uthmanic Script HAFS" w:cs="KFGQPC Uthmanic Script HAFS" w:hint="cs"/>
          <w:noProof w:val="0"/>
          <w:rtl/>
          <w:lang w:bidi="ar-SA"/>
        </w:rPr>
        <w:t>ۡ</w:t>
      </w:r>
      <w:r w:rsidR="00411DD2" w:rsidRPr="00AB56BA">
        <w:rPr>
          <w:rFonts w:ascii="KFGQPC Uthmanic Script HAFS" w:cs="KFGQPC Uthmanic Script HAFS" w:hint="eastAsia"/>
          <w:noProof w:val="0"/>
          <w:rtl/>
          <w:lang w:bidi="ar-SA"/>
        </w:rPr>
        <w:t>يَس</w:t>
      </w:r>
      <w:r w:rsidR="00411DD2" w:rsidRPr="00AB56BA">
        <w:rPr>
          <w:rFonts w:ascii="KFGQPC Uthmanic Script HAFS" w:cs="KFGQPC Uthmanic Script HAFS" w:hint="cs"/>
          <w:noProof w:val="0"/>
          <w:rtl/>
          <w:lang w:bidi="ar-SA"/>
        </w:rPr>
        <w:t>ۡ</w:t>
      </w:r>
      <w:r w:rsidR="00411DD2" w:rsidRPr="00AB56BA">
        <w:rPr>
          <w:rFonts w:ascii="KFGQPC Uthmanic Script HAFS" w:cs="KFGQPC Uthmanic Script HAFS" w:hint="eastAsia"/>
          <w:noProof w:val="0"/>
          <w:rtl/>
          <w:lang w:bidi="ar-SA"/>
        </w:rPr>
        <w:t>تَجِيبُواْ</w:t>
      </w:r>
      <w:r w:rsidR="00411DD2" w:rsidRPr="00AB56BA">
        <w:rPr>
          <w:rFonts w:ascii="KFGQPC Uthmanic Script HAFS" w:cs="KFGQPC Uthmanic Script HAFS"/>
          <w:noProof w:val="0"/>
          <w:rtl/>
          <w:lang w:bidi="ar-SA"/>
        </w:rPr>
        <w:t xml:space="preserve"> </w:t>
      </w:r>
      <w:r w:rsidR="00411DD2" w:rsidRPr="00AB56BA">
        <w:rPr>
          <w:rFonts w:ascii="KFGQPC Uthmanic Script HAFS" w:cs="KFGQPC Uthmanic Script HAFS" w:hint="eastAsia"/>
          <w:noProof w:val="0"/>
          <w:rtl/>
          <w:lang w:bidi="ar-SA"/>
        </w:rPr>
        <w:t>لِي</w:t>
      </w:r>
      <w:r w:rsidR="00411DD2" w:rsidRPr="00AB56BA">
        <w:rPr>
          <w:rFonts w:ascii="KFGQPC Uthmanic Script HAFS" w:cs="KFGQPC Uthmanic Script HAFS"/>
          <w:noProof w:val="0"/>
          <w:rtl/>
          <w:lang w:bidi="ar-SA"/>
        </w:rPr>
        <w:t xml:space="preserve"> </w:t>
      </w:r>
      <w:r w:rsidR="00411DD2" w:rsidRPr="00AB56BA">
        <w:rPr>
          <w:rFonts w:ascii="KFGQPC Uthmanic Script HAFS" w:cs="KFGQPC Uthmanic Script HAFS" w:hint="eastAsia"/>
          <w:noProof w:val="0"/>
          <w:rtl/>
          <w:lang w:bidi="ar-SA"/>
        </w:rPr>
        <w:t>وَل</w:t>
      </w:r>
      <w:r w:rsidR="00411DD2" w:rsidRPr="00AB56BA">
        <w:rPr>
          <w:rFonts w:ascii="KFGQPC Uthmanic Script HAFS" w:cs="KFGQPC Uthmanic Script HAFS" w:hint="cs"/>
          <w:noProof w:val="0"/>
          <w:rtl/>
          <w:lang w:bidi="ar-SA"/>
        </w:rPr>
        <w:t>ۡ</w:t>
      </w:r>
      <w:r w:rsidR="00411DD2" w:rsidRPr="00AB56BA">
        <w:rPr>
          <w:rFonts w:ascii="KFGQPC Uthmanic Script HAFS" w:cs="KFGQPC Uthmanic Script HAFS" w:hint="eastAsia"/>
          <w:noProof w:val="0"/>
          <w:rtl/>
          <w:lang w:bidi="ar-SA"/>
        </w:rPr>
        <w:t>يُؤ</w:t>
      </w:r>
      <w:r w:rsidR="00411DD2" w:rsidRPr="00AB56BA">
        <w:rPr>
          <w:rFonts w:ascii="KFGQPC Uthmanic Script HAFS" w:cs="KFGQPC Uthmanic Script HAFS" w:hint="cs"/>
          <w:noProof w:val="0"/>
          <w:rtl/>
          <w:lang w:bidi="ar-SA"/>
        </w:rPr>
        <w:t>ۡ</w:t>
      </w:r>
      <w:r w:rsidR="00411DD2" w:rsidRPr="00AB56BA">
        <w:rPr>
          <w:rFonts w:ascii="KFGQPC Uthmanic Script HAFS" w:cs="KFGQPC Uthmanic Script HAFS" w:hint="eastAsia"/>
          <w:noProof w:val="0"/>
          <w:rtl/>
          <w:lang w:bidi="ar-SA"/>
        </w:rPr>
        <w:t>مِنُواْ</w:t>
      </w:r>
      <w:r w:rsidR="00411DD2" w:rsidRPr="00AB56BA">
        <w:rPr>
          <w:rFonts w:ascii="KFGQPC Uthmanic Script HAFS" w:cs="KFGQPC Uthmanic Script HAFS"/>
          <w:noProof w:val="0"/>
          <w:rtl/>
          <w:lang w:bidi="ar-SA"/>
        </w:rPr>
        <w:t xml:space="preserve"> </w:t>
      </w:r>
      <w:r w:rsidR="00411DD2" w:rsidRPr="00AB56BA">
        <w:rPr>
          <w:rFonts w:ascii="KFGQPC Uthmanic Script HAFS" w:cs="KFGQPC Uthmanic Script HAFS" w:hint="eastAsia"/>
          <w:noProof w:val="0"/>
          <w:rtl/>
          <w:lang w:bidi="ar-SA"/>
        </w:rPr>
        <w:t>بِي</w:t>
      </w:r>
      <w:r w:rsidRPr="00AB56BA">
        <w:rPr>
          <w:rFonts w:ascii="KFGQPC Uthman Taha Naskh" w:cs="KFGQPC Uthman Taha Naskh" w:hint="cs"/>
          <w:noProof w:val="0"/>
          <w:rtl/>
          <w:lang w:bidi="ar-SA"/>
        </w:rPr>
        <w:t>﴾</w:t>
      </w:r>
      <w:r w:rsidR="00411DD2" w:rsidRPr="00AB56BA">
        <w:rPr>
          <w:rFonts w:ascii="KFGQPC Uthman Taha Naskh" w:cs="KFGQPC Uthman Taha Naskh"/>
          <w:noProof w:val="0"/>
          <w:rtl/>
          <w:lang w:bidi="ar-SA"/>
        </w:rPr>
        <w:t xml:space="preserve"> </w:t>
      </w:r>
      <w:r w:rsidR="00744D2F" w:rsidRPr="00AB56BA">
        <w:rPr>
          <w:rFonts w:ascii="Traditional Arabic"/>
          <w:rtl/>
          <w:lang w:bidi="ar-SA"/>
        </w:rPr>
        <w:t>، یعنی: آن‌گاه که آنان را به عبادت خویش فرمان دهم، باید بپذیرند؛ یکی از فرمان‌های الله</w:t>
      </w:r>
      <w:r w:rsidR="00744D2F" w:rsidRPr="00AB56BA">
        <w:rPr>
          <w:rFonts w:ascii="Traditional Arabic"/>
          <w:lang w:bidi="ar-SA"/>
        </w:rPr>
        <w:sym w:font="AGA Arabesque" w:char="F055"/>
      </w:r>
      <w:r w:rsidR="00744D2F" w:rsidRPr="00AB56BA">
        <w:rPr>
          <w:rFonts w:ascii="Traditional Arabic"/>
          <w:rtl/>
          <w:lang w:bidi="ar-SA"/>
        </w:rPr>
        <w:t xml:space="preserve"> این است که بندگانش، او را بخوانند؛ چنان‌که می‌فرماید:</w:t>
      </w:r>
    </w:p>
    <w:p w:rsidR="00411DD2" w:rsidRPr="00AB56BA" w:rsidRDefault="00AF70A9" w:rsidP="0043565D">
      <w:pPr>
        <w:pStyle w:val="a2"/>
        <w:tabs>
          <w:tab w:val="right" w:pos="6804"/>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411DD2" w:rsidRPr="00AB56BA">
        <w:rPr>
          <w:rStyle w:val="Char2"/>
          <w:rFonts w:hint="eastAsia"/>
          <w:rtl/>
        </w:rPr>
        <w:t>وَقَالَ</w:t>
      </w:r>
      <w:r w:rsidR="00411DD2" w:rsidRPr="00AB56BA">
        <w:rPr>
          <w:rStyle w:val="Char2"/>
          <w:rtl/>
        </w:rPr>
        <w:t xml:space="preserve"> </w:t>
      </w:r>
      <w:r w:rsidR="00411DD2" w:rsidRPr="00AB56BA">
        <w:rPr>
          <w:rStyle w:val="Char2"/>
          <w:rFonts w:hint="eastAsia"/>
          <w:rtl/>
        </w:rPr>
        <w:t>رَبُّكُمُ</w:t>
      </w:r>
      <w:r w:rsidR="00411DD2" w:rsidRPr="00AB56BA">
        <w:rPr>
          <w:rStyle w:val="Char2"/>
          <w:rtl/>
        </w:rPr>
        <w:t xml:space="preserve"> </w:t>
      </w:r>
      <w:r w:rsidR="00411DD2" w:rsidRPr="00AB56BA">
        <w:rPr>
          <w:rStyle w:val="Char2"/>
          <w:rFonts w:hint="cs"/>
          <w:rtl/>
        </w:rPr>
        <w:t>ٱ</w:t>
      </w:r>
      <w:r w:rsidR="00411DD2" w:rsidRPr="00AB56BA">
        <w:rPr>
          <w:rStyle w:val="Char2"/>
          <w:rFonts w:hint="eastAsia"/>
          <w:rtl/>
        </w:rPr>
        <w:t>د</w:t>
      </w:r>
      <w:r w:rsidR="00411DD2" w:rsidRPr="00AB56BA">
        <w:rPr>
          <w:rStyle w:val="Char2"/>
          <w:rFonts w:hint="cs"/>
          <w:rtl/>
        </w:rPr>
        <w:t>ۡ</w:t>
      </w:r>
      <w:r w:rsidR="00411DD2" w:rsidRPr="00AB56BA">
        <w:rPr>
          <w:rStyle w:val="Char2"/>
          <w:rFonts w:hint="eastAsia"/>
          <w:rtl/>
        </w:rPr>
        <w:t>عُونِي</w:t>
      </w:r>
      <w:r w:rsidR="00411DD2" w:rsidRPr="00AB56BA">
        <w:rPr>
          <w:rStyle w:val="Char2"/>
          <w:rFonts w:hint="cs"/>
          <w:rtl/>
        </w:rPr>
        <w:t>ٓ</w:t>
      </w:r>
      <w:r w:rsidR="00411DD2" w:rsidRPr="00AB56BA">
        <w:rPr>
          <w:rStyle w:val="Char2"/>
          <w:rtl/>
        </w:rPr>
        <w:t xml:space="preserve"> </w:t>
      </w:r>
      <w:r w:rsidR="00411DD2" w:rsidRPr="00AB56BA">
        <w:rPr>
          <w:rStyle w:val="Char2"/>
          <w:rFonts w:hint="eastAsia"/>
          <w:rtl/>
        </w:rPr>
        <w:t>أَس</w:t>
      </w:r>
      <w:r w:rsidR="00411DD2" w:rsidRPr="00AB56BA">
        <w:rPr>
          <w:rStyle w:val="Char2"/>
          <w:rFonts w:hint="cs"/>
          <w:rtl/>
        </w:rPr>
        <w:t>ۡ</w:t>
      </w:r>
      <w:r w:rsidR="00411DD2" w:rsidRPr="00AB56BA">
        <w:rPr>
          <w:rStyle w:val="Char2"/>
          <w:rFonts w:hint="eastAsia"/>
          <w:rtl/>
        </w:rPr>
        <w:t>تَجِب</w:t>
      </w:r>
      <w:r w:rsidR="00411DD2" w:rsidRPr="00AB56BA">
        <w:rPr>
          <w:rStyle w:val="Char2"/>
          <w:rFonts w:hint="cs"/>
          <w:rtl/>
        </w:rPr>
        <w:t>ۡ</w:t>
      </w:r>
      <w:r w:rsidR="00411DD2" w:rsidRPr="00AB56BA">
        <w:rPr>
          <w:rStyle w:val="Char2"/>
          <w:rtl/>
        </w:rPr>
        <w:t xml:space="preserve"> </w:t>
      </w:r>
      <w:r w:rsidR="00411DD2" w:rsidRPr="00AB56BA">
        <w:rPr>
          <w:rStyle w:val="Char2"/>
          <w:rFonts w:hint="eastAsia"/>
          <w:rtl/>
        </w:rPr>
        <w:t>لَكُم</w:t>
      </w:r>
      <w:r w:rsidR="00411DD2" w:rsidRPr="00AB56BA">
        <w:rPr>
          <w:rStyle w:val="Char2"/>
          <w:rFonts w:hint="cs"/>
          <w:rtl/>
        </w:rPr>
        <w:t>ۡ</w:t>
      </w:r>
      <w:r w:rsidRPr="00AB56BA">
        <w:rPr>
          <w:rFonts w:ascii="KFGQPC Uthman Taha Naskh" w:cs="KFGQPC Uthman Taha Naskh" w:hint="cs"/>
          <w:noProof w:val="0"/>
          <w:rtl/>
          <w:lang w:bidi="ar-SA"/>
        </w:rPr>
        <w:t>﴾</w:t>
      </w:r>
      <w:r w:rsidR="00411DD2" w:rsidRPr="00AB56BA">
        <w:rPr>
          <w:rFonts w:ascii="KFGQPC Uthman Taha Naskh" w:cs="KFGQPC Uthman Taha Naskh"/>
          <w:noProof w:val="0"/>
          <w:rtl/>
          <w:lang w:bidi="ar-SA"/>
        </w:rPr>
        <w:t xml:space="preserve"> </w:t>
      </w:r>
      <w:r w:rsidR="00411DD2" w:rsidRPr="00AB56BA">
        <w:rPr>
          <w:rFonts w:ascii="KFGQPC Uthman Taha Naskh" w:cs="KFGQPC Uthman Taha Naskh" w:hint="cs"/>
          <w:noProof w:val="0"/>
          <w:rtl/>
          <w:lang w:bidi="ar-SA"/>
        </w:rPr>
        <w:t xml:space="preserve">                                            </w:t>
      </w:r>
      <w:r w:rsidR="00411DD2" w:rsidRPr="00AB56BA">
        <w:rPr>
          <w:rStyle w:val="Char8"/>
          <w:rtl/>
        </w:rPr>
        <w:t>[</w:t>
      </w:r>
      <w:r w:rsidR="00411DD2" w:rsidRPr="00AB56BA">
        <w:rPr>
          <w:rStyle w:val="Char8"/>
          <w:rFonts w:hint="eastAsia"/>
          <w:rtl/>
        </w:rPr>
        <w:t>غافر</w:t>
      </w:r>
      <w:r w:rsidR="00411DD2" w:rsidRPr="00AB56BA">
        <w:rPr>
          <w:rStyle w:val="Char8"/>
          <w:rtl/>
        </w:rPr>
        <w:t xml:space="preserve">: </w:t>
      </w:r>
      <w:r w:rsidR="00411DD2" w:rsidRPr="00AB56BA">
        <w:rPr>
          <w:rStyle w:val="Char8"/>
          <w:rFonts w:hint="cs"/>
          <w:rtl/>
        </w:rPr>
        <w:t>٦٠</w:t>
      </w:r>
      <w:r w:rsidR="00411DD2" w:rsidRPr="00AB56BA">
        <w:rPr>
          <w:rStyle w:val="Char8"/>
          <w:rtl/>
        </w:rPr>
        <w:t>]</w:t>
      </w:r>
      <w:r w:rsidR="00411DD2" w:rsidRPr="00AB56BA">
        <w:rPr>
          <w:rStyle w:val="Char8"/>
          <w:rFonts w:hint="cs"/>
          <w:rtl/>
        </w:rPr>
        <w:t xml:space="preserve"> </w:t>
      </w:r>
    </w:p>
    <w:p w:rsidR="00744D2F" w:rsidRPr="00AB56BA" w:rsidRDefault="00411DD2" w:rsidP="00411DD2">
      <w:pPr>
        <w:pStyle w:val="a2"/>
        <w:rPr>
          <w:rtl/>
          <w:lang w:bidi="ar-SA"/>
        </w:rPr>
      </w:pPr>
      <w:r w:rsidRPr="00AB56BA">
        <w:rPr>
          <w:rFonts w:ascii="KFGQPC Uthman Taha Naskh" w:cs="KFGQPC Uthman Taha Naskh"/>
          <w:noProof w:val="0"/>
          <w:rtl/>
          <w:lang w:bidi="ar-SA"/>
        </w:rPr>
        <w:t xml:space="preserve">  </w:t>
      </w:r>
      <w:r w:rsidR="00744D2F" w:rsidRPr="00AB56BA">
        <w:rPr>
          <w:rtl/>
          <w:lang w:bidi="ar-SA"/>
        </w:rPr>
        <w:t>و پروردگارتان فرمود: مرا بخوانید تا دعای شما را بپذیرم.</w:t>
      </w:r>
    </w:p>
    <w:p w:rsidR="00744D2F" w:rsidRPr="00AB56BA" w:rsidRDefault="00AF70A9" w:rsidP="00411DD2">
      <w:pPr>
        <w:autoSpaceDE w:val="0"/>
        <w:autoSpaceDN w:val="0"/>
        <w:adjustRightInd w:val="0"/>
        <w:spacing w:line="240" w:lineRule="auto"/>
        <w:rPr>
          <w:rFonts w:ascii="Traditional Arabic"/>
          <w:rtl/>
          <w:lang w:bidi="ar-SA"/>
        </w:rPr>
      </w:pPr>
      <w:r w:rsidRPr="00AB56BA">
        <w:rPr>
          <w:rFonts w:ascii="KFGQPC Uthman Taha Naskh" w:cs="KFGQPC Uthman Taha Naskh" w:hint="cs"/>
          <w:noProof w:val="0"/>
          <w:rtl/>
          <w:lang w:bidi="ar-SA"/>
        </w:rPr>
        <w:t>﴿</w:t>
      </w:r>
      <w:r w:rsidR="00411DD2" w:rsidRPr="00AB56BA">
        <w:rPr>
          <w:rFonts w:ascii="KFGQPC Uthmanic Script HAFS" w:cs="KFGQPC Uthmanic Script HAFS" w:hint="eastAsia"/>
          <w:noProof w:val="0"/>
          <w:rtl/>
          <w:lang w:bidi="ar-SA"/>
        </w:rPr>
        <w:t>وَل</w:t>
      </w:r>
      <w:r w:rsidR="00411DD2" w:rsidRPr="00AB56BA">
        <w:rPr>
          <w:rFonts w:ascii="KFGQPC Uthmanic Script HAFS" w:cs="KFGQPC Uthmanic Script HAFS" w:hint="cs"/>
          <w:noProof w:val="0"/>
          <w:rtl/>
          <w:lang w:bidi="ar-SA"/>
        </w:rPr>
        <w:t>ۡ</w:t>
      </w:r>
      <w:r w:rsidR="00411DD2" w:rsidRPr="00AB56BA">
        <w:rPr>
          <w:rFonts w:ascii="KFGQPC Uthmanic Script HAFS" w:cs="KFGQPC Uthmanic Script HAFS" w:hint="eastAsia"/>
          <w:noProof w:val="0"/>
          <w:rtl/>
          <w:lang w:bidi="ar-SA"/>
        </w:rPr>
        <w:t>يُؤ</w:t>
      </w:r>
      <w:r w:rsidR="00411DD2" w:rsidRPr="00AB56BA">
        <w:rPr>
          <w:rFonts w:ascii="KFGQPC Uthmanic Script HAFS" w:cs="KFGQPC Uthmanic Script HAFS" w:hint="cs"/>
          <w:noProof w:val="0"/>
          <w:rtl/>
          <w:lang w:bidi="ar-SA"/>
        </w:rPr>
        <w:t>ۡ</w:t>
      </w:r>
      <w:r w:rsidR="00411DD2" w:rsidRPr="00AB56BA">
        <w:rPr>
          <w:rFonts w:ascii="KFGQPC Uthmanic Script HAFS" w:cs="KFGQPC Uthmanic Script HAFS" w:hint="eastAsia"/>
          <w:noProof w:val="0"/>
          <w:rtl/>
          <w:lang w:bidi="ar-SA"/>
        </w:rPr>
        <w:t>مِنُواْ</w:t>
      </w:r>
      <w:r w:rsidR="00411DD2" w:rsidRPr="00AB56BA">
        <w:rPr>
          <w:rFonts w:ascii="KFGQPC Uthmanic Script HAFS" w:cs="KFGQPC Uthmanic Script HAFS"/>
          <w:noProof w:val="0"/>
          <w:rtl/>
          <w:lang w:bidi="ar-SA"/>
        </w:rPr>
        <w:t xml:space="preserve"> </w:t>
      </w:r>
      <w:r w:rsidR="00411DD2" w:rsidRPr="00AB56BA">
        <w:rPr>
          <w:rFonts w:ascii="KFGQPC Uthmanic Script HAFS" w:cs="KFGQPC Uthmanic Script HAFS" w:hint="eastAsia"/>
          <w:noProof w:val="0"/>
          <w:rtl/>
          <w:lang w:bidi="ar-SA"/>
        </w:rPr>
        <w:t>بِي</w:t>
      </w:r>
      <w:r w:rsidRPr="00AB56BA">
        <w:rPr>
          <w:rFonts w:ascii="KFGQPC Uthman Taha Naskh" w:cs="KFGQPC Uthman Taha Naskh" w:hint="cs"/>
          <w:noProof w:val="0"/>
          <w:rtl/>
          <w:lang w:bidi="ar-SA"/>
        </w:rPr>
        <w:t>﴾</w:t>
      </w:r>
      <w:r w:rsidR="00411DD2" w:rsidRPr="00AB56BA">
        <w:rPr>
          <w:rFonts w:ascii="KFGQPC Uthman Taha Naskh" w:cs="KFGQPC Uthman Taha Naskh"/>
          <w:noProof w:val="0"/>
          <w:rtl/>
          <w:lang w:bidi="ar-SA"/>
        </w:rPr>
        <w:t xml:space="preserve"> </w:t>
      </w:r>
      <w:r w:rsidR="00744D2F" w:rsidRPr="00AB56BA">
        <w:rPr>
          <w:rFonts w:ascii="Traditional Arabic"/>
          <w:rtl/>
          <w:lang w:bidi="ar-SA"/>
        </w:rPr>
        <w:t xml:space="preserve">یعنی: باید به من ایمانی راستین بیاورند که هیچ شک و تردید و نیز هیچ‌گونه شرک و کفری در آن نباشد. در این صورت الله متعال دعا و عبادتِ آن‌ها را می‌پذیرد. </w:t>
      </w:r>
      <w:r w:rsidRPr="00AB56BA">
        <w:rPr>
          <w:rFonts w:ascii="KFGQPC Uthman Taha Naskh" w:cs="KFGQPC Uthman Taha Naskh" w:hint="cs"/>
          <w:noProof w:val="0"/>
          <w:rtl/>
          <w:lang w:bidi="ar-SA"/>
        </w:rPr>
        <w:t>﴿</w:t>
      </w:r>
      <w:r w:rsidR="00411DD2" w:rsidRPr="00AB56BA">
        <w:rPr>
          <w:rFonts w:ascii="KFGQPC Uthmanic Script HAFS" w:cs="KFGQPC Uthmanic Script HAFS" w:hint="eastAsia"/>
          <w:noProof w:val="0"/>
          <w:rtl/>
          <w:lang w:bidi="ar-SA"/>
        </w:rPr>
        <w:t>لَعَلَّهُم</w:t>
      </w:r>
      <w:r w:rsidR="00411DD2" w:rsidRPr="00AB56BA">
        <w:rPr>
          <w:rFonts w:ascii="KFGQPC Uthmanic Script HAFS" w:cs="KFGQPC Uthmanic Script HAFS" w:hint="cs"/>
          <w:noProof w:val="0"/>
          <w:rtl/>
          <w:lang w:bidi="ar-SA"/>
        </w:rPr>
        <w:t>ۡ</w:t>
      </w:r>
      <w:r w:rsidR="00411DD2" w:rsidRPr="00AB56BA">
        <w:rPr>
          <w:rFonts w:ascii="KFGQPC Uthmanic Script HAFS" w:cs="KFGQPC Uthmanic Script HAFS"/>
          <w:noProof w:val="0"/>
          <w:rtl/>
          <w:lang w:bidi="ar-SA"/>
        </w:rPr>
        <w:t xml:space="preserve"> </w:t>
      </w:r>
      <w:r w:rsidR="00411DD2" w:rsidRPr="00AB56BA">
        <w:rPr>
          <w:rFonts w:ascii="KFGQPC Uthmanic Script HAFS" w:cs="KFGQPC Uthmanic Script HAFS" w:hint="eastAsia"/>
          <w:noProof w:val="0"/>
          <w:rtl/>
          <w:lang w:bidi="ar-SA"/>
        </w:rPr>
        <w:t>يَر</w:t>
      </w:r>
      <w:r w:rsidR="00411DD2" w:rsidRPr="00AB56BA">
        <w:rPr>
          <w:rFonts w:ascii="KFGQPC Uthmanic Script HAFS" w:cs="KFGQPC Uthmanic Script HAFS" w:hint="cs"/>
          <w:noProof w:val="0"/>
          <w:rtl/>
          <w:lang w:bidi="ar-SA"/>
        </w:rPr>
        <w:t>ۡ</w:t>
      </w:r>
      <w:r w:rsidR="00411DD2" w:rsidRPr="00AB56BA">
        <w:rPr>
          <w:rFonts w:ascii="KFGQPC Uthmanic Script HAFS" w:cs="KFGQPC Uthmanic Script HAFS" w:hint="eastAsia"/>
          <w:noProof w:val="0"/>
          <w:rtl/>
          <w:lang w:bidi="ar-SA"/>
        </w:rPr>
        <w:t>شُدُونَ</w:t>
      </w:r>
      <w:r w:rsidR="00411DD2" w:rsidRPr="00AB56BA">
        <w:rPr>
          <w:rFonts w:ascii="KFGQPC Uthmanic Script HAFS" w:cs="KFGQPC Uthmanic Script HAFS"/>
          <w:noProof w:val="0"/>
          <w:rtl/>
          <w:lang w:bidi="ar-SA"/>
        </w:rPr>
        <w:t xml:space="preserve"> </w:t>
      </w:r>
      <w:r w:rsidR="00411DD2" w:rsidRPr="00AB56BA">
        <w:rPr>
          <w:rFonts w:ascii="KFGQPC Uthmanic Script HAFS" w:cs="KFGQPC Uthmanic Script HAFS" w:hint="cs"/>
          <w:noProof w:val="0"/>
          <w:rtl/>
          <w:lang w:bidi="ar-SA"/>
        </w:rPr>
        <w:t>١٨٦</w:t>
      </w:r>
      <w:r w:rsidRPr="00AB56BA">
        <w:rPr>
          <w:rFonts w:ascii="KFGQPC Uthman Taha Naskh" w:cs="KFGQPC Uthman Taha Naskh" w:hint="cs"/>
          <w:noProof w:val="0"/>
          <w:rtl/>
          <w:lang w:bidi="ar-SA"/>
        </w:rPr>
        <w:t>﴾</w:t>
      </w:r>
      <w:r w:rsidR="00744D2F" w:rsidRPr="00AB56BA">
        <w:rPr>
          <w:rFonts w:ascii="Traditional Arabic"/>
          <w:rtl/>
          <w:lang w:bidi="ar-SA"/>
        </w:rPr>
        <w:t xml:space="preserve">: «تا هدایت یابند»؛ </w:t>
      </w:r>
      <w:r w:rsidRPr="00AB56BA">
        <w:rPr>
          <w:rFonts w:ascii="KFGQPC Uthman Taha Naskh" w:cs="KFGQPC Uthman Taha Naskh" w:hint="cs"/>
          <w:noProof w:val="0"/>
          <w:rtl/>
          <w:lang w:bidi="ar-SA"/>
        </w:rPr>
        <w:t>﴿</w:t>
      </w:r>
      <w:r w:rsidR="00411DD2" w:rsidRPr="00AB56BA">
        <w:rPr>
          <w:rFonts w:ascii="KFGQPC Uthmanic Script HAFS" w:cs="KFGQPC Uthmanic Script HAFS" w:hint="eastAsia"/>
          <w:noProof w:val="0"/>
          <w:rtl/>
          <w:lang w:bidi="ar-SA"/>
        </w:rPr>
        <w:t>لَعَلَّ</w:t>
      </w:r>
      <w:r w:rsidRPr="00AB56BA">
        <w:rPr>
          <w:rFonts w:ascii="KFGQPC Uthman Taha Naskh" w:cs="KFGQPC Uthman Taha Naskh" w:hint="cs"/>
          <w:noProof w:val="0"/>
          <w:rtl/>
          <w:lang w:bidi="ar-SA"/>
        </w:rPr>
        <w:t>﴾</w:t>
      </w:r>
      <w:r w:rsidR="00411DD2" w:rsidRPr="00AB56BA">
        <w:rPr>
          <w:rFonts w:ascii="KFGQPC Uthman Taha Naskh" w:cs="KFGQPC Uthman Taha Naskh" w:hint="cs"/>
          <w:noProof w:val="0"/>
          <w:rtl/>
          <w:lang w:bidi="ar-SA"/>
        </w:rPr>
        <w:t xml:space="preserve"> </w:t>
      </w:r>
      <w:r w:rsidR="00744D2F" w:rsidRPr="00AB56BA">
        <w:rPr>
          <w:rFonts w:ascii="Traditional Arabic"/>
          <w:rtl/>
          <w:lang w:bidi="ar-SA"/>
        </w:rPr>
        <w:t>در این‌جا برای بیان علت است؛ پس مفهوم آیه، همان است که بیان شد. از این‌رو باید فرمان الله را بپذیریم و به او ایمان بیاوریم تا در همه‌ی کارهایمان، در مسیر رشد و کمال باشیم؛ این هم یکی از آیاتی‌ست که انسان را به دعای توأم با ایمان و اخلاص تشویق می‌کند.</w:t>
      </w:r>
    </w:p>
    <w:p w:rsidR="00744D2F" w:rsidRPr="00AB56BA" w:rsidRDefault="00744D2F" w:rsidP="0089371F">
      <w:pPr>
        <w:autoSpaceDE w:val="0"/>
        <w:autoSpaceDN w:val="0"/>
        <w:adjustRightInd w:val="0"/>
        <w:rPr>
          <w:rFonts w:ascii="Traditional Arabic"/>
          <w:rtl/>
          <w:lang w:bidi="ar-SA"/>
        </w:rPr>
      </w:pPr>
      <w:r w:rsidRPr="00AB56BA">
        <w:rPr>
          <w:rFonts w:ascii="Traditional Arabic"/>
          <w:rtl/>
          <w:lang w:bidi="ar-SA"/>
        </w:rPr>
        <w:t>سپس مؤلف</w:t>
      </w:r>
      <w:r w:rsidRPr="00AB56BA">
        <w:rPr>
          <w:rFonts w:ascii="Traditional Arabic" w:cs="CTraditional Arabic"/>
          <w:rtl/>
          <w:lang w:bidi="ar-SA"/>
        </w:rPr>
        <w:t>/</w:t>
      </w:r>
      <w:r w:rsidRPr="00AB56BA">
        <w:rPr>
          <w:rFonts w:ascii="Traditional Arabic"/>
          <w:rtl/>
          <w:lang w:bidi="ar-SA"/>
        </w:rPr>
        <w:t xml:space="preserve"> چهارمین آیه را در این باب ذکر کرده است؛ الله متعال می‌فرماید:</w:t>
      </w:r>
    </w:p>
    <w:p w:rsidR="00411DD2" w:rsidRPr="00AB56BA" w:rsidRDefault="00AF70A9" w:rsidP="00DE1C4D">
      <w:pPr>
        <w:pStyle w:val="a2"/>
        <w:tabs>
          <w:tab w:val="right" w:pos="6804"/>
        </w:tabs>
        <w:spacing w:after="0"/>
        <w:rPr>
          <w:rStyle w:val="Char8"/>
          <w:rtl/>
        </w:rPr>
      </w:pPr>
      <w:r w:rsidRPr="00AB56BA">
        <w:rPr>
          <w:rFonts w:ascii="KFGQPC Uthman Taha Naskh" w:cs="KFGQPC Uthman Taha Naskh" w:hint="cs"/>
          <w:noProof w:val="0"/>
          <w:rtl/>
          <w:lang w:bidi="ar-SA"/>
        </w:rPr>
        <w:t>﴿</w:t>
      </w:r>
      <w:r w:rsidR="00411DD2" w:rsidRPr="00AB56BA">
        <w:rPr>
          <w:rStyle w:val="Char2"/>
          <w:rFonts w:hint="cs"/>
          <w:rtl/>
        </w:rPr>
        <w:t>أَمَّن يُجِيبُ ٱلۡمُضۡطَرَّ إِذَا دَعَاهُ وَيَكۡشِفُ ٱلسُّوٓءَ</w:t>
      </w:r>
      <w:r w:rsidRPr="00AB56BA">
        <w:rPr>
          <w:rFonts w:ascii="KFGQPC Uthman Taha Naskh" w:cs="KFGQPC Uthman Taha Naskh" w:hint="cs"/>
          <w:noProof w:val="0"/>
          <w:rtl/>
          <w:lang w:bidi="ar-SA"/>
        </w:rPr>
        <w:t>﴾</w:t>
      </w:r>
      <w:r w:rsidR="00DE1C4D">
        <w:rPr>
          <w:rFonts w:ascii="KFGQPC Uthman Taha Naskh" w:cs="KFGQPC Uthman Taha Naskh" w:hint="cs"/>
          <w:noProof w:val="0"/>
          <w:rtl/>
          <w:lang w:bidi="ar-SA"/>
        </w:rPr>
        <w:tab/>
      </w:r>
      <w:r w:rsidR="00411DD2" w:rsidRPr="00DE1C4D">
        <w:rPr>
          <w:rStyle w:val="Char8"/>
          <w:rtl/>
          <w:lang w:bidi="ar-SA"/>
        </w:rPr>
        <w:t>[النمل: 62 ]</w:t>
      </w:r>
    </w:p>
    <w:p w:rsidR="00744D2F" w:rsidRPr="00AB56BA" w:rsidRDefault="00744D2F" w:rsidP="0089371F">
      <w:pPr>
        <w:pStyle w:val="a2"/>
        <w:rPr>
          <w:rtl/>
          <w:lang w:bidi="ar-SA"/>
        </w:rPr>
      </w:pPr>
      <w:r w:rsidRPr="00AB56BA">
        <w:rPr>
          <w:rtl/>
          <w:lang w:bidi="ar-SA"/>
        </w:rPr>
        <w:t>آیا (معبودان باطل بهترند یا) ذاتی که دعای درمانده را آن‌گاه که او را بخواند، اجابت می‌کند؟</w:t>
      </w:r>
    </w:p>
    <w:p w:rsidR="00744D2F" w:rsidRPr="00AB56BA" w:rsidRDefault="00744D2F" w:rsidP="0089371F">
      <w:pPr>
        <w:autoSpaceDE w:val="0"/>
        <w:autoSpaceDN w:val="0"/>
        <w:adjustRightInd w:val="0"/>
        <w:rPr>
          <w:rtl/>
          <w:lang w:bidi="ar-SA"/>
        </w:rPr>
      </w:pPr>
      <w:r w:rsidRPr="00AB56BA">
        <w:rPr>
          <w:rFonts w:ascii="Traditional Arabic"/>
          <w:rtl/>
          <w:lang w:bidi="ar-SA"/>
        </w:rPr>
        <w:t>این پرسش برای نفی و انکار است؛ یعنی هیچ‌کس جز الله</w:t>
      </w:r>
      <w:r w:rsidRPr="00AB56BA">
        <w:rPr>
          <w:rFonts w:ascii="Traditional Arabic"/>
          <w:lang w:bidi="ar-SA"/>
        </w:rPr>
        <w:sym w:font="AGA Arabesque" w:char="F055"/>
      </w:r>
      <w:r w:rsidRPr="00AB56BA">
        <w:rPr>
          <w:rFonts w:ascii="Traditional Arabic"/>
          <w:rtl/>
          <w:lang w:bidi="ar-SA"/>
        </w:rPr>
        <w:t xml:space="preserve"> دعای درمانده را اجابت نمی‌کند. آری؛ </w:t>
      </w:r>
      <w:r w:rsidRPr="00AB56BA">
        <w:rPr>
          <w:rtl/>
          <w:lang w:bidi="ar-SA"/>
        </w:rPr>
        <w:t>الله</w:t>
      </w:r>
      <w:r w:rsidRPr="00AB56BA">
        <w:rPr>
          <w:lang w:bidi="ar-SA"/>
        </w:rPr>
        <w:sym w:font="AGA Arabesque" w:char="F059"/>
      </w:r>
      <w:r w:rsidRPr="00AB56BA">
        <w:rPr>
          <w:rtl/>
          <w:lang w:bidi="ar-SA"/>
        </w:rPr>
        <w:t xml:space="preserve"> دعای هر درمانده‌ای را- حتی اگر کافر باشد- می‌پذیرد؛ چنان‌که دعای کشتی‌شکستگان طوفان‌زده در دریای متلاطم را بدان‌گاه که او را بدون شرک و</w:t>
      </w:r>
      <w:r w:rsidR="00F24CB0" w:rsidRPr="00AB56BA">
        <w:rPr>
          <w:rtl/>
          <w:lang w:bidi="ar-SA"/>
        </w:rPr>
        <w:t xml:space="preserve"> مخلصانه می‌خوانند، اجابت می‌کن</w:t>
      </w:r>
      <w:r w:rsidRPr="00AB56BA">
        <w:rPr>
          <w:rtl/>
          <w:lang w:bidi="ar-SA"/>
        </w:rPr>
        <w:t>د و آنان را نجات می‌دهد:</w:t>
      </w:r>
    </w:p>
    <w:p w:rsidR="00411DD2" w:rsidRPr="00AB56BA" w:rsidRDefault="00AF70A9" w:rsidP="0043565D">
      <w:pPr>
        <w:pStyle w:val="a2"/>
        <w:tabs>
          <w:tab w:val="right" w:pos="6804"/>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411DD2" w:rsidRPr="00AB56BA">
        <w:rPr>
          <w:rStyle w:val="Char2"/>
          <w:rFonts w:hint="eastAsia"/>
          <w:rtl/>
        </w:rPr>
        <w:t>وَإِذَا</w:t>
      </w:r>
      <w:r w:rsidR="00411DD2" w:rsidRPr="00AB56BA">
        <w:rPr>
          <w:rStyle w:val="Char2"/>
          <w:rtl/>
        </w:rPr>
        <w:t xml:space="preserve"> </w:t>
      </w:r>
      <w:r w:rsidR="00411DD2" w:rsidRPr="00AB56BA">
        <w:rPr>
          <w:rStyle w:val="Char2"/>
          <w:rFonts w:hint="eastAsia"/>
          <w:rtl/>
        </w:rPr>
        <w:t>غَشِيَهُم</w:t>
      </w:r>
      <w:r w:rsidR="00411DD2" w:rsidRPr="00AB56BA">
        <w:rPr>
          <w:rStyle w:val="Char2"/>
          <w:rtl/>
        </w:rPr>
        <w:t xml:space="preserve"> </w:t>
      </w:r>
      <w:r w:rsidR="00411DD2" w:rsidRPr="00AB56BA">
        <w:rPr>
          <w:rStyle w:val="Char2"/>
          <w:rFonts w:hint="eastAsia"/>
          <w:rtl/>
        </w:rPr>
        <w:t>مَّو</w:t>
      </w:r>
      <w:r w:rsidR="00411DD2" w:rsidRPr="00AB56BA">
        <w:rPr>
          <w:rStyle w:val="Char2"/>
          <w:rFonts w:hint="cs"/>
          <w:rtl/>
        </w:rPr>
        <w:t>ۡ</w:t>
      </w:r>
      <w:r w:rsidR="00411DD2" w:rsidRPr="00AB56BA">
        <w:rPr>
          <w:rStyle w:val="Char2"/>
          <w:rFonts w:hint="eastAsia"/>
          <w:rtl/>
        </w:rPr>
        <w:t>ج</w:t>
      </w:r>
      <w:r w:rsidR="00411DD2" w:rsidRPr="00AB56BA">
        <w:rPr>
          <w:rStyle w:val="Char2"/>
          <w:rFonts w:hint="cs"/>
          <w:rtl/>
        </w:rPr>
        <w:t>ٞ</w:t>
      </w:r>
      <w:r w:rsidR="00411DD2" w:rsidRPr="00AB56BA">
        <w:rPr>
          <w:rStyle w:val="Char2"/>
          <w:rtl/>
        </w:rPr>
        <w:t xml:space="preserve"> </w:t>
      </w:r>
      <w:r w:rsidR="00411DD2" w:rsidRPr="00AB56BA">
        <w:rPr>
          <w:rStyle w:val="Char2"/>
          <w:rFonts w:hint="eastAsia"/>
          <w:rtl/>
        </w:rPr>
        <w:t>كَ</w:t>
      </w:r>
      <w:r w:rsidR="00411DD2" w:rsidRPr="00AB56BA">
        <w:rPr>
          <w:rStyle w:val="Char2"/>
          <w:rFonts w:hint="cs"/>
          <w:rtl/>
        </w:rPr>
        <w:t>ٱ</w:t>
      </w:r>
      <w:r w:rsidR="00411DD2" w:rsidRPr="00AB56BA">
        <w:rPr>
          <w:rStyle w:val="Char2"/>
          <w:rFonts w:hint="eastAsia"/>
          <w:rtl/>
        </w:rPr>
        <w:t>لظُّلَلِ</w:t>
      </w:r>
      <w:r w:rsidR="00411DD2" w:rsidRPr="00AB56BA">
        <w:rPr>
          <w:rStyle w:val="Char2"/>
          <w:rtl/>
        </w:rPr>
        <w:t xml:space="preserve"> </w:t>
      </w:r>
      <w:r w:rsidR="00411DD2" w:rsidRPr="00AB56BA">
        <w:rPr>
          <w:rStyle w:val="Char2"/>
          <w:rFonts w:hint="eastAsia"/>
          <w:rtl/>
        </w:rPr>
        <w:t>دَعَوُاْ</w:t>
      </w:r>
      <w:r w:rsidR="00411DD2" w:rsidRPr="00AB56BA">
        <w:rPr>
          <w:rStyle w:val="Char2"/>
          <w:rtl/>
        </w:rPr>
        <w:t xml:space="preserve"> </w:t>
      </w:r>
      <w:r w:rsidR="00411DD2" w:rsidRPr="00AB56BA">
        <w:rPr>
          <w:rStyle w:val="Char2"/>
          <w:rFonts w:hint="cs"/>
          <w:rtl/>
        </w:rPr>
        <w:t>ٱ</w:t>
      </w:r>
      <w:r w:rsidR="00411DD2" w:rsidRPr="00AB56BA">
        <w:rPr>
          <w:rStyle w:val="Char2"/>
          <w:rFonts w:hint="eastAsia"/>
          <w:rtl/>
        </w:rPr>
        <w:t>للَّهَ</w:t>
      </w:r>
      <w:r w:rsidR="00411DD2" w:rsidRPr="00AB56BA">
        <w:rPr>
          <w:rStyle w:val="Char2"/>
          <w:rtl/>
        </w:rPr>
        <w:t xml:space="preserve"> </w:t>
      </w:r>
      <w:r w:rsidR="00411DD2" w:rsidRPr="00AB56BA">
        <w:rPr>
          <w:rStyle w:val="Char2"/>
          <w:rFonts w:hint="eastAsia"/>
          <w:rtl/>
        </w:rPr>
        <w:t>مُخ</w:t>
      </w:r>
      <w:r w:rsidR="00411DD2" w:rsidRPr="00AB56BA">
        <w:rPr>
          <w:rStyle w:val="Char2"/>
          <w:rFonts w:hint="cs"/>
          <w:rtl/>
        </w:rPr>
        <w:t>ۡ</w:t>
      </w:r>
      <w:r w:rsidR="00411DD2" w:rsidRPr="00AB56BA">
        <w:rPr>
          <w:rStyle w:val="Char2"/>
          <w:rFonts w:hint="eastAsia"/>
          <w:rtl/>
        </w:rPr>
        <w:t>لِصِينَ</w:t>
      </w:r>
      <w:r w:rsidR="00411DD2" w:rsidRPr="00AB56BA">
        <w:rPr>
          <w:rStyle w:val="Char2"/>
          <w:rtl/>
        </w:rPr>
        <w:t xml:space="preserve"> </w:t>
      </w:r>
      <w:r w:rsidR="00411DD2" w:rsidRPr="00AB56BA">
        <w:rPr>
          <w:rStyle w:val="Char2"/>
          <w:rFonts w:hint="eastAsia"/>
          <w:rtl/>
        </w:rPr>
        <w:t>لَهُ</w:t>
      </w:r>
      <w:r w:rsidR="00411DD2" w:rsidRPr="00AB56BA">
        <w:rPr>
          <w:rStyle w:val="Char2"/>
          <w:rtl/>
        </w:rPr>
        <w:t xml:space="preserve"> </w:t>
      </w:r>
      <w:r w:rsidR="00411DD2" w:rsidRPr="00AB56BA">
        <w:rPr>
          <w:rStyle w:val="Char2"/>
          <w:rFonts w:hint="cs"/>
          <w:rtl/>
        </w:rPr>
        <w:t>ٱ</w:t>
      </w:r>
      <w:r w:rsidR="00411DD2" w:rsidRPr="00AB56BA">
        <w:rPr>
          <w:rStyle w:val="Char2"/>
          <w:rFonts w:hint="eastAsia"/>
          <w:rtl/>
        </w:rPr>
        <w:t>لدِّينَ</w:t>
      </w:r>
      <w:r w:rsidR="00411DD2" w:rsidRPr="00AB56BA">
        <w:rPr>
          <w:rStyle w:val="Char2"/>
          <w:rtl/>
        </w:rPr>
        <w:t xml:space="preserve"> </w:t>
      </w:r>
      <w:r w:rsidR="00411DD2" w:rsidRPr="00AB56BA">
        <w:rPr>
          <w:rStyle w:val="Char2"/>
          <w:rFonts w:hint="eastAsia"/>
          <w:rtl/>
        </w:rPr>
        <w:t>فَلَمَّا</w:t>
      </w:r>
      <w:r w:rsidR="00411DD2" w:rsidRPr="00AB56BA">
        <w:rPr>
          <w:rStyle w:val="Char2"/>
          <w:rtl/>
        </w:rPr>
        <w:t xml:space="preserve"> </w:t>
      </w:r>
      <w:r w:rsidR="00411DD2" w:rsidRPr="00AB56BA">
        <w:rPr>
          <w:rStyle w:val="Char2"/>
          <w:rFonts w:hint="eastAsia"/>
          <w:rtl/>
        </w:rPr>
        <w:t>نَجَّى</w:t>
      </w:r>
      <w:r w:rsidR="00411DD2" w:rsidRPr="00AB56BA">
        <w:rPr>
          <w:rStyle w:val="Char2"/>
          <w:rFonts w:hint="cs"/>
          <w:rtl/>
        </w:rPr>
        <w:t>ٰ</w:t>
      </w:r>
      <w:r w:rsidR="00411DD2" w:rsidRPr="00AB56BA">
        <w:rPr>
          <w:rStyle w:val="Char2"/>
          <w:rFonts w:hint="eastAsia"/>
          <w:rtl/>
        </w:rPr>
        <w:t>هُم</w:t>
      </w:r>
      <w:r w:rsidR="00411DD2" w:rsidRPr="00AB56BA">
        <w:rPr>
          <w:rStyle w:val="Char2"/>
          <w:rFonts w:hint="cs"/>
          <w:rtl/>
        </w:rPr>
        <w:t>ۡ</w:t>
      </w:r>
      <w:r w:rsidR="00411DD2" w:rsidRPr="00AB56BA">
        <w:rPr>
          <w:rStyle w:val="Char2"/>
          <w:rtl/>
        </w:rPr>
        <w:t xml:space="preserve"> </w:t>
      </w:r>
      <w:r w:rsidR="00411DD2" w:rsidRPr="00AB56BA">
        <w:rPr>
          <w:rStyle w:val="Char2"/>
          <w:rFonts w:hint="eastAsia"/>
          <w:rtl/>
        </w:rPr>
        <w:t>إِلَى</w:t>
      </w:r>
      <w:r w:rsidR="00411DD2" w:rsidRPr="00AB56BA">
        <w:rPr>
          <w:rStyle w:val="Char2"/>
          <w:rtl/>
        </w:rPr>
        <w:t xml:space="preserve"> </w:t>
      </w:r>
      <w:r w:rsidR="00411DD2" w:rsidRPr="00AB56BA">
        <w:rPr>
          <w:rStyle w:val="Char2"/>
          <w:rFonts w:hint="cs"/>
          <w:rtl/>
        </w:rPr>
        <w:t>ٱ</w:t>
      </w:r>
      <w:r w:rsidR="00411DD2" w:rsidRPr="00AB56BA">
        <w:rPr>
          <w:rStyle w:val="Char2"/>
          <w:rFonts w:hint="eastAsia"/>
          <w:rtl/>
        </w:rPr>
        <w:t>ل</w:t>
      </w:r>
      <w:r w:rsidR="00411DD2" w:rsidRPr="00AB56BA">
        <w:rPr>
          <w:rStyle w:val="Char2"/>
          <w:rFonts w:hint="cs"/>
          <w:rtl/>
        </w:rPr>
        <w:t>ۡ</w:t>
      </w:r>
      <w:r w:rsidR="00411DD2" w:rsidRPr="00AB56BA">
        <w:rPr>
          <w:rStyle w:val="Char2"/>
          <w:rFonts w:hint="eastAsia"/>
          <w:rtl/>
        </w:rPr>
        <w:t>بَرِّ</w:t>
      </w:r>
      <w:r w:rsidR="00411DD2" w:rsidRPr="00AB56BA">
        <w:rPr>
          <w:rStyle w:val="Char2"/>
          <w:rtl/>
        </w:rPr>
        <w:t xml:space="preserve"> </w:t>
      </w:r>
      <w:r w:rsidR="00411DD2" w:rsidRPr="00AB56BA">
        <w:rPr>
          <w:rStyle w:val="Char2"/>
          <w:rFonts w:hint="eastAsia"/>
          <w:rtl/>
        </w:rPr>
        <w:t>فَمِن</w:t>
      </w:r>
      <w:r w:rsidR="00411DD2" w:rsidRPr="00AB56BA">
        <w:rPr>
          <w:rStyle w:val="Char2"/>
          <w:rFonts w:hint="cs"/>
          <w:rtl/>
        </w:rPr>
        <w:t>ۡ</w:t>
      </w:r>
      <w:r w:rsidR="00411DD2" w:rsidRPr="00AB56BA">
        <w:rPr>
          <w:rStyle w:val="Char2"/>
          <w:rFonts w:hint="eastAsia"/>
          <w:rtl/>
        </w:rPr>
        <w:t>هُم</w:t>
      </w:r>
      <w:r w:rsidR="00411DD2" w:rsidRPr="00AB56BA">
        <w:rPr>
          <w:rStyle w:val="Char2"/>
          <w:rtl/>
        </w:rPr>
        <w:t xml:space="preserve"> </w:t>
      </w:r>
      <w:r w:rsidR="00411DD2" w:rsidRPr="00AB56BA">
        <w:rPr>
          <w:rStyle w:val="Char2"/>
          <w:rFonts w:hint="eastAsia"/>
          <w:rtl/>
        </w:rPr>
        <w:t>مُّق</w:t>
      </w:r>
      <w:r w:rsidR="00411DD2" w:rsidRPr="00AB56BA">
        <w:rPr>
          <w:rStyle w:val="Char2"/>
          <w:rFonts w:hint="cs"/>
          <w:rtl/>
        </w:rPr>
        <w:t>ۡ</w:t>
      </w:r>
      <w:r w:rsidR="00411DD2" w:rsidRPr="00AB56BA">
        <w:rPr>
          <w:rStyle w:val="Char2"/>
          <w:rFonts w:hint="eastAsia"/>
          <w:rtl/>
        </w:rPr>
        <w:t>تَصِد</w:t>
      </w:r>
      <w:r w:rsidR="00411DD2" w:rsidRPr="00AB56BA">
        <w:rPr>
          <w:rStyle w:val="Char2"/>
          <w:rFonts w:hint="cs"/>
          <w:rtl/>
        </w:rPr>
        <w:t>ٞۚ</w:t>
      </w:r>
      <w:r w:rsidR="00411DD2" w:rsidRPr="00AB56BA">
        <w:rPr>
          <w:rStyle w:val="Char2"/>
          <w:rtl/>
        </w:rPr>
        <w:t xml:space="preserve"> </w:t>
      </w:r>
      <w:r w:rsidR="00411DD2" w:rsidRPr="00AB56BA">
        <w:rPr>
          <w:rStyle w:val="Char2"/>
          <w:rFonts w:hint="eastAsia"/>
          <w:rtl/>
        </w:rPr>
        <w:t>وَمَا</w:t>
      </w:r>
      <w:r w:rsidR="00411DD2" w:rsidRPr="00AB56BA">
        <w:rPr>
          <w:rStyle w:val="Char2"/>
          <w:rtl/>
        </w:rPr>
        <w:t xml:space="preserve"> </w:t>
      </w:r>
      <w:r w:rsidR="00411DD2" w:rsidRPr="00AB56BA">
        <w:rPr>
          <w:rStyle w:val="Char2"/>
          <w:rFonts w:hint="eastAsia"/>
          <w:rtl/>
        </w:rPr>
        <w:t>يَج</w:t>
      </w:r>
      <w:r w:rsidR="00411DD2" w:rsidRPr="00AB56BA">
        <w:rPr>
          <w:rStyle w:val="Char2"/>
          <w:rFonts w:hint="cs"/>
          <w:rtl/>
        </w:rPr>
        <w:t>ۡ</w:t>
      </w:r>
      <w:r w:rsidR="00411DD2" w:rsidRPr="00AB56BA">
        <w:rPr>
          <w:rStyle w:val="Char2"/>
          <w:rFonts w:hint="eastAsia"/>
          <w:rtl/>
        </w:rPr>
        <w:t>حَدُ</w:t>
      </w:r>
      <w:r w:rsidR="00411DD2" w:rsidRPr="00AB56BA">
        <w:rPr>
          <w:rStyle w:val="Char2"/>
          <w:rtl/>
        </w:rPr>
        <w:t xml:space="preserve"> </w:t>
      </w:r>
      <w:r w:rsidR="00411DD2" w:rsidRPr="00AB56BA">
        <w:rPr>
          <w:rStyle w:val="Char2"/>
          <w:rFonts w:hint="eastAsia"/>
          <w:rtl/>
        </w:rPr>
        <w:t>بِ‍</w:t>
      </w:r>
      <w:r w:rsidR="00411DD2" w:rsidRPr="00AB56BA">
        <w:rPr>
          <w:rStyle w:val="Char2"/>
          <w:rFonts w:hint="cs"/>
          <w:rtl/>
        </w:rPr>
        <w:t>ٔ</w:t>
      </w:r>
      <w:r w:rsidR="00411DD2" w:rsidRPr="00AB56BA">
        <w:rPr>
          <w:rStyle w:val="Char2"/>
          <w:rFonts w:hint="eastAsia"/>
          <w:rtl/>
        </w:rPr>
        <w:t>َايَ</w:t>
      </w:r>
      <w:r w:rsidR="00411DD2" w:rsidRPr="00AB56BA">
        <w:rPr>
          <w:rStyle w:val="Char2"/>
          <w:rFonts w:hint="cs"/>
          <w:rtl/>
        </w:rPr>
        <w:t>ٰ</w:t>
      </w:r>
      <w:r w:rsidR="00411DD2" w:rsidRPr="00AB56BA">
        <w:rPr>
          <w:rStyle w:val="Char2"/>
          <w:rFonts w:hint="eastAsia"/>
          <w:rtl/>
        </w:rPr>
        <w:t>تِنَا</w:t>
      </w:r>
      <w:r w:rsidR="00411DD2" w:rsidRPr="00AB56BA">
        <w:rPr>
          <w:rStyle w:val="Char2"/>
          <w:rFonts w:hint="cs"/>
          <w:rtl/>
        </w:rPr>
        <w:t>ٓ</w:t>
      </w:r>
      <w:r w:rsidR="00411DD2" w:rsidRPr="00AB56BA">
        <w:rPr>
          <w:rStyle w:val="Char2"/>
          <w:rtl/>
        </w:rPr>
        <w:t xml:space="preserve"> </w:t>
      </w:r>
      <w:r w:rsidR="00411DD2" w:rsidRPr="00AB56BA">
        <w:rPr>
          <w:rStyle w:val="Char2"/>
          <w:rFonts w:hint="eastAsia"/>
          <w:rtl/>
        </w:rPr>
        <w:t>إِلَّا</w:t>
      </w:r>
      <w:r w:rsidR="00411DD2" w:rsidRPr="00AB56BA">
        <w:rPr>
          <w:rStyle w:val="Char2"/>
          <w:rtl/>
        </w:rPr>
        <w:t xml:space="preserve"> </w:t>
      </w:r>
      <w:r w:rsidR="00411DD2" w:rsidRPr="00AB56BA">
        <w:rPr>
          <w:rStyle w:val="Char2"/>
          <w:rFonts w:hint="eastAsia"/>
          <w:rtl/>
        </w:rPr>
        <w:t>كُلُّ</w:t>
      </w:r>
      <w:r w:rsidR="00411DD2" w:rsidRPr="00AB56BA">
        <w:rPr>
          <w:rStyle w:val="Char2"/>
          <w:rtl/>
        </w:rPr>
        <w:t xml:space="preserve"> </w:t>
      </w:r>
      <w:r w:rsidR="00411DD2" w:rsidRPr="00AB56BA">
        <w:rPr>
          <w:rStyle w:val="Char2"/>
          <w:rFonts w:hint="eastAsia"/>
          <w:rtl/>
        </w:rPr>
        <w:t>خَتَّار</w:t>
      </w:r>
      <w:r w:rsidR="00411DD2" w:rsidRPr="00AB56BA">
        <w:rPr>
          <w:rStyle w:val="Char2"/>
          <w:rFonts w:hint="cs"/>
          <w:rtl/>
        </w:rPr>
        <w:t>ٖ</w:t>
      </w:r>
      <w:r w:rsidR="00411DD2" w:rsidRPr="00AB56BA">
        <w:rPr>
          <w:rStyle w:val="Char2"/>
          <w:rtl/>
        </w:rPr>
        <w:t xml:space="preserve"> </w:t>
      </w:r>
      <w:r w:rsidR="00411DD2" w:rsidRPr="00AB56BA">
        <w:rPr>
          <w:rStyle w:val="Char2"/>
          <w:rFonts w:hint="eastAsia"/>
          <w:rtl/>
        </w:rPr>
        <w:t>كَفُور</w:t>
      </w:r>
      <w:r w:rsidR="00411DD2" w:rsidRPr="00AB56BA">
        <w:rPr>
          <w:rStyle w:val="Char2"/>
          <w:rFonts w:hint="cs"/>
          <w:rtl/>
        </w:rPr>
        <w:t>ٖ</w:t>
      </w:r>
      <w:r w:rsidR="00411DD2" w:rsidRPr="00AB56BA">
        <w:rPr>
          <w:rStyle w:val="Char2"/>
          <w:rtl/>
        </w:rPr>
        <w:t xml:space="preserve"> </w:t>
      </w:r>
      <w:r w:rsidR="00411DD2" w:rsidRPr="00AB56BA">
        <w:rPr>
          <w:rFonts w:ascii="KFGQPC Uthmanic Script HAFS" w:cs="KFGQPC Uthmanic Script HAFS" w:hint="cs"/>
          <w:noProof w:val="0"/>
          <w:rtl/>
        </w:rPr>
        <w:t>٣٢</w:t>
      </w:r>
      <w:r w:rsidRPr="00AB56BA">
        <w:rPr>
          <w:rFonts w:ascii="KFGQPC Uthman Taha Naskh" w:cs="KFGQPC Uthman Taha Naskh" w:hint="cs"/>
          <w:noProof w:val="0"/>
          <w:rtl/>
          <w:lang w:bidi="ar-SA"/>
        </w:rPr>
        <w:t>﴾</w:t>
      </w:r>
      <w:r w:rsidR="00411DD2" w:rsidRPr="00AB56BA">
        <w:rPr>
          <w:rFonts w:ascii="KFGQPC Uthman Taha Naskh" w:cs="KFGQPC Uthman Taha Naskh"/>
          <w:noProof w:val="0"/>
          <w:rtl/>
          <w:lang w:bidi="ar-SA"/>
        </w:rPr>
        <w:t xml:space="preserve"> </w:t>
      </w:r>
      <w:r w:rsidR="00411DD2" w:rsidRPr="00AB56BA">
        <w:rPr>
          <w:rFonts w:ascii="KFGQPC Uthman Taha Naskh" w:cs="KFGQPC Uthman Taha Naskh" w:hint="cs"/>
          <w:noProof w:val="0"/>
          <w:rtl/>
          <w:lang w:bidi="ar-SA"/>
        </w:rPr>
        <w:t xml:space="preserve"> </w:t>
      </w:r>
      <w:r w:rsidR="00DE1C4D">
        <w:rPr>
          <w:rFonts w:ascii="KFGQPC Uthman Taha Naskh" w:cs="KFGQPC Uthman Taha Naskh" w:hint="cs"/>
          <w:noProof w:val="0"/>
          <w:rtl/>
          <w:lang w:bidi="ar-SA"/>
        </w:rPr>
        <w:tab/>
      </w:r>
      <w:r w:rsidR="00411DD2" w:rsidRPr="00AB56BA">
        <w:rPr>
          <w:rFonts w:ascii="KFGQPC Uthman Taha Naskh" w:cs="KFGQPC Uthman Taha Naskh" w:hint="cs"/>
          <w:noProof w:val="0"/>
          <w:rtl/>
          <w:lang w:bidi="ar-SA"/>
        </w:rPr>
        <w:t xml:space="preserve"> </w:t>
      </w:r>
      <w:r w:rsidR="00411DD2" w:rsidRPr="00AB56BA">
        <w:rPr>
          <w:rStyle w:val="Char8"/>
          <w:rtl/>
        </w:rPr>
        <w:t>[</w:t>
      </w:r>
      <w:r w:rsidR="00411DD2" w:rsidRPr="00AB56BA">
        <w:rPr>
          <w:rStyle w:val="Char8"/>
          <w:rFonts w:hint="eastAsia"/>
          <w:rtl/>
        </w:rPr>
        <w:t>لقمان</w:t>
      </w:r>
      <w:r w:rsidR="00411DD2" w:rsidRPr="00AB56BA">
        <w:rPr>
          <w:rStyle w:val="Char8"/>
          <w:rtl/>
        </w:rPr>
        <w:t xml:space="preserve">: </w:t>
      </w:r>
      <w:r w:rsidR="00411DD2" w:rsidRPr="00AB56BA">
        <w:rPr>
          <w:rStyle w:val="Char8"/>
          <w:rFonts w:hint="cs"/>
          <w:rtl/>
        </w:rPr>
        <w:t>٣٢</w:t>
      </w:r>
      <w:r w:rsidR="00411DD2" w:rsidRPr="00AB56BA">
        <w:rPr>
          <w:rStyle w:val="Char8"/>
          <w:rtl/>
        </w:rPr>
        <w:t>]</w:t>
      </w:r>
      <w:r w:rsidR="00411DD2" w:rsidRPr="00AB56BA">
        <w:rPr>
          <w:rFonts w:ascii="KFGQPC Uthman Taha Naskh" w:cs="KFGQPC Uthman Taha Naskh"/>
          <w:noProof w:val="0"/>
          <w:rtl/>
          <w:lang w:bidi="ar-SA"/>
        </w:rPr>
        <w:t xml:space="preserve">  </w:t>
      </w:r>
    </w:p>
    <w:p w:rsidR="00744D2F" w:rsidRPr="00AB56BA" w:rsidRDefault="00744D2F" w:rsidP="0089371F">
      <w:pPr>
        <w:pStyle w:val="a2"/>
        <w:rPr>
          <w:rFonts w:ascii="Traditional Arabic"/>
          <w:rtl/>
          <w:lang w:bidi="ar-SA"/>
        </w:rPr>
      </w:pPr>
      <w:r w:rsidRPr="00AB56BA">
        <w:rPr>
          <w:rtl/>
          <w:lang w:bidi="ar-SA"/>
        </w:rPr>
        <w:t>و هنگامی‌که امواج پر‌تلاطم و کوه‌آ‌سا بر آنان سایه اندازد، الله را مخلصانه و در حالی می‌خوانند که دین و عبادت را ویژه‌ی او می‌دانند؛ و چون آن‌ها را به خشکی (برساند و) نجاتشان دهد، تنها برخی از آنان راه اعتدال (و توحید) را در پیش می‌گیرند. و کسی جز پیمان‌شکنانِ ناسپاس، آیات ما را انکار نمی‌کند.</w:t>
      </w:r>
    </w:p>
    <w:p w:rsidR="00744D2F" w:rsidRPr="00AB56BA" w:rsidRDefault="00744D2F" w:rsidP="0089371F">
      <w:pPr>
        <w:autoSpaceDE w:val="0"/>
        <w:autoSpaceDN w:val="0"/>
        <w:adjustRightInd w:val="0"/>
        <w:rPr>
          <w:rFonts w:ascii="Traditional Arabic"/>
          <w:rtl/>
          <w:lang w:bidi="ar-SA"/>
        </w:rPr>
      </w:pPr>
      <w:r w:rsidRPr="00AB56BA">
        <w:rPr>
          <w:rFonts w:ascii="Traditional Arabic"/>
          <w:rtl/>
          <w:lang w:bidi="ar-SA"/>
        </w:rPr>
        <w:t>وقتی الله</w:t>
      </w:r>
      <w:r w:rsidRPr="00AB56BA">
        <w:rPr>
          <w:rFonts w:ascii="Traditional Arabic"/>
          <w:lang w:bidi="ar-SA"/>
        </w:rPr>
        <w:sym w:font="AGA Arabesque" w:char="F055"/>
      </w:r>
      <w:r w:rsidRPr="00AB56BA">
        <w:rPr>
          <w:rFonts w:ascii="Traditional Arabic"/>
          <w:rtl/>
          <w:lang w:bidi="ar-SA"/>
        </w:rPr>
        <w:t xml:space="preserve"> دعای درمانده‌ی کافر را می‌پذیرد، پس درباره‌ی درمانده‌ی مؤمن چه گمانی باید داشت؟ روشن است که الله متعال دعای درمانده‌ی مؤمن را از باب اولی می‌پذیرد. به یقین تنها الله متعال است که دعای درمانده را اجابت می‌کند و غیرِ او گاه اجابت می‌کند و گاه اجابت نمی‌کند؛ چه‌بسا انسان گرفتار حریق می‌شود یا در آستانه‌ی سقوط از لبه‌ی پرتگاه قرار می‌گیرد و هرچه کمک می‌خواهد، کسی نیست که کمکش کند؛ اما آن‌گاه که از سر بی‌چارگی و درماندگی، الله</w:t>
      </w:r>
      <w:r w:rsidRPr="00AB56BA">
        <w:rPr>
          <w:rFonts w:ascii="Traditional Arabic"/>
          <w:lang w:bidi="ar-SA"/>
        </w:rPr>
        <w:sym w:font="AGA Arabesque" w:char="F055"/>
      </w:r>
      <w:r w:rsidRPr="00AB56BA">
        <w:rPr>
          <w:rFonts w:ascii="Traditional Arabic"/>
          <w:rtl/>
          <w:lang w:bidi="ar-SA"/>
        </w:rPr>
        <w:t xml:space="preserve"> را مخلصانه می‌خوانید، دعایتان را اجابت می‌فرماید:</w:t>
      </w:r>
    </w:p>
    <w:p w:rsidR="00DE1C4D" w:rsidRDefault="00AF70A9" w:rsidP="0043565D">
      <w:pPr>
        <w:pStyle w:val="a2"/>
        <w:tabs>
          <w:tab w:val="right" w:pos="6804"/>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411DD2" w:rsidRPr="00AB56BA">
        <w:rPr>
          <w:rFonts w:cs="KFGQPC Uthmanic Script HAFS" w:hint="cs"/>
          <w:color w:val="000000"/>
          <w:sz w:val="28"/>
          <w:szCs w:val="28"/>
          <w:rtl/>
        </w:rPr>
        <w:t>أَمَّن يُجِيبُ ٱلۡمُضۡطَرَّ إِذَا دَعَاهُ وَيَكۡشِفُ ٱلسُّوٓءَ وَيَجۡعَلُكُمۡ خُلَفَآءَ ٱلۡأَرۡضِ</w:t>
      </w:r>
      <w:r w:rsidRPr="00AB56BA">
        <w:rPr>
          <w:rFonts w:ascii="KFGQPC Uthman Taha Naskh" w:cs="KFGQPC Uthman Taha Naskh" w:hint="cs"/>
          <w:noProof w:val="0"/>
          <w:rtl/>
          <w:lang w:bidi="ar-SA"/>
        </w:rPr>
        <w:t>﴾</w:t>
      </w:r>
      <w:r w:rsidR="00304223" w:rsidRPr="00AB56BA">
        <w:rPr>
          <w:rFonts w:ascii="KFGQPC Uthman Taha Naskh" w:cs="KFGQPC Uthman Taha Naskh" w:hint="cs"/>
          <w:noProof w:val="0"/>
          <w:rtl/>
          <w:lang w:bidi="ar-SA"/>
        </w:rPr>
        <w:t xml:space="preserve"> </w:t>
      </w:r>
    </w:p>
    <w:p w:rsidR="00411DD2" w:rsidRPr="00DE1C4D" w:rsidRDefault="00DE1C4D" w:rsidP="0043565D">
      <w:pPr>
        <w:pStyle w:val="a2"/>
        <w:tabs>
          <w:tab w:val="right" w:pos="6804"/>
        </w:tabs>
        <w:spacing w:after="0"/>
        <w:rPr>
          <w:rStyle w:val="Char8"/>
          <w:rtl/>
          <w:lang w:bidi="ar-SA"/>
        </w:rPr>
      </w:pPr>
      <w:r>
        <w:rPr>
          <w:rFonts w:ascii="KFGQPC Uthman Taha Naskh" w:cs="KFGQPC Uthman Taha Naskh" w:hint="cs"/>
          <w:noProof w:val="0"/>
          <w:rtl/>
          <w:lang w:bidi="ar-SA"/>
        </w:rPr>
        <w:tab/>
      </w:r>
      <w:r w:rsidR="00304223" w:rsidRPr="00DE1C4D">
        <w:rPr>
          <w:rStyle w:val="Char8"/>
          <w:rtl/>
          <w:lang w:bidi="ar-SA"/>
        </w:rPr>
        <w:t>[النمل: 62 ]</w:t>
      </w:r>
    </w:p>
    <w:p w:rsidR="00744D2F" w:rsidRPr="00AB56BA" w:rsidRDefault="00744D2F" w:rsidP="0089371F">
      <w:pPr>
        <w:pStyle w:val="a2"/>
        <w:rPr>
          <w:rtl/>
          <w:lang w:bidi="ar-SA"/>
        </w:rPr>
      </w:pPr>
      <w:r w:rsidRPr="00AB56BA">
        <w:rPr>
          <w:rtl/>
          <w:lang w:bidi="ar-SA"/>
        </w:rPr>
        <w:t>آیا (معبودان باطل بهترند یا) ذاتی که دعای درمانده را آن‌گاه که او را بخواند، اجابت می‌کند و سختی و گرفتاری را برطرف می‌نماید و شما را جانشین (یک‌دیگر) در زمین می‌گرداند؟</w:t>
      </w:r>
    </w:p>
    <w:p w:rsidR="00744D2F" w:rsidRPr="00AB56BA" w:rsidRDefault="00744D2F" w:rsidP="00304223">
      <w:pPr>
        <w:autoSpaceDE w:val="0"/>
        <w:autoSpaceDN w:val="0"/>
        <w:adjustRightInd w:val="0"/>
        <w:spacing w:line="240" w:lineRule="auto"/>
        <w:rPr>
          <w:rFonts w:ascii="Traditional Arabic"/>
          <w:rtl/>
          <w:lang w:bidi="ar-SA"/>
        </w:rPr>
      </w:pPr>
      <w:r w:rsidRPr="00AB56BA">
        <w:rPr>
          <w:rFonts w:ascii="Traditional Arabic"/>
          <w:rtl/>
          <w:lang w:bidi="ar-SA"/>
        </w:rPr>
        <w:t xml:space="preserve">و سپس در ادامه می‌فرماید: </w:t>
      </w:r>
      <w:r w:rsidR="00AF70A9" w:rsidRPr="00AB56BA">
        <w:rPr>
          <w:rFonts w:ascii="KFGQPC Uthman Taha Naskh" w:cs="KFGQPC Uthman Taha Naskh" w:hint="cs"/>
          <w:noProof w:val="0"/>
          <w:rtl/>
          <w:lang w:bidi="ar-SA"/>
        </w:rPr>
        <w:t>﴿</w:t>
      </w:r>
      <w:r w:rsidR="00304223" w:rsidRPr="00AB56BA">
        <w:rPr>
          <w:rStyle w:val="Char2"/>
          <w:rFonts w:hint="cs"/>
          <w:rtl/>
        </w:rPr>
        <w:t>أَءِلَٰهٞ مَّعَ ٱللَّهِ</w:t>
      </w:r>
      <w:r w:rsidR="00AF70A9" w:rsidRPr="00AB56BA">
        <w:rPr>
          <w:rFonts w:ascii="KFGQPC Uthman Taha Naskh" w:cs="KFGQPC Uthman Taha Naskh" w:hint="cs"/>
          <w:noProof w:val="0"/>
          <w:rtl/>
          <w:lang w:bidi="ar-SA"/>
        </w:rPr>
        <w:t>﴾</w:t>
      </w:r>
      <w:r w:rsidRPr="00AB56BA">
        <w:rPr>
          <w:rFonts w:ascii="Traditional Arabic"/>
          <w:rtl/>
          <w:lang w:bidi="ar-SA"/>
        </w:rPr>
        <w:t>؛ یعنی: «آیا معبود برحقی جز الله وجود دارد؟» بدون شک هیچ معبود راستینی جز الله</w:t>
      </w:r>
      <w:r w:rsidRPr="00AB56BA">
        <w:rPr>
          <w:rFonts w:ascii="Traditional Arabic"/>
          <w:lang w:bidi="ar-SA"/>
        </w:rPr>
        <w:sym w:font="AGA Arabesque" w:char="F055"/>
      </w:r>
      <w:r w:rsidRPr="00AB56BA">
        <w:rPr>
          <w:rFonts w:ascii="Traditional Arabic"/>
          <w:rtl/>
          <w:lang w:bidi="ar-SA"/>
        </w:rPr>
        <w:t xml:space="preserve"> وجود ندارد که دعای درمانده را بدان‌گاه که او را می‌خواند، اجابت کند. این، ردّی آشکار بر ادعای بت‌پرستان است که می‌گویند: بت‌هایشان به آنان کمک می‌کنند و دعا و درخواستشان را برآورده می‌سازند؛ این، ادعایی پوچ و بی‌اساس است. هرکه جز الله متعال را به‌فریاد بخوانی، حتی اگر پیامبر</w:t>
      </w:r>
      <w:r w:rsidRPr="00AB56BA">
        <w:rPr>
          <w:rFonts w:ascii="Traditional Arabic"/>
          <w:lang w:bidi="ar-SA"/>
        </w:rPr>
        <w:sym w:font="AGA Arabesque" w:char="F072"/>
      </w:r>
      <w:r w:rsidRPr="00AB56BA">
        <w:rPr>
          <w:rFonts w:ascii="Traditional Arabic"/>
          <w:rtl/>
          <w:lang w:bidi="ar-SA"/>
        </w:rPr>
        <w:t xml:space="preserve"> را صدا بزنی و بگویی: یا رسول‌الله! نجاتم بده یا گرفتاری‌ام را برطرف کن، مشرک و کافر شده‌ای و رسول‌الله</w:t>
      </w:r>
      <w:r w:rsidRPr="00AB56BA">
        <w:rPr>
          <w:rFonts w:ascii="Traditional Arabic"/>
          <w:lang w:bidi="ar-SA"/>
        </w:rPr>
        <w:sym w:font="AGA Arabesque" w:char="F072"/>
      </w:r>
      <w:r w:rsidRPr="00AB56BA">
        <w:rPr>
          <w:rFonts w:ascii="Traditional Arabic"/>
          <w:rtl/>
          <w:lang w:bidi="ar-SA"/>
        </w:rPr>
        <w:t xml:space="preserve"> از تو بیزار است و اگر زنده بود، با تو مخالفت و پیکار می‌کرد؛ زیرا تنها باید الله</w:t>
      </w:r>
      <w:r w:rsidRPr="00AB56BA">
        <w:rPr>
          <w:rFonts w:ascii="Traditional Arabic"/>
          <w:lang w:bidi="ar-SA"/>
        </w:rPr>
        <w:sym w:font="AGA Arabesque" w:char="F055"/>
      </w:r>
      <w:r w:rsidRPr="00AB56BA">
        <w:rPr>
          <w:rFonts w:ascii="Traditional Arabic"/>
          <w:rtl/>
          <w:lang w:bidi="ar-SA"/>
        </w:rPr>
        <w:t xml:space="preserve"> را بخوانیم و هرکه جز الله را بخوانیم، اجابت نمی‌کند. الله متعال می‌فرماید:</w:t>
      </w:r>
    </w:p>
    <w:p w:rsidR="00304223" w:rsidRPr="00AB56BA" w:rsidRDefault="00AF70A9" w:rsidP="0043565D">
      <w:pPr>
        <w:pStyle w:val="a2"/>
        <w:tabs>
          <w:tab w:val="right" w:pos="6804"/>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304223" w:rsidRPr="00AB56BA">
        <w:rPr>
          <w:rStyle w:val="Char2"/>
          <w:rFonts w:hint="eastAsia"/>
          <w:rtl/>
        </w:rPr>
        <w:t>وَمَن</w:t>
      </w:r>
      <w:r w:rsidR="00304223" w:rsidRPr="00AB56BA">
        <w:rPr>
          <w:rStyle w:val="Char2"/>
          <w:rFonts w:hint="cs"/>
          <w:rtl/>
        </w:rPr>
        <w:t>ۡ</w:t>
      </w:r>
      <w:r w:rsidR="00304223" w:rsidRPr="00AB56BA">
        <w:rPr>
          <w:rStyle w:val="Char2"/>
          <w:rtl/>
        </w:rPr>
        <w:t xml:space="preserve"> </w:t>
      </w:r>
      <w:r w:rsidR="00304223" w:rsidRPr="00AB56BA">
        <w:rPr>
          <w:rStyle w:val="Char2"/>
          <w:rFonts w:hint="eastAsia"/>
          <w:rtl/>
        </w:rPr>
        <w:t>أَضَلُّ</w:t>
      </w:r>
      <w:r w:rsidR="00304223" w:rsidRPr="00AB56BA">
        <w:rPr>
          <w:rStyle w:val="Char2"/>
          <w:rtl/>
        </w:rPr>
        <w:t xml:space="preserve"> </w:t>
      </w:r>
      <w:r w:rsidR="00304223" w:rsidRPr="00AB56BA">
        <w:rPr>
          <w:rStyle w:val="Char2"/>
          <w:rFonts w:hint="eastAsia"/>
          <w:rtl/>
        </w:rPr>
        <w:t>مِمَّن</w:t>
      </w:r>
      <w:r w:rsidR="00304223" w:rsidRPr="00AB56BA">
        <w:rPr>
          <w:rStyle w:val="Char2"/>
          <w:rtl/>
        </w:rPr>
        <w:t xml:space="preserve"> </w:t>
      </w:r>
      <w:r w:rsidR="00304223" w:rsidRPr="00AB56BA">
        <w:rPr>
          <w:rStyle w:val="Char2"/>
          <w:rFonts w:hint="eastAsia"/>
          <w:rtl/>
        </w:rPr>
        <w:t>يَد</w:t>
      </w:r>
      <w:r w:rsidR="00304223" w:rsidRPr="00AB56BA">
        <w:rPr>
          <w:rStyle w:val="Char2"/>
          <w:rFonts w:hint="cs"/>
          <w:rtl/>
        </w:rPr>
        <w:t>ۡ</w:t>
      </w:r>
      <w:r w:rsidR="00304223" w:rsidRPr="00AB56BA">
        <w:rPr>
          <w:rStyle w:val="Char2"/>
          <w:rFonts w:hint="eastAsia"/>
          <w:rtl/>
        </w:rPr>
        <w:t>عُواْ</w:t>
      </w:r>
      <w:r w:rsidR="00304223" w:rsidRPr="00AB56BA">
        <w:rPr>
          <w:rStyle w:val="Char2"/>
          <w:rtl/>
        </w:rPr>
        <w:t xml:space="preserve"> </w:t>
      </w:r>
      <w:r w:rsidR="00304223" w:rsidRPr="00AB56BA">
        <w:rPr>
          <w:rStyle w:val="Char2"/>
          <w:rFonts w:hint="eastAsia"/>
          <w:rtl/>
        </w:rPr>
        <w:t>مِن</w:t>
      </w:r>
      <w:r w:rsidR="00304223" w:rsidRPr="00AB56BA">
        <w:rPr>
          <w:rStyle w:val="Char2"/>
          <w:rtl/>
        </w:rPr>
        <w:t xml:space="preserve"> </w:t>
      </w:r>
      <w:r w:rsidR="00304223" w:rsidRPr="00AB56BA">
        <w:rPr>
          <w:rStyle w:val="Char2"/>
          <w:rFonts w:hint="eastAsia"/>
          <w:rtl/>
        </w:rPr>
        <w:t>دُونِ</w:t>
      </w:r>
      <w:r w:rsidR="00304223" w:rsidRPr="00AB56BA">
        <w:rPr>
          <w:rStyle w:val="Char2"/>
          <w:rtl/>
        </w:rPr>
        <w:t xml:space="preserve"> </w:t>
      </w:r>
      <w:r w:rsidR="00304223" w:rsidRPr="00AB56BA">
        <w:rPr>
          <w:rStyle w:val="Char2"/>
          <w:rFonts w:hint="cs"/>
          <w:rtl/>
        </w:rPr>
        <w:t>ٱ</w:t>
      </w:r>
      <w:r w:rsidR="00304223" w:rsidRPr="00AB56BA">
        <w:rPr>
          <w:rStyle w:val="Char2"/>
          <w:rFonts w:hint="eastAsia"/>
          <w:rtl/>
        </w:rPr>
        <w:t>للَّهِ</w:t>
      </w:r>
      <w:r w:rsidR="00304223" w:rsidRPr="00AB56BA">
        <w:rPr>
          <w:rStyle w:val="Char2"/>
          <w:rtl/>
        </w:rPr>
        <w:t xml:space="preserve"> </w:t>
      </w:r>
      <w:r w:rsidR="00304223" w:rsidRPr="00AB56BA">
        <w:rPr>
          <w:rStyle w:val="Char2"/>
          <w:rFonts w:hint="eastAsia"/>
          <w:rtl/>
        </w:rPr>
        <w:t>مَن</w:t>
      </w:r>
      <w:r w:rsidR="00304223" w:rsidRPr="00AB56BA">
        <w:rPr>
          <w:rStyle w:val="Char2"/>
          <w:rtl/>
        </w:rPr>
        <w:t xml:space="preserve"> </w:t>
      </w:r>
      <w:r w:rsidR="00304223" w:rsidRPr="00AB56BA">
        <w:rPr>
          <w:rStyle w:val="Char2"/>
          <w:rFonts w:hint="eastAsia"/>
          <w:rtl/>
        </w:rPr>
        <w:t>لَّا</w:t>
      </w:r>
      <w:r w:rsidR="00304223" w:rsidRPr="00AB56BA">
        <w:rPr>
          <w:rStyle w:val="Char2"/>
          <w:rtl/>
        </w:rPr>
        <w:t xml:space="preserve"> </w:t>
      </w:r>
      <w:r w:rsidR="00304223" w:rsidRPr="00AB56BA">
        <w:rPr>
          <w:rStyle w:val="Char2"/>
          <w:rFonts w:hint="eastAsia"/>
          <w:rtl/>
        </w:rPr>
        <w:t>يَس</w:t>
      </w:r>
      <w:r w:rsidR="00304223" w:rsidRPr="00AB56BA">
        <w:rPr>
          <w:rStyle w:val="Char2"/>
          <w:rFonts w:hint="cs"/>
          <w:rtl/>
        </w:rPr>
        <w:t>ۡ</w:t>
      </w:r>
      <w:r w:rsidR="00304223" w:rsidRPr="00AB56BA">
        <w:rPr>
          <w:rStyle w:val="Char2"/>
          <w:rFonts w:hint="eastAsia"/>
          <w:rtl/>
        </w:rPr>
        <w:t>تَجِيبُ</w:t>
      </w:r>
      <w:r w:rsidR="00304223" w:rsidRPr="00AB56BA">
        <w:rPr>
          <w:rStyle w:val="Char2"/>
          <w:rtl/>
        </w:rPr>
        <w:t xml:space="preserve"> </w:t>
      </w:r>
      <w:r w:rsidR="00304223" w:rsidRPr="00AB56BA">
        <w:rPr>
          <w:rStyle w:val="Char2"/>
          <w:rFonts w:hint="eastAsia"/>
          <w:rtl/>
        </w:rPr>
        <w:t>لَهُ</w:t>
      </w:r>
      <w:r w:rsidR="00304223" w:rsidRPr="00AB56BA">
        <w:rPr>
          <w:rStyle w:val="Char2"/>
          <w:rFonts w:hint="cs"/>
          <w:rtl/>
        </w:rPr>
        <w:t>ۥٓ</w:t>
      </w:r>
      <w:r w:rsidR="00304223" w:rsidRPr="00AB56BA">
        <w:rPr>
          <w:rStyle w:val="Char2"/>
          <w:rtl/>
        </w:rPr>
        <w:t xml:space="preserve"> </w:t>
      </w:r>
      <w:r w:rsidR="00304223" w:rsidRPr="00AB56BA">
        <w:rPr>
          <w:rStyle w:val="Char2"/>
          <w:rFonts w:hint="eastAsia"/>
          <w:rtl/>
        </w:rPr>
        <w:t>إِلَى</w:t>
      </w:r>
      <w:r w:rsidR="00304223" w:rsidRPr="00AB56BA">
        <w:rPr>
          <w:rStyle w:val="Char2"/>
          <w:rFonts w:hint="cs"/>
          <w:rtl/>
        </w:rPr>
        <w:t>ٰ</w:t>
      </w:r>
      <w:r w:rsidR="00304223" w:rsidRPr="00AB56BA">
        <w:rPr>
          <w:rStyle w:val="Char2"/>
          <w:rtl/>
        </w:rPr>
        <w:t xml:space="preserve"> </w:t>
      </w:r>
      <w:r w:rsidR="00304223" w:rsidRPr="00AB56BA">
        <w:rPr>
          <w:rStyle w:val="Char2"/>
          <w:rFonts w:hint="eastAsia"/>
          <w:rtl/>
        </w:rPr>
        <w:t>يَو</w:t>
      </w:r>
      <w:r w:rsidR="00304223" w:rsidRPr="00AB56BA">
        <w:rPr>
          <w:rStyle w:val="Char2"/>
          <w:rFonts w:hint="cs"/>
          <w:rtl/>
        </w:rPr>
        <w:t>ۡ</w:t>
      </w:r>
      <w:r w:rsidR="00304223" w:rsidRPr="00AB56BA">
        <w:rPr>
          <w:rStyle w:val="Char2"/>
          <w:rFonts w:hint="eastAsia"/>
          <w:rtl/>
        </w:rPr>
        <w:t>مِ</w:t>
      </w:r>
      <w:r w:rsidR="00304223" w:rsidRPr="00AB56BA">
        <w:rPr>
          <w:rStyle w:val="Char2"/>
          <w:rtl/>
        </w:rPr>
        <w:t xml:space="preserve"> </w:t>
      </w:r>
      <w:r w:rsidR="00304223" w:rsidRPr="00AB56BA">
        <w:rPr>
          <w:rStyle w:val="Char2"/>
          <w:rFonts w:hint="cs"/>
          <w:rtl/>
        </w:rPr>
        <w:t>ٱ</w:t>
      </w:r>
      <w:r w:rsidR="00304223" w:rsidRPr="00AB56BA">
        <w:rPr>
          <w:rStyle w:val="Char2"/>
          <w:rFonts w:hint="eastAsia"/>
          <w:rtl/>
        </w:rPr>
        <w:t>ل</w:t>
      </w:r>
      <w:r w:rsidR="00304223" w:rsidRPr="00AB56BA">
        <w:rPr>
          <w:rStyle w:val="Char2"/>
          <w:rFonts w:hint="cs"/>
          <w:rtl/>
        </w:rPr>
        <w:t>ۡ</w:t>
      </w:r>
      <w:r w:rsidR="00304223" w:rsidRPr="00AB56BA">
        <w:rPr>
          <w:rStyle w:val="Char2"/>
          <w:rFonts w:hint="eastAsia"/>
          <w:rtl/>
        </w:rPr>
        <w:t>قِيَ</w:t>
      </w:r>
      <w:r w:rsidR="00304223" w:rsidRPr="00AB56BA">
        <w:rPr>
          <w:rStyle w:val="Char2"/>
          <w:rFonts w:hint="cs"/>
          <w:rtl/>
        </w:rPr>
        <w:t>ٰ</w:t>
      </w:r>
      <w:r w:rsidR="00304223" w:rsidRPr="00AB56BA">
        <w:rPr>
          <w:rStyle w:val="Char2"/>
          <w:rFonts w:hint="eastAsia"/>
          <w:rtl/>
        </w:rPr>
        <w:t>مَةِ</w:t>
      </w:r>
      <w:r w:rsidR="00304223" w:rsidRPr="00AB56BA">
        <w:rPr>
          <w:rStyle w:val="Char2"/>
          <w:rtl/>
        </w:rPr>
        <w:t xml:space="preserve"> </w:t>
      </w:r>
      <w:r w:rsidR="00304223" w:rsidRPr="00AB56BA">
        <w:rPr>
          <w:rStyle w:val="Char2"/>
          <w:rFonts w:hint="eastAsia"/>
          <w:rtl/>
        </w:rPr>
        <w:t>وَهُم</w:t>
      </w:r>
      <w:r w:rsidR="00304223" w:rsidRPr="00AB56BA">
        <w:rPr>
          <w:rStyle w:val="Char2"/>
          <w:rFonts w:hint="cs"/>
          <w:rtl/>
        </w:rPr>
        <w:t>ۡ</w:t>
      </w:r>
      <w:r w:rsidR="00304223" w:rsidRPr="00AB56BA">
        <w:rPr>
          <w:rStyle w:val="Char2"/>
          <w:rtl/>
        </w:rPr>
        <w:t xml:space="preserve"> </w:t>
      </w:r>
      <w:r w:rsidR="00304223" w:rsidRPr="00AB56BA">
        <w:rPr>
          <w:rStyle w:val="Char2"/>
          <w:rFonts w:hint="eastAsia"/>
          <w:rtl/>
        </w:rPr>
        <w:t>عَن</w:t>
      </w:r>
      <w:r w:rsidR="00304223" w:rsidRPr="00AB56BA">
        <w:rPr>
          <w:rStyle w:val="Char2"/>
          <w:rtl/>
        </w:rPr>
        <w:t xml:space="preserve"> </w:t>
      </w:r>
      <w:r w:rsidR="00304223" w:rsidRPr="00AB56BA">
        <w:rPr>
          <w:rStyle w:val="Char2"/>
          <w:rFonts w:hint="eastAsia"/>
          <w:rtl/>
        </w:rPr>
        <w:t>دُعَا</w:t>
      </w:r>
      <w:r w:rsidR="00304223" w:rsidRPr="00AB56BA">
        <w:rPr>
          <w:rStyle w:val="Char2"/>
          <w:rFonts w:hint="cs"/>
          <w:rtl/>
        </w:rPr>
        <w:t>ٓ</w:t>
      </w:r>
      <w:r w:rsidR="00304223" w:rsidRPr="00AB56BA">
        <w:rPr>
          <w:rStyle w:val="Char2"/>
          <w:rFonts w:hint="eastAsia"/>
          <w:rtl/>
        </w:rPr>
        <w:t>ئِهِم</w:t>
      </w:r>
      <w:r w:rsidR="00304223" w:rsidRPr="00AB56BA">
        <w:rPr>
          <w:rStyle w:val="Char2"/>
          <w:rFonts w:hint="cs"/>
          <w:rtl/>
        </w:rPr>
        <w:t>ۡ</w:t>
      </w:r>
      <w:r w:rsidR="00304223" w:rsidRPr="00AB56BA">
        <w:rPr>
          <w:rStyle w:val="Char2"/>
          <w:rtl/>
        </w:rPr>
        <w:t xml:space="preserve"> </w:t>
      </w:r>
      <w:r w:rsidR="00304223" w:rsidRPr="00AB56BA">
        <w:rPr>
          <w:rStyle w:val="Char2"/>
          <w:rFonts w:hint="eastAsia"/>
          <w:rtl/>
        </w:rPr>
        <w:t>غَ</w:t>
      </w:r>
      <w:r w:rsidR="00304223" w:rsidRPr="00AB56BA">
        <w:rPr>
          <w:rStyle w:val="Char2"/>
          <w:rFonts w:hint="cs"/>
          <w:rtl/>
        </w:rPr>
        <w:t>ٰ</w:t>
      </w:r>
      <w:r w:rsidR="00304223" w:rsidRPr="00AB56BA">
        <w:rPr>
          <w:rStyle w:val="Char2"/>
          <w:rFonts w:hint="eastAsia"/>
          <w:rtl/>
        </w:rPr>
        <w:t>فِلُونَ</w:t>
      </w:r>
      <w:r w:rsidR="00304223" w:rsidRPr="00AB56BA">
        <w:rPr>
          <w:rStyle w:val="Char2"/>
          <w:rtl/>
        </w:rPr>
        <w:t xml:space="preserve"> </w:t>
      </w:r>
      <w:r w:rsidR="00304223" w:rsidRPr="00AB56BA">
        <w:rPr>
          <w:rStyle w:val="Char2"/>
          <w:rFonts w:hint="cs"/>
          <w:rtl/>
        </w:rPr>
        <w:t>٥</w:t>
      </w:r>
      <w:r w:rsidR="00304223" w:rsidRPr="00AB56BA">
        <w:rPr>
          <w:rStyle w:val="Char2"/>
          <w:rtl/>
        </w:rPr>
        <w:t xml:space="preserve"> </w:t>
      </w:r>
      <w:r w:rsidR="00304223" w:rsidRPr="00AB56BA">
        <w:rPr>
          <w:rStyle w:val="Char2"/>
          <w:rFonts w:hint="eastAsia"/>
          <w:rtl/>
        </w:rPr>
        <w:t>وَإِذَا</w:t>
      </w:r>
      <w:r w:rsidR="00304223" w:rsidRPr="00AB56BA">
        <w:rPr>
          <w:rStyle w:val="Char2"/>
          <w:rtl/>
        </w:rPr>
        <w:t xml:space="preserve"> </w:t>
      </w:r>
      <w:r w:rsidR="00304223" w:rsidRPr="00AB56BA">
        <w:rPr>
          <w:rStyle w:val="Char2"/>
          <w:rFonts w:hint="eastAsia"/>
          <w:rtl/>
        </w:rPr>
        <w:t>حُشِرَ</w:t>
      </w:r>
      <w:r w:rsidR="00304223" w:rsidRPr="00AB56BA">
        <w:rPr>
          <w:rStyle w:val="Char2"/>
          <w:rtl/>
        </w:rPr>
        <w:t xml:space="preserve"> </w:t>
      </w:r>
      <w:r w:rsidR="00304223" w:rsidRPr="00AB56BA">
        <w:rPr>
          <w:rStyle w:val="Char2"/>
          <w:rFonts w:hint="cs"/>
          <w:rtl/>
        </w:rPr>
        <w:t>ٱ</w:t>
      </w:r>
      <w:r w:rsidR="00304223" w:rsidRPr="00AB56BA">
        <w:rPr>
          <w:rStyle w:val="Char2"/>
          <w:rFonts w:hint="eastAsia"/>
          <w:rtl/>
        </w:rPr>
        <w:t>لنَّاسُ</w:t>
      </w:r>
      <w:r w:rsidR="00304223" w:rsidRPr="00AB56BA">
        <w:rPr>
          <w:rStyle w:val="Char2"/>
          <w:rtl/>
        </w:rPr>
        <w:t xml:space="preserve"> </w:t>
      </w:r>
      <w:r w:rsidR="00304223" w:rsidRPr="00AB56BA">
        <w:rPr>
          <w:rStyle w:val="Char2"/>
          <w:rFonts w:hint="eastAsia"/>
          <w:rtl/>
        </w:rPr>
        <w:t>كَانُواْ</w:t>
      </w:r>
      <w:r w:rsidR="00304223" w:rsidRPr="00AB56BA">
        <w:rPr>
          <w:rStyle w:val="Char2"/>
          <w:rtl/>
        </w:rPr>
        <w:t xml:space="preserve"> </w:t>
      </w:r>
      <w:r w:rsidR="00304223" w:rsidRPr="00AB56BA">
        <w:rPr>
          <w:rStyle w:val="Char2"/>
          <w:rFonts w:hint="eastAsia"/>
          <w:rtl/>
        </w:rPr>
        <w:t>لَهُم</w:t>
      </w:r>
      <w:r w:rsidR="00304223" w:rsidRPr="00AB56BA">
        <w:rPr>
          <w:rStyle w:val="Char2"/>
          <w:rFonts w:hint="cs"/>
          <w:rtl/>
        </w:rPr>
        <w:t>ۡ</w:t>
      </w:r>
      <w:r w:rsidR="00304223" w:rsidRPr="00AB56BA">
        <w:rPr>
          <w:rStyle w:val="Char2"/>
          <w:rtl/>
        </w:rPr>
        <w:t xml:space="preserve"> </w:t>
      </w:r>
      <w:r w:rsidR="00304223" w:rsidRPr="00AB56BA">
        <w:rPr>
          <w:rStyle w:val="Char2"/>
          <w:rFonts w:hint="eastAsia"/>
          <w:rtl/>
        </w:rPr>
        <w:t>أَع</w:t>
      </w:r>
      <w:r w:rsidR="00304223" w:rsidRPr="00AB56BA">
        <w:rPr>
          <w:rStyle w:val="Char2"/>
          <w:rFonts w:hint="cs"/>
          <w:rtl/>
        </w:rPr>
        <w:t>ۡ</w:t>
      </w:r>
      <w:r w:rsidR="00304223" w:rsidRPr="00AB56BA">
        <w:rPr>
          <w:rStyle w:val="Char2"/>
          <w:rFonts w:hint="eastAsia"/>
          <w:rtl/>
        </w:rPr>
        <w:t>دَا</w:t>
      </w:r>
      <w:r w:rsidR="00304223" w:rsidRPr="00AB56BA">
        <w:rPr>
          <w:rStyle w:val="Char2"/>
          <w:rFonts w:hint="cs"/>
          <w:rtl/>
        </w:rPr>
        <w:t>ٓ</w:t>
      </w:r>
      <w:r w:rsidR="00304223" w:rsidRPr="00AB56BA">
        <w:rPr>
          <w:rStyle w:val="Char2"/>
          <w:rFonts w:hint="eastAsia"/>
          <w:rtl/>
        </w:rPr>
        <w:t>ء</w:t>
      </w:r>
      <w:r w:rsidR="00304223" w:rsidRPr="00AB56BA">
        <w:rPr>
          <w:rStyle w:val="Char2"/>
          <w:rFonts w:hint="cs"/>
          <w:rtl/>
        </w:rPr>
        <w:t>ٗ</w:t>
      </w:r>
      <w:r w:rsidR="00304223" w:rsidRPr="00AB56BA">
        <w:rPr>
          <w:rStyle w:val="Char2"/>
          <w:rtl/>
        </w:rPr>
        <w:t xml:space="preserve"> </w:t>
      </w:r>
      <w:r w:rsidR="00304223" w:rsidRPr="00AB56BA">
        <w:rPr>
          <w:rStyle w:val="Char2"/>
          <w:rFonts w:hint="eastAsia"/>
          <w:rtl/>
        </w:rPr>
        <w:t>وَكَانُواْ</w:t>
      </w:r>
      <w:r w:rsidR="00304223" w:rsidRPr="00AB56BA">
        <w:rPr>
          <w:rStyle w:val="Char2"/>
          <w:rtl/>
        </w:rPr>
        <w:t xml:space="preserve"> </w:t>
      </w:r>
      <w:r w:rsidR="00304223" w:rsidRPr="00AB56BA">
        <w:rPr>
          <w:rStyle w:val="Char2"/>
          <w:rFonts w:hint="eastAsia"/>
          <w:rtl/>
        </w:rPr>
        <w:t>بِعِبَادَتِهِم</w:t>
      </w:r>
      <w:r w:rsidR="00304223" w:rsidRPr="00AB56BA">
        <w:rPr>
          <w:rStyle w:val="Char2"/>
          <w:rFonts w:hint="cs"/>
          <w:rtl/>
        </w:rPr>
        <w:t>ۡ</w:t>
      </w:r>
      <w:r w:rsidR="00304223" w:rsidRPr="00AB56BA">
        <w:rPr>
          <w:rStyle w:val="Char2"/>
          <w:rtl/>
        </w:rPr>
        <w:t xml:space="preserve"> </w:t>
      </w:r>
      <w:r w:rsidR="00304223" w:rsidRPr="00AB56BA">
        <w:rPr>
          <w:rStyle w:val="Char2"/>
          <w:rFonts w:hint="eastAsia"/>
          <w:rtl/>
        </w:rPr>
        <w:t>كَ</w:t>
      </w:r>
      <w:r w:rsidR="00304223" w:rsidRPr="00AB56BA">
        <w:rPr>
          <w:rStyle w:val="Char2"/>
          <w:rFonts w:hint="cs"/>
          <w:rtl/>
        </w:rPr>
        <w:t>ٰ</w:t>
      </w:r>
      <w:r w:rsidR="00304223" w:rsidRPr="00AB56BA">
        <w:rPr>
          <w:rStyle w:val="Char2"/>
          <w:rFonts w:hint="eastAsia"/>
          <w:rtl/>
        </w:rPr>
        <w:t>فِرِينَ</w:t>
      </w:r>
      <w:r w:rsidR="00304223" w:rsidRPr="00AB56BA">
        <w:rPr>
          <w:rStyle w:val="Char2"/>
          <w:rtl/>
        </w:rPr>
        <w:t xml:space="preserve"> </w:t>
      </w:r>
      <w:r w:rsidR="00304223" w:rsidRPr="00AB56BA">
        <w:rPr>
          <w:rFonts w:ascii="KFGQPC Uthmanic Script HAFS" w:cs="KFGQPC Uthmanic Script HAFS" w:hint="cs"/>
          <w:noProof w:val="0"/>
          <w:rtl/>
        </w:rPr>
        <w:t>٦</w:t>
      </w:r>
      <w:r w:rsidRPr="00AB56BA">
        <w:rPr>
          <w:rFonts w:ascii="KFGQPC Uthman Taha Naskh" w:cs="KFGQPC Uthman Taha Naskh" w:hint="cs"/>
          <w:noProof w:val="0"/>
          <w:rtl/>
          <w:lang w:bidi="ar-SA"/>
        </w:rPr>
        <w:t>﴾</w:t>
      </w:r>
      <w:r w:rsidR="00304223" w:rsidRPr="00AB56BA">
        <w:rPr>
          <w:rFonts w:ascii="KFGQPC Uthman Taha Naskh" w:cs="KFGQPC Uthman Taha Naskh"/>
          <w:noProof w:val="0"/>
          <w:rtl/>
          <w:lang w:bidi="ar-SA"/>
        </w:rPr>
        <w:t xml:space="preserve"> </w:t>
      </w:r>
      <w:r w:rsidR="00DE1C4D">
        <w:rPr>
          <w:rFonts w:ascii="KFGQPC Uthman Taha Naskh" w:cs="KFGQPC Uthman Taha Naskh" w:hint="cs"/>
          <w:noProof w:val="0"/>
          <w:rtl/>
          <w:lang w:bidi="ar-SA"/>
        </w:rPr>
        <w:tab/>
      </w:r>
      <w:r w:rsidR="00304223" w:rsidRPr="00AB56BA">
        <w:rPr>
          <w:rStyle w:val="Char8"/>
          <w:rtl/>
        </w:rPr>
        <w:t>[</w:t>
      </w:r>
      <w:r w:rsidR="00304223" w:rsidRPr="00AB56BA">
        <w:rPr>
          <w:rStyle w:val="Char8"/>
          <w:rFonts w:hint="eastAsia"/>
          <w:rtl/>
        </w:rPr>
        <w:t>الاحقاف</w:t>
      </w:r>
      <w:r w:rsidR="00304223" w:rsidRPr="00AB56BA">
        <w:rPr>
          <w:rStyle w:val="Char8"/>
          <w:rtl/>
        </w:rPr>
        <w:t xml:space="preserve">: </w:t>
      </w:r>
      <w:r w:rsidR="00304223" w:rsidRPr="00AB56BA">
        <w:rPr>
          <w:rStyle w:val="Char8"/>
          <w:rFonts w:hint="cs"/>
          <w:rtl/>
        </w:rPr>
        <w:t>٥</w:t>
      </w:r>
      <w:r w:rsidR="00304223" w:rsidRPr="00AB56BA">
        <w:rPr>
          <w:rStyle w:val="Char8"/>
          <w:rFonts w:hint="eastAsia"/>
          <w:rtl/>
        </w:rPr>
        <w:t>،</w:t>
      </w:r>
      <w:r w:rsidR="00304223" w:rsidRPr="00AB56BA">
        <w:rPr>
          <w:rStyle w:val="Char8"/>
          <w:rtl/>
        </w:rPr>
        <w:t xml:space="preserve">  </w:t>
      </w:r>
      <w:r w:rsidR="00304223" w:rsidRPr="00AB56BA">
        <w:rPr>
          <w:rStyle w:val="Char8"/>
          <w:rFonts w:hint="cs"/>
          <w:rtl/>
        </w:rPr>
        <w:t>٦</w:t>
      </w:r>
      <w:r w:rsidR="00304223" w:rsidRPr="00AB56BA">
        <w:rPr>
          <w:rStyle w:val="Char8"/>
          <w:rtl/>
        </w:rPr>
        <w:t>]</w:t>
      </w:r>
      <w:r w:rsidR="00304223" w:rsidRPr="00AB56BA">
        <w:rPr>
          <w:rFonts w:ascii="KFGQPC Uthman Taha Naskh" w:cs="KFGQPC Uthman Taha Naskh"/>
          <w:noProof w:val="0"/>
          <w:rtl/>
          <w:lang w:bidi="ar-SA"/>
        </w:rPr>
        <w:t xml:space="preserve">  </w:t>
      </w:r>
    </w:p>
    <w:p w:rsidR="00744D2F" w:rsidRPr="00AB56BA" w:rsidRDefault="00744D2F" w:rsidP="0089371F">
      <w:pPr>
        <w:pStyle w:val="a2"/>
        <w:rPr>
          <w:rtl/>
          <w:lang w:bidi="ar-SA"/>
        </w:rPr>
      </w:pPr>
      <w:r w:rsidRPr="00AB56BA">
        <w:rPr>
          <w:rtl/>
          <w:lang w:bidi="ar-SA"/>
        </w:rPr>
        <w:t>و هیچ‌کس گمراه‌تر از کسی نیست که کسانی جز الله را به‌فریاد می‌خواند که تا روز قیامت نیز درخواستش را پاسخ نمی‌گویند و آنان (=معبودان باطل) از دعا و درخواست ایشان بی‌خبرند. و هنگامی که مردم برانگیخته می‌شوند، معبودان باطل، دشمن ایشان خواهند بود و منکِر عبادت این‌ها خواهند گشت.</w:t>
      </w:r>
    </w:p>
    <w:p w:rsidR="00744D2F" w:rsidRPr="00AB56BA" w:rsidRDefault="00744D2F" w:rsidP="0089371F">
      <w:pPr>
        <w:autoSpaceDE w:val="0"/>
        <w:autoSpaceDN w:val="0"/>
        <w:adjustRightInd w:val="0"/>
        <w:rPr>
          <w:rFonts w:ascii="Traditional Arabic"/>
          <w:rtl/>
          <w:lang w:bidi="ar-SA"/>
        </w:rPr>
      </w:pPr>
      <w:r w:rsidRPr="00AB56BA">
        <w:rPr>
          <w:rFonts w:ascii="Traditional Arabic"/>
          <w:rtl/>
          <w:lang w:bidi="ar-SA"/>
        </w:rPr>
        <w:t>در هر حال آیاتی که مؤلف</w:t>
      </w:r>
      <w:r w:rsidRPr="00AB56BA">
        <w:rPr>
          <w:rFonts w:ascii="Traditional Arabic" w:cs="CTraditional Arabic"/>
          <w:rtl/>
          <w:lang w:bidi="ar-SA"/>
        </w:rPr>
        <w:t>/</w:t>
      </w:r>
      <w:r w:rsidRPr="00AB56BA">
        <w:rPr>
          <w:rFonts w:ascii="Traditional Arabic"/>
          <w:rtl/>
          <w:lang w:bidi="ar-SA"/>
        </w:rPr>
        <w:t xml:space="preserve"> آورده است و همین‌طور بسیاری دیگر از آیات قرآن، بیان‌گر فضیلت دعاست و نشان می‌دهد که شایسته نیست که انسان چشم به‌هم‌زدنی هم خودش را از پروردگارش بی‌نیاز بداند.</w:t>
      </w:r>
    </w:p>
    <w:p w:rsidR="00744D2F" w:rsidRPr="00AB56BA" w:rsidRDefault="00744D2F" w:rsidP="0089371F">
      <w:pPr>
        <w:autoSpaceDE w:val="0"/>
        <w:autoSpaceDN w:val="0"/>
        <w:adjustRightInd w:val="0"/>
        <w:ind w:firstLine="0"/>
        <w:jc w:val="center"/>
        <w:rPr>
          <w:rFonts w:ascii="Traditional Arabic"/>
          <w:rtl/>
          <w:lang w:bidi="ar-SA"/>
        </w:rPr>
      </w:pPr>
      <w:r w:rsidRPr="00AB56BA">
        <w:rPr>
          <w:rFonts w:ascii="Traditional Arabic"/>
          <w:rtl/>
          <w:lang w:bidi="ar-SA"/>
        </w:rPr>
        <w:t>***</w:t>
      </w:r>
    </w:p>
    <w:p w:rsidR="00744D2F" w:rsidRPr="00AB56BA" w:rsidRDefault="00744D2F" w:rsidP="0087597C">
      <w:pPr>
        <w:autoSpaceDE w:val="0"/>
        <w:autoSpaceDN w:val="0"/>
        <w:adjustRightInd w:val="0"/>
        <w:spacing w:before="180" w:line="228" w:lineRule="auto"/>
        <w:rPr>
          <w:rFonts w:ascii="Traditional Arabic"/>
          <w:b/>
          <w:bCs/>
          <w:rtl/>
          <w:lang w:bidi="ar-SA"/>
        </w:rPr>
      </w:pPr>
      <w:r w:rsidRPr="00AB56BA">
        <w:rPr>
          <w:rStyle w:val="Char4"/>
          <w:rtl/>
          <w:lang w:bidi="ar-SA"/>
        </w:rPr>
        <w:t>1473- وَعَنِ النُّعمانِ بنِ بشيرٍ</w:t>
      </w:r>
      <w:r w:rsidRPr="00AB56BA">
        <w:rPr>
          <w:rFonts w:ascii="Traditional Arabic" w:cs="(M. Aiyada Ayoub ALKobaisi)"/>
          <w:rtl/>
          <w:lang w:bidi="ar-SA"/>
        </w:rPr>
        <w:t>$</w:t>
      </w:r>
      <w:r w:rsidRPr="00AB56BA">
        <w:rPr>
          <w:rStyle w:val="Char4"/>
          <w:rtl/>
          <w:lang w:bidi="ar-SA"/>
        </w:rPr>
        <w:t xml:space="preserve"> عَنِ النَّبِيِّ</w:t>
      </w:r>
      <w:r w:rsidRPr="00AB56BA">
        <w:rPr>
          <w:rStyle w:val="Char4"/>
          <w:b w:val="0"/>
          <w:bCs w:val="0"/>
          <w:rtl/>
          <w:lang w:bidi="ar-SA"/>
        </w:rPr>
        <w:sym w:font="AGA Arabesque" w:char="F072"/>
      </w:r>
      <w:r w:rsidRPr="00AB56BA">
        <w:rPr>
          <w:rStyle w:val="Char4"/>
          <w:rtl/>
          <w:lang w:bidi="ar-SA"/>
        </w:rPr>
        <w:t xml:space="preserve"> قَالَ: «الدُّعَاءُ هُوَ العِبَادَةُ ».</w:t>
      </w:r>
      <w:r w:rsidRPr="00AB56BA">
        <w:rPr>
          <w:rFonts w:ascii="Traditional Arabic"/>
          <w:sz w:val="24"/>
          <w:szCs w:val="24"/>
          <w:rtl/>
          <w:lang w:bidi="ar-SA"/>
        </w:rPr>
        <w:t xml:space="preserve"> </w:t>
      </w:r>
      <w:r w:rsidRPr="00AB56BA">
        <w:rPr>
          <w:rFonts w:ascii="Traditional Arabic"/>
          <w:rtl/>
          <w:lang w:bidi="ar-SA"/>
        </w:rPr>
        <w:t>[روايت ابوداود و ترمذي؛ ترمذی، این حدیث را حسن صحيح دانسته است.]</w:t>
      </w:r>
      <w:r w:rsidR="00AF70A9" w:rsidRPr="00AB56BA">
        <w:rPr>
          <w:rStyle w:val="FootnoteReference"/>
          <w:rFonts w:cs="B Lotus"/>
          <w:sz w:val="28"/>
          <w:szCs w:val="28"/>
          <w:rtl/>
          <w:lang w:bidi="ar-SA"/>
        </w:rPr>
        <w:t>(</w:t>
      </w:r>
      <w:r w:rsidR="00AF70A9" w:rsidRPr="00AB56BA">
        <w:rPr>
          <w:rStyle w:val="FootnoteReference"/>
          <w:rFonts w:cs="B Lotus"/>
          <w:sz w:val="28"/>
          <w:szCs w:val="28"/>
          <w:rtl/>
          <w:lang w:bidi="ar-SA"/>
        </w:rPr>
        <w:footnoteReference w:id="605"/>
      </w:r>
      <w:r w:rsidR="00AF70A9" w:rsidRPr="00AB56BA">
        <w:rPr>
          <w:rStyle w:val="FootnoteReference"/>
          <w:rFonts w:cs="B Lotus"/>
          <w:sz w:val="28"/>
          <w:szCs w:val="28"/>
          <w:rtl/>
          <w:lang w:bidi="ar-SA"/>
        </w:rPr>
        <w:t>)</w:t>
      </w:r>
    </w:p>
    <w:p w:rsidR="00744D2F" w:rsidRPr="00AB56BA" w:rsidRDefault="00744D2F" w:rsidP="0089371F">
      <w:pPr>
        <w:autoSpaceDE w:val="0"/>
        <w:autoSpaceDN w:val="0"/>
        <w:adjustRightInd w:val="0"/>
        <w:rPr>
          <w:rFonts w:ascii="Traditional Arabic"/>
          <w:rtl/>
          <w:lang w:bidi="ar-SA"/>
        </w:rPr>
      </w:pPr>
      <w:r w:rsidRPr="00AB56BA">
        <w:rPr>
          <w:rFonts w:ascii="Traditional Arabic"/>
          <w:b/>
          <w:bCs/>
          <w:rtl/>
          <w:lang w:bidi="ar-SA"/>
        </w:rPr>
        <w:t>ترجمه:</w:t>
      </w:r>
      <w:r w:rsidRPr="00AB56BA">
        <w:rPr>
          <w:rFonts w:ascii="Traditional Arabic"/>
          <w:rtl/>
          <w:lang w:bidi="ar-SA"/>
        </w:rPr>
        <w:t xml:space="preserve"> نعمان بن بشير</w:t>
      </w:r>
      <w:r w:rsidRPr="00AB56BA">
        <w:rPr>
          <w:rFonts w:ascii="Traditional Arabic" w:cs="(M. Aiyada Ayoub ALKobaisi)"/>
          <w:rtl/>
          <w:lang w:bidi="ar-SA"/>
        </w:rPr>
        <w:t>$</w:t>
      </w:r>
      <w:r w:rsidRPr="00AB56BA">
        <w:rPr>
          <w:rFonts w:ascii="Traditional Arabic"/>
          <w:rtl/>
          <w:lang w:bidi="ar-SA"/>
        </w:rPr>
        <w:t xml:space="preserve"> مي‌گوید: پیامبر</w:t>
      </w:r>
      <w:r w:rsidRPr="00AB56BA">
        <w:rPr>
          <w:rFonts w:ascii="Traditional Arabic"/>
          <w:lang w:bidi="ar-SA"/>
        </w:rPr>
        <w:sym w:font="AGA Arabesque" w:char="F072"/>
      </w:r>
      <w:r w:rsidRPr="00AB56BA">
        <w:rPr>
          <w:rFonts w:ascii="Traditional Arabic"/>
          <w:rtl/>
          <w:lang w:bidi="ar-SA"/>
        </w:rPr>
        <w:t xml:space="preserve"> فرمود: «دعا، همان عبادت است».</w:t>
      </w:r>
    </w:p>
    <w:p w:rsidR="00744D2F" w:rsidRPr="00AB56BA" w:rsidRDefault="00744D2F" w:rsidP="006548CF">
      <w:pPr>
        <w:autoSpaceDE w:val="0"/>
        <w:autoSpaceDN w:val="0"/>
        <w:adjustRightInd w:val="0"/>
        <w:ind w:firstLine="0"/>
        <w:jc w:val="center"/>
        <w:rPr>
          <w:rFonts w:ascii="Traditional Arabic"/>
          <w:b/>
          <w:bCs/>
          <w:sz w:val="32"/>
          <w:szCs w:val="32"/>
          <w:rtl/>
          <w:lang w:bidi="ar-SA"/>
        </w:rPr>
      </w:pPr>
      <w:r w:rsidRPr="00AB56BA">
        <w:rPr>
          <w:rFonts w:ascii="Traditional Arabic"/>
          <w:b/>
          <w:bCs/>
          <w:sz w:val="32"/>
          <w:szCs w:val="32"/>
          <w:rtl/>
          <w:lang w:bidi="ar-SA"/>
        </w:rPr>
        <w:t>شرح</w:t>
      </w:r>
    </w:p>
    <w:p w:rsidR="00744D2F" w:rsidRPr="00AB56BA" w:rsidRDefault="00744D2F" w:rsidP="0089371F">
      <w:pPr>
        <w:autoSpaceDE w:val="0"/>
        <w:autoSpaceDN w:val="0"/>
        <w:adjustRightInd w:val="0"/>
        <w:rPr>
          <w:rFonts w:ascii="Traditional Arabic"/>
          <w:rtl/>
          <w:lang w:bidi="ar-SA"/>
        </w:rPr>
      </w:pPr>
      <w:r w:rsidRPr="00AB56BA">
        <w:rPr>
          <w:rFonts w:ascii="Traditional Arabic"/>
          <w:rtl/>
          <w:lang w:bidi="ar-SA"/>
        </w:rPr>
        <w:t>مؤلف</w:t>
      </w:r>
      <w:r w:rsidRPr="00AB56BA">
        <w:rPr>
          <w:rFonts w:ascii="Traditional Arabic" w:cs="CTraditional Arabic"/>
          <w:rtl/>
          <w:lang w:bidi="ar-SA"/>
        </w:rPr>
        <w:t>/</w:t>
      </w:r>
      <w:r w:rsidRPr="00AB56BA">
        <w:rPr>
          <w:rFonts w:ascii="Traditional Arabic"/>
          <w:rtl/>
          <w:lang w:bidi="ar-SA"/>
        </w:rPr>
        <w:t xml:space="preserve"> پس از ذکر آیاتی درباره‌ی فضیلت دعا و امر به آن، احادیثی را در این‌باره ذکر کرده است؛ زیرا دلایل و منابع شرعی، چهار موردِ کتاب، سنت، اجماع مسلمانان و قیاس صحیح می‌باشد. این‌ها دلایل و منابع چهارگانه‌ای‌ست که مسلمانان احکام شریعت الاهی را بر آن بنا نهاده‌اند که محور همگی این منابع، قرآن کریم است؛ اصلی‌ترین منبع، قرآن کریم می‌باشد و اگر الله متعال به اطاعت و فرمان‌برداری از پیامبرش دستور نمی‌داد، آن‌گاه سنت پیامبر</w:t>
      </w:r>
      <w:r w:rsidRPr="00AB56BA">
        <w:rPr>
          <w:rFonts w:ascii="Traditional Arabic"/>
          <w:lang w:bidi="ar-SA"/>
        </w:rPr>
        <w:sym w:font="AGA Arabesque" w:char="F072"/>
      </w:r>
      <w:r w:rsidRPr="00AB56BA">
        <w:rPr>
          <w:rFonts w:ascii="Traditional Arabic"/>
          <w:rtl/>
          <w:lang w:bidi="ar-SA"/>
        </w:rPr>
        <w:t xml:space="preserve"> نیز دلیل و حجت نبود. هم‌چنین اگر الله</w:t>
      </w:r>
      <w:r w:rsidRPr="00AB56BA">
        <w:rPr>
          <w:rFonts w:ascii="Traditional Arabic"/>
          <w:lang w:bidi="ar-SA"/>
        </w:rPr>
        <w:sym w:font="AGA Arabesque" w:char="F055"/>
      </w:r>
      <w:r w:rsidRPr="00AB56BA">
        <w:rPr>
          <w:rFonts w:ascii="Traditional Arabic"/>
          <w:rtl/>
          <w:lang w:bidi="ar-SA"/>
        </w:rPr>
        <w:t xml:space="preserve"> اجماع این امت بر حق و حقیقت را قرار نمی‌داد و چنین مقدر نمی‌فرمود که امت بر گمراهی و ضلالتی اجماع نمی‌کند، در این صورت اجماع نیز دلیلی شرعی به شمار نمی‌آمد. هم‌چنین بنا بر دلایل قرآنی، می‌توان فرع یا مسأله‌ای را که درباره‌اش نصي وجود ندارد، به مسأله‌ی همانندش که درباره‌ی آن نصی وجود دارد، الحاق کرد و بدین ترتیب بر اساس سبب و علت مشخص و مشترک این دو مسأله، در مورد فرع یا مسأله‌ی نخست حُکم نمود. بنا بر دلایل قرآنی هر یک از موارد مذکور، دلیلی‌ست که با آن، احکام شرعی ثابت می‌گردد.</w:t>
      </w:r>
    </w:p>
    <w:p w:rsidR="00744D2F" w:rsidRPr="00DE1C4D" w:rsidRDefault="00744D2F" w:rsidP="0089371F">
      <w:pPr>
        <w:autoSpaceDE w:val="0"/>
        <w:autoSpaceDN w:val="0"/>
        <w:adjustRightInd w:val="0"/>
        <w:rPr>
          <w:rFonts w:ascii="Traditional Arabic" w:hAnsi="Traditional Arabic"/>
          <w:spacing w:val="-4"/>
          <w:rtl/>
          <w:lang w:bidi="ar-SA"/>
        </w:rPr>
      </w:pPr>
      <w:r w:rsidRPr="00DE1C4D">
        <w:rPr>
          <w:rFonts w:ascii="Traditional Arabic" w:hAnsi="Traditional Arabic"/>
          <w:spacing w:val="-4"/>
          <w:rtl/>
          <w:lang w:bidi="ar-SA"/>
        </w:rPr>
        <w:t>در هر حال مؤلف</w:t>
      </w:r>
      <w:r w:rsidRPr="00DE1C4D">
        <w:rPr>
          <w:rFonts w:ascii="Traditional Arabic" w:hAnsi="Traditional Arabic" w:cs="CTraditional Arabic"/>
          <w:spacing w:val="-4"/>
          <w:rtl/>
          <w:lang w:bidi="ar-SA"/>
        </w:rPr>
        <w:t>/</w:t>
      </w:r>
      <w:r w:rsidRPr="00DE1C4D">
        <w:rPr>
          <w:rFonts w:ascii="Traditional Arabic" w:hAnsi="Traditional Arabic"/>
          <w:spacing w:val="-4"/>
          <w:rtl/>
          <w:lang w:bidi="ar-SA"/>
        </w:rPr>
        <w:t xml:space="preserve"> ابتدا آیاتی از قرآن کریم را درباره‌ی فضیلت دعا ذکر کرده و پس از آن به ذکر احادیثی در این‌باره پرداخته است؛ از جمله حدیثی بدین مضمون که نعمان بن بشير</w:t>
      </w:r>
      <w:r w:rsidRPr="00DE1C4D">
        <w:rPr>
          <w:rFonts w:ascii="Traditional Arabic" w:hAnsi="Traditional Arabic" w:cs="(M. Aiyada Ayoub ALKobaisi)"/>
          <w:spacing w:val="-4"/>
          <w:rtl/>
          <w:lang w:bidi="ar-SA"/>
        </w:rPr>
        <w:t>$</w:t>
      </w:r>
      <w:r w:rsidRPr="00DE1C4D">
        <w:rPr>
          <w:rFonts w:ascii="Traditional Arabic" w:hAnsi="Traditional Arabic"/>
          <w:spacing w:val="-4"/>
          <w:rtl/>
          <w:lang w:bidi="ar-SA"/>
        </w:rPr>
        <w:t xml:space="preserve"> مي‌گوید: پیامبر</w:t>
      </w:r>
      <w:r w:rsidRPr="00DE1C4D">
        <w:rPr>
          <w:rFonts w:ascii="Traditional Arabic" w:hAnsi="Traditional Arabic"/>
          <w:spacing w:val="-4"/>
          <w:lang w:bidi="ar-SA"/>
        </w:rPr>
        <w:sym w:font="AGA Arabesque" w:char="F072"/>
      </w:r>
      <w:r w:rsidRPr="00DE1C4D">
        <w:rPr>
          <w:rFonts w:ascii="Traditional Arabic" w:hAnsi="Traditional Arabic"/>
          <w:spacing w:val="-4"/>
          <w:rtl/>
          <w:lang w:bidi="ar-SA"/>
        </w:rPr>
        <w:t xml:space="preserve"> فرمود: «دعا، همان عبادت است»؛ یعنی: دعا جزو عبادت است؛ فرموده‌ی الله متعال نیز این نکته را تأیید می‌کند؛ آن‌جا که الله</w:t>
      </w:r>
      <w:r w:rsidRPr="00DE1C4D">
        <w:rPr>
          <w:rFonts w:ascii="Traditional Arabic" w:hAnsi="Traditional Arabic"/>
          <w:spacing w:val="-4"/>
          <w:lang w:bidi="ar-SA"/>
        </w:rPr>
        <w:sym w:font="AGA Arabesque" w:char="F055"/>
      </w:r>
      <w:r w:rsidRPr="00DE1C4D">
        <w:rPr>
          <w:rFonts w:ascii="Traditional Arabic" w:hAnsi="Traditional Arabic"/>
          <w:spacing w:val="-4"/>
          <w:rtl/>
          <w:lang w:bidi="ar-SA"/>
        </w:rPr>
        <w:t xml:space="preserve"> می‌فرماید:</w:t>
      </w:r>
    </w:p>
    <w:p w:rsidR="00304223" w:rsidRPr="00AB56BA" w:rsidRDefault="00AF70A9" w:rsidP="0043565D">
      <w:pPr>
        <w:pStyle w:val="a2"/>
        <w:tabs>
          <w:tab w:val="right" w:pos="6804"/>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304223" w:rsidRPr="00AB56BA">
        <w:rPr>
          <w:rStyle w:val="Char2"/>
          <w:rFonts w:hint="eastAsia"/>
          <w:rtl/>
        </w:rPr>
        <w:t>وَقَالَ</w:t>
      </w:r>
      <w:r w:rsidR="00304223" w:rsidRPr="00AB56BA">
        <w:rPr>
          <w:rStyle w:val="Char2"/>
          <w:rtl/>
        </w:rPr>
        <w:t xml:space="preserve"> </w:t>
      </w:r>
      <w:r w:rsidR="00304223" w:rsidRPr="00AB56BA">
        <w:rPr>
          <w:rStyle w:val="Char2"/>
          <w:rFonts w:hint="eastAsia"/>
          <w:rtl/>
        </w:rPr>
        <w:t>رَبُّكُمُ</w:t>
      </w:r>
      <w:r w:rsidR="00304223" w:rsidRPr="00AB56BA">
        <w:rPr>
          <w:rStyle w:val="Char2"/>
          <w:rtl/>
        </w:rPr>
        <w:t xml:space="preserve"> </w:t>
      </w:r>
      <w:r w:rsidR="00304223" w:rsidRPr="00AB56BA">
        <w:rPr>
          <w:rStyle w:val="Char2"/>
          <w:rFonts w:hint="cs"/>
          <w:rtl/>
        </w:rPr>
        <w:t>ٱ</w:t>
      </w:r>
      <w:r w:rsidR="00304223" w:rsidRPr="00AB56BA">
        <w:rPr>
          <w:rStyle w:val="Char2"/>
          <w:rFonts w:hint="eastAsia"/>
          <w:rtl/>
        </w:rPr>
        <w:t>د</w:t>
      </w:r>
      <w:r w:rsidR="00304223" w:rsidRPr="00AB56BA">
        <w:rPr>
          <w:rStyle w:val="Char2"/>
          <w:rFonts w:hint="cs"/>
          <w:rtl/>
        </w:rPr>
        <w:t>ۡ</w:t>
      </w:r>
      <w:r w:rsidR="00304223" w:rsidRPr="00AB56BA">
        <w:rPr>
          <w:rStyle w:val="Char2"/>
          <w:rFonts w:hint="eastAsia"/>
          <w:rtl/>
        </w:rPr>
        <w:t>عُونِي</w:t>
      </w:r>
      <w:r w:rsidR="00304223" w:rsidRPr="00AB56BA">
        <w:rPr>
          <w:rStyle w:val="Char2"/>
          <w:rFonts w:hint="cs"/>
          <w:rtl/>
        </w:rPr>
        <w:t>ٓ</w:t>
      </w:r>
      <w:r w:rsidR="00304223" w:rsidRPr="00AB56BA">
        <w:rPr>
          <w:rStyle w:val="Char2"/>
          <w:rtl/>
        </w:rPr>
        <w:t xml:space="preserve"> </w:t>
      </w:r>
      <w:r w:rsidR="00304223" w:rsidRPr="00AB56BA">
        <w:rPr>
          <w:rStyle w:val="Char2"/>
          <w:rFonts w:hint="eastAsia"/>
          <w:rtl/>
        </w:rPr>
        <w:t>أَس</w:t>
      </w:r>
      <w:r w:rsidR="00304223" w:rsidRPr="00AB56BA">
        <w:rPr>
          <w:rStyle w:val="Char2"/>
          <w:rFonts w:hint="cs"/>
          <w:rtl/>
        </w:rPr>
        <w:t>ۡ</w:t>
      </w:r>
      <w:r w:rsidR="00304223" w:rsidRPr="00AB56BA">
        <w:rPr>
          <w:rStyle w:val="Char2"/>
          <w:rFonts w:hint="eastAsia"/>
          <w:rtl/>
        </w:rPr>
        <w:t>تَجِب</w:t>
      </w:r>
      <w:r w:rsidR="00304223" w:rsidRPr="00AB56BA">
        <w:rPr>
          <w:rStyle w:val="Char2"/>
          <w:rFonts w:hint="cs"/>
          <w:rtl/>
        </w:rPr>
        <w:t>ۡ</w:t>
      </w:r>
      <w:r w:rsidR="00304223" w:rsidRPr="00AB56BA">
        <w:rPr>
          <w:rStyle w:val="Char2"/>
          <w:rtl/>
        </w:rPr>
        <w:t xml:space="preserve"> </w:t>
      </w:r>
      <w:r w:rsidR="00304223" w:rsidRPr="00AB56BA">
        <w:rPr>
          <w:rStyle w:val="Char2"/>
          <w:rFonts w:hint="eastAsia"/>
          <w:rtl/>
        </w:rPr>
        <w:t>لَكُم</w:t>
      </w:r>
      <w:r w:rsidR="00304223" w:rsidRPr="00AB56BA">
        <w:rPr>
          <w:rStyle w:val="Char2"/>
          <w:rFonts w:hint="cs"/>
          <w:rtl/>
        </w:rPr>
        <w:t>ۡۚ</w:t>
      </w:r>
      <w:r w:rsidR="00304223" w:rsidRPr="00AB56BA">
        <w:rPr>
          <w:rStyle w:val="Char2"/>
          <w:rtl/>
        </w:rPr>
        <w:t xml:space="preserve"> </w:t>
      </w:r>
      <w:r w:rsidR="00304223" w:rsidRPr="00AB56BA">
        <w:rPr>
          <w:rStyle w:val="Char2"/>
          <w:rFonts w:hint="eastAsia"/>
          <w:rtl/>
        </w:rPr>
        <w:t>إِنَّ</w:t>
      </w:r>
      <w:r w:rsidR="00304223" w:rsidRPr="00AB56BA">
        <w:rPr>
          <w:rStyle w:val="Char2"/>
          <w:rtl/>
        </w:rPr>
        <w:t xml:space="preserve"> </w:t>
      </w:r>
      <w:r w:rsidR="00304223" w:rsidRPr="00AB56BA">
        <w:rPr>
          <w:rStyle w:val="Char2"/>
          <w:rFonts w:hint="cs"/>
          <w:rtl/>
        </w:rPr>
        <w:t>ٱ</w:t>
      </w:r>
      <w:r w:rsidR="00304223" w:rsidRPr="00AB56BA">
        <w:rPr>
          <w:rStyle w:val="Char2"/>
          <w:rFonts w:hint="eastAsia"/>
          <w:rtl/>
        </w:rPr>
        <w:t>لَّذِينَ</w:t>
      </w:r>
      <w:r w:rsidR="00304223" w:rsidRPr="00AB56BA">
        <w:rPr>
          <w:rStyle w:val="Char2"/>
          <w:rtl/>
        </w:rPr>
        <w:t xml:space="preserve"> </w:t>
      </w:r>
      <w:r w:rsidR="00304223" w:rsidRPr="00AB56BA">
        <w:rPr>
          <w:rStyle w:val="Char2"/>
          <w:rFonts w:hint="eastAsia"/>
          <w:rtl/>
        </w:rPr>
        <w:t>يَس</w:t>
      </w:r>
      <w:r w:rsidR="00304223" w:rsidRPr="00AB56BA">
        <w:rPr>
          <w:rStyle w:val="Char2"/>
          <w:rFonts w:hint="cs"/>
          <w:rtl/>
        </w:rPr>
        <w:t>ۡ</w:t>
      </w:r>
      <w:r w:rsidR="00304223" w:rsidRPr="00AB56BA">
        <w:rPr>
          <w:rStyle w:val="Char2"/>
          <w:rFonts w:hint="eastAsia"/>
          <w:rtl/>
        </w:rPr>
        <w:t>تَك</w:t>
      </w:r>
      <w:r w:rsidR="00304223" w:rsidRPr="00AB56BA">
        <w:rPr>
          <w:rStyle w:val="Char2"/>
          <w:rFonts w:hint="cs"/>
          <w:rtl/>
        </w:rPr>
        <w:t>ۡ</w:t>
      </w:r>
      <w:r w:rsidR="00304223" w:rsidRPr="00AB56BA">
        <w:rPr>
          <w:rStyle w:val="Char2"/>
          <w:rFonts w:hint="eastAsia"/>
          <w:rtl/>
        </w:rPr>
        <w:t>بِرُونَ</w:t>
      </w:r>
      <w:r w:rsidR="00304223" w:rsidRPr="00AB56BA">
        <w:rPr>
          <w:rStyle w:val="Char2"/>
          <w:rtl/>
        </w:rPr>
        <w:t xml:space="preserve"> </w:t>
      </w:r>
      <w:r w:rsidR="00304223" w:rsidRPr="00AB56BA">
        <w:rPr>
          <w:rStyle w:val="Char2"/>
          <w:rFonts w:hint="eastAsia"/>
          <w:rtl/>
        </w:rPr>
        <w:t>عَن</w:t>
      </w:r>
      <w:r w:rsidR="00304223" w:rsidRPr="00AB56BA">
        <w:rPr>
          <w:rStyle w:val="Char2"/>
          <w:rFonts w:hint="cs"/>
          <w:rtl/>
        </w:rPr>
        <w:t>ۡ</w:t>
      </w:r>
      <w:r w:rsidR="00304223" w:rsidRPr="00AB56BA">
        <w:rPr>
          <w:rStyle w:val="Char2"/>
          <w:rtl/>
        </w:rPr>
        <w:t xml:space="preserve"> </w:t>
      </w:r>
      <w:r w:rsidR="00304223" w:rsidRPr="00AB56BA">
        <w:rPr>
          <w:rStyle w:val="Char2"/>
          <w:rFonts w:hint="eastAsia"/>
          <w:rtl/>
        </w:rPr>
        <w:t>عِبَادَتِي</w:t>
      </w:r>
      <w:r w:rsidR="00304223" w:rsidRPr="00AB56BA">
        <w:rPr>
          <w:rStyle w:val="Char2"/>
          <w:rtl/>
        </w:rPr>
        <w:t xml:space="preserve"> </w:t>
      </w:r>
      <w:r w:rsidR="00304223" w:rsidRPr="00AB56BA">
        <w:rPr>
          <w:rStyle w:val="Char2"/>
          <w:rFonts w:hint="eastAsia"/>
          <w:rtl/>
        </w:rPr>
        <w:t>سَيَد</w:t>
      </w:r>
      <w:r w:rsidR="00304223" w:rsidRPr="00AB56BA">
        <w:rPr>
          <w:rStyle w:val="Char2"/>
          <w:rFonts w:hint="cs"/>
          <w:rtl/>
        </w:rPr>
        <w:t>ۡ</w:t>
      </w:r>
      <w:r w:rsidR="00304223" w:rsidRPr="00AB56BA">
        <w:rPr>
          <w:rStyle w:val="Char2"/>
          <w:rFonts w:hint="eastAsia"/>
          <w:rtl/>
        </w:rPr>
        <w:t>خُلُونَ</w:t>
      </w:r>
      <w:r w:rsidR="00304223" w:rsidRPr="00AB56BA">
        <w:rPr>
          <w:rStyle w:val="Char2"/>
          <w:rtl/>
        </w:rPr>
        <w:t xml:space="preserve"> </w:t>
      </w:r>
      <w:r w:rsidR="00304223" w:rsidRPr="00AB56BA">
        <w:rPr>
          <w:rStyle w:val="Char2"/>
          <w:rFonts w:hint="eastAsia"/>
          <w:rtl/>
        </w:rPr>
        <w:t>جَهَنَّمَ</w:t>
      </w:r>
      <w:r w:rsidR="00304223" w:rsidRPr="00AB56BA">
        <w:rPr>
          <w:rStyle w:val="Char2"/>
          <w:rtl/>
        </w:rPr>
        <w:t xml:space="preserve"> </w:t>
      </w:r>
      <w:r w:rsidR="00304223" w:rsidRPr="00AB56BA">
        <w:rPr>
          <w:rStyle w:val="Char2"/>
          <w:rFonts w:hint="eastAsia"/>
          <w:rtl/>
        </w:rPr>
        <w:t>دَاخِرِينَ</w:t>
      </w:r>
      <w:r w:rsidR="00304223" w:rsidRPr="00AB56BA">
        <w:rPr>
          <w:rStyle w:val="Char2"/>
          <w:rtl/>
        </w:rPr>
        <w:t xml:space="preserve"> </w:t>
      </w:r>
      <w:r w:rsidR="00304223" w:rsidRPr="00AB56BA">
        <w:rPr>
          <w:rStyle w:val="Char2"/>
          <w:rFonts w:hint="cs"/>
          <w:rtl/>
        </w:rPr>
        <w:t>٦٠</w:t>
      </w:r>
      <w:r w:rsidRPr="00AB56BA">
        <w:rPr>
          <w:rFonts w:ascii="KFGQPC Uthman Taha Naskh" w:cs="KFGQPC Uthman Taha Naskh" w:hint="cs"/>
          <w:noProof w:val="0"/>
          <w:rtl/>
          <w:lang w:bidi="ar-SA"/>
        </w:rPr>
        <w:t>﴾</w:t>
      </w:r>
      <w:r w:rsidR="00304223" w:rsidRPr="00AB56BA">
        <w:rPr>
          <w:rFonts w:ascii="KFGQPC Uthman Taha Naskh" w:cs="KFGQPC Uthman Taha Naskh"/>
          <w:noProof w:val="0"/>
          <w:rtl/>
          <w:lang w:bidi="ar-SA"/>
        </w:rPr>
        <w:t xml:space="preserve"> </w:t>
      </w:r>
      <w:r w:rsidR="00304223" w:rsidRPr="00AB56BA">
        <w:rPr>
          <w:rFonts w:ascii="KFGQPC Uthman Taha Naskh" w:cs="KFGQPC Uthman Taha Naskh" w:hint="cs"/>
          <w:noProof w:val="0"/>
          <w:rtl/>
          <w:lang w:bidi="ar-SA"/>
        </w:rPr>
        <w:t xml:space="preserve">   </w:t>
      </w:r>
      <w:r w:rsidR="00DE1C4D">
        <w:rPr>
          <w:rFonts w:ascii="KFGQPC Uthman Taha Naskh" w:cs="KFGQPC Uthman Taha Naskh" w:hint="cs"/>
          <w:noProof w:val="0"/>
          <w:rtl/>
          <w:lang w:bidi="ar-SA"/>
        </w:rPr>
        <w:tab/>
      </w:r>
      <w:r w:rsidR="00304223" w:rsidRPr="00AB56BA">
        <w:rPr>
          <w:rStyle w:val="Char8"/>
          <w:rtl/>
        </w:rPr>
        <w:t>[</w:t>
      </w:r>
      <w:r w:rsidR="00304223" w:rsidRPr="00AB56BA">
        <w:rPr>
          <w:rStyle w:val="Char8"/>
          <w:rFonts w:hint="eastAsia"/>
          <w:rtl/>
        </w:rPr>
        <w:t>غافر</w:t>
      </w:r>
      <w:r w:rsidR="00304223" w:rsidRPr="00AB56BA">
        <w:rPr>
          <w:rStyle w:val="Char8"/>
          <w:rtl/>
        </w:rPr>
        <w:t xml:space="preserve">: </w:t>
      </w:r>
      <w:r w:rsidR="00304223" w:rsidRPr="00AB56BA">
        <w:rPr>
          <w:rStyle w:val="Char8"/>
          <w:rFonts w:hint="cs"/>
          <w:rtl/>
        </w:rPr>
        <w:t>٦٠</w:t>
      </w:r>
      <w:r w:rsidR="00304223" w:rsidRPr="00AB56BA">
        <w:rPr>
          <w:rStyle w:val="Char8"/>
          <w:rtl/>
        </w:rPr>
        <w:t>]</w:t>
      </w:r>
      <w:r w:rsidR="00304223" w:rsidRPr="00AB56BA">
        <w:rPr>
          <w:rFonts w:ascii="KFGQPC Uthman Taha Naskh" w:cs="KFGQPC Uthman Taha Naskh"/>
          <w:noProof w:val="0"/>
          <w:rtl/>
          <w:lang w:bidi="ar-SA"/>
        </w:rPr>
        <w:t xml:space="preserve">  </w:t>
      </w:r>
    </w:p>
    <w:p w:rsidR="00744D2F" w:rsidRPr="00AB56BA" w:rsidRDefault="00744D2F" w:rsidP="00A278E0">
      <w:pPr>
        <w:pStyle w:val="a2"/>
        <w:rPr>
          <w:rFonts w:ascii="Traditional Arabic" w:hAnsi="Traditional Arabic"/>
          <w:rtl/>
          <w:lang w:bidi="ar-SA"/>
        </w:rPr>
      </w:pPr>
      <w:r w:rsidRPr="00AB56BA">
        <w:rPr>
          <w:rtl/>
          <w:lang w:bidi="ar-SA"/>
        </w:rPr>
        <w:t xml:space="preserve">و پروردگارتان فرمود: مرا بخوانید تا دعای شما را بپذیرم. بی‌شک آنان که از عبادت من </w:t>
      </w:r>
      <w:r w:rsidR="00A278E0" w:rsidRPr="00A278E0">
        <w:rPr>
          <w:sz w:val="2"/>
          <w:szCs w:val="2"/>
          <w:rtl/>
          <w:lang w:bidi="ar-SA"/>
        </w:rPr>
        <w:br/>
      </w:r>
      <w:r w:rsidRPr="00AB56BA">
        <w:rPr>
          <w:rtl/>
          <w:lang w:bidi="ar-SA"/>
        </w:rPr>
        <w:t>سرکشی می‌کنند، به زودی خوار و سرافکنده وارد دوزخ خواهند شد.</w:t>
      </w:r>
    </w:p>
    <w:p w:rsidR="00744D2F" w:rsidRPr="00DE1C4D" w:rsidRDefault="00744D2F" w:rsidP="00DE1C4D">
      <w:pPr>
        <w:autoSpaceDE w:val="0"/>
        <w:autoSpaceDN w:val="0"/>
        <w:adjustRightInd w:val="0"/>
        <w:spacing w:line="228" w:lineRule="auto"/>
        <w:rPr>
          <w:rFonts w:ascii="Traditional Arabic"/>
          <w:spacing w:val="-2"/>
          <w:rtl/>
          <w:lang w:bidi="ar-SA"/>
        </w:rPr>
      </w:pPr>
      <w:r w:rsidRPr="00DE1C4D">
        <w:rPr>
          <w:rFonts w:ascii="Traditional Arabic"/>
          <w:spacing w:val="-2"/>
          <w:rtl/>
          <w:lang w:bidi="ar-SA"/>
        </w:rPr>
        <w:t>الله</w:t>
      </w:r>
      <w:r w:rsidRPr="00DE1C4D">
        <w:rPr>
          <w:rFonts w:ascii="Traditional Arabic"/>
          <w:spacing w:val="-2"/>
          <w:lang w:bidi="ar-SA"/>
        </w:rPr>
        <w:sym w:font="AGA Arabesque" w:char="F055"/>
      </w:r>
      <w:r w:rsidRPr="00DE1C4D">
        <w:rPr>
          <w:rFonts w:ascii="Traditional Arabic"/>
          <w:spacing w:val="-2"/>
          <w:rtl/>
          <w:lang w:bidi="ar-SA"/>
        </w:rPr>
        <w:t xml:space="preserve"> فرمود:</w:t>
      </w:r>
      <w:r w:rsidR="00AF70A9" w:rsidRPr="00DE1C4D">
        <w:rPr>
          <w:rFonts w:ascii="KFGQPC Uthman Taha Naskh" w:cs="KFGQPC Uthman Taha Naskh" w:hint="cs"/>
          <w:noProof w:val="0"/>
          <w:spacing w:val="-2"/>
          <w:rtl/>
          <w:lang w:bidi="ar-SA"/>
        </w:rPr>
        <w:t>﴿</w:t>
      </w:r>
      <w:r w:rsidR="00304223" w:rsidRPr="00DE1C4D">
        <w:rPr>
          <w:rFonts w:ascii="KFGQPC Uthmanic Script HAFS" w:cs="KFGQPC Uthmanic Script HAFS" w:hint="eastAsia"/>
          <w:noProof w:val="0"/>
          <w:spacing w:val="-2"/>
          <w:rtl/>
          <w:lang w:bidi="ar-SA"/>
        </w:rPr>
        <w:t>يَس</w:t>
      </w:r>
      <w:r w:rsidR="00304223" w:rsidRPr="00DE1C4D">
        <w:rPr>
          <w:rFonts w:ascii="KFGQPC Uthmanic Script HAFS" w:cs="KFGQPC Uthmanic Script HAFS" w:hint="cs"/>
          <w:noProof w:val="0"/>
          <w:spacing w:val="-2"/>
          <w:rtl/>
          <w:lang w:bidi="ar-SA"/>
        </w:rPr>
        <w:t>ۡ</w:t>
      </w:r>
      <w:r w:rsidR="00304223" w:rsidRPr="00DE1C4D">
        <w:rPr>
          <w:rFonts w:ascii="KFGQPC Uthmanic Script HAFS" w:cs="KFGQPC Uthmanic Script HAFS" w:hint="eastAsia"/>
          <w:noProof w:val="0"/>
          <w:spacing w:val="-2"/>
          <w:rtl/>
          <w:lang w:bidi="ar-SA"/>
        </w:rPr>
        <w:t>تَك</w:t>
      </w:r>
      <w:r w:rsidR="00304223" w:rsidRPr="00DE1C4D">
        <w:rPr>
          <w:rFonts w:ascii="KFGQPC Uthmanic Script HAFS" w:cs="KFGQPC Uthmanic Script HAFS" w:hint="cs"/>
          <w:noProof w:val="0"/>
          <w:spacing w:val="-2"/>
          <w:rtl/>
          <w:lang w:bidi="ar-SA"/>
        </w:rPr>
        <w:t>ۡ</w:t>
      </w:r>
      <w:r w:rsidR="00304223" w:rsidRPr="00DE1C4D">
        <w:rPr>
          <w:rFonts w:ascii="KFGQPC Uthmanic Script HAFS" w:cs="KFGQPC Uthmanic Script HAFS" w:hint="eastAsia"/>
          <w:noProof w:val="0"/>
          <w:spacing w:val="-2"/>
          <w:rtl/>
          <w:lang w:bidi="ar-SA"/>
        </w:rPr>
        <w:t>بِرُونَ</w:t>
      </w:r>
      <w:r w:rsidR="00304223" w:rsidRPr="00DE1C4D">
        <w:rPr>
          <w:rFonts w:ascii="KFGQPC Uthmanic Script HAFS" w:cs="KFGQPC Uthmanic Script HAFS"/>
          <w:noProof w:val="0"/>
          <w:spacing w:val="-2"/>
          <w:rtl/>
          <w:lang w:bidi="ar-SA"/>
        </w:rPr>
        <w:t xml:space="preserve"> </w:t>
      </w:r>
      <w:r w:rsidR="00304223" w:rsidRPr="00DE1C4D">
        <w:rPr>
          <w:rFonts w:ascii="KFGQPC Uthmanic Script HAFS" w:cs="KFGQPC Uthmanic Script HAFS" w:hint="eastAsia"/>
          <w:noProof w:val="0"/>
          <w:spacing w:val="-2"/>
          <w:rtl/>
          <w:lang w:bidi="ar-SA"/>
        </w:rPr>
        <w:t>عَن</w:t>
      </w:r>
      <w:r w:rsidR="00304223" w:rsidRPr="00DE1C4D">
        <w:rPr>
          <w:rFonts w:ascii="KFGQPC Uthmanic Script HAFS" w:cs="KFGQPC Uthmanic Script HAFS" w:hint="cs"/>
          <w:noProof w:val="0"/>
          <w:spacing w:val="-2"/>
          <w:rtl/>
          <w:lang w:bidi="ar-SA"/>
        </w:rPr>
        <w:t>ۡ</w:t>
      </w:r>
      <w:r w:rsidR="00304223" w:rsidRPr="00DE1C4D">
        <w:rPr>
          <w:rFonts w:ascii="KFGQPC Uthmanic Script HAFS" w:cs="KFGQPC Uthmanic Script HAFS"/>
          <w:noProof w:val="0"/>
          <w:spacing w:val="-2"/>
          <w:rtl/>
          <w:lang w:bidi="ar-SA"/>
        </w:rPr>
        <w:t xml:space="preserve"> </w:t>
      </w:r>
      <w:r w:rsidR="00304223" w:rsidRPr="00DE1C4D">
        <w:rPr>
          <w:rFonts w:ascii="KFGQPC Uthmanic Script HAFS" w:cs="KFGQPC Uthmanic Script HAFS" w:hint="eastAsia"/>
          <w:noProof w:val="0"/>
          <w:spacing w:val="-2"/>
          <w:rtl/>
          <w:lang w:bidi="ar-SA"/>
        </w:rPr>
        <w:t>عِبَادَتِ</w:t>
      </w:r>
      <w:r w:rsidR="00DE1C4D">
        <w:rPr>
          <w:rFonts w:ascii="KFGQPC Uthmanic Script HAFS" w:cs="KFGQPC Uthmanic Script HAFS" w:hint="cs"/>
          <w:noProof w:val="0"/>
          <w:spacing w:val="-2"/>
          <w:rtl/>
          <w:lang w:bidi="ar-SA"/>
        </w:rPr>
        <w:t>ي</w:t>
      </w:r>
      <w:r w:rsidR="00AF70A9" w:rsidRPr="00DE1C4D">
        <w:rPr>
          <w:rFonts w:ascii="KFGQPC Uthman Taha Naskh" w:cs="KFGQPC Uthman Taha Naskh" w:hint="cs"/>
          <w:noProof w:val="0"/>
          <w:spacing w:val="-2"/>
          <w:rtl/>
          <w:lang w:bidi="ar-SA"/>
        </w:rPr>
        <w:t>﴾</w:t>
      </w:r>
      <w:r w:rsidR="00304223" w:rsidRPr="00DE1C4D">
        <w:rPr>
          <w:rFonts w:ascii="KFGQPC Uthman Taha Naskh" w:cs="KFGQPC Uthman Taha Naskh"/>
          <w:noProof w:val="0"/>
          <w:spacing w:val="-2"/>
          <w:rtl/>
          <w:lang w:bidi="ar-SA"/>
        </w:rPr>
        <w:t xml:space="preserve"> </w:t>
      </w:r>
      <w:r w:rsidRPr="00DE1C4D">
        <w:rPr>
          <w:rFonts w:ascii="Traditional Arabic"/>
          <w:spacing w:val="-2"/>
          <w:rtl/>
          <w:lang w:bidi="ar-SA"/>
        </w:rPr>
        <w:t>و نفرمود: «</w:t>
      </w:r>
      <w:r w:rsidR="00DE1C4D">
        <w:rPr>
          <w:rStyle w:val="Char2"/>
          <w:rFonts w:hint="cs"/>
          <w:spacing w:val="-2"/>
          <w:rtl/>
          <w:lang w:bidi="ar-SA"/>
        </w:rPr>
        <w:t>عن دعائي</w:t>
      </w:r>
      <w:r w:rsidRPr="00DE1C4D">
        <w:rPr>
          <w:rFonts w:ascii="Traditional Arabic"/>
          <w:spacing w:val="-2"/>
          <w:rtl/>
          <w:lang w:bidi="ar-SA"/>
        </w:rPr>
        <w:t>»؛ و این، نشان می‌دهد که دعا، همان عبادت است؛ از آن‌رو که وقتی انسان دعا می‌کند و پروردگارش را می‌خواند، در حقیقت به کمال الاهی اعتراف می‌کند و اذعان می‌دارد که الله</w:t>
      </w:r>
      <w:r w:rsidRPr="00DE1C4D">
        <w:rPr>
          <w:rFonts w:ascii="Traditional Arabic"/>
          <w:spacing w:val="-2"/>
          <w:lang w:bidi="ar-SA"/>
        </w:rPr>
        <w:sym w:font="AGA Arabesque" w:char="F055"/>
      </w:r>
      <w:r w:rsidRPr="00DE1C4D">
        <w:rPr>
          <w:rFonts w:ascii="Traditional Arabic"/>
          <w:spacing w:val="-2"/>
          <w:rtl/>
          <w:lang w:bidi="ar-SA"/>
        </w:rPr>
        <w:t xml:space="preserve"> بر هر کاری تواناست و هموست که دعا و درخواست بنده‌اش را اجابت می‌نماید و بخشش و عطا را بر این‌که نعمتش را بنده‌اش باز بدارد، ترجیح می‌دهد. لذا بنده‌ی عاقل، به کسی جز الله پناه نمی‌برد و کسی جز الله</w:t>
      </w:r>
      <w:r w:rsidRPr="00DE1C4D">
        <w:rPr>
          <w:rFonts w:ascii="Traditional Arabic"/>
          <w:spacing w:val="-2"/>
          <w:lang w:bidi="ar-SA"/>
        </w:rPr>
        <w:sym w:font="AGA Arabesque" w:char="F055"/>
      </w:r>
      <w:r w:rsidRPr="00DE1C4D">
        <w:rPr>
          <w:rFonts w:ascii="Traditional Arabic"/>
          <w:spacing w:val="-2"/>
          <w:rtl/>
          <w:lang w:bidi="ar-SA"/>
        </w:rPr>
        <w:t xml:space="preserve"> را نمی‌خوانَد؛ هیچ پادشاه و فرمان‌روایی را به کمک نمی‌خواهد و از هیچ‌یک از پیامبران و دوستان الله</w:t>
      </w:r>
      <w:r w:rsidRPr="00DE1C4D">
        <w:rPr>
          <w:rFonts w:ascii="Traditional Arabic"/>
          <w:spacing w:val="-2"/>
          <w:lang w:bidi="ar-SA"/>
        </w:rPr>
        <w:sym w:font="AGA Arabesque" w:char="F055"/>
      </w:r>
      <w:r w:rsidRPr="00DE1C4D">
        <w:rPr>
          <w:rFonts w:ascii="Traditional Arabic"/>
          <w:spacing w:val="-2"/>
          <w:rtl/>
          <w:lang w:bidi="ar-SA"/>
        </w:rPr>
        <w:t xml:space="preserve"> فریادخواهی نمی‌کند. این، حقیقتِ عبادت است؛ لذا هنگامی که دعا می‌کنی، پاداش می‌یابی؛ چه دعایت پذیرفته شود و چه خواسته‌ات برآورده نگردد؛ زیرا با دعا و اظهار نیاز به پیشگاهِ الله</w:t>
      </w:r>
      <w:r w:rsidRPr="00DE1C4D">
        <w:rPr>
          <w:rFonts w:ascii="Traditional Arabic"/>
          <w:spacing w:val="-2"/>
          <w:lang w:bidi="ar-SA"/>
        </w:rPr>
        <w:sym w:font="AGA Arabesque" w:char="F055"/>
      </w:r>
      <w:r w:rsidRPr="00DE1C4D">
        <w:rPr>
          <w:rFonts w:ascii="Traditional Arabic"/>
          <w:spacing w:val="-2"/>
          <w:rtl/>
          <w:lang w:bidi="ar-SA"/>
        </w:rPr>
        <w:t>، عبادتش کرده‌ای. آن‌گاه که می‌گویی: «پروردگارا! مرا بیامرز؛ پروردگارا! بر من رحم فرما؛ پروردگارا! مرا هدایت کن»، همه‌ی این‌ها عبادت‌هایی‌ست که تو را به الله</w:t>
      </w:r>
      <w:r w:rsidRPr="00DE1C4D">
        <w:rPr>
          <w:rFonts w:ascii="Traditional Arabic"/>
          <w:spacing w:val="-2"/>
          <w:lang w:bidi="ar-SA"/>
        </w:rPr>
        <w:sym w:font="AGA Arabesque" w:char="F055"/>
      </w:r>
      <w:r w:rsidRPr="00DE1C4D">
        <w:rPr>
          <w:rFonts w:ascii="Traditional Arabic"/>
          <w:spacing w:val="-2"/>
          <w:rtl/>
          <w:lang w:bidi="ar-SA"/>
        </w:rPr>
        <w:t xml:space="preserve"> نزدیک می‌گرداند و اجر و ثوابش برای تو ثبت می‌شود.</w:t>
      </w:r>
    </w:p>
    <w:p w:rsidR="00744D2F" w:rsidRPr="00AB56BA" w:rsidRDefault="00744D2F" w:rsidP="0089371F">
      <w:pPr>
        <w:autoSpaceDE w:val="0"/>
        <w:autoSpaceDN w:val="0"/>
        <w:adjustRightInd w:val="0"/>
        <w:ind w:firstLine="0"/>
        <w:jc w:val="center"/>
        <w:rPr>
          <w:rFonts w:ascii="Traditional Arabic"/>
          <w:rtl/>
          <w:lang w:bidi="ar-SA"/>
        </w:rPr>
      </w:pPr>
      <w:r w:rsidRPr="00AB56BA">
        <w:rPr>
          <w:rFonts w:ascii="Traditional Arabic"/>
          <w:rtl/>
          <w:lang w:bidi="ar-SA"/>
        </w:rPr>
        <w:t>***</w:t>
      </w:r>
    </w:p>
    <w:p w:rsidR="00744D2F" w:rsidRPr="00AB56BA" w:rsidRDefault="00744D2F" w:rsidP="0087597C">
      <w:pPr>
        <w:pStyle w:val="ListParagraph"/>
        <w:spacing w:before="180" w:line="228" w:lineRule="auto"/>
        <w:ind w:firstLine="391"/>
        <w:rPr>
          <w:rFonts w:ascii="Traditional Arabic"/>
          <w:rtl/>
          <w:lang w:bidi="ar-SA"/>
        </w:rPr>
      </w:pPr>
      <w:r w:rsidRPr="00AB56BA">
        <w:rPr>
          <w:rStyle w:val="Char4"/>
          <w:rtl/>
          <w:lang w:bidi="ar-SA"/>
        </w:rPr>
        <w:t>1474- وعن عائشة</w:t>
      </w:r>
      <w:r w:rsidRPr="00AB56BA">
        <w:rPr>
          <w:rFonts w:cs="(M. Aiyada Ayoub ALKobaisi)"/>
          <w:rtl/>
          <w:lang w:bidi="ar-SA"/>
        </w:rPr>
        <w:t>&amp;</w:t>
      </w:r>
      <w:r w:rsidRPr="00AB56BA">
        <w:rPr>
          <w:rStyle w:val="Char4"/>
          <w:rtl/>
          <w:lang w:bidi="ar-SA"/>
        </w:rPr>
        <w:t xml:space="preserve"> قَالَتْ: كَانَ رسُولُ الله</w:t>
      </w:r>
      <w:r w:rsidRPr="00AB56BA">
        <w:rPr>
          <w:rStyle w:val="Char4"/>
          <w:b w:val="0"/>
          <w:bCs w:val="0"/>
          <w:rtl/>
          <w:lang w:bidi="ar-SA"/>
        </w:rPr>
        <w:sym w:font="AGA Arabesque" w:char="F072"/>
      </w:r>
      <w:r w:rsidRPr="00AB56BA">
        <w:rPr>
          <w:rStyle w:val="Char4"/>
          <w:rtl/>
          <w:lang w:bidi="ar-SA"/>
        </w:rPr>
        <w:t xml:space="preserve"> يَسْتَحِبُّ الجَوَامِعَ مِنَ الدُّعَاءِ، وَيَدَعُ مَا سِوَى ذَلِكَ.</w:t>
      </w:r>
      <w:r w:rsidRPr="00AB56BA">
        <w:rPr>
          <w:rFonts w:ascii="Traditional Arabic" w:cs="Traditional Arabic"/>
          <w:sz w:val="24"/>
          <w:szCs w:val="24"/>
          <w:rtl/>
          <w:lang w:bidi="ar-SA"/>
        </w:rPr>
        <w:t xml:space="preserve"> </w:t>
      </w:r>
      <w:r w:rsidRPr="00AB56BA">
        <w:rPr>
          <w:rFonts w:ascii="Traditional Arabic"/>
          <w:rtl/>
          <w:lang w:bidi="ar-SA"/>
        </w:rPr>
        <w:t>[روایت ابوداود با اِسنادِ جیّد]</w:t>
      </w:r>
      <w:r w:rsidR="00AF70A9" w:rsidRPr="00AB56BA">
        <w:rPr>
          <w:rStyle w:val="FootnoteReference"/>
          <w:rFonts w:cs="B Lotus"/>
          <w:sz w:val="28"/>
          <w:szCs w:val="28"/>
          <w:rtl/>
          <w:lang w:bidi="ar-SA"/>
        </w:rPr>
        <w:t>(</w:t>
      </w:r>
      <w:r w:rsidR="00AF70A9" w:rsidRPr="00AB56BA">
        <w:rPr>
          <w:rStyle w:val="FootnoteReference"/>
          <w:rFonts w:cs="B Lotus"/>
          <w:sz w:val="28"/>
          <w:szCs w:val="28"/>
          <w:rtl/>
          <w:lang w:bidi="ar-SA"/>
        </w:rPr>
        <w:footnoteReference w:id="606"/>
      </w:r>
      <w:r w:rsidR="00AF70A9" w:rsidRPr="00AB56BA">
        <w:rPr>
          <w:rStyle w:val="FootnoteReference"/>
          <w:rFonts w:cs="B Lotus"/>
          <w:sz w:val="28"/>
          <w:szCs w:val="28"/>
          <w:rtl/>
          <w:lang w:bidi="ar-SA"/>
        </w:rPr>
        <w:t>)</w:t>
      </w:r>
    </w:p>
    <w:p w:rsidR="00744D2F" w:rsidRPr="00AB56BA" w:rsidRDefault="00744D2F" w:rsidP="0089371F">
      <w:pPr>
        <w:autoSpaceDE w:val="0"/>
        <w:autoSpaceDN w:val="0"/>
        <w:adjustRightInd w:val="0"/>
        <w:rPr>
          <w:rtl/>
          <w:lang w:bidi="ar-SA"/>
        </w:rPr>
      </w:pPr>
      <w:r w:rsidRPr="00AB56BA">
        <w:rPr>
          <w:b/>
          <w:bCs/>
          <w:rtl/>
          <w:lang w:bidi="ar-SA"/>
        </w:rPr>
        <w:t>ترجمه:</w:t>
      </w:r>
      <w:r w:rsidRPr="00AB56BA">
        <w:rPr>
          <w:rtl/>
          <w:lang w:bidi="ar-SA"/>
        </w:rPr>
        <w:t xml:space="preserve"> عایشه</w:t>
      </w:r>
      <w:r w:rsidRPr="00AB56BA">
        <w:rPr>
          <w:rFonts w:cs="(M. Aiyada Ayoub ALKobaisi)"/>
          <w:rtl/>
          <w:lang w:bidi="ar-SA"/>
        </w:rPr>
        <w:t>&amp;</w:t>
      </w:r>
      <w:r w:rsidRPr="00AB56BA">
        <w:rPr>
          <w:rtl/>
          <w:lang w:bidi="ar-SA"/>
        </w:rPr>
        <w:t xml:space="preserve"> می‌گوید: رسول‌الله</w:t>
      </w:r>
      <w:r w:rsidRPr="00AB56BA">
        <w:rPr>
          <w:lang w:bidi="ar-SA"/>
        </w:rPr>
        <w:sym w:font="AGA Arabesque" w:char="F072"/>
      </w:r>
      <w:r w:rsidRPr="00AB56BA">
        <w:rPr>
          <w:rtl/>
          <w:lang w:bidi="ar-SA"/>
        </w:rPr>
        <w:t xml:space="preserve"> دعاهای جامع را دوست داشت و جز آن را ترک می‌کرد.</w:t>
      </w:r>
    </w:p>
    <w:p w:rsidR="00744D2F" w:rsidRPr="00AB56BA" w:rsidRDefault="00744D2F" w:rsidP="0087597C">
      <w:pPr>
        <w:autoSpaceDE w:val="0"/>
        <w:autoSpaceDN w:val="0"/>
        <w:adjustRightInd w:val="0"/>
        <w:spacing w:before="180" w:line="228" w:lineRule="auto"/>
        <w:rPr>
          <w:rFonts w:ascii="Traditional Arabic" w:hAnsi="Traditional Arabic" w:cs="Traditional Arabic"/>
          <w:noProof w:val="0"/>
          <w:sz w:val="32"/>
          <w:szCs w:val="32"/>
          <w:rtl/>
          <w:lang w:bidi="ar-SA"/>
        </w:rPr>
      </w:pPr>
      <w:r w:rsidRPr="00AB56BA">
        <w:rPr>
          <w:rStyle w:val="Char4"/>
          <w:rtl/>
          <w:lang w:bidi="ar-SA"/>
        </w:rPr>
        <w:t>1475- وعن أنسٍ</w:t>
      </w:r>
      <w:r w:rsidRPr="00AB56BA">
        <w:rPr>
          <w:rStyle w:val="Char4"/>
          <w:b w:val="0"/>
          <w:bCs w:val="0"/>
          <w:rtl/>
          <w:lang w:bidi="ar-SA"/>
        </w:rPr>
        <w:sym w:font="AGA Arabesque" w:char="F074"/>
      </w:r>
      <w:r w:rsidRPr="00AB56BA">
        <w:rPr>
          <w:rStyle w:val="Char4"/>
          <w:rtl/>
          <w:lang w:bidi="ar-SA"/>
        </w:rPr>
        <w:t xml:space="preserve"> قَالَ: كَانَ أكثرُ دعاءِ النَّبِيِّ</w:t>
      </w:r>
      <w:r w:rsidRPr="00AB56BA">
        <w:rPr>
          <w:rStyle w:val="Char4"/>
          <w:b w:val="0"/>
          <w:bCs w:val="0"/>
          <w:rtl/>
          <w:lang w:bidi="ar-SA"/>
        </w:rPr>
        <w:sym w:font="AGA Arabesque" w:char="F072"/>
      </w:r>
      <w:r w:rsidRPr="00AB56BA">
        <w:rPr>
          <w:rStyle w:val="Char4"/>
          <w:rtl/>
          <w:lang w:bidi="ar-SA"/>
        </w:rPr>
        <w:t>: «</w:t>
      </w:r>
      <w:r w:rsidR="006548CF" w:rsidRPr="00AB56BA">
        <w:rPr>
          <w:rStyle w:val="Char4"/>
          <w:rtl/>
          <w:lang w:bidi="ar-SA"/>
        </w:rPr>
        <w:t>الله</w:t>
      </w:r>
      <w:r w:rsidRPr="00AB56BA">
        <w:rPr>
          <w:rStyle w:val="Char4"/>
          <w:rtl/>
          <w:lang w:bidi="ar-SA"/>
        </w:rPr>
        <w:t>مَّ آتِنَا في الدُّنْيَا حَسَنَةً، وَفِي الآخِرَةِ حَسَنَةً، وَقِنَا عَذَابَ النَّارِ».</w:t>
      </w:r>
      <w:r w:rsidRPr="00AB56BA">
        <w:rPr>
          <w:rFonts w:ascii="Traditional Arabic" w:hAnsi="Traditional Arabic" w:cs="Traditional Arabic"/>
          <w:noProof w:val="0"/>
          <w:sz w:val="32"/>
          <w:szCs w:val="32"/>
          <w:rtl/>
          <w:lang w:bidi="ar-SA"/>
        </w:rPr>
        <w:t xml:space="preserve"> </w:t>
      </w:r>
      <w:r w:rsidRPr="00AB56BA">
        <w:rPr>
          <w:rFonts w:ascii="Traditional Arabic"/>
          <w:rtl/>
          <w:lang w:bidi="ar-SA"/>
        </w:rPr>
        <w:t>[متفق عليه]</w:t>
      </w:r>
      <w:r w:rsidR="00AF70A9" w:rsidRPr="00AB56BA">
        <w:rPr>
          <w:rStyle w:val="FootnoteReference"/>
          <w:rFonts w:eastAsia="B Zar" w:cs="B Lotus"/>
          <w:szCs w:val="28"/>
          <w:rtl/>
          <w:lang w:bidi="ar-SA"/>
        </w:rPr>
        <w:t>(</w:t>
      </w:r>
      <w:r w:rsidR="00AF70A9" w:rsidRPr="00AB56BA">
        <w:rPr>
          <w:rStyle w:val="FootnoteReference"/>
          <w:rFonts w:eastAsia="B Zar" w:cs="B Lotus"/>
          <w:szCs w:val="28"/>
          <w:rtl/>
          <w:lang w:bidi="ar-SA"/>
        </w:rPr>
        <w:footnoteReference w:id="607"/>
      </w:r>
      <w:r w:rsidR="00AF70A9" w:rsidRPr="00AB56BA">
        <w:rPr>
          <w:rStyle w:val="FootnoteReference"/>
          <w:rFonts w:eastAsia="B Zar" w:cs="B Lotus"/>
          <w:szCs w:val="28"/>
          <w:rtl/>
          <w:lang w:bidi="ar-SA"/>
        </w:rPr>
        <w:t>)</w:t>
      </w:r>
    </w:p>
    <w:p w:rsidR="00744D2F" w:rsidRPr="00AB56BA" w:rsidRDefault="00744D2F" w:rsidP="0087597C">
      <w:pPr>
        <w:pStyle w:val="a3"/>
        <w:spacing w:before="0"/>
        <w:rPr>
          <w:rtl/>
          <w:lang w:bidi="ar-SA"/>
        </w:rPr>
      </w:pPr>
      <w:r w:rsidRPr="00AB56BA">
        <w:rPr>
          <w:rtl/>
          <w:lang w:bidi="ar-SA"/>
        </w:rPr>
        <w:t>زاد مسلمٌ فِي روايتهِ قَالَ: وَكَانَ أَنَسٌ إِذَا أرادَ أنْ يَدْعُوَ بِدَعْوَةٍ دَعَا بِهَا، وَإِذَا أرادَ أنْ يَدْعُوَ بِدُعَاءٍ دَعَا بِهَا فِيهِ.</w:t>
      </w:r>
    </w:p>
    <w:p w:rsidR="00744D2F" w:rsidRPr="00AB56BA" w:rsidRDefault="00744D2F" w:rsidP="0089371F">
      <w:pPr>
        <w:autoSpaceDE w:val="0"/>
        <w:autoSpaceDN w:val="0"/>
        <w:adjustRightInd w:val="0"/>
        <w:rPr>
          <w:rtl/>
          <w:lang w:bidi="ar-SA"/>
        </w:rPr>
      </w:pPr>
      <w:r w:rsidRPr="00AB56BA">
        <w:rPr>
          <w:b/>
          <w:bCs/>
          <w:rtl/>
          <w:lang w:bidi="ar-SA"/>
        </w:rPr>
        <w:t xml:space="preserve">ترجمه: </w:t>
      </w:r>
      <w:r w:rsidRPr="00AB56BA">
        <w:rPr>
          <w:rtl/>
          <w:lang w:bidi="ar-SA"/>
        </w:rPr>
        <w:t>انس</w:t>
      </w:r>
      <w:r w:rsidRPr="00AB56BA">
        <w:rPr>
          <w:lang w:bidi="ar-SA"/>
        </w:rPr>
        <w:sym w:font="AGA Arabesque" w:char="F074"/>
      </w:r>
      <w:r w:rsidRPr="00AB56BA">
        <w:rPr>
          <w:rtl/>
          <w:lang w:bidi="ar-SA"/>
        </w:rPr>
        <w:t xml:space="preserve"> می‌گوید: بیش‌ترین دعای پیامبر</w:t>
      </w:r>
      <w:r w:rsidRPr="00AB56BA">
        <w:rPr>
          <w:lang w:bidi="ar-SA"/>
        </w:rPr>
        <w:sym w:font="AGA Arabesque" w:char="F072"/>
      </w:r>
      <w:r w:rsidRPr="00AB56BA">
        <w:rPr>
          <w:rtl/>
          <w:lang w:bidi="ar-SA"/>
        </w:rPr>
        <w:t xml:space="preserve"> این بود که می‌گفت: </w:t>
      </w:r>
      <w:r w:rsidRPr="00AB56BA">
        <w:rPr>
          <w:rStyle w:val="Char7"/>
          <w:rtl/>
          <w:lang w:bidi="ar-SA"/>
        </w:rPr>
        <w:t>«</w:t>
      </w:r>
      <w:r w:rsidR="006548CF" w:rsidRPr="00AB56BA">
        <w:rPr>
          <w:rStyle w:val="Char7"/>
          <w:rtl/>
          <w:lang w:bidi="ar-SA"/>
        </w:rPr>
        <w:t>الله</w:t>
      </w:r>
      <w:r w:rsidRPr="00AB56BA">
        <w:rPr>
          <w:rStyle w:val="Char7"/>
          <w:rtl/>
          <w:lang w:bidi="ar-SA"/>
        </w:rPr>
        <w:t>مَّ آتِنَا في الدُّنْيَا حَسَنَةً، وَفِي الآخِرَةِ حَسَنَةً، وَقِنَا عَذَابَ النَّارِ»</w:t>
      </w:r>
      <w:r w:rsidRPr="00AB56BA">
        <w:rPr>
          <w:rtl/>
          <w:lang w:bidi="ar-SA"/>
        </w:rPr>
        <w:t>.</w:t>
      </w:r>
    </w:p>
    <w:p w:rsidR="00744D2F" w:rsidRPr="00AB56BA" w:rsidRDefault="00744D2F" w:rsidP="00F24CB0">
      <w:pPr>
        <w:autoSpaceDE w:val="0"/>
        <w:autoSpaceDN w:val="0"/>
        <w:adjustRightInd w:val="0"/>
        <w:rPr>
          <w:rtl/>
          <w:lang w:bidi="ar-SA"/>
        </w:rPr>
      </w:pPr>
      <w:r w:rsidRPr="00AB56BA">
        <w:rPr>
          <w:rtl/>
          <w:lang w:bidi="ar-SA"/>
        </w:rPr>
        <w:t>مسلم در روایتش افزون بر این آورده است که راوی می‌گوید: انس</w:t>
      </w:r>
      <w:r w:rsidRPr="00AB56BA">
        <w:rPr>
          <w:lang w:bidi="ar-SA"/>
        </w:rPr>
        <w:sym w:font="AGA Arabesque" w:char="F074"/>
      </w:r>
      <w:r w:rsidRPr="00AB56BA">
        <w:rPr>
          <w:rtl/>
          <w:lang w:bidi="ar-SA"/>
        </w:rPr>
        <w:t xml:space="preserve"> هنگامی‌که می‌خواست دعا کند، این دعا را می‌گفت و هر دعایی می‌کرد، حتماً این عبارت دعایی را هم در دعایش می‌خواند.</w:t>
      </w:r>
    </w:p>
    <w:p w:rsidR="00744D2F" w:rsidRPr="00AB56BA" w:rsidRDefault="00744D2F" w:rsidP="006548CF">
      <w:pPr>
        <w:autoSpaceDE w:val="0"/>
        <w:autoSpaceDN w:val="0"/>
        <w:adjustRightInd w:val="0"/>
        <w:ind w:firstLine="0"/>
        <w:jc w:val="center"/>
        <w:rPr>
          <w:b/>
          <w:bCs/>
          <w:sz w:val="32"/>
          <w:szCs w:val="32"/>
          <w:rtl/>
          <w:lang w:bidi="ar-SA"/>
        </w:rPr>
      </w:pPr>
      <w:r w:rsidRPr="00AB56BA">
        <w:rPr>
          <w:b/>
          <w:bCs/>
          <w:sz w:val="32"/>
          <w:szCs w:val="32"/>
          <w:rtl/>
          <w:lang w:bidi="ar-SA"/>
        </w:rPr>
        <w:t>شرح</w:t>
      </w:r>
    </w:p>
    <w:p w:rsidR="00744D2F" w:rsidRPr="00AB56BA" w:rsidRDefault="00744D2F" w:rsidP="0089371F">
      <w:pPr>
        <w:autoSpaceDE w:val="0"/>
        <w:autoSpaceDN w:val="0"/>
        <w:adjustRightInd w:val="0"/>
        <w:rPr>
          <w:rtl/>
          <w:lang w:bidi="ar-SA"/>
        </w:rPr>
      </w:pPr>
      <w:r w:rsidRPr="00AB56BA">
        <w:rPr>
          <w:rtl/>
          <w:lang w:bidi="ar-SA"/>
        </w:rPr>
        <w:t>مؤلف</w:t>
      </w:r>
      <w:r w:rsidRPr="00AB56BA">
        <w:rPr>
          <w:rFonts w:cs="CTraditional Arabic"/>
          <w:rtl/>
          <w:lang w:bidi="ar-SA"/>
        </w:rPr>
        <w:t>/</w:t>
      </w:r>
      <w:r w:rsidRPr="00AB56BA">
        <w:rPr>
          <w:rtl/>
          <w:lang w:bidi="ar-SA"/>
        </w:rPr>
        <w:t xml:space="preserve"> در فضیلت دعا، احادیثی آورده است؛ از جمله: حدیثی بدین مضمون که عایشه</w:t>
      </w:r>
      <w:r w:rsidRPr="00AB56BA">
        <w:rPr>
          <w:rFonts w:cs="(M. Aiyada Ayoub ALKobaisi)"/>
          <w:rtl/>
          <w:lang w:bidi="ar-SA"/>
        </w:rPr>
        <w:t>&amp;</w:t>
      </w:r>
      <w:r w:rsidRPr="00AB56BA">
        <w:rPr>
          <w:rtl/>
          <w:lang w:bidi="ar-SA"/>
        </w:rPr>
        <w:t xml:space="preserve"> می‌گوید: «رسول‌الله</w:t>
      </w:r>
      <w:r w:rsidRPr="00AB56BA">
        <w:rPr>
          <w:lang w:bidi="ar-SA"/>
        </w:rPr>
        <w:sym w:font="AGA Arabesque" w:char="F072"/>
      </w:r>
      <w:r w:rsidRPr="00AB56BA">
        <w:rPr>
          <w:rtl/>
          <w:lang w:bidi="ar-SA"/>
        </w:rPr>
        <w:t xml:space="preserve"> دعاهای جامع را دوست داشت و جز آن را ترک می‌کرد»؛ یعنی: پیامبر</w:t>
      </w:r>
      <w:r w:rsidRPr="00AB56BA">
        <w:rPr>
          <w:lang w:bidi="ar-SA"/>
        </w:rPr>
        <w:sym w:font="AGA Arabesque" w:char="F072"/>
      </w:r>
      <w:r w:rsidRPr="00AB56BA">
        <w:rPr>
          <w:rtl/>
          <w:lang w:bidi="ar-SA"/>
        </w:rPr>
        <w:t xml:space="preserve"> برای دعا کردن جامع‌ترین دعاها را انتخاب می‌کرد و معمولاً به دعاهای جزئی نمی‌پرداخت؛ زیرا دعای جامع و فراگیر، شامل جزئیات نیز می‌شود؛ به‌عنوان مثال: هنگامی‌که انسان از پروردگارش می‌خواهد که او را وارد بهشت بگرداند، کافی‌ست که بگوید: «پروردگارا! مرا وارد بهشت بگردان» و دیگر نیازی به گفتن جزئیات یا توصیف بهشت نیست؛ زیرا نعمت‌هایی در بهشت وجود دارد که انسان از آن بی‌خبر است و هنگامی‌که به توصیف بهشت و بیان جزئیات خواسته‌اش می‌پردازد، انگار که نعمت‌های بهشتی را در جزئی‌گوییِ خود خلاصه کرده است؛ ولی اگر دعایش جامع و کلی باشد، فراگیرتر و زیباتر خواهد بود.</w:t>
      </w:r>
    </w:p>
    <w:p w:rsidR="00744D2F" w:rsidRPr="00AB56BA" w:rsidRDefault="00744D2F" w:rsidP="00A278E0">
      <w:pPr>
        <w:tabs>
          <w:tab w:val="right" w:pos="6804"/>
        </w:tabs>
        <w:autoSpaceDE w:val="0"/>
        <w:autoSpaceDN w:val="0"/>
        <w:adjustRightInd w:val="0"/>
        <w:spacing w:line="228" w:lineRule="auto"/>
        <w:rPr>
          <w:rtl/>
          <w:lang w:bidi="ar-SA"/>
        </w:rPr>
      </w:pPr>
      <w:r w:rsidRPr="00AB56BA">
        <w:rPr>
          <w:rtl/>
          <w:lang w:bidi="ar-SA"/>
        </w:rPr>
        <w:t>گفتنی‌ست که تکرار دعا اشکالی ندارد؛ زیرا پیامبر</w:t>
      </w:r>
      <w:r w:rsidRPr="00AB56BA">
        <w:rPr>
          <w:lang w:bidi="ar-SA"/>
        </w:rPr>
        <w:sym w:font="AGA Arabesque" w:char="F072"/>
      </w:r>
      <w:r w:rsidRPr="00AB56BA">
        <w:rPr>
          <w:rtl/>
          <w:lang w:bidi="ar-SA"/>
        </w:rPr>
        <w:t xml:space="preserve"> در مواردی یک دعا را سه بار تکرار می‌فرمود. یکی از جامع‌ترین دعاهایی که غالباً پیامبر</w:t>
      </w:r>
      <w:r w:rsidRPr="00AB56BA">
        <w:rPr>
          <w:lang w:bidi="ar-SA"/>
        </w:rPr>
        <w:sym w:font="AGA Arabesque" w:char="F072"/>
      </w:r>
      <w:r w:rsidRPr="00AB56BA">
        <w:rPr>
          <w:rtl/>
          <w:lang w:bidi="ar-SA"/>
        </w:rPr>
        <w:t xml:space="preserve"> در دعاهایش می‌گفت، این دعای قرآنی بود که:</w:t>
      </w:r>
      <w:r w:rsidR="00304223" w:rsidRPr="00AB56BA">
        <w:rPr>
          <w:rFonts w:hint="cs"/>
          <w:rtl/>
          <w:lang w:bidi="ar-SA"/>
        </w:rPr>
        <w:t xml:space="preserve"> </w:t>
      </w:r>
      <w:r w:rsidR="00AF70A9" w:rsidRPr="00AB56BA">
        <w:rPr>
          <w:rFonts w:ascii="KFGQPC Uthman Taha Naskh" w:cs="KFGQPC Uthman Taha Naskh" w:hint="cs"/>
          <w:noProof w:val="0"/>
          <w:rtl/>
          <w:lang w:bidi="ar-SA"/>
        </w:rPr>
        <w:t>﴿</w:t>
      </w:r>
      <w:r w:rsidR="00304223" w:rsidRPr="00AB56BA">
        <w:rPr>
          <w:rFonts w:ascii="KFGQPC Uthmanic Script HAFS" w:cs="KFGQPC Uthmanic Script HAFS" w:hint="eastAsia"/>
          <w:noProof w:val="0"/>
          <w:rtl/>
          <w:lang w:bidi="ar-SA"/>
        </w:rPr>
        <w:t>رَبَّنَا</w:t>
      </w:r>
      <w:r w:rsidR="00304223" w:rsidRPr="00AB56BA">
        <w:rPr>
          <w:rFonts w:ascii="KFGQPC Uthmanic Script HAFS" w:cs="KFGQPC Uthmanic Script HAFS" w:hint="cs"/>
          <w:noProof w:val="0"/>
          <w:rtl/>
          <w:lang w:bidi="ar-SA"/>
        </w:rPr>
        <w:t>ٓ</w:t>
      </w:r>
      <w:r w:rsidR="00304223" w:rsidRPr="00AB56BA">
        <w:rPr>
          <w:rFonts w:ascii="KFGQPC Uthmanic Script HAFS" w:cs="KFGQPC Uthmanic Script HAFS"/>
          <w:noProof w:val="0"/>
          <w:rtl/>
          <w:lang w:bidi="ar-SA"/>
        </w:rPr>
        <w:t xml:space="preserve"> </w:t>
      </w:r>
      <w:r w:rsidR="00304223" w:rsidRPr="00AB56BA">
        <w:rPr>
          <w:rFonts w:ascii="KFGQPC Uthmanic Script HAFS" w:cs="KFGQPC Uthmanic Script HAFS" w:hint="eastAsia"/>
          <w:noProof w:val="0"/>
          <w:rtl/>
          <w:lang w:bidi="ar-SA"/>
        </w:rPr>
        <w:t>ءَاتِنَا</w:t>
      </w:r>
      <w:r w:rsidR="00304223" w:rsidRPr="00AB56BA">
        <w:rPr>
          <w:rFonts w:ascii="KFGQPC Uthmanic Script HAFS" w:cs="KFGQPC Uthmanic Script HAFS"/>
          <w:noProof w:val="0"/>
          <w:rtl/>
          <w:lang w:bidi="ar-SA"/>
        </w:rPr>
        <w:t xml:space="preserve"> </w:t>
      </w:r>
      <w:r w:rsidR="00304223" w:rsidRPr="00AB56BA">
        <w:rPr>
          <w:rFonts w:ascii="KFGQPC Uthmanic Script HAFS" w:cs="KFGQPC Uthmanic Script HAFS" w:hint="eastAsia"/>
          <w:noProof w:val="0"/>
          <w:rtl/>
          <w:lang w:bidi="ar-SA"/>
        </w:rPr>
        <w:t>فِي</w:t>
      </w:r>
      <w:r w:rsidR="00304223" w:rsidRPr="00AB56BA">
        <w:rPr>
          <w:rFonts w:ascii="KFGQPC Uthmanic Script HAFS" w:cs="KFGQPC Uthmanic Script HAFS"/>
          <w:noProof w:val="0"/>
          <w:rtl/>
          <w:lang w:bidi="ar-SA"/>
        </w:rPr>
        <w:t xml:space="preserve"> </w:t>
      </w:r>
      <w:r w:rsidR="00304223" w:rsidRPr="00AB56BA">
        <w:rPr>
          <w:rFonts w:ascii="KFGQPC Uthmanic Script HAFS" w:cs="KFGQPC Uthmanic Script HAFS" w:hint="cs"/>
          <w:noProof w:val="0"/>
          <w:rtl/>
          <w:lang w:bidi="ar-SA"/>
        </w:rPr>
        <w:t>ٱ</w:t>
      </w:r>
      <w:r w:rsidR="00304223" w:rsidRPr="00AB56BA">
        <w:rPr>
          <w:rFonts w:ascii="KFGQPC Uthmanic Script HAFS" w:cs="KFGQPC Uthmanic Script HAFS" w:hint="eastAsia"/>
          <w:noProof w:val="0"/>
          <w:rtl/>
          <w:lang w:bidi="ar-SA"/>
        </w:rPr>
        <w:t>لدُّن</w:t>
      </w:r>
      <w:r w:rsidR="00304223" w:rsidRPr="00AB56BA">
        <w:rPr>
          <w:rFonts w:ascii="KFGQPC Uthmanic Script HAFS" w:cs="KFGQPC Uthmanic Script HAFS" w:hint="cs"/>
          <w:noProof w:val="0"/>
          <w:rtl/>
          <w:lang w:bidi="ar-SA"/>
        </w:rPr>
        <w:t>ۡ</w:t>
      </w:r>
      <w:r w:rsidR="00304223" w:rsidRPr="00AB56BA">
        <w:rPr>
          <w:rFonts w:ascii="KFGQPC Uthmanic Script HAFS" w:cs="KFGQPC Uthmanic Script HAFS" w:hint="eastAsia"/>
          <w:noProof w:val="0"/>
          <w:rtl/>
          <w:lang w:bidi="ar-SA"/>
        </w:rPr>
        <w:t>يَا</w:t>
      </w:r>
      <w:r w:rsidR="00304223" w:rsidRPr="00AB56BA">
        <w:rPr>
          <w:rFonts w:ascii="KFGQPC Uthmanic Script HAFS" w:cs="KFGQPC Uthmanic Script HAFS"/>
          <w:noProof w:val="0"/>
          <w:rtl/>
          <w:lang w:bidi="ar-SA"/>
        </w:rPr>
        <w:t xml:space="preserve"> </w:t>
      </w:r>
      <w:r w:rsidR="00304223" w:rsidRPr="00AB56BA">
        <w:rPr>
          <w:rFonts w:ascii="KFGQPC Uthmanic Script HAFS" w:cs="KFGQPC Uthmanic Script HAFS" w:hint="eastAsia"/>
          <w:noProof w:val="0"/>
          <w:rtl/>
          <w:lang w:bidi="ar-SA"/>
        </w:rPr>
        <w:t>حَسَنَة</w:t>
      </w:r>
      <w:r w:rsidR="00304223" w:rsidRPr="00AB56BA">
        <w:rPr>
          <w:rFonts w:ascii="KFGQPC Uthmanic Script HAFS" w:cs="KFGQPC Uthmanic Script HAFS" w:hint="cs"/>
          <w:noProof w:val="0"/>
          <w:rtl/>
          <w:lang w:bidi="ar-SA"/>
        </w:rPr>
        <w:t>ٗ</w:t>
      </w:r>
      <w:r w:rsidR="00304223" w:rsidRPr="00AB56BA">
        <w:rPr>
          <w:rFonts w:ascii="KFGQPC Uthmanic Script HAFS" w:cs="KFGQPC Uthmanic Script HAFS"/>
          <w:noProof w:val="0"/>
          <w:rtl/>
          <w:lang w:bidi="ar-SA"/>
        </w:rPr>
        <w:t xml:space="preserve"> </w:t>
      </w:r>
      <w:r w:rsidR="00304223" w:rsidRPr="00AB56BA">
        <w:rPr>
          <w:rFonts w:ascii="KFGQPC Uthmanic Script HAFS" w:cs="KFGQPC Uthmanic Script HAFS" w:hint="eastAsia"/>
          <w:noProof w:val="0"/>
          <w:rtl/>
          <w:lang w:bidi="ar-SA"/>
        </w:rPr>
        <w:t>وَفِي</w:t>
      </w:r>
      <w:r w:rsidR="00304223" w:rsidRPr="00AB56BA">
        <w:rPr>
          <w:rFonts w:ascii="KFGQPC Uthmanic Script HAFS" w:cs="KFGQPC Uthmanic Script HAFS"/>
          <w:noProof w:val="0"/>
          <w:rtl/>
          <w:lang w:bidi="ar-SA"/>
        </w:rPr>
        <w:t xml:space="preserve"> </w:t>
      </w:r>
      <w:r w:rsidR="00304223" w:rsidRPr="00AB56BA">
        <w:rPr>
          <w:rFonts w:ascii="KFGQPC Uthmanic Script HAFS" w:cs="KFGQPC Uthmanic Script HAFS" w:hint="cs"/>
          <w:noProof w:val="0"/>
          <w:rtl/>
          <w:lang w:bidi="ar-SA"/>
        </w:rPr>
        <w:t>ٱ</w:t>
      </w:r>
      <w:r w:rsidR="00304223" w:rsidRPr="00AB56BA">
        <w:rPr>
          <w:rFonts w:ascii="KFGQPC Uthmanic Script HAFS" w:cs="KFGQPC Uthmanic Script HAFS" w:hint="eastAsia"/>
          <w:noProof w:val="0"/>
          <w:rtl/>
          <w:lang w:bidi="ar-SA"/>
        </w:rPr>
        <w:t>ل</w:t>
      </w:r>
      <w:r w:rsidR="00304223" w:rsidRPr="00AB56BA">
        <w:rPr>
          <w:rFonts w:ascii="KFGQPC Uthmanic Script HAFS" w:cs="KFGQPC Uthmanic Script HAFS" w:hint="cs"/>
          <w:noProof w:val="0"/>
          <w:rtl/>
          <w:lang w:bidi="ar-SA"/>
        </w:rPr>
        <w:t>ۡ</w:t>
      </w:r>
      <w:r w:rsidR="00304223" w:rsidRPr="00AB56BA">
        <w:rPr>
          <w:rFonts w:ascii="KFGQPC Uthmanic Script HAFS" w:cs="KFGQPC Uthmanic Script HAFS" w:hint="eastAsia"/>
          <w:noProof w:val="0"/>
          <w:rtl/>
          <w:lang w:bidi="ar-SA"/>
        </w:rPr>
        <w:t>أ</w:t>
      </w:r>
      <w:r w:rsidR="00304223" w:rsidRPr="00AB56BA">
        <w:rPr>
          <w:rFonts w:ascii="KFGQPC Uthmanic Script HAFS" w:cs="KFGQPC Uthmanic Script HAFS" w:hint="cs"/>
          <w:noProof w:val="0"/>
          <w:rtl/>
          <w:lang w:bidi="ar-SA"/>
        </w:rPr>
        <w:t>ٓ</w:t>
      </w:r>
      <w:r w:rsidR="00304223" w:rsidRPr="00AB56BA">
        <w:rPr>
          <w:rFonts w:ascii="KFGQPC Uthmanic Script HAFS" w:cs="KFGQPC Uthmanic Script HAFS" w:hint="eastAsia"/>
          <w:noProof w:val="0"/>
          <w:rtl/>
          <w:lang w:bidi="ar-SA"/>
        </w:rPr>
        <w:t>خِرَةِ</w:t>
      </w:r>
      <w:r w:rsidR="00304223" w:rsidRPr="00AB56BA">
        <w:rPr>
          <w:rFonts w:ascii="KFGQPC Uthmanic Script HAFS" w:cs="KFGQPC Uthmanic Script HAFS"/>
          <w:noProof w:val="0"/>
          <w:rtl/>
          <w:lang w:bidi="ar-SA"/>
        </w:rPr>
        <w:t xml:space="preserve"> </w:t>
      </w:r>
      <w:r w:rsidR="00304223" w:rsidRPr="00AB56BA">
        <w:rPr>
          <w:rFonts w:ascii="KFGQPC Uthmanic Script HAFS" w:cs="KFGQPC Uthmanic Script HAFS" w:hint="eastAsia"/>
          <w:noProof w:val="0"/>
          <w:rtl/>
          <w:lang w:bidi="ar-SA"/>
        </w:rPr>
        <w:t>حَسَنَة</w:t>
      </w:r>
      <w:r w:rsidR="00304223" w:rsidRPr="00AB56BA">
        <w:rPr>
          <w:rFonts w:ascii="KFGQPC Uthmanic Script HAFS" w:cs="KFGQPC Uthmanic Script HAFS" w:hint="cs"/>
          <w:noProof w:val="0"/>
          <w:rtl/>
          <w:lang w:bidi="ar-SA"/>
        </w:rPr>
        <w:t>ٗ</w:t>
      </w:r>
      <w:r w:rsidR="00304223" w:rsidRPr="00AB56BA">
        <w:rPr>
          <w:rFonts w:ascii="KFGQPC Uthmanic Script HAFS" w:cs="KFGQPC Uthmanic Script HAFS"/>
          <w:noProof w:val="0"/>
          <w:rtl/>
          <w:lang w:bidi="ar-SA"/>
        </w:rPr>
        <w:t xml:space="preserve"> </w:t>
      </w:r>
      <w:r w:rsidR="00304223" w:rsidRPr="00AB56BA">
        <w:rPr>
          <w:rFonts w:ascii="KFGQPC Uthmanic Script HAFS" w:cs="KFGQPC Uthmanic Script HAFS" w:hint="eastAsia"/>
          <w:noProof w:val="0"/>
          <w:rtl/>
          <w:lang w:bidi="ar-SA"/>
        </w:rPr>
        <w:t>وَقِنَا</w:t>
      </w:r>
      <w:r w:rsidR="00304223" w:rsidRPr="00AB56BA">
        <w:rPr>
          <w:rFonts w:ascii="KFGQPC Uthmanic Script HAFS" w:cs="KFGQPC Uthmanic Script HAFS"/>
          <w:noProof w:val="0"/>
          <w:rtl/>
          <w:lang w:bidi="ar-SA"/>
        </w:rPr>
        <w:t xml:space="preserve"> </w:t>
      </w:r>
      <w:r w:rsidR="00304223" w:rsidRPr="00AB56BA">
        <w:rPr>
          <w:rFonts w:ascii="KFGQPC Uthmanic Script HAFS" w:cs="KFGQPC Uthmanic Script HAFS" w:hint="eastAsia"/>
          <w:noProof w:val="0"/>
          <w:rtl/>
          <w:lang w:bidi="ar-SA"/>
        </w:rPr>
        <w:t>عَذَابَ</w:t>
      </w:r>
      <w:r w:rsidR="00304223" w:rsidRPr="00AB56BA">
        <w:rPr>
          <w:rFonts w:ascii="KFGQPC Uthmanic Script HAFS" w:cs="KFGQPC Uthmanic Script HAFS"/>
          <w:noProof w:val="0"/>
          <w:rtl/>
          <w:lang w:bidi="ar-SA"/>
        </w:rPr>
        <w:t xml:space="preserve"> </w:t>
      </w:r>
      <w:r w:rsidR="00304223" w:rsidRPr="00AB56BA">
        <w:rPr>
          <w:rFonts w:ascii="KFGQPC Uthmanic Script HAFS" w:cs="KFGQPC Uthmanic Script HAFS" w:hint="cs"/>
          <w:noProof w:val="0"/>
          <w:rtl/>
          <w:lang w:bidi="ar-SA"/>
        </w:rPr>
        <w:t>ٱ</w:t>
      </w:r>
      <w:r w:rsidR="00304223" w:rsidRPr="00AB56BA">
        <w:rPr>
          <w:rFonts w:ascii="KFGQPC Uthmanic Script HAFS" w:cs="KFGQPC Uthmanic Script HAFS" w:hint="eastAsia"/>
          <w:noProof w:val="0"/>
          <w:rtl/>
          <w:lang w:bidi="ar-SA"/>
        </w:rPr>
        <w:t>لنَّارِ</w:t>
      </w:r>
      <w:r w:rsidR="00304223" w:rsidRPr="00AB56BA">
        <w:rPr>
          <w:rFonts w:ascii="KFGQPC Uthmanic Script HAFS" w:cs="KFGQPC Uthmanic Script HAFS"/>
          <w:noProof w:val="0"/>
          <w:rtl/>
          <w:lang w:bidi="ar-SA"/>
        </w:rPr>
        <w:t xml:space="preserve"> </w:t>
      </w:r>
      <w:r w:rsidR="00304223" w:rsidRPr="00AB56BA">
        <w:rPr>
          <w:rFonts w:ascii="KFGQPC Uthmanic Script HAFS" w:cs="KFGQPC Uthmanic Script HAFS" w:hint="cs"/>
          <w:noProof w:val="0"/>
          <w:rtl/>
          <w:lang w:bidi="ar-SA"/>
        </w:rPr>
        <w:t>٢٠١</w:t>
      </w:r>
      <w:r w:rsidR="00AF70A9" w:rsidRPr="00AB56BA">
        <w:rPr>
          <w:rFonts w:ascii="KFGQPC Uthman Taha Naskh" w:cs="KFGQPC Uthman Taha Naskh" w:hint="cs"/>
          <w:noProof w:val="0"/>
          <w:rtl/>
          <w:lang w:bidi="ar-SA"/>
        </w:rPr>
        <w:t>﴾</w:t>
      </w:r>
      <w:r w:rsidR="00304223" w:rsidRPr="00AB56BA">
        <w:rPr>
          <w:rFonts w:ascii="KFGQPC Uthman Taha Naskh" w:cs="KFGQPC Uthman Taha Naskh"/>
          <w:noProof w:val="0"/>
          <w:rtl/>
          <w:lang w:bidi="ar-SA"/>
        </w:rPr>
        <w:t xml:space="preserve"> </w:t>
      </w:r>
      <w:r w:rsidR="00304223" w:rsidRPr="00AB56BA">
        <w:rPr>
          <w:rStyle w:val="Char8"/>
          <w:rtl/>
        </w:rPr>
        <w:t>[</w:t>
      </w:r>
      <w:r w:rsidR="00304223" w:rsidRPr="00AB56BA">
        <w:rPr>
          <w:rStyle w:val="Char8"/>
          <w:rFonts w:hint="eastAsia"/>
          <w:rtl/>
        </w:rPr>
        <w:t>البقرة</w:t>
      </w:r>
      <w:r w:rsidR="00304223" w:rsidRPr="00AB56BA">
        <w:rPr>
          <w:rStyle w:val="Char8"/>
          <w:rtl/>
        </w:rPr>
        <w:t xml:space="preserve">: </w:t>
      </w:r>
      <w:r w:rsidR="00304223" w:rsidRPr="00AB56BA">
        <w:rPr>
          <w:rStyle w:val="Char8"/>
          <w:rFonts w:hint="cs"/>
          <w:rtl/>
        </w:rPr>
        <w:t>٢٠١</w:t>
      </w:r>
      <w:r w:rsidR="00304223" w:rsidRPr="00AB56BA">
        <w:rPr>
          <w:rStyle w:val="Char8"/>
          <w:rtl/>
        </w:rPr>
        <w:t>]</w:t>
      </w:r>
      <w:r w:rsidR="00304223" w:rsidRPr="00AB56BA">
        <w:rPr>
          <w:rFonts w:ascii="KFGQPC Uthman Taha Naskh" w:cs="KFGQPC Uthman Taha Naskh"/>
          <w:noProof w:val="0"/>
          <w:rtl/>
          <w:lang w:bidi="ar-SA"/>
        </w:rPr>
        <w:t xml:space="preserve"> </w:t>
      </w:r>
      <w:r w:rsidRPr="00AB56BA">
        <w:rPr>
          <w:rtl/>
          <w:lang w:bidi="ar-SA"/>
        </w:rPr>
        <w:t xml:space="preserve">؛ یعنی: </w:t>
      </w:r>
      <w:r w:rsidRPr="00AB56BA">
        <w:rPr>
          <w:rStyle w:val="Char3"/>
          <w:rtl/>
          <w:lang w:bidi="ar-SA"/>
        </w:rPr>
        <w:t>«در دنیا به ما نیکی عطا فرما و در آخرت نیز نیکی بده و ما را از عذاب آتش محفوظ بدار»</w:t>
      </w:r>
      <w:r w:rsidRPr="00AB56BA">
        <w:rPr>
          <w:rtl/>
          <w:lang w:bidi="ar-SA"/>
        </w:rPr>
        <w:t xml:space="preserve">. </w:t>
      </w:r>
      <w:r w:rsidR="00AF70A9" w:rsidRPr="00AB56BA">
        <w:rPr>
          <w:rFonts w:ascii="KFGQPC Uthman Taha Naskh" w:cs="KFGQPC Uthman Taha Naskh" w:hint="cs"/>
          <w:noProof w:val="0"/>
          <w:rtl/>
          <w:lang w:bidi="ar-SA"/>
        </w:rPr>
        <w:t>﴿</w:t>
      </w:r>
      <w:r w:rsidR="00304223" w:rsidRPr="00AB56BA">
        <w:rPr>
          <w:rFonts w:ascii="KFGQPC Uthmanic Script HAFS" w:cs="KFGQPC Uthmanic Script HAFS" w:hint="eastAsia"/>
          <w:noProof w:val="0"/>
          <w:rtl/>
          <w:lang w:bidi="ar-SA"/>
        </w:rPr>
        <w:t>رَبَّنَا</w:t>
      </w:r>
      <w:r w:rsidR="00304223" w:rsidRPr="00AB56BA">
        <w:rPr>
          <w:rFonts w:ascii="KFGQPC Uthmanic Script HAFS" w:cs="KFGQPC Uthmanic Script HAFS" w:hint="cs"/>
          <w:noProof w:val="0"/>
          <w:rtl/>
          <w:lang w:bidi="ar-SA"/>
        </w:rPr>
        <w:t>ٓ</w:t>
      </w:r>
      <w:r w:rsidR="00304223" w:rsidRPr="00AB56BA">
        <w:rPr>
          <w:rFonts w:ascii="KFGQPC Uthmanic Script HAFS" w:cs="KFGQPC Uthmanic Script HAFS"/>
          <w:noProof w:val="0"/>
          <w:rtl/>
          <w:lang w:bidi="ar-SA"/>
        </w:rPr>
        <w:t xml:space="preserve"> </w:t>
      </w:r>
      <w:r w:rsidR="00304223" w:rsidRPr="00AB56BA">
        <w:rPr>
          <w:rFonts w:ascii="KFGQPC Uthmanic Script HAFS" w:cs="KFGQPC Uthmanic Script HAFS" w:hint="eastAsia"/>
          <w:noProof w:val="0"/>
          <w:rtl/>
          <w:lang w:bidi="ar-SA"/>
        </w:rPr>
        <w:t>ءَاتِنَا</w:t>
      </w:r>
      <w:r w:rsidR="00304223" w:rsidRPr="00AB56BA">
        <w:rPr>
          <w:rFonts w:ascii="KFGQPC Uthmanic Script HAFS" w:cs="KFGQPC Uthmanic Script HAFS"/>
          <w:noProof w:val="0"/>
          <w:rtl/>
          <w:lang w:bidi="ar-SA"/>
        </w:rPr>
        <w:t xml:space="preserve"> </w:t>
      </w:r>
      <w:r w:rsidR="00304223" w:rsidRPr="00AB56BA">
        <w:rPr>
          <w:rFonts w:ascii="KFGQPC Uthmanic Script HAFS" w:cs="KFGQPC Uthmanic Script HAFS" w:hint="eastAsia"/>
          <w:noProof w:val="0"/>
          <w:rtl/>
          <w:lang w:bidi="ar-SA"/>
        </w:rPr>
        <w:t>فِي</w:t>
      </w:r>
      <w:r w:rsidR="00304223" w:rsidRPr="00AB56BA">
        <w:rPr>
          <w:rFonts w:ascii="KFGQPC Uthmanic Script HAFS" w:cs="KFGQPC Uthmanic Script HAFS"/>
          <w:noProof w:val="0"/>
          <w:rtl/>
          <w:lang w:bidi="ar-SA"/>
        </w:rPr>
        <w:t xml:space="preserve"> </w:t>
      </w:r>
      <w:r w:rsidR="00304223" w:rsidRPr="00AB56BA">
        <w:rPr>
          <w:rFonts w:ascii="KFGQPC Uthmanic Script HAFS" w:cs="KFGQPC Uthmanic Script HAFS" w:hint="cs"/>
          <w:noProof w:val="0"/>
          <w:rtl/>
          <w:lang w:bidi="ar-SA"/>
        </w:rPr>
        <w:t>ٱ</w:t>
      </w:r>
      <w:r w:rsidR="00304223" w:rsidRPr="00AB56BA">
        <w:rPr>
          <w:rFonts w:ascii="KFGQPC Uthmanic Script HAFS" w:cs="KFGQPC Uthmanic Script HAFS" w:hint="eastAsia"/>
          <w:noProof w:val="0"/>
          <w:rtl/>
          <w:lang w:bidi="ar-SA"/>
        </w:rPr>
        <w:t>لدُّن</w:t>
      </w:r>
      <w:r w:rsidR="00304223" w:rsidRPr="00AB56BA">
        <w:rPr>
          <w:rFonts w:ascii="KFGQPC Uthmanic Script HAFS" w:cs="KFGQPC Uthmanic Script HAFS" w:hint="cs"/>
          <w:noProof w:val="0"/>
          <w:rtl/>
          <w:lang w:bidi="ar-SA"/>
        </w:rPr>
        <w:t>ۡ</w:t>
      </w:r>
      <w:r w:rsidR="00304223" w:rsidRPr="00AB56BA">
        <w:rPr>
          <w:rFonts w:ascii="KFGQPC Uthmanic Script HAFS" w:cs="KFGQPC Uthmanic Script HAFS" w:hint="eastAsia"/>
          <w:noProof w:val="0"/>
          <w:rtl/>
          <w:lang w:bidi="ar-SA"/>
        </w:rPr>
        <w:t>يَا</w:t>
      </w:r>
      <w:r w:rsidR="00304223" w:rsidRPr="00AB56BA">
        <w:rPr>
          <w:rFonts w:ascii="KFGQPC Uthmanic Script HAFS" w:cs="KFGQPC Uthmanic Script HAFS"/>
          <w:noProof w:val="0"/>
          <w:rtl/>
          <w:lang w:bidi="ar-SA"/>
        </w:rPr>
        <w:t xml:space="preserve"> </w:t>
      </w:r>
      <w:r w:rsidR="00304223" w:rsidRPr="00AB56BA">
        <w:rPr>
          <w:rFonts w:ascii="KFGQPC Uthmanic Script HAFS" w:cs="KFGQPC Uthmanic Script HAFS" w:hint="eastAsia"/>
          <w:noProof w:val="0"/>
          <w:rtl/>
          <w:lang w:bidi="ar-SA"/>
        </w:rPr>
        <w:t>حَسَنَة</w:t>
      </w:r>
      <w:r w:rsidR="00304223" w:rsidRPr="00AB56BA">
        <w:rPr>
          <w:rFonts w:ascii="KFGQPC Uthmanic Script HAFS" w:cs="KFGQPC Uthmanic Script HAFS" w:hint="cs"/>
          <w:noProof w:val="0"/>
          <w:rtl/>
          <w:lang w:bidi="ar-SA"/>
        </w:rPr>
        <w:t>ٗ</w:t>
      </w:r>
      <w:r w:rsidR="00AF70A9" w:rsidRPr="00AB56BA">
        <w:rPr>
          <w:rFonts w:ascii="KFGQPC Uthman Taha Naskh" w:cs="KFGQPC Uthman Taha Naskh" w:hint="cs"/>
          <w:noProof w:val="0"/>
          <w:rtl/>
          <w:lang w:bidi="ar-SA"/>
        </w:rPr>
        <w:t>﴾</w:t>
      </w:r>
      <w:r w:rsidR="00304223" w:rsidRPr="00AB56BA">
        <w:rPr>
          <w:rFonts w:ascii="KFGQPC Uthman Taha Naskh" w:cs="KFGQPC Uthman Taha Naskh"/>
          <w:noProof w:val="0"/>
          <w:rtl/>
          <w:lang w:bidi="ar-SA"/>
        </w:rPr>
        <w:t xml:space="preserve"> </w:t>
      </w:r>
      <w:r w:rsidRPr="00AB56BA">
        <w:rPr>
          <w:rFonts w:ascii="Traditional Arabic" w:hAnsi="Traditional Arabic"/>
          <w:rtl/>
          <w:lang w:bidi="ar-SA"/>
        </w:rPr>
        <w:t xml:space="preserve">شامل همه‌ی خوبی‌های دنیا از قبیل: همسر شایسته، سواریِ خوب، مسکنِ راحت و دیگر خوبی‌های دنیا می‌شود؛ </w:t>
      </w:r>
      <w:r w:rsidR="00AF70A9" w:rsidRPr="00AB56BA">
        <w:rPr>
          <w:rFonts w:ascii="KFGQPC Uthman Taha Naskh" w:cs="KFGQPC Uthman Taha Naskh" w:hint="cs"/>
          <w:noProof w:val="0"/>
          <w:rtl/>
          <w:lang w:bidi="ar-SA"/>
        </w:rPr>
        <w:t>﴿</w:t>
      </w:r>
      <w:r w:rsidR="00304223" w:rsidRPr="00AB56BA">
        <w:rPr>
          <w:rFonts w:ascii="KFGQPC Uthmanic Script HAFS" w:cs="KFGQPC Uthmanic Script HAFS" w:hint="eastAsia"/>
          <w:noProof w:val="0"/>
          <w:rtl/>
          <w:lang w:bidi="ar-SA"/>
        </w:rPr>
        <w:t>وَفِي</w:t>
      </w:r>
      <w:r w:rsidR="00304223" w:rsidRPr="00AB56BA">
        <w:rPr>
          <w:rFonts w:ascii="KFGQPC Uthmanic Script HAFS" w:cs="KFGQPC Uthmanic Script HAFS"/>
          <w:noProof w:val="0"/>
          <w:rtl/>
          <w:lang w:bidi="ar-SA"/>
        </w:rPr>
        <w:t xml:space="preserve"> </w:t>
      </w:r>
      <w:r w:rsidR="00304223" w:rsidRPr="00AB56BA">
        <w:rPr>
          <w:rFonts w:ascii="KFGQPC Uthmanic Script HAFS" w:cs="KFGQPC Uthmanic Script HAFS" w:hint="cs"/>
          <w:noProof w:val="0"/>
          <w:rtl/>
          <w:lang w:bidi="ar-SA"/>
        </w:rPr>
        <w:t>ٱ</w:t>
      </w:r>
      <w:r w:rsidR="00304223" w:rsidRPr="00AB56BA">
        <w:rPr>
          <w:rFonts w:ascii="KFGQPC Uthmanic Script HAFS" w:cs="KFGQPC Uthmanic Script HAFS" w:hint="eastAsia"/>
          <w:noProof w:val="0"/>
          <w:rtl/>
          <w:lang w:bidi="ar-SA"/>
        </w:rPr>
        <w:t>ل</w:t>
      </w:r>
      <w:r w:rsidR="00304223" w:rsidRPr="00AB56BA">
        <w:rPr>
          <w:rFonts w:ascii="KFGQPC Uthmanic Script HAFS" w:cs="KFGQPC Uthmanic Script HAFS" w:hint="cs"/>
          <w:noProof w:val="0"/>
          <w:rtl/>
          <w:lang w:bidi="ar-SA"/>
        </w:rPr>
        <w:t>ۡ</w:t>
      </w:r>
      <w:r w:rsidR="00304223" w:rsidRPr="00AB56BA">
        <w:rPr>
          <w:rFonts w:ascii="KFGQPC Uthmanic Script HAFS" w:cs="KFGQPC Uthmanic Script HAFS" w:hint="eastAsia"/>
          <w:noProof w:val="0"/>
          <w:rtl/>
          <w:lang w:bidi="ar-SA"/>
        </w:rPr>
        <w:t>أ</w:t>
      </w:r>
      <w:r w:rsidR="00304223" w:rsidRPr="00AB56BA">
        <w:rPr>
          <w:rFonts w:ascii="KFGQPC Uthmanic Script HAFS" w:cs="KFGQPC Uthmanic Script HAFS" w:hint="cs"/>
          <w:noProof w:val="0"/>
          <w:rtl/>
          <w:lang w:bidi="ar-SA"/>
        </w:rPr>
        <w:t>ٓ</w:t>
      </w:r>
      <w:r w:rsidR="00304223" w:rsidRPr="00AB56BA">
        <w:rPr>
          <w:rFonts w:ascii="KFGQPC Uthmanic Script HAFS" w:cs="KFGQPC Uthmanic Script HAFS" w:hint="eastAsia"/>
          <w:noProof w:val="0"/>
          <w:rtl/>
          <w:lang w:bidi="ar-SA"/>
        </w:rPr>
        <w:t>خِرَةِ</w:t>
      </w:r>
      <w:r w:rsidR="00304223" w:rsidRPr="00AB56BA">
        <w:rPr>
          <w:rFonts w:ascii="KFGQPC Uthmanic Script HAFS" w:cs="KFGQPC Uthmanic Script HAFS"/>
          <w:noProof w:val="0"/>
          <w:rtl/>
          <w:lang w:bidi="ar-SA"/>
        </w:rPr>
        <w:t xml:space="preserve"> </w:t>
      </w:r>
      <w:r w:rsidR="00304223" w:rsidRPr="00AB56BA">
        <w:rPr>
          <w:rFonts w:ascii="KFGQPC Uthmanic Script HAFS" w:cs="KFGQPC Uthmanic Script HAFS" w:hint="eastAsia"/>
          <w:noProof w:val="0"/>
          <w:rtl/>
          <w:lang w:bidi="ar-SA"/>
        </w:rPr>
        <w:t>حَسَنَة</w:t>
      </w:r>
      <w:r w:rsidR="00304223" w:rsidRPr="00AB56BA">
        <w:rPr>
          <w:rFonts w:ascii="KFGQPC Uthmanic Script HAFS" w:cs="KFGQPC Uthmanic Script HAFS" w:hint="cs"/>
          <w:noProof w:val="0"/>
          <w:rtl/>
          <w:lang w:bidi="ar-SA"/>
        </w:rPr>
        <w:t>ٗ</w:t>
      </w:r>
      <w:r w:rsidR="00AF70A9" w:rsidRPr="00AB56BA">
        <w:rPr>
          <w:rFonts w:ascii="KFGQPC Uthman Taha Naskh" w:cs="KFGQPC Uthman Taha Naskh" w:hint="cs"/>
          <w:noProof w:val="0"/>
          <w:rtl/>
          <w:lang w:bidi="ar-SA"/>
        </w:rPr>
        <w:t>﴾</w:t>
      </w:r>
      <w:r w:rsidR="00304223" w:rsidRPr="00AB56BA">
        <w:rPr>
          <w:rFonts w:ascii="KFGQPC Uthman Taha Naskh" w:cs="KFGQPC Uthman Taha Naskh"/>
          <w:noProof w:val="0"/>
          <w:rtl/>
          <w:lang w:bidi="ar-SA"/>
        </w:rPr>
        <w:t xml:space="preserve"> </w:t>
      </w:r>
      <w:r w:rsidRPr="00AB56BA">
        <w:rPr>
          <w:rFonts w:ascii="Traditional Arabic" w:hAnsi="Traditional Arabic"/>
          <w:rtl/>
          <w:lang w:bidi="ar-SA"/>
        </w:rPr>
        <w:t>نیز همه‌ی خوبی‌های آخرت را در برمی‌گیرد؛ مانند: حساب و کتابِ آسان، دریافت نامه‌ی اعمال با دست راست، عبور آسان و راحت از پُل صراط، نوشیدن از حوض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و ورود به بهشت و دیگر خوبی‌های آخرت. این دعا، یکی از جامع‌ترین دعاها و بلکه از همه‌ی دعاها جامع‌تر است و انس</w:t>
      </w:r>
      <w:r w:rsidRPr="00AB56BA">
        <w:rPr>
          <w:rFonts w:ascii="Traditional Arabic" w:hAnsi="Traditional Arabic"/>
          <w:lang w:bidi="ar-SA"/>
        </w:rPr>
        <w:sym w:font="AGA Arabesque" w:char="F074"/>
      </w:r>
      <w:r w:rsidRPr="00AB56BA">
        <w:rPr>
          <w:rFonts w:ascii="Traditional Arabic" w:hAnsi="Traditional Arabic"/>
          <w:rtl/>
          <w:lang w:bidi="ar-SA"/>
        </w:rPr>
        <w:t xml:space="preserve"> همواره این دعا را می‌گفت و هرگاه دعای دیگری می‌کرد، حتماً این دعا را نیز در دعای خویش می‌آورد. به عبارت دیگر: آن بزرگوار این دعا را هرگز ترک نمی‌کرد. این، بیان‌گر فضیلت این دعاست؛ لذا شایسته است که به این دعای جامع و کامل، پای‌بند باشیم؛ از این‌رو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در پایان طواف این دعا را می‌خواند و در هر دَوْرِ طواف در میان «رکن یمانی» و «حجرالاسود» می‌گفت: </w:t>
      </w:r>
      <w:r w:rsidR="00556062" w:rsidRPr="00AB56BA">
        <w:rPr>
          <w:rFonts w:ascii="KFGQPC Uthman Taha Naskh" w:cs="KFGQPC Uthman Taha Naskh" w:hint="cs"/>
          <w:noProof w:val="0"/>
          <w:rtl/>
          <w:lang w:bidi="ar-SA"/>
        </w:rPr>
        <w:t>﴿</w:t>
      </w:r>
      <w:r w:rsidR="00556062" w:rsidRPr="00AB56BA">
        <w:rPr>
          <w:rFonts w:ascii="KFGQPC Uthmanic Script HAFS" w:cs="KFGQPC Uthmanic Script HAFS" w:hint="eastAsia"/>
          <w:noProof w:val="0"/>
          <w:rtl/>
          <w:lang w:bidi="ar-SA"/>
        </w:rPr>
        <w:t>رَبَّنَا</w:t>
      </w:r>
      <w:r w:rsidR="00556062" w:rsidRPr="00AB56BA">
        <w:rPr>
          <w:rFonts w:ascii="KFGQPC Uthmanic Script HAFS" w:cs="KFGQPC Uthmanic Script HAFS" w:hint="cs"/>
          <w:noProof w:val="0"/>
          <w:rtl/>
          <w:lang w:bidi="ar-SA"/>
        </w:rPr>
        <w:t>ٓ</w:t>
      </w:r>
      <w:r w:rsidR="00556062" w:rsidRPr="00AB56BA">
        <w:rPr>
          <w:rFonts w:ascii="KFGQPC Uthmanic Script HAFS" w:cs="KFGQPC Uthmanic Script HAFS"/>
          <w:noProof w:val="0"/>
          <w:rtl/>
          <w:lang w:bidi="ar-SA"/>
        </w:rPr>
        <w:t xml:space="preserve"> </w:t>
      </w:r>
      <w:r w:rsidR="00556062" w:rsidRPr="00AB56BA">
        <w:rPr>
          <w:rFonts w:ascii="KFGQPC Uthmanic Script HAFS" w:cs="KFGQPC Uthmanic Script HAFS" w:hint="eastAsia"/>
          <w:noProof w:val="0"/>
          <w:rtl/>
          <w:lang w:bidi="ar-SA"/>
        </w:rPr>
        <w:t>ءَاتِنَا</w:t>
      </w:r>
      <w:r w:rsidR="00556062" w:rsidRPr="00AB56BA">
        <w:rPr>
          <w:rFonts w:ascii="KFGQPC Uthmanic Script HAFS" w:cs="KFGQPC Uthmanic Script HAFS"/>
          <w:noProof w:val="0"/>
          <w:rtl/>
          <w:lang w:bidi="ar-SA"/>
        </w:rPr>
        <w:t xml:space="preserve"> </w:t>
      </w:r>
      <w:r w:rsidR="00556062" w:rsidRPr="00AB56BA">
        <w:rPr>
          <w:rFonts w:ascii="KFGQPC Uthmanic Script HAFS" w:cs="KFGQPC Uthmanic Script HAFS" w:hint="eastAsia"/>
          <w:noProof w:val="0"/>
          <w:rtl/>
          <w:lang w:bidi="ar-SA"/>
        </w:rPr>
        <w:t>فِي</w:t>
      </w:r>
      <w:r w:rsidR="00556062" w:rsidRPr="00AB56BA">
        <w:rPr>
          <w:rFonts w:ascii="KFGQPC Uthmanic Script HAFS" w:cs="KFGQPC Uthmanic Script HAFS"/>
          <w:noProof w:val="0"/>
          <w:rtl/>
          <w:lang w:bidi="ar-SA"/>
        </w:rPr>
        <w:t xml:space="preserve"> </w:t>
      </w:r>
      <w:r w:rsidR="00556062" w:rsidRPr="00AB56BA">
        <w:rPr>
          <w:rFonts w:ascii="KFGQPC Uthmanic Script HAFS" w:cs="KFGQPC Uthmanic Script HAFS" w:hint="cs"/>
          <w:noProof w:val="0"/>
          <w:rtl/>
          <w:lang w:bidi="ar-SA"/>
        </w:rPr>
        <w:t>ٱ</w:t>
      </w:r>
      <w:r w:rsidR="00556062" w:rsidRPr="00AB56BA">
        <w:rPr>
          <w:rFonts w:ascii="KFGQPC Uthmanic Script HAFS" w:cs="KFGQPC Uthmanic Script HAFS" w:hint="eastAsia"/>
          <w:noProof w:val="0"/>
          <w:rtl/>
          <w:lang w:bidi="ar-SA"/>
        </w:rPr>
        <w:t>لدُّن</w:t>
      </w:r>
      <w:r w:rsidR="00556062" w:rsidRPr="00AB56BA">
        <w:rPr>
          <w:rFonts w:ascii="KFGQPC Uthmanic Script HAFS" w:cs="KFGQPC Uthmanic Script HAFS" w:hint="cs"/>
          <w:noProof w:val="0"/>
          <w:rtl/>
          <w:lang w:bidi="ar-SA"/>
        </w:rPr>
        <w:t>ۡ</w:t>
      </w:r>
      <w:r w:rsidR="00556062" w:rsidRPr="00AB56BA">
        <w:rPr>
          <w:rFonts w:ascii="KFGQPC Uthmanic Script HAFS" w:cs="KFGQPC Uthmanic Script HAFS" w:hint="eastAsia"/>
          <w:noProof w:val="0"/>
          <w:rtl/>
          <w:lang w:bidi="ar-SA"/>
        </w:rPr>
        <w:t>يَا</w:t>
      </w:r>
      <w:r w:rsidR="00556062" w:rsidRPr="00AB56BA">
        <w:rPr>
          <w:rFonts w:ascii="KFGQPC Uthmanic Script HAFS" w:cs="KFGQPC Uthmanic Script HAFS"/>
          <w:noProof w:val="0"/>
          <w:rtl/>
          <w:lang w:bidi="ar-SA"/>
        </w:rPr>
        <w:t xml:space="preserve"> </w:t>
      </w:r>
      <w:r w:rsidR="00556062" w:rsidRPr="00AB56BA">
        <w:rPr>
          <w:rFonts w:ascii="KFGQPC Uthmanic Script HAFS" w:cs="KFGQPC Uthmanic Script HAFS" w:hint="eastAsia"/>
          <w:noProof w:val="0"/>
          <w:rtl/>
          <w:lang w:bidi="ar-SA"/>
        </w:rPr>
        <w:t>حَسَنَة</w:t>
      </w:r>
      <w:r w:rsidR="00556062" w:rsidRPr="00AB56BA">
        <w:rPr>
          <w:rFonts w:ascii="KFGQPC Uthmanic Script HAFS" w:cs="KFGQPC Uthmanic Script HAFS" w:hint="cs"/>
          <w:noProof w:val="0"/>
          <w:rtl/>
          <w:lang w:bidi="ar-SA"/>
        </w:rPr>
        <w:t>ٗ</w:t>
      </w:r>
      <w:r w:rsidR="00556062" w:rsidRPr="00AB56BA">
        <w:rPr>
          <w:rFonts w:ascii="KFGQPC Uthmanic Script HAFS" w:cs="KFGQPC Uthmanic Script HAFS"/>
          <w:noProof w:val="0"/>
          <w:rtl/>
          <w:lang w:bidi="ar-SA"/>
        </w:rPr>
        <w:t xml:space="preserve"> </w:t>
      </w:r>
      <w:r w:rsidR="00556062" w:rsidRPr="00AB56BA">
        <w:rPr>
          <w:rFonts w:ascii="KFGQPC Uthmanic Script HAFS" w:cs="KFGQPC Uthmanic Script HAFS" w:hint="eastAsia"/>
          <w:noProof w:val="0"/>
          <w:rtl/>
          <w:lang w:bidi="ar-SA"/>
        </w:rPr>
        <w:t>وَفِي</w:t>
      </w:r>
      <w:r w:rsidR="00556062" w:rsidRPr="00AB56BA">
        <w:rPr>
          <w:rFonts w:ascii="KFGQPC Uthmanic Script HAFS" w:cs="KFGQPC Uthmanic Script HAFS"/>
          <w:noProof w:val="0"/>
          <w:rtl/>
          <w:lang w:bidi="ar-SA"/>
        </w:rPr>
        <w:t xml:space="preserve"> </w:t>
      </w:r>
      <w:r w:rsidR="00556062" w:rsidRPr="00AB56BA">
        <w:rPr>
          <w:rFonts w:ascii="KFGQPC Uthmanic Script HAFS" w:cs="KFGQPC Uthmanic Script HAFS" w:hint="cs"/>
          <w:noProof w:val="0"/>
          <w:rtl/>
          <w:lang w:bidi="ar-SA"/>
        </w:rPr>
        <w:t>ٱ</w:t>
      </w:r>
      <w:r w:rsidR="00556062" w:rsidRPr="00AB56BA">
        <w:rPr>
          <w:rFonts w:ascii="KFGQPC Uthmanic Script HAFS" w:cs="KFGQPC Uthmanic Script HAFS" w:hint="eastAsia"/>
          <w:noProof w:val="0"/>
          <w:rtl/>
          <w:lang w:bidi="ar-SA"/>
        </w:rPr>
        <w:t>ل</w:t>
      </w:r>
      <w:r w:rsidR="00556062" w:rsidRPr="00AB56BA">
        <w:rPr>
          <w:rFonts w:ascii="KFGQPC Uthmanic Script HAFS" w:cs="KFGQPC Uthmanic Script HAFS" w:hint="cs"/>
          <w:noProof w:val="0"/>
          <w:rtl/>
          <w:lang w:bidi="ar-SA"/>
        </w:rPr>
        <w:t>ۡ</w:t>
      </w:r>
      <w:r w:rsidR="00556062" w:rsidRPr="00AB56BA">
        <w:rPr>
          <w:rFonts w:ascii="KFGQPC Uthmanic Script HAFS" w:cs="KFGQPC Uthmanic Script HAFS" w:hint="eastAsia"/>
          <w:noProof w:val="0"/>
          <w:rtl/>
          <w:lang w:bidi="ar-SA"/>
        </w:rPr>
        <w:t>أ</w:t>
      </w:r>
      <w:r w:rsidR="00556062" w:rsidRPr="00AB56BA">
        <w:rPr>
          <w:rFonts w:ascii="KFGQPC Uthmanic Script HAFS" w:cs="KFGQPC Uthmanic Script HAFS" w:hint="cs"/>
          <w:noProof w:val="0"/>
          <w:rtl/>
          <w:lang w:bidi="ar-SA"/>
        </w:rPr>
        <w:t>ٓ</w:t>
      </w:r>
      <w:r w:rsidR="00556062" w:rsidRPr="00AB56BA">
        <w:rPr>
          <w:rFonts w:ascii="KFGQPC Uthmanic Script HAFS" w:cs="KFGQPC Uthmanic Script HAFS" w:hint="eastAsia"/>
          <w:noProof w:val="0"/>
          <w:rtl/>
          <w:lang w:bidi="ar-SA"/>
        </w:rPr>
        <w:t>خِرَةِ</w:t>
      </w:r>
      <w:r w:rsidR="00556062" w:rsidRPr="00AB56BA">
        <w:rPr>
          <w:rFonts w:ascii="KFGQPC Uthmanic Script HAFS" w:cs="KFGQPC Uthmanic Script HAFS"/>
          <w:noProof w:val="0"/>
          <w:rtl/>
          <w:lang w:bidi="ar-SA"/>
        </w:rPr>
        <w:t xml:space="preserve"> </w:t>
      </w:r>
      <w:r w:rsidR="00556062" w:rsidRPr="00AB56BA">
        <w:rPr>
          <w:rFonts w:ascii="KFGQPC Uthmanic Script HAFS" w:cs="KFGQPC Uthmanic Script HAFS" w:hint="eastAsia"/>
          <w:noProof w:val="0"/>
          <w:rtl/>
          <w:lang w:bidi="ar-SA"/>
        </w:rPr>
        <w:t>حَسَنَة</w:t>
      </w:r>
      <w:r w:rsidR="00556062" w:rsidRPr="00AB56BA">
        <w:rPr>
          <w:rFonts w:ascii="KFGQPC Uthmanic Script HAFS" w:cs="KFGQPC Uthmanic Script HAFS" w:hint="cs"/>
          <w:noProof w:val="0"/>
          <w:rtl/>
          <w:lang w:bidi="ar-SA"/>
        </w:rPr>
        <w:t>ٗ</w:t>
      </w:r>
      <w:r w:rsidR="00556062" w:rsidRPr="00AB56BA">
        <w:rPr>
          <w:rFonts w:ascii="KFGQPC Uthmanic Script HAFS" w:cs="KFGQPC Uthmanic Script HAFS"/>
          <w:noProof w:val="0"/>
          <w:rtl/>
          <w:lang w:bidi="ar-SA"/>
        </w:rPr>
        <w:t xml:space="preserve"> </w:t>
      </w:r>
      <w:r w:rsidR="00556062" w:rsidRPr="00AB56BA">
        <w:rPr>
          <w:rFonts w:ascii="KFGQPC Uthmanic Script HAFS" w:cs="KFGQPC Uthmanic Script HAFS" w:hint="eastAsia"/>
          <w:noProof w:val="0"/>
          <w:rtl/>
          <w:lang w:bidi="ar-SA"/>
        </w:rPr>
        <w:t>وَقِنَا</w:t>
      </w:r>
      <w:r w:rsidR="00556062" w:rsidRPr="00AB56BA">
        <w:rPr>
          <w:rFonts w:ascii="KFGQPC Uthmanic Script HAFS" w:cs="KFGQPC Uthmanic Script HAFS"/>
          <w:noProof w:val="0"/>
          <w:rtl/>
          <w:lang w:bidi="ar-SA"/>
        </w:rPr>
        <w:t xml:space="preserve"> </w:t>
      </w:r>
      <w:r w:rsidR="00556062" w:rsidRPr="00AB56BA">
        <w:rPr>
          <w:rFonts w:ascii="KFGQPC Uthmanic Script HAFS" w:cs="KFGQPC Uthmanic Script HAFS" w:hint="eastAsia"/>
          <w:noProof w:val="0"/>
          <w:rtl/>
          <w:lang w:bidi="ar-SA"/>
        </w:rPr>
        <w:t>عَذَابَ</w:t>
      </w:r>
      <w:r w:rsidR="00556062" w:rsidRPr="00AB56BA">
        <w:rPr>
          <w:rFonts w:ascii="KFGQPC Uthmanic Script HAFS" w:cs="KFGQPC Uthmanic Script HAFS"/>
          <w:noProof w:val="0"/>
          <w:rtl/>
          <w:lang w:bidi="ar-SA"/>
        </w:rPr>
        <w:t xml:space="preserve"> </w:t>
      </w:r>
      <w:r w:rsidR="00556062" w:rsidRPr="00AB56BA">
        <w:rPr>
          <w:rFonts w:ascii="KFGQPC Uthmanic Script HAFS" w:cs="KFGQPC Uthmanic Script HAFS" w:hint="cs"/>
          <w:noProof w:val="0"/>
          <w:rtl/>
          <w:lang w:bidi="ar-SA"/>
        </w:rPr>
        <w:t>ٱ</w:t>
      </w:r>
      <w:r w:rsidR="00556062" w:rsidRPr="00AB56BA">
        <w:rPr>
          <w:rFonts w:ascii="KFGQPC Uthmanic Script HAFS" w:cs="KFGQPC Uthmanic Script HAFS" w:hint="eastAsia"/>
          <w:noProof w:val="0"/>
          <w:rtl/>
          <w:lang w:bidi="ar-SA"/>
        </w:rPr>
        <w:t>لنَّارِ</w:t>
      </w:r>
      <w:r w:rsidR="00556062" w:rsidRPr="00AB56BA">
        <w:rPr>
          <w:rFonts w:ascii="KFGQPC Uthman Taha Naskh" w:cs="KFGQPC Uthman Taha Naskh" w:hint="cs"/>
          <w:noProof w:val="0"/>
          <w:rtl/>
          <w:lang w:bidi="ar-SA"/>
        </w:rPr>
        <w:t>﴾</w:t>
      </w:r>
      <w:r w:rsidRPr="00AB56BA">
        <w:rPr>
          <w:rtl/>
          <w:lang w:bidi="ar-SA"/>
        </w:rPr>
        <w:t>.</w:t>
      </w:r>
    </w:p>
    <w:p w:rsidR="00744D2F" w:rsidRPr="00AB56BA" w:rsidRDefault="00744D2F" w:rsidP="0089371F">
      <w:pPr>
        <w:autoSpaceDE w:val="0"/>
        <w:autoSpaceDN w:val="0"/>
        <w:adjustRightInd w:val="0"/>
        <w:ind w:firstLine="0"/>
        <w:jc w:val="center"/>
        <w:rPr>
          <w:rtl/>
          <w:lang w:bidi="ar-SA"/>
        </w:rPr>
      </w:pPr>
      <w:r w:rsidRPr="00AB56BA">
        <w:rPr>
          <w:rtl/>
          <w:lang w:bidi="ar-SA"/>
        </w:rPr>
        <w:t>***</w:t>
      </w:r>
    </w:p>
    <w:p w:rsidR="00744D2F" w:rsidRPr="00AB56BA" w:rsidRDefault="00744D2F" w:rsidP="0087597C">
      <w:pPr>
        <w:autoSpaceDE w:val="0"/>
        <w:autoSpaceDN w:val="0"/>
        <w:adjustRightInd w:val="0"/>
        <w:spacing w:before="180" w:line="228" w:lineRule="auto"/>
        <w:rPr>
          <w:rFonts w:ascii="Traditional Arabic" w:hAnsi="Traditional Arabic" w:cs="Traditional Arabic"/>
          <w:noProof w:val="0"/>
          <w:sz w:val="32"/>
          <w:szCs w:val="32"/>
          <w:rtl/>
          <w:lang w:bidi="ar-SA"/>
        </w:rPr>
      </w:pPr>
      <w:r w:rsidRPr="00AB56BA">
        <w:rPr>
          <w:rStyle w:val="Char4"/>
          <w:rtl/>
          <w:lang w:bidi="ar-SA"/>
        </w:rPr>
        <w:t>1476- وعن ابن مسعودٍ</w:t>
      </w:r>
      <w:r w:rsidRPr="00AB56BA">
        <w:rPr>
          <w:rStyle w:val="Char4"/>
          <w:b w:val="0"/>
          <w:bCs w:val="0"/>
          <w:rtl/>
          <w:lang w:bidi="ar-SA"/>
        </w:rPr>
        <w:sym w:font="AGA Arabesque" w:char="F074"/>
      </w:r>
      <w:r w:rsidRPr="00AB56BA">
        <w:rPr>
          <w:rStyle w:val="Char4"/>
          <w:rtl/>
          <w:lang w:bidi="ar-SA"/>
        </w:rPr>
        <w:t xml:space="preserve"> أنَّ النَّبِيَّ</w:t>
      </w:r>
      <w:r w:rsidRPr="00AB56BA">
        <w:rPr>
          <w:rStyle w:val="Char4"/>
          <w:b w:val="0"/>
          <w:bCs w:val="0"/>
          <w:rtl/>
          <w:lang w:bidi="ar-SA"/>
        </w:rPr>
        <w:sym w:font="AGA Arabesque" w:char="F072"/>
      </w:r>
      <w:r w:rsidRPr="00AB56BA">
        <w:rPr>
          <w:rStyle w:val="Char4"/>
          <w:rtl/>
          <w:lang w:bidi="ar-SA"/>
        </w:rPr>
        <w:t xml:space="preserve"> كَانَ يَقُولُ: «</w:t>
      </w:r>
      <w:r w:rsidR="006548CF" w:rsidRPr="00AB56BA">
        <w:rPr>
          <w:rStyle w:val="Char4"/>
          <w:rtl/>
          <w:lang w:bidi="ar-SA"/>
        </w:rPr>
        <w:t>الله</w:t>
      </w:r>
      <w:r w:rsidRPr="00AB56BA">
        <w:rPr>
          <w:rStyle w:val="Char4"/>
          <w:rtl/>
          <w:lang w:bidi="ar-SA"/>
        </w:rPr>
        <w:t>مَّ إنِّي أسْألُكَ الهُدَى، والتُّقَى، والعَفَافَ، والغِنَى».</w:t>
      </w:r>
      <w:r w:rsidRPr="00AB56BA">
        <w:rPr>
          <w:rFonts w:ascii="Traditional Arabic" w:hAnsi="Traditional Arabic" w:cs="Traditional Arabic"/>
          <w:noProof w:val="0"/>
          <w:sz w:val="32"/>
          <w:szCs w:val="32"/>
          <w:rtl/>
          <w:lang w:bidi="ar-SA"/>
        </w:rPr>
        <w:t xml:space="preserve"> </w:t>
      </w:r>
      <w:r w:rsidRPr="00AB56BA">
        <w:rPr>
          <w:rFonts w:ascii="Traditional Arabic"/>
          <w:rtl/>
          <w:lang w:bidi="ar-SA"/>
        </w:rPr>
        <w:t>[روايت مسلم]</w:t>
      </w:r>
      <w:r w:rsidR="00AF70A9" w:rsidRPr="00AB56BA">
        <w:rPr>
          <w:rStyle w:val="FootnoteReference"/>
          <w:rFonts w:eastAsia="B Zar" w:cs="B Lotus"/>
          <w:szCs w:val="28"/>
          <w:rtl/>
          <w:lang w:bidi="ar-SA"/>
        </w:rPr>
        <w:t>(</w:t>
      </w:r>
      <w:r w:rsidR="00AF70A9" w:rsidRPr="00AB56BA">
        <w:rPr>
          <w:rStyle w:val="FootnoteReference"/>
          <w:rFonts w:eastAsia="B Zar" w:cs="B Lotus"/>
          <w:szCs w:val="28"/>
          <w:rtl/>
          <w:lang w:bidi="ar-SA"/>
        </w:rPr>
        <w:footnoteReference w:id="608"/>
      </w:r>
      <w:r w:rsidR="00AF70A9" w:rsidRPr="00AB56BA">
        <w:rPr>
          <w:rStyle w:val="FootnoteReference"/>
          <w:rFonts w:eastAsia="B Zar" w:cs="B Lotus"/>
          <w:szCs w:val="28"/>
          <w:rtl/>
          <w:lang w:bidi="ar-SA"/>
        </w:rPr>
        <w:t>)</w:t>
      </w:r>
    </w:p>
    <w:p w:rsidR="00744D2F" w:rsidRPr="00AB56BA" w:rsidRDefault="00744D2F" w:rsidP="0089371F">
      <w:pPr>
        <w:autoSpaceDE w:val="0"/>
        <w:autoSpaceDN w:val="0"/>
        <w:adjustRightInd w:val="0"/>
        <w:rPr>
          <w:rtl/>
          <w:lang w:bidi="ar-SA"/>
        </w:rPr>
      </w:pPr>
      <w:r w:rsidRPr="00AB56BA">
        <w:rPr>
          <w:b/>
          <w:bCs/>
          <w:rtl/>
          <w:lang w:bidi="ar-SA"/>
        </w:rPr>
        <w:t xml:space="preserve">ترجمه: </w:t>
      </w:r>
      <w:r w:rsidRPr="00AB56BA">
        <w:rPr>
          <w:rtl/>
          <w:lang w:bidi="ar-SA"/>
        </w:rPr>
        <w:t>ابن‌مسعود</w:t>
      </w:r>
      <w:r w:rsidRPr="00AB56BA">
        <w:rPr>
          <w:lang w:bidi="ar-SA"/>
        </w:rPr>
        <w:sym w:font="AGA Arabesque" w:char="F074"/>
      </w:r>
      <w:r w:rsidRPr="00AB56BA">
        <w:rPr>
          <w:rtl/>
          <w:lang w:bidi="ar-SA"/>
        </w:rPr>
        <w:t xml:space="preserve"> می‌گوید: پیامبر</w:t>
      </w:r>
      <w:r w:rsidRPr="00AB56BA">
        <w:rPr>
          <w:lang w:bidi="ar-SA"/>
        </w:rPr>
        <w:sym w:font="AGA Arabesque" w:char="F072"/>
      </w:r>
      <w:r w:rsidRPr="00AB56BA">
        <w:rPr>
          <w:rtl/>
          <w:lang w:bidi="ar-SA"/>
        </w:rPr>
        <w:t xml:space="preserve">- معمولاً- این دعا را می‌گفت: </w:t>
      </w:r>
      <w:r w:rsidRPr="00AB56BA">
        <w:rPr>
          <w:rStyle w:val="Char7"/>
          <w:rtl/>
          <w:lang w:bidi="ar-SA"/>
        </w:rPr>
        <w:t>«</w:t>
      </w:r>
      <w:r w:rsidR="006548CF" w:rsidRPr="00AB56BA">
        <w:rPr>
          <w:rStyle w:val="Char7"/>
          <w:rtl/>
          <w:lang w:bidi="ar-SA"/>
        </w:rPr>
        <w:t>الله</w:t>
      </w:r>
      <w:r w:rsidRPr="00AB56BA">
        <w:rPr>
          <w:rStyle w:val="Char7"/>
          <w:rtl/>
          <w:lang w:bidi="ar-SA"/>
        </w:rPr>
        <w:t>مَّ إنِّي أسْألُكَ الهُدَى، والتُّقَى، والعَفَافَ، والغِنَى»</w:t>
      </w:r>
      <w:r w:rsidRPr="00AB56BA">
        <w:rPr>
          <w:rtl/>
          <w:lang w:bidi="ar-SA"/>
        </w:rPr>
        <w:t>.</w:t>
      </w:r>
    </w:p>
    <w:p w:rsidR="00744D2F" w:rsidRPr="00AB56BA" w:rsidRDefault="00744D2F" w:rsidP="006548CF">
      <w:pPr>
        <w:autoSpaceDE w:val="0"/>
        <w:autoSpaceDN w:val="0"/>
        <w:adjustRightInd w:val="0"/>
        <w:ind w:firstLine="0"/>
        <w:jc w:val="center"/>
        <w:rPr>
          <w:b/>
          <w:bCs/>
          <w:sz w:val="32"/>
          <w:szCs w:val="32"/>
          <w:rtl/>
          <w:lang w:bidi="ar-SA"/>
        </w:rPr>
      </w:pPr>
      <w:r w:rsidRPr="00AB56BA">
        <w:rPr>
          <w:b/>
          <w:bCs/>
          <w:sz w:val="32"/>
          <w:szCs w:val="32"/>
          <w:rtl/>
          <w:lang w:bidi="ar-SA"/>
        </w:rPr>
        <w:t>شرح</w:t>
      </w:r>
    </w:p>
    <w:p w:rsidR="00744D2F" w:rsidRPr="00AB56BA" w:rsidRDefault="00744D2F" w:rsidP="00A278E0">
      <w:pPr>
        <w:autoSpaceDE w:val="0"/>
        <w:autoSpaceDN w:val="0"/>
        <w:adjustRightInd w:val="0"/>
        <w:spacing w:line="228" w:lineRule="auto"/>
        <w:rPr>
          <w:rtl/>
          <w:lang w:bidi="ar-SA"/>
        </w:rPr>
      </w:pPr>
      <w:r w:rsidRPr="00AB56BA">
        <w:rPr>
          <w:rtl/>
          <w:lang w:bidi="ar-SA"/>
        </w:rPr>
        <w:t>این، یکی دیگر از احادیثی‌ست که مؤلف</w:t>
      </w:r>
      <w:r w:rsidRPr="00AB56BA">
        <w:rPr>
          <w:rFonts w:cs="CTraditional Arabic"/>
          <w:rtl/>
          <w:lang w:bidi="ar-SA"/>
        </w:rPr>
        <w:t>/</w:t>
      </w:r>
      <w:r w:rsidRPr="00AB56BA">
        <w:rPr>
          <w:rtl/>
          <w:lang w:bidi="ar-SA"/>
        </w:rPr>
        <w:t xml:space="preserve"> در این باب آورده است؛ حدیثی بدین مضمون که عبدالله بن مسعود</w:t>
      </w:r>
      <w:r w:rsidRPr="00AB56BA">
        <w:rPr>
          <w:lang w:bidi="ar-SA"/>
        </w:rPr>
        <w:sym w:font="AGA Arabesque" w:char="F074"/>
      </w:r>
      <w:r w:rsidRPr="00AB56BA">
        <w:rPr>
          <w:rtl/>
          <w:lang w:bidi="ar-SA"/>
        </w:rPr>
        <w:t xml:space="preserve"> می‌گوید: پیامبر</w:t>
      </w:r>
      <w:r w:rsidRPr="00AB56BA">
        <w:rPr>
          <w:lang w:bidi="ar-SA"/>
        </w:rPr>
        <w:sym w:font="AGA Arabesque" w:char="F072"/>
      </w:r>
      <w:r w:rsidRPr="00AB56BA">
        <w:rPr>
          <w:rtl/>
          <w:lang w:bidi="ar-SA"/>
        </w:rPr>
        <w:t xml:space="preserve">- معمولاً- این دعا را می‌گفت: </w:t>
      </w:r>
      <w:r w:rsidRPr="00AB56BA">
        <w:rPr>
          <w:rStyle w:val="Char7"/>
          <w:rtl/>
          <w:lang w:bidi="ar-SA"/>
        </w:rPr>
        <w:t>«</w:t>
      </w:r>
      <w:r w:rsidR="006548CF" w:rsidRPr="00AB56BA">
        <w:rPr>
          <w:rStyle w:val="Char7"/>
          <w:rtl/>
          <w:lang w:bidi="ar-SA"/>
        </w:rPr>
        <w:t>الله</w:t>
      </w:r>
      <w:r w:rsidRPr="00AB56BA">
        <w:rPr>
          <w:rStyle w:val="Char7"/>
          <w:rtl/>
          <w:lang w:bidi="ar-SA"/>
        </w:rPr>
        <w:t>مَّ إنِّي أسْألُكَ الهُدَى، والتُّقَى، والعَفَافَ، والغِنَى»</w:t>
      </w:r>
      <w:r w:rsidRPr="00AB56BA">
        <w:rPr>
          <w:rtl/>
          <w:lang w:bidi="ar-SA"/>
        </w:rPr>
        <w:t>. پیامبر</w:t>
      </w:r>
      <w:r w:rsidRPr="00AB56BA">
        <w:rPr>
          <w:lang w:bidi="ar-SA"/>
        </w:rPr>
        <w:sym w:font="AGA Arabesque" w:char="F072"/>
      </w:r>
      <w:r w:rsidRPr="00AB56BA">
        <w:rPr>
          <w:rtl/>
          <w:lang w:bidi="ar-SA"/>
        </w:rPr>
        <w:t xml:space="preserve"> در این دعا چهار درخواست داشت: </w:t>
      </w:r>
      <w:r w:rsidRPr="00AB56BA">
        <w:rPr>
          <w:rStyle w:val="Char7"/>
          <w:rtl/>
          <w:lang w:bidi="ar-SA"/>
        </w:rPr>
        <w:t>«</w:t>
      </w:r>
      <w:r w:rsidR="006548CF" w:rsidRPr="00AB56BA">
        <w:rPr>
          <w:rStyle w:val="Char7"/>
          <w:rtl/>
          <w:lang w:bidi="ar-SA"/>
        </w:rPr>
        <w:t>الله</w:t>
      </w:r>
      <w:r w:rsidRPr="00AB56BA">
        <w:rPr>
          <w:rStyle w:val="Char7"/>
          <w:rtl/>
          <w:lang w:bidi="ar-SA"/>
        </w:rPr>
        <w:t>مَّ إنِّي أسْألُكَ الهُدَى»</w:t>
      </w:r>
      <w:r w:rsidRPr="00AB56BA">
        <w:rPr>
          <w:rtl/>
          <w:lang w:bidi="ar-SA"/>
        </w:rPr>
        <w:t>؛ یعنی: «پروردگارا! من از تو هدایت می‌خواهم». هدایت، به معنای علم و دانش سودمند است و بر دو نوع می‌باشد: هدایت علمی، و هدایت عملی. برخی از علما این دو نوع هدایت را با نام هدایت دلالت و هدایت توفیق ذکر کرده‌اند؛ هدایت دلالت، این است که انسان به راه راست رهنمون شود که همان هدایت علمی‌ست؛ و هدایت توفیق این است که انسان، توفیق عمل پیدا کند که همان هدایتِ عملی می‌باشد. لذا هنگامی که انسان از پروردگارش درخواست هدایت می‌کند، در حقیقت از او دو چیز می‌خواهد: از الله</w:t>
      </w:r>
      <w:r w:rsidRPr="00AB56BA">
        <w:rPr>
          <w:lang w:bidi="ar-SA"/>
        </w:rPr>
        <w:sym w:font="AGA Arabesque" w:char="F055"/>
      </w:r>
      <w:r w:rsidRPr="00AB56BA">
        <w:rPr>
          <w:rtl/>
          <w:lang w:bidi="ar-SA"/>
        </w:rPr>
        <w:t xml:space="preserve"> می‌خواهد که به او علم و دانش عنایت کند و به او توفیق عمل بدهد. این، همان چیزی‌ست که در سوره‌ی «فاتحه» آمده است: </w:t>
      </w:r>
      <w:r w:rsidR="00AF70A9" w:rsidRPr="00AB56BA">
        <w:rPr>
          <w:rFonts w:ascii="KFGQPC Uthman Taha Naskh" w:cs="KFGQPC Uthman Taha Naskh" w:hint="cs"/>
          <w:noProof w:val="0"/>
          <w:rtl/>
          <w:lang w:bidi="ar-SA"/>
        </w:rPr>
        <w:t>﴿</w:t>
      </w:r>
      <w:r w:rsidR="00B41A97" w:rsidRPr="00AB56BA">
        <w:rPr>
          <w:rFonts w:ascii="KFGQPC Uthmanic Script HAFS" w:cs="KFGQPC Uthmanic Script HAFS" w:hint="cs"/>
          <w:noProof w:val="0"/>
          <w:rtl/>
          <w:lang w:bidi="ar-SA"/>
        </w:rPr>
        <w:t>ٱ</w:t>
      </w:r>
      <w:r w:rsidR="00B41A97" w:rsidRPr="00AB56BA">
        <w:rPr>
          <w:rFonts w:ascii="KFGQPC Uthmanic Script HAFS" w:cs="KFGQPC Uthmanic Script HAFS" w:hint="eastAsia"/>
          <w:noProof w:val="0"/>
          <w:rtl/>
          <w:lang w:bidi="ar-SA"/>
        </w:rPr>
        <w:t>ه</w:t>
      </w:r>
      <w:r w:rsidR="00B41A97" w:rsidRPr="00AB56BA">
        <w:rPr>
          <w:rFonts w:ascii="KFGQPC Uthmanic Script HAFS" w:cs="KFGQPC Uthmanic Script HAFS" w:hint="cs"/>
          <w:noProof w:val="0"/>
          <w:rtl/>
          <w:lang w:bidi="ar-SA"/>
        </w:rPr>
        <w:t>ۡ</w:t>
      </w:r>
      <w:r w:rsidR="00B41A97" w:rsidRPr="00AB56BA">
        <w:rPr>
          <w:rFonts w:ascii="KFGQPC Uthmanic Script HAFS" w:cs="KFGQPC Uthmanic Script HAFS" w:hint="eastAsia"/>
          <w:noProof w:val="0"/>
          <w:rtl/>
          <w:lang w:bidi="ar-SA"/>
        </w:rPr>
        <w:t>دِنَا</w:t>
      </w:r>
      <w:r w:rsidR="00B41A97" w:rsidRPr="00AB56BA">
        <w:rPr>
          <w:rFonts w:ascii="KFGQPC Uthmanic Script HAFS" w:cs="KFGQPC Uthmanic Script HAFS"/>
          <w:noProof w:val="0"/>
          <w:rtl/>
          <w:lang w:bidi="ar-SA"/>
        </w:rPr>
        <w:t xml:space="preserve"> </w:t>
      </w:r>
      <w:r w:rsidR="00B41A97" w:rsidRPr="00AB56BA">
        <w:rPr>
          <w:rFonts w:ascii="KFGQPC Uthmanic Script HAFS" w:cs="KFGQPC Uthmanic Script HAFS" w:hint="cs"/>
          <w:noProof w:val="0"/>
          <w:rtl/>
          <w:lang w:bidi="ar-SA"/>
        </w:rPr>
        <w:t>ٱ</w:t>
      </w:r>
      <w:r w:rsidR="00B41A97" w:rsidRPr="00AB56BA">
        <w:rPr>
          <w:rFonts w:ascii="KFGQPC Uthmanic Script HAFS" w:cs="KFGQPC Uthmanic Script HAFS" w:hint="eastAsia"/>
          <w:noProof w:val="0"/>
          <w:rtl/>
          <w:lang w:bidi="ar-SA"/>
        </w:rPr>
        <w:t>لصِّرَ</w:t>
      </w:r>
      <w:r w:rsidR="00B41A97" w:rsidRPr="00AB56BA">
        <w:rPr>
          <w:rFonts w:ascii="KFGQPC Uthmanic Script HAFS" w:cs="KFGQPC Uthmanic Script HAFS" w:hint="cs"/>
          <w:noProof w:val="0"/>
          <w:rtl/>
          <w:lang w:bidi="ar-SA"/>
        </w:rPr>
        <w:t>ٰ</w:t>
      </w:r>
      <w:r w:rsidR="00B41A97" w:rsidRPr="00AB56BA">
        <w:rPr>
          <w:rFonts w:ascii="KFGQPC Uthmanic Script HAFS" w:cs="KFGQPC Uthmanic Script HAFS" w:hint="eastAsia"/>
          <w:noProof w:val="0"/>
          <w:rtl/>
          <w:lang w:bidi="ar-SA"/>
        </w:rPr>
        <w:t>طَ</w:t>
      </w:r>
      <w:r w:rsidR="00B41A97" w:rsidRPr="00AB56BA">
        <w:rPr>
          <w:rFonts w:ascii="KFGQPC Uthmanic Script HAFS" w:cs="KFGQPC Uthmanic Script HAFS"/>
          <w:noProof w:val="0"/>
          <w:rtl/>
          <w:lang w:bidi="ar-SA"/>
        </w:rPr>
        <w:t xml:space="preserve"> </w:t>
      </w:r>
      <w:r w:rsidR="00B41A97" w:rsidRPr="00AB56BA">
        <w:rPr>
          <w:rFonts w:ascii="KFGQPC Uthmanic Script HAFS" w:cs="KFGQPC Uthmanic Script HAFS" w:hint="cs"/>
          <w:noProof w:val="0"/>
          <w:rtl/>
          <w:lang w:bidi="ar-SA"/>
        </w:rPr>
        <w:t>ٱ</w:t>
      </w:r>
      <w:r w:rsidR="00B41A97" w:rsidRPr="00AB56BA">
        <w:rPr>
          <w:rFonts w:ascii="KFGQPC Uthmanic Script HAFS" w:cs="KFGQPC Uthmanic Script HAFS" w:hint="eastAsia"/>
          <w:noProof w:val="0"/>
          <w:rtl/>
          <w:lang w:bidi="ar-SA"/>
        </w:rPr>
        <w:t>ل</w:t>
      </w:r>
      <w:r w:rsidR="00B41A97" w:rsidRPr="00AB56BA">
        <w:rPr>
          <w:rFonts w:ascii="KFGQPC Uthmanic Script HAFS" w:cs="KFGQPC Uthmanic Script HAFS" w:hint="cs"/>
          <w:noProof w:val="0"/>
          <w:rtl/>
          <w:lang w:bidi="ar-SA"/>
        </w:rPr>
        <w:t>ۡ</w:t>
      </w:r>
      <w:r w:rsidR="00B41A97" w:rsidRPr="00AB56BA">
        <w:rPr>
          <w:rFonts w:ascii="KFGQPC Uthmanic Script HAFS" w:cs="KFGQPC Uthmanic Script HAFS" w:hint="eastAsia"/>
          <w:noProof w:val="0"/>
          <w:rtl/>
          <w:lang w:bidi="ar-SA"/>
        </w:rPr>
        <w:t>مُس</w:t>
      </w:r>
      <w:r w:rsidR="00B41A97" w:rsidRPr="00AB56BA">
        <w:rPr>
          <w:rFonts w:ascii="KFGQPC Uthmanic Script HAFS" w:cs="KFGQPC Uthmanic Script HAFS" w:hint="cs"/>
          <w:noProof w:val="0"/>
          <w:rtl/>
          <w:lang w:bidi="ar-SA"/>
        </w:rPr>
        <w:t>ۡ</w:t>
      </w:r>
      <w:r w:rsidR="00B41A97" w:rsidRPr="00AB56BA">
        <w:rPr>
          <w:rFonts w:ascii="KFGQPC Uthmanic Script HAFS" w:cs="KFGQPC Uthmanic Script HAFS" w:hint="eastAsia"/>
          <w:noProof w:val="0"/>
          <w:rtl/>
          <w:lang w:bidi="ar-SA"/>
        </w:rPr>
        <w:t>تَقِيمَ</w:t>
      </w:r>
      <w:r w:rsidR="00AF70A9" w:rsidRPr="00AB56BA">
        <w:rPr>
          <w:rFonts w:ascii="KFGQPC Uthman Taha Naskh" w:cs="KFGQPC Uthman Taha Naskh" w:hint="cs"/>
          <w:noProof w:val="0"/>
          <w:rtl/>
          <w:lang w:bidi="ar-SA"/>
        </w:rPr>
        <w:t>﴾</w:t>
      </w:r>
      <w:r w:rsidR="00B41A97" w:rsidRPr="00AB56BA">
        <w:rPr>
          <w:rFonts w:ascii="KFGQPC Uthman Taha Naskh" w:cs="KFGQPC Uthman Taha Naskh"/>
          <w:noProof w:val="0"/>
          <w:rtl/>
          <w:lang w:bidi="ar-SA"/>
        </w:rPr>
        <w:t xml:space="preserve"> </w:t>
      </w:r>
      <w:r w:rsidRPr="00AB56BA">
        <w:rPr>
          <w:rtl/>
          <w:lang w:bidi="ar-SA"/>
        </w:rPr>
        <w:t>؛ یعنی: ما را به راه راست و کارهای نیک راهنمایی بفرما و توفیقمان بده که کارهای نیک انجام دهیم؛ زیرا مردم در این‌باره چهار دسته‌اند:</w:t>
      </w:r>
    </w:p>
    <w:p w:rsidR="00744D2F" w:rsidRPr="00AB56BA" w:rsidRDefault="00744D2F" w:rsidP="0089371F">
      <w:pPr>
        <w:autoSpaceDE w:val="0"/>
        <w:autoSpaceDN w:val="0"/>
        <w:adjustRightInd w:val="0"/>
        <w:rPr>
          <w:rtl/>
          <w:lang w:bidi="ar-SA"/>
        </w:rPr>
      </w:pPr>
      <w:r w:rsidRPr="00AB56BA">
        <w:rPr>
          <w:rtl/>
          <w:lang w:bidi="ar-SA"/>
        </w:rPr>
        <w:t>گروهی که الله متعال به آنان علم و آگاهی داده است و آنان اهل عمل هستند؛ این، بهترین دسته است.</w:t>
      </w:r>
    </w:p>
    <w:p w:rsidR="00744D2F" w:rsidRPr="00AB56BA" w:rsidRDefault="00744D2F" w:rsidP="0089371F">
      <w:pPr>
        <w:autoSpaceDE w:val="0"/>
        <w:autoSpaceDN w:val="0"/>
        <w:adjustRightInd w:val="0"/>
        <w:rPr>
          <w:rtl/>
          <w:lang w:bidi="ar-SA"/>
        </w:rPr>
      </w:pPr>
      <w:r w:rsidRPr="00AB56BA">
        <w:rPr>
          <w:rtl/>
          <w:lang w:bidi="ar-SA"/>
        </w:rPr>
        <w:t>گروهی که هم از علم محروم شده‌اند و هم از عمل.</w:t>
      </w:r>
    </w:p>
    <w:p w:rsidR="00744D2F" w:rsidRPr="00AB56BA" w:rsidRDefault="00744D2F" w:rsidP="0089371F">
      <w:pPr>
        <w:autoSpaceDE w:val="0"/>
        <w:autoSpaceDN w:val="0"/>
        <w:adjustRightInd w:val="0"/>
        <w:rPr>
          <w:rtl/>
          <w:lang w:bidi="ar-SA"/>
        </w:rPr>
      </w:pPr>
      <w:r w:rsidRPr="00AB56BA">
        <w:rPr>
          <w:rtl/>
          <w:lang w:bidi="ar-SA"/>
        </w:rPr>
        <w:t>گروهی که علم و آگاهی دارند، اما از عمل باز مانده‌اند.</w:t>
      </w:r>
    </w:p>
    <w:p w:rsidR="00744D2F" w:rsidRPr="00AB56BA" w:rsidRDefault="00744D2F" w:rsidP="0089371F">
      <w:pPr>
        <w:autoSpaceDE w:val="0"/>
        <w:autoSpaceDN w:val="0"/>
        <w:adjustRightInd w:val="0"/>
        <w:rPr>
          <w:rtl/>
          <w:lang w:bidi="ar-SA"/>
        </w:rPr>
      </w:pPr>
      <w:r w:rsidRPr="00AB56BA">
        <w:rPr>
          <w:rtl/>
          <w:lang w:bidi="ar-SA"/>
        </w:rPr>
        <w:t>و گروهی که بدون علم، عمل می‌کنند؛ لذا گمراه می‌شوند.</w:t>
      </w:r>
    </w:p>
    <w:p w:rsidR="00744D2F" w:rsidRPr="00AB56BA" w:rsidRDefault="00744D2F" w:rsidP="00B41A97">
      <w:pPr>
        <w:autoSpaceDE w:val="0"/>
        <w:autoSpaceDN w:val="0"/>
        <w:adjustRightInd w:val="0"/>
        <w:spacing w:line="240" w:lineRule="auto"/>
        <w:rPr>
          <w:rtl/>
          <w:lang w:bidi="ar-SA"/>
        </w:rPr>
      </w:pPr>
      <w:r w:rsidRPr="00AB56BA">
        <w:rPr>
          <w:rtl/>
          <w:lang w:bidi="ar-SA"/>
        </w:rPr>
        <w:t>بهترین گروه، دسته‌ی نخست هستند که علم و عمل را با هم دارند؛ و این، در درخواست هدایت می‌گنجد. یا در این معنا که می‌گوییم:</w:t>
      </w:r>
      <w:r w:rsidR="00AF70A9" w:rsidRPr="00AB56BA">
        <w:rPr>
          <w:rFonts w:ascii="KFGQPC Uthman Taha Naskh" w:cs="KFGQPC Uthman Taha Naskh" w:hint="cs"/>
          <w:noProof w:val="0"/>
          <w:rtl/>
          <w:lang w:bidi="ar-SA"/>
        </w:rPr>
        <w:t>﴿</w:t>
      </w:r>
      <w:r w:rsidR="00B41A97" w:rsidRPr="00AB56BA">
        <w:rPr>
          <w:rFonts w:ascii="KFGQPC Uthmanic Script HAFS" w:cs="KFGQPC Uthmanic Script HAFS" w:hint="cs"/>
          <w:noProof w:val="0"/>
          <w:rtl/>
          <w:lang w:bidi="ar-SA"/>
        </w:rPr>
        <w:t>ٱ</w:t>
      </w:r>
      <w:r w:rsidR="00B41A97" w:rsidRPr="00AB56BA">
        <w:rPr>
          <w:rFonts w:ascii="KFGQPC Uthmanic Script HAFS" w:cs="KFGQPC Uthmanic Script HAFS" w:hint="eastAsia"/>
          <w:noProof w:val="0"/>
          <w:rtl/>
          <w:lang w:bidi="ar-SA"/>
        </w:rPr>
        <w:t>ه</w:t>
      </w:r>
      <w:r w:rsidR="00B41A97" w:rsidRPr="00AB56BA">
        <w:rPr>
          <w:rFonts w:ascii="KFGQPC Uthmanic Script HAFS" w:cs="KFGQPC Uthmanic Script HAFS" w:hint="cs"/>
          <w:noProof w:val="0"/>
          <w:rtl/>
          <w:lang w:bidi="ar-SA"/>
        </w:rPr>
        <w:t>ۡ</w:t>
      </w:r>
      <w:r w:rsidR="00B41A97" w:rsidRPr="00AB56BA">
        <w:rPr>
          <w:rFonts w:ascii="KFGQPC Uthmanic Script HAFS" w:cs="KFGQPC Uthmanic Script HAFS" w:hint="eastAsia"/>
          <w:noProof w:val="0"/>
          <w:rtl/>
          <w:lang w:bidi="ar-SA"/>
        </w:rPr>
        <w:t>دِنَا</w:t>
      </w:r>
      <w:r w:rsidR="00B41A97" w:rsidRPr="00AB56BA">
        <w:rPr>
          <w:rFonts w:ascii="KFGQPC Uthmanic Script HAFS" w:cs="KFGQPC Uthmanic Script HAFS"/>
          <w:noProof w:val="0"/>
          <w:rtl/>
          <w:lang w:bidi="ar-SA"/>
        </w:rPr>
        <w:t xml:space="preserve"> </w:t>
      </w:r>
      <w:r w:rsidR="00B41A97" w:rsidRPr="00AB56BA">
        <w:rPr>
          <w:rFonts w:ascii="KFGQPC Uthmanic Script HAFS" w:cs="KFGQPC Uthmanic Script HAFS" w:hint="cs"/>
          <w:noProof w:val="0"/>
          <w:rtl/>
          <w:lang w:bidi="ar-SA"/>
        </w:rPr>
        <w:t>ٱ</w:t>
      </w:r>
      <w:r w:rsidR="00B41A97" w:rsidRPr="00AB56BA">
        <w:rPr>
          <w:rFonts w:ascii="KFGQPC Uthmanic Script HAFS" w:cs="KFGQPC Uthmanic Script HAFS" w:hint="eastAsia"/>
          <w:noProof w:val="0"/>
          <w:rtl/>
          <w:lang w:bidi="ar-SA"/>
        </w:rPr>
        <w:t>لصِّرَ</w:t>
      </w:r>
      <w:r w:rsidR="00B41A97" w:rsidRPr="00AB56BA">
        <w:rPr>
          <w:rFonts w:ascii="KFGQPC Uthmanic Script HAFS" w:cs="KFGQPC Uthmanic Script HAFS" w:hint="cs"/>
          <w:noProof w:val="0"/>
          <w:rtl/>
          <w:lang w:bidi="ar-SA"/>
        </w:rPr>
        <w:t>ٰ</w:t>
      </w:r>
      <w:r w:rsidR="00B41A97" w:rsidRPr="00AB56BA">
        <w:rPr>
          <w:rFonts w:ascii="KFGQPC Uthmanic Script HAFS" w:cs="KFGQPC Uthmanic Script HAFS" w:hint="eastAsia"/>
          <w:noProof w:val="0"/>
          <w:rtl/>
          <w:lang w:bidi="ar-SA"/>
        </w:rPr>
        <w:t>طَ</w:t>
      </w:r>
      <w:r w:rsidR="00B41A97" w:rsidRPr="00AB56BA">
        <w:rPr>
          <w:rFonts w:ascii="KFGQPC Uthmanic Script HAFS" w:cs="KFGQPC Uthmanic Script HAFS"/>
          <w:noProof w:val="0"/>
          <w:rtl/>
          <w:lang w:bidi="ar-SA"/>
        </w:rPr>
        <w:t xml:space="preserve"> </w:t>
      </w:r>
      <w:r w:rsidR="00B41A97" w:rsidRPr="00AB56BA">
        <w:rPr>
          <w:rFonts w:ascii="KFGQPC Uthmanic Script HAFS" w:cs="KFGQPC Uthmanic Script HAFS" w:hint="cs"/>
          <w:noProof w:val="0"/>
          <w:rtl/>
          <w:lang w:bidi="ar-SA"/>
        </w:rPr>
        <w:t>ٱ</w:t>
      </w:r>
      <w:r w:rsidR="00B41A97" w:rsidRPr="00AB56BA">
        <w:rPr>
          <w:rFonts w:ascii="KFGQPC Uthmanic Script HAFS" w:cs="KFGQPC Uthmanic Script HAFS" w:hint="eastAsia"/>
          <w:noProof w:val="0"/>
          <w:rtl/>
          <w:lang w:bidi="ar-SA"/>
        </w:rPr>
        <w:t>ل</w:t>
      </w:r>
      <w:r w:rsidR="00B41A97" w:rsidRPr="00AB56BA">
        <w:rPr>
          <w:rFonts w:ascii="KFGQPC Uthmanic Script HAFS" w:cs="KFGQPC Uthmanic Script HAFS" w:hint="cs"/>
          <w:noProof w:val="0"/>
          <w:rtl/>
          <w:lang w:bidi="ar-SA"/>
        </w:rPr>
        <w:t>ۡ</w:t>
      </w:r>
      <w:r w:rsidR="00B41A97" w:rsidRPr="00AB56BA">
        <w:rPr>
          <w:rFonts w:ascii="KFGQPC Uthmanic Script HAFS" w:cs="KFGQPC Uthmanic Script HAFS" w:hint="eastAsia"/>
          <w:noProof w:val="0"/>
          <w:rtl/>
          <w:lang w:bidi="ar-SA"/>
        </w:rPr>
        <w:t>مُس</w:t>
      </w:r>
      <w:r w:rsidR="00B41A97" w:rsidRPr="00AB56BA">
        <w:rPr>
          <w:rFonts w:ascii="KFGQPC Uthmanic Script HAFS" w:cs="KFGQPC Uthmanic Script HAFS" w:hint="cs"/>
          <w:noProof w:val="0"/>
          <w:rtl/>
          <w:lang w:bidi="ar-SA"/>
        </w:rPr>
        <w:t>ۡ</w:t>
      </w:r>
      <w:r w:rsidR="00B41A97" w:rsidRPr="00AB56BA">
        <w:rPr>
          <w:rFonts w:ascii="KFGQPC Uthmanic Script HAFS" w:cs="KFGQPC Uthmanic Script HAFS" w:hint="eastAsia"/>
          <w:noProof w:val="0"/>
          <w:rtl/>
          <w:lang w:bidi="ar-SA"/>
        </w:rPr>
        <w:t>تَقِيمَ</w:t>
      </w:r>
      <w:r w:rsidR="00AF70A9" w:rsidRPr="00AB56BA">
        <w:rPr>
          <w:rFonts w:ascii="KFGQPC Uthman Taha Naskh" w:cs="KFGQPC Uthman Taha Naskh" w:hint="cs"/>
          <w:noProof w:val="0"/>
          <w:rtl/>
          <w:lang w:bidi="ar-SA"/>
        </w:rPr>
        <w:t>﴾</w:t>
      </w:r>
      <w:r w:rsidRPr="00AB56BA">
        <w:rPr>
          <w:rtl/>
          <w:lang w:bidi="ar-SA"/>
        </w:rPr>
        <w:t>؛ یعنی: به ما علم و آگاهی و توفیق عمل بده. «</w:t>
      </w:r>
      <w:r w:rsidRPr="00AB56BA">
        <w:rPr>
          <w:rStyle w:val="Char2"/>
          <w:rtl/>
          <w:lang w:bidi="ar-SA"/>
        </w:rPr>
        <w:t>والتُّقَى</w:t>
      </w:r>
      <w:r w:rsidRPr="00AB56BA">
        <w:rPr>
          <w:rtl/>
          <w:lang w:bidi="ar-SA"/>
        </w:rPr>
        <w:t>»؛ یعنی: و از تو تقوا و پرهیزگاری می‌خواهم. تقوا، واژه‌ای جامع است که انجام فرمان‌های الاهی و پرهیز از نواهیِ او را شامل می‌شود؛ تقوا هم‌خانواده‌ی واژه‌ی «وقایه» می‌باشد که به معنای حفظ و نگهداری‌ست و تنها چیزی که انسان را از عذاب الاهی می‌رهاند، انجام اوامر الاهی و دوری از نواهیِ اوست.</w:t>
      </w:r>
    </w:p>
    <w:p w:rsidR="00744D2F" w:rsidRPr="00AB56BA" w:rsidRDefault="00744D2F" w:rsidP="0089371F">
      <w:pPr>
        <w:autoSpaceDE w:val="0"/>
        <w:autoSpaceDN w:val="0"/>
        <w:adjustRightInd w:val="0"/>
        <w:rPr>
          <w:rtl/>
          <w:lang w:bidi="ar-SA"/>
        </w:rPr>
      </w:pPr>
      <w:r w:rsidRPr="00AB56BA">
        <w:rPr>
          <w:rStyle w:val="Char7"/>
          <w:rtl/>
          <w:lang w:bidi="ar-SA"/>
        </w:rPr>
        <w:t>«والعَفَافَ»</w:t>
      </w:r>
      <w:r w:rsidRPr="00AB56BA">
        <w:rPr>
          <w:rtl/>
          <w:lang w:bidi="ar-SA"/>
        </w:rPr>
        <w:t>؛ یعنی: عفت و پاک‌دامنی و شامل انواع زنا از جمله: زنای چشم یا چشم‌چرانی، زنای دست زدن، زنای شرمگاه و زنای شنیدن می‌شود. الله متعال ما را از انواع این پلیدی‌ها مصون بدارد؛ زیرا زنا، یکی از بدترین و زشت‌ترین کارهاست؛ الله متعال می‌فرماید:</w:t>
      </w:r>
    </w:p>
    <w:p w:rsidR="00B41A97" w:rsidRPr="00AB56BA" w:rsidRDefault="00AF70A9" w:rsidP="0043565D">
      <w:pPr>
        <w:pStyle w:val="a2"/>
        <w:tabs>
          <w:tab w:val="right" w:pos="6804"/>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B41A97" w:rsidRPr="00AB56BA">
        <w:rPr>
          <w:rStyle w:val="Char2"/>
          <w:rFonts w:hint="eastAsia"/>
          <w:rtl/>
        </w:rPr>
        <w:t>وَلَا</w:t>
      </w:r>
      <w:r w:rsidR="00B41A97" w:rsidRPr="00AB56BA">
        <w:rPr>
          <w:rStyle w:val="Char2"/>
          <w:rtl/>
        </w:rPr>
        <w:t xml:space="preserve"> </w:t>
      </w:r>
      <w:r w:rsidR="00B41A97" w:rsidRPr="00AB56BA">
        <w:rPr>
          <w:rStyle w:val="Char2"/>
          <w:rFonts w:hint="eastAsia"/>
          <w:rtl/>
        </w:rPr>
        <w:t>تَق</w:t>
      </w:r>
      <w:r w:rsidR="00B41A97" w:rsidRPr="00AB56BA">
        <w:rPr>
          <w:rStyle w:val="Char2"/>
          <w:rFonts w:hint="cs"/>
          <w:rtl/>
        </w:rPr>
        <w:t>ۡ</w:t>
      </w:r>
      <w:r w:rsidR="00B41A97" w:rsidRPr="00AB56BA">
        <w:rPr>
          <w:rStyle w:val="Char2"/>
          <w:rFonts w:hint="eastAsia"/>
          <w:rtl/>
        </w:rPr>
        <w:t>رَبُواْ</w:t>
      </w:r>
      <w:r w:rsidR="00B41A97" w:rsidRPr="00AB56BA">
        <w:rPr>
          <w:rStyle w:val="Char2"/>
          <w:rtl/>
        </w:rPr>
        <w:t xml:space="preserve"> </w:t>
      </w:r>
      <w:r w:rsidR="00B41A97" w:rsidRPr="00AB56BA">
        <w:rPr>
          <w:rStyle w:val="Char2"/>
          <w:rFonts w:hint="cs"/>
          <w:rtl/>
        </w:rPr>
        <w:t>ٱ</w:t>
      </w:r>
      <w:r w:rsidR="00B41A97" w:rsidRPr="00AB56BA">
        <w:rPr>
          <w:rStyle w:val="Char2"/>
          <w:rFonts w:hint="eastAsia"/>
          <w:rtl/>
        </w:rPr>
        <w:t>لزِّنَى</w:t>
      </w:r>
      <w:r w:rsidR="00B41A97" w:rsidRPr="00AB56BA">
        <w:rPr>
          <w:rStyle w:val="Char2"/>
          <w:rFonts w:hint="cs"/>
          <w:rtl/>
        </w:rPr>
        <w:t>ٰٓۖ</w:t>
      </w:r>
      <w:r w:rsidR="00B41A97" w:rsidRPr="00AB56BA">
        <w:rPr>
          <w:rStyle w:val="Char2"/>
          <w:rtl/>
        </w:rPr>
        <w:t xml:space="preserve"> </w:t>
      </w:r>
      <w:r w:rsidR="00B41A97" w:rsidRPr="00AB56BA">
        <w:rPr>
          <w:rStyle w:val="Char2"/>
          <w:rFonts w:hint="eastAsia"/>
          <w:rtl/>
        </w:rPr>
        <w:t>إِنَّهُ</w:t>
      </w:r>
      <w:r w:rsidR="00B41A97" w:rsidRPr="00AB56BA">
        <w:rPr>
          <w:rStyle w:val="Char2"/>
          <w:rFonts w:hint="cs"/>
          <w:rtl/>
        </w:rPr>
        <w:t>ۥ</w:t>
      </w:r>
      <w:r w:rsidR="00B41A97" w:rsidRPr="00AB56BA">
        <w:rPr>
          <w:rStyle w:val="Char2"/>
          <w:rtl/>
        </w:rPr>
        <w:t xml:space="preserve"> </w:t>
      </w:r>
      <w:r w:rsidR="00B41A97" w:rsidRPr="00AB56BA">
        <w:rPr>
          <w:rStyle w:val="Char2"/>
          <w:rFonts w:hint="eastAsia"/>
          <w:rtl/>
        </w:rPr>
        <w:t>كَانَ</w:t>
      </w:r>
      <w:r w:rsidR="00B41A97" w:rsidRPr="00AB56BA">
        <w:rPr>
          <w:rStyle w:val="Char2"/>
          <w:rtl/>
        </w:rPr>
        <w:t xml:space="preserve"> </w:t>
      </w:r>
      <w:r w:rsidR="00B41A97" w:rsidRPr="00AB56BA">
        <w:rPr>
          <w:rStyle w:val="Char2"/>
          <w:rFonts w:hint="eastAsia"/>
          <w:rtl/>
        </w:rPr>
        <w:t>فَ</w:t>
      </w:r>
      <w:r w:rsidR="00B41A97" w:rsidRPr="00AB56BA">
        <w:rPr>
          <w:rStyle w:val="Char2"/>
          <w:rFonts w:hint="cs"/>
          <w:rtl/>
        </w:rPr>
        <w:t>ٰ</w:t>
      </w:r>
      <w:r w:rsidR="00B41A97" w:rsidRPr="00AB56BA">
        <w:rPr>
          <w:rStyle w:val="Char2"/>
          <w:rFonts w:hint="eastAsia"/>
          <w:rtl/>
        </w:rPr>
        <w:t>حِشَة</w:t>
      </w:r>
      <w:r w:rsidR="00B41A97" w:rsidRPr="00AB56BA">
        <w:rPr>
          <w:rStyle w:val="Char2"/>
          <w:rFonts w:hint="cs"/>
          <w:rtl/>
        </w:rPr>
        <w:t>ٗ</w:t>
      </w:r>
      <w:r w:rsidR="00B41A97" w:rsidRPr="00AB56BA">
        <w:rPr>
          <w:rStyle w:val="Char2"/>
          <w:rtl/>
        </w:rPr>
        <w:t xml:space="preserve"> </w:t>
      </w:r>
      <w:r w:rsidR="00B41A97" w:rsidRPr="00AB56BA">
        <w:rPr>
          <w:rStyle w:val="Char2"/>
          <w:rFonts w:hint="eastAsia"/>
          <w:rtl/>
        </w:rPr>
        <w:t>وَسَا</w:t>
      </w:r>
      <w:r w:rsidR="00B41A97" w:rsidRPr="00AB56BA">
        <w:rPr>
          <w:rStyle w:val="Char2"/>
          <w:rFonts w:hint="cs"/>
          <w:rtl/>
        </w:rPr>
        <w:t>ٓ</w:t>
      </w:r>
      <w:r w:rsidR="00B41A97" w:rsidRPr="00AB56BA">
        <w:rPr>
          <w:rStyle w:val="Char2"/>
          <w:rFonts w:hint="eastAsia"/>
          <w:rtl/>
        </w:rPr>
        <w:t>ءَ</w:t>
      </w:r>
      <w:r w:rsidR="00B41A97" w:rsidRPr="00AB56BA">
        <w:rPr>
          <w:rStyle w:val="Char2"/>
          <w:rtl/>
        </w:rPr>
        <w:t xml:space="preserve"> </w:t>
      </w:r>
      <w:r w:rsidR="00B41A97" w:rsidRPr="00AB56BA">
        <w:rPr>
          <w:rStyle w:val="Char2"/>
          <w:rFonts w:hint="eastAsia"/>
          <w:rtl/>
        </w:rPr>
        <w:t>سَبِيل</w:t>
      </w:r>
      <w:r w:rsidR="00B41A97" w:rsidRPr="00AB56BA">
        <w:rPr>
          <w:rStyle w:val="Char2"/>
          <w:rFonts w:hint="cs"/>
          <w:rtl/>
        </w:rPr>
        <w:t>ٗ</w:t>
      </w:r>
      <w:r w:rsidR="00B41A97" w:rsidRPr="00AB56BA">
        <w:rPr>
          <w:rStyle w:val="Char2"/>
          <w:rFonts w:hint="eastAsia"/>
          <w:rtl/>
        </w:rPr>
        <w:t>ا</w:t>
      </w:r>
      <w:r w:rsidR="00B41A97" w:rsidRPr="00AB56BA">
        <w:rPr>
          <w:rFonts w:ascii="KFGQPC Uthmanic Script HAFS" w:cs="KFGQPC Uthmanic Script HAFS"/>
          <w:noProof w:val="0"/>
          <w:rtl/>
        </w:rPr>
        <w:t xml:space="preserve"> </w:t>
      </w:r>
      <w:r w:rsidR="00B41A97" w:rsidRPr="00AB56BA">
        <w:rPr>
          <w:rFonts w:ascii="KFGQPC Uthmanic Script HAFS" w:cs="KFGQPC Uthmanic Script HAFS" w:hint="cs"/>
          <w:noProof w:val="0"/>
          <w:rtl/>
        </w:rPr>
        <w:t>٣٢</w:t>
      </w:r>
      <w:r w:rsidRPr="00AB56BA">
        <w:rPr>
          <w:rFonts w:ascii="KFGQPC Uthman Taha Naskh" w:cs="KFGQPC Uthman Taha Naskh" w:hint="cs"/>
          <w:noProof w:val="0"/>
          <w:rtl/>
          <w:lang w:bidi="ar-SA"/>
        </w:rPr>
        <w:t>﴾</w:t>
      </w:r>
      <w:r w:rsidR="00B41A97" w:rsidRPr="00AB56BA">
        <w:rPr>
          <w:rFonts w:ascii="KFGQPC Uthman Taha Naskh" w:cs="KFGQPC Uthman Taha Naskh"/>
          <w:noProof w:val="0"/>
          <w:rtl/>
          <w:lang w:bidi="ar-SA"/>
        </w:rPr>
        <w:t xml:space="preserve"> </w:t>
      </w:r>
      <w:r w:rsidR="00B41A97" w:rsidRPr="00AB56BA">
        <w:rPr>
          <w:rFonts w:ascii="KFGQPC Uthman Taha Naskh" w:cs="KFGQPC Uthman Taha Naskh" w:hint="cs"/>
          <w:noProof w:val="0"/>
          <w:rtl/>
          <w:lang w:bidi="ar-SA"/>
        </w:rPr>
        <w:t xml:space="preserve">   </w:t>
      </w:r>
      <w:r w:rsidR="00B41A97" w:rsidRPr="00AB56BA">
        <w:rPr>
          <w:rFonts w:ascii="KFGQPC Uthman Taha Naskh" w:cs="KFGQPC Uthman Taha Naskh" w:hint="cs"/>
          <w:noProof w:val="0"/>
          <w:rtl/>
          <w:lang w:bidi="ar-SA"/>
        </w:rPr>
        <w:tab/>
        <w:t xml:space="preserve">          </w:t>
      </w:r>
      <w:r w:rsidR="00B41A97" w:rsidRPr="00AB56BA">
        <w:rPr>
          <w:rStyle w:val="Char8"/>
          <w:rtl/>
        </w:rPr>
        <w:t>[</w:t>
      </w:r>
      <w:r w:rsidR="006548CF" w:rsidRPr="00AB56BA">
        <w:rPr>
          <w:rStyle w:val="Char8"/>
          <w:rFonts w:hint="eastAsia"/>
          <w:rtl/>
        </w:rPr>
        <w:t>الإسراء</w:t>
      </w:r>
      <w:r w:rsidR="00B41A97" w:rsidRPr="00AB56BA">
        <w:rPr>
          <w:rStyle w:val="Char8"/>
          <w:rtl/>
        </w:rPr>
        <w:t xml:space="preserve">: </w:t>
      </w:r>
      <w:r w:rsidR="00B41A97" w:rsidRPr="00AB56BA">
        <w:rPr>
          <w:rStyle w:val="Char8"/>
          <w:rFonts w:hint="cs"/>
          <w:rtl/>
        </w:rPr>
        <w:t>٣٢</w:t>
      </w:r>
      <w:r w:rsidR="00B41A97" w:rsidRPr="00AB56BA">
        <w:rPr>
          <w:rStyle w:val="Char8"/>
          <w:rtl/>
        </w:rPr>
        <w:t>]</w:t>
      </w:r>
      <w:r w:rsidR="00B41A97" w:rsidRPr="00AB56BA">
        <w:rPr>
          <w:rFonts w:ascii="KFGQPC Uthman Taha Naskh" w:cs="KFGQPC Uthman Taha Naskh"/>
          <w:noProof w:val="0"/>
          <w:rtl/>
          <w:lang w:bidi="ar-SA"/>
        </w:rPr>
        <w:t xml:space="preserve">  </w:t>
      </w:r>
    </w:p>
    <w:p w:rsidR="00744D2F" w:rsidRPr="00AB56BA" w:rsidRDefault="00744D2F" w:rsidP="0089371F">
      <w:pPr>
        <w:pStyle w:val="a2"/>
        <w:rPr>
          <w:rtl/>
          <w:lang w:bidi="ar-SA"/>
        </w:rPr>
      </w:pPr>
      <w:r w:rsidRPr="00AB56BA">
        <w:rPr>
          <w:rtl/>
          <w:lang w:bidi="ar-SA"/>
        </w:rPr>
        <w:t>و به زنا نزدیک نشوید؛ بی‌گمان زنا، کار بسیار زشت و راه بد و ناپسندی‌ست.</w:t>
      </w:r>
    </w:p>
    <w:p w:rsidR="00744D2F" w:rsidRPr="00AB56BA" w:rsidRDefault="00744D2F" w:rsidP="0089371F">
      <w:pPr>
        <w:autoSpaceDE w:val="0"/>
        <w:autoSpaceDN w:val="0"/>
        <w:adjustRightInd w:val="0"/>
        <w:rPr>
          <w:rtl/>
          <w:lang w:bidi="ar-SA"/>
        </w:rPr>
      </w:pPr>
      <w:r w:rsidRPr="00AB56BA">
        <w:rPr>
          <w:rtl/>
          <w:lang w:bidi="ar-SA"/>
        </w:rPr>
        <w:t>زنا، فساد اخلاقی و اجتماعی و تباهیِ قلوب و ادیان و نیز خراب شدن نَسَب و تبار انسان‌ها را در پی دارد.</w:t>
      </w:r>
    </w:p>
    <w:p w:rsidR="00744D2F" w:rsidRPr="00AB56BA" w:rsidRDefault="00744D2F" w:rsidP="0089371F">
      <w:pPr>
        <w:autoSpaceDE w:val="0"/>
        <w:autoSpaceDN w:val="0"/>
        <w:adjustRightInd w:val="0"/>
        <w:rPr>
          <w:rtl/>
          <w:lang w:bidi="ar-SA"/>
        </w:rPr>
      </w:pPr>
      <w:r w:rsidRPr="00AB56BA">
        <w:rPr>
          <w:rtl/>
          <w:lang w:bidi="ar-SA"/>
        </w:rPr>
        <w:t xml:space="preserve">و </w:t>
      </w:r>
      <w:r w:rsidRPr="00AB56BA">
        <w:rPr>
          <w:rStyle w:val="Char7"/>
          <w:rtl/>
          <w:lang w:bidi="ar-SA"/>
        </w:rPr>
        <w:t>«الغِنَى»</w:t>
      </w:r>
      <w:r w:rsidRPr="00AB56BA">
        <w:rPr>
          <w:rtl/>
          <w:lang w:bidi="ar-SA"/>
        </w:rPr>
        <w:t>، بی‌نیازی از خَلق است؛ بدین معنا که انسان نسبت به آن‌چه که مردم دارند، احساس بی‌نیازی کند و به آن‌چه الله</w:t>
      </w:r>
      <w:r w:rsidRPr="00AB56BA">
        <w:rPr>
          <w:lang w:bidi="ar-SA"/>
        </w:rPr>
        <w:sym w:font="AGA Arabesque" w:char="F055"/>
      </w:r>
      <w:r w:rsidRPr="00AB56BA">
        <w:rPr>
          <w:rtl/>
          <w:lang w:bidi="ar-SA"/>
        </w:rPr>
        <w:t xml:space="preserve"> به او بخشیده است- کم یا زیاد-، قانع باشد. قناعت گنج پایان‌ناپذیری‌ست. چه‌بسیار مردمانی که الله متعال مال و ثروت فراوانی به آن‌ها ارزانی داشته است، اما آن‌قدر مال‌دوست هستند که همواره احساس فقر می‌کنند! وقتی از الله</w:t>
      </w:r>
      <w:r w:rsidRPr="00AB56BA">
        <w:rPr>
          <w:lang w:bidi="ar-SA"/>
        </w:rPr>
        <w:sym w:font="AGA Arabesque" w:char="F055"/>
      </w:r>
      <w:r w:rsidRPr="00AB56BA">
        <w:rPr>
          <w:rtl/>
          <w:lang w:bidi="ar-SA"/>
        </w:rPr>
        <w:t xml:space="preserve"> درخواست بی‌نیازی می‌کنیم، در حقیقت از او می‌خواهیم که به ما قناعت بدهد تا نسبت به آن چه که به مردم داده است، احساس بی‌نیازی کنیم؛ این درخواست هم‌چنین بدین معناست که از الله</w:t>
      </w:r>
      <w:r w:rsidRPr="00AB56BA">
        <w:rPr>
          <w:lang w:bidi="ar-SA"/>
        </w:rPr>
        <w:sym w:font="AGA Arabesque" w:char="F055"/>
      </w:r>
      <w:r w:rsidRPr="00AB56BA">
        <w:rPr>
          <w:rtl/>
          <w:lang w:bidi="ar-SA"/>
        </w:rPr>
        <w:t xml:space="preserve"> می‌خواهیم که با بخشش و عطای خویش، ما را از دیگران بی‌نیاز بگرداند. لذا شایسته است که هر یک از </w:t>
      </w:r>
      <w:r w:rsidR="00E16AD0" w:rsidRPr="00AB56BA">
        <w:rPr>
          <w:rFonts w:hint="cs"/>
          <w:rtl/>
          <w:lang w:bidi="ar-SA"/>
        </w:rPr>
        <w:t xml:space="preserve"> ما </w:t>
      </w:r>
      <w:r w:rsidRPr="00AB56BA">
        <w:rPr>
          <w:rtl/>
          <w:lang w:bidi="ar-SA"/>
        </w:rPr>
        <w:t>به‌پیروی از پیامبر</w:t>
      </w:r>
      <w:r w:rsidRPr="00AB56BA">
        <w:rPr>
          <w:lang w:bidi="ar-SA"/>
        </w:rPr>
        <w:sym w:font="AGA Arabesque" w:char="F072"/>
      </w:r>
      <w:r w:rsidRPr="00AB56BA">
        <w:rPr>
          <w:rtl/>
          <w:lang w:bidi="ar-SA"/>
        </w:rPr>
        <w:t xml:space="preserve"> این موارد چهارگانه را از الله</w:t>
      </w:r>
      <w:r w:rsidRPr="00AB56BA">
        <w:rPr>
          <w:lang w:bidi="ar-SA"/>
        </w:rPr>
        <w:sym w:font="AGA Arabesque" w:char="F055"/>
      </w:r>
      <w:r w:rsidRPr="00AB56BA">
        <w:rPr>
          <w:rtl/>
          <w:lang w:bidi="ar-SA"/>
        </w:rPr>
        <w:t xml:space="preserve"> بخواهد و بگوید: </w:t>
      </w:r>
      <w:r w:rsidRPr="00AB56BA">
        <w:rPr>
          <w:rStyle w:val="Char7"/>
          <w:rtl/>
          <w:lang w:bidi="ar-SA"/>
        </w:rPr>
        <w:t>«</w:t>
      </w:r>
      <w:r w:rsidR="006548CF" w:rsidRPr="00AB56BA">
        <w:rPr>
          <w:rStyle w:val="Char7"/>
          <w:rtl/>
          <w:lang w:bidi="ar-SA"/>
        </w:rPr>
        <w:t>الله</w:t>
      </w:r>
      <w:r w:rsidRPr="00AB56BA">
        <w:rPr>
          <w:rStyle w:val="Char7"/>
          <w:rtl/>
          <w:lang w:bidi="ar-SA"/>
        </w:rPr>
        <w:t>مَّ إنِّي أسْألُكَ الهُدَى، والتُّقَى، والعَفَافَ، والغِنَى»</w:t>
      </w:r>
      <w:r w:rsidRPr="00AB56BA">
        <w:rPr>
          <w:rtl/>
          <w:lang w:bidi="ar-SA"/>
        </w:rPr>
        <w:t>.</w:t>
      </w:r>
    </w:p>
    <w:p w:rsidR="00744D2F" w:rsidRPr="00AB56BA" w:rsidRDefault="00744D2F" w:rsidP="0089371F">
      <w:pPr>
        <w:autoSpaceDE w:val="0"/>
        <w:autoSpaceDN w:val="0"/>
        <w:adjustRightInd w:val="0"/>
        <w:ind w:firstLine="0"/>
        <w:jc w:val="center"/>
        <w:rPr>
          <w:rtl/>
          <w:lang w:bidi="ar-SA"/>
        </w:rPr>
      </w:pPr>
      <w:r w:rsidRPr="00AB56BA">
        <w:rPr>
          <w:rtl/>
          <w:lang w:bidi="ar-SA"/>
        </w:rPr>
        <w:t>***</w:t>
      </w:r>
    </w:p>
    <w:p w:rsidR="00744D2F" w:rsidRPr="00AB56BA" w:rsidRDefault="00744D2F" w:rsidP="0087597C">
      <w:pPr>
        <w:autoSpaceDE w:val="0"/>
        <w:autoSpaceDN w:val="0"/>
        <w:adjustRightInd w:val="0"/>
        <w:spacing w:before="180" w:line="228" w:lineRule="auto"/>
        <w:rPr>
          <w:rFonts w:ascii="Traditional Arabic" w:hAnsi="Traditional Arabic" w:cs="Traditional Arabic"/>
          <w:noProof w:val="0"/>
          <w:sz w:val="32"/>
          <w:szCs w:val="32"/>
          <w:rtl/>
          <w:lang w:bidi="ar-SA"/>
        </w:rPr>
      </w:pPr>
      <w:r w:rsidRPr="00AB56BA">
        <w:rPr>
          <w:rStyle w:val="Char4"/>
          <w:rtl/>
          <w:lang w:bidi="ar-SA"/>
        </w:rPr>
        <w:t>1477- وعن طارق بن أَشْيَمَ</w:t>
      </w:r>
      <w:r w:rsidRPr="00AB56BA">
        <w:rPr>
          <w:rStyle w:val="Char4"/>
          <w:b w:val="0"/>
          <w:bCs w:val="0"/>
          <w:rtl/>
          <w:lang w:bidi="ar-SA"/>
        </w:rPr>
        <w:sym w:font="AGA Arabesque" w:char="F074"/>
      </w:r>
      <w:r w:rsidRPr="00AB56BA">
        <w:rPr>
          <w:rStyle w:val="Char4"/>
          <w:rtl/>
          <w:lang w:bidi="ar-SA"/>
        </w:rPr>
        <w:t xml:space="preserve"> قَالَ: كَانَ الرَّجُلُ إِذَا أسْلَمَ عَلَّمَهُ النَّبِيُّ</w:t>
      </w:r>
      <w:r w:rsidRPr="00AB56BA">
        <w:rPr>
          <w:rStyle w:val="Char4"/>
          <w:b w:val="0"/>
          <w:bCs w:val="0"/>
          <w:rtl/>
          <w:lang w:bidi="ar-SA"/>
        </w:rPr>
        <w:sym w:font="AGA Arabesque" w:char="F072"/>
      </w:r>
      <w:r w:rsidRPr="00AB56BA">
        <w:rPr>
          <w:rStyle w:val="Char4"/>
          <w:rtl/>
          <w:lang w:bidi="ar-SA"/>
        </w:rPr>
        <w:t xml:space="preserve"> الصَّلاَةَ ثُمَّ أمَرَهُ أنْ يَدْعُوَ بِهؤلاَءِ الكَلِمَاتِ: «</w:t>
      </w:r>
      <w:r w:rsidR="006548CF" w:rsidRPr="00AB56BA">
        <w:rPr>
          <w:rStyle w:val="Char4"/>
          <w:rtl/>
          <w:lang w:bidi="ar-SA"/>
        </w:rPr>
        <w:t>الله</w:t>
      </w:r>
      <w:r w:rsidRPr="00AB56BA">
        <w:rPr>
          <w:rStyle w:val="Char4"/>
          <w:rtl/>
          <w:lang w:bidi="ar-SA"/>
        </w:rPr>
        <w:t>مَّ اغْفِرْ لِي، وَارْحَمْنِي، وَاهْدِني، وَعَافِني، وَارْزُقْنِي».</w:t>
      </w:r>
      <w:r w:rsidRPr="00AB56BA">
        <w:rPr>
          <w:rFonts w:ascii="Traditional Arabic" w:hAnsi="Traditional Arabic" w:cs="Traditional Arabic"/>
          <w:noProof w:val="0"/>
          <w:sz w:val="32"/>
          <w:szCs w:val="32"/>
          <w:rtl/>
          <w:lang w:bidi="ar-SA"/>
        </w:rPr>
        <w:t xml:space="preserve"> </w:t>
      </w:r>
      <w:r w:rsidRPr="00AB56BA">
        <w:rPr>
          <w:rFonts w:ascii="Traditional Arabic"/>
          <w:rtl/>
          <w:lang w:bidi="ar-SA"/>
        </w:rPr>
        <w:t>[روايت مسلم]</w:t>
      </w:r>
      <w:r w:rsidR="00AF70A9" w:rsidRPr="00AB56BA">
        <w:rPr>
          <w:rStyle w:val="FootnoteReference"/>
          <w:rFonts w:eastAsia="B Zar" w:cs="B Lotus"/>
          <w:szCs w:val="28"/>
          <w:rtl/>
          <w:lang w:bidi="ar-SA"/>
        </w:rPr>
        <w:t>(</w:t>
      </w:r>
      <w:r w:rsidR="00AF70A9" w:rsidRPr="00AB56BA">
        <w:rPr>
          <w:rStyle w:val="FootnoteReference"/>
          <w:rFonts w:eastAsia="B Zar" w:cs="B Lotus"/>
          <w:szCs w:val="28"/>
          <w:rtl/>
          <w:lang w:bidi="ar-SA"/>
        </w:rPr>
        <w:footnoteReference w:id="609"/>
      </w:r>
      <w:r w:rsidR="00AF70A9" w:rsidRPr="00AB56BA">
        <w:rPr>
          <w:rStyle w:val="FootnoteReference"/>
          <w:rFonts w:eastAsia="B Zar" w:cs="B Lotus"/>
          <w:szCs w:val="28"/>
          <w:rtl/>
          <w:lang w:bidi="ar-SA"/>
        </w:rPr>
        <w:t>)</w:t>
      </w:r>
    </w:p>
    <w:p w:rsidR="00744D2F" w:rsidRPr="00AB56BA" w:rsidRDefault="00744D2F" w:rsidP="0087597C">
      <w:pPr>
        <w:pStyle w:val="a3"/>
        <w:spacing w:before="0"/>
        <w:rPr>
          <w:rFonts w:ascii="Times New Roman" w:hAnsi="Times New Roman"/>
          <w:rtl/>
          <w:lang w:bidi="ar-SA"/>
        </w:rPr>
      </w:pPr>
      <w:r w:rsidRPr="00AB56BA">
        <w:rPr>
          <w:rFonts w:ascii="Times New Roman" w:hAnsi="Times New Roman"/>
          <w:rtl/>
          <w:lang w:bidi="ar-SA"/>
        </w:rPr>
        <w:t>وفي روايةٍ له عن طارقٍ: أنَّه سَمِعَ النَّبِيَّ</w:t>
      </w:r>
      <w:r w:rsidRPr="00AB56BA">
        <w:rPr>
          <w:rFonts w:ascii="Times New Roman" w:hAnsi="Times New Roman"/>
          <w:b w:val="0"/>
          <w:bCs w:val="0"/>
          <w:rtl/>
          <w:lang w:bidi="ar-SA"/>
        </w:rPr>
        <w:sym w:font="AGA Arabesque" w:char="F072"/>
      </w:r>
      <w:r w:rsidRPr="00AB56BA">
        <w:rPr>
          <w:rFonts w:ascii="Times New Roman" w:hAnsi="Times New Roman"/>
          <w:rtl/>
          <w:lang w:bidi="ar-SA"/>
        </w:rPr>
        <w:t xml:space="preserve"> وَأتاهُ رَجُلٌ فَقَالَ: يَا رسول اللهِ كَيْفَ أقُولُ حِيْنَ أسْأَلُ رَبِّي؟ قَالَ: «قُلْ: </w:t>
      </w:r>
      <w:r w:rsidR="006548CF" w:rsidRPr="00AB56BA">
        <w:rPr>
          <w:rFonts w:ascii="Times New Roman" w:hAnsi="Times New Roman"/>
          <w:rtl/>
          <w:lang w:bidi="ar-SA"/>
        </w:rPr>
        <w:t>الله</w:t>
      </w:r>
      <w:r w:rsidRPr="00AB56BA">
        <w:rPr>
          <w:rFonts w:ascii="Times New Roman" w:hAnsi="Times New Roman"/>
          <w:rtl/>
          <w:lang w:bidi="ar-SA"/>
        </w:rPr>
        <w:t>مَّ اغْفِرْ لِي، وَارْحَمْنِي، وَعَافِني، وارْزُقْنِي، فإنَّ هؤلاَءِ تَجْمَعُ لَكَ دُنْيَاكَ وَآخِرَتَكَ».</w:t>
      </w:r>
    </w:p>
    <w:p w:rsidR="00744D2F" w:rsidRPr="00AB56BA" w:rsidRDefault="00744D2F" w:rsidP="0089371F">
      <w:pPr>
        <w:autoSpaceDE w:val="0"/>
        <w:autoSpaceDN w:val="0"/>
        <w:adjustRightInd w:val="0"/>
        <w:rPr>
          <w:rtl/>
          <w:lang w:bidi="ar-SA"/>
        </w:rPr>
      </w:pPr>
      <w:r w:rsidRPr="00AB56BA">
        <w:rPr>
          <w:b/>
          <w:bCs/>
          <w:rtl/>
          <w:lang w:bidi="ar-SA"/>
        </w:rPr>
        <w:t xml:space="preserve">ترجمه: </w:t>
      </w:r>
      <w:r w:rsidRPr="00AB56BA">
        <w:rPr>
          <w:rtl/>
          <w:lang w:bidi="ar-SA"/>
        </w:rPr>
        <w:t>طارق بن اشْيَم</w:t>
      </w:r>
      <w:r w:rsidRPr="00AB56BA">
        <w:rPr>
          <w:lang w:bidi="ar-SA"/>
        </w:rPr>
        <w:sym w:font="AGA Arabesque" w:char="F074"/>
      </w:r>
      <w:r w:rsidRPr="00AB56BA">
        <w:rPr>
          <w:rtl/>
          <w:lang w:bidi="ar-SA"/>
        </w:rPr>
        <w:t xml:space="preserve"> می‌گوید: هرکس مسلمان می‌شد، پیامبر</w:t>
      </w:r>
      <w:r w:rsidRPr="00AB56BA">
        <w:rPr>
          <w:lang w:bidi="ar-SA"/>
        </w:rPr>
        <w:sym w:font="AGA Arabesque" w:char="F072"/>
      </w:r>
      <w:r w:rsidRPr="00AB56BA">
        <w:rPr>
          <w:rtl/>
          <w:lang w:bidi="ar-SA"/>
        </w:rPr>
        <w:t xml:space="preserve"> نماز را به او آموزش می‌داد و سپس به او می‌فرمود که با این کلمات دعا کند: </w:t>
      </w:r>
      <w:r w:rsidRPr="00AB56BA">
        <w:rPr>
          <w:rStyle w:val="Char7"/>
          <w:rtl/>
          <w:lang w:bidi="ar-SA"/>
        </w:rPr>
        <w:t>«</w:t>
      </w:r>
      <w:r w:rsidR="006548CF" w:rsidRPr="00AB56BA">
        <w:rPr>
          <w:rStyle w:val="Char7"/>
          <w:rtl/>
          <w:lang w:bidi="ar-SA"/>
        </w:rPr>
        <w:t>الله</w:t>
      </w:r>
      <w:r w:rsidRPr="00AB56BA">
        <w:rPr>
          <w:rStyle w:val="Char7"/>
          <w:rtl/>
          <w:lang w:bidi="ar-SA"/>
        </w:rPr>
        <w:t>مَّ اغْفِرْ لِي، وَارْحَمْنِي، وَاهْدِني، وَعَافِني، وَارْزُقْنِي»</w:t>
      </w:r>
      <w:r w:rsidRPr="00AB56BA">
        <w:rPr>
          <w:rtl/>
          <w:lang w:bidi="ar-SA"/>
        </w:rPr>
        <w:t>.</w:t>
      </w:r>
    </w:p>
    <w:p w:rsidR="00744D2F" w:rsidRPr="00AB56BA" w:rsidRDefault="00744D2F" w:rsidP="0089371F">
      <w:pPr>
        <w:autoSpaceDE w:val="0"/>
        <w:autoSpaceDN w:val="0"/>
        <w:adjustRightInd w:val="0"/>
        <w:rPr>
          <w:rtl/>
          <w:lang w:bidi="ar-SA"/>
        </w:rPr>
      </w:pPr>
      <w:r w:rsidRPr="00AB56BA">
        <w:rPr>
          <w:rtl/>
          <w:lang w:bidi="ar-SA"/>
        </w:rPr>
        <w:t>و در روایتی دیگر از مسلم آمده است که طارق</w:t>
      </w:r>
      <w:r w:rsidRPr="00AB56BA">
        <w:rPr>
          <w:lang w:bidi="ar-SA"/>
        </w:rPr>
        <w:sym w:font="AGA Arabesque" w:char="F074"/>
      </w:r>
      <w:r w:rsidRPr="00AB56BA">
        <w:rPr>
          <w:rtl/>
          <w:lang w:bidi="ar-SA"/>
        </w:rPr>
        <w:t xml:space="preserve"> می‌گوید: مردی نزد پیامبر</w:t>
      </w:r>
      <w:r w:rsidRPr="00AB56BA">
        <w:rPr>
          <w:lang w:bidi="ar-SA"/>
        </w:rPr>
        <w:sym w:font="AGA Arabesque" w:char="F072"/>
      </w:r>
      <w:r w:rsidRPr="00AB56BA">
        <w:rPr>
          <w:rtl/>
          <w:lang w:bidi="ar-SA"/>
        </w:rPr>
        <w:t xml:space="preserve"> آمد و عرض کرد: ای رسول‌خدا! هنگامی که از پروردگارم چیزی می‌خواهم، چه بگویم؟ فرمود: «بگو: </w:t>
      </w:r>
      <w:r w:rsidR="006548CF" w:rsidRPr="00AB56BA">
        <w:rPr>
          <w:rStyle w:val="Char7"/>
          <w:rtl/>
          <w:lang w:bidi="ar-SA"/>
        </w:rPr>
        <w:t>الله</w:t>
      </w:r>
      <w:r w:rsidRPr="00AB56BA">
        <w:rPr>
          <w:rStyle w:val="Char7"/>
          <w:rtl/>
          <w:lang w:bidi="ar-SA"/>
        </w:rPr>
        <w:t>مَّ اغْفِرْ لِي، وَارْحَمْنِي، وَعَافِني، وارْزُقْنِي</w:t>
      </w:r>
      <w:r w:rsidRPr="00AB56BA">
        <w:rPr>
          <w:rtl/>
          <w:lang w:bidi="ar-SA"/>
        </w:rPr>
        <w:t xml:space="preserve"> که این کلمات خواسته‌های دنیا و آخرتت را برای تو فراهم می‌آورد».</w:t>
      </w:r>
    </w:p>
    <w:p w:rsidR="00744D2F" w:rsidRPr="00AB56BA" w:rsidRDefault="00744D2F" w:rsidP="006548CF">
      <w:pPr>
        <w:autoSpaceDE w:val="0"/>
        <w:autoSpaceDN w:val="0"/>
        <w:adjustRightInd w:val="0"/>
        <w:ind w:firstLine="0"/>
        <w:jc w:val="center"/>
        <w:rPr>
          <w:b/>
          <w:bCs/>
          <w:sz w:val="32"/>
          <w:szCs w:val="32"/>
          <w:rtl/>
          <w:lang w:bidi="ar-SA"/>
        </w:rPr>
      </w:pPr>
      <w:r w:rsidRPr="00AB56BA">
        <w:rPr>
          <w:b/>
          <w:bCs/>
          <w:sz w:val="32"/>
          <w:szCs w:val="32"/>
          <w:rtl/>
          <w:lang w:bidi="ar-SA"/>
        </w:rPr>
        <w:t>شرح</w:t>
      </w:r>
    </w:p>
    <w:p w:rsidR="00744D2F" w:rsidRPr="00AB56BA" w:rsidRDefault="00744D2F" w:rsidP="00E16AD0">
      <w:pPr>
        <w:autoSpaceDE w:val="0"/>
        <w:autoSpaceDN w:val="0"/>
        <w:adjustRightInd w:val="0"/>
        <w:rPr>
          <w:rtl/>
          <w:lang w:bidi="ar-SA"/>
        </w:rPr>
      </w:pPr>
      <w:r w:rsidRPr="00AB56BA">
        <w:rPr>
          <w:rtl/>
          <w:lang w:bidi="ar-SA"/>
        </w:rPr>
        <w:t>مؤلف</w:t>
      </w:r>
      <w:r w:rsidRPr="00AB56BA">
        <w:rPr>
          <w:rFonts w:cs="CTraditional Arabic"/>
          <w:rtl/>
          <w:lang w:bidi="ar-SA"/>
        </w:rPr>
        <w:t>/</w:t>
      </w:r>
      <w:r w:rsidRPr="00AB56BA">
        <w:rPr>
          <w:rtl/>
          <w:lang w:bidi="ar-SA"/>
        </w:rPr>
        <w:t xml:space="preserve"> در ادامه‌ی این باب، حدیثی بدین مضمون آورده است که طارق بن اشْيَم</w:t>
      </w:r>
      <w:r w:rsidRPr="00AB56BA">
        <w:rPr>
          <w:lang w:bidi="ar-SA"/>
        </w:rPr>
        <w:sym w:font="AGA Arabesque" w:char="F074"/>
      </w:r>
      <w:r w:rsidRPr="00AB56BA">
        <w:rPr>
          <w:rtl/>
          <w:lang w:bidi="ar-SA"/>
        </w:rPr>
        <w:t xml:space="preserve"> می‌گوید: «هرکس مسلمان می‌شد، پیامبر</w:t>
      </w:r>
      <w:r w:rsidRPr="00AB56BA">
        <w:rPr>
          <w:lang w:bidi="ar-SA"/>
        </w:rPr>
        <w:sym w:font="AGA Arabesque" w:char="F072"/>
      </w:r>
      <w:r w:rsidRPr="00AB56BA">
        <w:rPr>
          <w:rtl/>
          <w:lang w:bidi="ar-SA"/>
        </w:rPr>
        <w:t xml:space="preserve"> نماز را به او آموزش می‌داد»؛ زیرا نماز مهم ترین رکن اسلام پس از شهادتین است. ارکان اسلام عبارتند از: شهادتین- یعنی: گفتنِ </w:t>
      </w:r>
      <w:r w:rsidRPr="00AB56BA">
        <w:rPr>
          <w:rStyle w:val="Char7"/>
          <w:rtl/>
          <w:lang w:bidi="ar-SA"/>
        </w:rPr>
        <w:t>أشهد أن لااله</w:t>
      </w:r>
      <w:r w:rsidRPr="00AB56BA">
        <w:rPr>
          <w:rStyle w:val="Char7"/>
          <w:rFonts w:cs="Times New Roman"/>
          <w:rtl/>
          <w:lang w:bidi="ar-SA"/>
        </w:rPr>
        <w:t>‌</w:t>
      </w:r>
      <w:r w:rsidRPr="00AB56BA">
        <w:rPr>
          <w:rStyle w:val="Char7"/>
          <w:rFonts w:ascii="mylotus" w:hAnsi="mylotus"/>
          <w:rtl/>
          <w:lang w:bidi="ar-SA"/>
        </w:rPr>
        <w:t>الا الله وأنَّ محمداً رسول</w:t>
      </w:r>
      <w:r w:rsidRPr="00AB56BA">
        <w:rPr>
          <w:rStyle w:val="Char7"/>
          <w:rFonts w:cs="Times New Roman"/>
          <w:rtl/>
          <w:lang w:bidi="ar-SA"/>
        </w:rPr>
        <w:t>‌</w:t>
      </w:r>
      <w:r w:rsidRPr="00AB56BA">
        <w:rPr>
          <w:rStyle w:val="Char7"/>
          <w:rFonts w:ascii="mylotus" w:hAnsi="mylotus"/>
          <w:rtl/>
          <w:lang w:bidi="ar-SA"/>
        </w:rPr>
        <w:t>الله</w:t>
      </w:r>
      <w:r w:rsidRPr="00AB56BA">
        <w:rPr>
          <w:rtl/>
          <w:lang w:bidi="ar-SA"/>
        </w:rPr>
        <w:t>-، اقامه‌ی نماز، دادن زکات، روزه‌ی رمضان و حج بیت‌الله‌الحرام. از آن‌جا که مهم‌ترین رکن اسلام پس از شهادتین، نماز است، لذا رسول‌الله</w:t>
      </w:r>
      <w:r w:rsidRPr="00AB56BA">
        <w:rPr>
          <w:lang w:bidi="ar-SA"/>
        </w:rPr>
        <w:sym w:font="AGA Arabesque" w:char="F072"/>
      </w:r>
      <w:r w:rsidRPr="00AB56BA">
        <w:rPr>
          <w:rtl/>
          <w:lang w:bidi="ar-SA"/>
        </w:rPr>
        <w:t xml:space="preserve"> نماز را به هر تازه‌مسلمانی آموزش می‌داد و سپس به او می‌فرمود که با این کلمات دعا کند: </w:t>
      </w:r>
      <w:r w:rsidRPr="00AB56BA">
        <w:rPr>
          <w:rStyle w:val="Char7"/>
          <w:rtl/>
          <w:lang w:bidi="ar-SA"/>
        </w:rPr>
        <w:t>«</w:t>
      </w:r>
      <w:r w:rsidR="006548CF" w:rsidRPr="00AB56BA">
        <w:rPr>
          <w:rStyle w:val="Char7"/>
          <w:rtl/>
          <w:lang w:bidi="ar-SA"/>
        </w:rPr>
        <w:t>الله</w:t>
      </w:r>
      <w:r w:rsidRPr="00AB56BA">
        <w:rPr>
          <w:rStyle w:val="Char7"/>
          <w:rtl/>
          <w:lang w:bidi="ar-SA"/>
        </w:rPr>
        <w:t>مَّ اغْفِرْ لِي، وَارْحَمْنِي، وَاهْدِني، وَعَافِني، وَارْزُقْنِي»</w:t>
      </w:r>
      <w:r w:rsidRPr="00AB56BA">
        <w:rPr>
          <w:rtl/>
          <w:lang w:bidi="ar-SA"/>
        </w:rPr>
        <w:t>. این دعا، شامل پنج درخواست مهم است که پیامبر</w:t>
      </w:r>
      <w:r w:rsidRPr="00AB56BA">
        <w:rPr>
          <w:lang w:bidi="ar-SA"/>
        </w:rPr>
        <w:sym w:font="AGA Arabesque" w:char="F072"/>
      </w:r>
      <w:r w:rsidRPr="00AB56BA">
        <w:rPr>
          <w:rtl/>
          <w:lang w:bidi="ar-SA"/>
        </w:rPr>
        <w:t xml:space="preserve"> به هر تازه‌مسلمانی آموزش می‌داد.</w:t>
      </w:r>
    </w:p>
    <w:p w:rsidR="00744D2F" w:rsidRPr="00AB56BA" w:rsidRDefault="00744D2F" w:rsidP="0089371F">
      <w:pPr>
        <w:autoSpaceDE w:val="0"/>
        <w:autoSpaceDN w:val="0"/>
        <w:adjustRightInd w:val="0"/>
        <w:rPr>
          <w:rtl/>
          <w:lang w:bidi="ar-SA"/>
        </w:rPr>
      </w:pPr>
      <w:r w:rsidRPr="00AB56BA">
        <w:rPr>
          <w:rStyle w:val="Char7"/>
          <w:rtl/>
          <w:lang w:bidi="ar-SA"/>
        </w:rPr>
        <w:t>«</w:t>
      </w:r>
      <w:r w:rsidR="006548CF" w:rsidRPr="00AB56BA">
        <w:rPr>
          <w:rStyle w:val="Char7"/>
          <w:rtl/>
          <w:lang w:bidi="ar-SA"/>
        </w:rPr>
        <w:t>الله</w:t>
      </w:r>
      <w:r w:rsidRPr="00AB56BA">
        <w:rPr>
          <w:rStyle w:val="Char7"/>
          <w:rtl/>
          <w:lang w:bidi="ar-SA"/>
        </w:rPr>
        <w:t>مَّ اغْفِرْ لِي»</w:t>
      </w:r>
      <w:r w:rsidRPr="00AB56BA">
        <w:rPr>
          <w:rtl/>
          <w:lang w:bidi="ar-SA"/>
        </w:rPr>
        <w:t xml:space="preserve"> یعنی: «یا الله! گناهانم را بیامرز». گفتنی‌ست: کافر همین‌که مسلمان می‌شود، الله متعال گناهانش را می‌آمرزد؛ الله متعال در این‌باره می‌فرماید:</w:t>
      </w:r>
    </w:p>
    <w:p w:rsidR="00B41A97" w:rsidRPr="00AB56BA" w:rsidRDefault="00AF70A9" w:rsidP="0043565D">
      <w:pPr>
        <w:pStyle w:val="a2"/>
        <w:tabs>
          <w:tab w:val="right" w:pos="6804"/>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B41A97" w:rsidRPr="00AB56BA">
        <w:rPr>
          <w:rStyle w:val="Char2"/>
          <w:rFonts w:hint="eastAsia"/>
          <w:rtl/>
        </w:rPr>
        <w:t>قُل</w:t>
      </w:r>
      <w:r w:rsidR="00B41A97" w:rsidRPr="00AB56BA">
        <w:rPr>
          <w:rStyle w:val="Char2"/>
          <w:rtl/>
        </w:rPr>
        <w:t xml:space="preserve"> </w:t>
      </w:r>
      <w:r w:rsidR="00B41A97" w:rsidRPr="00AB56BA">
        <w:rPr>
          <w:rStyle w:val="Char2"/>
          <w:rFonts w:hint="eastAsia"/>
          <w:rtl/>
        </w:rPr>
        <w:t>لِّلَّذِينَ</w:t>
      </w:r>
      <w:r w:rsidR="00B41A97" w:rsidRPr="00AB56BA">
        <w:rPr>
          <w:rStyle w:val="Char2"/>
          <w:rtl/>
        </w:rPr>
        <w:t xml:space="preserve"> </w:t>
      </w:r>
      <w:r w:rsidR="00B41A97" w:rsidRPr="00AB56BA">
        <w:rPr>
          <w:rStyle w:val="Char2"/>
          <w:rFonts w:hint="eastAsia"/>
          <w:rtl/>
        </w:rPr>
        <w:t>كَفَرُو</w:t>
      </w:r>
      <w:r w:rsidR="00B41A97" w:rsidRPr="00AB56BA">
        <w:rPr>
          <w:rStyle w:val="Char2"/>
          <w:rFonts w:hint="cs"/>
          <w:rtl/>
        </w:rPr>
        <w:t>ٓ</w:t>
      </w:r>
      <w:r w:rsidR="00B41A97" w:rsidRPr="00AB56BA">
        <w:rPr>
          <w:rStyle w:val="Char2"/>
          <w:rFonts w:hint="eastAsia"/>
          <w:rtl/>
        </w:rPr>
        <w:t>اْ</w:t>
      </w:r>
      <w:r w:rsidR="00B41A97" w:rsidRPr="00AB56BA">
        <w:rPr>
          <w:rStyle w:val="Char2"/>
          <w:rtl/>
        </w:rPr>
        <w:t xml:space="preserve"> </w:t>
      </w:r>
      <w:r w:rsidR="00B41A97" w:rsidRPr="00AB56BA">
        <w:rPr>
          <w:rStyle w:val="Char2"/>
          <w:rFonts w:hint="eastAsia"/>
          <w:rtl/>
        </w:rPr>
        <w:t>إِن</w:t>
      </w:r>
      <w:r w:rsidR="00B41A97" w:rsidRPr="00AB56BA">
        <w:rPr>
          <w:rStyle w:val="Char2"/>
          <w:rtl/>
        </w:rPr>
        <w:t xml:space="preserve"> </w:t>
      </w:r>
      <w:r w:rsidR="00B41A97" w:rsidRPr="00AB56BA">
        <w:rPr>
          <w:rStyle w:val="Char2"/>
          <w:rFonts w:hint="eastAsia"/>
          <w:rtl/>
        </w:rPr>
        <w:t>يَنتَهُواْ</w:t>
      </w:r>
      <w:r w:rsidR="00B41A97" w:rsidRPr="00AB56BA">
        <w:rPr>
          <w:rStyle w:val="Char2"/>
          <w:rtl/>
        </w:rPr>
        <w:t xml:space="preserve"> </w:t>
      </w:r>
      <w:r w:rsidR="00B41A97" w:rsidRPr="00AB56BA">
        <w:rPr>
          <w:rStyle w:val="Char2"/>
          <w:rFonts w:hint="eastAsia"/>
          <w:rtl/>
        </w:rPr>
        <w:t>يُغ</w:t>
      </w:r>
      <w:r w:rsidR="00B41A97" w:rsidRPr="00AB56BA">
        <w:rPr>
          <w:rStyle w:val="Char2"/>
          <w:rFonts w:hint="cs"/>
          <w:rtl/>
        </w:rPr>
        <w:t>ۡ</w:t>
      </w:r>
      <w:r w:rsidR="00B41A97" w:rsidRPr="00AB56BA">
        <w:rPr>
          <w:rStyle w:val="Char2"/>
          <w:rFonts w:hint="eastAsia"/>
          <w:rtl/>
        </w:rPr>
        <w:t>فَر</w:t>
      </w:r>
      <w:r w:rsidR="00B41A97" w:rsidRPr="00AB56BA">
        <w:rPr>
          <w:rStyle w:val="Char2"/>
          <w:rFonts w:hint="cs"/>
          <w:rtl/>
        </w:rPr>
        <w:t>ۡ</w:t>
      </w:r>
      <w:r w:rsidR="00B41A97" w:rsidRPr="00AB56BA">
        <w:rPr>
          <w:rStyle w:val="Char2"/>
          <w:rtl/>
        </w:rPr>
        <w:t xml:space="preserve"> </w:t>
      </w:r>
      <w:r w:rsidR="00B41A97" w:rsidRPr="00AB56BA">
        <w:rPr>
          <w:rStyle w:val="Char2"/>
          <w:rFonts w:hint="eastAsia"/>
          <w:rtl/>
        </w:rPr>
        <w:t>لَهُم</w:t>
      </w:r>
      <w:r w:rsidR="00B41A97" w:rsidRPr="00AB56BA">
        <w:rPr>
          <w:rStyle w:val="Char2"/>
          <w:rtl/>
        </w:rPr>
        <w:t xml:space="preserve"> </w:t>
      </w:r>
      <w:r w:rsidR="00B41A97" w:rsidRPr="00AB56BA">
        <w:rPr>
          <w:rStyle w:val="Char2"/>
          <w:rFonts w:hint="eastAsia"/>
          <w:rtl/>
        </w:rPr>
        <w:t>مَّا</w:t>
      </w:r>
      <w:r w:rsidR="00B41A97" w:rsidRPr="00AB56BA">
        <w:rPr>
          <w:rStyle w:val="Char2"/>
          <w:rtl/>
        </w:rPr>
        <w:t xml:space="preserve"> </w:t>
      </w:r>
      <w:r w:rsidR="00B41A97" w:rsidRPr="00AB56BA">
        <w:rPr>
          <w:rStyle w:val="Char2"/>
          <w:rFonts w:hint="eastAsia"/>
          <w:rtl/>
        </w:rPr>
        <w:t>قَد</w:t>
      </w:r>
      <w:r w:rsidR="00B41A97" w:rsidRPr="00AB56BA">
        <w:rPr>
          <w:rStyle w:val="Char2"/>
          <w:rFonts w:hint="cs"/>
          <w:rtl/>
        </w:rPr>
        <w:t>ۡ</w:t>
      </w:r>
      <w:r w:rsidR="00B41A97" w:rsidRPr="00AB56BA">
        <w:rPr>
          <w:rStyle w:val="Char2"/>
          <w:rtl/>
        </w:rPr>
        <w:t xml:space="preserve"> </w:t>
      </w:r>
      <w:r w:rsidR="00B41A97" w:rsidRPr="00AB56BA">
        <w:rPr>
          <w:rStyle w:val="Char2"/>
          <w:rFonts w:hint="eastAsia"/>
          <w:rtl/>
        </w:rPr>
        <w:t>سَلَفَ</w:t>
      </w:r>
      <w:r w:rsidR="00B41A97" w:rsidRPr="00AB56BA">
        <w:rPr>
          <w:rFonts w:ascii="KFGQPC Uthmanic Script HAFS" w:cs="KFGQPC Uthmanic Script HAFS"/>
          <w:noProof w:val="0"/>
          <w:rtl/>
        </w:rPr>
        <w:t xml:space="preserve"> </w:t>
      </w:r>
      <w:r w:rsidR="00B41A97" w:rsidRPr="00AB56BA">
        <w:rPr>
          <w:rFonts w:ascii="KFGQPC Uthmanic Script HAFS" w:cs="KFGQPC Uthmanic Script HAFS" w:hint="cs"/>
          <w:noProof w:val="0"/>
          <w:rtl/>
        </w:rPr>
        <w:t>٣٨</w:t>
      </w:r>
      <w:r w:rsidRPr="00AB56BA">
        <w:rPr>
          <w:rFonts w:ascii="KFGQPC Uthman Taha Naskh" w:cs="KFGQPC Uthman Taha Naskh" w:hint="cs"/>
          <w:noProof w:val="0"/>
          <w:rtl/>
          <w:lang w:bidi="ar-SA"/>
        </w:rPr>
        <w:t>﴾</w:t>
      </w:r>
      <w:r w:rsidR="00B41A97" w:rsidRPr="00AB56BA">
        <w:rPr>
          <w:rFonts w:ascii="KFGQPC Uthman Taha Naskh" w:cs="KFGQPC Uthman Taha Naskh"/>
          <w:noProof w:val="0"/>
          <w:rtl/>
          <w:lang w:bidi="ar-SA"/>
        </w:rPr>
        <w:t xml:space="preserve"> </w:t>
      </w:r>
      <w:r w:rsidR="00B41A97" w:rsidRPr="00AB56BA">
        <w:rPr>
          <w:rFonts w:ascii="KFGQPC Uthman Taha Naskh" w:cs="KFGQPC Uthman Taha Naskh" w:hint="cs"/>
          <w:noProof w:val="0"/>
          <w:rtl/>
          <w:lang w:bidi="ar-SA"/>
        </w:rPr>
        <w:t xml:space="preserve">             </w:t>
      </w:r>
      <w:r w:rsidR="00B41A97" w:rsidRPr="00AB56BA">
        <w:rPr>
          <w:rStyle w:val="Char8"/>
          <w:rtl/>
        </w:rPr>
        <w:t>[</w:t>
      </w:r>
      <w:r w:rsidR="006548CF" w:rsidRPr="00AB56BA">
        <w:rPr>
          <w:rStyle w:val="Char8"/>
          <w:rFonts w:hint="eastAsia"/>
          <w:rtl/>
        </w:rPr>
        <w:t>الأنفال</w:t>
      </w:r>
      <w:r w:rsidR="00B41A97" w:rsidRPr="00AB56BA">
        <w:rPr>
          <w:rStyle w:val="Char8"/>
          <w:rtl/>
        </w:rPr>
        <w:t xml:space="preserve">: </w:t>
      </w:r>
      <w:r w:rsidR="00B41A97" w:rsidRPr="00AB56BA">
        <w:rPr>
          <w:rStyle w:val="Char8"/>
          <w:rFonts w:hint="cs"/>
          <w:rtl/>
        </w:rPr>
        <w:t>٣٨</w:t>
      </w:r>
      <w:r w:rsidR="00B41A97" w:rsidRPr="00AB56BA">
        <w:rPr>
          <w:rStyle w:val="Char8"/>
          <w:rtl/>
        </w:rPr>
        <w:t>]</w:t>
      </w:r>
      <w:r w:rsidR="00B41A97" w:rsidRPr="00AB56BA">
        <w:rPr>
          <w:rFonts w:ascii="KFGQPC Uthman Taha Naskh" w:cs="KFGQPC Uthman Taha Naskh"/>
          <w:noProof w:val="0"/>
          <w:rtl/>
          <w:lang w:bidi="ar-SA"/>
        </w:rPr>
        <w:t xml:space="preserve"> </w:t>
      </w:r>
    </w:p>
    <w:p w:rsidR="00744D2F" w:rsidRPr="00AB56BA" w:rsidRDefault="00B41A97" w:rsidP="00B41A97">
      <w:pPr>
        <w:pStyle w:val="a2"/>
        <w:rPr>
          <w:rFonts w:ascii="Traditional Arabic"/>
          <w:rtl/>
          <w:lang w:bidi="ar-SA"/>
        </w:rPr>
      </w:pPr>
      <w:r w:rsidRPr="00AB56BA">
        <w:rPr>
          <w:rFonts w:ascii="KFGQPC Uthman Taha Naskh" w:cs="KFGQPC Uthman Taha Naskh"/>
          <w:noProof w:val="0"/>
          <w:rtl/>
          <w:lang w:bidi="ar-SA"/>
        </w:rPr>
        <w:t xml:space="preserve"> </w:t>
      </w:r>
      <w:r w:rsidR="00744D2F" w:rsidRPr="00AB56BA">
        <w:rPr>
          <w:rFonts w:eastAsia="SimSun"/>
          <w:rtl/>
          <w:lang w:eastAsia="zh-CN" w:bidi="ar-SA"/>
        </w:rPr>
        <w:t xml:space="preserve">به کافران بگو: اگر (از کفر) باز آیند، </w:t>
      </w:r>
      <w:r w:rsidR="00744D2F" w:rsidRPr="00AB56BA">
        <w:rPr>
          <w:rtl/>
          <w:lang w:bidi="ar-SA"/>
        </w:rPr>
        <w:t>گذشته</w:t>
      </w:r>
      <w:r w:rsidR="00744D2F" w:rsidRPr="00AB56BA">
        <w:rPr>
          <w:rtl/>
          <w:lang w:bidi="ar-SA"/>
        </w:rPr>
        <w:softHyphen/>
        <w:t>هایشان</w:t>
      </w:r>
      <w:r w:rsidR="00744D2F" w:rsidRPr="00AB56BA">
        <w:rPr>
          <w:rFonts w:eastAsia="SimSun"/>
          <w:rtl/>
          <w:lang w:eastAsia="zh-CN" w:bidi="ar-SA"/>
        </w:rPr>
        <w:t xml:space="preserve"> بخشیده می</w:t>
      </w:r>
      <w:r w:rsidR="00744D2F" w:rsidRPr="00AB56BA">
        <w:rPr>
          <w:rFonts w:eastAsia="SimSun"/>
          <w:rtl/>
          <w:lang w:eastAsia="zh-CN" w:bidi="ar-SA"/>
        </w:rPr>
        <w:softHyphen/>
        <w:t>شود.</w:t>
      </w:r>
    </w:p>
    <w:p w:rsidR="00744D2F" w:rsidRPr="00AB56BA" w:rsidRDefault="00744D2F" w:rsidP="0089371F">
      <w:pPr>
        <w:autoSpaceDE w:val="0"/>
        <w:autoSpaceDN w:val="0"/>
        <w:adjustRightInd w:val="0"/>
        <w:rPr>
          <w:rtl/>
          <w:lang w:bidi="ar-SA"/>
        </w:rPr>
      </w:pPr>
      <w:r w:rsidRPr="00AB56BA">
        <w:rPr>
          <w:rtl/>
          <w:lang w:bidi="ar-SA"/>
        </w:rPr>
        <w:t>با این حال درخواست آمرزش، هم‌چنان ادامه دارد و هر مسلمانی پس از مسلمان شدن باید از الله</w:t>
      </w:r>
      <w:r w:rsidRPr="00AB56BA">
        <w:rPr>
          <w:lang w:bidi="ar-SA"/>
        </w:rPr>
        <w:sym w:font="AGA Arabesque" w:char="F055"/>
      </w:r>
      <w:r w:rsidRPr="00AB56BA">
        <w:rPr>
          <w:rtl/>
          <w:lang w:bidi="ar-SA"/>
        </w:rPr>
        <w:t xml:space="preserve"> آمرزش بخواهد؛ زیرا انسان، از گناه تُهی نیست؛ همان‌گونه که در حدیث آمده است: </w:t>
      </w:r>
      <w:r w:rsidRPr="00AB56BA">
        <w:rPr>
          <w:rStyle w:val="Char7"/>
          <w:rtl/>
          <w:lang w:bidi="ar-SA"/>
        </w:rPr>
        <w:t>«كُلُّ بَنِی آدَمَ خَطَّاءٌ، وَخَيْرُ الْخَطَّائِينَ التَّوَّابُونَ»</w:t>
      </w:r>
      <w:r w:rsidRPr="00AB56BA">
        <w:rPr>
          <w:rFonts w:hAnsi="AGA Arabesque"/>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10"/>
      </w:r>
      <w:r w:rsidR="00AF70A9" w:rsidRPr="00AB56BA">
        <w:rPr>
          <w:rStyle w:val="FootnoteReference"/>
          <w:rFonts w:cs="B Lotus"/>
          <w:szCs w:val="28"/>
          <w:rtl/>
          <w:lang w:bidi="ar-SA"/>
        </w:rPr>
        <w:t>)</w:t>
      </w:r>
      <w:r w:rsidRPr="00AB56BA">
        <w:rPr>
          <w:rFonts w:hAnsi="AGA Arabesque"/>
          <w:rtl/>
          <w:lang w:bidi="ar-SA"/>
        </w:rPr>
        <w:t xml:space="preserve"> یعنی: «همه‌ی انسان‌ها خطاکارند و بهترین خطاکاران، کسانی هستند که توبه می‌کنند».</w:t>
      </w:r>
    </w:p>
    <w:p w:rsidR="00744D2F" w:rsidRPr="00F6438F" w:rsidRDefault="00744D2F" w:rsidP="00E16AD0">
      <w:pPr>
        <w:autoSpaceDE w:val="0"/>
        <w:autoSpaceDN w:val="0"/>
        <w:adjustRightInd w:val="0"/>
        <w:rPr>
          <w:spacing w:val="-2"/>
          <w:rtl/>
          <w:lang w:bidi="ar-SA"/>
        </w:rPr>
      </w:pPr>
      <w:r w:rsidRPr="00F6438F">
        <w:rPr>
          <w:rStyle w:val="Char7"/>
          <w:spacing w:val="-2"/>
          <w:rtl/>
          <w:lang w:bidi="ar-SA"/>
        </w:rPr>
        <w:t>«وَارْحَمْنِي»</w:t>
      </w:r>
      <w:r w:rsidRPr="00F6438F">
        <w:rPr>
          <w:spacing w:val="-2"/>
          <w:rtl/>
          <w:lang w:bidi="ar-SA"/>
        </w:rPr>
        <w:t>، یعنی: «بر من رحم بفرما» و رحمتت را بر من کامل بگردان. لذا این دعا هم شاملِ درخواست آمرزش می‌باشد، هم شامل طلب رحمت؛ درخواست آمرزش به معنای رهایی از بدی‌ها و پیامدهای ناشی از گناهان و مجازات آن‌هاست. و طلب رحمت، به معنای دست‌یابی انسان به چیز‌های دل</w:t>
      </w:r>
      <w:r w:rsidR="00E16AD0" w:rsidRPr="00F6438F">
        <w:rPr>
          <w:spacing w:val="-2"/>
          <w:rtl/>
          <w:lang w:bidi="ar-SA"/>
        </w:rPr>
        <w:t>‌خواهش</w:t>
      </w:r>
      <w:r w:rsidRPr="00F6438F">
        <w:rPr>
          <w:spacing w:val="-2"/>
          <w:rtl/>
          <w:lang w:bidi="ar-SA"/>
        </w:rPr>
        <w:t xml:space="preserve"> می‌باشد؛ زیرا رستگاری دو بُعد دارد: رهایی از بدی‌ها و امور ناگوار، و دست‌یابی به اهداف و خواستنی‌ها.</w:t>
      </w:r>
    </w:p>
    <w:p w:rsidR="00F6438F" w:rsidRPr="00F6438F" w:rsidRDefault="00744D2F" w:rsidP="00F6438F">
      <w:pPr>
        <w:autoSpaceDE w:val="0"/>
        <w:autoSpaceDN w:val="0"/>
        <w:adjustRightInd w:val="0"/>
        <w:rPr>
          <w:sz w:val="2"/>
          <w:szCs w:val="2"/>
          <w:rtl/>
          <w:lang w:bidi="ar-SA"/>
        </w:rPr>
      </w:pPr>
      <w:r w:rsidRPr="00AB56BA">
        <w:rPr>
          <w:rStyle w:val="Char7"/>
          <w:rtl/>
          <w:lang w:bidi="ar-SA"/>
        </w:rPr>
        <w:t>«وَاهْدِني»</w:t>
      </w:r>
      <w:r w:rsidRPr="00AB56BA">
        <w:rPr>
          <w:rtl/>
          <w:lang w:bidi="ar-SA"/>
        </w:rPr>
        <w:t xml:space="preserve">، یعنی: «مرا هدایت کن». پیش‌تر بیان شد که هدایت، همان علم و </w:t>
      </w:r>
      <w:r w:rsidR="00F6438F">
        <w:rPr>
          <w:rFonts w:hint="cs"/>
          <w:rtl/>
          <w:lang w:bidi="ar-SA"/>
        </w:rPr>
        <w:br/>
      </w:r>
    </w:p>
    <w:p w:rsidR="00744D2F" w:rsidRPr="00AB56BA" w:rsidRDefault="00744D2F" w:rsidP="00F6438F">
      <w:pPr>
        <w:autoSpaceDE w:val="0"/>
        <w:autoSpaceDN w:val="0"/>
        <w:adjustRightInd w:val="0"/>
        <w:ind w:firstLine="0"/>
        <w:rPr>
          <w:rtl/>
          <w:lang w:bidi="ar-SA"/>
        </w:rPr>
      </w:pPr>
      <w:r w:rsidRPr="00AB56BA">
        <w:rPr>
          <w:rtl/>
          <w:lang w:bidi="ar-SA"/>
        </w:rPr>
        <w:t>آگاهی و توفیقِ عمل است.</w:t>
      </w:r>
    </w:p>
    <w:p w:rsidR="00744D2F" w:rsidRPr="00AB56BA" w:rsidRDefault="00744D2F" w:rsidP="0089371F">
      <w:pPr>
        <w:autoSpaceDE w:val="0"/>
        <w:autoSpaceDN w:val="0"/>
        <w:adjustRightInd w:val="0"/>
        <w:rPr>
          <w:rtl/>
          <w:lang w:bidi="ar-SA"/>
        </w:rPr>
      </w:pPr>
      <w:r w:rsidRPr="00AB56BA">
        <w:rPr>
          <w:rStyle w:val="Char7"/>
          <w:rtl/>
          <w:lang w:bidi="ar-SA"/>
        </w:rPr>
        <w:t>«وَعَافِني»</w:t>
      </w:r>
      <w:r w:rsidRPr="00AB56BA">
        <w:rPr>
          <w:rtl/>
          <w:lang w:bidi="ar-SA"/>
        </w:rPr>
        <w:t>؛ یعنی: از تو می‌خواهم که مرا از همه‌ی امراض عافیت ببخشی. امراض بر دو گونه‌اند: امراض قلبی مانند نفاق و ریا، و بیماری‌های جسمی. الله متعال درباره‌ی امراض قلبی می‌فرماید:</w:t>
      </w:r>
    </w:p>
    <w:p w:rsidR="00B41A97" w:rsidRPr="00AB56BA" w:rsidRDefault="00AF70A9" w:rsidP="0043565D">
      <w:pPr>
        <w:pStyle w:val="a2"/>
        <w:tabs>
          <w:tab w:val="right" w:pos="6804"/>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B41A97" w:rsidRPr="00AB56BA">
        <w:rPr>
          <w:rStyle w:val="Char2"/>
          <w:rFonts w:hint="eastAsia"/>
          <w:rtl/>
        </w:rPr>
        <w:t>فِي</w:t>
      </w:r>
      <w:r w:rsidR="00B41A97" w:rsidRPr="00AB56BA">
        <w:rPr>
          <w:rStyle w:val="Char2"/>
          <w:rtl/>
        </w:rPr>
        <w:t xml:space="preserve"> </w:t>
      </w:r>
      <w:r w:rsidR="00B41A97" w:rsidRPr="00AB56BA">
        <w:rPr>
          <w:rStyle w:val="Char2"/>
          <w:rFonts w:hint="eastAsia"/>
          <w:rtl/>
        </w:rPr>
        <w:t>قُلُوبِهِم</w:t>
      </w:r>
      <w:r w:rsidR="00B41A97" w:rsidRPr="00AB56BA">
        <w:rPr>
          <w:rStyle w:val="Char2"/>
          <w:rtl/>
        </w:rPr>
        <w:t xml:space="preserve"> </w:t>
      </w:r>
      <w:r w:rsidR="00B41A97" w:rsidRPr="00AB56BA">
        <w:rPr>
          <w:rStyle w:val="Char2"/>
          <w:rFonts w:hint="eastAsia"/>
          <w:rtl/>
        </w:rPr>
        <w:t>مَّرَض</w:t>
      </w:r>
      <w:r w:rsidR="00B41A97" w:rsidRPr="00AB56BA">
        <w:rPr>
          <w:rStyle w:val="Char2"/>
          <w:rFonts w:hint="cs"/>
          <w:rtl/>
        </w:rPr>
        <w:t>ٞ</w:t>
      </w:r>
      <w:r w:rsidR="00B41A97" w:rsidRPr="00AB56BA">
        <w:rPr>
          <w:rStyle w:val="Char2"/>
          <w:rtl/>
        </w:rPr>
        <w:t xml:space="preserve"> </w:t>
      </w:r>
      <w:r w:rsidR="00B41A97" w:rsidRPr="00AB56BA">
        <w:rPr>
          <w:rStyle w:val="Char2"/>
          <w:rFonts w:hint="eastAsia"/>
          <w:rtl/>
        </w:rPr>
        <w:t>فَزَادَهُمُ</w:t>
      </w:r>
      <w:r w:rsidR="00B41A97" w:rsidRPr="00AB56BA">
        <w:rPr>
          <w:rStyle w:val="Char2"/>
          <w:rtl/>
        </w:rPr>
        <w:t xml:space="preserve"> </w:t>
      </w:r>
      <w:r w:rsidR="00B41A97" w:rsidRPr="00AB56BA">
        <w:rPr>
          <w:rStyle w:val="Char2"/>
          <w:rFonts w:hint="cs"/>
          <w:rtl/>
        </w:rPr>
        <w:t>ٱ</w:t>
      </w:r>
      <w:r w:rsidR="00B41A97" w:rsidRPr="00AB56BA">
        <w:rPr>
          <w:rStyle w:val="Char2"/>
          <w:rFonts w:hint="eastAsia"/>
          <w:rtl/>
        </w:rPr>
        <w:t>للَّهُ</w:t>
      </w:r>
      <w:r w:rsidR="00B41A97" w:rsidRPr="00AB56BA">
        <w:rPr>
          <w:rStyle w:val="Char2"/>
          <w:rtl/>
        </w:rPr>
        <w:t xml:space="preserve"> </w:t>
      </w:r>
      <w:r w:rsidR="00B41A97" w:rsidRPr="00AB56BA">
        <w:rPr>
          <w:rStyle w:val="Char2"/>
          <w:rFonts w:hint="eastAsia"/>
          <w:rtl/>
        </w:rPr>
        <w:t>مَرَض</w:t>
      </w:r>
      <w:r w:rsidR="00B41A97" w:rsidRPr="00AB56BA">
        <w:rPr>
          <w:rStyle w:val="Char2"/>
          <w:rFonts w:hint="cs"/>
          <w:rtl/>
        </w:rPr>
        <w:t>ٗ</w:t>
      </w:r>
      <w:r w:rsidR="00B41A97" w:rsidRPr="00AB56BA">
        <w:rPr>
          <w:rStyle w:val="Char2"/>
          <w:rFonts w:hint="eastAsia"/>
          <w:rtl/>
        </w:rPr>
        <w:t>ا</w:t>
      </w:r>
      <w:r w:rsidRPr="00AB56BA">
        <w:rPr>
          <w:rFonts w:ascii="KFGQPC Uthman Taha Naskh" w:cs="KFGQPC Uthman Taha Naskh" w:hint="cs"/>
          <w:noProof w:val="0"/>
          <w:rtl/>
          <w:lang w:bidi="ar-SA"/>
        </w:rPr>
        <w:t>﴾</w:t>
      </w:r>
      <w:r w:rsidR="00B41A97" w:rsidRPr="00AB56BA">
        <w:rPr>
          <w:rFonts w:ascii="KFGQPC Uthman Taha Naskh" w:cs="KFGQPC Uthman Taha Naskh"/>
          <w:noProof w:val="0"/>
          <w:rtl/>
          <w:lang w:bidi="ar-SA"/>
        </w:rPr>
        <w:t xml:space="preserve"> </w:t>
      </w:r>
      <w:r w:rsidR="00B41A97" w:rsidRPr="00AB56BA">
        <w:rPr>
          <w:rFonts w:ascii="KFGQPC Uthman Taha Naskh" w:cs="KFGQPC Uthman Taha Naskh" w:hint="cs"/>
          <w:noProof w:val="0"/>
          <w:rtl/>
          <w:lang w:bidi="ar-SA"/>
        </w:rPr>
        <w:t xml:space="preserve">                                          </w:t>
      </w:r>
      <w:r w:rsidR="00B41A97" w:rsidRPr="00AB56BA">
        <w:rPr>
          <w:rStyle w:val="Char8"/>
          <w:rtl/>
        </w:rPr>
        <w:t>[</w:t>
      </w:r>
      <w:r w:rsidR="00B41A97" w:rsidRPr="00AB56BA">
        <w:rPr>
          <w:rStyle w:val="Char8"/>
          <w:rFonts w:hint="eastAsia"/>
          <w:rtl/>
        </w:rPr>
        <w:t>البقرة</w:t>
      </w:r>
      <w:r w:rsidR="00B41A97" w:rsidRPr="00AB56BA">
        <w:rPr>
          <w:rStyle w:val="Char8"/>
          <w:rtl/>
        </w:rPr>
        <w:t xml:space="preserve">: </w:t>
      </w:r>
      <w:r w:rsidR="00B41A97" w:rsidRPr="00AB56BA">
        <w:rPr>
          <w:rStyle w:val="Char8"/>
          <w:rFonts w:hint="cs"/>
          <w:rtl/>
        </w:rPr>
        <w:t>١٠</w:t>
      </w:r>
      <w:r w:rsidR="00B41A97" w:rsidRPr="00AB56BA">
        <w:rPr>
          <w:rStyle w:val="Char8"/>
          <w:rtl/>
        </w:rPr>
        <w:t>]</w:t>
      </w:r>
      <w:r w:rsidR="00B41A97" w:rsidRPr="00AB56BA">
        <w:rPr>
          <w:rFonts w:ascii="KFGQPC Uthman Taha Naskh" w:cs="KFGQPC Uthman Taha Naskh"/>
          <w:noProof w:val="0"/>
          <w:rtl/>
          <w:lang w:bidi="ar-SA"/>
        </w:rPr>
        <w:t xml:space="preserve"> </w:t>
      </w:r>
    </w:p>
    <w:p w:rsidR="00744D2F" w:rsidRPr="00AB56BA" w:rsidRDefault="00B41A97" w:rsidP="00B41A97">
      <w:pPr>
        <w:pStyle w:val="a2"/>
        <w:rPr>
          <w:rtl/>
          <w:lang w:bidi="ar-SA"/>
        </w:rPr>
      </w:pPr>
      <w:r w:rsidRPr="00AB56BA">
        <w:rPr>
          <w:rFonts w:ascii="KFGQPC Uthman Taha Naskh" w:cs="KFGQPC Uthman Taha Naskh"/>
          <w:noProof w:val="0"/>
          <w:rtl/>
          <w:lang w:bidi="ar-SA"/>
        </w:rPr>
        <w:t xml:space="preserve"> </w:t>
      </w:r>
      <w:r w:rsidR="00744D2F" w:rsidRPr="00AB56BA">
        <w:rPr>
          <w:rtl/>
          <w:lang w:bidi="ar-SA"/>
        </w:rPr>
        <w:t>در دل‌هایشـان، بیماریِ (نفاق) وجود دارد؛ پس الله بر بیماریشان افزود.</w:t>
      </w:r>
    </w:p>
    <w:p w:rsidR="00744D2F" w:rsidRPr="00AB56BA" w:rsidRDefault="00744D2F" w:rsidP="0089371F">
      <w:pPr>
        <w:autoSpaceDE w:val="0"/>
        <w:autoSpaceDN w:val="0"/>
        <w:adjustRightInd w:val="0"/>
        <w:rPr>
          <w:rtl/>
          <w:lang w:bidi="ar-SA"/>
        </w:rPr>
      </w:pPr>
      <w:r w:rsidRPr="00AB56BA">
        <w:rPr>
          <w:rtl/>
          <w:lang w:bidi="ar-SA"/>
        </w:rPr>
        <w:t>لذا وقتی از الله</w:t>
      </w:r>
      <w:r w:rsidRPr="00AB56BA">
        <w:rPr>
          <w:lang w:bidi="ar-SA"/>
        </w:rPr>
        <w:sym w:font="AGA Arabesque" w:char="F055"/>
      </w:r>
      <w:r w:rsidRPr="00AB56BA">
        <w:rPr>
          <w:rtl/>
          <w:lang w:bidi="ar-SA"/>
        </w:rPr>
        <w:t xml:space="preserve"> عافیت می‌خواهیم، هم شامل سلامتی و تن‌درستی‌ست و هم شامل امراض قلبی. گفتنی‌ست امراض قلبی، به‌مراتب بدتر و شدیدتر از بیماری‌های جسمی‌ست؛ زیرا اگر انسان در برابر بیماری‌های جسمی شکیبایی ورزد و به اجر و ثواب الاهی امیدوار باشد، بیماری‌اش کفاره‌ی گناهان اوست و بر درجاتش در نزد الله</w:t>
      </w:r>
      <w:r w:rsidRPr="00AB56BA">
        <w:rPr>
          <w:lang w:bidi="ar-SA"/>
        </w:rPr>
        <w:sym w:font="AGA Arabesque" w:char="F055"/>
      </w:r>
      <w:r w:rsidRPr="00AB56BA">
        <w:rPr>
          <w:rtl/>
          <w:lang w:bidi="ar-SA"/>
        </w:rPr>
        <w:t xml:space="preserve"> می‌افزاید و نهایتش مرگ است؛ و مرگ، فرجام هر موجود زنده‌ای‌ست.</w:t>
      </w:r>
    </w:p>
    <w:p w:rsidR="00744D2F" w:rsidRPr="00F6438F" w:rsidRDefault="00744D2F" w:rsidP="0089371F">
      <w:pPr>
        <w:autoSpaceDE w:val="0"/>
        <w:autoSpaceDN w:val="0"/>
        <w:adjustRightInd w:val="0"/>
        <w:rPr>
          <w:spacing w:val="-2"/>
          <w:rtl/>
          <w:lang w:bidi="ar-SA"/>
        </w:rPr>
      </w:pPr>
      <w:r w:rsidRPr="00F6438F">
        <w:rPr>
          <w:spacing w:val="-2"/>
          <w:rtl/>
          <w:lang w:bidi="ar-SA"/>
        </w:rPr>
        <w:t>ولی امراض قلبی، تباهی دنیا و آخرت را در پی دارد؛ زیرا قلبی که به بیماریِ شک و تردید، یا نفاق و ریا، و یا به بیماریِ بی‌‌رغبتی به آموزه‌های دینی یا به مرضِ دشمنی با دوستان الاهی و امثال آن گرفتار شده، دنیا و آخرت چنین انسانی تباه گشته است؛ از این‌رو شایسته است که هنگام درخواست عافیت از الله</w:t>
      </w:r>
      <w:r w:rsidRPr="00F6438F">
        <w:rPr>
          <w:spacing w:val="-2"/>
          <w:lang w:bidi="ar-SA"/>
        </w:rPr>
        <w:sym w:font="AGA Arabesque" w:char="F055"/>
      </w:r>
      <w:r w:rsidRPr="00F6438F">
        <w:rPr>
          <w:spacing w:val="-2"/>
          <w:rtl/>
          <w:lang w:bidi="ar-SA"/>
        </w:rPr>
        <w:t xml:space="preserve"> بدین نکته توجه داشته باشیم که از او هم عافیت جسمی و تن‌درستی را درخواست می‌کنیم و هم سلامتی از امراض قلبی را. محور امراض قلب، شک و تردید و نیز شرک و شهوت است.</w:t>
      </w:r>
    </w:p>
    <w:p w:rsidR="00744D2F" w:rsidRPr="00AB56BA" w:rsidRDefault="00744D2F" w:rsidP="00E16AD0">
      <w:pPr>
        <w:autoSpaceDE w:val="0"/>
        <w:autoSpaceDN w:val="0"/>
        <w:adjustRightInd w:val="0"/>
        <w:rPr>
          <w:rtl/>
          <w:lang w:bidi="ar-SA"/>
        </w:rPr>
      </w:pPr>
      <w:r w:rsidRPr="00AB56BA">
        <w:rPr>
          <w:rtl/>
          <w:lang w:bidi="ar-SA"/>
        </w:rPr>
        <w:t>در لفظ دیگری که مؤلف</w:t>
      </w:r>
      <w:r w:rsidRPr="00AB56BA">
        <w:rPr>
          <w:rFonts w:cs="CTraditional Arabic"/>
          <w:rtl/>
          <w:lang w:bidi="ar-SA"/>
        </w:rPr>
        <w:t>/</w:t>
      </w:r>
      <w:r w:rsidRPr="00AB56BA">
        <w:rPr>
          <w:rtl/>
          <w:lang w:bidi="ar-SA"/>
        </w:rPr>
        <w:t xml:space="preserve"> آورده، آمده است: مردی نزد پیامبر</w:t>
      </w:r>
      <w:r w:rsidRPr="00AB56BA">
        <w:rPr>
          <w:lang w:bidi="ar-SA"/>
        </w:rPr>
        <w:sym w:font="AGA Arabesque" w:char="F072"/>
      </w:r>
      <w:r w:rsidRPr="00AB56BA">
        <w:rPr>
          <w:rtl/>
          <w:lang w:bidi="ar-SA"/>
        </w:rPr>
        <w:t xml:space="preserve"> آمد و عرض کرد: ای رسول‌خدا! هنگامی که از پروردگارم چیزی می‌خواهم، چه بگویم؟ فرمود: «بگو: </w:t>
      </w:r>
      <w:r w:rsidR="006548CF" w:rsidRPr="00AB56BA">
        <w:rPr>
          <w:rStyle w:val="Char7"/>
          <w:rtl/>
          <w:lang w:bidi="ar-SA"/>
        </w:rPr>
        <w:t>الله</w:t>
      </w:r>
      <w:r w:rsidRPr="00AB56BA">
        <w:rPr>
          <w:rStyle w:val="Char7"/>
          <w:rtl/>
          <w:lang w:bidi="ar-SA"/>
        </w:rPr>
        <w:t>مَّ اغْفِرْ لِي، وَارْحَمْنِي، وَعَافِني، وارْزُقْنِي</w:t>
      </w:r>
      <w:r w:rsidRPr="00AB56BA">
        <w:rPr>
          <w:rtl/>
          <w:lang w:bidi="ar-SA"/>
        </w:rPr>
        <w:t>». لذا شایسته است که انسان این دعای نبوی را فرابگیرد؛ چنان‌که پیامبر</w:t>
      </w:r>
      <w:r w:rsidRPr="00AB56BA">
        <w:rPr>
          <w:lang w:bidi="ar-SA"/>
        </w:rPr>
        <w:sym w:font="AGA Arabesque" w:char="F072"/>
      </w:r>
      <w:r w:rsidRPr="00AB56BA">
        <w:rPr>
          <w:rtl/>
          <w:lang w:bidi="ar-SA"/>
        </w:rPr>
        <w:t xml:space="preserve"> این دعا را به امتش و به هر تازه‌مسلمانی آموزش می‌داد. </w:t>
      </w:r>
      <w:r w:rsidRPr="00AB56BA">
        <w:rPr>
          <w:rStyle w:val="Char7"/>
          <w:rtl/>
          <w:lang w:bidi="ar-SA"/>
        </w:rPr>
        <w:t>«ارْزُقْنِي»</w:t>
      </w:r>
      <w:r w:rsidRPr="00AB56BA">
        <w:rPr>
          <w:rtl/>
          <w:lang w:bidi="ar-SA"/>
        </w:rPr>
        <w:t>، یعنی نیازمندی‌های جسمی‌ام از قبیل: آب و غذا، و لباس و مسکن و امثال آن را برآورده ساز و نیز روزیِ قلبم را که همان علم سودمند و عمل شایسته است، به من عطا کن؛ بنابراین رزق و روزی بر دو گونه است: رزقی که مایه‌ی حیات بدن است و رزقی که حیات قلب یا زندگانی دینی و ایمانیِ انسان را در پی دارد و انسان، هر دو نوع روزی را از الله متعال درخواست می‌کند.</w:t>
      </w:r>
    </w:p>
    <w:p w:rsidR="00744D2F" w:rsidRPr="00AB56BA" w:rsidRDefault="00744D2F" w:rsidP="0087597C">
      <w:pPr>
        <w:autoSpaceDE w:val="0"/>
        <w:autoSpaceDN w:val="0"/>
        <w:adjustRightInd w:val="0"/>
        <w:spacing w:before="180" w:line="228" w:lineRule="auto"/>
        <w:rPr>
          <w:rFonts w:ascii="Traditional Arabic" w:hAnsi="Traditional Arabic" w:cs="Traditional Arabic"/>
          <w:noProof w:val="0"/>
          <w:sz w:val="32"/>
          <w:szCs w:val="32"/>
          <w:rtl/>
          <w:lang w:bidi="ar-SA"/>
        </w:rPr>
      </w:pPr>
      <w:r w:rsidRPr="00AB56BA">
        <w:rPr>
          <w:rStyle w:val="Char4"/>
          <w:rtl/>
          <w:lang w:bidi="ar-SA"/>
        </w:rPr>
        <w:t>1478- وعن عبد الله بن عمرو بن العاص</w:t>
      </w:r>
      <w:r w:rsidRPr="00AB56BA">
        <w:rPr>
          <w:rFonts w:cs="(M. Aiyada Ayoub ALKobaisi)"/>
          <w:rtl/>
          <w:lang w:bidi="ar-SA"/>
        </w:rPr>
        <w:t>$</w:t>
      </w:r>
      <w:r w:rsidRPr="00AB56BA">
        <w:rPr>
          <w:rStyle w:val="Char4"/>
          <w:rtl/>
          <w:lang w:bidi="ar-SA"/>
        </w:rPr>
        <w:t xml:space="preserve"> قَالَ: قَالَ رسُولُ الله</w:t>
      </w:r>
      <w:r w:rsidRPr="00AB56BA">
        <w:rPr>
          <w:rStyle w:val="Char4"/>
          <w:b w:val="0"/>
          <w:bCs w:val="0"/>
          <w:rtl/>
          <w:lang w:bidi="ar-SA"/>
        </w:rPr>
        <w:sym w:font="AGA Arabesque" w:char="F072"/>
      </w:r>
      <w:r w:rsidRPr="00AB56BA">
        <w:rPr>
          <w:rStyle w:val="Char4"/>
          <w:rtl/>
          <w:lang w:bidi="ar-SA"/>
        </w:rPr>
        <w:t>: «</w:t>
      </w:r>
      <w:r w:rsidR="006548CF" w:rsidRPr="00AB56BA">
        <w:rPr>
          <w:rStyle w:val="Char4"/>
          <w:rtl/>
          <w:lang w:bidi="ar-SA"/>
        </w:rPr>
        <w:t>الله</w:t>
      </w:r>
      <w:r w:rsidRPr="00AB56BA">
        <w:rPr>
          <w:rStyle w:val="Char4"/>
          <w:rtl/>
          <w:lang w:bidi="ar-SA"/>
        </w:rPr>
        <w:t>مَّ مُصَرِّفَ القُلُوبِ صَرِّفْ قُلُوبنَا عَلَى طَاعَتِكَ».</w:t>
      </w:r>
      <w:r w:rsidRPr="00AB56BA">
        <w:rPr>
          <w:rFonts w:ascii="Traditional Arabic" w:hAnsi="Traditional Arabic" w:cs="Traditional Arabic"/>
          <w:noProof w:val="0"/>
          <w:sz w:val="32"/>
          <w:szCs w:val="32"/>
          <w:rtl/>
          <w:lang w:bidi="ar-SA"/>
        </w:rPr>
        <w:t xml:space="preserve"> </w:t>
      </w:r>
      <w:r w:rsidRPr="00AB56BA">
        <w:rPr>
          <w:rFonts w:ascii="Traditional Arabic"/>
          <w:rtl/>
          <w:lang w:bidi="ar-SA"/>
        </w:rPr>
        <w:t>[روايت مسلم]</w:t>
      </w:r>
      <w:r w:rsidR="00AF70A9" w:rsidRPr="00AB56BA">
        <w:rPr>
          <w:rStyle w:val="FootnoteReference"/>
          <w:rFonts w:eastAsia="B Zar" w:cs="B Lotus"/>
          <w:szCs w:val="28"/>
          <w:rtl/>
          <w:lang w:bidi="ar-SA"/>
        </w:rPr>
        <w:t>(</w:t>
      </w:r>
      <w:r w:rsidR="00AF70A9" w:rsidRPr="00AB56BA">
        <w:rPr>
          <w:rStyle w:val="FootnoteReference"/>
          <w:rFonts w:eastAsia="B Zar" w:cs="B Lotus"/>
          <w:szCs w:val="28"/>
          <w:rtl/>
          <w:lang w:bidi="ar-SA"/>
        </w:rPr>
        <w:footnoteReference w:id="611"/>
      </w:r>
      <w:r w:rsidR="00AF70A9" w:rsidRPr="00AB56BA">
        <w:rPr>
          <w:rStyle w:val="FootnoteReference"/>
          <w:rFonts w:eastAsia="B Zar" w:cs="B Lotus"/>
          <w:szCs w:val="28"/>
          <w:rtl/>
          <w:lang w:bidi="ar-SA"/>
        </w:rPr>
        <w:t>)</w:t>
      </w:r>
    </w:p>
    <w:p w:rsidR="00744D2F" w:rsidRPr="00AB56BA" w:rsidRDefault="00744D2F" w:rsidP="00E16AD0">
      <w:pPr>
        <w:autoSpaceDE w:val="0"/>
        <w:autoSpaceDN w:val="0"/>
        <w:adjustRightInd w:val="0"/>
        <w:rPr>
          <w:rtl/>
          <w:lang w:bidi="ar-SA"/>
        </w:rPr>
      </w:pPr>
      <w:r w:rsidRPr="00AB56BA">
        <w:rPr>
          <w:b/>
          <w:bCs/>
          <w:rtl/>
          <w:lang w:bidi="ar-SA"/>
        </w:rPr>
        <w:t xml:space="preserve">ترجمه: </w:t>
      </w:r>
      <w:r w:rsidRPr="00AB56BA">
        <w:rPr>
          <w:rtl/>
          <w:lang w:bidi="ar-SA"/>
        </w:rPr>
        <w:t>عبدالله بن عمرو بن عاص</w:t>
      </w:r>
      <w:r w:rsidRPr="00AB56BA">
        <w:rPr>
          <w:rFonts w:cs="(M. Aiyada Ayoub ALKobaisi)"/>
          <w:rtl/>
          <w:lang w:bidi="ar-SA"/>
        </w:rPr>
        <w:t>$</w:t>
      </w:r>
      <w:r w:rsidRPr="00AB56BA">
        <w:rPr>
          <w:rtl/>
          <w:lang w:bidi="ar-SA"/>
        </w:rPr>
        <w:t xml:space="preserve"> می‌گوید: رسول‌الله</w:t>
      </w:r>
      <w:r w:rsidRPr="00AB56BA">
        <w:rPr>
          <w:lang w:bidi="ar-SA"/>
        </w:rPr>
        <w:sym w:font="AGA Arabesque" w:char="F072"/>
      </w:r>
      <w:r w:rsidRPr="00AB56BA">
        <w:rPr>
          <w:rtl/>
          <w:lang w:bidi="ar-SA"/>
        </w:rPr>
        <w:t xml:space="preserve"> چنین دعا کرد: </w:t>
      </w:r>
      <w:r w:rsidRPr="00AB56BA">
        <w:rPr>
          <w:rStyle w:val="Char7"/>
          <w:rtl/>
          <w:lang w:bidi="ar-SA"/>
        </w:rPr>
        <w:t>«</w:t>
      </w:r>
      <w:r w:rsidR="006548CF" w:rsidRPr="00AB56BA">
        <w:rPr>
          <w:rStyle w:val="Char7"/>
          <w:rtl/>
          <w:lang w:bidi="ar-SA"/>
        </w:rPr>
        <w:t>الله</w:t>
      </w:r>
      <w:r w:rsidRPr="00AB56BA">
        <w:rPr>
          <w:rStyle w:val="Char7"/>
          <w:rtl/>
          <w:lang w:bidi="ar-SA"/>
        </w:rPr>
        <w:t>مَّ مُصَرِّفَ القُلُوبِ صَرِّفْ قُلُوبنَا عَلَى طَاعَتِكَ»</w:t>
      </w:r>
      <w:r w:rsidRPr="00AB56BA">
        <w:rPr>
          <w:rtl/>
          <w:lang w:bidi="ar-SA"/>
        </w:rPr>
        <w:t xml:space="preserve"> </w:t>
      </w:r>
    </w:p>
    <w:p w:rsidR="00744D2F" w:rsidRPr="00AB56BA" w:rsidRDefault="00744D2F" w:rsidP="0087597C">
      <w:pPr>
        <w:autoSpaceDE w:val="0"/>
        <w:autoSpaceDN w:val="0"/>
        <w:adjustRightInd w:val="0"/>
        <w:spacing w:before="180" w:line="228" w:lineRule="auto"/>
        <w:rPr>
          <w:rFonts w:ascii="Traditional Arabic" w:hAnsi="Traditional Arabic" w:cs="Traditional Arabic"/>
          <w:noProof w:val="0"/>
          <w:sz w:val="32"/>
          <w:szCs w:val="32"/>
          <w:rtl/>
          <w:lang w:bidi="ar-SA"/>
        </w:rPr>
      </w:pPr>
      <w:r w:rsidRPr="00AB56BA">
        <w:rPr>
          <w:rStyle w:val="Char4"/>
          <w:rtl/>
          <w:lang w:bidi="ar-SA"/>
        </w:rPr>
        <w:t>1479- وعن أَبي هريرةَ</w:t>
      </w:r>
      <w:r w:rsidRPr="00AB56BA">
        <w:rPr>
          <w:rStyle w:val="Char4"/>
          <w:b w:val="0"/>
          <w:bCs w:val="0"/>
          <w:rtl/>
          <w:lang w:bidi="ar-SA"/>
        </w:rPr>
        <w:sym w:font="AGA Arabesque" w:char="F074"/>
      </w:r>
      <w:r w:rsidRPr="00AB56BA">
        <w:rPr>
          <w:rStyle w:val="Char4"/>
          <w:rtl/>
          <w:lang w:bidi="ar-SA"/>
        </w:rPr>
        <w:t xml:space="preserve"> عَنِ النَّبِيِّ</w:t>
      </w:r>
      <w:r w:rsidRPr="00AB56BA">
        <w:rPr>
          <w:rStyle w:val="Char4"/>
          <w:b w:val="0"/>
          <w:bCs w:val="0"/>
          <w:rtl/>
          <w:lang w:bidi="ar-SA"/>
        </w:rPr>
        <w:sym w:font="AGA Arabesque" w:char="F072"/>
      </w:r>
      <w:r w:rsidRPr="00AB56BA">
        <w:rPr>
          <w:rStyle w:val="Char4"/>
          <w:rtl/>
          <w:lang w:bidi="ar-SA"/>
        </w:rPr>
        <w:t xml:space="preserve"> قَالَ: «تَعَوَّذُوا بِاللهِ مِنْ جَهْدِ البَلاَءِ، وَدَرَكِ الشَّقَاءِ، وَسُوءِ القَضَاءِ، وَشَمَاتَةِ الأَعْدَاءِ». </w:t>
      </w:r>
      <w:r w:rsidRPr="00AB56BA">
        <w:rPr>
          <w:rFonts w:ascii="Traditional Arabic"/>
          <w:rtl/>
          <w:lang w:bidi="ar-SA"/>
        </w:rPr>
        <w:t>[متفق عليه]</w:t>
      </w:r>
      <w:r w:rsidR="00AF70A9" w:rsidRPr="00AB56BA">
        <w:rPr>
          <w:rStyle w:val="FootnoteReference"/>
          <w:rFonts w:eastAsia="B Zar" w:cs="B Lotus"/>
          <w:szCs w:val="28"/>
          <w:rtl/>
          <w:lang w:bidi="ar-SA"/>
        </w:rPr>
        <w:t>(</w:t>
      </w:r>
      <w:r w:rsidR="00AF70A9" w:rsidRPr="00AB56BA">
        <w:rPr>
          <w:rStyle w:val="FootnoteReference"/>
          <w:rFonts w:eastAsia="B Zar" w:cs="B Lotus"/>
          <w:szCs w:val="28"/>
          <w:rtl/>
          <w:lang w:bidi="ar-SA"/>
        </w:rPr>
        <w:footnoteReference w:id="612"/>
      </w:r>
      <w:r w:rsidR="00AF70A9" w:rsidRPr="00AB56BA">
        <w:rPr>
          <w:rStyle w:val="FootnoteReference"/>
          <w:rFonts w:eastAsia="B Zar" w:cs="B Lotus"/>
          <w:szCs w:val="28"/>
          <w:rtl/>
          <w:lang w:bidi="ar-SA"/>
        </w:rPr>
        <w:t>)</w:t>
      </w:r>
    </w:p>
    <w:p w:rsidR="00744D2F" w:rsidRPr="00AB56BA" w:rsidRDefault="00744D2F" w:rsidP="00A278E0">
      <w:pPr>
        <w:pStyle w:val="a3"/>
        <w:spacing w:before="0"/>
        <w:rPr>
          <w:rtl/>
          <w:lang w:bidi="ar-SA"/>
        </w:rPr>
      </w:pPr>
      <w:r w:rsidRPr="00AB56BA">
        <w:rPr>
          <w:rtl/>
          <w:lang w:bidi="ar-SA"/>
        </w:rPr>
        <w:t>وفي روايةٍ قَالَ سفيان: أَشُكُّ أنِّي زِدْتُ واحدةً مِنْهَا.</w:t>
      </w:r>
    </w:p>
    <w:p w:rsidR="00744D2F" w:rsidRPr="00AB56BA" w:rsidRDefault="00744D2F" w:rsidP="0089371F">
      <w:pPr>
        <w:autoSpaceDE w:val="0"/>
        <w:autoSpaceDN w:val="0"/>
        <w:adjustRightInd w:val="0"/>
        <w:rPr>
          <w:rtl/>
          <w:lang w:bidi="ar-SA"/>
        </w:rPr>
      </w:pPr>
      <w:r w:rsidRPr="00AB56BA">
        <w:rPr>
          <w:b/>
          <w:bCs/>
          <w:rtl/>
          <w:lang w:bidi="ar-SA"/>
        </w:rPr>
        <w:t xml:space="preserve">ترجمه: </w:t>
      </w:r>
      <w:r w:rsidRPr="00AB56BA">
        <w:rPr>
          <w:rtl/>
          <w:lang w:bidi="ar-SA"/>
        </w:rPr>
        <w:t>ابوهریره</w:t>
      </w:r>
      <w:r w:rsidRPr="00AB56BA">
        <w:rPr>
          <w:lang w:bidi="ar-SA"/>
        </w:rPr>
        <w:sym w:font="AGA Arabesque" w:char="F074"/>
      </w:r>
      <w:r w:rsidRPr="00AB56BA">
        <w:rPr>
          <w:rtl/>
          <w:lang w:bidi="ar-SA"/>
        </w:rPr>
        <w:t xml:space="preserve"> می‌گوید: پیامبر</w:t>
      </w:r>
      <w:r w:rsidRPr="00AB56BA">
        <w:rPr>
          <w:lang w:bidi="ar-SA"/>
        </w:rPr>
        <w:sym w:font="AGA Arabesque" w:char="F072"/>
      </w:r>
      <w:r w:rsidRPr="00AB56BA">
        <w:rPr>
          <w:rtl/>
          <w:lang w:bidi="ar-SA"/>
        </w:rPr>
        <w:t xml:space="preserve"> فرمود: «از گرفتاریِ طاقت‌فرسا و سختیِ بلا، (و نیز از) نگون‌بختی، سرنوشت بد (یا قضاوت نادرست از سوی خود) و شادکامی دشمنان به الله پناه ببرید». </w:t>
      </w:r>
    </w:p>
    <w:p w:rsidR="00744D2F" w:rsidRPr="00AB56BA" w:rsidRDefault="00744D2F" w:rsidP="0089371F">
      <w:pPr>
        <w:autoSpaceDE w:val="0"/>
        <w:autoSpaceDN w:val="0"/>
        <w:adjustRightInd w:val="0"/>
        <w:rPr>
          <w:rtl/>
          <w:lang w:bidi="ar-SA"/>
        </w:rPr>
      </w:pPr>
      <w:r w:rsidRPr="00AB56BA">
        <w:rPr>
          <w:rtl/>
          <w:lang w:bidi="ar-SA"/>
        </w:rPr>
        <w:t>در روایتی آمده است که سفیان- یکی از راویان- می‌گوید: شک دارم که یکی از این چهار مورد را من افزوده باشم.</w:t>
      </w:r>
    </w:p>
    <w:p w:rsidR="00744D2F" w:rsidRPr="00AB56BA" w:rsidRDefault="00744D2F" w:rsidP="006548CF">
      <w:pPr>
        <w:autoSpaceDE w:val="0"/>
        <w:autoSpaceDN w:val="0"/>
        <w:adjustRightInd w:val="0"/>
        <w:ind w:firstLine="0"/>
        <w:jc w:val="center"/>
        <w:rPr>
          <w:b/>
          <w:bCs/>
          <w:sz w:val="32"/>
          <w:szCs w:val="32"/>
          <w:rtl/>
          <w:lang w:bidi="ar-SA"/>
        </w:rPr>
      </w:pPr>
      <w:r w:rsidRPr="00AB56BA">
        <w:rPr>
          <w:b/>
          <w:bCs/>
          <w:sz w:val="32"/>
          <w:szCs w:val="32"/>
          <w:rtl/>
          <w:lang w:bidi="ar-SA"/>
        </w:rPr>
        <w:t>شرح</w:t>
      </w:r>
    </w:p>
    <w:p w:rsidR="00744D2F" w:rsidRPr="00AB56BA" w:rsidRDefault="00744D2F" w:rsidP="0089371F">
      <w:pPr>
        <w:autoSpaceDE w:val="0"/>
        <w:autoSpaceDN w:val="0"/>
        <w:adjustRightInd w:val="0"/>
        <w:rPr>
          <w:rtl/>
          <w:lang w:bidi="ar-SA"/>
        </w:rPr>
      </w:pPr>
      <w:r w:rsidRPr="00AB56BA">
        <w:rPr>
          <w:rtl/>
          <w:lang w:bidi="ar-SA"/>
        </w:rPr>
        <w:t>مؤلف</w:t>
      </w:r>
      <w:r w:rsidRPr="00AB56BA">
        <w:rPr>
          <w:rFonts w:cs="CTraditional Arabic"/>
          <w:rtl/>
          <w:lang w:bidi="ar-SA"/>
        </w:rPr>
        <w:t>/</w:t>
      </w:r>
      <w:r w:rsidRPr="00AB56BA">
        <w:rPr>
          <w:rtl/>
          <w:lang w:bidi="ar-SA"/>
        </w:rPr>
        <w:t xml:space="preserve"> حدیثی بدین مضمون ذکر کرده است که عبدالله بن عمرو بن عاص</w:t>
      </w:r>
      <w:r w:rsidRPr="00AB56BA">
        <w:rPr>
          <w:rFonts w:cs="(M. Aiyada Ayoub ALKobaisi)"/>
          <w:rtl/>
          <w:lang w:bidi="ar-SA"/>
        </w:rPr>
        <w:t>$</w:t>
      </w:r>
      <w:r w:rsidRPr="00AB56BA">
        <w:rPr>
          <w:rtl/>
          <w:lang w:bidi="ar-SA"/>
        </w:rPr>
        <w:t xml:space="preserve"> می‌گوید: رسول‌الله</w:t>
      </w:r>
      <w:r w:rsidRPr="00AB56BA">
        <w:rPr>
          <w:lang w:bidi="ar-SA"/>
        </w:rPr>
        <w:sym w:font="AGA Arabesque" w:char="F072"/>
      </w:r>
      <w:r w:rsidRPr="00AB56BA">
        <w:rPr>
          <w:rtl/>
          <w:lang w:bidi="ar-SA"/>
        </w:rPr>
        <w:t xml:space="preserve"> چنین دعا کرد: </w:t>
      </w:r>
      <w:r w:rsidRPr="00AB56BA">
        <w:rPr>
          <w:rStyle w:val="Char7"/>
          <w:rtl/>
          <w:lang w:bidi="ar-SA"/>
        </w:rPr>
        <w:t>«</w:t>
      </w:r>
      <w:r w:rsidR="006548CF" w:rsidRPr="00AB56BA">
        <w:rPr>
          <w:rStyle w:val="Char7"/>
          <w:rtl/>
          <w:lang w:bidi="ar-SA"/>
        </w:rPr>
        <w:t>الله</w:t>
      </w:r>
      <w:r w:rsidRPr="00AB56BA">
        <w:rPr>
          <w:rStyle w:val="Char7"/>
          <w:rtl/>
          <w:lang w:bidi="ar-SA"/>
        </w:rPr>
        <w:t>مَّ مُصَرِّفَ القُلُوبِ صَرِّفْ قُلُوبنَا عَلَى طَاعَتِكَ»</w:t>
      </w:r>
      <w:r w:rsidRPr="00AB56BA">
        <w:rPr>
          <w:rtl/>
          <w:lang w:bidi="ar-SA"/>
        </w:rPr>
        <w:t>؛ یعنی: «</w:t>
      </w:r>
      <w:r w:rsidRPr="00AB56BA">
        <w:rPr>
          <w:rFonts w:hAnsi="AGA Arabesque"/>
          <w:rtl/>
          <w:lang w:bidi="ar-SA"/>
        </w:rPr>
        <w:t xml:space="preserve">یا الله! ای تغییردهنده‌ی دل‌ها! دل‌هایمان را به سوی اطاعت خویش متمایل و ثابت بگردان»؛ زیرا در حدیث آمده است: </w:t>
      </w:r>
      <w:r w:rsidRPr="00AB56BA">
        <w:rPr>
          <w:rtl/>
          <w:lang w:bidi="ar-SA"/>
        </w:rPr>
        <w:t>«دل‌های همه‌ی انسان‌ها همانند یک قلب در میان دو انگشت از انگشتان پروردگار رحمان است و الله</w:t>
      </w:r>
      <w:r w:rsidRPr="00AB56BA">
        <w:rPr>
          <w:lang w:bidi="ar-SA"/>
        </w:rPr>
        <w:sym w:font="AGA Arabesque" w:char="F055"/>
      </w:r>
      <w:r w:rsidRPr="00AB56BA">
        <w:rPr>
          <w:rtl/>
          <w:lang w:bidi="ar-SA"/>
        </w:rPr>
        <w:t xml:space="preserve"> هرگونه که بخواهد، آن را دگرگون می‌گرداند». از این‌رو شایسته است که همواره از الله</w:t>
      </w:r>
      <w:r w:rsidRPr="00AB56BA">
        <w:rPr>
          <w:lang w:bidi="ar-SA"/>
        </w:rPr>
        <w:sym w:font="AGA Arabesque" w:char="F055"/>
      </w:r>
      <w:r w:rsidRPr="00AB56BA">
        <w:rPr>
          <w:rtl/>
          <w:lang w:bidi="ar-SA"/>
        </w:rPr>
        <w:t xml:space="preserve"> بخواهیم که دل‌هایمان را بر اطاعت خویش ثابت و پایدار بدارد. در این دعا، قلب به‌طور ویژه ذکر شده است؛ زیرا صلاح و فساد همه‌ی بدن به قلب بستگی دارد و پیامبر</w:t>
      </w:r>
      <w:r w:rsidRPr="00AB56BA">
        <w:rPr>
          <w:lang w:bidi="ar-SA"/>
        </w:rPr>
        <w:sym w:font="AGA Arabesque" w:char="F072"/>
      </w:r>
      <w:r w:rsidRPr="00AB56BA">
        <w:rPr>
          <w:rtl/>
          <w:lang w:bidi="ar-SA"/>
        </w:rPr>
        <w:t xml:space="preserve"> فرموده است: </w:t>
      </w:r>
      <w:r w:rsidRPr="00AB56BA">
        <w:rPr>
          <w:rStyle w:val="Char7"/>
          <w:rtl/>
          <w:lang w:bidi="ar-SA"/>
        </w:rPr>
        <w:t>«أَلاَ وإِنَّ في الجسَدِ مُضغَةً إذا صلَحَت صَلَحَ الجسَدُ كُلُّه، وَإِذا فَسَدَتْ فَسَدَ الجَسَدُ كُلُّه؛ أَلاَ وَهِي القَلْبُ»</w:t>
      </w:r>
      <w:r w:rsidRPr="00AB56BA">
        <w:rPr>
          <w:rFonts w:ascii="Traditional Arabic"/>
          <w:rtl/>
          <w:lang w:bidi="ar-SA"/>
        </w:rPr>
        <w:t xml:space="preserve">؛ یعنی: «هان! </w:t>
      </w:r>
      <w:r w:rsidRPr="00AB56BA">
        <w:rPr>
          <w:rtl/>
          <w:lang w:bidi="ar-SA"/>
        </w:rPr>
        <w:t>پاره‌گوشتی در بدن وجود دارد که صلاح و فساد همه‌ی بدن وابسته به آن است. بدانید که آن عضو، قلب است».</w:t>
      </w:r>
    </w:p>
    <w:p w:rsidR="00744D2F" w:rsidRPr="00AB56BA" w:rsidRDefault="00744D2F" w:rsidP="0089371F">
      <w:pPr>
        <w:autoSpaceDE w:val="0"/>
        <w:autoSpaceDN w:val="0"/>
        <w:adjustRightInd w:val="0"/>
        <w:rPr>
          <w:rtl/>
          <w:lang w:bidi="ar-SA"/>
        </w:rPr>
      </w:pPr>
      <w:r w:rsidRPr="00AB56BA">
        <w:rPr>
          <w:rtl/>
          <w:lang w:bidi="ar-SA"/>
        </w:rPr>
        <w:t xml:space="preserve">در این دعا آمده است: </w:t>
      </w:r>
      <w:r w:rsidRPr="00AB56BA">
        <w:rPr>
          <w:rStyle w:val="Char7"/>
          <w:rtl/>
          <w:lang w:bidi="ar-SA"/>
        </w:rPr>
        <w:t>«صَرِّفْ قُلُوبنَا عَلَى طَاعَتِكَ»</w:t>
      </w:r>
      <w:r w:rsidRPr="00AB56BA">
        <w:rPr>
          <w:rtl/>
          <w:lang w:bidi="ar-SA"/>
        </w:rPr>
        <w:t xml:space="preserve">؛ در نگاه نخست به این دعا چنین به‌نظر می‌رسد که بهتر بود به‌جای </w:t>
      </w:r>
      <w:r w:rsidRPr="00AB56BA">
        <w:rPr>
          <w:rStyle w:val="Char7"/>
          <w:rtl/>
          <w:lang w:bidi="ar-SA"/>
        </w:rPr>
        <w:t>«عَلَى طَاعَتِكَ»</w:t>
      </w:r>
      <w:r w:rsidRPr="00AB56BA">
        <w:rPr>
          <w:rtl/>
          <w:lang w:bidi="ar-SA"/>
        </w:rPr>
        <w:t xml:space="preserve">، </w:t>
      </w:r>
      <w:r w:rsidRPr="00AB56BA">
        <w:rPr>
          <w:rStyle w:val="Char7"/>
          <w:rtl/>
          <w:lang w:bidi="ar-SA"/>
        </w:rPr>
        <w:t>«إلی طَاعَتِكَ»</w:t>
      </w:r>
      <w:r w:rsidRPr="00AB56BA">
        <w:rPr>
          <w:rtl/>
          <w:lang w:bidi="ar-SA"/>
        </w:rPr>
        <w:t xml:space="preserve"> گفته می‌شد؛ اما عبارتی که در متن حدیث آمده است، بلیغ‌تر می‌باشد و مفهومش این است که هم قلب ما را به اطاعت خویش متمایل گردان و هم آن‌را بر این اطاعت ثابت و استوار قرار بده. در صورتی که بحث ثبوت و پایداری در مفهوم </w:t>
      </w:r>
      <w:r w:rsidRPr="00AB56BA">
        <w:rPr>
          <w:rStyle w:val="Char7"/>
          <w:rtl/>
          <w:lang w:bidi="ar-SA"/>
        </w:rPr>
        <w:t>«إلی طَاعَتِكَ»</w:t>
      </w:r>
      <w:r w:rsidRPr="00AB56BA">
        <w:rPr>
          <w:rtl/>
          <w:lang w:bidi="ar-SA"/>
        </w:rPr>
        <w:t xml:space="preserve"> منتفی‌ست. و ثبوت و پایداری قلب بر اطاعت و فرمان‌برداری از الله</w:t>
      </w:r>
      <w:r w:rsidRPr="00AB56BA">
        <w:rPr>
          <w:lang w:bidi="ar-SA"/>
        </w:rPr>
        <w:sym w:font="AGA Arabesque" w:char="F055"/>
      </w:r>
      <w:r w:rsidRPr="00AB56BA">
        <w:rPr>
          <w:rtl/>
          <w:lang w:bidi="ar-SA"/>
        </w:rPr>
        <w:t xml:space="preserve"> بدین صورت است که به معصیت و نافرمانی از او روی نیاورد و هرگاه از عبادتی فارغ می‌شود، به عبادتی دیگر بپردازد؛ مثلاً پس از ادای نماز صدقه دهد و چون صدقه داد، روزه بگیرد و آن‌گاه به کسب علم بپردازد و به همین ترتیب همواره در حالِ اطاعت و فرمان‌برداری از الله</w:t>
      </w:r>
      <w:r w:rsidRPr="00AB56BA">
        <w:rPr>
          <w:lang w:bidi="ar-SA"/>
        </w:rPr>
        <w:sym w:font="AGA Arabesque" w:char="F055"/>
      </w:r>
      <w:r w:rsidRPr="00AB56BA">
        <w:rPr>
          <w:rtl/>
          <w:lang w:bidi="ar-SA"/>
        </w:rPr>
        <w:t xml:space="preserve"> باشد؛ پس شایسته است که همواره این دعا را بگوییم: </w:t>
      </w:r>
      <w:r w:rsidRPr="00AB56BA">
        <w:rPr>
          <w:rStyle w:val="Char7"/>
          <w:rtl/>
          <w:lang w:bidi="ar-SA"/>
        </w:rPr>
        <w:t>«</w:t>
      </w:r>
      <w:r w:rsidR="006548CF" w:rsidRPr="00AB56BA">
        <w:rPr>
          <w:rStyle w:val="Char7"/>
          <w:rtl/>
          <w:lang w:bidi="ar-SA"/>
        </w:rPr>
        <w:t>الله</w:t>
      </w:r>
      <w:r w:rsidRPr="00AB56BA">
        <w:rPr>
          <w:rStyle w:val="Char7"/>
          <w:rtl/>
          <w:lang w:bidi="ar-SA"/>
        </w:rPr>
        <w:t>مَّ مُصَرِّفَ القُلُوبِ صَرِّفْ قُلُوبنَا عَلَى طَاعَتِكَ»</w:t>
      </w:r>
      <w:r w:rsidRPr="00AB56BA">
        <w:rPr>
          <w:rtl/>
          <w:lang w:bidi="ar-SA"/>
        </w:rPr>
        <w:t>.</w:t>
      </w:r>
    </w:p>
    <w:p w:rsidR="00744D2F" w:rsidRPr="00AB56BA" w:rsidRDefault="00744D2F" w:rsidP="0089371F">
      <w:pPr>
        <w:autoSpaceDE w:val="0"/>
        <w:autoSpaceDN w:val="0"/>
        <w:adjustRightInd w:val="0"/>
        <w:rPr>
          <w:rFonts w:ascii="Traditional Arabic"/>
          <w:rtl/>
          <w:lang w:bidi="ar-SA"/>
        </w:rPr>
      </w:pPr>
      <w:r w:rsidRPr="00AB56BA">
        <w:rPr>
          <w:rtl/>
          <w:lang w:bidi="ar-SA"/>
        </w:rPr>
        <w:t>و اما دومین حدیث؛ ابوهریره</w:t>
      </w:r>
      <w:r w:rsidRPr="00AB56BA">
        <w:rPr>
          <w:lang w:bidi="ar-SA"/>
        </w:rPr>
        <w:sym w:font="AGA Arabesque" w:char="F074"/>
      </w:r>
      <w:r w:rsidRPr="00AB56BA">
        <w:rPr>
          <w:rtl/>
          <w:lang w:bidi="ar-SA"/>
        </w:rPr>
        <w:t xml:space="preserve"> می‌گوید: پیامبر</w:t>
      </w:r>
      <w:r w:rsidRPr="00AB56BA">
        <w:rPr>
          <w:lang w:bidi="ar-SA"/>
        </w:rPr>
        <w:sym w:font="AGA Arabesque" w:char="F072"/>
      </w:r>
      <w:r w:rsidRPr="00AB56BA">
        <w:rPr>
          <w:rtl/>
          <w:lang w:bidi="ar-SA"/>
        </w:rPr>
        <w:t xml:space="preserve"> فرمود: </w:t>
      </w:r>
      <w:r w:rsidRPr="00AB56BA">
        <w:rPr>
          <w:rStyle w:val="Char7"/>
          <w:rtl/>
          <w:lang w:bidi="ar-SA"/>
        </w:rPr>
        <w:t>«تَعَوَّذُوا بِاللهِ مِنْ جَهْدِ البَلاَءِ، وَدَرَكِ الشَّقَاءِ، وَسُوءِ القَضَاءِ، وَشَمَاتَةِ الأَعْدَاءِ»</w:t>
      </w:r>
      <w:r w:rsidRPr="00AB56BA">
        <w:rPr>
          <w:rFonts w:ascii="Traditional Arabic"/>
          <w:rtl/>
          <w:lang w:bidi="ar-SA"/>
        </w:rPr>
        <w:t>. رسول‌الله</w:t>
      </w:r>
      <w:r w:rsidRPr="00AB56BA">
        <w:rPr>
          <w:rFonts w:ascii="Traditional Arabic"/>
          <w:lang w:bidi="ar-SA"/>
        </w:rPr>
        <w:sym w:font="AGA Arabesque" w:char="F072"/>
      </w:r>
      <w:r w:rsidRPr="00AB56BA">
        <w:rPr>
          <w:rFonts w:ascii="Traditional Arabic"/>
          <w:rtl/>
          <w:lang w:bidi="ar-SA"/>
        </w:rPr>
        <w:t>در این حدیث به ما دستور داده است که از چهار مورد به الله</w:t>
      </w:r>
      <w:r w:rsidRPr="00AB56BA">
        <w:rPr>
          <w:rFonts w:ascii="Traditional Arabic"/>
          <w:lang w:bidi="ar-SA"/>
        </w:rPr>
        <w:sym w:font="AGA Arabesque" w:char="F055"/>
      </w:r>
      <w:r w:rsidRPr="00AB56BA">
        <w:rPr>
          <w:rFonts w:ascii="Traditional Arabic"/>
          <w:rtl/>
          <w:lang w:bidi="ar-SA"/>
        </w:rPr>
        <w:t xml:space="preserve"> پناه ببریم:</w:t>
      </w:r>
    </w:p>
    <w:p w:rsidR="00744D2F" w:rsidRPr="00AB56BA" w:rsidRDefault="00744D2F" w:rsidP="0089371F">
      <w:pPr>
        <w:autoSpaceDE w:val="0"/>
        <w:autoSpaceDN w:val="0"/>
        <w:adjustRightInd w:val="0"/>
        <w:rPr>
          <w:rtl/>
          <w:lang w:bidi="ar-SA"/>
        </w:rPr>
      </w:pPr>
      <w:r w:rsidRPr="00AB56BA">
        <w:rPr>
          <w:rFonts w:ascii="Traditional Arabic"/>
          <w:b/>
          <w:bCs/>
          <w:rtl/>
          <w:lang w:bidi="ar-SA"/>
        </w:rPr>
        <w:t>یکم:</w:t>
      </w:r>
      <w:r w:rsidRPr="00AB56BA">
        <w:rPr>
          <w:rFonts w:ascii="Traditional Arabic"/>
          <w:rtl/>
          <w:lang w:bidi="ar-SA"/>
        </w:rPr>
        <w:t xml:space="preserve"> </w:t>
      </w:r>
      <w:r w:rsidRPr="00AB56BA">
        <w:rPr>
          <w:rStyle w:val="Char7"/>
          <w:rtl/>
          <w:lang w:bidi="ar-SA"/>
        </w:rPr>
        <w:t>«جَهْدِ البَلاَءِ»</w:t>
      </w:r>
      <w:r w:rsidRPr="00AB56BA">
        <w:rPr>
          <w:rFonts w:ascii="Traditional Arabic"/>
          <w:rtl/>
          <w:lang w:bidi="ar-SA"/>
        </w:rPr>
        <w:t>؛ یعنی از بلا و گرفتاریِ طاقت‌فرسا. گفتنی‌ست: بلا بر دو گونه است: بیماری جسمی مانند انواع بیماری‌ها، و بلای معنوی مانند این‌که کسی شخصیت انسان را خُرد کند یا با زبانش از او بد بگوید و خوبی‌هایش را پنهان نماید. چنین بلاهایی برای انسان، دشوار است؛ حتی از بیماری‌های جسمی نیز سخت‌تر می‌باشد. از این‌رو از گرفتاری‌ها و بلاهای طاقت‌فرسا به الله</w:t>
      </w:r>
      <w:r w:rsidRPr="00AB56BA">
        <w:rPr>
          <w:rFonts w:ascii="Traditional Arabic"/>
          <w:lang w:bidi="ar-SA"/>
        </w:rPr>
        <w:sym w:font="AGA Arabesque" w:char="F055"/>
      </w:r>
      <w:r w:rsidRPr="00AB56BA">
        <w:rPr>
          <w:rFonts w:ascii="Traditional Arabic"/>
          <w:rtl/>
          <w:lang w:bidi="ar-SA"/>
        </w:rPr>
        <w:t xml:space="preserve"> پناه می‌بریم. علاوه بر دو مورد مذکور، ممکن است که انسان به سختی‌ها و مصایب بزرگی دچار شود. </w:t>
      </w:r>
      <w:r w:rsidRPr="00AB56BA">
        <w:rPr>
          <w:rtl/>
          <w:lang w:bidi="ar-SA"/>
        </w:rPr>
        <w:t xml:space="preserve">در این میان برخی از مردم الله را با شک و دودلی عبادت می‌کنند؛ اگر خیری به آنان برسد، به آن آرامش می‌یابند و اگر بلایی به آنان برسد، روی‌گردان می‌شوند؛ لذا </w:t>
      </w:r>
      <w:r w:rsidRPr="00AB56BA">
        <w:rPr>
          <w:rFonts w:ascii="Traditional Arabic" w:hAnsi="Traditional Arabic"/>
          <w:rtl/>
          <w:lang w:bidi="ar-SA"/>
        </w:rPr>
        <w:t>تا زمانی که در عافیت و آرامش به‌سر می‌برند، آسوده‌خاطرند و همین‌که اذیت و آزاری به آن ها می‌رسد یا شبهه‌ای برای آن‌ها پیش می‌آید، عنان صبر از دست می‌دهند و بر تقدیر الاهی خشم می‌گیرند و حتی ممکن است به‌خاطر گرفتاری و بلایی که به آن دچار شده‌اند، چیزهایی در دلشان بیاید که شایسته‌ی الله</w:t>
      </w:r>
      <w:r w:rsidRPr="00AB56BA">
        <w:rPr>
          <w:rFonts w:ascii="Traditional Arabic" w:hAnsi="Traditional Arabic"/>
          <w:lang w:bidi="ar-SA"/>
        </w:rPr>
        <w:sym w:font="AGA Arabesque" w:char="F055"/>
      </w:r>
      <w:r w:rsidRPr="00AB56BA">
        <w:rPr>
          <w:rFonts w:ascii="Traditional Arabic" w:hAnsi="Traditional Arabic"/>
          <w:rtl/>
          <w:lang w:bidi="ar-SA"/>
        </w:rPr>
        <w:t xml:space="preserve"> نیست.</w:t>
      </w:r>
    </w:p>
    <w:p w:rsidR="00744D2F" w:rsidRPr="00AB56BA" w:rsidRDefault="00744D2F" w:rsidP="0089371F">
      <w:pPr>
        <w:autoSpaceDE w:val="0"/>
        <w:autoSpaceDN w:val="0"/>
        <w:adjustRightInd w:val="0"/>
        <w:rPr>
          <w:rtl/>
          <w:lang w:bidi="ar-SA"/>
        </w:rPr>
      </w:pPr>
      <w:r w:rsidRPr="00AB56BA">
        <w:rPr>
          <w:b/>
          <w:bCs/>
          <w:rtl/>
          <w:lang w:bidi="ar-SA"/>
        </w:rPr>
        <w:t>دوم:</w:t>
      </w:r>
      <w:r w:rsidRPr="00AB56BA">
        <w:rPr>
          <w:rtl/>
          <w:lang w:bidi="ar-SA"/>
        </w:rPr>
        <w:t xml:space="preserve"> </w:t>
      </w:r>
      <w:r w:rsidRPr="00AB56BA">
        <w:rPr>
          <w:rStyle w:val="Char7"/>
          <w:rtl/>
          <w:lang w:bidi="ar-SA"/>
        </w:rPr>
        <w:t>«وَدَرَكِ الشَّقَاءِ»</w:t>
      </w:r>
      <w:r w:rsidRPr="00AB56BA">
        <w:rPr>
          <w:rtl/>
          <w:lang w:bidi="ar-SA"/>
        </w:rPr>
        <w:t>؛ یعنی از نگون‌بختی به الله</w:t>
      </w:r>
      <w:r w:rsidRPr="00AB56BA">
        <w:rPr>
          <w:lang w:bidi="ar-SA"/>
        </w:rPr>
        <w:sym w:font="AGA Arabesque" w:char="F055"/>
      </w:r>
      <w:r w:rsidRPr="00AB56BA">
        <w:rPr>
          <w:rtl/>
          <w:lang w:bidi="ar-SA"/>
        </w:rPr>
        <w:t xml:space="preserve"> پناه ببرید. شقاوت، متضادّ سعادت است و عامل سعادت و رستگاری، کار نیکوست؛ چنان‌که کار ناشایست یا بدکاری، مقدمه‌ی شقاوت می‌باشد. لذا وقتی از نگون‌بختی به الله</w:t>
      </w:r>
      <w:r w:rsidRPr="00AB56BA">
        <w:rPr>
          <w:lang w:bidi="ar-SA"/>
        </w:rPr>
        <w:sym w:font="AGA Arabesque" w:char="F055"/>
      </w:r>
      <w:r w:rsidRPr="00AB56BA">
        <w:rPr>
          <w:rtl/>
          <w:lang w:bidi="ar-SA"/>
        </w:rPr>
        <w:t xml:space="preserve"> پناه می‌بریم، بدین معناست که از او می خواهیم که ما را از انجام اعمال بدکاران و افراد نگون‌بخت مصون بدارد.</w:t>
      </w:r>
    </w:p>
    <w:p w:rsidR="00744D2F" w:rsidRPr="00AB56BA" w:rsidRDefault="00744D2F" w:rsidP="0089371F">
      <w:pPr>
        <w:autoSpaceDE w:val="0"/>
        <w:autoSpaceDN w:val="0"/>
        <w:adjustRightInd w:val="0"/>
        <w:rPr>
          <w:rtl/>
          <w:lang w:bidi="ar-SA"/>
        </w:rPr>
      </w:pPr>
      <w:r w:rsidRPr="00AB56BA">
        <w:rPr>
          <w:b/>
          <w:bCs/>
          <w:rtl/>
          <w:lang w:bidi="ar-SA"/>
        </w:rPr>
        <w:t>سوم:</w:t>
      </w:r>
      <w:r w:rsidRPr="00AB56BA">
        <w:rPr>
          <w:rtl/>
          <w:lang w:bidi="ar-SA"/>
        </w:rPr>
        <w:t xml:space="preserve"> </w:t>
      </w:r>
      <w:r w:rsidRPr="00AB56BA">
        <w:rPr>
          <w:rStyle w:val="Char7"/>
          <w:rtl/>
          <w:lang w:bidi="ar-SA"/>
        </w:rPr>
        <w:t>«وَسُوءِ القَضَاءِ»</w:t>
      </w:r>
      <w:r w:rsidRPr="00AB56BA">
        <w:rPr>
          <w:rtl/>
          <w:lang w:bidi="ar-SA"/>
        </w:rPr>
        <w:t>؛ این عبارت، دو معنا دارد: مفهوم نخستش این است که از این‌که بد قضاوت کنم یا حُکم نادرستی نمایم، به الله</w:t>
      </w:r>
      <w:r w:rsidRPr="00AB56BA">
        <w:rPr>
          <w:lang w:bidi="ar-SA"/>
        </w:rPr>
        <w:sym w:font="AGA Arabesque" w:char="F055"/>
      </w:r>
      <w:r w:rsidRPr="00AB56BA">
        <w:rPr>
          <w:rtl/>
          <w:lang w:bidi="ar-SA"/>
        </w:rPr>
        <w:t xml:space="preserve"> پناه می‌برم. و معنای دومش، این است که الله</w:t>
      </w:r>
      <w:r w:rsidRPr="00AB56BA">
        <w:rPr>
          <w:lang w:bidi="ar-SA"/>
        </w:rPr>
        <w:sym w:font="AGA Arabesque" w:char="F055"/>
      </w:r>
      <w:r w:rsidRPr="00AB56BA">
        <w:rPr>
          <w:rtl/>
          <w:lang w:bidi="ar-SA"/>
        </w:rPr>
        <w:t xml:space="preserve"> تقدیری رقم بزند که برای انسان ناگوار است. گاه انسان عجولانه یا بر اساس هوای نفس حُکم می‌کند؛ این، یکی از مفاهیم این عبارت است. همین‌طور ممکن است که الله</w:t>
      </w:r>
      <w:r w:rsidRPr="00AB56BA">
        <w:rPr>
          <w:lang w:bidi="ar-SA"/>
        </w:rPr>
        <w:sym w:font="AGA Arabesque" w:char="F055"/>
      </w:r>
      <w:r w:rsidRPr="00AB56BA">
        <w:rPr>
          <w:rtl/>
          <w:lang w:bidi="ar-SA"/>
        </w:rPr>
        <w:t xml:space="preserve"> امر ناگواری را برای انسان مقدّر کند؛ این، مفهوم دیگری‌ست که از این عبارت برداشت می‌شود.</w:t>
      </w:r>
    </w:p>
    <w:p w:rsidR="00744D2F" w:rsidRPr="00AB56BA" w:rsidRDefault="00744D2F" w:rsidP="0089371F">
      <w:pPr>
        <w:autoSpaceDE w:val="0"/>
        <w:autoSpaceDN w:val="0"/>
        <w:adjustRightInd w:val="0"/>
        <w:rPr>
          <w:rtl/>
          <w:lang w:bidi="ar-SA"/>
        </w:rPr>
      </w:pPr>
      <w:r w:rsidRPr="00AB56BA">
        <w:rPr>
          <w:b/>
          <w:bCs/>
          <w:rtl/>
          <w:lang w:bidi="ar-SA"/>
        </w:rPr>
        <w:t>چهارم:</w:t>
      </w:r>
      <w:r w:rsidRPr="00AB56BA">
        <w:rPr>
          <w:rtl/>
          <w:lang w:bidi="ar-SA"/>
        </w:rPr>
        <w:t xml:space="preserve"> </w:t>
      </w:r>
      <w:r w:rsidRPr="00AB56BA">
        <w:rPr>
          <w:rStyle w:val="Char7"/>
          <w:rtl/>
          <w:lang w:bidi="ar-SA"/>
        </w:rPr>
        <w:t>«وَشَمَاتَةِ الأَعْدَاءِ»</w:t>
      </w:r>
      <w:r w:rsidRPr="00AB56BA">
        <w:rPr>
          <w:rtl/>
          <w:lang w:bidi="ar-SA"/>
        </w:rPr>
        <w:t>؛ یعنی: از این‌که دشمنان به سبب شکست شما یا به هر دلیل دیگری شادمان شوند، به الله متعال پناه ببرید؛ ناگفته پیداست که دشمن از شکست و ناکامیِ طرفِ مقابل شادمان می‌شود و از بابت پیروزی یا موفقیت دشمن خویش، ناراحت می‌گردد. از این‌رو از شادکامی و شماتت دشمن به الله</w:t>
      </w:r>
      <w:r w:rsidRPr="00AB56BA">
        <w:rPr>
          <w:lang w:bidi="ar-SA"/>
        </w:rPr>
        <w:sym w:font="AGA Arabesque" w:char="F055"/>
      </w:r>
      <w:r w:rsidRPr="00AB56BA">
        <w:rPr>
          <w:rtl/>
          <w:lang w:bidi="ar-SA"/>
        </w:rPr>
        <w:t xml:space="preserve"> پناه می‌بریم. این‌ها موارد چهارگانه‌ای بود که پیامبر</w:t>
      </w:r>
      <w:r w:rsidRPr="00AB56BA">
        <w:rPr>
          <w:lang w:bidi="ar-SA"/>
        </w:rPr>
        <w:sym w:font="AGA Arabesque" w:char="F072"/>
      </w:r>
      <w:r w:rsidRPr="00AB56BA">
        <w:rPr>
          <w:rtl/>
          <w:lang w:bidi="ar-SA"/>
        </w:rPr>
        <w:t xml:space="preserve"> به ما دستور داد که از آن‌ها به الله</w:t>
      </w:r>
      <w:r w:rsidRPr="00AB56BA">
        <w:rPr>
          <w:lang w:bidi="ar-SA"/>
        </w:rPr>
        <w:sym w:font="AGA Arabesque" w:char="F055"/>
      </w:r>
      <w:r w:rsidRPr="00AB56BA">
        <w:rPr>
          <w:rtl/>
          <w:lang w:bidi="ar-SA"/>
        </w:rPr>
        <w:t xml:space="preserve"> پناهنده شویم.</w:t>
      </w:r>
    </w:p>
    <w:p w:rsidR="00744D2F" w:rsidRPr="00AB56BA" w:rsidRDefault="00744D2F" w:rsidP="0089371F">
      <w:pPr>
        <w:autoSpaceDE w:val="0"/>
        <w:autoSpaceDN w:val="0"/>
        <w:adjustRightInd w:val="0"/>
        <w:ind w:firstLine="0"/>
        <w:jc w:val="center"/>
        <w:rPr>
          <w:rtl/>
          <w:lang w:bidi="ar-SA"/>
        </w:rPr>
      </w:pPr>
      <w:r w:rsidRPr="00AB56BA">
        <w:rPr>
          <w:rtl/>
          <w:lang w:bidi="ar-SA"/>
        </w:rPr>
        <w:t>***</w:t>
      </w:r>
    </w:p>
    <w:p w:rsidR="00744D2F" w:rsidRPr="00AB56BA" w:rsidRDefault="00744D2F" w:rsidP="0087597C">
      <w:pPr>
        <w:autoSpaceDE w:val="0"/>
        <w:autoSpaceDN w:val="0"/>
        <w:adjustRightInd w:val="0"/>
        <w:spacing w:before="180" w:line="228" w:lineRule="auto"/>
        <w:rPr>
          <w:rFonts w:ascii="Traditional Arabic" w:hAnsi="Traditional Arabic" w:cs="Traditional Arabic"/>
          <w:noProof w:val="0"/>
          <w:sz w:val="32"/>
          <w:szCs w:val="32"/>
          <w:rtl/>
          <w:lang w:bidi="ar-SA"/>
        </w:rPr>
      </w:pPr>
      <w:r w:rsidRPr="00AB56BA">
        <w:rPr>
          <w:rStyle w:val="Char4"/>
          <w:rtl/>
          <w:lang w:bidi="ar-SA"/>
        </w:rPr>
        <w:t>1480- وعنه قَالَ: كَانَ رسُولُ الله</w:t>
      </w:r>
      <w:r w:rsidRPr="00AB56BA">
        <w:rPr>
          <w:rStyle w:val="Char4"/>
          <w:b w:val="0"/>
          <w:bCs w:val="0"/>
          <w:rtl/>
          <w:lang w:bidi="ar-SA"/>
        </w:rPr>
        <w:sym w:font="AGA Arabesque" w:char="F072"/>
      </w:r>
      <w:r w:rsidRPr="00AB56BA">
        <w:rPr>
          <w:rStyle w:val="Char4"/>
          <w:rtl/>
          <w:lang w:bidi="ar-SA"/>
        </w:rPr>
        <w:t xml:space="preserve"> يَقُولُ: «</w:t>
      </w:r>
      <w:r w:rsidR="006548CF" w:rsidRPr="00AB56BA">
        <w:rPr>
          <w:rStyle w:val="Char4"/>
          <w:rtl/>
          <w:lang w:bidi="ar-SA"/>
        </w:rPr>
        <w:t>الله</w:t>
      </w:r>
      <w:r w:rsidRPr="00AB56BA">
        <w:rPr>
          <w:rStyle w:val="Char4"/>
          <w:rtl/>
          <w:lang w:bidi="ar-SA"/>
        </w:rPr>
        <w:t>مَّ أصْلِحْ لِي دِينِي الَّذِي هُوَ عِصْمَةُ أمْرِي، وأصْلِحْ لِي دُنْيَايَ الَّتي فِيهَا مَعَاشِي، وأصْلِحْ لِي آخِرتِي الَّتي فِيهَا مَعَادي، وَاجْعَلِ الحَيَاةَ زِيَادَةً لِي فِي كُلِّ خَيْرٍ، وَاجْعَلِ المَوتَ رَاحَةً لِي مِنْ كُلِّ شَرٍّ».</w:t>
      </w:r>
      <w:r w:rsidRPr="00AB56BA">
        <w:rPr>
          <w:rFonts w:ascii="Traditional Arabic" w:hAnsi="Traditional Arabic" w:cs="Traditional Arabic"/>
          <w:noProof w:val="0"/>
          <w:sz w:val="32"/>
          <w:szCs w:val="32"/>
          <w:rtl/>
          <w:lang w:bidi="ar-SA"/>
        </w:rPr>
        <w:t xml:space="preserve"> </w:t>
      </w:r>
      <w:r w:rsidRPr="00AB56BA">
        <w:rPr>
          <w:rFonts w:ascii="Traditional Arabic"/>
          <w:rtl/>
          <w:lang w:bidi="ar-SA"/>
        </w:rPr>
        <w:t>[روايت مسلم]</w:t>
      </w:r>
      <w:r w:rsidR="00AF70A9" w:rsidRPr="00AB56BA">
        <w:rPr>
          <w:rStyle w:val="FootnoteReference"/>
          <w:rFonts w:eastAsia="B Zar" w:cs="B Lotus"/>
          <w:szCs w:val="28"/>
          <w:rtl/>
          <w:lang w:bidi="ar-SA"/>
        </w:rPr>
        <w:t>(</w:t>
      </w:r>
      <w:r w:rsidR="00AF70A9" w:rsidRPr="00AB56BA">
        <w:rPr>
          <w:rStyle w:val="FootnoteReference"/>
          <w:rFonts w:eastAsia="B Zar" w:cs="B Lotus"/>
          <w:szCs w:val="28"/>
          <w:rtl/>
          <w:lang w:bidi="ar-SA"/>
        </w:rPr>
        <w:footnoteReference w:id="613"/>
      </w:r>
      <w:r w:rsidR="00AF70A9" w:rsidRPr="00AB56BA">
        <w:rPr>
          <w:rStyle w:val="FootnoteReference"/>
          <w:rFonts w:eastAsia="B Zar" w:cs="B Lotus"/>
          <w:szCs w:val="28"/>
          <w:rtl/>
          <w:lang w:bidi="ar-SA"/>
        </w:rPr>
        <w:t>)</w:t>
      </w:r>
    </w:p>
    <w:p w:rsidR="00744D2F" w:rsidRPr="00AB56BA" w:rsidRDefault="00744D2F" w:rsidP="0089371F">
      <w:pPr>
        <w:autoSpaceDE w:val="0"/>
        <w:autoSpaceDN w:val="0"/>
        <w:adjustRightInd w:val="0"/>
        <w:rPr>
          <w:rtl/>
          <w:lang w:bidi="ar-SA"/>
        </w:rPr>
      </w:pPr>
      <w:r w:rsidRPr="00AB56BA">
        <w:rPr>
          <w:b/>
          <w:bCs/>
          <w:rtl/>
          <w:lang w:bidi="ar-SA"/>
        </w:rPr>
        <w:t xml:space="preserve">ترجمه: </w:t>
      </w:r>
      <w:r w:rsidRPr="00AB56BA">
        <w:rPr>
          <w:rtl/>
          <w:lang w:bidi="ar-SA"/>
        </w:rPr>
        <w:t>ابوهریره</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می‌گفت: </w:t>
      </w:r>
      <w:r w:rsidRPr="00AB56BA">
        <w:rPr>
          <w:rStyle w:val="Char7"/>
          <w:rtl/>
          <w:lang w:bidi="ar-SA"/>
        </w:rPr>
        <w:t>«</w:t>
      </w:r>
      <w:r w:rsidR="006548CF" w:rsidRPr="00AB56BA">
        <w:rPr>
          <w:rStyle w:val="Char7"/>
          <w:rtl/>
          <w:lang w:bidi="ar-SA"/>
        </w:rPr>
        <w:t>الله</w:t>
      </w:r>
      <w:r w:rsidRPr="00AB56BA">
        <w:rPr>
          <w:rStyle w:val="Char7"/>
          <w:rtl/>
          <w:lang w:bidi="ar-SA"/>
        </w:rPr>
        <w:t>مَّ أصْلِحْ لِي دِينِي الَّذِي هُوَ عِصْمَةُ أمْرِي، وأصْلِحْ لِي دُنْيَايَ الَّتي فِيهَا مَعَاشِي، وأصْلِحْ لِي آخِرتِي الَّتي فِيهَا مَعَادي، وَاجْعَلِ الحَيَاةَ زِيَادَةً لِي فِي كُلِّ خَيْرٍ، وَاجْعَلِ المَوتَ رَاحَةً لِي مِنْ كُلِّ شَرٍّ»</w:t>
      </w:r>
      <w:r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14"/>
      </w:r>
      <w:r w:rsidR="00AF70A9" w:rsidRPr="00AB56BA">
        <w:rPr>
          <w:rStyle w:val="FootnoteReference"/>
          <w:rFonts w:cs="B Lotus"/>
          <w:szCs w:val="28"/>
          <w:rtl/>
          <w:lang w:bidi="ar-SA"/>
        </w:rPr>
        <w:t>)</w:t>
      </w:r>
    </w:p>
    <w:p w:rsidR="00744D2F" w:rsidRPr="00AB56BA" w:rsidRDefault="00744D2F" w:rsidP="0087597C">
      <w:pPr>
        <w:pStyle w:val="a3"/>
        <w:rPr>
          <w:rtl/>
          <w:lang w:bidi="ar-SA"/>
        </w:rPr>
      </w:pPr>
      <w:r w:rsidRPr="00AB56BA">
        <w:rPr>
          <w:rtl/>
          <w:lang w:bidi="ar-SA"/>
        </w:rPr>
        <w:t>1481- وعن عليٍّ</w:t>
      </w:r>
      <w:r w:rsidRPr="00AB56BA">
        <w:rPr>
          <w:b w:val="0"/>
          <w:bCs w:val="0"/>
          <w:rtl/>
          <w:lang w:bidi="ar-SA"/>
        </w:rPr>
        <w:sym w:font="AGA Arabesque" w:char="F074"/>
      </w:r>
      <w:r w:rsidRPr="00AB56BA">
        <w:rPr>
          <w:rtl/>
          <w:lang w:bidi="ar-SA"/>
        </w:rPr>
        <w:t xml:space="preserve"> قالَ: قَالَ لِي رسولُ الله</w:t>
      </w:r>
      <w:r w:rsidRPr="00AB56BA">
        <w:rPr>
          <w:b w:val="0"/>
          <w:bCs w:val="0"/>
          <w:rtl/>
          <w:lang w:bidi="ar-SA"/>
        </w:rPr>
        <w:sym w:font="AGA Arabesque" w:char="F072"/>
      </w:r>
      <w:r w:rsidRPr="00AB56BA">
        <w:rPr>
          <w:rtl/>
          <w:lang w:bidi="ar-SA"/>
        </w:rPr>
        <w:t xml:space="preserve">: «قُلْ: </w:t>
      </w:r>
      <w:r w:rsidR="006548CF" w:rsidRPr="00AB56BA">
        <w:rPr>
          <w:rtl/>
          <w:lang w:bidi="ar-SA"/>
        </w:rPr>
        <w:t>الله</w:t>
      </w:r>
      <w:r w:rsidRPr="00AB56BA">
        <w:rPr>
          <w:rtl/>
          <w:lang w:bidi="ar-SA"/>
        </w:rPr>
        <w:t>مَّ اهْدِنِي، وسَدِّدْنِي».</w:t>
      </w:r>
    </w:p>
    <w:p w:rsidR="00744D2F" w:rsidRPr="00AB56BA" w:rsidRDefault="00744D2F" w:rsidP="0087597C">
      <w:pPr>
        <w:autoSpaceDE w:val="0"/>
        <w:autoSpaceDN w:val="0"/>
        <w:adjustRightInd w:val="0"/>
        <w:spacing w:line="228" w:lineRule="auto"/>
        <w:rPr>
          <w:rFonts w:ascii="Traditional Arabic" w:hAnsi="Traditional Arabic" w:cs="Traditional Arabic"/>
          <w:noProof w:val="0"/>
          <w:sz w:val="32"/>
          <w:szCs w:val="32"/>
          <w:rtl/>
          <w:lang w:bidi="ar-SA"/>
        </w:rPr>
      </w:pPr>
      <w:r w:rsidRPr="00AB56BA">
        <w:rPr>
          <w:rStyle w:val="Char4"/>
          <w:rtl/>
          <w:lang w:bidi="ar-SA"/>
        </w:rPr>
        <w:t>وفي روايةٍ: «</w:t>
      </w:r>
      <w:r w:rsidR="006548CF" w:rsidRPr="00AB56BA">
        <w:rPr>
          <w:rStyle w:val="Char4"/>
          <w:rtl/>
          <w:lang w:bidi="ar-SA"/>
        </w:rPr>
        <w:t>الله</w:t>
      </w:r>
      <w:r w:rsidRPr="00AB56BA">
        <w:rPr>
          <w:rStyle w:val="Char4"/>
          <w:rtl/>
          <w:lang w:bidi="ar-SA"/>
        </w:rPr>
        <w:t>مَّ إنِّي أسْألُكَ الهُدَى والسَّدَادَ».</w:t>
      </w:r>
      <w:r w:rsidRPr="00AB56BA">
        <w:rPr>
          <w:rFonts w:ascii="Traditional Arabic" w:hAnsi="Traditional Arabic" w:cs="Traditional Arabic"/>
          <w:noProof w:val="0"/>
          <w:sz w:val="32"/>
          <w:szCs w:val="32"/>
          <w:rtl/>
          <w:lang w:bidi="ar-SA"/>
        </w:rPr>
        <w:t xml:space="preserve"> </w:t>
      </w:r>
      <w:r w:rsidRPr="00AB56BA">
        <w:rPr>
          <w:rFonts w:ascii="Traditional Arabic"/>
          <w:rtl/>
          <w:lang w:bidi="ar-SA"/>
        </w:rPr>
        <w:t>[روايت مسلم]</w:t>
      </w:r>
      <w:r w:rsidR="00AF70A9" w:rsidRPr="00AB56BA">
        <w:rPr>
          <w:rStyle w:val="FootnoteReference"/>
          <w:rFonts w:eastAsia="B Zar" w:cs="B Lotus"/>
          <w:szCs w:val="28"/>
          <w:rtl/>
          <w:lang w:bidi="ar-SA"/>
        </w:rPr>
        <w:t>(</w:t>
      </w:r>
      <w:r w:rsidR="00AF70A9" w:rsidRPr="00AB56BA">
        <w:rPr>
          <w:rStyle w:val="FootnoteReference"/>
          <w:rFonts w:eastAsia="B Zar" w:cs="B Lotus"/>
          <w:szCs w:val="28"/>
          <w:rtl/>
          <w:lang w:bidi="ar-SA"/>
        </w:rPr>
        <w:footnoteReference w:id="615"/>
      </w:r>
      <w:r w:rsidR="00AF70A9" w:rsidRPr="00AB56BA">
        <w:rPr>
          <w:rStyle w:val="FootnoteReference"/>
          <w:rFonts w:eastAsia="B Zar" w:cs="B Lotus"/>
          <w:szCs w:val="28"/>
          <w:rtl/>
          <w:lang w:bidi="ar-SA"/>
        </w:rPr>
        <w:t>)</w:t>
      </w:r>
    </w:p>
    <w:p w:rsidR="00744D2F" w:rsidRPr="00AB56BA" w:rsidRDefault="00744D2F" w:rsidP="0089371F">
      <w:pPr>
        <w:autoSpaceDE w:val="0"/>
        <w:autoSpaceDN w:val="0"/>
        <w:adjustRightInd w:val="0"/>
        <w:rPr>
          <w:rtl/>
          <w:lang w:bidi="ar-SA"/>
        </w:rPr>
      </w:pPr>
      <w:r w:rsidRPr="00AB56BA">
        <w:rPr>
          <w:b/>
          <w:bCs/>
          <w:rtl/>
          <w:lang w:bidi="ar-SA"/>
        </w:rPr>
        <w:t xml:space="preserve">ترجمه: </w:t>
      </w:r>
      <w:r w:rsidRPr="00AB56BA">
        <w:rPr>
          <w:rtl/>
          <w:lang w:bidi="ar-SA"/>
        </w:rPr>
        <w:t>علی</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به من فرمود: «بگو: </w:t>
      </w:r>
      <w:r w:rsidR="006548CF" w:rsidRPr="00AB56BA">
        <w:rPr>
          <w:rStyle w:val="Char7"/>
          <w:rtl/>
          <w:lang w:bidi="ar-SA"/>
        </w:rPr>
        <w:t>الله</w:t>
      </w:r>
      <w:r w:rsidRPr="00AB56BA">
        <w:rPr>
          <w:rStyle w:val="Char7"/>
          <w:rtl/>
          <w:lang w:bidi="ar-SA"/>
        </w:rPr>
        <w:t>مَّ اهْدِنِي، وسَدِّدْنِي</w:t>
      </w:r>
      <w:r w:rsidRPr="00AB56BA">
        <w:rPr>
          <w:rtl/>
          <w:lang w:bidi="ar-SA"/>
        </w:rPr>
        <w:t>».</w:t>
      </w:r>
    </w:p>
    <w:p w:rsidR="00744D2F" w:rsidRPr="00AB56BA" w:rsidRDefault="00744D2F" w:rsidP="0089371F">
      <w:pPr>
        <w:autoSpaceDE w:val="0"/>
        <w:autoSpaceDN w:val="0"/>
        <w:adjustRightInd w:val="0"/>
        <w:rPr>
          <w:rtl/>
          <w:lang w:bidi="ar-SA"/>
        </w:rPr>
      </w:pPr>
      <w:r w:rsidRPr="00AB56BA">
        <w:rPr>
          <w:rtl/>
          <w:lang w:bidi="ar-SA"/>
        </w:rPr>
        <w:t xml:space="preserve">و در روایتی دیگر آمده است: </w:t>
      </w:r>
      <w:r w:rsidRPr="00AB56BA">
        <w:rPr>
          <w:rStyle w:val="Char7"/>
          <w:rtl/>
          <w:lang w:bidi="ar-SA"/>
        </w:rPr>
        <w:t>«</w:t>
      </w:r>
      <w:r w:rsidR="006548CF" w:rsidRPr="00AB56BA">
        <w:rPr>
          <w:rStyle w:val="Char7"/>
          <w:rtl/>
          <w:lang w:bidi="ar-SA"/>
        </w:rPr>
        <w:t>الله</w:t>
      </w:r>
      <w:r w:rsidRPr="00AB56BA">
        <w:rPr>
          <w:rStyle w:val="Char7"/>
          <w:rtl/>
          <w:lang w:bidi="ar-SA"/>
        </w:rPr>
        <w:t>مَّ إنِّي أسْألُكَ الهُدَى والسَّدَادَ»</w:t>
      </w:r>
      <w:r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16"/>
      </w:r>
      <w:r w:rsidR="00AF70A9" w:rsidRPr="00AB56BA">
        <w:rPr>
          <w:rStyle w:val="FootnoteReference"/>
          <w:rFonts w:cs="B Lotus"/>
          <w:szCs w:val="28"/>
          <w:rtl/>
          <w:lang w:bidi="ar-SA"/>
        </w:rPr>
        <w:t>)</w:t>
      </w:r>
    </w:p>
    <w:p w:rsidR="00744D2F" w:rsidRPr="00AB56BA" w:rsidRDefault="00744D2F" w:rsidP="0087597C">
      <w:pPr>
        <w:pStyle w:val="a3"/>
        <w:rPr>
          <w:rFonts w:ascii="Times New Roman" w:hAnsi="Times New Roman"/>
          <w:rtl/>
          <w:lang w:bidi="ar-SA"/>
        </w:rPr>
      </w:pPr>
      <w:r w:rsidRPr="00AB56BA">
        <w:rPr>
          <w:rFonts w:ascii="Times New Roman" w:hAnsi="Times New Roman"/>
          <w:rtl/>
          <w:lang w:bidi="ar-SA"/>
        </w:rPr>
        <w:t>1482- وعن أنسٍ</w:t>
      </w:r>
      <w:r w:rsidRPr="00AB56BA">
        <w:rPr>
          <w:rFonts w:ascii="Times New Roman" w:hAnsi="Times New Roman"/>
          <w:b w:val="0"/>
          <w:bCs w:val="0"/>
          <w:rtl/>
          <w:lang w:bidi="ar-SA"/>
        </w:rPr>
        <w:sym w:font="AGA Arabesque" w:char="F074"/>
      </w:r>
      <w:r w:rsidRPr="00AB56BA">
        <w:rPr>
          <w:rFonts w:ascii="Times New Roman" w:hAnsi="Times New Roman"/>
          <w:rtl/>
          <w:lang w:bidi="ar-SA"/>
        </w:rPr>
        <w:t xml:space="preserve"> قَالَ: كَانَ رسولُ الله</w:t>
      </w:r>
      <w:r w:rsidRPr="00AB56BA">
        <w:rPr>
          <w:rFonts w:ascii="Times New Roman" w:hAnsi="Times New Roman"/>
          <w:b w:val="0"/>
          <w:bCs w:val="0"/>
          <w:rtl/>
          <w:lang w:bidi="ar-SA"/>
        </w:rPr>
        <w:sym w:font="AGA Arabesque" w:char="F072"/>
      </w:r>
      <w:r w:rsidRPr="00AB56BA">
        <w:rPr>
          <w:rFonts w:ascii="Times New Roman" w:hAnsi="Times New Roman"/>
          <w:rtl/>
          <w:lang w:bidi="ar-SA"/>
        </w:rPr>
        <w:t xml:space="preserve"> يَقُولُ: «</w:t>
      </w:r>
      <w:r w:rsidR="006548CF" w:rsidRPr="00AB56BA">
        <w:rPr>
          <w:rFonts w:ascii="Times New Roman" w:hAnsi="Times New Roman"/>
          <w:rtl/>
          <w:lang w:bidi="ar-SA"/>
        </w:rPr>
        <w:t>الله</w:t>
      </w:r>
      <w:r w:rsidRPr="00AB56BA">
        <w:rPr>
          <w:rFonts w:ascii="Times New Roman" w:hAnsi="Times New Roman"/>
          <w:rtl/>
          <w:lang w:bidi="ar-SA"/>
        </w:rPr>
        <w:t>مَّ إنِّي أَعُوذُ بِكَ مِنَ العَجْزِ وَالكَسَلِ، وَالجُبْنِ و</w:t>
      </w:r>
      <w:r w:rsidR="006548CF" w:rsidRPr="00AB56BA">
        <w:rPr>
          <w:rFonts w:ascii="Times New Roman" w:hAnsi="Times New Roman"/>
          <w:rtl/>
          <w:lang w:bidi="ar-SA"/>
        </w:rPr>
        <w:t>إله</w:t>
      </w:r>
      <w:r w:rsidRPr="00AB56BA">
        <w:rPr>
          <w:rFonts w:ascii="Times New Roman" w:hAnsi="Times New Roman"/>
          <w:rtl/>
          <w:lang w:bidi="ar-SA"/>
        </w:rPr>
        <w:t>رَمِ والبُخْلِ، وأعُوذُ بِكَ مِنْ عَذَابِ القَبْرِ، وأعوذُ بِكَ مِنْ فِتْنَةِ المَحْيَا وَالمَمَاتِ».</w:t>
      </w:r>
    </w:p>
    <w:p w:rsidR="00744D2F" w:rsidRPr="00AB56BA" w:rsidRDefault="00744D2F" w:rsidP="0087597C">
      <w:pPr>
        <w:autoSpaceDE w:val="0"/>
        <w:autoSpaceDN w:val="0"/>
        <w:adjustRightInd w:val="0"/>
        <w:spacing w:line="228" w:lineRule="auto"/>
        <w:rPr>
          <w:rFonts w:ascii="Traditional Arabic" w:hAnsi="Traditional Arabic" w:cs="Traditional Arabic"/>
          <w:noProof w:val="0"/>
          <w:sz w:val="32"/>
          <w:szCs w:val="32"/>
          <w:rtl/>
          <w:lang w:bidi="ar-SA"/>
        </w:rPr>
      </w:pPr>
      <w:r w:rsidRPr="00AB56BA">
        <w:rPr>
          <w:rStyle w:val="Char4"/>
          <w:rtl/>
          <w:lang w:bidi="ar-SA"/>
        </w:rPr>
        <w:t>وفي روايةٍ: «وَضَلَعِ الدَّيْنِ، وَغَلَبَةِ الرِّجَالِ».</w:t>
      </w:r>
      <w:r w:rsidRPr="00AB56BA">
        <w:rPr>
          <w:rFonts w:ascii="Traditional Arabic" w:hAnsi="Traditional Arabic" w:cs="Traditional Arabic"/>
          <w:noProof w:val="0"/>
          <w:sz w:val="32"/>
          <w:szCs w:val="32"/>
          <w:rtl/>
          <w:lang w:bidi="ar-SA"/>
        </w:rPr>
        <w:t xml:space="preserve"> </w:t>
      </w:r>
      <w:r w:rsidRPr="00AB56BA">
        <w:rPr>
          <w:rFonts w:ascii="Traditional Arabic"/>
          <w:rtl/>
          <w:lang w:bidi="ar-SA"/>
        </w:rPr>
        <w:t>[روايت مسلم]</w:t>
      </w:r>
      <w:r w:rsidR="00AF70A9" w:rsidRPr="00AB56BA">
        <w:rPr>
          <w:rStyle w:val="FootnoteReference"/>
          <w:rFonts w:eastAsia="B Zar" w:cs="B Lotus"/>
          <w:szCs w:val="28"/>
          <w:rtl/>
          <w:lang w:bidi="ar-SA"/>
        </w:rPr>
        <w:t>(</w:t>
      </w:r>
      <w:r w:rsidR="00AF70A9" w:rsidRPr="00AB56BA">
        <w:rPr>
          <w:rStyle w:val="FootnoteReference"/>
          <w:rFonts w:eastAsia="B Zar" w:cs="B Lotus"/>
          <w:szCs w:val="28"/>
          <w:rtl/>
          <w:lang w:bidi="ar-SA"/>
        </w:rPr>
        <w:footnoteReference w:id="617"/>
      </w:r>
      <w:r w:rsidR="00AF70A9" w:rsidRPr="00AB56BA">
        <w:rPr>
          <w:rStyle w:val="FootnoteReference"/>
          <w:rFonts w:eastAsia="B Zar" w:cs="B Lotus"/>
          <w:szCs w:val="28"/>
          <w:rtl/>
          <w:lang w:bidi="ar-SA"/>
        </w:rPr>
        <w:t>)</w:t>
      </w:r>
    </w:p>
    <w:p w:rsidR="00744D2F" w:rsidRPr="00AB56BA" w:rsidRDefault="00744D2F" w:rsidP="0089371F">
      <w:pPr>
        <w:autoSpaceDE w:val="0"/>
        <w:autoSpaceDN w:val="0"/>
        <w:adjustRightInd w:val="0"/>
        <w:rPr>
          <w:rtl/>
          <w:lang w:bidi="ar-SA"/>
        </w:rPr>
      </w:pPr>
      <w:r w:rsidRPr="00AB56BA">
        <w:rPr>
          <w:b/>
          <w:bCs/>
          <w:rtl/>
          <w:lang w:bidi="ar-SA"/>
        </w:rPr>
        <w:t xml:space="preserve">ترجمه: </w:t>
      </w:r>
      <w:r w:rsidRPr="00AB56BA">
        <w:rPr>
          <w:rtl/>
          <w:lang w:bidi="ar-SA"/>
        </w:rPr>
        <w:t>انس</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همواره این دعا را می‌گفت: </w:t>
      </w:r>
      <w:r w:rsidRPr="00AB56BA">
        <w:rPr>
          <w:rStyle w:val="Char7"/>
          <w:rtl/>
          <w:lang w:bidi="ar-SA"/>
        </w:rPr>
        <w:t>«</w:t>
      </w:r>
      <w:r w:rsidR="006548CF" w:rsidRPr="00AB56BA">
        <w:rPr>
          <w:rStyle w:val="Char7"/>
          <w:rtl/>
          <w:lang w:bidi="ar-SA"/>
        </w:rPr>
        <w:t>الله</w:t>
      </w:r>
      <w:r w:rsidRPr="00AB56BA">
        <w:rPr>
          <w:rStyle w:val="Char7"/>
          <w:rtl/>
          <w:lang w:bidi="ar-SA"/>
        </w:rPr>
        <w:t>مَّ إنِّي أَعُوذُ بِكَ مِنَ العَجْزِ وَالكَسَلِ، وَالجُبْنِ و</w:t>
      </w:r>
      <w:r w:rsidR="006548CF" w:rsidRPr="00AB56BA">
        <w:rPr>
          <w:rStyle w:val="Char7"/>
          <w:rtl/>
          <w:lang w:bidi="ar-SA"/>
        </w:rPr>
        <w:t>إله</w:t>
      </w:r>
      <w:r w:rsidRPr="00AB56BA">
        <w:rPr>
          <w:rStyle w:val="Char7"/>
          <w:rtl/>
          <w:lang w:bidi="ar-SA"/>
        </w:rPr>
        <w:t>رَمِ والبُخْلِ، وأعُوذُ بِكَ مِنْ عَذَابِ القَبْرِ، وأعوذُ بِكَ مِنْ فِتْنَةِ المَحْيَا وَالمَمَاتِ»</w:t>
      </w:r>
      <w:r w:rsidRPr="00AB56BA">
        <w:rPr>
          <w:rtl/>
          <w:lang w:bidi="ar-SA"/>
        </w:rPr>
        <w:t>.</w:t>
      </w:r>
    </w:p>
    <w:p w:rsidR="00744D2F" w:rsidRPr="00AB56BA" w:rsidRDefault="00744D2F" w:rsidP="0089371F">
      <w:pPr>
        <w:autoSpaceDE w:val="0"/>
        <w:autoSpaceDN w:val="0"/>
        <w:adjustRightInd w:val="0"/>
        <w:rPr>
          <w:rtl/>
          <w:lang w:bidi="ar-SA"/>
        </w:rPr>
      </w:pPr>
      <w:r w:rsidRPr="00AB56BA">
        <w:rPr>
          <w:rtl/>
          <w:lang w:bidi="ar-SA"/>
        </w:rPr>
        <w:t xml:space="preserve">و در روایتی آمده است: </w:t>
      </w:r>
      <w:r w:rsidRPr="00AB56BA">
        <w:rPr>
          <w:rStyle w:val="Char7"/>
          <w:rtl/>
          <w:lang w:bidi="ar-SA"/>
        </w:rPr>
        <w:t>«وَضَلَعِ الدَّيْنِ، وَغَلَبَةِ الرِّجَالِ»</w:t>
      </w:r>
      <w:r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18"/>
      </w:r>
      <w:r w:rsidR="00AF70A9" w:rsidRPr="00AB56BA">
        <w:rPr>
          <w:rStyle w:val="FootnoteReference"/>
          <w:rFonts w:cs="B Lotus"/>
          <w:szCs w:val="28"/>
          <w:rtl/>
          <w:lang w:bidi="ar-SA"/>
        </w:rPr>
        <w:t>)</w:t>
      </w:r>
    </w:p>
    <w:p w:rsidR="00744D2F" w:rsidRPr="00AB56BA" w:rsidRDefault="00744D2F" w:rsidP="006548CF">
      <w:pPr>
        <w:autoSpaceDE w:val="0"/>
        <w:autoSpaceDN w:val="0"/>
        <w:adjustRightInd w:val="0"/>
        <w:ind w:firstLine="0"/>
        <w:jc w:val="center"/>
        <w:rPr>
          <w:b/>
          <w:bCs/>
          <w:sz w:val="32"/>
          <w:szCs w:val="32"/>
          <w:rtl/>
          <w:lang w:bidi="ar-SA"/>
        </w:rPr>
      </w:pPr>
      <w:r w:rsidRPr="00AB56BA">
        <w:rPr>
          <w:b/>
          <w:bCs/>
          <w:sz w:val="32"/>
          <w:szCs w:val="32"/>
          <w:rtl/>
          <w:lang w:bidi="ar-SA"/>
        </w:rPr>
        <w:t>شرح</w:t>
      </w:r>
    </w:p>
    <w:p w:rsidR="00744D2F" w:rsidRPr="00AB56BA" w:rsidRDefault="00744D2F" w:rsidP="0089371F">
      <w:pPr>
        <w:autoSpaceDE w:val="0"/>
        <w:autoSpaceDN w:val="0"/>
        <w:adjustRightInd w:val="0"/>
        <w:rPr>
          <w:rtl/>
          <w:lang w:bidi="ar-SA"/>
        </w:rPr>
      </w:pPr>
      <w:r w:rsidRPr="00AB56BA">
        <w:rPr>
          <w:rtl/>
          <w:lang w:bidi="ar-SA"/>
        </w:rPr>
        <w:t>یکی از احادیثی که مؤلف</w:t>
      </w:r>
      <w:r w:rsidRPr="00AB56BA">
        <w:rPr>
          <w:rFonts w:cs="CTraditional Arabic"/>
          <w:rtl/>
          <w:lang w:bidi="ar-SA"/>
        </w:rPr>
        <w:t>/</w:t>
      </w:r>
      <w:r w:rsidRPr="00AB56BA">
        <w:rPr>
          <w:rtl/>
          <w:lang w:bidi="ar-SA"/>
        </w:rPr>
        <w:t xml:space="preserve"> در این باب آورده، حدیثی‌ست بدین مضمون که رسول‌الله</w:t>
      </w:r>
      <w:r w:rsidRPr="00AB56BA">
        <w:rPr>
          <w:lang w:bidi="ar-SA"/>
        </w:rPr>
        <w:sym w:font="AGA Arabesque" w:char="F072"/>
      </w:r>
      <w:r w:rsidRPr="00AB56BA">
        <w:rPr>
          <w:rtl/>
          <w:lang w:bidi="ar-SA"/>
        </w:rPr>
        <w:t xml:space="preserve"> به علی بن ابی‌طالب</w:t>
      </w:r>
      <w:r w:rsidRPr="00AB56BA">
        <w:rPr>
          <w:lang w:bidi="ar-SA"/>
        </w:rPr>
        <w:sym w:font="AGA Arabesque" w:char="F074"/>
      </w:r>
      <w:r w:rsidRPr="00AB56BA">
        <w:rPr>
          <w:rtl/>
          <w:lang w:bidi="ar-SA"/>
        </w:rPr>
        <w:t xml:space="preserve"> فرمود که این دعا را بگوید: </w:t>
      </w:r>
      <w:r w:rsidRPr="00AB56BA">
        <w:rPr>
          <w:rStyle w:val="Char7"/>
          <w:rtl/>
          <w:lang w:bidi="ar-SA"/>
        </w:rPr>
        <w:t>«</w:t>
      </w:r>
      <w:r w:rsidR="006548CF" w:rsidRPr="00AB56BA">
        <w:rPr>
          <w:rStyle w:val="Char7"/>
          <w:rtl/>
          <w:lang w:bidi="ar-SA"/>
        </w:rPr>
        <w:t>الله</w:t>
      </w:r>
      <w:r w:rsidRPr="00AB56BA">
        <w:rPr>
          <w:rStyle w:val="Char7"/>
          <w:rtl/>
          <w:lang w:bidi="ar-SA"/>
        </w:rPr>
        <w:t>مَّ إنِّي أسْألُكَ الهُدَى والسَّدَادَ»</w:t>
      </w:r>
      <w:r w:rsidRPr="00AB56BA">
        <w:rPr>
          <w:rtl/>
          <w:lang w:bidi="ar-SA"/>
        </w:rPr>
        <w:t xml:space="preserve">. پیش‌تر مفهوم هدایت بیان شد. و اما </w:t>
      </w:r>
      <w:r w:rsidRPr="00AB56BA">
        <w:rPr>
          <w:rStyle w:val="Char7"/>
          <w:rtl/>
          <w:lang w:bidi="ar-SA"/>
        </w:rPr>
        <w:t>«سَّدَادَ»</w:t>
      </w:r>
      <w:r w:rsidRPr="00AB56BA">
        <w:rPr>
          <w:rtl/>
          <w:lang w:bidi="ar-SA"/>
        </w:rPr>
        <w:t xml:space="preserve"> بدین مفهوم است که گفتار، کردار و پندارِ انسان، درست و بدور از انحراف باشد؛ الله متعال می‌فرماید:</w:t>
      </w:r>
    </w:p>
    <w:p w:rsidR="00B41A97" w:rsidRPr="00AB56BA" w:rsidRDefault="00AF70A9" w:rsidP="0043565D">
      <w:pPr>
        <w:pStyle w:val="a2"/>
        <w:tabs>
          <w:tab w:val="right" w:pos="6804"/>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B41A97" w:rsidRPr="00AB56BA">
        <w:rPr>
          <w:rStyle w:val="Char2"/>
          <w:rFonts w:hint="eastAsia"/>
          <w:rtl/>
        </w:rPr>
        <w:t>يَ</w:t>
      </w:r>
      <w:r w:rsidR="00B41A97" w:rsidRPr="00AB56BA">
        <w:rPr>
          <w:rStyle w:val="Char2"/>
          <w:rFonts w:hint="cs"/>
          <w:rtl/>
        </w:rPr>
        <w:t>ٰٓ</w:t>
      </w:r>
      <w:r w:rsidR="00B41A97" w:rsidRPr="00AB56BA">
        <w:rPr>
          <w:rStyle w:val="Char2"/>
          <w:rFonts w:hint="eastAsia"/>
          <w:rtl/>
        </w:rPr>
        <w:t>أَيُّهَا</w:t>
      </w:r>
      <w:r w:rsidR="00B41A97" w:rsidRPr="00AB56BA">
        <w:rPr>
          <w:rStyle w:val="Char2"/>
          <w:rtl/>
        </w:rPr>
        <w:t xml:space="preserve"> </w:t>
      </w:r>
      <w:r w:rsidR="00B41A97" w:rsidRPr="00AB56BA">
        <w:rPr>
          <w:rStyle w:val="Char2"/>
          <w:rFonts w:hint="cs"/>
          <w:rtl/>
        </w:rPr>
        <w:t>ٱ</w:t>
      </w:r>
      <w:r w:rsidR="00B41A97" w:rsidRPr="00AB56BA">
        <w:rPr>
          <w:rStyle w:val="Char2"/>
          <w:rFonts w:hint="eastAsia"/>
          <w:rtl/>
        </w:rPr>
        <w:t>لَّذِينَ</w:t>
      </w:r>
      <w:r w:rsidR="00B41A97" w:rsidRPr="00AB56BA">
        <w:rPr>
          <w:rStyle w:val="Char2"/>
          <w:rtl/>
        </w:rPr>
        <w:t xml:space="preserve"> </w:t>
      </w:r>
      <w:r w:rsidR="00B41A97" w:rsidRPr="00AB56BA">
        <w:rPr>
          <w:rStyle w:val="Char2"/>
          <w:rFonts w:hint="eastAsia"/>
          <w:rtl/>
        </w:rPr>
        <w:t>ءَامَنُواْ</w:t>
      </w:r>
      <w:r w:rsidR="00B41A97" w:rsidRPr="00AB56BA">
        <w:rPr>
          <w:rStyle w:val="Char2"/>
          <w:rtl/>
        </w:rPr>
        <w:t xml:space="preserve"> </w:t>
      </w:r>
      <w:r w:rsidR="00B41A97" w:rsidRPr="00AB56BA">
        <w:rPr>
          <w:rStyle w:val="Char2"/>
          <w:rFonts w:hint="cs"/>
          <w:rtl/>
        </w:rPr>
        <w:t>ٱ</w:t>
      </w:r>
      <w:r w:rsidR="00B41A97" w:rsidRPr="00AB56BA">
        <w:rPr>
          <w:rStyle w:val="Char2"/>
          <w:rFonts w:hint="eastAsia"/>
          <w:rtl/>
        </w:rPr>
        <w:t>تَّقُواْ</w:t>
      </w:r>
      <w:r w:rsidR="00B41A97" w:rsidRPr="00AB56BA">
        <w:rPr>
          <w:rStyle w:val="Char2"/>
          <w:rtl/>
        </w:rPr>
        <w:t xml:space="preserve"> </w:t>
      </w:r>
      <w:r w:rsidR="00B41A97" w:rsidRPr="00AB56BA">
        <w:rPr>
          <w:rStyle w:val="Char2"/>
          <w:rFonts w:hint="cs"/>
          <w:rtl/>
        </w:rPr>
        <w:t>ٱ</w:t>
      </w:r>
      <w:r w:rsidR="00B41A97" w:rsidRPr="00AB56BA">
        <w:rPr>
          <w:rStyle w:val="Char2"/>
          <w:rFonts w:hint="eastAsia"/>
          <w:rtl/>
        </w:rPr>
        <w:t>للَّهَ</w:t>
      </w:r>
      <w:r w:rsidR="00B41A97" w:rsidRPr="00AB56BA">
        <w:rPr>
          <w:rStyle w:val="Char2"/>
          <w:rtl/>
        </w:rPr>
        <w:t xml:space="preserve"> </w:t>
      </w:r>
      <w:r w:rsidR="00B41A97" w:rsidRPr="00AB56BA">
        <w:rPr>
          <w:rStyle w:val="Char2"/>
          <w:rFonts w:hint="eastAsia"/>
          <w:rtl/>
        </w:rPr>
        <w:t>وَقُولُواْ</w:t>
      </w:r>
      <w:r w:rsidR="00B41A97" w:rsidRPr="00AB56BA">
        <w:rPr>
          <w:rStyle w:val="Char2"/>
          <w:rtl/>
        </w:rPr>
        <w:t xml:space="preserve"> </w:t>
      </w:r>
      <w:r w:rsidR="00B41A97" w:rsidRPr="00AB56BA">
        <w:rPr>
          <w:rStyle w:val="Char2"/>
          <w:rFonts w:hint="eastAsia"/>
          <w:rtl/>
        </w:rPr>
        <w:t>قَو</w:t>
      </w:r>
      <w:r w:rsidR="00B41A97" w:rsidRPr="00AB56BA">
        <w:rPr>
          <w:rStyle w:val="Char2"/>
          <w:rFonts w:hint="cs"/>
          <w:rtl/>
        </w:rPr>
        <w:t>ۡ</w:t>
      </w:r>
      <w:r w:rsidR="00B41A97" w:rsidRPr="00AB56BA">
        <w:rPr>
          <w:rStyle w:val="Char2"/>
          <w:rFonts w:hint="eastAsia"/>
          <w:rtl/>
        </w:rPr>
        <w:t>ل</w:t>
      </w:r>
      <w:r w:rsidR="00B41A97" w:rsidRPr="00AB56BA">
        <w:rPr>
          <w:rStyle w:val="Char2"/>
          <w:rFonts w:hint="cs"/>
          <w:rtl/>
        </w:rPr>
        <w:t>ٗ</w:t>
      </w:r>
      <w:r w:rsidR="00B41A97" w:rsidRPr="00AB56BA">
        <w:rPr>
          <w:rStyle w:val="Char2"/>
          <w:rFonts w:hint="eastAsia"/>
          <w:rtl/>
        </w:rPr>
        <w:t>ا</w:t>
      </w:r>
      <w:r w:rsidR="00B41A97" w:rsidRPr="00AB56BA">
        <w:rPr>
          <w:rStyle w:val="Char2"/>
          <w:rtl/>
        </w:rPr>
        <w:t xml:space="preserve"> </w:t>
      </w:r>
      <w:r w:rsidR="00B41A97" w:rsidRPr="00AB56BA">
        <w:rPr>
          <w:rStyle w:val="Char2"/>
          <w:rFonts w:hint="eastAsia"/>
          <w:rtl/>
        </w:rPr>
        <w:t>سَدِيد</w:t>
      </w:r>
      <w:r w:rsidR="00B41A97" w:rsidRPr="00AB56BA">
        <w:rPr>
          <w:rStyle w:val="Char2"/>
          <w:rFonts w:hint="cs"/>
          <w:rtl/>
        </w:rPr>
        <w:t>ٗ</w:t>
      </w:r>
      <w:r w:rsidR="00B41A97" w:rsidRPr="00AB56BA">
        <w:rPr>
          <w:rStyle w:val="Char2"/>
          <w:rFonts w:hint="eastAsia"/>
          <w:rtl/>
        </w:rPr>
        <w:t>ا</w:t>
      </w:r>
      <w:r w:rsidR="00B41A97" w:rsidRPr="00AB56BA">
        <w:rPr>
          <w:rStyle w:val="Char2"/>
          <w:rtl/>
        </w:rPr>
        <w:t xml:space="preserve"> </w:t>
      </w:r>
      <w:r w:rsidR="00B41A97" w:rsidRPr="00AB56BA">
        <w:rPr>
          <w:rStyle w:val="Char2"/>
          <w:rFonts w:hint="cs"/>
          <w:rtl/>
        </w:rPr>
        <w:t>٧٠</w:t>
      </w:r>
      <w:r w:rsidR="00B41A97" w:rsidRPr="00AB56BA">
        <w:rPr>
          <w:rStyle w:val="Char2"/>
          <w:rtl/>
        </w:rPr>
        <w:t xml:space="preserve"> </w:t>
      </w:r>
      <w:r w:rsidR="00B41A97" w:rsidRPr="00AB56BA">
        <w:rPr>
          <w:rStyle w:val="Char2"/>
          <w:rFonts w:hint="eastAsia"/>
          <w:rtl/>
        </w:rPr>
        <w:t>يُص</w:t>
      </w:r>
      <w:r w:rsidR="00B41A97" w:rsidRPr="00AB56BA">
        <w:rPr>
          <w:rStyle w:val="Char2"/>
          <w:rFonts w:hint="cs"/>
          <w:rtl/>
        </w:rPr>
        <w:t>ۡ</w:t>
      </w:r>
      <w:r w:rsidR="00B41A97" w:rsidRPr="00AB56BA">
        <w:rPr>
          <w:rStyle w:val="Char2"/>
          <w:rFonts w:hint="eastAsia"/>
          <w:rtl/>
        </w:rPr>
        <w:t>لِح</w:t>
      </w:r>
      <w:r w:rsidR="00B41A97" w:rsidRPr="00AB56BA">
        <w:rPr>
          <w:rStyle w:val="Char2"/>
          <w:rFonts w:hint="cs"/>
          <w:rtl/>
        </w:rPr>
        <w:t>ۡ</w:t>
      </w:r>
      <w:r w:rsidR="00B41A97" w:rsidRPr="00AB56BA">
        <w:rPr>
          <w:rStyle w:val="Char2"/>
          <w:rtl/>
        </w:rPr>
        <w:t xml:space="preserve"> </w:t>
      </w:r>
      <w:r w:rsidR="00B41A97" w:rsidRPr="00AB56BA">
        <w:rPr>
          <w:rStyle w:val="Char2"/>
          <w:rFonts w:hint="eastAsia"/>
          <w:rtl/>
        </w:rPr>
        <w:t>لَكُم</w:t>
      </w:r>
      <w:r w:rsidR="00B41A97" w:rsidRPr="00AB56BA">
        <w:rPr>
          <w:rStyle w:val="Char2"/>
          <w:rFonts w:hint="cs"/>
          <w:rtl/>
        </w:rPr>
        <w:t>ۡ</w:t>
      </w:r>
      <w:r w:rsidR="00B41A97" w:rsidRPr="00AB56BA">
        <w:rPr>
          <w:rStyle w:val="Char2"/>
          <w:rtl/>
        </w:rPr>
        <w:t xml:space="preserve"> </w:t>
      </w:r>
      <w:r w:rsidR="00B41A97" w:rsidRPr="00AB56BA">
        <w:rPr>
          <w:rStyle w:val="Char2"/>
          <w:rFonts w:hint="eastAsia"/>
          <w:rtl/>
        </w:rPr>
        <w:t>أَع</w:t>
      </w:r>
      <w:r w:rsidR="00B41A97" w:rsidRPr="00AB56BA">
        <w:rPr>
          <w:rStyle w:val="Char2"/>
          <w:rFonts w:hint="cs"/>
          <w:rtl/>
        </w:rPr>
        <w:t>ۡ</w:t>
      </w:r>
      <w:r w:rsidR="00B41A97" w:rsidRPr="00AB56BA">
        <w:rPr>
          <w:rStyle w:val="Char2"/>
          <w:rFonts w:hint="eastAsia"/>
          <w:rtl/>
        </w:rPr>
        <w:t>مَ</w:t>
      </w:r>
      <w:r w:rsidR="00B41A97" w:rsidRPr="00AB56BA">
        <w:rPr>
          <w:rStyle w:val="Char2"/>
          <w:rFonts w:hint="cs"/>
          <w:rtl/>
        </w:rPr>
        <w:t>ٰ</w:t>
      </w:r>
      <w:r w:rsidR="00B41A97" w:rsidRPr="00AB56BA">
        <w:rPr>
          <w:rStyle w:val="Char2"/>
          <w:rFonts w:hint="eastAsia"/>
          <w:rtl/>
        </w:rPr>
        <w:t>لَكُم</w:t>
      </w:r>
      <w:r w:rsidR="00B41A97" w:rsidRPr="00AB56BA">
        <w:rPr>
          <w:rStyle w:val="Char2"/>
          <w:rFonts w:hint="cs"/>
          <w:rtl/>
        </w:rPr>
        <w:t>ۡ</w:t>
      </w:r>
      <w:r w:rsidR="00B41A97" w:rsidRPr="00AB56BA">
        <w:rPr>
          <w:rStyle w:val="Char2"/>
          <w:rtl/>
        </w:rPr>
        <w:t xml:space="preserve"> </w:t>
      </w:r>
      <w:r w:rsidR="00B41A97" w:rsidRPr="00AB56BA">
        <w:rPr>
          <w:rStyle w:val="Char2"/>
          <w:rFonts w:hint="eastAsia"/>
          <w:rtl/>
        </w:rPr>
        <w:t>وَيَغ</w:t>
      </w:r>
      <w:r w:rsidR="00B41A97" w:rsidRPr="00AB56BA">
        <w:rPr>
          <w:rStyle w:val="Char2"/>
          <w:rFonts w:hint="cs"/>
          <w:rtl/>
        </w:rPr>
        <w:t>ۡ</w:t>
      </w:r>
      <w:r w:rsidR="00B41A97" w:rsidRPr="00AB56BA">
        <w:rPr>
          <w:rStyle w:val="Char2"/>
          <w:rFonts w:hint="eastAsia"/>
          <w:rtl/>
        </w:rPr>
        <w:t>فِر</w:t>
      </w:r>
      <w:r w:rsidR="00B41A97" w:rsidRPr="00AB56BA">
        <w:rPr>
          <w:rStyle w:val="Char2"/>
          <w:rFonts w:hint="cs"/>
          <w:rtl/>
        </w:rPr>
        <w:t>ۡ</w:t>
      </w:r>
      <w:r w:rsidR="00B41A97" w:rsidRPr="00AB56BA">
        <w:rPr>
          <w:rStyle w:val="Char2"/>
          <w:rtl/>
        </w:rPr>
        <w:t xml:space="preserve"> </w:t>
      </w:r>
      <w:r w:rsidR="00B41A97" w:rsidRPr="00AB56BA">
        <w:rPr>
          <w:rStyle w:val="Char2"/>
          <w:rFonts w:hint="eastAsia"/>
          <w:rtl/>
        </w:rPr>
        <w:t>لَكُم</w:t>
      </w:r>
      <w:r w:rsidR="00B41A97" w:rsidRPr="00AB56BA">
        <w:rPr>
          <w:rStyle w:val="Char2"/>
          <w:rFonts w:hint="cs"/>
          <w:rtl/>
        </w:rPr>
        <w:t>ۡ</w:t>
      </w:r>
      <w:r w:rsidR="00B41A97" w:rsidRPr="00AB56BA">
        <w:rPr>
          <w:rStyle w:val="Char2"/>
          <w:rtl/>
        </w:rPr>
        <w:t xml:space="preserve"> </w:t>
      </w:r>
      <w:r w:rsidR="00B41A97" w:rsidRPr="00AB56BA">
        <w:rPr>
          <w:rStyle w:val="Char2"/>
          <w:rFonts w:hint="eastAsia"/>
          <w:rtl/>
        </w:rPr>
        <w:t>ذُنُوبَكُم</w:t>
      </w:r>
      <w:r w:rsidR="00B41A97" w:rsidRPr="00AB56BA">
        <w:rPr>
          <w:rStyle w:val="Char2"/>
          <w:rFonts w:hint="cs"/>
          <w:rtl/>
        </w:rPr>
        <w:t>ۡ</w:t>
      </w:r>
      <w:r w:rsidRPr="00AB56BA">
        <w:rPr>
          <w:rFonts w:ascii="KFGQPC Uthman Taha Naskh" w:cs="KFGQPC Uthman Taha Naskh" w:hint="cs"/>
          <w:noProof w:val="0"/>
          <w:rtl/>
          <w:lang w:bidi="ar-SA"/>
        </w:rPr>
        <w:t>﴾</w:t>
      </w:r>
      <w:r w:rsidR="00F6438F">
        <w:rPr>
          <w:rFonts w:ascii="KFGQPC Uthman Taha Naskh" w:cs="KFGQPC Uthman Taha Naskh" w:hint="cs"/>
          <w:noProof w:val="0"/>
          <w:rtl/>
          <w:lang w:bidi="ar-SA"/>
        </w:rPr>
        <w:tab/>
      </w:r>
      <w:r w:rsidR="00B41A97" w:rsidRPr="00AB56BA">
        <w:rPr>
          <w:rFonts w:ascii="KFGQPC Uthman Taha Naskh" w:cs="KFGQPC Uthman Taha Naskh"/>
          <w:noProof w:val="0"/>
          <w:rtl/>
          <w:lang w:bidi="ar-SA"/>
        </w:rPr>
        <w:t xml:space="preserve"> </w:t>
      </w:r>
      <w:r w:rsidR="00B41A97" w:rsidRPr="00AB56BA">
        <w:rPr>
          <w:rFonts w:ascii="KFGQPC Uthman Taha Naskh" w:cs="KFGQPC Uthman Taha Naskh" w:hint="cs"/>
          <w:noProof w:val="0"/>
          <w:rtl/>
          <w:lang w:bidi="ar-SA"/>
        </w:rPr>
        <w:t xml:space="preserve">  </w:t>
      </w:r>
      <w:r w:rsidR="00B41A97" w:rsidRPr="00AB56BA">
        <w:rPr>
          <w:rStyle w:val="Char8"/>
          <w:rtl/>
        </w:rPr>
        <w:t>[</w:t>
      </w:r>
      <w:r w:rsidR="006548CF" w:rsidRPr="00AB56BA">
        <w:rPr>
          <w:rStyle w:val="Char8"/>
          <w:rFonts w:hint="eastAsia"/>
          <w:rtl/>
        </w:rPr>
        <w:t>الأحزاب</w:t>
      </w:r>
      <w:r w:rsidR="00B41A97" w:rsidRPr="00AB56BA">
        <w:rPr>
          <w:rStyle w:val="Char8"/>
          <w:rtl/>
        </w:rPr>
        <w:t xml:space="preserve"> : </w:t>
      </w:r>
      <w:r w:rsidR="00B41A97" w:rsidRPr="00AB56BA">
        <w:rPr>
          <w:rStyle w:val="Char8"/>
          <w:rFonts w:hint="cs"/>
          <w:rtl/>
        </w:rPr>
        <w:t>٧٠</w:t>
      </w:r>
      <w:r w:rsidR="00B41A97" w:rsidRPr="00AB56BA">
        <w:rPr>
          <w:rStyle w:val="Char8"/>
          <w:rFonts w:hint="eastAsia"/>
          <w:rtl/>
        </w:rPr>
        <w:t>،</w:t>
      </w:r>
      <w:r w:rsidR="00B41A97" w:rsidRPr="00AB56BA">
        <w:rPr>
          <w:rStyle w:val="Char8"/>
          <w:rtl/>
        </w:rPr>
        <w:t xml:space="preserve">  </w:t>
      </w:r>
      <w:r w:rsidR="00B41A97" w:rsidRPr="00AB56BA">
        <w:rPr>
          <w:rStyle w:val="Char8"/>
          <w:rFonts w:hint="cs"/>
          <w:rtl/>
        </w:rPr>
        <w:t>٧١</w:t>
      </w:r>
      <w:r w:rsidR="00B41A97" w:rsidRPr="00AB56BA">
        <w:rPr>
          <w:rStyle w:val="Char8"/>
          <w:rtl/>
        </w:rPr>
        <w:t>]</w:t>
      </w:r>
    </w:p>
    <w:p w:rsidR="00744D2F" w:rsidRPr="00AB56BA" w:rsidRDefault="00B41A97" w:rsidP="00B41A97">
      <w:pPr>
        <w:pStyle w:val="a2"/>
        <w:rPr>
          <w:rFonts w:ascii="Traditional Arabic" w:hAnsi="Traditional Arabic"/>
          <w:rtl/>
          <w:lang w:bidi="ar-SA"/>
        </w:rPr>
      </w:pPr>
      <w:r w:rsidRPr="00AB56BA">
        <w:rPr>
          <w:rFonts w:ascii="KFGQPC Uthman Taha Naskh" w:cs="KFGQPC Uthman Taha Naskh"/>
          <w:noProof w:val="0"/>
          <w:rtl/>
          <w:lang w:bidi="ar-SA"/>
        </w:rPr>
        <w:t xml:space="preserve">  </w:t>
      </w:r>
      <w:r w:rsidR="00744D2F" w:rsidRPr="00AB56BA">
        <w:rPr>
          <w:rtl/>
          <w:lang w:bidi="ar-SA"/>
        </w:rPr>
        <w:t>ای مؤمنان! تقوای الاهی پیشه کنید و سخن استوار بگویید تا الله اعمالتان را برای شما اصلاح نماید و گناهانتان را بیامرزد.</w:t>
      </w:r>
    </w:p>
    <w:p w:rsidR="00744D2F" w:rsidRPr="00F6438F" w:rsidRDefault="00744D2F" w:rsidP="0089371F">
      <w:pPr>
        <w:autoSpaceDE w:val="0"/>
        <w:autoSpaceDN w:val="0"/>
        <w:adjustRightInd w:val="0"/>
        <w:rPr>
          <w:spacing w:val="-2"/>
          <w:rtl/>
          <w:lang w:bidi="ar-SA"/>
        </w:rPr>
      </w:pPr>
      <w:r w:rsidRPr="00F6438F">
        <w:rPr>
          <w:spacing w:val="-2"/>
          <w:rtl/>
          <w:lang w:bidi="ar-SA"/>
        </w:rPr>
        <w:t>سخن استوار، یعنی گفتارِ درست و به‌جا؛ لذا ذکرِ الله متعال دو فایده‌ی بزرگ دارد:</w:t>
      </w:r>
    </w:p>
    <w:p w:rsidR="00744D2F" w:rsidRPr="00AB56BA" w:rsidRDefault="00744D2F" w:rsidP="0089371F">
      <w:pPr>
        <w:autoSpaceDE w:val="0"/>
        <w:autoSpaceDN w:val="0"/>
        <w:adjustRightInd w:val="0"/>
        <w:rPr>
          <w:rtl/>
          <w:lang w:bidi="ar-SA"/>
        </w:rPr>
      </w:pPr>
      <w:r w:rsidRPr="00AB56BA">
        <w:rPr>
          <w:b/>
          <w:bCs/>
          <w:rtl/>
          <w:lang w:bidi="ar-SA"/>
        </w:rPr>
        <w:t>یکم:</w:t>
      </w:r>
      <w:r w:rsidRPr="00AB56BA">
        <w:rPr>
          <w:rtl/>
          <w:lang w:bidi="ar-SA"/>
        </w:rPr>
        <w:t xml:space="preserve"> اصلاحِ کردار انسان.</w:t>
      </w:r>
    </w:p>
    <w:p w:rsidR="00744D2F" w:rsidRPr="00AB56BA" w:rsidRDefault="00744D2F" w:rsidP="0089371F">
      <w:pPr>
        <w:autoSpaceDE w:val="0"/>
        <w:autoSpaceDN w:val="0"/>
        <w:adjustRightInd w:val="0"/>
        <w:rPr>
          <w:rtl/>
          <w:lang w:bidi="ar-SA"/>
        </w:rPr>
      </w:pPr>
      <w:r w:rsidRPr="00AB56BA">
        <w:rPr>
          <w:b/>
          <w:bCs/>
          <w:rtl/>
          <w:lang w:bidi="ar-SA"/>
        </w:rPr>
        <w:t>دوم:</w:t>
      </w:r>
      <w:r w:rsidRPr="00AB56BA">
        <w:rPr>
          <w:rtl/>
          <w:lang w:bidi="ar-SA"/>
        </w:rPr>
        <w:t xml:space="preserve"> آمرزش گناهان.</w:t>
      </w:r>
    </w:p>
    <w:p w:rsidR="00744D2F" w:rsidRPr="00F6438F" w:rsidRDefault="00744D2F" w:rsidP="0089371F">
      <w:pPr>
        <w:autoSpaceDE w:val="0"/>
        <w:autoSpaceDN w:val="0"/>
        <w:adjustRightInd w:val="0"/>
        <w:rPr>
          <w:spacing w:val="-2"/>
          <w:rtl/>
          <w:lang w:bidi="ar-SA"/>
        </w:rPr>
      </w:pPr>
      <w:r w:rsidRPr="00F6438F">
        <w:rPr>
          <w:spacing w:val="-2"/>
          <w:rtl/>
          <w:lang w:bidi="ar-SA"/>
        </w:rPr>
        <w:t>از این‌رو شایسته است که انسان همواره این دعا را بگوید و از الله</w:t>
      </w:r>
      <w:r w:rsidRPr="00F6438F">
        <w:rPr>
          <w:spacing w:val="-2"/>
          <w:lang w:bidi="ar-SA"/>
        </w:rPr>
        <w:sym w:font="AGA Arabesque" w:char="F055"/>
      </w:r>
      <w:r w:rsidRPr="00F6438F">
        <w:rPr>
          <w:spacing w:val="-2"/>
          <w:rtl/>
          <w:lang w:bidi="ar-SA"/>
        </w:rPr>
        <w:t xml:space="preserve"> هدایت و درست‌کاری و پایداری در راه حق را درخواست نماید: </w:t>
      </w:r>
      <w:r w:rsidRPr="00F6438F">
        <w:rPr>
          <w:rStyle w:val="Char7"/>
          <w:spacing w:val="-2"/>
          <w:rtl/>
          <w:lang w:bidi="ar-SA"/>
        </w:rPr>
        <w:t>«</w:t>
      </w:r>
      <w:r w:rsidR="006548CF" w:rsidRPr="00F6438F">
        <w:rPr>
          <w:rStyle w:val="Char7"/>
          <w:spacing w:val="-2"/>
          <w:rtl/>
          <w:lang w:bidi="ar-SA"/>
        </w:rPr>
        <w:t>الله</w:t>
      </w:r>
      <w:r w:rsidRPr="00F6438F">
        <w:rPr>
          <w:rStyle w:val="Char7"/>
          <w:spacing w:val="-2"/>
          <w:rtl/>
          <w:lang w:bidi="ar-SA"/>
        </w:rPr>
        <w:t>مَّ إنِّي أسْألُكَ الهُدَى والسَّدَادَ»</w:t>
      </w:r>
      <w:r w:rsidRPr="00F6438F">
        <w:rPr>
          <w:spacing w:val="-2"/>
          <w:rtl/>
          <w:lang w:bidi="ar-SA"/>
        </w:rPr>
        <w:t xml:space="preserve"> یا </w:t>
      </w:r>
      <w:r w:rsidRPr="00F6438F">
        <w:rPr>
          <w:rStyle w:val="Char7"/>
          <w:spacing w:val="-2"/>
          <w:rtl/>
          <w:lang w:bidi="ar-SA"/>
        </w:rPr>
        <w:t>«</w:t>
      </w:r>
      <w:r w:rsidR="006548CF" w:rsidRPr="00F6438F">
        <w:rPr>
          <w:rStyle w:val="Char7"/>
          <w:spacing w:val="-2"/>
          <w:rtl/>
          <w:lang w:bidi="ar-SA"/>
        </w:rPr>
        <w:t>الله</w:t>
      </w:r>
      <w:r w:rsidRPr="00F6438F">
        <w:rPr>
          <w:rStyle w:val="Char7"/>
          <w:spacing w:val="-2"/>
          <w:rtl/>
          <w:lang w:bidi="ar-SA"/>
        </w:rPr>
        <w:t>مَّ اهْدِنِي، وسَدِّدْنِي»</w:t>
      </w:r>
      <w:r w:rsidRPr="00F6438F">
        <w:rPr>
          <w:spacing w:val="-2"/>
          <w:rtl/>
          <w:lang w:bidi="ar-SA"/>
        </w:rPr>
        <w:t>؛ هر دو یک معنا دارد. از دیگر احادیث این باب، حدیثی بدین مضمون است که ابوهریره</w:t>
      </w:r>
      <w:r w:rsidRPr="00F6438F">
        <w:rPr>
          <w:spacing w:val="-2"/>
          <w:lang w:bidi="ar-SA"/>
        </w:rPr>
        <w:sym w:font="AGA Arabesque" w:char="F074"/>
      </w:r>
      <w:r w:rsidRPr="00F6438F">
        <w:rPr>
          <w:spacing w:val="-2"/>
          <w:rtl/>
          <w:lang w:bidi="ar-SA"/>
        </w:rPr>
        <w:t xml:space="preserve"> می‌گوید: رسول‌الله</w:t>
      </w:r>
      <w:r w:rsidRPr="00F6438F">
        <w:rPr>
          <w:spacing w:val="-2"/>
          <w:lang w:bidi="ar-SA"/>
        </w:rPr>
        <w:sym w:font="AGA Arabesque" w:char="F072"/>
      </w:r>
      <w:r w:rsidRPr="00F6438F">
        <w:rPr>
          <w:spacing w:val="-2"/>
          <w:rtl/>
          <w:lang w:bidi="ar-SA"/>
        </w:rPr>
        <w:t xml:space="preserve"> می‌گفت: </w:t>
      </w:r>
      <w:r w:rsidRPr="00F6438F">
        <w:rPr>
          <w:rStyle w:val="Char7"/>
          <w:spacing w:val="-2"/>
          <w:rtl/>
          <w:lang w:bidi="ar-SA"/>
        </w:rPr>
        <w:t>«</w:t>
      </w:r>
      <w:r w:rsidR="006548CF" w:rsidRPr="00F6438F">
        <w:rPr>
          <w:rStyle w:val="Char7"/>
          <w:spacing w:val="-2"/>
          <w:rtl/>
          <w:lang w:bidi="ar-SA"/>
        </w:rPr>
        <w:t>الله</w:t>
      </w:r>
      <w:r w:rsidRPr="00F6438F">
        <w:rPr>
          <w:rStyle w:val="Char7"/>
          <w:spacing w:val="-2"/>
          <w:rtl/>
          <w:lang w:bidi="ar-SA"/>
        </w:rPr>
        <w:t>مَّ أصْلِحْ لِي دِينِي الَّذِي هُوَ عِصْمَةُ أمْرِي، وأصْلِحْ لِي دُنْيَايَ الَّتي فِيهَا مَعَاشِي، وأصْلِحْ لِي آخِرتِي الَّتي فِيهَا مَعَادي، وَاجْعَلِ الحَيَاةَ زِيَادَةً لِي فِي كُلِّ خَيْرٍ، وَاجْعَلِ المَوتَ رَاحَةً لِي مِنْ كُلِّ شَرٍّ»</w:t>
      </w:r>
      <w:r w:rsidRPr="00F6438F">
        <w:rPr>
          <w:spacing w:val="-2"/>
          <w:rtl/>
          <w:lang w:bidi="ar-SA"/>
        </w:rPr>
        <w:t>.</w:t>
      </w:r>
    </w:p>
    <w:p w:rsidR="00744D2F" w:rsidRPr="00AB56BA" w:rsidRDefault="00744D2F" w:rsidP="00E16AD0">
      <w:pPr>
        <w:rPr>
          <w:rtl/>
          <w:lang w:bidi="ar-SA"/>
        </w:rPr>
      </w:pPr>
      <w:r w:rsidRPr="00AB56BA">
        <w:rPr>
          <w:rtl/>
          <w:lang w:bidi="ar-SA"/>
        </w:rPr>
        <w:t xml:space="preserve">این دعا با موضوع دین آغاز شده است: </w:t>
      </w:r>
      <w:r w:rsidRPr="00AB56BA">
        <w:rPr>
          <w:rStyle w:val="Char7"/>
          <w:rtl/>
          <w:lang w:bidi="ar-SA"/>
        </w:rPr>
        <w:t>«</w:t>
      </w:r>
      <w:r w:rsidR="006548CF" w:rsidRPr="00AB56BA">
        <w:rPr>
          <w:rStyle w:val="Char7"/>
          <w:rtl/>
          <w:lang w:bidi="ar-SA"/>
        </w:rPr>
        <w:t>الله</w:t>
      </w:r>
      <w:r w:rsidRPr="00AB56BA">
        <w:rPr>
          <w:rStyle w:val="Char7"/>
          <w:rtl/>
          <w:lang w:bidi="ar-SA"/>
        </w:rPr>
        <w:t>مَّ أصْلِحْ لِي دِينِي الَّذِي هُوَ عِصْمَةُ أمْرِي»</w:t>
      </w:r>
      <w:r w:rsidRPr="00AB56BA">
        <w:rPr>
          <w:rtl/>
          <w:lang w:bidi="ar-SA"/>
        </w:rPr>
        <w:t>؛ یعنی دین نگه‌دارنده‌ی انسان از همه‌ی بد</w:t>
      </w:r>
      <w:r w:rsidR="00E16AD0" w:rsidRPr="00AB56BA">
        <w:rPr>
          <w:rFonts w:hint="cs"/>
          <w:rtl/>
          <w:lang w:bidi="ar-SA"/>
        </w:rPr>
        <w:t xml:space="preserve">ي </w:t>
      </w:r>
      <w:r w:rsidRPr="00AB56BA">
        <w:rPr>
          <w:rtl/>
          <w:lang w:bidi="ar-SA"/>
        </w:rPr>
        <w:t>‌ها و سپری در برابر دشمنان است و هرچه دین انسان درست و شایسته باشد، انسان از هرگونه بدی مصون می‌مانَد. اخلاص برای الله</w:t>
      </w:r>
      <w:r w:rsidRPr="00AB56BA">
        <w:rPr>
          <w:lang w:bidi="ar-SA"/>
        </w:rPr>
        <w:sym w:font="AGA Arabesque" w:char="F055"/>
      </w:r>
      <w:r w:rsidRPr="00AB56BA">
        <w:rPr>
          <w:rtl/>
          <w:lang w:bidi="ar-SA"/>
        </w:rPr>
        <w:t xml:space="preserve"> و پیروی از رسول‌الله</w:t>
      </w:r>
      <w:r w:rsidRPr="00AB56BA">
        <w:rPr>
          <w:lang w:bidi="ar-SA"/>
        </w:rPr>
        <w:sym w:font="AGA Arabesque" w:char="F072"/>
      </w:r>
      <w:r w:rsidRPr="00AB56BA">
        <w:rPr>
          <w:rtl/>
          <w:lang w:bidi="ar-SA"/>
        </w:rPr>
        <w:t xml:space="preserve"> دو شرط اساسی برای درست بودن دین است؛ از این‌رو دینِ کسی که به الله شرک می‌ورزد، درست نیست؛ هرکه از روی ریا و خودنمایی نماز بخواند یا از روی ریا و خودنمایی روزه بگیرد یا صدقه دهد و قرآن بخواند یا اعمالی از قبیل ذکرِ الله</w:t>
      </w:r>
      <w:r w:rsidRPr="00AB56BA">
        <w:rPr>
          <w:lang w:bidi="ar-SA"/>
        </w:rPr>
        <w:sym w:font="AGA Arabesque" w:char="F055"/>
      </w:r>
      <w:r w:rsidRPr="00AB56BA">
        <w:rPr>
          <w:rtl/>
          <w:lang w:bidi="ar-SA"/>
        </w:rPr>
        <w:t xml:space="preserve"> و طلب علم یا جهاد را از روی ریا انجام دهد، اعمالش تباه و باطل است؛ زیرا الله متعال در حدیثی قدسی می‌فرماید: </w:t>
      </w:r>
      <w:r w:rsidRPr="00AB56BA">
        <w:rPr>
          <w:rStyle w:val="Char7"/>
          <w:rtl/>
          <w:lang w:bidi="ar-SA"/>
        </w:rPr>
        <w:t>«إنّ الله قال: أنا أغنی الشُّرَکاء عَنِ الشِّركِ، مَن عَمِلَ عَمَلاً أَشرَكَ فِيه مَعِیَ غَيرِي تَرَكتُه وَشِر</w:t>
      </w:r>
      <w:r w:rsidR="006548CF" w:rsidRPr="00AB56BA">
        <w:rPr>
          <w:rStyle w:val="Char7"/>
          <w:rtl/>
          <w:lang w:bidi="ar-SA"/>
        </w:rPr>
        <w:t>كَ</w:t>
      </w:r>
      <w:r w:rsidRPr="00AB56BA">
        <w:rPr>
          <w:rStyle w:val="Char7"/>
          <w:rtl/>
          <w:lang w:bidi="ar-SA"/>
        </w:rPr>
        <w:t>هُ»</w:t>
      </w:r>
      <w:r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19"/>
      </w:r>
      <w:r w:rsidR="00AF70A9" w:rsidRPr="00AB56BA">
        <w:rPr>
          <w:rStyle w:val="FootnoteReference"/>
          <w:rFonts w:cs="B Lotus"/>
          <w:szCs w:val="28"/>
          <w:rtl/>
          <w:lang w:bidi="ar-SA"/>
        </w:rPr>
        <w:t>)</w:t>
      </w:r>
      <w:r w:rsidRPr="00AB56BA">
        <w:rPr>
          <w:rtl/>
          <w:lang w:bidi="ar-SA"/>
        </w:rPr>
        <w:t xml:space="preserve"> یعنی: «الله فرموده است: من، بر خلاف شریکان، به‌طور مطلق از شرک بی‌نیازم؛ هر کس، عملی انجام دهد و جز من را در آن عمل، شریکم بسازد، او را با شرکش (عمل شرک‌آمیزش) وا می‌‌گذارم». بدعت‌گذار نیز همین‌گونه است و از شرّ و بدی مصون نیست؛ بلکه بدعتی که مرتکب می‌شود، عینِ بدی‌ست؛ پیامبر</w:t>
      </w:r>
      <w:r w:rsidRPr="00AB56BA">
        <w:rPr>
          <w:lang w:bidi="ar-SA"/>
        </w:rPr>
        <w:sym w:font="AGA Arabesque" w:char="F072"/>
      </w:r>
      <w:r w:rsidRPr="00AB56BA">
        <w:rPr>
          <w:rtl/>
          <w:lang w:bidi="ar-SA"/>
        </w:rPr>
        <w:t xml:space="preserve"> فرموده است: </w:t>
      </w:r>
      <w:r w:rsidRPr="00AB56BA">
        <w:rPr>
          <w:rStyle w:val="Char7"/>
          <w:rtl/>
          <w:lang w:bidi="ar-SA"/>
        </w:rPr>
        <w:t>«فإنَّ كُلَّ محدثةٍ بدعةٌ وكلَّ بدعةٍ ضلالةٌ»</w:t>
      </w:r>
      <w:r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20"/>
      </w:r>
      <w:r w:rsidR="00AF70A9" w:rsidRPr="00AB56BA">
        <w:rPr>
          <w:rStyle w:val="FootnoteReference"/>
          <w:rFonts w:cs="B Lotus"/>
          <w:szCs w:val="28"/>
          <w:rtl/>
          <w:lang w:bidi="ar-SA"/>
        </w:rPr>
        <w:t>)</w:t>
      </w:r>
      <w:r w:rsidRPr="00AB56BA">
        <w:rPr>
          <w:rtl/>
          <w:lang w:bidi="ar-SA"/>
        </w:rPr>
        <w:t xml:space="preserve"> یعنی: «هر عمل خودساخته‌ای، بدعت است و هر بدعتی، گمراهی‌ست». بدعت‌گذار یا کسی که مرتکب بدعت می‌شود و به روشی که از پیامبر</w:t>
      </w:r>
      <w:r w:rsidRPr="00AB56BA">
        <w:rPr>
          <w:lang w:bidi="ar-SA"/>
        </w:rPr>
        <w:sym w:font="AGA Arabesque" w:char="F072"/>
      </w:r>
      <w:r w:rsidRPr="00AB56BA">
        <w:rPr>
          <w:rtl/>
          <w:lang w:bidi="ar-SA"/>
        </w:rPr>
        <w:t xml:space="preserve"> ثابت نیست ذکر و تسبیح می‌گوید یا نماز می‌خوانَد، عملش مردود است. گاه شیطان یک عمل را به‌سان یک عبادت، زیبا و آراسته جلوه می‌دهد و انسان به آن فریفته می‌شود و با انجام آن می‌گرید و خاشعانه به انجام آن می‌پردازد؛ ولی انجام چنین اعمالی- اگرچه با گریه و خشوع باشد- بدعت است و هیچ سودی ندارد؛ بلکه مردود، و عین گناه و معصیت است؛ مگر نصارا به کلیسا نمی‌روند و نمی‌گریند؟ حتی گریه و خشوعشان از برخی از مسلمانان نیز بیش‌تر است! با این حال چون بر ضلالت و گمراهی قرار دارند، آن‌همه گریه و خشوع سودی برایشان ندارد. اهل بدعت نیز همین‌گونه‌اند؛ گاه اهل بدعت به‌ویژه صوفیه را می‌بینیم که اذکار فراوانی را وِرد خویش می‌سازند و با گریه و خشوع ذکر می‌گویند؛ اما این‌همه ذکر سودی به حالشان ندارد؛ زیرا عملشان مطابق روشی که الله</w:t>
      </w:r>
      <w:r w:rsidRPr="00AB56BA">
        <w:rPr>
          <w:lang w:bidi="ar-SA"/>
        </w:rPr>
        <w:sym w:font="AGA Arabesque" w:char="F055"/>
      </w:r>
      <w:r w:rsidRPr="00AB56BA">
        <w:rPr>
          <w:rtl/>
          <w:lang w:bidi="ar-SA"/>
        </w:rPr>
        <w:t xml:space="preserve"> مقرر نموده، نیست و پیامبر</w:t>
      </w:r>
      <w:r w:rsidRPr="00AB56BA">
        <w:rPr>
          <w:lang w:bidi="ar-SA"/>
        </w:rPr>
        <w:sym w:font="AGA Arabesque" w:char="F072"/>
      </w:r>
      <w:r w:rsidRPr="00AB56BA">
        <w:rPr>
          <w:rtl/>
          <w:lang w:bidi="ar-SA"/>
        </w:rPr>
        <w:t xml:space="preserve">  فرموده است: </w:t>
      </w:r>
      <w:r w:rsidRPr="00AB56BA">
        <w:rPr>
          <w:rStyle w:val="Char7"/>
          <w:rtl/>
          <w:lang w:bidi="ar-SA"/>
        </w:rPr>
        <w:t>«مَنْ أَحْدثَ في أَمْرِنَا هَذَا مَا لَيْسَ مِنْهُ فهُو رَدٌّ»</w:t>
      </w:r>
      <w:r w:rsidRPr="00AB56BA">
        <w:rPr>
          <w:rtl/>
          <w:lang w:bidi="ar-SA"/>
        </w:rPr>
        <w:t xml:space="preserve">؛ یعنی: «کسی که در دینمان، چیزی ایجاد کند که از آن نیست، بداند که عملش مردود است». هم‌چنین فرموده است: </w:t>
      </w:r>
      <w:r w:rsidRPr="00AB56BA">
        <w:rPr>
          <w:rStyle w:val="Char7"/>
          <w:rtl/>
          <w:lang w:bidi="ar-SA"/>
        </w:rPr>
        <w:t>«مَنْ عَمِلَ عمَلاً لَيْسَ عَلَيْهِ أَمْرُنَا فَهُو ردٌّ»</w:t>
      </w:r>
      <w:r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21"/>
      </w:r>
      <w:r w:rsidR="00AF70A9" w:rsidRPr="00AB56BA">
        <w:rPr>
          <w:rStyle w:val="FootnoteReference"/>
          <w:rFonts w:cs="B Lotus"/>
          <w:szCs w:val="28"/>
          <w:rtl/>
          <w:lang w:bidi="ar-SA"/>
        </w:rPr>
        <w:t>)</w:t>
      </w:r>
      <w:r w:rsidRPr="00AB56BA">
        <w:rPr>
          <w:rtl/>
          <w:lang w:bidi="ar-SA"/>
        </w:rPr>
        <w:t xml:space="preserve"> یعنی: «</w:t>
      </w:r>
      <w:r w:rsidRPr="00AB56BA">
        <w:rPr>
          <w:rFonts w:eastAsia="MS Mincho"/>
          <w:rtl/>
          <w:lang w:bidi="ar-SA"/>
        </w:rPr>
        <w:t>هرکس عملی انجام دهد که امر (دین) ما بر آن نیست، عملش، مردود است».</w:t>
      </w:r>
      <w:r w:rsidRPr="00AB56BA">
        <w:rPr>
          <w:rtl/>
          <w:lang w:bidi="ar-SA"/>
        </w:rPr>
        <w:t xml:space="preserve"> لذا </w:t>
      </w:r>
      <w:r w:rsidRPr="00AB56BA">
        <w:rPr>
          <w:rStyle w:val="Char7"/>
          <w:rtl/>
          <w:lang w:bidi="ar-SA"/>
        </w:rPr>
        <w:t>«أصْلِحْ لِي دِينِي»</w:t>
      </w:r>
      <w:r w:rsidRPr="00AB56BA">
        <w:rPr>
          <w:rtl/>
          <w:lang w:bidi="ar-SA"/>
        </w:rPr>
        <w:t xml:space="preserve">، بدین معناست که دینم را خالص و درست بگردان؛ </w:t>
      </w:r>
      <w:r w:rsidRPr="00AB56BA">
        <w:rPr>
          <w:rStyle w:val="Char7"/>
          <w:rtl/>
          <w:lang w:bidi="ar-SA"/>
        </w:rPr>
        <w:t>«الَّذِي هُوَ عِصْمَةُ أمْرِي»</w:t>
      </w:r>
      <w:r w:rsidRPr="00AB56BA">
        <w:rPr>
          <w:rtl/>
          <w:lang w:bidi="ar-SA"/>
        </w:rPr>
        <w:t>، بدین نکته اشاره دارد که دین خالص و درست، نگه‌دارنده‌ی انسان از بدی‌ها و فتنه‌هاست.</w:t>
      </w:r>
    </w:p>
    <w:p w:rsidR="00744D2F" w:rsidRPr="00AB56BA" w:rsidRDefault="00744D2F" w:rsidP="0089371F">
      <w:pPr>
        <w:rPr>
          <w:rtl/>
          <w:lang w:bidi="ar-SA"/>
        </w:rPr>
      </w:pPr>
      <w:r w:rsidRPr="00AB56BA">
        <w:rPr>
          <w:rStyle w:val="Char7"/>
          <w:rtl/>
          <w:lang w:bidi="ar-SA"/>
        </w:rPr>
        <w:t>«وأصْلِحْ لِي دُنْيَايَ الَّتي فِيهَا مَعَاشِي»</w:t>
      </w:r>
      <w:r w:rsidRPr="00AB56BA">
        <w:rPr>
          <w:rtl/>
          <w:lang w:bidi="ar-SA"/>
        </w:rPr>
        <w:t>؛ یعنی دنیایم را که زیستگاه من است، اصلاح بگردان. بی‌تردید دنیا سرای ماندگار و جای ماندن نیست؛ آنان‌که روزگاری در دنیا می‌زیستند، کجایند؟ شاهان و شاه‌زادگان کجایند؟ ثروتمندان و توان‌گران کجایند؟ فقرا کجایند؟ سران و اشراف کجا رفته‌اند؟ همه از دنیا رفته و افسانه شده‌اند! تو نیز سرانجام از دنیا می‌روی و افسانه می‌شوی. به‌راستی که دنیا، قصه‌ی باد و برگ خزان است! اینک ما درباره‌ی اساتید، دوستان، هم‌کلاسی‌ها، برادران و نیاکان خود سخن می‌گوییم؛ گویا هرگز در دنیا نبوده‌اند؛ انگار همه‌اش خواب بوده و گذشته است! پس دنیا جای ماندن نیست؛ ولی خوشا به حالِ انسانی که از فرصتی که در دنیا دارد، در انجام کارهای نیک بهره‌برداری می‌کند‌ و دنیایش را برای آخرتش مفید می‌گرداند. و افسوس و حسرت نصیب کسی خواهد بود که از دنیای خویش برای آخرتش استفاده نمی‌برد و بدین‌سان در دنیا و آخرت زیان‌کار می‌گردد. از این‌رو رسول‌الله</w:t>
      </w:r>
      <w:r w:rsidRPr="00AB56BA">
        <w:rPr>
          <w:lang w:bidi="ar-SA"/>
        </w:rPr>
        <w:sym w:font="AGA Arabesque" w:char="F072"/>
      </w:r>
      <w:r w:rsidRPr="00AB56BA">
        <w:rPr>
          <w:rtl/>
          <w:lang w:bidi="ar-SA"/>
        </w:rPr>
        <w:t xml:space="preserve"> از دنیا به زیستگاهی تعبیر فرمود که انسان روزگاری در آن زندگی می‌کند و سپس آن‌را وا می‌گذارد و از سفر دنیا به سرای خویش در آخرت باز می‌گردد؛ لذا در این دعا آمده است: </w:t>
      </w:r>
      <w:r w:rsidRPr="00AB56BA">
        <w:rPr>
          <w:rStyle w:val="Char7"/>
          <w:rtl/>
          <w:lang w:bidi="ar-SA"/>
        </w:rPr>
        <w:t>«وأصْلِحْ لِي آخِرتِي الَّتي فِيهَا مَعَادي»</w:t>
      </w:r>
      <w:r w:rsidRPr="00AB56BA">
        <w:rPr>
          <w:rtl/>
          <w:lang w:bidi="ar-SA"/>
        </w:rPr>
        <w:t>. آری؛ بازگشت همه به آخرت است و هیچ راهِ گریزی از این بازگشت، وجود ندارد. الله متعال در کتابش می‌فرماید:</w:t>
      </w:r>
    </w:p>
    <w:p w:rsidR="00B41A97" w:rsidRPr="00AB56BA"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B41A97" w:rsidRPr="00AB56BA">
        <w:rPr>
          <w:rStyle w:val="Char2"/>
          <w:rFonts w:hint="eastAsia"/>
          <w:rtl/>
        </w:rPr>
        <w:t>قُل</w:t>
      </w:r>
      <w:r w:rsidR="00B41A97" w:rsidRPr="00AB56BA">
        <w:rPr>
          <w:rStyle w:val="Char2"/>
          <w:rFonts w:hint="cs"/>
          <w:rtl/>
        </w:rPr>
        <w:t>ۡ</w:t>
      </w:r>
      <w:r w:rsidR="00B41A97" w:rsidRPr="00AB56BA">
        <w:rPr>
          <w:rStyle w:val="Char2"/>
          <w:rtl/>
        </w:rPr>
        <w:t xml:space="preserve"> </w:t>
      </w:r>
      <w:r w:rsidR="00B41A97" w:rsidRPr="00AB56BA">
        <w:rPr>
          <w:rStyle w:val="Char2"/>
          <w:rFonts w:hint="eastAsia"/>
          <w:rtl/>
        </w:rPr>
        <w:t>إِنَّ</w:t>
      </w:r>
      <w:r w:rsidR="00B41A97" w:rsidRPr="00AB56BA">
        <w:rPr>
          <w:rStyle w:val="Char2"/>
          <w:rtl/>
        </w:rPr>
        <w:t xml:space="preserve"> </w:t>
      </w:r>
      <w:r w:rsidR="00B41A97" w:rsidRPr="00AB56BA">
        <w:rPr>
          <w:rStyle w:val="Char2"/>
          <w:rFonts w:hint="cs"/>
          <w:rtl/>
        </w:rPr>
        <w:t>ٱ</w:t>
      </w:r>
      <w:r w:rsidR="00B41A97" w:rsidRPr="00AB56BA">
        <w:rPr>
          <w:rStyle w:val="Char2"/>
          <w:rFonts w:hint="eastAsia"/>
          <w:rtl/>
        </w:rPr>
        <w:t>ل</w:t>
      </w:r>
      <w:r w:rsidR="00B41A97" w:rsidRPr="00AB56BA">
        <w:rPr>
          <w:rStyle w:val="Char2"/>
          <w:rFonts w:hint="cs"/>
          <w:rtl/>
        </w:rPr>
        <w:t>ۡ</w:t>
      </w:r>
      <w:r w:rsidR="00B41A97" w:rsidRPr="00AB56BA">
        <w:rPr>
          <w:rStyle w:val="Char2"/>
          <w:rFonts w:hint="eastAsia"/>
          <w:rtl/>
        </w:rPr>
        <w:t>أَوَّلِينَ</w:t>
      </w:r>
      <w:r w:rsidR="00B41A97" w:rsidRPr="00AB56BA">
        <w:rPr>
          <w:rStyle w:val="Char2"/>
          <w:rtl/>
        </w:rPr>
        <w:t xml:space="preserve"> </w:t>
      </w:r>
      <w:r w:rsidR="00B41A97" w:rsidRPr="00AB56BA">
        <w:rPr>
          <w:rStyle w:val="Char2"/>
          <w:rFonts w:hint="eastAsia"/>
          <w:rtl/>
        </w:rPr>
        <w:t>وَ</w:t>
      </w:r>
      <w:r w:rsidR="00B41A97" w:rsidRPr="00AB56BA">
        <w:rPr>
          <w:rStyle w:val="Char2"/>
          <w:rFonts w:hint="cs"/>
          <w:rtl/>
        </w:rPr>
        <w:t>ٱ</w:t>
      </w:r>
      <w:r w:rsidR="00B41A97" w:rsidRPr="00AB56BA">
        <w:rPr>
          <w:rStyle w:val="Char2"/>
          <w:rFonts w:hint="eastAsia"/>
          <w:rtl/>
        </w:rPr>
        <w:t>ل</w:t>
      </w:r>
      <w:r w:rsidR="00B41A97" w:rsidRPr="00AB56BA">
        <w:rPr>
          <w:rStyle w:val="Char2"/>
          <w:rFonts w:hint="cs"/>
          <w:rtl/>
        </w:rPr>
        <w:t>ۡ</w:t>
      </w:r>
      <w:r w:rsidR="00B41A97" w:rsidRPr="00AB56BA">
        <w:rPr>
          <w:rStyle w:val="Char2"/>
          <w:rFonts w:hint="eastAsia"/>
          <w:rtl/>
        </w:rPr>
        <w:t>أ</w:t>
      </w:r>
      <w:r w:rsidR="00B41A97" w:rsidRPr="00AB56BA">
        <w:rPr>
          <w:rStyle w:val="Char2"/>
          <w:rFonts w:hint="cs"/>
          <w:rtl/>
        </w:rPr>
        <w:t>ٓ</w:t>
      </w:r>
      <w:r w:rsidR="00B41A97" w:rsidRPr="00AB56BA">
        <w:rPr>
          <w:rStyle w:val="Char2"/>
          <w:rFonts w:hint="eastAsia"/>
          <w:rtl/>
        </w:rPr>
        <w:t>خِرِينَ</w:t>
      </w:r>
      <w:r w:rsidR="00B41A97" w:rsidRPr="00AB56BA">
        <w:rPr>
          <w:rStyle w:val="Char2"/>
          <w:rtl/>
        </w:rPr>
        <w:t xml:space="preserve"> </w:t>
      </w:r>
      <w:r w:rsidR="00B41A97" w:rsidRPr="00AB56BA">
        <w:rPr>
          <w:rStyle w:val="Char2"/>
          <w:rFonts w:hint="cs"/>
          <w:rtl/>
        </w:rPr>
        <w:t>٤٩</w:t>
      </w:r>
      <w:r w:rsidR="00B41A97" w:rsidRPr="00AB56BA">
        <w:rPr>
          <w:rStyle w:val="Char2"/>
          <w:rtl/>
        </w:rPr>
        <w:t xml:space="preserve"> </w:t>
      </w:r>
      <w:r w:rsidR="00B41A97" w:rsidRPr="00AB56BA">
        <w:rPr>
          <w:rStyle w:val="Char2"/>
          <w:rFonts w:hint="eastAsia"/>
          <w:rtl/>
        </w:rPr>
        <w:t>لَمَج</w:t>
      </w:r>
      <w:r w:rsidR="00B41A97" w:rsidRPr="00AB56BA">
        <w:rPr>
          <w:rStyle w:val="Char2"/>
          <w:rFonts w:hint="cs"/>
          <w:rtl/>
        </w:rPr>
        <w:t>ۡ</w:t>
      </w:r>
      <w:r w:rsidR="00B41A97" w:rsidRPr="00AB56BA">
        <w:rPr>
          <w:rStyle w:val="Char2"/>
          <w:rFonts w:hint="eastAsia"/>
          <w:rtl/>
        </w:rPr>
        <w:t>مُوعُونَ</w:t>
      </w:r>
      <w:r w:rsidR="00B41A97" w:rsidRPr="00AB56BA">
        <w:rPr>
          <w:rStyle w:val="Char2"/>
          <w:rtl/>
        </w:rPr>
        <w:t xml:space="preserve"> </w:t>
      </w:r>
      <w:r w:rsidR="00B41A97" w:rsidRPr="00AB56BA">
        <w:rPr>
          <w:rStyle w:val="Char2"/>
          <w:rFonts w:hint="eastAsia"/>
          <w:rtl/>
        </w:rPr>
        <w:t>إِلَى</w:t>
      </w:r>
      <w:r w:rsidR="00B41A97" w:rsidRPr="00AB56BA">
        <w:rPr>
          <w:rStyle w:val="Char2"/>
          <w:rFonts w:hint="cs"/>
          <w:rtl/>
        </w:rPr>
        <w:t>ٰ</w:t>
      </w:r>
      <w:r w:rsidR="00B41A97" w:rsidRPr="00AB56BA">
        <w:rPr>
          <w:rStyle w:val="Char2"/>
          <w:rtl/>
        </w:rPr>
        <w:t xml:space="preserve"> </w:t>
      </w:r>
      <w:r w:rsidR="00B41A97" w:rsidRPr="00AB56BA">
        <w:rPr>
          <w:rStyle w:val="Char2"/>
          <w:rFonts w:hint="eastAsia"/>
          <w:rtl/>
        </w:rPr>
        <w:t>مِيقَ</w:t>
      </w:r>
      <w:r w:rsidR="00B41A97" w:rsidRPr="00AB56BA">
        <w:rPr>
          <w:rStyle w:val="Char2"/>
          <w:rFonts w:hint="cs"/>
          <w:rtl/>
        </w:rPr>
        <w:t>ٰ</w:t>
      </w:r>
      <w:r w:rsidR="00B41A97" w:rsidRPr="00AB56BA">
        <w:rPr>
          <w:rStyle w:val="Char2"/>
          <w:rFonts w:hint="eastAsia"/>
          <w:rtl/>
        </w:rPr>
        <w:t>تِ</w:t>
      </w:r>
      <w:r w:rsidR="00B41A97" w:rsidRPr="00AB56BA">
        <w:rPr>
          <w:rStyle w:val="Char2"/>
          <w:rtl/>
        </w:rPr>
        <w:t xml:space="preserve"> </w:t>
      </w:r>
      <w:r w:rsidR="00B41A97" w:rsidRPr="00AB56BA">
        <w:rPr>
          <w:rStyle w:val="Char2"/>
          <w:rFonts w:hint="eastAsia"/>
          <w:rtl/>
        </w:rPr>
        <w:t>يَو</w:t>
      </w:r>
      <w:r w:rsidR="00B41A97" w:rsidRPr="00AB56BA">
        <w:rPr>
          <w:rStyle w:val="Char2"/>
          <w:rFonts w:hint="cs"/>
          <w:rtl/>
        </w:rPr>
        <w:t>ۡ</w:t>
      </w:r>
      <w:r w:rsidR="00B41A97" w:rsidRPr="00AB56BA">
        <w:rPr>
          <w:rStyle w:val="Char2"/>
          <w:rFonts w:hint="eastAsia"/>
          <w:rtl/>
        </w:rPr>
        <w:t>م</w:t>
      </w:r>
      <w:r w:rsidR="00B41A97" w:rsidRPr="00AB56BA">
        <w:rPr>
          <w:rStyle w:val="Char2"/>
          <w:rFonts w:hint="cs"/>
          <w:rtl/>
        </w:rPr>
        <w:t>ٖ</w:t>
      </w:r>
      <w:r w:rsidR="00B41A97" w:rsidRPr="00AB56BA">
        <w:rPr>
          <w:rStyle w:val="Char2"/>
          <w:rtl/>
        </w:rPr>
        <w:t xml:space="preserve"> </w:t>
      </w:r>
      <w:r w:rsidR="00B41A97" w:rsidRPr="00AB56BA">
        <w:rPr>
          <w:rStyle w:val="Char2"/>
          <w:rFonts w:hint="eastAsia"/>
          <w:rtl/>
        </w:rPr>
        <w:t>مَّع</w:t>
      </w:r>
      <w:r w:rsidR="00B41A97" w:rsidRPr="00AB56BA">
        <w:rPr>
          <w:rStyle w:val="Char2"/>
          <w:rFonts w:hint="cs"/>
          <w:rtl/>
        </w:rPr>
        <w:t>ۡ</w:t>
      </w:r>
      <w:r w:rsidR="00B41A97" w:rsidRPr="00AB56BA">
        <w:rPr>
          <w:rStyle w:val="Char2"/>
          <w:rFonts w:hint="eastAsia"/>
          <w:rtl/>
        </w:rPr>
        <w:t>لُوم</w:t>
      </w:r>
      <w:r w:rsidR="00B41A97" w:rsidRPr="00AB56BA">
        <w:rPr>
          <w:rStyle w:val="Char2"/>
          <w:rFonts w:hint="cs"/>
          <w:rtl/>
        </w:rPr>
        <w:t>ٖ</w:t>
      </w:r>
      <w:r w:rsidR="00B41A97" w:rsidRPr="00AB56BA">
        <w:rPr>
          <w:rStyle w:val="Char2"/>
          <w:rtl/>
        </w:rPr>
        <w:t xml:space="preserve"> </w:t>
      </w:r>
      <w:r w:rsidR="00B41A97" w:rsidRPr="00AB56BA">
        <w:rPr>
          <w:rStyle w:val="Char2"/>
          <w:rFonts w:hint="cs"/>
          <w:rtl/>
        </w:rPr>
        <w:t>٥٠</w:t>
      </w:r>
      <w:r w:rsidR="00B41A97" w:rsidRPr="00AB56BA">
        <w:rPr>
          <w:rFonts w:ascii="KFGQPC Uthmanic Script HAFS" w:cs="KFGQPC Uthmanic Script HAFS"/>
          <w:noProof w:val="0"/>
          <w:rtl/>
        </w:rPr>
        <w:t xml:space="preserve"> </w:t>
      </w:r>
      <w:r w:rsidRPr="00AB56BA">
        <w:rPr>
          <w:rFonts w:ascii="KFGQPC Uthman Taha Naskh" w:cs="KFGQPC Uthman Taha Naskh" w:hint="cs"/>
          <w:noProof w:val="0"/>
          <w:rtl/>
          <w:lang w:bidi="ar-SA"/>
        </w:rPr>
        <w:t>﴾</w:t>
      </w:r>
    </w:p>
    <w:p w:rsidR="00B41A97" w:rsidRPr="00AB56BA" w:rsidRDefault="00F6438F" w:rsidP="0043565D">
      <w:pPr>
        <w:pStyle w:val="a7"/>
        <w:rPr>
          <w:rtl/>
        </w:rPr>
      </w:pPr>
      <w:r>
        <w:rPr>
          <w:rFonts w:hint="cs"/>
          <w:rtl/>
        </w:rPr>
        <w:tab/>
      </w:r>
      <w:r w:rsidR="00B41A97" w:rsidRPr="00AB56BA">
        <w:rPr>
          <w:rtl/>
        </w:rPr>
        <w:t>[</w:t>
      </w:r>
      <w:r w:rsidR="00B41A97" w:rsidRPr="00AB56BA">
        <w:rPr>
          <w:rFonts w:hint="eastAsia"/>
          <w:rtl/>
        </w:rPr>
        <w:t>الواقعة</w:t>
      </w:r>
      <w:r w:rsidR="00B41A97" w:rsidRPr="00AB56BA">
        <w:rPr>
          <w:rtl/>
        </w:rPr>
        <w:t xml:space="preserve">: </w:t>
      </w:r>
      <w:r w:rsidR="00B41A97" w:rsidRPr="00AB56BA">
        <w:rPr>
          <w:rFonts w:hint="cs"/>
          <w:rtl/>
        </w:rPr>
        <w:t>٤٩</w:t>
      </w:r>
      <w:r w:rsidR="00B41A97" w:rsidRPr="00AB56BA">
        <w:rPr>
          <w:rFonts w:hint="eastAsia"/>
          <w:rtl/>
        </w:rPr>
        <w:t>،</w:t>
      </w:r>
      <w:r w:rsidR="00B41A97" w:rsidRPr="00AB56BA">
        <w:rPr>
          <w:rtl/>
        </w:rPr>
        <w:t xml:space="preserve">  </w:t>
      </w:r>
      <w:r w:rsidR="00B41A97" w:rsidRPr="00AB56BA">
        <w:rPr>
          <w:rFonts w:hint="cs"/>
          <w:rtl/>
        </w:rPr>
        <w:t>٥٠</w:t>
      </w:r>
      <w:r w:rsidR="00B41A97" w:rsidRPr="00AB56BA">
        <w:rPr>
          <w:rtl/>
        </w:rPr>
        <w:t xml:space="preserve">] </w:t>
      </w:r>
    </w:p>
    <w:p w:rsidR="00744D2F" w:rsidRPr="00AB56BA" w:rsidRDefault="00B41A97" w:rsidP="0089371F">
      <w:pPr>
        <w:pStyle w:val="a2"/>
        <w:rPr>
          <w:rtl/>
          <w:lang w:bidi="ar-SA"/>
        </w:rPr>
      </w:pPr>
      <w:r w:rsidRPr="00AB56BA">
        <w:rPr>
          <w:rFonts w:ascii="KFGQPC Uthman Taha Naskh" w:cs="KFGQPC Uthman Taha Naskh"/>
          <w:noProof w:val="0"/>
          <w:rtl/>
          <w:lang w:bidi="ar-SA"/>
        </w:rPr>
        <w:t xml:space="preserve"> </w:t>
      </w:r>
      <w:r w:rsidR="00744D2F" w:rsidRPr="00AB56BA">
        <w:rPr>
          <w:rtl/>
          <w:lang w:bidi="ar-SA"/>
        </w:rPr>
        <w:t xml:space="preserve">بگو: بی‌گمان پیشینیان و آیندگان، همگی در وعده‌گاه روزی مشخص، جمع می‌شوند. </w:t>
      </w:r>
    </w:p>
    <w:p w:rsidR="00744D2F" w:rsidRPr="00AB56BA" w:rsidRDefault="00744D2F" w:rsidP="0089371F">
      <w:pPr>
        <w:rPr>
          <w:rtl/>
          <w:lang w:bidi="ar-SA"/>
        </w:rPr>
      </w:pPr>
      <w:r w:rsidRPr="00AB56BA">
        <w:rPr>
          <w:rtl/>
          <w:lang w:bidi="ar-SA"/>
        </w:rPr>
        <w:t>آری؛ الله</w:t>
      </w:r>
      <w:r w:rsidRPr="00AB56BA">
        <w:rPr>
          <w:lang w:bidi="ar-SA"/>
        </w:rPr>
        <w:sym w:font="AGA Arabesque" w:char="F055"/>
      </w:r>
      <w:r w:rsidRPr="00AB56BA">
        <w:rPr>
          <w:rtl/>
          <w:lang w:bidi="ar-SA"/>
        </w:rPr>
        <w:t xml:space="preserve"> روز قیامت همه‌ی گذشتگان و آیندگان را در میدانی بزرگ گرد می‌آورد؛ بانگِ بزرگ آن روز به گوش همگان می‌رسد و چشمانشان به بالا دوخته می‌شود. الله</w:t>
      </w:r>
      <w:r w:rsidRPr="00AB56BA">
        <w:rPr>
          <w:lang w:bidi="ar-SA"/>
        </w:rPr>
        <w:sym w:font="AGA Arabesque" w:char="F059"/>
      </w:r>
      <w:r w:rsidRPr="00AB56BA">
        <w:rPr>
          <w:rtl/>
          <w:lang w:bidi="ar-SA"/>
        </w:rPr>
        <w:t xml:space="preserve"> در این‌باره می‌فرماید:</w:t>
      </w:r>
    </w:p>
    <w:p w:rsidR="00744D2F" w:rsidRPr="00AB56BA" w:rsidRDefault="00AF70A9" w:rsidP="0043565D">
      <w:pPr>
        <w:pStyle w:val="a1"/>
        <w:rPr>
          <w:rtl/>
          <w:lang w:bidi="ar-SA"/>
        </w:rPr>
      </w:pPr>
      <w:r w:rsidRPr="00AB56BA">
        <w:rPr>
          <w:rFonts w:ascii="KFGQPC Uthman Taha Naskh" w:cs="KFGQPC Uthman Taha Naskh" w:hint="cs"/>
          <w:noProof w:val="0"/>
          <w:rtl/>
          <w:lang w:bidi="ar-SA"/>
        </w:rPr>
        <w:t>﴿</w:t>
      </w:r>
      <w:r w:rsidR="00B41A97" w:rsidRPr="00AB56BA">
        <w:rPr>
          <w:rFonts w:hint="eastAsia"/>
          <w:rtl/>
        </w:rPr>
        <w:t>ذَ</w:t>
      </w:r>
      <w:r w:rsidR="00B41A97" w:rsidRPr="00AB56BA">
        <w:rPr>
          <w:rFonts w:hint="cs"/>
          <w:rtl/>
        </w:rPr>
        <w:t>ٰ</w:t>
      </w:r>
      <w:r w:rsidR="00B41A97" w:rsidRPr="00AB56BA">
        <w:rPr>
          <w:rFonts w:hint="eastAsia"/>
          <w:rtl/>
        </w:rPr>
        <w:t>لِكَ</w:t>
      </w:r>
      <w:r w:rsidR="00B41A97" w:rsidRPr="00AB56BA">
        <w:rPr>
          <w:rtl/>
        </w:rPr>
        <w:t xml:space="preserve"> </w:t>
      </w:r>
      <w:r w:rsidR="00B41A97" w:rsidRPr="00AB56BA">
        <w:rPr>
          <w:rFonts w:hint="eastAsia"/>
          <w:rtl/>
        </w:rPr>
        <w:t>يَو</w:t>
      </w:r>
      <w:r w:rsidR="00B41A97" w:rsidRPr="00AB56BA">
        <w:rPr>
          <w:rFonts w:hint="cs"/>
          <w:rtl/>
        </w:rPr>
        <w:t>ۡ</w:t>
      </w:r>
      <w:r w:rsidR="00B41A97" w:rsidRPr="00AB56BA">
        <w:rPr>
          <w:rFonts w:hint="eastAsia"/>
          <w:rtl/>
        </w:rPr>
        <w:t>م</w:t>
      </w:r>
      <w:r w:rsidR="00B41A97" w:rsidRPr="00AB56BA">
        <w:rPr>
          <w:rFonts w:hint="cs"/>
          <w:rtl/>
        </w:rPr>
        <w:t>ٞ</w:t>
      </w:r>
      <w:r w:rsidR="00B41A97" w:rsidRPr="00AB56BA">
        <w:rPr>
          <w:rtl/>
        </w:rPr>
        <w:t xml:space="preserve"> </w:t>
      </w:r>
      <w:r w:rsidR="00B41A97" w:rsidRPr="00AB56BA">
        <w:rPr>
          <w:rFonts w:hint="eastAsia"/>
          <w:rtl/>
        </w:rPr>
        <w:t>مَّج</w:t>
      </w:r>
      <w:r w:rsidR="00B41A97" w:rsidRPr="00AB56BA">
        <w:rPr>
          <w:rFonts w:hint="cs"/>
          <w:rtl/>
        </w:rPr>
        <w:t>ۡ</w:t>
      </w:r>
      <w:r w:rsidR="00B41A97" w:rsidRPr="00AB56BA">
        <w:rPr>
          <w:rFonts w:hint="eastAsia"/>
          <w:rtl/>
        </w:rPr>
        <w:t>مُوع</w:t>
      </w:r>
      <w:r w:rsidR="00B41A97" w:rsidRPr="00AB56BA">
        <w:rPr>
          <w:rFonts w:hint="cs"/>
          <w:rtl/>
        </w:rPr>
        <w:t>ٞ</w:t>
      </w:r>
      <w:r w:rsidR="00B41A97" w:rsidRPr="00AB56BA">
        <w:rPr>
          <w:rtl/>
        </w:rPr>
        <w:t xml:space="preserve"> </w:t>
      </w:r>
      <w:r w:rsidR="00B41A97" w:rsidRPr="00AB56BA">
        <w:rPr>
          <w:rFonts w:hint="eastAsia"/>
          <w:rtl/>
        </w:rPr>
        <w:t>لَّهُ</w:t>
      </w:r>
      <w:r w:rsidR="00B41A97" w:rsidRPr="00AB56BA">
        <w:rPr>
          <w:rtl/>
        </w:rPr>
        <w:t xml:space="preserve"> </w:t>
      </w:r>
      <w:r w:rsidR="00B41A97" w:rsidRPr="00AB56BA">
        <w:rPr>
          <w:rFonts w:hint="cs"/>
          <w:rtl/>
        </w:rPr>
        <w:t>ٱ</w:t>
      </w:r>
      <w:r w:rsidR="00B41A97" w:rsidRPr="00AB56BA">
        <w:rPr>
          <w:rFonts w:hint="eastAsia"/>
          <w:rtl/>
        </w:rPr>
        <w:t>لنَّاسُ</w:t>
      </w:r>
      <w:r w:rsidR="00B41A97" w:rsidRPr="00AB56BA">
        <w:rPr>
          <w:rtl/>
        </w:rPr>
        <w:t xml:space="preserve"> </w:t>
      </w:r>
      <w:r w:rsidR="00B41A97" w:rsidRPr="00AB56BA">
        <w:rPr>
          <w:rFonts w:hint="eastAsia"/>
          <w:rtl/>
        </w:rPr>
        <w:t>وَذَ</w:t>
      </w:r>
      <w:r w:rsidR="00B41A97" w:rsidRPr="00AB56BA">
        <w:rPr>
          <w:rFonts w:hint="cs"/>
          <w:rtl/>
        </w:rPr>
        <w:t>ٰ</w:t>
      </w:r>
      <w:r w:rsidR="00B41A97" w:rsidRPr="00AB56BA">
        <w:rPr>
          <w:rFonts w:hint="eastAsia"/>
          <w:rtl/>
        </w:rPr>
        <w:t>لِكَ</w:t>
      </w:r>
      <w:r w:rsidR="00B41A97" w:rsidRPr="00AB56BA">
        <w:rPr>
          <w:rtl/>
        </w:rPr>
        <w:t xml:space="preserve"> </w:t>
      </w:r>
      <w:r w:rsidR="00B41A97" w:rsidRPr="00AB56BA">
        <w:rPr>
          <w:rFonts w:hint="eastAsia"/>
          <w:rtl/>
        </w:rPr>
        <w:t>يَو</w:t>
      </w:r>
      <w:r w:rsidR="00B41A97" w:rsidRPr="00AB56BA">
        <w:rPr>
          <w:rFonts w:hint="cs"/>
          <w:rtl/>
        </w:rPr>
        <w:t>ۡ</w:t>
      </w:r>
      <w:r w:rsidR="00B41A97" w:rsidRPr="00AB56BA">
        <w:rPr>
          <w:rFonts w:hint="eastAsia"/>
          <w:rtl/>
        </w:rPr>
        <w:t>م</w:t>
      </w:r>
      <w:r w:rsidR="00B41A97" w:rsidRPr="00AB56BA">
        <w:rPr>
          <w:rFonts w:hint="cs"/>
          <w:rtl/>
        </w:rPr>
        <w:t>ٞ</w:t>
      </w:r>
      <w:r w:rsidR="00B41A97" w:rsidRPr="00AB56BA">
        <w:rPr>
          <w:rtl/>
        </w:rPr>
        <w:t xml:space="preserve"> </w:t>
      </w:r>
      <w:r w:rsidR="00B41A97" w:rsidRPr="00AB56BA">
        <w:rPr>
          <w:rFonts w:hint="eastAsia"/>
          <w:rtl/>
        </w:rPr>
        <w:t>مَّش</w:t>
      </w:r>
      <w:r w:rsidR="00B41A97" w:rsidRPr="00AB56BA">
        <w:rPr>
          <w:rFonts w:hint="cs"/>
          <w:rtl/>
        </w:rPr>
        <w:t>ۡ</w:t>
      </w:r>
      <w:r w:rsidR="00B41A97" w:rsidRPr="00AB56BA">
        <w:rPr>
          <w:rFonts w:hint="eastAsia"/>
          <w:rtl/>
        </w:rPr>
        <w:t>هُود</w:t>
      </w:r>
      <w:r w:rsidR="00B41A97" w:rsidRPr="00AB56BA">
        <w:rPr>
          <w:rFonts w:hint="cs"/>
          <w:rtl/>
        </w:rPr>
        <w:t>ٞ</w:t>
      </w:r>
      <w:r w:rsidR="00B41A97" w:rsidRPr="00AB56BA">
        <w:rPr>
          <w:rtl/>
        </w:rPr>
        <w:t xml:space="preserve"> </w:t>
      </w:r>
      <w:r w:rsidR="00B41A97" w:rsidRPr="00AB56BA">
        <w:rPr>
          <w:rFonts w:hint="cs"/>
          <w:rtl/>
        </w:rPr>
        <w:t>١٠٣</w:t>
      </w:r>
      <w:r w:rsidR="00B41A97" w:rsidRPr="00AB56BA">
        <w:rPr>
          <w:rtl/>
        </w:rPr>
        <w:t xml:space="preserve"> </w:t>
      </w:r>
      <w:r w:rsidR="00B41A97" w:rsidRPr="00AB56BA">
        <w:rPr>
          <w:rFonts w:hint="eastAsia"/>
          <w:rtl/>
        </w:rPr>
        <w:t>وَمَا</w:t>
      </w:r>
      <w:r w:rsidR="00B41A97" w:rsidRPr="00AB56BA">
        <w:rPr>
          <w:rtl/>
        </w:rPr>
        <w:t xml:space="preserve"> </w:t>
      </w:r>
      <w:r w:rsidR="00B41A97" w:rsidRPr="00AB56BA">
        <w:rPr>
          <w:rFonts w:hint="eastAsia"/>
          <w:rtl/>
        </w:rPr>
        <w:t>نُؤَخِّرُهُ</w:t>
      </w:r>
      <w:r w:rsidR="00B41A97" w:rsidRPr="00AB56BA">
        <w:rPr>
          <w:rFonts w:hint="cs"/>
          <w:rtl/>
        </w:rPr>
        <w:t>ۥٓ</w:t>
      </w:r>
      <w:r w:rsidR="00B41A97" w:rsidRPr="00AB56BA">
        <w:rPr>
          <w:rtl/>
        </w:rPr>
        <w:t xml:space="preserve"> </w:t>
      </w:r>
      <w:r w:rsidR="00B41A97" w:rsidRPr="00AB56BA">
        <w:rPr>
          <w:rFonts w:hint="eastAsia"/>
          <w:rtl/>
        </w:rPr>
        <w:t>إِلَّا</w:t>
      </w:r>
      <w:r w:rsidR="00B41A97" w:rsidRPr="00AB56BA">
        <w:rPr>
          <w:rtl/>
        </w:rPr>
        <w:t xml:space="preserve"> </w:t>
      </w:r>
      <w:r w:rsidR="00B41A97" w:rsidRPr="00AB56BA">
        <w:rPr>
          <w:rFonts w:hint="eastAsia"/>
          <w:rtl/>
        </w:rPr>
        <w:t>لِأَجَل</w:t>
      </w:r>
      <w:r w:rsidR="00B41A97" w:rsidRPr="00AB56BA">
        <w:rPr>
          <w:rFonts w:hint="cs"/>
          <w:rtl/>
        </w:rPr>
        <w:t>ٖ</w:t>
      </w:r>
      <w:r w:rsidR="00B41A97" w:rsidRPr="00AB56BA">
        <w:rPr>
          <w:rtl/>
        </w:rPr>
        <w:t xml:space="preserve"> </w:t>
      </w:r>
      <w:r w:rsidR="00B41A97" w:rsidRPr="00AB56BA">
        <w:rPr>
          <w:rFonts w:hint="eastAsia"/>
          <w:rtl/>
        </w:rPr>
        <w:t>مَّع</w:t>
      </w:r>
      <w:r w:rsidR="00B41A97" w:rsidRPr="00AB56BA">
        <w:rPr>
          <w:rFonts w:hint="cs"/>
          <w:rtl/>
        </w:rPr>
        <w:t>ۡ</w:t>
      </w:r>
      <w:r w:rsidR="00B41A97" w:rsidRPr="00AB56BA">
        <w:rPr>
          <w:rFonts w:hint="eastAsia"/>
          <w:rtl/>
        </w:rPr>
        <w:t>دُود</w:t>
      </w:r>
      <w:r w:rsidR="00B41A97" w:rsidRPr="00AB56BA">
        <w:rPr>
          <w:rFonts w:hint="cs"/>
          <w:rtl/>
        </w:rPr>
        <w:t>ٖ</w:t>
      </w:r>
      <w:r w:rsidR="00B41A97" w:rsidRPr="00AB56BA">
        <w:rPr>
          <w:rtl/>
        </w:rPr>
        <w:t xml:space="preserve"> </w:t>
      </w:r>
      <w:r w:rsidR="00B41A97" w:rsidRPr="00AB56BA">
        <w:rPr>
          <w:rFonts w:hint="cs"/>
          <w:rtl/>
        </w:rPr>
        <w:t>١٠٤</w:t>
      </w:r>
      <w:r w:rsidR="00B41A97" w:rsidRPr="00AB56BA">
        <w:rPr>
          <w:rFonts w:ascii="KFGQPC Uthmanic Script HAFS"/>
          <w:noProof w:val="0"/>
          <w:rtl/>
          <w:lang w:bidi="ar-SA"/>
        </w:rPr>
        <w:t xml:space="preserve"> </w:t>
      </w:r>
      <w:r w:rsidRPr="00AB56BA">
        <w:rPr>
          <w:rFonts w:ascii="KFGQPC Uthman Taha Naskh" w:cs="KFGQPC Uthman Taha Naskh" w:hint="cs"/>
          <w:noProof w:val="0"/>
          <w:rtl/>
          <w:lang w:bidi="ar-SA"/>
        </w:rPr>
        <w:t>﴾</w:t>
      </w:r>
      <w:r w:rsidR="00B41A97" w:rsidRPr="00AB56BA">
        <w:rPr>
          <w:rFonts w:ascii="KFGQPC Uthman Taha Naskh" w:cs="KFGQPC Uthman Taha Naskh"/>
          <w:noProof w:val="0"/>
          <w:rtl/>
          <w:lang w:bidi="ar-SA"/>
        </w:rPr>
        <w:t xml:space="preserve"> </w:t>
      </w:r>
      <w:r w:rsidR="00B41A97" w:rsidRPr="00AB56BA">
        <w:rPr>
          <w:rFonts w:ascii="KFGQPC Uthman Taha Naskh" w:cs="KFGQPC Uthman Taha Naskh" w:hint="cs"/>
          <w:noProof w:val="0"/>
          <w:rtl/>
          <w:lang w:bidi="ar-SA"/>
        </w:rPr>
        <w:t xml:space="preserve">  </w:t>
      </w:r>
      <w:r w:rsidR="00F6438F">
        <w:rPr>
          <w:rFonts w:ascii="KFGQPC Uthman Taha Naskh" w:cs="KFGQPC Uthman Taha Naskh" w:hint="cs"/>
          <w:noProof w:val="0"/>
          <w:rtl/>
          <w:lang w:bidi="ar-SA"/>
        </w:rPr>
        <w:tab/>
      </w:r>
      <w:r w:rsidR="00B41A97" w:rsidRPr="00AB56BA">
        <w:rPr>
          <w:rFonts w:ascii="KFGQPC Uthman Taha Naskh" w:cs="KFGQPC Uthman Taha Naskh" w:hint="cs"/>
          <w:noProof w:val="0"/>
          <w:rtl/>
          <w:lang w:bidi="ar-SA"/>
        </w:rPr>
        <w:t xml:space="preserve"> </w:t>
      </w:r>
      <w:r w:rsidR="00B41A97" w:rsidRPr="00AB56BA">
        <w:rPr>
          <w:rStyle w:val="Char8"/>
          <w:rtl/>
        </w:rPr>
        <w:t>[</w:t>
      </w:r>
      <w:r w:rsidR="00B41A97" w:rsidRPr="00AB56BA">
        <w:rPr>
          <w:rStyle w:val="Char8"/>
          <w:rFonts w:hint="eastAsia"/>
          <w:rtl/>
        </w:rPr>
        <w:t>هود</w:t>
      </w:r>
      <w:r w:rsidR="00B41A97" w:rsidRPr="00AB56BA">
        <w:rPr>
          <w:rStyle w:val="Char8"/>
          <w:rtl/>
        </w:rPr>
        <w:t xml:space="preserve">: </w:t>
      </w:r>
      <w:r w:rsidR="00B41A97" w:rsidRPr="00AB56BA">
        <w:rPr>
          <w:rStyle w:val="Char8"/>
          <w:rFonts w:hint="cs"/>
          <w:rtl/>
        </w:rPr>
        <w:t>١٠٣</w:t>
      </w:r>
      <w:r w:rsidR="00B41A97" w:rsidRPr="00AB56BA">
        <w:rPr>
          <w:rStyle w:val="Char8"/>
          <w:rFonts w:hint="eastAsia"/>
          <w:rtl/>
        </w:rPr>
        <w:t>،</w:t>
      </w:r>
      <w:r w:rsidR="00B41A97" w:rsidRPr="00AB56BA">
        <w:rPr>
          <w:rStyle w:val="Char8"/>
          <w:rtl/>
        </w:rPr>
        <w:t xml:space="preserve">  </w:t>
      </w:r>
      <w:r w:rsidR="00B41A97" w:rsidRPr="00AB56BA">
        <w:rPr>
          <w:rStyle w:val="Char8"/>
          <w:rFonts w:hint="cs"/>
          <w:rtl/>
        </w:rPr>
        <w:t>١٠٤</w:t>
      </w:r>
      <w:r w:rsidR="00B41A97" w:rsidRPr="00AB56BA">
        <w:rPr>
          <w:rStyle w:val="Char8"/>
          <w:rtl/>
        </w:rPr>
        <w:t>]</w:t>
      </w:r>
      <w:r w:rsidR="00744D2F" w:rsidRPr="00AB56BA">
        <w:rPr>
          <w:rtl/>
          <w:lang w:bidi="ar-SA"/>
        </w:rPr>
        <w:tab/>
      </w:r>
    </w:p>
    <w:p w:rsidR="00744D2F" w:rsidRPr="00AB56BA" w:rsidRDefault="00744D2F" w:rsidP="0089371F">
      <w:pPr>
        <w:pStyle w:val="a2"/>
        <w:rPr>
          <w:rtl/>
          <w:lang w:bidi="ar-SA"/>
        </w:rPr>
      </w:pPr>
      <w:r w:rsidRPr="00AB56BA">
        <w:rPr>
          <w:rtl/>
          <w:lang w:bidi="ar-SA"/>
        </w:rPr>
        <w:t>آن‌ روز، روزی‌ست که مردم در آن گرد می‌آیند و آن روز، روزی‌ست که همه آن را خواهند دید. و ما، آن را جز تا زمان مشخصی به‌تأخیر نمی‌اندازیم.</w:t>
      </w:r>
    </w:p>
    <w:p w:rsidR="00744D2F" w:rsidRPr="00AB56BA" w:rsidRDefault="00744D2F" w:rsidP="0089371F">
      <w:pPr>
        <w:rPr>
          <w:rtl/>
          <w:lang w:bidi="ar-SA"/>
        </w:rPr>
      </w:pPr>
      <w:r w:rsidRPr="00AB56BA">
        <w:rPr>
          <w:rtl/>
          <w:lang w:bidi="ar-SA"/>
        </w:rPr>
        <w:t>فرمود: «تا زمانی مشخص» و نفرمود: «تا زمانی طولانی و مشخص»؛ لذا این دوران، خیلی زود سپری می‌شود و بازگشت هر کسی به سوی آخرت و روز رستاخیز است. شاعری فرزانه این را به‌خوبی به‌نظم درآورده است:</w:t>
      </w:r>
    </w:p>
    <w:p w:rsidR="00744D2F" w:rsidRPr="00AB56BA" w:rsidRDefault="00744D2F" w:rsidP="0089371F">
      <w:pPr>
        <w:pStyle w:val="a6"/>
        <w:ind w:firstLine="0"/>
        <w:jc w:val="center"/>
        <w:rPr>
          <w:rtl/>
          <w:lang w:bidi="ar-SA"/>
        </w:rPr>
      </w:pPr>
      <w:r w:rsidRPr="00AB56BA">
        <w:rPr>
          <w:rtl/>
          <w:lang w:bidi="ar-SA"/>
        </w:rPr>
        <w:t>کل ابن انثی وإن طالت سلامته</w:t>
      </w:r>
      <w:r w:rsidRPr="00AB56BA">
        <w:rPr>
          <w:rtl/>
          <w:lang w:bidi="ar-SA"/>
        </w:rPr>
        <w:tab/>
        <w:t>یوماً علی آلـة</w:t>
      </w:r>
      <w:r w:rsidRPr="00AB56BA">
        <w:rPr>
          <w:rFonts w:ascii="mylotus" w:hAnsi="mylotus"/>
          <w:rtl/>
          <w:lang w:bidi="ar-SA"/>
        </w:rPr>
        <w:t xml:space="preserve"> حدبـاء محمـول</w:t>
      </w:r>
    </w:p>
    <w:p w:rsidR="00744D2F" w:rsidRPr="00AB56BA" w:rsidRDefault="00744D2F" w:rsidP="0089371F">
      <w:pPr>
        <w:rPr>
          <w:rtl/>
          <w:lang w:bidi="ar-SA"/>
        </w:rPr>
      </w:pPr>
      <w:r w:rsidRPr="00AB56BA">
        <w:rPr>
          <w:rtl/>
          <w:lang w:bidi="ar-SA"/>
        </w:rPr>
        <w:t>«هر آدمی هرچند عمری طولانی کند، روزی او را روی تابوت حمل خواهند کرد...».</w:t>
      </w:r>
    </w:p>
    <w:p w:rsidR="00744D2F" w:rsidRPr="00AB56BA" w:rsidRDefault="00744D2F" w:rsidP="0089371F">
      <w:pPr>
        <w:rPr>
          <w:rtl/>
          <w:lang w:bidi="ar-SA"/>
        </w:rPr>
      </w:pPr>
      <w:r w:rsidRPr="00AB56BA">
        <w:rPr>
          <w:rtl/>
          <w:lang w:bidi="ar-SA"/>
        </w:rPr>
        <w:t>این، سرانجام همه‌ی ماست؛ کسی در آتش می‌سوزد و خوراک حریق می‌شود؛ دیگری، در بیابان می‌میرد و درندگان او را می‌خورند؛ آن یکی در دریا غرق می‌گردد و خوراک ماهی‌ها می‌شود؛ مرگ، فرجام همه‌ی ماست؛ اما نمی‌دانیم که کی و چگونه یا در کجا؟ ولی بازگشت همه‌ی ما به سوی آخرت است؛ از این‌رو هر یک از ما به‌پیروی از پیامبر</w:t>
      </w:r>
      <w:r w:rsidRPr="00AB56BA">
        <w:rPr>
          <w:lang w:bidi="ar-SA"/>
        </w:rPr>
        <w:sym w:font="AGA Arabesque" w:char="F072"/>
      </w:r>
      <w:r w:rsidRPr="00AB56BA">
        <w:rPr>
          <w:rtl/>
          <w:lang w:bidi="ar-SA"/>
        </w:rPr>
        <w:t xml:space="preserve"> دعا می‌کند و می‌گوید: </w:t>
      </w:r>
      <w:r w:rsidRPr="00AB56BA">
        <w:rPr>
          <w:rStyle w:val="Char7"/>
          <w:rtl/>
          <w:lang w:bidi="ar-SA"/>
        </w:rPr>
        <w:t>«وأصْلِحْ لِي آخِرتِي الَّتي فِيهَا مَعَادي»</w:t>
      </w:r>
      <w:r w:rsidRPr="00AB56BA">
        <w:rPr>
          <w:rtl/>
          <w:lang w:bidi="ar-SA"/>
        </w:rPr>
        <w:t>. اصلاح آخرت بدین معناست که الله</w:t>
      </w:r>
      <w:r w:rsidRPr="00AB56BA">
        <w:rPr>
          <w:lang w:bidi="ar-SA"/>
        </w:rPr>
        <w:sym w:font="AGA Arabesque" w:char="F055"/>
      </w:r>
      <w:r w:rsidRPr="00AB56BA">
        <w:rPr>
          <w:rtl/>
          <w:lang w:bidi="ar-SA"/>
        </w:rPr>
        <w:t xml:space="preserve"> انسان را از آتش دوزخ برهاند و او را وارد بهشت بگرداند. امید است که الله متعال آخرت من و شما را اصلاح نماید.</w:t>
      </w:r>
    </w:p>
    <w:p w:rsidR="00744D2F" w:rsidRPr="00AB56BA" w:rsidRDefault="00744D2F" w:rsidP="00F6438F">
      <w:pPr>
        <w:tabs>
          <w:tab w:val="right" w:pos="6804"/>
        </w:tabs>
        <w:autoSpaceDE w:val="0"/>
        <w:autoSpaceDN w:val="0"/>
        <w:adjustRightInd w:val="0"/>
        <w:rPr>
          <w:rtl/>
          <w:lang w:bidi="ar-SA"/>
        </w:rPr>
      </w:pPr>
      <w:r w:rsidRPr="00AB56BA">
        <w:rPr>
          <w:rStyle w:val="Char7"/>
          <w:rtl/>
          <w:lang w:bidi="ar-SA"/>
        </w:rPr>
        <w:t>«وَاجْعَلِ الحَيَاةَ زِيَادَةً لِي فِي كُلِّ خَيْرٍ»</w:t>
      </w:r>
      <w:r w:rsidRPr="00AB56BA">
        <w:rPr>
          <w:rtl/>
          <w:lang w:bidi="ar-SA"/>
        </w:rPr>
        <w:t xml:space="preserve">؛ یعنی: «و زندگی را برای من موجب افزایش کارهای نیک قرار بده». انسانی که در دنیا توفیق کارهای نیک می‌یابد، همواره بر نیکی‌هایش افزوده می‌شود و خود نیز این را احساس می‌کند؛ از این‌رو با انجام هر کارِ نیکی، خوش‌حال می‌شود و می‌گوید: </w:t>
      </w:r>
      <w:r w:rsidR="00AF70A9" w:rsidRPr="00AB56BA">
        <w:rPr>
          <w:rFonts w:ascii="KFGQPC Uthman Taha Naskh" w:cs="KFGQPC Uthman Taha Naskh" w:hint="cs"/>
          <w:noProof w:val="0"/>
          <w:rtl/>
          <w:lang w:bidi="ar-SA"/>
        </w:rPr>
        <w:t>﴿</w:t>
      </w:r>
      <w:r w:rsidR="003B079E" w:rsidRPr="00AB56BA">
        <w:rPr>
          <w:rStyle w:val="Char2"/>
          <w:rFonts w:hint="cs"/>
          <w:rtl/>
        </w:rPr>
        <w:t>ٱ</w:t>
      </w:r>
      <w:r w:rsidR="003B079E" w:rsidRPr="00AB56BA">
        <w:rPr>
          <w:rStyle w:val="Char2"/>
          <w:rFonts w:hint="eastAsia"/>
          <w:rtl/>
        </w:rPr>
        <w:t>ل</w:t>
      </w:r>
      <w:r w:rsidR="003B079E" w:rsidRPr="00AB56BA">
        <w:rPr>
          <w:rStyle w:val="Char2"/>
          <w:rFonts w:hint="cs"/>
          <w:rtl/>
        </w:rPr>
        <w:t>ۡ</w:t>
      </w:r>
      <w:r w:rsidR="003B079E" w:rsidRPr="00AB56BA">
        <w:rPr>
          <w:rStyle w:val="Char2"/>
          <w:rFonts w:hint="eastAsia"/>
          <w:rtl/>
        </w:rPr>
        <w:t>حَم</w:t>
      </w:r>
      <w:r w:rsidR="003B079E" w:rsidRPr="00AB56BA">
        <w:rPr>
          <w:rStyle w:val="Char2"/>
          <w:rFonts w:hint="cs"/>
          <w:rtl/>
        </w:rPr>
        <w:t>ۡ</w:t>
      </w:r>
      <w:r w:rsidR="003B079E" w:rsidRPr="00AB56BA">
        <w:rPr>
          <w:rStyle w:val="Char2"/>
          <w:rFonts w:hint="eastAsia"/>
          <w:rtl/>
        </w:rPr>
        <w:t>دُ</w:t>
      </w:r>
      <w:r w:rsidR="003B079E" w:rsidRPr="00AB56BA">
        <w:rPr>
          <w:rStyle w:val="Char2"/>
          <w:rtl/>
        </w:rPr>
        <w:t xml:space="preserve"> </w:t>
      </w:r>
      <w:r w:rsidR="003B079E" w:rsidRPr="00AB56BA">
        <w:rPr>
          <w:rStyle w:val="Char2"/>
          <w:rFonts w:hint="eastAsia"/>
          <w:rtl/>
        </w:rPr>
        <w:t>لِلَّهِ</w:t>
      </w:r>
      <w:r w:rsidR="003B079E" w:rsidRPr="00AB56BA">
        <w:rPr>
          <w:rStyle w:val="Char2"/>
          <w:rtl/>
        </w:rPr>
        <w:t xml:space="preserve"> </w:t>
      </w:r>
      <w:r w:rsidR="003B079E" w:rsidRPr="00AB56BA">
        <w:rPr>
          <w:rStyle w:val="Char2"/>
          <w:rFonts w:hint="cs"/>
          <w:rtl/>
        </w:rPr>
        <w:t>ٱ</w:t>
      </w:r>
      <w:r w:rsidR="003B079E" w:rsidRPr="00AB56BA">
        <w:rPr>
          <w:rStyle w:val="Char2"/>
          <w:rFonts w:hint="eastAsia"/>
          <w:rtl/>
        </w:rPr>
        <w:t>لَّذِي</w:t>
      </w:r>
      <w:r w:rsidR="003B079E" w:rsidRPr="00AB56BA">
        <w:rPr>
          <w:rStyle w:val="Char2"/>
          <w:rtl/>
        </w:rPr>
        <w:t xml:space="preserve"> </w:t>
      </w:r>
      <w:r w:rsidR="003B079E" w:rsidRPr="00AB56BA">
        <w:rPr>
          <w:rStyle w:val="Char2"/>
          <w:rFonts w:hint="eastAsia"/>
          <w:rtl/>
        </w:rPr>
        <w:t>هَدَى</w:t>
      </w:r>
      <w:r w:rsidR="003B079E" w:rsidRPr="00AB56BA">
        <w:rPr>
          <w:rStyle w:val="Char2"/>
          <w:rFonts w:hint="cs"/>
          <w:rtl/>
        </w:rPr>
        <w:t>ٰ</w:t>
      </w:r>
      <w:r w:rsidR="003B079E" w:rsidRPr="00AB56BA">
        <w:rPr>
          <w:rStyle w:val="Char2"/>
          <w:rFonts w:hint="eastAsia"/>
          <w:rtl/>
        </w:rPr>
        <w:t>نَا</w:t>
      </w:r>
      <w:r w:rsidR="003B079E" w:rsidRPr="00AB56BA">
        <w:rPr>
          <w:rStyle w:val="Char2"/>
          <w:rtl/>
        </w:rPr>
        <w:t xml:space="preserve"> </w:t>
      </w:r>
      <w:r w:rsidR="003B079E" w:rsidRPr="00AB56BA">
        <w:rPr>
          <w:rStyle w:val="Char2"/>
          <w:rFonts w:hint="eastAsia"/>
          <w:rtl/>
        </w:rPr>
        <w:t>لِهَ</w:t>
      </w:r>
      <w:r w:rsidR="003B079E" w:rsidRPr="00AB56BA">
        <w:rPr>
          <w:rStyle w:val="Char2"/>
          <w:rFonts w:hint="cs"/>
          <w:rtl/>
        </w:rPr>
        <w:t>ٰ</w:t>
      </w:r>
      <w:r w:rsidR="003B079E" w:rsidRPr="00AB56BA">
        <w:rPr>
          <w:rStyle w:val="Char2"/>
          <w:rFonts w:hint="eastAsia"/>
          <w:rtl/>
        </w:rPr>
        <w:t>ذَا</w:t>
      </w:r>
      <w:r w:rsidR="003B079E" w:rsidRPr="00AB56BA">
        <w:rPr>
          <w:rStyle w:val="Char2"/>
          <w:rtl/>
        </w:rPr>
        <w:t xml:space="preserve"> </w:t>
      </w:r>
      <w:r w:rsidR="003B079E" w:rsidRPr="00AB56BA">
        <w:rPr>
          <w:rStyle w:val="Char2"/>
          <w:rFonts w:hint="eastAsia"/>
          <w:rtl/>
        </w:rPr>
        <w:t>وَمَا</w:t>
      </w:r>
      <w:r w:rsidR="003B079E" w:rsidRPr="00AB56BA">
        <w:rPr>
          <w:rStyle w:val="Char2"/>
          <w:rtl/>
        </w:rPr>
        <w:t xml:space="preserve"> </w:t>
      </w:r>
      <w:r w:rsidR="003B079E" w:rsidRPr="00AB56BA">
        <w:rPr>
          <w:rStyle w:val="Char2"/>
          <w:rFonts w:hint="eastAsia"/>
          <w:rtl/>
        </w:rPr>
        <w:t>كُنَّا</w:t>
      </w:r>
      <w:r w:rsidR="003B079E" w:rsidRPr="00AB56BA">
        <w:rPr>
          <w:rStyle w:val="Char2"/>
          <w:rtl/>
        </w:rPr>
        <w:t xml:space="preserve"> </w:t>
      </w:r>
      <w:r w:rsidR="003B079E" w:rsidRPr="00AB56BA">
        <w:rPr>
          <w:rStyle w:val="Char2"/>
          <w:rFonts w:hint="eastAsia"/>
          <w:rtl/>
        </w:rPr>
        <w:t>لِنَه</w:t>
      </w:r>
      <w:r w:rsidR="003B079E" w:rsidRPr="00AB56BA">
        <w:rPr>
          <w:rStyle w:val="Char2"/>
          <w:rFonts w:hint="cs"/>
          <w:rtl/>
        </w:rPr>
        <w:t>ۡ</w:t>
      </w:r>
      <w:r w:rsidR="003B079E" w:rsidRPr="00AB56BA">
        <w:rPr>
          <w:rStyle w:val="Char2"/>
          <w:rFonts w:hint="eastAsia"/>
          <w:rtl/>
        </w:rPr>
        <w:t>تَدِيَ</w:t>
      </w:r>
      <w:r w:rsidR="003B079E" w:rsidRPr="00AB56BA">
        <w:rPr>
          <w:rStyle w:val="Char2"/>
          <w:rtl/>
        </w:rPr>
        <w:t xml:space="preserve"> </w:t>
      </w:r>
      <w:r w:rsidR="003B079E" w:rsidRPr="00AB56BA">
        <w:rPr>
          <w:rStyle w:val="Char2"/>
          <w:rFonts w:hint="eastAsia"/>
          <w:rtl/>
        </w:rPr>
        <w:t>لَو</w:t>
      </w:r>
      <w:r w:rsidR="003B079E" w:rsidRPr="00AB56BA">
        <w:rPr>
          <w:rStyle w:val="Char2"/>
          <w:rFonts w:hint="cs"/>
          <w:rtl/>
        </w:rPr>
        <w:t>ۡ</w:t>
      </w:r>
      <w:r w:rsidR="003B079E" w:rsidRPr="00AB56BA">
        <w:rPr>
          <w:rStyle w:val="Char2"/>
          <w:rFonts w:hint="eastAsia"/>
          <w:rtl/>
        </w:rPr>
        <w:t>لَا</w:t>
      </w:r>
      <w:r w:rsidR="003B079E" w:rsidRPr="00AB56BA">
        <w:rPr>
          <w:rStyle w:val="Char2"/>
          <w:rFonts w:hint="cs"/>
          <w:rtl/>
        </w:rPr>
        <w:t>ٓ</w:t>
      </w:r>
      <w:r w:rsidR="003B079E" w:rsidRPr="00AB56BA">
        <w:rPr>
          <w:rStyle w:val="Char2"/>
          <w:rtl/>
        </w:rPr>
        <w:t xml:space="preserve"> </w:t>
      </w:r>
      <w:r w:rsidR="003B079E" w:rsidRPr="00AB56BA">
        <w:rPr>
          <w:rStyle w:val="Char2"/>
          <w:rFonts w:hint="eastAsia"/>
          <w:rtl/>
        </w:rPr>
        <w:t>أَن</w:t>
      </w:r>
      <w:r w:rsidR="003B079E" w:rsidRPr="00AB56BA">
        <w:rPr>
          <w:rStyle w:val="Char2"/>
          <w:rFonts w:hint="cs"/>
          <w:rtl/>
        </w:rPr>
        <w:t>ۡ</w:t>
      </w:r>
      <w:r w:rsidR="003B079E" w:rsidRPr="00AB56BA">
        <w:rPr>
          <w:rStyle w:val="Char2"/>
          <w:rtl/>
        </w:rPr>
        <w:t xml:space="preserve"> </w:t>
      </w:r>
      <w:r w:rsidR="003B079E" w:rsidRPr="00AB56BA">
        <w:rPr>
          <w:rStyle w:val="Char2"/>
          <w:rFonts w:hint="eastAsia"/>
          <w:rtl/>
        </w:rPr>
        <w:t>هَدَى</w:t>
      </w:r>
      <w:r w:rsidR="003B079E" w:rsidRPr="00AB56BA">
        <w:rPr>
          <w:rStyle w:val="Char2"/>
          <w:rFonts w:hint="cs"/>
          <w:rtl/>
        </w:rPr>
        <w:t>ٰ</w:t>
      </w:r>
      <w:r w:rsidR="003B079E" w:rsidRPr="00AB56BA">
        <w:rPr>
          <w:rStyle w:val="Char2"/>
          <w:rFonts w:hint="eastAsia"/>
          <w:rtl/>
        </w:rPr>
        <w:t>نَا</w:t>
      </w:r>
      <w:r w:rsidR="003B079E" w:rsidRPr="00AB56BA">
        <w:rPr>
          <w:rStyle w:val="Char2"/>
          <w:rtl/>
        </w:rPr>
        <w:t xml:space="preserve"> </w:t>
      </w:r>
      <w:r w:rsidR="003B079E" w:rsidRPr="00AB56BA">
        <w:rPr>
          <w:rStyle w:val="Char2"/>
          <w:rFonts w:hint="cs"/>
          <w:rtl/>
        </w:rPr>
        <w:t>ٱ</w:t>
      </w:r>
      <w:r w:rsidR="003B079E" w:rsidRPr="00AB56BA">
        <w:rPr>
          <w:rStyle w:val="Char2"/>
          <w:rFonts w:hint="eastAsia"/>
          <w:rtl/>
        </w:rPr>
        <w:t>للَّهُ</w:t>
      </w:r>
      <w:r w:rsidR="00AF70A9" w:rsidRPr="00AB56BA">
        <w:rPr>
          <w:rFonts w:ascii="KFGQPC Uthman Taha Naskh" w:cs="KFGQPC Uthman Taha Naskh" w:hint="cs"/>
          <w:noProof w:val="0"/>
          <w:rtl/>
          <w:lang w:bidi="ar-SA"/>
        </w:rPr>
        <w:t>﴾</w:t>
      </w:r>
      <w:r w:rsidR="003B079E" w:rsidRPr="00AB56BA">
        <w:rPr>
          <w:rFonts w:ascii="KFGQPC Uthman Taha Naskh" w:cs="KFGQPC Uthman Taha Naskh"/>
          <w:noProof w:val="0"/>
          <w:rtl/>
          <w:lang w:bidi="ar-SA"/>
        </w:rPr>
        <w:t xml:space="preserve"> </w:t>
      </w:r>
      <w:r w:rsidR="003B079E" w:rsidRPr="00AB56BA">
        <w:rPr>
          <w:rStyle w:val="Char8"/>
          <w:rtl/>
        </w:rPr>
        <w:t>[</w:t>
      </w:r>
      <w:r w:rsidR="006548CF" w:rsidRPr="00AB56BA">
        <w:rPr>
          <w:rStyle w:val="Char8"/>
          <w:rFonts w:hint="eastAsia"/>
          <w:rtl/>
        </w:rPr>
        <w:t>الأعراف</w:t>
      </w:r>
      <w:r w:rsidR="003B079E" w:rsidRPr="00AB56BA">
        <w:rPr>
          <w:rStyle w:val="Char8"/>
          <w:rtl/>
        </w:rPr>
        <w:t xml:space="preserve">: </w:t>
      </w:r>
      <w:r w:rsidR="003B079E" w:rsidRPr="00AB56BA">
        <w:rPr>
          <w:rStyle w:val="Char8"/>
          <w:rFonts w:hint="cs"/>
          <w:rtl/>
        </w:rPr>
        <w:t>٤٣</w:t>
      </w:r>
      <w:r w:rsidR="003B079E" w:rsidRPr="00AB56BA">
        <w:rPr>
          <w:rStyle w:val="Char8"/>
          <w:rtl/>
        </w:rPr>
        <w:t>]</w:t>
      </w:r>
      <w:r w:rsidR="003B079E" w:rsidRPr="00AB56BA">
        <w:rPr>
          <w:rFonts w:ascii="KFGQPC Uthman Taha Naskh" w:cs="KFGQPC Uthman Taha Naskh"/>
          <w:noProof w:val="0"/>
          <w:rtl/>
          <w:lang w:bidi="ar-SA"/>
        </w:rPr>
        <w:t xml:space="preserve"> </w:t>
      </w:r>
      <w:r w:rsidRPr="00AB56BA">
        <w:rPr>
          <w:rtl/>
          <w:lang w:bidi="ar-SA"/>
        </w:rPr>
        <w:t>: «همه</w:t>
      </w:r>
      <w:r w:rsidRPr="00AB56BA">
        <w:rPr>
          <w:rtl/>
          <w:lang w:bidi="ar-SA"/>
        </w:rPr>
        <w:softHyphen/>
        <w:t xml:space="preserve">ی حمد و ستایش ویژه‏ی الله است که ما را به سوی این هدایت فرمود و اگر الله هدایتمان نمی‌کرد، هدایت نمی‌یافتیم». خلاصه این‌که هر روز بر نیکی‌های مسلمان نیکوکار افزوده می‌شود: نماز می‌گزارد، تسبیح می‌گوید، قرآن می‌خوانَد، امر به معروف و نهی از منکر می‌کند، با برادر مسلمان خود گشاده‌روست، و بدین‌سان کارهای نیک انجام می‌دهد. چنین فردی هرچه بیش‌تر عمر کند، به نفع اوست؛ از این‌رو در حدیث آمده است: </w:t>
      </w:r>
      <w:r w:rsidRPr="00AB56BA">
        <w:rPr>
          <w:rStyle w:val="Char7"/>
          <w:rtl/>
          <w:lang w:bidi="ar-SA"/>
        </w:rPr>
        <w:t>«خَيرُ النَّاسِ مَنْ طَالَ عُمُرهُ ، وَحَسُنَ عَمَلُهُ»</w:t>
      </w:r>
      <w:r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22"/>
      </w:r>
      <w:r w:rsidR="00AF70A9" w:rsidRPr="00AB56BA">
        <w:rPr>
          <w:rStyle w:val="FootnoteReference"/>
          <w:rFonts w:cs="B Lotus"/>
          <w:szCs w:val="28"/>
          <w:rtl/>
          <w:lang w:bidi="ar-SA"/>
        </w:rPr>
        <w:t>)</w:t>
      </w:r>
      <w:r w:rsidRPr="00AB56BA">
        <w:rPr>
          <w:rtl/>
          <w:lang w:bidi="ar-SA"/>
        </w:rPr>
        <w:t xml:space="preserve"> يعني: «بهترین مردم، کسی‌ست که عمرش، طولانی و کردارش، نیکو باشد».</w:t>
      </w:r>
    </w:p>
    <w:p w:rsidR="00744D2F" w:rsidRPr="00AB56BA" w:rsidRDefault="00744D2F" w:rsidP="0089371F">
      <w:pPr>
        <w:pStyle w:val="FootnoteText"/>
        <w:rPr>
          <w:rFonts w:ascii="Calibri" w:hAnsi="Calibri"/>
          <w:sz w:val="28"/>
          <w:szCs w:val="28"/>
          <w:rtl/>
        </w:rPr>
      </w:pPr>
      <w:r w:rsidRPr="00AB56BA">
        <w:rPr>
          <w:rStyle w:val="Char7"/>
          <w:rtl/>
          <w:lang w:bidi="ar-SA"/>
        </w:rPr>
        <w:t>«وَاجْعَلِ المَوتَ رَاحَةً لِي مِنْ كُلِّ شَرٍّ»</w:t>
      </w:r>
      <w:r w:rsidRPr="00AB56BA">
        <w:rPr>
          <w:rFonts w:ascii="Calibri" w:hAnsi="Calibri"/>
          <w:sz w:val="28"/>
          <w:szCs w:val="28"/>
          <w:rtl/>
        </w:rPr>
        <w:t>؛ یعنی: «</w:t>
      </w:r>
      <w:r w:rsidRPr="00AB56BA">
        <w:rPr>
          <w:sz w:val="28"/>
          <w:szCs w:val="28"/>
          <w:rtl/>
        </w:rPr>
        <w:t>و مرگ را برای من مایه‌ی راحتی و رهایی از همه‌ی بدهی‌ها بگردان».</w:t>
      </w:r>
      <w:r w:rsidRPr="00AB56BA">
        <w:rPr>
          <w:rFonts w:ascii="Calibri" w:hAnsi="Calibri"/>
          <w:sz w:val="28"/>
          <w:szCs w:val="28"/>
          <w:rtl/>
        </w:rPr>
        <w:t xml:space="preserve"> مرگ، پایان زندگیِ دنیاست؛ اما پیامبر</w:t>
      </w:r>
      <w:r w:rsidRPr="00AB56BA">
        <w:rPr>
          <w:rFonts w:ascii="Calibri" w:hAnsi="Calibri"/>
          <w:sz w:val="28"/>
          <w:szCs w:val="28"/>
        </w:rPr>
        <w:sym w:font="AGA Arabesque" w:char="F072"/>
      </w:r>
      <w:r w:rsidRPr="00AB56BA">
        <w:rPr>
          <w:rFonts w:ascii="Calibri" w:hAnsi="Calibri"/>
          <w:sz w:val="28"/>
          <w:szCs w:val="28"/>
          <w:rtl/>
        </w:rPr>
        <w:t xml:space="preserve"> دعا کرد که الله</w:t>
      </w:r>
      <w:r w:rsidRPr="00AB56BA">
        <w:rPr>
          <w:rFonts w:ascii="Calibri" w:hAnsi="Calibri"/>
          <w:sz w:val="28"/>
          <w:szCs w:val="28"/>
        </w:rPr>
        <w:sym w:font="AGA Arabesque" w:char="F055"/>
      </w:r>
      <w:r w:rsidRPr="00AB56BA">
        <w:rPr>
          <w:rFonts w:ascii="Calibri" w:hAnsi="Calibri"/>
          <w:sz w:val="28"/>
          <w:szCs w:val="28"/>
          <w:rtl/>
        </w:rPr>
        <w:t xml:space="preserve"> مرگ را رهایی‌بخش وی از همه‌ی بدی‌ها قرار ده؛ زیرا انسان نمی‌داند که در دنیا چه بر سَرَش می‌آید؛ چه‌بسا اگر زیاد در دنیا بماند و عمری طولانی کند، رو به سراشیبی نهد و دینش تباه شود؛ چه‌بسا انسان آن‌قدر در دنیا عمر می‌کند که فتنه‌های فراوانی می‌بیند و کار به جایی می‌رسد که آرزوی مرگ می‌نماید یا آرزو می‌کند که ای کاش هرگز از مادر زاده نمی‌شد! ولی مرگی که پیش از رسیدن چنین فتنه‌هایی باشد، رهایی‌بخش انسان از این فتنه‌ها و بدی‌هاست؛ از این‌رو رسول‌الله</w:t>
      </w:r>
      <w:r w:rsidRPr="00AB56BA">
        <w:rPr>
          <w:rFonts w:ascii="Calibri" w:hAnsi="Calibri"/>
          <w:sz w:val="28"/>
          <w:szCs w:val="28"/>
        </w:rPr>
        <w:sym w:font="AGA Arabesque" w:char="F072"/>
      </w:r>
      <w:r w:rsidRPr="00AB56BA">
        <w:rPr>
          <w:rFonts w:ascii="Calibri" w:hAnsi="Calibri"/>
          <w:sz w:val="28"/>
          <w:szCs w:val="28"/>
          <w:rtl/>
        </w:rPr>
        <w:t xml:space="preserve"> در دعایش از الله</w:t>
      </w:r>
      <w:r w:rsidRPr="00AB56BA">
        <w:rPr>
          <w:rFonts w:ascii="Calibri" w:hAnsi="Calibri"/>
          <w:sz w:val="28"/>
          <w:szCs w:val="28"/>
        </w:rPr>
        <w:sym w:font="AGA Arabesque" w:char="F055"/>
      </w:r>
      <w:r w:rsidRPr="00AB56BA">
        <w:rPr>
          <w:rFonts w:ascii="Calibri" w:hAnsi="Calibri"/>
          <w:sz w:val="28"/>
          <w:szCs w:val="28"/>
          <w:rtl/>
        </w:rPr>
        <w:t xml:space="preserve"> درخواست نمود که مرگ را مایه‌ی راحتی و رهایی از همه‌ی بدهی‌ها قرار دهد. پیشنهاد می‌کنم که همواره به‌پیروی از پیامبر</w:t>
      </w:r>
      <w:r w:rsidRPr="00AB56BA">
        <w:rPr>
          <w:rFonts w:ascii="Calibri" w:hAnsi="Calibri"/>
          <w:sz w:val="28"/>
          <w:szCs w:val="28"/>
        </w:rPr>
        <w:sym w:font="AGA Arabesque" w:char="F072"/>
      </w:r>
      <w:r w:rsidRPr="00AB56BA">
        <w:rPr>
          <w:rFonts w:ascii="Calibri" w:hAnsi="Calibri"/>
          <w:sz w:val="28"/>
          <w:szCs w:val="28"/>
          <w:rtl/>
        </w:rPr>
        <w:t xml:space="preserve"> این دعا را بگویید: </w:t>
      </w:r>
      <w:r w:rsidRPr="00AB56BA">
        <w:rPr>
          <w:rStyle w:val="Char7"/>
          <w:rtl/>
          <w:lang w:bidi="ar-SA"/>
        </w:rPr>
        <w:t>«</w:t>
      </w:r>
      <w:r w:rsidR="006548CF" w:rsidRPr="00AB56BA">
        <w:rPr>
          <w:rStyle w:val="Char7"/>
          <w:rtl/>
          <w:lang w:bidi="ar-SA"/>
        </w:rPr>
        <w:t>الله</w:t>
      </w:r>
      <w:r w:rsidRPr="00AB56BA">
        <w:rPr>
          <w:rStyle w:val="Char7"/>
          <w:rtl/>
          <w:lang w:bidi="ar-SA"/>
        </w:rPr>
        <w:t>مَّ أصْلِحْ لِي دِينِي الَّذِي هُوَ عِصْمَةُ أمْرِي، وأصْلِحْ لِي دُنْيَايَ الَّتي فِيهَا مَعَاشِي، وأصْلِحْ لِي آخِرتِي الَّتي فِيهَا مَعَادي، وَاجْعَلِ الحَيَاةَ زِيَادَةً لِي فِي كُلِّ خَيْرٍ، وَاجْعَلِ المَوتَ رَاحَةً لِي مِنْ كُلِّ شَرٍّ»</w:t>
      </w:r>
      <w:r w:rsidRPr="00AB56BA">
        <w:rPr>
          <w:sz w:val="28"/>
          <w:szCs w:val="28"/>
          <w:rtl/>
        </w:rPr>
        <w:t>.</w:t>
      </w:r>
    </w:p>
    <w:p w:rsidR="00744D2F" w:rsidRPr="00AB56BA" w:rsidRDefault="00744D2F" w:rsidP="0089371F">
      <w:pPr>
        <w:pStyle w:val="FootnoteText"/>
        <w:ind w:firstLine="0"/>
        <w:jc w:val="center"/>
        <w:rPr>
          <w:rFonts w:ascii="Calibri" w:hAnsi="Calibri"/>
          <w:sz w:val="28"/>
          <w:szCs w:val="28"/>
          <w:rtl/>
        </w:rPr>
      </w:pPr>
      <w:r w:rsidRPr="00AB56BA">
        <w:rPr>
          <w:rFonts w:ascii="Calibri" w:hAnsi="Calibri"/>
          <w:sz w:val="28"/>
          <w:szCs w:val="28"/>
          <w:rtl/>
        </w:rPr>
        <w:t>***</w:t>
      </w:r>
    </w:p>
    <w:p w:rsidR="00744D2F" w:rsidRPr="00AB56BA" w:rsidRDefault="00744D2F" w:rsidP="0087597C">
      <w:pPr>
        <w:pStyle w:val="a3"/>
        <w:rPr>
          <w:rtl/>
          <w:lang w:bidi="ar-SA"/>
        </w:rPr>
      </w:pPr>
      <w:r w:rsidRPr="00AB56BA">
        <w:rPr>
          <w:rtl/>
          <w:lang w:bidi="ar-SA"/>
        </w:rPr>
        <w:t>1483/1- وعن أنسٍ</w:t>
      </w:r>
      <w:r w:rsidRPr="00AB56BA">
        <w:rPr>
          <w:b w:val="0"/>
          <w:bCs w:val="0"/>
          <w:rtl/>
          <w:lang w:bidi="ar-SA"/>
        </w:rPr>
        <w:sym w:font="AGA Arabesque" w:char="F074"/>
      </w:r>
      <w:r w:rsidRPr="00AB56BA">
        <w:rPr>
          <w:rtl/>
          <w:lang w:bidi="ar-SA"/>
        </w:rPr>
        <w:t xml:space="preserve"> قَالَ: كَانَ رسولُ الله</w:t>
      </w:r>
      <w:r w:rsidRPr="00AB56BA">
        <w:rPr>
          <w:b w:val="0"/>
          <w:bCs w:val="0"/>
          <w:rtl/>
          <w:lang w:bidi="ar-SA"/>
        </w:rPr>
        <w:sym w:font="AGA Arabesque" w:char="F072"/>
      </w:r>
      <w:r w:rsidRPr="00AB56BA">
        <w:rPr>
          <w:rtl/>
          <w:lang w:bidi="ar-SA"/>
        </w:rPr>
        <w:t xml:space="preserve"> يَقُولُ: «</w:t>
      </w:r>
      <w:r w:rsidR="006548CF" w:rsidRPr="00AB56BA">
        <w:rPr>
          <w:rtl/>
          <w:lang w:bidi="ar-SA"/>
        </w:rPr>
        <w:t>الله</w:t>
      </w:r>
      <w:r w:rsidRPr="00AB56BA">
        <w:rPr>
          <w:rtl/>
          <w:lang w:bidi="ar-SA"/>
        </w:rPr>
        <w:t>مَّ إنِّي أَعُوذُ بِكَ مِنَ العَجْزِ، وَالكَسَلِ، وَالجُبْنِ، و</w:t>
      </w:r>
      <w:r w:rsidR="006548CF" w:rsidRPr="00AB56BA">
        <w:rPr>
          <w:rtl/>
          <w:lang w:bidi="ar-SA"/>
        </w:rPr>
        <w:t>إله</w:t>
      </w:r>
      <w:r w:rsidRPr="00AB56BA">
        <w:rPr>
          <w:rtl/>
          <w:lang w:bidi="ar-SA"/>
        </w:rPr>
        <w:t>رَمِ، وَالبُخْلِ، وَأَعُوذُ بِكَ مِنْ عَذَابِ القَبْرِ، وأعوذُ بِكَ مِنْ فِتْنَةِ المَحْيَا وَالمَمَاتِ».</w:t>
      </w:r>
    </w:p>
    <w:p w:rsidR="00744D2F" w:rsidRPr="00AB56BA" w:rsidRDefault="00744D2F" w:rsidP="0087597C">
      <w:pPr>
        <w:autoSpaceDE w:val="0"/>
        <w:autoSpaceDN w:val="0"/>
        <w:adjustRightInd w:val="0"/>
        <w:spacing w:line="228" w:lineRule="auto"/>
        <w:rPr>
          <w:rFonts w:ascii="Traditional Arabic" w:hAnsi="Traditional Arabic" w:cs="Traditional Arabic"/>
          <w:noProof w:val="0"/>
          <w:sz w:val="32"/>
          <w:szCs w:val="32"/>
          <w:rtl/>
          <w:lang w:bidi="ar-SA"/>
        </w:rPr>
      </w:pPr>
      <w:r w:rsidRPr="00AB56BA">
        <w:rPr>
          <w:rStyle w:val="Char4"/>
          <w:rtl/>
          <w:lang w:bidi="ar-SA"/>
        </w:rPr>
        <w:t>وفي روايةٍ: «وَضَلَعِ الدَّيْنِ، وَغَلَبَةِ الرِّجَالِ».</w:t>
      </w:r>
      <w:r w:rsidRPr="00AB56BA">
        <w:rPr>
          <w:rFonts w:ascii="Traditional Arabic" w:hAnsi="Traditional Arabic" w:cs="Traditional Arabic"/>
          <w:noProof w:val="0"/>
          <w:sz w:val="32"/>
          <w:szCs w:val="32"/>
          <w:rtl/>
          <w:lang w:bidi="ar-SA"/>
        </w:rPr>
        <w:t xml:space="preserve"> </w:t>
      </w:r>
      <w:r w:rsidRPr="00AB56BA">
        <w:rPr>
          <w:rFonts w:ascii="Traditional Arabic"/>
          <w:rtl/>
          <w:lang w:bidi="ar-SA"/>
        </w:rPr>
        <w:t>[روايت مسلم]</w:t>
      </w:r>
      <w:r w:rsidR="00AF70A9" w:rsidRPr="00AB56BA">
        <w:rPr>
          <w:rStyle w:val="FootnoteReference"/>
          <w:rFonts w:eastAsia="B Zar" w:cs="B Lotus"/>
          <w:szCs w:val="28"/>
          <w:rtl/>
          <w:lang w:bidi="ar-SA"/>
        </w:rPr>
        <w:t>(</w:t>
      </w:r>
      <w:r w:rsidR="00AF70A9" w:rsidRPr="00AB56BA">
        <w:rPr>
          <w:rStyle w:val="FootnoteReference"/>
          <w:rFonts w:eastAsia="B Zar" w:cs="B Lotus"/>
          <w:szCs w:val="28"/>
          <w:rtl/>
          <w:lang w:bidi="ar-SA"/>
        </w:rPr>
        <w:footnoteReference w:id="623"/>
      </w:r>
      <w:r w:rsidR="00AF70A9" w:rsidRPr="00AB56BA">
        <w:rPr>
          <w:rStyle w:val="FootnoteReference"/>
          <w:rFonts w:eastAsia="B Zar" w:cs="B Lotus"/>
          <w:szCs w:val="28"/>
          <w:rtl/>
          <w:lang w:bidi="ar-SA"/>
        </w:rPr>
        <w:t>)</w:t>
      </w:r>
    </w:p>
    <w:p w:rsidR="00744D2F" w:rsidRPr="00AB56BA" w:rsidRDefault="00744D2F" w:rsidP="0089371F">
      <w:pPr>
        <w:autoSpaceDE w:val="0"/>
        <w:autoSpaceDN w:val="0"/>
        <w:adjustRightInd w:val="0"/>
        <w:rPr>
          <w:rtl/>
          <w:lang w:bidi="ar-SA"/>
        </w:rPr>
      </w:pPr>
      <w:r w:rsidRPr="00AB56BA">
        <w:rPr>
          <w:b/>
          <w:bCs/>
          <w:rtl/>
          <w:lang w:bidi="ar-SA"/>
        </w:rPr>
        <w:t xml:space="preserve">ترجمه: </w:t>
      </w:r>
      <w:r w:rsidRPr="00AB56BA">
        <w:rPr>
          <w:rtl/>
          <w:lang w:bidi="ar-SA"/>
        </w:rPr>
        <w:t>انس</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همواره این دعا را می‌گفت: </w:t>
      </w:r>
      <w:r w:rsidRPr="00AB56BA">
        <w:rPr>
          <w:rStyle w:val="Char7"/>
          <w:rtl/>
          <w:lang w:bidi="ar-SA"/>
        </w:rPr>
        <w:t>«</w:t>
      </w:r>
      <w:r w:rsidR="006548CF" w:rsidRPr="00AB56BA">
        <w:rPr>
          <w:rStyle w:val="Char7"/>
          <w:rtl/>
          <w:lang w:bidi="ar-SA"/>
        </w:rPr>
        <w:t>الله</w:t>
      </w:r>
      <w:r w:rsidRPr="00AB56BA">
        <w:rPr>
          <w:rStyle w:val="Char7"/>
          <w:rtl/>
          <w:lang w:bidi="ar-SA"/>
        </w:rPr>
        <w:t>مَّ إنِّي أَعُوذُ بِكَ مِنَ العَجْزِ وَالكَسَلِ، وَالجُبْنِ و</w:t>
      </w:r>
      <w:r w:rsidR="006548CF" w:rsidRPr="00AB56BA">
        <w:rPr>
          <w:rStyle w:val="Char7"/>
          <w:rtl/>
          <w:lang w:bidi="ar-SA"/>
        </w:rPr>
        <w:t>إله</w:t>
      </w:r>
      <w:r w:rsidRPr="00AB56BA">
        <w:rPr>
          <w:rStyle w:val="Char7"/>
          <w:rtl/>
          <w:lang w:bidi="ar-SA"/>
        </w:rPr>
        <w:t>رَمِ والبُخْلِ، وأعُوذُ بِكَ مِنْ عَذَابِ القَبْرِ، وأعوذُ بِكَ مِنْ فِتْنَةِ المَحْيَا وَالمَمَاتِ»</w:t>
      </w:r>
      <w:r w:rsidRPr="00AB56BA">
        <w:rPr>
          <w:rtl/>
          <w:lang w:bidi="ar-SA"/>
        </w:rPr>
        <w:t>.</w:t>
      </w:r>
    </w:p>
    <w:p w:rsidR="00744D2F" w:rsidRPr="00AB56BA" w:rsidRDefault="00744D2F" w:rsidP="0089371F">
      <w:pPr>
        <w:rPr>
          <w:rtl/>
          <w:lang w:bidi="ar-SA"/>
        </w:rPr>
      </w:pPr>
      <w:r w:rsidRPr="00AB56BA">
        <w:rPr>
          <w:rtl/>
          <w:lang w:bidi="ar-SA"/>
        </w:rPr>
        <w:t xml:space="preserve">و در روایتي آمده است: </w:t>
      </w:r>
      <w:r w:rsidRPr="00AB56BA">
        <w:rPr>
          <w:rStyle w:val="Char7"/>
          <w:rtl/>
          <w:lang w:bidi="ar-SA"/>
        </w:rPr>
        <w:t>«وَضَلَعِ الدَّيْنِ، وَغَلَبَةِ الرِّجَالِ»</w:t>
      </w:r>
      <w:r w:rsidRPr="00AB56BA">
        <w:rPr>
          <w:rtl/>
          <w:lang w:bidi="ar-SA"/>
        </w:rPr>
        <w:t>.</w:t>
      </w:r>
    </w:p>
    <w:p w:rsidR="00744D2F" w:rsidRPr="00AB56BA" w:rsidRDefault="00744D2F" w:rsidP="0087597C">
      <w:pPr>
        <w:autoSpaceDE w:val="0"/>
        <w:autoSpaceDN w:val="0"/>
        <w:adjustRightInd w:val="0"/>
        <w:spacing w:before="180" w:line="228" w:lineRule="auto"/>
        <w:rPr>
          <w:rFonts w:ascii="Traditional Arabic" w:hAnsi="Traditional Arabic" w:cs="Traditional Arabic"/>
          <w:noProof w:val="0"/>
          <w:sz w:val="32"/>
          <w:szCs w:val="32"/>
          <w:rtl/>
          <w:lang w:bidi="ar-SA"/>
        </w:rPr>
      </w:pPr>
      <w:r w:rsidRPr="00AB56BA">
        <w:rPr>
          <w:rStyle w:val="Char4"/>
          <w:rtl/>
          <w:lang w:bidi="ar-SA"/>
        </w:rPr>
        <w:t>1483/2- وعن أَبي بكرٍ الصّدّيق</w:t>
      </w:r>
      <w:r w:rsidRPr="00AB56BA">
        <w:rPr>
          <w:rStyle w:val="Char4"/>
          <w:b w:val="0"/>
          <w:bCs w:val="0"/>
          <w:rtl/>
          <w:lang w:bidi="ar-SA"/>
        </w:rPr>
        <w:sym w:font="AGA Arabesque" w:char="F074"/>
      </w:r>
      <w:r w:rsidRPr="00AB56BA">
        <w:rPr>
          <w:rStyle w:val="Char4"/>
          <w:rtl/>
          <w:lang w:bidi="ar-SA"/>
        </w:rPr>
        <w:t>: أنَّه قَالَ لرسُولِ الله</w:t>
      </w:r>
      <w:r w:rsidRPr="00AB56BA">
        <w:rPr>
          <w:rStyle w:val="Char4"/>
          <w:b w:val="0"/>
          <w:bCs w:val="0"/>
          <w:rtl/>
          <w:lang w:bidi="ar-SA"/>
        </w:rPr>
        <w:sym w:font="AGA Arabesque" w:char="F072"/>
      </w:r>
      <w:r w:rsidRPr="00AB56BA">
        <w:rPr>
          <w:rStyle w:val="Char4"/>
          <w:rtl/>
          <w:lang w:bidi="ar-SA"/>
        </w:rPr>
        <w:t xml:space="preserve">: عَلِّمْني دُعَاءً أَدْعُو بِهِ فِي صَلاَتِي، قَالَ: «قُلْ: </w:t>
      </w:r>
      <w:r w:rsidR="006548CF" w:rsidRPr="00AB56BA">
        <w:rPr>
          <w:rStyle w:val="Char4"/>
          <w:rtl/>
          <w:lang w:bidi="ar-SA"/>
        </w:rPr>
        <w:t>الله</w:t>
      </w:r>
      <w:r w:rsidRPr="00AB56BA">
        <w:rPr>
          <w:rStyle w:val="Char4"/>
          <w:rtl/>
          <w:lang w:bidi="ar-SA"/>
        </w:rPr>
        <w:t>مَّ إِنِّي ظَلَمتُ نَفْسِي ظُلْماً كَثِيراً، وَلا يَغْفِرُ الذُّنُوبَ إِلاّ أنْتَ، فَاغْفِرْ لِي مَغْفِرَةً مِنْ عِنْدِكَ، وارْحَمْنِي، إنَّكَ أنْتَ الغَفُورُ الرَّحِيمُ».</w:t>
      </w:r>
      <w:r w:rsidRPr="00AB56BA">
        <w:rPr>
          <w:rFonts w:ascii="Traditional Arabic" w:hAnsi="Traditional Arabic" w:cs="Traditional Arabic"/>
          <w:noProof w:val="0"/>
          <w:sz w:val="32"/>
          <w:szCs w:val="32"/>
          <w:rtl/>
          <w:lang w:bidi="ar-SA"/>
        </w:rPr>
        <w:t xml:space="preserve"> </w:t>
      </w:r>
      <w:r w:rsidRPr="00AB56BA">
        <w:rPr>
          <w:rFonts w:ascii="Traditional Arabic"/>
          <w:rtl/>
          <w:lang w:bidi="ar-SA"/>
        </w:rPr>
        <w:t>[متفق عليه]</w:t>
      </w:r>
      <w:r w:rsidR="00AF70A9" w:rsidRPr="00AB56BA">
        <w:rPr>
          <w:rStyle w:val="FootnoteReference"/>
          <w:rFonts w:eastAsia="B Zar" w:cs="B Lotus"/>
          <w:szCs w:val="28"/>
          <w:rtl/>
          <w:lang w:bidi="ar-SA"/>
        </w:rPr>
        <w:t>(</w:t>
      </w:r>
      <w:r w:rsidR="00AF70A9" w:rsidRPr="00AB56BA">
        <w:rPr>
          <w:rStyle w:val="FootnoteReference"/>
          <w:rFonts w:eastAsia="B Zar" w:cs="B Lotus"/>
          <w:szCs w:val="28"/>
          <w:rtl/>
          <w:lang w:bidi="ar-SA"/>
        </w:rPr>
        <w:footnoteReference w:id="624"/>
      </w:r>
      <w:r w:rsidR="00AF70A9" w:rsidRPr="00AB56BA">
        <w:rPr>
          <w:rStyle w:val="FootnoteReference"/>
          <w:rFonts w:eastAsia="B Zar" w:cs="B Lotus"/>
          <w:szCs w:val="28"/>
          <w:rtl/>
          <w:lang w:bidi="ar-SA"/>
        </w:rPr>
        <w:t>)</w:t>
      </w:r>
    </w:p>
    <w:p w:rsidR="00744D2F" w:rsidRPr="00AB56BA" w:rsidRDefault="00744D2F" w:rsidP="0089371F">
      <w:pPr>
        <w:rPr>
          <w:rtl/>
          <w:lang w:bidi="ar-SA"/>
        </w:rPr>
      </w:pPr>
      <w:r w:rsidRPr="00AB56BA">
        <w:rPr>
          <w:b/>
          <w:bCs/>
          <w:rtl/>
          <w:lang w:bidi="ar-SA"/>
        </w:rPr>
        <w:t xml:space="preserve">ترجمه: </w:t>
      </w:r>
      <w:r w:rsidRPr="00AB56BA">
        <w:rPr>
          <w:rtl/>
          <w:lang w:bidi="ar-SA"/>
        </w:rPr>
        <w:t>از ابوبکر صدیق</w:t>
      </w:r>
      <w:r w:rsidRPr="00AB56BA">
        <w:rPr>
          <w:lang w:bidi="ar-SA"/>
        </w:rPr>
        <w:sym w:font="AGA Arabesque" w:char="F074"/>
      </w:r>
      <w:r w:rsidRPr="00AB56BA">
        <w:rPr>
          <w:rtl/>
          <w:lang w:bidi="ar-SA"/>
        </w:rPr>
        <w:t xml:space="preserve"> روایت است که وی به رسول‌الله</w:t>
      </w:r>
      <w:r w:rsidRPr="00AB56BA">
        <w:rPr>
          <w:lang w:bidi="ar-SA"/>
        </w:rPr>
        <w:sym w:font="AGA Arabesque" w:char="F072"/>
      </w:r>
      <w:r w:rsidRPr="00AB56BA">
        <w:rPr>
          <w:rtl/>
          <w:lang w:bidi="ar-SA"/>
        </w:rPr>
        <w:t xml:space="preserve"> عرض کرد: دعایی به من آموزش دهید که با آن در نمازم دعا کنم؛ رسول‌الله</w:t>
      </w:r>
      <w:r w:rsidRPr="00AB56BA">
        <w:rPr>
          <w:lang w:bidi="ar-SA"/>
        </w:rPr>
        <w:sym w:font="AGA Arabesque" w:char="F072"/>
      </w:r>
      <w:r w:rsidRPr="00AB56BA">
        <w:rPr>
          <w:rtl/>
          <w:lang w:bidi="ar-SA"/>
        </w:rPr>
        <w:t xml:space="preserve"> فرمود: «بگو:</w:t>
      </w:r>
      <w:r w:rsidRPr="00AB56BA">
        <w:rPr>
          <w:b/>
          <w:bCs/>
          <w:rtl/>
          <w:lang w:bidi="ar-SA"/>
        </w:rPr>
        <w:t xml:space="preserve"> </w:t>
      </w:r>
      <w:r w:rsidR="006548CF" w:rsidRPr="00AB56BA">
        <w:rPr>
          <w:rStyle w:val="Char7"/>
          <w:rtl/>
          <w:lang w:bidi="ar-SA"/>
        </w:rPr>
        <w:t>الله</w:t>
      </w:r>
      <w:r w:rsidRPr="00AB56BA">
        <w:rPr>
          <w:rStyle w:val="Char7"/>
          <w:rtl/>
          <w:lang w:bidi="ar-SA"/>
        </w:rPr>
        <w:t>مَّ إِنِّي ظَلَمتُ نَفْسِي ظُلْماً كَثِيراً، وَلا يَغْفِرُ الذُّنُوبَ إِلاّ أنْتَ، فَاغْفِرْ لِي مَغْفِرَةً مِنْ عِنْدِكَ، وارْحَمْنِي، إنَّكَ أنْتَ الغَفُورُ الرَّحِيمُ</w:t>
      </w:r>
      <w:r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25"/>
      </w:r>
      <w:r w:rsidR="00AF70A9" w:rsidRPr="00AB56BA">
        <w:rPr>
          <w:rStyle w:val="FootnoteReference"/>
          <w:rFonts w:cs="B Lotus"/>
          <w:szCs w:val="28"/>
          <w:rtl/>
          <w:lang w:bidi="ar-SA"/>
        </w:rPr>
        <w:t>)</w:t>
      </w:r>
    </w:p>
    <w:p w:rsidR="00744D2F" w:rsidRPr="00AB56BA" w:rsidRDefault="00744D2F" w:rsidP="006548CF">
      <w:pPr>
        <w:ind w:firstLine="0"/>
        <w:jc w:val="center"/>
        <w:rPr>
          <w:b/>
          <w:bCs/>
          <w:sz w:val="32"/>
          <w:szCs w:val="32"/>
          <w:rtl/>
          <w:lang w:bidi="ar-SA"/>
        </w:rPr>
      </w:pPr>
      <w:r w:rsidRPr="00AB56BA">
        <w:rPr>
          <w:b/>
          <w:bCs/>
          <w:sz w:val="32"/>
          <w:szCs w:val="32"/>
          <w:rtl/>
          <w:lang w:bidi="ar-SA"/>
        </w:rPr>
        <w:t>شرح</w:t>
      </w:r>
    </w:p>
    <w:p w:rsidR="00744D2F" w:rsidRPr="00AB56BA" w:rsidRDefault="00744D2F" w:rsidP="0089371F">
      <w:pPr>
        <w:rPr>
          <w:rtl/>
          <w:lang w:bidi="ar-SA"/>
        </w:rPr>
      </w:pPr>
      <w:r w:rsidRPr="00AB56BA">
        <w:rPr>
          <w:rtl/>
          <w:lang w:bidi="ar-SA"/>
        </w:rPr>
        <w:t>انس بن مالک</w:t>
      </w:r>
      <w:r w:rsidRPr="00AB56BA">
        <w:rPr>
          <w:lang w:bidi="ar-SA"/>
        </w:rPr>
        <w:sym w:font="AGA Arabesque" w:char="F074"/>
      </w:r>
      <w:r w:rsidRPr="00AB56BA">
        <w:rPr>
          <w:rtl/>
          <w:lang w:bidi="ar-SA"/>
        </w:rPr>
        <w:t xml:space="preserve"> می‌گوید: پیامبر</w:t>
      </w:r>
      <w:r w:rsidRPr="00AB56BA">
        <w:rPr>
          <w:lang w:bidi="ar-SA"/>
        </w:rPr>
        <w:sym w:font="AGA Arabesque" w:char="F072"/>
      </w:r>
      <w:r w:rsidRPr="00AB56BA">
        <w:rPr>
          <w:rtl/>
          <w:lang w:bidi="ar-SA"/>
        </w:rPr>
        <w:t xml:space="preserve"> روایت است این دعا را فراوان می‌گفت: </w:t>
      </w:r>
      <w:r w:rsidRPr="00AB56BA">
        <w:rPr>
          <w:rStyle w:val="Char7"/>
          <w:rtl/>
          <w:lang w:bidi="ar-SA"/>
        </w:rPr>
        <w:t>«</w:t>
      </w:r>
      <w:r w:rsidR="006548CF" w:rsidRPr="00AB56BA">
        <w:rPr>
          <w:rStyle w:val="Char7"/>
          <w:rtl/>
          <w:lang w:bidi="ar-SA"/>
        </w:rPr>
        <w:t>الله</w:t>
      </w:r>
      <w:r w:rsidRPr="00AB56BA">
        <w:rPr>
          <w:rStyle w:val="Char7"/>
          <w:rtl/>
          <w:lang w:bidi="ar-SA"/>
        </w:rPr>
        <w:t xml:space="preserve">مَّ إنِّي أعُوذُ بِكَ مِنَ </w:t>
      </w:r>
      <w:r w:rsidR="006548CF" w:rsidRPr="00AB56BA">
        <w:rPr>
          <w:rStyle w:val="Char7"/>
          <w:rtl/>
          <w:lang w:bidi="ar-SA"/>
        </w:rPr>
        <w:t>إله</w:t>
      </w:r>
      <w:r w:rsidRPr="00AB56BA">
        <w:rPr>
          <w:rStyle w:val="Char7"/>
          <w:rtl/>
          <w:lang w:bidi="ar-SA"/>
        </w:rPr>
        <w:t>مِّ والحَزَنِ»</w:t>
      </w:r>
      <w:r w:rsidRPr="00AB56BA">
        <w:rPr>
          <w:rtl/>
          <w:lang w:bidi="ar-SA"/>
        </w:rPr>
        <w:t>؛ «هَم و حُزن» مترادف هستند؛ البته «هم» به نگرانی و اندوهِ آینده اطلاق می‌گردد و «حُزن» به غم و اندوه گذشته گفته می‌شود. انسانی که در غمِ گذشته‌هاست و برای آینده نگران می‌باشد، زندگیِ تیره و تاری دارد؛ اما کسی که به وضعیت کنونی خود می‌پردازد و به صورتی که به او امر شده است، برای آینده‌ی خویش آماده می‌شود، سکون و آرامش دارد؛ از این‌رو پیامبر</w:t>
      </w:r>
      <w:r w:rsidRPr="00AB56BA">
        <w:rPr>
          <w:lang w:bidi="ar-SA"/>
        </w:rPr>
        <w:sym w:font="AGA Arabesque" w:char="F072"/>
      </w:r>
      <w:r w:rsidRPr="00AB56BA">
        <w:rPr>
          <w:rtl/>
          <w:lang w:bidi="ar-SA"/>
        </w:rPr>
        <w:t xml:space="preserve"> از اندوه گذشته و نگرانیِ آینده به الله</w:t>
      </w:r>
      <w:r w:rsidRPr="00AB56BA">
        <w:rPr>
          <w:lang w:bidi="ar-SA"/>
        </w:rPr>
        <w:sym w:font="AGA Arabesque" w:char="F055"/>
      </w:r>
      <w:r w:rsidRPr="00AB56BA">
        <w:rPr>
          <w:rtl/>
          <w:lang w:bidi="ar-SA"/>
        </w:rPr>
        <w:t xml:space="preserve"> پناه می‌بُرد. بسیاری از مردم بی‌مورد و به صورتی نابه‌جا به آینده‌ی خود بسیار می‌اندیشند؛ لذا نگرانی از آینده بر زندگیِ آن‌ها سایه می‌افکند و زندگی را به کامشان تلخ می‌گرداند؛ در صورتی که گذشت زمان نشان می‌دهد که بی‌مورد نگران بوده‌اند و اصلِ مسأله به‌گونه‌ای نبوده است که دلیلی برای نگرانی وجود داشته باشد. بسیاری از مردم نیز بیش از حد به گذشته می‌اندیشند و خود را در غم گذشته، تباه می‌کنند.</w:t>
      </w:r>
    </w:p>
    <w:p w:rsidR="00744D2F" w:rsidRPr="00AB56BA" w:rsidRDefault="00744D2F" w:rsidP="0089371F">
      <w:pPr>
        <w:rPr>
          <w:rtl/>
          <w:lang w:bidi="ar-SA"/>
        </w:rPr>
      </w:pPr>
      <w:r w:rsidRPr="00AB56BA">
        <w:rPr>
          <w:rStyle w:val="Char7"/>
          <w:rtl/>
          <w:lang w:bidi="ar-SA"/>
        </w:rPr>
        <w:t>«وَأَعُوذُ بِكَ مِنَ العَجْزِ و</w:t>
      </w:r>
      <w:r w:rsidR="006548CF" w:rsidRPr="00AB56BA">
        <w:rPr>
          <w:rStyle w:val="Char7"/>
          <w:rtl/>
          <w:lang w:bidi="ar-SA"/>
        </w:rPr>
        <w:t>إله</w:t>
      </w:r>
      <w:r w:rsidRPr="00AB56BA">
        <w:rPr>
          <w:rStyle w:val="Char7"/>
          <w:rtl/>
          <w:lang w:bidi="ar-SA"/>
        </w:rPr>
        <w:t>رَمِ وَالكَسَلِ»</w:t>
      </w:r>
      <w:r w:rsidRPr="00AB56BA">
        <w:rPr>
          <w:rtl/>
          <w:lang w:bidi="ar-SA"/>
        </w:rPr>
        <w:t>؛ یعنی: «از ناتوانی، پیری و تنبلی به تو پناه می‌برم»؛ زیرا هریک از این سه مورد، انسان را از کار و عمل باز می‌دارد؛ لذا پیامبر</w:t>
      </w:r>
      <w:r w:rsidRPr="00AB56BA">
        <w:rPr>
          <w:lang w:bidi="ar-SA"/>
        </w:rPr>
        <w:sym w:font="AGA Arabesque" w:char="F072"/>
      </w:r>
      <w:r w:rsidRPr="00AB56BA">
        <w:rPr>
          <w:rtl/>
          <w:lang w:bidi="ar-SA"/>
        </w:rPr>
        <w:t xml:space="preserve"> از ناتوانی، تنبلی و پیری به الله</w:t>
      </w:r>
      <w:r w:rsidRPr="00AB56BA">
        <w:rPr>
          <w:lang w:bidi="ar-SA"/>
        </w:rPr>
        <w:sym w:font="AGA Arabesque" w:char="F055"/>
      </w:r>
      <w:r w:rsidRPr="00AB56BA">
        <w:rPr>
          <w:rtl/>
          <w:lang w:bidi="ar-SA"/>
        </w:rPr>
        <w:t xml:space="preserve"> پناه می‌برد.</w:t>
      </w:r>
    </w:p>
    <w:p w:rsidR="00744D2F" w:rsidRPr="00AB56BA" w:rsidRDefault="00744D2F" w:rsidP="0089371F">
      <w:pPr>
        <w:autoSpaceDE w:val="0"/>
        <w:autoSpaceDN w:val="0"/>
        <w:adjustRightInd w:val="0"/>
        <w:rPr>
          <w:rFonts w:ascii="Traditional Arabic"/>
          <w:rtl/>
          <w:lang w:bidi="ar-SA"/>
        </w:rPr>
      </w:pPr>
      <w:r w:rsidRPr="00AB56BA">
        <w:rPr>
          <w:rStyle w:val="Char7"/>
          <w:rtl/>
          <w:lang w:bidi="ar-SA"/>
        </w:rPr>
        <w:t>«وَأَعُوذُ بِكَ مِنَ الجُبْنِ والبُخْلِ»</w:t>
      </w:r>
      <w:r w:rsidRPr="00AB56BA">
        <w:rPr>
          <w:rtl/>
          <w:lang w:bidi="ar-SA"/>
        </w:rPr>
        <w:t xml:space="preserve">؛ یعنی: «و از ترس و بزدلی، و بُخل به تو پناه می‌برم». </w:t>
      </w:r>
      <w:r w:rsidRPr="00AB56BA">
        <w:rPr>
          <w:rFonts w:ascii="Traditional Arabic"/>
          <w:rtl/>
          <w:lang w:bidi="ar-SA"/>
        </w:rPr>
        <w:t>ترس و بزدلی که همان خوددوستی‌ست، باعث می‌شود که انسان آن‌جا که باید دست‌ به‌کار شود یا اقدامی بکند، هیچ کاری انجام ندهد؛ مثلاً سبب می‌گردد که انسان برای جهاد پیش‌قدم نشود یا از ترس مرگ و زندان و امثالِ آن، سخن حق را نگوید. بُخل، همان مال‌دوستی‌ست و انسان را از بذل مال و ثروت از جمله ادای زکات، خرج کردن و مهمان‌نوازی و امثال آن باز می‌دارد.</w:t>
      </w:r>
    </w:p>
    <w:p w:rsidR="00744D2F" w:rsidRPr="00AB56BA" w:rsidRDefault="00744D2F" w:rsidP="0089371F">
      <w:pPr>
        <w:autoSpaceDE w:val="0"/>
        <w:autoSpaceDN w:val="0"/>
        <w:adjustRightInd w:val="0"/>
        <w:rPr>
          <w:rtl/>
          <w:lang w:bidi="ar-SA"/>
        </w:rPr>
      </w:pPr>
      <w:r w:rsidRPr="00AB56BA">
        <w:rPr>
          <w:rStyle w:val="Char7"/>
          <w:rtl/>
          <w:lang w:bidi="ar-SA"/>
        </w:rPr>
        <w:t>«وأعُوذُ بِكَ مِنْ ضَلَعِ الدَّيْنِ، وَغَلَبَةِ الرِّجَالِ»</w:t>
      </w:r>
      <w:r w:rsidRPr="00AB56BA">
        <w:rPr>
          <w:rtl/>
          <w:lang w:bidi="ar-SA"/>
        </w:rPr>
        <w:t xml:space="preserve"> یا </w:t>
      </w:r>
      <w:r w:rsidRPr="00AB56BA">
        <w:rPr>
          <w:rStyle w:val="Char7"/>
          <w:rtl/>
          <w:lang w:bidi="ar-SA"/>
        </w:rPr>
        <w:t>«مِنْ غَلَبَةِ الدَّيْنِ، وَقَهرِ الرِّجَالِ»</w:t>
      </w:r>
      <w:r w:rsidRPr="00AB56BA">
        <w:rPr>
          <w:rFonts w:ascii="Traditional Arabic"/>
          <w:rtl/>
          <w:lang w:bidi="ar-SA"/>
        </w:rPr>
        <w:t xml:space="preserve">؛ هر دو، صحیح و بدین معناست که: </w:t>
      </w:r>
      <w:r w:rsidRPr="00AB56BA">
        <w:rPr>
          <w:rtl/>
          <w:lang w:bidi="ar-SA"/>
        </w:rPr>
        <w:t>«و از سنگینیِ بدهی و از چیرگی و ستم دیگران به تو پناه می‌برم». بدهی، غم و اندوهِ روز و فکر و خیالِ شب است و خواب از چشمان انسان می‌رباید. انسان بدهکار همواره پریشان است؛ اما الله</w:t>
      </w:r>
      <w:r w:rsidRPr="00AB56BA">
        <w:rPr>
          <w:lang w:bidi="ar-SA"/>
        </w:rPr>
        <w:sym w:font="AGA Arabesque" w:char="F055"/>
      </w:r>
      <w:r w:rsidRPr="00AB56BA">
        <w:rPr>
          <w:rtl/>
          <w:lang w:bidi="ar-SA"/>
        </w:rPr>
        <w:t xml:space="preserve"> به کسی که به‌قصد ادای بدهی‌، قرض می‌گیرد، در بازپرداخت بدهی‌اش کمک می‌کند؛ ولی کسی که قصد بازپرداخت ندارد، توقعی جز این نیست که الله متعال او را پریشان می‌گرداند.</w:t>
      </w:r>
    </w:p>
    <w:p w:rsidR="00744D2F" w:rsidRPr="00AB56BA" w:rsidRDefault="00744D2F" w:rsidP="0089371F">
      <w:pPr>
        <w:autoSpaceDE w:val="0"/>
        <w:autoSpaceDN w:val="0"/>
        <w:adjustRightInd w:val="0"/>
        <w:rPr>
          <w:rtl/>
          <w:lang w:bidi="ar-SA"/>
        </w:rPr>
      </w:pPr>
      <w:r w:rsidRPr="00AB56BA">
        <w:rPr>
          <w:rtl/>
          <w:lang w:bidi="ar-SA"/>
        </w:rPr>
        <w:t>لذا اگر ماشینی را به کرایه می‌گیرید یا خانه‌ای را اجاره می‌کنید و قصدتان ادای اجاره‌بهاست، مطمئن باشید که الله</w:t>
      </w:r>
      <w:r w:rsidRPr="00AB56BA">
        <w:rPr>
          <w:lang w:bidi="ar-SA"/>
        </w:rPr>
        <w:sym w:font="AGA Arabesque" w:char="F055"/>
      </w:r>
      <w:r w:rsidRPr="00AB56BA">
        <w:rPr>
          <w:rtl/>
          <w:lang w:bidi="ar-SA"/>
        </w:rPr>
        <w:t xml:space="preserve"> زمینه‌‌ی پرداخت آن‌را برای شما فراهم می‌گرداند؛ حتی اگر کسی صادقانه قصد بازپرداخت بدهی‌اش را داشته باشد و به هر دلیلی، مثلاً به سبب ورشکستگی از ادای آن باز بماند، الله متعال در دنیا یا آخرت بدهی‌اش را می‌پردازد؛ البته ناگفته نماند که بدهکار در هر صورت باید حقّ بستانکار را بدهد؛ در دنیا ندهد، در آخرت از او می‌گیرند.</w:t>
      </w:r>
    </w:p>
    <w:p w:rsidR="00744D2F" w:rsidRPr="00AB56BA" w:rsidRDefault="00744D2F" w:rsidP="0089371F">
      <w:pPr>
        <w:autoSpaceDE w:val="0"/>
        <w:autoSpaceDN w:val="0"/>
        <w:adjustRightInd w:val="0"/>
        <w:rPr>
          <w:rtl/>
          <w:lang w:bidi="ar-SA"/>
        </w:rPr>
      </w:pPr>
      <w:r w:rsidRPr="00AB56BA">
        <w:rPr>
          <w:rtl/>
          <w:lang w:bidi="ar-SA"/>
        </w:rPr>
        <w:t>و اما حدیث ابوبکر صدیق</w:t>
      </w:r>
      <w:r w:rsidRPr="00AB56BA">
        <w:rPr>
          <w:lang w:bidi="ar-SA"/>
        </w:rPr>
        <w:sym w:font="AGA Arabesque" w:char="F074"/>
      </w:r>
      <w:r w:rsidRPr="00AB56BA">
        <w:rPr>
          <w:rtl/>
          <w:lang w:bidi="ar-SA"/>
        </w:rPr>
        <w:t>؛ در این حدیث آمده است که ابوبکر صدیق از رسول‌الله</w:t>
      </w:r>
      <w:r w:rsidRPr="00AB56BA">
        <w:rPr>
          <w:lang w:bidi="ar-SA"/>
        </w:rPr>
        <w:sym w:font="AGA Arabesque" w:char="F072"/>
      </w:r>
      <w:r w:rsidRPr="00AB56BA">
        <w:rPr>
          <w:rtl/>
          <w:lang w:bidi="ar-SA"/>
        </w:rPr>
        <w:t xml:space="preserve"> خواست تا دعایی به او بیاموزند که با آن در نماز، دعا کند. دقت بفرمایید که پرسش‌گر کیست و همین‌طور توجه نمایید که چه کسی پاسخ‌ می‌دهد؟ آری؛ پرسش‌گر ابوبکر صدیق</w:t>
      </w:r>
      <w:r w:rsidRPr="00AB56BA">
        <w:rPr>
          <w:lang w:bidi="ar-SA"/>
        </w:rPr>
        <w:sym w:font="AGA Arabesque" w:char="F074"/>
      </w:r>
      <w:r w:rsidRPr="00AB56BA">
        <w:rPr>
          <w:rtl/>
          <w:lang w:bidi="ar-SA"/>
        </w:rPr>
        <w:t xml:space="preserve"> می‌باشد و پاسخ‌گو، رسول‌الله</w:t>
      </w:r>
      <w:r w:rsidRPr="00AB56BA">
        <w:rPr>
          <w:lang w:bidi="ar-SA"/>
        </w:rPr>
        <w:sym w:font="AGA Arabesque" w:char="F072"/>
      </w:r>
      <w:r w:rsidRPr="00AB56BA">
        <w:rPr>
          <w:rtl/>
          <w:lang w:bidi="ar-SA"/>
        </w:rPr>
        <w:t>. محبوب‌ترین شخص نزد رسول‌الله</w:t>
      </w:r>
      <w:r w:rsidRPr="00AB56BA">
        <w:rPr>
          <w:lang w:bidi="ar-SA"/>
        </w:rPr>
        <w:sym w:font="AGA Arabesque" w:char="F072"/>
      </w:r>
      <w:r w:rsidRPr="00AB56BA">
        <w:rPr>
          <w:rtl/>
          <w:lang w:bidi="ar-SA"/>
        </w:rPr>
        <w:t>، ابوبکر صدیق</w:t>
      </w:r>
      <w:r w:rsidRPr="00AB56BA">
        <w:rPr>
          <w:lang w:bidi="ar-SA"/>
        </w:rPr>
        <w:sym w:font="AGA Arabesque" w:char="F074"/>
      </w:r>
      <w:r w:rsidRPr="00AB56BA">
        <w:rPr>
          <w:rtl/>
          <w:lang w:bidi="ar-SA"/>
        </w:rPr>
        <w:t xml:space="preserve"> بود و دوست‌داشتنی‌ترین فرد در نزد ابوبکر، رسول‌الله</w:t>
      </w:r>
      <w:r w:rsidRPr="00AB56BA">
        <w:rPr>
          <w:lang w:bidi="ar-SA"/>
        </w:rPr>
        <w:sym w:font="AGA Arabesque" w:char="F072"/>
      </w:r>
      <w:r w:rsidRPr="00AB56BA">
        <w:rPr>
          <w:rtl/>
          <w:lang w:bidi="ar-SA"/>
        </w:rPr>
        <w:t xml:space="preserve"> بودند؛ پس بی‌تردید پاسخی که به پرسشِ یک دوست از دوستِ دیگر گفته شود، جزو بهترین پاسخ‌هاست.</w:t>
      </w:r>
    </w:p>
    <w:p w:rsidR="00744D2F" w:rsidRPr="00AB56BA" w:rsidRDefault="00744D2F" w:rsidP="0089371F">
      <w:pPr>
        <w:rPr>
          <w:rtl/>
          <w:lang w:bidi="ar-SA"/>
        </w:rPr>
      </w:pPr>
      <w:r w:rsidRPr="00AB56BA">
        <w:rPr>
          <w:rtl/>
          <w:lang w:bidi="ar-SA"/>
        </w:rPr>
        <w:t>ابوبکر</w:t>
      </w:r>
      <w:r w:rsidRPr="00AB56BA">
        <w:rPr>
          <w:lang w:bidi="ar-SA"/>
        </w:rPr>
        <w:sym w:font="AGA Arabesque" w:char="F074"/>
      </w:r>
      <w:r w:rsidRPr="00AB56BA">
        <w:rPr>
          <w:rtl/>
          <w:lang w:bidi="ar-SA"/>
        </w:rPr>
        <w:t xml:space="preserve"> عرض کرد: «دعایی به من آموزش دهید که با آن در نمازم دعا کنم». احتمال می‌رود که این دعا در سجده یا پس از تشهدِ پایانی باشد. پیامبر</w:t>
      </w:r>
      <w:r w:rsidRPr="00AB56BA">
        <w:rPr>
          <w:lang w:bidi="ar-SA"/>
        </w:rPr>
        <w:sym w:font="AGA Arabesque" w:char="F072"/>
      </w:r>
      <w:r w:rsidRPr="00AB56BA">
        <w:rPr>
          <w:rtl/>
          <w:lang w:bidi="ar-SA"/>
        </w:rPr>
        <w:t xml:space="preserve"> فرمود: «بگو:</w:t>
      </w:r>
      <w:r w:rsidRPr="00AB56BA">
        <w:rPr>
          <w:b/>
          <w:bCs/>
          <w:rtl/>
          <w:lang w:bidi="ar-SA"/>
        </w:rPr>
        <w:t xml:space="preserve"> </w:t>
      </w:r>
      <w:r w:rsidR="006548CF" w:rsidRPr="00AB56BA">
        <w:rPr>
          <w:rStyle w:val="Char7"/>
          <w:rtl/>
          <w:lang w:bidi="ar-SA"/>
        </w:rPr>
        <w:t>الله</w:t>
      </w:r>
      <w:r w:rsidRPr="00AB56BA">
        <w:rPr>
          <w:rStyle w:val="Char7"/>
          <w:rtl/>
          <w:lang w:bidi="ar-SA"/>
        </w:rPr>
        <w:t>مَّ إِنِّي ظَلَمتُ نَفْسِي ظُلْماً كَثِيراً، وَلا يَغْفِرُ الذُّنُوبَ إِلاّ أنْتَ، فَاغْفِرْ لِي مَغْفِرَةً مِنْ عِنْدِكَ، وارْحَمْنِي، إنَّكَ أنْتَ الغَفُورُ الرَّحِيمُ</w:t>
      </w:r>
      <w:r w:rsidRPr="00AB56BA">
        <w:rPr>
          <w:rtl/>
          <w:lang w:bidi="ar-SA"/>
        </w:rPr>
        <w:t>». این، دعای جامع و سودمندی‌ست:</w:t>
      </w:r>
    </w:p>
    <w:p w:rsidR="00744D2F" w:rsidRPr="00AB56BA" w:rsidRDefault="00744D2F" w:rsidP="003B079E">
      <w:pPr>
        <w:spacing w:line="240" w:lineRule="auto"/>
        <w:rPr>
          <w:rtl/>
          <w:lang w:bidi="ar-SA"/>
        </w:rPr>
      </w:pPr>
      <w:r w:rsidRPr="00AB56BA">
        <w:rPr>
          <w:rStyle w:val="Char7"/>
          <w:rtl/>
          <w:lang w:bidi="ar-SA"/>
        </w:rPr>
        <w:t>«</w:t>
      </w:r>
      <w:r w:rsidR="006548CF" w:rsidRPr="00AB56BA">
        <w:rPr>
          <w:rStyle w:val="Char7"/>
          <w:rtl/>
          <w:lang w:bidi="ar-SA"/>
        </w:rPr>
        <w:t>الله</w:t>
      </w:r>
      <w:r w:rsidRPr="00AB56BA">
        <w:rPr>
          <w:rStyle w:val="Char7"/>
          <w:rtl/>
          <w:lang w:bidi="ar-SA"/>
        </w:rPr>
        <w:t>مَّ إِنِّي ظَلَمتُ نَفْسِي ظُلْماً كَثِيراً»</w:t>
      </w:r>
      <w:r w:rsidRPr="00AB56BA">
        <w:rPr>
          <w:rtl/>
          <w:lang w:bidi="ar-SA"/>
        </w:rPr>
        <w:t>؛ یعنی: «یا الله! من به خویشتن ستم فراوانی کرده‌ام». این، اذعان بنده به ستم و جفاکاری نسبت به خویشتن است و یکی از آداب دعاست؛ به عبارت دیگر: یکی از چیزهایی که در دعا مهم است، عرض حال به پیشگاه الاهی می‌باشد؛ چنان‌که موسی</w:t>
      </w:r>
      <w:r w:rsidRPr="00AB56BA">
        <w:rPr>
          <w:lang w:bidi="ar-SA"/>
        </w:rPr>
        <w:sym w:font="AGA Arabesque" w:char="F075"/>
      </w:r>
      <w:r w:rsidRPr="00AB56BA">
        <w:rPr>
          <w:rtl/>
          <w:lang w:bidi="ar-SA"/>
        </w:rPr>
        <w:t xml:space="preserve"> گفت: </w:t>
      </w:r>
      <w:r w:rsidR="00AF70A9" w:rsidRPr="00AB56BA">
        <w:rPr>
          <w:rFonts w:ascii="KFGQPC Uthman Taha Naskh" w:cs="KFGQPC Uthman Taha Naskh" w:hint="cs"/>
          <w:noProof w:val="0"/>
          <w:rtl/>
          <w:lang w:bidi="ar-SA"/>
        </w:rPr>
        <w:t>﴿</w:t>
      </w:r>
      <w:r w:rsidR="003B079E" w:rsidRPr="00AB56BA">
        <w:rPr>
          <w:rFonts w:ascii="KFGQPC Uthmanic Script HAFS" w:cs="KFGQPC Uthmanic Script HAFS" w:hint="eastAsia"/>
          <w:noProof w:val="0"/>
          <w:rtl/>
          <w:lang w:bidi="ar-SA"/>
        </w:rPr>
        <w:t>رَبِّ</w:t>
      </w:r>
      <w:r w:rsidR="003B079E" w:rsidRPr="00AB56BA">
        <w:rPr>
          <w:rFonts w:ascii="KFGQPC Uthmanic Script HAFS" w:cs="KFGQPC Uthmanic Script HAFS"/>
          <w:noProof w:val="0"/>
          <w:rtl/>
          <w:lang w:bidi="ar-SA"/>
        </w:rPr>
        <w:t xml:space="preserve"> </w:t>
      </w:r>
      <w:r w:rsidR="003B079E" w:rsidRPr="00AB56BA">
        <w:rPr>
          <w:rFonts w:ascii="KFGQPC Uthmanic Script HAFS" w:cs="KFGQPC Uthmanic Script HAFS" w:hint="eastAsia"/>
          <w:noProof w:val="0"/>
          <w:rtl/>
          <w:lang w:bidi="ar-SA"/>
        </w:rPr>
        <w:t>إِنِّي</w:t>
      </w:r>
      <w:r w:rsidR="003B079E" w:rsidRPr="00AB56BA">
        <w:rPr>
          <w:rFonts w:ascii="KFGQPC Uthmanic Script HAFS" w:cs="KFGQPC Uthmanic Script HAFS"/>
          <w:noProof w:val="0"/>
          <w:rtl/>
          <w:lang w:bidi="ar-SA"/>
        </w:rPr>
        <w:t xml:space="preserve"> </w:t>
      </w:r>
      <w:r w:rsidR="003B079E" w:rsidRPr="00AB56BA">
        <w:rPr>
          <w:rFonts w:ascii="KFGQPC Uthmanic Script HAFS" w:cs="KFGQPC Uthmanic Script HAFS" w:hint="eastAsia"/>
          <w:noProof w:val="0"/>
          <w:rtl/>
          <w:lang w:bidi="ar-SA"/>
        </w:rPr>
        <w:t>لِمَا</w:t>
      </w:r>
      <w:r w:rsidR="003B079E" w:rsidRPr="00AB56BA">
        <w:rPr>
          <w:rFonts w:ascii="KFGQPC Uthmanic Script HAFS" w:cs="KFGQPC Uthmanic Script HAFS" w:hint="cs"/>
          <w:noProof w:val="0"/>
          <w:rtl/>
          <w:lang w:bidi="ar-SA"/>
        </w:rPr>
        <w:t>ٓ</w:t>
      </w:r>
      <w:r w:rsidR="003B079E" w:rsidRPr="00AB56BA">
        <w:rPr>
          <w:rFonts w:ascii="KFGQPC Uthmanic Script HAFS" w:cs="KFGQPC Uthmanic Script HAFS"/>
          <w:noProof w:val="0"/>
          <w:rtl/>
          <w:lang w:bidi="ar-SA"/>
        </w:rPr>
        <w:t xml:space="preserve"> </w:t>
      </w:r>
      <w:r w:rsidR="003B079E" w:rsidRPr="00AB56BA">
        <w:rPr>
          <w:rFonts w:ascii="KFGQPC Uthmanic Script HAFS" w:cs="KFGQPC Uthmanic Script HAFS" w:hint="eastAsia"/>
          <w:noProof w:val="0"/>
          <w:rtl/>
          <w:lang w:bidi="ar-SA"/>
        </w:rPr>
        <w:t>أَنزَل</w:t>
      </w:r>
      <w:r w:rsidR="003B079E" w:rsidRPr="00AB56BA">
        <w:rPr>
          <w:rFonts w:ascii="KFGQPC Uthmanic Script HAFS" w:cs="KFGQPC Uthmanic Script HAFS" w:hint="cs"/>
          <w:noProof w:val="0"/>
          <w:rtl/>
          <w:lang w:bidi="ar-SA"/>
        </w:rPr>
        <w:t>ۡ</w:t>
      </w:r>
      <w:r w:rsidR="003B079E" w:rsidRPr="00AB56BA">
        <w:rPr>
          <w:rFonts w:ascii="KFGQPC Uthmanic Script HAFS" w:cs="KFGQPC Uthmanic Script HAFS" w:hint="eastAsia"/>
          <w:noProof w:val="0"/>
          <w:rtl/>
          <w:lang w:bidi="ar-SA"/>
        </w:rPr>
        <w:t>تَ</w:t>
      </w:r>
      <w:r w:rsidR="003B079E" w:rsidRPr="00AB56BA">
        <w:rPr>
          <w:rFonts w:ascii="KFGQPC Uthmanic Script HAFS" w:cs="KFGQPC Uthmanic Script HAFS"/>
          <w:noProof w:val="0"/>
          <w:rtl/>
          <w:lang w:bidi="ar-SA"/>
        </w:rPr>
        <w:t xml:space="preserve"> </w:t>
      </w:r>
      <w:r w:rsidR="003B079E" w:rsidRPr="00AB56BA">
        <w:rPr>
          <w:rFonts w:ascii="KFGQPC Uthmanic Script HAFS" w:cs="KFGQPC Uthmanic Script HAFS" w:hint="eastAsia"/>
          <w:noProof w:val="0"/>
          <w:rtl/>
          <w:lang w:bidi="ar-SA"/>
        </w:rPr>
        <w:t>إِلَيَّ</w:t>
      </w:r>
      <w:r w:rsidR="003B079E" w:rsidRPr="00AB56BA">
        <w:rPr>
          <w:rFonts w:ascii="KFGQPC Uthmanic Script HAFS" w:cs="KFGQPC Uthmanic Script HAFS"/>
          <w:noProof w:val="0"/>
          <w:rtl/>
          <w:lang w:bidi="ar-SA"/>
        </w:rPr>
        <w:t xml:space="preserve"> </w:t>
      </w:r>
      <w:r w:rsidR="003B079E" w:rsidRPr="00AB56BA">
        <w:rPr>
          <w:rFonts w:ascii="KFGQPC Uthmanic Script HAFS" w:cs="KFGQPC Uthmanic Script HAFS" w:hint="eastAsia"/>
          <w:noProof w:val="0"/>
          <w:rtl/>
          <w:lang w:bidi="ar-SA"/>
        </w:rPr>
        <w:t>مِن</w:t>
      </w:r>
      <w:r w:rsidR="003B079E" w:rsidRPr="00AB56BA">
        <w:rPr>
          <w:rFonts w:ascii="KFGQPC Uthmanic Script HAFS" w:cs="KFGQPC Uthmanic Script HAFS" w:hint="cs"/>
          <w:noProof w:val="0"/>
          <w:rtl/>
          <w:lang w:bidi="ar-SA"/>
        </w:rPr>
        <w:t>ۡ</w:t>
      </w:r>
      <w:r w:rsidR="003B079E" w:rsidRPr="00AB56BA">
        <w:rPr>
          <w:rFonts w:ascii="KFGQPC Uthmanic Script HAFS" w:cs="KFGQPC Uthmanic Script HAFS"/>
          <w:noProof w:val="0"/>
          <w:rtl/>
          <w:lang w:bidi="ar-SA"/>
        </w:rPr>
        <w:t xml:space="preserve"> </w:t>
      </w:r>
      <w:r w:rsidR="003B079E" w:rsidRPr="00AB56BA">
        <w:rPr>
          <w:rFonts w:ascii="KFGQPC Uthmanic Script HAFS" w:cs="KFGQPC Uthmanic Script HAFS" w:hint="eastAsia"/>
          <w:noProof w:val="0"/>
          <w:rtl/>
          <w:lang w:bidi="ar-SA"/>
        </w:rPr>
        <w:t>خَي</w:t>
      </w:r>
      <w:r w:rsidR="003B079E" w:rsidRPr="00AB56BA">
        <w:rPr>
          <w:rFonts w:ascii="KFGQPC Uthmanic Script HAFS" w:cs="KFGQPC Uthmanic Script HAFS" w:hint="cs"/>
          <w:noProof w:val="0"/>
          <w:rtl/>
          <w:lang w:bidi="ar-SA"/>
        </w:rPr>
        <w:t>ۡ</w:t>
      </w:r>
      <w:r w:rsidR="003B079E" w:rsidRPr="00AB56BA">
        <w:rPr>
          <w:rFonts w:ascii="KFGQPC Uthmanic Script HAFS" w:cs="KFGQPC Uthmanic Script HAFS" w:hint="eastAsia"/>
          <w:noProof w:val="0"/>
          <w:rtl/>
          <w:lang w:bidi="ar-SA"/>
        </w:rPr>
        <w:t>ر</w:t>
      </w:r>
      <w:r w:rsidR="003B079E" w:rsidRPr="00AB56BA">
        <w:rPr>
          <w:rFonts w:ascii="KFGQPC Uthmanic Script HAFS" w:cs="KFGQPC Uthmanic Script HAFS" w:hint="cs"/>
          <w:noProof w:val="0"/>
          <w:rtl/>
          <w:lang w:bidi="ar-SA"/>
        </w:rPr>
        <w:t>ٖ</w:t>
      </w:r>
      <w:r w:rsidR="003B079E" w:rsidRPr="00AB56BA">
        <w:rPr>
          <w:rFonts w:ascii="KFGQPC Uthmanic Script HAFS" w:cs="KFGQPC Uthmanic Script HAFS"/>
          <w:noProof w:val="0"/>
          <w:rtl/>
          <w:lang w:bidi="ar-SA"/>
        </w:rPr>
        <w:t xml:space="preserve"> </w:t>
      </w:r>
      <w:r w:rsidR="003B079E" w:rsidRPr="00AB56BA">
        <w:rPr>
          <w:rFonts w:ascii="KFGQPC Uthmanic Script HAFS" w:cs="KFGQPC Uthmanic Script HAFS" w:hint="eastAsia"/>
          <w:noProof w:val="0"/>
          <w:rtl/>
          <w:lang w:bidi="ar-SA"/>
        </w:rPr>
        <w:t>فَقِير</w:t>
      </w:r>
      <w:r w:rsidR="003B079E" w:rsidRPr="00AB56BA">
        <w:rPr>
          <w:rFonts w:ascii="KFGQPC Uthmanic Script HAFS" w:cs="KFGQPC Uthmanic Script HAFS" w:hint="cs"/>
          <w:noProof w:val="0"/>
          <w:rtl/>
          <w:lang w:bidi="ar-SA"/>
        </w:rPr>
        <w:t>ٞ</w:t>
      </w:r>
      <w:r w:rsidR="00AF70A9" w:rsidRPr="00AB56BA">
        <w:rPr>
          <w:rFonts w:ascii="KFGQPC Uthman Taha Naskh" w:cs="KFGQPC Uthman Taha Naskh" w:hint="cs"/>
          <w:noProof w:val="0"/>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26"/>
      </w:r>
      <w:r w:rsidR="00AF70A9" w:rsidRPr="00AB56BA">
        <w:rPr>
          <w:rStyle w:val="FootnoteReference"/>
          <w:rFonts w:cs="B Lotus"/>
          <w:szCs w:val="28"/>
          <w:rtl/>
          <w:lang w:bidi="ar-SA"/>
        </w:rPr>
        <w:t>)</w:t>
      </w:r>
      <w:r w:rsidRPr="00AB56BA">
        <w:rPr>
          <w:rtl/>
          <w:lang w:bidi="ar-SA"/>
        </w:rPr>
        <w:t xml:space="preserve"> و بدین‌سان با عرض حال، به پیشگاه الاهی عرض نیاز کرد؛ از همین‌روست که دعا را راز و نیاز گویند.</w:t>
      </w:r>
    </w:p>
    <w:p w:rsidR="00744D2F" w:rsidRPr="00AB56BA" w:rsidRDefault="00744D2F" w:rsidP="0089371F">
      <w:pPr>
        <w:rPr>
          <w:rtl/>
          <w:lang w:bidi="ar-SA"/>
        </w:rPr>
      </w:pPr>
      <w:r w:rsidRPr="00AB56BA">
        <w:rPr>
          <w:rStyle w:val="Char7"/>
          <w:rtl/>
          <w:lang w:bidi="ar-SA"/>
        </w:rPr>
        <w:t>«وَلا يَغْفِرُ الذُّنُوبَ إِلاّ أنْتَ»</w:t>
      </w:r>
      <w:r w:rsidRPr="00AB56BA">
        <w:rPr>
          <w:rtl/>
          <w:lang w:bidi="ar-SA"/>
        </w:rPr>
        <w:t>؛ یعنی: «و کسی جز تو گناهان را نمی‌آمرزد». این، ثنا و ستایش الاهی‌ و اعتراف به عجر و ناتوانیِ خویشتن و اذعانی‌ست به این‌که تنها الله</w:t>
      </w:r>
      <w:r w:rsidRPr="00AB56BA">
        <w:rPr>
          <w:lang w:bidi="ar-SA"/>
        </w:rPr>
        <w:sym w:font="AGA Arabesque" w:char="F055"/>
      </w:r>
      <w:r w:rsidRPr="00AB56BA">
        <w:rPr>
          <w:rtl/>
          <w:lang w:bidi="ar-SA"/>
        </w:rPr>
        <w:t xml:space="preserve"> گناهان را می‌آمرزد؛ همان‌گونه که الله متعال می‌فرماید:</w:t>
      </w:r>
    </w:p>
    <w:p w:rsidR="003B079E" w:rsidRPr="00AB56BA" w:rsidRDefault="00AF70A9" w:rsidP="00F6438F">
      <w:pPr>
        <w:pStyle w:val="a2"/>
        <w:tabs>
          <w:tab w:val="right" w:pos="6804"/>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3B079E" w:rsidRPr="00AB56BA">
        <w:rPr>
          <w:rStyle w:val="Char2"/>
          <w:rFonts w:hint="eastAsia"/>
          <w:rtl/>
        </w:rPr>
        <w:t>وَمَن</w:t>
      </w:r>
      <w:r w:rsidR="003B079E" w:rsidRPr="00AB56BA">
        <w:rPr>
          <w:rStyle w:val="Char2"/>
          <w:rtl/>
        </w:rPr>
        <w:t xml:space="preserve"> </w:t>
      </w:r>
      <w:r w:rsidR="003B079E" w:rsidRPr="00AB56BA">
        <w:rPr>
          <w:rStyle w:val="Char2"/>
          <w:rFonts w:hint="eastAsia"/>
          <w:rtl/>
        </w:rPr>
        <w:t>يَغ</w:t>
      </w:r>
      <w:r w:rsidR="003B079E" w:rsidRPr="00AB56BA">
        <w:rPr>
          <w:rStyle w:val="Char2"/>
          <w:rFonts w:hint="cs"/>
          <w:rtl/>
        </w:rPr>
        <w:t>ۡ</w:t>
      </w:r>
      <w:r w:rsidR="003B079E" w:rsidRPr="00AB56BA">
        <w:rPr>
          <w:rStyle w:val="Char2"/>
          <w:rFonts w:hint="eastAsia"/>
          <w:rtl/>
        </w:rPr>
        <w:t>فِرُ</w:t>
      </w:r>
      <w:r w:rsidR="003B079E" w:rsidRPr="00AB56BA">
        <w:rPr>
          <w:rStyle w:val="Char2"/>
          <w:rtl/>
        </w:rPr>
        <w:t xml:space="preserve"> </w:t>
      </w:r>
      <w:r w:rsidR="003B079E" w:rsidRPr="00AB56BA">
        <w:rPr>
          <w:rStyle w:val="Char2"/>
          <w:rFonts w:hint="cs"/>
          <w:rtl/>
        </w:rPr>
        <w:t>ٱ</w:t>
      </w:r>
      <w:r w:rsidR="003B079E" w:rsidRPr="00AB56BA">
        <w:rPr>
          <w:rStyle w:val="Char2"/>
          <w:rFonts w:hint="eastAsia"/>
          <w:rtl/>
        </w:rPr>
        <w:t>لذُّنُوبَ</w:t>
      </w:r>
      <w:r w:rsidR="003B079E" w:rsidRPr="00AB56BA">
        <w:rPr>
          <w:rStyle w:val="Char2"/>
          <w:rtl/>
        </w:rPr>
        <w:t xml:space="preserve"> </w:t>
      </w:r>
      <w:r w:rsidR="003B079E" w:rsidRPr="00AB56BA">
        <w:rPr>
          <w:rStyle w:val="Char2"/>
          <w:rFonts w:hint="eastAsia"/>
          <w:rtl/>
        </w:rPr>
        <w:t>إِلَّا</w:t>
      </w:r>
      <w:r w:rsidR="003B079E" w:rsidRPr="00AB56BA">
        <w:rPr>
          <w:rStyle w:val="Char2"/>
          <w:rtl/>
        </w:rPr>
        <w:t xml:space="preserve"> </w:t>
      </w:r>
      <w:r w:rsidR="003B079E" w:rsidRPr="00AB56BA">
        <w:rPr>
          <w:rStyle w:val="Char2"/>
          <w:rFonts w:hint="cs"/>
          <w:rtl/>
        </w:rPr>
        <w:t>ٱ</w:t>
      </w:r>
      <w:r w:rsidR="003B079E" w:rsidRPr="00AB56BA">
        <w:rPr>
          <w:rStyle w:val="Char2"/>
          <w:rFonts w:hint="eastAsia"/>
          <w:rtl/>
        </w:rPr>
        <w:t>للَّهُ</w:t>
      </w:r>
      <w:r w:rsidRPr="00AB56BA">
        <w:rPr>
          <w:rFonts w:ascii="KFGQPC Uthman Taha Naskh" w:cs="KFGQPC Uthman Taha Naskh" w:hint="cs"/>
          <w:noProof w:val="0"/>
          <w:rtl/>
          <w:lang w:bidi="ar-SA"/>
        </w:rPr>
        <w:t>﴾</w:t>
      </w:r>
      <w:r w:rsidR="003B079E" w:rsidRPr="00AB56BA">
        <w:rPr>
          <w:rFonts w:ascii="KFGQPC Uthman Taha Naskh" w:cs="KFGQPC Uthman Taha Naskh"/>
          <w:noProof w:val="0"/>
          <w:rtl/>
          <w:lang w:bidi="ar-SA"/>
        </w:rPr>
        <w:t xml:space="preserve"> </w:t>
      </w:r>
      <w:r w:rsidR="003B079E" w:rsidRPr="00AB56BA">
        <w:rPr>
          <w:rFonts w:ascii="KFGQPC Uthman Taha Naskh" w:cs="KFGQPC Uthman Taha Naskh" w:hint="cs"/>
          <w:noProof w:val="0"/>
          <w:rtl/>
          <w:lang w:bidi="ar-SA"/>
        </w:rPr>
        <w:tab/>
        <w:t xml:space="preserve">    </w:t>
      </w:r>
      <w:r w:rsidR="003B079E" w:rsidRPr="00AB56BA">
        <w:rPr>
          <w:rStyle w:val="Char8"/>
          <w:rtl/>
        </w:rPr>
        <w:t>[</w:t>
      </w:r>
      <w:r w:rsidR="006548CF" w:rsidRPr="00AB56BA">
        <w:rPr>
          <w:rStyle w:val="Char8"/>
          <w:rFonts w:hint="eastAsia"/>
          <w:rtl/>
        </w:rPr>
        <w:t>آل عمران</w:t>
      </w:r>
      <w:r w:rsidR="003B079E" w:rsidRPr="00AB56BA">
        <w:rPr>
          <w:rStyle w:val="Char8"/>
          <w:rtl/>
        </w:rPr>
        <w:t xml:space="preserve">: </w:t>
      </w:r>
      <w:r w:rsidR="003B079E" w:rsidRPr="00AB56BA">
        <w:rPr>
          <w:rStyle w:val="Char8"/>
          <w:rFonts w:hint="cs"/>
          <w:rtl/>
        </w:rPr>
        <w:t>١٣٥</w:t>
      </w:r>
      <w:r w:rsidR="003B079E" w:rsidRPr="00AB56BA">
        <w:rPr>
          <w:rStyle w:val="Char8"/>
          <w:rtl/>
        </w:rPr>
        <w:t>]</w:t>
      </w:r>
      <w:r w:rsidR="003B079E" w:rsidRPr="00AB56BA">
        <w:rPr>
          <w:rFonts w:ascii="KFGQPC Uthman Taha Naskh" w:cs="KFGQPC Uthman Taha Naskh"/>
          <w:noProof w:val="0"/>
          <w:rtl/>
          <w:lang w:bidi="ar-SA"/>
        </w:rPr>
        <w:t xml:space="preserve"> </w:t>
      </w:r>
    </w:p>
    <w:p w:rsidR="00744D2F" w:rsidRPr="00AB56BA" w:rsidRDefault="003B079E" w:rsidP="003B079E">
      <w:pPr>
        <w:pStyle w:val="a2"/>
        <w:rPr>
          <w:rtl/>
          <w:lang w:bidi="ar-SA"/>
        </w:rPr>
      </w:pPr>
      <w:r w:rsidRPr="00AB56BA">
        <w:rPr>
          <w:rFonts w:ascii="KFGQPC Uthman Taha Naskh" w:cs="KFGQPC Uthman Taha Naskh"/>
          <w:noProof w:val="0"/>
          <w:rtl/>
          <w:lang w:bidi="ar-SA"/>
        </w:rPr>
        <w:t xml:space="preserve"> </w:t>
      </w:r>
      <w:r w:rsidR="00744D2F" w:rsidRPr="00AB56BA">
        <w:rPr>
          <w:rtl/>
          <w:lang w:bidi="ar-SA"/>
        </w:rPr>
        <w:t>و چه کسی جز الله، گناهان را می</w:t>
      </w:r>
      <w:r w:rsidR="00744D2F" w:rsidRPr="00AB56BA">
        <w:rPr>
          <w:rFonts w:ascii="Lotus" w:hAnsi="Lotus"/>
          <w:rtl/>
          <w:lang w:bidi="ar-SA"/>
        </w:rPr>
        <w:t>‌</w:t>
      </w:r>
      <w:r w:rsidR="00744D2F" w:rsidRPr="00AB56BA">
        <w:rPr>
          <w:rtl/>
          <w:lang w:bidi="ar-SA"/>
        </w:rPr>
        <w:t>بخشد؟</w:t>
      </w:r>
    </w:p>
    <w:p w:rsidR="00744D2F" w:rsidRPr="00AB56BA" w:rsidRDefault="00744D2F" w:rsidP="0089371F">
      <w:pPr>
        <w:rPr>
          <w:rtl/>
          <w:lang w:bidi="ar-SA"/>
        </w:rPr>
      </w:pPr>
      <w:r w:rsidRPr="00AB56BA">
        <w:rPr>
          <w:rtl/>
          <w:lang w:bidi="ar-SA"/>
        </w:rPr>
        <w:t>اگر همه‌ی مردم جمع شوند تا یک گناه از گناهانت را ببخشند، نمی‌توانند و تنها کسی که گناهان را می‌آمرزد، الله</w:t>
      </w:r>
      <w:r w:rsidRPr="00AB56BA">
        <w:rPr>
          <w:lang w:bidi="ar-SA"/>
        </w:rPr>
        <w:sym w:font="AGA Arabesque" w:char="F055"/>
      </w:r>
      <w:r w:rsidRPr="00AB56BA">
        <w:rPr>
          <w:rtl/>
          <w:lang w:bidi="ar-SA"/>
        </w:rPr>
        <w:t xml:space="preserve"> می‌باشد.</w:t>
      </w:r>
    </w:p>
    <w:p w:rsidR="00744D2F" w:rsidRPr="00AB56BA" w:rsidRDefault="00744D2F" w:rsidP="0089371F">
      <w:pPr>
        <w:rPr>
          <w:rtl/>
          <w:lang w:bidi="ar-SA"/>
        </w:rPr>
      </w:pPr>
      <w:r w:rsidRPr="00AB56BA">
        <w:rPr>
          <w:rStyle w:val="Char7"/>
          <w:rtl/>
          <w:lang w:bidi="ar-SA"/>
        </w:rPr>
        <w:t>«فَاغْفِرْ لِي مَغْفِرَةً مِنْ عِنْدِكَ»</w:t>
      </w:r>
      <w:r w:rsidRPr="00AB56BA">
        <w:rPr>
          <w:rtl/>
          <w:lang w:bidi="ar-SA"/>
        </w:rPr>
        <w:t>؛ یعنی: «پس مرا با آمرزشی از سوی خویش بیامرز». آمرزش را از آن جهت به الله</w:t>
      </w:r>
      <w:r w:rsidRPr="00AB56BA">
        <w:rPr>
          <w:lang w:bidi="ar-SA"/>
        </w:rPr>
        <w:sym w:font="AGA Arabesque" w:char="F055"/>
      </w:r>
      <w:r w:rsidRPr="00AB56BA">
        <w:rPr>
          <w:rtl/>
          <w:lang w:bidi="ar-SA"/>
        </w:rPr>
        <w:t xml:space="preserve"> نسبت داد که بدین شکل، بلیغ‌تر و بزرگ‌تر می‌باشد؛ زیرا بزرگیِ دهش، از بزرگیِ بخشنده است. </w:t>
      </w:r>
      <w:r w:rsidRPr="00AB56BA">
        <w:rPr>
          <w:rStyle w:val="Char7"/>
          <w:rtl/>
          <w:lang w:bidi="ar-SA"/>
        </w:rPr>
        <w:t>«وارْحَمْنِي»</w:t>
      </w:r>
      <w:r w:rsidRPr="00AB56BA">
        <w:rPr>
          <w:rtl/>
          <w:lang w:bidi="ar-SA"/>
        </w:rPr>
        <w:t>؛ یعنی: «بر من رحم فرما» و در آینده به انجام کارهای نیک، توفیقم دِه. در این‌جا با توسل به دو نام از نام‌های الله</w:t>
      </w:r>
      <w:r w:rsidRPr="00AB56BA">
        <w:rPr>
          <w:lang w:bidi="ar-SA"/>
        </w:rPr>
        <w:sym w:font="AGA Arabesque" w:char="F055"/>
      </w:r>
      <w:r w:rsidRPr="00AB56BA">
        <w:rPr>
          <w:rtl/>
          <w:lang w:bidi="ar-SA"/>
        </w:rPr>
        <w:t xml:space="preserve"> دعا شده است و این دو اسم، متناسب با درخواست بنده است: چنان‌که بنده در خواست آمرزش و رحمت می‌کند و سپس می‌گوید: </w:t>
      </w:r>
      <w:r w:rsidRPr="00AB56BA">
        <w:rPr>
          <w:rStyle w:val="Char7"/>
          <w:rtl/>
          <w:lang w:bidi="ar-SA"/>
        </w:rPr>
        <w:t>«إنَّكَ أنْتَ الغَفُورُ الرَّحِيمُ»</w:t>
      </w:r>
      <w:r w:rsidRPr="00AB56BA">
        <w:rPr>
          <w:rtl/>
          <w:lang w:bidi="ar-SA"/>
        </w:rPr>
        <w:t>؛ یعنی: «به‌یقین که تو، آمرزنده‌ی مهرورزی». لذا شایسته است که انسان این دعا را در نمازش- در سجده یا پس از تشهدِ پایانی- بگوید.</w:t>
      </w:r>
    </w:p>
    <w:p w:rsidR="00744D2F" w:rsidRPr="00AB56BA" w:rsidRDefault="00744D2F" w:rsidP="0089371F">
      <w:pPr>
        <w:ind w:firstLine="0"/>
        <w:jc w:val="center"/>
        <w:rPr>
          <w:rtl/>
          <w:lang w:bidi="ar-SA"/>
        </w:rPr>
      </w:pPr>
      <w:r w:rsidRPr="00AB56BA">
        <w:rPr>
          <w:rtl/>
          <w:lang w:bidi="ar-SA"/>
        </w:rPr>
        <w:t>***</w:t>
      </w:r>
    </w:p>
    <w:p w:rsidR="00744D2F" w:rsidRPr="00F6438F" w:rsidRDefault="00744D2F" w:rsidP="0087597C">
      <w:pPr>
        <w:autoSpaceDE w:val="0"/>
        <w:autoSpaceDN w:val="0"/>
        <w:adjustRightInd w:val="0"/>
        <w:spacing w:before="180" w:line="228" w:lineRule="auto"/>
        <w:rPr>
          <w:rFonts w:ascii="Traditional Arabic" w:hAnsi="Traditional Arabic" w:cs="Traditional Arabic"/>
          <w:noProof w:val="0"/>
          <w:spacing w:val="-4"/>
          <w:sz w:val="32"/>
          <w:szCs w:val="32"/>
          <w:rtl/>
          <w:lang w:bidi="ar-SA"/>
        </w:rPr>
      </w:pPr>
      <w:r w:rsidRPr="00F6438F">
        <w:rPr>
          <w:rStyle w:val="Char4"/>
          <w:spacing w:val="-4"/>
          <w:rtl/>
          <w:lang w:bidi="ar-SA"/>
        </w:rPr>
        <w:t>1484- وعن أَبي موسى</w:t>
      </w:r>
      <w:r w:rsidRPr="00F6438F">
        <w:rPr>
          <w:rStyle w:val="Char4"/>
          <w:b w:val="0"/>
          <w:bCs w:val="0"/>
          <w:spacing w:val="-4"/>
          <w:rtl/>
          <w:lang w:bidi="ar-SA"/>
        </w:rPr>
        <w:sym w:font="AGA Arabesque" w:char="F074"/>
      </w:r>
      <w:r w:rsidRPr="00F6438F">
        <w:rPr>
          <w:rStyle w:val="Char4"/>
          <w:spacing w:val="-4"/>
          <w:rtl/>
          <w:lang w:bidi="ar-SA"/>
        </w:rPr>
        <w:t xml:space="preserve"> عَنِ النَّبِيِّ</w:t>
      </w:r>
      <w:r w:rsidRPr="00F6438F">
        <w:rPr>
          <w:rStyle w:val="Char4"/>
          <w:b w:val="0"/>
          <w:bCs w:val="0"/>
          <w:spacing w:val="-4"/>
          <w:rtl/>
          <w:lang w:bidi="ar-SA"/>
        </w:rPr>
        <w:sym w:font="AGA Arabesque" w:char="F072"/>
      </w:r>
      <w:r w:rsidRPr="00F6438F">
        <w:rPr>
          <w:rStyle w:val="Char4"/>
          <w:spacing w:val="-4"/>
          <w:rtl/>
          <w:lang w:bidi="ar-SA"/>
        </w:rPr>
        <w:t xml:space="preserve"> أنَّهُ كَانَ يدْعُو بِِهذا الدُّعَاءِ: «</w:t>
      </w:r>
      <w:r w:rsidR="006548CF" w:rsidRPr="00F6438F">
        <w:rPr>
          <w:rStyle w:val="Char4"/>
          <w:spacing w:val="-4"/>
          <w:rtl/>
          <w:lang w:bidi="ar-SA"/>
        </w:rPr>
        <w:t>الله</w:t>
      </w:r>
      <w:r w:rsidRPr="00F6438F">
        <w:rPr>
          <w:rStyle w:val="Char4"/>
          <w:spacing w:val="-4"/>
          <w:rtl/>
          <w:lang w:bidi="ar-SA"/>
        </w:rPr>
        <w:t xml:space="preserve">مَّ اغْفِرْ لِي خَطِيئَتِي وَجَهْلِي، وإسرافِي فِي أمْرِي، وَمَا أنْتَ أَعْلَمُ بِهِ مِنّي، </w:t>
      </w:r>
      <w:r w:rsidR="006548CF" w:rsidRPr="00F6438F">
        <w:rPr>
          <w:rStyle w:val="Char4"/>
          <w:spacing w:val="-4"/>
          <w:rtl/>
          <w:lang w:bidi="ar-SA"/>
        </w:rPr>
        <w:t>الله</w:t>
      </w:r>
      <w:r w:rsidRPr="00F6438F">
        <w:rPr>
          <w:rStyle w:val="Char4"/>
          <w:spacing w:val="-4"/>
          <w:rtl/>
          <w:lang w:bidi="ar-SA"/>
        </w:rPr>
        <w:t xml:space="preserve">مَّ اغْفِرْ لِي جِدِّي وَهَزْلِي؛ وَخَطَئِي وَعَمْدِي؛ وَكُلُّ ذَلِكَ عِنْدِي، </w:t>
      </w:r>
      <w:r w:rsidR="006548CF" w:rsidRPr="00F6438F">
        <w:rPr>
          <w:rStyle w:val="Char4"/>
          <w:spacing w:val="-4"/>
          <w:rtl/>
          <w:lang w:bidi="ar-SA"/>
        </w:rPr>
        <w:t>الله</w:t>
      </w:r>
      <w:r w:rsidRPr="00F6438F">
        <w:rPr>
          <w:rStyle w:val="Char4"/>
          <w:spacing w:val="-4"/>
          <w:rtl/>
          <w:lang w:bidi="ar-SA"/>
        </w:rPr>
        <w:t>مَّ اغْفِرْ لِي مَا قَدَّمْتُ وَمَا أخَّرْتُ، وَمَا أسْرَرْتُ وَمَا أعْلَنْتُ، وَمَا أنتَ أعْلَمُ بِهِ مِنِّي، أنْتَ المُقَدِّمُ، وأنْتَ المُؤَخِّرُ، وأنْتَ عَلَى كُلِّ شَيْءٍ قَدِيرٌ».</w:t>
      </w:r>
      <w:r w:rsidRPr="00F6438F">
        <w:rPr>
          <w:rFonts w:ascii="Traditional Arabic" w:hAnsi="Traditional Arabic" w:cs="Traditional Arabic"/>
          <w:noProof w:val="0"/>
          <w:spacing w:val="-4"/>
          <w:sz w:val="32"/>
          <w:szCs w:val="32"/>
          <w:rtl/>
          <w:lang w:bidi="ar-SA"/>
        </w:rPr>
        <w:t xml:space="preserve"> </w:t>
      </w:r>
      <w:r w:rsidRPr="00F6438F">
        <w:rPr>
          <w:rFonts w:ascii="Traditional Arabic"/>
          <w:spacing w:val="-4"/>
          <w:rtl/>
          <w:lang w:bidi="ar-SA"/>
        </w:rPr>
        <w:t>[متفق عليه]</w:t>
      </w:r>
      <w:r w:rsidR="00AF70A9" w:rsidRPr="00F6438F">
        <w:rPr>
          <w:rStyle w:val="FootnoteReference"/>
          <w:rFonts w:eastAsia="B Zar" w:cs="B Lotus"/>
          <w:spacing w:val="-4"/>
          <w:szCs w:val="28"/>
          <w:rtl/>
          <w:lang w:bidi="ar-SA"/>
        </w:rPr>
        <w:t>(</w:t>
      </w:r>
      <w:r w:rsidR="00AF70A9" w:rsidRPr="00F6438F">
        <w:rPr>
          <w:rStyle w:val="FootnoteReference"/>
          <w:rFonts w:eastAsia="B Zar" w:cs="B Lotus"/>
          <w:spacing w:val="-4"/>
          <w:szCs w:val="28"/>
          <w:rtl/>
          <w:lang w:bidi="ar-SA"/>
        </w:rPr>
        <w:footnoteReference w:id="627"/>
      </w:r>
      <w:r w:rsidR="00AF70A9" w:rsidRPr="00F6438F">
        <w:rPr>
          <w:rStyle w:val="FootnoteReference"/>
          <w:rFonts w:eastAsia="B Zar" w:cs="B Lotus"/>
          <w:spacing w:val="-4"/>
          <w:szCs w:val="28"/>
          <w:rtl/>
          <w:lang w:bidi="ar-SA"/>
        </w:rPr>
        <w:t>)</w:t>
      </w:r>
    </w:p>
    <w:p w:rsidR="00744D2F" w:rsidRPr="00AB56BA" w:rsidRDefault="00744D2F" w:rsidP="0089371F">
      <w:pPr>
        <w:rPr>
          <w:rtl/>
          <w:lang w:bidi="ar-SA"/>
        </w:rPr>
      </w:pPr>
      <w:r w:rsidRPr="00AB56BA">
        <w:rPr>
          <w:b/>
          <w:bCs/>
          <w:rtl/>
          <w:lang w:bidi="ar-SA"/>
        </w:rPr>
        <w:t xml:space="preserve">ترجمه: </w:t>
      </w:r>
      <w:r w:rsidRPr="00AB56BA">
        <w:rPr>
          <w:rtl/>
          <w:lang w:bidi="ar-SA"/>
        </w:rPr>
        <w:t>ابوموسی</w:t>
      </w:r>
      <w:r w:rsidRPr="00AB56BA">
        <w:rPr>
          <w:lang w:bidi="ar-SA"/>
        </w:rPr>
        <w:sym w:font="AGA Arabesque" w:char="F074"/>
      </w:r>
      <w:r w:rsidRPr="00AB56BA">
        <w:rPr>
          <w:rtl/>
          <w:lang w:bidi="ar-SA"/>
        </w:rPr>
        <w:t xml:space="preserve"> می‌گوید: پیامبر</w:t>
      </w:r>
      <w:r w:rsidRPr="00AB56BA">
        <w:rPr>
          <w:lang w:bidi="ar-SA"/>
        </w:rPr>
        <w:sym w:font="AGA Arabesque" w:char="F072"/>
      </w:r>
      <w:r w:rsidRPr="00AB56BA">
        <w:rPr>
          <w:rtl/>
          <w:lang w:bidi="ar-SA"/>
        </w:rPr>
        <w:t xml:space="preserve"> با این عبارت دعا می‌کرد: </w:t>
      </w:r>
      <w:r w:rsidRPr="00AB56BA">
        <w:rPr>
          <w:rStyle w:val="Char7"/>
          <w:rtl/>
          <w:lang w:bidi="ar-SA"/>
        </w:rPr>
        <w:t>«</w:t>
      </w:r>
      <w:r w:rsidR="006548CF" w:rsidRPr="00AB56BA">
        <w:rPr>
          <w:rStyle w:val="Char7"/>
          <w:rtl/>
          <w:lang w:bidi="ar-SA"/>
        </w:rPr>
        <w:t>الله</w:t>
      </w:r>
      <w:r w:rsidRPr="00AB56BA">
        <w:rPr>
          <w:rStyle w:val="Char7"/>
          <w:rtl/>
          <w:lang w:bidi="ar-SA"/>
        </w:rPr>
        <w:t xml:space="preserve">مَّ اغْفِرْ لِي خَطِيئَتِي وَجَهْلِي، وإسرافِي فِي أمْرِي، وَمَا أنْتَ أَعْلَمُ بِهِ مِنّي، </w:t>
      </w:r>
      <w:r w:rsidR="006548CF" w:rsidRPr="00AB56BA">
        <w:rPr>
          <w:rStyle w:val="Char7"/>
          <w:rtl/>
          <w:lang w:bidi="ar-SA"/>
        </w:rPr>
        <w:t>الله</w:t>
      </w:r>
      <w:r w:rsidRPr="00AB56BA">
        <w:rPr>
          <w:rStyle w:val="Char7"/>
          <w:rtl/>
          <w:lang w:bidi="ar-SA"/>
        </w:rPr>
        <w:t xml:space="preserve">مَّ اغْفِرْ لِي جِدِّي وَهَزْلِي؛ وَخَطَئِي وَعَمْدِي؛ وَكُلُّ ذَلِكَ عِنْدِي، </w:t>
      </w:r>
      <w:r w:rsidR="006548CF" w:rsidRPr="00AB56BA">
        <w:rPr>
          <w:rStyle w:val="Char7"/>
          <w:rtl/>
          <w:lang w:bidi="ar-SA"/>
        </w:rPr>
        <w:t>الله</w:t>
      </w:r>
      <w:r w:rsidRPr="00AB56BA">
        <w:rPr>
          <w:rStyle w:val="Char7"/>
          <w:rtl/>
          <w:lang w:bidi="ar-SA"/>
        </w:rPr>
        <w:t>مَّ اغْفِرْ لِي مَا قَدَّمْتُ وَمَا أخَّرْتُ، وَمَا أسْرَرْتُ وَمَا أعْلَنْتُ، وَمَا أنتَ أعْلَمُ بِهِ مِنِّي، أنْتَ المُقَدِّمُ، وأنْتَ المُؤَخِّرُ، وأنْتَ عَلَى كُلِّ شَيْءٍ قَدِيرٌ»</w:t>
      </w:r>
      <w:r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28"/>
      </w:r>
      <w:r w:rsidR="00AF70A9" w:rsidRPr="00AB56BA">
        <w:rPr>
          <w:rStyle w:val="FootnoteReference"/>
          <w:rFonts w:cs="B Lotus"/>
          <w:szCs w:val="28"/>
          <w:rtl/>
          <w:lang w:bidi="ar-SA"/>
        </w:rPr>
        <w:t>)</w:t>
      </w:r>
    </w:p>
    <w:p w:rsidR="00744D2F" w:rsidRPr="00AB56BA" w:rsidRDefault="00744D2F" w:rsidP="0087597C">
      <w:pPr>
        <w:autoSpaceDE w:val="0"/>
        <w:autoSpaceDN w:val="0"/>
        <w:adjustRightInd w:val="0"/>
        <w:spacing w:before="180" w:line="228" w:lineRule="auto"/>
        <w:rPr>
          <w:rFonts w:ascii="Traditional Arabic" w:hAnsi="Traditional Arabic" w:cs="Traditional Arabic"/>
          <w:noProof w:val="0"/>
          <w:sz w:val="32"/>
          <w:szCs w:val="32"/>
          <w:rtl/>
          <w:lang w:bidi="ar-SA"/>
        </w:rPr>
      </w:pPr>
      <w:r w:rsidRPr="00AB56BA">
        <w:rPr>
          <w:rStyle w:val="Char4"/>
          <w:rtl/>
          <w:lang w:bidi="ar-SA"/>
        </w:rPr>
        <w:t>1485- وعن عائشة</w:t>
      </w:r>
      <w:r w:rsidRPr="00AB56BA">
        <w:rPr>
          <w:rFonts w:ascii="Traditional Arabic" w:hAnsi="Traditional Arabic" w:cs="(M. Aiyada Ayoub ALKobaisi)"/>
          <w:noProof w:val="0"/>
          <w:rtl/>
          <w:lang w:bidi="ar-SA"/>
        </w:rPr>
        <w:t>&amp;</w:t>
      </w:r>
      <w:r w:rsidRPr="00AB56BA">
        <w:rPr>
          <w:rStyle w:val="Char4"/>
          <w:rtl/>
          <w:lang w:bidi="ar-SA"/>
        </w:rPr>
        <w:t>: أنَّ النَّبِيَّ</w:t>
      </w:r>
      <w:r w:rsidRPr="00AB56BA">
        <w:rPr>
          <w:rStyle w:val="Char4"/>
          <w:b w:val="0"/>
          <w:bCs w:val="0"/>
          <w:rtl/>
          <w:lang w:bidi="ar-SA"/>
        </w:rPr>
        <w:sym w:font="AGA Arabesque" w:char="F072"/>
      </w:r>
      <w:r w:rsidRPr="00AB56BA">
        <w:rPr>
          <w:rStyle w:val="Char4"/>
          <w:rtl/>
          <w:lang w:bidi="ar-SA"/>
        </w:rPr>
        <w:t xml:space="preserve"> كَانَ يَقُولُ فِي دُعَائِهِ: «</w:t>
      </w:r>
      <w:r w:rsidR="006548CF" w:rsidRPr="00AB56BA">
        <w:rPr>
          <w:rStyle w:val="Char4"/>
          <w:rtl/>
          <w:lang w:bidi="ar-SA"/>
        </w:rPr>
        <w:t>الله</w:t>
      </w:r>
      <w:r w:rsidRPr="00AB56BA">
        <w:rPr>
          <w:rStyle w:val="Char4"/>
          <w:rtl/>
          <w:lang w:bidi="ar-SA"/>
        </w:rPr>
        <w:t>مَّ إنِّي أعُوذُ بِكَ مِنْ شَرِّ مَا عَمِلْتُ ومنْ شَرِّ مَا لَمْ أعْمَلْ».</w:t>
      </w:r>
      <w:r w:rsidRPr="00AB56BA">
        <w:rPr>
          <w:rFonts w:ascii="Traditional Arabic" w:hAnsi="Traditional Arabic" w:cs="Traditional Arabic"/>
          <w:noProof w:val="0"/>
          <w:sz w:val="32"/>
          <w:szCs w:val="32"/>
          <w:rtl/>
          <w:lang w:bidi="ar-SA"/>
        </w:rPr>
        <w:t xml:space="preserve"> </w:t>
      </w:r>
      <w:r w:rsidRPr="00AB56BA">
        <w:rPr>
          <w:rFonts w:ascii="Traditional Arabic"/>
          <w:rtl/>
          <w:lang w:bidi="ar-SA"/>
        </w:rPr>
        <w:t>[روايت مسلم]</w:t>
      </w:r>
      <w:r w:rsidR="00AF70A9" w:rsidRPr="00AB56BA">
        <w:rPr>
          <w:rStyle w:val="FootnoteReference"/>
          <w:rFonts w:eastAsia="B Zar" w:cs="B Lotus"/>
          <w:szCs w:val="28"/>
          <w:rtl/>
          <w:lang w:bidi="ar-SA"/>
        </w:rPr>
        <w:t>(</w:t>
      </w:r>
      <w:r w:rsidR="00AF70A9" w:rsidRPr="00AB56BA">
        <w:rPr>
          <w:rStyle w:val="FootnoteReference"/>
          <w:rFonts w:eastAsia="B Zar" w:cs="B Lotus"/>
          <w:szCs w:val="28"/>
          <w:rtl/>
          <w:lang w:bidi="ar-SA"/>
        </w:rPr>
        <w:footnoteReference w:id="629"/>
      </w:r>
      <w:r w:rsidR="00AF70A9" w:rsidRPr="00AB56BA">
        <w:rPr>
          <w:rStyle w:val="FootnoteReference"/>
          <w:rFonts w:eastAsia="B Zar" w:cs="B Lotus"/>
          <w:szCs w:val="28"/>
          <w:rtl/>
          <w:lang w:bidi="ar-SA"/>
        </w:rPr>
        <w:t>)</w:t>
      </w:r>
    </w:p>
    <w:p w:rsidR="00744D2F" w:rsidRPr="00AB56BA" w:rsidRDefault="00744D2F" w:rsidP="0089371F">
      <w:pPr>
        <w:rPr>
          <w:rtl/>
          <w:lang w:bidi="ar-SA"/>
        </w:rPr>
      </w:pPr>
      <w:r w:rsidRPr="00AB56BA">
        <w:rPr>
          <w:b/>
          <w:bCs/>
          <w:rtl/>
          <w:lang w:bidi="ar-SA"/>
        </w:rPr>
        <w:t xml:space="preserve">ترجمه: </w:t>
      </w:r>
      <w:r w:rsidRPr="00AB56BA">
        <w:rPr>
          <w:rtl/>
          <w:lang w:bidi="ar-SA"/>
        </w:rPr>
        <w:t>عایشه</w:t>
      </w:r>
      <w:r w:rsidRPr="00AB56BA">
        <w:rPr>
          <w:rFonts w:cs="(M. Aiyada Ayoub ALKobaisi)"/>
          <w:rtl/>
          <w:lang w:bidi="ar-SA"/>
        </w:rPr>
        <w:t>&amp;</w:t>
      </w:r>
      <w:r w:rsidRPr="00AB56BA">
        <w:rPr>
          <w:rtl/>
          <w:lang w:bidi="ar-SA"/>
        </w:rPr>
        <w:t xml:space="preserve"> می‌گوید: پیامبر</w:t>
      </w:r>
      <w:r w:rsidRPr="00AB56BA">
        <w:rPr>
          <w:lang w:bidi="ar-SA"/>
        </w:rPr>
        <w:sym w:font="AGA Arabesque" w:char="F072"/>
      </w:r>
      <w:r w:rsidRPr="00AB56BA">
        <w:rPr>
          <w:rtl/>
          <w:lang w:bidi="ar-SA"/>
        </w:rPr>
        <w:t xml:space="preserve"> در دعایش می‌گفت: </w:t>
      </w:r>
      <w:r w:rsidRPr="00AB56BA">
        <w:rPr>
          <w:rStyle w:val="Char7"/>
          <w:rtl/>
          <w:lang w:bidi="ar-SA"/>
        </w:rPr>
        <w:t>«</w:t>
      </w:r>
      <w:r w:rsidR="006548CF" w:rsidRPr="00AB56BA">
        <w:rPr>
          <w:rStyle w:val="Char7"/>
          <w:rtl/>
          <w:lang w:bidi="ar-SA"/>
        </w:rPr>
        <w:t>الله</w:t>
      </w:r>
      <w:r w:rsidRPr="00AB56BA">
        <w:rPr>
          <w:rStyle w:val="Char7"/>
          <w:rtl/>
          <w:lang w:bidi="ar-SA"/>
        </w:rPr>
        <w:t>مَّ إنِّي أعُوذُ بِكَ مِنْ شَرِّ مَا عَمِلْتُ ومنْ شَرِّ مَا لَمْ أعْمَلْ»</w:t>
      </w:r>
      <w:r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30"/>
      </w:r>
      <w:r w:rsidR="00AF70A9" w:rsidRPr="00AB56BA">
        <w:rPr>
          <w:rStyle w:val="FootnoteReference"/>
          <w:rFonts w:cs="B Lotus"/>
          <w:szCs w:val="28"/>
          <w:rtl/>
          <w:lang w:bidi="ar-SA"/>
        </w:rPr>
        <w:t>)</w:t>
      </w:r>
    </w:p>
    <w:p w:rsidR="00744D2F" w:rsidRPr="00AB56BA" w:rsidRDefault="00744D2F" w:rsidP="0087597C">
      <w:pPr>
        <w:autoSpaceDE w:val="0"/>
        <w:autoSpaceDN w:val="0"/>
        <w:adjustRightInd w:val="0"/>
        <w:spacing w:before="180" w:line="228" w:lineRule="auto"/>
        <w:rPr>
          <w:rFonts w:ascii="Traditional Arabic" w:hAnsi="Traditional Arabic" w:cs="Traditional Arabic"/>
          <w:noProof w:val="0"/>
          <w:sz w:val="32"/>
          <w:szCs w:val="32"/>
          <w:rtl/>
          <w:lang w:bidi="ar-SA"/>
        </w:rPr>
      </w:pPr>
      <w:r w:rsidRPr="00AB56BA">
        <w:rPr>
          <w:rStyle w:val="Char4"/>
          <w:rtl/>
          <w:lang w:bidi="ar-SA"/>
        </w:rPr>
        <w:t>1486- وعن ابن عمرَ</w:t>
      </w:r>
      <w:r w:rsidRPr="00AB56BA">
        <w:rPr>
          <w:rFonts w:ascii="Traditional Arabic" w:hAnsi="Traditional Arabic" w:cs="(M. Aiyada Ayoub ALKobaisi)"/>
          <w:noProof w:val="0"/>
          <w:rtl/>
          <w:lang w:bidi="ar-SA"/>
        </w:rPr>
        <w:t>$</w:t>
      </w:r>
      <w:r w:rsidRPr="00AB56BA">
        <w:rPr>
          <w:rStyle w:val="Char4"/>
          <w:rtl/>
          <w:lang w:bidi="ar-SA"/>
        </w:rPr>
        <w:t xml:space="preserve"> قَالَ: كَانَ مِن دعاءِ رسُولِ الله</w:t>
      </w:r>
      <w:r w:rsidRPr="00AB56BA">
        <w:rPr>
          <w:rStyle w:val="Char4"/>
          <w:b w:val="0"/>
          <w:bCs w:val="0"/>
          <w:rtl/>
          <w:lang w:bidi="ar-SA"/>
        </w:rPr>
        <w:sym w:font="AGA Arabesque" w:char="F072"/>
      </w:r>
      <w:r w:rsidRPr="00AB56BA">
        <w:rPr>
          <w:rStyle w:val="Char4"/>
          <w:rtl/>
          <w:lang w:bidi="ar-SA"/>
        </w:rPr>
        <w:t>: «</w:t>
      </w:r>
      <w:r w:rsidR="006548CF" w:rsidRPr="00AB56BA">
        <w:rPr>
          <w:rStyle w:val="Char4"/>
          <w:rtl/>
          <w:lang w:bidi="ar-SA"/>
        </w:rPr>
        <w:t>الله</w:t>
      </w:r>
      <w:r w:rsidRPr="00AB56BA">
        <w:rPr>
          <w:rStyle w:val="Char4"/>
          <w:rtl/>
          <w:lang w:bidi="ar-SA"/>
        </w:rPr>
        <w:t>مَّ إنِّي أَعُوذُ بِكَ مِنْ زَوالِ نِعْمَتِكَ، وتَحَوُّلِ عَافِيَتِكَ، وفُجَاءةِ نِقْمَتِكَ، وَجَميعِ سَخَطِكَ».</w:t>
      </w:r>
      <w:r w:rsidRPr="00AB56BA">
        <w:rPr>
          <w:rFonts w:ascii="Traditional Arabic" w:hAnsi="Traditional Arabic" w:cs="Traditional Arabic"/>
          <w:noProof w:val="0"/>
          <w:sz w:val="32"/>
          <w:szCs w:val="32"/>
          <w:rtl/>
          <w:lang w:bidi="ar-SA"/>
        </w:rPr>
        <w:t xml:space="preserve"> </w:t>
      </w:r>
      <w:r w:rsidRPr="00AB56BA">
        <w:rPr>
          <w:rFonts w:ascii="Traditional Arabic"/>
          <w:rtl/>
          <w:lang w:bidi="ar-SA"/>
        </w:rPr>
        <w:t>[روايت مسلم]</w:t>
      </w:r>
      <w:r w:rsidR="00AF70A9" w:rsidRPr="00AB56BA">
        <w:rPr>
          <w:rStyle w:val="FootnoteReference"/>
          <w:rFonts w:eastAsia="B Zar" w:cs="B Lotus"/>
          <w:szCs w:val="28"/>
          <w:rtl/>
          <w:lang w:bidi="ar-SA"/>
        </w:rPr>
        <w:t>(</w:t>
      </w:r>
      <w:r w:rsidR="00AF70A9" w:rsidRPr="00AB56BA">
        <w:rPr>
          <w:rStyle w:val="FootnoteReference"/>
          <w:rFonts w:eastAsia="B Zar" w:cs="B Lotus"/>
          <w:szCs w:val="28"/>
          <w:rtl/>
          <w:lang w:bidi="ar-SA"/>
        </w:rPr>
        <w:footnoteReference w:id="631"/>
      </w:r>
      <w:r w:rsidR="00AF70A9" w:rsidRPr="00AB56BA">
        <w:rPr>
          <w:rStyle w:val="FootnoteReference"/>
          <w:rFonts w:eastAsia="B Zar" w:cs="B Lotus"/>
          <w:szCs w:val="28"/>
          <w:rtl/>
          <w:lang w:bidi="ar-SA"/>
        </w:rPr>
        <w:t>)</w:t>
      </w:r>
    </w:p>
    <w:p w:rsidR="00744D2F" w:rsidRPr="00AB56BA" w:rsidRDefault="00744D2F" w:rsidP="0089371F">
      <w:pPr>
        <w:rPr>
          <w:rtl/>
          <w:lang w:bidi="ar-SA"/>
        </w:rPr>
      </w:pPr>
      <w:r w:rsidRPr="00AB56BA">
        <w:rPr>
          <w:b/>
          <w:bCs/>
          <w:rtl/>
          <w:lang w:bidi="ar-SA"/>
        </w:rPr>
        <w:t xml:space="preserve">ترجمه: </w:t>
      </w:r>
      <w:r w:rsidRPr="00AB56BA">
        <w:rPr>
          <w:rtl/>
          <w:lang w:bidi="ar-SA"/>
        </w:rPr>
        <w:t>ابن‌عمر</w:t>
      </w:r>
      <w:r w:rsidRPr="00AB56BA">
        <w:rPr>
          <w:rFonts w:cs="(M. Aiyada Ayoub ALKobaisi)"/>
          <w:rtl/>
          <w:lang w:bidi="ar-SA"/>
        </w:rPr>
        <w:t>$</w:t>
      </w:r>
      <w:r w:rsidRPr="00AB56BA">
        <w:rPr>
          <w:rtl/>
          <w:lang w:bidi="ar-SA"/>
        </w:rPr>
        <w:t xml:space="preserve"> می‌گوید: از دعاهای رسول‌الله</w:t>
      </w:r>
      <w:r w:rsidRPr="00AB56BA">
        <w:rPr>
          <w:lang w:bidi="ar-SA"/>
        </w:rPr>
        <w:sym w:font="AGA Arabesque" w:char="F072"/>
      </w:r>
      <w:r w:rsidRPr="00AB56BA">
        <w:rPr>
          <w:rtl/>
          <w:lang w:bidi="ar-SA"/>
        </w:rPr>
        <w:t xml:space="preserve"> بود که می‌گفت: </w:t>
      </w:r>
      <w:r w:rsidRPr="00AB56BA">
        <w:rPr>
          <w:rStyle w:val="Char7"/>
          <w:rtl/>
          <w:lang w:bidi="ar-SA"/>
        </w:rPr>
        <w:t>«</w:t>
      </w:r>
      <w:r w:rsidR="006548CF" w:rsidRPr="00AB56BA">
        <w:rPr>
          <w:rStyle w:val="Char7"/>
          <w:rtl/>
          <w:lang w:bidi="ar-SA"/>
        </w:rPr>
        <w:t>الله</w:t>
      </w:r>
      <w:r w:rsidRPr="00AB56BA">
        <w:rPr>
          <w:rStyle w:val="Char7"/>
          <w:rtl/>
          <w:lang w:bidi="ar-SA"/>
        </w:rPr>
        <w:t>مَّ إنِّي أَعُوذُ بِكَ مِنْ زَوالِ نِعْمَتِكَ، وتَحَوُّلِ عَافِيَتِكَ، وفُجَاءةِ نِقْمَتِكَ، وَجَميعِ سَخَطِكَ»</w:t>
      </w:r>
      <w:r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32"/>
      </w:r>
      <w:r w:rsidR="00AF70A9" w:rsidRPr="00AB56BA">
        <w:rPr>
          <w:rStyle w:val="FootnoteReference"/>
          <w:rFonts w:cs="B Lotus"/>
          <w:szCs w:val="28"/>
          <w:rtl/>
          <w:lang w:bidi="ar-SA"/>
        </w:rPr>
        <w:t>)</w:t>
      </w:r>
    </w:p>
    <w:p w:rsidR="00744D2F" w:rsidRPr="00AB56BA" w:rsidRDefault="00744D2F" w:rsidP="0087597C">
      <w:pPr>
        <w:autoSpaceDE w:val="0"/>
        <w:autoSpaceDN w:val="0"/>
        <w:adjustRightInd w:val="0"/>
        <w:spacing w:before="180" w:line="228" w:lineRule="auto"/>
        <w:rPr>
          <w:rFonts w:ascii="Traditional Arabic" w:hAnsi="Traditional Arabic" w:cs="Traditional Arabic"/>
          <w:noProof w:val="0"/>
          <w:sz w:val="32"/>
          <w:szCs w:val="32"/>
          <w:rtl/>
          <w:lang w:bidi="ar-SA"/>
        </w:rPr>
      </w:pPr>
      <w:r w:rsidRPr="00AB56BA">
        <w:rPr>
          <w:rStyle w:val="Char4"/>
          <w:rtl/>
          <w:lang w:bidi="ar-SA"/>
        </w:rPr>
        <w:t>1487- وعن زيد بن أرقمَ</w:t>
      </w:r>
      <w:r w:rsidRPr="00AB56BA">
        <w:rPr>
          <w:rStyle w:val="Char4"/>
          <w:b w:val="0"/>
          <w:bCs w:val="0"/>
          <w:rtl/>
          <w:lang w:bidi="ar-SA"/>
        </w:rPr>
        <w:sym w:font="AGA Arabesque" w:char="F074"/>
      </w:r>
      <w:r w:rsidRPr="00AB56BA">
        <w:rPr>
          <w:rStyle w:val="Char4"/>
          <w:rtl/>
          <w:lang w:bidi="ar-SA"/>
        </w:rPr>
        <w:t xml:space="preserve"> قَالَ: كَانَ رسُولُ الله</w:t>
      </w:r>
      <w:r w:rsidRPr="00AB56BA">
        <w:rPr>
          <w:rStyle w:val="Char4"/>
          <w:b w:val="0"/>
          <w:bCs w:val="0"/>
          <w:rtl/>
          <w:lang w:bidi="ar-SA"/>
        </w:rPr>
        <w:sym w:font="AGA Arabesque" w:char="F072"/>
      </w:r>
      <w:r w:rsidRPr="00AB56BA">
        <w:rPr>
          <w:rStyle w:val="Char4"/>
          <w:rtl/>
          <w:lang w:bidi="ar-SA"/>
        </w:rPr>
        <w:t xml:space="preserve"> يَقُولُ: «</w:t>
      </w:r>
      <w:r w:rsidR="006548CF" w:rsidRPr="00AB56BA">
        <w:rPr>
          <w:rStyle w:val="Char4"/>
          <w:rtl/>
          <w:lang w:bidi="ar-SA"/>
        </w:rPr>
        <w:t>الله</w:t>
      </w:r>
      <w:r w:rsidRPr="00AB56BA">
        <w:rPr>
          <w:rStyle w:val="Char4"/>
          <w:rtl/>
          <w:lang w:bidi="ar-SA"/>
        </w:rPr>
        <w:t>مَّ إنِّي أَعُوذُ بِكَ مِنَ العَجْزِ وَالكَسَلِ، والبُخْلِ و</w:t>
      </w:r>
      <w:r w:rsidR="006548CF" w:rsidRPr="00AB56BA">
        <w:rPr>
          <w:rStyle w:val="Char4"/>
          <w:rtl/>
          <w:lang w:bidi="ar-SA"/>
        </w:rPr>
        <w:t>إله</w:t>
      </w:r>
      <w:r w:rsidRPr="00AB56BA">
        <w:rPr>
          <w:rStyle w:val="Char4"/>
          <w:rtl/>
          <w:lang w:bidi="ar-SA"/>
        </w:rPr>
        <w:t xml:space="preserve">رَمِ، وَعَذابِ القَبْرِ، </w:t>
      </w:r>
      <w:r w:rsidR="006548CF" w:rsidRPr="00AB56BA">
        <w:rPr>
          <w:rStyle w:val="Char4"/>
          <w:rtl/>
          <w:lang w:bidi="ar-SA"/>
        </w:rPr>
        <w:t>الله</w:t>
      </w:r>
      <w:r w:rsidRPr="00AB56BA">
        <w:rPr>
          <w:rStyle w:val="Char4"/>
          <w:rtl/>
          <w:lang w:bidi="ar-SA"/>
        </w:rPr>
        <w:t xml:space="preserve">مَّ آتِ نَفْسِي تَقْوَاهَا، وَزَكِّها أنْتَ خَيْرُ مَنْ زَكَّاهَا، أنْتَ وَلِيُّهَا وَمَوْلاَهَا، </w:t>
      </w:r>
      <w:r w:rsidR="006548CF" w:rsidRPr="00AB56BA">
        <w:rPr>
          <w:rStyle w:val="Char4"/>
          <w:rtl/>
          <w:lang w:bidi="ar-SA"/>
        </w:rPr>
        <w:t>الله</w:t>
      </w:r>
      <w:r w:rsidRPr="00AB56BA">
        <w:rPr>
          <w:rStyle w:val="Char4"/>
          <w:rtl/>
          <w:lang w:bidi="ar-SA"/>
        </w:rPr>
        <w:t>مَّ إنِّي أَعُوذُ بِكَ مِنْ عِلْمٍ لا يَنْفَعُ؛ وَمِنْ قَلْبٍ لا يَخْشَعُ، وَمِنْ نَفْسٍ لا تَشْبَعُ؛ وَمِنْ دَعْوَةٍ لا يُسْتَجابُ لَهَا».</w:t>
      </w:r>
      <w:r w:rsidRPr="00AB56BA">
        <w:rPr>
          <w:rFonts w:ascii="Traditional Arabic" w:hAnsi="Traditional Arabic" w:cs="Traditional Arabic"/>
          <w:noProof w:val="0"/>
          <w:sz w:val="32"/>
          <w:szCs w:val="32"/>
          <w:rtl/>
          <w:lang w:bidi="ar-SA"/>
        </w:rPr>
        <w:t xml:space="preserve"> </w:t>
      </w:r>
      <w:r w:rsidRPr="00AB56BA">
        <w:rPr>
          <w:rFonts w:ascii="Traditional Arabic"/>
          <w:rtl/>
          <w:lang w:bidi="ar-SA"/>
        </w:rPr>
        <w:t>[روايت مسلم]</w:t>
      </w:r>
      <w:r w:rsidR="00AF70A9" w:rsidRPr="00AB56BA">
        <w:rPr>
          <w:rStyle w:val="FootnoteReference"/>
          <w:rFonts w:eastAsia="B Zar" w:cs="B Lotus"/>
          <w:szCs w:val="28"/>
          <w:rtl/>
          <w:lang w:bidi="ar-SA"/>
        </w:rPr>
        <w:t>(</w:t>
      </w:r>
      <w:r w:rsidR="00AF70A9" w:rsidRPr="00AB56BA">
        <w:rPr>
          <w:rStyle w:val="FootnoteReference"/>
          <w:rFonts w:eastAsia="B Zar" w:cs="B Lotus"/>
          <w:szCs w:val="28"/>
          <w:rtl/>
          <w:lang w:bidi="ar-SA"/>
        </w:rPr>
        <w:footnoteReference w:id="633"/>
      </w:r>
      <w:r w:rsidR="00AF70A9" w:rsidRPr="00AB56BA">
        <w:rPr>
          <w:rStyle w:val="FootnoteReference"/>
          <w:rFonts w:eastAsia="B Zar" w:cs="B Lotus"/>
          <w:szCs w:val="28"/>
          <w:rtl/>
          <w:lang w:bidi="ar-SA"/>
        </w:rPr>
        <w:t>)</w:t>
      </w:r>
    </w:p>
    <w:p w:rsidR="00744D2F" w:rsidRPr="00AB56BA" w:rsidRDefault="00744D2F" w:rsidP="0089371F">
      <w:pPr>
        <w:rPr>
          <w:rtl/>
          <w:lang w:bidi="ar-SA"/>
        </w:rPr>
      </w:pPr>
      <w:r w:rsidRPr="00AB56BA">
        <w:rPr>
          <w:b/>
          <w:bCs/>
          <w:rtl/>
          <w:lang w:bidi="ar-SA"/>
        </w:rPr>
        <w:t xml:space="preserve">ترجمه: </w:t>
      </w:r>
      <w:r w:rsidRPr="00AB56BA">
        <w:rPr>
          <w:rtl/>
          <w:lang w:bidi="ar-SA"/>
        </w:rPr>
        <w:t>زید بن ارقم می‌گوید: رسول‌الله</w:t>
      </w:r>
      <w:r w:rsidRPr="00AB56BA">
        <w:rPr>
          <w:lang w:bidi="ar-SA"/>
        </w:rPr>
        <w:sym w:font="AGA Arabesque" w:char="F072"/>
      </w:r>
      <w:r w:rsidRPr="00AB56BA">
        <w:rPr>
          <w:rtl/>
          <w:lang w:bidi="ar-SA"/>
        </w:rPr>
        <w:t xml:space="preserve">- در دعایش- می‌گفت: </w:t>
      </w:r>
      <w:r w:rsidRPr="00AB56BA">
        <w:rPr>
          <w:rStyle w:val="Char7"/>
          <w:rtl/>
          <w:lang w:bidi="ar-SA"/>
        </w:rPr>
        <w:t>«</w:t>
      </w:r>
      <w:r w:rsidR="006548CF" w:rsidRPr="00AB56BA">
        <w:rPr>
          <w:rStyle w:val="Char7"/>
          <w:rtl/>
          <w:lang w:bidi="ar-SA"/>
        </w:rPr>
        <w:t>الله</w:t>
      </w:r>
      <w:r w:rsidRPr="00AB56BA">
        <w:rPr>
          <w:rStyle w:val="Char7"/>
          <w:rtl/>
          <w:lang w:bidi="ar-SA"/>
        </w:rPr>
        <w:t>مَّ إنِّي أَعُوذُ بِكَ مِنَ العَجْزِ وَالكَسَلِ، والبُخْلِ و</w:t>
      </w:r>
      <w:r w:rsidR="006548CF" w:rsidRPr="00AB56BA">
        <w:rPr>
          <w:rStyle w:val="Char7"/>
          <w:rtl/>
          <w:lang w:bidi="ar-SA"/>
        </w:rPr>
        <w:t>إله</w:t>
      </w:r>
      <w:r w:rsidRPr="00AB56BA">
        <w:rPr>
          <w:rStyle w:val="Char7"/>
          <w:rtl/>
          <w:lang w:bidi="ar-SA"/>
        </w:rPr>
        <w:t xml:space="preserve">رَمِ، وَعَذابِ القَبْرِ، </w:t>
      </w:r>
      <w:r w:rsidR="006548CF" w:rsidRPr="00AB56BA">
        <w:rPr>
          <w:rStyle w:val="Char7"/>
          <w:rtl/>
          <w:lang w:bidi="ar-SA"/>
        </w:rPr>
        <w:t>الله</w:t>
      </w:r>
      <w:r w:rsidRPr="00AB56BA">
        <w:rPr>
          <w:rStyle w:val="Char7"/>
          <w:rtl/>
          <w:lang w:bidi="ar-SA"/>
        </w:rPr>
        <w:t xml:space="preserve">مَّ آتِ نَفْسِي تَقْوَاهَا، وَزَكِّها أنْتَ خَيْرُ مَنْ زَكَّاهَا، أنْتَ وَلِيُّهَا وَمَوْلاَهَا، </w:t>
      </w:r>
      <w:r w:rsidR="006548CF" w:rsidRPr="00AB56BA">
        <w:rPr>
          <w:rStyle w:val="Char7"/>
          <w:rtl/>
          <w:lang w:bidi="ar-SA"/>
        </w:rPr>
        <w:t>الله</w:t>
      </w:r>
      <w:r w:rsidRPr="00AB56BA">
        <w:rPr>
          <w:rStyle w:val="Char7"/>
          <w:rtl/>
          <w:lang w:bidi="ar-SA"/>
        </w:rPr>
        <w:t>مَّ إنِّي أَعُوذُ بِكَ مِنْ عِلْمٍ لا يَنْفَعُ؛ وَمِنْ قَلْبٍ لا يَخْشَعُ، وَمِنْ نَفْسٍ لا تَشْبَعُ؛ وَمِنْ دَعْوَةٍ لا يُسْتَجابُ لَهَا»</w:t>
      </w:r>
      <w:r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34"/>
      </w:r>
      <w:r w:rsidR="00AF70A9" w:rsidRPr="00AB56BA">
        <w:rPr>
          <w:rStyle w:val="FootnoteReference"/>
          <w:rFonts w:cs="B Lotus"/>
          <w:szCs w:val="28"/>
          <w:rtl/>
          <w:lang w:bidi="ar-SA"/>
        </w:rPr>
        <w:t>)</w:t>
      </w:r>
    </w:p>
    <w:p w:rsidR="00744D2F" w:rsidRPr="00AB56BA" w:rsidRDefault="00744D2F" w:rsidP="0087597C">
      <w:pPr>
        <w:pStyle w:val="a3"/>
        <w:rPr>
          <w:rtl/>
          <w:lang w:bidi="ar-SA"/>
        </w:rPr>
      </w:pPr>
      <w:r w:rsidRPr="00AB56BA">
        <w:rPr>
          <w:rtl/>
          <w:lang w:bidi="ar-SA"/>
        </w:rPr>
        <w:t>1488- وعن ابن عباسٍ</w:t>
      </w:r>
      <w:r w:rsidRPr="00AB56BA">
        <w:rPr>
          <w:rFonts w:cs="(M. Aiyada Ayoub ALKobaisi)"/>
          <w:b w:val="0"/>
          <w:bCs w:val="0"/>
          <w:rtl/>
          <w:lang w:bidi="ar-SA"/>
        </w:rPr>
        <w:t>$</w:t>
      </w:r>
      <w:r w:rsidRPr="00AB56BA">
        <w:rPr>
          <w:rtl/>
          <w:lang w:bidi="ar-SA"/>
        </w:rPr>
        <w:t xml:space="preserve"> أنَّ رسُولَ الله</w:t>
      </w:r>
      <w:r w:rsidRPr="00AB56BA">
        <w:rPr>
          <w:b w:val="0"/>
          <w:bCs w:val="0"/>
          <w:rtl/>
          <w:lang w:bidi="ar-SA"/>
        </w:rPr>
        <w:sym w:font="AGA Arabesque" w:char="F072"/>
      </w:r>
      <w:r w:rsidRPr="00AB56BA">
        <w:rPr>
          <w:rtl/>
          <w:lang w:bidi="ar-SA"/>
        </w:rPr>
        <w:t xml:space="preserve"> كَانَ يقولُ: «</w:t>
      </w:r>
      <w:r w:rsidR="006548CF" w:rsidRPr="00AB56BA">
        <w:rPr>
          <w:rtl/>
          <w:lang w:bidi="ar-SA"/>
        </w:rPr>
        <w:t>الله</w:t>
      </w:r>
      <w:r w:rsidRPr="00AB56BA">
        <w:rPr>
          <w:rtl/>
          <w:lang w:bidi="ar-SA"/>
        </w:rPr>
        <w:t xml:space="preserve">مَّ لَكَ أسْلَمْتُ، وَبِكَ آمَنْتُ، وَعَلَيْكَ تَوَكَّلْتُ، وإلَيْكَ أنَبْتُ، وَبِكَ خَاصَمْتُ، وإلَيْكَ حَاكَمْتُ؛ فَاغْفِرْ لِي مَا قَدَّمْتُ، وَمَا أَخَّرْتُ، وَمَا أَسْرَرْتُ، وَمَا أعْلَنْتُ، أنتَ المُقَدِّمُ، وأَنْتَ المُؤَخِّرُ، لا </w:t>
      </w:r>
      <w:r w:rsidR="006548CF" w:rsidRPr="00AB56BA">
        <w:rPr>
          <w:rtl/>
          <w:lang w:bidi="ar-SA"/>
        </w:rPr>
        <w:t>إله</w:t>
      </w:r>
      <w:r w:rsidRPr="00AB56BA">
        <w:rPr>
          <w:rtl/>
          <w:lang w:bidi="ar-SA"/>
        </w:rPr>
        <w:t xml:space="preserve"> إِلا أنْتَ».</w:t>
      </w:r>
    </w:p>
    <w:p w:rsidR="00744D2F" w:rsidRPr="00AB56BA" w:rsidRDefault="00744D2F" w:rsidP="0087597C">
      <w:pPr>
        <w:autoSpaceDE w:val="0"/>
        <w:autoSpaceDN w:val="0"/>
        <w:adjustRightInd w:val="0"/>
        <w:spacing w:line="228" w:lineRule="auto"/>
        <w:rPr>
          <w:rFonts w:ascii="Traditional Arabic" w:hAnsi="Traditional Arabic" w:cs="Traditional Arabic"/>
          <w:noProof w:val="0"/>
          <w:sz w:val="32"/>
          <w:szCs w:val="32"/>
          <w:rtl/>
          <w:lang w:bidi="ar-SA"/>
        </w:rPr>
      </w:pPr>
      <w:r w:rsidRPr="00AB56BA">
        <w:rPr>
          <w:rStyle w:val="Char4"/>
          <w:rtl/>
          <w:lang w:bidi="ar-SA"/>
        </w:rPr>
        <w:t>زَادَ بَعْضُ الرُّوَاةِ: «وَلا حَوْلَ وَلا قُوَّةَ إِلا باللهِ».</w:t>
      </w:r>
      <w:r w:rsidRPr="00AB56BA">
        <w:rPr>
          <w:rFonts w:ascii="Traditional Arabic" w:hAnsi="Traditional Arabic" w:cs="Traditional Arabic"/>
          <w:noProof w:val="0"/>
          <w:sz w:val="32"/>
          <w:szCs w:val="32"/>
          <w:rtl/>
          <w:lang w:bidi="ar-SA"/>
        </w:rPr>
        <w:t xml:space="preserve"> </w:t>
      </w:r>
      <w:r w:rsidRPr="00AB56BA">
        <w:rPr>
          <w:rFonts w:ascii="Traditional Arabic"/>
          <w:rtl/>
          <w:lang w:bidi="ar-SA"/>
        </w:rPr>
        <w:t>[متفق عليه]</w:t>
      </w:r>
      <w:r w:rsidR="00AF70A9" w:rsidRPr="00AB56BA">
        <w:rPr>
          <w:rStyle w:val="FootnoteReference"/>
          <w:rFonts w:eastAsia="B Zar" w:cs="B Lotus"/>
          <w:szCs w:val="28"/>
          <w:rtl/>
          <w:lang w:bidi="ar-SA"/>
        </w:rPr>
        <w:t>(</w:t>
      </w:r>
      <w:r w:rsidR="00AF70A9" w:rsidRPr="00AB56BA">
        <w:rPr>
          <w:rStyle w:val="FootnoteReference"/>
          <w:rFonts w:eastAsia="B Zar" w:cs="B Lotus"/>
          <w:szCs w:val="28"/>
          <w:rtl/>
          <w:lang w:bidi="ar-SA"/>
        </w:rPr>
        <w:footnoteReference w:id="635"/>
      </w:r>
      <w:r w:rsidR="00AF70A9" w:rsidRPr="00AB56BA">
        <w:rPr>
          <w:rStyle w:val="FootnoteReference"/>
          <w:rFonts w:eastAsia="B Zar" w:cs="B Lotus"/>
          <w:szCs w:val="28"/>
          <w:rtl/>
          <w:lang w:bidi="ar-SA"/>
        </w:rPr>
        <w:t>)</w:t>
      </w:r>
    </w:p>
    <w:p w:rsidR="00744D2F" w:rsidRPr="00AB56BA" w:rsidRDefault="00744D2F" w:rsidP="0089371F">
      <w:pPr>
        <w:rPr>
          <w:rtl/>
          <w:lang w:bidi="ar-SA"/>
        </w:rPr>
      </w:pPr>
      <w:r w:rsidRPr="00AB56BA">
        <w:rPr>
          <w:b/>
          <w:bCs/>
          <w:rtl/>
          <w:lang w:bidi="ar-SA"/>
        </w:rPr>
        <w:t xml:space="preserve">ترجمه: </w:t>
      </w:r>
      <w:r w:rsidRPr="00AB56BA">
        <w:rPr>
          <w:rtl/>
          <w:lang w:bidi="ar-SA"/>
        </w:rPr>
        <w:t>ابن‌عباس</w:t>
      </w:r>
      <w:r w:rsidRPr="00AB56BA">
        <w:rPr>
          <w:rFonts w:cs="(M. Aiyada Ayoub ALKobaisi)"/>
          <w:rtl/>
          <w:lang w:bidi="ar-SA"/>
        </w:rPr>
        <w:t>$</w:t>
      </w:r>
      <w:r w:rsidRPr="00AB56BA">
        <w:rPr>
          <w:rtl/>
          <w:lang w:bidi="ar-SA"/>
        </w:rPr>
        <w:t xml:space="preserve"> می‌گوید: رسول‌الله</w:t>
      </w:r>
      <w:r w:rsidRPr="00AB56BA">
        <w:rPr>
          <w:lang w:bidi="ar-SA"/>
        </w:rPr>
        <w:sym w:font="AGA Arabesque" w:char="F072"/>
      </w:r>
      <w:r w:rsidRPr="00AB56BA">
        <w:rPr>
          <w:rtl/>
          <w:lang w:bidi="ar-SA"/>
        </w:rPr>
        <w:t xml:space="preserve">- در دعایش- می‌گفت: </w:t>
      </w:r>
      <w:r w:rsidRPr="00AB56BA">
        <w:rPr>
          <w:rStyle w:val="Char7"/>
          <w:rtl/>
          <w:lang w:bidi="ar-SA"/>
        </w:rPr>
        <w:t>«</w:t>
      </w:r>
      <w:r w:rsidR="006548CF" w:rsidRPr="00AB56BA">
        <w:rPr>
          <w:rStyle w:val="Char7"/>
          <w:rtl/>
          <w:lang w:bidi="ar-SA"/>
        </w:rPr>
        <w:t>الله</w:t>
      </w:r>
      <w:r w:rsidRPr="00AB56BA">
        <w:rPr>
          <w:rStyle w:val="Char7"/>
          <w:rtl/>
          <w:lang w:bidi="ar-SA"/>
        </w:rPr>
        <w:t xml:space="preserve">مَّ لَكَ أسْلَمْتُ، وَبِكَ آمَنْتُ، وَعَلَيْكَ تَوَكَّلْتُ، وإلَيْكَ أنَبْتُ، وَبِكَ خَاصَمْتُ، وإلَيْكَ حَاكَمْتُ؛ فَاغْفِرْ لِي مَا قَدَّمْتُ، وَمَا أَخَّرْتُ، وَمَا أَسْرَرْتُ، وَمَا أعْلَنْتُ، أنتَ المُقَدِّمُ، وأَنْتَ المُؤَخِّرُ، لا </w:t>
      </w:r>
      <w:r w:rsidR="006548CF" w:rsidRPr="00AB56BA">
        <w:rPr>
          <w:rStyle w:val="Char7"/>
          <w:rtl/>
          <w:lang w:bidi="ar-SA"/>
        </w:rPr>
        <w:t>إله</w:t>
      </w:r>
      <w:r w:rsidRPr="00AB56BA">
        <w:rPr>
          <w:rStyle w:val="Char7"/>
          <w:rtl/>
          <w:lang w:bidi="ar-SA"/>
        </w:rPr>
        <w:t xml:space="preserve"> إِلا أنْتَ»</w:t>
      </w:r>
      <w:r w:rsidRPr="00AB56BA">
        <w:rPr>
          <w:rtl/>
          <w:lang w:bidi="ar-SA"/>
        </w:rPr>
        <w:t xml:space="preserve">؛ برخی از راویان افزوده‌اند: </w:t>
      </w:r>
      <w:r w:rsidRPr="00AB56BA">
        <w:rPr>
          <w:rStyle w:val="Char7"/>
          <w:rtl/>
          <w:lang w:bidi="ar-SA"/>
        </w:rPr>
        <w:t>«وَلا حَوْلَ وَلا قُوَّةَ إِلا باللهِ»</w:t>
      </w:r>
      <w:r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36"/>
      </w:r>
      <w:r w:rsidR="00AF70A9" w:rsidRPr="00AB56BA">
        <w:rPr>
          <w:rStyle w:val="FootnoteReference"/>
          <w:rFonts w:cs="B Lotus"/>
          <w:szCs w:val="28"/>
          <w:rtl/>
          <w:lang w:bidi="ar-SA"/>
        </w:rPr>
        <w:t>)</w:t>
      </w:r>
    </w:p>
    <w:p w:rsidR="00744D2F" w:rsidRPr="00AB56BA" w:rsidRDefault="00744D2F" w:rsidP="006548CF">
      <w:pPr>
        <w:ind w:firstLine="0"/>
        <w:jc w:val="center"/>
        <w:rPr>
          <w:b/>
          <w:bCs/>
          <w:sz w:val="32"/>
          <w:szCs w:val="32"/>
          <w:rtl/>
          <w:lang w:bidi="ar-SA"/>
        </w:rPr>
      </w:pPr>
      <w:r w:rsidRPr="00AB56BA">
        <w:rPr>
          <w:b/>
          <w:bCs/>
          <w:sz w:val="32"/>
          <w:szCs w:val="32"/>
          <w:rtl/>
          <w:lang w:bidi="ar-SA"/>
        </w:rPr>
        <w:t>شرح</w:t>
      </w:r>
    </w:p>
    <w:p w:rsidR="00744D2F" w:rsidRPr="00AB56BA" w:rsidRDefault="00744D2F" w:rsidP="0089371F">
      <w:pPr>
        <w:rPr>
          <w:rtl/>
          <w:lang w:bidi="ar-SA"/>
        </w:rPr>
      </w:pPr>
      <w:r w:rsidRPr="00AB56BA">
        <w:rPr>
          <w:rtl/>
          <w:lang w:bidi="ar-SA"/>
        </w:rPr>
        <w:t>این چند حدیث نیز درباره‌ی فضیلت دعاست که عبارت‌های دعایی گوناگونی را در خود دارد؛ از آن جمله این‌که پیامبر</w:t>
      </w:r>
      <w:r w:rsidRPr="00AB56BA">
        <w:rPr>
          <w:lang w:bidi="ar-SA"/>
        </w:rPr>
        <w:sym w:font="AGA Arabesque" w:char="F072"/>
      </w:r>
      <w:r w:rsidRPr="00AB56BA">
        <w:rPr>
          <w:rtl/>
          <w:lang w:bidi="ar-SA"/>
        </w:rPr>
        <w:t xml:space="preserve"> از الله متعال درخواست نمود که اشتباه‌های گذشته و آینده‌ی او را بیامرزد: </w:t>
      </w:r>
      <w:r w:rsidRPr="00AB56BA">
        <w:rPr>
          <w:rStyle w:val="Char7"/>
          <w:rtl/>
          <w:lang w:bidi="ar-SA"/>
        </w:rPr>
        <w:t>«</w:t>
      </w:r>
      <w:r w:rsidR="006548CF" w:rsidRPr="00AB56BA">
        <w:rPr>
          <w:rStyle w:val="Char7"/>
          <w:rtl/>
          <w:lang w:bidi="ar-SA"/>
        </w:rPr>
        <w:t>الله</w:t>
      </w:r>
      <w:r w:rsidRPr="00AB56BA">
        <w:rPr>
          <w:rStyle w:val="Char7"/>
          <w:rtl/>
          <w:lang w:bidi="ar-SA"/>
        </w:rPr>
        <w:t>مَّ اغْفِرْ لِي مَا قَدَّمْتُ وَمَا أخَّرْتُ، وَمَا أسْرَرْتُ وَمَا أعْلَنْتُ، وَمَا أنتَ أعْلَمُ بِهِ مِنِّي»</w:t>
      </w:r>
      <w:r w:rsidRPr="00AB56BA">
        <w:rPr>
          <w:rtl/>
          <w:lang w:bidi="ar-SA"/>
        </w:rPr>
        <w:t>؛ می‌بینیم که رسول‌الله</w:t>
      </w:r>
      <w:r w:rsidRPr="00AB56BA">
        <w:rPr>
          <w:lang w:bidi="ar-SA"/>
        </w:rPr>
        <w:sym w:font="AGA Arabesque" w:char="F072"/>
      </w:r>
      <w:r w:rsidRPr="00AB56BA">
        <w:rPr>
          <w:rtl/>
          <w:lang w:bidi="ar-SA"/>
        </w:rPr>
        <w:t xml:space="preserve"> در مقام دعا خواسته‌اش را به‌تفصیل بیان نمود؛ یعنی انواع اشتباه‌ها را برشمرد. چنین روشی در دعا بسیار پسندیده است؛ زیرا انسان با چنین روشی همه ی اعمالش را به‌خاطر می‌آورد و برای خطاهایی که در نهان و آشکار انجام داده و نیز برای کارهایی که دانسته یا ندانسته مرتکب شده است، آمرزش می‌خواهد؛ فایده‌ی دیگرش این است که انسان هرچه بیش‌تر دعا کند، محبت و دل‌بستگی‌اش به الله</w:t>
      </w:r>
      <w:r w:rsidRPr="00AB56BA">
        <w:rPr>
          <w:lang w:bidi="ar-SA"/>
        </w:rPr>
        <w:sym w:font="AGA Arabesque" w:char="F055"/>
      </w:r>
      <w:r w:rsidRPr="00AB56BA">
        <w:rPr>
          <w:rtl/>
          <w:lang w:bidi="ar-SA"/>
        </w:rPr>
        <w:t xml:space="preserve"> بیش‌تر می‌شود و بیم و امیدش نیز افزایش می‌یابد؛ از این‌رو پیامبر</w:t>
      </w:r>
      <w:r w:rsidRPr="00AB56BA">
        <w:rPr>
          <w:lang w:bidi="ar-SA"/>
        </w:rPr>
        <w:sym w:font="AGA Arabesque" w:char="F072"/>
      </w:r>
      <w:r w:rsidRPr="00AB56BA">
        <w:rPr>
          <w:rtl/>
          <w:lang w:bidi="ar-SA"/>
        </w:rPr>
        <w:t xml:space="preserve"> در درخواست آمرزش و دیگر دعاهایش به‌تفصیل دعا و مناجات می‌کرد.</w:t>
      </w:r>
    </w:p>
    <w:p w:rsidR="00744D2F" w:rsidRPr="00AB56BA" w:rsidRDefault="00744D2F" w:rsidP="0089371F">
      <w:pPr>
        <w:rPr>
          <w:rtl/>
          <w:lang w:bidi="ar-SA"/>
        </w:rPr>
      </w:pPr>
      <w:r w:rsidRPr="00AB56BA">
        <w:rPr>
          <w:rtl/>
          <w:lang w:bidi="ar-SA"/>
        </w:rPr>
        <w:t>پیامبر</w:t>
      </w:r>
      <w:r w:rsidRPr="00AB56BA">
        <w:rPr>
          <w:lang w:bidi="ar-SA"/>
        </w:rPr>
        <w:sym w:font="AGA Arabesque" w:char="F072"/>
      </w:r>
      <w:r w:rsidRPr="00AB56BA">
        <w:rPr>
          <w:rtl/>
          <w:lang w:bidi="ar-SA"/>
        </w:rPr>
        <w:t xml:space="preserve"> از موارد فراوانی به الله</w:t>
      </w:r>
      <w:r w:rsidRPr="00AB56BA">
        <w:rPr>
          <w:lang w:bidi="ar-SA"/>
        </w:rPr>
        <w:sym w:font="AGA Arabesque" w:char="F055"/>
      </w:r>
      <w:r w:rsidRPr="00AB56BA">
        <w:rPr>
          <w:rtl/>
          <w:lang w:bidi="ar-SA"/>
        </w:rPr>
        <w:t xml:space="preserve"> پناه جُست؛ از جمله: از شرّ گناهان و آفت‌ها و پیامدهای آن، و نیز از عذاب قبر و دیگر مواردی که در احادیث پیشین آمد. شایسته است که انسان این دعاها را از روی این کتاب بنویسد یا این دعاها را حفظ کند و بخواند تا از فوایدش بهره‌مند شود. البته به‌گمانم برخی از خوانندگان، اینک این دعاها را می‌خوانند و از آن می‌گذرند؛ ولی چه خوبست که این دعاها را حفظ کرده، به آن پای‌بند باشند.</w:t>
      </w:r>
    </w:p>
    <w:p w:rsidR="00744D2F" w:rsidRPr="00AB56BA" w:rsidRDefault="00744D2F" w:rsidP="0089371F">
      <w:pPr>
        <w:ind w:firstLine="0"/>
        <w:jc w:val="center"/>
        <w:rPr>
          <w:rtl/>
          <w:lang w:bidi="ar-SA"/>
        </w:rPr>
      </w:pPr>
      <w:r w:rsidRPr="00AB56BA">
        <w:rPr>
          <w:rtl/>
          <w:lang w:bidi="ar-SA"/>
        </w:rPr>
        <w:t>***</w:t>
      </w:r>
    </w:p>
    <w:p w:rsidR="00744D2F" w:rsidRPr="00AB56BA" w:rsidRDefault="00744D2F" w:rsidP="0087597C">
      <w:pPr>
        <w:spacing w:before="180" w:line="228" w:lineRule="auto"/>
        <w:rPr>
          <w:rtl/>
          <w:lang w:bidi="ar-SA"/>
        </w:rPr>
      </w:pPr>
      <w:r w:rsidRPr="00AB56BA">
        <w:rPr>
          <w:rStyle w:val="Char4"/>
          <w:rtl/>
          <w:lang w:bidi="ar-SA"/>
        </w:rPr>
        <w:t>1489- وعن عائشةَ</w:t>
      </w:r>
      <w:r w:rsidRPr="00AB56BA">
        <w:rPr>
          <w:rFonts w:cs="(M. Aiyada Ayoub ALKobaisi)"/>
          <w:rtl/>
          <w:lang w:bidi="ar-SA"/>
        </w:rPr>
        <w:t>&amp;</w:t>
      </w:r>
      <w:r w:rsidRPr="00AB56BA">
        <w:rPr>
          <w:rStyle w:val="Char4"/>
          <w:rtl/>
          <w:lang w:bidi="ar-SA"/>
        </w:rPr>
        <w:t>: أنَّ النَّبِيّ</w:t>
      </w:r>
      <w:r w:rsidRPr="00AB56BA">
        <w:rPr>
          <w:rStyle w:val="Char4"/>
          <w:b w:val="0"/>
          <w:bCs w:val="0"/>
          <w:rtl/>
          <w:lang w:bidi="ar-SA"/>
        </w:rPr>
        <w:sym w:font="AGA Arabesque" w:char="F072"/>
      </w:r>
      <w:r w:rsidRPr="00AB56BA">
        <w:rPr>
          <w:rStyle w:val="Char4"/>
          <w:rtl/>
          <w:lang w:bidi="ar-SA"/>
        </w:rPr>
        <w:t xml:space="preserve"> كَانَ يدعو بِهؤُلاءِ الكَلِمَاتِ: «</w:t>
      </w:r>
      <w:r w:rsidR="006548CF" w:rsidRPr="00AB56BA">
        <w:rPr>
          <w:rStyle w:val="Char4"/>
          <w:rtl/>
          <w:lang w:bidi="ar-SA"/>
        </w:rPr>
        <w:t>الله</w:t>
      </w:r>
      <w:r w:rsidRPr="00AB56BA">
        <w:rPr>
          <w:rStyle w:val="Char4"/>
          <w:rtl/>
          <w:lang w:bidi="ar-SA"/>
        </w:rPr>
        <w:t>مَّ إنِّي أَعُوذُ بِكَ مِنْ فِتْنَةِ النَّارِ، وَعَذَابِ النَّارِ، وَمِنْ شَرِّ الغِنَى وَالفَقْرِ».</w:t>
      </w:r>
      <w:r w:rsidRPr="00AB56BA">
        <w:rPr>
          <w:sz w:val="24"/>
          <w:szCs w:val="24"/>
          <w:rtl/>
          <w:lang w:bidi="ar-SA"/>
        </w:rPr>
        <w:t xml:space="preserve"> </w:t>
      </w:r>
      <w:r w:rsidRPr="00AB56BA">
        <w:rPr>
          <w:rtl/>
          <w:lang w:bidi="ar-SA"/>
        </w:rPr>
        <w:t>[روایت ابوداود و ترمذي؛ ترمذی، این حدیث را حسن صحيح دانسته است. اين، لفظ ابوداود می‌باشد.]</w:t>
      </w:r>
      <w:r w:rsidR="00AF70A9" w:rsidRPr="00AB56BA">
        <w:rPr>
          <w:rStyle w:val="FootnoteReference"/>
          <w:rFonts w:cs="B Lotus"/>
          <w:sz w:val="28"/>
          <w:szCs w:val="28"/>
          <w:rtl/>
          <w:lang w:bidi="ar-SA"/>
        </w:rPr>
        <w:t>(</w:t>
      </w:r>
      <w:r w:rsidR="00AF70A9" w:rsidRPr="00AB56BA">
        <w:rPr>
          <w:rStyle w:val="FootnoteReference"/>
          <w:rFonts w:cs="B Lotus"/>
          <w:sz w:val="28"/>
          <w:szCs w:val="28"/>
          <w:rtl/>
          <w:lang w:bidi="ar-SA"/>
        </w:rPr>
        <w:footnoteReference w:id="637"/>
      </w:r>
      <w:r w:rsidR="00AF70A9" w:rsidRPr="00AB56BA">
        <w:rPr>
          <w:rStyle w:val="FootnoteReference"/>
          <w:rFonts w:cs="B Lotus"/>
          <w:sz w:val="28"/>
          <w:szCs w:val="28"/>
          <w:rtl/>
          <w:lang w:bidi="ar-SA"/>
        </w:rPr>
        <w:t>)</w:t>
      </w:r>
    </w:p>
    <w:p w:rsidR="00744D2F" w:rsidRPr="00AB56BA" w:rsidRDefault="00744D2F" w:rsidP="0089371F">
      <w:pPr>
        <w:rPr>
          <w:rtl/>
          <w:lang w:bidi="ar-SA"/>
        </w:rPr>
      </w:pPr>
      <w:r w:rsidRPr="00AB56BA">
        <w:rPr>
          <w:b/>
          <w:bCs/>
          <w:rtl/>
          <w:lang w:bidi="ar-SA"/>
        </w:rPr>
        <w:t>ترجمه:</w:t>
      </w:r>
      <w:r w:rsidRPr="00AB56BA">
        <w:rPr>
          <w:rtl/>
          <w:lang w:bidi="ar-SA"/>
        </w:rPr>
        <w:t xml:space="preserve"> عایشه</w:t>
      </w:r>
      <w:r w:rsidRPr="00AB56BA">
        <w:rPr>
          <w:rFonts w:cs="(M. Aiyada Ayoub ALKobaisi)"/>
          <w:rtl/>
          <w:lang w:bidi="ar-SA"/>
        </w:rPr>
        <w:t>&amp;</w:t>
      </w:r>
      <w:r w:rsidRPr="00AB56BA">
        <w:rPr>
          <w:rtl/>
          <w:lang w:bidi="ar-SA"/>
        </w:rPr>
        <w:t xml:space="preserve"> می‌گوید: پیامبر</w:t>
      </w:r>
      <w:r w:rsidRPr="00AB56BA">
        <w:rPr>
          <w:lang w:bidi="ar-SA"/>
        </w:rPr>
        <w:sym w:font="AGA Arabesque" w:char="F072"/>
      </w:r>
      <w:r w:rsidRPr="00AB56BA">
        <w:rPr>
          <w:rtl/>
          <w:lang w:bidi="ar-SA"/>
        </w:rPr>
        <w:t xml:space="preserve"> با این کلمات دعا می‌کرد: </w:t>
      </w:r>
      <w:r w:rsidRPr="00AB56BA">
        <w:rPr>
          <w:rStyle w:val="Char7"/>
          <w:rtl/>
          <w:lang w:bidi="ar-SA"/>
        </w:rPr>
        <w:t>«</w:t>
      </w:r>
      <w:r w:rsidR="006548CF" w:rsidRPr="00AB56BA">
        <w:rPr>
          <w:rStyle w:val="Char7"/>
          <w:rtl/>
          <w:lang w:bidi="ar-SA"/>
        </w:rPr>
        <w:t>الله</w:t>
      </w:r>
      <w:r w:rsidRPr="00AB56BA">
        <w:rPr>
          <w:rStyle w:val="Char7"/>
          <w:rtl/>
          <w:lang w:bidi="ar-SA"/>
        </w:rPr>
        <w:t>مَّ إنِّي أَعُوذُ بِكَ مِنْ فِتْنَةِ النَّارِ، وَعَذَابِ النَّارِ، وَمِنْ شَرِّ الغِنَى وَالفَقْرِ»</w:t>
      </w:r>
      <w:r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38"/>
      </w:r>
      <w:r w:rsidR="00AF70A9" w:rsidRPr="00AB56BA">
        <w:rPr>
          <w:rStyle w:val="FootnoteReference"/>
          <w:rFonts w:cs="B Lotus"/>
          <w:szCs w:val="28"/>
          <w:rtl/>
          <w:lang w:bidi="ar-SA"/>
        </w:rPr>
        <w:t>)</w:t>
      </w:r>
    </w:p>
    <w:p w:rsidR="00744D2F" w:rsidRPr="00AB56BA" w:rsidRDefault="00744D2F" w:rsidP="0087597C">
      <w:pPr>
        <w:spacing w:before="180" w:line="228" w:lineRule="auto"/>
        <w:rPr>
          <w:sz w:val="24"/>
          <w:szCs w:val="24"/>
          <w:rtl/>
          <w:lang w:bidi="ar-SA"/>
        </w:rPr>
      </w:pPr>
      <w:r w:rsidRPr="00AB56BA">
        <w:rPr>
          <w:rStyle w:val="Char4"/>
          <w:rtl/>
          <w:lang w:bidi="ar-SA"/>
        </w:rPr>
        <w:t>1490- وعن زياد بن عِلاَقَةَ عن عَمِّهِ، وَهُوَ قُطْبَةُ بنُ مالِكٍ</w:t>
      </w:r>
      <w:r w:rsidRPr="00AB56BA">
        <w:rPr>
          <w:rStyle w:val="Char4"/>
          <w:b w:val="0"/>
          <w:bCs w:val="0"/>
          <w:rtl/>
          <w:lang w:bidi="ar-SA"/>
        </w:rPr>
        <w:sym w:font="AGA Arabesque" w:char="F074"/>
      </w:r>
      <w:r w:rsidRPr="00AB56BA">
        <w:rPr>
          <w:rStyle w:val="Char4"/>
          <w:rtl/>
          <w:lang w:bidi="ar-SA"/>
        </w:rPr>
        <w:t xml:space="preserve"> قَالَ: كَانَ النَّبِيُّ</w:t>
      </w:r>
      <w:r w:rsidRPr="00AB56BA">
        <w:rPr>
          <w:rStyle w:val="Char4"/>
          <w:b w:val="0"/>
          <w:bCs w:val="0"/>
          <w:rtl/>
          <w:lang w:bidi="ar-SA"/>
        </w:rPr>
        <w:sym w:font="AGA Arabesque" w:char="F072"/>
      </w:r>
      <w:r w:rsidRPr="00AB56BA">
        <w:rPr>
          <w:rStyle w:val="Char4"/>
          <w:rtl/>
          <w:lang w:bidi="ar-SA"/>
        </w:rPr>
        <w:t xml:space="preserve"> يَقُولُ: «</w:t>
      </w:r>
      <w:r w:rsidR="006548CF" w:rsidRPr="00AB56BA">
        <w:rPr>
          <w:rStyle w:val="Char4"/>
          <w:rtl/>
          <w:lang w:bidi="ar-SA"/>
        </w:rPr>
        <w:t>الله</w:t>
      </w:r>
      <w:r w:rsidRPr="00AB56BA">
        <w:rPr>
          <w:rStyle w:val="Char4"/>
          <w:rtl/>
          <w:lang w:bidi="ar-SA"/>
        </w:rPr>
        <w:t>مَّ إنِّي أعُوذُ بِكَ مِنْ مُنْكَرَاتِ الأخْلاَقِ، وَالأعْمَالِ، والأهْواءِ».</w:t>
      </w:r>
      <w:r w:rsidRPr="00AB56BA">
        <w:rPr>
          <w:sz w:val="24"/>
          <w:szCs w:val="24"/>
          <w:rtl/>
          <w:lang w:bidi="ar-SA"/>
        </w:rPr>
        <w:t xml:space="preserve"> </w:t>
      </w:r>
      <w:r w:rsidRPr="00AB56BA">
        <w:rPr>
          <w:rtl/>
          <w:lang w:bidi="ar-SA"/>
        </w:rPr>
        <w:t>[ترمذي روايتش كرده و گفته است: حدیثي حسن می‌باشد.]</w:t>
      </w:r>
      <w:r w:rsidR="00AF70A9" w:rsidRPr="00AB56BA">
        <w:rPr>
          <w:rStyle w:val="FootnoteReference"/>
          <w:rFonts w:cs="B Lotus"/>
          <w:sz w:val="28"/>
          <w:szCs w:val="28"/>
          <w:rtl/>
          <w:lang w:bidi="ar-SA"/>
        </w:rPr>
        <w:t>(</w:t>
      </w:r>
      <w:r w:rsidR="00AF70A9" w:rsidRPr="00AB56BA">
        <w:rPr>
          <w:rStyle w:val="FootnoteReference"/>
          <w:rFonts w:cs="B Lotus"/>
          <w:sz w:val="28"/>
          <w:szCs w:val="28"/>
          <w:rtl/>
          <w:lang w:bidi="ar-SA"/>
        </w:rPr>
        <w:footnoteReference w:id="639"/>
      </w:r>
      <w:r w:rsidR="00AF70A9" w:rsidRPr="00AB56BA">
        <w:rPr>
          <w:rStyle w:val="FootnoteReference"/>
          <w:rFonts w:cs="B Lotus"/>
          <w:sz w:val="28"/>
          <w:szCs w:val="28"/>
          <w:rtl/>
          <w:lang w:bidi="ar-SA"/>
        </w:rPr>
        <w:t>)</w:t>
      </w:r>
    </w:p>
    <w:p w:rsidR="00744D2F" w:rsidRPr="00760389" w:rsidRDefault="00744D2F" w:rsidP="0089371F">
      <w:pPr>
        <w:rPr>
          <w:spacing w:val="-4"/>
          <w:rtl/>
          <w:lang w:bidi="ar-SA"/>
        </w:rPr>
      </w:pPr>
      <w:r w:rsidRPr="00760389">
        <w:rPr>
          <w:b/>
          <w:bCs/>
          <w:spacing w:val="-4"/>
          <w:rtl/>
          <w:lang w:bidi="ar-SA"/>
        </w:rPr>
        <w:t>ترجمه:</w:t>
      </w:r>
      <w:r w:rsidRPr="00760389">
        <w:rPr>
          <w:spacing w:val="-4"/>
          <w:rtl/>
          <w:lang w:bidi="ar-SA"/>
        </w:rPr>
        <w:t xml:space="preserve"> زیاد بن عِلاقه از عمویش، قُطبه بن مالک</w:t>
      </w:r>
      <w:r w:rsidRPr="00760389">
        <w:rPr>
          <w:spacing w:val="-4"/>
          <w:lang w:bidi="ar-SA"/>
        </w:rPr>
        <w:sym w:font="AGA Arabesque" w:char="F074"/>
      </w:r>
      <w:r w:rsidRPr="00760389">
        <w:rPr>
          <w:spacing w:val="-4"/>
          <w:rtl/>
          <w:lang w:bidi="ar-SA"/>
        </w:rPr>
        <w:t xml:space="preserve"> روایت کرده است که پیامبر</w:t>
      </w:r>
      <w:r w:rsidRPr="00760389">
        <w:rPr>
          <w:spacing w:val="-4"/>
          <w:lang w:bidi="ar-SA"/>
        </w:rPr>
        <w:sym w:font="AGA Arabesque" w:char="F072"/>
      </w:r>
      <w:r w:rsidRPr="00760389">
        <w:rPr>
          <w:spacing w:val="-4"/>
          <w:rtl/>
          <w:lang w:bidi="ar-SA"/>
        </w:rPr>
        <w:t xml:space="preserve">- در دعایش- می‌گفت: </w:t>
      </w:r>
      <w:r w:rsidRPr="00760389">
        <w:rPr>
          <w:rStyle w:val="Char7"/>
          <w:spacing w:val="-4"/>
          <w:rtl/>
          <w:lang w:bidi="ar-SA"/>
        </w:rPr>
        <w:t>«</w:t>
      </w:r>
      <w:r w:rsidR="006548CF" w:rsidRPr="00760389">
        <w:rPr>
          <w:rStyle w:val="Char7"/>
          <w:spacing w:val="-4"/>
          <w:rtl/>
          <w:lang w:bidi="ar-SA"/>
        </w:rPr>
        <w:t>الله</w:t>
      </w:r>
      <w:r w:rsidRPr="00760389">
        <w:rPr>
          <w:rStyle w:val="Char7"/>
          <w:spacing w:val="-4"/>
          <w:rtl/>
          <w:lang w:bidi="ar-SA"/>
        </w:rPr>
        <w:t>مَّ إنِّي أعُوذُ بِكَ مِنْ مُنْكَرَاتِ الأخْلاَقِ، وَالأعْمَالِ، والأهْواءِ»</w:t>
      </w:r>
      <w:r w:rsidRPr="00760389">
        <w:rPr>
          <w:spacing w:val="-4"/>
          <w:rtl/>
          <w:lang w:bidi="ar-SA"/>
        </w:rPr>
        <w:t>.</w:t>
      </w:r>
      <w:r w:rsidR="00AF70A9" w:rsidRPr="00760389">
        <w:rPr>
          <w:rStyle w:val="FootnoteReference"/>
          <w:rFonts w:cs="B Lotus"/>
          <w:spacing w:val="-4"/>
          <w:szCs w:val="28"/>
          <w:rtl/>
          <w:lang w:bidi="ar-SA"/>
        </w:rPr>
        <w:t>(</w:t>
      </w:r>
      <w:r w:rsidR="00AF70A9" w:rsidRPr="00760389">
        <w:rPr>
          <w:rStyle w:val="FootnoteReference"/>
          <w:rFonts w:cs="B Lotus"/>
          <w:spacing w:val="-4"/>
          <w:szCs w:val="28"/>
          <w:rtl/>
          <w:lang w:bidi="ar-SA"/>
        </w:rPr>
        <w:footnoteReference w:id="640"/>
      </w:r>
      <w:r w:rsidR="00AF70A9" w:rsidRPr="00760389">
        <w:rPr>
          <w:rStyle w:val="FootnoteReference"/>
          <w:rFonts w:cs="B Lotus"/>
          <w:spacing w:val="-4"/>
          <w:szCs w:val="28"/>
          <w:rtl/>
          <w:lang w:bidi="ar-SA"/>
        </w:rPr>
        <w:t>)</w:t>
      </w:r>
    </w:p>
    <w:p w:rsidR="00744D2F" w:rsidRPr="00760389" w:rsidRDefault="00744D2F" w:rsidP="0087597C">
      <w:pPr>
        <w:spacing w:before="180" w:line="228" w:lineRule="auto"/>
        <w:rPr>
          <w:rFonts w:ascii="Traditional Arabic"/>
          <w:spacing w:val="-2"/>
          <w:rtl/>
          <w:lang w:bidi="ar-SA"/>
        </w:rPr>
      </w:pPr>
      <w:r w:rsidRPr="00760389">
        <w:rPr>
          <w:rStyle w:val="Char4"/>
          <w:spacing w:val="-2"/>
          <w:rtl/>
          <w:lang w:bidi="ar-SA"/>
        </w:rPr>
        <w:t>1491- وعن شَكَلِ بن حُمَيدٍ</w:t>
      </w:r>
      <w:r w:rsidRPr="00760389">
        <w:rPr>
          <w:rStyle w:val="Char4"/>
          <w:b w:val="0"/>
          <w:bCs w:val="0"/>
          <w:spacing w:val="-2"/>
          <w:rtl/>
          <w:lang w:bidi="ar-SA"/>
        </w:rPr>
        <w:sym w:font="AGA Arabesque" w:char="F074"/>
      </w:r>
      <w:r w:rsidRPr="00760389">
        <w:rPr>
          <w:rStyle w:val="Char4"/>
          <w:spacing w:val="-2"/>
          <w:rtl/>
          <w:lang w:bidi="ar-SA"/>
        </w:rPr>
        <w:t xml:space="preserve"> قَالَ: قُلتُ: يَا رسولَ الله، علِّمْنِي دعاءً أَدْعُو بِهِ، قَالَ: «قُلْ: </w:t>
      </w:r>
      <w:r w:rsidR="006548CF" w:rsidRPr="00760389">
        <w:rPr>
          <w:rStyle w:val="Char4"/>
          <w:spacing w:val="-2"/>
          <w:rtl/>
          <w:lang w:bidi="ar-SA"/>
        </w:rPr>
        <w:t>الله</w:t>
      </w:r>
      <w:r w:rsidRPr="00760389">
        <w:rPr>
          <w:rStyle w:val="Char4"/>
          <w:spacing w:val="-2"/>
          <w:rtl/>
          <w:lang w:bidi="ar-SA"/>
        </w:rPr>
        <w:t>مَّ إنِّي أعُوذُ بِكَ مِنْ شَرِّ سَمْعِي، وَمِنْ شَرِّ بَصَرِي، وَمِنْ شَرِّ لِسَانِي، وَمِنْ شَرِّ قَلْبِي، وَمِنْ شَرِّ مَنِيِّي».</w:t>
      </w:r>
      <w:r w:rsidRPr="00760389">
        <w:rPr>
          <w:rFonts w:ascii="Traditional Arabic"/>
          <w:spacing w:val="-2"/>
          <w:sz w:val="24"/>
          <w:szCs w:val="24"/>
          <w:rtl/>
          <w:lang w:bidi="ar-SA"/>
        </w:rPr>
        <w:t xml:space="preserve"> </w:t>
      </w:r>
      <w:r w:rsidRPr="00760389">
        <w:rPr>
          <w:rFonts w:ascii="Traditional Arabic"/>
          <w:spacing w:val="-2"/>
          <w:rtl/>
          <w:lang w:bidi="ar-SA"/>
        </w:rPr>
        <w:t>[روایت ابوداود و ترمذي؛ ترمذی، این حدیث را حسن دانسته است.]</w:t>
      </w:r>
      <w:r w:rsidR="00AF70A9" w:rsidRPr="00760389">
        <w:rPr>
          <w:rStyle w:val="FootnoteReference"/>
          <w:rFonts w:cs="B Lotus"/>
          <w:spacing w:val="-2"/>
          <w:sz w:val="28"/>
          <w:szCs w:val="28"/>
          <w:rtl/>
          <w:lang w:bidi="ar-SA"/>
        </w:rPr>
        <w:t>(</w:t>
      </w:r>
      <w:r w:rsidR="00AF70A9" w:rsidRPr="00760389">
        <w:rPr>
          <w:rStyle w:val="FootnoteReference"/>
          <w:rFonts w:cs="B Lotus"/>
          <w:spacing w:val="-2"/>
          <w:sz w:val="28"/>
          <w:szCs w:val="28"/>
          <w:rtl/>
          <w:lang w:bidi="ar-SA"/>
        </w:rPr>
        <w:footnoteReference w:id="641"/>
      </w:r>
      <w:r w:rsidR="00AF70A9" w:rsidRPr="00760389">
        <w:rPr>
          <w:rStyle w:val="FootnoteReference"/>
          <w:rFonts w:cs="B Lotus"/>
          <w:spacing w:val="-2"/>
          <w:sz w:val="28"/>
          <w:szCs w:val="28"/>
          <w:rtl/>
          <w:lang w:bidi="ar-SA"/>
        </w:rPr>
        <w:t>)</w:t>
      </w:r>
    </w:p>
    <w:p w:rsidR="00744D2F" w:rsidRPr="00AB56BA" w:rsidRDefault="00744D2F" w:rsidP="0089371F">
      <w:pPr>
        <w:rPr>
          <w:rFonts w:ascii="Traditional Arabic"/>
          <w:rtl/>
          <w:lang w:bidi="ar-SA"/>
        </w:rPr>
      </w:pPr>
      <w:r w:rsidRPr="00AB56BA">
        <w:rPr>
          <w:rFonts w:ascii="Traditional Arabic"/>
          <w:b/>
          <w:bCs/>
          <w:rtl/>
          <w:lang w:bidi="ar-SA"/>
        </w:rPr>
        <w:t>ترجمه:</w:t>
      </w:r>
      <w:r w:rsidRPr="00AB56BA">
        <w:rPr>
          <w:rFonts w:ascii="Traditional Arabic"/>
          <w:rtl/>
          <w:lang w:bidi="ar-SA"/>
        </w:rPr>
        <w:t xml:space="preserve"> شَ</w:t>
      </w:r>
      <w:r w:rsidR="006548CF" w:rsidRPr="00AB56BA">
        <w:rPr>
          <w:rFonts w:ascii="Traditional Arabic"/>
          <w:rtl/>
          <w:lang w:bidi="ar-SA"/>
        </w:rPr>
        <w:t>كَ</w:t>
      </w:r>
      <w:r w:rsidRPr="00AB56BA">
        <w:rPr>
          <w:rFonts w:ascii="Traditional Arabic"/>
          <w:rtl/>
          <w:lang w:bidi="ar-SA"/>
        </w:rPr>
        <w:t>ل بن حُمَید</w:t>
      </w:r>
      <w:r w:rsidRPr="00AB56BA">
        <w:rPr>
          <w:rFonts w:ascii="Traditional Arabic"/>
          <w:lang w:bidi="ar-SA"/>
        </w:rPr>
        <w:sym w:font="AGA Arabesque" w:char="F074"/>
      </w:r>
      <w:r w:rsidRPr="00AB56BA">
        <w:rPr>
          <w:rFonts w:ascii="Traditional Arabic"/>
          <w:rtl/>
          <w:lang w:bidi="ar-SA"/>
        </w:rPr>
        <w:t xml:space="preserve"> می‌گوید: گفتم: ای رسول‌خدا! دعایی به من یاد دهید؛ فرمود: «بگو:</w:t>
      </w:r>
      <w:r w:rsidRPr="00AB56BA">
        <w:rPr>
          <w:rFonts w:ascii="Traditional Arabic"/>
          <w:b/>
          <w:bCs/>
          <w:rtl/>
          <w:lang w:bidi="ar-SA"/>
        </w:rPr>
        <w:t xml:space="preserve"> </w:t>
      </w:r>
      <w:r w:rsidR="006548CF" w:rsidRPr="00AB56BA">
        <w:rPr>
          <w:rStyle w:val="Char7"/>
          <w:rtl/>
          <w:lang w:bidi="ar-SA"/>
        </w:rPr>
        <w:t>الله</w:t>
      </w:r>
      <w:r w:rsidRPr="00AB56BA">
        <w:rPr>
          <w:rStyle w:val="Char7"/>
          <w:rtl/>
          <w:lang w:bidi="ar-SA"/>
        </w:rPr>
        <w:t>مَّ إنِّي أعُوذُ بِكَ مِنْ شَرِّ سَمْعِي، وَمِنْ شَرِّ بَصَرِي، وَمِنْ شَرِّ لِسَانِي، وَمِنْ شَرِّ قَلْبِي، وَمِنْ شَرِّ مَنِيِّي</w:t>
      </w:r>
      <w:r w:rsidRPr="00AB56BA">
        <w:rPr>
          <w:rFonts w:ascii="Traditional Arabic"/>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42"/>
      </w:r>
      <w:r w:rsidR="00AF70A9" w:rsidRPr="00AB56BA">
        <w:rPr>
          <w:rStyle w:val="FootnoteReference"/>
          <w:rFonts w:cs="B Lotus"/>
          <w:szCs w:val="28"/>
          <w:rtl/>
          <w:lang w:bidi="ar-SA"/>
        </w:rPr>
        <w:t>)</w:t>
      </w:r>
    </w:p>
    <w:p w:rsidR="00744D2F" w:rsidRPr="00AB56BA" w:rsidRDefault="00744D2F" w:rsidP="0087597C">
      <w:pPr>
        <w:spacing w:before="180" w:line="228" w:lineRule="auto"/>
        <w:rPr>
          <w:rFonts w:ascii="Traditional Arabic"/>
          <w:rtl/>
          <w:lang w:bidi="ar-SA"/>
        </w:rPr>
      </w:pPr>
      <w:r w:rsidRPr="00AB56BA">
        <w:rPr>
          <w:rStyle w:val="Char4"/>
          <w:rtl/>
          <w:lang w:bidi="ar-SA"/>
        </w:rPr>
        <w:t>1492- وعن أنسٍ</w:t>
      </w:r>
      <w:r w:rsidRPr="00AB56BA">
        <w:rPr>
          <w:rStyle w:val="Char4"/>
          <w:b w:val="0"/>
          <w:bCs w:val="0"/>
          <w:rtl/>
          <w:lang w:bidi="ar-SA"/>
        </w:rPr>
        <w:sym w:font="AGA Arabesque" w:char="F074"/>
      </w:r>
      <w:r w:rsidRPr="00AB56BA">
        <w:rPr>
          <w:rStyle w:val="Char4"/>
          <w:rtl/>
          <w:lang w:bidi="ar-SA"/>
        </w:rPr>
        <w:t xml:space="preserve"> أنَّ النَّبِيَّ</w:t>
      </w:r>
      <w:r w:rsidRPr="00AB56BA">
        <w:rPr>
          <w:rStyle w:val="Char4"/>
          <w:b w:val="0"/>
          <w:bCs w:val="0"/>
          <w:rtl/>
          <w:lang w:bidi="ar-SA"/>
        </w:rPr>
        <w:sym w:font="AGA Arabesque" w:char="F072"/>
      </w:r>
      <w:r w:rsidRPr="00AB56BA">
        <w:rPr>
          <w:rStyle w:val="Char4"/>
          <w:rtl/>
          <w:lang w:bidi="ar-SA"/>
        </w:rPr>
        <w:t xml:space="preserve"> كَانَ يَقُولُ: «</w:t>
      </w:r>
      <w:r w:rsidR="006548CF" w:rsidRPr="00AB56BA">
        <w:rPr>
          <w:rStyle w:val="Char4"/>
          <w:rtl/>
          <w:lang w:bidi="ar-SA"/>
        </w:rPr>
        <w:t>الله</w:t>
      </w:r>
      <w:r w:rsidRPr="00AB56BA">
        <w:rPr>
          <w:rStyle w:val="Char4"/>
          <w:rtl/>
          <w:lang w:bidi="ar-SA"/>
        </w:rPr>
        <w:t>مَّ إنِّي أَعُوذُ بِكَ مِنَ البَرَصِ، والجُنُونِ، والجُذَامِ، وَسَيِّيءِ الأسْقَامِ».</w:t>
      </w:r>
      <w:r w:rsidRPr="00AB56BA">
        <w:rPr>
          <w:rFonts w:ascii="Traditional Arabic" w:cs="Traditional Arabic"/>
          <w:sz w:val="24"/>
          <w:szCs w:val="24"/>
          <w:rtl/>
          <w:lang w:bidi="ar-SA"/>
        </w:rPr>
        <w:t xml:space="preserve"> </w:t>
      </w:r>
      <w:r w:rsidRPr="00AB56BA">
        <w:rPr>
          <w:rFonts w:ascii="Traditional Arabic"/>
          <w:sz w:val="24"/>
          <w:szCs w:val="24"/>
          <w:rtl/>
          <w:lang w:bidi="ar-SA"/>
        </w:rPr>
        <w:t>[روایت ابوداود با اِسنادِ صحيح]</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43"/>
      </w:r>
      <w:r w:rsidR="00AF70A9" w:rsidRPr="00AB56BA">
        <w:rPr>
          <w:rStyle w:val="FootnoteReference"/>
          <w:rFonts w:cs="B Lotus"/>
          <w:szCs w:val="28"/>
          <w:rtl/>
          <w:lang w:bidi="ar-SA"/>
        </w:rPr>
        <w:t>)</w:t>
      </w:r>
    </w:p>
    <w:p w:rsidR="00744D2F" w:rsidRPr="00AB56BA" w:rsidRDefault="00744D2F" w:rsidP="0089371F">
      <w:pPr>
        <w:rPr>
          <w:rtl/>
          <w:lang w:bidi="ar-SA"/>
        </w:rPr>
      </w:pPr>
      <w:r w:rsidRPr="00AB56BA">
        <w:rPr>
          <w:b/>
          <w:bCs/>
          <w:rtl/>
          <w:lang w:bidi="ar-SA"/>
        </w:rPr>
        <w:t>ترجمه:</w:t>
      </w:r>
      <w:r w:rsidRPr="00AB56BA">
        <w:rPr>
          <w:rtl/>
          <w:lang w:bidi="ar-SA"/>
        </w:rPr>
        <w:t xml:space="preserve"> انس</w:t>
      </w:r>
      <w:r w:rsidRPr="00AB56BA">
        <w:rPr>
          <w:lang w:bidi="ar-SA"/>
        </w:rPr>
        <w:sym w:font="AGA Arabesque" w:char="F074"/>
      </w:r>
      <w:r w:rsidRPr="00AB56BA">
        <w:rPr>
          <w:rtl/>
          <w:lang w:bidi="ar-SA"/>
        </w:rPr>
        <w:t xml:space="preserve"> می‌گوید: پیامبر</w:t>
      </w:r>
      <w:r w:rsidRPr="00AB56BA">
        <w:rPr>
          <w:lang w:bidi="ar-SA"/>
        </w:rPr>
        <w:sym w:font="AGA Arabesque" w:char="F072"/>
      </w:r>
      <w:r w:rsidRPr="00AB56BA">
        <w:rPr>
          <w:rtl/>
          <w:lang w:bidi="ar-SA"/>
        </w:rPr>
        <w:t xml:space="preserve">- در دعایش- می‌گفت: </w:t>
      </w:r>
      <w:r w:rsidRPr="00AB56BA">
        <w:rPr>
          <w:rStyle w:val="Char7"/>
          <w:rtl/>
          <w:lang w:bidi="ar-SA"/>
        </w:rPr>
        <w:t>«</w:t>
      </w:r>
      <w:r w:rsidR="006548CF" w:rsidRPr="00AB56BA">
        <w:rPr>
          <w:rStyle w:val="Char7"/>
          <w:rtl/>
          <w:lang w:bidi="ar-SA"/>
        </w:rPr>
        <w:t>الله</w:t>
      </w:r>
      <w:r w:rsidRPr="00AB56BA">
        <w:rPr>
          <w:rStyle w:val="Char7"/>
          <w:rtl/>
          <w:lang w:bidi="ar-SA"/>
        </w:rPr>
        <w:t>مَّ إنِّي أَعُوذُ بِكَ مِنَ البَرَصِ، والجُنُونِ، والجُذَامِ، وَسَيِّيءِ الأسْقَامِ»</w:t>
      </w:r>
      <w:r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44"/>
      </w:r>
      <w:r w:rsidR="00AF70A9" w:rsidRPr="00AB56BA">
        <w:rPr>
          <w:rStyle w:val="FootnoteReference"/>
          <w:rFonts w:cs="B Lotus"/>
          <w:szCs w:val="28"/>
          <w:rtl/>
          <w:lang w:bidi="ar-SA"/>
        </w:rPr>
        <w:t>)</w:t>
      </w:r>
    </w:p>
    <w:p w:rsidR="00744D2F" w:rsidRPr="00AB56BA" w:rsidRDefault="00744D2F" w:rsidP="0087597C">
      <w:pPr>
        <w:spacing w:before="180" w:line="228" w:lineRule="auto"/>
        <w:rPr>
          <w:rtl/>
          <w:lang w:bidi="ar-SA"/>
        </w:rPr>
      </w:pPr>
      <w:r w:rsidRPr="00AB56BA">
        <w:rPr>
          <w:rStyle w:val="Char4"/>
          <w:rtl/>
          <w:lang w:bidi="ar-SA"/>
        </w:rPr>
        <w:t>1493- وعن أَبي هريرةَ</w:t>
      </w:r>
      <w:r w:rsidRPr="00AB56BA">
        <w:rPr>
          <w:rStyle w:val="Char4"/>
          <w:b w:val="0"/>
          <w:bCs w:val="0"/>
          <w:rtl/>
          <w:lang w:bidi="ar-SA"/>
        </w:rPr>
        <w:sym w:font="AGA Arabesque" w:char="F074"/>
      </w:r>
      <w:r w:rsidRPr="00AB56BA">
        <w:rPr>
          <w:rStyle w:val="Char4"/>
          <w:rtl/>
          <w:lang w:bidi="ar-SA"/>
        </w:rPr>
        <w:t xml:space="preserve"> قَالَ: كَانَ رسولُ الله</w:t>
      </w:r>
      <w:r w:rsidRPr="00AB56BA">
        <w:rPr>
          <w:rStyle w:val="Char4"/>
          <w:b w:val="0"/>
          <w:bCs w:val="0"/>
          <w:rtl/>
          <w:lang w:bidi="ar-SA"/>
        </w:rPr>
        <w:sym w:font="AGA Arabesque" w:char="F072"/>
      </w:r>
      <w:r w:rsidRPr="00AB56BA">
        <w:rPr>
          <w:rStyle w:val="Char4"/>
          <w:rtl/>
          <w:lang w:bidi="ar-SA"/>
        </w:rPr>
        <w:t xml:space="preserve"> يَقُولُ: «</w:t>
      </w:r>
      <w:r w:rsidR="006548CF" w:rsidRPr="00AB56BA">
        <w:rPr>
          <w:rStyle w:val="Char4"/>
          <w:rtl/>
          <w:lang w:bidi="ar-SA"/>
        </w:rPr>
        <w:t>الله</w:t>
      </w:r>
      <w:r w:rsidRPr="00AB56BA">
        <w:rPr>
          <w:rStyle w:val="Char4"/>
          <w:rtl/>
          <w:lang w:bidi="ar-SA"/>
        </w:rPr>
        <w:t>مَّ إنِّي أعُوذُ بِكَ مِنَ الجُوعِ، فَإنَّهُ بِئْسَ الضَّجِيعُ؛ وأعوذُ بِكَ منَ الخِيَانَةِ، فَإنَّهَا بِئْسَتِ البِطَانَةُ».</w:t>
      </w:r>
      <w:r w:rsidRPr="00AB56BA">
        <w:rPr>
          <w:sz w:val="24"/>
          <w:szCs w:val="24"/>
          <w:rtl/>
          <w:lang w:bidi="ar-SA"/>
        </w:rPr>
        <w:t xml:space="preserve"> </w:t>
      </w:r>
      <w:r w:rsidRPr="00AB56BA">
        <w:rPr>
          <w:rtl/>
          <w:lang w:bidi="ar-SA"/>
        </w:rPr>
        <w:t>[روایت ابوداود با اِسنادِ صحيح]</w:t>
      </w:r>
      <w:r w:rsidR="00AF70A9" w:rsidRPr="00AB56BA">
        <w:rPr>
          <w:rStyle w:val="FootnoteReference"/>
          <w:rFonts w:cs="B Lotus"/>
          <w:sz w:val="28"/>
          <w:szCs w:val="28"/>
          <w:rtl/>
          <w:lang w:bidi="ar-SA"/>
        </w:rPr>
        <w:t>(</w:t>
      </w:r>
      <w:r w:rsidR="00AF70A9" w:rsidRPr="00AB56BA">
        <w:rPr>
          <w:rStyle w:val="FootnoteReference"/>
          <w:rFonts w:cs="B Lotus"/>
          <w:sz w:val="28"/>
          <w:szCs w:val="28"/>
          <w:rtl/>
          <w:lang w:bidi="ar-SA"/>
        </w:rPr>
        <w:footnoteReference w:id="645"/>
      </w:r>
      <w:r w:rsidR="00AF70A9" w:rsidRPr="00AB56BA">
        <w:rPr>
          <w:rStyle w:val="FootnoteReference"/>
          <w:rFonts w:cs="B Lotus"/>
          <w:sz w:val="28"/>
          <w:szCs w:val="28"/>
          <w:rtl/>
          <w:lang w:bidi="ar-SA"/>
        </w:rPr>
        <w:t>)</w:t>
      </w:r>
    </w:p>
    <w:p w:rsidR="00744D2F" w:rsidRPr="00760389" w:rsidRDefault="00744D2F" w:rsidP="0089371F">
      <w:pPr>
        <w:rPr>
          <w:spacing w:val="-4"/>
          <w:rtl/>
          <w:lang w:bidi="ar-SA"/>
        </w:rPr>
      </w:pPr>
      <w:r w:rsidRPr="00760389">
        <w:rPr>
          <w:b/>
          <w:bCs/>
          <w:spacing w:val="-4"/>
          <w:rtl/>
          <w:lang w:bidi="ar-SA"/>
        </w:rPr>
        <w:t>ترجمه:</w:t>
      </w:r>
      <w:r w:rsidRPr="00760389">
        <w:rPr>
          <w:spacing w:val="-4"/>
          <w:rtl/>
          <w:lang w:bidi="ar-SA"/>
        </w:rPr>
        <w:t xml:space="preserve"> ابوهریره</w:t>
      </w:r>
      <w:r w:rsidRPr="00760389">
        <w:rPr>
          <w:spacing w:val="-4"/>
          <w:lang w:bidi="ar-SA"/>
        </w:rPr>
        <w:sym w:font="AGA Arabesque" w:char="F074"/>
      </w:r>
      <w:r w:rsidRPr="00760389">
        <w:rPr>
          <w:spacing w:val="-4"/>
          <w:rtl/>
          <w:lang w:bidi="ar-SA"/>
        </w:rPr>
        <w:t xml:space="preserve"> می‌گوید: رسول‌الله</w:t>
      </w:r>
      <w:r w:rsidRPr="00760389">
        <w:rPr>
          <w:spacing w:val="-4"/>
          <w:lang w:bidi="ar-SA"/>
        </w:rPr>
        <w:sym w:font="AGA Arabesque" w:char="F072"/>
      </w:r>
      <w:r w:rsidRPr="00760389">
        <w:rPr>
          <w:spacing w:val="-4"/>
          <w:rtl/>
          <w:lang w:bidi="ar-SA"/>
        </w:rPr>
        <w:t>- در دعا- می‌گفت: «یا الله! من از گرسنگی که بد هم‌خوابی‌ست و نیز از خیانت که ویژگی درونیِ بدی‌ست، به تو پناه می‌برم».</w:t>
      </w:r>
    </w:p>
    <w:p w:rsidR="00744D2F" w:rsidRPr="00AB56BA" w:rsidRDefault="00744D2F" w:rsidP="0087597C">
      <w:pPr>
        <w:spacing w:before="180" w:line="228" w:lineRule="auto"/>
        <w:rPr>
          <w:sz w:val="24"/>
          <w:szCs w:val="24"/>
          <w:rtl/>
          <w:lang w:bidi="ar-SA"/>
        </w:rPr>
      </w:pPr>
      <w:r w:rsidRPr="00AB56BA">
        <w:rPr>
          <w:rStyle w:val="Char4"/>
          <w:rtl/>
          <w:lang w:bidi="ar-SA"/>
        </w:rPr>
        <w:t>1494- وعن عليٍّ</w:t>
      </w:r>
      <w:r w:rsidRPr="00AB56BA">
        <w:rPr>
          <w:rStyle w:val="Char4"/>
          <w:b w:val="0"/>
          <w:bCs w:val="0"/>
          <w:rtl/>
          <w:lang w:bidi="ar-SA"/>
        </w:rPr>
        <w:sym w:font="AGA Arabesque" w:char="F074"/>
      </w:r>
      <w:r w:rsidRPr="00AB56BA">
        <w:rPr>
          <w:rStyle w:val="Char4"/>
          <w:rtl/>
          <w:lang w:bidi="ar-SA"/>
        </w:rPr>
        <w:t xml:space="preserve"> أنَّ مُكَاتباً جاءَهُ فَقَالَ: إنِّي عَجِزْتُ عَنْ كِتَابَتِي فَأعِنِّي، قَالَ: ألا أُعَلِّمُكَ كَلِماتٍ عَلَّمَنِيهنَّ رسُولُ الله</w:t>
      </w:r>
      <w:r w:rsidRPr="00AB56BA">
        <w:rPr>
          <w:rStyle w:val="Char4"/>
          <w:b w:val="0"/>
          <w:bCs w:val="0"/>
          <w:rtl/>
          <w:lang w:bidi="ar-SA"/>
        </w:rPr>
        <w:sym w:font="AGA Arabesque" w:char="F072"/>
      </w:r>
      <w:r w:rsidRPr="00AB56BA">
        <w:rPr>
          <w:rStyle w:val="Char4"/>
          <w:rtl/>
          <w:lang w:bidi="ar-SA"/>
        </w:rPr>
        <w:t xml:space="preserve"> لَوْ كَانَ عَلَيْكَ مِثْلُ جَبَلٍ دَيْناً أدَّاهُ اللهُ عَنْكَ؟ قَالَ: قُلْ: «</w:t>
      </w:r>
      <w:r w:rsidR="006548CF" w:rsidRPr="00AB56BA">
        <w:rPr>
          <w:rStyle w:val="Char4"/>
          <w:rtl/>
          <w:lang w:bidi="ar-SA"/>
        </w:rPr>
        <w:t>الله</w:t>
      </w:r>
      <w:r w:rsidRPr="00AB56BA">
        <w:rPr>
          <w:rStyle w:val="Char4"/>
          <w:rtl/>
          <w:lang w:bidi="ar-SA"/>
        </w:rPr>
        <w:t>مَّ اكْفِنِي بِحَلاَلِكَ عَنْ حَرَامِكَ، وَأغْنِنِي بِفَضْلِكَ عَمَّنْ سِواكَ».</w:t>
      </w:r>
      <w:r w:rsidRPr="00AB56BA">
        <w:rPr>
          <w:sz w:val="24"/>
          <w:szCs w:val="24"/>
          <w:rtl/>
          <w:lang w:bidi="ar-SA"/>
        </w:rPr>
        <w:t xml:space="preserve"> </w:t>
      </w:r>
      <w:r w:rsidRPr="00AB56BA">
        <w:rPr>
          <w:rtl/>
          <w:lang w:bidi="ar-SA"/>
        </w:rPr>
        <w:t>[ترمذي روايتش كرده و گفته است: حدیثي حسن می‌باشد.]</w:t>
      </w:r>
      <w:r w:rsidR="00AF70A9" w:rsidRPr="00AB56BA">
        <w:rPr>
          <w:rStyle w:val="FootnoteReference"/>
          <w:rFonts w:cs="B Lotus"/>
          <w:sz w:val="28"/>
          <w:szCs w:val="28"/>
          <w:rtl/>
          <w:lang w:bidi="ar-SA"/>
        </w:rPr>
        <w:t>(</w:t>
      </w:r>
      <w:r w:rsidR="00AF70A9" w:rsidRPr="00AB56BA">
        <w:rPr>
          <w:rStyle w:val="FootnoteReference"/>
          <w:rFonts w:cs="B Lotus"/>
          <w:sz w:val="28"/>
          <w:szCs w:val="28"/>
          <w:rtl/>
          <w:lang w:bidi="ar-SA"/>
        </w:rPr>
        <w:footnoteReference w:id="646"/>
      </w:r>
      <w:r w:rsidR="00AF70A9" w:rsidRPr="00AB56BA">
        <w:rPr>
          <w:rStyle w:val="FootnoteReference"/>
          <w:rFonts w:cs="B Lotus"/>
          <w:sz w:val="28"/>
          <w:szCs w:val="28"/>
          <w:rtl/>
          <w:lang w:bidi="ar-SA"/>
        </w:rPr>
        <w:t>)</w:t>
      </w:r>
    </w:p>
    <w:p w:rsidR="00744D2F" w:rsidRPr="00AB56BA" w:rsidRDefault="00744D2F" w:rsidP="0089371F">
      <w:pPr>
        <w:rPr>
          <w:rtl/>
          <w:lang w:bidi="ar-SA"/>
        </w:rPr>
      </w:pPr>
      <w:r w:rsidRPr="00AB56BA">
        <w:rPr>
          <w:b/>
          <w:bCs/>
          <w:rtl/>
          <w:lang w:bidi="ar-SA"/>
        </w:rPr>
        <w:t>ترجمه:</w:t>
      </w:r>
      <w:r w:rsidRPr="00AB56BA">
        <w:rPr>
          <w:rtl/>
          <w:lang w:bidi="ar-SA"/>
        </w:rPr>
        <w:t xml:space="preserve"> از علی</w:t>
      </w:r>
      <w:r w:rsidRPr="00AB56BA">
        <w:rPr>
          <w:lang w:bidi="ar-SA"/>
        </w:rPr>
        <w:sym w:font="AGA Arabesque" w:char="F074"/>
      </w:r>
      <w:r w:rsidRPr="00AB56BA">
        <w:rPr>
          <w:rtl/>
          <w:lang w:bidi="ar-SA"/>
        </w:rPr>
        <w:t xml:space="preserve"> روایت است: برده‌ای- که با توافق صاحبش در پیِ تأمین پولِ آزادی خویش بود- نزدش آمد و گفت: من از تأمین پول آزادی‌ام ناتوانم؛ کمکم کن. علی</w:t>
      </w:r>
      <w:r w:rsidRPr="00AB56BA">
        <w:rPr>
          <w:lang w:bidi="ar-SA"/>
        </w:rPr>
        <w:sym w:font="AGA Arabesque" w:char="F074"/>
      </w:r>
      <w:r w:rsidRPr="00AB56BA">
        <w:rPr>
          <w:rtl/>
          <w:lang w:bidi="ar-SA"/>
        </w:rPr>
        <w:t xml:space="preserve"> گفت: آیا کلماتی به تو آموزش دهم که رسول‌الله</w:t>
      </w:r>
      <w:r w:rsidRPr="00AB56BA">
        <w:rPr>
          <w:lang w:bidi="ar-SA"/>
        </w:rPr>
        <w:sym w:font="AGA Arabesque" w:char="F072"/>
      </w:r>
      <w:r w:rsidRPr="00AB56BA">
        <w:rPr>
          <w:rtl/>
          <w:lang w:bidi="ar-SA"/>
        </w:rPr>
        <w:t xml:space="preserve"> آن‌ها را به من یاد داد؟ اگر به‌اندازه‌ی یک کوه بدهی داشته باشی،- با گفتن این کلمات- الله متعال موجبات ادای بدهی‌ات را فراهم می‌سازد. بگو: </w:t>
      </w:r>
      <w:r w:rsidRPr="00AB56BA">
        <w:rPr>
          <w:rStyle w:val="Char7"/>
          <w:rtl/>
          <w:lang w:bidi="ar-SA"/>
        </w:rPr>
        <w:t>«</w:t>
      </w:r>
      <w:r w:rsidR="006548CF" w:rsidRPr="00AB56BA">
        <w:rPr>
          <w:rStyle w:val="Char7"/>
          <w:rtl/>
          <w:lang w:bidi="ar-SA"/>
        </w:rPr>
        <w:t>الله</w:t>
      </w:r>
      <w:r w:rsidRPr="00AB56BA">
        <w:rPr>
          <w:rStyle w:val="Char7"/>
          <w:rtl/>
          <w:lang w:bidi="ar-SA"/>
        </w:rPr>
        <w:t>مَّ اكْفِنِي بِحَلاَلِكَ عَنْ حَرَامِكَ، وَأغْنِنِي بِفَضْلِكَ عَمَّنْ سِواكَ»</w:t>
      </w:r>
      <w:r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47"/>
      </w:r>
      <w:r w:rsidR="00AF70A9" w:rsidRPr="00AB56BA">
        <w:rPr>
          <w:rStyle w:val="FootnoteReference"/>
          <w:rFonts w:cs="B Lotus"/>
          <w:szCs w:val="28"/>
          <w:rtl/>
          <w:lang w:bidi="ar-SA"/>
        </w:rPr>
        <w:t>)</w:t>
      </w:r>
    </w:p>
    <w:p w:rsidR="00744D2F" w:rsidRPr="00AB56BA" w:rsidRDefault="00744D2F" w:rsidP="006548CF">
      <w:pPr>
        <w:ind w:firstLine="0"/>
        <w:jc w:val="center"/>
        <w:rPr>
          <w:b/>
          <w:bCs/>
          <w:sz w:val="32"/>
          <w:szCs w:val="32"/>
          <w:rtl/>
          <w:lang w:bidi="ar-SA"/>
        </w:rPr>
      </w:pPr>
      <w:r w:rsidRPr="00AB56BA">
        <w:rPr>
          <w:b/>
          <w:bCs/>
          <w:sz w:val="32"/>
          <w:szCs w:val="32"/>
          <w:rtl/>
          <w:lang w:bidi="ar-SA"/>
        </w:rPr>
        <w:t>شرح</w:t>
      </w:r>
    </w:p>
    <w:p w:rsidR="00744D2F" w:rsidRPr="00AB56BA" w:rsidRDefault="00744D2F" w:rsidP="0089371F">
      <w:pPr>
        <w:rPr>
          <w:rtl/>
          <w:lang w:bidi="ar-SA"/>
        </w:rPr>
      </w:pPr>
      <w:r w:rsidRPr="00AB56BA">
        <w:rPr>
          <w:rtl/>
          <w:lang w:bidi="ar-SA"/>
        </w:rPr>
        <w:t>این، مجموعه‌ای از دعاهای پیامبر</w:t>
      </w:r>
      <w:r w:rsidRPr="00AB56BA">
        <w:rPr>
          <w:lang w:bidi="ar-SA"/>
        </w:rPr>
        <w:sym w:font="AGA Arabesque" w:char="F072"/>
      </w:r>
      <w:r w:rsidRPr="00AB56BA">
        <w:rPr>
          <w:rtl/>
          <w:lang w:bidi="ar-SA"/>
        </w:rPr>
        <w:t xml:space="preserve"> است؛ از آن جمله این‌که پیامبر</w:t>
      </w:r>
      <w:r w:rsidRPr="00AB56BA">
        <w:rPr>
          <w:lang w:bidi="ar-SA"/>
        </w:rPr>
        <w:sym w:font="AGA Arabesque" w:char="F072"/>
      </w:r>
      <w:r w:rsidRPr="00AB56BA">
        <w:rPr>
          <w:rtl/>
          <w:lang w:bidi="ar-SA"/>
        </w:rPr>
        <w:t xml:space="preserve"> از اخلاق و کردار ناپسند و نیز از امیال نفسانی و اندیشه‌های نادرست و آن‌گونه که در روایتی دیگر آمده است، از بیماری‌ها به الله پناه می‌بُرد. کردار ناپسند، همان گناهان است و اخلاق ناپسند به معنای رفتار و تعامل ناشایست با خلق خداست. هم‌چنین انسان امیال و خواسته‌هایی دارد؛ در این میان، برخی از مردم خواسته‌های خویش را تابع رهنمودها‌ی پیامبر</w:t>
      </w:r>
      <w:r w:rsidRPr="00AB56BA">
        <w:rPr>
          <w:lang w:bidi="ar-SA"/>
        </w:rPr>
        <w:sym w:font="AGA Arabesque" w:char="F072"/>
      </w:r>
      <w:r w:rsidRPr="00AB56BA">
        <w:rPr>
          <w:rtl/>
          <w:lang w:bidi="ar-SA"/>
        </w:rPr>
        <w:t xml:space="preserve"> قرار می‌دهند و شماری دیگر، از خواسته‌های نفسانی خویش پیروی می‌کنند. بنا بر رهنمود و روش پیامبر</w:t>
      </w:r>
      <w:r w:rsidRPr="00AB56BA">
        <w:rPr>
          <w:lang w:bidi="ar-SA"/>
        </w:rPr>
        <w:sym w:font="AGA Arabesque" w:char="F072"/>
      </w:r>
      <w:r w:rsidRPr="00AB56BA">
        <w:rPr>
          <w:rtl/>
          <w:lang w:bidi="ar-SA"/>
        </w:rPr>
        <w:t>، پسندیده است که انسان از انواع بیماری‌ها به الله</w:t>
      </w:r>
      <w:r w:rsidRPr="00AB56BA">
        <w:rPr>
          <w:lang w:bidi="ar-SA"/>
        </w:rPr>
        <w:sym w:font="AGA Arabesque" w:char="F055"/>
      </w:r>
      <w:r w:rsidRPr="00AB56BA">
        <w:rPr>
          <w:rtl/>
          <w:lang w:bidi="ar-SA"/>
        </w:rPr>
        <w:t xml:space="preserve"> پناه ببرد. همان‌گونه که در احادیث پیشین گذشت، پیامبر</w:t>
      </w:r>
      <w:r w:rsidRPr="00AB56BA">
        <w:rPr>
          <w:lang w:bidi="ar-SA"/>
        </w:rPr>
        <w:sym w:font="AGA Arabesque" w:char="F072"/>
      </w:r>
      <w:r w:rsidRPr="00AB56BA">
        <w:rPr>
          <w:rtl/>
          <w:lang w:bidi="ar-SA"/>
        </w:rPr>
        <w:t xml:space="preserve"> از پیسی، جنون، جذام و دیگر بیماری‌های سخت و ناگوار جسمی و عقلی به الله</w:t>
      </w:r>
      <w:r w:rsidRPr="00AB56BA">
        <w:rPr>
          <w:lang w:bidi="ar-SA"/>
        </w:rPr>
        <w:sym w:font="AGA Arabesque" w:char="F055"/>
      </w:r>
      <w:r w:rsidRPr="00AB56BA">
        <w:rPr>
          <w:rtl/>
          <w:lang w:bidi="ar-SA"/>
        </w:rPr>
        <w:t xml:space="preserve"> پناه می‌جُست.</w:t>
      </w:r>
    </w:p>
    <w:p w:rsidR="00744D2F" w:rsidRPr="00AB56BA" w:rsidRDefault="00744D2F" w:rsidP="0089371F">
      <w:pPr>
        <w:rPr>
          <w:rtl/>
          <w:lang w:bidi="ar-SA"/>
        </w:rPr>
      </w:pPr>
      <w:r w:rsidRPr="00AB56BA">
        <w:rPr>
          <w:rtl/>
          <w:lang w:bidi="ar-SA"/>
        </w:rPr>
        <w:t>جُذام، بیماری عفونی و مُزمنی‌ست که با زخم‌های حاد، از میان رفتن بافت‌های بدن را در پی دارد؛ بدین‌سان که وقتی از یک قسمت بدن شروع می‌شود، به‌تدریج به سایر قسمت‌ها نیز سرایت می‌کند و آن‌ها را از بین می‌برد؛ از این‌رو علما گفته‌اند: برای حفظ سلامت جامعه، جایز نیست که بیماران جذامی در میان مردم باشند و بر مسؤولان و زمام‌داران واجب است که محلّ خاصی را به بیماران جذامی اختصاص دهند که امروزه از آن به قرنطینه‌ی بهداشتی یاد می‌شود. جذام، یکی از سخت‌ترین بیماری‌های مُسری‌ست که به‌سرعت شیوع پیدا می‌کند و همه‌گیر می‌شود.</w:t>
      </w:r>
    </w:p>
    <w:p w:rsidR="00744D2F" w:rsidRPr="00AB56BA" w:rsidRDefault="00744D2F" w:rsidP="0089371F">
      <w:pPr>
        <w:rPr>
          <w:rtl/>
          <w:lang w:bidi="ar-SA"/>
        </w:rPr>
      </w:pPr>
      <w:r w:rsidRPr="00AB56BA">
        <w:rPr>
          <w:rStyle w:val="Char7"/>
          <w:rtl/>
          <w:lang w:bidi="ar-SA"/>
        </w:rPr>
        <w:t>«وَسَيِّيءِ الأسْقَامِ»</w:t>
      </w:r>
      <w:r w:rsidRPr="00AB56BA">
        <w:rPr>
          <w:rtl/>
          <w:lang w:bidi="ar-SA"/>
        </w:rPr>
        <w:t>؛ یعنی: «و از بیماری‌های سخت به تو پناه می‌برم». این، شامل همه‌ی بیماری‌های سخت و بی‌علاج می‌شود که از آن جمله می‌توان انواع سرطان‌ها را نام برد. لذا چه خوبست که به‌پیروی از پیامبر اکرم</w:t>
      </w:r>
      <w:r w:rsidRPr="00AB56BA">
        <w:rPr>
          <w:lang w:bidi="ar-SA"/>
        </w:rPr>
        <w:sym w:font="AGA Arabesque" w:char="F072"/>
      </w:r>
      <w:r w:rsidRPr="00AB56BA">
        <w:rPr>
          <w:rtl/>
          <w:lang w:bidi="ar-SA"/>
        </w:rPr>
        <w:t xml:space="preserve"> به فراگیری این دعاها اهمیت دهیم و بر آن پای‌بند باشیم. پیامبر</w:t>
      </w:r>
      <w:r w:rsidRPr="00AB56BA">
        <w:rPr>
          <w:lang w:bidi="ar-SA"/>
        </w:rPr>
        <w:sym w:font="AGA Arabesque" w:char="F072"/>
      </w:r>
      <w:r w:rsidRPr="00AB56BA">
        <w:rPr>
          <w:rtl/>
          <w:lang w:bidi="ar-SA"/>
        </w:rPr>
        <w:t xml:space="preserve"> از گرسنگی نیز به الله پناه می‌بُرد و از گرسنکی به هم‌خو</w:t>
      </w:r>
      <w:r w:rsidR="00E16AD0" w:rsidRPr="00AB56BA">
        <w:rPr>
          <w:rFonts w:hint="cs"/>
          <w:rtl/>
          <w:lang w:bidi="ar-SA"/>
        </w:rPr>
        <w:t>ا</w:t>
      </w:r>
      <w:r w:rsidRPr="00AB56BA">
        <w:rPr>
          <w:rtl/>
          <w:lang w:bidi="ar-SA"/>
        </w:rPr>
        <w:t>بی بد یاد می‌فرمود؛ آن بزرگوار خیانت را یکی از بدترین ویژگی‌های درونی می‌دانست و از خیانت به الله</w:t>
      </w:r>
      <w:r w:rsidRPr="00AB56BA">
        <w:rPr>
          <w:lang w:bidi="ar-SA"/>
        </w:rPr>
        <w:sym w:font="AGA Arabesque" w:char="F055"/>
      </w:r>
      <w:r w:rsidRPr="00AB56BA">
        <w:rPr>
          <w:rtl/>
          <w:lang w:bidi="ar-SA"/>
        </w:rPr>
        <w:t xml:space="preserve"> پناه می‌جُست. همان‌گونه که پیش‌تر گفتم: شایسته است که این دعاها را یادداشت و حفظ کنید و به آن‌ها پای‌بند باشید.</w:t>
      </w:r>
    </w:p>
    <w:p w:rsidR="00744D2F" w:rsidRPr="00AB56BA" w:rsidRDefault="00744D2F" w:rsidP="0089371F">
      <w:pPr>
        <w:ind w:firstLine="0"/>
        <w:jc w:val="center"/>
        <w:rPr>
          <w:rtl/>
          <w:lang w:bidi="ar-SA"/>
        </w:rPr>
      </w:pPr>
      <w:r w:rsidRPr="00AB56BA">
        <w:rPr>
          <w:rtl/>
          <w:lang w:bidi="ar-SA"/>
        </w:rPr>
        <w:t>***</w:t>
      </w:r>
    </w:p>
    <w:p w:rsidR="00744D2F" w:rsidRPr="00AB56BA" w:rsidRDefault="00744D2F" w:rsidP="0087597C">
      <w:pPr>
        <w:spacing w:before="180" w:line="228" w:lineRule="auto"/>
        <w:rPr>
          <w:rtl/>
          <w:lang w:bidi="ar-SA"/>
        </w:rPr>
      </w:pPr>
      <w:r w:rsidRPr="00AB56BA">
        <w:rPr>
          <w:rStyle w:val="Char4"/>
          <w:rtl/>
          <w:lang w:bidi="ar-SA"/>
        </w:rPr>
        <w:t>1495- وعن عِمْرَانَ بن الحُصَينِ</w:t>
      </w:r>
      <w:r w:rsidRPr="00AB56BA">
        <w:rPr>
          <w:rFonts w:ascii="Traditional Arabic" w:hAnsi="Traditional Arabic" w:cs="(M. Aiyada Ayoub ALKobaisi)"/>
          <w:noProof w:val="0"/>
          <w:rtl/>
          <w:lang w:bidi="ar-SA"/>
        </w:rPr>
        <w:t>$</w:t>
      </w:r>
      <w:r w:rsidRPr="00AB56BA">
        <w:rPr>
          <w:rStyle w:val="Char4"/>
          <w:rtl/>
          <w:lang w:bidi="ar-SA"/>
        </w:rPr>
        <w:t>: أنَّ النَّبِيَّ</w:t>
      </w:r>
      <w:r w:rsidRPr="00AB56BA">
        <w:rPr>
          <w:rStyle w:val="Char4"/>
          <w:b w:val="0"/>
          <w:bCs w:val="0"/>
          <w:rtl/>
          <w:lang w:bidi="ar-SA"/>
        </w:rPr>
        <w:sym w:font="AGA Arabesque" w:char="F072"/>
      </w:r>
      <w:r w:rsidRPr="00AB56BA">
        <w:rPr>
          <w:rStyle w:val="Char4"/>
          <w:rtl/>
          <w:lang w:bidi="ar-SA"/>
        </w:rPr>
        <w:t xml:space="preserve"> عَلَّمَ أبَاهُ حُصَيْناً كَلِمَتَيْنِ يَدْعُو بهما: «</w:t>
      </w:r>
      <w:r w:rsidR="006548CF" w:rsidRPr="00AB56BA">
        <w:rPr>
          <w:rStyle w:val="Char4"/>
          <w:rtl/>
          <w:lang w:bidi="ar-SA"/>
        </w:rPr>
        <w:t>الله</w:t>
      </w:r>
      <w:r w:rsidRPr="00AB56BA">
        <w:rPr>
          <w:rStyle w:val="Char4"/>
          <w:rtl/>
          <w:lang w:bidi="ar-SA"/>
        </w:rPr>
        <w:t>مَّ ألْهِمْني رُشْدِي ، وأعِذْنِي مِنْ شَرِّ نَفْسي».</w:t>
      </w:r>
      <w:r w:rsidRPr="00AB56BA">
        <w:rPr>
          <w:sz w:val="24"/>
          <w:szCs w:val="24"/>
          <w:rtl/>
          <w:lang w:bidi="ar-SA"/>
        </w:rPr>
        <w:t xml:space="preserve"> </w:t>
      </w:r>
      <w:r w:rsidRPr="00AB56BA">
        <w:rPr>
          <w:rtl/>
          <w:lang w:bidi="ar-SA"/>
        </w:rPr>
        <w:t>[ترمذي روايتش كرده و گفته است: حدیثي حسن می‌باشد.]</w:t>
      </w:r>
      <w:r w:rsidR="00AF70A9" w:rsidRPr="00AB56BA">
        <w:rPr>
          <w:rStyle w:val="FootnoteReference"/>
          <w:rFonts w:cs="B Lotus"/>
          <w:sz w:val="28"/>
          <w:szCs w:val="28"/>
          <w:rtl/>
          <w:lang w:bidi="ar-SA"/>
        </w:rPr>
        <w:t>(</w:t>
      </w:r>
      <w:r w:rsidR="00AF70A9" w:rsidRPr="00AB56BA">
        <w:rPr>
          <w:rStyle w:val="FootnoteReference"/>
          <w:rFonts w:cs="B Lotus"/>
          <w:sz w:val="28"/>
          <w:szCs w:val="28"/>
          <w:rtl/>
          <w:lang w:bidi="ar-SA"/>
        </w:rPr>
        <w:footnoteReference w:id="648"/>
      </w:r>
      <w:r w:rsidR="00AF70A9" w:rsidRPr="00AB56BA">
        <w:rPr>
          <w:rStyle w:val="FootnoteReference"/>
          <w:rFonts w:cs="B Lotus"/>
          <w:sz w:val="28"/>
          <w:szCs w:val="28"/>
          <w:rtl/>
          <w:lang w:bidi="ar-SA"/>
        </w:rPr>
        <w:t>)</w:t>
      </w:r>
    </w:p>
    <w:p w:rsidR="00744D2F" w:rsidRPr="00AB56BA" w:rsidRDefault="00744D2F" w:rsidP="0089371F">
      <w:pPr>
        <w:rPr>
          <w:rtl/>
          <w:lang w:bidi="ar-SA"/>
        </w:rPr>
      </w:pPr>
      <w:r w:rsidRPr="00AB56BA">
        <w:rPr>
          <w:b/>
          <w:bCs/>
          <w:rtl/>
          <w:lang w:bidi="ar-SA"/>
        </w:rPr>
        <w:t>ترجمه:</w:t>
      </w:r>
      <w:r w:rsidRPr="00AB56BA">
        <w:rPr>
          <w:rtl/>
          <w:lang w:bidi="ar-SA"/>
        </w:rPr>
        <w:t xml:space="preserve"> از عمران بن حصین</w:t>
      </w:r>
      <w:r w:rsidRPr="00AB56BA">
        <w:rPr>
          <w:rFonts w:cs="(M. Aiyada Ayoub ALKobaisi)"/>
          <w:rtl/>
          <w:lang w:bidi="ar-SA"/>
        </w:rPr>
        <w:t>$</w:t>
      </w:r>
      <w:r w:rsidRPr="00AB56BA">
        <w:rPr>
          <w:rtl/>
          <w:lang w:bidi="ar-SA"/>
        </w:rPr>
        <w:t xml:space="preserve"> روایت شده است که پیامبر</w:t>
      </w:r>
      <w:r w:rsidRPr="00AB56BA">
        <w:rPr>
          <w:lang w:bidi="ar-SA"/>
        </w:rPr>
        <w:sym w:font="AGA Arabesque" w:char="F072"/>
      </w:r>
      <w:r w:rsidRPr="00AB56BA">
        <w:rPr>
          <w:rtl/>
          <w:lang w:bidi="ar-SA"/>
        </w:rPr>
        <w:t xml:space="preserve"> به پدرِ وی، حصین</w:t>
      </w:r>
      <w:r w:rsidRPr="00AB56BA">
        <w:rPr>
          <w:lang w:bidi="ar-SA"/>
        </w:rPr>
        <w:sym w:font="AGA Arabesque" w:char="F074"/>
      </w:r>
      <w:r w:rsidRPr="00AB56BA">
        <w:rPr>
          <w:rtl/>
          <w:lang w:bidi="ar-SA"/>
        </w:rPr>
        <w:t xml:space="preserve"> دو عبارت کوتاه یاد داد که با آن‌ها دعا می‌کرد: </w:t>
      </w:r>
      <w:r w:rsidRPr="00AB56BA">
        <w:rPr>
          <w:rStyle w:val="Char7"/>
          <w:rtl/>
          <w:lang w:bidi="ar-SA"/>
        </w:rPr>
        <w:t>«</w:t>
      </w:r>
      <w:r w:rsidR="006548CF" w:rsidRPr="00AB56BA">
        <w:rPr>
          <w:rStyle w:val="Char7"/>
          <w:rtl/>
          <w:lang w:bidi="ar-SA"/>
        </w:rPr>
        <w:t>الله</w:t>
      </w:r>
      <w:r w:rsidRPr="00AB56BA">
        <w:rPr>
          <w:rStyle w:val="Char7"/>
          <w:rtl/>
          <w:lang w:bidi="ar-SA"/>
        </w:rPr>
        <w:t>مَّ ألْهِمْني رُشْدِي ، وأعِذْنِي مِنْ شَرِّ نَفْسي»</w:t>
      </w:r>
      <w:r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49"/>
      </w:r>
      <w:r w:rsidR="00AF70A9" w:rsidRPr="00AB56BA">
        <w:rPr>
          <w:rStyle w:val="FootnoteReference"/>
          <w:rFonts w:cs="B Lotus"/>
          <w:szCs w:val="28"/>
          <w:rtl/>
          <w:lang w:bidi="ar-SA"/>
        </w:rPr>
        <w:t>)</w:t>
      </w:r>
    </w:p>
    <w:p w:rsidR="00744D2F" w:rsidRPr="00AB56BA" w:rsidRDefault="00744D2F" w:rsidP="0087597C">
      <w:pPr>
        <w:spacing w:before="180" w:line="228" w:lineRule="auto"/>
        <w:rPr>
          <w:sz w:val="24"/>
          <w:szCs w:val="24"/>
          <w:rtl/>
          <w:lang w:bidi="ar-SA"/>
        </w:rPr>
      </w:pPr>
      <w:r w:rsidRPr="00AB56BA">
        <w:rPr>
          <w:rStyle w:val="Char4"/>
          <w:rtl/>
          <w:lang w:bidi="ar-SA"/>
        </w:rPr>
        <w:t>1496- وعن أَبي الفضل العباس بن عبد المُطَّلِب</w:t>
      </w:r>
      <w:r w:rsidRPr="00AB56BA">
        <w:rPr>
          <w:rStyle w:val="Char4"/>
          <w:b w:val="0"/>
          <w:bCs w:val="0"/>
          <w:rtl/>
          <w:lang w:bidi="ar-SA"/>
        </w:rPr>
        <w:sym w:font="AGA Arabesque" w:char="F074"/>
      </w:r>
      <w:r w:rsidRPr="00AB56BA">
        <w:rPr>
          <w:rStyle w:val="Char4"/>
          <w:rtl/>
          <w:lang w:bidi="ar-SA"/>
        </w:rPr>
        <w:t xml:space="preserve"> قَالَ: قُلْتُ: يَا رسول الله عَلِّمْنِي شَيْئاً أسْألُهُ الله تَعَالَى، قَالَ: «سَلُوا الله العَافِيَةَ»؛ فَمَكَثْتُ أَيَّاماً، ثُمَّ جِئْتُ فَقُلتُ: يَا رسولَ الله عَلِّمْنِي شَيْئاً أسْألُهُ الله تَعَالَى، قَالَ لِي: «يَا عَبَّاسُ، يَا عَمَّ رسول اللهِ، سَلُوا الله العَافِيَةَ في الدُّنيَا والآخِرَةِ».</w:t>
      </w:r>
      <w:r w:rsidRPr="00AB56BA">
        <w:rPr>
          <w:sz w:val="24"/>
          <w:szCs w:val="24"/>
          <w:rtl/>
          <w:lang w:bidi="ar-SA"/>
        </w:rPr>
        <w:t xml:space="preserve"> </w:t>
      </w:r>
      <w:r w:rsidRPr="00AB56BA">
        <w:rPr>
          <w:rtl/>
          <w:lang w:bidi="ar-SA"/>
        </w:rPr>
        <w:t>[ترمذي روايتش كرده و گفته است: حدیثي حسن می‌باشد.]</w:t>
      </w:r>
      <w:r w:rsidR="00AF70A9" w:rsidRPr="00AB56BA">
        <w:rPr>
          <w:rStyle w:val="FootnoteReference"/>
          <w:rFonts w:cs="B Lotus"/>
          <w:sz w:val="28"/>
          <w:szCs w:val="28"/>
          <w:rtl/>
          <w:lang w:bidi="ar-SA"/>
        </w:rPr>
        <w:t>(</w:t>
      </w:r>
      <w:r w:rsidR="00AF70A9" w:rsidRPr="00AB56BA">
        <w:rPr>
          <w:rStyle w:val="FootnoteReference"/>
          <w:rFonts w:cs="B Lotus"/>
          <w:sz w:val="28"/>
          <w:szCs w:val="28"/>
          <w:rtl/>
          <w:lang w:bidi="ar-SA"/>
        </w:rPr>
        <w:footnoteReference w:id="650"/>
      </w:r>
      <w:r w:rsidR="00AF70A9" w:rsidRPr="00AB56BA">
        <w:rPr>
          <w:rStyle w:val="FootnoteReference"/>
          <w:rFonts w:cs="B Lotus"/>
          <w:sz w:val="28"/>
          <w:szCs w:val="28"/>
          <w:rtl/>
          <w:lang w:bidi="ar-SA"/>
        </w:rPr>
        <w:t>)</w:t>
      </w:r>
    </w:p>
    <w:p w:rsidR="00744D2F" w:rsidRPr="00AB56BA" w:rsidRDefault="00744D2F" w:rsidP="0089371F">
      <w:pPr>
        <w:rPr>
          <w:rtl/>
          <w:lang w:bidi="ar-SA"/>
        </w:rPr>
      </w:pPr>
      <w:r w:rsidRPr="00AB56BA">
        <w:rPr>
          <w:b/>
          <w:bCs/>
          <w:rtl/>
          <w:lang w:bidi="ar-SA"/>
        </w:rPr>
        <w:t>ترجمه:</w:t>
      </w:r>
      <w:r w:rsidRPr="00AB56BA">
        <w:rPr>
          <w:rtl/>
          <w:lang w:bidi="ar-SA"/>
        </w:rPr>
        <w:t xml:space="preserve"> ابوالفضل، عباس بن عبدالمطّلب</w:t>
      </w:r>
      <w:r w:rsidRPr="00AB56BA">
        <w:rPr>
          <w:lang w:bidi="ar-SA"/>
        </w:rPr>
        <w:sym w:font="AGA Arabesque" w:char="F074"/>
      </w:r>
      <w:r w:rsidRPr="00AB56BA">
        <w:rPr>
          <w:rtl/>
          <w:lang w:bidi="ar-SA"/>
        </w:rPr>
        <w:t xml:space="preserve"> می‌گوید: گفتم: ای رسول‌خدا! چیزی به من یاد دِه که آن‌را از الله متعال بخواهم. فرمود: «از الله، عافیت بخواهید». چند روزی درنگ کردم و سپس نزد پیامبر</w:t>
      </w:r>
      <w:r w:rsidRPr="00AB56BA">
        <w:rPr>
          <w:lang w:bidi="ar-SA"/>
        </w:rPr>
        <w:sym w:font="AGA Arabesque" w:char="F072"/>
      </w:r>
      <w:r w:rsidRPr="00AB56BA">
        <w:rPr>
          <w:rtl/>
          <w:lang w:bidi="ar-SA"/>
        </w:rPr>
        <w:t xml:space="preserve"> آمدم و گفتم: ای رسول‌خدا! چیزی به من یاد دِه که آن‌را از الله متعال بخواهم. فرمود: «ای عباس، ای عموی رسول‌خدا! از الله، عافیت دنیا و آخرت را بخواهید».</w:t>
      </w:r>
    </w:p>
    <w:p w:rsidR="00744D2F" w:rsidRPr="00AB56BA" w:rsidRDefault="00744D2F" w:rsidP="0087597C">
      <w:pPr>
        <w:spacing w:before="180" w:line="228" w:lineRule="auto"/>
        <w:rPr>
          <w:sz w:val="24"/>
          <w:szCs w:val="24"/>
          <w:rtl/>
          <w:lang w:bidi="ar-SA"/>
        </w:rPr>
      </w:pPr>
      <w:r w:rsidRPr="00AB56BA">
        <w:rPr>
          <w:rStyle w:val="Char4"/>
          <w:rtl/>
          <w:lang w:bidi="ar-SA"/>
        </w:rPr>
        <w:t>1497- وعن شَهْرِ بن حَوشَبٍ قَالَ: قُلْتُ لأُمِّ سَلَمة</w:t>
      </w:r>
      <w:r w:rsidRPr="00AB56BA">
        <w:rPr>
          <w:rFonts w:cs="(M. Aiyada Ayoub ALKobaisi)"/>
          <w:rtl/>
          <w:lang w:bidi="ar-SA"/>
        </w:rPr>
        <w:t>&amp;</w:t>
      </w:r>
      <w:r w:rsidRPr="00AB56BA">
        <w:rPr>
          <w:rStyle w:val="Char4"/>
          <w:rtl/>
          <w:lang w:bidi="ar-SA"/>
        </w:rPr>
        <w:t>: يَا أمَّ المؤمِنينَ، مَا كَانَ أكثْرُ دعاءِ رَسُولِ الله</w:t>
      </w:r>
      <w:r w:rsidRPr="00AB56BA">
        <w:rPr>
          <w:rStyle w:val="Char4"/>
          <w:b w:val="0"/>
          <w:bCs w:val="0"/>
          <w:rtl/>
          <w:lang w:bidi="ar-SA"/>
        </w:rPr>
        <w:sym w:font="AGA Arabesque" w:char="F072"/>
      </w:r>
      <w:r w:rsidRPr="00AB56BA">
        <w:rPr>
          <w:rStyle w:val="Char4"/>
          <w:rtl/>
          <w:lang w:bidi="ar-SA"/>
        </w:rPr>
        <w:t xml:space="preserve"> إِذَا كَانَ عِنْدَكِ؟ قالَت: كَانَ أكْثَرُ دُعائِهِ: «يَا مُقَلِّبَ القُلُوبِ ثَبِّتْ قَلْبِي عَلَى دِينِكَ».</w:t>
      </w:r>
      <w:r w:rsidRPr="00AB56BA">
        <w:rPr>
          <w:sz w:val="24"/>
          <w:szCs w:val="24"/>
          <w:rtl/>
          <w:lang w:bidi="ar-SA"/>
        </w:rPr>
        <w:t xml:space="preserve"> </w:t>
      </w:r>
      <w:r w:rsidRPr="00AB56BA">
        <w:rPr>
          <w:rtl/>
          <w:lang w:bidi="ar-SA"/>
        </w:rPr>
        <w:t>[ترمذي روايتش كرده و گفته است: حدیثي حسن می‌باشد.]</w:t>
      </w:r>
      <w:r w:rsidR="00AF70A9" w:rsidRPr="00AB56BA">
        <w:rPr>
          <w:rStyle w:val="FootnoteReference"/>
          <w:rFonts w:cs="B Lotus"/>
          <w:sz w:val="28"/>
          <w:szCs w:val="28"/>
          <w:rtl/>
          <w:lang w:bidi="ar-SA"/>
        </w:rPr>
        <w:t>(</w:t>
      </w:r>
      <w:r w:rsidR="00AF70A9" w:rsidRPr="00AB56BA">
        <w:rPr>
          <w:rStyle w:val="FootnoteReference"/>
          <w:rFonts w:cs="B Lotus"/>
          <w:sz w:val="28"/>
          <w:szCs w:val="28"/>
          <w:rtl/>
          <w:lang w:bidi="ar-SA"/>
        </w:rPr>
        <w:footnoteReference w:id="651"/>
      </w:r>
      <w:r w:rsidR="00AF70A9" w:rsidRPr="00AB56BA">
        <w:rPr>
          <w:rStyle w:val="FootnoteReference"/>
          <w:rFonts w:cs="B Lotus"/>
          <w:sz w:val="28"/>
          <w:szCs w:val="28"/>
          <w:rtl/>
          <w:lang w:bidi="ar-SA"/>
        </w:rPr>
        <w:t>)</w:t>
      </w:r>
    </w:p>
    <w:p w:rsidR="00744D2F" w:rsidRPr="00AB56BA" w:rsidRDefault="00744D2F" w:rsidP="0089371F">
      <w:pPr>
        <w:rPr>
          <w:rtl/>
          <w:lang w:bidi="ar-SA"/>
        </w:rPr>
      </w:pPr>
      <w:r w:rsidRPr="00AB56BA">
        <w:rPr>
          <w:b/>
          <w:bCs/>
          <w:rtl/>
          <w:lang w:bidi="ar-SA"/>
        </w:rPr>
        <w:t>ترجمه:</w:t>
      </w:r>
      <w:r w:rsidRPr="00AB56BA">
        <w:rPr>
          <w:rtl/>
          <w:lang w:bidi="ar-SA"/>
        </w:rPr>
        <w:t xml:space="preserve"> شهر بن حوشب می‌گوید: به ام‌سلمه</w:t>
      </w:r>
      <w:r w:rsidRPr="00AB56BA">
        <w:rPr>
          <w:rFonts w:cs="(M. Aiyada Ayoub ALKobaisi)"/>
          <w:rtl/>
          <w:lang w:bidi="ar-SA"/>
        </w:rPr>
        <w:t>&amp;</w:t>
      </w:r>
      <w:r w:rsidRPr="00AB56BA">
        <w:rPr>
          <w:rtl/>
          <w:lang w:bidi="ar-SA"/>
        </w:rPr>
        <w:t xml:space="preserve"> گفتم: ای مادر مومنان! هنگامی‌که رسول‌الله</w:t>
      </w:r>
      <w:r w:rsidRPr="00AB56BA">
        <w:rPr>
          <w:lang w:bidi="ar-SA"/>
        </w:rPr>
        <w:sym w:font="AGA Arabesque" w:char="F072"/>
      </w:r>
      <w:r w:rsidRPr="00AB56BA">
        <w:rPr>
          <w:rtl/>
          <w:lang w:bidi="ar-SA"/>
        </w:rPr>
        <w:t xml:space="preserve"> نزدت بود، بیش‌ترین دعایش چه بود؟ پاسخ داد: بیش‌ترین دعایش این بود که می‌گفت: </w:t>
      </w:r>
      <w:r w:rsidRPr="00AB56BA">
        <w:rPr>
          <w:rStyle w:val="Char7"/>
          <w:rtl/>
          <w:lang w:bidi="ar-SA"/>
        </w:rPr>
        <w:t>«يَا مُقَلِّبَ القُلُوبِ ثَبِّتْ قَلْبِي عَلَى دِينِكَ»</w:t>
      </w:r>
      <w:r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52"/>
      </w:r>
      <w:r w:rsidR="00AF70A9" w:rsidRPr="00AB56BA">
        <w:rPr>
          <w:rStyle w:val="FootnoteReference"/>
          <w:rFonts w:cs="B Lotus"/>
          <w:szCs w:val="28"/>
          <w:rtl/>
          <w:lang w:bidi="ar-SA"/>
        </w:rPr>
        <w:t>)</w:t>
      </w:r>
    </w:p>
    <w:p w:rsidR="00744D2F" w:rsidRPr="007A3D42" w:rsidRDefault="00744D2F" w:rsidP="0087597C">
      <w:pPr>
        <w:spacing w:before="180" w:line="228" w:lineRule="auto"/>
        <w:rPr>
          <w:spacing w:val="-4"/>
          <w:sz w:val="24"/>
          <w:szCs w:val="24"/>
          <w:rtl/>
          <w:lang w:bidi="ar-SA"/>
        </w:rPr>
      </w:pPr>
      <w:r w:rsidRPr="007A3D42">
        <w:rPr>
          <w:rStyle w:val="Char4"/>
          <w:spacing w:val="-4"/>
          <w:rtl/>
          <w:lang w:bidi="ar-SA"/>
        </w:rPr>
        <w:t>1498- وعن أَبي الدرداءِ</w:t>
      </w:r>
      <w:r w:rsidRPr="007A3D42">
        <w:rPr>
          <w:rStyle w:val="Char4"/>
          <w:b w:val="0"/>
          <w:bCs w:val="0"/>
          <w:spacing w:val="-4"/>
          <w:rtl/>
          <w:lang w:bidi="ar-SA"/>
        </w:rPr>
        <w:sym w:font="AGA Arabesque" w:char="F074"/>
      </w:r>
      <w:r w:rsidRPr="007A3D42">
        <w:rPr>
          <w:rStyle w:val="Char4"/>
          <w:spacing w:val="-4"/>
          <w:rtl/>
          <w:lang w:bidi="ar-SA"/>
        </w:rPr>
        <w:t xml:space="preserve"> قَالَ: قَالَ رسُولُ الله</w:t>
      </w:r>
      <w:r w:rsidRPr="007A3D42">
        <w:rPr>
          <w:rStyle w:val="Char4"/>
          <w:b w:val="0"/>
          <w:bCs w:val="0"/>
          <w:spacing w:val="-4"/>
          <w:rtl/>
          <w:lang w:bidi="ar-SA"/>
        </w:rPr>
        <w:sym w:font="AGA Arabesque" w:char="F072"/>
      </w:r>
      <w:r w:rsidRPr="007A3D42">
        <w:rPr>
          <w:rStyle w:val="Char4"/>
          <w:spacing w:val="-4"/>
          <w:rtl/>
          <w:lang w:bidi="ar-SA"/>
        </w:rPr>
        <w:t xml:space="preserve">: «كَانَ مِنْ دُعاءِ دَاوُدَ: </w:t>
      </w:r>
      <w:r w:rsidR="006548CF" w:rsidRPr="007A3D42">
        <w:rPr>
          <w:rStyle w:val="Char4"/>
          <w:spacing w:val="-4"/>
          <w:rtl/>
          <w:lang w:bidi="ar-SA"/>
        </w:rPr>
        <w:t>الله</w:t>
      </w:r>
      <w:r w:rsidRPr="007A3D42">
        <w:rPr>
          <w:rStyle w:val="Char4"/>
          <w:spacing w:val="-4"/>
          <w:rtl/>
          <w:lang w:bidi="ar-SA"/>
        </w:rPr>
        <w:t xml:space="preserve">مَّ إنِّي أسْألُكَ حُبَّكَ، وَحُبَّ مَنْ يُحِبُّكَ، وَالعَمَلَ الَّذِي يُبَلِّغُنِي حُبَّكَ، </w:t>
      </w:r>
      <w:r w:rsidR="006548CF" w:rsidRPr="007A3D42">
        <w:rPr>
          <w:rStyle w:val="Char4"/>
          <w:spacing w:val="-4"/>
          <w:rtl/>
          <w:lang w:bidi="ar-SA"/>
        </w:rPr>
        <w:t>الله</w:t>
      </w:r>
      <w:r w:rsidRPr="007A3D42">
        <w:rPr>
          <w:rStyle w:val="Char4"/>
          <w:spacing w:val="-4"/>
          <w:rtl/>
          <w:lang w:bidi="ar-SA"/>
        </w:rPr>
        <w:t>مَّ اجْعَلْ حُبَّكَ أحَبَّ إلَيَّ مِنْ نَفْسِي، وأهْلِي، وَمِنَ الماءِ البارِدِ».</w:t>
      </w:r>
      <w:r w:rsidRPr="007A3D42">
        <w:rPr>
          <w:spacing w:val="-4"/>
          <w:sz w:val="24"/>
          <w:szCs w:val="24"/>
          <w:rtl/>
          <w:lang w:bidi="ar-SA"/>
        </w:rPr>
        <w:t xml:space="preserve"> </w:t>
      </w:r>
      <w:r w:rsidRPr="007A3D42">
        <w:rPr>
          <w:spacing w:val="-4"/>
          <w:rtl/>
          <w:lang w:bidi="ar-SA"/>
        </w:rPr>
        <w:t>[ترمذي روايتش كرده و گفته است: حدیثي حسن می‌باشد.]</w:t>
      </w:r>
      <w:r w:rsidR="00AF70A9" w:rsidRPr="007A3D42">
        <w:rPr>
          <w:rStyle w:val="FootnoteReference"/>
          <w:rFonts w:cs="B Lotus"/>
          <w:spacing w:val="-4"/>
          <w:sz w:val="28"/>
          <w:szCs w:val="28"/>
          <w:rtl/>
          <w:lang w:bidi="ar-SA"/>
        </w:rPr>
        <w:t>(</w:t>
      </w:r>
      <w:r w:rsidR="00AF70A9" w:rsidRPr="007A3D42">
        <w:rPr>
          <w:rStyle w:val="FootnoteReference"/>
          <w:rFonts w:cs="B Lotus"/>
          <w:spacing w:val="-4"/>
          <w:sz w:val="28"/>
          <w:szCs w:val="28"/>
          <w:rtl/>
          <w:lang w:bidi="ar-SA"/>
        </w:rPr>
        <w:footnoteReference w:id="653"/>
      </w:r>
      <w:r w:rsidR="00AF70A9" w:rsidRPr="007A3D42">
        <w:rPr>
          <w:rStyle w:val="FootnoteReference"/>
          <w:rFonts w:cs="B Lotus"/>
          <w:spacing w:val="-4"/>
          <w:sz w:val="28"/>
          <w:szCs w:val="28"/>
          <w:rtl/>
          <w:lang w:bidi="ar-SA"/>
        </w:rPr>
        <w:t>)</w:t>
      </w:r>
    </w:p>
    <w:p w:rsidR="00744D2F" w:rsidRPr="00AB56BA" w:rsidRDefault="00744D2F" w:rsidP="0089371F">
      <w:pPr>
        <w:rPr>
          <w:rtl/>
          <w:lang w:bidi="ar-SA"/>
        </w:rPr>
      </w:pPr>
      <w:r w:rsidRPr="00AB56BA">
        <w:rPr>
          <w:b/>
          <w:bCs/>
          <w:rtl/>
          <w:lang w:bidi="ar-SA"/>
        </w:rPr>
        <w:t>ترجمه:</w:t>
      </w:r>
      <w:r w:rsidRPr="00AB56BA">
        <w:rPr>
          <w:rtl/>
          <w:lang w:bidi="ar-SA"/>
        </w:rPr>
        <w:t xml:space="preserve"> از ابودرداء</w:t>
      </w:r>
      <w:r w:rsidRPr="00AB56BA">
        <w:rPr>
          <w:lang w:bidi="ar-SA"/>
        </w:rPr>
        <w:sym w:font="AGA Arabesque" w:char="F074"/>
      </w:r>
      <w:r w:rsidRPr="00AB56BA">
        <w:rPr>
          <w:rtl/>
          <w:lang w:bidi="ar-SA"/>
        </w:rPr>
        <w:t xml:space="preserve"> روایت شده است که رسول‌الله</w:t>
      </w:r>
      <w:r w:rsidRPr="00AB56BA">
        <w:rPr>
          <w:lang w:bidi="ar-SA"/>
        </w:rPr>
        <w:sym w:font="AGA Arabesque" w:char="F072"/>
      </w:r>
      <w:r w:rsidRPr="00AB56BA">
        <w:rPr>
          <w:rtl/>
          <w:lang w:bidi="ar-SA"/>
        </w:rPr>
        <w:t xml:space="preserve"> فرمود: «از جمله‌ی دعای داوود(</w:t>
      </w:r>
      <w:r w:rsidRPr="00AB56BA">
        <w:rPr>
          <w:lang w:bidi="ar-SA"/>
        </w:rPr>
        <w:sym w:font="AGA Arabesque" w:char="F075"/>
      </w:r>
      <w:r w:rsidRPr="00AB56BA">
        <w:rPr>
          <w:rtl/>
          <w:lang w:bidi="ar-SA"/>
        </w:rPr>
        <w:t>) بود که می‌گفت:</w:t>
      </w:r>
      <w:r w:rsidRPr="00AB56BA">
        <w:rPr>
          <w:b/>
          <w:bCs/>
          <w:rtl/>
          <w:lang w:bidi="ar-SA"/>
        </w:rPr>
        <w:t xml:space="preserve"> </w:t>
      </w:r>
      <w:r w:rsidR="006548CF" w:rsidRPr="00AB56BA">
        <w:rPr>
          <w:rStyle w:val="Char7"/>
          <w:rtl/>
          <w:lang w:bidi="ar-SA"/>
        </w:rPr>
        <w:t>الله</w:t>
      </w:r>
      <w:r w:rsidRPr="00AB56BA">
        <w:rPr>
          <w:rStyle w:val="Char7"/>
          <w:rtl/>
          <w:lang w:bidi="ar-SA"/>
        </w:rPr>
        <w:t xml:space="preserve">مَّ إنِّي أسْألُكَ حُبَّكَ، وَحُبَّ مَنْ يُحِبُّكَ، وَالعَمَلَ الَّذِي يُبَلِّغُنِي حُبَّكَ، </w:t>
      </w:r>
      <w:r w:rsidR="006548CF" w:rsidRPr="00AB56BA">
        <w:rPr>
          <w:rStyle w:val="Char7"/>
          <w:rtl/>
          <w:lang w:bidi="ar-SA"/>
        </w:rPr>
        <w:t>الله</w:t>
      </w:r>
      <w:r w:rsidRPr="00AB56BA">
        <w:rPr>
          <w:rStyle w:val="Char7"/>
          <w:rtl/>
          <w:lang w:bidi="ar-SA"/>
        </w:rPr>
        <w:t>مَّ اجْعَلْ حُبَّكَ أحَبَّ إلَيَّ مِنْ نَفْسِي، وأهْلِي، وَمِنَ الماءِ البارِدِ</w:t>
      </w:r>
      <w:r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54"/>
      </w:r>
      <w:r w:rsidR="00AF70A9" w:rsidRPr="00AB56BA">
        <w:rPr>
          <w:rStyle w:val="FootnoteReference"/>
          <w:rFonts w:cs="B Lotus"/>
          <w:szCs w:val="28"/>
          <w:rtl/>
          <w:lang w:bidi="ar-SA"/>
        </w:rPr>
        <w:t>)</w:t>
      </w:r>
    </w:p>
    <w:p w:rsidR="00744D2F" w:rsidRPr="00AB56BA" w:rsidRDefault="00744D2F" w:rsidP="0087597C">
      <w:pPr>
        <w:spacing w:before="180" w:line="228" w:lineRule="auto"/>
        <w:rPr>
          <w:sz w:val="24"/>
          <w:szCs w:val="24"/>
          <w:rtl/>
          <w:lang w:bidi="ar-SA"/>
        </w:rPr>
      </w:pPr>
      <w:r w:rsidRPr="00AB56BA">
        <w:rPr>
          <w:rStyle w:val="Char4"/>
          <w:rtl/>
          <w:lang w:bidi="ar-SA"/>
        </w:rPr>
        <w:t>1499- وعن أنسٍ</w:t>
      </w:r>
      <w:r w:rsidRPr="00AB56BA">
        <w:rPr>
          <w:rStyle w:val="Char4"/>
          <w:b w:val="0"/>
          <w:bCs w:val="0"/>
          <w:rtl/>
          <w:lang w:bidi="ar-SA"/>
        </w:rPr>
        <w:sym w:font="AGA Arabesque" w:char="F074"/>
      </w:r>
      <w:r w:rsidRPr="00AB56BA">
        <w:rPr>
          <w:rStyle w:val="Char4"/>
          <w:rtl/>
          <w:lang w:bidi="ar-SA"/>
        </w:rPr>
        <w:t xml:space="preserve"> قَالَ: قَالَ رسُولُ الله</w:t>
      </w:r>
      <w:r w:rsidRPr="00AB56BA">
        <w:rPr>
          <w:rStyle w:val="Char4"/>
          <w:b w:val="0"/>
          <w:bCs w:val="0"/>
          <w:rtl/>
          <w:lang w:bidi="ar-SA"/>
        </w:rPr>
        <w:sym w:font="AGA Arabesque" w:char="F072"/>
      </w:r>
      <w:r w:rsidRPr="00AB56BA">
        <w:rPr>
          <w:rStyle w:val="Char4"/>
          <w:rtl/>
          <w:lang w:bidi="ar-SA"/>
        </w:rPr>
        <w:t>: «ألِظُّوا بِيَاذا الجَلاَلِ والإكْرامِ».</w:t>
      </w:r>
      <w:r w:rsidRPr="00AB56BA">
        <w:rPr>
          <w:rFonts w:hAnsi="Traditional Arabic" w:cs="Traditional Arabic"/>
          <w:noProof w:val="0"/>
          <w:sz w:val="32"/>
          <w:szCs w:val="32"/>
          <w:rtl/>
          <w:lang w:bidi="ar-SA"/>
        </w:rPr>
        <w:t xml:space="preserve"> </w:t>
      </w:r>
      <w:r w:rsidRPr="00AB56BA">
        <w:rPr>
          <w:rtl/>
          <w:lang w:bidi="ar-SA"/>
        </w:rPr>
        <w:t>[روايت ترمذي؛ نسائی این حدیث را از ربیعه بن عامر</w:t>
      </w:r>
      <w:r w:rsidRPr="00AB56BA">
        <w:rPr>
          <w:lang w:bidi="ar-SA"/>
        </w:rPr>
        <w:sym w:font="AGA Arabesque" w:char="F074"/>
      </w:r>
      <w:r w:rsidRPr="00AB56BA">
        <w:rPr>
          <w:rtl/>
          <w:lang w:bidi="ar-SA"/>
        </w:rPr>
        <w:t xml:space="preserve"> روایت کرده و حاکم، اِسناد این حدیث را صحیح دانسته است.]</w:t>
      </w:r>
      <w:r w:rsidR="00AF70A9" w:rsidRPr="00AB56BA">
        <w:rPr>
          <w:rStyle w:val="FootnoteReference"/>
          <w:rFonts w:cs="B Lotus"/>
          <w:sz w:val="28"/>
          <w:szCs w:val="28"/>
          <w:rtl/>
          <w:lang w:bidi="ar-SA"/>
        </w:rPr>
        <w:t>(</w:t>
      </w:r>
      <w:r w:rsidR="00AF70A9" w:rsidRPr="00AB56BA">
        <w:rPr>
          <w:rStyle w:val="FootnoteReference"/>
          <w:rFonts w:cs="B Lotus"/>
          <w:sz w:val="28"/>
          <w:szCs w:val="28"/>
          <w:rtl/>
          <w:lang w:bidi="ar-SA"/>
        </w:rPr>
        <w:footnoteReference w:id="655"/>
      </w:r>
      <w:r w:rsidR="00AF70A9" w:rsidRPr="00AB56BA">
        <w:rPr>
          <w:rStyle w:val="FootnoteReference"/>
          <w:rFonts w:cs="B Lotus"/>
          <w:sz w:val="28"/>
          <w:szCs w:val="28"/>
          <w:rtl/>
          <w:lang w:bidi="ar-SA"/>
        </w:rPr>
        <w:t>)</w:t>
      </w:r>
    </w:p>
    <w:p w:rsidR="00744D2F" w:rsidRPr="00AB56BA" w:rsidRDefault="00744D2F" w:rsidP="0089371F">
      <w:pPr>
        <w:rPr>
          <w:rtl/>
          <w:lang w:bidi="ar-SA"/>
        </w:rPr>
      </w:pPr>
      <w:r w:rsidRPr="00AB56BA">
        <w:rPr>
          <w:b/>
          <w:bCs/>
          <w:rtl/>
          <w:lang w:bidi="ar-SA"/>
        </w:rPr>
        <w:t>ترجمه:</w:t>
      </w:r>
      <w:r w:rsidRPr="00AB56BA">
        <w:rPr>
          <w:rtl/>
          <w:lang w:bidi="ar-SA"/>
        </w:rPr>
        <w:t xml:space="preserve"> انس</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فرمود: «</w:t>
      </w:r>
      <w:r w:rsidRPr="00AB56BA">
        <w:rPr>
          <w:rStyle w:val="Char7"/>
          <w:rtl/>
          <w:lang w:bidi="ar-SA"/>
        </w:rPr>
        <w:t>يَا ذا الجَلاَلِ والإكْرامِ</w:t>
      </w:r>
      <w:r w:rsidRPr="00AB56BA">
        <w:rPr>
          <w:b/>
          <w:bCs/>
          <w:rtl/>
          <w:lang w:bidi="ar-SA"/>
        </w:rPr>
        <w:t xml:space="preserve"> </w:t>
      </w:r>
      <w:r w:rsidRPr="00AB56BA">
        <w:rPr>
          <w:rtl/>
          <w:lang w:bidi="ar-SA"/>
        </w:rPr>
        <w:t>را فراوان بگویید».</w:t>
      </w:r>
    </w:p>
    <w:p w:rsidR="00744D2F" w:rsidRPr="00AB56BA" w:rsidRDefault="00744D2F" w:rsidP="0087597C">
      <w:pPr>
        <w:spacing w:before="180" w:line="228" w:lineRule="auto"/>
        <w:rPr>
          <w:sz w:val="24"/>
          <w:szCs w:val="24"/>
          <w:rtl/>
          <w:lang w:bidi="ar-SA"/>
        </w:rPr>
      </w:pPr>
      <w:r w:rsidRPr="00AB56BA">
        <w:rPr>
          <w:rStyle w:val="Char4"/>
          <w:rtl/>
          <w:lang w:bidi="ar-SA"/>
        </w:rPr>
        <w:t>1500- وعن أَبي أُمَامَةَ</w:t>
      </w:r>
      <w:r w:rsidRPr="00AB56BA">
        <w:rPr>
          <w:rStyle w:val="Char4"/>
          <w:b w:val="0"/>
          <w:bCs w:val="0"/>
          <w:rtl/>
          <w:lang w:bidi="ar-SA"/>
        </w:rPr>
        <w:sym w:font="AGA Arabesque" w:char="F074"/>
      </w:r>
      <w:r w:rsidRPr="00AB56BA">
        <w:rPr>
          <w:rStyle w:val="Char4"/>
          <w:rtl/>
          <w:lang w:bidi="ar-SA"/>
        </w:rPr>
        <w:t xml:space="preserve"> قَالَ: دعا رسُولُ الله</w:t>
      </w:r>
      <w:r w:rsidRPr="00AB56BA">
        <w:rPr>
          <w:rStyle w:val="Char4"/>
          <w:b w:val="0"/>
          <w:bCs w:val="0"/>
          <w:rtl/>
          <w:lang w:bidi="ar-SA"/>
        </w:rPr>
        <w:sym w:font="AGA Arabesque" w:char="F072"/>
      </w:r>
      <w:r w:rsidRPr="00AB56BA">
        <w:rPr>
          <w:rStyle w:val="Char4"/>
          <w:rtl/>
          <w:lang w:bidi="ar-SA"/>
        </w:rPr>
        <w:t xml:space="preserve"> بدُعاءٍ كَثيرٍ، لَمْ نَحْفَظْ مِنْهُ شَيْئاً؛ قُلْنَا: يَا رسول الله، دَعَوْتَ بِدُعاءٍ كَثِيرٍ لَمْ نَحْفَظْ مِنْهُ شَيْئاً، فَقَالَ: «ألا أدُلُّكُمْ عَلَى مَا يَجْمَعُ ذَلِكَ كُلَّهُ؟ تَقُولُ: </w:t>
      </w:r>
      <w:r w:rsidR="006548CF" w:rsidRPr="00AB56BA">
        <w:rPr>
          <w:rStyle w:val="Char4"/>
          <w:rtl/>
          <w:lang w:bidi="ar-SA"/>
        </w:rPr>
        <w:t>الله</w:t>
      </w:r>
      <w:r w:rsidRPr="00AB56BA">
        <w:rPr>
          <w:rStyle w:val="Char4"/>
          <w:rtl/>
          <w:lang w:bidi="ar-SA"/>
        </w:rPr>
        <w:t>مَّ إنِّي أسَألُكَ مِنْ خَيْر مَا سَأَلَكَ مِنْهُ نَبِيُّكَ محمَّدٌ</w:t>
      </w:r>
      <w:r w:rsidRPr="00AB56BA">
        <w:rPr>
          <w:rStyle w:val="Char4"/>
          <w:b w:val="0"/>
          <w:bCs w:val="0"/>
          <w:rtl/>
          <w:lang w:bidi="ar-SA"/>
        </w:rPr>
        <w:sym w:font="AGA Arabesque" w:char="F072"/>
      </w:r>
      <w:r w:rsidRPr="00AB56BA">
        <w:rPr>
          <w:rStyle w:val="Char4"/>
          <w:rtl/>
          <w:lang w:bidi="ar-SA"/>
        </w:rPr>
        <w:t>؛ وأعوذُ بِكَ مِنْ شَرِّ مَا استَعَاذَ مِنْهُ نَبِيُّكَ مُحَمَّدٌ</w:t>
      </w:r>
      <w:r w:rsidRPr="00AB56BA">
        <w:rPr>
          <w:rStyle w:val="Char4"/>
          <w:b w:val="0"/>
          <w:bCs w:val="0"/>
          <w:rtl/>
          <w:lang w:bidi="ar-SA"/>
        </w:rPr>
        <w:sym w:font="AGA Arabesque" w:char="F072"/>
      </w:r>
      <w:r w:rsidRPr="00AB56BA">
        <w:rPr>
          <w:rStyle w:val="Char4"/>
          <w:rtl/>
          <w:lang w:bidi="ar-SA"/>
        </w:rPr>
        <w:t>؛ وأنتَ المُسْتَعانُ، وَعَليْكَ البَلاَغُ، وَلا حَولَ وَلا قُوَّةَ إِلا باللهِ».</w:t>
      </w:r>
      <w:r w:rsidRPr="00AB56BA">
        <w:rPr>
          <w:sz w:val="24"/>
          <w:szCs w:val="24"/>
          <w:rtl/>
          <w:lang w:bidi="ar-SA"/>
        </w:rPr>
        <w:t xml:space="preserve"> </w:t>
      </w:r>
      <w:r w:rsidRPr="00AB56BA">
        <w:rPr>
          <w:rtl/>
          <w:lang w:bidi="ar-SA"/>
        </w:rPr>
        <w:t>[ترمذي روايتش كرده و گفته است: حدیثي حسن می‌باشد.]</w:t>
      </w:r>
      <w:r w:rsidR="00AF70A9" w:rsidRPr="00AB56BA">
        <w:rPr>
          <w:rStyle w:val="FootnoteReference"/>
          <w:rFonts w:cs="B Lotus"/>
          <w:sz w:val="28"/>
          <w:szCs w:val="28"/>
          <w:rtl/>
          <w:lang w:bidi="ar-SA"/>
        </w:rPr>
        <w:t>(</w:t>
      </w:r>
      <w:r w:rsidR="00AF70A9" w:rsidRPr="00AB56BA">
        <w:rPr>
          <w:rStyle w:val="FootnoteReference"/>
          <w:rFonts w:cs="B Lotus"/>
          <w:sz w:val="28"/>
          <w:szCs w:val="28"/>
          <w:rtl/>
          <w:lang w:bidi="ar-SA"/>
        </w:rPr>
        <w:footnoteReference w:id="656"/>
      </w:r>
      <w:r w:rsidR="00AF70A9" w:rsidRPr="00AB56BA">
        <w:rPr>
          <w:rStyle w:val="FootnoteReference"/>
          <w:rFonts w:cs="B Lotus"/>
          <w:sz w:val="28"/>
          <w:szCs w:val="28"/>
          <w:rtl/>
          <w:lang w:bidi="ar-SA"/>
        </w:rPr>
        <w:t>)</w:t>
      </w:r>
    </w:p>
    <w:p w:rsidR="00744D2F" w:rsidRPr="00AB56BA" w:rsidRDefault="00744D2F" w:rsidP="0089371F">
      <w:pPr>
        <w:rPr>
          <w:rtl/>
          <w:lang w:bidi="ar-SA"/>
        </w:rPr>
      </w:pPr>
      <w:r w:rsidRPr="00AB56BA">
        <w:rPr>
          <w:b/>
          <w:bCs/>
          <w:rtl/>
          <w:lang w:bidi="ar-SA"/>
        </w:rPr>
        <w:t>ترجمه:</w:t>
      </w:r>
      <w:r w:rsidRPr="00AB56BA">
        <w:rPr>
          <w:rtl/>
          <w:lang w:bidi="ar-SA"/>
        </w:rPr>
        <w:t xml:space="preserve"> ابوامامه</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دعای بسیاری کرد که بخشی از آن‌را حفظ نکردیم؛ گفتیم: ای رسول‌خدا! دعای بسیار کردی و ما نتوانستیم چیزی از آن‌را به‌خاطر بسپاریم. فرمود: «آیا شما را به چیزی رهنمون شوم که همه‌ی آن دعا را در خود داشته باشد؟ بگو: </w:t>
      </w:r>
      <w:r w:rsidRPr="00AB56BA">
        <w:rPr>
          <w:rStyle w:val="Char7"/>
          <w:rtl/>
          <w:lang w:bidi="ar-SA"/>
        </w:rPr>
        <w:t>«</w:t>
      </w:r>
      <w:r w:rsidR="006548CF" w:rsidRPr="00AB56BA">
        <w:rPr>
          <w:rStyle w:val="Char7"/>
          <w:rtl/>
          <w:lang w:bidi="ar-SA"/>
        </w:rPr>
        <w:t>الله</w:t>
      </w:r>
      <w:r w:rsidRPr="00AB56BA">
        <w:rPr>
          <w:rStyle w:val="Char7"/>
          <w:rtl/>
          <w:lang w:bidi="ar-SA"/>
        </w:rPr>
        <w:t>مَّ إنِّي أسَألُكَ مِنْ خَيْر مَا سَأَلَكَ مِنْهُ نَبِيُّكَ محمَّدٌ</w:t>
      </w:r>
      <w:r w:rsidRPr="00AB56BA">
        <w:rPr>
          <w:rStyle w:val="Char7"/>
          <w:lang w:bidi="ar-SA"/>
        </w:rPr>
        <w:sym w:font="AGA Arabesque" w:char="F072"/>
      </w:r>
      <w:r w:rsidRPr="00AB56BA">
        <w:rPr>
          <w:rStyle w:val="Char7"/>
          <w:rtl/>
          <w:lang w:bidi="ar-SA"/>
        </w:rPr>
        <w:t>؛ وأعوذُ بِكَ مِنْ شَرِّ مَا استَعَاذَ مِنْهُ نَبِيُّكَ مُحَمَّدٌ</w:t>
      </w:r>
      <w:r w:rsidRPr="00AB56BA">
        <w:rPr>
          <w:rStyle w:val="Char7"/>
          <w:lang w:bidi="ar-SA"/>
        </w:rPr>
        <w:sym w:font="AGA Arabesque" w:char="F072"/>
      </w:r>
      <w:r w:rsidRPr="00AB56BA">
        <w:rPr>
          <w:rStyle w:val="Char7"/>
          <w:rtl/>
          <w:lang w:bidi="ar-SA"/>
        </w:rPr>
        <w:t>؛ وأنتَ المُسْتَعانُ، وَعَليْكَ البَلاَغُ، وَلا حَولَ وَلا قُوَّةَ إِلا باللهِ»</w:t>
      </w:r>
      <w:r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57"/>
      </w:r>
      <w:r w:rsidR="00AF70A9" w:rsidRPr="00AB56BA">
        <w:rPr>
          <w:rStyle w:val="FootnoteReference"/>
          <w:rFonts w:cs="B Lotus"/>
          <w:szCs w:val="28"/>
          <w:rtl/>
          <w:lang w:bidi="ar-SA"/>
        </w:rPr>
        <w:t>)</w:t>
      </w:r>
    </w:p>
    <w:p w:rsidR="00744D2F" w:rsidRPr="00AB56BA" w:rsidRDefault="00744D2F" w:rsidP="0087597C">
      <w:pPr>
        <w:spacing w:before="180" w:line="228" w:lineRule="auto"/>
        <w:rPr>
          <w:sz w:val="24"/>
          <w:szCs w:val="24"/>
          <w:rtl/>
          <w:lang w:bidi="ar-SA"/>
        </w:rPr>
      </w:pPr>
      <w:r w:rsidRPr="00AB56BA">
        <w:rPr>
          <w:rStyle w:val="Char4"/>
          <w:rtl/>
          <w:lang w:bidi="ar-SA"/>
        </w:rPr>
        <w:t>1501- وعن ابن مسعودٍ</w:t>
      </w:r>
      <w:r w:rsidRPr="00AB56BA">
        <w:rPr>
          <w:rStyle w:val="Char4"/>
          <w:b w:val="0"/>
          <w:bCs w:val="0"/>
          <w:rtl/>
          <w:lang w:bidi="ar-SA"/>
        </w:rPr>
        <w:sym w:font="AGA Arabesque" w:char="F074"/>
      </w:r>
      <w:r w:rsidRPr="00AB56BA">
        <w:rPr>
          <w:rStyle w:val="Char4"/>
          <w:rtl/>
          <w:lang w:bidi="ar-SA"/>
        </w:rPr>
        <w:t xml:space="preserve"> قَالَ: كَانَ من دعاءِ رسُولِ الله</w:t>
      </w:r>
      <w:r w:rsidRPr="00AB56BA">
        <w:rPr>
          <w:rStyle w:val="Char4"/>
          <w:b w:val="0"/>
          <w:bCs w:val="0"/>
          <w:rtl/>
          <w:lang w:bidi="ar-SA"/>
        </w:rPr>
        <w:sym w:font="AGA Arabesque" w:char="F072"/>
      </w:r>
      <w:r w:rsidRPr="00AB56BA">
        <w:rPr>
          <w:rStyle w:val="Char4"/>
          <w:rtl/>
          <w:lang w:bidi="ar-SA"/>
        </w:rPr>
        <w:t>: «</w:t>
      </w:r>
      <w:r w:rsidR="006548CF" w:rsidRPr="00AB56BA">
        <w:rPr>
          <w:rStyle w:val="Char4"/>
          <w:rtl/>
          <w:lang w:bidi="ar-SA"/>
        </w:rPr>
        <w:t>الله</w:t>
      </w:r>
      <w:r w:rsidRPr="00AB56BA">
        <w:rPr>
          <w:rStyle w:val="Char4"/>
          <w:rtl/>
          <w:lang w:bidi="ar-SA"/>
        </w:rPr>
        <w:t>مَّ إنِّي أسْألُكَ مُوجِبَاتِ رَحْمَتِكَ، وَعَزَائِمَ مَغْفِرَتِكَ، والسَّلامَةَ مِنْ كُلِّ إثْمٍ، والغَنِيمَةَ مِنْ كُلِّ بِرٍّ، والفَوْزَ بالجَنَّةِ، والنَّجَاةَ مِنَ النَّارِ».</w:t>
      </w:r>
      <w:r w:rsidRPr="00AB56BA">
        <w:rPr>
          <w:sz w:val="24"/>
          <w:szCs w:val="24"/>
          <w:rtl/>
          <w:lang w:bidi="ar-SA"/>
        </w:rPr>
        <w:t xml:space="preserve"> </w:t>
      </w:r>
      <w:r w:rsidRPr="00AB56BA">
        <w:rPr>
          <w:rtl/>
          <w:lang w:bidi="ar-SA"/>
        </w:rPr>
        <w:t>[ابوعبدالله، حاکم نیشابوری این حدیث را روایت کرده و گفته است: مطابق شرط مسلم، صحیح می‌باشد.]</w:t>
      </w:r>
      <w:r w:rsidR="00AF70A9" w:rsidRPr="00AB56BA">
        <w:rPr>
          <w:rStyle w:val="FootnoteReference"/>
          <w:rFonts w:cs="B Lotus"/>
          <w:sz w:val="28"/>
          <w:szCs w:val="28"/>
          <w:rtl/>
          <w:lang w:bidi="ar-SA"/>
        </w:rPr>
        <w:t>(</w:t>
      </w:r>
      <w:r w:rsidR="00AF70A9" w:rsidRPr="00AB56BA">
        <w:rPr>
          <w:rStyle w:val="FootnoteReference"/>
          <w:rFonts w:cs="B Lotus"/>
          <w:sz w:val="28"/>
          <w:szCs w:val="28"/>
          <w:rtl/>
          <w:lang w:bidi="ar-SA"/>
        </w:rPr>
        <w:footnoteReference w:id="658"/>
      </w:r>
      <w:r w:rsidR="00AF70A9" w:rsidRPr="00AB56BA">
        <w:rPr>
          <w:rStyle w:val="FootnoteReference"/>
          <w:rFonts w:cs="B Lotus"/>
          <w:sz w:val="28"/>
          <w:szCs w:val="28"/>
          <w:rtl/>
          <w:lang w:bidi="ar-SA"/>
        </w:rPr>
        <w:t>)</w:t>
      </w:r>
    </w:p>
    <w:p w:rsidR="00744D2F" w:rsidRPr="00AB56BA" w:rsidRDefault="00744D2F" w:rsidP="0089371F">
      <w:pPr>
        <w:spacing w:line="211" w:lineRule="auto"/>
        <w:rPr>
          <w:rtl/>
          <w:lang w:bidi="ar-SA"/>
        </w:rPr>
      </w:pPr>
      <w:r w:rsidRPr="00AB56BA">
        <w:rPr>
          <w:b/>
          <w:bCs/>
          <w:rtl/>
          <w:lang w:bidi="ar-SA"/>
        </w:rPr>
        <w:t>ترجمه:</w:t>
      </w:r>
      <w:r w:rsidRPr="00AB56BA">
        <w:rPr>
          <w:rtl/>
          <w:lang w:bidi="ar-SA"/>
        </w:rPr>
        <w:t xml:space="preserve"> ابن‌مسعود</w:t>
      </w:r>
      <w:r w:rsidRPr="00AB56BA">
        <w:rPr>
          <w:lang w:bidi="ar-SA"/>
        </w:rPr>
        <w:sym w:font="AGA Arabesque" w:char="F074"/>
      </w:r>
      <w:r w:rsidRPr="00AB56BA">
        <w:rPr>
          <w:rtl/>
          <w:lang w:bidi="ar-SA"/>
        </w:rPr>
        <w:t xml:space="preserve"> می‌گوید: از دعاهای رسول‌الله</w:t>
      </w:r>
      <w:r w:rsidRPr="00AB56BA">
        <w:rPr>
          <w:lang w:bidi="ar-SA"/>
        </w:rPr>
        <w:sym w:font="AGA Arabesque" w:char="F072"/>
      </w:r>
      <w:r w:rsidRPr="00AB56BA">
        <w:rPr>
          <w:rtl/>
          <w:lang w:bidi="ar-SA"/>
        </w:rPr>
        <w:t xml:space="preserve"> بود که می‌گفت: </w:t>
      </w:r>
      <w:r w:rsidRPr="00AB56BA">
        <w:rPr>
          <w:rStyle w:val="Char7"/>
          <w:rtl/>
          <w:lang w:bidi="ar-SA"/>
        </w:rPr>
        <w:t>«</w:t>
      </w:r>
      <w:r w:rsidR="006548CF" w:rsidRPr="00AB56BA">
        <w:rPr>
          <w:rStyle w:val="Char7"/>
          <w:rtl/>
          <w:lang w:bidi="ar-SA"/>
        </w:rPr>
        <w:t>الله</w:t>
      </w:r>
      <w:r w:rsidRPr="00AB56BA">
        <w:rPr>
          <w:rStyle w:val="Char7"/>
          <w:rtl/>
          <w:lang w:bidi="ar-SA"/>
        </w:rPr>
        <w:t xml:space="preserve">مَّ إنِّي أسْألُكَ مُوجِبَاتِ رَحْمَتِكَ، وَعَزَائِمَ مَغْفِرَتِكَ، والسَّلامَةَ مِنْ كُلِّ إثْمٍ، والغَنِيمَةَ مِنْ كُلِّ بِرٍّ، </w:t>
      </w:r>
      <w:r w:rsidRPr="00AB56BA">
        <w:rPr>
          <w:rStyle w:val="Char7"/>
          <w:rFonts w:hint="cs"/>
          <w:rtl/>
          <w:lang w:bidi="ar-SA"/>
        </w:rPr>
        <w:br/>
      </w:r>
      <w:r w:rsidRPr="00AB56BA">
        <w:rPr>
          <w:rStyle w:val="Char7"/>
          <w:rFonts w:hint="cs"/>
          <w:sz w:val="2"/>
          <w:szCs w:val="2"/>
          <w:rtl/>
          <w:lang w:bidi="ar-SA"/>
        </w:rPr>
        <w:br/>
      </w:r>
      <w:r w:rsidRPr="00AB56BA">
        <w:rPr>
          <w:rStyle w:val="Char7"/>
          <w:rtl/>
          <w:lang w:bidi="ar-SA"/>
        </w:rPr>
        <w:t>والفَوْزَ بالجَنَّةِ، والنَّجَاةَ مِنَ النَّارِ»</w:t>
      </w:r>
      <w:r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59"/>
      </w:r>
      <w:r w:rsidR="00AF70A9" w:rsidRPr="00AB56BA">
        <w:rPr>
          <w:rStyle w:val="FootnoteReference"/>
          <w:rFonts w:cs="B Lotus"/>
          <w:szCs w:val="28"/>
          <w:rtl/>
          <w:lang w:bidi="ar-SA"/>
        </w:rPr>
        <w:t>)</w:t>
      </w:r>
    </w:p>
    <w:p w:rsidR="00744D2F" w:rsidRPr="00AB56BA" w:rsidRDefault="00744D2F" w:rsidP="006548CF">
      <w:pPr>
        <w:ind w:firstLine="0"/>
        <w:jc w:val="center"/>
        <w:rPr>
          <w:b/>
          <w:bCs/>
          <w:sz w:val="32"/>
          <w:szCs w:val="32"/>
          <w:rtl/>
          <w:lang w:bidi="ar-SA"/>
        </w:rPr>
      </w:pPr>
      <w:r w:rsidRPr="00AB56BA">
        <w:rPr>
          <w:b/>
          <w:bCs/>
          <w:sz w:val="32"/>
          <w:szCs w:val="32"/>
          <w:rtl/>
          <w:lang w:bidi="ar-SA"/>
        </w:rPr>
        <w:t>شرح</w:t>
      </w:r>
    </w:p>
    <w:p w:rsidR="00744D2F" w:rsidRPr="00AB56BA" w:rsidRDefault="00744D2F" w:rsidP="0089371F">
      <w:pPr>
        <w:rPr>
          <w:rtl/>
          <w:lang w:bidi="ar-SA"/>
        </w:rPr>
      </w:pPr>
      <w:r w:rsidRPr="00AB56BA">
        <w:rPr>
          <w:rtl/>
          <w:lang w:bidi="ar-SA"/>
        </w:rPr>
        <w:t>این احادیث درباره‌ی فضیلت دعا و بیان‌گر پاره‌ای از دعاهای پیامبر</w:t>
      </w:r>
      <w:r w:rsidRPr="00AB56BA">
        <w:rPr>
          <w:lang w:bidi="ar-SA"/>
        </w:rPr>
        <w:sym w:font="AGA Arabesque" w:char="F072"/>
      </w:r>
      <w:r w:rsidRPr="00AB56BA">
        <w:rPr>
          <w:rtl/>
          <w:lang w:bidi="ar-SA"/>
        </w:rPr>
        <w:t xml:space="preserve"> است. از جمله این‌که پیامبر</w:t>
      </w:r>
      <w:r w:rsidRPr="00AB56BA">
        <w:rPr>
          <w:lang w:bidi="ar-SA"/>
        </w:rPr>
        <w:sym w:font="AGA Arabesque" w:char="F072"/>
      </w:r>
      <w:r w:rsidRPr="00AB56BA">
        <w:rPr>
          <w:rtl/>
          <w:lang w:bidi="ar-SA"/>
        </w:rPr>
        <w:t xml:space="preserve"> به حصین</w:t>
      </w:r>
      <w:r w:rsidRPr="00AB56BA">
        <w:rPr>
          <w:lang w:bidi="ar-SA"/>
        </w:rPr>
        <w:sym w:font="AGA Arabesque" w:char="F074"/>
      </w:r>
      <w:r w:rsidRPr="00AB56BA">
        <w:rPr>
          <w:rtl/>
          <w:lang w:bidi="ar-SA"/>
        </w:rPr>
        <w:t xml:space="preserve"> یاد داد که با این دو عبارت، دعا کند: </w:t>
      </w:r>
      <w:r w:rsidRPr="00AB56BA">
        <w:rPr>
          <w:rStyle w:val="Char7"/>
          <w:rtl/>
          <w:lang w:bidi="ar-SA"/>
        </w:rPr>
        <w:t>«</w:t>
      </w:r>
      <w:r w:rsidR="006548CF" w:rsidRPr="00AB56BA">
        <w:rPr>
          <w:rStyle w:val="Char7"/>
          <w:rtl/>
          <w:lang w:bidi="ar-SA"/>
        </w:rPr>
        <w:t>الله</w:t>
      </w:r>
      <w:r w:rsidRPr="00AB56BA">
        <w:rPr>
          <w:rStyle w:val="Char7"/>
          <w:rtl/>
          <w:lang w:bidi="ar-SA"/>
        </w:rPr>
        <w:t>مَّ ألْهِمْني رُشْدِي ، وأعِذْنِي مِنْ شَرِّ نَفْسي»</w:t>
      </w:r>
      <w:r w:rsidRPr="00AB56BA">
        <w:rPr>
          <w:rtl/>
          <w:lang w:bidi="ar-SA"/>
        </w:rPr>
        <w:t>؛ یعنی: «یا الله! بینش درست و هدایتم را به من الهام کن و مرا از شرّ نفسم در پناه خویش قرار بده». منظور از بینش و هدایت، علوم و توفیق عمل است؛ «رُشد» یعنی راه راست که متضادّ گمراهی و تبه‌کاری و معصیت ا‌ست؛ لذا مفهوم این دعا این می‌شود که مرا به سوی کارهای نیک رهنمون شو. پس انسان موفق کسی‌ست که راه راست را می‌یابد و این، هدف همه‌ی مومنان است؛ همان‌گونه که الله متعال درباره‌ی مومنان می‌فرماید:</w:t>
      </w:r>
    </w:p>
    <w:p w:rsidR="003B079E" w:rsidRPr="00AB56BA" w:rsidRDefault="00AF70A9" w:rsidP="0043565D">
      <w:pPr>
        <w:pStyle w:val="a2"/>
        <w:tabs>
          <w:tab w:val="right" w:pos="6804"/>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3B079E" w:rsidRPr="00AB56BA">
        <w:rPr>
          <w:rStyle w:val="Char2"/>
          <w:rFonts w:hint="eastAsia"/>
          <w:rtl/>
        </w:rPr>
        <w:t>وَلَ</w:t>
      </w:r>
      <w:r w:rsidR="003B079E" w:rsidRPr="00AB56BA">
        <w:rPr>
          <w:rStyle w:val="Char2"/>
          <w:rFonts w:hint="cs"/>
          <w:rtl/>
        </w:rPr>
        <w:t>ٰ</w:t>
      </w:r>
      <w:r w:rsidR="003B079E" w:rsidRPr="00AB56BA">
        <w:rPr>
          <w:rStyle w:val="Char2"/>
          <w:rFonts w:hint="eastAsia"/>
          <w:rtl/>
        </w:rPr>
        <w:t>كِنَّ</w:t>
      </w:r>
      <w:r w:rsidR="003B079E" w:rsidRPr="00AB56BA">
        <w:rPr>
          <w:rStyle w:val="Char2"/>
          <w:rtl/>
        </w:rPr>
        <w:t xml:space="preserve"> </w:t>
      </w:r>
      <w:r w:rsidR="003B079E" w:rsidRPr="00AB56BA">
        <w:rPr>
          <w:rStyle w:val="Char2"/>
          <w:rFonts w:hint="cs"/>
          <w:rtl/>
        </w:rPr>
        <w:t>ٱ</w:t>
      </w:r>
      <w:r w:rsidR="003B079E" w:rsidRPr="00AB56BA">
        <w:rPr>
          <w:rStyle w:val="Char2"/>
          <w:rFonts w:hint="eastAsia"/>
          <w:rtl/>
        </w:rPr>
        <w:t>للَّهَ</w:t>
      </w:r>
      <w:r w:rsidR="003B079E" w:rsidRPr="00AB56BA">
        <w:rPr>
          <w:rStyle w:val="Char2"/>
          <w:rtl/>
        </w:rPr>
        <w:t xml:space="preserve"> </w:t>
      </w:r>
      <w:r w:rsidR="003B079E" w:rsidRPr="00AB56BA">
        <w:rPr>
          <w:rStyle w:val="Char2"/>
          <w:rFonts w:hint="eastAsia"/>
          <w:rtl/>
        </w:rPr>
        <w:t>حَبَّبَ</w:t>
      </w:r>
      <w:r w:rsidR="003B079E" w:rsidRPr="00AB56BA">
        <w:rPr>
          <w:rStyle w:val="Char2"/>
          <w:rtl/>
        </w:rPr>
        <w:t xml:space="preserve"> </w:t>
      </w:r>
      <w:r w:rsidR="003B079E" w:rsidRPr="00AB56BA">
        <w:rPr>
          <w:rStyle w:val="Char2"/>
          <w:rFonts w:hint="eastAsia"/>
          <w:rtl/>
        </w:rPr>
        <w:t>إِلَي</w:t>
      </w:r>
      <w:r w:rsidR="003B079E" w:rsidRPr="00AB56BA">
        <w:rPr>
          <w:rStyle w:val="Char2"/>
          <w:rFonts w:hint="cs"/>
          <w:rtl/>
        </w:rPr>
        <w:t>ۡ</w:t>
      </w:r>
      <w:r w:rsidR="003B079E" w:rsidRPr="00AB56BA">
        <w:rPr>
          <w:rStyle w:val="Char2"/>
          <w:rFonts w:hint="eastAsia"/>
          <w:rtl/>
        </w:rPr>
        <w:t>كُمُ</w:t>
      </w:r>
      <w:r w:rsidR="003B079E" w:rsidRPr="00AB56BA">
        <w:rPr>
          <w:rStyle w:val="Char2"/>
          <w:rtl/>
        </w:rPr>
        <w:t xml:space="preserve"> </w:t>
      </w:r>
      <w:r w:rsidR="003B079E" w:rsidRPr="00AB56BA">
        <w:rPr>
          <w:rStyle w:val="Char2"/>
          <w:rFonts w:hint="cs"/>
          <w:rtl/>
        </w:rPr>
        <w:t>ٱ</w:t>
      </w:r>
      <w:r w:rsidR="003B079E" w:rsidRPr="00AB56BA">
        <w:rPr>
          <w:rStyle w:val="Char2"/>
          <w:rFonts w:hint="eastAsia"/>
          <w:rtl/>
        </w:rPr>
        <w:t>ل</w:t>
      </w:r>
      <w:r w:rsidR="003B079E" w:rsidRPr="00AB56BA">
        <w:rPr>
          <w:rStyle w:val="Char2"/>
          <w:rFonts w:hint="cs"/>
          <w:rtl/>
        </w:rPr>
        <w:t>ۡ</w:t>
      </w:r>
      <w:r w:rsidR="003B079E" w:rsidRPr="00AB56BA">
        <w:rPr>
          <w:rStyle w:val="Char2"/>
          <w:rFonts w:hint="eastAsia"/>
          <w:rtl/>
        </w:rPr>
        <w:t>إِيمَ</w:t>
      </w:r>
      <w:r w:rsidR="003B079E" w:rsidRPr="00AB56BA">
        <w:rPr>
          <w:rStyle w:val="Char2"/>
          <w:rFonts w:hint="cs"/>
          <w:rtl/>
        </w:rPr>
        <w:t>ٰ</w:t>
      </w:r>
      <w:r w:rsidR="003B079E" w:rsidRPr="00AB56BA">
        <w:rPr>
          <w:rStyle w:val="Char2"/>
          <w:rFonts w:hint="eastAsia"/>
          <w:rtl/>
        </w:rPr>
        <w:t>نَ</w:t>
      </w:r>
      <w:r w:rsidR="003B079E" w:rsidRPr="00AB56BA">
        <w:rPr>
          <w:rStyle w:val="Char2"/>
          <w:rtl/>
        </w:rPr>
        <w:t xml:space="preserve"> </w:t>
      </w:r>
      <w:r w:rsidR="003B079E" w:rsidRPr="00AB56BA">
        <w:rPr>
          <w:rStyle w:val="Char2"/>
          <w:rFonts w:hint="eastAsia"/>
          <w:rtl/>
        </w:rPr>
        <w:t>وَزَيَّنَهُ</w:t>
      </w:r>
      <w:r w:rsidR="003B079E" w:rsidRPr="00AB56BA">
        <w:rPr>
          <w:rStyle w:val="Char2"/>
          <w:rFonts w:hint="cs"/>
          <w:rtl/>
        </w:rPr>
        <w:t>ۥ</w:t>
      </w:r>
      <w:r w:rsidR="003B079E" w:rsidRPr="00AB56BA">
        <w:rPr>
          <w:rStyle w:val="Char2"/>
          <w:rtl/>
        </w:rPr>
        <w:t xml:space="preserve"> </w:t>
      </w:r>
      <w:r w:rsidR="003B079E" w:rsidRPr="00AB56BA">
        <w:rPr>
          <w:rStyle w:val="Char2"/>
          <w:rFonts w:hint="eastAsia"/>
          <w:rtl/>
        </w:rPr>
        <w:t>فِي</w:t>
      </w:r>
      <w:r w:rsidR="003B079E" w:rsidRPr="00AB56BA">
        <w:rPr>
          <w:rStyle w:val="Char2"/>
          <w:rtl/>
        </w:rPr>
        <w:t xml:space="preserve"> </w:t>
      </w:r>
      <w:r w:rsidR="003B079E" w:rsidRPr="00AB56BA">
        <w:rPr>
          <w:rStyle w:val="Char2"/>
          <w:rFonts w:hint="eastAsia"/>
          <w:rtl/>
        </w:rPr>
        <w:t>قُلُوبِكُم</w:t>
      </w:r>
      <w:r w:rsidR="003B079E" w:rsidRPr="00AB56BA">
        <w:rPr>
          <w:rStyle w:val="Char2"/>
          <w:rFonts w:hint="cs"/>
          <w:rtl/>
        </w:rPr>
        <w:t>ۡ</w:t>
      </w:r>
      <w:r w:rsidR="003B079E" w:rsidRPr="00AB56BA">
        <w:rPr>
          <w:rStyle w:val="Char2"/>
          <w:rtl/>
        </w:rPr>
        <w:t xml:space="preserve"> </w:t>
      </w:r>
      <w:r w:rsidR="003B079E" w:rsidRPr="00AB56BA">
        <w:rPr>
          <w:rStyle w:val="Char2"/>
          <w:rFonts w:hint="eastAsia"/>
          <w:rtl/>
        </w:rPr>
        <w:t>وَكَرَّهَ</w:t>
      </w:r>
      <w:r w:rsidR="003B079E" w:rsidRPr="00AB56BA">
        <w:rPr>
          <w:rStyle w:val="Char2"/>
          <w:rtl/>
        </w:rPr>
        <w:t xml:space="preserve"> </w:t>
      </w:r>
      <w:r w:rsidR="003B079E" w:rsidRPr="00AB56BA">
        <w:rPr>
          <w:rStyle w:val="Char2"/>
          <w:rFonts w:hint="eastAsia"/>
          <w:rtl/>
        </w:rPr>
        <w:t>إِلَي</w:t>
      </w:r>
      <w:r w:rsidR="003B079E" w:rsidRPr="00AB56BA">
        <w:rPr>
          <w:rStyle w:val="Char2"/>
          <w:rFonts w:hint="cs"/>
          <w:rtl/>
        </w:rPr>
        <w:t>ۡ</w:t>
      </w:r>
      <w:r w:rsidR="003B079E" w:rsidRPr="00AB56BA">
        <w:rPr>
          <w:rStyle w:val="Char2"/>
          <w:rFonts w:hint="eastAsia"/>
          <w:rtl/>
        </w:rPr>
        <w:t>كُمُ</w:t>
      </w:r>
      <w:r w:rsidR="003B079E" w:rsidRPr="00AB56BA">
        <w:rPr>
          <w:rStyle w:val="Char2"/>
          <w:rtl/>
        </w:rPr>
        <w:t xml:space="preserve"> </w:t>
      </w:r>
      <w:r w:rsidR="003B079E" w:rsidRPr="00AB56BA">
        <w:rPr>
          <w:rStyle w:val="Char2"/>
          <w:rFonts w:hint="cs"/>
          <w:rtl/>
        </w:rPr>
        <w:t>ٱ</w:t>
      </w:r>
      <w:r w:rsidR="003B079E" w:rsidRPr="00AB56BA">
        <w:rPr>
          <w:rStyle w:val="Char2"/>
          <w:rFonts w:hint="eastAsia"/>
          <w:rtl/>
        </w:rPr>
        <w:t>ل</w:t>
      </w:r>
      <w:r w:rsidR="003B079E" w:rsidRPr="00AB56BA">
        <w:rPr>
          <w:rStyle w:val="Char2"/>
          <w:rFonts w:hint="cs"/>
          <w:rtl/>
        </w:rPr>
        <w:t>ۡ</w:t>
      </w:r>
      <w:r w:rsidR="003B079E" w:rsidRPr="00AB56BA">
        <w:rPr>
          <w:rStyle w:val="Char2"/>
          <w:rFonts w:hint="eastAsia"/>
          <w:rtl/>
        </w:rPr>
        <w:t>كُف</w:t>
      </w:r>
      <w:r w:rsidR="003B079E" w:rsidRPr="00AB56BA">
        <w:rPr>
          <w:rStyle w:val="Char2"/>
          <w:rFonts w:hint="cs"/>
          <w:rtl/>
        </w:rPr>
        <w:t>ۡ</w:t>
      </w:r>
      <w:r w:rsidR="003B079E" w:rsidRPr="00AB56BA">
        <w:rPr>
          <w:rStyle w:val="Char2"/>
          <w:rFonts w:hint="eastAsia"/>
          <w:rtl/>
        </w:rPr>
        <w:t>رَ</w:t>
      </w:r>
      <w:r w:rsidR="003B079E" w:rsidRPr="00AB56BA">
        <w:rPr>
          <w:rStyle w:val="Char2"/>
          <w:rtl/>
        </w:rPr>
        <w:t xml:space="preserve"> </w:t>
      </w:r>
      <w:r w:rsidR="003B079E" w:rsidRPr="00AB56BA">
        <w:rPr>
          <w:rStyle w:val="Char2"/>
          <w:rFonts w:hint="eastAsia"/>
          <w:rtl/>
        </w:rPr>
        <w:t>وَ</w:t>
      </w:r>
      <w:r w:rsidR="003B079E" w:rsidRPr="00AB56BA">
        <w:rPr>
          <w:rStyle w:val="Char2"/>
          <w:rFonts w:hint="cs"/>
          <w:rtl/>
        </w:rPr>
        <w:t>ٱ</w:t>
      </w:r>
      <w:r w:rsidR="003B079E" w:rsidRPr="00AB56BA">
        <w:rPr>
          <w:rStyle w:val="Char2"/>
          <w:rFonts w:hint="eastAsia"/>
          <w:rtl/>
        </w:rPr>
        <w:t>ل</w:t>
      </w:r>
      <w:r w:rsidR="003B079E" w:rsidRPr="00AB56BA">
        <w:rPr>
          <w:rStyle w:val="Char2"/>
          <w:rFonts w:hint="cs"/>
          <w:rtl/>
        </w:rPr>
        <w:t>ۡ</w:t>
      </w:r>
      <w:r w:rsidR="003B079E" w:rsidRPr="00AB56BA">
        <w:rPr>
          <w:rStyle w:val="Char2"/>
          <w:rFonts w:hint="eastAsia"/>
          <w:rtl/>
        </w:rPr>
        <w:t>فُسُوقَ</w:t>
      </w:r>
      <w:r w:rsidR="003B079E" w:rsidRPr="00AB56BA">
        <w:rPr>
          <w:rStyle w:val="Char2"/>
          <w:rtl/>
        </w:rPr>
        <w:t xml:space="preserve"> </w:t>
      </w:r>
      <w:r w:rsidR="003B079E" w:rsidRPr="00AB56BA">
        <w:rPr>
          <w:rStyle w:val="Char2"/>
          <w:rFonts w:hint="eastAsia"/>
          <w:rtl/>
        </w:rPr>
        <w:t>وَ</w:t>
      </w:r>
      <w:r w:rsidR="003B079E" w:rsidRPr="00AB56BA">
        <w:rPr>
          <w:rStyle w:val="Char2"/>
          <w:rFonts w:hint="cs"/>
          <w:rtl/>
        </w:rPr>
        <w:t>ٱ</w:t>
      </w:r>
      <w:r w:rsidR="003B079E" w:rsidRPr="00AB56BA">
        <w:rPr>
          <w:rStyle w:val="Char2"/>
          <w:rFonts w:hint="eastAsia"/>
          <w:rtl/>
        </w:rPr>
        <w:t>ل</w:t>
      </w:r>
      <w:r w:rsidR="003B079E" w:rsidRPr="00AB56BA">
        <w:rPr>
          <w:rStyle w:val="Char2"/>
          <w:rFonts w:hint="cs"/>
          <w:rtl/>
        </w:rPr>
        <w:t>ۡ</w:t>
      </w:r>
      <w:r w:rsidR="003B079E" w:rsidRPr="00AB56BA">
        <w:rPr>
          <w:rStyle w:val="Char2"/>
          <w:rFonts w:hint="eastAsia"/>
          <w:rtl/>
        </w:rPr>
        <w:t>عِص</w:t>
      </w:r>
      <w:r w:rsidR="003B079E" w:rsidRPr="00AB56BA">
        <w:rPr>
          <w:rStyle w:val="Char2"/>
          <w:rFonts w:hint="cs"/>
          <w:rtl/>
        </w:rPr>
        <w:t>ۡ</w:t>
      </w:r>
      <w:r w:rsidR="003B079E" w:rsidRPr="00AB56BA">
        <w:rPr>
          <w:rStyle w:val="Char2"/>
          <w:rFonts w:hint="eastAsia"/>
          <w:rtl/>
        </w:rPr>
        <w:t>يَانَ</w:t>
      </w:r>
      <w:r w:rsidR="003B079E" w:rsidRPr="00AB56BA">
        <w:rPr>
          <w:rStyle w:val="Char2"/>
          <w:rFonts w:hint="cs"/>
          <w:rtl/>
        </w:rPr>
        <w:t>ۚ</w:t>
      </w:r>
      <w:r w:rsidR="003B079E" w:rsidRPr="00AB56BA">
        <w:rPr>
          <w:rStyle w:val="Char2"/>
          <w:rtl/>
        </w:rPr>
        <w:t xml:space="preserve"> </w:t>
      </w:r>
      <w:r w:rsidR="003B079E" w:rsidRPr="00AB56BA">
        <w:rPr>
          <w:rStyle w:val="Char2"/>
          <w:rFonts w:hint="eastAsia"/>
          <w:rtl/>
        </w:rPr>
        <w:t>أُوْلَ</w:t>
      </w:r>
      <w:r w:rsidR="003B079E" w:rsidRPr="00AB56BA">
        <w:rPr>
          <w:rStyle w:val="Char2"/>
          <w:rFonts w:hint="cs"/>
          <w:rtl/>
        </w:rPr>
        <w:t>ٰٓ</w:t>
      </w:r>
      <w:r w:rsidR="003B079E" w:rsidRPr="00AB56BA">
        <w:rPr>
          <w:rStyle w:val="Char2"/>
          <w:rFonts w:hint="eastAsia"/>
          <w:rtl/>
        </w:rPr>
        <w:t>ئِكَ</w:t>
      </w:r>
      <w:r w:rsidR="003B079E" w:rsidRPr="00AB56BA">
        <w:rPr>
          <w:rStyle w:val="Char2"/>
          <w:rtl/>
        </w:rPr>
        <w:t xml:space="preserve"> </w:t>
      </w:r>
      <w:r w:rsidR="003B079E" w:rsidRPr="00AB56BA">
        <w:rPr>
          <w:rStyle w:val="Char2"/>
          <w:rFonts w:hint="eastAsia"/>
          <w:rtl/>
        </w:rPr>
        <w:t>هُمُ</w:t>
      </w:r>
      <w:r w:rsidR="003B079E" w:rsidRPr="00AB56BA">
        <w:rPr>
          <w:rStyle w:val="Char2"/>
          <w:rtl/>
        </w:rPr>
        <w:t xml:space="preserve"> </w:t>
      </w:r>
      <w:r w:rsidR="003B079E" w:rsidRPr="00AB56BA">
        <w:rPr>
          <w:rStyle w:val="Char2"/>
          <w:rFonts w:hint="cs"/>
          <w:rtl/>
        </w:rPr>
        <w:t>ٱ</w:t>
      </w:r>
      <w:r w:rsidR="003B079E" w:rsidRPr="00AB56BA">
        <w:rPr>
          <w:rStyle w:val="Char2"/>
          <w:rFonts w:hint="eastAsia"/>
          <w:rtl/>
        </w:rPr>
        <w:t>لرَّ</w:t>
      </w:r>
      <w:r w:rsidR="003B079E" w:rsidRPr="00AB56BA">
        <w:rPr>
          <w:rStyle w:val="Char2"/>
          <w:rFonts w:hint="cs"/>
          <w:rtl/>
        </w:rPr>
        <w:t>ٰ</w:t>
      </w:r>
      <w:r w:rsidR="003B079E" w:rsidRPr="00AB56BA">
        <w:rPr>
          <w:rStyle w:val="Char2"/>
          <w:rFonts w:hint="eastAsia"/>
          <w:rtl/>
        </w:rPr>
        <w:t>شِدُونَ</w:t>
      </w:r>
      <w:r w:rsidR="003B079E" w:rsidRPr="00AB56BA">
        <w:rPr>
          <w:rStyle w:val="Char2"/>
          <w:rtl/>
        </w:rPr>
        <w:t xml:space="preserve"> </w:t>
      </w:r>
      <w:r w:rsidR="003B079E" w:rsidRPr="00AB56BA">
        <w:rPr>
          <w:rStyle w:val="Char2"/>
          <w:rFonts w:hint="cs"/>
          <w:rtl/>
        </w:rPr>
        <w:t>٧</w:t>
      </w:r>
      <w:r w:rsidRPr="00AB56BA">
        <w:rPr>
          <w:rFonts w:ascii="KFGQPC Uthman Taha Naskh" w:cs="KFGQPC Uthman Taha Naskh" w:hint="cs"/>
          <w:noProof w:val="0"/>
          <w:rtl/>
          <w:lang w:bidi="ar-SA"/>
        </w:rPr>
        <w:t>﴾</w:t>
      </w:r>
      <w:r w:rsidR="003B079E" w:rsidRPr="00AB56BA">
        <w:rPr>
          <w:rFonts w:ascii="KFGQPC Uthman Taha Naskh" w:cs="KFGQPC Uthman Taha Naskh"/>
          <w:noProof w:val="0"/>
          <w:rtl/>
          <w:lang w:bidi="ar-SA"/>
        </w:rPr>
        <w:t xml:space="preserve"> </w:t>
      </w:r>
      <w:r w:rsidR="003B079E" w:rsidRPr="00AB56BA">
        <w:rPr>
          <w:rFonts w:ascii="KFGQPC Uthman Taha Naskh" w:cs="KFGQPC Uthman Taha Naskh" w:hint="cs"/>
          <w:noProof w:val="0"/>
          <w:rtl/>
          <w:lang w:bidi="ar-SA"/>
        </w:rPr>
        <w:tab/>
      </w:r>
      <w:r w:rsidR="003B079E" w:rsidRPr="00AB56BA">
        <w:rPr>
          <w:rStyle w:val="Char8"/>
          <w:rtl/>
        </w:rPr>
        <w:t>[</w:t>
      </w:r>
      <w:r w:rsidR="003B079E" w:rsidRPr="00AB56BA">
        <w:rPr>
          <w:rStyle w:val="Char8"/>
          <w:rFonts w:hint="eastAsia"/>
          <w:rtl/>
        </w:rPr>
        <w:t>الحجرات</w:t>
      </w:r>
      <w:r w:rsidR="003B079E" w:rsidRPr="00AB56BA">
        <w:rPr>
          <w:rStyle w:val="Char8"/>
          <w:rtl/>
        </w:rPr>
        <w:t xml:space="preserve">: </w:t>
      </w:r>
      <w:r w:rsidR="003B079E" w:rsidRPr="00AB56BA">
        <w:rPr>
          <w:rStyle w:val="Char8"/>
          <w:rFonts w:hint="cs"/>
          <w:rtl/>
        </w:rPr>
        <w:t>٧</w:t>
      </w:r>
      <w:r w:rsidR="003B079E" w:rsidRPr="00AB56BA">
        <w:rPr>
          <w:rStyle w:val="Char8"/>
          <w:rtl/>
        </w:rPr>
        <w:t>]</w:t>
      </w:r>
    </w:p>
    <w:p w:rsidR="00744D2F" w:rsidRPr="00AB56BA" w:rsidRDefault="003B079E" w:rsidP="003B079E">
      <w:pPr>
        <w:pStyle w:val="a2"/>
        <w:rPr>
          <w:rtl/>
          <w:lang w:bidi="ar-SA"/>
        </w:rPr>
      </w:pPr>
      <w:r w:rsidRPr="00AB56BA">
        <w:rPr>
          <w:rFonts w:ascii="KFGQPC Uthman Taha Naskh" w:cs="KFGQPC Uthman Taha Naskh"/>
          <w:noProof w:val="0"/>
          <w:rtl/>
          <w:lang w:bidi="ar-SA"/>
        </w:rPr>
        <w:t xml:space="preserve">  </w:t>
      </w:r>
      <w:r w:rsidR="00744D2F" w:rsidRPr="00AB56BA">
        <w:rPr>
          <w:rtl/>
          <w:lang w:bidi="ar-SA"/>
        </w:rPr>
        <w:t>ولی الله، ایمان را محبوب شما گردانیده و آن را در دل‌هایتان آراسته و کفر و فسق و نافرمانی را برایتان ناپسند نموده است؛ چنین کسانی هدایت‌یافته‌اند.</w:t>
      </w:r>
    </w:p>
    <w:p w:rsidR="00744D2F" w:rsidRPr="00AB56BA" w:rsidRDefault="00744D2F" w:rsidP="0089371F">
      <w:pPr>
        <w:autoSpaceDE w:val="0"/>
        <w:autoSpaceDN w:val="0"/>
        <w:adjustRightInd w:val="0"/>
        <w:rPr>
          <w:rtl/>
          <w:lang w:bidi="ar-SA"/>
        </w:rPr>
      </w:pPr>
      <w:r w:rsidRPr="00AB56BA">
        <w:rPr>
          <w:rFonts w:ascii="Traditional Arabic" w:hAnsi="Traditional Arabic"/>
          <w:rtl/>
          <w:lang w:bidi="ar-SA"/>
        </w:rPr>
        <w:t>این، مفهومِ رُشد است. از دیگر احادیثی که در این بخش آمده، حدیثی‌ست بدین مضمون که عباس</w:t>
      </w:r>
      <w:r w:rsidRPr="00AB56BA">
        <w:rPr>
          <w:rFonts w:ascii="Traditional Arabic" w:hAnsi="Traditional Arabic"/>
          <w:lang w:bidi="ar-SA"/>
        </w:rPr>
        <w:sym w:font="AGA Arabesque" w:char="F074"/>
      </w:r>
      <w:r w:rsidRPr="00AB56BA">
        <w:rPr>
          <w:rFonts w:ascii="Traditional Arabic" w:hAnsi="Traditional Arabic"/>
          <w:rtl/>
          <w:lang w:bidi="ar-SA"/>
        </w:rPr>
        <w:t xml:space="preserve"> از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خواست که دعایی را به او یاد دهند که آن‌را بگوید؛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به او فرمود: </w:t>
      </w:r>
      <w:r w:rsidRPr="00AB56BA">
        <w:rPr>
          <w:rtl/>
          <w:lang w:bidi="ar-SA"/>
        </w:rPr>
        <w:t>«از الله، عافیت بخواهید». عباس</w:t>
      </w:r>
      <w:r w:rsidRPr="00AB56BA">
        <w:rPr>
          <w:lang w:bidi="ar-SA"/>
        </w:rPr>
        <w:sym w:font="AGA Arabesque" w:char="F074"/>
      </w:r>
      <w:r w:rsidRPr="00AB56BA">
        <w:rPr>
          <w:rtl/>
          <w:lang w:bidi="ar-SA"/>
        </w:rPr>
        <w:t xml:space="preserve"> پس از چند روز دوباره نزد پیامبر</w:t>
      </w:r>
      <w:r w:rsidRPr="00AB56BA">
        <w:rPr>
          <w:lang w:bidi="ar-SA"/>
        </w:rPr>
        <w:sym w:font="AGA Arabesque" w:char="F072"/>
      </w:r>
      <w:r w:rsidRPr="00AB56BA">
        <w:rPr>
          <w:rtl/>
          <w:lang w:bidi="ar-SA"/>
        </w:rPr>
        <w:t xml:space="preserve"> رفت و این درخواست را تکرار کرد؛ رسول‌الله</w:t>
      </w:r>
      <w:r w:rsidRPr="00AB56BA">
        <w:rPr>
          <w:lang w:bidi="ar-SA"/>
        </w:rPr>
        <w:sym w:font="AGA Arabesque" w:char="F072"/>
      </w:r>
      <w:r w:rsidRPr="00AB56BA">
        <w:rPr>
          <w:rtl/>
          <w:lang w:bidi="ar-SA"/>
        </w:rPr>
        <w:t xml:space="preserve"> فرمود: «ای عباس، ای عموی رسول‌خدا! از الله، عافیت دنیا و آخرت را بخواهید». </w:t>
      </w:r>
      <w:r w:rsidRPr="00AB56BA">
        <w:rPr>
          <w:b/>
          <w:bCs/>
          <w:rtl/>
          <w:lang w:bidi="ar-SA"/>
        </w:rPr>
        <w:t>عافیت</w:t>
      </w:r>
      <w:r w:rsidRPr="00AB56BA">
        <w:rPr>
          <w:rtl/>
          <w:lang w:bidi="ar-SA"/>
        </w:rPr>
        <w:t>، یعنی سلامتی از همه‌ی آفت‌ها که شامل آفت‌های جسمی و نیز آفت‌های فکری و قلبی می‌شود و کسی که از این آفت‌ها مصون بماند، خیر فراوانی یافته است. یکی دیگر از دعاهایی که پیامبر</w:t>
      </w:r>
      <w:r w:rsidRPr="00AB56BA">
        <w:rPr>
          <w:lang w:bidi="ar-SA"/>
        </w:rPr>
        <w:sym w:font="AGA Arabesque" w:char="F072"/>
      </w:r>
      <w:r w:rsidRPr="00AB56BA">
        <w:rPr>
          <w:rtl/>
          <w:lang w:bidi="ar-SA"/>
        </w:rPr>
        <w:t xml:space="preserve"> فراوان می‌گفت، این دعا بود که: </w:t>
      </w:r>
      <w:r w:rsidRPr="00AB56BA">
        <w:rPr>
          <w:rStyle w:val="Char7"/>
          <w:rtl/>
          <w:lang w:bidi="ar-SA"/>
        </w:rPr>
        <w:t>«يَا مُقَلِّبَ القُلُوبِ ثَبِّتْ قَلْبِي عَلَى دِينِكَ»</w:t>
      </w:r>
      <w:r w:rsidRPr="00AB56BA">
        <w:rPr>
          <w:rtl/>
          <w:lang w:bidi="ar-SA"/>
        </w:rPr>
        <w:t xml:space="preserve">؛ پیش‌تر نیز دعایی به همین مضمون گذشت که در آن آمده بود: </w:t>
      </w:r>
      <w:r w:rsidRPr="00AB56BA">
        <w:rPr>
          <w:rStyle w:val="Char7"/>
          <w:rtl/>
          <w:lang w:bidi="ar-SA"/>
        </w:rPr>
        <w:t>«</w:t>
      </w:r>
      <w:r w:rsidR="006548CF" w:rsidRPr="00AB56BA">
        <w:rPr>
          <w:rStyle w:val="Char7"/>
          <w:rtl/>
          <w:lang w:bidi="ar-SA"/>
        </w:rPr>
        <w:t>الله</w:t>
      </w:r>
      <w:r w:rsidRPr="00AB56BA">
        <w:rPr>
          <w:rStyle w:val="Char7"/>
          <w:rtl/>
          <w:lang w:bidi="ar-SA"/>
        </w:rPr>
        <w:t>مَّ مُصَرِّفَ القُلُوبِ صَرِّفْ قُلُوبنَا عَلَى طَاعَتِكَ»</w:t>
      </w:r>
      <w:r w:rsidRPr="00AB56BA">
        <w:rPr>
          <w:rtl/>
          <w:lang w:bidi="ar-SA"/>
        </w:rPr>
        <w:t xml:space="preserve">. گفتنی‌ست: می‌توانیم این دو دعا را با </w:t>
      </w:r>
      <w:r w:rsidR="00E16AD0" w:rsidRPr="00AB56BA">
        <w:rPr>
          <w:rFonts w:hint="cs"/>
          <w:rtl/>
          <w:lang w:bidi="ar-SA"/>
        </w:rPr>
        <w:t xml:space="preserve"> هم </w:t>
      </w:r>
      <w:r w:rsidRPr="00AB56BA">
        <w:rPr>
          <w:rtl/>
          <w:lang w:bidi="ar-SA"/>
        </w:rPr>
        <w:t xml:space="preserve">جمع کنیم و بگوییم: </w:t>
      </w:r>
      <w:r w:rsidRPr="00AB56BA">
        <w:rPr>
          <w:rStyle w:val="Char7"/>
          <w:rtl/>
          <w:lang w:bidi="ar-SA"/>
        </w:rPr>
        <w:t>«</w:t>
      </w:r>
      <w:r w:rsidR="006548CF" w:rsidRPr="00AB56BA">
        <w:rPr>
          <w:rStyle w:val="Char7"/>
          <w:rtl/>
          <w:lang w:bidi="ar-SA"/>
        </w:rPr>
        <w:t>الله</w:t>
      </w:r>
      <w:r w:rsidRPr="00AB56BA">
        <w:rPr>
          <w:rStyle w:val="Char7"/>
          <w:rtl/>
          <w:lang w:bidi="ar-SA"/>
        </w:rPr>
        <w:t xml:space="preserve">مَّ يَا مُقَلِّبَ القُلُوبِ ثَبِّتْ قَلْبِي عَلَى طَاعَتِكَ؛ </w:t>
      </w:r>
      <w:r w:rsidR="006548CF" w:rsidRPr="00AB56BA">
        <w:rPr>
          <w:rStyle w:val="Char7"/>
          <w:rtl/>
          <w:lang w:bidi="ar-SA"/>
        </w:rPr>
        <w:t>الله</w:t>
      </w:r>
      <w:r w:rsidRPr="00AB56BA">
        <w:rPr>
          <w:rStyle w:val="Char7"/>
          <w:rtl/>
          <w:lang w:bidi="ar-SA"/>
        </w:rPr>
        <w:t>مَّ یَا مُصَرِّفَ القُلُوبِ صَرِّفْ قَلْبِي عَلَى طَاعَتِكَ»</w:t>
      </w:r>
      <w:r w:rsidRPr="00AB56BA">
        <w:rPr>
          <w:rtl/>
          <w:lang w:bidi="ar-SA"/>
        </w:rPr>
        <w:t>.</w:t>
      </w:r>
    </w:p>
    <w:p w:rsidR="00744D2F" w:rsidRPr="00AB56BA" w:rsidRDefault="00744D2F" w:rsidP="0089371F">
      <w:pPr>
        <w:autoSpaceDE w:val="0"/>
        <w:autoSpaceDN w:val="0"/>
        <w:adjustRightInd w:val="0"/>
        <w:rPr>
          <w:rtl/>
          <w:lang w:bidi="ar-SA"/>
        </w:rPr>
      </w:pPr>
      <w:r w:rsidRPr="00AB56BA">
        <w:rPr>
          <w:rtl/>
          <w:lang w:bidi="ar-SA"/>
        </w:rPr>
        <w:t>در این بخش، دعای داوود</w:t>
      </w:r>
      <w:r w:rsidRPr="00AB56BA">
        <w:rPr>
          <w:lang w:bidi="ar-SA"/>
        </w:rPr>
        <w:sym w:font="AGA Arabesque" w:char="F075"/>
      </w:r>
      <w:r w:rsidRPr="00AB56BA">
        <w:rPr>
          <w:rtl/>
          <w:lang w:bidi="ar-SA"/>
        </w:rPr>
        <w:t xml:space="preserve"> نیز ذکر شده است: </w:t>
      </w:r>
      <w:r w:rsidRPr="00AB56BA">
        <w:rPr>
          <w:rStyle w:val="Char7"/>
          <w:rtl/>
          <w:lang w:bidi="ar-SA"/>
        </w:rPr>
        <w:t>«</w:t>
      </w:r>
      <w:r w:rsidR="006548CF" w:rsidRPr="00AB56BA">
        <w:rPr>
          <w:rStyle w:val="Char7"/>
          <w:rtl/>
          <w:lang w:bidi="ar-SA"/>
        </w:rPr>
        <w:t>الله</w:t>
      </w:r>
      <w:r w:rsidRPr="00AB56BA">
        <w:rPr>
          <w:rStyle w:val="Char7"/>
          <w:rtl/>
          <w:lang w:bidi="ar-SA"/>
        </w:rPr>
        <w:t>مَّ إنِّي أسْألُكَ حُبَّكَ، وَحُبَّ مَنْ يُحِبُّكَ، وَالعَمَلَ الَّذِي يُبَلِّغُنِي حُبَّكَ...»</w:t>
      </w:r>
      <w:r w:rsidRPr="00AB56BA">
        <w:rPr>
          <w:rtl/>
          <w:lang w:bidi="ar-SA"/>
        </w:rPr>
        <w:t>. این، یکی از دعاهای مهم است؛ کسی که الله</w:t>
      </w:r>
      <w:r w:rsidRPr="00AB56BA">
        <w:rPr>
          <w:lang w:bidi="ar-SA"/>
        </w:rPr>
        <w:sym w:font="AGA Arabesque" w:char="F055"/>
      </w:r>
      <w:r w:rsidRPr="00AB56BA">
        <w:rPr>
          <w:rtl/>
          <w:lang w:bidi="ar-SA"/>
        </w:rPr>
        <w:t xml:space="preserve"> و دوستانش او را دوست دارند، جزو اولیا و دوستان الاهی‌ست. هم‌چنین دوست داشتن کارهایی که الله</w:t>
      </w:r>
      <w:r w:rsidRPr="00AB56BA">
        <w:rPr>
          <w:lang w:bidi="ar-SA"/>
        </w:rPr>
        <w:sym w:font="AGA Arabesque" w:char="F055"/>
      </w:r>
      <w:r w:rsidRPr="00AB56BA">
        <w:rPr>
          <w:rtl/>
          <w:lang w:bidi="ar-SA"/>
        </w:rPr>
        <w:t xml:space="preserve"> دوست دارد، یکی از ویژگی‌های اولیاست. در هر حال شایسته است که به این دعا نیز پای‌بند باشیم؛ زیرا محبت پروردگار، هدف هر مومنی‌ست:</w:t>
      </w:r>
    </w:p>
    <w:p w:rsidR="003B079E" w:rsidRPr="00AB56BA"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3B079E" w:rsidRPr="00AB56BA">
        <w:rPr>
          <w:rStyle w:val="Char2"/>
          <w:rFonts w:hint="eastAsia"/>
          <w:rtl/>
        </w:rPr>
        <w:t>قُل</w:t>
      </w:r>
      <w:r w:rsidR="003B079E" w:rsidRPr="00AB56BA">
        <w:rPr>
          <w:rStyle w:val="Char2"/>
          <w:rFonts w:hint="cs"/>
          <w:rtl/>
        </w:rPr>
        <w:t>ۡ</w:t>
      </w:r>
      <w:r w:rsidR="003B079E" w:rsidRPr="00AB56BA">
        <w:rPr>
          <w:rStyle w:val="Char2"/>
          <w:rtl/>
        </w:rPr>
        <w:t xml:space="preserve"> </w:t>
      </w:r>
      <w:r w:rsidR="003B079E" w:rsidRPr="00AB56BA">
        <w:rPr>
          <w:rStyle w:val="Char2"/>
          <w:rFonts w:hint="eastAsia"/>
          <w:rtl/>
        </w:rPr>
        <w:t>إِن</w:t>
      </w:r>
      <w:r w:rsidR="003B079E" w:rsidRPr="00AB56BA">
        <w:rPr>
          <w:rStyle w:val="Char2"/>
          <w:rtl/>
        </w:rPr>
        <w:t xml:space="preserve"> </w:t>
      </w:r>
      <w:r w:rsidR="003B079E" w:rsidRPr="00AB56BA">
        <w:rPr>
          <w:rStyle w:val="Char2"/>
          <w:rFonts w:hint="eastAsia"/>
          <w:rtl/>
        </w:rPr>
        <w:t>كُنتُم</w:t>
      </w:r>
      <w:r w:rsidR="003B079E" w:rsidRPr="00AB56BA">
        <w:rPr>
          <w:rStyle w:val="Char2"/>
          <w:rFonts w:hint="cs"/>
          <w:rtl/>
        </w:rPr>
        <w:t>ۡ</w:t>
      </w:r>
      <w:r w:rsidR="003B079E" w:rsidRPr="00AB56BA">
        <w:rPr>
          <w:rStyle w:val="Char2"/>
          <w:rtl/>
        </w:rPr>
        <w:t xml:space="preserve"> </w:t>
      </w:r>
      <w:r w:rsidR="003B079E" w:rsidRPr="00AB56BA">
        <w:rPr>
          <w:rStyle w:val="Char2"/>
          <w:rFonts w:hint="eastAsia"/>
          <w:rtl/>
        </w:rPr>
        <w:t>تُحِبُّونَ</w:t>
      </w:r>
      <w:r w:rsidR="003B079E" w:rsidRPr="00AB56BA">
        <w:rPr>
          <w:rStyle w:val="Char2"/>
          <w:rtl/>
        </w:rPr>
        <w:t xml:space="preserve"> </w:t>
      </w:r>
      <w:r w:rsidR="003B079E" w:rsidRPr="00AB56BA">
        <w:rPr>
          <w:rStyle w:val="Char2"/>
          <w:rFonts w:hint="cs"/>
          <w:rtl/>
        </w:rPr>
        <w:t>ٱ</w:t>
      </w:r>
      <w:r w:rsidR="003B079E" w:rsidRPr="00AB56BA">
        <w:rPr>
          <w:rStyle w:val="Char2"/>
          <w:rFonts w:hint="eastAsia"/>
          <w:rtl/>
        </w:rPr>
        <w:t>للَّهَ</w:t>
      </w:r>
      <w:r w:rsidR="003B079E" w:rsidRPr="00AB56BA">
        <w:rPr>
          <w:rStyle w:val="Char2"/>
          <w:rtl/>
        </w:rPr>
        <w:t xml:space="preserve"> </w:t>
      </w:r>
      <w:r w:rsidR="003B079E" w:rsidRPr="00AB56BA">
        <w:rPr>
          <w:rStyle w:val="Char2"/>
          <w:rFonts w:hint="eastAsia"/>
          <w:rtl/>
        </w:rPr>
        <w:t>فَ</w:t>
      </w:r>
      <w:r w:rsidR="003B079E" w:rsidRPr="00AB56BA">
        <w:rPr>
          <w:rStyle w:val="Char2"/>
          <w:rFonts w:hint="cs"/>
          <w:rtl/>
        </w:rPr>
        <w:t>ٱ</w:t>
      </w:r>
      <w:r w:rsidR="003B079E" w:rsidRPr="00AB56BA">
        <w:rPr>
          <w:rStyle w:val="Char2"/>
          <w:rFonts w:hint="eastAsia"/>
          <w:rtl/>
        </w:rPr>
        <w:t>تَّبِعُونِي</w:t>
      </w:r>
      <w:r w:rsidR="003B079E" w:rsidRPr="00AB56BA">
        <w:rPr>
          <w:rStyle w:val="Char2"/>
          <w:rtl/>
        </w:rPr>
        <w:t xml:space="preserve"> </w:t>
      </w:r>
      <w:r w:rsidR="003B079E" w:rsidRPr="00AB56BA">
        <w:rPr>
          <w:rStyle w:val="Char2"/>
          <w:rFonts w:hint="eastAsia"/>
          <w:rtl/>
        </w:rPr>
        <w:t>يُح</w:t>
      </w:r>
      <w:r w:rsidR="003B079E" w:rsidRPr="00AB56BA">
        <w:rPr>
          <w:rStyle w:val="Char2"/>
          <w:rFonts w:hint="cs"/>
          <w:rtl/>
        </w:rPr>
        <w:t>ۡ</w:t>
      </w:r>
      <w:r w:rsidR="003B079E" w:rsidRPr="00AB56BA">
        <w:rPr>
          <w:rStyle w:val="Char2"/>
          <w:rFonts w:hint="eastAsia"/>
          <w:rtl/>
        </w:rPr>
        <w:t>بِب</w:t>
      </w:r>
      <w:r w:rsidR="003B079E" w:rsidRPr="00AB56BA">
        <w:rPr>
          <w:rStyle w:val="Char2"/>
          <w:rFonts w:hint="cs"/>
          <w:rtl/>
        </w:rPr>
        <w:t>ۡ</w:t>
      </w:r>
      <w:r w:rsidR="003B079E" w:rsidRPr="00AB56BA">
        <w:rPr>
          <w:rStyle w:val="Char2"/>
          <w:rFonts w:hint="eastAsia"/>
          <w:rtl/>
        </w:rPr>
        <w:t>كُمُ</w:t>
      </w:r>
      <w:r w:rsidR="003B079E" w:rsidRPr="00AB56BA">
        <w:rPr>
          <w:rStyle w:val="Char2"/>
          <w:rtl/>
        </w:rPr>
        <w:t xml:space="preserve"> </w:t>
      </w:r>
      <w:r w:rsidR="003B079E" w:rsidRPr="00AB56BA">
        <w:rPr>
          <w:rStyle w:val="Char2"/>
          <w:rFonts w:hint="cs"/>
          <w:rtl/>
        </w:rPr>
        <w:t>ٱ</w:t>
      </w:r>
      <w:r w:rsidR="003B079E" w:rsidRPr="00AB56BA">
        <w:rPr>
          <w:rStyle w:val="Char2"/>
          <w:rFonts w:hint="eastAsia"/>
          <w:rtl/>
        </w:rPr>
        <w:t>للَّهُ</w:t>
      </w:r>
      <w:r w:rsidR="003B079E" w:rsidRPr="00AB56BA">
        <w:rPr>
          <w:rStyle w:val="Char2"/>
          <w:rtl/>
        </w:rPr>
        <w:t xml:space="preserve"> </w:t>
      </w:r>
      <w:r w:rsidR="003B079E" w:rsidRPr="00AB56BA">
        <w:rPr>
          <w:rStyle w:val="Char2"/>
          <w:rFonts w:hint="eastAsia"/>
          <w:rtl/>
        </w:rPr>
        <w:t>وَيَغ</w:t>
      </w:r>
      <w:r w:rsidR="003B079E" w:rsidRPr="00AB56BA">
        <w:rPr>
          <w:rStyle w:val="Char2"/>
          <w:rFonts w:hint="cs"/>
          <w:rtl/>
        </w:rPr>
        <w:t>ۡ</w:t>
      </w:r>
      <w:r w:rsidR="003B079E" w:rsidRPr="00AB56BA">
        <w:rPr>
          <w:rStyle w:val="Char2"/>
          <w:rFonts w:hint="eastAsia"/>
          <w:rtl/>
        </w:rPr>
        <w:t>فِر</w:t>
      </w:r>
      <w:r w:rsidR="003B079E" w:rsidRPr="00AB56BA">
        <w:rPr>
          <w:rStyle w:val="Char2"/>
          <w:rFonts w:hint="cs"/>
          <w:rtl/>
        </w:rPr>
        <w:t>ۡ</w:t>
      </w:r>
      <w:r w:rsidR="003B079E" w:rsidRPr="00AB56BA">
        <w:rPr>
          <w:rStyle w:val="Char2"/>
          <w:rtl/>
        </w:rPr>
        <w:t xml:space="preserve"> </w:t>
      </w:r>
      <w:r w:rsidR="003B079E" w:rsidRPr="00AB56BA">
        <w:rPr>
          <w:rStyle w:val="Char2"/>
          <w:rFonts w:hint="eastAsia"/>
          <w:rtl/>
        </w:rPr>
        <w:t>لَكُم</w:t>
      </w:r>
      <w:r w:rsidR="003B079E" w:rsidRPr="00AB56BA">
        <w:rPr>
          <w:rStyle w:val="Char2"/>
          <w:rFonts w:hint="cs"/>
          <w:rtl/>
        </w:rPr>
        <w:t>ۡ</w:t>
      </w:r>
      <w:r w:rsidR="003B079E" w:rsidRPr="00AB56BA">
        <w:rPr>
          <w:rStyle w:val="Char2"/>
          <w:rtl/>
        </w:rPr>
        <w:t xml:space="preserve"> </w:t>
      </w:r>
      <w:r w:rsidR="003B079E" w:rsidRPr="00AB56BA">
        <w:rPr>
          <w:rStyle w:val="Char2"/>
          <w:rFonts w:hint="eastAsia"/>
          <w:rtl/>
        </w:rPr>
        <w:t>ذُنُوبَكُم</w:t>
      </w:r>
      <w:r w:rsidR="003B079E" w:rsidRPr="00AB56BA">
        <w:rPr>
          <w:rStyle w:val="Char2"/>
          <w:rFonts w:hint="cs"/>
          <w:rtl/>
        </w:rPr>
        <w:t>ۡ</w:t>
      </w:r>
      <w:r w:rsidRPr="00AB56BA">
        <w:rPr>
          <w:rFonts w:ascii="KFGQPC Uthman Taha Naskh" w:cs="KFGQPC Uthman Taha Naskh" w:hint="cs"/>
          <w:noProof w:val="0"/>
          <w:rtl/>
          <w:lang w:bidi="ar-SA"/>
        </w:rPr>
        <w:t>﴾</w:t>
      </w:r>
      <w:r w:rsidR="003B079E" w:rsidRPr="00AB56BA">
        <w:rPr>
          <w:rFonts w:ascii="KFGQPC Uthman Taha Naskh" w:cs="KFGQPC Uthman Taha Naskh"/>
          <w:noProof w:val="0"/>
          <w:rtl/>
          <w:lang w:bidi="ar-SA"/>
        </w:rPr>
        <w:t xml:space="preserve"> </w:t>
      </w:r>
    </w:p>
    <w:p w:rsidR="003B079E" w:rsidRPr="00AB56BA" w:rsidRDefault="007A3D42" w:rsidP="0043565D">
      <w:pPr>
        <w:pStyle w:val="a7"/>
        <w:rPr>
          <w:rtl/>
        </w:rPr>
      </w:pPr>
      <w:r>
        <w:rPr>
          <w:rFonts w:hint="cs"/>
          <w:rtl/>
        </w:rPr>
        <w:tab/>
      </w:r>
      <w:r w:rsidR="003B079E" w:rsidRPr="00AB56BA">
        <w:rPr>
          <w:rtl/>
        </w:rPr>
        <w:t>[</w:t>
      </w:r>
      <w:r w:rsidR="006548CF" w:rsidRPr="00AB56BA">
        <w:rPr>
          <w:rFonts w:hint="eastAsia"/>
          <w:rtl/>
        </w:rPr>
        <w:t>آل عمران</w:t>
      </w:r>
      <w:r w:rsidR="003B079E" w:rsidRPr="00AB56BA">
        <w:rPr>
          <w:rtl/>
        </w:rPr>
        <w:t xml:space="preserve">: </w:t>
      </w:r>
      <w:r w:rsidR="003B079E" w:rsidRPr="00AB56BA">
        <w:rPr>
          <w:rFonts w:hint="cs"/>
          <w:rtl/>
        </w:rPr>
        <w:t>٣١</w:t>
      </w:r>
      <w:r w:rsidR="003B079E" w:rsidRPr="00AB56BA">
        <w:rPr>
          <w:rtl/>
        </w:rPr>
        <w:t xml:space="preserve">] </w:t>
      </w:r>
    </w:p>
    <w:p w:rsidR="00744D2F" w:rsidRPr="00AB56BA" w:rsidRDefault="003B079E" w:rsidP="003B079E">
      <w:pPr>
        <w:pStyle w:val="a2"/>
        <w:rPr>
          <w:rtl/>
          <w:lang w:bidi="ar-SA"/>
        </w:rPr>
      </w:pPr>
      <w:r w:rsidRPr="00AB56BA">
        <w:rPr>
          <w:rFonts w:ascii="KFGQPC Uthman Taha Naskh" w:cs="KFGQPC Uthman Taha Naskh"/>
          <w:noProof w:val="0"/>
          <w:rtl/>
          <w:lang w:bidi="ar-SA"/>
        </w:rPr>
        <w:t xml:space="preserve"> </w:t>
      </w:r>
      <w:r w:rsidR="00744D2F" w:rsidRPr="00AB56BA">
        <w:rPr>
          <w:rtl/>
          <w:lang w:bidi="ar-SA"/>
        </w:rPr>
        <w:t>بگو: اگر الله را دوست دارید، از من پیروی کنید تا الله شما را دوست بدارد و گناهانتان را ببخشد.</w:t>
      </w:r>
    </w:p>
    <w:p w:rsidR="00744D2F" w:rsidRPr="00AB56BA" w:rsidRDefault="00744D2F" w:rsidP="0089371F">
      <w:pPr>
        <w:autoSpaceDE w:val="0"/>
        <w:autoSpaceDN w:val="0"/>
        <w:adjustRightInd w:val="0"/>
        <w:rPr>
          <w:rtl/>
          <w:lang w:bidi="ar-SA"/>
        </w:rPr>
      </w:pPr>
      <w:r w:rsidRPr="00AB56BA">
        <w:rPr>
          <w:rtl/>
          <w:lang w:bidi="ar-SA"/>
        </w:rPr>
        <w:t>دعاهای دیگری نیز در این بخش ذکر شد که مانند گذشته پیشنهاد می‌کنم که اگر حفظ آن‌ها برای شما دشوار است، آن‌ها را یادداشت کنید و از رو بخوانید؛ بدین‌سان هم به این دعاها پای‌بندی کرده‌اید و هم به‌تدریج در ذهن و حافظه‌ی شما قرار می‌گیرد.</w:t>
      </w:r>
    </w:p>
    <w:p w:rsidR="00744D2F" w:rsidRPr="00AB56BA" w:rsidRDefault="00744D2F" w:rsidP="0089371F">
      <w:pPr>
        <w:autoSpaceDE w:val="0"/>
        <w:autoSpaceDN w:val="0"/>
        <w:adjustRightInd w:val="0"/>
        <w:ind w:firstLine="0"/>
        <w:jc w:val="center"/>
        <w:rPr>
          <w:rtl/>
          <w:lang w:bidi="ar-SA"/>
        </w:rPr>
      </w:pPr>
      <w:r w:rsidRPr="00AB56BA">
        <w:rPr>
          <w:rtl/>
          <w:lang w:bidi="ar-SA"/>
        </w:rPr>
        <w:t>***</w:t>
      </w:r>
    </w:p>
    <w:p w:rsidR="00744D2F" w:rsidRPr="00AB56BA" w:rsidRDefault="00744D2F" w:rsidP="0089371F">
      <w:pPr>
        <w:autoSpaceDE w:val="0"/>
        <w:autoSpaceDN w:val="0"/>
        <w:adjustRightInd w:val="0"/>
        <w:jc w:val="center"/>
        <w:rPr>
          <w:rtl/>
          <w:lang w:bidi="ar-SA"/>
        </w:rPr>
        <w:sectPr w:rsidR="00744D2F" w:rsidRPr="00AB56BA" w:rsidSect="006548CF">
          <w:headerReference w:type="default" r:id="rId72"/>
          <w:footnotePr>
            <w:numRestart w:val="eachPage"/>
          </w:footnotePr>
          <w:pgSz w:w="11906" w:h="16838" w:code="9"/>
          <w:pgMar w:top="737" w:right="2381" w:bottom="3969" w:left="2381" w:header="737" w:footer="3969" w:gutter="0"/>
          <w:cols w:space="720"/>
          <w:titlePg/>
          <w:bidi/>
          <w:rtlGutter/>
          <w:docGrid w:linePitch="360"/>
        </w:sectPr>
      </w:pPr>
    </w:p>
    <w:p w:rsidR="00744D2F" w:rsidRPr="00AB56BA" w:rsidRDefault="00744D2F" w:rsidP="0089371F">
      <w:pPr>
        <w:pStyle w:val="a0"/>
        <w:rPr>
          <w:rtl/>
          <w:lang w:bidi="ar-SA"/>
        </w:rPr>
      </w:pPr>
      <w:bookmarkStart w:id="76" w:name="_Toc319506241"/>
      <w:bookmarkStart w:id="77" w:name="_Toc322041491"/>
      <w:r w:rsidRPr="00AB56BA">
        <w:rPr>
          <w:rtl/>
          <w:lang w:bidi="ar-SA"/>
        </w:rPr>
        <w:t>251- باب: فضیلت دعا در غیاب دیگران</w:t>
      </w:r>
      <w:bookmarkEnd w:id="76"/>
      <w:bookmarkEnd w:id="77"/>
    </w:p>
    <w:p w:rsidR="00744D2F" w:rsidRPr="00AB56BA" w:rsidRDefault="00744D2F" w:rsidP="0089371F">
      <w:pPr>
        <w:autoSpaceDE w:val="0"/>
        <w:autoSpaceDN w:val="0"/>
        <w:adjustRightInd w:val="0"/>
        <w:rPr>
          <w:rtl/>
          <w:lang w:bidi="ar-SA"/>
        </w:rPr>
      </w:pPr>
      <w:r w:rsidRPr="00AB56BA">
        <w:rPr>
          <w:rtl/>
          <w:lang w:bidi="ar-SA"/>
        </w:rPr>
        <w:t>الله متعال می‌فرماید:</w:t>
      </w:r>
    </w:p>
    <w:p w:rsidR="00DE59BB" w:rsidRPr="00AB56BA" w:rsidRDefault="00AF70A9" w:rsidP="0043565D">
      <w:pPr>
        <w:pStyle w:val="a2"/>
        <w:tabs>
          <w:tab w:val="right" w:pos="6804"/>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DE59BB" w:rsidRPr="00AB56BA">
        <w:rPr>
          <w:rStyle w:val="Char2"/>
          <w:rFonts w:hint="eastAsia"/>
          <w:rtl/>
        </w:rPr>
        <w:t>وَ</w:t>
      </w:r>
      <w:r w:rsidR="00DE59BB" w:rsidRPr="00AB56BA">
        <w:rPr>
          <w:rStyle w:val="Char2"/>
          <w:rFonts w:hint="cs"/>
          <w:rtl/>
        </w:rPr>
        <w:t>ٱ</w:t>
      </w:r>
      <w:r w:rsidR="00DE59BB" w:rsidRPr="00AB56BA">
        <w:rPr>
          <w:rStyle w:val="Char2"/>
          <w:rFonts w:hint="eastAsia"/>
          <w:rtl/>
        </w:rPr>
        <w:t>لَّذِينَ</w:t>
      </w:r>
      <w:r w:rsidR="00DE59BB" w:rsidRPr="00AB56BA">
        <w:rPr>
          <w:rStyle w:val="Char2"/>
          <w:rtl/>
        </w:rPr>
        <w:t xml:space="preserve"> </w:t>
      </w:r>
      <w:r w:rsidR="00DE59BB" w:rsidRPr="00AB56BA">
        <w:rPr>
          <w:rStyle w:val="Char2"/>
          <w:rFonts w:hint="eastAsia"/>
          <w:rtl/>
        </w:rPr>
        <w:t>جَا</w:t>
      </w:r>
      <w:r w:rsidR="00DE59BB" w:rsidRPr="00AB56BA">
        <w:rPr>
          <w:rStyle w:val="Char2"/>
          <w:rFonts w:hint="cs"/>
          <w:rtl/>
        </w:rPr>
        <w:t>ٓ</w:t>
      </w:r>
      <w:r w:rsidR="00DE59BB" w:rsidRPr="00AB56BA">
        <w:rPr>
          <w:rStyle w:val="Char2"/>
          <w:rFonts w:hint="eastAsia"/>
          <w:rtl/>
        </w:rPr>
        <w:t>ءُو</w:t>
      </w:r>
      <w:r w:rsidR="00DE59BB" w:rsidRPr="00AB56BA">
        <w:rPr>
          <w:rStyle w:val="Char2"/>
          <w:rtl/>
        </w:rPr>
        <w:t xml:space="preserve"> </w:t>
      </w:r>
      <w:r w:rsidR="00DE59BB" w:rsidRPr="00AB56BA">
        <w:rPr>
          <w:rStyle w:val="Char2"/>
          <w:rFonts w:hint="eastAsia"/>
          <w:rtl/>
        </w:rPr>
        <w:t>مِن</w:t>
      </w:r>
      <w:r w:rsidR="00DE59BB" w:rsidRPr="00AB56BA">
        <w:rPr>
          <w:rStyle w:val="Char2"/>
          <w:rFonts w:hint="cs"/>
          <w:rtl/>
        </w:rPr>
        <w:t>ۢ</w:t>
      </w:r>
      <w:r w:rsidR="00DE59BB" w:rsidRPr="00AB56BA">
        <w:rPr>
          <w:rStyle w:val="Char2"/>
          <w:rtl/>
        </w:rPr>
        <w:t xml:space="preserve"> </w:t>
      </w:r>
      <w:r w:rsidR="00DE59BB" w:rsidRPr="00AB56BA">
        <w:rPr>
          <w:rStyle w:val="Char2"/>
          <w:rFonts w:hint="eastAsia"/>
          <w:rtl/>
        </w:rPr>
        <w:t>بَع</w:t>
      </w:r>
      <w:r w:rsidR="00DE59BB" w:rsidRPr="00AB56BA">
        <w:rPr>
          <w:rStyle w:val="Char2"/>
          <w:rFonts w:hint="cs"/>
          <w:rtl/>
        </w:rPr>
        <w:t>ۡ</w:t>
      </w:r>
      <w:r w:rsidR="00DE59BB" w:rsidRPr="00AB56BA">
        <w:rPr>
          <w:rStyle w:val="Char2"/>
          <w:rFonts w:hint="eastAsia"/>
          <w:rtl/>
        </w:rPr>
        <w:t>دِهِم</w:t>
      </w:r>
      <w:r w:rsidR="00DE59BB" w:rsidRPr="00AB56BA">
        <w:rPr>
          <w:rStyle w:val="Char2"/>
          <w:rFonts w:hint="cs"/>
          <w:rtl/>
        </w:rPr>
        <w:t>ۡ</w:t>
      </w:r>
      <w:r w:rsidR="00DE59BB" w:rsidRPr="00AB56BA">
        <w:rPr>
          <w:rStyle w:val="Char2"/>
          <w:rtl/>
        </w:rPr>
        <w:t xml:space="preserve"> </w:t>
      </w:r>
      <w:r w:rsidR="00DE59BB" w:rsidRPr="00AB56BA">
        <w:rPr>
          <w:rStyle w:val="Char2"/>
          <w:rFonts w:hint="eastAsia"/>
          <w:rtl/>
        </w:rPr>
        <w:t>يَقُولُونَ</w:t>
      </w:r>
      <w:r w:rsidR="00DE59BB" w:rsidRPr="00AB56BA">
        <w:rPr>
          <w:rStyle w:val="Char2"/>
          <w:rtl/>
        </w:rPr>
        <w:t xml:space="preserve"> </w:t>
      </w:r>
      <w:r w:rsidR="00DE59BB" w:rsidRPr="00AB56BA">
        <w:rPr>
          <w:rStyle w:val="Char2"/>
          <w:rFonts w:hint="eastAsia"/>
          <w:rtl/>
        </w:rPr>
        <w:t>رَبَّنَا</w:t>
      </w:r>
      <w:r w:rsidR="00DE59BB" w:rsidRPr="00AB56BA">
        <w:rPr>
          <w:rStyle w:val="Char2"/>
          <w:rtl/>
        </w:rPr>
        <w:t xml:space="preserve"> </w:t>
      </w:r>
      <w:r w:rsidR="00DE59BB" w:rsidRPr="00AB56BA">
        <w:rPr>
          <w:rStyle w:val="Char2"/>
          <w:rFonts w:hint="cs"/>
          <w:rtl/>
        </w:rPr>
        <w:t>ٱ</w:t>
      </w:r>
      <w:r w:rsidR="00DE59BB" w:rsidRPr="00AB56BA">
        <w:rPr>
          <w:rStyle w:val="Char2"/>
          <w:rFonts w:hint="eastAsia"/>
          <w:rtl/>
        </w:rPr>
        <w:t>غ</w:t>
      </w:r>
      <w:r w:rsidR="00DE59BB" w:rsidRPr="00AB56BA">
        <w:rPr>
          <w:rStyle w:val="Char2"/>
          <w:rFonts w:hint="cs"/>
          <w:rtl/>
        </w:rPr>
        <w:t>ۡ</w:t>
      </w:r>
      <w:r w:rsidR="00DE59BB" w:rsidRPr="00AB56BA">
        <w:rPr>
          <w:rStyle w:val="Char2"/>
          <w:rFonts w:hint="eastAsia"/>
          <w:rtl/>
        </w:rPr>
        <w:t>فِر</w:t>
      </w:r>
      <w:r w:rsidR="00DE59BB" w:rsidRPr="00AB56BA">
        <w:rPr>
          <w:rStyle w:val="Char2"/>
          <w:rFonts w:hint="cs"/>
          <w:rtl/>
        </w:rPr>
        <w:t>ۡ</w:t>
      </w:r>
      <w:r w:rsidR="00DE59BB" w:rsidRPr="00AB56BA">
        <w:rPr>
          <w:rStyle w:val="Char2"/>
          <w:rtl/>
        </w:rPr>
        <w:t xml:space="preserve"> </w:t>
      </w:r>
      <w:r w:rsidR="00DE59BB" w:rsidRPr="00AB56BA">
        <w:rPr>
          <w:rStyle w:val="Char2"/>
          <w:rFonts w:hint="eastAsia"/>
          <w:rtl/>
        </w:rPr>
        <w:t>لَنَا</w:t>
      </w:r>
      <w:r w:rsidR="00DE59BB" w:rsidRPr="00AB56BA">
        <w:rPr>
          <w:rStyle w:val="Char2"/>
          <w:rtl/>
        </w:rPr>
        <w:t xml:space="preserve"> </w:t>
      </w:r>
      <w:r w:rsidR="00DE59BB" w:rsidRPr="00AB56BA">
        <w:rPr>
          <w:rStyle w:val="Char2"/>
          <w:rFonts w:hint="eastAsia"/>
          <w:rtl/>
        </w:rPr>
        <w:t>وَلِإِخ</w:t>
      </w:r>
      <w:r w:rsidR="00DE59BB" w:rsidRPr="00AB56BA">
        <w:rPr>
          <w:rStyle w:val="Char2"/>
          <w:rFonts w:hint="cs"/>
          <w:rtl/>
        </w:rPr>
        <w:t>ۡ</w:t>
      </w:r>
      <w:r w:rsidR="00DE59BB" w:rsidRPr="00AB56BA">
        <w:rPr>
          <w:rStyle w:val="Char2"/>
          <w:rFonts w:hint="eastAsia"/>
          <w:rtl/>
        </w:rPr>
        <w:t>وَ</w:t>
      </w:r>
      <w:r w:rsidR="00DE59BB" w:rsidRPr="00AB56BA">
        <w:rPr>
          <w:rStyle w:val="Char2"/>
          <w:rFonts w:hint="cs"/>
          <w:rtl/>
        </w:rPr>
        <w:t>ٰ</w:t>
      </w:r>
      <w:r w:rsidR="00DE59BB" w:rsidRPr="00AB56BA">
        <w:rPr>
          <w:rStyle w:val="Char2"/>
          <w:rFonts w:hint="eastAsia"/>
          <w:rtl/>
        </w:rPr>
        <w:t>نِنَا</w:t>
      </w:r>
      <w:r w:rsidR="00DE59BB" w:rsidRPr="00AB56BA">
        <w:rPr>
          <w:rStyle w:val="Char2"/>
          <w:rtl/>
        </w:rPr>
        <w:t xml:space="preserve"> </w:t>
      </w:r>
      <w:r w:rsidR="00DE59BB" w:rsidRPr="00AB56BA">
        <w:rPr>
          <w:rStyle w:val="Char2"/>
          <w:rFonts w:hint="cs"/>
          <w:rtl/>
        </w:rPr>
        <w:t>ٱ</w:t>
      </w:r>
      <w:r w:rsidR="00DE59BB" w:rsidRPr="00AB56BA">
        <w:rPr>
          <w:rStyle w:val="Char2"/>
          <w:rFonts w:hint="eastAsia"/>
          <w:rtl/>
        </w:rPr>
        <w:t>لَّذِينَ</w:t>
      </w:r>
      <w:r w:rsidR="00DE59BB" w:rsidRPr="00AB56BA">
        <w:rPr>
          <w:rStyle w:val="Char2"/>
          <w:rtl/>
        </w:rPr>
        <w:t xml:space="preserve"> </w:t>
      </w:r>
      <w:r w:rsidR="00DE59BB" w:rsidRPr="00AB56BA">
        <w:rPr>
          <w:rStyle w:val="Char2"/>
          <w:rFonts w:hint="eastAsia"/>
          <w:rtl/>
        </w:rPr>
        <w:t>سَبَقُونَا</w:t>
      </w:r>
      <w:r w:rsidR="00DE59BB" w:rsidRPr="00AB56BA">
        <w:rPr>
          <w:rStyle w:val="Char2"/>
          <w:rtl/>
        </w:rPr>
        <w:t xml:space="preserve"> </w:t>
      </w:r>
      <w:r w:rsidR="00DE59BB" w:rsidRPr="00AB56BA">
        <w:rPr>
          <w:rStyle w:val="Char2"/>
          <w:rFonts w:hint="eastAsia"/>
          <w:rtl/>
        </w:rPr>
        <w:t>بِ</w:t>
      </w:r>
      <w:r w:rsidR="00DE59BB" w:rsidRPr="00AB56BA">
        <w:rPr>
          <w:rStyle w:val="Char2"/>
          <w:rFonts w:hint="cs"/>
          <w:rtl/>
        </w:rPr>
        <w:t>ٱ</w:t>
      </w:r>
      <w:r w:rsidR="00DE59BB" w:rsidRPr="00AB56BA">
        <w:rPr>
          <w:rStyle w:val="Char2"/>
          <w:rFonts w:hint="eastAsia"/>
          <w:rtl/>
        </w:rPr>
        <w:t>ل</w:t>
      </w:r>
      <w:r w:rsidR="00DE59BB" w:rsidRPr="00AB56BA">
        <w:rPr>
          <w:rStyle w:val="Char2"/>
          <w:rFonts w:hint="cs"/>
          <w:rtl/>
        </w:rPr>
        <w:t>ۡ</w:t>
      </w:r>
      <w:r w:rsidR="00DE59BB" w:rsidRPr="00AB56BA">
        <w:rPr>
          <w:rStyle w:val="Char2"/>
          <w:rFonts w:hint="eastAsia"/>
          <w:rtl/>
        </w:rPr>
        <w:t>إِيمَ</w:t>
      </w:r>
      <w:r w:rsidR="00DE59BB" w:rsidRPr="00AB56BA">
        <w:rPr>
          <w:rStyle w:val="Char2"/>
          <w:rFonts w:hint="cs"/>
          <w:rtl/>
        </w:rPr>
        <w:t>ٰ</w:t>
      </w:r>
      <w:r w:rsidR="00DE59BB" w:rsidRPr="00AB56BA">
        <w:rPr>
          <w:rStyle w:val="Char2"/>
          <w:rFonts w:hint="eastAsia"/>
          <w:rtl/>
        </w:rPr>
        <w:t>نِ</w:t>
      </w:r>
      <w:r w:rsidRPr="00AB56BA">
        <w:rPr>
          <w:rFonts w:ascii="KFGQPC Uthman Taha Naskh" w:cs="KFGQPC Uthman Taha Naskh" w:hint="cs"/>
          <w:noProof w:val="0"/>
          <w:rtl/>
          <w:lang w:bidi="ar-SA"/>
        </w:rPr>
        <w:t>﴾</w:t>
      </w:r>
      <w:r w:rsidR="00DE59BB" w:rsidRPr="00AB56BA">
        <w:rPr>
          <w:rFonts w:ascii="KFGQPC Uthman Taha Naskh" w:cs="KFGQPC Uthman Taha Naskh"/>
          <w:noProof w:val="0"/>
          <w:rtl/>
          <w:lang w:bidi="ar-SA"/>
        </w:rPr>
        <w:t xml:space="preserve"> </w:t>
      </w:r>
      <w:r w:rsidR="00DE59BB" w:rsidRPr="00AB56BA">
        <w:rPr>
          <w:rFonts w:ascii="KFGQPC Uthman Taha Naskh" w:cs="KFGQPC Uthman Taha Naskh" w:hint="cs"/>
          <w:noProof w:val="0"/>
          <w:rtl/>
          <w:lang w:bidi="ar-SA"/>
        </w:rPr>
        <w:t xml:space="preserve"> </w:t>
      </w:r>
      <w:r w:rsidR="007A3D42">
        <w:rPr>
          <w:rFonts w:ascii="KFGQPC Uthman Taha Naskh" w:cs="KFGQPC Uthman Taha Naskh" w:hint="cs"/>
          <w:noProof w:val="0"/>
          <w:rtl/>
          <w:lang w:bidi="ar-SA"/>
        </w:rPr>
        <w:tab/>
      </w:r>
      <w:r w:rsidR="00DE59BB" w:rsidRPr="00AB56BA">
        <w:rPr>
          <w:rFonts w:ascii="KFGQPC Uthman Taha Naskh" w:cs="KFGQPC Uthman Taha Naskh" w:hint="cs"/>
          <w:noProof w:val="0"/>
          <w:rtl/>
          <w:lang w:bidi="ar-SA"/>
        </w:rPr>
        <w:t xml:space="preserve"> </w:t>
      </w:r>
      <w:r w:rsidR="00DE59BB" w:rsidRPr="00AB56BA">
        <w:rPr>
          <w:rStyle w:val="Char8"/>
          <w:rtl/>
        </w:rPr>
        <w:t>[</w:t>
      </w:r>
      <w:r w:rsidR="00DE59BB" w:rsidRPr="00AB56BA">
        <w:rPr>
          <w:rStyle w:val="Char8"/>
          <w:rFonts w:hint="eastAsia"/>
          <w:rtl/>
        </w:rPr>
        <w:t>الحشر</w:t>
      </w:r>
      <w:r w:rsidR="00DE59BB" w:rsidRPr="00AB56BA">
        <w:rPr>
          <w:rStyle w:val="Char8"/>
          <w:rtl/>
        </w:rPr>
        <w:t xml:space="preserve">: </w:t>
      </w:r>
      <w:r w:rsidR="00DE59BB" w:rsidRPr="00AB56BA">
        <w:rPr>
          <w:rStyle w:val="Char8"/>
          <w:rFonts w:hint="cs"/>
          <w:rtl/>
        </w:rPr>
        <w:t>١٠</w:t>
      </w:r>
      <w:r w:rsidR="00DE59BB" w:rsidRPr="00AB56BA">
        <w:rPr>
          <w:rStyle w:val="Char8"/>
          <w:rtl/>
        </w:rPr>
        <w:t>]</w:t>
      </w:r>
      <w:r w:rsidR="00DE59BB" w:rsidRPr="00AB56BA">
        <w:rPr>
          <w:rFonts w:ascii="KFGQPC Uthman Taha Naskh" w:cs="KFGQPC Uthman Taha Naskh"/>
          <w:noProof w:val="0"/>
          <w:rtl/>
          <w:lang w:bidi="ar-SA"/>
        </w:rPr>
        <w:t xml:space="preserve"> </w:t>
      </w:r>
    </w:p>
    <w:p w:rsidR="00744D2F" w:rsidRPr="00AB56BA" w:rsidRDefault="00DE59BB" w:rsidP="00DE59BB">
      <w:pPr>
        <w:pStyle w:val="a2"/>
        <w:rPr>
          <w:rFonts w:ascii="Traditional Arabic"/>
          <w:rtl/>
          <w:lang w:bidi="ar-SA"/>
        </w:rPr>
      </w:pPr>
      <w:r w:rsidRPr="00AB56BA">
        <w:rPr>
          <w:rFonts w:ascii="KFGQPC Uthman Taha Naskh" w:cs="KFGQPC Uthman Taha Naskh"/>
          <w:noProof w:val="0"/>
          <w:rtl/>
          <w:lang w:bidi="ar-SA"/>
        </w:rPr>
        <w:t xml:space="preserve"> </w:t>
      </w:r>
      <w:r w:rsidR="00744D2F" w:rsidRPr="00AB56BA">
        <w:rPr>
          <w:rtl/>
          <w:lang w:bidi="ar-SA"/>
        </w:rPr>
        <w:t>(و نیز اموال فیء از آنِ) آیندگان ایشان است که می‌گویند: ای پروردگارمان! ما و برادرانمان را که در ایمان بر ما پیشی گرفتند، بیامرز.</w:t>
      </w:r>
    </w:p>
    <w:p w:rsidR="00744D2F" w:rsidRPr="00AB56BA" w:rsidRDefault="00744D2F" w:rsidP="0089371F">
      <w:pPr>
        <w:autoSpaceDE w:val="0"/>
        <w:autoSpaceDN w:val="0"/>
        <w:adjustRightInd w:val="0"/>
        <w:rPr>
          <w:rtl/>
          <w:lang w:bidi="ar-SA"/>
        </w:rPr>
      </w:pPr>
      <w:r w:rsidRPr="00AB56BA">
        <w:rPr>
          <w:rtl/>
          <w:lang w:bidi="ar-SA"/>
        </w:rPr>
        <w:t>و می‌فرماید:</w:t>
      </w:r>
    </w:p>
    <w:p w:rsidR="00DE59BB" w:rsidRPr="00AB56BA" w:rsidRDefault="00AF70A9" w:rsidP="007A3D42">
      <w:pPr>
        <w:pStyle w:val="a2"/>
        <w:tabs>
          <w:tab w:val="right" w:pos="6804"/>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DE59BB" w:rsidRPr="00AB56BA">
        <w:rPr>
          <w:rStyle w:val="Char2"/>
          <w:rFonts w:hint="eastAsia"/>
          <w:rtl/>
        </w:rPr>
        <w:t>وَ</w:t>
      </w:r>
      <w:r w:rsidR="00DE59BB" w:rsidRPr="00AB56BA">
        <w:rPr>
          <w:rStyle w:val="Char2"/>
          <w:rFonts w:hint="cs"/>
          <w:rtl/>
        </w:rPr>
        <w:t>ٱ</w:t>
      </w:r>
      <w:r w:rsidR="00DE59BB" w:rsidRPr="00AB56BA">
        <w:rPr>
          <w:rStyle w:val="Char2"/>
          <w:rFonts w:hint="eastAsia"/>
          <w:rtl/>
        </w:rPr>
        <w:t>س</w:t>
      </w:r>
      <w:r w:rsidR="00DE59BB" w:rsidRPr="00AB56BA">
        <w:rPr>
          <w:rStyle w:val="Char2"/>
          <w:rFonts w:hint="cs"/>
          <w:rtl/>
        </w:rPr>
        <w:t>ۡ</w:t>
      </w:r>
      <w:r w:rsidR="00DE59BB" w:rsidRPr="00AB56BA">
        <w:rPr>
          <w:rStyle w:val="Char2"/>
          <w:rFonts w:hint="eastAsia"/>
          <w:rtl/>
        </w:rPr>
        <w:t>تَغ</w:t>
      </w:r>
      <w:r w:rsidR="00DE59BB" w:rsidRPr="00AB56BA">
        <w:rPr>
          <w:rStyle w:val="Char2"/>
          <w:rFonts w:hint="cs"/>
          <w:rtl/>
        </w:rPr>
        <w:t>ۡ</w:t>
      </w:r>
      <w:r w:rsidR="00DE59BB" w:rsidRPr="00AB56BA">
        <w:rPr>
          <w:rStyle w:val="Char2"/>
          <w:rFonts w:hint="eastAsia"/>
          <w:rtl/>
        </w:rPr>
        <w:t>فِر</w:t>
      </w:r>
      <w:r w:rsidR="00DE59BB" w:rsidRPr="00AB56BA">
        <w:rPr>
          <w:rStyle w:val="Char2"/>
          <w:rFonts w:hint="cs"/>
          <w:rtl/>
        </w:rPr>
        <w:t>ۡ</w:t>
      </w:r>
      <w:r w:rsidR="00DE59BB" w:rsidRPr="00AB56BA">
        <w:rPr>
          <w:rStyle w:val="Char2"/>
          <w:rtl/>
        </w:rPr>
        <w:t xml:space="preserve"> </w:t>
      </w:r>
      <w:r w:rsidR="00DE59BB" w:rsidRPr="00AB56BA">
        <w:rPr>
          <w:rStyle w:val="Char2"/>
          <w:rFonts w:hint="eastAsia"/>
          <w:rtl/>
        </w:rPr>
        <w:t>لِذَن</w:t>
      </w:r>
      <w:r w:rsidR="00DE59BB" w:rsidRPr="00AB56BA">
        <w:rPr>
          <w:rStyle w:val="Char2"/>
          <w:rFonts w:hint="cs"/>
          <w:rtl/>
        </w:rPr>
        <w:t>ۢ</w:t>
      </w:r>
      <w:r w:rsidR="00DE59BB" w:rsidRPr="00AB56BA">
        <w:rPr>
          <w:rStyle w:val="Char2"/>
          <w:rFonts w:hint="eastAsia"/>
          <w:rtl/>
        </w:rPr>
        <w:t>بِكَ</w:t>
      </w:r>
      <w:r w:rsidR="00DE59BB" w:rsidRPr="00AB56BA">
        <w:rPr>
          <w:rStyle w:val="Char2"/>
          <w:rtl/>
        </w:rPr>
        <w:t xml:space="preserve"> </w:t>
      </w:r>
      <w:r w:rsidR="00DE59BB" w:rsidRPr="00AB56BA">
        <w:rPr>
          <w:rStyle w:val="Char2"/>
          <w:rFonts w:hint="eastAsia"/>
          <w:rtl/>
        </w:rPr>
        <w:t>وَلِل</w:t>
      </w:r>
      <w:r w:rsidR="00DE59BB" w:rsidRPr="00AB56BA">
        <w:rPr>
          <w:rStyle w:val="Char2"/>
          <w:rFonts w:hint="cs"/>
          <w:rtl/>
        </w:rPr>
        <w:t>ۡ</w:t>
      </w:r>
      <w:r w:rsidR="00DE59BB" w:rsidRPr="00AB56BA">
        <w:rPr>
          <w:rStyle w:val="Char2"/>
          <w:rFonts w:hint="eastAsia"/>
          <w:rtl/>
        </w:rPr>
        <w:t>مُؤ</w:t>
      </w:r>
      <w:r w:rsidR="00DE59BB" w:rsidRPr="00AB56BA">
        <w:rPr>
          <w:rStyle w:val="Char2"/>
          <w:rFonts w:hint="cs"/>
          <w:rtl/>
        </w:rPr>
        <w:t>ۡ</w:t>
      </w:r>
      <w:r w:rsidR="00DE59BB" w:rsidRPr="00AB56BA">
        <w:rPr>
          <w:rStyle w:val="Char2"/>
          <w:rFonts w:hint="eastAsia"/>
          <w:rtl/>
        </w:rPr>
        <w:t>مِنِينَ</w:t>
      </w:r>
      <w:r w:rsidR="00DE59BB" w:rsidRPr="00AB56BA">
        <w:rPr>
          <w:rStyle w:val="Char2"/>
          <w:rtl/>
        </w:rPr>
        <w:t xml:space="preserve"> </w:t>
      </w:r>
      <w:r w:rsidR="00DE59BB" w:rsidRPr="00AB56BA">
        <w:rPr>
          <w:rStyle w:val="Char2"/>
          <w:rFonts w:hint="eastAsia"/>
          <w:rtl/>
        </w:rPr>
        <w:t>وَ</w:t>
      </w:r>
      <w:r w:rsidR="00DE59BB" w:rsidRPr="00AB56BA">
        <w:rPr>
          <w:rStyle w:val="Char2"/>
          <w:rFonts w:hint="cs"/>
          <w:rtl/>
        </w:rPr>
        <w:t>ٱ</w:t>
      </w:r>
      <w:r w:rsidR="00DE59BB" w:rsidRPr="00AB56BA">
        <w:rPr>
          <w:rStyle w:val="Char2"/>
          <w:rFonts w:hint="eastAsia"/>
          <w:rtl/>
        </w:rPr>
        <w:t>ل</w:t>
      </w:r>
      <w:r w:rsidR="00DE59BB" w:rsidRPr="00AB56BA">
        <w:rPr>
          <w:rStyle w:val="Char2"/>
          <w:rFonts w:hint="cs"/>
          <w:rtl/>
        </w:rPr>
        <w:t>ۡ</w:t>
      </w:r>
      <w:r w:rsidR="00DE59BB" w:rsidRPr="00AB56BA">
        <w:rPr>
          <w:rStyle w:val="Char2"/>
          <w:rFonts w:hint="eastAsia"/>
          <w:rtl/>
        </w:rPr>
        <w:t>مُؤ</w:t>
      </w:r>
      <w:r w:rsidR="00DE59BB" w:rsidRPr="00AB56BA">
        <w:rPr>
          <w:rStyle w:val="Char2"/>
          <w:rFonts w:hint="cs"/>
          <w:rtl/>
        </w:rPr>
        <w:t>ۡ</w:t>
      </w:r>
      <w:r w:rsidR="00DE59BB" w:rsidRPr="00AB56BA">
        <w:rPr>
          <w:rStyle w:val="Char2"/>
          <w:rFonts w:hint="eastAsia"/>
          <w:rtl/>
        </w:rPr>
        <w:t>مِنَ</w:t>
      </w:r>
      <w:r w:rsidR="00DE59BB" w:rsidRPr="00AB56BA">
        <w:rPr>
          <w:rStyle w:val="Char2"/>
          <w:rFonts w:hint="cs"/>
          <w:rtl/>
        </w:rPr>
        <w:t>ٰ</w:t>
      </w:r>
      <w:r w:rsidR="00DE59BB" w:rsidRPr="00AB56BA">
        <w:rPr>
          <w:rStyle w:val="Char2"/>
          <w:rFonts w:hint="eastAsia"/>
          <w:rtl/>
        </w:rPr>
        <w:t>تِ</w:t>
      </w:r>
      <w:r w:rsidRPr="00AB56BA">
        <w:rPr>
          <w:rFonts w:ascii="KFGQPC Uthman Taha Naskh" w:cs="KFGQPC Uthman Taha Naskh" w:hint="cs"/>
          <w:noProof w:val="0"/>
          <w:rtl/>
          <w:lang w:bidi="ar-SA"/>
        </w:rPr>
        <w:t>﴾</w:t>
      </w:r>
      <w:r w:rsidR="00DE59BB" w:rsidRPr="00AB56BA">
        <w:rPr>
          <w:rFonts w:ascii="KFGQPC Uthman Taha Naskh" w:cs="KFGQPC Uthman Taha Naskh" w:hint="cs"/>
          <w:noProof w:val="0"/>
          <w:rtl/>
          <w:lang w:bidi="ar-SA"/>
        </w:rPr>
        <w:tab/>
      </w:r>
      <w:r w:rsidR="00DE59BB" w:rsidRPr="00AB56BA">
        <w:rPr>
          <w:rStyle w:val="Char8"/>
          <w:rtl/>
        </w:rPr>
        <w:t>[</w:t>
      </w:r>
      <w:r w:rsidR="00DE59BB" w:rsidRPr="00AB56BA">
        <w:rPr>
          <w:rStyle w:val="Char8"/>
          <w:rFonts w:hint="eastAsia"/>
          <w:rtl/>
        </w:rPr>
        <w:t>محمد</w:t>
      </w:r>
      <w:r w:rsidR="00DE59BB" w:rsidRPr="00AB56BA">
        <w:rPr>
          <w:rStyle w:val="Char8"/>
          <w:rtl/>
        </w:rPr>
        <w:t xml:space="preserve"> : </w:t>
      </w:r>
      <w:r w:rsidR="00DE59BB" w:rsidRPr="00AB56BA">
        <w:rPr>
          <w:rStyle w:val="Char8"/>
          <w:rFonts w:hint="cs"/>
          <w:rtl/>
        </w:rPr>
        <w:t>١٩</w:t>
      </w:r>
      <w:r w:rsidR="00DE59BB" w:rsidRPr="00AB56BA">
        <w:rPr>
          <w:rStyle w:val="Char8"/>
          <w:rtl/>
        </w:rPr>
        <w:t>]</w:t>
      </w:r>
    </w:p>
    <w:p w:rsidR="00744D2F" w:rsidRPr="00AB56BA" w:rsidRDefault="00DE59BB" w:rsidP="00DE59BB">
      <w:pPr>
        <w:pStyle w:val="a2"/>
        <w:rPr>
          <w:rtl/>
          <w:lang w:bidi="ar-SA"/>
        </w:rPr>
      </w:pPr>
      <w:r w:rsidRPr="00AB56BA">
        <w:rPr>
          <w:rFonts w:ascii="KFGQPC Uthman Taha Naskh" w:cs="KFGQPC Uthman Taha Naskh"/>
          <w:noProof w:val="0"/>
          <w:rtl/>
          <w:lang w:bidi="ar-SA"/>
        </w:rPr>
        <w:t xml:space="preserve">  </w:t>
      </w:r>
      <w:r w:rsidR="00744D2F" w:rsidRPr="00AB56BA">
        <w:rPr>
          <w:rtl/>
          <w:lang w:bidi="ar-SA"/>
        </w:rPr>
        <w:t>و برای گناهانت و برای مردان و زنان باایمان درخواست آمرزش کن.</w:t>
      </w:r>
    </w:p>
    <w:p w:rsidR="00744D2F" w:rsidRPr="00AB56BA" w:rsidRDefault="00744D2F" w:rsidP="0089371F">
      <w:pPr>
        <w:autoSpaceDE w:val="0"/>
        <w:autoSpaceDN w:val="0"/>
        <w:adjustRightInd w:val="0"/>
        <w:rPr>
          <w:rtl/>
          <w:lang w:bidi="ar-SA"/>
        </w:rPr>
      </w:pPr>
      <w:r w:rsidRPr="00AB56BA">
        <w:rPr>
          <w:rtl/>
          <w:lang w:bidi="ar-SA"/>
        </w:rPr>
        <w:t>الله متعال از زبان ابراهیم</w:t>
      </w:r>
      <w:r w:rsidRPr="00AB56BA">
        <w:rPr>
          <w:lang w:bidi="ar-SA"/>
        </w:rPr>
        <w:sym w:font="AGA Arabesque" w:char="F075"/>
      </w:r>
      <w:r w:rsidRPr="00AB56BA">
        <w:rPr>
          <w:rtl/>
          <w:lang w:bidi="ar-SA"/>
        </w:rPr>
        <w:t xml:space="preserve"> خبر می‌دهد که گفت:</w:t>
      </w:r>
    </w:p>
    <w:p w:rsidR="00DE59BB" w:rsidRPr="00AB56BA" w:rsidRDefault="00AF70A9" w:rsidP="0043565D">
      <w:pPr>
        <w:pStyle w:val="a2"/>
        <w:tabs>
          <w:tab w:val="right" w:pos="6804"/>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DE59BB" w:rsidRPr="00AB56BA">
        <w:rPr>
          <w:rStyle w:val="Char2"/>
          <w:rFonts w:hint="eastAsia"/>
          <w:rtl/>
        </w:rPr>
        <w:t>رَبَّنَا</w:t>
      </w:r>
      <w:r w:rsidR="00DE59BB" w:rsidRPr="00AB56BA">
        <w:rPr>
          <w:rStyle w:val="Char2"/>
          <w:rtl/>
        </w:rPr>
        <w:t xml:space="preserve"> </w:t>
      </w:r>
      <w:r w:rsidR="00DE59BB" w:rsidRPr="00AB56BA">
        <w:rPr>
          <w:rStyle w:val="Char2"/>
          <w:rFonts w:hint="cs"/>
          <w:rtl/>
        </w:rPr>
        <w:t>ٱ</w:t>
      </w:r>
      <w:r w:rsidR="00DE59BB" w:rsidRPr="00AB56BA">
        <w:rPr>
          <w:rStyle w:val="Char2"/>
          <w:rFonts w:hint="eastAsia"/>
          <w:rtl/>
        </w:rPr>
        <w:t>غ</w:t>
      </w:r>
      <w:r w:rsidR="00DE59BB" w:rsidRPr="00AB56BA">
        <w:rPr>
          <w:rStyle w:val="Char2"/>
          <w:rFonts w:hint="cs"/>
          <w:rtl/>
        </w:rPr>
        <w:t>ۡ</w:t>
      </w:r>
      <w:r w:rsidR="00DE59BB" w:rsidRPr="00AB56BA">
        <w:rPr>
          <w:rStyle w:val="Char2"/>
          <w:rFonts w:hint="eastAsia"/>
          <w:rtl/>
        </w:rPr>
        <w:t>فِر</w:t>
      </w:r>
      <w:r w:rsidR="00DE59BB" w:rsidRPr="00AB56BA">
        <w:rPr>
          <w:rStyle w:val="Char2"/>
          <w:rFonts w:hint="cs"/>
          <w:rtl/>
        </w:rPr>
        <w:t>ۡ</w:t>
      </w:r>
      <w:r w:rsidR="00DE59BB" w:rsidRPr="00AB56BA">
        <w:rPr>
          <w:rStyle w:val="Char2"/>
          <w:rtl/>
        </w:rPr>
        <w:t xml:space="preserve"> </w:t>
      </w:r>
      <w:r w:rsidR="00DE59BB" w:rsidRPr="00AB56BA">
        <w:rPr>
          <w:rStyle w:val="Char2"/>
          <w:rFonts w:hint="eastAsia"/>
          <w:rtl/>
        </w:rPr>
        <w:t>لِي</w:t>
      </w:r>
      <w:r w:rsidR="00DE59BB" w:rsidRPr="00AB56BA">
        <w:rPr>
          <w:rStyle w:val="Char2"/>
          <w:rtl/>
        </w:rPr>
        <w:t xml:space="preserve"> </w:t>
      </w:r>
      <w:r w:rsidR="00DE59BB" w:rsidRPr="00AB56BA">
        <w:rPr>
          <w:rStyle w:val="Char2"/>
          <w:rFonts w:hint="eastAsia"/>
          <w:rtl/>
        </w:rPr>
        <w:t>وَلِوَ</w:t>
      </w:r>
      <w:r w:rsidR="00DE59BB" w:rsidRPr="00AB56BA">
        <w:rPr>
          <w:rStyle w:val="Char2"/>
          <w:rFonts w:hint="cs"/>
          <w:rtl/>
        </w:rPr>
        <w:t>ٰ</w:t>
      </w:r>
      <w:r w:rsidR="00DE59BB" w:rsidRPr="00AB56BA">
        <w:rPr>
          <w:rStyle w:val="Char2"/>
          <w:rFonts w:hint="eastAsia"/>
          <w:rtl/>
        </w:rPr>
        <w:t>لِدَيَّ</w:t>
      </w:r>
      <w:r w:rsidR="00DE59BB" w:rsidRPr="00AB56BA">
        <w:rPr>
          <w:rStyle w:val="Char2"/>
          <w:rtl/>
        </w:rPr>
        <w:t xml:space="preserve"> </w:t>
      </w:r>
      <w:r w:rsidR="00DE59BB" w:rsidRPr="00AB56BA">
        <w:rPr>
          <w:rStyle w:val="Char2"/>
          <w:rFonts w:hint="eastAsia"/>
          <w:rtl/>
        </w:rPr>
        <w:t>وَلِل</w:t>
      </w:r>
      <w:r w:rsidR="00DE59BB" w:rsidRPr="00AB56BA">
        <w:rPr>
          <w:rStyle w:val="Char2"/>
          <w:rFonts w:hint="cs"/>
          <w:rtl/>
        </w:rPr>
        <w:t>ۡ</w:t>
      </w:r>
      <w:r w:rsidR="00DE59BB" w:rsidRPr="00AB56BA">
        <w:rPr>
          <w:rStyle w:val="Char2"/>
          <w:rFonts w:hint="eastAsia"/>
          <w:rtl/>
        </w:rPr>
        <w:t>مُؤ</w:t>
      </w:r>
      <w:r w:rsidR="00DE59BB" w:rsidRPr="00AB56BA">
        <w:rPr>
          <w:rStyle w:val="Char2"/>
          <w:rFonts w:hint="cs"/>
          <w:rtl/>
        </w:rPr>
        <w:t>ۡ</w:t>
      </w:r>
      <w:r w:rsidR="00DE59BB" w:rsidRPr="00AB56BA">
        <w:rPr>
          <w:rStyle w:val="Char2"/>
          <w:rFonts w:hint="eastAsia"/>
          <w:rtl/>
        </w:rPr>
        <w:t>مِنِينَ</w:t>
      </w:r>
      <w:r w:rsidR="00DE59BB" w:rsidRPr="00AB56BA">
        <w:rPr>
          <w:rStyle w:val="Char2"/>
          <w:rtl/>
        </w:rPr>
        <w:t xml:space="preserve"> </w:t>
      </w:r>
      <w:r w:rsidR="00DE59BB" w:rsidRPr="00AB56BA">
        <w:rPr>
          <w:rStyle w:val="Char2"/>
          <w:rFonts w:hint="eastAsia"/>
          <w:rtl/>
        </w:rPr>
        <w:t>يَو</w:t>
      </w:r>
      <w:r w:rsidR="00DE59BB" w:rsidRPr="00AB56BA">
        <w:rPr>
          <w:rStyle w:val="Char2"/>
          <w:rFonts w:hint="cs"/>
          <w:rtl/>
        </w:rPr>
        <w:t>ۡ</w:t>
      </w:r>
      <w:r w:rsidR="00DE59BB" w:rsidRPr="00AB56BA">
        <w:rPr>
          <w:rStyle w:val="Char2"/>
          <w:rFonts w:hint="eastAsia"/>
          <w:rtl/>
        </w:rPr>
        <w:t>مَ</w:t>
      </w:r>
      <w:r w:rsidR="00DE59BB" w:rsidRPr="00AB56BA">
        <w:rPr>
          <w:rStyle w:val="Char2"/>
          <w:rtl/>
        </w:rPr>
        <w:t xml:space="preserve"> </w:t>
      </w:r>
      <w:r w:rsidR="00DE59BB" w:rsidRPr="00AB56BA">
        <w:rPr>
          <w:rStyle w:val="Char2"/>
          <w:rFonts w:hint="eastAsia"/>
          <w:rtl/>
        </w:rPr>
        <w:t>يَقُومُ</w:t>
      </w:r>
      <w:r w:rsidR="00DE59BB" w:rsidRPr="00AB56BA">
        <w:rPr>
          <w:rStyle w:val="Char2"/>
          <w:rtl/>
        </w:rPr>
        <w:t xml:space="preserve"> </w:t>
      </w:r>
      <w:r w:rsidR="00DE59BB" w:rsidRPr="00AB56BA">
        <w:rPr>
          <w:rStyle w:val="Char2"/>
          <w:rFonts w:hint="cs"/>
          <w:rtl/>
        </w:rPr>
        <w:t>ٱ</w:t>
      </w:r>
      <w:r w:rsidR="00DE59BB" w:rsidRPr="00AB56BA">
        <w:rPr>
          <w:rStyle w:val="Char2"/>
          <w:rFonts w:hint="eastAsia"/>
          <w:rtl/>
        </w:rPr>
        <w:t>ل</w:t>
      </w:r>
      <w:r w:rsidR="00DE59BB" w:rsidRPr="00AB56BA">
        <w:rPr>
          <w:rStyle w:val="Char2"/>
          <w:rFonts w:hint="cs"/>
          <w:rtl/>
        </w:rPr>
        <w:t>ۡ</w:t>
      </w:r>
      <w:r w:rsidR="00DE59BB" w:rsidRPr="00AB56BA">
        <w:rPr>
          <w:rStyle w:val="Char2"/>
          <w:rFonts w:hint="eastAsia"/>
          <w:rtl/>
        </w:rPr>
        <w:t>حِسَابُ</w:t>
      </w:r>
      <w:r w:rsidR="00DE59BB" w:rsidRPr="00AB56BA">
        <w:rPr>
          <w:rFonts w:ascii="KFGQPC Uthmanic Script HAFS" w:cs="KFGQPC Uthmanic Script HAFS"/>
          <w:noProof w:val="0"/>
          <w:rtl/>
        </w:rPr>
        <w:t xml:space="preserve"> </w:t>
      </w:r>
      <w:r w:rsidR="00DE59BB" w:rsidRPr="00AB56BA">
        <w:rPr>
          <w:rFonts w:ascii="KFGQPC Uthmanic Script HAFS" w:cs="KFGQPC Uthmanic Script HAFS" w:hint="cs"/>
          <w:noProof w:val="0"/>
          <w:rtl/>
        </w:rPr>
        <w:t>٤١</w:t>
      </w:r>
      <w:r w:rsidRPr="00AB56BA">
        <w:rPr>
          <w:rFonts w:ascii="KFGQPC Uthman Taha Naskh" w:cs="KFGQPC Uthman Taha Naskh" w:hint="cs"/>
          <w:noProof w:val="0"/>
          <w:rtl/>
          <w:lang w:bidi="ar-SA"/>
        </w:rPr>
        <w:t>﴾</w:t>
      </w:r>
      <w:r w:rsidR="00DE59BB" w:rsidRPr="00AB56BA">
        <w:rPr>
          <w:rFonts w:ascii="KFGQPC Uthman Taha Naskh" w:cs="KFGQPC Uthman Taha Naskh"/>
          <w:noProof w:val="0"/>
          <w:rtl/>
          <w:lang w:bidi="ar-SA"/>
        </w:rPr>
        <w:t xml:space="preserve"> </w:t>
      </w:r>
      <w:r w:rsidR="00DE59BB" w:rsidRPr="00AB56BA">
        <w:rPr>
          <w:rFonts w:ascii="KFGQPC Uthman Taha Naskh" w:cs="KFGQPC Uthman Taha Naskh" w:hint="cs"/>
          <w:noProof w:val="0"/>
          <w:rtl/>
          <w:lang w:bidi="ar-SA"/>
        </w:rPr>
        <w:t xml:space="preserve">        </w:t>
      </w:r>
      <w:r w:rsidR="00DE59BB" w:rsidRPr="00AB56BA">
        <w:rPr>
          <w:rStyle w:val="Char8"/>
          <w:rtl/>
        </w:rPr>
        <w:t>[</w:t>
      </w:r>
      <w:r w:rsidR="00DE59BB" w:rsidRPr="00AB56BA">
        <w:rPr>
          <w:rStyle w:val="Char8"/>
          <w:rFonts w:hint="eastAsia"/>
          <w:rtl/>
        </w:rPr>
        <w:t>ابراهيم</w:t>
      </w:r>
      <w:r w:rsidR="00DE59BB" w:rsidRPr="00AB56BA">
        <w:rPr>
          <w:rStyle w:val="Char8"/>
          <w:rtl/>
        </w:rPr>
        <w:t xml:space="preserve">: </w:t>
      </w:r>
      <w:r w:rsidR="00DE59BB" w:rsidRPr="00AB56BA">
        <w:rPr>
          <w:rStyle w:val="Char8"/>
          <w:rFonts w:hint="cs"/>
          <w:rtl/>
        </w:rPr>
        <w:t>٤١</w:t>
      </w:r>
      <w:r w:rsidR="00DE59BB" w:rsidRPr="00AB56BA">
        <w:rPr>
          <w:rStyle w:val="Char8"/>
          <w:rtl/>
        </w:rPr>
        <w:t>]</w:t>
      </w:r>
      <w:r w:rsidR="00DE59BB" w:rsidRPr="00AB56BA">
        <w:rPr>
          <w:rFonts w:ascii="KFGQPC Uthman Taha Naskh" w:cs="KFGQPC Uthman Taha Naskh"/>
          <w:noProof w:val="0"/>
          <w:rtl/>
          <w:lang w:bidi="ar-SA"/>
        </w:rPr>
        <w:t xml:space="preserve"> </w:t>
      </w:r>
    </w:p>
    <w:p w:rsidR="00744D2F" w:rsidRPr="00AB56BA" w:rsidRDefault="00DE59BB" w:rsidP="0089371F">
      <w:pPr>
        <w:pStyle w:val="a2"/>
        <w:rPr>
          <w:rtl/>
          <w:lang w:bidi="ar-SA"/>
        </w:rPr>
      </w:pPr>
      <w:r w:rsidRPr="00AB56BA">
        <w:rPr>
          <w:rFonts w:ascii="KFGQPC Uthman Taha Naskh" w:cs="KFGQPC Uthman Taha Naskh"/>
          <w:noProof w:val="0"/>
          <w:rtl/>
          <w:lang w:bidi="ar-SA"/>
        </w:rPr>
        <w:t xml:space="preserve"> </w:t>
      </w:r>
      <w:r w:rsidR="00744D2F" w:rsidRPr="00AB56BA">
        <w:rPr>
          <w:rtl/>
          <w:lang w:bidi="ar-SA"/>
        </w:rPr>
        <w:t>پروردگارا! روز برپایی حساب مرا و پدر و مادرم و مومنان را بیامرز.</w:t>
      </w:r>
    </w:p>
    <w:p w:rsidR="00744D2F" w:rsidRPr="00AB56BA" w:rsidRDefault="00744D2F" w:rsidP="0089371F">
      <w:pPr>
        <w:autoSpaceDE w:val="0"/>
        <w:autoSpaceDN w:val="0"/>
        <w:adjustRightInd w:val="0"/>
        <w:rPr>
          <w:rtl/>
          <w:lang w:bidi="ar-SA"/>
        </w:rPr>
      </w:pPr>
    </w:p>
    <w:p w:rsidR="00744D2F" w:rsidRPr="00AB56BA" w:rsidRDefault="00744D2F" w:rsidP="0087597C">
      <w:pPr>
        <w:autoSpaceDE w:val="0"/>
        <w:autoSpaceDN w:val="0"/>
        <w:adjustRightInd w:val="0"/>
        <w:spacing w:before="180" w:line="228" w:lineRule="auto"/>
        <w:rPr>
          <w:rFonts w:ascii="Traditional Arabic" w:hAnsi="Traditional Arabic" w:cs="Traditional Arabic"/>
          <w:noProof w:val="0"/>
          <w:sz w:val="32"/>
          <w:szCs w:val="32"/>
          <w:rtl/>
          <w:lang w:bidi="ar-SA"/>
        </w:rPr>
      </w:pPr>
      <w:r w:rsidRPr="00AB56BA">
        <w:rPr>
          <w:rStyle w:val="Char4"/>
          <w:rtl/>
          <w:lang w:bidi="ar-SA"/>
        </w:rPr>
        <w:t xml:space="preserve">1502- وعن أَبي الدرداء </w:t>
      </w:r>
      <w:r w:rsidRPr="00AB56BA">
        <w:rPr>
          <w:rStyle w:val="Char4"/>
          <w:b w:val="0"/>
          <w:bCs w:val="0"/>
          <w:rtl/>
          <w:lang w:bidi="ar-SA"/>
        </w:rPr>
        <w:sym w:font="AGA Arabesque" w:char="F074"/>
      </w:r>
      <w:r w:rsidRPr="00AB56BA">
        <w:rPr>
          <w:rStyle w:val="Char4"/>
          <w:rtl/>
          <w:lang w:bidi="ar-SA"/>
        </w:rPr>
        <w:t>: أنَّهُ سَمِعَ رسولَ الله</w:t>
      </w:r>
      <w:r w:rsidRPr="00AB56BA">
        <w:rPr>
          <w:rStyle w:val="Char4"/>
          <w:b w:val="0"/>
          <w:bCs w:val="0"/>
          <w:rtl/>
          <w:lang w:bidi="ar-SA"/>
        </w:rPr>
        <w:sym w:font="AGA Arabesque" w:char="F072"/>
      </w:r>
      <w:r w:rsidRPr="00AB56BA">
        <w:rPr>
          <w:rStyle w:val="Char4"/>
          <w:rtl/>
          <w:lang w:bidi="ar-SA"/>
        </w:rPr>
        <w:t xml:space="preserve"> يَقُولُ: «مَا مِنْ عَبْدٍ مُسْلمٍ يَدعُو لأَخِيهِ بِظَهْرِ الغَيْبِ إِلاَّ قَالَ المَلَكُ: وَلَكَ بِمِثْلٍ».</w:t>
      </w:r>
      <w:r w:rsidRPr="00AB56BA">
        <w:rPr>
          <w:rFonts w:ascii="Traditional Arabic" w:hAnsi="Traditional Arabic" w:cs="Traditional Arabic"/>
          <w:noProof w:val="0"/>
          <w:sz w:val="32"/>
          <w:szCs w:val="32"/>
          <w:rtl/>
          <w:lang w:bidi="ar-SA"/>
        </w:rPr>
        <w:t xml:space="preserve"> </w:t>
      </w:r>
      <w:r w:rsidRPr="00AB56BA">
        <w:rPr>
          <w:rFonts w:ascii="Traditional Arabic"/>
          <w:rtl/>
          <w:lang w:bidi="ar-SA"/>
        </w:rPr>
        <w:t>[روايت مسلم]</w:t>
      </w:r>
      <w:r w:rsidR="00AF70A9" w:rsidRPr="00AB56BA">
        <w:rPr>
          <w:rStyle w:val="FootnoteReference"/>
          <w:rFonts w:eastAsia="B Zar" w:cs="B Lotus"/>
          <w:szCs w:val="28"/>
          <w:rtl/>
          <w:lang w:bidi="ar-SA"/>
        </w:rPr>
        <w:t>(</w:t>
      </w:r>
      <w:r w:rsidR="00AF70A9" w:rsidRPr="00AB56BA">
        <w:rPr>
          <w:rStyle w:val="FootnoteReference"/>
          <w:rFonts w:eastAsia="B Zar" w:cs="B Lotus"/>
          <w:szCs w:val="28"/>
          <w:rtl/>
          <w:lang w:bidi="ar-SA"/>
        </w:rPr>
        <w:footnoteReference w:id="660"/>
      </w:r>
      <w:r w:rsidR="00AF70A9" w:rsidRPr="00AB56BA">
        <w:rPr>
          <w:rStyle w:val="FootnoteReference"/>
          <w:rFonts w:eastAsia="B Zar" w:cs="B Lotus"/>
          <w:szCs w:val="28"/>
          <w:rtl/>
          <w:lang w:bidi="ar-SA"/>
        </w:rPr>
        <w:t>)</w:t>
      </w:r>
    </w:p>
    <w:p w:rsidR="00744D2F" w:rsidRPr="00AB56BA" w:rsidRDefault="00744D2F" w:rsidP="0089371F">
      <w:pPr>
        <w:autoSpaceDE w:val="0"/>
        <w:autoSpaceDN w:val="0"/>
        <w:adjustRightInd w:val="0"/>
        <w:rPr>
          <w:rtl/>
          <w:lang w:bidi="ar-SA"/>
        </w:rPr>
      </w:pPr>
      <w:r w:rsidRPr="00AB56BA">
        <w:rPr>
          <w:b/>
          <w:bCs/>
          <w:rtl/>
          <w:lang w:bidi="ar-SA"/>
        </w:rPr>
        <w:t xml:space="preserve">ترجمه: </w:t>
      </w:r>
      <w:r w:rsidRPr="00AB56BA">
        <w:rPr>
          <w:rtl/>
          <w:lang w:bidi="ar-SA"/>
        </w:rPr>
        <w:t>از ابودرداء</w:t>
      </w:r>
      <w:r w:rsidRPr="00AB56BA">
        <w:rPr>
          <w:lang w:bidi="ar-SA"/>
        </w:rPr>
        <w:sym w:font="AGA Arabesque" w:char="F074"/>
      </w:r>
      <w:r w:rsidRPr="00AB56BA">
        <w:rPr>
          <w:rtl/>
          <w:lang w:bidi="ar-SA"/>
        </w:rPr>
        <w:t xml:space="preserve"> روایت است که از رسول‌الله</w:t>
      </w:r>
      <w:r w:rsidRPr="00AB56BA">
        <w:rPr>
          <w:lang w:bidi="ar-SA"/>
        </w:rPr>
        <w:sym w:font="AGA Arabesque" w:char="F072"/>
      </w:r>
      <w:r w:rsidRPr="00AB56BA">
        <w:rPr>
          <w:rtl/>
          <w:lang w:bidi="ar-SA"/>
        </w:rPr>
        <w:t xml:space="preserve"> شنید که می‌فرمود: «هر بنده‌ی مسلمانی که در غیاب برادرش برای او دعا کند، فرشته(ی گماشته بر وی) می‌گوید: و همانندِ آن، نصیب تو باد».</w:t>
      </w:r>
    </w:p>
    <w:p w:rsidR="00744D2F" w:rsidRPr="00AB56BA" w:rsidRDefault="00744D2F" w:rsidP="0087597C">
      <w:pPr>
        <w:autoSpaceDE w:val="0"/>
        <w:autoSpaceDN w:val="0"/>
        <w:adjustRightInd w:val="0"/>
        <w:spacing w:before="180" w:line="228" w:lineRule="auto"/>
        <w:rPr>
          <w:rFonts w:ascii="Traditional Arabic" w:hAnsi="Traditional Arabic" w:cs="Traditional Arabic"/>
          <w:noProof w:val="0"/>
          <w:sz w:val="32"/>
          <w:szCs w:val="32"/>
          <w:rtl/>
          <w:lang w:bidi="ar-SA"/>
        </w:rPr>
      </w:pPr>
      <w:r w:rsidRPr="00AB56BA">
        <w:rPr>
          <w:rStyle w:val="Char4"/>
          <w:rtl/>
          <w:lang w:bidi="ar-SA"/>
        </w:rPr>
        <w:t>1503- وعنه أنَّ رسُولَ الله</w:t>
      </w:r>
      <w:r w:rsidRPr="00AB56BA">
        <w:rPr>
          <w:rStyle w:val="Char4"/>
          <w:b w:val="0"/>
          <w:bCs w:val="0"/>
          <w:rtl/>
          <w:lang w:bidi="ar-SA"/>
        </w:rPr>
        <w:sym w:font="AGA Arabesque" w:char="F072"/>
      </w:r>
      <w:r w:rsidRPr="00AB56BA">
        <w:rPr>
          <w:rStyle w:val="Char4"/>
          <w:rtl/>
          <w:lang w:bidi="ar-SA"/>
        </w:rPr>
        <w:t xml:space="preserve"> كَانَ يَقُولُ: «دَعْوَةُ المَرْءِ المُسْلِمِ لأَخيهِ بِظَهْرِ الغَيْبِ مُسْتَجَابَةٌ، عِنْدَ رَأسِهِ مَلَكٌ مُوَكَّلٌ كُلَّمَا دَعَا لأَخِيهِ بِخَيْرٍ قَالَ المَلَكُ المُوَكَّلُ بِهِ: آمِينَ، وَلَكَ بِمِثْلٍ».</w:t>
      </w:r>
      <w:r w:rsidRPr="00AB56BA">
        <w:rPr>
          <w:rFonts w:ascii="Traditional Arabic" w:hAnsi="Traditional Arabic" w:cs="Traditional Arabic"/>
          <w:noProof w:val="0"/>
          <w:sz w:val="32"/>
          <w:szCs w:val="32"/>
          <w:rtl/>
          <w:lang w:bidi="ar-SA"/>
        </w:rPr>
        <w:t xml:space="preserve"> </w:t>
      </w:r>
      <w:r w:rsidRPr="00AB56BA">
        <w:rPr>
          <w:rFonts w:ascii="Traditional Arabic"/>
          <w:rtl/>
          <w:lang w:bidi="ar-SA"/>
        </w:rPr>
        <w:t>[روايت مسلم]</w:t>
      </w:r>
      <w:r w:rsidR="00AF70A9" w:rsidRPr="00AB56BA">
        <w:rPr>
          <w:rStyle w:val="FootnoteReference"/>
          <w:rFonts w:eastAsia="B Zar" w:cs="B Lotus"/>
          <w:szCs w:val="28"/>
          <w:rtl/>
          <w:lang w:bidi="ar-SA"/>
        </w:rPr>
        <w:t>(</w:t>
      </w:r>
      <w:r w:rsidR="00AF70A9" w:rsidRPr="00AB56BA">
        <w:rPr>
          <w:rStyle w:val="FootnoteReference"/>
          <w:rFonts w:eastAsia="B Zar" w:cs="B Lotus"/>
          <w:szCs w:val="28"/>
          <w:rtl/>
          <w:lang w:bidi="ar-SA"/>
        </w:rPr>
        <w:footnoteReference w:id="661"/>
      </w:r>
      <w:r w:rsidR="00AF70A9" w:rsidRPr="00AB56BA">
        <w:rPr>
          <w:rStyle w:val="FootnoteReference"/>
          <w:rFonts w:eastAsia="B Zar" w:cs="B Lotus"/>
          <w:szCs w:val="28"/>
          <w:rtl/>
          <w:lang w:bidi="ar-SA"/>
        </w:rPr>
        <w:t>)</w:t>
      </w:r>
    </w:p>
    <w:p w:rsidR="00744D2F" w:rsidRPr="00AB56BA" w:rsidRDefault="00744D2F" w:rsidP="0089371F">
      <w:pPr>
        <w:autoSpaceDE w:val="0"/>
        <w:autoSpaceDN w:val="0"/>
        <w:adjustRightInd w:val="0"/>
        <w:rPr>
          <w:rtl/>
          <w:lang w:bidi="ar-SA"/>
        </w:rPr>
      </w:pPr>
      <w:r w:rsidRPr="00AB56BA">
        <w:rPr>
          <w:b/>
          <w:bCs/>
          <w:rtl/>
          <w:lang w:bidi="ar-SA"/>
        </w:rPr>
        <w:t xml:space="preserve">ترجمه: </w:t>
      </w:r>
      <w:r w:rsidRPr="00AB56BA">
        <w:rPr>
          <w:rtl/>
          <w:lang w:bidi="ar-SA"/>
        </w:rPr>
        <w:t>ابودرداء</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می‌فرمود: «دعای شخص مسلمان برای برادرش در غیابِ او پذیرفته می‌شود؛ بالای سرش فرشته‌ای گماشته شده است که هرگاه بنده برای برادرش دعای خیر می‌کند، آن فرشته می‌گوید: آمین؛ و همانندِ آن نصیب تو باد».</w:t>
      </w:r>
    </w:p>
    <w:p w:rsidR="00744D2F" w:rsidRPr="00AB56BA" w:rsidRDefault="00744D2F" w:rsidP="006548CF">
      <w:pPr>
        <w:autoSpaceDE w:val="0"/>
        <w:autoSpaceDN w:val="0"/>
        <w:adjustRightInd w:val="0"/>
        <w:ind w:firstLine="0"/>
        <w:jc w:val="center"/>
        <w:rPr>
          <w:b/>
          <w:bCs/>
          <w:sz w:val="32"/>
          <w:szCs w:val="32"/>
          <w:rtl/>
          <w:lang w:bidi="ar-SA"/>
        </w:rPr>
      </w:pPr>
      <w:r w:rsidRPr="00AB56BA">
        <w:rPr>
          <w:b/>
          <w:bCs/>
          <w:sz w:val="32"/>
          <w:szCs w:val="32"/>
          <w:rtl/>
          <w:lang w:bidi="ar-SA"/>
        </w:rPr>
        <w:t>شرح</w:t>
      </w:r>
    </w:p>
    <w:p w:rsidR="00744D2F" w:rsidRPr="00AB56BA" w:rsidRDefault="00744D2F" w:rsidP="0089371F">
      <w:pPr>
        <w:autoSpaceDE w:val="0"/>
        <w:autoSpaceDN w:val="0"/>
        <w:adjustRightInd w:val="0"/>
        <w:rPr>
          <w:rtl/>
          <w:lang w:bidi="ar-SA"/>
        </w:rPr>
      </w:pPr>
      <w:r w:rsidRPr="00AB56BA">
        <w:rPr>
          <w:rtl/>
          <w:lang w:bidi="ar-SA"/>
        </w:rPr>
        <w:t>مولف، نووی</w:t>
      </w:r>
      <w:r w:rsidRPr="00AB56BA">
        <w:rPr>
          <w:rFonts w:cs="CTraditional Arabic"/>
          <w:sz w:val="24"/>
          <w:szCs w:val="24"/>
          <w:rtl/>
          <w:lang w:bidi="ar-SA"/>
        </w:rPr>
        <w:t>/</w:t>
      </w:r>
      <w:r w:rsidRPr="00AB56BA">
        <w:rPr>
          <w:rtl/>
          <w:lang w:bidi="ar-SA"/>
        </w:rPr>
        <w:t xml:space="preserve"> در کتابش «ریاض‌الصالحین» بابی در فضیلت دعا برای دیگران در غیاب آن‌ها گشوده است؛ زیرا دعا در خلوت و تنهایی نشانه‌ی روشنی از صداقت ایمان بنده می‌باشد. هم‌چنین پیامبر</w:t>
      </w:r>
      <w:r w:rsidRPr="00AB56BA">
        <w:rPr>
          <w:lang w:bidi="ar-SA"/>
        </w:rPr>
        <w:sym w:font="AGA Arabesque" w:char="F072"/>
      </w:r>
      <w:r w:rsidRPr="00AB56BA">
        <w:rPr>
          <w:rtl/>
          <w:lang w:bidi="ar-SA"/>
        </w:rPr>
        <w:t xml:space="preserve"> فرموده است: </w:t>
      </w:r>
      <w:r w:rsidRPr="00AB56BA">
        <w:rPr>
          <w:rStyle w:val="Char7"/>
          <w:rtl/>
          <w:lang w:bidi="ar-SA"/>
        </w:rPr>
        <w:t>«لا يُؤْمِنُ أَحَدُكُمْ حَتَّى يُحِبَّ لأخِيهِ مَا يُحِبُّ لِنَفْسِهِ»</w:t>
      </w:r>
      <w:r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62"/>
      </w:r>
      <w:r w:rsidR="00AF70A9" w:rsidRPr="00AB56BA">
        <w:rPr>
          <w:rStyle w:val="FootnoteReference"/>
          <w:rFonts w:cs="B Lotus"/>
          <w:szCs w:val="28"/>
          <w:rtl/>
          <w:lang w:bidi="ar-SA"/>
        </w:rPr>
        <w:t>)</w:t>
      </w:r>
      <w:r w:rsidRPr="00AB56BA">
        <w:rPr>
          <w:rtl/>
          <w:lang w:bidi="ar-SA"/>
        </w:rPr>
        <w:t xml:space="preserve"> یعنی: «ایمان هیچ‌یک از شما کامل نیست تا آن‌که هرچه برای خود می‌پسندد، برای برادر مسلمان خود نیز بپسندد». لذا دعای شما برای برادر مسلمانتان در غیاب او- بدون این‌که خودش سفارش کرده باشد- دلیل محبت شما به اوست و نشان می‌دهد که شما آن‌چه را برای خود می‌پسندید، برای او نیز دوست دارید.</w:t>
      </w:r>
    </w:p>
    <w:p w:rsidR="00744D2F" w:rsidRPr="00AB56BA" w:rsidRDefault="00744D2F" w:rsidP="0089371F">
      <w:pPr>
        <w:autoSpaceDE w:val="0"/>
        <w:autoSpaceDN w:val="0"/>
        <w:adjustRightInd w:val="0"/>
        <w:rPr>
          <w:rtl/>
          <w:lang w:bidi="ar-SA"/>
        </w:rPr>
      </w:pPr>
      <w:r w:rsidRPr="00AB56BA">
        <w:rPr>
          <w:rtl/>
          <w:lang w:bidi="ar-SA"/>
        </w:rPr>
        <w:t>سپس مولف</w:t>
      </w:r>
      <w:r w:rsidRPr="00AB56BA">
        <w:rPr>
          <w:rFonts w:cs="CTraditional Arabic"/>
          <w:sz w:val="24"/>
          <w:szCs w:val="24"/>
          <w:rtl/>
          <w:lang w:bidi="ar-SA"/>
        </w:rPr>
        <w:t>/</w:t>
      </w:r>
      <w:r w:rsidRPr="00AB56BA">
        <w:rPr>
          <w:rtl/>
          <w:lang w:bidi="ar-SA"/>
        </w:rPr>
        <w:t xml:space="preserve"> در این‌باره به سه آیه از قرآن کریم استدلال کرده است؛ از جمله: این آیه که الله متعال به پیامبرش می‌فرماید:</w:t>
      </w:r>
    </w:p>
    <w:p w:rsidR="00DE59BB" w:rsidRPr="00AB56BA" w:rsidRDefault="00AF70A9" w:rsidP="007A3D42">
      <w:pPr>
        <w:pStyle w:val="a2"/>
        <w:tabs>
          <w:tab w:val="right" w:pos="6804"/>
        </w:tabs>
        <w:spacing w:after="0"/>
        <w:rPr>
          <w:rStyle w:val="Char8"/>
          <w:rtl/>
        </w:rPr>
      </w:pPr>
      <w:r w:rsidRPr="00AB56BA">
        <w:rPr>
          <w:rFonts w:ascii="KFGQPC Uthman Taha Naskh" w:cs="KFGQPC Uthman Taha Naskh" w:hint="cs"/>
          <w:noProof w:val="0"/>
          <w:rtl/>
          <w:lang w:bidi="ar-SA"/>
        </w:rPr>
        <w:t>﴿</w:t>
      </w:r>
      <w:r w:rsidR="00DE59BB" w:rsidRPr="00AB56BA">
        <w:rPr>
          <w:rStyle w:val="Char2"/>
          <w:rFonts w:hint="eastAsia"/>
          <w:rtl/>
        </w:rPr>
        <w:t>وَ</w:t>
      </w:r>
      <w:r w:rsidR="00DE59BB" w:rsidRPr="00AB56BA">
        <w:rPr>
          <w:rStyle w:val="Char2"/>
          <w:rFonts w:hint="cs"/>
          <w:rtl/>
        </w:rPr>
        <w:t>ٱ</w:t>
      </w:r>
      <w:r w:rsidR="00DE59BB" w:rsidRPr="00AB56BA">
        <w:rPr>
          <w:rStyle w:val="Char2"/>
          <w:rFonts w:hint="eastAsia"/>
          <w:rtl/>
        </w:rPr>
        <w:t>س</w:t>
      </w:r>
      <w:r w:rsidR="00DE59BB" w:rsidRPr="00AB56BA">
        <w:rPr>
          <w:rStyle w:val="Char2"/>
          <w:rFonts w:hint="cs"/>
          <w:rtl/>
        </w:rPr>
        <w:t>ۡ</w:t>
      </w:r>
      <w:r w:rsidR="00DE59BB" w:rsidRPr="00AB56BA">
        <w:rPr>
          <w:rStyle w:val="Char2"/>
          <w:rFonts w:hint="eastAsia"/>
          <w:rtl/>
        </w:rPr>
        <w:t>تَغ</w:t>
      </w:r>
      <w:r w:rsidR="00DE59BB" w:rsidRPr="00AB56BA">
        <w:rPr>
          <w:rStyle w:val="Char2"/>
          <w:rFonts w:hint="cs"/>
          <w:rtl/>
        </w:rPr>
        <w:t>ۡ</w:t>
      </w:r>
      <w:r w:rsidR="00DE59BB" w:rsidRPr="00AB56BA">
        <w:rPr>
          <w:rStyle w:val="Char2"/>
          <w:rFonts w:hint="eastAsia"/>
          <w:rtl/>
        </w:rPr>
        <w:t>فِر</w:t>
      </w:r>
      <w:r w:rsidR="00DE59BB" w:rsidRPr="00AB56BA">
        <w:rPr>
          <w:rStyle w:val="Char2"/>
          <w:rFonts w:hint="cs"/>
          <w:rtl/>
        </w:rPr>
        <w:t>ۡ</w:t>
      </w:r>
      <w:r w:rsidR="00DE59BB" w:rsidRPr="00AB56BA">
        <w:rPr>
          <w:rStyle w:val="Char2"/>
          <w:rtl/>
        </w:rPr>
        <w:t xml:space="preserve"> </w:t>
      </w:r>
      <w:r w:rsidR="00DE59BB" w:rsidRPr="00AB56BA">
        <w:rPr>
          <w:rStyle w:val="Char2"/>
          <w:rFonts w:hint="eastAsia"/>
          <w:rtl/>
        </w:rPr>
        <w:t>لِذَن</w:t>
      </w:r>
      <w:r w:rsidR="00DE59BB" w:rsidRPr="00AB56BA">
        <w:rPr>
          <w:rStyle w:val="Char2"/>
          <w:rFonts w:hint="cs"/>
          <w:rtl/>
        </w:rPr>
        <w:t>ۢ</w:t>
      </w:r>
      <w:r w:rsidR="00DE59BB" w:rsidRPr="00AB56BA">
        <w:rPr>
          <w:rStyle w:val="Char2"/>
          <w:rFonts w:hint="eastAsia"/>
          <w:rtl/>
        </w:rPr>
        <w:t>بِكَ</w:t>
      </w:r>
      <w:r w:rsidR="00DE59BB" w:rsidRPr="00AB56BA">
        <w:rPr>
          <w:rStyle w:val="Char2"/>
          <w:rtl/>
        </w:rPr>
        <w:t xml:space="preserve"> </w:t>
      </w:r>
      <w:r w:rsidR="00DE59BB" w:rsidRPr="00AB56BA">
        <w:rPr>
          <w:rStyle w:val="Char2"/>
          <w:rFonts w:hint="eastAsia"/>
          <w:rtl/>
        </w:rPr>
        <w:t>وَلِل</w:t>
      </w:r>
      <w:r w:rsidR="00DE59BB" w:rsidRPr="00AB56BA">
        <w:rPr>
          <w:rStyle w:val="Char2"/>
          <w:rFonts w:hint="cs"/>
          <w:rtl/>
        </w:rPr>
        <w:t>ۡ</w:t>
      </w:r>
      <w:r w:rsidR="00DE59BB" w:rsidRPr="00AB56BA">
        <w:rPr>
          <w:rStyle w:val="Char2"/>
          <w:rFonts w:hint="eastAsia"/>
          <w:rtl/>
        </w:rPr>
        <w:t>مُؤ</w:t>
      </w:r>
      <w:r w:rsidR="00DE59BB" w:rsidRPr="00AB56BA">
        <w:rPr>
          <w:rStyle w:val="Char2"/>
          <w:rFonts w:hint="cs"/>
          <w:rtl/>
        </w:rPr>
        <w:t>ۡ</w:t>
      </w:r>
      <w:r w:rsidR="00DE59BB" w:rsidRPr="00AB56BA">
        <w:rPr>
          <w:rStyle w:val="Char2"/>
          <w:rFonts w:hint="eastAsia"/>
          <w:rtl/>
        </w:rPr>
        <w:t>مِنِينَ</w:t>
      </w:r>
      <w:r w:rsidR="00DE59BB" w:rsidRPr="00AB56BA">
        <w:rPr>
          <w:rStyle w:val="Char2"/>
          <w:rtl/>
        </w:rPr>
        <w:t xml:space="preserve"> </w:t>
      </w:r>
      <w:r w:rsidR="00DE59BB" w:rsidRPr="00AB56BA">
        <w:rPr>
          <w:rStyle w:val="Char2"/>
          <w:rFonts w:hint="eastAsia"/>
          <w:rtl/>
        </w:rPr>
        <w:t>وَ</w:t>
      </w:r>
      <w:r w:rsidR="00DE59BB" w:rsidRPr="00AB56BA">
        <w:rPr>
          <w:rStyle w:val="Char2"/>
          <w:rFonts w:hint="cs"/>
          <w:rtl/>
        </w:rPr>
        <w:t>ٱ</w:t>
      </w:r>
      <w:r w:rsidR="00DE59BB" w:rsidRPr="00AB56BA">
        <w:rPr>
          <w:rStyle w:val="Char2"/>
          <w:rFonts w:hint="eastAsia"/>
          <w:rtl/>
        </w:rPr>
        <w:t>ل</w:t>
      </w:r>
      <w:r w:rsidR="00DE59BB" w:rsidRPr="00AB56BA">
        <w:rPr>
          <w:rStyle w:val="Char2"/>
          <w:rFonts w:hint="cs"/>
          <w:rtl/>
        </w:rPr>
        <w:t>ۡ</w:t>
      </w:r>
      <w:r w:rsidR="00DE59BB" w:rsidRPr="00AB56BA">
        <w:rPr>
          <w:rStyle w:val="Char2"/>
          <w:rFonts w:hint="eastAsia"/>
          <w:rtl/>
        </w:rPr>
        <w:t>مُؤ</w:t>
      </w:r>
      <w:r w:rsidR="00DE59BB" w:rsidRPr="00AB56BA">
        <w:rPr>
          <w:rStyle w:val="Char2"/>
          <w:rFonts w:hint="cs"/>
          <w:rtl/>
        </w:rPr>
        <w:t>ۡ</w:t>
      </w:r>
      <w:r w:rsidR="00DE59BB" w:rsidRPr="00AB56BA">
        <w:rPr>
          <w:rStyle w:val="Char2"/>
          <w:rFonts w:hint="eastAsia"/>
          <w:rtl/>
        </w:rPr>
        <w:t>مِنَ</w:t>
      </w:r>
      <w:r w:rsidR="00DE59BB" w:rsidRPr="00AB56BA">
        <w:rPr>
          <w:rStyle w:val="Char2"/>
          <w:rFonts w:hint="cs"/>
          <w:rtl/>
        </w:rPr>
        <w:t>ٰ</w:t>
      </w:r>
      <w:r w:rsidR="00DE59BB" w:rsidRPr="00AB56BA">
        <w:rPr>
          <w:rStyle w:val="Char2"/>
          <w:rFonts w:hint="eastAsia"/>
          <w:rtl/>
        </w:rPr>
        <w:t>تِ</w:t>
      </w:r>
      <w:r w:rsidRPr="00AB56BA">
        <w:rPr>
          <w:rFonts w:ascii="KFGQPC Uthman Taha Naskh" w:cs="KFGQPC Uthman Taha Naskh" w:hint="cs"/>
          <w:noProof w:val="0"/>
          <w:rtl/>
          <w:lang w:bidi="ar-SA"/>
        </w:rPr>
        <w:t>﴾</w:t>
      </w:r>
      <w:r w:rsidR="00DE59BB" w:rsidRPr="00AB56BA">
        <w:rPr>
          <w:rFonts w:ascii="KFGQPC Uthman Taha Naskh" w:cs="KFGQPC Uthman Taha Naskh" w:hint="cs"/>
          <w:noProof w:val="0"/>
          <w:rtl/>
          <w:lang w:bidi="ar-SA"/>
        </w:rPr>
        <w:tab/>
      </w:r>
      <w:r w:rsidR="00DE59BB" w:rsidRPr="00AB56BA">
        <w:rPr>
          <w:rStyle w:val="Char8"/>
          <w:rtl/>
        </w:rPr>
        <w:t>[</w:t>
      </w:r>
      <w:r w:rsidR="00DE59BB" w:rsidRPr="00AB56BA">
        <w:rPr>
          <w:rStyle w:val="Char8"/>
          <w:rFonts w:hint="eastAsia"/>
          <w:rtl/>
        </w:rPr>
        <w:t>محمد</w:t>
      </w:r>
      <w:r w:rsidR="00DE59BB" w:rsidRPr="00AB56BA">
        <w:rPr>
          <w:rStyle w:val="Char8"/>
          <w:rtl/>
        </w:rPr>
        <w:t xml:space="preserve"> : </w:t>
      </w:r>
      <w:r w:rsidR="00DE59BB" w:rsidRPr="00AB56BA">
        <w:rPr>
          <w:rStyle w:val="Char8"/>
          <w:rFonts w:hint="cs"/>
          <w:rtl/>
        </w:rPr>
        <w:t>١٩</w:t>
      </w:r>
      <w:r w:rsidR="00DE59BB" w:rsidRPr="00AB56BA">
        <w:rPr>
          <w:rStyle w:val="Char8"/>
          <w:rtl/>
        </w:rPr>
        <w:t>]</w:t>
      </w:r>
    </w:p>
    <w:p w:rsidR="00744D2F" w:rsidRPr="00AB56BA" w:rsidRDefault="00744D2F" w:rsidP="0089371F">
      <w:pPr>
        <w:pStyle w:val="a2"/>
        <w:rPr>
          <w:rtl/>
          <w:lang w:bidi="ar-SA"/>
        </w:rPr>
      </w:pPr>
      <w:r w:rsidRPr="00AB56BA">
        <w:rPr>
          <w:rtl/>
          <w:lang w:bidi="ar-SA"/>
        </w:rPr>
        <w:t>و برای گناهانت و برای مردان و زنان باایمان درخواست آمرزش کن.</w:t>
      </w:r>
    </w:p>
    <w:p w:rsidR="00744D2F" w:rsidRPr="00AB56BA" w:rsidRDefault="00744D2F" w:rsidP="007A3D42">
      <w:pPr>
        <w:autoSpaceDE w:val="0"/>
        <w:autoSpaceDN w:val="0"/>
        <w:adjustRightInd w:val="0"/>
        <w:rPr>
          <w:rFonts w:ascii="Traditional Arabic" w:hAnsi="Traditional Arabic"/>
          <w:rtl/>
          <w:lang w:bidi="ar-SA"/>
        </w:rPr>
      </w:pPr>
      <w:r w:rsidRPr="00AB56BA">
        <w:rPr>
          <w:rFonts w:ascii="Traditional Arabic" w:hAnsi="Traditional Arabic"/>
          <w:rtl/>
          <w:lang w:bidi="ar-SA"/>
        </w:rPr>
        <w:t>الله متعال در این آیه به پیامبرش دستور داده است که برای گناهان خویش و نیز برای زنان و مردان مومن آمرزش بخواهد؛ احادیث فراوانی مبنی بر درخواست آمرزش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برای گناهانش وجود دارد و ما می‌دانیم که آن بزرگوار برای مومنان نیز آمرزش می‌خواست. </w:t>
      </w:r>
      <w:r w:rsidR="00AF70A9" w:rsidRPr="00AB56BA">
        <w:rPr>
          <w:rFonts w:ascii="KFGQPC Uthman Taha Naskh" w:cs="KFGQPC Uthman Taha Naskh" w:hint="cs"/>
          <w:noProof w:val="0"/>
          <w:rtl/>
          <w:lang w:bidi="ar-SA"/>
        </w:rPr>
        <w:t>﴿</w:t>
      </w:r>
      <w:r w:rsidR="00DE59BB" w:rsidRPr="00AB56BA">
        <w:rPr>
          <w:rStyle w:val="Char2"/>
          <w:rFonts w:hint="eastAsia"/>
          <w:rtl/>
        </w:rPr>
        <w:t>وَ</w:t>
      </w:r>
      <w:r w:rsidR="00DE59BB" w:rsidRPr="00AB56BA">
        <w:rPr>
          <w:rStyle w:val="Char2"/>
          <w:rFonts w:hint="cs"/>
          <w:rtl/>
        </w:rPr>
        <w:t>ٱ</w:t>
      </w:r>
      <w:r w:rsidR="00DE59BB" w:rsidRPr="00AB56BA">
        <w:rPr>
          <w:rStyle w:val="Char2"/>
          <w:rFonts w:hint="eastAsia"/>
          <w:rtl/>
        </w:rPr>
        <w:t>س</w:t>
      </w:r>
      <w:r w:rsidR="00DE59BB" w:rsidRPr="00AB56BA">
        <w:rPr>
          <w:rStyle w:val="Char2"/>
          <w:rFonts w:hint="cs"/>
          <w:rtl/>
        </w:rPr>
        <w:t>ۡ</w:t>
      </w:r>
      <w:r w:rsidR="00DE59BB" w:rsidRPr="00AB56BA">
        <w:rPr>
          <w:rStyle w:val="Char2"/>
          <w:rFonts w:hint="eastAsia"/>
          <w:rtl/>
        </w:rPr>
        <w:t>تَغ</w:t>
      </w:r>
      <w:r w:rsidR="00DE59BB" w:rsidRPr="00AB56BA">
        <w:rPr>
          <w:rStyle w:val="Char2"/>
          <w:rFonts w:hint="cs"/>
          <w:rtl/>
        </w:rPr>
        <w:t>ۡ</w:t>
      </w:r>
      <w:r w:rsidR="00DE59BB" w:rsidRPr="00AB56BA">
        <w:rPr>
          <w:rStyle w:val="Char2"/>
          <w:rFonts w:hint="eastAsia"/>
          <w:rtl/>
        </w:rPr>
        <w:t>فِر</w:t>
      </w:r>
      <w:r w:rsidR="00DE59BB" w:rsidRPr="00AB56BA">
        <w:rPr>
          <w:rStyle w:val="Char2"/>
          <w:rFonts w:hint="cs"/>
          <w:rtl/>
        </w:rPr>
        <w:t>ۡ</w:t>
      </w:r>
      <w:r w:rsidR="00DE59BB" w:rsidRPr="00AB56BA">
        <w:rPr>
          <w:rStyle w:val="Char2"/>
          <w:rtl/>
        </w:rPr>
        <w:t xml:space="preserve"> </w:t>
      </w:r>
      <w:r w:rsidR="00DE59BB" w:rsidRPr="00AB56BA">
        <w:rPr>
          <w:rStyle w:val="Char2"/>
          <w:rFonts w:hint="eastAsia"/>
          <w:rtl/>
        </w:rPr>
        <w:t>لِذَن</w:t>
      </w:r>
      <w:r w:rsidR="00DE59BB" w:rsidRPr="00AB56BA">
        <w:rPr>
          <w:rStyle w:val="Char2"/>
          <w:rFonts w:hint="cs"/>
          <w:rtl/>
        </w:rPr>
        <w:t>ۢ</w:t>
      </w:r>
      <w:r w:rsidR="00DE59BB" w:rsidRPr="00AB56BA">
        <w:rPr>
          <w:rStyle w:val="Char2"/>
          <w:rFonts w:hint="eastAsia"/>
          <w:rtl/>
        </w:rPr>
        <w:t>بِكَ</w:t>
      </w:r>
      <w:r w:rsidR="00AF70A9" w:rsidRPr="00AB56BA">
        <w:rPr>
          <w:rFonts w:ascii="KFGQPC Uthman Taha Naskh" w:cs="KFGQPC Uthman Taha Naskh" w:hint="cs"/>
          <w:noProof w:val="0"/>
          <w:rtl/>
          <w:lang w:bidi="ar-SA"/>
        </w:rPr>
        <w:t>﴾</w:t>
      </w:r>
      <w:r w:rsidR="00DE59BB" w:rsidRPr="00AB56BA">
        <w:rPr>
          <w:rFonts w:ascii="KFGQPC Uthman Taha Naskh" w:cs="KFGQPC Uthman Taha Naskh" w:hint="cs"/>
          <w:noProof w:val="0"/>
          <w:rtl/>
          <w:lang w:bidi="ar-SA"/>
        </w:rPr>
        <w:t xml:space="preserve"> </w:t>
      </w:r>
      <w:r w:rsidRPr="00AB56BA">
        <w:rPr>
          <w:rFonts w:ascii="Traditional Arabic" w:hAnsi="Traditional Arabic"/>
          <w:rtl/>
          <w:lang w:bidi="ar-SA"/>
        </w:rPr>
        <w:t>بدین معناست که از الله</w:t>
      </w:r>
      <w:r w:rsidRPr="00AB56BA">
        <w:rPr>
          <w:rFonts w:ascii="Traditional Arabic" w:hAnsi="Traditional Arabic"/>
          <w:lang w:bidi="ar-SA"/>
        </w:rPr>
        <w:sym w:font="AGA Arabesque" w:char="F055"/>
      </w:r>
      <w:r w:rsidRPr="00AB56BA">
        <w:rPr>
          <w:rFonts w:ascii="Traditional Arabic" w:hAnsi="Traditional Arabic"/>
          <w:rtl/>
          <w:lang w:bidi="ar-SA"/>
        </w:rPr>
        <w:t xml:space="preserve"> بخواه که گناهانت را بیامرزد. گفتنی‌ست: مغفرت یا آمرزش به معنای پوشاندن گناهان و بخشیدن آن‌هاست؛ زیرا واژه‌ی «مغفرت» هم‌خانواده‌ی کلمه‌ی «مِغفَر» می‌باشد و مغفر، یعنی: کلاه‌خود که سر را می‌پوشاند و در جنگ و پیکار برای حفاظت از سر در برابر تیرِ دشمن مورد استفاده قرار می‌گیرد.</w:t>
      </w:r>
    </w:p>
    <w:p w:rsidR="00744D2F" w:rsidRPr="00AB56BA" w:rsidRDefault="00744D2F" w:rsidP="0089371F">
      <w:pPr>
        <w:autoSpaceDE w:val="0"/>
        <w:autoSpaceDN w:val="0"/>
        <w:adjustRightInd w:val="0"/>
        <w:rPr>
          <w:rFonts w:ascii="Traditional Arabic" w:hAnsi="Traditional Arabic"/>
          <w:rtl/>
          <w:lang w:bidi="ar-SA"/>
        </w:rPr>
      </w:pPr>
      <w:r w:rsidRPr="00AB56BA">
        <w:rPr>
          <w:rtl/>
          <w:lang w:bidi="ar-SA"/>
        </w:rPr>
        <w:t>مولف</w:t>
      </w:r>
      <w:r w:rsidRPr="00AB56BA">
        <w:rPr>
          <w:rFonts w:cs="CTraditional Arabic"/>
          <w:rtl/>
          <w:lang w:bidi="ar-SA"/>
        </w:rPr>
        <w:t>/</w:t>
      </w:r>
      <w:r w:rsidRPr="00AB56BA">
        <w:rPr>
          <w:rFonts w:ascii="Traditional Arabic" w:hAnsi="Traditional Arabic"/>
          <w:rtl/>
          <w:lang w:bidi="ar-SA"/>
        </w:rPr>
        <w:t xml:space="preserve"> این آیه را نیز آورده است که الله</w:t>
      </w:r>
      <w:r w:rsidRPr="00AB56BA">
        <w:rPr>
          <w:rFonts w:ascii="Traditional Arabic" w:hAnsi="Traditional Arabic"/>
          <w:lang w:bidi="ar-SA"/>
        </w:rPr>
        <w:sym w:font="AGA Arabesque" w:char="F059"/>
      </w:r>
      <w:r w:rsidRPr="00AB56BA">
        <w:rPr>
          <w:rFonts w:ascii="Traditional Arabic" w:hAnsi="Traditional Arabic"/>
          <w:rtl/>
          <w:lang w:bidi="ar-SA"/>
        </w:rPr>
        <w:t xml:space="preserve"> می‌فرماید:</w:t>
      </w:r>
    </w:p>
    <w:p w:rsidR="00DE59BB" w:rsidRPr="00AB56BA" w:rsidRDefault="00AF70A9" w:rsidP="0043565D">
      <w:pPr>
        <w:pStyle w:val="a2"/>
        <w:tabs>
          <w:tab w:val="right" w:pos="6804"/>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DE59BB" w:rsidRPr="00AB56BA">
        <w:rPr>
          <w:rStyle w:val="Char2"/>
          <w:rFonts w:hint="eastAsia"/>
          <w:rtl/>
        </w:rPr>
        <w:t>وَ</w:t>
      </w:r>
      <w:r w:rsidR="00DE59BB" w:rsidRPr="00AB56BA">
        <w:rPr>
          <w:rStyle w:val="Char2"/>
          <w:rFonts w:hint="cs"/>
          <w:rtl/>
        </w:rPr>
        <w:t>ٱ</w:t>
      </w:r>
      <w:r w:rsidR="00DE59BB" w:rsidRPr="00AB56BA">
        <w:rPr>
          <w:rStyle w:val="Char2"/>
          <w:rFonts w:hint="eastAsia"/>
          <w:rtl/>
        </w:rPr>
        <w:t>لَّذِينَ</w:t>
      </w:r>
      <w:r w:rsidR="00DE59BB" w:rsidRPr="00AB56BA">
        <w:rPr>
          <w:rStyle w:val="Char2"/>
          <w:rtl/>
        </w:rPr>
        <w:t xml:space="preserve"> </w:t>
      </w:r>
      <w:r w:rsidR="00DE59BB" w:rsidRPr="00AB56BA">
        <w:rPr>
          <w:rStyle w:val="Char2"/>
          <w:rFonts w:hint="eastAsia"/>
          <w:rtl/>
        </w:rPr>
        <w:t>جَا</w:t>
      </w:r>
      <w:r w:rsidR="00DE59BB" w:rsidRPr="00AB56BA">
        <w:rPr>
          <w:rStyle w:val="Char2"/>
          <w:rFonts w:hint="cs"/>
          <w:rtl/>
        </w:rPr>
        <w:t>ٓ</w:t>
      </w:r>
      <w:r w:rsidR="00DE59BB" w:rsidRPr="00AB56BA">
        <w:rPr>
          <w:rStyle w:val="Char2"/>
          <w:rFonts w:hint="eastAsia"/>
          <w:rtl/>
        </w:rPr>
        <w:t>ءُو</w:t>
      </w:r>
      <w:r w:rsidR="00DE59BB" w:rsidRPr="00AB56BA">
        <w:rPr>
          <w:rStyle w:val="Char2"/>
          <w:rtl/>
        </w:rPr>
        <w:t xml:space="preserve"> </w:t>
      </w:r>
      <w:r w:rsidR="00DE59BB" w:rsidRPr="00AB56BA">
        <w:rPr>
          <w:rStyle w:val="Char2"/>
          <w:rFonts w:hint="eastAsia"/>
          <w:rtl/>
        </w:rPr>
        <w:t>مِن</w:t>
      </w:r>
      <w:r w:rsidR="00DE59BB" w:rsidRPr="00AB56BA">
        <w:rPr>
          <w:rStyle w:val="Char2"/>
          <w:rFonts w:hint="cs"/>
          <w:rtl/>
        </w:rPr>
        <w:t>ۢ</w:t>
      </w:r>
      <w:r w:rsidR="00DE59BB" w:rsidRPr="00AB56BA">
        <w:rPr>
          <w:rStyle w:val="Char2"/>
          <w:rtl/>
        </w:rPr>
        <w:t xml:space="preserve"> </w:t>
      </w:r>
      <w:r w:rsidR="00DE59BB" w:rsidRPr="00AB56BA">
        <w:rPr>
          <w:rStyle w:val="Char2"/>
          <w:rFonts w:hint="eastAsia"/>
          <w:rtl/>
        </w:rPr>
        <w:t>بَع</w:t>
      </w:r>
      <w:r w:rsidR="00DE59BB" w:rsidRPr="00AB56BA">
        <w:rPr>
          <w:rStyle w:val="Char2"/>
          <w:rFonts w:hint="cs"/>
          <w:rtl/>
        </w:rPr>
        <w:t>ۡ</w:t>
      </w:r>
      <w:r w:rsidR="00DE59BB" w:rsidRPr="00AB56BA">
        <w:rPr>
          <w:rStyle w:val="Char2"/>
          <w:rFonts w:hint="eastAsia"/>
          <w:rtl/>
        </w:rPr>
        <w:t>دِهِم</w:t>
      </w:r>
      <w:r w:rsidR="00DE59BB" w:rsidRPr="00AB56BA">
        <w:rPr>
          <w:rStyle w:val="Char2"/>
          <w:rFonts w:hint="cs"/>
          <w:rtl/>
        </w:rPr>
        <w:t>ۡ</w:t>
      </w:r>
      <w:r w:rsidR="00DE59BB" w:rsidRPr="00AB56BA">
        <w:rPr>
          <w:rStyle w:val="Char2"/>
          <w:rtl/>
        </w:rPr>
        <w:t xml:space="preserve"> </w:t>
      </w:r>
      <w:r w:rsidR="00DE59BB" w:rsidRPr="00AB56BA">
        <w:rPr>
          <w:rStyle w:val="Char2"/>
          <w:rFonts w:hint="eastAsia"/>
          <w:rtl/>
        </w:rPr>
        <w:t>يَقُولُونَ</w:t>
      </w:r>
      <w:r w:rsidR="00DE59BB" w:rsidRPr="00AB56BA">
        <w:rPr>
          <w:rStyle w:val="Char2"/>
          <w:rtl/>
        </w:rPr>
        <w:t xml:space="preserve"> </w:t>
      </w:r>
      <w:r w:rsidR="00DE59BB" w:rsidRPr="00AB56BA">
        <w:rPr>
          <w:rStyle w:val="Char2"/>
          <w:rFonts w:hint="eastAsia"/>
          <w:rtl/>
        </w:rPr>
        <w:t>رَبَّنَا</w:t>
      </w:r>
      <w:r w:rsidR="00DE59BB" w:rsidRPr="00AB56BA">
        <w:rPr>
          <w:rStyle w:val="Char2"/>
          <w:rtl/>
        </w:rPr>
        <w:t xml:space="preserve"> </w:t>
      </w:r>
      <w:r w:rsidR="00DE59BB" w:rsidRPr="00AB56BA">
        <w:rPr>
          <w:rStyle w:val="Char2"/>
          <w:rFonts w:hint="cs"/>
          <w:rtl/>
        </w:rPr>
        <w:t>ٱ</w:t>
      </w:r>
      <w:r w:rsidR="00DE59BB" w:rsidRPr="00AB56BA">
        <w:rPr>
          <w:rStyle w:val="Char2"/>
          <w:rFonts w:hint="eastAsia"/>
          <w:rtl/>
        </w:rPr>
        <w:t>غ</w:t>
      </w:r>
      <w:r w:rsidR="00DE59BB" w:rsidRPr="00AB56BA">
        <w:rPr>
          <w:rStyle w:val="Char2"/>
          <w:rFonts w:hint="cs"/>
          <w:rtl/>
        </w:rPr>
        <w:t>ۡ</w:t>
      </w:r>
      <w:r w:rsidR="00DE59BB" w:rsidRPr="00AB56BA">
        <w:rPr>
          <w:rStyle w:val="Char2"/>
          <w:rFonts w:hint="eastAsia"/>
          <w:rtl/>
        </w:rPr>
        <w:t>فِر</w:t>
      </w:r>
      <w:r w:rsidR="00DE59BB" w:rsidRPr="00AB56BA">
        <w:rPr>
          <w:rStyle w:val="Char2"/>
          <w:rFonts w:hint="cs"/>
          <w:rtl/>
        </w:rPr>
        <w:t>ۡ</w:t>
      </w:r>
      <w:r w:rsidR="00DE59BB" w:rsidRPr="00AB56BA">
        <w:rPr>
          <w:rStyle w:val="Char2"/>
          <w:rtl/>
        </w:rPr>
        <w:t xml:space="preserve"> </w:t>
      </w:r>
      <w:r w:rsidR="00DE59BB" w:rsidRPr="00AB56BA">
        <w:rPr>
          <w:rStyle w:val="Char2"/>
          <w:rFonts w:hint="eastAsia"/>
          <w:rtl/>
        </w:rPr>
        <w:t>لَنَا</w:t>
      </w:r>
      <w:r w:rsidR="00DE59BB" w:rsidRPr="00AB56BA">
        <w:rPr>
          <w:rStyle w:val="Char2"/>
          <w:rtl/>
        </w:rPr>
        <w:t xml:space="preserve"> </w:t>
      </w:r>
      <w:r w:rsidR="00DE59BB" w:rsidRPr="00AB56BA">
        <w:rPr>
          <w:rStyle w:val="Char2"/>
          <w:rFonts w:hint="eastAsia"/>
          <w:rtl/>
        </w:rPr>
        <w:t>وَلِإِخ</w:t>
      </w:r>
      <w:r w:rsidR="00DE59BB" w:rsidRPr="00AB56BA">
        <w:rPr>
          <w:rStyle w:val="Char2"/>
          <w:rFonts w:hint="cs"/>
          <w:rtl/>
        </w:rPr>
        <w:t>ۡ</w:t>
      </w:r>
      <w:r w:rsidR="00DE59BB" w:rsidRPr="00AB56BA">
        <w:rPr>
          <w:rStyle w:val="Char2"/>
          <w:rFonts w:hint="eastAsia"/>
          <w:rtl/>
        </w:rPr>
        <w:t>وَ</w:t>
      </w:r>
      <w:r w:rsidR="00DE59BB" w:rsidRPr="00AB56BA">
        <w:rPr>
          <w:rStyle w:val="Char2"/>
          <w:rFonts w:hint="cs"/>
          <w:rtl/>
        </w:rPr>
        <w:t>ٰ</w:t>
      </w:r>
      <w:r w:rsidR="00DE59BB" w:rsidRPr="00AB56BA">
        <w:rPr>
          <w:rStyle w:val="Char2"/>
          <w:rFonts w:hint="eastAsia"/>
          <w:rtl/>
        </w:rPr>
        <w:t>نِنَا</w:t>
      </w:r>
      <w:r w:rsidR="00DE59BB" w:rsidRPr="00AB56BA">
        <w:rPr>
          <w:rStyle w:val="Char2"/>
          <w:rtl/>
        </w:rPr>
        <w:t xml:space="preserve"> </w:t>
      </w:r>
      <w:r w:rsidR="00DE59BB" w:rsidRPr="00AB56BA">
        <w:rPr>
          <w:rStyle w:val="Char2"/>
          <w:rFonts w:hint="cs"/>
          <w:rtl/>
        </w:rPr>
        <w:t>ٱ</w:t>
      </w:r>
      <w:r w:rsidR="00DE59BB" w:rsidRPr="00AB56BA">
        <w:rPr>
          <w:rStyle w:val="Char2"/>
          <w:rFonts w:hint="eastAsia"/>
          <w:rtl/>
        </w:rPr>
        <w:t>لَّذِينَ</w:t>
      </w:r>
      <w:r w:rsidR="00DE59BB" w:rsidRPr="00AB56BA">
        <w:rPr>
          <w:rStyle w:val="Char2"/>
          <w:rtl/>
        </w:rPr>
        <w:t xml:space="preserve"> </w:t>
      </w:r>
      <w:r w:rsidR="00DE59BB" w:rsidRPr="00AB56BA">
        <w:rPr>
          <w:rStyle w:val="Char2"/>
          <w:rFonts w:hint="eastAsia"/>
          <w:rtl/>
        </w:rPr>
        <w:t>سَبَقُونَا</w:t>
      </w:r>
      <w:r w:rsidR="00DE59BB" w:rsidRPr="00AB56BA">
        <w:rPr>
          <w:rStyle w:val="Char2"/>
          <w:rtl/>
        </w:rPr>
        <w:t xml:space="preserve"> </w:t>
      </w:r>
      <w:r w:rsidR="00DE59BB" w:rsidRPr="00AB56BA">
        <w:rPr>
          <w:rStyle w:val="Char2"/>
          <w:rFonts w:hint="eastAsia"/>
          <w:rtl/>
        </w:rPr>
        <w:t>بِ</w:t>
      </w:r>
      <w:r w:rsidR="00DE59BB" w:rsidRPr="00AB56BA">
        <w:rPr>
          <w:rStyle w:val="Char2"/>
          <w:rFonts w:hint="cs"/>
          <w:rtl/>
        </w:rPr>
        <w:t>ٱ</w:t>
      </w:r>
      <w:r w:rsidR="00DE59BB" w:rsidRPr="00AB56BA">
        <w:rPr>
          <w:rStyle w:val="Char2"/>
          <w:rFonts w:hint="eastAsia"/>
          <w:rtl/>
        </w:rPr>
        <w:t>ل</w:t>
      </w:r>
      <w:r w:rsidR="00DE59BB" w:rsidRPr="00AB56BA">
        <w:rPr>
          <w:rStyle w:val="Char2"/>
          <w:rFonts w:hint="cs"/>
          <w:rtl/>
        </w:rPr>
        <w:t>ۡ</w:t>
      </w:r>
      <w:r w:rsidR="00DE59BB" w:rsidRPr="00AB56BA">
        <w:rPr>
          <w:rStyle w:val="Char2"/>
          <w:rFonts w:hint="eastAsia"/>
          <w:rtl/>
        </w:rPr>
        <w:t>إِيمَ</w:t>
      </w:r>
      <w:r w:rsidR="00DE59BB" w:rsidRPr="00AB56BA">
        <w:rPr>
          <w:rStyle w:val="Char2"/>
          <w:rFonts w:hint="cs"/>
          <w:rtl/>
        </w:rPr>
        <w:t>ٰ</w:t>
      </w:r>
      <w:r w:rsidR="00DE59BB" w:rsidRPr="00AB56BA">
        <w:rPr>
          <w:rStyle w:val="Char2"/>
          <w:rFonts w:hint="eastAsia"/>
          <w:rtl/>
        </w:rPr>
        <w:t>نِ</w:t>
      </w:r>
      <w:r w:rsidRPr="00AB56BA">
        <w:rPr>
          <w:rFonts w:ascii="KFGQPC Uthman Taha Naskh" w:cs="KFGQPC Uthman Taha Naskh" w:hint="cs"/>
          <w:noProof w:val="0"/>
          <w:rtl/>
          <w:lang w:bidi="ar-SA"/>
        </w:rPr>
        <w:t>﴾</w:t>
      </w:r>
      <w:r w:rsidR="00DE59BB" w:rsidRPr="00AB56BA">
        <w:rPr>
          <w:rFonts w:ascii="KFGQPC Uthman Taha Naskh" w:cs="KFGQPC Uthman Taha Naskh"/>
          <w:noProof w:val="0"/>
          <w:rtl/>
          <w:lang w:bidi="ar-SA"/>
        </w:rPr>
        <w:t xml:space="preserve"> </w:t>
      </w:r>
      <w:r w:rsidR="00DE59BB" w:rsidRPr="00AB56BA">
        <w:rPr>
          <w:rFonts w:ascii="KFGQPC Uthman Taha Naskh" w:cs="KFGQPC Uthman Taha Naskh" w:hint="cs"/>
          <w:noProof w:val="0"/>
          <w:rtl/>
          <w:lang w:bidi="ar-SA"/>
        </w:rPr>
        <w:t xml:space="preserve"> </w:t>
      </w:r>
      <w:r w:rsidR="007A3D42">
        <w:rPr>
          <w:rFonts w:ascii="KFGQPC Uthman Taha Naskh" w:cs="KFGQPC Uthman Taha Naskh" w:hint="cs"/>
          <w:noProof w:val="0"/>
          <w:rtl/>
          <w:lang w:bidi="ar-SA"/>
        </w:rPr>
        <w:tab/>
      </w:r>
      <w:r w:rsidR="00DE59BB" w:rsidRPr="00AB56BA">
        <w:rPr>
          <w:rFonts w:ascii="KFGQPC Uthman Taha Naskh" w:cs="KFGQPC Uthman Taha Naskh" w:hint="cs"/>
          <w:noProof w:val="0"/>
          <w:rtl/>
          <w:lang w:bidi="ar-SA"/>
        </w:rPr>
        <w:t xml:space="preserve"> </w:t>
      </w:r>
      <w:r w:rsidR="00DE59BB" w:rsidRPr="00AB56BA">
        <w:rPr>
          <w:rStyle w:val="Char8"/>
          <w:rtl/>
        </w:rPr>
        <w:t>[</w:t>
      </w:r>
      <w:r w:rsidR="00DE59BB" w:rsidRPr="00AB56BA">
        <w:rPr>
          <w:rStyle w:val="Char8"/>
          <w:rFonts w:hint="eastAsia"/>
          <w:rtl/>
        </w:rPr>
        <w:t>الحشر</w:t>
      </w:r>
      <w:r w:rsidR="00DE59BB" w:rsidRPr="00AB56BA">
        <w:rPr>
          <w:rStyle w:val="Char8"/>
          <w:rtl/>
        </w:rPr>
        <w:t xml:space="preserve">: </w:t>
      </w:r>
      <w:r w:rsidR="00DE59BB" w:rsidRPr="00AB56BA">
        <w:rPr>
          <w:rStyle w:val="Char8"/>
          <w:rFonts w:hint="cs"/>
          <w:rtl/>
        </w:rPr>
        <w:t>١٠</w:t>
      </w:r>
      <w:r w:rsidR="00DE59BB" w:rsidRPr="00AB56BA">
        <w:rPr>
          <w:rStyle w:val="Char8"/>
          <w:rtl/>
        </w:rPr>
        <w:t>]</w:t>
      </w:r>
      <w:r w:rsidR="00DE59BB" w:rsidRPr="00AB56BA">
        <w:rPr>
          <w:rFonts w:ascii="KFGQPC Uthman Taha Naskh" w:cs="KFGQPC Uthman Taha Naskh"/>
          <w:noProof w:val="0"/>
          <w:rtl/>
          <w:lang w:bidi="ar-SA"/>
        </w:rPr>
        <w:t xml:space="preserve"> </w:t>
      </w:r>
    </w:p>
    <w:p w:rsidR="00744D2F" w:rsidRPr="00AB56BA" w:rsidRDefault="00DE59BB" w:rsidP="00DE59BB">
      <w:pPr>
        <w:pStyle w:val="a2"/>
        <w:rPr>
          <w:rFonts w:ascii="Traditional Arabic"/>
          <w:rtl/>
          <w:lang w:bidi="ar-SA"/>
        </w:rPr>
      </w:pPr>
      <w:r w:rsidRPr="00AB56BA">
        <w:rPr>
          <w:rtl/>
          <w:lang w:bidi="ar-SA"/>
        </w:rPr>
        <w:t xml:space="preserve"> </w:t>
      </w:r>
      <w:r w:rsidR="00744D2F" w:rsidRPr="00AB56BA">
        <w:rPr>
          <w:rtl/>
          <w:lang w:bidi="ar-SA"/>
        </w:rPr>
        <w:t>(و نیز اموال فیء از آنِ) آیندگان ایشان است که می‌گویند: ای پروردگارمان! ما و برادرانمان را که در ایمان بر ما پیشی گرفتند، بیامرز.</w:t>
      </w:r>
    </w:p>
    <w:p w:rsidR="00744D2F" w:rsidRPr="00AB56BA" w:rsidRDefault="00744D2F" w:rsidP="0089371F">
      <w:pPr>
        <w:autoSpaceDE w:val="0"/>
        <w:autoSpaceDN w:val="0"/>
        <w:adjustRightInd w:val="0"/>
        <w:rPr>
          <w:rFonts w:ascii="Traditional Arabic" w:hAnsi="Traditional Arabic"/>
          <w:rtl/>
          <w:lang w:bidi="ar-SA"/>
        </w:rPr>
      </w:pPr>
      <w:r w:rsidRPr="00AB56BA">
        <w:rPr>
          <w:rFonts w:ascii="Traditional Arabic" w:hAnsi="Traditional Arabic"/>
          <w:rtl/>
          <w:lang w:bidi="ar-SA"/>
        </w:rPr>
        <w:t>این‌ها یک دسته از همان سه گروهی هستند که الله متعال درباره‌ی آنان فرموده است:</w:t>
      </w:r>
    </w:p>
    <w:p w:rsidR="00DE59BB" w:rsidRPr="00AB56BA" w:rsidRDefault="00AF70A9" w:rsidP="0043565D">
      <w:pPr>
        <w:pStyle w:val="a2"/>
        <w:tabs>
          <w:tab w:val="right" w:pos="6804"/>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DE59BB" w:rsidRPr="00AB56BA">
        <w:rPr>
          <w:rStyle w:val="Char2"/>
          <w:rFonts w:hint="eastAsia"/>
          <w:rtl/>
        </w:rPr>
        <w:t>لِل</w:t>
      </w:r>
      <w:r w:rsidR="00DE59BB" w:rsidRPr="00AB56BA">
        <w:rPr>
          <w:rStyle w:val="Char2"/>
          <w:rFonts w:hint="cs"/>
          <w:rtl/>
        </w:rPr>
        <w:t>ۡ</w:t>
      </w:r>
      <w:r w:rsidR="00DE59BB" w:rsidRPr="00AB56BA">
        <w:rPr>
          <w:rStyle w:val="Char2"/>
          <w:rFonts w:hint="eastAsia"/>
          <w:rtl/>
        </w:rPr>
        <w:t>فُقَرَا</w:t>
      </w:r>
      <w:r w:rsidR="00DE59BB" w:rsidRPr="00AB56BA">
        <w:rPr>
          <w:rStyle w:val="Char2"/>
          <w:rFonts w:hint="cs"/>
          <w:rtl/>
        </w:rPr>
        <w:t>ٓ</w:t>
      </w:r>
      <w:r w:rsidR="00DE59BB" w:rsidRPr="00AB56BA">
        <w:rPr>
          <w:rStyle w:val="Char2"/>
          <w:rFonts w:hint="eastAsia"/>
          <w:rtl/>
        </w:rPr>
        <w:t>ءِ</w:t>
      </w:r>
      <w:r w:rsidR="00DE59BB" w:rsidRPr="00AB56BA">
        <w:rPr>
          <w:rStyle w:val="Char2"/>
          <w:rtl/>
        </w:rPr>
        <w:t xml:space="preserve"> </w:t>
      </w:r>
      <w:r w:rsidR="00DE59BB" w:rsidRPr="00AB56BA">
        <w:rPr>
          <w:rStyle w:val="Char2"/>
          <w:rFonts w:hint="cs"/>
          <w:rtl/>
        </w:rPr>
        <w:t>ٱ</w:t>
      </w:r>
      <w:r w:rsidR="00DE59BB" w:rsidRPr="00AB56BA">
        <w:rPr>
          <w:rStyle w:val="Char2"/>
          <w:rFonts w:hint="eastAsia"/>
          <w:rtl/>
        </w:rPr>
        <w:t>ل</w:t>
      </w:r>
      <w:r w:rsidR="00DE59BB" w:rsidRPr="00AB56BA">
        <w:rPr>
          <w:rStyle w:val="Char2"/>
          <w:rFonts w:hint="cs"/>
          <w:rtl/>
        </w:rPr>
        <w:t>ۡ</w:t>
      </w:r>
      <w:r w:rsidR="00DE59BB" w:rsidRPr="00AB56BA">
        <w:rPr>
          <w:rStyle w:val="Char2"/>
          <w:rFonts w:hint="eastAsia"/>
          <w:rtl/>
        </w:rPr>
        <w:t>مُهَ</w:t>
      </w:r>
      <w:r w:rsidR="00DE59BB" w:rsidRPr="00AB56BA">
        <w:rPr>
          <w:rStyle w:val="Char2"/>
          <w:rFonts w:hint="cs"/>
          <w:rtl/>
        </w:rPr>
        <w:t>ٰ</w:t>
      </w:r>
      <w:r w:rsidR="00DE59BB" w:rsidRPr="00AB56BA">
        <w:rPr>
          <w:rStyle w:val="Char2"/>
          <w:rFonts w:hint="eastAsia"/>
          <w:rtl/>
        </w:rPr>
        <w:t>جِرِينَ</w:t>
      </w:r>
      <w:r w:rsidR="00DE59BB" w:rsidRPr="00AB56BA">
        <w:rPr>
          <w:rStyle w:val="Char2"/>
          <w:rtl/>
        </w:rPr>
        <w:t xml:space="preserve"> </w:t>
      </w:r>
      <w:r w:rsidR="00DE59BB" w:rsidRPr="00AB56BA">
        <w:rPr>
          <w:rStyle w:val="Char2"/>
          <w:rFonts w:hint="cs"/>
          <w:rtl/>
        </w:rPr>
        <w:t>ٱ</w:t>
      </w:r>
      <w:r w:rsidR="00DE59BB" w:rsidRPr="00AB56BA">
        <w:rPr>
          <w:rStyle w:val="Char2"/>
          <w:rFonts w:hint="eastAsia"/>
          <w:rtl/>
        </w:rPr>
        <w:t>لَّذِينَ</w:t>
      </w:r>
      <w:r w:rsidR="00DE59BB" w:rsidRPr="00AB56BA">
        <w:rPr>
          <w:rStyle w:val="Char2"/>
          <w:rtl/>
        </w:rPr>
        <w:t xml:space="preserve"> </w:t>
      </w:r>
      <w:r w:rsidR="00DE59BB" w:rsidRPr="00AB56BA">
        <w:rPr>
          <w:rStyle w:val="Char2"/>
          <w:rFonts w:hint="eastAsia"/>
          <w:rtl/>
        </w:rPr>
        <w:t>أُخ</w:t>
      </w:r>
      <w:r w:rsidR="00DE59BB" w:rsidRPr="00AB56BA">
        <w:rPr>
          <w:rStyle w:val="Char2"/>
          <w:rFonts w:hint="cs"/>
          <w:rtl/>
        </w:rPr>
        <w:t>ۡ</w:t>
      </w:r>
      <w:r w:rsidR="00DE59BB" w:rsidRPr="00AB56BA">
        <w:rPr>
          <w:rStyle w:val="Char2"/>
          <w:rFonts w:hint="eastAsia"/>
          <w:rtl/>
        </w:rPr>
        <w:t>رِجُواْ</w:t>
      </w:r>
      <w:r w:rsidR="00DE59BB" w:rsidRPr="00AB56BA">
        <w:rPr>
          <w:rStyle w:val="Char2"/>
          <w:rtl/>
        </w:rPr>
        <w:t xml:space="preserve"> </w:t>
      </w:r>
      <w:r w:rsidR="00DE59BB" w:rsidRPr="00AB56BA">
        <w:rPr>
          <w:rStyle w:val="Char2"/>
          <w:rFonts w:hint="eastAsia"/>
          <w:rtl/>
        </w:rPr>
        <w:t>مِن</w:t>
      </w:r>
      <w:r w:rsidR="00DE59BB" w:rsidRPr="00AB56BA">
        <w:rPr>
          <w:rStyle w:val="Char2"/>
          <w:rtl/>
        </w:rPr>
        <w:t xml:space="preserve"> </w:t>
      </w:r>
      <w:r w:rsidR="00DE59BB" w:rsidRPr="00AB56BA">
        <w:rPr>
          <w:rStyle w:val="Char2"/>
          <w:rFonts w:hint="eastAsia"/>
          <w:rtl/>
        </w:rPr>
        <w:t>دِيَ</w:t>
      </w:r>
      <w:r w:rsidR="00DE59BB" w:rsidRPr="00AB56BA">
        <w:rPr>
          <w:rStyle w:val="Char2"/>
          <w:rFonts w:hint="cs"/>
          <w:rtl/>
        </w:rPr>
        <w:t>ٰ</w:t>
      </w:r>
      <w:r w:rsidR="00DE59BB" w:rsidRPr="00AB56BA">
        <w:rPr>
          <w:rStyle w:val="Char2"/>
          <w:rFonts w:hint="eastAsia"/>
          <w:rtl/>
        </w:rPr>
        <w:t>رِهِم</w:t>
      </w:r>
      <w:r w:rsidR="00DE59BB" w:rsidRPr="00AB56BA">
        <w:rPr>
          <w:rStyle w:val="Char2"/>
          <w:rFonts w:hint="cs"/>
          <w:rtl/>
        </w:rPr>
        <w:t>ۡ</w:t>
      </w:r>
      <w:r w:rsidR="00DE59BB" w:rsidRPr="00AB56BA">
        <w:rPr>
          <w:rStyle w:val="Char2"/>
          <w:rtl/>
        </w:rPr>
        <w:t xml:space="preserve"> </w:t>
      </w:r>
      <w:r w:rsidR="00DE59BB" w:rsidRPr="00AB56BA">
        <w:rPr>
          <w:rStyle w:val="Char2"/>
          <w:rFonts w:hint="eastAsia"/>
          <w:rtl/>
        </w:rPr>
        <w:t>وَأَم</w:t>
      </w:r>
      <w:r w:rsidR="00DE59BB" w:rsidRPr="00AB56BA">
        <w:rPr>
          <w:rStyle w:val="Char2"/>
          <w:rFonts w:hint="cs"/>
          <w:rtl/>
        </w:rPr>
        <w:t>ۡ</w:t>
      </w:r>
      <w:r w:rsidR="00DE59BB" w:rsidRPr="00AB56BA">
        <w:rPr>
          <w:rStyle w:val="Char2"/>
          <w:rFonts w:hint="eastAsia"/>
          <w:rtl/>
        </w:rPr>
        <w:t>وَ</w:t>
      </w:r>
      <w:r w:rsidR="00DE59BB" w:rsidRPr="00AB56BA">
        <w:rPr>
          <w:rStyle w:val="Char2"/>
          <w:rFonts w:hint="cs"/>
          <w:rtl/>
        </w:rPr>
        <w:t>ٰ</w:t>
      </w:r>
      <w:r w:rsidR="00DE59BB" w:rsidRPr="00AB56BA">
        <w:rPr>
          <w:rStyle w:val="Char2"/>
          <w:rFonts w:hint="eastAsia"/>
          <w:rtl/>
        </w:rPr>
        <w:t>لِهِم</w:t>
      </w:r>
      <w:r w:rsidR="00DE59BB" w:rsidRPr="00AB56BA">
        <w:rPr>
          <w:rStyle w:val="Char2"/>
          <w:rFonts w:hint="cs"/>
          <w:rtl/>
        </w:rPr>
        <w:t>ۡ</w:t>
      </w:r>
      <w:r w:rsidR="00DE59BB" w:rsidRPr="00AB56BA">
        <w:rPr>
          <w:rStyle w:val="Char2"/>
          <w:rtl/>
        </w:rPr>
        <w:t xml:space="preserve"> </w:t>
      </w:r>
      <w:r w:rsidR="00DE59BB" w:rsidRPr="00AB56BA">
        <w:rPr>
          <w:rStyle w:val="Char2"/>
          <w:rFonts w:hint="eastAsia"/>
          <w:rtl/>
        </w:rPr>
        <w:t>يَب</w:t>
      </w:r>
      <w:r w:rsidR="00DE59BB" w:rsidRPr="00AB56BA">
        <w:rPr>
          <w:rStyle w:val="Char2"/>
          <w:rFonts w:hint="cs"/>
          <w:rtl/>
        </w:rPr>
        <w:t>ۡ</w:t>
      </w:r>
      <w:r w:rsidR="00DE59BB" w:rsidRPr="00AB56BA">
        <w:rPr>
          <w:rStyle w:val="Char2"/>
          <w:rFonts w:hint="eastAsia"/>
          <w:rtl/>
        </w:rPr>
        <w:t>تَغُونَ</w:t>
      </w:r>
      <w:r w:rsidR="00DE59BB" w:rsidRPr="00AB56BA">
        <w:rPr>
          <w:rStyle w:val="Char2"/>
          <w:rtl/>
        </w:rPr>
        <w:t xml:space="preserve"> </w:t>
      </w:r>
      <w:r w:rsidR="00DE59BB" w:rsidRPr="00AB56BA">
        <w:rPr>
          <w:rStyle w:val="Char2"/>
          <w:rFonts w:hint="eastAsia"/>
          <w:rtl/>
        </w:rPr>
        <w:t>فَض</w:t>
      </w:r>
      <w:r w:rsidR="00DE59BB" w:rsidRPr="00AB56BA">
        <w:rPr>
          <w:rStyle w:val="Char2"/>
          <w:rFonts w:hint="cs"/>
          <w:rtl/>
        </w:rPr>
        <w:t>ۡ</w:t>
      </w:r>
      <w:r w:rsidR="00DE59BB" w:rsidRPr="00AB56BA">
        <w:rPr>
          <w:rStyle w:val="Char2"/>
          <w:rFonts w:hint="eastAsia"/>
          <w:rtl/>
        </w:rPr>
        <w:t>ل</w:t>
      </w:r>
      <w:r w:rsidR="00DE59BB" w:rsidRPr="00AB56BA">
        <w:rPr>
          <w:rStyle w:val="Char2"/>
          <w:rFonts w:hint="cs"/>
          <w:rtl/>
        </w:rPr>
        <w:t>ٗ</w:t>
      </w:r>
      <w:r w:rsidR="00DE59BB" w:rsidRPr="00AB56BA">
        <w:rPr>
          <w:rStyle w:val="Char2"/>
          <w:rFonts w:hint="eastAsia"/>
          <w:rtl/>
        </w:rPr>
        <w:t>ا</w:t>
      </w:r>
      <w:r w:rsidR="00DE59BB" w:rsidRPr="00AB56BA">
        <w:rPr>
          <w:rStyle w:val="Char2"/>
          <w:rtl/>
        </w:rPr>
        <w:t xml:space="preserve"> </w:t>
      </w:r>
      <w:r w:rsidR="00DE59BB" w:rsidRPr="00AB56BA">
        <w:rPr>
          <w:rStyle w:val="Char2"/>
          <w:rFonts w:hint="eastAsia"/>
          <w:rtl/>
        </w:rPr>
        <w:t>مِّنَ</w:t>
      </w:r>
      <w:r w:rsidR="00DE59BB" w:rsidRPr="00AB56BA">
        <w:rPr>
          <w:rStyle w:val="Char2"/>
          <w:rtl/>
        </w:rPr>
        <w:t xml:space="preserve"> </w:t>
      </w:r>
      <w:r w:rsidR="00DE59BB" w:rsidRPr="00AB56BA">
        <w:rPr>
          <w:rStyle w:val="Char2"/>
          <w:rFonts w:hint="cs"/>
          <w:rtl/>
        </w:rPr>
        <w:t>ٱ</w:t>
      </w:r>
      <w:r w:rsidR="00DE59BB" w:rsidRPr="00AB56BA">
        <w:rPr>
          <w:rStyle w:val="Char2"/>
          <w:rFonts w:hint="eastAsia"/>
          <w:rtl/>
        </w:rPr>
        <w:t>للَّهِ</w:t>
      </w:r>
      <w:r w:rsidR="00DE59BB" w:rsidRPr="00AB56BA">
        <w:rPr>
          <w:rStyle w:val="Char2"/>
          <w:rtl/>
        </w:rPr>
        <w:t xml:space="preserve"> </w:t>
      </w:r>
      <w:r w:rsidR="00DE59BB" w:rsidRPr="00AB56BA">
        <w:rPr>
          <w:rStyle w:val="Char2"/>
          <w:rFonts w:hint="eastAsia"/>
          <w:rtl/>
        </w:rPr>
        <w:t>وَرِض</w:t>
      </w:r>
      <w:r w:rsidR="00DE59BB" w:rsidRPr="00AB56BA">
        <w:rPr>
          <w:rStyle w:val="Char2"/>
          <w:rFonts w:hint="cs"/>
          <w:rtl/>
        </w:rPr>
        <w:t>ۡ</w:t>
      </w:r>
      <w:r w:rsidR="00DE59BB" w:rsidRPr="00AB56BA">
        <w:rPr>
          <w:rStyle w:val="Char2"/>
          <w:rFonts w:hint="eastAsia"/>
          <w:rtl/>
        </w:rPr>
        <w:t>وَ</w:t>
      </w:r>
      <w:r w:rsidR="00DE59BB" w:rsidRPr="00AB56BA">
        <w:rPr>
          <w:rStyle w:val="Char2"/>
          <w:rFonts w:hint="cs"/>
          <w:rtl/>
        </w:rPr>
        <w:t>ٰ</w:t>
      </w:r>
      <w:r w:rsidR="00DE59BB" w:rsidRPr="00AB56BA">
        <w:rPr>
          <w:rStyle w:val="Char2"/>
          <w:rFonts w:hint="eastAsia"/>
          <w:rtl/>
        </w:rPr>
        <w:t>ن</w:t>
      </w:r>
      <w:r w:rsidR="00DE59BB" w:rsidRPr="00AB56BA">
        <w:rPr>
          <w:rStyle w:val="Char2"/>
          <w:rFonts w:hint="cs"/>
          <w:rtl/>
        </w:rPr>
        <w:t>ٗ</w:t>
      </w:r>
      <w:r w:rsidR="00DE59BB" w:rsidRPr="00AB56BA">
        <w:rPr>
          <w:rStyle w:val="Char2"/>
          <w:rFonts w:hint="eastAsia"/>
          <w:rtl/>
        </w:rPr>
        <w:t>ا</w:t>
      </w:r>
      <w:r w:rsidR="00DE59BB" w:rsidRPr="00AB56BA">
        <w:rPr>
          <w:rStyle w:val="Char2"/>
          <w:rtl/>
        </w:rPr>
        <w:t xml:space="preserve"> </w:t>
      </w:r>
      <w:r w:rsidR="00DE59BB" w:rsidRPr="00AB56BA">
        <w:rPr>
          <w:rStyle w:val="Char2"/>
          <w:rFonts w:hint="eastAsia"/>
          <w:rtl/>
        </w:rPr>
        <w:t>وَيَنصُرُونَ</w:t>
      </w:r>
      <w:r w:rsidR="00DE59BB" w:rsidRPr="00AB56BA">
        <w:rPr>
          <w:rStyle w:val="Char2"/>
          <w:rtl/>
        </w:rPr>
        <w:t xml:space="preserve"> </w:t>
      </w:r>
      <w:r w:rsidR="00DE59BB" w:rsidRPr="00AB56BA">
        <w:rPr>
          <w:rStyle w:val="Char2"/>
          <w:rFonts w:hint="cs"/>
          <w:rtl/>
        </w:rPr>
        <w:t>ٱ</w:t>
      </w:r>
      <w:r w:rsidR="00DE59BB" w:rsidRPr="00AB56BA">
        <w:rPr>
          <w:rStyle w:val="Char2"/>
          <w:rFonts w:hint="eastAsia"/>
          <w:rtl/>
        </w:rPr>
        <w:t>للَّهَ</w:t>
      </w:r>
      <w:r w:rsidR="00DE59BB" w:rsidRPr="00AB56BA">
        <w:rPr>
          <w:rStyle w:val="Char2"/>
          <w:rtl/>
        </w:rPr>
        <w:t xml:space="preserve"> </w:t>
      </w:r>
      <w:r w:rsidR="00DE59BB" w:rsidRPr="00AB56BA">
        <w:rPr>
          <w:rStyle w:val="Char2"/>
          <w:rFonts w:hint="eastAsia"/>
          <w:rtl/>
        </w:rPr>
        <w:t>وَرَسُولَهُ</w:t>
      </w:r>
      <w:r w:rsidR="00DE59BB" w:rsidRPr="00AB56BA">
        <w:rPr>
          <w:rStyle w:val="Char2"/>
          <w:rFonts w:hint="cs"/>
          <w:rtl/>
        </w:rPr>
        <w:t>ۥٓۚ</w:t>
      </w:r>
      <w:r w:rsidR="00DE59BB" w:rsidRPr="00AB56BA">
        <w:rPr>
          <w:rStyle w:val="Char2"/>
          <w:rtl/>
        </w:rPr>
        <w:t xml:space="preserve"> </w:t>
      </w:r>
      <w:r w:rsidR="00DE59BB" w:rsidRPr="00AB56BA">
        <w:rPr>
          <w:rStyle w:val="Char2"/>
          <w:rFonts w:hint="eastAsia"/>
          <w:rtl/>
        </w:rPr>
        <w:t>أُوْلَ</w:t>
      </w:r>
      <w:r w:rsidR="00DE59BB" w:rsidRPr="00AB56BA">
        <w:rPr>
          <w:rStyle w:val="Char2"/>
          <w:rFonts w:hint="cs"/>
          <w:rtl/>
        </w:rPr>
        <w:t>ٰٓ</w:t>
      </w:r>
      <w:r w:rsidR="00DE59BB" w:rsidRPr="00AB56BA">
        <w:rPr>
          <w:rStyle w:val="Char2"/>
          <w:rFonts w:hint="eastAsia"/>
          <w:rtl/>
        </w:rPr>
        <w:t>ئِكَ</w:t>
      </w:r>
      <w:r w:rsidR="00DE59BB" w:rsidRPr="00AB56BA">
        <w:rPr>
          <w:rStyle w:val="Char2"/>
          <w:rtl/>
        </w:rPr>
        <w:t xml:space="preserve"> </w:t>
      </w:r>
      <w:r w:rsidR="00DE59BB" w:rsidRPr="00AB56BA">
        <w:rPr>
          <w:rStyle w:val="Char2"/>
          <w:rFonts w:hint="eastAsia"/>
          <w:rtl/>
        </w:rPr>
        <w:t>هُمُ</w:t>
      </w:r>
      <w:r w:rsidR="00DE59BB" w:rsidRPr="00AB56BA">
        <w:rPr>
          <w:rStyle w:val="Char2"/>
          <w:rtl/>
        </w:rPr>
        <w:t xml:space="preserve"> </w:t>
      </w:r>
      <w:r w:rsidR="00DE59BB" w:rsidRPr="00AB56BA">
        <w:rPr>
          <w:rStyle w:val="Char2"/>
          <w:rFonts w:hint="cs"/>
          <w:rtl/>
        </w:rPr>
        <w:t>ٱ</w:t>
      </w:r>
      <w:r w:rsidR="00DE59BB" w:rsidRPr="00AB56BA">
        <w:rPr>
          <w:rStyle w:val="Char2"/>
          <w:rFonts w:hint="eastAsia"/>
          <w:rtl/>
        </w:rPr>
        <w:t>لصَّ</w:t>
      </w:r>
      <w:r w:rsidR="00DE59BB" w:rsidRPr="00AB56BA">
        <w:rPr>
          <w:rStyle w:val="Char2"/>
          <w:rFonts w:hint="cs"/>
          <w:rtl/>
        </w:rPr>
        <w:t>ٰ</w:t>
      </w:r>
      <w:r w:rsidR="00DE59BB" w:rsidRPr="00AB56BA">
        <w:rPr>
          <w:rStyle w:val="Char2"/>
          <w:rFonts w:hint="eastAsia"/>
          <w:rtl/>
        </w:rPr>
        <w:t>دِقُونَ</w:t>
      </w:r>
      <w:r w:rsidR="00DE59BB" w:rsidRPr="00AB56BA">
        <w:rPr>
          <w:rStyle w:val="Char2"/>
          <w:rtl/>
        </w:rPr>
        <w:t xml:space="preserve"> </w:t>
      </w:r>
      <w:r w:rsidR="00DE59BB" w:rsidRPr="00AB56BA">
        <w:rPr>
          <w:rStyle w:val="Char2"/>
          <w:rFonts w:hint="cs"/>
          <w:rtl/>
        </w:rPr>
        <w:t>٨</w:t>
      </w:r>
      <w:r w:rsidR="00DE59BB" w:rsidRPr="00AB56BA">
        <w:rPr>
          <w:rStyle w:val="Char2"/>
          <w:rtl/>
        </w:rPr>
        <w:t xml:space="preserve"> </w:t>
      </w:r>
      <w:r w:rsidR="00DE59BB" w:rsidRPr="00AB56BA">
        <w:rPr>
          <w:rStyle w:val="Char2"/>
          <w:rFonts w:hint="eastAsia"/>
          <w:rtl/>
        </w:rPr>
        <w:t>وَ</w:t>
      </w:r>
      <w:r w:rsidR="00DE59BB" w:rsidRPr="00AB56BA">
        <w:rPr>
          <w:rStyle w:val="Char2"/>
          <w:rFonts w:hint="cs"/>
          <w:rtl/>
        </w:rPr>
        <w:t>ٱ</w:t>
      </w:r>
      <w:r w:rsidR="00DE59BB" w:rsidRPr="00AB56BA">
        <w:rPr>
          <w:rStyle w:val="Char2"/>
          <w:rFonts w:hint="eastAsia"/>
          <w:rtl/>
        </w:rPr>
        <w:t>لَّذِينَ</w:t>
      </w:r>
      <w:r w:rsidR="00DE59BB" w:rsidRPr="00AB56BA">
        <w:rPr>
          <w:rStyle w:val="Char2"/>
          <w:rtl/>
        </w:rPr>
        <w:t xml:space="preserve"> </w:t>
      </w:r>
      <w:r w:rsidR="00DE59BB" w:rsidRPr="00AB56BA">
        <w:rPr>
          <w:rStyle w:val="Char2"/>
          <w:rFonts w:hint="eastAsia"/>
          <w:rtl/>
        </w:rPr>
        <w:t>تَبَوَّءُو</w:t>
      </w:r>
      <w:r w:rsidR="00DE59BB" w:rsidRPr="00AB56BA">
        <w:rPr>
          <w:rStyle w:val="Char2"/>
          <w:rtl/>
        </w:rPr>
        <w:t xml:space="preserve"> </w:t>
      </w:r>
      <w:r w:rsidR="00DE59BB" w:rsidRPr="00AB56BA">
        <w:rPr>
          <w:rStyle w:val="Char2"/>
          <w:rFonts w:hint="cs"/>
          <w:rtl/>
        </w:rPr>
        <w:t>ٱ</w:t>
      </w:r>
      <w:r w:rsidR="00DE59BB" w:rsidRPr="00AB56BA">
        <w:rPr>
          <w:rStyle w:val="Char2"/>
          <w:rFonts w:hint="eastAsia"/>
          <w:rtl/>
        </w:rPr>
        <w:t>لدَّارَ</w:t>
      </w:r>
      <w:r w:rsidR="00DE59BB" w:rsidRPr="00AB56BA">
        <w:rPr>
          <w:rStyle w:val="Char2"/>
          <w:rtl/>
        </w:rPr>
        <w:t xml:space="preserve"> </w:t>
      </w:r>
      <w:r w:rsidR="00DE59BB" w:rsidRPr="00AB56BA">
        <w:rPr>
          <w:rStyle w:val="Char2"/>
          <w:rFonts w:hint="eastAsia"/>
          <w:rtl/>
        </w:rPr>
        <w:t>وَ</w:t>
      </w:r>
      <w:r w:rsidR="00DE59BB" w:rsidRPr="00AB56BA">
        <w:rPr>
          <w:rStyle w:val="Char2"/>
          <w:rFonts w:hint="cs"/>
          <w:rtl/>
        </w:rPr>
        <w:t>ٱ</w:t>
      </w:r>
      <w:r w:rsidR="00DE59BB" w:rsidRPr="00AB56BA">
        <w:rPr>
          <w:rStyle w:val="Char2"/>
          <w:rFonts w:hint="eastAsia"/>
          <w:rtl/>
        </w:rPr>
        <w:t>ل</w:t>
      </w:r>
      <w:r w:rsidR="00DE59BB" w:rsidRPr="00AB56BA">
        <w:rPr>
          <w:rStyle w:val="Char2"/>
          <w:rFonts w:hint="cs"/>
          <w:rtl/>
        </w:rPr>
        <w:t>ۡ</w:t>
      </w:r>
      <w:r w:rsidR="00DE59BB" w:rsidRPr="00AB56BA">
        <w:rPr>
          <w:rStyle w:val="Char2"/>
          <w:rFonts w:hint="eastAsia"/>
          <w:rtl/>
        </w:rPr>
        <w:t>إِيمَ</w:t>
      </w:r>
      <w:r w:rsidR="00DE59BB" w:rsidRPr="00AB56BA">
        <w:rPr>
          <w:rStyle w:val="Char2"/>
          <w:rFonts w:hint="cs"/>
          <w:rtl/>
        </w:rPr>
        <w:t>ٰ</w:t>
      </w:r>
      <w:r w:rsidR="00DE59BB" w:rsidRPr="00AB56BA">
        <w:rPr>
          <w:rStyle w:val="Char2"/>
          <w:rFonts w:hint="eastAsia"/>
          <w:rtl/>
        </w:rPr>
        <w:t>نَ</w:t>
      </w:r>
      <w:r w:rsidR="00DE59BB" w:rsidRPr="00AB56BA">
        <w:rPr>
          <w:rStyle w:val="Char2"/>
          <w:rtl/>
        </w:rPr>
        <w:t xml:space="preserve"> </w:t>
      </w:r>
      <w:r w:rsidR="00DE59BB" w:rsidRPr="00AB56BA">
        <w:rPr>
          <w:rStyle w:val="Char2"/>
          <w:rFonts w:hint="eastAsia"/>
          <w:rtl/>
        </w:rPr>
        <w:t>مِن</w:t>
      </w:r>
      <w:r w:rsidR="00DE59BB" w:rsidRPr="00AB56BA">
        <w:rPr>
          <w:rStyle w:val="Char2"/>
          <w:rtl/>
        </w:rPr>
        <w:t xml:space="preserve"> </w:t>
      </w:r>
      <w:r w:rsidR="00DE59BB" w:rsidRPr="00AB56BA">
        <w:rPr>
          <w:rStyle w:val="Char2"/>
          <w:rFonts w:hint="eastAsia"/>
          <w:rtl/>
        </w:rPr>
        <w:t>قَب</w:t>
      </w:r>
      <w:r w:rsidR="00DE59BB" w:rsidRPr="00AB56BA">
        <w:rPr>
          <w:rStyle w:val="Char2"/>
          <w:rFonts w:hint="cs"/>
          <w:rtl/>
        </w:rPr>
        <w:t>ۡ</w:t>
      </w:r>
      <w:r w:rsidR="00DE59BB" w:rsidRPr="00AB56BA">
        <w:rPr>
          <w:rStyle w:val="Char2"/>
          <w:rFonts w:hint="eastAsia"/>
          <w:rtl/>
        </w:rPr>
        <w:t>لِهِم</w:t>
      </w:r>
      <w:r w:rsidR="00DE59BB" w:rsidRPr="00AB56BA">
        <w:rPr>
          <w:rStyle w:val="Char2"/>
          <w:rFonts w:hint="cs"/>
          <w:rtl/>
        </w:rPr>
        <w:t>ۡ</w:t>
      </w:r>
      <w:r w:rsidR="00DE59BB" w:rsidRPr="00AB56BA">
        <w:rPr>
          <w:rStyle w:val="Char2"/>
          <w:rtl/>
        </w:rPr>
        <w:t xml:space="preserve"> </w:t>
      </w:r>
      <w:r w:rsidR="00DE59BB" w:rsidRPr="00AB56BA">
        <w:rPr>
          <w:rStyle w:val="Char2"/>
          <w:rFonts w:hint="eastAsia"/>
          <w:rtl/>
        </w:rPr>
        <w:t>يُحِبُّونَ</w:t>
      </w:r>
      <w:r w:rsidR="00DE59BB" w:rsidRPr="00AB56BA">
        <w:rPr>
          <w:rStyle w:val="Char2"/>
          <w:rtl/>
        </w:rPr>
        <w:t xml:space="preserve"> </w:t>
      </w:r>
      <w:r w:rsidR="00DE59BB" w:rsidRPr="00AB56BA">
        <w:rPr>
          <w:rStyle w:val="Char2"/>
          <w:rFonts w:hint="eastAsia"/>
          <w:rtl/>
        </w:rPr>
        <w:t>مَن</w:t>
      </w:r>
      <w:r w:rsidR="00DE59BB" w:rsidRPr="00AB56BA">
        <w:rPr>
          <w:rStyle w:val="Char2"/>
          <w:rFonts w:hint="cs"/>
          <w:rtl/>
        </w:rPr>
        <w:t>ۡ</w:t>
      </w:r>
      <w:r w:rsidR="00DE59BB" w:rsidRPr="00AB56BA">
        <w:rPr>
          <w:rStyle w:val="Char2"/>
          <w:rtl/>
        </w:rPr>
        <w:t xml:space="preserve"> </w:t>
      </w:r>
      <w:r w:rsidR="00DE59BB" w:rsidRPr="00AB56BA">
        <w:rPr>
          <w:rStyle w:val="Char2"/>
          <w:rFonts w:hint="eastAsia"/>
          <w:rtl/>
        </w:rPr>
        <w:t>هَاجَرَ</w:t>
      </w:r>
      <w:r w:rsidR="00DE59BB" w:rsidRPr="00AB56BA">
        <w:rPr>
          <w:rStyle w:val="Char2"/>
          <w:rtl/>
        </w:rPr>
        <w:t xml:space="preserve"> </w:t>
      </w:r>
      <w:r w:rsidR="00DE59BB" w:rsidRPr="00AB56BA">
        <w:rPr>
          <w:rStyle w:val="Char2"/>
          <w:rFonts w:hint="eastAsia"/>
          <w:rtl/>
        </w:rPr>
        <w:t>إِلَي</w:t>
      </w:r>
      <w:r w:rsidR="00DE59BB" w:rsidRPr="00AB56BA">
        <w:rPr>
          <w:rStyle w:val="Char2"/>
          <w:rFonts w:hint="cs"/>
          <w:rtl/>
        </w:rPr>
        <w:t>ۡ</w:t>
      </w:r>
      <w:r w:rsidR="00DE59BB" w:rsidRPr="00AB56BA">
        <w:rPr>
          <w:rStyle w:val="Char2"/>
          <w:rFonts w:hint="eastAsia"/>
          <w:rtl/>
        </w:rPr>
        <w:t>هِم</w:t>
      </w:r>
      <w:r w:rsidR="00DE59BB" w:rsidRPr="00AB56BA">
        <w:rPr>
          <w:rStyle w:val="Char2"/>
          <w:rFonts w:hint="cs"/>
          <w:rtl/>
        </w:rPr>
        <w:t>ۡ</w:t>
      </w:r>
      <w:r w:rsidR="00DE59BB" w:rsidRPr="00AB56BA">
        <w:rPr>
          <w:rStyle w:val="Char2"/>
          <w:rtl/>
        </w:rPr>
        <w:t xml:space="preserve"> </w:t>
      </w:r>
      <w:r w:rsidR="00DE59BB" w:rsidRPr="00AB56BA">
        <w:rPr>
          <w:rStyle w:val="Char2"/>
          <w:rFonts w:hint="eastAsia"/>
          <w:rtl/>
        </w:rPr>
        <w:t>وَلَا</w:t>
      </w:r>
      <w:r w:rsidR="00DE59BB" w:rsidRPr="00AB56BA">
        <w:rPr>
          <w:rStyle w:val="Char2"/>
          <w:rtl/>
        </w:rPr>
        <w:t xml:space="preserve"> </w:t>
      </w:r>
      <w:r w:rsidR="00DE59BB" w:rsidRPr="00AB56BA">
        <w:rPr>
          <w:rStyle w:val="Char2"/>
          <w:rFonts w:hint="eastAsia"/>
          <w:rtl/>
        </w:rPr>
        <w:t>يَجِدُونَ</w:t>
      </w:r>
      <w:r w:rsidR="00DE59BB" w:rsidRPr="00AB56BA">
        <w:rPr>
          <w:rStyle w:val="Char2"/>
          <w:rtl/>
        </w:rPr>
        <w:t xml:space="preserve"> </w:t>
      </w:r>
      <w:r w:rsidR="00DE59BB" w:rsidRPr="00AB56BA">
        <w:rPr>
          <w:rStyle w:val="Char2"/>
          <w:rFonts w:hint="eastAsia"/>
          <w:rtl/>
        </w:rPr>
        <w:t>فِي</w:t>
      </w:r>
      <w:r w:rsidR="00DE59BB" w:rsidRPr="00AB56BA">
        <w:rPr>
          <w:rStyle w:val="Char2"/>
          <w:rtl/>
        </w:rPr>
        <w:t xml:space="preserve"> </w:t>
      </w:r>
      <w:r w:rsidR="00DE59BB" w:rsidRPr="00AB56BA">
        <w:rPr>
          <w:rStyle w:val="Char2"/>
          <w:rFonts w:hint="eastAsia"/>
          <w:rtl/>
        </w:rPr>
        <w:t>صُدُورِهِم</w:t>
      </w:r>
      <w:r w:rsidR="00DE59BB" w:rsidRPr="00AB56BA">
        <w:rPr>
          <w:rStyle w:val="Char2"/>
          <w:rFonts w:hint="cs"/>
          <w:rtl/>
        </w:rPr>
        <w:t>ۡ</w:t>
      </w:r>
      <w:r w:rsidR="00DE59BB" w:rsidRPr="00AB56BA">
        <w:rPr>
          <w:rStyle w:val="Char2"/>
          <w:rtl/>
        </w:rPr>
        <w:t xml:space="preserve"> </w:t>
      </w:r>
      <w:r w:rsidR="00DE59BB" w:rsidRPr="00AB56BA">
        <w:rPr>
          <w:rStyle w:val="Char2"/>
          <w:rFonts w:hint="eastAsia"/>
          <w:rtl/>
        </w:rPr>
        <w:t>حَاجَة</w:t>
      </w:r>
      <w:r w:rsidR="00DE59BB" w:rsidRPr="00AB56BA">
        <w:rPr>
          <w:rStyle w:val="Char2"/>
          <w:rFonts w:hint="cs"/>
          <w:rtl/>
        </w:rPr>
        <w:t>ٗ</w:t>
      </w:r>
      <w:r w:rsidR="00DE59BB" w:rsidRPr="00AB56BA">
        <w:rPr>
          <w:rStyle w:val="Char2"/>
          <w:rtl/>
        </w:rPr>
        <w:t xml:space="preserve"> </w:t>
      </w:r>
      <w:r w:rsidR="00DE59BB" w:rsidRPr="00AB56BA">
        <w:rPr>
          <w:rStyle w:val="Char2"/>
          <w:rFonts w:hint="eastAsia"/>
          <w:rtl/>
        </w:rPr>
        <w:t>مِّمَّا</w:t>
      </w:r>
      <w:r w:rsidR="00DE59BB" w:rsidRPr="00AB56BA">
        <w:rPr>
          <w:rStyle w:val="Char2"/>
          <w:rFonts w:hint="cs"/>
          <w:rtl/>
        </w:rPr>
        <w:t>ٓ</w:t>
      </w:r>
      <w:r w:rsidR="00DE59BB" w:rsidRPr="00AB56BA">
        <w:rPr>
          <w:rStyle w:val="Char2"/>
          <w:rtl/>
        </w:rPr>
        <w:t xml:space="preserve"> </w:t>
      </w:r>
      <w:r w:rsidR="00DE59BB" w:rsidRPr="00AB56BA">
        <w:rPr>
          <w:rStyle w:val="Char2"/>
          <w:rFonts w:hint="eastAsia"/>
          <w:rtl/>
        </w:rPr>
        <w:t>أُوتُواْ</w:t>
      </w:r>
      <w:r w:rsidR="00DE59BB" w:rsidRPr="00AB56BA">
        <w:rPr>
          <w:rStyle w:val="Char2"/>
          <w:rtl/>
        </w:rPr>
        <w:t xml:space="preserve"> </w:t>
      </w:r>
      <w:r w:rsidR="00DE59BB" w:rsidRPr="00AB56BA">
        <w:rPr>
          <w:rStyle w:val="Char2"/>
          <w:rFonts w:hint="eastAsia"/>
          <w:rtl/>
        </w:rPr>
        <w:t>وَيُؤ</w:t>
      </w:r>
      <w:r w:rsidR="00DE59BB" w:rsidRPr="00AB56BA">
        <w:rPr>
          <w:rStyle w:val="Char2"/>
          <w:rFonts w:hint="cs"/>
          <w:rtl/>
        </w:rPr>
        <w:t>ۡ</w:t>
      </w:r>
      <w:r w:rsidR="00DE59BB" w:rsidRPr="00AB56BA">
        <w:rPr>
          <w:rStyle w:val="Char2"/>
          <w:rFonts w:hint="eastAsia"/>
          <w:rtl/>
        </w:rPr>
        <w:t>ثِرُونَ</w:t>
      </w:r>
      <w:r w:rsidR="00DE59BB" w:rsidRPr="00AB56BA">
        <w:rPr>
          <w:rStyle w:val="Char2"/>
          <w:rtl/>
        </w:rPr>
        <w:t xml:space="preserve"> </w:t>
      </w:r>
      <w:r w:rsidR="00DE59BB" w:rsidRPr="00AB56BA">
        <w:rPr>
          <w:rStyle w:val="Char2"/>
          <w:rFonts w:hint="eastAsia"/>
          <w:rtl/>
        </w:rPr>
        <w:t>عَلَى</w:t>
      </w:r>
      <w:r w:rsidR="00DE59BB" w:rsidRPr="00AB56BA">
        <w:rPr>
          <w:rStyle w:val="Char2"/>
          <w:rFonts w:hint="cs"/>
          <w:rtl/>
        </w:rPr>
        <w:t>ٰٓ</w:t>
      </w:r>
      <w:r w:rsidR="00DE59BB" w:rsidRPr="00AB56BA">
        <w:rPr>
          <w:rStyle w:val="Char2"/>
          <w:rtl/>
        </w:rPr>
        <w:t xml:space="preserve"> </w:t>
      </w:r>
      <w:r w:rsidR="00DE59BB" w:rsidRPr="00AB56BA">
        <w:rPr>
          <w:rStyle w:val="Char2"/>
          <w:rFonts w:hint="eastAsia"/>
          <w:rtl/>
        </w:rPr>
        <w:t>أَنفُسِهِم</w:t>
      </w:r>
      <w:r w:rsidR="00DE59BB" w:rsidRPr="00AB56BA">
        <w:rPr>
          <w:rStyle w:val="Char2"/>
          <w:rFonts w:hint="cs"/>
          <w:rtl/>
        </w:rPr>
        <w:t>ۡ</w:t>
      </w:r>
      <w:r w:rsidR="00DE59BB" w:rsidRPr="00AB56BA">
        <w:rPr>
          <w:rStyle w:val="Char2"/>
          <w:rtl/>
        </w:rPr>
        <w:t xml:space="preserve"> </w:t>
      </w:r>
      <w:r w:rsidR="00DE59BB" w:rsidRPr="00AB56BA">
        <w:rPr>
          <w:rStyle w:val="Char2"/>
          <w:rFonts w:hint="eastAsia"/>
          <w:rtl/>
        </w:rPr>
        <w:t>وَلَو</w:t>
      </w:r>
      <w:r w:rsidR="00DE59BB" w:rsidRPr="00AB56BA">
        <w:rPr>
          <w:rStyle w:val="Char2"/>
          <w:rFonts w:hint="cs"/>
          <w:rtl/>
        </w:rPr>
        <w:t>ۡ</w:t>
      </w:r>
      <w:r w:rsidR="00DE59BB" w:rsidRPr="00AB56BA">
        <w:rPr>
          <w:rStyle w:val="Char2"/>
          <w:rtl/>
        </w:rPr>
        <w:t xml:space="preserve"> </w:t>
      </w:r>
      <w:r w:rsidR="00DE59BB" w:rsidRPr="00AB56BA">
        <w:rPr>
          <w:rStyle w:val="Char2"/>
          <w:rFonts w:hint="eastAsia"/>
          <w:rtl/>
        </w:rPr>
        <w:t>كَانَ</w:t>
      </w:r>
      <w:r w:rsidR="00DE59BB" w:rsidRPr="00AB56BA">
        <w:rPr>
          <w:rStyle w:val="Char2"/>
          <w:rtl/>
        </w:rPr>
        <w:t xml:space="preserve"> </w:t>
      </w:r>
      <w:r w:rsidR="00DE59BB" w:rsidRPr="00AB56BA">
        <w:rPr>
          <w:rStyle w:val="Char2"/>
          <w:rFonts w:hint="eastAsia"/>
          <w:rtl/>
        </w:rPr>
        <w:t>بِهِم</w:t>
      </w:r>
      <w:r w:rsidR="00DE59BB" w:rsidRPr="00AB56BA">
        <w:rPr>
          <w:rStyle w:val="Char2"/>
          <w:rFonts w:hint="cs"/>
          <w:rtl/>
        </w:rPr>
        <w:t>ۡ</w:t>
      </w:r>
      <w:r w:rsidR="00DE59BB" w:rsidRPr="00AB56BA">
        <w:rPr>
          <w:rStyle w:val="Char2"/>
          <w:rtl/>
        </w:rPr>
        <w:t xml:space="preserve"> </w:t>
      </w:r>
      <w:r w:rsidR="00DE59BB" w:rsidRPr="00AB56BA">
        <w:rPr>
          <w:rStyle w:val="Char2"/>
          <w:rFonts w:hint="eastAsia"/>
          <w:rtl/>
        </w:rPr>
        <w:t>خَصَاصَة</w:t>
      </w:r>
      <w:r w:rsidR="00DE59BB" w:rsidRPr="00AB56BA">
        <w:rPr>
          <w:rStyle w:val="Char2"/>
          <w:rFonts w:hint="cs"/>
          <w:rtl/>
        </w:rPr>
        <w:t>ٞۚ</w:t>
      </w:r>
      <w:r w:rsidR="00DE59BB" w:rsidRPr="00AB56BA">
        <w:rPr>
          <w:rStyle w:val="Char2"/>
          <w:rtl/>
        </w:rPr>
        <w:t xml:space="preserve"> </w:t>
      </w:r>
      <w:r w:rsidR="00DE59BB" w:rsidRPr="00AB56BA">
        <w:rPr>
          <w:rStyle w:val="Char2"/>
          <w:rFonts w:hint="eastAsia"/>
          <w:rtl/>
        </w:rPr>
        <w:t>وَمَن</w:t>
      </w:r>
      <w:r w:rsidR="00DE59BB" w:rsidRPr="00AB56BA">
        <w:rPr>
          <w:rStyle w:val="Char2"/>
          <w:rtl/>
        </w:rPr>
        <w:t xml:space="preserve"> </w:t>
      </w:r>
      <w:r w:rsidR="00DE59BB" w:rsidRPr="00AB56BA">
        <w:rPr>
          <w:rStyle w:val="Char2"/>
          <w:rFonts w:hint="eastAsia"/>
          <w:rtl/>
        </w:rPr>
        <w:t>يُوقَ</w:t>
      </w:r>
      <w:r w:rsidR="00DE59BB" w:rsidRPr="00AB56BA">
        <w:rPr>
          <w:rStyle w:val="Char2"/>
          <w:rtl/>
        </w:rPr>
        <w:t xml:space="preserve"> </w:t>
      </w:r>
      <w:r w:rsidR="00DE59BB" w:rsidRPr="00AB56BA">
        <w:rPr>
          <w:rStyle w:val="Char2"/>
          <w:rFonts w:hint="eastAsia"/>
          <w:rtl/>
        </w:rPr>
        <w:t>شُحَّ</w:t>
      </w:r>
      <w:r w:rsidR="00DE59BB" w:rsidRPr="00AB56BA">
        <w:rPr>
          <w:rStyle w:val="Char2"/>
          <w:rtl/>
        </w:rPr>
        <w:t xml:space="preserve"> </w:t>
      </w:r>
      <w:r w:rsidR="00DE59BB" w:rsidRPr="00AB56BA">
        <w:rPr>
          <w:rStyle w:val="Char2"/>
          <w:rFonts w:hint="eastAsia"/>
          <w:rtl/>
        </w:rPr>
        <w:t>نَف</w:t>
      </w:r>
      <w:r w:rsidR="00DE59BB" w:rsidRPr="00AB56BA">
        <w:rPr>
          <w:rStyle w:val="Char2"/>
          <w:rFonts w:hint="cs"/>
          <w:rtl/>
        </w:rPr>
        <w:t>ۡ</w:t>
      </w:r>
      <w:r w:rsidR="00DE59BB" w:rsidRPr="00AB56BA">
        <w:rPr>
          <w:rStyle w:val="Char2"/>
          <w:rFonts w:hint="eastAsia"/>
          <w:rtl/>
        </w:rPr>
        <w:t>سِهِ</w:t>
      </w:r>
      <w:r w:rsidR="00DE59BB" w:rsidRPr="00AB56BA">
        <w:rPr>
          <w:rStyle w:val="Char2"/>
          <w:rFonts w:hint="cs"/>
          <w:rtl/>
        </w:rPr>
        <w:t>ۦ</w:t>
      </w:r>
      <w:r w:rsidR="00DE59BB" w:rsidRPr="00AB56BA">
        <w:rPr>
          <w:rStyle w:val="Char2"/>
          <w:rtl/>
        </w:rPr>
        <w:t xml:space="preserve"> </w:t>
      </w:r>
      <w:r w:rsidR="00DE59BB" w:rsidRPr="00AB56BA">
        <w:rPr>
          <w:rStyle w:val="Char2"/>
          <w:rFonts w:hint="eastAsia"/>
          <w:rtl/>
        </w:rPr>
        <w:t>فَأُوْلَ</w:t>
      </w:r>
      <w:r w:rsidR="00DE59BB" w:rsidRPr="00AB56BA">
        <w:rPr>
          <w:rStyle w:val="Char2"/>
          <w:rFonts w:hint="cs"/>
          <w:rtl/>
        </w:rPr>
        <w:t>ٰٓ</w:t>
      </w:r>
      <w:r w:rsidR="00DE59BB" w:rsidRPr="00AB56BA">
        <w:rPr>
          <w:rStyle w:val="Char2"/>
          <w:rFonts w:hint="eastAsia"/>
          <w:rtl/>
        </w:rPr>
        <w:t>ئِكَ</w:t>
      </w:r>
      <w:r w:rsidR="00DE59BB" w:rsidRPr="00AB56BA">
        <w:rPr>
          <w:rStyle w:val="Char2"/>
          <w:rtl/>
        </w:rPr>
        <w:t xml:space="preserve"> </w:t>
      </w:r>
      <w:r w:rsidR="00DE59BB" w:rsidRPr="00AB56BA">
        <w:rPr>
          <w:rStyle w:val="Char2"/>
          <w:rFonts w:hint="eastAsia"/>
          <w:rtl/>
        </w:rPr>
        <w:t>هُمُ</w:t>
      </w:r>
      <w:r w:rsidR="00DE59BB" w:rsidRPr="00AB56BA">
        <w:rPr>
          <w:rStyle w:val="Char2"/>
          <w:rtl/>
        </w:rPr>
        <w:t xml:space="preserve"> </w:t>
      </w:r>
      <w:r w:rsidR="00DE59BB" w:rsidRPr="00AB56BA">
        <w:rPr>
          <w:rStyle w:val="Char2"/>
          <w:rFonts w:hint="cs"/>
          <w:rtl/>
        </w:rPr>
        <w:t>ٱ</w:t>
      </w:r>
      <w:r w:rsidR="00DE59BB" w:rsidRPr="00AB56BA">
        <w:rPr>
          <w:rStyle w:val="Char2"/>
          <w:rFonts w:hint="eastAsia"/>
          <w:rtl/>
        </w:rPr>
        <w:t>ل</w:t>
      </w:r>
      <w:r w:rsidR="00DE59BB" w:rsidRPr="00AB56BA">
        <w:rPr>
          <w:rStyle w:val="Char2"/>
          <w:rFonts w:hint="cs"/>
          <w:rtl/>
        </w:rPr>
        <w:t>ۡ</w:t>
      </w:r>
      <w:r w:rsidR="00DE59BB" w:rsidRPr="00AB56BA">
        <w:rPr>
          <w:rStyle w:val="Char2"/>
          <w:rFonts w:hint="eastAsia"/>
          <w:rtl/>
        </w:rPr>
        <w:t>مُف</w:t>
      </w:r>
      <w:r w:rsidR="00DE59BB" w:rsidRPr="00AB56BA">
        <w:rPr>
          <w:rStyle w:val="Char2"/>
          <w:rFonts w:hint="cs"/>
          <w:rtl/>
        </w:rPr>
        <w:t>ۡ</w:t>
      </w:r>
      <w:r w:rsidR="00DE59BB" w:rsidRPr="00AB56BA">
        <w:rPr>
          <w:rStyle w:val="Char2"/>
          <w:rFonts w:hint="eastAsia"/>
          <w:rtl/>
        </w:rPr>
        <w:t>لِحُونَ</w:t>
      </w:r>
      <w:r w:rsidR="00DE59BB" w:rsidRPr="00AB56BA">
        <w:rPr>
          <w:rStyle w:val="Char2"/>
          <w:rtl/>
        </w:rPr>
        <w:t xml:space="preserve"> </w:t>
      </w:r>
      <w:r w:rsidR="00DE59BB" w:rsidRPr="00AB56BA">
        <w:rPr>
          <w:rStyle w:val="Char2"/>
          <w:rFonts w:hint="cs"/>
          <w:rtl/>
        </w:rPr>
        <w:t>٩</w:t>
      </w:r>
      <w:r w:rsidR="00DE59BB" w:rsidRPr="00AB56BA">
        <w:rPr>
          <w:rStyle w:val="Char2"/>
          <w:rtl/>
        </w:rPr>
        <w:t xml:space="preserve"> </w:t>
      </w:r>
      <w:r w:rsidR="00DE59BB" w:rsidRPr="00AB56BA">
        <w:rPr>
          <w:rStyle w:val="Char2"/>
          <w:rFonts w:hint="eastAsia"/>
          <w:rtl/>
        </w:rPr>
        <w:t>وَ</w:t>
      </w:r>
      <w:r w:rsidR="00DE59BB" w:rsidRPr="00AB56BA">
        <w:rPr>
          <w:rStyle w:val="Char2"/>
          <w:rFonts w:hint="cs"/>
          <w:rtl/>
        </w:rPr>
        <w:t>ٱ</w:t>
      </w:r>
      <w:r w:rsidR="00DE59BB" w:rsidRPr="00AB56BA">
        <w:rPr>
          <w:rStyle w:val="Char2"/>
          <w:rFonts w:hint="eastAsia"/>
          <w:rtl/>
        </w:rPr>
        <w:t>لَّذِينَ</w:t>
      </w:r>
      <w:r w:rsidR="00DE59BB" w:rsidRPr="00AB56BA">
        <w:rPr>
          <w:rStyle w:val="Char2"/>
          <w:rtl/>
        </w:rPr>
        <w:t xml:space="preserve"> </w:t>
      </w:r>
      <w:r w:rsidR="00DE59BB" w:rsidRPr="00AB56BA">
        <w:rPr>
          <w:rStyle w:val="Char2"/>
          <w:rFonts w:hint="eastAsia"/>
          <w:rtl/>
        </w:rPr>
        <w:t>جَا</w:t>
      </w:r>
      <w:r w:rsidR="00DE59BB" w:rsidRPr="00AB56BA">
        <w:rPr>
          <w:rStyle w:val="Char2"/>
          <w:rFonts w:hint="cs"/>
          <w:rtl/>
        </w:rPr>
        <w:t>ٓ</w:t>
      </w:r>
      <w:r w:rsidR="00DE59BB" w:rsidRPr="00AB56BA">
        <w:rPr>
          <w:rStyle w:val="Char2"/>
          <w:rFonts w:hint="eastAsia"/>
          <w:rtl/>
        </w:rPr>
        <w:t>ءُو</w:t>
      </w:r>
      <w:r w:rsidR="00DE59BB" w:rsidRPr="00AB56BA">
        <w:rPr>
          <w:rStyle w:val="Char2"/>
          <w:rtl/>
        </w:rPr>
        <w:t xml:space="preserve"> </w:t>
      </w:r>
      <w:r w:rsidR="00DE59BB" w:rsidRPr="00AB56BA">
        <w:rPr>
          <w:rStyle w:val="Char2"/>
          <w:rFonts w:hint="eastAsia"/>
          <w:rtl/>
        </w:rPr>
        <w:t>مِن</w:t>
      </w:r>
      <w:r w:rsidR="00DE59BB" w:rsidRPr="00AB56BA">
        <w:rPr>
          <w:rStyle w:val="Char2"/>
          <w:rFonts w:hint="cs"/>
          <w:rtl/>
        </w:rPr>
        <w:t>ۢ</w:t>
      </w:r>
      <w:r w:rsidR="00DE59BB" w:rsidRPr="00AB56BA">
        <w:rPr>
          <w:rStyle w:val="Char2"/>
          <w:rtl/>
        </w:rPr>
        <w:t xml:space="preserve"> </w:t>
      </w:r>
      <w:r w:rsidR="00DE59BB" w:rsidRPr="00AB56BA">
        <w:rPr>
          <w:rStyle w:val="Char2"/>
          <w:rFonts w:hint="eastAsia"/>
          <w:rtl/>
        </w:rPr>
        <w:t>بَع</w:t>
      </w:r>
      <w:r w:rsidR="00DE59BB" w:rsidRPr="00AB56BA">
        <w:rPr>
          <w:rStyle w:val="Char2"/>
          <w:rFonts w:hint="cs"/>
          <w:rtl/>
        </w:rPr>
        <w:t>ۡ</w:t>
      </w:r>
      <w:r w:rsidR="00DE59BB" w:rsidRPr="00AB56BA">
        <w:rPr>
          <w:rStyle w:val="Char2"/>
          <w:rFonts w:hint="eastAsia"/>
          <w:rtl/>
        </w:rPr>
        <w:t>دِهِم</w:t>
      </w:r>
      <w:r w:rsidR="00DE59BB" w:rsidRPr="00AB56BA">
        <w:rPr>
          <w:rStyle w:val="Char2"/>
          <w:rFonts w:hint="cs"/>
          <w:rtl/>
        </w:rPr>
        <w:t>ۡ</w:t>
      </w:r>
      <w:r w:rsidR="00DE59BB" w:rsidRPr="00AB56BA">
        <w:rPr>
          <w:rStyle w:val="Char2"/>
          <w:rtl/>
        </w:rPr>
        <w:t xml:space="preserve"> </w:t>
      </w:r>
      <w:r w:rsidR="00DE59BB" w:rsidRPr="00AB56BA">
        <w:rPr>
          <w:rStyle w:val="Char2"/>
          <w:rFonts w:hint="eastAsia"/>
          <w:rtl/>
        </w:rPr>
        <w:t>يَقُولُونَ</w:t>
      </w:r>
      <w:r w:rsidR="00DE59BB" w:rsidRPr="00AB56BA">
        <w:rPr>
          <w:rStyle w:val="Char2"/>
          <w:rtl/>
        </w:rPr>
        <w:t xml:space="preserve"> </w:t>
      </w:r>
      <w:r w:rsidR="00DE59BB" w:rsidRPr="00AB56BA">
        <w:rPr>
          <w:rStyle w:val="Char2"/>
          <w:rFonts w:hint="eastAsia"/>
          <w:rtl/>
        </w:rPr>
        <w:t>رَبَّنَا</w:t>
      </w:r>
      <w:r w:rsidR="00DE59BB" w:rsidRPr="00AB56BA">
        <w:rPr>
          <w:rStyle w:val="Char2"/>
          <w:rtl/>
        </w:rPr>
        <w:t xml:space="preserve"> </w:t>
      </w:r>
      <w:r w:rsidR="00DE59BB" w:rsidRPr="00AB56BA">
        <w:rPr>
          <w:rStyle w:val="Char2"/>
          <w:rFonts w:hint="cs"/>
          <w:rtl/>
        </w:rPr>
        <w:t>ٱ</w:t>
      </w:r>
      <w:r w:rsidR="00DE59BB" w:rsidRPr="00AB56BA">
        <w:rPr>
          <w:rStyle w:val="Char2"/>
          <w:rFonts w:hint="eastAsia"/>
          <w:rtl/>
        </w:rPr>
        <w:t>غ</w:t>
      </w:r>
      <w:r w:rsidR="00DE59BB" w:rsidRPr="00AB56BA">
        <w:rPr>
          <w:rStyle w:val="Char2"/>
          <w:rFonts w:hint="cs"/>
          <w:rtl/>
        </w:rPr>
        <w:t>ۡ</w:t>
      </w:r>
      <w:r w:rsidR="00DE59BB" w:rsidRPr="00AB56BA">
        <w:rPr>
          <w:rStyle w:val="Char2"/>
          <w:rFonts w:hint="eastAsia"/>
          <w:rtl/>
        </w:rPr>
        <w:t>فِر</w:t>
      </w:r>
      <w:r w:rsidR="00DE59BB" w:rsidRPr="00AB56BA">
        <w:rPr>
          <w:rStyle w:val="Char2"/>
          <w:rFonts w:hint="cs"/>
          <w:rtl/>
        </w:rPr>
        <w:t>ۡ</w:t>
      </w:r>
      <w:r w:rsidR="00DE59BB" w:rsidRPr="00AB56BA">
        <w:rPr>
          <w:rStyle w:val="Char2"/>
          <w:rtl/>
        </w:rPr>
        <w:t xml:space="preserve"> </w:t>
      </w:r>
      <w:r w:rsidR="00DE59BB" w:rsidRPr="00AB56BA">
        <w:rPr>
          <w:rStyle w:val="Char2"/>
          <w:rFonts w:hint="eastAsia"/>
          <w:rtl/>
        </w:rPr>
        <w:t>لَنَا</w:t>
      </w:r>
      <w:r w:rsidR="00DE59BB" w:rsidRPr="00AB56BA">
        <w:rPr>
          <w:rStyle w:val="Char2"/>
          <w:rtl/>
        </w:rPr>
        <w:t xml:space="preserve"> </w:t>
      </w:r>
      <w:r w:rsidR="00DE59BB" w:rsidRPr="00AB56BA">
        <w:rPr>
          <w:rStyle w:val="Char2"/>
          <w:rFonts w:hint="eastAsia"/>
          <w:rtl/>
        </w:rPr>
        <w:t>وَلِإِخ</w:t>
      </w:r>
      <w:r w:rsidR="00DE59BB" w:rsidRPr="00AB56BA">
        <w:rPr>
          <w:rStyle w:val="Char2"/>
          <w:rFonts w:hint="cs"/>
          <w:rtl/>
        </w:rPr>
        <w:t>ۡ</w:t>
      </w:r>
      <w:r w:rsidR="00DE59BB" w:rsidRPr="00AB56BA">
        <w:rPr>
          <w:rStyle w:val="Char2"/>
          <w:rFonts w:hint="eastAsia"/>
          <w:rtl/>
        </w:rPr>
        <w:t>وَ</w:t>
      </w:r>
      <w:r w:rsidR="00DE59BB" w:rsidRPr="00AB56BA">
        <w:rPr>
          <w:rStyle w:val="Char2"/>
          <w:rFonts w:hint="cs"/>
          <w:rtl/>
        </w:rPr>
        <w:t>ٰ</w:t>
      </w:r>
      <w:r w:rsidR="00DE59BB" w:rsidRPr="00AB56BA">
        <w:rPr>
          <w:rStyle w:val="Char2"/>
          <w:rFonts w:hint="eastAsia"/>
          <w:rtl/>
        </w:rPr>
        <w:t>نِنَا</w:t>
      </w:r>
      <w:r w:rsidR="00DE59BB" w:rsidRPr="00AB56BA">
        <w:rPr>
          <w:rStyle w:val="Char2"/>
          <w:rtl/>
        </w:rPr>
        <w:t xml:space="preserve"> </w:t>
      </w:r>
      <w:r w:rsidR="00DE59BB" w:rsidRPr="00AB56BA">
        <w:rPr>
          <w:rStyle w:val="Char2"/>
          <w:rFonts w:hint="cs"/>
          <w:rtl/>
        </w:rPr>
        <w:t>ٱ</w:t>
      </w:r>
      <w:r w:rsidR="00DE59BB" w:rsidRPr="00AB56BA">
        <w:rPr>
          <w:rStyle w:val="Char2"/>
          <w:rFonts w:hint="eastAsia"/>
          <w:rtl/>
        </w:rPr>
        <w:t>لَّذِينَ</w:t>
      </w:r>
      <w:r w:rsidR="00DE59BB" w:rsidRPr="00AB56BA">
        <w:rPr>
          <w:rStyle w:val="Char2"/>
          <w:rtl/>
        </w:rPr>
        <w:t xml:space="preserve"> </w:t>
      </w:r>
      <w:r w:rsidR="00DE59BB" w:rsidRPr="00AB56BA">
        <w:rPr>
          <w:rStyle w:val="Char2"/>
          <w:rFonts w:hint="eastAsia"/>
          <w:rtl/>
        </w:rPr>
        <w:t>سَبَقُونَا</w:t>
      </w:r>
      <w:r w:rsidR="00DE59BB" w:rsidRPr="00AB56BA">
        <w:rPr>
          <w:rStyle w:val="Char2"/>
          <w:rtl/>
        </w:rPr>
        <w:t xml:space="preserve"> </w:t>
      </w:r>
      <w:r w:rsidR="00DE59BB" w:rsidRPr="00AB56BA">
        <w:rPr>
          <w:rStyle w:val="Char2"/>
          <w:rFonts w:hint="eastAsia"/>
          <w:rtl/>
        </w:rPr>
        <w:t>بِ</w:t>
      </w:r>
      <w:r w:rsidR="00DE59BB" w:rsidRPr="00AB56BA">
        <w:rPr>
          <w:rStyle w:val="Char2"/>
          <w:rFonts w:hint="cs"/>
          <w:rtl/>
        </w:rPr>
        <w:t>ٱ</w:t>
      </w:r>
      <w:r w:rsidR="00DE59BB" w:rsidRPr="00AB56BA">
        <w:rPr>
          <w:rStyle w:val="Char2"/>
          <w:rFonts w:hint="eastAsia"/>
          <w:rtl/>
        </w:rPr>
        <w:t>ل</w:t>
      </w:r>
      <w:r w:rsidR="00DE59BB" w:rsidRPr="00AB56BA">
        <w:rPr>
          <w:rStyle w:val="Char2"/>
          <w:rFonts w:hint="cs"/>
          <w:rtl/>
        </w:rPr>
        <w:t>ۡ</w:t>
      </w:r>
      <w:r w:rsidR="00DE59BB" w:rsidRPr="00AB56BA">
        <w:rPr>
          <w:rStyle w:val="Char2"/>
          <w:rFonts w:hint="eastAsia"/>
          <w:rtl/>
        </w:rPr>
        <w:t>إِيمَ</w:t>
      </w:r>
      <w:r w:rsidR="00DE59BB" w:rsidRPr="00AB56BA">
        <w:rPr>
          <w:rStyle w:val="Char2"/>
          <w:rFonts w:hint="cs"/>
          <w:rtl/>
        </w:rPr>
        <w:t>ٰ</w:t>
      </w:r>
      <w:r w:rsidR="00DE59BB" w:rsidRPr="00AB56BA">
        <w:rPr>
          <w:rStyle w:val="Char2"/>
          <w:rFonts w:hint="eastAsia"/>
          <w:rtl/>
        </w:rPr>
        <w:t>نِ</w:t>
      </w:r>
      <w:r w:rsidR="00DE59BB" w:rsidRPr="00AB56BA">
        <w:rPr>
          <w:rStyle w:val="Char2"/>
          <w:rtl/>
        </w:rPr>
        <w:t xml:space="preserve"> </w:t>
      </w:r>
      <w:r w:rsidR="00DE59BB" w:rsidRPr="00AB56BA">
        <w:rPr>
          <w:rStyle w:val="Char2"/>
          <w:rFonts w:hint="eastAsia"/>
          <w:rtl/>
        </w:rPr>
        <w:t>وَلَا</w:t>
      </w:r>
      <w:r w:rsidR="00DE59BB" w:rsidRPr="00AB56BA">
        <w:rPr>
          <w:rStyle w:val="Char2"/>
          <w:rtl/>
        </w:rPr>
        <w:t xml:space="preserve"> </w:t>
      </w:r>
      <w:r w:rsidR="00DE59BB" w:rsidRPr="00AB56BA">
        <w:rPr>
          <w:rStyle w:val="Char2"/>
          <w:rFonts w:hint="eastAsia"/>
          <w:rtl/>
        </w:rPr>
        <w:t>تَج</w:t>
      </w:r>
      <w:r w:rsidR="00DE59BB" w:rsidRPr="00AB56BA">
        <w:rPr>
          <w:rStyle w:val="Char2"/>
          <w:rFonts w:hint="cs"/>
          <w:rtl/>
        </w:rPr>
        <w:t>ۡ</w:t>
      </w:r>
      <w:r w:rsidR="00DE59BB" w:rsidRPr="00AB56BA">
        <w:rPr>
          <w:rStyle w:val="Char2"/>
          <w:rFonts w:hint="eastAsia"/>
          <w:rtl/>
        </w:rPr>
        <w:t>عَل</w:t>
      </w:r>
      <w:r w:rsidR="00DE59BB" w:rsidRPr="00AB56BA">
        <w:rPr>
          <w:rStyle w:val="Char2"/>
          <w:rFonts w:hint="cs"/>
          <w:rtl/>
        </w:rPr>
        <w:t>ۡ</w:t>
      </w:r>
      <w:r w:rsidR="00DE59BB" w:rsidRPr="00AB56BA">
        <w:rPr>
          <w:rStyle w:val="Char2"/>
          <w:rtl/>
        </w:rPr>
        <w:t xml:space="preserve"> </w:t>
      </w:r>
      <w:r w:rsidR="00DE59BB" w:rsidRPr="00AB56BA">
        <w:rPr>
          <w:rStyle w:val="Char2"/>
          <w:rFonts w:hint="eastAsia"/>
          <w:rtl/>
        </w:rPr>
        <w:t>فِي</w:t>
      </w:r>
      <w:r w:rsidR="00DE59BB" w:rsidRPr="00AB56BA">
        <w:rPr>
          <w:rStyle w:val="Char2"/>
          <w:rtl/>
        </w:rPr>
        <w:t xml:space="preserve"> </w:t>
      </w:r>
      <w:r w:rsidR="00DE59BB" w:rsidRPr="00AB56BA">
        <w:rPr>
          <w:rStyle w:val="Char2"/>
          <w:rFonts w:hint="eastAsia"/>
          <w:rtl/>
        </w:rPr>
        <w:t>قُلُوبِنَا</w:t>
      </w:r>
      <w:r w:rsidR="00DE59BB" w:rsidRPr="00AB56BA">
        <w:rPr>
          <w:rStyle w:val="Char2"/>
          <w:rtl/>
        </w:rPr>
        <w:t xml:space="preserve"> </w:t>
      </w:r>
      <w:r w:rsidR="00DE59BB" w:rsidRPr="00AB56BA">
        <w:rPr>
          <w:rStyle w:val="Char2"/>
          <w:rFonts w:hint="eastAsia"/>
          <w:rtl/>
        </w:rPr>
        <w:t>غِلّ</w:t>
      </w:r>
      <w:r w:rsidR="00DE59BB" w:rsidRPr="00AB56BA">
        <w:rPr>
          <w:rStyle w:val="Char2"/>
          <w:rFonts w:hint="cs"/>
          <w:rtl/>
        </w:rPr>
        <w:t>ٗ</w:t>
      </w:r>
      <w:r w:rsidR="00DE59BB" w:rsidRPr="00AB56BA">
        <w:rPr>
          <w:rStyle w:val="Char2"/>
          <w:rFonts w:hint="eastAsia"/>
          <w:rtl/>
        </w:rPr>
        <w:t>ا</w:t>
      </w:r>
      <w:r w:rsidR="00DE59BB" w:rsidRPr="00AB56BA">
        <w:rPr>
          <w:rStyle w:val="Char2"/>
          <w:rtl/>
        </w:rPr>
        <w:t xml:space="preserve"> </w:t>
      </w:r>
      <w:r w:rsidR="00DE59BB" w:rsidRPr="00AB56BA">
        <w:rPr>
          <w:rStyle w:val="Char2"/>
          <w:rFonts w:hint="eastAsia"/>
          <w:rtl/>
        </w:rPr>
        <w:t>لِّلَّذِينَ</w:t>
      </w:r>
      <w:r w:rsidR="00DE59BB" w:rsidRPr="00AB56BA">
        <w:rPr>
          <w:rStyle w:val="Char2"/>
          <w:rtl/>
        </w:rPr>
        <w:t xml:space="preserve"> </w:t>
      </w:r>
      <w:r w:rsidR="00DE59BB" w:rsidRPr="00AB56BA">
        <w:rPr>
          <w:rStyle w:val="Char2"/>
          <w:rFonts w:hint="eastAsia"/>
          <w:rtl/>
        </w:rPr>
        <w:t>ءَامَنُواْ</w:t>
      </w:r>
      <w:r w:rsidR="00DE59BB" w:rsidRPr="00AB56BA">
        <w:rPr>
          <w:rStyle w:val="Char2"/>
          <w:rtl/>
        </w:rPr>
        <w:t xml:space="preserve"> </w:t>
      </w:r>
      <w:r w:rsidR="00DE59BB" w:rsidRPr="00AB56BA">
        <w:rPr>
          <w:rStyle w:val="Char2"/>
          <w:rFonts w:hint="eastAsia"/>
          <w:rtl/>
        </w:rPr>
        <w:t>رَبَّنَا</w:t>
      </w:r>
      <w:r w:rsidR="00DE59BB" w:rsidRPr="00AB56BA">
        <w:rPr>
          <w:rStyle w:val="Char2"/>
          <w:rFonts w:hint="cs"/>
          <w:rtl/>
        </w:rPr>
        <w:t>ٓ</w:t>
      </w:r>
      <w:r w:rsidR="00DE59BB" w:rsidRPr="00AB56BA">
        <w:rPr>
          <w:rStyle w:val="Char2"/>
          <w:rtl/>
        </w:rPr>
        <w:t xml:space="preserve"> </w:t>
      </w:r>
      <w:r w:rsidR="00DE59BB" w:rsidRPr="00AB56BA">
        <w:rPr>
          <w:rStyle w:val="Char2"/>
          <w:rFonts w:hint="eastAsia"/>
          <w:rtl/>
        </w:rPr>
        <w:t>إِنَّكَ</w:t>
      </w:r>
      <w:r w:rsidR="00DE59BB" w:rsidRPr="00AB56BA">
        <w:rPr>
          <w:rStyle w:val="Char2"/>
          <w:rtl/>
        </w:rPr>
        <w:t xml:space="preserve"> </w:t>
      </w:r>
      <w:r w:rsidR="00DE59BB" w:rsidRPr="00AB56BA">
        <w:rPr>
          <w:rStyle w:val="Char2"/>
          <w:rFonts w:hint="eastAsia"/>
          <w:rtl/>
        </w:rPr>
        <w:t>رَءُوف</w:t>
      </w:r>
      <w:r w:rsidR="00DE59BB" w:rsidRPr="00AB56BA">
        <w:rPr>
          <w:rStyle w:val="Char2"/>
          <w:rFonts w:hint="cs"/>
          <w:rtl/>
        </w:rPr>
        <w:t>ٞ</w:t>
      </w:r>
      <w:r w:rsidR="00DE59BB" w:rsidRPr="00AB56BA">
        <w:rPr>
          <w:rStyle w:val="Char2"/>
          <w:rtl/>
        </w:rPr>
        <w:t xml:space="preserve"> </w:t>
      </w:r>
      <w:r w:rsidR="00DE59BB" w:rsidRPr="00AB56BA">
        <w:rPr>
          <w:rStyle w:val="Char2"/>
          <w:rFonts w:hint="eastAsia"/>
          <w:rtl/>
        </w:rPr>
        <w:t>رَّحِيمٌ</w:t>
      </w:r>
      <w:r w:rsidR="00DE59BB" w:rsidRPr="00AB56BA">
        <w:rPr>
          <w:rStyle w:val="Char2"/>
          <w:rtl/>
        </w:rPr>
        <w:t xml:space="preserve"> </w:t>
      </w:r>
      <w:r w:rsidR="00DE59BB" w:rsidRPr="00AB56BA">
        <w:rPr>
          <w:rStyle w:val="Char2"/>
          <w:rFonts w:hint="cs"/>
          <w:rtl/>
        </w:rPr>
        <w:t>١٠</w:t>
      </w:r>
      <w:r w:rsidRPr="00AB56BA">
        <w:rPr>
          <w:rFonts w:ascii="KFGQPC Uthman Taha Naskh" w:cs="KFGQPC Uthman Taha Naskh" w:hint="cs"/>
          <w:noProof w:val="0"/>
          <w:rtl/>
          <w:lang w:bidi="ar-SA"/>
        </w:rPr>
        <w:t>﴾</w:t>
      </w:r>
      <w:r w:rsidR="00DE59BB" w:rsidRPr="00AB56BA">
        <w:rPr>
          <w:rFonts w:ascii="KFGQPC Uthman Taha Naskh" w:cs="KFGQPC Uthman Taha Naskh"/>
          <w:noProof w:val="0"/>
          <w:rtl/>
          <w:lang w:bidi="ar-SA"/>
        </w:rPr>
        <w:t xml:space="preserve"> </w:t>
      </w:r>
      <w:r w:rsidR="007A3D42">
        <w:rPr>
          <w:rFonts w:ascii="KFGQPC Uthman Taha Naskh" w:cs="KFGQPC Uthman Taha Naskh" w:hint="cs"/>
          <w:noProof w:val="0"/>
          <w:rtl/>
          <w:lang w:bidi="ar-SA"/>
        </w:rPr>
        <w:tab/>
      </w:r>
      <w:r w:rsidR="00DE59BB" w:rsidRPr="00AB56BA">
        <w:rPr>
          <w:rFonts w:ascii="KFGQPC Uthman Taha Naskh" w:cs="KFGQPC Uthman Taha Naskh" w:hint="cs"/>
          <w:noProof w:val="0"/>
          <w:rtl/>
          <w:lang w:bidi="ar-SA"/>
        </w:rPr>
        <w:t xml:space="preserve"> </w:t>
      </w:r>
      <w:r w:rsidR="00DE59BB" w:rsidRPr="00AB56BA">
        <w:rPr>
          <w:rStyle w:val="Char8"/>
          <w:rtl/>
        </w:rPr>
        <w:t>[</w:t>
      </w:r>
      <w:r w:rsidR="00DE59BB" w:rsidRPr="00AB56BA">
        <w:rPr>
          <w:rStyle w:val="Char8"/>
          <w:rFonts w:hint="eastAsia"/>
          <w:rtl/>
        </w:rPr>
        <w:t>الحشر</w:t>
      </w:r>
      <w:r w:rsidR="00DE59BB" w:rsidRPr="00AB56BA">
        <w:rPr>
          <w:rStyle w:val="Char8"/>
          <w:rtl/>
        </w:rPr>
        <w:t xml:space="preserve">: </w:t>
      </w:r>
      <w:r w:rsidR="00DE59BB" w:rsidRPr="00AB56BA">
        <w:rPr>
          <w:rStyle w:val="Char8"/>
          <w:rFonts w:hint="cs"/>
          <w:rtl/>
        </w:rPr>
        <w:t>٨</w:t>
      </w:r>
      <w:r w:rsidR="00DE59BB" w:rsidRPr="00AB56BA">
        <w:rPr>
          <w:rStyle w:val="Char8"/>
          <w:rFonts w:hint="eastAsia"/>
          <w:rtl/>
        </w:rPr>
        <w:t>،</w:t>
      </w:r>
      <w:r w:rsidR="00DE59BB" w:rsidRPr="00AB56BA">
        <w:rPr>
          <w:rStyle w:val="Char8"/>
          <w:rtl/>
        </w:rPr>
        <w:t xml:space="preserve">  </w:t>
      </w:r>
      <w:r w:rsidR="00DE59BB" w:rsidRPr="00AB56BA">
        <w:rPr>
          <w:rStyle w:val="Char8"/>
          <w:rFonts w:hint="cs"/>
          <w:rtl/>
        </w:rPr>
        <w:t>١٠</w:t>
      </w:r>
      <w:r w:rsidR="00DE59BB" w:rsidRPr="00AB56BA">
        <w:rPr>
          <w:rStyle w:val="Char8"/>
          <w:rtl/>
        </w:rPr>
        <w:t>]</w:t>
      </w:r>
      <w:r w:rsidR="00DE59BB" w:rsidRPr="00AB56BA">
        <w:rPr>
          <w:rFonts w:ascii="KFGQPC Uthman Taha Naskh" w:cs="KFGQPC Uthman Taha Naskh"/>
          <w:noProof w:val="0"/>
          <w:rtl/>
          <w:lang w:bidi="ar-SA"/>
        </w:rPr>
        <w:t xml:space="preserve">  </w:t>
      </w:r>
    </w:p>
    <w:p w:rsidR="00744D2F" w:rsidRPr="00AB56BA" w:rsidRDefault="00744D2F" w:rsidP="0089371F">
      <w:pPr>
        <w:pStyle w:val="a2"/>
        <w:rPr>
          <w:rtl/>
          <w:lang w:bidi="ar-SA"/>
        </w:rPr>
      </w:pPr>
      <w:r w:rsidRPr="00AB56BA">
        <w:rPr>
          <w:rtl/>
          <w:lang w:bidi="ar-SA"/>
        </w:rPr>
        <w:t>(و بخشی از اموال فی‌ء) از آنِ فقیران مهاجری‌ست که از دیار و اموالشان بیرون رانده شده‌اند؛ فضل (و نعمت الله) و خشنودی او را می‌طلبند و الله و پیامبرش را یاری می‌کنند. ایشان، همان راستگویانند.</w:t>
      </w:r>
      <w:r w:rsidRPr="00AB56BA">
        <w:rPr>
          <w:rFonts w:ascii="QCF_P546" w:hAnsi="QCF_P546"/>
          <w:lang w:bidi="ar-SA"/>
        </w:rPr>
        <w:t xml:space="preserve"> </w:t>
      </w:r>
      <w:r w:rsidRPr="00AB56BA">
        <w:rPr>
          <w:rFonts w:ascii="QCF_P546" w:hAnsi="QCF_P546"/>
          <w:rtl/>
          <w:lang w:bidi="ar-SA"/>
        </w:rPr>
        <w:t xml:space="preserve"> </w:t>
      </w:r>
      <w:r w:rsidRPr="00AB56BA">
        <w:rPr>
          <w:rtl/>
          <w:lang w:bidi="ar-SA"/>
        </w:rPr>
        <w:t>(و هم‌چنین از آن) کسانی (است) که پیش از مهاجران در سرای هجرت جای گرفتند و راه ایمان را برگزیدند؛ کسانی را که به سویشان هجرت کرده‌اند، دوست دارند و در دل‌هایشان دغدغه و نیازی به آن‌چه به مهاجران داده شده است، احساس نمی‌کنند و (آنان را) بر خود ترجیح می‌دهند؛ گرچه خودشان بسیار نیازمند باشند. و کسانی که از آز و بخلِ نفس خویش مصون بمانند، همان رستگارانند.</w:t>
      </w:r>
      <w:r w:rsidRPr="00AB56BA">
        <w:rPr>
          <w:rFonts w:ascii="QCF_P547" w:hAnsi="QCF_P547"/>
          <w:lang w:bidi="ar-SA"/>
        </w:rPr>
        <w:t xml:space="preserve"> </w:t>
      </w:r>
      <w:r w:rsidRPr="00AB56BA">
        <w:rPr>
          <w:rFonts w:ascii="QCF_P547" w:hAnsi="QCF_P547"/>
          <w:rtl/>
          <w:lang w:bidi="ar-SA"/>
        </w:rPr>
        <w:t xml:space="preserve"> </w:t>
      </w:r>
      <w:r w:rsidRPr="00AB56BA">
        <w:rPr>
          <w:rtl/>
          <w:lang w:bidi="ar-SA"/>
        </w:rPr>
        <w:t>و (نیز از آنِ) آیندگان ایشان است که می‌گویند: ای پروردگارمان! ما و برادرانمان را که در ایمان بر ما پیشی گرفتند، بیامرز و در دل‌هایمان هیچ کینه‌ای نسبت به مؤمنان قرار مده؛ ای پروردگارمان! بی‌گمان تو، بخشاینده‌ی مهرورزی.</w:t>
      </w:r>
    </w:p>
    <w:p w:rsidR="00744D2F" w:rsidRPr="00AB56BA" w:rsidRDefault="00744D2F" w:rsidP="0089371F">
      <w:pPr>
        <w:autoSpaceDE w:val="0"/>
        <w:autoSpaceDN w:val="0"/>
        <w:adjustRightInd w:val="0"/>
        <w:rPr>
          <w:rFonts w:ascii="Traditional Arabic" w:hAnsi="Traditional Arabic"/>
          <w:rtl/>
          <w:lang w:bidi="ar-SA"/>
        </w:rPr>
      </w:pPr>
      <w:r w:rsidRPr="00AB56BA">
        <w:rPr>
          <w:rFonts w:ascii="Traditional Arabic" w:hAnsi="Traditional Arabic"/>
          <w:rtl/>
          <w:lang w:bidi="ar-SA"/>
        </w:rPr>
        <w:t>الله متعال در این آیات، مهاجران را با دو ویژگی هجرت و نصرت یاد فرمود و سپس ویژگی‌های انصار مدینه را برشمرد و آن‌گاه گروه سوم را معرفی فرمود که برای برادران ایمانیِ خود که درگذشته‌اند، یعنی برای مهاجران و انصار</w:t>
      </w:r>
      <w:r w:rsidRPr="00AB56BA">
        <w:rPr>
          <w:rFonts w:ascii="Traditional Arabic" w:hAnsi="Traditional Arabic" w:cs="(M. Aiyada Ayoub ALKobaisi)"/>
          <w:rtl/>
          <w:lang w:bidi="ar-SA"/>
        </w:rPr>
        <w:t>#</w:t>
      </w:r>
      <w:r w:rsidRPr="00AB56BA">
        <w:rPr>
          <w:rFonts w:ascii="Traditional Arabic" w:hAnsi="Traditional Arabic"/>
          <w:rtl/>
          <w:lang w:bidi="ar-SA"/>
        </w:rPr>
        <w:t xml:space="preserve"> درخواست آمرزش می‌کنند؛ این، نمونه‌ای از دعای خیر برای برادران مسلمان در غیاب آن‌هاست.</w:t>
      </w:r>
    </w:p>
    <w:p w:rsidR="00744D2F" w:rsidRPr="00AB56BA" w:rsidRDefault="00744D2F" w:rsidP="0089371F">
      <w:pPr>
        <w:autoSpaceDE w:val="0"/>
        <w:autoSpaceDN w:val="0"/>
        <w:adjustRightInd w:val="0"/>
        <w:rPr>
          <w:rFonts w:ascii="Traditional Arabic" w:hAnsi="Traditional Arabic"/>
          <w:rtl/>
          <w:lang w:bidi="ar-SA"/>
        </w:rPr>
      </w:pPr>
      <w:r w:rsidRPr="00AB56BA">
        <w:rPr>
          <w:rFonts w:ascii="Traditional Arabic" w:hAnsi="Traditional Arabic"/>
          <w:rtl/>
          <w:lang w:bidi="ar-SA"/>
        </w:rPr>
        <w:t>و اما سومین آیه‌ای که مولف</w:t>
      </w:r>
      <w:r w:rsidRPr="00AB56BA">
        <w:rPr>
          <w:rFonts w:cs="CTraditional Arabic"/>
          <w:sz w:val="24"/>
          <w:szCs w:val="24"/>
          <w:rtl/>
          <w:lang w:bidi="ar-SA"/>
        </w:rPr>
        <w:t>/</w:t>
      </w:r>
      <w:r w:rsidRPr="00AB56BA">
        <w:rPr>
          <w:rFonts w:ascii="Traditional Arabic" w:hAnsi="Traditional Arabic"/>
          <w:rtl/>
          <w:lang w:bidi="ar-SA"/>
        </w:rPr>
        <w:t xml:space="preserve"> ذکر کرده، آیه‌ای‌ست که الله</w:t>
      </w:r>
      <w:r w:rsidRPr="00AB56BA">
        <w:rPr>
          <w:rFonts w:ascii="Traditional Arabic" w:hAnsi="Traditional Arabic"/>
          <w:lang w:bidi="ar-SA"/>
        </w:rPr>
        <w:sym w:font="AGA Arabesque" w:char="F055"/>
      </w:r>
      <w:r w:rsidRPr="00AB56BA">
        <w:rPr>
          <w:rFonts w:ascii="Traditional Arabic" w:hAnsi="Traditional Arabic"/>
          <w:rtl/>
          <w:lang w:bidi="ar-SA"/>
        </w:rPr>
        <w:t xml:space="preserve"> از زبان ابراهیم</w:t>
      </w:r>
      <w:r w:rsidRPr="00AB56BA">
        <w:rPr>
          <w:rFonts w:ascii="Traditional Arabic" w:hAnsi="Traditional Arabic"/>
          <w:lang w:bidi="ar-SA"/>
        </w:rPr>
        <w:sym w:font="AGA Arabesque" w:char="F075"/>
      </w:r>
      <w:r w:rsidRPr="00AB56BA">
        <w:rPr>
          <w:rFonts w:ascii="Traditional Arabic" w:hAnsi="Traditional Arabic"/>
          <w:rtl/>
          <w:lang w:bidi="ar-SA"/>
        </w:rPr>
        <w:t xml:space="preserve"> می‌فرماید:</w:t>
      </w:r>
    </w:p>
    <w:p w:rsidR="00D557E9" w:rsidRPr="00AB56BA" w:rsidRDefault="00AF70A9" w:rsidP="0043565D">
      <w:pPr>
        <w:pStyle w:val="a2"/>
        <w:tabs>
          <w:tab w:val="right" w:pos="6804"/>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D557E9" w:rsidRPr="00AB56BA">
        <w:rPr>
          <w:rStyle w:val="Char2"/>
          <w:rFonts w:hint="eastAsia"/>
          <w:rtl/>
        </w:rPr>
        <w:t>رَبَّنَا</w:t>
      </w:r>
      <w:r w:rsidR="00D557E9" w:rsidRPr="00AB56BA">
        <w:rPr>
          <w:rStyle w:val="Char2"/>
          <w:rtl/>
        </w:rPr>
        <w:t xml:space="preserve"> </w:t>
      </w:r>
      <w:r w:rsidR="00D557E9" w:rsidRPr="00AB56BA">
        <w:rPr>
          <w:rStyle w:val="Char2"/>
          <w:rFonts w:hint="cs"/>
          <w:rtl/>
        </w:rPr>
        <w:t>ٱ</w:t>
      </w:r>
      <w:r w:rsidR="00D557E9" w:rsidRPr="00AB56BA">
        <w:rPr>
          <w:rStyle w:val="Char2"/>
          <w:rFonts w:hint="eastAsia"/>
          <w:rtl/>
        </w:rPr>
        <w:t>غ</w:t>
      </w:r>
      <w:r w:rsidR="00D557E9" w:rsidRPr="00AB56BA">
        <w:rPr>
          <w:rStyle w:val="Char2"/>
          <w:rFonts w:hint="cs"/>
          <w:rtl/>
        </w:rPr>
        <w:t>ۡ</w:t>
      </w:r>
      <w:r w:rsidR="00D557E9" w:rsidRPr="00AB56BA">
        <w:rPr>
          <w:rStyle w:val="Char2"/>
          <w:rFonts w:hint="eastAsia"/>
          <w:rtl/>
        </w:rPr>
        <w:t>فِر</w:t>
      </w:r>
      <w:r w:rsidR="00D557E9" w:rsidRPr="00AB56BA">
        <w:rPr>
          <w:rStyle w:val="Char2"/>
          <w:rFonts w:hint="cs"/>
          <w:rtl/>
        </w:rPr>
        <w:t>ۡ</w:t>
      </w:r>
      <w:r w:rsidR="00D557E9" w:rsidRPr="00AB56BA">
        <w:rPr>
          <w:rStyle w:val="Char2"/>
          <w:rtl/>
        </w:rPr>
        <w:t xml:space="preserve"> </w:t>
      </w:r>
      <w:r w:rsidR="00D557E9" w:rsidRPr="00AB56BA">
        <w:rPr>
          <w:rStyle w:val="Char2"/>
          <w:rFonts w:hint="eastAsia"/>
          <w:rtl/>
        </w:rPr>
        <w:t>لِي</w:t>
      </w:r>
      <w:r w:rsidR="00D557E9" w:rsidRPr="00AB56BA">
        <w:rPr>
          <w:rStyle w:val="Char2"/>
          <w:rtl/>
        </w:rPr>
        <w:t xml:space="preserve"> </w:t>
      </w:r>
      <w:r w:rsidR="00D557E9" w:rsidRPr="00AB56BA">
        <w:rPr>
          <w:rStyle w:val="Char2"/>
          <w:rFonts w:hint="eastAsia"/>
          <w:rtl/>
        </w:rPr>
        <w:t>وَلِوَ</w:t>
      </w:r>
      <w:r w:rsidR="00D557E9" w:rsidRPr="00AB56BA">
        <w:rPr>
          <w:rStyle w:val="Char2"/>
          <w:rFonts w:hint="cs"/>
          <w:rtl/>
        </w:rPr>
        <w:t>ٰ</w:t>
      </w:r>
      <w:r w:rsidR="00D557E9" w:rsidRPr="00AB56BA">
        <w:rPr>
          <w:rStyle w:val="Char2"/>
          <w:rFonts w:hint="eastAsia"/>
          <w:rtl/>
        </w:rPr>
        <w:t>لِدَيَّ</w:t>
      </w:r>
      <w:r w:rsidR="00D557E9" w:rsidRPr="00AB56BA">
        <w:rPr>
          <w:rStyle w:val="Char2"/>
          <w:rtl/>
        </w:rPr>
        <w:t xml:space="preserve"> </w:t>
      </w:r>
      <w:r w:rsidR="00D557E9" w:rsidRPr="00AB56BA">
        <w:rPr>
          <w:rStyle w:val="Char2"/>
          <w:rFonts w:hint="eastAsia"/>
          <w:rtl/>
        </w:rPr>
        <w:t>وَلِل</w:t>
      </w:r>
      <w:r w:rsidR="00D557E9" w:rsidRPr="00AB56BA">
        <w:rPr>
          <w:rStyle w:val="Char2"/>
          <w:rFonts w:hint="cs"/>
          <w:rtl/>
        </w:rPr>
        <w:t>ۡ</w:t>
      </w:r>
      <w:r w:rsidR="00D557E9" w:rsidRPr="00AB56BA">
        <w:rPr>
          <w:rStyle w:val="Char2"/>
          <w:rFonts w:hint="eastAsia"/>
          <w:rtl/>
        </w:rPr>
        <w:t>مُؤ</w:t>
      </w:r>
      <w:r w:rsidR="00D557E9" w:rsidRPr="00AB56BA">
        <w:rPr>
          <w:rStyle w:val="Char2"/>
          <w:rFonts w:hint="cs"/>
          <w:rtl/>
        </w:rPr>
        <w:t>ۡ</w:t>
      </w:r>
      <w:r w:rsidR="00D557E9" w:rsidRPr="00AB56BA">
        <w:rPr>
          <w:rStyle w:val="Char2"/>
          <w:rFonts w:hint="eastAsia"/>
          <w:rtl/>
        </w:rPr>
        <w:t>مِنِينَ</w:t>
      </w:r>
      <w:r w:rsidR="00D557E9" w:rsidRPr="00AB56BA">
        <w:rPr>
          <w:rStyle w:val="Char2"/>
          <w:rtl/>
        </w:rPr>
        <w:t xml:space="preserve"> </w:t>
      </w:r>
      <w:r w:rsidR="00D557E9" w:rsidRPr="00AB56BA">
        <w:rPr>
          <w:rStyle w:val="Char2"/>
          <w:rFonts w:hint="eastAsia"/>
          <w:rtl/>
        </w:rPr>
        <w:t>يَو</w:t>
      </w:r>
      <w:r w:rsidR="00D557E9" w:rsidRPr="00AB56BA">
        <w:rPr>
          <w:rStyle w:val="Char2"/>
          <w:rFonts w:hint="cs"/>
          <w:rtl/>
        </w:rPr>
        <w:t>ۡ</w:t>
      </w:r>
      <w:r w:rsidR="00D557E9" w:rsidRPr="00AB56BA">
        <w:rPr>
          <w:rStyle w:val="Char2"/>
          <w:rFonts w:hint="eastAsia"/>
          <w:rtl/>
        </w:rPr>
        <w:t>مَ</w:t>
      </w:r>
      <w:r w:rsidR="00D557E9" w:rsidRPr="00AB56BA">
        <w:rPr>
          <w:rStyle w:val="Char2"/>
          <w:rtl/>
        </w:rPr>
        <w:t xml:space="preserve"> </w:t>
      </w:r>
      <w:r w:rsidR="00D557E9" w:rsidRPr="00AB56BA">
        <w:rPr>
          <w:rStyle w:val="Char2"/>
          <w:rFonts w:hint="eastAsia"/>
          <w:rtl/>
        </w:rPr>
        <w:t>يَقُومُ</w:t>
      </w:r>
      <w:r w:rsidR="00D557E9" w:rsidRPr="00AB56BA">
        <w:rPr>
          <w:rStyle w:val="Char2"/>
          <w:rtl/>
        </w:rPr>
        <w:t xml:space="preserve"> </w:t>
      </w:r>
      <w:r w:rsidR="00D557E9" w:rsidRPr="00AB56BA">
        <w:rPr>
          <w:rStyle w:val="Char2"/>
          <w:rFonts w:hint="cs"/>
          <w:rtl/>
        </w:rPr>
        <w:t>ٱ</w:t>
      </w:r>
      <w:r w:rsidR="00D557E9" w:rsidRPr="00AB56BA">
        <w:rPr>
          <w:rStyle w:val="Char2"/>
          <w:rFonts w:hint="eastAsia"/>
          <w:rtl/>
        </w:rPr>
        <w:t>ل</w:t>
      </w:r>
      <w:r w:rsidR="00D557E9" w:rsidRPr="00AB56BA">
        <w:rPr>
          <w:rStyle w:val="Char2"/>
          <w:rFonts w:hint="cs"/>
          <w:rtl/>
        </w:rPr>
        <w:t>ۡ</w:t>
      </w:r>
      <w:r w:rsidR="00D557E9" w:rsidRPr="00AB56BA">
        <w:rPr>
          <w:rStyle w:val="Char2"/>
          <w:rFonts w:hint="eastAsia"/>
          <w:rtl/>
        </w:rPr>
        <w:t>حِسَابُ</w:t>
      </w:r>
      <w:r w:rsidR="00D557E9" w:rsidRPr="00AB56BA">
        <w:rPr>
          <w:rFonts w:ascii="KFGQPC Uthmanic Script HAFS" w:cs="KFGQPC Uthmanic Script HAFS"/>
          <w:noProof w:val="0"/>
          <w:rtl/>
        </w:rPr>
        <w:t xml:space="preserve"> </w:t>
      </w:r>
      <w:r w:rsidR="00D557E9" w:rsidRPr="00AB56BA">
        <w:rPr>
          <w:rFonts w:ascii="KFGQPC Uthmanic Script HAFS" w:cs="KFGQPC Uthmanic Script HAFS" w:hint="cs"/>
          <w:noProof w:val="0"/>
          <w:rtl/>
        </w:rPr>
        <w:t>٤١</w:t>
      </w:r>
      <w:r w:rsidRPr="00AB56BA">
        <w:rPr>
          <w:rFonts w:ascii="KFGQPC Uthman Taha Naskh" w:cs="KFGQPC Uthman Taha Naskh" w:hint="cs"/>
          <w:noProof w:val="0"/>
          <w:rtl/>
          <w:lang w:bidi="ar-SA"/>
        </w:rPr>
        <w:t>﴾</w:t>
      </w:r>
      <w:r w:rsidR="00D557E9" w:rsidRPr="00AB56BA">
        <w:rPr>
          <w:rFonts w:ascii="KFGQPC Uthman Taha Naskh" w:cs="KFGQPC Uthman Taha Naskh" w:hint="cs"/>
          <w:noProof w:val="0"/>
          <w:rtl/>
          <w:lang w:bidi="ar-SA"/>
        </w:rPr>
        <w:t xml:space="preserve">  </w:t>
      </w:r>
      <w:r w:rsidR="007A3D42">
        <w:rPr>
          <w:rFonts w:ascii="KFGQPC Uthman Taha Naskh" w:cs="KFGQPC Uthman Taha Naskh" w:hint="cs"/>
          <w:noProof w:val="0"/>
          <w:rtl/>
          <w:lang w:bidi="ar-SA"/>
        </w:rPr>
        <w:tab/>
      </w:r>
      <w:r w:rsidR="00D557E9" w:rsidRPr="00AB56BA">
        <w:rPr>
          <w:rFonts w:ascii="KFGQPC Uthman Taha Naskh" w:cs="KFGQPC Uthman Taha Naskh"/>
          <w:noProof w:val="0"/>
          <w:rtl/>
          <w:lang w:bidi="ar-SA"/>
        </w:rPr>
        <w:t xml:space="preserve"> </w:t>
      </w:r>
      <w:r w:rsidR="00D557E9" w:rsidRPr="00AB56BA">
        <w:rPr>
          <w:rStyle w:val="Char8"/>
          <w:rtl/>
        </w:rPr>
        <w:t>[</w:t>
      </w:r>
      <w:r w:rsidR="00D557E9" w:rsidRPr="00AB56BA">
        <w:rPr>
          <w:rStyle w:val="Char8"/>
          <w:rFonts w:hint="eastAsia"/>
          <w:rtl/>
        </w:rPr>
        <w:t>ابراهيم</w:t>
      </w:r>
      <w:r w:rsidR="00D557E9" w:rsidRPr="00AB56BA">
        <w:rPr>
          <w:rStyle w:val="Char8"/>
          <w:rtl/>
        </w:rPr>
        <w:t xml:space="preserve">: </w:t>
      </w:r>
      <w:r w:rsidR="00D557E9" w:rsidRPr="00AB56BA">
        <w:rPr>
          <w:rStyle w:val="Char8"/>
          <w:rFonts w:hint="cs"/>
          <w:rtl/>
        </w:rPr>
        <w:t>٤١</w:t>
      </w:r>
      <w:r w:rsidR="00D557E9" w:rsidRPr="00AB56BA">
        <w:rPr>
          <w:rStyle w:val="Char8"/>
          <w:rtl/>
        </w:rPr>
        <w:t>]</w:t>
      </w:r>
      <w:r w:rsidR="00D557E9" w:rsidRPr="00AB56BA">
        <w:rPr>
          <w:rFonts w:ascii="KFGQPC Uthman Taha Naskh" w:cs="KFGQPC Uthman Taha Naskh"/>
          <w:noProof w:val="0"/>
          <w:rtl/>
          <w:lang w:bidi="ar-SA"/>
        </w:rPr>
        <w:t xml:space="preserve"> </w:t>
      </w:r>
    </w:p>
    <w:p w:rsidR="00744D2F" w:rsidRPr="00AB56BA" w:rsidRDefault="00D557E9" w:rsidP="0089371F">
      <w:pPr>
        <w:pStyle w:val="a2"/>
        <w:rPr>
          <w:rtl/>
          <w:lang w:bidi="ar-SA"/>
        </w:rPr>
      </w:pPr>
      <w:r w:rsidRPr="00AB56BA">
        <w:rPr>
          <w:rFonts w:ascii="KFGQPC Uthman Taha Naskh" w:cs="KFGQPC Uthman Taha Naskh"/>
          <w:noProof w:val="0"/>
          <w:rtl/>
          <w:lang w:bidi="ar-SA"/>
        </w:rPr>
        <w:t xml:space="preserve"> </w:t>
      </w:r>
      <w:r w:rsidR="00744D2F" w:rsidRPr="00AB56BA">
        <w:rPr>
          <w:rtl/>
          <w:lang w:bidi="ar-SA"/>
        </w:rPr>
        <w:t>پروردگارا! روز برپایی حساب مرا و پدر و مادرم و مومنان را بیامرز.</w:t>
      </w:r>
    </w:p>
    <w:p w:rsidR="00744D2F" w:rsidRPr="00AB56BA" w:rsidRDefault="00744D2F" w:rsidP="0089371F">
      <w:pPr>
        <w:rPr>
          <w:rtl/>
          <w:lang w:bidi="ar-SA"/>
        </w:rPr>
      </w:pPr>
      <w:r w:rsidRPr="00AB56BA">
        <w:rPr>
          <w:rFonts w:ascii="Traditional Arabic" w:hAnsi="Traditional Arabic"/>
          <w:rtl/>
          <w:lang w:bidi="ar-SA"/>
        </w:rPr>
        <w:t xml:space="preserve">این هم نمونه‌ای دیگر از دعا برای دیگران در غیاب آن‌هاست؛ کاری که روش پیامبران گذشته بوده است؛ هم‌چنین همه‌ی ما در نمازهایمان، برای هم‌کیشان خود دعا می‌کنیم؛ آن‌جا که در تشهد می‌گوییم: </w:t>
      </w:r>
      <w:r w:rsidRPr="00AB56BA">
        <w:rPr>
          <w:rStyle w:val="Char7"/>
          <w:rtl/>
          <w:lang w:bidi="ar-SA"/>
        </w:rPr>
        <w:t xml:space="preserve">«السَّلامُ عَلَيْنَا وَعَلَى عِبَادِ </w:t>
      </w:r>
      <w:r w:rsidR="006548CF" w:rsidRPr="00AB56BA">
        <w:rPr>
          <w:rStyle w:val="Char7"/>
          <w:rtl/>
          <w:lang w:bidi="ar-SA"/>
        </w:rPr>
        <w:t>الله</w:t>
      </w:r>
      <w:r w:rsidRPr="00AB56BA">
        <w:rPr>
          <w:rStyle w:val="Char7"/>
          <w:rtl/>
          <w:lang w:bidi="ar-SA"/>
        </w:rPr>
        <w:t xml:space="preserve"> الصَّالِحِينَ»</w:t>
      </w:r>
      <w:r w:rsidRPr="00AB56BA">
        <w:rPr>
          <w:rFonts w:ascii="Traditional Arabic" w:hAnsi="Traditional Arabic"/>
          <w:rtl/>
          <w:lang w:bidi="ar-SA"/>
        </w:rPr>
        <w:t>؛ زیرا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فرموده است: </w:t>
      </w:r>
      <w:r w:rsidRPr="00AB56BA">
        <w:rPr>
          <w:rStyle w:val="Char7"/>
          <w:rtl/>
          <w:lang w:bidi="ar-SA"/>
        </w:rPr>
        <w:t>«فَإِنَّكُمْ إِذَا قُلْتُمْ ذَلِكَ سلَّمْتم عَلَی كُلِّ عَبْدٍ صَالِحٍ فِي السَّمَاءِ وَالْأَرْضِ»</w:t>
      </w:r>
      <w:r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63"/>
      </w:r>
      <w:r w:rsidR="00AF70A9" w:rsidRPr="00AB56BA">
        <w:rPr>
          <w:rStyle w:val="FootnoteReference"/>
          <w:rFonts w:cs="B Lotus"/>
          <w:szCs w:val="28"/>
          <w:rtl/>
          <w:lang w:bidi="ar-SA"/>
        </w:rPr>
        <w:t>)</w:t>
      </w:r>
      <w:r w:rsidRPr="00AB56BA">
        <w:rPr>
          <w:rtl/>
          <w:lang w:bidi="ar-SA"/>
        </w:rPr>
        <w:t xml:space="preserve"> یعنی: «وقتی شما این را می‌گویید، این دعا شامل همه‌ی بندگان نیکِ آسمان و زمین می‌شود». لذا گفتن این عبارت در تشهد، به معنای دعا کردن برای بندگان نیکِ الله</w:t>
      </w:r>
      <w:r w:rsidRPr="00AB56BA">
        <w:rPr>
          <w:lang w:bidi="ar-SA"/>
        </w:rPr>
        <w:sym w:font="AGA Arabesque" w:char="F055"/>
      </w:r>
      <w:r w:rsidRPr="00AB56BA">
        <w:rPr>
          <w:rtl/>
          <w:lang w:bidi="ar-SA"/>
        </w:rPr>
        <w:t xml:space="preserve"> در غیاب آن‌هاست. سپس مولف</w:t>
      </w:r>
      <w:r w:rsidRPr="00AB56BA">
        <w:rPr>
          <w:rFonts w:cs="CTraditional Arabic"/>
          <w:sz w:val="24"/>
          <w:szCs w:val="24"/>
          <w:rtl/>
          <w:lang w:bidi="ar-SA"/>
        </w:rPr>
        <w:t>/</w:t>
      </w:r>
      <w:r w:rsidRPr="00AB56BA">
        <w:rPr>
          <w:rtl/>
          <w:lang w:bidi="ar-SA"/>
        </w:rPr>
        <w:t xml:space="preserve"> دو حدیث با دو لفظ مختلف و به یک معنا از ابودرداء</w:t>
      </w:r>
      <w:r w:rsidRPr="00AB56BA">
        <w:rPr>
          <w:lang w:bidi="ar-SA"/>
        </w:rPr>
        <w:sym w:font="AGA Arabesque" w:char="F074"/>
      </w:r>
      <w:r w:rsidRPr="00AB56BA">
        <w:rPr>
          <w:rtl/>
          <w:lang w:bidi="ar-SA"/>
        </w:rPr>
        <w:t xml:space="preserve"> آورده است؛ بدین مضمون که: «هر بنده‌ی مسلمانی که در غیاب برادرش برای او دعا کند، فرشته(ی گماشته بر وی) می‌گوید: و همانندِ آن، نصیب تو باد». لذا وقتی برای برادرِ مسلمان خود در غیاب او دعا می‌کند، فرشته‌ی موکل بر شما، آمین می‌گوید و سپس می‌افزاید: «و مثلِ آن، نصیب تو باد!» این در صورتی‌ست که آن شخص، خودش از شما درخواست دعا نکرده باشد؛ زیرا اگر شما به درخواست او برایش دعا کنید، گویا خودش حضور داشته است؛ اما اگر بدون درخواستِ وی در غیابِ او برایش دعا کنید و خودش از آن بی‌اطلاع باشد، این دعا ثواب یادشده را خواهد داشت.</w:t>
      </w:r>
    </w:p>
    <w:p w:rsidR="00744D2F" w:rsidRPr="00AB56BA" w:rsidRDefault="00744D2F" w:rsidP="0089371F">
      <w:pPr>
        <w:ind w:firstLine="0"/>
        <w:jc w:val="center"/>
        <w:rPr>
          <w:rtl/>
          <w:lang w:bidi="ar-SA"/>
        </w:rPr>
      </w:pPr>
      <w:r w:rsidRPr="00AB56BA">
        <w:rPr>
          <w:rtl/>
          <w:lang w:bidi="ar-SA"/>
        </w:rPr>
        <w:t>***</w:t>
      </w:r>
    </w:p>
    <w:p w:rsidR="00744D2F" w:rsidRPr="00AB56BA" w:rsidRDefault="00744D2F" w:rsidP="0089371F">
      <w:pPr>
        <w:jc w:val="center"/>
        <w:rPr>
          <w:rtl/>
          <w:lang w:bidi="ar-SA"/>
        </w:rPr>
        <w:sectPr w:rsidR="00744D2F" w:rsidRPr="00AB56BA" w:rsidSect="006548CF">
          <w:headerReference w:type="default" r:id="rId73"/>
          <w:footnotePr>
            <w:numRestart w:val="eachPage"/>
          </w:footnotePr>
          <w:pgSz w:w="11906" w:h="16838" w:code="9"/>
          <w:pgMar w:top="737" w:right="2381" w:bottom="3969" w:left="2381" w:header="737" w:footer="3969" w:gutter="0"/>
          <w:cols w:space="720"/>
          <w:titlePg/>
          <w:bidi/>
          <w:rtlGutter/>
          <w:docGrid w:linePitch="360"/>
        </w:sectPr>
      </w:pPr>
    </w:p>
    <w:p w:rsidR="00744D2F" w:rsidRPr="00AB56BA" w:rsidRDefault="00744D2F" w:rsidP="0089371F">
      <w:pPr>
        <w:pStyle w:val="a0"/>
        <w:rPr>
          <w:rtl/>
          <w:lang w:bidi="ar-SA"/>
        </w:rPr>
      </w:pPr>
      <w:bookmarkStart w:id="78" w:name="_Toc319506242"/>
      <w:bookmarkStart w:id="79" w:name="_Toc322041492"/>
      <w:r w:rsidRPr="00AB56BA">
        <w:rPr>
          <w:rtl/>
          <w:lang w:bidi="ar-SA"/>
        </w:rPr>
        <w:t>252- باب: مسایلی درباره‌ی دعا</w:t>
      </w:r>
      <w:bookmarkEnd w:id="78"/>
      <w:bookmarkEnd w:id="79"/>
    </w:p>
    <w:p w:rsidR="00744D2F" w:rsidRPr="00AB56BA" w:rsidRDefault="00744D2F" w:rsidP="0087597C">
      <w:pPr>
        <w:spacing w:before="180" w:line="228" w:lineRule="auto"/>
        <w:rPr>
          <w:sz w:val="24"/>
          <w:szCs w:val="24"/>
          <w:rtl/>
          <w:lang w:bidi="ar-SA"/>
        </w:rPr>
      </w:pPr>
      <w:r w:rsidRPr="00AB56BA">
        <w:rPr>
          <w:rStyle w:val="Char4"/>
          <w:rtl/>
          <w:lang w:bidi="ar-SA"/>
        </w:rPr>
        <w:t>1504- وعن أسَامةَ بن زيد</w:t>
      </w:r>
      <w:r w:rsidRPr="00AB56BA">
        <w:rPr>
          <w:rFonts w:ascii="Traditional Arabic" w:hAnsi="Traditional Arabic" w:cs="(M. Aiyada Ayoub ALKobaisi)"/>
          <w:noProof w:val="0"/>
          <w:rtl/>
          <w:lang w:bidi="ar-SA"/>
        </w:rPr>
        <w:t>$</w:t>
      </w:r>
      <w:r w:rsidRPr="00AB56BA">
        <w:rPr>
          <w:rStyle w:val="Char4"/>
          <w:rtl/>
          <w:lang w:bidi="ar-SA"/>
        </w:rPr>
        <w:t xml:space="preserve"> قَالَ: قَالَ رسُولُ الله</w:t>
      </w:r>
      <w:r w:rsidRPr="00AB56BA">
        <w:rPr>
          <w:rStyle w:val="Char4"/>
          <w:b w:val="0"/>
          <w:bCs w:val="0"/>
          <w:rtl/>
          <w:lang w:bidi="ar-SA"/>
        </w:rPr>
        <w:sym w:font="AGA Arabesque" w:char="F072"/>
      </w:r>
      <w:r w:rsidRPr="00AB56BA">
        <w:rPr>
          <w:rStyle w:val="Char4"/>
          <w:rtl/>
          <w:lang w:bidi="ar-SA"/>
        </w:rPr>
        <w:t>: «مَنْ صُنِعَ إِلَيْهِ مَعْرُوفٌ، فَقَالَ لِفاعِلهِ: جَزَاكَ اللهُ خَيراً، فَقَدْ أبْلَغَ فِي الثَّنَاءِ».</w:t>
      </w:r>
      <w:r w:rsidRPr="00AB56BA">
        <w:rPr>
          <w:sz w:val="24"/>
          <w:szCs w:val="24"/>
          <w:rtl/>
          <w:lang w:bidi="ar-SA"/>
        </w:rPr>
        <w:t xml:space="preserve"> </w:t>
      </w:r>
      <w:r w:rsidRPr="00AB56BA">
        <w:rPr>
          <w:rtl/>
          <w:lang w:bidi="ar-SA"/>
        </w:rPr>
        <w:t>[ترمذي، این حدیث را روايت كرده و گفته است: حسن صحيح می‌باشد.]</w:t>
      </w:r>
      <w:r w:rsidR="00AF70A9" w:rsidRPr="00AB56BA">
        <w:rPr>
          <w:rStyle w:val="FootnoteReference"/>
          <w:rFonts w:cs="B Lotus"/>
          <w:sz w:val="28"/>
          <w:szCs w:val="28"/>
          <w:rtl/>
          <w:lang w:bidi="ar-SA"/>
        </w:rPr>
        <w:t>(</w:t>
      </w:r>
      <w:r w:rsidR="00AF70A9" w:rsidRPr="00AB56BA">
        <w:rPr>
          <w:rStyle w:val="FootnoteReference"/>
          <w:rFonts w:cs="B Lotus"/>
          <w:sz w:val="28"/>
          <w:szCs w:val="28"/>
          <w:rtl/>
          <w:lang w:bidi="ar-SA"/>
        </w:rPr>
        <w:footnoteReference w:id="664"/>
      </w:r>
      <w:r w:rsidR="00AF70A9" w:rsidRPr="00AB56BA">
        <w:rPr>
          <w:rStyle w:val="FootnoteReference"/>
          <w:rFonts w:cs="B Lotus"/>
          <w:sz w:val="28"/>
          <w:szCs w:val="28"/>
          <w:rtl/>
          <w:lang w:bidi="ar-SA"/>
        </w:rPr>
        <w:t>)</w:t>
      </w:r>
    </w:p>
    <w:p w:rsidR="00744D2F" w:rsidRPr="00AB56BA" w:rsidRDefault="00744D2F" w:rsidP="0089371F">
      <w:pPr>
        <w:rPr>
          <w:rtl/>
          <w:lang w:bidi="ar-SA"/>
        </w:rPr>
      </w:pPr>
      <w:r w:rsidRPr="00AB56BA">
        <w:rPr>
          <w:b/>
          <w:bCs/>
          <w:rtl/>
          <w:lang w:bidi="ar-SA"/>
        </w:rPr>
        <w:t>ترجمه:</w:t>
      </w:r>
      <w:r w:rsidRPr="00AB56BA">
        <w:rPr>
          <w:rtl/>
          <w:lang w:bidi="ar-SA"/>
        </w:rPr>
        <w:t xml:space="preserve"> اسامه بن زید</w:t>
      </w:r>
      <w:r w:rsidRPr="00AB56BA">
        <w:rPr>
          <w:rFonts w:cs="(M. Aiyada Ayoub ALKobaisi)"/>
          <w:rtl/>
          <w:lang w:bidi="ar-SA"/>
        </w:rPr>
        <w:t>$</w:t>
      </w:r>
      <w:r w:rsidRPr="00AB56BA">
        <w:rPr>
          <w:rtl/>
          <w:lang w:bidi="ar-SA"/>
        </w:rPr>
        <w:t xml:space="preserve"> می‌گوید: رسول‌الله</w:t>
      </w:r>
      <w:r w:rsidRPr="00AB56BA">
        <w:rPr>
          <w:lang w:bidi="ar-SA"/>
        </w:rPr>
        <w:sym w:font="AGA Arabesque" w:char="F072"/>
      </w:r>
      <w:r w:rsidRPr="00AB56BA">
        <w:rPr>
          <w:rtl/>
          <w:lang w:bidi="ar-SA"/>
        </w:rPr>
        <w:t xml:space="preserve"> فرمود: «هرکه به او نیکی شود و او به نیکی‌کننده بگوید: </w:t>
      </w:r>
      <w:r w:rsidRPr="00AB56BA">
        <w:rPr>
          <w:rStyle w:val="Char7"/>
          <w:rtl/>
          <w:lang w:bidi="ar-SA"/>
        </w:rPr>
        <w:t>جَزَاكَ اللهُ خَيراً</w:t>
      </w:r>
      <w:r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65"/>
      </w:r>
      <w:r w:rsidR="00AF70A9" w:rsidRPr="00AB56BA">
        <w:rPr>
          <w:rStyle w:val="FootnoteReference"/>
          <w:rFonts w:cs="B Lotus"/>
          <w:szCs w:val="28"/>
          <w:rtl/>
          <w:lang w:bidi="ar-SA"/>
        </w:rPr>
        <w:t>)</w:t>
      </w:r>
      <w:r w:rsidRPr="00AB56BA">
        <w:rPr>
          <w:rtl/>
          <w:lang w:bidi="ar-SA"/>
        </w:rPr>
        <w:t xml:space="preserve"> سپاس و قدردانی از او را به‌طور کامل به‌جای آورده است».</w:t>
      </w:r>
    </w:p>
    <w:p w:rsidR="00744D2F" w:rsidRPr="00AB56BA" w:rsidRDefault="00744D2F" w:rsidP="0087597C">
      <w:pPr>
        <w:autoSpaceDE w:val="0"/>
        <w:autoSpaceDN w:val="0"/>
        <w:adjustRightInd w:val="0"/>
        <w:spacing w:before="180" w:line="228" w:lineRule="auto"/>
        <w:rPr>
          <w:rFonts w:ascii="Traditional Arabic" w:hAnsi="Traditional Arabic" w:cs="Traditional Arabic"/>
          <w:noProof w:val="0"/>
          <w:sz w:val="32"/>
          <w:szCs w:val="32"/>
          <w:rtl/>
          <w:lang w:bidi="ar-SA"/>
        </w:rPr>
      </w:pPr>
      <w:r w:rsidRPr="00AB56BA">
        <w:rPr>
          <w:rStyle w:val="Char4"/>
          <w:rtl/>
          <w:lang w:bidi="ar-SA"/>
        </w:rPr>
        <w:t>1505- وعن جابرٍ</w:t>
      </w:r>
      <w:r w:rsidRPr="00AB56BA">
        <w:rPr>
          <w:rStyle w:val="Char4"/>
          <w:b w:val="0"/>
          <w:bCs w:val="0"/>
          <w:rtl/>
          <w:lang w:bidi="ar-SA"/>
        </w:rPr>
        <w:sym w:font="AGA Arabesque" w:char="F074"/>
      </w:r>
      <w:r w:rsidRPr="00AB56BA">
        <w:rPr>
          <w:rStyle w:val="Char4"/>
          <w:rtl/>
          <w:lang w:bidi="ar-SA"/>
        </w:rPr>
        <w:t xml:space="preserve"> قَالَ: قَالَ رسُولُ الله</w:t>
      </w:r>
      <w:r w:rsidRPr="00AB56BA">
        <w:rPr>
          <w:rStyle w:val="Char4"/>
          <w:b w:val="0"/>
          <w:bCs w:val="0"/>
          <w:rtl/>
          <w:lang w:bidi="ar-SA"/>
        </w:rPr>
        <w:sym w:font="AGA Arabesque" w:char="F072"/>
      </w:r>
      <w:r w:rsidRPr="00AB56BA">
        <w:rPr>
          <w:rStyle w:val="Char4"/>
          <w:rtl/>
          <w:lang w:bidi="ar-SA"/>
        </w:rPr>
        <w:t>: «لا تَدْعُوا عَلَى أَنْفُسِكُمْ؛ وَلا تَدعُوا عَلَى أوْلادِكُمْ، وَلا تَدْعُوا عَلَى أموَالِكُمْ، لا تُوافِقُوا مِنَ اللهِ سَاعَةً يُسألُ فِيهَا عَطَاءً فَيَسْتَجِيبَ لَكُمْ».</w:t>
      </w:r>
      <w:r w:rsidRPr="00AB56BA">
        <w:rPr>
          <w:rFonts w:ascii="Traditional Arabic" w:hAnsi="Traditional Arabic" w:cs="Traditional Arabic"/>
          <w:noProof w:val="0"/>
          <w:sz w:val="32"/>
          <w:szCs w:val="32"/>
          <w:rtl/>
          <w:lang w:bidi="ar-SA"/>
        </w:rPr>
        <w:t xml:space="preserve"> </w:t>
      </w:r>
      <w:r w:rsidRPr="00AB56BA">
        <w:rPr>
          <w:rFonts w:ascii="Traditional Arabic"/>
          <w:rtl/>
          <w:lang w:bidi="ar-SA"/>
        </w:rPr>
        <w:t>[روايت مسلم]</w:t>
      </w:r>
      <w:r w:rsidR="00AF70A9" w:rsidRPr="00AB56BA">
        <w:rPr>
          <w:rStyle w:val="FootnoteReference"/>
          <w:rFonts w:eastAsia="B Zar" w:cs="B Lotus"/>
          <w:szCs w:val="28"/>
          <w:rtl/>
          <w:lang w:bidi="ar-SA"/>
        </w:rPr>
        <w:t>(</w:t>
      </w:r>
      <w:r w:rsidR="00AF70A9" w:rsidRPr="00AB56BA">
        <w:rPr>
          <w:rStyle w:val="FootnoteReference"/>
          <w:rFonts w:eastAsia="B Zar" w:cs="B Lotus"/>
          <w:szCs w:val="28"/>
          <w:rtl/>
          <w:lang w:bidi="ar-SA"/>
        </w:rPr>
        <w:footnoteReference w:id="666"/>
      </w:r>
      <w:r w:rsidR="00AF70A9" w:rsidRPr="00AB56BA">
        <w:rPr>
          <w:rStyle w:val="FootnoteReference"/>
          <w:rFonts w:eastAsia="B Zar" w:cs="B Lotus"/>
          <w:szCs w:val="28"/>
          <w:rtl/>
          <w:lang w:bidi="ar-SA"/>
        </w:rPr>
        <w:t>)</w:t>
      </w:r>
    </w:p>
    <w:p w:rsidR="00744D2F" w:rsidRPr="00AB56BA" w:rsidRDefault="00744D2F" w:rsidP="0089371F">
      <w:pPr>
        <w:rPr>
          <w:rtl/>
          <w:lang w:bidi="ar-SA"/>
        </w:rPr>
      </w:pPr>
      <w:r w:rsidRPr="00AB56BA">
        <w:rPr>
          <w:b/>
          <w:bCs/>
          <w:rtl/>
          <w:lang w:bidi="ar-SA"/>
        </w:rPr>
        <w:t xml:space="preserve">ترجمه: </w:t>
      </w:r>
      <w:r w:rsidRPr="00AB56BA">
        <w:rPr>
          <w:rtl/>
          <w:lang w:bidi="ar-SA"/>
        </w:rPr>
        <w:t>جابر</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فرمود: «بر ضدّ خود، فرزندان و اموالتان دعا نکنید؛ مبادا بددعاییِ شما با لحظه‌ی اجابت دعا از سوی الله، هم‌زمان گردد و آن‌گاه آن دعا پذیرفته شود».</w:t>
      </w:r>
    </w:p>
    <w:p w:rsidR="00744D2F" w:rsidRPr="00AB56BA" w:rsidRDefault="00744D2F" w:rsidP="0087597C">
      <w:pPr>
        <w:autoSpaceDE w:val="0"/>
        <w:autoSpaceDN w:val="0"/>
        <w:adjustRightInd w:val="0"/>
        <w:spacing w:before="180" w:line="228" w:lineRule="auto"/>
        <w:rPr>
          <w:rFonts w:ascii="Traditional Arabic"/>
          <w:b/>
          <w:bCs/>
          <w:rtl/>
          <w:lang w:bidi="ar-SA"/>
        </w:rPr>
      </w:pPr>
      <w:r w:rsidRPr="00AB56BA">
        <w:rPr>
          <w:rStyle w:val="Char4"/>
          <w:rtl/>
          <w:lang w:bidi="ar-SA"/>
        </w:rPr>
        <w:t>1506- وعن أَبي هريرةَ</w:t>
      </w:r>
      <w:r w:rsidRPr="00AB56BA">
        <w:rPr>
          <w:rStyle w:val="Char4"/>
          <w:b w:val="0"/>
          <w:bCs w:val="0"/>
          <w:rtl/>
          <w:lang w:bidi="ar-SA"/>
        </w:rPr>
        <w:sym w:font="AGA Arabesque" w:char="F074"/>
      </w:r>
      <w:r w:rsidRPr="00AB56BA">
        <w:rPr>
          <w:rStyle w:val="Char4"/>
          <w:rtl/>
          <w:lang w:bidi="ar-SA"/>
        </w:rPr>
        <w:t xml:space="preserve"> أنَّ رسول الله</w:t>
      </w:r>
      <w:r w:rsidRPr="00AB56BA">
        <w:rPr>
          <w:rStyle w:val="Char4"/>
          <w:b w:val="0"/>
          <w:bCs w:val="0"/>
          <w:rtl/>
          <w:lang w:bidi="ar-SA"/>
        </w:rPr>
        <w:sym w:font="AGA Arabesque" w:char="F072"/>
      </w:r>
      <w:r w:rsidRPr="00AB56BA">
        <w:rPr>
          <w:rStyle w:val="Char4"/>
          <w:rtl/>
          <w:lang w:bidi="ar-SA"/>
        </w:rPr>
        <w:t xml:space="preserve"> قَالَ: «أقْرَبُ مَا يَكُونُ العَبْدُ مِنْ رَبِّهِ وَهُوَ سَاجِدٌ، فَأَكْثِرُوا الدُّعَاءَ».</w:t>
      </w:r>
      <w:r w:rsidRPr="00AB56BA">
        <w:rPr>
          <w:rFonts w:ascii="Traditional Arabic" w:hAnsi="Traditional Arabic" w:cs="Traditional Arabic"/>
          <w:sz w:val="32"/>
          <w:szCs w:val="32"/>
          <w:rtl/>
          <w:lang w:bidi="ar-SA"/>
        </w:rPr>
        <w:t xml:space="preserve"> </w:t>
      </w:r>
      <w:r w:rsidRPr="00AB56BA">
        <w:rPr>
          <w:rFonts w:ascii="Traditional Arabic" w:hAnsi="Traditional Arabic"/>
          <w:rtl/>
          <w:lang w:bidi="ar-SA"/>
        </w:rPr>
        <w:t>[روايت مسلم]</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67"/>
      </w:r>
      <w:r w:rsidR="00AF70A9" w:rsidRPr="00AB56BA">
        <w:rPr>
          <w:rStyle w:val="FootnoteReference"/>
          <w:rFonts w:cs="B Lotus"/>
          <w:szCs w:val="28"/>
          <w:rtl/>
          <w:lang w:bidi="ar-SA"/>
        </w:rPr>
        <w:t>)</w:t>
      </w:r>
    </w:p>
    <w:p w:rsidR="00744D2F" w:rsidRPr="007A3D42" w:rsidRDefault="00744D2F" w:rsidP="0089371F">
      <w:pPr>
        <w:rPr>
          <w:spacing w:val="-6"/>
          <w:rtl/>
          <w:lang w:bidi="ar-SA"/>
        </w:rPr>
      </w:pPr>
      <w:r w:rsidRPr="007A3D42">
        <w:rPr>
          <w:rFonts w:ascii="Traditional Arabic"/>
          <w:b/>
          <w:bCs/>
          <w:spacing w:val="-6"/>
          <w:rtl/>
          <w:lang w:bidi="ar-SA"/>
        </w:rPr>
        <w:t>ترجمه:</w:t>
      </w:r>
      <w:r w:rsidRPr="007A3D42">
        <w:rPr>
          <w:rFonts w:ascii="Traditional Arabic"/>
          <w:spacing w:val="-6"/>
          <w:rtl/>
          <w:lang w:bidi="ar-SA"/>
        </w:rPr>
        <w:t xml:space="preserve"> ابوهریره</w:t>
      </w:r>
      <w:r w:rsidRPr="007A3D42">
        <w:rPr>
          <w:rFonts w:ascii="Traditional Arabic"/>
          <w:spacing w:val="-6"/>
          <w:lang w:bidi="ar-SA"/>
        </w:rPr>
        <w:sym w:font="AGA Arabesque" w:char="F074"/>
      </w:r>
      <w:r w:rsidRPr="007A3D42">
        <w:rPr>
          <w:rFonts w:ascii="Traditional Arabic"/>
          <w:spacing w:val="-6"/>
          <w:rtl/>
          <w:lang w:bidi="ar-SA"/>
        </w:rPr>
        <w:t xml:space="preserve"> می‌گوید: رسول‌الله</w:t>
      </w:r>
      <w:r w:rsidRPr="007A3D42">
        <w:rPr>
          <w:rFonts w:ascii="Traditional Arabic"/>
          <w:spacing w:val="-6"/>
          <w:lang w:bidi="ar-SA"/>
        </w:rPr>
        <w:sym w:font="AGA Arabesque" w:char="F072"/>
      </w:r>
      <w:r w:rsidRPr="007A3D42">
        <w:rPr>
          <w:rFonts w:ascii="Traditional Arabic"/>
          <w:spacing w:val="-6"/>
          <w:rtl/>
          <w:lang w:bidi="ar-SA"/>
        </w:rPr>
        <w:t xml:space="preserve"> فرمود: </w:t>
      </w:r>
      <w:r w:rsidRPr="007A3D42">
        <w:rPr>
          <w:spacing w:val="-6"/>
          <w:rtl/>
          <w:lang w:bidi="ar-SA"/>
        </w:rPr>
        <w:t>«بنده زمانی که در حال سجده است، بیش از هر زمانی به پروردگارش نزدیک می‌باشد؛ پس-درسجده- فراوان دعا کنید».</w:t>
      </w:r>
    </w:p>
    <w:p w:rsidR="00744D2F" w:rsidRPr="00AB56BA" w:rsidRDefault="00744D2F" w:rsidP="006548CF">
      <w:pPr>
        <w:ind w:firstLine="0"/>
        <w:jc w:val="center"/>
        <w:rPr>
          <w:b/>
          <w:bCs/>
          <w:sz w:val="32"/>
          <w:szCs w:val="32"/>
          <w:rtl/>
          <w:lang w:bidi="ar-SA"/>
        </w:rPr>
      </w:pPr>
      <w:r w:rsidRPr="00AB56BA">
        <w:rPr>
          <w:b/>
          <w:bCs/>
          <w:sz w:val="32"/>
          <w:szCs w:val="32"/>
          <w:rtl/>
          <w:lang w:bidi="ar-SA"/>
        </w:rPr>
        <w:t>شرح</w:t>
      </w:r>
    </w:p>
    <w:p w:rsidR="00744D2F" w:rsidRPr="00AB56BA" w:rsidRDefault="00744D2F" w:rsidP="0089371F">
      <w:pPr>
        <w:rPr>
          <w:rFonts w:ascii="Traditional Arabic" w:hAnsi="Traditional Arabic"/>
          <w:rtl/>
          <w:lang w:bidi="ar-SA"/>
        </w:rPr>
      </w:pPr>
      <w:r w:rsidRPr="00AB56BA">
        <w:rPr>
          <w:rtl/>
          <w:lang w:bidi="ar-SA"/>
        </w:rPr>
        <w:t>این‌ها مسایلی مرکّب از انواع دعاست؛ از جمله آن‌‌که در حدیث اسامه بن زید</w:t>
      </w:r>
      <w:r w:rsidRPr="00AB56BA">
        <w:rPr>
          <w:rFonts w:cs="(M. Aiyada Ayoub ALKobaisi)"/>
          <w:rtl/>
          <w:lang w:bidi="ar-SA"/>
        </w:rPr>
        <w:t>$</w:t>
      </w:r>
      <w:r w:rsidRPr="00AB56BA">
        <w:rPr>
          <w:rtl/>
          <w:lang w:bidi="ar-SA"/>
        </w:rPr>
        <w:t xml:space="preserve"> آمده است که پیامبر</w:t>
      </w:r>
      <w:r w:rsidRPr="00AB56BA">
        <w:rPr>
          <w:lang w:bidi="ar-SA"/>
        </w:rPr>
        <w:sym w:font="AGA Arabesque" w:char="F072"/>
      </w:r>
      <w:r w:rsidRPr="00AB56BA">
        <w:rPr>
          <w:rtl/>
          <w:lang w:bidi="ar-SA"/>
        </w:rPr>
        <w:t xml:space="preserve"> فرمود: «هرکه به او نیکی شود و او به نیکی‌کننده بگوید: </w:t>
      </w:r>
      <w:r w:rsidRPr="00AB56BA">
        <w:rPr>
          <w:rStyle w:val="Char7"/>
          <w:rtl/>
          <w:lang w:bidi="ar-SA"/>
        </w:rPr>
        <w:t>جَزَاكَ اللهُ خَيراً</w:t>
      </w:r>
      <w:r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68"/>
      </w:r>
      <w:r w:rsidR="00AF70A9" w:rsidRPr="00AB56BA">
        <w:rPr>
          <w:rStyle w:val="FootnoteReference"/>
          <w:rFonts w:cs="B Lotus"/>
          <w:szCs w:val="28"/>
          <w:rtl/>
          <w:lang w:bidi="ar-SA"/>
        </w:rPr>
        <w:t>)</w:t>
      </w:r>
      <w:r w:rsidRPr="00AB56BA">
        <w:rPr>
          <w:rtl/>
          <w:lang w:bidi="ar-SA"/>
        </w:rPr>
        <w:t xml:space="preserve"> سپاس و قدردانی از او را به‌طور کامل به‌جای آورده است». اگر کسی به شما کمک کرد یا هدیه و مالی بخشید و یا چیزی به شما آموزش داد یا به ترفیع شغل و جایگاه اجتماعیِ شما، کمکتان کرد، باید در صددِ جبران خوبی‌اش باشید؛ زیرا پیامبر</w:t>
      </w:r>
      <w:r w:rsidRPr="00AB56BA">
        <w:rPr>
          <w:lang w:bidi="ar-SA"/>
        </w:rPr>
        <w:sym w:font="AGA Arabesque" w:char="F072"/>
      </w:r>
      <w:r w:rsidRPr="00AB56BA">
        <w:rPr>
          <w:rtl/>
          <w:lang w:bidi="ar-SA"/>
        </w:rPr>
        <w:t xml:space="preserve"> فرموده است: </w:t>
      </w:r>
      <w:r w:rsidRPr="00AB56BA">
        <w:rPr>
          <w:rStyle w:val="Char7"/>
          <w:rtl/>
          <w:lang w:bidi="ar-SA"/>
        </w:rPr>
        <w:t>«مَنْ صَنَعَ إلَيْكُمْ مَعْرُوفاً فَكَافِئُوهُ»</w:t>
      </w:r>
      <w:r w:rsidRPr="00AB56BA">
        <w:rPr>
          <w:rFonts w:ascii="Traditional Arabic" w:hAnsi="Traditional Arabic"/>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69"/>
      </w:r>
      <w:r w:rsidR="00AF70A9" w:rsidRPr="00AB56BA">
        <w:rPr>
          <w:rStyle w:val="FootnoteReference"/>
          <w:rFonts w:cs="B Lotus"/>
          <w:szCs w:val="28"/>
          <w:rtl/>
          <w:lang w:bidi="ar-SA"/>
        </w:rPr>
        <w:t>)</w:t>
      </w:r>
      <w:r w:rsidRPr="00AB56BA">
        <w:rPr>
          <w:rFonts w:ascii="Traditional Arabic" w:hAnsi="Traditional Arabic"/>
          <w:rtl/>
          <w:lang w:bidi="ar-SA"/>
        </w:rPr>
        <w:t xml:space="preserve"> یعنی: «هرکه به شما نیکی کرد، نیکی‌اش را جبران کنید». </w:t>
      </w:r>
    </w:p>
    <w:p w:rsidR="00744D2F" w:rsidRPr="00AB56BA" w:rsidRDefault="00744D2F" w:rsidP="0089371F">
      <w:pPr>
        <w:rPr>
          <w:rtl/>
          <w:lang w:bidi="ar-SA"/>
        </w:rPr>
      </w:pPr>
      <w:r w:rsidRPr="00AB56BA">
        <w:rPr>
          <w:rFonts w:ascii="Traditional Arabic" w:hAnsi="Traditional Arabic"/>
          <w:rtl/>
          <w:lang w:bidi="ar-SA"/>
        </w:rPr>
        <w:t>جبرانِ نیکی، به وضعیت شخص بستگی دارد؛ پاداش برخی از مردم این است که همانند بخشش یا دهشی که به شما کرده است، یا بیش‌تر از آن، به او بذل و بخشش نمایید. برخی از مردم راضی به بذل و بخشش مالی یا هدیه‌ی مادّی راضی نیستند و فقط کافی‌ست که برایشان دعا کنید؛ اگر یک ثروتمند یا شخصی سرشناس، چیزی به شما هدیه کند و شما نیز همانندِ آن را به او هدیه دهید، چه‌بسا آن‌را نوعی بی‌احترامی تلقی کند؛ لذا برای چنین افرادی، دعا کردن کافی‌ست؛ همان‌گونه که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فرمود: </w:t>
      </w:r>
      <w:r w:rsidRPr="00AB56BA">
        <w:rPr>
          <w:rStyle w:val="Char7"/>
          <w:rtl/>
          <w:lang w:bidi="ar-SA"/>
        </w:rPr>
        <w:t>«فَإنْ لَمْ تَجِدُوا ما تُكَافِئُونَهُ فَادْعُوا لَهُ حَتَّى تَرَوْا أَنَّكُمْ قَد كَافَأْتُمُوهُ»</w:t>
      </w:r>
      <w:r w:rsidRPr="00AB56BA">
        <w:rPr>
          <w:rFonts w:ascii="Traditional Arabic" w:hAnsi="Traditional Arabic"/>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70"/>
      </w:r>
      <w:r w:rsidR="00AF70A9" w:rsidRPr="00AB56BA">
        <w:rPr>
          <w:rStyle w:val="FootnoteReference"/>
          <w:rFonts w:cs="B Lotus"/>
          <w:szCs w:val="28"/>
          <w:rtl/>
          <w:lang w:bidi="ar-SA"/>
        </w:rPr>
        <w:t>)</w:t>
      </w:r>
      <w:r w:rsidRPr="00AB56BA">
        <w:rPr>
          <w:rFonts w:ascii="Traditional Arabic" w:hAnsi="Traditional Arabic"/>
          <w:rtl/>
          <w:lang w:bidi="ar-SA"/>
        </w:rPr>
        <w:t xml:space="preserve"> یعنی: «اگر چیزی برای جبران بخشش و نیکی‌اش نیافتید، آن‌قدر برایش دعا نمایید که خودتان احساس کنید که نیکی‌اش را جبران کرده‌اید»؛ به‌عنوان نمونه می‌توانید بگویید: </w:t>
      </w:r>
      <w:r w:rsidRPr="00AB56BA">
        <w:rPr>
          <w:rStyle w:val="Char7"/>
          <w:rtl/>
          <w:lang w:bidi="ar-SA"/>
        </w:rPr>
        <w:t>«جَزَاكَ اللهُ خَيراً»</w:t>
      </w:r>
      <w:r w:rsidRPr="00AB56BA">
        <w:rPr>
          <w:rtl/>
          <w:lang w:bidi="ar-SA"/>
        </w:rPr>
        <w:t>؛ در این صورت از او قدردانی کرده‌اید؛ زیرا شما با این دعا، سعادت دنیا و آخرتش را از الله</w:t>
      </w:r>
      <w:r w:rsidRPr="00AB56BA">
        <w:rPr>
          <w:lang w:bidi="ar-SA"/>
        </w:rPr>
        <w:sym w:font="AGA Arabesque" w:char="F055"/>
      </w:r>
      <w:r w:rsidRPr="00AB56BA">
        <w:rPr>
          <w:rtl/>
          <w:lang w:bidi="ar-SA"/>
        </w:rPr>
        <w:t xml:space="preserve"> درخواست می‌کنید.</w:t>
      </w:r>
    </w:p>
    <w:p w:rsidR="00744D2F" w:rsidRPr="00AB56BA" w:rsidRDefault="00744D2F" w:rsidP="0089371F">
      <w:pPr>
        <w:rPr>
          <w:rtl/>
          <w:lang w:bidi="ar-SA"/>
        </w:rPr>
      </w:pPr>
      <w:r w:rsidRPr="00AB56BA">
        <w:rPr>
          <w:rtl/>
          <w:lang w:bidi="ar-SA"/>
        </w:rPr>
        <w:t>حدیث دوم که از جابر</w:t>
      </w:r>
      <w:r w:rsidRPr="00AB56BA">
        <w:rPr>
          <w:lang w:bidi="ar-SA"/>
        </w:rPr>
        <w:sym w:font="AGA Arabesque" w:char="F074"/>
      </w:r>
      <w:r w:rsidRPr="00AB56BA">
        <w:rPr>
          <w:rtl/>
          <w:lang w:bidi="ar-SA"/>
        </w:rPr>
        <w:t xml:space="preserve"> می‌باشد، بدین مضمون است که پیامبر</w:t>
      </w:r>
      <w:r w:rsidRPr="00AB56BA">
        <w:rPr>
          <w:lang w:bidi="ar-SA"/>
        </w:rPr>
        <w:sym w:font="AGA Arabesque" w:char="F072"/>
      </w:r>
      <w:r w:rsidRPr="00AB56BA">
        <w:rPr>
          <w:rtl/>
          <w:lang w:bidi="ar-SA"/>
        </w:rPr>
        <w:t xml:space="preserve"> فرمود: «بر ضدّ خود، فرزندان و اموالتان دعا نکنید؛ مبادا بددعاییِ شما با لحظه‌ی اجابت دعا از سوی الله، هم‌زمان شود و آن‌گاه آن دعا پذیرفته شود». چنین مواردی در هنگام خشم و غضب، زیاد روی می‌دهد؛ انسان در حال عصبانیت، خودش و فرزندانش را بددعایی می‌کند؛ مثلاً می‌گوید: «خدا تو را بکشد»؛ حتی برخی از مردم فرزندان خود را لعنت و نفرین می‌کنند و می‌گویند: «نفرین خدا بر تو!» الله، خودش رحم کند! هم‌چنین برخی از مردم در هنگام عصبانیت بر ضد همسر و خواهر و عزیزان خود، حتی بر ضدّ مادر خویش دعا می‌کنند! - پناه بر الله- برخی هم در رابطه با اموال خویش بددعایی می‌کنند؛ مثلاً وقتی ماشینشان دچار عیب می‌شود، می‌گویند: بلا تو را بزند! پیامبر</w:t>
      </w:r>
      <w:r w:rsidRPr="00AB56BA">
        <w:rPr>
          <w:lang w:bidi="ar-SA"/>
        </w:rPr>
        <w:sym w:font="AGA Arabesque" w:char="F072"/>
      </w:r>
      <w:r w:rsidRPr="00AB56BA">
        <w:rPr>
          <w:rtl/>
          <w:lang w:bidi="ar-SA"/>
        </w:rPr>
        <w:t xml:space="preserve"> از همه‌ی این‌ها نهی فرموده است؛ زیرا وقتی در حقّ فرزندتان بددعایی می‌کنید، ممکن است که با لحظه‌ی اجابت دعا از سوی الله</w:t>
      </w:r>
      <w:r w:rsidRPr="00AB56BA">
        <w:rPr>
          <w:lang w:bidi="ar-SA"/>
        </w:rPr>
        <w:sym w:font="AGA Arabesque" w:char="F055"/>
      </w:r>
      <w:r w:rsidRPr="00AB56BA">
        <w:rPr>
          <w:rtl/>
          <w:lang w:bidi="ar-SA"/>
        </w:rPr>
        <w:t xml:space="preserve"> هم‌زمان شود و آن‌گاه این بددعایی پذیرفته شود. لذا به‌جای بددعایی و نفرین، دعای خیر کنید؛ درباره‌ی اموال خود نیز دعای خیر نمایید؛ مثلاً اگر ماشین شما ایرادی دارد، دعا کنید که الله متعال مشکلات را برطرف سازد.</w:t>
      </w:r>
    </w:p>
    <w:p w:rsidR="00744D2F" w:rsidRPr="00AB56BA" w:rsidRDefault="00744D2F" w:rsidP="0089371F">
      <w:pPr>
        <w:rPr>
          <w:rtl/>
          <w:lang w:bidi="ar-SA"/>
        </w:rPr>
      </w:pPr>
      <w:r w:rsidRPr="00AB56BA">
        <w:rPr>
          <w:rtl/>
          <w:lang w:bidi="ar-SA"/>
        </w:rPr>
        <w:t>در حدیث ابوهریره</w:t>
      </w:r>
      <w:r w:rsidRPr="00AB56BA">
        <w:rPr>
          <w:lang w:bidi="ar-SA"/>
        </w:rPr>
        <w:sym w:font="AGA Arabesque" w:char="F074"/>
      </w:r>
      <w:r w:rsidRPr="00AB56BA">
        <w:rPr>
          <w:rtl/>
          <w:lang w:bidi="ar-SA"/>
        </w:rPr>
        <w:t xml:space="preserve"> آمده است که پیامبر</w:t>
      </w:r>
      <w:r w:rsidRPr="00AB56BA">
        <w:rPr>
          <w:lang w:bidi="ar-SA"/>
        </w:rPr>
        <w:sym w:font="AGA Arabesque" w:char="F072"/>
      </w:r>
      <w:r w:rsidRPr="00AB56BA">
        <w:rPr>
          <w:rtl/>
          <w:lang w:bidi="ar-SA"/>
        </w:rPr>
        <w:t xml:space="preserve"> فرمود: «بنده زمانی که در حال سجده است، بیش از هر زمانی به پروردگارش نزدیک می‌باشد؛ پس-درسجده- فراوان دعا کنید». انسان در آن هنگام که الله</w:t>
      </w:r>
      <w:r w:rsidRPr="00AB56BA">
        <w:rPr>
          <w:lang w:bidi="ar-SA"/>
        </w:rPr>
        <w:sym w:font="AGA Arabesque" w:char="F055"/>
      </w:r>
      <w:r w:rsidRPr="00AB56BA">
        <w:rPr>
          <w:rtl/>
          <w:lang w:bidi="ar-SA"/>
        </w:rPr>
        <w:t xml:space="preserve"> را می‌خوانَد، به او نزدیک است؛ در آن هنگام الله متعال نیز به بنده‌اش نزدیک می‌باشد؛ همان‌گونه که خود می‌فرماید:</w:t>
      </w:r>
    </w:p>
    <w:p w:rsidR="00D557E9" w:rsidRPr="00AB56BA" w:rsidRDefault="00AF70A9" w:rsidP="0043565D">
      <w:pPr>
        <w:pStyle w:val="a2"/>
        <w:tabs>
          <w:tab w:val="right" w:pos="6804"/>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D557E9" w:rsidRPr="00AB56BA">
        <w:rPr>
          <w:rStyle w:val="Char2"/>
          <w:rFonts w:hint="eastAsia"/>
          <w:rtl/>
        </w:rPr>
        <w:t>وَإِذَا</w:t>
      </w:r>
      <w:r w:rsidR="00D557E9" w:rsidRPr="00AB56BA">
        <w:rPr>
          <w:rStyle w:val="Char2"/>
          <w:rtl/>
        </w:rPr>
        <w:t xml:space="preserve"> </w:t>
      </w:r>
      <w:r w:rsidR="00D557E9" w:rsidRPr="00AB56BA">
        <w:rPr>
          <w:rStyle w:val="Char2"/>
          <w:rFonts w:hint="eastAsia"/>
          <w:rtl/>
        </w:rPr>
        <w:t>سَأَلَكَ</w:t>
      </w:r>
      <w:r w:rsidR="00D557E9" w:rsidRPr="00AB56BA">
        <w:rPr>
          <w:rStyle w:val="Char2"/>
          <w:rtl/>
        </w:rPr>
        <w:t xml:space="preserve"> </w:t>
      </w:r>
      <w:r w:rsidR="00D557E9" w:rsidRPr="00AB56BA">
        <w:rPr>
          <w:rStyle w:val="Char2"/>
          <w:rFonts w:hint="eastAsia"/>
          <w:rtl/>
        </w:rPr>
        <w:t>عِبَادِي</w:t>
      </w:r>
      <w:r w:rsidR="00D557E9" w:rsidRPr="00AB56BA">
        <w:rPr>
          <w:rStyle w:val="Char2"/>
          <w:rtl/>
        </w:rPr>
        <w:t xml:space="preserve"> </w:t>
      </w:r>
      <w:r w:rsidR="00D557E9" w:rsidRPr="00AB56BA">
        <w:rPr>
          <w:rStyle w:val="Char2"/>
          <w:rFonts w:hint="eastAsia"/>
          <w:rtl/>
        </w:rPr>
        <w:t>عَنِّي</w:t>
      </w:r>
      <w:r w:rsidR="00D557E9" w:rsidRPr="00AB56BA">
        <w:rPr>
          <w:rStyle w:val="Char2"/>
          <w:rtl/>
        </w:rPr>
        <w:t xml:space="preserve"> </w:t>
      </w:r>
      <w:r w:rsidR="00D557E9" w:rsidRPr="00AB56BA">
        <w:rPr>
          <w:rStyle w:val="Char2"/>
          <w:rFonts w:hint="eastAsia"/>
          <w:rtl/>
        </w:rPr>
        <w:t>فَإِنِّي</w:t>
      </w:r>
      <w:r w:rsidR="00D557E9" w:rsidRPr="00AB56BA">
        <w:rPr>
          <w:rStyle w:val="Char2"/>
          <w:rtl/>
        </w:rPr>
        <w:t xml:space="preserve"> </w:t>
      </w:r>
      <w:r w:rsidR="00D557E9" w:rsidRPr="00AB56BA">
        <w:rPr>
          <w:rStyle w:val="Char2"/>
          <w:rFonts w:hint="eastAsia"/>
          <w:rtl/>
        </w:rPr>
        <w:t>قَرِيبٌ</w:t>
      </w:r>
      <w:r w:rsidR="00D557E9" w:rsidRPr="00AB56BA">
        <w:rPr>
          <w:rStyle w:val="Char2"/>
          <w:rFonts w:hint="cs"/>
          <w:rtl/>
        </w:rPr>
        <w:t>ۖ</w:t>
      </w:r>
      <w:r w:rsidR="00D557E9" w:rsidRPr="00AB56BA">
        <w:rPr>
          <w:rStyle w:val="Char2"/>
          <w:rtl/>
        </w:rPr>
        <w:t xml:space="preserve"> </w:t>
      </w:r>
      <w:r w:rsidR="00D557E9" w:rsidRPr="00AB56BA">
        <w:rPr>
          <w:rStyle w:val="Char2"/>
          <w:rFonts w:hint="eastAsia"/>
          <w:rtl/>
        </w:rPr>
        <w:t>أُجِيبُ</w:t>
      </w:r>
      <w:r w:rsidR="00D557E9" w:rsidRPr="00AB56BA">
        <w:rPr>
          <w:rStyle w:val="Char2"/>
          <w:rtl/>
        </w:rPr>
        <w:t xml:space="preserve"> </w:t>
      </w:r>
      <w:r w:rsidR="00D557E9" w:rsidRPr="00AB56BA">
        <w:rPr>
          <w:rStyle w:val="Char2"/>
          <w:rFonts w:hint="eastAsia"/>
          <w:rtl/>
        </w:rPr>
        <w:t>دَع</w:t>
      </w:r>
      <w:r w:rsidR="00D557E9" w:rsidRPr="00AB56BA">
        <w:rPr>
          <w:rStyle w:val="Char2"/>
          <w:rFonts w:hint="cs"/>
          <w:rtl/>
        </w:rPr>
        <w:t>ۡ</w:t>
      </w:r>
      <w:r w:rsidR="00D557E9" w:rsidRPr="00AB56BA">
        <w:rPr>
          <w:rStyle w:val="Char2"/>
          <w:rFonts w:hint="eastAsia"/>
          <w:rtl/>
        </w:rPr>
        <w:t>وَةَ</w:t>
      </w:r>
      <w:r w:rsidR="00D557E9" w:rsidRPr="00AB56BA">
        <w:rPr>
          <w:rStyle w:val="Char2"/>
          <w:rtl/>
        </w:rPr>
        <w:t xml:space="preserve"> </w:t>
      </w:r>
      <w:r w:rsidR="00D557E9" w:rsidRPr="00AB56BA">
        <w:rPr>
          <w:rStyle w:val="Char2"/>
          <w:rFonts w:hint="cs"/>
          <w:rtl/>
        </w:rPr>
        <w:t>ٱ</w:t>
      </w:r>
      <w:r w:rsidR="00D557E9" w:rsidRPr="00AB56BA">
        <w:rPr>
          <w:rStyle w:val="Char2"/>
          <w:rFonts w:hint="eastAsia"/>
          <w:rtl/>
        </w:rPr>
        <w:t>لدَّاعِ</w:t>
      </w:r>
      <w:r w:rsidR="00D557E9" w:rsidRPr="00AB56BA">
        <w:rPr>
          <w:rStyle w:val="Char2"/>
          <w:rtl/>
        </w:rPr>
        <w:t xml:space="preserve"> </w:t>
      </w:r>
      <w:r w:rsidR="00D557E9" w:rsidRPr="00AB56BA">
        <w:rPr>
          <w:rStyle w:val="Char2"/>
          <w:rFonts w:hint="eastAsia"/>
          <w:rtl/>
        </w:rPr>
        <w:t>إِذَا</w:t>
      </w:r>
      <w:r w:rsidR="00D557E9" w:rsidRPr="00AB56BA">
        <w:rPr>
          <w:rStyle w:val="Char2"/>
          <w:rtl/>
        </w:rPr>
        <w:t xml:space="preserve"> </w:t>
      </w:r>
      <w:r w:rsidR="00D557E9" w:rsidRPr="00AB56BA">
        <w:rPr>
          <w:rStyle w:val="Char2"/>
          <w:rFonts w:hint="eastAsia"/>
          <w:rtl/>
        </w:rPr>
        <w:t>دَعَانِ</w:t>
      </w:r>
      <w:r w:rsidR="00D557E9" w:rsidRPr="00AB56BA">
        <w:rPr>
          <w:rStyle w:val="Char2"/>
          <w:rFonts w:hint="cs"/>
          <w:rtl/>
        </w:rPr>
        <w:t>ۖ</w:t>
      </w:r>
      <w:r w:rsidR="00D557E9" w:rsidRPr="00AB56BA">
        <w:rPr>
          <w:rStyle w:val="Char2"/>
          <w:rtl/>
        </w:rPr>
        <w:t xml:space="preserve"> </w:t>
      </w:r>
      <w:r w:rsidR="00D557E9" w:rsidRPr="00AB56BA">
        <w:rPr>
          <w:rStyle w:val="Char2"/>
          <w:rFonts w:hint="eastAsia"/>
          <w:rtl/>
        </w:rPr>
        <w:t>فَل</w:t>
      </w:r>
      <w:r w:rsidR="00D557E9" w:rsidRPr="00AB56BA">
        <w:rPr>
          <w:rStyle w:val="Char2"/>
          <w:rFonts w:hint="cs"/>
          <w:rtl/>
        </w:rPr>
        <w:t>ۡ</w:t>
      </w:r>
      <w:r w:rsidR="00D557E9" w:rsidRPr="00AB56BA">
        <w:rPr>
          <w:rStyle w:val="Char2"/>
          <w:rFonts w:hint="eastAsia"/>
          <w:rtl/>
        </w:rPr>
        <w:t>يَس</w:t>
      </w:r>
      <w:r w:rsidR="00D557E9" w:rsidRPr="00AB56BA">
        <w:rPr>
          <w:rStyle w:val="Char2"/>
          <w:rFonts w:hint="cs"/>
          <w:rtl/>
        </w:rPr>
        <w:t>ۡ</w:t>
      </w:r>
      <w:r w:rsidR="00D557E9" w:rsidRPr="00AB56BA">
        <w:rPr>
          <w:rStyle w:val="Char2"/>
          <w:rFonts w:hint="eastAsia"/>
          <w:rtl/>
        </w:rPr>
        <w:t>تَجِيبُواْ</w:t>
      </w:r>
      <w:r w:rsidR="00D557E9" w:rsidRPr="00AB56BA">
        <w:rPr>
          <w:rStyle w:val="Char2"/>
          <w:rtl/>
        </w:rPr>
        <w:t xml:space="preserve"> </w:t>
      </w:r>
      <w:r w:rsidR="00D557E9" w:rsidRPr="00AB56BA">
        <w:rPr>
          <w:rStyle w:val="Char2"/>
          <w:rFonts w:hint="eastAsia"/>
          <w:rtl/>
        </w:rPr>
        <w:t>لِي</w:t>
      </w:r>
      <w:r w:rsidR="00D557E9" w:rsidRPr="00AB56BA">
        <w:rPr>
          <w:rStyle w:val="Char2"/>
          <w:rtl/>
        </w:rPr>
        <w:t xml:space="preserve"> </w:t>
      </w:r>
      <w:r w:rsidR="00D557E9" w:rsidRPr="00AB56BA">
        <w:rPr>
          <w:rStyle w:val="Char2"/>
          <w:rFonts w:hint="eastAsia"/>
          <w:rtl/>
        </w:rPr>
        <w:t>وَل</w:t>
      </w:r>
      <w:r w:rsidR="00D557E9" w:rsidRPr="00AB56BA">
        <w:rPr>
          <w:rStyle w:val="Char2"/>
          <w:rFonts w:hint="cs"/>
          <w:rtl/>
        </w:rPr>
        <w:t>ۡ</w:t>
      </w:r>
      <w:r w:rsidR="00D557E9" w:rsidRPr="00AB56BA">
        <w:rPr>
          <w:rStyle w:val="Char2"/>
          <w:rFonts w:hint="eastAsia"/>
          <w:rtl/>
        </w:rPr>
        <w:t>يُؤ</w:t>
      </w:r>
      <w:r w:rsidR="00D557E9" w:rsidRPr="00AB56BA">
        <w:rPr>
          <w:rStyle w:val="Char2"/>
          <w:rFonts w:hint="cs"/>
          <w:rtl/>
        </w:rPr>
        <w:t>ۡ</w:t>
      </w:r>
      <w:r w:rsidR="00D557E9" w:rsidRPr="00AB56BA">
        <w:rPr>
          <w:rStyle w:val="Char2"/>
          <w:rFonts w:hint="eastAsia"/>
          <w:rtl/>
        </w:rPr>
        <w:t>مِنُواْ</w:t>
      </w:r>
      <w:r w:rsidR="00D557E9" w:rsidRPr="00AB56BA">
        <w:rPr>
          <w:rStyle w:val="Char2"/>
          <w:rtl/>
        </w:rPr>
        <w:t xml:space="preserve"> </w:t>
      </w:r>
      <w:r w:rsidR="00D557E9" w:rsidRPr="00AB56BA">
        <w:rPr>
          <w:rStyle w:val="Char2"/>
          <w:rFonts w:hint="eastAsia"/>
          <w:rtl/>
        </w:rPr>
        <w:t>بِي</w:t>
      </w:r>
      <w:r w:rsidR="00D557E9" w:rsidRPr="00AB56BA">
        <w:rPr>
          <w:rStyle w:val="Char2"/>
          <w:rtl/>
        </w:rPr>
        <w:t xml:space="preserve"> </w:t>
      </w:r>
      <w:r w:rsidR="00D557E9" w:rsidRPr="00AB56BA">
        <w:rPr>
          <w:rStyle w:val="Char2"/>
          <w:rFonts w:hint="eastAsia"/>
          <w:rtl/>
        </w:rPr>
        <w:t>لَعَلَّهُم</w:t>
      </w:r>
      <w:r w:rsidR="00D557E9" w:rsidRPr="00AB56BA">
        <w:rPr>
          <w:rStyle w:val="Char2"/>
          <w:rFonts w:hint="cs"/>
          <w:rtl/>
        </w:rPr>
        <w:t>ۡ</w:t>
      </w:r>
      <w:r w:rsidR="00D557E9" w:rsidRPr="00AB56BA">
        <w:rPr>
          <w:rStyle w:val="Char2"/>
          <w:rtl/>
        </w:rPr>
        <w:t xml:space="preserve"> </w:t>
      </w:r>
      <w:r w:rsidR="00D557E9" w:rsidRPr="00AB56BA">
        <w:rPr>
          <w:rStyle w:val="Char2"/>
          <w:rFonts w:hint="eastAsia"/>
          <w:rtl/>
        </w:rPr>
        <w:t>يَر</w:t>
      </w:r>
      <w:r w:rsidR="00D557E9" w:rsidRPr="00AB56BA">
        <w:rPr>
          <w:rStyle w:val="Char2"/>
          <w:rFonts w:hint="cs"/>
          <w:rtl/>
        </w:rPr>
        <w:t>ۡ</w:t>
      </w:r>
      <w:r w:rsidR="00D557E9" w:rsidRPr="00AB56BA">
        <w:rPr>
          <w:rStyle w:val="Char2"/>
          <w:rFonts w:hint="eastAsia"/>
          <w:rtl/>
        </w:rPr>
        <w:t>شُدُونَ</w:t>
      </w:r>
      <w:r w:rsidR="00D557E9" w:rsidRPr="00AB56BA">
        <w:rPr>
          <w:rFonts w:ascii="KFGQPC Uthmanic Script HAFS" w:cs="KFGQPC Uthmanic Script HAFS"/>
          <w:noProof w:val="0"/>
          <w:rtl/>
        </w:rPr>
        <w:t xml:space="preserve"> </w:t>
      </w:r>
      <w:r w:rsidR="00D557E9" w:rsidRPr="00AB56BA">
        <w:rPr>
          <w:rFonts w:ascii="KFGQPC Uthmanic Script HAFS" w:cs="KFGQPC Uthmanic Script HAFS" w:hint="cs"/>
          <w:noProof w:val="0"/>
          <w:rtl/>
        </w:rPr>
        <w:t>١٨٦</w:t>
      </w:r>
      <w:r w:rsidRPr="00AB56BA">
        <w:rPr>
          <w:rFonts w:ascii="KFGQPC Uthman Taha Naskh" w:cs="KFGQPC Uthman Taha Naskh" w:hint="cs"/>
          <w:noProof w:val="0"/>
          <w:rtl/>
          <w:lang w:bidi="ar-SA"/>
        </w:rPr>
        <w:t>﴾</w:t>
      </w:r>
      <w:r w:rsidR="00D557E9" w:rsidRPr="00AB56BA">
        <w:rPr>
          <w:rFonts w:ascii="KFGQPC Uthman Taha Naskh" w:cs="KFGQPC Uthman Taha Naskh"/>
          <w:noProof w:val="0"/>
          <w:rtl/>
          <w:lang w:bidi="ar-SA"/>
        </w:rPr>
        <w:t xml:space="preserve"> </w:t>
      </w:r>
      <w:r w:rsidR="00D557E9" w:rsidRPr="00AB56BA">
        <w:rPr>
          <w:rFonts w:ascii="KFGQPC Uthman Taha Naskh" w:cs="KFGQPC Uthman Taha Naskh" w:hint="cs"/>
          <w:noProof w:val="0"/>
          <w:rtl/>
          <w:lang w:bidi="ar-SA"/>
        </w:rPr>
        <w:t xml:space="preserve"> </w:t>
      </w:r>
      <w:r w:rsidR="007A3D42">
        <w:rPr>
          <w:rFonts w:ascii="KFGQPC Uthman Taha Naskh" w:cs="KFGQPC Uthman Taha Naskh" w:hint="cs"/>
          <w:noProof w:val="0"/>
          <w:rtl/>
          <w:lang w:bidi="ar-SA"/>
        </w:rPr>
        <w:tab/>
      </w:r>
      <w:r w:rsidR="00D557E9" w:rsidRPr="00AB56BA">
        <w:rPr>
          <w:rFonts w:ascii="KFGQPC Uthman Taha Naskh" w:cs="KFGQPC Uthman Taha Naskh" w:hint="cs"/>
          <w:noProof w:val="0"/>
          <w:rtl/>
          <w:lang w:bidi="ar-SA"/>
        </w:rPr>
        <w:t xml:space="preserve"> </w:t>
      </w:r>
      <w:r w:rsidR="00D557E9" w:rsidRPr="00AB56BA">
        <w:rPr>
          <w:rStyle w:val="Char8"/>
          <w:rtl/>
        </w:rPr>
        <w:t>[</w:t>
      </w:r>
      <w:r w:rsidR="00D557E9" w:rsidRPr="00AB56BA">
        <w:rPr>
          <w:rStyle w:val="Char8"/>
          <w:rFonts w:hint="eastAsia"/>
          <w:rtl/>
        </w:rPr>
        <w:t>البقرة</w:t>
      </w:r>
      <w:r w:rsidR="00D557E9" w:rsidRPr="00AB56BA">
        <w:rPr>
          <w:rStyle w:val="Char8"/>
          <w:rtl/>
        </w:rPr>
        <w:t xml:space="preserve">: </w:t>
      </w:r>
      <w:r w:rsidR="00D557E9" w:rsidRPr="00AB56BA">
        <w:rPr>
          <w:rStyle w:val="Char8"/>
          <w:rFonts w:hint="cs"/>
          <w:rtl/>
        </w:rPr>
        <w:t>١٨٦</w:t>
      </w:r>
      <w:r w:rsidR="00D557E9" w:rsidRPr="00AB56BA">
        <w:rPr>
          <w:rStyle w:val="Char8"/>
          <w:rtl/>
        </w:rPr>
        <w:t>]</w:t>
      </w:r>
    </w:p>
    <w:p w:rsidR="00744D2F" w:rsidRPr="00AB56BA" w:rsidRDefault="00D557E9" w:rsidP="0089371F">
      <w:pPr>
        <w:pStyle w:val="a2"/>
        <w:rPr>
          <w:rtl/>
          <w:lang w:bidi="ar-SA"/>
        </w:rPr>
      </w:pPr>
      <w:r w:rsidRPr="00AB56BA">
        <w:rPr>
          <w:rFonts w:ascii="KFGQPC Uthman Taha Naskh" w:cs="KFGQPC Uthman Taha Naskh"/>
          <w:noProof w:val="0"/>
          <w:rtl/>
          <w:lang w:bidi="ar-SA"/>
        </w:rPr>
        <w:t xml:space="preserve">  </w:t>
      </w:r>
      <w:r w:rsidR="00744D2F" w:rsidRPr="00AB56BA">
        <w:rPr>
          <w:rtl/>
          <w:lang w:bidi="ar-SA"/>
        </w:rPr>
        <w:t>و هنگامی که بندگانم از تو درباره</w:t>
      </w:r>
      <w:r w:rsidR="00744D2F" w:rsidRPr="00AB56BA">
        <w:rPr>
          <w:rtl/>
          <w:lang w:bidi="ar-SA"/>
        </w:rPr>
        <w:softHyphen/>
        <w:t>ی من می</w:t>
      </w:r>
      <w:r w:rsidR="00744D2F" w:rsidRPr="00AB56BA">
        <w:rPr>
          <w:rtl/>
          <w:lang w:bidi="ar-SA"/>
        </w:rPr>
        <w:softHyphen/>
        <w:t>پرسند، (بگو:) من نزدیکم و درخواست دعا</w:t>
      </w:r>
      <w:r w:rsidR="00744D2F" w:rsidRPr="00AB56BA">
        <w:rPr>
          <w:rtl/>
          <w:lang w:bidi="ar-SA"/>
        </w:rPr>
        <w:softHyphen/>
        <w:t>کننده را آن‌گاه که مرا می</w:t>
      </w:r>
      <w:r w:rsidR="00744D2F" w:rsidRPr="00AB56BA">
        <w:rPr>
          <w:rtl/>
          <w:lang w:bidi="ar-SA"/>
        </w:rPr>
        <w:softHyphen/>
        <w:t>خواند، اجابت می</w:t>
      </w:r>
      <w:r w:rsidR="00744D2F" w:rsidRPr="00AB56BA">
        <w:rPr>
          <w:rtl/>
          <w:lang w:bidi="ar-SA"/>
        </w:rPr>
        <w:softHyphen/>
        <w:t>کنم؛ پس باید فرمانم را بپذیرند و به من ایمان بیاورند تا هدایت یابند.</w:t>
      </w:r>
    </w:p>
    <w:p w:rsidR="00744D2F" w:rsidRPr="00AB56BA" w:rsidRDefault="00744D2F" w:rsidP="0089371F">
      <w:pPr>
        <w:ind w:firstLine="0"/>
        <w:rPr>
          <w:rtl/>
          <w:lang w:bidi="ar-SA"/>
        </w:rPr>
      </w:pPr>
      <w:r w:rsidRPr="00AB56BA">
        <w:rPr>
          <w:rtl/>
          <w:lang w:bidi="ar-SA"/>
        </w:rPr>
        <w:t>نزدیک‌ترین حالت بنده به پروردگارش، زمانی‌ست که بنده در حالِ سجده می‌باشد؛ زیرا سجده، کمال کُرنش و فروتنی در برابر الله متعال است؛ بنده در هنگامِ سجده شریف‌ترین و بالاترین عضو بدنش را هم‌سطح پایین‌ترین عضو خویش قرار می‌دهد و بدین‌سان پیشانی‌اش را بر خاک می‌ساید و در برابر الله</w:t>
      </w:r>
      <w:r w:rsidRPr="00AB56BA">
        <w:rPr>
          <w:lang w:bidi="ar-SA"/>
        </w:rPr>
        <w:sym w:font="AGA Arabesque" w:char="F055"/>
      </w:r>
      <w:r w:rsidRPr="00AB56BA">
        <w:rPr>
          <w:rtl/>
          <w:lang w:bidi="ar-SA"/>
        </w:rPr>
        <w:t xml:space="preserve"> کرنش می‌کند؛ و این، کمال خاکساری در برابر الله و تنزیه و ستایش اوست؛ چراکه انسان، هم با سجده و کرنش و هم در گفتار، پروردگارش را ستایش می‌کند. از این‌رو در سجده‌ی نماز فرض و نفل، فراوان دعا کنید؛ چه برای رفع نیازهای دنیوی خویش و چه برای برآورده شدن خواسته‌های اخروی خود؛ در هر صورت دعا در سجده، پذیرفته می‌شود و ایرادی ندارد که در سجده، از الله</w:t>
      </w:r>
      <w:r w:rsidRPr="00AB56BA">
        <w:rPr>
          <w:lang w:bidi="ar-SA"/>
        </w:rPr>
        <w:sym w:font="AGA Arabesque" w:char="F055"/>
      </w:r>
      <w:r w:rsidRPr="00AB56BA">
        <w:rPr>
          <w:rtl/>
          <w:lang w:bidi="ar-SA"/>
        </w:rPr>
        <w:t xml:space="preserve"> مال و ثروت یا خانه‌ی راحت و ماشین خوب درخواست کنید؛ هم‌چنین ایرادی ندارد که در سجده برای خودتان و پدر و مادرتان آمرزش بخواهید؛ زیرا دعا، عبادت است و هرچه از الله بخواهید- در صورتی که مشروع باشد- عملی عبادی انجام داده‌اید. ‌هم‌چنان‌که در حدیث آمده است: </w:t>
      </w:r>
      <w:r w:rsidRPr="00AB56BA">
        <w:rPr>
          <w:rStyle w:val="Char7"/>
          <w:rtl/>
          <w:lang w:bidi="ar-SA"/>
        </w:rPr>
        <w:t>«لِيَسْأَلْ أَحَدكُمْ رَبّه حَاجَتَهُ كُلَّهَا حَتَّى شِراكَ نَعْلِهِ إذَا انْقَطَعَ»</w:t>
      </w:r>
      <w:r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71"/>
      </w:r>
      <w:r w:rsidR="00AF70A9" w:rsidRPr="00AB56BA">
        <w:rPr>
          <w:rStyle w:val="FootnoteReference"/>
          <w:rFonts w:cs="B Lotus"/>
          <w:szCs w:val="28"/>
          <w:rtl/>
          <w:lang w:bidi="ar-SA"/>
        </w:rPr>
        <w:t>)</w:t>
      </w:r>
      <w:r w:rsidRPr="00AB56BA">
        <w:rPr>
          <w:rtl/>
          <w:lang w:bidi="ar-SA"/>
        </w:rPr>
        <w:t xml:space="preserve"> یعنی: «هر یک از شما، همه‌ی نیازهایش را از الله بخواهد؛ حتی بندِ کفش خود را زمانی که پاره می‌شود». بند کفش، کم‌ترین یا کوچک‌ترین چیزی‌ست که انسان می‌تواند آن را از پروردگارش درخواست نماید؛ زیرا خواستن از پروردگار یا عرض نیاز به درگاهش، عبادت و بندگیِ الله</w:t>
      </w:r>
      <w:r w:rsidRPr="00AB56BA">
        <w:rPr>
          <w:lang w:bidi="ar-SA"/>
        </w:rPr>
        <w:sym w:font="AGA Arabesque" w:char="F055"/>
      </w:r>
      <w:r w:rsidRPr="00AB56BA">
        <w:rPr>
          <w:rtl/>
          <w:lang w:bidi="ar-SA"/>
        </w:rPr>
        <w:t>، روی آوردن به سوی او، پیوند با او و پناهنده شدن به اوست و بدین‌سان قلب انسان همواره با پروردگارش می‌باشد. پس تا می‌توانید، دعا کنید و از توبه و استغفار غفلت نورزید؛ پیامبر</w:t>
      </w:r>
      <w:r w:rsidRPr="00AB56BA">
        <w:rPr>
          <w:lang w:bidi="ar-SA"/>
        </w:rPr>
        <w:sym w:font="AGA Arabesque" w:char="F072"/>
      </w:r>
      <w:r w:rsidRPr="00AB56BA">
        <w:rPr>
          <w:rtl/>
          <w:lang w:bidi="ar-SA"/>
        </w:rPr>
        <w:t xml:space="preserve"> فرموده است: </w:t>
      </w:r>
      <w:r w:rsidRPr="00AB56BA">
        <w:rPr>
          <w:rStyle w:val="Char7"/>
          <w:rtl/>
          <w:lang w:bidi="ar-SA"/>
        </w:rPr>
        <w:t>«إنَّهُ لَيُغَانُ عَلَى قَلْبِي، وإنِّي لأَسْتَغفِرُ اللهَ فِي اليَوْمِ مِئَةَ مَرَّةٍ»</w:t>
      </w:r>
      <w:r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72"/>
      </w:r>
      <w:r w:rsidR="00AF70A9" w:rsidRPr="00AB56BA">
        <w:rPr>
          <w:rStyle w:val="FootnoteReference"/>
          <w:rFonts w:cs="B Lotus"/>
          <w:szCs w:val="28"/>
          <w:rtl/>
          <w:lang w:bidi="ar-SA"/>
        </w:rPr>
        <w:t>)</w:t>
      </w:r>
      <w:r w:rsidRPr="00AB56BA">
        <w:rPr>
          <w:rtl/>
          <w:lang w:bidi="ar-SA"/>
        </w:rPr>
        <w:t xml:space="preserve"> یعنی: «گاه بر دلم- لحظه‌ای- پرده‌ی غم و غفلت می‌نشیند؛ و روزانه صد بار از الله آمرزش می‌خواهم».</w:t>
      </w:r>
    </w:p>
    <w:p w:rsidR="00744D2F" w:rsidRPr="00AB56BA" w:rsidRDefault="00744D2F" w:rsidP="0089371F">
      <w:pPr>
        <w:rPr>
          <w:rtl/>
          <w:lang w:bidi="ar-SA"/>
        </w:rPr>
      </w:pPr>
      <w:r w:rsidRPr="00AB56BA">
        <w:rPr>
          <w:rtl/>
          <w:lang w:bidi="ar-SA"/>
        </w:rPr>
        <w:t>این، در حالی بود که الله</w:t>
      </w:r>
      <w:r w:rsidRPr="00AB56BA">
        <w:rPr>
          <w:lang w:bidi="ar-SA"/>
        </w:rPr>
        <w:sym w:font="AGA Arabesque" w:char="F055"/>
      </w:r>
      <w:r w:rsidRPr="00AB56BA">
        <w:rPr>
          <w:rtl/>
          <w:lang w:bidi="ar-SA"/>
        </w:rPr>
        <w:t xml:space="preserve"> گناهان گذشته و آینده‌ی آن بزرگوار را بخشید؛ اما آن بزرگوار از توبه و استغفار غافل نمی‌شد. پس ما که بندگان سراپا گنه‌کاری هستیم، باید روزی صد بار آمرزش بخواهیم و از استغفار، غفلت نورزیم؛ اگر صد بار بگوییم: </w:t>
      </w:r>
      <w:r w:rsidRPr="00AB56BA">
        <w:rPr>
          <w:rStyle w:val="Char7"/>
          <w:rtl/>
          <w:lang w:bidi="ar-SA"/>
        </w:rPr>
        <w:t>«أستغفر اللهَ وأتوب إلیه»</w:t>
      </w:r>
      <w:r w:rsidRPr="00AB56BA">
        <w:rPr>
          <w:rtl/>
          <w:lang w:bidi="ar-SA"/>
        </w:rPr>
        <w:t>، چند دقیقه وقت می‌گیرد؟ به‌قطع کم‌تر از ده دقیقه؛ پس برای دست‌یابی به خیر فراوانی که در استغفار وجود دارد و نیز به‌پیروی از پیامبر اکرم</w:t>
      </w:r>
      <w:r w:rsidRPr="00AB56BA">
        <w:rPr>
          <w:lang w:bidi="ar-SA"/>
        </w:rPr>
        <w:sym w:font="AGA Arabesque" w:char="F072"/>
      </w:r>
      <w:r w:rsidRPr="00AB56BA">
        <w:rPr>
          <w:rtl/>
          <w:lang w:bidi="ar-SA"/>
        </w:rPr>
        <w:t xml:space="preserve"> از این کار غفلت نکنیم.</w:t>
      </w:r>
    </w:p>
    <w:p w:rsidR="00744D2F" w:rsidRPr="00AB56BA" w:rsidRDefault="00744D2F" w:rsidP="0089371F">
      <w:pPr>
        <w:ind w:firstLine="0"/>
        <w:jc w:val="center"/>
        <w:rPr>
          <w:rtl/>
          <w:lang w:bidi="ar-SA"/>
        </w:rPr>
      </w:pPr>
      <w:r w:rsidRPr="00AB56BA">
        <w:rPr>
          <w:rtl/>
          <w:lang w:bidi="ar-SA"/>
        </w:rPr>
        <w:t>***</w:t>
      </w:r>
    </w:p>
    <w:p w:rsidR="00744D2F" w:rsidRPr="00AB56BA" w:rsidRDefault="00744D2F" w:rsidP="0087597C">
      <w:pPr>
        <w:autoSpaceDE w:val="0"/>
        <w:autoSpaceDN w:val="0"/>
        <w:adjustRightInd w:val="0"/>
        <w:spacing w:before="180" w:line="228" w:lineRule="auto"/>
        <w:rPr>
          <w:rFonts w:ascii="Traditional Arabic" w:hAnsi="Traditional Arabic" w:cs="Traditional Arabic"/>
          <w:noProof w:val="0"/>
          <w:sz w:val="32"/>
          <w:szCs w:val="32"/>
          <w:rtl/>
          <w:lang w:bidi="ar-SA"/>
        </w:rPr>
      </w:pPr>
      <w:r w:rsidRPr="00AB56BA">
        <w:rPr>
          <w:rStyle w:val="Char4"/>
          <w:rtl/>
          <w:lang w:bidi="ar-SA"/>
        </w:rPr>
        <w:t>1507- وعنه أنَّ رسُولَ الله</w:t>
      </w:r>
      <w:r w:rsidRPr="00AB56BA">
        <w:rPr>
          <w:rStyle w:val="Char4"/>
          <w:b w:val="0"/>
          <w:bCs w:val="0"/>
          <w:rtl/>
          <w:lang w:bidi="ar-SA"/>
        </w:rPr>
        <w:sym w:font="AGA Arabesque" w:char="F072"/>
      </w:r>
      <w:r w:rsidRPr="00AB56BA">
        <w:rPr>
          <w:rStyle w:val="Char4"/>
          <w:rtl/>
          <w:lang w:bidi="ar-SA"/>
        </w:rPr>
        <w:t xml:space="preserve"> قَالَ: «يُسْتَجَابُ لأَحَدِكُمْ مَا لَمْ يَعْجَلْ، يقُولُ: قَدْ دَعْوتُ رَبِّي، فَلَمْ يسْتَجب لِي».</w:t>
      </w:r>
      <w:r w:rsidRPr="00AB56BA">
        <w:rPr>
          <w:rFonts w:ascii="Traditional Arabic" w:hAnsi="Traditional Arabic" w:cs="Traditional Arabic"/>
          <w:noProof w:val="0"/>
          <w:sz w:val="32"/>
          <w:szCs w:val="32"/>
          <w:rtl/>
          <w:lang w:bidi="ar-SA"/>
        </w:rPr>
        <w:t xml:space="preserve"> </w:t>
      </w:r>
      <w:r w:rsidRPr="00AB56BA">
        <w:rPr>
          <w:rFonts w:ascii="Traditional Arabic"/>
          <w:rtl/>
          <w:lang w:bidi="ar-SA"/>
        </w:rPr>
        <w:t>[متفق عليه]</w:t>
      </w:r>
      <w:r w:rsidR="00AF70A9" w:rsidRPr="00AB56BA">
        <w:rPr>
          <w:rStyle w:val="FootnoteReference"/>
          <w:rFonts w:eastAsia="B Zar" w:cs="B Lotus"/>
          <w:szCs w:val="28"/>
          <w:rtl/>
          <w:lang w:bidi="ar-SA"/>
        </w:rPr>
        <w:t>(</w:t>
      </w:r>
      <w:r w:rsidR="00AF70A9" w:rsidRPr="00AB56BA">
        <w:rPr>
          <w:rStyle w:val="FootnoteReference"/>
          <w:rFonts w:eastAsia="B Zar" w:cs="B Lotus"/>
          <w:szCs w:val="28"/>
          <w:rtl/>
          <w:lang w:bidi="ar-SA"/>
        </w:rPr>
        <w:footnoteReference w:id="673"/>
      </w:r>
      <w:r w:rsidR="00AF70A9" w:rsidRPr="00AB56BA">
        <w:rPr>
          <w:rStyle w:val="FootnoteReference"/>
          <w:rFonts w:eastAsia="B Zar" w:cs="B Lotus"/>
          <w:szCs w:val="28"/>
          <w:rtl/>
          <w:lang w:bidi="ar-SA"/>
        </w:rPr>
        <w:t>)</w:t>
      </w:r>
    </w:p>
    <w:p w:rsidR="00744D2F" w:rsidRPr="00AB56BA" w:rsidRDefault="00744D2F" w:rsidP="0087597C">
      <w:pPr>
        <w:pStyle w:val="a3"/>
        <w:spacing w:before="0"/>
        <w:rPr>
          <w:rtl/>
          <w:lang w:bidi="ar-SA"/>
        </w:rPr>
      </w:pPr>
      <w:r w:rsidRPr="00AB56BA">
        <w:rPr>
          <w:rtl/>
          <w:lang w:bidi="ar-SA"/>
        </w:rPr>
        <w:t xml:space="preserve">وفي روايةٍ لمسلمٍ: «لا يَزالُ يُسْتَجَابُ لِلعَبْدِ مَا لَمْ يَدْعُ بإثْمٍ، أَوْ قَطيعَةِ رحِمٍ، مَا لَمْ يَسْتَعْجِلْ»؛ قيلَ: يَا رسولَ اللهِ مَا الاستعجال؟ قَالَ: «يَقُولُ: قَدْ دَعوْتُ، وَقَدْ دَعَوْتُ، فَلَمْ أرَ يسْتَجِيبُ لي، فَيَسْتحْسِرُ عِنْدَ ذَلِكَ وَيَدَعُ الدُّعَاءَ». </w:t>
      </w:r>
    </w:p>
    <w:p w:rsidR="00744D2F" w:rsidRPr="00AB56BA" w:rsidRDefault="00744D2F" w:rsidP="0089371F">
      <w:pPr>
        <w:rPr>
          <w:rFonts w:ascii="Traditional Arabic"/>
          <w:rtl/>
          <w:lang w:bidi="ar-SA"/>
        </w:rPr>
      </w:pPr>
      <w:r w:rsidRPr="00AB56BA">
        <w:rPr>
          <w:rFonts w:ascii="Traditional Arabic"/>
          <w:b/>
          <w:bCs/>
          <w:rtl/>
          <w:lang w:bidi="ar-SA"/>
        </w:rPr>
        <w:t>ترجمه:</w:t>
      </w:r>
      <w:r w:rsidRPr="00AB56BA">
        <w:rPr>
          <w:rFonts w:ascii="Traditional Arabic"/>
          <w:rtl/>
          <w:lang w:bidi="ar-SA"/>
        </w:rPr>
        <w:t xml:space="preserve"> ابوهریره</w:t>
      </w:r>
      <w:r w:rsidRPr="00AB56BA">
        <w:rPr>
          <w:rFonts w:ascii="Traditional Arabic"/>
          <w:lang w:bidi="ar-SA"/>
        </w:rPr>
        <w:sym w:font="AGA Arabesque" w:char="F074"/>
      </w:r>
      <w:r w:rsidRPr="00AB56BA">
        <w:rPr>
          <w:rFonts w:ascii="Traditional Arabic"/>
          <w:rtl/>
          <w:lang w:bidi="ar-SA"/>
        </w:rPr>
        <w:t xml:space="preserve"> می‌گوید: رسول‌الله</w:t>
      </w:r>
      <w:r w:rsidRPr="00AB56BA">
        <w:rPr>
          <w:rFonts w:ascii="Traditional Arabic"/>
          <w:lang w:bidi="ar-SA"/>
        </w:rPr>
        <w:sym w:font="AGA Arabesque" w:char="F072"/>
      </w:r>
      <w:r w:rsidRPr="00AB56BA">
        <w:rPr>
          <w:rFonts w:ascii="Traditional Arabic"/>
          <w:rtl/>
          <w:lang w:bidi="ar-SA"/>
        </w:rPr>
        <w:t xml:space="preserve"> فرمود: «دعای هر یک از شما پذیرفته می‌شود؛ مادامی که عجله نکند و نگوید: دعا کردم و دعایم پذیرفته نشد».</w:t>
      </w:r>
    </w:p>
    <w:p w:rsidR="00744D2F" w:rsidRPr="00AB56BA" w:rsidRDefault="00744D2F" w:rsidP="0089371F">
      <w:pPr>
        <w:rPr>
          <w:rFonts w:ascii="Traditional Arabic"/>
          <w:rtl/>
          <w:lang w:bidi="ar-SA"/>
        </w:rPr>
      </w:pPr>
      <w:r w:rsidRPr="00AB56BA">
        <w:rPr>
          <w:rFonts w:ascii="Traditional Arabic"/>
          <w:rtl/>
          <w:lang w:bidi="ar-SA"/>
        </w:rPr>
        <w:t>در روایتی از مسلم آمده است: «دعای بنده همواره پذیرفته می‌شود؛ مادامی که درخواستش حاویِ گناه یا قطع رابطه‌ی خویشاوندی نباشد و عجله نکند». پرسیدند: ای رسول‌خدا! عجله چیست؟ فرمود: «این‌که دعاکننده می‌گوید: بارها دعا کردم و ندیدم که دعایم پذیرفته شود؛ بدین‌سان مانده و رنجور می‌گردد و دست از دعا می‌کشد».</w:t>
      </w:r>
    </w:p>
    <w:p w:rsidR="00744D2F" w:rsidRPr="00AB56BA" w:rsidRDefault="00744D2F" w:rsidP="006548CF">
      <w:pPr>
        <w:ind w:firstLine="0"/>
        <w:jc w:val="center"/>
        <w:rPr>
          <w:rFonts w:ascii="Traditional Arabic"/>
          <w:b/>
          <w:bCs/>
          <w:sz w:val="32"/>
          <w:szCs w:val="32"/>
          <w:rtl/>
          <w:lang w:bidi="ar-SA"/>
        </w:rPr>
      </w:pPr>
      <w:r w:rsidRPr="00AB56BA">
        <w:rPr>
          <w:rFonts w:ascii="Traditional Arabic"/>
          <w:b/>
          <w:bCs/>
          <w:sz w:val="32"/>
          <w:szCs w:val="32"/>
          <w:rtl/>
          <w:lang w:bidi="ar-SA"/>
        </w:rPr>
        <w:t>شرح</w:t>
      </w:r>
    </w:p>
    <w:p w:rsidR="00744D2F" w:rsidRPr="00AB56BA" w:rsidRDefault="00744D2F" w:rsidP="0089371F">
      <w:pPr>
        <w:rPr>
          <w:rFonts w:ascii="Traditional Arabic"/>
          <w:rtl/>
          <w:lang w:bidi="ar-SA"/>
        </w:rPr>
      </w:pPr>
      <w:r w:rsidRPr="00AB56BA">
        <w:rPr>
          <w:rFonts w:ascii="Traditional Arabic"/>
          <w:rtl/>
          <w:lang w:bidi="ar-SA"/>
        </w:rPr>
        <w:t>این حدیث درباره‌ی آداب دعاست؛ ابوهریره</w:t>
      </w:r>
      <w:r w:rsidRPr="00AB56BA">
        <w:rPr>
          <w:rFonts w:ascii="Traditional Arabic"/>
          <w:lang w:bidi="ar-SA"/>
        </w:rPr>
        <w:sym w:font="AGA Arabesque" w:char="F074"/>
      </w:r>
      <w:r w:rsidRPr="00AB56BA">
        <w:rPr>
          <w:rFonts w:ascii="Traditional Arabic"/>
          <w:rtl/>
          <w:lang w:bidi="ar-SA"/>
        </w:rPr>
        <w:t xml:space="preserve"> می‌گوید: پیامبر</w:t>
      </w:r>
      <w:r w:rsidRPr="00AB56BA">
        <w:rPr>
          <w:rFonts w:ascii="Traditional Arabic"/>
          <w:lang w:bidi="ar-SA"/>
        </w:rPr>
        <w:sym w:font="AGA Arabesque" w:char="F072"/>
      </w:r>
      <w:r w:rsidRPr="00AB56BA">
        <w:rPr>
          <w:rFonts w:ascii="Traditional Arabic"/>
          <w:rtl/>
          <w:lang w:bidi="ar-SA"/>
        </w:rPr>
        <w:t xml:space="preserve"> فرمود: «دعای هر یک از شما پذیرفته می‌شود؛ مادامی که عجله نکند» و سپس در شرح و توضیح عجله فرمود: «(عجله این است ‌که) دعاکننده می‌گوید: بارها دعا کردم و ندیدم که دعایم پذیرفته شود؛ بدین‌سان مانده و رنجور می‌گردد و دست از دعا می‌کشد». این شتاب‌زدگی، پیامد جهل انسان است؛ زیرا تأخیر اجابت دعا، یا به سببِ حکمتی‌ست که فقط الله متعال می‌داند؛ یا به سببِ وجود عاملی از عوامل قبول نشدن دعا. البته هنگامی‌که دعا می‌کنید، باید امیدتان بر یأس و ناامیدی از این‌که دعایتان پذیرفته ‌شود یا خیر، غالب باشد؛ اگر خواسته‌ی شما برآورده شد، به منظور و خواسته‌ی دل‌خواهتان رسیده‌اید و اگر درخواست شما برآورده نگردید، چه‌بسیار بلاهایی که از شما دور شده است و شما متوجه نشده‌اید؛ یا ثوابش برای آخرت شما ذخیره می‌گردد. پس هیچ‌گاه از دعا کردن ناامید و خسته نشوید؛ بلکه تا می‌توانید، دعا کنید؛ چه دعایتان به‌ظاهر پذیرفته شود و چه به آن‌چه می‌خواهید، نرسید؛ هرگز به الله</w:t>
      </w:r>
      <w:r w:rsidRPr="00AB56BA">
        <w:rPr>
          <w:rFonts w:ascii="Traditional Arabic"/>
          <w:lang w:bidi="ar-SA"/>
        </w:rPr>
        <w:sym w:font="AGA Arabesque" w:char="F055"/>
      </w:r>
      <w:r w:rsidRPr="00AB56BA">
        <w:rPr>
          <w:rFonts w:ascii="Traditional Arabic"/>
          <w:rtl/>
          <w:lang w:bidi="ar-SA"/>
        </w:rPr>
        <w:t xml:space="preserve"> سوء ظن نداشته باشید و از یاد نبرید که الله متعال، حکیم و سنجیده‌کار است؛ چنان‌که می‌فرماید:</w:t>
      </w:r>
    </w:p>
    <w:p w:rsidR="00D557E9" w:rsidRPr="00AB56BA" w:rsidRDefault="00AF70A9" w:rsidP="0043565D">
      <w:pPr>
        <w:pStyle w:val="a2"/>
        <w:tabs>
          <w:tab w:val="right" w:pos="6804"/>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D557E9" w:rsidRPr="00AB56BA">
        <w:rPr>
          <w:rStyle w:val="Char2"/>
          <w:rFonts w:hint="eastAsia"/>
          <w:rtl/>
        </w:rPr>
        <w:t>وَعَسَى</w:t>
      </w:r>
      <w:r w:rsidR="00D557E9" w:rsidRPr="00AB56BA">
        <w:rPr>
          <w:rStyle w:val="Char2"/>
          <w:rFonts w:hint="cs"/>
          <w:rtl/>
        </w:rPr>
        <w:t>ٰٓ</w:t>
      </w:r>
      <w:r w:rsidR="00D557E9" w:rsidRPr="00AB56BA">
        <w:rPr>
          <w:rStyle w:val="Char2"/>
          <w:rtl/>
        </w:rPr>
        <w:t xml:space="preserve"> </w:t>
      </w:r>
      <w:r w:rsidR="00D557E9" w:rsidRPr="00AB56BA">
        <w:rPr>
          <w:rStyle w:val="Char2"/>
          <w:rFonts w:hint="eastAsia"/>
          <w:rtl/>
        </w:rPr>
        <w:t>أَن</w:t>
      </w:r>
      <w:r w:rsidR="00D557E9" w:rsidRPr="00AB56BA">
        <w:rPr>
          <w:rStyle w:val="Char2"/>
          <w:rtl/>
        </w:rPr>
        <w:t xml:space="preserve"> </w:t>
      </w:r>
      <w:r w:rsidR="00D557E9" w:rsidRPr="00AB56BA">
        <w:rPr>
          <w:rStyle w:val="Char2"/>
          <w:rFonts w:hint="eastAsia"/>
          <w:rtl/>
        </w:rPr>
        <w:t>تَك</w:t>
      </w:r>
      <w:r w:rsidR="00D557E9" w:rsidRPr="00AB56BA">
        <w:rPr>
          <w:rStyle w:val="Char2"/>
          <w:rFonts w:hint="cs"/>
          <w:rtl/>
        </w:rPr>
        <w:t>ۡ</w:t>
      </w:r>
      <w:r w:rsidR="00D557E9" w:rsidRPr="00AB56BA">
        <w:rPr>
          <w:rStyle w:val="Char2"/>
          <w:rFonts w:hint="eastAsia"/>
          <w:rtl/>
        </w:rPr>
        <w:t>رَهُواْ</w:t>
      </w:r>
      <w:r w:rsidR="00D557E9" w:rsidRPr="00AB56BA">
        <w:rPr>
          <w:rStyle w:val="Char2"/>
          <w:rtl/>
        </w:rPr>
        <w:t xml:space="preserve"> </w:t>
      </w:r>
      <w:r w:rsidR="00D557E9" w:rsidRPr="00AB56BA">
        <w:rPr>
          <w:rStyle w:val="Char2"/>
          <w:rFonts w:hint="eastAsia"/>
          <w:rtl/>
        </w:rPr>
        <w:t>شَي</w:t>
      </w:r>
      <w:r w:rsidR="00D557E9" w:rsidRPr="00AB56BA">
        <w:rPr>
          <w:rStyle w:val="Char2"/>
          <w:rFonts w:hint="cs"/>
          <w:rtl/>
        </w:rPr>
        <w:t>ۡ</w:t>
      </w:r>
      <w:r w:rsidR="00D557E9" w:rsidRPr="00AB56BA">
        <w:rPr>
          <w:rStyle w:val="Char2"/>
          <w:rFonts w:hint="eastAsia"/>
          <w:rtl/>
        </w:rPr>
        <w:t>‍</w:t>
      </w:r>
      <w:r w:rsidR="00D557E9" w:rsidRPr="00AB56BA">
        <w:rPr>
          <w:rStyle w:val="Char2"/>
          <w:rFonts w:hint="cs"/>
          <w:rtl/>
        </w:rPr>
        <w:t>ٔٗ</w:t>
      </w:r>
      <w:r w:rsidR="00D557E9" w:rsidRPr="00AB56BA">
        <w:rPr>
          <w:rStyle w:val="Char2"/>
          <w:rFonts w:hint="eastAsia"/>
          <w:rtl/>
        </w:rPr>
        <w:t>ا</w:t>
      </w:r>
      <w:r w:rsidR="00D557E9" w:rsidRPr="00AB56BA">
        <w:rPr>
          <w:rStyle w:val="Char2"/>
          <w:rtl/>
        </w:rPr>
        <w:t xml:space="preserve"> </w:t>
      </w:r>
      <w:r w:rsidR="00D557E9" w:rsidRPr="00AB56BA">
        <w:rPr>
          <w:rStyle w:val="Char2"/>
          <w:rFonts w:hint="eastAsia"/>
          <w:rtl/>
        </w:rPr>
        <w:t>وَهُوَ</w:t>
      </w:r>
      <w:r w:rsidR="00D557E9" w:rsidRPr="00AB56BA">
        <w:rPr>
          <w:rStyle w:val="Char2"/>
          <w:rtl/>
        </w:rPr>
        <w:t xml:space="preserve"> </w:t>
      </w:r>
      <w:r w:rsidR="00D557E9" w:rsidRPr="00AB56BA">
        <w:rPr>
          <w:rStyle w:val="Char2"/>
          <w:rFonts w:hint="eastAsia"/>
          <w:rtl/>
        </w:rPr>
        <w:t>خَي</w:t>
      </w:r>
      <w:r w:rsidR="00D557E9" w:rsidRPr="00AB56BA">
        <w:rPr>
          <w:rStyle w:val="Char2"/>
          <w:rFonts w:hint="cs"/>
          <w:rtl/>
        </w:rPr>
        <w:t>ۡ</w:t>
      </w:r>
      <w:r w:rsidR="00D557E9" w:rsidRPr="00AB56BA">
        <w:rPr>
          <w:rStyle w:val="Char2"/>
          <w:rFonts w:hint="eastAsia"/>
          <w:rtl/>
        </w:rPr>
        <w:t>ر</w:t>
      </w:r>
      <w:r w:rsidR="00D557E9" w:rsidRPr="00AB56BA">
        <w:rPr>
          <w:rStyle w:val="Char2"/>
          <w:rFonts w:hint="cs"/>
          <w:rtl/>
        </w:rPr>
        <w:t>ٞ</w:t>
      </w:r>
      <w:r w:rsidR="00D557E9" w:rsidRPr="00AB56BA">
        <w:rPr>
          <w:rStyle w:val="Char2"/>
          <w:rtl/>
        </w:rPr>
        <w:t xml:space="preserve"> </w:t>
      </w:r>
      <w:r w:rsidR="00D557E9" w:rsidRPr="00AB56BA">
        <w:rPr>
          <w:rStyle w:val="Char2"/>
          <w:rFonts w:hint="eastAsia"/>
          <w:rtl/>
        </w:rPr>
        <w:t>لَّكُم</w:t>
      </w:r>
      <w:r w:rsidR="00D557E9" w:rsidRPr="00AB56BA">
        <w:rPr>
          <w:rStyle w:val="Char2"/>
          <w:rFonts w:hint="cs"/>
          <w:rtl/>
        </w:rPr>
        <w:t>ۡۖ</w:t>
      </w:r>
      <w:r w:rsidR="00D557E9" w:rsidRPr="00AB56BA">
        <w:rPr>
          <w:rStyle w:val="Char2"/>
          <w:rtl/>
        </w:rPr>
        <w:t xml:space="preserve"> </w:t>
      </w:r>
      <w:r w:rsidR="00D557E9" w:rsidRPr="00AB56BA">
        <w:rPr>
          <w:rStyle w:val="Char2"/>
          <w:rFonts w:hint="eastAsia"/>
          <w:rtl/>
        </w:rPr>
        <w:t>وَعَسَى</w:t>
      </w:r>
      <w:r w:rsidR="00D557E9" w:rsidRPr="00AB56BA">
        <w:rPr>
          <w:rStyle w:val="Char2"/>
          <w:rFonts w:hint="cs"/>
          <w:rtl/>
        </w:rPr>
        <w:t>ٰٓ</w:t>
      </w:r>
      <w:r w:rsidR="00D557E9" w:rsidRPr="00AB56BA">
        <w:rPr>
          <w:rStyle w:val="Char2"/>
          <w:rtl/>
        </w:rPr>
        <w:t xml:space="preserve"> </w:t>
      </w:r>
      <w:r w:rsidR="00D557E9" w:rsidRPr="00AB56BA">
        <w:rPr>
          <w:rStyle w:val="Char2"/>
          <w:rFonts w:hint="eastAsia"/>
          <w:rtl/>
        </w:rPr>
        <w:t>أَن</w:t>
      </w:r>
      <w:r w:rsidR="00D557E9" w:rsidRPr="00AB56BA">
        <w:rPr>
          <w:rStyle w:val="Char2"/>
          <w:rtl/>
        </w:rPr>
        <w:t xml:space="preserve"> </w:t>
      </w:r>
      <w:r w:rsidR="00D557E9" w:rsidRPr="00AB56BA">
        <w:rPr>
          <w:rStyle w:val="Char2"/>
          <w:rFonts w:hint="eastAsia"/>
          <w:rtl/>
        </w:rPr>
        <w:t>تُحِبُّواْ</w:t>
      </w:r>
      <w:r w:rsidR="00D557E9" w:rsidRPr="00AB56BA">
        <w:rPr>
          <w:rStyle w:val="Char2"/>
          <w:rtl/>
        </w:rPr>
        <w:t xml:space="preserve"> </w:t>
      </w:r>
      <w:r w:rsidR="00D557E9" w:rsidRPr="00AB56BA">
        <w:rPr>
          <w:rStyle w:val="Char2"/>
          <w:rFonts w:hint="eastAsia"/>
          <w:rtl/>
        </w:rPr>
        <w:t>شَي</w:t>
      </w:r>
      <w:r w:rsidR="00D557E9" w:rsidRPr="00AB56BA">
        <w:rPr>
          <w:rStyle w:val="Char2"/>
          <w:rFonts w:hint="cs"/>
          <w:rtl/>
        </w:rPr>
        <w:t>ۡ</w:t>
      </w:r>
      <w:r w:rsidR="00D557E9" w:rsidRPr="00AB56BA">
        <w:rPr>
          <w:rStyle w:val="Char2"/>
          <w:rFonts w:hint="eastAsia"/>
          <w:rtl/>
        </w:rPr>
        <w:t>‍</w:t>
      </w:r>
      <w:r w:rsidR="00D557E9" w:rsidRPr="00AB56BA">
        <w:rPr>
          <w:rStyle w:val="Char2"/>
          <w:rFonts w:hint="cs"/>
          <w:rtl/>
        </w:rPr>
        <w:t>ٔٗ</w:t>
      </w:r>
      <w:r w:rsidR="00D557E9" w:rsidRPr="00AB56BA">
        <w:rPr>
          <w:rStyle w:val="Char2"/>
          <w:rFonts w:hint="eastAsia"/>
          <w:rtl/>
        </w:rPr>
        <w:t>ا</w:t>
      </w:r>
      <w:r w:rsidR="00D557E9" w:rsidRPr="00AB56BA">
        <w:rPr>
          <w:rStyle w:val="Char2"/>
          <w:rtl/>
        </w:rPr>
        <w:t xml:space="preserve"> </w:t>
      </w:r>
      <w:r w:rsidR="00D557E9" w:rsidRPr="00AB56BA">
        <w:rPr>
          <w:rStyle w:val="Char2"/>
          <w:rFonts w:hint="eastAsia"/>
          <w:rtl/>
        </w:rPr>
        <w:t>وَهُوَ</w:t>
      </w:r>
      <w:r w:rsidR="00D557E9" w:rsidRPr="00AB56BA">
        <w:rPr>
          <w:rStyle w:val="Char2"/>
          <w:rtl/>
        </w:rPr>
        <w:t xml:space="preserve"> </w:t>
      </w:r>
      <w:r w:rsidR="00D557E9" w:rsidRPr="00AB56BA">
        <w:rPr>
          <w:rStyle w:val="Char2"/>
          <w:rFonts w:hint="eastAsia"/>
          <w:rtl/>
        </w:rPr>
        <w:t>شَرّ</w:t>
      </w:r>
      <w:r w:rsidR="00D557E9" w:rsidRPr="00AB56BA">
        <w:rPr>
          <w:rStyle w:val="Char2"/>
          <w:rFonts w:hint="cs"/>
          <w:rtl/>
        </w:rPr>
        <w:t>ٞ</w:t>
      </w:r>
      <w:r w:rsidR="00D557E9" w:rsidRPr="00AB56BA">
        <w:rPr>
          <w:rStyle w:val="Char2"/>
          <w:rtl/>
        </w:rPr>
        <w:t xml:space="preserve"> </w:t>
      </w:r>
      <w:r w:rsidR="00D557E9" w:rsidRPr="00AB56BA">
        <w:rPr>
          <w:rStyle w:val="Char2"/>
          <w:rFonts w:hint="eastAsia"/>
          <w:rtl/>
        </w:rPr>
        <w:t>لَّكُم</w:t>
      </w:r>
      <w:r w:rsidR="00D557E9" w:rsidRPr="00AB56BA">
        <w:rPr>
          <w:rStyle w:val="Char2"/>
          <w:rFonts w:hint="cs"/>
          <w:rtl/>
        </w:rPr>
        <w:t>ۡۚ</w:t>
      </w:r>
      <w:r w:rsidR="00D557E9" w:rsidRPr="00AB56BA">
        <w:rPr>
          <w:rStyle w:val="Char2"/>
          <w:rtl/>
        </w:rPr>
        <w:t xml:space="preserve"> </w:t>
      </w:r>
      <w:r w:rsidR="00D557E9" w:rsidRPr="00AB56BA">
        <w:rPr>
          <w:rStyle w:val="Char2"/>
          <w:rFonts w:hint="eastAsia"/>
          <w:rtl/>
        </w:rPr>
        <w:t>وَ</w:t>
      </w:r>
      <w:r w:rsidR="00D557E9" w:rsidRPr="00AB56BA">
        <w:rPr>
          <w:rStyle w:val="Char2"/>
          <w:rFonts w:hint="cs"/>
          <w:rtl/>
        </w:rPr>
        <w:t>ٱ</w:t>
      </w:r>
      <w:r w:rsidR="00D557E9" w:rsidRPr="00AB56BA">
        <w:rPr>
          <w:rStyle w:val="Char2"/>
          <w:rFonts w:hint="eastAsia"/>
          <w:rtl/>
        </w:rPr>
        <w:t>للَّهُ</w:t>
      </w:r>
      <w:r w:rsidR="00D557E9" w:rsidRPr="00AB56BA">
        <w:rPr>
          <w:rStyle w:val="Char2"/>
          <w:rtl/>
        </w:rPr>
        <w:t xml:space="preserve"> </w:t>
      </w:r>
      <w:r w:rsidR="00D557E9" w:rsidRPr="00AB56BA">
        <w:rPr>
          <w:rStyle w:val="Char2"/>
          <w:rFonts w:hint="eastAsia"/>
          <w:rtl/>
        </w:rPr>
        <w:t>يَع</w:t>
      </w:r>
      <w:r w:rsidR="00D557E9" w:rsidRPr="00AB56BA">
        <w:rPr>
          <w:rStyle w:val="Char2"/>
          <w:rFonts w:hint="cs"/>
          <w:rtl/>
        </w:rPr>
        <w:t>ۡ</w:t>
      </w:r>
      <w:r w:rsidR="00D557E9" w:rsidRPr="00AB56BA">
        <w:rPr>
          <w:rStyle w:val="Char2"/>
          <w:rFonts w:hint="eastAsia"/>
          <w:rtl/>
        </w:rPr>
        <w:t>لَمُ</w:t>
      </w:r>
      <w:r w:rsidR="00D557E9" w:rsidRPr="00AB56BA">
        <w:rPr>
          <w:rStyle w:val="Char2"/>
          <w:rtl/>
        </w:rPr>
        <w:t xml:space="preserve"> </w:t>
      </w:r>
      <w:r w:rsidR="00D557E9" w:rsidRPr="00AB56BA">
        <w:rPr>
          <w:rStyle w:val="Char2"/>
          <w:rFonts w:hint="eastAsia"/>
          <w:rtl/>
        </w:rPr>
        <w:t>وَأَنتُم</w:t>
      </w:r>
      <w:r w:rsidR="00D557E9" w:rsidRPr="00AB56BA">
        <w:rPr>
          <w:rStyle w:val="Char2"/>
          <w:rFonts w:hint="cs"/>
          <w:rtl/>
        </w:rPr>
        <w:t>ۡ</w:t>
      </w:r>
      <w:r w:rsidR="00D557E9" w:rsidRPr="00AB56BA">
        <w:rPr>
          <w:rStyle w:val="Char2"/>
          <w:rtl/>
        </w:rPr>
        <w:t xml:space="preserve"> </w:t>
      </w:r>
      <w:r w:rsidR="00D557E9" w:rsidRPr="00AB56BA">
        <w:rPr>
          <w:rStyle w:val="Char2"/>
          <w:rFonts w:hint="eastAsia"/>
          <w:rtl/>
        </w:rPr>
        <w:t>لَا</w:t>
      </w:r>
      <w:r w:rsidR="00D557E9" w:rsidRPr="00AB56BA">
        <w:rPr>
          <w:rStyle w:val="Char2"/>
          <w:rtl/>
        </w:rPr>
        <w:t xml:space="preserve"> </w:t>
      </w:r>
      <w:r w:rsidR="00D557E9" w:rsidRPr="00AB56BA">
        <w:rPr>
          <w:rStyle w:val="Char2"/>
          <w:rFonts w:hint="eastAsia"/>
          <w:rtl/>
        </w:rPr>
        <w:t>تَع</w:t>
      </w:r>
      <w:r w:rsidR="00D557E9" w:rsidRPr="00AB56BA">
        <w:rPr>
          <w:rStyle w:val="Char2"/>
          <w:rFonts w:hint="cs"/>
          <w:rtl/>
        </w:rPr>
        <w:t>ۡ</w:t>
      </w:r>
      <w:r w:rsidR="00D557E9" w:rsidRPr="00AB56BA">
        <w:rPr>
          <w:rStyle w:val="Char2"/>
          <w:rFonts w:hint="eastAsia"/>
          <w:rtl/>
        </w:rPr>
        <w:t>لَمُونَ</w:t>
      </w:r>
      <w:r w:rsidR="00D557E9" w:rsidRPr="00AB56BA">
        <w:rPr>
          <w:rFonts w:ascii="KFGQPC Uthmanic Script HAFS" w:cs="KFGQPC Uthmanic Script HAFS"/>
          <w:noProof w:val="0"/>
          <w:rtl/>
        </w:rPr>
        <w:t xml:space="preserve"> </w:t>
      </w:r>
      <w:r w:rsidR="00D557E9" w:rsidRPr="00AB56BA">
        <w:rPr>
          <w:rFonts w:ascii="KFGQPC Uthmanic Script HAFS" w:cs="KFGQPC Uthmanic Script HAFS" w:hint="cs"/>
          <w:noProof w:val="0"/>
          <w:rtl/>
        </w:rPr>
        <w:t>٢١٦</w:t>
      </w:r>
      <w:r w:rsidRPr="00AB56BA">
        <w:rPr>
          <w:rFonts w:ascii="KFGQPC Uthman Taha Naskh" w:cs="KFGQPC Uthman Taha Naskh" w:hint="cs"/>
          <w:noProof w:val="0"/>
          <w:rtl/>
          <w:lang w:bidi="ar-SA"/>
        </w:rPr>
        <w:t>﴾</w:t>
      </w:r>
      <w:r w:rsidR="00D557E9" w:rsidRPr="00AB56BA">
        <w:rPr>
          <w:rFonts w:ascii="KFGQPC Uthman Taha Naskh" w:cs="KFGQPC Uthman Taha Naskh"/>
          <w:noProof w:val="0"/>
          <w:rtl/>
          <w:lang w:bidi="ar-SA"/>
        </w:rPr>
        <w:t xml:space="preserve"> </w:t>
      </w:r>
      <w:r w:rsidR="007A3D42">
        <w:rPr>
          <w:rFonts w:ascii="KFGQPC Uthman Taha Naskh" w:cs="KFGQPC Uthman Taha Naskh" w:hint="cs"/>
          <w:noProof w:val="0"/>
          <w:rtl/>
          <w:lang w:bidi="ar-SA"/>
        </w:rPr>
        <w:tab/>
      </w:r>
      <w:r w:rsidR="00D557E9" w:rsidRPr="00AB56BA">
        <w:rPr>
          <w:rFonts w:ascii="KFGQPC Uthman Taha Naskh" w:cs="KFGQPC Uthman Taha Naskh" w:hint="cs"/>
          <w:noProof w:val="0"/>
          <w:rtl/>
          <w:lang w:bidi="ar-SA"/>
        </w:rPr>
        <w:t xml:space="preserve">  </w:t>
      </w:r>
      <w:r w:rsidR="00D557E9" w:rsidRPr="00AB56BA">
        <w:rPr>
          <w:rStyle w:val="Char8"/>
          <w:rtl/>
        </w:rPr>
        <w:t>[</w:t>
      </w:r>
      <w:r w:rsidR="00D557E9" w:rsidRPr="00AB56BA">
        <w:rPr>
          <w:rStyle w:val="Char8"/>
          <w:rFonts w:hint="eastAsia"/>
          <w:rtl/>
        </w:rPr>
        <w:t>البقرة</w:t>
      </w:r>
      <w:r w:rsidR="00D557E9" w:rsidRPr="00AB56BA">
        <w:rPr>
          <w:rStyle w:val="Char8"/>
          <w:rtl/>
        </w:rPr>
        <w:t xml:space="preserve">: </w:t>
      </w:r>
      <w:r w:rsidR="00D557E9" w:rsidRPr="00AB56BA">
        <w:rPr>
          <w:rStyle w:val="Char8"/>
          <w:rFonts w:hint="cs"/>
          <w:rtl/>
        </w:rPr>
        <w:t>٢١٦</w:t>
      </w:r>
      <w:r w:rsidR="00D557E9" w:rsidRPr="00AB56BA">
        <w:rPr>
          <w:rStyle w:val="Char8"/>
          <w:rtl/>
        </w:rPr>
        <w:t>]</w:t>
      </w:r>
    </w:p>
    <w:p w:rsidR="00744D2F" w:rsidRPr="00AB56BA" w:rsidRDefault="00D557E9" w:rsidP="00D557E9">
      <w:pPr>
        <w:pStyle w:val="a2"/>
        <w:rPr>
          <w:rtl/>
          <w:lang w:bidi="ar-SA"/>
        </w:rPr>
      </w:pPr>
      <w:r w:rsidRPr="00AB56BA">
        <w:rPr>
          <w:rFonts w:ascii="KFGQPC Uthman Taha Naskh" w:cs="KFGQPC Uthman Taha Naskh"/>
          <w:noProof w:val="0"/>
          <w:rtl/>
          <w:lang w:bidi="ar-SA"/>
        </w:rPr>
        <w:t xml:space="preserve">  </w:t>
      </w:r>
      <w:r w:rsidR="00744D2F" w:rsidRPr="00AB56BA">
        <w:rPr>
          <w:rtl/>
          <w:lang w:bidi="ar-SA"/>
        </w:rPr>
        <w:t>چه‌بسا چیزی را ناگوار بدانید، ولی برایتان خوب باشد؛ و چه بسا چیزی را دوست بدارید، ولی برایتان بد باشد. الله می</w:t>
      </w:r>
      <w:r w:rsidR="00744D2F" w:rsidRPr="00AB56BA">
        <w:rPr>
          <w:rtl/>
          <w:lang w:bidi="ar-SA"/>
        </w:rPr>
        <w:softHyphen/>
        <w:t>داند و شما نمی</w:t>
      </w:r>
      <w:r w:rsidR="00744D2F" w:rsidRPr="00AB56BA">
        <w:rPr>
          <w:rtl/>
          <w:lang w:bidi="ar-SA"/>
        </w:rPr>
        <w:softHyphen/>
        <w:t>دانید.</w:t>
      </w:r>
    </w:p>
    <w:p w:rsidR="00744D2F" w:rsidRPr="00AB56BA" w:rsidRDefault="00744D2F" w:rsidP="0089371F">
      <w:pPr>
        <w:ind w:firstLine="0"/>
        <w:jc w:val="center"/>
        <w:rPr>
          <w:rFonts w:ascii="Traditional Arabic"/>
          <w:rtl/>
          <w:lang w:bidi="ar-SA"/>
        </w:rPr>
      </w:pPr>
      <w:r w:rsidRPr="00AB56BA">
        <w:rPr>
          <w:rFonts w:ascii="Traditional Arabic"/>
          <w:rtl/>
          <w:lang w:bidi="ar-SA"/>
        </w:rPr>
        <w:t>***</w:t>
      </w:r>
    </w:p>
    <w:p w:rsidR="00744D2F" w:rsidRPr="00AB56BA" w:rsidRDefault="00744D2F" w:rsidP="0087597C">
      <w:pPr>
        <w:spacing w:before="180" w:line="228" w:lineRule="auto"/>
        <w:rPr>
          <w:rFonts w:ascii="Traditional Arabic"/>
          <w:sz w:val="24"/>
          <w:szCs w:val="24"/>
          <w:rtl/>
          <w:lang w:bidi="ar-SA"/>
        </w:rPr>
      </w:pPr>
      <w:r w:rsidRPr="00AB56BA">
        <w:rPr>
          <w:rStyle w:val="Char4"/>
          <w:rtl/>
          <w:lang w:bidi="ar-SA"/>
        </w:rPr>
        <w:t>1508- وعن أَبي أمامةَ</w:t>
      </w:r>
      <w:r w:rsidRPr="00AB56BA">
        <w:rPr>
          <w:rStyle w:val="Char4"/>
          <w:b w:val="0"/>
          <w:bCs w:val="0"/>
          <w:rtl/>
          <w:lang w:bidi="ar-SA"/>
        </w:rPr>
        <w:sym w:font="AGA Arabesque" w:char="F074"/>
      </w:r>
      <w:r w:rsidRPr="00AB56BA">
        <w:rPr>
          <w:rStyle w:val="Char4"/>
          <w:rtl/>
          <w:lang w:bidi="ar-SA"/>
        </w:rPr>
        <w:t xml:space="preserve"> قَالَ: قيل لِرسولِ اللهِ</w:t>
      </w:r>
      <w:r w:rsidRPr="00AB56BA">
        <w:rPr>
          <w:rStyle w:val="Char4"/>
          <w:b w:val="0"/>
          <w:bCs w:val="0"/>
          <w:rtl/>
          <w:lang w:bidi="ar-SA"/>
        </w:rPr>
        <w:sym w:font="AGA Arabesque" w:char="F072"/>
      </w:r>
      <w:r w:rsidRPr="00AB56BA">
        <w:rPr>
          <w:rStyle w:val="Char4"/>
          <w:rtl/>
          <w:lang w:bidi="ar-SA"/>
        </w:rPr>
        <w:t>: أيُّ الدُّعاءِ أَسْمَعُ؟ قَالَ: «جَوْفَ اللَّيْلِ الآخِرِ، وَدُبُرَ الصَّلَواتِ المَكْتُوباتِ».</w:t>
      </w:r>
      <w:r w:rsidRPr="00AB56BA">
        <w:rPr>
          <w:rFonts w:ascii="Traditional Arabic"/>
          <w:sz w:val="24"/>
          <w:szCs w:val="24"/>
          <w:rtl/>
          <w:lang w:bidi="ar-SA"/>
        </w:rPr>
        <w:t xml:space="preserve"> </w:t>
      </w:r>
      <w:r w:rsidRPr="00AB56BA">
        <w:rPr>
          <w:rFonts w:ascii="Traditional Arabic"/>
          <w:rtl/>
          <w:lang w:bidi="ar-SA"/>
        </w:rPr>
        <w:t>[ترمذي، این حدیث را روايت كرده و گفته است: حدیثی حسن می‌باشد.]</w:t>
      </w:r>
      <w:r w:rsidR="00AF70A9" w:rsidRPr="00AB56BA">
        <w:rPr>
          <w:rStyle w:val="FootnoteReference"/>
          <w:rFonts w:cs="B Lotus"/>
          <w:sz w:val="28"/>
          <w:szCs w:val="28"/>
          <w:rtl/>
          <w:lang w:bidi="ar-SA"/>
        </w:rPr>
        <w:t>(</w:t>
      </w:r>
      <w:r w:rsidR="00AF70A9" w:rsidRPr="00AB56BA">
        <w:rPr>
          <w:rStyle w:val="FootnoteReference"/>
          <w:rFonts w:cs="B Lotus"/>
          <w:sz w:val="28"/>
          <w:szCs w:val="28"/>
          <w:rtl/>
          <w:lang w:bidi="ar-SA"/>
        </w:rPr>
        <w:footnoteReference w:id="674"/>
      </w:r>
      <w:r w:rsidR="00AF70A9" w:rsidRPr="00AB56BA">
        <w:rPr>
          <w:rStyle w:val="FootnoteReference"/>
          <w:rFonts w:cs="B Lotus"/>
          <w:sz w:val="28"/>
          <w:szCs w:val="28"/>
          <w:rtl/>
          <w:lang w:bidi="ar-SA"/>
        </w:rPr>
        <w:t>)</w:t>
      </w:r>
    </w:p>
    <w:p w:rsidR="00744D2F" w:rsidRPr="00AB56BA" w:rsidRDefault="00744D2F" w:rsidP="0089371F">
      <w:pPr>
        <w:rPr>
          <w:rFonts w:ascii="Traditional Arabic"/>
          <w:rtl/>
          <w:lang w:bidi="ar-SA"/>
        </w:rPr>
      </w:pPr>
      <w:r w:rsidRPr="00AB56BA">
        <w:rPr>
          <w:b/>
          <w:bCs/>
          <w:rtl/>
          <w:lang w:bidi="ar-SA"/>
        </w:rPr>
        <w:t>ترجمه:</w:t>
      </w:r>
      <w:r w:rsidRPr="00AB56BA">
        <w:rPr>
          <w:rtl/>
          <w:lang w:bidi="ar-SA"/>
        </w:rPr>
        <w:t xml:space="preserve"> ابوامامه</w:t>
      </w:r>
      <w:r w:rsidRPr="00AB56BA">
        <w:rPr>
          <w:lang w:bidi="ar-SA"/>
        </w:rPr>
        <w:sym w:font="AGA Arabesque" w:char="F074"/>
      </w:r>
      <w:r w:rsidRPr="00AB56BA">
        <w:rPr>
          <w:rtl/>
          <w:lang w:bidi="ar-SA"/>
        </w:rPr>
        <w:t xml:space="preserve"> می‌گوید:</w:t>
      </w:r>
      <w:r w:rsidRPr="00AB56BA">
        <w:rPr>
          <w:rFonts w:ascii="Traditional Arabic"/>
          <w:rtl/>
          <w:lang w:bidi="ar-SA"/>
        </w:rPr>
        <w:t xml:space="preserve"> از رسول‌الله</w:t>
      </w:r>
      <w:r w:rsidRPr="00AB56BA">
        <w:rPr>
          <w:rFonts w:ascii="Traditional Arabic"/>
          <w:lang w:bidi="ar-SA"/>
        </w:rPr>
        <w:sym w:font="AGA Arabesque" w:char="F072"/>
      </w:r>
      <w:r w:rsidRPr="00AB56BA">
        <w:rPr>
          <w:rFonts w:ascii="Traditional Arabic"/>
          <w:rtl/>
          <w:lang w:bidi="ar-SA"/>
        </w:rPr>
        <w:t xml:space="preserve"> پرسیدند که کدامین دعا به اجابت نزدیک‌تر است؟ فرمود: «دعا در دلِ نیمه‌ی پایانیِ شب و دعا در پایان نمازهای فرض».</w:t>
      </w:r>
    </w:p>
    <w:p w:rsidR="00744D2F" w:rsidRPr="00AB56BA" w:rsidRDefault="00744D2F" w:rsidP="0087597C">
      <w:pPr>
        <w:spacing w:before="180" w:line="228" w:lineRule="auto"/>
        <w:rPr>
          <w:sz w:val="24"/>
          <w:szCs w:val="24"/>
          <w:rtl/>
          <w:lang w:bidi="ar-SA"/>
        </w:rPr>
      </w:pPr>
      <w:r w:rsidRPr="00AB56BA">
        <w:rPr>
          <w:rStyle w:val="Char4"/>
          <w:rtl/>
          <w:lang w:bidi="ar-SA"/>
        </w:rPr>
        <w:t>1509- وعن عُبَادَةَ بنِ الصَّامِتِ</w:t>
      </w:r>
      <w:r w:rsidRPr="00AB56BA">
        <w:rPr>
          <w:rStyle w:val="Char4"/>
          <w:b w:val="0"/>
          <w:bCs w:val="0"/>
          <w:rtl/>
          <w:lang w:bidi="ar-SA"/>
        </w:rPr>
        <w:sym w:font="AGA Arabesque" w:char="F074"/>
      </w:r>
      <w:r w:rsidRPr="00AB56BA">
        <w:rPr>
          <w:rStyle w:val="Char4"/>
          <w:rtl/>
          <w:lang w:bidi="ar-SA"/>
        </w:rPr>
        <w:t xml:space="preserve"> أنَّ رسولَ اللهِ</w:t>
      </w:r>
      <w:r w:rsidRPr="00AB56BA">
        <w:rPr>
          <w:rStyle w:val="Char4"/>
          <w:b w:val="0"/>
          <w:bCs w:val="0"/>
          <w:rtl/>
          <w:lang w:bidi="ar-SA"/>
        </w:rPr>
        <w:sym w:font="AGA Arabesque" w:char="F072"/>
      </w:r>
      <w:r w:rsidRPr="00AB56BA">
        <w:rPr>
          <w:rStyle w:val="Char4"/>
          <w:rtl/>
          <w:lang w:bidi="ar-SA"/>
        </w:rPr>
        <w:t xml:space="preserve"> قَالَ: «مَا عَلَى الأرْضِ مُسْلِمٌ يَدْعُو الله تَعَالَى بِدَعْوَةٍ إِلاَّ آتَاهُ اللهُ إيَّاها، أَوْ صَرفَ عَنْهُ مِنَ السُّوءِ مِثْلَهَا، مَا لَمْ يَدْعُ بإثْمٍ، أَوْ قَطِيعَةِ رَحِمٍ»؛ فَقَالَ رَجُلٌ مِنَ القَومِ: إِذاً نُكْثِرُ قَالَ: «اللهُ أكْثَرُ».</w:t>
      </w:r>
      <w:r w:rsidRPr="00AB56BA">
        <w:rPr>
          <w:sz w:val="24"/>
          <w:szCs w:val="24"/>
          <w:rtl/>
          <w:lang w:bidi="ar-SA"/>
        </w:rPr>
        <w:t xml:space="preserve"> </w:t>
      </w:r>
      <w:r w:rsidRPr="00AB56BA">
        <w:rPr>
          <w:rtl/>
          <w:lang w:bidi="ar-SA"/>
        </w:rPr>
        <w:t>[ترمذي، این حدیث را روايت كرده و گفته است: حسن صحیح می‌باشد.]</w:t>
      </w:r>
      <w:r w:rsidR="00AF70A9" w:rsidRPr="00AB56BA">
        <w:rPr>
          <w:rStyle w:val="FootnoteReference"/>
          <w:rFonts w:cs="B Lotus"/>
          <w:sz w:val="28"/>
          <w:szCs w:val="28"/>
          <w:rtl/>
          <w:lang w:bidi="ar-SA"/>
        </w:rPr>
        <w:t>(</w:t>
      </w:r>
      <w:r w:rsidR="00AF70A9" w:rsidRPr="00AB56BA">
        <w:rPr>
          <w:rStyle w:val="FootnoteReference"/>
          <w:rFonts w:cs="B Lotus"/>
          <w:sz w:val="28"/>
          <w:szCs w:val="28"/>
          <w:rtl/>
          <w:lang w:bidi="ar-SA"/>
        </w:rPr>
        <w:footnoteReference w:id="675"/>
      </w:r>
      <w:r w:rsidR="00AF70A9" w:rsidRPr="00AB56BA">
        <w:rPr>
          <w:rStyle w:val="FootnoteReference"/>
          <w:rFonts w:cs="B Lotus"/>
          <w:sz w:val="28"/>
          <w:szCs w:val="28"/>
          <w:rtl/>
          <w:lang w:bidi="ar-SA"/>
        </w:rPr>
        <w:t>)</w:t>
      </w:r>
    </w:p>
    <w:p w:rsidR="00744D2F" w:rsidRPr="00AB56BA" w:rsidRDefault="00744D2F" w:rsidP="0089371F">
      <w:pPr>
        <w:rPr>
          <w:rFonts w:ascii="Traditional Arabic"/>
          <w:rtl/>
          <w:lang w:bidi="ar-SA"/>
        </w:rPr>
      </w:pPr>
      <w:r w:rsidRPr="00AB56BA">
        <w:rPr>
          <w:b/>
          <w:bCs/>
          <w:rtl/>
          <w:lang w:bidi="ar-SA"/>
        </w:rPr>
        <w:t>ترجمه:</w:t>
      </w:r>
      <w:r w:rsidRPr="00AB56BA">
        <w:rPr>
          <w:rtl/>
          <w:lang w:bidi="ar-SA"/>
        </w:rPr>
        <w:t xml:space="preserve"> عباده بن صامت</w:t>
      </w:r>
      <w:r w:rsidRPr="00AB56BA">
        <w:rPr>
          <w:lang w:bidi="ar-SA"/>
        </w:rPr>
        <w:sym w:font="AGA Arabesque" w:char="F074"/>
      </w:r>
      <w:r w:rsidRPr="00AB56BA">
        <w:rPr>
          <w:rtl/>
          <w:lang w:bidi="ar-SA"/>
        </w:rPr>
        <w:t xml:space="preserve"> می‌گوید:</w:t>
      </w:r>
      <w:r w:rsidRPr="00AB56BA">
        <w:rPr>
          <w:rFonts w:ascii="Traditional Arabic"/>
          <w:rtl/>
          <w:lang w:bidi="ar-SA"/>
        </w:rPr>
        <w:t xml:space="preserve"> رسول‌الله</w:t>
      </w:r>
      <w:r w:rsidRPr="00AB56BA">
        <w:rPr>
          <w:rFonts w:ascii="Traditional Arabic"/>
          <w:lang w:bidi="ar-SA"/>
        </w:rPr>
        <w:sym w:font="AGA Arabesque" w:char="F072"/>
      </w:r>
      <w:r w:rsidRPr="00AB56BA">
        <w:rPr>
          <w:rFonts w:ascii="Traditional Arabic"/>
          <w:rtl/>
          <w:lang w:bidi="ar-SA"/>
        </w:rPr>
        <w:t xml:space="preserve"> فرمود: «هر مسلمانی که روی زمین دعا کند و چیزی از الله بخواهد، الله خواسته‌اش را برآورده می‌سازد یا همانندِ آن، بدی را از او دور می‌کند؛ به‌شرطی که دعایش حاویِ گناه یا قطع رابطه‌ی خویشاوندی نباشد». یکی از حاضران گفت: در این صورت بیش‌تر دعا می‌کنیم. پیامبر</w:t>
      </w:r>
      <w:r w:rsidRPr="00AB56BA">
        <w:rPr>
          <w:rFonts w:ascii="Traditional Arabic"/>
          <w:lang w:bidi="ar-SA"/>
        </w:rPr>
        <w:sym w:font="AGA Arabesque" w:char="F072"/>
      </w:r>
      <w:r w:rsidRPr="00AB56BA">
        <w:rPr>
          <w:rFonts w:ascii="Traditional Arabic"/>
          <w:rtl/>
          <w:lang w:bidi="ar-SA"/>
        </w:rPr>
        <w:t xml:space="preserve"> فرمود: «احسان الله، بیش‌تر است».</w:t>
      </w:r>
    </w:p>
    <w:p w:rsidR="00744D2F" w:rsidRPr="00AB56BA" w:rsidRDefault="00744D2F" w:rsidP="0089371F">
      <w:pPr>
        <w:rPr>
          <w:rtl/>
          <w:lang w:bidi="ar-SA"/>
        </w:rPr>
      </w:pPr>
      <w:r w:rsidRPr="00AB56BA">
        <w:rPr>
          <w:rtl/>
          <w:lang w:bidi="ar-SA"/>
        </w:rPr>
        <w:t>[نووی: حاکم نیز این حدیث را به‌نقل از ابوسعید آورده که در آن افزون بر این آمده است: «</w:t>
      </w:r>
      <w:r w:rsidRPr="00AB56BA">
        <w:rPr>
          <w:rFonts w:hAnsi="Traditional Arabic" w:cs="Traditional Arabic"/>
          <w:noProof w:val="0"/>
          <w:sz w:val="32"/>
          <w:szCs w:val="32"/>
          <w:rtl/>
          <w:lang w:bidi="ar-SA"/>
        </w:rPr>
        <w:t>أَوْ يَدخِرَ لَهُ مِن الأَجْرِ مثْلَها</w:t>
      </w:r>
      <w:r w:rsidRPr="00AB56BA">
        <w:rPr>
          <w:rtl/>
          <w:lang w:bidi="ar-SA"/>
        </w:rPr>
        <w:t>»؛ یعنی: «یا به همان اندازه پاداش برای او ذخیره می‌شود».]</w:t>
      </w:r>
    </w:p>
    <w:p w:rsidR="00744D2F" w:rsidRPr="00AB56BA" w:rsidRDefault="00744D2F" w:rsidP="0087597C">
      <w:pPr>
        <w:autoSpaceDE w:val="0"/>
        <w:autoSpaceDN w:val="0"/>
        <w:adjustRightInd w:val="0"/>
        <w:spacing w:before="180" w:line="228" w:lineRule="auto"/>
        <w:rPr>
          <w:rFonts w:ascii="Traditional Arabic" w:hAnsi="Traditional Arabic" w:cs="Traditional Arabic"/>
          <w:noProof w:val="0"/>
          <w:sz w:val="32"/>
          <w:szCs w:val="32"/>
          <w:rtl/>
          <w:lang w:bidi="ar-SA"/>
        </w:rPr>
      </w:pPr>
      <w:r w:rsidRPr="00AB56BA">
        <w:rPr>
          <w:rStyle w:val="Char4"/>
          <w:rtl/>
          <w:lang w:bidi="ar-SA"/>
        </w:rPr>
        <w:t>1510- وعن ابنِ عباسٍ</w:t>
      </w:r>
      <w:r w:rsidRPr="00AB56BA">
        <w:rPr>
          <w:rFonts w:cs="(M. Aiyada Ayoub ALKobaisi)"/>
          <w:rtl/>
          <w:lang w:bidi="ar-SA"/>
        </w:rPr>
        <w:t>$</w:t>
      </w:r>
      <w:r w:rsidRPr="00AB56BA">
        <w:rPr>
          <w:rStyle w:val="Char4"/>
          <w:rtl/>
          <w:lang w:bidi="ar-SA"/>
        </w:rPr>
        <w:t>: أنَّ رسولَ الله</w:t>
      </w:r>
      <w:r w:rsidRPr="00AB56BA">
        <w:rPr>
          <w:rStyle w:val="Char4"/>
          <w:b w:val="0"/>
          <w:bCs w:val="0"/>
          <w:rtl/>
          <w:lang w:bidi="ar-SA"/>
        </w:rPr>
        <w:sym w:font="AGA Arabesque" w:char="F072"/>
      </w:r>
      <w:r w:rsidRPr="00AB56BA">
        <w:rPr>
          <w:rStyle w:val="Char4"/>
          <w:rtl/>
          <w:lang w:bidi="ar-SA"/>
        </w:rPr>
        <w:t xml:space="preserve"> كَانَ يَقُولُ عِنْدَ الكَرْبِ: «لا </w:t>
      </w:r>
      <w:r w:rsidR="006548CF" w:rsidRPr="00AB56BA">
        <w:rPr>
          <w:rStyle w:val="Char4"/>
          <w:rtl/>
          <w:lang w:bidi="ar-SA"/>
        </w:rPr>
        <w:t>إله</w:t>
      </w:r>
      <w:r w:rsidRPr="00AB56BA">
        <w:rPr>
          <w:rStyle w:val="Char4"/>
          <w:rtl/>
          <w:lang w:bidi="ar-SA"/>
        </w:rPr>
        <w:t xml:space="preserve"> إِلاَّ اللهُ العَظِيمُ الحَليمُ، لا </w:t>
      </w:r>
      <w:r w:rsidR="006548CF" w:rsidRPr="00AB56BA">
        <w:rPr>
          <w:rStyle w:val="Char4"/>
          <w:rtl/>
          <w:lang w:bidi="ar-SA"/>
        </w:rPr>
        <w:t>إله</w:t>
      </w:r>
      <w:r w:rsidRPr="00AB56BA">
        <w:rPr>
          <w:rStyle w:val="Char4"/>
          <w:rtl/>
          <w:lang w:bidi="ar-SA"/>
        </w:rPr>
        <w:t xml:space="preserve"> إِلاَّ اللهُ رَبُّ العَرْشِ العَظيمِ، لا </w:t>
      </w:r>
      <w:r w:rsidR="006548CF" w:rsidRPr="00AB56BA">
        <w:rPr>
          <w:rStyle w:val="Char4"/>
          <w:rtl/>
          <w:lang w:bidi="ar-SA"/>
        </w:rPr>
        <w:t>إله</w:t>
      </w:r>
      <w:r w:rsidRPr="00AB56BA">
        <w:rPr>
          <w:rStyle w:val="Char4"/>
          <w:rtl/>
          <w:lang w:bidi="ar-SA"/>
        </w:rPr>
        <w:t xml:space="preserve"> إِلاَّ اللهُ رَبُّ السَّمَاواتِ، وَرَبُّ الأَرْضِ، وَرَبُّ العَرْشِ الكَرِيمِ».</w:t>
      </w:r>
      <w:r w:rsidRPr="00AB56BA">
        <w:rPr>
          <w:rFonts w:ascii="Traditional Arabic" w:hAnsi="Traditional Arabic" w:cs="Traditional Arabic"/>
          <w:noProof w:val="0"/>
          <w:sz w:val="32"/>
          <w:szCs w:val="32"/>
          <w:rtl/>
          <w:lang w:bidi="ar-SA"/>
        </w:rPr>
        <w:t xml:space="preserve"> </w:t>
      </w:r>
      <w:r w:rsidRPr="00AB56BA">
        <w:rPr>
          <w:rFonts w:ascii="Traditional Arabic"/>
          <w:rtl/>
          <w:lang w:bidi="ar-SA"/>
        </w:rPr>
        <w:t>[متفق عليه]</w:t>
      </w:r>
      <w:r w:rsidR="00AF70A9" w:rsidRPr="00AB56BA">
        <w:rPr>
          <w:rStyle w:val="FootnoteReference"/>
          <w:rFonts w:eastAsia="B Zar" w:cs="B Lotus"/>
          <w:szCs w:val="28"/>
          <w:rtl/>
          <w:lang w:bidi="ar-SA"/>
        </w:rPr>
        <w:t>(</w:t>
      </w:r>
      <w:r w:rsidR="00AF70A9" w:rsidRPr="00AB56BA">
        <w:rPr>
          <w:rStyle w:val="FootnoteReference"/>
          <w:rFonts w:eastAsia="B Zar" w:cs="B Lotus"/>
          <w:szCs w:val="28"/>
          <w:rtl/>
          <w:lang w:bidi="ar-SA"/>
        </w:rPr>
        <w:footnoteReference w:id="676"/>
      </w:r>
      <w:r w:rsidR="00AF70A9" w:rsidRPr="00AB56BA">
        <w:rPr>
          <w:rStyle w:val="FootnoteReference"/>
          <w:rFonts w:eastAsia="B Zar" w:cs="B Lotus"/>
          <w:szCs w:val="28"/>
          <w:rtl/>
          <w:lang w:bidi="ar-SA"/>
        </w:rPr>
        <w:t>)</w:t>
      </w:r>
    </w:p>
    <w:p w:rsidR="00744D2F" w:rsidRPr="00AB56BA" w:rsidRDefault="00744D2F" w:rsidP="0089371F">
      <w:pPr>
        <w:rPr>
          <w:rtl/>
          <w:lang w:bidi="ar-SA"/>
        </w:rPr>
      </w:pPr>
      <w:r w:rsidRPr="00AB56BA">
        <w:rPr>
          <w:b/>
          <w:bCs/>
          <w:rtl/>
          <w:lang w:bidi="ar-SA"/>
        </w:rPr>
        <w:t xml:space="preserve">ترجمه: </w:t>
      </w:r>
      <w:r w:rsidRPr="00AB56BA">
        <w:rPr>
          <w:rtl/>
          <w:lang w:bidi="ar-SA"/>
        </w:rPr>
        <w:t>ابن‌عباس</w:t>
      </w:r>
      <w:r w:rsidRPr="00AB56BA">
        <w:rPr>
          <w:rFonts w:cs="(M. Aiyada Ayoub ALKobaisi)"/>
          <w:rtl/>
          <w:lang w:bidi="ar-SA"/>
        </w:rPr>
        <w:t>$</w:t>
      </w:r>
      <w:r w:rsidRPr="00AB56BA">
        <w:rPr>
          <w:rtl/>
          <w:lang w:bidi="ar-SA"/>
        </w:rPr>
        <w:t xml:space="preserve"> می‌گوید: رسول‌الله</w:t>
      </w:r>
      <w:r w:rsidRPr="00AB56BA">
        <w:rPr>
          <w:lang w:bidi="ar-SA"/>
        </w:rPr>
        <w:sym w:font="AGA Arabesque" w:char="F072"/>
      </w:r>
      <w:r w:rsidRPr="00AB56BA">
        <w:rPr>
          <w:rtl/>
          <w:lang w:bidi="ar-SA"/>
        </w:rPr>
        <w:t xml:space="preserve"> هنگام اندوه و پریشانی می‌گفت: </w:t>
      </w:r>
      <w:r w:rsidRPr="00AB56BA">
        <w:rPr>
          <w:rStyle w:val="Char7"/>
          <w:rtl/>
          <w:lang w:bidi="ar-SA"/>
        </w:rPr>
        <w:t xml:space="preserve">«لا </w:t>
      </w:r>
      <w:r w:rsidR="006548CF" w:rsidRPr="00AB56BA">
        <w:rPr>
          <w:rStyle w:val="Char7"/>
          <w:rtl/>
          <w:lang w:bidi="ar-SA"/>
        </w:rPr>
        <w:t>إله</w:t>
      </w:r>
      <w:r w:rsidRPr="00AB56BA">
        <w:rPr>
          <w:rStyle w:val="Char7"/>
          <w:rtl/>
          <w:lang w:bidi="ar-SA"/>
        </w:rPr>
        <w:t xml:space="preserve"> إِلاَّ اللهُ العَظِيمُ الحَليمُ، لا </w:t>
      </w:r>
      <w:r w:rsidR="006548CF" w:rsidRPr="00AB56BA">
        <w:rPr>
          <w:rStyle w:val="Char7"/>
          <w:rtl/>
          <w:lang w:bidi="ar-SA"/>
        </w:rPr>
        <w:t>إله</w:t>
      </w:r>
      <w:r w:rsidRPr="00AB56BA">
        <w:rPr>
          <w:rStyle w:val="Char7"/>
          <w:rtl/>
          <w:lang w:bidi="ar-SA"/>
        </w:rPr>
        <w:t xml:space="preserve"> إِلاَّ اللهُ رَبُّ العَرْشِ العَظيمِ، لا </w:t>
      </w:r>
      <w:r w:rsidR="006548CF" w:rsidRPr="00AB56BA">
        <w:rPr>
          <w:rStyle w:val="Char7"/>
          <w:rtl/>
          <w:lang w:bidi="ar-SA"/>
        </w:rPr>
        <w:t>إله</w:t>
      </w:r>
      <w:r w:rsidRPr="00AB56BA">
        <w:rPr>
          <w:rStyle w:val="Char7"/>
          <w:rtl/>
          <w:lang w:bidi="ar-SA"/>
        </w:rPr>
        <w:t xml:space="preserve"> إِلاَّ اللهُ رَبُّ السَّمَاواتِ، وَرَبُّ الأَرْضِ، وَرَبُّ العَرْشِ الكَرِيمِ»</w:t>
      </w:r>
      <w:r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77"/>
      </w:r>
      <w:r w:rsidR="00AF70A9" w:rsidRPr="00AB56BA">
        <w:rPr>
          <w:rStyle w:val="FootnoteReference"/>
          <w:rFonts w:cs="B Lotus"/>
          <w:szCs w:val="28"/>
          <w:rtl/>
          <w:lang w:bidi="ar-SA"/>
        </w:rPr>
        <w:t>)</w:t>
      </w:r>
    </w:p>
    <w:p w:rsidR="00744D2F" w:rsidRPr="00AB56BA" w:rsidRDefault="00744D2F" w:rsidP="006548CF">
      <w:pPr>
        <w:ind w:firstLine="0"/>
        <w:jc w:val="center"/>
        <w:rPr>
          <w:b/>
          <w:bCs/>
          <w:sz w:val="32"/>
          <w:szCs w:val="32"/>
          <w:rtl/>
          <w:lang w:bidi="ar-SA"/>
        </w:rPr>
      </w:pPr>
      <w:r w:rsidRPr="00AB56BA">
        <w:rPr>
          <w:b/>
          <w:bCs/>
          <w:sz w:val="32"/>
          <w:szCs w:val="32"/>
          <w:rtl/>
          <w:lang w:bidi="ar-SA"/>
        </w:rPr>
        <w:t>شرح</w:t>
      </w:r>
    </w:p>
    <w:p w:rsidR="00744D2F" w:rsidRPr="00AB56BA" w:rsidRDefault="00744D2F" w:rsidP="0089371F">
      <w:pPr>
        <w:rPr>
          <w:rtl/>
          <w:lang w:bidi="ar-SA"/>
        </w:rPr>
      </w:pPr>
      <w:r w:rsidRPr="00AB56BA">
        <w:rPr>
          <w:rtl/>
          <w:lang w:bidi="ar-SA"/>
        </w:rPr>
        <w:t>این‌ها آخرین احادیثی‌ست که نووی</w:t>
      </w:r>
      <w:r w:rsidRPr="00AB56BA">
        <w:rPr>
          <w:rFonts w:cs="CTraditional Arabic"/>
          <w:sz w:val="24"/>
          <w:szCs w:val="24"/>
          <w:rtl/>
          <w:lang w:bidi="ar-SA"/>
        </w:rPr>
        <w:t>/</w:t>
      </w:r>
      <w:r w:rsidRPr="00AB56BA">
        <w:rPr>
          <w:rtl/>
          <w:lang w:bidi="ar-SA"/>
        </w:rPr>
        <w:t xml:space="preserve"> در این باب آورده است.</w:t>
      </w:r>
    </w:p>
    <w:p w:rsidR="00744D2F" w:rsidRPr="007A3D42" w:rsidRDefault="00744D2F" w:rsidP="0089371F">
      <w:pPr>
        <w:rPr>
          <w:rFonts w:ascii="Traditional Arabic"/>
          <w:spacing w:val="-2"/>
          <w:rtl/>
          <w:lang w:bidi="ar-SA"/>
        </w:rPr>
      </w:pPr>
      <w:r w:rsidRPr="007A3D42">
        <w:rPr>
          <w:spacing w:val="-2"/>
          <w:rtl/>
          <w:lang w:bidi="ar-SA"/>
        </w:rPr>
        <w:t xml:space="preserve">در حدیث نخست آمده است: </w:t>
      </w:r>
      <w:r w:rsidRPr="007A3D42">
        <w:rPr>
          <w:rFonts w:ascii="Traditional Arabic"/>
          <w:spacing w:val="-2"/>
          <w:rtl/>
          <w:lang w:bidi="ar-SA"/>
        </w:rPr>
        <w:t>از رسول‌الله</w:t>
      </w:r>
      <w:r w:rsidRPr="007A3D42">
        <w:rPr>
          <w:rFonts w:ascii="Traditional Arabic"/>
          <w:spacing w:val="-2"/>
          <w:lang w:bidi="ar-SA"/>
        </w:rPr>
        <w:sym w:font="AGA Arabesque" w:char="F072"/>
      </w:r>
      <w:r w:rsidRPr="007A3D42">
        <w:rPr>
          <w:rFonts w:ascii="Traditional Arabic"/>
          <w:spacing w:val="-2"/>
          <w:rtl/>
          <w:lang w:bidi="ar-SA"/>
        </w:rPr>
        <w:t xml:space="preserve"> پرسیدند که کدامین دعا به اجابت نزدیک‌تر است؟ فرمود: «دعا در دلِ نیمه‌ی پایانیِ شب و دعا در پایان نمازهای فرض».</w:t>
      </w:r>
    </w:p>
    <w:p w:rsidR="00744D2F" w:rsidRPr="00AB56BA" w:rsidRDefault="00744D2F" w:rsidP="0089371F">
      <w:pPr>
        <w:rPr>
          <w:rFonts w:ascii="Traditional Arabic"/>
          <w:rtl/>
          <w:lang w:bidi="ar-SA"/>
        </w:rPr>
      </w:pPr>
      <w:r w:rsidRPr="00AB56BA">
        <w:rPr>
          <w:rFonts w:ascii="Traditional Arabic"/>
          <w:rtl/>
          <w:lang w:bidi="ar-SA"/>
        </w:rPr>
        <w:t>آری؛ دعای نیمه‌شب به اجابت نزدیک است؛ زیرا الله متعال در یک‌سوم پایانیِ شب به آسمان دنیا می‌آید و می‌فرماید: «چه کسی مرا می‌خوانَد تا دعایش را بپذیرم؟ چه کسی از من درخواست دارد تا خواسته‌اش را به او عطا کنم؟ چه کسی از من آمرزش می‌خواهد تا او را بیامرزم؟» پس شایسته است که انسان در این بخش از شب در دعا و مناجات بکوشد.</w:t>
      </w:r>
    </w:p>
    <w:p w:rsidR="00744D2F" w:rsidRPr="007A3D42" w:rsidRDefault="00744D2F" w:rsidP="0089371F">
      <w:pPr>
        <w:rPr>
          <w:rFonts w:ascii="Traditional Arabic"/>
          <w:spacing w:val="-2"/>
          <w:rtl/>
          <w:lang w:bidi="ar-SA"/>
        </w:rPr>
      </w:pPr>
      <w:r w:rsidRPr="007A3D42">
        <w:rPr>
          <w:rFonts w:ascii="Traditional Arabic"/>
          <w:spacing w:val="-2"/>
          <w:rtl/>
          <w:lang w:bidi="ar-SA"/>
        </w:rPr>
        <w:t xml:space="preserve">و فرمود: «دعا در پایان نمازهای فرض»؛ در متن حدیث آمده است: </w:t>
      </w:r>
      <w:r w:rsidRPr="007A3D42">
        <w:rPr>
          <w:rStyle w:val="Char7"/>
          <w:spacing w:val="-2"/>
          <w:rtl/>
          <w:lang w:bidi="ar-SA"/>
        </w:rPr>
        <w:t>«وَدُبُرَ الصَّلَواتِ المَكْتُوباتِ»</w:t>
      </w:r>
      <w:r w:rsidRPr="007A3D42">
        <w:rPr>
          <w:rFonts w:ascii="Traditional Arabic"/>
          <w:spacing w:val="-2"/>
          <w:rtl/>
          <w:lang w:bidi="ar-SA"/>
        </w:rPr>
        <w:t xml:space="preserve"> که منظور، در پایان نمازهای فرض، یعنی پس از تشهد و پیش از سلام است؛ چنان‌که رسول‌الله</w:t>
      </w:r>
      <w:r w:rsidRPr="007A3D42">
        <w:rPr>
          <w:rFonts w:ascii="Traditional Arabic"/>
          <w:spacing w:val="-2"/>
          <w:lang w:bidi="ar-SA"/>
        </w:rPr>
        <w:sym w:font="AGA Arabesque" w:char="F072"/>
      </w:r>
      <w:r w:rsidRPr="007A3D42">
        <w:rPr>
          <w:rFonts w:ascii="Traditional Arabic"/>
          <w:spacing w:val="-2"/>
          <w:rtl/>
          <w:lang w:bidi="ar-SA"/>
        </w:rPr>
        <w:t xml:space="preserve"> پس از ذکر تشهد بدین نکته رهنمون شده است که: </w:t>
      </w:r>
      <w:r w:rsidRPr="007A3D42">
        <w:rPr>
          <w:rStyle w:val="Char7"/>
          <w:spacing w:val="-2"/>
          <w:rtl/>
          <w:lang w:bidi="ar-SA"/>
        </w:rPr>
        <w:t>«ثُمَّ لْيَتَخَيَّر مِنْ الدُّعَاء مَا شَاءَ»</w:t>
      </w:r>
      <w:r w:rsidRPr="007A3D42">
        <w:rPr>
          <w:rFonts w:ascii="Traditional Arabic"/>
          <w:spacing w:val="-2"/>
          <w:rtl/>
          <w:lang w:bidi="ar-SA"/>
        </w:rPr>
        <w:t>؛</w:t>
      </w:r>
      <w:r w:rsidR="00AF70A9" w:rsidRPr="007A3D42">
        <w:rPr>
          <w:rStyle w:val="FootnoteReference"/>
          <w:rFonts w:cs="B Lotus"/>
          <w:spacing w:val="-2"/>
          <w:szCs w:val="28"/>
          <w:rtl/>
          <w:lang w:bidi="ar-SA"/>
        </w:rPr>
        <w:t>(</w:t>
      </w:r>
      <w:r w:rsidR="00AF70A9" w:rsidRPr="007A3D42">
        <w:rPr>
          <w:rStyle w:val="FootnoteReference"/>
          <w:rFonts w:cs="B Lotus"/>
          <w:spacing w:val="-2"/>
          <w:szCs w:val="28"/>
          <w:rtl/>
          <w:lang w:bidi="ar-SA"/>
        </w:rPr>
        <w:footnoteReference w:id="678"/>
      </w:r>
      <w:r w:rsidR="00AF70A9" w:rsidRPr="007A3D42">
        <w:rPr>
          <w:rStyle w:val="FootnoteReference"/>
          <w:rFonts w:cs="B Lotus"/>
          <w:spacing w:val="-2"/>
          <w:szCs w:val="28"/>
          <w:rtl/>
          <w:lang w:bidi="ar-SA"/>
        </w:rPr>
        <w:t>)</w:t>
      </w:r>
      <w:r w:rsidRPr="007A3D42">
        <w:rPr>
          <w:rFonts w:ascii="Traditional Arabic"/>
          <w:spacing w:val="-2"/>
          <w:rtl/>
          <w:lang w:bidi="ar-SA"/>
        </w:rPr>
        <w:t xml:space="preserve"> یعنی: «سپس هر دعایی که خواست، بگوید». لذا منظور از «دعا در پایان نمازهای فرض»، دعا کردن پس از تشهد و پیش از سلام می‌باشد؛ زیرا پس از سلام، محلّ ذکر است؛ نه دعا؛ بدین دلیل که الله متعال می‌فرماید:</w:t>
      </w:r>
    </w:p>
    <w:p w:rsidR="00D557E9" w:rsidRPr="00AB56BA" w:rsidRDefault="00AF70A9" w:rsidP="0043565D">
      <w:pPr>
        <w:pStyle w:val="a2"/>
        <w:tabs>
          <w:tab w:val="right" w:pos="6804"/>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D557E9" w:rsidRPr="00AB56BA">
        <w:rPr>
          <w:rStyle w:val="Char2"/>
          <w:rFonts w:hint="eastAsia"/>
          <w:rtl/>
        </w:rPr>
        <w:t>فَإِذَا</w:t>
      </w:r>
      <w:r w:rsidR="00D557E9" w:rsidRPr="00AB56BA">
        <w:rPr>
          <w:rStyle w:val="Char2"/>
          <w:rtl/>
        </w:rPr>
        <w:t xml:space="preserve"> </w:t>
      </w:r>
      <w:r w:rsidR="00D557E9" w:rsidRPr="00AB56BA">
        <w:rPr>
          <w:rStyle w:val="Char2"/>
          <w:rFonts w:hint="eastAsia"/>
          <w:rtl/>
        </w:rPr>
        <w:t>قَضَي</w:t>
      </w:r>
      <w:r w:rsidR="00D557E9" w:rsidRPr="00AB56BA">
        <w:rPr>
          <w:rStyle w:val="Char2"/>
          <w:rFonts w:hint="cs"/>
          <w:rtl/>
        </w:rPr>
        <w:t>ۡ</w:t>
      </w:r>
      <w:r w:rsidR="00D557E9" w:rsidRPr="00AB56BA">
        <w:rPr>
          <w:rStyle w:val="Char2"/>
          <w:rFonts w:hint="eastAsia"/>
          <w:rtl/>
        </w:rPr>
        <w:t>تُمُ</w:t>
      </w:r>
      <w:r w:rsidR="00D557E9" w:rsidRPr="00AB56BA">
        <w:rPr>
          <w:rStyle w:val="Char2"/>
          <w:rtl/>
        </w:rPr>
        <w:t xml:space="preserve"> </w:t>
      </w:r>
      <w:r w:rsidR="00D557E9" w:rsidRPr="00AB56BA">
        <w:rPr>
          <w:rStyle w:val="Char2"/>
          <w:rFonts w:hint="cs"/>
          <w:rtl/>
        </w:rPr>
        <w:t>ٱ</w:t>
      </w:r>
      <w:r w:rsidR="00D557E9" w:rsidRPr="00AB56BA">
        <w:rPr>
          <w:rStyle w:val="Char2"/>
          <w:rFonts w:hint="eastAsia"/>
          <w:rtl/>
        </w:rPr>
        <w:t>لصَّلَو</w:t>
      </w:r>
      <w:r w:rsidR="00D557E9" w:rsidRPr="00AB56BA">
        <w:rPr>
          <w:rStyle w:val="Char2"/>
          <w:rFonts w:hint="cs"/>
          <w:rtl/>
        </w:rPr>
        <w:t>ٰ</w:t>
      </w:r>
      <w:r w:rsidR="00D557E9" w:rsidRPr="00AB56BA">
        <w:rPr>
          <w:rStyle w:val="Char2"/>
          <w:rFonts w:hint="eastAsia"/>
          <w:rtl/>
        </w:rPr>
        <w:t>ةَ</w:t>
      </w:r>
      <w:r w:rsidR="00D557E9" w:rsidRPr="00AB56BA">
        <w:rPr>
          <w:rStyle w:val="Char2"/>
          <w:rtl/>
        </w:rPr>
        <w:t xml:space="preserve"> </w:t>
      </w:r>
      <w:r w:rsidR="00D557E9" w:rsidRPr="00AB56BA">
        <w:rPr>
          <w:rStyle w:val="Char2"/>
          <w:rFonts w:hint="eastAsia"/>
          <w:rtl/>
        </w:rPr>
        <w:t>فَ</w:t>
      </w:r>
      <w:r w:rsidR="00D557E9" w:rsidRPr="00AB56BA">
        <w:rPr>
          <w:rStyle w:val="Char2"/>
          <w:rFonts w:hint="cs"/>
          <w:rtl/>
        </w:rPr>
        <w:t>ٱ</w:t>
      </w:r>
      <w:r w:rsidR="00D557E9" w:rsidRPr="00AB56BA">
        <w:rPr>
          <w:rStyle w:val="Char2"/>
          <w:rFonts w:hint="eastAsia"/>
          <w:rtl/>
        </w:rPr>
        <w:t>ذ</w:t>
      </w:r>
      <w:r w:rsidR="00D557E9" w:rsidRPr="00AB56BA">
        <w:rPr>
          <w:rStyle w:val="Char2"/>
          <w:rFonts w:hint="cs"/>
          <w:rtl/>
        </w:rPr>
        <w:t>ۡ</w:t>
      </w:r>
      <w:r w:rsidR="00D557E9" w:rsidRPr="00AB56BA">
        <w:rPr>
          <w:rStyle w:val="Char2"/>
          <w:rFonts w:hint="eastAsia"/>
          <w:rtl/>
        </w:rPr>
        <w:t>كُرُواْ</w:t>
      </w:r>
      <w:r w:rsidR="00D557E9" w:rsidRPr="00AB56BA">
        <w:rPr>
          <w:rStyle w:val="Char2"/>
          <w:rtl/>
        </w:rPr>
        <w:t xml:space="preserve"> </w:t>
      </w:r>
      <w:r w:rsidR="00D557E9" w:rsidRPr="00AB56BA">
        <w:rPr>
          <w:rStyle w:val="Char2"/>
          <w:rFonts w:hint="cs"/>
          <w:rtl/>
        </w:rPr>
        <w:t>ٱ</w:t>
      </w:r>
      <w:r w:rsidR="00D557E9" w:rsidRPr="00AB56BA">
        <w:rPr>
          <w:rStyle w:val="Char2"/>
          <w:rFonts w:hint="eastAsia"/>
          <w:rtl/>
        </w:rPr>
        <w:t>للَّهَ</w:t>
      </w:r>
      <w:r w:rsidR="00D557E9" w:rsidRPr="00AB56BA">
        <w:rPr>
          <w:rStyle w:val="Char2"/>
          <w:rtl/>
        </w:rPr>
        <w:t xml:space="preserve"> </w:t>
      </w:r>
      <w:r w:rsidR="00D557E9" w:rsidRPr="00AB56BA">
        <w:rPr>
          <w:rStyle w:val="Char2"/>
          <w:rFonts w:hint="eastAsia"/>
          <w:rtl/>
        </w:rPr>
        <w:t>قِيَ</w:t>
      </w:r>
      <w:r w:rsidR="00D557E9" w:rsidRPr="00AB56BA">
        <w:rPr>
          <w:rStyle w:val="Char2"/>
          <w:rFonts w:hint="cs"/>
          <w:rtl/>
        </w:rPr>
        <w:t>ٰ</w:t>
      </w:r>
      <w:r w:rsidR="00D557E9" w:rsidRPr="00AB56BA">
        <w:rPr>
          <w:rStyle w:val="Char2"/>
          <w:rFonts w:hint="eastAsia"/>
          <w:rtl/>
        </w:rPr>
        <w:t>م</w:t>
      </w:r>
      <w:r w:rsidR="00D557E9" w:rsidRPr="00AB56BA">
        <w:rPr>
          <w:rStyle w:val="Char2"/>
          <w:rFonts w:hint="cs"/>
          <w:rtl/>
        </w:rPr>
        <w:t>ٗ</w:t>
      </w:r>
      <w:r w:rsidR="00D557E9" w:rsidRPr="00AB56BA">
        <w:rPr>
          <w:rStyle w:val="Char2"/>
          <w:rFonts w:hint="eastAsia"/>
          <w:rtl/>
        </w:rPr>
        <w:t>ا</w:t>
      </w:r>
      <w:r w:rsidR="00D557E9" w:rsidRPr="00AB56BA">
        <w:rPr>
          <w:rStyle w:val="Char2"/>
          <w:rtl/>
        </w:rPr>
        <w:t xml:space="preserve"> </w:t>
      </w:r>
      <w:r w:rsidR="00D557E9" w:rsidRPr="00AB56BA">
        <w:rPr>
          <w:rStyle w:val="Char2"/>
          <w:rFonts w:hint="eastAsia"/>
          <w:rtl/>
        </w:rPr>
        <w:t>وَقُعُود</w:t>
      </w:r>
      <w:r w:rsidR="00D557E9" w:rsidRPr="00AB56BA">
        <w:rPr>
          <w:rStyle w:val="Char2"/>
          <w:rFonts w:hint="cs"/>
          <w:rtl/>
        </w:rPr>
        <w:t>ٗ</w:t>
      </w:r>
      <w:r w:rsidR="00D557E9" w:rsidRPr="00AB56BA">
        <w:rPr>
          <w:rStyle w:val="Char2"/>
          <w:rFonts w:hint="eastAsia"/>
          <w:rtl/>
        </w:rPr>
        <w:t>ا</w:t>
      </w:r>
      <w:r w:rsidR="00D557E9" w:rsidRPr="00AB56BA">
        <w:rPr>
          <w:rStyle w:val="Char2"/>
          <w:rtl/>
        </w:rPr>
        <w:t xml:space="preserve"> </w:t>
      </w:r>
      <w:r w:rsidR="00D557E9" w:rsidRPr="00AB56BA">
        <w:rPr>
          <w:rStyle w:val="Char2"/>
          <w:rFonts w:hint="eastAsia"/>
          <w:rtl/>
        </w:rPr>
        <w:t>وَعَلَى</w:t>
      </w:r>
      <w:r w:rsidR="00D557E9" w:rsidRPr="00AB56BA">
        <w:rPr>
          <w:rStyle w:val="Char2"/>
          <w:rFonts w:hint="cs"/>
          <w:rtl/>
        </w:rPr>
        <w:t>ٰ</w:t>
      </w:r>
      <w:r w:rsidR="00D557E9" w:rsidRPr="00AB56BA">
        <w:rPr>
          <w:rStyle w:val="Char2"/>
          <w:rtl/>
        </w:rPr>
        <w:t xml:space="preserve"> </w:t>
      </w:r>
      <w:r w:rsidR="00D557E9" w:rsidRPr="00AB56BA">
        <w:rPr>
          <w:rStyle w:val="Char2"/>
          <w:rFonts w:hint="eastAsia"/>
          <w:rtl/>
        </w:rPr>
        <w:t>جُنُوبِكُم</w:t>
      </w:r>
      <w:r w:rsidR="00D557E9" w:rsidRPr="00AB56BA">
        <w:rPr>
          <w:rStyle w:val="Char2"/>
          <w:rFonts w:hint="cs"/>
          <w:rtl/>
        </w:rPr>
        <w:t>ۡ</w:t>
      </w:r>
      <w:r w:rsidRPr="00AB56BA">
        <w:rPr>
          <w:rFonts w:ascii="KFGQPC Uthman Taha Naskh" w:cs="KFGQPC Uthman Taha Naskh" w:hint="cs"/>
          <w:noProof w:val="0"/>
          <w:rtl/>
          <w:lang w:bidi="ar-SA"/>
        </w:rPr>
        <w:t>﴾</w:t>
      </w:r>
      <w:r w:rsidR="007A3D42">
        <w:rPr>
          <w:rFonts w:ascii="KFGQPC Uthman Taha Naskh" w:cs="KFGQPC Uthman Taha Naskh" w:hint="cs"/>
          <w:noProof w:val="0"/>
          <w:rtl/>
          <w:lang w:bidi="ar-SA"/>
        </w:rPr>
        <w:tab/>
      </w:r>
      <w:r w:rsidR="00D557E9" w:rsidRPr="00AB56BA">
        <w:rPr>
          <w:rStyle w:val="Char8"/>
          <w:rtl/>
        </w:rPr>
        <w:t>[</w:t>
      </w:r>
      <w:r w:rsidR="00D557E9" w:rsidRPr="00AB56BA">
        <w:rPr>
          <w:rStyle w:val="Char8"/>
          <w:rFonts w:hint="eastAsia"/>
          <w:rtl/>
        </w:rPr>
        <w:t>النساء</w:t>
      </w:r>
      <w:r w:rsidR="00D557E9" w:rsidRPr="00AB56BA">
        <w:rPr>
          <w:rStyle w:val="Char8"/>
          <w:rtl/>
        </w:rPr>
        <w:t xml:space="preserve"> : </w:t>
      </w:r>
      <w:r w:rsidR="00D557E9" w:rsidRPr="00AB56BA">
        <w:rPr>
          <w:rStyle w:val="Char8"/>
          <w:rFonts w:hint="cs"/>
          <w:rtl/>
        </w:rPr>
        <w:t>١٠٣</w:t>
      </w:r>
      <w:r w:rsidR="00D557E9" w:rsidRPr="00AB56BA">
        <w:rPr>
          <w:rStyle w:val="Char8"/>
          <w:rtl/>
        </w:rPr>
        <w:t>]</w:t>
      </w:r>
      <w:r w:rsidR="00D557E9" w:rsidRPr="00AB56BA">
        <w:rPr>
          <w:rFonts w:ascii="KFGQPC Uthman Taha Naskh" w:cs="KFGQPC Uthman Taha Naskh"/>
          <w:noProof w:val="0"/>
          <w:rtl/>
          <w:lang w:bidi="ar-SA"/>
        </w:rPr>
        <w:t xml:space="preserve"> </w:t>
      </w:r>
    </w:p>
    <w:p w:rsidR="00744D2F" w:rsidRPr="00AB56BA" w:rsidRDefault="00D557E9" w:rsidP="00D557E9">
      <w:pPr>
        <w:pStyle w:val="a2"/>
        <w:rPr>
          <w:rtl/>
          <w:lang w:bidi="ar-SA"/>
        </w:rPr>
      </w:pPr>
      <w:r w:rsidRPr="00AB56BA">
        <w:rPr>
          <w:rFonts w:ascii="KFGQPC Uthman Taha Naskh" w:cs="KFGQPC Uthman Taha Naskh"/>
          <w:noProof w:val="0"/>
          <w:rtl/>
          <w:lang w:bidi="ar-SA"/>
        </w:rPr>
        <w:t xml:space="preserve"> </w:t>
      </w:r>
      <w:r w:rsidR="00744D2F" w:rsidRPr="00AB56BA">
        <w:rPr>
          <w:rtl/>
          <w:lang w:bidi="ar-SA"/>
        </w:rPr>
        <w:t>و هنگامی که نماز را به جای آوردید، الله را در حالت ایستاده و نشسته و (خوابیده) بر پهلوهایتان یاد کنید.</w:t>
      </w:r>
    </w:p>
    <w:p w:rsidR="00744D2F" w:rsidRPr="00AB56BA" w:rsidRDefault="00744D2F" w:rsidP="0089371F">
      <w:pPr>
        <w:rPr>
          <w:rFonts w:ascii="Traditional Arabic"/>
          <w:rtl/>
          <w:lang w:bidi="ar-SA"/>
        </w:rPr>
      </w:pPr>
      <w:r w:rsidRPr="00AB56BA">
        <w:rPr>
          <w:rFonts w:ascii="Traditional Arabic"/>
          <w:rtl/>
          <w:lang w:bidi="ar-SA"/>
        </w:rPr>
        <w:t>سپس مولف</w:t>
      </w:r>
      <w:r w:rsidRPr="00AB56BA">
        <w:rPr>
          <w:rFonts w:cs="CTraditional Arabic"/>
          <w:sz w:val="24"/>
          <w:szCs w:val="24"/>
          <w:rtl/>
          <w:lang w:bidi="ar-SA"/>
        </w:rPr>
        <w:t>/</w:t>
      </w:r>
      <w:r w:rsidRPr="00AB56BA">
        <w:rPr>
          <w:rFonts w:ascii="Traditional Arabic"/>
          <w:rtl/>
          <w:lang w:bidi="ar-SA"/>
        </w:rPr>
        <w:t xml:space="preserve"> حدیثی بدین مضمون آورده است که </w:t>
      </w:r>
      <w:r w:rsidRPr="00AB56BA">
        <w:rPr>
          <w:rtl/>
          <w:lang w:bidi="ar-SA"/>
        </w:rPr>
        <w:t>عباده بن صامت</w:t>
      </w:r>
      <w:r w:rsidRPr="00AB56BA">
        <w:rPr>
          <w:lang w:bidi="ar-SA"/>
        </w:rPr>
        <w:sym w:font="AGA Arabesque" w:char="F074"/>
      </w:r>
      <w:r w:rsidRPr="00AB56BA">
        <w:rPr>
          <w:rtl/>
          <w:lang w:bidi="ar-SA"/>
        </w:rPr>
        <w:t xml:space="preserve"> می‌گوید:</w:t>
      </w:r>
      <w:r w:rsidRPr="00AB56BA">
        <w:rPr>
          <w:rFonts w:ascii="Traditional Arabic"/>
          <w:rtl/>
          <w:lang w:bidi="ar-SA"/>
        </w:rPr>
        <w:t xml:space="preserve"> رسول‌الله</w:t>
      </w:r>
      <w:r w:rsidRPr="00AB56BA">
        <w:rPr>
          <w:rFonts w:ascii="Traditional Arabic"/>
          <w:lang w:bidi="ar-SA"/>
        </w:rPr>
        <w:sym w:font="AGA Arabesque" w:char="F072"/>
      </w:r>
      <w:r w:rsidRPr="00AB56BA">
        <w:rPr>
          <w:rFonts w:ascii="Traditional Arabic"/>
          <w:rtl/>
          <w:lang w:bidi="ar-SA"/>
        </w:rPr>
        <w:t xml:space="preserve"> فرمود: «هر مسلمانی که روی زمین دعا کند و چیزی از الله بخواهد، الله خواسته‌اش را برآورده می‌سازد یا همانندِ آن، بدی را از او دور می‌کند» و در روایتی از ابوسعید</w:t>
      </w:r>
      <w:r w:rsidRPr="00AB56BA">
        <w:rPr>
          <w:rFonts w:ascii="Traditional Arabic"/>
          <w:lang w:bidi="ar-SA"/>
        </w:rPr>
        <w:sym w:font="AGA Arabesque" w:char="F074"/>
      </w:r>
      <w:r w:rsidRPr="00AB56BA">
        <w:rPr>
          <w:rFonts w:ascii="Traditional Arabic"/>
          <w:rtl/>
          <w:lang w:bidi="ar-SA"/>
        </w:rPr>
        <w:t xml:space="preserve"> آمده است: «یا به همان اندازه پاداش برای او ذخیره می‌شود». پیش‌تر در این‌باره سخن گفتیم و بیان نمودیم که در هر صورت، دعاکننده زیان نمی‌کند و بی‌نصیب نمی‌ماند؛ بلکه یکی از این سه مورد، نصیبش می‌شود؛ البته به‌شرطی که دعایش حاویِ گناه نباشد و چیزِ حرامی از الله</w:t>
      </w:r>
      <w:r w:rsidRPr="00AB56BA">
        <w:rPr>
          <w:rFonts w:ascii="Traditional Arabic"/>
          <w:lang w:bidi="ar-SA"/>
        </w:rPr>
        <w:sym w:font="AGA Arabesque" w:char="F055"/>
      </w:r>
      <w:r w:rsidRPr="00AB56BA">
        <w:rPr>
          <w:rFonts w:ascii="Traditional Arabic"/>
          <w:rtl/>
          <w:lang w:bidi="ar-SA"/>
        </w:rPr>
        <w:t xml:space="preserve"> نخواهد؛ وگرنه، دعایش پذیرفته نمی‌شود؛ زیرا درخواست حرام یا دعای گناه‌آلود، ظلم است و الله متعال می‌فرماید:</w:t>
      </w:r>
    </w:p>
    <w:p w:rsidR="00D557E9" w:rsidRPr="00AB56BA" w:rsidRDefault="00AF70A9" w:rsidP="0043565D">
      <w:pPr>
        <w:pStyle w:val="a2"/>
        <w:tabs>
          <w:tab w:val="right" w:pos="6804"/>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D557E9" w:rsidRPr="00AB56BA">
        <w:rPr>
          <w:rStyle w:val="Char2"/>
          <w:rFonts w:hint="eastAsia"/>
          <w:rtl/>
        </w:rPr>
        <w:t>إِنَّهُ</w:t>
      </w:r>
      <w:r w:rsidR="00D557E9" w:rsidRPr="00AB56BA">
        <w:rPr>
          <w:rStyle w:val="Char2"/>
          <w:rFonts w:hint="cs"/>
          <w:rtl/>
        </w:rPr>
        <w:t>ۥ</w:t>
      </w:r>
      <w:r w:rsidR="00D557E9" w:rsidRPr="00AB56BA">
        <w:rPr>
          <w:rStyle w:val="Char2"/>
          <w:rtl/>
        </w:rPr>
        <w:t xml:space="preserve"> </w:t>
      </w:r>
      <w:r w:rsidR="00D557E9" w:rsidRPr="00AB56BA">
        <w:rPr>
          <w:rStyle w:val="Char2"/>
          <w:rFonts w:hint="eastAsia"/>
          <w:rtl/>
        </w:rPr>
        <w:t>لَا</w:t>
      </w:r>
      <w:r w:rsidR="00D557E9" w:rsidRPr="00AB56BA">
        <w:rPr>
          <w:rStyle w:val="Char2"/>
          <w:rtl/>
        </w:rPr>
        <w:t xml:space="preserve"> </w:t>
      </w:r>
      <w:r w:rsidR="00D557E9" w:rsidRPr="00AB56BA">
        <w:rPr>
          <w:rStyle w:val="Char2"/>
          <w:rFonts w:hint="eastAsia"/>
          <w:rtl/>
        </w:rPr>
        <w:t>يُف</w:t>
      </w:r>
      <w:r w:rsidR="00D557E9" w:rsidRPr="00AB56BA">
        <w:rPr>
          <w:rStyle w:val="Char2"/>
          <w:rFonts w:hint="cs"/>
          <w:rtl/>
        </w:rPr>
        <w:t>ۡ</w:t>
      </w:r>
      <w:r w:rsidR="00D557E9" w:rsidRPr="00AB56BA">
        <w:rPr>
          <w:rStyle w:val="Char2"/>
          <w:rFonts w:hint="eastAsia"/>
          <w:rtl/>
        </w:rPr>
        <w:t>لِحُ</w:t>
      </w:r>
      <w:r w:rsidR="00D557E9" w:rsidRPr="00AB56BA">
        <w:rPr>
          <w:rStyle w:val="Char2"/>
          <w:rtl/>
        </w:rPr>
        <w:t xml:space="preserve"> </w:t>
      </w:r>
      <w:r w:rsidR="00D557E9" w:rsidRPr="00AB56BA">
        <w:rPr>
          <w:rStyle w:val="Char2"/>
          <w:rFonts w:hint="cs"/>
          <w:rtl/>
        </w:rPr>
        <w:t>ٱ</w:t>
      </w:r>
      <w:r w:rsidR="00D557E9" w:rsidRPr="00AB56BA">
        <w:rPr>
          <w:rStyle w:val="Char2"/>
          <w:rFonts w:hint="eastAsia"/>
          <w:rtl/>
        </w:rPr>
        <w:t>لظَّ</w:t>
      </w:r>
      <w:r w:rsidR="00D557E9" w:rsidRPr="00AB56BA">
        <w:rPr>
          <w:rStyle w:val="Char2"/>
          <w:rFonts w:hint="cs"/>
          <w:rtl/>
        </w:rPr>
        <w:t>ٰ</w:t>
      </w:r>
      <w:r w:rsidR="00D557E9" w:rsidRPr="00AB56BA">
        <w:rPr>
          <w:rStyle w:val="Char2"/>
          <w:rFonts w:hint="eastAsia"/>
          <w:rtl/>
        </w:rPr>
        <w:t>لِمُونَ</w:t>
      </w:r>
      <w:r w:rsidR="00D557E9" w:rsidRPr="00AB56BA">
        <w:rPr>
          <w:rStyle w:val="Char2"/>
          <w:rtl/>
        </w:rPr>
        <w:t xml:space="preserve"> </w:t>
      </w:r>
      <w:r w:rsidR="00D557E9" w:rsidRPr="00AB56BA">
        <w:rPr>
          <w:rStyle w:val="Char2"/>
          <w:rFonts w:hint="cs"/>
          <w:rtl/>
        </w:rPr>
        <w:t>٢١</w:t>
      </w:r>
      <w:r w:rsidRPr="00AB56BA">
        <w:rPr>
          <w:rFonts w:ascii="KFGQPC Uthman Taha Naskh" w:cs="KFGQPC Uthman Taha Naskh" w:hint="cs"/>
          <w:noProof w:val="0"/>
          <w:rtl/>
          <w:lang w:bidi="ar-SA"/>
        </w:rPr>
        <w:t>﴾</w:t>
      </w:r>
      <w:r w:rsidR="00D557E9" w:rsidRPr="00AB56BA">
        <w:rPr>
          <w:rFonts w:ascii="KFGQPC Uthman Taha Naskh" w:cs="KFGQPC Uthman Taha Naskh"/>
          <w:noProof w:val="0"/>
          <w:rtl/>
          <w:lang w:bidi="ar-SA"/>
        </w:rPr>
        <w:t xml:space="preserve"> </w:t>
      </w:r>
      <w:r w:rsidR="00D557E9" w:rsidRPr="00AB56BA">
        <w:rPr>
          <w:rFonts w:ascii="KFGQPC Uthman Taha Naskh" w:cs="KFGQPC Uthman Taha Naskh" w:hint="cs"/>
          <w:noProof w:val="0"/>
          <w:rtl/>
          <w:lang w:bidi="ar-SA"/>
        </w:rPr>
        <w:tab/>
      </w:r>
      <w:r w:rsidR="00D557E9" w:rsidRPr="00AB56BA">
        <w:rPr>
          <w:rFonts w:ascii="KFGQPC Uthman Taha Naskh" w:cs="KFGQPC Uthman Taha Naskh" w:hint="cs"/>
          <w:noProof w:val="0"/>
          <w:rtl/>
          <w:lang w:bidi="ar-SA"/>
        </w:rPr>
        <w:tab/>
      </w:r>
      <w:r w:rsidR="00D557E9" w:rsidRPr="00AB56BA">
        <w:rPr>
          <w:rFonts w:ascii="KFGQPC Uthman Taha Naskh" w:cs="KFGQPC Uthman Taha Naskh" w:hint="cs"/>
          <w:noProof w:val="0"/>
          <w:rtl/>
          <w:lang w:bidi="ar-SA"/>
        </w:rPr>
        <w:tab/>
      </w:r>
      <w:r w:rsidR="00D557E9" w:rsidRPr="00AB56BA">
        <w:rPr>
          <w:rFonts w:ascii="KFGQPC Uthman Taha Naskh" w:cs="KFGQPC Uthman Taha Naskh" w:hint="cs"/>
          <w:noProof w:val="0"/>
          <w:rtl/>
          <w:lang w:bidi="ar-SA"/>
        </w:rPr>
        <w:tab/>
      </w:r>
      <w:r w:rsidR="00D557E9" w:rsidRPr="00AB56BA">
        <w:rPr>
          <w:rFonts w:ascii="KFGQPC Uthman Taha Naskh" w:cs="KFGQPC Uthman Taha Naskh" w:hint="cs"/>
          <w:noProof w:val="0"/>
          <w:rtl/>
          <w:lang w:bidi="ar-SA"/>
        </w:rPr>
        <w:tab/>
      </w:r>
      <w:r w:rsidR="00D557E9" w:rsidRPr="00AB56BA">
        <w:rPr>
          <w:rStyle w:val="Char8"/>
          <w:rtl/>
        </w:rPr>
        <w:t>[</w:t>
      </w:r>
      <w:r w:rsidR="006548CF" w:rsidRPr="00AB56BA">
        <w:rPr>
          <w:rStyle w:val="Char8"/>
          <w:rFonts w:hint="eastAsia"/>
          <w:rtl/>
        </w:rPr>
        <w:t>الأنعام</w:t>
      </w:r>
      <w:r w:rsidR="00D557E9" w:rsidRPr="00AB56BA">
        <w:rPr>
          <w:rStyle w:val="Char8"/>
          <w:rtl/>
        </w:rPr>
        <w:t xml:space="preserve">: </w:t>
      </w:r>
      <w:r w:rsidR="00D557E9" w:rsidRPr="00AB56BA">
        <w:rPr>
          <w:rStyle w:val="Char8"/>
          <w:rFonts w:hint="cs"/>
          <w:rtl/>
        </w:rPr>
        <w:t>٢١</w:t>
      </w:r>
      <w:r w:rsidR="00D557E9" w:rsidRPr="00AB56BA">
        <w:rPr>
          <w:rStyle w:val="Char8"/>
          <w:rtl/>
        </w:rPr>
        <w:t>]</w:t>
      </w:r>
      <w:r w:rsidR="00D557E9" w:rsidRPr="00AB56BA">
        <w:rPr>
          <w:rFonts w:ascii="KFGQPC Uthman Taha Naskh" w:cs="KFGQPC Uthman Taha Naskh"/>
          <w:noProof w:val="0"/>
          <w:rtl/>
          <w:lang w:bidi="ar-SA"/>
        </w:rPr>
        <w:t xml:space="preserve"> </w:t>
      </w:r>
    </w:p>
    <w:p w:rsidR="00744D2F" w:rsidRPr="00AB56BA" w:rsidRDefault="00D557E9" w:rsidP="00D557E9">
      <w:pPr>
        <w:pStyle w:val="a2"/>
        <w:rPr>
          <w:rtl/>
          <w:lang w:bidi="ar-SA"/>
        </w:rPr>
      </w:pPr>
      <w:r w:rsidRPr="00AB56BA">
        <w:rPr>
          <w:rFonts w:ascii="KFGQPC Uthman Taha Naskh" w:cs="KFGQPC Uthman Taha Naskh"/>
          <w:noProof w:val="0"/>
          <w:rtl/>
          <w:lang w:bidi="ar-SA"/>
        </w:rPr>
        <w:t xml:space="preserve"> </w:t>
      </w:r>
      <w:r w:rsidR="00744D2F" w:rsidRPr="00AB56BA">
        <w:rPr>
          <w:rtl/>
          <w:lang w:bidi="ar-SA"/>
        </w:rPr>
        <w:t>به‌راستی که الله، ستم‌کاران را رستگار نمی</w:t>
      </w:r>
      <w:r w:rsidR="00744D2F" w:rsidRPr="00AB56BA">
        <w:rPr>
          <w:rtl/>
          <w:lang w:bidi="ar-SA"/>
        </w:rPr>
        <w:softHyphen/>
        <w:t>کند.</w:t>
      </w:r>
    </w:p>
    <w:p w:rsidR="00744D2F" w:rsidRPr="00AB56BA" w:rsidRDefault="00744D2F" w:rsidP="0089371F">
      <w:pPr>
        <w:rPr>
          <w:rFonts w:ascii="Traditional Arabic"/>
          <w:rtl/>
          <w:lang w:bidi="ar-SA"/>
        </w:rPr>
      </w:pPr>
      <w:r w:rsidRPr="00AB56BA">
        <w:rPr>
          <w:rFonts w:ascii="Traditional Arabic"/>
          <w:rtl/>
          <w:lang w:bidi="ar-SA"/>
        </w:rPr>
        <w:t>آری؛ الله متعال، ستم‌کاران را به مقصودشان نمی‌رساند.</w:t>
      </w:r>
    </w:p>
    <w:p w:rsidR="00744D2F" w:rsidRPr="00AB56BA" w:rsidRDefault="00744D2F" w:rsidP="0089371F">
      <w:pPr>
        <w:rPr>
          <w:rFonts w:ascii="Traditional Arabic"/>
          <w:rtl/>
          <w:lang w:bidi="ar-SA"/>
        </w:rPr>
      </w:pPr>
      <w:r w:rsidRPr="00AB56BA">
        <w:rPr>
          <w:rFonts w:ascii="Traditional Arabic"/>
          <w:rtl/>
          <w:lang w:bidi="ar-SA"/>
        </w:rPr>
        <w:t>آخرین حدیث بیان‌گر دعا در هنگام اندوه و پریشانی‌ست؛ چنان‌که پیامبر</w:t>
      </w:r>
      <w:r w:rsidRPr="00AB56BA">
        <w:rPr>
          <w:rFonts w:ascii="Traditional Arabic"/>
          <w:lang w:bidi="ar-SA"/>
        </w:rPr>
        <w:sym w:font="AGA Arabesque" w:char="F072"/>
      </w:r>
      <w:r w:rsidRPr="00AB56BA">
        <w:rPr>
          <w:rFonts w:ascii="Traditional Arabic"/>
          <w:rtl/>
          <w:lang w:bidi="ar-SA"/>
        </w:rPr>
        <w:t xml:space="preserve"> در هنگام اندوه و پریشانی این دعا را می‌گفت: </w:t>
      </w:r>
      <w:r w:rsidRPr="00AB56BA">
        <w:rPr>
          <w:rStyle w:val="Char7"/>
          <w:rtl/>
          <w:lang w:bidi="ar-SA"/>
        </w:rPr>
        <w:t xml:space="preserve">«لا </w:t>
      </w:r>
      <w:r w:rsidR="006548CF" w:rsidRPr="00AB56BA">
        <w:rPr>
          <w:rStyle w:val="Char7"/>
          <w:rtl/>
          <w:lang w:bidi="ar-SA"/>
        </w:rPr>
        <w:t>إله</w:t>
      </w:r>
      <w:r w:rsidRPr="00AB56BA">
        <w:rPr>
          <w:rStyle w:val="Char7"/>
          <w:rtl/>
          <w:lang w:bidi="ar-SA"/>
        </w:rPr>
        <w:t xml:space="preserve"> إِلاَّ اللهُ العَظِيمُ الحَليمُ، لا </w:t>
      </w:r>
      <w:r w:rsidR="006548CF" w:rsidRPr="00AB56BA">
        <w:rPr>
          <w:rStyle w:val="Char7"/>
          <w:rtl/>
          <w:lang w:bidi="ar-SA"/>
        </w:rPr>
        <w:t>إله</w:t>
      </w:r>
      <w:r w:rsidRPr="00AB56BA">
        <w:rPr>
          <w:rStyle w:val="Char7"/>
          <w:rtl/>
          <w:lang w:bidi="ar-SA"/>
        </w:rPr>
        <w:t xml:space="preserve"> إِلاَّ اللهُ رَبُّ العَرْشِ العَظيمِ، لا </w:t>
      </w:r>
      <w:r w:rsidR="006548CF" w:rsidRPr="00AB56BA">
        <w:rPr>
          <w:rStyle w:val="Char7"/>
          <w:rtl/>
          <w:lang w:bidi="ar-SA"/>
        </w:rPr>
        <w:t>إله</w:t>
      </w:r>
      <w:r w:rsidRPr="00AB56BA">
        <w:rPr>
          <w:rStyle w:val="Char7"/>
          <w:rtl/>
          <w:lang w:bidi="ar-SA"/>
        </w:rPr>
        <w:t xml:space="preserve"> إِلاَّ اللهُ رَبُّ السَّمَاواتِ، وَرَبُّ الأَرْضِ، وَرَبُّ العَرْشِ الكَرِيمِ»</w:t>
      </w:r>
      <w:r w:rsidRPr="00AB56BA">
        <w:rPr>
          <w:rtl/>
          <w:lang w:bidi="ar-SA"/>
        </w:rPr>
        <w:t>.</w:t>
      </w:r>
      <w:r w:rsidRPr="00AB56BA">
        <w:rPr>
          <w:rFonts w:ascii="Traditional Arabic"/>
          <w:rtl/>
          <w:lang w:bidi="ar-SA"/>
        </w:rPr>
        <w:t xml:space="preserve"> اگر انسان در هنگام اندوه و پریشانی این دعا را بگوید، غم و غصه‌اش برطرف می‌شود.</w:t>
      </w:r>
    </w:p>
    <w:p w:rsidR="00744D2F" w:rsidRPr="00AB56BA" w:rsidRDefault="00744D2F" w:rsidP="0089371F">
      <w:pPr>
        <w:ind w:firstLine="0"/>
        <w:jc w:val="center"/>
        <w:rPr>
          <w:rFonts w:ascii="Traditional Arabic"/>
          <w:rtl/>
          <w:lang w:bidi="ar-SA"/>
        </w:rPr>
      </w:pPr>
      <w:r w:rsidRPr="00AB56BA">
        <w:rPr>
          <w:rFonts w:ascii="Traditional Arabic"/>
          <w:rtl/>
          <w:lang w:bidi="ar-SA"/>
        </w:rPr>
        <w:t>***</w:t>
      </w:r>
    </w:p>
    <w:p w:rsidR="00744D2F" w:rsidRPr="00AB56BA" w:rsidRDefault="00744D2F" w:rsidP="0089371F">
      <w:pPr>
        <w:jc w:val="center"/>
        <w:rPr>
          <w:rFonts w:ascii="Traditional Arabic"/>
          <w:rtl/>
          <w:lang w:bidi="ar-SA"/>
        </w:rPr>
        <w:sectPr w:rsidR="00744D2F" w:rsidRPr="00AB56BA" w:rsidSect="006548CF">
          <w:headerReference w:type="default" r:id="rId74"/>
          <w:footnotePr>
            <w:numRestart w:val="eachPage"/>
          </w:footnotePr>
          <w:pgSz w:w="11906" w:h="16838" w:code="9"/>
          <w:pgMar w:top="737" w:right="2381" w:bottom="3969" w:left="2381" w:header="737" w:footer="3969" w:gutter="0"/>
          <w:cols w:space="720"/>
          <w:titlePg/>
          <w:bidi/>
          <w:rtlGutter/>
          <w:docGrid w:linePitch="360"/>
        </w:sectPr>
      </w:pPr>
    </w:p>
    <w:p w:rsidR="00744D2F" w:rsidRPr="00AB56BA" w:rsidRDefault="00744D2F" w:rsidP="0089371F">
      <w:pPr>
        <w:pStyle w:val="a0"/>
        <w:rPr>
          <w:rtl/>
          <w:lang w:bidi="ar-SA"/>
        </w:rPr>
      </w:pPr>
      <w:bookmarkStart w:id="80" w:name="_Toc319506243"/>
      <w:bookmarkStart w:id="81" w:name="_Toc322041493"/>
      <w:r w:rsidRPr="00AB56BA">
        <w:rPr>
          <w:rtl/>
          <w:lang w:bidi="ar-SA"/>
        </w:rPr>
        <w:t>253- باب: کرامات اولیا و فضیلت آن‌ها</w:t>
      </w:r>
      <w:bookmarkEnd w:id="80"/>
      <w:bookmarkEnd w:id="81"/>
    </w:p>
    <w:p w:rsidR="00744D2F" w:rsidRPr="00AB56BA" w:rsidRDefault="00744D2F" w:rsidP="0089371F">
      <w:pPr>
        <w:rPr>
          <w:rFonts w:ascii="Traditional Arabic"/>
          <w:rtl/>
          <w:lang w:bidi="ar-SA"/>
        </w:rPr>
      </w:pPr>
      <w:r w:rsidRPr="00AB56BA">
        <w:rPr>
          <w:rFonts w:ascii="Traditional Arabic"/>
          <w:rtl/>
          <w:lang w:bidi="ar-SA"/>
        </w:rPr>
        <w:t>الله متعال می‌فرماید:</w:t>
      </w:r>
    </w:p>
    <w:p w:rsidR="00D557E9" w:rsidRPr="00AB56BA" w:rsidRDefault="00AF70A9" w:rsidP="0043565D">
      <w:pPr>
        <w:pStyle w:val="a2"/>
        <w:tabs>
          <w:tab w:val="right" w:pos="6804"/>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D557E9" w:rsidRPr="00AB56BA">
        <w:rPr>
          <w:rStyle w:val="Char2"/>
          <w:rFonts w:hint="eastAsia"/>
          <w:rtl/>
        </w:rPr>
        <w:t>أَلَا</w:t>
      </w:r>
      <w:r w:rsidR="00D557E9" w:rsidRPr="00AB56BA">
        <w:rPr>
          <w:rStyle w:val="Char2"/>
          <w:rFonts w:hint="cs"/>
          <w:rtl/>
        </w:rPr>
        <w:t>ٓ</w:t>
      </w:r>
      <w:r w:rsidR="00D557E9" w:rsidRPr="00AB56BA">
        <w:rPr>
          <w:rStyle w:val="Char2"/>
          <w:rtl/>
        </w:rPr>
        <w:t xml:space="preserve"> </w:t>
      </w:r>
      <w:r w:rsidR="00D557E9" w:rsidRPr="00AB56BA">
        <w:rPr>
          <w:rStyle w:val="Char2"/>
          <w:rFonts w:hint="eastAsia"/>
          <w:rtl/>
        </w:rPr>
        <w:t>إِنَّ</w:t>
      </w:r>
      <w:r w:rsidR="00D557E9" w:rsidRPr="00AB56BA">
        <w:rPr>
          <w:rStyle w:val="Char2"/>
          <w:rtl/>
        </w:rPr>
        <w:t xml:space="preserve"> </w:t>
      </w:r>
      <w:r w:rsidR="00D557E9" w:rsidRPr="00AB56BA">
        <w:rPr>
          <w:rStyle w:val="Char2"/>
          <w:rFonts w:hint="eastAsia"/>
          <w:rtl/>
        </w:rPr>
        <w:t>أَو</w:t>
      </w:r>
      <w:r w:rsidR="00D557E9" w:rsidRPr="00AB56BA">
        <w:rPr>
          <w:rStyle w:val="Char2"/>
          <w:rFonts w:hint="cs"/>
          <w:rtl/>
        </w:rPr>
        <w:t>ۡ</w:t>
      </w:r>
      <w:r w:rsidR="00D557E9" w:rsidRPr="00AB56BA">
        <w:rPr>
          <w:rStyle w:val="Char2"/>
          <w:rFonts w:hint="eastAsia"/>
          <w:rtl/>
        </w:rPr>
        <w:t>لِيَا</w:t>
      </w:r>
      <w:r w:rsidR="00D557E9" w:rsidRPr="00AB56BA">
        <w:rPr>
          <w:rStyle w:val="Char2"/>
          <w:rFonts w:hint="cs"/>
          <w:rtl/>
        </w:rPr>
        <w:t>ٓ</w:t>
      </w:r>
      <w:r w:rsidR="00D557E9" w:rsidRPr="00AB56BA">
        <w:rPr>
          <w:rStyle w:val="Char2"/>
          <w:rFonts w:hint="eastAsia"/>
          <w:rtl/>
        </w:rPr>
        <w:t>ءَ</w:t>
      </w:r>
      <w:r w:rsidR="00D557E9" w:rsidRPr="00AB56BA">
        <w:rPr>
          <w:rStyle w:val="Char2"/>
          <w:rtl/>
        </w:rPr>
        <w:t xml:space="preserve"> </w:t>
      </w:r>
      <w:r w:rsidR="00D557E9" w:rsidRPr="00AB56BA">
        <w:rPr>
          <w:rStyle w:val="Char2"/>
          <w:rFonts w:hint="cs"/>
          <w:rtl/>
        </w:rPr>
        <w:t>ٱ</w:t>
      </w:r>
      <w:r w:rsidR="00D557E9" w:rsidRPr="00AB56BA">
        <w:rPr>
          <w:rStyle w:val="Char2"/>
          <w:rFonts w:hint="eastAsia"/>
          <w:rtl/>
        </w:rPr>
        <w:t>للَّهِ</w:t>
      </w:r>
      <w:r w:rsidR="00D557E9" w:rsidRPr="00AB56BA">
        <w:rPr>
          <w:rStyle w:val="Char2"/>
          <w:rtl/>
        </w:rPr>
        <w:t xml:space="preserve"> </w:t>
      </w:r>
      <w:r w:rsidR="00D557E9" w:rsidRPr="00AB56BA">
        <w:rPr>
          <w:rStyle w:val="Char2"/>
          <w:rFonts w:hint="eastAsia"/>
          <w:rtl/>
        </w:rPr>
        <w:t>لَا</w:t>
      </w:r>
      <w:r w:rsidR="00D557E9" w:rsidRPr="00AB56BA">
        <w:rPr>
          <w:rStyle w:val="Char2"/>
          <w:rtl/>
        </w:rPr>
        <w:t xml:space="preserve"> </w:t>
      </w:r>
      <w:r w:rsidR="00D557E9" w:rsidRPr="00AB56BA">
        <w:rPr>
          <w:rStyle w:val="Char2"/>
          <w:rFonts w:hint="eastAsia"/>
          <w:rtl/>
        </w:rPr>
        <w:t>خَو</w:t>
      </w:r>
      <w:r w:rsidR="00D557E9" w:rsidRPr="00AB56BA">
        <w:rPr>
          <w:rStyle w:val="Char2"/>
          <w:rFonts w:hint="cs"/>
          <w:rtl/>
        </w:rPr>
        <w:t>ۡ</w:t>
      </w:r>
      <w:r w:rsidR="00D557E9" w:rsidRPr="00AB56BA">
        <w:rPr>
          <w:rStyle w:val="Char2"/>
          <w:rFonts w:hint="eastAsia"/>
          <w:rtl/>
        </w:rPr>
        <w:t>فٌ</w:t>
      </w:r>
      <w:r w:rsidR="00D557E9" w:rsidRPr="00AB56BA">
        <w:rPr>
          <w:rStyle w:val="Char2"/>
          <w:rtl/>
        </w:rPr>
        <w:t xml:space="preserve"> </w:t>
      </w:r>
      <w:r w:rsidR="00D557E9" w:rsidRPr="00AB56BA">
        <w:rPr>
          <w:rStyle w:val="Char2"/>
          <w:rFonts w:hint="eastAsia"/>
          <w:rtl/>
        </w:rPr>
        <w:t>عَلَي</w:t>
      </w:r>
      <w:r w:rsidR="00D557E9" w:rsidRPr="00AB56BA">
        <w:rPr>
          <w:rStyle w:val="Char2"/>
          <w:rFonts w:hint="cs"/>
          <w:rtl/>
        </w:rPr>
        <w:t>ۡ</w:t>
      </w:r>
      <w:r w:rsidR="00D557E9" w:rsidRPr="00AB56BA">
        <w:rPr>
          <w:rStyle w:val="Char2"/>
          <w:rFonts w:hint="eastAsia"/>
          <w:rtl/>
        </w:rPr>
        <w:t>هِم</w:t>
      </w:r>
      <w:r w:rsidR="00D557E9" w:rsidRPr="00AB56BA">
        <w:rPr>
          <w:rStyle w:val="Char2"/>
          <w:rFonts w:hint="cs"/>
          <w:rtl/>
        </w:rPr>
        <w:t>ۡ</w:t>
      </w:r>
      <w:r w:rsidR="00D557E9" w:rsidRPr="00AB56BA">
        <w:rPr>
          <w:rStyle w:val="Char2"/>
          <w:rtl/>
        </w:rPr>
        <w:t xml:space="preserve"> </w:t>
      </w:r>
      <w:r w:rsidR="00D557E9" w:rsidRPr="00AB56BA">
        <w:rPr>
          <w:rStyle w:val="Char2"/>
          <w:rFonts w:hint="eastAsia"/>
          <w:rtl/>
        </w:rPr>
        <w:t>وَلَا</w:t>
      </w:r>
      <w:r w:rsidR="00D557E9" w:rsidRPr="00AB56BA">
        <w:rPr>
          <w:rStyle w:val="Char2"/>
          <w:rtl/>
        </w:rPr>
        <w:t xml:space="preserve"> </w:t>
      </w:r>
      <w:r w:rsidR="00D557E9" w:rsidRPr="00AB56BA">
        <w:rPr>
          <w:rStyle w:val="Char2"/>
          <w:rFonts w:hint="eastAsia"/>
          <w:rtl/>
        </w:rPr>
        <w:t>هُم</w:t>
      </w:r>
      <w:r w:rsidR="00D557E9" w:rsidRPr="00AB56BA">
        <w:rPr>
          <w:rStyle w:val="Char2"/>
          <w:rFonts w:hint="cs"/>
          <w:rtl/>
        </w:rPr>
        <w:t>ۡ</w:t>
      </w:r>
      <w:r w:rsidR="00D557E9" w:rsidRPr="00AB56BA">
        <w:rPr>
          <w:rStyle w:val="Char2"/>
          <w:rtl/>
        </w:rPr>
        <w:t xml:space="preserve"> </w:t>
      </w:r>
      <w:r w:rsidR="00D557E9" w:rsidRPr="00AB56BA">
        <w:rPr>
          <w:rStyle w:val="Char2"/>
          <w:rFonts w:hint="eastAsia"/>
          <w:rtl/>
        </w:rPr>
        <w:t>يَح</w:t>
      </w:r>
      <w:r w:rsidR="00D557E9" w:rsidRPr="00AB56BA">
        <w:rPr>
          <w:rStyle w:val="Char2"/>
          <w:rFonts w:hint="cs"/>
          <w:rtl/>
        </w:rPr>
        <w:t>ۡ</w:t>
      </w:r>
      <w:r w:rsidR="00D557E9" w:rsidRPr="00AB56BA">
        <w:rPr>
          <w:rStyle w:val="Char2"/>
          <w:rFonts w:hint="eastAsia"/>
          <w:rtl/>
        </w:rPr>
        <w:t>زَنُونَ</w:t>
      </w:r>
      <w:r w:rsidR="00D557E9" w:rsidRPr="00AB56BA">
        <w:rPr>
          <w:rStyle w:val="Char2"/>
          <w:rtl/>
        </w:rPr>
        <w:t xml:space="preserve"> </w:t>
      </w:r>
      <w:r w:rsidR="00D557E9" w:rsidRPr="00AB56BA">
        <w:rPr>
          <w:rStyle w:val="Char2"/>
          <w:rFonts w:hint="cs"/>
          <w:rtl/>
        </w:rPr>
        <w:t>٦٢</w:t>
      </w:r>
      <w:r w:rsidR="00D557E9" w:rsidRPr="00AB56BA">
        <w:rPr>
          <w:rStyle w:val="Char2"/>
          <w:rtl/>
        </w:rPr>
        <w:t xml:space="preserve"> </w:t>
      </w:r>
      <w:r w:rsidR="00D557E9" w:rsidRPr="00AB56BA">
        <w:rPr>
          <w:rStyle w:val="Char2"/>
          <w:rFonts w:hint="cs"/>
          <w:rtl/>
        </w:rPr>
        <w:t>ٱ</w:t>
      </w:r>
      <w:r w:rsidR="00D557E9" w:rsidRPr="00AB56BA">
        <w:rPr>
          <w:rStyle w:val="Char2"/>
          <w:rFonts w:hint="eastAsia"/>
          <w:rtl/>
        </w:rPr>
        <w:t>لَّذِينَ</w:t>
      </w:r>
      <w:r w:rsidR="00D557E9" w:rsidRPr="00AB56BA">
        <w:rPr>
          <w:rStyle w:val="Char2"/>
          <w:rtl/>
        </w:rPr>
        <w:t xml:space="preserve"> </w:t>
      </w:r>
      <w:r w:rsidR="00D557E9" w:rsidRPr="00AB56BA">
        <w:rPr>
          <w:rStyle w:val="Char2"/>
          <w:rFonts w:hint="eastAsia"/>
          <w:rtl/>
        </w:rPr>
        <w:t>ءَامَنُواْ</w:t>
      </w:r>
      <w:r w:rsidR="00D557E9" w:rsidRPr="00AB56BA">
        <w:rPr>
          <w:rStyle w:val="Char2"/>
          <w:rtl/>
        </w:rPr>
        <w:t xml:space="preserve"> </w:t>
      </w:r>
      <w:r w:rsidR="00D557E9" w:rsidRPr="00AB56BA">
        <w:rPr>
          <w:rStyle w:val="Char2"/>
          <w:rFonts w:hint="eastAsia"/>
          <w:rtl/>
        </w:rPr>
        <w:t>وَكَانُواْ</w:t>
      </w:r>
      <w:r w:rsidR="00D557E9" w:rsidRPr="00AB56BA">
        <w:rPr>
          <w:rStyle w:val="Char2"/>
          <w:rtl/>
        </w:rPr>
        <w:t xml:space="preserve"> </w:t>
      </w:r>
      <w:r w:rsidR="00D557E9" w:rsidRPr="00AB56BA">
        <w:rPr>
          <w:rStyle w:val="Char2"/>
          <w:rFonts w:hint="eastAsia"/>
          <w:rtl/>
        </w:rPr>
        <w:t>يَتَّقُونَ</w:t>
      </w:r>
      <w:r w:rsidR="00D557E9" w:rsidRPr="00AB56BA">
        <w:rPr>
          <w:rStyle w:val="Char2"/>
          <w:rtl/>
        </w:rPr>
        <w:t xml:space="preserve"> </w:t>
      </w:r>
      <w:r w:rsidR="00D557E9" w:rsidRPr="00AB56BA">
        <w:rPr>
          <w:rStyle w:val="Char2"/>
          <w:rFonts w:hint="cs"/>
          <w:rtl/>
        </w:rPr>
        <w:t>٦٣</w:t>
      </w:r>
      <w:r w:rsidR="00D557E9" w:rsidRPr="00AB56BA">
        <w:rPr>
          <w:rStyle w:val="Char2"/>
          <w:rtl/>
        </w:rPr>
        <w:t xml:space="preserve"> </w:t>
      </w:r>
      <w:r w:rsidR="00D557E9" w:rsidRPr="00AB56BA">
        <w:rPr>
          <w:rStyle w:val="Char2"/>
          <w:rFonts w:hint="eastAsia"/>
          <w:rtl/>
        </w:rPr>
        <w:t>لَهُمُ</w:t>
      </w:r>
      <w:r w:rsidR="00D557E9" w:rsidRPr="00AB56BA">
        <w:rPr>
          <w:rStyle w:val="Char2"/>
          <w:rtl/>
        </w:rPr>
        <w:t xml:space="preserve"> </w:t>
      </w:r>
      <w:r w:rsidR="00D557E9" w:rsidRPr="00AB56BA">
        <w:rPr>
          <w:rStyle w:val="Char2"/>
          <w:rFonts w:hint="cs"/>
          <w:rtl/>
        </w:rPr>
        <w:t>ٱ</w:t>
      </w:r>
      <w:r w:rsidR="00D557E9" w:rsidRPr="00AB56BA">
        <w:rPr>
          <w:rStyle w:val="Char2"/>
          <w:rFonts w:hint="eastAsia"/>
          <w:rtl/>
        </w:rPr>
        <w:t>ل</w:t>
      </w:r>
      <w:r w:rsidR="00D557E9" w:rsidRPr="00AB56BA">
        <w:rPr>
          <w:rStyle w:val="Char2"/>
          <w:rFonts w:hint="cs"/>
          <w:rtl/>
        </w:rPr>
        <w:t>ۡ</w:t>
      </w:r>
      <w:r w:rsidR="00D557E9" w:rsidRPr="00AB56BA">
        <w:rPr>
          <w:rStyle w:val="Char2"/>
          <w:rFonts w:hint="eastAsia"/>
          <w:rtl/>
        </w:rPr>
        <w:t>بُش</w:t>
      </w:r>
      <w:r w:rsidR="00D557E9" w:rsidRPr="00AB56BA">
        <w:rPr>
          <w:rStyle w:val="Char2"/>
          <w:rFonts w:hint="cs"/>
          <w:rtl/>
        </w:rPr>
        <w:t>ۡ</w:t>
      </w:r>
      <w:r w:rsidR="00D557E9" w:rsidRPr="00AB56BA">
        <w:rPr>
          <w:rStyle w:val="Char2"/>
          <w:rFonts w:hint="eastAsia"/>
          <w:rtl/>
        </w:rPr>
        <w:t>رَى</w:t>
      </w:r>
      <w:r w:rsidR="00D557E9" w:rsidRPr="00AB56BA">
        <w:rPr>
          <w:rStyle w:val="Char2"/>
          <w:rFonts w:hint="cs"/>
          <w:rtl/>
        </w:rPr>
        <w:t>ٰ</w:t>
      </w:r>
      <w:r w:rsidR="00D557E9" w:rsidRPr="00AB56BA">
        <w:rPr>
          <w:rStyle w:val="Char2"/>
          <w:rtl/>
        </w:rPr>
        <w:t xml:space="preserve"> </w:t>
      </w:r>
      <w:r w:rsidR="00D557E9" w:rsidRPr="00AB56BA">
        <w:rPr>
          <w:rStyle w:val="Char2"/>
          <w:rFonts w:hint="eastAsia"/>
          <w:rtl/>
        </w:rPr>
        <w:t>فِي</w:t>
      </w:r>
      <w:r w:rsidR="00D557E9" w:rsidRPr="00AB56BA">
        <w:rPr>
          <w:rStyle w:val="Char2"/>
          <w:rtl/>
        </w:rPr>
        <w:t xml:space="preserve"> </w:t>
      </w:r>
      <w:r w:rsidR="00D557E9" w:rsidRPr="00AB56BA">
        <w:rPr>
          <w:rStyle w:val="Char2"/>
          <w:rFonts w:hint="cs"/>
          <w:rtl/>
        </w:rPr>
        <w:t>ٱ</w:t>
      </w:r>
      <w:r w:rsidR="00D557E9" w:rsidRPr="00AB56BA">
        <w:rPr>
          <w:rStyle w:val="Char2"/>
          <w:rFonts w:hint="eastAsia"/>
          <w:rtl/>
        </w:rPr>
        <w:t>ل</w:t>
      </w:r>
      <w:r w:rsidR="00D557E9" w:rsidRPr="00AB56BA">
        <w:rPr>
          <w:rStyle w:val="Char2"/>
          <w:rFonts w:hint="cs"/>
          <w:rtl/>
        </w:rPr>
        <w:t>ۡ</w:t>
      </w:r>
      <w:r w:rsidR="00D557E9" w:rsidRPr="00AB56BA">
        <w:rPr>
          <w:rStyle w:val="Char2"/>
          <w:rFonts w:hint="eastAsia"/>
          <w:rtl/>
        </w:rPr>
        <w:t>حَيَو</w:t>
      </w:r>
      <w:r w:rsidR="00D557E9" w:rsidRPr="00AB56BA">
        <w:rPr>
          <w:rStyle w:val="Char2"/>
          <w:rFonts w:hint="cs"/>
          <w:rtl/>
        </w:rPr>
        <w:t>ٰ</w:t>
      </w:r>
      <w:r w:rsidR="00D557E9" w:rsidRPr="00AB56BA">
        <w:rPr>
          <w:rStyle w:val="Char2"/>
          <w:rFonts w:hint="eastAsia"/>
          <w:rtl/>
        </w:rPr>
        <w:t>ةِ</w:t>
      </w:r>
      <w:r w:rsidR="00D557E9" w:rsidRPr="00AB56BA">
        <w:rPr>
          <w:rStyle w:val="Char2"/>
          <w:rtl/>
        </w:rPr>
        <w:t xml:space="preserve"> </w:t>
      </w:r>
      <w:r w:rsidR="00D557E9" w:rsidRPr="00AB56BA">
        <w:rPr>
          <w:rStyle w:val="Char2"/>
          <w:rFonts w:hint="cs"/>
          <w:rtl/>
        </w:rPr>
        <w:t>ٱ</w:t>
      </w:r>
      <w:r w:rsidR="00D557E9" w:rsidRPr="00AB56BA">
        <w:rPr>
          <w:rStyle w:val="Char2"/>
          <w:rFonts w:hint="eastAsia"/>
          <w:rtl/>
        </w:rPr>
        <w:t>لدُّن</w:t>
      </w:r>
      <w:r w:rsidR="00D557E9" w:rsidRPr="00AB56BA">
        <w:rPr>
          <w:rStyle w:val="Char2"/>
          <w:rFonts w:hint="cs"/>
          <w:rtl/>
        </w:rPr>
        <w:t>ۡ</w:t>
      </w:r>
      <w:r w:rsidR="00D557E9" w:rsidRPr="00AB56BA">
        <w:rPr>
          <w:rStyle w:val="Char2"/>
          <w:rFonts w:hint="eastAsia"/>
          <w:rtl/>
        </w:rPr>
        <w:t>يَا</w:t>
      </w:r>
      <w:r w:rsidR="00D557E9" w:rsidRPr="00AB56BA">
        <w:rPr>
          <w:rStyle w:val="Char2"/>
          <w:rtl/>
        </w:rPr>
        <w:t xml:space="preserve"> </w:t>
      </w:r>
      <w:r w:rsidR="00D557E9" w:rsidRPr="00AB56BA">
        <w:rPr>
          <w:rStyle w:val="Char2"/>
          <w:rFonts w:hint="eastAsia"/>
          <w:rtl/>
        </w:rPr>
        <w:t>وَفِي</w:t>
      </w:r>
      <w:r w:rsidR="00D557E9" w:rsidRPr="00AB56BA">
        <w:rPr>
          <w:rStyle w:val="Char2"/>
          <w:rtl/>
        </w:rPr>
        <w:t xml:space="preserve"> </w:t>
      </w:r>
      <w:r w:rsidR="00D557E9" w:rsidRPr="00AB56BA">
        <w:rPr>
          <w:rStyle w:val="Char2"/>
          <w:rFonts w:hint="cs"/>
          <w:rtl/>
        </w:rPr>
        <w:t>ٱ</w:t>
      </w:r>
      <w:r w:rsidR="00D557E9" w:rsidRPr="00AB56BA">
        <w:rPr>
          <w:rStyle w:val="Char2"/>
          <w:rFonts w:hint="eastAsia"/>
          <w:rtl/>
        </w:rPr>
        <w:t>ل</w:t>
      </w:r>
      <w:r w:rsidR="00D557E9" w:rsidRPr="00AB56BA">
        <w:rPr>
          <w:rStyle w:val="Char2"/>
          <w:rFonts w:hint="cs"/>
          <w:rtl/>
        </w:rPr>
        <w:t>ۡ</w:t>
      </w:r>
      <w:r w:rsidR="00D557E9" w:rsidRPr="00AB56BA">
        <w:rPr>
          <w:rStyle w:val="Char2"/>
          <w:rFonts w:hint="eastAsia"/>
          <w:rtl/>
        </w:rPr>
        <w:t>أ</w:t>
      </w:r>
      <w:r w:rsidR="00D557E9" w:rsidRPr="00AB56BA">
        <w:rPr>
          <w:rStyle w:val="Char2"/>
          <w:rFonts w:hint="cs"/>
          <w:rtl/>
        </w:rPr>
        <w:t>ٓ</w:t>
      </w:r>
      <w:r w:rsidR="00D557E9" w:rsidRPr="00AB56BA">
        <w:rPr>
          <w:rStyle w:val="Char2"/>
          <w:rFonts w:hint="eastAsia"/>
          <w:rtl/>
        </w:rPr>
        <w:t>خِرَةِ</w:t>
      </w:r>
      <w:r w:rsidR="00D557E9" w:rsidRPr="00AB56BA">
        <w:rPr>
          <w:rStyle w:val="Char2"/>
          <w:rFonts w:hint="cs"/>
          <w:rtl/>
        </w:rPr>
        <w:t>ۚ</w:t>
      </w:r>
      <w:r w:rsidR="00D557E9" w:rsidRPr="00AB56BA">
        <w:rPr>
          <w:rStyle w:val="Char2"/>
          <w:rtl/>
        </w:rPr>
        <w:t xml:space="preserve"> </w:t>
      </w:r>
      <w:r w:rsidR="00D557E9" w:rsidRPr="00AB56BA">
        <w:rPr>
          <w:rStyle w:val="Char2"/>
          <w:rFonts w:hint="eastAsia"/>
          <w:rtl/>
        </w:rPr>
        <w:t>لَا</w:t>
      </w:r>
      <w:r w:rsidR="00D557E9" w:rsidRPr="00AB56BA">
        <w:rPr>
          <w:rStyle w:val="Char2"/>
          <w:rtl/>
        </w:rPr>
        <w:t xml:space="preserve"> </w:t>
      </w:r>
      <w:r w:rsidR="00D557E9" w:rsidRPr="00AB56BA">
        <w:rPr>
          <w:rStyle w:val="Char2"/>
          <w:rFonts w:hint="eastAsia"/>
          <w:rtl/>
        </w:rPr>
        <w:t>تَب</w:t>
      </w:r>
      <w:r w:rsidR="00D557E9" w:rsidRPr="00AB56BA">
        <w:rPr>
          <w:rStyle w:val="Char2"/>
          <w:rFonts w:hint="cs"/>
          <w:rtl/>
        </w:rPr>
        <w:t>ۡ</w:t>
      </w:r>
      <w:r w:rsidR="00D557E9" w:rsidRPr="00AB56BA">
        <w:rPr>
          <w:rStyle w:val="Char2"/>
          <w:rFonts w:hint="eastAsia"/>
          <w:rtl/>
        </w:rPr>
        <w:t>دِيلَ</w:t>
      </w:r>
      <w:r w:rsidR="00D557E9" w:rsidRPr="00AB56BA">
        <w:rPr>
          <w:rStyle w:val="Char2"/>
          <w:rtl/>
        </w:rPr>
        <w:t xml:space="preserve"> </w:t>
      </w:r>
      <w:r w:rsidR="00D557E9" w:rsidRPr="00AB56BA">
        <w:rPr>
          <w:rStyle w:val="Char2"/>
          <w:rFonts w:hint="eastAsia"/>
          <w:rtl/>
        </w:rPr>
        <w:t>لِكَلِمَ</w:t>
      </w:r>
      <w:r w:rsidR="00D557E9" w:rsidRPr="00AB56BA">
        <w:rPr>
          <w:rStyle w:val="Char2"/>
          <w:rFonts w:hint="cs"/>
          <w:rtl/>
        </w:rPr>
        <w:t>ٰ</w:t>
      </w:r>
      <w:r w:rsidR="00D557E9" w:rsidRPr="00AB56BA">
        <w:rPr>
          <w:rStyle w:val="Char2"/>
          <w:rFonts w:hint="eastAsia"/>
          <w:rtl/>
        </w:rPr>
        <w:t>تِ</w:t>
      </w:r>
      <w:r w:rsidR="00D557E9" w:rsidRPr="00AB56BA">
        <w:rPr>
          <w:rStyle w:val="Char2"/>
          <w:rtl/>
        </w:rPr>
        <w:t xml:space="preserve"> </w:t>
      </w:r>
      <w:r w:rsidR="00D557E9" w:rsidRPr="00AB56BA">
        <w:rPr>
          <w:rStyle w:val="Char2"/>
          <w:rFonts w:hint="cs"/>
          <w:rtl/>
        </w:rPr>
        <w:t>ٱ</w:t>
      </w:r>
      <w:r w:rsidR="00D557E9" w:rsidRPr="00AB56BA">
        <w:rPr>
          <w:rStyle w:val="Char2"/>
          <w:rFonts w:hint="eastAsia"/>
          <w:rtl/>
        </w:rPr>
        <w:t>للَّهِ</w:t>
      </w:r>
      <w:r w:rsidR="00D557E9" w:rsidRPr="00AB56BA">
        <w:rPr>
          <w:rStyle w:val="Char2"/>
          <w:rFonts w:hint="cs"/>
          <w:rtl/>
        </w:rPr>
        <w:t>ۚ</w:t>
      </w:r>
      <w:r w:rsidR="00D557E9" w:rsidRPr="00AB56BA">
        <w:rPr>
          <w:rStyle w:val="Char2"/>
          <w:rtl/>
        </w:rPr>
        <w:t xml:space="preserve"> </w:t>
      </w:r>
      <w:r w:rsidR="00D557E9" w:rsidRPr="00AB56BA">
        <w:rPr>
          <w:rStyle w:val="Char2"/>
          <w:rFonts w:hint="eastAsia"/>
          <w:rtl/>
        </w:rPr>
        <w:t>ذَ</w:t>
      </w:r>
      <w:r w:rsidR="00D557E9" w:rsidRPr="00AB56BA">
        <w:rPr>
          <w:rStyle w:val="Char2"/>
          <w:rFonts w:hint="cs"/>
          <w:rtl/>
        </w:rPr>
        <w:t>ٰ</w:t>
      </w:r>
      <w:r w:rsidR="00D557E9" w:rsidRPr="00AB56BA">
        <w:rPr>
          <w:rStyle w:val="Char2"/>
          <w:rFonts w:hint="eastAsia"/>
          <w:rtl/>
        </w:rPr>
        <w:t>لِكَ</w:t>
      </w:r>
      <w:r w:rsidR="00D557E9" w:rsidRPr="00AB56BA">
        <w:rPr>
          <w:rStyle w:val="Char2"/>
          <w:rtl/>
        </w:rPr>
        <w:t xml:space="preserve"> </w:t>
      </w:r>
      <w:r w:rsidR="00D557E9" w:rsidRPr="00AB56BA">
        <w:rPr>
          <w:rStyle w:val="Char2"/>
          <w:rFonts w:hint="eastAsia"/>
          <w:rtl/>
        </w:rPr>
        <w:t>هُوَ</w:t>
      </w:r>
      <w:r w:rsidR="00D557E9" w:rsidRPr="00AB56BA">
        <w:rPr>
          <w:rStyle w:val="Char2"/>
          <w:rtl/>
        </w:rPr>
        <w:t xml:space="preserve"> </w:t>
      </w:r>
      <w:r w:rsidR="00D557E9" w:rsidRPr="00AB56BA">
        <w:rPr>
          <w:rStyle w:val="Char2"/>
          <w:rFonts w:hint="cs"/>
          <w:rtl/>
        </w:rPr>
        <w:t>ٱ</w:t>
      </w:r>
      <w:r w:rsidR="00D557E9" w:rsidRPr="00AB56BA">
        <w:rPr>
          <w:rStyle w:val="Char2"/>
          <w:rFonts w:hint="eastAsia"/>
          <w:rtl/>
        </w:rPr>
        <w:t>ل</w:t>
      </w:r>
      <w:r w:rsidR="00D557E9" w:rsidRPr="00AB56BA">
        <w:rPr>
          <w:rStyle w:val="Char2"/>
          <w:rFonts w:hint="cs"/>
          <w:rtl/>
        </w:rPr>
        <w:t>ۡ</w:t>
      </w:r>
      <w:r w:rsidR="00D557E9" w:rsidRPr="00AB56BA">
        <w:rPr>
          <w:rStyle w:val="Char2"/>
          <w:rFonts w:hint="eastAsia"/>
          <w:rtl/>
        </w:rPr>
        <w:t>فَو</w:t>
      </w:r>
      <w:r w:rsidR="00D557E9" w:rsidRPr="00AB56BA">
        <w:rPr>
          <w:rStyle w:val="Char2"/>
          <w:rFonts w:hint="cs"/>
          <w:rtl/>
        </w:rPr>
        <w:t>ۡ</w:t>
      </w:r>
      <w:r w:rsidR="00D557E9" w:rsidRPr="00AB56BA">
        <w:rPr>
          <w:rStyle w:val="Char2"/>
          <w:rFonts w:hint="eastAsia"/>
          <w:rtl/>
        </w:rPr>
        <w:t>زُ</w:t>
      </w:r>
      <w:r w:rsidR="00D557E9" w:rsidRPr="00AB56BA">
        <w:rPr>
          <w:rStyle w:val="Char2"/>
          <w:rtl/>
        </w:rPr>
        <w:t xml:space="preserve"> </w:t>
      </w:r>
      <w:r w:rsidR="00D557E9" w:rsidRPr="00AB56BA">
        <w:rPr>
          <w:rStyle w:val="Char2"/>
          <w:rFonts w:hint="cs"/>
          <w:rtl/>
        </w:rPr>
        <w:t>ٱ</w:t>
      </w:r>
      <w:r w:rsidR="00D557E9" w:rsidRPr="00AB56BA">
        <w:rPr>
          <w:rStyle w:val="Char2"/>
          <w:rFonts w:hint="eastAsia"/>
          <w:rtl/>
        </w:rPr>
        <w:t>ل</w:t>
      </w:r>
      <w:r w:rsidR="00D557E9" w:rsidRPr="00AB56BA">
        <w:rPr>
          <w:rStyle w:val="Char2"/>
          <w:rFonts w:hint="cs"/>
          <w:rtl/>
        </w:rPr>
        <w:t>ۡ</w:t>
      </w:r>
      <w:r w:rsidR="00D557E9" w:rsidRPr="00AB56BA">
        <w:rPr>
          <w:rStyle w:val="Char2"/>
          <w:rFonts w:hint="eastAsia"/>
          <w:rtl/>
        </w:rPr>
        <w:t>عَظِيمُ</w:t>
      </w:r>
      <w:r w:rsidR="00D557E9" w:rsidRPr="00AB56BA">
        <w:rPr>
          <w:rStyle w:val="Char2"/>
          <w:rtl/>
        </w:rPr>
        <w:t xml:space="preserve"> </w:t>
      </w:r>
      <w:r w:rsidR="00D557E9" w:rsidRPr="00AB56BA">
        <w:rPr>
          <w:rStyle w:val="Char2"/>
          <w:rFonts w:hint="cs"/>
          <w:rtl/>
        </w:rPr>
        <w:t>٦٤</w:t>
      </w:r>
      <w:r w:rsidRPr="00AB56BA">
        <w:rPr>
          <w:rFonts w:ascii="KFGQPC Uthman Taha Naskh" w:cs="KFGQPC Uthman Taha Naskh" w:hint="cs"/>
          <w:noProof w:val="0"/>
          <w:rtl/>
          <w:lang w:bidi="ar-SA"/>
        </w:rPr>
        <w:t>﴾</w:t>
      </w:r>
      <w:r w:rsidR="00D557E9" w:rsidRPr="00AB56BA">
        <w:rPr>
          <w:rFonts w:ascii="KFGQPC Uthman Taha Naskh" w:cs="KFGQPC Uthman Taha Naskh"/>
          <w:noProof w:val="0"/>
          <w:rtl/>
          <w:lang w:bidi="ar-SA"/>
        </w:rPr>
        <w:t xml:space="preserve"> </w:t>
      </w:r>
      <w:r w:rsidR="00DA0085">
        <w:rPr>
          <w:rFonts w:ascii="KFGQPC Uthman Taha Naskh" w:cs="KFGQPC Uthman Taha Naskh" w:hint="cs"/>
          <w:noProof w:val="0"/>
          <w:rtl/>
          <w:lang w:bidi="ar-SA"/>
        </w:rPr>
        <w:tab/>
      </w:r>
      <w:r w:rsidR="00330A04" w:rsidRPr="00AB56BA">
        <w:rPr>
          <w:rFonts w:ascii="KFGQPC Uthman Taha Naskh" w:cs="KFGQPC Uthman Taha Naskh" w:hint="cs"/>
          <w:noProof w:val="0"/>
          <w:rtl/>
          <w:lang w:bidi="ar-SA"/>
        </w:rPr>
        <w:t xml:space="preserve">  </w:t>
      </w:r>
      <w:r w:rsidR="00D557E9" w:rsidRPr="00AB56BA">
        <w:rPr>
          <w:rStyle w:val="Char8"/>
          <w:rtl/>
        </w:rPr>
        <w:t>[</w:t>
      </w:r>
      <w:r w:rsidR="00D557E9" w:rsidRPr="00AB56BA">
        <w:rPr>
          <w:rStyle w:val="Char8"/>
          <w:rFonts w:hint="eastAsia"/>
          <w:rtl/>
        </w:rPr>
        <w:t>يونس</w:t>
      </w:r>
      <w:r w:rsidR="00D557E9" w:rsidRPr="00AB56BA">
        <w:rPr>
          <w:rStyle w:val="Char8"/>
          <w:rtl/>
        </w:rPr>
        <w:t xml:space="preserve"> : </w:t>
      </w:r>
      <w:r w:rsidR="00D557E9" w:rsidRPr="00AB56BA">
        <w:rPr>
          <w:rStyle w:val="Char8"/>
          <w:rFonts w:hint="cs"/>
          <w:rtl/>
        </w:rPr>
        <w:t>٦٢</w:t>
      </w:r>
      <w:r w:rsidR="00D557E9" w:rsidRPr="00AB56BA">
        <w:rPr>
          <w:rStyle w:val="Char8"/>
          <w:rFonts w:hint="eastAsia"/>
          <w:rtl/>
        </w:rPr>
        <w:t>،</w:t>
      </w:r>
      <w:r w:rsidR="00D557E9" w:rsidRPr="00AB56BA">
        <w:rPr>
          <w:rStyle w:val="Char8"/>
          <w:rtl/>
        </w:rPr>
        <w:t xml:space="preserve">  </w:t>
      </w:r>
      <w:r w:rsidR="00D557E9" w:rsidRPr="00AB56BA">
        <w:rPr>
          <w:rStyle w:val="Char8"/>
          <w:rFonts w:hint="cs"/>
          <w:rtl/>
        </w:rPr>
        <w:t>٦٤</w:t>
      </w:r>
      <w:r w:rsidR="00D557E9" w:rsidRPr="00AB56BA">
        <w:rPr>
          <w:rStyle w:val="Char8"/>
          <w:rtl/>
        </w:rPr>
        <w:t>]</w:t>
      </w:r>
      <w:r w:rsidR="00D557E9" w:rsidRPr="00AB56BA">
        <w:rPr>
          <w:rFonts w:ascii="KFGQPC Uthman Taha Naskh" w:cs="KFGQPC Uthman Taha Naskh"/>
          <w:noProof w:val="0"/>
          <w:rtl/>
          <w:lang w:bidi="ar-SA"/>
        </w:rPr>
        <w:t xml:space="preserve">  </w:t>
      </w:r>
    </w:p>
    <w:p w:rsidR="00744D2F" w:rsidRPr="00AB56BA" w:rsidRDefault="00744D2F" w:rsidP="0089371F">
      <w:pPr>
        <w:pStyle w:val="a2"/>
        <w:rPr>
          <w:rFonts w:ascii="Traditional Arabic"/>
          <w:rtl/>
          <w:lang w:bidi="ar-SA"/>
        </w:rPr>
      </w:pPr>
      <w:r w:rsidRPr="00AB56BA">
        <w:rPr>
          <w:rtl/>
          <w:lang w:bidi="ar-SA"/>
        </w:rPr>
        <w:t>بدانید که بر دوستان الله ترس و هراسی نیست و آنان غمگین نمی‌شوند؛</w:t>
      </w:r>
      <w:r w:rsidRPr="00AB56BA">
        <w:rPr>
          <w:rFonts w:ascii="QCF_P216" w:hAnsi="QCF_P216"/>
          <w:rtl/>
          <w:lang w:bidi="ar-SA"/>
        </w:rPr>
        <w:t xml:space="preserve"> </w:t>
      </w:r>
      <w:r w:rsidRPr="00AB56BA">
        <w:rPr>
          <w:rtl/>
          <w:lang w:bidi="ar-SA"/>
        </w:rPr>
        <w:t>آنان که ای</w:t>
      </w:r>
      <w:r w:rsidR="00E16AD0" w:rsidRPr="00AB56BA">
        <w:rPr>
          <w:rtl/>
          <w:lang w:bidi="ar-SA"/>
        </w:rPr>
        <w:t>مان آوردند و تقوا و پرهیزکاری پ</w:t>
      </w:r>
      <w:r w:rsidRPr="00AB56BA">
        <w:rPr>
          <w:rtl/>
          <w:lang w:bidi="ar-SA"/>
        </w:rPr>
        <w:t>یشه می‌کردند. در زندگی دنیا و آخرت، بشارت و مژده‌ی نیک دارند؛ در سخنان الله هیچ دگرگونی و تغییری نیست. این، همان رستگاری بزرگ است.</w:t>
      </w:r>
    </w:p>
    <w:p w:rsidR="00744D2F" w:rsidRPr="00AB56BA" w:rsidRDefault="00744D2F" w:rsidP="0089371F">
      <w:pPr>
        <w:rPr>
          <w:rFonts w:ascii="Traditional Arabic"/>
          <w:rtl/>
          <w:lang w:bidi="ar-SA"/>
        </w:rPr>
      </w:pPr>
      <w:r w:rsidRPr="00AB56BA">
        <w:rPr>
          <w:rFonts w:ascii="Traditional Arabic"/>
          <w:rtl/>
          <w:lang w:bidi="ar-SA"/>
        </w:rPr>
        <w:t>و می‌فرماید:</w:t>
      </w:r>
    </w:p>
    <w:p w:rsidR="00330A04" w:rsidRPr="00AB56BA"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330A04" w:rsidRPr="00AB56BA">
        <w:rPr>
          <w:rStyle w:val="Char2"/>
          <w:rFonts w:hint="eastAsia"/>
          <w:rtl/>
        </w:rPr>
        <w:t>وَهُزِّي</w:t>
      </w:r>
      <w:r w:rsidR="00330A04" w:rsidRPr="00AB56BA">
        <w:rPr>
          <w:rStyle w:val="Char2"/>
          <w:rFonts w:hint="cs"/>
          <w:rtl/>
        </w:rPr>
        <w:t>ٓ</w:t>
      </w:r>
      <w:r w:rsidR="00330A04" w:rsidRPr="00AB56BA">
        <w:rPr>
          <w:rStyle w:val="Char2"/>
          <w:rtl/>
        </w:rPr>
        <w:t xml:space="preserve"> </w:t>
      </w:r>
      <w:r w:rsidR="00330A04" w:rsidRPr="00AB56BA">
        <w:rPr>
          <w:rStyle w:val="Char2"/>
          <w:rFonts w:hint="eastAsia"/>
          <w:rtl/>
        </w:rPr>
        <w:t>إِلَي</w:t>
      </w:r>
      <w:r w:rsidR="00330A04" w:rsidRPr="00AB56BA">
        <w:rPr>
          <w:rStyle w:val="Char2"/>
          <w:rFonts w:hint="cs"/>
          <w:rtl/>
        </w:rPr>
        <w:t>ۡ</w:t>
      </w:r>
      <w:r w:rsidR="00330A04" w:rsidRPr="00AB56BA">
        <w:rPr>
          <w:rStyle w:val="Char2"/>
          <w:rFonts w:hint="eastAsia"/>
          <w:rtl/>
        </w:rPr>
        <w:t>كِ</w:t>
      </w:r>
      <w:r w:rsidR="00330A04" w:rsidRPr="00AB56BA">
        <w:rPr>
          <w:rStyle w:val="Char2"/>
          <w:rtl/>
        </w:rPr>
        <w:t xml:space="preserve"> </w:t>
      </w:r>
      <w:r w:rsidR="00330A04" w:rsidRPr="00AB56BA">
        <w:rPr>
          <w:rStyle w:val="Char2"/>
          <w:rFonts w:hint="eastAsia"/>
          <w:rtl/>
        </w:rPr>
        <w:t>بِجِذ</w:t>
      </w:r>
      <w:r w:rsidR="00330A04" w:rsidRPr="00AB56BA">
        <w:rPr>
          <w:rStyle w:val="Char2"/>
          <w:rFonts w:hint="cs"/>
          <w:rtl/>
        </w:rPr>
        <w:t>ۡ</w:t>
      </w:r>
      <w:r w:rsidR="00330A04" w:rsidRPr="00AB56BA">
        <w:rPr>
          <w:rStyle w:val="Char2"/>
          <w:rFonts w:hint="eastAsia"/>
          <w:rtl/>
        </w:rPr>
        <w:t>عِ</w:t>
      </w:r>
      <w:r w:rsidR="00330A04" w:rsidRPr="00AB56BA">
        <w:rPr>
          <w:rStyle w:val="Char2"/>
          <w:rtl/>
        </w:rPr>
        <w:t xml:space="preserve"> </w:t>
      </w:r>
      <w:r w:rsidR="00330A04" w:rsidRPr="00AB56BA">
        <w:rPr>
          <w:rStyle w:val="Char2"/>
          <w:rFonts w:hint="cs"/>
          <w:rtl/>
        </w:rPr>
        <w:t>ٱ</w:t>
      </w:r>
      <w:r w:rsidR="00330A04" w:rsidRPr="00AB56BA">
        <w:rPr>
          <w:rStyle w:val="Char2"/>
          <w:rFonts w:hint="eastAsia"/>
          <w:rtl/>
        </w:rPr>
        <w:t>لنَّخ</w:t>
      </w:r>
      <w:r w:rsidR="00330A04" w:rsidRPr="00AB56BA">
        <w:rPr>
          <w:rStyle w:val="Char2"/>
          <w:rFonts w:hint="cs"/>
          <w:rtl/>
        </w:rPr>
        <w:t>ۡ</w:t>
      </w:r>
      <w:r w:rsidR="00330A04" w:rsidRPr="00AB56BA">
        <w:rPr>
          <w:rStyle w:val="Char2"/>
          <w:rFonts w:hint="eastAsia"/>
          <w:rtl/>
        </w:rPr>
        <w:t>لَةِ</w:t>
      </w:r>
      <w:r w:rsidR="00330A04" w:rsidRPr="00AB56BA">
        <w:rPr>
          <w:rStyle w:val="Char2"/>
          <w:rtl/>
        </w:rPr>
        <w:t xml:space="preserve"> </w:t>
      </w:r>
      <w:r w:rsidR="00330A04" w:rsidRPr="00AB56BA">
        <w:rPr>
          <w:rStyle w:val="Char2"/>
          <w:rFonts w:hint="eastAsia"/>
          <w:rtl/>
        </w:rPr>
        <w:t>تُسَ</w:t>
      </w:r>
      <w:r w:rsidR="00330A04" w:rsidRPr="00AB56BA">
        <w:rPr>
          <w:rStyle w:val="Char2"/>
          <w:rFonts w:hint="cs"/>
          <w:rtl/>
        </w:rPr>
        <w:t>ٰ</w:t>
      </w:r>
      <w:r w:rsidR="00330A04" w:rsidRPr="00AB56BA">
        <w:rPr>
          <w:rStyle w:val="Char2"/>
          <w:rFonts w:hint="eastAsia"/>
          <w:rtl/>
        </w:rPr>
        <w:t>قِط</w:t>
      </w:r>
      <w:r w:rsidR="00330A04" w:rsidRPr="00AB56BA">
        <w:rPr>
          <w:rStyle w:val="Char2"/>
          <w:rFonts w:hint="cs"/>
          <w:rtl/>
        </w:rPr>
        <w:t>ۡ</w:t>
      </w:r>
      <w:r w:rsidR="00330A04" w:rsidRPr="00AB56BA">
        <w:rPr>
          <w:rStyle w:val="Char2"/>
          <w:rtl/>
        </w:rPr>
        <w:t xml:space="preserve"> </w:t>
      </w:r>
      <w:r w:rsidR="00330A04" w:rsidRPr="00AB56BA">
        <w:rPr>
          <w:rStyle w:val="Char2"/>
          <w:rFonts w:hint="eastAsia"/>
          <w:rtl/>
        </w:rPr>
        <w:t>عَلَي</w:t>
      </w:r>
      <w:r w:rsidR="00330A04" w:rsidRPr="00AB56BA">
        <w:rPr>
          <w:rStyle w:val="Char2"/>
          <w:rFonts w:hint="cs"/>
          <w:rtl/>
        </w:rPr>
        <w:t>ۡ</w:t>
      </w:r>
      <w:r w:rsidR="00330A04" w:rsidRPr="00AB56BA">
        <w:rPr>
          <w:rStyle w:val="Char2"/>
          <w:rFonts w:hint="eastAsia"/>
          <w:rtl/>
        </w:rPr>
        <w:t>كِ</w:t>
      </w:r>
      <w:r w:rsidR="00330A04" w:rsidRPr="00AB56BA">
        <w:rPr>
          <w:rStyle w:val="Char2"/>
          <w:rtl/>
        </w:rPr>
        <w:t xml:space="preserve"> </w:t>
      </w:r>
      <w:r w:rsidR="00330A04" w:rsidRPr="00AB56BA">
        <w:rPr>
          <w:rStyle w:val="Char2"/>
          <w:rFonts w:hint="eastAsia"/>
          <w:rtl/>
        </w:rPr>
        <w:t>رُطَب</w:t>
      </w:r>
      <w:r w:rsidR="00330A04" w:rsidRPr="00AB56BA">
        <w:rPr>
          <w:rStyle w:val="Char2"/>
          <w:rFonts w:hint="cs"/>
          <w:rtl/>
        </w:rPr>
        <w:t>ٗ</w:t>
      </w:r>
      <w:r w:rsidR="00330A04" w:rsidRPr="00AB56BA">
        <w:rPr>
          <w:rStyle w:val="Char2"/>
          <w:rFonts w:hint="eastAsia"/>
          <w:rtl/>
        </w:rPr>
        <w:t>ا</w:t>
      </w:r>
      <w:r w:rsidR="00330A04" w:rsidRPr="00AB56BA">
        <w:rPr>
          <w:rStyle w:val="Char2"/>
          <w:rtl/>
        </w:rPr>
        <w:t xml:space="preserve"> </w:t>
      </w:r>
      <w:r w:rsidR="00330A04" w:rsidRPr="00AB56BA">
        <w:rPr>
          <w:rStyle w:val="Char2"/>
          <w:rFonts w:hint="eastAsia"/>
          <w:rtl/>
        </w:rPr>
        <w:t>جَنِيّ</w:t>
      </w:r>
      <w:r w:rsidR="00330A04" w:rsidRPr="00AB56BA">
        <w:rPr>
          <w:rStyle w:val="Char2"/>
          <w:rFonts w:hint="cs"/>
          <w:rtl/>
        </w:rPr>
        <w:t>ٗ</w:t>
      </w:r>
      <w:r w:rsidR="00330A04" w:rsidRPr="00AB56BA">
        <w:rPr>
          <w:rStyle w:val="Char2"/>
          <w:rFonts w:hint="eastAsia"/>
          <w:rtl/>
        </w:rPr>
        <w:t>ا</w:t>
      </w:r>
      <w:r w:rsidR="00330A04" w:rsidRPr="00AB56BA">
        <w:rPr>
          <w:rStyle w:val="Char2"/>
          <w:rtl/>
        </w:rPr>
        <w:t xml:space="preserve"> </w:t>
      </w:r>
      <w:r w:rsidR="00330A04" w:rsidRPr="00AB56BA">
        <w:rPr>
          <w:rStyle w:val="Char2"/>
          <w:rFonts w:hint="cs"/>
          <w:rtl/>
        </w:rPr>
        <w:t>٢٥</w:t>
      </w:r>
      <w:r w:rsidR="00330A04" w:rsidRPr="00AB56BA">
        <w:rPr>
          <w:rStyle w:val="Char2"/>
          <w:rtl/>
        </w:rPr>
        <w:t xml:space="preserve"> </w:t>
      </w:r>
      <w:r w:rsidR="00330A04" w:rsidRPr="00AB56BA">
        <w:rPr>
          <w:rStyle w:val="Char2"/>
          <w:rFonts w:hint="eastAsia"/>
          <w:rtl/>
        </w:rPr>
        <w:t>فَكُلِي</w:t>
      </w:r>
      <w:r w:rsidR="00330A04" w:rsidRPr="00AB56BA">
        <w:rPr>
          <w:rStyle w:val="Char2"/>
          <w:rtl/>
        </w:rPr>
        <w:t xml:space="preserve"> </w:t>
      </w:r>
      <w:r w:rsidR="00330A04" w:rsidRPr="00AB56BA">
        <w:rPr>
          <w:rStyle w:val="Char2"/>
          <w:rFonts w:hint="eastAsia"/>
          <w:rtl/>
        </w:rPr>
        <w:t>وَ</w:t>
      </w:r>
      <w:r w:rsidR="00330A04" w:rsidRPr="00AB56BA">
        <w:rPr>
          <w:rStyle w:val="Char2"/>
          <w:rFonts w:hint="cs"/>
          <w:rtl/>
        </w:rPr>
        <w:t>ٱ</w:t>
      </w:r>
      <w:r w:rsidR="00330A04" w:rsidRPr="00AB56BA">
        <w:rPr>
          <w:rStyle w:val="Char2"/>
          <w:rFonts w:hint="eastAsia"/>
          <w:rtl/>
        </w:rPr>
        <w:t>ش</w:t>
      </w:r>
      <w:r w:rsidR="00330A04" w:rsidRPr="00AB56BA">
        <w:rPr>
          <w:rStyle w:val="Char2"/>
          <w:rFonts w:hint="cs"/>
          <w:rtl/>
        </w:rPr>
        <w:t>ۡ</w:t>
      </w:r>
      <w:r w:rsidR="00330A04" w:rsidRPr="00AB56BA">
        <w:rPr>
          <w:rStyle w:val="Char2"/>
          <w:rFonts w:hint="eastAsia"/>
          <w:rtl/>
        </w:rPr>
        <w:t>رَبِي</w:t>
      </w:r>
      <w:r w:rsidRPr="00AB56BA">
        <w:rPr>
          <w:rFonts w:ascii="KFGQPC Uthman Taha Naskh" w:cs="KFGQPC Uthman Taha Naskh" w:hint="cs"/>
          <w:noProof w:val="0"/>
          <w:rtl/>
          <w:lang w:bidi="ar-SA"/>
        </w:rPr>
        <w:t>﴾</w:t>
      </w:r>
      <w:r w:rsidR="00330A04" w:rsidRPr="00AB56BA">
        <w:rPr>
          <w:rFonts w:ascii="KFGQPC Uthman Taha Naskh" w:cs="KFGQPC Uthman Taha Naskh"/>
          <w:noProof w:val="0"/>
          <w:rtl/>
          <w:lang w:bidi="ar-SA"/>
        </w:rPr>
        <w:t xml:space="preserve"> </w:t>
      </w:r>
    </w:p>
    <w:p w:rsidR="00330A04" w:rsidRPr="00AB56BA" w:rsidRDefault="00DA0085" w:rsidP="0043565D">
      <w:pPr>
        <w:pStyle w:val="a7"/>
        <w:rPr>
          <w:rtl/>
        </w:rPr>
      </w:pPr>
      <w:r>
        <w:rPr>
          <w:rFonts w:hint="cs"/>
          <w:rtl/>
        </w:rPr>
        <w:tab/>
      </w:r>
      <w:r w:rsidR="00330A04" w:rsidRPr="00AB56BA">
        <w:rPr>
          <w:rtl/>
        </w:rPr>
        <w:t>[</w:t>
      </w:r>
      <w:r w:rsidR="00330A04" w:rsidRPr="00AB56BA">
        <w:rPr>
          <w:rFonts w:hint="eastAsia"/>
          <w:rtl/>
        </w:rPr>
        <w:t>مريم</w:t>
      </w:r>
      <w:r w:rsidR="00330A04" w:rsidRPr="00AB56BA">
        <w:rPr>
          <w:rtl/>
        </w:rPr>
        <w:t xml:space="preserve">: </w:t>
      </w:r>
      <w:r w:rsidR="00330A04" w:rsidRPr="00AB56BA">
        <w:rPr>
          <w:rFonts w:hint="cs"/>
          <w:rtl/>
        </w:rPr>
        <w:t>٢٥</w:t>
      </w:r>
      <w:r w:rsidR="00330A04" w:rsidRPr="00AB56BA">
        <w:rPr>
          <w:rFonts w:hint="eastAsia"/>
          <w:rtl/>
        </w:rPr>
        <w:t>،</w:t>
      </w:r>
      <w:r w:rsidR="00330A04" w:rsidRPr="00AB56BA">
        <w:rPr>
          <w:rtl/>
        </w:rPr>
        <w:t xml:space="preserve">  </w:t>
      </w:r>
      <w:r w:rsidR="00330A04" w:rsidRPr="00AB56BA">
        <w:rPr>
          <w:rFonts w:hint="cs"/>
          <w:rtl/>
        </w:rPr>
        <w:t>٢٦</w:t>
      </w:r>
      <w:r w:rsidR="00330A04" w:rsidRPr="00AB56BA">
        <w:rPr>
          <w:rtl/>
        </w:rPr>
        <w:t xml:space="preserve">] </w:t>
      </w:r>
    </w:p>
    <w:p w:rsidR="00744D2F" w:rsidRPr="00AB56BA" w:rsidRDefault="00330A04" w:rsidP="00330A04">
      <w:pPr>
        <w:pStyle w:val="a2"/>
        <w:rPr>
          <w:rFonts w:ascii="Traditional Arabic"/>
          <w:rtl/>
          <w:lang w:bidi="ar-SA"/>
        </w:rPr>
      </w:pPr>
      <w:r w:rsidRPr="00AB56BA">
        <w:rPr>
          <w:rFonts w:ascii="KFGQPC Uthman Taha Naskh" w:cs="KFGQPC Uthman Taha Naskh"/>
          <w:noProof w:val="0"/>
          <w:rtl/>
          <w:lang w:bidi="ar-SA"/>
        </w:rPr>
        <w:t xml:space="preserve"> </w:t>
      </w:r>
      <w:r w:rsidR="00744D2F" w:rsidRPr="00AB56BA">
        <w:rPr>
          <w:rtl/>
          <w:lang w:bidi="ar-SA"/>
        </w:rPr>
        <w:t>و تنه‌ی خرما را به سوی خودت تکان بده تا برایت خرمای تازه بریزد؛</w:t>
      </w:r>
      <w:r w:rsidR="00744D2F" w:rsidRPr="00AB56BA">
        <w:rPr>
          <w:rFonts w:ascii="Traditional Arabic"/>
          <w:rtl/>
          <w:lang w:bidi="ar-SA"/>
        </w:rPr>
        <w:t xml:space="preserve"> </w:t>
      </w:r>
      <w:r w:rsidR="00744D2F" w:rsidRPr="00AB56BA">
        <w:rPr>
          <w:rtl/>
          <w:lang w:bidi="ar-SA"/>
        </w:rPr>
        <w:t>و بخور و بنوش</w:t>
      </w:r>
      <w:r w:rsidR="00744D2F" w:rsidRPr="00AB56BA">
        <w:rPr>
          <w:rFonts w:ascii="Traditional Arabic"/>
          <w:rtl/>
          <w:lang w:bidi="ar-SA"/>
        </w:rPr>
        <w:t>.</w:t>
      </w:r>
    </w:p>
    <w:p w:rsidR="00744D2F" w:rsidRPr="00AB56BA" w:rsidRDefault="00744D2F" w:rsidP="006548CF">
      <w:pPr>
        <w:ind w:firstLine="0"/>
        <w:jc w:val="center"/>
        <w:rPr>
          <w:rFonts w:ascii="Traditional Arabic"/>
          <w:b/>
          <w:bCs/>
          <w:sz w:val="32"/>
          <w:szCs w:val="32"/>
          <w:rtl/>
          <w:lang w:bidi="ar-SA"/>
        </w:rPr>
      </w:pPr>
      <w:r w:rsidRPr="00AB56BA">
        <w:rPr>
          <w:rFonts w:ascii="Traditional Arabic"/>
          <w:b/>
          <w:bCs/>
          <w:sz w:val="32"/>
          <w:szCs w:val="32"/>
          <w:rtl/>
          <w:lang w:bidi="ar-SA"/>
        </w:rPr>
        <w:t>شرح</w:t>
      </w:r>
    </w:p>
    <w:p w:rsidR="00744D2F" w:rsidRPr="00AB56BA" w:rsidRDefault="00744D2F" w:rsidP="0089371F">
      <w:pPr>
        <w:rPr>
          <w:rFonts w:ascii="Traditional Arabic"/>
          <w:rtl/>
          <w:lang w:bidi="ar-SA"/>
        </w:rPr>
      </w:pPr>
      <w:r w:rsidRPr="00AB56BA">
        <w:rPr>
          <w:rFonts w:ascii="Traditional Arabic"/>
          <w:rtl/>
          <w:lang w:bidi="ar-SA"/>
        </w:rPr>
        <w:t>نووی</w:t>
      </w:r>
      <w:r w:rsidRPr="00AB56BA">
        <w:rPr>
          <w:rFonts w:cs="CTraditional Arabic"/>
          <w:sz w:val="24"/>
          <w:szCs w:val="24"/>
          <w:rtl/>
          <w:lang w:bidi="ar-SA"/>
        </w:rPr>
        <w:t>/</w:t>
      </w:r>
      <w:r w:rsidRPr="00AB56BA">
        <w:rPr>
          <w:rFonts w:ascii="Traditional Arabic"/>
          <w:rtl/>
          <w:lang w:bidi="ar-SA"/>
        </w:rPr>
        <w:t xml:space="preserve"> در کتابش «ریاض‌الصالحین» بابی به عنوان «کرامات اولیا و فضیلت آن‌ها» گشوده است.</w:t>
      </w:r>
    </w:p>
    <w:p w:rsidR="00744D2F" w:rsidRPr="00AB56BA" w:rsidRDefault="00744D2F" w:rsidP="0089371F">
      <w:pPr>
        <w:rPr>
          <w:rFonts w:ascii="Traditional Arabic"/>
          <w:rtl/>
          <w:lang w:bidi="ar-SA"/>
        </w:rPr>
      </w:pPr>
      <w:r w:rsidRPr="00AB56BA">
        <w:rPr>
          <w:rFonts w:ascii="Traditional Arabic"/>
          <w:rtl/>
          <w:lang w:bidi="ar-SA"/>
        </w:rPr>
        <w:t>منظور از کرامت در این‌جا، هر امر خارق‌العاده‌ای‌ست که الله متعال به دست پیروان پیامبر</w:t>
      </w:r>
      <w:r w:rsidRPr="00AB56BA">
        <w:rPr>
          <w:rFonts w:ascii="Traditional Arabic"/>
          <w:lang w:bidi="ar-SA"/>
        </w:rPr>
        <w:sym w:font="AGA Arabesque" w:char="F072"/>
      </w:r>
      <w:r w:rsidRPr="00AB56BA">
        <w:rPr>
          <w:rFonts w:ascii="Traditional Arabic"/>
          <w:rtl/>
          <w:lang w:bidi="ar-SA"/>
        </w:rPr>
        <w:t xml:space="preserve"> نمایان می‌سازد؛ این امر از سوی الله متعال، یا برای گرامی‌داشت دوستش می‌باشد و یا برای نصرت و یاریِ حق.</w:t>
      </w:r>
    </w:p>
    <w:p w:rsidR="00744D2F" w:rsidRPr="00AB56BA" w:rsidRDefault="00744D2F" w:rsidP="0089371F">
      <w:pPr>
        <w:rPr>
          <w:rFonts w:ascii="Traditional Arabic"/>
          <w:rtl/>
          <w:lang w:bidi="ar-SA"/>
        </w:rPr>
      </w:pPr>
      <w:r w:rsidRPr="00AB56BA">
        <w:rPr>
          <w:rFonts w:ascii="Traditional Arabic"/>
          <w:rtl/>
          <w:lang w:bidi="ar-SA"/>
        </w:rPr>
        <w:t>کرامات اولیا با کتاب و سنت و نیز روی‌دادهای واقعی، ثابت است؛ اما ببینیم اولیا و دوستان الاهی چه کسانی هستند؟ الله متعال ویژگی‌های دوستان خویش را بیان نموده و فرموده است:</w:t>
      </w:r>
    </w:p>
    <w:p w:rsidR="00330A04" w:rsidRPr="00AB56BA" w:rsidRDefault="00AF70A9" w:rsidP="0043565D">
      <w:pPr>
        <w:pStyle w:val="a2"/>
        <w:tabs>
          <w:tab w:val="right" w:pos="6804"/>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330A04" w:rsidRPr="00AB56BA">
        <w:rPr>
          <w:rStyle w:val="Char2"/>
          <w:rFonts w:hint="eastAsia"/>
          <w:rtl/>
        </w:rPr>
        <w:t>أَلَا</w:t>
      </w:r>
      <w:r w:rsidR="00330A04" w:rsidRPr="00AB56BA">
        <w:rPr>
          <w:rStyle w:val="Char2"/>
          <w:rFonts w:hint="cs"/>
          <w:rtl/>
        </w:rPr>
        <w:t>ٓ</w:t>
      </w:r>
      <w:r w:rsidR="00330A04" w:rsidRPr="00AB56BA">
        <w:rPr>
          <w:rStyle w:val="Char2"/>
          <w:rtl/>
        </w:rPr>
        <w:t xml:space="preserve"> </w:t>
      </w:r>
      <w:r w:rsidR="00330A04" w:rsidRPr="00AB56BA">
        <w:rPr>
          <w:rStyle w:val="Char2"/>
          <w:rFonts w:hint="eastAsia"/>
          <w:rtl/>
        </w:rPr>
        <w:t>إِنَّ</w:t>
      </w:r>
      <w:r w:rsidR="00330A04" w:rsidRPr="00AB56BA">
        <w:rPr>
          <w:rStyle w:val="Char2"/>
          <w:rtl/>
        </w:rPr>
        <w:t xml:space="preserve"> </w:t>
      </w:r>
      <w:r w:rsidR="00330A04" w:rsidRPr="00AB56BA">
        <w:rPr>
          <w:rStyle w:val="Char2"/>
          <w:rFonts w:hint="eastAsia"/>
          <w:rtl/>
        </w:rPr>
        <w:t>أَو</w:t>
      </w:r>
      <w:r w:rsidR="00330A04" w:rsidRPr="00AB56BA">
        <w:rPr>
          <w:rStyle w:val="Char2"/>
          <w:rFonts w:hint="cs"/>
          <w:rtl/>
        </w:rPr>
        <w:t>ۡ</w:t>
      </w:r>
      <w:r w:rsidR="00330A04" w:rsidRPr="00AB56BA">
        <w:rPr>
          <w:rStyle w:val="Char2"/>
          <w:rFonts w:hint="eastAsia"/>
          <w:rtl/>
        </w:rPr>
        <w:t>لِيَا</w:t>
      </w:r>
      <w:r w:rsidR="00330A04" w:rsidRPr="00AB56BA">
        <w:rPr>
          <w:rStyle w:val="Char2"/>
          <w:rFonts w:hint="cs"/>
          <w:rtl/>
        </w:rPr>
        <w:t>ٓ</w:t>
      </w:r>
      <w:r w:rsidR="00330A04" w:rsidRPr="00AB56BA">
        <w:rPr>
          <w:rStyle w:val="Char2"/>
          <w:rFonts w:hint="eastAsia"/>
          <w:rtl/>
        </w:rPr>
        <w:t>ءَ</w:t>
      </w:r>
      <w:r w:rsidR="00330A04" w:rsidRPr="00AB56BA">
        <w:rPr>
          <w:rStyle w:val="Char2"/>
          <w:rtl/>
        </w:rPr>
        <w:t xml:space="preserve"> </w:t>
      </w:r>
      <w:r w:rsidR="00330A04" w:rsidRPr="00AB56BA">
        <w:rPr>
          <w:rStyle w:val="Char2"/>
          <w:rFonts w:hint="cs"/>
          <w:rtl/>
        </w:rPr>
        <w:t>ٱ</w:t>
      </w:r>
      <w:r w:rsidR="00330A04" w:rsidRPr="00AB56BA">
        <w:rPr>
          <w:rStyle w:val="Char2"/>
          <w:rFonts w:hint="eastAsia"/>
          <w:rtl/>
        </w:rPr>
        <w:t>للَّهِ</w:t>
      </w:r>
      <w:r w:rsidR="00330A04" w:rsidRPr="00AB56BA">
        <w:rPr>
          <w:rStyle w:val="Char2"/>
          <w:rtl/>
        </w:rPr>
        <w:t xml:space="preserve"> </w:t>
      </w:r>
      <w:r w:rsidR="00330A04" w:rsidRPr="00AB56BA">
        <w:rPr>
          <w:rStyle w:val="Char2"/>
          <w:rFonts w:hint="eastAsia"/>
          <w:rtl/>
        </w:rPr>
        <w:t>لَا</w:t>
      </w:r>
      <w:r w:rsidR="00330A04" w:rsidRPr="00AB56BA">
        <w:rPr>
          <w:rStyle w:val="Char2"/>
          <w:rtl/>
        </w:rPr>
        <w:t xml:space="preserve"> </w:t>
      </w:r>
      <w:r w:rsidR="00330A04" w:rsidRPr="00AB56BA">
        <w:rPr>
          <w:rStyle w:val="Char2"/>
          <w:rFonts w:hint="eastAsia"/>
          <w:rtl/>
        </w:rPr>
        <w:t>خَو</w:t>
      </w:r>
      <w:r w:rsidR="00330A04" w:rsidRPr="00AB56BA">
        <w:rPr>
          <w:rStyle w:val="Char2"/>
          <w:rFonts w:hint="cs"/>
          <w:rtl/>
        </w:rPr>
        <w:t>ۡ</w:t>
      </w:r>
      <w:r w:rsidR="00330A04" w:rsidRPr="00AB56BA">
        <w:rPr>
          <w:rStyle w:val="Char2"/>
          <w:rFonts w:hint="eastAsia"/>
          <w:rtl/>
        </w:rPr>
        <w:t>فٌ</w:t>
      </w:r>
      <w:r w:rsidR="00330A04" w:rsidRPr="00AB56BA">
        <w:rPr>
          <w:rStyle w:val="Char2"/>
          <w:rtl/>
        </w:rPr>
        <w:t xml:space="preserve"> </w:t>
      </w:r>
      <w:r w:rsidR="00330A04" w:rsidRPr="00AB56BA">
        <w:rPr>
          <w:rStyle w:val="Char2"/>
          <w:rFonts w:hint="eastAsia"/>
          <w:rtl/>
        </w:rPr>
        <w:t>عَلَي</w:t>
      </w:r>
      <w:r w:rsidR="00330A04" w:rsidRPr="00AB56BA">
        <w:rPr>
          <w:rStyle w:val="Char2"/>
          <w:rFonts w:hint="cs"/>
          <w:rtl/>
        </w:rPr>
        <w:t>ۡ</w:t>
      </w:r>
      <w:r w:rsidR="00330A04" w:rsidRPr="00AB56BA">
        <w:rPr>
          <w:rStyle w:val="Char2"/>
          <w:rFonts w:hint="eastAsia"/>
          <w:rtl/>
        </w:rPr>
        <w:t>هِم</w:t>
      </w:r>
      <w:r w:rsidR="00330A04" w:rsidRPr="00AB56BA">
        <w:rPr>
          <w:rStyle w:val="Char2"/>
          <w:rFonts w:hint="cs"/>
          <w:rtl/>
        </w:rPr>
        <w:t>ۡ</w:t>
      </w:r>
      <w:r w:rsidR="00330A04" w:rsidRPr="00AB56BA">
        <w:rPr>
          <w:rStyle w:val="Char2"/>
          <w:rtl/>
        </w:rPr>
        <w:t xml:space="preserve"> </w:t>
      </w:r>
      <w:r w:rsidR="00330A04" w:rsidRPr="00AB56BA">
        <w:rPr>
          <w:rStyle w:val="Char2"/>
          <w:rFonts w:hint="eastAsia"/>
          <w:rtl/>
        </w:rPr>
        <w:t>وَلَا</w:t>
      </w:r>
      <w:r w:rsidR="00330A04" w:rsidRPr="00AB56BA">
        <w:rPr>
          <w:rStyle w:val="Char2"/>
          <w:rtl/>
        </w:rPr>
        <w:t xml:space="preserve"> </w:t>
      </w:r>
      <w:r w:rsidR="00330A04" w:rsidRPr="00AB56BA">
        <w:rPr>
          <w:rStyle w:val="Char2"/>
          <w:rFonts w:hint="eastAsia"/>
          <w:rtl/>
        </w:rPr>
        <w:t>هُم</w:t>
      </w:r>
      <w:r w:rsidR="00330A04" w:rsidRPr="00AB56BA">
        <w:rPr>
          <w:rStyle w:val="Char2"/>
          <w:rFonts w:hint="cs"/>
          <w:rtl/>
        </w:rPr>
        <w:t>ۡ</w:t>
      </w:r>
      <w:r w:rsidR="00330A04" w:rsidRPr="00AB56BA">
        <w:rPr>
          <w:rStyle w:val="Char2"/>
          <w:rtl/>
        </w:rPr>
        <w:t xml:space="preserve"> </w:t>
      </w:r>
      <w:r w:rsidR="00330A04" w:rsidRPr="00AB56BA">
        <w:rPr>
          <w:rStyle w:val="Char2"/>
          <w:rFonts w:hint="eastAsia"/>
          <w:rtl/>
        </w:rPr>
        <w:t>يَح</w:t>
      </w:r>
      <w:r w:rsidR="00330A04" w:rsidRPr="00AB56BA">
        <w:rPr>
          <w:rStyle w:val="Char2"/>
          <w:rFonts w:hint="cs"/>
          <w:rtl/>
        </w:rPr>
        <w:t>ۡ</w:t>
      </w:r>
      <w:r w:rsidR="00330A04" w:rsidRPr="00AB56BA">
        <w:rPr>
          <w:rStyle w:val="Char2"/>
          <w:rFonts w:hint="eastAsia"/>
          <w:rtl/>
        </w:rPr>
        <w:t>زَنُونَ</w:t>
      </w:r>
      <w:r w:rsidR="00330A04" w:rsidRPr="00AB56BA">
        <w:rPr>
          <w:rStyle w:val="Char2"/>
          <w:rtl/>
        </w:rPr>
        <w:t xml:space="preserve"> </w:t>
      </w:r>
      <w:r w:rsidR="00330A04" w:rsidRPr="00AB56BA">
        <w:rPr>
          <w:rStyle w:val="Char2"/>
          <w:rFonts w:hint="cs"/>
          <w:rtl/>
        </w:rPr>
        <w:t>٦٢</w:t>
      </w:r>
      <w:r w:rsidR="00330A04" w:rsidRPr="00AB56BA">
        <w:rPr>
          <w:rStyle w:val="Char2"/>
          <w:rtl/>
        </w:rPr>
        <w:t xml:space="preserve"> </w:t>
      </w:r>
      <w:r w:rsidR="00330A04" w:rsidRPr="00AB56BA">
        <w:rPr>
          <w:rStyle w:val="Char2"/>
          <w:rFonts w:hint="cs"/>
          <w:rtl/>
        </w:rPr>
        <w:t>ٱ</w:t>
      </w:r>
      <w:r w:rsidR="00330A04" w:rsidRPr="00AB56BA">
        <w:rPr>
          <w:rStyle w:val="Char2"/>
          <w:rFonts w:hint="eastAsia"/>
          <w:rtl/>
        </w:rPr>
        <w:t>لَّذِينَ</w:t>
      </w:r>
      <w:r w:rsidR="00330A04" w:rsidRPr="00AB56BA">
        <w:rPr>
          <w:rStyle w:val="Char2"/>
          <w:rtl/>
        </w:rPr>
        <w:t xml:space="preserve"> </w:t>
      </w:r>
      <w:r w:rsidR="00330A04" w:rsidRPr="00AB56BA">
        <w:rPr>
          <w:rStyle w:val="Char2"/>
          <w:rFonts w:hint="eastAsia"/>
          <w:rtl/>
        </w:rPr>
        <w:t>ءَامَنُواْ</w:t>
      </w:r>
      <w:r w:rsidR="00330A04" w:rsidRPr="00AB56BA">
        <w:rPr>
          <w:rStyle w:val="Char2"/>
          <w:rtl/>
        </w:rPr>
        <w:t xml:space="preserve"> </w:t>
      </w:r>
      <w:r w:rsidR="00330A04" w:rsidRPr="00AB56BA">
        <w:rPr>
          <w:rStyle w:val="Char2"/>
          <w:rFonts w:hint="eastAsia"/>
          <w:rtl/>
        </w:rPr>
        <w:t>وَكَانُواْ</w:t>
      </w:r>
      <w:r w:rsidR="00330A04" w:rsidRPr="00AB56BA">
        <w:rPr>
          <w:rStyle w:val="Char2"/>
          <w:rtl/>
        </w:rPr>
        <w:t xml:space="preserve"> </w:t>
      </w:r>
      <w:r w:rsidR="00330A04" w:rsidRPr="00AB56BA">
        <w:rPr>
          <w:rStyle w:val="Char2"/>
          <w:rFonts w:hint="eastAsia"/>
          <w:rtl/>
        </w:rPr>
        <w:t>يَتَّقُونَ</w:t>
      </w:r>
      <w:r w:rsidR="00330A04" w:rsidRPr="00AB56BA">
        <w:rPr>
          <w:rStyle w:val="Char2"/>
          <w:rFonts w:hint="cs"/>
          <w:rtl/>
        </w:rPr>
        <w:t>٦٣</w:t>
      </w:r>
      <w:r w:rsidRPr="00AB56BA">
        <w:rPr>
          <w:rFonts w:ascii="KFGQPC Uthman Taha Naskh" w:cs="KFGQPC Uthman Taha Naskh" w:hint="cs"/>
          <w:noProof w:val="0"/>
          <w:rtl/>
          <w:lang w:bidi="ar-SA"/>
        </w:rPr>
        <w:t>﴾</w:t>
      </w:r>
      <w:r w:rsidR="00330A04" w:rsidRPr="00AB56BA">
        <w:rPr>
          <w:rFonts w:ascii="KFGQPC Uthman Taha Naskh" w:cs="KFGQPC Uthman Taha Naskh"/>
          <w:noProof w:val="0"/>
          <w:rtl/>
          <w:lang w:bidi="ar-SA"/>
        </w:rPr>
        <w:t xml:space="preserve"> </w:t>
      </w:r>
      <w:r w:rsidR="00DA0085">
        <w:rPr>
          <w:rFonts w:ascii="KFGQPC Uthman Taha Naskh" w:cs="KFGQPC Uthman Taha Naskh" w:hint="cs"/>
          <w:noProof w:val="0"/>
          <w:rtl/>
          <w:lang w:bidi="ar-SA"/>
        </w:rPr>
        <w:tab/>
      </w:r>
      <w:r w:rsidR="00330A04" w:rsidRPr="00AB56BA">
        <w:rPr>
          <w:rFonts w:ascii="KFGQPC Uthman Taha Naskh" w:cs="KFGQPC Uthman Taha Naskh" w:hint="cs"/>
          <w:noProof w:val="0"/>
          <w:rtl/>
          <w:lang w:bidi="ar-SA"/>
        </w:rPr>
        <w:t xml:space="preserve"> </w:t>
      </w:r>
      <w:r w:rsidR="00330A04" w:rsidRPr="00AB56BA">
        <w:rPr>
          <w:rStyle w:val="Char8"/>
          <w:rtl/>
        </w:rPr>
        <w:t>[</w:t>
      </w:r>
      <w:r w:rsidR="00330A04" w:rsidRPr="00AB56BA">
        <w:rPr>
          <w:rStyle w:val="Char8"/>
          <w:rFonts w:hint="eastAsia"/>
          <w:rtl/>
        </w:rPr>
        <w:t>يونس</w:t>
      </w:r>
      <w:r w:rsidR="00330A04" w:rsidRPr="00AB56BA">
        <w:rPr>
          <w:rStyle w:val="Char8"/>
          <w:rtl/>
        </w:rPr>
        <w:t xml:space="preserve"> : </w:t>
      </w:r>
      <w:r w:rsidR="00330A04" w:rsidRPr="00AB56BA">
        <w:rPr>
          <w:rStyle w:val="Char8"/>
          <w:rFonts w:hint="cs"/>
          <w:rtl/>
        </w:rPr>
        <w:t>٦٢</w:t>
      </w:r>
      <w:r w:rsidR="00330A04" w:rsidRPr="00AB56BA">
        <w:rPr>
          <w:rStyle w:val="Char8"/>
          <w:rFonts w:hint="eastAsia"/>
          <w:rtl/>
        </w:rPr>
        <w:t>،</w:t>
      </w:r>
      <w:r w:rsidR="00330A04" w:rsidRPr="00AB56BA">
        <w:rPr>
          <w:rStyle w:val="Char8"/>
          <w:rtl/>
        </w:rPr>
        <w:t xml:space="preserve">  </w:t>
      </w:r>
      <w:r w:rsidR="00330A04" w:rsidRPr="00AB56BA">
        <w:rPr>
          <w:rStyle w:val="Char8"/>
          <w:rFonts w:hint="cs"/>
          <w:rtl/>
        </w:rPr>
        <w:t>٦٣</w:t>
      </w:r>
      <w:r w:rsidR="00330A04" w:rsidRPr="00AB56BA">
        <w:rPr>
          <w:rStyle w:val="Char8"/>
          <w:rtl/>
        </w:rPr>
        <w:t>]</w:t>
      </w:r>
      <w:r w:rsidR="00330A04" w:rsidRPr="00AB56BA">
        <w:rPr>
          <w:rFonts w:ascii="KFGQPC Uthman Taha Naskh" w:cs="KFGQPC Uthman Taha Naskh"/>
          <w:noProof w:val="0"/>
          <w:rtl/>
          <w:lang w:bidi="ar-SA"/>
        </w:rPr>
        <w:t xml:space="preserve">  </w:t>
      </w:r>
    </w:p>
    <w:p w:rsidR="00744D2F" w:rsidRPr="00AB56BA" w:rsidRDefault="00744D2F" w:rsidP="0089371F">
      <w:pPr>
        <w:pStyle w:val="a2"/>
        <w:rPr>
          <w:rtl/>
          <w:lang w:bidi="ar-SA"/>
        </w:rPr>
      </w:pPr>
      <w:r w:rsidRPr="00AB56BA">
        <w:rPr>
          <w:rtl/>
          <w:lang w:bidi="ar-SA"/>
        </w:rPr>
        <w:t>بدانید که بر دوستان الله ترس و هراسی نیست و آنان غمگین نمی‌شوند؛</w:t>
      </w:r>
      <w:r w:rsidRPr="00AB56BA">
        <w:rPr>
          <w:rFonts w:ascii="QCF_P216" w:hAnsi="QCF_P216"/>
          <w:lang w:bidi="ar-SA"/>
        </w:rPr>
        <w:t xml:space="preserve"> </w:t>
      </w:r>
      <w:r w:rsidRPr="00AB56BA">
        <w:rPr>
          <w:rFonts w:ascii="QCF_P216" w:hAnsi="QCF_P216"/>
          <w:rtl/>
          <w:lang w:bidi="ar-SA"/>
        </w:rPr>
        <w:t xml:space="preserve"> </w:t>
      </w:r>
      <w:r w:rsidRPr="00AB56BA">
        <w:rPr>
          <w:rtl/>
          <w:lang w:bidi="ar-SA"/>
        </w:rPr>
        <w:t>آنان که ایمان آوردند و تقوا و پرهیزگاری پیشه می‌کردند.</w:t>
      </w:r>
    </w:p>
    <w:p w:rsidR="00744D2F" w:rsidRPr="00AB56BA" w:rsidRDefault="00744D2F" w:rsidP="0089371F">
      <w:pPr>
        <w:rPr>
          <w:rFonts w:ascii="Traditional Arabic"/>
          <w:rtl/>
          <w:lang w:bidi="ar-SA"/>
        </w:rPr>
      </w:pPr>
      <w:r w:rsidRPr="00AB56BA">
        <w:rPr>
          <w:rFonts w:ascii="Traditional Arabic"/>
          <w:rtl/>
          <w:lang w:bidi="ar-SA"/>
        </w:rPr>
        <w:t>این‌ها دوستانِ الله هستند که هم ایمان دارند و هم تقوا؛ نه آنان‌که ادعا می‌کنند که ما اولیا و دوستان خدا هستیم و در عمل، دشمنان اویند. چنان‌که گاه دیده می‌شود که برخی از افراد با چنین ادعایی، شماری بی‌خرد را به زیر فرمان خویش درمی‌آورند و حتی می‌گویند: از آن‌جا که ما به کمال رسیده‌ایم، الله متعال همه چیز، حتی محرمات را برای ما، حلال گردانیده است! به‌راستی که این‌ها دشمنانِ الله هستند و دوستِ الله، هر مومن پرهیزگاری‌ست:</w:t>
      </w:r>
    </w:p>
    <w:p w:rsidR="00330A04" w:rsidRPr="00AB56BA" w:rsidRDefault="00AF70A9" w:rsidP="0043565D">
      <w:pPr>
        <w:pStyle w:val="a2"/>
        <w:tabs>
          <w:tab w:val="right" w:pos="6804"/>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330A04" w:rsidRPr="00AB56BA">
        <w:rPr>
          <w:rStyle w:val="Char2"/>
          <w:rFonts w:hint="eastAsia"/>
          <w:rtl/>
        </w:rPr>
        <w:t>أَلَا</w:t>
      </w:r>
      <w:r w:rsidR="00330A04" w:rsidRPr="00AB56BA">
        <w:rPr>
          <w:rStyle w:val="Char2"/>
          <w:rFonts w:hint="cs"/>
          <w:rtl/>
        </w:rPr>
        <w:t>ٓ</w:t>
      </w:r>
      <w:r w:rsidR="00330A04" w:rsidRPr="00AB56BA">
        <w:rPr>
          <w:rStyle w:val="Char2"/>
          <w:rtl/>
        </w:rPr>
        <w:t xml:space="preserve"> </w:t>
      </w:r>
      <w:r w:rsidR="00330A04" w:rsidRPr="00AB56BA">
        <w:rPr>
          <w:rStyle w:val="Char2"/>
          <w:rFonts w:hint="eastAsia"/>
          <w:rtl/>
        </w:rPr>
        <w:t>إِنَّ</w:t>
      </w:r>
      <w:r w:rsidR="00330A04" w:rsidRPr="00AB56BA">
        <w:rPr>
          <w:rStyle w:val="Char2"/>
          <w:rtl/>
        </w:rPr>
        <w:t xml:space="preserve"> </w:t>
      </w:r>
      <w:r w:rsidR="00330A04" w:rsidRPr="00AB56BA">
        <w:rPr>
          <w:rStyle w:val="Char2"/>
          <w:rFonts w:hint="eastAsia"/>
          <w:rtl/>
        </w:rPr>
        <w:t>أَو</w:t>
      </w:r>
      <w:r w:rsidR="00330A04" w:rsidRPr="00AB56BA">
        <w:rPr>
          <w:rStyle w:val="Char2"/>
          <w:rFonts w:hint="cs"/>
          <w:rtl/>
        </w:rPr>
        <w:t>ۡ</w:t>
      </w:r>
      <w:r w:rsidR="00330A04" w:rsidRPr="00AB56BA">
        <w:rPr>
          <w:rStyle w:val="Char2"/>
          <w:rFonts w:hint="eastAsia"/>
          <w:rtl/>
        </w:rPr>
        <w:t>لِيَا</w:t>
      </w:r>
      <w:r w:rsidR="00330A04" w:rsidRPr="00AB56BA">
        <w:rPr>
          <w:rStyle w:val="Char2"/>
          <w:rFonts w:hint="cs"/>
          <w:rtl/>
        </w:rPr>
        <w:t>ٓ</w:t>
      </w:r>
      <w:r w:rsidR="00330A04" w:rsidRPr="00AB56BA">
        <w:rPr>
          <w:rStyle w:val="Char2"/>
          <w:rFonts w:hint="eastAsia"/>
          <w:rtl/>
        </w:rPr>
        <w:t>ءَ</w:t>
      </w:r>
      <w:r w:rsidR="00330A04" w:rsidRPr="00AB56BA">
        <w:rPr>
          <w:rStyle w:val="Char2"/>
          <w:rtl/>
        </w:rPr>
        <w:t xml:space="preserve"> </w:t>
      </w:r>
      <w:r w:rsidR="00330A04" w:rsidRPr="00AB56BA">
        <w:rPr>
          <w:rStyle w:val="Char2"/>
          <w:rFonts w:hint="cs"/>
          <w:rtl/>
        </w:rPr>
        <w:t>ٱ</w:t>
      </w:r>
      <w:r w:rsidR="00330A04" w:rsidRPr="00AB56BA">
        <w:rPr>
          <w:rStyle w:val="Char2"/>
          <w:rFonts w:hint="eastAsia"/>
          <w:rtl/>
        </w:rPr>
        <w:t>للَّهِ</w:t>
      </w:r>
      <w:r w:rsidR="00330A04" w:rsidRPr="00AB56BA">
        <w:rPr>
          <w:rStyle w:val="Char2"/>
          <w:rtl/>
        </w:rPr>
        <w:t xml:space="preserve"> </w:t>
      </w:r>
      <w:r w:rsidR="00330A04" w:rsidRPr="00AB56BA">
        <w:rPr>
          <w:rStyle w:val="Char2"/>
          <w:rFonts w:hint="eastAsia"/>
          <w:rtl/>
        </w:rPr>
        <w:t>لَا</w:t>
      </w:r>
      <w:r w:rsidR="00330A04" w:rsidRPr="00AB56BA">
        <w:rPr>
          <w:rStyle w:val="Char2"/>
          <w:rtl/>
        </w:rPr>
        <w:t xml:space="preserve"> </w:t>
      </w:r>
      <w:r w:rsidR="00330A04" w:rsidRPr="00AB56BA">
        <w:rPr>
          <w:rStyle w:val="Char2"/>
          <w:rFonts w:hint="eastAsia"/>
          <w:rtl/>
        </w:rPr>
        <w:t>خَو</w:t>
      </w:r>
      <w:r w:rsidR="00330A04" w:rsidRPr="00AB56BA">
        <w:rPr>
          <w:rStyle w:val="Char2"/>
          <w:rFonts w:hint="cs"/>
          <w:rtl/>
        </w:rPr>
        <w:t>ۡ</w:t>
      </w:r>
      <w:r w:rsidR="00330A04" w:rsidRPr="00AB56BA">
        <w:rPr>
          <w:rStyle w:val="Char2"/>
          <w:rFonts w:hint="eastAsia"/>
          <w:rtl/>
        </w:rPr>
        <w:t>فٌ</w:t>
      </w:r>
      <w:r w:rsidR="00330A04" w:rsidRPr="00AB56BA">
        <w:rPr>
          <w:rStyle w:val="Char2"/>
          <w:rtl/>
        </w:rPr>
        <w:t xml:space="preserve"> </w:t>
      </w:r>
      <w:r w:rsidR="00330A04" w:rsidRPr="00AB56BA">
        <w:rPr>
          <w:rStyle w:val="Char2"/>
          <w:rFonts w:hint="eastAsia"/>
          <w:rtl/>
        </w:rPr>
        <w:t>عَلَي</w:t>
      </w:r>
      <w:r w:rsidR="00330A04" w:rsidRPr="00AB56BA">
        <w:rPr>
          <w:rStyle w:val="Char2"/>
          <w:rFonts w:hint="cs"/>
          <w:rtl/>
        </w:rPr>
        <w:t>ۡ</w:t>
      </w:r>
      <w:r w:rsidR="00330A04" w:rsidRPr="00AB56BA">
        <w:rPr>
          <w:rStyle w:val="Char2"/>
          <w:rFonts w:hint="eastAsia"/>
          <w:rtl/>
        </w:rPr>
        <w:t>هِم</w:t>
      </w:r>
      <w:r w:rsidR="00330A04" w:rsidRPr="00AB56BA">
        <w:rPr>
          <w:rStyle w:val="Char2"/>
          <w:rFonts w:hint="cs"/>
          <w:rtl/>
        </w:rPr>
        <w:t>ۡ</w:t>
      </w:r>
      <w:r w:rsidR="00330A04" w:rsidRPr="00AB56BA">
        <w:rPr>
          <w:rStyle w:val="Char2"/>
          <w:rtl/>
        </w:rPr>
        <w:t xml:space="preserve"> </w:t>
      </w:r>
      <w:r w:rsidR="00330A04" w:rsidRPr="00AB56BA">
        <w:rPr>
          <w:rStyle w:val="Char2"/>
          <w:rFonts w:hint="eastAsia"/>
          <w:rtl/>
        </w:rPr>
        <w:t>وَلَا</w:t>
      </w:r>
      <w:r w:rsidR="00330A04" w:rsidRPr="00AB56BA">
        <w:rPr>
          <w:rStyle w:val="Char2"/>
          <w:rtl/>
        </w:rPr>
        <w:t xml:space="preserve"> </w:t>
      </w:r>
      <w:r w:rsidR="00330A04" w:rsidRPr="00AB56BA">
        <w:rPr>
          <w:rStyle w:val="Char2"/>
          <w:rFonts w:hint="eastAsia"/>
          <w:rtl/>
        </w:rPr>
        <w:t>هُم</w:t>
      </w:r>
      <w:r w:rsidR="00330A04" w:rsidRPr="00AB56BA">
        <w:rPr>
          <w:rStyle w:val="Char2"/>
          <w:rFonts w:hint="cs"/>
          <w:rtl/>
        </w:rPr>
        <w:t>ۡ</w:t>
      </w:r>
      <w:r w:rsidR="00330A04" w:rsidRPr="00AB56BA">
        <w:rPr>
          <w:rStyle w:val="Char2"/>
          <w:rtl/>
        </w:rPr>
        <w:t xml:space="preserve"> </w:t>
      </w:r>
      <w:r w:rsidR="00330A04" w:rsidRPr="00AB56BA">
        <w:rPr>
          <w:rStyle w:val="Char2"/>
          <w:rFonts w:hint="eastAsia"/>
          <w:rtl/>
        </w:rPr>
        <w:t>يَح</w:t>
      </w:r>
      <w:r w:rsidR="00330A04" w:rsidRPr="00AB56BA">
        <w:rPr>
          <w:rStyle w:val="Char2"/>
          <w:rFonts w:hint="cs"/>
          <w:rtl/>
        </w:rPr>
        <w:t>ۡ</w:t>
      </w:r>
      <w:r w:rsidR="00330A04" w:rsidRPr="00AB56BA">
        <w:rPr>
          <w:rStyle w:val="Char2"/>
          <w:rFonts w:hint="eastAsia"/>
          <w:rtl/>
        </w:rPr>
        <w:t>زَنُونَ</w:t>
      </w:r>
      <w:r w:rsidR="00330A04" w:rsidRPr="00AB56BA">
        <w:rPr>
          <w:rStyle w:val="Char2"/>
          <w:rtl/>
        </w:rPr>
        <w:t xml:space="preserve"> </w:t>
      </w:r>
      <w:r w:rsidR="00330A04" w:rsidRPr="00AB56BA">
        <w:rPr>
          <w:rStyle w:val="Char2"/>
          <w:rFonts w:hint="cs"/>
          <w:rtl/>
        </w:rPr>
        <w:t>٦٢</w:t>
      </w:r>
      <w:r w:rsidR="00330A04" w:rsidRPr="00AB56BA">
        <w:rPr>
          <w:rStyle w:val="Char2"/>
          <w:rtl/>
        </w:rPr>
        <w:t xml:space="preserve"> </w:t>
      </w:r>
      <w:r w:rsidR="00330A04" w:rsidRPr="00AB56BA">
        <w:rPr>
          <w:rStyle w:val="Char2"/>
          <w:rFonts w:hint="cs"/>
          <w:rtl/>
        </w:rPr>
        <w:t>ٱ</w:t>
      </w:r>
      <w:r w:rsidR="00330A04" w:rsidRPr="00AB56BA">
        <w:rPr>
          <w:rStyle w:val="Char2"/>
          <w:rFonts w:hint="eastAsia"/>
          <w:rtl/>
        </w:rPr>
        <w:t>لَّذِينَ</w:t>
      </w:r>
      <w:r w:rsidR="00330A04" w:rsidRPr="00AB56BA">
        <w:rPr>
          <w:rStyle w:val="Char2"/>
          <w:rtl/>
        </w:rPr>
        <w:t xml:space="preserve"> </w:t>
      </w:r>
      <w:r w:rsidR="00330A04" w:rsidRPr="00AB56BA">
        <w:rPr>
          <w:rStyle w:val="Char2"/>
          <w:rFonts w:hint="eastAsia"/>
          <w:rtl/>
        </w:rPr>
        <w:t>ءَامَنُواْ</w:t>
      </w:r>
      <w:r w:rsidR="00330A04" w:rsidRPr="00AB56BA">
        <w:rPr>
          <w:rStyle w:val="Char2"/>
          <w:rtl/>
        </w:rPr>
        <w:t xml:space="preserve"> </w:t>
      </w:r>
      <w:r w:rsidR="00330A04" w:rsidRPr="00AB56BA">
        <w:rPr>
          <w:rStyle w:val="Char2"/>
          <w:rFonts w:hint="eastAsia"/>
          <w:rtl/>
        </w:rPr>
        <w:t>وَكَانُواْ</w:t>
      </w:r>
      <w:r w:rsidR="00330A04" w:rsidRPr="00AB56BA">
        <w:rPr>
          <w:rStyle w:val="Char2"/>
          <w:rtl/>
        </w:rPr>
        <w:t xml:space="preserve"> </w:t>
      </w:r>
      <w:r w:rsidR="00330A04" w:rsidRPr="00AB56BA">
        <w:rPr>
          <w:rStyle w:val="Char2"/>
          <w:rFonts w:hint="eastAsia"/>
          <w:rtl/>
        </w:rPr>
        <w:t>يَتَّقُونَ</w:t>
      </w:r>
      <w:r w:rsidR="00330A04" w:rsidRPr="00AB56BA">
        <w:rPr>
          <w:rStyle w:val="Char2"/>
          <w:rFonts w:hint="cs"/>
          <w:rtl/>
        </w:rPr>
        <w:t>٦٣</w:t>
      </w:r>
      <w:r w:rsidRPr="00AB56BA">
        <w:rPr>
          <w:rFonts w:ascii="KFGQPC Uthman Taha Naskh" w:cs="KFGQPC Uthman Taha Naskh" w:hint="cs"/>
          <w:noProof w:val="0"/>
          <w:rtl/>
          <w:lang w:bidi="ar-SA"/>
        </w:rPr>
        <w:t>﴾</w:t>
      </w:r>
      <w:r w:rsidR="00330A04" w:rsidRPr="00AB56BA">
        <w:rPr>
          <w:rFonts w:ascii="KFGQPC Uthman Taha Naskh" w:cs="KFGQPC Uthman Taha Naskh"/>
          <w:noProof w:val="0"/>
          <w:rtl/>
          <w:lang w:bidi="ar-SA"/>
        </w:rPr>
        <w:t xml:space="preserve"> </w:t>
      </w:r>
      <w:r w:rsidR="00330A04" w:rsidRPr="00AB56BA">
        <w:rPr>
          <w:rFonts w:ascii="KFGQPC Uthman Taha Naskh" w:cs="KFGQPC Uthman Taha Naskh" w:hint="cs"/>
          <w:noProof w:val="0"/>
          <w:rtl/>
          <w:lang w:bidi="ar-SA"/>
        </w:rPr>
        <w:t xml:space="preserve"> </w:t>
      </w:r>
      <w:r w:rsidR="00DA0085">
        <w:rPr>
          <w:rFonts w:ascii="KFGQPC Uthman Taha Naskh" w:cs="KFGQPC Uthman Taha Naskh" w:hint="cs"/>
          <w:noProof w:val="0"/>
          <w:rtl/>
          <w:lang w:bidi="ar-SA"/>
        </w:rPr>
        <w:tab/>
      </w:r>
      <w:r w:rsidR="00330A04" w:rsidRPr="00AB56BA">
        <w:rPr>
          <w:rStyle w:val="Char8"/>
          <w:rtl/>
        </w:rPr>
        <w:t>[</w:t>
      </w:r>
      <w:r w:rsidR="00330A04" w:rsidRPr="00AB56BA">
        <w:rPr>
          <w:rStyle w:val="Char8"/>
          <w:rFonts w:hint="eastAsia"/>
          <w:rtl/>
        </w:rPr>
        <w:t>يونس</w:t>
      </w:r>
      <w:r w:rsidR="00330A04" w:rsidRPr="00AB56BA">
        <w:rPr>
          <w:rStyle w:val="Char8"/>
          <w:rtl/>
        </w:rPr>
        <w:t xml:space="preserve"> : </w:t>
      </w:r>
      <w:r w:rsidR="00330A04" w:rsidRPr="00AB56BA">
        <w:rPr>
          <w:rStyle w:val="Char8"/>
          <w:rFonts w:hint="cs"/>
          <w:rtl/>
        </w:rPr>
        <w:t>٦٢</w:t>
      </w:r>
      <w:r w:rsidR="00330A04" w:rsidRPr="00AB56BA">
        <w:rPr>
          <w:rStyle w:val="Char8"/>
          <w:rFonts w:hint="eastAsia"/>
          <w:rtl/>
        </w:rPr>
        <w:t>،</w:t>
      </w:r>
      <w:r w:rsidR="00330A04" w:rsidRPr="00AB56BA">
        <w:rPr>
          <w:rStyle w:val="Char8"/>
          <w:rtl/>
        </w:rPr>
        <w:t xml:space="preserve">  </w:t>
      </w:r>
      <w:r w:rsidR="00330A04" w:rsidRPr="00AB56BA">
        <w:rPr>
          <w:rStyle w:val="Char8"/>
          <w:rFonts w:hint="cs"/>
          <w:rtl/>
        </w:rPr>
        <w:t>٦٣</w:t>
      </w:r>
      <w:r w:rsidR="00330A04" w:rsidRPr="00AB56BA">
        <w:rPr>
          <w:rStyle w:val="Char8"/>
          <w:rtl/>
        </w:rPr>
        <w:t>]</w:t>
      </w:r>
      <w:r w:rsidR="00330A04" w:rsidRPr="00AB56BA">
        <w:rPr>
          <w:rFonts w:ascii="KFGQPC Uthman Taha Naskh" w:cs="KFGQPC Uthman Taha Naskh"/>
          <w:noProof w:val="0"/>
          <w:rtl/>
          <w:lang w:bidi="ar-SA"/>
        </w:rPr>
        <w:t xml:space="preserve">  </w:t>
      </w:r>
    </w:p>
    <w:p w:rsidR="00744D2F" w:rsidRPr="00AB56BA" w:rsidRDefault="00744D2F" w:rsidP="0089371F">
      <w:pPr>
        <w:pStyle w:val="a2"/>
        <w:rPr>
          <w:rtl/>
          <w:lang w:bidi="ar-SA"/>
        </w:rPr>
      </w:pPr>
      <w:r w:rsidRPr="00AB56BA">
        <w:rPr>
          <w:rtl/>
          <w:lang w:bidi="ar-SA"/>
        </w:rPr>
        <w:t>بدانید که بر دوستان الله ترس و هراسی نیست و آنان غمگین نمی‌شوند؛</w:t>
      </w:r>
      <w:r w:rsidRPr="00AB56BA">
        <w:rPr>
          <w:rFonts w:ascii="QCF_P216" w:hAnsi="QCF_P216"/>
          <w:lang w:bidi="ar-SA"/>
        </w:rPr>
        <w:t xml:space="preserve"> </w:t>
      </w:r>
      <w:r w:rsidRPr="00AB56BA">
        <w:rPr>
          <w:rFonts w:ascii="QCF_P216" w:hAnsi="QCF_P216"/>
          <w:rtl/>
          <w:lang w:bidi="ar-SA"/>
        </w:rPr>
        <w:t xml:space="preserve"> </w:t>
      </w:r>
      <w:r w:rsidRPr="00AB56BA">
        <w:rPr>
          <w:rtl/>
          <w:lang w:bidi="ar-SA"/>
        </w:rPr>
        <w:t>آنان که ایمان آوردند و تقوا و پرهیزگاری پیشه می‌کردند.</w:t>
      </w:r>
    </w:p>
    <w:p w:rsidR="00744D2F" w:rsidRPr="00AB56BA" w:rsidRDefault="00744D2F" w:rsidP="0089371F">
      <w:pPr>
        <w:rPr>
          <w:rFonts w:ascii="Traditional Arabic"/>
          <w:rtl/>
          <w:lang w:bidi="ar-SA"/>
        </w:rPr>
      </w:pPr>
      <w:r w:rsidRPr="00AB56BA">
        <w:rPr>
          <w:rFonts w:ascii="Traditional Arabic"/>
          <w:rtl/>
          <w:lang w:bidi="ar-SA"/>
        </w:rPr>
        <w:t>اینک بنگریم که معجزه‌ی پیامبر</w:t>
      </w:r>
      <w:r w:rsidRPr="00AB56BA">
        <w:rPr>
          <w:rFonts w:ascii="Traditional Arabic"/>
          <w:lang w:bidi="ar-SA"/>
        </w:rPr>
        <w:sym w:font="AGA Arabesque" w:char="F072"/>
      </w:r>
      <w:r w:rsidRPr="00AB56BA">
        <w:rPr>
          <w:rFonts w:ascii="Traditional Arabic"/>
          <w:rtl/>
          <w:lang w:bidi="ar-SA"/>
        </w:rPr>
        <w:t>، کرامت ولی، و تردستی و جادوی دشمن خدا یا جادوگری که مدعی دوستی خداست، چه تفاوتی با یک‌دیگر دارند؟ معجزه، امر خارق‌العاده‌ای‌ست که الله متعال به دست پیامبرش برای تأیید و تصدیقِ او جاری می‌ساخت؛ مانند زنده کردن مردگان توسط عیسی</w:t>
      </w:r>
      <w:r w:rsidRPr="00AB56BA">
        <w:rPr>
          <w:rFonts w:ascii="Traditional Arabic"/>
          <w:lang w:bidi="ar-SA"/>
        </w:rPr>
        <w:sym w:font="AGA Arabesque" w:char="F075"/>
      </w:r>
      <w:r w:rsidRPr="00AB56BA">
        <w:rPr>
          <w:rFonts w:ascii="Traditional Arabic"/>
          <w:rtl/>
          <w:lang w:bidi="ar-SA"/>
        </w:rPr>
        <w:t>؛ چنان‌که عیسی بن مریم</w:t>
      </w:r>
      <w:r w:rsidRPr="00AB56BA">
        <w:rPr>
          <w:rFonts w:ascii="Traditional Arabic"/>
          <w:lang w:bidi="ar-SA"/>
        </w:rPr>
        <w:sym w:font="AGA Arabesque" w:char="F075"/>
      </w:r>
      <w:r w:rsidRPr="00AB56BA">
        <w:rPr>
          <w:rFonts w:ascii="Traditional Arabic"/>
          <w:rtl/>
          <w:lang w:bidi="ar-SA"/>
        </w:rPr>
        <w:t xml:space="preserve"> مردگان را به اذن پروردگار، زنده می‌کرد؛ بلکه آنان را از قبرهایشان، زنده و رویِ پا بیرون می‌آورد. الله متعال روز قیامت نعمت‌هایی را که به عیسی</w:t>
      </w:r>
      <w:r w:rsidRPr="00AB56BA">
        <w:rPr>
          <w:rFonts w:ascii="Traditional Arabic"/>
          <w:lang w:bidi="ar-SA"/>
        </w:rPr>
        <w:sym w:font="AGA Arabesque" w:char="F075"/>
      </w:r>
      <w:r w:rsidRPr="00AB56BA">
        <w:rPr>
          <w:rFonts w:ascii="Traditional Arabic"/>
          <w:rtl/>
          <w:lang w:bidi="ar-SA"/>
        </w:rPr>
        <w:t xml:space="preserve"> داده است، به او یادآوری می‌کند که از آن جمله، همین معجزه می‌باشد؛ همان‌گونه که الله متعال می‌فرماید:</w:t>
      </w:r>
    </w:p>
    <w:p w:rsidR="00330A04" w:rsidRPr="00AB56BA" w:rsidRDefault="00AF70A9" w:rsidP="00DA0085">
      <w:pPr>
        <w:pStyle w:val="a2"/>
        <w:tabs>
          <w:tab w:val="right" w:pos="6804"/>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330A04" w:rsidRPr="00AB56BA">
        <w:rPr>
          <w:rStyle w:val="Char2"/>
          <w:rFonts w:hint="eastAsia"/>
          <w:rtl/>
        </w:rPr>
        <w:t>وَإِذ</w:t>
      </w:r>
      <w:r w:rsidR="00330A04" w:rsidRPr="00AB56BA">
        <w:rPr>
          <w:rStyle w:val="Char2"/>
          <w:rFonts w:hint="cs"/>
          <w:rtl/>
        </w:rPr>
        <w:t>ۡ</w:t>
      </w:r>
      <w:r w:rsidR="00330A04" w:rsidRPr="00AB56BA">
        <w:rPr>
          <w:rStyle w:val="Char2"/>
          <w:rtl/>
        </w:rPr>
        <w:t xml:space="preserve"> </w:t>
      </w:r>
      <w:r w:rsidR="00330A04" w:rsidRPr="00AB56BA">
        <w:rPr>
          <w:rStyle w:val="Char2"/>
          <w:rFonts w:hint="eastAsia"/>
          <w:rtl/>
        </w:rPr>
        <w:t>تُخ</w:t>
      </w:r>
      <w:r w:rsidR="00330A04" w:rsidRPr="00AB56BA">
        <w:rPr>
          <w:rStyle w:val="Char2"/>
          <w:rFonts w:hint="cs"/>
          <w:rtl/>
        </w:rPr>
        <w:t>ۡ</w:t>
      </w:r>
      <w:r w:rsidR="00330A04" w:rsidRPr="00AB56BA">
        <w:rPr>
          <w:rStyle w:val="Char2"/>
          <w:rFonts w:hint="eastAsia"/>
          <w:rtl/>
        </w:rPr>
        <w:t>رِجُ</w:t>
      </w:r>
      <w:r w:rsidR="00330A04" w:rsidRPr="00AB56BA">
        <w:rPr>
          <w:rStyle w:val="Char2"/>
          <w:rtl/>
        </w:rPr>
        <w:t xml:space="preserve"> </w:t>
      </w:r>
      <w:r w:rsidR="00330A04" w:rsidRPr="00AB56BA">
        <w:rPr>
          <w:rStyle w:val="Char2"/>
          <w:rFonts w:hint="cs"/>
          <w:rtl/>
        </w:rPr>
        <w:t>ٱ</w:t>
      </w:r>
      <w:r w:rsidR="00330A04" w:rsidRPr="00AB56BA">
        <w:rPr>
          <w:rStyle w:val="Char2"/>
          <w:rFonts w:hint="eastAsia"/>
          <w:rtl/>
        </w:rPr>
        <w:t>ل</w:t>
      </w:r>
      <w:r w:rsidR="00330A04" w:rsidRPr="00AB56BA">
        <w:rPr>
          <w:rStyle w:val="Char2"/>
          <w:rFonts w:hint="cs"/>
          <w:rtl/>
        </w:rPr>
        <w:t>ۡ</w:t>
      </w:r>
      <w:r w:rsidR="00330A04" w:rsidRPr="00AB56BA">
        <w:rPr>
          <w:rStyle w:val="Char2"/>
          <w:rFonts w:hint="eastAsia"/>
          <w:rtl/>
        </w:rPr>
        <w:t>مَو</w:t>
      </w:r>
      <w:r w:rsidR="00330A04" w:rsidRPr="00AB56BA">
        <w:rPr>
          <w:rStyle w:val="Char2"/>
          <w:rFonts w:hint="cs"/>
          <w:rtl/>
        </w:rPr>
        <w:t>ۡ</w:t>
      </w:r>
      <w:r w:rsidR="00330A04" w:rsidRPr="00AB56BA">
        <w:rPr>
          <w:rStyle w:val="Char2"/>
          <w:rFonts w:hint="eastAsia"/>
          <w:rtl/>
        </w:rPr>
        <w:t>تَى</w:t>
      </w:r>
      <w:r w:rsidR="00330A04" w:rsidRPr="00AB56BA">
        <w:rPr>
          <w:rStyle w:val="Char2"/>
          <w:rFonts w:hint="cs"/>
          <w:rtl/>
        </w:rPr>
        <w:t>ٰ</w:t>
      </w:r>
      <w:r w:rsidR="00330A04" w:rsidRPr="00AB56BA">
        <w:rPr>
          <w:rStyle w:val="Char2"/>
          <w:rtl/>
        </w:rPr>
        <w:t xml:space="preserve"> </w:t>
      </w:r>
      <w:r w:rsidR="00330A04" w:rsidRPr="00AB56BA">
        <w:rPr>
          <w:rStyle w:val="Char2"/>
          <w:rFonts w:hint="eastAsia"/>
          <w:rtl/>
        </w:rPr>
        <w:t>بِإِذ</w:t>
      </w:r>
      <w:r w:rsidR="00330A04" w:rsidRPr="00AB56BA">
        <w:rPr>
          <w:rStyle w:val="Char2"/>
          <w:rFonts w:hint="cs"/>
          <w:rtl/>
        </w:rPr>
        <w:t>ۡ</w:t>
      </w:r>
      <w:r w:rsidR="00330A04" w:rsidRPr="00AB56BA">
        <w:rPr>
          <w:rStyle w:val="Char2"/>
          <w:rFonts w:hint="eastAsia"/>
          <w:rtl/>
        </w:rPr>
        <w:t>نِي</w:t>
      </w:r>
      <w:r w:rsidRPr="00AB56BA">
        <w:rPr>
          <w:rFonts w:ascii="KFGQPC Uthman Taha Naskh" w:cs="KFGQPC Uthman Taha Naskh" w:hint="cs"/>
          <w:noProof w:val="0"/>
          <w:rtl/>
          <w:lang w:bidi="ar-SA"/>
        </w:rPr>
        <w:t>﴾</w:t>
      </w:r>
      <w:r w:rsidR="00330A04" w:rsidRPr="00AB56BA">
        <w:rPr>
          <w:rFonts w:ascii="KFGQPC Uthman Taha Naskh" w:cs="KFGQPC Uthman Taha Naskh"/>
          <w:noProof w:val="0"/>
          <w:rtl/>
          <w:lang w:bidi="ar-SA"/>
        </w:rPr>
        <w:t xml:space="preserve"> </w:t>
      </w:r>
      <w:r w:rsidR="00330A04" w:rsidRPr="00AB56BA">
        <w:rPr>
          <w:rFonts w:ascii="KFGQPC Uthman Taha Naskh" w:cs="KFGQPC Uthman Taha Naskh" w:hint="cs"/>
          <w:noProof w:val="0"/>
          <w:rtl/>
          <w:lang w:bidi="ar-SA"/>
        </w:rPr>
        <w:tab/>
        <w:t xml:space="preserve">          </w:t>
      </w:r>
      <w:r w:rsidR="00330A04" w:rsidRPr="00AB56BA">
        <w:rPr>
          <w:rStyle w:val="Char8"/>
          <w:rtl/>
        </w:rPr>
        <w:t>[</w:t>
      </w:r>
      <w:r w:rsidR="00330A04" w:rsidRPr="00AB56BA">
        <w:rPr>
          <w:rStyle w:val="Char8"/>
          <w:rFonts w:hint="eastAsia"/>
          <w:rtl/>
        </w:rPr>
        <w:t>المائ‍دة</w:t>
      </w:r>
      <w:r w:rsidR="00330A04" w:rsidRPr="00AB56BA">
        <w:rPr>
          <w:rStyle w:val="Char8"/>
          <w:rtl/>
        </w:rPr>
        <w:t xml:space="preserve">: </w:t>
      </w:r>
      <w:r w:rsidR="00330A04" w:rsidRPr="00AB56BA">
        <w:rPr>
          <w:rStyle w:val="Char8"/>
          <w:rFonts w:hint="cs"/>
          <w:rtl/>
        </w:rPr>
        <w:t>١١٠</w:t>
      </w:r>
      <w:r w:rsidR="00330A04" w:rsidRPr="00AB56BA">
        <w:rPr>
          <w:rStyle w:val="Char8"/>
          <w:rtl/>
        </w:rPr>
        <w:t xml:space="preserve">] </w:t>
      </w:r>
    </w:p>
    <w:p w:rsidR="00744D2F" w:rsidRPr="00AB56BA" w:rsidRDefault="00330A04" w:rsidP="00330A04">
      <w:pPr>
        <w:pStyle w:val="a2"/>
        <w:rPr>
          <w:rFonts w:ascii="Traditional Arabic"/>
          <w:rtl/>
          <w:lang w:bidi="ar-SA"/>
        </w:rPr>
      </w:pPr>
      <w:r w:rsidRPr="00AB56BA">
        <w:rPr>
          <w:rFonts w:ascii="KFGQPC Uthman Taha Naskh" w:cs="KFGQPC Uthman Taha Naskh"/>
          <w:noProof w:val="0"/>
          <w:rtl/>
          <w:lang w:bidi="ar-SA"/>
        </w:rPr>
        <w:t xml:space="preserve"> </w:t>
      </w:r>
      <w:r w:rsidR="00744D2F" w:rsidRPr="00AB56BA">
        <w:rPr>
          <w:rtl/>
          <w:lang w:bidi="ar-SA"/>
        </w:rPr>
        <w:t>...و آن</w:t>
      </w:r>
      <w:r w:rsidR="00744D2F" w:rsidRPr="00AB56BA">
        <w:rPr>
          <w:rtl/>
          <w:lang w:bidi="ar-SA"/>
        </w:rPr>
        <w:softHyphen/>
        <w:t>گاه که مردگان را به اذن من زنده می</w:t>
      </w:r>
      <w:r w:rsidR="00744D2F" w:rsidRPr="00AB56BA">
        <w:rPr>
          <w:rtl/>
          <w:lang w:bidi="ar-SA"/>
        </w:rPr>
        <w:softHyphen/>
        <w:t>کردی</w:t>
      </w:r>
      <w:r w:rsidR="00744D2F" w:rsidRPr="00AB56BA">
        <w:rPr>
          <w:rFonts w:ascii="Traditional Arabic"/>
          <w:rtl/>
          <w:lang w:bidi="ar-SA"/>
        </w:rPr>
        <w:t>.</w:t>
      </w:r>
    </w:p>
    <w:p w:rsidR="00744D2F" w:rsidRPr="00AB56BA" w:rsidRDefault="00744D2F" w:rsidP="00E16AD0">
      <w:pPr>
        <w:rPr>
          <w:rFonts w:ascii="Traditional Arabic"/>
          <w:rtl/>
          <w:lang w:bidi="ar-SA"/>
        </w:rPr>
      </w:pPr>
      <w:r w:rsidRPr="00AB56BA">
        <w:rPr>
          <w:rFonts w:ascii="Traditional Arabic"/>
          <w:rtl/>
          <w:lang w:bidi="ar-SA"/>
        </w:rPr>
        <w:t>عیسی</w:t>
      </w:r>
      <w:r w:rsidRPr="00AB56BA">
        <w:rPr>
          <w:rFonts w:ascii="Traditional Arabic"/>
          <w:lang w:bidi="ar-SA"/>
        </w:rPr>
        <w:sym w:font="AGA Arabesque" w:char="F075"/>
      </w:r>
      <w:r w:rsidRPr="00AB56BA">
        <w:rPr>
          <w:rFonts w:ascii="Traditional Arabic"/>
          <w:rtl/>
          <w:lang w:bidi="ar-SA"/>
        </w:rPr>
        <w:t xml:space="preserve"> بالای قبر می‌ایستاد و </w:t>
      </w:r>
      <w:r w:rsidR="00E16AD0" w:rsidRPr="00AB56BA">
        <w:rPr>
          <w:rFonts w:ascii="Traditional Arabic" w:hint="cs"/>
          <w:rtl/>
          <w:lang w:bidi="ar-SA"/>
        </w:rPr>
        <w:t>م</w:t>
      </w:r>
      <w:r w:rsidRPr="00AB56BA">
        <w:rPr>
          <w:rFonts w:ascii="Traditional Arabic"/>
          <w:rtl/>
          <w:lang w:bidi="ar-SA"/>
        </w:rPr>
        <w:t>رده را صدا می‌زد؛ آن‌گاه مُرده زنده می‌شد و از قبرش بیرون می‌آمد. آن بزرگوار هم‌چنین کورِ مادرزاد و پیس را هم بهبود می‌بخشید و از خاک و گِل، شکلی شبیه پرنده می‌ساخت و در آن می‌دمید؛ آن‌گاه آن مجسمه به اذن پروردگار، پرنده‌ای زنده می‌شد که می‌پرید. این هم از جمله معجزاتی بود که الله متعال به عیسی</w:t>
      </w:r>
      <w:r w:rsidRPr="00AB56BA">
        <w:rPr>
          <w:rFonts w:ascii="Traditional Arabic"/>
          <w:lang w:bidi="ar-SA"/>
        </w:rPr>
        <w:sym w:font="AGA Arabesque" w:char="F075"/>
      </w:r>
      <w:r w:rsidRPr="00AB56BA">
        <w:rPr>
          <w:rFonts w:ascii="Traditional Arabic"/>
          <w:rtl/>
          <w:lang w:bidi="ar-SA"/>
        </w:rPr>
        <w:t xml:space="preserve"> داد. خلاصه این‌که معجزه، نشانه‌ای الاهی‌ست که الله متعال آن را در قالب کاری خارق‌العاده به دست پیامبران نمایان می‌سازد تا پیامبران خویش را تأیید و تصدیق نماید.</w:t>
      </w:r>
    </w:p>
    <w:p w:rsidR="00744D2F" w:rsidRPr="00AB56BA" w:rsidRDefault="00744D2F" w:rsidP="0089371F">
      <w:pPr>
        <w:rPr>
          <w:rFonts w:ascii="Traditional Arabic"/>
          <w:rtl/>
          <w:lang w:bidi="ar-SA"/>
        </w:rPr>
      </w:pPr>
      <w:r w:rsidRPr="00AB56BA">
        <w:rPr>
          <w:rFonts w:ascii="Traditional Arabic"/>
          <w:rtl/>
          <w:lang w:bidi="ar-SA"/>
        </w:rPr>
        <w:t>کرامات اولیا نیز همین‌گونه است؛ اما برای خودِ پیامبران نیست؛ بلکه برای پیروان آن‌هاست؛ مانند آن‌چه که برای مریم بنت عمران</w:t>
      </w:r>
      <w:r w:rsidRPr="00AB56BA">
        <w:rPr>
          <w:rFonts w:ascii="Traditional Arabic" w:cs="(M. Aiyada Ayoub ALKobaisi)"/>
          <w:rtl/>
          <w:lang w:bidi="ar-SA"/>
        </w:rPr>
        <w:t>&amp;</w:t>
      </w:r>
      <w:r w:rsidRPr="00AB56BA">
        <w:rPr>
          <w:rFonts w:ascii="Traditional Arabic"/>
          <w:rtl/>
          <w:lang w:bidi="ar-SA"/>
        </w:rPr>
        <w:t xml:space="preserve"> روی داد:</w:t>
      </w:r>
    </w:p>
    <w:p w:rsidR="00744D2F" w:rsidRPr="00AB56BA" w:rsidRDefault="00AF70A9" w:rsidP="0043565D">
      <w:pPr>
        <w:pStyle w:val="a1"/>
        <w:rPr>
          <w:rFonts w:ascii="Traditional Arabic"/>
          <w:rtl/>
          <w:lang w:bidi="ar-SA"/>
        </w:rPr>
      </w:pPr>
      <w:r w:rsidRPr="00AB56BA">
        <w:rPr>
          <w:rFonts w:ascii="KFGQPC Uthman Taha Naskh" w:cs="KFGQPC Uthman Taha Naskh" w:hint="cs"/>
          <w:noProof w:val="0"/>
          <w:rtl/>
          <w:lang w:bidi="ar-SA"/>
        </w:rPr>
        <w:t>﴿</w:t>
      </w:r>
      <w:r w:rsidR="00330A04" w:rsidRPr="00AB56BA">
        <w:rPr>
          <w:rFonts w:ascii="KFGQPC Uthmanic Script HAFS" w:hint="eastAsia"/>
          <w:noProof w:val="0"/>
          <w:rtl/>
          <w:lang w:bidi="ar-SA"/>
        </w:rPr>
        <w:t>فَأَجَا</w:t>
      </w:r>
      <w:r w:rsidR="00330A04" w:rsidRPr="00AB56BA">
        <w:rPr>
          <w:rFonts w:ascii="KFGQPC Uthmanic Script HAFS" w:hint="cs"/>
          <w:noProof w:val="0"/>
          <w:rtl/>
          <w:lang w:bidi="ar-SA"/>
        </w:rPr>
        <w:t>ٓ</w:t>
      </w:r>
      <w:r w:rsidR="00330A04" w:rsidRPr="00AB56BA">
        <w:rPr>
          <w:rFonts w:ascii="KFGQPC Uthmanic Script HAFS" w:hint="eastAsia"/>
          <w:noProof w:val="0"/>
          <w:rtl/>
          <w:lang w:bidi="ar-SA"/>
        </w:rPr>
        <w:t>ءَهَا</w:t>
      </w:r>
      <w:r w:rsidR="00330A04" w:rsidRPr="00AB56BA">
        <w:rPr>
          <w:rFonts w:ascii="KFGQPC Uthmanic Script HAFS"/>
          <w:noProof w:val="0"/>
          <w:rtl/>
          <w:lang w:bidi="ar-SA"/>
        </w:rPr>
        <w:t xml:space="preserve"> </w:t>
      </w:r>
      <w:r w:rsidR="00330A04" w:rsidRPr="00AB56BA">
        <w:rPr>
          <w:rFonts w:ascii="KFGQPC Uthmanic Script HAFS" w:hint="cs"/>
          <w:noProof w:val="0"/>
          <w:rtl/>
          <w:lang w:bidi="ar-SA"/>
        </w:rPr>
        <w:t>ٱ</w:t>
      </w:r>
      <w:r w:rsidR="00330A04" w:rsidRPr="00AB56BA">
        <w:rPr>
          <w:rFonts w:ascii="KFGQPC Uthmanic Script HAFS" w:hint="eastAsia"/>
          <w:noProof w:val="0"/>
          <w:rtl/>
          <w:lang w:bidi="ar-SA"/>
        </w:rPr>
        <w:t>ل</w:t>
      </w:r>
      <w:r w:rsidR="00330A04" w:rsidRPr="00AB56BA">
        <w:rPr>
          <w:rFonts w:ascii="KFGQPC Uthmanic Script HAFS" w:hint="cs"/>
          <w:noProof w:val="0"/>
          <w:rtl/>
          <w:lang w:bidi="ar-SA"/>
        </w:rPr>
        <w:t>ۡ</w:t>
      </w:r>
      <w:r w:rsidR="00330A04" w:rsidRPr="00AB56BA">
        <w:rPr>
          <w:rFonts w:ascii="KFGQPC Uthmanic Script HAFS" w:hint="eastAsia"/>
          <w:noProof w:val="0"/>
          <w:rtl/>
          <w:lang w:bidi="ar-SA"/>
        </w:rPr>
        <w:t>مَخَاضُ</w:t>
      </w:r>
      <w:r w:rsidR="00330A04" w:rsidRPr="00AB56BA">
        <w:rPr>
          <w:rFonts w:ascii="KFGQPC Uthmanic Script HAFS"/>
          <w:noProof w:val="0"/>
          <w:rtl/>
          <w:lang w:bidi="ar-SA"/>
        </w:rPr>
        <w:t xml:space="preserve"> </w:t>
      </w:r>
      <w:r w:rsidR="00330A04" w:rsidRPr="00AB56BA">
        <w:rPr>
          <w:rFonts w:ascii="KFGQPC Uthmanic Script HAFS" w:hint="eastAsia"/>
          <w:noProof w:val="0"/>
          <w:rtl/>
          <w:lang w:bidi="ar-SA"/>
        </w:rPr>
        <w:t>إِلَى</w:t>
      </w:r>
      <w:r w:rsidR="00330A04" w:rsidRPr="00AB56BA">
        <w:rPr>
          <w:rFonts w:ascii="KFGQPC Uthmanic Script HAFS" w:hint="cs"/>
          <w:noProof w:val="0"/>
          <w:rtl/>
          <w:lang w:bidi="ar-SA"/>
        </w:rPr>
        <w:t>ٰ</w:t>
      </w:r>
      <w:r w:rsidR="00330A04" w:rsidRPr="00AB56BA">
        <w:rPr>
          <w:rFonts w:ascii="KFGQPC Uthmanic Script HAFS"/>
          <w:noProof w:val="0"/>
          <w:rtl/>
          <w:lang w:bidi="ar-SA"/>
        </w:rPr>
        <w:t xml:space="preserve"> </w:t>
      </w:r>
      <w:r w:rsidR="00330A04" w:rsidRPr="00AB56BA">
        <w:rPr>
          <w:rFonts w:ascii="KFGQPC Uthmanic Script HAFS" w:hint="eastAsia"/>
          <w:noProof w:val="0"/>
          <w:rtl/>
          <w:lang w:bidi="ar-SA"/>
        </w:rPr>
        <w:t>جِذ</w:t>
      </w:r>
      <w:r w:rsidR="00330A04" w:rsidRPr="00AB56BA">
        <w:rPr>
          <w:rFonts w:ascii="KFGQPC Uthmanic Script HAFS" w:hint="cs"/>
          <w:noProof w:val="0"/>
          <w:rtl/>
          <w:lang w:bidi="ar-SA"/>
        </w:rPr>
        <w:t>ۡ</w:t>
      </w:r>
      <w:r w:rsidR="00330A04" w:rsidRPr="00AB56BA">
        <w:rPr>
          <w:rFonts w:ascii="KFGQPC Uthmanic Script HAFS" w:hint="eastAsia"/>
          <w:noProof w:val="0"/>
          <w:rtl/>
          <w:lang w:bidi="ar-SA"/>
        </w:rPr>
        <w:t>عِ</w:t>
      </w:r>
      <w:r w:rsidR="00330A04" w:rsidRPr="00AB56BA">
        <w:rPr>
          <w:rFonts w:ascii="KFGQPC Uthmanic Script HAFS"/>
          <w:noProof w:val="0"/>
          <w:rtl/>
          <w:lang w:bidi="ar-SA"/>
        </w:rPr>
        <w:t xml:space="preserve"> </w:t>
      </w:r>
      <w:r w:rsidR="00330A04" w:rsidRPr="00AB56BA">
        <w:rPr>
          <w:rFonts w:ascii="KFGQPC Uthmanic Script HAFS" w:hint="cs"/>
          <w:noProof w:val="0"/>
          <w:rtl/>
          <w:lang w:bidi="ar-SA"/>
        </w:rPr>
        <w:t>ٱ</w:t>
      </w:r>
      <w:r w:rsidR="00330A04" w:rsidRPr="00AB56BA">
        <w:rPr>
          <w:rFonts w:ascii="KFGQPC Uthmanic Script HAFS" w:hint="eastAsia"/>
          <w:noProof w:val="0"/>
          <w:rtl/>
          <w:lang w:bidi="ar-SA"/>
        </w:rPr>
        <w:t>لنَّخ</w:t>
      </w:r>
      <w:r w:rsidR="00330A04" w:rsidRPr="00AB56BA">
        <w:rPr>
          <w:rFonts w:ascii="KFGQPC Uthmanic Script HAFS" w:hint="cs"/>
          <w:noProof w:val="0"/>
          <w:rtl/>
          <w:lang w:bidi="ar-SA"/>
        </w:rPr>
        <w:t>ۡ</w:t>
      </w:r>
      <w:r w:rsidR="00330A04" w:rsidRPr="00AB56BA">
        <w:rPr>
          <w:rFonts w:ascii="KFGQPC Uthmanic Script HAFS" w:hint="eastAsia"/>
          <w:noProof w:val="0"/>
          <w:rtl/>
          <w:lang w:bidi="ar-SA"/>
        </w:rPr>
        <w:t>لَةِ</w:t>
      </w:r>
      <w:r w:rsidR="00330A04" w:rsidRPr="00AB56BA">
        <w:rPr>
          <w:rFonts w:ascii="KFGQPC Uthmanic Script HAFS"/>
          <w:noProof w:val="0"/>
          <w:rtl/>
          <w:lang w:bidi="ar-SA"/>
        </w:rPr>
        <w:t xml:space="preserve"> </w:t>
      </w:r>
      <w:r w:rsidR="00330A04" w:rsidRPr="00AB56BA">
        <w:rPr>
          <w:rFonts w:ascii="KFGQPC Uthmanic Script HAFS" w:hint="eastAsia"/>
          <w:noProof w:val="0"/>
          <w:rtl/>
          <w:lang w:bidi="ar-SA"/>
        </w:rPr>
        <w:t>قَالَت</w:t>
      </w:r>
      <w:r w:rsidR="00330A04" w:rsidRPr="00AB56BA">
        <w:rPr>
          <w:rFonts w:ascii="KFGQPC Uthmanic Script HAFS" w:hint="cs"/>
          <w:noProof w:val="0"/>
          <w:rtl/>
          <w:lang w:bidi="ar-SA"/>
        </w:rPr>
        <w:t>ۡ</w:t>
      </w:r>
      <w:r w:rsidR="00330A04" w:rsidRPr="00AB56BA">
        <w:rPr>
          <w:rFonts w:ascii="KFGQPC Uthmanic Script HAFS"/>
          <w:noProof w:val="0"/>
          <w:rtl/>
          <w:lang w:bidi="ar-SA"/>
        </w:rPr>
        <w:t xml:space="preserve"> </w:t>
      </w:r>
      <w:r w:rsidR="00330A04" w:rsidRPr="00AB56BA">
        <w:rPr>
          <w:rFonts w:ascii="KFGQPC Uthmanic Script HAFS" w:hint="eastAsia"/>
          <w:noProof w:val="0"/>
          <w:rtl/>
          <w:lang w:bidi="ar-SA"/>
        </w:rPr>
        <w:t>يَ</w:t>
      </w:r>
      <w:r w:rsidR="00330A04" w:rsidRPr="00AB56BA">
        <w:rPr>
          <w:rFonts w:ascii="KFGQPC Uthmanic Script HAFS" w:hint="cs"/>
          <w:noProof w:val="0"/>
          <w:rtl/>
          <w:lang w:bidi="ar-SA"/>
        </w:rPr>
        <w:t>ٰ</w:t>
      </w:r>
      <w:r w:rsidR="00330A04" w:rsidRPr="00AB56BA">
        <w:rPr>
          <w:rFonts w:ascii="KFGQPC Uthmanic Script HAFS" w:hint="eastAsia"/>
          <w:noProof w:val="0"/>
          <w:rtl/>
          <w:lang w:bidi="ar-SA"/>
        </w:rPr>
        <w:t>لَي</w:t>
      </w:r>
      <w:r w:rsidR="00330A04" w:rsidRPr="00AB56BA">
        <w:rPr>
          <w:rFonts w:ascii="KFGQPC Uthmanic Script HAFS" w:hint="cs"/>
          <w:noProof w:val="0"/>
          <w:rtl/>
          <w:lang w:bidi="ar-SA"/>
        </w:rPr>
        <w:t>ۡ</w:t>
      </w:r>
      <w:r w:rsidR="00330A04" w:rsidRPr="00AB56BA">
        <w:rPr>
          <w:rFonts w:ascii="KFGQPC Uthmanic Script HAFS" w:hint="eastAsia"/>
          <w:noProof w:val="0"/>
          <w:rtl/>
          <w:lang w:bidi="ar-SA"/>
        </w:rPr>
        <w:t>تَنِي</w:t>
      </w:r>
      <w:r w:rsidR="00330A04" w:rsidRPr="00AB56BA">
        <w:rPr>
          <w:rFonts w:ascii="KFGQPC Uthmanic Script HAFS"/>
          <w:noProof w:val="0"/>
          <w:rtl/>
          <w:lang w:bidi="ar-SA"/>
        </w:rPr>
        <w:t xml:space="preserve"> </w:t>
      </w:r>
      <w:r w:rsidR="00330A04" w:rsidRPr="00AB56BA">
        <w:rPr>
          <w:rFonts w:ascii="KFGQPC Uthmanic Script HAFS" w:hint="eastAsia"/>
          <w:noProof w:val="0"/>
          <w:rtl/>
          <w:lang w:bidi="ar-SA"/>
        </w:rPr>
        <w:t>مِتُّ</w:t>
      </w:r>
      <w:r w:rsidR="00330A04" w:rsidRPr="00AB56BA">
        <w:rPr>
          <w:rFonts w:ascii="KFGQPC Uthmanic Script HAFS"/>
          <w:noProof w:val="0"/>
          <w:rtl/>
          <w:lang w:bidi="ar-SA"/>
        </w:rPr>
        <w:t xml:space="preserve"> </w:t>
      </w:r>
      <w:r w:rsidR="00330A04" w:rsidRPr="00AB56BA">
        <w:rPr>
          <w:rFonts w:ascii="KFGQPC Uthmanic Script HAFS" w:hint="eastAsia"/>
          <w:noProof w:val="0"/>
          <w:rtl/>
          <w:lang w:bidi="ar-SA"/>
        </w:rPr>
        <w:t>قَب</w:t>
      </w:r>
      <w:r w:rsidR="00330A04" w:rsidRPr="00AB56BA">
        <w:rPr>
          <w:rFonts w:ascii="KFGQPC Uthmanic Script HAFS" w:hint="cs"/>
          <w:noProof w:val="0"/>
          <w:rtl/>
          <w:lang w:bidi="ar-SA"/>
        </w:rPr>
        <w:t>ۡ</w:t>
      </w:r>
      <w:r w:rsidR="00330A04" w:rsidRPr="00AB56BA">
        <w:rPr>
          <w:rFonts w:ascii="KFGQPC Uthmanic Script HAFS" w:hint="eastAsia"/>
          <w:noProof w:val="0"/>
          <w:rtl/>
          <w:lang w:bidi="ar-SA"/>
        </w:rPr>
        <w:t>لَ</w:t>
      </w:r>
      <w:r w:rsidR="00330A04" w:rsidRPr="00AB56BA">
        <w:rPr>
          <w:rFonts w:ascii="KFGQPC Uthmanic Script HAFS"/>
          <w:noProof w:val="0"/>
          <w:rtl/>
          <w:lang w:bidi="ar-SA"/>
        </w:rPr>
        <w:t xml:space="preserve"> </w:t>
      </w:r>
      <w:r w:rsidR="00330A04" w:rsidRPr="00AB56BA">
        <w:rPr>
          <w:rFonts w:ascii="KFGQPC Uthmanic Script HAFS" w:hint="eastAsia"/>
          <w:noProof w:val="0"/>
          <w:rtl/>
          <w:lang w:bidi="ar-SA"/>
        </w:rPr>
        <w:t>هَ</w:t>
      </w:r>
      <w:r w:rsidR="00330A04" w:rsidRPr="00AB56BA">
        <w:rPr>
          <w:rFonts w:ascii="KFGQPC Uthmanic Script HAFS" w:hint="cs"/>
          <w:noProof w:val="0"/>
          <w:rtl/>
          <w:lang w:bidi="ar-SA"/>
        </w:rPr>
        <w:t>ٰ</w:t>
      </w:r>
      <w:r w:rsidR="00330A04" w:rsidRPr="00AB56BA">
        <w:rPr>
          <w:rFonts w:ascii="KFGQPC Uthmanic Script HAFS" w:hint="eastAsia"/>
          <w:noProof w:val="0"/>
          <w:rtl/>
          <w:lang w:bidi="ar-SA"/>
        </w:rPr>
        <w:t>ذَا</w:t>
      </w:r>
      <w:r w:rsidR="00330A04" w:rsidRPr="00AB56BA">
        <w:rPr>
          <w:rFonts w:ascii="KFGQPC Uthmanic Script HAFS"/>
          <w:noProof w:val="0"/>
          <w:rtl/>
          <w:lang w:bidi="ar-SA"/>
        </w:rPr>
        <w:t xml:space="preserve"> </w:t>
      </w:r>
      <w:r w:rsidR="00330A04" w:rsidRPr="00AB56BA">
        <w:rPr>
          <w:rFonts w:ascii="KFGQPC Uthmanic Script HAFS" w:hint="eastAsia"/>
          <w:noProof w:val="0"/>
          <w:rtl/>
          <w:lang w:bidi="ar-SA"/>
        </w:rPr>
        <w:t>وَكُنتُ</w:t>
      </w:r>
      <w:r w:rsidR="00330A04" w:rsidRPr="00AB56BA">
        <w:rPr>
          <w:rFonts w:ascii="KFGQPC Uthmanic Script HAFS"/>
          <w:noProof w:val="0"/>
          <w:rtl/>
          <w:lang w:bidi="ar-SA"/>
        </w:rPr>
        <w:t xml:space="preserve"> </w:t>
      </w:r>
      <w:r w:rsidR="00330A04" w:rsidRPr="00AB56BA">
        <w:rPr>
          <w:rFonts w:ascii="KFGQPC Uthmanic Script HAFS" w:hint="eastAsia"/>
          <w:noProof w:val="0"/>
          <w:rtl/>
          <w:lang w:bidi="ar-SA"/>
        </w:rPr>
        <w:t>نَس</w:t>
      </w:r>
      <w:r w:rsidR="00330A04" w:rsidRPr="00AB56BA">
        <w:rPr>
          <w:rFonts w:ascii="KFGQPC Uthmanic Script HAFS" w:hint="cs"/>
          <w:noProof w:val="0"/>
          <w:rtl/>
          <w:lang w:bidi="ar-SA"/>
        </w:rPr>
        <w:t>ۡ</w:t>
      </w:r>
      <w:r w:rsidR="00330A04" w:rsidRPr="00AB56BA">
        <w:rPr>
          <w:rFonts w:ascii="KFGQPC Uthmanic Script HAFS" w:hint="eastAsia"/>
          <w:noProof w:val="0"/>
          <w:rtl/>
          <w:lang w:bidi="ar-SA"/>
        </w:rPr>
        <w:t>ي</w:t>
      </w:r>
      <w:r w:rsidR="00330A04" w:rsidRPr="00AB56BA">
        <w:rPr>
          <w:rFonts w:ascii="KFGQPC Uthmanic Script HAFS" w:hint="cs"/>
          <w:noProof w:val="0"/>
          <w:rtl/>
          <w:lang w:bidi="ar-SA"/>
        </w:rPr>
        <w:t>ٗ</w:t>
      </w:r>
      <w:r w:rsidR="00330A04" w:rsidRPr="00AB56BA">
        <w:rPr>
          <w:rFonts w:ascii="KFGQPC Uthmanic Script HAFS" w:hint="eastAsia"/>
          <w:noProof w:val="0"/>
          <w:rtl/>
          <w:lang w:bidi="ar-SA"/>
        </w:rPr>
        <w:t>ا</w:t>
      </w:r>
      <w:r w:rsidR="00330A04" w:rsidRPr="00AB56BA">
        <w:rPr>
          <w:rFonts w:ascii="KFGQPC Uthmanic Script HAFS"/>
          <w:noProof w:val="0"/>
          <w:rtl/>
          <w:lang w:bidi="ar-SA"/>
        </w:rPr>
        <w:t xml:space="preserve"> </w:t>
      </w:r>
      <w:r w:rsidR="00330A04" w:rsidRPr="00AB56BA">
        <w:rPr>
          <w:rFonts w:ascii="KFGQPC Uthmanic Script HAFS" w:hint="eastAsia"/>
          <w:noProof w:val="0"/>
          <w:rtl/>
          <w:lang w:bidi="ar-SA"/>
        </w:rPr>
        <w:t>مَّنسِيّ</w:t>
      </w:r>
      <w:r w:rsidR="00330A04" w:rsidRPr="00AB56BA">
        <w:rPr>
          <w:rFonts w:ascii="KFGQPC Uthmanic Script HAFS" w:hint="cs"/>
          <w:noProof w:val="0"/>
          <w:rtl/>
          <w:lang w:bidi="ar-SA"/>
        </w:rPr>
        <w:t>ٗ</w:t>
      </w:r>
      <w:r w:rsidR="00330A04" w:rsidRPr="00AB56BA">
        <w:rPr>
          <w:rFonts w:ascii="KFGQPC Uthmanic Script HAFS" w:hint="eastAsia"/>
          <w:noProof w:val="0"/>
          <w:rtl/>
          <w:lang w:bidi="ar-SA"/>
        </w:rPr>
        <w:t>ا</w:t>
      </w:r>
      <w:r w:rsidR="00330A04" w:rsidRPr="00AB56BA">
        <w:rPr>
          <w:rFonts w:ascii="KFGQPC Uthmanic Script HAFS"/>
          <w:noProof w:val="0"/>
          <w:rtl/>
          <w:lang w:bidi="ar-SA"/>
        </w:rPr>
        <w:t xml:space="preserve"> </w:t>
      </w:r>
      <w:r w:rsidR="00330A04" w:rsidRPr="00AB56BA">
        <w:rPr>
          <w:rFonts w:ascii="KFGQPC Uthmanic Script HAFS" w:hint="cs"/>
          <w:noProof w:val="0"/>
          <w:rtl/>
          <w:lang w:bidi="ar-SA"/>
        </w:rPr>
        <w:t>٢٣</w:t>
      </w:r>
      <w:r w:rsidR="00330A04" w:rsidRPr="00AB56BA">
        <w:rPr>
          <w:rFonts w:ascii="KFGQPC Uthmanic Script HAFS"/>
          <w:noProof w:val="0"/>
          <w:rtl/>
          <w:lang w:bidi="ar-SA"/>
        </w:rPr>
        <w:t xml:space="preserve"> </w:t>
      </w:r>
      <w:r w:rsidR="00330A04" w:rsidRPr="00AB56BA">
        <w:rPr>
          <w:rFonts w:ascii="KFGQPC Uthmanic Script HAFS" w:hint="eastAsia"/>
          <w:noProof w:val="0"/>
          <w:rtl/>
          <w:lang w:bidi="ar-SA"/>
        </w:rPr>
        <w:t>فَنَادَى</w:t>
      </w:r>
      <w:r w:rsidR="00330A04" w:rsidRPr="00AB56BA">
        <w:rPr>
          <w:rFonts w:ascii="KFGQPC Uthmanic Script HAFS" w:hint="cs"/>
          <w:noProof w:val="0"/>
          <w:rtl/>
          <w:lang w:bidi="ar-SA"/>
        </w:rPr>
        <w:t>ٰ</w:t>
      </w:r>
      <w:r w:rsidR="00330A04" w:rsidRPr="00AB56BA">
        <w:rPr>
          <w:rFonts w:ascii="KFGQPC Uthmanic Script HAFS" w:hint="eastAsia"/>
          <w:noProof w:val="0"/>
          <w:rtl/>
          <w:lang w:bidi="ar-SA"/>
        </w:rPr>
        <w:t>هَا</w:t>
      </w:r>
      <w:r w:rsidR="00330A04" w:rsidRPr="00AB56BA">
        <w:rPr>
          <w:rFonts w:ascii="KFGQPC Uthmanic Script HAFS"/>
          <w:noProof w:val="0"/>
          <w:rtl/>
          <w:lang w:bidi="ar-SA"/>
        </w:rPr>
        <w:t xml:space="preserve"> </w:t>
      </w:r>
      <w:r w:rsidR="00330A04" w:rsidRPr="00AB56BA">
        <w:rPr>
          <w:rFonts w:ascii="KFGQPC Uthmanic Script HAFS" w:hint="eastAsia"/>
          <w:noProof w:val="0"/>
          <w:rtl/>
          <w:lang w:bidi="ar-SA"/>
        </w:rPr>
        <w:t>مِن</w:t>
      </w:r>
      <w:r w:rsidR="00330A04" w:rsidRPr="00AB56BA">
        <w:rPr>
          <w:rFonts w:ascii="KFGQPC Uthmanic Script HAFS"/>
          <w:noProof w:val="0"/>
          <w:rtl/>
          <w:lang w:bidi="ar-SA"/>
        </w:rPr>
        <w:t xml:space="preserve"> </w:t>
      </w:r>
      <w:r w:rsidR="00330A04" w:rsidRPr="00AB56BA">
        <w:rPr>
          <w:rFonts w:ascii="KFGQPC Uthmanic Script HAFS" w:hint="eastAsia"/>
          <w:noProof w:val="0"/>
          <w:rtl/>
          <w:lang w:bidi="ar-SA"/>
        </w:rPr>
        <w:t>تَح</w:t>
      </w:r>
      <w:r w:rsidR="00330A04" w:rsidRPr="00AB56BA">
        <w:rPr>
          <w:rFonts w:ascii="KFGQPC Uthmanic Script HAFS" w:hint="cs"/>
          <w:noProof w:val="0"/>
          <w:rtl/>
          <w:lang w:bidi="ar-SA"/>
        </w:rPr>
        <w:t>ۡ</w:t>
      </w:r>
      <w:r w:rsidR="00330A04" w:rsidRPr="00AB56BA">
        <w:rPr>
          <w:rFonts w:ascii="KFGQPC Uthmanic Script HAFS" w:hint="eastAsia"/>
          <w:noProof w:val="0"/>
          <w:rtl/>
          <w:lang w:bidi="ar-SA"/>
        </w:rPr>
        <w:t>تِهَا</w:t>
      </w:r>
      <w:r w:rsidR="00330A04" w:rsidRPr="00AB56BA">
        <w:rPr>
          <w:rFonts w:ascii="KFGQPC Uthmanic Script HAFS" w:hint="cs"/>
          <w:noProof w:val="0"/>
          <w:rtl/>
          <w:lang w:bidi="ar-SA"/>
        </w:rPr>
        <w:t>ٓ</w:t>
      </w:r>
      <w:r w:rsidR="00330A04" w:rsidRPr="00AB56BA">
        <w:rPr>
          <w:rFonts w:ascii="KFGQPC Uthmanic Script HAFS"/>
          <w:noProof w:val="0"/>
          <w:rtl/>
          <w:lang w:bidi="ar-SA"/>
        </w:rPr>
        <w:t xml:space="preserve"> </w:t>
      </w:r>
      <w:r w:rsidR="00330A04" w:rsidRPr="00AB56BA">
        <w:rPr>
          <w:rFonts w:ascii="KFGQPC Uthmanic Script HAFS" w:hint="eastAsia"/>
          <w:noProof w:val="0"/>
          <w:rtl/>
          <w:lang w:bidi="ar-SA"/>
        </w:rPr>
        <w:t>أَلَّا</w:t>
      </w:r>
      <w:r w:rsidR="00330A04" w:rsidRPr="00AB56BA">
        <w:rPr>
          <w:rFonts w:ascii="KFGQPC Uthmanic Script HAFS"/>
          <w:noProof w:val="0"/>
          <w:rtl/>
          <w:lang w:bidi="ar-SA"/>
        </w:rPr>
        <w:t xml:space="preserve"> </w:t>
      </w:r>
      <w:r w:rsidR="00330A04" w:rsidRPr="00AB56BA">
        <w:rPr>
          <w:rFonts w:ascii="KFGQPC Uthmanic Script HAFS" w:hint="eastAsia"/>
          <w:noProof w:val="0"/>
          <w:rtl/>
          <w:lang w:bidi="ar-SA"/>
        </w:rPr>
        <w:t>تَح</w:t>
      </w:r>
      <w:r w:rsidR="00330A04" w:rsidRPr="00AB56BA">
        <w:rPr>
          <w:rFonts w:ascii="KFGQPC Uthmanic Script HAFS" w:hint="cs"/>
          <w:noProof w:val="0"/>
          <w:rtl/>
          <w:lang w:bidi="ar-SA"/>
        </w:rPr>
        <w:t>ۡ</w:t>
      </w:r>
      <w:r w:rsidR="00330A04" w:rsidRPr="00AB56BA">
        <w:rPr>
          <w:rFonts w:ascii="KFGQPC Uthmanic Script HAFS" w:hint="eastAsia"/>
          <w:noProof w:val="0"/>
          <w:rtl/>
          <w:lang w:bidi="ar-SA"/>
        </w:rPr>
        <w:t>زَنِي</w:t>
      </w:r>
      <w:r w:rsidR="00330A04" w:rsidRPr="00AB56BA">
        <w:rPr>
          <w:rFonts w:ascii="KFGQPC Uthmanic Script HAFS"/>
          <w:noProof w:val="0"/>
          <w:rtl/>
          <w:lang w:bidi="ar-SA"/>
        </w:rPr>
        <w:t xml:space="preserve"> </w:t>
      </w:r>
      <w:r w:rsidR="00330A04" w:rsidRPr="00AB56BA">
        <w:rPr>
          <w:rFonts w:ascii="KFGQPC Uthmanic Script HAFS" w:hint="eastAsia"/>
          <w:noProof w:val="0"/>
          <w:rtl/>
          <w:lang w:bidi="ar-SA"/>
        </w:rPr>
        <w:t>قَد</w:t>
      </w:r>
      <w:r w:rsidR="00330A04" w:rsidRPr="00AB56BA">
        <w:rPr>
          <w:rFonts w:ascii="KFGQPC Uthmanic Script HAFS" w:hint="cs"/>
          <w:noProof w:val="0"/>
          <w:rtl/>
          <w:lang w:bidi="ar-SA"/>
        </w:rPr>
        <w:t>ۡ</w:t>
      </w:r>
      <w:r w:rsidR="00330A04" w:rsidRPr="00AB56BA">
        <w:rPr>
          <w:rFonts w:ascii="KFGQPC Uthmanic Script HAFS"/>
          <w:noProof w:val="0"/>
          <w:rtl/>
          <w:lang w:bidi="ar-SA"/>
        </w:rPr>
        <w:t xml:space="preserve"> </w:t>
      </w:r>
      <w:r w:rsidR="00330A04" w:rsidRPr="00AB56BA">
        <w:rPr>
          <w:rFonts w:ascii="KFGQPC Uthmanic Script HAFS" w:hint="eastAsia"/>
          <w:noProof w:val="0"/>
          <w:rtl/>
          <w:lang w:bidi="ar-SA"/>
        </w:rPr>
        <w:t>جَعَلَ</w:t>
      </w:r>
      <w:r w:rsidR="00330A04" w:rsidRPr="00AB56BA">
        <w:rPr>
          <w:rFonts w:ascii="KFGQPC Uthmanic Script HAFS"/>
          <w:noProof w:val="0"/>
          <w:rtl/>
          <w:lang w:bidi="ar-SA"/>
        </w:rPr>
        <w:t xml:space="preserve"> </w:t>
      </w:r>
      <w:r w:rsidR="00330A04" w:rsidRPr="00AB56BA">
        <w:rPr>
          <w:rFonts w:ascii="KFGQPC Uthmanic Script HAFS" w:hint="eastAsia"/>
          <w:noProof w:val="0"/>
          <w:rtl/>
          <w:lang w:bidi="ar-SA"/>
        </w:rPr>
        <w:t>رَبُّكِ</w:t>
      </w:r>
      <w:r w:rsidR="00330A04" w:rsidRPr="00AB56BA">
        <w:rPr>
          <w:rFonts w:ascii="KFGQPC Uthmanic Script HAFS"/>
          <w:noProof w:val="0"/>
          <w:rtl/>
          <w:lang w:bidi="ar-SA"/>
        </w:rPr>
        <w:t xml:space="preserve"> </w:t>
      </w:r>
      <w:r w:rsidR="00330A04" w:rsidRPr="00AB56BA">
        <w:rPr>
          <w:rFonts w:ascii="KFGQPC Uthmanic Script HAFS" w:hint="eastAsia"/>
          <w:noProof w:val="0"/>
          <w:rtl/>
          <w:lang w:bidi="ar-SA"/>
        </w:rPr>
        <w:t>تَح</w:t>
      </w:r>
      <w:r w:rsidR="00330A04" w:rsidRPr="00AB56BA">
        <w:rPr>
          <w:rFonts w:ascii="KFGQPC Uthmanic Script HAFS" w:hint="cs"/>
          <w:noProof w:val="0"/>
          <w:rtl/>
          <w:lang w:bidi="ar-SA"/>
        </w:rPr>
        <w:t>ۡ</w:t>
      </w:r>
      <w:r w:rsidR="00330A04" w:rsidRPr="00AB56BA">
        <w:rPr>
          <w:rFonts w:ascii="KFGQPC Uthmanic Script HAFS" w:hint="eastAsia"/>
          <w:noProof w:val="0"/>
          <w:rtl/>
          <w:lang w:bidi="ar-SA"/>
        </w:rPr>
        <w:t>تَكِ</w:t>
      </w:r>
      <w:r w:rsidR="00330A04" w:rsidRPr="00AB56BA">
        <w:rPr>
          <w:rFonts w:ascii="KFGQPC Uthmanic Script HAFS"/>
          <w:noProof w:val="0"/>
          <w:rtl/>
          <w:lang w:bidi="ar-SA"/>
        </w:rPr>
        <w:t xml:space="preserve"> </w:t>
      </w:r>
      <w:r w:rsidR="00330A04" w:rsidRPr="00AB56BA">
        <w:rPr>
          <w:rFonts w:ascii="KFGQPC Uthmanic Script HAFS" w:hint="eastAsia"/>
          <w:noProof w:val="0"/>
          <w:rtl/>
          <w:lang w:bidi="ar-SA"/>
        </w:rPr>
        <w:t>سَرِيّ</w:t>
      </w:r>
      <w:r w:rsidR="00330A04" w:rsidRPr="00AB56BA">
        <w:rPr>
          <w:rFonts w:ascii="KFGQPC Uthmanic Script HAFS" w:hint="cs"/>
          <w:noProof w:val="0"/>
          <w:rtl/>
          <w:lang w:bidi="ar-SA"/>
        </w:rPr>
        <w:t>ٗ</w:t>
      </w:r>
      <w:r w:rsidR="00330A04" w:rsidRPr="00AB56BA">
        <w:rPr>
          <w:rFonts w:ascii="KFGQPC Uthmanic Script HAFS" w:hint="eastAsia"/>
          <w:noProof w:val="0"/>
          <w:rtl/>
          <w:lang w:bidi="ar-SA"/>
        </w:rPr>
        <w:t>ا</w:t>
      </w:r>
      <w:r w:rsidR="00330A04" w:rsidRPr="00AB56BA">
        <w:rPr>
          <w:rFonts w:ascii="KFGQPC Uthmanic Script HAFS"/>
          <w:noProof w:val="0"/>
          <w:rtl/>
          <w:lang w:bidi="ar-SA"/>
        </w:rPr>
        <w:t xml:space="preserve"> </w:t>
      </w:r>
      <w:r w:rsidR="00330A04" w:rsidRPr="00AB56BA">
        <w:rPr>
          <w:rFonts w:ascii="KFGQPC Uthmanic Script HAFS" w:hint="cs"/>
          <w:noProof w:val="0"/>
          <w:rtl/>
          <w:lang w:bidi="ar-SA"/>
        </w:rPr>
        <w:t>٢٤</w:t>
      </w:r>
      <w:r w:rsidR="00330A04" w:rsidRPr="00AB56BA">
        <w:rPr>
          <w:rFonts w:ascii="KFGQPC Uthmanic Script HAFS"/>
          <w:noProof w:val="0"/>
          <w:rtl/>
          <w:lang w:bidi="ar-SA"/>
        </w:rPr>
        <w:t xml:space="preserve"> </w:t>
      </w:r>
      <w:r w:rsidR="00330A04" w:rsidRPr="00AB56BA">
        <w:rPr>
          <w:rFonts w:ascii="KFGQPC Uthmanic Script HAFS" w:hint="eastAsia"/>
          <w:noProof w:val="0"/>
          <w:rtl/>
          <w:lang w:bidi="ar-SA"/>
        </w:rPr>
        <w:t>وَهُزِّي</w:t>
      </w:r>
      <w:r w:rsidR="00330A04" w:rsidRPr="00AB56BA">
        <w:rPr>
          <w:rFonts w:ascii="KFGQPC Uthmanic Script HAFS" w:hint="cs"/>
          <w:noProof w:val="0"/>
          <w:rtl/>
          <w:lang w:bidi="ar-SA"/>
        </w:rPr>
        <w:t>ٓ</w:t>
      </w:r>
      <w:r w:rsidR="00330A04" w:rsidRPr="00AB56BA">
        <w:rPr>
          <w:rFonts w:ascii="KFGQPC Uthmanic Script HAFS"/>
          <w:noProof w:val="0"/>
          <w:rtl/>
          <w:lang w:bidi="ar-SA"/>
        </w:rPr>
        <w:t xml:space="preserve"> </w:t>
      </w:r>
      <w:r w:rsidR="00330A04" w:rsidRPr="00AB56BA">
        <w:rPr>
          <w:rFonts w:ascii="KFGQPC Uthmanic Script HAFS" w:hint="eastAsia"/>
          <w:noProof w:val="0"/>
          <w:rtl/>
          <w:lang w:bidi="ar-SA"/>
        </w:rPr>
        <w:t>إِلَي</w:t>
      </w:r>
      <w:r w:rsidR="00330A04" w:rsidRPr="00AB56BA">
        <w:rPr>
          <w:rFonts w:ascii="KFGQPC Uthmanic Script HAFS" w:hint="cs"/>
          <w:noProof w:val="0"/>
          <w:rtl/>
          <w:lang w:bidi="ar-SA"/>
        </w:rPr>
        <w:t>ۡ</w:t>
      </w:r>
      <w:r w:rsidR="00330A04" w:rsidRPr="00AB56BA">
        <w:rPr>
          <w:rFonts w:ascii="KFGQPC Uthmanic Script HAFS" w:hint="eastAsia"/>
          <w:noProof w:val="0"/>
          <w:rtl/>
          <w:lang w:bidi="ar-SA"/>
        </w:rPr>
        <w:t>كِ</w:t>
      </w:r>
      <w:r w:rsidR="00330A04" w:rsidRPr="00AB56BA">
        <w:rPr>
          <w:rFonts w:ascii="KFGQPC Uthmanic Script HAFS"/>
          <w:noProof w:val="0"/>
          <w:rtl/>
          <w:lang w:bidi="ar-SA"/>
        </w:rPr>
        <w:t xml:space="preserve"> </w:t>
      </w:r>
      <w:r w:rsidR="00330A04" w:rsidRPr="00AB56BA">
        <w:rPr>
          <w:rFonts w:ascii="KFGQPC Uthmanic Script HAFS" w:hint="eastAsia"/>
          <w:noProof w:val="0"/>
          <w:rtl/>
          <w:lang w:bidi="ar-SA"/>
        </w:rPr>
        <w:t>بِجِذ</w:t>
      </w:r>
      <w:r w:rsidR="00330A04" w:rsidRPr="00AB56BA">
        <w:rPr>
          <w:rFonts w:ascii="KFGQPC Uthmanic Script HAFS" w:hint="cs"/>
          <w:noProof w:val="0"/>
          <w:rtl/>
          <w:lang w:bidi="ar-SA"/>
        </w:rPr>
        <w:t>ۡ</w:t>
      </w:r>
      <w:r w:rsidR="00330A04" w:rsidRPr="00AB56BA">
        <w:rPr>
          <w:rFonts w:ascii="KFGQPC Uthmanic Script HAFS" w:hint="eastAsia"/>
          <w:noProof w:val="0"/>
          <w:rtl/>
          <w:lang w:bidi="ar-SA"/>
        </w:rPr>
        <w:t>عِ</w:t>
      </w:r>
      <w:r w:rsidR="00330A04" w:rsidRPr="00AB56BA">
        <w:rPr>
          <w:rFonts w:ascii="KFGQPC Uthmanic Script HAFS"/>
          <w:noProof w:val="0"/>
          <w:rtl/>
          <w:lang w:bidi="ar-SA"/>
        </w:rPr>
        <w:t xml:space="preserve"> </w:t>
      </w:r>
      <w:r w:rsidR="00330A04" w:rsidRPr="00AB56BA">
        <w:rPr>
          <w:rFonts w:ascii="KFGQPC Uthmanic Script HAFS" w:hint="cs"/>
          <w:noProof w:val="0"/>
          <w:rtl/>
          <w:lang w:bidi="ar-SA"/>
        </w:rPr>
        <w:t>ٱ</w:t>
      </w:r>
      <w:r w:rsidR="00330A04" w:rsidRPr="00AB56BA">
        <w:rPr>
          <w:rFonts w:ascii="KFGQPC Uthmanic Script HAFS" w:hint="eastAsia"/>
          <w:noProof w:val="0"/>
          <w:rtl/>
          <w:lang w:bidi="ar-SA"/>
        </w:rPr>
        <w:t>لنَّخ</w:t>
      </w:r>
      <w:r w:rsidR="00330A04" w:rsidRPr="00AB56BA">
        <w:rPr>
          <w:rFonts w:ascii="KFGQPC Uthmanic Script HAFS" w:hint="cs"/>
          <w:noProof w:val="0"/>
          <w:rtl/>
          <w:lang w:bidi="ar-SA"/>
        </w:rPr>
        <w:t>ۡ</w:t>
      </w:r>
      <w:r w:rsidR="00330A04" w:rsidRPr="00AB56BA">
        <w:rPr>
          <w:rFonts w:ascii="KFGQPC Uthmanic Script HAFS" w:hint="eastAsia"/>
          <w:noProof w:val="0"/>
          <w:rtl/>
          <w:lang w:bidi="ar-SA"/>
        </w:rPr>
        <w:t>لَةِ</w:t>
      </w:r>
      <w:r w:rsidR="00330A04" w:rsidRPr="00AB56BA">
        <w:rPr>
          <w:rFonts w:ascii="KFGQPC Uthmanic Script HAFS"/>
          <w:noProof w:val="0"/>
          <w:rtl/>
          <w:lang w:bidi="ar-SA"/>
        </w:rPr>
        <w:t xml:space="preserve"> </w:t>
      </w:r>
      <w:r w:rsidR="00330A04" w:rsidRPr="00AB56BA">
        <w:rPr>
          <w:rFonts w:ascii="KFGQPC Uthmanic Script HAFS" w:hint="eastAsia"/>
          <w:noProof w:val="0"/>
          <w:rtl/>
          <w:lang w:bidi="ar-SA"/>
        </w:rPr>
        <w:t>تُسَ</w:t>
      </w:r>
      <w:r w:rsidR="00330A04" w:rsidRPr="00AB56BA">
        <w:rPr>
          <w:rFonts w:ascii="KFGQPC Uthmanic Script HAFS" w:hint="cs"/>
          <w:noProof w:val="0"/>
          <w:rtl/>
          <w:lang w:bidi="ar-SA"/>
        </w:rPr>
        <w:t>ٰ</w:t>
      </w:r>
      <w:r w:rsidR="00330A04" w:rsidRPr="00AB56BA">
        <w:rPr>
          <w:rFonts w:ascii="KFGQPC Uthmanic Script HAFS" w:hint="eastAsia"/>
          <w:noProof w:val="0"/>
          <w:rtl/>
          <w:lang w:bidi="ar-SA"/>
        </w:rPr>
        <w:t>قِط</w:t>
      </w:r>
      <w:r w:rsidR="00330A04" w:rsidRPr="00AB56BA">
        <w:rPr>
          <w:rFonts w:ascii="KFGQPC Uthmanic Script HAFS" w:hint="cs"/>
          <w:noProof w:val="0"/>
          <w:rtl/>
          <w:lang w:bidi="ar-SA"/>
        </w:rPr>
        <w:t>ۡ</w:t>
      </w:r>
      <w:r w:rsidR="00330A04" w:rsidRPr="00AB56BA">
        <w:rPr>
          <w:rFonts w:ascii="KFGQPC Uthmanic Script HAFS"/>
          <w:noProof w:val="0"/>
          <w:rtl/>
          <w:lang w:bidi="ar-SA"/>
        </w:rPr>
        <w:t xml:space="preserve"> </w:t>
      </w:r>
      <w:r w:rsidR="00330A04" w:rsidRPr="00AB56BA">
        <w:rPr>
          <w:rFonts w:ascii="KFGQPC Uthmanic Script HAFS" w:hint="eastAsia"/>
          <w:noProof w:val="0"/>
          <w:rtl/>
          <w:lang w:bidi="ar-SA"/>
        </w:rPr>
        <w:t>عَلَي</w:t>
      </w:r>
      <w:r w:rsidR="00330A04" w:rsidRPr="00AB56BA">
        <w:rPr>
          <w:rFonts w:ascii="KFGQPC Uthmanic Script HAFS" w:hint="cs"/>
          <w:noProof w:val="0"/>
          <w:rtl/>
          <w:lang w:bidi="ar-SA"/>
        </w:rPr>
        <w:t>ۡ</w:t>
      </w:r>
      <w:r w:rsidR="00330A04" w:rsidRPr="00AB56BA">
        <w:rPr>
          <w:rFonts w:ascii="KFGQPC Uthmanic Script HAFS" w:hint="eastAsia"/>
          <w:noProof w:val="0"/>
          <w:rtl/>
          <w:lang w:bidi="ar-SA"/>
        </w:rPr>
        <w:t>كِ</w:t>
      </w:r>
      <w:r w:rsidR="00330A04" w:rsidRPr="00AB56BA">
        <w:rPr>
          <w:rFonts w:ascii="KFGQPC Uthmanic Script HAFS"/>
          <w:noProof w:val="0"/>
          <w:rtl/>
          <w:lang w:bidi="ar-SA"/>
        </w:rPr>
        <w:t xml:space="preserve"> </w:t>
      </w:r>
      <w:r w:rsidR="00330A04" w:rsidRPr="00AB56BA">
        <w:rPr>
          <w:rFonts w:ascii="KFGQPC Uthmanic Script HAFS" w:hint="eastAsia"/>
          <w:noProof w:val="0"/>
          <w:rtl/>
          <w:lang w:bidi="ar-SA"/>
        </w:rPr>
        <w:t>رُطَب</w:t>
      </w:r>
      <w:r w:rsidR="00330A04" w:rsidRPr="00AB56BA">
        <w:rPr>
          <w:rFonts w:ascii="KFGQPC Uthmanic Script HAFS" w:hint="cs"/>
          <w:noProof w:val="0"/>
          <w:rtl/>
          <w:lang w:bidi="ar-SA"/>
        </w:rPr>
        <w:t>ٗ</w:t>
      </w:r>
      <w:r w:rsidR="00330A04" w:rsidRPr="00AB56BA">
        <w:rPr>
          <w:rFonts w:ascii="KFGQPC Uthmanic Script HAFS" w:hint="eastAsia"/>
          <w:noProof w:val="0"/>
          <w:rtl/>
          <w:lang w:bidi="ar-SA"/>
        </w:rPr>
        <w:t>ا</w:t>
      </w:r>
      <w:r w:rsidR="00330A04" w:rsidRPr="00AB56BA">
        <w:rPr>
          <w:rFonts w:ascii="KFGQPC Uthmanic Script HAFS"/>
          <w:noProof w:val="0"/>
          <w:rtl/>
          <w:lang w:bidi="ar-SA"/>
        </w:rPr>
        <w:t xml:space="preserve"> </w:t>
      </w:r>
      <w:r w:rsidR="00330A04" w:rsidRPr="00AB56BA">
        <w:rPr>
          <w:rFonts w:ascii="KFGQPC Uthmanic Script HAFS" w:hint="eastAsia"/>
          <w:noProof w:val="0"/>
          <w:rtl/>
          <w:lang w:bidi="ar-SA"/>
        </w:rPr>
        <w:t>جَنِيّ</w:t>
      </w:r>
      <w:r w:rsidR="00330A04" w:rsidRPr="00AB56BA">
        <w:rPr>
          <w:rFonts w:ascii="KFGQPC Uthmanic Script HAFS" w:hint="cs"/>
          <w:noProof w:val="0"/>
          <w:rtl/>
          <w:lang w:bidi="ar-SA"/>
        </w:rPr>
        <w:t>ٗ</w:t>
      </w:r>
      <w:r w:rsidR="00330A04" w:rsidRPr="00AB56BA">
        <w:rPr>
          <w:rFonts w:ascii="KFGQPC Uthmanic Script HAFS" w:hint="eastAsia"/>
          <w:noProof w:val="0"/>
          <w:rtl/>
          <w:lang w:bidi="ar-SA"/>
        </w:rPr>
        <w:t>ا</w:t>
      </w:r>
      <w:r w:rsidR="00330A04" w:rsidRPr="00AB56BA">
        <w:rPr>
          <w:rFonts w:ascii="KFGQPC Uthmanic Script HAFS"/>
          <w:noProof w:val="0"/>
          <w:rtl/>
          <w:lang w:bidi="ar-SA"/>
        </w:rPr>
        <w:t xml:space="preserve"> </w:t>
      </w:r>
      <w:r w:rsidR="00330A04" w:rsidRPr="00AB56BA">
        <w:rPr>
          <w:rFonts w:ascii="KFGQPC Uthmanic Script HAFS" w:hint="cs"/>
          <w:noProof w:val="0"/>
          <w:rtl/>
          <w:lang w:bidi="ar-SA"/>
        </w:rPr>
        <w:t>٢٥</w:t>
      </w:r>
      <w:r w:rsidRPr="00AB56BA">
        <w:rPr>
          <w:rFonts w:ascii="KFGQPC Uthman Taha Naskh" w:cs="KFGQPC Uthman Taha Naskh" w:hint="cs"/>
          <w:noProof w:val="0"/>
          <w:rtl/>
          <w:lang w:bidi="ar-SA"/>
        </w:rPr>
        <w:t>﴾</w:t>
      </w:r>
      <w:r w:rsidR="00330A04" w:rsidRPr="00AB56BA">
        <w:rPr>
          <w:rFonts w:ascii="KFGQPC Uthman Taha Naskh" w:cs="KFGQPC Uthman Taha Naskh"/>
          <w:noProof w:val="0"/>
          <w:rtl/>
          <w:lang w:bidi="ar-SA"/>
        </w:rPr>
        <w:t xml:space="preserve"> </w:t>
      </w:r>
      <w:r w:rsidR="00330A04" w:rsidRPr="00AB56BA">
        <w:rPr>
          <w:rFonts w:ascii="KFGQPC Uthman Taha Naskh" w:cs="KFGQPC Uthman Taha Naskh" w:hint="cs"/>
          <w:noProof w:val="0"/>
          <w:rtl/>
          <w:lang w:bidi="ar-SA"/>
        </w:rPr>
        <w:t xml:space="preserve"> </w:t>
      </w:r>
      <w:r w:rsidR="00DA0085">
        <w:rPr>
          <w:rFonts w:ascii="KFGQPC Uthman Taha Naskh" w:cs="KFGQPC Uthman Taha Naskh" w:hint="cs"/>
          <w:noProof w:val="0"/>
          <w:rtl/>
          <w:lang w:bidi="ar-SA"/>
        </w:rPr>
        <w:tab/>
      </w:r>
      <w:r w:rsidR="00330A04" w:rsidRPr="00AB56BA">
        <w:rPr>
          <w:rFonts w:ascii="KFGQPC Uthman Taha Naskh" w:cs="KFGQPC Uthman Taha Naskh" w:hint="cs"/>
          <w:noProof w:val="0"/>
          <w:rtl/>
          <w:lang w:bidi="ar-SA"/>
        </w:rPr>
        <w:t xml:space="preserve"> </w:t>
      </w:r>
      <w:r w:rsidR="00330A04" w:rsidRPr="00AB56BA">
        <w:rPr>
          <w:rStyle w:val="Char8"/>
          <w:rtl/>
        </w:rPr>
        <w:t>[</w:t>
      </w:r>
      <w:r w:rsidR="00330A04" w:rsidRPr="00AB56BA">
        <w:rPr>
          <w:rStyle w:val="Char8"/>
          <w:rFonts w:hint="eastAsia"/>
          <w:rtl/>
        </w:rPr>
        <w:t>مريم</w:t>
      </w:r>
      <w:r w:rsidR="00330A04" w:rsidRPr="00AB56BA">
        <w:rPr>
          <w:rStyle w:val="Char8"/>
          <w:rtl/>
        </w:rPr>
        <w:t xml:space="preserve">: </w:t>
      </w:r>
      <w:r w:rsidR="00330A04" w:rsidRPr="00AB56BA">
        <w:rPr>
          <w:rStyle w:val="Char8"/>
          <w:rFonts w:hint="cs"/>
          <w:rtl/>
        </w:rPr>
        <w:t>٢٣</w:t>
      </w:r>
      <w:r w:rsidR="00330A04" w:rsidRPr="00AB56BA">
        <w:rPr>
          <w:rStyle w:val="Char8"/>
          <w:rFonts w:hint="eastAsia"/>
          <w:rtl/>
        </w:rPr>
        <w:t>،</w:t>
      </w:r>
      <w:r w:rsidR="00330A04" w:rsidRPr="00AB56BA">
        <w:rPr>
          <w:rStyle w:val="Char8"/>
          <w:rtl/>
        </w:rPr>
        <w:t xml:space="preserve">  </w:t>
      </w:r>
      <w:r w:rsidR="00330A04" w:rsidRPr="00AB56BA">
        <w:rPr>
          <w:rStyle w:val="Char8"/>
          <w:rFonts w:hint="cs"/>
          <w:rtl/>
        </w:rPr>
        <w:t>٢٥</w:t>
      </w:r>
      <w:r w:rsidR="00330A04" w:rsidRPr="00AB56BA">
        <w:rPr>
          <w:rStyle w:val="Char8"/>
          <w:rtl/>
        </w:rPr>
        <w:t>]</w:t>
      </w:r>
      <w:r w:rsidR="00330A04" w:rsidRPr="00AB56BA">
        <w:rPr>
          <w:rFonts w:ascii="KFGQPC Uthman Taha Naskh" w:cs="KFGQPC Uthman Taha Naskh"/>
          <w:noProof w:val="0"/>
          <w:rtl/>
          <w:lang w:bidi="ar-SA"/>
        </w:rPr>
        <w:t xml:space="preserve">  </w:t>
      </w:r>
      <w:r w:rsidR="00744D2F" w:rsidRPr="00AB56BA">
        <w:rPr>
          <w:rtl/>
          <w:lang w:bidi="ar-SA"/>
        </w:rPr>
        <w:t xml:space="preserve">   </w:t>
      </w:r>
    </w:p>
    <w:p w:rsidR="00744D2F" w:rsidRPr="00AB56BA" w:rsidRDefault="00744D2F" w:rsidP="0089371F">
      <w:pPr>
        <w:pStyle w:val="a2"/>
        <w:rPr>
          <w:rtl/>
          <w:lang w:bidi="ar-SA"/>
        </w:rPr>
      </w:pPr>
      <w:r w:rsidRPr="00AB56BA">
        <w:rPr>
          <w:rtl/>
          <w:lang w:bidi="ar-SA"/>
        </w:rPr>
        <w:t>آن‌گاه درد زایمان او را به سوی تنه‌ی خرمایی کشاند. گفت: ای کاش قبل از این مرده و از یاد‌ها رفته بودم. آن‌گاه از فرودستش ندایش داد که اندوهگین مباش؛ پروردگارت زیر پایت چشمه‌ی آبی پدید آورده‌ است. و تنه‌ی خرما را به سوی خودت تکان بده تا برایت خرمای سالم و تازه بریزد.</w:t>
      </w:r>
    </w:p>
    <w:p w:rsidR="00744D2F" w:rsidRPr="00AB56BA" w:rsidRDefault="00744D2F" w:rsidP="0089371F">
      <w:pPr>
        <w:rPr>
          <w:rFonts w:ascii="Traditional Arabic"/>
          <w:rtl/>
          <w:lang w:bidi="ar-SA"/>
        </w:rPr>
      </w:pPr>
      <w:r w:rsidRPr="00AB56BA">
        <w:rPr>
          <w:rFonts w:ascii="Traditional Arabic"/>
          <w:rtl/>
          <w:lang w:bidi="ar-SA"/>
        </w:rPr>
        <w:t>این، یکی از نشانه‌های الاهی‌ست که کرامتی برای مریم بود. درد زایمان، این بانو را به سوی تنه‌ی خرمایی کشاند؛ می‌دانید که تکان دادنِ تنه‌ی خرما آسان نیست؛ بله، تکان دادن سرِ درخت خرما آسان و ممکن است؛ اما تکان دادن تنه‌اش دشوار می‌باشد. با این حال مریم</w:t>
      </w:r>
      <w:r w:rsidRPr="00AB56BA">
        <w:rPr>
          <w:rFonts w:ascii="Traditional Arabic" w:cs="(M. Aiyada Ayoub ALKobaisi)"/>
          <w:rtl/>
          <w:lang w:bidi="ar-SA"/>
        </w:rPr>
        <w:t>&amp;</w:t>
      </w:r>
      <w:r w:rsidRPr="00AB56BA">
        <w:rPr>
          <w:rFonts w:ascii="Traditional Arabic"/>
          <w:rtl/>
          <w:lang w:bidi="ar-SA"/>
        </w:rPr>
        <w:t xml:space="preserve"> تنه‌ی درخت خرما را تکان می‌دهد و برایش خرمای تازه و سالم می‌ریزد؛ یعنی خرمایی که در برخورد با زمین، خراب نمی‌شود. ناگفته نماند که باردار شدن و زایمانِ مریم نیز جزو نشانه‌های الاهی‌ و کرامتی برای آن بانوی بزرگوار بود؛ همان‌گونه که الله متعال می‌فرماید:</w:t>
      </w:r>
    </w:p>
    <w:p w:rsidR="00330A04" w:rsidRPr="00AB56BA" w:rsidRDefault="00AF70A9" w:rsidP="00DA0085">
      <w:pPr>
        <w:pStyle w:val="a2"/>
        <w:tabs>
          <w:tab w:val="right" w:pos="6804"/>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330A04" w:rsidRPr="00AB56BA">
        <w:rPr>
          <w:rStyle w:val="Char2"/>
          <w:rFonts w:hint="eastAsia"/>
          <w:rtl/>
        </w:rPr>
        <w:t>وَجَعَل</w:t>
      </w:r>
      <w:r w:rsidR="00330A04" w:rsidRPr="00AB56BA">
        <w:rPr>
          <w:rStyle w:val="Char2"/>
          <w:rFonts w:hint="cs"/>
          <w:rtl/>
        </w:rPr>
        <w:t>ۡ</w:t>
      </w:r>
      <w:r w:rsidR="00330A04" w:rsidRPr="00AB56BA">
        <w:rPr>
          <w:rStyle w:val="Char2"/>
          <w:rFonts w:hint="eastAsia"/>
          <w:rtl/>
        </w:rPr>
        <w:t>نَ</w:t>
      </w:r>
      <w:r w:rsidR="00330A04" w:rsidRPr="00AB56BA">
        <w:rPr>
          <w:rStyle w:val="Char2"/>
          <w:rFonts w:hint="cs"/>
          <w:rtl/>
        </w:rPr>
        <w:t>ٰ</w:t>
      </w:r>
      <w:r w:rsidR="00330A04" w:rsidRPr="00AB56BA">
        <w:rPr>
          <w:rStyle w:val="Char2"/>
          <w:rFonts w:hint="eastAsia"/>
          <w:rtl/>
        </w:rPr>
        <w:t>هَا</w:t>
      </w:r>
      <w:r w:rsidR="00330A04" w:rsidRPr="00AB56BA">
        <w:rPr>
          <w:rStyle w:val="Char2"/>
          <w:rtl/>
        </w:rPr>
        <w:t xml:space="preserve"> </w:t>
      </w:r>
      <w:r w:rsidR="00330A04" w:rsidRPr="00AB56BA">
        <w:rPr>
          <w:rStyle w:val="Char2"/>
          <w:rFonts w:hint="eastAsia"/>
          <w:rtl/>
        </w:rPr>
        <w:t>وَ</w:t>
      </w:r>
      <w:r w:rsidR="00330A04" w:rsidRPr="00AB56BA">
        <w:rPr>
          <w:rStyle w:val="Char2"/>
          <w:rFonts w:hint="cs"/>
          <w:rtl/>
        </w:rPr>
        <w:t>ٱ</w:t>
      </w:r>
      <w:r w:rsidR="00330A04" w:rsidRPr="00AB56BA">
        <w:rPr>
          <w:rStyle w:val="Char2"/>
          <w:rFonts w:hint="eastAsia"/>
          <w:rtl/>
        </w:rPr>
        <w:t>ب</w:t>
      </w:r>
      <w:r w:rsidR="00330A04" w:rsidRPr="00AB56BA">
        <w:rPr>
          <w:rStyle w:val="Char2"/>
          <w:rFonts w:hint="cs"/>
          <w:rtl/>
        </w:rPr>
        <w:t>ۡ</w:t>
      </w:r>
      <w:r w:rsidR="00330A04" w:rsidRPr="00AB56BA">
        <w:rPr>
          <w:rStyle w:val="Char2"/>
          <w:rFonts w:hint="eastAsia"/>
          <w:rtl/>
        </w:rPr>
        <w:t>نَهَا</w:t>
      </w:r>
      <w:r w:rsidR="00330A04" w:rsidRPr="00AB56BA">
        <w:rPr>
          <w:rStyle w:val="Char2"/>
          <w:rFonts w:hint="cs"/>
          <w:rtl/>
        </w:rPr>
        <w:t>ٓ</w:t>
      </w:r>
      <w:r w:rsidR="00330A04" w:rsidRPr="00AB56BA">
        <w:rPr>
          <w:rStyle w:val="Char2"/>
          <w:rtl/>
        </w:rPr>
        <w:t xml:space="preserve"> </w:t>
      </w:r>
      <w:r w:rsidR="00330A04" w:rsidRPr="00AB56BA">
        <w:rPr>
          <w:rStyle w:val="Char2"/>
          <w:rFonts w:hint="eastAsia"/>
          <w:rtl/>
        </w:rPr>
        <w:t>ءَايَة</w:t>
      </w:r>
      <w:r w:rsidR="00330A04" w:rsidRPr="00AB56BA">
        <w:rPr>
          <w:rStyle w:val="Char2"/>
          <w:rFonts w:hint="cs"/>
          <w:rtl/>
        </w:rPr>
        <w:t>ٗ</w:t>
      </w:r>
      <w:r w:rsidR="00330A04" w:rsidRPr="00AB56BA">
        <w:rPr>
          <w:rStyle w:val="Char2"/>
          <w:rtl/>
        </w:rPr>
        <w:t xml:space="preserve"> </w:t>
      </w:r>
      <w:r w:rsidR="00330A04" w:rsidRPr="00AB56BA">
        <w:rPr>
          <w:rStyle w:val="Char2"/>
          <w:rFonts w:hint="eastAsia"/>
          <w:rtl/>
        </w:rPr>
        <w:t>لِّل</w:t>
      </w:r>
      <w:r w:rsidR="00330A04" w:rsidRPr="00AB56BA">
        <w:rPr>
          <w:rStyle w:val="Char2"/>
          <w:rFonts w:hint="cs"/>
          <w:rtl/>
        </w:rPr>
        <w:t>ۡ</w:t>
      </w:r>
      <w:r w:rsidR="00330A04" w:rsidRPr="00AB56BA">
        <w:rPr>
          <w:rStyle w:val="Char2"/>
          <w:rFonts w:hint="eastAsia"/>
          <w:rtl/>
        </w:rPr>
        <w:t>عَ</w:t>
      </w:r>
      <w:r w:rsidR="00330A04" w:rsidRPr="00AB56BA">
        <w:rPr>
          <w:rStyle w:val="Char2"/>
          <w:rFonts w:hint="cs"/>
          <w:rtl/>
        </w:rPr>
        <w:t>ٰ</w:t>
      </w:r>
      <w:r w:rsidR="00330A04" w:rsidRPr="00AB56BA">
        <w:rPr>
          <w:rStyle w:val="Char2"/>
          <w:rFonts w:hint="eastAsia"/>
          <w:rtl/>
        </w:rPr>
        <w:t>لَمِينَ</w:t>
      </w:r>
      <w:r w:rsidR="00330A04" w:rsidRPr="00AB56BA">
        <w:rPr>
          <w:rFonts w:ascii="KFGQPC Uthmanic Script HAFS" w:cs="KFGQPC Uthmanic Script HAFS"/>
          <w:noProof w:val="0"/>
          <w:rtl/>
        </w:rPr>
        <w:t xml:space="preserve"> </w:t>
      </w:r>
      <w:r w:rsidR="00330A04" w:rsidRPr="00AB56BA">
        <w:rPr>
          <w:rFonts w:ascii="KFGQPC Uthmanic Script HAFS" w:cs="KFGQPC Uthmanic Script HAFS" w:hint="cs"/>
          <w:noProof w:val="0"/>
          <w:rtl/>
        </w:rPr>
        <w:t>٩١</w:t>
      </w:r>
      <w:r w:rsidRPr="00AB56BA">
        <w:rPr>
          <w:rFonts w:ascii="KFGQPC Uthman Taha Naskh" w:cs="KFGQPC Uthman Taha Naskh" w:hint="cs"/>
          <w:noProof w:val="0"/>
          <w:rtl/>
          <w:lang w:bidi="ar-SA"/>
        </w:rPr>
        <w:t>﴾</w:t>
      </w:r>
      <w:r w:rsidR="00330A04" w:rsidRPr="00AB56BA">
        <w:rPr>
          <w:rFonts w:ascii="KFGQPC Uthman Taha Naskh" w:cs="KFGQPC Uthman Taha Naskh"/>
          <w:noProof w:val="0"/>
          <w:rtl/>
          <w:lang w:bidi="ar-SA"/>
        </w:rPr>
        <w:t xml:space="preserve"> </w:t>
      </w:r>
      <w:r w:rsidR="00330A04" w:rsidRPr="00AB56BA">
        <w:rPr>
          <w:rFonts w:ascii="KFGQPC Uthman Taha Naskh" w:cs="KFGQPC Uthman Taha Naskh" w:hint="cs"/>
          <w:noProof w:val="0"/>
          <w:rtl/>
          <w:lang w:bidi="ar-SA"/>
        </w:rPr>
        <w:tab/>
        <w:t xml:space="preserve">            </w:t>
      </w:r>
      <w:r w:rsidR="00330A04" w:rsidRPr="00AB56BA">
        <w:rPr>
          <w:rStyle w:val="Char8"/>
          <w:rtl/>
        </w:rPr>
        <w:t>[</w:t>
      </w:r>
      <w:r w:rsidR="00330A04" w:rsidRPr="00AB56BA">
        <w:rPr>
          <w:rStyle w:val="Char8"/>
          <w:rFonts w:hint="eastAsia"/>
          <w:rtl/>
        </w:rPr>
        <w:t>الانبياء</w:t>
      </w:r>
      <w:r w:rsidR="00330A04" w:rsidRPr="00AB56BA">
        <w:rPr>
          <w:rStyle w:val="Char8"/>
          <w:rtl/>
        </w:rPr>
        <w:t xml:space="preserve">: </w:t>
      </w:r>
      <w:r w:rsidR="00330A04" w:rsidRPr="00AB56BA">
        <w:rPr>
          <w:rStyle w:val="Char8"/>
          <w:rFonts w:hint="cs"/>
          <w:rtl/>
        </w:rPr>
        <w:t>٩١</w:t>
      </w:r>
      <w:r w:rsidR="00330A04" w:rsidRPr="00AB56BA">
        <w:rPr>
          <w:rStyle w:val="Char8"/>
          <w:rtl/>
        </w:rPr>
        <w:t>]</w:t>
      </w:r>
      <w:r w:rsidR="00330A04" w:rsidRPr="00AB56BA">
        <w:rPr>
          <w:rFonts w:ascii="KFGQPC Uthman Taha Naskh" w:cs="KFGQPC Uthman Taha Naskh"/>
          <w:noProof w:val="0"/>
          <w:rtl/>
          <w:lang w:bidi="ar-SA"/>
        </w:rPr>
        <w:t xml:space="preserve"> </w:t>
      </w:r>
    </w:p>
    <w:p w:rsidR="00744D2F" w:rsidRPr="00AB56BA" w:rsidRDefault="00330A04" w:rsidP="00330A04">
      <w:pPr>
        <w:pStyle w:val="a2"/>
        <w:rPr>
          <w:rtl/>
          <w:lang w:bidi="ar-SA"/>
        </w:rPr>
      </w:pPr>
      <w:r w:rsidRPr="00AB56BA">
        <w:rPr>
          <w:rFonts w:ascii="KFGQPC Uthman Taha Naskh" w:cs="KFGQPC Uthman Taha Naskh"/>
          <w:noProof w:val="0"/>
          <w:rtl/>
          <w:lang w:bidi="ar-SA"/>
        </w:rPr>
        <w:t xml:space="preserve"> </w:t>
      </w:r>
      <w:r w:rsidR="00744D2F" w:rsidRPr="00AB56BA">
        <w:rPr>
          <w:rtl/>
          <w:lang w:bidi="ar-SA"/>
        </w:rPr>
        <w:t>و مریم و فرزندش را نشانه‌ای برای جهانیان قرار دادیم.</w:t>
      </w:r>
    </w:p>
    <w:p w:rsidR="00744D2F" w:rsidRPr="00AB56BA" w:rsidRDefault="00744D2F" w:rsidP="0089371F">
      <w:pPr>
        <w:rPr>
          <w:rFonts w:ascii="Traditional Arabic"/>
          <w:rtl/>
          <w:lang w:bidi="ar-SA"/>
        </w:rPr>
      </w:pPr>
      <w:r w:rsidRPr="00AB56BA">
        <w:rPr>
          <w:rFonts w:ascii="Traditional Arabic"/>
          <w:rtl/>
          <w:lang w:bidi="ar-SA"/>
        </w:rPr>
        <w:t>و اما تردستی یا جادو</w:t>
      </w:r>
      <w:r w:rsidR="00E16AD0" w:rsidRPr="00AB56BA">
        <w:rPr>
          <w:rFonts w:ascii="Traditional Arabic" w:hint="cs"/>
          <w:rtl/>
          <w:lang w:bidi="ar-SA"/>
        </w:rPr>
        <w:t>ي</w:t>
      </w:r>
      <w:r w:rsidRPr="00AB56BA">
        <w:rPr>
          <w:rFonts w:ascii="Traditional Arabic"/>
          <w:rtl/>
          <w:lang w:bidi="ar-SA"/>
        </w:rPr>
        <w:t>ی که به دست جادوگران و با به‌کار گرفتن جن‌ها به‌انجام می‌رسد، هم فتنه‌ای برای خودِ این افراد است و هم فتنه‌ای برای دیگران؛ چراکه برخی از مردم به چنین کارهایی فریفته می‌شوند! فردی، کاری خارق‌العاده انجام می‌دهد، اما ویژگی‌های اولیای الاهی را ندارد که آن امر خارق العاده را کرامت بدانیم؛ پیامبر هم نیست که بروز چنین کارهایی از وی، معجزه باشد؛ پس شکی نیست که چنین کارهایی از سوی شیاطین است.</w:t>
      </w:r>
    </w:p>
    <w:p w:rsidR="00744D2F" w:rsidRPr="00AB56BA" w:rsidRDefault="00744D2F" w:rsidP="0089371F">
      <w:pPr>
        <w:rPr>
          <w:rFonts w:hAnsi="AGA Arabesque"/>
          <w:rtl/>
          <w:lang w:bidi="ar-SA"/>
        </w:rPr>
      </w:pPr>
      <w:r w:rsidRPr="00AB56BA">
        <w:rPr>
          <w:rFonts w:ascii="Traditional Arabic"/>
          <w:rtl/>
          <w:lang w:bidi="ar-SA"/>
        </w:rPr>
        <w:t xml:space="preserve">لازم به یادآوری‌ست که گاه الله متعال، امر خارق‌العاده‌ای را توسط افراد دروغ‌گو و سودجو جاری می‌سازد تا دروغشان را برملا کند. </w:t>
      </w:r>
      <w:r w:rsidRPr="00AB56BA">
        <w:rPr>
          <w:rFonts w:hAnsi="AGA Arabesque"/>
          <w:rtl/>
          <w:lang w:bidi="ar-SA"/>
        </w:rPr>
        <w:t xml:space="preserve">گفته می‌شود: عده‌ای نزد مسیلمه‌ی کذاب که در </w:t>
      </w:r>
      <w:r w:rsidRPr="00AB56BA">
        <w:rPr>
          <w:rFonts w:hAnsi="AGA Arabesque" w:cs="Times New Roman"/>
          <w:rtl/>
          <w:lang w:bidi="ar-SA"/>
        </w:rPr>
        <w:t>"</w:t>
      </w:r>
      <w:r w:rsidRPr="00AB56BA">
        <w:rPr>
          <w:rFonts w:hAnsi="AGA Arabesque"/>
          <w:rtl/>
          <w:lang w:bidi="ar-SA"/>
        </w:rPr>
        <w:t>یمامه</w:t>
      </w:r>
      <w:r w:rsidRPr="00AB56BA">
        <w:rPr>
          <w:rFonts w:hAnsi="AGA Arabesque" w:cs="Times New Roman"/>
          <w:rtl/>
          <w:lang w:bidi="ar-SA"/>
        </w:rPr>
        <w:t>"</w:t>
      </w:r>
      <w:r w:rsidRPr="00AB56BA">
        <w:rPr>
          <w:rFonts w:hAnsi="AGA Arabesque"/>
          <w:rtl/>
          <w:lang w:bidi="ar-SA"/>
        </w:rPr>
        <w:t xml:space="preserve"> ادعای نبوت کرد، آمدند و به او گفتند: «چاهی داریم که آبش کم شده است» و از او خواستند که سر چاه برود تا در آن برکت بیفتد و آب کند! این‌ها گمان می‌کردند که این پیامبر دروغین خواهد توانست کاری برایشان بکند؛ او درخواستشان را پذیرفت و سرِ چاه رفت و آب دهانش را در چاه انداخت. پیروان بی‌خردش توقع داشتند که چاه پُر از آب شود؛ اما همان اندک آبی که در چاه بود، گم شد و در زمین فرو رفت و بدین‌سان الله</w:t>
      </w:r>
      <w:r w:rsidRPr="00AB56BA">
        <w:rPr>
          <w:rFonts w:hAnsi="AGA Arabesque"/>
          <w:lang w:bidi="ar-SA"/>
        </w:rPr>
        <w:sym w:font="AGA Arabesque" w:char="F055"/>
      </w:r>
      <w:r w:rsidRPr="00AB56BA">
        <w:rPr>
          <w:rFonts w:hAnsi="AGA Arabesque"/>
          <w:rtl/>
          <w:lang w:bidi="ar-SA"/>
        </w:rPr>
        <w:t xml:space="preserve"> نشانه‌ی دروغ‌گو بودن آن کذاب را به آنان نشان داد و آن دروغ‌گو را رسوا کرد.</w:t>
      </w:r>
    </w:p>
    <w:p w:rsidR="00744D2F" w:rsidRPr="00AB56BA" w:rsidRDefault="00744D2F" w:rsidP="0089371F">
      <w:pPr>
        <w:rPr>
          <w:rFonts w:hAnsi="AGA Arabesque"/>
          <w:rtl/>
          <w:lang w:bidi="ar-SA"/>
        </w:rPr>
      </w:pPr>
      <w:r w:rsidRPr="00AB56BA">
        <w:rPr>
          <w:rFonts w:hAnsi="AGA Arabesque"/>
          <w:rtl/>
          <w:lang w:bidi="ar-SA"/>
        </w:rPr>
        <w:t>لذا به امور خارق‌العاده از چهار منظر نگریسته می‌شود: معجزه‌ی پیامبر، کرامت ولی، تردستی و جادوی جادوگر، و نیز رسوا شدن دروغ‌گویان سودجو. همان‌گونه که بیان گردید، هر یک از این‌ها نشانه‌ها و مشخصه‌های خودش را دارد.</w:t>
      </w:r>
    </w:p>
    <w:p w:rsidR="00744D2F" w:rsidRPr="00AB56BA" w:rsidRDefault="00744D2F" w:rsidP="0089371F">
      <w:pPr>
        <w:ind w:firstLine="0"/>
        <w:jc w:val="center"/>
        <w:rPr>
          <w:rFonts w:hAnsi="AGA Arabesque"/>
          <w:rtl/>
          <w:lang w:bidi="ar-SA"/>
        </w:rPr>
      </w:pPr>
      <w:r w:rsidRPr="00AB56BA">
        <w:rPr>
          <w:rFonts w:hAnsi="AGA Arabesque"/>
          <w:rtl/>
          <w:lang w:bidi="ar-SA"/>
        </w:rPr>
        <w:t>***</w:t>
      </w:r>
    </w:p>
    <w:p w:rsidR="00744D2F" w:rsidRPr="00AB56BA" w:rsidRDefault="00744D2F" w:rsidP="0089371F">
      <w:pPr>
        <w:rPr>
          <w:rFonts w:hAnsi="AGA Arabesque"/>
          <w:rtl/>
          <w:lang w:bidi="ar-SA"/>
        </w:rPr>
      </w:pPr>
      <w:r w:rsidRPr="00AB56BA">
        <w:rPr>
          <w:rFonts w:hAnsi="AGA Arabesque"/>
          <w:rtl/>
          <w:lang w:bidi="ar-SA"/>
        </w:rPr>
        <w:t>الله متعال می‌فرماید:</w:t>
      </w:r>
    </w:p>
    <w:p w:rsidR="00330A04" w:rsidRPr="00DA0085" w:rsidRDefault="00AF70A9" w:rsidP="00DA0085">
      <w:pPr>
        <w:pStyle w:val="a2"/>
        <w:spacing w:after="0"/>
        <w:rPr>
          <w:rStyle w:val="Char8"/>
          <w:spacing w:val="-2"/>
          <w:rtl/>
        </w:rPr>
      </w:pPr>
      <w:r w:rsidRPr="00DA0085">
        <w:rPr>
          <w:rFonts w:ascii="KFGQPC Uthman Taha Naskh" w:cs="KFGQPC Uthman Taha Naskh" w:hint="cs"/>
          <w:noProof w:val="0"/>
          <w:spacing w:val="-2"/>
          <w:rtl/>
          <w:lang w:bidi="ar-SA"/>
        </w:rPr>
        <w:t>﴿</w:t>
      </w:r>
      <w:r w:rsidR="00330A04" w:rsidRPr="00DA0085">
        <w:rPr>
          <w:rStyle w:val="Char2"/>
          <w:rFonts w:hint="eastAsia"/>
          <w:spacing w:val="-2"/>
          <w:rtl/>
        </w:rPr>
        <w:t>كُلَّمَا</w:t>
      </w:r>
      <w:r w:rsidR="00330A04" w:rsidRPr="00DA0085">
        <w:rPr>
          <w:rStyle w:val="Char2"/>
          <w:spacing w:val="-2"/>
          <w:rtl/>
        </w:rPr>
        <w:t xml:space="preserve"> </w:t>
      </w:r>
      <w:r w:rsidR="00330A04" w:rsidRPr="00DA0085">
        <w:rPr>
          <w:rStyle w:val="Char2"/>
          <w:rFonts w:hint="eastAsia"/>
          <w:spacing w:val="-2"/>
          <w:rtl/>
        </w:rPr>
        <w:t>دَخَلَ</w:t>
      </w:r>
      <w:r w:rsidR="00330A04" w:rsidRPr="00DA0085">
        <w:rPr>
          <w:rStyle w:val="Char2"/>
          <w:spacing w:val="-2"/>
          <w:rtl/>
        </w:rPr>
        <w:t xml:space="preserve"> </w:t>
      </w:r>
      <w:r w:rsidR="00330A04" w:rsidRPr="00DA0085">
        <w:rPr>
          <w:rStyle w:val="Char2"/>
          <w:rFonts w:hint="eastAsia"/>
          <w:spacing w:val="-2"/>
          <w:rtl/>
        </w:rPr>
        <w:t>عَلَي</w:t>
      </w:r>
      <w:r w:rsidR="00330A04" w:rsidRPr="00DA0085">
        <w:rPr>
          <w:rStyle w:val="Char2"/>
          <w:rFonts w:hint="cs"/>
          <w:spacing w:val="-2"/>
          <w:rtl/>
        </w:rPr>
        <w:t>ۡ</w:t>
      </w:r>
      <w:r w:rsidR="00330A04" w:rsidRPr="00DA0085">
        <w:rPr>
          <w:rStyle w:val="Char2"/>
          <w:rFonts w:hint="eastAsia"/>
          <w:spacing w:val="-2"/>
          <w:rtl/>
        </w:rPr>
        <w:t>هَا</w:t>
      </w:r>
      <w:r w:rsidR="00330A04" w:rsidRPr="00DA0085">
        <w:rPr>
          <w:rStyle w:val="Char2"/>
          <w:spacing w:val="-2"/>
          <w:rtl/>
        </w:rPr>
        <w:t xml:space="preserve"> </w:t>
      </w:r>
      <w:r w:rsidR="00330A04" w:rsidRPr="00DA0085">
        <w:rPr>
          <w:rStyle w:val="Char2"/>
          <w:rFonts w:hint="eastAsia"/>
          <w:spacing w:val="-2"/>
          <w:rtl/>
        </w:rPr>
        <w:t>زَكَرِيَّا</w:t>
      </w:r>
      <w:r w:rsidR="00330A04" w:rsidRPr="00DA0085">
        <w:rPr>
          <w:rStyle w:val="Char2"/>
          <w:spacing w:val="-2"/>
          <w:rtl/>
        </w:rPr>
        <w:t xml:space="preserve"> </w:t>
      </w:r>
      <w:r w:rsidR="00330A04" w:rsidRPr="00DA0085">
        <w:rPr>
          <w:rStyle w:val="Char2"/>
          <w:rFonts w:hint="cs"/>
          <w:spacing w:val="-2"/>
          <w:rtl/>
        </w:rPr>
        <w:t>ٱ</w:t>
      </w:r>
      <w:r w:rsidR="00330A04" w:rsidRPr="00DA0085">
        <w:rPr>
          <w:rStyle w:val="Char2"/>
          <w:rFonts w:hint="eastAsia"/>
          <w:spacing w:val="-2"/>
          <w:rtl/>
        </w:rPr>
        <w:t>ل</w:t>
      </w:r>
      <w:r w:rsidR="00330A04" w:rsidRPr="00DA0085">
        <w:rPr>
          <w:rStyle w:val="Char2"/>
          <w:rFonts w:hint="cs"/>
          <w:spacing w:val="-2"/>
          <w:rtl/>
        </w:rPr>
        <w:t>ۡ</w:t>
      </w:r>
      <w:r w:rsidR="00330A04" w:rsidRPr="00DA0085">
        <w:rPr>
          <w:rStyle w:val="Char2"/>
          <w:rFonts w:hint="eastAsia"/>
          <w:spacing w:val="-2"/>
          <w:rtl/>
        </w:rPr>
        <w:t>مِح</w:t>
      </w:r>
      <w:r w:rsidR="00330A04" w:rsidRPr="00DA0085">
        <w:rPr>
          <w:rStyle w:val="Char2"/>
          <w:rFonts w:hint="cs"/>
          <w:spacing w:val="-2"/>
          <w:rtl/>
        </w:rPr>
        <w:t>ۡ</w:t>
      </w:r>
      <w:r w:rsidR="00330A04" w:rsidRPr="00DA0085">
        <w:rPr>
          <w:rStyle w:val="Char2"/>
          <w:rFonts w:hint="eastAsia"/>
          <w:spacing w:val="-2"/>
          <w:rtl/>
        </w:rPr>
        <w:t>رَابَ</w:t>
      </w:r>
      <w:r w:rsidR="00330A04" w:rsidRPr="00DA0085">
        <w:rPr>
          <w:rStyle w:val="Char2"/>
          <w:spacing w:val="-2"/>
          <w:rtl/>
        </w:rPr>
        <w:t xml:space="preserve"> </w:t>
      </w:r>
      <w:r w:rsidR="00330A04" w:rsidRPr="00DA0085">
        <w:rPr>
          <w:rStyle w:val="Char2"/>
          <w:rFonts w:hint="eastAsia"/>
          <w:spacing w:val="-2"/>
          <w:rtl/>
        </w:rPr>
        <w:t>وَجَدَ</w:t>
      </w:r>
      <w:r w:rsidR="00330A04" w:rsidRPr="00DA0085">
        <w:rPr>
          <w:rStyle w:val="Char2"/>
          <w:spacing w:val="-2"/>
          <w:rtl/>
        </w:rPr>
        <w:t xml:space="preserve"> </w:t>
      </w:r>
      <w:r w:rsidR="00330A04" w:rsidRPr="00DA0085">
        <w:rPr>
          <w:rStyle w:val="Char2"/>
          <w:rFonts w:hint="eastAsia"/>
          <w:spacing w:val="-2"/>
          <w:rtl/>
        </w:rPr>
        <w:t>عِندَهَا</w:t>
      </w:r>
      <w:r w:rsidR="00330A04" w:rsidRPr="00DA0085">
        <w:rPr>
          <w:rStyle w:val="Char2"/>
          <w:spacing w:val="-2"/>
          <w:rtl/>
        </w:rPr>
        <w:t xml:space="preserve"> </w:t>
      </w:r>
      <w:r w:rsidR="00330A04" w:rsidRPr="00DA0085">
        <w:rPr>
          <w:rStyle w:val="Char2"/>
          <w:rFonts w:hint="eastAsia"/>
          <w:spacing w:val="-2"/>
          <w:rtl/>
        </w:rPr>
        <w:t>رِز</w:t>
      </w:r>
      <w:r w:rsidR="00330A04" w:rsidRPr="00DA0085">
        <w:rPr>
          <w:rStyle w:val="Char2"/>
          <w:rFonts w:hint="cs"/>
          <w:spacing w:val="-2"/>
          <w:rtl/>
        </w:rPr>
        <w:t>ۡ</w:t>
      </w:r>
      <w:r w:rsidR="00330A04" w:rsidRPr="00DA0085">
        <w:rPr>
          <w:rStyle w:val="Char2"/>
          <w:rFonts w:hint="eastAsia"/>
          <w:spacing w:val="-2"/>
          <w:rtl/>
        </w:rPr>
        <w:t>ق</w:t>
      </w:r>
      <w:r w:rsidR="00330A04" w:rsidRPr="00DA0085">
        <w:rPr>
          <w:rStyle w:val="Char2"/>
          <w:rFonts w:hint="cs"/>
          <w:spacing w:val="-2"/>
          <w:rtl/>
        </w:rPr>
        <w:t>ٗ</w:t>
      </w:r>
      <w:r w:rsidR="00330A04" w:rsidRPr="00DA0085">
        <w:rPr>
          <w:rStyle w:val="Char2"/>
          <w:rFonts w:hint="eastAsia"/>
          <w:spacing w:val="-2"/>
          <w:rtl/>
        </w:rPr>
        <w:t>ا</w:t>
      </w:r>
      <w:r w:rsidR="00330A04" w:rsidRPr="00DA0085">
        <w:rPr>
          <w:rStyle w:val="Char2"/>
          <w:rFonts w:hint="cs"/>
          <w:spacing w:val="-2"/>
          <w:rtl/>
        </w:rPr>
        <w:t>ۖ</w:t>
      </w:r>
      <w:r w:rsidR="00330A04" w:rsidRPr="00DA0085">
        <w:rPr>
          <w:rStyle w:val="Char2"/>
          <w:spacing w:val="-2"/>
          <w:rtl/>
        </w:rPr>
        <w:t xml:space="preserve"> </w:t>
      </w:r>
      <w:r w:rsidR="00330A04" w:rsidRPr="00DA0085">
        <w:rPr>
          <w:rStyle w:val="Char2"/>
          <w:rFonts w:hint="eastAsia"/>
          <w:spacing w:val="-2"/>
          <w:rtl/>
        </w:rPr>
        <w:t>قَالَ</w:t>
      </w:r>
      <w:r w:rsidR="00330A04" w:rsidRPr="00DA0085">
        <w:rPr>
          <w:rStyle w:val="Char2"/>
          <w:spacing w:val="-2"/>
          <w:rtl/>
        </w:rPr>
        <w:t xml:space="preserve"> </w:t>
      </w:r>
      <w:r w:rsidR="00330A04" w:rsidRPr="00DA0085">
        <w:rPr>
          <w:rStyle w:val="Char2"/>
          <w:rFonts w:hint="eastAsia"/>
          <w:spacing w:val="-2"/>
          <w:rtl/>
        </w:rPr>
        <w:t>يَ</w:t>
      </w:r>
      <w:r w:rsidR="00330A04" w:rsidRPr="00DA0085">
        <w:rPr>
          <w:rStyle w:val="Char2"/>
          <w:rFonts w:hint="cs"/>
          <w:spacing w:val="-2"/>
          <w:rtl/>
        </w:rPr>
        <w:t>ٰ</w:t>
      </w:r>
      <w:r w:rsidR="00330A04" w:rsidRPr="00DA0085">
        <w:rPr>
          <w:rStyle w:val="Char2"/>
          <w:rFonts w:hint="eastAsia"/>
          <w:spacing w:val="-2"/>
          <w:rtl/>
        </w:rPr>
        <w:t>مَر</w:t>
      </w:r>
      <w:r w:rsidR="00330A04" w:rsidRPr="00DA0085">
        <w:rPr>
          <w:rStyle w:val="Char2"/>
          <w:rFonts w:hint="cs"/>
          <w:spacing w:val="-2"/>
          <w:rtl/>
        </w:rPr>
        <w:t>ۡ</w:t>
      </w:r>
      <w:r w:rsidR="00330A04" w:rsidRPr="00DA0085">
        <w:rPr>
          <w:rStyle w:val="Char2"/>
          <w:rFonts w:hint="eastAsia"/>
          <w:spacing w:val="-2"/>
          <w:rtl/>
        </w:rPr>
        <w:t>يَمُ</w:t>
      </w:r>
      <w:r w:rsidR="00330A04" w:rsidRPr="00DA0085">
        <w:rPr>
          <w:rStyle w:val="Char2"/>
          <w:spacing w:val="-2"/>
          <w:rtl/>
        </w:rPr>
        <w:t xml:space="preserve"> </w:t>
      </w:r>
      <w:r w:rsidR="00330A04" w:rsidRPr="00DA0085">
        <w:rPr>
          <w:rStyle w:val="Char2"/>
          <w:rFonts w:hint="eastAsia"/>
          <w:spacing w:val="-2"/>
          <w:rtl/>
        </w:rPr>
        <w:t>أَنَّى</w:t>
      </w:r>
      <w:r w:rsidR="00330A04" w:rsidRPr="00DA0085">
        <w:rPr>
          <w:rStyle w:val="Char2"/>
          <w:rFonts w:hint="cs"/>
          <w:spacing w:val="-2"/>
          <w:rtl/>
        </w:rPr>
        <w:t>ٰ</w:t>
      </w:r>
      <w:r w:rsidR="00330A04" w:rsidRPr="00DA0085">
        <w:rPr>
          <w:rStyle w:val="Char2"/>
          <w:spacing w:val="-2"/>
          <w:rtl/>
        </w:rPr>
        <w:t xml:space="preserve"> </w:t>
      </w:r>
      <w:r w:rsidR="00330A04" w:rsidRPr="00DA0085">
        <w:rPr>
          <w:rStyle w:val="Char2"/>
          <w:rFonts w:hint="eastAsia"/>
          <w:spacing w:val="-2"/>
          <w:rtl/>
        </w:rPr>
        <w:t>لَكِ</w:t>
      </w:r>
      <w:r w:rsidR="00330A04" w:rsidRPr="00DA0085">
        <w:rPr>
          <w:rStyle w:val="Char2"/>
          <w:spacing w:val="-2"/>
          <w:rtl/>
        </w:rPr>
        <w:t xml:space="preserve"> </w:t>
      </w:r>
      <w:r w:rsidR="00330A04" w:rsidRPr="00DA0085">
        <w:rPr>
          <w:rStyle w:val="Char2"/>
          <w:rFonts w:hint="eastAsia"/>
          <w:spacing w:val="-2"/>
          <w:rtl/>
        </w:rPr>
        <w:t>هَ</w:t>
      </w:r>
      <w:r w:rsidR="00330A04" w:rsidRPr="00DA0085">
        <w:rPr>
          <w:rStyle w:val="Char2"/>
          <w:rFonts w:hint="cs"/>
          <w:spacing w:val="-2"/>
          <w:rtl/>
        </w:rPr>
        <w:t>ٰ</w:t>
      </w:r>
      <w:r w:rsidR="00330A04" w:rsidRPr="00DA0085">
        <w:rPr>
          <w:rStyle w:val="Char2"/>
          <w:rFonts w:hint="eastAsia"/>
          <w:spacing w:val="-2"/>
          <w:rtl/>
        </w:rPr>
        <w:t>ذَا</w:t>
      </w:r>
      <w:r w:rsidR="00330A04" w:rsidRPr="00DA0085">
        <w:rPr>
          <w:rStyle w:val="Char2"/>
          <w:rFonts w:hint="cs"/>
          <w:spacing w:val="-2"/>
          <w:rtl/>
        </w:rPr>
        <w:t>ۖ</w:t>
      </w:r>
      <w:r w:rsidR="00330A04" w:rsidRPr="00DA0085">
        <w:rPr>
          <w:rStyle w:val="Char2"/>
          <w:spacing w:val="-2"/>
          <w:rtl/>
        </w:rPr>
        <w:t xml:space="preserve"> </w:t>
      </w:r>
      <w:r w:rsidR="00330A04" w:rsidRPr="00DA0085">
        <w:rPr>
          <w:rStyle w:val="Char2"/>
          <w:rFonts w:hint="eastAsia"/>
          <w:spacing w:val="-2"/>
          <w:rtl/>
        </w:rPr>
        <w:t>قَالَت</w:t>
      </w:r>
      <w:r w:rsidR="00330A04" w:rsidRPr="00DA0085">
        <w:rPr>
          <w:rStyle w:val="Char2"/>
          <w:rFonts w:hint="cs"/>
          <w:spacing w:val="-2"/>
          <w:rtl/>
        </w:rPr>
        <w:t>ۡ</w:t>
      </w:r>
      <w:r w:rsidR="00330A04" w:rsidRPr="00DA0085">
        <w:rPr>
          <w:rStyle w:val="Char2"/>
          <w:spacing w:val="-2"/>
          <w:rtl/>
        </w:rPr>
        <w:t xml:space="preserve"> </w:t>
      </w:r>
      <w:r w:rsidR="00330A04" w:rsidRPr="00DA0085">
        <w:rPr>
          <w:rStyle w:val="Char2"/>
          <w:rFonts w:hint="eastAsia"/>
          <w:spacing w:val="-2"/>
          <w:rtl/>
        </w:rPr>
        <w:t>هُوَ</w:t>
      </w:r>
      <w:r w:rsidR="00330A04" w:rsidRPr="00DA0085">
        <w:rPr>
          <w:rStyle w:val="Char2"/>
          <w:spacing w:val="-2"/>
          <w:rtl/>
        </w:rPr>
        <w:t xml:space="preserve"> </w:t>
      </w:r>
      <w:r w:rsidR="00330A04" w:rsidRPr="00DA0085">
        <w:rPr>
          <w:rStyle w:val="Char2"/>
          <w:rFonts w:hint="eastAsia"/>
          <w:spacing w:val="-2"/>
          <w:rtl/>
        </w:rPr>
        <w:t>مِن</w:t>
      </w:r>
      <w:r w:rsidR="00330A04" w:rsidRPr="00DA0085">
        <w:rPr>
          <w:rStyle w:val="Char2"/>
          <w:rFonts w:hint="cs"/>
          <w:spacing w:val="-2"/>
          <w:rtl/>
        </w:rPr>
        <w:t>ۡ</w:t>
      </w:r>
      <w:r w:rsidR="00330A04" w:rsidRPr="00DA0085">
        <w:rPr>
          <w:rStyle w:val="Char2"/>
          <w:spacing w:val="-2"/>
          <w:rtl/>
        </w:rPr>
        <w:t xml:space="preserve"> </w:t>
      </w:r>
      <w:r w:rsidR="00330A04" w:rsidRPr="00DA0085">
        <w:rPr>
          <w:rStyle w:val="Char2"/>
          <w:rFonts w:hint="eastAsia"/>
          <w:spacing w:val="-2"/>
          <w:rtl/>
        </w:rPr>
        <w:t>عِندِ</w:t>
      </w:r>
      <w:r w:rsidR="00330A04" w:rsidRPr="00DA0085">
        <w:rPr>
          <w:rStyle w:val="Char2"/>
          <w:spacing w:val="-2"/>
          <w:rtl/>
        </w:rPr>
        <w:t xml:space="preserve"> </w:t>
      </w:r>
      <w:r w:rsidR="00330A04" w:rsidRPr="00DA0085">
        <w:rPr>
          <w:rStyle w:val="Char2"/>
          <w:rFonts w:hint="cs"/>
          <w:spacing w:val="-2"/>
          <w:rtl/>
        </w:rPr>
        <w:t>ٱ</w:t>
      </w:r>
      <w:r w:rsidR="00330A04" w:rsidRPr="00DA0085">
        <w:rPr>
          <w:rStyle w:val="Char2"/>
          <w:rFonts w:hint="eastAsia"/>
          <w:spacing w:val="-2"/>
          <w:rtl/>
        </w:rPr>
        <w:t>للَّهِ</w:t>
      </w:r>
      <w:r w:rsidR="00330A04" w:rsidRPr="00DA0085">
        <w:rPr>
          <w:rStyle w:val="Char2"/>
          <w:rFonts w:hint="cs"/>
          <w:spacing w:val="-2"/>
          <w:rtl/>
        </w:rPr>
        <w:t>ۖ</w:t>
      </w:r>
      <w:r w:rsidR="00330A04" w:rsidRPr="00DA0085">
        <w:rPr>
          <w:rStyle w:val="Char2"/>
          <w:spacing w:val="-2"/>
          <w:rtl/>
        </w:rPr>
        <w:t xml:space="preserve"> </w:t>
      </w:r>
      <w:r w:rsidR="00330A04" w:rsidRPr="00DA0085">
        <w:rPr>
          <w:rStyle w:val="Char2"/>
          <w:rFonts w:hint="eastAsia"/>
          <w:spacing w:val="-2"/>
          <w:rtl/>
        </w:rPr>
        <w:t>إِنَّ</w:t>
      </w:r>
      <w:r w:rsidR="00330A04" w:rsidRPr="00DA0085">
        <w:rPr>
          <w:rStyle w:val="Char2"/>
          <w:spacing w:val="-2"/>
          <w:rtl/>
        </w:rPr>
        <w:t xml:space="preserve"> </w:t>
      </w:r>
      <w:r w:rsidR="00330A04" w:rsidRPr="00DA0085">
        <w:rPr>
          <w:rStyle w:val="Char2"/>
          <w:rFonts w:hint="cs"/>
          <w:spacing w:val="-2"/>
          <w:rtl/>
        </w:rPr>
        <w:t>ٱ</w:t>
      </w:r>
      <w:r w:rsidR="00330A04" w:rsidRPr="00DA0085">
        <w:rPr>
          <w:rStyle w:val="Char2"/>
          <w:rFonts w:hint="eastAsia"/>
          <w:spacing w:val="-2"/>
          <w:rtl/>
        </w:rPr>
        <w:t>للَّهَ</w:t>
      </w:r>
      <w:r w:rsidR="00330A04" w:rsidRPr="00DA0085">
        <w:rPr>
          <w:rStyle w:val="Char2"/>
          <w:spacing w:val="-2"/>
          <w:rtl/>
        </w:rPr>
        <w:t xml:space="preserve"> </w:t>
      </w:r>
      <w:r w:rsidR="00330A04" w:rsidRPr="00DA0085">
        <w:rPr>
          <w:rStyle w:val="Char2"/>
          <w:rFonts w:hint="eastAsia"/>
          <w:spacing w:val="-2"/>
          <w:rtl/>
        </w:rPr>
        <w:t>يَر</w:t>
      </w:r>
      <w:r w:rsidR="00330A04" w:rsidRPr="00DA0085">
        <w:rPr>
          <w:rStyle w:val="Char2"/>
          <w:rFonts w:hint="cs"/>
          <w:spacing w:val="-2"/>
          <w:rtl/>
        </w:rPr>
        <w:t>ۡ</w:t>
      </w:r>
      <w:r w:rsidR="00330A04" w:rsidRPr="00DA0085">
        <w:rPr>
          <w:rStyle w:val="Char2"/>
          <w:rFonts w:hint="eastAsia"/>
          <w:spacing w:val="-2"/>
          <w:rtl/>
        </w:rPr>
        <w:t>زُقُ</w:t>
      </w:r>
      <w:r w:rsidR="00330A04" w:rsidRPr="00DA0085">
        <w:rPr>
          <w:rStyle w:val="Char2"/>
          <w:spacing w:val="-2"/>
          <w:rtl/>
        </w:rPr>
        <w:t xml:space="preserve"> </w:t>
      </w:r>
      <w:r w:rsidR="00330A04" w:rsidRPr="00DA0085">
        <w:rPr>
          <w:rStyle w:val="Char2"/>
          <w:rFonts w:hint="eastAsia"/>
          <w:spacing w:val="-2"/>
          <w:rtl/>
        </w:rPr>
        <w:t>مَن</w:t>
      </w:r>
      <w:r w:rsidR="00330A04" w:rsidRPr="00DA0085">
        <w:rPr>
          <w:rStyle w:val="Char2"/>
          <w:spacing w:val="-2"/>
          <w:rtl/>
        </w:rPr>
        <w:t xml:space="preserve"> </w:t>
      </w:r>
      <w:r w:rsidR="00330A04" w:rsidRPr="00DA0085">
        <w:rPr>
          <w:rStyle w:val="Char2"/>
          <w:rFonts w:hint="eastAsia"/>
          <w:spacing w:val="-2"/>
          <w:rtl/>
        </w:rPr>
        <w:t>يَشَا</w:t>
      </w:r>
      <w:r w:rsidR="00330A04" w:rsidRPr="00DA0085">
        <w:rPr>
          <w:rStyle w:val="Char2"/>
          <w:rFonts w:hint="cs"/>
          <w:spacing w:val="-2"/>
          <w:rtl/>
        </w:rPr>
        <w:t>ٓ</w:t>
      </w:r>
      <w:r w:rsidR="00330A04" w:rsidRPr="00DA0085">
        <w:rPr>
          <w:rStyle w:val="Char2"/>
          <w:rFonts w:hint="eastAsia"/>
          <w:spacing w:val="-2"/>
          <w:rtl/>
        </w:rPr>
        <w:t>ءُ</w:t>
      </w:r>
      <w:r w:rsidR="00330A04" w:rsidRPr="00DA0085">
        <w:rPr>
          <w:rStyle w:val="Char2"/>
          <w:spacing w:val="-2"/>
          <w:rtl/>
        </w:rPr>
        <w:t xml:space="preserve"> </w:t>
      </w:r>
      <w:r w:rsidR="00330A04" w:rsidRPr="00DA0085">
        <w:rPr>
          <w:rStyle w:val="Char2"/>
          <w:rFonts w:hint="eastAsia"/>
          <w:spacing w:val="-2"/>
          <w:rtl/>
        </w:rPr>
        <w:t>بِغَي</w:t>
      </w:r>
      <w:r w:rsidR="00330A04" w:rsidRPr="00DA0085">
        <w:rPr>
          <w:rStyle w:val="Char2"/>
          <w:rFonts w:hint="cs"/>
          <w:spacing w:val="-2"/>
          <w:rtl/>
        </w:rPr>
        <w:t>ۡ</w:t>
      </w:r>
      <w:r w:rsidR="00330A04" w:rsidRPr="00DA0085">
        <w:rPr>
          <w:rStyle w:val="Char2"/>
          <w:rFonts w:hint="eastAsia"/>
          <w:spacing w:val="-2"/>
          <w:rtl/>
        </w:rPr>
        <w:t>رِ</w:t>
      </w:r>
      <w:r w:rsidR="00330A04" w:rsidRPr="00DA0085">
        <w:rPr>
          <w:rStyle w:val="Char2"/>
          <w:spacing w:val="-2"/>
          <w:rtl/>
        </w:rPr>
        <w:t xml:space="preserve"> </w:t>
      </w:r>
      <w:r w:rsidR="00330A04" w:rsidRPr="00DA0085">
        <w:rPr>
          <w:rStyle w:val="Char2"/>
          <w:rFonts w:hint="eastAsia"/>
          <w:spacing w:val="-2"/>
          <w:rtl/>
        </w:rPr>
        <w:t>حِسَابٍ</w:t>
      </w:r>
      <w:r w:rsidR="00330A04" w:rsidRPr="00DA0085">
        <w:rPr>
          <w:rFonts w:ascii="KFGQPC Uthmanic Script HAFS" w:cs="KFGQPC Uthmanic Script HAFS"/>
          <w:noProof w:val="0"/>
          <w:spacing w:val="-2"/>
          <w:rtl/>
        </w:rPr>
        <w:t xml:space="preserve"> </w:t>
      </w:r>
      <w:r w:rsidR="00330A04" w:rsidRPr="00DA0085">
        <w:rPr>
          <w:rFonts w:ascii="KFGQPC Uthmanic Script HAFS" w:cs="KFGQPC Uthmanic Script HAFS" w:hint="cs"/>
          <w:noProof w:val="0"/>
          <w:spacing w:val="-2"/>
          <w:rtl/>
        </w:rPr>
        <w:t>٣٧</w:t>
      </w:r>
      <w:r w:rsidRPr="00DA0085">
        <w:rPr>
          <w:rFonts w:ascii="KFGQPC Uthman Taha Naskh" w:cs="KFGQPC Uthman Taha Naskh" w:hint="cs"/>
          <w:noProof w:val="0"/>
          <w:spacing w:val="-2"/>
          <w:rtl/>
          <w:lang w:bidi="ar-SA"/>
        </w:rPr>
        <w:t>﴾</w:t>
      </w:r>
      <w:r w:rsidR="00330A04" w:rsidRPr="00DA0085">
        <w:rPr>
          <w:rFonts w:ascii="KFGQPC Uthman Taha Naskh" w:cs="KFGQPC Uthman Taha Naskh"/>
          <w:noProof w:val="0"/>
          <w:spacing w:val="-2"/>
          <w:rtl/>
          <w:lang w:bidi="ar-SA"/>
        </w:rPr>
        <w:t xml:space="preserve"> </w:t>
      </w:r>
      <w:r w:rsidR="00330A04" w:rsidRPr="00DA0085">
        <w:rPr>
          <w:rStyle w:val="Char8"/>
          <w:spacing w:val="-2"/>
          <w:rtl/>
        </w:rPr>
        <w:t>[</w:t>
      </w:r>
      <w:r w:rsidR="006548CF" w:rsidRPr="00DA0085">
        <w:rPr>
          <w:rStyle w:val="Char8"/>
          <w:rFonts w:hint="eastAsia"/>
          <w:spacing w:val="-2"/>
          <w:rtl/>
        </w:rPr>
        <w:t>آل عمران</w:t>
      </w:r>
      <w:r w:rsidR="00330A04" w:rsidRPr="00DA0085">
        <w:rPr>
          <w:rStyle w:val="Char8"/>
          <w:spacing w:val="-2"/>
          <w:rtl/>
        </w:rPr>
        <w:t xml:space="preserve">: </w:t>
      </w:r>
      <w:r w:rsidR="00330A04" w:rsidRPr="00DA0085">
        <w:rPr>
          <w:rStyle w:val="Char8"/>
          <w:rFonts w:hint="cs"/>
          <w:spacing w:val="-2"/>
          <w:rtl/>
        </w:rPr>
        <w:t>٣٧</w:t>
      </w:r>
      <w:r w:rsidR="00330A04" w:rsidRPr="00DA0085">
        <w:rPr>
          <w:rStyle w:val="Char8"/>
          <w:spacing w:val="-2"/>
          <w:rtl/>
        </w:rPr>
        <w:t>]</w:t>
      </w:r>
    </w:p>
    <w:p w:rsidR="00744D2F" w:rsidRPr="00AB56BA" w:rsidRDefault="00330A04" w:rsidP="00330A04">
      <w:pPr>
        <w:pStyle w:val="a2"/>
        <w:rPr>
          <w:rFonts w:hAnsi="AGA Arabesque"/>
          <w:rtl/>
          <w:lang w:bidi="ar-SA"/>
        </w:rPr>
      </w:pPr>
      <w:r w:rsidRPr="00AB56BA">
        <w:rPr>
          <w:rFonts w:ascii="KFGQPC Uthman Taha Naskh" w:cs="KFGQPC Uthman Taha Naskh"/>
          <w:noProof w:val="0"/>
          <w:rtl/>
          <w:lang w:bidi="ar-SA"/>
        </w:rPr>
        <w:t xml:space="preserve">  </w:t>
      </w:r>
      <w:r w:rsidR="00744D2F" w:rsidRPr="00AB56BA">
        <w:rPr>
          <w:rtl/>
          <w:lang w:bidi="ar-SA"/>
        </w:rPr>
        <w:t>هرگاه زکریا وارد محراب (و عبادتگاهِ) او می</w:t>
      </w:r>
      <w:r w:rsidR="00744D2F" w:rsidRPr="00AB56BA">
        <w:rPr>
          <w:rtl/>
          <w:lang w:bidi="ar-SA"/>
        </w:rPr>
        <w:softHyphen/>
        <w:t>شد، نزدش غذا می</w:t>
      </w:r>
      <w:r w:rsidR="00744D2F" w:rsidRPr="00AB56BA">
        <w:rPr>
          <w:rtl/>
          <w:lang w:bidi="ar-SA"/>
        </w:rPr>
        <w:softHyphen/>
      </w:r>
      <w:r w:rsidR="00744D2F" w:rsidRPr="00AB56BA">
        <w:rPr>
          <w:rtl/>
          <w:lang w:bidi="ar-SA"/>
        </w:rPr>
        <w:softHyphen/>
        <w:t>یافت. گفت: ای مریم! این روزی از کجا برایت آمده است؟ پاسخ داد: از نزدِ الله؛ الله هر که را بخواهد، بی</w:t>
      </w:r>
      <w:r w:rsidR="00744D2F" w:rsidRPr="00AB56BA">
        <w:rPr>
          <w:rtl/>
          <w:lang w:bidi="ar-SA"/>
        </w:rPr>
        <w:softHyphen/>
        <w:t>حساب روزی می</w:t>
      </w:r>
      <w:r w:rsidR="00744D2F" w:rsidRPr="00AB56BA">
        <w:rPr>
          <w:rtl/>
          <w:lang w:bidi="ar-SA"/>
        </w:rPr>
        <w:softHyphen/>
        <w:t>دهد.</w:t>
      </w:r>
    </w:p>
    <w:p w:rsidR="00744D2F" w:rsidRPr="00AB56BA" w:rsidRDefault="00744D2F" w:rsidP="0089371F">
      <w:pPr>
        <w:rPr>
          <w:rFonts w:hAnsi="AGA Arabesque"/>
          <w:rtl/>
          <w:lang w:bidi="ar-SA"/>
        </w:rPr>
      </w:pPr>
      <w:r w:rsidRPr="00AB56BA">
        <w:rPr>
          <w:rFonts w:hAnsi="AGA Arabesque"/>
          <w:rtl/>
          <w:lang w:bidi="ar-SA"/>
        </w:rPr>
        <w:t>و می‌فرماید:</w:t>
      </w:r>
    </w:p>
    <w:p w:rsidR="00330A04" w:rsidRPr="00AB56BA" w:rsidRDefault="00AF70A9" w:rsidP="0043565D">
      <w:pPr>
        <w:pStyle w:val="a2"/>
        <w:tabs>
          <w:tab w:val="right" w:pos="6804"/>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330A04" w:rsidRPr="00AB56BA">
        <w:rPr>
          <w:rStyle w:val="Char2"/>
          <w:rFonts w:hint="eastAsia"/>
          <w:rtl/>
        </w:rPr>
        <w:t>وَإِذِ</w:t>
      </w:r>
      <w:r w:rsidR="00330A04" w:rsidRPr="00AB56BA">
        <w:rPr>
          <w:rStyle w:val="Char2"/>
          <w:rtl/>
        </w:rPr>
        <w:t xml:space="preserve"> </w:t>
      </w:r>
      <w:r w:rsidR="00330A04" w:rsidRPr="00AB56BA">
        <w:rPr>
          <w:rStyle w:val="Char2"/>
          <w:rFonts w:hint="cs"/>
          <w:rtl/>
        </w:rPr>
        <w:t>ٱ</w:t>
      </w:r>
      <w:r w:rsidR="00330A04" w:rsidRPr="00AB56BA">
        <w:rPr>
          <w:rStyle w:val="Char2"/>
          <w:rFonts w:hint="eastAsia"/>
          <w:rtl/>
        </w:rPr>
        <w:t>ع</w:t>
      </w:r>
      <w:r w:rsidR="00330A04" w:rsidRPr="00AB56BA">
        <w:rPr>
          <w:rStyle w:val="Char2"/>
          <w:rFonts w:hint="cs"/>
          <w:rtl/>
        </w:rPr>
        <w:t>ۡ</w:t>
      </w:r>
      <w:r w:rsidR="00330A04" w:rsidRPr="00AB56BA">
        <w:rPr>
          <w:rStyle w:val="Char2"/>
          <w:rFonts w:hint="eastAsia"/>
          <w:rtl/>
        </w:rPr>
        <w:t>تَزَل</w:t>
      </w:r>
      <w:r w:rsidR="00330A04" w:rsidRPr="00AB56BA">
        <w:rPr>
          <w:rStyle w:val="Char2"/>
          <w:rFonts w:hint="cs"/>
          <w:rtl/>
        </w:rPr>
        <w:t>ۡ</w:t>
      </w:r>
      <w:r w:rsidR="00330A04" w:rsidRPr="00AB56BA">
        <w:rPr>
          <w:rStyle w:val="Char2"/>
          <w:rFonts w:hint="eastAsia"/>
          <w:rtl/>
        </w:rPr>
        <w:t>تُمُوهُم</w:t>
      </w:r>
      <w:r w:rsidR="00330A04" w:rsidRPr="00AB56BA">
        <w:rPr>
          <w:rStyle w:val="Char2"/>
          <w:rFonts w:hint="cs"/>
          <w:rtl/>
        </w:rPr>
        <w:t>ۡ</w:t>
      </w:r>
      <w:r w:rsidR="00330A04" w:rsidRPr="00AB56BA">
        <w:rPr>
          <w:rStyle w:val="Char2"/>
          <w:rtl/>
        </w:rPr>
        <w:t xml:space="preserve"> </w:t>
      </w:r>
      <w:r w:rsidR="00330A04" w:rsidRPr="00AB56BA">
        <w:rPr>
          <w:rStyle w:val="Char2"/>
          <w:rFonts w:hint="eastAsia"/>
          <w:rtl/>
        </w:rPr>
        <w:t>وَمَا</w:t>
      </w:r>
      <w:r w:rsidR="00330A04" w:rsidRPr="00AB56BA">
        <w:rPr>
          <w:rStyle w:val="Char2"/>
          <w:rtl/>
        </w:rPr>
        <w:t xml:space="preserve"> </w:t>
      </w:r>
      <w:r w:rsidR="00330A04" w:rsidRPr="00AB56BA">
        <w:rPr>
          <w:rStyle w:val="Char2"/>
          <w:rFonts w:hint="eastAsia"/>
          <w:rtl/>
        </w:rPr>
        <w:t>يَع</w:t>
      </w:r>
      <w:r w:rsidR="00330A04" w:rsidRPr="00AB56BA">
        <w:rPr>
          <w:rStyle w:val="Char2"/>
          <w:rFonts w:hint="cs"/>
          <w:rtl/>
        </w:rPr>
        <w:t>ۡ</w:t>
      </w:r>
      <w:r w:rsidR="00330A04" w:rsidRPr="00AB56BA">
        <w:rPr>
          <w:rStyle w:val="Char2"/>
          <w:rFonts w:hint="eastAsia"/>
          <w:rtl/>
        </w:rPr>
        <w:t>بُدُونَ</w:t>
      </w:r>
      <w:r w:rsidR="00330A04" w:rsidRPr="00AB56BA">
        <w:rPr>
          <w:rStyle w:val="Char2"/>
          <w:rtl/>
        </w:rPr>
        <w:t xml:space="preserve"> </w:t>
      </w:r>
      <w:r w:rsidR="00330A04" w:rsidRPr="00AB56BA">
        <w:rPr>
          <w:rStyle w:val="Char2"/>
          <w:rFonts w:hint="eastAsia"/>
          <w:rtl/>
        </w:rPr>
        <w:t>إِلَّا</w:t>
      </w:r>
      <w:r w:rsidR="00330A04" w:rsidRPr="00AB56BA">
        <w:rPr>
          <w:rStyle w:val="Char2"/>
          <w:rtl/>
        </w:rPr>
        <w:t xml:space="preserve"> </w:t>
      </w:r>
      <w:r w:rsidR="00330A04" w:rsidRPr="00AB56BA">
        <w:rPr>
          <w:rStyle w:val="Char2"/>
          <w:rFonts w:hint="cs"/>
          <w:rtl/>
        </w:rPr>
        <w:t>ٱ</w:t>
      </w:r>
      <w:r w:rsidR="00330A04" w:rsidRPr="00AB56BA">
        <w:rPr>
          <w:rStyle w:val="Char2"/>
          <w:rFonts w:hint="eastAsia"/>
          <w:rtl/>
        </w:rPr>
        <w:t>للَّهَ</w:t>
      </w:r>
      <w:r w:rsidR="00330A04" w:rsidRPr="00AB56BA">
        <w:rPr>
          <w:rStyle w:val="Char2"/>
          <w:rtl/>
        </w:rPr>
        <w:t xml:space="preserve"> </w:t>
      </w:r>
      <w:r w:rsidR="00330A04" w:rsidRPr="00AB56BA">
        <w:rPr>
          <w:rStyle w:val="Char2"/>
          <w:rFonts w:hint="eastAsia"/>
          <w:rtl/>
        </w:rPr>
        <w:t>فَأ</w:t>
      </w:r>
      <w:r w:rsidR="00330A04" w:rsidRPr="00AB56BA">
        <w:rPr>
          <w:rStyle w:val="Char2"/>
          <w:rFonts w:hint="cs"/>
          <w:rtl/>
        </w:rPr>
        <w:t>ۡ</w:t>
      </w:r>
      <w:r w:rsidR="00330A04" w:rsidRPr="00AB56BA">
        <w:rPr>
          <w:rStyle w:val="Char2"/>
          <w:rFonts w:hint="eastAsia"/>
          <w:rtl/>
        </w:rPr>
        <w:t>وُ</w:t>
      </w:r>
      <w:r w:rsidR="00330A04" w:rsidRPr="00AB56BA">
        <w:rPr>
          <w:rStyle w:val="Char2"/>
          <w:rFonts w:hint="cs"/>
          <w:rtl/>
        </w:rPr>
        <w:t>ۥٓ</w:t>
      </w:r>
      <w:r w:rsidR="00330A04" w:rsidRPr="00AB56BA">
        <w:rPr>
          <w:rStyle w:val="Char2"/>
          <w:rFonts w:hint="eastAsia"/>
          <w:rtl/>
        </w:rPr>
        <w:t>اْ</w:t>
      </w:r>
      <w:r w:rsidR="00330A04" w:rsidRPr="00AB56BA">
        <w:rPr>
          <w:rStyle w:val="Char2"/>
          <w:rtl/>
        </w:rPr>
        <w:t xml:space="preserve"> </w:t>
      </w:r>
      <w:r w:rsidR="00330A04" w:rsidRPr="00AB56BA">
        <w:rPr>
          <w:rStyle w:val="Char2"/>
          <w:rFonts w:hint="eastAsia"/>
          <w:rtl/>
        </w:rPr>
        <w:t>إِلَى</w:t>
      </w:r>
      <w:r w:rsidR="00330A04" w:rsidRPr="00AB56BA">
        <w:rPr>
          <w:rStyle w:val="Char2"/>
          <w:rtl/>
        </w:rPr>
        <w:t xml:space="preserve"> </w:t>
      </w:r>
      <w:r w:rsidR="00330A04" w:rsidRPr="00AB56BA">
        <w:rPr>
          <w:rStyle w:val="Char2"/>
          <w:rFonts w:hint="cs"/>
          <w:rtl/>
        </w:rPr>
        <w:t>ٱ</w:t>
      </w:r>
      <w:r w:rsidR="00330A04" w:rsidRPr="00AB56BA">
        <w:rPr>
          <w:rStyle w:val="Char2"/>
          <w:rFonts w:hint="eastAsia"/>
          <w:rtl/>
        </w:rPr>
        <w:t>ل</w:t>
      </w:r>
      <w:r w:rsidR="00330A04" w:rsidRPr="00AB56BA">
        <w:rPr>
          <w:rStyle w:val="Char2"/>
          <w:rFonts w:hint="cs"/>
          <w:rtl/>
        </w:rPr>
        <w:t>ۡ</w:t>
      </w:r>
      <w:r w:rsidR="00330A04" w:rsidRPr="00AB56BA">
        <w:rPr>
          <w:rStyle w:val="Char2"/>
          <w:rFonts w:hint="eastAsia"/>
          <w:rtl/>
        </w:rPr>
        <w:t>كَه</w:t>
      </w:r>
      <w:r w:rsidR="00330A04" w:rsidRPr="00AB56BA">
        <w:rPr>
          <w:rStyle w:val="Char2"/>
          <w:rFonts w:hint="cs"/>
          <w:rtl/>
        </w:rPr>
        <w:t>ۡ</w:t>
      </w:r>
      <w:r w:rsidR="00330A04" w:rsidRPr="00AB56BA">
        <w:rPr>
          <w:rStyle w:val="Char2"/>
          <w:rFonts w:hint="eastAsia"/>
          <w:rtl/>
        </w:rPr>
        <w:t>فِ</w:t>
      </w:r>
      <w:r w:rsidR="00330A04" w:rsidRPr="00AB56BA">
        <w:rPr>
          <w:rStyle w:val="Char2"/>
          <w:rtl/>
        </w:rPr>
        <w:t xml:space="preserve"> </w:t>
      </w:r>
      <w:r w:rsidR="00330A04" w:rsidRPr="00AB56BA">
        <w:rPr>
          <w:rStyle w:val="Char2"/>
          <w:rFonts w:hint="eastAsia"/>
          <w:rtl/>
        </w:rPr>
        <w:t>يَنشُر</w:t>
      </w:r>
      <w:r w:rsidR="00330A04" w:rsidRPr="00AB56BA">
        <w:rPr>
          <w:rStyle w:val="Char2"/>
          <w:rFonts w:hint="cs"/>
          <w:rtl/>
        </w:rPr>
        <w:t>ۡ</w:t>
      </w:r>
      <w:r w:rsidR="00330A04" w:rsidRPr="00AB56BA">
        <w:rPr>
          <w:rStyle w:val="Char2"/>
          <w:rtl/>
        </w:rPr>
        <w:t xml:space="preserve"> </w:t>
      </w:r>
      <w:r w:rsidR="00330A04" w:rsidRPr="00AB56BA">
        <w:rPr>
          <w:rStyle w:val="Char2"/>
          <w:rFonts w:hint="eastAsia"/>
          <w:rtl/>
        </w:rPr>
        <w:t>لَكُم</w:t>
      </w:r>
      <w:r w:rsidR="00330A04" w:rsidRPr="00AB56BA">
        <w:rPr>
          <w:rStyle w:val="Char2"/>
          <w:rFonts w:hint="cs"/>
          <w:rtl/>
        </w:rPr>
        <w:t>ۡ</w:t>
      </w:r>
      <w:r w:rsidR="00330A04" w:rsidRPr="00AB56BA">
        <w:rPr>
          <w:rStyle w:val="Char2"/>
          <w:rtl/>
        </w:rPr>
        <w:t xml:space="preserve"> </w:t>
      </w:r>
      <w:r w:rsidR="00330A04" w:rsidRPr="00AB56BA">
        <w:rPr>
          <w:rStyle w:val="Char2"/>
          <w:rFonts w:hint="eastAsia"/>
          <w:rtl/>
        </w:rPr>
        <w:t>رَبُّكُم</w:t>
      </w:r>
      <w:r w:rsidR="00330A04" w:rsidRPr="00AB56BA">
        <w:rPr>
          <w:rStyle w:val="Char2"/>
          <w:rtl/>
        </w:rPr>
        <w:t xml:space="preserve"> </w:t>
      </w:r>
      <w:r w:rsidR="00330A04" w:rsidRPr="00AB56BA">
        <w:rPr>
          <w:rStyle w:val="Char2"/>
          <w:rFonts w:hint="eastAsia"/>
          <w:rtl/>
        </w:rPr>
        <w:t>مِّن</w:t>
      </w:r>
      <w:r w:rsidR="00330A04" w:rsidRPr="00AB56BA">
        <w:rPr>
          <w:rStyle w:val="Char2"/>
          <w:rtl/>
        </w:rPr>
        <w:t xml:space="preserve"> </w:t>
      </w:r>
      <w:r w:rsidR="00330A04" w:rsidRPr="00AB56BA">
        <w:rPr>
          <w:rStyle w:val="Char2"/>
          <w:rFonts w:hint="eastAsia"/>
          <w:rtl/>
        </w:rPr>
        <w:t>رَّح</w:t>
      </w:r>
      <w:r w:rsidR="00330A04" w:rsidRPr="00AB56BA">
        <w:rPr>
          <w:rStyle w:val="Char2"/>
          <w:rFonts w:hint="cs"/>
          <w:rtl/>
        </w:rPr>
        <w:t>ۡ</w:t>
      </w:r>
      <w:r w:rsidR="00330A04" w:rsidRPr="00AB56BA">
        <w:rPr>
          <w:rStyle w:val="Char2"/>
          <w:rFonts w:hint="eastAsia"/>
          <w:rtl/>
        </w:rPr>
        <w:t>مَتِهِ</w:t>
      </w:r>
      <w:r w:rsidR="00330A04" w:rsidRPr="00AB56BA">
        <w:rPr>
          <w:rStyle w:val="Char2"/>
          <w:rFonts w:hint="cs"/>
          <w:rtl/>
        </w:rPr>
        <w:t>ۦ</w:t>
      </w:r>
      <w:r w:rsidR="00330A04" w:rsidRPr="00AB56BA">
        <w:rPr>
          <w:rStyle w:val="Char2"/>
          <w:rtl/>
        </w:rPr>
        <w:t xml:space="preserve"> </w:t>
      </w:r>
      <w:r w:rsidR="00330A04" w:rsidRPr="00AB56BA">
        <w:rPr>
          <w:rStyle w:val="Char2"/>
          <w:rFonts w:hint="eastAsia"/>
          <w:rtl/>
        </w:rPr>
        <w:t>وَيُهَيِّئ</w:t>
      </w:r>
      <w:r w:rsidR="00330A04" w:rsidRPr="00AB56BA">
        <w:rPr>
          <w:rStyle w:val="Char2"/>
          <w:rFonts w:hint="cs"/>
          <w:rtl/>
        </w:rPr>
        <w:t>ۡ</w:t>
      </w:r>
      <w:r w:rsidR="00330A04" w:rsidRPr="00AB56BA">
        <w:rPr>
          <w:rStyle w:val="Char2"/>
          <w:rtl/>
        </w:rPr>
        <w:t xml:space="preserve"> </w:t>
      </w:r>
      <w:r w:rsidR="00330A04" w:rsidRPr="00AB56BA">
        <w:rPr>
          <w:rStyle w:val="Char2"/>
          <w:rFonts w:hint="eastAsia"/>
          <w:rtl/>
        </w:rPr>
        <w:t>لَكُم</w:t>
      </w:r>
      <w:r w:rsidR="00330A04" w:rsidRPr="00AB56BA">
        <w:rPr>
          <w:rStyle w:val="Char2"/>
          <w:rtl/>
        </w:rPr>
        <w:t xml:space="preserve"> </w:t>
      </w:r>
      <w:r w:rsidR="00330A04" w:rsidRPr="00AB56BA">
        <w:rPr>
          <w:rStyle w:val="Char2"/>
          <w:rFonts w:hint="eastAsia"/>
          <w:rtl/>
        </w:rPr>
        <w:t>مِّن</w:t>
      </w:r>
      <w:r w:rsidR="00330A04" w:rsidRPr="00AB56BA">
        <w:rPr>
          <w:rStyle w:val="Char2"/>
          <w:rFonts w:hint="cs"/>
          <w:rtl/>
        </w:rPr>
        <w:t>ۡ</w:t>
      </w:r>
      <w:r w:rsidR="00330A04" w:rsidRPr="00AB56BA">
        <w:rPr>
          <w:rStyle w:val="Char2"/>
          <w:rtl/>
        </w:rPr>
        <w:t xml:space="preserve"> </w:t>
      </w:r>
      <w:r w:rsidR="00330A04" w:rsidRPr="00AB56BA">
        <w:rPr>
          <w:rStyle w:val="Char2"/>
          <w:rFonts w:hint="eastAsia"/>
          <w:rtl/>
        </w:rPr>
        <w:t>أَم</w:t>
      </w:r>
      <w:r w:rsidR="00330A04" w:rsidRPr="00AB56BA">
        <w:rPr>
          <w:rStyle w:val="Char2"/>
          <w:rFonts w:hint="cs"/>
          <w:rtl/>
        </w:rPr>
        <w:t>ۡ</w:t>
      </w:r>
      <w:r w:rsidR="00330A04" w:rsidRPr="00AB56BA">
        <w:rPr>
          <w:rStyle w:val="Char2"/>
          <w:rFonts w:hint="eastAsia"/>
          <w:rtl/>
        </w:rPr>
        <w:t>رِكُم</w:t>
      </w:r>
      <w:r w:rsidR="00330A04" w:rsidRPr="00AB56BA">
        <w:rPr>
          <w:rStyle w:val="Char2"/>
          <w:rtl/>
        </w:rPr>
        <w:t xml:space="preserve"> </w:t>
      </w:r>
      <w:r w:rsidR="00330A04" w:rsidRPr="00AB56BA">
        <w:rPr>
          <w:rStyle w:val="Char2"/>
          <w:rFonts w:hint="eastAsia"/>
          <w:rtl/>
        </w:rPr>
        <w:t>مِّر</w:t>
      </w:r>
      <w:r w:rsidR="00330A04" w:rsidRPr="00AB56BA">
        <w:rPr>
          <w:rStyle w:val="Char2"/>
          <w:rFonts w:hint="cs"/>
          <w:rtl/>
        </w:rPr>
        <w:t>ۡ</w:t>
      </w:r>
      <w:r w:rsidR="00330A04" w:rsidRPr="00AB56BA">
        <w:rPr>
          <w:rStyle w:val="Char2"/>
          <w:rFonts w:hint="eastAsia"/>
          <w:rtl/>
        </w:rPr>
        <w:t>فَق</w:t>
      </w:r>
      <w:r w:rsidR="00330A04" w:rsidRPr="00AB56BA">
        <w:rPr>
          <w:rStyle w:val="Char2"/>
          <w:rFonts w:hint="cs"/>
          <w:rtl/>
        </w:rPr>
        <w:t>ٗ</w:t>
      </w:r>
      <w:r w:rsidR="00330A04" w:rsidRPr="00AB56BA">
        <w:rPr>
          <w:rStyle w:val="Char2"/>
          <w:rFonts w:hint="eastAsia"/>
          <w:rtl/>
        </w:rPr>
        <w:t>ا</w:t>
      </w:r>
      <w:r w:rsidR="00330A04" w:rsidRPr="00AB56BA">
        <w:rPr>
          <w:rStyle w:val="Char2"/>
          <w:rtl/>
        </w:rPr>
        <w:t xml:space="preserve"> </w:t>
      </w:r>
      <w:r w:rsidR="00330A04" w:rsidRPr="00AB56BA">
        <w:rPr>
          <w:rStyle w:val="Char2"/>
          <w:rFonts w:hint="cs"/>
          <w:rtl/>
        </w:rPr>
        <w:t>١٦</w:t>
      </w:r>
      <w:r w:rsidR="00330A04" w:rsidRPr="00AB56BA">
        <w:rPr>
          <w:rStyle w:val="Char2"/>
          <w:rFonts w:hint="eastAsia"/>
          <w:rtl/>
        </w:rPr>
        <w:t>وَتَرَى</w:t>
      </w:r>
      <w:r w:rsidR="00330A04" w:rsidRPr="00AB56BA">
        <w:rPr>
          <w:rStyle w:val="Char2"/>
          <w:rtl/>
        </w:rPr>
        <w:t xml:space="preserve"> </w:t>
      </w:r>
      <w:r w:rsidR="00330A04" w:rsidRPr="00AB56BA">
        <w:rPr>
          <w:rStyle w:val="Char2"/>
          <w:rFonts w:hint="cs"/>
          <w:rtl/>
        </w:rPr>
        <w:t>ٱ</w:t>
      </w:r>
      <w:r w:rsidR="00330A04" w:rsidRPr="00AB56BA">
        <w:rPr>
          <w:rStyle w:val="Char2"/>
          <w:rFonts w:hint="eastAsia"/>
          <w:rtl/>
        </w:rPr>
        <w:t>لشَّم</w:t>
      </w:r>
      <w:r w:rsidR="00330A04" w:rsidRPr="00AB56BA">
        <w:rPr>
          <w:rStyle w:val="Char2"/>
          <w:rFonts w:hint="cs"/>
          <w:rtl/>
        </w:rPr>
        <w:t>ۡ</w:t>
      </w:r>
      <w:r w:rsidR="00330A04" w:rsidRPr="00AB56BA">
        <w:rPr>
          <w:rStyle w:val="Char2"/>
          <w:rFonts w:hint="eastAsia"/>
          <w:rtl/>
        </w:rPr>
        <w:t>سَ</w:t>
      </w:r>
      <w:r w:rsidR="00330A04" w:rsidRPr="00AB56BA">
        <w:rPr>
          <w:rStyle w:val="Char2"/>
          <w:rtl/>
        </w:rPr>
        <w:t xml:space="preserve"> </w:t>
      </w:r>
      <w:r w:rsidR="00330A04" w:rsidRPr="00AB56BA">
        <w:rPr>
          <w:rStyle w:val="Char2"/>
          <w:rFonts w:hint="eastAsia"/>
          <w:rtl/>
        </w:rPr>
        <w:t>إِذَا</w:t>
      </w:r>
      <w:r w:rsidR="00330A04" w:rsidRPr="00AB56BA">
        <w:rPr>
          <w:rStyle w:val="Char2"/>
          <w:rtl/>
        </w:rPr>
        <w:t xml:space="preserve"> </w:t>
      </w:r>
      <w:r w:rsidR="00330A04" w:rsidRPr="00AB56BA">
        <w:rPr>
          <w:rStyle w:val="Char2"/>
          <w:rFonts w:hint="eastAsia"/>
          <w:rtl/>
        </w:rPr>
        <w:t>طَلَعَت</w:t>
      </w:r>
      <w:r w:rsidR="00330A04" w:rsidRPr="00AB56BA">
        <w:rPr>
          <w:rStyle w:val="Char2"/>
          <w:rtl/>
        </w:rPr>
        <w:t xml:space="preserve"> </w:t>
      </w:r>
      <w:r w:rsidR="00330A04" w:rsidRPr="00AB56BA">
        <w:rPr>
          <w:rStyle w:val="Char2"/>
          <w:rFonts w:hint="eastAsia"/>
          <w:rtl/>
        </w:rPr>
        <w:t>تَّزَ</w:t>
      </w:r>
      <w:r w:rsidR="00330A04" w:rsidRPr="00AB56BA">
        <w:rPr>
          <w:rStyle w:val="Char2"/>
          <w:rFonts w:hint="cs"/>
          <w:rtl/>
        </w:rPr>
        <w:t>ٰ</w:t>
      </w:r>
      <w:r w:rsidR="00330A04" w:rsidRPr="00AB56BA">
        <w:rPr>
          <w:rStyle w:val="Char2"/>
          <w:rFonts w:hint="eastAsia"/>
          <w:rtl/>
        </w:rPr>
        <w:t>وَرُ</w:t>
      </w:r>
      <w:r w:rsidR="00330A04" w:rsidRPr="00AB56BA">
        <w:rPr>
          <w:rStyle w:val="Char2"/>
          <w:rtl/>
        </w:rPr>
        <w:t xml:space="preserve"> </w:t>
      </w:r>
      <w:r w:rsidR="00330A04" w:rsidRPr="00AB56BA">
        <w:rPr>
          <w:rStyle w:val="Char2"/>
          <w:rFonts w:hint="eastAsia"/>
          <w:rtl/>
        </w:rPr>
        <w:t>عَن</w:t>
      </w:r>
      <w:r w:rsidR="00330A04" w:rsidRPr="00AB56BA">
        <w:rPr>
          <w:rStyle w:val="Char2"/>
          <w:rtl/>
        </w:rPr>
        <w:t xml:space="preserve"> </w:t>
      </w:r>
      <w:r w:rsidR="00330A04" w:rsidRPr="00AB56BA">
        <w:rPr>
          <w:rStyle w:val="Char2"/>
          <w:rFonts w:hint="eastAsia"/>
          <w:rtl/>
        </w:rPr>
        <w:t>كَه</w:t>
      </w:r>
      <w:r w:rsidR="00330A04" w:rsidRPr="00AB56BA">
        <w:rPr>
          <w:rStyle w:val="Char2"/>
          <w:rFonts w:hint="cs"/>
          <w:rtl/>
        </w:rPr>
        <w:t>ۡ</w:t>
      </w:r>
      <w:r w:rsidR="00330A04" w:rsidRPr="00AB56BA">
        <w:rPr>
          <w:rStyle w:val="Char2"/>
          <w:rFonts w:hint="eastAsia"/>
          <w:rtl/>
        </w:rPr>
        <w:t>فِهِم</w:t>
      </w:r>
      <w:r w:rsidR="00330A04" w:rsidRPr="00AB56BA">
        <w:rPr>
          <w:rStyle w:val="Char2"/>
          <w:rFonts w:hint="cs"/>
          <w:rtl/>
        </w:rPr>
        <w:t>ۡ</w:t>
      </w:r>
      <w:r w:rsidR="00330A04" w:rsidRPr="00AB56BA">
        <w:rPr>
          <w:rStyle w:val="Char2"/>
          <w:rtl/>
        </w:rPr>
        <w:t xml:space="preserve"> </w:t>
      </w:r>
      <w:r w:rsidR="00330A04" w:rsidRPr="00AB56BA">
        <w:rPr>
          <w:rStyle w:val="Char2"/>
          <w:rFonts w:hint="eastAsia"/>
          <w:rtl/>
        </w:rPr>
        <w:t>ذَاتَ</w:t>
      </w:r>
      <w:r w:rsidR="00330A04" w:rsidRPr="00AB56BA">
        <w:rPr>
          <w:rStyle w:val="Char2"/>
          <w:rtl/>
        </w:rPr>
        <w:t xml:space="preserve"> </w:t>
      </w:r>
      <w:r w:rsidR="00330A04" w:rsidRPr="00AB56BA">
        <w:rPr>
          <w:rStyle w:val="Char2"/>
          <w:rFonts w:hint="cs"/>
          <w:rtl/>
        </w:rPr>
        <w:t>ٱ</w:t>
      </w:r>
      <w:r w:rsidR="00330A04" w:rsidRPr="00AB56BA">
        <w:rPr>
          <w:rStyle w:val="Char2"/>
          <w:rFonts w:hint="eastAsia"/>
          <w:rtl/>
        </w:rPr>
        <w:t>ل</w:t>
      </w:r>
      <w:r w:rsidR="00330A04" w:rsidRPr="00AB56BA">
        <w:rPr>
          <w:rStyle w:val="Char2"/>
          <w:rFonts w:hint="cs"/>
          <w:rtl/>
        </w:rPr>
        <w:t>ۡ</w:t>
      </w:r>
      <w:r w:rsidR="00330A04" w:rsidRPr="00AB56BA">
        <w:rPr>
          <w:rStyle w:val="Char2"/>
          <w:rFonts w:hint="eastAsia"/>
          <w:rtl/>
        </w:rPr>
        <w:t>يَمِينِ</w:t>
      </w:r>
      <w:r w:rsidR="00330A04" w:rsidRPr="00AB56BA">
        <w:rPr>
          <w:rStyle w:val="Char2"/>
          <w:rtl/>
        </w:rPr>
        <w:t xml:space="preserve"> </w:t>
      </w:r>
      <w:r w:rsidR="00330A04" w:rsidRPr="00AB56BA">
        <w:rPr>
          <w:rStyle w:val="Char2"/>
          <w:rFonts w:hint="eastAsia"/>
          <w:rtl/>
        </w:rPr>
        <w:t>وَإِذَا</w:t>
      </w:r>
      <w:r w:rsidR="00330A04" w:rsidRPr="00AB56BA">
        <w:rPr>
          <w:rStyle w:val="Char2"/>
          <w:rtl/>
        </w:rPr>
        <w:t xml:space="preserve"> </w:t>
      </w:r>
      <w:r w:rsidR="00330A04" w:rsidRPr="00AB56BA">
        <w:rPr>
          <w:rStyle w:val="Char2"/>
          <w:rFonts w:hint="eastAsia"/>
          <w:rtl/>
        </w:rPr>
        <w:t>غَرَبَت</w:t>
      </w:r>
      <w:r w:rsidR="00330A04" w:rsidRPr="00AB56BA">
        <w:rPr>
          <w:rStyle w:val="Char2"/>
          <w:rtl/>
        </w:rPr>
        <w:t xml:space="preserve"> </w:t>
      </w:r>
      <w:r w:rsidR="00330A04" w:rsidRPr="00AB56BA">
        <w:rPr>
          <w:rStyle w:val="Char2"/>
          <w:rFonts w:hint="eastAsia"/>
          <w:rtl/>
        </w:rPr>
        <w:t>تَّق</w:t>
      </w:r>
      <w:r w:rsidR="00330A04" w:rsidRPr="00AB56BA">
        <w:rPr>
          <w:rStyle w:val="Char2"/>
          <w:rFonts w:hint="cs"/>
          <w:rtl/>
        </w:rPr>
        <w:t>ۡ</w:t>
      </w:r>
      <w:r w:rsidR="00330A04" w:rsidRPr="00AB56BA">
        <w:rPr>
          <w:rStyle w:val="Char2"/>
          <w:rFonts w:hint="eastAsia"/>
          <w:rtl/>
        </w:rPr>
        <w:t>رِضُهُم</w:t>
      </w:r>
      <w:r w:rsidR="00330A04" w:rsidRPr="00AB56BA">
        <w:rPr>
          <w:rStyle w:val="Char2"/>
          <w:rFonts w:hint="cs"/>
          <w:rtl/>
        </w:rPr>
        <w:t>ۡ</w:t>
      </w:r>
      <w:r w:rsidR="00330A04" w:rsidRPr="00AB56BA">
        <w:rPr>
          <w:rStyle w:val="Char2"/>
          <w:rtl/>
        </w:rPr>
        <w:t xml:space="preserve"> </w:t>
      </w:r>
      <w:r w:rsidR="00330A04" w:rsidRPr="00AB56BA">
        <w:rPr>
          <w:rStyle w:val="Char2"/>
          <w:rFonts w:hint="eastAsia"/>
          <w:rtl/>
        </w:rPr>
        <w:t>ذَاتَ</w:t>
      </w:r>
      <w:r w:rsidR="00330A04" w:rsidRPr="00AB56BA">
        <w:rPr>
          <w:rStyle w:val="Char2"/>
          <w:rtl/>
        </w:rPr>
        <w:t xml:space="preserve"> </w:t>
      </w:r>
      <w:r w:rsidR="00330A04" w:rsidRPr="00AB56BA">
        <w:rPr>
          <w:rStyle w:val="Char2"/>
          <w:rFonts w:hint="cs"/>
          <w:rtl/>
        </w:rPr>
        <w:t>ٱ</w:t>
      </w:r>
      <w:r w:rsidR="00330A04" w:rsidRPr="00AB56BA">
        <w:rPr>
          <w:rStyle w:val="Char2"/>
          <w:rFonts w:hint="eastAsia"/>
          <w:rtl/>
        </w:rPr>
        <w:t>لشِّمَالِ</w:t>
      </w:r>
      <w:r w:rsidRPr="00AB56BA">
        <w:rPr>
          <w:rFonts w:ascii="KFGQPC Uthman Taha Naskh" w:cs="KFGQPC Uthman Taha Naskh" w:hint="cs"/>
          <w:noProof w:val="0"/>
          <w:rtl/>
          <w:lang w:bidi="ar-SA"/>
        </w:rPr>
        <w:t>﴾</w:t>
      </w:r>
      <w:r w:rsidR="00330A04" w:rsidRPr="00AB56BA">
        <w:rPr>
          <w:rFonts w:ascii="KFGQPC Uthman Taha Naskh" w:cs="KFGQPC Uthman Taha Naskh"/>
          <w:noProof w:val="0"/>
          <w:rtl/>
          <w:lang w:bidi="ar-SA"/>
        </w:rPr>
        <w:t xml:space="preserve"> </w:t>
      </w:r>
      <w:r w:rsidR="00330A04" w:rsidRPr="00AB56BA">
        <w:rPr>
          <w:rStyle w:val="Char8"/>
          <w:rtl/>
        </w:rPr>
        <w:t>[</w:t>
      </w:r>
      <w:r w:rsidR="00330A04" w:rsidRPr="00AB56BA">
        <w:rPr>
          <w:rStyle w:val="Char8"/>
          <w:rFonts w:hint="eastAsia"/>
          <w:rtl/>
        </w:rPr>
        <w:t>الكهف</w:t>
      </w:r>
      <w:r w:rsidR="00330A04" w:rsidRPr="00AB56BA">
        <w:rPr>
          <w:rStyle w:val="Char8"/>
          <w:rtl/>
        </w:rPr>
        <w:t xml:space="preserve">: </w:t>
      </w:r>
      <w:r w:rsidR="00330A04" w:rsidRPr="00AB56BA">
        <w:rPr>
          <w:rStyle w:val="Char8"/>
          <w:rFonts w:hint="cs"/>
          <w:rtl/>
        </w:rPr>
        <w:t>١٦</w:t>
      </w:r>
      <w:r w:rsidR="00330A04" w:rsidRPr="00AB56BA">
        <w:rPr>
          <w:rStyle w:val="Char8"/>
          <w:rFonts w:hint="eastAsia"/>
          <w:rtl/>
        </w:rPr>
        <w:t>،</w:t>
      </w:r>
      <w:r w:rsidR="00330A04" w:rsidRPr="00AB56BA">
        <w:rPr>
          <w:rStyle w:val="Char8"/>
          <w:rtl/>
        </w:rPr>
        <w:t xml:space="preserve">  </w:t>
      </w:r>
      <w:r w:rsidR="00330A04" w:rsidRPr="00AB56BA">
        <w:rPr>
          <w:rStyle w:val="Char8"/>
          <w:rFonts w:hint="cs"/>
          <w:rtl/>
        </w:rPr>
        <w:t>١٧</w:t>
      </w:r>
      <w:r w:rsidR="00330A04" w:rsidRPr="00AB56BA">
        <w:rPr>
          <w:rStyle w:val="Char8"/>
          <w:rtl/>
        </w:rPr>
        <w:t>]</w:t>
      </w:r>
      <w:r w:rsidR="00330A04" w:rsidRPr="00AB56BA">
        <w:rPr>
          <w:rFonts w:ascii="KFGQPC Uthman Taha Naskh" w:cs="KFGQPC Uthman Taha Naskh"/>
          <w:noProof w:val="0"/>
          <w:rtl/>
          <w:lang w:bidi="ar-SA"/>
        </w:rPr>
        <w:t xml:space="preserve">  </w:t>
      </w:r>
    </w:p>
    <w:p w:rsidR="00744D2F" w:rsidRPr="00AB56BA" w:rsidRDefault="00744D2F" w:rsidP="00330A04">
      <w:pPr>
        <w:pStyle w:val="a2"/>
        <w:rPr>
          <w:rFonts w:hAnsi="AGA Arabesque"/>
          <w:rtl/>
          <w:lang w:bidi="ar-SA"/>
        </w:rPr>
      </w:pPr>
      <w:r w:rsidRPr="00AB56BA">
        <w:rPr>
          <w:rtl/>
          <w:lang w:bidi="ar-SA"/>
        </w:rPr>
        <w:t>(اصحاب کهف به یک‌دیگر گفتند:) اینک که از آنان و آن‌چه جز الله می</w:t>
      </w:r>
      <w:r w:rsidRPr="00AB56BA">
        <w:rPr>
          <w:rtl/>
          <w:lang w:bidi="ar-SA"/>
        </w:rPr>
        <w:softHyphen/>
        <w:t>پرستند، کناره گرفته</w:t>
      </w:r>
      <w:r w:rsidRPr="00AB56BA">
        <w:rPr>
          <w:rtl/>
          <w:lang w:bidi="ar-SA"/>
        </w:rPr>
        <w:softHyphen/>
        <w:t>اید، پس به غار پناه ببرید تا پروردگارتان از رحمتش بر شما بگستراند و برای شما در کارتان گشایشی فراهم سازد. و خورشید را می</w:t>
      </w:r>
      <w:r w:rsidRPr="00AB56BA">
        <w:rPr>
          <w:rtl/>
          <w:lang w:bidi="ar-SA"/>
        </w:rPr>
        <w:softHyphen/>
        <w:t>بینی که چون طلوع می</w:t>
      </w:r>
      <w:r w:rsidRPr="00AB56BA">
        <w:rPr>
          <w:rtl/>
          <w:lang w:bidi="ar-SA"/>
        </w:rPr>
        <w:softHyphen/>
        <w:t>کند، از سمت راست غارشان متمایل می</w:t>
      </w:r>
      <w:r w:rsidRPr="00AB56BA">
        <w:rPr>
          <w:rtl/>
          <w:lang w:bidi="ar-SA"/>
        </w:rPr>
        <w:softHyphen/>
        <w:t>شود و چون غروب می</w:t>
      </w:r>
      <w:r w:rsidRPr="00AB56BA">
        <w:rPr>
          <w:rtl/>
          <w:lang w:bidi="ar-SA"/>
        </w:rPr>
        <w:softHyphen/>
        <w:t>کند، سمت چپشان را ترک می</w:t>
      </w:r>
      <w:r w:rsidRPr="00AB56BA">
        <w:rPr>
          <w:rtl/>
          <w:lang w:bidi="ar-SA"/>
        </w:rPr>
        <w:softHyphen/>
        <w:t>نماید</w:t>
      </w:r>
      <w:r w:rsidRPr="00AB56BA">
        <w:rPr>
          <w:rFonts w:hAnsi="AGA Arabesque"/>
          <w:rtl/>
          <w:lang w:bidi="ar-SA"/>
        </w:rPr>
        <w:t>.</w:t>
      </w:r>
    </w:p>
    <w:p w:rsidR="00744D2F" w:rsidRPr="00AB56BA" w:rsidRDefault="00744D2F" w:rsidP="006548CF">
      <w:pPr>
        <w:ind w:firstLine="0"/>
        <w:jc w:val="center"/>
        <w:rPr>
          <w:rFonts w:hAnsi="AGA Arabesque"/>
          <w:b/>
          <w:bCs/>
          <w:sz w:val="32"/>
          <w:szCs w:val="32"/>
          <w:rtl/>
          <w:lang w:bidi="ar-SA"/>
        </w:rPr>
      </w:pPr>
      <w:r w:rsidRPr="00AB56BA">
        <w:rPr>
          <w:rFonts w:hAnsi="AGA Arabesque"/>
          <w:b/>
          <w:bCs/>
          <w:sz w:val="32"/>
          <w:szCs w:val="32"/>
          <w:rtl/>
          <w:lang w:bidi="ar-SA"/>
        </w:rPr>
        <w:t>شرح</w:t>
      </w:r>
    </w:p>
    <w:p w:rsidR="00744D2F" w:rsidRPr="00AB56BA" w:rsidRDefault="00744D2F" w:rsidP="0089371F">
      <w:pPr>
        <w:rPr>
          <w:rFonts w:hAnsi="AGA Arabesque"/>
          <w:rtl/>
          <w:lang w:bidi="ar-SA"/>
        </w:rPr>
      </w:pPr>
      <w:r w:rsidRPr="00AB56BA">
        <w:rPr>
          <w:rFonts w:hAnsi="AGA Arabesque"/>
          <w:rtl/>
          <w:lang w:bidi="ar-SA"/>
        </w:rPr>
        <w:t>پیش‌تر یادآور شدیم که کرامت، هر امر خارق‌العاده‌ای‌ست که الله متعال به دست دوست یا ولی خویش به‌انجام می‌رساند تا تکریمی برای دوستش یا نصرتی برای دینش باشد. هم‌چنین از این منظر، مشخصه‌های مواردی چون معجزه، جادوگری و تردستی و نیز امور خارق‌العاده‌ای را که برای رسوا کردن دروغ‌گویان سودجوست، بیان کردیم.</w:t>
      </w:r>
    </w:p>
    <w:p w:rsidR="00744D2F" w:rsidRPr="00AB56BA" w:rsidRDefault="00744D2F" w:rsidP="0089371F">
      <w:pPr>
        <w:rPr>
          <w:rFonts w:hAnsi="AGA Arabesque"/>
          <w:rtl/>
          <w:lang w:bidi="ar-SA"/>
        </w:rPr>
      </w:pPr>
      <w:r w:rsidRPr="00AB56BA">
        <w:rPr>
          <w:rFonts w:hAnsi="AGA Arabesque"/>
          <w:rtl/>
          <w:lang w:bidi="ar-SA"/>
        </w:rPr>
        <w:t>اینک یادآوری می‌کنیم که کرامت هر یک از اولیا، معجزه یا نشانه‌ای برای پیامبر متبوعش به‌شمار می‌آید؛ زیرا وقتی یک نفر که از فلان پیامبر پیروی کرده است، کرامتی می‌یابد، در حقیقت کرامتی که یافته است، شهادتی از سوی الله</w:t>
      </w:r>
      <w:r w:rsidRPr="00AB56BA">
        <w:rPr>
          <w:rFonts w:hAnsi="AGA Arabesque"/>
          <w:lang w:bidi="ar-SA"/>
        </w:rPr>
        <w:sym w:font="AGA Arabesque" w:char="F055"/>
      </w:r>
      <w:r w:rsidRPr="00AB56BA">
        <w:rPr>
          <w:rFonts w:hAnsi="AGA Arabesque"/>
          <w:rtl/>
          <w:lang w:bidi="ar-SA"/>
        </w:rPr>
        <w:t xml:space="preserve"> بر صحت روشِ او و نیز دلیلی بر درستیِ شریعتی‌ست که از آن پیروی می‌کند؛ از این‌رو می‌گوییم: کرامت‌های هر یک از اولیای این امت، معجزه‌ای برای پیامبر اکرم</w:t>
      </w:r>
      <w:r w:rsidRPr="00AB56BA">
        <w:rPr>
          <w:rFonts w:hAnsi="AGA Arabesque"/>
          <w:lang w:bidi="ar-SA"/>
        </w:rPr>
        <w:sym w:font="AGA Arabesque" w:char="F072"/>
      </w:r>
      <w:r w:rsidRPr="00AB56BA">
        <w:rPr>
          <w:rFonts w:hAnsi="AGA Arabesque"/>
          <w:rtl/>
          <w:lang w:bidi="ar-SA"/>
        </w:rPr>
        <w:t xml:space="preserve"> است.</w:t>
      </w:r>
    </w:p>
    <w:p w:rsidR="00744D2F" w:rsidRPr="00AB56BA" w:rsidRDefault="00744D2F" w:rsidP="0089371F">
      <w:pPr>
        <w:rPr>
          <w:rFonts w:hAnsi="AGA Arabesque"/>
          <w:rtl/>
          <w:lang w:bidi="ar-SA"/>
        </w:rPr>
      </w:pPr>
      <w:r w:rsidRPr="00AB56BA">
        <w:rPr>
          <w:rFonts w:hAnsi="AGA Arabesque"/>
          <w:rtl/>
          <w:lang w:bidi="ar-SA"/>
        </w:rPr>
        <w:t>سپس مولف</w:t>
      </w:r>
      <w:r w:rsidRPr="00AB56BA">
        <w:rPr>
          <w:rFonts w:cs="CTraditional Arabic"/>
          <w:sz w:val="24"/>
          <w:szCs w:val="24"/>
          <w:rtl/>
          <w:lang w:bidi="ar-SA"/>
        </w:rPr>
        <w:t>/</w:t>
      </w:r>
      <w:r w:rsidRPr="00AB56BA">
        <w:rPr>
          <w:rFonts w:hAnsi="AGA Arabesque"/>
          <w:rtl/>
          <w:lang w:bidi="ar-SA"/>
        </w:rPr>
        <w:t xml:space="preserve"> آیاتی از قرآن را یادآور شده که در آن نمونه‌هایی از کرامت‌های اولیا آمده است؛ از جمله این آیه که الله متعال می‌فرماید:</w:t>
      </w:r>
    </w:p>
    <w:p w:rsidR="00D448DE" w:rsidRPr="00DA0085" w:rsidRDefault="00AF70A9" w:rsidP="00DA0085">
      <w:pPr>
        <w:pStyle w:val="a2"/>
        <w:spacing w:after="0"/>
        <w:rPr>
          <w:rStyle w:val="Char8"/>
          <w:spacing w:val="-2"/>
          <w:rtl/>
        </w:rPr>
      </w:pPr>
      <w:r w:rsidRPr="00DA0085">
        <w:rPr>
          <w:rFonts w:ascii="KFGQPC Uthman Taha Naskh" w:cs="KFGQPC Uthman Taha Naskh" w:hint="cs"/>
          <w:noProof w:val="0"/>
          <w:spacing w:val="-2"/>
          <w:rtl/>
          <w:lang w:bidi="ar-SA"/>
        </w:rPr>
        <w:t>﴿</w:t>
      </w:r>
      <w:r w:rsidR="00330A04" w:rsidRPr="00DA0085">
        <w:rPr>
          <w:rStyle w:val="Char2"/>
          <w:rFonts w:hint="eastAsia"/>
          <w:spacing w:val="-2"/>
          <w:rtl/>
        </w:rPr>
        <w:t>كُلَّمَا</w:t>
      </w:r>
      <w:r w:rsidR="00330A04" w:rsidRPr="00DA0085">
        <w:rPr>
          <w:rStyle w:val="Char2"/>
          <w:spacing w:val="-2"/>
          <w:rtl/>
        </w:rPr>
        <w:t xml:space="preserve"> </w:t>
      </w:r>
      <w:r w:rsidR="00330A04" w:rsidRPr="00DA0085">
        <w:rPr>
          <w:rStyle w:val="Char2"/>
          <w:rFonts w:hint="eastAsia"/>
          <w:spacing w:val="-2"/>
          <w:rtl/>
        </w:rPr>
        <w:t>دَخَلَ</w:t>
      </w:r>
      <w:r w:rsidR="00330A04" w:rsidRPr="00DA0085">
        <w:rPr>
          <w:rStyle w:val="Char2"/>
          <w:spacing w:val="-2"/>
          <w:rtl/>
        </w:rPr>
        <w:t xml:space="preserve"> </w:t>
      </w:r>
      <w:r w:rsidR="00330A04" w:rsidRPr="00DA0085">
        <w:rPr>
          <w:rStyle w:val="Char2"/>
          <w:rFonts w:hint="eastAsia"/>
          <w:spacing w:val="-2"/>
          <w:rtl/>
        </w:rPr>
        <w:t>عَلَي</w:t>
      </w:r>
      <w:r w:rsidR="00330A04" w:rsidRPr="00DA0085">
        <w:rPr>
          <w:rStyle w:val="Char2"/>
          <w:rFonts w:hint="cs"/>
          <w:spacing w:val="-2"/>
          <w:rtl/>
        </w:rPr>
        <w:t>ۡ</w:t>
      </w:r>
      <w:r w:rsidR="00330A04" w:rsidRPr="00DA0085">
        <w:rPr>
          <w:rStyle w:val="Char2"/>
          <w:rFonts w:hint="eastAsia"/>
          <w:spacing w:val="-2"/>
          <w:rtl/>
        </w:rPr>
        <w:t>هَا</w:t>
      </w:r>
      <w:r w:rsidR="00330A04" w:rsidRPr="00DA0085">
        <w:rPr>
          <w:rStyle w:val="Char2"/>
          <w:spacing w:val="-2"/>
          <w:rtl/>
        </w:rPr>
        <w:t xml:space="preserve"> </w:t>
      </w:r>
      <w:r w:rsidR="00330A04" w:rsidRPr="00DA0085">
        <w:rPr>
          <w:rStyle w:val="Char2"/>
          <w:rFonts w:hint="eastAsia"/>
          <w:spacing w:val="-2"/>
          <w:rtl/>
        </w:rPr>
        <w:t>زَكَرِيَّا</w:t>
      </w:r>
      <w:r w:rsidR="00330A04" w:rsidRPr="00DA0085">
        <w:rPr>
          <w:rStyle w:val="Char2"/>
          <w:spacing w:val="-2"/>
          <w:rtl/>
        </w:rPr>
        <w:t xml:space="preserve"> </w:t>
      </w:r>
      <w:r w:rsidR="00330A04" w:rsidRPr="00DA0085">
        <w:rPr>
          <w:rStyle w:val="Char2"/>
          <w:rFonts w:hint="cs"/>
          <w:spacing w:val="-2"/>
          <w:rtl/>
        </w:rPr>
        <w:t>ٱ</w:t>
      </w:r>
      <w:r w:rsidR="00330A04" w:rsidRPr="00DA0085">
        <w:rPr>
          <w:rStyle w:val="Char2"/>
          <w:rFonts w:hint="eastAsia"/>
          <w:spacing w:val="-2"/>
          <w:rtl/>
        </w:rPr>
        <w:t>ل</w:t>
      </w:r>
      <w:r w:rsidR="00330A04" w:rsidRPr="00DA0085">
        <w:rPr>
          <w:rStyle w:val="Char2"/>
          <w:rFonts w:hint="cs"/>
          <w:spacing w:val="-2"/>
          <w:rtl/>
        </w:rPr>
        <w:t>ۡ</w:t>
      </w:r>
      <w:r w:rsidR="00330A04" w:rsidRPr="00DA0085">
        <w:rPr>
          <w:rStyle w:val="Char2"/>
          <w:rFonts w:hint="eastAsia"/>
          <w:spacing w:val="-2"/>
          <w:rtl/>
        </w:rPr>
        <w:t>مِح</w:t>
      </w:r>
      <w:r w:rsidR="00330A04" w:rsidRPr="00DA0085">
        <w:rPr>
          <w:rStyle w:val="Char2"/>
          <w:rFonts w:hint="cs"/>
          <w:spacing w:val="-2"/>
          <w:rtl/>
        </w:rPr>
        <w:t>ۡ</w:t>
      </w:r>
      <w:r w:rsidR="00330A04" w:rsidRPr="00DA0085">
        <w:rPr>
          <w:rStyle w:val="Char2"/>
          <w:rFonts w:hint="eastAsia"/>
          <w:spacing w:val="-2"/>
          <w:rtl/>
        </w:rPr>
        <w:t>رَابَ</w:t>
      </w:r>
      <w:r w:rsidR="00330A04" w:rsidRPr="00DA0085">
        <w:rPr>
          <w:rStyle w:val="Char2"/>
          <w:spacing w:val="-2"/>
          <w:rtl/>
        </w:rPr>
        <w:t xml:space="preserve"> </w:t>
      </w:r>
      <w:r w:rsidR="00330A04" w:rsidRPr="00DA0085">
        <w:rPr>
          <w:rStyle w:val="Char2"/>
          <w:rFonts w:hint="eastAsia"/>
          <w:spacing w:val="-2"/>
          <w:rtl/>
        </w:rPr>
        <w:t>وَجَدَ</w:t>
      </w:r>
      <w:r w:rsidR="00330A04" w:rsidRPr="00DA0085">
        <w:rPr>
          <w:rStyle w:val="Char2"/>
          <w:spacing w:val="-2"/>
          <w:rtl/>
        </w:rPr>
        <w:t xml:space="preserve"> </w:t>
      </w:r>
      <w:r w:rsidR="00330A04" w:rsidRPr="00DA0085">
        <w:rPr>
          <w:rStyle w:val="Char2"/>
          <w:rFonts w:hint="eastAsia"/>
          <w:spacing w:val="-2"/>
          <w:rtl/>
        </w:rPr>
        <w:t>عِندَهَا</w:t>
      </w:r>
      <w:r w:rsidR="00330A04" w:rsidRPr="00DA0085">
        <w:rPr>
          <w:rStyle w:val="Char2"/>
          <w:spacing w:val="-2"/>
          <w:rtl/>
        </w:rPr>
        <w:t xml:space="preserve"> </w:t>
      </w:r>
      <w:r w:rsidR="00330A04" w:rsidRPr="00DA0085">
        <w:rPr>
          <w:rStyle w:val="Char2"/>
          <w:rFonts w:hint="eastAsia"/>
          <w:spacing w:val="-2"/>
          <w:rtl/>
        </w:rPr>
        <w:t>رِز</w:t>
      </w:r>
      <w:r w:rsidR="00330A04" w:rsidRPr="00DA0085">
        <w:rPr>
          <w:rStyle w:val="Char2"/>
          <w:rFonts w:hint="cs"/>
          <w:spacing w:val="-2"/>
          <w:rtl/>
        </w:rPr>
        <w:t>ۡ</w:t>
      </w:r>
      <w:r w:rsidR="00330A04" w:rsidRPr="00DA0085">
        <w:rPr>
          <w:rStyle w:val="Char2"/>
          <w:rFonts w:hint="eastAsia"/>
          <w:spacing w:val="-2"/>
          <w:rtl/>
        </w:rPr>
        <w:t>ق</w:t>
      </w:r>
      <w:r w:rsidR="00330A04" w:rsidRPr="00DA0085">
        <w:rPr>
          <w:rStyle w:val="Char2"/>
          <w:rFonts w:hint="cs"/>
          <w:spacing w:val="-2"/>
          <w:rtl/>
        </w:rPr>
        <w:t>ٗ</w:t>
      </w:r>
      <w:r w:rsidR="00330A04" w:rsidRPr="00DA0085">
        <w:rPr>
          <w:rStyle w:val="Char2"/>
          <w:rFonts w:hint="eastAsia"/>
          <w:spacing w:val="-2"/>
          <w:rtl/>
        </w:rPr>
        <w:t>ا</w:t>
      </w:r>
      <w:r w:rsidR="00330A04" w:rsidRPr="00DA0085">
        <w:rPr>
          <w:rStyle w:val="Char2"/>
          <w:rFonts w:hint="cs"/>
          <w:spacing w:val="-2"/>
          <w:rtl/>
        </w:rPr>
        <w:t>ۖ</w:t>
      </w:r>
      <w:r w:rsidR="00330A04" w:rsidRPr="00DA0085">
        <w:rPr>
          <w:rStyle w:val="Char2"/>
          <w:spacing w:val="-2"/>
          <w:rtl/>
        </w:rPr>
        <w:t xml:space="preserve"> </w:t>
      </w:r>
      <w:r w:rsidR="00330A04" w:rsidRPr="00DA0085">
        <w:rPr>
          <w:rStyle w:val="Char2"/>
          <w:rFonts w:hint="eastAsia"/>
          <w:spacing w:val="-2"/>
          <w:rtl/>
        </w:rPr>
        <w:t>قَالَ</w:t>
      </w:r>
      <w:r w:rsidR="00330A04" w:rsidRPr="00DA0085">
        <w:rPr>
          <w:rStyle w:val="Char2"/>
          <w:spacing w:val="-2"/>
          <w:rtl/>
        </w:rPr>
        <w:t xml:space="preserve"> </w:t>
      </w:r>
      <w:r w:rsidR="00330A04" w:rsidRPr="00DA0085">
        <w:rPr>
          <w:rStyle w:val="Char2"/>
          <w:rFonts w:hint="eastAsia"/>
          <w:spacing w:val="-2"/>
          <w:rtl/>
        </w:rPr>
        <w:t>يَ</w:t>
      </w:r>
      <w:r w:rsidR="00330A04" w:rsidRPr="00DA0085">
        <w:rPr>
          <w:rStyle w:val="Char2"/>
          <w:rFonts w:hint="cs"/>
          <w:spacing w:val="-2"/>
          <w:rtl/>
        </w:rPr>
        <w:t>ٰ</w:t>
      </w:r>
      <w:r w:rsidR="00330A04" w:rsidRPr="00DA0085">
        <w:rPr>
          <w:rStyle w:val="Char2"/>
          <w:rFonts w:hint="eastAsia"/>
          <w:spacing w:val="-2"/>
          <w:rtl/>
        </w:rPr>
        <w:t>مَر</w:t>
      </w:r>
      <w:r w:rsidR="00330A04" w:rsidRPr="00DA0085">
        <w:rPr>
          <w:rStyle w:val="Char2"/>
          <w:rFonts w:hint="cs"/>
          <w:spacing w:val="-2"/>
          <w:rtl/>
        </w:rPr>
        <w:t>ۡ</w:t>
      </w:r>
      <w:r w:rsidR="00330A04" w:rsidRPr="00DA0085">
        <w:rPr>
          <w:rStyle w:val="Char2"/>
          <w:rFonts w:hint="eastAsia"/>
          <w:spacing w:val="-2"/>
          <w:rtl/>
        </w:rPr>
        <w:t>يَمُ</w:t>
      </w:r>
      <w:r w:rsidR="00330A04" w:rsidRPr="00DA0085">
        <w:rPr>
          <w:rStyle w:val="Char2"/>
          <w:spacing w:val="-2"/>
          <w:rtl/>
        </w:rPr>
        <w:t xml:space="preserve"> </w:t>
      </w:r>
      <w:r w:rsidR="00330A04" w:rsidRPr="00DA0085">
        <w:rPr>
          <w:rStyle w:val="Char2"/>
          <w:rFonts w:hint="eastAsia"/>
          <w:spacing w:val="-2"/>
          <w:rtl/>
        </w:rPr>
        <w:t>أَنَّى</w:t>
      </w:r>
      <w:r w:rsidR="00330A04" w:rsidRPr="00DA0085">
        <w:rPr>
          <w:rStyle w:val="Char2"/>
          <w:rFonts w:hint="cs"/>
          <w:spacing w:val="-2"/>
          <w:rtl/>
        </w:rPr>
        <w:t>ٰ</w:t>
      </w:r>
      <w:r w:rsidR="00330A04" w:rsidRPr="00DA0085">
        <w:rPr>
          <w:rStyle w:val="Char2"/>
          <w:spacing w:val="-2"/>
          <w:rtl/>
        </w:rPr>
        <w:t xml:space="preserve"> </w:t>
      </w:r>
      <w:r w:rsidR="00330A04" w:rsidRPr="00DA0085">
        <w:rPr>
          <w:rStyle w:val="Char2"/>
          <w:rFonts w:hint="eastAsia"/>
          <w:spacing w:val="-2"/>
          <w:rtl/>
        </w:rPr>
        <w:t>لَكِ</w:t>
      </w:r>
      <w:r w:rsidR="00330A04" w:rsidRPr="00DA0085">
        <w:rPr>
          <w:rStyle w:val="Char2"/>
          <w:spacing w:val="-2"/>
          <w:rtl/>
        </w:rPr>
        <w:t xml:space="preserve"> </w:t>
      </w:r>
      <w:r w:rsidR="00330A04" w:rsidRPr="00DA0085">
        <w:rPr>
          <w:rStyle w:val="Char2"/>
          <w:rFonts w:hint="eastAsia"/>
          <w:spacing w:val="-2"/>
          <w:rtl/>
        </w:rPr>
        <w:t>هَ</w:t>
      </w:r>
      <w:r w:rsidR="00330A04" w:rsidRPr="00DA0085">
        <w:rPr>
          <w:rStyle w:val="Char2"/>
          <w:rFonts w:hint="cs"/>
          <w:spacing w:val="-2"/>
          <w:rtl/>
        </w:rPr>
        <w:t>ٰ</w:t>
      </w:r>
      <w:r w:rsidR="00330A04" w:rsidRPr="00DA0085">
        <w:rPr>
          <w:rStyle w:val="Char2"/>
          <w:rFonts w:hint="eastAsia"/>
          <w:spacing w:val="-2"/>
          <w:rtl/>
        </w:rPr>
        <w:t>ذَا</w:t>
      </w:r>
      <w:r w:rsidR="00330A04" w:rsidRPr="00DA0085">
        <w:rPr>
          <w:rStyle w:val="Char2"/>
          <w:rFonts w:hint="cs"/>
          <w:spacing w:val="-2"/>
          <w:rtl/>
        </w:rPr>
        <w:t>ۖ</w:t>
      </w:r>
      <w:r w:rsidR="00330A04" w:rsidRPr="00DA0085">
        <w:rPr>
          <w:rStyle w:val="Char2"/>
          <w:spacing w:val="-2"/>
          <w:rtl/>
        </w:rPr>
        <w:t xml:space="preserve"> </w:t>
      </w:r>
      <w:r w:rsidR="00330A04" w:rsidRPr="00DA0085">
        <w:rPr>
          <w:rStyle w:val="Char2"/>
          <w:rFonts w:hint="eastAsia"/>
          <w:spacing w:val="-2"/>
          <w:rtl/>
        </w:rPr>
        <w:t>قَالَت</w:t>
      </w:r>
      <w:r w:rsidR="00330A04" w:rsidRPr="00DA0085">
        <w:rPr>
          <w:rStyle w:val="Char2"/>
          <w:rFonts w:hint="cs"/>
          <w:spacing w:val="-2"/>
          <w:rtl/>
        </w:rPr>
        <w:t>ۡ</w:t>
      </w:r>
      <w:r w:rsidR="00330A04" w:rsidRPr="00DA0085">
        <w:rPr>
          <w:rStyle w:val="Char2"/>
          <w:spacing w:val="-2"/>
          <w:rtl/>
        </w:rPr>
        <w:t xml:space="preserve"> </w:t>
      </w:r>
      <w:r w:rsidR="00330A04" w:rsidRPr="00DA0085">
        <w:rPr>
          <w:rStyle w:val="Char2"/>
          <w:rFonts w:hint="eastAsia"/>
          <w:spacing w:val="-2"/>
          <w:rtl/>
        </w:rPr>
        <w:t>هُوَ</w:t>
      </w:r>
      <w:r w:rsidR="00330A04" w:rsidRPr="00DA0085">
        <w:rPr>
          <w:rStyle w:val="Char2"/>
          <w:spacing w:val="-2"/>
          <w:rtl/>
        </w:rPr>
        <w:t xml:space="preserve"> </w:t>
      </w:r>
      <w:r w:rsidR="00330A04" w:rsidRPr="00DA0085">
        <w:rPr>
          <w:rStyle w:val="Char2"/>
          <w:rFonts w:hint="eastAsia"/>
          <w:spacing w:val="-2"/>
          <w:rtl/>
        </w:rPr>
        <w:t>مِن</w:t>
      </w:r>
      <w:r w:rsidR="00330A04" w:rsidRPr="00DA0085">
        <w:rPr>
          <w:rStyle w:val="Char2"/>
          <w:rFonts w:hint="cs"/>
          <w:spacing w:val="-2"/>
          <w:rtl/>
        </w:rPr>
        <w:t>ۡ</w:t>
      </w:r>
      <w:r w:rsidR="00330A04" w:rsidRPr="00DA0085">
        <w:rPr>
          <w:rStyle w:val="Char2"/>
          <w:spacing w:val="-2"/>
          <w:rtl/>
        </w:rPr>
        <w:t xml:space="preserve"> </w:t>
      </w:r>
      <w:r w:rsidR="00330A04" w:rsidRPr="00DA0085">
        <w:rPr>
          <w:rStyle w:val="Char2"/>
          <w:rFonts w:hint="eastAsia"/>
          <w:spacing w:val="-2"/>
          <w:rtl/>
        </w:rPr>
        <w:t>عِندِ</w:t>
      </w:r>
      <w:r w:rsidR="00330A04" w:rsidRPr="00DA0085">
        <w:rPr>
          <w:rStyle w:val="Char2"/>
          <w:spacing w:val="-2"/>
          <w:rtl/>
        </w:rPr>
        <w:t xml:space="preserve"> </w:t>
      </w:r>
      <w:r w:rsidR="00330A04" w:rsidRPr="00DA0085">
        <w:rPr>
          <w:rStyle w:val="Char2"/>
          <w:rFonts w:hint="cs"/>
          <w:spacing w:val="-2"/>
          <w:rtl/>
        </w:rPr>
        <w:t>ٱ</w:t>
      </w:r>
      <w:r w:rsidR="00330A04" w:rsidRPr="00DA0085">
        <w:rPr>
          <w:rStyle w:val="Char2"/>
          <w:rFonts w:hint="eastAsia"/>
          <w:spacing w:val="-2"/>
          <w:rtl/>
        </w:rPr>
        <w:t>للَّهِ</w:t>
      </w:r>
      <w:r w:rsidR="00330A04" w:rsidRPr="00DA0085">
        <w:rPr>
          <w:rStyle w:val="Char2"/>
          <w:rFonts w:hint="cs"/>
          <w:spacing w:val="-2"/>
          <w:rtl/>
        </w:rPr>
        <w:t>ۖ</w:t>
      </w:r>
      <w:r w:rsidR="00330A04" w:rsidRPr="00DA0085">
        <w:rPr>
          <w:rStyle w:val="Char2"/>
          <w:spacing w:val="-2"/>
          <w:rtl/>
        </w:rPr>
        <w:t xml:space="preserve"> </w:t>
      </w:r>
      <w:r w:rsidR="00330A04" w:rsidRPr="00DA0085">
        <w:rPr>
          <w:rStyle w:val="Char2"/>
          <w:rFonts w:hint="eastAsia"/>
          <w:spacing w:val="-2"/>
          <w:rtl/>
        </w:rPr>
        <w:t>إِنَّ</w:t>
      </w:r>
      <w:r w:rsidR="00330A04" w:rsidRPr="00DA0085">
        <w:rPr>
          <w:rStyle w:val="Char2"/>
          <w:spacing w:val="-2"/>
          <w:rtl/>
        </w:rPr>
        <w:t xml:space="preserve"> </w:t>
      </w:r>
      <w:r w:rsidR="00330A04" w:rsidRPr="00DA0085">
        <w:rPr>
          <w:rStyle w:val="Char2"/>
          <w:rFonts w:hint="cs"/>
          <w:spacing w:val="-2"/>
          <w:rtl/>
        </w:rPr>
        <w:t>ٱ</w:t>
      </w:r>
      <w:r w:rsidR="00330A04" w:rsidRPr="00DA0085">
        <w:rPr>
          <w:rStyle w:val="Char2"/>
          <w:rFonts w:hint="eastAsia"/>
          <w:spacing w:val="-2"/>
          <w:rtl/>
        </w:rPr>
        <w:t>للَّهَ</w:t>
      </w:r>
      <w:r w:rsidR="00330A04" w:rsidRPr="00DA0085">
        <w:rPr>
          <w:rStyle w:val="Char2"/>
          <w:spacing w:val="-2"/>
          <w:rtl/>
        </w:rPr>
        <w:t xml:space="preserve"> </w:t>
      </w:r>
      <w:r w:rsidR="00330A04" w:rsidRPr="00DA0085">
        <w:rPr>
          <w:rStyle w:val="Char2"/>
          <w:rFonts w:hint="eastAsia"/>
          <w:spacing w:val="-2"/>
          <w:rtl/>
        </w:rPr>
        <w:t>يَر</w:t>
      </w:r>
      <w:r w:rsidR="00330A04" w:rsidRPr="00DA0085">
        <w:rPr>
          <w:rStyle w:val="Char2"/>
          <w:rFonts w:hint="cs"/>
          <w:spacing w:val="-2"/>
          <w:rtl/>
        </w:rPr>
        <w:t>ۡ</w:t>
      </w:r>
      <w:r w:rsidR="00330A04" w:rsidRPr="00DA0085">
        <w:rPr>
          <w:rStyle w:val="Char2"/>
          <w:rFonts w:hint="eastAsia"/>
          <w:spacing w:val="-2"/>
          <w:rtl/>
        </w:rPr>
        <w:t>زُقُ</w:t>
      </w:r>
      <w:r w:rsidR="00330A04" w:rsidRPr="00DA0085">
        <w:rPr>
          <w:rStyle w:val="Char2"/>
          <w:spacing w:val="-2"/>
          <w:rtl/>
        </w:rPr>
        <w:t xml:space="preserve"> </w:t>
      </w:r>
      <w:r w:rsidR="00330A04" w:rsidRPr="00DA0085">
        <w:rPr>
          <w:rStyle w:val="Char2"/>
          <w:rFonts w:hint="eastAsia"/>
          <w:spacing w:val="-2"/>
          <w:rtl/>
        </w:rPr>
        <w:t>مَن</w:t>
      </w:r>
      <w:r w:rsidR="00330A04" w:rsidRPr="00DA0085">
        <w:rPr>
          <w:rStyle w:val="Char2"/>
          <w:spacing w:val="-2"/>
          <w:rtl/>
        </w:rPr>
        <w:t xml:space="preserve"> </w:t>
      </w:r>
      <w:r w:rsidR="00330A04" w:rsidRPr="00DA0085">
        <w:rPr>
          <w:rStyle w:val="Char2"/>
          <w:rFonts w:hint="eastAsia"/>
          <w:spacing w:val="-2"/>
          <w:rtl/>
        </w:rPr>
        <w:t>يَشَا</w:t>
      </w:r>
      <w:r w:rsidR="00330A04" w:rsidRPr="00DA0085">
        <w:rPr>
          <w:rStyle w:val="Char2"/>
          <w:rFonts w:hint="cs"/>
          <w:spacing w:val="-2"/>
          <w:rtl/>
        </w:rPr>
        <w:t>ٓ</w:t>
      </w:r>
      <w:r w:rsidR="00330A04" w:rsidRPr="00DA0085">
        <w:rPr>
          <w:rStyle w:val="Char2"/>
          <w:rFonts w:hint="eastAsia"/>
          <w:spacing w:val="-2"/>
          <w:rtl/>
        </w:rPr>
        <w:t>ءُ</w:t>
      </w:r>
      <w:r w:rsidR="00330A04" w:rsidRPr="00DA0085">
        <w:rPr>
          <w:rStyle w:val="Char2"/>
          <w:spacing w:val="-2"/>
          <w:rtl/>
        </w:rPr>
        <w:t xml:space="preserve"> </w:t>
      </w:r>
      <w:r w:rsidR="00330A04" w:rsidRPr="00DA0085">
        <w:rPr>
          <w:rStyle w:val="Char2"/>
          <w:rFonts w:hint="eastAsia"/>
          <w:spacing w:val="-2"/>
          <w:rtl/>
        </w:rPr>
        <w:t>بِغَي</w:t>
      </w:r>
      <w:r w:rsidR="00330A04" w:rsidRPr="00DA0085">
        <w:rPr>
          <w:rStyle w:val="Char2"/>
          <w:rFonts w:hint="cs"/>
          <w:spacing w:val="-2"/>
          <w:rtl/>
        </w:rPr>
        <w:t>ۡ</w:t>
      </w:r>
      <w:r w:rsidR="00330A04" w:rsidRPr="00DA0085">
        <w:rPr>
          <w:rStyle w:val="Char2"/>
          <w:rFonts w:hint="eastAsia"/>
          <w:spacing w:val="-2"/>
          <w:rtl/>
        </w:rPr>
        <w:t>رِ</w:t>
      </w:r>
      <w:r w:rsidR="00330A04" w:rsidRPr="00DA0085">
        <w:rPr>
          <w:rStyle w:val="Char2"/>
          <w:spacing w:val="-2"/>
          <w:rtl/>
        </w:rPr>
        <w:t xml:space="preserve"> </w:t>
      </w:r>
      <w:r w:rsidR="00330A04" w:rsidRPr="00DA0085">
        <w:rPr>
          <w:rStyle w:val="Char2"/>
          <w:rFonts w:hint="eastAsia"/>
          <w:spacing w:val="-2"/>
          <w:rtl/>
        </w:rPr>
        <w:t>حِسَابٍ</w:t>
      </w:r>
      <w:r w:rsidR="00330A04" w:rsidRPr="00DA0085">
        <w:rPr>
          <w:rStyle w:val="Char2"/>
          <w:spacing w:val="-2"/>
          <w:rtl/>
        </w:rPr>
        <w:t xml:space="preserve"> </w:t>
      </w:r>
      <w:r w:rsidR="00330A04" w:rsidRPr="00DA0085">
        <w:rPr>
          <w:rStyle w:val="Char2"/>
          <w:rFonts w:hint="cs"/>
          <w:spacing w:val="-2"/>
          <w:rtl/>
        </w:rPr>
        <w:t>٣٧</w:t>
      </w:r>
      <w:r w:rsidRPr="00DA0085">
        <w:rPr>
          <w:rFonts w:ascii="KFGQPC Uthman Taha Naskh" w:cs="KFGQPC Uthman Taha Naskh" w:hint="cs"/>
          <w:noProof w:val="0"/>
          <w:spacing w:val="-2"/>
          <w:rtl/>
          <w:lang w:bidi="ar-SA"/>
        </w:rPr>
        <w:t>﴾</w:t>
      </w:r>
      <w:r w:rsidR="00330A04" w:rsidRPr="00DA0085">
        <w:rPr>
          <w:rStyle w:val="Char8"/>
          <w:spacing w:val="-2"/>
          <w:rtl/>
        </w:rPr>
        <w:t xml:space="preserve"> [</w:t>
      </w:r>
      <w:r w:rsidR="006548CF" w:rsidRPr="00DA0085">
        <w:rPr>
          <w:rStyle w:val="Char8"/>
          <w:rFonts w:hint="eastAsia"/>
          <w:spacing w:val="-2"/>
          <w:rtl/>
        </w:rPr>
        <w:t>آل عمران</w:t>
      </w:r>
      <w:r w:rsidR="00330A04" w:rsidRPr="00DA0085">
        <w:rPr>
          <w:rStyle w:val="Char8"/>
          <w:spacing w:val="-2"/>
          <w:rtl/>
        </w:rPr>
        <w:t xml:space="preserve">: </w:t>
      </w:r>
      <w:r w:rsidR="00330A04" w:rsidRPr="00DA0085">
        <w:rPr>
          <w:rStyle w:val="Char8"/>
          <w:rFonts w:hint="cs"/>
          <w:spacing w:val="-2"/>
          <w:rtl/>
        </w:rPr>
        <w:t>٣٧</w:t>
      </w:r>
      <w:r w:rsidR="00330A04" w:rsidRPr="00DA0085">
        <w:rPr>
          <w:rStyle w:val="Char8"/>
          <w:spacing w:val="-2"/>
          <w:rtl/>
        </w:rPr>
        <w:t xml:space="preserve">] </w:t>
      </w:r>
    </w:p>
    <w:p w:rsidR="00744D2F" w:rsidRPr="00DA0085" w:rsidRDefault="00330A04" w:rsidP="00D448DE">
      <w:pPr>
        <w:pStyle w:val="a2"/>
        <w:rPr>
          <w:rFonts w:hAnsi="AGA Arabesque"/>
          <w:spacing w:val="-4"/>
          <w:rtl/>
          <w:lang w:bidi="ar-SA"/>
        </w:rPr>
      </w:pPr>
      <w:r w:rsidRPr="00DA0085">
        <w:rPr>
          <w:rFonts w:ascii="KFGQPC Uthman Taha Naskh" w:cs="KFGQPC Uthman Taha Naskh"/>
          <w:noProof w:val="0"/>
          <w:spacing w:val="-4"/>
          <w:rtl/>
          <w:lang w:bidi="ar-SA"/>
        </w:rPr>
        <w:t xml:space="preserve"> </w:t>
      </w:r>
      <w:r w:rsidR="00744D2F" w:rsidRPr="00DA0085">
        <w:rPr>
          <w:spacing w:val="-4"/>
          <w:rtl/>
          <w:lang w:bidi="ar-SA"/>
        </w:rPr>
        <w:t>هرگاه زکریا وارد محراب (و عبادتگاهِ) او می</w:t>
      </w:r>
      <w:r w:rsidR="00744D2F" w:rsidRPr="00DA0085">
        <w:rPr>
          <w:spacing w:val="-4"/>
          <w:rtl/>
          <w:lang w:bidi="ar-SA"/>
        </w:rPr>
        <w:softHyphen/>
        <w:t>شد، نزدش غذا می</w:t>
      </w:r>
      <w:r w:rsidR="00744D2F" w:rsidRPr="00DA0085">
        <w:rPr>
          <w:spacing w:val="-4"/>
          <w:rtl/>
          <w:lang w:bidi="ar-SA"/>
        </w:rPr>
        <w:softHyphen/>
      </w:r>
      <w:r w:rsidR="00744D2F" w:rsidRPr="00DA0085">
        <w:rPr>
          <w:spacing w:val="-4"/>
          <w:rtl/>
          <w:lang w:bidi="ar-SA"/>
        </w:rPr>
        <w:softHyphen/>
        <w:t>یافت. گفت: ای مریم! این روزی از کجا برایت آمده است؟ پاسخ داد: از نزدِ الله؛ الله هر که را بخواهد، بی</w:t>
      </w:r>
      <w:r w:rsidR="00744D2F" w:rsidRPr="00DA0085">
        <w:rPr>
          <w:spacing w:val="-4"/>
          <w:rtl/>
          <w:lang w:bidi="ar-SA"/>
        </w:rPr>
        <w:softHyphen/>
        <w:t>حساب روزی می</w:t>
      </w:r>
      <w:r w:rsidR="00744D2F" w:rsidRPr="00DA0085">
        <w:rPr>
          <w:spacing w:val="-4"/>
          <w:rtl/>
          <w:lang w:bidi="ar-SA"/>
        </w:rPr>
        <w:softHyphen/>
        <w:t>دهد.</w:t>
      </w:r>
    </w:p>
    <w:p w:rsidR="00744D2F" w:rsidRPr="00AB56BA" w:rsidRDefault="00744D2F" w:rsidP="0089371F">
      <w:pPr>
        <w:rPr>
          <w:rFonts w:hAnsi="AGA Arabesque"/>
          <w:rtl/>
          <w:lang w:bidi="ar-SA"/>
        </w:rPr>
      </w:pPr>
      <w:r w:rsidRPr="00AB56BA">
        <w:rPr>
          <w:rFonts w:hAnsi="AGA Arabesque"/>
          <w:rtl/>
          <w:lang w:bidi="ar-SA"/>
        </w:rPr>
        <w:t>همسر عمران، یعنی مادر مریم زمانی که باردار بود، فرزندش را نذر کرد تا فارغ از دنیا پروردگار متعال را عبادت کند؛ الله متعال در این‌باره می‌فرماید:</w:t>
      </w:r>
    </w:p>
    <w:p w:rsidR="00D448DE" w:rsidRPr="00AB56BA" w:rsidRDefault="00AF70A9" w:rsidP="00AF70A9">
      <w:pPr>
        <w:pStyle w:val="a2"/>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D448DE" w:rsidRPr="00AB56BA">
        <w:rPr>
          <w:rStyle w:val="Char2"/>
          <w:rFonts w:hint="eastAsia"/>
          <w:rtl/>
        </w:rPr>
        <w:t>إِذ</w:t>
      </w:r>
      <w:r w:rsidR="00D448DE" w:rsidRPr="00AB56BA">
        <w:rPr>
          <w:rStyle w:val="Char2"/>
          <w:rFonts w:hint="cs"/>
          <w:rtl/>
        </w:rPr>
        <w:t>ۡ</w:t>
      </w:r>
      <w:r w:rsidR="00D448DE" w:rsidRPr="00AB56BA">
        <w:rPr>
          <w:rStyle w:val="Char2"/>
          <w:rtl/>
        </w:rPr>
        <w:t xml:space="preserve"> </w:t>
      </w:r>
      <w:r w:rsidR="00D448DE" w:rsidRPr="00AB56BA">
        <w:rPr>
          <w:rStyle w:val="Char2"/>
          <w:rFonts w:hint="eastAsia"/>
          <w:rtl/>
        </w:rPr>
        <w:t>قَالَتِ</w:t>
      </w:r>
      <w:r w:rsidR="00D448DE" w:rsidRPr="00AB56BA">
        <w:rPr>
          <w:rStyle w:val="Char2"/>
          <w:rtl/>
        </w:rPr>
        <w:t xml:space="preserve"> </w:t>
      </w:r>
      <w:r w:rsidR="00D448DE" w:rsidRPr="00AB56BA">
        <w:rPr>
          <w:rStyle w:val="Char2"/>
          <w:rFonts w:hint="cs"/>
          <w:rtl/>
        </w:rPr>
        <w:t>ٱ</w:t>
      </w:r>
      <w:r w:rsidR="00D448DE" w:rsidRPr="00AB56BA">
        <w:rPr>
          <w:rStyle w:val="Char2"/>
          <w:rFonts w:hint="eastAsia"/>
          <w:rtl/>
        </w:rPr>
        <w:t>م</w:t>
      </w:r>
      <w:r w:rsidR="00D448DE" w:rsidRPr="00AB56BA">
        <w:rPr>
          <w:rStyle w:val="Char2"/>
          <w:rFonts w:hint="cs"/>
          <w:rtl/>
        </w:rPr>
        <w:t>ۡ</w:t>
      </w:r>
      <w:r w:rsidR="00D448DE" w:rsidRPr="00AB56BA">
        <w:rPr>
          <w:rStyle w:val="Char2"/>
          <w:rFonts w:hint="eastAsia"/>
          <w:rtl/>
        </w:rPr>
        <w:t>رَأَتُ</w:t>
      </w:r>
      <w:r w:rsidR="00D448DE" w:rsidRPr="00AB56BA">
        <w:rPr>
          <w:rStyle w:val="Char2"/>
          <w:rtl/>
        </w:rPr>
        <w:t xml:space="preserve"> </w:t>
      </w:r>
      <w:r w:rsidR="00D448DE" w:rsidRPr="00AB56BA">
        <w:rPr>
          <w:rStyle w:val="Char2"/>
          <w:rFonts w:hint="eastAsia"/>
          <w:rtl/>
        </w:rPr>
        <w:t>عِم</w:t>
      </w:r>
      <w:r w:rsidR="00D448DE" w:rsidRPr="00AB56BA">
        <w:rPr>
          <w:rStyle w:val="Char2"/>
          <w:rFonts w:hint="cs"/>
          <w:rtl/>
        </w:rPr>
        <w:t>ۡ</w:t>
      </w:r>
      <w:r w:rsidR="00D448DE" w:rsidRPr="00AB56BA">
        <w:rPr>
          <w:rStyle w:val="Char2"/>
          <w:rFonts w:hint="eastAsia"/>
          <w:rtl/>
        </w:rPr>
        <w:t>رَ</w:t>
      </w:r>
      <w:r w:rsidR="00D448DE" w:rsidRPr="00AB56BA">
        <w:rPr>
          <w:rStyle w:val="Char2"/>
          <w:rFonts w:hint="cs"/>
          <w:rtl/>
        </w:rPr>
        <w:t>ٰ</w:t>
      </w:r>
      <w:r w:rsidR="00D448DE" w:rsidRPr="00AB56BA">
        <w:rPr>
          <w:rStyle w:val="Char2"/>
          <w:rFonts w:hint="eastAsia"/>
          <w:rtl/>
        </w:rPr>
        <w:t>نَ</w:t>
      </w:r>
      <w:r w:rsidR="00D448DE" w:rsidRPr="00AB56BA">
        <w:rPr>
          <w:rStyle w:val="Char2"/>
          <w:rtl/>
        </w:rPr>
        <w:t xml:space="preserve"> </w:t>
      </w:r>
      <w:r w:rsidR="00D448DE" w:rsidRPr="00AB56BA">
        <w:rPr>
          <w:rStyle w:val="Char2"/>
          <w:rFonts w:hint="eastAsia"/>
          <w:rtl/>
        </w:rPr>
        <w:t>رَبِّ</w:t>
      </w:r>
      <w:r w:rsidR="00D448DE" w:rsidRPr="00AB56BA">
        <w:rPr>
          <w:rStyle w:val="Char2"/>
          <w:rtl/>
        </w:rPr>
        <w:t xml:space="preserve"> </w:t>
      </w:r>
      <w:r w:rsidR="00D448DE" w:rsidRPr="00AB56BA">
        <w:rPr>
          <w:rStyle w:val="Char2"/>
          <w:rFonts w:hint="eastAsia"/>
          <w:rtl/>
        </w:rPr>
        <w:t>إِنِّي</w:t>
      </w:r>
      <w:r w:rsidR="00D448DE" w:rsidRPr="00AB56BA">
        <w:rPr>
          <w:rStyle w:val="Char2"/>
          <w:rtl/>
        </w:rPr>
        <w:t xml:space="preserve"> </w:t>
      </w:r>
      <w:r w:rsidR="00D448DE" w:rsidRPr="00AB56BA">
        <w:rPr>
          <w:rStyle w:val="Char2"/>
          <w:rFonts w:hint="eastAsia"/>
          <w:rtl/>
        </w:rPr>
        <w:t>نَذَر</w:t>
      </w:r>
      <w:r w:rsidR="00D448DE" w:rsidRPr="00AB56BA">
        <w:rPr>
          <w:rStyle w:val="Char2"/>
          <w:rFonts w:hint="cs"/>
          <w:rtl/>
        </w:rPr>
        <w:t>ۡ</w:t>
      </w:r>
      <w:r w:rsidR="00D448DE" w:rsidRPr="00AB56BA">
        <w:rPr>
          <w:rStyle w:val="Char2"/>
          <w:rFonts w:hint="eastAsia"/>
          <w:rtl/>
        </w:rPr>
        <w:t>تُ</w:t>
      </w:r>
      <w:r w:rsidR="00D448DE" w:rsidRPr="00AB56BA">
        <w:rPr>
          <w:rStyle w:val="Char2"/>
          <w:rtl/>
        </w:rPr>
        <w:t xml:space="preserve"> </w:t>
      </w:r>
      <w:r w:rsidR="00D448DE" w:rsidRPr="00AB56BA">
        <w:rPr>
          <w:rStyle w:val="Char2"/>
          <w:rFonts w:hint="eastAsia"/>
          <w:rtl/>
        </w:rPr>
        <w:t>لَكَ</w:t>
      </w:r>
      <w:r w:rsidR="00D448DE" w:rsidRPr="00AB56BA">
        <w:rPr>
          <w:rStyle w:val="Char2"/>
          <w:rtl/>
        </w:rPr>
        <w:t xml:space="preserve"> </w:t>
      </w:r>
      <w:r w:rsidR="00D448DE" w:rsidRPr="00AB56BA">
        <w:rPr>
          <w:rStyle w:val="Char2"/>
          <w:rFonts w:hint="eastAsia"/>
          <w:rtl/>
        </w:rPr>
        <w:t>مَا</w:t>
      </w:r>
      <w:r w:rsidR="00D448DE" w:rsidRPr="00AB56BA">
        <w:rPr>
          <w:rStyle w:val="Char2"/>
          <w:rtl/>
        </w:rPr>
        <w:t xml:space="preserve"> </w:t>
      </w:r>
      <w:r w:rsidR="00D448DE" w:rsidRPr="00AB56BA">
        <w:rPr>
          <w:rStyle w:val="Char2"/>
          <w:rFonts w:hint="eastAsia"/>
          <w:rtl/>
        </w:rPr>
        <w:t>فِي</w:t>
      </w:r>
      <w:r w:rsidR="00D448DE" w:rsidRPr="00AB56BA">
        <w:rPr>
          <w:rStyle w:val="Char2"/>
          <w:rtl/>
        </w:rPr>
        <w:t xml:space="preserve"> </w:t>
      </w:r>
      <w:r w:rsidR="00D448DE" w:rsidRPr="00AB56BA">
        <w:rPr>
          <w:rStyle w:val="Char2"/>
          <w:rFonts w:hint="eastAsia"/>
          <w:rtl/>
        </w:rPr>
        <w:t>بَط</w:t>
      </w:r>
      <w:r w:rsidR="00D448DE" w:rsidRPr="00AB56BA">
        <w:rPr>
          <w:rStyle w:val="Char2"/>
          <w:rFonts w:hint="cs"/>
          <w:rtl/>
        </w:rPr>
        <w:t>ۡ</w:t>
      </w:r>
      <w:r w:rsidR="00D448DE" w:rsidRPr="00AB56BA">
        <w:rPr>
          <w:rStyle w:val="Char2"/>
          <w:rFonts w:hint="eastAsia"/>
          <w:rtl/>
        </w:rPr>
        <w:t>نِي</w:t>
      </w:r>
      <w:r w:rsidR="00D448DE" w:rsidRPr="00AB56BA">
        <w:rPr>
          <w:rStyle w:val="Char2"/>
          <w:rtl/>
        </w:rPr>
        <w:t xml:space="preserve"> </w:t>
      </w:r>
      <w:r w:rsidR="00D448DE" w:rsidRPr="00AB56BA">
        <w:rPr>
          <w:rStyle w:val="Char2"/>
          <w:rFonts w:hint="eastAsia"/>
          <w:rtl/>
        </w:rPr>
        <w:t>مُحَرَّر</w:t>
      </w:r>
      <w:r w:rsidR="00D448DE" w:rsidRPr="00AB56BA">
        <w:rPr>
          <w:rStyle w:val="Char2"/>
          <w:rFonts w:hint="cs"/>
          <w:rtl/>
        </w:rPr>
        <w:t>ٗ</w:t>
      </w:r>
      <w:r w:rsidR="00D448DE" w:rsidRPr="00AB56BA">
        <w:rPr>
          <w:rStyle w:val="Char2"/>
          <w:rFonts w:hint="eastAsia"/>
          <w:rtl/>
        </w:rPr>
        <w:t>ا</w:t>
      </w:r>
      <w:r w:rsidR="00D448DE" w:rsidRPr="00AB56BA">
        <w:rPr>
          <w:rStyle w:val="Char2"/>
          <w:rtl/>
        </w:rPr>
        <w:t xml:space="preserve"> </w:t>
      </w:r>
      <w:r w:rsidR="00D448DE" w:rsidRPr="00AB56BA">
        <w:rPr>
          <w:rStyle w:val="Char2"/>
          <w:rFonts w:hint="eastAsia"/>
          <w:rtl/>
        </w:rPr>
        <w:t>فَتَقَبَّل</w:t>
      </w:r>
      <w:r w:rsidR="00D448DE" w:rsidRPr="00AB56BA">
        <w:rPr>
          <w:rStyle w:val="Char2"/>
          <w:rFonts w:hint="cs"/>
          <w:rtl/>
        </w:rPr>
        <w:t>ۡ</w:t>
      </w:r>
      <w:r w:rsidR="00D448DE" w:rsidRPr="00AB56BA">
        <w:rPr>
          <w:rStyle w:val="Char2"/>
          <w:rtl/>
        </w:rPr>
        <w:t xml:space="preserve"> </w:t>
      </w:r>
      <w:r w:rsidR="00D448DE" w:rsidRPr="00AB56BA">
        <w:rPr>
          <w:rStyle w:val="Char2"/>
          <w:rFonts w:hint="eastAsia"/>
          <w:rtl/>
        </w:rPr>
        <w:t>مِنِّي</w:t>
      </w:r>
      <w:r w:rsidR="00D448DE" w:rsidRPr="00AB56BA">
        <w:rPr>
          <w:rStyle w:val="Char2"/>
          <w:rFonts w:hint="cs"/>
          <w:rtl/>
        </w:rPr>
        <w:t>ٓۖ</w:t>
      </w:r>
      <w:r w:rsidR="00D448DE" w:rsidRPr="00AB56BA">
        <w:rPr>
          <w:rStyle w:val="Char2"/>
          <w:rtl/>
        </w:rPr>
        <w:t xml:space="preserve"> </w:t>
      </w:r>
      <w:r w:rsidR="00D448DE" w:rsidRPr="00AB56BA">
        <w:rPr>
          <w:rStyle w:val="Char2"/>
          <w:rFonts w:hint="eastAsia"/>
          <w:rtl/>
        </w:rPr>
        <w:t>إِنَّكَ</w:t>
      </w:r>
      <w:r w:rsidR="00D448DE" w:rsidRPr="00AB56BA">
        <w:rPr>
          <w:rStyle w:val="Char2"/>
          <w:rtl/>
        </w:rPr>
        <w:t xml:space="preserve"> </w:t>
      </w:r>
      <w:r w:rsidR="00D448DE" w:rsidRPr="00AB56BA">
        <w:rPr>
          <w:rStyle w:val="Char2"/>
          <w:rFonts w:hint="eastAsia"/>
          <w:rtl/>
        </w:rPr>
        <w:t>أَنتَ</w:t>
      </w:r>
      <w:r w:rsidR="00D448DE" w:rsidRPr="00AB56BA">
        <w:rPr>
          <w:rStyle w:val="Char2"/>
          <w:rtl/>
        </w:rPr>
        <w:t xml:space="preserve"> </w:t>
      </w:r>
      <w:r w:rsidR="00D448DE" w:rsidRPr="00AB56BA">
        <w:rPr>
          <w:rStyle w:val="Char2"/>
          <w:rFonts w:hint="cs"/>
          <w:rtl/>
        </w:rPr>
        <w:t>ٱ</w:t>
      </w:r>
      <w:r w:rsidR="00D448DE" w:rsidRPr="00AB56BA">
        <w:rPr>
          <w:rStyle w:val="Char2"/>
          <w:rFonts w:hint="eastAsia"/>
          <w:rtl/>
        </w:rPr>
        <w:t>لسَّمِيعُ</w:t>
      </w:r>
      <w:r w:rsidR="00D448DE" w:rsidRPr="00AB56BA">
        <w:rPr>
          <w:rStyle w:val="Char2"/>
          <w:rtl/>
        </w:rPr>
        <w:t xml:space="preserve"> </w:t>
      </w:r>
      <w:r w:rsidR="00D448DE" w:rsidRPr="00AB56BA">
        <w:rPr>
          <w:rStyle w:val="Char2"/>
          <w:rFonts w:hint="cs"/>
          <w:rtl/>
        </w:rPr>
        <w:t>ٱ</w:t>
      </w:r>
      <w:r w:rsidR="00D448DE" w:rsidRPr="00AB56BA">
        <w:rPr>
          <w:rStyle w:val="Char2"/>
          <w:rFonts w:hint="eastAsia"/>
          <w:rtl/>
        </w:rPr>
        <w:t>ل</w:t>
      </w:r>
      <w:r w:rsidR="00D448DE" w:rsidRPr="00AB56BA">
        <w:rPr>
          <w:rStyle w:val="Char2"/>
          <w:rFonts w:hint="cs"/>
          <w:rtl/>
        </w:rPr>
        <w:t>ۡ</w:t>
      </w:r>
      <w:r w:rsidR="00D448DE" w:rsidRPr="00AB56BA">
        <w:rPr>
          <w:rStyle w:val="Char2"/>
          <w:rFonts w:hint="eastAsia"/>
          <w:rtl/>
        </w:rPr>
        <w:t>عَلِيمُ</w:t>
      </w:r>
      <w:r w:rsidR="00D448DE" w:rsidRPr="00AB56BA">
        <w:rPr>
          <w:rStyle w:val="Char2"/>
          <w:rtl/>
        </w:rPr>
        <w:t xml:space="preserve"> </w:t>
      </w:r>
      <w:r w:rsidR="00D448DE" w:rsidRPr="00AB56BA">
        <w:rPr>
          <w:rStyle w:val="Char2"/>
          <w:rFonts w:hint="cs"/>
          <w:rtl/>
        </w:rPr>
        <w:t>٣٥</w:t>
      </w:r>
      <w:r w:rsidR="00D448DE" w:rsidRPr="00AB56BA">
        <w:rPr>
          <w:rStyle w:val="Char2"/>
          <w:rtl/>
        </w:rPr>
        <w:t xml:space="preserve"> </w:t>
      </w:r>
      <w:r w:rsidR="00D448DE" w:rsidRPr="00AB56BA">
        <w:rPr>
          <w:rStyle w:val="Char2"/>
          <w:rFonts w:hint="eastAsia"/>
          <w:rtl/>
        </w:rPr>
        <w:t>فَلَمَّا</w:t>
      </w:r>
      <w:r w:rsidR="00D448DE" w:rsidRPr="00AB56BA">
        <w:rPr>
          <w:rStyle w:val="Char2"/>
          <w:rtl/>
        </w:rPr>
        <w:t xml:space="preserve"> </w:t>
      </w:r>
      <w:r w:rsidR="00D448DE" w:rsidRPr="00AB56BA">
        <w:rPr>
          <w:rStyle w:val="Char2"/>
          <w:rFonts w:hint="eastAsia"/>
          <w:rtl/>
        </w:rPr>
        <w:t>وَضَعَت</w:t>
      </w:r>
      <w:r w:rsidR="00D448DE" w:rsidRPr="00AB56BA">
        <w:rPr>
          <w:rStyle w:val="Char2"/>
          <w:rFonts w:hint="cs"/>
          <w:rtl/>
        </w:rPr>
        <w:t>ۡ</w:t>
      </w:r>
      <w:r w:rsidR="00D448DE" w:rsidRPr="00AB56BA">
        <w:rPr>
          <w:rStyle w:val="Char2"/>
          <w:rFonts w:hint="eastAsia"/>
          <w:rtl/>
        </w:rPr>
        <w:t>هَا</w:t>
      </w:r>
      <w:r w:rsidR="00D448DE" w:rsidRPr="00AB56BA">
        <w:rPr>
          <w:rStyle w:val="Char2"/>
          <w:rtl/>
        </w:rPr>
        <w:t xml:space="preserve"> </w:t>
      </w:r>
      <w:r w:rsidR="00D448DE" w:rsidRPr="00AB56BA">
        <w:rPr>
          <w:rStyle w:val="Char2"/>
          <w:rFonts w:hint="eastAsia"/>
          <w:rtl/>
        </w:rPr>
        <w:t>قَالَت</w:t>
      </w:r>
      <w:r w:rsidR="00D448DE" w:rsidRPr="00AB56BA">
        <w:rPr>
          <w:rStyle w:val="Char2"/>
          <w:rFonts w:hint="cs"/>
          <w:rtl/>
        </w:rPr>
        <w:t>ۡ</w:t>
      </w:r>
      <w:r w:rsidR="00D448DE" w:rsidRPr="00AB56BA">
        <w:rPr>
          <w:rStyle w:val="Char2"/>
          <w:rtl/>
        </w:rPr>
        <w:t xml:space="preserve"> </w:t>
      </w:r>
      <w:r w:rsidR="00D448DE" w:rsidRPr="00AB56BA">
        <w:rPr>
          <w:rStyle w:val="Char2"/>
          <w:rFonts w:hint="eastAsia"/>
          <w:rtl/>
        </w:rPr>
        <w:t>رَبِّ</w:t>
      </w:r>
      <w:r w:rsidR="00D448DE" w:rsidRPr="00AB56BA">
        <w:rPr>
          <w:rStyle w:val="Char2"/>
          <w:rtl/>
        </w:rPr>
        <w:t xml:space="preserve"> </w:t>
      </w:r>
      <w:r w:rsidR="00D448DE" w:rsidRPr="00AB56BA">
        <w:rPr>
          <w:rStyle w:val="Char2"/>
          <w:rFonts w:hint="eastAsia"/>
          <w:rtl/>
        </w:rPr>
        <w:t>إِنِّي</w:t>
      </w:r>
      <w:r w:rsidR="00D448DE" w:rsidRPr="00AB56BA">
        <w:rPr>
          <w:rStyle w:val="Char2"/>
          <w:rtl/>
        </w:rPr>
        <w:t xml:space="preserve"> </w:t>
      </w:r>
      <w:r w:rsidR="00D448DE" w:rsidRPr="00AB56BA">
        <w:rPr>
          <w:rStyle w:val="Char2"/>
          <w:rFonts w:hint="eastAsia"/>
          <w:rtl/>
        </w:rPr>
        <w:t>وَضَع</w:t>
      </w:r>
      <w:r w:rsidR="00D448DE" w:rsidRPr="00AB56BA">
        <w:rPr>
          <w:rStyle w:val="Char2"/>
          <w:rFonts w:hint="cs"/>
          <w:rtl/>
        </w:rPr>
        <w:t>ۡ</w:t>
      </w:r>
      <w:r w:rsidR="00D448DE" w:rsidRPr="00AB56BA">
        <w:rPr>
          <w:rStyle w:val="Char2"/>
          <w:rFonts w:hint="eastAsia"/>
          <w:rtl/>
        </w:rPr>
        <w:t>تُهَا</w:t>
      </w:r>
      <w:r w:rsidR="00D448DE" w:rsidRPr="00AB56BA">
        <w:rPr>
          <w:rStyle w:val="Char2"/>
          <w:rFonts w:hint="cs"/>
          <w:rtl/>
        </w:rPr>
        <w:t>ٓ</w:t>
      </w:r>
      <w:r w:rsidR="00D448DE" w:rsidRPr="00AB56BA">
        <w:rPr>
          <w:rStyle w:val="Char2"/>
          <w:rtl/>
        </w:rPr>
        <w:t xml:space="preserve"> </w:t>
      </w:r>
      <w:r w:rsidR="00D448DE" w:rsidRPr="00AB56BA">
        <w:rPr>
          <w:rStyle w:val="Char2"/>
          <w:rFonts w:hint="eastAsia"/>
          <w:rtl/>
        </w:rPr>
        <w:t>أُنثَى</w:t>
      </w:r>
      <w:r w:rsidR="00D448DE" w:rsidRPr="00AB56BA">
        <w:rPr>
          <w:rStyle w:val="Char2"/>
          <w:rFonts w:hint="cs"/>
          <w:rtl/>
        </w:rPr>
        <w:t>ٰ</w:t>
      </w:r>
      <w:r w:rsidR="00D448DE" w:rsidRPr="00AB56BA">
        <w:rPr>
          <w:rStyle w:val="Char2"/>
          <w:rtl/>
        </w:rPr>
        <w:t xml:space="preserve"> </w:t>
      </w:r>
      <w:r w:rsidR="00D448DE" w:rsidRPr="00AB56BA">
        <w:rPr>
          <w:rStyle w:val="Char2"/>
          <w:rFonts w:hint="eastAsia"/>
          <w:rtl/>
        </w:rPr>
        <w:t>وَ</w:t>
      </w:r>
      <w:r w:rsidR="00D448DE" w:rsidRPr="00AB56BA">
        <w:rPr>
          <w:rStyle w:val="Char2"/>
          <w:rFonts w:hint="cs"/>
          <w:rtl/>
        </w:rPr>
        <w:t>ٱ</w:t>
      </w:r>
      <w:r w:rsidR="00D448DE" w:rsidRPr="00AB56BA">
        <w:rPr>
          <w:rStyle w:val="Char2"/>
          <w:rFonts w:hint="eastAsia"/>
          <w:rtl/>
        </w:rPr>
        <w:t>للَّهُ</w:t>
      </w:r>
      <w:r w:rsidR="00D448DE" w:rsidRPr="00AB56BA">
        <w:rPr>
          <w:rStyle w:val="Char2"/>
          <w:rtl/>
        </w:rPr>
        <w:t xml:space="preserve"> </w:t>
      </w:r>
      <w:r w:rsidR="00D448DE" w:rsidRPr="00AB56BA">
        <w:rPr>
          <w:rStyle w:val="Char2"/>
          <w:rFonts w:hint="eastAsia"/>
          <w:rtl/>
        </w:rPr>
        <w:t>أَع</w:t>
      </w:r>
      <w:r w:rsidR="00D448DE" w:rsidRPr="00AB56BA">
        <w:rPr>
          <w:rStyle w:val="Char2"/>
          <w:rFonts w:hint="cs"/>
          <w:rtl/>
        </w:rPr>
        <w:t>ۡ</w:t>
      </w:r>
      <w:r w:rsidR="00D448DE" w:rsidRPr="00AB56BA">
        <w:rPr>
          <w:rStyle w:val="Char2"/>
          <w:rFonts w:hint="eastAsia"/>
          <w:rtl/>
        </w:rPr>
        <w:t>لَمُ</w:t>
      </w:r>
      <w:r w:rsidR="00D448DE" w:rsidRPr="00AB56BA">
        <w:rPr>
          <w:rStyle w:val="Char2"/>
          <w:rtl/>
        </w:rPr>
        <w:t xml:space="preserve"> </w:t>
      </w:r>
      <w:r w:rsidR="00D448DE" w:rsidRPr="00AB56BA">
        <w:rPr>
          <w:rStyle w:val="Char2"/>
          <w:rFonts w:hint="eastAsia"/>
          <w:rtl/>
        </w:rPr>
        <w:t>بِمَا</w:t>
      </w:r>
      <w:r w:rsidR="00D448DE" w:rsidRPr="00AB56BA">
        <w:rPr>
          <w:rStyle w:val="Char2"/>
          <w:rtl/>
        </w:rPr>
        <w:t xml:space="preserve"> </w:t>
      </w:r>
      <w:r w:rsidR="00D448DE" w:rsidRPr="00AB56BA">
        <w:rPr>
          <w:rStyle w:val="Char2"/>
          <w:rFonts w:hint="eastAsia"/>
          <w:rtl/>
        </w:rPr>
        <w:t>وَضَعَت</w:t>
      </w:r>
      <w:r w:rsidR="00D448DE" w:rsidRPr="00AB56BA">
        <w:rPr>
          <w:rStyle w:val="Char2"/>
          <w:rFonts w:hint="cs"/>
          <w:rtl/>
        </w:rPr>
        <w:t>ۡ</w:t>
      </w:r>
      <w:r w:rsidR="00D448DE" w:rsidRPr="00AB56BA">
        <w:rPr>
          <w:rStyle w:val="Char2"/>
          <w:rtl/>
        </w:rPr>
        <w:t xml:space="preserve"> </w:t>
      </w:r>
      <w:r w:rsidR="00D448DE" w:rsidRPr="00AB56BA">
        <w:rPr>
          <w:rStyle w:val="Char2"/>
          <w:rFonts w:hint="eastAsia"/>
          <w:rtl/>
        </w:rPr>
        <w:t>وَلَي</w:t>
      </w:r>
      <w:r w:rsidR="00D448DE" w:rsidRPr="00AB56BA">
        <w:rPr>
          <w:rStyle w:val="Char2"/>
          <w:rFonts w:hint="cs"/>
          <w:rtl/>
        </w:rPr>
        <w:t>ۡ</w:t>
      </w:r>
      <w:r w:rsidR="00D448DE" w:rsidRPr="00AB56BA">
        <w:rPr>
          <w:rStyle w:val="Char2"/>
          <w:rFonts w:hint="eastAsia"/>
          <w:rtl/>
        </w:rPr>
        <w:t>سَ</w:t>
      </w:r>
      <w:r w:rsidR="00D448DE" w:rsidRPr="00AB56BA">
        <w:rPr>
          <w:rStyle w:val="Char2"/>
          <w:rtl/>
        </w:rPr>
        <w:t xml:space="preserve"> </w:t>
      </w:r>
      <w:r w:rsidR="00D448DE" w:rsidRPr="00AB56BA">
        <w:rPr>
          <w:rStyle w:val="Char2"/>
          <w:rFonts w:hint="cs"/>
          <w:rtl/>
        </w:rPr>
        <w:t>ٱ</w:t>
      </w:r>
      <w:r w:rsidR="00D448DE" w:rsidRPr="00AB56BA">
        <w:rPr>
          <w:rStyle w:val="Char2"/>
          <w:rFonts w:hint="eastAsia"/>
          <w:rtl/>
        </w:rPr>
        <w:t>لذَّكَرُ</w:t>
      </w:r>
      <w:r w:rsidR="00D448DE" w:rsidRPr="00AB56BA">
        <w:rPr>
          <w:rStyle w:val="Char2"/>
          <w:rtl/>
        </w:rPr>
        <w:t xml:space="preserve"> </w:t>
      </w:r>
      <w:r w:rsidR="00D448DE" w:rsidRPr="00AB56BA">
        <w:rPr>
          <w:rStyle w:val="Char2"/>
          <w:rFonts w:hint="eastAsia"/>
          <w:rtl/>
        </w:rPr>
        <w:t>كَ</w:t>
      </w:r>
      <w:r w:rsidR="00D448DE" w:rsidRPr="00AB56BA">
        <w:rPr>
          <w:rStyle w:val="Char2"/>
          <w:rFonts w:hint="cs"/>
          <w:rtl/>
        </w:rPr>
        <w:t>ٱ</w:t>
      </w:r>
      <w:r w:rsidR="00D448DE" w:rsidRPr="00AB56BA">
        <w:rPr>
          <w:rStyle w:val="Char2"/>
          <w:rFonts w:hint="eastAsia"/>
          <w:rtl/>
        </w:rPr>
        <w:t>ل</w:t>
      </w:r>
      <w:r w:rsidR="00D448DE" w:rsidRPr="00AB56BA">
        <w:rPr>
          <w:rStyle w:val="Char2"/>
          <w:rFonts w:hint="cs"/>
          <w:rtl/>
        </w:rPr>
        <w:t>ۡ</w:t>
      </w:r>
      <w:r w:rsidR="00D448DE" w:rsidRPr="00AB56BA">
        <w:rPr>
          <w:rStyle w:val="Char2"/>
          <w:rFonts w:hint="eastAsia"/>
          <w:rtl/>
        </w:rPr>
        <w:t>أُنثَى</w:t>
      </w:r>
      <w:r w:rsidR="00D448DE" w:rsidRPr="00AB56BA">
        <w:rPr>
          <w:rStyle w:val="Char2"/>
          <w:rFonts w:hint="cs"/>
          <w:rtl/>
        </w:rPr>
        <w:t>ٰۖ</w:t>
      </w:r>
      <w:r w:rsidR="00D448DE" w:rsidRPr="00AB56BA">
        <w:rPr>
          <w:rStyle w:val="Char2"/>
          <w:rtl/>
        </w:rPr>
        <w:t xml:space="preserve"> </w:t>
      </w:r>
      <w:r w:rsidR="00D448DE" w:rsidRPr="00AB56BA">
        <w:rPr>
          <w:rStyle w:val="Char2"/>
          <w:rFonts w:hint="eastAsia"/>
          <w:rtl/>
        </w:rPr>
        <w:t>وَإِنِّي</w:t>
      </w:r>
      <w:r w:rsidR="00D448DE" w:rsidRPr="00AB56BA">
        <w:rPr>
          <w:rStyle w:val="Char2"/>
          <w:rtl/>
        </w:rPr>
        <w:t xml:space="preserve"> </w:t>
      </w:r>
      <w:r w:rsidR="00D448DE" w:rsidRPr="00AB56BA">
        <w:rPr>
          <w:rStyle w:val="Char2"/>
          <w:rFonts w:hint="eastAsia"/>
          <w:rtl/>
        </w:rPr>
        <w:t>سَمَّي</w:t>
      </w:r>
      <w:r w:rsidR="00D448DE" w:rsidRPr="00AB56BA">
        <w:rPr>
          <w:rStyle w:val="Char2"/>
          <w:rFonts w:hint="cs"/>
          <w:rtl/>
        </w:rPr>
        <w:t>ۡ</w:t>
      </w:r>
      <w:r w:rsidR="00D448DE" w:rsidRPr="00AB56BA">
        <w:rPr>
          <w:rStyle w:val="Char2"/>
          <w:rFonts w:hint="eastAsia"/>
          <w:rtl/>
        </w:rPr>
        <w:t>تُهَا</w:t>
      </w:r>
      <w:r w:rsidR="00D448DE" w:rsidRPr="00AB56BA">
        <w:rPr>
          <w:rStyle w:val="Char2"/>
          <w:rtl/>
        </w:rPr>
        <w:t xml:space="preserve"> </w:t>
      </w:r>
      <w:r w:rsidR="00D448DE" w:rsidRPr="00AB56BA">
        <w:rPr>
          <w:rStyle w:val="Char2"/>
          <w:rFonts w:hint="eastAsia"/>
          <w:rtl/>
        </w:rPr>
        <w:t>مَر</w:t>
      </w:r>
      <w:r w:rsidR="00D448DE" w:rsidRPr="00AB56BA">
        <w:rPr>
          <w:rStyle w:val="Char2"/>
          <w:rFonts w:hint="cs"/>
          <w:rtl/>
        </w:rPr>
        <w:t>ۡ</w:t>
      </w:r>
      <w:r w:rsidR="00D448DE" w:rsidRPr="00AB56BA">
        <w:rPr>
          <w:rStyle w:val="Char2"/>
          <w:rFonts w:hint="eastAsia"/>
          <w:rtl/>
        </w:rPr>
        <w:t>يَمَ</w:t>
      </w:r>
      <w:r w:rsidR="00D448DE" w:rsidRPr="00AB56BA">
        <w:rPr>
          <w:rStyle w:val="Char2"/>
          <w:rtl/>
        </w:rPr>
        <w:t xml:space="preserve"> </w:t>
      </w:r>
      <w:r w:rsidR="00D448DE" w:rsidRPr="00AB56BA">
        <w:rPr>
          <w:rStyle w:val="Char2"/>
          <w:rFonts w:hint="eastAsia"/>
          <w:rtl/>
        </w:rPr>
        <w:t>وَإِنِّي</w:t>
      </w:r>
      <w:r w:rsidR="00D448DE" w:rsidRPr="00AB56BA">
        <w:rPr>
          <w:rStyle w:val="Char2"/>
          <w:rFonts w:hint="cs"/>
          <w:rtl/>
        </w:rPr>
        <w:t>ٓ</w:t>
      </w:r>
      <w:r w:rsidR="00D448DE" w:rsidRPr="00AB56BA">
        <w:rPr>
          <w:rStyle w:val="Char2"/>
          <w:rtl/>
        </w:rPr>
        <w:t xml:space="preserve"> </w:t>
      </w:r>
      <w:r w:rsidR="00D448DE" w:rsidRPr="00AB56BA">
        <w:rPr>
          <w:rStyle w:val="Char2"/>
          <w:rFonts w:hint="eastAsia"/>
          <w:rtl/>
        </w:rPr>
        <w:t>أُعِيذُهَا</w:t>
      </w:r>
      <w:r w:rsidR="00D448DE" w:rsidRPr="00AB56BA">
        <w:rPr>
          <w:rStyle w:val="Char2"/>
          <w:rtl/>
        </w:rPr>
        <w:t xml:space="preserve"> </w:t>
      </w:r>
      <w:r w:rsidR="00D448DE" w:rsidRPr="00AB56BA">
        <w:rPr>
          <w:rStyle w:val="Char2"/>
          <w:rFonts w:hint="eastAsia"/>
          <w:rtl/>
        </w:rPr>
        <w:t>بِكَ</w:t>
      </w:r>
      <w:r w:rsidR="00D448DE" w:rsidRPr="00AB56BA">
        <w:rPr>
          <w:rStyle w:val="Char2"/>
          <w:rtl/>
        </w:rPr>
        <w:t xml:space="preserve"> </w:t>
      </w:r>
      <w:r w:rsidR="00D448DE" w:rsidRPr="00AB56BA">
        <w:rPr>
          <w:rStyle w:val="Char2"/>
          <w:rFonts w:hint="eastAsia"/>
          <w:rtl/>
        </w:rPr>
        <w:t>وَذُرِّيَّتَهَا</w:t>
      </w:r>
      <w:r w:rsidR="00D448DE" w:rsidRPr="00AB56BA">
        <w:rPr>
          <w:rStyle w:val="Char2"/>
          <w:rtl/>
        </w:rPr>
        <w:t xml:space="preserve"> </w:t>
      </w:r>
      <w:r w:rsidR="00D448DE" w:rsidRPr="00AB56BA">
        <w:rPr>
          <w:rStyle w:val="Char2"/>
          <w:rFonts w:hint="eastAsia"/>
          <w:rtl/>
        </w:rPr>
        <w:t>مِنَ</w:t>
      </w:r>
      <w:r w:rsidR="00D448DE" w:rsidRPr="00AB56BA">
        <w:rPr>
          <w:rStyle w:val="Char2"/>
          <w:rtl/>
        </w:rPr>
        <w:t xml:space="preserve"> </w:t>
      </w:r>
      <w:r w:rsidR="00D448DE" w:rsidRPr="00AB56BA">
        <w:rPr>
          <w:rStyle w:val="Char2"/>
          <w:rFonts w:hint="cs"/>
          <w:rtl/>
        </w:rPr>
        <w:t>ٱ</w:t>
      </w:r>
      <w:r w:rsidR="00D448DE" w:rsidRPr="00AB56BA">
        <w:rPr>
          <w:rStyle w:val="Char2"/>
          <w:rFonts w:hint="eastAsia"/>
          <w:rtl/>
        </w:rPr>
        <w:t>لشَّي</w:t>
      </w:r>
      <w:r w:rsidR="00D448DE" w:rsidRPr="00AB56BA">
        <w:rPr>
          <w:rStyle w:val="Char2"/>
          <w:rFonts w:hint="cs"/>
          <w:rtl/>
        </w:rPr>
        <w:t>ۡ</w:t>
      </w:r>
      <w:r w:rsidR="00D448DE" w:rsidRPr="00AB56BA">
        <w:rPr>
          <w:rStyle w:val="Char2"/>
          <w:rFonts w:hint="eastAsia"/>
          <w:rtl/>
        </w:rPr>
        <w:t>طَ</w:t>
      </w:r>
      <w:r w:rsidR="00D448DE" w:rsidRPr="00AB56BA">
        <w:rPr>
          <w:rStyle w:val="Char2"/>
          <w:rFonts w:hint="cs"/>
          <w:rtl/>
        </w:rPr>
        <w:t>ٰ</w:t>
      </w:r>
      <w:r w:rsidR="00D448DE" w:rsidRPr="00AB56BA">
        <w:rPr>
          <w:rStyle w:val="Char2"/>
          <w:rFonts w:hint="eastAsia"/>
          <w:rtl/>
        </w:rPr>
        <w:t>نِ</w:t>
      </w:r>
      <w:r w:rsidR="00D448DE" w:rsidRPr="00AB56BA">
        <w:rPr>
          <w:rStyle w:val="Char2"/>
          <w:rtl/>
        </w:rPr>
        <w:t xml:space="preserve"> </w:t>
      </w:r>
      <w:r w:rsidR="00D448DE" w:rsidRPr="00AB56BA">
        <w:rPr>
          <w:rStyle w:val="Char2"/>
          <w:rFonts w:hint="cs"/>
          <w:rtl/>
        </w:rPr>
        <w:t>ٱ</w:t>
      </w:r>
      <w:r w:rsidR="00D448DE" w:rsidRPr="00AB56BA">
        <w:rPr>
          <w:rStyle w:val="Char2"/>
          <w:rFonts w:hint="eastAsia"/>
          <w:rtl/>
        </w:rPr>
        <w:t>لرَّجِيمِ</w:t>
      </w:r>
      <w:r w:rsidR="00D448DE" w:rsidRPr="00AB56BA">
        <w:rPr>
          <w:rStyle w:val="Char2"/>
          <w:rtl/>
        </w:rPr>
        <w:t xml:space="preserve"> </w:t>
      </w:r>
      <w:r w:rsidR="00D448DE" w:rsidRPr="00AB56BA">
        <w:rPr>
          <w:rStyle w:val="Char2"/>
          <w:rFonts w:hint="cs"/>
          <w:rtl/>
        </w:rPr>
        <w:t>٣٦</w:t>
      </w:r>
      <w:r w:rsidR="00D448DE" w:rsidRPr="00AB56BA">
        <w:rPr>
          <w:rStyle w:val="Char2"/>
          <w:rtl/>
        </w:rPr>
        <w:t xml:space="preserve"> </w:t>
      </w:r>
      <w:r w:rsidR="00D448DE" w:rsidRPr="00AB56BA">
        <w:rPr>
          <w:rStyle w:val="Char2"/>
          <w:rFonts w:hint="eastAsia"/>
          <w:rtl/>
        </w:rPr>
        <w:t>فَتَقَبَّلَهَا</w:t>
      </w:r>
      <w:r w:rsidR="00D448DE" w:rsidRPr="00AB56BA">
        <w:rPr>
          <w:rStyle w:val="Char2"/>
          <w:rtl/>
        </w:rPr>
        <w:t xml:space="preserve"> </w:t>
      </w:r>
      <w:r w:rsidR="00D448DE" w:rsidRPr="00AB56BA">
        <w:rPr>
          <w:rStyle w:val="Char2"/>
          <w:rFonts w:hint="eastAsia"/>
          <w:rtl/>
        </w:rPr>
        <w:t>رَبُّهَا</w:t>
      </w:r>
      <w:r w:rsidR="00D448DE" w:rsidRPr="00AB56BA">
        <w:rPr>
          <w:rStyle w:val="Char2"/>
          <w:rtl/>
        </w:rPr>
        <w:t xml:space="preserve"> </w:t>
      </w:r>
      <w:r w:rsidR="00D448DE" w:rsidRPr="00AB56BA">
        <w:rPr>
          <w:rStyle w:val="Char2"/>
          <w:rFonts w:hint="eastAsia"/>
          <w:rtl/>
        </w:rPr>
        <w:t>بِقَبُولٍ</w:t>
      </w:r>
      <w:r w:rsidR="00D448DE" w:rsidRPr="00AB56BA">
        <w:rPr>
          <w:rStyle w:val="Char2"/>
          <w:rtl/>
        </w:rPr>
        <w:t xml:space="preserve"> </w:t>
      </w:r>
      <w:r w:rsidR="00D448DE" w:rsidRPr="00AB56BA">
        <w:rPr>
          <w:rStyle w:val="Char2"/>
          <w:rFonts w:hint="eastAsia"/>
          <w:rtl/>
        </w:rPr>
        <w:t>حَسَن</w:t>
      </w:r>
      <w:r w:rsidR="00D448DE" w:rsidRPr="00AB56BA">
        <w:rPr>
          <w:rStyle w:val="Char2"/>
          <w:rFonts w:hint="cs"/>
          <w:rtl/>
        </w:rPr>
        <w:t>ٖ</w:t>
      </w:r>
      <w:r w:rsidR="00D448DE" w:rsidRPr="00AB56BA">
        <w:rPr>
          <w:rStyle w:val="Char2"/>
          <w:rtl/>
        </w:rPr>
        <w:t xml:space="preserve"> </w:t>
      </w:r>
      <w:r w:rsidR="00D448DE" w:rsidRPr="00AB56BA">
        <w:rPr>
          <w:rStyle w:val="Char2"/>
          <w:rFonts w:hint="eastAsia"/>
          <w:rtl/>
        </w:rPr>
        <w:t>وَأَن</w:t>
      </w:r>
      <w:r w:rsidR="00D448DE" w:rsidRPr="00AB56BA">
        <w:rPr>
          <w:rStyle w:val="Char2"/>
          <w:rFonts w:hint="cs"/>
          <w:rtl/>
        </w:rPr>
        <w:t>ۢ</w:t>
      </w:r>
      <w:r w:rsidR="00D448DE" w:rsidRPr="00AB56BA">
        <w:rPr>
          <w:rStyle w:val="Char2"/>
          <w:rFonts w:hint="eastAsia"/>
          <w:rtl/>
        </w:rPr>
        <w:t>بَتَهَا</w:t>
      </w:r>
      <w:r w:rsidR="00D448DE" w:rsidRPr="00AB56BA">
        <w:rPr>
          <w:rStyle w:val="Char2"/>
          <w:rtl/>
        </w:rPr>
        <w:t xml:space="preserve"> </w:t>
      </w:r>
      <w:r w:rsidR="00D448DE" w:rsidRPr="00AB56BA">
        <w:rPr>
          <w:rStyle w:val="Char2"/>
          <w:rFonts w:hint="eastAsia"/>
          <w:rtl/>
        </w:rPr>
        <w:t>نَبَاتًا</w:t>
      </w:r>
      <w:r w:rsidR="00D448DE" w:rsidRPr="00AB56BA">
        <w:rPr>
          <w:rStyle w:val="Char2"/>
          <w:rtl/>
        </w:rPr>
        <w:t xml:space="preserve"> </w:t>
      </w:r>
      <w:r w:rsidR="00D448DE" w:rsidRPr="00AB56BA">
        <w:rPr>
          <w:rStyle w:val="Char2"/>
          <w:rFonts w:hint="eastAsia"/>
          <w:rtl/>
        </w:rPr>
        <w:t>حَسَن</w:t>
      </w:r>
      <w:r w:rsidR="00D448DE" w:rsidRPr="00AB56BA">
        <w:rPr>
          <w:rStyle w:val="Char2"/>
          <w:rFonts w:hint="cs"/>
          <w:rtl/>
        </w:rPr>
        <w:t>ٗ</w:t>
      </w:r>
      <w:r w:rsidR="00D448DE" w:rsidRPr="00AB56BA">
        <w:rPr>
          <w:rStyle w:val="Char2"/>
          <w:rFonts w:hint="eastAsia"/>
          <w:rtl/>
        </w:rPr>
        <w:t>ا</w:t>
      </w:r>
      <w:r w:rsidR="00D448DE" w:rsidRPr="00AB56BA">
        <w:rPr>
          <w:rStyle w:val="Char2"/>
          <w:rtl/>
        </w:rPr>
        <w:t xml:space="preserve"> </w:t>
      </w:r>
      <w:r w:rsidR="00D448DE" w:rsidRPr="00AB56BA">
        <w:rPr>
          <w:rStyle w:val="Char2"/>
          <w:rFonts w:hint="eastAsia"/>
          <w:rtl/>
        </w:rPr>
        <w:t>وَكَفَّلَهَا</w:t>
      </w:r>
      <w:r w:rsidR="00D448DE" w:rsidRPr="00AB56BA">
        <w:rPr>
          <w:rStyle w:val="Char2"/>
          <w:rtl/>
        </w:rPr>
        <w:t xml:space="preserve"> </w:t>
      </w:r>
      <w:r w:rsidR="00D448DE" w:rsidRPr="00AB56BA">
        <w:rPr>
          <w:rStyle w:val="Char2"/>
          <w:rFonts w:hint="eastAsia"/>
          <w:rtl/>
        </w:rPr>
        <w:t>زَكَرِيَّا</w:t>
      </w:r>
      <w:r w:rsidR="00D448DE" w:rsidRPr="00AB56BA">
        <w:rPr>
          <w:rStyle w:val="Char2"/>
          <w:rFonts w:hint="cs"/>
          <w:rtl/>
        </w:rPr>
        <w:t>ۖ</w:t>
      </w:r>
      <w:r w:rsidR="00D448DE" w:rsidRPr="00AB56BA">
        <w:rPr>
          <w:rStyle w:val="Char2"/>
          <w:rtl/>
        </w:rPr>
        <w:t xml:space="preserve"> </w:t>
      </w:r>
      <w:r w:rsidR="00D448DE" w:rsidRPr="00AB56BA">
        <w:rPr>
          <w:rStyle w:val="Char2"/>
          <w:rFonts w:hint="eastAsia"/>
          <w:rtl/>
        </w:rPr>
        <w:t>كُلَّمَا</w:t>
      </w:r>
      <w:r w:rsidR="00D448DE" w:rsidRPr="00AB56BA">
        <w:rPr>
          <w:rStyle w:val="Char2"/>
          <w:rtl/>
        </w:rPr>
        <w:t xml:space="preserve"> </w:t>
      </w:r>
      <w:r w:rsidR="00D448DE" w:rsidRPr="00AB56BA">
        <w:rPr>
          <w:rStyle w:val="Char2"/>
          <w:rFonts w:hint="eastAsia"/>
          <w:rtl/>
        </w:rPr>
        <w:t>دَخَلَ</w:t>
      </w:r>
      <w:r w:rsidR="00D448DE" w:rsidRPr="00AB56BA">
        <w:rPr>
          <w:rStyle w:val="Char2"/>
          <w:rtl/>
        </w:rPr>
        <w:t xml:space="preserve"> </w:t>
      </w:r>
      <w:r w:rsidR="00D448DE" w:rsidRPr="00AB56BA">
        <w:rPr>
          <w:rStyle w:val="Char2"/>
          <w:rFonts w:hint="eastAsia"/>
          <w:rtl/>
        </w:rPr>
        <w:t>عَلَي</w:t>
      </w:r>
      <w:r w:rsidR="00D448DE" w:rsidRPr="00AB56BA">
        <w:rPr>
          <w:rStyle w:val="Char2"/>
          <w:rFonts w:hint="cs"/>
          <w:rtl/>
        </w:rPr>
        <w:t>ۡ</w:t>
      </w:r>
      <w:r w:rsidR="00D448DE" w:rsidRPr="00AB56BA">
        <w:rPr>
          <w:rStyle w:val="Char2"/>
          <w:rFonts w:hint="eastAsia"/>
          <w:rtl/>
        </w:rPr>
        <w:t>هَا</w:t>
      </w:r>
      <w:r w:rsidR="00D448DE" w:rsidRPr="00AB56BA">
        <w:rPr>
          <w:rStyle w:val="Char2"/>
          <w:rtl/>
        </w:rPr>
        <w:t xml:space="preserve"> </w:t>
      </w:r>
      <w:r w:rsidR="00D448DE" w:rsidRPr="00AB56BA">
        <w:rPr>
          <w:rStyle w:val="Char2"/>
          <w:rFonts w:hint="eastAsia"/>
          <w:rtl/>
        </w:rPr>
        <w:t>زَكَرِيَّا</w:t>
      </w:r>
      <w:r w:rsidR="00D448DE" w:rsidRPr="00AB56BA">
        <w:rPr>
          <w:rStyle w:val="Char2"/>
          <w:rtl/>
        </w:rPr>
        <w:t xml:space="preserve"> </w:t>
      </w:r>
      <w:r w:rsidR="00D448DE" w:rsidRPr="00AB56BA">
        <w:rPr>
          <w:rStyle w:val="Char2"/>
          <w:rFonts w:hint="cs"/>
          <w:rtl/>
        </w:rPr>
        <w:t>ٱ</w:t>
      </w:r>
      <w:r w:rsidR="00D448DE" w:rsidRPr="00AB56BA">
        <w:rPr>
          <w:rStyle w:val="Char2"/>
          <w:rFonts w:hint="eastAsia"/>
          <w:rtl/>
        </w:rPr>
        <w:t>ل</w:t>
      </w:r>
      <w:r w:rsidR="00D448DE" w:rsidRPr="00AB56BA">
        <w:rPr>
          <w:rStyle w:val="Char2"/>
          <w:rFonts w:hint="cs"/>
          <w:rtl/>
        </w:rPr>
        <w:t>ۡ</w:t>
      </w:r>
      <w:r w:rsidR="00D448DE" w:rsidRPr="00AB56BA">
        <w:rPr>
          <w:rStyle w:val="Char2"/>
          <w:rFonts w:hint="eastAsia"/>
          <w:rtl/>
        </w:rPr>
        <w:t>مِح</w:t>
      </w:r>
      <w:r w:rsidR="00D448DE" w:rsidRPr="00AB56BA">
        <w:rPr>
          <w:rStyle w:val="Char2"/>
          <w:rFonts w:hint="cs"/>
          <w:rtl/>
        </w:rPr>
        <w:t>ۡ</w:t>
      </w:r>
      <w:r w:rsidR="00D448DE" w:rsidRPr="00AB56BA">
        <w:rPr>
          <w:rStyle w:val="Char2"/>
          <w:rFonts w:hint="eastAsia"/>
          <w:rtl/>
        </w:rPr>
        <w:t>رَابَ</w:t>
      </w:r>
      <w:r w:rsidR="00D448DE" w:rsidRPr="00AB56BA">
        <w:rPr>
          <w:rStyle w:val="Char2"/>
          <w:rtl/>
        </w:rPr>
        <w:t xml:space="preserve"> </w:t>
      </w:r>
      <w:r w:rsidR="00D448DE" w:rsidRPr="00AB56BA">
        <w:rPr>
          <w:rStyle w:val="Char2"/>
          <w:rFonts w:hint="eastAsia"/>
          <w:rtl/>
        </w:rPr>
        <w:t>وَجَدَ</w:t>
      </w:r>
      <w:r w:rsidR="00D448DE" w:rsidRPr="00AB56BA">
        <w:rPr>
          <w:rStyle w:val="Char2"/>
          <w:rtl/>
        </w:rPr>
        <w:t xml:space="preserve"> </w:t>
      </w:r>
      <w:r w:rsidR="00D448DE" w:rsidRPr="00AB56BA">
        <w:rPr>
          <w:rStyle w:val="Char2"/>
          <w:rFonts w:hint="eastAsia"/>
          <w:rtl/>
        </w:rPr>
        <w:t>عِندَهَا</w:t>
      </w:r>
      <w:r w:rsidR="00D448DE" w:rsidRPr="00AB56BA">
        <w:rPr>
          <w:rStyle w:val="Char2"/>
          <w:rtl/>
        </w:rPr>
        <w:t xml:space="preserve"> </w:t>
      </w:r>
      <w:r w:rsidR="00D448DE" w:rsidRPr="00AB56BA">
        <w:rPr>
          <w:rStyle w:val="Char2"/>
          <w:rFonts w:hint="eastAsia"/>
          <w:rtl/>
        </w:rPr>
        <w:t>رِز</w:t>
      </w:r>
      <w:r w:rsidR="00D448DE" w:rsidRPr="00AB56BA">
        <w:rPr>
          <w:rStyle w:val="Char2"/>
          <w:rFonts w:hint="cs"/>
          <w:rtl/>
        </w:rPr>
        <w:t>ۡ</w:t>
      </w:r>
      <w:r w:rsidR="00D448DE" w:rsidRPr="00AB56BA">
        <w:rPr>
          <w:rStyle w:val="Char2"/>
          <w:rFonts w:hint="eastAsia"/>
          <w:rtl/>
        </w:rPr>
        <w:t>ق</w:t>
      </w:r>
      <w:r w:rsidR="00D448DE" w:rsidRPr="00AB56BA">
        <w:rPr>
          <w:rStyle w:val="Char2"/>
          <w:rFonts w:hint="cs"/>
          <w:rtl/>
        </w:rPr>
        <w:t>ٗ</w:t>
      </w:r>
      <w:r w:rsidR="00D448DE" w:rsidRPr="00AB56BA">
        <w:rPr>
          <w:rStyle w:val="Char2"/>
          <w:rFonts w:hint="eastAsia"/>
          <w:rtl/>
        </w:rPr>
        <w:t>ا</w:t>
      </w:r>
      <w:r w:rsidR="00D448DE" w:rsidRPr="00AB56BA">
        <w:rPr>
          <w:rStyle w:val="Char2"/>
          <w:rFonts w:hint="cs"/>
          <w:rtl/>
        </w:rPr>
        <w:t>ۖ</w:t>
      </w:r>
      <w:r w:rsidR="00D448DE" w:rsidRPr="00AB56BA">
        <w:rPr>
          <w:rStyle w:val="Char2"/>
          <w:rtl/>
        </w:rPr>
        <w:t xml:space="preserve"> </w:t>
      </w:r>
      <w:r w:rsidR="00D448DE" w:rsidRPr="00AB56BA">
        <w:rPr>
          <w:rStyle w:val="Char2"/>
          <w:rFonts w:hint="eastAsia"/>
          <w:rtl/>
        </w:rPr>
        <w:t>قَالَ</w:t>
      </w:r>
      <w:r w:rsidR="00D448DE" w:rsidRPr="00AB56BA">
        <w:rPr>
          <w:rStyle w:val="Char2"/>
          <w:rtl/>
        </w:rPr>
        <w:t xml:space="preserve"> </w:t>
      </w:r>
      <w:r w:rsidR="00D448DE" w:rsidRPr="00AB56BA">
        <w:rPr>
          <w:rStyle w:val="Char2"/>
          <w:rFonts w:hint="eastAsia"/>
          <w:rtl/>
        </w:rPr>
        <w:t>يَ</w:t>
      </w:r>
      <w:r w:rsidR="00D448DE" w:rsidRPr="00AB56BA">
        <w:rPr>
          <w:rStyle w:val="Char2"/>
          <w:rFonts w:hint="cs"/>
          <w:rtl/>
        </w:rPr>
        <w:t>ٰ</w:t>
      </w:r>
      <w:r w:rsidR="00D448DE" w:rsidRPr="00AB56BA">
        <w:rPr>
          <w:rStyle w:val="Char2"/>
          <w:rFonts w:hint="eastAsia"/>
          <w:rtl/>
        </w:rPr>
        <w:t>مَر</w:t>
      </w:r>
      <w:r w:rsidR="00D448DE" w:rsidRPr="00AB56BA">
        <w:rPr>
          <w:rStyle w:val="Char2"/>
          <w:rFonts w:hint="cs"/>
          <w:rtl/>
        </w:rPr>
        <w:t>ۡ</w:t>
      </w:r>
      <w:r w:rsidR="00D448DE" w:rsidRPr="00AB56BA">
        <w:rPr>
          <w:rStyle w:val="Char2"/>
          <w:rFonts w:hint="eastAsia"/>
          <w:rtl/>
        </w:rPr>
        <w:t>يَمُ</w:t>
      </w:r>
      <w:r w:rsidR="00D448DE" w:rsidRPr="00AB56BA">
        <w:rPr>
          <w:rStyle w:val="Char2"/>
          <w:rtl/>
        </w:rPr>
        <w:t xml:space="preserve"> </w:t>
      </w:r>
      <w:r w:rsidR="00D448DE" w:rsidRPr="00AB56BA">
        <w:rPr>
          <w:rStyle w:val="Char2"/>
          <w:rFonts w:hint="eastAsia"/>
          <w:rtl/>
        </w:rPr>
        <w:t>أَنَّى</w:t>
      </w:r>
      <w:r w:rsidR="00D448DE" w:rsidRPr="00AB56BA">
        <w:rPr>
          <w:rStyle w:val="Char2"/>
          <w:rFonts w:hint="cs"/>
          <w:rtl/>
        </w:rPr>
        <w:t>ٰ</w:t>
      </w:r>
      <w:r w:rsidR="00D448DE" w:rsidRPr="00AB56BA">
        <w:rPr>
          <w:rStyle w:val="Char2"/>
          <w:rtl/>
        </w:rPr>
        <w:t xml:space="preserve"> </w:t>
      </w:r>
      <w:r w:rsidR="00D448DE" w:rsidRPr="00AB56BA">
        <w:rPr>
          <w:rStyle w:val="Char2"/>
          <w:rFonts w:hint="eastAsia"/>
          <w:rtl/>
        </w:rPr>
        <w:t>لَكِ</w:t>
      </w:r>
      <w:r w:rsidR="00D448DE" w:rsidRPr="00AB56BA">
        <w:rPr>
          <w:rStyle w:val="Char2"/>
          <w:rtl/>
        </w:rPr>
        <w:t xml:space="preserve"> </w:t>
      </w:r>
      <w:r w:rsidR="00D448DE" w:rsidRPr="00AB56BA">
        <w:rPr>
          <w:rStyle w:val="Char2"/>
          <w:rFonts w:hint="eastAsia"/>
          <w:rtl/>
        </w:rPr>
        <w:t>هَ</w:t>
      </w:r>
      <w:r w:rsidR="00D448DE" w:rsidRPr="00AB56BA">
        <w:rPr>
          <w:rStyle w:val="Char2"/>
          <w:rFonts w:hint="cs"/>
          <w:rtl/>
        </w:rPr>
        <w:t>ٰ</w:t>
      </w:r>
      <w:r w:rsidR="00D448DE" w:rsidRPr="00AB56BA">
        <w:rPr>
          <w:rStyle w:val="Char2"/>
          <w:rFonts w:hint="eastAsia"/>
          <w:rtl/>
        </w:rPr>
        <w:t>ذَا</w:t>
      </w:r>
      <w:r w:rsidR="00D448DE" w:rsidRPr="00AB56BA">
        <w:rPr>
          <w:rStyle w:val="Char2"/>
          <w:rFonts w:hint="cs"/>
          <w:rtl/>
        </w:rPr>
        <w:t>ۖ</w:t>
      </w:r>
      <w:r w:rsidR="00D448DE" w:rsidRPr="00AB56BA">
        <w:rPr>
          <w:rStyle w:val="Char2"/>
          <w:rtl/>
        </w:rPr>
        <w:t xml:space="preserve"> </w:t>
      </w:r>
      <w:r w:rsidR="00D448DE" w:rsidRPr="00AB56BA">
        <w:rPr>
          <w:rStyle w:val="Char2"/>
          <w:rFonts w:hint="eastAsia"/>
          <w:rtl/>
        </w:rPr>
        <w:t>قَالَت</w:t>
      </w:r>
      <w:r w:rsidR="00D448DE" w:rsidRPr="00AB56BA">
        <w:rPr>
          <w:rStyle w:val="Char2"/>
          <w:rFonts w:hint="cs"/>
          <w:rtl/>
        </w:rPr>
        <w:t>ۡ</w:t>
      </w:r>
      <w:r w:rsidR="00D448DE" w:rsidRPr="00AB56BA">
        <w:rPr>
          <w:rStyle w:val="Char2"/>
          <w:rtl/>
        </w:rPr>
        <w:t xml:space="preserve"> </w:t>
      </w:r>
      <w:r w:rsidR="00D448DE" w:rsidRPr="00AB56BA">
        <w:rPr>
          <w:rStyle w:val="Char2"/>
          <w:rFonts w:hint="eastAsia"/>
          <w:rtl/>
        </w:rPr>
        <w:t>هُوَ</w:t>
      </w:r>
      <w:r w:rsidR="00D448DE" w:rsidRPr="00AB56BA">
        <w:rPr>
          <w:rStyle w:val="Char2"/>
          <w:rtl/>
        </w:rPr>
        <w:t xml:space="preserve"> </w:t>
      </w:r>
      <w:r w:rsidR="00D448DE" w:rsidRPr="00AB56BA">
        <w:rPr>
          <w:rStyle w:val="Char2"/>
          <w:rFonts w:hint="eastAsia"/>
          <w:rtl/>
        </w:rPr>
        <w:t>مِن</w:t>
      </w:r>
      <w:r w:rsidR="00D448DE" w:rsidRPr="00AB56BA">
        <w:rPr>
          <w:rStyle w:val="Char2"/>
          <w:rFonts w:hint="cs"/>
          <w:rtl/>
        </w:rPr>
        <w:t>ۡ</w:t>
      </w:r>
      <w:r w:rsidR="00D448DE" w:rsidRPr="00AB56BA">
        <w:rPr>
          <w:rStyle w:val="Char2"/>
          <w:rtl/>
        </w:rPr>
        <w:t xml:space="preserve"> </w:t>
      </w:r>
      <w:r w:rsidR="00D448DE" w:rsidRPr="00AB56BA">
        <w:rPr>
          <w:rStyle w:val="Char2"/>
          <w:rFonts w:hint="eastAsia"/>
          <w:rtl/>
        </w:rPr>
        <w:t>عِندِ</w:t>
      </w:r>
      <w:r w:rsidR="00D448DE" w:rsidRPr="00AB56BA">
        <w:rPr>
          <w:rStyle w:val="Char2"/>
          <w:rtl/>
        </w:rPr>
        <w:t xml:space="preserve"> </w:t>
      </w:r>
      <w:r w:rsidR="00D448DE" w:rsidRPr="00AB56BA">
        <w:rPr>
          <w:rStyle w:val="Char2"/>
          <w:rFonts w:hint="cs"/>
          <w:rtl/>
        </w:rPr>
        <w:t>ٱ</w:t>
      </w:r>
      <w:r w:rsidR="00D448DE" w:rsidRPr="00AB56BA">
        <w:rPr>
          <w:rStyle w:val="Char2"/>
          <w:rFonts w:hint="eastAsia"/>
          <w:rtl/>
        </w:rPr>
        <w:t>للَّهِ</w:t>
      </w:r>
      <w:r w:rsidR="00D448DE" w:rsidRPr="00AB56BA">
        <w:rPr>
          <w:rStyle w:val="Char2"/>
          <w:rFonts w:hint="cs"/>
          <w:rtl/>
        </w:rPr>
        <w:t>ۖ</w:t>
      </w:r>
      <w:r w:rsidR="00D448DE" w:rsidRPr="00AB56BA">
        <w:rPr>
          <w:rStyle w:val="Char2"/>
          <w:rtl/>
        </w:rPr>
        <w:t xml:space="preserve"> </w:t>
      </w:r>
      <w:r w:rsidR="00D448DE" w:rsidRPr="00AB56BA">
        <w:rPr>
          <w:rStyle w:val="Char2"/>
          <w:rFonts w:hint="eastAsia"/>
          <w:rtl/>
        </w:rPr>
        <w:t>إِنَّ</w:t>
      </w:r>
      <w:r w:rsidR="00D448DE" w:rsidRPr="00AB56BA">
        <w:rPr>
          <w:rStyle w:val="Char2"/>
          <w:rtl/>
        </w:rPr>
        <w:t xml:space="preserve"> </w:t>
      </w:r>
      <w:r w:rsidR="00D448DE" w:rsidRPr="00AB56BA">
        <w:rPr>
          <w:rStyle w:val="Char2"/>
          <w:rFonts w:hint="cs"/>
          <w:rtl/>
        </w:rPr>
        <w:t>ٱ</w:t>
      </w:r>
      <w:r w:rsidR="00D448DE" w:rsidRPr="00AB56BA">
        <w:rPr>
          <w:rStyle w:val="Char2"/>
          <w:rFonts w:hint="eastAsia"/>
          <w:rtl/>
        </w:rPr>
        <w:t>للَّهَ</w:t>
      </w:r>
      <w:r w:rsidR="00D448DE" w:rsidRPr="00AB56BA">
        <w:rPr>
          <w:rStyle w:val="Char2"/>
          <w:rtl/>
        </w:rPr>
        <w:t xml:space="preserve"> </w:t>
      </w:r>
      <w:r w:rsidR="00D448DE" w:rsidRPr="00AB56BA">
        <w:rPr>
          <w:rStyle w:val="Char2"/>
          <w:rFonts w:hint="eastAsia"/>
          <w:rtl/>
        </w:rPr>
        <w:t>يَر</w:t>
      </w:r>
      <w:r w:rsidR="00D448DE" w:rsidRPr="00AB56BA">
        <w:rPr>
          <w:rStyle w:val="Char2"/>
          <w:rFonts w:hint="cs"/>
          <w:rtl/>
        </w:rPr>
        <w:t>ۡ</w:t>
      </w:r>
      <w:r w:rsidR="00D448DE" w:rsidRPr="00AB56BA">
        <w:rPr>
          <w:rStyle w:val="Char2"/>
          <w:rFonts w:hint="eastAsia"/>
          <w:rtl/>
        </w:rPr>
        <w:t>زُقُ</w:t>
      </w:r>
      <w:r w:rsidR="00D448DE" w:rsidRPr="00AB56BA">
        <w:rPr>
          <w:rStyle w:val="Char2"/>
          <w:rtl/>
        </w:rPr>
        <w:t xml:space="preserve"> </w:t>
      </w:r>
      <w:r w:rsidR="00D448DE" w:rsidRPr="00AB56BA">
        <w:rPr>
          <w:rStyle w:val="Char2"/>
          <w:rFonts w:hint="eastAsia"/>
          <w:rtl/>
        </w:rPr>
        <w:t>مَن</w:t>
      </w:r>
      <w:r w:rsidR="00D448DE" w:rsidRPr="00AB56BA">
        <w:rPr>
          <w:rStyle w:val="Char2"/>
          <w:rtl/>
        </w:rPr>
        <w:t xml:space="preserve"> </w:t>
      </w:r>
      <w:r w:rsidR="00D448DE" w:rsidRPr="00AB56BA">
        <w:rPr>
          <w:rStyle w:val="Char2"/>
          <w:rFonts w:hint="eastAsia"/>
          <w:rtl/>
        </w:rPr>
        <w:t>يَشَا</w:t>
      </w:r>
      <w:r w:rsidR="00D448DE" w:rsidRPr="00AB56BA">
        <w:rPr>
          <w:rStyle w:val="Char2"/>
          <w:rFonts w:hint="cs"/>
          <w:rtl/>
        </w:rPr>
        <w:t>ٓ</w:t>
      </w:r>
      <w:r w:rsidR="00D448DE" w:rsidRPr="00AB56BA">
        <w:rPr>
          <w:rStyle w:val="Char2"/>
          <w:rFonts w:hint="eastAsia"/>
          <w:rtl/>
        </w:rPr>
        <w:t>ءُ</w:t>
      </w:r>
      <w:r w:rsidR="00D448DE" w:rsidRPr="00AB56BA">
        <w:rPr>
          <w:rStyle w:val="Char2"/>
          <w:rtl/>
        </w:rPr>
        <w:t xml:space="preserve"> </w:t>
      </w:r>
      <w:r w:rsidR="00D448DE" w:rsidRPr="00AB56BA">
        <w:rPr>
          <w:rStyle w:val="Char2"/>
          <w:rFonts w:hint="eastAsia"/>
          <w:rtl/>
        </w:rPr>
        <w:t>بِغَي</w:t>
      </w:r>
      <w:r w:rsidR="00D448DE" w:rsidRPr="00AB56BA">
        <w:rPr>
          <w:rStyle w:val="Char2"/>
          <w:rFonts w:hint="cs"/>
          <w:rtl/>
        </w:rPr>
        <w:t>ۡ</w:t>
      </w:r>
      <w:r w:rsidR="00D448DE" w:rsidRPr="00AB56BA">
        <w:rPr>
          <w:rStyle w:val="Char2"/>
          <w:rFonts w:hint="eastAsia"/>
          <w:rtl/>
        </w:rPr>
        <w:t>رِ</w:t>
      </w:r>
      <w:r w:rsidR="00D448DE" w:rsidRPr="00AB56BA">
        <w:rPr>
          <w:rStyle w:val="Char2"/>
          <w:rtl/>
        </w:rPr>
        <w:t xml:space="preserve"> </w:t>
      </w:r>
      <w:r w:rsidR="00D448DE" w:rsidRPr="00AB56BA">
        <w:rPr>
          <w:rStyle w:val="Char2"/>
          <w:rFonts w:hint="eastAsia"/>
          <w:rtl/>
        </w:rPr>
        <w:t>حِسَابٍ</w:t>
      </w:r>
      <w:r w:rsidR="00D448DE" w:rsidRPr="00AB56BA">
        <w:rPr>
          <w:rStyle w:val="Char2"/>
          <w:rtl/>
        </w:rPr>
        <w:t xml:space="preserve"> </w:t>
      </w:r>
      <w:r w:rsidR="00D448DE" w:rsidRPr="00AB56BA">
        <w:rPr>
          <w:rFonts w:ascii="KFGQPC Uthmanic Script HAFS" w:cs="KFGQPC Uthmanic Script HAFS" w:hint="cs"/>
          <w:noProof w:val="0"/>
          <w:rtl/>
        </w:rPr>
        <w:t>٣٧</w:t>
      </w:r>
      <w:r w:rsidRPr="00AB56BA">
        <w:rPr>
          <w:rFonts w:ascii="KFGQPC Uthman Taha Naskh" w:cs="KFGQPC Uthman Taha Naskh" w:hint="cs"/>
          <w:noProof w:val="0"/>
          <w:rtl/>
          <w:lang w:bidi="ar-SA"/>
        </w:rPr>
        <w:t>﴾</w:t>
      </w:r>
      <w:r w:rsidR="00D448DE" w:rsidRPr="00AB56BA">
        <w:rPr>
          <w:rFonts w:ascii="KFGQPC Uthman Taha Naskh" w:cs="KFGQPC Uthman Taha Naskh"/>
          <w:noProof w:val="0"/>
          <w:rtl/>
          <w:lang w:bidi="ar-SA"/>
        </w:rPr>
        <w:t xml:space="preserve"> </w:t>
      </w:r>
      <w:r w:rsidR="00D448DE" w:rsidRPr="00AB56BA">
        <w:rPr>
          <w:rFonts w:ascii="KFGQPC Uthman Taha Naskh" w:cs="KFGQPC Uthman Taha Naskh" w:hint="cs"/>
          <w:noProof w:val="0"/>
          <w:rtl/>
          <w:lang w:bidi="ar-SA"/>
        </w:rPr>
        <w:t xml:space="preserve">  </w:t>
      </w:r>
    </w:p>
    <w:p w:rsidR="00D448DE" w:rsidRPr="00AB56BA" w:rsidRDefault="00DA0085" w:rsidP="00DA0085">
      <w:pPr>
        <w:pStyle w:val="a2"/>
        <w:tabs>
          <w:tab w:val="right" w:pos="6804"/>
        </w:tabs>
        <w:spacing w:after="0"/>
        <w:rPr>
          <w:rFonts w:ascii="KFGQPC Uthman Taha Naskh" w:cs="KFGQPC Uthman Taha Naskh"/>
          <w:noProof w:val="0"/>
          <w:rtl/>
          <w:lang w:bidi="ar-SA"/>
        </w:rPr>
      </w:pPr>
      <w:r>
        <w:rPr>
          <w:rStyle w:val="Char8"/>
          <w:rFonts w:hint="cs"/>
          <w:rtl/>
        </w:rPr>
        <w:tab/>
      </w:r>
      <w:r w:rsidR="00D448DE" w:rsidRPr="00AB56BA">
        <w:rPr>
          <w:rStyle w:val="Char8"/>
          <w:rtl/>
        </w:rPr>
        <w:t>[</w:t>
      </w:r>
      <w:r w:rsidR="006548CF" w:rsidRPr="00AB56BA">
        <w:rPr>
          <w:rStyle w:val="Char8"/>
          <w:rFonts w:hint="eastAsia"/>
          <w:rtl/>
        </w:rPr>
        <w:t>آل عمران</w:t>
      </w:r>
      <w:r w:rsidR="00D448DE" w:rsidRPr="00AB56BA">
        <w:rPr>
          <w:rStyle w:val="Char8"/>
          <w:rtl/>
        </w:rPr>
        <w:t xml:space="preserve">: </w:t>
      </w:r>
      <w:r w:rsidR="00D448DE" w:rsidRPr="00AB56BA">
        <w:rPr>
          <w:rStyle w:val="Char8"/>
          <w:rFonts w:hint="cs"/>
          <w:rtl/>
        </w:rPr>
        <w:t>٣٥</w:t>
      </w:r>
      <w:r w:rsidR="00D448DE" w:rsidRPr="00AB56BA">
        <w:rPr>
          <w:rStyle w:val="Char8"/>
          <w:rFonts w:hint="eastAsia"/>
          <w:rtl/>
        </w:rPr>
        <w:t>،</w:t>
      </w:r>
      <w:r w:rsidR="00D448DE" w:rsidRPr="00AB56BA">
        <w:rPr>
          <w:rStyle w:val="Char8"/>
          <w:rtl/>
        </w:rPr>
        <w:t xml:space="preserve">  </w:t>
      </w:r>
      <w:r w:rsidR="00D448DE" w:rsidRPr="00AB56BA">
        <w:rPr>
          <w:rStyle w:val="Char8"/>
          <w:rFonts w:hint="cs"/>
          <w:rtl/>
        </w:rPr>
        <w:t>٣٧</w:t>
      </w:r>
      <w:r w:rsidR="00D448DE" w:rsidRPr="00AB56BA">
        <w:rPr>
          <w:rStyle w:val="Char8"/>
          <w:rtl/>
        </w:rPr>
        <w:t>]</w:t>
      </w:r>
      <w:r w:rsidR="00D448DE" w:rsidRPr="00AB56BA">
        <w:rPr>
          <w:rFonts w:ascii="KFGQPC Uthman Taha Naskh" w:cs="KFGQPC Uthman Taha Naskh"/>
          <w:noProof w:val="0"/>
          <w:rtl/>
          <w:lang w:bidi="ar-SA"/>
        </w:rPr>
        <w:t xml:space="preserve">  </w:t>
      </w:r>
    </w:p>
    <w:p w:rsidR="00744D2F" w:rsidRPr="00AB56BA" w:rsidRDefault="00744D2F" w:rsidP="0089371F">
      <w:pPr>
        <w:pStyle w:val="a2"/>
        <w:rPr>
          <w:rtl/>
          <w:lang w:bidi="ar-SA"/>
        </w:rPr>
      </w:pPr>
      <w:r w:rsidRPr="00AB56BA">
        <w:rPr>
          <w:rtl/>
          <w:lang w:bidi="ar-SA"/>
        </w:rPr>
        <w:t xml:space="preserve">آن‌گاه که همسر عمران گفت: پروردگارا! من آن‌چه را در شکم دارم، نذر تو کردم تا فارغ از کار دنیا تو را عبادت کند؛ پس، از من بپذیر که همانا تو شنوای دانایی. و زمانی که وضع حمل کرد، گفت: پروردگارا! من، دختری به دنیا آوردم. </w:t>
      </w:r>
      <w:r w:rsidRPr="00AB56BA">
        <w:rPr>
          <w:rFonts w:cs="Times New Roman"/>
          <w:rtl/>
          <w:lang w:bidi="ar-SA"/>
        </w:rPr>
        <w:t>–</w:t>
      </w:r>
      <w:r w:rsidRPr="00AB56BA">
        <w:rPr>
          <w:rtl/>
          <w:lang w:bidi="ar-SA"/>
        </w:rPr>
        <w:t xml:space="preserve"> و الله، به آن‌چه همسر عمران به دنیا آورد، آگاه‌تر بود</w:t>
      </w:r>
      <w:r w:rsidRPr="00AB56BA">
        <w:rPr>
          <w:rFonts w:cs="Times New Roman"/>
          <w:rtl/>
          <w:lang w:bidi="ar-SA"/>
        </w:rPr>
        <w:t>–</w:t>
      </w:r>
      <w:r w:rsidRPr="00AB56BA">
        <w:rPr>
          <w:rtl/>
          <w:lang w:bidi="ar-SA"/>
        </w:rPr>
        <w:t xml:space="preserve"> و پسر، مانند دختر نیست. من، نامش را مریم نهادم و او و فرزندانش را از شر شیطان رانده‌شده، در پناهِ تو قرار می</w:t>
      </w:r>
      <w:r w:rsidRPr="00AB56BA">
        <w:rPr>
          <w:rtl/>
          <w:lang w:bidi="ar-SA"/>
        </w:rPr>
        <w:softHyphen/>
        <w:t>دهم. و پروردگارش او را (به عنوان نذر مادرش)، به‌نیکی پذیرفت و به‌شایستگی و با پرورشی نیکو او را پرورش داد و زکریا را سرپرستش گرداند. هرگاه زکریا وارد محراب (و عبادت‌گاهِ) او می</w:t>
      </w:r>
      <w:r w:rsidRPr="00AB56BA">
        <w:rPr>
          <w:rtl/>
          <w:lang w:bidi="ar-SA"/>
        </w:rPr>
        <w:softHyphen/>
        <w:t>شد، نزدش غذا می</w:t>
      </w:r>
      <w:r w:rsidRPr="00AB56BA">
        <w:rPr>
          <w:rtl/>
          <w:lang w:bidi="ar-SA"/>
        </w:rPr>
        <w:softHyphen/>
      </w:r>
      <w:r w:rsidRPr="00AB56BA">
        <w:rPr>
          <w:rtl/>
          <w:lang w:bidi="ar-SA"/>
        </w:rPr>
        <w:softHyphen/>
        <w:t>یافت. گفت: ای مریم! این روزی از کجا برایت آمده است؟ پاسخ داد: از نزدِ الله؛ الله هر که را بخواهد، بی</w:t>
      </w:r>
      <w:r w:rsidRPr="00AB56BA">
        <w:rPr>
          <w:rtl/>
          <w:lang w:bidi="ar-SA"/>
        </w:rPr>
        <w:softHyphen/>
        <w:t>حساب روزی می</w:t>
      </w:r>
      <w:r w:rsidRPr="00AB56BA">
        <w:rPr>
          <w:rtl/>
          <w:lang w:bidi="ar-SA"/>
        </w:rPr>
        <w:softHyphen/>
        <w:t>دهد.</w:t>
      </w:r>
    </w:p>
    <w:p w:rsidR="00744D2F" w:rsidRPr="00AB56BA" w:rsidRDefault="00744D2F" w:rsidP="00DA0085">
      <w:pPr>
        <w:rPr>
          <w:rFonts w:hAnsi="AGA Arabesque"/>
          <w:rtl/>
          <w:lang w:bidi="ar-SA"/>
        </w:rPr>
      </w:pPr>
      <w:r w:rsidRPr="00AB56BA">
        <w:rPr>
          <w:rFonts w:hAnsi="AGA Arabesque"/>
          <w:rtl/>
          <w:lang w:bidi="ar-SA"/>
        </w:rPr>
        <w:t>آری؛ هرگاه زکریا به محل نماز و عبادت مریم</w:t>
      </w:r>
      <w:r w:rsidRPr="00AB56BA">
        <w:rPr>
          <w:rFonts w:hAnsi="AGA Arabesque" w:cs="(M. Aiyada Ayoub ALKobaisi)"/>
          <w:rtl/>
          <w:lang w:bidi="ar-SA"/>
        </w:rPr>
        <w:t>&amp;</w:t>
      </w:r>
      <w:r w:rsidRPr="00AB56BA">
        <w:rPr>
          <w:rFonts w:hAnsi="AGA Arabesque"/>
          <w:rtl/>
          <w:lang w:bidi="ar-SA"/>
        </w:rPr>
        <w:t xml:space="preserve"> می‌رفت، نزدش غذایی می‌یافت که در آن فصل وجود نداشت؛ لذا می‌پرسید: ای مریم! این روزی از کجا برایت آمده است؟ مریم پاسخ می‌داد: «از نزدِ الله» و نمی‌گفت که مثلاً فلانی، این غذا را آورده است. به‌یقین الله متعال بر هر کاری تواناست و بدین‌سان مریم</w:t>
      </w:r>
      <w:r w:rsidRPr="00AB56BA">
        <w:rPr>
          <w:rFonts w:hAnsi="AGA Arabesque" w:cs="(M. Aiyada Ayoub ALKobaisi)"/>
          <w:rtl/>
          <w:lang w:bidi="ar-SA"/>
        </w:rPr>
        <w:t>&amp;</w:t>
      </w:r>
      <w:r w:rsidRPr="00AB56BA">
        <w:rPr>
          <w:rFonts w:hAnsi="AGA Arabesque"/>
          <w:rtl/>
          <w:lang w:bidi="ar-SA"/>
        </w:rPr>
        <w:t xml:space="preserve"> بدون واسطه یا تلاشِ بشری، از سوی الله</w:t>
      </w:r>
      <w:r w:rsidRPr="00AB56BA">
        <w:rPr>
          <w:rFonts w:hAnsi="AGA Arabesque"/>
          <w:lang w:bidi="ar-SA"/>
        </w:rPr>
        <w:sym w:font="AGA Arabesque" w:char="F055"/>
      </w:r>
      <w:r w:rsidRPr="00AB56BA">
        <w:rPr>
          <w:rFonts w:hAnsi="AGA Arabesque"/>
          <w:rtl/>
          <w:lang w:bidi="ar-SA"/>
        </w:rPr>
        <w:t xml:space="preserve"> روزی می‌یافت: </w:t>
      </w:r>
      <w:r w:rsidR="00AF70A9" w:rsidRPr="00AB56BA">
        <w:rPr>
          <w:rFonts w:ascii="KFGQPC Uthman Taha Naskh" w:cs="KFGQPC Uthman Taha Naskh" w:hint="cs"/>
          <w:noProof w:val="0"/>
          <w:rtl/>
          <w:lang w:bidi="ar-SA"/>
        </w:rPr>
        <w:t>﴿</w:t>
      </w:r>
      <w:r w:rsidR="00D448DE" w:rsidRPr="00AB56BA">
        <w:rPr>
          <w:rStyle w:val="Char2"/>
          <w:rFonts w:hint="eastAsia"/>
          <w:rtl/>
        </w:rPr>
        <w:t>إِنَّ</w:t>
      </w:r>
      <w:r w:rsidR="00D448DE" w:rsidRPr="00AB56BA">
        <w:rPr>
          <w:rStyle w:val="Char2"/>
          <w:rtl/>
        </w:rPr>
        <w:t xml:space="preserve"> </w:t>
      </w:r>
      <w:r w:rsidR="00D448DE" w:rsidRPr="00AB56BA">
        <w:rPr>
          <w:rStyle w:val="Char2"/>
          <w:rFonts w:hint="cs"/>
          <w:rtl/>
        </w:rPr>
        <w:t>ٱ</w:t>
      </w:r>
      <w:r w:rsidR="00D448DE" w:rsidRPr="00AB56BA">
        <w:rPr>
          <w:rStyle w:val="Char2"/>
          <w:rFonts w:hint="eastAsia"/>
          <w:rtl/>
        </w:rPr>
        <w:t>للَّهَ</w:t>
      </w:r>
      <w:r w:rsidR="00D448DE" w:rsidRPr="00AB56BA">
        <w:rPr>
          <w:rStyle w:val="Char2"/>
          <w:rtl/>
        </w:rPr>
        <w:t xml:space="preserve"> </w:t>
      </w:r>
      <w:r w:rsidR="00D448DE" w:rsidRPr="00AB56BA">
        <w:rPr>
          <w:rStyle w:val="Char2"/>
          <w:rFonts w:hint="eastAsia"/>
          <w:rtl/>
        </w:rPr>
        <w:t>يَر</w:t>
      </w:r>
      <w:r w:rsidR="00D448DE" w:rsidRPr="00AB56BA">
        <w:rPr>
          <w:rStyle w:val="Char2"/>
          <w:rFonts w:hint="cs"/>
          <w:rtl/>
        </w:rPr>
        <w:t>ۡ</w:t>
      </w:r>
      <w:r w:rsidR="00D448DE" w:rsidRPr="00AB56BA">
        <w:rPr>
          <w:rStyle w:val="Char2"/>
          <w:rFonts w:hint="eastAsia"/>
          <w:rtl/>
        </w:rPr>
        <w:t>زُقُ</w:t>
      </w:r>
      <w:r w:rsidR="00D448DE" w:rsidRPr="00AB56BA">
        <w:rPr>
          <w:rStyle w:val="Char2"/>
          <w:rtl/>
        </w:rPr>
        <w:t xml:space="preserve"> </w:t>
      </w:r>
      <w:r w:rsidR="00D448DE" w:rsidRPr="00AB56BA">
        <w:rPr>
          <w:rStyle w:val="Char2"/>
          <w:rFonts w:hint="eastAsia"/>
          <w:rtl/>
        </w:rPr>
        <w:t>مَن</w:t>
      </w:r>
      <w:r w:rsidR="00D448DE" w:rsidRPr="00AB56BA">
        <w:rPr>
          <w:rStyle w:val="Char2"/>
          <w:rtl/>
        </w:rPr>
        <w:t xml:space="preserve"> </w:t>
      </w:r>
      <w:r w:rsidR="00D448DE" w:rsidRPr="00AB56BA">
        <w:rPr>
          <w:rStyle w:val="Char2"/>
          <w:rFonts w:hint="eastAsia"/>
          <w:rtl/>
        </w:rPr>
        <w:t>يَشَا</w:t>
      </w:r>
      <w:r w:rsidR="00D448DE" w:rsidRPr="00AB56BA">
        <w:rPr>
          <w:rStyle w:val="Char2"/>
          <w:rFonts w:hint="cs"/>
          <w:rtl/>
        </w:rPr>
        <w:t>ٓ</w:t>
      </w:r>
      <w:r w:rsidR="00D448DE" w:rsidRPr="00AB56BA">
        <w:rPr>
          <w:rStyle w:val="Char2"/>
          <w:rFonts w:hint="eastAsia"/>
          <w:rtl/>
        </w:rPr>
        <w:t>ءُ</w:t>
      </w:r>
      <w:r w:rsidR="00D448DE" w:rsidRPr="00AB56BA">
        <w:rPr>
          <w:rStyle w:val="Char2"/>
          <w:rtl/>
        </w:rPr>
        <w:t xml:space="preserve"> </w:t>
      </w:r>
      <w:r w:rsidR="00D448DE" w:rsidRPr="00AB56BA">
        <w:rPr>
          <w:rStyle w:val="Char2"/>
          <w:rFonts w:hint="eastAsia"/>
          <w:rtl/>
        </w:rPr>
        <w:t>بِغَي</w:t>
      </w:r>
      <w:r w:rsidR="00D448DE" w:rsidRPr="00AB56BA">
        <w:rPr>
          <w:rStyle w:val="Char2"/>
          <w:rFonts w:hint="cs"/>
          <w:rtl/>
        </w:rPr>
        <w:t>ۡ</w:t>
      </w:r>
      <w:r w:rsidR="00D448DE" w:rsidRPr="00AB56BA">
        <w:rPr>
          <w:rStyle w:val="Char2"/>
          <w:rFonts w:hint="eastAsia"/>
          <w:rtl/>
        </w:rPr>
        <w:t>رِ</w:t>
      </w:r>
      <w:r w:rsidR="00D448DE" w:rsidRPr="00AB56BA">
        <w:rPr>
          <w:rStyle w:val="Char2"/>
          <w:rtl/>
        </w:rPr>
        <w:t xml:space="preserve"> </w:t>
      </w:r>
      <w:r w:rsidR="00D448DE" w:rsidRPr="00AB56BA">
        <w:rPr>
          <w:rStyle w:val="Char2"/>
          <w:rFonts w:hint="eastAsia"/>
          <w:rtl/>
        </w:rPr>
        <w:t>حِسَابٍ</w:t>
      </w:r>
      <w:r w:rsidR="00D448DE" w:rsidRPr="00AB56BA">
        <w:rPr>
          <w:rStyle w:val="Char2"/>
          <w:rtl/>
        </w:rPr>
        <w:t xml:space="preserve"> </w:t>
      </w:r>
      <w:r w:rsidR="00D448DE" w:rsidRPr="00AB56BA">
        <w:rPr>
          <w:rFonts w:ascii="KFGQPC Uthmanic Script HAFS" w:cs="KFGQPC Uthmanic Script HAFS" w:hint="cs"/>
          <w:noProof w:val="0"/>
          <w:rtl/>
          <w:lang w:bidi="ar-SA"/>
        </w:rPr>
        <w:t>٣٧</w:t>
      </w:r>
      <w:r w:rsidR="00AF70A9" w:rsidRPr="00AB56BA">
        <w:rPr>
          <w:rFonts w:ascii="KFGQPC Uthman Taha Naskh" w:cs="KFGQPC Uthman Taha Naskh" w:hint="cs"/>
          <w:noProof w:val="0"/>
          <w:rtl/>
          <w:lang w:bidi="ar-SA"/>
        </w:rPr>
        <w:t>﴾</w:t>
      </w:r>
      <w:r w:rsidRPr="00AB56BA">
        <w:rPr>
          <w:rFonts w:hAnsi="AGA Arabesque"/>
          <w:rtl/>
          <w:lang w:bidi="ar-SA"/>
        </w:rPr>
        <w:t>: «الله، هرکه را بخواهد، بی‌حساب روزی می‌دهد».</w:t>
      </w:r>
    </w:p>
    <w:p w:rsidR="00744D2F" w:rsidRPr="00AB56BA" w:rsidRDefault="00744D2F" w:rsidP="0089371F">
      <w:pPr>
        <w:rPr>
          <w:rFonts w:hAnsi="AGA Arabesque"/>
          <w:rtl/>
          <w:lang w:bidi="ar-SA"/>
        </w:rPr>
      </w:pPr>
      <w:r w:rsidRPr="00AB56BA">
        <w:rPr>
          <w:rFonts w:hAnsi="AGA Arabesque"/>
          <w:rtl/>
          <w:lang w:bidi="ar-SA"/>
        </w:rPr>
        <w:t>آن‌جا بود که زکریا</w:t>
      </w:r>
      <w:r w:rsidRPr="00AB56BA">
        <w:rPr>
          <w:rFonts w:hAnsi="AGA Arabesque"/>
          <w:lang w:bidi="ar-SA"/>
        </w:rPr>
        <w:sym w:font="AGA Arabesque" w:char="F075"/>
      </w:r>
      <w:r w:rsidRPr="00AB56BA">
        <w:rPr>
          <w:rFonts w:hAnsi="AGA Arabesque"/>
          <w:rtl/>
          <w:lang w:bidi="ar-SA"/>
        </w:rPr>
        <w:t xml:space="preserve"> قدرت الاهی را به‌خاطر آورد و اذعان نمود که الله</w:t>
      </w:r>
      <w:r w:rsidRPr="00AB56BA">
        <w:rPr>
          <w:rFonts w:hAnsi="AGA Arabesque"/>
          <w:lang w:bidi="ar-SA"/>
        </w:rPr>
        <w:sym w:font="AGA Arabesque" w:char="F055"/>
      </w:r>
      <w:r w:rsidRPr="00AB56BA">
        <w:rPr>
          <w:rFonts w:hAnsi="AGA Arabesque"/>
          <w:rtl/>
          <w:lang w:bidi="ar-SA"/>
        </w:rPr>
        <w:t xml:space="preserve"> بر هر کاری تواناست؛ لذا با این‌که سن و سالی از او گذشته و پیر شده بود و از آن‌جا که فرزندی نداشت، با این باور که الله بر هر کاری تواناست، دعا کرد که الله به او فرزندی عنایت کند؛ و همین‌طور هم شد و زکریا صاحب فرزند گردید. و این، یک کرامت برای زکریا</w:t>
      </w:r>
      <w:r w:rsidRPr="00AB56BA">
        <w:rPr>
          <w:rFonts w:hAnsi="AGA Arabesque"/>
          <w:lang w:bidi="ar-SA"/>
        </w:rPr>
        <w:sym w:font="AGA Arabesque" w:char="F075"/>
      </w:r>
      <w:r w:rsidRPr="00AB56BA">
        <w:rPr>
          <w:rFonts w:hAnsi="AGA Arabesque"/>
          <w:rtl/>
          <w:lang w:bidi="ar-SA"/>
        </w:rPr>
        <w:t xml:space="preserve"> بود. مریم کرامت‌های دیگری هم داشت که در صفحات گذشته بیان شد.</w:t>
      </w:r>
    </w:p>
    <w:p w:rsidR="00744D2F" w:rsidRPr="00AB56BA" w:rsidRDefault="00744D2F" w:rsidP="0089371F">
      <w:pPr>
        <w:rPr>
          <w:rFonts w:hAnsi="AGA Arabesque"/>
          <w:rtl/>
          <w:lang w:bidi="ar-SA"/>
        </w:rPr>
      </w:pPr>
      <w:r w:rsidRPr="00AB56BA">
        <w:rPr>
          <w:rFonts w:hAnsi="AGA Arabesque"/>
          <w:rtl/>
          <w:lang w:bidi="ar-SA"/>
        </w:rPr>
        <w:t>و از جمله‌ی کرامت‌ها می‌توانیم به آن‌چه که برای اصحاب کهف روی داد، اشاره کنیم. کهف، غاری بزرگ در میان کوه بود؛ هفت جوان که هم‌شهریان خود را در شرک و کفر دیدند، از آن‌ها کناره‌گیری کردند و از شهر خود هجرت نمودند و به غاری در دلِ کوه پناه بردند؛ همان‌گونه که الله متعال می‌فرماید:</w:t>
      </w:r>
    </w:p>
    <w:p w:rsidR="00AF70A9" w:rsidRPr="00DA0085" w:rsidRDefault="00AF70A9" w:rsidP="00AF70A9">
      <w:pPr>
        <w:pStyle w:val="a2"/>
        <w:spacing w:after="0"/>
        <w:rPr>
          <w:rFonts w:ascii="KFGQPC Uthman Taha Naskh" w:cs="KFGQPC Uthman Taha Naskh"/>
          <w:noProof w:val="0"/>
          <w:spacing w:val="-6"/>
          <w:rtl/>
          <w:lang w:bidi="ar-SA"/>
        </w:rPr>
      </w:pPr>
      <w:r w:rsidRPr="00DA0085">
        <w:rPr>
          <w:rFonts w:ascii="KFGQPC Uthman Taha Naskh" w:cs="KFGQPC Uthman Taha Naskh" w:hint="cs"/>
          <w:noProof w:val="0"/>
          <w:spacing w:val="-6"/>
          <w:rtl/>
          <w:lang w:bidi="ar-SA"/>
        </w:rPr>
        <w:t>﴿</w:t>
      </w:r>
      <w:r w:rsidR="00D448DE" w:rsidRPr="00DA0085">
        <w:rPr>
          <w:rStyle w:val="Char2"/>
          <w:rFonts w:hint="eastAsia"/>
          <w:spacing w:val="-6"/>
          <w:rtl/>
        </w:rPr>
        <w:t>إِنَّهُم</w:t>
      </w:r>
      <w:r w:rsidR="00D448DE" w:rsidRPr="00DA0085">
        <w:rPr>
          <w:rStyle w:val="Char2"/>
          <w:rFonts w:hint="cs"/>
          <w:spacing w:val="-6"/>
          <w:rtl/>
        </w:rPr>
        <w:t>ۡ</w:t>
      </w:r>
      <w:r w:rsidR="00D448DE" w:rsidRPr="00DA0085">
        <w:rPr>
          <w:rStyle w:val="Char2"/>
          <w:spacing w:val="-6"/>
          <w:rtl/>
        </w:rPr>
        <w:t xml:space="preserve"> </w:t>
      </w:r>
      <w:r w:rsidR="00D448DE" w:rsidRPr="00DA0085">
        <w:rPr>
          <w:rStyle w:val="Char2"/>
          <w:rFonts w:hint="eastAsia"/>
          <w:spacing w:val="-6"/>
          <w:rtl/>
        </w:rPr>
        <w:t>فِت</w:t>
      </w:r>
      <w:r w:rsidR="00D448DE" w:rsidRPr="00DA0085">
        <w:rPr>
          <w:rStyle w:val="Char2"/>
          <w:rFonts w:hint="cs"/>
          <w:spacing w:val="-6"/>
          <w:rtl/>
        </w:rPr>
        <w:t>ۡ</w:t>
      </w:r>
      <w:r w:rsidR="00D448DE" w:rsidRPr="00DA0085">
        <w:rPr>
          <w:rStyle w:val="Char2"/>
          <w:rFonts w:hint="eastAsia"/>
          <w:spacing w:val="-6"/>
          <w:rtl/>
        </w:rPr>
        <w:t>يَةٌ</w:t>
      </w:r>
      <w:r w:rsidR="00D448DE" w:rsidRPr="00DA0085">
        <w:rPr>
          <w:rStyle w:val="Char2"/>
          <w:spacing w:val="-6"/>
          <w:rtl/>
        </w:rPr>
        <w:t xml:space="preserve"> </w:t>
      </w:r>
      <w:r w:rsidR="00D448DE" w:rsidRPr="00DA0085">
        <w:rPr>
          <w:rStyle w:val="Char2"/>
          <w:rFonts w:hint="eastAsia"/>
          <w:spacing w:val="-6"/>
          <w:rtl/>
        </w:rPr>
        <w:t>ءَامَنُواْ</w:t>
      </w:r>
      <w:r w:rsidR="00D448DE" w:rsidRPr="00DA0085">
        <w:rPr>
          <w:rStyle w:val="Char2"/>
          <w:spacing w:val="-6"/>
          <w:rtl/>
        </w:rPr>
        <w:t xml:space="preserve"> </w:t>
      </w:r>
      <w:r w:rsidR="00D448DE" w:rsidRPr="00DA0085">
        <w:rPr>
          <w:rStyle w:val="Char2"/>
          <w:rFonts w:hint="eastAsia"/>
          <w:spacing w:val="-6"/>
          <w:rtl/>
        </w:rPr>
        <w:t>بِرَبِّهِم</w:t>
      </w:r>
      <w:r w:rsidR="00D448DE" w:rsidRPr="00DA0085">
        <w:rPr>
          <w:rStyle w:val="Char2"/>
          <w:rFonts w:hint="cs"/>
          <w:spacing w:val="-6"/>
          <w:rtl/>
        </w:rPr>
        <w:t>ۡ</w:t>
      </w:r>
      <w:r w:rsidR="00D448DE" w:rsidRPr="00DA0085">
        <w:rPr>
          <w:rStyle w:val="Char2"/>
          <w:spacing w:val="-6"/>
          <w:rtl/>
        </w:rPr>
        <w:t xml:space="preserve"> </w:t>
      </w:r>
      <w:r w:rsidR="00D448DE" w:rsidRPr="00DA0085">
        <w:rPr>
          <w:rStyle w:val="Char2"/>
          <w:rFonts w:hint="eastAsia"/>
          <w:spacing w:val="-6"/>
          <w:rtl/>
        </w:rPr>
        <w:t>وَزِد</w:t>
      </w:r>
      <w:r w:rsidR="00D448DE" w:rsidRPr="00DA0085">
        <w:rPr>
          <w:rStyle w:val="Char2"/>
          <w:rFonts w:hint="cs"/>
          <w:spacing w:val="-6"/>
          <w:rtl/>
        </w:rPr>
        <w:t>ۡ</w:t>
      </w:r>
      <w:r w:rsidR="00D448DE" w:rsidRPr="00DA0085">
        <w:rPr>
          <w:rStyle w:val="Char2"/>
          <w:rFonts w:hint="eastAsia"/>
          <w:spacing w:val="-6"/>
          <w:rtl/>
        </w:rPr>
        <w:t>نَ</w:t>
      </w:r>
      <w:r w:rsidR="00D448DE" w:rsidRPr="00DA0085">
        <w:rPr>
          <w:rStyle w:val="Char2"/>
          <w:rFonts w:hint="cs"/>
          <w:spacing w:val="-6"/>
          <w:rtl/>
        </w:rPr>
        <w:t>ٰ</w:t>
      </w:r>
      <w:r w:rsidR="00D448DE" w:rsidRPr="00DA0085">
        <w:rPr>
          <w:rStyle w:val="Char2"/>
          <w:rFonts w:hint="eastAsia"/>
          <w:spacing w:val="-6"/>
          <w:rtl/>
        </w:rPr>
        <w:t>هُم</w:t>
      </w:r>
      <w:r w:rsidR="00D448DE" w:rsidRPr="00DA0085">
        <w:rPr>
          <w:rStyle w:val="Char2"/>
          <w:rFonts w:hint="cs"/>
          <w:spacing w:val="-6"/>
          <w:rtl/>
        </w:rPr>
        <w:t>ۡ</w:t>
      </w:r>
      <w:r w:rsidR="00D448DE" w:rsidRPr="00DA0085">
        <w:rPr>
          <w:rStyle w:val="Char2"/>
          <w:spacing w:val="-6"/>
          <w:rtl/>
        </w:rPr>
        <w:t xml:space="preserve"> </w:t>
      </w:r>
      <w:r w:rsidR="00D448DE" w:rsidRPr="00DA0085">
        <w:rPr>
          <w:rStyle w:val="Char2"/>
          <w:rFonts w:hint="eastAsia"/>
          <w:spacing w:val="-6"/>
          <w:rtl/>
        </w:rPr>
        <w:t>هُد</w:t>
      </w:r>
      <w:r w:rsidR="00D448DE" w:rsidRPr="00DA0085">
        <w:rPr>
          <w:rStyle w:val="Char2"/>
          <w:rFonts w:hint="cs"/>
          <w:spacing w:val="-6"/>
          <w:rtl/>
        </w:rPr>
        <w:t>ٗ</w:t>
      </w:r>
      <w:r w:rsidR="00D448DE" w:rsidRPr="00DA0085">
        <w:rPr>
          <w:rStyle w:val="Char2"/>
          <w:rFonts w:hint="eastAsia"/>
          <w:spacing w:val="-6"/>
          <w:rtl/>
        </w:rPr>
        <w:t>ى</w:t>
      </w:r>
      <w:r w:rsidR="00D448DE" w:rsidRPr="00DA0085">
        <w:rPr>
          <w:rStyle w:val="Char2"/>
          <w:spacing w:val="-6"/>
          <w:rtl/>
        </w:rPr>
        <w:t xml:space="preserve"> </w:t>
      </w:r>
      <w:r w:rsidR="00D448DE" w:rsidRPr="00DA0085">
        <w:rPr>
          <w:rStyle w:val="Char2"/>
          <w:rFonts w:hint="cs"/>
          <w:spacing w:val="-6"/>
          <w:rtl/>
        </w:rPr>
        <w:t>١٣</w:t>
      </w:r>
      <w:r w:rsidR="00D448DE" w:rsidRPr="00DA0085">
        <w:rPr>
          <w:rStyle w:val="Char2"/>
          <w:spacing w:val="-6"/>
          <w:rtl/>
        </w:rPr>
        <w:t xml:space="preserve"> </w:t>
      </w:r>
      <w:r w:rsidR="00D448DE" w:rsidRPr="00DA0085">
        <w:rPr>
          <w:rStyle w:val="Char2"/>
          <w:rFonts w:hint="eastAsia"/>
          <w:spacing w:val="-6"/>
          <w:rtl/>
        </w:rPr>
        <w:t>وَرَبَط</w:t>
      </w:r>
      <w:r w:rsidR="00D448DE" w:rsidRPr="00DA0085">
        <w:rPr>
          <w:rStyle w:val="Char2"/>
          <w:rFonts w:hint="cs"/>
          <w:spacing w:val="-6"/>
          <w:rtl/>
        </w:rPr>
        <w:t>ۡ</w:t>
      </w:r>
      <w:r w:rsidR="00D448DE" w:rsidRPr="00DA0085">
        <w:rPr>
          <w:rStyle w:val="Char2"/>
          <w:rFonts w:hint="eastAsia"/>
          <w:spacing w:val="-6"/>
          <w:rtl/>
        </w:rPr>
        <w:t>نَا</w:t>
      </w:r>
      <w:r w:rsidR="00D448DE" w:rsidRPr="00DA0085">
        <w:rPr>
          <w:rStyle w:val="Char2"/>
          <w:spacing w:val="-6"/>
          <w:rtl/>
        </w:rPr>
        <w:t xml:space="preserve"> </w:t>
      </w:r>
      <w:r w:rsidR="00D448DE" w:rsidRPr="00DA0085">
        <w:rPr>
          <w:rStyle w:val="Char2"/>
          <w:rFonts w:hint="eastAsia"/>
          <w:spacing w:val="-6"/>
          <w:rtl/>
        </w:rPr>
        <w:t>عَلَى</w:t>
      </w:r>
      <w:r w:rsidR="00D448DE" w:rsidRPr="00DA0085">
        <w:rPr>
          <w:rStyle w:val="Char2"/>
          <w:rFonts w:hint="cs"/>
          <w:spacing w:val="-6"/>
          <w:rtl/>
        </w:rPr>
        <w:t>ٰ</w:t>
      </w:r>
      <w:r w:rsidR="00D448DE" w:rsidRPr="00DA0085">
        <w:rPr>
          <w:rStyle w:val="Char2"/>
          <w:spacing w:val="-6"/>
          <w:rtl/>
        </w:rPr>
        <w:t xml:space="preserve"> </w:t>
      </w:r>
      <w:r w:rsidR="00D448DE" w:rsidRPr="00DA0085">
        <w:rPr>
          <w:rStyle w:val="Char2"/>
          <w:rFonts w:hint="eastAsia"/>
          <w:spacing w:val="-6"/>
          <w:rtl/>
        </w:rPr>
        <w:t>قُلُوبِهِم</w:t>
      </w:r>
      <w:r w:rsidR="00D448DE" w:rsidRPr="00DA0085">
        <w:rPr>
          <w:rStyle w:val="Char2"/>
          <w:rFonts w:hint="cs"/>
          <w:spacing w:val="-6"/>
          <w:rtl/>
        </w:rPr>
        <w:t>ۡ</w:t>
      </w:r>
      <w:r w:rsidR="00D448DE" w:rsidRPr="00DA0085">
        <w:rPr>
          <w:rStyle w:val="Char2"/>
          <w:spacing w:val="-6"/>
          <w:rtl/>
        </w:rPr>
        <w:t xml:space="preserve"> </w:t>
      </w:r>
      <w:r w:rsidR="00D448DE" w:rsidRPr="00DA0085">
        <w:rPr>
          <w:rStyle w:val="Char2"/>
          <w:rFonts w:hint="eastAsia"/>
          <w:spacing w:val="-6"/>
          <w:rtl/>
        </w:rPr>
        <w:t>إِذ</w:t>
      </w:r>
      <w:r w:rsidR="00D448DE" w:rsidRPr="00DA0085">
        <w:rPr>
          <w:rStyle w:val="Char2"/>
          <w:rFonts w:hint="cs"/>
          <w:spacing w:val="-6"/>
          <w:rtl/>
        </w:rPr>
        <w:t>ۡ</w:t>
      </w:r>
      <w:r w:rsidR="00D448DE" w:rsidRPr="00DA0085">
        <w:rPr>
          <w:rStyle w:val="Char2"/>
          <w:spacing w:val="-6"/>
          <w:rtl/>
        </w:rPr>
        <w:t xml:space="preserve"> </w:t>
      </w:r>
      <w:r w:rsidR="00D448DE" w:rsidRPr="00DA0085">
        <w:rPr>
          <w:rStyle w:val="Char2"/>
          <w:rFonts w:hint="eastAsia"/>
          <w:spacing w:val="-6"/>
          <w:rtl/>
        </w:rPr>
        <w:t>قَامُواْ</w:t>
      </w:r>
      <w:r w:rsidR="00D448DE" w:rsidRPr="00DA0085">
        <w:rPr>
          <w:rStyle w:val="Char2"/>
          <w:spacing w:val="-6"/>
          <w:rtl/>
        </w:rPr>
        <w:t xml:space="preserve"> </w:t>
      </w:r>
      <w:r w:rsidR="00D448DE" w:rsidRPr="00DA0085">
        <w:rPr>
          <w:rStyle w:val="Char2"/>
          <w:rFonts w:hint="eastAsia"/>
          <w:spacing w:val="-6"/>
          <w:rtl/>
        </w:rPr>
        <w:t>فَقَالُواْ</w:t>
      </w:r>
      <w:r w:rsidR="00D448DE" w:rsidRPr="00DA0085">
        <w:rPr>
          <w:rStyle w:val="Char2"/>
          <w:spacing w:val="-6"/>
          <w:rtl/>
        </w:rPr>
        <w:t xml:space="preserve"> </w:t>
      </w:r>
      <w:r w:rsidR="00D448DE" w:rsidRPr="00DA0085">
        <w:rPr>
          <w:rStyle w:val="Char2"/>
          <w:rFonts w:hint="eastAsia"/>
          <w:spacing w:val="-6"/>
          <w:rtl/>
        </w:rPr>
        <w:t>رَبُّنَا</w:t>
      </w:r>
      <w:r w:rsidR="00D448DE" w:rsidRPr="00DA0085">
        <w:rPr>
          <w:rStyle w:val="Char2"/>
          <w:spacing w:val="-6"/>
          <w:rtl/>
        </w:rPr>
        <w:t xml:space="preserve"> </w:t>
      </w:r>
      <w:r w:rsidR="00D448DE" w:rsidRPr="00DA0085">
        <w:rPr>
          <w:rStyle w:val="Char2"/>
          <w:rFonts w:hint="eastAsia"/>
          <w:spacing w:val="-6"/>
          <w:rtl/>
        </w:rPr>
        <w:t>رَبُّ</w:t>
      </w:r>
      <w:r w:rsidR="00D448DE" w:rsidRPr="00DA0085">
        <w:rPr>
          <w:rStyle w:val="Char2"/>
          <w:spacing w:val="-6"/>
          <w:rtl/>
        </w:rPr>
        <w:t xml:space="preserve"> </w:t>
      </w:r>
      <w:r w:rsidR="00D448DE" w:rsidRPr="00DA0085">
        <w:rPr>
          <w:rStyle w:val="Char2"/>
          <w:rFonts w:hint="cs"/>
          <w:spacing w:val="-6"/>
          <w:rtl/>
        </w:rPr>
        <w:t>ٱ</w:t>
      </w:r>
      <w:r w:rsidR="00D448DE" w:rsidRPr="00DA0085">
        <w:rPr>
          <w:rStyle w:val="Char2"/>
          <w:rFonts w:hint="eastAsia"/>
          <w:spacing w:val="-6"/>
          <w:rtl/>
        </w:rPr>
        <w:t>لسَّمَ</w:t>
      </w:r>
      <w:r w:rsidR="00D448DE" w:rsidRPr="00DA0085">
        <w:rPr>
          <w:rStyle w:val="Char2"/>
          <w:rFonts w:hint="cs"/>
          <w:spacing w:val="-6"/>
          <w:rtl/>
        </w:rPr>
        <w:t>ٰ</w:t>
      </w:r>
      <w:r w:rsidR="00D448DE" w:rsidRPr="00DA0085">
        <w:rPr>
          <w:rStyle w:val="Char2"/>
          <w:rFonts w:hint="eastAsia"/>
          <w:spacing w:val="-6"/>
          <w:rtl/>
        </w:rPr>
        <w:t>وَ</w:t>
      </w:r>
      <w:r w:rsidR="00D448DE" w:rsidRPr="00DA0085">
        <w:rPr>
          <w:rStyle w:val="Char2"/>
          <w:rFonts w:hint="cs"/>
          <w:spacing w:val="-6"/>
          <w:rtl/>
        </w:rPr>
        <w:t>ٰ</w:t>
      </w:r>
      <w:r w:rsidR="00D448DE" w:rsidRPr="00DA0085">
        <w:rPr>
          <w:rStyle w:val="Char2"/>
          <w:rFonts w:hint="eastAsia"/>
          <w:spacing w:val="-6"/>
          <w:rtl/>
        </w:rPr>
        <w:t>تِ</w:t>
      </w:r>
      <w:r w:rsidR="00D448DE" w:rsidRPr="00DA0085">
        <w:rPr>
          <w:rStyle w:val="Char2"/>
          <w:spacing w:val="-6"/>
          <w:rtl/>
        </w:rPr>
        <w:t xml:space="preserve"> </w:t>
      </w:r>
      <w:r w:rsidR="00D448DE" w:rsidRPr="00DA0085">
        <w:rPr>
          <w:rStyle w:val="Char2"/>
          <w:rFonts w:hint="eastAsia"/>
          <w:spacing w:val="-6"/>
          <w:rtl/>
        </w:rPr>
        <w:t>وَ</w:t>
      </w:r>
      <w:r w:rsidR="00D448DE" w:rsidRPr="00DA0085">
        <w:rPr>
          <w:rStyle w:val="Char2"/>
          <w:rFonts w:hint="cs"/>
          <w:spacing w:val="-6"/>
          <w:rtl/>
        </w:rPr>
        <w:t>ٱ</w:t>
      </w:r>
      <w:r w:rsidR="00D448DE" w:rsidRPr="00DA0085">
        <w:rPr>
          <w:rStyle w:val="Char2"/>
          <w:rFonts w:hint="eastAsia"/>
          <w:spacing w:val="-6"/>
          <w:rtl/>
        </w:rPr>
        <w:t>ل</w:t>
      </w:r>
      <w:r w:rsidR="00D448DE" w:rsidRPr="00DA0085">
        <w:rPr>
          <w:rStyle w:val="Char2"/>
          <w:rFonts w:hint="cs"/>
          <w:spacing w:val="-6"/>
          <w:rtl/>
        </w:rPr>
        <w:t>ۡ</w:t>
      </w:r>
      <w:r w:rsidR="00D448DE" w:rsidRPr="00DA0085">
        <w:rPr>
          <w:rStyle w:val="Char2"/>
          <w:rFonts w:hint="eastAsia"/>
          <w:spacing w:val="-6"/>
          <w:rtl/>
        </w:rPr>
        <w:t>أَر</w:t>
      </w:r>
      <w:r w:rsidR="00D448DE" w:rsidRPr="00DA0085">
        <w:rPr>
          <w:rStyle w:val="Char2"/>
          <w:rFonts w:hint="cs"/>
          <w:spacing w:val="-6"/>
          <w:rtl/>
        </w:rPr>
        <w:t>ۡ</w:t>
      </w:r>
      <w:r w:rsidR="00D448DE" w:rsidRPr="00DA0085">
        <w:rPr>
          <w:rStyle w:val="Char2"/>
          <w:rFonts w:hint="eastAsia"/>
          <w:spacing w:val="-6"/>
          <w:rtl/>
        </w:rPr>
        <w:t>ضِ</w:t>
      </w:r>
      <w:r w:rsidR="00D448DE" w:rsidRPr="00DA0085">
        <w:rPr>
          <w:rStyle w:val="Char2"/>
          <w:spacing w:val="-6"/>
          <w:rtl/>
        </w:rPr>
        <w:t xml:space="preserve"> </w:t>
      </w:r>
      <w:r w:rsidR="00D448DE" w:rsidRPr="00DA0085">
        <w:rPr>
          <w:rStyle w:val="Char2"/>
          <w:rFonts w:hint="eastAsia"/>
          <w:spacing w:val="-6"/>
          <w:rtl/>
        </w:rPr>
        <w:t>لَن</w:t>
      </w:r>
      <w:r w:rsidR="00D448DE" w:rsidRPr="00DA0085">
        <w:rPr>
          <w:rStyle w:val="Char2"/>
          <w:spacing w:val="-6"/>
          <w:rtl/>
        </w:rPr>
        <w:t xml:space="preserve"> </w:t>
      </w:r>
      <w:r w:rsidR="00D448DE" w:rsidRPr="00DA0085">
        <w:rPr>
          <w:rStyle w:val="Char2"/>
          <w:rFonts w:hint="eastAsia"/>
          <w:spacing w:val="-6"/>
          <w:rtl/>
        </w:rPr>
        <w:t>نَّد</w:t>
      </w:r>
      <w:r w:rsidR="00D448DE" w:rsidRPr="00DA0085">
        <w:rPr>
          <w:rStyle w:val="Char2"/>
          <w:rFonts w:hint="cs"/>
          <w:spacing w:val="-6"/>
          <w:rtl/>
        </w:rPr>
        <w:t>ۡ</w:t>
      </w:r>
      <w:r w:rsidR="00D448DE" w:rsidRPr="00DA0085">
        <w:rPr>
          <w:rStyle w:val="Char2"/>
          <w:rFonts w:hint="eastAsia"/>
          <w:spacing w:val="-6"/>
          <w:rtl/>
        </w:rPr>
        <w:t>عُوَاْ</w:t>
      </w:r>
      <w:r w:rsidR="00D448DE" w:rsidRPr="00DA0085">
        <w:rPr>
          <w:rStyle w:val="Char2"/>
          <w:spacing w:val="-6"/>
          <w:rtl/>
        </w:rPr>
        <w:t xml:space="preserve"> </w:t>
      </w:r>
      <w:r w:rsidR="00D448DE" w:rsidRPr="00DA0085">
        <w:rPr>
          <w:rStyle w:val="Char2"/>
          <w:rFonts w:hint="eastAsia"/>
          <w:spacing w:val="-6"/>
          <w:rtl/>
        </w:rPr>
        <w:t>مِن</w:t>
      </w:r>
      <w:r w:rsidR="00D448DE" w:rsidRPr="00DA0085">
        <w:rPr>
          <w:rStyle w:val="Char2"/>
          <w:spacing w:val="-6"/>
          <w:rtl/>
        </w:rPr>
        <w:t xml:space="preserve"> </w:t>
      </w:r>
      <w:r w:rsidR="00D448DE" w:rsidRPr="00DA0085">
        <w:rPr>
          <w:rStyle w:val="Char2"/>
          <w:rFonts w:hint="eastAsia"/>
          <w:spacing w:val="-6"/>
          <w:rtl/>
        </w:rPr>
        <w:t>دُونِهِ</w:t>
      </w:r>
      <w:r w:rsidR="00D448DE" w:rsidRPr="00DA0085">
        <w:rPr>
          <w:rStyle w:val="Char2"/>
          <w:rFonts w:hint="cs"/>
          <w:spacing w:val="-6"/>
          <w:rtl/>
        </w:rPr>
        <w:t>ۦٓ</w:t>
      </w:r>
      <w:r w:rsidR="00D448DE" w:rsidRPr="00DA0085">
        <w:rPr>
          <w:rStyle w:val="Char2"/>
          <w:spacing w:val="-6"/>
          <w:rtl/>
        </w:rPr>
        <w:t xml:space="preserve"> </w:t>
      </w:r>
      <w:r w:rsidR="00D448DE" w:rsidRPr="00DA0085">
        <w:rPr>
          <w:rStyle w:val="Char2"/>
          <w:rFonts w:hint="eastAsia"/>
          <w:spacing w:val="-6"/>
          <w:rtl/>
        </w:rPr>
        <w:t>إِلَ</w:t>
      </w:r>
      <w:r w:rsidR="00D448DE" w:rsidRPr="00DA0085">
        <w:rPr>
          <w:rStyle w:val="Char2"/>
          <w:rFonts w:hint="cs"/>
          <w:spacing w:val="-6"/>
          <w:rtl/>
        </w:rPr>
        <w:t>ٰ</w:t>
      </w:r>
      <w:r w:rsidR="00D448DE" w:rsidRPr="00DA0085">
        <w:rPr>
          <w:rStyle w:val="Char2"/>
          <w:rFonts w:hint="eastAsia"/>
          <w:spacing w:val="-6"/>
          <w:rtl/>
        </w:rPr>
        <w:t>ه</w:t>
      </w:r>
      <w:r w:rsidR="00D448DE" w:rsidRPr="00DA0085">
        <w:rPr>
          <w:rStyle w:val="Char2"/>
          <w:rFonts w:hint="cs"/>
          <w:spacing w:val="-6"/>
          <w:rtl/>
        </w:rPr>
        <w:t>ٗ</w:t>
      </w:r>
      <w:r w:rsidR="00D448DE" w:rsidRPr="00DA0085">
        <w:rPr>
          <w:rStyle w:val="Char2"/>
          <w:rFonts w:hint="eastAsia"/>
          <w:spacing w:val="-6"/>
          <w:rtl/>
        </w:rPr>
        <w:t>ا</w:t>
      </w:r>
      <w:r w:rsidR="00D448DE" w:rsidRPr="00DA0085">
        <w:rPr>
          <w:rStyle w:val="Char2"/>
          <w:rFonts w:hint="cs"/>
          <w:spacing w:val="-6"/>
          <w:rtl/>
        </w:rPr>
        <w:t>ۖ</w:t>
      </w:r>
      <w:r w:rsidR="00D448DE" w:rsidRPr="00DA0085">
        <w:rPr>
          <w:rStyle w:val="Char2"/>
          <w:spacing w:val="-6"/>
          <w:rtl/>
        </w:rPr>
        <w:t xml:space="preserve"> </w:t>
      </w:r>
      <w:r w:rsidR="00D448DE" w:rsidRPr="00DA0085">
        <w:rPr>
          <w:rStyle w:val="Char2"/>
          <w:rFonts w:hint="eastAsia"/>
          <w:spacing w:val="-6"/>
          <w:rtl/>
        </w:rPr>
        <w:t>لَّقَد</w:t>
      </w:r>
      <w:r w:rsidR="00D448DE" w:rsidRPr="00DA0085">
        <w:rPr>
          <w:rStyle w:val="Char2"/>
          <w:rFonts w:hint="cs"/>
          <w:spacing w:val="-6"/>
          <w:rtl/>
        </w:rPr>
        <w:t>ۡ</w:t>
      </w:r>
      <w:r w:rsidR="00D448DE" w:rsidRPr="00DA0085">
        <w:rPr>
          <w:rStyle w:val="Char2"/>
          <w:spacing w:val="-6"/>
          <w:rtl/>
        </w:rPr>
        <w:t xml:space="preserve"> </w:t>
      </w:r>
      <w:r w:rsidR="00D448DE" w:rsidRPr="00DA0085">
        <w:rPr>
          <w:rStyle w:val="Char2"/>
          <w:rFonts w:hint="eastAsia"/>
          <w:spacing w:val="-6"/>
          <w:rtl/>
        </w:rPr>
        <w:t>قُل</w:t>
      </w:r>
      <w:r w:rsidR="00D448DE" w:rsidRPr="00DA0085">
        <w:rPr>
          <w:rStyle w:val="Char2"/>
          <w:rFonts w:hint="cs"/>
          <w:spacing w:val="-6"/>
          <w:rtl/>
        </w:rPr>
        <w:t>ۡ</w:t>
      </w:r>
      <w:r w:rsidR="00D448DE" w:rsidRPr="00DA0085">
        <w:rPr>
          <w:rStyle w:val="Char2"/>
          <w:rFonts w:hint="eastAsia"/>
          <w:spacing w:val="-6"/>
          <w:rtl/>
        </w:rPr>
        <w:t>نَا</w:t>
      </w:r>
      <w:r w:rsidR="00D448DE" w:rsidRPr="00DA0085">
        <w:rPr>
          <w:rStyle w:val="Char2"/>
          <w:rFonts w:hint="cs"/>
          <w:spacing w:val="-6"/>
          <w:rtl/>
        </w:rPr>
        <w:t>ٓ</w:t>
      </w:r>
      <w:r w:rsidR="00D448DE" w:rsidRPr="00DA0085">
        <w:rPr>
          <w:rStyle w:val="Char2"/>
          <w:spacing w:val="-6"/>
          <w:rtl/>
        </w:rPr>
        <w:t xml:space="preserve"> </w:t>
      </w:r>
      <w:r w:rsidR="00D448DE" w:rsidRPr="00DA0085">
        <w:rPr>
          <w:rStyle w:val="Char2"/>
          <w:rFonts w:hint="eastAsia"/>
          <w:spacing w:val="-6"/>
          <w:rtl/>
        </w:rPr>
        <w:t>إِذ</w:t>
      </w:r>
      <w:r w:rsidR="00D448DE" w:rsidRPr="00DA0085">
        <w:rPr>
          <w:rStyle w:val="Char2"/>
          <w:rFonts w:hint="cs"/>
          <w:spacing w:val="-6"/>
          <w:rtl/>
        </w:rPr>
        <w:t>ٗ</w:t>
      </w:r>
      <w:r w:rsidR="00D448DE" w:rsidRPr="00DA0085">
        <w:rPr>
          <w:rStyle w:val="Char2"/>
          <w:rFonts w:hint="eastAsia"/>
          <w:spacing w:val="-6"/>
          <w:rtl/>
        </w:rPr>
        <w:t>ا</w:t>
      </w:r>
      <w:r w:rsidR="00D448DE" w:rsidRPr="00DA0085">
        <w:rPr>
          <w:rStyle w:val="Char2"/>
          <w:spacing w:val="-6"/>
          <w:rtl/>
        </w:rPr>
        <w:t xml:space="preserve"> </w:t>
      </w:r>
      <w:r w:rsidR="00D448DE" w:rsidRPr="00DA0085">
        <w:rPr>
          <w:rStyle w:val="Char2"/>
          <w:rFonts w:hint="eastAsia"/>
          <w:spacing w:val="-6"/>
          <w:rtl/>
        </w:rPr>
        <w:t>شَطَطًا</w:t>
      </w:r>
      <w:r w:rsidR="00D448DE" w:rsidRPr="00DA0085">
        <w:rPr>
          <w:rStyle w:val="Char2"/>
          <w:spacing w:val="-6"/>
          <w:rtl/>
        </w:rPr>
        <w:t xml:space="preserve"> </w:t>
      </w:r>
      <w:r w:rsidR="00D448DE" w:rsidRPr="00DA0085">
        <w:rPr>
          <w:rStyle w:val="Char2"/>
          <w:rFonts w:hint="cs"/>
          <w:spacing w:val="-6"/>
          <w:rtl/>
        </w:rPr>
        <w:t>١٤</w:t>
      </w:r>
      <w:r w:rsidR="00D448DE" w:rsidRPr="00DA0085">
        <w:rPr>
          <w:rStyle w:val="Char2"/>
          <w:spacing w:val="-6"/>
          <w:rtl/>
        </w:rPr>
        <w:t xml:space="preserve"> </w:t>
      </w:r>
      <w:r w:rsidR="00D448DE" w:rsidRPr="00DA0085">
        <w:rPr>
          <w:rStyle w:val="Char2"/>
          <w:rFonts w:hint="eastAsia"/>
          <w:spacing w:val="-6"/>
          <w:rtl/>
        </w:rPr>
        <w:t>هَ</w:t>
      </w:r>
      <w:r w:rsidR="00D448DE" w:rsidRPr="00DA0085">
        <w:rPr>
          <w:rStyle w:val="Char2"/>
          <w:rFonts w:hint="cs"/>
          <w:spacing w:val="-6"/>
          <w:rtl/>
        </w:rPr>
        <w:t>ٰٓ</w:t>
      </w:r>
      <w:r w:rsidR="00D448DE" w:rsidRPr="00DA0085">
        <w:rPr>
          <w:rStyle w:val="Char2"/>
          <w:rFonts w:hint="eastAsia"/>
          <w:spacing w:val="-6"/>
          <w:rtl/>
        </w:rPr>
        <w:t>ؤُلَا</w:t>
      </w:r>
      <w:r w:rsidR="00D448DE" w:rsidRPr="00DA0085">
        <w:rPr>
          <w:rStyle w:val="Char2"/>
          <w:rFonts w:hint="cs"/>
          <w:spacing w:val="-6"/>
          <w:rtl/>
        </w:rPr>
        <w:t>ٓ</w:t>
      </w:r>
      <w:r w:rsidR="00D448DE" w:rsidRPr="00DA0085">
        <w:rPr>
          <w:rStyle w:val="Char2"/>
          <w:rFonts w:hint="eastAsia"/>
          <w:spacing w:val="-6"/>
          <w:rtl/>
        </w:rPr>
        <w:t>ءِ</w:t>
      </w:r>
      <w:r w:rsidR="00D448DE" w:rsidRPr="00DA0085">
        <w:rPr>
          <w:rStyle w:val="Char2"/>
          <w:spacing w:val="-6"/>
          <w:rtl/>
        </w:rPr>
        <w:t xml:space="preserve"> </w:t>
      </w:r>
      <w:r w:rsidR="00D448DE" w:rsidRPr="00DA0085">
        <w:rPr>
          <w:rStyle w:val="Char2"/>
          <w:rFonts w:hint="eastAsia"/>
          <w:spacing w:val="-6"/>
          <w:rtl/>
        </w:rPr>
        <w:t>قَو</w:t>
      </w:r>
      <w:r w:rsidR="00D448DE" w:rsidRPr="00DA0085">
        <w:rPr>
          <w:rStyle w:val="Char2"/>
          <w:rFonts w:hint="cs"/>
          <w:spacing w:val="-6"/>
          <w:rtl/>
        </w:rPr>
        <w:t>ۡ</w:t>
      </w:r>
      <w:r w:rsidR="00D448DE" w:rsidRPr="00DA0085">
        <w:rPr>
          <w:rStyle w:val="Char2"/>
          <w:rFonts w:hint="eastAsia"/>
          <w:spacing w:val="-6"/>
          <w:rtl/>
        </w:rPr>
        <w:t>مُنَا</w:t>
      </w:r>
      <w:r w:rsidR="00D448DE" w:rsidRPr="00DA0085">
        <w:rPr>
          <w:rStyle w:val="Char2"/>
          <w:spacing w:val="-6"/>
          <w:rtl/>
        </w:rPr>
        <w:t xml:space="preserve"> </w:t>
      </w:r>
      <w:r w:rsidR="00D448DE" w:rsidRPr="00DA0085">
        <w:rPr>
          <w:rStyle w:val="Char2"/>
          <w:rFonts w:hint="cs"/>
          <w:spacing w:val="-6"/>
          <w:rtl/>
        </w:rPr>
        <w:t>ٱ</w:t>
      </w:r>
      <w:r w:rsidR="00D448DE" w:rsidRPr="00DA0085">
        <w:rPr>
          <w:rStyle w:val="Char2"/>
          <w:rFonts w:hint="eastAsia"/>
          <w:spacing w:val="-6"/>
          <w:rtl/>
        </w:rPr>
        <w:t>تَّخَذُواْ</w:t>
      </w:r>
      <w:r w:rsidR="00D448DE" w:rsidRPr="00DA0085">
        <w:rPr>
          <w:rStyle w:val="Char2"/>
          <w:spacing w:val="-6"/>
          <w:rtl/>
        </w:rPr>
        <w:t xml:space="preserve"> </w:t>
      </w:r>
      <w:r w:rsidR="00D448DE" w:rsidRPr="00DA0085">
        <w:rPr>
          <w:rStyle w:val="Char2"/>
          <w:rFonts w:hint="eastAsia"/>
          <w:spacing w:val="-6"/>
          <w:rtl/>
        </w:rPr>
        <w:t>مِن</w:t>
      </w:r>
      <w:r w:rsidR="00D448DE" w:rsidRPr="00DA0085">
        <w:rPr>
          <w:rStyle w:val="Char2"/>
          <w:spacing w:val="-6"/>
          <w:rtl/>
        </w:rPr>
        <w:t xml:space="preserve"> </w:t>
      </w:r>
      <w:r w:rsidR="00D448DE" w:rsidRPr="00DA0085">
        <w:rPr>
          <w:rStyle w:val="Char2"/>
          <w:rFonts w:hint="eastAsia"/>
          <w:spacing w:val="-6"/>
          <w:rtl/>
        </w:rPr>
        <w:t>دُونِهِ</w:t>
      </w:r>
      <w:r w:rsidR="00D448DE" w:rsidRPr="00DA0085">
        <w:rPr>
          <w:rStyle w:val="Char2"/>
          <w:rFonts w:hint="cs"/>
          <w:spacing w:val="-6"/>
          <w:rtl/>
        </w:rPr>
        <w:t>ۦٓ</w:t>
      </w:r>
      <w:r w:rsidR="00D448DE" w:rsidRPr="00DA0085">
        <w:rPr>
          <w:rStyle w:val="Char2"/>
          <w:spacing w:val="-6"/>
          <w:rtl/>
        </w:rPr>
        <w:t xml:space="preserve"> </w:t>
      </w:r>
      <w:r w:rsidR="00D448DE" w:rsidRPr="00DA0085">
        <w:rPr>
          <w:rStyle w:val="Char2"/>
          <w:rFonts w:hint="eastAsia"/>
          <w:spacing w:val="-6"/>
          <w:rtl/>
        </w:rPr>
        <w:t>ءَ</w:t>
      </w:r>
      <w:r w:rsidR="006548CF" w:rsidRPr="00DA0085">
        <w:rPr>
          <w:rStyle w:val="Char2"/>
          <w:rFonts w:hint="eastAsia"/>
          <w:spacing w:val="-6"/>
          <w:rtl/>
        </w:rPr>
        <w:t>إله</w:t>
      </w:r>
      <w:r w:rsidR="00D448DE" w:rsidRPr="00DA0085">
        <w:rPr>
          <w:rStyle w:val="Char2"/>
          <w:rFonts w:hint="eastAsia"/>
          <w:spacing w:val="-6"/>
          <w:rtl/>
        </w:rPr>
        <w:t>ة</w:t>
      </w:r>
      <w:r w:rsidR="00D448DE" w:rsidRPr="00DA0085">
        <w:rPr>
          <w:rStyle w:val="Char2"/>
          <w:rFonts w:hint="cs"/>
          <w:spacing w:val="-6"/>
          <w:rtl/>
        </w:rPr>
        <w:t>ٗۖ</w:t>
      </w:r>
      <w:r w:rsidR="00D448DE" w:rsidRPr="00DA0085">
        <w:rPr>
          <w:rStyle w:val="Char2"/>
          <w:spacing w:val="-6"/>
          <w:rtl/>
        </w:rPr>
        <w:t xml:space="preserve"> </w:t>
      </w:r>
      <w:r w:rsidR="00D448DE" w:rsidRPr="00DA0085">
        <w:rPr>
          <w:rStyle w:val="Char2"/>
          <w:rFonts w:hint="eastAsia"/>
          <w:spacing w:val="-6"/>
          <w:rtl/>
        </w:rPr>
        <w:t>لَّو</w:t>
      </w:r>
      <w:r w:rsidR="00D448DE" w:rsidRPr="00DA0085">
        <w:rPr>
          <w:rStyle w:val="Char2"/>
          <w:rFonts w:hint="cs"/>
          <w:spacing w:val="-6"/>
          <w:rtl/>
        </w:rPr>
        <w:t>ۡ</w:t>
      </w:r>
      <w:r w:rsidR="00D448DE" w:rsidRPr="00DA0085">
        <w:rPr>
          <w:rStyle w:val="Char2"/>
          <w:rFonts w:hint="eastAsia"/>
          <w:spacing w:val="-6"/>
          <w:rtl/>
        </w:rPr>
        <w:t>لَا</w:t>
      </w:r>
      <w:r w:rsidR="00D448DE" w:rsidRPr="00DA0085">
        <w:rPr>
          <w:rStyle w:val="Char2"/>
          <w:spacing w:val="-6"/>
          <w:rtl/>
        </w:rPr>
        <w:t xml:space="preserve"> </w:t>
      </w:r>
      <w:r w:rsidR="00D448DE" w:rsidRPr="00DA0085">
        <w:rPr>
          <w:rStyle w:val="Char2"/>
          <w:rFonts w:hint="eastAsia"/>
          <w:spacing w:val="-6"/>
          <w:rtl/>
        </w:rPr>
        <w:t>يَأ</w:t>
      </w:r>
      <w:r w:rsidR="00D448DE" w:rsidRPr="00DA0085">
        <w:rPr>
          <w:rStyle w:val="Char2"/>
          <w:rFonts w:hint="cs"/>
          <w:spacing w:val="-6"/>
          <w:rtl/>
        </w:rPr>
        <w:t>ۡ</w:t>
      </w:r>
      <w:r w:rsidR="00D448DE" w:rsidRPr="00DA0085">
        <w:rPr>
          <w:rStyle w:val="Char2"/>
          <w:rFonts w:hint="eastAsia"/>
          <w:spacing w:val="-6"/>
          <w:rtl/>
        </w:rPr>
        <w:t>تُونَ</w:t>
      </w:r>
      <w:r w:rsidR="00D448DE" w:rsidRPr="00DA0085">
        <w:rPr>
          <w:rStyle w:val="Char2"/>
          <w:spacing w:val="-6"/>
          <w:rtl/>
        </w:rPr>
        <w:t xml:space="preserve"> </w:t>
      </w:r>
      <w:r w:rsidR="00D448DE" w:rsidRPr="00DA0085">
        <w:rPr>
          <w:rStyle w:val="Char2"/>
          <w:rFonts w:hint="eastAsia"/>
          <w:spacing w:val="-6"/>
          <w:rtl/>
        </w:rPr>
        <w:t>عَلَي</w:t>
      </w:r>
      <w:r w:rsidR="00D448DE" w:rsidRPr="00DA0085">
        <w:rPr>
          <w:rStyle w:val="Char2"/>
          <w:rFonts w:hint="cs"/>
          <w:spacing w:val="-6"/>
          <w:rtl/>
        </w:rPr>
        <w:t>ۡ</w:t>
      </w:r>
      <w:r w:rsidR="00D448DE" w:rsidRPr="00DA0085">
        <w:rPr>
          <w:rStyle w:val="Char2"/>
          <w:rFonts w:hint="eastAsia"/>
          <w:spacing w:val="-6"/>
          <w:rtl/>
        </w:rPr>
        <w:t>هِم</w:t>
      </w:r>
      <w:r w:rsidR="00D448DE" w:rsidRPr="00DA0085">
        <w:rPr>
          <w:rStyle w:val="Char2"/>
          <w:spacing w:val="-6"/>
          <w:rtl/>
        </w:rPr>
        <w:t xml:space="preserve"> </w:t>
      </w:r>
      <w:r w:rsidR="00D448DE" w:rsidRPr="00DA0085">
        <w:rPr>
          <w:rStyle w:val="Char2"/>
          <w:rFonts w:hint="eastAsia"/>
          <w:spacing w:val="-6"/>
          <w:rtl/>
        </w:rPr>
        <w:t>بِسُل</w:t>
      </w:r>
      <w:r w:rsidR="00D448DE" w:rsidRPr="00DA0085">
        <w:rPr>
          <w:rStyle w:val="Char2"/>
          <w:rFonts w:hint="cs"/>
          <w:spacing w:val="-6"/>
          <w:rtl/>
        </w:rPr>
        <w:t>ۡ</w:t>
      </w:r>
      <w:r w:rsidR="00D448DE" w:rsidRPr="00DA0085">
        <w:rPr>
          <w:rStyle w:val="Char2"/>
          <w:rFonts w:hint="eastAsia"/>
          <w:spacing w:val="-6"/>
          <w:rtl/>
        </w:rPr>
        <w:t>طَ</w:t>
      </w:r>
      <w:r w:rsidR="00D448DE" w:rsidRPr="00DA0085">
        <w:rPr>
          <w:rStyle w:val="Char2"/>
          <w:rFonts w:hint="cs"/>
          <w:spacing w:val="-6"/>
          <w:rtl/>
        </w:rPr>
        <w:t>ٰ</w:t>
      </w:r>
      <w:r w:rsidR="00D448DE" w:rsidRPr="00DA0085">
        <w:rPr>
          <w:rStyle w:val="Char2"/>
          <w:rFonts w:hint="eastAsia"/>
          <w:spacing w:val="-6"/>
          <w:rtl/>
        </w:rPr>
        <w:t>نِ</w:t>
      </w:r>
      <w:r w:rsidR="00D448DE" w:rsidRPr="00DA0085">
        <w:rPr>
          <w:rStyle w:val="Char2"/>
          <w:rFonts w:hint="cs"/>
          <w:spacing w:val="-6"/>
          <w:rtl/>
        </w:rPr>
        <w:t>ۢ</w:t>
      </w:r>
      <w:r w:rsidR="00D448DE" w:rsidRPr="00DA0085">
        <w:rPr>
          <w:rStyle w:val="Char2"/>
          <w:spacing w:val="-6"/>
          <w:rtl/>
        </w:rPr>
        <w:t xml:space="preserve"> </w:t>
      </w:r>
      <w:r w:rsidR="00D448DE" w:rsidRPr="00DA0085">
        <w:rPr>
          <w:rStyle w:val="Char2"/>
          <w:rFonts w:hint="eastAsia"/>
          <w:spacing w:val="-6"/>
          <w:rtl/>
        </w:rPr>
        <w:t>بَيِّن</w:t>
      </w:r>
      <w:r w:rsidR="00D448DE" w:rsidRPr="00DA0085">
        <w:rPr>
          <w:rStyle w:val="Char2"/>
          <w:rFonts w:hint="cs"/>
          <w:spacing w:val="-6"/>
          <w:rtl/>
        </w:rPr>
        <w:t>ٖۖ</w:t>
      </w:r>
      <w:r w:rsidR="00D448DE" w:rsidRPr="00DA0085">
        <w:rPr>
          <w:rStyle w:val="Char2"/>
          <w:spacing w:val="-6"/>
          <w:rtl/>
        </w:rPr>
        <w:t xml:space="preserve"> </w:t>
      </w:r>
      <w:r w:rsidR="00D448DE" w:rsidRPr="00DA0085">
        <w:rPr>
          <w:rStyle w:val="Char2"/>
          <w:rFonts w:hint="eastAsia"/>
          <w:spacing w:val="-6"/>
          <w:rtl/>
        </w:rPr>
        <w:t>فَمَن</w:t>
      </w:r>
      <w:r w:rsidR="00D448DE" w:rsidRPr="00DA0085">
        <w:rPr>
          <w:rStyle w:val="Char2"/>
          <w:rFonts w:hint="cs"/>
          <w:spacing w:val="-6"/>
          <w:rtl/>
        </w:rPr>
        <w:t>ۡ</w:t>
      </w:r>
      <w:r w:rsidR="00D448DE" w:rsidRPr="00DA0085">
        <w:rPr>
          <w:rStyle w:val="Char2"/>
          <w:spacing w:val="-6"/>
          <w:rtl/>
        </w:rPr>
        <w:t xml:space="preserve"> </w:t>
      </w:r>
      <w:r w:rsidR="00D448DE" w:rsidRPr="00DA0085">
        <w:rPr>
          <w:rStyle w:val="Char2"/>
          <w:rFonts w:hint="eastAsia"/>
          <w:spacing w:val="-6"/>
          <w:rtl/>
        </w:rPr>
        <w:t>أَظ</w:t>
      </w:r>
      <w:r w:rsidR="00D448DE" w:rsidRPr="00DA0085">
        <w:rPr>
          <w:rStyle w:val="Char2"/>
          <w:rFonts w:hint="cs"/>
          <w:spacing w:val="-6"/>
          <w:rtl/>
        </w:rPr>
        <w:t>ۡ</w:t>
      </w:r>
      <w:r w:rsidR="00D448DE" w:rsidRPr="00DA0085">
        <w:rPr>
          <w:rStyle w:val="Char2"/>
          <w:rFonts w:hint="eastAsia"/>
          <w:spacing w:val="-6"/>
          <w:rtl/>
        </w:rPr>
        <w:t>لَمُ</w:t>
      </w:r>
      <w:r w:rsidR="00D448DE" w:rsidRPr="00DA0085">
        <w:rPr>
          <w:rStyle w:val="Char2"/>
          <w:spacing w:val="-6"/>
          <w:rtl/>
        </w:rPr>
        <w:t xml:space="preserve"> </w:t>
      </w:r>
      <w:r w:rsidR="00D448DE" w:rsidRPr="00DA0085">
        <w:rPr>
          <w:rStyle w:val="Char2"/>
          <w:rFonts w:hint="eastAsia"/>
          <w:spacing w:val="-6"/>
          <w:rtl/>
        </w:rPr>
        <w:t>مِمَّنِ</w:t>
      </w:r>
      <w:r w:rsidR="00D448DE" w:rsidRPr="00DA0085">
        <w:rPr>
          <w:rStyle w:val="Char2"/>
          <w:spacing w:val="-6"/>
          <w:rtl/>
        </w:rPr>
        <w:t xml:space="preserve"> </w:t>
      </w:r>
      <w:r w:rsidR="00D448DE" w:rsidRPr="00DA0085">
        <w:rPr>
          <w:rStyle w:val="Char2"/>
          <w:rFonts w:hint="cs"/>
          <w:spacing w:val="-6"/>
          <w:rtl/>
        </w:rPr>
        <w:t>ٱ</w:t>
      </w:r>
      <w:r w:rsidR="00D448DE" w:rsidRPr="00DA0085">
        <w:rPr>
          <w:rStyle w:val="Char2"/>
          <w:rFonts w:hint="eastAsia"/>
          <w:spacing w:val="-6"/>
          <w:rtl/>
        </w:rPr>
        <w:t>ف</w:t>
      </w:r>
      <w:r w:rsidR="00D448DE" w:rsidRPr="00DA0085">
        <w:rPr>
          <w:rStyle w:val="Char2"/>
          <w:rFonts w:hint="cs"/>
          <w:spacing w:val="-6"/>
          <w:rtl/>
        </w:rPr>
        <w:t>ۡ</w:t>
      </w:r>
      <w:r w:rsidR="00D448DE" w:rsidRPr="00DA0085">
        <w:rPr>
          <w:rStyle w:val="Char2"/>
          <w:rFonts w:hint="eastAsia"/>
          <w:spacing w:val="-6"/>
          <w:rtl/>
        </w:rPr>
        <w:t>تَرَى</w:t>
      </w:r>
      <w:r w:rsidR="00D448DE" w:rsidRPr="00DA0085">
        <w:rPr>
          <w:rStyle w:val="Char2"/>
          <w:rFonts w:hint="cs"/>
          <w:spacing w:val="-6"/>
          <w:rtl/>
        </w:rPr>
        <w:t>ٰ</w:t>
      </w:r>
      <w:r w:rsidR="00D448DE" w:rsidRPr="00DA0085">
        <w:rPr>
          <w:rStyle w:val="Char2"/>
          <w:spacing w:val="-6"/>
          <w:rtl/>
        </w:rPr>
        <w:t xml:space="preserve"> </w:t>
      </w:r>
      <w:r w:rsidR="00D448DE" w:rsidRPr="00DA0085">
        <w:rPr>
          <w:rStyle w:val="Char2"/>
          <w:rFonts w:hint="eastAsia"/>
          <w:spacing w:val="-6"/>
          <w:rtl/>
        </w:rPr>
        <w:t>عَلَى</w:t>
      </w:r>
      <w:r w:rsidR="00D448DE" w:rsidRPr="00DA0085">
        <w:rPr>
          <w:rStyle w:val="Char2"/>
          <w:spacing w:val="-6"/>
          <w:rtl/>
        </w:rPr>
        <w:t xml:space="preserve"> </w:t>
      </w:r>
      <w:r w:rsidR="00D448DE" w:rsidRPr="00DA0085">
        <w:rPr>
          <w:rStyle w:val="Char2"/>
          <w:rFonts w:hint="cs"/>
          <w:spacing w:val="-6"/>
          <w:rtl/>
        </w:rPr>
        <w:t>ٱ</w:t>
      </w:r>
      <w:r w:rsidR="00D448DE" w:rsidRPr="00DA0085">
        <w:rPr>
          <w:rStyle w:val="Char2"/>
          <w:rFonts w:hint="eastAsia"/>
          <w:spacing w:val="-6"/>
          <w:rtl/>
        </w:rPr>
        <w:t>للَّهِ</w:t>
      </w:r>
      <w:r w:rsidR="00D448DE" w:rsidRPr="00DA0085">
        <w:rPr>
          <w:rStyle w:val="Char2"/>
          <w:spacing w:val="-6"/>
          <w:rtl/>
        </w:rPr>
        <w:t xml:space="preserve"> </w:t>
      </w:r>
      <w:r w:rsidR="00D448DE" w:rsidRPr="00DA0085">
        <w:rPr>
          <w:rStyle w:val="Char2"/>
          <w:rFonts w:hint="eastAsia"/>
          <w:spacing w:val="-6"/>
          <w:rtl/>
        </w:rPr>
        <w:t>كَذِب</w:t>
      </w:r>
      <w:r w:rsidR="00D448DE" w:rsidRPr="00DA0085">
        <w:rPr>
          <w:rStyle w:val="Char2"/>
          <w:rFonts w:hint="cs"/>
          <w:spacing w:val="-6"/>
          <w:rtl/>
        </w:rPr>
        <w:t>ٗ</w:t>
      </w:r>
      <w:r w:rsidR="00D448DE" w:rsidRPr="00DA0085">
        <w:rPr>
          <w:rStyle w:val="Char2"/>
          <w:rFonts w:hint="eastAsia"/>
          <w:spacing w:val="-6"/>
          <w:rtl/>
        </w:rPr>
        <w:t>ا</w:t>
      </w:r>
      <w:r w:rsidR="00D448DE" w:rsidRPr="00DA0085">
        <w:rPr>
          <w:rStyle w:val="Char2"/>
          <w:spacing w:val="-6"/>
          <w:rtl/>
        </w:rPr>
        <w:t xml:space="preserve"> </w:t>
      </w:r>
      <w:r w:rsidR="00D448DE" w:rsidRPr="00DA0085">
        <w:rPr>
          <w:rStyle w:val="Char2"/>
          <w:rFonts w:hint="cs"/>
          <w:spacing w:val="-6"/>
          <w:rtl/>
        </w:rPr>
        <w:t>١٥</w:t>
      </w:r>
      <w:r w:rsidR="00D448DE" w:rsidRPr="00DA0085">
        <w:rPr>
          <w:rStyle w:val="Char2"/>
          <w:spacing w:val="-6"/>
          <w:rtl/>
        </w:rPr>
        <w:t xml:space="preserve"> </w:t>
      </w:r>
      <w:r w:rsidR="00D448DE" w:rsidRPr="00DA0085">
        <w:rPr>
          <w:rStyle w:val="Char2"/>
          <w:rFonts w:hint="eastAsia"/>
          <w:spacing w:val="-6"/>
          <w:rtl/>
        </w:rPr>
        <w:t>وَإِذِ</w:t>
      </w:r>
      <w:r w:rsidR="00D448DE" w:rsidRPr="00DA0085">
        <w:rPr>
          <w:rStyle w:val="Char2"/>
          <w:spacing w:val="-6"/>
          <w:rtl/>
        </w:rPr>
        <w:t xml:space="preserve"> </w:t>
      </w:r>
      <w:r w:rsidR="00D448DE" w:rsidRPr="00DA0085">
        <w:rPr>
          <w:rStyle w:val="Char2"/>
          <w:rFonts w:hint="cs"/>
          <w:spacing w:val="-6"/>
          <w:rtl/>
        </w:rPr>
        <w:t>ٱ</w:t>
      </w:r>
      <w:r w:rsidR="00D448DE" w:rsidRPr="00DA0085">
        <w:rPr>
          <w:rStyle w:val="Char2"/>
          <w:rFonts w:hint="eastAsia"/>
          <w:spacing w:val="-6"/>
          <w:rtl/>
        </w:rPr>
        <w:t>ع</w:t>
      </w:r>
      <w:r w:rsidR="00D448DE" w:rsidRPr="00DA0085">
        <w:rPr>
          <w:rStyle w:val="Char2"/>
          <w:rFonts w:hint="cs"/>
          <w:spacing w:val="-6"/>
          <w:rtl/>
        </w:rPr>
        <w:t>ۡ</w:t>
      </w:r>
      <w:r w:rsidR="00D448DE" w:rsidRPr="00DA0085">
        <w:rPr>
          <w:rStyle w:val="Char2"/>
          <w:rFonts w:hint="eastAsia"/>
          <w:spacing w:val="-6"/>
          <w:rtl/>
        </w:rPr>
        <w:t>تَزَل</w:t>
      </w:r>
      <w:r w:rsidR="00D448DE" w:rsidRPr="00DA0085">
        <w:rPr>
          <w:rStyle w:val="Char2"/>
          <w:rFonts w:hint="cs"/>
          <w:spacing w:val="-6"/>
          <w:rtl/>
        </w:rPr>
        <w:t>ۡ</w:t>
      </w:r>
      <w:r w:rsidR="00D448DE" w:rsidRPr="00DA0085">
        <w:rPr>
          <w:rStyle w:val="Char2"/>
          <w:rFonts w:hint="eastAsia"/>
          <w:spacing w:val="-6"/>
          <w:rtl/>
        </w:rPr>
        <w:t>تُمُوهُم</w:t>
      </w:r>
      <w:r w:rsidR="00D448DE" w:rsidRPr="00DA0085">
        <w:rPr>
          <w:rStyle w:val="Char2"/>
          <w:rFonts w:hint="cs"/>
          <w:spacing w:val="-6"/>
          <w:rtl/>
        </w:rPr>
        <w:t>ۡ</w:t>
      </w:r>
      <w:r w:rsidR="00D448DE" w:rsidRPr="00DA0085">
        <w:rPr>
          <w:rStyle w:val="Char2"/>
          <w:spacing w:val="-6"/>
          <w:rtl/>
        </w:rPr>
        <w:t xml:space="preserve"> </w:t>
      </w:r>
      <w:r w:rsidR="00D448DE" w:rsidRPr="00DA0085">
        <w:rPr>
          <w:rStyle w:val="Char2"/>
          <w:rFonts w:hint="eastAsia"/>
          <w:spacing w:val="-6"/>
          <w:rtl/>
        </w:rPr>
        <w:t>وَمَا</w:t>
      </w:r>
      <w:r w:rsidR="00D448DE" w:rsidRPr="00DA0085">
        <w:rPr>
          <w:rStyle w:val="Char2"/>
          <w:spacing w:val="-6"/>
          <w:rtl/>
        </w:rPr>
        <w:t xml:space="preserve"> </w:t>
      </w:r>
      <w:r w:rsidR="00D448DE" w:rsidRPr="00DA0085">
        <w:rPr>
          <w:rStyle w:val="Char2"/>
          <w:rFonts w:hint="eastAsia"/>
          <w:spacing w:val="-6"/>
          <w:rtl/>
        </w:rPr>
        <w:t>يَع</w:t>
      </w:r>
      <w:r w:rsidR="00D448DE" w:rsidRPr="00DA0085">
        <w:rPr>
          <w:rStyle w:val="Char2"/>
          <w:rFonts w:hint="cs"/>
          <w:spacing w:val="-6"/>
          <w:rtl/>
        </w:rPr>
        <w:t>ۡ</w:t>
      </w:r>
      <w:r w:rsidR="00D448DE" w:rsidRPr="00DA0085">
        <w:rPr>
          <w:rStyle w:val="Char2"/>
          <w:rFonts w:hint="eastAsia"/>
          <w:spacing w:val="-6"/>
          <w:rtl/>
        </w:rPr>
        <w:t>بُدُونَ</w:t>
      </w:r>
      <w:r w:rsidR="00D448DE" w:rsidRPr="00DA0085">
        <w:rPr>
          <w:rStyle w:val="Char2"/>
          <w:spacing w:val="-6"/>
          <w:rtl/>
        </w:rPr>
        <w:t xml:space="preserve"> </w:t>
      </w:r>
      <w:r w:rsidR="00D448DE" w:rsidRPr="00DA0085">
        <w:rPr>
          <w:rStyle w:val="Char2"/>
          <w:rFonts w:hint="eastAsia"/>
          <w:spacing w:val="-6"/>
          <w:rtl/>
        </w:rPr>
        <w:t>إِلَّا</w:t>
      </w:r>
      <w:r w:rsidR="00D448DE" w:rsidRPr="00DA0085">
        <w:rPr>
          <w:rStyle w:val="Char2"/>
          <w:spacing w:val="-6"/>
          <w:rtl/>
        </w:rPr>
        <w:t xml:space="preserve"> </w:t>
      </w:r>
      <w:r w:rsidR="00D448DE" w:rsidRPr="00DA0085">
        <w:rPr>
          <w:rStyle w:val="Char2"/>
          <w:rFonts w:hint="cs"/>
          <w:spacing w:val="-6"/>
          <w:rtl/>
        </w:rPr>
        <w:t>ٱ</w:t>
      </w:r>
      <w:r w:rsidR="00D448DE" w:rsidRPr="00DA0085">
        <w:rPr>
          <w:rStyle w:val="Char2"/>
          <w:rFonts w:hint="eastAsia"/>
          <w:spacing w:val="-6"/>
          <w:rtl/>
        </w:rPr>
        <w:t>للَّهَ</w:t>
      </w:r>
      <w:r w:rsidR="00D448DE" w:rsidRPr="00DA0085">
        <w:rPr>
          <w:rStyle w:val="Char2"/>
          <w:spacing w:val="-6"/>
          <w:rtl/>
        </w:rPr>
        <w:t xml:space="preserve"> </w:t>
      </w:r>
      <w:r w:rsidR="00D448DE" w:rsidRPr="00DA0085">
        <w:rPr>
          <w:rStyle w:val="Char2"/>
          <w:rFonts w:hint="eastAsia"/>
          <w:spacing w:val="-6"/>
          <w:rtl/>
        </w:rPr>
        <w:t>فَأ</w:t>
      </w:r>
      <w:r w:rsidR="00D448DE" w:rsidRPr="00DA0085">
        <w:rPr>
          <w:rStyle w:val="Char2"/>
          <w:rFonts w:hint="cs"/>
          <w:spacing w:val="-6"/>
          <w:rtl/>
        </w:rPr>
        <w:t>ۡ</w:t>
      </w:r>
      <w:r w:rsidR="00D448DE" w:rsidRPr="00DA0085">
        <w:rPr>
          <w:rStyle w:val="Char2"/>
          <w:rFonts w:hint="eastAsia"/>
          <w:spacing w:val="-6"/>
          <w:rtl/>
        </w:rPr>
        <w:t>وُ</w:t>
      </w:r>
      <w:r w:rsidR="00D448DE" w:rsidRPr="00DA0085">
        <w:rPr>
          <w:rStyle w:val="Char2"/>
          <w:rFonts w:hint="cs"/>
          <w:spacing w:val="-6"/>
          <w:rtl/>
        </w:rPr>
        <w:t>ۥٓ</w:t>
      </w:r>
      <w:r w:rsidR="00D448DE" w:rsidRPr="00DA0085">
        <w:rPr>
          <w:rStyle w:val="Char2"/>
          <w:rFonts w:hint="eastAsia"/>
          <w:spacing w:val="-6"/>
          <w:rtl/>
        </w:rPr>
        <w:t>اْ</w:t>
      </w:r>
      <w:r w:rsidR="00D448DE" w:rsidRPr="00DA0085">
        <w:rPr>
          <w:rStyle w:val="Char2"/>
          <w:spacing w:val="-6"/>
          <w:rtl/>
        </w:rPr>
        <w:t xml:space="preserve"> </w:t>
      </w:r>
      <w:r w:rsidR="00D448DE" w:rsidRPr="00DA0085">
        <w:rPr>
          <w:rStyle w:val="Char2"/>
          <w:rFonts w:hint="eastAsia"/>
          <w:spacing w:val="-6"/>
          <w:rtl/>
        </w:rPr>
        <w:t>إِلَى</w:t>
      </w:r>
      <w:r w:rsidR="00D448DE" w:rsidRPr="00DA0085">
        <w:rPr>
          <w:rStyle w:val="Char2"/>
          <w:spacing w:val="-6"/>
          <w:rtl/>
        </w:rPr>
        <w:t xml:space="preserve"> </w:t>
      </w:r>
      <w:r w:rsidR="00D448DE" w:rsidRPr="00DA0085">
        <w:rPr>
          <w:rStyle w:val="Char2"/>
          <w:rFonts w:hint="cs"/>
          <w:spacing w:val="-6"/>
          <w:rtl/>
        </w:rPr>
        <w:t>ٱ</w:t>
      </w:r>
      <w:r w:rsidR="00D448DE" w:rsidRPr="00DA0085">
        <w:rPr>
          <w:rStyle w:val="Char2"/>
          <w:rFonts w:hint="eastAsia"/>
          <w:spacing w:val="-6"/>
          <w:rtl/>
        </w:rPr>
        <w:t>ل</w:t>
      </w:r>
      <w:r w:rsidR="00D448DE" w:rsidRPr="00DA0085">
        <w:rPr>
          <w:rStyle w:val="Char2"/>
          <w:rFonts w:hint="cs"/>
          <w:spacing w:val="-6"/>
          <w:rtl/>
        </w:rPr>
        <w:t>ۡ</w:t>
      </w:r>
      <w:r w:rsidR="00D448DE" w:rsidRPr="00DA0085">
        <w:rPr>
          <w:rStyle w:val="Char2"/>
          <w:rFonts w:hint="eastAsia"/>
          <w:spacing w:val="-6"/>
          <w:rtl/>
        </w:rPr>
        <w:t>كَه</w:t>
      </w:r>
      <w:r w:rsidR="00D448DE" w:rsidRPr="00DA0085">
        <w:rPr>
          <w:rStyle w:val="Char2"/>
          <w:rFonts w:hint="cs"/>
          <w:spacing w:val="-6"/>
          <w:rtl/>
        </w:rPr>
        <w:t>ۡ</w:t>
      </w:r>
      <w:r w:rsidR="00D448DE" w:rsidRPr="00DA0085">
        <w:rPr>
          <w:rStyle w:val="Char2"/>
          <w:rFonts w:hint="eastAsia"/>
          <w:spacing w:val="-6"/>
          <w:rtl/>
        </w:rPr>
        <w:t>فِ</w:t>
      </w:r>
      <w:r w:rsidR="00D448DE" w:rsidRPr="00DA0085">
        <w:rPr>
          <w:rStyle w:val="Char2"/>
          <w:spacing w:val="-6"/>
          <w:rtl/>
        </w:rPr>
        <w:t xml:space="preserve"> </w:t>
      </w:r>
      <w:r w:rsidR="00D448DE" w:rsidRPr="00DA0085">
        <w:rPr>
          <w:rStyle w:val="Char2"/>
          <w:rFonts w:hint="eastAsia"/>
          <w:spacing w:val="-6"/>
          <w:rtl/>
        </w:rPr>
        <w:t>يَنشُر</w:t>
      </w:r>
      <w:r w:rsidR="00D448DE" w:rsidRPr="00DA0085">
        <w:rPr>
          <w:rStyle w:val="Char2"/>
          <w:rFonts w:hint="cs"/>
          <w:spacing w:val="-6"/>
          <w:rtl/>
        </w:rPr>
        <w:t>ۡ</w:t>
      </w:r>
      <w:r w:rsidR="00D448DE" w:rsidRPr="00DA0085">
        <w:rPr>
          <w:rStyle w:val="Char2"/>
          <w:spacing w:val="-6"/>
          <w:rtl/>
        </w:rPr>
        <w:t xml:space="preserve"> </w:t>
      </w:r>
      <w:r w:rsidR="00D448DE" w:rsidRPr="00DA0085">
        <w:rPr>
          <w:rStyle w:val="Char2"/>
          <w:rFonts w:hint="eastAsia"/>
          <w:spacing w:val="-6"/>
          <w:rtl/>
        </w:rPr>
        <w:t>لَكُم</w:t>
      </w:r>
      <w:r w:rsidR="00D448DE" w:rsidRPr="00DA0085">
        <w:rPr>
          <w:rStyle w:val="Char2"/>
          <w:rFonts w:hint="cs"/>
          <w:spacing w:val="-6"/>
          <w:rtl/>
        </w:rPr>
        <w:t>ۡ</w:t>
      </w:r>
      <w:r w:rsidR="00D448DE" w:rsidRPr="00DA0085">
        <w:rPr>
          <w:rStyle w:val="Char2"/>
          <w:spacing w:val="-6"/>
          <w:rtl/>
        </w:rPr>
        <w:t xml:space="preserve"> </w:t>
      </w:r>
      <w:r w:rsidR="00D448DE" w:rsidRPr="00DA0085">
        <w:rPr>
          <w:rStyle w:val="Char2"/>
          <w:rFonts w:hint="eastAsia"/>
          <w:spacing w:val="-6"/>
          <w:rtl/>
        </w:rPr>
        <w:t>رَبُّكُم</w:t>
      </w:r>
      <w:r w:rsidR="00D448DE" w:rsidRPr="00DA0085">
        <w:rPr>
          <w:rStyle w:val="Char2"/>
          <w:spacing w:val="-6"/>
          <w:rtl/>
        </w:rPr>
        <w:t xml:space="preserve"> </w:t>
      </w:r>
      <w:r w:rsidR="00D448DE" w:rsidRPr="00DA0085">
        <w:rPr>
          <w:rStyle w:val="Char2"/>
          <w:rFonts w:hint="eastAsia"/>
          <w:spacing w:val="-6"/>
          <w:rtl/>
        </w:rPr>
        <w:t>مِّن</w:t>
      </w:r>
      <w:r w:rsidR="00D448DE" w:rsidRPr="00DA0085">
        <w:rPr>
          <w:rStyle w:val="Char2"/>
          <w:spacing w:val="-6"/>
          <w:rtl/>
        </w:rPr>
        <w:t xml:space="preserve"> </w:t>
      </w:r>
      <w:r w:rsidR="00D448DE" w:rsidRPr="00DA0085">
        <w:rPr>
          <w:rStyle w:val="Char2"/>
          <w:rFonts w:hint="eastAsia"/>
          <w:spacing w:val="-6"/>
          <w:rtl/>
        </w:rPr>
        <w:t>رَّح</w:t>
      </w:r>
      <w:r w:rsidR="00D448DE" w:rsidRPr="00DA0085">
        <w:rPr>
          <w:rStyle w:val="Char2"/>
          <w:rFonts w:hint="cs"/>
          <w:spacing w:val="-6"/>
          <w:rtl/>
        </w:rPr>
        <w:t>ۡ</w:t>
      </w:r>
      <w:r w:rsidR="00D448DE" w:rsidRPr="00DA0085">
        <w:rPr>
          <w:rStyle w:val="Char2"/>
          <w:rFonts w:hint="eastAsia"/>
          <w:spacing w:val="-6"/>
          <w:rtl/>
        </w:rPr>
        <w:t>مَتِهِ</w:t>
      </w:r>
      <w:r w:rsidR="00D448DE" w:rsidRPr="00DA0085">
        <w:rPr>
          <w:rStyle w:val="Char2"/>
          <w:rFonts w:hint="cs"/>
          <w:spacing w:val="-6"/>
          <w:rtl/>
        </w:rPr>
        <w:t>ۦ</w:t>
      </w:r>
      <w:r w:rsidR="00D448DE" w:rsidRPr="00DA0085">
        <w:rPr>
          <w:rStyle w:val="Char2"/>
          <w:spacing w:val="-6"/>
          <w:rtl/>
        </w:rPr>
        <w:t xml:space="preserve"> </w:t>
      </w:r>
      <w:r w:rsidR="00D448DE" w:rsidRPr="00DA0085">
        <w:rPr>
          <w:rStyle w:val="Char2"/>
          <w:rFonts w:hint="eastAsia"/>
          <w:spacing w:val="-6"/>
          <w:rtl/>
        </w:rPr>
        <w:t>وَيُهَيِّئ</w:t>
      </w:r>
      <w:r w:rsidR="00D448DE" w:rsidRPr="00DA0085">
        <w:rPr>
          <w:rStyle w:val="Char2"/>
          <w:rFonts w:hint="cs"/>
          <w:spacing w:val="-6"/>
          <w:rtl/>
        </w:rPr>
        <w:t>ۡ</w:t>
      </w:r>
      <w:r w:rsidR="00D448DE" w:rsidRPr="00DA0085">
        <w:rPr>
          <w:rStyle w:val="Char2"/>
          <w:spacing w:val="-6"/>
          <w:rtl/>
        </w:rPr>
        <w:t xml:space="preserve"> </w:t>
      </w:r>
      <w:r w:rsidR="00D448DE" w:rsidRPr="00DA0085">
        <w:rPr>
          <w:rStyle w:val="Char2"/>
          <w:rFonts w:hint="eastAsia"/>
          <w:spacing w:val="-6"/>
          <w:rtl/>
        </w:rPr>
        <w:t>لَكُم</w:t>
      </w:r>
      <w:r w:rsidR="00D448DE" w:rsidRPr="00DA0085">
        <w:rPr>
          <w:rStyle w:val="Char2"/>
          <w:spacing w:val="-6"/>
          <w:rtl/>
        </w:rPr>
        <w:t xml:space="preserve"> </w:t>
      </w:r>
      <w:r w:rsidR="00D448DE" w:rsidRPr="00DA0085">
        <w:rPr>
          <w:rStyle w:val="Char2"/>
          <w:rFonts w:hint="eastAsia"/>
          <w:spacing w:val="-6"/>
          <w:rtl/>
        </w:rPr>
        <w:t>مِّن</w:t>
      </w:r>
      <w:r w:rsidR="00D448DE" w:rsidRPr="00DA0085">
        <w:rPr>
          <w:rStyle w:val="Char2"/>
          <w:rFonts w:hint="cs"/>
          <w:spacing w:val="-6"/>
          <w:rtl/>
        </w:rPr>
        <w:t>ۡ</w:t>
      </w:r>
      <w:r w:rsidR="00D448DE" w:rsidRPr="00DA0085">
        <w:rPr>
          <w:rStyle w:val="Char2"/>
          <w:spacing w:val="-6"/>
          <w:rtl/>
        </w:rPr>
        <w:t xml:space="preserve"> </w:t>
      </w:r>
      <w:r w:rsidR="00D448DE" w:rsidRPr="00DA0085">
        <w:rPr>
          <w:rStyle w:val="Char2"/>
          <w:rFonts w:hint="eastAsia"/>
          <w:spacing w:val="-6"/>
          <w:rtl/>
        </w:rPr>
        <w:t>أَم</w:t>
      </w:r>
      <w:r w:rsidR="00D448DE" w:rsidRPr="00DA0085">
        <w:rPr>
          <w:rStyle w:val="Char2"/>
          <w:rFonts w:hint="cs"/>
          <w:spacing w:val="-6"/>
          <w:rtl/>
        </w:rPr>
        <w:t>ۡ</w:t>
      </w:r>
      <w:r w:rsidR="00D448DE" w:rsidRPr="00DA0085">
        <w:rPr>
          <w:rStyle w:val="Char2"/>
          <w:rFonts w:hint="eastAsia"/>
          <w:spacing w:val="-6"/>
          <w:rtl/>
        </w:rPr>
        <w:t>رِكُم</w:t>
      </w:r>
      <w:r w:rsidR="00D448DE" w:rsidRPr="00DA0085">
        <w:rPr>
          <w:rStyle w:val="Char2"/>
          <w:spacing w:val="-6"/>
          <w:rtl/>
        </w:rPr>
        <w:t xml:space="preserve"> </w:t>
      </w:r>
      <w:r w:rsidR="00D448DE" w:rsidRPr="00DA0085">
        <w:rPr>
          <w:rStyle w:val="Char2"/>
          <w:rFonts w:hint="eastAsia"/>
          <w:spacing w:val="-6"/>
          <w:rtl/>
        </w:rPr>
        <w:t>مِّر</w:t>
      </w:r>
      <w:r w:rsidR="00D448DE" w:rsidRPr="00DA0085">
        <w:rPr>
          <w:rStyle w:val="Char2"/>
          <w:rFonts w:hint="cs"/>
          <w:spacing w:val="-6"/>
          <w:rtl/>
        </w:rPr>
        <w:t>ۡ</w:t>
      </w:r>
      <w:r w:rsidR="00D448DE" w:rsidRPr="00DA0085">
        <w:rPr>
          <w:rStyle w:val="Char2"/>
          <w:rFonts w:hint="eastAsia"/>
          <w:spacing w:val="-6"/>
          <w:rtl/>
        </w:rPr>
        <w:t>فَق</w:t>
      </w:r>
      <w:r w:rsidR="00D448DE" w:rsidRPr="00DA0085">
        <w:rPr>
          <w:rStyle w:val="Char2"/>
          <w:rFonts w:hint="cs"/>
          <w:spacing w:val="-6"/>
          <w:rtl/>
        </w:rPr>
        <w:t>ٗ</w:t>
      </w:r>
      <w:r w:rsidR="00D448DE" w:rsidRPr="00DA0085">
        <w:rPr>
          <w:rStyle w:val="Char2"/>
          <w:rFonts w:hint="eastAsia"/>
          <w:spacing w:val="-6"/>
          <w:rtl/>
        </w:rPr>
        <w:t>ا</w:t>
      </w:r>
      <w:r w:rsidR="00D448DE" w:rsidRPr="00DA0085">
        <w:rPr>
          <w:rStyle w:val="Char2"/>
          <w:rFonts w:hint="cs"/>
          <w:spacing w:val="-6"/>
          <w:rtl/>
        </w:rPr>
        <w:t>١٦</w:t>
      </w:r>
      <w:r w:rsidRPr="00DA0085">
        <w:rPr>
          <w:rFonts w:ascii="KFGQPC Uthman Taha Naskh" w:cs="KFGQPC Uthman Taha Naskh" w:hint="cs"/>
          <w:noProof w:val="0"/>
          <w:spacing w:val="-6"/>
          <w:rtl/>
          <w:lang w:bidi="ar-SA"/>
        </w:rPr>
        <w:t>﴾</w:t>
      </w:r>
      <w:r w:rsidR="00D448DE" w:rsidRPr="00DA0085">
        <w:rPr>
          <w:rFonts w:ascii="KFGQPC Uthman Taha Naskh" w:cs="KFGQPC Uthman Taha Naskh"/>
          <w:noProof w:val="0"/>
          <w:spacing w:val="-6"/>
          <w:rtl/>
          <w:lang w:bidi="ar-SA"/>
        </w:rPr>
        <w:t xml:space="preserve"> </w:t>
      </w:r>
    </w:p>
    <w:p w:rsidR="00D448DE" w:rsidRPr="00AB56BA" w:rsidRDefault="00AF70A9" w:rsidP="0043565D">
      <w:pPr>
        <w:pStyle w:val="a2"/>
        <w:tabs>
          <w:tab w:val="right" w:pos="6718"/>
          <w:tab w:val="right" w:pos="6804"/>
        </w:tabs>
        <w:spacing w:after="0"/>
        <w:ind w:firstLine="380"/>
        <w:rPr>
          <w:rFonts w:ascii="KFGQPC Uthman Taha Naskh" w:cs="KFGQPC Uthman Taha Naskh"/>
          <w:noProof w:val="0"/>
          <w:rtl/>
          <w:lang w:bidi="ar-SA"/>
        </w:rPr>
      </w:pPr>
      <w:r w:rsidRPr="00AB56BA">
        <w:rPr>
          <w:rFonts w:ascii="KFGQPC Uthman Taha Naskh" w:cs="KFGQPC Uthman Taha Naskh" w:hint="cs"/>
          <w:noProof w:val="0"/>
          <w:rtl/>
          <w:lang w:bidi="ar-SA"/>
        </w:rPr>
        <w:tab/>
      </w:r>
      <w:r w:rsidR="00D448DE" w:rsidRPr="00AB56BA">
        <w:rPr>
          <w:rStyle w:val="Char8"/>
          <w:rtl/>
        </w:rPr>
        <w:t>[</w:t>
      </w:r>
      <w:r w:rsidR="00D448DE" w:rsidRPr="00AB56BA">
        <w:rPr>
          <w:rStyle w:val="Char8"/>
          <w:rFonts w:hint="eastAsia"/>
          <w:rtl/>
        </w:rPr>
        <w:t>الكهف</w:t>
      </w:r>
      <w:r w:rsidR="00D448DE" w:rsidRPr="00AB56BA">
        <w:rPr>
          <w:rStyle w:val="Char8"/>
          <w:rtl/>
        </w:rPr>
        <w:t xml:space="preserve">: </w:t>
      </w:r>
      <w:r w:rsidR="00D448DE" w:rsidRPr="00AB56BA">
        <w:rPr>
          <w:rStyle w:val="Char8"/>
          <w:rFonts w:hint="cs"/>
          <w:rtl/>
        </w:rPr>
        <w:t>١٣</w:t>
      </w:r>
      <w:r w:rsidR="00D448DE" w:rsidRPr="00AB56BA">
        <w:rPr>
          <w:rStyle w:val="Char8"/>
          <w:rFonts w:hint="eastAsia"/>
          <w:rtl/>
        </w:rPr>
        <w:t>،</w:t>
      </w:r>
      <w:r w:rsidR="00D448DE" w:rsidRPr="00AB56BA">
        <w:rPr>
          <w:rStyle w:val="Char8"/>
          <w:rtl/>
        </w:rPr>
        <w:t xml:space="preserve">  </w:t>
      </w:r>
      <w:r w:rsidR="00D448DE" w:rsidRPr="00AB56BA">
        <w:rPr>
          <w:rStyle w:val="Char8"/>
          <w:rFonts w:hint="cs"/>
          <w:rtl/>
        </w:rPr>
        <w:t>١٦</w:t>
      </w:r>
      <w:r w:rsidR="00D448DE" w:rsidRPr="00AB56BA">
        <w:rPr>
          <w:rStyle w:val="Char8"/>
          <w:rtl/>
        </w:rPr>
        <w:t>]</w:t>
      </w:r>
      <w:r w:rsidR="00D448DE" w:rsidRPr="00AB56BA">
        <w:rPr>
          <w:rFonts w:ascii="KFGQPC Uthman Taha Naskh" w:cs="KFGQPC Uthman Taha Naskh"/>
          <w:noProof w:val="0"/>
          <w:rtl/>
          <w:lang w:bidi="ar-SA"/>
        </w:rPr>
        <w:t xml:space="preserve"> </w:t>
      </w:r>
    </w:p>
    <w:p w:rsidR="00744D2F" w:rsidRPr="00AB56BA" w:rsidRDefault="00D448DE" w:rsidP="00D448DE">
      <w:pPr>
        <w:pStyle w:val="a2"/>
        <w:rPr>
          <w:rFonts w:hAnsi="AGA Arabesque"/>
          <w:rtl/>
          <w:lang w:bidi="ar-SA"/>
        </w:rPr>
      </w:pPr>
      <w:r w:rsidRPr="00AB56BA">
        <w:rPr>
          <w:rFonts w:ascii="KFGQPC Uthman Taha Naskh" w:cs="KFGQPC Uthman Taha Naskh"/>
          <w:noProof w:val="0"/>
          <w:rtl/>
          <w:lang w:bidi="ar-SA"/>
        </w:rPr>
        <w:t xml:space="preserve"> </w:t>
      </w:r>
      <w:r w:rsidR="00744D2F" w:rsidRPr="00AB56BA">
        <w:rPr>
          <w:rtl/>
          <w:lang w:bidi="ar-SA"/>
        </w:rPr>
        <w:t>آنان جوانانی بودند که به پروردگارشان ایمان آوردند و ما بر هدایتشان افزودیم و دل</w:t>
      </w:r>
      <w:r w:rsidR="00744D2F" w:rsidRPr="00AB56BA">
        <w:rPr>
          <w:rtl/>
          <w:lang w:bidi="ar-SA"/>
        </w:rPr>
        <w:softHyphen/>
        <w:t>هایشان را محکم و استوار ساختیم؛ آن</w:t>
      </w:r>
      <w:r w:rsidR="00744D2F" w:rsidRPr="00AB56BA">
        <w:rPr>
          <w:rtl/>
          <w:lang w:bidi="ar-SA"/>
        </w:rPr>
        <w:softHyphen/>
        <w:t>گاه که برخاستند و گفتند: «پروردگارمان، پروردگار آسمان‌ها و زمین است و هرگز معبودی جز او را نمی</w:t>
      </w:r>
      <w:r w:rsidR="00744D2F" w:rsidRPr="00AB56BA">
        <w:rPr>
          <w:rtl/>
          <w:lang w:bidi="ar-SA"/>
        </w:rPr>
        <w:softHyphen/>
        <w:t>پرستیم که در این صورت سخنی گزاف (و دور از حق) گفته</w:t>
      </w:r>
      <w:r w:rsidR="00744D2F" w:rsidRPr="00AB56BA">
        <w:rPr>
          <w:rtl/>
          <w:lang w:bidi="ar-SA"/>
        </w:rPr>
        <w:softHyphen/>
        <w:t>ایم. این‌ها، قوم ما هستند که جز او (=الله)، معبودان دیگری برگزیده</w:t>
      </w:r>
      <w:r w:rsidR="00744D2F" w:rsidRPr="00AB56BA">
        <w:rPr>
          <w:rtl/>
          <w:lang w:bidi="ar-SA"/>
        </w:rPr>
        <w:softHyphen/>
        <w:t>اند؛ چرا دلیل روشنی برای حقانیت معبودانشان نمی</w:t>
      </w:r>
      <w:r w:rsidR="00744D2F" w:rsidRPr="00AB56BA">
        <w:rPr>
          <w:rtl/>
          <w:lang w:bidi="ar-SA"/>
        </w:rPr>
        <w:softHyphen/>
        <w:t>آورند؟ هیچ‌کس ستم‌کارتر از کسی که بر الله دروغ ببندد، نیست. و (به یک‌دیگر گفتند:) اینک که از آنان و آن‌چه جز الله می</w:t>
      </w:r>
      <w:r w:rsidR="00744D2F" w:rsidRPr="00AB56BA">
        <w:rPr>
          <w:rtl/>
          <w:lang w:bidi="ar-SA"/>
        </w:rPr>
        <w:softHyphen/>
        <w:t>پرستند، کناره گرفته</w:t>
      </w:r>
      <w:r w:rsidR="00744D2F" w:rsidRPr="00AB56BA">
        <w:rPr>
          <w:rtl/>
          <w:lang w:bidi="ar-SA"/>
        </w:rPr>
        <w:softHyphen/>
        <w:t>اید، پس به غار پناه ببرید</w:t>
      </w:r>
      <w:r w:rsidR="00744D2F" w:rsidRPr="00AB56BA">
        <w:rPr>
          <w:rFonts w:hAnsi="AGA Arabesque"/>
          <w:rtl/>
          <w:lang w:bidi="ar-SA"/>
        </w:rPr>
        <w:t>.</w:t>
      </w:r>
    </w:p>
    <w:p w:rsidR="00744D2F" w:rsidRPr="00AB56BA" w:rsidRDefault="00744D2F" w:rsidP="0089371F">
      <w:pPr>
        <w:rPr>
          <w:rFonts w:hAnsi="AGA Arabesque"/>
          <w:rtl/>
          <w:lang w:bidi="ar-SA"/>
        </w:rPr>
      </w:pPr>
      <w:r w:rsidRPr="00AB56BA">
        <w:rPr>
          <w:rFonts w:hAnsi="AGA Arabesque"/>
          <w:rtl/>
          <w:lang w:bidi="ar-SA"/>
        </w:rPr>
        <w:t>همان‌گونه که گفتیم، این غار در دلِ کوه قرار داشت و دهانه‌اش به سوی شمال شرق بود؛ به‌گونه‌ای که خورشید نه در ابتدای روز و نه در پایان روز، به‌طور مستقیم بر آنان نمی‌تابید. بدین‌سان الله متعال این را برایشان فراهم ساخت و آنان را در خوابی عمیق فرو برد؛ زیرا آنان تقوا پیشه کردند و الله متعال می‌فرماید:</w:t>
      </w:r>
    </w:p>
    <w:p w:rsidR="00D448DE" w:rsidRPr="00AB56BA" w:rsidRDefault="00AF70A9" w:rsidP="0043565D">
      <w:pPr>
        <w:pStyle w:val="a2"/>
        <w:tabs>
          <w:tab w:val="right" w:pos="6804"/>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D448DE" w:rsidRPr="00AB56BA">
        <w:rPr>
          <w:rStyle w:val="Char2"/>
          <w:rFonts w:hint="eastAsia"/>
          <w:rtl/>
        </w:rPr>
        <w:t>وَمَن</w:t>
      </w:r>
      <w:r w:rsidR="00D448DE" w:rsidRPr="00AB56BA">
        <w:rPr>
          <w:rStyle w:val="Char2"/>
          <w:rtl/>
        </w:rPr>
        <w:t xml:space="preserve"> </w:t>
      </w:r>
      <w:r w:rsidR="00D448DE" w:rsidRPr="00AB56BA">
        <w:rPr>
          <w:rStyle w:val="Char2"/>
          <w:rFonts w:hint="eastAsia"/>
          <w:rtl/>
        </w:rPr>
        <w:t>يَتَّقِ</w:t>
      </w:r>
      <w:r w:rsidR="00D448DE" w:rsidRPr="00AB56BA">
        <w:rPr>
          <w:rStyle w:val="Char2"/>
          <w:rtl/>
        </w:rPr>
        <w:t xml:space="preserve"> </w:t>
      </w:r>
      <w:r w:rsidR="00D448DE" w:rsidRPr="00AB56BA">
        <w:rPr>
          <w:rStyle w:val="Char2"/>
          <w:rFonts w:hint="cs"/>
          <w:rtl/>
        </w:rPr>
        <w:t>ٱ</w:t>
      </w:r>
      <w:r w:rsidR="00D448DE" w:rsidRPr="00AB56BA">
        <w:rPr>
          <w:rStyle w:val="Char2"/>
          <w:rFonts w:hint="eastAsia"/>
          <w:rtl/>
        </w:rPr>
        <w:t>للَّهَ</w:t>
      </w:r>
      <w:r w:rsidR="00D448DE" w:rsidRPr="00AB56BA">
        <w:rPr>
          <w:rStyle w:val="Char2"/>
          <w:rtl/>
        </w:rPr>
        <w:t xml:space="preserve"> </w:t>
      </w:r>
      <w:r w:rsidR="00D448DE" w:rsidRPr="00AB56BA">
        <w:rPr>
          <w:rStyle w:val="Char2"/>
          <w:rFonts w:hint="eastAsia"/>
          <w:rtl/>
        </w:rPr>
        <w:t>يَج</w:t>
      </w:r>
      <w:r w:rsidR="00D448DE" w:rsidRPr="00AB56BA">
        <w:rPr>
          <w:rStyle w:val="Char2"/>
          <w:rFonts w:hint="cs"/>
          <w:rtl/>
        </w:rPr>
        <w:t>ۡ</w:t>
      </w:r>
      <w:r w:rsidR="00D448DE" w:rsidRPr="00AB56BA">
        <w:rPr>
          <w:rStyle w:val="Char2"/>
          <w:rFonts w:hint="eastAsia"/>
          <w:rtl/>
        </w:rPr>
        <w:t>عَل</w:t>
      </w:r>
      <w:r w:rsidR="00D448DE" w:rsidRPr="00AB56BA">
        <w:rPr>
          <w:rStyle w:val="Char2"/>
          <w:rtl/>
        </w:rPr>
        <w:t xml:space="preserve"> </w:t>
      </w:r>
      <w:r w:rsidR="00D448DE" w:rsidRPr="00AB56BA">
        <w:rPr>
          <w:rStyle w:val="Char2"/>
          <w:rFonts w:hint="eastAsia"/>
          <w:rtl/>
        </w:rPr>
        <w:t>لَّهُ</w:t>
      </w:r>
      <w:r w:rsidR="00D448DE" w:rsidRPr="00AB56BA">
        <w:rPr>
          <w:rStyle w:val="Char2"/>
          <w:rFonts w:hint="cs"/>
          <w:rtl/>
        </w:rPr>
        <w:t>ۥ</w:t>
      </w:r>
      <w:r w:rsidR="00D448DE" w:rsidRPr="00AB56BA">
        <w:rPr>
          <w:rStyle w:val="Char2"/>
          <w:rtl/>
        </w:rPr>
        <w:t xml:space="preserve"> </w:t>
      </w:r>
      <w:r w:rsidR="00D448DE" w:rsidRPr="00AB56BA">
        <w:rPr>
          <w:rStyle w:val="Char2"/>
          <w:rFonts w:hint="eastAsia"/>
          <w:rtl/>
        </w:rPr>
        <w:t>مِن</w:t>
      </w:r>
      <w:r w:rsidR="00D448DE" w:rsidRPr="00AB56BA">
        <w:rPr>
          <w:rStyle w:val="Char2"/>
          <w:rFonts w:hint="cs"/>
          <w:rtl/>
        </w:rPr>
        <w:t>ۡ</w:t>
      </w:r>
      <w:r w:rsidR="00D448DE" w:rsidRPr="00AB56BA">
        <w:rPr>
          <w:rStyle w:val="Char2"/>
          <w:rtl/>
        </w:rPr>
        <w:t xml:space="preserve"> </w:t>
      </w:r>
      <w:r w:rsidR="00D448DE" w:rsidRPr="00AB56BA">
        <w:rPr>
          <w:rStyle w:val="Char2"/>
          <w:rFonts w:hint="eastAsia"/>
          <w:rtl/>
        </w:rPr>
        <w:t>أَم</w:t>
      </w:r>
      <w:r w:rsidR="00D448DE" w:rsidRPr="00AB56BA">
        <w:rPr>
          <w:rStyle w:val="Char2"/>
          <w:rFonts w:hint="cs"/>
          <w:rtl/>
        </w:rPr>
        <w:t>ۡ</w:t>
      </w:r>
      <w:r w:rsidR="00D448DE" w:rsidRPr="00AB56BA">
        <w:rPr>
          <w:rStyle w:val="Char2"/>
          <w:rFonts w:hint="eastAsia"/>
          <w:rtl/>
        </w:rPr>
        <w:t>رِهِ</w:t>
      </w:r>
      <w:r w:rsidR="00D448DE" w:rsidRPr="00AB56BA">
        <w:rPr>
          <w:rStyle w:val="Char2"/>
          <w:rFonts w:hint="cs"/>
          <w:rtl/>
        </w:rPr>
        <w:t>ۦ</w:t>
      </w:r>
      <w:r w:rsidR="00D448DE" w:rsidRPr="00AB56BA">
        <w:rPr>
          <w:rStyle w:val="Char2"/>
          <w:rtl/>
        </w:rPr>
        <w:t xml:space="preserve"> </w:t>
      </w:r>
      <w:r w:rsidR="00D448DE" w:rsidRPr="00AB56BA">
        <w:rPr>
          <w:rStyle w:val="Char2"/>
          <w:rFonts w:hint="eastAsia"/>
          <w:rtl/>
        </w:rPr>
        <w:t>يُس</w:t>
      </w:r>
      <w:r w:rsidR="00D448DE" w:rsidRPr="00AB56BA">
        <w:rPr>
          <w:rStyle w:val="Char2"/>
          <w:rFonts w:hint="cs"/>
          <w:rtl/>
        </w:rPr>
        <w:t>ۡ</w:t>
      </w:r>
      <w:r w:rsidR="00D448DE" w:rsidRPr="00AB56BA">
        <w:rPr>
          <w:rStyle w:val="Char2"/>
          <w:rFonts w:hint="eastAsia"/>
          <w:rtl/>
        </w:rPr>
        <w:t>ر</w:t>
      </w:r>
      <w:r w:rsidR="00D448DE" w:rsidRPr="00AB56BA">
        <w:rPr>
          <w:rStyle w:val="Char2"/>
          <w:rFonts w:hint="cs"/>
          <w:rtl/>
        </w:rPr>
        <w:t>ٗ</w:t>
      </w:r>
      <w:r w:rsidR="00D448DE" w:rsidRPr="00AB56BA">
        <w:rPr>
          <w:rStyle w:val="Char2"/>
          <w:rFonts w:hint="eastAsia"/>
          <w:rtl/>
        </w:rPr>
        <w:t>ا</w:t>
      </w:r>
      <w:r w:rsidR="00D448DE" w:rsidRPr="00AB56BA">
        <w:rPr>
          <w:rStyle w:val="Char2"/>
          <w:rtl/>
        </w:rPr>
        <w:t xml:space="preserve"> </w:t>
      </w:r>
      <w:r w:rsidR="00D448DE" w:rsidRPr="00AB56BA">
        <w:rPr>
          <w:rFonts w:ascii="KFGQPC Uthmanic Script HAFS" w:cs="KFGQPC Uthmanic Script HAFS" w:hint="cs"/>
          <w:noProof w:val="0"/>
          <w:rtl/>
        </w:rPr>
        <w:t>٤</w:t>
      </w:r>
      <w:r w:rsidRPr="00AB56BA">
        <w:rPr>
          <w:rFonts w:ascii="KFGQPC Uthman Taha Naskh" w:cs="KFGQPC Uthman Taha Naskh" w:hint="cs"/>
          <w:noProof w:val="0"/>
          <w:rtl/>
          <w:lang w:bidi="ar-SA"/>
        </w:rPr>
        <w:t>﴾</w:t>
      </w:r>
      <w:r w:rsidR="00D448DE" w:rsidRPr="00AB56BA">
        <w:rPr>
          <w:rFonts w:ascii="KFGQPC Uthman Taha Naskh" w:cs="KFGQPC Uthman Taha Naskh"/>
          <w:noProof w:val="0"/>
          <w:rtl/>
          <w:lang w:bidi="ar-SA"/>
        </w:rPr>
        <w:t xml:space="preserve"> </w:t>
      </w:r>
      <w:r w:rsidR="00D448DE" w:rsidRPr="00AB56BA">
        <w:rPr>
          <w:rFonts w:ascii="KFGQPC Uthman Taha Naskh" w:cs="KFGQPC Uthman Taha Naskh" w:hint="cs"/>
          <w:noProof w:val="0"/>
          <w:rtl/>
          <w:lang w:bidi="ar-SA"/>
        </w:rPr>
        <w:t xml:space="preserve">                                 </w:t>
      </w:r>
      <w:r w:rsidR="00D448DE" w:rsidRPr="00AB56BA">
        <w:rPr>
          <w:rStyle w:val="Char8"/>
          <w:rtl/>
        </w:rPr>
        <w:t>[</w:t>
      </w:r>
      <w:r w:rsidR="00D448DE" w:rsidRPr="00AB56BA">
        <w:rPr>
          <w:rStyle w:val="Char8"/>
          <w:rFonts w:hint="eastAsia"/>
          <w:rtl/>
        </w:rPr>
        <w:t>الطلاق</w:t>
      </w:r>
      <w:r w:rsidR="00D448DE" w:rsidRPr="00AB56BA">
        <w:rPr>
          <w:rStyle w:val="Char8"/>
          <w:rtl/>
        </w:rPr>
        <w:t xml:space="preserve"> : </w:t>
      </w:r>
      <w:r w:rsidR="00D448DE" w:rsidRPr="00AB56BA">
        <w:rPr>
          <w:rStyle w:val="Char8"/>
          <w:rFonts w:hint="cs"/>
          <w:rtl/>
        </w:rPr>
        <w:t>٤</w:t>
      </w:r>
      <w:r w:rsidR="00D448DE" w:rsidRPr="00AB56BA">
        <w:rPr>
          <w:rStyle w:val="Char8"/>
          <w:rtl/>
        </w:rPr>
        <w:t>]</w:t>
      </w:r>
      <w:r w:rsidR="00D448DE" w:rsidRPr="00AB56BA">
        <w:rPr>
          <w:rFonts w:ascii="KFGQPC Uthman Taha Naskh" w:cs="KFGQPC Uthman Taha Naskh"/>
          <w:noProof w:val="0"/>
          <w:rtl/>
          <w:lang w:bidi="ar-SA"/>
        </w:rPr>
        <w:t xml:space="preserve"> </w:t>
      </w:r>
    </w:p>
    <w:p w:rsidR="00744D2F" w:rsidRPr="00AB56BA" w:rsidRDefault="00D448DE" w:rsidP="00D448DE">
      <w:pPr>
        <w:pStyle w:val="a2"/>
        <w:rPr>
          <w:rtl/>
          <w:lang w:bidi="ar-SA"/>
        </w:rPr>
      </w:pPr>
      <w:r w:rsidRPr="00AB56BA">
        <w:rPr>
          <w:rFonts w:ascii="KFGQPC Uthman Taha Naskh" w:cs="KFGQPC Uthman Taha Naskh"/>
          <w:noProof w:val="0"/>
          <w:rtl/>
          <w:lang w:bidi="ar-SA"/>
        </w:rPr>
        <w:t xml:space="preserve"> </w:t>
      </w:r>
      <w:r w:rsidR="00744D2F" w:rsidRPr="00AB56BA">
        <w:rPr>
          <w:rtl/>
          <w:lang w:bidi="ar-SA"/>
        </w:rPr>
        <w:t>و هر کس تقوای الله پیشه سازد، (الله) برای او در کارش آسانی پدید می‌آورد.</w:t>
      </w:r>
    </w:p>
    <w:p w:rsidR="00744D2F" w:rsidRPr="00AB56BA" w:rsidRDefault="00744D2F" w:rsidP="0089371F">
      <w:pPr>
        <w:rPr>
          <w:rFonts w:hAnsi="AGA Arabesque"/>
          <w:rtl/>
          <w:lang w:bidi="ar-SA"/>
        </w:rPr>
      </w:pPr>
      <w:r w:rsidRPr="00AB56BA">
        <w:rPr>
          <w:rFonts w:hAnsi="AGA Arabesque"/>
          <w:rtl/>
          <w:lang w:bidi="ar-SA"/>
        </w:rPr>
        <w:t>این‌ها نیز تقوا پیشه کردند و با همین هدف به غار پناه بردند؛ لذا الله متعال در کارشان آسانی قرار داد:</w:t>
      </w:r>
    </w:p>
    <w:p w:rsidR="00D448DE" w:rsidRPr="00AB56BA" w:rsidRDefault="00AF70A9" w:rsidP="0043565D">
      <w:pPr>
        <w:pStyle w:val="a2"/>
        <w:tabs>
          <w:tab w:val="right" w:pos="6804"/>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D448DE" w:rsidRPr="00AB56BA">
        <w:rPr>
          <w:rStyle w:val="Char2"/>
          <w:rFonts w:hint="eastAsia"/>
          <w:rtl/>
        </w:rPr>
        <w:t>وَتَرَى</w:t>
      </w:r>
      <w:r w:rsidR="00D448DE" w:rsidRPr="00AB56BA">
        <w:rPr>
          <w:rStyle w:val="Char2"/>
          <w:rtl/>
        </w:rPr>
        <w:t xml:space="preserve"> </w:t>
      </w:r>
      <w:r w:rsidR="00D448DE" w:rsidRPr="00AB56BA">
        <w:rPr>
          <w:rStyle w:val="Char2"/>
          <w:rFonts w:hint="cs"/>
          <w:rtl/>
        </w:rPr>
        <w:t>ٱ</w:t>
      </w:r>
      <w:r w:rsidR="00D448DE" w:rsidRPr="00AB56BA">
        <w:rPr>
          <w:rStyle w:val="Char2"/>
          <w:rFonts w:hint="eastAsia"/>
          <w:rtl/>
        </w:rPr>
        <w:t>لشَّم</w:t>
      </w:r>
      <w:r w:rsidR="00D448DE" w:rsidRPr="00AB56BA">
        <w:rPr>
          <w:rStyle w:val="Char2"/>
          <w:rFonts w:hint="cs"/>
          <w:rtl/>
        </w:rPr>
        <w:t>ۡ</w:t>
      </w:r>
      <w:r w:rsidR="00D448DE" w:rsidRPr="00AB56BA">
        <w:rPr>
          <w:rStyle w:val="Char2"/>
          <w:rFonts w:hint="eastAsia"/>
          <w:rtl/>
        </w:rPr>
        <w:t>سَ</w:t>
      </w:r>
      <w:r w:rsidR="00D448DE" w:rsidRPr="00AB56BA">
        <w:rPr>
          <w:rStyle w:val="Char2"/>
          <w:rtl/>
        </w:rPr>
        <w:t xml:space="preserve"> </w:t>
      </w:r>
      <w:r w:rsidR="00D448DE" w:rsidRPr="00AB56BA">
        <w:rPr>
          <w:rStyle w:val="Char2"/>
          <w:rFonts w:hint="eastAsia"/>
          <w:rtl/>
        </w:rPr>
        <w:t>إِذَا</w:t>
      </w:r>
      <w:r w:rsidR="00D448DE" w:rsidRPr="00AB56BA">
        <w:rPr>
          <w:rStyle w:val="Char2"/>
          <w:rtl/>
        </w:rPr>
        <w:t xml:space="preserve"> </w:t>
      </w:r>
      <w:r w:rsidR="00D448DE" w:rsidRPr="00AB56BA">
        <w:rPr>
          <w:rStyle w:val="Char2"/>
          <w:rFonts w:hint="eastAsia"/>
          <w:rtl/>
        </w:rPr>
        <w:t>طَلَعَت</w:t>
      </w:r>
      <w:r w:rsidR="00D448DE" w:rsidRPr="00AB56BA">
        <w:rPr>
          <w:rStyle w:val="Char2"/>
          <w:rtl/>
        </w:rPr>
        <w:t xml:space="preserve"> </w:t>
      </w:r>
      <w:r w:rsidR="00D448DE" w:rsidRPr="00AB56BA">
        <w:rPr>
          <w:rStyle w:val="Char2"/>
          <w:rFonts w:hint="eastAsia"/>
          <w:rtl/>
        </w:rPr>
        <w:t>تَّزَ</w:t>
      </w:r>
      <w:r w:rsidR="00D448DE" w:rsidRPr="00AB56BA">
        <w:rPr>
          <w:rStyle w:val="Char2"/>
          <w:rFonts w:hint="cs"/>
          <w:rtl/>
        </w:rPr>
        <w:t>ٰ</w:t>
      </w:r>
      <w:r w:rsidR="00D448DE" w:rsidRPr="00AB56BA">
        <w:rPr>
          <w:rStyle w:val="Char2"/>
          <w:rFonts w:hint="eastAsia"/>
          <w:rtl/>
        </w:rPr>
        <w:t>وَرُ</w:t>
      </w:r>
      <w:r w:rsidR="00D448DE" w:rsidRPr="00AB56BA">
        <w:rPr>
          <w:rStyle w:val="Char2"/>
          <w:rtl/>
        </w:rPr>
        <w:t xml:space="preserve"> </w:t>
      </w:r>
      <w:r w:rsidR="00D448DE" w:rsidRPr="00AB56BA">
        <w:rPr>
          <w:rStyle w:val="Char2"/>
          <w:rFonts w:hint="eastAsia"/>
          <w:rtl/>
        </w:rPr>
        <w:t>عَن</w:t>
      </w:r>
      <w:r w:rsidR="00D448DE" w:rsidRPr="00AB56BA">
        <w:rPr>
          <w:rStyle w:val="Char2"/>
          <w:rtl/>
        </w:rPr>
        <w:t xml:space="preserve"> </w:t>
      </w:r>
      <w:r w:rsidR="00D448DE" w:rsidRPr="00AB56BA">
        <w:rPr>
          <w:rStyle w:val="Char2"/>
          <w:rFonts w:hint="eastAsia"/>
          <w:rtl/>
        </w:rPr>
        <w:t>كَه</w:t>
      </w:r>
      <w:r w:rsidR="00D448DE" w:rsidRPr="00AB56BA">
        <w:rPr>
          <w:rStyle w:val="Char2"/>
          <w:rFonts w:hint="cs"/>
          <w:rtl/>
        </w:rPr>
        <w:t>ۡ</w:t>
      </w:r>
      <w:r w:rsidR="00D448DE" w:rsidRPr="00AB56BA">
        <w:rPr>
          <w:rStyle w:val="Char2"/>
          <w:rFonts w:hint="eastAsia"/>
          <w:rtl/>
        </w:rPr>
        <w:t>فِهِم</w:t>
      </w:r>
      <w:r w:rsidR="00D448DE" w:rsidRPr="00AB56BA">
        <w:rPr>
          <w:rStyle w:val="Char2"/>
          <w:rFonts w:hint="cs"/>
          <w:rtl/>
        </w:rPr>
        <w:t>ۡ</w:t>
      </w:r>
      <w:r w:rsidR="00D448DE" w:rsidRPr="00AB56BA">
        <w:rPr>
          <w:rStyle w:val="Char2"/>
          <w:rtl/>
        </w:rPr>
        <w:t xml:space="preserve"> </w:t>
      </w:r>
      <w:r w:rsidR="00D448DE" w:rsidRPr="00AB56BA">
        <w:rPr>
          <w:rStyle w:val="Char2"/>
          <w:rFonts w:hint="eastAsia"/>
          <w:rtl/>
        </w:rPr>
        <w:t>ذَاتَ</w:t>
      </w:r>
      <w:r w:rsidR="00D448DE" w:rsidRPr="00AB56BA">
        <w:rPr>
          <w:rStyle w:val="Char2"/>
          <w:rtl/>
        </w:rPr>
        <w:t xml:space="preserve"> </w:t>
      </w:r>
      <w:r w:rsidR="00D448DE" w:rsidRPr="00AB56BA">
        <w:rPr>
          <w:rStyle w:val="Char2"/>
          <w:rFonts w:hint="cs"/>
          <w:rtl/>
        </w:rPr>
        <w:t>ٱ</w:t>
      </w:r>
      <w:r w:rsidR="00D448DE" w:rsidRPr="00AB56BA">
        <w:rPr>
          <w:rStyle w:val="Char2"/>
          <w:rFonts w:hint="eastAsia"/>
          <w:rtl/>
        </w:rPr>
        <w:t>ل</w:t>
      </w:r>
      <w:r w:rsidR="00D448DE" w:rsidRPr="00AB56BA">
        <w:rPr>
          <w:rStyle w:val="Char2"/>
          <w:rFonts w:hint="cs"/>
          <w:rtl/>
        </w:rPr>
        <w:t>ۡ</w:t>
      </w:r>
      <w:r w:rsidR="00D448DE" w:rsidRPr="00AB56BA">
        <w:rPr>
          <w:rStyle w:val="Char2"/>
          <w:rFonts w:hint="eastAsia"/>
          <w:rtl/>
        </w:rPr>
        <w:t>يَمِينِ</w:t>
      </w:r>
      <w:r w:rsidR="00D448DE" w:rsidRPr="00AB56BA">
        <w:rPr>
          <w:rStyle w:val="Char2"/>
          <w:rtl/>
        </w:rPr>
        <w:t xml:space="preserve"> </w:t>
      </w:r>
      <w:r w:rsidR="00D448DE" w:rsidRPr="00AB56BA">
        <w:rPr>
          <w:rStyle w:val="Char2"/>
          <w:rFonts w:hint="eastAsia"/>
          <w:rtl/>
        </w:rPr>
        <w:t>وَإِذَا</w:t>
      </w:r>
      <w:r w:rsidR="00D448DE" w:rsidRPr="00AB56BA">
        <w:rPr>
          <w:rStyle w:val="Char2"/>
          <w:rtl/>
        </w:rPr>
        <w:t xml:space="preserve"> </w:t>
      </w:r>
      <w:r w:rsidR="00D448DE" w:rsidRPr="00AB56BA">
        <w:rPr>
          <w:rStyle w:val="Char2"/>
          <w:rFonts w:hint="eastAsia"/>
          <w:rtl/>
        </w:rPr>
        <w:t>غَرَبَت</w:t>
      </w:r>
      <w:r w:rsidR="00D448DE" w:rsidRPr="00AB56BA">
        <w:rPr>
          <w:rStyle w:val="Char2"/>
          <w:rtl/>
        </w:rPr>
        <w:t xml:space="preserve"> </w:t>
      </w:r>
      <w:r w:rsidR="00D448DE" w:rsidRPr="00AB56BA">
        <w:rPr>
          <w:rStyle w:val="Char2"/>
          <w:rFonts w:hint="eastAsia"/>
          <w:rtl/>
        </w:rPr>
        <w:t>تَّق</w:t>
      </w:r>
      <w:r w:rsidR="00D448DE" w:rsidRPr="00AB56BA">
        <w:rPr>
          <w:rStyle w:val="Char2"/>
          <w:rFonts w:hint="cs"/>
          <w:rtl/>
        </w:rPr>
        <w:t>ۡ</w:t>
      </w:r>
      <w:r w:rsidR="00D448DE" w:rsidRPr="00AB56BA">
        <w:rPr>
          <w:rStyle w:val="Char2"/>
          <w:rFonts w:hint="eastAsia"/>
          <w:rtl/>
        </w:rPr>
        <w:t>رِضُهُم</w:t>
      </w:r>
      <w:r w:rsidR="00D448DE" w:rsidRPr="00AB56BA">
        <w:rPr>
          <w:rStyle w:val="Char2"/>
          <w:rFonts w:hint="cs"/>
          <w:rtl/>
        </w:rPr>
        <w:t>ۡ</w:t>
      </w:r>
      <w:r w:rsidR="00D448DE" w:rsidRPr="00AB56BA">
        <w:rPr>
          <w:rStyle w:val="Char2"/>
          <w:rtl/>
        </w:rPr>
        <w:t xml:space="preserve"> </w:t>
      </w:r>
      <w:r w:rsidR="00D448DE" w:rsidRPr="00AB56BA">
        <w:rPr>
          <w:rStyle w:val="Char2"/>
          <w:rFonts w:hint="eastAsia"/>
          <w:rtl/>
        </w:rPr>
        <w:t>ذَاتَ</w:t>
      </w:r>
      <w:r w:rsidR="00D448DE" w:rsidRPr="00AB56BA">
        <w:rPr>
          <w:rStyle w:val="Char2"/>
          <w:rtl/>
        </w:rPr>
        <w:t xml:space="preserve"> </w:t>
      </w:r>
      <w:r w:rsidR="00D448DE" w:rsidRPr="00AB56BA">
        <w:rPr>
          <w:rStyle w:val="Char2"/>
          <w:rFonts w:hint="cs"/>
          <w:rtl/>
        </w:rPr>
        <w:t>ٱ</w:t>
      </w:r>
      <w:r w:rsidR="00D448DE" w:rsidRPr="00AB56BA">
        <w:rPr>
          <w:rStyle w:val="Char2"/>
          <w:rFonts w:hint="eastAsia"/>
          <w:rtl/>
        </w:rPr>
        <w:t>لشِّمَالِ</w:t>
      </w:r>
      <w:r w:rsidRPr="00AB56BA">
        <w:rPr>
          <w:rFonts w:ascii="KFGQPC Uthman Taha Naskh" w:cs="KFGQPC Uthman Taha Naskh" w:hint="cs"/>
          <w:noProof w:val="0"/>
          <w:rtl/>
          <w:lang w:bidi="ar-SA"/>
        </w:rPr>
        <w:t>﴾</w:t>
      </w:r>
      <w:r w:rsidR="00D448DE" w:rsidRPr="00AB56BA">
        <w:rPr>
          <w:rFonts w:ascii="KFGQPC Uthman Taha Naskh" w:cs="KFGQPC Uthman Taha Naskh"/>
          <w:noProof w:val="0"/>
          <w:rtl/>
          <w:lang w:bidi="ar-SA"/>
        </w:rPr>
        <w:t xml:space="preserve"> </w:t>
      </w:r>
      <w:r w:rsidR="00DA0085">
        <w:rPr>
          <w:rFonts w:ascii="KFGQPC Uthman Taha Naskh" w:cs="KFGQPC Uthman Taha Naskh" w:hint="cs"/>
          <w:noProof w:val="0"/>
          <w:rtl/>
          <w:lang w:bidi="ar-SA"/>
        </w:rPr>
        <w:tab/>
      </w:r>
      <w:r w:rsidR="00D448DE" w:rsidRPr="00AB56BA">
        <w:rPr>
          <w:rStyle w:val="Char8"/>
          <w:rtl/>
        </w:rPr>
        <w:t>[</w:t>
      </w:r>
      <w:r w:rsidR="00D448DE" w:rsidRPr="00AB56BA">
        <w:rPr>
          <w:rStyle w:val="Char8"/>
          <w:rFonts w:hint="eastAsia"/>
          <w:rtl/>
        </w:rPr>
        <w:t>الكهف</w:t>
      </w:r>
      <w:r w:rsidR="00D448DE" w:rsidRPr="00AB56BA">
        <w:rPr>
          <w:rStyle w:val="Char8"/>
          <w:rtl/>
        </w:rPr>
        <w:t xml:space="preserve">: </w:t>
      </w:r>
      <w:r w:rsidR="00D448DE" w:rsidRPr="00AB56BA">
        <w:rPr>
          <w:rStyle w:val="Char8"/>
          <w:rFonts w:hint="cs"/>
          <w:rtl/>
        </w:rPr>
        <w:t>١٧</w:t>
      </w:r>
      <w:r w:rsidR="00D448DE" w:rsidRPr="00AB56BA">
        <w:rPr>
          <w:rStyle w:val="Char8"/>
          <w:rtl/>
        </w:rPr>
        <w:t>]</w:t>
      </w:r>
    </w:p>
    <w:p w:rsidR="00744D2F" w:rsidRPr="00AB56BA" w:rsidRDefault="00D448DE" w:rsidP="00D448DE">
      <w:pPr>
        <w:pStyle w:val="a2"/>
        <w:rPr>
          <w:rFonts w:hAnsi="AGA Arabesque"/>
          <w:rtl/>
          <w:lang w:bidi="ar-SA"/>
        </w:rPr>
      </w:pPr>
      <w:r w:rsidRPr="00AB56BA">
        <w:rPr>
          <w:rFonts w:ascii="KFGQPC Uthman Taha Naskh" w:cs="KFGQPC Uthman Taha Naskh"/>
          <w:noProof w:val="0"/>
          <w:rtl/>
          <w:lang w:bidi="ar-SA"/>
        </w:rPr>
        <w:t xml:space="preserve">  </w:t>
      </w:r>
      <w:r w:rsidR="00744D2F" w:rsidRPr="00AB56BA">
        <w:rPr>
          <w:rtl/>
          <w:lang w:bidi="ar-SA"/>
        </w:rPr>
        <w:t>و خورشید را می</w:t>
      </w:r>
      <w:r w:rsidR="00744D2F" w:rsidRPr="00AB56BA">
        <w:rPr>
          <w:rtl/>
          <w:lang w:bidi="ar-SA"/>
        </w:rPr>
        <w:softHyphen/>
        <w:t>بینی که چون طلوع می</w:t>
      </w:r>
      <w:r w:rsidR="00744D2F" w:rsidRPr="00AB56BA">
        <w:rPr>
          <w:rtl/>
          <w:lang w:bidi="ar-SA"/>
        </w:rPr>
        <w:softHyphen/>
        <w:t>کند، از سمت راست غارشان متمایل می</w:t>
      </w:r>
      <w:r w:rsidR="00744D2F" w:rsidRPr="00AB56BA">
        <w:rPr>
          <w:rtl/>
          <w:lang w:bidi="ar-SA"/>
        </w:rPr>
        <w:softHyphen/>
        <w:t>شود و چون غروب می</w:t>
      </w:r>
      <w:r w:rsidR="00744D2F" w:rsidRPr="00AB56BA">
        <w:rPr>
          <w:rtl/>
          <w:lang w:bidi="ar-SA"/>
        </w:rPr>
        <w:softHyphen/>
        <w:t>کند، سمت چپشان را ترک می</w:t>
      </w:r>
      <w:r w:rsidR="00744D2F" w:rsidRPr="00AB56BA">
        <w:rPr>
          <w:rtl/>
          <w:lang w:bidi="ar-SA"/>
        </w:rPr>
        <w:softHyphen/>
        <w:t>نماید</w:t>
      </w:r>
      <w:r w:rsidR="00744D2F" w:rsidRPr="00AB56BA">
        <w:rPr>
          <w:rFonts w:hAnsi="AGA Arabesque"/>
          <w:rtl/>
          <w:lang w:bidi="ar-SA"/>
        </w:rPr>
        <w:t>.</w:t>
      </w:r>
    </w:p>
    <w:p w:rsidR="00744D2F" w:rsidRPr="00AB56BA" w:rsidRDefault="00744D2F" w:rsidP="00DA0085">
      <w:pPr>
        <w:rPr>
          <w:rFonts w:hAnsi="AGA Arabesque"/>
          <w:rtl/>
          <w:lang w:bidi="ar-SA"/>
        </w:rPr>
      </w:pPr>
      <w:r w:rsidRPr="00AB56BA">
        <w:rPr>
          <w:rFonts w:hAnsi="AGA Arabesque"/>
          <w:rtl/>
          <w:lang w:bidi="ar-SA"/>
        </w:rPr>
        <w:t xml:space="preserve">یعنی: خورشید به‌طور مستقیم بر آنان نمی‌تابید؛ بلکه فقط به‌اندازه‌ی نیاز یا به‌اندازه‌ای که بخار غار گرفته شود و بدن‌های این‌ها نپوسد، بر دهانه‌ی غار می‌تابید. گفتنی‌ست: آنان در محلّ وسیعی از غار قرار داشتند؛ همان‌گونه که الله متعال می‌فرماید: </w:t>
      </w:r>
      <w:r w:rsidR="00AF70A9" w:rsidRPr="00AB56BA">
        <w:rPr>
          <w:rFonts w:ascii="KFGQPC Uthman Taha Naskh" w:cs="KFGQPC Uthman Taha Naskh" w:hint="cs"/>
          <w:noProof w:val="0"/>
          <w:rtl/>
          <w:lang w:bidi="ar-SA"/>
        </w:rPr>
        <w:t>﴿</w:t>
      </w:r>
      <w:r w:rsidR="00D448DE" w:rsidRPr="00AB56BA">
        <w:rPr>
          <w:rFonts w:ascii="KFGQPC Uthmanic Script HAFS" w:cs="KFGQPC Uthmanic Script HAFS" w:hint="eastAsia"/>
          <w:noProof w:val="0"/>
          <w:rtl/>
          <w:lang w:bidi="ar-SA"/>
        </w:rPr>
        <w:t>وَهُم</w:t>
      </w:r>
      <w:r w:rsidR="00D448DE" w:rsidRPr="00AB56BA">
        <w:rPr>
          <w:rFonts w:ascii="KFGQPC Uthmanic Script HAFS" w:cs="KFGQPC Uthmanic Script HAFS" w:hint="cs"/>
          <w:noProof w:val="0"/>
          <w:rtl/>
          <w:lang w:bidi="ar-SA"/>
        </w:rPr>
        <w:t>ۡ</w:t>
      </w:r>
      <w:r w:rsidR="00D448DE" w:rsidRPr="00AB56BA">
        <w:rPr>
          <w:rFonts w:ascii="KFGQPC Uthmanic Script HAFS" w:cs="KFGQPC Uthmanic Script HAFS"/>
          <w:noProof w:val="0"/>
          <w:rtl/>
          <w:lang w:bidi="ar-SA"/>
        </w:rPr>
        <w:t xml:space="preserve"> </w:t>
      </w:r>
      <w:r w:rsidR="00D448DE" w:rsidRPr="00AB56BA">
        <w:rPr>
          <w:rFonts w:ascii="KFGQPC Uthmanic Script HAFS" w:cs="KFGQPC Uthmanic Script HAFS" w:hint="eastAsia"/>
          <w:noProof w:val="0"/>
          <w:rtl/>
          <w:lang w:bidi="ar-SA"/>
        </w:rPr>
        <w:t>فِي</w:t>
      </w:r>
      <w:r w:rsidR="00D448DE" w:rsidRPr="00AB56BA">
        <w:rPr>
          <w:rFonts w:ascii="KFGQPC Uthmanic Script HAFS" w:cs="KFGQPC Uthmanic Script HAFS"/>
          <w:noProof w:val="0"/>
          <w:rtl/>
          <w:lang w:bidi="ar-SA"/>
        </w:rPr>
        <w:t xml:space="preserve"> </w:t>
      </w:r>
      <w:r w:rsidR="00D448DE" w:rsidRPr="00AB56BA">
        <w:rPr>
          <w:rFonts w:ascii="KFGQPC Uthmanic Script HAFS" w:cs="KFGQPC Uthmanic Script HAFS" w:hint="eastAsia"/>
          <w:noProof w:val="0"/>
          <w:rtl/>
          <w:lang w:bidi="ar-SA"/>
        </w:rPr>
        <w:t>فَج</w:t>
      </w:r>
      <w:r w:rsidR="00D448DE" w:rsidRPr="00AB56BA">
        <w:rPr>
          <w:rFonts w:ascii="KFGQPC Uthmanic Script HAFS" w:cs="KFGQPC Uthmanic Script HAFS" w:hint="cs"/>
          <w:noProof w:val="0"/>
          <w:rtl/>
          <w:lang w:bidi="ar-SA"/>
        </w:rPr>
        <w:t>ۡ</w:t>
      </w:r>
      <w:r w:rsidR="00D448DE" w:rsidRPr="00AB56BA">
        <w:rPr>
          <w:rFonts w:ascii="KFGQPC Uthmanic Script HAFS" w:cs="KFGQPC Uthmanic Script HAFS" w:hint="eastAsia"/>
          <w:noProof w:val="0"/>
          <w:rtl/>
          <w:lang w:bidi="ar-SA"/>
        </w:rPr>
        <w:t>وَة</w:t>
      </w:r>
      <w:r w:rsidR="00D448DE" w:rsidRPr="00AB56BA">
        <w:rPr>
          <w:rFonts w:ascii="KFGQPC Uthmanic Script HAFS" w:cs="KFGQPC Uthmanic Script HAFS" w:hint="cs"/>
          <w:noProof w:val="0"/>
          <w:rtl/>
          <w:lang w:bidi="ar-SA"/>
        </w:rPr>
        <w:t>ٖ</w:t>
      </w:r>
      <w:r w:rsidR="00D448DE" w:rsidRPr="00AB56BA">
        <w:rPr>
          <w:rFonts w:ascii="KFGQPC Uthmanic Script HAFS" w:cs="KFGQPC Uthmanic Script HAFS"/>
          <w:noProof w:val="0"/>
          <w:rtl/>
          <w:lang w:bidi="ar-SA"/>
        </w:rPr>
        <w:t xml:space="preserve"> </w:t>
      </w:r>
      <w:r w:rsidR="00D448DE" w:rsidRPr="00AB56BA">
        <w:rPr>
          <w:rFonts w:ascii="KFGQPC Uthmanic Script HAFS" w:cs="KFGQPC Uthmanic Script HAFS" w:hint="eastAsia"/>
          <w:noProof w:val="0"/>
          <w:rtl/>
          <w:lang w:bidi="ar-SA"/>
        </w:rPr>
        <w:t>مِّن</w:t>
      </w:r>
      <w:r w:rsidR="00D448DE" w:rsidRPr="00AB56BA">
        <w:rPr>
          <w:rFonts w:ascii="KFGQPC Uthmanic Script HAFS" w:cs="KFGQPC Uthmanic Script HAFS" w:hint="cs"/>
          <w:noProof w:val="0"/>
          <w:rtl/>
          <w:lang w:bidi="ar-SA"/>
        </w:rPr>
        <w:t>ۡ</w:t>
      </w:r>
      <w:r w:rsidR="00D448DE" w:rsidRPr="00AB56BA">
        <w:rPr>
          <w:rFonts w:ascii="KFGQPC Uthmanic Script HAFS" w:cs="KFGQPC Uthmanic Script HAFS" w:hint="eastAsia"/>
          <w:noProof w:val="0"/>
          <w:rtl/>
          <w:lang w:bidi="ar-SA"/>
        </w:rPr>
        <w:t>هُ</w:t>
      </w:r>
      <w:r w:rsidR="00AF70A9" w:rsidRPr="00AB56BA">
        <w:rPr>
          <w:rFonts w:ascii="KFGQPC Uthman Taha Naskh" w:cs="KFGQPC Uthman Taha Naskh" w:hint="cs"/>
          <w:noProof w:val="0"/>
          <w:rtl/>
          <w:lang w:bidi="ar-SA"/>
        </w:rPr>
        <w:t>﴾</w:t>
      </w:r>
      <w:r w:rsidR="00D448DE" w:rsidRPr="00AB56BA">
        <w:rPr>
          <w:rFonts w:ascii="KFGQPC Uthman Taha Naskh" w:cs="KFGQPC Uthman Taha Naskh"/>
          <w:noProof w:val="0"/>
          <w:rtl/>
          <w:lang w:bidi="ar-SA"/>
        </w:rPr>
        <w:t xml:space="preserve"> </w:t>
      </w:r>
      <w:r w:rsidRPr="00AB56BA">
        <w:rPr>
          <w:rFonts w:hAnsi="AGA Arabesque"/>
          <w:rtl/>
          <w:lang w:bidi="ar-SA"/>
        </w:rPr>
        <w:t>که به همین معناست. «</w:t>
      </w:r>
      <w:r w:rsidRPr="00AB56BA">
        <w:rPr>
          <w:rStyle w:val="Char2"/>
          <w:lang w:bidi="ar-SA"/>
        </w:rPr>
        <w:sym w:font="HQPB2" w:char="F06F"/>
      </w:r>
      <w:r w:rsidRPr="00AB56BA">
        <w:rPr>
          <w:rStyle w:val="Char2"/>
          <w:lang w:bidi="ar-SA"/>
        </w:rPr>
        <w:sym w:font="HQPB5" w:char="F075"/>
      </w:r>
      <w:r w:rsidRPr="00AB56BA">
        <w:rPr>
          <w:rStyle w:val="Char2"/>
          <w:lang w:bidi="ar-SA"/>
        </w:rPr>
        <w:sym w:font="HQPB2" w:char="F071"/>
      </w:r>
      <w:r w:rsidRPr="00AB56BA">
        <w:rPr>
          <w:rStyle w:val="Char2"/>
          <w:lang w:bidi="ar-SA"/>
        </w:rPr>
        <w:sym w:font="HQPB4" w:char="F0F4"/>
      </w:r>
      <w:r w:rsidRPr="00AB56BA">
        <w:rPr>
          <w:rStyle w:val="Char2"/>
          <w:lang w:bidi="ar-SA"/>
        </w:rPr>
        <w:sym w:font="HQPB1" w:char="F066"/>
      </w:r>
      <w:r w:rsidRPr="00AB56BA">
        <w:rPr>
          <w:rStyle w:val="Char2"/>
          <w:lang w:bidi="ar-SA"/>
        </w:rPr>
        <w:sym w:font="HQPB5" w:char="F073"/>
      </w:r>
      <w:r w:rsidRPr="00AB56BA">
        <w:rPr>
          <w:rStyle w:val="Char2"/>
          <w:lang w:bidi="ar-SA"/>
        </w:rPr>
        <w:sym w:font="HQPB1" w:char="F0F9"/>
      </w:r>
      <w:r w:rsidRPr="00AB56BA">
        <w:rPr>
          <w:rFonts w:hAnsi="AGA Arabesque"/>
          <w:rtl/>
          <w:lang w:bidi="ar-SA"/>
        </w:rPr>
        <w:t>» یعنی: مکان وسیع؛ این واژه در احادیث نیز به همین مفهوم آمده است. خلاصه این‌که این، یکی از نشانه‌های الاهی‌ست که چنین مکانی را برای آنان فراهم ساخت و آنان را در خوابی عمیق فرو برد؛ مگر چه‌قدر خوابیدند؟ یک روز، دو روز، یا سه روز؟ خیر؛ آن‌ها سیصد و نُه سال خوابیدند! نه سرما بیدارشان کرد و نه گرما؛ نه از بابت تشنگی بیدار شدند و نه به سبب گرسنگی. این، کرامتی از سوی الله برای آنان بود؛ سبحان الله! آیا امکان دارد که یکی از ما سه روز بخوابد و گرسنه یا تشنه نشود و احساس سرما یا گرما نکند؟! اما این‌ها 309 سال در غار خوابیدند:</w:t>
      </w:r>
    </w:p>
    <w:p w:rsidR="00D448DE" w:rsidRPr="00AB56BA" w:rsidRDefault="00AF70A9" w:rsidP="0043565D">
      <w:pPr>
        <w:pStyle w:val="a2"/>
        <w:tabs>
          <w:tab w:val="right" w:pos="6804"/>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D448DE" w:rsidRPr="00AB56BA">
        <w:rPr>
          <w:rStyle w:val="Char2"/>
          <w:rFonts w:hint="eastAsia"/>
          <w:rtl/>
        </w:rPr>
        <w:t>وَلَبِثُواْ</w:t>
      </w:r>
      <w:r w:rsidR="00D448DE" w:rsidRPr="00AB56BA">
        <w:rPr>
          <w:rStyle w:val="Char2"/>
          <w:rtl/>
        </w:rPr>
        <w:t xml:space="preserve"> </w:t>
      </w:r>
      <w:r w:rsidR="00D448DE" w:rsidRPr="00AB56BA">
        <w:rPr>
          <w:rStyle w:val="Char2"/>
          <w:rFonts w:hint="eastAsia"/>
          <w:rtl/>
        </w:rPr>
        <w:t>فِي</w:t>
      </w:r>
      <w:r w:rsidR="00D448DE" w:rsidRPr="00AB56BA">
        <w:rPr>
          <w:rStyle w:val="Char2"/>
          <w:rtl/>
        </w:rPr>
        <w:t xml:space="preserve"> </w:t>
      </w:r>
      <w:r w:rsidR="00D448DE" w:rsidRPr="00AB56BA">
        <w:rPr>
          <w:rStyle w:val="Char2"/>
          <w:rFonts w:hint="eastAsia"/>
          <w:rtl/>
        </w:rPr>
        <w:t>كَه</w:t>
      </w:r>
      <w:r w:rsidR="00D448DE" w:rsidRPr="00AB56BA">
        <w:rPr>
          <w:rStyle w:val="Char2"/>
          <w:rFonts w:hint="cs"/>
          <w:rtl/>
        </w:rPr>
        <w:t>ۡ</w:t>
      </w:r>
      <w:r w:rsidR="00D448DE" w:rsidRPr="00AB56BA">
        <w:rPr>
          <w:rStyle w:val="Char2"/>
          <w:rFonts w:hint="eastAsia"/>
          <w:rtl/>
        </w:rPr>
        <w:t>فِهِم</w:t>
      </w:r>
      <w:r w:rsidR="00D448DE" w:rsidRPr="00AB56BA">
        <w:rPr>
          <w:rStyle w:val="Char2"/>
          <w:rFonts w:hint="cs"/>
          <w:rtl/>
        </w:rPr>
        <w:t>ۡ</w:t>
      </w:r>
      <w:r w:rsidR="00D448DE" w:rsidRPr="00AB56BA">
        <w:rPr>
          <w:rStyle w:val="Char2"/>
          <w:rtl/>
        </w:rPr>
        <w:t xml:space="preserve"> </w:t>
      </w:r>
      <w:r w:rsidR="00D448DE" w:rsidRPr="00AB56BA">
        <w:rPr>
          <w:rStyle w:val="Char2"/>
          <w:rFonts w:hint="eastAsia"/>
          <w:rtl/>
        </w:rPr>
        <w:t>ثَلَ</w:t>
      </w:r>
      <w:r w:rsidR="00D448DE" w:rsidRPr="00AB56BA">
        <w:rPr>
          <w:rStyle w:val="Char2"/>
          <w:rFonts w:hint="cs"/>
          <w:rtl/>
        </w:rPr>
        <w:t>ٰ</w:t>
      </w:r>
      <w:r w:rsidR="00D448DE" w:rsidRPr="00AB56BA">
        <w:rPr>
          <w:rStyle w:val="Char2"/>
          <w:rFonts w:hint="eastAsia"/>
          <w:rtl/>
        </w:rPr>
        <w:t>ثَ</w:t>
      </w:r>
      <w:r w:rsidR="00D448DE" w:rsidRPr="00AB56BA">
        <w:rPr>
          <w:rStyle w:val="Char2"/>
          <w:rtl/>
        </w:rPr>
        <w:t xml:space="preserve"> </w:t>
      </w:r>
      <w:r w:rsidR="00D448DE" w:rsidRPr="00AB56BA">
        <w:rPr>
          <w:rStyle w:val="Char2"/>
          <w:rFonts w:hint="eastAsia"/>
          <w:rtl/>
        </w:rPr>
        <w:t>مِاْئَة</w:t>
      </w:r>
      <w:r w:rsidR="00D448DE" w:rsidRPr="00AB56BA">
        <w:rPr>
          <w:rStyle w:val="Char2"/>
          <w:rFonts w:hint="cs"/>
          <w:rtl/>
        </w:rPr>
        <w:t>ٖ</w:t>
      </w:r>
      <w:r w:rsidR="00D448DE" w:rsidRPr="00AB56BA">
        <w:rPr>
          <w:rStyle w:val="Char2"/>
          <w:rtl/>
        </w:rPr>
        <w:t xml:space="preserve"> </w:t>
      </w:r>
      <w:r w:rsidR="00D448DE" w:rsidRPr="00AB56BA">
        <w:rPr>
          <w:rStyle w:val="Char2"/>
          <w:rFonts w:hint="eastAsia"/>
          <w:rtl/>
        </w:rPr>
        <w:t>سِنِينَ</w:t>
      </w:r>
      <w:r w:rsidR="00D448DE" w:rsidRPr="00AB56BA">
        <w:rPr>
          <w:rStyle w:val="Char2"/>
          <w:rtl/>
        </w:rPr>
        <w:t xml:space="preserve"> </w:t>
      </w:r>
      <w:r w:rsidR="00D448DE" w:rsidRPr="00AB56BA">
        <w:rPr>
          <w:rStyle w:val="Char2"/>
          <w:rFonts w:hint="eastAsia"/>
          <w:rtl/>
        </w:rPr>
        <w:t>وَ</w:t>
      </w:r>
      <w:r w:rsidR="00D448DE" w:rsidRPr="00AB56BA">
        <w:rPr>
          <w:rStyle w:val="Char2"/>
          <w:rFonts w:hint="cs"/>
          <w:rtl/>
        </w:rPr>
        <w:t>ٱ</w:t>
      </w:r>
      <w:r w:rsidR="00D448DE" w:rsidRPr="00AB56BA">
        <w:rPr>
          <w:rStyle w:val="Char2"/>
          <w:rFonts w:hint="eastAsia"/>
          <w:rtl/>
        </w:rPr>
        <w:t>ز</w:t>
      </w:r>
      <w:r w:rsidR="00D448DE" w:rsidRPr="00AB56BA">
        <w:rPr>
          <w:rStyle w:val="Char2"/>
          <w:rFonts w:hint="cs"/>
          <w:rtl/>
        </w:rPr>
        <w:t>ۡ</w:t>
      </w:r>
      <w:r w:rsidR="00D448DE" w:rsidRPr="00AB56BA">
        <w:rPr>
          <w:rStyle w:val="Char2"/>
          <w:rFonts w:hint="eastAsia"/>
          <w:rtl/>
        </w:rPr>
        <w:t>دَادُواْ</w:t>
      </w:r>
      <w:r w:rsidR="00D448DE" w:rsidRPr="00AB56BA">
        <w:rPr>
          <w:rStyle w:val="Char2"/>
          <w:rtl/>
        </w:rPr>
        <w:t xml:space="preserve"> </w:t>
      </w:r>
      <w:r w:rsidR="00D448DE" w:rsidRPr="00AB56BA">
        <w:rPr>
          <w:rStyle w:val="Char2"/>
          <w:rFonts w:hint="eastAsia"/>
          <w:rtl/>
        </w:rPr>
        <w:t>تِس</w:t>
      </w:r>
      <w:r w:rsidR="00D448DE" w:rsidRPr="00AB56BA">
        <w:rPr>
          <w:rStyle w:val="Char2"/>
          <w:rFonts w:hint="cs"/>
          <w:rtl/>
        </w:rPr>
        <w:t>ۡ</w:t>
      </w:r>
      <w:r w:rsidR="00D448DE" w:rsidRPr="00AB56BA">
        <w:rPr>
          <w:rStyle w:val="Char2"/>
          <w:rFonts w:hint="eastAsia"/>
          <w:rtl/>
        </w:rPr>
        <w:t>ع</w:t>
      </w:r>
      <w:r w:rsidR="00D448DE" w:rsidRPr="00AB56BA">
        <w:rPr>
          <w:rStyle w:val="Char2"/>
          <w:rFonts w:hint="cs"/>
          <w:rtl/>
        </w:rPr>
        <w:t>ٗ</w:t>
      </w:r>
      <w:r w:rsidR="00D448DE" w:rsidRPr="00AB56BA">
        <w:rPr>
          <w:rStyle w:val="Char2"/>
          <w:rFonts w:hint="eastAsia"/>
          <w:rtl/>
        </w:rPr>
        <w:t>ا</w:t>
      </w:r>
      <w:r w:rsidR="00D448DE" w:rsidRPr="00AB56BA">
        <w:rPr>
          <w:rFonts w:ascii="KFGQPC Uthmanic Script HAFS" w:cs="KFGQPC Uthmanic Script HAFS"/>
          <w:noProof w:val="0"/>
          <w:rtl/>
        </w:rPr>
        <w:t xml:space="preserve"> </w:t>
      </w:r>
      <w:r w:rsidR="00D448DE" w:rsidRPr="00AB56BA">
        <w:rPr>
          <w:rFonts w:ascii="KFGQPC Uthmanic Script HAFS" w:cs="KFGQPC Uthmanic Script HAFS" w:hint="cs"/>
          <w:noProof w:val="0"/>
          <w:rtl/>
        </w:rPr>
        <w:t>٢٥</w:t>
      </w:r>
      <w:r w:rsidRPr="00AB56BA">
        <w:rPr>
          <w:rFonts w:ascii="KFGQPC Uthman Taha Naskh" w:cs="KFGQPC Uthman Taha Naskh" w:hint="cs"/>
          <w:noProof w:val="0"/>
          <w:rtl/>
          <w:lang w:bidi="ar-SA"/>
        </w:rPr>
        <w:t>﴾</w:t>
      </w:r>
      <w:r w:rsidR="00D448DE" w:rsidRPr="00AB56BA">
        <w:rPr>
          <w:rFonts w:ascii="KFGQPC Uthman Taha Naskh" w:cs="KFGQPC Uthman Taha Naskh"/>
          <w:noProof w:val="0"/>
          <w:rtl/>
          <w:lang w:bidi="ar-SA"/>
        </w:rPr>
        <w:t xml:space="preserve"> </w:t>
      </w:r>
      <w:r w:rsidR="00D448DE" w:rsidRPr="00AB56BA">
        <w:rPr>
          <w:rFonts w:ascii="KFGQPC Uthman Taha Naskh" w:cs="KFGQPC Uthman Taha Naskh" w:hint="cs"/>
          <w:noProof w:val="0"/>
          <w:rtl/>
          <w:lang w:bidi="ar-SA"/>
        </w:rPr>
        <w:t xml:space="preserve">                </w:t>
      </w:r>
      <w:r w:rsidR="00D448DE" w:rsidRPr="00AB56BA">
        <w:rPr>
          <w:rStyle w:val="Char8"/>
          <w:rtl/>
        </w:rPr>
        <w:t>[</w:t>
      </w:r>
      <w:r w:rsidR="00D448DE" w:rsidRPr="00AB56BA">
        <w:rPr>
          <w:rStyle w:val="Char8"/>
          <w:rFonts w:hint="eastAsia"/>
          <w:rtl/>
        </w:rPr>
        <w:t>الكهف</w:t>
      </w:r>
      <w:r w:rsidR="00D448DE" w:rsidRPr="00AB56BA">
        <w:rPr>
          <w:rStyle w:val="Char8"/>
          <w:rtl/>
        </w:rPr>
        <w:t xml:space="preserve">: </w:t>
      </w:r>
      <w:r w:rsidR="00D448DE" w:rsidRPr="00AB56BA">
        <w:rPr>
          <w:rStyle w:val="Char8"/>
          <w:rFonts w:hint="cs"/>
          <w:rtl/>
        </w:rPr>
        <w:t>٢٥</w:t>
      </w:r>
      <w:r w:rsidR="00D448DE" w:rsidRPr="00AB56BA">
        <w:rPr>
          <w:rStyle w:val="Char8"/>
          <w:rtl/>
        </w:rPr>
        <w:t>]</w:t>
      </w:r>
      <w:r w:rsidR="00D448DE" w:rsidRPr="00AB56BA">
        <w:rPr>
          <w:rFonts w:ascii="KFGQPC Uthman Taha Naskh" w:cs="KFGQPC Uthman Taha Naskh"/>
          <w:noProof w:val="0"/>
          <w:rtl/>
          <w:lang w:bidi="ar-SA"/>
        </w:rPr>
        <w:t xml:space="preserve"> </w:t>
      </w:r>
    </w:p>
    <w:p w:rsidR="00744D2F" w:rsidRPr="00AB56BA" w:rsidRDefault="00D448DE" w:rsidP="0089371F">
      <w:pPr>
        <w:pStyle w:val="a2"/>
        <w:rPr>
          <w:rFonts w:hAnsi="AGA Arabesque"/>
          <w:rtl/>
          <w:lang w:bidi="ar-SA"/>
        </w:rPr>
      </w:pPr>
      <w:r w:rsidRPr="00AB56BA">
        <w:rPr>
          <w:rFonts w:ascii="KFGQPC Uthman Taha Naskh" w:cs="KFGQPC Uthman Taha Naskh"/>
          <w:noProof w:val="0"/>
          <w:rtl/>
          <w:lang w:bidi="ar-SA"/>
        </w:rPr>
        <w:t xml:space="preserve"> </w:t>
      </w:r>
      <w:r w:rsidR="00744D2F" w:rsidRPr="00AB56BA">
        <w:rPr>
          <w:rtl/>
          <w:lang w:bidi="ar-SA"/>
        </w:rPr>
        <w:t>(اصحاب کهف) سیصد سال در غارشان ماندند و نُه سال بر آن افزودند.</w:t>
      </w:r>
    </w:p>
    <w:p w:rsidR="00744D2F" w:rsidRPr="00AB56BA" w:rsidRDefault="00744D2F" w:rsidP="0089371F">
      <w:pPr>
        <w:rPr>
          <w:rFonts w:hAnsi="AGA Arabesque"/>
          <w:rtl/>
          <w:lang w:bidi="ar-SA"/>
        </w:rPr>
      </w:pPr>
      <w:r w:rsidRPr="00AB56BA">
        <w:rPr>
          <w:rFonts w:hAnsi="AGA Arabesque"/>
          <w:rtl/>
          <w:lang w:bidi="ar-SA"/>
        </w:rPr>
        <w:t>الله</w:t>
      </w:r>
      <w:r w:rsidRPr="00AB56BA">
        <w:rPr>
          <w:rFonts w:hAnsi="AGA Arabesque"/>
          <w:lang w:bidi="ar-SA"/>
        </w:rPr>
        <w:sym w:font="AGA Arabesque" w:char="F055"/>
      </w:r>
      <w:r w:rsidRPr="00AB56BA">
        <w:rPr>
          <w:rFonts w:hAnsi="AGA Arabesque"/>
          <w:rtl/>
          <w:lang w:bidi="ar-SA"/>
        </w:rPr>
        <w:t xml:space="preserve"> می‌فرماید:</w:t>
      </w:r>
    </w:p>
    <w:p w:rsidR="00D448DE" w:rsidRPr="00AB56BA" w:rsidRDefault="00AF70A9" w:rsidP="0043565D">
      <w:pPr>
        <w:pStyle w:val="a2"/>
        <w:tabs>
          <w:tab w:val="right" w:pos="6804"/>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D448DE" w:rsidRPr="00AB56BA">
        <w:rPr>
          <w:rStyle w:val="Char2"/>
          <w:rFonts w:hint="eastAsia"/>
          <w:rtl/>
        </w:rPr>
        <w:t>وَنُقَلِّبُهُم</w:t>
      </w:r>
      <w:r w:rsidR="00D448DE" w:rsidRPr="00AB56BA">
        <w:rPr>
          <w:rStyle w:val="Char2"/>
          <w:rFonts w:hint="cs"/>
          <w:rtl/>
        </w:rPr>
        <w:t>ۡ</w:t>
      </w:r>
      <w:r w:rsidR="00D448DE" w:rsidRPr="00AB56BA">
        <w:rPr>
          <w:rStyle w:val="Char2"/>
          <w:rtl/>
        </w:rPr>
        <w:t xml:space="preserve"> </w:t>
      </w:r>
      <w:r w:rsidR="00D448DE" w:rsidRPr="00AB56BA">
        <w:rPr>
          <w:rStyle w:val="Char2"/>
          <w:rFonts w:hint="eastAsia"/>
          <w:rtl/>
        </w:rPr>
        <w:t>ذَاتَ</w:t>
      </w:r>
      <w:r w:rsidR="00D448DE" w:rsidRPr="00AB56BA">
        <w:rPr>
          <w:rStyle w:val="Char2"/>
          <w:rtl/>
        </w:rPr>
        <w:t xml:space="preserve"> </w:t>
      </w:r>
      <w:r w:rsidR="00D448DE" w:rsidRPr="00AB56BA">
        <w:rPr>
          <w:rStyle w:val="Char2"/>
          <w:rFonts w:hint="cs"/>
          <w:rtl/>
        </w:rPr>
        <w:t>ٱ</w:t>
      </w:r>
      <w:r w:rsidR="00D448DE" w:rsidRPr="00AB56BA">
        <w:rPr>
          <w:rStyle w:val="Char2"/>
          <w:rFonts w:hint="eastAsia"/>
          <w:rtl/>
        </w:rPr>
        <w:t>ل</w:t>
      </w:r>
      <w:r w:rsidR="00D448DE" w:rsidRPr="00AB56BA">
        <w:rPr>
          <w:rStyle w:val="Char2"/>
          <w:rFonts w:hint="cs"/>
          <w:rtl/>
        </w:rPr>
        <w:t>ۡ</w:t>
      </w:r>
      <w:r w:rsidR="00D448DE" w:rsidRPr="00AB56BA">
        <w:rPr>
          <w:rStyle w:val="Char2"/>
          <w:rFonts w:hint="eastAsia"/>
          <w:rtl/>
        </w:rPr>
        <w:t>يَمِينِ</w:t>
      </w:r>
      <w:r w:rsidR="00D448DE" w:rsidRPr="00AB56BA">
        <w:rPr>
          <w:rStyle w:val="Char2"/>
          <w:rtl/>
        </w:rPr>
        <w:t xml:space="preserve"> </w:t>
      </w:r>
      <w:r w:rsidR="00D448DE" w:rsidRPr="00AB56BA">
        <w:rPr>
          <w:rStyle w:val="Char2"/>
          <w:rFonts w:hint="eastAsia"/>
          <w:rtl/>
        </w:rPr>
        <w:t>وَذَاتَ</w:t>
      </w:r>
      <w:r w:rsidR="00D448DE" w:rsidRPr="00AB56BA">
        <w:rPr>
          <w:rStyle w:val="Char2"/>
          <w:rtl/>
        </w:rPr>
        <w:t xml:space="preserve"> </w:t>
      </w:r>
      <w:r w:rsidR="00D448DE" w:rsidRPr="00AB56BA">
        <w:rPr>
          <w:rStyle w:val="Char2"/>
          <w:rFonts w:hint="cs"/>
          <w:rtl/>
        </w:rPr>
        <w:t>ٱ</w:t>
      </w:r>
      <w:r w:rsidR="00D448DE" w:rsidRPr="00AB56BA">
        <w:rPr>
          <w:rStyle w:val="Char2"/>
          <w:rFonts w:hint="eastAsia"/>
          <w:rtl/>
        </w:rPr>
        <w:t>لشِّمَالِ</w:t>
      </w:r>
      <w:r w:rsidRPr="00AB56BA">
        <w:rPr>
          <w:rFonts w:ascii="KFGQPC Uthman Taha Naskh" w:cs="KFGQPC Uthman Taha Naskh" w:hint="cs"/>
          <w:noProof w:val="0"/>
          <w:rtl/>
          <w:lang w:bidi="ar-SA"/>
        </w:rPr>
        <w:t>﴾</w:t>
      </w:r>
      <w:r w:rsidR="00D448DE" w:rsidRPr="00AB56BA">
        <w:rPr>
          <w:rFonts w:ascii="KFGQPC Uthman Taha Naskh" w:cs="KFGQPC Uthman Taha Naskh"/>
          <w:noProof w:val="0"/>
          <w:rtl/>
          <w:lang w:bidi="ar-SA"/>
        </w:rPr>
        <w:t xml:space="preserve"> </w:t>
      </w:r>
      <w:r w:rsidR="00D448DE" w:rsidRPr="00AB56BA">
        <w:rPr>
          <w:rFonts w:ascii="KFGQPC Uthman Taha Naskh" w:cs="KFGQPC Uthman Taha Naskh" w:hint="cs"/>
          <w:noProof w:val="0"/>
          <w:rtl/>
          <w:lang w:bidi="ar-SA"/>
        </w:rPr>
        <w:t xml:space="preserve">                                          </w:t>
      </w:r>
      <w:r w:rsidR="00D448DE" w:rsidRPr="00AB56BA">
        <w:rPr>
          <w:rStyle w:val="Char8"/>
          <w:rtl/>
        </w:rPr>
        <w:t>[</w:t>
      </w:r>
      <w:r w:rsidR="00D448DE" w:rsidRPr="00AB56BA">
        <w:rPr>
          <w:rStyle w:val="Char8"/>
          <w:rFonts w:hint="eastAsia"/>
          <w:rtl/>
        </w:rPr>
        <w:t>الكهف</w:t>
      </w:r>
      <w:r w:rsidR="00D448DE" w:rsidRPr="00AB56BA">
        <w:rPr>
          <w:rStyle w:val="Char8"/>
          <w:rtl/>
        </w:rPr>
        <w:t xml:space="preserve">: </w:t>
      </w:r>
      <w:r w:rsidR="00D448DE" w:rsidRPr="00AB56BA">
        <w:rPr>
          <w:rStyle w:val="Char8"/>
          <w:rFonts w:hint="cs"/>
          <w:rtl/>
        </w:rPr>
        <w:t>١٨</w:t>
      </w:r>
      <w:r w:rsidR="00D448DE" w:rsidRPr="00AB56BA">
        <w:rPr>
          <w:rStyle w:val="Char8"/>
          <w:rtl/>
        </w:rPr>
        <w:t>]</w:t>
      </w:r>
    </w:p>
    <w:p w:rsidR="00744D2F" w:rsidRPr="00AB56BA" w:rsidRDefault="00D448DE" w:rsidP="00D448DE">
      <w:pPr>
        <w:pStyle w:val="a2"/>
        <w:rPr>
          <w:rFonts w:hAnsi="AGA Arabesque"/>
          <w:rtl/>
          <w:lang w:bidi="ar-SA"/>
        </w:rPr>
      </w:pPr>
      <w:r w:rsidRPr="00AB56BA">
        <w:rPr>
          <w:rFonts w:ascii="KFGQPC Uthman Taha Naskh" w:cs="KFGQPC Uthman Taha Naskh"/>
          <w:noProof w:val="0"/>
          <w:rtl/>
          <w:lang w:bidi="ar-SA"/>
        </w:rPr>
        <w:t xml:space="preserve">  </w:t>
      </w:r>
      <w:r w:rsidR="00744D2F" w:rsidRPr="00AB56BA">
        <w:rPr>
          <w:rtl/>
          <w:lang w:bidi="ar-SA"/>
        </w:rPr>
        <w:t>آنان را به چپ و راست می</w:t>
      </w:r>
      <w:r w:rsidR="00744D2F" w:rsidRPr="00AB56BA">
        <w:rPr>
          <w:rtl/>
          <w:lang w:bidi="ar-SA"/>
        </w:rPr>
        <w:softHyphen/>
        <w:t>گرداندیم</w:t>
      </w:r>
      <w:r w:rsidR="00744D2F" w:rsidRPr="00AB56BA">
        <w:rPr>
          <w:rFonts w:hAnsi="AGA Arabesque"/>
          <w:rtl/>
          <w:lang w:bidi="ar-SA"/>
        </w:rPr>
        <w:t>.</w:t>
      </w:r>
    </w:p>
    <w:p w:rsidR="00744D2F" w:rsidRPr="00AB56BA" w:rsidRDefault="00744D2F" w:rsidP="0089371F">
      <w:pPr>
        <w:rPr>
          <w:rFonts w:ascii="Traditional Arabic"/>
          <w:rtl/>
          <w:lang w:bidi="ar-SA"/>
        </w:rPr>
      </w:pPr>
      <w:r w:rsidRPr="00AB56BA">
        <w:rPr>
          <w:rFonts w:ascii="Traditional Arabic"/>
          <w:rtl/>
          <w:lang w:bidi="ar-SA"/>
        </w:rPr>
        <w:t>در صورتی‌که آن‌ها خوابیده بودند؛ و آدمِ خوابیده، خودش پهلو به پهلو می‌شود و به چپ و راست می‌گردد؛ اما از آن‌جا که این عمل، با اراده‌ی خودِ آنان نبود، الله متعال این عمل را به خود نسبت داد. همان‌گونه می‌دانید تکلیف از آدمِ خوابیده برداشته می‌شود تا آن‌که بیدار گردد.</w:t>
      </w:r>
    </w:p>
    <w:p w:rsidR="00744D2F" w:rsidRPr="00AB56BA" w:rsidRDefault="00744D2F" w:rsidP="0089371F">
      <w:pPr>
        <w:rPr>
          <w:rFonts w:hAnsi="AGA Arabesque"/>
          <w:rtl/>
          <w:lang w:bidi="ar-SA"/>
        </w:rPr>
      </w:pPr>
      <w:r w:rsidRPr="00AB56BA">
        <w:rPr>
          <w:rFonts w:ascii="Traditional Arabic"/>
          <w:rtl/>
          <w:lang w:bidi="ar-SA"/>
        </w:rPr>
        <w:t xml:space="preserve">الله متعال اصحاب کهف را که در خوابی عمیق و طولانی فرو رفته بودند، به چپ و راست می‌گرداند تا به سبب عدم تحرک، به خون‌مردگی و زخم بستر و در نتیجه به عفونت دچار نشوند؛ از این‌رو اگر کسی در آن هنگام آنان را می‌دید، گمان می‌کرد که بیدارند؛ در حالی که خوابیده بودند. هم‌چنین الله متعال </w:t>
      </w:r>
      <w:r w:rsidRPr="00AB56BA">
        <w:rPr>
          <w:rFonts w:hAnsi="AGA Arabesque"/>
          <w:rtl/>
          <w:lang w:bidi="ar-SA"/>
        </w:rPr>
        <w:t>به آنان هیبت و شکوه فراوانی داد؛ چنان‌که می‌فرماید:</w:t>
      </w:r>
    </w:p>
    <w:p w:rsidR="00FD7141" w:rsidRPr="00AB56BA" w:rsidRDefault="00AF70A9" w:rsidP="00DA0085">
      <w:pPr>
        <w:pStyle w:val="a2"/>
        <w:tabs>
          <w:tab w:val="right" w:pos="6804"/>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FD7141" w:rsidRPr="00AB56BA">
        <w:rPr>
          <w:rStyle w:val="Char2"/>
          <w:rFonts w:hint="eastAsia"/>
          <w:rtl/>
        </w:rPr>
        <w:t>لَوِ</w:t>
      </w:r>
      <w:r w:rsidR="00FD7141" w:rsidRPr="00AB56BA">
        <w:rPr>
          <w:rStyle w:val="Char2"/>
          <w:rtl/>
        </w:rPr>
        <w:t xml:space="preserve"> </w:t>
      </w:r>
      <w:r w:rsidR="00FD7141" w:rsidRPr="00AB56BA">
        <w:rPr>
          <w:rStyle w:val="Char2"/>
          <w:rFonts w:hint="cs"/>
          <w:rtl/>
        </w:rPr>
        <w:t>ٱ</w:t>
      </w:r>
      <w:r w:rsidR="00FD7141" w:rsidRPr="00AB56BA">
        <w:rPr>
          <w:rStyle w:val="Char2"/>
          <w:rFonts w:hint="eastAsia"/>
          <w:rtl/>
        </w:rPr>
        <w:t>طَّلَع</w:t>
      </w:r>
      <w:r w:rsidR="00FD7141" w:rsidRPr="00AB56BA">
        <w:rPr>
          <w:rStyle w:val="Char2"/>
          <w:rFonts w:hint="cs"/>
          <w:rtl/>
        </w:rPr>
        <w:t>ۡ</w:t>
      </w:r>
      <w:r w:rsidR="00FD7141" w:rsidRPr="00AB56BA">
        <w:rPr>
          <w:rStyle w:val="Char2"/>
          <w:rFonts w:hint="eastAsia"/>
          <w:rtl/>
        </w:rPr>
        <w:t>تَ</w:t>
      </w:r>
      <w:r w:rsidR="00FD7141" w:rsidRPr="00AB56BA">
        <w:rPr>
          <w:rStyle w:val="Char2"/>
          <w:rtl/>
        </w:rPr>
        <w:t xml:space="preserve"> </w:t>
      </w:r>
      <w:r w:rsidR="00FD7141" w:rsidRPr="00AB56BA">
        <w:rPr>
          <w:rStyle w:val="Char2"/>
          <w:rFonts w:hint="eastAsia"/>
          <w:rtl/>
        </w:rPr>
        <w:t>عَلَي</w:t>
      </w:r>
      <w:r w:rsidR="00FD7141" w:rsidRPr="00AB56BA">
        <w:rPr>
          <w:rStyle w:val="Char2"/>
          <w:rFonts w:hint="cs"/>
          <w:rtl/>
        </w:rPr>
        <w:t>ۡ</w:t>
      </w:r>
      <w:r w:rsidR="00FD7141" w:rsidRPr="00AB56BA">
        <w:rPr>
          <w:rStyle w:val="Char2"/>
          <w:rFonts w:hint="eastAsia"/>
          <w:rtl/>
        </w:rPr>
        <w:t>هِم</w:t>
      </w:r>
      <w:r w:rsidR="00FD7141" w:rsidRPr="00AB56BA">
        <w:rPr>
          <w:rStyle w:val="Char2"/>
          <w:rFonts w:hint="cs"/>
          <w:rtl/>
        </w:rPr>
        <w:t>ۡ</w:t>
      </w:r>
      <w:r w:rsidR="00FD7141" w:rsidRPr="00AB56BA">
        <w:rPr>
          <w:rStyle w:val="Char2"/>
          <w:rtl/>
        </w:rPr>
        <w:t xml:space="preserve"> </w:t>
      </w:r>
      <w:r w:rsidR="00FD7141" w:rsidRPr="00AB56BA">
        <w:rPr>
          <w:rStyle w:val="Char2"/>
          <w:rFonts w:hint="eastAsia"/>
          <w:rtl/>
        </w:rPr>
        <w:t>لَوَلَّي</w:t>
      </w:r>
      <w:r w:rsidR="00FD7141" w:rsidRPr="00AB56BA">
        <w:rPr>
          <w:rStyle w:val="Char2"/>
          <w:rFonts w:hint="cs"/>
          <w:rtl/>
        </w:rPr>
        <w:t>ۡ</w:t>
      </w:r>
      <w:r w:rsidR="00FD7141" w:rsidRPr="00AB56BA">
        <w:rPr>
          <w:rStyle w:val="Char2"/>
          <w:rFonts w:hint="eastAsia"/>
          <w:rtl/>
        </w:rPr>
        <w:t>تَ</w:t>
      </w:r>
      <w:r w:rsidR="00FD7141" w:rsidRPr="00AB56BA">
        <w:rPr>
          <w:rStyle w:val="Char2"/>
          <w:rtl/>
        </w:rPr>
        <w:t xml:space="preserve"> </w:t>
      </w:r>
      <w:r w:rsidR="00FD7141" w:rsidRPr="00AB56BA">
        <w:rPr>
          <w:rStyle w:val="Char2"/>
          <w:rFonts w:hint="eastAsia"/>
          <w:rtl/>
        </w:rPr>
        <w:t>مِن</w:t>
      </w:r>
      <w:r w:rsidR="00FD7141" w:rsidRPr="00AB56BA">
        <w:rPr>
          <w:rStyle w:val="Char2"/>
          <w:rFonts w:hint="cs"/>
          <w:rtl/>
        </w:rPr>
        <w:t>ۡ</w:t>
      </w:r>
      <w:r w:rsidR="00FD7141" w:rsidRPr="00AB56BA">
        <w:rPr>
          <w:rStyle w:val="Char2"/>
          <w:rFonts w:hint="eastAsia"/>
          <w:rtl/>
        </w:rPr>
        <w:t>هُم</w:t>
      </w:r>
      <w:r w:rsidR="00FD7141" w:rsidRPr="00AB56BA">
        <w:rPr>
          <w:rStyle w:val="Char2"/>
          <w:rFonts w:hint="cs"/>
          <w:rtl/>
        </w:rPr>
        <w:t>ۡ</w:t>
      </w:r>
      <w:r w:rsidR="00FD7141" w:rsidRPr="00AB56BA">
        <w:rPr>
          <w:rStyle w:val="Char2"/>
          <w:rtl/>
        </w:rPr>
        <w:t xml:space="preserve"> </w:t>
      </w:r>
      <w:r w:rsidR="00FD7141" w:rsidRPr="00AB56BA">
        <w:rPr>
          <w:rStyle w:val="Char2"/>
          <w:rFonts w:hint="eastAsia"/>
          <w:rtl/>
        </w:rPr>
        <w:t>فِرَار</w:t>
      </w:r>
      <w:r w:rsidR="00FD7141" w:rsidRPr="00AB56BA">
        <w:rPr>
          <w:rStyle w:val="Char2"/>
          <w:rFonts w:hint="cs"/>
          <w:rtl/>
        </w:rPr>
        <w:t>ٗ</w:t>
      </w:r>
      <w:r w:rsidR="00FD7141" w:rsidRPr="00AB56BA">
        <w:rPr>
          <w:rStyle w:val="Char2"/>
          <w:rFonts w:hint="eastAsia"/>
          <w:rtl/>
        </w:rPr>
        <w:t>ا</w:t>
      </w:r>
      <w:r w:rsidR="00FD7141" w:rsidRPr="00AB56BA">
        <w:rPr>
          <w:rStyle w:val="Char2"/>
          <w:rtl/>
        </w:rPr>
        <w:t xml:space="preserve"> </w:t>
      </w:r>
      <w:r w:rsidR="00FD7141" w:rsidRPr="00AB56BA">
        <w:rPr>
          <w:rStyle w:val="Char2"/>
          <w:rFonts w:hint="eastAsia"/>
          <w:rtl/>
        </w:rPr>
        <w:t>وَلَمُلِئ</w:t>
      </w:r>
      <w:r w:rsidR="00FD7141" w:rsidRPr="00AB56BA">
        <w:rPr>
          <w:rStyle w:val="Char2"/>
          <w:rFonts w:hint="cs"/>
          <w:rtl/>
        </w:rPr>
        <w:t>ۡ</w:t>
      </w:r>
      <w:r w:rsidR="00FD7141" w:rsidRPr="00AB56BA">
        <w:rPr>
          <w:rStyle w:val="Char2"/>
          <w:rFonts w:hint="eastAsia"/>
          <w:rtl/>
        </w:rPr>
        <w:t>تَ</w:t>
      </w:r>
      <w:r w:rsidR="00FD7141" w:rsidRPr="00AB56BA">
        <w:rPr>
          <w:rStyle w:val="Char2"/>
          <w:rtl/>
        </w:rPr>
        <w:t xml:space="preserve"> </w:t>
      </w:r>
      <w:r w:rsidR="00FD7141" w:rsidRPr="00AB56BA">
        <w:rPr>
          <w:rStyle w:val="Char2"/>
          <w:rFonts w:hint="eastAsia"/>
          <w:rtl/>
        </w:rPr>
        <w:t>مِن</w:t>
      </w:r>
      <w:r w:rsidR="00FD7141" w:rsidRPr="00AB56BA">
        <w:rPr>
          <w:rStyle w:val="Char2"/>
          <w:rFonts w:hint="cs"/>
          <w:rtl/>
        </w:rPr>
        <w:t>ۡ</w:t>
      </w:r>
      <w:r w:rsidR="00FD7141" w:rsidRPr="00AB56BA">
        <w:rPr>
          <w:rStyle w:val="Char2"/>
          <w:rFonts w:hint="eastAsia"/>
          <w:rtl/>
        </w:rPr>
        <w:t>هُم</w:t>
      </w:r>
      <w:r w:rsidR="00FD7141" w:rsidRPr="00AB56BA">
        <w:rPr>
          <w:rStyle w:val="Char2"/>
          <w:rFonts w:hint="cs"/>
          <w:rtl/>
        </w:rPr>
        <w:t>ۡ</w:t>
      </w:r>
      <w:r w:rsidR="00FD7141" w:rsidRPr="00AB56BA">
        <w:rPr>
          <w:rStyle w:val="Char2"/>
          <w:rtl/>
        </w:rPr>
        <w:t xml:space="preserve"> </w:t>
      </w:r>
      <w:r w:rsidR="00FD7141" w:rsidRPr="00AB56BA">
        <w:rPr>
          <w:rStyle w:val="Char2"/>
          <w:rFonts w:hint="eastAsia"/>
          <w:rtl/>
        </w:rPr>
        <w:t>رُع</w:t>
      </w:r>
      <w:r w:rsidR="00FD7141" w:rsidRPr="00AB56BA">
        <w:rPr>
          <w:rStyle w:val="Char2"/>
          <w:rFonts w:hint="cs"/>
          <w:rtl/>
        </w:rPr>
        <w:t>ۡ</w:t>
      </w:r>
      <w:r w:rsidR="00FD7141" w:rsidRPr="00AB56BA">
        <w:rPr>
          <w:rStyle w:val="Char2"/>
          <w:rFonts w:hint="eastAsia"/>
          <w:rtl/>
        </w:rPr>
        <w:t>ب</w:t>
      </w:r>
      <w:r w:rsidR="00FD7141" w:rsidRPr="00AB56BA">
        <w:rPr>
          <w:rStyle w:val="Char2"/>
          <w:rFonts w:hint="cs"/>
          <w:rtl/>
        </w:rPr>
        <w:t>ٗ</w:t>
      </w:r>
      <w:r w:rsidR="00FD7141" w:rsidRPr="00AB56BA">
        <w:rPr>
          <w:rStyle w:val="Char2"/>
          <w:rFonts w:hint="eastAsia"/>
          <w:rtl/>
        </w:rPr>
        <w:t>ا</w:t>
      </w:r>
      <w:r w:rsidR="00FD7141" w:rsidRPr="00AB56BA">
        <w:rPr>
          <w:rFonts w:ascii="KFGQPC Uthmanic Script HAFS" w:cs="KFGQPC Uthmanic Script HAFS"/>
          <w:noProof w:val="0"/>
          <w:rtl/>
        </w:rPr>
        <w:t xml:space="preserve"> </w:t>
      </w:r>
      <w:r w:rsidR="00FD7141" w:rsidRPr="00AB56BA">
        <w:rPr>
          <w:rFonts w:ascii="KFGQPC Uthmanic Script HAFS" w:cs="KFGQPC Uthmanic Script HAFS" w:hint="cs"/>
          <w:noProof w:val="0"/>
          <w:rtl/>
        </w:rPr>
        <w:t>١٨</w:t>
      </w:r>
      <w:r w:rsidRPr="00AB56BA">
        <w:rPr>
          <w:rFonts w:ascii="KFGQPC Uthman Taha Naskh" w:cs="KFGQPC Uthman Taha Naskh" w:hint="cs"/>
          <w:noProof w:val="0"/>
          <w:rtl/>
          <w:lang w:bidi="ar-SA"/>
        </w:rPr>
        <w:t>﴾</w:t>
      </w:r>
      <w:r w:rsidR="00FD7141" w:rsidRPr="00AB56BA">
        <w:rPr>
          <w:rFonts w:ascii="KFGQPC Uthman Taha Naskh" w:cs="KFGQPC Uthman Taha Naskh"/>
          <w:noProof w:val="0"/>
          <w:rtl/>
          <w:lang w:bidi="ar-SA"/>
        </w:rPr>
        <w:t xml:space="preserve"> </w:t>
      </w:r>
      <w:r w:rsidR="00DA0085">
        <w:rPr>
          <w:rFonts w:ascii="KFGQPC Uthman Taha Naskh" w:cs="KFGQPC Uthman Taha Naskh" w:hint="cs"/>
          <w:noProof w:val="0"/>
          <w:rtl/>
          <w:lang w:bidi="ar-SA"/>
        </w:rPr>
        <w:tab/>
      </w:r>
      <w:r w:rsidR="00FD7141" w:rsidRPr="00AB56BA">
        <w:rPr>
          <w:rFonts w:ascii="KFGQPC Uthman Taha Naskh" w:cs="KFGQPC Uthman Taha Naskh" w:hint="cs"/>
          <w:noProof w:val="0"/>
          <w:rtl/>
          <w:lang w:bidi="ar-SA"/>
        </w:rPr>
        <w:t xml:space="preserve"> </w:t>
      </w:r>
      <w:r w:rsidR="00FD7141" w:rsidRPr="00AB56BA">
        <w:rPr>
          <w:rStyle w:val="Char8"/>
          <w:rtl/>
        </w:rPr>
        <w:t>[</w:t>
      </w:r>
      <w:r w:rsidR="00FD7141" w:rsidRPr="00AB56BA">
        <w:rPr>
          <w:rStyle w:val="Char8"/>
          <w:rFonts w:hint="eastAsia"/>
          <w:rtl/>
        </w:rPr>
        <w:t>الكهف</w:t>
      </w:r>
      <w:r w:rsidR="00FD7141" w:rsidRPr="00AB56BA">
        <w:rPr>
          <w:rStyle w:val="Char8"/>
          <w:rtl/>
        </w:rPr>
        <w:t xml:space="preserve">: </w:t>
      </w:r>
      <w:r w:rsidR="00FD7141" w:rsidRPr="00AB56BA">
        <w:rPr>
          <w:rStyle w:val="Char8"/>
          <w:rFonts w:hint="cs"/>
          <w:rtl/>
        </w:rPr>
        <w:t>١٨</w:t>
      </w:r>
      <w:r w:rsidR="00FD7141" w:rsidRPr="00AB56BA">
        <w:rPr>
          <w:rStyle w:val="Char8"/>
          <w:rtl/>
        </w:rPr>
        <w:t>]</w:t>
      </w:r>
      <w:r w:rsidR="00FD7141" w:rsidRPr="00AB56BA">
        <w:rPr>
          <w:rFonts w:ascii="KFGQPC Uthman Taha Naskh" w:cs="KFGQPC Uthman Taha Naskh"/>
          <w:noProof w:val="0"/>
          <w:rtl/>
          <w:lang w:bidi="ar-SA"/>
        </w:rPr>
        <w:t xml:space="preserve"> </w:t>
      </w:r>
    </w:p>
    <w:p w:rsidR="00744D2F" w:rsidRPr="00AB56BA" w:rsidRDefault="00FD7141" w:rsidP="00FD7141">
      <w:pPr>
        <w:pStyle w:val="a2"/>
        <w:rPr>
          <w:rtl/>
          <w:lang w:bidi="ar-SA"/>
        </w:rPr>
      </w:pPr>
      <w:r w:rsidRPr="00AB56BA">
        <w:rPr>
          <w:rFonts w:ascii="KFGQPC Uthman Taha Naskh" w:cs="KFGQPC Uthman Taha Naskh"/>
          <w:noProof w:val="0"/>
          <w:rtl/>
          <w:lang w:bidi="ar-SA"/>
        </w:rPr>
        <w:t xml:space="preserve"> </w:t>
      </w:r>
      <w:r w:rsidR="00744D2F" w:rsidRPr="00AB56BA">
        <w:rPr>
          <w:rtl/>
          <w:lang w:bidi="ar-SA"/>
        </w:rPr>
        <w:t>اگر به ایشان نگاه می</w:t>
      </w:r>
      <w:r w:rsidR="00744D2F" w:rsidRPr="00AB56BA">
        <w:rPr>
          <w:rtl/>
          <w:lang w:bidi="ar-SA"/>
        </w:rPr>
        <w:softHyphen/>
        <w:t>کردی، از آنان روی می</w:t>
      </w:r>
      <w:r w:rsidR="00744D2F" w:rsidRPr="00AB56BA">
        <w:rPr>
          <w:rtl/>
          <w:lang w:bidi="ar-SA"/>
        </w:rPr>
        <w:softHyphen/>
        <w:t>گرداندی و می</w:t>
      </w:r>
      <w:r w:rsidR="00744D2F" w:rsidRPr="00AB56BA">
        <w:rPr>
          <w:rtl/>
          <w:lang w:bidi="ar-SA"/>
        </w:rPr>
        <w:softHyphen/>
        <w:t>گریختی و همه</w:t>
      </w:r>
      <w:r w:rsidR="00744D2F" w:rsidRPr="00AB56BA">
        <w:rPr>
          <w:rtl/>
          <w:lang w:bidi="ar-SA"/>
        </w:rPr>
        <w:softHyphen/>
        <w:t>ی وجودت از دیدنشان آکنده از ترس می</w:t>
      </w:r>
      <w:r w:rsidR="00744D2F" w:rsidRPr="00AB56BA">
        <w:rPr>
          <w:rtl/>
          <w:lang w:bidi="ar-SA"/>
        </w:rPr>
        <w:softHyphen/>
        <w:t>شد.</w:t>
      </w:r>
    </w:p>
    <w:p w:rsidR="00744D2F" w:rsidRPr="00AB56BA" w:rsidRDefault="00744D2F" w:rsidP="0089371F">
      <w:pPr>
        <w:rPr>
          <w:rFonts w:hAnsi="AGA Arabesque"/>
          <w:rtl/>
          <w:lang w:bidi="ar-SA"/>
        </w:rPr>
      </w:pPr>
      <w:r w:rsidRPr="00AB56BA">
        <w:rPr>
          <w:rFonts w:hAnsi="AGA Arabesque"/>
          <w:rtl/>
          <w:lang w:bidi="ar-SA"/>
        </w:rPr>
        <w:t>کرامات اصحاب کهف فراوان است؛ ولی اینک به مواردی که ذکر شد، بسنده می‌کنیم و در صفحات آینده‌ به این موضوع می‌پردازیم. از الله</w:t>
      </w:r>
      <w:r w:rsidRPr="00AB56BA">
        <w:rPr>
          <w:rFonts w:hAnsi="AGA Arabesque"/>
          <w:lang w:bidi="ar-SA"/>
        </w:rPr>
        <w:sym w:font="AGA Arabesque" w:char="F055"/>
      </w:r>
      <w:r w:rsidRPr="00AB56BA">
        <w:rPr>
          <w:rFonts w:hAnsi="AGA Arabesque"/>
          <w:rtl/>
          <w:lang w:bidi="ar-SA"/>
        </w:rPr>
        <w:t xml:space="preserve"> می‌خواهیم که ما را جزو دوستان گرامی‌اش قرار دهد؛ به‌یقین او بر هر کاری تواناست.</w:t>
      </w:r>
    </w:p>
    <w:p w:rsidR="00744D2F" w:rsidRPr="00AB56BA" w:rsidRDefault="00744D2F" w:rsidP="0089371F">
      <w:pPr>
        <w:ind w:firstLine="0"/>
        <w:jc w:val="center"/>
        <w:rPr>
          <w:rFonts w:hAnsi="AGA Arabesque"/>
          <w:rtl/>
          <w:lang w:bidi="ar-SA"/>
        </w:rPr>
      </w:pPr>
      <w:r w:rsidRPr="00AB56BA">
        <w:rPr>
          <w:rFonts w:hAnsi="AGA Arabesque"/>
          <w:rtl/>
          <w:lang w:bidi="ar-SA"/>
        </w:rPr>
        <w:t>***</w:t>
      </w:r>
    </w:p>
    <w:p w:rsidR="00DA0085" w:rsidRDefault="00DA0085" w:rsidP="0089371F">
      <w:pPr>
        <w:rPr>
          <w:rFonts w:hAnsi="AGA Arabesque"/>
          <w:rtl/>
          <w:lang w:bidi="ar-SA"/>
        </w:rPr>
      </w:pPr>
    </w:p>
    <w:p w:rsidR="00DA0085" w:rsidRDefault="00DA0085" w:rsidP="0089371F">
      <w:pPr>
        <w:rPr>
          <w:rFonts w:hAnsi="AGA Arabesque"/>
          <w:rtl/>
          <w:lang w:bidi="ar-SA"/>
        </w:rPr>
      </w:pPr>
    </w:p>
    <w:p w:rsidR="00DA0085" w:rsidRDefault="00DA0085" w:rsidP="0089371F">
      <w:pPr>
        <w:rPr>
          <w:rFonts w:hAnsi="AGA Arabesque"/>
          <w:rtl/>
          <w:lang w:bidi="ar-SA"/>
        </w:rPr>
      </w:pPr>
    </w:p>
    <w:p w:rsidR="00DA0085" w:rsidRDefault="00DA0085" w:rsidP="0089371F">
      <w:pPr>
        <w:rPr>
          <w:rFonts w:hAnsi="AGA Arabesque"/>
          <w:rtl/>
          <w:lang w:bidi="ar-SA"/>
        </w:rPr>
      </w:pPr>
    </w:p>
    <w:p w:rsidR="00744D2F" w:rsidRPr="00AB56BA" w:rsidRDefault="00744D2F" w:rsidP="0089371F">
      <w:pPr>
        <w:rPr>
          <w:rFonts w:hAnsi="AGA Arabesque"/>
          <w:rtl/>
          <w:lang w:bidi="ar-SA"/>
        </w:rPr>
      </w:pPr>
      <w:r w:rsidRPr="00AB56BA">
        <w:rPr>
          <w:rFonts w:hAnsi="AGA Arabesque"/>
          <w:rtl/>
          <w:lang w:bidi="ar-SA"/>
        </w:rPr>
        <w:t>الله متعال می‌فرماید:</w:t>
      </w:r>
    </w:p>
    <w:p w:rsidR="00FD7141" w:rsidRPr="00AB56BA" w:rsidRDefault="00AF70A9" w:rsidP="0043565D">
      <w:pPr>
        <w:pStyle w:val="a2"/>
        <w:tabs>
          <w:tab w:val="right" w:pos="6804"/>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FD7141" w:rsidRPr="00AB56BA">
        <w:rPr>
          <w:rStyle w:val="Char2"/>
          <w:rFonts w:hint="eastAsia"/>
          <w:rtl/>
        </w:rPr>
        <w:t>وَإِذِ</w:t>
      </w:r>
      <w:r w:rsidR="00FD7141" w:rsidRPr="00AB56BA">
        <w:rPr>
          <w:rStyle w:val="Char2"/>
          <w:rtl/>
        </w:rPr>
        <w:t xml:space="preserve"> </w:t>
      </w:r>
      <w:r w:rsidR="00FD7141" w:rsidRPr="00AB56BA">
        <w:rPr>
          <w:rStyle w:val="Char2"/>
          <w:rFonts w:hint="cs"/>
          <w:rtl/>
        </w:rPr>
        <w:t>ٱ</w:t>
      </w:r>
      <w:r w:rsidR="00FD7141" w:rsidRPr="00AB56BA">
        <w:rPr>
          <w:rStyle w:val="Char2"/>
          <w:rFonts w:hint="eastAsia"/>
          <w:rtl/>
        </w:rPr>
        <w:t>ع</w:t>
      </w:r>
      <w:r w:rsidR="00FD7141" w:rsidRPr="00AB56BA">
        <w:rPr>
          <w:rStyle w:val="Char2"/>
          <w:rFonts w:hint="cs"/>
          <w:rtl/>
        </w:rPr>
        <w:t>ۡ</w:t>
      </w:r>
      <w:r w:rsidR="00FD7141" w:rsidRPr="00AB56BA">
        <w:rPr>
          <w:rStyle w:val="Char2"/>
          <w:rFonts w:hint="eastAsia"/>
          <w:rtl/>
        </w:rPr>
        <w:t>تَزَل</w:t>
      </w:r>
      <w:r w:rsidR="00FD7141" w:rsidRPr="00AB56BA">
        <w:rPr>
          <w:rStyle w:val="Char2"/>
          <w:rFonts w:hint="cs"/>
          <w:rtl/>
        </w:rPr>
        <w:t>ۡ</w:t>
      </w:r>
      <w:r w:rsidR="00FD7141" w:rsidRPr="00AB56BA">
        <w:rPr>
          <w:rStyle w:val="Char2"/>
          <w:rFonts w:hint="eastAsia"/>
          <w:rtl/>
        </w:rPr>
        <w:t>تُمُوهُم</w:t>
      </w:r>
      <w:r w:rsidR="00FD7141" w:rsidRPr="00AB56BA">
        <w:rPr>
          <w:rStyle w:val="Char2"/>
          <w:rFonts w:hint="cs"/>
          <w:rtl/>
        </w:rPr>
        <w:t>ۡ</w:t>
      </w:r>
      <w:r w:rsidR="00FD7141" w:rsidRPr="00AB56BA">
        <w:rPr>
          <w:rStyle w:val="Char2"/>
          <w:rtl/>
        </w:rPr>
        <w:t xml:space="preserve"> </w:t>
      </w:r>
      <w:r w:rsidR="00FD7141" w:rsidRPr="00AB56BA">
        <w:rPr>
          <w:rStyle w:val="Char2"/>
          <w:rFonts w:hint="eastAsia"/>
          <w:rtl/>
        </w:rPr>
        <w:t>وَمَا</w:t>
      </w:r>
      <w:r w:rsidR="00FD7141" w:rsidRPr="00AB56BA">
        <w:rPr>
          <w:rStyle w:val="Char2"/>
          <w:rtl/>
        </w:rPr>
        <w:t xml:space="preserve"> </w:t>
      </w:r>
      <w:r w:rsidR="00FD7141" w:rsidRPr="00AB56BA">
        <w:rPr>
          <w:rStyle w:val="Char2"/>
          <w:rFonts w:hint="eastAsia"/>
          <w:rtl/>
        </w:rPr>
        <w:t>يَع</w:t>
      </w:r>
      <w:r w:rsidR="00FD7141" w:rsidRPr="00AB56BA">
        <w:rPr>
          <w:rStyle w:val="Char2"/>
          <w:rFonts w:hint="cs"/>
          <w:rtl/>
        </w:rPr>
        <w:t>ۡ</w:t>
      </w:r>
      <w:r w:rsidR="00FD7141" w:rsidRPr="00AB56BA">
        <w:rPr>
          <w:rStyle w:val="Char2"/>
          <w:rFonts w:hint="eastAsia"/>
          <w:rtl/>
        </w:rPr>
        <w:t>بُدُونَ</w:t>
      </w:r>
      <w:r w:rsidR="00FD7141" w:rsidRPr="00AB56BA">
        <w:rPr>
          <w:rStyle w:val="Char2"/>
          <w:rtl/>
        </w:rPr>
        <w:t xml:space="preserve"> </w:t>
      </w:r>
      <w:r w:rsidR="00FD7141" w:rsidRPr="00AB56BA">
        <w:rPr>
          <w:rStyle w:val="Char2"/>
          <w:rFonts w:hint="eastAsia"/>
          <w:rtl/>
        </w:rPr>
        <w:t>إِلَّا</w:t>
      </w:r>
      <w:r w:rsidR="00FD7141" w:rsidRPr="00AB56BA">
        <w:rPr>
          <w:rStyle w:val="Char2"/>
          <w:rtl/>
        </w:rPr>
        <w:t xml:space="preserve"> </w:t>
      </w:r>
      <w:r w:rsidR="00FD7141" w:rsidRPr="00AB56BA">
        <w:rPr>
          <w:rStyle w:val="Char2"/>
          <w:rFonts w:hint="cs"/>
          <w:rtl/>
        </w:rPr>
        <w:t>ٱ</w:t>
      </w:r>
      <w:r w:rsidR="00FD7141" w:rsidRPr="00AB56BA">
        <w:rPr>
          <w:rStyle w:val="Char2"/>
          <w:rFonts w:hint="eastAsia"/>
          <w:rtl/>
        </w:rPr>
        <w:t>للَّهَ</w:t>
      </w:r>
      <w:r w:rsidR="00FD7141" w:rsidRPr="00AB56BA">
        <w:rPr>
          <w:rStyle w:val="Char2"/>
          <w:rtl/>
        </w:rPr>
        <w:t xml:space="preserve"> </w:t>
      </w:r>
      <w:r w:rsidR="00FD7141" w:rsidRPr="00AB56BA">
        <w:rPr>
          <w:rStyle w:val="Char2"/>
          <w:rFonts w:hint="eastAsia"/>
          <w:rtl/>
        </w:rPr>
        <w:t>فَأ</w:t>
      </w:r>
      <w:r w:rsidR="00FD7141" w:rsidRPr="00AB56BA">
        <w:rPr>
          <w:rStyle w:val="Char2"/>
          <w:rFonts w:hint="cs"/>
          <w:rtl/>
        </w:rPr>
        <w:t>ۡ</w:t>
      </w:r>
      <w:r w:rsidR="00FD7141" w:rsidRPr="00AB56BA">
        <w:rPr>
          <w:rStyle w:val="Char2"/>
          <w:rFonts w:hint="eastAsia"/>
          <w:rtl/>
        </w:rPr>
        <w:t>وُ</w:t>
      </w:r>
      <w:r w:rsidR="00FD7141" w:rsidRPr="00AB56BA">
        <w:rPr>
          <w:rStyle w:val="Char2"/>
          <w:rFonts w:hint="cs"/>
          <w:rtl/>
        </w:rPr>
        <w:t>ۥٓ</w:t>
      </w:r>
      <w:r w:rsidR="00FD7141" w:rsidRPr="00AB56BA">
        <w:rPr>
          <w:rStyle w:val="Char2"/>
          <w:rFonts w:hint="eastAsia"/>
          <w:rtl/>
        </w:rPr>
        <w:t>اْ</w:t>
      </w:r>
      <w:r w:rsidR="00FD7141" w:rsidRPr="00AB56BA">
        <w:rPr>
          <w:rStyle w:val="Char2"/>
          <w:rtl/>
        </w:rPr>
        <w:t xml:space="preserve"> </w:t>
      </w:r>
      <w:r w:rsidR="00FD7141" w:rsidRPr="00AB56BA">
        <w:rPr>
          <w:rStyle w:val="Char2"/>
          <w:rFonts w:hint="eastAsia"/>
          <w:rtl/>
        </w:rPr>
        <w:t>إِلَى</w:t>
      </w:r>
      <w:r w:rsidR="00FD7141" w:rsidRPr="00AB56BA">
        <w:rPr>
          <w:rStyle w:val="Char2"/>
          <w:rtl/>
        </w:rPr>
        <w:t xml:space="preserve"> </w:t>
      </w:r>
      <w:r w:rsidR="00FD7141" w:rsidRPr="00AB56BA">
        <w:rPr>
          <w:rStyle w:val="Char2"/>
          <w:rFonts w:hint="cs"/>
          <w:rtl/>
        </w:rPr>
        <w:t>ٱ</w:t>
      </w:r>
      <w:r w:rsidR="00FD7141" w:rsidRPr="00AB56BA">
        <w:rPr>
          <w:rStyle w:val="Char2"/>
          <w:rFonts w:hint="eastAsia"/>
          <w:rtl/>
        </w:rPr>
        <w:t>ل</w:t>
      </w:r>
      <w:r w:rsidR="00FD7141" w:rsidRPr="00AB56BA">
        <w:rPr>
          <w:rStyle w:val="Char2"/>
          <w:rFonts w:hint="cs"/>
          <w:rtl/>
        </w:rPr>
        <w:t>ۡ</w:t>
      </w:r>
      <w:r w:rsidR="00FD7141" w:rsidRPr="00AB56BA">
        <w:rPr>
          <w:rStyle w:val="Char2"/>
          <w:rFonts w:hint="eastAsia"/>
          <w:rtl/>
        </w:rPr>
        <w:t>كَه</w:t>
      </w:r>
      <w:r w:rsidR="00FD7141" w:rsidRPr="00AB56BA">
        <w:rPr>
          <w:rStyle w:val="Char2"/>
          <w:rFonts w:hint="cs"/>
          <w:rtl/>
        </w:rPr>
        <w:t>ۡ</w:t>
      </w:r>
      <w:r w:rsidR="00FD7141" w:rsidRPr="00AB56BA">
        <w:rPr>
          <w:rStyle w:val="Char2"/>
          <w:rFonts w:hint="eastAsia"/>
          <w:rtl/>
        </w:rPr>
        <w:t>فِ</w:t>
      </w:r>
      <w:r w:rsidR="00FD7141" w:rsidRPr="00AB56BA">
        <w:rPr>
          <w:rStyle w:val="Char2"/>
          <w:rtl/>
        </w:rPr>
        <w:t xml:space="preserve"> </w:t>
      </w:r>
      <w:r w:rsidR="00FD7141" w:rsidRPr="00AB56BA">
        <w:rPr>
          <w:rStyle w:val="Char2"/>
          <w:rFonts w:hint="eastAsia"/>
          <w:rtl/>
        </w:rPr>
        <w:t>يَنشُر</w:t>
      </w:r>
      <w:r w:rsidR="00FD7141" w:rsidRPr="00AB56BA">
        <w:rPr>
          <w:rStyle w:val="Char2"/>
          <w:rFonts w:hint="cs"/>
          <w:rtl/>
        </w:rPr>
        <w:t>ۡ</w:t>
      </w:r>
      <w:r w:rsidR="00FD7141" w:rsidRPr="00AB56BA">
        <w:rPr>
          <w:rStyle w:val="Char2"/>
          <w:rtl/>
        </w:rPr>
        <w:t xml:space="preserve"> </w:t>
      </w:r>
      <w:r w:rsidR="00FD7141" w:rsidRPr="00AB56BA">
        <w:rPr>
          <w:rStyle w:val="Char2"/>
          <w:rFonts w:hint="eastAsia"/>
          <w:rtl/>
        </w:rPr>
        <w:t>لَكُم</w:t>
      </w:r>
      <w:r w:rsidR="00FD7141" w:rsidRPr="00AB56BA">
        <w:rPr>
          <w:rStyle w:val="Char2"/>
          <w:rFonts w:hint="cs"/>
          <w:rtl/>
        </w:rPr>
        <w:t>ۡ</w:t>
      </w:r>
      <w:r w:rsidR="00FD7141" w:rsidRPr="00AB56BA">
        <w:rPr>
          <w:rStyle w:val="Char2"/>
          <w:rtl/>
        </w:rPr>
        <w:t xml:space="preserve"> </w:t>
      </w:r>
      <w:r w:rsidR="00FD7141" w:rsidRPr="00AB56BA">
        <w:rPr>
          <w:rStyle w:val="Char2"/>
          <w:rFonts w:hint="eastAsia"/>
          <w:rtl/>
        </w:rPr>
        <w:t>رَبُّكُم</w:t>
      </w:r>
      <w:r w:rsidR="00FD7141" w:rsidRPr="00AB56BA">
        <w:rPr>
          <w:rStyle w:val="Char2"/>
          <w:rtl/>
        </w:rPr>
        <w:t xml:space="preserve"> </w:t>
      </w:r>
      <w:r w:rsidR="00FD7141" w:rsidRPr="00AB56BA">
        <w:rPr>
          <w:rStyle w:val="Char2"/>
          <w:rFonts w:hint="eastAsia"/>
          <w:rtl/>
        </w:rPr>
        <w:t>مِّن</w:t>
      </w:r>
      <w:r w:rsidR="00FD7141" w:rsidRPr="00AB56BA">
        <w:rPr>
          <w:rStyle w:val="Char2"/>
          <w:rtl/>
        </w:rPr>
        <w:t xml:space="preserve"> </w:t>
      </w:r>
      <w:r w:rsidR="00FD7141" w:rsidRPr="00AB56BA">
        <w:rPr>
          <w:rStyle w:val="Char2"/>
          <w:rFonts w:hint="eastAsia"/>
          <w:rtl/>
        </w:rPr>
        <w:t>رَّح</w:t>
      </w:r>
      <w:r w:rsidR="00FD7141" w:rsidRPr="00AB56BA">
        <w:rPr>
          <w:rStyle w:val="Char2"/>
          <w:rFonts w:hint="cs"/>
          <w:rtl/>
        </w:rPr>
        <w:t>ۡ</w:t>
      </w:r>
      <w:r w:rsidR="00FD7141" w:rsidRPr="00AB56BA">
        <w:rPr>
          <w:rStyle w:val="Char2"/>
          <w:rFonts w:hint="eastAsia"/>
          <w:rtl/>
        </w:rPr>
        <w:t>مَتِهِ</w:t>
      </w:r>
      <w:r w:rsidR="00FD7141" w:rsidRPr="00AB56BA">
        <w:rPr>
          <w:rStyle w:val="Char2"/>
          <w:rFonts w:hint="cs"/>
          <w:rtl/>
        </w:rPr>
        <w:t>ۦ</w:t>
      </w:r>
      <w:r w:rsidR="00FD7141" w:rsidRPr="00AB56BA">
        <w:rPr>
          <w:rStyle w:val="Char2"/>
          <w:rtl/>
        </w:rPr>
        <w:t xml:space="preserve"> </w:t>
      </w:r>
      <w:r w:rsidR="00FD7141" w:rsidRPr="00AB56BA">
        <w:rPr>
          <w:rStyle w:val="Char2"/>
          <w:rFonts w:hint="eastAsia"/>
          <w:rtl/>
        </w:rPr>
        <w:t>وَيُهَيِّئ</w:t>
      </w:r>
      <w:r w:rsidR="00FD7141" w:rsidRPr="00AB56BA">
        <w:rPr>
          <w:rStyle w:val="Char2"/>
          <w:rFonts w:hint="cs"/>
          <w:rtl/>
        </w:rPr>
        <w:t>ۡ</w:t>
      </w:r>
      <w:r w:rsidR="00FD7141" w:rsidRPr="00AB56BA">
        <w:rPr>
          <w:rStyle w:val="Char2"/>
          <w:rtl/>
        </w:rPr>
        <w:t xml:space="preserve"> </w:t>
      </w:r>
      <w:r w:rsidR="00FD7141" w:rsidRPr="00AB56BA">
        <w:rPr>
          <w:rStyle w:val="Char2"/>
          <w:rFonts w:hint="eastAsia"/>
          <w:rtl/>
        </w:rPr>
        <w:t>لَكُم</w:t>
      </w:r>
      <w:r w:rsidR="00FD7141" w:rsidRPr="00AB56BA">
        <w:rPr>
          <w:rStyle w:val="Char2"/>
          <w:rtl/>
        </w:rPr>
        <w:t xml:space="preserve"> </w:t>
      </w:r>
      <w:r w:rsidR="00FD7141" w:rsidRPr="00AB56BA">
        <w:rPr>
          <w:rStyle w:val="Char2"/>
          <w:rFonts w:hint="eastAsia"/>
          <w:rtl/>
        </w:rPr>
        <w:t>مِّن</w:t>
      </w:r>
      <w:r w:rsidR="00FD7141" w:rsidRPr="00AB56BA">
        <w:rPr>
          <w:rStyle w:val="Char2"/>
          <w:rFonts w:hint="cs"/>
          <w:rtl/>
        </w:rPr>
        <w:t>ۡ</w:t>
      </w:r>
      <w:r w:rsidR="00FD7141" w:rsidRPr="00AB56BA">
        <w:rPr>
          <w:rStyle w:val="Char2"/>
          <w:rtl/>
        </w:rPr>
        <w:t xml:space="preserve"> </w:t>
      </w:r>
      <w:r w:rsidR="00FD7141" w:rsidRPr="00AB56BA">
        <w:rPr>
          <w:rStyle w:val="Char2"/>
          <w:rFonts w:hint="eastAsia"/>
          <w:rtl/>
        </w:rPr>
        <w:t>أَم</w:t>
      </w:r>
      <w:r w:rsidR="00FD7141" w:rsidRPr="00AB56BA">
        <w:rPr>
          <w:rStyle w:val="Char2"/>
          <w:rFonts w:hint="cs"/>
          <w:rtl/>
        </w:rPr>
        <w:t>ۡ</w:t>
      </w:r>
      <w:r w:rsidR="00FD7141" w:rsidRPr="00AB56BA">
        <w:rPr>
          <w:rStyle w:val="Char2"/>
          <w:rFonts w:hint="eastAsia"/>
          <w:rtl/>
        </w:rPr>
        <w:t>رِكُم</w:t>
      </w:r>
      <w:r w:rsidR="00FD7141" w:rsidRPr="00AB56BA">
        <w:rPr>
          <w:rStyle w:val="Char2"/>
          <w:rtl/>
        </w:rPr>
        <w:t xml:space="preserve"> </w:t>
      </w:r>
      <w:r w:rsidR="00FD7141" w:rsidRPr="00AB56BA">
        <w:rPr>
          <w:rStyle w:val="Char2"/>
          <w:rFonts w:hint="eastAsia"/>
          <w:rtl/>
        </w:rPr>
        <w:t>مِّر</w:t>
      </w:r>
      <w:r w:rsidR="00FD7141" w:rsidRPr="00AB56BA">
        <w:rPr>
          <w:rStyle w:val="Char2"/>
          <w:rFonts w:hint="cs"/>
          <w:rtl/>
        </w:rPr>
        <w:t>ۡ</w:t>
      </w:r>
      <w:r w:rsidR="00FD7141" w:rsidRPr="00AB56BA">
        <w:rPr>
          <w:rStyle w:val="Char2"/>
          <w:rFonts w:hint="eastAsia"/>
          <w:rtl/>
        </w:rPr>
        <w:t>فَق</w:t>
      </w:r>
      <w:r w:rsidR="00FD7141" w:rsidRPr="00AB56BA">
        <w:rPr>
          <w:rStyle w:val="Char2"/>
          <w:rFonts w:hint="cs"/>
          <w:rtl/>
        </w:rPr>
        <w:t>ٗ</w:t>
      </w:r>
      <w:r w:rsidR="00FD7141" w:rsidRPr="00AB56BA">
        <w:rPr>
          <w:rStyle w:val="Char2"/>
          <w:rFonts w:hint="eastAsia"/>
          <w:rtl/>
        </w:rPr>
        <w:t>ا</w:t>
      </w:r>
      <w:r w:rsidR="00FD7141" w:rsidRPr="00AB56BA">
        <w:rPr>
          <w:rStyle w:val="Char2"/>
          <w:rtl/>
        </w:rPr>
        <w:t xml:space="preserve"> </w:t>
      </w:r>
      <w:r w:rsidR="00FD7141" w:rsidRPr="00AB56BA">
        <w:rPr>
          <w:rStyle w:val="Char2"/>
          <w:rFonts w:hint="cs"/>
          <w:rtl/>
        </w:rPr>
        <w:t>١٦</w:t>
      </w:r>
      <w:r w:rsidR="00FD7141" w:rsidRPr="00AB56BA">
        <w:rPr>
          <w:rStyle w:val="Char2"/>
          <w:rFonts w:hint="eastAsia"/>
          <w:rtl/>
        </w:rPr>
        <w:t>وَتَرَى</w:t>
      </w:r>
      <w:r w:rsidR="00FD7141" w:rsidRPr="00AB56BA">
        <w:rPr>
          <w:rStyle w:val="Char2"/>
          <w:rtl/>
        </w:rPr>
        <w:t xml:space="preserve"> </w:t>
      </w:r>
      <w:r w:rsidR="00FD7141" w:rsidRPr="00AB56BA">
        <w:rPr>
          <w:rStyle w:val="Char2"/>
          <w:rFonts w:hint="cs"/>
          <w:rtl/>
        </w:rPr>
        <w:t>ٱ</w:t>
      </w:r>
      <w:r w:rsidR="00FD7141" w:rsidRPr="00AB56BA">
        <w:rPr>
          <w:rStyle w:val="Char2"/>
          <w:rFonts w:hint="eastAsia"/>
          <w:rtl/>
        </w:rPr>
        <w:t>لشَّم</w:t>
      </w:r>
      <w:r w:rsidR="00FD7141" w:rsidRPr="00AB56BA">
        <w:rPr>
          <w:rStyle w:val="Char2"/>
          <w:rFonts w:hint="cs"/>
          <w:rtl/>
        </w:rPr>
        <w:t>ۡ</w:t>
      </w:r>
      <w:r w:rsidR="00FD7141" w:rsidRPr="00AB56BA">
        <w:rPr>
          <w:rStyle w:val="Char2"/>
          <w:rFonts w:hint="eastAsia"/>
          <w:rtl/>
        </w:rPr>
        <w:t>سَ</w:t>
      </w:r>
      <w:r w:rsidR="00FD7141" w:rsidRPr="00AB56BA">
        <w:rPr>
          <w:rStyle w:val="Char2"/>
          <w:rtl/>
        </w:rPr>
        <w:t xml:space="preserve"> </w:t>
      </w:r>
      <w:r w:rsidR="00FD7141" w:rsidRPr="00AB56BA">
        <w:rPr>
          <w:rStyle w:val="Char2"/>
          <w:rFonts w:hint="eastAsia"/>
          <w:rtl/>
        </w:rPr>
        <w:t>إِذَا</w:t>
      </w:r>
      <w:r w:rsidR="00FD7141" w:rsidRPr="00AB56BA">
        <w:rPr>
          <w:rStyle w:val="Char2"/>
          <w:rtl/>
        </w:rPr>
        <w:t xml:space="preserve"> </w:t>
      </w:r>
      <w:r w:rsidR="00FD7141" w:rsidRPr="00AB56BA">
        <w:rPr>
          <w:rStyle w:val="Char2"/>
          <w:rFonts w:hint="eastAsia"/>
          <w:rtl/>
        </w:rPr>
        <w:t>طَلَعَت</w:t>
      </w:r>
      <w:r w:rsidR="00FD7141" w:rsidRPr="00AB56BA">
        <w:rPr>
          <w:rStyle w:val="Char2"/>
          <w:rtl/>
        </w:rPr>
        <w:t xml:space="preserve"> </w:t>
      </w:r>
      <w:r w:rsidR="00FD7141" w:rsidRPr="00AB56BA">
        <w:rPr>
          <w:rStyle w:val="Char2"/>
          <w:rFonts w:hint="eastAsia"/>
          <w:rtl/>
        </w:rPr>
        <w:t>تَّزَ</w:t>
      </w:r>
      <w:r w:rsidR="00FD7141" w:rsidRPr="00AB56BA">
        <w:rPr>
          <w:rStyle w:val="Char2"/>
          <w:rFonts w:hint="cs"/>
          <w:rtl/>
        </w:rPr>
        <w:t>ٰ</w:t>
      </w:r>
      <w:r w:rsidR="00FD7141" w:rsidRPr="00AB56BA">
        <w:rPr>
          <w:rStyle w:val="Char2"/>
          <w:rFonts w:hint="eastAsia"/>
          <w:rtl/>
        </w:rPr>
        <w:t>وَرُ</w:t>
      </w:r>
      <w:r w:rsidR="00FD7141" w:rsidRPr="00AB56BA">
        <w:rPr>
          <w:rStyle w:val="Char2"/>
          <w:rtl/>
        </w:rPr>
        <w:t xml:space="preserve"> </w:t>
      </w:r>
      <w:r w:rsidR="00FD7141" w:rsidRPr="00AB56BA">
        <w:rPr>
          <w:rStyle w:val="Char2"/>
          <w:rFonts w:hint="eastAsia"/>
          <w:rtl/>
        </w:rPr>
        <w:t>عَن</w:t>
      </w:r>
      <w:r w:rsidR="00FD7141" w:rsidRPr="00AB56BA">
        <w:rPr>
          <w:rStyle w:val="Char2"/>
          <w:rtl/>
        </w:rPr>
        <w:t xml:space="preserve"> </w:t>
      </w:r>
      <w:r w:rsidR="00FD7141" w:rsidRPr="00AB56BA">
        <w:rPr>
          <w:rStyle w:val="Char2"/>
          <w:rFonts w:hint="eastAsia"/>
          <w:rtl/>
        </w:rPr>
        <w:t>كَه</w:t>
      </w:r>
      <w:r w:rsidR="00FD7141" w:rsidRPr="00AB56BA">
        <w:rPr>
          <w:rStyle w:val="Char2"/>
          <w:rFonts w:hint="cs"/>
          <w:rtl/>
        </w:rPr>
        <w:t>ۡ</w:t>
      </w:r>
      <w:r w:rsidR="00FD7141" w:rsidRPr="00AB56BA">
        <w:rPr>
          <w:rStyle w:val="Char2"/>
          <w:rFonts w:hint="eastAsia"/>
          <w:rtl/>
        </w:rPr>
        <w:t>فِهِم</w:t>
      </w:r>
      <w:r w:rsidR="00FD7141" w:rsidRPr="00AB56BA">
        <w:rPr>
          <w:rStyle w:val="Char2"/>
          <w:rFonts w:hint="cs"/>
          <w:rtl/>
        </w:rPr>
        <w:t>ۡ</w:t>
      </w:r>
      <w:r w:rsidR="00FD7141" w:rsidRPr="00AB56BA">
        <w:rPr>
          <w:rStyle w:val="Char2"/>
          <w:rtl/>
        </w:rPr>
        <w:t xml:space="preserve"> </w:t>
      </w:r>
      <w:r w:rsidR="00FD7141" w:rsidRPr="00AB56BA">
        <w:rPr>
          <w:rStyle w:val="Char2"/>
          <w:rFonts w:hint="eastAsia"/>
          <w:rtl/>
        </w:rPr>
        <w:t>ذَاتَ</w:t>
      </w:r>
      <w:r w:rsidR="00FD7141" w:rsidRPr="00AB56BA">
        <w:rPr>
          <w:rStyle w:val="Char2"/>
          <w:rtl/>
        </w:rPr>
        <w:t xml:space="preserve"> </w:t>
      </w:r>
      <w:r w:rsidR="00FD7141" w:rsidRPr="00AB56BA">
        <w:rPr>
          <w:rStyle w:val="Char2"/>
          <w:rFonts w:hint="cs"/>
          <w:rtl/>
        </w:rPr>
        <w:t>ٱ</w:t>
      </w:r>
      <w:r w:rsidR="00FD7141" w:rsidRPr="00AB56BA">
        <w:rPr>
          <w:rStyle w:val="Char2"/>
          <w:rFonts w:hint="eastAsia"/>
          <w:rtl/>
        </w:rPr>
        <w:t>ل</w:t>
      </w:r>
      <w:r w:rsidR="00FD7141" w:rsidRPr="00AB56BA">
        <w:rPr>
          <w:rStyle w:val="Char2"/>
          <w:rFonts w:hint="cs"/>
          <w:rtl/>
        </w:rPr>
        <w:t>ۡ</w:t>
      </w:r>
      <w:r w:rsidR="00FD7141" w:rsidRPr="00AB56BA">
        <w:rPr>
          <w:rStyle w:val="Char2"/>
          <w:rFonts w:hint="eastAsia"/>
          <w:rtl/>
        </w:rPr>
        <w:t>يَمِينِ</w:t>
      </w:r>
      <w:r w:rsidR="00FD7141" w:rsidRPr="00AB56BA">
        <w:rPr>
          <w:rStyle w:val="Char2"/>
          <w:rtl/>
        </w:rPr>
        <w:t xml:space="preserve"> </w:t>
      </w:r>
      <w:r w:rsidR="00FD7141" w:rsidRPr="00AB56BA">
        <w:rPr>
          <w:rStyle w:val="Char2"/>
          <w:rFonts w:hint="eastAsia"/>
          <w:rtl/>
        </w:rPr>
        <w:t>وَإِذَا</w:t>
      </w:r>
      <w:r w:rsidR="00FD7141" w:rsidRPr="00AB56BA">
        <w:rPr>
          <w:rStyle w:val="Char2"/>
          <w:rtl/>
        </w:rPr>
        <w:t xml:space="preserve"> </w:t>
      </w:r>
      <w:r w:rsidR="00FD7141" w:rsidRPr="00AB56BA">
        <w:rPr>
          <w:rStyle w:val="Char2"/>
          <w:rFonts w:hint="eastAsia"/>
          <w:rtl/>
        </w:rPr>
        <w:t>غَرَبَت</w:t>
      </w:r>
      <w:r w:rsidR="00FD7141" w:rsidRPr="00AB56BA">
        <w:rPr>
          <w:rStyle w:val="Char2"/>
          <w:rtl/>
        </w:rPr>
        <w:t xml:space="preserve"> </w:t>
      </w:r>
      <w:r w:rsidR="00FD7141" w:rsidRPr="00AB56BA">
        <w:rPr>
          <w:rStyle w:val="Char2"/>
          <w:rFonts w:hint="eastAsia"/>
          <w:rtl/>
        </w:rPr>
        <w:t>تَّق</w:t>
      </w:r>
      <w:r w:rsidR="00FD7141" w:rsidRPr="00AB56BA">
        <w:rPr>
          <w:rStyle w:val="Char2"/>
          <w:rFonts w:hint="cs"/>
          <w:rtl/>
        </w:rPr>
        <w:t>ۡ</w:t>
      </w:r>
      <w:r w:rsidR="00FD7141" w:rsidRPr="00AB56BA">
        <w:rPr>
          <w:rStyle w:val="Char2"/>
          <w:rFonts w:hint="eastAsia"/>
          <w:rtl/>
        </w:rPr>
        <w:t>رِضُهُم</w:t>
      </w:r>
      <w:r w:rsidR="00FD7141" w:rsidRPr="00AB56BA">
        <w:rPr>
          <w:rStyle w:val="Char2"/>
          <w:rFonts w:hint="cs"/>
          <w:rtl/>
        </w:rPr>
        <w:t>ۡ</w:t>
      </w:r>
      <w:r w:rsidR="00FD7141" w:rsidRPr="00AB56BA">
        <w:rPr>
          <w:rStyle w:val="Char2"/>
          <w:rtl/>
        </w:rPr>
        <w:t xml:space="preserve"> </w:t>
      </w:r>
      <w:r w:rsidR="00FD7141" w:rsidRPr="00AB56BA">
        <w:rPr>
          <w:rStyle w:val="Char2"/>
          <w:rFonts w:hint="eastAsia"/>
          <w:rtl/>
        </w:rPr>
        <w:t>ذَاتَ</w:t>
      </w:r>
      <w:r w:rsidR="00FD7141" w:rsidRPr="00AB56BA">
        <w:rPr>
          <w:rStyle w:val="Char2"/>
          <w:rtl/>
        </w:rPr>
        <w:t xml:space="preserve"> </w:t>
      </w:r>
      <w:r w:rsidR="00FD7141" w:rsidRPr="00AB56BA">
        <w:rPr>
          <w:rStyle w:val="Char2"/>
          <w:rFonts w:hint="cs"/>
          <w:rtl/>
        </w:rPr>
        <w:t>ٱ</w:t>
      </w:r>
      <w:r w:rsidR="00FD7141" w:rsidRPr="00AB56BA">
        <w:rPr>
          <w:rStyle w:val="Char2"/>
          <w:rFonts w:hint="eastAsia"/>
          <w:rtl/>
        </w:rPr>
        <w:t>لشِّمَالِ</w:t>
      </w:r>
      <w:r w:rsidRPr="00AB56BA">
        <w:rPr>
          <w:rFonts w:ascii="KFGQPC Uthman Taha Naskh" w:cs="KFGQPC Uthman Taha Naskh" w:hint="cs"/>
          <w:noProof w:val="0"/>
          <w:rtl/>
          <w:lang w:bidi="ar-SA"/>
        </w:rPr>
        <w:t>﴾</w:t>
      </w:r>
      <w:r w:rsidR="00FD7141" w:rsidRPr="00AB56BA">
        <w:rPr>
          <w:rFonts w:ascii="KFGQPC Uthman Taha Naskh" w:cs="KFGQPC Uthman Taha Naskh" w:hint="cs"/>
          <w:noProof w:val="0"/>
          <w:rtl/>
          <w:lang w:bidi="ar-SA"/>
        </w:rPr>
        <w:t xml:space="preserve"> </w:t>
      </w:r>
      <w:r w:rsidR="00FD7141" w:rsidRPr="00AB56BA">
        <w:rPr>
          <w:rStyle w:val="Char8"/>
          <w:rtl/>
        </w:rPr>
        <w:t>[</w:t>
      </w:r>
      <w:r w:rsidR="00FD7141" w:rsidRPr="00AB56BA">
        <w:rPr>
          <w:rStyle w:val="Char8"/>
          <w:rFonts w:hint="eastAsia"/>
          <w:rtl/>
        </w:rPr>
        <w:t>الكهف</w:t>
      </w:r>
      <w:r w:rsidR="00FD7141" w:rsidRPr="00AB56BA">
        <w:rPr>
          <w:rStyle w:val="Char8"/>
          <w:rtl/>
        </w:rPr>
        <w:t xml:space="preserve">: </w:t>
      </w:r>
      <w:r w:rsidR="00FD7141" w:rsidRPr="00AB56BA">
        <w:rPr>
          <w:rStyle w:val="Char8"/>
          <w:rFonts w:hint="cs"/>
          <w:rtl/>
        </w:rPr>
        <w:t>١٦</w:t>
      </w:r>
      <w:r w:rsidR="00FD7141" w:rsidRPr="00AB56BA">
        <w:rPr>
          <w:rStyle w:val="Char8"/>
          <w:rFonts w:hint="eastAsia"/>
          <w:rtl/>
        </w:rPr>
        <w:t>،</w:t>
      </w:r>
      <w:r w:rsidR="00FD7141" w:rsidRPr="00AB56BA">
        <w:rPr>
          <w:rStyle w:val="Char8"/>
          <w:rtl/>
        </w:rPr>
        <w:t xml:space="preserve">  </w:t>
      </w:r>
      <w:r w:rsidR="00FD7141" w:rsidRPr="00AB56BA">
        <w:rPr>
          <w:rStyle w:val="Char8"/>
          <w:rFonts w:hint="cs"/>
          <w:rtl/>
        </w:rPr>
        <w:t>١٧</w:t>
      </w:r>
      <w:r w:rsidR="00FD7141" w:rsidRPr="00AB56BA">
        <w:rPr>
          <w:rStyle w:val="Char8"/>
          <w:rtl/>
        </w:rPr>
        <w:t xml:space="preserve">] </w:t>
      </w:r>
    </w:p>
    <w:p w:rsidR="00744D2F" w:rsidRPr="00AB56BA" w:rsidRDefault="00FD7141" w:rsidP="00FD7141">
      <w:pPr>
        <w:pStyle w:val="a2"/>
        <w:rPr>
          <w:rFonts w:hAnsi="AGA Arabesque"/>
          <w:rtl/>
          <w:lang w:bidi="ar-SA"/>
        </w:rPr>
      </w:pPr>
      <w:r w:rsidRPr="00AB56BA">
        <w:rPr>
          <w:rFonts w:ascii="KFGQPC Uthman Taha Naskh" w:cs="KFGQPC Uthman Taha Naskh"/>
          <w:noProof w:val="0"/>
          <w:rtl/>
          <w:lang w:bidi="ar-SA"/>
        </w:rPr>
        <w:t xml:space="preserve"> </w:t>
      </w:r>
      <w:r w:rsidR="00744D2F" w:rsidRPr="00AB56BA">
        <w:rPr>
          <w:rtl/>
          <w:lang w:bidi="ar-SA"/>
        </w:rPr>
        <w:t>(اصحاب کهف به یک‌دیگر گفتند:) اینک که از آنان و آن‌چه جز الله می</w:t>
      </w:r>
      <w:r w:rsidR="00744D2F" w:rsidRPr="00AB56BA">
        <w:rPr>
          <w:rtl/>
          <w:lang w:bidi="ar-SA"/>
        </w:rPr>
        <w:softHyphen/>
        <w:t>پرستند، کناره گرفته</w:t>
      </w:r>
      <w:r w:rsidR="00744D2F" w:rsidRPr="00AB56BA">
        <w:rPr>
          <w:rtl/>
          <w:lang w:bidi="ar-SA"/>
        </w:rPr>
        <w:softHyphen/>
        <w:t>اید، پس به غار پناه ببرید تا پروردگارتان از رحمتش بر شما بگستراند و برای شما در کارتان گشایشی فراهم سازد. و خورشید را می</w:t>
      </w:r>
      <w:r w:rsidR="00744D2F" w:rsidRPr="00AB56BA">
        <w:rPr>
          <w:rtl/>
          <w:lang w:bidi="ar-SA"/>
        </w:rPr>
        <w:softHyphen/>
        <w:t>بینی که چون طلوع می</w:t>
      </w:r>
      <w:r w:rsidR="00744D2F" w:rsidRPr="00AB56BA">
        <w:rPr>
          <w:rtl/>
          <w:lang w:bidi="ar-SA"/>
        </w:rPr>
        <w:softHyphen/>
        <w:t>کند، از سمت راست غارشان متمایل می</w:t>
      </w:r>
      <w:r w:rsidR="00744D2F" w:rsidRPr="00AB56BA">
        <w:rPr>
          <w:rtl/>
          <w:lang w:bidi="ar-SA"/>
        </w:rPr>
        <w:softHyphen/>
        <w:t>شود و چون غروب می</w:t>
      </w:r>
      <w:r w:rsidR="00744D2F" w:rsidRPr="00AB56BA">
        <w:rPr>
          <w:rtl/>
          <w:lang w:bidi="ar-SA"/>
        </w:rPr>
        <w:softHyphen/>
        <w:t>کند، سمت چپشان را ترک می</w:t>
      </w:r>
      <w:r w:rsidR="00744D2F" w:rsidRPr="00AB56BA">
        <w:rPr>
          <w:rtl/>
          <w:lang w:bidi="ar-SA"/>
        </w:rPr>
        <w:softHyphen/>
        <w:t>نماید</w:t>
      </w:r>
      <w:r w:rsidR="00744D2F" w:rsidRPr="00AB56BA">
        <w:rPr>
          <w:rFonts w:hAnsi="AGA Arabesque"/>
          <w:rtl/>
          <w:lang w:bidi="ar-SA"/>
        </w:rPr>
        <w:t>.</w:t>
      </w:r>
    </w:p>
    <w:p w:rsidR="00744D2F" w:rsidRPr="00AB56BA" w:rsidRDefault="00744D2F" w:rsidP="006548CF">
      <w:pPr>
        <w:ind w:firstLine="0"/>
        <w:jc w:val="center"/>
        <w:rPr>
          <w:rFonts w:hAnsi="AGA Arabesque"/>
          <w:b/>
          <w:bCs/>
          <w:sz w:val="32"/>
          <w:szCs w:val="32"/>
          <w:rtl/>
          <w:lang w:bidi="ar-SA"/>
        </w:rPr>
      </w:pPr>
      <w:r w:rsidRPr="00AB56BA">
        <w:rPr>
          <w:rFonts w:hAnsi="AGA Arabesque"/>
          <w:b/>
          <w:bCs/>
          <w:sz w:val="32"/>
          <w:szCs w:val="32"/>
          <w:rtl/>
          <w:lang w:bidi="ar-SA"/>
        </w:rPr>
        <w:t>شرح</w:t>
      </w:r>
    </w:p>
    <w:p w:rsidR="00744D2F" w:rsidRPr="00AB56BA" w:rsidRDefault="00744D2F" w:rsidP="0089371F">
      <w:pPr>
        <w:rPr>
          <w:rFonts w:hAnsi="AGA Arabesque"/>
          <w:rtl/>
          <w:lang w:bidi="ar-SA"/>
        </w:rPr>
      </w:pPr>
      <w:r w:rsidRPr="00AB56BA">
        <w:rPr>
          <w:rFonts w:hAnsi="AGA Arabesque"/>
          <w:rtl/>
          <w:lang w:bidi="ar-SA"/>
        </w:rPr>
        <w:t>مولف</w:t>
      </w:r>
      <w:r w:rsidRPr="00AB56BA">
        <w:rPr>
          <w:rFonts w:cs="CTraditional Arabic"/>
          <w:sz w:val="24"/>
          <w:szCs w:val="24"/>
          <w:rtl/>
          <w:lang w:bidi="ar-SA"/>
        </w:rPr>
        <w:t>/</w:t>
      </w:r>
      <w:r w:rsidRPr="00AB56BA">
        <w:rPr>
          <w:rFonts w:hAnsi="AGA Arabesque"/>
          <w:rtl/>
          <w:lang w:bidi="ar-SA"/>
        </w:rPr>
        <w:t xml:space="preserve"> در باب کرامات اولیا و فضیلت آن‌ها چند آیه از قرآن کریم را ذکر کرده است که از آن جمله آیاتی درباره‌ی اصحاب کهف است؛ همان جوانانی که به الله ایمان آوردند و از هم‌شهریان و اقوام خویش که مشرک و کافر بودند، کناره‌گیری کردند و به غاری در دل کوه پناه بردند؛ آن‌ها 309 سال در غار، به خوابی عمیق فرو رفتند؛ بی‌آن‌که گرسنگی و تشنگی، یا گرما و سرمایی را احساس کنند؛ بدن‌هایش نیز تغییر نکرد؛ زیرا الله متعال آن‌ها را به چپ و راست می‌گردانید. این، یکی از کرامات الله متعال درباره‌ی آنان بود که مکانی امن برایشان فراهم ساخت و هیچ‌کس پیرامونشان نبود؛ با این حال، بدن‌هایشان به همان حالت نخست باقی ماند و هیچ تغییری در ناخن‌ها، موها و بدنشان پدید نیامد. هنگامی که از خواب برخاستند، انگار یک روز یا کم‌تر از یک روز خوابیده بودند؛ از این‌رو الله متعال می‌فرماید:</w:t>
      </w:r>
    </w:p>
    <w:p w:rsidR="00AD5393" w:rsidRPr="00AB56BA" w:rsidRDefault="00AF70A9" w:rsidP="0043565D">
      <w:pPr>
        <w:pStyle w:val="a2"/>
        <w:tabs>
          <w:tab w:val="right" w:pos="6718"/>
          <w:tab w:val="right" w:pos="6804"/>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AD5393" w:rsidRPr="00AB56BA">
        <w:rPr>
          <w:rStyle w:val="Char2"/>
          <w:rFonts w:hint="eastAsia"/>
          <w:rtl/>
        </w:rPr>
        <w:t>وَكَذَ</w:t>
      </w:r>
      <w:r w:rsidR="00AD5393" w:rsidRPr="00AB56BA">
        <w:rPr>
          <w:rStyle w:val="Char2"/>
          <w:rFonts w:hint="cs"/>
          <w:rtl/>
        </w:rPr>
        <w:t>ٰ</w:t>
      </w:r>
      <w:r w:rsidR="00AD5393" w:rsidRPr="00AB56BA">
        <w:rPr>
          <w:rStyle w:val="Char2"/>
          <w:rFonts w:hint="eastAsia"/>
          <w:rtl/>
        </w:rPr>
        <w:t>لِكَ</w:t>
      </w:r>
      <w:r w:rsidR="00AD5393" w:rsidRPr="00AB56BA">
        <w:rPr>
          <w:rStyle w:val="Char2"/>
          <w:rtl/>
        </w:rPr>
        <w:t xml:space="preserve"> </w:t>
      </w:r>
      <w:r w:rsidR="00AD5393" w:rsidRPr="00AB56BA">
        <w:rPr>
          <w:rStyle w:val="Char2"/>
          <w:rFonts w:hint="eastAsia"/>
          <w:rtl/>
        </w:rPr>
        <w:t>بَعَث</w:t>
      </w:r>
      <w:r w:rsidR="00AD5393" w:rsidRPr="00AB56BA">
        <w:rPr>
          <w:rStyle w:val="Char2"/>
          <w:rFonts w:hint="cs"/>
          <w:rtl/>
        </w:rPr>
        <w:t>ۡ</w:t>
      </w:r>
      <w:r w:rsidR="00AD5393" w:rsidRPr="00AB56BA">
        <w:rPr>
          <w:rStyle w:val="Char2"/>
          <w:rFonts w:hint="eastAsia"/>
          <w:rtl/>
        </w:rPr>
        <w:t>نَ</w:t>
      </w:r>
      <w:r w:rsidR="00AD5393" w:rsidRPr="00AB56BA">
        <w:rPr>
          <w:rStyle w:val="Char2"/>
          <w:rFonts w:hint="cs"/>
          <w:rtl/>
        </w:rPr>
        <w:t>ٰ</w:t>
      </w:r>
      <w:r w:rsidR="00AD5393" w:rsidRPr="00AB56BA">
        <w:rPr>
          <w:rStyle w:val="Char2"/>
          <w:rFonts w:hint="eastAsia"/>
          <w:rtl/>
        </w:rPr>
        <w:t>هُم</w:t>
      </w:r>
      <w:r w:rsidR="00AD5393" w:rsidRPr="00AB56BA">
        <w:rPr>
          <w:rStyle w:val="Char2"/>
          <w:rFonts w:hint="cs"/>
          <w:rtl/>
        </w:rPr>
        <w:t>ۡ</w:t>
      </w:r>
      <w:r w:rsidR="00AD5393" w:rsidRPr="00AB56BA">
        <w:rPr>
          <w:rStyle w:val="Char2"/>
          <w:rtl/>
        </w:rPr>
        <w:t xml:space="preserve"> </w:t>
      </w:r>
      <w:r w:rsidR="00AD5393" w:rsidRPr="00AB56BA">
        <w:rPr>
          <w:rStyle w:val="Char2"/>
          <w:rFonts w:hint="eastAsia"/>
          <w:rtl/>
        </w:rPr>
        <w:t>لِيَتَسَا</w:t>
      </w:r>
      <w:r w:rsidR="00AD5393" w:rsidRPr="00AB56BA">
        <w:rPr>
          <w:rStyle w:val="Char2"/>
          <w:rFonts w:hint="cs"/>
          <w:rtl/>
        </w:rPr>
        <w:t>ٓ</w:t>
      </w:r>
      <w:r w:rsidR="00AD5393" w:rsidRPr="00AB56BA">
        <w:rPr>
          <w:rStyle w:val="Char2"/>
          <w:rFonts w:hint="eastAsia"/>
          <w:rtl/>
        </w:rPr>
        <w:t>ءَلُواْ</w:t>
      </w:r>
      <w:r w:rsidR="00AD5393" w:rsidRPr="00AB56BA">
        <w:rPr>
          <w:rStyle w:val="Char2"/>
          <w:rtl/>
        </w:rPr>
        <w:t xml:space="preserve"> </w:t>
      </w:r>
      <w:r w:rsidR="00AD5393" w:rsidRPr="00AB56BA">
        <w:rPr>
          <w:rStyle w:val="Char2"/>
          <w:rFonts w:hint="eastAsia"/>
          <w:rtl/>
        </w:rPr>
        <w:t>بَي</w:t>
      </w:r>
      <w:r w:rsidR="00AD5393" w:rsidRPr="00AB56BA">
        <w:rPr>
          <w:rStyle w:val="Char2"/>
          <w:rFonts w:hint="cs"/>
          <w:rtl/>
        </w:rPr>
        <w:t>ۡ</w:t>
      </w:r>
      <w:r w:rsidR="00AD5393" w:rsidRPr="00AB56BA">
        <w:rPr>
          <w:rStyle w:val="Char2"/>
          <w:rFonts w:hint="eastAsia"/>
          <w:rtl/>
        </w:rPr>
        <w:t>نَهُم</w:t>
      </w:r>
      <w:r w:rsidR="00AD5393" w:rsidRPr="00AB56BA">
        <w:rPr>
          <w:rStyle w:val="Char2"/>
          <w:rFonts w:hint="cs"/>
          <w:rtl/>
        </w:rPr>
        <w:t>ۡۚ</w:t>
      </w:r>
      <w:r w:rsidR="00AD5393" w:rsidRPr="00AB56BA">
        <w:rPr>
          <w:rStyle w:val="Char2"/>
          <w:rtl/>
        </w:rPr>
        <w:t xml:space="preserve"> </w:t>
      </w:r>
      <w:r w:rsidR="00AD5393" w:rsidRPr="00AB56BA">
        <w:rPr>
          <w:rStyle w:val="Char2"/>
          <w:rFonts w:hint="eastAsia"/>
          <w:rtl/>
        </w:rPr>
        <w:t>قَالَ</w:t>
      </w:r>
      <w:r w:rsidR="00AD5393" w:rsidRPr="00AB56BA">
        <w:rPr>
          <w:rStyle w:val="Char2"/>
          <w:rtl/>
        </w:rPr>
        <w:t xml:space="preserve"> </w:t>
      </w:r>
      <w:r w:rsidR="00AD5393" w:rsidRPr="00AB56BA">
        <w:rPr>
          <w:rStyle w:val="Char2"/>
          <w:rFonts w:hint="eastAsia"/>
          <w:rtl/>
        </w:rPr>
        <w:t>قَا</w:t>
      </w:r>
      <w:r w:rsidR="00AD5393" w:rsidRPr="00AB56BA">
        <w:rPr>
          <w:rStyle w:val="Char2"/>
          <w:rFonts w:hint="cs"/>
          <w:rtl/>
        </w:rPr>
        <w:t>ٓ</w:t>
      </w:r>
      <w:r w:rsidR="00AD5393" w:rsidRPr="00AB56BA">
        <w:rPr>
          <w:rStyle w:val="Char2"/>
          <w:rFonts w:hint="eastAsia"/>
          <w:rtl/>
        </w:rPr>
        <w:t>ئِل</w:t>
      </w:r>
      <w:r w:rsidR="00AD5393" w:rsidRPr="00AB56BA">
        <w:rPr>
          <w:rStyle w:val="Char2"/>
          <w:rFonts w:hint="cs"/>
          <w:rtl/>
        </w:rPr>
        <w:t>ٞ</w:t>
      </w:r>
      <w:r w:rsidR="00AD5393" w:rsidRPr="00AB56BA">
        <w:rPr>
          <w:rStyle w:val="Char2"/>
          <w:rtl/>
        </w:rPr>
        <w:t xml:space="preserve"> </w:t>
      </w:r>
      <w:r w:rsidR="00AD5393" w:rsidRPr="00AB56BA">
        <w:rPr>
          <w:rStyle w:val="Char2"/>
          <w:rFonts w:hint="eastAsia"/>
          <w:rtl/>
        </w:rPr>
        <w:t>مِّن</w:t>
      </w:r>
      <w:r w:rsidR="00AD5393" w:rsidRPr="00AB56BA">
        <w:rPr>
          <w:rStyle w:val="Char2"/>
          <w:rFonts w:hint="cs"/>
          <w:rtl/>
        </w:rPr>
        <w:t>ۡ</w:t>
      </w:r>
      <w:r w:rsidR="00AD5393" w:rsidRPr="00AB56BA">
        <w:rPr>
          <w:rStyle w:val="Char2"/>
          <w:rFonts w:hint="eastAsia"/>
          <w:rtl/>
        </w:rPr>
        <w:t>هُم</w:t>
      </w:r>
      <w:r w:rsidR="00AD5393" w:rsidRPr="00AB56BA">
        <w:rPr>
          <w:rStyle w:val="Char2"/>
          <w:rFonts w:hint="cs"/>
          <w:rtl/>
        </w:rPr>
        <w:t>ۡ</w:t>
      </w:r>
      <w:r w:rsidR="00AD5393" w:rsidRPr="00AB56BA">
        <w:rPr>
          <w:rStyle w:val="Char2"/>
          <w:rtl/>
        </w:rPr>
        <w:t xml:space="preserve"> </w:t>
      </w:r>
      <w:r w:rsidR="00AD5393" w:rsidRPr="00AB56BA">
        <w:rPr>
          <w:rStyle w:val="Char2"/>
          <w:rFonts w:hint="eastAsia"/>
          <w:rtl/>
        </w:rPr>
        <w:t>كَم</w:t>
      </w:r>
      <w:r w:rsidR="00AD5393" w:rsidRPr="00AB56BA">
        <w:rPr>
          <w:rStyle w:val="Char2"/>
          <w:rFonts w:hint="cs"/>
          <w:rtl/>
        </w:rPr>
        <w:t>ۡ</w:t>
      </w:r>
      <w:r w:rsidR="00AD5393" w:rsidRPr="00AB56BA">
        <w:rPr>
          <w:rStyle w:val="Char2"/>
          <w:rtl/>
        </w:rPr>
        <w:t xml:space="preserve"> </w:t>
      </w:r>
      <w:r w:rsidR="00AD5393" w:rsidRPr="00AB56BA">
        <w:rPr>
          <w:rStyle w:val="Char2"/>
          <w:rFonts w:hint="eastAsia"/>
          <w:rtl/>
        </w:rPr>
        <w:t>لَبِث</w:t>
      </w:r>
      <w:r w:rsidR="00AD5393" w:rsidRPr="00AB56BA">
        <w:rPr>
          <w:rStyle w:val="Char2"/>
          <w:rFonts w:hint="cs"/>
          <w:rtl/>
        </w:rPr>
        <w:t>ۡ</w:t>
      </w:r>
      <w:r w:rsidR="00AD5393" w:rsidRPr="00AB56BA">
        <w:rPr>
          <w:rStyle w:val="Char2"/>
          <w:rFonts w:hint="eastAsia"/>
          <w:rtl/>
        </w:rPr>
        <w:t>تُم</w:t>
      </w:r>
      <w:r w:rsidR="00AD5393" w:rsidRPr="00AB56BA">
        <w:rPr>
          <w:rStyle w:val="Char2"/>
          <w:rFonts w:hint="cs"/>
          <w:rtl/>
        </w:rPr>
        <w:t>ۡۖ</w:t>
      </w:r>
      <w:r w:rsidR="00AD5393" w:rsidRPr="00AB56BA">
        <w:rPr>
          <w:rStyle w:val="Char2"/>
          <w:rtl/>
        </w:rPr>
        <w:t xml:space="preserve"> </w:t>
      </w:r>
      <w:r w:rsidR="00AD5393" w:rsidRPr="00AB56BA">
        <w:rPr>
          <w:rStyle w:val="Char2"/>
          <w:rFonts w:hint="eastAsia"/>
          <w:rtl/>
        </w:rPr>
        <w:t>قَالُواْ</w:t>
      </w:r>
      <w:r w:rsidR="00AD5393" w:rsidRPr="00AB56BA">
        <w:rPr>
          <w:rStyle w:val="Char2"/>
          <w:rtl/>
        </w:rPr>
        <w:t xml:space="preserve"> </w:t>
      </w:r>
      <w:r w:rsidR="00AD5393" w:rsidRPr="00AB56BA">
        <w:rPr>
          <w:rStyle w:val="Char2"/>
          <w:rFonts w:hint="eastAsia"/>
          <w:rtl/>
        </w:rPr>
        <w:t>لَبِث</w:t>
      </w:r>
      <w:r w:rsidR="00AD5393" w:rsidRPr="00AB56BA">
        <w:rPr>
          <w:rStyle w:val="Char2"/>
          <w:rFonts w:hint="cs"/>
          <w:rtl/>
        </w:rPr>
        <w:t>ۡ</w:t>
      </w:r>
      <w:r w:rsidR="00AD5393" w:rsidRPr="00AB56BA">
        <w:rPr>
          <w:rStyle w:val="Char2"/>
          <w:rFonts w:hint="eastAsia"/>
          <w:rtl/>
        </w:rPr>
        <w:t>نَا</w:t>
      </w:r>
      <w:r w:rsidR="00AD5393" w:rsidRPr="00AB56BA">
        <w:rPr>
          <w:rStyle w:val="Char2"/>
          <w:rtl/>
        </w:rPr>
        <w:t xml:space="preserve"> </w:t>
      </w:r>
      <w:r w:rsidR="00AD5393" w:rsidRPr="00AB56BA">
        <w:rPr>
          <w:rStyle w:val="Char2"/>
          <w:rFonts w:hint="eastAsia"/>
          <w:rtl/>
        </w:rPr>
        <w:t>يَو</w:t>
      </w:r>
      <w:r w:rsidR="00AD5393" w:rsidRPr="00AB56BA">
        <w:rPr>
          <w:rStyle w:val="Char2"/>
          <w:rFonts w:hint="cs"/>
          <w:rtl/>
        </w:rPr>
        <w:t>ۡ</w:t>
      </w:r>
      <w:r w:rsidR="00AD5393" w:rsidRPr="00AB56BA">
        <w:rPr>
          <w:rStyle w:val="Char2"/>
          <w:rFonts w:hint="eastAsia"/>
          <w:rtl/>
        </w:rPr>
        <w:t>مًا</w:t>
      </w:r>
      <w:r w:rsidR="00AD5393" w:rsidRPr="00AB56BA">
        <w:rPr>
          <w:rStyle w:val="Char2"/>
          <w:rtl/>
        </w:rPr>
        <w:t xml:space="preserve"> </w:t>
      </w:r>
      <w:r w:rsidR="00AD5393" w:rsidRPr="00AB56BA">
        <w:rPr>
          <w:rStyle w:val="Char2"/>
          <w:rFonts w:hint="eastAsia"/>
          <w:rtl/>
        </w:rPr>
        <w:t>أَو</w:t>
      </w:r>
      <w:r w:rsidR="00AD5393" w:rsidRPr="00AB56BA">
        <w:rPr>
          <w:rStyle w:val="Char2"/>
          <w:rFonts w:hint="cs"/>
          <w:rtl/>
        </w:rPr>
        <w:t>ۡ</w:t>
      </w:r>
      <w:r w:rsidR="00AD5393" w:rsidRPr="00AB56BA">
        <w:rPr>
          <w:rStyle w:val="Char2"/>
          <w:rtl/>
        </w:rPr>
        <w:t xml:space="preserve"> </w:t>
      </w:r>
      <w:r w:rsidR="00AD5393" w:rsidRPr="00AB56BA">
        <w:rPr>
          <w:rStyle w:val="Char2"/>
          <w:rFonts w:hint="eastAsia"/>
          <w:rtl/>
        </w:rPr>
        <w:t>بَع</w:t>
      </w:r>
      <w:r w:rsidR="00AD5393" w:rsidRPr="00AB56BA">
        <w:rPr>
          <w:rStyle w:val="Char2"/>
          <w:rFonts w:hint="cs"/>
          <w:rtl/>
        </w:rPr>
        <w:t>ۡ</w:t>
      </w:r>
      <w:r w:rsidR="00AD5393" w:rsidRPr="00AB56BA">
        <w:rPr>
          <w:rStyle w:val="Char2"/>
          <w:rFonts w:hint="eastAsia"/>
          <w:rtl/>
        </w:rPr>
        <w:t>ضَ</w:t>
      </w:r>
      <w:r w:rsidR="00AD5393" w:rsidRPr="00AB56BA">
        <w:rPr>
          <w:rStyle w:val="Char2"/>
          <w:rtl/>
        </w:rPr>
        <w:t xml:space="preserve"> </w:t>
      </w:r>
      <w:r w:rsidR="00AD5393" w:rsidRPr="00AB56BA">
        <w:rPr>
          <w:rStyle w:val="Char2"/>
          <w:rFonts w:hint="eastAsia"/>
          <w:rtl/>
        </w:rPr>
        <w:t>يَو</w:t>
      </w:r>
      <w:r w:rsidR="00AD5393" w:rsidRPr="00AB56BA">
        <w:rPr>
          <w:rStyle w:val="Char2"/>
          <w:rFonts w:hint="cs"/>
          <w:rtl/>
        </w:rPr>
        <w:t>ۡ</w:t>
      </w:r>
      <w:r w:rsidR="00AD5393" w:rsidRPr="00AB56BA">
        <w:rPr>
          <w:rStyle w:val="Char2"/>
          <w:rFonts w:hint="eastAsia"/>
          <w:rtl/>
        </w:rPr>
        <w:t>م</w:t>
      </w:r>
      <w:r w:rsidR="00AD5393" w:rsidRPr="00AB56BA">
        <w:rPr>
          <w:rStyle w:val="Char2"/>
          <w:rFonts w:hint="cs"/>
          <w:rtl/>
        </w:rPr>
        <w:t>ٖۚ</w:t>
      </w:r>
      <w:r w:rsidR="00AD5393" w:rsidRPr="00AB56BA">
        <w:rPr>
          <w:rStyle w:val="Char2"/>
          <w:rtl/>
        </w:rPr>
        <w:t xml:space="preserve"> </w:t>
      </w:r>
      <w:r w:rsidR="00AD5393" w:rsidRPr="00AB56BA">
        <w:rPr>
          <w:rStyle w:val="Char2"/>
          <w:rFonts w:hint="cs"/>
          <w:rtl/>
        </w:rPr>
        <w:t>١٩</w:t>
      </w:r>
      <w:r w:rsidRPr="00AB56BA">
        <w:rPr>
          <w:rFonts w:ascii="KFGQPC Uthman Taha Naskh" w:cs="KFGQPC Uthman Taha Naskh" w:hint="cs"/>
          <w:noProof w:val="0"/>
          <w:rtl/>
          <w:lang w:bidi="ar-SA"/>
        </w:rPr>
        <w:t>﴾</w:t>
      </w:r>
      <w:r w:rsidR="00AD5393" w:rsidRPr="00AB56BA">
        <w:rPr>
          <w:rFonts w:ascii="KFGQPC Uthman Taha Naskh" w:cs="KFGQPC Uthman Taha Naskh"/>
          <w:noProof w:val="0"/>
          <w:rtl/>
          <w:lang w:bidi="ar-SA"/>
        </w:rPr>
        <w:t xml:space="preserve"> </w:t>
      </w:r>
      <w:r w:rsidR="00AD5393" w:rsidRPr="00AB56BA">
        <w:rPr>
          <w:rFonts w:ascii="KFGQPC Uthman Taha Naskh" w:cs="KFGQPC Uthman Taha Naskh" w:hint="cs"/>
          <w:noProof w:val="0"/>
          <w:rtl/>
          <w:lang w:bidi="ar-SA"/>
        </w:rPr>
        <w:t xml:space="preserve">  </w:t>
      </w:r>
      <w:r w:rsidRPr="00AB56BA">
        <w:rPr>
          <w:rFonts w:ascii="KFGQPC Uthman Taha Naskh" w:cs="KFGQPC Uthman Taha Naskh" w:hint="cs"/>
          <w:noProof w:val="0"/>
          <w:rtl/>
          <w:lang w:bidi="ar-SA"/>
        </w:rPr>
        <w:tab/>
      </w:r>
      <w:r w:rsidR="00AD5393" w:rsidRPr="00AB56BA">
        <w:rPr>
          <w:rStyle w:val="Char8"/>
          <w:rtl/>
        </w:rPr>
        <w:t>[</w:t>
      </w:r>
      <w:r w:rsidR="00AD5393" w:rsidRPr="00AB56BA">
        <w:rPr>
          <w:rStyle w:val="Char8"/>
          <w:rFonts w:hint="eastAsia"/>
          <w:rtl/>
        </w:rPr>
        <w:t>الكهف</w:t>
      </w:r>
      <w:r w:rsidR="00AD5393" w:rsidRPr="00AB56BA">
        <w:rPr>
          <w:rStyle w:val="Char8"/>
          <w:rtl/>
        </w:rPr>
        <w:t xml:space="preserve">: </w:t>
      </w:r>
      <w:r w:rsidR="00AD5393" w:rsidRPr="00AB56BA">
        <w:rPr>
          <w:rStyle w:val="Char8"/>
          <w:rFonts w:hint="cs"/>
          <w:rtl/>
        </w:rPr>
        <w:t>١٩</w:t>
      </w:r>
      <w:r w:rsidR="00AD5393" w:rsidRPr="00AB56BA">
        <w:rPr>
          <w:rStyle w:val="Char8"/>
          <w:rtl/>
        </w:rPr>
        <w:t>]</w:t>
      </w:r>
      <w:r w:rsidR="00AD5393" w:rsidRPr="00AB56BA">
        <w:rPr>
          <w:rFonts w:ascii="KFGQPC Uthman Taha Naskh" w:cs="KFGQPC Uthman Taha Naskh"/>
          <w:noProof w:val="0"/>
          <w:rtl/>
          <w:lang w:bidi="ar-SA"/>
        </w:rPr>
        <w:t xml:space="preserve"> </w:t>
      </w:r>
    </w:p>
    <w:p w:rsidR="00744D2F" w:rsidRPr="00AB56BA" w:rsidRDefault="00AD5393" w:rsidP="00AD5393">
      <w:pPr>
        <w:pStyle w:val="a2"/>
        <w:rPr>
          <w:rFonts w:hAnsi="AGA Arabesque"/>
          <w:rtl/>
          <w:lang w:bidi="ar-SA"/>
        </w:rPr>
      </w:pPr>
      <w:r w:rsidRPr="00AB56BA">
        <w:rPr>
          <w:rFonts w:ascii="KFGQPC Uthman Taha Naskh" w:cs="KFGQPC Uthman Taha Naskh"/>
          <w:noProof w:val="0"/>
          <w:rtl/>
          <w:lang w:bidi="ar-SA"/>
        </w:rPr>
        <w:t xml:space="preserve"> </w:t>
      </w:r>
      <w:r w:rsidR="00744D2F" w:rsidRPr="00AB56BA">
        <w:rPr>
          <w:rtl/>
          <w:lang w:bidi="ar-SA"/>
        </w:rPr>
        <w:t>و بدین</w:t>
      </w:r>
      <w:r w:rsidR="00744D2F" w:rsidRPr="00AB56BA">
        <w:rPr>
          <w:rtl/>
          <w:lang w:bidi="ar-SA"/>
        </w:rPr>
        <w:softHyphen/>
        <w:t>سان بیدارشان نمودیم تا (در این</w:t>
      </w:r>
      <w:r w:rsidR="00744D2F" w:rsidRPr="00AB56BA">
        <w:rPr>
          <w:rtl/>
          <w:lang w:bidi="ar-SA"/>
        </w:rPr>
        <w:softHyphen/>
        <w:t>باره) از یک‌دیگر بپرسند؛ یکی از ایشان گفت: چه مدت (در این غار) مانده</w:t>
      </w:r>
      <w:r w:rsidR="00744D2F" w:rsidRPr="00AB56BA">
        <w:rPr>
          <w:rtl/>
          <w:lang w:bidi="ar-SA"/>
        </w:rPr>
        <w:softHyphen/>
        <w:t>اید؟ گفتند: یک روز یا بخشی از یک روز (در این غار) مانده‌ایم.</w:t>
      </w:r>
    </w:p>
    <w:p w:rsidR="00744D2F" w:rsidRPr="00AB56BA" w:rsidRDefault="00744D2F" w:rsidP="0089371F">
      <w:pPr>
        <w:rPr>
          <w:rFonts w:hAnsi="AGA Arabesque"/>
          <w:rtl/>
          <w:lang w:bidi="ar-SA"/>
        </w:rPr>
      </w:pPr>
      <w:r w:rsidRPr="00AB56BA">
        <w:rPr>
          <w:rFonts w:hAnsi="AGA Arabesque"/>
          <w:rtl/>
          <w:lang w:bidi="ar-SA"/>
        </w:rPr>
        <w:t>پیش آمدن چنین پرسشی برای آنان، طبیعی بود؛ زیرا هیچ تغییری نکرده بودند. این‌که برخی از مردم می‌گویند: «موها و ناخن‌هایشان بلند شده بود»، اشتباه و بی‌اساس است؛ زیرا اگر این‌گونه بود، خودشان متوجه می‌شدند که مدت زیادی در خواب بوده‌اند. این، از کرامات الله</w:t>
      </w:r>
      <w:r w:rsidRPr="00AB56BA">
        <w:rPr>
          <w:rFonts w:hAnsi="AGA Arabesque"/>
          <w:lang w:bidi="ar-SA"/>
        </w:rPr>
        <w:sym w:font="AGA Arabesque" w:char="F055"/>
      </w:r>
      <w:r w:rsidRPr="00AB56BA">
        <w:rPr>
          <w:rFonts w:hAnsi="AGA Arabesque"/>
          <w:rtl/>
          <w:lang w:bidi="ar-SA"/>
        </w:rPr>
        <w:t xml:space="preserve"> نسبت به اصحاب کهف بود که آن‌ها را مدتی طولانی در خوابی عمیق فرو برد تا نظامِ سرکوب‌گری که ایمان و یکتاپرستیِ آنان را برنمی‌تابید، سرنگون شود و پادشاهی عادل و شایسته روی کار بیاید. هنگامی که از خواب برخاستند، یکی از خودشان را برای خریدِ غذا به شهر فرستادند؛ او با پولی که از 309 سالِ قبل با خود داشت، غذایی خرید و همین‌که پول غذا را پرداخت کرد، فروشنده و دیگر اهالی شهر شگفت‌زده شدند و بدین ترتیب به اصل موضوع پی بردند.</w:t>
      </w:r>
    </w:p>
    <w:p w:rsidR="00744D2F" w:rsidRPr="00AB56BA" w:rsidRDefault="00744D2F" w:rsidP="0089371F">
      <w:pPr>
        <w:rPr>
          <w:rFonts w:hAnsi="AGA Arabesque"/>
          <w:rtl/>
          <w:lang w:bidi="ar-SA"/>
        </w:rPr>
      </w:pPr>
      <w:r w:rsidRPr="00AB56BA">
        <w:rPr>
          <w:rFonts w:hAnsi="AGA Arabesque"/>
          <w:rtl/>
          <w:lang w:bidi="ar-SA"/>
        </w:rPr>
        <w:t>این، از کرامت‌های الاهی نسبت به آنان بود؛ شایسته است که چنین آیاتی را که بیان‌گر قدرت پروردگار است، با تأمل و درنگ مورد مطالعه دهیم. این آیات نشان می‌دهد که وقتی بنده‌ای در مسیر رضایت الاهی گام بردارد، الله متعال نیز او را از دهش و بخشش خویش برخوردار می‌گرداند و به حکمت خویش آن‌چه بخواهد، به او ارزانی می‌دارد.</w:t>
      </w:r>
    </w:p>
    <w:p w:rsidR="00744D2F" w:rsidRPr="00AB56BA" w:rsidRDefault="00744D2F" w:rsidP="0089371F">
      <w:pPr>
        <w:ind w:firstLine="0"/>
        <w:jc w:val="center"/>
        <w:rPr>
          <w:rFonts w:hAnsi="AGA Arabesque"/>
          <w:rtl/>
          <w:lang w:bidi="ar-SA"/>
        </w:rPr>
      </w:pPr>
      <w:r w:rsidRPr="00AB56BA">
        <w:rPr>
          <w:rFonts w:hAnsi="AGA Arabesque"/>
          <w:rtl/>
          <w:lang w:bidi="ar-SA"/>
        </w:rPr>
        <w:t>***</w:t>
      </w:r>
    </w:p>
    <w:p w:rsidR="00744D2F" w:rsidRPr="00AB56BA" w:rsidRDefault="00744D2F" w:rsidP="0089371F">
      <w:pPr>
        <w:rPr>
          <w:rFonts w:hAnsi="AGA Arabesque"/>
          <w:rtl/>
          <w:lang w:bidi="ar-SA"/>
        </w:rPr>
      </w:pPr>
      <w:r w:rsidRPr="00AB56BA">
        <w:rPr>
          <w:rFonts w:hAnsi="AGA Arabesque"/>
          <w:rtl/>
          <w:lang w:bidi="ar-SA"/>
        </w:rPr>
        <w:t>الله متعال می‌فرماید:</w:t>
      </w:r>
    </w:p>
    <w:p w:rsidR="00AD5393" w:rsidRPr="00AB56BA" w:rsidRDefault="00AF70A9" w:rsidP="0043565D">
      <w:pPr>
        <w:pStyle w:val="a2"/>
        <w:tabs>
          <w:tab w:val="right" w:pos="6718"/>
          <w:tab w:val="right" w:pos="6804"/>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AD5393" w:rsidRPr="00AB56BA">
        <w:rPr>
          <w:rStyle w:val="Char2"/>
          <w:rFonts w:hint="eastAsia"/>
          <w:rtl/>
        </w:rPr>
        <w:t>أَلَا</w:t>
      </w:r>
      <w:r w:rsidR="00AD5393" w:rsidRPr="00AB56BA">
        <w:rPr>
          <w:rStyle w:val="Char2"/>
          <w:rFonts w:hint="cs"/>
          <w:rtl/>
        </w:rPr>
        <w:t>ٓ</w:t>
      </w:r>
      <w:r w:rsidR="00AD5393" w:rsidRPr="00AB56BA">
        <w:rPr>
          <w:rStyle w:val="Char2"/>
          <w:rtl/>
        </w:rPr>
        <w:t xml:space="preserve"> </w:t>
      </w:r>
      <w:r w:rsidR="00AD5393" w:rsidRPr="00AB56BA">
        <w:rPr>
          <w:rStyle w:val="Char2"/>
          <w:rFonts w:hint="eastAsia"/>
          <w:rtl/>
        </w:rPr>
        <w:t>إِنَّ</w:t>
      </w:r>
      <w:r w:rsidR="00AD5393" w:rsidRPr="00AB56BA">
        <w:rPr>
          <w:rStyle w:val="Char2"/>
          <w:rtl/>
        </w:rPr>
        <w:t xml:space="preserve"> </w:t>
      </w:r>
      <w:r w:rsidR="00AD5393" w:rsidRPr="00AB56BA">
        <w:rPr>
          <w:rStyle w:val="Char2"/>
          <w:rFonts w:hint="eastAsia"/>
          <w:rtl/>
        </w:rPr>
        <w:t>أَو</w:t>
      </w:r>
      <w:r w:rsidR="00AD5393" w:rsidRPr="00AB56BA">
        <w:rPr>
          <w:rStyle w:val="Char2"/>
          <w:rFonts w:hint="cs"/>
          <w:rtl/>
        </w:rPr>
        <w:t>ۡ</w:t>
      </w:r>
      <w:r w:rsidR="00AD5393" w:rsidRPr="00AB56BA">
        <w:rPr>
          <w:rStyle w:val="Char2"/>
          <w:rFonts w:hint="eastAsia"/>
          <w:rtl/>
        </w:rPr>
        <w:t>لِيَا</w:t>
      </w:r>
      <w:r w:rsidR="00AD5393" w:rsidRPr="00AB56BA">
        <w:rPr>
          <w:rStyle w:val="Char2"/>
          <w:rFonts w:hint="cs"/>
          <w:rtl/>
        </w:rPr>
        <w:t>ٓ</w:t>
      </w:r>
      <w:r w:rsidR="00AD5393" w:rsidRPr="00AB56BA">
        <w:rPr>
          <w:rStyle w:val="Char2"/>
          <w:rFonts w:hint="eastAsia"/>
          <w:rtl/>
        </w:rPr>
        <w:t>ءَ</w:t>
      </w:r>
      <w:r w:rsidR="00AD5393" w:rsidRPr="00AB56BA">
        <w:rPr>
          <w:rStyle w:val="Char2"/>
          <w:rtl/>
        </w:rPr>
        <w:t xml:space="preserve"> </w:t>
      </w:r>
      <w:r w:rsidR="00AD5393" w:rsidRPr="00AB56BA">
        <w:rPr>
          <w:rStyle w:val="Char2"/>
          <w:rFonts w:hint="cs"/>
          <w:rtl/>
        </w:rPr>
        <w:t>ٱ</w:t>
      </w:r>
      <w:r w:rsidR="00AD5393" w:rsidRPr="00AB56BA">
        <w:rPr>
          <w:rStyle w:val="Char2"/>
          <w:rFonts w:hint="eastAsia"/>
          <w:rtl/>
        </w:rPr>
        <w:t>للَّهِ</w:t>
      </w:r>
      <w:r w:rsidR="00AD5393" w:rsidRPr="00AB56BA">
        <w:rPr>
          <w:rStyle w:val="Char2"/>
          <w:rtl/>
        </w:rPr>
        <w:t xml:space="preserve"> </w:t>
      </w:r>
      <w:r w:rsidR="00AD5393" w:rsidRPr="00AB56BA">
        <w:rPr>
          <w:rStyle w:val="Char2"/>
          <w:rFonts w:hint="eastAsia"/>
          <w:rtl/>
        </w:rPr>
        <w:t>لَا</w:t>
      </w:r>
      <w:r w:rsidR="00AD5393" w:rsidRPr="00AB56BA">
        <w:rPr>
          <w:rStyle w:val="Char2"/>
          <w:rtl/>
        </w:rPr>
        <w:t xml:space="preserve"> </w:t>
      </w:r>
      <w:r w:rsidR="00AD5393" w:rsidRPr="00AB56BA">
        <w:rPr>
          <w:rStyle w:val="Char2"/>
          <w:rFonts w:hint="eastAsia"/>
          <w:rtl/>
        </w:rPr>
        <w:t>خَو</w:t>
      </w:r>
      <w:r w:rsidR="00AD5393" w:rsidRPr="00AB56BA">
        <w:rPr>
          <w:rStyle w:val="Char2"/>
          <w:rFonts w:hint="cs"/>
          <w:rtl/>
        </w:rPr>
        <w:t>ۡ</w:t>
      </w:r>
      <w:r w:rsidR="00AD5393" w:rsidRPr="00AB56BA">
        <w:rPr>
          <w:rStyle w:val="Char2"/>
          <w:rFonts w:hint="eastAsia"/>
          <w:rtl/>
        </w:rPr>
        <w:t>فٌ</w:t>
      </w:r>
      <w:r w:rsidR="00AD5393" w:rsidRPr="00AB56BA">
        <w:rPr>
          <w:rStyle w:val="Char2"/>
          <w:rtl/>
        </w:rPr>
        <w:t xml:space="preserve"> </w:t>
      </w:r>
      <w:r w:rsidR="00AD5393" w:rsidRPr="00AB56BA">
        <w:rPr>
          <w:rStyle w:val="Char2"/>
          <w:rFonts w:hint="eastAsia"/>
          <w:rtl/>
        </w:rPr>
        <w:t>عَلَي</w:t>
      </w:r>
      <w:r w:rsidR="00AD5393" w:rsidRPr="00AB56BA">
        <w:rPr>
          <w:rStyle w:val="Char2"/>
          <w:rFonts w:hint="cs"/>
          <w:rtl/>
        </w:rPr>
        <w:t>ۡ</w:t>
      </w:r>
      <w:r w:rsidR="00AD5393" w:rsidRPr="00AB56BA">
        <w:rPr>
          <w:rStyle w:val="Char2"/>
          <w:rFonts w:hint="eastAsia"/>
          <w:rtl/>
        </w:rPr>
        <w:t>هِم</w:t>
      </w:r>
      <w:r w:rsidR="00AD5393" w:rsidRPr="00AB56BA">
        <w:rPr>
          <w:rStyle w:val="Char2"/>
          <w:rFonts w:hint="cs"/>
          <w:rtl/>
        </w:rPr>
        <w:t>ۡ</w:t>
      </w:r>
      <w:r w:rsidR="00AD5393" w:rsidRPr="00AB56BA">
        <w:rPr>
          <w:rStyle w:val="Char2"/>
          <w:rtl/>
        </w:rPr>
        <w:t xml:space="preserve"> </w:t>
      </w:r>
      <w:r w:rsidR="00AD5393" w:rsidRPr="00AB56BA">
        <w:rPr>
          <w:rStyle w:val="Char2"/>
          <w:rFonts w:hint="eastAsia"/>
          <w:rtl/>
        </w:rPr>
        <w:t>وَلَا</w:t>
      </w:r>
      <w:r w:rsidR="00AD5393" w:rsidRPr="00AB56BA">
        <w:rPr>
          <w:rStyle w:val="Char2"/>
          <w:rtl/>
        </w:rPr>
        <w:t xml:space="preserve"> </w:t>
      </w:r>
      <w:r w:rsidR="00AD5393" w:rsidRPr="00AB56BA">
        <w:rPr>
          <w:rStyle w:val="Char2"/>
          <w:rFonts w:hint="eastAsia"/>
          <w:rtl/>
        </w:rPr>
        <w:t>هُم</w:t>
      </w:r>
      <w:r w:rsidR="00AD5393" w:rsidRPr="00AB56BA">
        <w:rPr>
          <w:rStyle w:val="Char2"/>
          <w:rFonts w:hint="cs"/>
          <w:rtl/>
        </w:rPr>
        <w:t>ۡ</w:t>
      </w:r>
      <w:r w:rsidR="00AD5393" w:rsidRPr="00AB56BA">
        <w:rPr>
          <w:rStyle w:val="Char2"/>
          <w:rtl/>
        </w:rPr>
        <w:t xml:space="preserve"> </w:t>
      </w:r>
      <w:r w:rsidR="00AD5393" w:rsidRPr="00AB56BA">
        <w:rPr>
          <w:rStyle w:val="Char2"/>
          <w:rFonts w:hint="eastAsia"/>
          <w:rtl/>
        </w:rPr>
        <w:t>يَح</w:t>
      </w:r>
      <w:r w:rsidR="00AD5393" w:rsidRPr="00AB56BA">
        <w:rPr>
          <w:rStyle w:val="Char2"/>
          <w:rFonts w:hint="cs"/>
          <w:rtl/>
        </w:rPr>
        <w:t>ۡ</w:t>
      </w:r>
      <w:r w:rsidR="00AD5393" w:rsidRPr="00AB56BA">
        <w:rPr>
          <w:rStyle w:val="Char2"/>
          <w:rFonts w:hint="eastAsia"/>
          <w:rtl/>
        </w:rPr>
        <w:t>زَنُونَ</w:t>
      </w:r>
      <w:r w:rsidR="00AD5393" w:rsidRPr="00AB56BA">
        <w:rPr>
          <w:rStyle w:val="Char2"/>
          <w:rtl/>
        </w:rPr>
        <w:t xml:space="preserve"> </w:t>
      </w:r>
      <w:r w:rsidR="00AD5393" w:rsidRPr="00AB56BA">
        <w:rPr>
          <w:rStyle w:val="Char2"/>
          <w:rFonts w:hint="cs"/>
          <w:rtl/>
        </w:rPr>
        <w:t>٦٢</w:t>
      </w:r>
      <w:r w:rsidR="00AD5393" w:rsidRPr="00AB56BA">
        <w:rPr>
          <w:rStyle w:val="Char2"/>
          <w:rtl/>
        </w:rPr>
        <w:t xml:space="preserve"> </w:t>
      </w:r>
      <w:r w:rsidR="00AD5393" w:rsidRPr="00AB56BA">
        <w:rPr>
          <w:rStyle w:val="Char2"/>
          <w:rFonts w:hint="cs"/>
          <w:rtl/>
        </w:rPr>
        <w:t>ٱ</w:t>
      </w:r>
      <w:r w:rsidR="00AD5393" w:rsidRPr="00AB56BA">
        <w:rPr>
          <w:rStyle w:val="Char2"/>
          <w:rFonts w:hint="eastAsia"/>
          <w:rtl/>
        </w:rPr>
        <w:t>لَّذِينَ</w:t>
      </w:r>
      <w:r w:rsidR="00AD5393" w:rsidRPr="00AB56BA">
        <w:rPr>
          <w:rStyle w:val="Char2"/>
          <w:rtl/>
        </w:rPr>
        <w:t xml:space="preserve"> </w:t>
      </w:r>
      <w:r w:rsidR="00AD5393" w:rsidRPr="00AB56BA">
        <w:rPr>
          <w:rStyle w:val="Char2"/>
          <w:rFonts w:hint="eastAsia"/>
          <w:rtl/>
        </w:rPr>
        <w:t>ءَامَنُواْ</w:t>
      </w:r>
      <w:r w:rsidR="00AD5393" w:rsidRPr="00AB56BA">
        <w:rPr>
          <w:rStyle w:val="Char2"/>
          <w:rtl/>
        </w:rPr>
        <w:t xml:space="preserve"> </w:t>
      </w:r>
      <w:r w:rsidR="00AD5393" w:rsidRPr="00AB56BA">
        <w:rPr>
          <w:rStyle w:val="Char2"/>
          <w:rFonts w:hint="eastAsia"/>
          <w:rtl/>
        </w:rPr>
        <w:t>وَكَانُواْ</w:t>
      </w:r>
      <w:r w:rsidR="00AD5393" w:rsidRPr="00AB56BA">
        <w:rPr>
          <w:rStyle w:val="Char2"/>
          <w:rtl/>
        </w:rPr>
        <w:t xml:space="preserve"> </w:t>
      </w:r>
      <w:r w:rsidR="00AD5393" w:rsidRPr="00AB56BA">
        <w:rPr>
          <w:rStyle w:val="Char2"/>
          <w:rFonts w:hint="eastAsia"/>
          <w:rtl/>
        </w:rPr>
        <w:t>يَتَّقُونَ</w:t>
      </w:r>
      <w:r w:rsidR="00AD5393" w:rsidRPr="00AB56BA">
        <w:rPr>
          <w:rStyle w:val="Char2"/>
          <w:rtl/>
        </w:rPr>
        <w:t xml:space="preserve"> </w:t>
      </w:r>
      <w:r w:rsidR="00AD5393" w:rsidRPr="00AB56BA">
        <w:rPr>
          <w:rStyle w:val="Char2"/>
          <w:rFonts w:hint="cs"/>
          <w:rtl/>
        </w:rPr>
        <w:t>٦٣</w:t>
      </w:r>
      <w:r w:rsidR="00AD5393" w:rsidRPr="00AB56BA">
        <w:rPr>
          <w:rStyle w:val="Char2"/>
          <w:rtl/>
        </w:rPr>
        <w:t xml:space="preserve"> </w:t>
      </w:r>
      <w:r w:rsidR="00AD5393" w:rsidRPr="00AB56BA">
        <w:rPr>
          <w:rStyle w:val="Char2"/>
          <w:rFonts w:hint="eastAsia"/>
          <w:rtl/>
        </w:rPr>
        <w:t>لَهُمُ</w:t>
      </w:r>
      <w:r w:rsidR="00AD5393" w:rsidRPr="00AB56BA">
        <w:rPr>
          <w:rStyle w:val="Char2"/>
          <w:rtl/>
        </w:rPr>
        <w:t xml:space="preserve"> </w:t>
      </w:r>
      <w:r w:rsidR="00AD5393" w:rsidRPr="00AB56BA">
        <w:rPr>
          <w:rStyle w:val="Char2"/>
          <w:rFonts w:hint="cs"/>
          <w:rtl/>
        </w:rPr>
        <w:t>ٱ</w:t>
      </w:r>
      <w:r w:rsidR="00AD5393" w:rsidRPr="00AB56BA">
        <w:rPr>
          <w:rStyle w:val="Char2"/>
          <w:rFonts w:hint="eastAsia"/>
          <w:rtl/>
        </w:rPr>
        <w:t>ل</w:t>
      </w:r>
      <w:r w:rsidR="00AD5393" w:rsidRPr="00AB56BA">
        <w:rPr>
          <w:rStyle w:val="Char2"/>
          <w:rFonts w:hint="cs"/>
          <w:rtl/>
        </w:rPr>
        <w:t>ۡ</w:t>
      </w:r>
      <w:r w:rsidR="00AD5393" w:rsidRPr="00AB56BA">
        <w:rPr>
          <w:rStyle w:val="Char2"/>
          <w:rFonts w:hint="eastAsia"/>
          <w:rtl/>
        </w:rPr>
        <w:t>بُش</w:t>
      </w:r>
      <w:r w:rsidR="00AD5393" w:rsidRPr="00AB56BA">
        <w:rPr>
          <w:rStyle w:val="Char2"/>
          <w:rFonts w:hint="cs"/>
          <w:rtl/>
        </w:rPr>
        <w:t>ۡ</w:t>
      </w:r>
      <w:r w:rsidR="00AD5393" w:rsidRPr="00AB56BA">
        <w:rPr>
          <w:rStyle w:val="Char2"/>
          <w:rFonts w:hint="eastAsia"/>
          <w:rtl/>
        </w:rPr>
        <w:t>رَى</w:t>
      </w:r>
      <w:r w:rsidR="00AD5393" w:rsidRPr="00AB56BA">
        <w:rPr>
          <w:rStyle w:val="Char2"/>
          <w:rFonts w:hint="cs"/>
          <w:rtl/>
        </w:rPr>
        <w:t>ٰ</w:t>
      </w:r>
      <w:r w:rsidR="00AD5393" w:rsidRPr="00AB56BA">
        <w:rPr>
          <w:rStyle w:val="Char2"/>
          <w:rtl/>
        </w:rPr>
        <w:t xml:space="preserve"> </w:t>
      </w:r>
      <w:r w:rsidR="00AD5393" w:rsidRPr="00AB56BA">
        <w:rPr>
          <w:rStyle w:val="Char2"/>
          <w:rFonts w:hint="eastAsia"/>
          <w:rtl/>
        </w:rPr>
        <w:t>فِي</w:t>
      </w:r>
      <w:r w:rsidR="00AD5393" w:rsidRPr="00AB56BA">
        <w:rPr>
          <w:rStyle w:val="Char2"/>
          <w:rtl/>
        </w:rPr>
        <w:t xml:space="preserve"> </w:t>
      </w:r>
      <w:r w:rsidR="00AD5393" w:rsidRPr="00AB56BA">
        <w:rPr>
          <w:rStyle w:val="Char2"/>
          <w:rFonts w:hint="cs"/>
          <w:rtl/>
        </w:rPr>
        <w:t>ٱ</w:t>
      </w:r>
      <w:r w:rsidR="00AD5393" w:rsidRPr="00AB56BA">
        <w:rPr>
          <w:rStyle w:val="Char2"/>
          <w:rFonts w:hint="eastAsia"/>
          <w:rtl/>
        </w:rPr>
        <w:t>ل</w:t>
      </w:r>
      <w:r w:rsidR="00AD5393" w:rsidRPr="00AB56BA">
        <w:rPr>
          <w:rStyle w:val="Char2"/>
          <w:rFonts w:hint="cs"/>
          <w:rtl/>
        </w:rPr>
        <w:t>ۡ</w:t>
      </w:r>
      <w:r w:rsidR="00AD5393" w:rsidRPr="00AB56BA">
        <w:rPr>
          <w:rStyle w:val="Char2"/>
          <w:rFonts w:hint="eastAsia"/>
          <w:rtl/>
        </w:rPr>
        <w:t>حَيَو</w:t>
      </w:r>
      <w:r w:rsidR="00AD5393" w:rsidRPr="00AB56BA">
        <w:rPr>
          <w:rStyle w:val="Char2"/>
          <w:rFonts w:hint="cs"/>
          <w:rtl/>
        </w:rPr>
        <w:t>ٰ</w:t>
      </w:r>
      <w:r w:rsidR="00AD5393" w:rsidRPr="00AB56BA">
        <w:rPr>
          <w:rStyle w:val="Char2"/>
          <w:rFonts w:hint="eastAsia"/>
          <w:rtl/>
        </w:rPr>
        <w:t>ةِ</w:t>
      </w:r>
      <w:r w:rsidR="00AD5393" w:rsidRPr="00AB56BA">
        <w:rPr>
          <w:rStyle w:val="Char2"/>
          <w:rtl/>
        </w:rPr>
        <w:t xml:space="preserve"> </w:t>
      </w:r>
      <w:r w:rsidR="00AD5393" w:rsidRPr="00AB56BA">
        <w:rPr>
          <w:rStyle w:val="Char2"/>
          <w:rFonts w:hint="cs"/>
          <w:rtl/>
        </w:rPr>
        <w:t>ٱ</w:t>
      </w:r>
      <w:r w:rsidR="00AD5393" w:rsidRPr="00AB56BA">
        <w:rPr>
          <w:rStyle w:val="Char2"/>
          <w:rFonts w:hint="eastAsia"/>
          <w:rtl/>
        </w:rPr>
        <w:t>لدُّن</w:t>
      </w:r>
      <w:r w:rsidR="00AD5393" w:rsidRPr="00AB56BA">
        <w:rPr>
          <w:rStyle w:val="Char2"/>
          <w:rFonts w:hint="cs"/>
          <w:rtl/>
        </w:rPr>
        <w:t>ۡ</w:t>
      </w:r>
      <w:r w:rsidR="00AD5393" w:rsidRPr="00AB56BA">
        <w:rPr>
          <w:rStyle w:val="Char2"/>
          <w:rFonts w:hint="eastAsia"/>
          <w:rtl/>
        </w:rPr>
        <w:t>يَا</w:t>
      </w:r>
      <w:r w:rsidR="00AD5393" w:rsidRPr="00AB56BA">
        <w:rPr>
          <w:rStyle w:val="Char2"/>
          <w:rtl/>
        </w:rPr>
        <w:t xml:space="preserve"> </w:t>
      </w:r>
      <w:r w:rsidR="00AD5393" w:rsidRPr="00AB56BA">
        <w:rPr>
          <w:rStyle w:val="Char2"/>
          <w:rFonts w:hint="eastAsia"/>
          <w:rtl/>
        </w:rPr>
        <w:t>وَفِي</w:t>
      </w:r>
      <w:r w:rsidR="00AD5393" w:rsidRPr="00AB56BA">
        <w:rPr>
          <w:rStyle w:val="Char2"/>
          <w:rtl/>
        </w:rPr>
        <w:t xml:space="preserve"> </w:t>
      </w:r>
      <w:r w:rsidR="00AD5393" w:rsidRPr="00AB56BA">
        <w:rPr>
          <w:rStyle w:val="Char2"/>
          <w:rFonts w:hint="cs"/>
          <w:rtl/>
        </w:rPr>
        <w:t>ٱ</w:t>
      </w:r>
      <w:r w:rsidR="00AD5393" w:rsidRPr="00AB56BA">
        <w:rPr>
          <w:rStyle w:val="Char2"/>
          <w:rFonts w:hint="eastAsia"/>
          <w:rtl/>
        </w:rPr>
        <w:t>ل</w:t>
      </w:r>
      <w:r w:rsidR="00AD5393" w:rsidRPr="00AB56BA">
        <w:rPr>
          <w:rStyle w:val="Char2"/>
          <w:rFonts w:hint="cs"/>
          <w:rtl/>
        </w:rPr>
        <w:t>ۡ</w:t>
      </w:r>
      <w:r w:rsidR="00AD5393" w:rsidRPr="00AB56BA">
        <w:rPr>
          <w:rStyle w:val="Char2"/>
          <w:rFonts w:hint="eastAsia"/>
          <w:rtl/>
        </w:rPr>
        <w:t>أ</w:t>
      </w:r>
      <w:r w:rsidR="00AD5393" w:rsidRPr="00AB56BA">
        <w:rPr>
          <w:rStyle w:val="Char2"/>
          <w:rFonts w:hint="cs"/>
          <w:rtl/>
        </w:rPr>
        <w:t>ٓ</w:t>
      </w:r>
      <w:r w:rsidR="00AD5393" w:rsidRPr="00AB56BA">
        <w:rPr>
          <w:rStyle w:val="Char2"/>
          <w:rFonts w:hint="eastAsia"/>
          <w:rtl/>
        </w:rPr>
        <w:t>خِرَةِ</w:t>
      </w:r>
      <w:r w:rsidR="00AD5393" w:rsidRPr="00AB56BA">
        <w:rPr>
          <w:rStyle w:val="Char2"/>
          <w:rFonts w:hint="cs"/>
          <w:rtl/>
        </w:rPr>
        <w:t>ۚ</w:t>
      </w:r>
      <w:r w:rsidR="00AD5393" w:rsidRPr="00AB56BA">
        <w:rPr>
          <w:rStyle w:val="Char2"/>
          <w:rtl/>
        </w:rPr>
        <w:t xml:space="preserve"> </w:t>
      </w:r>
      <w:r w:rsidR="00AD5393" w:rsidRPr="00AB56BA">
        <w:rPr>
          <w:rStyle w:val="Char2"/>
          <w:rFonts w:hint="eastAsia"/>
          <w:rtl/>
        </w:rPr>
        <w:t>لَا</w:t>
      </w:r>
      <w:r w:rsidR="00AD5393" w:rsidRPr="00AB56BA">
        <w:rPr>
          <w:rStyle w:val="Char2"/>
          <w:rtl/>
        </w:rPr>
        <w:t xml:space="preserve"> </w:t>
      </w:r>
      <w:r w:rsidR="00AD5393" w:rsidRPr="00AB56BA">
        <w:rPr>
          <w:rStyle w:val="Char2"/>
          <w:rFonts w:hint="eastAsia"/>
          <w:rtl/>
        </w:rPr>
        <w:t>تَب</w:t>
      </w:r>
      <w:r w:rsidR="00AD5393" w:rsidRPr="00AB56BA">
        <w:rPr>
          <w:rStyle w:val="Char2"/>
          <w:rFonts w:hint="cs"/>
          <w:rtl/>
        </w:rPr>
        <w:t>ۡ</w:t>
      </w:r>
      <w:r w:rsidR="00AD5393" w:rsidRPr="00AB56BA">
        <w:rPr>
          <w:rStyle w:val="Char2"/>
          <w:rFonts w:hint="eastAsia"/>
          <w:rtl/>
        </w:rPr>
        <w:t>دِيلَ</w:t>
      </w:r>
      <w:r w:rsidR="00AD5393" w:rsidRPr="00AB56BA">
        <w:rPr>
          <w:rStyle w:val="Char2"/>
          <w:rtl/>
        </w:rPr>
        <w:t xml:space="preserve"> </w:t>
      </w:r>
      <w:r w:rsidR="00AD5393" w:rsidRPr="00AB56BA">
        <w:rPr>
          <w:rStyle w:val="Char2"/>
          <w:rFonts w:hint="eastAsia"/>
          <w:rtl/>
        </w:rPr>
        <w:t>لِكَلِمَ</w:t>
      </w:r>
      <w:r w:rsidR="00AD5393" w:rsidRPr="00AB56BA">
        <w:rPr>
          <w:rStyle w:val="Char2"/>
          <w:rFonts w:hint="cs"/>
          <w:rtl/>
        </w:rPr>
        <w:t>ٰ</w:t>
      </w:r>
      <w:r w:rsidR="00AD5393" w:rsidRPr="00AB56BA">
        <w:rPr>
          <w:rStyle w:val="Char2"/>
          <w:rFonts w:hint="eastAsia"/>
          <w:rtl/>
        </w:rPr>
        <w:t>تِ</w:t>
      </w:r>
      <w:r w:rsidR="00AD5393" w:rsidRPr="00AB56BA">
        <w:rPr>
          <w:rStyle w:val="Char2"/>
          <w:rtl/>
        </w:rPr>
        <w:t xml:space="preserve"> </w:t>
      </w:r>
      <w:r w:rsidR="00AD5393" w:rsidRPr="00AB56BA">
        <w:rPr>
          <w:rStyle w:val="Char2"/>
          <w:rFonts w:hint="cs"/>
          <w:rtl/>
        </w:rPr>
        <w:t>ٱ</w:t>
      </w:r>
      <w:r w:rsidR="00AD5393" w:rsidRPr="00AB56BA">
        <w:rPr>
          <w:rStyle w:val="Char2"/>
          <w:rFonts w:hint="eastAsia"/>
          <w:rtl/>
        </w:rPr>
        <w:t>للَّهِ</w:t>
      </w:r>
      <w:r w:rsidR="00AD5393" w:rsidRPr="00AB56BA">
        <w:rPr>
          <w:rStyle w:val="Char2"/>
          <w:rFonts w:hint="cs"/>
          <w:rtl/>
        </w:rPr>
        <w:t>ۚ</w:t>
      </w:r>
      <w:r w:rsidR="00AD5393" w:rsidRPr="00AB56BA">
        <w:rPr>
          <w:rStyle w:val="Char2"/>
          <w:rtl/>
        </w:rPr>
        <w:t xml:space="preserve"> </w:t>
      </w:r>
      <w:r w:rsidR="00AD5393" w:rsidRPr="00AB56BA">
        <w:rPr>
          <w:rStyle w:val="Char2"/>
          <w:rFonts w:hint="eastAsia"/>
          <w:rtl/>
        </w:rPr>
        <w:t>ذَ</w:t>
      </w:r>
      <w:r w:rsidR="00AD5393" w:rsidRPr="00AB56BA">
        <w:rPr>
          <w:rStyle w:val="Char2"/>
          <w:rFonts w:hint="cs"/>
          <w:rtl/>
        </w:rPr>
        <w:t>ٰ</w:t>
      </w:r>
      <w:r w:rsidR="00AD5393" w:rsidRPr="00AB56BA">
        <w:rPr>
          <w:rStyle w:val="Char2"/>
          <w:rFonts w:hint="eastAsia"/>
          <w:rtl/>
        </w:rPr>
        <w:t>لِكَ</w:t>
      </w:r>
      <w:r w:rsidR="00AD5393" w:rsidRPr="00AB56BA">
        <w:rPr>
          <w:rStyle w:val="Char2"/>
          <w:rtl/>
        </w:rPr>
        <w:t xml:space="preserve"> </w:t>
      </w:r>
      <w:r w:rsidR="00AD5393" w:rsidRPr="00AB56BA">
        <w:rPr>
          <w:rStyle w:val="Char2"/>
          <w:rFonts w:hint="eastAsia"/>
          <w:rtl/>
        </w:rPr>
        <w:t>هُوَ</w:t>
      </w:r>
      <w:r w:rsidR="00AD5393" w:rsidRPr="00AB56BA">
        <w:rPr>
          <w:rStyle w:val="Char2"/>
          <w:rtl/>
        </w:rPr>
        <w:t xml:space="preserve"> </w:t>
      </w:r>
      <w:r w:rsidR="00AD5393" w:rsidRPr="00AB56BA">
        <w:rPr>
          <w:rStyle w:val="Char2"/>
          <w:rFonts w:hint="cs"/>
          <w:rtl/>
        </w:rPr>
        <w:t>ٱ</w:t>
      </w:r>
      <w:r w:rsidR="00AD5393" w:rsidRPr="00AB56BA">
        <w:rPr>
          <w:rStyle w:val="Char2"/>
          <w:rFonts w:hint="eastAsia"/>
          <w:rtl/>
        </w:rPr>
        <w:t>ل</w:t>
      </w:r>
      <w:r w:rsidR="00AD5393" w:rsidRPr="00AB56BA">
        <w:rPr>
          <w:rStyle w:val="Char2"/>
          <w:rFonts w:hint="cs"/>
          <w:rtl/>
        </w:rPr>
        <w:t>ۡ</w:t>
      </w:r>
      <w:r w:rsidR="00AD5393" w:rsidRPr="00AB56BA">
        <w:rPr>
          <w:rStyle w:val="Char2"/>
          <w:rFonts w:hint="eastAsia"/>
          <w:rtl/>
        </w:rPr>
        <w:t>فَو</w:t>
      </w:r>
      <w:r w:rsidR="00AD5393" w:rsidRPr="00AB56BA">
        <w:rPr>
          <w:rStyle w:val="Char2"/>
          <w:rFonts w:hint="cs"/>
          <w:rtl/>
        </w:rPr>
        <w:t>ۡ</w:t>
      </w:r>
      <w:r w:rsidR="00AD5393" w:rsidRPr="00AB56BA">
        <w:rPr>
          <w:rStyle w:val="Char2"/>
          <w:rFonts w:hint="eastAsia"/>
          <w:rtl/>
        </w:rPr>
        <w:t>زُ</w:t>
      </w:r>
      <w:r w:rsidR="00AD5393" w:rsidRPr="00AB56BA">
        <w:rPr>
          <w:rStyle w:val="Char2"/>
          <w:rtl/>
        </w:rPr>
        <w:t xml:space="preserve"> </w:t>
      </w:r>
      <w:r w:rsidR="00AD5393" w:rsidRPr="00AB56BA">
        <w:rPr>
          <w:rStyle w:val="Char2"/>
          <w:rFonts w:hint="cs"/>
          <w:rtl/>
        </w:rPr>
        <w:t>ٱ</w:t>
      </w:r>
      <w:r w:rsidR="00AD5393" w:rsidRPr="00AB56BA">
        <w:rPr>
          <w:rStyle w:val="Char2"/>
          <w:rFonts w:hint="eastAsia"/>
          <w:rtl/>
        </w:rPr>
        <w:t>ل</w:t>
      </w:r>
      <w:r w:rsidR="00AD5393" w:rsidRPr="00AB56BA">
        <w:rPr>
          <w:rStyle w:val="Char2"/>
          <w:rFonts w:hint="cs"/>
          <w:rtl/>
        </w:rPr>
        <w:t>ۡ</w:t>
      </w:r>
      <w:r w:rsidR="00AD5393" w:rsidRPr="00AB56BA">
        <w:rPr>
          <w:rStyle w:val="Char2"/>
          <w:rFonts w:hint="eastAsia"/>
          <w:rtl/>
        </w:rPr>
        <w:t>عَظِيمُ</w:t>
      </w:r>
      <w:r w:rsidR="00AD5393" w:rsidRPr="00AB56BA">
        <w:rPr>
          <w:rStyle w:val="Char2"/>
          <w:rtl/>
        </w:rPr>
        <w:t xml:space="preserve"> </w:t>
      </w:r>
      <w:r w:rsidR="00AD5393" w:rsidRPr="00AB56BA">
        <w:rPr>
          <w:rStyle w:val="Char2"/>
          <w:rFonts w:hint="cs"/>
          <w:rtl/>
        </w:rPr>
        <w:t>٦٤</w:t>
      </w:r>
      <w:r w:rsidRPr="00AB56BA">
        <w:rPr>
          <w:rFonts w:ascii="KFGQPC Uthman Taha Naskh" w:cs="KFGQPC Uthman Taha Naskh" w:hint="cs"/>
          <w:noProof w:val="0"/>
          <w:rtl/>
          <w:lang w:bidi="ar-SA"/>
        </w:rPr>
        <w:t>﴾</w:t>
      </w:r>
      <w:r w:rsidR="00AD5393" w:rsidRPr="00AB56BA">
        <w:rPr>
          <w:rFonts w:ascii="KFGQPC Uthman Taha Naskh" w:cs="KFGQPC Uthman Taha Naskh"/>
          <w:noProof w:val="0"/>
          <w:rtl/>
          <w:lang w:bidi="ar-SA"/>
        </w:rPr>
        <w:t xml:space="preserve"> </w:t>
      </w:r>
      <w:r w:rsidRPr="00AB56BA">
        <w:rPr>
          <w:rFonts w:ascii="KFGQPC Uthman Taha Naskh" w:cs="KFGQPC Uthman Taha Naskh" w:hint="cs"/>
          <w:noProof w:val="0"/>
          <w:rtl/>
          <w:lang w:bidi="ar-SA"/>
        </w:rPr>
        <w:tab/>
      </w:r>
      <w:r w:rsidR="00AD5393" w:rsidRPr="00AB56BA">
        <w:rPr>
          <w:rStyle w:val="Char8"/>
          <w:rtl/>
        </w:rPr>
        <w:t>[</w:t>
      </w:r>
      <w:r w:rsidR="00AD5393" w:rsidRPr="00AB56BA">
        <w:rPr>
          <w:rStyle w:val="Char8"/>
          <w:rFonts w:hint="eastAsia"/>
          <w:rtl/>
        </w:rPr>
        <w:t>يونس</w:t>
      </w:r>
      <w:r w:rsidR="00AD5393" w:rsidRPr="00AB56BA">
        <w:rPr>
          <w:rStyle w:val="Char8"/>
          <w:rtl/>
        </w:rPr>
        <w:t xml:space="preserve"> : </w:t>
      </w:r>
      <w:r w:rsidR="00AD5393" w:rsidRPr="00AB56BA">
        <w:rPr>
          <w:rStyle w:val="Char8"/>
          <w:rFonts w:hint="cs"/>
          <w:rtl/>
        </w:rPr>
        <w:t>٦٢</w:t>
      </w:r>
      <w:r w:rsidR="00AD5393" w:rsidRPr="00AB56BA">
        <w:rPr>
          <w:rStyle w:val="Char8"/>
          <w:rFonts w:hint="eastAsia"/>
          <w:rtl/>
        </w:rPr>
        <w:t>،</w:t>
      </w:r>
      <w:r w:rsidR="00AD5393" w:rsidRPr="00AB56BA">
        <w:rPr>
          <w:rStyle w:val="Char8"/>
          <w:rtl/>
        </w:rPr>
        <w:t xml:space="preserve">  </w:t>
      </w:r>
      <w:r w:rsidR="00AD5393" w:rsidRPr="00AB56BA">
        <w:rPr>
          <w:rStyle w:val="Char8"/>
          <w:rFonts w:hint="cs"/>
          <w:rtl/>
        </w:rPr>
        <w:t>٦٤</w:t>
      </w:r>
      <w:r w:rsidR="00AD5393" w:rsidRPr="00AB56BA">
        <w:rPr>
          <w:rStyle w:val="Char8"/>
          <w:rtl/>
        </w:rPr>
        <w:t>]</w:t>
      </w:r>
      <w:r w:rsidR="00AD5393" w:rsidRPr="00AB56BA">
        <w:rPr>
          <w:rFonts w:ascii="KFGQPC Uthman Taha Naskh" w:cs="KFGQPC Uthman Taha Naskh"/>
          <w:noProof w:val="0"/>
          <w:rtl/>
          <w:lang w:bidi="ar-SA"/>
        </w:rPr>
        <w:t xml:space="preserve">  </w:t>
      </w:r>
    </w:p>
    <w:p w:rsidR="00744D2F" w:rsidRPr="00AB56BA" w:rsidRDefault="00744D2F" w:rsidP="0089371F">
      <w:pPr>
        <w:pStyle w:val="a2"/>
        <w:rPr>
          <w:rFonts w:ascii="Traditional Arabic"/>
          <w:rtl/>
          <w:lang w:bidi="ar-SA"/>
        </w:rPr>
      </w:pPr>
      <w:r w:rsidRPr="00AB56BA">
        <w:rPr>
          <w:rtl/>
          <w:lang w:bidi="ar-SA"/>
        </w:rPr>
        <w:t>بدانید که بر دوستان الله ترس و هراسی نیست و آنان غمگین نمی‌شوند؛</w:t>
      </w:r>
      <w:r w:rsidRPr="00AB56BA">
        <w:rPr>
          <w:rFonts w:ascii="QCF_P216" w:hAnsi="QCF_P216"/>
          <w:rtl/>
          <w:lang w:bidi="ar-SA"/>
        </w:rPr>
        <w:t xml:space="preserve"> </w:t>
      </w:r>
      <w:r w:rsidRPr="00AB56BA">
        <w:rPr>
          <w:rFonts w:ascii="Arial" w:hAnsi="Arial"/>
          <w:lang w:bidi="ar-SA"/>
        </w:rPr>
        <w:t xml:space="preserve"> </w:t>
      </w:r>
      <w:r w:rsidRPr="00AB56BA">
        <w:rPr>
          <w:rtl/>
          <w:lang w:bidi="ar-SA"/>
        </w:rPr>
        <w:t>آنان که ایمان آوردند و تقوا و پرهیزکاری پیشه می‌کردند. در زندگی دنیا و آخرت، بشارت و مژده‌ی نیک دارند؛ در سخنان الله هیچ دگرگونی و تغییری نیست. این، همان رستگاری بزرگ است.</w:t>
      </w:r>
    </w:p>
    <w:p w:rsidR="00744D2F" w:rsidRPr="00AB56BA" w:rsidRDefault="00744D2F" w:rsidP="006548CF">
      <w:pPr>
        <w:ind w:firstLine="0"/>
        <w:jc w:val="center"/>
        <w:rPr>
          <w:rFonts w:ascii="Traditional Arabic"/>
          <w:rtl/>
          <w:lang w:bidi="ar-SA"/>
        </w:rPr>
      </w:pPr>
      <w:r w:rsidRPr="00AB56BA">
        <w:rPr>
          <w:rFonts w:ascii="Traditional Arabic"/>
          <w:rtl/>
          <w:lang w:bidi="ar-SA"/>
        </w:rPr>
        <w:t xml:space="preserve"> </w:t>
      </w:r>
      <w:r w:rsidRPr="00AB56BA">
        <w:rPr>
          <w:rFonts w:ascii="Traditional Arabic"/>
          <w:b/>
          <w:bCs/>
          <w:sz w:val="32"/>
          <w:szCs w:val="32"/>
          <w:rtl/>
          <w:lang w:bidi="ar-SA"/>
        </w:rPr>
        <w:t>شرح</w:t>
      </w:r>
    </w:p>
    <w:p w:rsidR="00744D2F" w:rsidRPr="00AB56BA" w:rsidRDefault="00744D2F" w:rsidP="00DA0085">
      <w:pPr>
        <w:rPr>
          <w:rFonts w:hAnsi="AGA Arabesque"/>
          <w:rtl/>
          <w:lang w:bidi="ar-SA"/>
        </w:rPr>
      </w:pPr>
      <w:r w:rsidRPr="00AB56BA">
        <w:rPr>
          <w:rFonts w:hAnsi="AGA Arabesque"/>
          <w:rtl/>
          <w:lang w:bidi="ar-SA"/>
        </w:rPr>
        <w:t>مولف</w:t>
      </w:r>
      <w:r w:rsidRPr="00AB56BA">
        <w:rPr>
          <w:rFonts w:cs="CTraditional Arabic"/>
          <w:sz w:val="24"/>
          <w:szCs w:val="24"/>
          <w:rtl/>
          <w:lang w:bidi="ar-SA"/>
        </w:rPr>
        <w:t>/</w:t>
      </w:r>
      <w:r w:rsidRPr="00AB56BA">
        <w:rPr>
          <w:rFonts w:hAnsi="AGA Arabesque"/>
          <w:rtl/>
          <w:lang w:bidi="ar-SA"/>
        </w:rPr>
        <w:t xml:space="preserve"> باب کرامات اولیا را با همین آیه آغاز کرده است. پیش‌تر درباره‌ی بخش نخست این آیه که درباره‌ی ویژگی‌های اولیاست، سخن گفتیم. ابوالعباس حرانی</w:t>
      </w:r>
      <w:r w:rsidRPr="00AB56BA">
        <w:rPr>
          <w:rFonts w:cs="CTraditional Arabic"/>
          <w:sz w:val="24"/>
          <w:szCs w:val="24"/>
          <w:rtl/>
          <w:lang w:bidi="ar-SA"/>
        </w:rPr>
        <w:t>/</w:t>
      </w:r>
      <w:r w:rsidRPr="00AB56BA">
        <w:rPr>
          <w:rFonts w:hAnsi="AGA Arabesque"/>
          <w:rtl/>
          <w:lang w:bidi="ar-SA"/>
        </w:rPr>
        <w:t xml:space="preserve"> با استناد به این آیات، گفته است: «هر مومن نیکوکار و پرهیزگاری، ولی و دوست خداست». الله</w:t>
      </w:r>
      <w:r w:rsidRPr="00AB56BA">
        <w:rPr>
          <w:rFonts w:hAnsi="AGA Arabesque"/>
          <w:lang w:bidi="ar-SA"/>
        </w:rPr>
        <w:sym w:font="AGA Arabesque" w:char="F055"/>
      </w:r>
      <w:r w:rsidRPr="00AB56BA">
        <w:rPr>
          <w:rFonts w:hAnsi="AGA Arabesque"/>
          <w:rtl/>
          <w:lang w:bidi="ar-SA"/>
        </w:rPr>
        <w:t xml:space="preserve"> می‌فرماید: </w:t>
      </w:r>
      <w:r w:rsidR="00AF70A9" w:rsidRPr="00AB56BA">
        <w:rPr>
          <w:rFonts w:ascii="KFGQPC Uthman Taha Naskh" w:cs="KFGQPC Uthman Taha Naskh" w:hint="cs"/>
          <w:noProof w:val="0"/>
          <w:rtl/>
          <w:lang w:bidi="ar-SA"/>
        </w:rPr>
        <w:t>﴿</w:t>
      </w:r>
      <w:r w:rsidR="00AD5393" w:rsidRPr="00AB56BA">
        <w:rPr>
          <w:rFonts w:ascii="KFGQPC Uthmanic Script HAFS" w:cs="KFGQPC Uthmanic Script HAFS" w:hint="eastAsia"/>
          <w:noProof w:val="0"/>
          <w:rtl/>
          <w:lang w:bidi="ar-SA"/>
        </w:rPr>
        <w:t>أَلَا</w:t>
      </w:r>
      <w:r w:rsidR="00AD5393" w:rsidRPr="00AB56BA">
        <w:rPr>
          <w:rFonts w:ascii="KFGQPC Uthmanic Script HAFS" w:cs="KFGQPC Uthmanic Script HAFS" w:hint="cs"/>
          <w:noProof w:val="0"/>
          <w:rtl/>
          <w:lang w:bidi="ar-SA"/>
        </w:rPr>
        <w:t>ٓ</w:t>
      </w:r>
      <w:r w:rsidR="00AD5393" w:rsidRPr="00AB56BA">
        <w:rPr>
          <w:rFonts w:ascii="KFGQPC Uthmanic Script HAFS" w:cs="KFGQPC Uthmanic Script HAFS"/>
          <w:noProof w:val="0"/>
          <w:rtl/>
          <w:lang w:bidi="ar-SA"/>
        </w:rPr>
        <w:t xml:space="preserve"> </w:t>
      </w:r>
      <w:r w:rsidR="00AD5393" w:rsidRPr="00AB56BA">
        <w:rPr>
          <w:rFonts w:ascii="KFGQPC Uthmanic Script HAFS" w:cs="KFGQPC Uthmanic Script HAFS" w:hint="eastAsia"/>
          <w:noProof w:val="0"/>
          <w:rtl/>
          <w:lang w:bidi="ar-SA"/>
        </w:rPr>
        <w:t>إِنَّ</w:t>
      </w:r>
      <w:r w:rsidR="00AD5393" w:rsidRPr="00AB56BA">
        <w:rPr>
          <w:rFonts w:ascii="KFGQPC Uthmanic Script HAFS" w:cs="KFGQPC Uthmanic Script HAFS"/>
          <w:noProof w:val="0"/>
          <w:rtl/>
          <w:lang w:bidi="ar-SA"/>
        </w:rPr>
        <w:t xml:space="preserve"> </w:t>
      </w:r>
      <w:r w:rsidR="00AD5393" w:rsidRPr="00AB56BA">
        <w:rPr>
          <w:rFonts w:ascii="KFGQPC Uthmanic Script HAFS" w:cs="KFGQPC Uthmanic Script HAFS" w:hint="eastAsia"/>
          <w:noProof w:val="0"/>
          <w:rtl/>
          <w:lang w:bidi="ar-SA"/>
        </w:rPr>
        <w:t>أَو</w:t>
      </w:r>
      <w:r w:rsidR="00AD5393" w:rsidRPr="00AB56BA">
        <w:rPr>
          <w:rFonts w:ascii="KFGQPC Uthmanic Script HAFS" w:cs="KFGQPC Uthmanic Script HAFS" w:hint="cs"/>
          <w:noProof w:val="0"/>
          <w:rtl/>
          <w:lang w:bidi="ar-SA"/>
        </w:rPr>
        <w:t>ۡ</w:t>
      </w:r>
      <w:r w:rsidR="00AD5393" w:rsidRPr="00AB56BA">
        <w:rPr>
          <w:rFonts w:ascii="KFGQPC Uthmanic Script HAFS" w:cs="KFGQPC Uthmanic Script HAFS" w:hint="eastAsia"/>
          <w:noProof w:val="0"/>
          <w:rtl/>
          <w:lang w:bidi="ar-SA"/>
        </w:rPr>
        <w:t>لِيَا</w:t>
      </w:r>
      <w:r w:rsidR="00AD5393" w:rsidRPr="00AB56BA">
        <w:rPr>
          <w:rFonts w:ascii="KFGQPC Uthmanic Script HAFS" w:cs="KFGQPC Uthmanic Script HAFS" w:hint="cs"/>
          <w:noProof w:val="0"/>
          <w:rtl/>
          <w:lang w:bidi="ar-SA"/>
        </w:rPr>
        <w:t>ٓ</w:t>
      </w:r>
      <w:r w:rsidR="00AD5393" w:rsidRPr="00AB56BA">
        <w:rPr>
          <w:rFonts w:ascii="KFGQPC Uthmanic Script HAFS" w:cs="KFGQPC Uthmanic Script HAFS" w:hint="eastAsia"/>
          <w:noProof w:val="0"/>
          <w:rtl/>
          <w:lang w:bidi="ar-SA"/>
        </w:rPr>
        <w:t>ءَ</w:t>
      </w:r>
      <w:r w:rsidR="00AD5393" w:rsidRPr="00AB56BA">
        <w:rPr>
          <w:rFonts w:ascii="KFGQPC Uthmanic Script HAFS" w:cs="KFGQPC Uthmanic Script HAFS"/>
          <w:noProof w:val="0"/>
          <w:rtl/>
          <w:lang w:bidi="ar-SA"/>
        </w:rPr>
        <w:t xml:space="preserve"> </w:t>
      </w:r>
      <w:r w:rsidR="00AD5393" w:rsidRPr="00AB56BA">
        <w:rPr>
          <w:rFonts w:ascii="KFGQPC Uthmanic Script HAFS" w:cs="KFGQPC Uthmanic Script HAFS" w:hint="cs"/>
          <w:noProof w:val="0"/>
          <w:rtl/>
          <w:lang w:bidi="ar-SA"/>
        </w:rPr>
        <w:t>ٱ</w:t>
      </w:r>
      <w:r w:rsidR="00AD5393" w:rsidRPr="00AB56BA">
        <w:rPr>
          <w:rFonts w:ascii="KFGQPC Uthmanic Script HAFS" w:cs="KFGQPC Uthmanic Script HAFS" w:hint="eastAsia"/>
          <w:noProof w:val="0"/>
          <w:rtl/>
          <w:lang w:bidi="ar-SA"/>
        </w:rPr>
        <w:t>للَّهِ</w:t>
      </w:r>
      <w:r w:rsidR="00AD5393" w:rsidRPr="00AB56BA">
        <w:rPr>
          <w:rFonts w:ascii="KFGQPC Uthmanic Script HAFS" w:cs="KFGQPC Uthmanic Script HAFS"/>
          <w:noProof w:val="0"/>
          <w:rtl/>
          <w:lang w:bidi="ar-SA"/>
        </w:rPr>
        <w:t xml:space="preserve"> </w:t>
      </w:r>
      <w:r w:rsidR="00AD5393" w:rsidRPr="00AB56BA">
        <w:rPr>
          <w:rFonts w:ascii="KFGQPC Uthmanic Script HAFS" w:cs="KFGQPC Uthmanic Script HAFS" w:hint="eastAsia"/>
          <w:noProof w:val="0"/>
          <w:rtl/>
          <w:lang w:bidi="ar-SA"/>
        </w:rPr>
        <w:t>لَا</w:t>
      </w:r>
      <w:r w:rsidR="00AD5393" w:rsidRPr="00AB56BA">
        <w:rPr>
          <w:rFonts w:ascii="KFGQPC Uthmanic Script HAFS" w:cs="KFGQPC Uthmanic Script HAFS"/>
          <w:noProof w:val="0"/>
          <w:rtl/>
          <w:lang w:bidi="ar-SA"/>
        </w:rPr>
        <w:t xml:space="preserve"> </w:t>
      </w:r>
      <w:r w:rsidR="00AD5393" w:rsidRPr="00AB56BA">
        <w:rPr>
          <w:rFonts w:ascii="KFGQPC Uthmanic Script HAFS" w:cs="KFGQPC Uthmanic Script HAFS" w:hint="eastAsia"/>
          <w:noProof w:val="0"/>
          <w:rtl/>
          <w:lang w:bidi="ar-SA"/>
        </w:rPr>
        <w:t>خَو</w:t>
      </w:r>
      <w:r w:rsidR="00AD5393" w:rsidRPr="00AB56BA">
        <w:rPr>
          <w:rFonts w:ascii="KFGQPC Uthmanic Script HAFS" w:cs="KFGQPC Uthmanic Script HAFS" w:hint="cs"/>
          <w:noProof w:val="0"/>
          <w:rtl/>
          <w:lang w:bidi="ar-SA"/>
        </w:rPr>
        <w:t>ۡ</w:t>
      </w:r>
      <w:r w:rsidR="00AD5393" w:rsidRPr="00AB56BA">
        <w:rPr>
          <w:rFonts w:ascii="KFGQPC Uthmanic Script HAFS" w:cs="KFGQPC Uthmanic Script HAFS" w:hint="eastAsia"/>
          <w:noProof w:val="0"/>
          <w:rtl/>
          <w:lang w:bidi="ar-SA"/>
        </w:rPr>
        <w:t>فٌ</w:t>
      </w:r>
      <w:r w:rsidR="00AD5393" w:rsidRPr="00AB56BA">
        <w:rPr>
          <w:rFonts w:ascii="KFGQPC Uthmanic Script HAFS" w:cs="KFGQPC Uthmanic Script HAFS"/>
          <w:noProof w:val="0"/>
          <w:rtl/>
          <w:lang w:bidi="ar-SA"/>
        </w:rPr>
        <w:t xml:space="preserve"> </w:t>
      </w:r>
      <w:r w:rsidR="00AD5393" w:rsidRPr="00AB56BA">
        <w:rPr>
          <w:rFonts w:ascii="KFGQPC Uthmanic Script HAFS" w:cs="KFGQPC Uthmanic Script HAFS" w:hint="eastAsia"/>
          <w:noProof w:val="0"/>
          <w:rtl/>
          <w:lang w:bidi="ar-SA"/>
        </w:rPr>
        <w:t>عَلَي</w:t>
      </w:r>
      <w:r w:rsidR="00AD5393" w:rsidRPr="00AB56BA">
        <w:rPr>
          <w:rFonts w:ascii="KFGQPC Uthmanic Script HAFS" w:cs="KFGQPC Uthmanic Script HAFS" w:hint="cs"/>
          <w:noProof w:val="0"/>
          <w:rtl/>
          <w:lang w:bidi="ar-SA"/>
        </w:rPr>
        <w:t>ۡ</w:t>
      </w:r>
      <w:r w:rsidR="00AD5393" w:rsidRPr="00AB56BA">
        <w:rPr>
          <w:rFonts w:ascii="KFGQPC Uthmanic Script HAFS" w:cs="KFGQPC Uthmanic Script HAFS" w:hint="eastAsia"/>
          <w:noProof w:val="0"/>
          <w:rtl/>
          <w:lang w:bidi="ar-SA"/>
        </w:rPr>
        <w:t>هِم</w:t>
      </w:r>
      <w:r w:rsidR="00AD5393" w:rsidRPr="00AB56BA">
        <w:rPr>
          <w:rFonts w:ascii="KFGQPC Uthmanic Script HAFS" w:cs="KFGQPC Uthmanic Script HAFS" w:hint="cs"/>
          <w:noProof w:val="0"/>
          <w:rtl/>
          <w:lang w:bidi="ar-SA"/>
        </w:rPr>
        <w:t>ۡ</w:t>
      </w:r>
      <w:r w:rsidR="00AD5393" w:rsidRPr="00AB56BA">
        <w:rPr>
          <w:rFonts w:ascii="KFGQPC Uthmanic Script HAFS" w:cs="KFGQPC Uthmanic Script HAFS"/>
          <w:noProof w:val="0"/>
          <w:rtl/>
          <w:lang w:bidi="ar-SA"/>
        </w:rPr>
        <w:t xml:space="preserve"> </w:t>
      </w:r>
      <w:r w:rsidR="00AD5393" w:rsidRPr="00AB56BA">
        <w:rPr>
          <w:rFonts w:ascii="KFGQPC Uthmanic Script HAFS" w:cs="KFGQPC Uthmanic Script HAFS" w:hint="eastAsia"/>
          <w:noProof w:val="0"/>
          <w:rtl/>
          <w:lang w:bidi="ar-SA"/>
        </w:rPr>
        <w:t>وَلَا</w:t>
      </w:r>
      <w:r w:rsidR="00AD5393" w:rsidRPr="00AB56BA">
        <w:rPr>
          <w:rFonts w:ascii="KFGQPC Uthmanic Script HAFS" w:cs="KFGQPC Uthmanic Script HAFS"/>
          <w:noProof w:val="0"/>
          <w:rtl/>
          <w:lang w:bidi="ar-SA"/>
        </w:rPr>
        <w:t xml:space="preserve"> </w:t>
      </w:r>
      <w:r w:rsidR="00AD5393" w:rsidRPr="00AB56BA">
        <w:rPr>
          <w:rFonts w:ascii="KFGQPC Uthmanic Script HAFS" w:cs="KFGQPC Uthmanic Script HAFS" w:hint="eastAsia"/>
          <w:noProof w:val="0"/>
          <w:rtl/>
          <w:lang w:bidi="ar-SA"/>
        </w:rPr>
        <w:t>هُم</w:t>
      </w:r>
      <w:r w:rsidR="00AD5393" w:rsidRPr="00AB56BA">
        <w:rPr>
          <w:rFonts w:ascii="KFGQPC Uthmanic Script HAFS" w:cs="KFGQPC Uthmanic Script HAFS" w:hint="cs"/>
          <w:noProof w:val="0"/>
          <w:rtl/>
          <w:lang w:bidi="ar-SA"/>
        </w:rPr>
        <w:t>ۡ</w:t>
      </w:r>
      <w:r w:rsidR="00AD5393" w:rsidRPr="00AB56BA">
        <w:rPr>
          <w:rFonts w:ascii="KFGQPC Uthmanic Script HAFS" w:cs="KFGQPC Uthmanic Script HAFS"/>
          <w:noProof w:val="0"/>
          <w:rtl/>
          <w:lang w:bidi="ar-SA"/>
        </w:rPr>
        <w:t xml:space="preserve"> </w:t>
      </w:r>
      <w:r w:rsidR="00AD5393" w:rsidRPr="00AB56BA">
        <w:rPr>
          <w:rFonts w:ascii="KFGQPC Uthmanic Script HAFS" w:cs="KFGQPC Uthmanic Script HAFS" w:hint="eastAsia"/>
          <w:noProof w:val="0"/>
          <w:rtl/>
          <w:lang w:bidi="ar-SA"/>
        </w:rPr>
        <w:t>يَح</w:t>
      </w:r>
      <w:r w:rsidR="00AD5393" w:rsidRPr="00AB56BA">
        <w:rPr>
          <w:rFonts w:ascii="KFGQPC Uthmanic Script HAFS" w:cs="KFGQPC Uthmanic Script HAFS" w:hint="cs"/>
          <w:noProof w:val="0"/>
          <w:rtl/>
          <w:lang w:bidi="ar-SA"/>
        </w:rPr>
        <w:t>ۡ</w:t>
      </w:r>
      <w:r w:rsidR="00AD5393" w:rsidRPr="00AB56BA">
        <w:rPr>
          <w:rFonts w:ascii="KFGQPC Uthmanic Script HAFS" w:cs="KFGQPC Uthmanic Script HAFS" w:hint="eastAsia"/>
          <w:noProof w:val="0"/>
          <w:rtl/>
          <w:lang w:bidi="ar-SA"/>
        </w:rPr>
        <w:t>زَنُونَ</w:t>
      </w:r>
      <w:r w:rsidR="00AF70A9" w:rsidRPr="00AB56BA">
        <w:rPr>
          <w:rFonts w:ascii="KFGQPC Uthman Taha Naskh" w:cs="KFGQPC Uthman Taha Naskh" w:hint="cs"/>
          <w:noProof w:val="0"/>
          <w:rtl/>
          <w:lang w:bidi="ar-SA"/>
        </w:rPr>
        <w:t>﴾</w:t>
      </w:r>
      <w:r w:rsidR="00AD5393" w:rsidRPr="00AB56BA">
        <w:rPr>
          <w:rFonts w:ascii="KFGQPC Uthman Taha Naskh" w:cs="KFGQPC Uthman Taha Naskh"/>
          <w:noProof w:val="0"/>
          <w:rtl/>
          <w:lang w:bidi="ar-SA"/>
        </w:rPr>
        <w:t xml:space="preserve"> </w:t>
      </w:r>
      <w:r w:rsidRPr="00AB56BA">
        <w:rPr>
          <w:rFonts w:hAnsi="AGA Arabesque"/>
          <w:rtl/>
          <w:lang w:bidi="ar-SA"/>
        </w:rPr>
        <w:t>؛ یعنی: «بدانید که بر دوستان الله هیچ ترس و هراسی نیست و آنان غمگین نمی‌شوند». منظور، این است که آنان نسبت به آینده‌ی خویش نگران نیستند و بر گذشته‌ی خویش نیز غم و حسرت نمی‌خورند؛ زیرا آن‌ها مفهوم زندگی را دریافته‌اند و به الله</w:t>
      </w:r>
      <w:r w:rsidRPr="00AB56BA">
        <w:rPr>
          <w:rFonts w:hAnsi="AGA Arabesque"/>
          <w:lang w:bidi="ar-SA"/>
        </w:rPr>
        <w:sym w:font="AGA Arabesque" w:char="F055"/>
      </w:r>
      <w:r w:rsidRPr="00AB56BA">
        <w:rPr>
          <w:rFonts w:hAnsi="AGA Arabesque"/>
          <w:rtl/>
          <w:lang w:bidi="ar-SA"/>
        </w:rPr>
        <w:t xml:space="preserve"> ایمان آورده و کارهای شایسته انجام داده‌اند و بدین‌سان در شمارِ دوستان الاهی قرار گرفته‌اند. سپس فرمود: </w:t>
      </w:r>
      <w:r w:rsidR="00AF70A9" w:rsidRPr="00AB56BA">
        <w:rPr>
          <w:rFonts w:ascii="KFGQPC Uthman Taha Naskh" w:cs="KFGQPC Uthman Taha Naskh" w:hint="cs"/>
          <w:noProof w:val="0"/>
          <w:rtl/>
          <w:lang w:bidi="ar-SA"/>
        </w:rPr>
        <w:t>﴿</w:t>
      </w:r>
      <w:r w:rsidR="00AD5393" w:rsidRPr="00AB56BA">
        <w:rPr>
          <w:rStyle w:val="Char2"/>
          <w:rFonts w:hint="eastAsia"/>
          <w:rtl/>
        </w:rPr>
        <w:t>لَهُمُ</w:t>
      </w:r>
      <w:r w:rsidR="00AD5393" w:rsidRPr="00AB56BA">
        <w:rPr>
          <w:rStyle w:val="Char2"/>
          <w:rtl/>
        </w:rPr>
        <w:t xml:space="preserve"> </w:t>
      </w:r>
      <w:r w:rsidR="00AD5393" w:rsidRPr="00AB56BA">
        <w:rPr>
          <w:rStyle w:val="Char2"/>
          <w:rFonts w:hint="cs"/>
          <w:rtl/>
        </w:rPr>
        <w:t>ٱ</w:t>
      </w:r>
      <w:r w:rsidR="00AD5393" w:rsidRPr="00AB56BA">
        <w:rPr>
          <w:rStyle w:val="Char2"/>
          <w:rFonts w:hint="eastAsia"/>
          <w:rtl/>
        </w:rPr>
        <w:t>ل</w:t>
      </w:r>
      <w:r w:rsidR="00AD5393" w:rsidRPr="00AB56BA">
        <w:rPr>
          <w:rStyle w:val="Char2"/>
          <w:rFonts w:hint="cs"/>
          <w:rtl/>
        </w:rPr>
        <w:t>ۡ</w:t>
      </w:r>
      <w:r w:rsidR="00AD5393" w:rsidRPr="00AB56BA">
        <w:rPr>
          <w:rStyle w:val="Char2"/>
          <w:rFonts w:hint="eastAsia"/>
          <w:rtl/>
        </w:rPr>
        <w:t>بُش</w:t>
      </w:r>
      <w:r w:rsidR="00AD5393" w:rsidRPr="00AB56BA">
        <w:rPr>
          <w:rStyle w:val="Char2"/>
          <w:rFonts w:hint="cs"/>
          <w:rtl/>
        </w:rPr>
        <w:t>ۡ</w:t>
      </w:r>
      <w:r w:rsidR="00AD5393" w:rsidRPr="00AB56BA">
        <w:rPr>
          <w:rStyle w:val="Char2"/>
          <w:rFonts w:hint="eastAsia"/>
          <w:rtl/>
        </w:rPr>
        <w:t>رَى</w:t>
      </w:r>
      <w:r w:rsidR="00AD5393" w:rsidRPr="00AB56BA">
        <w:rPr>
          <w:rStyle w:val="Char2"/>
          <w:rFonts w:hint="cs"/>
          <w:rtl/>
        </w:rPr>
        <w:t>ٰ</w:t>
      </w:r>
      <w:r w:rsidR="00AD5393" w:rsidRPr="00AB56BA">
        <w:rPr>
          <w:rStyle w:val="Char2"/>
          <w:rtl/>
        </w:rPr>
        <w:t xml:space="preserve"> </w:t>
      </w:r>
      <w:r w:rsidR="00AD5393" w:rsidRPr="00AB56BA">
        <w:rPr>
          <w:rStyle w:val="Char2"/>
          <w:rFonts w:hint="eastAsia"/>
          <w:rtl/>
        </w:rPr>
        <w:t>فِي</w:t>
      </w:r>
      <w:r w:rsidR="00AD5393" w:rsidRPr="00AB56BA">
        <w:rPr>
          <w:rStyle w:val="Char2"/>
          <w:rtl/>
        </w:rPr>
        <w:t xml:space="preserve"> </w:t>
      </w:r>
      <w:r w:rsidR="00AD5393" w:rsidRPr="00AB56BA">
        <w:rPr>
          <w:rStyle w:val="Char2"/>
          <w:rFonts w:hint="cs"/>
          <w:rtl/>
        </w:rPr>
        <w:t>ٱ</w:t>
      </w:r>
      <w:r w:rsidR="00AD5393" w:rsidRPr="00AB56BA">
        <w:rPr>
          <w:rStyle w:val="Char2"/>
          <w:rFonts w:hint="eastAsia"/>
          <w:rtl/>
        </w:rPr>
        <w:t>ل</w:t>
      </w:r>
      <w:r w:rsidR="00AD5393" w:rsidRPr="00AB56BA">
        <w:rPr>
          <w:rStyle w:val="Char2"/>
          <w:rFonts w:hint="cs"/>
          <w:rtl/>
        </w:rPr>
        <w:t>ۡ</w:t>
      </w:r>
      <w:r w:rsidR="00AD5393" w:rsidRPr="00AB56BA">
        <w:rPr>
          <w:rStyle w:val="Char2"/>
          <w:rFonts w:hint="eastAsia"/>
          <w:rtl/>
        </w:rPr>
        <w:t>حَيَو</w:t>
      </w:r>
      <w:r w:rsidR="00AD5393" w:rsidRPr="00AB56BA">
        <w:rPr>
          <w:rStyle w:val="Char2"/>
          <w:rFonts w:hint="cs"/>
          <w:rtl/>
        </w:rPr>
        <w:t>ٰ</w:t>
      </w:r>
      <w:r w:rsidR="00AD5393" w:rsidRPr="00AB56BA">
        <w:rPr>
          <w:rStyle w:val="Char2"/>
          <w:rFonts w:hint="eastAsia"/>
          <w:rtl/>
        </w:rPr>
        <w:t>ةِ</w:t>
      </w:r>
      <w:r w:rsidR="00AD5393" w:rsidRPr="00AB56BA">
        <w:rPr>
          <w:rStyle w:val="Char2"/>
          <w:rtl/>
        </w:rPr>
        <w:t xml:space="preserve"> </w:t>
      </w:r>
      <w:r w:rsidR="00AD5393" w:rsidRPr="00AB56BA">
        <w:rPr>
          <w:rStyle w:val="Char2"/>
          <w:rFonts w:hint="cs"/>
          <w:rtl/>
        </w:rPr>
        <w:t>ٱ</w:t>
      </w:r>
      <w:r w:rsidR="00AD5393" w:rsidRPr="00AB56BA">
        <w:rPr>
          <w:rStyle w:val="Char2"/>
          <w:rFonts w:hint="eastAsia"/>
          <w:rtl/>
        </w:rPr>
        <w:t>لدُّن</w:t>
      </w:r>
      <w:r w:rsidR="00AD5393" w:rsidRPr="00AB56BA">
        <w:rPr>
          <w:rStyle w:val="Char2"/>
          <w:rFonts w:hint="cs"/>
          <w:rtl/>
        </w:rPr>
        <w:t>ۡ</w:t>
      </w:r>
      <w:r w:rsidR="00AD5393" w:rsidRPr="00AB56BA">
        <w:rPr>
          <w:rStyle w:val="Char2"/>
          <w:rFonts w:hint="eastAsia"/>
          <w:rtl/>
        </w:rPr>
        <w:t>يَا</w:t>
      </w:r>
      <w:r w:rsidR="00AD5393" w:rsidRPr="00AB56BA">
        <w:rPr>
          <w:rStyle w:val="Char2"/>
          <w:rtl/>
        </w:rPr>
        <w:t xml:space="preserve"> </w:t>
      </w:r>
      <w:r w:rsidR="00AD5393" w:rsidRPr="00AB56BA">
        <w:rPr>
          <w:rStyle w:val="Char2"/>
          <w:rFonts w:hint="eastAsia"/>
          <w:rtl/>
        </w:rPr>
        <w:t>وَفِي</w:t>
      </w:r>
      <w:r w:rsidR="00AD5393" w:rsidRPr="00AB56BA">
        <w:rPr>
          <w:rStyle w:val="Char2"/>
          <w:rtl/>
        </w:rPr>
        <w:t xml:space="preserve"> </w:t>
      </w:r>
      <w:r w:rsidR="00AD5393" w:rsidRPr="00AB56BA">
        <w:rPr>
          <w:rStyle w:val="Char2"/>
          <w:rFonts w:hint="cs"/>
          <w:rtl/>
        </w:rPr>
        <w:t>ٱ</w:t>
      </w:r>
      <w:r w:rsidR="00AD5393" w:rsidRPr="00AB56BA">
        <w:rPr>
          <w:rStyle w:val="Char2"/>
          <w:rFonts w:hint="eastAsia"/>
          <w:rtl/>
        </w:rPr>
        <w:t>ل</w:t>
      </w:r>
      <w:r w:rsidR="00AD5393" w:rsidRPr="00AB56BA">
        <w:rPr>
          <w:rStyle w:val="Char2"/>
          <w:rFonts w:hint="cs"/>
          <w:rtl/>
        </w:rPr>
        <w:t>ۡ</w:t>
      </w:r>
      <w:r w:rsidR="00AD5393" w:rsidRPr="00AB56BA">
        <w:rPr>
          <w:rStyle w:val="Char2"/>
          <w:rFonts w:hint="eastAsia"/>
          <w:rtl/>
        </w:rPr>
        <w:t>أ</w:t>
      </w:r>
      <w:r w:rsidR="00AD5393" w:rsidRPr="00AB56BA">
        <w:rPr>
          <w:rStyle w:val="Char2"/>
          <w:rFonts w:hint="cs"/>
          <w:rtl/>
        </w:rPr>
        <w:t>ٓ</w:t>
      </w:r>
      <w:r w:rsidR="00AD5393" w:rsidRPr="00AB56BA">
        <w:rPr>
          <w:rStyle w:val="Char2"/>
          <w:rFonts w:hint="eastAsia"/>
          <w:rtl/>
        </w:rPr>
        <w:t>خِرَةِ</w:t>
      </w:r>
      <w:r w:rsidR="00AF70A9" w:rsidRPr="00AB56BA">
        <w:rPr>
          <w:rFonts w:ascii="KFGQPC Uthman Taha Naskh" w:cs="KFGQPC Uthman Taha Naskh" w:hint="cs"/>
          <w:noProof w:val="0"/>
          <w:rtl/>
          <w:lang w:bidi="ar-SA"/>
        </w:rPr>
        <w:t>﴾</w:t>
      </w:r>
      <w:r w:rsidRPr="00AB56BA">
        <w:rPr>
          <w:rFonts w:hAnsi="AGA Arabesque"/>
          <w:rtl/>
          <w:lang w:bidi="ar-SA"/>
        </w:rPr>
        <w:t>؛ یعنی: «در زندگی دنیا و آخرت، بشارت و مژده‌ی نیک دارند». بشارت و مژده نیک در زندگی دنیا، می‌تواند به صورت خواب‌های صادقانه و شادی‌بخشی باشد که خودشان می‌بینند یا دیگران درباره‌ی آنان می‌بینند؛ مثلاً شخصی در خواب می‌بیند که او به مژده‌ی بهشت می‌دهند یا کسی دیگر چنین خوابی درباره‌ی او می‌بیند. یا این‌که خودش را در خواب، در وضعیت یا شکل و قیافه‌ی خوب و مناسبی مشاهده می‌کند. خلاصه این‌که پیامبر</w:t>
      </w:r>
      <w:r w:rsidRPr="00AB56BA">
        <w:rPr>
          <w:rFonts w:hAnsi="AGA Arabesque"/>
          <w:lang w:bidi="ar-SA"/>
        </w:rPr>
        <w:sym w:font="AGA Arabesque" w:char="F072"/>
      </w:r>
      <w:r w:rsidRPr="00AB56BA">
        <w:rPr>
          <w:rFonts w:hAnsi="AGA Arabesque"/>
          <w:rtl/>
          <w:lang w:bidi="ar-SA"/>
        </w:rPr>
        <w:t xml:space="preserve"> در این‌باره فرموده است: </w:t>
      </w:r>
      <w:r w:rsidRPr="00AB56BA">
        <w:rPr>
          <w:rStyle w:val="Char7"/>
          <w:rtl/>
          <w:lang w:bidi="ar-SA"/>
        </w:rPr>
        <w:t>«تِلكَ عَاَجِلُ بُشْرَى المُؤمِنِ»</w:t>
      </w:r>
      <w:r w:rsidRPr="00AB56BA">
        <w:rPr>
          <w:rFonts w:hAnsi="AGA Arabesque"/>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79"/>
      </w:r>
      <w:r w:rsidR="00AF70A9" w:rsidRPr="00AB56BA">
        <w:rPr>
          <w:rStyle w:val="FootnoteReference"/>
          <w:rFonts w:cs="B Lotus"/>
          <w:szCs w:val="28"/>
          <w:rtl/>
          <w:lang w:bidi="ar-SA"/>
        </w:rPr>
        <w:t>)</w:t>
      </w:r>
      <w:r w:rsidRPr="00AB56BA">
        <w:rPr>
          <w:rFonts w:hAnsi="AGA Arabesque"/>
          <w:rtl/>
          <w:lang w:bidi="ar-SA"/>
        </w:rPr>
        <w:t xml:space="preserve"> یعنی: «این، مژده‌ی زودهنگامی برای مومن است» که نشان از مژده‌ای اخروی برای او دارد.</w:t>
      </w:r>
    </w:p>
    <w:p w:rsidR="00744D2F" w:rsidRPr="00AB56BA" w:rsidRDefault="00744D2F" w:rsidP="0089371F">
      <w:pPr>
        <w:rPr>
          <w:rFonts w:hAnsi="AGA Arabesque"/>
          <w:rtl/>
          <w:lang w:bidi="ar-SA"/>
        </w:rPr>
      </w:pPr>
      <w:r w:rsidRPr="00AB56BA">
        <w:rPr>
          <w:rFonts w:hAnsi="AGA Arabesque"/>
          <w:rtl/>
          <w:lang w:bidi="ar-SA"/>
        </w:rPr>
        <w:t>از دیگر مژده‌های زودرسی که در دنیا نصیب مومن می‌شود، این است که توفیق اطاعت می‌یابد و به سبب فرمان‌برداری از الله</w:t>
      </w:r>
      <w:r w:rsidRPr="00AB56BA">
        <w:rPr>
          <w:rFonts w:hAnsi="AGA Arabesque"/>
          <w:lang w:bidi="ar-SA"/>
        </w:rPr>
        <w:sym w:font="AGA Arabesque" w:char="F055"/>
      </w:r>
      <w:r w:rsidRPr="00AB56BA">
        <w:rPr>
          <w:rFonts w:hAnsi="AGA Arabesque"/>
          <w:rtl/>
          <w:lang w:bidi="ar-SA"/>
        </w:rPr>
        <w:t xml:space="preserve"> احساس خشنودی و شرح صدر می‌کند و بدین‌ترتیب روشن می‌شود که چنین شخصی، از دوستان خداست؛ زیرا پیامبر</w:t>
      </w:r>
      <w:r w:rsidRPr="00AB56BA">
        <w:rPr>
          <w:rFonts w:hAnsi="AGA Arabesque"/>
          <w:lang w:bidi="ar-SA"/>
        </w:rPr>
        <w:sym w:font="AGA Arabesque" w:char="F072"/>
      </w:r>
      <w:r w:rsidRPr="00AB56BA">
        <w:rPr>
          <w:rFonts w:hAnsi="AGA Arabesque"/>
          <w:rtl/>
          <w:lang w:bidi="ar-SA"/>
        </w:rPr>
        <w:t xml:space="preserve"> فرموده است: </w:t>
      </w:r>
      <w:r w:rsidRPr="00AB56BA">
        <w:rPr>
          <w:rStyle w:val="Char7"/>
          <w:rtl/>
          <w:lang w:bidi="ar-SA"/>
        </w:rPr>
        <w:t>«مَنْ سَرَّتْهُ حَسَنَتُهُ وَسَاءَتْهُ سَيِّئَتُهُ فَهُوَ مُؤْمِنٌ»</w:t>
      </w:r>
      <w:r w:rsidRPr="00AB56BA">
        <w:rPr>
          <w:rFonts w:hAnsi="AGA Arabesque"/>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80"/>
      </w:r>
      <w:r w:rsidR="00AF70A9" w:rsidRPr="00AB56BA">
        <w:rPr>
          <w:rStyle w:val="FootnoteReference"/>
          <w:rFonts w:cs="B Lotus"/>
          <w:szCs w:val="28"/>
          <w:rtl/>
          <w:lang w:bidi="ar-SA"/>
        </w:rPr>
        <w:t>)</w:t>
      </w:r>
      <w:r w:rsidRPr="00AB56BA">
        <w:rPr>
          <w:rFonts w:hAnsi="AGA Arabesque"/>
          <w:rtl/>
          <w:lang w:bidi="ar-SA"/>
        </w:rPr>
        <w:t xml:space="preserve"> یعنی: «کسی که نیکی‌اش او را خوش‌حال و بدی‌اش او را ناراحت کند، مومن است». لذا اگر با انجام کار نیک خوش‌حال و فراخ‌بال شدید یا به‌خاطر ارتکاب عملی زشت ناراحت گشتید، این را بشارتی برای خویش بدانید و به‌یاد داشته باشید که این، ویژگیِ اهل ایمان و بندگان پرهیزگار الله متعال است؛ از این‌رو پیامبر</w:t>
      </w:r>
      <w:r w:rsidRPr="00AB56BA">
        <w:rPr>
          <w:rFonts w:hAnsi="AGA Arabesque"/>
          <w:lang w:bidi="ar-SA"/>
        </w:rPr>
        <w:sym w:font="AGA Arabesque" w:char="F072"/>
      </w:r>
      <w:r w:rsidRPr="00AB56BA">
        <w:rPr>
          <w:rFonts w:hAnsi="AGA Arabesque"/>
          <w:rtl/>
          <w:lang w:bidi="ar-SA"/>
        </w:rPr>
        <w:t xml:space="preserve"> فرمود: </w:t>
      </w:r>
      <w:r w:rsidRPr="00AB56BA">
        <w:rPr>
          <w:rStyle w:val="Char7"/>
          <w:rtl/>
          <w:lang w:bidi="ar-SA"/>
        </w:rPr>
        <w:t>«وجُعِلَتْ قرَّةُ عَينِي في الصَّلاةِ»</w:t>
      </w:r>
      <w:r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81"/>
      </w:r>
      <w:r w:rsidR="00AF70A9" w:rsidRPr="00AB56BA">
        <w:rPr>
          <w:rStyle w:val="FootnoteReference"/>
          <w:rFonts w:cs="B Lotus"/>
          <w:szCs w:val="28"/>
          <w:rtl/>
          <w:lang w:bidi="ar-SA"/>
        </w:rPr>
        <w:t>)</w:t>
      </w:r>
      <w:r w:rsidRPr="00AB56BA">
        <w:rPr>
          <w:rtl/>
          <w:lang w:bidi="ar-SA"/>
        </w:rPr>
        <w:t xml:space="preserve"> یعنی: «روشنیِ چشم من در نماز است». </w:t>
      </w:r>
      <w:r w:rsidRPr="00AB56BA">
        <w:rPr>
          <w:rFonts w:hAnsi="AGA Arabesque"/>
          <w:rtl/>
          <w:lang w:bidi="ar-SA"/>
        </w:rPr>
        <w:t xml:space="preserve">یکی دیگر از مژده‌هایی که در دنیا نصیب مومن می‌شود، این است که نیکوکاران، او را دوست دارند وبلکه او را می‌ستایند و از او به‌نیکی یاد می‌کنند؛ وقتی دیدید که مردم خوب و نیکوکار شما را دوست دارند ونسبت به شما اظهار محبت می‌کنند، این را نشانه‌ی خوبی بدانید که از سعادت و نیک‌بختی انسان و بیان‌گر لُطف الاهی‌ست. در این میان، بدگویی و خرده‌گیریِ بدکاران و اهل باطل هیچ اعتباری ندارد؛ زیرا آن‌ها معیار حقیقت نیستند و شهادتشان در نزد الله متعال پذیرفته نمی‌شود. </w:t>
      </w:r>
    </w:p>
    <w:p w:rsidR="00744D2F" w:rsidRPr="00AB56BA" w:rsidRDefault="00744D2F" w:rsidP="0089371F">
      <w:pPr>
        <w:rPr>
          <w:rFonts w:hAnsi="AGA Arabesque"/>
          <w:rtl/>
          <w:lang w:bidi="ar-SA"/>
        </w:rPr>
      </w:pPr>
      <w:r w:rsidRPr="00AB56BA">
        <w:rPr>
          <w:rFonts w:hAnsi="AGA Arabesque"/>
          <w:rtl/>
          <w:lang w:bidi="ar-SA"/>
        </w:rPr>
        <w:t>یک</w:t>
      </w:r>
      <w:r w:rsidR="00E16AD0" w:rsidRPr="00AB56BA">
        <w:rPr>
          <w:rFonts w:hAnsi="AGA Arabesque" w:hint="cs"/>
          <w:rtl/>
          <w:lang w:bidi="ar-SA"/>
        </w:rPr>
        <w:t>ي</w:t>
      </w:r>
      <w:r w:rsidRPr="00AB56BA">
        <w:rPr>
          <w:rFonts w:hAnsi="AGA Arabesque"/>
          <w:rtl/>
          <w:lang w:bidi="ar-SA"/>
        </w:rPr>
        <w:t xml:space="preserve"> از بشارت‌هایی دنیوی مومن، این است که وقتی دنیا را ترک می‌کند فرشتگان نزدش می‌آیند و او را به بهشت و سعادتی همیشگی نوید می‌دهند:</w:t>
      </w:r>
    </w:p>
    <w:p w:rsidR="00744D2F" w:rsidRPr="00AB56BA" w:rsidRDefault="00AF70A9" w:rsidP="0043565D">
      <w:pPr>
        <w:pStyle w:val="a1"/>
        <w:rPr>
          <w:rtl/>
          <w:lang w:bidi="ar-SA"/>
        </w:rPr>
      </w:pPr>
      <w:r w:rsidRPr="00AB56BA">
        <w:rPr>
          <w:rFonts w:ascii="KFGQPC Uthman Taha Naskh" w:cs="KFGQPC Uthman Taha Naskh" w:hint="cs"/>
          <w:noProof w:val="0"/>
          <w:rtl/>
          <w:lang w:bidi="ar-SA"/>
        </w:rPr>
        <w:t>﴿</w:t>
      </w:r>
      <w:r w:rsidR="00AD5393" w:rsidRPr="00AB56BA">
        <w:rPr>
          <w:rFonts w:hint="eastAsia"/>
          <w:rtl/>
        </w:rPr>
        <w:t>إِنَّ</w:t>
      </w:r>
      <w:r w:rsidR="00AD5393" w:rsidRPr="00AB56BA">
        <w:rPr>
          <w:rtl/>
        </w:rPr>
        <w:t xml:space="preserve"> </w:t>
      </w:r>
      <w:r w:rsidR="00AD5393" w:rsidRPr="00AB56BA">
        <w:rPr>
          <w:rFonts w:hint="cs"/>
          <w:rtl/>
        </w:rPr>
        <w:t>ٱ</w:t>
      </w:r>
      <w:r w:rsidR="00AD5393" w:rsidRPr="00AB56BA">
        <w:rPr>
          <w:rFonts w:hint="eastAsia"/>
          <w:rtl/>
        </w:rPr>
        <w:t>لَّذِينَ</w:t>
      </w:r>
      <w:r w:rsidR="00AD5393" w:rsidRPr="00AB56BA">
        <w:rPr>
          <w:rtl/>
        </w:rPr>
        <w:t xml:space="preserve"> </w:t>
      </w:r>
      <w:r w:rsidR="00AD5393" w:rsidRPr="00AB56BA">
        <w:rPr>
          <w:rFonts w:hint="eastAsia"/>
          <w:rtl/>
        </w:rPr>
        <w:t>قَالُواْ</w:t>
      </w:r>
      <w:r w:rsidR="00AD5393" w:rsidRPr="00AB56BA">
        <w:rPr>
          <w:rtl/>
        </w:rPr>
        <w:t xml:space="preserve"> </w:t>
      </w:r>
      <w:r w:rsidR="00AD5393" w:rsidRPr="00AB56BA">
        <w:rPr>
          <w:rFonts w:hint="eastAsia"/>
          <w:rtl/>
        </w:rPr>
        <w:t>رَبُّنَا</w:t>
      </w:r>
      <w:r w:rsidR="00AD5393" w:rsidRPr="00AB56BA">
        <w:rPr>
          <w:rtl/>
        </w:rPr>
        <w:t xml:space="preserve"> </w:t>
      </w:r>
      <w:r w:rsidR="00AD5393" w:rsidRPr="00AB56BA">
        <w:rPr>
          <w:rFonts w:hint="cs"/>
          <w:rtl/>
        </w:rPr>
        <w:t>ٱ</w:t>
      </w:r>
      <w:r w:rsidR="00AD5393" w:rsidRPr="00AB56BA">
        <w:rPr>
          <w:rFonts w:hint="eastAsia"/>
          <w:rtl/>
        </w:rPr>
        <w:t>للَّهُ</w:t>
      </w:r>
      <w:r w:rsidR="00AD5393" w:rsidRPr="00AB56BA">
        <w:rPr>
          <w:rtl/>
        </w:rPr>
        <w:t xml:space="preserve"> </w:t>
      </w:r>
      <w:r w:rsidR="00AD5393" w:rsidRPr="00AB56BA">
        <w:rPr>
          <w:rFonts w:hint="eastAsia"/>
          <w:rtl/>
        </w:rPr>
        <w:t>ثُمَّ</w:t>
      </w:r>
      <w:r w:rsidR="00AD5393" w:rsidRPr="00AB56BA">
        <w:rPr>
          <w:rtl/>
        </w:rPr>
        <w:t xml:space="preserve"> </w:t>
      </w:r>
      <w:r w:rsidR="00AD5393" w:rsidRPr="00AB56BA">
        <w:rPr>
          <w:rFonts w:hint="cs"/>
          <w:rtl/>
        </w:rPr>
        <w:t>ٱ</w:t>
      </w:r>
      <w:r w:rsidR="00AD5393" w:rsidRPr="00AB56BA">
        <w:rPr>
          <w:rFonts w:hint="eastAsia"/>
          <w:rtl/>
        </w:rPr>
        <w:t>س</w:t>
      </w:r>
      <w:r w:rsidR="00AD5393" w:rsidRPr="00AB56BA">
        <w:rPr>
          <w:rFonts w:hint="cs"/>
          <w:rtl/>
        </w:rPr>
        <w:t>ۡ</w:t>
      </w:r>
      <w:r w:rsidR="00AD5393" w:rsidRPr="00AB56BA">
        <w:rPr>
          <w:rFonts w:hint="eastAsia"/>
          <w:rtl/>
        </w:rPr>
        <w:t>تَقَ</w:t>
      </w:r>
      <w:r w:rsidR="00AD5393" w:rsidRPr="00AB56BA">
        <w:rPr>
          <w:rFonts w:hint="cs"/>
          <w:rtl/>
        </w:rPr>
        <w:t>ٰ</w:t>
      </w:r>
      <w:r w:rsidR="00AD5393" w:rsidRPr="00AB56BA">
        <w:rPr>
          <w:rFonts w:hint="eastAsia"/>
          <w:rtl/>
        </w:rPr>
        <w:t>مُواْ</w:t>
      </w:r>
      <w:r w:rsidR="00AD5393" w:rsidRPr="00AB56BA">
        <w:rPr>
          <w:rtl/>
        </w:rPr>
        <w:t xml:space="preserve"> </w:t>
      </w:r>
      <w:r w:rsidR="00AD5393" w:rsidRPr="00AB56BA">
        <w:rPr>
          <w:rFonts w:hint="eastAsia"/>
          <w:rtl/>
        </w:rPr>
        <w:t>تَتَنَزَّلُ</w:t>
      </w:r>
      <w:r w:rsidR="00AD5393" w:rsidRPr="00AB56BA">
        <w:rPr>
          <w:rtl/>
        </w:rPr>
        <w:t xml:space="preserve"> </w:t>
      </w:r>
      <w:r w:rsidR="00AD5393" w:rsidRPr="00AB56BA">
        <w:rPr>
          <w:rFonts w:hint="eastAsia"/>
          <w:rtl/>
        </w:rPr>
        <w:t>عَلَي</w:t>
      </w:r>
      <w:r w:rsidR="00AD5393" w:rsidRPr="00AB56BA">
        <w:rPr>
          <w:rFonts w:hint="cs"/>
          <w:rtl/>
        </w:rPr>
        <w:t>ۡ</w:t>
      </w:r>
      <w:r w:rsidR="00AD5393" w:rsidRPr="00AB56BA">
        <w:rPr>
          <w:rFonts w:hint="eastAsia"/>
          <w:rtl/>
        </w:rPr>
        <w:t>هِمُ</w:t>
      </w:r>
      <w:r w:rsidR="00AD5393" w:rsidRPr="00AB56BA">
        <w:rPr>
          <w:rtl/>
        </w:rPr>
        <w:t xml:space="preserve"> </w:t>
      </w:r>
      <w:r w:rsidR="00AD5393" w:rsidRPr="00AB56BA">
        <w:rPr>
          <w:rFonts w:hint="cs"/>
          <w:rtl/>
        </w:rPr>
        <w:t>ٱ</w:t>
      </w:r>
      <w:r w:rsidR="00AD5393" w:rsidRPr="00AB56BA">
        <w:rPr>
          <w:rFonts w:hint="eastAsia"/>
          <w:rtl/>
        </w:rPr>
        <w:t>ل</w:t>
      </w:r>
      <w:r w:rsidR="00AD5393" w:rsidRPr="00AB56BA">
        <w:rPr>
          <w:rFonts w:hint="cs"/>
          <w:rtl/>
        </w:rPr>
        <w:t>ۡ</w:t>
      </w:r>
      <w:r w:rsidR="00AD5393" w:rsidRPr="00AB56BA">
        <w:rPr>
          <w:rFonts w:hint="eastAsia"/>
          <w:rtl/>
        </w:rPr>
        <w:t>مَلَ</w:t>
      </w:r>
      <w:r w:rsidR="00AD5393" w:rsidRPr="00AB56BA">
        <w:rPr>
          <w:rFonts w:hint="cs"/>
          <w:rtl/>
        </w:rPr>
        <w:t>ٰٓ</w:t>
      </w:r>
      <w:r w:rsidR="00AD5393" w:rsidRPr="00AB56BA">
        <w:rPr>
          <w:rFonts w:hint="eastAsia"/>
          <w:rtl/>
        </w:rPr>
        <w:t>ئِكَةُ</w:t>
      </w:r>
      <w:r w:rsidR="00AD5393" w:rsidRPr="00AB56BA">
        <w:rPr>
          <w:rtl/>
        </w:rPr>
        <w:t xml:space="preserve"> </w:t>
      </w:r>
      <w:r w:rsidR="00AD5393" w:rsidRPr="00AB56BA">
        <w:rPr>
          <w:rFonts w:hint="eastAsia"/>
          <w:rtl/>
        </w:rPr>
        <w:t>أَلَّا</w:t>
      </w:r>
      <w:r w:rsidR="00AD5393" w:rsidRPr="00AB56BA">
        <w:rPr>
          <w:rtl/>
        </w:rPr>
        <w:t xml:space="preserve"> </w:t>
      </w:r>
      <w:r w:rsidR="00AD5393" w:rsidRPr="00AB56BA">
        <w:rPr>
          <w:rFonts w:hint="eastAsia"/>
          <w:rtl/>
        </w:rPr>
        <w:t>تَخَافُواْ</w:t>
      </w:r>
      <w:r w:rsidR="00AD5393" w:rsidRPr="00AB56BA">
        <w:rPr>
          <w:rtl/>
        </w:rPr>
        <w:t xml:space="preserve"> </w:t>
      </w:r>
      <w:r w:rsidR="00AD5393" w:rsidRPr="00AB56BA">
        <w:rPr>
          <w:rFonts w:hint="eastAsia"/>
          <w:rtl/>
        </w:rPr>
        <w:t>وَلَا</w:t>
      </w:r>
      <w:r w:rsidR="00AD5393" w:rsidRPr="00AB56BA">
        <w:rPr>
          <w:rtl/>
        </w:rPr>
        <w:t xml:space="preserve"> </w:t>
      </w:r>
      <w:r w:rsidR="00AD5393" w:rsidRPr="00AB56BA">
        <w:rPr>
          <w:rFonts w:hint="eastAsia"/>
          <w:rtl/>
        </w:rPr>
        <w:t>تَح</w:t>
      </w:r>
      <w:r w:rsidR="00AD5393" w:rsidRPr="00AB56BA">
        <w:rPr>
          <w:rFonts w:hint="cs"/>
          <w:rtl/>
        </w:rPr>
        <w:t>ۡ</w:t>
      </w:r>
      <w:r w:rsidR="00AD5393" w:rsidRPr="00AB56BA">
        <w:rPr>
          <w:rFonts w:hint="eastAsia"/>
          <w:rtl/>
        </w:rPr>
        <w:t>زَنُواْ</w:t>
      </w:r>
      <w:r w:rsidR="00AD5393" w:rsidRPr="00AB56BA">
        <w:rPr>
          <w:rtl/>
        </w:rPr>
        <w:t xml:space="preserve"> </w:t>
      </w:r>
      <w:r w:rsidR="00AD5393" w:rsidRPr="00AB56BA">
        <w:rPr>
          <w:rFonts w:hint="eastAsia"/>
          <w:rtl/>
        </w:rPr>
        <w:t>وَأَب</w:t>
      </w:r>
      <w:r w:rsidR="00AD5393" w:rsidRPr="00AB56BA">
        <w:rPr>
          <w:rFonts w:hint="cs"/>
          <w:rtl/>
        </w:rPr>
        <w:t>ۡ</w:t>
      </w:r>
      <w:r w:rsidR="00AD5393" w:rsidRPr="00AB56BA">
        <w:rPr>
          <w:rFonts w:hint="eastAsia"/>
          <w:rtl/>
        </w:rPr>
        <w:t>شِرُواْ</w:t>
      </w:r>
      <w:r w:rsidR="00AD5393" w:rsidRPr="00AB56BA">
        <w:rPr>
          <w:rtl/>
        </w:rPr>
        <w:t xml:space="preserve"> </w:t>
      </w:r>
      <w:r w:rsidR="00AD5393" w:rsidRPr="00AB56BA">
        <w:rPr>
          <w:rFonts w:hint="eastAsia"/>
          <w:rtl/>
        </w:rPr>
        <w:t>بِ</w:t>
      </w:r>
      <w:r w:rsidR="00AD5393" w:rsidRPr="00AB56BA">
        <w:rPr>
          <w:rFonts w:hint="cs"/>
          <w:rtl/>
        </w:rPr>
        <w:t>ٱ</w:t>
      </w:r>
      <w:r w:rsidR="00AD5393" w:rsidRPr="00AB56BA">
        <w:rPr>
          <w:rFonts w:hint="eastAsia"/>
          <w:rtl/>
        </w:rPr>
        <w:t>ل</w:t>
      </w:r>
      <w:r w:rsidR="00AD5393" w:rsidRPr="00AB56BA">
        <w:rPr>
          <w:rFonts w:hint="cs"/>
          <w:rtl/>
        </w:rPr>
        <w:t>ۡ</w:t>
      </w:r>
      <w:r w:rsidR="00AD5393" w:rsidRPr="00AB56BA">
        <w:rPr>
          <w:rFonts w:hint="eastAsia"/>
          <w:rtl/>
        </w:rPr>
        <w:t>جَنَّةِ</w:t>
      </w:r>
      <w:r w:rsidR="00AD5393" w:rsidRPr="00AB56BA">
        <w:rPr>
          <w:rtl/>
        </w:rPr>
        <w:t xml:space="preserve"> </w:t>
      </w:r>
      <w:r w:rsidR="00AD5393" w:rsidRPr="00AB56BA">
        <w:rPr>
          <w:rFonts w:hint="cs"/>
          <w:rtl/>
        </w:rPr>
        <w:t>ٱ</w:t>
      </w:r>
      <w:r w:rsidR="00AD5393" w:rsidRPr="00AB56BA">
        <w:rPr>
          <w:rFonts w:hint="eastAsia"/>
          <w:rtl/>
        </w:rPr>
        <w:t>لَّتِي</w:t>
      </w:r>
      <w:r w:rsidR="00AD5393" w:rsidRPr="00AB56BA">
        <w:rPr>
          <w:rtl/>
        </w:rPr>
        <w:t xml:space="preserve"> </w:t>
      </w:r>
      <w:r w:rsidR="00AD5393" w:rsidRPr="00AB56BA">
        <w:rPr>
          <w:rFonts w:hint="eastAsia"/>
          <w:rtl/>
        </w:rPr>
        <w:t>كُنتُم</w:t>
      </w:r>
      <w:r w:rsidR="00AD5393" w:rsidRPr="00AB56BA">
        <w:rPr>
          <w:rFonts w:hint="cs"/>
          <w:rtl/>
        </w:rPr>
        <w:t>ۡ</w:t>
      </w:r>
      <w:r w:rsidR="00AD5393" w:rsidRPr="00AB56BA">
        <w:rPr>
          <w:rtl/>
        </w:rPr>
        <w:t xml:space="preserve"> </w:t>
      </w:r>
      <w:r w:rsidR="00AD5393" w:rsidRPr="00AB56BA">
        <w:rPr>
          <w:rFonts w:hint="eastAsia"/>
          <w:rtl/>
        </w:rPr>
        <w:t>تُوعَدُونَ</w:t>
      </w:r>
      <w:r w:rsidR="00AD5393" w:rsidRPr="00AB56BA">
        <w:rPr>
          <w:rtl/>
        </w:rPr>
        <w:t xml:space="preserve"> </w:t>
      </w:r>
      <w:r w:rsidR="00AD5393" w:rsidRPr="00AB56BA">
        <w:rPr>
          <w:rFonts w:hint="cs"/>
          <w:rtl/>
        </w:rPr>
        <w:t>٣٠</w:t>
      </w:r>
      <w:r w:rsidR="00AD5393" w:rsidRPr="00AB56BA">
        <w:rPr>
          <w:rtl/>
        </w:rPr>
        <w:t xml:space="preserve"> </w:t>
      </w:r>
      <w:r w:rsidR="00AD5393" w:rsidRPr="00AB56BA">
        <w:rPr>
          <w:rFonts w:hint="eastAsia"/>
          <w:rtl/>
        </w:rPr>
        <w:t>نَح</w:t>
      </w:r>
      <w:r w:rsidR="00AD5393" w:rsidRPr="00AB56BA">
        <w:rPr>
          <w:rFonts w:hint="cs"/>
          <w:rtl/>
        </w:rPr>
        <w:t>ۡ</w:t>
      </w:r>
      <w:r w:rsidR="00AD5393" w:rsidRPr="00AB56BA">
        <w:rPr>
          <w:rFonts w:hint="eastAsia"/>
          <w:rtl/>
        </w:rPr>
        <w:t>نُ</w:t>
      </w:r>
      <w:r w:rsidR="00AD5393" w:rsidRPr="00AB56BA">
        <w:rPr>
          <w:rtl/>
        </w:rPr>
        <w:t xml:space="preserve"> </w:t>
      </w:r>
      <w:r w:rsidR="00AD5393" w:rsidRPr="00AB56BA">
        <w:rPr>
          <w:rFonts w:hint="eastAsia"/>
          <w:rtl/>
        </w:rPr>
        <w:t>أَو</w:t>
      </w:r>
      <w:r w:rsidR="00AD5393" w:rsidRPr="00AB56BA">
        <w:rPr>
          <w:rFonts w:hint="cs"/>
          <w:rtl/>
        </w:rPr>
        <w:t>ۡ</w:t>
      </w:r>
      <w:r w:rsidR="00AD5393" w:rsidRPr="00AB56BA">
        <w:rPr>
          <w:rFonts w:hint="eastAsia"/>
          <w:rtl/>
        </w:rPr>
        <w:t>لِيَا</w:t>
      </w:r>
      <w:r w:rsidR="00AD5393" w:rsidRPr="00AB56BA">
        <w:rPr>
          <w:rFonts w:hint="cs"/>
          <w:rtl/>
        </w:rPr>
        <w:t>ٓ</w:t>
      </w:r>
      <w:r w:rsidR="00AD5393" w:rsidRPr="00AB56BA">
        <w:rPr>
          <w:rFonts w:hint="eastAsia"/>
          <w:rtl/>
        </w:rPr>
        <w:t>ؤُكُم</w:t>
      </w:r>
      <w:r w:rsidR="00AD5393" w:rsidRPr="00AB56BA">
        <w:rPr>
          <w:rFonts w:hint="cs"/>
          <w:rtl/>
        </w:rPr>
        <w:t>ۡ</w:t>
      </w:r>
      <w:r w:rsidR="00AD5393" w:rsidRPr="00AB56BA">
        <w:rPr>
          <w:rtl/>
        </w:rPr>
        <w:t xml:space="preserve"> </w:t>
      </w:r>
      <w:r w:rsidR="00AD5393" w:rsidRPr="00AB56BA">
        <w:rPr>
          <w:rFonts w:hint="eastAsia"/>
          <w:rtl/>
        </w:rPr>
        <w:t>فِي</w:t>
      </w:r>
      <w:r w:rsidR="00AD5393" w:rsidRPr="00AB56BA">
        <w:rPr>
          <w:rtl/>
        </w:rPr>
        <w:t xml:space="preserve"> </w:t>
      </w:r>
      <w:r w:rsidR="00AD5393" w:rsidRPr="00AB56BA">
        <w:rPr>
          <w:rFonts w:hint="cs"/>
          <w:rtl/>
        </w:rPr>
        <w:t>ٱ</w:t>
      </w:r>
      <w:r w:rsidR="00AD5393" w:rsidRPr="00AB56BA">
        <w:rPr>
          <w:rFonts w:hint="eastAsia"/>
          <w:rtl/>
        </w:rPr>
        <w:t>ل</w:t>
      </w:r>
      <w:r w:rsidR="00AD5393" w:rsidRPr="00AB56BA">
        <w:rPr>
          <w:rFonts w:hint="cs"/>
          <w:rtl/>
        </w:rPr>
        <w:t>ۡ</w:t>
      </w:r>
      <w:r w:rsidR="00AD5393" w:rsidRPr="00AB56BA">
        <w:rPr>
          <w:rFonts w:hint="eastAsia"/>
          <w:rtl/>
        </w:rPr>
        <w:t>حَيَو</w:t>
      </w:r>
      <w:r w:rsidR="00AD5393" w:rsidRPr="00AB56BA">
        <w:rPr>
          <w:rFonts w:hint="cs"/>
          <w:rtl/>
        </w:rPr>
        <w:t>ٰ</w:t>
      </w:r>
      <w:r w:rsidR="00AD5393" w:rsidRPr="00AB56BA">
        <w:rPr>
          <w:rFonts w:hint="eastAsia"/>
          <w:rtl/>
        </w:rPr>
        <w:t>ةِ</w:t>
      </w:r>
      <w:r w:rsidR="00AD5393" w:rsidRPr="00AB56BA">
        <w:rPr>
          <w:rtl/>
        </w:rPr>
        <w:t xml:space="preserve"> </w:t>
      </w:r>
      <w:r w:rsidR="00AD5393" w:rsidRPr="00AB56BA">
        <w:rPr>
          <w:rFonts w:hint="cs"/>
          <w:rtl/>
        </w:rPr>
        <w:t>ٱ</w:t>
      </w:r>
      <w:r w:rsidR="00AD5393" w:rsidRPr="00AB56BA">
        <w:rPr>
          <w:rFonts w:hint="eastAsia"/>
          <w:rtl/>
        </w:rPr>
        <w:t>لدُّن</w:t>
      </w:r>
      <w:r w:rsidR="00AD5393" w:rsidRPr="00AB56BA">
        <w:rPr>
          <w:rFonts w:hint="cs"/>
          <w:rtl/>
        </w:rPr>
        <w:t>ۡ</w:t>
      </w:r>
      <w:r w:rsidR="00AD5393" w:rsidRPr="00AB56BA">
        <w:rPr>
          <w:rFonts w:hint="eastAsia"/>
          <w:rtl/>
        </w:rPr>
        <w:t>يَا</w:t>
      </w:r>
      <w:r w:rsidR="00AD5393" w:rsidRPr="00AB56BA">
        <w:rPr>
          <w:rtl/>
        </w:rPr>
        <w:t xml:space="preserve"> </w:t>
      </w:r>
      <w:r w:rsidR="00AD5393" w:rsidRPr="00AB56BA">
        <w:rPr>
          <w:rFonts w:hint="eastAsia"/>
          <w:rtl/>
        </w:rPr>
        <w:t>وَفِي</w:t>
      </w:r>
      <w:r w:rsidR="00AD5393" w:rsidRPr="00AB56BA">
        <w:rPr>
          <w:rtl/>
        </w:rPr>
        <w:t xml:space="preserve"> </w:t>
      </w:r>
      <w:r w:rsidR="00AD5393" w:rsidRPr="00AB56BA">
        <w:rPr>
          <w:rFonts w:hint="cs"/>
          <w:rtl/>
        </w:rPr>
        <w:t>ٱ</w:t>
      </w:r>
      <w:r w:rsidR="00AD5393" w:rsidRPr="00AB56BA">
        <w:rPr>
          <w:rFonts w:hint="eastAsia"/>
          <w:rtl/>
        </w:rPr>
        <w:t>ل</w:t>
      </w:r>
      <w:r w:rsidR="00AD5393" w:rsidRPr="00AB56BA">
        <w:rPr>
          <w:rFonts w:hint="cs"/>
          <w:rtl/>
        </w:rPr>
        <w:t>ۡ</w:t>
      </w:r>
      <w:r w:rsidR="00AD5393" w:rsidRPr="00AB56BA">
        <w:rPr>
          <w:rFonts w:hint="eastAsia"/>
          <w:rtl/>
        </w:rPr>
        <w:t>أ</w:t>
      </w:r>
      <w:r w:rsidR="00AD5393" w:rsidRPr="00AB56BA">
        <w:rPr>
          <w:rFonts w:hint="cs"/>
          <w:rtl/>
        </w:rPr>
        <w:t>ٓ</w:t>
      </w:r>
      <w:r w:rsidR="00AD5393" w:rsidRPr="00AB56BA">
        <w:rPr>
          <w:rFonts w:hint="eastAsia"/>
          <w:rtl/>
        </w:rPr>
        <w:t>خِرَةِ</w:t>
      </w:r>
      <w:r w:rsidR="00AD5393" w:rsidRPr="00AB56BA">
        <w:rPr>
          <w:rFonts w:hint="cs"/>
          <w:rtl/>
        </w:rPr>
        <w:t>ۖ</w:t>
      </w:r>
      <w:r w:rsidR="00AD5393" w:rsidRPr="00AB56BA">
        <w:rPr>
          <w:rtl/>
        </w:rPr>
        <w:t xml:space="preserve"> </w:t>
      </w:r>
      <w:r w:rsidR="00AD5393" w:rsidRPr="00AB56BA">
        <w:rPr>
          <w:rFonts w:hint="eastAsia"/>
          <w:rtl/>
        </w:rPr>
        <w:t>وَلَكُم</w:t>
      </w:r>
      <w:r w:rsidR="00AD5393" w:rsidRPr="00AB56BA">
        <w:rPr>
          <w:rFonts w:hint="cs"/>
          <w:rtl/>
        </w:rPr>
        <w:t>ۡ</w:t>
      </w:r>
      <w:r w:rsidR="00AD5393" w:rsidRPr="00AB56BA">
        <w:rPr>
          <w:rtl/>
        </w:rPr>
        <w:t xml:space="preserve"> </w:t>
      </w:r>
      <w:r w:rsidR="00AD5393" w:rsidRPr="00AB56BA">
        <w:rPr>
          <w:rFonts w:hint="eastAsia"/>
          <w:rtl/>
        </w:rPr>
        <w:t>فِيهَا</w:t>
      </w:r>
      <w:r w:rsidR="00AD5393" w:rsidRPr="00AB56BA">
        <w:rPr>
          <w:rtl/>
        </w:rPr>
        <w:t xml:space="preserve"> </w:t>
      </w:r>
      <w:r w:rsidR="00AD5393" w:rsidRPr="00AB56BA">
        <w:rPr>
          <w:rFonts w:hint="eastAsia"/>
          <w:rtl/>
        </w:rPr>
        <w:t>مَا</w:t>
      </w:r>
      <w:r w:rsidR="00AD5393" w:rsidRPr="00AB56BA">
        <w:rPr>
          <w:rtl/>
        </w:rPr>
        <w:t xml:space="preserve"> </w:t>
      </w:r>
      <w:r w:rsidR="00AD5393" w:rsidRPr="00AB56BA">
        <w:rPr>
          <w:rFonts w:hint="eastAsia"/>
          <w:rtl/>
        </w:rPr>
        <w:t>تَش</w:t>
      </w:r>
      <w:r w:rsidR="00AD5393" w:rsidRPr="00AB56BA">
        <w:rPr>
          <w:rFonts w:hint="cs"/>
          <w:rtl/>
        </w:rPr>
        <w:t>ۡ</w:t>
      </w:r>
      <w:r w:rsidR="00AD5393" w:rsidRPr="00AB56BA">
        <w:rPr>
          <w:rFonts w:hint="eastAsia"/>
          <w:rtl/>
        </w:rPr>
        <w:t>تَهِي</w:t>
      </w:r>
      <w:r w:rsidR="00AD5393" w:rsidRPr="00AB56BA">
        <w:rPr>
          <w:rFonts w:hint="cs"/>
          <w:rtl/>
        </w:rPr>
        <w:t>ٓ</w:t>
      </w:r>
      <w:r w:rsidR="00AD5393" w:rsidRPr="00AB56BA">
        <w:rPr>
          <w:rtl/>
        </w:rPr>
        <w:t xml:space="preserve"> </w:t>
      </w:r>
      <w:r w:rsidR="00AD5393" w:rsidRPr="00AB56BA">
        <w:rPr>
          <w:rFonts w:hint="eastAsia"/>
          <w:rtl/>
        </w:rPr>
        <w:t>أَنفُسُكُم</w:t>
      </w:r>
      <w:r w:rsidR="00AD5393" w:rsidRPr="00AB56BA">
        <w:rPr>
          <w:rFonts w:hint="cs"/>
          <w:rtl/>
        </w:rPr>
        <w:t>ۡ</w:t>
      </w:r>
      <w:r w:rsidR="00AD5393" w:rsidRPr="00AB56BA">
        <w:rPr>
          <w:rtl/>
        </w:rPr>
        <w:t xml:space="preserve"> </w:t>
      </w:r>
      <w:r w:rsidR="00AD5393" w:rsidRPr="00AB56BA">
        <w:rPr>
          <w:rFonts w:hint="eastAsia"/>
          <w:rtl/>
        </w:rPr>
        <w:t>وَلَكُم</w:t>
      </w:r>
      <w:r w:rsidR="00AD5393" w:rsidRPr="00AB56BA">
        <w:rPr>
          <w:rFonts w:hint="cs"/>
          <w:rtl/>
        </w:rPr>
        <w:t>ۡ</w:t>
      </w:r>
      <w:r w:rsidR="00AD5393" w:rsidRPr="00AB56BA">
        <w:rPr>
          <w:rtl/>
        </w:rPr>
        <w:t xml:space="preserve"> </w:t>
      </w:r>
      <w:r w:rsidR="00AD5393" w:rsidRPr="00AB56BA">
        <w:rPr>
          <w:rFonts w:hint="eastAsia"/>
          <w:rtl/>
        </w:rPr>
        <w:t>فِيهَا</w:t>
      </w:r>
      <w:r w:rsidR="00AD5393" w:rsidRPr="00AB56BA">
        <w:rPr>
          <w:rtl/>
        </w:rPr>
        <w:t xml:space="preserve"> </w:t>
      </w:r>
      <w:r w:rsidR="00AD5393" w:rsidRPr="00AB56BA">
        <w:rPr>
          <w:rFonts w:hint="eastAsia"/>
          <w:rtl/>
        </w:rPr>
        <w:t>مَا</w:t>
      </w:r>
      <w:r w:rsidR="00AD5393" w:rsidRPr="00AB56BA">
        <w:rPr>
          <w:rtl/>
        </w:rPr>
        <w:t xml:space="preserve"> </w:t>
      </w:r>
      <w:r w:rsidR="00AD5393" w:rsidRPr="00AB56BA">
        <w:rPr>
          <w:rFonts w:hint="eastAsia"/>
          <w:rtl/>
        </w:rPr>
        <w:t>تَدَّعُونَ</w:t>
      </w:r>
      <w:r w:rsidR="00AD5393" w:rsidRPr="00AB56BA">
        <w:rPr>
          <w:rtl/>
        </w:rPr>
        <w:t xml:space="preserve"> </w:t>
      </w:r>
      <w:r w:rsidR="00AD5393" w:rsidRPr="00AB56BA">
        <w:rPr>
          <w:rFonts w:hint="cs"/>
          <w:rtl/>
        </w:rPr>
        <w:t>٣١</w:t>
      </w:r>
      <w:r w:rsidR="00AD5393" w:rsidRPr="00AB56BA">
        <w:rPr>
          <w:rtl/>
        </w:rPr>
        <w:t xml:space="preserve"> </w:t>
      </w:r>
      <w:r w:rsidR="00AD5393" w:rsidRPr="00AB56BA">
        <w:rPr>
          <w:rFonts w:hint="eastAsia"/>
          <w:rtl/>
        </w:rPr>
        <w:t>نُزُل</w:t>
      </w:r>
      <w:r w:rsidR="00AD5393" w:rsidRPr="00AB56BA">
        <w:rPr>
          <w:rFonts w:hint="cs"/>
          <w:rtl/>
        </w:rPr>
        <w:t>ٗ</w:t>
      </w:r>
      <w:r w:rsidR="00AD5393" w:rsidRPr="00AB56BA">
        <w:rPr>
          <w:rFonts w:hint="eastAsia"/>
          <w:rtl/>
        </w:rPr>
        <w:t>ا</w:t>
      </w:r>
      <w:r w:rsidR="00AD5393" w:rsidRPr="00AB56BA">
        <w:rPr>
          <w:rtl/>
        </w:rPr>
        <w:t xml:space="preserve"> </w:t>
      </w:r>
      <w:r w:rsidR="00AD5393" w:rsidRPr="00AB56BA">
        <w:rPr>
          <w:rFonts w:hint="eastAsia"/>
          <w:rtl/>
        </w:rPr>
        <w:t>مِّن</w:t>
      </w:r>
      <w:r w:rsidR="00AD5393" w:rsidRPr="00AB56BA">
        <w:rPr>
          <w:rFonts w:hint="cs"/>
          <w:rtl/>
        </w:rPr>
        <w:t>ۡ</w:t>
      </w:r>
      <w:r w:rsidR="00AD5393" w:rsidRPr="00AB56BA">
        <w:rPr>
          <w:rtl/>
        </w:rPr>
        <w:t xml:space="preserve"> </w:t>
      </w:r>
      <w:r w:rsidR="00AD5393" w:rsidRPr="00AB56BA">
        <w:rPr>
          <w:rFonts w:hint="eastAsia"/>
          <w:rtl/>
        </w:rPr>
        <w:t>غَفُور</w:t>
      </w:r>
      <w:r w:rsidR="00AD5393" w:rsidRPr="00AB56BA">
        <w:rPr>
          <w:rFonts w:hint="cs"/>
          <w:rtl/>
        </w:rPr>
        <w:t>ٖ</w:t>
      </w:r>
      <w:r w:rsidR="00AD5393" w:rsidRPr="00AB56BA">
        <w:rPr>
          <w:rtl/>
        </w:rPr>
        <w:t xml:space="preserve"> </w:t>
      </w:r>
      <w:r w:rsidR="00AD5393" w:rsidRPr="00AB56BA">
        <w:rPr>
          <w:rFonts w:hint="eastAsia"/>
          <w:rtl/>
        </w:rPr>
        <w:t>رَّحِيم</w:t>
      </w:r>
      <w:r w:rsidR="00AD5393" w:rsidRPr="00AB56BA">
        <w:rPr>
          <w:rFonts w:hint="cs"/>
          <w:rtl/>
        </w:rPr>
        <w:t>ٖ</w:t>
      </w:r>
      <w:r w:rsidR="00AD5393" w:rsidRPr="00AB56BA">
        <w:rPr>
          <w:rtl/>
        </w:rPr>
        <w:t xml:space="preserve"> </w:t>
      </w:r>
      <w:r w:rsidR="00AD5393" w:rsidRPr="00AB56BA">
        <w:rPr>
          <w:rFonts w:ascii="KFGQPC Uthmanic Script HAFS" w:hint="cs"/>
          <w:noProof w:val="0"/>
          <w:rtl/>
          <w:lang w:bidi="ar-SA"/>
        </w:rPr>
        <w:t>٣٢</w:t>
      </w:r>
      <w:r w:rsidRPr="00AB56BA">
        <w:rPr>
          <w:rFonts w:ascii="KFGQPC Uthman Taha Naskh" w:cs="KFGQPC Uthman Taha Naskh" w:hint="cs"/>
          <w:noProof w:val="0"/>
          <w:rtl/>
          <w:lang w:bidi="ar-SA"/>
        </w:rPr>
        <w:t>﴾</w:t>
      </w:r>
      <w:r w:rsidR="00AD5393" w:rsidRPr="00AB56BA">
        <w:rPr>
          <w:rFonts w:ascii="KFGQPC Uthman Taha Naskh" w:cs="KFGQPC Uthman Taha Naskh"/>
          <w:noProof w:val="0"/>
          <w:rtl/>
          <w:lang w:bidi="ar-SA"/>
        </w:rPr>
        <w:t xml:space="preserve"> </w:t>
      </w:r>
      <w:r w:rsidR="00AD5393" w:rsidRPr="00AB56BA">
        <w:rPr>
          <w:rFonts w:ascii="KFGQPC Uthman Taha Naskh" w:cs="KFGQPC Uthman Taha Naskh" w:hint="cs"/>
          <w:noProof w:val="0"/>
          <w:rtl/>
          <w:lang w:bidi="ar-SA"/>
        </w:rPr>
        <w:t xml:space="preserve"> </w:t>
      </w:r>
      <w:r w:rsidR="00DA0085">
        <w:rPr>
          <w:rFonts w:ascii="KFGQPC Uthman Taha Naskh" w:cs="KFGQPC Uthman Taha Naskh" w:hint="cs"/>
          <w:noProof w:val="0"/>
          <w:rtl/>
          <w:lang w:bidi="ar-SA"/>
        </w:rPr>
        <w:tab/>
      </w:r>
      <w:r w:rsidR="00AD5393" w:rsidRPr="00AB56BA">
        <w:rPr>
          <w:rStyle w:val="Char8"/>
          <w:rtl/>
        </w:rPr>
        <w:t>[</w:t>
      </w:r>
      <w:r w:rsidR="00AD5393" w:rsidRPr="00AB56BA">
        <w:rPr>
          <w:rStyle w:val="Char8"/>
          <w:rFonts w:hint="eastAsia"/>
          <w:rtl/>
        </w:rPr>
        <w:t>فصلت</w:t>
      </w:r>
      <w:r w:rsidR="00AD5393" w:rsidRPr="00AB56BA">
        <w:rPr>
          <w:rStyle w:val="Char8"/>
          <w:rtl/>
        </w:rPr>
        <w:t xml:space="preserve">: </w:t>
      </w:r>
      <w:r w:rsidR="00AD5393" w:rsidRPr="00AB56BA">
        <w:rPr>
          <w:rStyle w:val="Char8"/>
          <w:rFonts w:hint="cs"/>
          <w:rtl/>
        </w:rPr>
        <w:t>٣٠</w:t>
      </w:r>
      <w:r w:rsidR="00AD5393" w:rsidRPr="00AB56BA">
        <w:rPr>
          <w:rStyle w:val="Char8"/>
          <w:rFonts w:hint="eastAsia"/>
          <w:rtl/>
        </w:rPr>
        <w:t>،</w:t>
      </w:r>
      <w:r w:rsidR="00AD5393" w:rsidRPr="00AB56BA">
        <w:rPr>
          <w:rStyle w:val="Char8"/>
          <w:rtl/>
        </w:rPr>
        <w:t xml:space="preserve">  </w:t>
      </w:r>
      <w:r w:rsidR="00AD5393" w:rsidRPr="00AB56BA">
        <w:rPr>
          <w:rStyle w:val="Char8"/>
          <w:rFonts w:hint="cs"/>
          <w:rtl/>
        </w:rPr>
        <w:t>٣٢</w:t>
      </w:r>
      <w:r w:rsidR="00AD5393" w:rsidRPr="00AB56BA">
        <w:rPr>
          <w:rStyle w:val="Char8"/>
          <w:rtl/>
        </w:rPr>
        <w:t>]</w:t>
      </w:r>
      <w:r w:rsidR="00AD5393" w:rsidRPr="00AB56BA">
        <w:rPr>
          <w:rFonts w:ascii="KFGQPC Uthman Taha Naskh" w:cs="KFGQPC Uthman Taha Naskh"/>
          <w:noProof w:val="0"/>
          <w:rtl/>
          <w:lang w:bidi="ar-SA"/>
        </w:rPr>
        <w:t xml:space="preserve">  </w:t>
      </w:r>
      <w:r w:rsidR="00744D2F" w:rsidRPr="00AB56BA">
        <w:rPr>
          <w:rtl/>
          <w:lang w:bidi="ar-SA"/>
        </w:rPr>
        <w:tab/>
        <w:t xml:space="preserve">  </w:t>
      </w:r>
    </w:p>
    <w:p w:rsidR="00744D2F" w:rsidRPr="00AB56BA" w:rsidRDefault="00744D2F" w:rsidP="0089371F">
      <w:pPr>
        <w:pStyle w:val="a2"/>
        <w:rPr>
          <w:rtl/>
          <w:lang w:bidi="ar-SA"/>
        </w:rPr>
      </w:pPr>
      <w:r w:rsidRPr="00AB56BA">
        <w:rPr>
          <w:rtl/>
          <w:lang w:bidi="ar-SA"/>
        </w:rPr>
        <w:t>همانا کسانی که گفتند: پروردگارمان، الله است و سپس (بر توحید) استقامت ورزیدند، فرشتگان، (هنگام مرگ) بر آنان نازل می‌شوند (و می‌گویند:) نترسید و اندوهگین نباشید و شما را به بهشتی مژده باد که وعده داده می‌شدید. ما در دنیا دوستان شما بودیم و در آخرت نیز یاران شما هستیم؛ و آن‌جا هر چه دلتان بخواهد، دارید و هر چه درخواست کنید، برایتان فراهم است. (این‌ها) پذیرایی و پیش‌کشی از سوی پروردگار آمرزنده و مهرورز (است).</w:t>
      </w:r>
    </w:p>
    <w:p w:rsidR="00744D2F" w:rsidRPr="00AB56BA" w:rsidRDefault="00744D2F" w:rsidP="0089371F">
      <w:pPr>
        <w:rPr>
          <w:rFonts w:hAnsi="AGA Arabesque"/>
          <w:rtl/>
          <w:lang w:bidi="ar-SA"/>
        </w:rPr>
      </w:pPr>
      <w:r w:rsidRPr="00AB56BA">
        <w:rPr>
          <w:rFonts w:hAnsi="AGA Arabesque"/>
          <w:rtl/>
          <w:lang w:bidi="ar-SA"/>
        </w:rPr>
        <w:t>از دیگر مژده‌های مومن در هنگام مرگش، این است که در آن هنگام به جانش گفته می‌شود: «ای جانِ پاک که در پیکری پاک بودی! از این جسم پاک به سوی رحمت و خشنودیِ الله</w:t>
      </w:r>
      <w:r w:rsidRPr="00AB56BA">
        <w:rPr>
          <w:rFonts w:hAnsi="AGA Arabesque"/>
          <w:lang w:bidi="ar-SA"/>
        </w:rPr>
        <w:sym w:font="AGA Arabesque" w:char="F055"/>
      </w:r>
      <w:r w:rsidRPr="00AB56BA">
        <w:rPr>
          <w:rFonts w:hAnsi="AGA Arabesque"/>
          <w:rtl/>
          <w:lang w:bidi="ar-SA"/>
        </w:rPr>
        <w:t xml:space="preserve"> بُرون آی» و بدین‌سان مومن در هنگام مرگش خشنود و خرسند می‌گردد.</w:t>
      </w:r>
    </w:p>
    <w:p w:rsidR="00744D2F" w:rsidRPr="00AB56BA" w:rsidRDefault="00744D2F" w:rsidP="0089371F">
      <w:pPr>
        <w:rPr>
          <w:rFonts w:hAnsi="AGA Arabesque"/>
          <w:rtl/>
          <w:lang w:bidi="ar-SA"/>
        </w:rPr>
      </w:pPr>
      <w:r w:rsidRPr="00AB56BA">
        <w:rPr>
          <w:rFonts w:hAnsi="AGA Arabesque"/>
          <w:rtl/>
          <w:lang w:bidi="ar-SA"/>
        </w:rPr>
        <w:t>مومن در قبر خود نیز مژده‌ی رستگاری می‌یابد؛ آن‌گاه که در قبر به پرسش‌های فرشتگان درباره‌ی پروردگار، دین و پیامبرش پاسخ درست می‌دهد، ندایی از آسمان می‌رسد که «بنده‌ام، راست و درست گفت؛ بستری از بهشت برای او بگسترانید و لباسی از بهشت بر او بپوشانید و دربی از بهشت به‌ روی او بگشایید».</w:t>
      </w:r>
    </w:p>
    <w:p w:rsidR="00744D2F" w:rsidRPr="00AB56BA" w:rsidRDefault="00744D2F" w:rsidP="0089371F">
      <w:pPr>
        <w:rPr>
          <w:rFonts w:hAnsi="AGA Arabesque"/>
          <w:rtl/>
          <w:lang w:bidi="ar-SA"/>
        </w:rPr>
      </w:pPr>
      <w:r w:rsidRPr="00AB56BA">
        <w:rPr>
          <w:rFonts w:hAnsi="AGA Arabesque"/>
          <w:rtl/>
          <w:lang w:bidi="ar-SA"/>
        </w:rPr>
        <w:t>مومن در هنگام حشر نیز بشارت می‌یابد؛ همان‌گونه که الله متعال می‌فرماید:</w:t>
      </w:r>
    </w:p>
    <w:p w:rsidR="00AD5393" w:rsidRPr="00AB56BA" w:rsidRDefault="00AF70A9" w:rsidP="00DA0085">
      <w:pPr>
        <w:pStyle w:val="a2"/>
        <w:tabs>
          <w:tab w:val="right" w:pos="6804"/>
        </w:tabs>
        <w:spacing w:after="0"/>
        <w:rPr>
          <w:rtl/>
        </w:rPr>
      </w:pPr>
      <w:r w:rsidRPr="00AB56BA">
        <w:rPr>
          <w:rFonts w:ascii="KFGQPC Uthman Taha Naskh" w:cs="KFGQPC Uthman Taha Naskh" w:hint="cs"/>
          <w:noProof w:val="0"/>
          <w:rtl/>
          <w:lang w:bidi="ar-SA"/>
        </w:rPr>
        <w:t>﴿</w:t>
      </w:r>
      <w:r w:rsidR="00AD5393" w:rsidRPr="00AB56BA">
        <w:rPr>
          <w:rStyle w:val="Char2"/>
          <w:rFonts w:hint="eastAsia"/>
          <w:rtl/>
        </w:rPr>
        <w:t>إِنَّ</w:t>
      </w:r>
      <w:r w:rsidR="00AD5393" w:rsidRPr="00AB56BA">
        <w:rPr>
          <w:rStyle w:val="Char2"/>
          <w:rtl/>
        </w:rPr>
        <w:t xml:space="preserve"> </w:t>
      </w:r>
      <w:r w:rsidR="00AD5393" w:rsidRPr="00AB56BA">
        <w:rPr>
          <w:rStyle w:val="Char2"/>
          <w:rFonts w:hint="cs"/>
          <w:rtl/>
        </w:rPr>
        <w:t>ٱ</w:t>
      </w:r>
      <w:r w:rsidR="00AD5393" w:rsidRPr="00AB56BA">
        <w:rPr>
          <w:rStyle w:val="Char2"/>
          <w:rFonts w:hint="eastAsia"/>
          <w:rtl/>
        </w:rPr>
        <w:t>لَّذِينَ</w:t>
      </w:r>
      <w:r w:rsidR="00AD5393" w:rsidRPr="00AB56BA">
        <w:rPr>
          <w:rStyle w:val="Char2"/>
          <w:rtl/>
        </w:rPr>
        <w:t xml:space="preserve"> </w:t>
      </w:r>
      <w:r w:rsidR="00AD5393" w:rsidRPr="00AB56BA">
        <w:rPr>
          <w:rStyle w:val="Char2"/>
          <w:rFonts w:hint="eastAsia"/>
          <w:rtl/>
        </w:rPr>
        <w:t>سَبَقَت</w:t>
      </w:r>
      <w:r w:rsidR="00AD5393" w:rsidRPr="00AB56BA">
        <w:rPr>
          <w:rStyle w:val="Char2"/>
          <w:rFonts w:hint="cs"/>
          <w:rtl/>
        </w:rPr>
        <w:t>ۡ</w:t>
      </w:r>
      <w:r w:rsidR="00AD5393" w:rsidRPr="00AB56BA">
        <w:rPr>
          <w:rStyle w:val="Char2"/>
          <w:rtl/>
        </w:rPr>
        <w:t xml:space="preserve"> </w:t>
      </w:r>
      <w:r w:rsidR="00AD5393" w:rsidRPr="00AB56BA">
        <w:rPr>
          <w:rStyle w:val="Char2"/>
          <w:rFonts w:hint="eastAsia"/>
          <w:rtl/>
        </w:rPr>
        <w:t>لَهُم</w:t>
      </w:r>
      <w:r w:rsidR="00AD5393" w:rsidRPr="00AB56BA">
        <w:rPr>
          <w:rStyle w:val="Char2"/>
          <w:rtl/>
        </w:rPr>
        <w:t xml:space="preserve"> </w:t>
      </w:r>
      <w:r w:rsidR="00AD5393" w:rsidRPr="00AB56BA">
        <w:rPr>
          <w:rStyle w:val="Char2"/>
          <w:rFonts w:hint="eastAsia"/>
          <w:rtl/>
        </w:rPr>
        <w:t>مِّنَّا</w:t>
      </w:r>
      <w:r w:rsidR="00AD5393" w:rsidRPr="00AB56BA">
        <w:rPr>
          <w:rStyle w:val="Char2"/>
          <w:rtl/>
        </w:rPr>
        <w:t xml:space="preserve"> </w:t>
      </w:r>
      <w:r w:rsidR="00AD5393" w:rsidRPr="00AB56BA">
        <w:rPr>
          <w:rStyle w:val="Char2"/>
          <w:rFonts w:hint="cs"/>
          <w:rtl/>
        </w:rPr>
        <w:t>ٱ</w:t>
      </w:r>
      <w:r w:rsidR="00AD5393" w:rsidRPr="00AB56BA">
        <w:rPr>
          <w:rStyle w:val="Char2"/>
          <w:rFonts w:hint="eastAsia"/>
          <w:rtl/>
        </w:rPr>
        <w:t>ل</w:t>
      </w:r>
      <w:r w:rsidR="00AD5393" w:rsidRPr="00AB56BA">
        <w:rPr>
          <w:rStyle w:val="Char2"/>
          <w:rFonts w:hint="cs"/>
          <w:rtl/>
        </w:rPr>
        <w:t>ۡ</w:t>
      </w:r>
      <w:r w:rsidR="00AD5393" w:rsidRPr="00AB56BA">
        <w:rPr>
          <w:rStyle w:val="Char2"/>
          <w:rFonts w:hint="eastAsia"/>
          <w:rtl/>
        </w:rPr>
        <w:t>حُس</w:t>
      </w:r>
      <w:r w:rsidR="00AD5393" w:rsidRPr="00AB56BA">
        <w:rPr>
          <w:rStyle w:val="Char2"/>
          <w:rFonts w:hint="cs"/>
          <w:rtl/>
        </w:rPr>
        <w:t>ۡ</w:t>
      </w:r>
      <w:r w:rsidR="00AD5393" w:rsidRPr="00AB56BA">
        <w:rPr>
          <w:rStyle w:val="Char2"/>
          <w:rFonts w:hint="eastAsia"/>
          <w:rtl/>
        </w:rPr>
        <w:t>نَى</w:t>
      </w:r>
      <w:r w:rsidR="00AD5393" w:rsidRPr="00AB56BA">
        <w:rPr>
          <w:rStyle w:val="Char2"/>
          <w:rFonts w:hint="cs"/>
          <w:rtl/>
        </w:rPr>
        <w:t>ٰٓ</w:t>
      </w:r>
      <w:r w:rsidR="00AD5393" w:rsidRPr="00AB56BA">
        <w:rPr>
          <w:rStyle w:val="Char2"/>
          <w:rtl/>
        </w:rPr>
        <w:t xml:space="preserve"> </w:t>
      </w:r>
      <w:r w:rsidR="00AD5393" w:rsidRPr="00AB56BA">
        <w:rPr>
          <w:rStyle w:val="Char2"/>
          <w:rFonts w:hint="eastAsia"/>
          <w:rtl/>
        </w:rPr>
        <w:t>أُوْلَ</w:t>
      </w:r>
      <w:r w:rsidR="00AD5393" w:rsidRPr="00AB56BA">
        <w:rPr>
          <w:rStyle w:val="Char2"/>
          <w:rFonts w:hint="cs"/>
          <w:rtl/>
        </w:rPr>
        <w:t>ٰٓ</w:t>
      </w:r>
      <w:r w:rsidR="00AD5393" w:rsidRPr="00AB56BA">
        <w:rPr>
          <w:rStyle w:val="Char2"/>
          <w:rFonts w:hint="eastAsia"/>
          <w:rtl/>
        </w:rPr>
        <w:t>ئِكَ</w:t>
      </w:r>
      <w:r w:rsidR="00AD5393" w:rsidRPr="00AB56BA">
        <w:rPr>
          <w:rStyle w:val="Char2"/>
          <w:rtl/>
        </w:rPr>
        <w:t xml:space="preserve"> </w:t>
      </w:r>
      <w:r w:rsidR="00AD5393" w:rsidRPr="00AB56BA">
        <w:rPr>
          <w:rStyle w:val="Char2"/>
          <w:rFonts w:hint="eastAsia"/>
          <w:rtl/>
        </w:rPr>
        <w:t>عَن</w:t>
      </w:r>
      <w:r w:rsidR="00AD5393" w:rsidRPr="00AB56BA">
        <w:rPr>
          <w:rStyle w:val="Char2"/>
          <w:rFonts w:hint="cs"/>
          <w:rtl/>
        </w:rPr>
        <w:t>ۡ</w:t>
      </w:r>
      <w:r w:rsidR="00AD5393" w:rsidRPr="00AB56BA">
        <w:rPr>
          <w:rStyle w:val="Char2"/>
          <w:rFonts w:hint="eastAsia"/>
          <w:rtl/>
        </w:rPr>
        <w:t>هَا</w:t>
      </w:r>
      <w:r w:rsidR="00AD5393" w:rsidRPr="00AB56BA">
        <w:rPr>
          <w:rStyle w:val="Char2"/>
          <w:rtl/>
        </w:rPr>
        <w:t xml:space="preserve"> </w:t>
      </w:r>
      <w:r w:rsidR="00AD5393" w:rsidRPr="00AB56BA">
        <w:rPr>
          <w:rStyle w:val="Char2"/>
          <w:rFonts w:hint="eastAsia"/>
          <w:rtl/>
        </w:rPr>
        <w:t>مُب</w:t>
      </w:r>
      <w:r w:rsidR="00AD5393" w:rsidRPr="00AB56BA">
        <w:rPr>
          <w:rStyle w:val="Char2"/>
          <w:rFonts w:hint="cs"/>
          <w:rtl/>
        </w:rPr>
        <w:t>ۡ</w:t>
      </w:r>
      <w:r w:rsidR="00AD5393" w:rsidRPr="00AB56BA">
        <w:rPr>
          <w:rStyle w:val="Char2"/>
          <w:rFonts w:hint="eastAsia"/>
          <w:rtl/>
        </w:rPr>
        <w:t>عَدُونَ</w:t>
      </w:r>
      <w:r w:rsidR="00AD5393" w:rsidRPr="00AB56BA">
        <w:rPr>
          <w:rStyle w:val="Char2"/>
          <w:rtl/>
        </w:rPr>
        <w:t xml:space="preserve"> </w:t>
      </w:r>
      <w:r w:rsidR="00AD5393" w:rsidRPr="00AB56BA">
        <w:rPr>
          <w:rStyle w:val="Char2"/>
          <w:rFonts w:hint="cs"/>
          <w:rtl/>
        </w:rPr>
        <w:t>١٠١</w:t>
      </w:r>
      <w:r w:rsidR="00AD5393" w:rsidRPr="00AB56BA">
        <w:rPr>
          <w:rStyle w:val="Char2"/>
          <w:rtl/>
        </w:rPr>
        <w:t xml:space="preserve"> </w:t>
      </w:r>
      <w:r w:rsidR="00AD5393" w:rsidRPr="00AB56BA">
        <w:rPr>
          <w:rStyle w:val="Char2"/>
          <w:rFonts w:hint="eastAsia"/>
          <w:rtl/>
        </w:rPr>
        <w:t>لَا</w:t>
      </w:r>
      <w:r w:rsidR="00AD5393" w:rsidRPr="00AB56BA">
        <w:rPr>
          <w:rStyle w:val="Char2"/>
          <w:rtl/>
        </w:rPr>
        <w:t xml:space="preserve"> </w:t>
      </w:r>
      <w:r w:rsidR="00AD5393" w:rsidRPr="00AB56BA">
        <w:rPr>
          <w:rStyle w:val="Char2"/>
          <w:rFonts w:hint="eastAsia"/>
          <w:rtl/>
        </w:rPr>
        <w:t>يَس</w:t>
      </w:r>
      <w:r w:rsidR="00AD5393" w:rsidRPr="00AB56BA">
        <w:rPr>
          <w:rStyle w:val="Char2"/>
          <w:rFonts w:hint="cs"/>
          <w:rtl/>
        </w:rPr>
        <w:t>ۡ</w:t>
      </w:r>
      <w:r w:rsidR="00AD5393" w:rsidRPr="00AB56BA">
        <w:rPr>
          <w:rStyle w:val="Char2"/>
          <w:rFonts w:hint="eastAsia"/>
          <w:rtl/>
        </w:rPr>
        <w:t>مَعُونَ</w:t>
      </w:r>
      <w:r w:rsidR="00AD5393" w:rsidRPr="00AB56BA">
        <w:rPr>
          <w:rStyle w:val="Char2"/>
          <w:rtl/>
        </w:rPr>
        <w:t xml:space="preserve"> </w:t>
      </w:r>
      <w:r w:rsidR="00AD5393" w:rsidRPr="00AB56BA">
        <w:rPr>
          <w:rStyle w:val="Char2"/>
          <w:rFonts w:hint="eastAsia"/>
          <w:rtl/>
        </w:rPr>
        <w:t>حَسِيسَهَا</w:t>
      </w:r>
      <w:r w:rsidR="00AD5393" w:rsidRPr="00AB56BA">
        <w:rPr>
          <w:rStyle w:val="Char2"/>
          <w:rFonts w:hint="cs"/>
          <w:rtl/>
        </w:rPr>
        <w:t>ۖ</w:t>
      </w:r>
      <w:r w:rsidR="00AD5393" w:rsidRPr="00AB56BA">
        <w:rPr>
          <w:rStyle w:val="Char2"/>
          <w:rtl/>
        </w:rPr>
        <w:t xml:space="preserve"> </w:t>
      </w:r>
      <w:r w:rsidR="00AD5393" w:rsidRPr="00AB56BA">
        <w:rPr>
          <w:rStyle w:val="Char2"/>
          <w:rFonts w:hint="eastAsia"/>
          <w:rtl/>
        </w:rPr>
        <w:t>وَهُم</w:t>
      </w:r>
      <w:r w:rsidR="00AD5393" w:rsidRPr="00AB56BA">
        <w:rPr>
          <w:rStyle w:val="Char2"/>
          <w:rFonts w:hint="cs"/>
          <w:rtl/>
        </w:rPr>
        <w:t>ۡ</w:t>
      </w:r>
      <w:r w:rsidR="00AD5393" w:rsidRPr="00AB56BA">
        <w:rPr>
          <w:rStyle w:val="Char2"/>
          <w:rtl/>
        </w:rPr>
        <w:t xml:space="preserve"> </w:t>
      </w:r>
      <w:r w:rsidR="00AD5393" w:rsidRPr="00AB56BA">
        <w:rPr>
          <w:rStyle w:val="Char2"/>
          <w:rFonts w:hint="eastAsia"/>
          <w:rtl/>
        </w:rPr>
        <w:t>فِي</w:t>
      </w:r>
      <w:r w:rsidR="00AD5393" w:rsidRPr="00AB56BA">
        <w:rPr>
          <w:rStyle w:val="Char2"/>
          <w:rtl/>
        </w:rPr>
        <w:t xml:space="preserve"> </w:t>
      </w:r>
      <w:r w:rsidR="00AD5393" w:rsidRPr="00AB56BA">
        <w:rPr>
          <w:rStyle w:val="Char2"/>
          <w:rFonts w:hint="eastAsia"/>
          <w:rtl/>
        </w:rPr>
        <w:t>مَا</w:t>
      </w:r>
      <w:r w:rsidR="00AD5393" w:rsidRPr="00AB56BA">
        <w:rPr>
          <w:rStyle w:val="Char2"/>
          <w:rtl/>
        </w:rPr>
        <w:t xml:space="preserve"> </w:t>
      </w:r>
      <w:r w:rsidR="00AD5393" w:rsidRPr="00AB56BA">
        <w:rPr>
          <w:rStyle w:val="Char2"/>
          <w:rFonts w:hint="cs"/>
          <w:rtl/>
        </w:rPr>
        <w:t>ٱ</w:t>
      </w:r>
      <w:r w:rsidR="00AD5393" w:rsidRPr="00AB56BA">
        <w:rPr>
          <w:rStyle w:val="Char2"/>
          <w:rFonts w:hint="eastAsia"/>
          <w:rtl/>
        </w:rPr>
        <w:t>ش</w:t>
      </w:r>
      <w:r w:rsidR="00AD5393" w:rsidRPr="00AB56BA">
        <w:rPr>
          <w:rStyle w:val="Char2"/>
          <w:rFonts w:hint="cs"/>
          <w:rtl/>
        </w:rPr>
        <w:t>ۡ</w:t>
      </w:r>
      <w:r w:rsidR="00AD5393" w:rsidRPr="00AB56BA">
        <w:rPr>
          <w:rStyle w:val="Char2"/>
          <w:rFonts w:hint="eastAsia"/>
          <w:rtl/>
        </w:rPr>
        <w:t>تَهَت</w:t>
      </w:r>
      <w:r w:rsidR="00AD5393" w:rsidRPr="00AB56BA">
        <w:rPr>
          <w:rStyle w:val="Char2"/>
          <w:rFonts w:hint="cs"/>
          <w:rtl/>
        </w:rPr>
        <w:t>ۡ</w:t>
      </w:r>
      <w:r w:rsidR="00AD5393" w:rsidRPr="00AB56BA">
        <w:rPr>
          <w:rStyle w:val="Char2"/>
          <w:rtl/>
        </w:rPr>
        <w:t xml:space="preserve"> </w:t>
      </w:r>
      <w:r w:rsidR="00AD5393" w:rsidRPr="00AB56BA">
        <w:rPr>
          <w:rStyle w:val="Char2"/>
          <w:rFonts w:hint="eastAsia"/>
          <w:rtl/>
        </w:rPr>
        <w:t>أَنفُسُهُم</w:t>
      </w:r>
      <w:r w:rsidR="00AD5393" w:rsidRPr="00AB56BA">
        <w:rPr>
          <w:rStyle w:val="Char2"/>
          <w:rFonts w:hint="cs"/>
          <w:rtl/>
        </w:rPr>
        <w:t>ۡ</w:t>
      </w:r>
      <w:r w:rsidR="00AD5393" w:rsidRPr="00AB56BA">
        <w:rPr>
          <w:rStyle w:val="Char2"/>
          <w:rtl/>
        </w:rPr>
        <w:t xml:space="preserve"> </w:t>
      </w:r>
      <w:r w:rsidR="00AD5393" w:rsidRPr="00AB56BA">
        <w:rPr>
          <w:rStyle w:val="Char2"/>
          <w:rFonts w:hint="eastAsia"/>
          <w:rtl/>
        </w:rPr>
        <w:t>خَ</w:t>
      </w:r>
      <w:r w:rsidR="00AD5393" w:rsidRPr="00AB56BA">
        <w:rPr>
          <w:rStyle w:val="Char2"/>
          <w:rFonts w:hint="cs"/>
          <w:rtl/>
        </w:rPr>
        <w:t>ٰ</w:t>
      </w:r>
      <w:r w:rsidR="00AD5393" w:rsidRPr="00AB56BA">
        <w:rPr>
          <w:rStyle w:val="Char2"/>
          <w:rFonts w:hint="eastAsia"/>
          <w:rtl/>
        </w:rPr>
        <w:t>لِدُونَ</w:t>
      </w:r>
      <w:r w:rsidR="00AD5393" w:rsidRPr="00AB56BA">
        <w:rPr>
          <w:rStyle w:val="Char2"/>
          <w:rtl/>
        </w:rPr>
        <w:t xml:space="preserve"> </w:t>
      </w:r>
      <w:r w:rsidR="00AD5393" w:rsidRPr="00AB56BA">
        <w:rPr>
          <w:rStyle w:val="Char2"/>
          <w:rFonts w:hint="cs"/>
          <w:rtl/>
        </w:rPr>
        <w:t>١٠٢</w:t>
      </w:r>
      <w:r w:rsidR="00AD5393" w:rsidRPr="00AB56BA">
        <w:rPr>
          <w:rStyle w:val="Char2"/>
          <w:rtl/>
        </w:rPr>
        <w:t xml:space="preserve"> </w:t>
      </w:r>
      <w:r w:rsidR="00AD5393" w:rsidRPr="00AB56BA">
        <w:rPr>
          <w:rStyle w:val="Char2"/>
          <w:rFonts w:hint="eastAsia"/>
          <w:rtl/>
        </w:rPr>
        <w:t>لَا</w:t>
      </w:r>
      <w:r w:rsidR="00AD5393" w:rsidRPr="00AB56BA">
        <w:rPr>
          <w:rStyle w:val="Char2"/>
          <w:rtl/>
        </w:rPr>
        <w:t xml:space="preserve"> </w:t>
      </w:r>
      <w:r w:rsidR="00AD5393" w:rsidRPr="00AB56BA">
        <w:rPr>
          <w:rStyle w:val="Char2"/>
          <w:rFonts w:hint="eastAsia"/>
          <w:rtl/>
        </w:rPr>
        <w:t>يَح</w:t>
      </w:r>
      <w:r w:rsidR="00AD5393" w:rsidRPr="00AB56BA">
        <w:rPr>
          <w:rStyle w:val="Char2"/>
          <w:rFonts w:hint="cs"/>
          <w:rtl/>
        </w:rPr>
        <w:t>ۡ</w:t>
      </w:r>
      <w:r w:rsidR="00AD5393" w:rsidRPr="00AB56BA">
        <w:rPr>
          <w:rStyle w:val="Char2"/>
          <w:rFonts w:hint="eastAsia"/>
          <w:rtl/>
        </w:rPr>
        <w:t>زُنُهُمُ</w:t>
      </w:r>
      <w:r w:rsidR="00AD5393" w:rsidRPr="00AB56BA">
        <w:rPr>
          <w:rStyle w:val="Char2"/>
          <w:rtl/>
        </w:rPr>
        <w:t xml:space="preserve"> </w:t>
      </w:r>
      <w:r w:rsidR="00AD5393" w:rsidRPr="00AB56BA">
        <w:rPr>
          <w:rStyle w:val="Char2"/>
          <w:rFonts w:hint="cs"/>
          <w:rtl/>
        </w:rPr>
        <w:t>ٱ</w:t>
      </w:r>
      <w:r w:rsidR="00AD5393" w:rsidRPr="00AB56BA">
        <w:rPr>
          <w:rStyle w:val="Char2"/>
          <w:rFonts w:hint="eastAsia"/>
          <w:rtl/>
        </w:rPr>
        <w:t>ل</w:t>
      </w:r>
      <w:r w:rsidR="00AD5393" w:rsidRPr="00AB56BA">
        <w:rPr>
          <w:rStyle w:val="Char2"/>
          <w:rFonts w:hint="cs"/>
          <w:rtl/>
        </w:rPr>
        <w:t>ۡ</w:t>
      </w:r>
      <w:r w:rsidR="00AD5393" w:rsidRPr="00AB56BA">
        <w:rPr>
          <w:rStyle w:val="Char2"/>
          <w:rFonts w:hint="eastAsia"/>
          <w:rtl/>
        </w:rPr>
        <w:t>فَزَعُ</w:t>
      </w:r>
      <w:r w:rsidR="00AD5393" w:rsidRPr="00AB56BA">
        <w:rPr>
          <w:rStyle w:val="Char2"/>
          <w:rtl/>
        </w:rPr>
        <w:t xml:space="preserve"> </w:t>
      </w:r>
      <w:r w:rsidR="00AD5393" w:rsidRPr="00AB56BA">
        <w:rPr>
          <w:rStyle w:val="Char2"/>
          <w:rFonts w:hint="cs"/>
          <w:rtl/>
        </w:rPr>
        <w:t>ٱ</w:t>
      </w:r>
      <w:r w:rsidR="00AD5393" w:rsidRPr="00AB56BA">
        <w:rPr>
          <w:rStyle w:val="Char2"/>
          <w:rFonts w:hint="eastAsia"/>
          <w:rtl/>
        </w:rPr>
        <w:t>ل</w:t>
      </w:r>
      <w:r w:rsidR="00AD5393" w:rsidRPr="00AB56BA">
        <w:rPr>
          <w:rStyle w:val="Char2"/>
          <w:rFonts w:hint="cs"/>
          <w:rtl/>
        </w:rPr>
        <w:t>ۡ</w:t>
      </w:r>
      <w:r w:rsidR="00AD5393" w:rsidRPr="00AB56BA">
        <w:rPr>
          <w:rStyle w:val="Char2"/>
          <w:rFonts w:hint="eastAsia"/>
          <w:rtl/>
        </w:rPr>
        <w:t>أَك</w:t>
      </w:r>
      <w:r w:rsidR="00AD5393" w:rsidRPr="00AB56BA">
        <w:rPr>
          <w:rStyle w:val="Char2"/>
          <w:rFonts w:hint="cs"/>
          <w:rtl/>
        </w:rPr>
        <w:t>ۡ</w:t>
      </w:r>
      <w:r w:rsidR="00AD5393" w:rsidRPr="00AB56BA">
        <w:rPr>
          <w:rStyle w:val="Char2"/>
          <w:rFonts w:hint="eastAsia"/>
          <w:rtl/>
        </w:rPr>
        <w:t>بَرُ</w:t>
      </w:r>
      <w:r w:rsidR="00AD5393" w:rsidRPr="00AB56BA">
        <w:rPr>
          <w:rStyle w:val="Char2"/>
          <w:rtl/>
        </w:rPr>
        <w:t xml:space="preserve"> </w:t>
      </w:r>
      <w:r w:rsidR="00AD5393" w:rsidRPr="00AB56BA">
        <w:rPr>
          <w:rStyle w:val="Char2"/>
          <w:rFonts w:hint="eastAsia"/>
          <w:rtl/>
        </w:rPr>
        <w:t>وَتَتَلَقَّى</w:t>
      </w:r>
      <w:r w:rsidR="00AD5393" w:rsidRPr="00AB56BA">
        <w:rPr>
          <w:rStyle w:val="Char2"/>
          <w:rFonts w:hint="cs"/>
          <w:rtl/>
        </w:rPr>
        <w:t>ٰ</w:t>
      </w:r>
      <w:r w:rsidR="00AD5393" w:rsidRPr="00AB56BA">
        <w:rPr>
          <w:rStyle w:val="Char2"/>
          <w:rFonts w:hint="eastAsia"/>
          <w:rtl/>
        </w:rPr>
        <w:t>هُمُ</w:t>
      </w:r>
      <w:r w:rsidR="00AD5393" w:rsidRPr="00AB56BA">
        <w:rPr>
          <w:rStyle w:val="Char2"/>
          <w:rtl/>
        </w:rPr>
        <w:t xml:space="preserve"> </w:t>
      </w:r>
      <w:r w:rsidR="00AD5393" w:rsidRPr="00AB56BA">
        <w:rPr>
          <w:rStyle w:val="Char2"/>
          <w:rFonts w:hint="cs"/>
          <w:rtl/>
        </w:rPr>
        <w:t>ٱ</w:t>
      </w:r>
      <w:r w:rsidR="00AD5393" w:rsidRPr="00AB56BA">
        <w:rPr>
          <w:rStyle w:val="Char2"/>
          <w:rFonts w:hint="eastAsia"/>
          <w:rtl/>
        </w:rPr>
        <w:t>ل</w:t>
      </w:r>
      <w:r w:rsidR="00AD5393" w:rsidRPr="00AB56BA">
        <w:rPr>
          <w:rStyle w:val="Char2"/>
          <w:rFonts w:hint="cs"/>
          <w:rtl/>
        </w:rPr>
        <w:t>ۡ</w:t>
      </w:r>
      <w:r w:rsidR="00AD5393" w:rsidRPr="00AB56BA">
        <w:rPr>
          <w:rStyle w:val="Char2"/>
          <w:rFonts w:hint="eastAsia"/>
          <w:rtl/>
        </w:rPr>
        <w:t>مَلَ</w:t>
      </w:r>
      <w:r w:rsidR="00AD5393" w:rsidRPr="00AB56BA">
        <w:rPr>
          <w:rStyle w:val="Char2"/>
          <w:rFonts w:hint="cs"/>
          <w:rtl/>
        </w:rPr>
        <w:t>ٰٓ</w:t>
      </w:r>
      <w:r w:rsidR="00AD5393" w:rsidRPr="00AB56BA">
        <w:rPr>
          <w:rStyle w:val="Char2"/>
          <w:rFonts w:hint="eastAsia"/>
          <w:rtl/>
        </w:rPr>
        <w:t>ئِكَةُ</w:t>
      </w:r>
      <w:r w:rsidR="00AD5393" w:rsidRPr="00AB56BA">
        <w:rPr>
          <w:rStyle w:val="Char2"/>
          <w:rtl/>
        </w:rPr>
        <w:t xml:space="preserve"> </w:t>
      </w:r>
      <w:r w:rsidR="00AD5393" w:rsidRPr="00AB56BA">
        <w:rPr>
          <w:rStyle w:val="Char2"/>
          <w:rFonts w:hint="eastAsia"/>
          <w:rtl/>
        </w:rPr>
        <w:t>هَ</w:t>
      </w:r>
      <w:r w:rsidR="00AD5393" w:rsidRPr="00AB56BA">
        <w:rPr>
          <w:rStyle w:val="Char2"/>
          <w:rFonts w:hint="cs"/>
          <w:rtl/>
        </w:rPr>
        <w:t>ٰ</w:t>
      </w:r>
      <w:r w:rsidR="00AD5393" w:rsidRPr="00AB56BA">
        <w:rPr>
          <w:rStyle w:val="Char2"/>
          <w:rFonts w:hint="eastAsia"/>
          <w:rtl/>
        </w:rPr>
        <w:t>ذَا</w:t>
      </w:r>
      <w:r w:rsidR="00AD5393" w:rsidRPr="00AB56BA">
        <w:rPr>
          <w:rStyle w:val="Char2"/>
          <w:rtl/>
        </w:rPr>
        <w:t xml:space="preserve"> </w:t>
      </w:r>
      <w:r w:rsidR="00AD5393" w:rsidRPr="00AB56BA">
        <w:rPr>
          <w:rStyle w:val="Char2"/>
          <w:rFonts w:hint="eastAsia"/>
          <w:rtl/>
        </w:rPr>
        <w:t>يَو</w:t>
      </w:r>
      <w:r w:rsidR="00AD5393" w:rsidRPr="00AB56BA">
        <w:rPr>
          <w:rStyle w:val="Char2"/>
          <w:rFonts w:hint="cs"/>
          <w:rtl/>
        </w:rPr>
        <w:t>ۡ</w:t>
      </w:r>
      <w:r w:rsidR="00AD5393" w:rsidRPr="00AB56BA">
        <w:rPr>
          <w:rStyle w:val="Char2"/>
          <w:rFonts w:hint="eastAsia"/>
          <w:rtl/>
        </w:rPr>
        <w:t>مُكُمُ</w:t>
      </w:r>
      <w:r w:rsidR="00AD5393" w:rsidRPr="00AB56BA">
        <w:rPr>
          <w:rStyle w:val="Char2"/>
          <w:rtl/>
        </w:rPr>
        <w:t xml:space="preserve"> </w:t>
      </w:r>
      <w:r w:rsidR="00AD5393" w:rsidRPr="00AB56BA">
        <w:rPr>
          <w:rStyle w:val="Char2"/>
          <w:rFonts w:hint="cs"/>
          <w:rtl/>
        </w:rPr>
        <w:t>ٱ</w:t>
      </w:r>
      <w:r w:rsidR="00AD5393" w:rsidRPr="00AB56BA">
        <w:rPr>
          <w:rStyle w:val="Char2"/>
          <w:rFonts w:hint="eastAsia"/>
          <w:rtl/>
        </w:rPr>
        <w:t>لَّذِي</w:t>
      </w:r>
      <w:r w:rsidR="00AD5393" w:rsidRPr="00AB56BA">
        <w:rPr>
          <w:rStyle w:val="Char2"/>
          <w:rtl/>
        </w:rPr>
        <w:t xml:space="preserve"> </w:t>
      </w:r>
      <w:r w:rsidR="00AD5393" w:rsidRPr="00AB56BA">
        <w:rPr>
          <w:rStyle w:val="Char2"/>
          <w:rFonts w:hint="eastAsia"/>
          <w:rtl/>
        </w:rPr>
        <w:t>كُنتُم</w:t>
      </w:r>
      <w:r w:rsidR="00AD5393" w:rsidRPr="00AB56BA">
        <w:rPr>
          <w:rStyle w:val="Char2"/>
          <w:rFonts w:hint="cs"/>
          <w:rtl/>
        </w:rPr>
        <w:t>ۡ</w:t>
      </w:r>
      <w:r w:rsidR="00AD5393" w:rsidRPr="00AB56BA">
        <w:rPr>
          <w:rStyle w:val="Char2"/>
          <w:rtl/>
        </w:rPr>
        <w:t xml:space="preserve"> </w:t>
      </w:r>
      <w:r w:rsidR="00AD5393" w:rsidRPr="00AB56BA">
        <w:rPr>
          <w:rStyle w:val="Char2"/>
          <w:rFonts w:hint="eastAsia"/>
          <w:rtl/>
        </w:rPr>
        <w:t>تُوعَدُونَ</w:t>
      </w:r>
      <w:r w:rsidR="00AD5393" w:rsidRPr="00AB56BA">
        <w:rPr>
          <w:rFonts w:ascii="KFGQPC Uthmanic Script HAFS" w:cs="KFGQPC Uthmanic Script HAFS"/>
          <w:noProof w:val="0"/>
          <w:rtl/>
          <w:lang w:bidi="ar-SA"/>
        </w:rPr>
        <w:t xml:space="preserve"> </w:t>
      </w:r>
      <w:r w:rsidR="00AD5393" w:rsidRPr="00AB56BA">
        <w:rPr>
          <w:rFonts w:ascii="KFGQPC Uthmanic Script HAFS" w:cs="KFGQPC Uthmanic Script HAFS" w:hint="cs"/>
          <w:noProof w:val="0"/>
          <w:rtl/>
          <w:lang w:bidi="ar-SA"/>
        </w:rPr>
        <w:t>١٠٣</w:t>
      </w:r>
      <w:r w:rsidRPr="00AB56BA">
        <w:rPr>
          <w:rFonts w:ascii="KFGQPC Uthman Taha Naskh" w:cs="KFGQPC Uthman Taha Naskh" w:hint="cs"/>
          <w:noProof w:val="0"/>
          <w:rtl/>
          <w:lang w:bidi="ar-SA"/>
        </w:rPr>
        <w:t>﴾</w:t>
      </w:r>
      <w:r w:rsidR="00AD5393" w:rsidRPr="00AB56BA">
        <w:rPr>
          <w:rFonts w:ascii="KFGQPC Uthman Taha Naskh" w:cs="KFGQPC Uthman Taha Naskh" w:hint="cs"/>
          <w:noProof w:val="0"/>
          <w:rtl/>
          <w:lang w:bidi="ar-SA"/>
        </w:rPr>
        <w:t xml:space="preserve"> </w:t>
      </w:r>
      <w:r w:rsidR="00AD5393" w:rsidRPr="00AB56BA">
        <w:rPr>
          <w:rStyle w:val="Char8"/>
          <w:rtl/>
        </w:rPr>
        <w:t>[</w:t>
      </w:r>
      <w:r w:rsidR="00AD5393" w:rsidRPr="00AB56BA">
        <w:rPr>
          <w:rStyle w:val="Char8"/>
          <w:rFonts w:hint="eastAsia"/>
          <w:rtl/>
        </w:rPr>
        <w:t>الانبياء</w:t>
      </w:r>
      <w:r w:rsidR="00AD5393" w:rsidRPr="00AB56BA">
        <w:rPr>
          <w:rStyle w:val="Char8"/>
          <w:rtl/>
        </w:rPr>
        <w:t xml:space="preserve">: </w:t>
      </w:r>
      <w:r w:rsidR="00AD5393" w:rsidRPr="00AB56BA">
        <w:rPr>
          <w:rStyle w:val="Char8"/>
          <w:rFonts w:hint="cs"/>
          <w:rtl/>
        </w:rPr>
        <w:t>١٠١</w:t>
      </w:r>
      <w:r w:rsidR="00AD5393" w:rsidRPr="00AB56BA">
        <w:rPr>
          <w:rStyle w:val="Char8"/>
          <w:rFonts w:hint="eastAsia"/>
          <w:rtl/>
        </w:rPr>
        <w:t>،</w:t>
      </w:r>
      <w:r w:rsidR="00AD5393" w:rsidRPr="00AB56BA">
        <w:rPr>
          <w:rStyle w:val="Char8"/>
          <w:rFonts w:hint="cs"/>
          <w:rtl/>
        </w:rPr>
        <w:t>١٠٣</w:t>
      </w:r>
      <w:r w:rsidR="00AD5393" w:rsidRPr="00AB56BA">
        <w:rPr>
          <w:rStyle w:val="Char8"/>
          <w:rtl/>
        </w:rPr>
        <w:t>]</w:t>
      </w:r>
      <w:r w:rsidR="00AD5393" w:rsidRPr="00AB56BA">
        <w:rPr>
          <w:rtl/>
        </w:rPr>
        <w:t xml:space="preserve"> </w:t>
      </w:r>
    </w:p>
    <w:p w:rsidR="00744D2F" w:rsidRPr="00AB56BA" w:rsidRDefault="00AD5393" w:rsidP="0089371F">
      <w:pPr>
        <w:pStyle w:val="a2"/>
        <w:rPr>
          <w:rtl/>
          <w:lang w:bidi="ar-SA"/>
        </w:rPr>
      </w:pPr>
      <w:r w:rsidRPr="00AB56BA">
        <w:rPr>
          <w:rFonts w:ascii="KFGQPC Uthman Taha Naskh" w:cs="KFGQPC Uthman Taha Naskh"/>
          <w:noProof w:val="0"/>
          <w:rtl/>
          <w:lang w:bidi="ar-SA"/>
        </w:rPr>
        <w:t xml:space="preserve"> </w:t>
      </w:r>
      <w:r w:rsidR="00744D2F" w:rsidRPr="00AB56BA">
        <w:rPr>
          <w:rtl/>
          <w:lang w:bidi="ar-SA"/>
        </w:rPr>
        <w:t>همانا کسانی که پیش‌تر، از سوی ما برایشان نیکی مقرر شد، از دوزخ دور می‌مانند</w:t>
      </w:r>
      <w:r w:rsidR="00744D2F" w:rsidRPr="00AB56BA">
        <w:rPr>
          <w:rFonts w:ascii="Traditional Arabic"/>
          <w:rtl/>
          <w:lang w:bidi="ar-SA"/>
        </w:rPr>
        <w:t xml:space="preserve">؛ </w:t>
      </w:r>
      <w:r w:rsidR="00744D2F" w:rsidRPr="00AB56BA">
        <w:rPr>
          <w:rtl/>
          <w:lang w:bidi="ar-SA"/>
        </w:rPr>
        <w:t>صدای دوزخ را نمی‌شنوند و از نعمت‌هایی که دلشان بخواهد، برای همیشه بهره‌مند هستند. رنج و سختی بزرگ (رستاخیز) آنان را اندوهگین نمی‌کند و فرشتگان به استقبالشان می‌آیند (و می‌گویند:) این، همان روزی‌ست که وعده‌اش را به شما می‌دادند.</w:t>
      </w:r>
    </w:p>
    <w:p w:rsidR="00744D2F" w:rsidRPr="00AB56BA" w:rsidRDefault="00744D2F" w:rsidP="0089371F">
      <w:pPr>
        <w:rPr>
          <w:rFonts w:hAnsi="AGA Arabesque"/>
          <w:rtl/>
          <w:lang w:bidi="ar-SA"/>
        </w:rPr>
      </w:pPr>
      <w:r w:rsidRPr="00AB56BA">
        <w:rPr>
          <w:rFonts w:hAnsi="AGA Arabesque"/>
          <w:rtl/>
          <w:lang w:bidi="ar-SA"/>
        </w:rPr>
        <w:t>خلاصه این‌که مومنان نیکوکار و پرهیزگار، در دنیا و آخرت مژده‌ی نیک دارند.</w:t>
      </w:r>
    </w:p>
    <w:p w:rsidR="00744D2F" w:rsidRPr="00AB56BA" w:rsidRDefault="00AF70A9" w:rsidP="00DA0085">
      <w:pPr>
        <w:rPr>
          <w:rFonts w:hAnsi="AGA Arabesque"/>
          <w:rtl/>
          <w:lang w:bidi="ar-SA"/>
        </w:rPr>
      </w:pPr>
      <w:r w:rsidRPr="00AB56BA">
        <w:rPr>
          <w:rFonts w:ascii="KFGQPC Uthman Taha Naskh" w:cs="KFGQPC Uthman Taha Naskh" w:hint="cs"/>
          <w:noProof w:val="0"/>
          <w:rtl/>
          <w:lang w:bidi="ar-SA"/>
        </w:rPr>
        <w:t>﴿</w:t>
      </w:r>
      <w:r w:rsidR="00AD5393" w:rsidRPr="00AB56BA">
        <w:rPr>
          <w:rFonts w:ascii="KFGQPC Uthmanic Script HAFS" w:cs="KFGQPC Uthmanic Script HAFS" w:hint="eastAsia"/>
          <w:noProof w:val="0"/>
          <w:rtl/>
          <w:lang w:bidi="ar-SA"/>
        </w:rPr>
        <w:t>لَا</w:t>
      </w:r>
      <w:r w:rsidR="00AD5393" w:rsidRPr="00AB56BA">
        <w:rPr>
          <w:rFonts w:ascii="KFGQPC Uthmanic Script HAFS" w:cs="KFGQPC Uthmanic Script HAFS"/>
          <w:noProof w:val="0"/>
          <w:rtl/>
          <w:lang w:bidi="ar-SA"/>
        </w:rPr>
        <w:t xml:space="preserve"> </w:t>
      </w:r>
      <w:r w:rsidR="00AD5393" w:rsidRPr="00AB56BA">
        <w:rPr>
          <w:rFonts w:ascii="KFGQPC Uthmanic Script HAFS" w:cs="KFGQPC Uthmanic Script HAFS" w:hint="eastAsia"/>
          <w:noProof w:val="0"/>
          <w:rtl/>
          <w:lang w:bidi="ar-SA"/>
        </w:rPr>
        <w:t>تَب</w:t>
      </w:r>
      <w:r w:rsidR="00AD5393" w:rsidRPr="00AB56BA">
        <w:rPr>
          <w:rFonts w:ascii="KFGQPC Uthmanic Script HAFS" w:cs="KFGQPC Uthmanic Script HAFS" w:hint="cs"/>
          <w:noProof w:val="0"/>
          <w:rtl/>
          <w:lang w:bidi="ar-SA"/>
        </w:rPr>
        <w:t>ۡ</w:t>
      </w:r>
      <w:r w:rsidR="00AD5393" w:rsidRPr="00AB56BA">
        <w:rPr>
          <w:rFonts w:ascii="KFGQPC Uthmanic Script HAFS" w:cs="KFGQPC Uthmanic Script HAFS" w:hint="eastAsia"/>
          <w:noProof w:val="0"/>
          <w:rtl/>
          <w:lang w:bidi="ar-SA"/>
        </w:rPr>
        <w:t>دِيلَ</w:t>
      </w:r>
      <w:r w:rsidR="00AD5393" w:rsidRPr="00AB56BA">
        <w:rPr>
          <w:rFonts w:ascii="KFGQPC Uthmanic Script HAFS" w:cs="KFGQPC Uthmanic Script HAFS"/>
          <w:noProof w:val="0"/>
          <w:rtl/>
          <w:lang w:bidi="ar-SA"/>
        </w:rPr>
        <w:t xml:space="preserve"> </w:t>
      </w:r>
      <w:r w:rsidR="00AD5393" w:rsidRPr="00AB56BA">
        <w:rPr>
          <w:rFonts w:ascii="KFGQPC Uthmanic Script HAFS" w:cs="KFGQPC Uthmanic Script HAFS" w:hint="eastAsia"/>
          <w:noProof w:val="0"/>
          <w:rtl/>
          <w:lang w:bidi="ar-SA"/>
        </w:rPr>
        <w:t>لِكَلِمَ</w:t>
      </w:r>
      <w:r w:rsidR="00AD5393" w:rsidRPr="00AB56BA">
        <w:rPr>
          <w:rFonts w:ascii="KFGQPC Uthmanic Script HAFS" w:cs="KFGQPC Uthmanic Script HAFS" w:hint="cs"/>
          <w:noProof w:val="0"/>
          <w:rtl/>
          <w:lang w:bidi="ar-SA"/>
        </w:rPr>
        <w:t>ٰ</w:t>
      </w:r>
      <w:r w:rsidR="00AD5393" w:rsidRPr="00AB56BA">
        <w:rPr>
          <w:rFonts w:ascii="KFGQPC Uthmanic Script HAFS" w:cs="KFGQPC Uthmanic Script HAFS" w:hint="eastAsia"/>
          <w:noProof w:val="0"/>
          <w:rtl/>
          <w:lang w:bidi="ar-SA"/>
        </w:rPr>
        <w:t>تِ</w:t>
      </w:r>
      <w:r w:rsidR="00AD5393" w:rsidRPr="00AB56BA">
        <w:rPr>
          <w:rFonts w:ascii="KFGQPC Uthmanic Script HAFS" w:cs="KFGQPC Uthmanic Script HAFS"/>
          <w:noProof w:val="0"/>
          <w:rtl/>
          <w:lang w:bidi="ar-SA"/>
        </w:rPr>
        <w:t xml:space="preserve"> </w:t>
      </w:r>
      <w:r w:rsidR="00AD5393" w:rsidRPr="00AB56BA">
        <w:rPr>
          <w:rFonts w:ascii="KFGQPC Uthmanic Script HAFS" w:cs="KFGQPC Uthmanic Script HAFS" w:hint="cs"/>
          <w:noProof w:val="0"/>
          <w:rtl/>
          <w:lang w:bidi="ar-SA"/>
        </w:rPr>
        <w:t>ٱ</w:t>
      </w:r>
      <w:r w:rsidR="00AD5393" w:rsidRPr="00AB56BA">
        <w:rPr>
          <w:rFonts w:ascii="KFGQPC Uthmanic Script HAFS" w:cs="KFGQPC Uthmanic Script HAFS" w:hint="eastAsia"/>
          <w:noProof w:val="0"/>
          <w:rtl/>
          <w:lang w:bidi="ar-SA"/>
        </w:rPr>
        <w:t>للَّهِ</w:t>
      </w:r>
      <w:r w:rsidRPr="00AB56BA">
        <w:rPr>
          <w:rFonts w:ascii="KFGQPC Uthman Taha Naskh" w:cs="KFGQPC Uthman Taha Naskh" w:hint="cs"/>
          <w:noProof w:val="0"/>
          <w:rtl/>
          <w:lang w:bidi="ar-SA"/>
        </w:rPr>
        <w:t>﴾</w:t>
      </w:r>
      <w:r w:rsidR="00744D2F" w:rsidRPr="00AB56BA">
        <w:rPr>
          <w:rFonts w:hAnsi="AGA Arabesque"/>
          <w:rtl/>
          <w:lang w:bidi="ar-SA"/>
        </w:rPr>
        <w:t>: «در سخنانِ الله»، یعنی در قوانین و فرمان‌های تقدیری و تشریعی او، هیچ دگرگونی و تغییری وجود ندارد؛ به‌ویژه در سخنان تکوینی و تقدیریِ الله</w:t>
      </w:r>
      <w:r w:rsidR="00744D2F" w:rsidRPr="00AB56BA">
        <w:rPr>
          <w:rFonts w:hAnsi="AGA Arabesque"/>
          <w:lang w:bidi="ar-SA"/>
        </w:rPr>
        <w:sym w:font="AGA Arabesque" w:char="F055"/>
      </w:r>
      <w:r w:rsidR="00744D2F" w:rsidRPr="00AB56BA">
        <w:rPr>
          <w:rFonts w:hAnsi="AGA Arabesque"/>
          <w:rtl/>
          <w:lang w:bidi="ar-SA"/>
        </w:rPr>
        <w:t xml:space="preserve"> که هیچ‌کس نمی‌تواند آن‌را تغییر دهد. ولی سخنان تشریعی‌اش به‌گونه‌ای‌ست که گاه باطل‌گرایان و اهل باطل، آن را تحریف می‌کنند؛ مانند یهودیان و نصرانی‌ها که کتاب‌های آسمانی را تحریف کردند؛ در این میان سخنان تکوینی پروردگار، تغییرناپذیر است.</w:t>
      </w:r>
    </w:p>
    <w:p w:rsidR="00744D2F" w:rsidRPr="00AB56BA" w:rsidRDefault="00744D2F" w:rsidP="0089371F">
      <w:pPr>
        <w:ind w:firstLine="0"/>
        <w:jc w:val="center"/>
        <w:rPr>
          <w:rFonts w:hAnsi="AGA Arabesque"/>
          <w:rtl/>
          <w:lang w:bidi="ar-SA"/>
        </w:rPr>
      </w:pPr>
      <w:r w:rsidRPr="00AB56BA">
        <w:rPr>
          <w:rFonts w:hAnsi="AGA Arabesque"/>
          <w:rtl/>
          <w:lang w:bidi="ar-SA"/>
        </w:rPr>
        <w:t>***</w:t>
      </w:r>
    </w:p>
    <w:p w:rsidR="00744D2F" w:rsidRPr="00AB56BA" w:rsidRDefault="00744D2F" w:rsidP="0087597C">
      <w:pPr>
        <w:spacing w:before="180" w:line="228" w:lineRule="auto"/>
        <w:rPr>
          <w:rFonts w:hAnsi="AGA Arabesque"/>
          <w:rtl/>
          <w:lang w:bidi="ar-SA"/>
        </w:rPr>
      </w:pPr>
      <w:r w:rsidRPr="00AB56BA">
        <w:rPr>
          <w:rStyle w:val="Char4"/>
          <w:rtl/>
          <w:lang w:bidi="ar-SA"/>
        </w:rPr>
        <w:t>1511- وعن أَبي محمد عبد الرَّ حمن بن أَبي بكرٍ الصديق</w:t>
      </w:r>
      <w:r w:rsidRPr="00AB56BA">
        <w:rPr>
          <w:rFonts w:ascii="Traditional Arabic" w:hAnsi="Traditional Arabic" w:cs="(M. Aiyada Ayoub ALKobaisi)"/>
          <w:noProof w:val="0"/>
          <w:rtl/>
          <w:lang w:bidi="ar-SA"/>
        </w:rPr>
        <w:t>$</w:t>
      </w:r>
      <w:r w:rsidRPr="00AB56BA">
        <w:rPr>
          <w:rStyle w:val="Char4"/>
          <w:rtl/>
          <w:lang w:bidi="ar-SA"/>
        </w:rPr>
        <w:t>: أنَّ أَصْحَابَ الصُّفّةِ كَانُوا أُنَاساً فُقَرَاءَ وَأَنَّ النَّبِيَّ</w:t>
      </w:r>
      <w:r w:rsidRPr="00AB56BA">
        <w:rPr>
          <w:rStyle w:val="Char4"/>
          <w:b w:val="0"/>
          <w:bCs w:val="0"/>
          <w:rtl/>
          <w:lang w:bidi="ar-SA"/>
        </w:rPr>
        <w:sym w:font="AGA Arabesque" w:char="F072"/>
      </w:r>
      <w:r w:rsidRPr="00AB56BA">
        <w:rPr>
          <w:rStyle w:val="Char4"/>
          <w:rtl/>
          <w:lang w:bidi="ar-SA"/>
        </w:rPr>
        <w:t xml:space="preserve"> قَالَ مَرَّةً: «مَنْ كَانَ عِنْدَهُ طَعَامُ اثْنَيْنِ، فَلْيَذْهَبْ بثَالِثٍ، وَمنْ كَانَ عِنْدَهُ طَعَامُ أرْبَعَةٍ، فَلْيَذْهَبْ بِخَامِسٍ بِسَادِسٍ» أَوْ كما قَالَ، وأنَّ أَبَا بكرٍ</w:t>
      </w:r>
      <w:r w:rsidRPr="00AB56BA">
        <w:rPr>
          <w:rStyle w:val="Char4"/>
          <w:b w:val="0"/>
          <w:bCs w:val="0"/>
          <w:rtl/>
          <w:lang w:bidi="ar-SA"/>
        </w:rPr>
        <w:sym w:font="AGA Arabesque" w:char="F074"/>
      </w:r>
      <w:r w:rsidRPr="00AB56BA">
        <w:rPr>
          <w:rStyle w:val="Char4"/>
          <w:rtl/>
          <w:lang w:bidi="ar-SA"/>
        </w:rPr>
        <w:t xml:space="preserve"> جَاءَ بِثَلاَثَةٍ، وانْطَلَقَ النَّبِيّ</w:t>
      </w:r>
      <w:r w:rsidRPr="00AB56BA">
        <w:rPr>
          <w:rStyle w:val="Char4"/>
          <w:b w:val="0"/>
          <w:bCs w:val="0"/>
          <w:rtl/>
          <w:lang w:bidi="ar-SA"/>
        </w:rPr>
        <w:sym w:font="AGA Arabesque" w:char="F072"/>
      </w:r>
      <w:r w:rsidRPr="00AB56BA">
        <w:rPr>
          <w:rStyle w:val="Char4"/>
          <w:rtl/>
          <w:lang w:bidi="ar-SA"/>
        </w:rPr>
        <w:t xml:space="preserve"> بعَشَرَةٍ، وأنَّ أَبَا بَكرٍ تَعَشَّى عِنْدَ النَّبِيِّ</w:t>
      </w:r>
      <w:r w:rsidRPr="00AB56BA">
        <w:rPr>
          <w:rStyle w:val="Char4"/>
          <w:b w:val="0"/>
          <w:bCs w:val="0"/>
          <w:rtl/>
          <w:lang w:bidi="ar-SA"/>
        </w:rPr>
        <w:sym w:font="AGA Arabesque" w:char="F072"/>
      </w:r>
      <w:r w:rsidRPr="00AB56BA">
        <w:rPr>
          <w:rStyle w:val="Char4"/>
          <w:rtl/>
          <w:lang w:bidi="ar-SA"/>
        </w:rPr>
        <w:t xml:space="preserve"> ثُمَّ لَبِثَ حَتَّى صَلَّى العِشَاءَ، ثُمَّ رَجَعَ، فجاءَ بَعْدَ مَا مَضَى مِنَ اللَّيْلِ مَا شَاءَ اللهُ. قالَتْ لَهُ امْرَأتُهُ: مَا حَبَسَكَ عَنْ أضْيَافِكَ؟ قَالَ: أوَ ما عَشَّيْتِهمْ؟ قالت: أَبَوْا حَتَّى تَجِيءَ وَقَدْ عَرَضُوا عَلَيْهِمْ، قَالَ: فَذَهَبتُ أَنَا فَاخْتَبَأْتُ، فَقالَ: يَا غُنْثَرُ، فَجَدَّعَ وَسَبَّ، وقالَ: كُلُوا لا هَنِيئاً وَاللهِ لا أَطْعَمُهُ أَبَداً، قَالَ: وايْمُ اللهِ مَا كُنَّا نَأخُذُ مِنْ لُقْمَةٍ إلاَّ ربا من أسفلِها أكثرَ منها حتّى شَبِعُوا، وَصَارَتْ أكثرَ مِمَّا كانتْ قبلَ ذلكَ، فَنَظرَ إليها أبو بكرٍ فقالَ لامرأتِهِ: يا أختَ بني فراسٍ ما هذا؟ قالت: لا وقُرَّةِ عيني لَهِيَ الآنَ أكثرُ منها قبلَ ذلكَ بثلاثِ مراتٍ! فأكل منها أبو بكرٍ وقال: إنَّما كانَ ذلكَ من الشيطانِ، يعني: يمينَهُ. ثُمَّ أكلَ منها لقمةً، ثُمَّ حَمَلَهَا إِلَى النَّبِيِّ</w:t>
      </w:r>
      <w:r w:rsidRPr="00AB56BA">
        <w:rPr>
          <w:rStyle w:val="Char4"/>
          <w:b w:val="0"/>
          <w:bCs w:val="0"/>
          <w:rtl/>
          <w:lang w:bidi="ar-SA"/>
        </w:rPr>
        <w:sym w:font="AGA Arabesque" w:char="F072"/>
      </w:r>
      <w:r w:rsidRPr="00AB56BA">
        <w:rPr>
          <w:rStyle w:val="Char4"/>
          <w:rtl/>
          <w:lang w:bidi="ar-SA"/>
        </w:rPr>
        <w:t xml:space="preserve"> فَأَصْبَحَتْ عِنْدَهُ. وَكَانَ بَيْنَنَا وَبَيْنَ قَوْمٍ عَهْدٌ، فَمَضَى الأجَلُ، فَتَفَرَّقْنَا اثْنَيْ عَشَرَ رَجُلاً، مَعَ كُلِّ رَجُلٍ مِنْهُمْ أُنَاسٌ، اللهُ أعْلَمُ كَمْ مَعَ كُلِّ رَجُلٍ فَأَكَلُوا مِنْهَا أَجْمَعُونَ. وَفِي رِوَايةٍ: فَحَلَفَ أَبُو بَكْرٍ لا يَطْعَمُهُ، فَحَلَفَت المَرْأَةُ لا تَطْعَمُهُ، فَحَلَفَ الضَّيْفُ. - أَو الأَضْيَافُ - أنْ لا يَطْعَمُهُ أَوْ يَطْعَمُوهُ حَتَّى يَطْعَمَهُ. فَقَالَ أَبُو بَكْرٍ: هذِهِ مِنَ الشَّيْطَانِ! فَدَعَا بالطَّعَامِ فَأكَلَ وأكَلُوا، فَجَعَلُوا لا يَرْفَعُونَ لُقْمَةً إِلا رَبَتْ مِنْ أسْفَلِهَا أَكْثَرُ مِنْهَا، فَقَالَ: يَا أُخْتَ بَني فِرَاسٍ، مَا هَذَا؟ فَقَالَتْ: وَقُرْةِ عَيْنِي إنَّهَا الآنَ لأَكْثَرُ مِنْهَا قَبْلَ أنْ نَأكُلَ، فَأكَلُوا، وَبَعَثَ بِهَا إِلَى النَّبِيِّ</w:t>
      </w:r>
      <w:r w:rsidRPr="00AB56BA">
        <w:rPr>
          <w:rStyle w:val="Char4"/>
          <w:b w:val="0"/>
          <w:bCs w:val="0"/>
          <w:rtl/>
          <w:lang w:bidi="ar-SA"/>
        </w:rPr>
        <w:sym w:font="AGA Arabesque" w:char="F072"/>
      </w:r>
      <w:r w:rsidRPr="00AB56BA">
        <w:rPr>
          <w:rStyle w:val="Char4"/>
          <w:rtl/>
          <w:lang w:bidi="ar-SA"/>
        </w:rPr>
        <w:t xml:space="preserve"> فَذَكَرَ أنَّهُ أكَلَ مِنْهَا. وَفِي رِوايَةٍ: إنَّ أَبَا بكْرٍ قَالَ لِعَبْدِ الرَّحْمنِ: دُونَكَ أضْيَافَكَ، فَإنِّي مُنْطلقٌ إِلَى النَّبِيِّ</w:t>
      </w:r>
      <w:r w:rsidRPr="00AB56BA">
        <w:rPr>
          <w:rStyle w:val="Char4"/>
          <w:b w:val="0"/>
          <w:bCs w:val="0"/>
          <w:rtl/>
          <w:lang w:bidi="ar-SA"/>
        </w:rPr>
        <w:sym w:font="AGA Arabesque" w:char="F072"/>
      </w:r>
      <w:r w:rsidRPr="00AB56BA">
        <w:rPr>
          <w:rStyle w:val="Char4"/>
          <w:rtl/>
          <w:lang w:bidi="ar-SA"/>
        </w:rPr>
        <w:t xml:space="preserve"> فَافْرُغْ مِنْ قِراهُم قَبْلَ أنْ أَجِيءَ، فَانْطَلَقَ عَبْدُ الرَّحْمنِ، فَأَتَاهُمْ بِما عِنْدَهُ، فَقَالَ: اطْعَمُوا؛ فقالوا: أين رَبُّ مَنْزِلِنا؟ قَالَ: اطْعَمُوا، قالوا: مَا نحنُ بِآكِلِينَ حَتَّى يَجِيءَ رَبُّ مَنْزِلِنَا، قَالَ: اقْبَلُوا عَنّا قِرَاكُمْ، فَإنَّهُ إنْ جَاءَ وَلَمْ تَطْعَمُوا، لَنَلْقَيَنَّ مِنْهُ فأبَوْا، فَعَرَفْتُ أنَّهُ يَجِدُ عَلَيَّ، فَلَمَّا جَاءَ تَنَحَّيْتُ عَنْهُ، فَقَالَ: مَا صَنَعْتُمْ؟ فَأخْبَرُوهُ، فَقَالَ: يَا عَبْدَ الرَّحمنِ، فَسَكَتُّ: ثُمَّ قَالَ: يَا عَبْدَ الرَّحْمنِ، فَسَكَتُّ، فَقال: يَا غُنْثَرُ أقْسَمْتُ عَلَيْكَ إنْ كُنْتَ تَسْمَعُ صَوتِي لَمَا جِئْتَ! فَخَرَجْتُ، فَقُلْتُ: سَلْ أضْيَافَكَ، فقالُوا: صَدَقَ، أتَانَا بِهِ، فَقَالَ: إنَّمَا انْتَظَرْتُمُونِي والله لا أَطْعَمُهُ اللَّيْلَةَ. فَقَالَ الآخَرُونَ: واللهِ لا نَطْعَمُهُ حَتَّى تَطْعَمَهُ؛ فَقَالَ: وَيْلَكُمْ مَا لَكُمْ لا تَقْبَلُونَ عَنَّا قِرَاكُمْ؟ هَاتِ طَعَامَكَ، فَجَاءَ بِهِ، فَوَضَعَ يَدَهُ فَقَالَ: بِسْمِ اللهِ، الأولَى مِنَ الشَّيْطَانِ، فَأَكَلَ وَأَكَلُوا.</w:t>
      </w:r>
      <w:r w:rsidRPr="00AB56BA">
        <w:rPr>
          <w:rFonts w:ascii="Traditional Arabic" w:hAnsi="Traditional Arabic" w:cs="Traditional Arabic"/>
          <w:noProof w:val="0"/>
          <w:sz w:val="32"/>
          <w:szCs w:val="32"/>
          <w:rtl/>
          <w:lang w:bidi="ar-SA"/>
        </w:rPr>
        <w:t xml:space="preserve"> </w:t>
      </w:r>
      <w:r w:rsidRPr="00AB56BA">
        <w:rPr>
          <w:rFonts w:ascii="Traditional Arabic"/>
          <w:rtl/>
          <w:lang w:bidi="ar-SA"/>
        </w:rPr>
        <w:t>[متفق عليه]</w:t>
      </w:r>
      <w:r w:rsidR="00AF70A9" w:rsidRPr="00AB56BA">
        <w:rPr>
          <w:rStyle w:val="FootnoteReference"/>
          <w:rFonts w:eastAsia="B Zar" w:cs="B Lotus"/>
          <w:szCs w:val="28"/>
          <w:rtl/>
          <w:lang w:bidi="ar-SA"/>
        </w:rPr>
        <w:t>(</w:t>
      </w:r>
      <w:r w:rsidR="00AF70A9" w:rsidRPr="00AB56BA">
        <w:rPr>
          <w:rStyle w:val="FootnoteReference"/>
          <w:rFonts w:eastAsia="B Zar" w:cs="B Lotus"/>
          <w:szCs w:val="28"/>
          <w:rtl/>
          <w:lang w:bidi="ar-SA"/>
        </w:rPr>
        <w:footnoteReference w:id="682"/>
      </w:r>
      <w:r w:rsidR="00AF70A9" w:rsidRPr="00AB56BA">
        <w:rPr>
          <w:rStyle w:val="FootnoteReference"/>
          <w:rFonts w:eastAsia="B Zar" w:cs="B Lotus"/>
          <w:szCs w:val="28"/>
          <w:rtl/>
          <w:lang w:bidi="ar-SA"/>
        </w:rPr>
        <w:t>)</w:t>
      </w:r>
    </w:p>
    <w:p w:rsidR="00744D2F" w:rsidRPr="00AB56BA" w:rsidRDefault="00744D2F" w:rsidP="0089371F">
      <w:pPr>
        <w:rPr>
          <w:rtl/>
          <w:lang w:bidi="ar-SA"/>
        </w:rPr>
      </w:pPr>
      <w:r w:rsidRPr="00AB56BA">
        <w:rPr>
          <w:rFonts w:hAnsi="AGA Arabesque"/>
          <w:b/>
          <w:bCs/>
          <w:rtl/>
          <w:lang w:bidi="ar-SA"/>
        </w:rPr>
        <w:t>ترجمه:</w:t>
      </w:r>
      <w:r w:rsidRPr="00AB56BA">
        <w:rPr>
          <w:rFonts w:hAnsi="AGA Arabesque"/>
          <w:rtl/>
          <w:lang w:bidi="ar-SA"/>
        </w:rPr>
        <w:t xml:space="preserve"> ابومحمد، عبدالرحمن پسر ابوبکر صدیق</w:t>
      </w:r>
      <w:r w:rsidRPr="00AB56BA">
        <w:rPr>
          <w:rFonts w:hAnsi="AGA Arabesque" w:cs="(M. Aiyada Ayoub ALKobaisi)"/>
          <w:rtl/>
          <w:lang w:bidi="ar-SA"/>
        </w:rPr>
        <w:t>$</w:t>
      </w:r>
      <w:r w:rsidRPr="00AB56BA">
        <w:rPr>
          <w:rFonts w:hAnsi="AGA Arabesque"/>
          <w:rtl/>
          <w:lang w:bidi="ar-SA"/>
        </w:rPr>
        <w:t xml:space="preserve"> می‌گوید: اصحاب صُفّه مردمانی فقیر بودند؛ باری پیامبر</w:t>
      </w:r>
      <w:r w:rsidRPr="00AB56BA">
        <w:rPr>
          <w:rFonts w:hAnsi="AGA Arabesque"/>
          <w:lang w:bidi="ar-SA"/>
        </w:rPr>
        <w:sym w:font="AGA Arabesque" w:char="F072"/>
      </w:r>
      <w:r w:rsidRPr="00AB56BA">
        <w:rPr>
          <w:rFonts w:hAnsi="AGA Arabesque"/>
          <w:rtl/>
          <w:lang w:bidi="ar-SA"/>
        </w:rPr>
        <w:t xml:space="preserve"> فرمود: «هرکه غذای دو نفر را دارد، سه نفر را مهمان کند و کسی که غذای چهار نفر را دارد، پنجمی و ششمی را نیز با خود-برای پذیرایی- ببرد» یا چنین چیزی فرمود. ابوبکر</w:t>
      </w:r>
      <w:r w:rsidRPr="00AB56BA">
        <w:rPr>
          <w:rFonts w:hAnsi="AGA Arabesque"/>
          <w:lang w:bidi="ar-SA"/>
        </w:rPr>
        <w:sym w:font="AGA Arabesque" w:char="F074"/>
      </w:r>
      <w:r w:rsidRPr="00AB56BA">
        <w:rPr>
          <w:rFonts w:hAnsi="AGA Arabesque"/>
          <w:rtl/>
          <w:lang w:bidi="ar-SA"/>
        </w:rPr>
        <w:t xml:space="preserve"> سه نفر را با خود- به خانه- آورد و پیامبر</w:t>
      </w:r>
      <w:r w:rsidRPr="00AB56BA">
        <w:rPr>
          <w:rFonts w:hAnsi="AGA Arabesque"/>
          <w:lang w:bidi="ar-SA"/>
        </w:rPr>
        <w:sym w:font="AGA Arabesque" w:char="F072"/>
      </w:r>
      <w:r w:rsidRPr="00AB56BA">
        <w:rPr>
          <w:rFonts w:hAnsi="AGA Arabesque"/>
          <w:rtl/>
          <w:lang w:bidi="ar-SA"/>
        </w:rPr>
        <w:t xml:space="preserve"> ده نفر را با خود به خانه بُرد. ابوبکر</w:t>
      </w:r>
      <w:r w:rsidRPr="00AB56BA">
        <w:rPr>
          <w:rFonts w:hAnsi="AGA Arabesque"/>
          <w:lang w:bidi="ar-SA"/>
        </w:rPr>
        <w:sym w:font="AGA Arabesque" w:char="F074"/>
      </w:r>
      <w:r w:rsidRPr="00AB56BA">
        <w:rPr>
          <w:rFonts w:hAnsi="AGA Arabesque"/>
          <w:rtl/>
          <w:lang w:bidi="ar-SA"/>
        </w:rPr>
        <w:t xml:space="preserve"> نزد پیامبر</w:t>
      </w:r>
      <w:r w:rsidRPr="00AB56BA">
        <w:rPr>
          <w:rFonts w:hAnsi="AGA Arabesque"/>
          <w:lang w:bidi="ar-SA"/>
        </w:rPr>
        <w:sym w:font="AGA Arabesque" w:char="F072"/>
      </w:r>
      <w:r w:rsidRPr="00AB56BA">
        <w:rPr>
          <w:rFonts w:hAnsi="AGA Arabesque"/>
          <w:rtl/>
          <w:lang w:bidi="ar-SA"/>
        </w:rPr>
        <w:t xml:space="preserve"> شام خورد و تا ادای نماز عشا درنگ کرد و آن‌گاه پس از گذشت پاسی از شب که خدا خواست- به خانه- بازگشت. همسرش از او پرسید: چه چیزی باعث شد که دیرهنگام نزد مهمانانت بیایی؟ ابوبکر سوال کرد: مگر به مهمان‌ها شام نداده‌ای؟ پاسخ داد: برایشان شام بردند؛ اما آن‌ها نخوردند تا تو بیایی. عبدالرحمن می‌گوید: من رفتم و پنهان شدم. پدر (=ابوبکر) صدایم زد و گفت: ای کودن! (و از این‌که به مهمانان غذا نداده بودم) عصبانی شد و مرا سرزنش کرد. سپس به مهمان‌ها فرمود: بخورید که از حلاوت افتاد. </w:t>
      </w:r>
      <w:r w:rsidRPr="00AB56BA">
        <w:rPr>
          <w:rtl/>
          <w:lang w:bidi="ar-SA"/>
        </w:rPr>
        <w:t>و بعد سوگند ياد كرد كه خودش از آن غذا نخورد. عبدالرحمن</w:t>
      </w:r>
      <w:r w:rsidRPr="00AB56BA">
        <w:rPr>
          <w:lang w:bidi="ar-SA"/>
        </w:rPr>
        <w:sym w:font="AGA Arabesque" w:char="F074"/>
      </w:r>
      <w:r w:rsidRPr="00AB56BA">
        <w:rPr>
          <w:rtl/>
          <w:lang w:bidi="ar-SA"/>
        </w:rPr>
        <w:t xml:space="preserve"> می‌گوید: به الله سوگند، هیچ لقمه‌ای برنمی‌داشتیم مگر آن‌که از پایین بیش‌تر می‌گشت؛ به‌گونه‌ای که همه سیر شدند و غذا از اولش هم بیش‌تر شده بود. ابوبکر</w:t>
      </w:r>
      <w:r w:rsidRPr="00AB56BA">
        <w:rPr>
          <w:lang w:bidi="ar-SA"/>
        </w:rPr>
        <w:sym w:font="AGA Arabesque" w:char="F074"/>
      </w:r>
      <w:r w:rsidRPr="00AB56BA">
        <w:rPr>
          <w:rtl/>
          <w:lang w:bidi="ar-SA"/>
        </w:rPr>
        <w:t xml:space="preserve"> نگاهی به غذا انداخت و به همسرش گفت: ای خواهرِ بنی‌فراس! این چیست؟! همسرش گفت: چشمم روشن! به الله سوگند که غذا سه برابر بیش‌تر از اولش شده است. آن‌گاه ابوبکر</w:t>
      </w:r>
      <w:r w:rsidRPr="00AB56BA">
        <w:rPr>
          <w:lang w:bidi="ar-SA"/>
        </w:rPr>
        <w:sym w:font="AGA Arabesque" w:char="F074"/>
      </w:r>
      <w:r w:rsidRPr="00AB56BA">
        <w:rPr>
          <w:rtl/>
          <w:lang w:bidi="ar-SA"/>
        </w:rPr>
        <w:t xml:space="preserve"> از آن غذا خورد و گفت: سوگندی که خوردم، از سوی شیطان بود؛ و سپس لقمه‌ای از آن غذا برداشت و بعد غذا را نزد پیامبر</w:t>
      </w:r>
      <w:r w:rsidRPr="00AB56BA">
        <w:rPr>
          <w:lang w:bidi="ar-SA"/>
        </w:rPr>
        <w:sym w:font="AGA Arabesque" w:char="F072"/>
      </w:r>
      <w:r w:rsidRPr="00AB56BA">
        <w:rPr>
          <w:rtl/>
          <w:lang w:bidi="ar-SA"/>
        </w:rPr>
        <w:t xml:space="preserve"> فرستاد و غذا تا صبح نزد پیامبر</w:t>
      </w:r>
      <w:r w:rsidRPr="00AB56BA">
        <w:rPr>
          <w:lang w:bidi="ar-SA"/>
        </w:rPr>
        <w:sym w:font="AGA Arabesque" w:char="F072"/>
      </w:r>
      <w:r w:rsidRPr="00AB56BA">
        <w:rPr>
          <w:rtl/>
          <w:lang w:bidi="ar-SA"/>
        </w:rPr>
        <w:t xml:space="preserve"> بود. میان ما و عده‌ای، پیمان و قراری وجود داشت که سررسید آن فرا رسید؛ ما دوازده سرگروه بودیم و با هریک از ما چند نفر دیگر نیز بودند که تنها الله تعدادشان را می‌داند؛ همگی از آن غذا سیر خوردند.</w:t>
      </w:r>
    </w:p>
    <w:p w:rsidR="00744D2F" w:rsidRPr="00AB56BA" w:rsidRDefault="00744D2F" w:rsidP="0089371F">
      <w:pPr>
        <w:rPr>
          <w:rtl/>
          <w:lang w:bidi="ar-SA"/>
        </w:rPr>
      </w:pPr>
      <w:r w:rsidRPr="00AB56BA">
        <w:rPr>
          <w:rtl/>
          <w:lang w:bidi="ar-SA"/>
        </w:rPr>
        <w:t>در روایتی آمده است: ابوبکر</w:t>
      </w:r>
      <w:r w:rsidRPr="00AB56BA">
        <w:rPr>
          <w:lang w:bidi="ar-SA"/>
        </w:rPr>
        <w:sym w:font="AGA Arabesque" w:char="F074"/>
      </w:r>
      <w:r w:rsidRPr="00AB56BA">
        <w:rPr>
          <w:rtl/>
          <w:lang w:bidi="ar-SA"/>
        </w:rPr>
        <w:t xml:space="preserve"> سوگند یاد کرد که خودش از آن غذا نخورَد؛ همسرش نیز همین‌گونه قسم خورد؛ آن‌گاه مهمانان سوگند یاد کردند که تا ابو</w:t>
      </w:r>
      <w:r w:rsidR="00E16AD0" w:rsidRPr="00AB56BA">
        <w:rPr>
          <w:rFonts w:hint="cs"/>
          <w:rtl/>
          <w:lang w:bidi="ar-SA"/>
        </w:rPr>
        <w:t>ب</w:t>
      </w:r>
      <w:r w:rsidRPr="00AB56BA">
        <w:rPr>
          <w:rtl/>
          <w:lang w:bidi="ar-SA"/>
        </w:rPr>
        <w:t>کر غذا نخورد، آنان نیز غذا نخورند. ابوبکر</w:t>
      </w:r>
      <w:r w:rsidRPr="00AB56BA">
        <w:rPr>
          <w:lang w:bidi="ar-SA"/>
        </w:rPr>
        <w:sym w:font="AGA Arabesque" w:char="F074"/>
      </w:r>
      <w:r w:rsidRPr="00AB56BA">
        <w:rPr>
          <w:rtl/>
          <w:lang w:bidi="ar-SA"/>
        </w:rPr>
        <w:t xml:space="preserve"> فرمود: «اين قسم از جانب شيطان بود» و سپس از اهل خانه خواست تا غذا را بياورند و با مهمان‌ها شروع به خوردن كرد. هر لقمه‌اي که برمي‌داشتند، از پايين بيش‌تر مي‌شد. ابوبکر</w:t>
      </w:r>
      <w:r w:rsidRPr="00AB56BA">
        <w:rPr>
          <w:lang w:bidi="ar-SA"/>
        </w:rPr>
        <w:sym w:font="AGA Arabesque" w:char="F074"/>
      </w:r>
      <w:r w:rsidRPr="00AB56BA">
        <w:rPr>
          <w:rtl/>
          <w:lang w:bidi="ar-SA"/>
        </w:rPr>
        <w:t xml:space="preserve"> گفت: ای خواهر بنی‌فراس! این چیست؟ همسرش پاسخ داد: چشمم روشن! به الله سوگند که این غذا اینک از اولش که هنوز نخورده بودیم، بیش‌تر شده است. همه از آن غذا خوردند؛ سپس ابوبکر</w:t>
      </w:r>
      <w:r w:rsidRPr="00AB56BA">
        <w:rPr>
          <w:lang w:bidi="ar-SA"/>
        </w:rPr>
        <w:sym w:font="AGA Arabesque" w:char="F074"/>
      </w:r>
      <w:r w:rsidRPr="00AB56BA">
        <w:rPr>
          <w:rtl/>
          <w:lang w:bidi="ar-SA"/>
        </w:rPr>
        <w:t xml:space="preserve"> آن را نزد پیامبر</w:t>
      </w:r>
      <w:r w:rsidRPr="00AB56BA">
        <w:rPr>
          <w:lang w:bidi="ar-SA"/>
        </w:rPr>
        <w:sym w:font="AGA Arabesque" w:char="F072"/>
      </w:r>
      <w:r w:rsidRPr="00AB56BA">
        <w:rPr>
          <w:rtl/>
          <w:lang w:bidi="ar-SA"/>
        </w:rPr>
        <w:t xml:space="preserve"> فرستاد.- عبدالرحمن- یادآور شده است که پیامبر</w:t>
      </w:r>
      <w:r w:rsidRPr="00AB56BA">
        <w:rPr>
          <w:lang w:bidi="ar-SA"/>
        </w:rPr>
        <w:sym w:font="AGA Arabesque" w:char="F072"/>
      </w:r>
      <w:r w:rsidRPr="00AB56BA">
        <w:rPr>
          <w:rtl/>
          <w:lang w:bidi="ar-SA"/>
        </w:rPr>
        <w:t xml:space="preserve"> نیز از آن غذا تناول فرمود.</w:t>
      </w:r>
    </w:p>
    <w:p w:rsidR="00744D2F" w:rsidRPr="00AB56BA" w:rsidRDefault="00744D2F" w:rsidP="00E16AD0">
      <w:pPr>
        <w:rPr>
          <w:rtl/>
          <w:lang w:bidi="ar-SA"/>
        </w:rPr>
      </w:pPr>
      <w:r w:rsidRPr="00AB56BA">
        <w:rPr>
          <w:rtl/>
          <w:lang w:bidi="ar-SA"/>
        </w:rPr>
        <w:t>و در روایتی آمده است: ابوبکر به عبدالرحمن فرمود: «تو نزد مهمانانت باش؛ من نزد پیامبر</w:t>
      </w:r>
      <w:r w:rsidRPr="00AB56BA">
        <w:rPr>
          <w:lang w:bidi="ar-SA"/>
        </w:rPr>
        <w:sym w:font="AGA Arabesque" w:char="F072"/>
      </w:r>
      <w:r w:rsidRPr="00AB56BA">
        <w:rPr>
          <w:rtl/>
          <w:lang w:bidi="ar-SA"/>
        </w:rPr>
        <w:t xml:space="preserve"> می‌روم. پیش از آن‌که بیایم، پذیرایی از ایشان را تمام کرده باشی». عبدالرحمن رفت و آن‌چه داشت، برای مهمانان آورد و گفت: بفرمایید. مهمانان گفتند: صاحب‌خانه کجاست؟ عبدالرحمن گفت: شما </w:t>
      </w:r>
      <w:r w:rsidR="00E16AD0" w:rsidRPr="00AB56BA">
        <w:rPr>
          <w:rFonts w:hint="cs"/>
          <w:rtl/>
          <w:lang w:bidi="ar-SA"/>
        </w:rPr>
        <w:t>ب</w:t>
      </w:r>
      <w:r w:rsidRPr="00AB56BA">
        <w:rPr>
          <w:rtl/>
          <w:lang w:bidi="ar-SA"/>
        </w:rPr>
        <w:t>فرمایید. گفتند: تا میزبانمان نیاید، نمی‌خوریم. عبدالرحمن به آنان گفت: پذیرایی را از ما بپذیرید که اگر پدرم بیاید و ببیند که شما هنوز غذا نخورده‌اید، ما را سرزنش می‌کند؛ ولی آن‌ها غذا نخوردند. لذا دریافتم که پدرم از من خشمگین می‌شود. وقتی آمد، من به گوشه‌ای رفتم.</w:t>
      </w:r>
      <w:r w:rsidR="00E16AD0" w:rsidRPr="00AB56BA">
        <w:rPr>
          <w:rtl/>
          <w:lang w:bidi="ar-SA"/>
        </w:rPr>
        <w:t xml:space="preserve"> پرسید: چه کردید؟ خانواده ماجرا</w:t>
      </w:r>
      <w:r w:rsidR="00E16AD0" w:rsidRPr="00AB56BA">
        <w:rPr>
          <w:rFonts w:hint="cs"/>
          <w:rtl/>
          <w:lang w:bidi="ar-SA"/>
        </w:rPr>
        <w:t xml:space="preserve"> را</w:t>
      </w:r>
      <w:r w:rsidRPr="00AB56BA">
        <w:rPr>
          <w:rtl/>
          <w:lang w:bidi="ar-SA"/>
        </w:rPr>
        <w:t xml:space="preserve"> برایش بازگو کردند. گفت: ای عبدالرحمن! من سکوت کردم. دوباره نیز مرا صدا زد؛ باز هم هیچ نگفتم. آن‌جا بود که گفت: ای کودن! تو را سوگند می‌دهم که اگر صدایم را می‌شنوی، بیایی! نزد پدر رفتم و گفتم: از مهمانانت بپرس. آن‌ها گفتند: راست می‌گوید؛ او برایمان غذا آورد- اما ما نخوردیم-. ابوبکر</w:t>
      </w:r>
      <w:r w:rsidRPr="00AB56BA">
        <w:rPr>
          <w:lang w:bidi="ar-SA"/>
        </w:rPr>
        <w:sym w:font="AGA Arabesque" w:char="F074"/>
      </w:r>
      <w:r w:rsidRPr="00AB56BA">
        <w:rPr>
          <w:rtl/>
          <w:lang w:bidi="ar-SA"/>
        </w:rPr>
        <w:t xml:space="preserve"> فرمود: «شما فقط به‌خاطر من منتظر ماندید؛ به الله سوگند که امشب غذا نمی‌خورم». دیگران گفتند: به الله سوگند که تا غذا نخوری، ما نیز نمی‌خوریم. ابوبکر</w:t>
      </w:r>
      <w:r w:rsidRPr="00AB56BA">
        <w:rPr>
          <w:lang w:bidi="ar-SA"/>
        </w:rPr>
        <w:sym w:font="AGA Arabesque" w:char="F074"/>
      </w:r>
      <w:r w:rsidRPr="00AB56BA">
        <w:rPr>
          <w:rtl/>
          <w:lang w:bidi="ar-SA"/>
        </w:rPr>
        <w:t xml:space="preserve"> فرمود: «وای بر شما! چرا پذیراییِ ما را نمی‌پذیرید؟ -عبدالرحمن!- غذایت را بیاور». عبدالرحمن  غذا را آورد و ابوبکر دستش را به سوی غذا برد و گفت: «بسم‌الله؛ سوگندی که خوردم، از سوی شیطان بود». بدین ترتیب ابوبکر از آن غذا تناول نمود و مهمامان نیز غذا خوردند.</w:t>
      </w:r>
    </w:p>
    <w:p w:rsidR="00744D2F" w:rsidRPr="00AB56BA" w:rsidRDefault="00744D2F" w:rsidP="006548CF">
      <w:pPr>
        <w:ind w:firstLine="0"/>
        <w:jc w:val="center"/>
        <w:rPr>
          <w:b/>
          <w:bCs/>
          <w:sz w:val="32"/>
          <w:szCs w:val="32"/>
          <w:rtl/>
          <w:lang w:bidi="ar-SA"/>
        </w:rPr>
      </w:pPr>
      <w:r w:rsidRPr="00AB56BA">
        <w:rPr>
          <w:b/>
          <w:bCs/>
          <w:sz w:val="32"/>
          <w:szCs w:val="32"/>
          <w:rtl/>
          <w:lang w:bidi="ar-SA"/>
        </w:rPr>
        <w:t>شرح</w:t>
      </w:r>
    </w:p>
    <w:p w:rsidR="00744D2F" w:rsidRPr="00AB56BA" w:rsidRDefault="00744D2F" w:rsidP="0089371F">
      <w:pPr>
        <w:rPr>
          <w:rFonts w:hAnsi="AGA Arabesque"/>
          <w:rtl/>
          <w:lang w:bidi="ar-SA"/>
        </w:rPr>
      </w:pPr>
      <w:r w:rsidRPr="00AB56BA">
        <w:rPr>
          <w:rtl/>
          <w:lang w:bidi="ar-SA"/>
        </w:rPr>
        <w:t>این داستان درباره‌ی کرامات اولیاست که انس</w:t>
      </w:r>
      <w:r w:rsidRPr="00AB56BA">
        <w:rPr>
          <w:lang w:bidi="ar-SA"/>
        </w:rPr>
        <w:sym w:font="AGA Arabesque" w:char="F074"/>
      </w:r>
      <w:r w:rsidRPr="00AB56BA">
        <w:rPr>
          <w:rtl/>
          <w:lang w:bidi="ar-SA"/>
        </w:rPr>
        <w:t xml:space="preserve"> درباره‌ی ماجرایی که برای پیامبر</w:t>
      </w:r>
      <w:r w:rsidRPr="00AB56BA">
        <w:rPr>
          <w:lang w:bidi="ar-SA"/>
        </w:rPr>
        <w:sym w:font="AGA Arabesque" w:char="F072"/>
      </w:r>
      <w:r w:rsidRPr="00AB56BA">
        <w:rPr>
          <w:rtl/>
          <w:lang w:bidi="ar-SA"/>
        </w:rPr>
        <w:t xml:space="preserve"> روی داد، روایت کرده است. برخی از مهاجرانی که به مدینه می‌آمدند، جز لباس‌های تنشان چیز دیگری نداشتند؛ «صُفه» یعنی سکو. آن‌ها در سکویی که در مسجد بود، جا</w:t>
      </w:r>
      <w:r w:rsidRPr="00AB56BA">
        <w:rPr>
          <w:rFonts w:hAnsi="AGA Arabesque"/>
          <w:rtl/>
          <w:lang w:bidi="ar-SA"/>
        </w:rPr>
        <w:t>ی گرفته بودند تا این‌که الله متعال برایشان چنین مقدّر فرمود که ساکنان مدینه نزدشان می‌آمدند و هر تعداد که ممکن بود، با خود به خانه‌ی خویش می‌بردند. شبی پیامبر</w:t>
      </w:r>
      <w:r w:rsidRPr="00AB56BA">
        <w:rPr>
          <w:rFonts w:hAnsi="AGA Arabesque"/>
          <w:lang w:bidi="ar-SA"/>
        </w:rPr>
        <w:sym w:font="AGA Arabesque" w:char="F072"/>
      </w:r>
      <w:r w:rsidRPr="00AB56BA">
        <w:rPr>
          <w:rFonts w:hAnsi="AGA Arabesque"/>
          <w:rtl/>
          <w:lang w:bidi="ar-SA"/>
        </w:rPr>
        <w:t xml:space="preserve"> فرمود: «هرکه غذای دو نفر را دارد، سه نفر را مهمان کند و کسی که غذای چهار نفر را دارد، پنجمی و ششمی را نیز با خود-برای پذیرایی- ببرد» و بدین‌سان به صحابه</w:t>
      </w:r>
      <w:r w:rsidRPr="00AB56BA">
        <w:rPr>
          <w:rFonts w:hAnsi="AGA Arabesque" w:cs="(M. Aiyada Ayoub ALKobaisi)"/>
          <w:rtl/>
          <w:lang w:bidi="ar-SA"/>
        </w:rPr>
        <w:t>#</w:t>
      </w:r>
      <w:r w:rsidRPr="00AB56BA">
        <w:rPr>
          <w:rFonts w:hAnsi="AGA Arabesque"/>
          <w:rtl/>
          <w:lang w:bidi="ar-SA"/>
        </w:rPr>
        <w:t xml:space="preserve"> دستور داد که به اصحاب صفه غذا بدهند. پیامبر</w:t>
      </w:r>
      <w:r w:rsidRPr="00AB56BA">
        <w:rPr>
          <w:rFonts w:hAnsi="AGA Arabesque"/>
          <w:lang w:bidi="ar-SA"/>
        </w:rPr>
        <w:sym w:font="AGA Arabesque" w:char="F072"/>
      </w:r>
      <w:r w:rsidRPr="00AB56BA">
        <w:rPr>
          <w:rFonts w:hAnsi="AGA Arabesque"/>
          <w:rtl/>
          <w:lang w:bidi="ar-SA"/>
        </w:rPr>
        <w:t xml:space="preserve"> که بخشنده‌ترین مردم بود، ده نفر را مهمان کرد و ابوبکر صدیق</w:t>
      </w:r>
      <w:r w:rsidRPr="00AB56BA">
        <w:rPr>
          <w:rFonts w:hAnsi="AGA Arabesque"/>
          <w:lang w:bidi="ar-SA"/>
        </w:rPr>
        <w:sym w:font="AGA Arabesque" w:char="F074"/>
      </w:r>
      <w:r w:rsidRPr="00AB56BA">
        <w:rPr>
          <w:rFonts w:hAnsi="AGA Arabesque"/>
          <w:rtl/>
          <w:lang w:bidi="ar-SA"/>
        </w:rPr>
        <w:t xml:space="preserve"> سه نفر را با خود به خانه بُرد؛ خلاصه این‌که هر کسی متناسب با وضعیت و تواناییِ خویش تعدادی از اصحاب صفه را مهمان کرد. ابوبکر</w:t>
      </w:r>
      <w:r w:rsidRPr="00AB56BA">
        <w:rPr>
          <w:rFonts w:hAnsi="AGA Arabesque"/>
          <w:lang w:bidi="ar-SA"/>
        </w:rPr>
        <w:sym w:font="AGA Arabesque" w:char="F074"/>
      </w:r>
      <w:r w:rsidRPr="00AB56BA">
        <w:rPr>
          <w:rFonts w:hAnsi="AGA Arabesque"/>
          <w:rtl/>
          <w:lang w:bidi="ar-SA"/>
        </w:rPr>
        <w:t xml:space="preserve"> مهمانانش را به خانه برد و به پسرش عبدالرحمن سفارش نمود که از مهمانان پذیرایی کند و خود که همواره در خدمت پیامبر</w:t>
      </w:r>
      <w:r w:rsidRPr="00AB56BA">
        <w:rPr>
          <w:rFonts w:hAnsi="AGA Arabesque"/>
          <w:lang w:bidi="ar-SA"/>
        </w:rPr>
        <w:sym w:font="AGA Arabesque" w:char="F072"/>
      </w:r>
      <w:r w:rsidRPr="00AB56BA">
        <w:rPr>
          <w:rFonts w:hAnsi="AGA Arabesque"/>
          <w:rtl/>
          <w:lang w:bidi="ar-SA"/>
        </w:rPr>
        <w:t xml:space="preserve"> بود و کسب فیض می‌کرد، به خانه‌ی آن بزرگوار رفت و شام نیز در خانه‌ی آن بزرگوار بود. هنگامی‌که به خانه بازگشت، پاسی از شب گذشته بود. از خانواده‌اش پرسید: به مهمانان شام داده‌اید؟ گفتند: خیر. و چون گمان کرد که خانواده‌اش در پذیرایی از مهمانان کوتاهی کرده‌اند، سخت برآشفت و با پسرش عبدالرحمن دعوا کرد. عبدالرحمن</w:t>
      </w:r>
      <w:r w:rsidRPr="00AB56BA">
        <w:rPr>
          <w:rFonts w:hAnsi="AGA Arabesque"/>
          <w:lang w:bidi="ar-SA"/>
        </w:rPr>
        <w:sym w:font="AGA Arabesque" w:char="F074"/>
      </w:r>
      <w:r w:rsidRPr="00AB56BA">
        <w:rPr>
          <w:rFonts w:hAnsi="AGA Arabesque"/>
          <w:rtl/>
          <w:lang w:bidi="ar-SA"/>
        </w:rPr>
        <w:t xml:space="preserve"> ترسیده بود که پدرش با او دعوا کند یا کتکش بزند، پنهان شده بود. و چون ابوبکر</w:t>
      </w:r>
      <w:r w:rsidRPr="00AB56BA">
        <w:rPr>
          <w:rFonts w:hAnsi="AGA Arabesque"/>
          <w:lang w:bidi="ar-SA"/>
        </w:rPr>
        <w:sym w:font="AGA Arabesque" w:char="F074"/>
      </w:r>
      <w:r w:rsidRPr="00AB56BA">
        <w:rPr>
          <w:rFonts w:hAnsi="AGA Arabesque"/>
          <w:rtl/>
          <w:lang w:bidi="ar-SA"/>
        </w:rPr>
        <w:t xml:space="preserve"> او را سوگند داد که بیرون بیاید و خودش را نشان دهد، او نیز بیرون آمد و برای پدرش توضیح داد که او برای مهمانان غذا برده است؛ اما خودشان منتظر مانده‌اند تا شما بیایید. مهمانان نیز همین را گفتند. سپس ابوبکر</w:t>
      </w:r>
      <w:r w:rsidRPr="00AB56BA">
        <w:rPr>
          <w:rFonts w:hAnsi="AGA Arabesque"/>
          <w:lang w:bidi="ar-SA"/>
        </w:rPr>
        <w:sym w:font="AGA Arabesque" w:char="F074"/>
      </w:r>
      <w:r w:rsidRPr="00AB56BA">
        <w:rPr>
          <w:rFonts w:hAnsi="AGA Arabesque"/>
          <w:rtl/>
          <w:lang w:bidi="ar-SA"/>
        </w:rPr>
        <w:t xml:space="preserve"> سوگند یاد کرد که خودش از آن غذا نخورد. مهمانان نیز قسم خوردند که تا ابوبکر غذا نخورد، آن‌ها نیز نخواهند خورد. بدین ترتیب دو سوگند صورت گرفت؛ اما سوگند مهمانان که حقّ مهمانی داشتند، در اولویت بود. ابوبکر</w:t>
      </w:r>
      <w:r w:rsidRPr="00AB56BA">
        <w:rPr>
          <w:rFonts w:hAnsi="AGA Arabesque"/>
          <w:lang w:bidi="ar-SA"/>
        </w:rPr>
        <w:sym w:font="AGA Arabesque" w:char="F074"/>
      </w:r>
      <w:r w:rsidRPr="00AB56BA">
        <w:rPr>
          <w:rFonts w:hAnsi="AGA Arabesque"/>
          <w:rtl/>
          <w:lang w:bidi="ar-SA"/>
        </w:rPr>
        <w:t xml:space="preserve"> فرمود: «سوگندی که خوردم، از سوی شیطان بود» و برای این‌که مهمانانش غذا بخورند، سوگندش را شکست و شروع به خوردن کرد. آن‌گاه مهمانانش نیز غذا خوردند. شاهد موضوع این‌جاست که هر لقمه‌ای که برمی‌داشتند، از پایین بیش‌تر می‌شد! به‌راستی این برکت و افزایش غذا که به چشم نیز دیده می‌شد، چه و از کجا بود؟ آری؛ کرامتی برای ابوبکر صدیق</w:t>
      </w:r>
      <w:r w:rsidRPr="00AB56BA">
        <w:rPr>
          <w:rFonts w:hAnsi="AGA Arabesque"/>
          <w:lang w:bidi="ar-SA"/>
        </w:rPr>
        <w:sym w:font="AGA Arabesque" w:char="F074"/>
      </w:r>
      <w:r w:rsidRPr="00AB56BA">
        <w:rPr>
          <w:rFonts w:hAnsi="AGA Arabesque"/>
          <w:rtl/>
          <w:lang w:bidi="ar-SA"/>
        </w:rPr>
        <w:t xml:space="preserve"> بود که برترین فرد این امت و نخستین ولی پروردگار در میان امت اسلام به‌شمار می‌آید. وقتی همه سیر شدند، غذایی که در ظرف مانده بود، از اولش، یعنی از زمانی که هنوز چیزی نخورده بودند نیز بیش‌تر بود. ابوبکر</w:t>
      </w:r>
      <w:r w:rsidRPr="00AB56BA">
        <w:rPr>
          <w:rFonts w:hAnsi="AGA Arabesque"/>
          <w:lang w:bidi="ar-SA"/>
        </w:rPr>
        <w:sym w:font="AGA Arabesque" w:char="F074"/>
      </w:r>
      <w:r w:rsidRPr="00AB56BA">
        <w:rPr>
          <w:rFonts w:hAnsi="AGA Arabesque"/>
          <w:rtl/>
          <w:lang w:bidi="ar-SA"/>
        </w:rPr>
        <w:t xml:space="preserve"> آن غذا را نزد پیامبر</w:t>
      </w:r>
      <w:r w:rsidRPr="00AB56BA">
        <w:rPr>
          <w:rFonts w:hAnsi="AGA Arabesque"/>
          <w:lang w:bidi="ar-SA"/>
        </w:rPr>
        <w:sym w:font="AGA Arabesque" w:char="F072"/>
      </w:r>
      <w:r w:rsidRPr="00AB56BA">
        <w:rPr>
          <w:rFonts w:hAnsi="AGA Arabesque"/>
          <w:rtl/>
          <w:lang w:bidi="ar-SA"/>
        </w:rPr>
        <w:t xml:space="preserve"> برد. پیامبر</w:t>
      </w:r>
      <w:r w:rsidRPr="00AB56BA">
        <w:rPr>
          <w:rFonts w:hAnsi="AGA Arabesque"/>
          <w:lang w:bidi="ar-SA"/>
        </w:rPr>
        <w:sym w:font="AGA Arabesque" w:char="F072"/>
      </w:r>
      <w:r w:rsidRPr="00AB56BA">
        <w:rPr>
          <w:rFonts w:hAnsi="AGA Arabesque"/>
          <w:rtl/>
          <w:lang w:bidi="ar-SA"/>
        </w:rPr>
        <w:t xml:space="preserve"> نیز عده ای را به آن غذا فراخواند و همه از آن سیر خوردند.</w:t>
      </w:r>
    </w:p>
    <w:p w:rsidR="00744D2F" w:rsidRPr="00AB56BA" w:rsidRDefault="00744D2F" w:rsidP="0089371F">
      <w:pPr>
        <w:rPr>
          <w:rFonts w:hAnsi="AGA Arabesque"/>
          <w:rtl/>
          <w:lang w:bidi="ar-SA"/>
        </w:rPr>
      </w:pPr>
      <w:r w:rsidRPr="00AB56BA">
        <w:rPr>
          <w:rFonts w:hAnsi="AGA Arabesque"/>
          <w:rtl/>
          <w:lang w:bidi="ar-SA"/>
        </w:rPr>
        <w:t>ابوبکر</w:t>
      </w:r>
      <w:r w:rsidRPr="00AB56BA">
        <w:rPr>
          <w:rFonts w:hAnsi="AGA Arabesque"/>
          <w:lang w:bidi="ar-SA"/>
        </w:rPr>
        <w:sym w:font="AGA Arabesque" w:char="F074"/>
      </w:r>
      <w:r w:rsidRPr="00AB56BA">
        <w:rPr>
          <w:rFonts w:hAnsi="AGA Arabesque"/>
          <w:rtl/>
          <w:lang w:bidi="ar-SA"/>
        </w:rPr>
        <w:t xml:space="preserve"> آن غذا</w:t>
      </w:r>
      <w:r w:rsidR="00E16AD0" w:rsidRPr="00AB56BA">
        <w:rPr>
          <w:rFonts w:hAnsi="AGA Arabesque" w:hint="cs"/>
          <w:rtl/>
          <w:lang w:bidi="ar-SA"/>
        </w:rPr>
        <w:t xml:space="preserve"> را</w:t>
      </w:r>
      <w:r w:rsidRPr="00AB56BA">
        <w:rPr>
          <w:rFonts w:hAnsi="AGA Arabesque"/>
          <w:rtl/>
          <w:lang w:bidi="ar-SA"/>
        </w:rPr>
        <w:t xml:space="preserve"> نزد پیامبر</w:t>
      </w:r>
      <w:r w:rsidRPr="00AB56BA">
        <w:rPr>
          <w:rFonts w:hAnsi="AGA Arabesque"/>
          <w:lang w:bidi="ar-SA"/>
        </w:rPr>
        <w:sym w:font="AGA Arabesque" w:char="F072"/>
      </w:r>
      <w:r w:rsidRPr="00AB56BA">
        <w:rPr>
          <w:rFonts w:hAnsi="AGA Arabesque"/>
          <w:rtl/>
          <w:lang w:bidi="ar-SA"/>
        </w:rPr>
        <w:t xml:space="preserve"> برد تا به آن بزرگوار نشان دهد که به قدرت پروردگار چه اتفاقی افتاده است؛ همان پروردگاری که فرمانرواییِ همه چیز در دست اوست و چون پیدایش چیزی را اراده کند، فقط کافی‌ست که بگوید: «پدید آی»، پس پدید می‌آید.</w:t>
      </w:r>
    </w:p>
    <w:p w:rsidR="00744D2F" w:rsidRPr="00AB56BA" w:rsidRDefault="00744D2F" w:rsidP="0089371F">
      <w:pPr>
        <w:rPr>
          <w:rFonts w:hAnsi="AGA Arabesque"/>
          <w:rtl/>
          <w:lang w:bidi="ar-SA"/>
        </w:rPr>
      </w:pPr>
      <w:r w:rsidRPr="00AB56BA">
        <w:rPr>
          <w:rFonts w:hAnsi="AGA Arabesque"/>
          <w:rtl/>
          <w:lang w:bidi="ar-SA"/>
        </w:rPr>
        <w:t>شاهد موضوع از این حدیث این‌جاست که ماجرا کرامتی برای یکی از اولیای الله متعال است؛ آری؛ کرامتی برای ابوبکر صدیق</w:t>
      </w:r>
      <w:r w:rsidRPr="00AB56BA">
        <w:rPr>
          <w:rFonts w:hAnsi="AGA Arabesque"/>
          <w:lang w:bidi="ar-SA"/>
        </w:rPr>
        <w:sym w:font="AGA Arabesque" w:char="F074"/>
      </w:r>
      <w:r w:rsidRPr="00AB56BA">
        <w:rPr>
          <w:rFonts w:hAnsi="AGA Arabesque"/>
          <w:rtl/>
          <w:lang w:bidi="ar-SA"/>
        </w:rPr>
        <w:t xml:space="preserve"> می‌باشد و ما گواهی می‌دهیم که آن بزرگوار یکی از دوستان خدا و بلکه به‌طور مطلق برترین ولی و دوست پروردگار پس از پیامبران می‌باشد؛ زیرا او جزو صدّیقان است که در جایگاه دوم نیکوکاران امت‌ها قرار دارند؛ و جایگاه نخست از آنِ پیامبران است؛ همان‌گونه که الله متعال می‌فرماید:</w:t>
      </w:r>
    </w:p>
    <w:p w:rsidR="00E73588" w:rsidRPr="00AB56BA" w:rsidRDefault="00AF70A9" w:rsidP="0043565D">
      <w:pPr>
        <w:pStyle w:val="a2"/>
        <w:tabs>
          <w:tab w:val="right" w:pos="6804"/>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E73588" w:rsidRPr="00AB56BA">
        <w:rPr>
          <w:rStyle w:val="Char2"/>
          <w:rFonts w:hint="eastAsia"/>
          <w:rtl/>
        </w:rPr>
        <w:t>وَمَن</w:t>
      </w:r>
      <w:r w:rsidR="00E73588" w:rsidRPr="00AB56BA">
        <w:rPr>
          <w:rStyle w:val="Char2"/>
          <w:rtl/>
        </w:rPr>
        <w:t xml:space="preserve"> </w:t>
      </w:r>
      <w:r w:rsidR="00E73588" w:rsidRPr="00AB56BA">
        <w:rPr>
          <w:rStyle w:val="Char2"/>
          <w:rFonts w:hint="eastAsia"/>
          <w:rtl/>
        </w:rPr>
        <w:t>يُطِعِ</w:t>
      </w:r>
      <w:r w:rsidR="00E73588" w:rsidRPr="00AB56BA">
        <w:rPr>
          <w:rStyle w:val="Char2"/>
          <w:rtl/>
        </w:rPr>
        <w:t xml:space="preserve"> </w:t>
      </w:r>
      <w:r w:rsidR="00E73588" w:rsidRPr="00AB56BA">
        <w:rPr>
          <w:rStyle w:val="Char2"/>
          <w:rFonts w:hint="cs"/>
          <w:rtl/>
        </w:rPr>
        <w:t>ٱ</w:t>
      </w:r>
      <w:r w:rsidR="00E73588" w:rsidRPr="00AB56BA">
        <w:rPr>
          <w:rStyle w:val="Char2"/>
          <w:rFonts w:hint="eastAsia"/>
          <w:rtl/>
        </w:rPr>
        <w:t>للَّهَ</w:t>
      </w:r>
      <w:r w:rsidR="00E73588" w:rsidRPr="00AB56BA">
        <w:rPr>
          <w:rStyle w:val="Char2"/>
          <w:rtl/>
        </w:rPr>
        <w:t xml:space="preserve"> </w:t>
      </w:r>
      <w:r w:rsidR="00E73588" w:rsidRPr="00AB56BA">
        <w:rPr>
          <w:rStyle w:val="Char2"/>
          <w:rFonts w:hint="eastAsia"/>
          <w:rtl/>
        </w:rPr>
        <w:t>وَ</w:t>
      </w:r>
      <w:r w:rsidR="00E73588" w:rsidRPr="00AB56BA">
        <w:rPr>
          <w:rStyle w:val="Char2"/>
          <w:rFonts w:hint="cs"/>
          <w:rtl/>
        </w:rPr>
        <w:t>ٱ</w:t>
      </w:r>
      <w:r w:rsidR="00E73588" w:rsidRPr="00AB56BA">
        <w:rPr>
          <w:rStyle w:val="Char2"/>
          <w:rFonts w:hint="eastAsia"/>
          <w:rtl/>
        </w:rPr>
        <w:t>لرَّسُولَ</w:t>
      </w:r>
      <w:r w:rsidR="00E73588" w:rsidRPr="00AB56BA">
        <w:rPr>
          <w:rStyle w:val="Char2"/>
          <w:rtl/>
        </w:rPr>
        <w:t xml:space="preserve"> </w:t>
      </w:r>
      <w:r w:rsidR="00E73588" w:rsidRPr="00AB56BA">
        <w:rPr>
          <w:rStyle w:val="Char2"/>
          <w:rFonts w:hint="eastAsia"/>
          <w:rtl/>
        </w:rPr>
        <w:t>فَأُوْلَ</w:t>
      </w:r>
      <w:r w:rsidR="00E73588" w:rsidRPr="00AB56BA">
        <w:rPr>
          <w:rStyle w:val="Char2"/>
          <w:rFonts w:hint="cs"/>
          <w:rtl/>
        </w:rPr>
        <w:t>ٰٓ</w:t>
      </w:r>
      <w:r w:rsidR="00E73588" w:rsidRPr="00AB56BA">
        <w:rPr>
          <w:rStyle w:val="Char2"/>
          <w:rFonts w:hint="eastAsia"/>
          <w:rtl/>
        </w:rPr>
        <w:t>ئِكَ</w:t>
      </w:r>
      <w:r w:rsidR="00E73588" w:rsidRPr="00AB56BA">
        <w:rPr>
          <w:rStyle w:val="Char2"/>
          <w:rtl/>
        </w:rPr>
        <w:t xml:space="preserve"> </w:t>
      </w:r>
      <w:r w:rsidR="00E73588" w:rsidRPr="00AB56BA">
        <w:rPr>
          <w:rStyle w:val="Char2"/>
          <w:rFonts w:hint="eastAsia"/>
          <w:rtl/>
        </w:rPr>
        <w:t>مَعَ</w:t>
      </w:r>
      <w:r w:rsidR="00E73588" w:rsidRPr="00AB56BA">
        <w:rPr>
          <w:rStyle w:val="Char2"/>
          <w:rtl/>
        </w:rPr>
        <w:t xml:space="preserve"> </w:t>
      </w:r>
      <w:r w:rsidR="00E73588" w:rsidRPr="00AB56BA">
        <w:rPr>
          <w:rStyle w:val="Char2"/>
          <w:rFonts w:hint="cs"/>
          <w:rtl/>
        </w:rPr>
        <w:t>ٱ</w:t>
      </w:r>
      <w:r w:rsidR="00E73588" w:rsidRPr="00AB56BA">
        <w:rPr>
          <w:rStyle w:val="Char2"/>
          <w:rFonts w:hint="eastAsia"/>
          <w:rtl/>
        </w:rPr>
        <w:t>لَّذِينَ</w:t>
      </w:r>
      <w:r w:rsidR="00E73588" w:rsidRPr="00AB56BA">
        <w:rPr>
          <w:rStyle w:val="Char2"/>
          <w:rtl/>
        </w:rPr>
        <w:t xml:space="preserve"> </w:t>
      </w:r>
      <w:r w:rsidR="00E73588" w:rsidRPr="00AB56BA">
        <w:rPr>
          <w:rStyle w:val="Char2"/>
          <w:rFonts w:hint="eastAsia"/>
          <w:rtl/>
        </w:rPr>
        <w:t>أَن</w:t>
      </w:r>
      <w:r w:rsidR="00E73588" w:rsidRPr="00AB56BA">
        <w:rPr>
          <w:rStyle w:val="Char2"/>
          <w:rFonts w:hint="cs"/>
          <w:rtl/>
        </w:rPr>
        <w:t>ۡ</w:t>
      </w:r>
      <w:r w:rsidR="00E73588" w:rsidRPr="00AB56BA">
        <w:rPr>
          <w:rStyle w:val="Char2"/>
          <w:rFonts w:hint="eastAsia"/>
          <w:rtl/>
        </w:rPr>
        <w:t>عَمَ</w:t>
      </w:r>
      <w:r w:rsidR="00E73588" w:rsidRPr="00AB56BA">
        <w:rPr>
          <w:rStyle w:val="Char2"/>
          <w:rtl/>
        </w:rPr>
        <w:t xml:space="preserve"> </w:t>
      </w:r>
      <w:r w:rsidR="00E73588" w:rsidRPr="00AB56BA">
        <w:rPr>
          <w:rStyle w:val="Char2"/>
          <w:rFonts w:hint="cs"/>
          <w:rtl/>
        </w:rPr>
        <w:t>ٱ</w:t>
      </w:r>
      <w:r w:rsidR="00E73588" w:rsidRPr="00AB56BA">
        <w:rPr>
          <w:rStyle w:val="Char2"/>
          <w:rFonts w:hint="eastAsia"/>
          <w:rtl/>
        </w:rPr>
        <w:t>للَّهُ</w:t>
      </w:r>
      <w:r w:rsidR="00E73588" w:rsidRPr="00AB56BA">
        <w:rPr>
          <w:rStyle w:val="Char2"/>
          <w:rtl/>
        </w:rPr>
        <w:t xml:space="preserve"> </w:t>
      </w:r>
      <w:r w:rsidR="00E73588" w:rsidRPr="00AB56BA">
        <w:rPr>
          <w:rStyle w:val="Char2"/>
          <w:rFonts w:hint="eastAsia"/>
          <w:rtl/>
        </w:rPr>
        <w:t>عَلَي</w:t>
      </w:r>
      <w:r w:rsidR="00E73588" w:rsidRPr="00AB56BA">
        <w:rPr>
          <w:rStyle w:val="Char2"/>
          <w:rFonts w:hint="cs"/>
          <w:rtl/>
        </w:rPr>
        <w:t>ۡ</w:t>
      </w:r>
      <w:r w:rsidR="00E73588" w:rsidRPr="00AB56BA">
        <w:rPr>
          <w:rStyle w:val="Char2"/>
          <w:rFonts w:hint="eastAsia"/>
          <w:rtl/>
        </w:rPr>
        <w:t>هِم</w:t>
      </w:r>
      <w:r w:rsidR="00E73588" w:rsidRPr="00AB56BA">
        <w:rPr>
          <w:rStyle w:val="Char2"/>
          <w:rtl/>
        </w:rPr>
        <w:t xml:space="preserve"> </w:t>
      </w:r>
      <w:r w:rsidR="00E73588" w:rsidRPr="00AB56BA">
        <w:rPr>
          <w:rStyle w:val="Char2"/>
          <w:rFonts w:hint="eastAsia"/>
          <w:rtl/>
        </w:rPr>
        <w:t>مِّنَ</w:t>
      </w:r>
      <w:r w:rsidR="00E73588" w:rsidRPr="00AB56BA">
        <w:rPr>
          <w:rStyle w:val="Char2"/>
          <w:rtl/>
        </w:rPr>
        <w:t xml:space="preserve"> </w:t>
      </w:r>
      <w:r w:rsidR="00E73588" w:rsidRPr="00AB56BA">
        <w:rPr>
          <w:rStyle w:val="Char2"/>
          <w:rFonts w:hint="cs"/>
          <w:rtl/>
        </w:rPr>
        <w:t>ٱ</w:t>
      </w:r>
      <w:r w:rsidR="00E73588" w:rsidRPr="00AB56BA">
        <w:rPr>
          <w:rStyle w:val="Char2"/>
          <w:rFonts w:hint="eastAsia"/>
          <w:rtl/>
        </w:rPr>
        <w:t>لنَّبِيِّ‍</w:t>
      </w:r>
      <w:r w:rsidR="00E73588" w:rsidRPr="00AB56BA">
        <w:rPr>
          <w:rStyle w:val="Char2"/>
          <w:rFonts w:hint="cs"/>
          <w:rtl/>
        </w:rPr>
        <w:t>ۧ</w:t>
      </w:r>
      <w:r w:rsidR="00E73588" w:rsidRPr="00AB56BA">
        <w:rPr>
          <w:rStyle w:val="Char2"/>
          <w:rFonts w:hint="eastAsia"/>
          <w:rtl/>
        </w:rPr>
        <w:t>نَ</w:t>
      </w:r>
      <w:r w:rsidR="00E73588" w:rsidRPr="00AB56BA">
        <w:rPr>
          <w:rStyle w:val="Char2"/>
          <w:rtl/>
        </w:rPr>
        <w:t xml:space="preserve"> </w:t>
      </w:r>
      <w:r w:rsidR="00E73588" w:rsidRPr="00AB56BA">
        <w:rPr>
          <w:rStyle w:val="Char2"/>
          <w:rFonts w:hint="eastAsia"/>
          <w:rtl/>
        </w:rPr>
        <w:t>وَ</w:t>
      </w:r>
      <w:r w:rsidR="00E73588" w:rsidRPr="00AB56BA">
        <w:rPr>
          <w:rStyle w:val="Char2"/>
          <w:rFonts w:hint="cs"/>
          <w:rtl/>
        </w:rPr>
        <w:t>ٱ</w:t>
      </w:r>
      <w:r w:rsidR="00E73588" w:rsidRPr="00AB56BA">
        <w:rPr>
          <w:rStyle w:val="Char2"/>
          <w:rFonts w:hint="eastAsia"/>
          <w:rtl/>
        </w:rPr>
        <w:t>لصِّدِّيقِينَ</w:t>
      </w:r>
      <w:r w:rsidR="00E73588" w:rsidRPr="00AB56BA">
        <w:rPr>
          <w:rStyle w:val="Char2"/>
          <w:rtl/>
        </w:rPr>
        <w:t xml:space="preserve"> </w:t>
      </w:r>
      <w:r w:rsidR="00E73588" w:rsidRPr="00AB56BA">
        <w:rPr>
          <w:rStyle w:val="Char2"/>
          <w:rFonts w:hint="eastAsia"/>
          <w:rtl/>
        </w:rPr>
        <w:t>وَ</w:t>
      </w:r>
      <w:r w:rsidR="00E73588" w:rsidRPr="00AB56BA">
        <w:rPr>
          <w:rStyle w:val="Char2"/>
          <w:rFonts w:hint="cs"/>
          <w:rtl/>
        </w:rPr>
        <w:t>ٱ</w:t>
      </w:r>
      <w:r w:rsidR="00E73588" w:rsidRPr="00AB56BA">
        <w:rPr>
          <w:rStyle w:val="Char2"/>
          <w:rFonts w:hint="eastAsia"/>
          <w:rtl/>
        </w:rPr>
        <w:t>لشُّهَدَا</w:t>
      </w:r>
      <w:r w:rsidR="00E73588" w:rsidRPr="00AB56BA">
        <w:rPr>
          <w:rStyle w:val="Char2"/>
          <w:rFonts w:hint="cs"/>
          <w:rtl/>
        </w:rPr>
        <w:t>ٓ</w:t>
      </w:r>
      <w:r w:rsidR="00E73588" w:rsidRPr="00AB56BA">
        <w:rPr>
          <w:rStyle w:val="Char2"/>
          <w:rFonts w:hint="eastAsia"/>
          <w:rtl/>
        </w:rPr>
        <w:t>ءِ</w:t>
      </w:r>
      <w:r w:rsidR="00E73588" w:rsidRPr="00AB56BA">
        <w:rPr>
          <w:rStyle w:val="Char2"/>
          <w:rtl/>
        </w:rPr>
        <w:t xml:space="preserve"> </w:t>
      </w:r>
      <w:r w:rsidR="00E73588" w:rsidRPr="00AB56BA">
        <w:rPr>
          <w:rStyle w:val="Char2"/>
          <w:rFonts w:hint="eastAsia"/>
          <w:rtl/>
        </w:rPr>
        <w:t>وَ</w:t>
      </w:r>
      <w:r w:rsidR="00E73588" w:rsidRPr="00AB56BA">
        <w:rPr>
          <w:rStyle w:val="Char2"/>
          <w:rFonts w:hint="cs"/>
          <w:rtl/>
        </w:rPr>
        <w:t>ٱ</w:t>
      </w:r>
      <w:r w:rsidR="00E73588" w:rsidRPr="00AB56BA">
        <w:rPr>
          <w:rStyle w:val="Char2"/>
          <w:rFonts w:hint="eastAsia"/>
          <w:rtl/>
        </w:rPr>
        <w:t>لصَّ</w:t>
      </w:r>
      <w:r w:rsidR="00E73588" w:rsidRPr="00AB56BA">
        <w:rPr>
          <w:rStyle w:val="Char2"/>
          <w:rFonts w:hint="cs"/>
          <w:rtl/>
        </w:rPr>
        <w:t>ٰ</w:t>
      </w:r>
      <w:r w:rsidR="00E73588" w:rsidRPr="00AB56BA">
        <w:rPr>
          <w:rStyle w:val="Char2"/>
          <w:rFonts w:hint="eastAsia"/>
          <w:rtl/>
        </w:rPr>
        <w:t>لِحِينَ</w:t>
      </w:r>
      <w:r w:rsidR="00E73588" w:rsidRPr="00AB56BA">
        <w:rPr>
          <w:rStyle w:val="Char2"/>
          <w:rFonts w:hint="cs"/>
          <w:rtl/>
        </w:rPr>
        <w:t>ۚ</w:t>
      </w:r>
      <w:r w:rsidR="00E73588" w:rsidRPr="00AB56BA">
        <w:rPr>
          <w:rStyle w:val="Char2"/>
          <w:rtl/>
        </w:rPr>
        <w:t xml:space="preserve"> </w:t>
      </w:r>
      <w:r w:rsidR="00E73588" w:rsidRPr="00AB56BA">
        <w:rPr>
          <w:rStyle w:val="Char2"/>
          <w:rFonts w:hint="eastAsia"/>
          <w:rtl/>
        </w:rPr>
        <w:t>وَحَسُنَ</w:t>
      </w:r>
      <w:r w:rsidR="00E73588" w:rsidRPr="00AB56BA">
        <w:rPr>
          <w:rStyle w:val="Char2"/>
          <w:rtl/>
        </w:rPr>
        <w:t xml:space="preserve"> </w:t>
      </w:r>
      <w:r w:rsidR="00E73588" w:rsidRPr="00AB56BA">
        <w:rPr>
          <w:rStyle w:val="Char2"/>
          <w:rFonts w:hint="eastAsia"/>
          <w:rtl/>
        </w:rPr>
        <w:t>أُوْلَ</w:t>
      </w:r>
      <w:r w:rsidR="00E73588" w:rsidRPr="00AB56BA">
        <w:rPr>
          <w:rStyle w:val="Char2"/>
          <w:rFonts w:hint="cs"/>
          <w:rtl/>
        </w:rPr>
        <w:t>ٰٓ</w:t>
      </w:r>
      <w:r w:rsidR="00E73588" w:rsidRPr="00AB56BA">
        <w:rPr>
          <w:rStyle w:val="Char2"/>
          <w:rFonts w:hint="eastAsia"/>
          <w:rtl/>
        </w:rPr>
        <w:t>ئِكَ</w:t>
      </w:r>
      <w:r w:rsidR="00E73588" w:rsidRPr="00AB56BA">
        <w:rPr>
          <w:rStyle w:val="Char2"/>
          <w:rtl/>
        </w:rPr>
        <w:t xml:space="preserve"> </w:t>
      </w:r>
      <w:r w:rsidR="00E73588" w:rsidRPr="00AB56BA">
        <w:rPr>
          <w:rStyle w:val="Char2"/>
          <w:rFonts w:hint="eastAsia"/>
          <w:rtl/>
        </w:rPr>
        <w:t>رَفِيق</w:t>
      </w:r>
      <w:r w:rsidR="00E73588" w:rsidRPr="00AB56BA">
        <w:rPr>
          <w:rStyle w:val="Char2"/>
          <w:rFonts w:hint="cs"/>
          <w:rtl/>
        </w:rPr>
        <w:t>ٗ</w:t>
      </w:r>
      <w:r w:rsidR="00E73588" w:rsidRPr="00AB56BA">
        <w:rPr>
          <w:rStyle w:val="Char2"/>
          <w:rFonts w:hint="eastAsia"/>
          <w:rtl/>
        </w:rPr>
        <w:t>ا</w:t>
      </w:r>
      <w:r w:rsidR="00E73588" w:rsidRPr="00AB56BA">
        <w:rPr>
          <w:rStyle w:val="Char2"/>
          <w:rtl/>
        </w:rPr>
        <w:t xml:space="preserve"> </w:t>
      </w:r>
      <w:r w:rsidR="00E73588" w:rsidRPr="00AB56BA">
        <w:rPr>
          <w:rStyle w:val="Char2"/>
          <w:rFonts w:hint="cs"/>
          <w:rtl/>
        </w:rPr>
        <w:t>٦٩</w:t>
      </w:r>
      <w:r w:rsidRPr="00AB56BA">
        <w:rPr>
          <w:rFonts w:ascii="KFGQPC Uthman Taha Naskh" w:cs="KFGQPC Uthman Taha Naskh" w:hint="cs"/>
          <w:noProof w:val="0"/>
          <w:rtl/>
          <w:lang w:bidi="ar-SA"/>
        </w:rPr>
        <w:t>﴾</w:t>
      </w:r>
      <w:r w:rsidR="00E73588" w:rsidRPr="00AB56BA">
        <w:rPr>
          <w:rFonts w:ascii="KFGQPC Uthman Taha Naskh" w:cs="KFGQPC Uthman Taha Naskh"/>
          <w:noProof w:val="0"/>
          <w:rtl/>
          <w:lang w:bidi="ar-SA"/>
        </w:rPr>
        <w:t xml:space="preserve"> </w:t>
      </w:r>
      <w:r w:rsidR="00E73588" w:rsidRPr="00AB56BA">
        <w:rPr>
          <w:rFonts w:ascii="KFGQPC Uthman Taha Naskh" w:cs="KFGQPC Uthman Taha Naskh" w:hint="cs"/>
          <w:noProof w:val="0"/>
          <w:rtl/>
          <w:lang w:bidi="ar-SA"/>
        </w:rPr>
        <w:t xml:space="preserve">   </w:t>
      </w:r>
      <w:r w:rsidR="00E73588" w:rsidRPr="00AB56BA">
        <w:rPr>
          <w:rStyle w:val="Char8"/>
          <w:rtl/>
        </w:rPr>
        <w:t>[</w:t>
      </w:r>
      <w:r w:rsidR="00E73588" w:rsidRPr="00AB56BA">
        <w:rPr>
          <w:rStyle w:val="Char8"/>
          <w:rFonts w:hint="eastAsia"/>
          <w:rtl/>
        </w:rPr>
        <w:t>النساء</w:t>
      </w:r>
      <w:r w:rsidR="00E73588" w:rsidRPr="00AB56BA">
        <w:rPr>
          <w:rStyle w:val="Char8"/>
          <w:rtl/>
        </w:rPr>
        <w:t xml:space="preserve"> : </w:t>
      </w:r>
      <w:r w:rsidR="00E73588" w:rsidRPr="00AB56BA">
        <w:rPr>
          <w:rStyle w:val="Char8"/>
          <w:rFonts w:hint="cs"/>
          <w:rtl/>
        </w:rPr>
        <w:t>٦٩</w:t>
      </w:r>
      <w:r w:rsidR="00E73588" w:rsidRPr="00AB56BA">
        <w:rPr>
          <w:rStyle w:val="Char8"/>
          <w:rtl/>
        </w:rPr>
        <w:t xml:space="preserve">]  </w:t>
      </w:r>
    </w:p>
    <w:p w:rsidR="00744D2F" w:rsidRPr="00AB56BA" w:rsidRDefault="00744D2F" w:rsidP="0089371F">
      <w:pPr>
        <w:pStyle w:val="a2"/>
        <w:rPr>
          <w:rFonts w:hAnsi="AGA Arabesque"/>
          <w:rtl/>
          <w:lang w:bidi="ar-SA"/>
        </w:rPr>
      </w:pPr>
      <w:r w:rsidRPr="00AB56BA">
        <w:rPr>
          <w:rtl/>
          <w:lang w:bidi="ar-SA"/>
        </w:rPr>
        <w:t>آنان که از الله و پیامبر اطاعت می‌کنند، هم‌نشین پیامبران، صدیقان، شهدا و صالحان خواهند بود که الله به آنان نعمت داده است؛ و چه رفیقان نیکی هستند!</w:t>
      </w:r>
    </w:p>
    <w:p w:rsidR="00744D2F" w:rsidRPr="00AB56BA" w:rsidRDefault="00744D2F" w:rsidP="0089371F">
      <w:pPr>
        <w:rPr>
          <w:rFonts w:hAnsi="AGA Arabesque"/>
          <w:rtl/>
          <w:lang w:bidi="ar-SA"/>
        </w:rPr>
      </w:pPr>
      <w:r w:rsidRPr="00AB56BA">
        <w:rPr>
          <w:rFonts w:hAnsi="AGA Arabesque"/>
          <w:rtl/>
          <w:lang w:bidi="ar-SA"/>
        </w:rPr>
        <w:t>ابوبکر صدیق</w:t>
      </w:r>
      <w:r w:rsidRPr="00AB56BA">
        <w:rPr>
          <w:rFonts w:hAnsi="AGA Arabesque"/>
          <w:lang w:bidi="ar-SA"/>
        </w:rPr>
        <w:sym w:font="AGA Arabesque" w:char="F074"/>
      </w:r>
      <w:r w:rsidRPr="00AB56BA">
        <w:rPr>
          <w:rFonts w:hAnsi="AGA Arabesque"/>
          <w:rtl/>
          <w:lang w:bidi="ar-SA"/>
        </w:rPr>
        <w:t xml:space="preserve"> برترین بنده‌ی صدّیق پروردگار از زمان آفرینش آدم</w:t>
      </w:r>
      <w:r w:rsidRPr="00AB56BA">
        <w:rPr>
          <w:rFonts w:hAnsi="AGA Arabesque"/>
          <w:lang w:bidi="ar-SA"/>
        </w:rPr>
        <w:sym w:font="AGA Arabesque" w:char="F075"/>
      </w:r>
      <w:r w:rsidRPr="00AB56BA">
        <w:rPr>
          <w:rFonts w:hAnsi="AGA Arabesque"/>
          <w:rtl/>
          <w:lang w:bidi="ar-SA"/>
        </w:rPr>
        <w:t xml:space="preserve"> تا زمانی‌ست که حیات بشر در روی زمین ادامه دارد و یکی از اولیا و دوستان خداست و آن‌چه در این حدیث امده است، کرامتی آشکار برای آن بزرگوار می‌باشد.</w:t>
      </w:r>
    </w:p>
    <w:p w:rsidR="00744D2F" w:rsidRPr="00AB56BA" w:rsidRDefault="00744D2F" w:rsidP="0089371F">
      <w:pPr>
        <w:rPr>
          <w:rFonts w:hAnsi="AGA Arabesque"/>
          <w:rtl/>
          <w:lang w:bidi="ar-SA"/>
        </w:rPr>
      </w:pPr>
      <w:r w:rsidRPr="00AB56BA">
        <w:rPr>
          <w:rFonts w:hAnsi="AGA Arabesque"/>
          <w:rtl/>
          <w:lang w:bidi="ar-SA"/>
        </w:rPr>
        <w:t>این حدیث، بیان‌گر نکات فراوانی‌ست؛ از جمله این‌که نشان‌گر فضیلت ابوبکر صدیق</w:t>
      </w:r>
      <w:r w:rsidRPr="00AB56BA">
        <w:rPr>
          <w:rFonts w:hAnsi="AGA Arabesque"/>
          <w:lang w:bidi="ar-SA"/>
        </w:rPr>
        <w:sym w:font="AGA Arabesque" w:char="F074"/>
      </w:r>
      <w:r w:rsidRPr="00AB56BA">
        <w:rPr>
          <w:rFonts w:hAnsi="AGA Arabesque"/>
          <w:rtl/>
          <w:lang w:bidi="ar-SA"/>
        </w:rPr>
        <w:t xml:space="preserve"> می‌باشد و نشان می‌‌دهد که او یکی از اولیای الاهی‌ست و همان‌گونه که پیش‌تر یادآوری کردیم: او برترین ولی خدا پس از پیامبران است؛ زیرا در میان چهار دسته‌ای که الله متعال نعمتِ ویژه‌اش را به آنان بخشیده است، جزو صدیقانی‌ست که پس از پیامبران در جایگاه دوم قرار دارند.</w:t>
      </w:r>
    </w:p>
    <w:p w:rsidR="00744D2F" w:rsidRPr="00AB56BA" w:rsidRDefault="00744D2F" w:rsidP="0089371F">
      <w:pPr>
        <w:rPr>
          <w:rFonts w:hAnsi="AGA Arabesque"/>
          <w:rtl/>
          <w:lang w:bidi="ar-SA"/>
        </w:rPr>
      </w:pPr>
      <w:r w:rsidRPr="00AB56BA">
        <w:rPr>
          <w:rFonts w:hAnsi="AGA Arabesque"/>
          <w:rtl/>
          <w:lang w:bidi="ar-SA"/>
        </w:rPr>
        <w:t>از این حدیث چنین برمی‌آید که انسان به سبب خشمی که مبتنی بر سبب یا دلیلی به‌جا باشد، سرزنش نمی‌شود؛ زیرا ابوبکر صدیق</w:t>
      </w:r>
      <w:r w:rsidRPr="00AB56BA">
        <w:rPr>
          <w:rFonts w:hAnsi="AGA Arabesque"/>
          <w:lang w:bidi="ar-SA"/>
        </w:rPr>
        <w:sym w:font="AGA Arabesque" w:char="F074"/>
      </w:r>
      <w:r w:rsidRPr="00AB56BA">
        <w:rPr>
          <w:rFonts w:hAnsi="AGA Arabesque"/>
          <w:rtl/>
          <w:lang w:bidi="ar-SA"/>
        </w:rPr>
        <w:t xml:space="preserve"> خشمگین شد و حتی به پسرش دشنام داد و او را سرزنش کرد؛ چنان‌که عبدالرحمن نیز از ترس پدر پنهان شد و ابوبکر</w:t>
      </w:r>
      <w:r w:rsidRPr="00AB56BA">
        <w:rPr>
          <w:rFonts w:hAnsi="AGA Arabesque"/>
          <w:lang w:bidi="ar-SA"/>
        </w:rPr>
        <w:sym w:font="AGA Arabesque" w:char="F074"/>
      </w:r>
      <w:r w:rsidRPr="00AB56BA">
        <w:rPr>
          <w:rFonts w:hAnsi="AGA Arabesque"/>
          <w:rtl/>
          <w:lang w:bidi="ar-SA"/>
        </w:rPr>
        <w:t xml:space="preserve"> او را صدا می‌زد و می‌گفت: ای نادان! لذا درمی‌یابیم که اگر کسی بنا بر سبب یا دلیل به‌جایی خشمگین شود، سزاوار سرزنش نیست و این، خدشه‌ای بر جایگاه و رتبه‌ی او وارد نمی‌کند.</w:t>
      </w:r>
    </w:p>
    <w:p w:rsidR="00744D2F" w:rsidRPr="00AB56BA" w:rsidRDefault="00744D2F" w:rsidP="0089371F">
      <w:pPr>
        <w:autoSpaceDE w:val="0"/>
        <w:autoSpaceDN w:val="0"/>
        <w:adjustRightInd w:val="0"/>
        <w:rPr>
          <w:rtl/>
          <w:lang w:bidi="ar-SA"/>
        </w:rPr>
      </w:pPr>
      <w:r w:rsidRPr="00AB56BA">
        <w:rPr>
          <w:rFonts w:hAnsi="AGA Arabesque"/>
          <w:rtl/>
          <w:lang w:bidi="ar-SA"/>
        </w:rPr>
        <w:t>هم‌چنین درمی‌یابیم که انسان می‌تواند در شرایط خاص و بنا بر سبب یا دلیلِ درست، فرزندش یا کسی که را که زیر سرپرستی او قرار دارد، با عناوینی چون: کودن یا نادان صدا بزند؛ در گذشته میزبان برای این‌که حقّ مهمان را به‌جای آورَد، سوگند می‌خورد و مهمان نیز برای این‌که میزبان در زحمت نیفتد، قسم یاد می‌کرد؛ اما هر دو تنها به نام الله</w:t>
      </w:r>
      <w:r w:rsidRPr="00AB56BA">
        <w:rPr>
          <w:rFonts w:hAnsi="AGA Arabesque"/>
          <w:lang w:bidi="ar-SA"/>
        </w:rPr>
        <w:sym w:font="AGA Arabesque" w:char="F055"/>
      </w:r>
      <w:r w:rsidRPr="00AB56BA">
        <w:rPr>
          <w:rFonts w:hAnsi="AGA Arabesque"/>
          <w:rtl/>
          <w:lang w:bidi="ar-SA"/>
        </w:rPr>
        <w:t xml:space="preserve"> سوگند می‌خوردند، نه به چیزی دیگر. اما امروزه بسیاری از افراد ناآگاه قسمِ زن‌طلاق می‌خورند! این، اشتباه بزرگی‌ست. </w:t>
      </w:r>
      <w:r w:rsidRPr="00AB56BA">
        <w:rPr>
          <w:rtl/>
          <w:lang w:bidi="ar-SA"/>
        </w:rPr>
        <w:t>به عنوان مثال: شخصی، به مهمانی می‌رود و به میزبانش می‌گوید: زن‌طلاق باشم اگر بگذارم خودت را به‌خاطر من در زحمت بیندازی و گوسفندی ذبح کنی. میزبان هم سوگند یاد می‌کند و می‌گوید: «زن‌طلاق باشم اگر این گوسفند را برای تو ذبح نکنم»! این، اشتباه است. پیامبر</w:t>
      </w:r>
      <w:r w:rsidRPr="00AB56BA">
        <w:rPr>
          <w:lang w:bidi="ar-SA"/>
        </w:rPr>
        <w:sym w:font="AGA Arabesque" w:char="F072"/>
      </w:r>
      <w:r w:rsidRPr="00AB56BA">
        <w:rPr>
          <w:rtl/>
          <w:lang w:bidi="ar-SA"/>
        </w:rPr>
        <w:t xml:space="preserve"> می‌فرماید: </w:t>
      </w:r>
      <w:r w:rsidRPr="00AB56BA">
        <w:rPr>
          <w:rStyle w:val="Char7"/>
          <w:rtl/>
          <w:lang w:bidi="ar-SA"/>
        </w:rPr>
        <w:t>«مَنْ كَانَ حَالِفًا فَلْيَحْلِفْ بِ</w:t>
      </w:r>
      <w:r w:rsidR="006548CF" w:rsidRPr="00AB56BA">
        <w:rPr>
          <w:rStyle w:val="Char7"/>
          <w:rtl/>
          <w:lang w:bidi="ar-SA"/>
        </w:rPr>
        <w:t>الله</w:t>
      </w:r>
      <w:r w:rsidRPr="00AB56BA">
        <w:rPr>
          <w:rStyle w:val="Char7"/>
          <w:rtl/>
          <w:lang w:bidi="ar-SA"/>
        </w:rPr>
        <w:t xml:space="preserve"> أَوْ لِيَصْمُتْ»</w:t>
      </w:r>
      <w:r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83"/>
      </w:r>
      <w:r w:rsidR="00AF70A9" w:rsidRPr="00AB56BA">
        <w:rPr>
          <w:rStyle w:val="FootnoteReference"/>
          <w:rFonts w:cs="B Lotus"/>
          <w:szCs w:val="28"/>
          <w:rtl/>
          <w:lang w:bidi="ar-SA"/>
        </w:rPr>
        <w:t>)</w:t>
      </w:r>
      <w:r w:rsidRPr="00AB56BA">
        <w:rPr>
          <w:rtl/>
          <w:lang w:bidi="ar-SA"/>
        </w:rPr>
        <w:t xml:space="preserve"> یعنی: «کسی که می‌خواهد سوگند بخورد، به نام الله سوگند یاد کند، یا سکوت نماید». اما قسمِ زن‌طلاق، هرگز؛ گناهِ زن چیست که برخی از مردم به زن‌طلاق قسم می‌خورند و بدین‌سادگی طلاقش می‌دهند! این، اشتباه بسیار بزرگی‌ست.</w:t>
      </w:r>
    </w:p>
    <w:p w:rsidR="00744D2F" w:rsidRPr="00AB56BA" w:rsidRDefault="00744D2F" w:rsidP="0089371F">
      <w:pPr>
        <w:autoSpaceDE w:val="0"/>
        <w:autoSpaceDN w:val="0"/>
        <w:adjustRightInd w:val="0"/>
        <w:rPr>
          <w:rtl/>
          <w:lang w:bidi="ar-SA"/>
        </w:rPr>
      </w:pPr>
      <w:r w:rsidRPr="00AB56BA">
        <w:rPr>
          <w:rtl/>
          <w:lang w:bidi="ar-SA"/>
        </w:rPr>
        <w:t xml:space="preserve">به‌جاست یادآوری کنم که هرگاه قسم می‌خورید، </w:t>
      </w:r>
      <w:r w:rsidRPr="00AB56BA">
        <w:rPr>
          <w:rStyle w:val="Char7"/>
          <w:rtl/>
          <w:lang w:bidi="ar-SA"/>
        </w:rPr>
        <w:t>«ان</w:t>
      </w:r>
      <w:r w:rsidRPr="00AB56BA">
        <w:rPr>
          <w:rStyle w:val="Char7"/>
          <w:rFonts w:cs="Times New Roman"/>
          <w:rtl/>
          <w:lang w:bidi="ar-SA"/>
        </w:rPr>
        <w:t>‌</w:t>
      </w:r>
      <w:r w:rsidRPr="00AB56BA">
        <w:rPr>
          <w:rStyle w:val="Char7"/>
          <w:rFonts w:ascii="mylotus" w:hAnsi="mylotus"/>
          <w:rtl/>
          <w:lang w:bidi="ar-SA"/>
        </w:rPr>
        <w:t>شاءالله»</w:t>
      </w:r>
      <w:r w:rsidRPr="00AB56BA">
        <w:rPr>
          <w:rtl/>
          <w:lang w:bidi="ar-SA"/>
        </w:rPr>
        <w:t xml:space="preserve"> بگویید؛ زیرا اگر </w:t>
      </w:r>
      <w:r w:rsidRPr="00AB56BA">
        <w:rPr>
          <w:rStyle w:val="Char7"/>
          <w:rtl/>
          <w:lang w:bidi="ar-SA"/>
        </w:rPr>
        <w:t>«ان</w:t>
      </w:r>
      <w:r w:rsidRPr="00AB56BA">
        <w:rPr>
          <w:rStyle w:val="Char7"/>
          <w:rFonts w:cs="Times New Roman"/>
          <w:rtl/>
          <w:lang w:bidi="ar-SA"/>
        </w:rPr>
        <w:t>‌</w:t>
      </w:r>
      <w:r w:rsidRPr="00AB56BA">
        <w:rPr>
          <w:rStyle w:val="Char7"/>
          <w:rFonts w:ascii="mylotus" w:hAnsi="mylotus"/>
          <w:rtl/>
          <w:lang w:bidi="ar-SA"/>
        </w:rPr>
        <w:t>شاءالله»</w:t>
      </w:r>
      <w:r w:rsidRPr="00AB56BA">
        <w:rPr>
          <w:rtl/>
          <w:lang w:bidi="ar-SA"/>
        </w:rPr>
        <w:t xml:space="preserve"> بگویید، امید است که سوگند خود را به توفیق الله، عملی سازید و اگر نتوانستید به سوگند خود عمل کنید، کفاره‌ای بر شما واجب نمی‌شود. بنابراین خود را به گفتن </w:t>
      </w:r>
      <w:r w:rsidRPr="00AB56BA">
        <w:rPr>
          <w:rStyle w:val="Char7"/>
          <w:rtl/>
          <w:lang w:bidi="ar-SA"/>
        </w:rPr>
        <w:t>«ان</w:t>
      </w:r>
      <w:r w:rsidRPr="00AB56BA">
        <w:rPr>
          <w:rStyle w:val="Char7"/>
          <w:rFonts w:cs="Times New Roman"/>
          <w:rtl/>
          <w:lang w:bidi="ar-SA"/>
        </w:rPr>
        <w:t>‌</w:t>
      </w:r>
      <w:r w:rsidRPr="00AB56BA">
        <w:rPr>
          <w:rStyle w:val="Char7"/>
          <w:rFonts w:ascii="mylotus" w:hAnsi="mylotus"/>
          <w:rtl/>
          <w:lang w:bidi="ar-SA"/>
        </w:rPr>
        <w:t>شاءالله»</w:t>
      </w:r>
      <w:r w:rsidRPr="00AB56BA">
        <w:rPr>
          <w:rtl/>
          <w:lang w:bidi="ar-SA"/>
        </w:rPr>
        <w:t xml:space="preserve"> عادت دهیم تا از یک‌سو الله</w:t>
      </w:r>
      <w:r w:rsidRPr="00AB56BA">
        <w:rPr>
          <w:lang w:bidi="ar-SA"/>
        </w:rPr>
        <w:sym w:font="AGA Arabesque" w:char="F055"/>
      </w:r>
      <w:r w:rsidRPr="00AB56BA">
        <w:rPr>
          <w:rtl/>
          <w:lang w:bidi="ar-SA"/>
        </w:rPr>
        <w:t xml:space="preserve"> به ما توفیق دهد که قصد و اراده‌ی خود را عملی بسازیم و از سوی دیگر، در صورتی که سوگند خود را بشکنیم، کفاره‌ی قسم بر ما واجب نشود.</w:t>
      </w:r>
    </w:p>
    <w:p w:rsidR="00744D2F" w:rsidRPr="00AB56BA" w:rsidRDefault="00744D2F" w:rsidP="00026F15">
      <w:pPr>
        <w:autoSpaceDE w:val="0"/>
        <w:autoSpaceDN w:val="0"/>
        <w:adjustRightInd w:val="0"/>
        <w:rPr>
          <w:rFonts w:hAnsi="AGA Arabesque"/>
          <w:rtl/>
          <w:lang w:bidi="ar-SA"/>
        </w:rPr>
      </w:pPr>
      <w:r w:rsidRPr="00AB56BA">
        <w:rPr>
          <w:rtl/>
          <w:lang w:bidi="ar-SA"/>
        </w:rPr>
        <w:t>نمی دانم داستان سلیمان</w:t>
      </w:r>
      <w:r w:rsidRPr="00AB56BA">
        <w:rPr>
          <w:lang w:bidi="ar-SA"/>
        </w:rPr>
        <w:sym w:font="AGA Arabesque" w:char="F075"/>
      </w:r>
      <w:r w:rsidRPr="00AB56BA">
        <w:rPr>
          <w:rtl/>
          <w:lang w:bidi="ar-SA"/>
        </w:rPr>
        <w:t xml:space="preserve"> را می‌دانید که روزی سوگند یاد کرد که با نود زن نزدیکی کند تا بچه‌دار شوند و آن‌گاه که بچه‌ها بزرگ شدند، در راه الله متعال پیکار نمایند؛ دقت بفرمایید که پیامبران چه همه به جهاد در راه الله اهمیت می‌دادند. سلیمان</w:t>
      </w:r>
      <w:r w:rsidRPr="00AB56BA">
        <w:rPr>
          <w:lang w:bidi="ar-SA"/>
        </w:rPr>
        <w:sym w:font="AGA Arabesque" w:char="F075"/>
      </w:r>
      <w:r w:rsidRPr="00AB56BA">
        <w:rPr>
          <w:rtl/>
          <w:lang w:bidi="ar-SA"/>
        </w:rPr>
        <w:t xml:space="preserve"> آروز کرد که الله متعال این‌همه فرزند به او بدهد و همه‌ی آنان، مجاهد و رزمنده‌ی راهِ الله باشند. او آرزو نکرد که فرزندانش در کشاورزی و کسب و کارِ دنیا به او کمک کنند. زمانی که سلیمان چنین تصمیمی گرفت، به او گفته شد: بگو: </w:t>
      </w:r>
      <w:r w:rsidRPr="00AB56BA">
        <w:rPr>
          <w:rStyle w:val="Char7"/>
          <w:rtl/>
          <w:lang w:bidi="ar-SA"/>
        </w:rPr>
        <w:t>«ان</w:t>
      </w:r>
      <w:r w:rsidRPr="00AB56BA">
        <w:rPr>
          <w:rStyle w:val="Char7"/>
          <w:rFonts w:cs="Times New Roman"/>
          <w:rtl/>
          <w:lang w:bidi="ar-SA"/>
        </w:rPr>
        <w:t>‌</w:t>
      </w:r>
      <w:r w:rsidRPr="00AB56BA">
        <w:rPr>
          <w:rStyle w:val="Char7"/>
          <w:rFonts w:ascii="mylotus" w:hAnsi="mylotus"/>
          <w:rtl/>
          <w:lang w:bidi="ar-SA"/>
        </w:rPr>
        <w:t>شاءالله»</w:t>
      </w:r>
      <w:r w:rsidRPr="00AB56BA">
        <w:rPr>
          <w:rtl/>
          <w:lang w:bidi="ar-SA"/>
        </w:rPr>
        <w:t xml:space="preserve">؛ اما او که عبادت‌گزاری جدّی و کوشا بود، </w:t>
      </w:r>
      <w:r w:rsidRPr="00AB56BA">
        <w:rPr>
          <w:rStyle w:val="Char7"/>
          <w:rtl/>
          <w:lang w:bidi="ar-SA"/>
        </w:rPr>
        <w:t>«ان</w:t>
      </w:r>
      <w:r w:rsidRPr="00AB56BA">
        <w:rPr>
          <w:rStyle w:val="Char7"/>
          <w:rFonts w:cs="Times New Roman"/>
          <w:rtl/>
          <w:lang w:bidi="ar-SA"/>
        </w:rPr>
        <w:t>‌</w:t>
      </w:r>
      <w:r w:rsidRPr="00AB56BA">
        <w:rPr>
          <w:rStyle w:val="Char7"/>
          <w:rFonts w:ascii="mylotus" w:hAnsi="mylotus"/>
          <w:rtl/>
          <w:lang w:bidi="ar-SA"/>
        </w:rPr>
        <w:t>شاءالله»</w:t>
      </w:r>
      <w:r w:rsidRPr="00AB56BA">
        <w:rPr>
          <w:rtl/>
          <w:lang w:bidi="ar-SA"/>
        </w:rPr>
        <w:t xml:space="preserve"> نگفت و به‌رغم این‌که تصمیمش را عملی ساخت، اما فقط یکی از آن زن‌ها یک فرزند فلج و کم‌توان به‌دنیا آورد. این، یکی از نشانه‌های الاهی بود تا به او نشان دهد که همه چیز در دست الله</w:t>
      </w:r>
      <w:r w:rsidRPr="00AB56BA">
        <w:rPr>
          <w:lang w:bidi="ar-SA"/>
        </w:rPr>
        <w:sym w:font="AGA Arabesque" w:char="F055"/>
      </w:r>
      <w:r w:rsidRPr="00AB56BA">
        <w:rPr>
          <w:rtl/>
          <w:lang w:bidi="ar-SA"/>
        </w:rPr>
        <w:t xml:space="preserve"> می‌باشد؛ پیامبرمان، محمد مصطفی</w:t>
      </w:r>
      <w:r w:rsidRPr="00AB56BA">
        <w:rPr>
          <w:lang w:bidi="ar-SA"/>
        </w:rPr>
        <w:sym w:font="AGA Arabesque" w:char="F072"/>
      </w:r>
      <w:r w:rsidRPr="00AB56BA">
        <w:rPr>
          <w:rtl/>
          <w:lang w:bidi="ar-SA"/>
        </w:rPr>
        <w:t xml:space="preserve"> فرمود: «اگر ان‌شاءالله می‌گفت، سوگندش تحقق می‌یافت و صاحب فرزندانی می‌شد که در</w:t>
      </w:r>
      <w:r w:rsidR="00026F15" w:rsidRPr="00AB56BA">
        <w:rPr>
          <w:rFonts w:hint="cs"/>
          <w:rtl/>
          <w:lang w:bidi="ar-SA"/>
        </w:rPr>
        <w:t xml:space="preserve"> راه</w:t>
      </w:r>
      <w:r w:rsidRPr="00AB56BA">
        <w:rPr>
          <w:rtl/>
          <w:lang w:bidi="ar-SA"/>
        </w:rPr>
        <w:t xml:space="preserve"> الله جهاد می‌کردند». </w:t>
      </w:r>
      <w:r w:rsidRPr="00AB56BA">
        <w:rPr>
          <w:rFonts w:hAnsi="AGA Arabesque"/>
          <w:rtl/>
          <w:lang w:bidi="ar-SA"/>
        </w:rPr>
        <w:t>باری قریشیان نزد پیامبر</w:t>
      </w:r>
      <w:r w:rsidRPr="00AB56BA">
        <w:rPr>
          <w:rFonts w:hAnsi="AGA Arabesque"/>
          <w:lang w:bidi="ar-SA"/>
        </w:rPr>
        <w:sym w:font="AGA Arabesque" w:char="F072"/>
      </w:r>
      <w:r w:rsidRPr="00AB56BA">
        <w:rPr>
          <w:rFonts w:hAnsi="AGA Arabesque"/>
          <w:rtl/>
          <w:lang w:bidi="ar-SA"/>
        </w:rPr>
        <w:t xml:space="preserve"> آمدند و به او گفتند: خبر گروهی از پیشینیان را برایمان بازگو کن که از شهر خویش به غاری پناهنده شدند؛ یا گفتند: به ما درباره‌ی ذوالقرنین خبر بده. پیامبر</w:t>
      </w:r>
      <w:r w:rsidRPr="00AB56BA">
        <w:rPr>
          <w:rFonts w:hAnsi="AGA Arabesque"/>
          <w:lang w:bidi="ar-SA"/>
        </w:rPr>
        <w:sym w:font="AGA Arabesque" w:char="F072"/>
      </w:r>
      <w:r w:rsidRPr="00AB56BA">
        <w:rPr>
          <w:rFonts w:hAnsi="AGA Arabesque"/>
          <w:rtl/>
          <w:lang w:bidi="ar-SA"/>
        </w:rPr>
        <w:t xml:space="preserve"> که داستانشان را نمی‌دانست، فرمود: فردا پاسختان را می‌آورم؛ زیرا تاریخ‌های موثقی در این‌باره در دست نبود. رسول‌الله</w:t>
      </w:r>
      <w:r w:rsidRPr="00AB56BA">
        <w:rPr>
          <w:rFonts w:hAnsi="AGA Arabesque"/>
          <w:lang w:bidi="ar-SA"/>
        </w:rPr>
        <w:sym w:font="AGA Arabesque" w:char="F072"/>
      </w:r>
      <w:r w:rsidRPr="00AB56BA">
        <w:rPr>
          <w:rFonts w:hAnsi="AGA Arabesque"/>
          <w:rtl/>
          <w:lang w:bidi="ar-SA"/>
        </w:rPr>
        <w:t xml:space="preserve"> بر این گمان بود که شب بر او وحی می‌شود و پاسخ این پرسش را از طریق وحی دریافت می‌کند؛ اما یک روز، دو روز و در نهایت پانزده روز گذشت و وحی بر او نازل نشد. این امر برای پیامبر</w:t>
      </w:r>
      <w:r w:rsidRPr="00AB56BA">
        <w:rPr>
          <w:rFonts w:hAnsi="AGA Arabesque"/>
          <w:lang w:bidi="ar-SA"/>
        </w:rPr>
        <w:sym w:font="AGA Arabesque" w:char="F072"/>
      </w:r>
      <w:r w:rsidRPr="00AB56BA">
        <w:rPr>
          <w:rFonts w:hAnsi="AGA Arabesque"/>
          <w:rtl/>
          <w:lang w:bidi="ar-SA"/>
        </w:rPr>
        <w:t xml:space="preserve"> بسیار ناگوار بود؛ زیرا به قریش وعده داده بود که فردا پاسختان را می‌گویم و از آن روز پانزده روز می‌گذشت تا این‌که این داستان [یعنی داستان اصحاب کهف یا داستان ذوالقرنین] بر آن بزرگوار نازل شد. الله متعال در سوره‌ی کهف به پیامبر برگزیده‌اش، محمد مصطفی</w:t>
      </w:r>
      <w:r w:rsidRPr="00AB56BA">
        <w:rPr>
          <w:rFonts w:hAnsi="AGA Arabesque"/>
          <w:lang w:bidi="ar-SA"/>
        </w:rPr>
        <w:sym w:font="AGA Arabesque" w:char="F072"/>
      </w:r>
      <w:r w:rsidRPr="00AB56BA">
        <w:rPr>
          <w:rFonts w:hAnsi="AGA Arabesque"/>
          <w:rtl/>
          <w:lang w:bidi="ar-SA"/>
        </w:rPr>
        <w:t xml:space="preserve"> فرمود:</w:t>
      </w:r>
    </w:p>
    <w:p w:rsidR="00E73588" w:rsidRPr="00AB56BA" w:rsidRDefault="00AF70A9" w:rsidP="0043565D">
      <w:pPr>
        <w:pStyle w:val="a2"/>
        <w:tabs>
          <w:tab w:val="right" w:pos="6804"/>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E73588" w:rsidRPr="00AB56BA">
        <w:rPr>
          <w:rStyle w:val="Char2"/>
          <w:rFonts w:hint="eastAsia"/>
          <w:rtl/>
        </w:rPr>
        <w:t>وَلَا</w:t>
      </w:r>
      <w:r w:rsidR="00E73588" w:rsidRPr="00AB56BA">
        <w:rPr>
          <w:rStyle w:val="Char2"/>
          <w:rtl/>
        </w:rPr>
        <w:t xml:space="preserve"> </w:t>
      </w:r>
      <w:r w:rsidR="00E73588" w:rsidRPr="00AB56BA">
        <w:rPr>
          <w:rStyle w:val="Char2"/>
          <w:rFonts w:hint="eastAsia"/>
          <w:rtl/>
        </w:rPr>
        <w:t>تَقُولَنَّ</w:t>
      </w:r>
      <w:r w:rsidR="00E73588" w:rsidRPr="00AB56BA">
        <w:rPr>
          <w:rStyle w:val="Char2"/>
          <w:rtl/>
        </w:rPr>
        <w:t xml:space="preserve"> </w:t>
      </w:r>
      <w:r w:rsidR="00E73588" w:rsidRPr="00AB56BA">
        <w:rPr>
          <w:rStyle w:val="Char2"/>
          <w:rFonts w:hint="eastAsia"/>
          <w:rtl/>
        </w:rPr>
        <w:t>لِشَاْي</w:t>
      </w:r>
      <w:r w:rsidR="00E73588" w:rsidRPr="00AB56BA">
        <w:rPr>
          <w:rStyle w:val="Char2"/>
          <w:rFonts w:hint="cs"/>
          <w:rtl/>
        </w:rPr>
        <w:t>ۡ</w:t>
      </w:r>
      <w:r w:rsidR="00E73588" w:rsidRPr="00AB56BA">
        <w:rPr>
          <w:rStyle w:val="Char2"/>
          <w:rFonts w:hint="eastAsia"/>
          <w:rtl/>
        </w:rPr>
        <w:t>ءٍ</w:t>
      </w:r>
      <w:r w:rsidR="00E73588" w:rsidRPr="00AB56BA">
        <w:rPr>
          <w:rStyle w:val="Char2"/>
          <w:rtl/>
        </w:rPr>
        <w:t xml:space="preserve"> </w:t>
      </w:r>
      <w:r w:rsidR="00E73588" w:rsidRPr="00AB56BA">
        <w:rPr>
          <w:rStyle w:val="Char2"/>
          <w:rFonts w:hint="eastAsia"/>
          <w:rtl/>
        </w:rPr>
        <w:t>إِنِّي</w:t>
      </w:r>
      <w:r w:rsidR="00E73588" w:rsidRPr="00AB56BA">
        <w:rPr>
          <w:rStyle w:val="Char2"/>
          <w:rtl/>
        </w:rPr>
        <w:t xml:space="preserve"> </w:t>
      </w:r>
      <w:r w:rsidR="00E73588" w:rsidRPr="00AB56BA">
        <w:rPr>
          <w:rStyle w:val="Char2"/>
          <w:rFonts w:hint="eastAsia"/>
          <w:rtl/>
        </w:rPr>
        <w:t>فَاعِل</w:t>
      </w:r>
      <w:r w:rsidR="00E73588" w:rsidRPr="00AB56BA">
        <w:rPr>
          <w:rStyle w:val="Char2"/>
          <w:rFonts w:hint="cs"/>
          <w:rtl/>
        </w:rPr>
        <w:t>ٞ</w:t>
      </w:r>
      <w:r w:rsidR="00E73588" w:rsidRPr="00AB56BA">
        <w:rPr>
          <w:rStyle w:val="Char2"/>
          <w:rtl/>
        </w:rPr>
        <w:t xml:space="preserve"> </w:t>
      </w:r>
      <w:r w:rsidR="00E73588" w:rsidRPr="00AB56BA">
        <w:rPr>
          <w:rStyle w:val="Char2"/>
          <w:rFonts w:hint="eastAsia"/>
          <w:rtl/>
        </w:rPr>
        <w:t>ذَ</w:t>
      </w:r>
      <w:r w:rsidR="00E73588" w:rsidRPr="00AB56BA">
        <w:rPr>
          <w:rStyle w:val="Char2"/>
          <w:rFonts w:hint="cs"/>
          <w:rtl/>
        </w:rPr>
        <w:t>ٰ</w:t>
      </w:r>
      <w:r w:rsidR="00E73588" w:rsidRPr="00AB56BA">
        <w:rPr>
          <w:rStyle w:val="Char2"/>
          <w:rFonts w:hint="eastAsia"/>
          <w:rtl/>
        </w:rPr>
        <w:t>لِكَ</w:t>
      </w:r>
      <w:r w:rsidR="00E73588" w:rsidRPr="00AB56BA">
        <w:rPr>
          <w:rStyle w:val="Char2"/>
          <w:rtl/>
        </w:rPr>
        <w:t xml:space="preserve"> </w:t>
      </w:r>
      <w:r w:rsidR="00E73588" w:rsidRPr="00AB56BA">
        <w:rPr>
          <w:rStyle w:val="Char2"/>
          <w:rFonts w:hint="eastAsia"/>
          <w:rtl/>
        </w:rPr>
        <w:t>غَدًا</w:t>
      </w:r>
      <w:r w:rsidR="00E73588" w:rsidRPr="00AB56BA">
        <w:rPr>
          <w:rStyle w:val="Char2"/>
          <w:rtl/>
        </w:rPr>
        <w:t xml:space="preserve"> </w:t>
      </w:r>
      <w:r w:rsidR="00E73588" w:rsidRPr="00AB56BA">
        <w:rPr>
          <w:rStyle w:val="Char2"/>
          <w:rFonts w:hint="cs"/>
          <w:rtl/>
        </w:rPr>
        <w:t>٢٣</w:t>
      </w:r>
      <w:r w:rsidR="00E73588" w:rsidRPr="00AB56BA">
        <w:rPr>
          <w:rStyle w:val="Char2"/>
          <w:rtl/>
        </w:rPr>
        <w:t xml:space="preserve"> </w:t>
      </w:r>
      <w:r w:rsidR="00E73588" w:rsidRPr="00AB56BA">
        <w:rPr>
          <w:rStyle w:val="Char2"/>
          <w:rFonts w:hint="eastAsia"/>
          <w:rtl/>
        </w:rPr>
        <w:t>إِلَّا</w:t>
      </w:r>
      <w:r w:rsidR="00E73588" w:rsidRPr="00AB56BA">
        <w:rPr>
          <w:rStyle w:val="Char2"/>
          <w:rFonts w:hint="cs"/>
          <w:rtl/>
        </w:rPr>
        <w:t>ٓ</w:t>
      </w:r>
      <w:r w:rsidR="00E73588" w:rsidRPr="00AB56BA">
        <w:rPr>
          <w:rStyle w:val="Char2"/>
          <w:rtl/>
        </w:rPr>
        <w:t xml:space="preserve"> </w:t>
      </w:r>
      <w:r w:rsidR="00E73588" w:rsidRPr="00AB56BA">
        <w:rPr>
          <w:rStyle w:val="Char2"/>
          <w:rFonts w:hint="eastAsia"/>
          <w:rtl/>
        </w:rPr>
        <w:t>أَن</w:t>
      </w:r>
      <w:r w:rsidR="00E73588" w:rsidRPr="00AB56BA">
        <w:rPr>
          <w:rStyle w:val="Char2"/>
          <w:rtl/>
        </w:rPr>
        <w:t xml:space="preserve"> </w:t>
      </w:r>
      <w:r w:rsidR="00E73588" w:rsidRPr="00AB56BA">
        <w:rPr>
          <w:rStyle w:val="Char2"/>
          <w:rFonts w:hint="eastAsia"/>
          <w:rtl/>
        </w:rPr>
        <w:t>يَشَا</w:t>
      </w:r>
      <w:r w:rsidR="00E73588" w:rsidRPr="00AB56BA">
        <w:rPr>
          <w:rStyle w:val="Char2"/>
          <w:rFonts w:hint="cs"/>
          <w:rtl/>
        </w:rPr>
        <w:t>ٓ</w:t>
      </w:r>
      <w:r w:rsidR="00E73588" w:rsidRPr="00AB56BA">
        <w:rPr>
          <w:rStyle w:val="Char2"/>
          <w:rFonts w:hint="eastAsia"/>
          <w:rtl/>
        </w:rPr>
        <w:t>ءَ</w:t>
      </w:r>
      <w:r w:rsidR="00E73588" w:rsidRPr="00AB56BA">
        <w:rPr>
          <w:rStyle w:val="Char2"/>
          <w:rtl/>
        </w:rPr>
        <w:t xml:space="preserve"> </w:t>
      </w:r>
      <w:r w:rsidR="00E73588" w:rsidRPr="00AB56BA">
        <w:rPr>
          <w:rStyle w:val="Char2"/>
          <w:rFonts w:hint="cs"/>
          <w:rtl/>
        </w:rPr>
        <w:t>ٱ</w:t>
      </w:r>
      <w:r w:rsidR="00E73588" w:rsidRPr="00AB56BA">
        <w:rPr>
          <w:rStyle w:val="Char2"/>
          <w:rFonts w:hint="eastAsia"/>
          <w:rtl/>
        </w:rPr>
        <w:t>للَّهُ</w:t>
      </w:r>
      <w:r w:rsidR="00E73588" w:rsidRPr="00AB56BA">
        <w:rPr>
          <w:rStyle w:val="Char2"/>
          <w:rFonts w:hint="cs"/>
          <w:rtl/>
        </w:rPr>
        <w:t>ۚ</w:t>
      </w:r>
      <w:r w:rsidR="00E73588" w:rsidRPr="00AB56BA">
        <w:rPr>
          <w:rStyle w:val="Char2"/>
          <w:rtl/>
        </w:rPr>
        <w:t xml:space="preserve"> </w:t>
      </w:r>
      <w:r w:rsidR="00E73588" w:rsidRPr="00AB56BA">
        <w:rPr>
          <w:rStyle w:val="Char2"/>
          <w:rFonts w:hint="eastAsia"/>
          <w:rtl/>
        </w:rPr>
        <w:t>وَ</w:t>
      </w:r>
      <w:r w:rsidR="00E73588" w:rsidRPr="00AB56BA">
        <w:rPr>
          <w:rStyle w:val="Char2"/>
          <w:rFonts w:hint="cs"/>
          <w:rtl/>
        </w:rPr>
        <w:t>ٱ</w:t>
      </w:r>
      <w:r w:rsidR="00E73588" w:rsidRPr="00AB56BA">
        <w:rPr>
          <w:rStyle w:val="Char2"/>
          <w:rFonts w:hint="eastAsia"/>
          <w:rtl/>
        </w:rPr>
        <w:t>ذ</w:t>
      </w:r>
      <w:r w:rsidR="00E73588" w:rsidRPr="00AB56BA">
        <w:rPr>
          <w:rStyle w:val="Char2"/>
          <w:rFonts w:hint="cs"/>
          <w:rtl/>
        </w:rPr>
        <w:t>ۡ</w:t>
      </w:r>
      <w:r w:rsidR="00E73588" w:rsidRPr="00AB56BA">
        <w:rPr>
          <w:rStyle w:val="Char2"/>
          <w:rFonts w:hint="eastAsia"/>
          <w:rtl/>
        </w:rPr>
        <w:t>كُر</w:t>
      </w:r>
      <w:r w:rsidR="00E73588" w:rsidRPr="00AB56BA">
        <w:rPr>
          <w:rStyle w:val="Char2"/>
          <w:rtl/>
        </w:rPr>
        <w:t xml:space="preserve"> </w:t>
      </w:r>
      <w:r w:rsidR="00E73588" w:rsidRPr="00AB56BA">
        <w:rPr>
          <w:rStyle w:val="Char2"/>
          <w:rFonts w:hint="eastAsia"/>
          <w:rtl/>
        </w:rPr>
        <w:t>رَّبَّكَ</w:t>
      </w:r>
      <w:r w:rsidR="00E73588" w:rsidRPr="00AB56BA">
        <w:rPr>
          <w:rStyle w:val="Char2"/>
          <w:rtl/>
        </w:rPr>
        <w:t xml:space="preserve"> </w:t>
      </w:r>
      <w:r w:rsidR="00E73588" w:rsidRPr="00AB56BA">
        <w:rPr>
          <w:rStyle w:val="Char2"/>
          <w:rFonts w:hint="eastAsia"/>
          <w:rtl/>
        </w:rPr>
        <w:t>إِذَا</w:t>
      </w:r>
      <w:r w:rsidR="00E73588" w:rsidRPr="00AB56BA">
        <w:rPr>
          <w:rStyle w:val="Char2"/>
          <w:rtl/>
        </w:rPr>
        <w:t xml:space="preserve"> </w:t>
      </w:r>
      <w:r w:rsidR="00E73588" w:rsidRPr="00AB56BA">
        <w:rPr>
          <w:rStyle w:val="Char2"/>
          <w:rFonts w:hint="eastAsia"/>
          <w:rtl/>
        </w:rPr>
        <w:t>نَسِيتَ</w:t>
      </w:r>
      <w:r w:rsidR="00E73588" w:rsidRPr="00AB56BA">
        <w:rPr>
          <w:rStyle w:val="Char2"/>
          <w:rtl/>
        </w:rPr>
        <w:t xml:space="preserve"> </w:t>
      </w:r>
      <w:r w:rsidR="00E73588" w:rsidRPr="00AB56BA">
        <w:rPr>
          <w:rStyle w:val="Char2"/>
          <w:rFonts w:hint="eastAsia"/>
          <w:rtl/>
        </w:rPr>
        <w:t>وَقُل</w:t>
      </w:r>
      <w:r w:rsidR="00E73588" w:rsidRPr="00AB56BA">
        <w:rPr>
          <w:rStyle w:val="Char2"/>
          <w:rFonts w:hint="cs"/>
          <w:rtl/>
        </w:rPr>
        <w:t>ۡ</w:t>
      </w:r>
      <w:r w:rsidR="00E73588" w:rsidRPr="00AB56BA">
        <w:rPr>
          <w:rStyle w:val="Char2"/>
          <w:rtl/>
        </w:rPr>
        <w:t xml:space="preserve"> </w:t>
      </w:r>
      <w:r w:rsidR="00E73588" w:rsidRPr="00AB56BA">
        <w:rPr>
          <w:rStyle w:val="Char2"/>
          <w:rFonts w:hint="eastAsia"/>
          <w:rtl/>
        </w:rPr>
        <w:t>عَسَى</w:t>
      </w:r>
      <w:r w:rsidR="00E73588" w:rsidRPr="00AB56BA">
        <w:rPr>
          <w:rStyle w:val="Char2"/>
          <w:rFonts w:hint="cs"/>
          <w:rtl/>
        </w:rPr>
        <w:t>ٰٓ</w:t>
      </w:r>
      <w:r w:rsidR="00E73588" w:rsidRPr="00AB56BA">
        <w:rPr>
          <w:rStyle w:val="Char2"/>
          <w:rtl/>
        </w:rPr>
        <w:t xml:space="preserve"> </w:t>
      </w:r>
      <w:r w:rsidR="00E73588" w:rsidRPr="00AB56BA">
        <w:rPr>
          <w:rStyle w:val="Char2"/>
          <w:rFonts w:hint="eastAsia"/>
          <w:rtl/>
        </w:rPr>
        <w:t>أَن</w:t>
      </w:r>
      <w:r w:rsidR="00E73588" w:rsidRPr="00AB56BA">
        <w:rPr>
          <w:rStyle w:val="Char2"/>
          <w:rtl/>
        </w:rPr>
        <w:t xml:space="preserve"> </w:t>
      </w:r>
      <w:r w:rsidR="00E73588" w:rsidRPr="00AB56BA">
        <w:rPr>
          <w:rStyle w:val="Char2"/>
          <w:rFonts w:hint="eastAsia"/>
          <w:rtl/>
        </w:rPr>
        <w:t>يَه</w:t>
      </w:r>
      <w:r w:rsidR="00E73588" w:rsidRPr="00AB56BA">
        <w:rPr>
          <w:rStyle w:val="Char2"/>
          <w:rFonts w:hint="cs"/>
          <w:rtl/>
        </w:rPr>
        <w:t>ۡ</w:t>
      </w:r>
      <w:r w:rsidR="00E73588" w:rsidRPr="00AB56BA">
        <w:rPr>
          <w:rStyle w:val="Char2"/>
          <w:rFonts w:hint="eastAsia"/>
          <w:rtl/>
        </w:rPr>
        <w:t>دِيَنِ</w:t>
      </w:r>
      <w:r w:rsidR="00E73588" w:rsidRPr="00AB56BA">
        <w:rPr>
          <w:rStyle w:val="Char2"/>
          <w:rtl/>
        </w:rPr>
        <w:t xml:space="preserve"> </w:t>
      </w:r>
      <w:r w:rsidR="00E73588" w:rsidRPr="00AB56BA">
        <w:rPr>
          <w:rStyle w:val="Char2"/>
          <w:rFonts w:hint="eastAsia"/>
          <w:rtl/>
        </w:rPr>
        <w:t>رَبِّي</w:t>
      </w:r>
      <w:r w:rsidR="00E73588" w:rsidRPr="00AB56BA">
        <w:rPr>
          <w:rStyle w:val="Char2"/>
          <w:rtl/>
        </w:rPr>
        <w:t xml:space="preserve"> </w:t>
      </w:r>
      <w:r w:rsidR="00E73588" w:rsidRPr="00AB56BA">
        <w:rPr>
          <w:rStyle w:val="Char2"/>
          <w:rFonts w:hint="eastAsia"/>
          <w:rtl/>
        </w:rPr>
        <w:t>لِأَق</w:t>
      </w:r>
      <w:r w:rsidR="00E73588" w:rsidRPr="00AB56BA">
        <w:rPr>
          <w:rStyle w:val="Char2"/>
          <w:rFonts w:hint="cs"/>
          <w:rtl/>
        </w:rPr>
        <w:t>ۡ</w:t>
      </w:r>
      <w:r w:rsidR="00E73588" w:rsidRPr="00AB56BA">
        <w:rPr>
          <w:rStyle w:val="Char2"/>
          <w:rFonts w:hint="eastAsia"/>
          <w:rtl/>
        </w:rPr>
        <w:t>رَبَ</w:t>
      </w:r>
      <w:r w:rsidR="00E73588" w:rsidRPr="00AB56BA">
        <w:rPr>
          <w:rStyle w:val="Char2"/>
          <w:rtl/>
        </w:rPr>
        <w:t xml:space="preserve"> </w:t>
      </w:r>
      <w:r w:rsidR="00E73588" w:rsidRPr="00AB56BA">
        <w:rPr>
          <w:rStyle w:val="Char2"/>
          <w:rFonts w:hint="eastAsia"/>
          <w:rtl/>
        </w:rPr>
        <w:t>مِن</w:t>
      </w:r>
      <w:r w:rsidR="00E73588" w:rsidRPr="00AB56BA">
        <w:rPr>
          <w:rStyle w:val="Char2"/>
          <w:rFonts w:hint="cs"/>
          <w:rtl/>
        </w:rPr>
        <w:t>ۡ</w:t>
      </w:r>
      <w:r w:rsidR="00E73588" w:rsidRPr="00AB56BA">
        <w:rPr>
          <w:rStyle w:val="Char2"/>
          <w:rtl/>
        </w:rPr>
        <w:t xml:space="preserve"> </w:t>
      </w:r>
      <w:r w:rsidR="00E73588" w:rsidRPr="00AB56BA">
        <w:rPr>
          <w:rStyle w:val="Char2"/>
          <w:rFonts w:hint="eastAsia"/>
          <w:rtl/>
        </w:rPr>
        <w:t>هَ</w:t>
      </w:r>
      <w:r w:rsidR="00E73588" w:rsidRPr="00AB56BA">
        <w:rPr>
          <w:rStyle w:val="Char2"/>
          <w:rFonts w:hint="cs"/>
          <w:rtl/>
        </w:rPr>
        <w:t>ٰ</w:t>
      </w:r>
      <w:r w:rsidR="00E73588" w:rsidRPr="00AB56BA">
        <w:rPr>
          <w:rStyle w:val="Char2"/>
          <w:rFonts w:hint="eastAsia"/>
          <w:rtl/>
        </w:rPr>
        <w:t>ذَا</w:t>
      </w:r>
      <w:r w:rsidR="00E73588" w:rsidRPr="00AB56BA">
        <w:rPr>
          <w:rStyle w:val="Char2"/>
          <w:rtl/>
        </w:rPr>
        <w:t xml:space="preserve"> </w:t>
      </w:r>
      <w:r w:rsidR="00E73588" w:rsidRPr="00AB56BA">
        <w:rPr>
          <w:rStyle w:val="Char2"/>
          <w:rFonts w:hint="eastAsia"/>
          <w:rtl/>
        </w:rPr>
        <w:t>رَشَد</w:t>
      </w:r>
      <w:r w:rsidR="00E73588" w:rsidRPr="00AB56BA">
        <w:rPr>
          <w:rStyle w:val="Char2"/>
          <w:rFonts w:hint="cs"/>
          <w:rtl/>
        </w:rPr>
        <w:t>ٗ</w:t>
      </w:r>
      <w:r w:rsidR="00E73588" w:rsidRPr="00AB56BA">
        <w:rPr>
          <w:rStyle w:val="Char2"/>
          <w:rFonts w:hint="eastAsia"/>
          <w:rtl/>
        </w:rPr>
        <w:t>ا</w:t>
      </w:r>
      <w:r w:rsidR="00E73588" w:rsidRPr="00AB56BA">
        <w:rPr>
          <w:rStyle w:val="Char2"/>
          <w:rtl/>
        </w:rPr>
        <w:t xml:space="preserve"> </w:t>
      </w:r>
      <w:r w:rsidR="00E73588" w:rsidRPr="00AB56BA">
        <w:rPr>
          <w:rStyle w:val="Char2"/>
          <w:rFonts w:hint="cs"/>
          <w:rtl/>
        </w:rPr>
        <w:t>٢٤</w:t>
      </w:r>
      <w:r w:rsidRPr="00AB56BA">
        <w:rPr>
          <w:rFonts w:ascii="KFGQPC Uthman Taha Naskh" w:cs="KFGQPC Uthman Taha Naskh" w:hint="cs"/>
          <w:noProof w:val="0"/>
          <w:rtl/>
          <w:lang w:bidi="ar-SA"/>
        </w:rPr>
        <w:t>﴾</w:t>
      </w:r>
      <w:r w:rsidR="00E73588" w:rsidRPr="00AB56BA">
        <w:rPr>
          <w:rFonts w:ascii="KFGQPC Uthman Taha Naskh" w:cs="KFGQPC Uthman Taha Naskh"/>
          <w:noProof w:val="0"/>
          <w:rtl/>
          <w:lang w:bidi="ar-SA"/>
        </w:rPr>
        <w:t xml:space="preserve"> </w:t>
      </w:r>
      <w:r w:rsidR="00E73588" w:rsidRPr="00AB56BA">
        <w:rPr>
          <w:rFonts w:ascii="KFGQPC Uthman Taha Naskh" w:cs="KFGQPC Uthman Taha Naskh" w:hint="cs"/>
          <w:noProof w:val="0"/>
          <w:rtl/>
          <w:lang w:bidi="ar-SA"/>
        </w:rPr>
        <w:t xml:space="preserve"> </w:t>
      </w:r>
      <w:r w:rsidR="00E73588" w:rsidRPr="00AB56BA">
        <w:rPr>
          <w:rStyle w:val="Char8"/>
          <w:rtl/>
        </w:rPr>
        <w:t>[</w:t>
      </w:r>
      <w:r w:rsidR="00E73588" w:rsidRPr="00AB56BA">
        <w:rPr>
          <w:rStyle w:val="Char8"/>
          <w:rFonts w:hint="eastAsia"/>
          <w:rtl/>
        </w:rPr>
        <w:t>الكهف</w:t>
      </w:r>
      <w:r w:rsidR="00E73588" w:rsidRPr="00AB56BA">
        <w:rPr>
          <w:rStyle w:val="Char8"/>
          <w:rtl/>
        </w:rPr>
        <w:t xml:space="preserve">: </w:t>
      </w:r>
      <w:r w:rsidR="00E73588" w:rsidRPr="00AB56BA">
        <w:rPr>
          <w:rStyle w:val="Char8"/>
          <w:rFonts w:hint="cs"/>
          <w:rtl/>
        </w:rPr>
        <w:t>٢٣</w:t>
      </w:r>
      <w:r w:rsidR="00E73588" w:rsidRPr="00AB56BA">
        <w:rPr>
          <w:rStyle w:val="Char8"/>
          <w:rFonts w:hint="eastAsia"/>
          <w:rtl/>
        </w:rPr>
        <w:t>،</w:t>
      </w:r>
      <w:r w:rsidR="00E73588" w:rsidRPr="00AB56BA">
        <w:rPr>
          <w:rStyle w:val="Char8"/>
          <w:rtl/>
        </w:rPr>
        <w:t xml:space="preserve">  </w:t>
      </w:r>
      <w:r w:rsidR="00E73588" w:rsidRPr="00AB56BA">
        <w:rPr>
          <w:rStyle w:val="Char8"/>
          <w:rFonts w:hint="cs"/>
          <w:rtl/>
        </w:rPr>
        <w:t>٢٤</w:t>
      </w:r>
      <w:r w:rsidR="00E73588" w:rsidRPr="00AB56BA">
        <w:rPr>
          <w:rStyle w:val="Char8"/>
          <w:rtl/>
        </w:rPr>
        <w:t>]</w:t>
      </w:r>
      <w:r w:rsidR="00E73588" w:rsidRPr="00AB56BA">
        <w:rPr>
          <w:rFonts w:ascii="KFGQPC Uthman Taha Naskh" w:cs="KFGQPC Uthman Taha Naskh"/>
          <w:noProof w:val="0"/>
          <w:rtl/>
          <w:lang w:bidi="ar-SA"/>
        </w:rPr>
        <w:t xml:space="preserve">  </w:t>
      </w:r>
    </w:p>
    <w:p w:rsidR="00744D2F" w:rsidRPr="00AB56BA" w:rsidRDefault="00744D2F" w:rsidP="0089371F">
      <w:pPr>
        <w:pStyle w:val="a2"/>
        <w:rPr>
          <w:rtl/>
          <w:lang w:bidi="ar-SA"/>
        </w:rPr>
      </w:pPr>
      <w:r w:rsidRPr="00AB56BA">
        <w:rPr>
          <w:rtl/>
          <w:lang w:bidi="ar-SA"/>
        </w:rPr>
        <w:t>و هیچ</w:t>
      </w:r>
      <w:r w:rsidRPr="00AB56BA">
        <w:rPr>
          <w:rtl/>
          <w:lang w:bidi="ar-SA"/>
        </w:rPr>
        <w:softHyphen/>
        <w:t>گاه نگو که من فردا این کار را خواهم کرد، مگر این‌که (بگویی:) اگر الله بخواهد.</w:t>
      </w:r>
    </w:p>
    <w:p w:rsidR="00744D2F" w:rsidRPr="00AB56BA" w:rsidRDefault="00744D2F" w:rsidP="0089371F">
      <w:pPr>
        <w:autoSpaceDE w:val="0"/>
        <w:autoSpaceDN w:val="0"/>
        <w:adjustRightInd w:val="0"/>
        <w:rPr>
          <w:rFonts w:hAnsi="AGA Arabesque"/>
          <w:rtl/>
          <w:lang w:bidi="ar-SA"/>
        </w:rPr>
      </w:pPr>
      <w:r w:rsidRPr="00AB56BA">
        <w:rPr>
          <w:rFonts w:hAnsi="AGA Arabesque"/>
          <w:rtl/>
          <w:lang w:bidi="ar-SA"/>
        </w:rPr>
        <w:t xml:space="preserve">همه چیز به دست خداست؛ از این‌رو هنگامی که می‌خواهید درباره‌ی خودتان قسم یاد کنید يا در برابر فرزند یا مهمان خویش سوگندی بخورید، در کنار آن، </w:t>
      </w:r>
      <w:r w:rsidRPr="00AB56BA">
        <w:rPr>
          <w:rtl/>
          <w:lang w:bidi="ar-SA"/>
        </w:rPr>
        <w:t>«ان‌شاءالله» نیز بگویید تا به دو فایده‌ی مذکور دست یابید: نخست این‌که از یک‌سو الله</w:t>
      </w:r>
      <w:r w:rsidRPr="00AB56BA">
        <w:rPr>
          <w:lang w:bidi="ar-SA"/>
        </w:rPr>
        <w:sym w:font="AGA Arabesque" w:char="F055"/>
      </w:r>
      <w:r w:rsidRPr="00AB56BA">
        <w:rPr>
          <w:rtl/>
          <w:lang w:bidi="ar-SA"/>
        </w:rPr>
        <w:t xml:space="preserve"> به شما توفیق دهد که قصد و اراده‌ی خود یا سوگندتان را عملی بسازید و از سوی دیگر، در صورتی که سوگند خود را بشکنید، کفاره‌ی قسم بر </w:t>
      </w:r>
      <w:r w:rsidR="00026F15" w:rsidRPr="00AB56BA">
        <w:rPr>
          <w:rFonts w:hint="cs"/>
          <w:rtl/>
          <w:lang w:bidi="ar-SA"/>
        </w:rPr>
        <w:t>ش</w:t>
      </w:r>
      <w:r w:rsidRPr="00AB56BA">
        <w:rPr>
          <w:rtl/>
          <w:lang w:bidi="ar-SA"/>
        </w:rPr>
        <w:t>ما واجب نشود.</w:t>
      </w:r>
    </w:p>
    <w:p w:rsidR="00744D2F" w:rsidRPr="00AB56BA" w:rsidRDefault="00744D2F" w:rsidP="0089371F">
      <w:pPr>
        <w:autoSpaceDE w:val="0"/>
        <w:autoSpaceDN w:val="0"/>
        <w:adjustRightInd w:val="0"/>
        <w:rPr>
          <w:rFonts w:hAnsi="AGA Arabesque"/>
          <w:rtl/>
          <w:lang w:bidi="ar-SA"/>
        </w:rPr>
      </w:pPr>
      <w:r w:rsidRPr="00AB56BA">
        <w:rPr>
          <w:rFonts w:hAnsi="AGA Arabesque"/>
          <w:rtl/>
          <w:lang w:bidi="ar-SA"/>
        </w:rPr>
        <w:t>به داستان ابوبکر صدیق</w:t>
      </w:r>
      <w:r w:rsidRPr="00AB56BA">
        <w:rPr>
          <w:rFonts w:hAnsi="AGA Arabesque"/>
          <w:lang w:bidi="ar-SA"/>
        </w:rPr>
        <w:sym w:font="AGA Arabesque" w:char="F074"/>
      </w:r>
      <w:r w:rsidRPr="00AB56BA">
        <w:rPr>
          <w:rFonts w:hAnsi="AGA Arabesque"/>
          <w:rtl/>
          <w:lang w:bidi="ar-SA"/>
        </w:rPr>
        <w:t xml:space="preserve"> و مهمانانش بازمی‌گردیم:</w:t>
      </w:r>
    </w:p>
    <w:p w:rsidR="00744D2F" w:rsidRPr="00AB56BA" w:rsidRDefault="00744D2F" w:rsidP="0089371F">
      <w:pPr>
        <w:rPr>
          <w:rFonts w:ascii="Traditional Arabic" w:hAnsi="Traditional Arabic"/>
          <w:rtl/>
          <w:lang w:bidi="ar-SA"/>
        </w:rPr>
      </w:pPr>
      <w:r w:rsidRPr="00AB56BA">
        <w:rPr>
          <w:rFonts w:hAnsi="AGA Arabesque"/>
          <w:rtl/>
          <w:lang w:bidi="ar-SA"/>
        </w:rPr>
        <w:t>ابوبکر</w:t>
      </w:r>
      <w:r w:rsidRPr="00AB56BA">
        <w:rPr>
          <w:rFonts w:hAnsi="AGA Arabesque"/>
          <w:lang w:bidi="ar-SA"/>
        </w:rPr>
        <w:sym w:font="AGA Arabesque" w:char="F074"/>
      </w:r>
      <w:r w:rsidRPr="00AB56BA">
        <w:rPr>
          <w:rFonts w:hAnsi="AGA Arabesque"/>
          <w:rtl/>
          <w:lang w:bidi="ar-SA"/>
        </w:rPr>
        <w:t xml:space="preserve"> سوگند یاد کرد که غذا نخورد؛ مهمانانش نیز قسم خوردند که تا میزبانمان غذا نخورد، ما نیز غذا نمی‌خوریم. از این‌رو ابوبکر صدیق سوگند خویش را شکست و غذا خورد تا مهمانانش نیز پذیراییِ او را بپذیرند. این، دلیلی‌ست بر این‌که اگر کسی درباره‌ی کاری سوگند یاد کند و سپس دریابد که بهتر آنست که بر خلاف سوگند خویش عمل نماید، به گزینه‌ی بهتر عمل می‌کند و به‌خاطر شکستن سوگندش کفاره می‌دهد؛ چنان‌که پیامبر</w:t>
      </w:r>
      <w:r w:rsidRPr="00AB56BA">
        <w:rPr>
          <w:rFonts w:hAnsi="AGA Arabesque"/>
          <w:lang w:bidi="ar-SA"/>
        </w:rPr>
        <w:sym w:font="AGA Arabesque" w:char="F072"/>
      </w:r>
      <w:r w:rsidRPr="00AB56BA">
        <w:rPr>
          <w:rFonts w:hAnsi="AGA Arabesque"/>
          <w:rtl/>
          <w:lang w:bidi="ar-SA"/>
        </w:rPr>
        <w:t xml:space="preserve"> بدین نکته تصریح نموده و فرموده است: </w:t>
      </w:r>
      <w:r w:rsidRPr="00AB56BA">
        <w:rPr>
          <w:rStyle w:val="Char7"/>
          <w:rtl/>
          <w:lang w:bidi="ar-SA"/>
        </w:rPr>
        <w:t>«مَنْ حَلَفَ عَلَى يمِين ثُمَّ رَأَى أتقَى للَّهِ مِنْها فَلْيَأْتِ التَّقْوَى»</w:t>
      </w:r>
      <w:r w:rsidRPr="00AB56BA">
        <w:rPr>
          <w:rFonts w:ascii="Traditional Arabic" w:hAnsi="Traditional Arabic"/>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84"/>
      </w:r>
      <w:r w:rsidR="00AF70A9" w:rsidRPr="00AB56BA">
        <w:rPr>
          <w:rStyle w:val="FootnoteReference"/>
          <w:rFonts w:cs="B Lotus"/>
          <w:szCs w:val="28"/>
          <w:rtl/>
          <w:lang w:bidi="ar-SA"/>
        </w:rPr>
        <w:t>)</w:t>
      </w:r>
      <w:r w:rsidRPr="00AB56BA">
        <w:rPr>
          <w:rFonts w:ascii="Traditional Arabic" w:hAnsi="Traditional Arabic"/>
          <w:rtl/>
          <w:lang w:bidi="ar-SA"/>
        </w:rPr>
        <w:t xml:space="preserve"> یعنی: «هرکس سوگندی یاد کند و خلاف آن را به تقوای الاهی نزدیک‌تر ببیند، همان کاری را انجام دهد که به تقوا، نزدیک‌تر است». لذا اگر سوگند یاد کردید که با فلانی صحبت نکنید، بهتر است که سوگند خود را بشکنید و کفاره‌اش را بدهید و با آن شخص صحبت کنید. هم‌چنین اگر بین شما و دوستتان مسأله‌ای پیش آمد و شما قسم یاد کردید که دیگر دربِ خانه‌اش را نزنید، سوگند خود را بشکنید و با او سخن بگویید و کفاره بدهید. هم‌چنین اگر نزد فرزندتان قسم خوردید که «چنان‌چه فلان‌کار را بکنی، با تو حرف نمی‌زنم»، و فرزندتان آن کار را انجام داد، باید با او سخن بگویید و به‌خاطر سوگندتان کفاره بدهید. خلاصه این‌که اگر درباره‌ی کاری سوگند یاد کردید و سپس دریافتید که عمل نکردن به قسمی که خورده‌اید، بهتر است، پس قسم خود را بشکنید و کفاره بدهید.</w:t>
      </w:r>
    </w:p>
    <w:p w:rsidR="00744D2F" w:rsidRPr="00AB56BA" w:rsidRDefault="00744D2F" w:rsidP="00026F15">
      <w:pPr>
        <w:rPr>
          <w:rFonts w:ascii="Traditional Arabic" w:hAnsi="Traditional Arabic"/>
          <w:rtl/>
          <w:lang w:bidi="ar-SA"/>
        </w:rPr>
      </w:pPr>
      <w:r w:rsidRPr="00AB56BA">
        <w:rPr>
          <w:rFonts w:ascii="Traditional Arabic" w:hAnsi="Traditional Arabic"/>
          <w:rtl/>
          <w:lang w:bidi="ar-SA"/>
        </w:rPr>
        <w:t xml:space="preserve">برخی از علما از این حدیث چنین برداشت کرده‌اند که اگر کسی به‌قصد اکرام و نکوداشت شخصی دیگر، سوگند یاد کند و سپس به همان دلیل به سوگند خویش عمل نکند، </w:t>
      </w:r>
      <w:r w:rsidRPr="00AB56BA">
        <w:rPr>
          <w:rtl/>
          <w:lang w:bidi="ar-SA"/>
        </w:rPr>
        <w:t>کفاره</w:t>
      </w:r>
      <w:r w:rsidR="00026F15" w:rsidRPr="00AB56BA">
        <w:rPr>
          <w:rFonts w:hint="cs"/>
          <w:rtl/>
          <w:lang w:bidi="ar-SA"/>
        </w:rPr>
        <w:t xml:space="preserve"> </w:t>
      </w:r>
      <w:r w:rsidRPr="00AB56BA">
        <w:rPr>
          <w:rtl/>
          <w:lang w:bidi="ar-SA"/>
        </w:rPr>
        <w:t>ای</w:t>
      </w:r>
      <w:r w:rsidRPr="00AB56BA">
        <w:rPr>
          <w:rFonts w:ascii="Traditional Arabic" w:hAnsi="Traditional Arabic"/>
          <w:rtl/>
          <w:lang w:bidi="ar-SA"/>
        </w:rPr>
        <w:t xml:space="preserve"> بر او نیست؛ زیرا ابوبکر</w:t>
      </w:r>
      <w:r w:rsidRPr="00AB56BA">
        <w:rPr>
          <w:rFonts w:ascii="Traditional Arabic" w:hAnsi="Traditional Arabic"/>
          <w:lang w:bidi="ar-SA"/>
        </w:rPr>
        <w:sym w:font="AGA Arabesque" w:char="F074"/>
      </w:r>
      <w:r w:rsidRPr="00AB56BA">
        <w:rPr>
          <w:rFonts w:ascii="Traditional Arabic" w:hAnsi="Traditional Arabic"/>
          <w:rtl/>
          <w:lang w:bidi="ar-SA"/>
        </w:rPr>
        <w:t xml:space="preserve"> به‌رغم این‌که قسم خورد که غذا نخورد، پس از این‌که برای راضی شدن مهمانانش غذا خورد، کفاره نداد؛ یعنی نقل نشده که آن بزرگوار کفاره داده باشد. برخی از علما از این حدیث چنین برداشتی دارند که البته استدلالشان ضعیف است؛ زیرا در این حدیث همان‌گونه که کفاره دادن ابوبکر</w:t>
      </w:r>
      <w:r w:rsidRPr="00AB56BA">
        <w:rPr>
          <w:rFonts w:ascii="Traditional Arabic" w:hAnsi="Traditional Arabic"/>
          <w:lang w:bidi="ar-SA"/>
        </w:rPr>
        <w:sym w:font="AGA Arabesque" w:char="F074"/>
      </w:r>
      <w:r w:rsidRPr="00AB56BA">
        <w:rPr>
          <w:rFonts w:ascii="Traditional Arabic" w:hAnsi="Traditional Arabic"/>
          <w:rtl/>
          <w:lang w:bidi="ar-SA"/>
        </w:rPr>
        <w:t xml:space="preserve"> نیامده، به همین شکل تصریح نشده است که آن بزرگوار کفاره نداد؛ پس احتمال می‌رود که کفاره داده باشد، اما در این حدیث نیامده است و همین‌طور احتمال می‌رود که به‌کلی کفاره نداده باشد. از این‌رو چنین برداشتی از این حدیث، مستدل نیست؛ زیرا متون و نصوص روشنی وجود دارد که هرکس سوگندش را بشکند، باید کفاره بدهد؛ چه شکستن قسم، نتیجه‌ی کارِ خودش باشد و چه بر انجام کاری از سوی دیگران قسم خورده باشد و آن‌ها آن را انجام ندهند. از این‌رو اگر قسم بخورید، مثلاً بگویید: به الله سوگند که حتماً باید این غذا را بخوری و آن‌گاه مهمانتان آن غذا را نخورد، باید کفاره‌ی سوگند را ادا کنید. مثالی دیگر: هم‌چنین با دوستی به درب خانه‌اش می‌رسید و او می‌گوید: بیا داخل؛ شما می‌گویید: والله که داخل نمی‌آیم. ولی او هم‌چنان تأکید می‌کند و می‌گوید: به الله سوگند که حتماً باید داخل بیایی. می‌گوییم: اگر به داخل خانه‌اش بروید، باید کفاره‌ی قسم را ادا کنید؛ هرچند سوگند شما برای نکوداشت دوستتان یا برای این بوده است که مزاحمش نشوید. این‌جا این پرسش مطرح می‌شود که هم ابوبکر صدیق</w:t>
      </w:r>
      <w:r w:rsidRPr="00AB56BA">
        <w:rPr>
          <w:rFonts w:ascii="Traditional Arabic" w:hAnsi="Traditional Arabic"/>
          <w:lang w:bidi="ar-SA"/>
        </w:rPr>
        <w:sym w:font="AGA Arabesque" w:char="F074"/>
      </w:r>
      <w:r w:rsidRPr="00AB56BA">
        <w:rPr>
          <w:rFonts w:ascii="Traditional Arabic" w:hAnsi="Traditional Arabic"/>
          <w:rtl/>
          <w:lang w:bidi="ar-SA"/>
        </w:rPr>
        <w:t xml:space="preserve"> سوگند یاد کرد و هم مهمانانش؛ در چنین مواردی سوگند کدام طرف اولویت دارد؟ می‌گویم: سوگند کسی که ابتد قسم خورده است؛ زیرا یکی از حقوق هر مسلمانی بر هم‌کیشانش این است که سوگندش را تحقق بخشد؛ اما ابوبکر صدیق</w:t>
      </w:r>
      <w:r w:rsidRPr="00AB56BA">
        <w:rPr>
          <w:rFonts w:ascii="Traditional Arabic" w:hAnsi="Traditional Arabic"/>
          <w:lang w:bidi="ar-SA"/>
        </w:rPr>
        <w:sym w:font="AGA Arabesque" w:char="F074"/>
      </w:r>
      <w:r w:rsidRPr="00AB56BA">
        <w:rPr>
          <w:rFonts w:ascii="Traditional Arabic" w:hAnsi="Traditional Arabic"/>
          <w:rtl/>
          <w:lang w:bidi="ar-SA"/>
        </w:rPr>
        <w:t xml:space="preserve"> از روی تواضع و فروتنی و به‌احترام مهمانانش به‌رغم این‌که ابتدا قسم خورده بود، از حقش گذشت و سوگند مهمانانش را در اولویت قرار داد.</w:t>
      </w:r>
    </w:p>
    <w:p w:rsidR="00744D2F" w:rsidRPr="00AB56BA" w:rsidRDefault="00744D2F" w:rsidP="0089371F">
      <w:pPr>
        <w:autoSpaceDE w:val="0"/>
        <w:autoSpaceDN w:val="0"/>
        <w:adjustRightInd w:val="0"/>
        <w:rPr>
          <w:rFonts w:ascii="Traditional Arabic" w:hAnsi="Traditional Arabic"/>
          <w:rtl/>
          <w:lang w:bidi="ar-SA"/>
        </w:rPr>
      </w:pPr>
      <w:r w:rsidRPr="00AB56BA">
        <w:rPr>
          <w:rFonts w:ascii="Traditional Arabic" w:hAnsi="Traditional Arabic"/>
          <w:rtl/>
          <w:lang w:bidi="ar-SA"/>
        </w:rPr>
        <w:t>نکته‌ی دیگری که از داستان ابوبکر صدیق</w:t>
      </w:r>
      <w:r w:rsidRPr="00AB56BA">
        <w:rPr>
          <w:rFonts w:ascii="Traditional Arabic" w:hAnsi="Traditional Arabic"/>
          <w:lang w:bidi="ar-SA"/>
        </w:rPr>
        <w:sym w:font="AGA Arabesque" w:char="F074"/>
      </w:r>
      <w:r w:rsidRPr="00AB56BA">
        <w:rPr>
          <w:rFonts w:ascii="Traditional Arabic" w:hAnsi="Traditional Arabic"/>
          <w:rtl/>
          <w:lang w:bidi="ar-SA"/>
        </w:rPr>
        <w:t xml:space="preserve"> برداشت می‌شود، اهمیت مهمان‌نوازی‌ست؛ یعنی شایسته است که از مهمان خویش به‌خوبی پذیرایی کنیم؛ زیرا مهمان‌نوازی، یکی از ویژگی‌های ایمانی و جزو کمال ایمان می‌باشد. بدین دلیل که پیامبر</w:t>
      </w:r>
      <w:r w:rsidRPr="00AB56BA">
        <w:rPr>
          <w:rFonts w:ascii="Traditional Arabic" w:hAnsi="Traditional Arabic"/>
          <w:lang w:bidi="ar-SA"/>
        </w:rPr>
        <w:sym w:font="AGA Arabesque" w:char="F072"/>
      </w:r>
      <w:r w:rsidRPr="00AB56BA">
        <w:rPr>
          <w:rFonts w:ascii="Traditional Arabic" w:hAnsi="Traditional Arabic"/>
          <w:rtl/>
          <w:lang w:bidi="ar-SA"/>
        </w:rPr>
        <w:t xml:space="preserve"> فرموده است: </w:t>
      </w:r>
      <w:r w:rsidRPr="00AB56BA">
        <w:rPr>
          <w:rStyle w:val="Char7"/>
          <w:rtl/>
          <w:lang w:bidi="ar-SA"/>
        </w:rPr>
        <w:t>«وَمَنْ كَان يُؤْمِنُ بِ</w:t>
      </w:r>
      <w:r w:rsidR="006548CF" w:rsidRPr="00AB56BA">
        <w:rPr>
          <w:rStyle w:val="Char7"/>
          <w:rtl/>
          <w:lang w:bidi="ar-SA"/>
        </w:rPr>
        <w:t>الله</w:t>
      </w:r>
      <w:r w:rsidRPr="00AB56BA">
        <w:rPr>
          <w:rStyle w:val="Char7"/>
          <w:rtl/>
          <w:lang w:bidi="ar-SA"/>
        </w:rPr>
        <w:t xml:space="preserve"> والْيَوْمِ الآخر، فَلْيكرِمْ ضَيْفَهُ»</w:t>
      </w:r>
      <w:r w:rsidRPr="00AB56BA">
        <w:rPr>
          <w:rFonts w:ascii="Traditional Arabic" w:hAnsi="Traditional Arabic"/>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85"/>
      </w:r>
      <w:r w:rsidR="00AF70A9" w:rsidRPr="00AB56BA">
        <w:rPr>
          <w:rStyle w:val="FootnoteReference"/>
          <w:rFonts w:cs="B Lotus"/>
          <w:szCs w:val="28"/>
          <w:rtl/>
          <w:lang w:bidi="ar-SA"/>
        </w:rPr>
        <w:t>)</w:t>
      </w:r>
      <w:r w:rsidRPr="00AB56BA">
        <w:rPr>
          <w:rFonts w:ascii="Traditional Arabic" w:hAnsi="Traditional Arabic"/>
          <w:rtl/>
          <w:lang w:bidi="ar-SA"/>
        </w:rPr>
        <w:t xml:space="preserve"> یعنی: </w:t>
      </w:r>
      <w:r w:rsidRPr="00AB56BA">
        <w:rPr>
          <w:rFonts w:ascii="Traditional Arabic"/>
          <w:rtl/>
          <w:lang w:bidi="ar-SA"/>
        </w:rPr>
        <w:t>«هرکس به الله و روز قیامت ایمان دارد، مهمانش را گرامی بدارد».</w:t>
      </w:r>
      <w:r w:rsidRPr="00AB56BA">
        <w:rPr>
          <w:rFonts w:ascii="Traditional Arabic" w:hAnsi="Traditional Arabic"/>
          <w:rtl/>
          <w:lang w:bidi="ar-SA"/>
        </w:rPr>
        <w:t xml:space="preserve"> حقّ پذیرایی از مهمان که واجب است، یک شبانه‌روز می‌باشد و سه روز پذیرایی، سنت است و بیش از آن، مباح. برخی از علما این را مقیّد بدین دانسته‌اند که در آن شهر رستوران نباشد؛ و گفته‌اند: اگر در شهرتان رستوران بود، پذیرایی از مهمان واجب نیست. می‌توانید به مهمانتان بگویید: به رستوران برو و پول غذایش را حساب کنید. ولی دیدگاه درست در این‌باره این است که این مسأله به عادات مردم بستگی دارد؛ زیرا برخی از مردم این نحوه‌ی پذیرایی، یعنی بردن مهمان به رستوران را نوعی اهانت قلمداد می‌کنند؛ در این صورت باید از مهمانتان در خانه پذیرایی کنید. برخی هم برایشان فرقی نمی‌کند؛ روشن است که در این صورت می‌توانید مهمانتان را برای پذیرایی به رستوران ببرید یا حتی اگر برایش مهم نبود، پول غذایش را به او بدهید تا خودش هر رستورانی که خواست، غذا بخورد. در جاهایی که هتل و مسافرخانه وجود دارد نیز همین‌گونه است؛ اما اگر مهمانتان به خانه‌ی شما آمد و می‌دانستید که با این قصد آمده است که پیشِ شما باشد، بهتر است که از او در خانه‌ی خویش پذیرایی کنید؛ مگر این‌که مصلحتی در این کار باشد؛ مثلاً وقت شما گرفته شود و از کار مهم‌تری باز بمانید؛ زیرا هر چیزی به موقعیت بستگی دارد.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86"/>
      </w:r>
      <w:r w:rsidR="00AF70A9" w:rsidRPr="00AB56BA">
        <w:rPr>
          <w:rStyle w:val="FootnoteReference"/>
          <w:rFonts w:cs="B Lotus"/>
          <w:szCs w:val="28"/>
          <w:rtl/>
          <w:lang w:bidi="ar-SA"/>
        </w:rPr>
        <w:t>)</w:t>
      </w:r>
    </w:p>
    <w:p w:rsidR="00744D2F" w:rsidRPr="00AB56BA" w:rsidRDefault="00744D2F" w:rsidP="0089371F">
      <w:pPr>
        <w:autoSpaceDE w:val="0"/>
        <w:autoSpaceDN w:val="0"/>
        <w:adjustRightInd w:val="0"/>
        <w:ind w:firstLine="0"/>
        <w:jc w:val="center"/>
        <w:rPr>
          <w:rFonts w:ascii="Traditional Arabic" w:hAnsi="Traditional Arabic"/>
          <w:rtl/>
          <w:lang w:bidi="ar-SA"/>
        </w:rPr>
      </w:pPr>
      <w:r w:rsidRPr="00AB56BA">
        <w:rPr>
          <w:rFonts w:ascii="Traditional Arabic" w:hAnsi="Traditional Arabic"/>
          <w:rtl/>
          <w:lang w:bidi="ar-SA"/>
        </w:rPr>
        <w:t>***</w:t>
      </w:r>
    </w:p>
    <w:p w:rsidR="00744D2F" w:rsidRPr="00AB56BA" w:rsidRDefault="00744D2F" w:rsidP="0087597C">
      <w:pPr>
        <w:autoSpaceDE w:val="0"/>
        <w:autoSpaceDN w:val="0"/>
        <w:adjustRightInd w:val="0"/>
        <w:spacing w:before="180" w:line="228" w:lineRule="auto"/>
        <w:rPr>
          <w:rFonts w:ascii="Traditional Arabic" w:hAnsi="Traditional Arabic" w:cs="Traditional Arabic"/>
          <w:noProof w:val="0"/>
          <w:sz w:val="36"/>
          <w:szCs w:val="36"/>
          <w:rtl/>
          <w:lang w:bidi="ar-SA"/>
        </w:rPr>
      </w:pPr>
      <w:r w:rsidRPr="00AB56BA">
        <w:rPr>
          <w:rStyle w:val="Char4"/>
          <w:rtl/>
          <w:lang w:bidi="ar-SA"/>
        </w:rPr>
        <w:t>1512- وعن أَبي هريرةَ</w:t>
      </w:r>
      <w:r w:rsidRPr="00AB56BA">
        <w:rPr>
          <w:rStyle w:val="Char4"/>
          <w:b w:val="0"/>
          <w:bCs w:val="0"/>
          <w:rtl/>
          <w:lang w:bidi="ar-SA"/>
        </w:rPr>
        <w:sym w:font="AGA Arabesque" w:char="F074"/>
      </w:r>
      <w:r w:rsidRPr="00AB56BA">
        <w:rPr>
          <w:rStyle w:val="Char4"/>
          <w:rtl/>
          <w:lang w:bidi="ar-SA"/>
        </w:rPr>
        <w:t xml:space="preserve"> قَالَ: قَالَ رسول الله</w:t>
      </w:r>
      <w:r w:rsidRPr="00AB56BA">
        <w:rPr>
          <w:rStyle w:val="Char4"/>
          <w:b w:val="0"/>
          <w:bCs w:val="0"/>
          <w:rtl/>
          <w:lang w:bidi="ar-SA"/>
        </w:rPr>
        <w:sym w:font="AGA Arabesque" w:char="F072"/>
      </w:r>
      <w:r w:rsidRPr="00AB56BA">
        <w:rPr>
          <w:rStyle w:val="Char4"/>
          <w:rtl/>
          <w:lang w:bidi="ar-SA"/>
        </w:rPr>
        <w:t>: «لَقَدْ كَانَ فيما قَبْلَكُمْ مِنَ الأُمَمِ نَاسٌ مُحَدَّثُونَ، فَإنْ يَكُ في أُمَّتِي أحدٌ فإنَّهُ عُمَرُ».</w:t>
      </w:r>
      <w:r w:rsidRPr="00AB56BA">
        <w:rPr>
          <w:rFonts w:ascii="Traditional Arabic" w:hAnsi="Traditional Arabic" w:cs="Traditional Arabic"/>
          <w:noProof w:val="0"/>
          <w:sz w:val="24"/>
          <w:szCs w:val="24"/>
          <w:rtl/>
          <w:lang w:bidi="ar-SA"/>
        </w:rPr>
        <w:t xml:space="preserve"> </w:t>
      </w:r>
      <w:r w:rsidRPr="00AB56BA">
        <w:rPr>
          <w:rFonts w:ascii="Traditional Arabic"/>
          <w:rtl/>
          <w:lang w:bidi="ar-SA"/>
        </w:rPr>
        <w:t>[روايت بخاري؛ مسلم نیز این حدیث را از عایشه</w:t>
      </w:r>
      <w:r w:rsidRPr="00AB56BA">
        <w:rPr>
          <w:rFonts w:ascii="Traditional Arabic" w:cs="(M. Aiyada Ayoub ALKobaisi)"/>
          <w:rtl/>
          <w:lang w:bidi="ar-SA"/>
        </w:rPr>
        <w:t>&amp;</w:t>
      </w:r>
      <w:r w:rsidRPr="00AB56BA">
        <w:rPr>
          <w:rFonts w:ascii="Traditional Arabic"/>
          <w:rtl/>
          <w:lang w:bidi="ar-SA"/>
        </w:rPr>
        <w:t xml:space="preserve"> نقل کرده است.]</w:t>
      </w:r>
      <w:r w:rsidR="00AF70A9" w:rsidRPr="00AB56BA">
        <w:rPr>
          <w:rStyle w:val="FootnoteReference"/>
          <w:rFonts w:eastAsia="B Zar" w:cs="B Lotus"/>
          <w:sz w:val="28"/>
          <w:szCs w:val="28"/>
          <w:rtl/>
          <w:lang w:bidi="ar-SA"/>
        </w:rPr>
        <w:t>(</w:t>
      </w:r>
      <w:r w:rsidR="00AF70A9" w:rsidRPr="00AB56BA">
        <w:rPr>
          <w:rStyle w:val="FootnoteReference"/>
          <w:rFonts w:eastAsia="B Zar" w:cs="B Lotus"/>
          <w:sz w:val="28"/>
          <w:szCs w:val="28"/>
          <w:rtl/>
          <w:lang w:bidi="ar-SA"/>
        </w:rPr>
        <w:footnoteReference w:id="687"/>
      </w:r>
      <w:r w:rsidR="00AF70A9" w:rsidRPr="00AB56BA">
        <w:rPr>
          <w:rStyle w:val="FootnoteReference"/>
          <w:rFonts w:eastAsia="B Zar" w:cs="B Lotus"/>
          <w:sz w:val="28"/>
          <w:szCs w:val="28"/>
          <w:rtl/>
          <w:lang w:bidi="ar-SA"/>
        </w:rPr>
        <w:t>)</w:t>
      </w:r>
    </w:p>
    <w:p w:rsidR="00744D2F" w:rsidRPr="00AB56BA" w:rsidRDefault="00744D2F" w:rsidP="0089371F">
      <w:pPr>
        <w:autoSpaceDE w:val="0"/>
        <w:autoSpaceDN w:val="0"/>
        <w:adjustRightInd w:val="0"/>
        <w:rPr>
          <w:rtl/>
          <w:lang w:bidi="ar-SA"/>
        </w:rPr>
      </w:pPr>
      <w:r w:rsidRPr="00AB56BA">
        <w:rPr>
          <w:b/>
          <w:bCs/>
          <w:rtl/>
          <w:lang w:bidi="ar-SA"/>
        </w:rPr>
        <w:t xml:space="preserve">ترجمه: </w:t>
      </w:r>
      <w:r w:rsidRPr="00AB56BA">
        <w:rPr>
          <w:rtl/>
          <w:lang w:bidi="ar-SA"/>
        </w:rPr>
        <w:t>ابوهریره</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فرمود: «در امت‌های پیش از شما، مردمانی بودند که به آن‌ها الهام می‌شد و اگر در امت من یک نفر این‌چنین باشد، آن یک نفر عمر است».</w:t>
      </w:r>
    </w:p>
    <w:p w:rsidR="00744D2F" w:rsidRPr="00AB56BA" w:rsidRDefault="00744D2F" w:rsidP="006548CF">
      <w:pPr>
        <w:autoSpaceDE w:val="0"/>
        <w:autoSpaceDN w:val="0"/>
        <w:adjustRightInd w:val="0"/>
        <w:ind w:firstLine="0"/>
        <w:jc w:val="center"/>
        <w:rPr>
          <w:b/>
          <w:bCs/>
          <w:sz w:val="32"/>
          <w:szCs w:val="32"/>
          <w:rtl/>
          <w:lang w:bidi="ar-SA"/>
        </w:rPr>
      </w:pPr>
      <w:r w:rsidRPr="00AB56BA">
        <w:rPr>
          <w:b/>
          <w:bCs/>
          <w:sz w:val="32"/>
          <w:szCs w:val="32"/>
          <w:rtl/>
          <w:lang w:bidi="ar-SA"/>
        </w:rPr>
        <w:t>شرح</w:t>
      </w:r>
    </w:p>
    <w:p w:rsidR="00744D2F" w:rsidRPr="00AB56BA" w:rsidRDefault="00744D2F" w:rsidP="0089371F">
      <w:pPr>
        <w:pStyle w:val="PlainText"/>
        <w:rPr>
          <w:rFonts w:ascii="Traditional Arabic"/>
          <w:rtl/>
        </w:rPr>
      </w:pPr>
      <w:r w:rsidRPr="00AB56BA">
        <w:rPr>
          <w:rtl/>
        </w:rPr>
        <w:t>پیش‌تر ماجرایی گذشت که بیان‌گر فضیلت و کرامتی بود که الله</w:t>
      </w:r>
      <w:r w:rsidRPr="00AB56BA">
        <w:sym w:font="AGA Arabesque" w:char="F055"/>
      </w:r>
      <w:r w:rsidRPr="00AB56BA">
        <w:rPr>
          <w:rtl/>
        </w:rPr>
        <w:t xml:space="preserve"> به ابوبکر صدیق</w:t>
      </w:r>
      <w:r w:rsidRPr="00AB56BA">
        <w:sym w:font="AGA Arabesque" w:char="F074"/>
      </w:r>
      <w:r w:rsidRPr="00AB56BA">
        <w:rPr>
          <w:rtl/>
        </w:rPr>
        <w:t xml:space="preserve"> عنایت فرمود. سپس مولف</w:t>
      </w:r>
      <w:r w:rsidRPr="00AB56BA">
        <w:rPr>
          <w:rFonts w:cs="CTraditional Arabic"/>
          <w:sz w:val="24"/>
          <w:szCs w:val="24"/>
          <w:rtl/>
        </w:rPr>
        <w:t>/</w:t>
      </w:r>
      <w:r w:rsidRPr="00AB56BA">
        <w:rPr>
          <w:rtl/>
        </w:rPr>
        <w:t xml:space="preserve"> حدیثی از ابوهریره</w:t>
      </w:r>
      <w:r w:rsidRPr="00AB56BA">
        <w:sym w:font="AGA Arabesque" w:char="F074"/>
      </w:r>
      <w:r w:rsidRPr="00AB56BA">
        <w:rPr>
          <w:rtl/>
        </w:rPr>
        <w:t xml:space="preserve"> درباره‌ی کرامت و فضیلت عمر بن خطاب</w:t>
      </w:r>
      <w:r w:rsidRPr="00AB56BA">
        <w:sym w:font="AGA Arabesque" w:char="F074"/>
      </w:r>
      <w:r w:rsidRPr="00AB56BA">
        <w:rPr>
          <w:rtl/>
        </w:rPr>
        <w:t xml:space="preserve"> آورده است؛ بدین مضمون که پیامبر</w:t>
      </w:r>
      <w:r w:rsidRPr="00AB56BA">
        <w:sym w:font="AGA Arabesque" w:char="F072"/>
      </w:r>
      <w:r w:rsidRPr="00AB56BA">
        <w:rPr>
          <w:rtl/>
        </w:rPr>
        <w:t xml:space="preserve"> فرمود: «در امت‌های پیش از شما، مردمانی بودند که به آن‌ها الهام می‌شد و اگر در امت من یک نفر این‌چنین باشد، آن یک نفر عمر است». منظور از این‌که به آنان الهام می‌گردید، این است که راه درست به آنان نشان داده می‌شد؛ لذا آن‌چه می‌گفتند، مطابق حقیقت بود و آن‌چه انجام می‌دادند، درست و به‌جا. این، لطف و کرامت الاهی‌ست که انسان سخنی بگوید یا فتوایی بدهد یا قضاوتی بکند و سپس درستیِ گفتار یا فتوایش نمایان شود. عمر</w:t>
      </w:r>
      <w:r w:rsidRPr="00AB56BA">
        <w:sym w:font="AGA Arabesque" w:char="F074"/>
      </w:r>
      <w:r w:rsidRPr="00AB56BA">
        <w:rPr>
          <w:rtl/>
        </w:rPr>
        <w:t xml:space="preserve"> یکی از کسانی بود که روی‌کردش بیش از همه مطابق حق و حقیقت بود و هرچه می‌گذشت، نمایان می‌شد که توفیق بی‌نظیری در راستای ره‌یابی به حق و حقیقت داشته است. مولف</w:t>
      </w:r>
      <w:r w:rsidRPr="00AB56BA">
        <w:rPr>
          <w:rFonts w:cs="CTraditional Arabic"/>
          <w:sz w:val="24"/>
          <w:szCs w:val="24"/>
          <w:rtl/>
        </w:rPr>
        <w:t>/</w:t>
      </w:r>
      <w:r w:rsidRPr="00AB56BA">
        <w:rPr>
          <w:rtl/>
        </w:rPr>
        <w:t xml:space="preserve"> نمونه‌هایی را در این‌باره ذکر کرده است که ان‌شاءالله در صفحات بعد می‌آید. پیامبر</w:t>
      </w:r>
      <w:r w:rsidRPr="00AB56BA">
        <w:sym w:font="AGA Arabesque" w:char="F072"/>
      </w:r>
      <w:r w:rsidRPr="00AB56BA">
        <w:rPr>
          <w:rtl/>
        </w:rPr>
        <w:t xml:space="preserve"> فرمود: «اگر در امت من یک نفر این‌چنین باشد، آن یک نفر عمر است»؛ گویا پیامبر</w:t>
      </w:r>
      <w:r w:rsidRPr="00AB56BA">
        <w:sym w:font="AGA Arabesque" w:char="F072"/>
      </w:r>
      <w:r w:rsidRPr="00AB56BA">
        <w:rPr>
          <w:rtl/>
        </w:rPr>
        <w:t xml:space="preserve"> این را خطاب به جمعی از یارانش گفته است که ابوبکر صدیق</w:t>
      </w:r>
      <w:r w:rsidRPr="00AB56BA">
        <w:sym w:font="AGA Arabesque" w:char="F074"/>
      </w:r>
      <w:r w:rsidRPr="00AB56BA">
        <w:rPr>
          <w:rtl/>
        </w:rPr>
        <w:t xml:space="preserve"> در میانشان حضور نداشت؛ چون ابوبکر صدیق</w:t>
      </w:r>
      <w:r w:rsidRPr="00AB56BA">
        <w:sym w:font="AGA Arabesque" w:char="F074"/>
      </w:r>
      <w:r w:rsidRPr="00AB56BA">
        <w:rPr>
          <w:rtl/>
        </w:rPr>
        <w:t xml:space="preserve"> در این زمینه نیز گوی سبقت را از عمر فاروق</w:t>
      </w:r>
      <w:r w:rsidRPr="00AB56BA">
        <w:sym w:font="AGA Arabesque" w:char="F074"/>
      </w:r>
      <w:r w:rsidRPr="00AB56BA">
        <w:rPr>
          <w:rtl/>
        </w:rPr>
        <w:t xml:space="preserve"> ربوده بود. در هر صورت هیچ اشکالی بر این موضوع وارد نیست و می‌گوییم: ابوبکر</w:t>
      </w:r>
      <w:r w:rsidRPr="00AB56BA">
        <w:sym w:font="AGA Arabesque" w:char="F074"/>
      </w:r>
      <w:r w:rsidRPr="00AB56BA">
        <w:rPr>
          <w:rtl/>
        </w:rPr>
        <w:t xml:space="preserve"> به‌گونه‌ای بود که بدون الهام به راه درست رهنمون می‌شود؛ یعنی به توفیق الله متعال، در ذات و شخصیت خود به‌گونه‌ای بود که با ظرافتی عجیب و بی‌نظیر، درست و نادرست را به‌خوبی و در یک آن، تشخیص می‌داد؛ چنان‌که پیش‌آمدهای فراوانی، این برتریِ ابوبکر بر عمر</w:t>
      </w:r>
      <w:r w:rsidRPr="00AB56BA">
        <w:rPr>
          <w:rFonts w:cs="(M. Aiyada Ayoub ALKobaisi)"/>
          <w:rtl/>
        </w:rPr>
        <w:t>$</w:t>
      </w:r>
      <w:r w:rsidRPr="00AB56BA">
        <w:rPr>
          <w:rtl/>
        </w:rPr>
        <w:t xml:space="preserve"> را نمایان ساخته است که از آن جمله می‌توانیم به آن‌چه در صلح حدیبیه گذشت، اشاره کنیم. </w:t>
      </w:r>
      <w:r w:rsidRPr="00AB56BA">
        <w:rPr>
          <w:rFonts w:ascii="Traditional Arabic"/>
          <w:rtl/>
        </w:rPr>
        <w:t>در پیمان حدیبیه، به‌ظاهر نسبت به مسلمانان جفا شده بود؛ یکی از بندهای این پیمان، این بود که اگر شخصی از قریشیان مسلمان می‌شد و به مسلمانان می‌پیوست، پیامبر</w:t>
      </w:r>
      <w:r w:rsidRPr="00AB56BA">
        <w:rPr>
          <w:rFonts w:ascii="Traditional Arabic"/>
        </w:rPr>
        <w:sym w:font="AGA Arabesque" w:char="F072"/>
      </w:r>
      <w:r w:rsidRPr="00AB56BA">
        <w:rPr>
          <w:rFonts w:ascii="Traditional Arabic"/>
          <w:rtl/>
        </w:rPr>
        <w:t xml:space="preserve"> باید او را به قریش باز می‌گرداند؛ اما اگر شخصی از مسلمانان به قریش می‌پیوست، قریشیان ملزَم به بازگرداندن آن‌شخص به مسلمانان نبودند. ظاهرِ این پیمان، نوعی جفا در حقّ مسلمانان بود و عمر</w:t>
      </w:r>
      <w:r w:rsidRPr="00AB56BA">
        <w:rPr>
          <w:rFonts w:ascii="Traditional Arabic"/>
        </w:rPr>
        <w:sym w:font="AGA Arabesque" w:char="F074"/>
      </w:r>
      <w:r w:rsidRPr="00AB56BA">
        <w:rPr>
          <w:rFonts w:ascii="Traditional Arabic"/>
          <w:rtl/>
        </w:rPr>
        <w:t xml:space="preserve"> نمی‌توانست چنین جفایی را در حقّ مسلمانان تحمل کند. لذا نزد پیامبر</w:t>
      </w:r>
      <w:r w:rsidRPr="00AB56BA">
        <w:rPr>
          <w:rFonts w:ascii="Traditional Arabic"/>
        </w:rPr>
        <w:sym w:font="AGA Arabesque" w:char="F072"/>
      </w:r>
      <w:r w:rsidRPr="00AB56BA">
        <w:rPr>
          <w:rFonts w:ascii="Traditional Arabic"/>
          <w:rtl/>
        </w:rPr>
        <w:t xml:space="preserve"> رفت و عرض کرد: ای رسول‌خدا! چگونه؟ چگونه؟ اگر کسی از آنان، مسلمان شود و نزدِ ما بیاید، او را به آن‌ها برگردانیم؛ ولی هرکه از ما به آنان بپیوندد، او را به ما باز نمی‌گردانند؟! چگونه این خفّت را بپذیریم؟ مگر ما برحق نیستیم و دشمنان ما بر باطل نیستند؟ رسول‌الله</w:t>
      </w:r>
      <w:r w:rsidRPr="00AB56BA">
        <w:rPr>
          <w:rFonts w:ascii="Traditional Arabic"/>
        </w:rPr>
        <w:sym w:font="AGA Arabesque" w:char="F072"/>
      </w:r>
      <w:r w:rsidRPr="00AB56BA">
        <w:rPr>
          <w:rFonts w:ascii="Traditional Arabic"/>
          <w:rtl/>
        </w:rPr>
        <w:t xml:space="preserve"> فرمود: آری؛ اما این، فرمان الله متعال است و من، بنده و فرستاده‌ی اویم و هرگز از الله متعال نافرمانی نمی‌کنم؛ به‌یقین الله</w:t>
      </w:r>
      <w:r w:rsidRPr="00AB56BA">
        <w:rPr>
          <w:rFonts w:ascii="Traditional Arabic"/>
        </w:rPr>
        <w:sym w:font="AGA Arabesque" w:char="F055"/>
      </w:r>
      <w:r w:rsidRPr="00AB56BA">
        <w:rPr>
          <w:rFonts w:ascii="Traditional Arabic"/>
          <w:rtl/>
        </w:rPr>
        <w:t xml:space="preserve"> ما را یاری خواهد کرد». عمر</w:t>
      </w:r>
      <w:r w:rsidRPr="00AB56BA">
        <w:rPr>
          <w:rFonts w:ascii="Traditional Arabic"/>
        </w:rPr>
        <w:sym w:font="AGA Arabesque" w:char="F074"/>
      </w:r>
      <w:r w:rsidRPr="00AB56BA">
        <w:rPr>
          <w:rFonts w:ascii="Traditional Arabic"/>
          <w:rtl/>
        </w:rPr>
        <w:t xml:space="preserve"> که از متقاعد کردن پیامبر</w:t>
      </w:r>
      <w:r w:rsidRPr="00AB56BA">
        <w:rPr>
          <w:rFonts w:ascii="Traditional Arabic"/>
        </w:rPr>
        <w:sym w:font="AGA Arabesque" w:char="F072"/>
      </w:r>
      <w:r w:rsidRPr="00AB56BA">
        <w:rPr>
          <w:rFonts w:ascii="Traditional Arabic"/>
          <w:rtl/>
        </w:rPr>
        <w:t xml:space="preserve"> مبنی بر عدم پذیرشِ چنین سازشی درمانده شده بود، نزد ابوبکر صدیق</w:t>
      </w:r>
      <w:r w:rsidRPr="00AB56BA">
        <w:rPr>
          <w:rFonts w:ascii="Traditional Arabic"/>
        </w:rPr>
        <w:sym w:font="AGA Arabesque" w:char="F074"/>
      </w:r>
      <w:r w:rsidRPr="00AB56BA">
        <w:rPr>
          <w:rFonts w:ascii="Traditional Arabic"/>
          <w:rtl/>
        </w:rPr>
        <w:t xml:space="preserve"> رفت تا از او برای قانع کردن پیامبر</w:t>
      </w:r>
      <w:r w:rsidRPr="00AB56BA">
        <w:rPr>
          <w:rFonts w:ascii="Traditional Arabic"/>
        </w:rPr>
        <w:sym w:font="AGA Arabesque" w:char="F072"/>
      </w:r>
      <w:r w:rsidRPr="00AB56BA">
        <w:rPr>
          <w:rFonts w:ascii="Traditional Arabic"/>
          <w:rtl/>
        </w:rPr>
        <w:t xml:space="preserve"> کمک بگیرد؛ ولی در آن شرایط بحرانی پاسخِ ابوبکر صدیق</w:t>
      </w:r>
      <w:r w:rsidRPr="00AB56BA">
        <w:rPr>
          <w:rFonts w:ascii="Traditional Arabic"/>
        </w:rPr>
        <w:sym w:font="AGA Arabesque" w:char="F074"/>
      </w:r>
      <w:r w:rsidRPr="00AB56BA">
        <w:rPr>
          <w:rFonts w:ascii="Traditional Arabic"/>
          <w:rtl/>
        </w:rPr>
        <w:t xml:space="preserve"> حرف به حرف، مانندِ پاسخِ رسول‌الله</w:t>
      </w:r>
      <w:r w:rsidRPr="00AB56BA">
        <w:rPr>
          <w:rFonts w:ascii="Traditional Arabic"/>
        </w:rPr>
        <w:sym w:font="AGA Arabesque" w:char="F072"/>
      </w:r>
      <w:r w:rsidRPr="00AB56BA">
        <w:rPr>
          <w:rFonts w:ascii="Traditional Arabic"/>
          <w:rtl/>
        </w:rPr>
        <w:t xml:space="preserve"> بود؛ فرمود: «او فرستاده‌ی الله متعال است و به‌یقین الله متعال او را یاری می‌کند؛ پس، فرمان او را بی‌چون و چرا بپذیر».</w:t>
      </w:r>
    </w:p>
    <w:p w:rsidR="00744D2F" w:rsidRPr="00AB56BA" w:rsidRDefault="00744D2F" w:rsidP="0089371F">
      <w:pPr>
        <w:pStyle w:val="PlainText"/>
        <w:rPr>
          <w:rFonts w:ascii="Traditional Arabic"/>
          <w:rtl/>
        </w:rPr>
      </w:pPr>
      <w:r w:rsidRPr="00AB56BA">
        <w:rPr>
          <w:rFonts w:ascii="Traditional Arabic"/>
          <w:rtl/>
        </w:rPr>
        <w:t>در این میان، چه کسی کُنه موضوع را بهتر درک کرد؟ آری؛ ابوبکر صدیق</w:t>
      </w:r>
      <w:r w:rsidRPr="00AB56BA">
        <w:rPr>
          <w:rFonts w:ascii="Traditional Arabic"/>
        </w:rPr>
        <w:sym w:font="AGA Arabesque" w:char="F074"/>
      </w:r>
      <w:r w:rsidRPr="00AB56BA">
        <w:rPr>
          <w:rFonts w:ascii="Traditional Arabic"/>
          <w:rtl/>
        </w:rPr>
        <w:t>.</w:t>
      </w:r>
    </w:p>
    <w:p w:rsidR="00744D2F" w:rsidRPr="00AB56BA" w:rsidRDefault="00744D2F" w:rsidP="0089371F">
      <w:pPr>
        <w:pStyle w:val="PlainText"/>
        <w:rPr>
          <w:rFonts w:ascii="Traditional Arabic"/>
          <w:rtl/>
        </w:rPr>
      </w:pPr>
      <w:r w:rsidRPr="00AB56BA">
        <w:rPr>
          <w:b/>
          <w:bCs/>
          <w:rtl/>
        </w:rPr>
        <w:t>و اما نمونه‌ا‌ی دیگر از این دست:</w:t>
      </w:r>
      <w:r w:rsidRPr="00AB56BA">
        <w:rPr>
          <w:rtl/>
        </w:rPr>
        <w:t xml:space="preserve"> هنگامی‌که رسول‌الله</w:t>
      </w:r>
      <w:r w:rsidRPr="00AB56BA">
        <w:sym w:font="AGA Arabesque" w:char="F072"/>
      </w:r>
      <w:r w:rsidRPr="00AB56BA">
        <w:rPr>
          <w:rtl/>
        </w:rPr>
        <w:t xml:space="preserve"> درگذشت، </w:t>
      </w:r>
      <w:r w:rsidRPr="00AB56BA">
        <w:rPr>
          <w:rFonts w:ascii="Traditional Arabic"/>
          <w:rtl/>
        </w:rPr>
        <w:t>مدینه را ظلمت و تاریکی فرا گرفت و مردم، سخت پریشان و آشفته بودند؛ فشار مصیبت بر مردم، بسیار شدید بود. همه در مسجد جمع شده بودند. عمر</w:t>
      </w:r>
      <w:r w:rsidRPr="00AB56BA">
        <w:rPr>
          <w:rFonts w:ascii="Traditional Arabic"/>
        </w:rPr>
        <w:sym w:font="AGA Arabesque" w:char="F074"/>
      </w:r>
      <w:r w:rsidRPr="00AB56BA">
        <w:rPr>
          <w:rFonts w:ascii="Traditional Arabic"/>
          <w:rtl/>
        </w:rPr>
        <w:t xml:space="preserve"> می‌گفت: رسول‌الله</w:t>
      </w:r>
      <w:r w:rsidRPr="00AB56BA">
        <w:rPr>
          <w:rFonts w:ascii="Traditional Arabic"/>
        </w:rPr>
        <w:sym w:font="AGA Arabesque" w:char="F072"/>
      </w:r>
      <w:r w:rsidRPr="00AB56BA">
        <w:rPr>
          <w:rFonts w:ascii="Traditional Arabic"/>
          <w:rtl/>
        </w:rPr>
        <w:t xml:space="preserve"> نمرده است؛ بلکه مانند موسی</w:t>
      </w:r>
      <w:r w:rsidRPr="00AB56BA">
        <w:rPr>
          <w:rFonts w:ascii="Traditional Arabic"/>
        </w:rPr>
        <w:sym w:font="AGA Arabesque" w:char="F075"/>
      </w:r>
      <w:r w:rsidRPr="00AB56BA">
        <w:rPr>
          <w:rFonts w:ascii="Traditional Arabic"/>
          <w:rtl/>
        </w:rPr>
        <w:t xml:space="preserve"> به میعاد پروردگارش رفته است و باز می‌گردد و دست و پای کسانی را که می‌گویند: «او مرده است»، می‌بُرَد.</w:t>
      </w:r>
    </w:p>
    <w:p w:rsidR="00744D2F" w:rsidRPr="00AB56BA" w:rsidRDefault="00744D2F" w:rsidP="0089371F">
      <w:pPr>
        <w:pStyle w:val="PlainText"/>
        <w:rPr>
          <w:rFonts w:ascii="Traditional Arabic"/>
          <w:rtl/>
        </w:rPr>
      </w:pPr>
      <w:r w:rsidRPr="00AB56BA">
        <w:rPr>
          <w:rFonts w:ascii="Traditional Arabic"/>
          <w:rtl/>
        </w:rPr>
        <w:t>ولی زمانی‌که رسول‌الله</w:t>
      </w:r>
      <w:r w:rsidRPr="00AB56BA">
        <w:rPr>
          <w:rFonts w:ascii="Traditional Arabic"/>
        </w:rPr>
        <w:sym w:font="AGA Arabesque" w:char="F072"/>
      </w:r>
      <w:r w:rsidRPr="00AB56BA">
        <w:rPr>
          <w:rFonts w:ascii="Traditional Arabic"/>
          <w:rtl/>
        </w:rPr>
        <w:t xml:space="preserve"> رحلت فرمود، ابوبکر</w:t>
      </w:r>
      <w:r w:rsidRPr="00AB56BA">
        <w:rPr>
          <w:rFonts w:ascii="Traditional Arabic"/>
        </w:rPr>
        <w:sym w:font="AGA Arabesque" w:char="F074"/>
      </w:r>
      <w:r w:rsidRPr="00AB56BA">
        <w:rPr>
          <w:rFonts w:ascii="Traditional Arabic"/>
          <w:rtl/>
        </w:rPr>
        <w:t xml:space="preserve"> در حومه‌ی مدینه در منطقه‌ی «سُنح» بود. وقتی خبرِ وفات پیامبر</w:t>
      </w:r>
      <w:r w:rsidRPr="00AB56BA">
        <w:rPr>
          <w:rFonts w:ascii="Traditional Arabic"/>
        </w:rPr>
        <w:sym w:font="AGA Arabesque" w:char="F072"/>
      </w:r>
      <w:r w:rsidRPr="00AB56BA">
        <w:rPr>
          <w:rFonts w:ascii="Traditional Arabic"/>
          <w:rtl/>
        </w:rPr>
        <w:t xml:space="preserve"> را شنید، به مدینه آمد و بی‌آن‌که با کسی سخن بگوید، به سراغ رسول‌الله</w:t>
      </w:r>
      <w:r w:rsidRPr="00AB56BA">
        <w:rPr>
          <w:rFonts w:ascii="Traditional Arabic"/>
        </w:rPr>
        <w:sym w:font="AGA Arabesque" w:char="F072"/>
      </w:r>
      <w:r w:rsidRPr="00AB56BA">
        <w:rPr>
          <w:rFonts w:ascii="Traditional Arabic"/>
          <w:rtl/>
        </w:rPr>
        <w:t xml:space="preserve"> رفت و دید که پارچه‌ای روی پیامبر</w:t>
      </w:r>
      <w:r w:rsidRPr="00AB56BA">
        <w:rPr>
          <w:rFonts w:ascii="Traditional Arabic"/>
        </w:rPr>
        <w:sym w:font="AGA Arabesque" w:char="F072"/>
      </w:r>
      <w:r w:rsidRPr="00AB56BA">
        <w:rPr>
          <w:rFonts w:ascii="Traditional Arabic"/>
          <w:rtl/>
        </w:rPr>
        <w:t xml:space="preserve"> کشیده‌اند؛ آن‌را از صورتِ پیامبر</w:t>
      </w:r>
      <w:r w:rsidRPr="00AB56BA">
        <w:rPr>
          <w:rFonts w:ascii="Traditional Arabic"/>
        </w:rPr>
        <w:sym w:font="AGA Arabesque" w:char="F072"/>
      </w:r>
      <w:r w:rsidRPr="00AB56BA">
        <w:rPr>
          <w:rFonts w:ascii="Traditional Arabic"/>
          <w:rtl/>
        </w:rPr>
        <w:t xml:space="preserve"> کنار زد، آن بزرگوار را بوسید و فرمود: «پدر و مادرم، فدایت؛ به الله سوگند که او، تو را دو بار نمی‌میراند. مرگی که برایت مقدّر بود، فرا رسید». سپس نزد مردم رفت و عمر</w:t>
      </w:r>
      <w:r w:rsidRPr="00AB56BA">
        <w:rPr>
          <w:rFonts w:ascii="Traditional Arabic"/>
        </w:rPr>
        <w:sym w:font="AGA Arabesque" w:char="F074"/>
      </w:r>
      <w:r w:rsidRPr="00AB56BA">
        <w:rPr>
          <w:rFonts w:ascii="Traditional Arabic"/>
          <w:rtl/>
        </w:rPr>
        <w:t xml:space="preserve"> را دید که زیر فشار مصیبت، آن‌قدر پریشان شده بود که وفات پیامبر</w:t>
      </w:r>
      <w:r w:rsidRPr="00AB56BA">
        <w:rPr>
          <w:rFonts w:ascii="Traditional Arabic"/>
        </w:rPr>
        <w:sym w:font="AGA Arabesque" w:char="F072"/>
      </w:r>
      <w:r w:rsidRPr="00AB56BA">
        <w:rPr>
          <w:rFonts w:ascii="Traditional Arabic"/>
          <w:rtl/>
        </w:rPr>
        <w:t xml:space="preserve"> را رد می‌کرد و می‌گفت: به‌زودی پیامبر</w:t>
      </w:r>
      <w:r w:rsidRPr="00AB56BA">
        <w:rPr>
          <w:rFonts w:ascii="Traditional Arabic"/>
        </w:rPr>
        <w:sym w:font="AGA Arabesque" w:char="F072"/>
      </w:r>
      <w:r w:rsidRPr="00AB56BA">
        <w:rPr>
          <w:rFonts w:ascii="Traditional Arabic"/>
          <w:rtl/>
        </w:rPr>
        <w:t xml:space="preserve"> به خود می‌آید. ابوبکر</w:t>
      </w:r>
      <w:r w:rsidRPr="00AB56BA">
        <w:rPr>
          <w:rFonts w:ascii="Traditional Arabic"/>
        </w:rPr>
        <w:sym w:font="AGA Arabesque" w:char="F074"/>
      </w:r>
      <w:r w:rsidRPr="00AB56BA">
        <w:rPr>
          <w:rFonts w:ascii="Traditional Arabic"/>
          <w:rtl/>
        </w:rPr>
        <w:t xml:space="preserve"> به عمر فرمود: «ای عمر! بنشین و تحمل کن». سپس ابوبکر صدیق</w:t>
      </w:r>
      <w:r w:rsidRPr="00AB56BA">
        <w:rPr>
          <w:rFonts w:ascii="Traditional Arabic"/>
        </w:rPr>
        <w:sym w:font="AGA Arabesque" w:char="F074"/>
      </w:r>
      <w:r w:rsidRPr="00AB56BA">
        <w:rPr>
          <w:rFonts w:ascii="Traditional Arabic"/>
          <w:rtl/>
        </w:rPr>
        <w:t xml:space="preserve"> بالای منبر رفت و در آن شرایط سخت، سخنرانیِ شیوا و بزرگی برای مردم ایراد نمود که شایسته است با آب طلا نوشته شود؛ فرمود: «ای مردم! هرکه محمد</w:t>
      </w:r>
      <w:r w:rsidRPr="00AB56BA">
        <w:rPr>
          <w:rFonts w:ascii="Traditional Arabic"/>
        </w:rPr>
        <w:sym w:font="AGA Arabesque" w:char="F072"/>
      </w:r>
      <w:r w:rsidRPr="00AB56BA">
        <w:rPr>
          <w:rFonts w:ascii="Traditional Arabic"/>
          <w:rtl/>
        </w:rPr>
        <w:t xml:space="preserve"> را عبادت می‌کرده، بداند که محمد</w:t>
      </w:r>
      <w:r w:rsidRPr="00AB56BA">
        <w:rPr>
          <w:rFonts w:ascii="Traditional Arabic"/>
        </w:rPr>
        <w:sym w:font="AGA Arabesque" w:char="F072"/>
      </w:r>
      <w:r w:rsidRPr="00AB56BA">
        <w:rPr>
          <w:rFonts w:ascii="Traditional Arabic"/>
          <w:rtl/>
        </w:rPr>
        <w:t xml:space="preserve"> وفات کرده است؛ و هرکه الله متعال را می‌پرستیده، بداند که الله زنده است و هرگز نمی‌میرد». سپس این آیه را تلاوت کرد که الله متعال به پیامبرش</w:t>
      </w:r>
      <w:r w:rsidRPr="00AB56BA">
        <w:rPr>
          <w:rFonts w:ascii="Traditional Arabic"/>
        </w:rPr>
        <w:sym w:font="AGA Arabesque" w:char="F072"/>
      </w:r>
      <w:r w:rsidRPr="00AB56BA">
        <w:rPr>
          <w:rFonts w:ascii="Traditional Arabic"/>
          <w:rtl/>
        </w:rPr>
        <w:t xml:space="preserve"> فرموده است:</w:t>
      </w:r>
    </w:p>
    <w:p w:rsidR="00E73588" w:rsidRPr="00AB56BA" w:rsidRDefault="00AF70A9" w:rsidP="0043565D">
      <w:pPr>
        <w:pStyle w:val="a2"/>
        <w:tabs>
          <w:tab w:val="right" w:pos="6804"/>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E73588" w:rsidRPr="00AB56BA">
        <w:rPr>
          <w:rStyle w:val="Char2"/>
          <w:rFonts w:hint="eastAsia"/>
          <w:rtl/>
        </w:rPr>
        <w:t>إِنَّكَ</w:t>
      </w:r>
      <w:r w:rsidR="00E73588" w:rsidRPr="00AB56BA">
        <w:rPr>
          <w:rStyle w:val="Char2"/>
          <w:rtl/>
        </w:rPr>
        <w:t xml:space="preserve"> </w:t>
      </w:r>
      <w:r w:rsidR="00E73588" w:rsidRPr="00AB56BA">
        <w:rPr>
          <w:rStyle w:val="Char2"/>
          <w:rFonts w:hint="eastAsia"/>
          <w:rtl/>
        </w:rPr>
        <w:t>مَيِّت</w:t>
      </w:r>
      <w:r w:rsidR="00E73588" w:rsidRPr="00AB56BA">
        <w:rPr>
          <w:rStyle w:val="Char2"/>
          <w:rFonts w:hint="cs"/>
          <w:rtl/>
        </w:rPr>
        <w:t>ٞ</w:t>
      </w:r>
      <w:r w:rsidR="00E73588" w:rsidRPr="00AB56BA">
        <w:rPr>
          <w:rStyle w:val="Char2"/>
          <w:rtl/>
        </w:rPr>
        <w:t xml:space="preserve"> </w:t>
      </w:r>
      <w:r w:rsidR="00E73588" w:rsidRPr="00AB56BA">
        <w:rPr>
          <w:rStyle w:val="Char2"/>
          <w:rFonts w:hint="eastAsia"/>
          <w:rtl/>
        </w:rPr>
        <w:t>وَإِنَّهُم</w:t>
      </w:r>
      <w:r w:rsidR="00E73588" w:rsidRPr="00AB56BA">
        <w:rPr>
          <w:rStyle w:val="Char2"/>
          <w:rtl/>
        </w:rPr>
        <w:t xml:space="preserve"> </w:t>
      </w:r>
      <w:r w:rsidR="00E73588" w:rsidRPr="00AB56BA">
        <w:rPr>
          <w:rStyle w:val="Char2"/>
          <w:rFonts w:hint="eastAsia"/>
          <w:rtl/>
        </w:rPr>
        <w:t>مَّيِّتُونَ</w:t>
      </w:r>
      <w:r w:rsidR="00E73588" w:rsidRPr="00AB56BA">
        <w:rPr>
          <w:rFonts w:ascii="KFGQPC Uthmanic Script HAFS" w:cs="KFGQPC Uthmanic Script HAFS"/>
          <w:noProof w:val="0"/>
          <w:rtl/>
        </w:rPr>
        <w:t xml:space="preserve"> </w:t>
      </w:r>
      <w:r w:rsidR="00E73588" w:rsidRPr="00AB56BA">
        <w:rPr>
          <w:rFonts w:ascii="KFGQPC Uthmanic Script HAFS" w:cs="KFGQPC Uthmanic Script HAFS" w:hint="cs"/>
          <w:noProof w:val="0"/>
          <w:rtl/>
        </w:rPr>
        <w:t>٣٠</w:t>
      </w:r>
      <w:r w:rsidRPr="00AB56BA">
        <w:rPr>
          <w:rFonts w:ascii="KFGQPC Uthman Taha Naskh" w:cs="KFGQPC Uthman Taha Naskh" w:hint="cs"/>
          <w:noProof w:val="0"/>
          <w:rtl/>
          <w:lang w:bidi="ar-SA"/>
        </w:rPr>
        <w:t>﴾</w:t>
      </w:r>
      <w:r w:rsidR="00E73588" w:rsidRPr="00AB56BA">
        <w:rPr>
          <w:rFonts w:ascii="KFGQPC Uthman Taha Naskh" w:cs="KFGQPC Uthman Taha Naskh"/>
          <w:noProof w:val="0"/>
          <w:rtl/>
          <w:lang w:bidi="ar-SA"/>
        </w:rPr>
        <w:t xml:space="preserve"> </w:t>
      </w:r>
      <w:r w:rsidR="00E73588" w:rsidRPr="00AB56BA">
        <w:rPr>
          <w:rFonts w:ascii="KFGQPC Uthman Taha Naskh" w:cs="KFGQPC Uthman Taha Naskh" w:hint="cs"/>
          <w:noProof w:val="0"/>
          <w:rtl/>
          <w:lang w:bidi="ar-SA"/>
        </w:rPr>
        <w:t xml:space="preserve">                      </w:t>
      </w:r>
      <w:r w:rsidR="0013292A">
        <w:rPr>
          <w:rFonts w:ascii="KFGQPC Uthman Taha Naskh" w:cs="KFGQPC Uthman Taha Naskh" w:hint="cs"/>
          <w:noProof w:val="0"/>
          <w:rtl/>
          <w:lang w:bidi="ar-SA"/>
        </w:rPr>
        <w:tab/>
      </w:r>
      <w:r w:rsidR="00E73588" w:rsidRPr="00AB56BA">
        <w:rPr>
          <w:rFonts w:ascii="KFGQPC Uthman Taha Naskh" w:cs="KFGQPC Uthman Taha Naskh" w:hint="cs"/>
          <w:noProof w:val="0"/>
          <w:rtl/>
          <w:lang w:bidi="ar-SA"/>
        </w:rPr>
        <w:t xml:space="preserve">                          </w:t>
      </w:r>
      <w:r w:rsidR="00E73588" w:rsidRPr="00AB56BA">
        <w:rPr>
          <w:rStyle w:val="Char8"/>
          <w:rtl/>
        </w:rPr>
        <w:t>[</w:t>
      </w:r>
      <w:r w:rsidR="00E73588" w:rsidRPr="00AB56BA">
        <w:rPr>
          <w:rStyle w:val="Char8"/>
          <w:rFonts w:hint="eastAsia"/>
          <w:rtl/>
        </w:rPr>
        <w:t>الزمر</w:t>
      </w:r>
      <w:r w:rsidR="00E73588" w:rsidRPr="00AB56BA">
        <w:rPr>
          <w:rStyle w:val="Char8"/>
          <w:rtl/>
        </w:rPr>
        <w:t xml:space="preserve">: </w:t>
      </w:r>
      <w:r w:rsidR="00E73588" w:rsidRPr="00AB56BA">
        <w:rPr>
          <w:rStyle w:val="Char8"/>
          <w:rFonts w:hint="cs"/>
          <w:rtl/>
        </w:rPr>
        <w:t>٣٠</w:t>
      </w:r>
      <w:r w:rsidR="00E73588" w:rsidRPr="00AB56BA">
        <w:rPr>
          <w:rStyle w:val="Char8"/>
          <w:rtl/>
        </w:rPr>
        <w:t>]</w:t>
      </w:r>
      <w:r w:rsidR="00E73588" w:rsidRPr="00AB56BA">
        <w:rPr>
          <w:rFonts w:ascii="KFGQPC Uthman Taha Naskh" w:cs="KFGQPC Uthman Taha Naskh"/>
          <w:noProof w:val="0"/>
          <w:rtl/>
          <w:lang w:bidi="ar-SA"/>
        </w:rPr>
        <w:t xml:space="preserve">  </w:t>
      </w:r>
    </w:p>
    <w:p w:rsidR="00744D2F" w:rsidRPr="00AB56BA" w:rsidRDefault="00744D2F" w:rsidP="0089371F">
      <w:pPr>
        <w:pStyle w:val="a2"/>
        <w:rPr>
          <w:rtl/>
          <w:lang w:bidi="ar-SA"/>
        </w:rPr>
      </w:pPr>
      <w:r w:rsidRPr="00AB56BA">
        <w:rPr>
          <w:rtl/>
          <w:lang w:bidi="ar-SA"/>
        </w:rPr>
        <w:t>بی‌گمان تو خواهی مُرد و بی‌شک آنان نیز خواهند مُرد.</w:t>
      </w:r>
    </w:p>
    <w:p w:rsidR="00744D2F" w:rsidRPr="00AB56BA" w:rsidRDefault="00744D2F" w:rsidP="0089371F">
      <w:pPr>
        <w:pStyle w:val="PlainText"/>
        <w:rPr>
          <w:rFonts w:ascii="Traditional Arabic"/>
          <w:rtl/>
        </w:rPr>
      </w:pPr>
      <w:r w:rsidRPr="00AB56BA">
        <w:rPr>
          <w:rFonts w:ascii="Traditional Arabic"/>
          <w:rtl/>
        </w:rPr>
        <w:t>و نیز این آیه را خواند که الله</w:t>
      </w:r>
      <w:r w:rsidRPr="00AB56BA">
        <w:rPr>
          <w:rFonts w:ascii="Traditional Arabic"/>
        </w:rPr>
        <w:sym w:font="AGA Arabesque" w:char="F055"/>
      </w:r>
      <w:r w:rsidRPr="00AB56BA">
        <w:rPr>
          <w:rFonts w:ascii="Traditional Arabic"/>
          <w:rtl/>
        </w:rPr>
        <w:t xml:space="preserve"> می‌فرماید:</w:t>
      </w:r>
    </w:p>
    <w:p w:rsidR="00E73588" w:rsidRPr="00AB56BA" w:rsidRDefault="00AF70A9" w:rsidP="0043565D">
      <w:pPr>
        <w:pStyle w:val="a2"/>
        <w:tabs>
          <w:tab w:val="right" w:pos="6804"/>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E73588" w:rsidRPr="00AB56BA">
        <w:rPr>
          <w:rStyle w:val="Char2"/>
          <w:rFonts w:hint="eastAsia"/>
          <w:rtl/>
        </w:rPr>
        <w:t>وَمَا</w:t>
      </w:r>
      <w:r w:rsidR="00E73588" w:rsidRPr="00AB56BA">
        <w:rPr>
          <w:rStyle w:val="Char2"/>
          <w:rtl/>
        </w:rPr>
        <w:t xml:space="preserve"> </w:t>
      </w:r>
      <w:r w:rsidR="00E73588" w:rsidRPr="00AB56BA">
        <w:rPr>
          <w:rStyle w:val="Char2"/>
          <w:rFonts w:hint="eastAsia"/>
          <w:rtl/>
        </w:rPr>
        <w:t>مُحَمَّدٌ</w:t>
      </w:r>
      <w:r w:rsidR="00E73588" w:rsidRPr="00AB56BA">
        <w:rPr>
          <w:rStyle w:val="Char2"/>
          <w:rtl/>
        </w:rPr>
        <w:t xml:space="preserve"> </w:t>
      </w:r>
      <w:r w:rsidR="00E73588" w:rsidRPr="00AB56BA">
        <w:rPr>
          <w:rStyle w:val="Char2"/>
          <w:rFonts w:hint="eastAsia"/>
          <w:rtl/>
        </w:rPr>
        <w:t>إِلَّا</w:t>
      </w:r>
      <w:r w:rsidR="00E73588" w:rsidRPr="00AB56BA">
        <w:rPr>
          <w:rStyle w:val="Char2"/>
          <w:rtl/>
        </w:rPr>
        <w:t xml:space="preserve"> </w:t>
      </w:r>
      <w:r w:rsidR="00E73588" w:rsidRPr="00AB56BA">
        <w:rPr>
          <w:rStyle w:val="Char2"/>
          <w:rFonts w:hint="eastAsia"/>
          <w:rtl/>
        </w:rPr>
        <w:t>رَسُول</w:t>
      </w:r>
      <w:r w:rsidR="00E73588" w:rsidRPr="00AB56BA">
        <w:rPr>
          <w:rStyle w:val="Char2"/>
          <w:rFonts w:hint="cs"/>
          <w:rtl/>
        </w:rPr>
        <w:t>ٞ</w:t>
      </w:r>
      <w:r w:rsidR="00E73588" w:rsidRPr="00AB56BA">
        <w:rPr>
          <w:rStyle w:val="Char2"/>
          <w:rtl/>
        </w:rPr>
        <w:t xml:space="preserve"> </w:t>
      </w:r>
      <w:r w:rsidR="00E73588" w:rsidRPr="00AB56BA">
        <w:rPr>
          <w:rStyle w:val="Char2"/>
          <w:rFonts w:hint="eastAsia"/>
          <w:rtl/>
        </w:rPr>
        <w:t>قَد</w:t>
      </w:r>
      <w:r w:rsidR="00E73588" w:rsidRPr="00AB56BA">
        <w:rPr>
          <w:rStyle w:val="Char2"/>
          <w:rFonts w:hint="cs"/>
          <w:rtl/>
        </w:rPr>
        <w:t>ۡ</w:t>
      </w:r>
      <w:r w:rsidR="00E73588" w:rsidRPr="00AB56BA">
        <w:rPr>
          <w:rStyle w:val="Char2"/>
          <w:rtl/>
        </w:rPr>
        <w:t xml:space="preserve"> </w:t>
      </w:r>
      <w:r w:rsidR="00E73588" w:rsidRPr="00AB56BA">
        <w:rPr>
          <w:rStyle w:val="Char2"/>
          <w:rFonts w:hint="eastAsia"/>
          <w:rtl/>
        </w:rPr>
        <w:t>خَلَت</w:t>
      </w:r>
      <w:r w:rsidR="00E73588" w:rsidRPr="00AB56BA">
        <w:rPr>
          <w:rStyle w:val="Char2"/>
          <w:rFonts w:hint="cs"/>
          <w:rtl/>
        </w:rPr>
        <w:t>ۡ</w:t>
      </w:r>
      <w:r w:rsidR="00E73588" w:rsidRPr="00AB56BA">
        <w:rPr>
          <w:rStyle w:val="Char2"/>
          <w:rtl/>
        </w:rPr>
        <w:t xml:space="preserve"> </w:t>
      </w:r>
      <w:r w:rsidR="00E73588" w:rsidRPr="00AB56BA">
        <w:rPr>
          <w:rStyle w:val="Char2"/>
          <w:rFonts w:hint="eastAsia"/>
          <w:rtl/>
        </w:rPr>
        <w:t>مِن</w:t>
      </w:r>
      <w:r w:rsidR="00E73588" w:rsidRPr="00AB56BA">
        <w:rPr>
          <w:rStyle w:val="Char2"/>
          <w:rtl/>
        </w:rPr>
        <w:t xml:space="preserve"> </w:t>
      </w:r>
      <w:r w:rsidR="00E73588" w:rsidRPr="00AB56BA">
        <w:rPr>
          <w:rStyle w:val="Char2"/>
          <w:rFonts w:hint="eastAsia"/>
          <w:rtl/>
        </w:rPr>
        <w:t>قَب</w:t>
      </w:r>
      <w:r w:rsidR="00E73588" w:rsidRPr="00AB56BA">
        <w:rPr>
          <w:rStyle w:val="Char2"/>
          <w:rFonts w:hint="cs"/>
          <w:rtl/>
        </w:rPr>
        <w:t>ۡ</w:t>
      </w:r>
      <w:r w:rsidR="00E73588" w:rsidRPr="00AB56BA">
        <w:rPr>
          <w:rStyle w:val="Char2"/>
          <w:rFonts w:hint="eastAsia"/>
          <w:rtl/>
        </w:rPr>
        <w:t>لِهِ</w:t>
      </w:r>
      <w:r w:rsidR="00E73588" w:rsidRPr="00AB56BA">
        <w:rPr>
          <w:rStyle w:val="Char2"/>
          <w:rtl/>
        </w:rPr>
        <w:t xml:space="preserve"> </w:t>
      </w:r>
      <w:r w:rsidR="00E73588" w:rsidRPr="00AB56BA">
        <w:rPr>
          <w:rStyle w:val="Char2"/>
          <w:rFonts w:hint="cs"/>
          <w:rtl/>
        </w:rPr>
        <w:t>ٱ</w:t>
      </w:r>
      <w:r w:rsidR="00E73588" w:rsidRPr="00AB56BA">
        <w:rPr>
          <w:rStyle w:val="Char2"/>
          <w:rFonts w:hint="eastAsia"/>
          <w:rtl/>
        </w:rPr>
        <w:t>لرُّسُلُ</w:t>
      </w:r>
      <w:r w:rsidR="00E73588" w:rsidRPr="00AB56BA">
        <w:rPr>
          <w:rStyle w:val="Char2"/>
          <w:rFonts w:hint="cs"/>
          <w:rtl/>
        </w:rPr>
        <w:t>ۚ</w:t>
      </w:r>
      <w:r w:rsidR="00E73588" w:rsidRPr="00AB56BA">
        <w:rPr>
          <w:rStyle w:val="Char2"/>
          <w:rtl/>
        </w:rPr>
        <w:t xml:space="preserve"> </w:t>
      </w:r>
      <w:r w:rsidR="00E73588" w:rsidRPr="00AB56BA">
        <w:rPr>
          <w:rStyle w:val="Char2"/>
          <w:rFonts w:hint="eastAsia"/>
          <w:rtl/>
        </w:rPr>
        <w:t>أَفَإِيْن</w:t>
      </w:r>
      <w:r w:rsidR="00E73588" w:rsidRPr="00AB56BA">
        <w:rPr>
          <w:rStyle w:val="Char2"/>
          <w:rtl/>
        </w:rPr>
        <w:t xml:space="preserve"> </w:t>
      </w:r>
      <w:r w:rsidR="00E73588" w:rsidRPr="00AB56BA">
        <w:rPr>
          <w:rStyle w:val="Char2"/>
          <w:rFonts w:hint="eastAsia"/>
          <w:rtl/>
        </w:rPr>
        <w:t>مَّاتَ</w:t>
      </w:r>
      <w:r w:rsidR="00E73588" w:rsidRPr="00AB56BA">
        <w:rPr>
          <w:rStyle w:val="Char2"/>
          <w:rtl/>
        </w:rPr>
        <w:t xml:space="preserve"> </w:t>
      </w:r>
      <w:r w:rsidR="00E73588" w:rsidRPr="00AB56BA">
        <w:rPr>
          <w:rStyle w:val="Char2"/>
          <w:rFonts w:hint="eastAsia"/>
          <w:rtl/>
        </w:rPr>
        <w:t>أَو</w:t>
      </w:r>
      <w:r w:rsidR="00E73588" w:rsidRPr="00AB56BA">
        <w:rPr>
          <w:rStyle w:val="Char2"/>
          <w:rFonts w:hint="cs"/>
          <w:rtl/>
        </w:rPr>
        <w:t>ۡ</w:t>
      </w:r>
      <w:r w:rsidR="00E73588" w:rsidRPr="00AB56BA">
        <w:rPr>
          <w:rStyle w:val="Char2"/>
          <w:rtl/>
        </w:rPr>
        <w:t xml:space="preserve"> </w:t>
      </w:r>
      <w:r w:rsidR="00E73588" w:rsidRPr="00AB56BA">
        <w:rPr>
          <w:rStyle w:val="Char2"/>
          <w:rFonts w:hint="eastAsia"/>
          <w:rtl/>
        </w:rPr>
        <w:t>قُتِلَ</w:t>
      </w:r>
      <w:r w:rsidR="00E73588" w:rsidRPr="00AB56BA">
        <w:rPr>
          <w:rStyle w:val="Char2"/>
          <w:rtl/>
        </w:rPr>
        <w:t xml:space="preserve"> </w:t>
      </w:r>
      <w:r w:rsidR="00E73588" w:rsidRPr="00AB56BA">
        <w:rPr>
          <w:rStyle w:val="Char2"/>
          <w:rFonts w:hint="cs"/>
          <w:rtl/>
        </w:rPr>
        <w:t>ٱ</w:t>
      </w:r>
      <w:r w:rsidR="00E73588" w:rsidRPr="00AB56BA">
        <w:rPr>
          <w:rStyle w:val="Char2"/>
          <w:rFonts w:hint="eastAsia"/>
          <w:rtl/>
        </w:rPr>
        <w:t>نقَلَب</w:t>
      </w:r>
      <w:r w:rsidR="00E73588" w:rsidRPr="00AB56BA">
        <w:rPr>
          <w:rStyle w:val="Char2"/>
          <w:rFonts w:hint="cs"/>
          <w:rtl/>
        </w:rPr>
        <w:t>ۡ</w:t>
      </w:r>
      <w:r w:rsidR="00E73588" w:rsidRPr="00AB56BA">
        <w:rPr>
          <w:rStyle w:val="Char2"/>
          <w:rFonts w:hint="eastAsia"/>
          <w:rtl/>
        </w:rPr>
        <w:t>تُم</w:t>
      </w:r>
      <w:r w:rsidR="00E73588" w:rsidRPr="00AB56BA">
        <w:rPr>
          <w:rStyle w:val="Char2"/>
          <w:rFonts w:hint="cs"/>
          <w:rtl/>
        </w:rPr>
        <w:t>ۡ</w:t>
      </w:r>
      <w:r w:rsidR="00E73588" w:rsidRPr="00AB56BA">
        <w:rPr>
          <w:rStyle w:val="Char2"/>
          <w:rtl/>
        </w:rPr>
        <w:t xml:space="preserve"> </w:t>
      </w:r>
      <w:r w:rsidR="00E73588" w:rsidRPr="00AB56BA">
        <w:rPr>
          <w:rStyle w:val="Char2"/>
          <w:rFonts w:hint="eastAsia"/>
          <w:rtl/>
        </w:rPr>
        <w:t>عَلَى</w:t>
      </w:r>
      <w:r w:rsidR="00E73588" w:rsidRPr="00AB56BA">
        <w:rPr>
          <w:rStyle w:val="Char2"/>
          <w:rFonts w:hint="cs"/>
          <w:rtl/>
        </w:rPr>
        <w:t>ٰٓ</w:t>
      </w:r>
      <w:r w:rsidR="00E73588" w:rsidRPr="00AB56BA">
        <w:rPr>
          <w:rStyle w:val="Char2"/>
          <w:rtl/>
        </w:rPr>
        <w:t xml:space="preserve"> </w:t>
      </w:r>
      <w:r w:rsidR="00E73588" w:rsidRPr="00AB56BA">
        <w:rPr>
          <w:rStyle w:val="Char2"/>
          <w:rFonts w:hint="eastAsia"/>
          <w:rtl/>
        </w:rPr>
        <w:t>أَع</w:t>
      </w:r>
      <w:r w:rsidR="00E73588" w:rsidRPr="00AB56BA">
        <w:rPr>
          <w:rStyle w:val="Char2"/>
          <w:rFonts w:hint="cs"/>
          <w:rtl/>
        </w:rPr>
        <w:t>ۡ</w:t>
      </w:r>
      <w:r w:rsidR="00E73588" w:rsidRPr="00AB56BA">
        <w:rPr>
          <w:rStyle w:val="Char2"/>
          <w:rFonts w:hint="eastAsia"/>
          <w:rtl/>
        </w:rPr>
        <w:t>قَ</w:t>
      </w:r>
      <w:r w:rsidR="00E73588" w:rsidRPr="00AB56BA">
        <w:rPr>
          <w:rStyle w:val="Char2"/>
          <w:rFonts w:hint="cs"/>
          <w:rtl/>
        </w:rPr>
        <w:t>ٰ</w:t>
      </w:r>
      <w:r w:rsidR="00E73588" w:rsidRPr="00AB56BA">
        <w:rPr>
          <w:rStyle w:val="Char2"/>
          <w:rFonts w:hint="eastAsia"/>
          <w:rtl/>
        </w:rPr>
        <w:t>بِكُم</w:t>
      </w:r>
      <w:r w:rsidR="00E73588" w:rsidRPr="00AB56BA">
        <w:rPr>
          <w:rStyle w:val="Char2"/>
          <w:rFonts w:hint="cs"/>
          <w:rtl/>
        </w:rPr>
        <w:t>ۡۚ</w:t>
      </w:r>
      <w:r w:rsidR="00E73588" w:rsidRPr="00AB56BA">
        <w:rPr>
          <w:rStyle w:val="Char2"/>
          <w:rtl/>
        </w:rPr>
        <w:t xml:space="preserve"> </w:t>
      </w:r>
      <w:r w:rsidR="00E73588" w:rsidRPr="00AB56BA">
        <w:rPr>
          <w:rStyle w:val="Char2"/>
          <w:rFonts w:hint="eastAsia"/>
          <w:rtl/>
        </w:rPr>
        <w:t>وَمَن</w:t>
      </w:r>
      <w:r w:rsidR="00E73588" w:rsidRPr="00AB56BA">
        <w:rPr>
          <w:rStyle w:val="Char2"/>
          <w:rtl/>
        </w:rPr>
        <w:t xml:space="preserve"> </w:t>
      </w:r>
      <w:r w:rsidR="00E73588" w:rsidRPr="00AB56BA">
        <w:rPr>
          <w:rStyle w:val="Char2"/>
          <w:rFonts w:hint="eastAsia"/>
          <w:rtl/>
        </w:rPr>
        <w:t>يَنقَلِب</w:t>
      </w:r>
      <w:r w:rsidR="00E73588" w:rsidRPr="00AB56BA">
        <w:rPr>
          <w:rStyle w:val="Char2"/>
          <w:rFonts w:hint="cs"/>
          <w:rtl/>
        </w:rPr>
        <w:t>ۡ</w:t>
      </w:r>
      <w:r w:rsidR="00E73588" w:rsidRPr="00AB56BA">
        <w:rPr>
          <w:rStyle w:val="Char2"/>
          <w:rtl/>
        </w:rPr>
        <w:t xml:space="preserve"> </w:t>
      </w:r>
      <w:r w:rsidR="00E73588" w:rsidRPr="00AB56BA">
        <w:rPr>
          <w:rStyle w:val="Char2"/>
          <w:rFonts w:hint="eastAsia"/>
          <w:rtl/>
        </w:rPr>
        <w:t>عَلَى</w:t>
      </w:r>
      <w:r w:rsidR="00E73588" w:rsidRPr="00AB56BA">
        <w:rPr>
          <w:rStyle w:val="Char2"/>
          <w:rFonts w:hint="cs"/>
          <w:rtl/>
        </w:rPr>
        <w:t>ٰ</w:t>
      </w:r>
      <w:r w:rsidR="00E73588" w:rsidRPr="00AB56BA">
        <w:rPr>
          <w:rStyle w:val="Char2"/>
          <w:rtl/>
        </w:rPr>
        <w:t xml:space="preserve"> </w:t>
      </w:r>
      <w:r w:rsidR="00E73588" w:rsidRPr="00AB56BA">
        <w:rPr>
          <w:rStyle w:val="Char2"/>
          <w:rFonts w:hint="eastAsia"/>
          <w:rtl/>
        </w:rPr>
        <w:t>عَقِبَي</w:t>
      </w:r>
      <w:r w:rsidR="00E73588" w:rsidRPr="00AB56BA">
        <w:rPr>
          <w:rStyle w:val="Char2"/>
          <w:rFonts w:hint="cs"/>
          <w:rtl/>
        </w:rPr>
        <w:t>ۡ</w:t>
      </w:r>
      <w:r w:rsidR="00E73588" w:rsidRPr="00AB56BA">
        <w:rPr>
          <w:rStyle w:val="Char2"/>
          <w:rFonts w:hint="eastAsia"/>
          <w:rtl/>
        </w:rPr>
        <w:t>هِ</w:t>
      </w:r>
      <w:r w:rsidR="00E73588" w:rsidRPr="00AB56BA">
        <w:rPr>
          <w:rStyle w:val="Char2"/>
          <w:rtl/>
        </w:rPr>
        <w:t xml:space="preserve"> </w:t>
      </w:r>
      <w:r w:rsidR="00E73588" w:rsidRPr="00AB56BA">
        <w:rPr>
          <w:rStyle w:val="Char2"/>
          <w:rFonts w:hint="eastAsia"/>
          <w:rtl/>
        </w:rPr>
        <w:t>فَلَن</w:t>
      </w:r>
      <w:r w:rsidR="00E73588" w:rsidRPr="00AB56BA">
        <w:rPr>
          <w:rStyle w:val="Char2"/>
          <w:rtl/>
        </w:rPr>
        <w:t xml:space="preserve"> </w:t>
      </w:r>
      <w:r w:rsidR="00E73588" w:rsidRPr="00AB56BA">
        <w:rPr>
          <w:rStyle w:val="Char2"/>
          <w:rFonts w:hint="eastAsia"/>
          <w:rtl/>
        </w:rPr>
        <w:t>يَضُرَّ</w:t>
      </w:r>
      <w:r w:rsidR="00E73588" w:rsidRPr="00AB56BA">
        <w:rPr>
          <w:rStyle w:val="Char2"/>
          <w:rtl/>
        </w:rPr>
        <w:t xml:space="preserve"> </w:t>
      </w:r>
      <w:r w:rsidR="00E73588" w:rsidRPr="00AB56BA">
        <w:rPr>
          <w:rStyle w:val="Char2"/>
          <w:rFonts w:hint="cs"/>
          <w:rtl/>
        </w:rPr>
        <w:t>ٱ</w:t>
      </w:r>
      <w:r w:rsidR="00E73588" w:rsidRPr="00AB56BA">
        <w:rPr>
          <w:rStyle w:val="Char2"/>
          <w:rFonts w:hint="eastAsia"/>
          <w:rtl/>
        </w:rPr>
        <w:t>للَّهَ</w:t>
      </w:r>
      <w:r w:rsidR="00E73588" w:rsidRPr="00AB56BA">
        <w:rPr>
          <w:rStyle w:val="Char2"/>
          <w:rtl/>
        </w:rPr>
        <w:t xml:space="preserve"> </w:t>
      </w:r>
      <w:r w:rsidR="00E73588" w:rsidRPr="00AB56BA">
        <w:rPr>
          <w:rStyle w:val="Char2"/>
          <w:rFonts w:hint="eastAsia"/>
          <w:rtl/>
        </w:rPr>
        <w:t>شَي</w:t>
      </w:r>
      <w:r w:rsidR="00E73588" w:rsidRPr="00AB56BA">
        <w:rPr>
          <w:rStyle w:val="Char2"/>
          <w:rFonts w:hint="cs"/>
          <w:rtl/>
        </w:rPr>
        <w:t>ۡ</w:t>
      </w:r>
      <w:r w:rsidR="00E73588" w:rsidRPr="00AB56BA">
        <w:rPr>
          <w:rStyle w:val="Char2"/>
          <w:rFonts w:hint="eastAsia"/>
          <w:rtl/>
        </w:rPr>
        <w:t>‍</w:t>
      </w:r>
      <w:r w:rsidR="00E73588" w:rsidRPr="00AB56BA">
        <w:rPr>
          <w:rStyle w:val="Char2"/>
          <w:rFonts w:hint="cs"/>
          <w:rtl/>
        </w:rPr>
        <w:t>ٔٗ</w:t>
      </w:r>
      <w:r w:rsidR="00E73588" w:rsidRPr="00AB56BA">
        <w:rPr>
          <w:rStyle w:val="Char2"/>
          <w:rFonts w:hint="eastAsia"/>
          <w:rtl/>
        </w:rPr>
        <w:t>ا</w:t>
      </w:r>
      <w:r w:rsidRPr="00AB56BA">
        <w:rPr>
          <w:rFonts w:ascii="KFGQPC Uthman Taha Naskh" w:cs="KFGQPC Uthman Taha Naskh" w:hint="cs"/>
          <w:noProof w:val="0"/>
          <w:rtl/>
          <w:lang w:bidi="ar-SA"/>
        </w:rPr>
        <w:t>﴾</w:t>
      </w:r>
      <w:r w:rsidR="00E73588" w:rsidRPr="00AB56BA">
        <w:rPr>
          <w:rFonts w:ascii="KFGQPC Uthman Taha Naskh" w:cs="KFGQPC Uthman Taha Naskh"/>
          <w:noProof w:val="0"/>
          <w:rtl/>
          <w:lang w:bidi="ar-SA"/>
        </w:rPr>
        <w:t xml:space="preserve"> </w:t>
      </w:r>
      <w:r w:rsidR="0013292A">
        <w:rPr>
          <w:rFonts w:ascii="KFGQPC Uthman Taha Naskh" w:cs="KFGQPC Uthman Taha Naskh" w:hint="cs"/>
          <w:noProof w:val="0"/>
          <w:rtl/>
          <w:lang w:bidi="ar-SA"/>
        </w:rPr>
        <w:tab/>
      </w:r>
      <w:r w:rsidR="00E73588" w:rsidRPr="00AB56BA">
        <w:rPr>
          <w:rFonts w:ascii="KFGQPC Uthman Taha Naskh" w:cs="KFGQPC Uthman Taha Naskh" w:hint="cs"/>
          <w:noProof w:val="0"/>
          <w:rtl/>
          <w:lang w:bidi="ar-SA"/>
        </w:rPr>
        <w:t xml:space="preserve"> </w:t>
      </w:r>
      <w:r w:rsidR="00E73588" w:rsidRPr="00AB56BA">
        <w:rPr>
          <w:rStyle w:val="Char8"/>
          <w:rtl/>
        </w:rPr>
        <w:t>[</w:t>
      </w:r>
      <w:r w:rsidR="006548CF" w:rsidRPr="00AB56BA">
        <w:rPr>
          <w:rStyle w:val="Char8"/>
          <w:rFonts w:hint="eastAsia"/>
          <w:rtl/>
        </w:rPr>
        <w:t>آل عمران</w:t>
      </w:r>
      <w:r w:rsidR="00E73588" w:rsidRPr="00AB56BA">
        <w:rPr>
          <w:rStyle w:val="Char8"/>
          <w:rtl/>
        </w:rPr>
        <w:t xml:space="preserve">: </w:t>
      </w:r>
      <w:r w:rsidR="00E73588" w:rsidRPr="00AB56BA">
        <w:rPr>
          <w:rStyle w:val="Char8"/>
          <w:rFonts w:hint="cs"/>
          <w:rtl/>
        </w:rPr>
        <w:t>١٤٤</w:t>
      </w:r>
      <w:r w:rsidR="00E73588" w:rsidRPr="00AB56BA">
        <w:rPr>
          <w:rStyle w:val="Char8"/>
          <w:rtl/>
        </w:rPr>
        <w:t>]</w:t>
      </w:r>
      <w:r w:rsidR="00E73588" w:rsidRPr="00AB56BA">
        <w:rPr>
          <w:rFonts w:ascii="KFGQPC Uthman Taha Naskh" w:cs="KFGQPC Uthman Taha Naskh"/>
          <w:noProof w:val="0"/>
          <w:rtl/>
          <w:lang w:bidi="ar-SA"/>
        </w:rPr>
        <w:t xml:space="preserve"> </w:t>
      </w:r>
    </w:p>
    <w:p w:rsidR="00744D2F" w:rsidRPr="00AB56BA" w:rsidRDefault="00E73588" w:rsidP="00E73588">
      <w:pPr>
        <w:pStyle w:val="a2"/>
        <w:rPr>
          <w:rFonts w:ascii="Traditional Arabic"/>
          <w:rtl/>
          <w:lang w:bidi="ar-SA"/>
        </w:rPr>
      </w:pPr>
      <w:r w:rsidRPr="00AB56BA">
        <w:rPr>
          <w:rFonts w:ascii="KFGQPC Uthman Taha Naskh" w:cs="KFGQPC Uthman Taha Naskh"/>
          <w:noProof w:val="0"/>
          <w:rtl/>
          <w:lang w:bidi="ar-SA"/>
        </w:rPr>
        <w:t xml:space="preserve"> </w:t>
      </w:r>
      <w:r w:rsidR="00744D2F" w:rsidRPr="00AB56BA">
        <w:rPr>
          <w:rtl/>
          <w:lang w:bidi="ar-SA"/>
        </w:rPr>
        <w:t>و محمد، فقط پیامبر است؛ پیش از او نیز پیامبرانی بوده</w:t>
      </w:r>
      <w:r w:rsidR="00744D2F" w:rsidRPr="00AB56BA">
        <w:rPr>
          <w:rFonts w:ascii="Lotus" w:hAnsi="Lotus"/>
          <w:rtl/>
          <w:lang w:bidi="ar-SA"/>
        </w:rPr>
        <w:t>‌</w:t>
      </w:r>
      <w:r w:rsidR="00744D2F" w:rsidRPr="00AB56BA">
        <w:rPr>
          <w:rtl/>
          <w:lang w:bidi="ar-SA"/>
        </w:rPr>
        <w:t>اند که در گذشته</w:t>
      </w:r>
      <w:r w:rsidR="00744D2F" w:rsidRPr="00AB56BA">
        <w:rPr>
          <w:rFonts w:ascii="Lotus" w:hAnsi="Lotus"/>
          <w:rtl/>
          <w:lang w:bidi="ar-SA"/>
        </w:rPr>
        <w:t>‌</w:t>
      </w:r>
      <w:r w:rsidR="00744D2F" w:rsidRPr="00AB56BA">
        <w:rPr>
          <w:rtl/>
          <w:lang w:bidi="ar-SA"/>
        </w:rPr>
        <w:t>اند. آیا اگر محمد بمیرد یا کشته شود، به آیین گذشته باز می</w:t>
      </w:r>
      <w:r w:rsidR="00744D2F" w:rsidRPr="00AB56BA">
        <w:rPr>
          <w:rFonts w:ascii="Lotus" w:hAnsi="Lotus"/>
          <w:rtl/>
          <w:lang w:bidi="ar-SA"/>
        </w:rPr>
        <w:t>‌</w:t>
      </w:r>
      <w:r w:rsidR="00744D2F" w:rsidRPr="00AB56BA">
        <w:rPr>
          <w:rtl/>
          <w:lang w:bidi="ar-SA"/>
        </w:rPr>
        <w:t>گردید؟ و هر کس از آیین خود برگردد، هیچ زیانی به الله نمی</w:t>
      </w:r>
      <w:r w:rsidR="00744D2F" w:rsidRPr="00AB56BA">
        <w:rPr>
          <w:rFonts w:ascii="Lotus" w:hAnsi="Lotus"/>
          <w:rtl/>
          <w:lang w:bidi="ar-SA"/>
        </w:rPr>
        <w:t>‌</w:t>
      </w:r>
      <w:r w:rsidR="00744D2F" w:rsidRPr="00AB56BA">
        <w:rPr>
          <w:rtl/>
          <w:lang w:bidi="ar-SA"/>
        </w:rPr>
        <w:t>رساند.</w:t>
      </w:r>
    </w:p>
    <w:p w:rsidR="00744D2F" w:rsidRPr="00AB56BA" w:rsidRDefault="00744D2F" w:rsidP="0089371F">
      <w:pPr>
        <w:pStyle w:val="PlainText"/>
        <w:rPr>
          <w:rFonts w:ascii="Traditional Arabic"/>
          <w:rtl/>
        </w:rPr>
      </w:pPr>
      <w:r w:rsidRPr="00AB56BA">
        <w:rPr>
          <w:rFonts w:ascii="Traditional Arabic"/>
          <w:rtl/>
        </w:rPr>
        <w:t>عمر</w:t>
      </w:r>
      <w:r w:rsidRPr="00AB56BA">
        <w:rPr>
          <w:rFonts w:ascii="Traditional Arabic"/>
        </w:rPr>
        <w:sym w:font="AGA Arabesque" w:char="F074"/>
      </w:r>
      <w:r w:rsidRPr="00AB56BA">
        <w:rPr>
          <w:rFonts w:ascii="Traditional Arabic"/>
          <w:rtl/>
        </w:rPr>
        <w:t xml:space="preserve"> می‌گوید: «به الله سوگند، زمانی‌که ابوبکر</w:t>
      </w:r>
      <w:r w:rsidRPr="00AB56BA">
        <w:rPr>
          <w:rFonts w:ascii="Traditional Arabic"/>
        </w:rPr>
        <w:sym w:font="AGA Arabesque" w:char="F074"/>
      </w:r>
      <w:r w:rsidRPr="00AB56BA">
        <w:rPr>
          <w:rFonts w:ascii="Traditional Arabic"/>
          <w:rtl/>
        </w:rPr>
        <w:t xml:space="preserve"> این آیه را تلاوت نمود، فهمیدم که به‌راستی رسول‌الله</w:t>
      </w:r>
      <w:r w:rsidRPr="00AB56BA">
        <w:rPr>
          <w:rFonts w:ascii="Traditional Arabic"/>
        </w:rPr>
        <w:sym w:font="AGA Arabesque" w:char="F072"/>
      </w:r>
      <w:r w:rsidRPr="00AB56BA">
        <w:rPr>
          <w:rFonts w:ascii="Traditional Arabic"/>
          <w:rtl/>
        </w:rPr>
        <w:t xml:space="preserve"> رحلت فرموده است؛ دیگر، پاهایم مرا تاب نیاورد و به زمین افتادم». اما بنگرید که در آن شرایط سخت ابوبکر صدیق</w:t>
      </w:r>
      <w:r w:rsidRPr="00AB56BA">
        <w:rPr>
          <w:rFonts w:ascii="Traditional Arabic"/>
        </w:rPr>
        <w:sym w:font="AGA Arabesque" w:char="F074"/>
      </w:r>
      <w:r w:rsidRPr="00AB56BA">
        <w:rPr>
          <w:rFonts w:ascii="Traditional Arabic"/>
          <w:rtl/>
        </w:rPr>
        <w:t xml:space="preserve"> چه‌قدر شکیبا و استوار بود!</w:t>
      </w:r>
    </w:p>
    <w:p w:rsidR="00744D2F" w:rsidRPr="00AB56BA" w:rsidRDefault="00744D2F" w:rsidP="0089371F">
      <w:pPr>
        <w:pStyle w:val="PlainText"/>
        <w:rPr>
          <w:rtl/>
        </w:rPr>
      </w:pPr>
      <w:r w:rsidRPr="00AB56BA">
        <w:rPr>
          <w:b/>
          <w:bCs/>
          <w:rtl/>
        </w:rPr>
        <w:t>و اما به‌عنوان سومین نمونه:</w:t>
      </w:r>
      <w:r w:rsidRPr="00AB56BA">
        <w:rPr>
          <w:rtl/>
        </w:rPr>
        <w:t xml:space="preserve"> رسول‌الله</w:t>
      </w:r>
      <w:r w:rsidRPr="00AB56BA">
        <w:sym w:font="AGA Arabesque" w:char="F072"/>
      </w:r>
      <w:r w:rsidRPr="00AB56BA">
        <w:rPr>
          <w:rtl/>
        </w:rPr>
        <w:t xml:space="preserve"> </w:t>
      </w:r>
      <w:r w:rsidRPr="00AB56BA">
        <w:rPr>
          <w:rFonts w:ascii="Traditional Arabic"/>
          <w:rtl/>
        </w:rPr>
        <w:t>چند روز پیش از وفاتش لشکری را به فرماندهیِ اسامه بن زید</w:t>
      </w:r>
      <w:r w:rsidRPr="00AB56BA">
        <w:rPr>
          <w:rFonts w:ascii="Traditional Arabic" w:cs="(M. Aiyada Ayoub ALKobaisi)"/>
          <w:rtl/>
        </w:rPr>
        <w:t>$</w:t>
      </w:r>
      <w:r w:rsidRPr="00AB56BA">
        <w:rPr>
          <w:rFonts w:ascii="Traditional Arabic"/>
          <w:rtl/>
        </w:rPr>
        <w:t xml:space="preserve"> آماده فرمود تا در مرز شام به مقابله‌ی رومیان بروند؛ هنوز لشکر در اطراف مدینه اردو زده بود که پیامبر</w:t>
      </w:r>
      <w:r w:rsidRPr="00AB56BA">
        <w:rPr>
          <w:rFonts w:ascii="Traditional Arabic"/>
        </w:rPr>
        <w:sym w:font="AGA Arabesque" w:char="F072"/>
      </w:r>
      <w:r w:rsidRPr="00AB56BA">
        <w:rPr>
          <w:rFonts w:ascii="Traditional Arabic"/>
          <w:rtl/>
        </w:rPr>
        <w:t xml:space="preserve"> درگذشت. ابوبکر صدیق</w:t>
      </w:r>
      <w:r w:rsidRPr="00AB56BA">
        <w:rPr>
          <w:rFonts w:ascii="Traditional Arabic"/>
        </w:rPr>
        <w:sym w:font="AGA Arabesque" w:char="F074"/>
      </w:r>
      <w:r w:rsidRPr="00AB56BA">
        <w:rPr>
          <w:rFonts w:ascii="Traditional Arabic"/>
          <w:rtl/>
        </w:rPr>
        <w:t xml:space="preserve"> به‌اجماع صحابه</w:t>
      </w:r>
      <w:r w:rsidRPr="00AB56BA">
        <w:rPr>
          <w:rFonts w:ascii="Traditional Arabic" w:cs="(M. Aiyada Ayoub ALKobaisi)"/>
          <w:rtl/>
        </w:rPr>
        <w:t>#</w:t>
      </w:r>
      <w:r w:rsidRPr="00AB56BA">
        <w:rPr>
          <w:rFonts w:ascii="Traditional Arabic"/>
          <w:rtl/>
        </w:rPr>
        <w:t xml:space="preserve"> به جانشینیِ پیامبر</w:t>
      </w:r>
      <w:r w:rsidRPr="00AB56BA">
        <w:rPr>
          <w:rFonts w:ascii="Traditional Arabic"/>
        </w:rPr>
        <w:sym w:font="AGA Arabesque" w:char="F072"/>
      </w:r>
      <w:r w:rsidRPr="00AB56BA">
        <w:rPr>
          <w:rFonts w:ascii="Traditional Arabic"/>
          <w:rtl/>
        </w:rPr>
        <w:t xml:space="preserve"> برگزیده شد. در آن زمان برخی از عرب‌ها مرتد شدند و از دادنِ زکات امتناع ورزیدند؛ لذا ابوبکر صدیق</w:t>
      </w:r>
      <w:r w:rsidRPr="00AB56BA">
        <w:rPr>
          <w:rFonts w:ascii="Traditional Arabic"/>
        </w:rPr>
        <w:sym w:font="AGA Arabesque" w:char="F074"/>
      </w:r>
      <w:r w:rsidRPr="00AB56BA">
        <w:rPr>
          <w:rFonts w:ascii="Traditional Arabic"/>
          <w:rtl/>
        </w:rPr>
        <w:t xml:space="preserve"> تصمیم گرفت که با آنان، پیکار کند. عمر</w:t>
      </w:r>
      <w:r w:rsidRPr="00AB56BA">
        <w:rPr>
          <w:rFonts w:ascii="Traditional Arabic"/>
        </w:rPr>
        <w:sym w:font="AGA Arabesque" w:char="F074"/>
      </w:r>
      <w:r w:rsidRPr="00AB56BA">
        <w:rPr>
          <w:rFonts w:ascii="Traditional Arabic"/>
          <w:rtl/>
        </w:rPr>
        <w:t xml:space="preserve"> که در آن شرایط گسیل لشکر اسامه</w:t>
      </w:r>
      <w:r w:rsidRPr="00AB56BA">
        <w:rPr>
          <w:rFonts w:ascii="Traditional Arabic"/>
        </w:rPr>
        <w:sym w:font="AGA Arabesque" w:char="F074"/>
      </w:r>
      <w:r w:rsidRPr="00AB56BA">
        <w:rPr>
          <w:rFonts w:ascii="Traditional Arabic"/>
          <w:rtl/>
        </w:rPr>
        <w:t xml:space="preserve"> را صلاح نمی‌دید، به ابوبکر صدیق</w:t>
      </w:r>
      <w:r w:rsidRPr="00AB56BA">
        <w:rPr>
          <w:rFonts w:ascii="Traditional Arabic"/>
        </w:rPr>
        <w:sym w:font="AGA Arabesque" w:char="F074"/>
      </w:r>
      <w:r w:rsidRPr="00AB56BA">
        <w:rPr>
          <w:rFonts w:ascii="Traditional Arabic"/>
          <w:rtl/>
        </w:rPr>
        <w:t xml:space="preserve"> گفت: فعلاً که به این لشکر نیاز داریم، از گسیل آن خودداری کنید. ابوبکر صدیق</w:t>
      </w:r>
      <w:r w:rsidRPr="00AB56BA">
        <w:rPr>
          <w:rFonts w:ascii="Traditional Arabic"/>
        </w:rPr>
        <w:sym w:font="AGA Arabesque" w:char="F074"/>
      </w:r>
      <w:r w:rsidRPr="00AB56BA">
        <w:rPr>
          <w:rFonts w:ascii="Traditional Arabic"/>
          <w:rtl/>
        </w:rPr>
        <w:t xml:space="preserve"> فرمود: به الله سوگند، پرچمی را که رسول‌الله</w:t>
      </w:r>
      <w:r w:rsidRPr="00AB56BA">
        <w:rPr>
          <w:rFonts w:ascii="Traditional Arabic"/>
        </w:rPr>
        <w:sym w:font="AGA Arabesque" w:char="F072"/>
      </w:r>
      <w:r w:rsidRPr="00AB56BA">
        <w:rPr>
          <w:rFonts w:ascii="Traditional Arabic"/>
          <w:rtl/>
        </w:rPr>
        <w:t xml:space="preserve"> بسته است، باز نمی‌کنم. و آن‌گاه لشکر اسامه</w:t>
      </w:r>
      <w:r w:rsidRPr="00AB56BA">
        <w:rPr>
          <w:rFonts w:ascii="Traditional Arabic"/>
        </w:rPr>
        <w:sym w:font="AGA Arabesque" w:char="F074"/>
      </w:r>
      <w:r w:rsidRPr="00AB56BA">
        <w:rPr>
          <w:rFonts w:ascii="Traditional Arabic"/>
          <w:rtl/>
        </w:rPr>
        <w:t xml:space="preserve"> را گسیل فرمود. این کارِ ابوبکر صدیق</w:t>
      </w:r>
      <w:r w:rsidRPr="00AB56BA">
        <w:rPr>
          <w:rFonts w:ascii="Traditional Arabic"/>
        </w:rPr>
        <w:sym w:font="AGA Arabesque" w:char="F074"/>
      </w:r>
      <w:r w:rsidRPr="00AB56BA">
        <w:rPr>
          <w:rFonts w:ascii="Traditional Arabic"/>
          <w:rtl/>
        </w:rPr>
        <w:t xml:space="preserve"> به‌قدری درست و به‌جا بود که تأثیر روانی شدیدی بر دشمنان گذاشت؛ آن‌ها با شنیدن حرکت لشکر اسامه به سوی شام، گفتند: گویا مسلمانان، توان و قدرت بالایی دارند که چنین لشکری به سوی شام فرستاده‌اند. در نتیجه بسیاری از قبایل به دامن اسلام بازگشتند و مسلمان باقی ماندند. </w:t>
      </w:r>
      <w:r w:rsidRPr="00AB56BA">
        <w:rPr>
          <w:rtl/>
        </w:rPr>
        <w:t>اين ماجرا، نشان می‌دهد که ابوبکر صدیق</w:t>
      </w:r>
      <w:r w:rsidRPr="00AB56BA">
        <w:sym w:font="AGA Arabesque" w:char="F074"/>
      </w:r>
      <w:r w:rsidRPr="00AB56BA">
        <w:rPr>
          <w:rtl/>
        </w:rPr>
        <w:t xml:space="preserve"> از عمر فاروق</w:t>
      </w:r>
      <w:r w:rsidRPr="00AB56BA">
        <w:sym w:font="AGA Arabesque" w:char="F074"/>
      </w:r>
      <w:r w:rsidRPr="00AB56BA">
        <w:rPr>
          <w:rtl/>
        </w:rPr>
        <w:t xml:space="preserve"> جدی‌تر و استوارتر بوده است. از این‌رو از ابوبکر صدیق</w:t>
      </w:r>
      <w:r w:rsidRPr="00AB56BA">
        <w:sym w:font="AGA Arabesque" w:char="F074"/>
      </w:r>
      <w:r w:rsidRPr="00AB56BA">
        <w:rPr>
          <w:rtl/>
        </w:rPr>
        <w:t xml:space="preserve"> به‌عنوان مرد تصمیم‌گیری‌های بزرگ در شرایط سخت یاد می‌شود؛ اما هر دوی این بزرگوار جزو کسانی بودند که در شرایط ویژه، تصمیم‌های درست، باشکوه و بی‌نظیری می‌گرفتند. از الله متعال می‌خواهیم که ما را در بهشت، جزو هم‌نشینان این بزرگواران قرار دهد. آری؛ هرچه ایمان انسان قوی‌تر باشد و الله متعال را بیش‌تر عبادت کند، الله متعال با ایمان و علم و عمل صالحی که بنده‌اش دارد، او را به سوی تصمیم‌گیری‌ها و کارهای درست و به‌جا رهنمون می‌شود؛ چنان‌که بنده‌ای بدون آگاهی از دلایل کتاب و سنت، عملی را نیک و درست می‌پندارد و آن‌گاه که تحقیق و بررسی می‌کند، می‌بیند که پندارش مطابق آموزه‌های کتاب و سنت است؛ این، خودش کرامتی الاهی‌ست. عمر فاروق</w:t>
      </w:r>
      <w:r w:rsidRPr="00AB56BA">
        <w:sym w:font="AGA Arabesque" w:char="F074"/>
      </w:r>
      <w:r w:rsidRPr="00AB56BA">
        <w:rPr>
          <w:rtl/>
        </w:rPr>
        <w:t xml:space="preserve"> نیز چنین کرامتی داشت؛ هم‌چنان‌که پیامبر</w:t>
      </w:r>
      <w:r w:rsidRPr="00AB56BA">
        <w:sym w:font="AGA Arabesque" w:char="F072"/>
      </w:r>
      <w:r w:rsidRPr="00AB56BA">
        <w:rPr>
          <w:rtl/>
        </w:rPr>
        <w:t xml:space="preserve"> درباره‌اش فرمود: «اگر در این امت کسی باشد که به او الهام شود، آن یک نفر، عمر است».</w:t>
      </w:r>
    </w:p>
    <w:p w:rsidR="00744D2F" w:rsidRPr="00AB56BA" w:rsidRDefault="00744D2F" w:rsidP="0089371F">
      <w:pPr>
        <w:pStyle w:val="PlainText"/>
        <w:ind w:firstLine="420"/>
        <w:jc w:val="center"/>
        <w:rPr>
          <w:rFonts w:ascii="Traditional Arabic"/>
          <w:rtl/>
        </w:rPr>
      </w:pPr>
      <w:r w:rsidRPr="00AB56BA">
        <w:rPr>
          <w:rFonts w:ascii="Traditional Arabic"/>
          <w:rtl/>
        </w:rPr>
        <w:t>***</w:t>
      </w:r>
    </w:p>
    <w:p w:rsidR="00744D2F" w:rsidRPr="00AB56BA" w:rsidRDefault="00744D2F" w:rsidP="0087597C">
      <w:pPr>
        <w:pStyle w:val="a3"/>
        <w:rPr>
          <w:rtl/>
          <w:lang w:bidi="ar-SA"/>
        </w:rPr>
      </w:pPr>
      <w:r w:rsidRPr="00AB56BA">
        <w:rPr>
          <w:rtl/>
          <w:lang w:bidi="ar-SA"/>
        </w:rPr>
        <w:t>1513- وعن جابر بنِ سُمْرَةَ</w:t>
      </w:r>
      <w:r w:rsidRPr="00AB56BA">
        <w:rPr>
          <w:rFonts w:cs="(M. Aiyada Ayoub ALKobaisi)"/>
          <w:b w:val="0"/>
          <w:bCs w:val="0"/>
          <w:sz w:val="28"/>
          <w:szCs w:val="28"/>
          <w:rtl/>
          <w:lang w:bidi="ar-SA"/>
        </w:rPr>
        <w:t>$</w:t>
      </w:r>
      <w:r w:rsidRPr="00AB56BA">
        <w:rPr>
          <w:rtl/>
          <w:lang w:bidi="ar-SA"/>
        </w:rPr>
        <w:t>، قَالَ: شَكَا أهْلُ الكُوفَةِ سَعْداً يعني: ابنَ أَبي وقَّاص</w:t>
      </w:r>
      <w:r w:rsidRPr="00AB56BA">
        <w:rPr>
          <w:b w:val="0"/>
          <w:bCs w:val="0"/>
          <w:rtl/>
          <w:lang w:bidi="ar-SA"/>
        </w:rPr>
        <w:sym w:font="AGA Arabesque" w:char="F074"/>
      </w:r>
      <w:r w:rsidRPr="00AB56BA">
        <w:rPr>
          <w:rtl/>
          <w:lang w:bidi="ar-SA"/>
        </w:rPr>
        <w:t xml:space="preserve"> إِلَى عُمَرَ بنِ الخطاب</w:t>
      </w:r>
      <w:r w:rsidRPr="00AB56BA">
        <w:rPr>
          <w:b w:val="0"/>
          <w:bCs w:val="0"/>
          <w:rtl/>
          <w:lang w:bidi="ar-SA"/>
        </w:rPr>
        <w:sym w:font="AGA Arabesque" w:char="F074"/>
      </w:r>
      <w:r w:rsidRPr="00AB56BA">
        <w:rPr>
          <w:rtl/>
          <w:lang w:bidi="ar-SA"/>
        </w:rPr>
        <w:t>، فَعَزَلَهُ واسْتَعْمَلَ عَلَيْهِمْ عَمَّاراً، فَشَكَوا حَتَّى ذَكَرُوا أنَّهُ لا يُحْسِنُ يُصَلِّي، فَأَرْسَلَ إِلَيْهِ، فَقَالَ: يَا أَبَا إسْحَاقَ، إنَّ هَؤُلاَءِ يَزْعَمُونَ أنَّكَ لا تُحْسِنُ تُصَلِّي، فَقَالَ: أَمَّا أنا واللهِ فَإنِّي كُنْتُ أُصَلِّي بِهِمْ صَلاَةَ رسولِ الله</w:t>
      </w:r>
      <w:r w:rsidRPr="00AB56BA">
        <w:rPr>
          <w:b w:val="0"/>
          <w:bCs w:val="0"/>
          <w:rtl/>
          <w:lang w:bidi="ar-SA"/>
        </w:rPr>
        <w:sym w:font="AGA Arabesque" w:char="F072"/>
      </w:r>
      <w:r w:rsidRPr="00AB56BA">
        <w:rPr>
          <w:rtl/>
          <w:lang w:bidi="ar-SA"/>
        </w:rPr>
        <w:t xml:space="preserve"> لا أُخْرِمُ عَنْها، أُصَلِّي صَلاَةَ العِشَاءِ فَأَرْكُدُ فِي الأُولَيَيْنِ، وَأُخِفُّ فِي الأُخْرَيَيْنِ. قَالَ: ذَلِكَ الظَّنُّ بِكَ يَا أَبَا إسْحَاقَ، وأَرْسَلَ مَعَهُ رَجُلاً- أَوْ رِجَالاً- إِلَى الكُوفَةِ يَسْأَلُ عَنْهُ أهْلَ الكُوفَةِ، فَلَمْ يَدَعْ مَسْجِداً إِلاَّ سَأَلَ عَنْهُ، وَيُثْنُونَ مَعْرُوفاً، حَتَّى دَخَلَ مَسْجِداً لِبَنِي عَبْسٍ، فَقَامَ رَجُلٌ مِنْهُمْ، يُقالُ لَهُ أُسَامَةُ بْنُ قَتَادَةَ، يُكَنَّى أَبَا سَعْدَةَ، فَقال: أمَا إذْ نَشَدْتَنَا فَإنَّ سَعْداً كَانَ لا يَسِيرُ بالسَّرِيَّةِ وَلا يَقْسِمُ بالسَّوِيَّةِ، وَلا يَعْدِلُ في القَضِيَّةِ. قَالَ سَعْدٌ: أمَا وَاللهِ لأَدْعُوَنَّ بِثَلاَثٍ: </w:t>
      </w:r>
      <w:r w:rsidR="006548CF" w:rsidRPr="00AB56BA">
        <w:rPr>
          <w:rtl/>
          <w:lang w:bidi="ar-SA"/>
        </w:rPr>
        <w:t>الله</w:t>
      </w:r>
      <w:r w:rsidRPr="00AB56BA">
        <w:rPr>
          <w:rtl/>
          <w:lang w:bidi="ar-SA"/>
        </w:rPr>
        <w:t>مَّ إنْ كَانَ عَبْدُكَ هَذَا كَاذِباً قَامَ رِيَاءً وَسُمْعَةً، فَأَطِلْ عُمُرَهُ، وَأَطِلْ فَقْرَهُ، وَعَرِّضْهُ لِلْفِتَنِ. وَكَانَ بَعْدَ ذَلِكَ إِذَا سُئِلَ يَقُولُ: شَيْخٌ كَبيرٌ مَفْتُونٌ، أَصَابَتْنِي دَعْوَةُ سَعْدٍ.</w:t>
      </w:r>
    </w:p>
    <w:p w:rsidR="00744D2F" w:rsidRPr="00AB56BA" w:rsidRDefault="00744D2F" w:rsidP="0087597C">
      <w:pPr>
        <w:autoSpaceDE w:val="0"/>
        <w:autoSpaceDN w:val="0"/>
        <w:adjustRightInd w:val="0"/>
        <w:spacing w:line="228" w:lineRule="auto"/>
        <w:rPr>
          <w:rFonts w:ascii="Traditional Arabic" w:hAnsi="Traditional Arabic" w:cs="Traditional Arabic"/>
          <w:noProof w:val="0"/>
          <w:sz w:val="32"/>
          <w:szCs w:val="32"/>
          <w:rtl/>
          <w:lang w:bidi="ar-SA"/>
        </w:rPr>
      </w:pPr>
      <w:r w:rsidRPr="00AB56BA">
        <w:rPr>
          <w:rStyle w:val="Char4"/>
          <w:rtl/>
          <w:lang w:bidi="ar-SA"/>
        </w:rPr>
        <w:t>قَالَ عَبدُ الملكِ بن عُمَيْرٍ الراوي عن جابرِ بنِ سَمُرَةَ</w:t>
      </w:r>
      <w:r w:rsidRPr="00AB56BA">
        <w:rPr>
          <w:rFonts w:ascii="Traditional Arabic" w:hAnsi="Traditional Arabic" w:cs="(M. Aiyada Ayoub ALKobaisi)"/>
          <w:noProof w:val="0"/>
          <w:rtl/>
          <w:lang w:bidi="ar-SA"/>
        </w:rPr>
        <w:t>$</w:t>
      </w:r>
      <w:r w:rsidRPr="00AB56BA">
        <w:rPr>
          <w:rStyle w:val="Char4"/>
          <w:rtl/>
          <w:lang w:bidi="ar-SA"/>
        </w:rPr>
        <w:t>: فَأنَا رَأَيْتُهُ بَعْدُ قَدْ سَقَطَ حَاجِبَاهُ عَلَى عَيْنَيْهِ مِنَ الكِبَرِ، وإنَّهُ لَيَتَعَرَّضُ لِلْجَوارِي فِي الطُّرُقِ فَيَغْمِزُهُنَّ.</w:t>
      </w:r>
      <w:r w:rsidRPr="00AB56BA">
        <w:rPr>
          <w:rFonts w:ascii="Traditional Arabic" w:hAnsi="Traditional Arabic" w:cs="Traditional Arabic"/>
          <w:noProof w:val="0"/>
          <w:sz w:val="32"/>
          <w:szCs w:val="32"/>
          <w:rtl/>
          <w:lang w:bidi="ar-SA"/>
        </w:rPr>
        <w:t xml:space="preserve"> </w:t>
      </w:r>
      <w:r w:rsidRPr="00AB56BA">
        <w:rPr>
          <w:rFonts w:ascii="Traditional Arabic"/>
          <w:rtl/>
          <w:lang w:bidi="ar-SA"/>
        </w:rPr>
        <w:t>[متفق عليه]</w:t>
      </w:r>
      <w:r w:rsidR="00AF70A9" w:rsidRPr="00AB56BA">
        <w:rPr>
          <w:rStyle w:val="FootnoteReference"/>
          <w:rFonts w:eastAsia="B Zar" w:cs="B Lotus"/>
          <w:szCs w:val="28"/>
          <w:rtl/>
          <w:lang w:bidi="ar-SA"/>
        </w:rPr>
        <w:t>(</w:t>
      </w:r>
      <w:r w:rsidR="00AF70A9" w:rsidRPr="00AB56BA">
        <w:rPr>
          <w:rStyle w:val="FootnoteReference"/>
          <w:rFonts w:eastAsia="B Zar" w:cs="B Lotus"/>
          <w:szCs w:val="28"/>
          <w:rtl/>
          <w:lang w:bidi="ar-SA"/>
        </w:rPr>
        <w:footnoteReference w:id="688"/>
      </w:r>
      <w:r w:rsidR="00AF70A9" w:rsidRPr="00AB56BA">
        <w:rPr>
          <w:rStyle w:val="FootnoteReference"/>
          <w:rFonts w:eastAsia="B Zar" w:cs="B Lotus"/>
          <w:szCs w:val="28"/>
          <w:rtl/>
          <w:lang w:bidi="ar-SA"/>
        </w:rPr>
        <w:t>)</w:t>
      </w:r>
    </w:p>
    <w:p w:rsidR="00744D2F" w:rsidRPr="00AB56BA" w:rsidRDefault="00744D2F" w:rsidP="0089371F">
      <w:pPr>
        <w:autoSpaceDE w:val="0"/>
        <w:autoSpaceDN w:val="0"/>
        <w:adjustRightInd w:val="0"/>
        <w:rPr>
          <w:rtl/>
          <w:lang w:bidi="ar-SA"/>
        </w:rPr>
      </w:pPr>
      <w:r w:rsidRPr="00AB56BA">
        <w:rPr>
          <w:b/>
          <w:bCs/>
          <w:rtl/>
          <w:lang w:bidi="ar-SA"/>
        </w:rPr>
        <w:t xml:space="preserve">ترجمه: </w:t>
      </w:r>
      <w:r w:rsidRPr="00AB56BA">
        <w:rPr>
          <w:rtl/>
          <w:lang w:bidi="ar-SA"/>
        </w:rPr>
        <w:t>جابر بن سمره</w:t>
      </w:r>
      <w:r w:rsidRPr="00AB56BA">
        <w:rPr>
          <w:rFonts w:cs="(M. Aiyada Ayoub ALKobaisi)"/>
          <w:rtl/>
          <w:lang w:bidi="ar-SA"/>
        </w:rPr>
        <w:t>$</w:t>
      </w:r>
      <w:r w:rsidRPr="00AB56BA">
        <w:rPr>
          <w:rtl/>
          <w:lang w:bidi="ar-SA"/>
        </w:rPr>
        <w:t xml:space="preserve"> می‌گوید: اهالی کوفه از سعد بن ابی‌وقاص</w:t>
      </w:r>
      <w:r w:rsidRPr="00AB56BA">
        <w:rPr>
          <w:lang w:bidi="ar-SA"/>
        </w:rPr>
        <w:sym w:font="AGA Arabesque" w:char="F074"/>
      </w:r>
      <w:r w:rsidRPr="00AB56BA">
        <w:rPr>
          <w:rtl/>
          <w:lang w:bidi="ar-SA"/>
        </w:rPr>
        <w:t>- که والیِ آن‌ها بود- به عمر بن خطاب</w:t>
      </w:r>
      <w:r w:rsidRPr="00AB56BA">
        <w:rPr>
          <w:lang w:bidi="ar-SA"/>
        </w:rPr>
        <w:sym w:font="AGA Arabesque" w:char="F074"/>
      </w:r>
      <w:r w:rsidRPr="00AB56BA">
        <w:rPr>
          <w:rtl/>
          <w:lang w:bidi="ar-SA"/>
        </w:rPr>
        <w:t xml:space="preserve"> شکایت کردند. عمر</w:t>
      </w:r>
      <w:r w:rsidRPr="00AB56BA">
        <w:rPr>
          <w:lang w:bidi="ar-SA"/>
        </w:rPr>
        <w:sym w:font="AGA Arabesque" w:char="F074"/>
      </w:r>
      <w:r w:rsidRPr="00AB56BA">
        <w:rPr>
          <w:rtl/>
          <w:lang w:bidi="ar-SA"/>
        </w:rPr>
        <w:t xml:space="preserve"> او را برکنار کرد و عمار</w:t>
      </w:r>
      <w:r w:rsidRPr="00AB56BA">
        <w:rPr>
          <w:lang w:bidi="ar-SA"/>
        </w:rPr>
        <w:sym w:font="AGA Arabesque" w:char="F074"/>
      </w:r>
      <w:r w:rsidRPr="00AB56BA">
        <w:rPr>
          <w:rtl/>
          <w:lang w:bidi="ar-SA"/>
        </w:rPr>
        <w:t xml:space="preserve"> را بر آنان گماشت. شکایت اهالی کوفه از سعد</w:t>
      </w:r>
      <w:r w:rsidRPr="00AB56BA">
        <w:rPr>
          <w:lang w:bidi="ar-SA"/>
        </w:rPr>
        <w:sym w:font="AGA Arabesque" w:char="F074"/>
      </w:r>
      <w:r w:rsidRPr="00AB56BA">
        <w:rPr>
          <w:rtl/>
          <w:lang w:bidi="ar-SA"/>
        </w:rPr>
        <w:t>، این بود که او خوب نماز نمی‌خوانَد! عمر</w:t>
      </w:r>
      <w:r w:rsidRPr="00AB56BA">
        <w:rPr>
          <w:lang w:bidi="ar-SA"/>
        </w:rPr>
        <w:sym w:font="AGA Arabesque" w:char="F074"/>
      </w:r>
      <w:r w:rsidRPr="00AB56BA">
        <w:rPr>
          <w:rtl/>
          <w:lang w:bidi="ar-SA"/>
        </w:rPr>
        <w:t xml:space="preserve"> سعد</w:t>
      </w:r>
      <w:r w:rsidRPr="00AB56BA">
        <w:rPr>
          <w:lang w:bidi="ar-SA"/>
        </w:rPr>
        <w:sym w:font="AGA Arabesque" w:char="F074"/>
      </w:r>
      <w:r w:rsidRPr="00AB56BA">
        <w:rPr>
          <w:rtl/>
          <w:lang w:bidi="ar-SA"/>
        </w:rPr>
        <w:t xml:space="preserve"> را احضار کرد و فرمود: ای ابواسحاق! این‌ها ادعا می‌کنند که تو خوب نماز نمی‌خوانی. پاسخ داد: من مطابق نماز رسول‌الله</w:t>
      </w:r>
      <w:r w:rsidRPr="00AB56BA">
        <w:rPr>
          <w:lang w:bidi="ar-SA"/>
        </w:rPr>
        <w:sym w:font="AGA Arabesque" w:char="F072"/>
      </w:r>
      <w:r w:rsidRPr="00AB56BA">
        <w:rPr>
          <w:rtl/>
          <w:lang w:bidi="ar-SA"/>
        </w:rPr>
        <w:t xml:space="preserve"> برای آنان امامت می‌دهم و نقصی در آن نیاورده‌ام. - مثلاً- نماز عشا را بدین صورت به‌جا می‌آورم که دو رکعت نخست را طولانی می‌خوانم و دو رکعتِ پایانی را کوتاه. عمر</w:t>
      </w:r>
      <w:r w:rsidRPr="00AB56BA">
        <w:rPr>
          <w:lang w:bidi="ar-SA"/>
        </w:rPr>
        <w:sym w:font="AGA Arabesque" w:char="F074"/>
      </w:r>
      <w:r w:rsidRPr="00AB56BA">
        <w:rPr>
          <w:rtl/>
          <w:lang w:bidi="ar-SA"/>
        </w:rPr>
        <w:t xml:space="preserve"> فرمود: ای ابواسحاق! ما نیز درباره‌ی تو چنین گمانی داریم. آن‌گاه یک- یا چند نفر- را با او به کوفه فرستاد تا در این‌باره از اهالی کوفه تحقیق کنند؛ بازرس در همه‌ی مساجد کوفه درباره‌ی سعد</w:t>
      </w:r>
      <w:r w:rsidRPr="00AB56BA">
        <w:rPr>
          <w:lang w:bidi="ar-SA"/>
        </w:rPr>
        <w:sym w:font="AGA Arabesque" w:char="F074"/>
      </w:r>
      <w:r w:rsidRPr="00AB56BA">
        <w:rPr>
          <w:rtl/>
          <w:lang w:bidi="ar-SA"/>
        </w:rPr>
        <w:t xml:space="preserve"> تحقیق و پرس‌وجو کرد و همه از سعد</w:t>
      </w:r>
      <w:r w:rsidRPr="00AB56BA">
        <w:rPr>
          <w:lang w:bidi="ar-SA"/>
        </w:rPr>
        <w:sym w:font="AGA Arabesque" w:char="F074"/>
      </w:r>
      <w:r w:rsidRPr="00AB56BA">
        <w:rPr>
          <w:rtl/>
          <w:lang w:bidi="ar-SA"/>
        </w:rPr>
        <w:t xml:space="preserve"> به‌نیکی یاد کردند تا این‌که بازرس به مسجد طایفه‌ی «بنی‌عبس» رفت. شخصی از ایشان به ‌نام اسامه بن قتاده که به ابوسعده مشهور بود، برخاست و گفت: اینک که نظر ما را می‌خواهی، سعد با لشکریان در جنگ حاضر نمی‌شد و غنایم را مساوی تقسیم نمی‌کرد و در قضاوت و داوری عادل و دادگر نبود. سعد</w:t>
      </w:r>
      <w:r w:rsidRPr="00AB56BA">
        <w:rPr>
          <w:lang w:bidi="ar-SA"/>
        </w:rPr>
        <w:sym w:font="AGA Arabesque" w:char="F074"/>
      </w:r>
      <w:r w:rsidRPr="00AB56BA">
        <w:rPr>
          <w:rtl/>
          <w:lang w:bidi="ar-SA"/>
        </w:rPr>
        <w:t xml:space="preserve"> گفت: به الله سوگند که سه دعا می‌کنم: یا الله! اگر این بنده‌ات به‌خاطر نام و شهرت دروغ گفت، عمرش را طولانی و آکنده از فقر و تنگ‌دستی بگردان و او را به فتنه‌ها گرفتار کن. از آن پس که- مردم- جویای حال آن شخص می‌شدند، پاسخ می‌داد: پیری کهن‌سالم که گرفتار فتنه شده‌ام؛ دعای سعد مرا گرفت.</w:t>
      </w:r>
    </w:p>
    <w:p w:rsidR="00744D2F" w:rsidRPr="00AB56BA" w:rsidRDefault="00744D2F" w:rsidP="0089371F">
      <w:pPr>
        <w:autoSpaceDE w:val="0"/>
        <w:autoSpaceDN w:val="0"/>
        <w:adjustRightInd w:val="0"/>
        <w:rPr>
          <w:rFonts w:ascii="Traditional Arabic" w:hAnsi="Traditional Arabic"/>
          <w:rtl/>
          <w:lang w:bidi="ar-SA"/>
        </w:rPr>
      </w:pPr>
      <w:r w:rsidRPr="00AB56BA">
        <w:rPr>
          <w:rtl/>
          <w:lang w:bidi="ar-SA"/>
        </w:rPr>
        <w:t>عبدالملک بن عُمیرِ که از جابر بن سمره</w:t>
      </w:r>
      <w:r w:rsidRPr="00AB56BA">
        <w:rPr>
          <w:rFonts w:cs="(M. Aiyada Ayoub ALKobaisi)"/>
          <w:rtl/>
          <w:lang w:bidi="ar-SA"/>
        </w:rPr>
        <w:t>$</w:t>
      </w:r>
      <w:r w:rsidRPr="00AB56BA">
        <w:rPr>
          <w:rtl/>
          <w:lang w:bidi="ar-SA"/>
        </w:rPr>
        <w:t xml:space="preserve"> روایت می‌کند، می‌گوید: من آن شخص را دیدم که ابروهایش از بابت پیری</w:t>
      </w:r>
      <w:r w:rsidRPr="00AB56BA">
        <w:rPr>
          <w:rFonts w:ascii="Traditional Arabic" w:hAnsi="Traditional Arabic"/>
          <w:rtl/>
          <w:lang w:bidi="ar-SA"/>
        </w:rPr>
        <w:t xml:space="preserve"> روی چشمانش افتاده بود و در کوچه و بازار برای دختران مزاحمت ایجاد می‌کرد.</w:t>
      </w:r>
    </w:p>
    <w:p w:rsidR="00744D2F" w:rsidRPr="00AB56BA" w:rsidRDefault="00744D2F" w:rsidP="006548CF">
      <w:pPr>
        <w:autoSpaceDE w:val="0"/>
        <w:autoSpaceDN w:val="0"/>
        <w:adjustRightInd w:val="0"/>
        <w:ind w:firstLine="0"/>
        <w:jc w:val="center"/>
        <w:rPr>
          <w:rFonts w:ascii="Traditional Arabic" w:hAnsi="Traditional Arabic"/>
          <w:b/>
          <w:bCs/>
          <w:sz w:val="32"/>
          <w:szCs w:val="32"/>
          <w:rtl/>
          <w:lang w:bidi="ar-SA"/>
        </w:rPr>
      </w:pPr>
      <w:r w:rsidRPr="00AB56BA">
        <w:rPr>
          <w:rFonts w:ascii="Traditional Arabic" w:hAnsi="Traditional Arabic"/>
          <w:b/>
          <w:bCs/>
          <w:sz w:val="32"/>
          <w:szCs w:val="32"/>
          <w:rtl/>
          <w:lang w:bidi="ar-SA"/>
        </w:rPr>
        <w:t>شرح</w:t>
      </w:r>
    </w:p>
    <w:p w:rsidR="00744D2F" w:rsidRPr="00AB56BA" w:rsidRDefault="00744D2F" w:rsidP="0089371F">
      <w:pPr>
        <w:autoSpaceDE w:val="0"/>
        <w:autoSpaceDN w:val="0"/>
        <w:adjustRightInd w:val="0"/>
        <w:rPr>
          <w:rFonts w:ascii="Traditional Arabic" w:hAnsi="Traditional Arabic"/>
          <w:rtl/>
          <w:lang w:bidi="ar-SA"/>
        </w:rPr>
      </w:pPr>
      <w:r w:rsidRPr="00AB56BA">
        <w:rPr>
          <w:rFonts w:ascii="Traditional Arabic" w:hAnsi="Traditional Arabic"/>
          <w:rtl/>
          <w:lang w:bidi="ar-SA"/>
        </w:rPr>
        <w:t>این، یکی از کرامت‌هایی‌ست که مولف</w:t>
      </w:r>
      <w:r w:rsidRPr="00AB56BA">
        <w:rPr>
          <w:rFonts w:cs="CTraditional Arabic"/>
          <w:sz w:val="24"/>
          <w:szCs w:val="24"/>
          <w:rtl/>
          <w:lang w:bidi="ar-SA"/>
        </w:rPr>
        <w:t>/</w:t>
      </w:r>
      <w:r w:rsidRPr="00AB56BA">
        <w:rPr>
          <w:rFonts w:ascii="Traditional Arabic" w:hAnsi="Traditional Arabic"/>
          <w:rtl/>
          <w:lang w:bidi="ar-SA"/>
        </w:rPr>
        <w:t xml:space="preserve"> در کتابش آورده است؛ روایتی که جابر بن سمره</w:t>
      </w:r>
      <w:r w:rsidRPr="00AB56BA">
        <w:rPr>
          <w:rFonts w:ascii="Traditional Arabic" w:hAnsi="Traditional Arabic" w:cs="(M. Aiyada Ayoub ALKobaisi)"/>
          <w:rtl/>
          <w:lang w:bidi="ar-SA"/>
        </w:rPr>
        <w:t>$</w:t>
      </w:r>
      <w:r w:rsidRPr="00AB56BA">
        <w:rPr>
          <w:rFonts w:ascii="Traditional Arabic" w:hAnsi="Traditional Arabic"/>
          <w:rtl/>
          <w:lang w:bidi="ar-SA"/>
        </w:rPr>
        <w:t xml:space="preserve"> درباره‌ی سعد بن ابی‌وقاص</w:t>
      </w:r>
      <w:r w:rsidRPr="00AB56BA">
        <w:rPr>
          <w:rFonts w:ascii="Traditional Arabic" w:hAnsi="Traditional Arabic"/>
          <w:lang w:bidi="ar-SA"/>
        </w:rPr>
        <w:sym w:font="AGA Arabesque" w:char="F074"/>
      </w:r>
      <w:r w:rsidRPr="00AB56BA">
        <w:rPr>
          <w:rFonts w:ascii="Traditional Arabic" w:hAnsi="Traditional Arabic"/>
          <w:rtl/>
          <w:lang w:bidi="ar-SA"/>
        </w:rPr>
        <w:t xml:space="preserve"> نقل کرده است. مشهور بود که سعد</w:t>
      </w:r>
      <w:r w:rsidRPr="00AB56BA">
        <w:rPr>
          <w:rFonts w:ascii="Traditional Arabic" w:hAnsi="Traditional Arabic"/>
          <w:lang w:bidi="ar-SA"/>
        </w:rPr>
        <w:sym w:font="AGA Arabesque" w:char="F074"/>
      </w:r>
      <w:r w:rsidRPr="00AB56BA">
        <w:rPr>
          <w:rFonts w:ascii="Traditional Arabic" w:hAnsi="Traditional Arabic"/>
          <w:rtl/>
          <w:lang w:bidi="ar-SA"/>
        </w:rPr>
        <w:t xml:space="preserve"> مستجاب‌الدعا می‌باشد؛ یعنی: الله متعال این کرامت را به او بخشیده بود که چون دعا می‌کرد، الله متعال دعایش را می‌پذیرفت. امیر مومنان، عمر بن خطاب</w:t>
      </w:r>
      <w:r w:rsidRPr="00AB56BA">
        <w:rPr>
          <w:rFonts w:ascii="Traditional Arabic" w:hAnsi="Traditional Arabic"/>
          <w:lang w:bidi="ar-SA"/>
        </w:rPr>
        <w:sym w:font="AGA Arabesque" w:char="F074"/>
      </w:r>
      <w:r w:rsidRPr="00AB56BA">
        <w:rPr>
          <w:rFonts w:ascii="Traditional Arabic" w:hAnsi="Traditional Arabic"/>
          <w:rtl/>
          <w:lang w:bidi="ar-SA"/>
        </w:rPr>
        <w:t xml:space="preserve"> او را امیر کوفه قرار داده بود؛ زیرا مسلمانان پس از فتح عراق، شهرهای جدیدی بنا نهادند که مشهورترین آن‌ها، بصره و کوفه می‌باشد؛ امیرالمؤمنین حاکمانی بر این شهرها گماشت و به فرمانداریِ سعد بن ابی‌وقاص</w:t>
      </w:r>
      <w:r w:rsidRPr="00AB56BA">
        <w:rPr>
          <w:rFonts w:ascii="Traditional Arabic" w:hAnsi="Traditional Arabic"/>
          <w:lang w:bidi="ar-SA"/>
        </w:rPr>
        <w:sym w:font="AGA Arabesque" w:char="F074"/>
      </w:r>
      <w:r w:rsidRPr="00AB56BA">
        <w:rPr>
          <w:rFonts w:ascii="Traditional Arabic" w:hAnsi="Traditional Arabic"/>
          <w:rtl/>
          <w:lang w:bidi="ar-SA"/>
        </w:rPr>
        <w:t xml:space="preserve"> بر کوفه حُکم داد. اهالی کوفه از سعد</w:t>
      </w:r>
      <w:r w:rsidRPr="00AB56BA">
        <w:rPr>
          <w:rFonts w:ascii="Traditional Arabic" w:hAnsi="Traditional Arabic"/>
          <w:lang w:bidi="ar-SA"/>
        </w:rPr>
        <w:sym w:font="AGA Arabesque" w:char="F074"/>
      </w:r>
      <w:r w:rsidRPr="00AB56BA">
        <w:rPr>
          <w:rFonts w:ascii="Traditional Arabic" w:hAnsi="Traditional Arabic"/>
          <w:rtl/>
          <w:lang w:bidi="ar-SA"/>
        </w:rPr>
        <w:t xml:space="preserve"> به امیرمومنان، عمر فاروق</w:t>
      </w:r>
      <w:r w:rsidRPr="00AB56BA">
        <w:rPr>
          <w:rFonts w:ascii="Traditional Arabic" w:hAnsi="Traditional Arabic"/>
          <w:lang w:bidi="ar-SA"/>
        </w:rPr>
        <w:sym w:font="AGA Arabesque" w:char="F074"/>
      </w:r>
      <w:r w:rsidRPr="00AB56BA">
        <w:rPr>
          <w:rFonts w:ascii="Traditional Arabic" w:hAnsi="Traditional Arabic"/>
          <w:rtl/>
          <w:lang w:bidi="ar-SA"/>
        </w:rPr>
        <w:t xml:space="preserve"> شکایت کردند و گفتند: او خوب نماز نمی‌خوانَد. در صورتی که سعد</w:t>
      </w:r>
      <w:r w:rsidRPr="00AB56BA">
        <w:rPr>
          <w:rFonts w:ascii="Traditional Arabic" w:hAnsi="Traditional Arabic"/>
          <w:lang w:bidi="ar-SA"/>
        </w:rPr>
        <w:sym w:font="AGA Arabesque" w:char="F074"/>
      </w:r>
      <w:r w:rsidRPr="00AB56BA">
        <w:rPr>
          <w:rFonts w:ascii="Traditional Arabic" w:hAnsi="Traditional Arabic"/>
          <w:rtl/>
          <w:lang w:bidi="ar-SA"/>
        </w:rPr>
        <w:t xml:space="preserve"> صحابیِ بزرگواری‌ بود که رسول‌الله</w:t>
      </w:r>
      <w:r w:rsidRPr="00AB56BA">
        <w:rPr>
          <w:rFonts w:ascii="Traditional Arabic" w:hAnsi="Traditional Arabic"/>
          <w:lang w:bidi="ar-SA"/>
        </w:rPr>
        <w:sym w:font="AGA Arabesque" w:char="F072"/>
      </w:r>
      <w:r w:rsidRPr="00AB56BA">
        <w:rPr>
          <w:rFonts w:ascii="Traditional Arabic" w:hAnsi="Traditional Arabic"/>
          <w:rtl/>
          <w:lang w:bidi="ar-SA"/>
        </w:rPr>
        <w:t xml:space="preserve"> او را به بهشت نوید داد. عمر</w:t>
      </w:r>
      <w:r w:rsidRPr="00AB56BA">
        <w:rPr>
          <w:rFonts w:ascii="Traditional Arabic" w:hAnsi="Traditional Arabic"/>
          <w:lang w:bidi="ar-SA"/>
        </w:rPr>
        <w:sym w:font="AGA Arabesque" w:char="F074"/>
      </w:r>
      <w:r w:rsidRPr="00AB56BA">
        <w:rPr>
          <w:rFonts w:ascii="Traditional Arabic" w:hAnsi="Traditional Arabic"/>
          <w:rtl/>
          <w:lang w:bidi="ar-SA"/>
        </w:rPr>
        <w:t xml:space="preserve"> سعد را به حضور خواست و به او فرمود: مردم کوفه از تو شکایت دارند که خوب نماز نمی‌خوانی! سعد</w:t>
      </w:r>
      <w:r w:rsidRPr="00AB56BA">
        <w:rPr>
          <w:rFonts w:ascii="Traditional Arabic" w:hAnsi="Traditional Arabic"/>
          <w:lang w:bidi="ar-SA"/>
        </w:rPr>
        <w:sym w:font="AGA Arabesque" w:char="F074"/>
      </w:r>
      <w:r w:rsidRPr="00AB56BA">
        <w:rPr>
          <w:rFonts w:ascii="Traditional Arabic" w:hAnsi="Traditional Arabic"/>
          <w:rtl/>
          <w:lang w:bidi="ar-SA"/>
        </w:rPr>
        <w:t xml:space="preserve"> پاسخ داد: من مطابق نماز رسول‌الله</w:t>
      </w:r>
      <w:r w:rsidRPr="00AB56BA">
        <w:rPr>
          <w:rFonts w:ascii="Traditional Arabic" w:hAnsi="Traditional Arabic"/>
          <w:lang w:bidi="ar-SA"/>
        </w:rPr>
        <w:sym w:font="AGA Arabesque" w:char="F072"/>
      </w:r>
      <w:r w:rsidRPr="00AB56BA">
        <w:rPr>
          <w:rFonts w:ascii="Traditional Arabic" w:hAnsi="Traditional Arabic"/>
          <w:rtl/>
          <w:lang w:bidi="ar-SA"/>
        </w:rPr>
        <w:t xml:space="preserve"> برایشان امامت می‌دهم. و سپس نماز عشا را ذکر کرد. گویا شاکیان به‌خاطر نماز عشا از سعد</w:t>
      </w:r>
      <w:r w:rsidRPr="00AB56BA">
        <w:rPr>
          <w:rFonts w:ascii="Traditional Arabic" w:hAnsi="Traditional Arabic"/>
          <w:lang w:bidi="ar-SA"/>
        </w:rPr>
        <w:sym w:font="AGA Arabesque" w:char="F074"/>
      </w:r>
      <w:r w:rsidRPr="00AB56BA">
        <w:rPr>
          <w:rFonts w:ascii="Traditional Arabic" w:hAnsi="Traditional Arabic"/>
          <w:rtl/>
          <w:lang w:bidi="ar-SA"/>
        </w:rPr>
        <w:t xml:space="preserve"> شکایت داشته‌اند. سعد</w:t>
      </w:r>
      <w:r w:rsidRPr="00AB56BA">
        <w:rPr>
          <w:rFonts w:ascii="Traditional Arabic" w:hAnsi="Traditional Arabic"/>
          <w:lang w:bidi="ar-SA"/>
        </w:rPr>
        <w:sym w:font="AGA Arabesque" w:char="F074"/>
      </w:r>
      <w:r w:rsidRPr="00AB56BA">
        <w:rPr>
          <w:rFonts w:ascii="Traditional Arabic" w:hAnsi="Traditional Arabic"/>
          <w:rtl/>
          <w:lang w:bidi="ar-SA"/>
        </w:rPr>
        <w:t xml:space="preserve"> گفت: من به‌شیوه‌ی رسول‌الله</w:t>
      </w:r>
      <w:r w:rsidRPr="00AB56BA">
        <w:rPr>
          <w:rFonts w:ascii="Traditional Arabic" w:hAnsi="Traditional Arabic"/>
          <w:lang w:bidi="ar-SA"/>
        </w:rPr>
        <w:sym w:font="AGA Arabesque" w:char="F072"/>
      </w:r>
      <w:r w:rsidRPr="00AB56BA">
        <w:rPr>
          <w:rFonts w:ascii="Traditional Arabic" w:hAnsi="Traditional Arabic"/>
          <w:rtl/>
          <w:lang w:bidi="ar-SA"/>
        </w:rPr>
        <w:t xml:space="preserve"> و بدون کم و کاست نماز را برایشان برپا می‌داشتم؛ در نماز عشا دو رکعت نخست را طولانی و دو رکعت پایانی را کوتاه می‌خواندم. عمر</w:t>
      </w:r>
      <w:r w:rsidRPr="00AB56BA">
        <w:rPr>
          <w:rFonts w:ascii="Traditional Arabic" w:hAnsi="Traditional Arabic"/>
          <w:lang w:bidi="ar-SA"/>
        </w:rPr>
        <w:sym w:font="AGA Arabesque" w:char="F074"/>
      </w:r>
      <w:r w:rsidRPr="00AB56BA">
        <w:rPr>
          <w:rFonts w:ascii="Traditional Arabic" w:hAnsi="Traditional Arabic"/>
          <w:rtl/>
          <w:lang w:bidi="ar-SA"/>
        </w:rPr>
        <w:t xml:space="preserve"> آن بزرگوار را تأیید کرد و گفت: ما نیز درباره‌ی تو همین توقع را داریم و گمان ما به تو نیکوست؛ ولی از آن‌جا که از سعد</w:t>
      </w:r>
      <w:r w:rsidRPr="00AB56BA">
        <w:rPr>
          <w:rFonts w:ascii="Traditional Arabic" w:hAnsi="Traditional Arabic"/>
          <w:lang w:bidi="ar-SA"/>
        </w:rPr>
        <w:sym w:font="AGA Arabesque" w:char="F074"/>
      </w:r>
      <w:r w:rsidRPr="00AB56BA">
        <w:rPr>
          <w:rFonts w:ascii="Traditional Arabic" w:hAnsi="Traditional Arabic"/>
          <w:rtl/>
          <w:lang w:bidi="ar-SA"/>
        </w:rPr>
        <w:t xml:space="preserve"> شکایت شده بود، عمر</w:t>
      </w:r>
      <w:r w:rsidRPr="00AB56BA">
        <w:rPr>
          <w:rFonts w:ascii="Traditional Arabic" w:hAnsi="Traditional Arabic"/>
          <w:lang w:bidi="ar-SA"/>
        </w:rPr>
        <w:sym w:font="AGA Arabesque" w:char="F074"/>
      </w:r>
      <w:r w:rsidRPr="00AB56BA">
        <w:rPr>
          <w:rFonts w:ascii="Traditional Arabic" w:hAnsi="Traditional Arabic"/>
          <w:rtl/>
          <w:lang w:bidi="ar-SA"/>
        </w:rPr>
        <w:t xml:space="preserve"> از روی وظیفه‌شناسی و احساس مسؤولیت، مردانی را به کوفه فرستاد تا شکایت مردم را پی‌گیری کنند و به تحقیق و پرس‌وجو درباره‌ی سعد</w:t>
      </w:r>
      <w:r w:rsidRPr="00AB56BA">
        <w:rPr>
          <w:rFonts w:ascii="Traditional Arabic" w:hAnsi="Traditional Arabic"/>
          <w:lang w:bidi="ar-SA"/>
        </w:rPr>
        <w:sym w:font="AGA Arabesque" w:char="F074"/>
      </w:r>
      <w:r w:rsidRPr="00AB56BA">
        <w:rPr>
          <w:rFonts w:ascii="Traditional Arabic" w:hAnsi="Traditional Arabic"/>
          <w:rtl/>
          <w:lang w:bidi="ar-SA"/>
        </w:rPr>
        <w:t xml:space="preserve"> بپردازند. بازرسان به هر مسجدی که رفتند، دیدند که مردم از سعد</w:t>
      </w:r>
      <w:r w:rsidRPr="00AB56BA">
        <w:rPr>
          <w:rFonts w:ascii="Traditional Arabic" w:hAnsi="Traditional Arabic"/>
          <w:lang w:bidi="ar-SA"/>
        </w:rPr>
        <w:sym w:font="AGA Arabesque" w:char="F074"/>
      </w:r>
      <w:r w:rsidRPr="00AB56BA">
        <w:rPr>
          <w:rFonts w:ascii="Traditional Arabic" w:hAnsi="Traditional Arabic"/>
          <w:rtl/>
          <w:lang w:bidi="ar-SA"/>
        </w:rPr>
        <w:t xml:space="preserve"> به‌نیکی یاد می‌کنند تا این‌که به مسجد طایفه‌ی «بنی‌عبس» رسیدند. مردی برخاست و گفت: حال که نظر ما را می‌خواهید، بدانید که این مرد- یعنی سعد- به‌عدالت داوری نمی‌کرد و با لشکریان در میدان نبرد حاضر نمی‌شد و غنایم را عادلانه تقسیم نمی‌‌نمود. و بدین‌سان سه اتهام بر سعد</w:t>
      </w:r>
      <w:r w:rsidRPr="00AB56BA">
        <w:rPr>
          <w:rFonts w:ascii="Traditional Arabic" w:hAnsi="Traditional Arabic"/>
          <w:lang w:bidi="ar-SA"/>
        </w:rPr>
        <w:sym w:font="AGA Arabesque" w:char="F074"/>
      </w:r>
      <w:r w:rsidRPr="00AB56BA">
        <w:rPr>
          <w:rFonts w:ascii="Traditional Arabic" w:hAnsi="Traditional Arabic"/>
          <w:rtl/>
          <w:lang w:bidi="ar-SA"/>
        </w:rPr>
        <w:t xml:space="preserve"> وارد کرد. سعد بن ابی‌وقاص</w:t>
      </w:r>
      <w:r w:rsidRPr="00AB56BA">
        <w:rPr>
          <w:rFonts w:ascii="Traditional Arabic" w:hAnsi="Traditional Arabic"/>
          <w:lang w:bidi="ar-SA"/>
        </w:rPr>
        <w:sym w:font="AGA Arabesque" w:char="F074"/>
      </w:r>
      <w:r w:rsidRPr="00AB56BA">
        <w:rPr>
          <w:rFonts w:ascii="Traditional Arabic" w:hAnsi="Traditional Arabic"/>
          <w:rtl/>
          <w:lang w:bidi="ar-SA"/>
        </w:rPr>
        <w:t xml:space="preserve"> فرمود: «</w:t>
      </w:r>
      <w:r w:rsidRPr="00AB56BA">
        <w:rPr>
          <w:rtl/>
          <w:lang w:bidi="ar-SA"/>
        </w:rPr>
        <w:t>به الله سوگند که سه دعا می‌کنم: یا الله! اگر این بنده‌ات به‌خاطر نام و شهرت دروغ گفت، عمرش را طولانی و آکنده از فقر و تنگ‌دستی بگردان و او را به فتنه‌ها گرفتار کن». بدین ترتیب سعد</w:t>
      </w:r>
      <w:r w:rsidRPr="00AB56BA">
        <w:rPr>
          <w:lang w:bidi="ar-SA"/>
        </w:rPr>
        <w:sym w:font="AGA Arabesque" w:char="F074"/>
      </w:r>
      <w:r w:rsidRPr="00AB56BA">
        <w:rPr>
          <w:rtl/>
          <w:lang w:bidi="ar-SA"/>
        </w:rPr>
        <w:t xml:space="preserve"> بر ضدّ آن شخص سه دعا کرد؛ البته به صورت مشروط؛ چنان‌که گفت: «اگر قصد این شخص، نام و شهرت است و بدین خاطر دروغ می‌گوید...</w:t>
      </w:r>
      <w:r w:rsidRPr="00AB56BA">
        <w:rPr>
          <w:rFonts w:ascii="Traditional Arabic" w:hAnsi="Traditional Arabic"/>
          <w:rtl/>
          <w:lang w:bidi="ar-SA"/>
        </w:rPr>
        <w:t>». الله متعال دعای سعد</w:t>
      </w:r>
      <w:r w:rsidRPr="00AB56BA">
        <w:rPr>
          <w:rFonts w:ascii="Traditional Arabic" w:hAnsi="Traditional Arabic"/>
          <w:lang w:bidi="ar-SA"/>
        </w:rPr>
        <w:sym w:font="AGA Arabesque" w:char="F074"/>
      </w:r>
      <w:r w:rsidRPr="00AB56BA">
        <w:rPr>
          <w:rFonts w:ascii="Traditional Arabic" w:hAnsi="Traditional Arabic"/>
          <w:rtl/>
          <w:lang w:bidi="ar-SA"/>
        </w:rPr>
        <w:t xml:space="preserve"> را پذیرفت؛ لذا آن مرد، به‌گونه‌ای فقیر و سال‌خورده گردید که ابروهایش از شدت پیری روی چشمانش افتاده بود و در کوچه و بازار با ایجاد مزاحمت برای دختران، بی‌آبرویی می‌کرد. خودش نیز از خود به پیرمردی فتنه‌زده یاد می‌نمود و می‌گفت: دعای سعد مرا گرفت.</w:t>
      </w:r>
    </w:p>
    <w:p w:rsidR="00744D2F" w:rsidRPr="00AB56BA" w:rsidRDefault="00744D2F" w:rsidP="0089371F">
      <w:pPr>
        <w:autoSpaceDE w:val="0"/>
        <w:autoSpaceDN w:val="0"/>
        <w:adjustRightInd w:val="0"/>
        <w:rPr>
          <w:rFonts w:ascii="Traditional Arabic" w:hAnsi="Traditional Arabic"/>
          <w:rtl/>
          <w:lang w:bidi="ar-SA"/>
        </w:rPr>
      </w:pPr>
      <w:r w:rsidRPr="00AB56BA">
        <w:rPr>
          <w:rFonts w:ascii="Traditional Arabic" w:hAnsi="Traditional Arabic"/>
          <w:rtl/>
          <w:lang w:bidi="ar-SA"/>
        </w:rPr>
        <w:t>خلاصه این‌که این، یکی از کرامت‌هایی بود که الله متعال با آن، سعد بن ابی‌وقاص</w:t>
      </w:r>
      <w:r w:rsidRPr="00AB56BA">
        <w:rPr>
          <w:rFonts w:ascii="Traditional Arabic" w:hAnsi="Traditional Arabic"/>
          <w:lang w:bidi="ar-SA"/>
        </w:rPr>
        <w:sym w:font="AGA Arabesque" w:char="F074"/>
      </w:r>
      <w:r w:rsidRPr="00AB56BA">
        <w:rPr>
          <w:rFonts w:ascii="Traditional Arabic" w:hAnsi="Traditional Arabic"/>
          <w:rtl/>
          <w:lang w:bidi="ar-SA"/>
        </w:rPr>
        <w:t xml:space="preserve"> را گرامی داشت.</w:t>
      </w:r>
    </w:p>
    <w:p w:rsidR="00744D2F" w:rsidRPr="00AB56BA" w:rsidRDefault="00744D2F" w:rsidP="0089371F">
      <w:pPr>
        <w:autoSpaceDE w:val="0"/>
        <w:autoSpaceDN w:val="0"/>
        <w:adjustRightInd w:val="0"/>
        <w:rPr>
          <w:rFonts w:ascii="Traditional Arabic" w:hAnsi="Traditional Arabic"/>
          <w:rtl/>
          <w:lang w:bidi="ar-SA"/>
        </w:rPr>
      </w:pPr>
      <w:r w:rsidRPr="00AB56BA">
        <w:rPr>
          <w:rFonts w:ascii="Traditional Arabic" w:hAnsi="Traditional Arabic"/>
          <w:rtl/>
          <w:lang w:bidi="ar-SA"/>
        </w:rPr>
        <w:t>از این روایت چنین برمی‌آید که هرکس زمام امور مردم را در دست بگیرد، هر مقام و منزلتی که داشته باشد، باز هم در معرضِ انتقاد و خرده‌گیری از سوی مخالفانش قرار دارد. ابن‌الوردی در منظومه‌ی مشهورش</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89"/>
      </w:r>
      <w:r w:rsidR="00AF70A9" w:rsidRPr="00AB56BA">
        <w:rPr>
          <w:rStyle w:val="FootnoteReference"/>
          <w:rFonts w:cs="B Lotus"/>
          <w:szCs w:val="28"/>
          <w:rtl/>
          <w:lang w:bidi="ar-SA"/>
        </w:rPr>
        <w:t>)</w:t>
      </w:r>
      <w:r w:rsidRPr="00AB56BA">
        <w:rPr>
          <w:rFonts w:ascii="Traditional Arabic" w:hAnsi="Traditional Arabic"/>
          <w:rtl/>
          <w:lang w:bidi="ar-SA"/>
        </w:rPr>
        <w:t xml:space="preserve"> سروده‌ای با این مطلع دارد که:</w:t>
      </w:r>
    </w:p>
    <w:p w:rsidR="00744D2F" w:rsidRPr="00AB56BA" w:rsidRDefault="00744D2F" w:rsidP="0089371F">
      <w:pPr>
        <w:pStyle w:val="a6"/>
        <w:ind w:firstLine="0"/>
        <w:jc w:val="center"/>
        <w:rPr>
          <w:rtl/>
          <w:lang w:bidi="ar-SA"/>
        </w:rPr>
      </w:pPr>
      <w:r w:rsidRPr="00AB56BA">
        <w:rPr>
          <w:rtl/>
          <w:lang w:bidi="ar-SA"/>
        </w:rPr>
        <w:t>اعتزل ذکر الأغانی والغزل</w:t>
      </w:r>
      <w:r w:rsidRPr="00AB56BA">
        <w:rPr>
          <w:rtl/>
          <w:lang w:bidi="ar-SA"/>
        </w:rPr>
        <w:tab/>
      </w:r>
      <w:r w:rsidRPr="00AB56BA">
        <w:rPr>
          <w:rtl/>
          <w:lang w:bidi="ar-SA"/>
        </w:rPr>
        <w:tab/>
        <w:t>وقل الفصل وجانب من هزل</w:t>
      </w:r>
    </w:p>
    <w:p w:rsidR="00744D2F" w:rsidRPr="00AB56BA" w:rsidRDefault="00744D2F" w:rsidP="0089371F">
      <w:pPr>
        <w:pStyle w:val="a6"/>
        <w:ind w:firstLine="0"/>
        <w:jc w:val="center"/>
        <w:rPr>
          <w:rtl/>
          <w:lang w:bidi="ar-SA"/>
        </w:rPr>
      </w:pPr>
      <w:r w:rsidRPr="00AB56BA">
        <w:rPr>
          <w:rtl/>
          <w:lang w:bidi="ar-SA"/>
        </w:rPr>
        <w:t>ودع الـذکری لأیام الصبی</w:t>
      </w:r>
      <w:r w:rsidRPr="00AB56BA">
        <w:rPr>
          <w:rtl/>
          <w:lang w:bidi="ar-SA"/>
        </w:rPr>
        <w:tab/>
      </w:r>
      <w:r w:rsidRPr="00AB56BA">
        <w:rPr>
          <w:rtl/>
          <w:lang w:bidi="ar-SA"/>
        </w:rPr>
        <w:tab/>
        <w:t>فـلأیـام الصبـی نـجم أفـل</w:t>
      </w:r>
    </w:p>
    <w:p w:rsidR="00744D2F" w:rsidRPr="00AB56BA" w:rsidRDefault="00744D2F" w:rsidP="0089371F">
      <w:pPr>
        <w:rPr>
          <w:rtl/>
          <w:lang w:bidi="ar-SA"/>
        </w:rPr>
      </w:pPr>
      <w:r w:rsidRPr="00AB56BA">
        <w:rPr>
          <w:rFonts w:cs="B Badr"/>
          <w:rtl/>
          <w:lang w:bidi="ar-SA"/>
        </w:rPr>
        <w:t xml:space="preserve">یعنی: </w:t>
      </w:r>
      <w:r w:rsidRPr="00AB56BA">
        <w:rPr>
          <w:rtl/>
          <w:lang w:bidi="ar-SA"/>
        </w:rPr>
        <w:t>از ترانه‌سرایی و غزل‌گویی و نیز از بذله‌گویی کناره‌گیری کن و سخنان درست و به‌جا بگو و یاد و خاطرات دوران جوانی را واگذار که ستاره‌ی آن دوران افول کرده ( وآن دوران گذشته است و اینک زمان توبه می‌باشد).</w:t>
      </w:r>
    </w:p>
    <w:p w:rsidR="00744D2F" w:rsidRPr="00AB56BA" w:rsidRDefault="00744D2F" w:rsidP="0089371F">
      <w:pPr>
        <w:rPr>
          <w:rtl/>
          <w:lang w:bidi="ar-SA"/>
        </w:rPr>
      </w:pPr>
      <w:r w:rsidRPr="00AB56BA">
        <w:rPr>
          <w:rtl/>
          <w:lang w:bidi="ar-SA"/>
        </w:rPr>
        <w:t>وی در این سروده‌ی حکیمانه‌اش می‌گوید:</w:t>
      </w:r>
    </w:p>
    <w:p w:rsidR="00744D2F" w:rsidRPr="00AB56BA" w:rsidRDefault="00744D2F" w:rsidP="0089371F">
      <w:pPr>
        <w:pStyle w:val="a6"/>
        <w:ind w:firstLine="0"/>
        <w:jc w:val="center"/>
        <w:rPr>
          <w:rtl/>
          <w:lang w:bidi="ar-SA"/>
        </w:rPr>
      </w:pPr>
      <w:r w:rsidRPr="00AB56BA">
        <w:rPr>
          <w:rtl/>
          <w:lang w:bidi="ar-SA"/>
        </w:rPr>
        <w:t xml:space="preserve">إن نصف الناس أعداء لمن </w:t>
      </w:r>
      <w:r w:rsidRPr="00AB56BA">
        <w:rPr>
          <w:rtl/>
          <w:lang w:bidi="ar-SA"/>
        </w:rPr>
        <w:tab/>
      </w:r>
      <w:r w:rsidRPr="00AB56BA">
        <w:rPr>
          <w:rtl/>
          <w:lang w:bidi="ar-SA"/>
        </w:rPr>
        <w:tab/>
        <w:t>ولی الأحکام، هذا إن عدل</w:t>
      </w:r>
    </w:p>
    <w:p w:rsidR="00744D2F" w:rsidRPr="00AB56BA" w:rsidRDefault="00744D2F" w:rsidP="0089371F">
      <w:pPr>
        <w:rPr>
          <w:rFonts w:cs="2  Kamran"/>
          <w:rtl/>
          <w:lang w:bidi="ar-SA"/>
        </w:rPr>
      </w:pPr>
      <w:r w:rsidRPr="00AB56BA">
        <w:rPr>
          <w:rFonts w:cs="B Badr"/>
          <w:rtl/>
          <w:lang w:bidi="ar-SA"/>
        </w:rPr>
        <w:t xml:space="preserve">یعنی: </w:t>
      </w:r>
      <w:r w:rsidRPr="00AB56BA">
        <w:rPr>
          <w:rtl/>
          <w:lang w:bidi="ar-SA"/>
        </w:rPr>
        <w:t>نیمی از مردم دشمن حاکم خویش هستند؛ آن‌هم در صورتی که حاکمشان عادل باشد!</w:t>
      </w:r>
    </w:p>
    <w:p w:rsidR="00744D2F" w:rsidRPr="00707AAE" w:rsidRDefault="00744D2F" w:rsidP="0089371F">
      <w:pPr>
        <w:rPr>
          <w:spacing w:val="-2"/>
          <w:rtl/>
          <w:lang w:bidi="ar-SA"/>
        </w:rPr>
      </w:pPr>
      <w:r w:rsidRPr="00707AAE">
        <w:rPr>
          <w:spacing w:val="-2"/>
          <w:rtl/>
          <w:lang w:bidi="ar-SA"/>
        </w:rPr>
        <w:t>از دیگر نکاتی که از این حدیث برداشت می‌شود، این است که مظلوم یا ستم‌دیده می‌تواند متناسب با ستمی که بر او رفته است، بر ضدّ ستم‌کار دعا کند و این، جایز است؛ هم چنان‌که سعد بن ابی‌وقاص</w:t>
      </w:r>
      <w:r w:rsidRPr="00707AAE">
        <w:rPr>
          <w:spacing w:val="-2"/>
          <w:lang w:bidi="ar-SA"/>
        </w:rPr>
        <w:sym w:font="AGA Arabesque" w:char="F074"/>
      </w:r>
      <w:r w:rsidRPr="00707AAE">
        <w:rPr>
          <w:spacing w:val="-2"/>
          <w:rtl/>
          <w:lang w:bidi="ar-SA"/>
        </w:rPr>
        <w:t xml:space="preserve"> برای آن شخص که گواهی دروغین داد، بددعایی کرد. هم‌چنین روشن می‌شود که الله متعال دعای مظلوم را می‌پذیرد؛ از این‌رو رسول‌الله</w:t>
      </w:r>
      <w:r w:rsidRPr="00707AAE">
        <w:rPr>
          <w:spacing w:val="-2"/>
          <w:lang w:bidi="ar-SA"/>
        </w:rPr>
        <w:sym w:font="AGA Arabesque" w:char="F072"/>
      </w:r>
      <w:r w:rsidRPr="00707AAE">
        <w:rPr>
          <w:spacing w:val="-2"/>
          <w:rtl/>
          <w:lang w:bidi="ar-SA"/>
        </w:rPr>
        <w:t xml:space="preserve"> هنگامی‌که معاذ بن جبل</w:t>
      </w:r>
      <w:r w:rsidRPr="00707AAE">
        <w:rPr>
          <w:spacing w:val="-2"/>
          <w:lang w:bidi="ar-SA"/>
        </w:rPr>
        <w:sym w:font="AGA Arabesque" w:char="F074"/>
      </w:r>
      <w:r w:rsidRPr="00707AAE">
        <w:rPr>
          <w:spacing w:val="-2"/>
          <w:rtl/>
          <w:lang w:bidi="ar-SA"/>
        </w:rPr>
        <w:t xml:space="preserve"> را برای دعوت به یمن فرستاد و به او مأموریت داد که زکات اموالشان را جمع‌آوری کند، به او فرمود: </w:t>
      </w:r>
      <w:r w:rsidRPr="00707AAE">
        <w:rPr>
          <w:rStyle w:val="Char7"/>
          <w:spacing w:val="-2"/>
          <w:rtl/>
          <w:lang w:bidi="ar-SA"/>
        </w:rPr>
        <w:t xml:space="preserve">«فَإِيَّاكَ وكَرائِمَ أَمْوالِهم؛ واتَّقِ دعْوةَ الْمَظْلُومِ فَإِنَّهُ لَيْس بينها وبيْنَ </w:t>
      </w:r>
      <w:r w:rsidR="006548CF" w:rsidRPr="00707AAE">
        <w:rPr>
          <w:rStyle w:val="Char7"/>
          <w:spacing w:val="-2"/>
          <w:rtl/>
          <w:lang w:bidi="ar-SA"/>
        </w:rPr>
        <w:t>الله</w:t>
      </w:r>
      <w:r w:rsidRPr="00707AAE">
        <w:rPr>
          <w:rStyle w:val="Char7"/>
          <w:spacing w:val="-2"/>
          <w:rtl/>
          <w:lang w:bidi="ar-SA"/>
        </w:rPr>
        <w:t xml:space="preserve"> حِجَابٌ»</w:t>
      </w:r>
      <w:r w:rsidRPr="00707AAE">
        <w:rPr>
          <w:spacing w:val="-2"/>
          <w:rtl/>
          <w:lang w:bidi="ar-SA"/>
        </w:rPr>
        <w:t>؛</w:t>
      </w:r>
      <w:r w:rsidR="00AF70A9" w:rsidRPr="00707AAE">
        <w:rPr>
          <w:rStyle w:val="FootnoteReference"/>
          <w:rFonts w:cs="B Lotus"/>
          <w:spacing w:val="-2"/>
          <w:szCs w:val="28"/>
          <w:rtl/>
          <w:lang w:bidi="ar-SA"/>
        </w:rPr>
        <w:t>(</w:t>
      </w:r>
      <w:r w:rsidR="00AF70A9" w:rsidRPr="00707AAE">
        <w:rPr>
          <w:rStyle w:val="FootnoteReference"/>
          <w:rFonts w:cs="B Lotus"/>
          <w:spacing w:val="-2"/>
          <w:szCs w:val="28"/>
          <w:rtl/>
          <w:lang w:bidi="ar-SA"/>
        </w:rPr>
        <w:footnoteReference w:id="690"/>
      </w:r>
      <w:r w:rsidR="00AF70A9" w:rsidRPr="00707AAE">
        <w:rPr>
          <w:rStyle w:val="FootnoteReference"/>
          <w:rFonts w:cs="B Lotus"/>
          <w:spacing w:val="-2"/>
          <w:szCs w:val="28"/>
          <w:rtl/>
          <w:lang w:bidi="ar-SA"/>
        </w:rPr>
        <w:t>)</w:t>
      </w:r>
      <w:r w:rsidRPr="00707AAE">
        <w:rPr>
          <w:spacing w:val="-2"/>
          <w:rtl/>
          <w:lang w:bidi="ar-SA"/>
        </w:rPr>
        <w:t xml:space="preserve"> یعنی: «... از گرفتن اموال قیمتیِ آن‌ها (به عنوان زکات) بپرهیز و از دعای مظلوم پروا کن؛ زیرا هیچ حجابی، میان الله و دعای مظلوم وجود ندارد». </w:t>
      </w:r>
      <w:r w:rsidRPr="00707AAE">
        <w:rPr>
          <w:rFonts w:eastAsia="MS Mincho"/>
          <w:spacing w:val="-2"/>
          <w:rtl/>
          <w:lang w:bidi="ar-SA"/>
        </w:rPr>
        <w:t>آری؛ آن‌گاه که آدمِ ستم‌دیده دعا می‌کند و از الله کمک می‌خواهد،- حتی اگر کافر باشد- الله</w:t>
      </w:r>
      <w:r w:rsidRPr="00707AAE">
        <w:rPr>
          <w:rFonts w:eastAsia="MS Mincho"/>
          <w:spacing w:val="-2"/>
          <w:lang w:bidi="ar-SA"/>
        </w:rPr>
        <w:sym w:font="AGA Arabesque" w:char="F055"/>
      </w:r>
      <w:r w:rsidRPr="00707AAE">
        <w:rPr>
          <w:rFonts w:eastAsia="MS Mincho"/>
          <w:spacing w:val="-2"/>
          <w:rtl/>
          <w:lang w:bidi="ar-SA"/>
        </w:rPr>
        <w:t xml:space="preserve"> انتقامش را دیر یا زود از ستم‌کار می‌گیرد؛ و این، از جهت اقامه‌ی عدالت است؛ زیرا الله متعال، عادل‌ترین حاکم و دادگرترین داور است و از کمالِ حکمت او، دادگری در میان بندگانش می‌باشد؛ لذا حقّ مظلوم را از ظالم می‌ستاند.</w:t>
      </w:r>
      <w:r w:rsidRPr="00707AAE">
        <w:rPr>
          <w:spacing w:val="-2"/>
          <w:rtl/>
          <w:lang w:bidi="ar-SA"/>
        </w:rPr>
        <w:t xml:space="preserve"> پس اگر مسلمان ستم‌دیده دعا کند، چه می‌شود؟</w:t>
      </w:r>
    </w:p>
    <w:p w:rsidR="00744D2F" w:rsidRPr="00AB56BA" w:rsidRDefault="00744D2F" w:rsidP="0089371F">
      <w:pPr>
        <w:autoSpaceDE w:val="0"/>
        <w:autoSpaceDN w:val="0"/>
        <w:adjustRightInd w:val="0"/>
        <w:rPr>
          <w:rFonts w:ascii="Traditional Arabic" w:hAnsi="Traditional Arabic"/>
          <w:rtl/>
          <w:lang w:bidi="ar-SA"/>
        </w:rPr>
      </w:pPr>
      <w:r w:rsidRPr="00AB56BA">
        <w:rPr>
          <w:rFonts w:ascii="Traditional Arabic" w:hAnsi="Traditional Arabic"/>
          <w:rtl/>
          <w:lang w:bidi="ar-SA"/>
        </w:rPr>
        <w:t xml:space="preserve">از دیگر نکاتی که از این حدیث برداشت می‌شود، این است که مستثنا کردن چیزی در دعا، جایز می‌باشد؛ مثلاً انسان هنگام دعا کردن بر ضدّ کسی می‌تواند بگوید: «یا الله! اگر فلانی چنین و چنان است، با او چنین و چنان کن»؛ یا بگوید: «یا الله! اگر فلانی به من ستم کرده است، حقم را از او بگیر یا او را </w:t>
      </w:r>
      <w:r w:rsidR="00026F15" w:rsidRPr="00AB56BA">
        <w:rPr>
          <w:rFonts w:ascii="Traditional Arabic" w:hAnsi="Traditional Arabic" w:hint="cs"/>
          <w:rtl/>
          <w:lang w:bidi="ar-SA"/>
        </w:rPr>
        <w:t xml:space="preserve"> به </w:t>
      </w:r>
      <w:r w:rsidRPr="00AB56BA">
        <w:rPr>
          <w:rFonts w:ascii="Traditional Arabic" w:hAnsi="Traditional Arabic"/>
          <w:rtl/>
          <w:lang w:bidi="ar-SA"/>
        </w:rPr>
        <w:t>فلان چیز گرفتار بگردان». بدین‌سان می‌توانید متناسب با ستمی که بر شما رفته است، بر ضدّ ستم‌کار دعا کنید. استثنا در دعا، در قرآن کریم نیز آمده است؛ آن‌جا که الله متعال می‌فرماید:</w:t>
      </w:r>
    </w:p>
    <w:p w:rsidR="00AF70A9" w:rsidRPr="00AB56BA" w:rsidRDefault="00AF70A9" w:rsidP="00AF70A9">
      <w:pPr>
        <w:pStyle w:val="a2"/>
        <w:tabs>
          <w:tab w:val="right" w:pos="6718"/>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E73588" w:rsidRPr="00AB56BA">
        <w:rPr>
          <w:rStyle w:val="Char2"/>
          <w:rFonts w:hint="eastAsia"/>
          <w:rtl/>
        </w:rPr>
        <w:t>وَ</w:t>
      </w:r>
      <w:r w:rsidR="00E73588" w:rsidRPr="00AB56BA">
        <w:rPr>
          <w:rStyle w:val="Char2"/>
          <w:rFonts w:hint="cs"/>
          <w:rtl/>
        </w:rPr>
        <w:t>ٱ</w:t>
      </w:r>
      <w:r w:rsidR="00E73588" w:rsidRPr="00AB56BA">
        <w:rPr>
          <w:rStyle w:val="Char2"/>
          <w:rFonts w:hint="eastAsia"/>
          <w:rtl/>
        </w:rPr>
        <w:t>لَّذِينَ</w:t>
      </w:r>
      <w:r w:rsidR="00E73588" w:rsidRPr="00AB56BA">
        <w:rPr>
          <w:rStyle w:val="Char2"/>
          <w:rtl/>
        </w:rPr>
        <w:t xml:space="preserve"> </w:t>
      </w:r>
      <w:r w:rsidR="00E73588" w:rsidRPr="00AB56BA">
        <w:rPr>
          <w:rStyle w:val="Char2"/>
          <w:rFonts w:hint="eastAsia"/>
          <w:rtl/>
        </w:rPr>
        <w:t>يَر</w:t>
      </w:r>
      <w:r w:rsidR="00E73588" w:rsidRPr="00AB56BA">
        <w:rPr>
          <w:rStyle w:val="Char2"/>
          <w:rFonts w:hint="cs"/>
          <w:rtl/>
        </w:rPr>
        <w:t>ۡ</w:t>
      </w:r>
      <w:r w:rsidR="00E73588" w:rsidRPr="00AB56BA">
        <w:rPr>
          <w:rStyle w:val="Char2"/>
          <w:rFonts w:hint="eastAsia"/>
          <w:rtl/>
        </w:rPr>
        <w:t>مُونَ</w:t>
      </w:r>
      <w:r w:rsidR="00E73588" w:rsidRPr="00AB56BA">
        <w:rPr>
          <w:rStyle w:val="Char2"/>
          <w:rtl/>
        </w:rPr>
        <w:t xml:space="preserve"> </w:t>
      </w:r>
      <w:r w:rsidR="00E73588" w:rsidRPr="00AB56BA">
        <w:rPr>
          <w:rStyle w:val="Char2"/>
          <w:rFonts w:hint="eastAsia"/>
          <w:rtl/>
        </w:rPr>
        <w:t>أَز</w:t>
      </w:r>
      <w:r w:rsidR="00E73588" w:rsidRPr="00AB56BA">
        <w:rPr>
          <w:rStyle w:val="Char2"/>
          <w:rFonts w:hint="cs"/>
          <w:rtl/>
        </w:rPr>
        <w:t>ۡ</w:t>
      </w:r>
      <w:r w:rsidR="00E73588" w:rsidRPr="00AB56BA">
        <w:rPr>
          <w:rStyle w:val="Char2"/>
          <w:rFonts w:hint="eastAsia"/>
          <w:rtl/>
        </w:rPr>
        <w:t>وَ</w:t>
      </w:r>
      <w:r w:rsidR="00E73588" w:rsidRPr="00AB56BA">
        <w:rPr>
          <w:rStyle w:val="Char2"/>
          <w:rFonts w:hint="cs"/>
          <w:rtl/>
        </w:rPr>
        <w:t>ٰ</w:t>
      </w:r>
      <w:r w:rsidR="00E73588" w:rsidRPr="00AB56BA">
        <w:rPr>
          <w:rStyle w:val="Char2"/>
          <w:rFonts w:hint="eastAsia"/>
          <w:rtl/>
        </w:rPr>
        <w:t>جَهُم</w:t>
      </w:r>
      <w:r w:rsidR="00E73588" w:rsidRPr="00AB56BA">
        <w:rPr>
          <w:rStyle w:val="Char2"/>
          <w:rFonts w:hint="cs"/>
          <w:rtl/>
        </w:rPr>
        <w:t>ۡ</w:t>
      </w:r>
      <w:r w:rsidR="00E73588" w:rsidRPr="00AB56BA">
        <w:rPr>
          <w:rStyle w:val="Char2"/>
          <w:rtl/>
        </w:rPr>
        <w:t xml:space="preserve"> </w:t>
      </w:r>
      <w:r w:rsidR="00E73588" w:rsidRPr="00AB56BA">
        <w:rPr>
          <w:rStyle w:val="Char2"/>
          <w:rFonts w:hint="eastAsia"/>
          <w:rtl/>
        </w:rPr>
        <w:t>وَلَم</w:t>
      </w:r>
      <w:r w:rsidR="00E73588" w:rsidRPr="00AB56BA">
        <w:rPr>
          <w:rStyle w:val="Char2"/>
          <w:rFonts w:hint="cs"/>
          <w:rtl/>
        </w:rPr>
        <w:t>ۡ</w:t>
      </w:r>
      <w:r w:rsidR="00E73588" w:rsidRPr="00AB56BA">
        <w:rPr>
          <w:rStyle w:val="Char2"/>
          <w:rtl/>
        </w:rPr>
        <w:t xml:space="preserve"> </w:t>
      </w:r>
      <w:r w:rsidR="00E73588" w:rsidRPr="00AB56BA">
        <w:rPr>
          <w:rStyle w:val="Char2"/>
          <w:rFonts w:hint="eastAsia"/>
          <w:rtl/>
        </w:rPr>
        <w:t>يَكُن</w:t>
      </w:r>
      <w:r w:rsidR="00E73588" w:rsidRPr="00AB56BA">
        <w:rPr>
          <w:rStyle w:val="Char2"/>
          <w:rtl/>
        </w:rPr>
        <w:t xml:space="preserve"> </w:t>
      </w:r>
      <w:r w:rsidR="00E73588" w:rsidRPr="00AB56BA">
        <w:rPr>
          <w:rStyle w:val="Char2"/>
          <w:rFonts w:hint="eastAsia"/>
          <w:rtl/>
        </w:rPr>
        <w:t>لَّهُم</w:t>
      </w:r>
      <w:r w:rsidR="00E73588" w:rsidRPr="00AB56BA">
        <w:rPr>
          <w:rStyle w:val="Char2"/>
          <w:rFonts w:hint="cs"/>
          <w:rtl/>
        </w:rPr>
        <w:t>ۡ</w:t>
      </w:r>
      <w:r w:rsidR="00E73588" w:rsidRPr="00AB56BA">
        <w:rPr>
          <w:rStyle w:val="Char2"/>
          <w:rtl/>
        </w:rPr>
        <w:t xml:space="preserve"> </w:t>
      </w:r>
      <w:r w:rsidR="00E73588" w:rsidRPr="00AB56BA">
        <w:rPr>
          <w:rStyle w:val="Char2"/>
          <w:rFonts w:hint="eastAsia"/>
          <w:rtl/>
        </w:rPr>
        <w:t>شُهَدَا</w:t>
      </w:r>
      <w:r w:rsidR="00E73588" w:rsidRPr="00AB56BA">
        <w:rPr>
          <w:rStyle w:val="Char2"/>
          <w:rFonts w:hint="cs"/>
          <w:rtl/>
        </w:rPr>
        <w:t>ٓ</w:t>
      </w:r>
      <w:r w:rsidR="00E73588" w:rsidRPr="00AB56BA">
        <w:rPr>
          <w:rStyle w:val="Char2"/>
          <w:rFonts w:hint="eastAsia"/>
          <w:rtl/>
        </w:rPr>
        <w:t>ءُ</w:t>
      </w:r>
      <w:r w:rsidR="00E73588" w:rsidRPr="00AB56BA">
        <w:rPr>
          <w:rStyle w:val="Char2"/>
          <w:rtl/>
        </w:rPr>
        <w:t xml:space="preserve"> </w:t>
      </w:r>
      <w:r w:rsidR="00E73588" w:rsidRPr="00AB56BA">
        <w:rPr>
          <w:rStyle w:val="Char2"/>
          <w:rFonts w:hint="eastAsia"/>
          <w:rtl/>
        </w:rPr>
        <w:t>إِلَّا</w:t>
      </w:r>
      <w:r w:rsidR="00E73588" w:rsidRPr="00AB56BA">
        <w:rPr>
          <w:rStyle w:val="Char2"/>
          <w:rFonts w:hint="cs"/>
          <w:rtl/>
        </w:rPr>
        <w:t>ٓ</w:t>
      </w:r>
      <w:r w:rsidR="00E73588" w:rsidRPr="00AB56BA">
        <w:rPr>
          <w:rStyle w:val="Char2"/>
          <w:rtl/>
        </w:rPr>
        <w:t xml:space="preserve"> </w:t>
      </w:r>
      <w:r w:rsidR="00E73588" w:rsidRPr="00AB56BA">
        <w:rPr>
          <w:rStyle w:val="Char2"/>
          <w:rFonts w:hint="eastAsia"/>
          <w:rtl/>
        </w:rPr>
        <w:t>أَنفُسُهُم</w:t>
      </w:r>
      <w:r w:rsidR="00E73588" w:rsidRPr="00AB56BA">
        <w:rPr>
          <w:rStyle w:val="Char2"/>
          <w:rFonts w:hint="cs"/>
          <w:rtl/>
        </w:rPr>
        <w:t>ۡ</w:t>
      </w:r>
      <w:r w:rsidR="00E73588" w:rsidRPr="00AB56BA">
        <w:rPr>
          <w:rStyle w:val="Char2"/>
          <w:rtl/>
        </w:rPr>
        <w:t xml:space="preserve"> </w:t>
      </w:r>
      <w:r w:rsidR="00E73588" w:rsidRPr="00AB56BA">
        <w:rPr>
          <w:rStyle w:val="Char2"/>
          <w:rFonts w:hint="eastAsia"/>
          <w:rtl/>
        </w:rPr>
        <w:t>فَشَهَ</w:t>
      </w:r>
      <w:r w:rsidR="00E73588" w:rsidRPr="00AB56BA">
        <w:rPr>
          <w:rStyle w:val="Char2"/>
          <w:rFonts w:hint="cs"/>
          <w:rtl/>
        </w:rPr>
        <w:t>ٰ</w:t>
      </w:r>
      <w:r w:rsidR="00E73588" w:rsidRPr="00AB56BA">
        <w:rPr>
          <w:rStyle w:val="Char2"/>
          <w:rFonts w:hint="eastAsia"/>
          <w:rtl/>
        </w:rPr>
        <w:t>دَةُ</w:t>
      </w:r>
      <w:r w:rsidR="00E73588" w:rsidRPr="00AB56BA">
        <w:rPr>
          <w:rStyle w:val="Char2"/>
          <w:rtl/>
        </w:rPr>
        <w:t xml:space="preserve"> </w:t>
      </w:r>
      <w:r w:rsidR="00E73588" w:rsidRPr="00AB56BA">
        <w:rPr>
          <w:rStyle w:val="Char2"/>
          <w:rFonts w:hint="eastAsia"/>
          <w:rtl/>
        </w:rPr>
        <w:t>أَحَدِهِم</w:t>
      </w:r>
      <w:r w:rsidR="00E73588" w:rsidRPr="00AB56BA">
        <w:rPr>
          <w:rStyle w:val="Char2"/>
          <w:rFonts w:hint="cs"/>
          <w:rtl/>
        </w:rPr>
        <w:t>ۡ</w:t>
      </w:r>
      <w:r w:rsidR="00E73588" w:rsidRPr="00AB56BA">
        <w:rPr>
          <w:rStyle w:val="Char2"/>
          <w:rtl/>
        </w:rPr>
        <w:t xml:space="preserve"> </w:t>
      </w:r>
      <w:r w:rsidR="00E73588" w:rsidRPr="00AB56BA">
        <w:rPr>
          <w:rStyle w:val="Char2"/>
          <w:rFonts w:hint="eastAsia"/>
          <w:rtl/>
        </w:rPr>
        <w:t>أَر</w:t>
      </w:r>
      <w:r w:rsidR="00E73588" w:rsidRPr="00AB56BA">
        <w:rPr>
          <w:rStyle w:val="Char2"/>
          <w:rFonts w:hint="cs"/>
          <w:rtl/>
        </w:rPr>
        <w:t>ۡ</w:t>
      </w:r>
      <w:r w:rsidR="00E73588" w:rsidRPr="00AB56BA">
        <w:rPr>
          <w:rStyle w:val="Char2"/>
          <w:rFonts w:hint="eastAsia"/>
          <w:rtl/>
        </w:rPr>
        <w:t>بَعُ</w:t>
      </w:r>
      <w:r w:rsidR="00E73588" w:rsidRPr="00AB56BA">
        <w:rPr>
          <w:rStyle w:val="Char2"/>
          <w:rtl/>
        </w:rPr>
        <w:t xml:space="preserve"> </w:t>
      </w:r>
      <w:r w:rsidR="00E73588" w:rsidRPr="00AB56BA">
        <w:rPr>
          <w:rStyle w:val="Char2"/>
          <w:rFonts w:hint="eastAsia"/>
          <w:rtl/>
        </w:rPr>
        <w:t>شَهَ</w:t>
      </w:r>
      <w:r w:rsidR="00E73588" w:rsidRPr="00AB56BA">
        <w:rPr>
          <w:rStyle w:val="Char2"/>
          <w:rFonts w:hint="cs"/>
          <w:rtl/>
        </w:rPr>
        <w:t>ٰ</w:t>
      </w:r>
      <w:r w:rsidR="00E73588" w:rsidRPr="00AB56BA">
        <w:rPr>
          <w:rStyle w:val="Char2"/>
          <w:rFonts w:hint="eastAsia"/>
          <w:rtl/>
        </w:rPr>
        <w:t>دَ</w:t>
      </w:r>
      <w:r w:rsidR="00E73588" w:rsidRPr="00AB56BA">
        <w:rPr>
          <w:rStyle w:val="Char2"/>
          <w:rFonts w:hint="cs"/>
          <w:rtl/>
        </w:rPr>
        <w:t>ٰ</w:t>
      </w:r>
      <w:r w:rsidR="00E73588" w:rsidRPr="00AB56BA">
        <w:rPr>
          <w:rStyle w:val="Char2"/>
          <w:rFonts w:hint="eastAsia"/>
          <w:rtl/>
        </w:rPr>
        <w:t>تِ</w:t>
      </w:r>
      <w:r w:rsidR="00E73588" w:rsidRPr="00AB56BA">
        <w:rPr>
          <w:rStyle w:val="Char2"/>
          <w:rFonts w:hint="cs"/>
          <w:rtl/>
        </w:rPr>
        <w:t>ۢ</w:t>
      </w:r>
      <w:r w:rsidR="00E73588" w:rsidRPr="00AB56BA">
        <w:rPr>
          <w:rStyle w:val="Char2"/>
          <w:rtl/>
        </w:rPr>
        <w:t xml:space="preserve"> </w:t>
      </w:r>
      <w:r w:rsidR="00E73588" w:rsidRPr="00AB56BA">
        <w:rPr>
          <w:rStyle w:val="Char2"/>
          <w:rFonts w:hint="eastAsia"/>
          <w:rtl/>
        </w:rPr>
        <w:t>بِ</w:t>
      </w:r>
      <w:r w:rsidR="00E73588" w:rsidRPr="00AB56BA">
        <w:rPr>
          <w:rStyle w:val="Char2"/>
          <w:rFonts w:hint="cs"/>
          <w:rtl/>
        </w:rPr>
        <w:t>ٱ</w:t>
      </w:r>
      <w:r w:rsidR="00E73588" w:rsidRPr="00AB56BA">
        <w:rPr>
          <w:rStyle w:val="Char2"/>
          <w:rFonts w:hint="eastAsia"/>
          <w:rtl/>
        </w:rPr>
        <w:t>للَّهِ</w:t>
      </w:r>
      <w:r w:rsidR="00E73588" w:rsidRPr="00AB56BA">
        <w:rPr>
          <w:rStyle w:val="Char2"/>
          <w:rtl/>
        </w:rPr>
        <w:t xml:space="preserve"> </w:t>
      </w:r>
      <w:r w:rsidR="00E73588" w:rsidRPr="00AB56BA">
        <w:rPr>
          <w:rStyle w:val="Char2"/>
          <w:rFonts w:hint="eastAsia"/>
          <w:rtl/>
        </w:rPr>
        <w:t>إِنَّهُ</w:t>
      </w:r>
      <w:r w:rsidR="00E73588" w:rsidRPr="00AB56BA">
        <w:rPr>
          <w:rStyle w:val="Char2"/>
          <w:rFonts w:hint="cs"/>
          <w:rtl/>
        </w:rPr>
        <w:t>ۥ</w:t>
      </w:r>
      <w:r w:rsidR="00E73588" w:rsidRPr="00AB56BA">
        <w:rPr>
          <w:rStyle w:val="Char2"/>
          <w:rtl/>
        </w:rPr>
        <w:t xml:space="preserve"> </w:t>
      </w:r>
      <w:r w:rsidR="00E73588" w:rsidRPr="00AB56BA">
        <w:rPr>
          <w:rStyle w:val="Char2"/>
          <w:rFonts w:hint="eastAsia"/>
          <w:rtl/>
        </w:rPr>
        <w:t>لَمِنَ</w:t>
      </w:r>
      <w:r w:rsidR="00E73588" w:rsidRPr="00AB56BA">
        <w:rPr>
          <w:rStyle w:val="Char2"/>
          <w:rtl/>
        </w:rPr>
        <w:t xml:space="preserve"> </w:t>
      </w:r>
      <w:r w:rsidR="00E73588" w:rsidRPr="00AB56BA">
        <w:rPr>
          <w:rStyle w:val="Char2"/>
          <w:rFonts w:hint="cs"/>
          <w:rtl/>
        </w:rPr>
        <w:t>ٱ</w:t>
      </w:r>
      <w:r w:rsidR="00E73588" w:rsidRPr="00AB56BA">
        <w:rPr>
          <w:rStyle w:val="Char2"/>
          <w:rFonts w:hint="eastAsia"/>
          <w:rtl/>
        </w:rPr>
        <w:t>لصَّ</w:t>
      </w:r>
      <w:r w:rsidR="00E73588" w:rsidRPr="00AB56BA">
        <w:rPr>
          <w:rStyle w:val="Char2"/>
          <w:rFonts w:hint="cs"/>
          <w:rtl/>
        </w:rPr>
        <w:t>ٰ</w:t>
      </w:r>
      <w:r w:rsidR="00E73588" w:rsidRPr="00AB56BA">
        <w:rPr>
          <w:rStyle w:val="Char2"/>
          <w:rFonts w:hint="eastAsia"/>
          <w:rtl/>
        </w:rPr>
        <w:t>دِقِينَ</w:t>
      </w:r>
      <w:r w:rsidR="00E73588" w:rsidRPr="00AB56BA">
        <w:rPr>
          <w:rStyle w:val="Char2"/>
          <w:rtl/>
        </w:rPr>
        <w:t xml:space="preserve"> </w:t>
      </w:r>
      <w:r w:rsidR="00E73588" w:rsidRPr="00AB56BA">
        <w:rPr>
          <w:rStyle w:val="Char2"/>
          <w:rFonts w:hint="cs"/>
          <w:rtl/>
        </w:rPr>
        <w:t>٦</w:t>
      </w:r>
      <w:r w:rsidR="00E73588" w:rsidRPr="00AB56BA">
        <w:rPr>
          <w:rStyle w:val="Char2"/>
          <w:rtl/>
        </w:rPr>
        <w:t xml:space="preserve"> </w:t>
      </w:r>
      <w:r w:rsidR="00E73588" w:rsidRPr="00AB56BA">
        <w:rPr>
          <w:rStyle w:val="Char2"/>
          <w:rFonts w:hint="eastAsia"/>
          <w:rtl/>
        </w:rPr>
        <w:t>وَ</w:t>
      </w:r>
      <w:r w:rsidR="00E73588" w:rsidRPr="00AB56BA">
        <w:rPr>
          <w:rStyle w:val="Char2"/>
          <w:rFonts w:hint="cs"/>
          <w:rtl/>
        </w:rPr>
        <w:t>ٱ</w:t>
      </w:r>
      <w:r w:rsidR="00E73588" w:rsidRPr="00AB56BA">
        <w:rPr>
          <w:rStyle w:val="Char2"/>
          <w:rFonts w:hint="eastAsia"/>
          <w:rtl/>
        </w:rPr>
        <w:t>ل</w:t>
      </w:r>
      <w:r w:rsidR="00E73588" w:rsidRPr="00AB56BA">
        <w:rPr>
          <w:rStyle w:val="Char2"/>
          <w:rFonts w:hint="cs"/>
          <w:rtl/>
        </w:rPr>
        <w:t>ۡ</w:t>
      </w:r>
      <w:r w:rsidR="00E73588" w:rsidRPr="00AB56BA">
        <w:rPr>
          <w:rStyle w:val="Char2"/>
          <w:rFonts w:hint="eastAsia"/>
          <w:rtl/>
        </w:rPr>
        <w:t>خَ</w:t>
      </w:r>
      <w:r w:rsidR="00E73588" w:rsidRPr="00AB56BA">
        <w:rPr>
          <w:rStyle w:val="Char2"/>
          <w:rFonts w:hint="cs"/>
          <w:rtl/>
        </w:rPr>
        <w:t>ٰ</w:t>
      </w:r>
      <w:r w:rsidR="00E73588" w:rsidRPr="00AB56BA">
        <w:rPr>
          <w:rStyle w:val="Char2"/>
          <w:rFonts w:hint="eastAsia"/>
          <w:rtl/>
        </w:rPr>
        <w:t>مِسَةُ</w:t>
      </w:r>
      <w:r w:rsidR="00E73588" w:rsidRPr="00AB56BA">
        <w:rPr>
          <w:rStyle w:val="Char2"/>
          <w:rtl/>
        </w:rPr>
        <w:t xml:space="preserve"> </w:t>
      </w:r>
      <w:r w:rsidR="00E73588" w:rsidRPr="00AB56BA">
        <w:rPr>
          <w:rStyle w:val="Char2"/>
          <w:rFonts w:hint="eastAsia"/>
          <w:rtl/>
        </w:rPr>
        <w:t>أَنَّ</w:t>
      </w:r>
      <w:r w:rsidR="00E73588" w:rsidRPr="00AB56BA">
        <w:rPr>
          <w:rStyle w:val="Char2"/>
          <w:rtl/>
        </w:rPr>
        <w:t xml:space="preserve"> </w:t>
      </w:r>
      <w:r w:rsidR="00E73588" w:rsidRPr="00AB56BA">
        <w:rPr>
          <w:rStyle w:val="Char2"/>
          <w:rFonts w:hint="eastAsia"/>
          <w:rtl/>
        </w:rPr>
        <w:t>لَع</w:t>
      </w:r>
      <w:r w:rsidR="00E73588" w:rsidRPr="00AB56BA">
        <w:rPr>
          <w:rStyle w:val="Char2"/>
          <w:rFonts w:hint="cs"/>
          <w:rtl/>
        </w:rPr>
        <w:t>ۡ</w:t>
      </w:r>
      <w:r w:rsidR="00E73588" w:rsidRPr="00AB56BA">
        <w:rPr>
          <w:rStyle w:val="Char2"/>
          <w:rFonts w:hint="eastAsia"/>
          <w:rtl/>
        </w:rPr>
        <w:t>نَتَ</w:t>
      </w:r>
      <w:r w:rsidR="00E73588" w:rsidRPr="00AB56BA">
        <w:rPr>
          <w:rStyle w:val="Char2"/>
          <w:rtl/>
        </w:rPr>
        <w:t xml:space="preserve"> </w:t>
      </w:r>
      <w:r w:rsidR="00E73588" w:rsidRPr="00AB56BA">
        <w:rPr>
          <w:rStyle w:val="Char2"/>
          <w:rFonts w:hint="cs"/>
          <w:rtl/>
        </w:rPr>
        <w:t>ٱ</w:t>
      </w:r>
      <w:r w:rsidR="00E73588" w:rsidRPr="00AB56BA">
        <w:rPr>
          <w:rStyle w:val="Char2"/>
          <w:rFonts w:hint="eastAsia"/>
          <w:rtl/>
        </w:rPr>
        <w:t>للَّهِ</w:t>
      </w:r>
      <w:r w:rsidR="00E73588" w:rsidRPr="00AB56BA">
        <w:rPr>
          <w:rStyle w:val="Char2"/>
          <w:rtl/>
        </w:rPr>
        <w:t xml:space="preserve"> </w:t>
      </w:r>
      <w:r w:rsidR="00E73588" w:rsidRPr="00AB56BA">
        <w:rPr>
          <w:rStyle w:val="Char2"/>
          <w:rFonts w:hint="eastAsia"/>
          <w:rtl/>
        </w:rPr>
        <w:t>عَلَي</w:t>
      </w:r>
      <w:r w:rsidR="00E73588" w:rsidRPr="00AB56BA">
        <w:rPr>
          <w:rStyle w:val="Char2"/>
          <w:rFonts w:hint="cs"/>
          <w:rtl/>
        </w:rPr>
        <w:t>ۡ</w:t>
      </w:r>
      <w:r w:rsidR="00E73588" w:rsidRPr="00AB56BA">
        <w:rPr>
          <w:rStyle w:val="Char2"/>
          <w:rFonts w:hint="eastAsia"/>
          <w:rtl/>
        </w:rPr>
        <w:t>هِ</w:t>
      </w:r>
      <w:r w:rsidR="00E73588" w:rsidRPr="00AB56BA">
        <w:rPr>
          <w:rStyle w:val="Char2"/>
          <w:rtl/>
        </w:rPr>
        <w:t xml:space="preserve"> </w:t>
      </w:r>
      <w:r w:rsidR="00E73588" w:rsidRPr="00AB56BA">
        <w:rPr>
          <w:rStyle w:val="Char2"/>
          <w:rFonts w:hint="eastAsia"/>
          <w:rtl/>
        </w:rPr>
        <w:t>إِن</w:t>
      </w:r>
      <w:r w:rsidR="00E73588" w:rsidRPr="00AB56BA">
        <w:rPr>
          <w:rStyle w:val="Char2"/>
          <w:rtl/>
        </w:rPr>
        <w:t xml:space="preserve"> </w:t>
      </w:r>
      <w:r w:rsidR="00E73588" w:rsidRPr="00AB56BA">
        <w:rPr>
          <w:rStyle w:val="Char2"/>
          <w:rFonts w:hint="eastAsia"/>
          <w:rtl/>
        </w:rPr>
        <w:t>كَانَ</w:t>
      </w:r>
      <w:r w:rsidR="00E73588" w:rsidRPr="00AB56BA">
        <w:rPr>
          <w:rStyle w:val="Char2"/>
          <w:rtl/>
        </w:rPr>
        <w:t xml:space="preserve"> </w:t>
      </w:r>
      <w:r w:rsidR="00E73588" w:rsidRPr="00AB56BA">
        <w:rPr>
          <w:rStyle w:val="Char2"/>
          <w:rFonts w:hint="eastAsia"/>
          <w:rtl/>
        </w:rPr>
        <w:t>مِنَ</w:t>
      </w:r>
      <w:r w:rsidR="00E73588" w:rsidRPr="00AB56BA">
        <w:rPr>
          <w:rStyle w:val="Char2"/>
          <w:rtl/>
        </w:rPr>
        <w:t xml:space="preserve"> </w:t>
      </w:r>
      <w:r w:rsidR="00E73588" w:rsidRPr="00AB56BA">
        <w:rPr>
          <w:rStyle w:val="Char2"/>
          <w:rFonts w:hint="cs"/>
          <w:rtl/>
        </w:rPr>
        <w:t>ٱ</w:t>
      </w:r>
      <w:r w:rsidR="00E73588" w:rsidRPr="00AB56BA">
        <w:rPr>
          <w:rStyle w:val="Char2"/>
          <w:rFonts w:hint="eastAsia"/>
          <w:rtl/>
        </w:rPr>
        <w:t>ل</w:t>
      </w:r>
      <w:r w:rsidR="00E73588" w:rsidRPr="00AB56BA">
        <w:rPr>
          <w:rStyle w:val="Char2"/>
          <w:rFonts w:hint="cs"/>
          <w:rtl/>
        </w:rPr>
        <w:t>ۡ</w:t>
      </w:r>
      <w:r w:rsidR="00E73588" w:rsidRPr="00AB56BA">
        <w:rPr>
          <w:rStyle w:val="Char2"/>
          <w:rFonts w:hint="eastAsia"/>
          <w:rtl/>
        </w:rPr>
        <w:t>كَ</w:t>
      </w:r>
      <w:r w:rsidR="00E73588" w:rsidRPr="00AB56BA">
        <w:rPr>
          <w:rStyle w:val="Char2"/>
          <w:rFonts w:hint="cs"/>
          <w:rtl/>
        </w:rPr>
        <w:t>ٰ</w:t>
      </w:r>
      <w:r w:rsidR="00E73588" w:rsidRPr="00AB56BA">
        <w:rPr>
          <w:rStyle w:val="Char2"/>
          <w:rFonts w:hint="eastAsia"/>
          <w:rtl/>
        </w:rPr>
        <w:t>ذِبِينَ</w:t>
      </w:r>
      <w:r w:rsidR="00E73588" w:rsidRPr="00AB56BA">
        <w:rPr>
          <w:rStyle w:val="Char2"/>
          <w:rtl/>
        </w:rPr>
        <w:t xml:space="preserve"> </w:t>
      </w:r>
      <w:r w:rsidR="00E73588" w:rsidRPr="00AB56BA">
        <w:rPr>
          <w:rStyle w:val="Char2"/>
          <w:rFonts w:hint="cs"/>
          <w:rtl/>
        </w:rPr>
        <w:t>٧</w:t>
      </w:r>
      <w:r w:rsidR="00E73588" w:rsidRPr="00AB56BA">
        <w:rPr>
          <w:rStyle w:val="Char2"/>
          <w:rtl/>
        </w:rPr>
        <w:t xml:space="preserve"> </w:t>
      </w:r>
      <w:r w:rsidR="00E73588" w:rsidRPr="00AB56BA">
        <w:rPr>
          <w:rStyle w:val="Char2"/>
          <w:rFonts w:hint="eastAsia"/>
          <w:rtl/>
        </w:rPr>
        <w:t>وَيَد</w:t>
      </w:r>
      <w:r w:rsidR="00E73588" w:rsidRPr="00AB56BA">
        <w:rPr>
          <w:rStyle w:val="Char2"/>
          <w:rFonts w:hint="cs"/>
          <w:rtl/>
        </w:rPr>
        <w:t>ۡ</w:t>
      </w:r>
      <w:r w:rsidR="00E73588" w:rsidRPr="00AB56BA">
        <w:rPr>
          <w:rStyle w:val="Char2"/>
          <w:rFonts w:hint="eastAsia"/>
          <w:rtl/>
        </w:rPr>
        <w:t>رَؤُاْ</w:t>
      </w:r>
      <w:r w:rsidR="00E73588" w:rsidRPr="00AB56BA">
        <w:rPr>
          <w:rStyle w:val="Char2"/>
          <w:rtl/>
        </w:rPr>
        <w:t xml:space="preserve"> </w:t>
      </w:r>
      <w:r w:rsidR="00E73588" w:rsidRPr="00AB56BA">
        <w:rPr>
          <w:rStyle w:val="Char2"/>
          <w:rFonts w:hint="eastAsia"/>
          <w:rtl/>
        </w:rPr>
        <w:t>عَن</w:t>
      </w:r>
      <w:r w:rsidR="00E73588" w:rsidRPr="00AB56BA">
        <w:rPr>
          <w:rStyle w:val="Char2"/>
          <w:rFonts w:hint="cs"/>
          <w:rtl/>
        </w:rPr>
        <w:t>ۡ</w:t>
      </w:r>
      <w:r w:rsidR="00E73588" w:rsidRPr="00AB56BA">
        <w:rPr>
          <w:rStyle w:val="Char2"/>
          <w:rFonts w:hint="eastAsia"/>
          <w:rtl/>
        </w:rPr>
        <w:t>هَا</w:t>
      </w:r>
      <w:r w:rsidR="00E73588" w:rsidRPr="00AB56BA">
        <w:rPr>
          <w:rStyle w:val="Char2"/>
          <w:rtl/>
        </w:rPr>
        <w:t xml:space="preserve"> </w:t>
      </w:r>
      <w:r w:rsidR="00E73588" w:rsidRPr="00AB56BA">
        <w:rPr>
          <w:rStyle w:val="Char2"/>
          <w:rFonts w:hint="cs"/>
          <w:rtl/>
        </w:rPr>
        <w:t>ٱ</w:t>
      </w:r>
      <w:r w:rsidR="00E73588" w:rsidRPr="00AB56BA">
        <w:rPr>
          <w:rStyle w:val="Char2"/>
          <w:rFonts w:hint="eastAsia"/>
          <w:rtl/>
        </w:rPr>
        <w:t>ل</w:t>
      </w:r>
      <w:r w:rsidR="00E73588" w:rsidRPr="00AB56BA">
        <w:rPr>
          <w:rStyle w:val="Char2"/>
          <w:rFonts w:hint="cs"/>
          <w:rtl/>
        </w:rPr>
        <w:t>ۡ</w:t>
      </w:r>
      <w:r w:rsidR="00E73588" w:rsidRPr="00AB56BA">
        <w:rPr>
          <w:rStyle w:val="Char2"/>
          <w:rFonts w:hint="eastAsia"/>
          <w:rtl/>
        </w:rPr>
        <w:t>عَذَابَ</w:t>
      </w:r>
      <w:r w:rsidR="00E73588" w:rsidRPr="00AB56BA">
        <w:rPr>
          <w:rStyle w:val="Char2"/>
          <w:rtl/>
        </w:rPr>
        <w:t xml:space="preserve"> </w:t>
      </w:r>
      <w:r w:rsidR="00E73588" w:rsidRPr="00AB56BA">
        <w:rPr>
          <w:rStyle w:val="Char2"/>
          <w:rFonts w:hint="eastAsia"/>
          <w:rtl/>
        </w:rPr>
        <w:t>أَن</w:t>
      </w:r>
      <w:r w:rsidR="00E73588" w:rsidRPr="00AB56BA">
        <w:rPr>
          <w:rStyle w:val="Char2"/>
          <w:rtl/>
        </w:rPr>
        <w:t xml:space="preserve"> </w:t>
      </w:r>
      <w:r w:rsidR="00E73588" w:rsidRPr="00AB56BA">
        <w:rPr>
          <w:rStyle w:val="Char2"/>
          <w:rFonts w:hint="eastAsia"/>
          <w:rtl/>
        </w:rPr>
        <w:t>تَش</w:t>
      </w:r>
      <w:r w:rsidR="00E73588" w:rsidRPr="00AB56BA">
        <w:rPr>
          <w:rStyle w:val="Char2"/>
          <w:rFonts w:hint="cs"/>
          <w:rtl/>
        </w:rPr>
        <w:t>ۡ</w:t>
      </w:r>
      <w:r w:rsidR="00E73588" w:rsidRPr="00AB56BA">
        <w:rPr>
          <w:rStyle w:val="Char2"/>
          <w:rFonts w:hint="eastAsia"/>
          <w:rtl/>
        </w:rPr>
        <w:t>هَدَ</w:t>
      </w:r>
      <w:r w:rsidR="00E73588" w:rsidRPr="00AB56BA">
        <w:rPr>
          <w:rStyle w:val="Char2"/>
          <w:rtl/>
        </w:rPr>
        <w:t xml:space="preserve"> </w:t>
      </w:r>
      <w:r w:rsidR="00E73588" w:rsidRPr="00AB56BA">
        <w:rPr>
          <w:rStyle w:val="Char2"/>
          <w:rFonts w:hint="eastAsia"/>
          <w:rtl/>
        </w:rPr>
        <w:t>أَر</w:t>
      </w:r>
      <w:r w:rsidR="00E73588" w:rsidRPr="00AB56BA">
        <w:rPr>
          <w:rStyle w:val="Char2"/>
          <w:rFonts w:hint="cs"/>
          <w:rtl/>
        </w:rPr>
        <w:t>ۡ</w:t>
      </w:r>
      <w:r w:rsidR="00E73588" w:rsidRPr="00AB56BA">
        <w:rPr>
          <w:rStyle w:val="Char2"/>
          <w:rFonts w:hint="eastAsia"/>
          <w:rtl/>
        </w:rPr>
        <w:t>بَعَ</w:t>
      </w:r>
      <w:r w:rsidR="00E73588" w:rsidRPr="00AB56BA">
        <w:rPr>
          <w:rStyle w:val="Char2"/>
          <w:rtl/>
        </w:rPr>
        <w:t xml:space="preserve"> </w:t>
      </w:r>
      <w:r w:rsidR="00E73588" w:rsidRPr="00AB56BA">
        <w:rPr>
          <w:rStyle w:val="Char2"/>
          <w:rFonts w:hint="eastAsia"/>
          <w:rtl/>
        </w:rPr>
        <w:t>شَهَ</w:t>
      </w:r>
      <w:r w:rsidR="00E73588" w:rsidRPr="00AB56BA">
        <w:rPr>
          <w:rStyle w:val="Char2"/>
          <w:rFonts w:hint="cs"/>
          <w:rtl/>
        </w:rPr>
        <w:t>ٰ</w:t>
      </w:r>
      <w:r w:rsidR="00E73588" w:rsidRPr="00AB56BA">
        <w:rPr>
          <w:rStyle w:val="Char2"/>
          <w:rFonts w:hint="eastAsia"/>
          <w:rtl/>
        </w:rPr>
        <w:t>دَ</w:t>
      </w:r>
      <w:r w:rsidR="00E73588" w:rsidRPr="00AB56BA">
        <w:rPr>
          <w:rStyle w:val="Char2"/>
          <w:rFonts w:hint="cs"/>
          <w:rtl/>
        </w:rPr>
        <w:t>ٰ</w:t>
      </w:r>
      <w:r w:rsidR="00E73588" w:rsidRPr="00AB56BA">
        <w:rPr>
          <w:rStyle w:val="Char2"/>
          <w:rFonts w:hint="eastAsia"/>
          <w:rtl/>
        </w:rPr>
        <w:t>تِ</w:t>
      </w:r>
      <w:r w:rsidR="00E73588" w:rsidRPr="00AB56BA">
        <w:rPr>
          <w:rStyle w:val="Char2"/>
          <w:rFonts w:hint="cs"/>
          <w:rtl/>
        </w:rPr>
        <w:t>ۢ</w:t>
      </w:r>
      <w:r w:rsidR="00E73588" w:rsidRPr="00AB56BA">
        <w:rPr>
          <w:rStyle w:val="Char2"/>
          <w:rtl/>
        </w:rPr>
        <w:t xml:space="preserve"> </w:t>
      </w:r>
      <w:r w:rsidR="00E73588" w:rsidRPr="00AB56BA">
        <w:rPr>
          <w:rStyle w:val="Char2"/>
          <w:rFonts w:hint="eastAsia"/>
          <w:rtl/>
        </w:rPr>
        <w:t>بِ</w:t>
      </w:r>
      <w:r w:rsidR="00E73588" w:rsidRPr="00AB56BA">
        <w:rPr>
          <w:rStyle w:val="Char2"/>
          <w:rFonts w:hint="cs"/>
          <w:rtl/>
        </w:rPr>
        <w:t>ٱ</w:t>
      </w:r>
      <w:r w:rsidR="00E73588" w:rsidRPr="00AB56BA">
        <w:rPr>
          <w:rStyle w:val="Char2"/>
          <w:rFonts w:hint="eastAsia"/>
          <w:rtl/>
        </w:rPr>
        <w:t>للَّهِ</w:t>
      </w:r>
      <w:r w:rsidR="00E73588" w:rsidRPr="00AB56BA">
        <w:rPr>
          <w:rStyle w:val="Char2"/>
          <w:rtl/>
        </w:rPr>
        <w:t xml:space="preserve"> </w:t>
      </w:r>
      <w:r w:rsidR="00E73588" w:rsidRPr="00AB56BA">
        <w:rPr>
          <w:rStyle w:val="Char2"/>
          <w:rFonts w:hint="eastAsia"/>
          <w:rtl/>
        </w:rPr>
        <w:t>إِنَّهُ</w:t>
      </w:r>
      <w:r w:rsidR="00E73588" w:rsidRPr="00AB56BA">
        <w:rPr>
          <w:rStyle w:val="Char2"/>
          <w:rFonts w:hint="cs"/>
          <w:rtl/>
        </w:rPr>
        <w:t>ۥ</w:t>
      </w:r>
      <w:r w:rsidR="00E73588" w:rsidRPr="00AB56BA">
        <w:rPr>
          <w:rStyle w:val="Char2"/>
          <w:rtl/>
        </w:rPr>
        <w:t xml:space="preserve"> </w:t>
      </w:r>
      <w:r w:rsidR="00E73588" w:rsidRPr="00AB56BA">
        <w:rPr>
          <w:rStyle w:val="Char2"/>
          <w:rFonts w:hint="eastAsia"/>
          <w:rtl/>
        </w:rPr>
        <w:t>لَمِنَ</w:t>
      </w:r>
      <w:r w:rsidR="00E73588" w:rsidRPr="00AB56BA">
        <w:rPr>
          <w:rStyle w:val="Char2"/>
          <w:rtl/>
        </w:rPr>
        <w:t xml:space="preserve"> </w:t>
      </w:r>
      <w:r w:rsidR="00E73588" w:rsidRPr="00AB56BA">
        <w:rPr>
          <w:rStyle w:val="Char2"/>
          <w:rFonts w:hint="cs"/>
          <w:rtl/>
        </w:rPr>
        <w:t>ٱ</w:t>
      </w:r>
      <w:r w:rsidR="00E73588" w:rsidRPr="00AB56BA">
        <w:rPr>
          <w:rStyle w:val="Char2"/>
          <w:rFonts w:hint="eastAsia"/>
          <w:rtl/>
        </w:rPr>
        <w:t>ل</w:t>
      </w:r>
      <w:r w:rsidR="00E73588" w:rsidRPr="00AB56BA">
        <w:rPr>
          <w:rStyle w:val="Char2"/>
          <w:rFonts w:hint="cs"/>
          <w:rtl/>
        </w:rPr>
        <w:t>ۡ</w:t>
      </w:r>
      <w:r w:rsidR="00E73588" w:rsidRPr="00AB56BA">
        <w:rPr>
          <w:rStyle w:val="Char2"/>
          <w:rFonts w:hint="eastAsia"/>
          <w:rtl/>
        </w:rPr>
        <w:t>كَ</w:t>
      </w:r>
      <w:r w:rsidR="00E73588" w:rsidRPr="00AB56BA">
        <w:rPr>
          <w:rStyle w:val="Char2"/>
          <w:rFonts w:hint="cs"/>
          <w:rtl/>
        </w:rPr>
        <w:t>ٰ</w:t>
      </w:r>
      <w:r w:rsidR="00E73588" w:rsidRPr="00AB56BA">
        <w:rPr>
          <w:rStyle w:val="Char2"/>
          <w:rFonts w:hint="eastAsia"/>
          <w:rtl/>
        </w:rPr>
        <w:t>ذِبِينَ</w:t>
      </w:r>
      <w:r w:rsidR="00E73588" w:rsidRPr="00AB56BA">
        <w:rPr>
          <w:rStyle w:val="Char2"/>
          <w:rtl/>
        </w:rPr>
        <w:t xml:space="preserve"> </w:t>
      </w:r>
      <w:r w:rsidR="00E73588" w:rsidRPr="00AB56BA">
        <w:rPr>
          <w:rStyle w:val="Char2"/>
          <w:rFonts w:hint="cs"/>
          <w:rtl/>
        </w:rPr>
        <w:t>٨</w:t>
      </w:r>
      <w:r w:rsidR="00E73588" w:rsidRPr="00AB56BA">
        <w:rPr>
          <w:rStyle w:val="Char2"/>
          <w:rtl/>
        </w:rPr>
        <w:t xml:space="preserve"> </w:t>
      </w:r>
      <w:r w:rsidR="00E73588" w:rsidRPr="00AB56BA">
        <w:rPr>
          <w:rStyle w:val="Char2"/>
          <w:rFonts w:hint="eastAsia"/>
          <w:rtl/>
        </w:rPr>
        <w:t>وَ</w:t>
      </w:r>
      <w:r w:rsidR="00E73588" w:rsidRPr="00AB56BA">
        <w:rPr>
          <w:rStyle w:val="Char2"/>
          <w:rFonts w:hint="cs"/>
          <w:rtl/>
        </w:rPr>
        <w:t>ٱ</w:t>
      </w:r>
      <w:r w:rsidR="00E73588" w:rsidRPr="00AB56BA">
        <w:rPr>
          <w:rStyle w:val="Char2"/>
          <w:rFonts w:hint="eastAsia"/>
          <w:rtl/>
        </w:rPr>
        <w:t>ل</w:t>
      </w:r>
      <w:r w:rsidR="00E73588" w:rsidRPr="00AB56BA">
        <w:rPr>
          <w:rStyle w:val="Char2"/>
          <w:rFonts w:hint="cs"/>
          <w:rtl/>
        </w:rPr>
        <w:t>ۡ</w:t>
      </w:r>
      <w:r w:rsidR="00E73588" w:rsidRPr="00AB56BA">
        <w:rPr>
          <w:rStyle w:val="Char2"/>
          <w:rFonts w:hint="eastAsia"/>
          <w:rtl/>
        </w:rPr>
        <w:t>خَ</w:t>
      </w:r>
      <w:r w:rsidR="00E73588" w:rsidRPr="00AB56BA">
        <w:rPr>
          <w:rStyle w:val="Char2"/>
          <w:rFonts w:hint="cs"/>
          <w:rtl/>
        </w:rPr>
        <w:t>ٰ</w:t>
      </w:r>
      <w:r w:rsidR="00E73588" w:rsidRPr="00AB56BA">
        <w:rPr>
          <w:rStyle w:val="Char2"/>
          <w:rFonts w:hint="eastAsia"/>
          <w:rtl/>
        </w:rPr>
        <w:t>مِسَةَ</w:t>
      </w:r>
      <w:r w:rsidR="00E73588" w:rsidRPr="00AB56BA">
        <w:rPr>
          <w:rStyle w:val="Char2"/>
          <w:rtl/>
        </w:rPr>
        <w:t xml:space="preserve"> </w:t>
      </w:r>
      <w:r w:rsidR="00E73588" w:rsidRPr="00AB56BA">
        <w:rPr>
          <w:rStyle w:val="Char2"/>
          <w:rFonts w:hint="eastAsia"/>
          <w:rtl/>
        </w:rPr>
        <w:t>أَنَّ</w:t>
      </w:r>
      <w:r w:rsidR="00E73588" w:rsidRPr="00AB56BA">
        <w:rPr>
          <w:rStyle w:val="Char2"/>
          <w:rtl/>
        </w:rPr>
        <w:t xml:space="preserve"> </w:t>
      </w:r>
      <w:r w:rsidR="00E73588" w:rsidRPr="00AB56BA">
        <w:rPr>
          <w:rStyle w:val="Char2"/>
          <w:rFonts w:hint="eastAsia"/>
          <w:rtl/>
        </w:rPr>
        <w:t>غَضَبَ</w:t>
      </w:r>
      <w:r w:rsidR="00E73588" w:rsidRPr="00AB56BA">
        <w:rPr>
          <w:rStyle w:val="Char2"/>
          <w:rtl/>
        </w:rPr>
        <w:t xml:space="preserve"> </w:t>
      </w:r>
      <w:r w:rsidR="00E73588" w:rsidRPr="00AB56BA">
        <w:rPr>
          <w:rStyle w:val="Char2"/>
          <w:rFonts w:hint="cs"/>
          <w:rtl/>
        </w:rPr>
        <w:t>ٱ</w:t>
      </w:r>
      <w:r w:rsidR="00E73588" w:rsidRPr="00AB56BA">
        <w:rPr>
          <w:rStyle w:val="Char2"/>
          <w:rFonts w:hint="eastAsia"/>
          <w:rtl/>
        </w:rPr>
        <w:t>للَّهِ</w:t>
      </w:r>
      <w:r w:rsidR="00E73588" w:rsidRPr="00AB56BA">
        <w:rPr>
          <w:rStyle w:val="Char2"/>
          <w:rtl/>
        </w:rPr>
        <w:t xml:space="preserve"> </w:t>
      </w:r>
      <w:r w:rsidR="00E73588" w:rsidRPr="00AB56BA">
        <w:rPr>
          <w:rStyle w:val="Char2"/>
          <w:rFonts w:hint="eastAsia"/>
          <w:rtl/>
        </w:rPr>
        <w:t>عَلَي</w:t>
      </w:r>
      <w:r w:rsidR="00E73588" w:rsidRPr="00AB56BA">
        <w:rPr>
          <w:rStyle w:val="Char2"/>
          <w:rFonts w:hint="cs"/>
          <w:rtl/>
        </w:rPr>
        <w:t>ۡ</w:t>
      </w:r>
      <w:r w:rsidR="00E73588" w:rsidRPr="00AB56BA">
        <w:rPr>
          <w:rStyle w:val="Char2"/>
          <w:rFonts w:hint="eastAsia"/>
          <w:rtl/>
        </w:rPr>
        <w:t>هَا</w:t>
      </w:r>
      <w:r w:rsidR="00E73588" w:rsidRPr="00AB56BA">
        <w:rPr>
          <w:rStyle w:val="Char2"/>
          <w:rFonts w:hint="cs"/>
          <w:rtl/>
        </w:rPr>
        <w:t>ٓ</w:t>
      </w:r>
      <w:r w:rsidR="00E73588" w:rsidRPr="00AB56BA">
        <w:rPr>
          <w:rStyle w:val="Char2"/>
          <w:rtl/>
        </w:rPr>
        <w:t xml:space="preserve"> </w:t>
      </w:r>
      <w:r w:rsidR="00E73588" w:rsidRPr="00AB56BA">
        <w:rPr>
          <w:rStyle w:val="Char2"/>
          <w:rFonts w:hint="eastAsia"/>
          <w:rtl/>
        </w:rPr>
        <w:t>إِن</w:t>
      </w:r>
      <w:r w:rsidR="00E73588" w:rsidRPr="00AB56BA">
        <w:rPr>
          <w:rStyle w:val="Char2"/>
          <w:rtl/>
        </w:rPr>
        <w:t xml:space="preserve"> </w:t>
      </w:r>
      <w:r w:rsidR="00E73588" w:rsidRPr="00AB56BA">
        <w:rPr>
          <w:rStyle w:val="Char2"/>
          <w:rFonts w:hint="eastAsia"/>
          <w:rtl/>
        </w:rPr>
        <w:t>كَانَ</w:t>
      </w:r>
      <w:r w:rsidR="00E73588" w:rsidRPr="00AB56BA">
        <w:rPr>
          <w:rStyle w:val="Char2"/>
          <w:rtl/>
        </w:rPr>
        <w:t xml:space="preserve"> </w:t>
      </w:r>
      <w:r w:rsidR="00E73588" w:rsidRPr="00AB56BA">
        <w:rPr>
          <w:rStyle w:val="Char2"/>
          <w:rFonts w:hint="eastAsia"/>
          <w:rtl/>
        </w:rPr>
        <w:t>مِنَ</w:t>
      </w:r>
      <w:r w:rsidR="00E73588" w:rsidRPr="00AB56BA">
        <w:rPr>
          <w:rStyle w:val="Char2"/>
          <w:rtl/>
        </w:rPr>
        <w:t xml:space="preserve"> </w:t>
      </w:r>
      <w:r w:rsidR="00E73588" w:rsidRPr="00AB56BA">
        <w:rPr>
          <w:rStyle w:val="Char2"/>
          <w:rFonts w:hint="cs"/>
          <w:rtl/>
        </w:rPr>
        <w:t>ٱ</w:t>
      </w:r>
      <w:r w:rsidR="00E73588" w:rsidRPr="00AB56BA">
        <w:rPr>
          <w:rStyle w:val="Char2"/>
          <w:rFonts w:hint="eastAsia"/>
          <w:rtl/>
        </w:rPr>
        <w:t>لصَّ</w:t>
      </w:r>
      <w:r w:rsidR="00E73588" w:rsidRPr="00AB56BA">
        <w:rPr>
          <w:rStyle w:val="Char2"/>
          <w:rFonts w:hint="cs"/>
          <w:rtl/>
        </w:rPr>
        <w:t>ٰ</w:t>
      </w:r>
      <w:r w:rsidR="00E73588" w:rsidRPr="00AB56BA">
        <w:rPr>
          <w:rStyle w:val="Char2"/>
          <w:rFonts w:hint="eastAsia"/>
          <w:rtl/>
        </w:rPr>
        <w:t>دِقِينَ</w:t>
      </w:r>
      <w:r w:rsidR="00E73588" w:rsidRPr="00AB56BA">
        <w:rPr>
          <w:rFonts w:ascii="KFGQPC Uthmanic Script HAFS" w:cs="KFGQPC Uthmanic Script HAFS"/>
          <w:noProof w:val="0"/>
          <w:rtl/>
        </w:rPr>
        <w:t xml:space="preserve"> </w:t>
      </w:r>
      <w:r w:rsidR="00E73588" w:rsidRPr="00AB56BA">
        <w:rPr>
          <w:rFonts w:ascii="KFGQPC Uthmanic Script HAFS" w:cs="KFGQPC Uthmanic Script HAFS" w:hint="cs"/>
          <w:noProof w:val="0"/>
          <w:rtl/>
        </w:rPr>
        <w:t>٩</w:t>
      </w:r>
      <w:r w:rsidRPr="00AB56BA">
        <w:rPr>
          <w:rFonts w:ascii="KFGQPC Uthman Taha Naskh" w:cs="KFGQPC Uthman Taha Naskh" w:hint="cs"/>
          <w:noProof w:val="0"/>
          <w:rtl/>
          <w:lang w:bidi="ar-SA"/>
        </w:rPr>
        <w:t>﴾</w:t>
      </w:r>
      <w:r w:rsidR="00E73588" w:rsidRPr="00AB56BA">
        <w:rPr>
          <w:rFonts w:ascii="KFGQPC Uthman Taha Naskh" w:cs="KFGQPC Uthman Taha Naskh"/>
          <w:noProof w:val="0"/>
          <w:rtl/>
          <w:lang w:bidi="ar-SA"/>
        </w:rPr>
        <w:t xml:space="preserve"> </w:t>
      </w:r>
      <w:r w:rsidR="00E73588" w:rsidRPr="00AB56BA">
        <w:rPr>
          <w:rFonts w:ascii="KFGQPC Uthman Taha Naskh" w:cs="KFGQPC Uthman Taha Naskh" w:hint="cs"/>
          <w:noProof w:val="0"/>
          <w:rtl/>
          <w:lang w:bidi="ar-SA"/>
        </w:rPr>
        <w:t xml:space="preserve"> </w:t>
      </w:r>
    </w:p>
    <w:p w:rsidR="00E73588" w:rsidRPr="00AB56BA" w:rsidRDefault="00AF70A9" w:rsidP="0043565D">
      <w:pPr>
        <w:pStyle w:val="a2"/>
        <w:tabs>
          <w:tab w:val="right" w:pos="6718"/>
          <w:tab w:val="right" w:pos="6804"/>
        </w:tabs>
        <w:rPr>
          <w:rFonts w:ascii="KFGQPC Uthman Taha Naskh" w:cs="KFGQPC Uthman Taha Naskh"/>
          <w:noProof w:val="0"/>
          <w:rtl/>
          <w:lang w:bidi="ar-SA"/>
        </w:rPr>
      </w:pPr>
      <w:r w:rsidRPr="00AB56BA">
        <w:rPr>
          <w:rFonts w:ascii="KFGQPC Uthman Taha Naskh" w:cs="KFGQPC Uthman Taha Naskh" w:hint="cs"/>
          <w:noProof w:val="0"/>
          <w:rtl/>
          <w:lang w:bidi="ar-SA"/>
        </w:rPr>
        <w:tab/>
      </w:r>
      <w:r w:rsidR="00E73588" w:rsidRPr="00AB56BA">
        <w:rPr>
          <w:rStyle w:val="Char8"/>
          <w:rtl/>
        </w:rPr>
        <w:t>[</w:t>
      </w:r>
      <w:r w:rsidR="00E73588" w:rsidRPr="00AB56BA">
        <w:rPr>
          <w:rStyle w:val="Char8"/>
          <w:rFonts w:hint="eastAsia"/>
          <w:rtl/>
        </w:rPr>
        <w:t>النور</w:t>
      </w:r>
      <w:r w:rsidR="00E73588" w:rsidRPr="00AB56BA">
        <w:rPr>
          <w:rStyle w:val="Char8"/>
          <w:rtl/>
        </w:rPr>
        <w:t xml:space="preserve"> : </w:t>
      </w:r>
      <w:r w:rsidR="00E73588" w:rsidRPr="00AB56BA">
        <w:rPr>
          <w:rStyle w:val="Char8"/>
          <w:rFonts w:hint="cs"/>
          <w:rtl/>
        </w:rPr>
        <w:t>٦</w:t>
      </w:r>
      <w:r w:rsidR="00E73588" w:rsidRPr="00AB56BA">
        <w:rPr>
          <w:rStyle w:val="Char8"/>
          <w:rFonts w:hint="eastAsia"/>
          <w:rtl/>
        </w:rPr>
        <w:t>،</w:t>
      </w:r>
      <w:r w:rsidR="00E73588" w:rsidRPr="00AB56BA">
        <w:rPr>
          <w:rStyle w:val="Char8"/>
          <w:rtl/>
        </w:rPr>
        <w:t xml:space="preserve">  </w:t>
      </w:r>
      <w:r w:rsidR="00E73588" w:rsidRPr="00AB56BA">
        <w:rPr>
          <w:rStyle w:val="Char8"/>
          <w:rFonts w:hint="cs"/>
          <w:rtl/>
        </w:rPr>
        <w:t>٩</w:t>
      </w:r>
      <w:r w:rsidR="00E73588" w:rsidRPr="00AB56BA">
        <w:rPr>
          <w:rStyle w:val="Char8"/>
          <w:rtl/>
        </w:rPr>
        <w:t>]</w:t>
      </w:r>
      <w:r w:rsidR="00E73588" w:rsidRPr="00AB56BA">
        <w:rPr>
          <w:rFonts w:ascii="KFGQPC Uthman Taha Naskh" w:cs="KFGQPC Uthman Taha Naskh"/>
          <w:noProof w:val="0"/>
          <w:rtl/>
          <w:lang w:bidi="ar-SA"/>
        </w:rPr>
        <w:t xml:space="preserve">  </w:t>
      </w:r>
    </w:p>
    <w:p w:rsidR="00744D2F" w:rsidRPr="00AB56BA" w:rsidRDefault="00744D2F" w:rsidP="0089371F">
      <w:pPr>
        <w:pStyle w:val="a2"/>
        <w:rPr>
          <w:rtl/>
          <w:lang w:bidi="ar-SA"/>
        </w:rPr>
      </w:pPr>
      <w:r w:rsidRPr="00AB56BA">
        <w:rPr>
          <w:rtl/>
          <w:lang w:bidi="ar-SA"/>
        </w:rPr>
        <w:t>و آنان که به همسران خویش نسبت زنا می‌دهند و گواهی جز خودشان ندارند، حکم گواهی هر یک از چنین مردانی، این است که چهار بار به نام الله سوگند یاد کند که او از راست‌گویان است و پنجمین گواهی بدین ترتیب است که (بگوید:) لعنت الله بر او باد، اگر از دروغ‌گویان باشد. و زن بدین‌سان می‌تواند مجازات (زنا) را از خود دور نماید که چهار بار به‌نام الله سوگند یاد کند و گواهی دهد که شوهرش دروغ‌گوست. و پنجمین گواهی (زن، بدین‌ترتیب است) که خشم الله بر او باد، اگر شوهرش راست‌گو باشد.</w:t>
      </w:r>
    </w:p>
    <w:p w:rsidR="00744D2F" w:rsidRPr="00AB56BA" w:rsidRDefault="00744D2F" w:rsidP="0089371F">
      <w:pPr>
        <w:autoSpaceDE w:val="0"/>
        <w:autoSpaceDN w:val="0"/>
        <w:adjustRightInd w:val="0"/>
        <w:rPr>
          <w:rFonts w:ascii="Traditional Arabic" w:hAnsi="Traditional Arabic"/>
          <w:rtl/>
          <w:lang w:bidi="ar-SA"/>
        </w:rPr>
      </w:pPr>
      <w:r w:rsidRPr="00AB56BA">
        <w:rPr>
          <w:rFonts w:ascii="Traditional Arabic" w:hAnsi="Traditional Arabic"/>
          <w:rtl/>
          <w:lang w:bidi="ar-SA"/>
        </w:rPr>
        <w:t>از این روایت روشن می‌شود که امیرمومنان، عمر بن خطاب</w:t>
      </w:r>
      <w:r w:rsidRPr="00AB56BA">
        <w:rPr>
          <w:rFonts w:ascii="Traditional Arabic" w:hAnsi="Traditional Arabic"/>
          <w:lang w:bidi="ar-SA"/>
        </w:rPr>
        <w:sym w:font="AGA Arabesque" w:char="F074"/>
      </w:r>
      <w:r w:rsidRPr="00AB56BA">
        <w:rPr>
          <w:rFonts w:ascii="Traditional Arabic" w:hAnsi="Traditional Arabic"/>
          <w:rtl/>
          <w:lang w:bidi="ar-SA"/>
        </w:rPr>
        <w:t xml:space="preserve"> نسبت به شهروندان جامعه‌ی اسلامی، مسؤولیت‌پذیر بود و به مسایل آنان به‌دقت رسیدگی می‌نمود؛ از این‌رو آن بزرگوار در همه‌ی زمینه‌ها، چه در مسایل جنگی و چه در دوره‌های صلح و نیز در همه‌ی مسایل دینی و دنیوی به عدالت و مدیریت دقیق مشهور و زبان‌زد گردید. او در حقیقت پس از ابوبکر صدیق</w:t>
      </w:r>
      <w:r w:rsidRPr="00AB56BA">
        <w:rPr>
          <w:rFonts w:ascii="Traditional Arabic" w:hAnsi="Traditional Arabic"/>
          <w:lang w:bidi="ar-SA"/>
        </w:rPr>
        <w:sym w:font="AGA Arabesque" w:char="F074"/>
      </w:r>
      <w:r w:rsidRPr="00AB56BA">
        <w:rPr>
          <w:rFonts w:ascii="Traditional Arabic" w:hAnsi="Traditional Arabic"/>
          <w:rtl/>
          <w:lang w:bidi="ar-SA"/>
        </w:rPr>
        <w:t>، برترین خلیفه در میان خلفای راشدین</w:t>
      </w:r>
      <w:r w:rsidRPr="00AB56BA">
        <w:rPr>
          <w:rFonts w:ascii="Traditional Arabic" w:hAnsi="Traditional Arabic" w:cs="(M. Aiyada Ayoub ALKobaisi)"/>
          <w:rtl/>
          <w:lang w:bidi="ar-SA"/>
        </w:rPr>
        <w:t>#</w:t>
      </w:r>
      <w:r w:rsidRPr="00AB56BA">
        <w:rPr>
          <w:rFonts w:ascii="Traditional Arabic" w:hAnsi="Traditional Arabic"/>
          <w:rtl/>
          <w:lang w:bidi="ar-SA"/>
        </w:rPr>
        <w:t xml:space="preserve"> به‌شمار می‌آید و خلافتش از آن‌جا که به‌پیشنهاد ابوبکر صدیق</w:t>
      </w:r>
      <w:r w:rsidRPr="00AB56BA">
        <w:rPr>
          <w:rFonts w:ascii="Traditional Arabic" w:hAnsi="Traditional Arabic"/>
          <w:lang w:bidi="ar-SA"/>
        </w:rPr>
        <w:sym w:font="AGA Arabesque" w:char="F074"/>
      </w:r>
      <w:r w:rsidRPr="00AB56BA">
        <w:rPr>
          <w:rFonts w:ascii="Traditional Arabic" w:hAnsi="Traditional Arabic"/>
          <w:rtl/>
          <w:lang w:bidi="ar-SA"/>
        </w:rPr>
        <w:t xml:space="preserve"> بود، یکی از موارد درخشان در کارنامه‌ی شخص ابوبکر</w:t>
      </w:r>
      <w:r w:rsidRPr="00AB56BA">
        <w:rPr>
          <w:rFonts w:ascii="Traditional Arabic" w:hAnsi="Traditional Arabic"/>
          <w:lang w:bidi="ar-SA"/>
        </w:rPr>
        <w:sym w:font="AGA Arabesque" w:char="F074"/>
      </w:r>
      <w:r w:rsidRPr="00AB56BA">
        <w:rPr>
          <w:rFonts w:ascii="Traditional Arabic" w:hAnsi="Traditional Arabic"/>
          <w:rtl/>
          <w:lang w:bidi="ar-SA"/>
        </w:rPr>
        <w:t xml:space="preserve"> می‌باشد.</w:t>
      </w:r>
    </w:p>
    <w:p w:rsidR="00744D2F" w:rsidRPr="00AB56BA" w:rsidRDefault="00744D2F" w:rsidP="0089371F">
      <w:pPr>
        <w:autoSpaceDE w:val="0"/>
        <w:autoSpaceDN w:val="0"/>
        <w:adjustRightInd w:val="0"/>
        <w:ind w:firstLine="0"/>
        <w:jc w:val="center"/>
        <w:rPr>
          <w:rFonts w:ascii="Traditional Arabic" w:hAnsi="Traditional Arabic"/>
          <w:rtl/>
          <w:lang w:bidi="ar-SA"/>
        </w:rPr>
      </w:pPr>
      <w:r w:rsidRPr="00AB56BA">
        <w:rPr>
          <w:rFonts w:ascii="Traditional Arabic" w:hAnsi="Traditional Arabic"/>
          <w:rtl/>
          <w:lang w:bidi="ar-SA"/>
        </w:rPr>
        <w:t>***</w:t>
      </w:r>
    </w:p>
    <w:p w:rsidR="00744D2F" w:rsidRPr="00AB56BA" w:rsidRDefault="00744D2F" w:rsidP="0087597C">
      <w:pPr>
        <w:autoSpaceDE w:val="0"/>
        <w:autoSpaceDN w:val="0"/>
        <w:adjustRightInd w:val="0"/>
        <w:spacing w:before="180" w:line="228" w:lineRule="auto"/>
        <w:rPr>
          <w:rFonts w:ascii="Traditional Arabic" w:hAnsi="Traditional Arabic" w:cs="Traditional Arabic"/>
          <w:noProof w:val="0"/>
          <w:sz w:val="32"/>
          <w:szCs w:val="32"/>
          <w:rtl/>
          <w:lang w:bidi="ar-SA"/>
        </w:rPr>
      </w:pPr>
      <w:r w:rsidRPr="00AB56BA">
        <w:rPr>
          <w:rStyle w:val="Char4"/>
          <w:rtl/>
          <w:lang w:bidi="ar-SA"/>
        </w:rPr>
        <w:t>1514- وعن عروةَ بنِ الزبير: أنَّ سعيدَ بنِ زيدِ بنِ عمرو بن نُفَيلٍ</w:t>
      </w:r>
      <w:r w:rsidRPr="00AB56BA">
        <w:rPr>
          <w:rStyle w:val="Char4"/>
          <w:b w:val="0"/>
          <w:bCs w:val="0"/>
          <w:rtl/>
          <w:lang w:bidi="ar-SA"/>
        </w:rPr>
        <w:sym w:font="AGA Arabesque" w:char="F074"/>
      </w:r>
      <w:r w:rsidRPr="00AB56BA">
        <w:rPr>
          <w:rStyle w:val="Char4"/>
          <w:rtl/>
          <w:lang w:bidi="ar-SA"/>
        </w:rPr>
        <w:t xml:space="preserve"> خَاصَمَتْهُ أَرْوَى بِنْتُ أوْسٍ إِلَى مَرْوَانَ بْنِ الحَكَمِ، وادَّعَتْ أنَّهُ أخَذَ شَيْئاً مِنْ أرْضِهَا، فَقَالَ سعيدٌ: أنا كُنْتُ آخُذُ شَيئاً مِنْ أرْضِهَا بَعْدَ الَّذِي سَمِعْتُ مِنْ رسول الله</w:t>
      </w:r>
      <w:r w:rsidRPr="00AB56BA">
        <w:rPr>
          <w:rStyle w:val="Char4"/>
          <w:b w:val="0"/>
          <w:bCs w:val="0"/>
          <w:rtl/>
          <w:lang w:bidi="ar-SA"/>
        </w:rPr>
        <w:sym w:font="AGA Arabesque" w:char="F072"/>
      </w:r>
      <w:r w:rsidRPr="00AB56BA">
        <w:rPr>
          <w:rStyle w:val="Char4"/>
          <w:rtl/>
          <w:lang w:bidi="ar-SA"/>
        </w:rPr>
        <w:t>؟! قَالَ: مَاذَا سَمِعْتَ مِنْ رَسُولِ الله</w:t>
      </w:r>
      <w:r w:rsidRPr="00AB56BA">
        <w:rPr>
          <w:rStyle w:val="Char4"/>
          <w:b w:val="0"/>
          <w:bCs w:val="0"/>
          <w:rtl/>
          <w:lang w:bidi="ar-SA"/>
        </w:rPr>
        <w:sym w:font="AGA Arabesque" w:char="F072"/>
      </w:r>
      <w:r w:rsidRPr="00AB56BA">
        <w:rPr>
          <w:rStyle w:val="Char4"/>
          <w:rtl/>
          <w:lang w:bidi="ar-SA"/>
        </w:rPr>
        <w:t>؟ قَالَ: سَمِعْتُ رسولَ الله</w:t>
      </w:r>
      <w:r w:rsidRPr="00AB56BA">
        <w:rPr>
          <w:rStyle w:val="Char4"/>
          <w:b w:val="0"/>
          <w:bCs w:val="0"/>
          <w:rtl/>
          <w:lang w:bidi="ar-SA"/>
        </w:rPr>
        <w:sym w:font="AGA Arabesque" w:char="F072"/>
      </w:r>
      <w:r w:rsidRPr="00AB56BA">
        <w:rPr>
          <w:rStyle w:val="Char4"/>
          <w:rtl/>
          <w:lang w:bidi="ar-SA"/>
        </w:rPr>
        <w:t xml:space="preserve"> يَقُولُ: «مَنْ أخَذَ شِبْراً مِنَ الأرْضِ ظُلْماً، طُوِّقَهُ إِلَى سَبْعِ أرْضِينَ»؛ فَقَالَ لَهُ مَرْوَانُ: لا أسْألُكَ بَيِّنَةً بَعْدَ هَذَا، فَقَالَ سعيدٌ</w:t>
      </w:r>
      <w:r w:rsidRPr="00AB56BA">
        <w:rPr>
          <w:rStyle w:val="Char4"/>
          <w:b w:val="0"/>
          <w:bCs w:val="0"/>
          <w:rtl/>
          <w:lang w:bidi="ar-SA"/>
        </w:rPr>
        <w:sym w:font="AGA Arabesque" w:char="F074"/>
      </w:r>
      <w:r w:rsidRPr="00AB56BA">
        <w:rPr>
          <w:rStyle w:val="Char4"/>
          <w:rtl/>
          <w:lang w:bidi="ar-SA"/>
        </w:rPr>
        <w:t xml:space="preserve">: </w:t>
      </w:r>
      <w:r w:rsidR="006548CF" w:rsidRPr="00AB56BA">
        <w:rPr>
          <w:rStyle w:val="Char4"/>
          <w:rtl/>
          <w:lang w:bidi="ar-SA"/>
        </w:rPr>
        <w:t>الله</w:t>
      </w:r>
      <w:r w:rsidRPr="00AB56BA">
        <w:rPr>
          <w:rStyle w:val="Char4"/>
          <w:rtl/>
          <w:lang w:bidi="ar-SA"/>
        </w:rPr>
        <w:t>مَّ إنْ كَانَتْ كاذِبَةً، فَأعْمِ بَصَرَها، وَاقْتُلْهَا في أرْضِها. قَالَ: فَما ماتَتْ حَتَّى ذَهَبَ بَصَرُهَا، وَبَيْنَما هِيَ تَمْشِي في أرْضِهَا إذ وَقَعَتْ في حُفْرَةٍ فَماتَتْ.</w:t>
      </w:r>
      <w:r w:rsidRPr="00AB56BA">
        <w:rPr>
          <w:rFonts w:ascii="Traditional Arabic" w:hAnsi="Traditional Arabic" w:cs="Traditional Arabic"/>
          <w:noProof w:val="0"/>
          <w:sz w:val="32"/>
          <w:szCs w:val="32"/>
          <w:rtl/>
          <w:lang w:bidi="ar-SA"/>
        </w:rPr>
        <w:t xml:space="preserve"> </w:t>
      </w:r>
      <w:r w:rsidRPr="00AB56BA">
        <w:rPr>
          <w:rFonts w:ascii="Traditional Arabic"/>
          <w:rtl/>
          <w:lang w:bidi="ar-SA"/>
        </w:rPr>
        <w:t>[متفق عليه]</w:t>
      </w:r>
      <w:r w:rsidR="00AF70A9" w:rsidRPr="00AB56BA">
        <w:rPr>
          <w:rStyle w:val="FootnoteReference"/>
          <w:rFonts w:eastAsia="B Zar" w:cs="B Lotus"/>
          <w:szCs w:val="28"/>
          <w:rtl/>
          <w:lang w:bidi="ar-SA"/>
        </w:rPr>
        <w:t>(</w:t>
      </w:r>
      <w:r w:rsidR="00AF70A9" w:rsidRPr="00AB56BA">
        <w:rPr>
          <w:rStyle w:val="FootnoteReference"/>
          <w:rFonts w:eastAsia="B Zar" w:cs="B Lotus"/>
          <w:szCs w:val="28"/>
          <w:rtl/>
          <w:lang w:bidi="ar-SA"/>
        </w:rPr>
        <w:footnoteReference w:id="691"/>
      </w:r>
      <w:r w:rsidR="00AF70A9" w:rsidRPr="00AB56BA">
        <w:rPr>
          <w:rStyle w:val="FootnoteReference"/>
          <w:rFonts w:eastAsia="B Zar" w:cs="B Lotus"/>
          <w:szCs w:val="28"/>
          <w:rtl/>
          <w:lang w:bidi="ar-SA"/>
        </w:rPr>
        <w:t>)</w:t>
      </w:r>
    </w:p>
    <w:p w:rsidR="00744D2F" w:rsidRPr="00AB56BA" w:rsidRDefault="00744D2F" w:rsidP="0087597C">
      <w:pPr>
        <w:pStyle w:val="a3"/>
        <w:spacing w:before="0"/>
        <w:rPr>
          <w:rtl/>
          <w:lang w:bidi="ar-SA"/>
        </w:rPr>
      </w:pPr>
      <w:r w:rsidRPr="00AB56BA">
        <w:rPr>
          <w:rtl/>
          <w:lang w:bidi="ar-SA"/>
        </w:rPr>
        <w:t>وفي روايةٍ لِمُسْلِمٍ عن محمَّد بن زيد بنِ عبدِ الله بن عُمَرَ بِمَعْنَاهُ، وأنه رآها عَمْيَاءَ تَلْتَمِسُ الجُدُرَ تقولُ: أصابَتْنِي دَعْوَةُ سَعيدٍ، وأنَّها مَرَّتْ عَلَى بِئرٍ فِي الدَّارِ الَّتِي خَاصَمَتْهُ فِيهَا، فَوَقَعَتْ فِيهَا، فَكَانتْ قَبْرَها.</w:t>
      </w:r>
    </w:p>
    <w:p w:rsidR="00744D2F" w:rsidRPr="00AB56BA" w:rsidRDefault="00744D2F" w:rsidP="0089371F">
      <w:pPr>
        <w:autoSpaceDE w:val="0"/>
        <w:autoSpaceDN w:val="0"/>
        <w:adjustRightInd w:val="0"/>
        <w:rPr>
          <w:rFonts w:ascii="Traditional Arabic" w:hAnsi="Traditional Arabic"/>
          <w:rtl/>
          <w:lang w:bidi="ar-SA"/>
        </w:rPr>
      </w:pPr>
      <w:r w:rsidRPr="00AB56BA">
        <w:rPr>
          <w:b/>
          <w:bCs/>
          <w:rtl/>
          <w:lang w:bidi="ar-SA"/>
        </w:rPr>
        <w:t xml:space="preserve">ترجمه: </w:t>
      </w:r>
      <w:r w:rsidRPr="00AB56BA">
        <w:rPr>
          <w:rtl/>
          <w:lang w:bidi="ar-SA"/>
        </w:rPr>
        <w:t>از عروه بن زبیر روایت است که اروی</w:t>
      </w:r>
      <w:r w:rsidRPr="00AB56BA">
        <w:rPr>
          <w:rFonts w:ascii="AngsanaUPC" w:hAnsi="AngsanaUPC" w:cs="AngsanaUPC"/>
          <w:rtl/>
          <w:lang w:bidi="ar-SA"/>
        </w:rPr>
        <w:t>'</w:t>
      </w:r>
      <w:r w:rsidRPr="00AB56BA">
        <w:rPr>
          <w:rtl/>
          <w:lang w:bidi="ar-SA"/>
        </w:rPr>
        <w:t xml:space="preserve"> بنت قیس نزد مروان بن حَکم از سعید بن زید بن عمرو بن نُفَیل</w:t>
      </w:r>
      <w:r w:rsidRPr="00AB56BA">
        <w:rPr>
          <w:lang w:bidi="ar-SA"/>
        </w:rPr>
        <w:sym w:font="AGA Arabesque" w:char="F074"/>
      </w:r>
      <w:r w:rsidRPr="00AB56BA">
        <w:rPr>
          <w:rtl/>
          <w:lang w:bidi="ar-SA"/>
        </w:rPr>
        <w:t xml:space="preserve"> شکایت و ادعا کرد که سعید</w:t>
      </w:r>
      <w:r w:rsidRPr="00AB56BA">
        <w:rPr>
          <w:lang w:bidi="ar-SA"/>
        </w:rPr>
        <w:sym w:font="AGA Arabesque" w:char="F074"/>
      </w:r>
      <w:r w:rsidRPr="00AB56BA">
        <w:rPr>
          <w:rtl/>
          <w:lang w:bidi="ar-SA"/>
        </w:rPr>
        <w:t xml:space="preserve"> بخشی از زمین او را گرفته است. سعید</w:t>
      </w:r>
      <w:r w:rsidRPr="00AB56BA">
        <w:rPr>
          <w:lang w:bidi="ar-SA"/>
        </w:rPr>
        <w:sym w:font="AGA Arabesque" w:char="F074"/>
      </w:r>
      <w:r w:rsidRPr="00AB56BA">
        <w:rPr>
          <w:rtl/>
          <w:lang w:bidi="ar-SA"/>
        </w:rPr>
        <w:t xml:space="preserve"> گفت: من، بخشی از زمینش را تصاحب کنم؛ آن‌هم پس از این‌که حدیثی از رسول‌الله</w:t>
      </w:r>
      <w:r w:rsidRPr="00AB56BA">
        <w:rPr>
          <w:lang w:bidi="ar-SA"/>
        </w:rPr>
        <w:sym w:font="AGA Arabesque" w:char="F072"/>
      </w:r>
      <w:r w:rsidRPr="00AB56BA">
        <w:rPr>
          <w:rtl/>
          <w:lang w:bidi="ar-SA"/>
        </w:rPr>
        <w:t>- در این‌باره- شنیده‌ام؟! مروان پرسید: از رسول‌الله</w:t>
      </w:r>
      <w:r w:rsidRPr="00AB56BA">
        <w:rPr>
          <w:lang w:bidi="ar-SA"/>
        </w:rPr>
        <w:sym w:font="AGA Arabesque" w:char="F072"/>
      </w:r>
      <w:r w:rsidRPr="00AB56BA">
        <w:rPr>
          <w:rtl/>
          <w:lang w:bidi="ar-SA"/>
        </w:rPr>
        <w:t xml:space="preserve"> چه شنیده‌ای؟ پاسخ داد: از رسول‌الله</w:t>
      </w:r>
      <w:r w:rsidRPr="00AB56BA">
        <w:rPr>
          <w:lang w:bidi="ar-SA"/>
        </w:rPr>
        <w:sym w:font="AGA Arabesque" w:char="F072"/>
      </w:r>
      <w:r w:rsidRPr="00AB56BA">
        <w:rPr>
          <w:rtl/>
          <w:lang w:bidi="ar-SA"/>
        </w:rPr>
        <w:t xml:space="preserve"> شنیدم که می‌فرمود: </w:t>
      </w:r>
      <w:r w:rsidRPr="00AB56BA">
        <w:rPr>
          <w:rFonts w:hAnsi="AGA Arabesque"/>
          <w:rtl/>
          <w:lang w:bidi="ar-SA"/>
        </w:rPr>
        <w:t>«هرکه یک وجب از زمینِ- کسی- را به‌ناحق تصاحب کند، روز قیامت همین یک وجب از هفت زمین، به دور گردنش پیچیده می‌شود». مروان به سعید</w:t>
      </w:r>
      <w:r w:rsidRPr="00AB56BA">
        <w:rPr>
          <w:rFonts w:hAnsi="AGA Arabesque"/>
          <w:lang w:bidi="ar-SA"/>
        </w:rPr>
        <w:sym w:font="AGA Arabesque" w:char="F074"/>
      </w:r>
      <w:r w:rsidRPr="00AB56BA">
        <w:rPr>
          <w:rFonts w:hAnsi="AGA Arabesque"/>
          <w:rtl/>
          <w:lang w:bidi="ar-SA"/>
        </w:rPr>
        <w:t xml:space="preserve"> گفت: دیگر، از تو هیچ دلیلی نمی‌خواهم. سعید</w:t>
      </w:r>
      <w:r w:rsidRPr="00AB56BA">
        <w:rPr>
          <w:rFonts w:hAnsi="AGA Arabesque"/>
          <w:lang w:bidi="ar-SA"/>
        </w:rPr>
        <w:sym w:font="AGA Arabesque" w:char="F074"/>
      </w:r>
      <w:r w:rsidRPr="00AB56BA">
        <w:rPr>
          <w:rFonts w:hAnsi="AGA Arabesque"/>
          <w:rtl/>
          <w:lang w:bidi="ar-SA"/>
        </w:rPr>
        <w:t xml:space="preserve"> گفت: یا الله! </w:t>
      </w:r>
      <w:r w:rsidRPr="00AB56BA">
        <w:rPr>
          <w:rFonts w:ascii="Traditional Arabic" w:hAnsi="Traditional Arabic"/>
          <w:rtl/>
          <w:lang w:bidi="ar-SA"/>
        </w:rPr>
        <w:t>اگر این زن دروغ‌گوست، چشمانش را کور بگردان و او را در زمین خودش بکُش. راوی می‌گوید: آن زن پیش از مرگش نابینا شد و در حالی که در زمین خویش راه می‌رفت، در چاله‌ای افتاد و مُرد.</w:t>
      </w:r>
    </w:p>
    <w:p w:rsidR="00744D2F" w:rsidRPr="00AB56BA" w:rsidRDefault="00744D2F" w:rsidP="0089371F">
      <w:pPr>
        <w:autoSpaceDE w:val="0"/>
        <w:autoSpaceDN w:val="0"/>
        <w:adjustRightInd w:val="0"/>
        <w:rPr>
          <w:rFonts w:ascii="Traditional Arabic" w:hAnsi="Traditional Arabic"/>
          <w:rtl/>
          <w:lang w:bidi="ar-SA"/>
        </w:rPr>
      </w:pPr>
      <w:r w:rsidRPr="00AB56BA">
        <w:rPr>
          <w:rFonts w:ascii="Traditional Arabic" w:hAnsi="Traditional Arabic"/>
          <w:rtl/>
          <w:lang w:bidi="ar-SA"/>
        </w:rPr>
        <w:t>در روایتی از مسلم، همین معنا از محمد بن زید بن عبدالله بن عمر آمده است که محمد بن زید، آن زن را که کور شده بود، دید که- برای راه رفتن- بر دیوار دست می‌کشید و می‌گفت: دعای سعید مرا گرفت. آن زن در همان زمینی که از بابت آن از سعید</w:t>
      </w:r>
      <w:r w:rsidRPr="00AB56BA">
        <w:rPr>
          <w:rFonts w:ascii="Traditional Arabic" w:hAnsi="Traditional Arabic"/>
          <w:lang w:bidi="ar-SA"/>
        </w:rPr>
        <w:sym w:font="AGA Arabesque" w:char="F074"/>
      </w:r>
      <w:r w:rsidRPr="00AB56BA">
        <w:rPr>
          <w:rFonts w:ascii="Traditional Arabic" w:hAnsi="Traditional Arabic"/>
          <w:rtl/>
          <w:lang w:bidi="ar-SA"/>
        </w:rPr>
        <w:t xml:space="preserve"> شکایت کرده بود، در چاهی افتاد و آن چاه، قبر او گردید.</w:t>
      </w:r>
    </w:p>
    <w:p w:rsidR="00744D2F" w:rsidRPr="00AB56BA" w:rsidRDefault="00744D2F" w:rsidP="006548CF">
      <w:pPr>
        <w:autoSpaceDE w:val="0"/>
        <w:autoSpaceDN w:val="0"/>
        <w:adjustRightInd w:val="0"/>
        <w:ind w:firstLine="0"/>
        <w:jc w:val="center"/>
        <w:rPr>
          <w:rFonts w:ascii="Traditional Arabic" w:hAnsi="Traditional Arabic"/>
          <w:b/>
          <w:bCs/>
          <w:sz w:val="32"/>
          <w:szCs w:val="32"/>
          <w:rtl/>
          <w:lang w:bidi="ar-SA"/>
        </w:rPr>
      </w:pPr>
      <w:r w:rsidRPr="00AB56BA">
        <w:rPr>
          <w:rFonts w:ascii="Traditional Arabic" w:hAnsi="Traditional Arabic"/>
          <w:b/>
          <w:bCs/>
          <w:sz w:val="32"/>
          <w:szCs w:val="32"/>
          <w:rtl/>
          <w:lang w:bidi="ar-SA"/>
        </w:rPr>
        <w:t>شرح</w:t>
      </w:r>
    </w:p>
    <w:p w:rsidR="00744D2F" w:rsidRPr="00AB56BA" w:rsidRDefault="00744D2F" w:rsidP="00026F15">
      <w:pPr>
        <w:autoSpaceDE w:val="0"/>
        <w:autoSpaceDN w:val="0"/>
        <w:adjustRightInd w:val="0"/>
        <w:rPr>
          <w:rFonts w:hAnsi="AGA Arabesque"/>
          <w:rtl/>
          <w:lang w:bidi="ar-SA"/>
        </w:rPr>
      </w:pPr>
      <w:r w:rsidRPr="00AB56BA">
        <w:rPr>
          <w:rFonts w:ascii="Traditional Arabic" w:hAnsi="Traditional Arabic"/>
          <w:rtl/>
          <w:lang w:bidi="ar-SA"/>
        </w:rPr>
        <w:t>یکی از کرامت‌های اولیا این است که الله متعال دعاهایشان را اجابت می‌کند؛ به‌گونه‌ای که آن را به چشم خویش می‌بینند. هم‌چنان‌که آن زن نزد مروان شکایت کرد که سعید</w:t>
      </w:r>
      <w:r w:rsidRPr="00AB56BA">
        <w:rPr>
          <w:rFonts w:ascii="Traditional Arabic" w:hAnsi="Traditional Arabic"/>
          <w:lang w:bidi="ar-SA"/>
        </w:rPr>
        <w:sym w:font="AGA Arabesque" w:char="F074"/>
      </w:r>
      <w:r w:rsidRPr="00AB56BA">
        <w:rPr>
          <w:rFonts w:ascii="Traditional Arabic" w:hAnsi="Traditional Arabic"/>
          <w:rtl/>
          <w:lang w:bidi="ar-SA"/>
        </w:rPr>
        <w:t xml:space="preserve"> بخشی از زمینش را تصاحب کرده است. سعید</w:t>
      </w:r>
      <w:r w:rsidRPr="00AB56BA">
        <w:rPr>
          <w:rFonts w:ascii="Traditional Arabic" w:hAnsi="Traditional Arabic"/>
          <w:lang w:bidi="ar-SA"/>
        </w:rPr>
        <w:sym w:font="AGA Arabesque" w:char="F074"/>
      </w:r>
      <w:r w:rsidRPr="00AB56BA">
        <w:rPr>
          <w:rFonts w:ascii="Traditional Arabic" w:hAnsi="Traditional Arabic"/>
          <w:rtl/>
          <w:lang w:bidi="ar-SA"/>
        </w:rPr>
        <w:t xml:space="preserve"> فرمود: «</w:t>
      </w:r>
      <w:r w:rsidRPr="00AB56BA">
        <w:rPr>
          <w:rtl/>
          <w:lang w:bidi="ar-SA"/>
        </w:rPr>
        <w:t>من، بخشی از زمینش را تصاحب کنم؛ آن‌هم پس از این‌که حدیثی از رسول‌الله</w:t>
      </w:r>
      <w:r w:rsidRPr="00AB56BA">
        <w:rPr>
          <w:lang w:bidi="ar-SA"/>
        </w:rPr>
        <w:sym w:font="AGA Arabesque" w:char="F072"/>
      </w:r>
      <w:r w:rsidRPr="00AB56BA">
        <w:rPr>
          <w:rtl/>
          <w:lang w:bidi="ar-SA"/>
        </w:rPr>
        <w:t>- در این‌باره- شنیده‌ام؟!</w:t>
      </w:r>
      <w:r w:rsidRPr="00AB56BA">
        <w:rPr>
          <w:rFonts w:ascii="Traditional Arabic" w:hAnsi="Traditional Arabic"/>
          <w:rtl/>
          <w:lang w:bidi="ar-SA"/>
        </w:rPr>
        <w:t xml:space="preserve">» گفتند: چه شنیده‌ای؟ پاسخ داد: </w:t>
      </w:r>
      <w:r w:rsidRPr="00AB56BA">
        <w:rPr>
          <w:rtl/>
          <w:lang w:bidi="ar-SA"/>
        </w:rPr>
        <w:t>از رسول‌الله</w:t>
      </w:r>
      <w:r w:rsidRPr="00AB56BA">
        <w:rPr>
          <w:lang w:bidi="ar-SA"/>
        </w:rPr>
        <w:sym w:font="AGA Arabesque" w:char="F072"/>
      </w:r>
      <w:r w:rsidRPr="00AB56BA">
        <w:rPr>
          <w:rtl/>
          <w:lang w:bidi="ar-SA"/>
        </w:rPr>
        <w:t xml:space="preserve"> شنیدم که می‌فرمود: </w:t>
      </w:r>
      <w:r w:rsidRPr="00AB56BA">
        <w:rPr>
          <w:rFonts w:hAnsi="AGA Arabesque"/>
          <w:rtl/>
          <w:lang w:bidi="ar-SA"/>
        </w:rPr>
        <w:t>«هرکه یک وجب از زمینِ- کسی- را به‌ناحق تصاحب کند، روز قیامت همین یک وجب از هفت زمین، به دَوْر گردنش پیچیده می‌شود». لذا امکان ندارد که این حدیث را از رسول‌الله</w:t>
      </w:r>
      <w:r w:rsidRPr="00AB56BA">
        <w:rPr>
          <w:rFonts w:hAnsi="AGA Arabesque"/>
          <w:lang w:bidi="ar-SA"/>
        </w:rPr>
        <w:sym w:font="AGA Arabesque" w:char="F072"/>
      </w:r>
      <w:r w:rsidRPr="00AB56BA">
        <w:rPr>
          <w:rFonts w:hAnsi="AGA Arabesque"/>
          <w:rtl/>
          <w:lang w:bidi="ar-SA"/>
        </w:rPr>
        <w:t xml:space="preserve"> شنیده باشم و باز، بخشی از زمین این زن را تصاحب کنم. هر مومنی که به الله و پیامبرش ایمان دارد، وقتی چنین خبری از زبان پیامبر صادق که شکی در صدقاتش نیست، بشنود، حتی یک وجب از یک زمین را غصب نمی‌کند. رسول‌الله</w:t>
      </w:r>
      <w:r w:rsidRPr="00AB56BA">
        <w:rPr>
          <w:rFonts w:hAnsi="AGA Arabesque"/>
          <w:lang w:bidi="ar-SA"/>
        </w:rPr>
        <w:sym w:font="AGA Arabesque" w:char="F072"/>
      </w:r>
      <w:r w:rsidRPr="00AB56BA">
        <w:rPr>
          <w:rFonts w:hAnsi="AGA Arabesque"/>
          <w:rtl/>
          <w:lang w:bidi="ar-SA"/>
        </w:rPr>
        <w:t xml:space="preserve"> یک وجب را از جهت مبالغه بیان فرمود؛ و گرنه، تصاحب یک سانتیمتر نیز همین حُکم را دارد و روز قیامت همین یک سانتیمتر از هفت زمین به دور گردنش پیچیده می‌شود؛ زیرا زمین، هفت طبقه است؛ همان‌گونه که الله متعال می‌فرماید:</w:t>
      </w:r>
    </w:p>
    <w:p w:rsidR="00E73588" w:rsidRPr="00AB56BA" w:rsidRDefault="00AF70A9" w:rsidP="0043565D">
      <w:pPr>
        <w:pStyle w:val="a2"/>
        <w:tabs>
          <w:tab w:val="right" w:pos="6804"/>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E73588" w:rsidRPr="00AB56BA">
        <w:rPr>
          <w:rStyle w:val="Char2"/>
          <w:rFonts w:hint="cs"/>
          <w:rtl/>
        </w:rPr>
        <w:t>ٱ</w:t>
      </w:r>
      <w:r w:rsidR="00E73588" w:rsidRPr="00AB56BA">
        <w:rPr>
          <w:rStyle w:val="Char2"/>
          <w:rFonts w:hint="eastAsia"/>
          <w:rtl/>
        </w:rPr>
        <w:t>للَّهُ</w:t>
      </w:r>
      <w:r w:rsidR="00E73588" w:rsidRPr="00AB56BA">
        <w:rPr>
          <w:rStyle w:val="Char2"/>
          <w:rtl/>
        </w:rPr>
        <w:t xml:space="preserve"> </w:t>
      </w:r>
      <w:r w:rsidR="00E73588" w:rsidRPr="00AB56BA">
        <w:rPr>
          <w:rStyle w:val="Char2"/>
          <w:rFonts w:hint="cs"/>
          <w:rtl/>
        </w:rPr>
        <w:t>ٱ</w:t>
      </w:r>
      <w:r w:rsidR="00E73588" w:rsidRPr="00AB56BA">
        <w:rPr>
          <w:rStyle w:val="Char2"/>
          <w:rFonts w:hint="eastAsia"/>
          <w:rtl/>
        </w:rPr>
        <w:t>لَّذِي</w:t>
      </w:r>
      <w:r w:rsidR="00E73588" w:rsidRPr="00AB56BA">
        <w:rPr>
          <w:rStyle w:val="Char2"/>
          <w:rtl/>
        </w:rPr>
        <w:t xml:space="preserve"> </w:t>
      </w:r>
      <w:r w:rsidR="00E73588" w:rsidRPr="00AB56BA">
        <w:rPr>
          <w:rStyle w:val="Char2"/>
          <w:rFonts w:hint="eastAsia"/>
          <w:rtl/>
        </w:rPr>
        <w:t>خَلَقَ</w:t>
      </w:r>
      <w:r w:rsidR="00E73588" w:rsidRPr="00AB56BA">
        <w:rPr>
          <w:rStyle w:val="Char2"/>
          <w:rtl/>
        </w:rPr>
        <w:t xml:space="preserve"> </w:t>
      </w:r>
      <w:r w:rsidR="00E73588" w:rsidRPr="00AB56BA">
        <w:rPr>
          <w:rStyle w:val="Char2"/>
          <w:rFonts w:hint="eastAsia"/>
          <w:rtl/>
        </w:rPr>
        <w:t>سَب</w:t>
      </w:r>
      <w:r w:rsidR="00E73588" w:rsidRPr="00AB56BA">
        <w:rPr>
          <w:rStyle w:val="Char2"/>
          <w:rFonts w:hint="cs"/>
          <w:rtl/>
        </w:rPr>
        <w:t>ۡ</w:t>
      </w:r>
      <w:r w:rsidR="00E73588" w:rsidRPr="00AB56BA">
        <w:rPr>
          <w:rStyle w:val="Char2"/>
          <w:rFonts w:hint="eastAsia"/>
          <w:rtl/>
        </w:rPr>
        <w:t>عَ</w:t>
      </w:r>
      <w:r w:rsidR="00E73588" w:rsidRPr="00AB56BA">
        <w:rPr>
          <w:rStyle w:val="Char2"/>
          <w:rtl/>
        </w:rPr>
        <w:t xml:space="preserve"> </w:t>
      </w:r>
      <w:r w:rsidR="00E73588" w:rsidRPr="00AB56BA">
        <w:rPr>
          <w:rStyle w:val="Char2"/>
          <w:rFonts w:hint="eastAsia"/>
          <w:rtl/>
        </w:rPr>
        <w:t>سَمَ</w:t>
      </w:r>
      <w:r w:rsidR="00E73588" w:rsidRPr="00AB56BA">
        <w:rPr>
          <w:rStyle w:val="Char2"/>
          <w:rFonts w:hint="cs"/>
          <w:rtl/>
        </w:rPr>
        <w:t>ٰ</w:t>
      </w:r>
      <w:r w:rsidR="00E73588" w:rsidRPr="00AB56BA">
        <w:rPr>
          <w:rStyle w:val="Char2"/>
          <w:rFonts w:hint="eastAsia"/>
          <w:rtl/>
        </w:rPr>
        <w:t>وَ</w:t>
      </w:r>
      <w:r w:rsidR="00E73588" w:rsidRPr="00AB56BA">
        <w:rPr>
          <w:rStyle w:val="Char2"/>
          <w:rFonts w:hint="cs"/>
          <w:rtl/>
        </w:rPr>
        <w:t>ٰ</w:t>
      </w:r>
      <w:r w:rsidR="00E73588" w:rsidRPr="00AB56BA">
        <w:rPr>
          <w:rStyle w:val="Char2"/>
          <w:rFonts w:hint="eastAsia"/>
          <w:rtl/>
        </w:rPr>
        <w:t>ت</w:t>
      </w:r>
      <w:r w:rsidR="00E73588" w:rsidRPr="00AB56BA">
        <w:rPr>
          <w:rStyle w:val="Char2"/>
          <w:rFonts w:hint="cs"/>
          <w:rtl/>
        </w:rPr>
        <w:t>ٖ</w:t>
      </w:r>
      <w:r w:rsidR="00E73588" w:rsidRPr="00AB56BA">
        <w:rPr>
          <w:rStyle w:val="Char2"/>
          <w:rtl/>
        </w:rPr>
        <w:t xml:space="preserve"> </w:t>
      </w:r>
      <w:r w:rsidR="00E73588" w:rsidRPr="00AB56BA">
        <w:rPr>
          <w:rStyle w:val="Char2"/>
          <w:rFonts w:hint="eastAsia"/>
          <w:rtl/>
        </w:rPr>
        <w:t>وَمِنَ</w:t>
      </w:r>
      <w:r w:rsidR="00E73588" w:rsidRPr="00AB56BA">
        <w:rPr>
          <w:rStyle w:val="Char2"/>
          <w:rtl/>
        </w:rPr>
        <w:t xml:space="preserve"> </w:t>
      </w:r>
      <w:r w:rsidR="00E73588" w:rsidRPr="00AB56BA">
        <w:rPr>
          <w:rStyle w:val="Char2"/>
          <w:rFonts w:hint="cs"/>
          <w:rtl/>
        </w:rPr>
        <w:t>ٱ</w:t>
      </w:r>
      <w:r w:rsidR="00E73588" w:rsidRPr="00AB56BA">
        <w:rPr>
          <w:rStyle w:val="Char2"/>
          <w:rFonts w:hint="eastAsia"/>
          <w:rtl/>
        </w:rPr>
        <w:t>ل</w:t>
      </w:r>
      <w:r w:rsidR="00E73588" w:rsidRPr="00AB56BA">
        <w:rPr>
          <w:rStyle w:val="Char2"/>
          <w:rFonts w:hint="cs"/>
          <w:rtl/>
        </w:rPr>
        <w:t>ۡ</w:t>
      </w:r>
      <w:r w:rsidR="00E73588" w:rsidRPr="00AB56BA">
        <w:rPr>
          <w:rStyle w:val="Char2"/>
          <w:rFonts w:hint="eastAsia"/>
          <w:rtl/>
        </w:rPr>
        <w:t>أَر</w:t>
      </w:r>
      <w:r w:rsidR="00E73588" w:rsidRPr="00AB56BA">
        <w:rPr>
          <w:rStyle w:val="Char2"/>
          <w:rFonts w:hint="cs"/>
          <w:rtl/>
        </w:rPr>
        <w:t>ۡ</w:t>
      </w:r>
      <w:r w:rsidR="00E73588" w:rsidRPr="00AB56BA">
        <w:rPr>
          <w:rStyle w:val="Char2"/>
          <w:rFonts w:hint="eastAsia"/>
          <w:rtl/>
        </w:rPr>
        <w:t>ضِ</w:t>
      </w:r>
      <w:r w:rsidR="00E73588" w:rsidRPr="00AB56BA">
        <w:rPr>
          <w:rStyle w:val="Char2"/>
          <w:rtl/>
        </w:rPr>
        <w:t xml:space="preserve"> </w:t>
      </w:r>
      <w:r w:rsidR="00E73588" w:rsidRPr="00AB56BA">
        <w:rPr>
          <w:rStyle w:val="Char2"/>
          <w:rFonts w:hint="eastAsia"/>
          <w:rtl/>
        </w:rPr>
        <w:t>مِث</w:t>
      </w:r>
      <w:r w:rsidR="00E73588" w:rsidRPr="00AB56BA">
        <w:rPr>
          <w:rStyle w:val="Char2"/>
          <w:rFonts w:hint="cs"/>
          <w:rtl/>
        </w:rPr>
        <w:t>ۡ</w:t>
      </w:r>
      <w:r w:rsidR="00E73588" w:rsidRPr="00AB56BA">
        <w:rPr>
          <w:rStyle w:val="Char2"/>
          <w:rFonts w:hint="eastAsia"/>
          <w:rtl/>
        </w:rPr>
        <w:t>لَهُنَّ</w:t>
      </w:r>
      <w:r w:rsidRPr="00AB56BA">
        <w:rPr>
          <w:rFonts w:ascii="KFGQPC Uthman Taha Naskh" w:cs="KFGQPC Uthman Taha Naskh" w:hint="cs"/>
          <w:noProof w:val="0"/>
          <w:rtl/>
          <w:lang w:bidi="ar-SA"/>
        </w:rPr>
        <w:t>﴾</w:t>
      </w:r>
      <w:r w:rsidR="00E73588" w:rsidRPr="00AB56BA">
        <w:rPr>
          <w:rFonts w:ascii="KFGQPC Uthman Taha Naskh" w:cs="KFGQPC Uthman Taha Naskh"/>
          <w:noProof w:val="0"/>
          <w:rtl/>
          <w:lang w:bidi="ar-SA"/>
        </w:rPr>
        <w:t xml:space="preserve"> </w:t>
      </w:r>
      <w:r w:rsidR="00E73588" w:rsidRPr="00AB56BA">
        <w:rPr>
          <w:rFonts w:ascii="KFGQPC Uthman Taha Naskh" w:cs="KFGQPC Uthman Taha Naskh" w:hint="cs"/>
          <w:noProof w:val="0"/>
          <w:rtl/>
          <w:lang w:bidi="ar-SA"/>
        </w:rPr>
        <w:tab/>
        <w:t xml:space="preserve">           </w:t>
      </w:r>
      <w:r w:rsidR="00E73588" w:rsidRPr="00AB56BA">
        <w:rPr>
          <w:rStyle w:val="Char8"/>
          <w:rtl/>
        </w:rPr>
        <w:t>[</w:t>
      </w:r>
      <w:r w:rsidR="00E73588" w:rsidRPr="00AB56BA">
        <w:rPr>
          <w:rStyle w:val="Char8"/>
          <w:rFonts w:hint="eastAsia"/>
          <w:rtl/>
        </w:rPr>
        <w:t>الطلاق</w:t>
      </w:r>
      <w:r w:rsidR="00E73588" w:rsidRPr="00AB56BA">
        <w:rPr>
          <w:rStyle w:val="Char8"/>
          <w:rtl/>
        </w:rPr>
        <w:t xml:space="preserve"> : </w:t>
      </w:r>
      <w:r w:rsidR="00E73588" w:rsidRPr="00AB56BA">
        <w:rPr>
          <w:rStyle w:val="Char8"/>
          <w:rFonts w:hint="cs"/>
          <w:rtl/>
        </w:rPr>
        <w:t>١٢</w:t>
      </w:r>
      <w:r w:rsidR="00E73588" w:rsidRPr="00AB56BA">
        <w:rPr>
          <w:rStyle w:val="Char8"/>
          <w:rtl/>
        </w:rPr>
        <w:t>]</w:t>
      </w:r>
      <w:r w:rsidR="00E73588" w:rsidRPr="00AB56BA">
        <w:rPr>
          <w:rFonts w:ascii="KFGQPC Uthman Taha Naskh" w:cs="KFGQPC Uthman Taha Naskh"/>
          <w:noProof w:val="0"/>
          <w:rtl/>
          <w:lang w:bidi="ar-SA"/>
        </w:rPr>
        <w:t xml:space="preserve"> </w:t>
      </w:r>
    </w:p>
    <w:p w:rsidR="00744D2F" w:rsidRPr="00AB56BA" w:rsidRDefault="00E73588" w:rsidP="00E73588">
      <w:pPr>
        <w:pStyle w:val="a2"/>
        <w:rPr>
          <w:rtl/>
          <w:lang w:bidi="ar-SA"/>
        </w:rPr>
      </w:pPr>
      <w:r w:rsidRPr="00AB56BA">
        <w:rPr>
          <w:rFonts w:ascii="KFGQPC Uthman Taha Naskh" w:cs="KFGQPC Uthman Taha Naskh"/>
          <w:noProof w:val="0"/>
          <w:rtl/>
          <w:lang w:bidi="ar-SA"/>
        </w:rPr>
        <w:t xml:space="preserve"> </w:t>
      </w:r>
      <w:r w:rsidR="00744D2F" w:rsidRPr="00AB56BA">
        <w:rPr>
          <w:rtl/>
          <w:lang w:bidi="ar-SA"/>
        </w:rPr>
        <w:t>الله، ذاتی‌ست که هفت آسمان را آفرید و از زمین نیز همانند آن‌ها را خلق کرد.</w:t>
      </w:r>
    </w:p>
    <w:p w:rsidR="00744D2F" w:rsidRPr="00AB56BA" w:rsidRDefault="00744D2F" w:rsidP="0089371F">
      <w:pPr>
        <w:rPr>
          <w:rFonts w:hAnsi="AGA Arabesque"/>
          <w:rtl/>
          <w:lang w:bidi="ar-SA"/>
        </w:rPr>
      </w:pPr>
      <w:r w:rsidRPr="00AB56BA">
        <w:rPr>
          <w:rFonts w:hAnsi="AGA Arabesque"/>
          <w:rtl/>
          <w:lang w:bidi="ar-SA"/>
        </w:rPr>
        <w:t>لذا هفت طبقه‌ی یک قطعه از زمین، به مالکِ آن تعلق دارد؛ یعنی کسی، حق ندارد زیرِ زمین دیگران، تونلی حفر کند. به عنوان مثال: شما زمینی به مساحت نُه متر مربع دارید که در میان زمین همسایه‌ی شما قرار گرفته است؛ همسایه‌ی شما حق ندارد برای متصل کردن زمین‌های خود به یکدیگر، از مسیری که از زیرِ زمین شما می‌گذرد، تونل حفر کند. فضای بالای زمین نیز، به مالک آن، تعلق دارد؛ از این‌رو بنای سقف یا سایه‌بان و امثال آن در زمین دیگران، به معنای غصب زمین آن‌ها، و نارواست.</w:t>
      </w:r>
    </w:p>
    <w:p w:rsidR="00744D2F" w:rsidRPr="00AB56BA" w:rsidRDefault="00744D2F" w:rsidP="0089371F">
      <w:pPr>
        <w:rPr>
          <w:rFonts w:hAnsi="AGA Arabesque"/>
          <w:rtl/>
          <w:lang w:bidi="ar-SA"/>
        </w:rPr>
      </w:pPr>
      <w:r w:rsidRPr="00AB56BA">
        <w:rPr>
          <w:rFonts w:hAnsi="AGA Arabesque"/>
          <w:rtl/>
          <w:lang w:bidi="ar-SA"/>
        </w:rPr>
        <w:t xml:space="preserve"> روز قیامت همه چیزِ دنیا محشور می‌گردد؛ حتی حیوانات. در آن روز کسانی که در دنیا زمینی را غصب کرده‌اند، با وضعیتی که در این حدیث آمده است، برانگیخته می‌شوند و هفت طبقه‌ی زمین غصبی به دَوْر گردنشان پیچیده می‌گردد؛ از این‌رو پیامبر</w:t>
      </w:r>
      <w:r w:rsidRPr="00AB56BA">
        <w:rPr>
          <w:rFonts w:hAnsi="AGA Arabesque"/>
          <w:lang w:bidi="ar-SA"/>
        </w:rPr>
        <w:sym w:font="AGA Arabesque" w:char="F072"/>
      </w:r>
      <w:r w:rsidRPr="00AB56BA">
        <w:rPr>
          <w:rFonts w:hAnsi="AGA Arabesque"/>
          <w:rtl/>
          <w:lang w:bidi="ar-SA"/>
        </w:rPr>
        <w:t xml:space="preserve"> فرمود: </w:t>
      </w:r>
      <w:r w:rsidRPr="00AB56BA">
        <w:rPr>
          <w:rStyle w:val="Char7"/>
          <w:rtl/>
          <w:lang w:bidi="ar-SA"/>
        </w:rPr>
        <w:t xml:space="preserve">«لَعَنَ </w:t>
      </w:r>
      <w:r w:rsidR="006548CF" w:rsidRPr="00AB56BA">
        <w:rPr>
          <w:rStyle w:val="Char7"/>
          <w:rtl/>
          <w:lang w:bidi="ar-SA"/>
        </w:rPr>
        <w:t>الله</w:t>
      </w:r>
      <w:r w:rsidRPr="00AB56BA">
        <w:rPr>
          <w:rStyle w:val="Char7"/>
          <w:rtl/>
          <w:lang w:bidi="ar-SA"/>
        </w:rPr>
        <w:t xml:space="preserve"> مَنْ غَيَّرَ مَنَار الْأَرْض»</w:t>
      </w:r>
      <w:r w:rsidRPr="00AB56BA">
        <w:rPr>
          <w:rFonts w:hAnsi="AGA Arabesque"/>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92"/>
      </w:r>
      <w:r w:rsidR="00AF70A9" w:rsidRPr="00AB56BA">
        <w:rPr>
          <w:rStyle w:val="FootnoteReference"/>
          <w:rFonts w:cs="B Lotus"/>
          <w:szCs w:val="28"/>
          <w:rtl/>
          <w:lang w:bidi="ar-SA"/>
        </w:rPr>
        <w:t>)</w:t>
      </w:r>
      <w:r w:rsidRPr="00AB56BA">
        <w:rPr>
          <w:rFonts w:hAnsi="AGA Arabesque"/>
          <w:rtl/>
          <w:lang w:bidi="ar-SA"/>
        </w:rPr>
        <w:t xml:space="preserve"> یعنی: «لعنت الله بر کسی باد که نشانه‌های زمین را تغییر می‌دهد». منظور از نشانه‌های زمین، علامت‌هایی‌ست که برای تعیین حدود اراضی نصب می‌کنند. اگر کسی، این علامت‌ها را تغییر دهد تا زمینی را که خارج از محدوده‌ی زمین‌های اوست، تصاحب کند، از رحمت الله، بدور می‌باشد؛ زیرا رسول‌الله</w:t>
      </w:r>
      <w:r w:rsidRPr="00AB56BA">
        <w:rPr>
          <w:rFonts w:hAnsi="AGA Arabesque"/>
          <w:lang w:bidi="ar-SA"/>
        </w:rPr>
        <w:sym w:font="AGA Arabesque" w:char="F072"/>
      </w:r>
      <w:r w:rsidRPr="00AB56BA">
        <w:rPr>
          <w:rFonts w:hAnsi="AGA Arabesque"/>
          <w:rtl/>
          <w:lang w:bidi="ar-SA"/>
        </w:rPr>
        <w:t xml:space="preserve"> چنین کسی را نفرین کرده و این، بدین معناست که چنین کاری، در شمارِ گناهان کبیره قرار دارد؛ چراکه این وعید یا هشدار سخت درباره‌ی آن بیان شده است: هم لعنت و هم به دوش کشیدنِ هفت طبقه از زمین غصبی در روز قیامت. لذا آنان‌که امروزه چندین هکتار را به‌ناحق تصاحب می‌کنند، یعنی زمین‌خواران چه وضعیتی خواهند داشت؟! این‌ها با شگردهای گوناگون زمین‌هایی را که به آنان تعلق ندارد، غصب می‌کنند و مردم را از منابع خدادادی و چراگاه‌های این زمین‌ها محروم می‌گردانند! در صورتی که چراگاه‌ها جزو اموال عمومی مسلمانان محسوب می‌شود؛ هم‌چنان‌که نشانه‌های زمین و علایم راه‌ها جزو اموال عمومی‌ست. از این‌رو علما گفته‌اند: منافع عمومی بر منافع شخصی اولویت دارد و صرفاً احیای یک زمین دلیل نمی‌شود که آن زمین برای همیشه در ملک کسی درآید؛ بلکه حاکم و زمام‌دار مسلمانان می‌تواند با نظرداشت منافع عمومی، ساختمانِ بنا شده در چنین زمینی را از میان ببرد یا درختانِ کاشته شده در آن را قطع کند و بدین‌سان دست آن شخص را از منافع و اموال عمومی کوتاه نماید؛ شخصِ حاکم یا زمام‌دار نیز مالک چنین زمین‌هایی نیست؛ بلکه او فقط کارگزار یا مسؤول تأمین منافع عمومی‌ست. متأسفانه همین‌که بازار زمین تکانی می‌خورَد، برخی از مردم می‌کوشند که با روش‌های گوناگون زمین‌های دیگران یا بخشی از آن زمین‌های همسایگان خود را تصاحب کنند! چنین افرادی در معرض خطر بسیار بزرگی قرار دارند. اینک نکته‌ی مهم و ظریفی را که علما گفته‌اند، یادآوری کنم؛ این‌که اگر شخصی دیواری بسازد و در نماسازی حتی به‌اندزه‌ی یک سانتیمتر به زمین همسایه تجاوز کند، مسؤول است و روز قیامت باید در نزد الله متعال پاسخ‌گو باشد. پس آنان‌که چندین هکتار زمین را غصب می‌کنند، چه وضعیتی دارند؟!</w:t>
      </w:r>
    </w:p>
    <w:p w:rsidR="00744D2F" w:rsidRPr="00AB56BA" w:rsidRDefault="00744D2F" w:rsidP="0089371F">
      <w:pPr>
        <w:rPr>
          <w:rFonts w:ascii="Traditional Arabic" w:hAnsi="Traditional Arabic"/>
          <w:rtl/>
          <w:lang w:bidi="ar-SA"/>
        </w:rPr>
      </w:pPr>
      <w:r w:rsidRPr="00AB56BA">
        <w:rPr>
          <w:rFonts w:hAnsi="AGA Arabesque"/>
          <w:rtl/>
          <w:lang w:bidi="ar-SA"/>
        </w:rPr>
        <w:t>مروان پس از شنیدن این حدیث از زبان سعید</w:t>
      </w:r>
      <w:r w:rsidRPr="00AB56BA">
        <w:rPr>
          <w:rFonts w:hAnsi="AGA Arabesque"/>
          <w:lang w:bidi="ar-SA"/>
        </w:rPr>
        <w:sym w:font="AGA Arabesque" w:char="F074"/>
      </w:r>
      <w:r w:rsidRPr="00AB56BA">
        <w:rPr>
          <w:rFonts w:hAnsi="AGA Arabesque"/>
          <w:rtl/>
          <w:lang w:bidi="ar-SA"/>
        </w:rPr>
        <w:t xml:space="preserve"> به آن بزرگوار گفت: «دیگر، از تو هیچ دلیلی نمی‌خواهم»؛ زیرا می‌دانست که امکان ندارد که سعید</w:t>
      </w:r>
      <w:r w:rsidRPr="00AB56BA">
        <w:rPr>
          <w:rFonts w:hAnsi="AGA Arabesque"/>
          <w:lang w:bidi="ar-SA"/>
        </w:rPr>
        <w:sym w:font="AGA Arabesque" w:char="F074"/>
      </w:r>
      <w:r w:rsidRPr="00AB56BA">
        <w:rPr>
          <w:rFonts w:hAnsi="AGA Arabesque"/>
          <w:rtl/>
          <w:lang w:bidi="ar-SA"/>
        </w:rPr>
        <w:t xml:space="preserve"> آن زمین را به‌ناحق از آن زن تصاحب کند. لذا سعید</w:t>
      </w:r>
      <w:r w:rsidRPr="00AB56BA">
        <w:rPr>
          <w:rFonts w:hAnsi="AGA Arabesque"/>
          <w:lang w:bidi="ar-SA"/>
        </w:rPr>
        <w:sym w:font="AGA Arabesque" w:char="F074"/>
      </w:r>
      <w:r w:rsidRPr="00AB56BA">
        <w:rPr>
          <w:rFonts w:hAnsi="AGA Arabesque"/>
          <w:rtl/>
          <w:lang w:bidi="ar-SA"/>
        </w:rPr>
        <w:t xml:space="preserve"> دعا کرد و گفت: «یا الله! </w:t>
      </w:r>
      <w:r w:rsidRPr="00AB56BA">
        <w:rPr>
          <w:rFonts w:ascii="Traditional Arabic" w:hAnsi="Traditional Arabic"/>
          <w:rtl/>
          <w:lang w:bidi="ar-SA"/>
        </w:rPr>
        <w:t>اگر این زن دروغ‌گوست، چشمانش را کور بگردان و او را در زمین خودش بکُش». همین‌گونه هم شد؛ آن زن پیش از مرگش نابینا گردید و در همان زمینی که از بابت آن از سعید</w:t>
      </w:r>
      <w:r w:rsidRPr="00AB56BA">
        <w:rPr>
          <w:rFonts w:ascii="Traditional Arabic" w:hAnsi="Traditional Arabic"/>
          <w:lang w:bidi="ar-SA"/>
        </w:rPr>
        <w:sym w:font="AGA Arabesque" w:char="F074"/>
      </w:r>
      <w:r w:rsidRPr="00AB56BA">
        <w:rPr>
          <w:rFonts w:ascii="Traditional Arabic" w:hAnsi="Traditional Arabic"/>
          <w:rtl/>
          <w:lang w:bidi="ar-SA"/>
        </w:rPr>
        <w:t xml:space="preserve"> شکایت کرده بود، در چاهی افتاد و مُرد.</w:t>
      </w:r>
    </w:p>
    <w:p w:rsidR="00744D2F" w:rsidRPr="00AB56BA" w:rsidRDefault="00744D2F" w:rsidP="00026F15">
      <w:pPr>
        <w:autoSpaceDE w:val="0"/>
        <w:autoSpaceDN w:val="0"/>
        <w:adjustRightInd w:val="0"/>
        <w:rPr>
          <w:rFonts w:ascii="Traditional Arabic" w:hAnsi="Traditional Arabic"/>
          <w:rtl/>
          <w:lang w:bidi="ar-SA"/>
        </w:rPr>
      </w:pPr>
      <w:r w:rsidRPr="00AB56BA">
        <w:rPr>
          <w:rFonts w:ascii="Traditional Arabic" w:hAnsi="Traditional Arabic"/>
          <w:rtl/>
          <w:lang w:bidi="ar-SA"/>
        </w:rPr>
        <w:t>این، کرامتی از سوی الله</w:t>
      </w:r>
      <w:r w:rsidRPr="00AB56BA">
        <w:rPr>
          <w:rFonts w:ascii="Traditional Arabic" w:hAnsi="Traditional Arabic"/>
          <w:lang w:bidi="ar-SA"/>
        </w:rPr>
        <w:sym w:font="AGA Arabesque" w:char="F055"/>
      </w:r>
      <w:r w:rsidRPr="00AB56BA">
        <w:rPr>
          <w:rFonts w:ascii="Traditional Arabic" w:hAnsi="Traditional Arabic"/>
          <w:rtl/>
          <w:lang w:bidi="ar-SA"/>
        </w:rPr>
        <w:t xml:space="preserve"> برای سعید بن زید</w:t>
      </w:r>
      <w:r w:rsidRPr="00AB56BA">
        <w:rPr>
          <w:rFonts w:ascii="Traditional Arabic" w:hAnsi="Traditional Arabic"/>
          <w:lang w:bidi="ar-SA"/>
        </w:rPr>
        <w:sym w:font="AGA Arabesque" w:char="F074"/>
      </w:r>
      <w:r w:rsidRPr="00AB56BA">
        <w:rPr>
          <w:rFonts w:ascii="Traditional Arabic" w:hAnsi="Traditional Arabic"/>
          <w:rtl/>
          <w:lang w:bidi="ar-SA"/>
        </w:rPr>
        <w:t xml:space="preserve"> بود. آری؛ الله متعال دعای سعید</w:t>
      </w:r>
      <w:r w:rsidRPr="00AB56BA">
        <w:rPr>
          <w:rFonts w:ascii="Traditional Arabic" w:hAnsi="Traditional Arabic"/>
          <w:lang w:bidi="ar-SA"/>
        </w:rPr>
        <w:sym w:font="AGA Arabesque" w:char="F074"/>
      </w:r>
      <w:r w:rsidRPr="00AB56BA">
        <w:rPr>
          <w:rFonts w:ascii="Traditional Arabic" w:hAnsi="Traditional Arabic"/>
          <w:rtl/>
          <w:lang w:bidi="ar-SA"/>
        </w:rPr>
        <w:t xml:space="preserve"> را اجابت کرد و در زندگانیِ وی، این را به او نشان داد. پیش‌تر بیان شد که دعای ستم‌دیده- هرچند کافر باشد- پذیرفته می‌شود؛ </w:t>
      </w:r>
      <w:r w:rsidRPr="00AB56BA">
        <w:rPr>
          <w:rFonts w:eastAsia="MS Mincho"/>
          <w:rtl/>
          <w:lang w:bidi="ar-SA"/>
        </w:rPr>
        <w:t>زیرا الله متعال، عادل‌ترین حاکم و دادگرترین داور است و از کمالِ حکمت او، دادگری در میان بندگانش می‌باشد؛ لذا حقّ مظلوم را از ظالم می‌ستاند.</w:t>
      </w:r>
      <w:r w:rsidRPr="00AB56BA">
        <w:rPr>
          <w:rFonts w:ascii="Traditional Arabic" w:hAnsi="Traditional Arabic"/>
          <w:rtl/>
          <w:lang w:bidi="ar-SA"/>
        </w:rPr>
        <w:t xml:space="preserve"> در نتیجه ظالم، راهی به جایی نمی‌برد؛ همان‌گونه که الله متعال در قرآن کریم می‌فرماید:</w:t>
      </w:r>
    </w:p>
    <w:p w:rsidR="00F7234A" w:rsidRPr="00AB56BA" w:rsidRDefault="00AF70A9" w:rsidP="0043565D">
      <w:pPr>
        <w:pStyle w:val="a2"/>
        <w:tabs>
          <w:tab w:val="right" w:pos="6804"/>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E73588" w:rsidRPr="00AB56BA">
        <w:rPr>
          <w:rStyle w:val="Char2"/>
          <w:rFonts w:hint="eastAsia"/>
          <w:rtl/>
        </w:rPr>
        <w:t>إِنَّهُ</w:t>
      </w:r>
      <w:r w:rsidR="00E73588" w:rsidRPr="00AB56BA">
        <w:rPr>
          <w:rStyle w:val="Char2"/>
          <w:rFonts w:hint="cs"/>
          <w:rtl/>
        </w:rPr>
        <w:t>ۥ</w:t>
      </w:r>
      <w:r w:rsidR="00E73588" w:rsidRPr="00AB56BA">
        <w:rPr>
          <w:rStyle w:val="Char2"/>
          <w:rtl/>
        </w:rPr>
        <w:t xml:space="preserve"> </w:t>
      </w:r>
      <w:r w:rsidR="00E73588" w:rsidRPr="00AB56BA">
        <w:rPr>
          <w:rStyle w:val="Char2"/>
          <w:rFonts w:hint="eastAsia"/>
          <w:rtl/>
        </w:rPr>
        <w:t>لَا</w:t>
      </w:r>
      <w:r w:rsidR="00E73588" w:rsidRPr="00AB56BA">
        <w:rPr>
          <w:rStyle w:val="Char2"/>
          <w:rtl/>
        </w:rPr>
        <w:t xml:space="preserve"> </w:t>
      </w:r>
      <w:r w:rsidR="00E73588" w:rsidRPr="00AB56BA">
        <w:rPr>
          <w:rStyle w:val="Char2"/>
          <w:rFonts w:hint="eastAsia"/>
          <w:rtl/>
        </w:rPr>
        <w:t>يُف</w:t>
      </w:r>
      <w:r w:rsidR="00E73588" w:rsidRPr="00AB56BA">
        <w:rPr>
          <w:rStyle w:val="Char2"/>
          <w:rFonts w:hint="cs"/>
          <w:rtl/>
        </w:rPr>
        <w:t>ۡ</w:t>
      </w:r>
      <w:r w:rsidR="00E73588" w:rsidRPr="00AB56BA">
        <w:rPr>
          <w:rStyle w:val="Char2"/>
          <w:rFonts w:hint="eastAsia"/>
          <w:rtl/>
        </w:rPr>
        <w:t>لِحُ</w:t>
      </w:r>
      <w:r w:rsidR="00E73588" w:rsidRPr="00AB56BA">
        <w:rPr>
          <w:rStyle w:val="Char2"/>
          <w:rtl/>
        </w:rPr>
        <w:t xml:space="preserve"> </w:t>
      </w:r>
      <w:r w:rsidR="00E73588" w:rsidRPr="00AB56BA">
        <w:rPr>
          <w:rStyle w:val="Char2"/>
          <w:rFonts w:hint="cs"/>
          <w:rtl/>
        </w:rPr>
        <w:t>ٱ</w:t>
      </w:r>
      <w:r w:rsidR="00E73588" w:rsidRPr="00AB56BA">
        <w:rPr>
          <w:rStyle w:val="Char2"/>
          <w:rFonts w:hint="eastAsia"/>
          <w:rtl/>
        </w:rPr>
        <w:t>لظَّ</w:t>
      </w:r>
      <w:r w:rsidR="00E73588" w:rsidRPr="00AB56BA">
        <w:rPr>
          <w:rStyle w:val="Char2"/>
          <w:rFonts w:hint="cs"/>
          <w:rtl/>
        </w:rPr>
        <w:t>ٰ</w:t>
      </w:r>
      <w:r w:rsidR="00E73588" w:rsidRPr="00AB56BA">
        <w:rPr>
          <w:rStyle w:val="Char2"/>
          <w:rFonts w:hint="eastAsia"/>
          <w:rtl/>
        </w:rPr>
        <w:t>لِمُونَ</w:t>
      </w:r>
      <w:r w:rsidRPr="00AB56BA">
        <w:rPr>
          <w:rFonts w:ascii="KFGQPC Uthman Taha Naskh" w:cs="KFGQPC Uthman Taha Naskh" w:hint="cs"/>
          <w:noProof w:val="0"/>
          <w:rtl/>
          <w:lang w:bidi="ar-SA"/>
        </w:rPr>
        <w:t>﴾</w:t>
      </w:r>
      <w:r w:rsidR="00E73588" w:rsidRPr="00AB56BA">
        <w:rPr>
          <w:rFonts w:ascii="KFGQPC Uthman Taha Naskh" w:cs="KFGQPC Uthman Taha Naskh"/>
          <w:noProof w:val="0"/>
          <w:rtl/>
          <w:lang w:bidi="ar-SA"/>
        </w:rPr>
        <w:t xml:space="preserve"> </w:t>
      </w:r>
      <w:r w:rsidR="00F7234A" w:rsidRPr="00AB56BA">
        <w:rPr>
          <w:rFonts w:ascii="KFGQPC Uthman Taha Naskh" w:cs="KFGQPC Uthman Taha Naskh" w:hint="cs"/>
          <w:noProof w:val="0"/>
          <w:rtl/>
          <w:lang w:bidi="ar-SA"/>
        </w:rPr>
        <w:tab/>
      </w:r>
      <w:r w:rsidR="00F7234A" w:rsidRPr="00AB56BA">
        <w:rPr>
          <w:rFonts w:ascii="KFGQPC Uthman Taha Naskh" w:cs="KFGQPC Uthman Taha Naskh" w:hint="cs"/>
          <w:noProof w:val="0"/>
          <w:rtl/>
          <w:lang w:bidi="ar-SA"/>
        </w:rPr>
        <w:tab/>
      </w:r>
      <w:r w:rsidR="00F7234A" w:rsidRPr="00AB56BA">
        <w:rPr>
          <w:rFonts w:ascii="KFGQPC Uthman Taha Naskh" w:cs="KFGQPC Uthman Taha Naskh" w:hint="cs"/>
          <w:noProof w:val="0"/>
          <w:rtl/>
          <w:lang w:bidi="ar-SA"/>
        </w:rPr>
        <w:tab/>
      </w:r>
      <w:r w:rsidR="00F7234A" w:rsidRPr="00AB56BA">
        <w:rPr>
          <w:rFonts w:ascii="KFGQPC Uthman Taha Naskh" w:cs="KFGQPC Uthman Taha Naskh" w:hint="cs"/>
          <w:noProof w:val="0"/>
          <w:rtl/>
          <w:lang w:bidi="ar-SA"/>
        </w:rPr>
        <w:tab/>
      </w:r>
      <w:r w:rsidR="00F7234A" w:rsidRPr="00AB56BA">
        <w:rPr>
          <w:rFonts w:ascii="KFGQPC Uthman Taha Naskh" w:cs="KFGQPC Uthman Taha Naskh" w:hint="cs"/>
          <w:noProof w:val="0"/>
          <w:rtl/>
          <w:lang w:bidi="ar-SA"/>
        </w:rPr>
        <w:tab/>
      </w:r>
      <w:r w:rsidR="00E73588" w:rsidRPr="00AB56BA">
        <w:rPr>
          <w:rStyle w:val="Char8"/>
          <w:rtl/>
        </w:rPr>
        <w:t>[</w:t>
      </w:r>
      <w:r w:rsidR="006548CF" w:rsidRPr="00AB56BA">
        <w:rPr>
          <w:rStyle w:val="Char8"/>
          <w:rFonts w:hint="eastAsia"/>
          <w:rtl/>
        </w:rPr>
        <w:t>الأنعام</w:t>
      </w:r>
      <w:r w:rsidR="00E73588" w:rsidRPr="00AB56BA">
        <w:rPr>
          <w:rStyle w:val="Char8"/>
          <w:rtl/>
        </w:rPr>
        <w:t xml:space="preserve">: </w:t>
      </w:r>
      <w:r w:rsidR="00E73588" w:rsidRPr="00AB56BA">
        <w:rPr>
          <w:rStyle w:val="Char8"/>
          <w:rFonts w:hint="cs"/>
          <w:rtl/>
        </w:rPr>
        <w:t>٢١</w:t>
      </w:r>
      <w:r w:rsidR="00E73588" w:rsidRPr="00AB56BA">
        <w:rPr>
          <w:rStyle w:val="Char8"/>
          <w:rtl/>
        </w:rPr>
        <w:t>]</w:t>
      </w:r>
      <w:r w:rsidR="00E73588" w:rsidRPr="00AB56BA">
        <w:rPr>
          <w:rFonts w:ascii="KFGQPC Uthman Taha Naskh" w:cs="KFGQPC Uthman Taha Naskh"/>
          <w:noProof w:val="0"/>
          <w:rtl/>
          <w:lang w:bidi="ar-SA"/>
        </w:rPr>
        <w:t xml:space="preserve">  </w:t>
      </w:r>
    </w:p>
    <w:p w:rsidR="00744D2F" w:rsidRPr="00AB56BA" w:rsidRDefault="00744D2F" w:rsidP="00F7234A">
      <w:pPr>
        <w:pStyle w:val="a2"/>
        <w:rPr>
          <w:rtl/>
          <w:lang w:bidi="ar-SA"/>
        </w:rPr>
      </w:pPr>
      <w:r w:rsidRPr="00AB56BA">
        <w:rPr>
          <w:rtl/>
          <w:lang w:bidi="ar-SA"/>
        </w:rPr>
        <w:t>به‌راستی که الله، ستم‌کاران را رستگار نمی</w:t>
      </w:r>
      <w:r w:rsidRPr="00AB56BA">
        <w:rPr>
          <w:rtl/>
          <w:lang w:bidi="ar-SA"/>
        </w:rPr>
        <w:softHyphen/>
        <w:t>کند.</w:t>
      </w:r>
    </w:p>
    <w:p w:rsidR="00744D2F" w:rsidRPr="00AB56BA" w:rsidRDefault="00744D2F" w:rsidP="0089371F">
      <w:pPr>
        <w:rPr>
          <w:rFonts w:ascii="Traditional Arabic"/>
          <w:rtl/>
          <w:lang w:bidi="ar-SA"/>
        </w:rPr>
      </w:pPr>
      <w:r w:rsidRPr="00AB56BA">
        <w:rPr>
          <w:rFonts w:ascii="Traditional Arabic"/>
          <w:rtl/>
          <w:lang w:bidi="ar-SA"/>
        </w:rPr>
        <w:t>آری؛ الله متعال، ستم‌کاران را به مقصودشان نمی‌رساند. از این‌رو به این داستان و نیز ماجرای سعد بن ابی‌وقاص</w:t>
      </w:r>
      <w:r w:rsidRPr="00AB56BA">
        <w:rPr>
          <w:rFonts w:ascii="Traditional Arabic"/>
          <w:lang w:bidi="ar-SA"/>
        </w:rPr>
        <w:sym w:font="AGA Arabesque" w:char="F074"/>
      </w:r>
      <w:r w:rsidRPr="00AB56BA">
        <w:rPr>
          <w:rFonts w:ascii="Traditional Arabic"/>
          <w:rtl/>
          <w:lang w:bidi="ar-SA"/>
        </w:rPr>
        <w:t xml:space="preserve"> بنگرید که پیش‌تر ذکر شد. این، سنت الاهی درباره‌ی بندگان اوست که ظلم و ستمِ ستم‌کاران را بی‌پاسخ نمی‌گذارد. از الله متعال می‌خواهیم که همه‌ی امت را از ظلم و ستم در پناه خویش قرار دهد.</w:t>
      </w:r>
    </w:p>
    <w:p w:rsidR="00744D2F" w:rsidRPr="00AB56BA" w:rsidRDefault="00744D2F" w:rsidP="0089371F">
      <w:pPr>
        <w:ind w:firstLine="0"/>
        <w:jc w:val="center"/>
        <w:rPr>
          <w:rFonts w:ascii="Traditional Arabic"/>
          <w:rtl/>
          <w:lang w:bidi="ar-SA"/>
        </w:rPr>
      </w:pPr>
      <w:r w:rsidRPr="00AB56BA">
        <w:rPr>
          <w:rFonts w:ascii="Traditional Arabic"/>
          <w:rtl/>
          <w:lang w:bidi="ar-SA"/>
        </w:rPr>
        <w:t>***</w:t>
      </w:r>
    </w:p>
    <w:p w:rsidR="00744D2F" w:rsidRPr="00AB56BA" w:rsidRDefault="00744D2F" w:rsidP="0087597C">
      <w:pPr>
        <w:autoSpaceDE w:val="0"/>
        <w:autoSpaceDN w:val="0"/>
        <w:adjustRightInd w:val="0"/>
        <w:spacing w:before="180" w:line="228" w:lineRule="auto"/>
        <w:rPr>
          <w:rFonts w:ascii="Traditional Arabic" w:hAnsi="Traditional Arabic" w:cs="Traditional Arabic"/>
          <w:noProof w:val="0"/>
          <w:sz w:val="32"/>
          <w:szCs w:val="32"/>
          <w:rtl/>
          <w:lang w:bidi="ar-SA"/>
        </w:rPr>
      </w:pPr>
      <w:r w:rsidRPr="00AB56BA">
        <w:rPr>
          <w:rStyle w:val="Char4"/>
          <w:rtl/>
          <w:lang w:bidi="ar-SA"/>
        </w:rPr>
        <w:t>1515- وعن جابر بن عبد الله</w:t>
      </w:r>
      <w:r w:rsidRPr="00AB56BA">
        <w:rPr>
          <w:rFonts w:cs="(M. Aiyada Ayoub ALKobaisi)"/>
          <w:rtl/>
          <w:lang w:bidi="ar-SA"/>
        </w:rPr>
        <w:t>$</w:t>
      </w:r>
      <w:r w:rsidRPr="00AB56BA">
        <w:rPr>
          <w:rStyle w:val="Char4"/>
          <w:rtl/>
          <w:lang w:bidi="ar-SA"/>
        </w:rPr>
        <w:t xml:space="preserve"> قَالَ: لَمَّا حَضَرَتْ أُحُدٌ دعَانِي أَبي من اللَّيلِ فَقَالَ: مَا أُرَانِي إِلاَّ مَقْتُولاً في أوْلِ مَنْ يُقْتَلُ من أصْحَابِ النَّبِيِّ</w:t>
      </w:r>
      <w:r w:rsidRPr="00AB56BA">
        <w:rPr>
          <w:rStyle w:val="Char4"/>
          <w:b w:val="0"/>
          <w:bCs w:val="0"/>
          <w:rtl/>
          <w:lang w:bidi="ar-SA"/>
        </w:rPr>
        <w:sym w:font="AGA Arabesque" w:char="F072"/>
      </w:r>
      <w:r w:rsidRPr="00AB56BA">
        <w:rPr>
          <w:rStyle w:val="Char4"/>
          <w:rtl/>
          <w:lang w:bidi="ar-SA"/>
        </w:rPr>
        <w:t xml:space="preserve"> وإنِّي لا أَتْرُكُ بَعْدِي أَعَزَّ عَلَيَّ مِنْكَ غَيْرَ نَفْسِ رسول الله</w:t>
      </w:r>
      <w:r w:rsidRPr="00AB56BA">
        <w:rPr>
          <w:rStyle w:val="Char4"/>
          <w:b w:val="0"/>
          <w:bCs w:val="0"/>
          <w:rtl/>
          <w:lang w:bidi="ar-SA"/>
        </w:rPr>
        <w:sym w:font="AGA Arabesque" w:char="F072"/>
      </w:r>
      <w:r w:rsidRPr="00AB56BA">
        <w:rPr>
          <w:rStyle w:val="Char4"/>
          <w:rtl/>
          <w:lang w:bidi="ar-SA"/>
        </w:rPr>
        <w:t xml:space="preserve"> وإنَّ عَلَيَّ دَيْناً فَاقْضِ، وَاسْتَوْصِ بِأَخَوَاتِكَ خَيْراً، فَأصْبَحْنَا، فَكَانَ أَوَّلَ قَتِيلٍ، وَدَفَنْتُ مَعَهُ آخَرَ في قَبْرِهِ، ثُمَّ لَمْ تَطِبْ نَفْسِي أنْ أتْرُكَهُ مَعَ آخَرَ، فَاسْتَخْرَجْتُهُ بَعْدَ سِتَّةِ أشْهُرٍ، فإذا هُوَ كَيَوْمِ وَضَعْتُهُ غَيْرَ أُذنِهِ، فَجَعَلْتُهُ في قَبْرٍ عَلَى حِدَةٍ.</w:t>
      </w:r>
      <w:r w:rsidRPr="00AB56BA">
        <w:rPr>
          <w:rFonts w:ascii="Traditional Arabic" w:hAnsi="Traditional Arabic" w:cs="Traditional Arabic"/>
          <w:noProof w:val="0"/>
          <w:sz w:val="32"/>
          <w:szCs w:val="32"/>
          <w:rtl/>
          <w:lang w:bidi="ar-SA"/>
        </w:rPr>
        <w:t xml:space="preserve"> </w:t>
      </w:r>
      <w:r w:rsidRPr="00AB56BA">
        <w:rPr>
          <w:rFonts w:ascii="Traditional Arabic"/>
          <w:rtl/>
          <w:lang w:bidi="ar-SA"/>
        </w:rPr>
        <w:t>[روايت بخاري]</w:t>
      </w:r>
      <w:r w:rsidR="00AF70A9" w:rsidRPr="00AB56BA">
        <w:rPr>
          <w:rStyle w:val="FootnoteReference"/>
          <w:rFonts w:eastAsia="B Zar" w:cs="B Lotus"/>
          <w:szCs w:val="28"/>
          <w:rtl/>
          <w:lang w:bidi="ar-SA"/>
        </w:rPr>
        <w:t>(</w:t>
      </w:r>
      <w:r w:rsidR="00AF70A9" w:rsidRPr="00AB56BA">
        <w:rPr>
          <w:rStyle w:val="FootnoteReference"/>
          <w:rFonts w:eastAsia="B Zar" w:cs="B Lotus"/>
          <w:szCs w:val="28"/>
          <w:rtl/>
          <w:lang w:bidi="ar-SA"/>
        </w:rPr>
        <w:footnoteReference w:id="693"/>
      </w:r>
      <w:r w:rsidR="00AF70A9" w:rsidRPr="00AB56BA">
        <w:rPr>
          <w:rStyle w:val="FootnoteReference"/>
          <w:rFonts w:eastAsia="B Zar" w:cs="B Lotus"/>
          <w:szCs w:val="28"/>
          <w:rtl/>
          <w:lang w:bidi="ar-SA"/>
        </w:rPr>
        <w:t>)</w:t>
      </w:r>
    </w:p>
    <w:p w:rsidR="00744D2F" w:rsidRPr="00AB56BA" w:rsidRDefault="00744D2F" w:rsidP="0089371F">
      <w:pPr>
        <w:rPr>
          <w:rtl/>
          <w:lang w:bidi="ar-SA"/>
        </w:rPr>
      </w:pPr>
      <w:r w:rsidRPr="00AB56BA">
        <w:rPr>
          <w:b/>
          <w:bCs/>
          <w:rtl/>
          <w:lang w:bidi="ar-SA"/>
        </w:rPr>
        <w:t xml:space="preserve">ترجمه: </w:t>
      </w:r>
      <w:r w:rsidRPr="00AB56BA">
        <w:rPr>
          <w:rtl/>
          <w:lang w:bidi="ar-SA"/>
        </w:rPr>
        <w:t>جابر بن عبدالله</w:t>
      </w:r>
      <w:r w:rsidRPr="00AB56BA">
        <w:rPr>
          <w:rFonts w:cs="(M. Aiyada Ayoub ALKobaisi)"/>
          <w:rtl/>
          <w:lang w:bidi="ar-SA"/>
        </w:rPr>
        <w:t>$</w:t>
      </w:r>
      <w:r w:rsidRPr="00AB56BA">
        <w:rPr>
          <w:rtl/>
          <w:lang w:bidi="ar-SA"/>
        </w:rPr>
        <w:t xml:space="preserve"> می‌گوید: در آستانه‌ی جنگ احد، پدرم شب‌هنگام مرا صدا زد و به من گفت: درباره‌ی خویش گمانی جز این ندارم که از میان اصحاب پیامبر</w:t>
      </w:r>
      <w:r w:rsidRPr="00AB56BA">
        <w:rPr>
          <w:lang w:bidi="ar-SA"/>
        </w:rPr>
        <w:sym w:font="AGA Arabesque" w:char="F072"/>
      </w:r>
      <w:r w:rsidRPr="00AB56BA">
        <w:rPr>
          <w:rtl/>
          <w:lang w:bidi="ar-SA"/>
        </w:rPr>
        <w:t xml:space="preserve"> جزو نخستین کشته‌شدگان خواهم بود؛ عزیزترین کسی که از خود برجای می‌گذارم، پس از رسول‌الله</w:t>
      </w:r>
      <w:r w:rsidRPr="00AB56BA">
        <w:rPr>
          <w:lang w:bidi="ar-SA"/>
        </w:rPr>
        <w:sym w:font="AGA Arabesque" w:char="F072"/>
      </w:r>
      <w:r w:rsidRPr="00AB56BA">
        <w:rPr>
          <w:rtl/>
          <w:lang w:bidi="ar-SA"/>
        </w:rPr>
        <w:t xml:space="preserve"> تویی. قرضی بر گردن من است؛ آن‌را ادا کن و سفارش مرا درباره‌ی نیکی به خواهرانت بپذیر. صبح که فرا رسید، پدرم نخستین کسی بود که کشته شد. یکی دیگر از کشته‌ها را با او در قبرش دفن کردم؛ اما دلم راضی نشد که او را با شخصِ دیگری در یک قبر بگذارم. لذا پس از شش ماه او را بیرون آوردم و او- بدون هیچ تغییری- مانند همان روزی بود که دفنش کرده بودم؛ جز گوشَش. آن‌گاه او را در قبر جداگانه‌ای به خاک سپردم.</w:t>
      </w:r>
    </w:p>
    <w:p w:rsidR="00744D2F" w:rsidRPr="00AB56BA" w:rsidRDefault="00744D2F" w:rsidP="006548CF">
      <w:pPr>
        <w:ind w:firstLine="0"/>
        <w:jc w:val="center"/>
        <w:rPr>
          <w:b/>
          <w:bCs/>
          <w:sz w:val="32"/>
          <w:szCs w:val="32"/>
          <w:rtl/>
          <w:lang w:bidi="ar-SA"/>
        </w:rPr>
      </w:pPr>
      <w:r w:rsidRPr="00AB56BA">
        <w:rPr>
          <w:b/>
          <w:bCs/>
          <w:sz w:val="32"/>
          <w:szCs w:val="32"/>
          <w:rtl/>
          <w:lang w:bidi="ar-SA"/>
        </w:rPr>
        <w:t>شرح</w:t>
      </w:r>
    </w:p>
    <w:p w:rsidR="00744D2F" w:rsidRPr="00AB56BA" w:rsidRDefault="00744D2F" w:rsidP="0089371F">
      <w:pPr>
        <w:rPr>
          <w:rtl/>
          <w:lang w:bidi="ar-SA"/>
        </w:rPr>
      </w:pPr>
      <w:r w:rsidRPr="00AB56BA">
        <w:rPr>
          <w:rtl/>
          <w:lang w:bidi="ar-SA"/>
        </w:rPr>
        <w:t>پیش‌تر نمونه‌هایی از کرامات اولیل ذکر شد. در این حدیث، آن‌چه میان عبدالله بن حرام و پسرش جابر</w:t>
      </w:r>
      <w:r w:rsidRPr="00AB56BA">
        <w:rPr>
          <w:rFonts w:cs="(M. Aiyada Ayoub ALKobaisi)"/>
          <w:rtl/>
          <w:lang w:bidi="ar-SA"/>
        </w:rPr>
        <w:t>$</w:t>
      </w:r>
      <w:r w:rsidRPr="00AB56BA">
        <w:rPr>
          <w:rtl/>
          <w:lang w:bidi="ar-SA"/>
        </w:rPr>
        <w:t xml:space="preserve"> گذشته، آمده است. عبدالله</w:t>
      </w:r>
      <w:r w:rsidRPr="00AB56BA">
        <w:rPr>
          <w:lang w:bidi="ar-SA"/>
        </w:rPr>
        <w:sym w:font="AGA Arabesque" w:char="F074"/>
      </w:r>
      <w:r w:rsidRPr="00AB56BA">
        <w:rPr>
          <w:rtl/>
          <w:lang w:bidi="ar-SA"/>
        </w:rPr>
        <w:t xml:space="preserve"> شبی پیش از جنگ اُحُد، پسرش جابر را بیدار کرد و به او گفت: گمان می‌کنم که نخستین کُشته از میان اصحاب پیامبر</w:t>
      </w:r>
      <w:r w:rsidRPr="00AB56BA">
        <w:rPr>
          <w:lang w:bidi="ar-SA"/>
        </w:rPr>
        <w:sym w:font="AGA Arabesque" w:char="F072"/>
      </w:r>
      <w:r w:rsidRPr="00AB56BA">
        <w:rPr>
          <w:rtl/>
          <w:lang w:bidi="ar-SA"/>
        </w:rPr>
        <w:t xml:space="preserve"> باشم. پس از رسول‌الله</w:t>
      </w:r>
      <w:r w:rsidRPr="00AB56BA">
        <w:rPr>
          <w:lang w:bidi="ar-SA"/>
        </w:rPr>
        <w:sym w:font="AGA Arabesque" w:char="F072"/>
      </w:r>
      <w:r w:rsidRPr="00AB56BA">
        <w:rPr>
          <w:rtl/>
          <w:lang w:bidi="ar-SA"/>
        </w:rPr>
        <w:t xml:space="preserve"> عزیزترین و محبوب‌ترین فرد برای من، تویی. سپس به او وصیت کرد که من قرضی دارم؛ آن‌را بپرداز و آن‌گاه به او وصیت نمود که مراقبِ خواهرانش باشد و از آن‌ها به‌نیکی سرپرستی نماید. عبدالله بن حرام</w:t>
      </w:r>
      <w:r w:rsidRPr="00AB56BA">
        <w:rPr>
          <w:lang w:bidi="ar-SA"/>
        </w:rPr>
        <w:sym w:font="AGA Arabesque" w:char="F074"/>
      </w:r>
      <w:r w:rsidRPr="00AB56BA">
        <w:rPr>
          <w:rtl/>
          <w:lang w:bidi="ar-SA"/>
        </w:rPr>
        <w:t xml:space="preserve"> وارد میدان نبرد شد و آن‌قدر جنگید که به شهادت رسید. شمارِ کُشته‌های مسلمانان در غزوه‌ی احد، به هفتاد تن رسید؛ لذا برای مسلمانان دشوار بود که برای هر نفر، یک قبر حفر کنند؛ از این‌رو هر دو یا سه نفر را در یک قبر به خاک می‌سپردند. پیکر عبدالله بن حرام</w:t>
      </w:r>
      <w:r w:rsidRPr="00AB56BA">
        <w:rPr>
          <w:lang w:bidi="ar-SA"/>
        </w:rPr>
        <w:sym w:font="AGA Arabesque" w:char="F074"/>
      </w:r>
      <w:r w:rsidRPr="00AB56BA">
        <w:rPr>
          <w:rtl/>
          <w:lang w:bidi="ar-SA"/>
        </w:rPr>
        <w:t xml:space="preserve"> و یکی دیگر از کُشته‌های احد را در یک قبر به خاک سپردند؛ اما دلِ جابر</w:t>
      </w:r>
      <w:r w:rsidRPr="00AB56BA">
        <w:rPr>
          <w:lang w:bidi="ar-SA"/>
        </w:rPr>
        <w:sym w:font="AGA Arabesque" w:char="F074"/>
      </w:r>
      <w:r w:rsidRPr="00AB56BA">
        <w:rPr>
          <w:rtl/>
          <w:lang w:bidi="ar-SA"/>
        </w:rPr>
        <w:t xml:space="preserve"> راضی نشد که پدرش با کسی دیگر در یک قبر باشد. از این‌رو پس از گذشتِ شش ماه قبر پدرش را نبش کرد و پیکر وی را از قبر بیرون آورد؛ جسد پدرش جز در ناحیه‌ی گوش، هیچ تغییری نکرده بود. سپس جابر</w:t>
      </w:r>
      <w:r w:rsidRPr="00AB56BA">
        <w:rPr>
          <w:lang w:bidi="ar-SA"/>
        </w:rPr>
        <w:sym w:font="AGA Arabesque" w:char="F074"/>
      </w:r>
      <w:r w:rsidRPr="00AB56BA">
        <w:rPr>
          <w:rtl/>
          <w:lang w:bidi="ar-SA"/>
        </w:rPr>
        <w:t xml:space="preserve"> پدرش را در قبر جداگانه‌ای به خاک سپرد. جابر</w:t>
      </w:r>
      <w:r w:rsidRPr="00AB56BA">
        <w:rPr>
          <w:lang w:bidi="ar-SA"/>
        </w:rPr>
        <w:sym w:font="AGA Arabesque" w:char="F074"/>
      </w:r>
      <w:r w:rsidRPr="00AB56BA">
        <w:rPr>
          <w:rtl/>
          <w:lang w:bidi="ar-SA"/>
        </w:rPr>
        <w:t xml:space="preserve"> به وصیت پدرش درباره‌ی خواهران خویش عمل کرد؛ حتی بدین منظور با بیوه‌زنی ازدواج نمود. زمانی که پیامبر</w:t>
      </w:r>
      <w:r w:rsidRPr="00AB56BA">
        <w:rPr>
          <w:lang w:bidi="ar-SA"/>
        </w:rPr>
        <w:sym w:font="AGA Arabesque" w:char="F072"/>
      </w:r>
      <w:r w:rsidRPr="00AB56BA">
        <w:rPr>
          <w:rtl/>
          <w:lang w:bidi="ar-SA"/>
        </w:rPr>
        <w:t xml:space="preserve"> از ازدواج جابر</w:t>
      </w:r>
      <w:r w:rsidRPr="00AB56BA">
        <w:rPr>
          <w:lang w:bidi="ar-SA"/>
        </w:rPr>
        <w:sym w:font="AGA Arabesque" w:char="F074"/>
      </w:r>
      <w:r w:rsidRPr="00AB56BA">
        <w:rPr>
          <w:rtl/>
          <w:lang w:bidi="ar-SA"/>
        </w:rPr>
        <w:t xml:space="preserve"> اطلاع یافت، از او پرسید: </w:t>
      </w:r>
      <w:r w:rsidRPr="00AB56BA">
        <w:rPr>
          <w:rStyle w:val="Char7"/>
          <w:rtl/>
          <w:lang w:bidi="ar-SA"/>
        </w:rPr>
        <w:t>«أَفَلاَ تَزَوَّجْتَ بِكْرًا تُلاَعِبُكَ وَتُلاَعِبُهَا؟»</w:t>
      </w:r>
      <w:r w:rsidRPr="00AB56BA">
        <w:rPr>
          <w:rtl/>
          <w:lang w:bidi="ar-SA"/>
        </w:rPr>
        <w:t xml:space="preserve"> یعنی: «آیا با دوشیزه‌ای ازدواج نکردی که بایک‌دیگر بازی کنید؟» جابر</w:t>
      </w:r>
      <w:r w:rsidRPr="00AB56BA">
        <w:rPr>
          <w:lang w:bidi="ar-SA"/>
        </w:rPr>
        <w:sym w:font="AGA Arabesque" w:char="F074"/>
      </w:r>
      <w:r w:rsidRPr="00AB56BA">
        <w:rPr>
          <w:rtl/>
          <w:lang w:bidi="ar-SA"/>
        </w:rPr>
        <w:t xml:space="preserve"> پاسخ داد: ای رسول‌خدا! چند خواهر یتیم داشتم؛ از این‌رو با بیوه‌زنی ازدواج کردم که از خواهرانم سرپرستی و نگه‌داری کند.</w:t>
      </w:r>
    </w:p>
    <w:p w:rsidR="00744D2F" w:rsidRPr="00707AAE" w:rsidRDefault="00744D2F" w:rsidP="0089371F">
      <w:pPr>
        <w:rPr>
          <w:spacing w:val="-2"/>
          <w:rtl/>
          <w:lang w:bidi="ar-SA"/>
        </w:rPr>
      </w:pPr>
      <w:r w:rsidRPr="00707AAE">
        <w:rPr>
          <w:spacing w:val="-2"/>
          <w:rtl/>
          <w:lang w:bidi="ar-SA"/>
        </w:rPr>
        <w:t>این حدیث بیان‌گر کرامتی برای ابوجابر، عبدالله بن حرام</w:t>
      </w:r>
      <w:r w:rsidRPr="00707AAE">
        <w:rPr>
          <w:rFonts w:cs="(M. Aiyada Ayoub ALKobaisi)"/>
          <w:spacing w:val="-2"/>
          <w:rtl/>
          <w:lang w:bidi="ar-SA"/>
        </w:rPr>
        <w:t>$</w:t>
      </w:r>
      <w:r w:rsidRPr="00707AAE">
        <w:rPr>
          <w:spacing w:val="-2"/>
          <w:rtl/>
          <w:lang w:bidi="ar-SA"/>
        </w:rPr>
        <w:t xml:space="preserve"> می‌باشد که الله متعال رؤیای او را تحقق بخشید و بدین‌ترتیب عبدالله</w:t>
      </w:r>
      <w:r w:rsidRPr="00707AAE">
        <w:rPr>
          <w:spacing w:val="-2"/>
          <w:lang w:bidi="ar-SA"/>
        </w:rPr>
        <w:sym w:font="AGA Arabesque" w:char="F074"/>
      </w:r>
      <w:r w:rsidRPr="00707AAE">
        <w:rPr>
          <w:spacing w:val="-2"/>
          <w:rtl/>
          <w:lang w:bidi="ar-SA"/>
        </w:rPr>
        <w:t xml:space="preserve"> نخستین کسی بود که در جنگ احد به شهادت رسید؛ هم‌چنین پس از گذشت شش ماه که جسدش را از قبر بیرون آوردند، هیچ تغییری در بدنش جز در گوشِ وی، پدید نیامده بود. این هم از کرامات اوست.</w:t>
      </w:r>
    </w:p>
    <w:p w:rsidR="00744D2F" w:rsidRPr="00AB56BA" w:rsidRDefault="00744D2F" w:rsidP="0089371F">
      <w:pPr>
        <w:pStyle w:val="PlainText"/>
        <w:ind w:firstLine="420"/>
        <w:rPr>
          <w:rtl/>
        </w:rPr>
      </w:pPr>
      <w:r w:rsidRPr="00AB56BA">
        <w:rPr>
          <w:rtl/>
        </w:rPr>
        <w:t>بدن انسان پس از مُردن می‌پوسد و خاک می‌شود؛ مگر استخوان دنبالچه که برای آفرینش دوباره‌ی انسان‌ها در روز قیامت، مانند دانه‌ی بذر است و اجساد از این استخوان سر برمی‌آورند. گفتنی‌ست که اجساد پیامبران علیهم‌السلام نمی‌پوسد و تغییر نمی‌کند؛ پیامبر</w:t>
      </w:r>
      <w:r w:rsidRPr="00AB56BA">
        <w:sym w:font="AGA Arabesque" w:char="F072"/>
      </w:r>
      <w:r w:rsidRPr="00AB56BA">
        <w:rPr>
          <w:rtl/>
        </w:rPr>
        <w:t xml:space="preserve"> در این‌باره فرموده است: </w:t>
      </w:r>
      <w:r w:rsidRPr="00AB56BA">
        <w:rPr>
          <w:rStyle w:val="Char7"/>
          <w:rtl/>
          <w:lang w:bidi="ar-SA"/>
        </w:rPr>
        <w:t>«إنَّ اللهَ حَرَّمَ عَلَى الأرْضِ أَجْسَادَ الأَنْبِيَاءِ»</w:t>
      </w:r>
      <w:r w:rsidRPr="00AB56BA">
        <w:rPr>
          <w:rtl/>
        </w:rPr>
        <w:t>؛</w:t>
      </w:r>
      <w:r w:rsidR="00AF70A9" w:rsidRPr="00AB56BA">
        <w:rPr>
          <w:rStyle w:val="FootnoteReference"/>
          <w:rFonts w:cs="B Lotus"/>
          <w:szCs w:val="28"/>
          <w:rtl/>
        </w:rPr>
        <w:t>(</w:t>
      </w:r>
      <w:r w:rsidR="00AF70A9" w:rsidRPr="00AB56BA">
        <w:rPr>
          <w:rStyle w:val="FootnoteReference"/>
          <w:rFonts w:cs="B Lotus"/>
          <w:szCs w:val="28"/>
          <w:rtl/>
        </w:rPr>
        <w:footnoteReference w:id="694"/>
      </w:r>
      <w:r w:rsidR="00AF70A9" w:rsidRPr="00AB56BA">
        <w:rPr>
          <w:rStyle w:val="FootnoteReference"/>
          <w:rFonts w:cs="B Lotus"/>
          <w:szCs w:val="28"/>
          <w:rtl/>
        </w:rPr>
        <w:t>)</w:t>
      </w:r>
      <w:r w:rsidRPr="00AB56BA">
        <w:rPr>
          <w:rtl/>
        </w:rPr>
        <w:t xml:space="preserve"> یعنی: «الله، اجساد پیامبران را بر زمین حرام کرده است». لذا پیکر هیچ پیامبری نمی‌پوسد و خاک نمی‌شود. گاه برخی از سایر افراد نیز از این کرامت برخوردار می‌شوند.</w:t>
      </w:r>
    </w:p>
    <w:p w:rsidR="00744D2F" w:rsidRPr="00AB56BA" w:rsidRDefault="00744D2F" w:rsidP="0089371F">
      <w:pPr>
        <w:pStyle w:val="PlainText"/>
        <w:ind w:firstLine="420"/>
        <w:jc w:val="center"/>
        <w:rPr>
          <w:rtl/>
        </w:rPr>
      </w:pPr>
      <w:r w:rsidRPr="00AB56BA">
        <w:rPr>
          <w:rtl/>
        </w:rPr>
        <w:t>***</w:t>
      </w:r>
    </w:p>
    <w:p w:rsidR="00744D2F" w:rsidRPr="00AB56BA" w:rsidRDefault="00744D2F" w:rsidP="0087597C">
      <w:pPr>
        <w:autoSpaceDE w:val="0"/>
        <w:autoSpaceDN w:val="0"/>
        <w:adjustRightInd w:val="0"/>
        <w:spacing w:before="180" w:line="228" w:lineRule="auto"/>
        <w:rPr>
          <w:rFonts w:ascii="Traditional Arabic"/>
          <w:rtl/>
          <w:lang w:bidi="ar-SA"/>
        </w:rPr>
      </w:pPr>
      <w:r w:rsidRPr="00AB56BA">
        <w:rPr>
          <w:rStyle w:val="Char4"/>
          <w:rtl/>
          <w:lang w:bidi="ar-SA"/>
        </w:rPr>
        <w:t>1516- وعن أنسٍ</w:t>
      </w:r>
      <w:r w:rsidRPr="00AB56BA">
        <w:rPr>
          <w:rStyle w:val="Char4"/>
          <w:b w:val="0"/>
          <w:bCs w:val="0"/>
          <w:rtl/>
          <w:lang w:bidi="ar-SA"/>
        </w:rPr>
        <w:sym w:font="AGA Arabesque" w:char="F074"/>
      </w:r>
      <w:r w:rsidRPr="00AB56BA">
        <w:rPr>
          <w:rStyle w:val="Char4"/>
          <w:rtl/>
          <w:lang w:bidi="ar-SA"/>
        </w:rPr>
        <w:t xml:space="preserve"> أنَّ رَجُلَينِ مِنْ أصحاب النَّبِيِّ</w:t>
      </w:r>
      <w:r w:rsidRPr="00AB56BA">
        <w:rPr>
          <w:rStyle w:val="Char4"/>
          <w:b w:val="0"/>
          <w:bCs w:val="0"/>
          <w:rtl/>
          <w:lang w:bidi="ar-SA"/>
        </w:rPr>
        <w:sym w:font="AGA Arabesque" w:char="F072"/>
      </w:r>
      <w:r w:rsidRPr="00AB56BA">
        <w:rPr>
          <w:rStyle w:val="Char4"/>
          <w:rtl/>
          <w:lang w:bidi="ar-SA"/>
        </w:rPr>
        <w:t xml:space="preserve"> خَرَجَا مِنْ عِنْدِ النَّبِيِّ</w:t>
      </w:r>
      <w:r w:rsidRPr="00AB56BA">
        <w:rPr>
          <w:rStyle w:val="Char4"/>
          <w:b w:val="0"/>
          <w:bCs w:val="0"/>
          <w:rtl/>
          <w:lang w:bidi="ar-SA"/>
        </w:rPr>
        <w:sym w:font="AGA Arabesque" w:char="F072"/>
      </w:r>
      <w:r w:rsidRPr="00AB56BA">
        <w:rPr>
          <w:rStyle w:val="Char4"/>
          <w:rtl/>
          <w:lang w:bidi="ar-SA"/>
        </w:rPr>
        <w:t xml:space="preserve"> فِي لَيْلَةٍ مُظْلِمَةٍ وَمَعَهُمَا مِثْلُ المِصْبَاحَيْنِ بَيْنَ أَيْديهِمَا. فَلَمَّا افْتَرَقَا، صَارَ مَعَ كُلِّ وَاحِدٍ مِنْهُمَا وَاحِدٌ حَتَّى أتَى أهْلَهُ.</w:t>
      </w:r>
      <w:r w:rsidRPr="00AB56BA">
        <w:rPr>
          <w:rFonts w:ascii="Traditional Arabic" w:hAnsi="Traditional Arabic" w:cs="Traditional Arabic"/>
          <w:noProof w:val="0"/>
          <w:sz w:val="32"/>
          <w:szCs w:val="32"/>
          <w:rtl/>
          <w:lang w:bidi="ar-SA"/>
        </w:rPr>
        <w:t xml:space="preserve"> </w:t>
      </w:r>
      <w:r w:rsidRPr="00AB56BA">
        <w:rPr>
          <w:rFonts w:ascii="Traditional Arabic"/>
          <w:rtl/>
          <w:lang w:bidi="ar-SA"/>
        </w:rPr>
        <w:t>[روايت بخاري]</w:t>
      </w:r>
      <w:r w:rsidR="00AF70A9" w:rsidRPr="00AB56BA">
        <w:rPr>
          <w:rStyle w:val="FootnoteReference"/>
          <w:rFonts w:eastAsia="B Zar" w:cs="B Lotus"/>
          <w:szCs w:val="28"/>
          <w:rtl/>
          <w:lang w:bidi="ar-SA"/>
        </w:rPr>
        <w:t>(</w:t>
      </w:r>
      <w:r w:rsidR="00AF70A9" w:rsidRPr="00AB56BA">
        <w:rPr>
          <w:rStyle w:val="FootnoteReference"/>
          <w:rFonts w:eastAsia="B Zar" w:cs="B Lotus"/>
          <w:szCs w:val="28"/>
          <w:rtl/>
          <w:lang w:bidi="ar-SA"/>
        </w:rPr>
        <w:footnoteReference w:id="695"/>
      </w:r>
      <w:r w:rsidR="00AF70A9" w:rsidRPr="00AB56BA">
        <w:rPr>
          <w:rStyle w:val="FootnoteReference"/>
          <w:rFonts w:eastAsia="B Zar" w:cs="B Lotus"/>
          <w:szCs w:val="28"/>
          <w:rtl/>
          <w:lang w:bidi="ar-SA"/>
        </w:rPr>
        <w:t>)</w:t>
      </w:r>
    </w:p>
    <w:p w:rsidR="00744D2F" w:rsidRPr="00AB56BA" w:rsidRDefault="00744D2F" w:rsidP="0089371F">
      <w:pPr>
        <w:rPr>
          <w:rtl/>
          <w:lang w:bidi="ar-SA"/>
        </w:rPr>
      </w:pPr>
      <w:r w:rsidRPr="00AB56BA">
        <w:rPr>
          <w:rtl/>
          <w:lang w:bidi="ar-SA"/>
        </w:rPr>
        <w:t>[نووی: بخاری، این راویت را از چند طریق نقل کرده که در برخی از آن‌ها آمده است: آن دو نفر، اُسَید بن حُضَیر و عبّاد بن بِشر بوده‌اند.]</w:t>
      </w:r>
    </w:p>
    <w:p w:rsidR="00744D2F" w:rsidRPr="00AB56BA" w:rsidRDefault="00744D2F" w:rsidP="0089371F">
      <w:pPr>
        <w:autoSpaceDE w:val="0"/>
        <w:autoSpaceDN w:val="0"/>
        <w:adjustRightInd w:val="0"/>
        <w:ind w:firstLine="420"/>
        <w:rPr>
          <w:rtl/>
          <w:lang w:bidi="ar-SA"/>
        </w:rPr>
      </w:pPr>
      <w:r w:rsidRPr="00AB56BA">
        <w:rPr>
          <w:b/>
          <w:bCs/>
          <w:rtl/>
          <w:lang w:bidi="ar-SA"/>
        </w:rPr>
        <w:t xml:space="preserve">ترجمه: </w:t>
      </w:r>
      <w:r w:rsidRPr="00AB56BA">
        <w:rPr>
          <w:rtl/>
          <w:lang w:bidi="ar-SA"/>
        </w:rPr>
        <w:t>انس</w:t>
      </w:r>
      <w:r w:rsidRPr="00AB56BA">
        <w:rPr>
          <w:lang w:bidi="ar-SA"/>
        </w:rPr>
        <w:sym w:font="AGA Arabesque" w:char="F074"/>
      </w:r>
      <w:r w:rsidRPr="00AB56BA">
        <w:rPr>
          <w:rtl/>
          <w:lang w:bidi="ar-SA"/>
        </w:rPr>
        <w:t xml:space="preserve"> می‌گوید: دو نفر از اصحاب پیامبر</w:t>
      </w:r>
      <w:r w:rsidRPr="00AB56BA">
        <w:rPr>
          <w:lang w:bidi="ar-SA"/>
        </w:rPr>
        <w:sym w:font="AGA Arabesque" w:char="F072"/>
      </w:r>
      <w:r w:rsidRPr="00AB56BA">
        <w:rPr>
          <w:rtl/>
          <w:lang w:bidi="ar-SA"/>
        </w:rPr>
        <w:t xml:space="preserve"> در شبی تاریک از حضور آن بزرگوار بیرون آمدند و پیشاپیش آنان دو نورِ چراغ‌مانند قرار داشت و چون از یک‌دیگر جدا شدند، با هر یک از آنان یکی از آن دو نور باقی ماند تا آن‌که به خانه‌ی خویش رسیدند.</w:t>
      </w:r>
    </w:p>
    <w:p w:rsidR="00744D2F" w:rsidRPr="00AB56BA" w:rsidRDefault="00744D2F" w:rsidP="006548CF">
      <w:pPr>
        <w:autoSpaceDE w:val="0"/>
        <w:autoSpaceDN w:val="0"/>
        <w:adjustRightInd w:val="0"/>
        <w:ind w:firstLine="0"/>
        <w:jc w:val="center"/>
        <w:rPr>
          <w:b/>
          <w:bCs/>
          <w:sz w:val="32"/>
          <w:szCs w:val="32"/>
          <w:rtl/>
          <w:lang w:bidi="ar-SA"/>
        </w:rPr>
      </w:pPr>
      <w:r w:rsidRPr="00AB56BA">
        <w:rPr>
          <w:b/>
          <w:bCs/>
          <w:sz w:val="32"/>
          <w:szCs w:val="32"/>
          <w:rtl/>
          <w:lang w:bidi="ar-SA"/>
        </w:rPr>
        <w:t>شرح</w:t>
      </w:r>
    </w:p>
    <w:p w:rsidR="00744D2F" w:rsidRPr="00AB56BA" w:rsidRDefault="00744D2F" w:rsidP="0089371F">
      <w:pPr>
        <w:autoSpaceDE w:val="0"/>
        <w:autoSpaceDN w:val="0"/>
        <w:adjustRightInd w:val="0"/>
        <w:ind w:firstLine="420"/>
        <w:rPr>
          <w:rtl/>
          <w:lang w:bidi="ar-SA"/>
        </w:rPr>
      </w:pPr>
      <w:r w:rsidRPr="00AB56BA">
        <w:rPr>
          <w:rtl/>
          <w:lang w:bidi="ar-SA"/>
        </w:rPr>
        <w:t>نووی</w:t>
      </w:r>
      <w:r w:rsidRPr="00AB56BA">
        <w:rPr>
          <w:rFonts w:cs="CTraditional Arabic"/>
          <w:sz w:val="24"/>
          <w:szCs w:val="24"/>
          <w:rtl/>
          <w:lang w:bidi="ar-SA"/>
        </w:rPr>
        <w:t>/</w:t>
      </w:r>
      <w:r w:rsidRPr="00AB56BA">
        <w:rPr>
          <w:rtl/>
          <w:lang w:bidi="ar-SA"/>
        </w:rPr>
        <w:t xml:space="preserve"> در باب کرامات اولیا و فضیلت آنان، روایتی بدین مضمون آورده است که انس</w:t>
      </w:r>
      <w:r w:rsidRPr="00AB56BA">
        <w:rPr>
          <w:lang w:bidi="ar-SA"/>
        </w:rPr>
        <w:sym w:font="AGA Arabesque" w:char="F074"/>
      </w:r>
      <w:r w:rsidRPr="00AB56BA">
        <w:rPr>
          <w:rtl/>
          <w:lang w:bidi="ar-SA"/>
        </w:rPr>
        <w:t xml:space="preserve"> می‌گوید: اُسَید بن حُضَیر و عبّاد بن بِشر در شبی تاریک از حضور پیامبر</w:t>
      </w:r>
      <w:r w:rsidRPr="00AB56BA">
        <w:rPr>
          <w:lang w:bidi="ar-SA"/>
        </w:rPr>
        <w:sym w:font="AGA Arabesque" w:char="F072"/>
      </w:r>
      <w:r w:rsidRPr="00AB56BA">
        <w:rPr>
          <w:rtl/>
          <w:lang w:bidi="ar-SA"/>
        </w:rPr>
        <w:t xml:space="preserve"> بیرون آمدند و پیشاپیش آنان دو نورِ چراغ‌مانند قرار داشت و چون از یک‌دیگر جدا شدند، با هر یک از آنان یکی از آن دو نور باقی ماند تا آن‌که به خانه‌ی خویش رسیدند. می‌دانید که در آن زمان، کوچه‌ها چراغانی نبود؛ حتی در کم‌تر خانه‌ای چراغ روشنایی وجود داشت. این دو صحابی بزرگوار</w:t>
      </w:r>
      <w:r w:rsidRPr="00AB56BA">
        <w:rPr>
          <w:rFonts w:cs="(M. Aiyada Ayoub ALKobaisi)"/>
          <w:rtl/>
          <w:lang w:bidi="ar-SA"/>
        </w:rPr>
        <w:t>$</w:t>
      </w:r>
      <w:r w:rsidRPr="00AB56BA">
        <w:rPr>
          <w:rtl/>
          <w:lang w:bidi="ar-SA"/>
        </w:rPr>
        <w:t xml:space="preserve"> از حضور پیامبر</w:t>
      </w:r>
      <w:r w:rsidRPr="00AB56BA">
        <w:rPr>
          <w:lang w:bidi="ar-SA"/>
        </w:rPr>
        <w:sym w:font="AGA Arabesque" w:char="F072"/>
      </w:r>
      <w:r w:rsidRPr="00AB56BA">
        <w:rPr>
          <w:rtl/>
          <w:lang w:bidi="ar-SA"/>
        </w:rPr>
        <w:t xml:space="preserve"> به سوی خانه‌هایشان به‌راه افتادند،؛ پیشاپیش آنان دو چراغ روشن مانند لامپ برقی قرار داشت که مسیر حرکتشان را روشن می‌کرد؛ این، به قصد و خواسته‌ی آنان نبود؛ بلکه الله متعال این دو نور چراغ‌مانند را برایشان فراهم فرمود. هنگامی‌که از یک‌دیگر جدا شدند، با هر یک از آنان یکی از آن دو نور باقی ماند تا آن‌که به خانه‌ی خویش رسیدند. این، کرامتی از سوی الله</w:t>
      </w:r>
      <w:r w:rsidRPr="00AB56BA">
        <w:rPr>
          <w:lang w:bidi="ar-SA"/>
        </w:rPr>
        <w:sym w:font="AGA Arabesque" w:char="F055"/>
      </w:r>
      <w:r w:rsidRPr="00AB56BA">
        <w:rPr>
          <w:rtl/>
          <w:lang w:bidi="ar-SA"/>
        </w:rPr>
        <w:t xml:space="preserve"> برای آن‌ها بود که با این نور، مسیر حرکتشان را روشن فرمود.</w:t>
      </w:r>
    </w:p>
    <w:p w:rsidR="00744D2F" w:rsidRPr="00AB56BA" w:rsidRDefault="00744D2F" w:rsidP="0089371F">
      <w:pPr>
        <w:autoSpaceDE w:val="0"/>
        <w:autoSpaceDN w:val="0"/>
        <w:adjustRightInd w:val="0"/>
        <w:ind w:firstLine="420"/>
        <w:rPr>
          <w:rtl/>
          <w:lang w:bidi="ar-SA"/>
        </w:rPr>
      </w:pPr>
      <w:r w:rsidRPr="00AB56BA">
        <w:rPr>
          <w:rtl/>
          <w:lang w:bidi="ar-SA"/>
        </w:rPr>
        <w:t>نور معنوی هم وجود دارد که الله متعال آن‌را در قلب بنده‌ی مومن خویش می‌افکند تا کرامتی برای او باشد؛ از این‌رو می‌بینیم که الله متعال، علوم گسترده و ارزشمندی را به روی برخی از علما می‌گشاید؛ چنان‌که برخی از علما در رشته‌های گوناگون علمی، از مهارت و تواناییِ کم‌نظیری برخوردار می‌شوند که انسان را به‌شگفت وا می‌دارد؛ از جمله می‌توان به امام ابوالعباس حرانی</w:t>
      </w:r>
      <w:r w:rsidRPr="00AB56BA">
        <w:rPr>
          <w:rFonts w:cs="CTraditional Arabic"/>
          <w:sz w:val="24"/>
          <w:szCs w:val="24"/>
          <w:rtl/>
          <w:lang w:bidi="ar-SA"/>
        </w:rPr>
        <w:t>/</w:t>
      </w:r>
      <w:r w:rsidRPr="00AB56BA">
        <w:rPr>
          <w:rtl/>
          <w:lang w:bidi="ar-SA"/>
        </w:rPr>
        <w:t xml:space="preserve"> اشاره کرد الله متعال به‌واسطه‌ی او منت فراوانی بر امت اسلامی نهاد و با این‌که آن بزرگوار در سال 728 هجری وفات نمود و صدها سال از وفاتش می‌گذرد، اما این امت هم‌چنان از کتاب‌هایش بهره می‌بَرد. الله متعال دانشی وسیع، فهمی دقیق و استدلالی قوی به او عنایت کرده‌ بود؛ به‌گونه‌ای که هیچ‌کس در مباحثات علمی بر او چیره نمی‌شد. خود می‌گوید هرکه با من برای اثبات اندیشه‌ی باطل و نادرستی بحث می‌کند و می‌کوشد تا پندار باطلش را با استدلال به آیه یا حدیثی اثبات نماید، همان آیه یا حدیث را دلیلی بر ضدّ او قرار می‌دهم و با استدلال به آیه یا حدیث مورد استدلالش، ناردستیِ پندار وی را ثابت می‌کنم.</w:t>
      </w:r>
    </w:p>
    <w:p w:rsidR="00744D2F" w:rsidRPr="00AB56BA" w:rsidRDefault="00744D2F" w:rsidP="0089371F">
      <w:pPr>
        <w:autoSpaceDE w:val="0"/>
        <w:autoSpaceDN w:val="0"/>
        <w:adjustRightInd w:val="0"/>
        <w:ind w:firstLine="420"/>
        <w:rPr>
          <w:rtl/>
          <w:lang w:bidi="ar-SA"/>
        </w:rPr>
      </w:pPr>
      <w:r w:rsidRPr="00AB56BA">
        <w:rPr>
          <w:rtl/>
          <w:lang w:bidi="ar-SA"/>
        </w:rPr>
        <w:t xml:space="preserve">این، یکی از الطاف و نعمت‌های الاهی‌ست که به بنده‌اش این‌چنین استدلالی عنایت </w:t>
      </w:r>
      <w:r w:rsidR="00026F15" w:rsidRPr="00AB56BA">
        <w:rPr>
          <w:rFonts w:hint="cs"/>
          <w:rtl/>
          <w:lang w:bidi="ar-SA"/>
        </w:rPr>
        <w:t xml:space="preserve">مي </w:t>
      </w:r>
      <w:r w:rsidRPr="00AB56BA">
        <w:rPr>
          <w:rtl/>
          <w:lang w:bidi="ar-SA"/>
        </w:rPr>
        <w:t>کند. نمونه</w:t>
      </w:r>
      <w:r w:rsidR="00026F15" w:rsidRPr="00AB56BA">
        <w:rPr>
          <w:rFonts w:hint="cs"/>
          <w:rtl/>
          <w:lang w:bidi="ar-SA"/>
        </w:rPr>
        <w:t xml:space="preserve"> ه</w:t>
      </w:r>
      <w:r w:rsidRPr="00AB56BA">
        <w:rPr>
          <w:rtl/>
          <w:lang w:bidi="ar-SA"/>
        </w:rPr>
        <w:t>‌ای فراوانی از این‌دست در من</w:t>
      </w:r>
      <w:r w:rsidR="00026F15" w:rsidRPr="00AB56BA">
        <w:rPr>
          <w:rFonts w:hint="cs"/>
          <w:rtl/>
          <w:lang w:bidi="ar-SA"/>
        </w:rPr>
        <w:t>ا</w:t>
      </w:r>
      <w:r w:rsidRPr="00AB56BA">
        <w:rPr>
          <w:rtl/>
          <w:lang w:bidi="ar-SA"/>
        </w:rPr>
        <w:t xml:space="preserve">ظره‌های شیخ‌الاسلام وجود دارد؛ چنان‌که مناظره‌اش با قاضی مالکی در </w:t>
      </w:r>
      <w:r w:rsidRPr="00AB56BA">
        <w:rPr>
          <w:rStyle w:val="Char7"/>
          <w:rtl/>
          <w:lang w:bidi="ar-SA"/>
        </w:rPr>
        <w:t>«العقیدة</w:t>
      </w:r>
      <w:r w:rsidRPr="00AB56BA">
        <w:rPr>
          <w:rStyle w:val="Char7"/>
          <w:rFonts w:ascii="mylotus" w:hAnsi="mylotus"/>
          <w:rtl/>
          <w:lang w:bidi="ar-SA"/>
        </w:rPr>
        <w:t xml:space="preserve"> الواسطیة</w:t>
      </w:r>
      <w:r w:rsidRPr="00AB56BA">
        <w:rPr>
          <w:rStyle w:val="Char7"/>
          <w:rtl/>
          <w:lang w:bidi="ar-SA"/>
        </w:rPr>
        <w:t>»</w:t>
      </w:r>
      <w:r w:rsidRPr="00AB56BA">
        <w:rPr>
          <w:rtl/>
          <w:lang w:bidi="ar-SA"/>
        </w:rPr>
        <w:t xml:space="preserve"> شگفت‌آور است؛ قاضی مالکی می‌کوشید که سلطان را به دستگیریِ شیخ‌الاسلام متقاعد کند؛ اما شیخ‌الاسلام با استدلال به اقوال و دیدگاه‌های موجود در مذهب آن شخص، تمام رشته‌های او را پنبه می‌کرد؛ به‌گونه‌ای که حتی خودِ قاضی نیز شگفت‌زده می‌شد و تعجب می‌کرد که تقی‌الدین چگونه این‌همه اطلاعات درباره‌ی مذهب ما دارد؟ شیخ‌الاسلام در تمام رشته‌های علمی، از جمله در صرف و نحو، و بلاغت و زبان عربی، تخصص و مهارت شگفت‌آوری داشت؛ حتی شاگردش ابن‌القیم</w:t>
      </w:r>
      <w:r w:rsidRPr="00AB56BA">
        <w:rPr>
          <w:rFonts w:cs="CTraditional Arabic"/>
          <w:sz w:val="24"/>
          <w:szCs w:val="24"/>
          <w:rtl/>
          <w:lang w:bidi="ar-SA"/>
        </w:rPr>
        <w:t>/</w:t>
      </w:r>
      <w:r w:rsidRPr="00AB56BA">
        <w:rPr>
          <w:rtl/>
          <w:lang w:bidi="ar-SA"/>
        </w:rPr>
        <w:t xml:space="preserve"> در «بدائع الفوائد» بحث علمی دقیقی درباره‌ی تفاوت‌های «مدح» و «حمد» دارد و نشان می‌دهد که مفاهیم واژه‌ها در زبان عربی، با تقدیم یا تأخیر یک حرف، متفاوت و دگرگون می‌شود. وی پس از طرح این مباحث می‌گوید: مباحث استادمان</w:t>
      </w:r>
      <w:r w:rsidRPr="00AB56BA">
        <w:rPr>
          <w:rFonts w:cs="CTraditional Arabic"/>
          <w:sz w:val="24"/>
          <w:szCs w:val="24"/>
          <w:rtl/>
          <w:lang w:bidi="ar-SA"/>
        </w:rPr>
        <w:t>/</w:t>
      </w:r>
      <w:r w:rsidRPr="00AB56BA">
        <w:rPr>
          <w:rtl/>
          <w:lang w:bidi="ar-SA"/>
        </w:rPr>
        <w:t xml:space="preserve"> درباره‌ی صرف و نحو بسیار شگفت‌آور بود.</w:t>
      </w:r>
    </w:p>
    <w:p w:rsidR="00744D2F" w:rsidRPr="00AB56BA" w:rsidRDefault="00744D2F" w:rsidP="0089371F">
      <w:pPr>
        <w:autoSpaceDE w:val="0"/>
        <w:autoSpaceDN w:val="0"/>
        <w:adjustRightInd w:val="0"/>
        <w:ind w:firstLine="420"/>
        <w:rPr>
          <w:rtl/>
          <w:lang w:bidi="ar-SA"/>
        </w:rPr>
      </w:pPr>
      <w:r w:rsidRPr="00AB56BA">
        <w:rPr>
          <w:rtl/>
          <w:lang w:bidi="ar-SA"/>
        </w:rPr>
        <w:t>شیخ‌الاسلام فقط به صرف و نحو، اشتغال نداشت و دامنه‌ی پژوهش و دانشِ وی بسیار گسترده‌تر بود. باری وارد مصر شد و آن‌جا با زبان‌شناس مشهور، ابوحیان دیدار کرد. وی، شیخ‌الاسلام را می‌ستود؛ حتی قصیده‌ای در مدح ایشان دارد که در بخشی از آن آمده است:</w:t>
      </w:r>
    </w:p>
    <w:p w:rsidR="00744D2F" w:rsidRPr="00AB56BA" w:rsidRDefault="00744D2F" w:rsidP="0089371F">
      <w:pPr>
        <w:rPr>
          <w:rtl/>
          <w:lang w:bidi="ar-SA"/>
        </w:rPr>
      </w:pPr>
      <w:r w:rsidRPr="00AB56BA">
        <w:rPr>
          <w:rtl/>
          <w:lang w:bidi="ar-SA"/>
        </w:rPr>
        <w:t>یعنی: «ابوالعباس برای یاری شریعت و حمایت از آن، همان نقشی را ایفا کرد که ابوبکر صدیق در برخورد با قبایلی چون مُضر برای مقابله با بدعت‌ها انجام داد».</w:t>
      </w:r>
    </w:p>
    <w:p w:rsidR="00744D2F" w:rsidRPr="00AB56BA" w:rsidRDefault="00744D2F" w:rsidP="0089371F">
      <w:pPr>
        <w:autoSpaceDE w:val="0"/>
        <w:autoSpaceDN w:val="0"/>
        <w:adjustRightInd w:val="0"/>
        <w:ind w:firstLine="420"/>
        <w:rPr>
          <w:rtl/>
          <w:lang w:bidi="ar-SA"/>
        </w:rPr>
      </w:pPr>
      <w:r w:rsidRPr="00AB56BA">
        <w:rPr>
          <w:rtl/>
          <w:lang w:bidi="ar-SA"/>
        </w:rPr>
        <w:t>زمانی‌که شیخ‌الاسلام به مصر رفت، مردم از جمله: ابوحیان در جلسات او حاضر می‌شدند و مسایل گوناگون را به بحث می‌گذاشتند و از دانش شیخ‌الاسلام استفاده می‌بردند. ابوحیان که دریای علمِ نحو بود، مسأله‌ای نحوی را با شیخ‌الاسلام به بحث گذاشت؛ اما شیخ‌الاسلام نظرِ ابوحیان را رد کرد و گفت: این، اشتباه است. ابوحیان نپذیرفت و گفت: سیبویه که امام نحوی‌هاست، در کتاب خود همین را گفته است. شیخ‌الاسلام فرمود: سیبویه که در علمِ نحو، پیامبر نیست؛ مگر هرچه گفته است، باید بپذیریم؟ او در کتابش بیش از هشتاد مورد اشتباه کرده است. ابوحیان از این سخن سخت برآشفت؛ زیرا سیبویه در نزد نحوی‌ها، دارای همان جایگاهی‌ست که بخاری در نزد اهل حدیث دارد. از این‌رو ابوحیان که دیروز ابوالعباس حرانی را می‌ستود، در نکوهش او شعر سرود!</w:t>
      </w:r>
    </w:p>
    <w:p w:rsidR="00744D2F" w:rsidRPr="00AB56BA" w:rsidRDefault="00744D2F" w:rsidP="0089371F">
      <w:pPr>
        <w:autoSpaceDE w:val="0"/>
        <w:autoSpaceDN w:val="0"/>
        <w:adjustRightInd w:val="0"/>
        <w:ind w:firstLine="420"/>
        <w:rPr>
          <w:rtl/>
          <w:lang w:bidi="ar-SA"/>
        </w:rPr>
      </w:pPr>
      <w:r w:rsidRPr="00AB56BA">
        <w:rPr>
          <w:rtl/>
          <w:lang w:bidi="ar-SA"/>
        </w:rPr>
        <w:t>خلاصه این‌که الله متعال کرامتی نمایان و قابل حس به آن دو صحابی بزرگوار عنایت فرمود؛ دو نور چراغ‌مانند. هم‌چنین الله متعال در قلب بنده‌ی مومن خویش، نوری معنوی قرار می‌دهد که انسان در پرتو آن نور، پیرامون شریعت الاهی به‌گونه‌ای سخن می‌گوید که انگار همه‌ی متون دینی پیشِ رویِ اوست. این هم یکی از کرامات و نعمت‌های الاهی‌ست. از الله</w:t>
      </w:r>
      <w:r w:rsidRPr="00AB56BA">
        <w:rPr>
          <w:lang w:bidi="ar-SA"/>
        </w:rPr>
        <w:sym w:font="AGA Arabesque" w:char="F055"/>
      </w:r>
      <w:r w:rsidRPr="00AB56BA">
        <w:rPr>
          <w:rtl/>
          <w:lang w:bidi="ar-SA"/>
        </w:rPr>
        <w:t xml:space="preserve"> می‌خواهیم که ما را از این نور بهره‌مند بگرداند و ما را جزو بندگان نیکوکار و دوستان پرهیزگارش قرار دهد.</w:t>
      </w:r>
    </w:p>
    <w:p w:rsidR="00744D2F" w:rsidRPr="00AB56BA" w:rsidRDefault="00744D2F" w:rsidP="0089371F">
      <w:pPr>
        <w:autoSpaceDE w:val="0"/>
        <w:autoSpaceDN w:val="0"/>
        <w:adjustRightInd w:val="0"/>
        <w:ind w:firstLine="420"/>
        <w:jc w:val="center"/>
        <w:rPr>
          <w:rtl/>
          <w:lang w:bidi="ar-SA"/>
        </w:rPr>
      </w:pPr>
      <w:r w:rsidRPr="00AB56BA">
        <w:rPr>
          <w:rtl/>
          <w:lang w:bidi="ar-SA"/>
        </w:rPr>
        <w:t>***</w:t>
      </w:r>
    </w:p>
    <w:p w:rsidR="00744D2F" w:rsidRPr="00AB56BA" w:rsidRDefault="00744D2F" w:rsidP="0087597C">
      <w:pPr>
        <w:pStyle w:val="a3"/>
        <w:rPr>
          <w:rtl/>
          <w:lang w:bidi="ar-SA"/>
        </w:rPr>
      </w:pPr>
      <w:r w:rsidRPr="00AB56BA">
        <w:rPr>
          <w:rtl/>
          <w:lang w:bidi="ar-SA"/>
        </w:rPr>
        <w:t>1517- وعن أَبي هريرةَ</w:t>
      </w:r>
      <w:r w:rsidRPr="00AB56BA">
        <w:rPr>
          <w:b w:val="0"/>
          <w:bCs w:val="0"/>
          <w:rtl/>
          <w:lang w:bidi="ar-SA"/>
        </w:rPr>
        <w:sym w:font="AGA Arabesque" w:char="F074"/>
      </w:r>
      <w:r w:rsidRPr="00AB56BA">
        <w:rPr>
          <w:rtl/>
          <w:lang w:bidi="ar-SA"/>
        </w:rPr>
        <w:t xml:space="preserve"> قَالَ: بَعَثَ رسولُ الله</w:t>
      </w:r>
      <w:r w:rsidRPr="00AB56BA">
        <w:rPr>
          <w:b w:val="0"/>
          <w:bCs w:val="0"/>
          <w:rtl/>
          <w:lang w:bidi="ar-SA"/>
        </w:rPr>
        <w:sym w:font="AGA Arabesque" w:char="F072"/>
      </w:r>
      <w:r w:rsidRPr="00AB56BA">
        <w:rPr>
          <w:rtl/>
          <w:lang w:bidi="ar-SA"/>
        </w:rPr>
        <w:t xml:space="preserve"> عَشْرَة رَهْطٍ عَيْناً سَرِيَّةً، وأمَّرَ عَلَيْهَم عاصِمَ بنَ ثَابِتٍ الأنْصَارِيَّ</w:t>
      </w:r>
      <w:r w:rsidRPr="00AB56BA">
        <w:rPr>
          <w:b w:val="0"/>
          <w:bCs w:val="0"/>
          <w:rtl/>
          <w:lang w:bidi="ar-SA"/>
        </w:rPr>
        <w:sym w:font="AGA Arabesque" w:char="F074"/>
      </w:r>
      <w:r w:rsidRPr="00AB56BA">
        <w:rPr>
          <w:rtl/>
          <w:lang w:bidi="ar-SA"/>
        </w:rPr>
        <w:t>، فانْطلقوا حَتَّى إِذَا كَانُوا ب</w:t>
      </w:r>
      <w:r w:rsidR="006548CF" w:rsidRPr="00AB56BA">
        <w:rPr>
          <w:rtl/>
          <w:lang w:bidi="ar-SA"/>
        </w:rPr>
        <w:t>إله</w:t>
      </w:r>
      <w:r w:rsidRPr="00AB56BA">
        <w:rPr>
          <w:rtl/>
          <w:lang w:bidi="ar-SA"/>
        </w:rPr>
        <w:t xml:space="preserve">دْأةِ؛ بَيْنَ عُسْفَانَ وَمَكَّةَ؛ ذُكِرُوا لِحَيٍّ مِنْ هُذَيْل يُقالُ لَهُمْ: بَنُو لحيانَ، فَنَفَرُوا لَهُمْ بِقَريبٍ مِنْ مِئَةِ رَجُلٍ رَامٍ، فَاقْتَصُّوا آثَارَهُمْ، فَلَمَّا أحَسَّ بِهِمْ عَاصِمٌ وأصْحَابُهُ، لَجَؤا إِلَى مَوْضِعٍ، فَأَحاطَ بِهِمُ القَوْمُ، فَقَالُوا: انْزِلُوا فَأَعْطُوا بِأيْدِيكُمْ وَلَكُمُ العَهْدُ وَالمِيثَاقُ أنْ لا نَقْتُلَ مِنْكُمْ أحَداً. فَقَالَ عَاصِمُ بنُ ثَابِتٍ: أَيُّهَا القَوْمُ، أَمَّا أنا، فَلا أنْزِلُ عَلَى ذِمَّةِ كَافِرٍ: </w:t>
      </w:r>
      <w:r w:rsidR="006548CF" w:rsidRPr="00AB56BA">
        <w:rPr>
          <w:rtl/>
          <w:lang w:bidi="ar-SA"/>
        </w:rPr>
        <w:t>الله</w:t>
      </w:r>
      <w:r w:rsidRPr="00AB56BA">
        <w:rPr>
          <w:rtl/>
          <w:lang w:bidi="ar-SA"/>
        </w:rPr>
        <w:t>مَّ أَخْبِرْ عَنَّا نَبِيَّكَ</w:t>
      </w:r>
      <w:r w:rsidRPr="00AB56BA">
        <w:rPr>
          <w:b w:val="0"/>
          <w:bCs w:val="0"/>
          <w:rtl/>
          <w:lang w:bidi="ar-SA"/>
        </w:rPr>
        <w:sym w:font="AGA Arabesque" w:char="F072"/>
      </w:r>
      <w:r w:rsidRPr="00AB56BA">
        <w:rPr>
          <w:rtl/>
          <w:lang w:bidi="ar-SA"/>
        </w:rPr>
        <w:t xml:space="preserve">؛ فَرَمُوهُمْ بِالنّبْلِ فَقَتلُوا عَاصِماً، وَنَزَلَ إلَيْهِمْ ثَلاَثَةُ نَفَرٍ عَلَى العَهْدِ والمِيثاقِ، مِنْهُمْ خُبَيْبٌ، وَزَيدُ بنُ الدَّثِنَةِ وَرَجُلٌ آخَرُ. فَلَمَّا اسْتَمْكَنُوا مِنْهُمْ أطْلَقُوا أوْتَارَ قِسِيِّهِمْ، فَرَبطُوهُمْ بِهَا. قَالَ الرَّجُلُ الثَّالِثُ: هَذَا أوَّلُ الغَدْرِ واللهِ لا أصْحَبُكُمْ إنَّ لِي بِهؤُلاءِ أُسْوَةً، يُريدُ القَتْلَى، فَجَرُّوهُ وعَالَجُوهُ، فأبَى أنْ يَصْحَبَهُمْ، فَقَتَلُوهُ، وانْطَلَقُوا بِخُبَيبٍ، وزَيْدِ ابنِ الدَّثِنَةِ، حَتَّى بَاعُوهُما بِمَكَّةَ بَعْدَ وَقْعَةِ بَدْرٍ؛ فابْتَاعَ بَنُو الحارِثِ بن عامِرِ بنِ نَوْفَلِ بنِ عبدِ مَنَافٍ خُبيباً، وكان خُبَيْبٌ هُوَ قَتَلَ الحَارِثَ يَوْمَ بَدْرٍ. فَلِبثَ خُبَيْبٌ عِنْدَهُمْ أسيراً حَتَّى أجْمَعُوا عَلَى قَتْلِهِ، فاسْتَعَارَ مِنْ بَعْضِ بَنَاتِ الحَارثِ مُوسَى يَسْتَحِدُّ بِهَا فَأعَارَتْهُ، فَدَرَجَ بُنَيٌّ لَهَا وَهِيَ غَافِلَةٌ حَتَّى أَتَاهُ، فَوَجَدتهُ مُجْلِسَهُ عَلَى فَخْذِهِ وَالموسَى بِيَدِهِ، فَفَزِعَتْ فَزْعَةً عَرَفَهَا خُبَيْبٌ. فَقَالَ: أَتَخَشَيْنَ أن أقْتُلَهُ مَا كُنْتُ لأَفْعَلَ ذَلِكَ! قالَت: واللهِ مَا رَأيْتُ أسيراً خَيراً مِنْ خُبَيْبٍ، فواللهِ لَقَدْ وَجَدْتُهُ يَوماً يَأكُلُ قِطْفاً مِنْ عِنَبٍ في يَدِهِ وإنَّهُ لَمُوثَقٌ بِالحَدِيدِ وَمَا بِمَكَّةَ مِنْ ثَمَرَةٍ، وَكَانَتْ تَقُولُ: إنَّهُ لَرِزْقٌ رَزَقَهُ اللهُ خُبَيْباً. فَلَمَّا خَرَجُوا بِهِ مِنَ الحَرَمِ لِيَقْتُلُوهُ في الحِلِّ، قَالَ لَهُمْ خُبَيْبٌ: دَعُونِي أُصَلِّي رَكْعَتَيْنِ، فَتَرَكُوهُ، فَرَكَعَ رَكْعَتَيْنِ فَقَالَ: واللهِ لَوْلا أنْ تَحْسَبُوا أنَّ مَا بِي جَزَعٌ لَزِدْتُ؛ </w:t>
      </w:r>
      <w:r w:rsidR="006548CF" w:rsidRPr="00AB56BA">
        <w:rPr>
          <w:rtl/>
          <w:lang w:bidi="ar-SA"/>
        </w:rPr>
        <w:t>الله</w:t>
      </w:r>
      <w:r w:rsidRPr="00AB56BA">
        <w:rPr>
          <w:rtl/>
          <w:lang w:bidi="ar-SA"/>
        </w:rPr>
        <w:t>مَّ أحْصِهِمْ عَدَداً، وَاقْتُلهُمْ بِدَدَاً، وَلا تُبْقِ مِنْهُمْ أَحَداً. وقالَ:</w:t>
      </w:r>
    </w:p>
    <w:p w:rsidR="00744D2F" w:rsidRPr="00AB56BA" w:rsidRDefault="00744D2F" w:rsidP="00707AAE">
      <w:pPr>
        <w:pStyle w:val="a3"/>
        <w:spacing w:before="0"/>
        <w:ind w:firstLine="0"/>
        <w:jc w:val="center"/>
        <w:rPr>
          <w:rtl/>
          <w:lang w:bidi="ar-SA"/>
        </w:rPr>
      </w:pPr>
      <w:r w:rsidRPr="00AB56BA">
        <w:rPr>
          <w:rtl/>
          <w:lang w:bidi="ar-SA"/>
        </w:rPr>
        <w:t xml:space="preserve">فَلَسْتُ أُبَالِي حِيْنَ أُقْتَلُ مُسْلِماً </w:t>
      </w:r>
      <w:r w:rsidRPr="00AB56BA">
        <w:rPr>
          <w:rtl/>
          <w:lang w:bidi="ar-SA"/>
        </w:rPr>
        <w:tab/>
      </w:r>
      <w:r w:rsidR="00707AAE">
        <w:rPr>
          <w:rFonts w:hint="cs"/>
          <w:rtl/>
          <w:lang w:bidi="ar-SA"/>
        </w:rPr>
        <w:tab/>
      </w:r>
      <w:r w:rsidRPr="00AB56BA">
        <w:rPr>
          <w:rtl/>
          <w:lang w:bidi="ar-SA"/>
        </w:rPr>
        <w:t>عَلَى أيِّ جَنْ</w:t>
      </w:r>
      <w:r w:rsidR="00707AAE">
        <w:rPr>
          <w:rFonts w:hint="cs"/>
          <w:rtl/>
          <w:lang w:bidi="ar-SA"/>
        </w:rPr>
        <w:t>ـ</w:t>
      </w:r>
      <w:r w:rsidRPr="00AB56BA">
        <w:rPr>
          <w:rtl/>
          <w:lang w:bidi="ar-SA"/>
        </w:rPr>
        <w:t>بٍ كَانَ للهِ مَصْرَعِي</w:t>
      </w:r>
    </w:p>
    <w:p w:rsidR="00744D2F" w:rsidRPr="00AB56BA" w:rsidRDefault="00744D2F" w:rsidP="00707AAE">
      <w:pPr>
        <w:pStyle w:val="a3"/>
        <w:spacing w:before="0"/>
        <w:ind w:firstLine="0"/>
        <w:jc w:val="center"/>
        <w:rPr>
          <w:rtl/>
          <w:lang w:bidi="ar-SA"/>
        </w:rPr>
      </w:pPr>
      <w:r w:rsidRPr="00AB56BA">
        <w:rPr>
          <w:rtl/>
          <w:lang w:bidi="ar-SA"/>
        </w:rPr>
        <w:t>وَذَلِكَ فِي ذَاتِ الإلَهِ وإنْ يَشَ</w:t>
      </w:r>
      <w:r w:rsidR="00707AAE">
        <w:rPr>
          <w:rFonts w:hint="cs"/>
          <w:rtl/>
          <w:lang w:bidi="ar-SA"/>
        </w:rPr>
        <w:t>ـــ</w:t>
      </w:r>
      <w:r w:rsidRPr="00AB56BA">
        <w:rPr>
          <w:rtl/>
          <w:lang w:bidi="ar-SA"/>
        </w:rPr>
        <w:t>أْ</w:t>
      </w:r>
      <w:r w:rsidRPr="00AB56BA">
        <w:rPr>
          <w:rtl/>
          <w:lang w:bidi="ar-SA"/>
        </w:rPr>
        <w:tab/>
      </w:r>
      <w:r w:rsidR="00707AAE">
        <w:rPr>
          <w:rFonts w:hint="cs"/>
          <w:rtl/>
          <w:lang w:bidi="ar-SA"/>
        </w:rPr>
        <w:tab/>
      </w:r>
      <w:r w:rsidRPr="00AB56BA">
        <w:rPr>
          <w:rtl/>
          <w:lang w:bidi="ar-SA"/>
        </w:rPr>
        <w:t>يُبَارِكْ عَلَى أوْصَالِ شِلْوٍ مُمَـزَّعِ</w:t>
      </w:r>
    </w:p>
    <w:p w:rsidR="00744D2F" w:rsidRPr="00AB56BA" w:rsidRDefault="00744D2F" w:rsidP="0087597C">
      <w:pPr>
        <w:autoSpaceDE w:val="0"/>
        <w:autoSpaceDN w:val="0"/>
        <w:adjustRightInd w:val="0"/>
        <w:spacing w:line="228" w:lineRule="auto"/>
        <w:rPr>
          <w:rFonts w:ascii="Traditional Arabic"/>
          <w:rtl/>
          <w:lang w:bidi="ar-SA"/>
        </w:rPr>
      </w:pPr>
      <w:r w:rsidRPr="00AB56BA">
        <w:rPr>
          <w:rStyle w:val="Char4"/>
          <w:rtl/>
          <w:lang w:bidi="ar-SA"/>
        </w:rPr>
        <w:t>وكان خُبَيبٌ هُوَ سَنَّ لِكُلِّ مُسْلِمٍ قُتِلَ صَبْراً الصَّلاَةَ. وأخْبَرَ- يَعني: النَّبِيُّ</w:t>
      </w:r>
      <w:r w:rsidRPr="00AB56BA">
        <w:rPr>
          <w:rStyle w:val="Char4"/>
          <w:b w:val="0"/>
          <w:bCs w:val="0"/>
          <w:rtl/>
          <w:lang w:bidi="ar-SA"/>
        </w:rPr>
        <w:sym w:font="AGA Arabesque" w:char="F072"/>
      </w:r>
      <w:r w:rsidRPr="00AB56BA">
        <w:rPr>
          <w:rStyle w:val="Char4"/>
          <w:rtl/>
          <w:lang w:bidi="ar-SA"/>
        </w:rPr>
        <w:t>- أصْحَابَهُ يَوْمَ أُصِيبُوا خَبَرَهُمْ، وَبَعَثَ نَاسٌ مِنْ قُرَيْشٍ إِلَى عَاصِمِ بنِ ثَابتٍ حِيْنَ حُدِّثُوا أَنَّهُ قُتِلَ أن يُؤْتَوا بِشَيءٍ مِنْهُ يُعْرَفُ، وكَانَ قَتَلَ رَجُلاً مِنْ عُظَمائِهِمْ، فَبَعَثَ الله لِعَاصِمٍ مِثْلَ الظُّلَّةِ مِنَ الدَّبْرِ فَحَمَتْهُ مِنْ رُسُلِهِمْ، فَلَمْ يَقْدِروا أنْ يَقْطَعُوا مِنْهُ شَيْئاً.</w:t>
      </w:r>
      <w:r w:rsidRPr="00AB56BA">
        <w:rPr>
          <w:rFonts w:ascii="Traditional Arabic"/>
          <w:rtl/>
          <w:lang w:bidi="ar-SA"/>
        </w:rPr>
        <w:t xml:space="preserve"> [روايت بخاري]</w:t>
      </w:r>
      <w:r w:rsidR="00AF70A9" w:rsidRPr="00AB56BA">
        <w:rPr>
          <w:rStyle w:val="FootnoteReference"/>
          <w:rFonts w:eastAsia="B Zar" w:cs="B Lotus"/>
          <w:szCs w:val="28"/>
          <w:rtl/>
          <w:lang w:bidi="ar-SA"/>
        </w:rPr>
        <w:t>(</w:t>
      </w:r>
      <w:r w:rsidR="00AF70A9" w:rsidRPr="00AB56BA">
        <w:rPr>
          <w:rStyle w:val="FootnoteReference"/>
          <w:rFonts w:eastAsia="B Zar" w:cs="B Lotus"/>
          <w:szCs w:val="28"/>
          <w:rtl/>
          <w:lang w:bidi="ar-SA"/>
        </w:rPr>
        <w:footnoteReference w:id="696"/>
      </w:r>
      <w:r w:rsidR="00AF70A9" w:rsidRPr="00AB56BA">
        <w:rPr>
          <w:rStyle w:val="FootnoteReference"/>
          <w:rFonts w:eastAsia="B Zar" w:cs="B Lotus"/>
          <w:szCs w:val="28"/>
          <w:rtl/>
          <w:lang w:bidi="ar-SA"/>
        </w:rPr>
        <w:t>)</w:t>
      </w:r>
    </w:p>
    <w:p w:rsidR="00744D2F" w:rsidRPr="00AB56BA" w:rsidRDefault="00744D2F" w:rsidP="0089371F">
      <w:pPr>
        <w:autoSpaceDE w:val="0"/>
        <w:autoSpaceDN w:val="0"/>
        <w:adjustRightInd w:val="0"/>
        <w:ind w:firstLine="420"/>
        <w:rPr>
          <w:rtl/>
          <w:lang w:bidi="ar-SA"/>
        </w:rPr>
      </w:pPr>
      <w:r w:rsidRPr="00AB56BA">
        <w:rPr>
          <w:b/>
          <w:bCs/>
          <w:rtl/>
          <w:lang w:bidi="ar-SA"/>
        </w:rPr>
        <w:t xml:space="preserve">ترجمه: </w:t>
      </w:r>
      <w:r w:rsidRPr="00AB56BA">
        <w:rPr>
          <w:rtl/>
          <w:lang w:bidi="ar-SA"/>
        </w:rPr>
        <w:t>ابوهریره</w:t>
      </w:r>
      <w:r w:rsidRPr="00AB56BA">
        <w:rPr>
          <w:lang w:bidi="ar-SA"/>
        </w:rPr>
        <w:sym w:font="AGA Arabesque" w:char="F074"/>
      </w:r>
      <w:r w:rsidRPr="00AB56BA">
        <w:rPr>
          <w:rtl/>
          <w:lang w:bidi="ar-SA"/>
        </w:rPr>
        <w:t xml:space="preserve"> می‌گوید: رسول‌الله</w:t>
      </w:r>
      <w:r w:rsidRPr="00AB56BA">
        <w:rPr>
          <w:lang w:bidi="ar-SA"/>
        </w:rPr>
        <w:sym w:font="AGA Arabesque" w:char="F072"/>
      </w:r>
      <w:r w:rsidRPr="00AB56BA">
        <w:rPr>
          <w:rtl/>
          <w:lang w:bidi="ar-SA"/>
        </w:rPr>
        <w:t xml:space="preserve"> گروهی ده نفره را برای تجسس- وجمع‌آوری اطلاعات از دشمن- فرستاد و عاصم بن زید انصاری</w:t>
      </w:r>
      <w:r w:rsidRPr="00AB56BA">
        <w:rPr>
          <w:lang w:bidi="ar-SA"/>
        </w:rPr>
        <w:sym w:font="AGA Arabesque" w:char="F074"/>
      </w:r>
      <w:r w:rsidRPr="00AB56BA">
        <w:rPr>
          <w:rtl/>
          <w:lang w:bidi="ar-SA"/>
        </w:rPr>
        <w:t xml:space="preserve"> را به فرماندهیِ آنان گماشت. آن‌ها به‌راه افتادند تا این‌که به منطقه‌ی </w:t>
      </w:r>
      <w:r w:rsidRPr="00AB56BA">
        <w:rPr>
          <w:rStyle w:val="Char7"/>
          <w:rtl/>
          <w:lang w:bidi="ar-SA"/>
        </w:rPr>
        <w:t>«هَدْأَة»</w:t>
      </w:r>
      <w:r w:rsidRPr="00AB56BA">
        <w:rPr>
          <w:rtl/>
          <w:lang w:bidi="ar-SA"/>
        </w:rPr>
        <w:t xml:space="preserve"> در بین «عُسفان» و «مکه» رسیدند. خبرشان به یکی از طوایف هذیل به نامِ بنی‌لحیان رسید. نزدیک به صد مرد تیرانداز از این طایفه به تعقیب مسلمانان پرداختند و جای پای مسلمانان را دنبال کردند. همین‌که عاصم و یارانش از حرکت دشمن باخبر شدند، به جایی پناه بردند. تیراندازان دشمن، مسلمانان را محاصره کردند و گفتند: پایین بیایید و تسلیم شوید؛ به شما قول می‌دهیم که هیچ‌یک از شما را نکُشیم. عاصم بن ثابت</w:t>
      </w:r>
      <w:r w:rsidRPr="00AB56BA">
        <w:rPr>
          <w:lang w:bidi="ar-SA"/>
        </w:rPr>
        <w:sym w:font="AGA Arabesque" w:char="F074"/>
      </w:r>
      <w:r w:rsidRPr="00AB56BA">
        <w:rPr>
          <w:rtl/>
          <w:lang w:bidi="ar-SA"/>
        </w:rPr>
        <w:t xml:space="preserve"> گفت: ای همراهان! من که با امان هیچ کافری پایین نمی‌روم. یا الله! خبرِ ما را به پیامبرت</w:t>
      </w:r>
      <w:r w:rsidRPr="00AB56BA">
        <w:rPr>
          <w:lang w:bidi="ar-SA"/>
        </w:rPr>
        <w:sym w:font="AGA Arabesque" w:char="F072"/>
      </w:r>
      <w:r w:rsidRPr="00AB56BA">
        <w:rPr>
          <w:rtl/>
          <w:lang w:bidi="ar-SA"/>
        </w:rPr>
        <w:t xml:space="preserve"> برسان. سپس کافران به‌سوی آن‌ها تیراندازی کردند و عاصم</w:t>
      </w:r>
      <w:r w:rsidRPr="00AB56BA">
        <w:rPr>
          <w:lang w:bidi="ar-SA"/>
        </w:rPr>
        <w:sym w:font="AGA Arabesque" w:char="F074"/>
      </w:r>
      <w:r w:rsidRPr="00AB56BA">
        <w:rPr>
          <w:rtl/>
          <w:lang w:bidi="ar-SA"/>
        </w:rPr>
        <w:t xml:space="preserve"> را کُشتند. سه نفر از مسلمانان به نام‌های خُبَیب و زید بن دَثِنه و مردی دیگر بر عهد و پیمانی که کافران دادند، پایین رفتند. کافران همین‌که بر این سه نفر دست یافتند، تارهای کمان‌هایشان را باز کردند و ایشان را با آن‌ها بستند. سومین مرد گفت: این، نخستین خیانت و بی‌وفایی‌ست؛ به الله سوگند که با شما نمی‌آیم و این دوستانم که کشته شدند، الگوی من هستند. پس او را کشیدند تا با خود ببرند؛ و چون مقاومت کرد، او را کُشتند و خُبَیب و زید بن دَثِنه را با خود بردند و پس از جنگ بدر، آن‌دو را در مکه فروختند. پسران حارث بن عامر بن نوفل بن عبدمناف، خبیب را خریدند؛ خُبیب، در جنگ بدر حارث را کشته بود. خبیب</w:t>
      </w:r>
      <w:r w:rsidRPr="00AB56BA">
        <w:rPr>
          <w:lang w:bidi="ar-SA"/>
        </w:rPr>
        <w:sym w:font="AGA Arabesque" w:char="F074"/>
      </w:r>
      <w:r w:rsidRPr="00AB56BA">
        <w:rPr>
          <w:rtl/>
          <w:lang w:bidi="ar-SA"/>
        </w:rPr>
        <w:t xml:space="preserve"> مدتی در اسارت آنان بود تا این‌که تصمیم گرفتند که او را بکُشند. خبیب از یکی از دختران حارث، تیغی گرفت تا موهای زاید خود را با آن بتراشد. در این میان که آن زن متوجه نبود، پسربچه‌اش نزد خبیب</w:t>
      </w:r>
      <w:r w:rsidRPr="00AB56BA">
        <w:rPr>
          <w:lang w:bidi="ar-SA"/>
        </w:rPr>
        <w:sym w:font="AGA Arabesque" w:char="F074"/>
      </w:r>
      <w:r w:rsidRPr="00AB56BA">
        <w:rPr>
          <w:rtl/>
          <w:lang w:bidi="ar-SA"/>
        </w:rPr>
        <w:t xml:space="preserve"> آمد. ناگاه متوجه شد و دید که خبیب در حالی که تیغ را در دست دارد، پسر او را روی پاهایش نشانده است؛ لذا سخت ترسید و جیغی زد که خبیب</w:t>
      </w:r>
      <w:r w:rsidRPr="00AB56BA">
        <w:rPr>
          <w:lang w:bidi="ar-SA"/>
        </w:rPr>
        <w:sym w:font="AGA Arabesque" w:char="F074"/>
      </w:r>
      <w:r w:rsidRPr="00AB56BA">
        <w:rPr>
          <w:rtl/>
          <w:lang w:bidi="ar-SA"/>
        </w:rPr>
        <w:t xml:space="preserve"> فهمید و گفت: می‌ترسی بچه را بکُشم! من هرگز این کار را نمی‌کنم. آن زن می‌گوید: به الله سوگند، هیچ اسیری بهتر از خبیب ندیدم. به الله سوگند، در یکی از روزها که با زنجیری محکم بسته شده بود، دیدم که خوشه‌ی انگوری در دست داشت و آن زمان هیچ میوه‌ای در مکه نبود. آن زن همواره می‌گفت: این، رزقی بود که الله نصیبِ خبیب</w:t>
      </w:r>
      <w:r w:rsidRPr="00AB56BA">
        <w:rPr>
          <w:lang w:bidi="ar-SA"/>
        </w:rPr>
        <w:sym w:font="AGA Arabesque" w:char="F074"/>
      </w:r>
      <w:r w:rsidRPr="00AB56BA">
        <w:rPr>
          <w:rtl/>
          <w:lang w:bidi="ar-SA"/>
        </w:rPr>
        <w:t xml:space="preserve"> کرد. هنگامی که بنی‌حارث خبیب را از حرم بیرون بردند تا او را بیرون از حَرَم بکُشند، خبیب به آنان گفت: اجازه دهید تا دو رکعت نماز بخوانم. آن‌ها او را رها کردند و او دو رکعت نماز گزارد و گفت: به الله سوگند، اگر گمان نمی‌کردید که من از روی ترس و بی‌تابی چنین می‌کنم، حتماً بیش‌تر نماز می‌خواندم. یا الله! یکایک آنان را هلاک گردان و آن‌ها را جدای از هم- یکی پس از دیگری- نابود کن و هیچ‌یک از آنان را باقی نگذار. و سپس شعری بدین مضمون گفت:</w:t>
      </w:r>
    </w:p>
    <w:p w:rsidR="00744D2F" w:rsidRPr="00AB56BA" w:rsidRDefault="00744D2F" w:rsidP="0089371F">
      <w:pPr>
        <w:autoSpaceDE w:val="0"/>
        <w:autoSpaceDN w:val="0"/>
        <w:adjustRightInd w:val="0"/>
        <w:ind w:firstLine="420"/>
        <w:rPr>
          <w:rtl/>
          <w:lang w:bidi="ar-SA"/>
        </w:rPr>
      </w:pPr>
      <w:r w:rsidRPr="00AB56BA">
        <w:rPr>
          <w:rtl/>
          <w:lang w:bidi="ar-SA"/>
        </w:rPr>
        <w:t>[اینک که مسلمان کشته می‌شوم، باکی ندارم که بر کدامین پهلو بیفتم؛ این، به‌خاطر الله متعال است که اگر بخواهد، اندام تکه‌تکه‌ی بدن را نیز خجسته می‌گرداند.]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97"/>
      </w:r>
      <w:r w:rsidR="00AF70A9" w:rsidRPr="00AB56BA">
        <w:rPr>
          <w:rStyle w:val="FootnoteReference"/>
          <w:rFonts w:cs="B Lotus"/>
          <w:szCs w:val="28"/>
          <w:rtl/>
          <w:lang w:bidi="ar-SA"/>
        </w:rPr>
        <w:t>)</w:t>
      </w:r>
    </w:p>
    <w:p w:rsidR="00744D2F" w:rsidRPr="00AB56BA" w:rsidRDefault="00744D2F" w:rsidP="0089371F">
      <w:pPr>
        <w:autoSpaceDE w:val="0"/>
        <w:autoSpaceDN w:val="0"/>
        <w:adjustRightInd w:val="0"/>
        <w:ind w:firstLine="420"/>
        <w:rPr>
          <w:rtl/>
          <w:lang w:bidi="ar-SA"/>
        </w:rPr>
      </w:pPr>
      <w:r w:rsidRPr="00AB56BA">
        <w:rPr>
          <w:rtl/>
          <w:lang w:bidi="ar-SA"/>
        </w:rPr>
        <w:t>خُبَیب نخستین کسی بود که سنت نماز خواندن برای هر مسلمانِ اسیری را که بی‌دفاع کشته می‌شود، بنا نهاد. پیامبر</w:t>
      </w:r>
      <w:r w:rsidRPr="00AB56BA">
        <w:rPr>
          <w:lang w:bidi="ar-SA"/>
        </w:rPr>
        <w:sym w:font="AGA Arabesque" w:char="F072"/>
      </w:r>
      <w:r w:rsidRPr="00AB56BA">
        <w:rPr>
          <w:rtl/>
          <w:lang w:bidi="ar-SA"/>
        </w:rPr>
        <w:t xml:space="preserve"> همان روز خبر عاصم و همراهانش را به یاران خویش اعلام فرمود. عاصم</w:t>
      </w:r>
      <w:r w:rsidRPr="00AB56BA">
        <w:rPr>
          <w:lang w:bidi="ar-SA"/>
        </w:rPr>
        <w:sym w:font="AGA Arabesque" w:char="F074"/>
      </w:r>
      <w:r w:rsidRPr="00AB56BA">
        <w:rPr>
          <w:rtl/>
          <w:lang w:bidi="ar-SA"/>
        </w:rPr>
        <w:t xml:space="preserve"> یکی از بزرگان قریش را کشته بود؛ لذا قریشیان همین‌که از کشته شدن عاصم</w:t>
      </w:r>
      <w:r w:rsidRPr="00AB56BA">
        <w:rPr>
          <w:lang w:bidi="ar-SA"/>
        </w:rPr>
        <w:sym w:font="AGA Arabesque" w:char="F074"/>
      </w:r>
      <w:r w:rsidRPr="00AB56BA">
        <w:rPr>
          <w:rtl/>
          <w:lang w:bidi="ar-SA"/>
        </w:rPr>
        <w:t xml:space="preserve"> اطلاع یافتند، گروهی را فرستادند تا قطعه‌ای از بدنش را برای شناسایی بیاورند؛ اما الله متعال سایه‌ای ابرمانند از زنبوران عسل برای عاصم</w:t>
      </w:r>
      <w:r w:rsidRPr="00AB56BA">
        <w:rPr>
          <w:lang w:bidi="ar-SA"/>
        </w:rPr>
        <w:sym w:font="AGA Arabesque" w:char="F074"/>
      </w:r>
      <w:r w:rsidRPr="00AB56BA">
        <w:rPr>
          <w:rtl/>
          <w:lang w:bidi="ar-SA"/>
        </w:rPr>
        <w:t xml:space="preserve"> فرستاد که از جنازه‌‌ی او در برابر فرستادگان قریش نگه‌داری کردند و بدین‌ترتیب این‌ها نتوانستند پاره‌ای از بدنِ عاصم</w:t>
      </w:r>
      <w:r w:rsidRPr="00AB56BA">
        <w:rPr>
          <w:lang w:bidi="ar-SA"/>
        </w:rPr>
        <w:sym w:font="AGA Arabesque" w:char="F074"/>
      </w:r>
      <w:r w:rsidRPr="00AB56BA">
        <w:rPr>
          <w:rtl/>
          <w:lang w:bidi="ar-SA"/>
        </w:rPr>
        <w:t xml:space="preserve"> را جدا کنند.</w:t>
      </w:r>
    </w:p>
    <w:p w:rsidR="00744D2F" w:rsidRPr="00AB56BA" w:rsidRDefault="00744D2F" w:rsidP="0089371F">
      <w:pPr>
        <w:rPr>
          <w:rtl/>
          <w:lang w:bidi="ar-SA"/>
        </w:rPr>
      </w:pPr>
      <w:r w:rsidRPr="00AB56BA">
        <w:rPr>
          <w:rtl/>
          <w:lang w:bidi="ar-SA"/>
        </w:rPr>
        <w:t>[نووی: احادیث فراوانی پیرامون کرامات اولیا وجود دارد که پاره‌ای از آن‌ها، پیش‌تر در همین کتاب گذشت؛ از جمله: حدیث آن نوجوانی که نزد راهب و ساحر می‌رفت؛ و نیز حدیث جریج، و حدیث سه نفری که درون غار گیر افتادند و همین‌طور حدیث مردی که از ابر صدایی شنید که می‌گفت: باغِ فلانی را آبیاری کن.</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698"/>
      </w:r>
      <w:r w:rsidR="00AF70A9" w:rsidRPr="00AB56BA">
        <w:rPr>
          <w:rStyle w:val="FootnoteReference"/>
          <w:rFonts w:cs="B Lotus"/>
          <w:szCs w:val="28"/>
          <w:rtl/>
          <w:lang w:bidi="ar-SA"/>
        </w:rPr>
        <w:t>)</w:t>
      </w:r>
      <w:r w:rsidRPr="00AB56BA">
        <w:rPr>
          <w:rtl/>
          <w:lang w:bidi="ar-SA"/>
        </w:rPr>
        <w:t xml:space="preserve"> در هر حال دلایل فراوان و مشهوری در این‌باره در دست است.]</w:t>
      </w:r>
    </w:p>
    <w:p w:rsidR="00744D2F" w:rsidRPr="00AB56BA" w:rsidRDefault="00744D2F" w:rsidP="0087597C">
      <w:pPr>
        <w:autoSpaceDE w:val="0"/>
        <w:autoSpaceDN w:val="0"/>
        <w:adjustRightInd w:val="0"/>
        <w:spacing w:before="180" w:line="228" w:lineRule="auto"/>
        <w:rPr>
          <w:rFonts w:ascii="Traditional Arabic"/>
          <w:rtl/>
          <w:lang w:bidi="ar-SA"/>
        </w:rPr>
      </w:pPr>
      <w:r w:rsidRPr="00AB56BA">
        <w:rPr>
          <w:rStyle w:val="Char4"/>
          <w:rtl/>
          <w:lang w:bidi="ar-SA"/>
        </w:rPr>
        <w:t>1518- وعن ابن عمرَ</w:t>
      </w:r>
      <w:r w:rsidRPr="00AB56BA">
        <w:rPr>
          <w:rFonts w:ascii="Traditional Arabic" w:hAnsi="Traditional Arabic" w:cs="(M. Aiyada Ayoub ALKobaisi)"/>
          <w:noProof w:val="0"/>
          <w:rtl/>
          <w:lang w:bidi="ar-SA"/>
        </w:rPr>
        <w:t>$</w:t>
      </w:r>
      <w:r w:rsidRPr="00AB56BA">
        <w:rPr>
          <w:rStyle w:val="Char4"/>
          <w:rtl/>
          <w:lang w:bidi="ar-SA"/>
        </w:rPr>
        <w:t xml:space="preserve"> قَالَ: مَا سَمِعْتُ عُمَرَ</w:t>
      </w:r>
      <w:r w:rsidRPr="00AB56BA">
        <w:rPr>
          <w:rStyle w:val="Char4"/>
          <w:b w:val="0"/>
          <w:bCs w:val="0"/>
          <w:rtl/>
          <w:lang w:bidi="ar-SA"/>
        </w:rPr>
        <w:sym w:font="AGA Arabesque" w:char="F074"/>
      </w:r>
      <w:r w:rsidRPr="00AB56BA">
        <w:rPr>
          <w:rStyle w:val="Char4"/>
          <w:rtl/>
          <w:lang w:bidi="ar-SA"/>
        </w:rPr>
        <w:t xml:space="preserve"> يَقُولُ لِشَيءٍ قَطُّ: إنِّي لأَظُنُّهُ كَذَا، إِلاّ كَانَ كَمَا يَظُنُّ.</w:t>
      </w:r>
      <w:r w:rsidRPr="00AB56BA">
        <w:rPr>
          <w:rFonts w:ascii="Traditional Arabic"/>
          <w:rtl/>
          <w:lang w:bidi="ar-SA"/>
        </w:rPr>
        <w:t xml:space="preserve"> [روايت بخاري]</w:t>
      </w:r>
      <w:r w:rsidR="00AF70A9" w:rsidRPr="00AB56BA">
        <w:rPr>
          <w:rStyle w:val="FootnoteReference"/>
          <w:rFonts w:eastAsia="B Zar" w:cs="B Lotus"/>
          <w:szCs w:val="28"/>
          <w:rtl/>
          <w:lang w:bidi="ar-SA"/>
        </w:rPr>
        <w:t>(</w:t>
      </w:r>
      <w:r w:rsidR="00AF70A9" w:rsidRPr="00AB56BA">
        <w:rPr>
          <w:rStyle w:val="FootnoteReference"/>
          <w:rFonts w:eastAsia="B Zar" w:cs="B Lotus"/>
          <w:szCs w:val="28"/>
          <w:rtl/>
          <w:lang w:bidi="ar-SA"/>
        </w:rPr>
        <w:footnoteReference w:id="699"/>
      </w:r>
      <w:r w:rsidR="00AF70A9" w:rsidRPr="00AB56BA">
        <w:rPr>
          <w:rStyle w:val="FootnoteReference"/>
          <w:rFonts w:eastAsia="B Zar" w:cs="B Lotus"/>
          <w:szCs w:val="28"/>
          <w:rtl/>
          <w:lang w:bidi="ar-SA"/>
        </w:rPr>
        <w:t>)</w:t>
      </w:r>
    </w:p>
    <w:p w:rsidR="00744D2F" w:rsidRPr="00AB56BA" w:rsidRDefault="00744D2F" w:rsidP="0089371F">
      <w:pPr>
        <w:autoSpaceDE w:val="0"/>
        <w:autoSpaceDN w:val="0"/>
        <w:adjustRightInd w:val="0"/>
        <w:ind w:firstLine="420"/>
        <w:rPr>
          <w:rtl/>
          <w:lang w:bidi="ar-SA"/>
        </w:rPr>
      </w:pPr>
      <w:r w:rsidRPr="00AB56BA">
        <w:rPr>
          <w:b/>
          <w:bCs/>
          <w:rtl/>
          <w:lang w:bidi="ar-SA"/>
        </w:rPr>
        <w:t xml:space="preserve">ترجمه: </w:t>
      </w:r>
      <w:r w:rsidRPr="00AB56BA">
        <w:rPr>
          <w:rtl/>
          <w:lang w:bidi="ar-SA"/>
        </w:rPr>
        <w:t>ابن عمر</w:t>
      </w:r>
      <w:r w:rsidRPr="00AB56BA">
        <w:rPr>
          <w:rFonts w:cs="(M. Aiyada Ayoub ALKobaisi)"/>
          <w:rtl/>
          <w:lang w:bidi="ar-SA"/>
        </w:rPr>
        <w:t>$</w:t>
      </w:r>
      <w:r w:rsidRPr="00AB56BA">
        <w:rPr>
          <w:rtl/>
          <w:lang w:bidi="ar-SA"/>
        </w:rPr>
        <w:t xml:space="preserve"> می‌گوید: هیچ‌گاه از عمر</w:t>
      </w:r>
      <w:r w:rsidRPr="00AB56BA">
        <w:rPr>
          <w:lang w:bidi="ar-SA"/>
        </w:rPr>
        <w:sym w:font="AGA Arabesque" w:char="F074"/>
      </w:r>
      <w:r w:rsidRPr="00AB56BA">
        <w:rPr>
          <w:rtl/>
          <w:lang w:bidi="ar-SA"/>
        </w:rPr>
        <w:t xml:space="preserve"> نشنیدم که درباره‌ی چیزی بگوید: «گمانم در این مورد، چنین است»، مگر این‌که مطابق گمانش می‌شد.</w:t>
      </w:r>
    </w:p>
    <w:p w:rsidR="00744D2F" w:rsidRPr="00AB56BA" w:rsidRDefault="00744D2F" w:rsidP="006548CF">
      <w:pPr>
        <w:autoSpaceDE w:val="0"/>
        <w:autoSpaceDN w:val="0"/>
        <w:adjustRightInd w:val="0"/>
        <w:ind w:firstLine="0"/>
        <w:jc w:val="center"/>
        <w:rPr>
          <w:b/>
          <w:bCs/>
          <w:sz w:val="32"/>
          <w:szCs w:val="32"/>
          <w:rtl/>
          <w:lang w:bidi="ar-SA"/>
        </w:rPr>
      </w:pPr>
      <w:r w:rsidRPr="00AB56BA">
        <w:rPr>
          <w:b/>
          <w:bCs/>
          <w:sz w:val="32"/>
          <w:szCs w:val="32"/>
          <w:rtl/>
          <w:lang w:bidi="ar-SA"/>
        </w:rPr>
        <w:t>شرح</w:t>
      </w:r>
    </w:p>
    <w:p w:rsidR="00744D2F" w:rsidRPr="00AB56BA" w:rsidRDefault="00744D2F" w:rsidP="0089371F">
      <w:pPr>
        <w:autoSpaceDE w:val="0"/>
        <w:autoSpaceDN w:val="0"/>
        <w:adjustRightInd w:val="0"/>
        <w:ind w:firstLine="420"/>
        <w:rPr>
          <w:rtl/>
          <w:lang w:bidi="ar-SA"/>
        </w:rPr>
      </w:pPr>
      <w:r w:rsidRPr="00AB56BA">
        <w:rPr>
          <w:rtl/>
          <w:lang w:bidi="ar-SA"/>
        </w:rPr>
        <w:t>مولف</w:t>
      </w:r>
      <w:r w:rsidRPr="00AB56BA">
        <w:rPr>
          <w:rFonts w:cs="CTraditional Arabic"/>
          <w:sz w:val="24"/>
          <w:szCs w:val="24"/>
          <w:rtl/>
          <w:lang w:bidi="ar-SA"/>
        </w:rPr>
        <w:t>/</w:t>
      </w:r>
      <w:r w:rsidRPr="00AB56BA">
        <w:rPr>
          <w:rtl/>
          <w:lang w:bidi="ar-SA"/>
        </w:rPr>
        <w:t xml:space="preserve"> باب کرامات اولیا و فضیلتشان را با ذکر حدیثی از ابوهریره</w:t>
      </w:r>
      <w:r w:rsidRPr="00AB56BA">
        <w:rPr>
          <w:lang w:bidi="ar-SA"/>
        </w:rPr>
        <w:sym w:font="AGA Arabesque" w:char="F074"/>
      </w:r>
      <w:r w:rsidRPr="00AB56BA">
        <w:rPr>
          <w:rtl/>
          <w:lang w:bidi="ar-SA"/>
        </w:rPr>
        <w:t xml:space="preserve"> درباره‌ی عاصم بن ثابت انصاری و همراهانش ادامه داده است؛ ماجرا از این قرار بود که پیامبر</w:t>
      </w:r>
      <w:r w:rsidRPr="00AB56BA">
        <w:rPr>
          <w:lang w:bidi="ar-SA"/>
        </w:rPr>
        <w:sym w:font="AGA Arabesque" w:char="F072"/>
      </w:r>
      <w:r w:rsidRPr="00AB56BA">
        <w:rPr>
          <w:rtl/>
          <w:lang w:bidi="ar-SA"/>
        </w:rPr>
        <w:t xml:space="preserve"> آنان را که ده نفر بودن، برای تجسس و جمع‌آوری اطلاعات از تحرکات دشمن گسیل فرمود. زمانی که به نزدیکی مکه رسیدند، گروهی از قبیله‌ی هذیل از حضور نیروهای تجسس و اطلاعات، باخبر شدند و نزدیک به صد تیرانداز به دنبال آنان به راه افتادند و آن‌ها را به محاصره درآوردند و از آنان خواستند بدون مقاومت تسلیم شوند تا کاری با آن‌ها نداشته باشند؛ حتی قول دادند که هیچ‌کس را نکُشند. عاصم</w:t>
      </w:r>
      <w:r w:rsidRPr="00AB56BA">
        <w:rPr>
          <w:lang w:bidi="ar-SA"/>
        </w:rPr>
        <w:sym w:font="AGA Arabesque" w:char="F074"/>
      </w:r>
      <w:r w:rsidRPr="00AB56BA">
        <w:rPr>
          <w:rtl/>
          <w:lang w:bidi="ar-SA"/>
        </w:rPr>
        <w:t xml:space="preserve"> گفت: محال است که زیر پیمان یک کافر، پایین بروم؛ زیرا کسی که در پیمانش با الله خیانت کند، به بندگان او نیز خیانت می‌ورزد. باری ابوموسی اشعری</w:t>
      </w:r>
      <w:r w:rsidRPr="00AB56BA">
        <w:rPr>
          <w:lang w:bidi="ar-SA"/>
        </w:rPr>
        <w:sym w:font="AGA Arabesque" w:char="F074"/>
      </w:r>
      <w:r w:rsidRPr="00AB56BA">
        <w:rPr>
          <w:rtl/>
          <w:lang w:bidi="ar-SA"/>
        </w:rPr>
        <w:t xml:space="preserve"> در نامه‌ای به عمر بن خطاب</w:t>
      </w:r>
      <w:r w:rsidRPr="00AB56BA">
        <w:rPr>
          <w:lang w:bidi="ar-SA"/>
        </w:rPr>
        <w:sym w:font="AGA Arabesque" w:char="F074"/>
      </w:r>
      <w:r w:rsidRPr="00AB56BA">
        <w:rPr>
          <w:rtl/>
          <w:lang w:bidi="ar-SA"/>
        </w:rPr>
        <w:t xml:space="preserve"> اجازه خواست که یک نصرانی را به عنوان حساب‌دار بیت‌المال استخدام کند؛ زیرا آن شخص در حساب‌داری، توانمند بود. عمر</w:t>
      </w:r>
      <w:r w:rsidRPr="00AB56BA">
        <w:rPr>
          <w:lang w:bidi="ar-SA"/>
        </w:rPr>
        <w:sym w:font="AGA Arabesque" w:char="F074"/>
      </w:r>
      <w:r w:rsidRPr="00AB56BA">
        <w:rPr>
          <w:rtl/>
          <w:lang w:bidi="ar-SA"/>
        </w:rPr>
        <w:t xml:space="preserve"> در پاسخ ابوموسی</w:t>
      </w:r>
      <w:r w:rsidRPr="00AB56BA">
        <w:rPr>
          <w:lang w:bidi="ar-SA"/>
        </w:rPr>
        <w:sym w:font="AGA Arabesque" w:char="F074"/>
      </w:r>
      <w:r w:rsidRPr="00AB56BA">
        <w:rPr>
          <w:rtl/>
          <w:lang w:bidi="ar-SA"/>
        </w:rPr>
        <w:t xml:space="preserve"> چنین نوشت: «من به کسی که به الله و پیامبرش خیانت کرده است، اعتماد ندارم»؛ زیرا هر کافری، خیانت‌کار است؛ از این‌رو نباید به سرپرستی بیت‌المال گماشته شود. ابوموسی</w:t>
      </w:r>
      <w:r w:rsidRPr="00AB56BA">
        <w:rPr>
          <w:lang w:bidi="ar-SA"/>
        </w:rPr>
        <w:sym w:font="AGA Arabesque" w:char="F074"/>
      </w:r>
      <w:r w:rsidRPr="00AB56BA">
        <w:rPr>
          <w:rtl/>
          <w:lang w:bidi="ar-SA"/>
        </w:rPr>
        <w:t xml:space="preserve"> دوباره این درخواست را مطرح کرد و یادآوری نمود که این مرد، حساب‌دار توانمندی‌ست. عمر</w:t>
      </w:r>
      <w:r w:rsidRPr="00AB56BA">
        <w:rPr>
          <w:lang w:bidi="ar-SA"/>
        </w:rPr>
        <w:sym w:font="AGA Arabesque" w:char="F074"/>
      </w:r>
      <w:r w:rsidRPr="00AB56BA">
        <w:rPr>
          <w:rtl/>
          <w:lang w:bidi="ar-SA"/>
        </w:rPr>
        <w:t xml:space="preserve"> در نامه‌ای به ابوموسی</w:t>
      </w:r>
      <w:r w:rsidRPr="00AB56BA">
        <w:rPr>
          <w:lang w:bidi="ar-SA"/>
        </w:rPr>
        <w:sym w:font="AGA Arabesque" w:char="F074"/>
      </w:r>
      <w:r w:rsidRPr="00AB56BA">
        <w:rPr>
          <w:rtl/>
          <w:lang w:bidi="ar-SA"/>
        </w:rPr>
        <w:t xml:space="preserve"> چنین نوشت:</w:t>
      </w:r>
    </w:p>
    <w:p w:rsidR="00744D2F" w:rsidRPr="00AB56BA" w:rsidRDefault="00744D2F" w:rsidP="0089371F">
      <w:pPr>
        <w:pStyle w:val="a6"/>
        <w:ind w:firstLine="0"/>
        <w:jc w:val="center"/>
        <w:rPr>
          <w:rtl/>
          <w:lang w:bidi="ar-SA"/>
        </w:rPr>
      </w:pPr>
      <w:r w:rsidRPr="00AB56BA">
        <w:rPr>
          <w:rtl/>
          <w:lang w:bidi="ar-SA"/>
        </w:rPr>
        <w:t>بسم</w:t>
      </w:r>
      <w:r w:rsidRPr="00AB56BA">
        <w:rPr>
          <w:rFonts w:cs="Times New Roman"/>
          <w:rtl/>
          <w:lang w:bidi="ar-SA"/>
        </w:rPr>
        <w:t>‌</w:t>
      </w:r>
      <w:r w:rsidRPr="00AB56BA">
        <w:rPr>
          <w:rFonts w:ascii="mylotus" w:hAnsi="mylotus"/>
          <w:rtl/>
          <w:lang w:bidi="ar-SA"/>
        </w:rPr>
        <w:t>الله ال</w:t>
      </w:r>
      <w:r w:rsidRPr="00AB56BA">
        <w:rPr>
          <w:rtl/>
          <w:lang w:bidi="ar-SA"/>
        </w:rPr>
        <w:t>رحمن</w:t>
      </w:r>
      <w:r w:rsidRPr="00AB56BA">
        <w:rPr>
          <w:rFonts w:cs="Times New Roman"/>
          <w:rtl/>
          <w:lang w:bidi="ar-SA"/>
        </w:rPr>
        <w:t>‌</w:t>
      </w:r>
      <w:r w:rsidRPr="00AB56BA">
        <w:rPr>
          <w:rFonts w:ascii="mylotus" w:hAnsi="mylotus"/>
          <w:rtl/>
          <w:lang w:bidi="ar-SA"/>
        </w:rPr>
        <w:t>الرحیم</w:t>
      </w:r>
    </w:p>
    <w:p w:rsidR="00744D2F" w:rsidRPr="00AB56BA" w:rsidRDefault="00744D2F" w:rsidP="0089371F">
      <w:pPr>
        <w:autoSpaceDE w:val="0"/>
        <w:autoSpaceDN w:val="0"/>
        <w:adjustRightInd w:val="0"/>
        <w:ind w:firstLine="420"/>
        <w:rPr>
          <w:rFonts w:cs="Times New Roman"/>
          <w:rtl/>
          <w:lang w:bidi="ar-SA"/>
        </w:rPr>
      </w:pPr>
      <w:r w:rsidRPr="00AB56BA">
        <w:rPr>
          <w:rtl/>
          <w:lang w:bidi="ar-SA"/>
        </w:rPr>
        <w:t>از امیرمومنان، بنده‌ی الله، عمر بن خطاب به ابوموسی؛ نصرانی، مُرد. والسلام.</w:t>
      </w:r>
    </w:p>
    <w:p w:rsidR="00744D2F" w:rsidRPr="00AB56BA" w:rsidRDefault="00744D2F" w:rsidP="0089371F">
      <w:pPr>
        <w:autoSpaceDE w:val="0"/>
        <w:autoSpaceDN w:val="0"/>
        <w:adjustRightInd w:val="0"/>
        <w:ind w:firstLine="420"/>
        <w:rPr>
          <w:rtl/>
          <w:lang w:bidi="ar-SA"/>
        </w:rPr>
      </w:pPr>
      <w:r w:rsidRPr="00AB56BA">
        <w:rPr>
          <w:rtl/>
          <w:lang w:bidi="ar-SA"/>
        </w:rPr>
        <w:t>یک کلمه در یک جمله: نصرانی مُرد؛ یعنی چنین فرض کن که او مرده است؛ مگر با مرگ او محاسبات بیت‌المال تعطیل می‌شود؟ لذا چشم‌داشت ابوموسی</w:t>
      </w:r>
      <w:r w:rsidRPr="00AB56BA">
        <w:rPr>
          <w:lang w:bidi="ar-SA"/>
        </w:rPr>
        <w:sym w:font="AGA Arabesque" w:char="F074"/>
      </w:r>
      <w:r w:rsidRPr="00AB56BA">
        <w:rPr>
          <w:rtl/>
          <w:lang w:bidi="ar-SA"/>
        </w:rPr>
        <w:t xml:space="preserve"> به استخدامِ آن نصرانی پایان یافت.</w:t>
      </w:r>
    </w:p>
    <w:p w:rsidR="00744D2F" w:rsidRPr="00AB56BA" w:rsidRDefault="00744D2F" w:rsidP="00026F15">
      <w:pPr>
        <w:jc w:val="lowKashida"/>
        <w:rPr>
          <w:rtl/>
          <w:lang w:bidi="ar-SA"/>
        </w:rPr>
      </w:pPr>
      <w:r w:rsidRPr="00AB56BA">
        <w:rPr>
          <w:rtl/>
          <w:lang w:bidi="ar-SA"/>
        </w:rPr>
        <w:t>خلاصه این‌که عاصم بن ثابت</w:t>
      </w:r>
      <w:r w:rsidRPr="00AB56BA">
        <w:rPr>
          <w:lang w:bidi="ar-SA"/>
        </w:rPr>
        <w:sym w:font="AGA Arabesque" w:char="F074"/>
      </w:r>
      <w:r w:rsidRPr="00AB56BA">
        <w:rPr>
          <w:rtl/>
          <w:lang w:bidi="ar-SA"/>
        </w:rPr>
        <w:t xml:space="preserve"> نیز از این‌که با عهد و پیمان کافران تسلیم شود، خودداری کرد؛ زیرا آن‌ها هذیلی‌ها، کافر و غیرقابل اعتماد بودند. آن‌ها شروع به تیراندازی کردند و این ده صحابی را به رگبار بستند؛ عاصم و شش تَن دیگر</w:t>
      </w:r>
      <w:r w:rsidRPr="00AB56BA">
        <w:rPr>
          <w:rFonts w:cs="(M. Aiyada Ayoub ALKobaisi)"/>
          <w:rtl/>
          <w:lang w:bidi="ar-SA"/>
        </w:rPr>
        <w:t>#</w:t>
      </w:r>
      <w:r w:rsidRPr="00AB56BA">
        <w:rPr>
          <w:rtl/>
          <w:lang w:bidi="ar-SA"/>
        </w:rPr>
        <w:t xml:space="preserve"> کشته شدند و سه نفر باقی ماندند. این سه نفر گفتند: به پیمان خویش وفا کنند یا نکنند، تسلیم می‌شویم. هذیلی‌ها این سه نفر را دستگیر کردند و سپس تارهای کمان‌هایشان را باز نمودند و ایشان را با آن‌ها بستند. سومین مرد گفت: این، نخستین خیانت و بی‌وفایی‌ست؛ به الله سوگند که با شما نمی‌آیم و این دوستانم که کشته شدند، الگوی من هستند. پس او را کشیدند تا با خود ببرند؛ و چون مقاومت کرد، او را کُشتند و خُبَیب و زید بن دَثِنه را با خود بردند و پس از جنگ بدر، آن‌دو را در مکه فروختند. عده‌ای از اهالی مکه خبیب را خریدند؛ زیرا خُبیب، در جنگ بدر یکی از بزرگانشان را کشته بود. خبیب</w:t>
      </w:r>
      <w:r w:rsidRPr="00AB56BA">
        <w:rPr>
          <w:lang w:bidi="ar-SA"/>
        </w:rPr>
        <w:sym w:font="AGA Arabesque" w:char="F074"/>
      </w:r>
      <w:r w:rsidRPr="00AB56BA">
        <w:rPr>
          <w:rtl/>
          <w:lang w:bidi="ar-SA"/>
        </w:rPr>
        <w:t xml:space="preserve"> مدتی در اسارت آنان بود تا این‌که تصمیم گرفتند که او را بکُشند. در یکی از ایام اسارت، پسربچه‌ای نزد خُبیب</w:t>
      </w:r>
      <w:r w:rsidRPr="00AB56BA">
        <w:rPr>
          <w:lang w:bidi="ar-SA"/>
        </w:rPr>
        <w:sym w:font="AGA Arabesque" w:char="F074"/>
      </w:r>
      <w:r w:rsidRPr="00AB56BA">
        <w:rPr>
          <w:rtl/>
          <w:lang w:bidi="ar-SA"/>
        </w:rPr>
        <w:t xml:space="preserve"> رفت؛ خبیب طبق عادت هر آدم مهربان و دل‌سوزی، آن پسربچه را روی پاهایش نشاند و نوازش کرد. اگر شما نیز به بچه‌ها و خردسالان مهر و محبت می‌ورزید، بدانید که این، نشانه‌ی رحمت الاهی نسبت به شماست؛ زیرا الله</w:t>
      </w:r>
      <w:r w:rsidRPr="00AB56BA">
        <w:rPr>
          <w:lang w:bidi="ar-SA"/>
        </w:rPr>
        <w:sym w:font="AGA Arabesque" w:char="F055"/>
      </w:r>
      <w:r w:rsidRPr="00AB56BA">
        <w:rPr>
          <w:rtl/>
          <w:lang w:bidi="ar-SA"/>
        </w:rPr>
        <w:t xml:space="preserve"> رحمت ویژه‌اش را نصیب بندگان مهربانش می‌گرداند و آنان را از رحمت خویش برخوردار می‌گرداند. باری اقرع بن حابس</w:t>
      </w:r>
      <w:r w:rsidRPr="00AB56BA">
        <w:rPr>
          <w:lang w:bidi="ar-SA"/>
        </w:rPr>
        <w:sym w:font="AGA Arabesque" w:char="F074"/>
      </w:r>
      <w:r w:rsidRPr="00AB56BA">
        <w:rPr>
          <w:rtl/>
          <w:lang w:bidi="ar-SA"/>
        </w:rPr>
        <w:t xml:space="preserve"> پیامبر</w:t>
      </w:r>
      <w:r w:rsidRPr="00AB56BA">
        <w:rPr>
          <w:lang w:bidi="ar-SA"/>
        </w:rPr>
        <w:sym w:font="AGA Arabesque" w:char="F072"/>
      </w:r>
      <w:r w:rsidRPr="00AB56BA">
        <w:rPr>
          <w:rtl/>
          <w:lang w:bidi="ar-SA"/>
        </w:rPr>
        <w:t xml:space="preserve"> را دید که به گمانم حسن و حسین</w:t>
      </w:r>
      <w:r w:rsidRPr="00AB56BA">
        <w:rPr>
          <w:rFonts w:cs="(M. Aiyada Ayoub ALKobaisi)"/>
          <w:rtl/>
          <w:lang w:bidi="ar-SA"/>
        </w:rPr>
        <w:t>$</w:t>
      </w:r>
      <w:r w:rsidRPr="00AB56BA">
        <w:rPr>
          <w:rtl/>
          <w:lang w:bidi="ar-SA"/>
        </w:rPr>
        <w:t xml:space="preserve"> را می‌بوسیدند. گفت: من ده فرزند دارم و هیچ‌یک از آنان را نبوسیده‌ام. پیامبر</w:t>
      </w:r>
      <w:r w:rsidRPr="00AB56BA">
        <w:rPr>
          <w:lang w:bidi="ar-SA"/>
        </w:rPr>
        <w:sym w:font="AGA Arabesque" w:char="F072"/>
      </w:r>
      <w:r w:rsidRPr="00AB56BA">
        <w:rPr>
          <w:rtl/>
          <w:lang w:bidi="ar-SA"/>
        </w:rPr>
        <w:t xml:space="preserve"> فرمود: </w:t>
      </w:r>
      <w:r w:rsidRPr="00AB56BA">
        <w:rPr>
          <w:rStyle w:val="Char7"/>
          <w:rtl/>
          <w:lang w:bidi="ar-SA"/>
        </w:rPr>
        <w:t>«مَنْ لا يَرْحَمْ لا يُرْحَمْ»</w:t>
      </w:r>
      <w:r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700"/>
      </w:r>
      <w:r w:rsidR="00AF70A9" w:rsidRPr="00AB56BA">
        <w:rPr>
          <w:rStyle w:val="FootnoteReference"/>
          <w:rFonts w:cs="B Lotus"/>
          <w:szCs w:val="28"/>
          <w:rtl/>
          <w:lang w:bidi="ar-SA"/>
        </w:rPr>
        <w:t>)</w:t>
      </w:r>
      <w:r w:rsidRPr="00AB56BA">
        <w:rPr>
          <w:rtl/>
          <w:lang w:bidi="ar-SA"/>
        </w:rPr>
        <w:t xml:space="preserve"> یعنی: «کسی که مهر نورزد، مورد رحمت قرار نمی‌گیرد». هم‌چنین مادر مومنان، عایشه‌ی صدیقه</w:t>
      </w:r>
      <w:r w:rsidRPr="00AB56BA">
        <w:rPr>
          <w:rFonts w:cs="(M. Aiyada Ayoub ALKobaisi)"/>
          <w:rtl/>
          <w:lang w:bidi="ar-SA"/>
        </w:rPr>
        <w:t>&amp;</w:t>
      </w:r>
      <w:r w:rsidRPr="00AB56BA">
        <w:rPr>
          <w:rtl/>
          <w:lang w:bidi="ar-SA"/>
        </w:rPr>
        <w:t xml:space="preserve"> می‌گوید: عده‌ای بادیه‌‌نشین‌ از پیامبر</w:t>
      </w:r>
      <w:r w:rsidRPr="00AB56BA">
        <w:rPr>
          <w:lang w:bidi="ar-SA"/>
        </w:rPr>
        <w:sym w:font="AGA Arabesque" w:char="F072"/>
      </w:r>
      <w:r w:rsidRPr="00AB56BA">
        <w:rPr>
          <w:rtl/>
          <w:lang w:bidi="ar-SA"/>
        </w:rPr>
        <w:t xml:space="preserve"> پرسیدند: آیا شما، کودکان خود را می‌بوسید؟ فرمود: «بله». گفتند: ولی به الله سوگند که ما، کودکانمان را نمی‌بوسیم. پیامبر</w:t>
      </w:r>
      <w:r w:rsidRPr="00AB56BA">
        <w:rPr>
          <w:lang w:bidi="ar-SA"/>
        </w:rPr>
        <w:sym w:font="AGA Arabesque" w:char="F072"/>
      </w:r>
      <w:r w:rsidRPr="00AB56BA">
        <w:rPr>
          <w:rtl/>
          <w:lang w:bidi="ar-SA"/>
        </w:rPr>
        <w:t xml:space="preserve"> فرمود: </w:t>
      </w:r>
      <w:r w:rsidRPr="00AB56BA">
        <w:rPr>
          <w:rStyle w:val="Char7"/>
          <w:rtl/>
          <w:lang w:bidi="ar-SA"/>
        </w:rPr>
        <w:t xml:space="preserve">«أَوَ أَمْلِكُ إِنْ كَانَ </w:t>
      </w:r>
      <w:r w:rsidR="006548CF" w:rsidRPr="00AB56BA">
        <w:rPr>
          <w:rStyle w:val="Char7"/>
          <w:rtl/>
          <w:lang w:bidi="ar-SA"/>
        </w:rPr>
        <w:t>الله</w:t>
      </w:r>
      <w:r w:rsidRPr="00AB56BA">
        <w:rPr>
          <w:rStyle w:val="Char7"/>
          <w:rtl/>
          <w:lang w:bidi="ar-SA"/>
        </w:rPr>
        <w:t xml:space="preserve"> نَزعَ مِنْ قُلُوبِكُمْ الرَّحمَةَ؟»</w:t>
      </w:r>
      <w:r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701"/>
      </w:r>
      <w:r w:rsidR="00AF70A9" w:rsidRPr="00AB56BA">
        <w:rPr>
          <w:rStyle w:val="FootnoteReference"/>
          <w:rFonts w:cs="B Lotus"/>
          <w:szCs w:val="28"/>
          <w:rtl/>
          <w:lang w:bidi="ar-SA"/>
        </w:rPr>
        <w:t>)</w:t>
      </w:r>
      <w:r w:rsidRPr="00AB56BA">
        <w:rPr>
          <w:rtl/>
          <w:lang w:bidi="ar-SA"/>
        </w:rPr>
        <w:t xml:space="preserve"> یعنی: «وقتی الله، رحم و مهربانی را از دل‌های شما برداشته است، من نمی‌توانم برای شما کاری انجام دهم». اسامه بن زید</w:t>
      </w:r>
      <w:r w:rsidRPr="00AB56BA">
        <w:rPr>
          <w:rFonts w:cs="(M. Aiyada Ayoub ALKobaisi)"/>
          <w:rtl/>
          <w:lang w:bidi="ar-SA"/>
        </w:rPr>
        <w:t>$</w:t>
      </w:r>
      <w:r w:rsidRPr="00AB56BA">
        <w:rPr>
          <w:rtl/>
          <w:lang w:bidi="ar-SA"/>
        </w:rPr>
        <w:t xml:space="preserve"> می‌گوید: پسرِ دختر رسول‌الله</w:t>
      </w:r>
      <w:r w:rsidRPr="00AB56BA">
        <w:rPr>
          <w:lang w:bidi="ar-SA"/>
        </w:rPr>
        <w:sym w:font="AGA Arabesque" w:char="F072"/>
      </w:r>
      <w:r w:rsidRPr="00AB56BA">
        <w:rPr>
          <w:rtl/>
          <w:lang w:bidi="ar-SA"/>
        </w:rPr>
        <w:t xml:space="preserve"> را که در حالِ مرگ بود، به ایشان دادند؛ اشك از چشمان رسول‌الله</w:t>
      </w:r>
      <w:r w:rsidRPr="00AB56BA">
        <w:rPr>
          <w:lang w:bidi="ar-SA"/>
        </w:rPr>
        <w:sym w:font="AGA Arabesque" w:char="F072"/>
      </w:r>
      <w:r w:rsidRPr="00AB56BA">
        <w:rPr>
          <w:rtl/>
          <w:lang w:bidi="ar-SA"/>
        </w:rPr>
        <w:t xml:space="preserve"> سرازير شد. سعد</w:t>
      </w:r>
      <w:r w:rsidRPr="00AB56BA">
        <w:rPr>
          <w:lang w:bidi="ar-SA"/>
        </w:rPr>
        <w:sym w:font="AGA Arabesque" w:char="F074"/>
      </w:r>
      <w:r w:rsidRPr="00AB56BA">
        <w:rPr>
          <w:rtl/>
          <w:lang w:bidi="ar-SA"/>
        </w:rPr>
        <w:t xml:space="preserve"> گفت: اي رسول‏خدا! اين چيست؟ پيامبر اكرم</w:t>
      </w:r>
      <w:r w:rsidRPr="00AB56BA">
        <w:rPr>
          <w:lang w:bidi="ar-SA"/>
        </w:rPr>
        <w:sym w:font="AGA Arabesque" w:char="F072"/>
      </w:r>
      <w:r w:rsidRPr="00AB56BA">
        <w:rPr>
          <w:rtl/>
          <w:lang w:bidi="ar-SA"/>
        </w:rPr>
        <w:t xml:space="preserve"> فرمود: </w:t>
      </w:r>
      <w:r w:rsidRPr="00AB56BA">
        <w:rPr>
          <w:rStyle w:val="Char7"/>
          <w:rtl/>
          <w:lang w:bidi="ar-SA"/>
        </w:rPr>
        <w:t>«هذِهِ رَحْمَةٌ جَعَلَهَا اللهُ تَعَالَى في قُلُوبِ عِبَادِهِ، وَإنَّمَا يَرْحَمُ اللهُ مِنْ عِبَادِهِ الرُّحَمَاءَ»</w:t>
      </w:r>
      <w:r w:rsidRPr="00AB56BA">
        <w:rPr>
          <w:rtl/>
          <w:lang w:bidi="ar-SA"/>
        </w:rPr>
        <w:t>؛</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702"/>
      </w:r>
      <w:r w:rsidR="00AF70A9" w:rsidRPr="00AB56BA">
        <w:rPr>
          <w:rStyle w:val="FootnoteReference"/>
          <w:rFonts w:cs="B Lotus"/>
          <w:szCs w:val="28"/>
          <w:rtl/>
          <w:lang w:bidi="ar-SA"/>
        </w:rPr>
        <w:t>)</w:t>
      </w:r>
      <w:r w:rsidRPr="00AB56BA">
        <w:rPr>
          <w:rtl/>
          <w:lang w:bidi="ar-SA"/>
        </w:rPr>
        <w:t xml:space="preserve"> یعنی: «اين، رحمتي‌ست که الله متعال، در دل بندگانش نهاده است و الله، به بندگاني رحم می‌کند که رحم و شفقت داشته باشند».</w:t>
      </w:r>
    </w:p>
    <w:p w:rsidR="00744D2F" w:rsidRPr="00AB56BA" w:rsidRDefault="00744D2F" w:rsidP="0089371F">
      <w:pPr>
        <w:jc w:val="lowKashida"/>
        <w:rPr>
          <w:rtl/>
          <w:lang w:bidi="ar-SA"/>
        </w:rPr>
      </w:pPr>
      <w:r w:rsidRPr="00AB56BA">
        <w:rPr>
          <w:rtl/>
          <w:lang w:bidi="ar-SA"/>
        </w:rPr>
        <w:t>خُبیب</w:t>
      </w:r>
      <w:r w:rsidRPr="00AB56BA">
        <w:rPr>
          <w:lang w:bidi="ar-SA"/>
        </w:rPr>
        <w:sym w:font="AGA Arabesque" w:char="F074"/>
      </w:r>
      <w:r w:rsidRPr="00AB56BA">
        <w:rPr>
          <w:rtl/>
          <w:lang w:bidi="ar-SA"/>
        </w:rPr>
        <w:t xml:space="preserve"> که قلبی مهربان داشت، آن پسربچه را روی زانوان خویش نشاند؛ وی، پیش‌تر از اهل خانه تیغی گرفته بود تا موهای زاید خویش را بتراشد. آن بچه مشغول بازی بود و مادرش بی‌خبر، که ناگاه مادرش او را روی پای خُبیب</w:t>
      </w:r>
      <w:r w:rsidRPr="00AB56BA">
        <w:rPr>
          <w:lang w:bidi="ar-SA"/>
        </w:rPr>
        <w:sym w:font="AGA Arabesque" w:char="F074"/>
      </w:r>
      <w:r w:rsidRPr="00AB56BA">
        <w:rPr>
          <w:rtl/>
          <w:lang w:bidi="ar-SA"/>
        </w:rPr>
        <w:t xml:space="preserve"> دید که تیغ در دستش بود! گمان کرد که خُبیب فرصتی برای انتقام پیدا کرده است! ای وای؛ این اسیر چه خواهد کرد؟ او، بچه‌ام را خواهد کُشت؛ اما خبیب</w:t>
      </w:r>
      <w:r w:rsidRPr="00AB56BA">
        <w:rPr>
          <w:lang w:bidi="ar-SA"/>
        </w:rPr>
        <w:sym w:font="AGA Arabesque" w:char="F074"/>
      </w:r>
      <w:r w:rsidRPr="00AB56BA">
        <w:rPr>
          <w:rtl/>
          <w:lang w:bidi="ar-SA"/>
        </w:rPr>
        <w:t>، آن صحابیِ بزرگوار، امانت‌دار بود و چون از جیغ مادر به موضوع پی برد، فرمود: می‌ترسی بچه را بکُشم؟! من هرگز این کار را نمی‌کنم. آن زن می‌گوید: به الله سوگند، هیچ اسیری بهتر از خبیب ندیدم. به الله سوگند، در یکی از روزها که با زنجیری محکم بسته شده بود، دیدم که خوشه‌ی انگوری در دست داشت و آن زمان هیچ میوه‌ای در مکه نبود. آن زن همواره می‌گفت: این، رزقی بود که الله نصیبِ خبیب</w:t>
      </w:r>
      <w:r w:rsidRPr="00AB56BA">
        <w:rPr>
          <w:lang w:bidi="ar-SA"/>
        </w:rPr>
        <w:sym w:font="AGA Arabesque" w:char="F074"/>
      </w:r>
      <w:r w:rsidRPr="00AB56BA">
        <w:rPr>
          <w:rtl/>
          <w:lang w:bidi="ar-SA"/>
        </w:rPr>
        <w:t xml:space="preserve"> کرد. این، مانند داستان مریم</w:t>
      </w:r>
      <w:r w:rsidRPr="00AB56BA">
        <w:rPr>
          <w:rFonts w:cs="(M. Aiyada Ayoub ALKobaisi)"/>
          <w:rtl/>
          <w:lang w:bidi="ar-SA"/>
        </w:rPr>
        <w:t>&amp;</w:t>
      </w:r>
      <w:r w:rsidRPr="00AB56BA">
        <w:rPr>
          <w:rtl/>
          <w:lang w:bidi="ar-SA"/>
        </w:rPr>
        <w:t xml:space="preserve"> می‌باشد؛ همان‌گونه که الله متعال می‌فرماید:</w:t>
      </w:r>
    </w:p>
    <w:p w:rsidR="00707AAE" w:rsidRDefault="00AF70A9" w:rsidP="0043565D">
      <w:pPr>
        <w:pStyle w:val="a2"/>
        <w:tabs>
          <w:tab w:val="right" w:pos="6718"/>
          <w:tab w:val="right" w:pos="6804"/>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F7234A" w:rsidRPr="00AB56BA">
        <w:rPr>
          <w:rStyle w:val="Char2"/>
          <w:rFonts w:hint="eastAsia"/>
          <w:rtl/>
        </w:rPr>
        <w:t>كُلَّمَا</w:t>
      </w:r>
      <w:r w:rsidR="00F7234A" w:rsidRPr="00AB56BA">
        <w:rPr>
          <w:rStyle w:val="Char2"/>
          <w:rtl/>
        </w:rPr>
        <w:t xml:space="preserve"> </w:t>
      </w:r>
      <w:r w:rsidR="00F7234A" w:rsidRPr="00AB56BA">
        <w:rPr>
          <w:rStyle w:val="Char2"/>
          <w:rFonts w:hint="eastAsia"/>
          <w:rtl/>
        </w:rPr>
        <w:t>دَخَلَ</w:t>
      </w:r>
      <w:r w:rsidR="00F7234A" w:rsidRPr="00AB56BA">
        <w:rPr>
          <w:rStyle w:val="Char2"/>
          <w:rtl/>
        </w:rPr>
        <w:t xml:space="preserve"> </w:t>
      </w:r>
      <w:r w:rsidR="00F7234A" w:rsidRPr="00AB56BA">
        <w:rPr>
          <w:rStyle w:val="Char2"/>
          <w:rFonts w:hint="eastAsia"/>
          <w:rtl/>
        </w:rPr>
        <w:t>عَلَي</w:t>
      </w:r>
      <w:r w:rsidR="00F7234A" w:rsidRPr="00AB56BA">
        <w:rPr>
          <w:rStyle w:val="Char2"/>
          <w:rFonts w:hint="cs"/>
          <w:rtl/>
        </w:rPr>
        <w:t>ۡ</w:t>
      </w:r>
      <w:r w:rsidR="00F7234A" w:rsidRPr="00AB56BA">
        <w:rPr>
          <w:rStyle w:val="Char2"/>
          <w:rFonts w:hint="eastAsia"/>
          <w:rtl/>
        </w:rPr>
        <w:t>هَا</w:t>
      </w:r>
      <w:r w:rsidR="00F7234A" w:rsidRPr="00AB56BA">
        <w:rPr>
          <w:rStyle w:val="Char2"/>
          <w:rtl/>
        </w:rPr>
        <w:t xml:space="preserve"> </w:t>
      </w:r>
      <w:r w:rsidR="00F7234A" w:rsidRPr="00AB56BA">
        <w:rPr>
          <w:rStyle w:val="Char2"/>
          <w:rFonts w:hint="eastAsia"/>
          <w:rtl/>
        </w:rPr>
        <w:t>زَكَرِيَّا</w:t>
      </w:r>
      <w:r w:rsidR="00F7234A" w:rsidRPr="00AB56BA">
        <w:rPr>
          <w:rStyle w:val="Char2"/>
          <w:rtl/>
        </w:rPr>
        <w:t xml:space="preserve"> </w:t>
      </w:r>
      <w:r w:rsidR="00F7234A" w:rsidRPr="00AB56BA">
        <w:rPr>
          <w:rStyle w:val="Char2"/>
          <w:rFonts w:hint="cs"/>
          <w:rtl/>
        </w:rPr>
        <w:t>ٱ</w:t>
      </w:r>
      <w:r w:rsidR="00F7234A" w:rsidRPr="00AB56BA">
        <w:rPr>
          <w:rStyle w:val="Char2"/>
          <w:rFonts w:hint="eastAsia"/>
          <w:rtl/>
        </w:rPr>
        <w:t>ل</w:t>
      </w:r>
      <w:r w:rsidR="00F7234A" w:rsidRPr="00AB56BA">
        <w:rPr>
          <w:rStyle w:val="Char2"/>
          <w:rFonts w:hint="cs"/>
          <w:rtl/>
        </w:rPr>
        <w:t>ۡ</w:t>
      </w:r>
      <w:r w:rsidR="00F7234A" w:rsidRPr="00AB56BA">
        <w:rPr>
          <w:rStyle w:val="Char2"/>
          <w:rFonts w:hint="eastAsia"/>
          <w:rtl/>
        </w:rPr>
        <w:t>مِح</w:t>
      </w:r>
      <w:r w:rsidR="00F7234A" w:rsidRPr="00AB56BA">
        <w:rPr>
          <w:rStyle w:val="Char2"/>
          <w:rFonts w:hint="cs"/>
          <w:rtl/>
        </w:rPr>
        <w:t>ۡ</w:t>
      </w:r>
      <w:r w:rsidR="00F7234A" w:rsidRPr="00AB56BA">
        <w:rPr>
          <w:rStyle w:val="Char2"/>
          <w:rFonts w:hint="eastAsia"/>
          <w:rtl/>
        </w:rPr>
        <w:t>رَابَ</w:t>
      </w:r>
      <w:r w:rsidR="00F7234A" w:rsidRPr="00AB56BA">
        <w:rPr>
          <w:rStyle w:val="Char2"/>
          <w:rtl/>
        </w:rPr>
        <w:t xml:space="preserve"> </w:t>
      </w:r>
      <w:r w:rsidR="00F7234A" w:rsidRPr="00AB56BA">
        <w:rPr>
          <w:rStyle w:val="Char2"/>
          <w:rFonts w:hint="eastAsia"/>
          <w:rtl/>
        </w:rPr>
        <w:t>وَجَدَ</w:t>
      </w:r>
      <w:r w:rsidR="00F7234A" w:rsidRPr="00AB56BA">
        <w:rPr>
          <w:rStyle w:val="Char2"/>
          <w:rtl/>
        </w:rPr>
        <w:t xml:space="preserve"> </w:t>
      </w:r>
      <w:r w:rsidR="00F7234A" w:rsidRPr="00AB56BA">
        <w:rPr>
          <w:rStyle w:val="Char2"/>
          <w:rFonts w:hint="eastAsia"/>
          <w:rtl/>
        </w:rPr>
        <w:t>عِندَهَا</w:t>
      </w:r>
      <w:r w:rsidR="00F7234A" w:rsidRPr="00AB56BA">
        <w:rPr>
          <w:rStyle w:val="Char2"/>
          <w:rtl/>
        </w:rPr>
        <w:t xml:space="preserve"> </w:t>
      </w:r>
      <w:r w:rsidR="00F7234A" w:rsidRPr="00AB56BA">
        <w:rPr>
          <w:rStyle w:val="Char2"/>
          <w:rFonts w:hint="eastAsia"/>
          <w:rtl/>
        </w:rPr>
        <w:t>رِز</w:t>
      </w:r>
      <w:r w:rsidR="00F7234A" w:rsidRPr="00AB56BA">
        <w:rPr>
          <w:rStyle w:val="Char2"/>
          <w:rFonts w:hint="cs"/>
          <w:rtl/>
        </w:rPr>
        <w:t>ۡ</w:t>
      </w:r>
      <w:r w:rsidR="00F7234A" w:rsidRPr="00AB56BA">
        <w:rPr>
          <w:rStyle w:val="Char2"/>
          <w:rFonts w:hint="eastAsia"/>
          <w:rtl/>
        </w:rPr>
        <w:t>ق</w:t>
      </w:r>
      <w:r w:rsidR="00F7234A" w:rsidRPr="00AB56BA">
        <w:rPr>
          <w:rStyle w:val="Char2"/>
          <w:rFonts w:hint="cs"/>
          <w:rtl/>
        </w:rPr>
        <w:t>ٗ</w:t>
      </w:r>
      <w:r w:rsidR="00F7234A" w:rsidRPr="00AB56BA">
        <w:rPr>
          <w:rStyle w:val="Char2"/>
          <w:rFonts w:hint="eastAsia"/>
          <w:rtl/>
        </w:rPr>
        <w:t>ا</w:t>
      </w:r>
      <w:r w:rsidR="00F7234A" w:rsidRPr="00AB56BA">
        <w:rPr>
          <w:rStyle w:val="Char2"/>
          <w:rFonts w:hint="cs"/>
          <w:rtl/>
        </w:rPr>
        <w:t>ۖ</w:t>
      </w:r>
      <w:r w:rsidR="00F7234A" w:rsidRPr="00AB56BA">
        <w:rPr>
          <w:rStyle w:val="Char2"/>
          <w:rtl/>
        </w:rPr>
        <w:t xml:space="preserve"> </w:t>
      </w:r>
      <w:r w:rsidR="00F7234A" w:rsidRPr="00AB56BA">
        <w:rPr>
          <w:rStyle w:val="Char2"/>
          <w:rFonts w:hint="eastAsia"/>
          <w:rtl/>
        </w:rPr>
        <w:t>قَالَ</w:t>
      </w:r>
      <w:r w:rsidR="00F7234A" w:rsidRPr="00AB56BA">
        <w:rPr>
          <w:rStyle w:val="Char2"/>
          <w:rtl/>
        </w:rPr>
        <w:t xml:space="preserve"> </w:t>
      </w:r>
      <w:r w:rsidR="00F7234A" w:rsidRPr="00AB56BA">
        <w:rPr>
          <w:rStyle w:val="Char2"/>
          <w:rFonts w:hint="eastAsia"/>
          <w:rtl/>
        </w:rPr>
        <w:t>يَ</w:t>
      </w:r>
      <w:r w:rsidR="00F7234A" w:rsidRPr="00AB56BA">
        <w:rPr>
          <w:rStyle w:val="Char2"/>
          <w:rFonts w:hint="cs"/>
          <w:rtl/>
        </w:rPr>
        <w:t>ٰ</w:t>
      </w:r>
      <w:r w:rsidR="00F7234A" w:rsidRPr="00AB56BA">
        <w:rPr>
          <w:rStyle w:val="Char2"/>
          <w:rFonts w:hint="eastAsia"/>
          <w:rtl/>
        </w:rPr>
        <w:t>مَر</w:t>
      </w:r>
      <w:r w:rsidR="00F7234A" w:rsidRPr="00AB56BA">
        <w:rPr>
          <w:rStyle w:val="Char2"/>
          <w:rFonts w:hint="cs"/>
          <w:rtl/>
        </w:rPr>
        <w:t>ۡ</w:t>
      </w:r>
      <w:r w:rsidR="00F7234A" w:rsidRPr="00AB56BA">
        <w:rPr>
          <w:rStyle w:val="Char2"/>
          <w:rFonts w:hint="eastAsia"/>
          <w:rtl/>
        </w:rPr>
        <w:t>يَمُ</w:t>
      </w:r>
      <w:r w:rsidR="00F7234A" w:rsidRPr="00AB56BA">
        <w:rPr>
          <w:rStyle w:val="Char2"/>
          <w:rtl/>
        </w:rPr>
        <w:t xml:space="preserve"> </w:t>
      </w:r>
      <w:r w:rsidR="00F7234A" w:rsidRPr="00AB56BA">
        <w:rPr>
          <w:rStyle w:val="Char2"/>
          <w:rFonts w:hint="eastAsia"/>
          <w:rtl/>
        </w:rPr>
        <w:t>أَنَّى</w:t>
      </w:r>
      <w:r w:rsidR="00F7234A" w:rsidRPr="00AB56BA">
        <w:rPr>
          <w:rStyle w:val="Char2"/>
          <w:rFonts w:hint="cs"/>
          <w:rtl/>
        </w:rPr>
        <w:t>ٰ</w:t>
      </w:r>
      <w:r w:rsidR="00F7234A" w:rsidRPr="00AB56BA">
        <w:rPr>
          <w:rStyle w:val="Char2"/>
          <w:rtl/>
        </w:rPr>
        <w:t xml:space="preserve"> </w:t>
      </w:r>
      <w:r w:rsidR="00F7234A" w:rsidRPr="00AB56BA">
        <w:rPr>
          <w:rStyle w:val="Char2"/>
          <w:rFonts w:hint="eastAsia"/>
          <w:rtl/>
        </w:rPr>
        <w:t>لَكِ</w:t>
      </w:r>
      <w:r w:rsidR="00F7234A" w:rsidRPr="00AB56BA">
        <w:rPr>
          <w:rStyle w:val="Char2"/>
          <w:rtl/>
        </w:rPr>
        <w:t xml:space="preserve"> </w:t>
      </w:r>
      <w:r w:rsidR="00F7234A" w:rsidRPr="00AB56BA">
        <w:rPr>
          <w:rStyle w:val="Char2"/>
          <w:rFonts w:hint="eastAsia"/>
          <w:rtl/>
        </w:rPr>
        <w:t>هَ</w:t>
      </w:r>
      <w:r w:rsidR="00F7234A" w:rsidRPr="00AB56BA">
        <w:rPr>
          <w:rStyle w:val="Char2"/>
          <w:rFonts w:hint="cs"/>
          <w:rtl/>
        </w:rPr>
        <w:t>ٰ</w:t>
      </w:r>
      <w:r w:rsidR="00F7234A" w:rsidRPr="00AB56BA">
        <w:rPr>
          <w:rStyle w:val="Char2"/>
          <w:rFonts w:hint="eastAsia"/>
          <w:rtl/>
        </w:rPr>
        <w:t>ذَا</w:t>
      </w:r>
      <w:r w:rsidR="00F7234A" w:rsidRPr="00AB56BA">
        <w:rPr>
          <w:rStyle w:val="Char2"/>
          <w:rFonts w:hint="cs"/>
          <w:rtl/>
        </w:rPr>
        <w:t>ۖ</w:t>
      </w:r>
      <w:r w:rsidR="00F7234A" w:rsidRPr="00AB56BA">
        <w:rPr>
          <w:rStyle w:val="Char2"/>
          <w:rtl/>
        </w:rPr>
        <w:t xml:space="preserve"> </w:t>
      </w:r>
      <w:r w:rsidR="00F7234A" w:rsidRPr="00AB56BA">
        <w:rPr>
          <w:rStyle w:val="Char2"/>
          <w:rFonts w:hint="eastAsia"/>
          <w:rtl/>
        </w:rPr>
        <w:t>قَالَت</w:t>
      </w:r>
      <w:r w:rsidR="00F7234A" w:rsidRPr="00AB56BA">
        <w:rPr>
          <w:rStyle w:val="Char2"/>
          <w:rFonts w:hint="cs"/>
          <w:rtl/>
        </w:rPr>
        <w:t>ۡ</w:t>
      </w:r>
      <w:r w:rsidR="00F7234A" w:rsidRPr="00AB56BA">
        <w:rPr>
          <w:rStyle w:val="Char2"/>
          <w:rtl/>
        </w:rPr>
        <w:t xml:space="preserve"> </w:t>
      </w:r>
      <w:r w:rsidR="00F7234A" w:rsidRPr="00AB56BA">
        <w:rPr>
          <w:rStyle w:val="Char2"/>
          <w:rFonts w:hint="eastAsia"/>
          <w:rtl/>
        </w:rPr>
        <w:t>هُوَ</w:t>
      </w:r>
      <w:r w:rsidR="00F7234A" w:rsidRPr="00AB56BA">
        <w:rPr>
          <w:rStyle w:val="Char2"/>
          <w:rtl/>
        </w:rPr>
        <w:t xml:space="preserve"> </w:t>
      </w:r>
      <w:r w:rsidR="00F7234A" w:rsidRPr="00AB56BA">
        <w:rPr>
          <w:rStyle w:val="Char2"/>
          <w:rFonts w:hint="eastAsia"/>
          <w:rtl/>
        </w:rPr>
        <w:t>مِن</w:t>
      </w:r>
      <w:r w:rsidR="00F7234A" w:rsidRPr="00AB56BA">
        <w:rPr>
          <w:rStyle w:val="Char2"/>
          <w:rFonts w:hint="cs"/>
          <w:rtl/>
        </w:rPr>
        <w:t>ۡ</w:t>
      </w:r>
      <w:r w:rsidR="00F7234A" w:rsidRPr="00AB56BA">
        <w:rPr>
          <w:rStyle w:val="Char2"/>
          <w:rtl/>
        </w:rPr>
        <w:t xml:space="preserve"> </w:t>
      </w:r>
      <w:r w:rsidR="00F7234A" w:rsidRPr="00AB56BA">
        <w:rPr>
          <w:rStyle w:val="Char2"/>
          <w:rFonts w:hint="eastAsia"/>
          <w:rtl/>
        </w:rPr>
        <w:t>عِندِ</w:t>
      </w:r>
      <w:r w:rsidR="00F7234A" w:rsidRPr="00AB56BA">
        <w:rPr>
          <w:rStyle w:val="Char2"/>
          <w:rtl/>
        </w:rPr>
        <w:t xml:space="preserve"> </w:t>
      </w:r>
      <w:r w:rsidR="00F7234A" w:rsidRPr="00AB56BA">
        <w:rPr>
          <w:rStyle w:val="Char2"/>
          <w:rFonts w:hint="cs"/>
          <w:rtl/>
        </w:rPr>
        <w:t>ٱ</w:t>
      </w:r>
      <w:r w:rsidR="00F7234A" w:rsidRPr="00AB56BA">
        <w:rPr>
          <w:rStyle w:val="Char2"/>
          <w:rFonts w:hint="eastAsia"/>
          <w:rtl/>
        </w:rPr>
        <w:t>للَّهِ</w:t>
      </w:r>
      <w:r w:rsidR="00F7234A" w:rsidRPr="00AB56BA">
        <w:rPr>
          <w:rStyle w:val="Char2"/>
          <w:rFonts w:hint="cs"/>
          <w:rtl/>
        </w:rPr>
        <w:t>ۖ</w:t>
      </w:r>
      <w:r w:rsidR="00F7234A" w:rsidRPr="00AB56BA">
        <w:rPr>
          <w:rStyle w:val="Char2"/>
          <w:rtl/>
        </w:rPr>
        <w:t xml:space="preserve"> </w:t>
      </w:r>
      <w:r w:rsidR="00F7234A" w:rsidRPr="00AB56BA">
        <w:rPr>
          <w:rStyle w:val="Char2"/>
          <w:rFonts w:hint="eastAsia"/>
          <w:rtl/>
        </w:rPr>
        <w:t>إِنَّ</w:t>
      </w:r>
      <w:r w:rsidR="00F7234A" w:rsidRPr="00AB56BA">
        <w:rPr>
          <w:rStyle w:val="Char2"/>
          <w:rtl/>
        </w:rPr>
        <w:t xml:space="preserve"> </w:t>
      </w:r>
      <w:r w:rsidR="00F7234A" w:rsidRPr="00AB56BA">
        <w:rPr>
          <w:rStyle w:val="Char2"/>
          <w:rFonts w:hint="cs"/>
          <w:rtl/>
        </w:rPr>
        <w:t>ٱ</w:t>
      </w:r>
      <w:r w:rsidR="00F7234A" w:rsidRPr="00AB56BA">
        <w:rPr>
          <w:rStyle w:val="Char2"/>
          <w:rFonts w:hint="eastAsia"/>
          <w:rtl/>
        </w:rPr>
        <w:t>للَّهَ</w:t>
      </w:r>
      <w:r w:rsidR="00F7234A" w:rsidRPr="00AB56BA">
        <w:rPr>
          <w:rStyle w:val="Char2"/>
          <w:rtl/>
        </w:rPr>
        <w:t xml:space="preserve"> </w:t>
      </w:r>
      <w:r w:rsidR="00F7234A" w:rsidRPr="00AB56BA">
        <w:rPr>
          <w:rStyle w:val="Char2"/>
          <w:rFonts w:hint="eastAsia"/>
          <w:rtl/>
        </w:rPr>
        <w:t>يَر</w:t>
      </w:r>
      <w:r w:rsidR="00F7234A" w:rsidRPr="00AB56BA">
        <w:rPr>
          <w:rStyle w:val="Char2"/>
          <w:rFonts w:hint="cs"/>
          <w:rtl/>
        </w:rPr>
        <w:t>ۡ</w:t>
      </w:r>
      <w:r w:rsidR="00F7234A" w:rsidRPr="00AB56BA">
        <w:rPr>
          <w:rStyle w:val="Char2"/>
          <w:rFonts w:hint="eastAsia"/>
          <w:rtl/>
        </w:rPr>
        <w:t>زُقُ</w:t>
      </w:r>
      <w:r w:rsidR="00F7234A" w:rsidRPr="00AB56BA">
        <w:rPr>
          <w:rStyle w:val="Char2"/>
          <w:rtl/>
        </w:rPr>
        <w:t xml:space="preserve"> </w:t>
      </w:r>
      <w:r w:rsidR="00F7234A" w:rsidRPr="00AB56BA">
        <w:rPr>
          <w:rStyle w:val="Char2"/>
          <w:rFonts w:hint="eastAsia"/>
          <w:rtl/>
        </w:rPr>
        <w:t>مَن</w:t>
      </w:r>
      <w:r w:rsidR="00F7234A" w:rsidRPr="00AB56BA">
        <w:rPr>
          <w:rStyle w:val="Char2"/>
          <w:rtl/>
        </w:rPr>
        <w:t xml:space="preserve"> </w:t>
      </w:r>
      <w:r w:rsidR="00F7234A" w:rsidRPr="00AB56BA">
        <w:rPr>
          <w:rStyle w:val="Char2"/>
          <w:rFonts w:hint="eastAsia"/>
          <w:rtl/>
        </w:rPr>
        <w:t>يَشَا</w:t>
      </w:r>
      <w:r w:rsidR="00F7234A" w:rsidRPr="00AB56BA">
        <w:rPr>
          <w:rStyle w:val="Char2"/>
          <w:rFonts w:hint="cs"/>
          <w:rtl/>
        </w:rPr>
        <w:t>ٓ</w:t>
      </w:r>
      <w:r w:rsidR="00F7234A" w:rsidRPr="00AB56BA">
        <w:rPr>
          <w:rStyle w:val="Char2"/>
          <w:rFonts w:hint="eastAsia"/>
          <w:rtl/>
        </w:rPr>
        <w:t>ءُ</w:t>
      </w:r>
      <w:r w:rsidR="00F7234A" w:rsidRPr="00AB56BA">
        <w:rPr>
          <w:rStyle w:val="Char2"/>
          <w:rtl/>
        </w:rPr>
        <w:t xml:space="preserve"> </w:t>
      </w:r>
      <w:r w:rsidR="00F7234A" w:rsidRPr="00AB56BA">
        <w:rPr>
          <w:rStyle w:val="Char2"/>
          <w:rFonts w:hint="eastAsia"/>
          <w:rtl/>
        </w:rPr>
        <w:t>بِغَي</w:t>
      </w:r>
      <w:r w:rsidR="00F7234A" w:rsidRPr="00AB56BA">
        <w:rPr>
          <w:rStyle w:val="Char2"/>
          <w:rFonts w:hint="cs"/>
          <w:rtl/>
        </w:rPr>
        <w:t>ۡ</w:t>
      </w:r>
      <w:r w:rsidR="00F7234A" w:rsidRPr="00AB56BA">
        <w:rPr>
          <w:rStyle w:val="Char2"/>
          <w:rFonts w:hint="eastAsia"/>
          <w:rtl/>
        </w:rPr>
        <w:t>رِ</w:t>
      </w:r>
      <w:r w:rsidR="00F7234A" w:rsidRPr="00AB56BA">
        <w:rPr>
          <w:rStyle w:val="Char2"/>
          <w:rtl/>
        </w:rPr>
        <w:t xml:space="preserve"> </w:t>
      </w:r>
      <w:r w:rsidR="00F7234A" w:rsidRPr="00AB56BA">
        <w:rPr>
          <w:rStyle w:val="Char2"/>
          <w:rFonts w:hint="eastAsia"/>
          <w:rtl/>
        </w:rPr>
        <w:t>حِسَابٍ</w:t>
      </w:r>
      <w:r w:rsidR="00F7234A" w:rsidRPr="00AB56BA">
        <w:rPr>
          <w:rFonts w:ascii="KFGQPC Uthmanic Script HAFS" w:cs="KFGQPC Uthmanic Script HAFS"/>
          <w:noProof w:val="0"/>
          <w:rtl/>
        </w:rPr>
        <w:t xml:space="preserve"> </w:t>
      </w:r>
      <w:r w:rsidR="00F7234A" w:rsidRPr="00AB56BA">
        <w:rPr>
          <w:rFonts w:ascii="KFGQPC Uthmanic Script HAFS" w:cs="KFGQPC Uthmanic Script HAFS" w:hint="cs"/>
          <w:noProof w:val="0"/>
          <w:rtl/>
        </w:rPr>
        <w:t>٣٧</w:t>
      </w:r>
      <w:r w:rsidRPr="00AB56BA">
        <w:rPr>
          <w:rFonts w:ascii="KFGQPC Uthman Taha Naskh" w:cs="KFGQPC Uthman Taha Naskh" w:hint="cs"/>
          <w:noProof w:val="0"/>
          <w:rtl/>
          <w:lang w:bidi="ar-SA"/>
        </w:rPr>
        <w:t>﴾</w:t>
      </w:r>
      <w:r w:rsidR="00F7234A" w:rsidRPr="00AB56BA">
        <w:rPr>
          <w:rFonts w:ascii="KFGQPC Uthman Taha Naskh" w:cs="KFGQPC Uthman Taha Naskh"/>
          <w:noProof w:val="0"/>
          <w:rtl/>
          <w:lang w:bidi="ar-SA"/>
        </w:rPr>
        <w:t xml:space="preserve"> </w:t>
      </w:r>
    </w:p>
    <w:p w:rsidR="00F7234A" w:rsidRPr="00AB56BA" w:rsidRDefault="00707AAE" w:rsidP="00707AAE">
      <w:pPr>
        <w:pStyle w:val="a7"/>
        <w:rPr>
          <w:rFonts w:ascii="KFGQPC Uthman Taha Naskh" w:cs="KFGQPC Uthman Taha Naskh"/>
          <w:rtl/>
        </w:rPr>
      </w:pPr>
      <w:r>
        <w:rPr>
          <w:rFonts w:ascii="KFGQPC Uthman Taha Naskh" w:cs="KFGQPC Uthman Taha Naskh" w:hint="cs"/>
          <w:rtl/>
        </w:rPr>
        <w:tab/>
      </w:r>
      <w:r w:rsidR="00F7234A" w:rsidRPr="00707AAE">
        <w:rPr>
          <w:rtl/>
        </w:rPr>
        <w:t>[</w:t>
      </w:r>
      <w:r w:rsidR="006548CF" w:rsidRPr="00707AAE">
        <w:rPr>
          <w:rFonts w:hint="eastAsia"/>
          <w:rtl/>
        </w:rPr>
        <w:t>آل عمران</w:t>
      </w:r>
      <w:r w:rsidR="00F7234A" w:rsidRPr="00707AAE">
        <w:rPr>
          <w:rtl/>
        </w:rPr>
        <w:t xml:space="preserve">: </w:t>
      </w:r>
      <w:r w:rsidR="00F7234A" w:rsidRPr="00707AAE">
        <w:rPr>
          <w:rFonts w:hint="cs"/>
          <w:rtl/>
        </w:rPr>
        <w:t>٣٧</w:t>
      </w:r>
      <w:r w:rsidR="00F7234A" w:rsidRPr="00707AAE">
        <w:rPr>
          <w:rtl/>
        </w:rPr>
        <w:t>]</w:t>
      </w:r>
      <w:r w:rsidR="00F7234A" w:rsidRPr="00AB56BA">
        <w:rPr>
          <w:rFonts w:ascii="KFGQPC Uthman Taha Naskh" w:cs="KFGQPC Uthman Taha Naskh"/>
          <w:rtl/>
        </w:rPr>
        <w:t xml:space="preserve"> </w:t>
      </w:r>
    </w:p>
    <w:p w:rsidR="00744D2F" w:rsidRPr="00AB56BA" w:rsidRDefault="00F7234A" w:rsidP="00F7234A">
      <w:pPr>
        <w:pStyle w:val="a2"/>
        <w:rPr>
          <w:rFonts w:hAnsi="AGA Arabesque"/>
          <w:rtl/>
          <w:lang w:bidi="ar-SA"/>
        </w:rPr>
      </w:pPr>
      <w:r w:rsidRPr="00AB56BA">
        <w:rPr>
          <w:rFonts w:ascii="KFGQPC Uthman Taha Naskh" w:cs="KFGQPC Uthman Taha Naskh"/>
          <w:noProof w:val="0"/>
          <w:rtl/>
          <w:lang w:bidi="ar-SA"/>
        </w:rPr>
        <w:t xml:space="preserve"> </w:t>
      </w:r>
      <w:r w:rsidR="00744D2F" w:rsidRPr="00AB56BA">
        <w:rPr>
          <w:rtl/>
          <w:lang w:bidi="ar-SA"/>
        </w:rPr>
        <w:t>هرگاه زکریا وارد محراب (و عبادتگاهِ) او می</w:t>
      </w:r>
      <w:r w:rsidR="00744D2F" w:rsidRPr="00AB56BA">
        <w:rPr>
          <w:rtl/>
          <w:lang w:bidi="ar-SA"/>
        </w:rPr>
        <w:softHyphen/>
        <w:t>شد، نزدش غذا می</w:t>
      </w:r>
      <w:r w:rsidR="00744D2F" w:rsidRPr="00AB56BA">
        <w:rPr>
          <w:rtl/>
          <w:lang w:bidi="ar-SA"/>
        </w:rPr>
        <w:softHyphen/>
      </w:r>
      <w:r w:rsidR="00744D2F" w:rsidRPr="00AB56BA">
        <w:rPr>
          <w:rtl/>
          <w:lang w:bidi="ar-SA"/>
        </w:rPr>
        <w:softHyphen/>
        <w:t>یافت. گفت: ای مریم! این روزی از کجا برایت آمده است؟ پاسخ داد: از نزدِ الله؛ الله هر که را بخواهد، بی</w:t>
      </w:r>
      <w:r w:rsidR="00744D2F" w:rsidRPr="00AB56BA">
        <w:rPr>
          <w:rtl/>
          <w:lang w:bidi="ar-SA"/>
        </w:rPr>
        <w:softHyphen/>
        <w:t>حساب روزی می</w:t>
      </w:r>
      <w:r w:rsidR="00744D2F" w:rsidRPr="00AB56BA">
        <w:rPr>
          <w:rtl/>
          <w:lang w:bidi="ar-SA"/>
        </w:rPr>
        <w:softHyphen/>
        <w:t>دهد.</w:t>
      </w:r>
    </w:p>
    <w:p w:rsidR="00744D2F" w:rsidRPr="00AB56BA" w:rsidRDefault="00744D2F" w:rsidP="0089371F">
      <w:pPr>
        <w:jc w:val="lowKashida"/>
        <w:rPr>
          <w:rtl/>
          <w:lang w:bidi="ar-SA"/>
        </w:rPr>
      </w:pPr>
      <w:r w:rsidRPr="00AB56BA">
        <w:rPr>
          <w:rtl/>
          <w:lang w:bidi="ar-SA"/>
        </w:rPr>
        <w:t>آری؛ این، کرامتی از سوی الله متعال برای خبیب</w:t>
      </w:r>
      <w:r w:rsidRPr="00AB56BA">
        <w:rPr>
          <w:lang w:bidi="ar-SA"/>
        </w:rPr>
        <w:sym w:font="AGA Arabesque" w:char="F074"/>
      </w:r>
      <w:r w:rsidRPr="00AB56BA">
        <w:rPr>
          <w:rtl/>
          <w:lang w:bidi="ar-SA"/>
        </w:rPr>
        <w:t xml:space="preserve"> بود که از آسمان سفره‌ای از انگور برای خُبیب</w:t>
      </w:r>
      <w:r w:rsidRPr="00AB56BA">
        <w:rPr>
          <w:lang w:bidi="ar-SA"/>
        </w:rPr>
        <w:sym w:font="AGA Arabesque" w:char="F074"/>
      </w:r>
      <w:r w:rsidRPr="00AB56BA">
        <w:rPr>
          <w:rtl/>
          <w:lang w:bidi="ar-SA"/>
        </w:rPr>
        <w:t xml:space="preserve"> فرو فرستاد؛ و آن فصل در مکه میوه‌ای وجود نداشت. خبیب مدتی اسیر آن مردم بود تا این‌که تصمیم گرفتند که او را به قصاص پدر خویش- که خبیب او را در بدر کشته بود- بکُشند؛ اما از آن‌جا که حُرمت حَرَم را نگه می‌داشتند، خبیب را از حرم بیرون بردند تا او را بیرون از حَرَم بکُشند. یادآوری می‌شود: اگر کسی بیرون از حَرَم مرتکب قتل شود و سپس وارد حرم گردد، کشتنش در محدوده‌ی حرم جایز نیست؛ زیرا الله متعال می‌فرماید:</w:t>
      </w:r>
    </w:p>
    <w:p w:rsidR="00F7234A" w:rsidRPr="00AB56BA" w:rsidRDefault="00AF70A9" w:rsidP="0043565D">
      <w:pPr>
        <w:pStyle w:val="a2"/>
        <w:tabs>
          <w:tab w:val="right" w:pos="6804"/>
        </w:tabs>
        <w:spacing w:after="0"/>
        <w:rPr>
          <w:rFonts w:ascii="KFGQPC Uthman Taha Naskh" w:cs="KFGQPC Uthman Taha Naskh"/>
          <w:noProof w:val="0"/>
          <w:rtl/>
          <w:lang w:bidi="ar-SA"/>
        </w:rPr>
      </w:pPr>
      <w:r w:rsidRPr="00AB56BA">
        <w:rPr>
          <w:rFonts w:ascii="KFGQPC Uthman Taha Naskh" w:cs="KFGQPC Uthman Taha Naskh" w:hint="cs"/>
          <w:noProof w:val="0"/>
          <w:rtl/>
          <w:lang w:bidi="ar-SA"/>
        </w:rPr>
        <w:t>﴿</w:t>
      </w:r>
      <w:r w:rsidR="00F7234A" w:rsidRPr="00AB56BA">
        <w:rPr>
          <w:rStyle w:val="Char2"/>
          <w:rFonts w:hint="eastAsia"/>
          <w:rtl/>
        </w:rPr>
        <w:t>وَمَن</w:t>
      </w:r>
      <w:r w:rsidR="00F7234A" w:rsidRPr="00AB56BA">
        <w:rPr>
          <w:rStyle w:val="Char2"/>
          <w:rtl/>
        </w:rPr>
        <w:t xml:space="preserve"> </w:t>
      </w:r>
      <w:r w:rsidR="00F7234A" w:rsidRPr="00AB56BA">
        <w:rPr>
          <w:rStyle w:val="Char2"/>
          <w:rFonts w:hint="eastAsia"/>
          <w:rtl/>
        </w:rPr>
        <w:t>دَخَلَهُ</w:t>
      </w:r>
      <w:r w:rsidR="00F7234A" w:rsidRPr="00AB56BA">
        <w:rPr>
          <w:rStyle w:val="Char2"/>
          <w:rFonts w:hint="cs"/>
          <w:rtl/>
        </w:rPr>
        <w:t>ۥ</w:t>
      </w:r>
      <w:r w:rsidR="00F7234A" w:rsidRPr="00AB56BA">
        <w:rPr>
          <w:rStyle w:val="Char2"/>
          <w:rtl/>
        </w:rPr>
        <w:t xml:space="preserve"> </w:t>
      </w:r>
      <w:r w:rsidR="00F7234A" w:rsidRPr="00AB56BA">
        <w:rPr>
          <w:rStyle w:val="Char2"/>
          <w:rFonts w:hint="eastAsia"/>
          <w:rtl/>
        </w:rPr>
        <w:t>كَانَ</w:t>
      </w:r>
      <w:r w:rsidR="00F7234A" w:rsidRPr="00AB56BA">
        <w:rPr>
          <w:rStyle w:val="Char2"/>
          <w:rtl/>
        </w:rPr>
        <w:t xml:space="preserve"> </w:t>
      </w:r>
      <w:r w:rsidR="00F7234A" w:rsidRPr="00AB56BA">
        <w:rPr>
          <w:rStyle w:val="Char2"/>
          <w:rFonts w:hint="eastAsia"/>
          <w:rtl/>
        </w:rPr>
        <w:t>ءَامِن</w:t>
      </w:r>
      <w:r w:rsidR="00F7234A" w:rsidRPr="00AB56BA">
        <w:rPr>
          <w:rStyle w:val="Char2"/>
          <w:rFonts w:hint="cs"/>
          <w:rtl/>
        </w:rPr>
        <w:t>ٗ</w:t>
      </w:r>
      <w:r w:rsidR="00F7234A" w:rsidRPr="00AB56BA">
        <w:rPr>
          <w:rStyle w:val="Char2"/>
          <w:rFonts w:hint="eastAsia"/>
          <w:rtl/>
        </w:rPr>
        <w:t>ا</w:t>
      </w:r>
      <w:r w:rsidRPr="00AB56BA">
        <w:rPr>
          <w:rFonts w:ascii="KFGQPC Uthman Taha Naskh" w:cs="KFGQPC Uthman Taha Naskh" w:hint="cs"/>
          <w:noProof w:val="0"/>
          <w:rtl/>
          <w:lang w:bidi="ar-SA"/>
        </w:rPr>
        <w:t>﴾</w:t>
      </w:r>
      <w:r w:rsidR="00F7234A" w:rsidRPr="00AB56BA">
        <w:rPr>
          <w:rFonts w:ascii="KFGQPC Uthman Taha Naskh" w:cs="KFGQPC Uthman Taha Naskh"/>
          <w:noProof w:val="0"/>
          <w:rtl/>
          <w:lang w:bidi="ar-SA"/>
        </w:rPr>
        <w:t xml:space="preserve"> </w:t>
      </w:r>
      <w:r w:rsidR="00F7234A" w:rsidRPr="00AB56BA">
        <w:rPr>
          <w:rFonts w:ascii="KFGQPC Uthman Taha Naskh" w:cs="KFGQPC Uthman Taha Naskh" w:hint="cs"/>
          <w:noProof w:val="0"/>
          <w:rtl/>
          <w:lang w:bidi="ar-SA"/>
        </w:rPr>
        <w:t xml:space="preserve">                                                          </w:t>
      </w:r>
      <w:r w:rsidR="00F7234A" w:rsidRPr="00AB56BA">
        <w:rPr>
          <w:rStyle w:val="Char8"/>
          <w:rtl/>
        </w:rPr>
        <w:t>[</w:t>
      </w:r>
      <w:r w:rsidR="006548CF" w:rsidRPr="00AB56BA">
        <w:rPr>
          <w:rStyle w:val="Char8"/>
          <w:rFonts w:hint="eastAsia"/>
          <w:rtl/>
        </w:rPr>
        <w:t>آل عمران</w:t>
      </w:r>
      <w:r w:rsidR="00F7234A" w:rsidRPr="00AB56BA">
        <w:rPr>
          <w:rStyle w:val="Char8"/>
          <w:rtl/>
        </w:rPr>
        <w:t xml:space="preserve">: </w:t>
      </w:r>
      <w:r w:rsidR="00F7234A" w:rsidRPr="00AB56BA">
        <w:rPr>
          <w:rStyle w:val="Char8"/>
          <w:rFonts w:hint="cs"/>
          <w:rtl/>
        </w:rPr>
        <w:t>٩٧</w:t>
      </w:r>
      <w:r w:rsidR="00F7234A" w:rsidRPr="00AB56BA">
        <w:rPr>
          <w:rStyle w:val="Char8"/>
          <w:rtl/>
        </w:rPr>
        <w:t>]</w:t>
      </w:r>
      <w:r w:rsidR="00F7234A" w:rsidRPr="00AB56BA">
        <w:rPr>
          <w:rFonts w:ascii="KFGQPC Uthman Taha Naskh" w:cs="KFGQPC Uthman Taha Naskh"/>
          <w:noProof w:val="0"/>
          <w:rtl/>
          <w:lang w:bidi="ar-SA"/>
        </w:rPr>
        <w:t xml:space="preserve"> </w:t>
      </w:r>
    </w:p>
    <w:p w:rsidR="00744D2F" w:rsidRPr="00AB56BA" w:rsidRDefault="00F7234A" w:rsidP="00F7234A">
      <w:pPr>
        <w:pStyle w:val="a2"/>
        <w:rPr>
          <w:rtl/>
          <w:lang w:bidi="ar-SA"/>
        </w:rPr>
      </w:pPr>
      <w:r w:rsidRPr="00AB56BA">
        <w:rPr>
          <w:rFonts w:ascii="KFGQPC Uthman Taha Naskh" w:cs="KFGQPC Uthman Taha Naskh"/>
          <w:noProof w:val="0"/>
          <w:rtl/>
          <w:lang w:bidi="ar-SA"/>
        </w:rPr>
        <w:t xml:space="preserve"> </w:t>
      </w:r>
      <w:r w:rsidR="00744D2F" w:rsidRPr="00AB56BA">
        <w:rPr>
          <w:rtl/>
          <w:lang w:bidi="ar-SA"/>
        </w:rPr>
        <w:t>هر کس واردش شود، در امان است.</w:t>
      </w:r>
    </w:p>
    <w:p w:rsidR="00744D2F" w:rsidRPr="00AB56BA" w:rsidRDefault="00744D2F" w:rsidP="0089371F">
      <w:pPr>
        <w:jc w:val="lowKashida"/>
        <w:rPr>
          <w:rtl/>
          <w:lang w:bidi="ar-SA"/>
        </w:rPr>
      </w:pPr>
      <w:r w:rsidRPr="00AB56BA">
        <w:rPr>
          <w:rtl/>
          <w:lang w:bidi="ar-SA"/>
        </w:rPr>
        <w:t>این، قانونی‌ست که در جاهلیت وجود داشت و اسلام، آن را تأیید کرد. حال این پرسش مطرح می‌شود که با این وصف، جنایت‌کاران به حَرَم پناه می‌برند؛ در این صورت چه باید بکنیم؟ می‌گوییم: آن‌ها را در درون حرم نمی‌کُشیم؛ بلکه آنان را در تنگنا قرار می‌دهیم تا ناگزیر شوند که حرم را ترک کنند و آن‌گاه که از حرم بیرون رفتند، آنان را مجازات می‌کنیم. ولی چگونه آنان را در تنگنا قرار می‌دهیم؟ علما گفته‌اند: آب و غذا را از آنان باز می‌داریم و به آن‌ها اجازه‌ی داد و ستد نمی‌دهیم؛ و با آنان سخن نیز نمی‌گوییم.</w:t>
      </w:r>
    </w:p>
    <w:p w:rsidR="00744D2F" w:rsidRPr="00AB56BA" w:rsidRDefault="00744D2F" w:rsidP="0089371F">
      <w:pPr>
        <w:jc w:val="lowKashida"/>
        <w:rPr>
          <w:rtl/>
          <w:lang w:bidi="ar-SA"/>
        </w:rPr>
      </w:pPr>
      <w:r w:rsidRPr="00AB56BA">
        <w:rPr>
          <w:rtl/>
          <w:lang w:bidi="ar-SA"/>
        </w:rPr>
        <w:t>خبیب</w:t>
      </w:r>
      <w:r w:rsidRPr="00AB56BA">
        <w:rPr>
          <w:lang w:bidi="ar-SA"/>
        </w:rPr>
        <w:sym w:font="AGA Arabesque" w:char="F074"/>
      </w:r>
      <w:r w:rsidRPr="00AB56BA">
        <w:rPr>
          <w:rtl/>
          <w:lang w:bidi="ar-SA"/>
        </w:rPr>
        <w:t xml:space="preserve"> به آنان گفت: اجازه دهید تا دو رکعت نماز بخوانم. آن‌ها او را رها کردند و او دو رکعت نماز گزارد و گفت: به الله سوگند، اگر گمان نمی‌کردید که من از روی ترس و بی‌تابی چنین می‌کنم، حتماً بیش‌تر نماز می‌خواندم. یا الله! یکایک آنان را هلاک گردان و آن‌ها را جدای از هم- یکی پس از دیگری- نابود کن و هیچ‌یک از آنان را باقی نگذار. و سپس این شعر را سرود:</w:t>
      </w:r>
    </w:p>
    <w:p w:rsidR="00744D2F" w:rsidRPr="00707AAE" w:rsidRDefault="00744D2F" w:rsidP="0087597C">
      <w:pPr>
        <w:pStyle w:val="a6"/>
        <w:ind w:firstLine="0"/>
        <w:jc w:val="center"/>
        <w:rPr>
          <w:rtl/>
          <w:lang w:bidi="ar-SA"/>
        </w:rPr>
      </w:pPr>
      <w:r w:rsidRPr="00707AAE">
        <w:rPr>
          <w:rtl/>
          <w:lang w:bidi="ar-SA"/>
        </w:rPr>
        <w:t xml:space="preserve">فَلَسْتُ أُبَالِي حِيْنَ أُقْتَلُ مُسْلِمـاً </w:t>
      </w:r>
      <w:r w:rsidRPr="00707AAE">
        <w:rPr>
          <w:rtl/>
          <w:lang w:bidi="ar-SA"/>
        </w:rPr>
        <w:tab/>
      </w:r>
      <w:r w:rsidR="0087597C" w:rsidRPr="00707AAE">
        <w:rPr>
          <w:rFonts w:hint="cs"/>
          <w:rtl/>
          <w:lang w:bidi="ar-SA"/>
        </w:rPr>
        <w:tab/>
      </w:r>
      <w:r w:rsidRPr="00707AAE">
        <w:rPr>
          <w:rtl/>
          <w:lang w:bidi="ar-SA"/>
        </w:rPr>
        <w:t>عَلَى أيِّ جَنْبٍ كَانَ للهِ مَصْرَعِي</w:t>
      </w:r>
    </w:p>
    <w:p w:rsidR="00744D2F" w:rsidRPr="00AB56BA" w:rsidRDefault="00744D2F" w:rsidP="0087597C">
      <w:pPr>
        <w:pStyle w:val="a6"/>
        <w:ind w:firstLine="0"/>
        <w:jc w:val="center"/>
        <w:rPr>
          <w:rtl/>
          <w:lang w:bidi="ar-SA"/>
        </w:rPr>
      </w:pPr>
      <w:r w:rsidRPr="00AB56BA">
        <w:rPr>
          <w:rtl/>
          <w:lang w:bidi="ar-SA"/>
        </w:rPr>
        <w:t>وَذَلِكَ فِي ذَاتِ الإلَ</w:t>
      </w:r>
      <w:r w:rsidR="0087597C" w:rsidRPr="00AB56BA">
        <w:rPr>
          <w:rFonts w:hint="cs"/>
          <w:rtl/>
          <w:lang w:bidi="ar-SA"/>
        </w:rPr>
        <w:t>ـ</w:t>
      </w:r>
      <w:r w:rsidRPr="00AB56BA">
        <w:rPr>
          <w:rtl/>
          <w:lang w:bidi="ar-SA"/>
        </w:rPr>
        <w:t>هِ وإنْ يَشَ</w:t>
      </w:r>
      <w:r w:rsidR="0087597C" w:rsidRPr="00AB56BA">
        <w:rPr>
          <w:rFonts w:hint="cs"/>
          <w:rtl/>
          <w:lang w:bidi="ar-SA"/>
        </w:rPr>
        <w:t>ــ</w:t>
      </w:r>
      <w:r w:rsidRPr="00AB56BA">
        <w:rPr>
          <w:rtl/>
          <w:lang w:bidi="ar-SA"/>
        </w:rPr>
        <w:t>أْ</w:t>
      </w:r>
      <w:r w:rsidRPr="00AB56BA">
        <w:rPr>
          <w:rtl/>
          <w:lang w:bidi="ar-SA"/>
        </w:rPr>
        <w:tab/>
      </w:r>
      <w:r w:rsidR="0087597C" w:rsidRPr="00AB56BA">
        <w:rPr>
          <w:rFonts w:hint="cs"/>
          <w:rtl/>
          <w:lang w:bidi="ar-SA"/>
        </w:rPr>
        <w:tab/>
      </w:r>
      <w:r w:rsidRPr="00AB56BA">
        <w:rPr>
          <w:rtl/>
          <w:lang w:bidi="ar-SA"/>
        </w:rPr>
        <w:t>يُبَارِكْ عَلَى أوْصَالِ شِلْوٍ مُ</w:t>
      </w:r>
      <w:r w:rsidR="0087597C" w:rsidRPr="00AB56BA">
        <w:rPr>
          <w:rFonts w:hint="cs"/>
          <w:rtl/>
          <w:lang w:bidi="ar-SA"/>
        </w:rPr>
        <w:t>ـ</w:t>
      </w:r>
      <w:r w:rsidRPr="00AB56BA">
        <w:rPr>
          <w:rtl/>
          <w:lang w:bidi="ar-SA"/>
        </w:rPr>
        <w:t>مَزَّعِ</w:t>
      </w:r>
    </w:p>
    <w:p w:rsidR="00744D2F" w:rsidRPr="00AB56BA" w:rsidRDefault="00744D2F" w:rsidP="0089371F">
      <w:pPr>
        <w:autoSpaceDE w:val="0"/>
        <w:autoSpaceDN w:val="0"/>
        <w:adjustRightInd w:val="0"/>
        <w:ind w:firstLine="420"/>
        <w:rPr>
          <w:rtl/>
          <w:lang w:bidi="ar-SA"/>
        </w:rPr>
      </w:pPr>
      <w:r w:rsidRPr="00AB56BA">
        <w:rPr>
          <w:rtl/>
          <w:lang w:bidi="ar-SA"/>
        </w:rPr>
        <w:t>یعنی: «اینک که مسلمان کشته می‌شوم، باکی ندارم که بر کدامین پهلو بیفتم؛ این، به‌خاطر الله متعال است که اگر بخواهد، اندام تکه‌تکه‌ی بدن را نیز خجسته می‌گرداند».</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703"/>
      </w:r>
      <w:r w:rsidR="00AF70A9" w:rsidRPr="00AB56BA">
        <w:rPr>
          <w:rStyle w:val="FootnoteReference"/>
          <w:rFonts w:cs="B Lotus"/>
          <w:szCs w:val="28"/>
          <w:rtl/>
          <w:lang w:bidi="ar-SA"/>
        </w:rPr>
        <w:t>)</w:t>
      </w:r>
    </w:p>
    <w:p w:rsidR="00744D2F" w:rsidRPr="00AB56BA" w:rsidRDefault="00744D2F" w:rsidP="0089371F">
      <w:pPr>
        <w:autoSpaceDE w:val="0"/>
        <w:autoSpaceDN w:val="0"/>
        <w:adjustRightInd w:val="0"/>
        <w:ind w:firstLine="420"/>
        <w:rPr>
          <w:rtl/>
          <w:lang w:bidi="ar-SA"/>
        </w:rPr>
      </w:pPr>
      <w:r w:rsidRPr="00AB56BA">
        <w:rPr>
          <w:rtl/>
          <w:lang w:bidi="ar-SA"/>
        </w:rPr>
        <w:t>لذا از کرامت‌های آن مرد بود که الله متعال به او میوه‌ای داد که در آن فصل در مکه یافت نمی‌شد و او با دستانی بسته به زنجیر از آن میوه تناول می‌نمود. هم‌چنین او نخستین کسی بود که سنت نماز خواندن برای هر مسلمانِ اسیری را که بی‌دفاع کشته می‌شود، بنا نهاد و سپس پیامبر</w:t>
      </w:r>
      <w:r w:rsidRPr="00AB56BA">
        <w:rPr>
          <w:lang w:bidi="ar-SA"/>
        </w:rPr>
        <w:sym w:font="AGA Arabesque" w:char="F072"/>
      </w:r>
      <w:r w:rsidRPr="00AB56BA">
        <w:rPr>
          <w:rtl/>
          <w:lang w:bidi="ar-SA"/>
        </w:rPr>
        <w:t xml:space="preserve"> این روش را تأیید فرمود. هم‌چنین او بر ضدّ این قوم بددعایی کرد و دعایش اجابت شد.</w:t>
      </w:r>
    </w:p>
    <w:p w:rsidR="00744D2F" w:rsidRPr="00AB56BA" w:rsidRDefault="00744D2F" w:rsidP="0089371F">
      <w:pPr>
        <w:autoSpaceDE w:val="0"/>
        <w:autoSpaceDN w:val="0"/>
        <w:adjustRightInd w:val="0"/>
        <w:ind w:firstLine="420"/>
        <w:rPr>
          <w:rtl/>
          <w:lang w:bidi="ar-SA"/>
        </w:rPr>
      </w:pPr>
      <w:r w:rsidRPr="00AB56BA">
        <w:rPr>
          <w:rtl/>
          <w:lang w:bidi="ar-SA"/>
        </w:rPr>
        <w:t>عاصم بن ثابت</w:t>
      </w:r>
      <w:r w:rsidRPr="00AB56BA">
        <w:rPr>
          <w:lang w:bidi="ar-SA"/>
        </w:rPr>
        <w:sym w:font="AGA Arabesque" w:char="F074"/>
      </w:r>
      <w:r w:rsidRPr="00AB56BA">
        <w:rPr>
          <w:rtl/>
          <w:lang w:bidi="ar-SA"/>
        </w:rPr>
        <w:t xml:space="preserve"> یکی از بزرگان قریش را کشته بود؛ لذا قریشیان همین‌که از کشته شدن عاصم</w:t>
      </w:r>
      <w:r w:rsidRPr="00AB56BA">
        <w:rPr>
          <w:lang w:bidi="ar-SA"/>
        </w:rPr>
        <w:sym w:font="AGA Arabesque" w:char="F074"/>
      </w:r>
      <w:r w:rsidRPr="00AB56BA">
        <w:rPr>
          <w:rtl/>
          <w:lang w:bidi="ar-SA"/>
        </w:rPr>
        <w:t xml:space="preserve"> اطلاع یافتند، گروهی را فرستادند تا قطعه‌ای از بدنش را برای شناسایی بیاورند؛ اما الله متعال سایه‌ای ابرمانند از زنبوران عسل برای عاصم</w:t>
      </w:r>
      <w:r w:rsidRPr="00AB56BA">
        <w:rPr>
          <w:lang w:bidi="ar-SA"/>
        </w:rPr>
        <w:sym w:font="AGA Arabesque" w:char="F074"/>
      </w:r>
      <w:r w:rsidRPr="00AB56BA">
        <w:rPr>
          <w:rtl/>
          <w:lang w:bidi="ar-SA"/>
        </w:rPr>
        <w:t xml:space="preserve"> فرستاد که از جنازه‌‌ی او در برابر فرستادگان قریش نگه‌داری کردند و بدین‌ترتیب این‌ها نتوانستند پاره‌ای از بدنِ عاصم</w:t>
      </w:r>
      <w:r w:rsidRPr="00AB56BA">
        <w:rPr>
          <w:lang w:bidi="ar-SA"/>
        </w:rPr>
        <w:sym w:font="AGA Arabesque" w:char="F074"/>
      </w:r>
      <w:r w:rsidRPr="00AB56BA">
        <w:rPr>
          <w:rtl/>
          <w:lang w:bidi="ar-SA"/>
        </w:rPr>
        <w:t xml:space="preserve"> را جدا کنند.</w:t>
      </w:r>
    </w:p>
    <w:p w:rsidR="00744D2F" w:rsidRPr="00AB56BA" w:rsidRDefault="00744D2F" w:rsidP="0089371F">
      <w:pPr>
        <w:autoSpaceDE w:val="0"/>
        <w:autoSpaceDN w:val="0"/>
        <w:adjustRightInd w:val="0"/>
        <w:ind w:firstLine="420"/>
        <w:rPr>
          <w:rtl/>
          <w:lang w:bidi="ar-SA"/>
        </w:rPr>
      </w:pPr>
      <w:r w:rsidRPr="00AB56BA">
        <w:rPr>
          <w:rtl/>
          <w:lang w:bidi="ar-SA"/>
        </w:rPr>
        <w:t>کرامات فراوانی ثابت است که مولف</w:t>
      </w:r>
      <w:r w:rsidRPr="00AB56BA">
        <w:rPr>
          <w:rFonts w:cs="CTraditional Arabic"/>
          <w:sz w:val="24"/>
          <w:szCs w:val="24"/>
          <w:rtl/>
          <w:lang w:bidi="ar-SA"/>
        </w:rPr>
        <w:t>/</w:t>
      </w:r>
      <w:r w:rsidRPr="00AB56BA">
        <w:rPr>
          <w:rtl/>
          <w:lang w:bidi="ar-SA"/>
        </w:rPr>
        <w:t xml:space="preserve"> پاره‌ای از آن‌ها را در این باب یادآوری کرده است. شیخ‌الاسلام</w:t>
      </w:r>
      <w:r w:rsidRPr="00AB56BA">
        <w:rPr>
          <w:rFonts w:cs="CTraditional Arabic"/>
          <w:sz w:val="24"/>
          <w:szCs w:val="24"/>
          <w:rtl/>
          <w:lang w:bidi="ar-SA"/>
        </w:rPr>
        <w:t>/</w:t>
      </w:r>
      <w:r w:rsidRPr="00AB56BA">
        <w:rPr>
          <w:rtl/>
          <w:lang w:bidi="ar-SA"/>
        </w:rPr>
        <w:t xml:space="preserve"> می‌گوید: از اصول اهل سنت و جماعت، این است که به کرامات اولیا و علوم و مکاشفاتی</w:t>
      </w:r>
      <w:r w:rsidR="00AF70A9" w:rsidRPr="00AB56BA">
        <w:rPr>
          <w:rStyle w:val="FootnoteReference"/>
          <w:rFonts w:cs="B Lotus"/>
          <w:szCs w:val="28"/>
          <w:rtl/>
          <w:lang w:bidi="ar-SA"/>
        </w:rPr>
        <w:t>(</w:t>
      </w:r>
      <w:r w:rsidR="00AF70A9" w:rsidRPr="00AB56BA">
        <w:rPr>
          <w:rStyle w:val="FootnoteReference"/>
          <w:rFonts w:cs="B Lotus"/>
          <w:szCs w:val="28"/>
          <w:rtl/>
          <w:lang w:bidi="ar-SA"/>
        </w:rPr>
        <w:footnoteReference w:id="704"/>
      </w:r>
      <w:r w:rsidR="00AF70A9" w:rsidRPr="00AB56BA">
        <w:rPr>
          <w:rStyle w:val="FootnoteReference"/>
          <w:rFonts w:cs="B Lotus"/>
          <w:szCs w:val="28"/>
          <w:rtl/>
          <w:lang w:bidi="ar-SA"/>
        </w:rPr>
        <w:t>)</w:t>
      </w:r>
      <w:r w:rsidRPr="00AB56BA">
        <w:rPr>
          <w:rtl/>
          <w:lang w:bidi="ar-SA"/>
        </w:rPr>
        <w:t xml:space="preserve"> که الله متعال به دستِ دوستان خویش جاری می‌سازد، باور دارند. وی هم‌چنین می‌گوید: کرامات در امت‌های پیشین نیز وجود داشته است؛ هم‌چنان‌که در صدر این امت تا روز قیامت وجود دارد. و نمونه‌هایی از کرامات اولیا را در کتابش </w:t>
      </w:r>
      <w:r w:rsidRPr="00AB56BA">
        <w:rPr>
          <w:rStyle w:val="Char7"/>
          <w:rtl/>
          <w:lang w:bidi="ar-SA"/>
        </w:rPr>
        <w:t>«الفرقان بین أولیاء الشیطان وأولیاء الرحمن»</w:t>
      </w:r>
      <w:r w:rsidRPr="00AB56BA">
        <w:rPr>
          <w:rtl/>
          <w:lang w:bidi="ar-SA"/>
        </w:rPr>
        <w:t xml:space="preserve"> ذکر کرده است.</w:t>
      </w:r>
    </w:p>
    <w:p w:rsidR="00744D2F" w:rsidRDefault="00744D2F" w:rsidP="0089371F">
      <w:pPr>
        <w:autoSpaceDE w:val="0"/>
        <w:autoSpaceDN w:val="0"/>
        <w:adjustRightInd w:val="0"/>
        <w:ind w:firstLine="420"/>
        <w:jc w:val="center"/>
        <w:rPr>
          <w:rtl/>
          <w:lang w:bidi="ar-SA"/>
        </w:rPr>
      </w:pPr>
      <w:r w:rsidRPr="00AB56BA">
        <w:rPr>
          <w:rtl/>
          <w:lang w:bidi="ar-SA"/>
        </w:rPr>
        <w:t>***</w:t>
      </w:r>
    </w:p>
    <w:p w:rsidR="00587A69" w:rsidRPr="008F154E" w:rsidRDefault="00587A69" w:rsidP="00587A69">
      <w:pPr>
        <w:ind w:firstLine="0"/>
        <w:jc w:val="center"/>
        <w:rPr>
          <w:rFonts w:cs="B Mitra"/>
          <w:b/>
          <w:bCs/>
          <w:noProof w:val="0"/>
          <w:rtl/>
          <w:lang w:bidi="ar-SA"/>
        </w:rPr>
      </w:pPr>
      <w:r w:rsidRPr="008F154E">
        <w:rPr>
          <w:rFonts w:cs="B Mitra"/>
          <w:b/>
          <w:bCs/>
          <w:noProof w:val="0"/>
          <w:rtl/>
          <w:lang w:bidi="ar-SA"/>
        </w:rPr>
        <w:t>نظارت علم</w:t>
      </w:r>
      <w:r w:rsidRPr="008F154E">
        <w:rPr>
          <w:rFonts w:cs="B Mitra" w:hint="cs"/>
          <w:b/>
          <w:bCs/>
          <w:noProof w:val="0"/>
          <w:rtl/>
          <w:lang w:bidi="ar-SA"/>
        </w:rPr>
        <w:t>ی</w:t>
      </w:r>
      <w:r w:rsidRPr="008F154E">
        <w:rPr>
          <w:rFonts w:cs="B Mitra" w:hint="cs"/>
          <w:b/>
          <w:bCs/>
          <w:noProof w:val="0"/>
          <w:rtl/>
        </w:rPr>
        <w:t>، فنی</w:t>
      </w:r>
      <w:r w:rsidRPr="008F154E">
        <w:rPr>
          <w:rFonts w:cs="B Mitra"/>
          <w:b/>
          <w:bCs/>
          <w:noProof w:val="0"/>
          <w:rtl/>
          <w:lang w:bidi="ar-SA"/>
        </w:rPr>
        <w:t xml:space="preserve"> و ناشر:</w:t>
      </w:r>
    </w:p>
    <w:p w:rsidR="00587A69" w:rsidRPr="008F154E" w:rsidRDefault="00587A69" w:rsidP="00587A69">
      <w:pPr>
        <w:ind w:firstLine="0"/>
        <w:jc w:val="center"/>
        <w:rPr>
          <w:rFonts w:cs="B Kourosh"/>
          <w:noProof w:val="0"/>
          <w:sz w:val="34"/>
          <w:szCs w:val="34"/>
          <w:rtl/>
          <w:lang w:bidi="ar-SA"/>
        </w:rPr>
      </w:pPr>
      <w:r w:rsidRPr="008F154E">
        <w:rPr>
          <w:rFonts w:cs="B Kourosh"/>
          <w:noProof w:val="0"/>
          <w:sz w:val="34"/>
          <w:szCs w:val="34"/>
          <w:rtl/>
          <w:lang w:bidi="ar-SA"/>
        </w:rPr>
        <w:t>گروه علم</w:t>
      </w:r>
      <w:r w:rsidRPr="008F154E">
        <w:rPr>
          <w:rFonts w:cs="B Kourosh" w:hint="cs"/>
          <w:noProof w:val="0"/>
          <w:sz w:val="34"/>
          <w:szCs w:val="34"/>
          <w:rtl/>
          <w:lang w:bidi="ar-SA"/>
        </w:rPr>
        <w:t>ی</w:t>
      </w:r>
      <w:r w:rsidRPr="008F154E">
        <w:rPr>
          <w:rFonts w:cs="B Kourosh"/>
          <w:noProof w:val="0"/>
          <w:sz w:val="34"/>
          <w:szCs w:val="34"/>
          <w:rtl/>
          <w:lang w:bidi="ar-SA"/>
        </w:rPr>
        <w:t xml:space="preserve"> فرهنگ</w:t>
      </w:r>
      <w:r w:rsidRPr="008F154E">
        <w:rPr>
          <w:rFonts w:cs="B Kourosh" w:hint="cs"/>
          <w:noProof w:val="0"/>
          <w:sz w:val="34"/>
          <w:szCs w:val="34"/>
          <w:rtl/>
          <w:lang w:bidi="ar-SA"/>
        </w:rPr>
        <w:t>ی</w:t>
      </w:r>
      <w:r w:rsidRPr="008F154E">
        <w:rPr>
          <w:rFonts w:cs="B Kourosh"/>
          <w:noProof w:val="0"/>
          <w:sz w:val="34"/>
          <w:szCs w:val="34"/>
          <w:rtl/>
          <w:lang w:bidi="ar-SA"/>
        </w:rPr>
        <w:t xml:space="preserve"> مجموعه موحد</w:t>
      </w:r>
      <w:r w:rsidRPr="008F154E">
        <w:rPr>
          <w:rFonts w:cs="B Kourosh" w:hint="cs"/>
          <w:noProof w:val="0"/>
          <w:sz w:val="34"/>
          <w:szCs w:val="34"/>
          <w:rtl/>
          <w:lang w:bidi="ar-SA"/>
        </w:rPr>
        <w:t>ی</w:t>
      </w:r>
      <w:r w:rsidRPr="008F154E">
        <w:rPr>
          <w:rFonts w:cs="B Kourosh" w:hint="eastAsia"/>
          <w:noProof w:val="0"/>
          <w:sz w:val="34"/>
          <w:szCs w:val="34"/>
          <w:rtl/>
          <w:lang w:bidi="ar-SA"/>
        </w:rPr>
        <w:t>ن</w:t>
      </w:r>
    </w:p>
    <w:p w:rsidR="00587A69" w:rsidRDefault="00587A69" w:rsidP="00587A69">
      <w:pPr>
        <w:autoSpaceDE w:val="0"/>
        <w:autoSpaceDN w:val="0"/>
        <w:adjustRightInd w:val="0"/>
        <w:ind w:firstLine="0"/>
        <w:jc w:val="center"/>
        <w:rPr>
          <w:rtl/>
          <w:lang w:bidi="ar-SA"/>
        </w:rPr>
      </w:pPr>
      <w:r w:rsidRPr="008F154E">
        <w:rPr>
          <w:rFonts w:cs="B Kourosh"/>
          <w:noProof w:val="0"/>
          <w:sz w:val="24"/>
          <w:szCs w:val="24"/>
          <w:lang w:bidi="ar-SA"/>
        </w:rPr>
        <w:t>www.mowahedin.com</w:t>
      </w:r>
    </w:p>
    <w:p w:rsidR="00587A69" w:rsidRPr="00AB56BA" w:rsidRDefault="00587A69" w:rsidP="0089371F">
      <w:pPr>
        <w:autoSpaceDE w:val="0"/>
        <w:autoSpaceDN w:val="0"/>
        <w:adjustRightInd w:val="0"/>
        <w:ind w:firstLine="420"/>
        <w:jc w:val="center"/>
        <w:rPr>
          <w:rtl/>
          <w:lang w:bidi="ar-SA"/>
        </w:rPr>
      </w:pPr>
    </w:p>
    <w:p w:rsidR="00744D2F" w:rsidRPr="00AB56BA" w:rsidRDefault="00744D2F" w:rsidP="0089371F">
      <w:pPr>
        <w:autoSpaceDE w:val="0"/>
        <w:autoSpaceDN w:val="0"/>
        <w:adjustRightInd w:val="0"/>
        <w:ind w:firstLine="420"/>
        <w:jc w:val="center"/>
        <w:rPr>
          <w:rtl/>
          <w:lang w:bidi="ar-SA"/>
        </w:rPr>
        <w:sectPr w:rsidR="00744D2F" w:rsidRPr="00AB56BA" w:rsidSect="006548CF">
          <w:headerReference w:type="default" r:id="rId75"/>
          <w:footnotePr>
            <w:numRestart w:val="eachPage"/>
          </w:footnotePr>
          <w:pgSz w:w="11906" w:h="16838" w:code="9"/>
          <w:pgMar w:top="737" w:right="2381" w:bottom="3969" w:left="2381" w:header="737" w:footer="3969" w:gutter="0"/>
          <w:cols w:space="720"/>
          <w:titlePg/>
          <w:bidi/>
          <w:rtlGutter/>
          <w:docGrid w:linePitch="360"/>
        </w:sectPr>
      </w:pPr>
    </w:p>
    <w:p w:rsidR="00744D2F" w:rsidRPr="00AB56BA" w:rsidRDefault="00744D2F" w:rsidP="0089371F">
      <w:pPr>
        <w:pStyle w:val="a"/>
        <w:rPr>
          <w:rFonts w:ascii="Traditional Arabic" w:hAnsi="Traditional Arabic"/>
          <w:rtl/>
          <w:lang w:bidi="ar-SA"/>
        </w:rPr>
      </w:pPr>
    </w:p>
    <w:p w:rsidR="00744D2F" w:rsidRPr="00AB56BA" w:rsidRDefault="00744D2F" w:rsidP="00690212">
      <w:pPr>
        <w:rPr>
          <w:rFonts w:ascii="Traditional Arabic"/>
          <w:rtl/>
          <w:lang w:bidi="ar-SA"/>
        </w:rPr>
      </w:pPr>
    </w:p>
    <w:p w:rsidR="00744D2F" w:rsidRPr="00AB56BA" w:rsidRDefault="00744D2F" w:rsidP="00690212">
      <w:pPr>
        <w:rPr>
          <w:rFonts w:ascii="Traditional Arabic"/>
          <w:rtl/>
          <w:lang w:bidi="ar-SA"/>
        </w:rPr>
      </w:pPr>
    </w:p>
    <w:p w:rsidR="00744D2F" w:rsidRPr="00AB56BA" w:rsidRDefault="00744D2F" w:rsidP="00690212">
      <w:pPr>
        <w:rPr>
          <w:rFonts w:ascii="Traditional Arabic"/>
          <w:rtl/>
          <w:lang w:bidi="ar-SA"/>
        </w:rPr>
      </w:pPr>
    </w:p>
    <w:sectPr w:rsidR="00744D2F" w:rsidRPr="00AB56BA" w:rsidSect="006548CF">
      <w:footnotePr>
        <w:numRestart w:val="eachPage"/>
      </w:footnotePr>
      <w:pgSz w:w="11906" w:h="16838" w:code="9"/>
      <w:pgMar w:top="737" w:right="2381" w:bottom="3969" w:left="2381" w:header="737" w:footer="3969"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774D" w:rsidRDefault="0079774D" w:rsidP="009E08FA">
      <w:r>
        <w:separator/>
      </w:r>
    </w:p>
  </w:endnote>
  <w:endnote w:type="continuationSeparator" w:id="0">
    <w:p w:rsidR="0079774D" w:rsidRDefault="0079774D" w:rsidP="009E0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entury Gothic">
    <w:panose1 w:val="020B0502020202020204"/>
    <w:charset w:val="00"/>
    <w:family w:val="swiss"/>
    <w:pitch w:val="variable"/>
    <w:sig w:usb0="00000287" w:usb1="00000000" w:usb2="00000000" w:usb3="00000000" w:csb0="0000009F" w:csb1="00000000"/>
  </w:font>
  <w:font w:name="Arabic Transparent">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Bad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B Titr">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mylotus">
    <w:panose1 w:val="02000000000000000000"/>
    <w:charset w:val="00"/>
    <w:family w:val="auto"/>
    <w:pitch w:val="variable"/>
    <w:sig w:usb0="00002007" w:usb1="80000000" w:usb2="00000008" w:usb3="00000000" w:csb0="00000043" w:csb1="00000000"/>
  </w:font>
  <w:font w:name="CTraditional Arabic">
    <w:panose1 w:val="00000000000000000000"/>
    <w:charset w:val="B2"/>
    <w:family w:val="auto"/>
    <w:pitch w:val="variable"/>
    <w:sig w:usb0="00002001" w:usb1="00000000" w:usb2="00000000" w:usb3="00000000" w:csb0="00000040" w:csb1="00000000"/>
  </w:font>
  <w:font w:name="B Kourosh">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Nazli">
    <w:panose1 w:val="02000506000000020002"/>
    <w:charset w:val="00"/>
    <w:family w:val="auto"/>
    <w:pitch w:val="variable"/>
    <w:sig w:usb0="00002003" w:usb1="00000000" w:usb2="00000000" w:usb3="00000000" w:csb0="00000041" w:csb1="00000000"/>
  </w:font>
  <w:font w:name="(M. Aiyada Ayoub ALKobaisi)">
    <w:panose1 w:val="00000000000000000000"/>
    <w:charset w:val="B2"/>
    <w:family w:val="auto"/>
    <w:pitch w:val="variable"/>
    <w:sig w:usb0="00002001" w:usb1="00000000" w:usb2="00000000" w:usb3="00000000" w:csb0="0000004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HQPB1">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Lotus">
    <w:panose1 w:val="00000400000000000000"/>
    <w:charset w:val="B2"/>
    <w:family w:val="auto"/>
    <w:pitch w:val="variable"/>
    <w:sig w:usb0="00002001" w:usb1="00000000" w:usb2="00000000" w:usb3="00000000" w:csb0="00000040" w:csb1="00000000"/>
  </w:font>
  <w:font w:name="2  Davat">
    <w:panose1 w:val="00000400000000000000"/>
    <w:charset w:val="B2"/>
    <w:family w:val="auto"/>
    <w:pitch w:val="variable"/>
    <w:sig w:usb0="00002001" w:usb1="80000000" w:usb2="00000008" w:usb3="00000000" w:csb0="00000040" w:csb1="00000000"/>
  </w:font>
  <w:font w:name="HQPB3">
    <w:panose1 w:val="00000000000000000000"/>
    <w:charset w:val="02"/>
    <w:family w:val="auto"/>
    <w:pitch w:val="variable"/>
    <w:sig w:usb0="00000000" w:usb1="10000000" w:usb2="00000000" w:usb3="00000000" w:csb0="80000000" w:csb1="00000000"/>
  </w:font>
  <w:font w:name="QCF_P587">
    <w:panose1 w:val="02000400000000000000"/>
    <w:charset w:val="00"/>
    <w:family w:val="auto"/>
    <w:pitch w:val="variable"/>
    <w:sig w:usb0="80002003" w:usb1="90000000" w:usb2="00000008" w:usb3="00000000" w:csb0="80000041" w:csb1="00000000"/>
  </w:font>
  <w:font w:name="QCF_P546">
    <w:panose1 w:val="02000400000000000000"/>
    <w:charset w:val="00"/>
    <w:family w:val="auto"/>
    <w:pitch w:val="variable"/>
    <w:sig w:usb0="80002003" w:usb1="90000000" w:usb2="00000008" w:usb3="00000000" w:csb0="80000041" w:csb1="00000000"/>
  </w:font>
  <w:font w:name="QCF_P547">
    <w:panose1 w:val="02000400000000000000"/>
    <w:charset w:val="00"/>
    <w:family w:val="auto"/>
    <w:pitch w:val="variable"/>
    <w:sig w:usb0="80002003" w:usb1="90000000" w:usb2="00000008" w:usb3="00000000" w:csb0="80000041" w:csb1="00000000"/>
  </w:font>
  <w:font w:name="QCF_P216">
    <w:panose1 w:val="02000400000000000000"/>
    <w:charset w:val="00"/>
    <w:family w:val="auto"/>
    <w:pitch w:val="variable"/>
    <w:sig w:usb0="80002003" w:usb1="90000000" w:usb2="00000008" w:usb3="00000000" w:csb0="80000041" w:csb1="00000000"/>
  </w:font>
  <w:font w:name="2  Kamran">
    <w:panose1 w:val="00000400000000000000"/>
    <w:charset w:val="B2"/>
    <w:family w:val="auto"/>
    <w:pitch w:val="variable"/>
    <w:sig w:usb0="00002001" w:usb1="80000000" w:usb2="00000008" w:usb3="00000000" w:csb0="00000040" w:csb1="00000000"/>
  </w:font>
  <w:font w:name="AngsanaUPC">
    <w:altName w:val="Neirizi"/>
    <w:panose1 w:val="02020603050405020304"/>
    <w:charset w:val="00"/>
    <w:family w:val="roman"/>
    <w:pitch w:val="variable"/>
    <w:sig w:usb0="00000000"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774D" w:rsidRDefault="0079774D" w:rsidP="00603346">
      <w:pPr>
        <w:ind w:firstLine="0"/>
      </w:pPr>
      <w:r>
        <w:separator/>
      </w:r>
    </w:p>
  </w:footnote>
  <w:footnote w:type="continuationSeparator" w:id="0">
    <w:p w:rsidR="0079774D" w:rsidRDefault="0079774D" w:rsidP="00603346">
      <w:pPr>
        <w:ind w:firstLine="0"/>
      </w:pPr>
      <w:r>
        <w:continuationSeparator/>
      </w:r>
    </w:p>
  </w:footnote>
  <w:footnote w:id="1">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395 به‌نقل ا</w:t>
      </w:r>
      <w:r w:rsidRPr="00AB56BA">
        <w:rPr>
          <w:rFonts w:ascii="Calibri" w:hAnsi="Calibri" w:cs="B Badr" w:hint="cs"/>
          <w:sz w:val="24"/>
          <w:szCs w:val="24"/>
          <w:rtl/>
          <w:lang w:bidi="fa-IR"/>
        </w:rPr>
        <w:t>ز</w:t>
      </w:r>
      <w:r w:rsidRPr="00AB56BA">
        <w:rPr>
          <w:rFonts w:cs="B Badr" w:hint="cs"/>
          <w:sz w:val="24"/>
          <w:szCs w:val="24"/>
          <w:rtl/>
        </w:rPr>
        <w:t xml:space="preserve"> ابوهريره</w:t>
      </w:r>
      <w:r w:rsidRPr="00AB56BA">
        <w:rPr>
          <w:rFonts w:cs="B Badr" w:hint="cs"/>
          <w:sz w:val="24"/>
          <w:szCs w:val="24"/>
        </w:rPr>
        <w:sym w:font="AGA Arabesque" w:char="F074"/>
      </w:r>
      <w:r w:rsidRPr="00AB56BA">
        <w:rPr>
          <w:rFonts w:cs="B Badr" w:hint="cs"/>
          <w:sz w:val="24"/>
          <w:szCs w:val="24"/>
          <w:rtl/>
        </w:rPr>
        <w:t>.</w:t>
      </w:r>
    </w:p>
  </w:footnote>
  <w:footnote w:id="2">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مسلم، ش: 479 به‌نقل از ابن‌عباس</w:t>
      </w:r>
      <w:r w:rsidRPr="00AB56BA">
        <w:rPr>
          <w:rFonts w:cs="(M. Aiyada Ayoub ALKobaisi)" w:hint="cs"/>
          <w:sz w:val="24"/>
          <w:szCs w:val="24"/>
          <w:rtl/>
          <w:lang w:bidi="fa-IR"/>
        </w:rPr>
        <w:t>$</w:t>
      </w:r>
      <w:r w:rsidRPr="00AB56BA">
        <w:rPr>
          <w:rFonts w:cs="B Badr" w:hint="cs"/>
          <w:sz w:val="24"/>
          <w:szCs w:val="24"/>
          <w:rtl/>
          <w:lang w:bidi="fa-IR"/>
        </w:rPr>
        <w:t>.</w:t>
      </w:r>
    </w:p>
  </w:footnote>
  <w:footnote w:id="3">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772 به‌نقل از حذیفه بن یمان</w:t>
      </w:r>
      <w:r w:rsidRPr="00AB56BA">
        <w:rPr>
          <w:rFonts w:cs="B Badr" w:hint="cs"/>
          <w:sz w:val="24"/>
          <w:szCs w:val="24"/>
          <w:rtl/>
        </w:rPr>
        <w:sym w:font="AGA Arabesque" w:char="F074"/>
      </w:r>
      <w:r w:rsidRPr="00AB56BA">
        <w:rPr>
          <w:rFonts w:cs="B Badr" w:hint="cs"/>
          <w:sz w:val="24"/>
          <w:szCs w:val="24"/>
          <w:rtl/>
        </w:rPr>
        <w:t>.</w:t>
      </w:r>
    </w:p>
  </w:footnote>
  <w:footnote w:id="4">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بخاری، ش: 528؛ و صحیح مسلم، ش: 667.</w:t>
      </w:r>
    </w:p>
  </w:footnote>
  <w:footnote w:id="5">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مسلم، ش: 668. [این حدیث پیش‌تر به‌شماره‌ی 434 آمده است. (مترجم)]</w:t>
      </w:r>
    </w:p>
  </w:footnote>
  <w:footnote w:id="6">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526؛ و صحیح مسلم، ش: 2763. [این حدیث پیش‌تر به شماره‌ی 439 گذشت. (مترجم)]</w:t>
      </w:r>
    </w:p>
  </w:footnote>
  <w:footnote w:id="7">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هود:</w:t>
      </w:r>
      <w:r>
        <w:rPr>
          <w:rFonts w:cs="B Badr" w:hint="cs"/>
          <w:sz w:val="24"/>
          <w:szCs w:val="24"/>
          <w:rtl/>
        </w:rPr>
        <w:t xml:space="preserve"> </w:t>
      </w:r>
      <w:r w:rsidRPr="00AB56BA">
        <w:rPr>
          <w:rFonts w:cs="B Badr" w:hint="cs"/>
          <w:sz w:val="24"/>
          <w:szCs w:val="24"/>
          <w:rtl/>
        </w:rPr>
        <w:t>114. یعنی: «در آغاز و پایان روز و پاسی از شب نماز را برپا دار. بی‌گمان نیکی‌ها، بدی‌ها را از میان می‌برند».</w:t>
      </w:r>
    </w:p>
  </w:footnote>
  <w:footnote w:id="8">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مسلم، ش: 233. [حدیثی به همین مضمون پیش‌تر به‌شماره‌ی 132 آمده است. (مترجم)]</w:t>
      </w:r>
    </w:p>
  </w:footnote>
  <w:footnote w:id="9">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مسلم، ش: 228.</w:t>
      </w:r>
    </w:p>
  </w:footnote>
  <w:footnote w:id="10">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یعنی کارهای نیک و شایسته، کفاره‌ی گناهان صغیره است. [مترجم]</w:t>
      </w:r>
    </w:p>
  </w:footnote>
  <w:footnote w:id="11">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مسلم، ش: 101 به‌نقل از ابوهریره</w:t>
      </w:r>
      <w:r w:rsidRPr="00AB56BA">
        <w:rPr>
          <w:rFonts w:cs="B Badr" w:hint="cs"/>
          <w:sz w:val="24"/>
          <w:szCs w:val="24"/>
          <w:lang w:bidi="fa-IR"/>
        </w:rPr>
        <w:sym w:font="AGA Arabesque" w:char="F074"/>
      </w:r>
      <w:r w:rsidRPr="00AB56BA">
        <w:rPr>
          <w:rFonts w:cs="B Badr" w:hint="cs"/>
          <w:sz w:val="24"/>
          <w:szCs w:val="24"/>
          <w:rtl/>
          <w:lang w:bidi="fa-IR"/>
        </w:rPr>
        <w:t>.</w:t>
      </w:r>
    </w:p>
  </w:footnote>
  <w:footnote w:id="12">
    <w:p w:rsidR="0043565D" w:rsidRPr="00587A69" w:rsidRDefault="0043565D" w:rsidP="00603346">
      <w:pPr>
        <w:pStyle w:val="FootnoteText"/>
        <w:ind w:firstLine="0"/>
        <w:rPr>
          <w:rFonts w:cs="B Badr"/>
          <w:spacing w:val="-2"/>
          <w:sz w:val="24"/>
          <w:szCs w:val="24"/>
          <w:rtl/>
          <w:lang w:bidi="fa-IR"/>
        </w:rPr>
      </w:pPr>
      <w:r w:rsidRPr="00587A69">
        <w:rPr>
          <w:rStyle w:val="FootnoteReference"/>
          <w:rFonts w:cs="B Lotus"/>
          <w:spacing w:val="-2"/>
          <w:vertAlign w:val="baseline"/>
          <w:rtl/>
        </w:rPr>
        <w:t>(</w:t>
      </w:r>
      <w:r w:rsidRPr="00587A69">
        <w:rPr>
          <w:rStyle w:val="FootnoteReference"/>
          <w:rFonts w:cs="B Lotus"/>
          <w:spacing w:val="-2"/>
          <w:vertAlign w:val="baseline"/>
          <w:rtl/>
        </w:rPr>
        <w:footnoteRef/>
      </w:r>
      <w:r w:rsidRPr="00587A69">
        <w:rPr>
          <w:rStyle w:val="FootnoteReference"/>
          <w:rFonts w:cs="B Lotus"/>
          <w:spacing w:val="-2"/>
          <w:vertAlign w:val="baseline"/>
          <w:rtl/>
        </w:rPr>
        <w:t>)</w:t>
      </w:r>
      <w:r w:rsidRPr="00587A69">
        <w:rPr>
          <w:rFonts w:cs="B Badr"/>
          <w:spacing w:val="-2"/>
          <w:sz w:val="24"/>
          <w:szCs w:val="24"/>
          <w:rtl/>
        </w:rPr>
        <w:t xml:space="preserve"> </w:t>
      </w:r>
      <w:r w:rsidRPr="00587A69">
        <w:rPr>
          <w:rFonts w:cs="B Badr" w:hint="cs"/>
          <w:spacing w:val="-2"/>
          <w:sz w:val="24"/>
          <w:szCs w:val="24"/>
          <w:rtl/>
        </w:rPr>
        <w:t>صحیح مسلم، ش: 106 به‌نقل از ابوذر</w:t>
      </w:r>
      <w:r w:rsidRPr="00587A69">
        <w:rPr>
          <w:rFonts w:cs="B Badr" w:hint="cs"/>
          <w:spacing w:val="-2"/>
          <w:sz w:val="24"/>
          <w:szCs w:val="24"/>
          <w:rtl/>
        </w:rPr>
        <w:sym w:font="AGA Arabesque" w:char="F074"/>
      </w:r>
      <w:r w:rsidRPr="00587A69">
        <w:rPr>
          <w:rFonts w:cs="B Badr" w:hint="cs"/>
          <w:spacing w:val="-2"/>
          <w:sz w:val="24"/>
          <w:szCs w:val="24"/>
          <w:rtl/>
        </w:rPr>
        <w:t>. [این حدیث پیش‌تر به‌شماره‌ی 798 آمده است. (مترجم)]</w:t>
      </w:r>
    </w:p>
  </w:footnote>
  <w:footnote w:id="13">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2589 به‌نقل از ابوهریره</w:t>
      </w:r>
      <w:r w:rsidRPr="00AB56BA">
        <w:rPr>
          <w:rFonts w:cs="B Badr" w:hint="cs"/>
          <w:sz w:val="24"/>
          <w:szCs w:val="24"/>
          <w:rtl/>
        </w:rPr>
        <w:sym w:font="AGA Arabesque" w:char="F074"/>
      </w:r>
      <w:r w:rsidRPr="00AB56BA">
        <w:rPr>
          <w:rFonts w:cs="B Badr" w:hint="cs"/>
          <w:sz w:val="24"/>
          <w:szCs w:val="24"/>
          <w:rtl/>
        </w:rPr>
        <w:t>.</w:t>
      </w:r>
    </w:p>
  </w:footnote>
  <w:footnote w:id="14">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574؛ و صحیح مسلم، ش: 635. [این حدیث پیش‌تر به‌شماره‌ی 134 آمده است. (مترجم)]</w:t>
      </w:r>
    </w:p>
  </w:footnote>
  <w:footnote w:id="15">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مسلم، ش: 2995.</w:t>
      </w:r>
    </w:p>
  </w:footnote>
  <w:footnote w:id="16">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657. [پیش‌تر نیز روایتی به همین مضمون از جندب بن عبدالله</w:t>
      </w:r>
      <w:r w:rsidRPr="00AB56BA">
        <w:rPr>
          <w:rFonts w:cs="B Badr" w:hint="cs"/>
          <w:sz w:val="24"/>
          <w:szCs w:val="24"/>
          <w:rtl/>
        </w:rPr>
        <w:sym w:font="AGA Arabesque" w:char="F074"/>
      </w:r>
      <w:r w:rsidRPr="00AB56BA">
        <w:rPr>
          <w:rFonts w:cs="B Badr" w:hint="cs"/>
          <w:sz w:val="24"/>
          <w:szCs w:val="24"/>
          <w:rtl/>
        </w:rPr>
        <w:t xml:space="preserve"> آمده است؛ نگا: حدیث شماره‌ی 237. (مترجم)]</w:t>
      </w:r>
    </w:p>
  </w:footnote>
  <w:footnote w:id="17">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555؛ و صحیح مسلم، ش: 632.</w:t>
      </w:r>
    </w:p>
  </w:footnote>
  <w:footnote w:id="18">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(554، 573)؛ و صحیح مسلم، ش: 633.</w:t>
      </w:r>
    </w:p>
  </w:footnote>
  <w:footnote w:id="19">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553.</w:t>
      </w:r>
    </w:p>
  </w:footnote>
  <w:footnote w:id="20">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179 به‌نقل از ابوموسی</w:t>
      </w:r>
      <w:r w:rsidRPr="00AB56BA">
        <w:rPr>
          <w:rFonts w:cs="B Badr" w:hint="cs"/>
          <w:sz w:val="24"/>
          <w:szCs w:val="24"/>
          <w:rtl/>
        </w:rPr>
        <w:sym w:font="AGA Arabesque" w:char="F074"/>
      </w:r>
      <w:r w:rsidRPr="00AB56BA">
        <w:rPr>
          <w:rFonts w:cs="B Badr" w:hint="cs"/>
          <w:sz w:val="24"/>
          <w:szCs w:val="24"/>
          <w:rtl/>
        </w:rPr>
        <w:t>.</w:t>
      </w:r>
    </w:p>
  </w:footnote>
  <w:footnote w:id="21">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662؛ و صحیح مسلم، ش: 669.</w:t>
      </w:r>
    </w:p>
  </w:footnote>
  <w:footnote w:id="22">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666.</w:t>
      </w:r>
    </w:p>
  </w:footnote>
  <w:footnote w:id="23">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663.</w:t>
      </w:r>
    </w:p>
  </w:footnote>
  <w:footnote w:id="24">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665؛ و روایت بخاری، ش: (655، 556) به‌نقل از انس</w:t>
      </w:r>
      <w:r w:rsidRPr="00AB56BA">
        <w:rPr>
          <w:rFonts w:cs="B Badr" w:hint="cs"/>
          <w:sz w:val="24"/>
          <w:szCs w:val="24"/>
          <w:rtl/>
        </w:rPr>
        <w:sym w:font="AGA Arabesque" w:char="F074"/>
      </w:r>
      <w:r w:rsidRPr="00AB56BA">
        <w:rPr>
          <w:rFonts w:cs="B Badr" w:hint="cs"/>
          <w:sz w:val="24"/>
          <w:szCs w:val="24"/>
          <w:rtl/>
        </w:rPr>
        <w:t>. [مضمون روایت جابر</w:t>
      </w:r>
      <w:r w:rsidRPr="00AB56BA">
        <w:rPr>
          <w:rFonts w:cs="B Badr" w:hint="cs"/>
          <w:sz w:val="24"/>
          <w:szCs w:val="24"/>
          <w:rtl/>
        </w:rPr>
        <w:sym w:font="AGA Arabesque" w:char="F074"/>
      </w:r>
      <w:r w:rsidRPr="00AB56BA">
        <w:rPr>
          <w:rFonts w:cs="B Badr" w:hint="cs"/>
          <w:sz w:val="24"/>
          <w:szCs w:val="24"/>
          <w:rtl/>
        </w:rPr>
        <w:t xml:space="preserve"> پیش‌تر به‌شماره‌ی 139 آمده است. (مترجم)]</w:t>
      </w:r>
    </w:p>
  </w:footnote>
  <w:footnote w:id="25">
    <w:p w:rsidR="0043565D" w:rsidRPr="00AB56BA" w:rsidRDefault="0043565D" w:rsidP="00603346">
      <w:pPr>
        <w:pStyle w:val="FootnoteText"/>
        <w:ind w:firstLine="0"/>
        <w:rPr>
          <w:rFonts w:ascii="Calibri" w:hAnsi="Calibri"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647؛ و صحیح مسلم، ش: 649 به‌نقل ا</w:t>
      </w:r>
      <w:r w:rsidRPr="00AB56BA">
        <w:rPr>
          <w:rFonts w:ascii="Calibri" w:hAnsi="Calibri" w:cs="B Badr" w:hint="cs"/>
          <w:sz w:val="24"/>
          <w:szCs w:val="24"/>
          <w:rtl/>
          <w:lang w:bidi="fa-IR"/>
        </w:rPr>
        <w:t>ز</w:t>
      </w:r>
      <w:r w:rsidRPr="00AB56BA">
        <w:rPr>
          <w:rFonts w:cs="B Badr" w:hint="cs"/>
          <w:sz w:val="24"/>
          <w:szCs w:val="24"/>
          <w:rtl/>
        </w:rPr>
        <w:t xml:space="preserve"> ابوهريره</w:t>
      </w:r>
      <w:r w:rsidRPr="00AB56BA">
        <w:rPr>
          <w:rFonts w:cs="B Badr" w:hint="cs"/>
          <w:sz w:val="24"/>
          <w:szCs w:val="24"/>
        </w:rPr>
        <w:sym w:font="AGA Arabesque" w:char="F074"/>
      </w:r>
      <w:r w:rsidRPr="00AB56BA">
        <w:rPr>
          <w:rFonts w:ascii="Calibri" w:hAnsi="Calibri" w:cs="B Badr" w:hint="cs"/>
          <w:sz w:val="24"/>
          <w:szCs w:val="24"/>
          <w:rtl/>
          <w:lang w:bidi="fa-IR"/>
        </w:rPr>
        <w:t>. [نگا: حدیث شماره‌ی 11. (مترجم)]</w:t>
      </w:r>
    </w:p>
  </w:footnote>
  <w:footnote w:id="26">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بخاری، ش: 651؛ و صحیح مسلم، ش: 662.</w:t>
      </w:r>
    </w:p>
  </w:footnote>
  <w:footnote w:id="27">
    <w:p w:rsidR="0043565D" w:rsidRPr="00AB56BA" w:rsidRDefault="0043565D" w:rsidP="00A433EF">
      <w:pPr>
        <w:pStyle w:val="FootnoteText"/>
        <w:ind w:firstLine="0"/>
        <w:rPr>
          <w:rFonts w:ascii="Calibri" w:hAnsi="Calibri"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صحيح الجامع</w:t>
      </w:r>
      <w:r w:rsidRPr="00AB56BA">
        <w:rPr>
          <w:rFonts w:ascii="Calibri" w:hAnsi="Calibri" w:cs="B Badr" w:hint="cs"/>
          <w:sz w:val="24"/>
          <w:szCs w:val="24"/>
          <w:rtl/>
          <w:lang w:bidi="fa-IR"/>
        </w:rPr>
        <w:t>،</w:t>
      </w:r>
      <w:r w:rsidRPr="00AB56BA">
        <w:rPr>
          <w:rFonts w:cs="B Badr" w:hint="cs"/>
          <w:sz w:val="24"/>
          <w:szCs w:val="24"/>
          <w:rtl/>
        </w:rPr>
        <w:t xml:space="preserve"> ش: 2823</w:t>
      </w:r>
      <w:r w:rsidRPr="00AB56BA">
        <w:rPr>
          <w:rFonts w:ascii="Calibri" w:hAnsi="Calibri" w:cs="B Badr" w:hint="cs"/>
          <w:sz w:val="24"/>
          <w:szCs w:val="24"/>
          <w:rtl/>
          <w:lang w:bidi="fa-IR"/>
        </w:rPr>
        <w:t xml:space="preserve">؛ و </w:t>
      </w:r>
      <w:r w:rsidRPr="00AB56BA">
        <w:rPr>
          <w:rFonts w:cs="B Badr" w:hint="cs"/>
          <w:sz w:val="24"/>
          <w:szCs w:val="24"/>
          <w:rtl/>
          <w:lang w:bidi="fa-IR"/>
        </w:rPr>
        <w:t>صحیح أبی داود، از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ش: 525.</w:t>
      </w:r>
      <w:r w:rsidRPr="00AB56BA">
        <w:rPr>
          <w:rFonts w:ascii="Calibri" w:hAnsi="Calibri" w:cs="B Badr"/>
          <w:sz w:val="24"/>
          <w:szCs w:val="24"/>
        </w:rPr>
        <w:t xml:space="preserve"> </w:t>
      </w:r>
      <w:r w:rsidRPr="00AB56BA">
        <w:rPr>
          <w:rFonts w:ascii="Calibri" w:hAnsi="Calibri" w:cs="B Badr" w:hint="cs"/>
          <w:sz w:val="24"/>
          <w:szCs w:val="24"/>
          <w:rtl/>
          <w:lang w:bidi="fa-IR"/>
        </w:rPr>
        <w:t xml:space="preserve"> آلبانی</w:t>
      </w:r>
      <w:r w:rsidRPr="00AB56BA">
        <w:rPr>
          <w:rFonts w:ascii="Traditional Arabic" w:cs="CTraditional Arabic" w:hint="cs"/>
          <w:color w:val="000000"/>
          <w:sz w:val="24"/>
          <w:szCs w:val="24"/>
          <w:rtl/>
        </w:rPr>
        <w:t>/</w:t>
      </w:r>
      <w:r w:rsidRPr="00AB56BA">
        <w:rPr>
          <w:rFonts w:ascii="Calibri" w:hAnsi="Calibri" w:cs="B Badr" w:hint="cs"/>
          <w:sz w:val="24"/>
          <w:szCs w:val="24"/>
          <w:rtl/>
          <w:lang w:bidi="fa-IR"/>
        </w:rPr>
        <w:t xml:space="preserve"> این حدیث را در مشکاۀ المصابیح، ش: 721 و772 بنا بر شواهدی که دارد، صحیح دانسته است.</w:t>
      </w:r>
    </w:p>
  </w:footnote>
  <w:footnote w:id="28">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251. [این حدیث پیش‌تر به‌شماره‌ی 133 و 1037 آمده است. (مترجم)]</w:t>
      </w:r>
    </w:p>
  </w:footnote>
  <w:footnote w:id="29">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lang w:bidi="fa-IR"/>
        </w:rPr>
        <w:t>ضعیف است؛</w:t>
      </w:r>
      <w:r w:rsidRPr="00AB56BA">
        <w:rPr>
          <w:rFonts w:cs="B Badr" w:hint="cs"/>
          <w:sz w:val="24"/>
          <w:szCs w:val="24"/>
          <w:rtl/>
          <w:lang w:bidi="fa-IR"/>
        </w:rPr>
        <w:t xml:space="preserve"> نگا: ضعیف الجامع، ش: 509؛ و ضعیف ابن ماجه، از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ش: 172.</w:t>
      </w:r>
    </w:p>
  </w:footnote>
  <w:footnote w:id="30">
    <w:p w:rsidR="0043565D" w:rsidRPr="00AB56BA" w:rsidRDefault="0043565D" w:rsidP="00603346">
      <w:pPr>
        <w:ind w:firstLine="0"/>
        <w:rPr>
          <w:rFonts w:cs="B Badr"/>
          <w:sz w:val="24"/>
          <w:szCs w:val="24"/>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آیه‌ی 18 سوره‌ی توبه؛ یعنی: «تنها کسانی مساجد الله را آباد می</w:t>
      </w:r>
      <w:r w:rsidRPr="00AB56BA">
        <w:rPr>
          <w:rFonts w:cs="B Badr"/>
          <w:sz w:val="24"/>
          <w:szCs w:val="24"/>
          <w:rtl/>
        </w:rPr>
        <w:softHyphen/>
      </w:r>
      <w:r w:rsidRPr="00AB56BA">
        <w:rPr>
          <w:rFonts w:cs="B Badr" w:hint="cs"/>
          <w:sz w:val="24"/>
          <w:szCs w:val="24"/>
          <w:rtl/>
        </w:rPr>
        <w:t>کنند که به الله و روز رستاخیز ایمان دارند».</w:t>
      </w:r>
    </w:p>
  </w:footnote>
  <w:footnote w:id="31">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اشاره‌ای‌ست به حدیث شماره‌ی 11. [مترجم]</w:t>
      </w:r>
    </w:p>
  </w:footnote>
  <w:footnote w:id="32">
    <w:p w:rsidR="0043565D" w:rsidRPr="00AB56BA" w:rsidRDefault="0043565D" w:rsidP="00603346">
      <w:pPr>
        <w:pStyle w:val="FootnoteText"/>
        <w:ind w:firstLine="0"/>
        <w:rP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638 به‌نقل از ام‌المؤمنین عایشه</w:t>
      </w:r>
      <w:r w:rsidRPr="00AB56BA">
        <w:rPr>
          <w:rFonts w:cs="(M. Aiyada Ayoub ALKobaisi)" w:hint="cs"/>
          <w:sz w:val="24"/>
          <w:szCs w:val="24"/>
          <w:rtl/>
          <w:lang w:bidi="fa-IR"/>
        </w:rPr>
        <w:t>&amp;</w:t>
      </w:r>
      <w:r w:rsidRPr="00AB56BA">
        <w:rPr>
          <w:rFonts w:cs="B Badr" w:hint="cs"/>
          <w:sz w:val="24"/>
          <w:szCs w:val="24"/>
          <w:rtl/>
          <w:lang w:bidi="fa-IR"/>
        </w:rPr>
        <w:t>.</w:t>
      </w:r>
    </w:p>
  </w:footnote>
  <w:footnote w:id="33">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روایت بخاری، ش: 644؛ مسلم نیز روایتی به همین مضمون به‌شماره‌ی 651 آورده است.</w:t>
      </w:r>
    </w:p>
  </w:footnote>
  <w:footnote w:id="34">
    <w:p w:rsidR="0043565D" w:rsidRPr="00AB56BA" w:rsidRDefault="0043565D" w:rsidP="00A433EF">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علامه عثیمین</w:t>
      </w:r>
      <w:r w:rsidRPr="00AB56BA">
        <w:rPr>
          <w:rFonts w:ascii="Traditional Arabic" w:cs="CTraditional Arabic" w:hint="cs"/>
          <w:color w:val="000000"/>
          <w:sz w:val="24"/>
          <w:szCs w:val="24"/>
          <w:rtl/>
        </w:rPr>
        <w:t>/</w:t>
      </w:r>
      <w:r w:rsidRPr="00AB56BA">
        <w:rPr>
          <w:rFonts w:ascii="Traditional Arabic" w:cs="B Badr" w:hint="cs"/>
          <w:color w:val="000000"/>
          <w:sz w:val="24"/>
          <w:szCs w:val="24"/>
          <w:rtl/>
        </w:rPr>
        <w:t xml:space="preserve"> </w:t>
      </w:r>
      <w:r w:rsidRPr="00AB56BA">
        <w:rPr>
          <w:rFonts w:cs="B Badr" w:hint="cs"/>
          <w:sz w:val="24"/>
          <w:szCs w:val="24"/>
          <w:rtl/>
        </w:rPr>
        <w:t>علت ضعف این حدیث را نگفته است؛ ولی همان‌گونه که در پانوشتِ این حدیث ذکر شد، علامه آلبانی</w:t>
      </w:r>
      <w:r w:rsidRPr="00AB56BA">
        <w:rPr>
          <w:rFonts w:ascii="Traditional Arabic" w:cs="CTraditional Arabic" w:hint="cs"/>
          <w:color w:val="000000"/>
          <w:sz w:val="24"/>
          <w:szCs w:val="24"/>
          <w:rtl/>
        </w:rPr>
        <w:t>/</w:t>
      </w:r>
      <w:r w:rsidRPr="00AB56BA">
        <w:rPr>
          <w:rFonts w:ascii="Traditional Arabic" w:cs="B Badr" w:hint="cs"/>
          <w:color w:val="000000"/>
          <w:sz w:val="24"/>
          <w:szCs w:val="24"/>
          <w:rtl/>
        </w:rPr>
        <w:t xml:space="preserve"> </w:t>
      </w:r>
      <w:r w:rsidRPr="00AB56BA">
        <w:rPr>
          <w:rFonts w:cs="B Badr" w:hint="cs"/>
          <w:sz w:val="24"/>
          <w:szCs w:val="24"/>
          <w:rtl/>
        </w:rPr>
        <w:t>این حدیث را بنا بر شواهدش، صحیح دانسته است. نگا: حدیث شماره‌ی 1065. [مترجم]</w:t>
      </w:r>
    </w:p>
  </w:footnote>
  <w:footnote w:id="35">
    <w:p w:rsidR="0043565D" w:rsidRPr="00AB56BA" w:rsidRDefault="0043565D" w:rsidP="00603346">
      <w:pPr>
        <w:pStyle w:val="FootnoteText"/>
        <w:ind w:firstLine="0"/>
        <w:rPr>
          <w:rFonts w:cs="B Badr"/>
          <w:sz w:val="24"/>
          <w:szCs w:val="24"/>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آیه‌ی 18 سوره‌ی توبه؛ یعنی: «تنها کسانی مساجد الله را آباد می</w:t>
      </w:r>
      <w:r w:rsidRPr="00AB56BA">
        <w:rPr>
          <w:rFonts w:cs="B Badr"/>
          <w:sz w:val="24"/>
          <w:szCs w:val="24"/>
          <w:rtl/>
        </w:rPr>
        <w:softHyphen/>
      </w:r>
      <w:r w:rsidRPr="00AB56BA">
        <w:rPr>
          <w:rFonts w:cs="B Badr" w:hint="cs"/>
          <w:sz w:val="24"/>
          <w:szCs w:val="24"/>
          <w:rtl/>
        </w:rPr>
        <w:t>کنند که به الله و روز رستاخیز ایمان دارند و نماز را برپا می</w:t>
      </w:r>
      <w:r w:rsidRPr="00AB56BA">
        <w:rPr>
          <w:rFonts w:cs="B Badr" w:hint="cs"/>
          <w:sz w:val="24"/>
          <w:szCs w:val="24"/>
          <w:rtl/>
        </w:rPr>
        <w:softHyphen/>
        <w:t>دارند و فقط از الله می</w:t>
      </w:r>
      <w:r w:rsidRPr="00AB56BA">
        <w:rPr>
          <w:rFonts w:cs="B Badr" w:hint="cs"/>
          <w:sz w:val="24"/>
          <w:szCs w:val="24"/>
          <w:rtl/>
        </w:rPr>
        <w:softHyphen/>
        <w:t>ترسند».</w:t>
      </w:r>
    </w:p>
  </w:footnote>
  <w:footnote w:id="36">
    <w:p w:rsidR="0043565D" w:rsidRPr="00AB56BA" w:rsidRDefault="0043565D" w:rsidP="00603346">
      <w:pPr>
        <w:pStyle w:val="FootnoteText"/>
        <w:ind w:firstLine="0"/>
        <w:rPr>
          <w:rFonts w:ascii="mylotus" w:hAnsi="mylotus" w:cs="B Badr"/>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بخاری، ش: 659؛ و صحیح مسلم، ش: 274.</w:t>
      </w:r>
    </w:p>
  </w:footnote>
  <w:footnote w:id="37">
    <w:p w:rsidR="0043565D" w:rsidRPr="00AB56BA" w:rsidRDefault="0043565D" w:rsidP="00603346">
      <w:pPr>
        <w:pStyle w:val="FootnoteText"/>
        <w:ind w:firstLine="0"/>
        <w:rPr>
          <w:rFonts w:ascii="mylotus" w:hAnsi="mylotus" w:cs="B Badr"/>
          <w:sz w:val="24"/>
          <w:szCs w:val="24"/>
          <w:rtl/>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بخاری، ش: 445.</w:t>
      </w:r>
    </w:p>
  </w:footnote>
  <w:footnote w:id="38">
    <w:p w:rsidR="0043565D" w:rsidRPr="00AB56BA" w:rsidRDefault="0043565D" w:rsidP="00603346">
      <w:pPr>
        <w:pStyle w:val="FootnoteText"/>
        <w:ind w:firstLine="0"/>
        <w:rPr>
          <w:rFonts w:ascii="mylotus" w:hAnsi="mylotus" w:cs="B Badr"/>
          <w:sz w:val="24"/>
          <w:szCs w:val="24"/>
          <w:rtl/>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بخاری، ش: 600.</w:t>
      </w:r>
    </w:p>
  </w:footnote>
  <w:footnote w:id="39">
    <w:p w:rsidR="0043565D" w:rsidRPr="00AB56BA" w:rsidRDefault="0043565D" w:rsidP="00603346">
      <w:pPr>
        <w:pStyle w:val="FootnoteText"/>
        <w:ind w:firstLine="0"/>
        <w:rPr>
          <w:rFonts w:ascii="mylotus" w:hAnsi="mylotus" w:cs="B Badr"/>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بخاری، ش: (647، 2119) به</w:t>
      </w:r>
      <w:r w:rsidRPr="00AB56BA">
        <w:rPr>
          <w:rFonts w:ascii="Times New Roman" w:hAnsi="Times New Roman" w:cs="B Badr"/>
          <w:sz w:val="24"/>
          <w:szCs w:val="24"/>
          <w:lang w:bidi="fa-IR"/>
        </w:rPr>
        <w:t>‌</w:t>
      </w:r>
      <w:r w:rsidRPr="00AB56BA">
        <w:rPr>
          <w:rFonts w:ascii="mylotus" w:hAnsi="mylotus" w:cs="B Badr"/>
          <w:sz w:val="24"/>
          <w:szCs w:val="24"/>
          <w:rtl/>
          <w:lang w:bidi="fa-IR"/>
        </w:rPr>
        <w:t>نقل از ابوهریره</w:t>
      </w:r>
      <w:r w:rsidRPr="00AB56BA">
        <w:rPr>
          <w:rFonts w:ascii="mylotus" w:hAnsi="mylotus" w:cs="B Badr"/>
          <w:sz w:val="24"/>
          <w:szCs w:val="24"/>
          <w:lang w:bidi="fa-IR"/>
        </w:rPr>
        <w:sym w:font="AGA Arabesque" w:char="F074"/>
      </w:r>
      <w:r w:rsidRPr="00AB56BA">
        <w:rPr>
          <w:rFonts w:ascii="mylotus" w:hAnsi="mylotus" w:cs="B Badr"/>
          <w:sz w:val="24"/>
          <w:szCs w:val="24"/>
          <w:rtl/>
          <w:lang w:bidi="fa-IR"/>
        </w:rPr>
        <w:t>.</w:t>
      </w:r>
    </w:p>
  </w:footnote>
  <w:footnote w:id="40">
    <w:p w:rsidR="0043565D" w:rsidRPr="00AB56BA" w:rsidRDefault="0043565D" w:rsidP="00A433EF">
      <w:pPr>
        <w:pStyle w:val="FootnoteText"/>
        <w:ind w:firstLine="0"/>
        <w:rPr>
          <w:rFonts w:ascii="mylotus" w:hAnsi="mylotus" w:cs="B Badr"/>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مسلم، ش: 638 به</w:t>
      </w:r>
      <w:r w:rsidRPr="00AB56BA">
        <w:rPr>
          <w:rFonts w:ascii="Times New Roman" w:hAnsi="Times New Roman" w:cs="B Badr"/>
          <w:sz w:val="24"/>
          <w:szCs w:val="24"/>
          <w:lang w:bidi="fa-IR"/>
        </w:rPr>
        <w:t>‌</w:t>
      </w:r>
      <w:r w:rsidRPr="00AB56BA">
        <w:rPr>
          <w:rFonts w:ascii="mylotus" w:hAnsi="mylotus" w:cs="B Badr"/>
          <w:sz w:val="24"/>
          <w:szCs w:val="24"/>
          <w:rtl/>
          <w:lang w:bidi="fa-IR"/>
        </w:rPr>
        <w:t>نقل از ام</w:t>
      </w:r>
      <w:r w:rsidRPr="00AB56BA">
        <w:rPr>
          <w:rFonts w:ascii="Times New Roman" w:hAnsi="Times New Roman" w:cs="B Badr"/>
          <w:sz w:val="24"/>
          <w:szCs w:val="24"/>
          <w:lang w:bidi="fa-IR"/>
        </w:rPr>
        <w:t>‌</w:t>
      </w:r>
      <w:r w:rsidRPr="00AB56BA">
        <w:rPr>
          <w:rFonts w:ascii="mylotus" w:hAnsi="mylotus" w:cs="B Badr"/>
          <w:sz w:val="24"/>
          <w:szCs w:val="24"/>
          <w:rtl/>
          <w:lang w:bidi="fa-IR"/>
        </w:rPr>
        <w:t>المؤمنین عایشه</w:t>
      </w:r>
      <w:r w:rsidRPr="00AB56BA">
        <w:rPr>
          <w:rFonts w:ascii="mylotus" w:hAnsi="mylotus" w:cs="B Badr" w:hint="cs"/>
          <w:sz w:val="24"/>
          <w:szCs w:val="24"/>
          <w:rtl/>
          <w:lang w:bidi="fa-IR"/>
        </w:rPr>
        <w:t xml:space="preserve"> رضی‌الله‌عنها</w:t>
      </w:r>
      <w:r w:rsidRPr="00AB56BA">
        <w:rPr>
          <w:rFonts w:ascii="mylotus" w:hAnsi="mylotus" w:cs="B Badr"/>
          <w:sz w:val="24"/>
          <w:szCs w:val="24"/>
          <w:rtl/>
          <w:lang w:bidi="fa-IR"/>
        </w:rPr>
        <w:t>.</w:t>
      </w:r>
    </w:p>
  </w:footnote>
  <w:footnote w:id="41">
    <w:p w:rsidR="0043565D" w:rsidRPr="00AB56BA" w:rsidRDefault="0043565D" w:rsidP="00603346">
      <w:pPr>
        <w:pStyle w:val="FootnoteText"/>
        <w:ind w:firstLine="0"/>
        <w:rPr>
          <w:rFonts w:ascii="mylotus" w:hAnsi="mylotus" w:cs="B Badr"/>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بخاری، ش: 645؛ و صحیح مسلم، ش: 650.</w:t>
      </w:r>
    </w:p>
  </w:footnote>
  <w:footnote w:id="42">
    <w:p w:rsidR="0043565D" w:rsidRPr="00AB56BA" w:rsidRDefault="0043565D" w:rsidP="00603346">
      <w:pPr>
        <w:pStyle w:val="FootnoteText"/>
        <w:ind w:firstLine="0"/>
        <w:rPr>
          <w:rFonts w:ascii="mylotus" w:hAnsi="mylotus" w:cs="B Badr"/>
          <w:sz w:val="24"/>
          <w:szCs w:val="24"/>
          <w:rtl/>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صحیح بخاری، ش: 647؛ و صحیح مسلم، ش:649</w:t>
      </w:r>
      <w:r w:rsidRPr="00AB56BA">
        <w:rPr>
          <w:rFonts w:ascii="mylotus" w:hAnsi="mylotus" w:cs="B Badr"/>
          <w:sz w:val="24"/>
          <w:szCs w:val="24"/>
          <w:rtl/>
          <w:lang w:bidi="fa-IR"/>
        </w:rPr>
        <w:t>؛ [حدیثی به همین مضمون به شما‌ره‌ی 11 گذشت. (مترجم)]</w:t>
      </w:r>
    </w:p>
  </w:footnote>
  <w:footnote w:id="43">
    <w:p w:rsidR="0043565D" w:rsidRPr="00AB56BA" w:rsidRDefault="0043565D" w:rsidP="00603346">
      <w:pPr>
        <w:pStyle w:val="FootnoteText"/>
        <w:ind w:firstLine="0"/>
        <w:rPr>
          <w:rFonts w:ascii="mylotus" w:hAnsi="mylotus" w:cs="B Badr"/>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مسلم، ش: 653.</w:t>
      </w:r>
    </w:p>
  </w:footnote>
  <w:footnote w:id="44">
    <w:p w:rsidR="0043565D" w:rsidRPr="00AB56BA" w:rsidRDefault="0043565D" w:rsidP="00A433EF">
      <w:pPr>
        <w:pStyle w:val="FootnoteText"/>
        <w:ind w:firstLine="0"/>
        <w:rPr>
          <w:rFonts w:ascii="mylotus" w:hAnsi="mylotus" w:cs="B Badr"/>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نسائی، از آلبانی</w:t>
      </w:r>
      <w:r w:rsidRPr="00AB56BA">
        <w:rPr>
          <w:rFonts w:ascii="mylotus" w:hAnsi="mylotus" w:cs="CTraditional Arabic" w:hint="cs"/>
          <w:color w:val="000000"/>
          <w:sz w:val="24"/>
          <w:szCs w:val="24"/>
          <w:rtl/>
        </w:rPr>
        <w:t>/</w:t>
      </w:r>
      <w:r w:rsidRPr="00AB56BA">
        <w:rPr>
          <w:rFonts w:ascii="mylotus" w:hAnsi="mylotus" w:cs="B Badr"/>
          <w:sz w:val="24"/>
          <w:szCs w:val="24"/>
          <w:rtl/>
          <w:lang w:bidi="fa-IR"/>
        </w:rPr>
        <w:t xml:space="preserve"> ش: 821.</w:t>
      </w:r>
    </w:p>
  </w:footnote>
  <w:footnote w:id="45">
    <w:p w:rsidR="0043565D" w:rsidRPr="00AB56BA" w:rsidRDefault="0043565D" w:rsidP="00603346">
      <w:pPr>
        <w:pStyle w:val="FootnoteText"/>
        <w:ind w:firstLine="0"/>
        <w:rPr>
          <w:rFonts w:ascii="mylotus" w:hAnsi="mylotus" w:cs="B Badr"/>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این، لفظ بخاری به‌شماره‌ی 644 می‌باشد و مسلم نیز روایتی به همین مضمون به‌شماره‌ی 651 روایت کرده است.</w:t>
      </w:r>
    </w:p>
  </w:footnote>
  <w:footnote w:id="46">
    <w:p w:rsidR="0043565D" w:rsidRPr="00AB56BA" w:rsidRDefault="0043565D" w:rsidP="00603346">
      <w:pPr>
        <w:pStyle w:val="FootnoteText"/>
        <w:ind w:firstLine="0"/>
        <w:rPr>
          <w:rFonts w:ascii="mylotus" w:hAnsi="mylotus" w:cs="B Badr"/>
          <w:sz w:val="24"/>
          <w:szCs w:val="24"/>
          <w:rtl/>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ر.ک: حدیث شماره</w:t>
      </w:r>
      <w:r w:rsidRPr="00AB56BA">
        <w:rPr>
          <w:rFonts w:ascii="Times New Roman" w:hAnsi="Times New Roman" w:cs="B Badr"/>
          <w:sz w:val="24"/>
          <w:szCs w:val="24"/>
          <w:lang w:bidi="fa-IR"/>
        </w:rPr>
        <w:t>‌</w:t>
      </w:r>
      <w:r w:rsidRPr="00AB56BA">
        <w:rPr>
          <w:rFonts w:ascii="mylotus" w:hAnsi="mylotus" w:cs="B Badr"/>
          <w:sz w:val="24"/>
          <w:szCs w:val="24"/>
          <w:rtl/>
          <w:lang w:bidi="fa-IR"/>
        </w:rPr>
        <w:t>ی 135. [مترجم]</w:t>
      </w:r>
    </w:p>
  </w:footnote>
  <w:footnote w:id="47">
    <w:p w:rsidR="0043565D" w:rsidRPr="00AB56BA" w:rsidRDefault="0043565D" w:rsidP="00603346">
      <w:pPr>
        <w:pStyle w:val="FootnoteText"/>
        <w:ind w:firstLine="0"/>
        <w:rPr>
          <w:rFonts w:ascii="mylotus" w:hAnsi="mylotus" w:cs="B Badr"/>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مسلم، ش: 654.</w:t>
      </w:r>
    </w:p>
  </w:footnote>
  <w:footnote w:id="48">
    <w:p w:rsidR="0043565D" w:rsidRPr="00AB56BA" w:rsidRDefault="0043565D" w:rsidP="00603346">
      <w:pPr>
        <w:pStyle w:val="FootnoteText"/>
        <w:ind w:firstLine="0"/>
        <w:rPr>
          <w:rFonts w:ascii="mylotus" w:hAnsi="mylotus" w:cs="B Badr"/>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بخاری، ش: 657؛ و مسلم، ش: 651 به</w:t>
      </w:r>
      <w:r w:rsidRPr="00AB56BA">
        <w:rPr>
          <w:rFonts w:ascii="Times New Roman" w:hAnsi="Times New Roman" w:cs="B Badr"/>
          <w:sz w:val="24"/>
          <w:szCs w:val="24"/>
          <w:lang w:bidi="fa-IR"/>
        </w:rPr>
        <w:t>‌</w:t>
      </w:r>
      <w:r w:rsidRPr="00AB56BA">
        <w:rPr>
          <w:rFonts w:ascii="mylotus" w:hAnsi="mylotus" w:cs="B Badr"/>
          <w:sz w:val="24"/>
          <w:szCs w:val="24"/>
          <w:rtl/>
          <w:lang w:bidi="fa-IR"/>
        </w:rPr>
        <w:t>نقل از ابوهریره</w:t>
      </w:r>
      <w:r w:rsidRPr="00AB56BA">
        <w:rPr>
          <w:rFonts w:ascii="mylotus" w:hAnsi="mylotus" w:cs="B Badr"/>
          <w:sz w:val="24"/>
          <w:szCs w:val="24"/>
          <w:lang w:bidi="fa-IR"/>
        </w:rPr>
        <w:sym w:font="AGA Arabesque" w:char="F074"/>
      </w:r>
      <w:r w:rsidRPr="00AB56BA">
        <w:rPr>
          <w:rFonts w:ascii="mylotus" w:hAnsi="mylotus" w:cs="B Badr"/>
          <w:sz w:val="24"/>
          <w:szCs w:val="24"/>
          <w:rtl/>
          <w:lang w:bidi="fa-IR"/>
        </w:rPr>
        <w:t>.</w:t>
      </w:r>
    </w:p>
  </w:footnote>
  <w:footnote w:id="49">
    <w:p w:rsidR="0043565D" w:rsidRPr="00AB56BA" w:rsidRDefault="0043565D" w:rsidP="00A433EF">
      <w:pPr>
        <w:pStyle w:val="FootnoteText"/>
        <w:ind w:firstLine="0"/>
        <w:rPr>
          <w:rFonts w:ascii="mylotus" w:hAnsi="mylotus" w:cs="B Badr"/>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الجامع، ش: 6701؛ صحیح أبی داود، ش: 556؛ آلبانی</w:t>
      </w:r>
      <w:r w:rsidRPr="00AB56BA">
        <w:rPr>
          <w:rFonts w:ascii="mylotus" w:hAnsi="mylotus" w:cs="CTraditional Arabic" w:hint="cs"/>
          <w:color w:val="000000"/>
          <w:sz w:val="24"/>
          <w:szCs w:val="24"/>
          <w:rtl/>
        </w:rPr>
        <w:t>/</w:t>
      </w:r>
      <w:r w:rsidRPr="00AB56BA">
        <w:rPr>
          <w:rFonts w:ascii="mylotus" w:hAnsi="mylotus" w:cs="B Badr"/>
          <w:color w:val="000000"/>
          <w:sz w:val="24"/>
          <w:szCs w:val="24"/>
          <w:rtl/>
        </w:rPr>
        <w:t xml:space="preserve"> </w:t>
      </w:r>
      <w:r w:rsidRPr="00AB56BA">
        <w:rPr>
          <w:rFonts w:ascii="mylotus" w:hAnsi="mylotus" w:cs="B Badr"/>
          <w:sz w:val="24"/>
          <w:szCs w:val="24"/>
          <w:rtl/>
          <w:lang w:bidi="fa-IR"/>
        </w:rPr>
        <w:t>در مشکاۀ المصابیح، ش: 1067، این حدیث را حسن دانسته است.</w:t>
      </w:r>
    </w:p>
  </w:footnote>
  <w:footnote w:id="50">
    <w:p w:rsidR="0043565D" w:rsidRPr="00AB56BA" w:rsidRDefault="0043565D" w:rsidP="00603346">
      <w:pPr>
        <w:pStyle w:val="FootnoteText"/>
        <w:ind w:firstLine="0"/>
        <w:rPr>
          <w:rFonts w:ascii="mylotus" w:hAnsi="mylotus" w:cs="B Badr"/>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مسلم، ش: 656.</w:t>
      </w:r>
    </w:p>
  </w:footnote>
  <w:footnote w:id="51">
    <w:p w:rsidR="0043565D" w:rsidRPr="00AB56BA" w:rsidRDefault="0043565D" w:rsidP="00603346">
      <w:pPr>
        <w:pStyle w:val="FootnoteText"/>
        <w:ind w:firstLine="0"/>
        <w:rPr>
          <w:rFonts w:ascii="mylotus" w:hAnsi="mylotus" w:cs="B Badr"/>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بخاری، ش: 615؛ و صحیح مسلم، ش: 437. [ر.ک حدیث شماره‌ی 1040. (مترجم)]</w:t>
      </w:r>
    </w:p>
  </w:footnote>
  <w:footnote w:id="52">
    <w:p w:rsidR="0043565D" w:rsidRPr="00AB56BA" w:rsidRDefault="0043565D" w:rsidP="00603346">
      <w:pPr>
        <w:pStyle w:val="FootnoteText"/>
        <w:ind w:firstLine="0"/>
        <w:rPr>
          <w:rFonts w:ascii="mylotus" w:hAnsi="mylotus" w:cs="B Badr"/>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این، لفظ بخاری به‌شماره‌ی 644 می‌باشد و مسلم نیز روایتی به همین مضمون به‌شماره‌ی 651 روایت کرده است.</w:t>
      </w:r>
    </w:p>
  </w:footnote>
  <w:footnote w:id="53">
    <w:p w:rsidR="0043565D" w:rsidRPr="00AB56BA" w:rsidRDefault="0043565D" w:rsidP="00603346">
      <w:pPr>
        <w:pStyle w:val="FootnoteText"/>
        <w:ind w:firstLine="0"/>
        <w:rPr>
          <w:rFonts w:ascii="mylotus" w:hAnsi="mylotus" w:cs="B Badr"/>
          <w:sz w:val="24"/>
          <w:szCs w:val="24"/>
          <w:rtl/>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ر.ک: حدیث شماره</w:t>
      </w:r>
      <w:r w:rsidRPr="00AB56BA">
        <w:rPr>
          <w:rFonts w:ascii="Times New Roman" w:hAnsi="Times New Roman" w:cs="B Badr"/>
          <w:sz w:val="24"/>
          <w:szCs w:val="24"/>
          <w:lang w:bidi="fa-IR"/>
        </w:rPr>
        <w:t>‌</w:t>
      </w:r>
      <w:r w:rsidRPr="00AB56BA">
        <w:rPr>
          <w:rFonts w:ascii="mylotus" w:hAnsi="mylotus" w:cs="B Badr"/>
          <w:sz w:val="24"/>
          <w:szCs w:val="24"/>
          <w:rtl/>
          <w:lang w:bidi="fa-IR"/>
        </w:rPr>
        <w:t>ی 134 و 1054.</w:t>
      </w:r>
    </w:p>
  </w:footnote>
  <w:footnote w:id="54">
    <w:p w:rsidR="0043565D" w:rsidRPr="00AB56BA" w:rsidRDefault="0043565D" w:rsidP="00603346">
      <w:pPr>
        <w:pStyle w:val="FootnoteText"/>
        <w:ind w:firstLine="0"/>
        <w:rPr>
          <w:rFonts w:ascii="mylotus" w:hAnsi="mylotus" w:cs="B Badr"/>
          <w:sz w:val="24"/>
          <w:szCs w:val="24"/>
          <w:rtl/>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ر.ک: حدیث شماره</w:t>
      </w:r>
      <w:r w:rsidRPr="00AB56BA">
        <w:rPr>
          <w:rFonts w:ascii="Times New Roman" w:hAnsi="Times New Roman" w:cs="B Badr"/>
          <w:sz w:val="24"/>
          <w:szCs w:val="24"/>
          <w:lang w:bidi="fa-IR"/>
        </w:rPr>
        <w:t>‌</w:t>
      </w:r>
      <w:r w:rsidRPr="00AB56BA">
        <w:rPr>
          <w:rFonts w:ascii="mylotus" w:hAnsi="mylotus" w:cs="B Badr"/>
          <w:sz w:val="24"/>
          <w:szCs w:val="24"/>
          <w:rtl/>
          <w:lang w:bidi="fa-IR"/>
        </w:rPr>
        <w:t>ی 1058. [مترجم]</w:t>
      </w:r>
    </w:p>
  </w:footnote>
  <w:footnote w:id="55">
    <w:p w:rsidR="0043565D" w:rsidRPr="00AB56BA" w:rsidRDefault="0043565D" w:rsidP="00603346">
      <w:pPr>
        <w:pStyle w:val="FootnoteText"/>
        <w:ind w:firstLine="0"/>
        <w:rPr>
          <w:rFonts w:ascii="mylotus" w:hAnsi="mylotus" w:cs="B Badr"/>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بخاری، ش: (527، 7534) و صحیح مسلم، ش: 85. [این حدیث پیش</w:t>
      </w:r>
      <w:r w:rsidRPr="00AB56BA">
        <w:rPr>
          <w:rFonts w:ascii="Times New Roman" w:hAnsi="Times New Roman" w:cs="B Badr"/>
          <w:sz w:val="24"/>
          <w:szCs w:val="24"/>
          <w:lang w:bidi="fa-IR"/>
        </w:rPr>
        <w:t>‌</w:t>
      </w:r>
      <w:r w:rsidRPr="00AB56BA">
        <w:rPr>
          <w:rFonts w:ascii="mylotus" w:hAnsi="mylotus" w:cs="B Badr"/>
          <w:sz w:val="24"/>
          <w:szCs w:val="24"/>
          <w:rtl/>
          <w:lang w:bidi="fa-IR"/>
        </w:rPr>
        <w:t>تر به شماره</w:t>
      </w:r>
      <w:r w:rsidRPr="00AB56BA">
        <w:rPr>
          <w:rFonts w:ascii="Times New Roman" w:hAnsi="Times New Roman" w:cs="B Badr"/>
          <w:sz w:val="24"/>
          <w:szCs w:val="24"/>
          <w:lang w:bidi="fa-IR"/>
        </w:rPr>
        <w:t>‌</w:t>
      </w:r>
      <w:r w:rsidRPr="00AB56BA">
        <w:rPr>
          <w:rFonts w:ascii="mylotus" w:hAnsi="mylotus" w:cs="B Badr"/>
          <w:sz w:val="24"/>
          <w:szCs w:val="24"/>
          <w:rtl/>
          <w:lang w:bidi="fa-IR"/>
        </w:rPr>
        <w:t>ی 317 گذشت. (مترجم)]</w:t>
      </w:r>
    </w:p>
  </w:footnote>
  <w:footnote w:id="56">
    <w:p w:rsidR="0043565D" w:rsidRPr="00AB56BA" w:rsidRDefault="0043565D" w:rsidP="00603346">
      <w:pPr>
        <w:pStyle w:val="FootnoteText"/>
        <w:ind w:firstLine="0"/>
        <w:rPr>
          <w:rFonts w:ascii="mylotus" w:hAnsi="mylotus" w:cs="B Badr"/>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بخاری، ش: 8 و صحیح مسلم، ش: 16.</w:t>
      </w:r>
    </w:p>
  </w:footnote>
  <w:footnote w:id="57">
    <w:p w:rsidR="0043565D" w:rsidRPr="00AB56BA" w:rsidRDefault="0043565D" w:rsidP="00603346">
      <w:pPr>
        <w:pStyle w:val="FootnoteText"/>
        <w:ind w:firstLine="0"/>
        <w:rPr>
          <w:rFonts w:ascii="mylotus" w:hAnsi="mylotus" w:cs="B Badr"/>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بخاری، ش: 25؛ و صحیح مسلم، ش: 22. [این حدیث پیش‌تر به‌شماره‌ی 395 گذشت. (مترجم)]</w:t>
      </w:r>
    </w:p>
  </w:footnote>
  <w:footnote w:id="58">
    <w:p w:rsidR="0043565D" w:rsidRPr="00AB56BA" w:rsidRDefault="0043565D" w:rsidP="00603346">
      <w:pPr>
        <w:pStyle w:val="FootnoteText"/>
        <w:ind w:firstLine="0"/>
        <w:rPr>
          <w:rFonts w:ascii="mylotus" w:hAnsi="mylotus" w:cs="B Badr"/>
          <w:sz w:val="24"/>
          <w:szCs w:val="24"/>
          <w:rtl/>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بخاري، شماره‌ي6924؛ مسلم، شماره‌ي20؛ البداية و النهاية (6/315). [مترجم]</w:t>
      </w:r>
    </w:p>
  </w:footnote>
  <w:footnote w:id="59">
    <w:p w:rsidR="0043565D" w:rsidRPr="00AB56BA" w:rsidRDefault="0043565D" w:rsidP="00603346">
      <w:pPr>
        <w:pStyle w:val="FootnoteText"/>
        <w:ind w:firstLine="0"/>
        <w:rPr>
          <w:rFonts w:ascii="mylotus" w:hAnsi="mylotus" w:cs="B Badr"/>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بخاری، در چندین مورد، از جمله: (1395، 1458)؛ و صحیح مسلم، ش: 19. [این حدیث پیش</w:t>
      </w:r>
      <w:r w:rsidRPr="00AB56BA">
        <w:rPr>
          <w:rFonts w:ascii="Times New Roman" w:hAnsi="Times New Roman" w:cs="B Badr"/>
          <w:sz w:val="24"/>
          <w:szCs w:val="24"/>
          <w:lang w:bidi="fa-IR"/>
        </w:rPr>
        <w:t>‌</w:t>
      </w:r>
      <w:r w:rsidRPr="00AB56BA">
        <w:rPr>
          <w:rFonts w:ascii="mylotus" w:hAnsi="mylotus" w:cs="B Badr"/>
          <w:sz w:val="24"/>
          <w:szCs w:val="24"/>
          <w:rtl/>
          <w:lang w:bidi="fa-IR"/>
        </w:rPr>
        <w:t>تر به</w:t>
      </w:r>
      <w:r w:rsidRPr="00AB56BA">
        <w:rPr>
          <w:rFonts w:ascii="Times New Roman" w:hAnsi="Times New Roman" w:cs="B Badr"/>
          <w:sz w:val="24"/>
          <w:szCs w:val="24"/>
          <w:lang w:bidi="fa-IR"/>
        </w:rPr>
        <w:t>‌</w:t>
      </w:r>
      <w:r w:rsidRPr="00AB56BA">
        <w:rPr>
          <w:rFonts w:ascii="mylotus" w:hAnsi="mylotus" w:cs="B Badr"/>
          <w:sz w:val="24"/>
          <w:szCs w:val="24"/>
          <w:rtl/>
          <w:lang w:bidi="fa-IR"/>
        </w:rPr>
        <w:t>شماره</w:t>
      </w:r>
      <w:r w:rsidRPr="00AB56BA">
        <w:rPr>
          <w:rFonts w:ascii="Times New Roman" w:hAnsi="Times New Roman" w:cs="B Badr"/>
          <w:sz w:val="24"/>
          <w:szCs w:val="24"/>
          <w:lang w:bidi="fa-IR"/>
        </w:rPr>
        <w:t>‌</w:t>
      </w:r>
      <w:r w:rsidRPr="00AB56BA">
        <w:rPr>
          <w:rFonts w:ascii="mylotus" w:hAnsi="mylotus" w:cs="B Badr"/>
          <w:sz w:val="24"/>
          <w:szCs w:val="24"/>
          <w:rtl/>
          <w:lang w:bidi="fa-IR"/>
        </w:rPr>
        <w:t>ی 213 گذشت. (مترجم)]</w:t>
      </w:r>
    </w:p>
  </w:footnote>
  <w:footnote w:id="60">
    <w:p w:rsidR="0043565D" w:rsidRPr="00AB56BA" w:rsidRDefault="0043565D" w:rsidP="00603346">
      <w:pPr>
        <w:pStyle w:val="FootnoteText"/>
        <w:ind w:firstLine="0"/>
        <w:rPr>
          <w:rFonts w:ascii="mylotus" w:hAnsi="mylotus" w:cs="B Badr"/>
          <w:sz w:val="24"/>
          <w:szCs w:val="24"/>
          <w:rtl/>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مسلم، ش: 82.</w:t>
      </w:r>
    </w:p>
  </w:footnote>
  <w:footnote w:id="61">
    <w:p w:rsidR="0043565D" w:rsidRPr="00AB56BA" w:rsidRDefault="0043565D" w:rsidP="00603346">
      <w:pPr>
        <w:pStyle w:val="FootnoteText"/>
        <w:ind w:firstLine="0"/>
        <w:rPr>
          <w:rFonts w:ascii="mylotus" w:hAnsi="mylotus" w:cs="B Badr"/>
          <w:sz w:val="24"/>
          <w:szCs w:val="24"/>
          <w:rtl/>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يعني: اگر انسان</w:t>
      </w:r>
      <w:r w:rsidRPr="00AB56BA">
        <w:rPr>
          <w:rFonts w:ascii="mylotus" w:hAnsi="mylotus" w:cs="B Badr"/>
          <w:sz w:val="24"/>
          <w:szCs w:val="24"/>
          <w:rtl/>
          <w:lang w:bidi="fa-IR"/>
        </w:rPr>
        <w:t xml:space="preserve">، </w:t>
      </w:r>
      <w:r w:rsidRPr="00AB56BA">
        <w:rPr>
          <w:rFonts w:ascii="mylotus" w:hAnsi="mylotus" w:cs="B Badr"/>
          <w:sz w:val="24"/>
          <w:szCs w:val="24"/>
          <w:rtl/>
        </w:rPr>
        <w:t>نماز را ترک کند، دیگر، با کفر و شرک فاصله</w:t>
      </w:r>
      <w:r w:rsidRPr="00AB56BA">
        <w:rPr>
          <w:rFonts w:ascii="Times New Roman" w:hAnsi="Times New Roman" w:cs="B Badr"/>
          <w:sz w:val="24"/>
          <w:szCs w:val="24"/>
        </w:rPr>
        <w:t>‌</w:t>
      </w:r>
      <w:r w:rsidRPr="00AB56BA">
        <w:rPr>
          <w:rFonts w:ascii="mylotus" w:hAnsi="mylotus" w:cs="B Badr"/>
          <w:sz w:val="24"/>
          <w:szCs w:val="24"/>
          <w:rtl/>
        </w:rPr>
        <w:t>ای ندارد و كافر و مشرك مي</w:t>
      </w:r>
      <w:r w:rsidRPr="00AB56BA">
        <w:rPr>
          <w:rFonts w:ascii="Times New Roman" w:hAnsi="Times New Roman" w:cs="B Badr"/>
          <w:sz w:val="24"/>
          <w:szCs w:val="24"/>
        </w:rPr>
        <w:t>‌</w:t>
      </w:r>
      <w:r w:rsidRPr="00AB56BA">
        <w:rPr>
          <w:rFonts w:ascii="mylotus" w:hAnsi="mylotus" w:cs="B Badr"/>
          <w:sz w:val="24"/>
          <w:szCs w:val="24"/>
          <w:rtl/>
        </w:rPr>
        <w:t>باش</w:t>
      </w:r>
      <w:r w:rsidRPr="00AB56BA">
        <w:rPr>
          <w:rFonts w:ascii="mylotus" w:hAnsi="mylotus" w:cs="B Badr"/>
          <w:sz w:val="24"/>
          <w:szCs w:val="24"/>
          <w:rtl/>
          <w:lang w:bidi="fa-IR"/>
        </w:rPr>
        <w:t>د. [مترجم]</w:t>
      </w:r>
    </w:p>
  </w:footnote>
  <w:footnote w:id="62">
    <w:p w:rsidR="0043565D" w:rsidRPr="00AB56BA" w:rsidRDefault="0043565D" w:rsidP="00A25F03">
      <w:pPr>
        <w:pStyle w:val="FootnoteText"/>
        <w:ind w:firstLine="0"/>
        <w:rPr>
          <w:rFonts w:ascii="mylotus" w:hAnsi="mylotus" w:cs="B Badr"/>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الجامع، ش: 4143؛ صحیح الترغیب، ش: 564؛ آلبانی</w:t>
      </w:r>
      <w:r w:rsidRPr="00AB56BA">
        <w:rPr>
          <w:rFonts w:ascii="mylotus" w:hAnsi="mylotus" w:cs="CTraditional Arabic" w:hint="cs"/>
          <w:color w:val="000000"/>
          <w:sz w:val="24"/>
          <w:szCs w:val="24"/>
          <w:rtl/>
        </w:rPr>
        <w:t>/</w:t>
      </w:r>
      <w:r w:rsidRPr="00AB56BA">
        <w:rPr>
          <w:rFonts w:ascii="mylotus" w:hAnsi="mylotus" w:cs="B Badr"/>
          <w:color w:val="000000"/>
          <w:sz w:val="24"/>
          <w:szCs w:val="24"/>
          <w:rtl/>
        </w:rPr>
        <w:t xml:space="preserve"> </w:t>
      </w:r>
      <w:r w:rsidRPr="00AB56BA">
        <w:rPr>
          <w:rFonts w:ascii="mylotus" w:hAnsi="mylotus" w:cs="B Badr"/>
          <w:sz w:val="24"/>
          <w:szCs w:val="24"/>
          <w:rtl/>
          <w:lang w:bidi="fa-IR"/>
        </w:rPr>
        <w:t>در مشکاۀ المصابیح، ش: 574 این حدیث را صحیح دانسته است.</w:t>
      </w:r>
    </w:p>
  </w:footnote>
  <w:footnote w:id="63">
    <w:p w:rsidR="0043565D" w:rsidRPr="00AB56BA" w:rsidRDefault="0043565D" w:rsidP="00A25F03">
      <w:pPr>
        <w:pStyle w:val="FootnoteText"/>
        <w:ind w:firstLine="0"/>
        <w:rPr>
          <w:rFonts w:ascii="mylotus" w:hAnsi="mylotus" w:cs="B Badr"/>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الترمذی، از آلبانی</w:t>
      </w:r>
      <w:r w:rsidRPr="00AB56BA">
        <w:rPr>
          <w:rFonts w:ascii="mylotus" w:hAnsi="mylotus" w:cs="CTraditional Arabic" w:hint="cs"/>
          <w:color w:val="000000"/>
          <w:sz w:val="24"/>
          <w:szCs w:val="24"/>
          <w:rtl/>
        </w:rPr>
        <w:t>/</w:t>
      </w:r>
      <w:r w:rsidRPr="00AB56BA">
        <w:rPr>
          <w:rFonts w:ascii="mylotus" w:hAnsi="mylotus" w:cs="B Badr"/>
          <w:sz w:val="24"/>
          <w:szCs w:val="24"/>
          <w:rtl/>
          <w:lang w:bidi="fa-IR"/>
        </w:rPr>
        <w:t xml:space="preserve"> ش: 2114.</w:t>
      </w:r>
    </w:p>
  </w:footnote>
  <w:footnote w:id="64">
    <w:p w:rsidR="0043565D" w:rsidRPr="00AB56BA" w:rsidRDefault="0043565D" w:rsidP="00AE38B7">
      <w:pPr>
        <w:pStyle w:val="FootnoteText"/>
        <w:ind w:firstLine="0"/>
        <w:rPr>
          <w:rFonts w:ascii="mylotus" w:hAnsi="mylotus" w:cs="B Badr"/>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الجامع، ش: 2020؛ صحیح أبی داود، ش: (810، 812)؛ و صحیح الترمذی، از آلبانی</w:t>
      </w:r>
      <w:r w:rsidRPr="00AB56BA">
        <w:rPr>
          <w:rFonts w:ascii="mylotus" w:hAnsi="mylotus" w:cs="CTraditional Arabic" w:hint="cs"/>
          <w:color w:val="000000"/>
          <w:sz w:val="24"/>
          <w:szCs w:val="24"/>
          <w:rtl/>
        </w:rPr>
        <w:t>/</w:t>
      </w:r>
      <w:r w:rsidRPr="00AB56BA">
        <w:rPr>
          <w:rFonts w:ascii="mylotus" w:hAnsi="mylotus" w:cs="B Badr"/>
          <w:sz w:val="24"/>
          <w:szCs w:val="24"/>
          <w:rtl/>
          <w:lang w:bidi="fa-IR"/>
        </w:rPr>
        <w:t xml:space="preserve"> ش: 337.</w:t>
      </w:r>
    </w:p>
  </w:footnote>
  <w:footnote w:id="65">
    <w:p w:rsidR="0043565D" w:rsidRPr="00AB56BA" w:rsidRDefault="0043565D" w:rsidP="00603346">
      <w:pPr>
        <w:pStyle w:val="FootnoteText"/>
        <w:ind w:firstLine="0"/>
        <w:rPr>
          <w:rFonts w:ascii="mylotus" w:hAnsi="mylotus" w:cs="B Badr"/>
          <w:sz w:val="24"/>
          <w:szCs w:val="24"/>
          <w:rtl/>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مسلم، ش: 430.</w:t>
      </w:r>
    </w:p>
  </w:footnote>
  <w:footnote w:id="66">
    <w:p w:rsidR="0043565D" w:rsidRPr="00AB56BA" w:rsidRDefault="0043565D" w:rsidP="00603346">
      <w:pPr>
        <w:pStyle w:val="FootnoteText"/>
        <w:ind w:firstLine="0"/>
        <w:rPr>
          <w:rFonts w:ascii="mylotus" w:hAnsi="mylotus" w:cs="B Badr"/>
          <w:sz w:val="24"/>
          <w:szCs w:val="24"/>
          <w:rtl/>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بخاری، ش: 615؛ و صحیح مسلم، ش: 437. این حدیث پیش‌تر به‌شماره‌ی 1040 گذشت.</w:t>
      </w:r>
    </w:p>
  </w:footnote>
  <w:footnote w:id="67">
    <w:p w:rsidR="0043565D" w:rsidRPr="00AB56BA" w:rsidRDefault="0043565D" w:rsidP="00603346">
      <w:pPr>
        <w:pStyle w:val="FootnoteText"/>
        <w:ind w:firstLine="0"/>
        <w:rPr>
          <w:rFonts w:ascii="mylotus" w:hAnsi="mylotus" w:cs="B Badr"/>
          <w:sz w:val="24"/>
          <w:szCs w:val="24"/>
          <w:rtl/>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مسلم، ش: 440.</w:t>
      </w:r>
    </w:p>
  </w:footnote>
  <w:footnote w:id="68">
    <w:p w:rsidR="0043565D" w:rsidRPr="00AB56BA" w:rsidRDefault="0043565D" w:rsidP="00603346">
      <w:pPr>
        <w:pStyle w:val="FootnoteText"/>
        <w:ind w:firstLine="0"/>
        <w:rPr>
          <w:rFonts w:ascii="mylotus" w:hAnsi="mylotus" w:cs="B Badr"/>
          <w:sz w:val="24"/>
          <w:szCs w:val="24"/>
          <w:rtl/>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مسلم، ش: 438.</w:t>
      </w:r>
    </w:p>
  </w:footnote>
  <w:footnote w:id="69">
    <w:p w:rsidR="0043565D" w:rsidRPr="00AB56BA" w:rsidRDefault="0043565D" w:rsidP="00603346">
      <w:pPr>
        <w:pStyle w:val="FootnoteText"/>
        <w:ind w:firstLine="0"/>
        <w:rPr>
          <w:rFonts w:ascii="mylotus" w:hAnsi="mylotus" w:cs="B Badr"/>
          <w:sz w:val="24"/>
          <w:szCs w:val="24"/>
          <w:rtl/>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صحیح مسلم، ش: 432</w:t>
      </w:r>
      <w:r w:rsidRPr="00AB56BA">
        <w:rPr>
          <w:rFonts w:ascii="mylotus" w:hAnsi="mylotus" w:cs="B Badr"/>
          <w:sz w:val="24"/>
          <w:szCs w:val="24"/>
          <w:rtl/>
          <w:lang w:bidi="fa-IR"/>
        </w:rPr>
        <w:t>. [این حدیث پیش</w:t>
      </w:r>
      <w:r w:rsidRPr="00AB56BA">
        <w:rPr>
          <w:rFonts w:ascii="Times New Roman" w:hAnsi="Times New Roman" w:cs="B Badr"/>
          <w:sz w:val="24"/>
          <w:szCs w:val="24"/>
          <w:lang w:bidi="fa-IR"/>
        </w:rPr>
        <w:t>‌</w:t>
      </w:r>
      <w:r w:rsidRPr="00AB56BA">
        <w:rPr>
          <w:rFonts w:ascii="mylotus" w:hAnsi="mylotus" w:cs="B Badr"/>
          <w:sz w:val="24"/>
          <w:szCs w:val="24"/>
          <w:rtl/>
          <w:lang w:bidi="fa-IR"/>
        </w:rPr>
        <w:t>تر به</w:t>
      </w:r>
      <w:r w:rsidRPr="00AB56BA">
        <w:rPr>
          <w:rFonts w:ascii="Times New Roman" w:hAnsi="Times New Roman" w:cs="B Badr"/>
          <w:sz w:val="24"/>
          <w:szCs w:val="24"/>
          <w:lang w:bidi="fa-IR"/>
        </w:rPr>
        <w:t>‌</w:t>
      </w:r>
      <w:r w:rsidRPr="00AB56BA">
        <w:rPr>
          <w:rFonts w:ascii="mylotus" w:hAnsi="mylotus" w:cs="B Badr"/>
          <w:sz w:val="24"/>
          <w:szCs w:val="24"/>
          <w:rtl/>
          <w:lang w:bidi="fa-IR"/>
        </w:rPr>
        <w:t>شماره</w:t>
      </w:r>
      <w:r w:rsidRPr="00AB56BA">
        <w:rPr>
          <w:rFonts w:ascii="Times New Roman" w:hAnsi="Times New Roman" w:cs="B Badr"/>
          <w:sz w:val="24"/>
          <w:szCs w:val="24"/>
          <w:lang w:bidi="fa-IR"/>
        </w:rPr>
        <w:t>‌</w:t>
      </w:r>
      <w:r w:rsidRPr="00AB56BA">
        <w:rPr>
          <w:rFonts w:ascii="mylotus" w:hAnsi="mylotus" w:cs="B Badr"/>
          <w:sz w:val="24"/>
          <w:szCs w:val="24"/>
          <w:rtl/>
          <w:lang w:bidi="fa-IR"/>
        </w:rPr>
        <w:t>ی 354 آمده است. (مترجم)]</w:t>
      </w:r>
    </w:p>
  </w:footnote>
  <w:footnote w:id="70">
    <w:p w:rsidR="0043565D" w:rsidRPr="00AB56BA" w:rsidRDefault="0043565D" w:rsidP="00603346">
      <w:pPr>
        <w:pStyle w:val="FootnoteText"/>
        <w:ind w:firstLine="0"/>
        <w:rPr>
          <w:rFonts w:ascii="mylotus" w:hAnsi="mylotus" w:cs="B Badr"/>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بخاری، ش: 723؛ و صحیح مسلم، ش: 433.</w:t>
      </w:r>
    </w:p>
  </w:footnote>
  <w:footnote w:id="71">
    <w:p w:rsidR="0043565D" w:rsidRPr="00AB56BA" w:rsidRDefault="0043565D" w:rsidP="00603346">
      <w:pPr>
        <w:pStyle w:val="FootnoteText"/>
        <w:ind w:firstLine="0"/>
        <w:rPr>
          <w:rFonts w:ascii="mylotus" w:hAnsi="mylotus" w:cs="B Badr"/>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بخاری، ش: 725؛ و صحیح مسلم، ش: 425.</w:t>
      </w:r>
    </w:p>
  </w:footnote>
  <w:footnote w:id="72">
    <w:p w:rsidR="0043565D" w:rsidRPr="00AB56BA" w:rsidRDefault="0043565D" w:rsidP="00603346">
      <w:pPr>
        <w:pStyle w:val="FootnoteText"/>
        <w:ind w:firstLine="0"/>
        <w:rPr>
          <w:rFonts w:ascii="mylotus" w:hAnsi="mylotus" w:cs="B Badr"/>
          <w:sz w:val="24"/>
          <w:szCs w:val="24"/>
          <w:rtl/>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بخاری، ش: 717؛ و صحیح مسلم، ش: 436.</w:t>
      </w:r>
      <w:r w:rsidRPr="00AB56BA">
        <w:rPr>
          <w:rFonts w:ascii="mylotus" w:hAnsi="mylotus" w:cs="B Badr"/>
          <w:sz w:val="24"/>
          <w:szCs w:val="24"/>
          <w:rtl/>
        </w:rPr>
        <w:t xml:space="preserve"> </w:t>
      </w:r>
      <w:r w:rsidRPr="00AB56BA">
        <w:rPr>
          <w:rFonts w:ascii="mylotus" w:hAnsi="mylotus" w:cs="B Badr"/>
          <w:sz w:val="24"/>
          <w:szCs w:val="24"/>
          <w:rtl/>
          <w:lang w:bidi="fa-IR"/>
        </w:rPr>
        <w:t>[این حدیث پیش</w:t>
      </w:r>
      <w:r w:rsidRPr="00AB56BA">
        <w:rPr>
          <w:rFonts w:ascii="Times New Roman" w:hAnsi="Times New Roman" w:cs="B Badr"/>
          <w:sz w:val="24"/>
          <w:szCs w:val="24"/>
          <w:lang w:bidi="fa-IR"/>
        </w:rPr>
        <w:t>‌</w:t>
      </w:r>
      <w:r w:rsidRPr="00AB56BA">
        <w:rPr>
          <w:rFonts w:ascii="mylotus" w:hAnsi="mylotus" w:cs="B Badr"/>
          <w:sz w:val="24"/>
          <w:szCs w:val="24"/>
          <w:rtl/>
          <w:lang w:bidi="fa-IR"/>
        </w:rPr>
        <w:t>تر به</w:t>
      </w:r>
      <w:r w:rsidRPr="00AB56BA">
        <w:rPr>
          <w:rFonts w:ascii="Times New Roman" w:hAnsi="Times New Roman" w:cs="B Badr"/>
          <w:sz w:val="24"/>
          <w:szCs w:val="24"/>
          <w:lang w:bidi="fa-IR"/>
        </w:rPr>
        <w:t>‌</w:t>
      </w:r>
      <w:r w:rsidRPr="00AB56BA">
        <w:rPr>
          <w:rFonts w:ascii="mylotus" w:hAnsi="mylotus" w:cs="B Badr"/>
          <w:sz w:val="24"/>
          <w:szCs w:val="24"/>
          <w:rtl/>
          <w:lang w:bidi="fa-IR"/>
        </w:rPr>
        <w:t>شماره</w:t>
      </w:r>
      <w:r w:rsidRPr="00AB56BA">
        <w:rPr>
          <w:rFonts w:ascii="Times New Roman" w:hAnsi="Times New Roman" w:cs="B Badr"/>
          <w:sz w:val="24"/>
          <w:szCs w:val="24"/>
          <w:lang w:bidi="fa-IR"/>
        </w:rPr>
        <w:t>‌</w:t>
      </w:r>
      <w:r w:rsidRPr="00AB56BA">
        <w:rPr>
          <w:rFonts w:ascii="mylotus" w:hAnsi="mylotus" w:cs="B Badr"/>
          <w:sz w:val="24"/>
          <w:szCs w:val="24"/>
          <w:rtl/>
          <w:lang w:bidi="fa-IR"/>
        </w:rPr>
        <w:t>ی 164 آمده است. (مترجم)]</w:t>
      </w:r>
    </w:p>
  </w:footnote>
  <w:footnote w:id="73">
    <w:p w:rsidR="0043565D" w:rsidRPr="00AB56BA" w:rsidRDefault="0043565D" w:rsidP="00603346">
      <w:pPr>
        <w:pStyle w:val="FootnoteText"/>
        <w:ind w:firstLine="0"/>
        <w:rPr>
          <w:rFonts w:ascii="mylotus" w:hAnsi="mylotus" w:cs="B Badr"/>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نگا: حدیث شماره</w:t>
      </w:r>
      <w:r w:rsidRPr="00AB56BA">
        <w:rPr>
          <w:rFonts w:ascii="Times New Roman" w:hAnsi="Times New Roman" w:cs="B Badr"/>
          <w:sz w:val="24"/>
          <w:szCs w:val="24"/>
          <w:lang w:bidi="fa-IR"/>
        </w:rPr>
        <w:t>‌</w:t>
      </w:r>
      <w:r w:rsidRPr="00AB56BA">
        <w:rPr>
          <w:rFonts w:ascii="mylotus" w:hAnsi="mylotus" w:cs="B Badr"/>
          <w:sz w:val="24"/>
          <w:szCs w:val="24"/>
          <w:rtl/>
          <w:lang w:bidi="fa-IR"/>
        </w:rPr>
        <w:t>ی 1093. [مترجم]</w:t>
      </w:r>
    </w:p>
  </w:footnote>
  <w:footnote w:id="74">
    <w:p w:rsidR="0043565D" w:rsidRPr="00DF06B2" w:rsidRDefault="0043565D" w:rsidP="00F80EDF">
      <w:pPr>
        <w:pStyle w:val="FootnoteText"/>
        <w:ind w:firstLine="0"/>
        <w:rPr>
          <w:rFonts w:ascii="mylotus" w:hAnsi="mylotus" w:cs="B Badr"/>
          <w:spacing w:val="-2"/>
          <w:sz w:val="24"/>
          <w:szCs w:val="24"/>
          <w:lang w:bidi="fa-IR"/>
        </w:rPr>
      </w:pPr>
      <w:r w:rsidRPr="00DF06B2">
        <w:rPr>
          <w:rStyle w:val="FootnoteReference"/>
          <w:rFonts w:ascii="mylotus" w:hAnsi="mylotus" w:cs="B Lotus"/>
          <w:spacing w:val="-2"/>
          <w:vertAlign w:val="baseline"/>
          <w:rtl/>
        </w:rPr>
        <w:t>(</w:t>
      </w:r>
      <w:r w:rsidRPr="00DF06B2">
        <w:rPr>
          <w:rStyle w:val="FootnoteReference"/>
          <w:rFonts w:ascii="mylotus" w:hAnsi="mylotus" w:cs="B Lotus"/>
          <w:spacing w:val="-2"/>
          <w:vertAlign w:val="baseline"/>
          <w:rtl/>
        </w:rPr>
        <w:footnoteRef/>
      </w:r>
      <w:r w:rsidRPr="00DF06B2">
        <w:rPr>
          <w:rStyle w:val="FootnoteReference"/>
          <w:rFonts w:ascii="mylotus" w:hAnsi="mylotus" w:cs="B Lotus"/>
          <w:spacing w:val="-2"/>
          <w:vertAlign w:val="baseline"/>
          <w:rtl/>
        </w:rPr>
        <w:t>)</w:t>
      </w:r>
      <w:r w:rsidRPr="00DF06B2">
        <w:rPr>
          <w:rFonts w:ascii="mylotus" w:hAnsi="mylotus" w:cs="B Badr"/>
          <w:spacing w:val="-2"/>
          <w:sz w:val="24"/>
          <w:szCs w:val="24"/>
          <w:rtl/>
        </w:rPr>
        <w:t xml:space="preserve"> </w:t>
      </w:r>
      <w:r w:rsidRPr="00DF06B2">
        <w:rPr>
          <w:rFonts w:ascii="mylotus" w:hAnsi="mylotus" w:cs="B Badr"/>
          <w:spacing w:val="-2"/>
          <w:sz w:val="24"/>
          <w:szCs w:val="24"/>
          <w:rtl/>
          <w:lang w:bidi="fa-IR"/>
        </w:rPr>
        <w:t>صحیح الجامع، ش: 7256؛ و صحیح أبی داود، ش: 670؛ و صحیح النسائی، از آلبانی</w:t>
      </w:r>
      <w:r w:rsidRPr="00DF06B2">
        <w:rPr>
          <w:rFonts w:ascii="mylotus" w:hAnsi="mylotus" w:cs="CTraditional Arabic" w:hint="cs"/>
          <w:color w:val="000000"/>
          <w:spacing w:val="-2"/>
          <w:sz w:val="24"/>
          <w:szCs w:val="24"/>
          <w:rtl/>
        </w:rPr>
        <w:t>/</w:t>
      </w:r>
      <w:r w:rsidRPr="00DF06B2">
        <w:rPr>
          <w:rFonts w:ascii="mylotus" w:hAnsi="mylotus" w:cs="B Badr"/>
          <w:spacing w:val="-2"/>
          <w:sz w:val="24"/>
          <w:szCs w:val="24"/>
          <w:rtl/>
          <w:lang w:bidi="fa-IR"/>
        </w:rPr>
        <w:t xml:space="preserve"> ش: 781.</w:t>
      </w:r>
    </w:p>
  </w:footnote>
  <w:footnote w:id="75">
    <w:p w:rsidR="0043565D" w:rsidRPr="00AB56BA" w:rsidRDefault="0043565D" w:rsidP="00F80EDF">
      <w:pPr>
        <w:pStyle w:val="FootnoteText"/>
        <w:ind w:firstLine="0"/>
        <w:rPr>
          <w:rFonts w:ascii="mylotus" w:hAnsi="mylotus" w:cs="mylotus"/>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الجامع، ش: 1187؛ السلسلۀ الصحیحۀ، ش: 743؛ و صحیح أبی داود، ش: 672؛ آلبانی</w:t>
      </w:r>
      <w:r w:rsidRPr="00AB56BA">
        <w:rPr>
          <w:rFonts w:ascii="mylotus" w:hAnsi="mylotus" w:cs="CTraditional Arabic" w:hint="cs"/>
          <w:color w:val="000000"/>
          <w:sz w:val="24"/>
          <w:szCs w:val="24"/>
          <w:rtl/>
        </w:rPr>
        <w:t>/</w:t>
      </w:r>
      <w:r w:rsidRPr="00AB56BA">
        <w:rPr>
          <w:rFonts w:ascii="mylotus" w:hAnsi="mylotus" w:cs="B Badr"/>
          <w:sz w:val="24"/>
          <w:szCs w:val="24"/>
          <w:rtl/>
          <w:lang w:bidi="fa-IR"/>
        </w:rPr>
        <w:t xml:space="preserve"> در مشکاۀ المصابیح، ش: 1102 این حدیث را صحیح دانسته است.</w:t>
      </w:r>
    </w:p>
  </w:footnote>
  <w:footnote w:id="76">
    <w:p w:rsidR="0043565D" w:rsidRPr="00AB56BA" w:rsidRDefault="0043565D" w:rsidP="00F80EDF">
      <w:pPr>
        <w:pStyle w:val="FootnoteText"/>
        <w:ind w:firstLine="0"/>
        <w:rPr>
          <w:rFonts w:ascii="mylotus" w:hAnsi="mylotus" w:cs="B Badr"/>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الجامع، ش: 3505؛ صحیح أبی داود، ش: 673؛ آلبانی</w:t>
      </w:r>
      <w:r w:rsidRPr="00AB56BA">
        <w:rPr>
          <w:rFonts w:ascii="mylotus" w:hAnsi="mylotus" w:cs="CTraditional Arabic" w:hint="cs"/>
          <w:color w:val="000000"/>
          <w:sz w:val="24"/>
          <w:szCs w:val="24"/>
          <w:rtl/>
        </w:rPr>
        <w:t>/</w:t>
      </w:r>
      <w:r w:rsidRPr="00AB56BA">
        <w:rPr>
          <w:rFonts w:ascii="mylotus" w:hAnsi="mylotus" w:cs="B Badr"/>
          <w:sz w:val="24"/>
          <w:szCs w:val="24"/>
          <w:rtl/>
          <w:lang w:bidi="fa-IR"/>
        </w:rPr>
        <w:t xml:space="preserve"> در مشکاۀ المصابیح، ش: 1093 این حدیث را صحیح دانسته است.</w:t>
      </w:r>
    </w:p>
  </w:footnote>
  <w:footnote w:id="77">
    <w:p w:rsidR="0043565D" w:rsidRPr="00AB56BA" w:rsidRDefault="0043565D" w:rsidP="00F80EDF">
      <w:pPr>
        <w:pStyle w:val="FootnoteText"/>
        <w:ind w:firstLine="0"/>
        <w:rPr>
          <w:rFonts w:ascii="mylotus" w:hAnsi="mylotus" w:cs="B Badr"/>
          <w:sz w:val="24"/>
          <w:szCs w:val="24"/>
          <w:rtl/>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الجامع، ش: 112؛ صحیح أبی داود، ش: 673؛ آلبانی</w:t>
      </w:r>
      <w:r w:rsidRPr="00AB56BA">
        <w:rPr>
          <w:rFonts w:ascii="mylotus" w:hAnsi="mylotus" w:cs="CTraditional Arabic" w:hint="cs"/>
          <w:color w:val="000000"/>
          <w:sz w:val="24"/>
          <w:szCs w:val="24"/>
          <w:rtl/>
        </w:rPr>
        <w:t>/</w:t>
      </w:r>
      <w:r w:rsidRPr="00AB56BA">
        <w:rPr>
          <w:rFonts w:ascii="mylotus" w:hAnsi="mylotus" w:cs="B Badr"/>
          <w:sz w:val="24"/>
          <w:szCs w:val="24"/>
          <w:rtl/>
          <w:lang w:bidi="fa-IR"/>
        </w:rPr>
        <w:t xml:space="preserve"> در مشکاۀ المصابیح، ش: 1094 این حدیث را صحیح دانسته است.</w:t>
      </w:r>
    </w:p>
  </w:footnote>
  <w:footnote w:id="78">
    <w:p w:rsidR="0043565D" w:rsidRPr="00AB56BA" w:rsidRDefault="0043565D" w:rsidP="00603346">
      <w:pPr>
        <w:pStyle w:val="FootnoteText"/>
        <w:ind w:firstLine="0"/>
        <w:rPr>
          <w:rFonts w:ascii="mylotus" w:hAnsi="mylotus" w:cs="mylotus"/>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b/>
          <w:bCs/>
          <w:sz w:val="24"/>
          <w:szCs w:val="24"/>
          <w:rtl/>
          <w:lang w:bidi="fa-IR"/>
        </w:rPr>
        <w:t>ضعیف است؛</w:t>
      </w:r>
      <w:r w:rsidRPr="00AB56BA">
        <w:rPr>
          <w:rFonts w:ascii="mylotus" w:hAnsi="mylotus" w:cs="B Badr"/>
          <w:sz w:val="24"/>
          <w:szCs w:val="24"/>
          <w:rtl/>
          <w:lang w:bidi="fa-IR"/>
        </w:rPr>
        <w:t xml:space="preserve"> نگا: ضعیف الجامع، ش: 1668؛ و ضعیف أبی داود، ش: 103 از آلبانی رحمه‌الله.</w:t>
      </w:r>
    </w:p>
  </w:footnote>
  <w:footnote w:id="79">
    <w:p w:rsidR="0043565D" w:rsidRPr="00AB56BA" w:rsidRDefault="0043565D" w:rsidP="00603346">
      <w:pPr>
        <w:pStyle w:val="FootnoteText"/>
        <w:ind w:firstLine="0"/>
        <w:rPr>
          <w:rFonts w:ascii="mylotus" w:hAnsi="mylotus" w:cs="B Badr"/>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مسلم، ش: 709.</w:t>
      </w:r>
    </w:p>
  </w:footnote>
  <w:footnote w:id="80">
    <w:p w:rsidR="0043565D" w:rsidRPr="00AB56BA" w:rsidRDefault="0043565D" w:rsidP="00603346">
      <w:pPr>
        <w:pStyle w:val="FootnoteText"/>
        <w:ind w:firstLine="0"/>
        <w:rPr>
          <w:rFonts w:ascii="mylotus" w:hAnsi="mylotus" w:cs="B Badr"/>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یعنی صحابه دوست داشتند که سمتِ راستِ رسول</w:t>
      </w:r>
      <w:r w:rsidRPr="00AB56BA">
        <w:rPr>
          <w:rFonts w:ascii="Times New Roman" w:hAnsi="Times New Roman" w:cs="B Badr"/>
          <w:sz w:val="24"/>
          <w:szCs w:val="24"/>
          <w:lang w:bidi="fa-IR"/>
        </w:rPr>
        <w:t>‌</w:t>
      </w:r>
      <w:r w:rsidRPr="00AB56BA">
        <w:rPr>
          <w:rFonts w:ascii="mylotus" w:hAnsi="mylotus" w:cs="B Badr"/>
          <w:sz w:val="24"/>
          <w:szCs w:val="24"/>
          <w:rtl/>
          <w:lang w:bidi="fa-IR"/>
        </w:rPr>
        <w:t>الله</w:t>
      </w:r>
      <w:r w:rsidRPr="00AB56BA">
        <w:rPr>
          <w:rFonts w:ascii="mylotus" w:hAnsi="mylotus" w:cs="B Badr"/>
          <w:sz w:val="24"/>
          <w:szCs w:val="24"/>
          <w:lang w:bidi="fa-IR"/>
        </w:rPr>
        <w:sym w:font="AGA Arabesque" w:char="F072"/>
      </w:r>
      <w:r w:rsidRPr="00AB56BA">
        <w:rPr>
          <w:rFonts w:ascii="mylotus" w:hAnsi="mylotus" w:cs="B Badr"/>
          <w:sz w:val="24"/>
          <w:szCs w:val="24"/>
          <w:rtl/>
          <w:lang w:bidi="fa-IR"/>
        </w:rPr>
        <w:t xml:space="preserve"> بنشینند تا سیمای مبارک آن بزرگوار رو به آن</w:t>
      </w:r>
      <w:r w:rsidRPr="00AB56BA">
        <w:rPr>
          <w:rFonts w:ascii="Times New Roman" w:hAnsi="Times New Roman" w:cs="B Badr"/>
          <w:sz w:val="24"/>
          <w:szCs w:val="24"/>
          <w:lang w:bidi="fa-IR"/>
        </w:rPr>
        <w:t>‌</w:t>
      </w:r>
      <w:r w:rsidRPr="00AB56BA">
        <w:rPr>
          <w:rFonts w:ascii="mylotus" w:hAnsi="mylotus" w:cs="B Badr"/>
          <w:sz w:val="24"/>
          <w:szCs w:val="24"/>
          <w:rtl/>
          <w:lang w:bidi="fa-IR"/>
        </w:rPr>
        <w:t>ها باشد؛ زیرا در روایتی از انس</w:t>
      </w:r>
      <w:r w:rsidRPr="00AB56BA">
        <w:rPr>
          <w:rFonts w:ascii="mylotus" w:hAnsi="mylotus" w:cs="B Badr"/>
          <w:sz w:val="24"/>
          <w:szCs w:val="24"/>
          <w:lang w:bidi="fa-IR"/>
        </w:rPr>
        <w:sym w:font="AGA Arabesque" w:char="F074"/>
      </w:r>
      <w:r w:rsidRPr="00AB56BA">
        <w:rPr>
          <w:rFonts w:ascii="mylotus" w:hAnsi="mylotus" w:cs="B Badr"/>
          <w:sz w:val="24"/>
          <w:szCs w:val="24"/>
          <w:rtl/>
          <w:lang w:bidi="fa-IR"/>
        </w:rPr>
        <w:t xml:space="preserve"> آمده است: رسول</w:t>
      </w:r>
      <w:r w:rsidRPr="00AB56BA">
        <w:rPr>
          <w:rFonts w:ascii="Times New Roman" w:hAnsi="Times New Roman" w:cs="B Badr"/>
          <w:sz w:val="24"/>
          <w:szCs w:val="24"/>
          <w:lang w:bidi="fa-IR"/>
        </w:rPr>
        <w:t>‌</w:t>
      </w:r>
      <w:r w:rsidRPr="00AB56BA">
        <w:rPr>
          <w:rFonts w:ascii="mylotus" w:hAnsi="mylotus" w:cs="B Badr"/>
          <w:sz w:val="24"/>
          <w:szCs w:val="24"/>
          <w:rtl/>
          <w:lang w:bidi="fa-IR"/>
        </w:rPr>
        <w:t>الله</w:t>
      </w:r>
      <w:r w:rsidRPr="00AB56BA">
        <w:rPr>
          <w:rFonts w:ascii="mylotus" w:hAnsi="mylotus" w:cs="B Badr"/>
          <w:sz w:val="24"/>
          <w:szCs w:val="24"/>
          <w:lang w:bidi="fa-IR"/>
        </w:rPr>
        <w:sym w:font="AGA Arabesque" w:char="F072"/>
      </w:r>
      <w:r w:rsidRPr="00AB56BA">
        <w:rPr>
          <w:rFonts w:ascii="mylotus" w:hAnsi="mylotus" w:cs="B Badr"/>
          <w:sz w:val="24"/>
          <w:szCs w:val="24"/>
          <w:rtl/>
          <w:lang w:bidi="fa-IR"/>
        </w:rPr>
        <w:t xml:space="preserve"> غالباً پس از نماز به سمت راستِ خود می</w:t>
      </w:r>
      <w:r w:rsidRPr="00AB56BA">
        <w:rPr>
          <w:rFonts w:ascii="Times New Roman" w:hAnsi="Times New Roman" w:cs="B Badr"/>
          <w:sz w:val="24"/>
          <w:szCs w:val="24"/>
          <w:lang w:bidi="fa-IR"/>
        </w:rPr>
        <w:t>‌</w:t>
      </w:r>
      <w:r w:rsidRPr="00AB56BA">
        <w:rPr>
          <w:rFonts w:ascii="mylotus" w:hAnsi="mylotus" w:cs="B Badr"/>
          <w:sz w:val="24"/>
          <w:szCs w:val="24"/>
          <w:rtl/>
          <w:lang w:bidi="fa-IR"/>
        </w:rPr>
        <w:t>گردید. [مترجم]</w:t>
      </w:r>
    </w:p>
  </w:footnote>
  <w:footnote w:id="81">
    <w:p w:rsidR="0043565D" w:rsidRPr="00AB56BA" w:rsidRDefault="0043565D" w:rsidP="00846738">
      <w:pPr>
        <w:pStyle w:val="FootnoteText"/>
        <w:ind w:firstLine="0"/>
        <w:rPr>
          <w:rFonts w:ascii="mylotus" w:hAnsi="mylotus" w:cs="mylotus"/>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b/>
          <w:bCs/>
          <w:sz w:val="24"/>
          <w:szCs w:val="24"/>
          <w:rtl/>
          <w:lang w:bidi="fa-IR"/>
        </w:rPr>
        <w:t>ضعیف است؛</w:t>
      </w:r>
      <w:r w:rsidRPr="00AB56BA">
        <w:rPr>
          <w:rFonts w:ascii="mylotus" w:hAnsi="mylotus" w:cs="B Badr"/>
          <w:sz w:val="24"/>
          <w:szCs w:val="24"/>
          <w:rtl/>
          <w:lang w:bidi="fa-IR"/>
        </w:rPr>
        <w:t xml:space="preserve"> نگا: ضعیف الجامع، ش: 6122؛ و ضعیف أبی داود، ش: 105؛ آلبانی</w:t>
      </w:r>
      <w:r w:rsidRPr="00AB56BA">
        <w:rPr>
          <w:rFonts w:ascii="mylotus" w:hAnsi="mylotus" w:cs="CTraditional Arabic" w:hint="cs"/>
          <w:color w:val="000000"/>
          <w:sz w:val="24"/>
          <w:szCs w:val="24"/>
          <w:rtl/>
        </w:rPr>
        <w:t>/</w:t>
      </w:r>
      <w:r w:rsidRPr="00AB56BA">
        <w:rPr>
          <w:rFonts w:ascii="mylotus" w:hAnsi="mylotus" w:cs="B Badr"/>
          <w:color w:val="000000"/>
          <w:sz w:val="24"/>
          <w:szCs w:val="24"/>
          <w:rtl/>
        </w:rPr>
        <w:t xml:space="preserve"> </w:t>
      </w:r>
      <w:r w:rsidRPr="00AB56BA">
        <w:rPr>
          <w:rFonts w:ascii="mylotus" w:hAnsi="mylotus" w:cs="B Badr"/>
          <w:sz w:val="24"/>
          <w:szCs w:val="24"/>
          <w:rtl/>
          <w:lang w:bidi="fa-IR"/>
        </w:rPr>
        <w:t>گوید: بخش دوم این حدیث، شاهدی صحیح از حدیث ابن‌عمر دارد [که پیش‌تر به‌شماره‌ی 1098 گذشت.]</w:t>
      </w:r>
    </w:p>
  </w:footnote>
  <w:footnote w:id="82">
    <w:p w:rsidR="0043565D" w:rsidRPr="00AB56BA" w:rsidRDefault="0043565D" w:rsidP="00846738">
      <w:pPr>
        <w:pStyle w:val="FootnoteText"/>
        <w:ind w:firstLine="0"/>
        <w:rPr>
          <w:rFonts w:ascii="mylotus" w:hAnsi="mylotus" w:cs="B Badr"/>
          <w:sz w:val="24"/>
          <w:szCs w:val="24"/>
          <w:rtl/>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علامه </w:t>
      </w:r>
      <w:r w:rsidRPr="00AB56BA">
        <w:rPr>
          <w:rFonts w:ascii="mylotus" w:hAnsi="mylotus" w:cs="B Badr"/>
          <w:sz w:val="24"/>
          <w:szCs w:val="24"/>
          <w:rtl/>
          <w:lang w:bidi="fa-IR"/>
        </w:rPr>
        <w:t>آلبانی</w:t>
      </w:r>
      <w:r w:rsidRPr="00AB56BA">
        <w:rPr>
          <w:rFonts w:ascii="mylotus" w:hAnsi="mylotus" w:cs="CTraditional Arabic" w:hint="cs"/>
          <w:color w:val="000000"/>
          <w:sz w:val="24"/>
          <w:szCs w:val="24"/>
          <w:rtl/>
        </w:rPr>
        <w:t>/</w:t>
      </w:r>
      <w:r w:rsidRPr="00AB56BA">
        <w:rPr>
          <w:rFonts w:ascii="mylotus" w:hAnsi="mylotus" w:cs="B Badr"/>
          <w:color w:val="000000"/>
          <w:sz w:val="24"/>
          <w:szCs w:val="24"/>
          <w:rtl/>
        </w:rPr>
        <w:t xml:space="preserve"> </w:t>
      </w:r>
      <w:r w:rsidRPr="00AB56BA">
        <w:rPr>
          <w:rFonts w:ascii="mylotus" w:hAnsi="mylotus" w:cs="B Badr"/>
          <w:sz w:val="24"/>
          <w:szCs w:val="24"/>
          <w:rtl/>
          <w:lang w:bidi="fa-IR"/>
        </w:rPr>
        <w:t>در مقدمه</w:t>
      </w:r>
      <w:r w:rsidRPr="00AB56BA">
        <w:rPr>
          <w:rFonts w:ascii="Times New Roman" w:hAnsi="Times New Roman" w:cs="B Badr"/>
          <w:sz w:val="24"/>
          <w:szCs w:val="24"/>
          <w:lang w:bidi="fa-IR"/>
        </w:rPr>
        <w:t>‌</w:t>
      </w:r>
      <w:r w:rsidRPr="00AB56BA">
        <w:rPr>
          <w:rFonts w:ascii="mylotus" w:hAnsi="mylotus" w:cs="B Badr"/>
          <w:sz w:val="24"/>
          <w:szCs w:val="24"/>
          <w:rtl/>
          <w:lang w:bidi="fa-IR"/>
        </w:rPr>
        <w:t>ی کتاب، در این</w:t>
      </w:r>
      <w:r w:rsidRPr="00AB56BA">
        <w:rPr>
          <w:rFonts w:ascii="Times New Roman" w:hAnsi="Times New Roman" w:cs="B Badr"/>
          <w:sz w:val="24"/>
          <w:szCs w:val="24"/>
          <w:lang w:bidi="fa-IR"/>
        </w:rPr>
        <w:t>‌</w:t>
      </w:r>
      <w:r w:rsidRPr="00AB56BA">
        <w:rPr>
          <w:rFonts w:ascii="mylotus" w:hAnsi="mylotus" w:cs="B Badr"/>
          <w:sz w:val="24"/>
          <w:szCs w:val="24"/>
          <w:rtl/>
          <w:lang w:bidi="fa-IR"/>
        </w:rPr>
        <w:t>باره مفصل سخن گفته است. [مترجم]</w:t>
      </w:r>
    </w:p>
  </w:footnote>
  <w:footnote w:id="83">
    <w:p w:rsidR="0043565D" w:rsidRPr="00AB56BA" w:rsidRDefault="0043565D" w:rsidP="00603346">
      <w:pPr>
        <w:pStyle w:val="FootnoteText"/>
        <w:ind w:firstLine="0"/>
        <w:rPr>
          <w:rFonts w:ascii="mylotus" w:hAnsi="mylotus" w:cs="B Badr"/>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مسلم، ش: 728.</w:t>
      </w:r>
    </w:p>
  </w:footnote>
  <w:footnote w:id="84">
    <w:p w:rsidR="0043565D" w:rsidRPr="00AB56BA" w:rsidRDefault="0043565D" w:rsidP="00603346">
      <w:pPr>
        <w:pStyle w:val="FootnoteText"/>
        <w:ind w:firstLine="0"/>
        <w:rPr>
          <w:rFonts w:ascii="mylotus" w:hAnsi="mylotus" w:cs="mylotus"/>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بخاری، ش: (937، 1165)؛ و صحیح مسلم، ش: 729.</w:t>
      </w:r>
    </w:p>
  </w:footnote>
  <w:footnote w:id="85">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بخاری، ش: 627؛ و صحیح مسلم، ش: 838.</w:t>
      </w:r>
    </w:p>
  </w:footnote>
  <w:footnote w:id="86">
    <w:p w:rsidR="0043565D" w:rsidRPr="00AB56BA" w:rsidRDefault="0043565D" w:rsidP="00603346">
      <w:pPr>
        <w:pStyle w:val="FootnoteText"/>
        <w:ind w:firstLine="0"/>
        <w:rP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731 به‌نقل از زید بن ثابت</w:t>
      </w:r>
      <w:r w:rsidRPr="00AB56BA">
        <w:rPr>
          <w:rFonts w:cs="B Badr" w:hint="cs"/>
          <w:sz w:val="24"/>
          <w:szCs w:val="24"/>
          <w:rtl/>
        </w:rPr>
        <w:sym w:font="AGA Arabesque" w:char="F074"/>
      </w:r>
      <w:r w:rsidRPr="00AB56BA">
        <w:rPr>
          <w:rFonts w:cs="B Badr" w:hint="cs"/>
          <w:sz w:val="24"/>
          <w:szCs w:val="24"/>
          <w:rtl/>
        </w:rPr>
        <w:t>.</w:t>
      </w:r>
    </w:p>
  </w:footnote>
  <w:footnote w:id="87">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(1183، 7368) به‌نقل از عبدالله مزنی</w:t>
      </w:r>
      <w:r w:rsidRPr="00AB56BA">
        <w:rPr>
          <w:rFonts w:cs="B Badr" w:hint="cs"/>
          <w:sz w:val="24"/>
          <w:szCs w:val="24"/>
          <w:rtl/>
        </w:rPr>
        <w:sym w:font="AGA Arabesque" w:char="F074"/>
      </w:r>
      <w:r w:rsidRPr="00AB56BA">
        <w:rPr>
          <w:rFonts w:cs="B Badr" w:hint="cs"/>
          <w:sz w:val="24"/>
          <w:szCs w:val="24"/>
          <w:rtl/>
        </w:rPr>
        <w:t>.</w:t>
      </w:r>
    </w:p>
  </w:footnote>
  <w:footnote w:id="88">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881 به‌نقل از ابوهریره</w:t>
      </w:r>
      <w:r w:rsidRPr="00AB56BA">
        <w:rPr>
          <w:rFonts w:cs="B Badr" w:hint="cs"/>
          <w:sz w:val="24"/>
          <w:szCs w:val="24"/>
          <w:rtl/>
        </w:rPr>
        <w:sym w:font="AGA Arabesque" w:char="F074"/>
      </w:r>
      <w:r w:rsidRPr="00AB56BA">
        <w:rPr>
          <w:rFonts w:cs="B Badr" w:hint="cs"/>
          <w:sz w:val="24"/>
          <w:szCs w:val="24"/>
          <w:rtl/>
        </w:rPr>
        <w:t>.</w:t>
      </w:r>
    </w:p>
  </w:footnote>
  <w:footnote w:id="89">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بخاری، ش: 1182.</w:t>
      </w:r>
    </w:p>
  </w:footnote>
  <w:footnote w:id="90">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1163؛ و صحیح مسلم، ش: 724.</w:t>
      </w:r>
    </w:p>
  </w:footnote>
  <w:footnote w:id="91">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مسلم، ش: 725.</w:t>
      </w:r>
    </w:p>
  </w:footnote>
  <w:footnote w:id="92">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أبی داود، از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ش: 1120.</w:t>
      </w:r>
    </w:p>
  </w:footnote>
  <w:footnote w:id="93">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بقره:136</w:t>
      </w:r>
    </w:p>
  </w:footnote>
  <w:footnote w:id="94">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آل‌عمران:</w:t>
      </w:r>
      <w:r>
        <w:rPr>
          <w:rFonts w:cs="B Badr" w:hint="cs"/>
          <w:sz w:val="24"/>
          <w:szCs w:val="24"/>
          <w:rtl/>
        </w:rPr>
        <w:t xml:space="preserve"> </w:t>
      </w:r>
      <w:r w:rsidRPr="00AB56BA">
        <w:rPr>
          <w:rFonts w:cs="B Badr" w:hint="cs"/>
          <w:sz w:val="24"/>
          <w:szCs w:val="24"/>
          <w:rtl/>
        </w:rPr>
        <w:t>64</w:t>
      </w:r>
    </w:p>
  </w:footnote>
  <w:footnote w:id="95">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بخاری، ش: 619؛ و صحیح مسلم، ش: 724.</w:t>
      </w:r>
    </w:p>
  </w:footnote>
  <w:footnote w:id="96">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بخاری، ش: 618؛ و صحیح مسلم، ش: 723.</w:t>
      </w:r>
    </w:p>
  </w:footnote>
  <w:footnote w:id="97">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بخاری، ش: 995؛ و صحیح مسلم، ش: 749.</w:t>
      </w:r>
    </w:p>
  </w:footnote>
  <w:footnote w:id="98">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یعنی رسول‌الله</w:t>
      </w:r>
      <w:r w:rsidRPr="00AB56BA">
        <w:rPr>
          <w:rFonts w:cs="B Badr" w:hint="cs"/>
          <w:sz w:val="24"/>
          <w:szCs w:val="24"/>
          <w:rtl/>
        </w:rPr>
        <w:sym w:font="AGA Arabesque" w:char="F072"/>
      </w:r>
      <w:r w:rsidRPr="00AB56BA">
        <w:rPr>
          <w:rFonts w:cs="B Badr" w:hint="cs"/>
          <w:sz w:val="24"/>
          <w:szCs w:val="24"/>
          <w:rtl/>
        </w:rPr>
        <w:t xml:space="preserve"> مانندِ کسی که صدای اقامه را می‌شنود و نمازش را با شتاب می‌خوانَد تا به جماعت برسد، سنت صبح را کوتاه می‌خواند. [مترجم]</w:t>
      </w:r>
    </w:p>
  </w:footnote>
  <w:footnote w:id="99">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مسلم، ش: 727.</w:t>
      </w:r>
    </w:p>
  </w:footnote>
  <w:footnote w:id="100">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بقره:</w:t>
      </w:r>
      <w:r>
        <w:rPr>
          <w:rFonts w:cs="B Badr" w:hint="cs"/>
          <w:sz w:val="24"/>
          <w:szCs w:val="24"/>
          <w:rtl/>
        </w:rPr>
        <w:t xml:space="preserve"> </w:t>
      </w:r>
      <w:r w:rsidRPr="00AB56BA">
        <w:rPr>
          <w:rFonts w:cs="B Badr" w:hint="cs"/>
          <w:sz w:val="24"/>
          <w:szCs w:val="24"/>
          <w:rtl/>
        </w:rPr>
        <w:t>136</w:t>
      </w:r>
    </w:p>
  </w:footnote>
  <w:footnote w:id="101">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آل‌عمران:52.</w:t>
      </w:r>
    </w:p>
  </w:footnote>
  <w:footnote w:id="102">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آل‌عمران:</w:t>
      </w:r>
      <w:r>
        <w:rPr>
          <w:rFonts w:cs="B Badr" w:hint="cs"/>
          <w:sz w:val="24"/>
          <w:szCs w:val="24"/>
          <w:rtl/>
        </w:rPr>
        <w:t xml:space="preserve"> </w:t>
      </w:r>
      <w:r w:rsidRPr="00AB56BA">
        <w:rPr>
          <w:rFonts w:cs="B Badr" w:hint="cs"/>
          <w:sz w:val="24"/>
          <w:szCs w:val="24"/>
          <w:rtl/>
        </w:rPr>
        <w:t>64</w:t>
      </w:r>
    </w:p>
  </w:footnote>
  <w:footnote w:id="103">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مسلم، ش: 726.</w:t>
      </w:r>
    </w:p>
  </w:footnote>
  <w:footnote w:id="104">
    <w:p w:rsidR="0043565D" w:rsidRPr="00AB56BA" w:rsidRDefault="0043565D" w:rsidP="00A25F03">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الترمذی، از آلبانی</w:t>
      </w:r>
      <w:r w:rsidRPr="00AB56BA">
        <w:rPr>
          <w:rFonts w:ascii="Traditional Arabic" w:cs="CTraditional Arabic" w:hint="cs"/>
          <w:color w:val="000000"/>
          <w:sz w:val="24"/>
          <w:szCs w:val="24"/>
          <w:rtl/>
        </w:rPr>
        <w:t>/</w:t>
      </w:r>
      <w:r w:rsidRPr="00AB56BA">
        <w:rPr>
          <w:rFonts w:ascii="Traditional Arabic" w:cs="B Badr" w:hint="cs"/>
          <w:color w:val="000000"/>
          <w:sz w:val="24"/>
          <w:szCs w:val="24"/>
          <w:rtl/>
        </w:rPr>
        <w:t xml:space="preserve"> </w:t>
      </w:r>
      <w:r w:rsidRPr="00AB56BA">
        <w:rPr>
          <w:rFonts w:cs="B Badr" w:hint="cs"/>
          <w:sz w:val="24"/>
          <w:szCs w:val="24"/>
          <w:rtl/>
          <w:lang w:bidi="fa-IR"/>
        </w:rPr>
        <w:t>ش: 341.</w:t>
      </w:r>
    </w:p>
  </w:footnote>
  <w:footnote w:id="105">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بخاری، ش: 1160.</w:t>
      </w:r>
    </w:p>
  </w:footnote>
  <w:footnote w:id="106">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مسلم، ش: 736.</w:t>
      </w:r>
    </w:p>
  </w:footnote>
  <w:footnote w:id="107">
    <w:p w:rsidR="0043565D" w:rsidRPr="00AB56BA" w:rsidRDefault="0043565D" w:rsidP="00846738">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الجامع، ش: 642؛ و صحیح أبی داود، از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ش: 1146.</w:t>
      </w:r>
    </w:p>
  </w:footnote>
  <w:footnote w:id="108">
    <w:p w:rsidR="0043565D" w:rsidRPr="00AB56BA" w:rsidRDefault="0043565D" w:rsidP="00846738">
      <w:pPr>
        <w:ind w:firstLine="0"/>
        <w:rPr>
          <w:rFonts w:cs="B Badr"/>
          <w:sz w:val="24"/>
          <w:szCs w:val="24"/>
          <w:rtl/>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 xml:space="preserve">آلبانی </w:t>
      </w:r>
      <w:r w:rsidRPr="00AB56BA">
        <w:rPr>
          <w:rFonts w:ascii="Traditional Arabic" w:cs="CTraditional Arabic" w:hint="cs"/>
          <w:color w:val="000000"/>
          <w:sz w:val="24"/>
          <w:szCs w:val="24"/>
          <w:rtl/>
          <w:lang w:bidi="ar-SA"/>
        </w:rPr>
        <w:t>/</w:t>
      </w:r>
      <w:r w:rsidRPr="00AB56BA">
        <w:rPr>
          <w:rFonts w:ascii="Traditional Arabic" w:cs="B Badr" w:hint="cs"/>
          <w:color w:val="000000"/>
          <w:sz w:val="24"/>
          <w:szCs w:val="24"/>
          <w:rtl/>
          <w:lang w:bidi="ar-SA"/>
        </w:rPr>
        <w:t xml:space="preserve"> </w:t>
      </w:r>
      <w:r w:rsidRPr="00AB56BA">
        <w:rPr>
          <w:rFonts w:cs="B Badr" w:hint="cs"/>
          <w:sz w:val="24"/>
          <w:szCs w:val="24"/>
          <w:rtl/>
          <w:lang w:bidi="ar-SA"/>
        </w:rPr>
        <w:t xml:space="preserve">در مقدمه‌ی کتاب، بدین نکته اشاره کرده که این حدیث، فقط دارای </w:t>
      </w:r>
      <w:r w:rsidRPr="00AB56BA">
        <w:rPr>
          <w:rFonts w:cs="B Badr" w:hint="cs"/>
          <w:sz w:val="24"/>
          <w:szCs w:val="24"/>
          <w:u w:val="single"/>
          <w:rtl/>
          <w:lang w:bidi="ar-SA"/>
        </w:rPr>
        <w:t>یک سند</w:t>
      </w:r>
      <w:r w:rsidRPr="00AB56BA">
        <w:rPr>
          <w:rFonts w:cs="B Badr" w:hint="cs"/>
          <w:sz w:val="24"/>
          <w:szCs w:val="24"/>
          <w:rtl/>
          <w:lang w:bidi="ar-SA"/>
        </w:rPr>
        <w:t xml:space="preserve"> از راویِ صحابی‌ست؛ لذا این سخن مؤلف که «با سندهای صحیح روایت کرده‌اند»، ایهام و اشتباهِ برداشت ایجاد می‌کند و بر خلاف واقعیت است. [مترجم]</w:t>
      </w:r>
    </w:p>
  </w:footnote>
  <w:footnote w:id="109">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بخاری، ش: 1169؛ و صحیح مسلم، ش: 729.</w:t>
      </w:r>
    </w:p>
  </w:footnote>
  <w:footnote w:id="110">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بخاری، ش: 1182. [این حدیث پیش‌تر به‌شماره‌ی 1107 گذشت. (مترجم)]</w:t>
      </w:r>
    </w:p>
  </w:footnote>
  <w:footnote w:id="111">
    <w:p w:rsidR="0043565D" w:rsidRPr="00AB56BA" w:rsidRDefault="0043565D" w:rsidP="00603346">
      <w:pPr>
        <w:pStyle w:val="FootnoteText"/>
        <w:ind w:firstLine="0"/>
        <w:rPr>
          <w:rFonts w:cs="B Badr"/>
          <w:sz w:val="24"/>
          <w:szCs w:val="24"/>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ش:2167.</w:t>
      </w:r>
    </w:p>
  </w:footnote>
  <w:footnote w:id="112">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الجامع، ش: 6195؛ صحیح الترغیب، ش: 583؛ آلبانی</w:t>
      </w:r>
      <w:r w:rsidRPr="00AB56BA">
        <w:rPr>
          <w:rFonts w:ascii="Traditional Arabic" w:cs="CTraditional Arabic" w:hint="cs"/>
          <w:color w:val="000000"/>
          <w:sz w:val="24"/>
          <w:szCs w:val="24"/>
          <w:rtl/>
        </w:rPr>
        <w:t>/</w:t>
      </w:r>
      <w:r w:rsidRPr="00AB56BA">
        <w:rPr>
          <w:rFonts w:ascii="Traditional Arabic" w:hint="cs"/>
          <w:color w:val="000000"/>
          <w:sz w:val="24"/>
          <w:szCs w:val="24"/>
          <w:rtl/>
        </w:rPr>
        <w:t xml:space="preserve"> </w:t>
      </w:r>
      <w:r w:rsidRPr="00AB56BA">
        <w:rPr>
          <w:rFonts w:cs="B Badr" w:hint="cs"/>
          <w:sz w:val="24"/>
          <w:szCs w:val="24"/>
          <w:rtl/>
          <w:lang w:bidi="fa-IR"/>
        </w:rPr>
        <w:t>در مشکاۀ المصابیح، ش: 1152 این حدیث را صحیح دانسته است.</w:t>
      </w:r>
    </w:p>
  </w:footnote>
  <w:footnote w:id="113">
    <w:p w:rsidR="0043565D" w:rsidRPr="00D53B88" w:rsidRDefault="0043565D" w:rsidP="00603346">
      <w:pPr>
        <w:pStyle w:val="FootnoteText"/>
        <w:ind w:firstLine="0"/>
        <w:rPr>
          <w:rFonts w:cs="B Badr"/>
          <w:spacing w:val="-2"/>
          <w:sz w:val="24"/>
          <w:szCs w:val="24"/>
          <w:lang w:bidi="fa-IR"/>
        </w:rPr>
      </w:pPr>
      <w:r w:rsidRPr="00D53B88">
        <w:rPr>
          <w:rStyle w:val="FootnoteReference"/>
          <w:rFonts w:cs="B Lotus"/>
          <w:spacing w:val="-2"/>
          <w:vertAlign w:val="baseline"/>
          <w:rtl/>
        </w:rPr>
        <w:t>(</w:t>
      </w:r>
      <w:r w:rsidRPr="00D53B88">
        <w:rPr>
          <w:rStyle w:val="FootnoteReference"/>
          <w:rFonts w:cs="B Lotus"/>
          <w:spacing w:val="-2"/>
          <w:vertAlign w:val="baseline"/>
          <w:rtl/>
        </w:rPr>
        <w:footnoteRef/>
      </w:r>
      <w:r w:rsidRPr="00D53B88">
        <w:rPr>
          <w:rStyle w:val="FootnoteReference"/>
          <w:rFonts w:cs="B Lotus"/>
          <w:spacing w:val="-2"/>
          <w:vertAlign w:val="baseline"/>
          <w:rtl/>
        </w:rPr>
        <w:t>)</w:t>
      </w:r>
      <w:r w:rsidRPr="00D53B88">
        <w:rPr>
          <w:rFonts w:cs="B Badr"/>
          <w:spacing w:val="-2"/>
          <w:sz w:val="24"/>
          <w:szCs w:val="24"/>
          <w:rtl/>
        </w:rPr>
        <w:t xml:space="preserve"> </w:t>
      </w:r>
      <w:r w:rsidRPr="00D53B88">
        <w:rPr>
          <w:rFonts w:cs="B Badr" w:hint="cs"/>
          <w:spacing w:val="-2"/>
          <w:sz w:val="24"/>
          <w:szCs w:val="24"/>
          <w:rtl/>
          <w:lang w:bidi="fa-IR"/>
        </w:rPr>
        <w:t>صحیح الجامع، ش: 4967؛ صحیح أبی داود، ش: 1153؛ و صحیح الترمذی، از آلبانی</w:t>
      </w:r>
      <w:r w:rsidRPr="00D53B88">
        <w:rPr>
          <w:rFonts w:ascii="Traditional Arabic" w:cs="CTraditional Arabic" w:hint="cs"/>
          <w:color w:val="000000"/>
          <w:spacing w:val="-2"/>
          <w:sz w:val="24"/>
          <w:szCs w:val="24"/>
          <w:rtl/>
        </w:rPr>
        <w:t>/</w:t>
      </w:r>
      <w:r w:rsidRPr="00D53B88">
        <w:rPr>
          <w:rFonts w:cs="B Badr" w:hint="cs"/>
          <w:spacing w:val="-2"/>
          <w:sz w:val="24"/>
          <w:szCs w:val="24"/>
          <w:rtl/>
          <w:lang w:bidi="fa-IR"/>
        </w:rPr>
        <w:t xml:space="preserve"> ش: 396.</w:t>
      </w:r>
    </w:p>
  </w:footnote>
  <w:footnote w:id="114">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الترمذی، از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ش: 350.</w:t>
      </w:r>
    </w:p>
  </w:footnote>
  <w:footnote w:id="115">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ابن ماجه، از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ش: 952.</w:t>
      </w:r>
    </w:p>
  </w:footnote>
  <w:footnote w:id="116">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الجامع، ش: 3493؛ صحیح أبی داود، ش: 1154 و صحیح الترغیب، ش: 586 از آلبانی رحمه‌الله.</w:t>
      </w:r>
    </w:p>
  </w:footnote>
  <w:footnote w:id="117">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lang w:bidi="fa-IR"/>
        </w:rPr>
        <w:t>ضعیف</w:t>
      </w:r>
      <w:r w:rsidRPr="00AB56BA">
        <w:rPr>
          <w:rFonts w:cs="B Badr" w:hint="cs"/>
          <w:sz w:val="24"/>
          <w:szCs w:val="24"/>
          <w:rtl/>
          <w:lang w:bidi="fa-IR"/>
        </w:rPr>
        <w:t xml:space="preserve"> است؛ ر.ک: ضعیف الجامع، ش: 4568؛ و ضعیف أبی داود، از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ش: 235. آلبانی</w:t>
      </w:r>
      <w:r w:rsidRPr="00AB56BA">
        <w:rPr>
          <w:rFonts w:ascii="Traditional Arabic" w:cs="CTraditional Arabic" w:hint="cs"/>
          <w:color w:val="000000"/>
          <w:sz w:val="24"/>
          <w:szCs w:val="24"/>
          <w:rtl/>
        </w:rPr>
        <w:t>/</w:t>
      </w:r>
      <w:r w:rsidRPr="00AB56BA">
        <w:rPr>
          <w:rFonts w:ascii="Traditional Arabic" w:hint="cs"/>
          <w:color w:val="000000"/>
          <w:sz w:val="24"/>
          <w:szCs w:val="24"/>
          <w:rtl/>
        </w:rPr>
        <w:t xml:space="preserve"> </w:t>
      </w:r>
      <w:r w:rsidRPr="00AB56BA">
        <w:rPr>
          <w:rFonts w:cs="B Badr" w:hint="cs"/>
          <w:sz w:val="24"/>
          <w:szCs w:val="24"/>
          <w:rtl/>
          <w:lang w:bidi="fa-IR"/>
        </w:rPr>
        <w:t>گوید: با لفظ «</w:t>
      </w:r>
      <w:r w:rsidRPr="00D53B88">
        <w:rPr>
          <w:rFonts w:ascii="Traditional Arabic" w:hAnsi="Traditional Arabic" w:cs="KFGQPC Uthman Taha Naskh"/>
          <w:color w:val="000000"/>
          <w:sz w:val="23"/>
          <w:szCs w:val="23"/>
          <w:rtl/>
        </w:rPr>
        <w:t>رَكْعَتَيْنِ</w:t>
      </w:r>
      <w:r w:rsidRPr="00AB56BA">
        <w:rPr>
          <w:rFonts w:cs="B Badr" w:hint="cs"/>
          <w:sz w:val="24"/>
          <w:szCs w:val="24"/>
          <w:rtl/>
          <w:lang w:bidi="fa-IR"/>
        </w:rPr>
        <w:t>» شاذ است و محفوظ، لفظِ «</w:t>
      </w:r>
      <w:r w:rsidRPr="00D53B88">
        <w:rPr>
          <w:rFonts w:ascii="Traditional Arabic" w:hAnsi="Traditional Arabic" w:cs="KFGQPC Uthman Taha Naskh"/>
          <w:color w:val="000000"/>
          <w:sz w:val="23"/>
          <w:szCs w:val="23"/>
          <w:rtl/>
        </w:rPr>
        <w:t>أرْبَعَ رَكَعَاتٍ</w:t>
      </w:r>
      <w:r w:rsidRPr="00AB56BA">
        <w:rPr>
          <w:rFonts w:cs="B Badr" w:hint="cs"/>
          <w:sz w:val="24"/>
          <w:szCs w:val="24"/>
          <w:rtl/>
          <w:lang w:bidi="fa-IR"/>
        </w:rPr>
        <w:t>» می‌باشد.</w:t>
      </w:r>
    </w:p>
  </w:footnote>
  <w:footnote w:id="118">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ر.ک: حدیث شماره‌ی 1105 و حدیث شماره‌ی 1122.</w:t>
      </w:r>
    </w:p>
  </w:footnote>
  <w:footnote w:id="119">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بخاری، ش: 1183.</w:t>
      </w:r>
    </w:p>
  </w:footnote>
  <w:footnote w:id="120">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بخاری، ش: (503، 625)؛ و صحیح مسلم، ش: 837.</w:t>
      </w:r>
    </w:p>
  </w:footnote>
  <w:footnote w:id="121">
    <w:p w:rsidR="0043565D" w:rsidRPr="00AB56BA" w:rsidRDefault="0043565D" w:rsidP="00603346">
      <w:pPr>
        <w:pStyle w:val="FootnoteText"/>
        <w:ind w:firstLine="0"/>
        <w:rPr>
          <w:rFonts w:cs="B Badr"/>
          <w:sz w:val="24"/>
          <w:szCs w:val="24"/>
          <w:rtl/>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ش:836.</w:t>
      </w:r>
    </w:p>
  </w:footnote>
  <w:footnote w:id="122">
    <w:p w:rsidR="0043565D" w:rsidRPr="00AB56BA" w:rsidRDefault="0043565D" w:rsidP="00603346">
      <w:pPr>
        <w:pStyle w:val="FootnoteText"/>
        <w:ind w:firstLine="0"/>
        <w:rPr>
          <w:rFonts w:cs="B Badr"/>
          <w:sz w:val="24"/>
          <w:szCs w:val="24"/>
          <w:rtl/>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ش:837.</w:t>
      </w:r>
    </w:p>
  </w:footnote>
  <w:footnote w:id="123">
    <w:p w:rsidR="0043565D" w:rsidRPr="00AB56BA" w:rsidRDefault="0043565D" w:rsidP="00603346">
      <w:pPr>
        <w:pStyle w:val="FootnoteText"/>
        <w:ind w:firstLine="0"/>
        <w:rPr>
          <w:rFonts w:cs="B Badr"/>
          <w:sz w:val="24"/>
          <w:szCs w:val="24"/>
          <w:rtl/>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حدیث شماره‌ی 1105.</w:t>
      </w:r>
    </w:p>
  </w:footnote>
  <w:footnote w:id="124">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ر.ک: حدیث شماره‌ی 1106. [مترجم]</w:t>
      </w:r>
    </w:p>
  </w:footnote>
  <w:footnote w:id="125">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ر.ک: حدیث شماره‌ی 1105. [مترجم]</w:t>
      </w:r>
    </w:p>
  </w:footnote>
  <w:footnote w:id="126">
    <w:p w:rsidR="0043565D" w:rsidRPr="00AB56BA" w:rsidRDefault="0043565D" w:rsidP="00603346">
      <w:pPr>
        <w:pStyle w:val="FootnoteText"/>
        <w:ind w:firstLine="0"/>
        <w:rPr>
          <w:rFonts w:cs="B Badr"/>
          <w:sz w:val="24"/>
          <w:szCs w:val="24"/>
          <w:rtl/>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ش:881.</w:t>
      </w:r>
    </w:p>
  </w:footnote>
  <w:footnote w:id="127">
    <w:p w:rsidR="0043565D" w:rsidRPr="00AB56BA" w:rsidRDefault="0043565D" w:rsidP="00603346">
      <w:pPr>
        <w:pStyle w:val="FootnoteText"/>
        <w:ind w:firstLine="0"/>
        <w:rPr>
          <w:rFonts w:cs="B Badr"/>
          <w:sz w:val="24"/>
          <w:szCs w:val="24"/>
          <w:rtl/>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ش:882.</w:t>
      </w:r>
    </w:p>
  </w:footnote>
  <w:footnote w:id="128">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بخاری، ش: 731؛ و صحیح مسلم، ش: 781.</w:t>
      </w:r>
    </w:p>
  </w:footnote>
  <w:footnote w:id="129">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بخاری، ش: 432؛ و صحیح مسلم، ش: 777.</w:t>
      </w:r>
    </w:p>
  </w:footnote>
  <w:footnote w:id="130">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منظور، نمازهای سنت و نافله است. [مترجم]</w:t>
      </w:r>
    </w:p>
  </w:footnote>
  <w:footnote w:id="131">
    <w:p w:rsidR="0043565D" w:rsidRPr="00AB56BA" w:rsidRDefault="0043565D" w:rsidP="00603346">
      <w:pPr>
        <w:pStyle w:val="FootnoteText"/>
        <w:ind w:firstLine="0"/>
        <w:rPr>
          <w:rFonts w:cs="B Badr"/>
          <w:sz w:val="24"/>
          <w:szCs w:val="24"/>
          <w:rtl/>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ش:778.</w:t>
      </w:r>
    </w:p>
  </w:footnote>
  <w:footnote w:id="132">
    <w:p w:rsidR="0043565D" w:rsidRPr="00AB56BA" w:rsidRDefault="0043565D" w:rsidP="005E0D83">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(924، 1129)؛ و مسلم، ش: 761 به‌نقل از عایشه</w:t>
      </w:r>
      <w:r w:rsidRPr="00AB56BA">
        <w:rPr>
          <w:rFonts w:cs="(M. Aiyada Ayoub ALKobaisi)" w:hint="cs"/>
          <w:sz w:val="24"/>
          <w:szCs w:val="24"/>
          <w:rtl/>
          <w:lang w:bidi="fa-IR"/>
        </w:rPr>
        <w:t>&amp;</w:t>
      </w:r>
      <w:r w:rsidRPr="00AB56BA">
        <w:rPr>
          <w:rFonts w:cs="B Badr" w:hint="cs"/>
          <w:sz w:val="24"/>
          <w:szCs w:val="24"/>
          <w:rtl/>
          <w:lang w:bidi="fa-IR"/>
        </w:rPr>
        <w:t>.</w:t>
      </w:r>
    </w:p>
  </w:footnote>
  <w:footnote w:id="133">
    <w:p w:rsidR="0043565D" w:rsidRPr="00AB56BA" w:rsidRDefault="0043565D" w:rsidP="00603346">
      <w:pPr>
        <w:pStyle w:val="FootnoteText"/>
        <w:ind w:firstLine="0"/>
        <w:rPr>
          <w:rFonts w:cs="B Badr"/>
          <w:sz w:val="24"/>
          <w:szCs w:val="24"/>
          <w:rtl/>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ش:883.</w:t>
      </w:r>
    </w:p>
  </w:footnote>
  <w:footnote w:id="134">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الجامع، ش: 1831؛ صحیح أبی داود، ش: 1252 و صحیح الترمذی، از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ش:374.</w:t>
      </w:r>
    </w:p>
  </w:footnote>
  <w:footnote w:id="135">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بخاری، ش: 996؛ و صحیح مسلم، ش: 745.</w:t>
      </w:r>
    </w:p>
  </w:footnote>
  <w:footnote w:id="136">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بخاری، ش: 998؛ و صحیح مسلم، ش: 751.</w:t>
      </w:r>
    </w:p>
  </w:footnote>
  <w:footnote w:id="137">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(46، 1891، 2678، 6956)؛ و مسلم، ش: 11 به‌نقل از طلحه بن عبیدالله</w:t>
      </w:r>
      <w:r w:rsidRPr="00AB56BA">
        <w:rPr>
          <w:rFonts w:cs="B Badr" w:hint="cs"/>
          <w:sz w:val="24"/>
          <w:szCs w:val="24"/>
          <w:rtl/>
        </w:rPr>
        <w:sym w:font="AGA Arabesque" w:char="F074"/>
      </w:r>
      <w:r w:rsidRPr="00AB56BA">
        <w:rPr>
          <w:rFonts w:cs="B Badr" w:hint="cs"/>
          <w:sz w:val="24"/>
          <w:szCs w:val="24"/>
          <w:rtl/>
        </w:rPr>
        <w:t>.</w:t>
      </w:r>
    </w:p>
  </w:footnote>
  <w:footnote w:id="138">
    <w:p w:rsidR="0043565D" w:rsidRPr="00AB56BA" w:rsidRDefault="0043565D" w:rsidP="00603346">
      <w:pPr>
        <w:pStyle w:val="FootnoteText"/>
        <w:ind w:firstLine="0"/>
        <w:rP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lang w:bidi="fa-IR"/>
        </w:rPr>
        <w:t>صحیح است؛</w:t>
      </w:r>
      <w:r w:rsidRPr="00AB56BA">
        <w:rPr>
          <w:rFonts w:cs="B Badr" w:hint="cs"/>
          <w:sz w:val="24"/>
          <w:szCs w:val="24"/>
          <w:rtl/>
          <w:lang w:bidi="fa-IR"/>
        </w:rPr>
        <w:t xml:space="preserve"> نگا: صحیح أبی داود، ش: 1274؛ صحیح ابن ماجه، ش: 959؛ و صحیح الترغیب، ش: (590، 593) از آلبانی رحمه‌الله.</w:t>
      </w:r>
    </w:p>
  </w:footnote>
  <w:footnote w:id="139">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(757، 793، 6251، 6667) و مسلم، ش: 397 به‌نقل از ابوهریره</w:t>
      </w:r>
      <w:r w:rsidRPr="00AB56BA">
        <w:rPr>
          <w:rFonts w:cs="B Badr" w:hint="cs"/>
          <w:sz w:val="24"/>
          <w:szCs w:val="24"/>
          <w:rtl/>
        </w:rPr>
        <w:sym w:font="AGA Arabesque" w:char="F074"/>
      </w:r>
      <w:r w:rsidRPr="00AB56BA">
        <w:rPr>
          <w:rFonts w:cs="B Badr" w:hint="cs"/>
          <w:sz w:val="24"/>
          <w:szCs w:val="24"/>
          <w:rtl/>
        </w:rPr>
        <w:t>. [نگا: حدیث شماره‌ی 864. (مترجم)]</w:t>
      </w:r>
    </w:p>
  </w:footnote>
  <w:footnote w:id="140">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مسلم، ش: 754.</w:t>
      </w:r>
    </w:p>
  </w:footnote>
  <w:footnote w:id="141">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مسلم، ش: 744.</w:t>
      </w:r>
    </w:p>
  </w:footnote>
  <w:footnote w:id="142">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مسلم، ش: 750.</w:t>
      </w:r>
    </w:p>
  </w:footnote>
  <w:footnote w:id="143">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مسلم، ش: 755.</w:t>
      </w:r>
    </w:p>
  </w:footnote>
  <w:footnote w:id="144">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بخاری، ش: (1178، 1981)؛ و صحیح مسلم، ش: 721.</w:t>
      </w:r>
    </w:p>
  </w:footnote>
  <w:footnote w:id="145">
    <w:p w:rsidR="0043565D" w:rsidRPr="00AB56BA" w:rsidRDefault="0043565D" w:rsidP="00603346">
      <w:pPr>
        <w:pStyle w:val="FootnoteText"/>
        <w:ind w:firstLine="0"/>
        <w:rP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720. [این حدیث، پیش‌تر به‌شماره‌ی 120 آمده است. (مترجم)]</w:t>
      </w:r>
    </w:p>
  </w:footnote>
  <w:footnote w:id="146">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719.</w:t>
      </w:r>
    </w:p>
  </w:footnote>
  <w:footnote w:id="147">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بخاری، ش: 357؛ و صحیح مسلم، ش: 336.</w:t>
      </w:r>
    </w:p>
  </w:footnote>
  <w:footnote w:id="148">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(1237، 1238) به‌نقل از زید بن ارقم</w:t>
      </w:r>
      <w:r w:rsidRPr="00AB56BA">
        <w:rPr>
          <w:rFonts w:cs="B Badr" w:hint="cs"/>
          <w:sz w:val="24"/>
          <w:szCs w:val="24"/>
          <w:rtl/>
        </w:rPr>
        <w:sym w:font="AGA Arabesque" w:char="F074"/>
      </w:r>
      <w:r w:rsidRPr="00AB56BA">
        <w:rPr>
          <w:rFonts w:cs="B Badr" w:hint="cs"/>
          <w:sz w:val="24"/>
          <w:szCs w:val="24"/>
          <w:rtl/>
        </w:rPr>
        <w:t>.</w:t>
      </w:r>
    </w:p>
  </w:footnote>
  <w:footnote w:id="149">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748.</w:t>
      </w:r>
    </w:p>
  </w:footnote>
  <w:footnote w:id="150">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بخاری، ش: (444، 1163)؛ و صحیح مسلم، ش: 714.</w:t>
      </w:r>
    </w:p>
  </w:footnote>
  <w:footnote w:id="151">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بخاری، ش: (442، 1443)؛ و صحیح مسلم، ش: 715.</w:t>
      </w:r>
    </w:p>
  </w:footnote>
  <w:footnote w:id="152">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بخاری، ش: 1149؛ و صحیح مسلم، ش: 2458.</w:t>
      </w:r>
    </w:p>
  </w:footnote>
  <w:footnote w:id="153">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1449 به‌نقل از سُلَیک غَطَفانی</w:t>
      </w:r>
      <w:r w:rsidRPr="00AB56BA">
        <w:rPr>
          <w:rFonts w:cs="B Badr" w:hint="cs"/>
          <w:sz w:val="24"/>
          <w:szCs w:val="24"/>
          <w:rtl/>
        </w:rPr>
        <w:sym w:font="AGA Arabesque" w:char="F074"/>
      </w:r>
    </w:p>
  </w:footnote>
  <w:footnote w:id="154">
    <w:p w:rsidR="0043565D" w:rsidRPr="00AB56BA" w:rsidRDefault="0043565D" w:rsidP="00D550A1">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(617، 623، 1919، 2656)؛ و مسلم، ش: 1092 به‌نقل از ابن‌عمر</w:t>
      </w:r>
      <w:r w:rsidRPr="00AB56BA">
        <w:rPr>
          <w:rFonts w:cs="(M. Aiyada Ayoub ALKobaisi)" w:hint="cs"/>
          <w:sz w:val="24"/>
          <w:szCs w:val="24"/>
          <w:rtl/>
          <w:lang w:bidi="fa-IR"/>
        </w:rPr>
        <w:t>$</w:t>
      </w:r>
      <w:r w:rsidRPr="00AB56BA">
        <w:rPr>
          <w:rFonts w:cs="B Badr" w:hint="cs"/>
          <w:sz w:val="24"/>
          <w:szCs w:val="24"/>
          <w:rtl/>
          <w:lang w:bidi="fa-IR"/>
        </w:rPr>
        <w:t>.</w:t>
      </w:r>
    </w:p>
  </w:footnote>
  <w:footnote w:id="155">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 xml:space="preserve">اين مضمون در صحیح بخاری، ش:2168 و </w:t>
      </w:r>
      <w:r w:rsidRPr="00AB56BA">
        <w:rPr>
          <w:rFonts w:cs="B Badr" w:hint="cs"/>
          <w:sz w:val="24"/>
          <w:szCs w:val="24"/>
          <w:rtl/>
          <w:lang w:bidi="fa-IR"/>
        </w:rPr>
        <w:t>صحیح مسلم، ش: 1504 به‌نقل از ام‌المؤمنین عایشه</w:t>
      </w:r>
      <w:r w:rsidRPr="00AB56BA">
        <w:rPr>
          <w:rFonts w:cs="(M. Aiyada Ayoub ALKobaisi)" w:hint="cs"/>
          <w:sz w:val="24"/>
          <w:szCs w:val="24"/>
          <w:rtl/>
          <w:lang w:bidi="fa-IR"/>
        </w:rPr>
        <w:t>&amp;</w:t>
      </w:r>
      <w:r w:rsidRPr="00AB56BA">
        <w:rPr>
          <w:rFonts w:cs="B Badr" w:hint="cs"/>
          <w:sz w:val="24"/>
          <w:szCs w:val="24"/>
          <w:rtl/>
          <w:lang w:bidi="fa-IR"/>
        </w:rPr>
        <w:t xml:space="preserve"> آمده است. [مترجم]</w:t>
      </w:r>
    </w:p>
  </w:footnote>
  <w:footnote w:id="156">
    <w:p w:rsidR="0043565D" w:rsidRPr="00AB56BA" w:rsidRDefault="0043565D" w:rsidP="00D550A1">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اشاره‌ی شارح</w:t>
      </w:r>
      <w:r w:rsidRPr="00AB56BA">
        <w:rPr>
          <w:rFonts w:ascii="Traditional Arabic" w:cs="CTraditional Arabic" w:hint="cs"/>
          <w:color w:val="000000"/>
          <w:sz w:val="24"/>
          <w:szCs w:val="24"/>
          <w:rtl/>
        </w:rPr>
        <w:t>/</w:t>
      </w:r>
      <w:r w:rsidRPr="00AB56BA">
        <w:rPr>
          <w:rFonts w:ascii="Traditional Arabic" w:cs="B Badr" w:hint="cs"/>
          <w:color w:val="000000"/>
          <w:sz w:val="24"/>
          <w:szCs w:val="24"/>
          <w:rtl/>
        </w:rPr>
        <w:t xml:space="preserve"> </w:t>
      </w:r>
      <w:r w:rsidRPr="00AB56BA">
        <w:rPr>
          <w:rFonts w:cs="B Badr" w:hint="cs"/>
          <w:sz w:val="24"/>
          <w:szCs w:val="24"/>
          <w:rtl/>
        </w:rPr>
        <w:t>به مسواک‌های چوبی‌ست که از درخت «اراک» تهیه می‌شود.</w:t>
      </w:r>
    </w:p>
  </w:footnote>
  <w:footnote w:id="157">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مسلم، ش: 854.</w:t>
      </w:r>
    </w:p>
  </w:footnote>
  <w:footnote w:id="158">
    <w:p w:rsidR="0043565D" w:rsidRPr="00AB56BA" w:rsidRDefault="0043565D" w:rsidP="00603346">
      <w:pPr>
        <w:pStyle w:val="FootnoteText"/>
        <w:ind w:firstLine="0"/>
        <w:rPr>
          <w:rFonts w:ascii="Calibri" w:hAnsi="Calibri"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 xml:space="preserve">صحیح مسلم، ش: 857. </w:t>
      </w:r>
      <w:r w:rsidRPr="00AB56BA">
        <w:rPr>
          <w:rFonts w:ascii="Calibri" w:hAnsi="Calibri" w:cs="B Badr" w:hint="cs"/>
          <w:sz w:val="24"/>
          <w:szCs w:val="24"/>
          <w:rtl/>
        </w:rPr>
        <w:t>[این حدیث پیش‌تر به‌شماره‌ی 130 آمده است. (مترجم)]</w:t>
      </w:r>
    </w:p>
  </w:footnote>
  <w:footnote w:id="159">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233. [این حدیث پیش‌تر به‌شماره‌ی 132 گذشت؛ و با اندکی تفاوت در الفاظ، به</w:t>
      </w:r>
      <w:r w:rsidRPr="00AB56BA">
        <w:rPr>
          <w:rFonts w:cs="B Badr" w:hint="eastAsia"/>
          <w:sz w:val="24"/>
          <w:szCs w:val="24"/>
          <w:rtl/>
        </w:rPr>
        <w:t xml:space="preserve">‌شماره‌ی 1052 نیز آمده است. </w:t>
      </w:r>
      <w:r w:rsidRPr="00AB56BA">
        <w:rPr>
          <w:rFonts w:cs="B Badr" w:hint="cs"/>
          <w:sz w:val="24"/>
          <w:szCs w:val="24"/>
          <w:rtl/>
        </w:rPr>
        <w:t>(مترجم)]</w:t>
      </w:r>
    </w:p>
  </w:footnote>
  <w:footnote w:id="160">
    <w:p w:rsidR="0043565D" w:rsidRPr="00AB56BA" w:rsidRDefault="0043565D" w:rsidP="00603346">
      <w:pPr>
        <w:pStyle w:val="FootnoteText"/>
        <w:ind w:firstLine="0"/>
        <w:rP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865.</w:t>
      </w:r>
    </w:p>
  </w:footnote>
  <w:footnote w:id="161">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بخاری، ش: 877؛ و صحیح مسلم، ش: 844.</w:t>
      </w:r>
    </w:p>
  </w:footnote>
  <w:footnote w:id="162">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بخاری، ش: 879؛ و صحیح مسلم، ش: 846.</w:t>
      </w:r>
    </w:p>
  </w:footnote>
  <w:footnote w:id="163">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الجامع، ش: 6180؛ صحیح أبی داود، ش:380. آلبانی</w:t>
      </w:r>
      <w:r w:rsidRPr="00AB56BA">
        <w:rPr>
          <w:rFonts w:ascii="Traditional Arabic" w:cs="CTraditional Arabic" w:hint="cs"/>
          <w:color w:val="000000"/>
          <w:sz w:val="24"/>
          <w:szCs w:val="24"/>
          <w:rtl/>
        </w:rPr>
        <w:t>/</w:t>
      </w:r>
      <w:r w:rsidRPr="00AB56BA">
        <w:rPr>
          <w:rFonts w:ascii="Traditional Arabic" w:hint="cs"/>
          <w:color w:val="000000"/>
          <w:sz w:val="24"/>
          <w:szCs w:val="24"/>
          <w:rtl/>
        </w:rPr>
        <w:t xml:space="preserve"> </w:t>
      </w:r>
      <w:r w:rsidRPr="00AB56BA">
        <w:rPr>
          <w:rFonts w:cs="B Badr" w:hint="cs"/>
          <w:sz w:val="24"/>
          <w:szCs w:val="24"/>
          <w:rtl/>
          <w:lang w:bidi="fa-IR"/>
        </w:rPr>
        <w:t>در مشکاۀ المصابیح، ش: 540 این حدیث را صحیح دانسته است.</w:t>
      </w:r>
    </w:p>
  </w:footnote>
  <w:footnote w:id="164">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ضعیف است؛ روایت: احمد در مسندش (1/230)؛ رامهرمزی در أمثال الحدیث (56)؛ ابن‌جوزی در التحقیق (1/505) به‌نقل از ابن‌عباس</w:t>
      </w:r>
      <w:r w:rsidRPr="00AB56BA">
        <w:rPr>
          <w:rFonts w:cs="B Badr" w:hint="cs"/>
          <w:sz w:val="24"/>
          <w:szCs w:val="24"/>
          <w:lang w:bidi="fa-IR"/>
        </w:rPr>
        <w:sym w:font="AGA Arabesque" w:char="F074"/>
      </w:r>
      <w:r w:rsidRPr="00AB56BA">
        <w:rPr>
          <w:rFonts w:cs="B Badr" w:hint="cs"/>
          <w:sz w:val="24"/>
          <w:szCs w:val="24"/>
          <w:rtl/>
          <w:lang w:bidi="fa-IR"/>
        </w:rPr>
        <w:t xml:space="preserve"> که در سندش، مجالد بن سعید می‌باشد؛ او، ضعیف است.</w:t>
      </w:r>
    </w:p>
  </w:footnote>
  <w:footnote w:id="165">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بخاری، ش: 877؛ و صحیح مسلم، ش: 844 به‌نقل از ابن‌عمر</w:t>
      </w:r>
      <w:r w:rsidRPr="00AB56BA">
        <w:rPr>
          <w:rFonts w:cs="(M. Aiyada Ayoub ALKobaisi)" w:hint="cs"/>
          <w:sz w:val="24"/>
          <w:szCs w:val="24"/>
          <w:rtl/>
          <w:lang w:bidi="fa-IR"/>
        </w:rPr>
        <w:t>$</w:t>
      </w:r>
      <w:r w:rsidRPr="00AB56BA">
        <w:rPr>
          <w:rFonts w:cs="B Badr" w:hint="cs"/>
          <w:sz w:val="24"/>
          <w:szCs w:val="24"/>
          <w:rtl/>
          <w:lang w:bidi="fa-IR"/>
        </w:rPr>
        <w:t>؛ و نیز روایتِ بخاری، ش: 882 به همین مضمون به‌نقل از ابوهریره از عمر بن خطاب</w:t>
      </w:r>
      <w:r w:rsidRPr="00AB56BA">
        <w:rPr>
          <w:rFonts w:cs="(M. Aiyada Ayoub ALKobaisi)" w:hint="cs"/>
          <w:sz w:val="24"/>
          <w:szCs w:val="24"/>
          <w:rtl/>
          <w:lang w:bidi="fa-IR"/>
        </w:rPr>
        <w:t>$</w:t>
      </w:r>
      <w:r w:rsidRPr="00AB56BA">
        <w:rPr>
          <w:rFonts w:cs="B Badr" w:hint="cs"/>
          <w:sz w:val="24"/>
          <w:szCs w:val="24"/>
          <w:rtl/>
          <w:lang w:bidi="fa-IR"/>
        </w:rPr>
        <w:t>.</w:t>
      </w:r>
    </w:p>
  </w:footnote>
  <w:footnote w:id="166">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883. [این حدیث پیش‌تر به‌شماره‌ی 832 آمده است.]</w:t>
      </w:r>
    </w:p>
  </w:footnote>
  <w:footnote w:id="167">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بخاری، ش: 881؛ و صحیح مسلم، ش: 850.</w:t>
      </w:r>
    </w:p>
  </w:footnote>
  <w:footnote w:id="168">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بخاری، ش: 935؛ و صحیح مسلم، ش: 852.</w:t>
      </w:r>
    </w:p>
  </w:footnote>
  <w:footnote w:id="169">
    <w:p w:rsidR="0043565D" w:rsidRPr="00AB56BA" w:rsidRDefault="0043565D" w:rsidP="00603346">
      <w:pPr>
        <w:pStyle w:val="FootnoteText"/>
        <w:ind w:firstLine="0"/>
        <w:rPr>
          <w:rFonts w:ascii="Calibri" w:hAnsi="Calibri"/>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sz w:val="24"/>
          <w:szCs w:val="24"/>
          <w:rtl/>
        </w:rPr>
        <w:t xml:space="preserve"> </w:t>
      </w:r>
      <w:r w:rsidRPr="00AB56BA">
        <w:rPr>
          <w:rFonts w:hint="cs"/>
          <w:sz w:val="24"/>
          <w:szCs w:val="24"/>
          <w:rtl/>
        </w:rPr>
        <w:t>صحیح مسلم، ش: 853.</w:t>
      </w:r>
    </w:p>
  </w:footnote>
  <w:footnote w:id="170">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آلبانی</w:t>
      </w:r>
      <w:r w:rsidRPr="00AB56BA">
        <w:rPr>
          <w:rFonts w:ascii="Traditional Arabic" w:cs="CTraditional Arabic" w:hint="cs"/>
          <w:color w:val="000000"/>
          <w:sz w:val="24"/>
          <w:szCs w:val="24"/>
          <w:rtl/>
        </w:rPr>
        <w:t>/</w:t>
      </w:r>
      <w:r w:rsidRPr="00AB56BA">
        <w:rPr>
          <w:rFonts w:ascii="Traditional Arabic" w:hint="cs"/>
          <w:color w:val="000000"/>
          <w:sz w:val="24"/>
          <w:szCs w:val="24"/>
          <w:rtl/>
        </w:rPr>
        <w:t xml:space="preserve"> </w:t>
      </w:r>
      <w:r w:rsidRPr="00AB56BA">
        <w:rPr>
          <w:rFonts w:cs="B Badr" w:hint="cs"/>
          <w:sz w:val="24"/>
          <w:szCs w:val="24"/>
          <w:rtl/>
          <w:lang w:bidi="fa-IR"/>
        </w:rPr>
        <w:t>در مشکاۀ المصابیح، ش: 1361 می‌گوید: «اِسنادش صحیح است و گروهی از محدثان آن‌را صحیح دانسته‌اند».</w:t>
      </w:r>
    </w:p>
  </w:footnote>
  <w:footnote w:id="171">
    <w:p w:rsidR="0043565D" w:rsidRPr="00AB56BA" w:rsidRDefault="0043565D" w:rsidP="00603346">
      <w:pPr>
        <w:pStyle w:val="FootnoteText"/>
        <w:ind w:firstLine="0"/>
        <w:rPr>
          <w:rFonts w:cs="B Badr"/>
          <w:sz w:val="24"/>
          <w:szCs w:val="24"/>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482.</w:t>
      </w:r>
    </w:p>
  </w:footnote>
  <w:footnote w:id="172">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lang w:bidi="fa-IR"/>
        </w:rPr>
        <w:t>ضعیف است؛</w:t>
      </w:r>
      <w:r w:rsidRPr="00AB56BA">
        <w:rPr>
          <w:rFonts w:cs="B Badr" w:hint="cs"/>
          <w:sz w:val="24"/>
          <w:szCs w:val="24"/>
          <w:rtl/>
          <w:lang w:bidi="fa-IR"/>
        </w:rPr>
        <w:t xml:space="preserve"> نگا: ضعیف الجامع، ش: 2089؛ السلسلۀ الضعیفۀ، ش: 3229؛ إرواء الغلیل، ش: 474؛ آلبانی</w:t>
      </w:r>
      <w:r w:rsidRPr="00AB56BA">
        <w:rPr>
          <w:rFonts w:ascii="Traditional Arabic" w:cs="CTraditional Arabic" w:hint="cs"/>
          <w:color w:val="000000"/>
          <w:sz w:val="24"/>
          <w:szCs w:val="24"/>
          <w:rtl/>
        </w:rPr>
        <w:t>/</w:t>
      </w:r>
      <w:r w:rsidRPr="00AB56BA">
        <w:rPr>
          <w:rFonts w:ascii="Traditional Arabic" w:hint="cs"/>
          <w:color w:val="000000"/>
          <w:sz w:val="24"/>
          <w:szCs w:val="24"/>
          <w:rtl/>
        </w:rPr>
        <w:t xml:space="preserve"> </w:t>
      </w:r>
      <w:r w:rsidRPr="00AB56BA">
        <w:rPr>
          <w:rFonts w:cs="B Badr" w:hint="cs"/>
          <w:sz w:val="24"/>
          <w:szCs w:val="24"/>
          <w:rtl/>
          <w:lang w:bidi="fa-IR"/>
        </w:rPr>
        <w:t>در مشکاۀ المصابیح، ش: 1496 نیز این حدیث را ضعیف دانسته است.</w:t>
      </w:r>
    </w:p>
  </w:footnote>
  <w:footnote w:id="173">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395.</w:t>
      </w:r>
    </w:p>
  </w:footnote>
  <w:footnote w:id="174">
    <w:p w:rsidR="0043565D" w:rsidRPr="00AB56BA" w:rsidRDefault="0043565D" w:rsidP="00603346">
      <w:pPr>
        <w:pStyle w:val="FootnoteText"/>
        <w:ind w:firstLine="0"/>
        <w:rPr>
          <w:rFonts w:ascii="Calibri" w:hAnsi="Calibri"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rPr>
        <w:t>حسن است؛</w:t>
      </w:r>
      <w:r w:rsidRPr="00AB56BA">
        <w:rPr>
          <w:rFonts w:cs="B Badr" w:hint="cs"/>
          <w:sz w:val="24"/>
          <w:szCs w:val="24"/>
          <w:rtl/>
        </w:rPr>
        <w:t xml:space="preserve"> نگا: «الصحیح المسند من فضائل الصحابۀ» از ابوعبدالله</w:t>
      </w:r>
      <w:r w:rsidRPr="00AB56BA">
        <w:rPr>
          <w:rFonts w:ascii="Calibri" w:hAnsi="Calibri" w:cs="B Badr" w:hint="cs"/>
          <w:sz w:val="24"/>
          <w:szCs w:val="24"/>
          <w:rtl/>
        </w:rPr>
        <w:t>، مصطفی بن العدوی. ذیلِ شرح حال ابوبکر</w:t>
      </w:r>
      <w:r w:rsidRPr="00AB56BA">
        <w:rPr>
          <w:rFonts w:ascii="Calibri" w:hAnsi="Calibri" w:cs="B Badr" w:hint="cs"/>
          <w:sz w:val="24"/>
          <w:szCs w:val="24"/>
          <w:rtl/>
        </w:rPr>
        <w:sym w:font="AGA Arabesque" w:char="F074"/>
      </w:r>
      <w:r w:rsidRPr="00AB56BA">
        <w:rPr>
          <w:rFonts w:ascii="Calibri" w:hAnsi="Calibri" w:cs="B Badr" w:hint="cs"/>
          <w:sz w:val="24"/>
          <w:szCs w:val="24"/>
          <w:rtl/>
        </w:rPr>
        <w:t>.</w:t>
      </w:r>
    </w:p>
  </w:footnote>
  <w:footnote w:id="175">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بخاری، ش: 4837؛ صحیح مسلم، ش: 2819. این حدیث پیش‌تر به‌شماره‌ی 99 گذشت.</w:t>
      </w:r>
    </w:p>
  </w:footnote>
  <w:footnote w:id="176">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بخاری، ش: (1130، 4836)؛ صحیح مسلم، ش: 2819.</w:t>
      </w:r>
    </w:p>
  </w:footnote>
  <w:footnote w:id="177">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بخاری، ش:1127؛ صحیح مسلم، ش: 775.</w:t>
      </w:r>
    </w:p>
  </w:footnote>
  <w:footnote w:id="178">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بخاری، ش:1122؛ صحیح مسلم، ش: 2479.</w:t>
      </w:r>
    </w:p>
  </w:footnote>
  <w:footnote w:id="179">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1152؛ و صحیح مسلم، ش: 1159. [این حدیث پیش‌تر به شماره‌های 158 و 697 نیز آمده است. (مترجم)]</w:t>
      </w:r>
    </w:p>
  </w:footnote>
  <w:footnote w:id="180">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(1144، 3270)؛ و صحیح مسلم، ش: 774.</w:t>
      </w:r>
    </w:p>
  </w:footnote>
  <w:footnote w:id="181">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1142؛ و صحیح مسلم، ش: 776.</w:t>
      </w:r>
    </w:p>
  </w:footnote>
  <w:footnote w:id="182">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مسلم، ش: 2020 به‌نقل از عبدالله بن عمر.</w:t>
      </w:r>
    </w:p>
  </w:footnote>
  <w:footnote w:id="183">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ر.ک: حدیث شماره‌ی 736. [مترجم]</w:t>
      </w:r>
    </w:p>
  </w:footnote>
  <w:footnote w:id="184">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(122، 3401، 4725، 4727) و مسلم، ش: 2380 به‌نقل از ابی بن کعب</w:t>
      </w:r>
      <w:r w:rsidRPr="00AB56BA">
        <w:rPr>
          <w:rFonts w:cs="B Badr" w:hint="cs"/>
          <w:sz w:val="24"/>
          <w:szCs w:val="24"/>
          <w:rtl/>
        </w:rPr>
        <w:sym w:font="AGA Arabesque" w:char="F074"/>
      </w:r>
      <w:r w:rsidRPr="00AB56BA">
        <w:rPr>
          <w:rFonts w:cs="B Badr" w:hint="cs"/>
          <w:sz w:val="24"/>
          <w:szCs w:val="24"/>
          <w:rtl/>
        </w:rPr>
        <w:t>.</w:t>
      </w:r>
    </w:p>
  </w:footnote>
  <w:footnote w:id="185">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السلسلۀ الصحیحۀ، ش: 569؛ و صحیح ابن ماجه، از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ش: 1097. [حدیثی به همین مضمون به شماره‌ی 853 آمده است. (مترجم)]</w:t>
      </w:r>
    </w:p>
  </w:footnote>
  <w:footnote w:id="186">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 xml:space="preserve">یعنی </w:t>
      </w:r>
      <w:r w:rsidRPr="00AB56BA">
        <w:rPr>
          <w:rFonts w:ascii="Calibri" w:hAnsi="Calibri" w:cs="B Badr" w:hint="cs"/>
          <w:color w:val="000000"/>
          <w:sz w:val="24"/>
          <w:szCs w:val="24"/>
          <w:rtl/>
        </w:rPr>
        <w:t>بدون هیچ رنجی، با سلام و استقبالِ گرمِ فرشتگان، وارد بهشت شوید. (مترجم)</w:t>
      </w:r>
    </w:p>
  </w:footnote>
  <w:footnote w:id="187">
    <w:p w:rsidR="0043565D" w:rsidRPr="00AB56BA" w:rsidRDefault="0043565D" w:rsidP="00603346">
      <w:pPr>
        <w:pStyle w:val="FootnoteText"/>
        <w:ind w:firstLine="0"/>
        <w:rPr>
          <w:rFonts w:cs="B Badr"/>
          <w:sz w:val="24"/>
          <w:szCs w:val="24"/>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ش:2167 به‌نقل از ابوهریره</w:t>
      </w:r>
      <w:r w:rsidRPr="00AB56BA">
        <w:rPr>
          <w:rFonts w:cs="B Badr" w:hint="cs"/>
          <w:sz w:val="24"/>
          <w:szCs w:val="24"/>
        </w:rPr>
        <w:sym w:font="AGA Arabesque" w:char="F074"/>
      </w:r>
      <w:r w:rsidRPr="00AB56BA">
        <w:rPr>
          <w:rFonts w:cs="B Badr" w:hint="cs"/>
          <w:sz w:val="24"/>
          <w:szCs w:val="24"/>
          <w:rtl/>
        </w:rPr>
        <w:t>.</w:t>
      </w:r>
    </w:p>
  </w:footnote>
  <w:footnote w:id="188">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بخاری، ش: 6502، به‌نقل از ابوهریره</w:t>
      </w:r>
      <w:r w:rsidRPr="00AB56BA">
        <w:rPr>
          <w:rFonts w:cs="B Badr" w:hint="cs"/>
          <w:sz w:val="24"/>
          <w:szCs w:val="24"/>
          <w:lang w:bidi="fa-IR"/>
        </w:rPr>
        <w:sym w:font="AGA Arabesque" w:char="F074"/>
      </w:r>
      <w:r w:rsidRPr="00AB56BA">
        <w:rPr>
          <w:rFonts w:cs="B Badr" w:hint="cs"/>
          <w:sz w:val="24"/>
          <w:szCs w:val="24"/>
          <w:rtl/>
          <w:lang w:bidi="fa-IR"/>
        </w:rPr>
        <w:t>.</w:t>
      </w:r>
    </w:p>
  </w:footnote>
  <w:footnote w:id="189">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1163.</w:t>
      </w:r>
    </w:p>
  </w:footnote>
  <w:footnote w:id="190">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1137؛ و صحیح مسلم، ش: 749.</w:t>
      </w:r>
    </w:p>
  </w:footnote>
  <w:footnote w:id="191">
    <w:p w:rsidR="0043565D" w:rsidRPr="003E3E50" w:rsidRDefault="0043565D" w:rsidP="00603346">
      <w:pPr>
        <w:pStyle w:val="FootnoteText"/>
        <w:ind w:firstLine="0"/>
        <w:rPr>
          <w:spacing w:val="-6"/>
          <w:sz w:val="24"/>
          <w:szCs w:val="24"/>
          <w:lang w:bidi="fa-IR"/>
        </w:rPr>
      </w:pPr>
      <w:r w:rsidRPr="003E3E50">
        <w:rPr>
          <w:rStyle w:val="FootnoteReference"/>
          <w:rFonts w:cs="B Lotus"/>
          <w:spacing w:val="-6"/>
          <w:vertAlign w:val="baseline"/>
          <w:rtl/>
        </w:rPr>
        <w:t>(</w:t>
      </w:r>
      <w:r w:rsidRPr="003E3E50">
        <w:rPr>
          <w:rStyle w:val="FootnoteReference"/>
          <w:rFonts w:cs="B Lotus"/>
          <w:spacing w:val="-6"/>
          <w:vertAlign w:val="baseline"/>
          <w:rtl/>
        </w:rPr>
        <w:footnoteRef/>
      </w:r>
      <w:r w:rsidRPr="003E3E50">
        <w:rPr>
          <w:rStyle w:val="FootnoteReference"/>
          <w:rFonts w:cs="B Lotus"/>
          <w:spacing w:val="-6"/>
          <w:vertAlign w:val="baseline"/>
          <w:rtl/>
        </w:rPr>
        <w:t>)</w:t>
      </w:r>
      <w:r w:rsidRPr="003E3E50">
        <w:rPr>
          <w:rFonts w:cs="B Badr"/>
          <w:spacing w:val="-6"/>
          <w:sz w:val="24"/>
          <w:szCs w:val="24"/>
          <w:rtl/>
        </w:rPr>
        <w:t xml:space="preserve"> </w:t>
      </w:r>
      <w:r w:rsidRPr="003E3E50">
        <w:rPr>
          <w:rFonts w:cs="B Badr" w:hint="cs"/>
          <w:spacing w:val="-6"/>
          <w:sz w:val="24"/>
          <w:szCs w:val="24"/>
          <w:rtl/>
        </w:rPr>
        <w:t>صحیح بخاری، (473، 995؛ و صحیح مسلم، ش: 749. [این حدیث پیش‌تر به‌شماره‌ی 1113 آمده است.]</w:t>
      </w:r>
    </w:p>
  </w:footnote>
  <w:footnote w:id="192">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1141؛ و صحیح مسلم، ش: 1158.</w:t>
      </w:r>
    </w:p>
  </w:footnote>
  <w:footnote w:id="193">
    <w:p w:rsidR="0043565D" w:rsidRPr="00AB56BA" w:rsidRDefault="0043565D" w:rsidP="00603346">
      <w:pPr>
        <w:pStyle w:val="FootnoteText"/>
        <w:ind w:firstLine="0"/>
        <w:rP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یعنی: نماز شبش وقتِ مشخصی نداشت؛ بلکه آن بزرگوار هر وقتِ شب که توفیق می‌یافت، نماز شب می‌گزارد. [مترجم]</w:t>
      </w:r>
    </w:p>
  </w:footnote>
  <w:footnote w:id="194">
    <w:p w:rsidR="0043565D" w:rsidRPr="00AB56BA" w:rsidRDefault="0043565D" w:rsidP="00603346">
      <w:pPr>
        <w:pStyle w:val="FootnoteText"/>
        <w:ind w:firstLine="0"/>
        <w:rPr>
          <w:rFonts w:ascii="Calibri" w:hAnsi="Calibri"/>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sz w:val="24"/>
          <w:szCs w:val="24"/>
          <w:rtl/>
        </w:rPr>
        <w:t xml:space="preserve"> </w:t>
      </w:r>
      <w:r w:rsidRPr="00AB56BA">
        <w:rPr>
          <w:rFonts w:hint="cs"/>
          <w:sz w:val="24"/>
          <w:szCs w:val="24"/>
          <w:rtl/>
        </w:rPr>
        <w:t>ن</w:t>
      </w:r>
      <w:r w:rsidRPr="00AB56BA">
        <w:rPr>
          <w:rFonts w:ascii="Calibri" w:hAnsi="Calibri" w:hint="cs"/>
          <w:sz w:val="24"/>
          <w:szCs w:val="24"/>
          <w:rtl/>
        </w:rPr>
        <w:t>گا: حدیث شماره‌ی 154. [مترجم]</w:t>
      </w:r>
    </w:p>
  </w:footnote>
  <w:footnote w:id="195">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(994، 1123)؛ و صحیح مسلم، ش: 736.</w:t>
      </w:r>
    </w:p>
  </w:footnote>
  <w:footnote w:id="196">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1147؛ و صحیح مسلم، ش: 738.</w:t>
      </w:r>
    </w:p>
  </w:footnote>
  <w:footnote w:id="197">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1146؛ و صحیح مسلم، ش: 739.</w:t>
      </w:r>
    </w:p>
  </w:footnote>
  <w:footnote w:id="198">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1135؛ و صحیح مسلم، ش: 773. [این حدیث پیش‌تر به‌شماره‌ی 105 آمده است. (مترجم)]</w:t>
      </w:r>
    </w:p>
  </w:footnote>
  <w:footnote w:id="199">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722. [این حدیث پیش‌تر به‌شماره‌ی 104 آمده است. (مترجم)]</w:t>
      </w:r>
    </w:p>
  </w:footnote>
  <w:footnote w:id="200">
    <w:p w:rsidR="0043565D" w:rsidRPr="00AB56BA" w:rsidRDefault="0043565D" w:rsidP="00860530">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487 به‌نقل از ام‌المؤمنین عایشه</w:t>
      </w:r>
      <w:r w:rsidRPr="00AB56BA">
        <w:rPr>
          <w:rFonts w:cs="(M. Aiyada Ayoub ALKobaisi)" w:hint="cs"/>
          <w:sz w:val="24"/>
          <w:szCs w:val="24"/>
          <w:rtl/>
          <w:lang w:bidi="fa-IR"/>
        </w:rPr>
        <w:t>&amp;</w:t>
      </w:r>
      <w:r w:rsidRPr="00AB56BA">
        <w:rPr>
          <w:rFonts w:cs="B Badr" w:hint="cs"/>
          <w:sz w:val="24"/>
          <w:szCs w:val="24"/>
          <w:rtl/>
          <w:lang w:bidi="fa-IR"/>
        </w:rPr>
        <w:t>.</w:t>
      </w:r>
    </w:p>
  </w:footnote>
  <w:footnote w:id="201">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مسلم، ش: 756.</w:t>
      </w:r>
    </w:p>
  </w:footnote>
  <w:footnote w:id="202">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بخاری، ش: (1131، 3420)؛ و صحیح مسلم، ش: (189، 1159). [بخشی از حدیثی‌ست که پیش‌تر به‌شماره‌ی 154 گذشت. (مترجم)]</w:t>
      </w:r>
    </w:p>
  </w:footnote>
  <w:footnote w:id="203">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مسلم، ش: 757.</w:t>
      </w:r>
    </w:p>
  </w:footnote>
  <w:footnote w:id="204">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مسلم، ش: 768. آلبانی</w:t>
      </w:r>
      <w:r w:rsidRPr="00AB56BA">
        <w:rPr>
          <w:rFonts w:ascii="Traditional Arabic" w:cs="CTraditional Arabic" w:hint="cs"/>
          <w:color w:val="000000"/>
          <w:sz w:val="24"/>
          <w:szCs w:val="24"/>
          <w:rtl/>
        </w:rPr>
        <w:t>/</w:t>
      </w:r>
      <w:r w:rsidRPr="00AB56BA">
        <w:rPr>
          <w:rFonts w:ascii="Traditional Arabic" w:hint="cs"/>
          <w:color w:val="000000"/>
          <w:sz w:val="24"/>
          <w:szCs w:val="24"/>
          <w:rtl/>
        </w:rPr>
        <w:t xml:space="preserve"> </w:t>
      </w:r>
      <w:r w:rsidRPr="00AB56BA">
        <w:rPr>
          <w:rFonts w:cs="B Badr" w:hint="cs"/>
          <w:sz w:val="24"/>
          <w:szCs w:val="24"/>
          <w:rtl/>
          <w:lang w:bidi="fa-IR"/>
        </w:rPr>
        <w:t>گوید: این روایت نزدِ غیر مسلم</w:t>
      </w:r>
      <w:r w:rsidRPr="00AB56BA">
        <w:rPr>
          <w:rFonts w:ascii="Traditional Arabic" w:cs="CTraditional Arabic" w:hint="cs"/>
          <w:color w:val="000000"/>
          <w:sz w:val="24"/>
          <w:szCs w:val="24"/>
          <w:rtl/>
        </w:rPr>
        <w:t>/</w:t>
      </w:r>
      <w:r w:rsidRPr="00AB56BA">
        <w:rPr>
          <w:rFonts w:cs="B Badr" w:hint="cs"/>
          <w:sz w:val="24"/>
          <w:szCs w:val="24"/>
          <w:rtl/>
          <w:lang w:bidi="fa-IR"/>
        </w:rPr>
        <w:t xml:space="preserve"> مرفوعاً از ابوهریره</w:t>
      </w:r>
      <w:r w:rsidRPr="00AB56BA">
        <w:rPr>
          <w:rFonts w:cs="B Badr" w:hint="cs"/>
          <w:sz w:val="24"/>
          <w:szCs w:val="24"/>
          <w:lang w:bidi="fa-IR"/>
        </w:rPr>
        <w:sym w:font="AGA Arabesque" w:char="F074"/>
      </w:r>
      <w:r w:rsidRPr="00AB56BA">
        <w:rPr>
          <w:rFonts w:cs="B Badr" w:hint="cs"/>
          <w:sz w:val="24"/>
          <w:szCs w:val="24"/>
          <w:rtl/>
          <w:lang w:bidi="fa-IR"/>
        </w:rPr>
        <w:t xml:space="preserve"> به‌عنوان سنتِ کرداریِ پیامبر</w:t>
      </w:r>
      <w:r w:rsidRPr="00AB56BA">
        <w:rPr>
          <w:rFonts w:cs="B Badr" w:hint="cs"/>
          <w:sz w:val="24"/>
          <w:szCs w:val="24"/>
          <w:lang w:bidi="fa-IR"/>
        </w:rPr>
        <w:sym w:font="AGA Arabesque" w:char="F072"/>
      </w:r>
      <w:r w:rsidRPr="00AB56BA">
        <w:rPr>
          <w:rFonts w:cs="B Badr" w:hint="cs"/>
          <w:sz w:val="24"/>
          <w:szCs w:val="24"/>
          <w:rtl/>
          <w:lang w:bidi="fa-IR"/>
        </w:rPr>
        <w:t xml:space="preserve"> نقل شده و همین، درست است. و همان‌گونه که در ضعیف أبی داود، ش: 240 گفته‌ام: این روایت به‌صورت سنتِ گفتاری، روایتی شاذ است.</w:t>
      </w:r>
    </w:p>
  </w:footnote>
  <w:footnote w:id="205">
    <w:p w:rsidR="0043565D" w:rsidRPr="00AB56BA" w:rsidRDefault="0043565D" w:rsidP="00603346">
      <w:pPr>
        <w:pStyle w:val="FootnoteText"/>
        <w:ind w:firstLine="0"/>
        <w:rPr>
          <w:rFonts w:ascii="Calibri" w:hAnsi="Calibri"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مسلم، ش: 767.</w:t>
      </w:r>
    </w:p>
  </w:footnote>
  <w:footnote w:id="206">
    <w:p w:rsidR="0043565D" w:rsidRPr="00AB56BA" w:rsidRDefault="0043565D" w:rsidP="00603346">
      <w:pPr>
        <w:pStyle w:val="FootnoteText"/>
        <w:ind w:firstLine="0"/>
        <w:rP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sz w:val="24"/>
          <w:szCs w:val="24"/>
          <w:rtl/>
        </w:rPr>
        <w:t xml:space="preserve"> </w:t>
      </w:r>
      <w:r w:rsidRPr="00AB56BA">
        <w:rPr>
          <w:rFonts w:hint="cs"/>
          <w:sz w:val="24"/>
          <w:szCs w:val="24"/>
          <w:rtl/>
        </w:rPr>
        <w:t>صحیح مسلم، ش: 746. [این حدیث پیش‌تر به‌شماره‌ی 159 آمده است. (مترجم)]</w:t>
      </w:r>
    </w:p>
  </w:footnote>
  <w:footnote w:id="207">
    <w:p w:rsidR="0043565D" w:rsidRPr="00AB56BA" w:rsidRDefault="0043565D" w:rsidP="00603346">
      <w:pPr>
        <w:pStyle w:val="FootnoteText"/>
        <w:ind w:firstLine="0"/>
        <w:rP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sz w:val="24"/>
          <w:szCs w:val="24"/>
          <w:rtl/>
        </w:rPr>
        <w:t xml:space="preserve"> </w:t>
      </w:r>
      <w:r w:rsidRPr="00AB56BA">
        <w:rPr>
          <w:rFonts w:hint="cs"/>
          <w:sz w:val="24"/>
          <w:szCs w:val="24"/>
          <w:rtl/>
        </w:rPr>
        <w:t>صحیح مسلم، ش: 747. [این حدیث پیش‌تر به‌شماره‌ی 157 آمده است. (مترجم)]</w:t>
      </w:r>
    </w:p>
  </w:footnote>
  <w:footnote w:id="208">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الجامع، ش: 3494؛ صحیح أبی داود، ش: 1181؛ صحیح الترغیب، از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ش: 621؛ وی در مشکاۀ المصابیح، ش: 1230 این حدیث را حسن دانسته است.</w:t>
      </w:r>
    </w:p>
  </w:footnote>
  <w:footnote w:id="209">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الجامع، ش: 333؛ صحیح أبی داود، ش: 1182؛ صحیح الترغیب، از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ش: 620؛ وی در مشکاۀ المصابیح، ش: 1238 این حدیث را صحیح دانسته است.</w:t>
      </w:r>
    </w:p>
  </w:footnote>
  <w:footnote w:id="210">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212؛ و صحیح مسلم، ش: 786. [این حدیث پیش‌تر به‌شماره‌ی 151 گذشت. (مترجم)]</w:t>
      </w:r>
    </w:p>
  </w:footnote>
  <w:footnote w:id="211">
    <w:p w:rsidR="0043565D" w:rsidRPr="00AB56BA" w:rsidRDefault="0043565D" w:rsidP="00603346">
      <w:pPr>
        <w:pStyle w:val="FootnoteText"/>
        <w:ind w:firstLine="0"/>
        <w:rPr>
          <w:rFonts w:ascii="Calibri" w:hAnsi="Calibri"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787</w:t>
      </w:r>
      <w:r w:rsidRPr="00AB56BA">
        <w:rPr>
          <w:rFonts w:ascii="Calibri" w:hAnsi="Calibri" w:cs="B Badr" w:hint="cs"/>
          <w:sz w:val="24"/>
          <w:szCs w:val="24"/>
          <w:rtl/>
        </w:rPr>
        <w:t>.</w:t>
      </w:r>
    </w:p>
  </w:footnote>
  <w:footnote w:id="212">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562؛ و صحیح مسلم، ش: 1102 به‌نقل از انس بن مالک</w:t>
      </w:r>
      <w:r w:rsidRPr="00AB56BA">
        <w:rPr>
          <w:rFonts w:cs="B Badr" w:hint="cs"/>
          <w:sz w:val="24"/>
          <w:szCs w:val="24"/>
          <w:rtl/>
        </w:rPr>
        <w:sym w:font="AGA Arabesque" w:char="F074"/>
      </w:r>
      <w:r w:rsidRPr="00AB56BA">
        <w:rPr>
          <w:rFonts w:cs="B Badr" w:hint="cs"/>
          <w:sz w:val="24"/>
          <w:szCs w:val="24"/>
          <w:rtl/>
        </w:rPr>
        <w:t>.</w:t>
      </w:r>
    </w:p>
  </w:footnote>
  <w:footnote w:id="213">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 xml:space="preserve">صحیح بخاری، ش: (37، 2009)؛ و صحیح مسلم، ش: 759. </w:t>
      </w:r>
    </w:p>
  </w:footnote>
  <w:footnote w:id="214">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 xml:space="preserve">صحیح مسلم، ش: 759. </w:t>
      </w:r>
    </w:p>
  </w:footnote>
  <w:footnote w:id="215">
    <w:p w:rsidR="0043565D" w:rsidRPr="00AB56BA" w:rsidRDefault="0043565D" w:rsidP="00860530">
      <w:pPr>
        <w:pStyle w:val="FootnoteText"/>
        <w:ind w:firstLine="0"/>
        <w:rPr>
          <w:rFonts w:cs="B Badr"/>
          <w:sz w:val="24"/>
          <w:szCs w:val="24"/>
          <w:rtl/>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(924، 1129)</w:t>
      </w:r>
      <w:r w:rsidRPr="00AB56BA">
        <w:rPr>
          <w:rFonts w:ascii="Calibri" w:hAnsi="Calibri" w:cs="B Badr" w:hint="cs"/>
          <w:sz w:val="24"/>
          <w:szCs w:val="24"/>
          <w:rtl/>
        </w:rPr>
        <w:t>؛</w:t>
      </w:r>
      <w:r w:rsidRPr="00AB56BA">
        <w:rPr>
          <w:rFonts w:cs="B Badr" w:hint="cs"/>
          <w:sz w:val="24"/>
          <w:szCs w:val="24"/>
          <w:rtl/>
        </w:rPr>
        <w:t xml:space="preserve"> و مسلم، ش: 761 به‌نقل از عایشه</w:t>
      </w:r>
      <w:r w:rsidRPr="00AB56BA">
        <w:rPr>
          <w:rFonts w:cs="(M. Aiyada Ayoub ALKobaisi)" w:hint="cs"/>
          <w:sz w:val="24"/>
          <w:szCs w:val="24"/>
          <w:rtl/>
        </w:rPr>
        <w:t>&amp;</w:t>
      </w:r>
    </w:p>
  </w:footnote>
  <w:footnote w:id="216">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 xml:space="preserve">صحیح بخاری، ش: (1901، 2014)؛ و صحیح مسلم، ش: 760. </w:t>
      </w:r>
    </w:p>
  </w:footnote>
  <w:footnote w:id="217">
    <w:p w:rsidR="0043565D" w:rsidRPr="00AB56BA" w:rsidRDefault="0043565D" w:rsidP="00603346">
      <w:pPr>
        <w:pStyle w:val="FootnoteText"/>
        <w:ind w:firstLine="0"/>
        <w:rP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 xml:space="preserve">صحیح بخاری، ش: 2015؛ و صحیح مسلم، ش: 1165. </w:t>
      </w:r>
    </w:p>
  </w:footnote>
  <w:footnote w:id="218">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 xml:space="preserve">صحیح بخاری، ش: 2020؛ و صحیح مسلم، ش: 1169. </w:t>
      </w:r>
    </w:p>
  </w:footnote>
  <w:footnote w:id="219">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2017.</w:t>
      </w:r>
    </w:p>
  </w:footnote>
  <w:footnote w:id="220">
    <w:p w:rsidR="0043565D" w:rsidRPr="00AB56BA" w:rsidRDefault="0043565D" w:rsidP="00603346">
      <w:pPr>
        <w:pStyle w:val="FootnoteText"/>
        <w:ind w:firstLine="0"/>
        <w:rP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2024؛ و صحیح مسلم، ش: 1174. [این حدیث پیش‌تر به‌شماره‌ی 101 گذشت. (مترجم)]</w:t>
      </w:r>
    </w:p>
  </w:footnote>
  <w:footnote w:id="221">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1175.</w:t>
      </w:r>
    </w:p>
  </w:footnote>
  <w:footnote w:id="222">
    <w:p w:rsidR="0043565D" w:rsidRPr="00AB56BA" w:rsidRDefault="0043565D" w:rsidP="00860530">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الجامع، ش: 4423؛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در مشکاۀ المصابیح، ش: 2091 این حدیث را صحیح دانسته است.</w:t>
      </w:r>
    </w:p>
  </w:footnote>
  <w:footnote w:id="223">
    <w:p w:rsidR="0043565D" w:rsidRPr="00AB56BA" w:rsidRDefault="0043565D" w:rsidP="00603346">
      <w:pPr>
        <w:pStyle w:val="FootnoteText"/>
        <w:ind w:firstLine="0"/>
        <w:rP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lang w:bidi="fa-IR"/>
        </w:rPr>
        <w:t>ترجمه‌ی دعا:</w:t>
      </w:r>
      <w:r w:rsidRPr="00AB56BA">
        <w:rPr>
          <w:rFonts w:cs="B Badr" w:hint="cs"/>
          <w:sz w:val="24"/>
          <w:szCs w:val="24"/>
          <w:rtl/>
          <w:lang w:bidi="fa-IR"/>
        </w:rPr>
        <w:t xml:space="preserve"> «یا الله! تو بخشاینده</w:t>
      </w:r>
      <w:r w:rsidRPr="00AB56BA">
        <w:rPr>
          <w:rFonts w:cs="B Badr" w:hint="eastAsia"/>
          <w:sz w:val="24"/>
          <w:szCs w:val="24"/>
          <w:rtl/>
          <w:lang w:bidi="fa-IR"/>
        </w:rPr>
        <w:t>‌</w:t>
      </w:r>
      <w:r w:rsidRPr="00AB56BA">
        <w:rPr>
          <w:rFonts w:cs="B Badr" w:hint="cs"/>
          <w:sz w:val="24"/>
          <w:szCs w:val="24"/>
          <w:rtl/>
          <w:lang w:bidi="fa-IR"/>
        </w:rPr>
        <w:t>ای و عفو و گذشت را دوست داری؛ پس، از من درگذر».</w:t>
      </w:r>
    </w:p>
  </w:footnote>
  <w:footnote w:id="224">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ترجمه‌ی دعا، پیش‌تر آمده است. [مترجم]</w:t>
      </w:r>
    </w:p>
  </w:footnote>
  <w:footnote w:id="225">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887؛ و صحیح مسلم، ش: 252.</w:t>
      </w:r>
    </w:p>
  </w:footnote>
  <w:footnote w:id="226">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246؛ و صحیح مسلم، ش: 255.</w:t>
      </w:r>
    </w:p>
  </w:footnote>
  <w:footnote w:id="227">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746.</w:t>
      </w:r>
    </w:p>
  </w:footnote>
  <w:footnote w:id="228">
    <w:p w:rsidR="0043565D" w:rsidRPr="00AB56BA" w:rsidRDefault="0043565D" w:rsidP="00603346">
      <w:pPr>
        <w:pStyle w:val="FootnoteText"/>
        <w:ind w:firstLine="0"/>
        <w:rP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888.</w:t>
      </w:r>
    </w:p>
  </w:footnote>
  <w:footnote w:id="229">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253.</w:t>
      </w:r>
    </w:p>
  </w:footnote>
  <w:footnote w:id="230">
    <w:p w:rsidR="0043565D" w:rsidRPr="00AB56BA" w:rsidRDefault="0043565D" w:rsidP="00603346">
      <w:pPr>
        <w:pStyle w:val="FootnoteText"/>
        <w:ind w:firstLine="0"/>
        <w:rP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244؛ و صحیح مسلم، ش: 254.</w:t>
      </w:r>
    </w:p>
  </w:footnote>
  <w:footnote w:id="231">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الجامع، ش: 3695؛ آلبانی</w:t>
      </w:r>
      <w:r w:rsidRPr="00AB56BA">
        <w:rPr>
          <w:rFonts w:ascii="Traditional Arabic" w:cs="CTraditional Arabic" w:hint="cs"/>
          <w:color w:val="000000"/>
          <w:sz w:val="24"/>
          <w:szCs w:val="24"/>
          <w:rtl/>
        </w:rPr>
        <w:t>/</w:t>
      </w:r>
      <w:r w:rsidRPr="00AB56BA">
        <w:rPr>
          <w:rFonts w:ascii="Traditional Arabic" w:hint="cs"/>
          <w:color w:val="000000"/>
          <w:sz w:val="24"/>
          <w:szCs w:val="24"/>
          <w:rtl/>
        </w:rPr>
        <w:t xml:space="preserve"> </w:t>
      </w:r>
      <w:r w:rsidRPr="00AB56BA">
        <w:rPr>
          <w:rFonts w:cs="B Badr" w:hint="cs"/>
          <w:sz w:val="24"/>
          <w:szCs w:val="24"/>
          <w:rtl/>
          <w:lang w:bidi="fa-IR"/>
        </w:rPr>
        <w:t>در الإرواء، ش: 66 و مشکاۀ المصابیح، ش: 381، این حدیث را صحیح دانسته است. [نووی گوید: بخاری</w:t>
      </w:r>
      <w:r w:rsidRPr="00AB56BA">
        <w:rPr>
          <w:rFonts w:ascii="Traditional Arabic" w:cs="CTraditional Arabic" w:hint="cs"/>
          <w:color w:val="000000"/>
          <w:sz w:val="24"/>
          <w:szCs w:val="24"/>
          <w:rtl/>
        </w:rPr>
        <w:t>/</w:t>
      </w:r>
      <w:r w:rsidRPr="00AB56BA">
        <w:rPr>
          <w:rFonts w:ascii="Traditional Arabic" w:hint="cs"/>
          <w:color w:val="000000"/>
          <w:sz w:val="24"/>
          <w:szCs w:val="24"/>
          <w:rtl/>
        </w:rPr>
        <w:t xml:space="preserve"> </w:t>
      </w:r>
      <w:r w:rsidRPr="00AB56BA">
        <w:rPr>
          <w:rFonts w:cs="B Badr" w:hint="cs"/>
          <w:sz w:val="24"/>
          <w:szCs w:val="24"/>
          <w:rtl/>
          <w:lang w:bidi="fa-IR"/>
        </w:rPr>
        <w:t>این حدیث را در صحیح خود به‌صورت معلق و با صیغه‌ی جزم به‌عنوان سخنِ عایشه</w:t>
      </w:r>
      <w:r w:rsidRPr="00AB56BA">
        <w:rPr>
          <w:rFonts w:cs="(M. Aiyada Ayoub ALKobaisi)" w:hint="cs"/>
          <w:sz w:val="24"/>
          <w:szCs w:val="24"/>
          <w:rtl/>
          <w:lang w:bidi="fa-IR"/>
        </w:rPr>
        <w:t>&amp;</w:t>
      </w:r>
      <w:r w:rsidRPr="00AB56BA">
        <w:rPr>
          <w:rFonts w:cs="B Badr" w:hint="cs"/>
          <w:sz w:val="24"/>
          <w:szCs w:val="24"/>
          <w:rtl/>
          <w:lang w:bidi="fa-IR"/>
        </w:rPr>
        <w:t xml:space="preserve"> آورده است.]</w:t>
      </w:r>
    </w:p>
  </w:footnote>
  <w:footnote w:id="232">
    <w:p w:rsidR="0043565D" w:rsidRPr="00AB56BA" w:rsidRDefault="0043565D" w:rsidP="002717EB">
      <w:pPr>
        <w:pStyle w:val="FootnoteText"/>
        <w:ind w:firstLine="0"/>
        <w:rPr>
          <w:rFonts w:ascii="mylotus" w:hAnsi="mylotus" w:cs="B Badr"/>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بخاری، ش: 5889؛ و صحیح مسلم، ش: 257.</w:t>
      </w:r>
    </w:p>
  </w:footnote>
  <w:footnote w:id="233">
    <w:p w:rsidR="0043565D" w:rsidRPr="00AB56BA" w:rsidRDefault="0043565D" w:rsidP="001845F0">
      <w:pPr>
        <w:pStyle w:val="FootnoteText"/>
        <w:ind w:firstLine="0"/>
        <w:rPr>
          <w:rFonts w:ascii="mylotus" w:hAnsi="mylotus" w:cs="B Badr"/>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مسلم، ش: 261.</w:t>
      </w:r>
    </w:p>
  </w:footnote>
  <w:footnote w:id="234">
    <w:p w:rsidR="0043565D" w:rsidRPr="00AB56BA" w:rsidRDefault="0043565D" w:rsidP="001845F0">
      <w:pPr>
        <w:pStyle w:val="FootnoteText"/>
        <w:ind w:firstLine="0"/>
        <w:rPr>
          <w:rFonts w:ascii="mylotus" w:hAnsi="mylotus" w:cs="B Badr"/>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بخاری، ش: 5893؛ و صحیح مسلم، ش: 259.</w:t>
      </w:r>
    </w:p>
  </w:footnote>
  <w:footnote w:id="235">
    <w:p w:rsidR="0043565D" w:rsidRPr="00AB56BA" w:rsidRDefault="0043565D" w:rsidP="001845F0">
      <w:pPr>
        <w:pStyle w:val="FootnoteText"/>
        <w:ind w:firstLine="0"/>
        <w:rPr>
          <w:rFonts w:ascii="mylotus" w:hAnsi="mylotus" w:cs="B Badr"/>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بخاری، ش: 5892؛ و صحیح مسلم، ش: 259 به</w:t>
      </w:r>
      <w:r w:rsidRPr="00AB56BA">
        <w:rPr>
          <w:rFonts w:ascii="Times New Roman" w:hAnsi="Times New Roman" w:cs="B Badr"/>
          <w:sz w:val="24"/>
          <w:szCs w:val="24"/>
          <w:lang w:bidi="fa-IR"/>
        </w:rPr>
        <w:t>‌</w:t>
      </w:r>
      <w:r w:rsidRPr="00AB56BA">
        <w:rPr>
          <w:rFonts w:ascii="mylotus" w:hAnsi="mylotus" w:cs="B Badr"/>
          <w:sz w:val="24"/>
          <w:szCs w:val="24"/>
          <w:rtl/>
          <w:lang w:bidi="fa-IR"/>
        </w:rPr>
        <w:t>نقل از ابن عمر.</w:t>
      </w:r>
    </w:p>
  </w:footnote>
  <w:footnote w:id="236">
    <w:p w:rsidR="0043565D" w:rsidRPr="00AB56BA" w:rsidRDefault="0043565D" w:rsidP="001845F0">
      <w:pPr>
        <w:pStyle w:val="FootnoteText"/>
        <w:ind w:firstLine="0"/>
        <w:rPr>
          <w:rFonts w:ascii="mylotus" w:hAnsi="mylotus" w:cs="B Badr"/>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صحیح بخاری، ش: (6077</w:t>
      </w:r>
      <w:r w:rsidRPr="00AB56BA">
        <w:rPr>
          <w:rFonts w:ascii="mylotus" w:hAnsi="mylotus" w:cs="B Badr"/>
          <w:sz w:val="24"/>
          <w:szCs w:val="24"/>
          <w:rtl/>
          <w:lang w:bidi="fa-IR"/>
        </w:rPr>
        <w:t>، 6237)</w:t>
      </w:r>
      <w:r w:rsidRPr="00AB56BA">
        <w:rPr>
          <w:rFonts w:ascii="mylotus" w:hAnsi="mylotus" w:cs="B Badr"/>
          <w:sz w:val="24"/>
          <w:szCs w:val="24"/>
          <w:rtl/>
        </w:rPr>
        <w:t>؛ و صحیح مسلم، ش: 2560 به‌نقل از ابوایوب انصاری</w:t>
      </w:r>
      <w:r w:rsidRPr="00AB56BA">
        <w:rPr>
          <w:rFonts w:ascii="mylotus" w:hAnsi="mylotus" w:cs="B Badr"/>
          <w:sz w:val="24"/>
          <w:szCs w:val="24"/>
        </w:rPr>
        <w:sym w:font="AGA Arabesque" w:char="F074"/>
      </w:r>
      <w:r w:rsidRPr="00AB56BA">
        <w:rPr>
          <w:rFonts w:ascii="mylotus" w:hAnsi="mylotus" w:cs="B Badr"/>
          <w:sz w:val="24"/>
          <w:szCs w:val="24"/>
          <w:rtl/>
        </w:rPr>
        <w:t>.</w:t>
      </w:r>
    </w:p>
  </w:footnote>
  <w:footnote w:id="237">
    <w:p w:rsidR="0043565D" w:rsidRPr="00AB56BA" w:rsidRDefault="0043565D" w:rsidP="001845F0">
      <w:pPr>
        <w:pStyle w:val="FootnoteText"/>
        <w:ind w:firstLine="0"/>
        <w:rPr>
          <w:rFonts w:ascii="mylotus" w:hAnsi="mylotus" w:cs="B Badr"/>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بخاری، ش: 8 و صحیح مسلم، ش: 16؛ نگا: حدیث شماره‌ی 1082. (مترجم)]</w:t>
      </w:r>
    </w:p>
  </w:footnote>
  <w:footnote w:id="238">
    <w:p w:rsidR="0043565D" w:rsidRPr="00AB56BA" w:rsidRDefault="0043565D" w:rsidP="001845F0">
      <w:pPr>
        <w:pStyle w:val="FootnoteText"/>
        <w:ind w:firstLine="0"/>
        <w:rPr>
          <w:rFonts w:ascii="mylotus" w:hAnsi="mylotus" w:cs="B Badr"/>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یعنی کسی که دارای نصابِ زکات است و زکات نمی</w:t>
      </w:r>
      <w:r w:rsidRPr="00AB56BA">
        <w:rPr>
          <w:rFonts w:ascii="Times New Roman" w:hAnsi="Times New Roman" w:cs="B Badr"/>
          <w:sz w:val="24"/>
          <w:szCs w:val="24"/>
          <w:lang w:bidi="fa-IR"/>
        </w:rPr>
        <w:t>‌</w:t>
      </w:r>
      <w:r w:rsidRPr="00AB56BA">
        <w:rPr>
          <w:rFonts w:ascii="mylotus" w:hAnsi="mylotus" w:cs="B Badr"/>
          <w:sz w:val="24"/>
          <w:szCs w:val="24"/>
          <w:rtl/>
          <w:lang w:bidi="fa-IR"/>
        </w:rPr>
        <w:t>دهد.</w:t>
      </w:r>
    </w:p>
  </w:footnote>
  <w:footnote w:id="239">
    <w:p w:rsidR="0043565D" w:rsidRPr="00AB56BA" w:rsidRDefault="0043565D" w:rsidP="001845F0">
      <w:pPr>
        <w:pStyle w:val="FootnoteText"/>
        <w:ind w:firstLine="0"/>
        <w:rPr>
          <w:rFonts w:ascii="mylotus" w:hAnsi="mylotus" w:cs="B Badr"/>
          <w:sz w:val="24"/>
          <w:szCs w:val="24"/>
          <w:rtl/>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صحیح بخاری، ش: (481، 2446، 6027)</w:t>
      </w:r>
      <w:r w:rsidRPr="00AB56BA">
        <w:rPr>
          <w:rFonts w:ascii="mylotus" w:hAnsi="mylotus" w:cs="B Badr"/>
          <w:sz w:val="24"/>
          <w:szCs w:val="24"/>
          <w:rtl/>
          <w:lang w:bidi="fa-IR"/>
        </w:rPr>
        <w:t>؛ و صحیح مسلم، ش: 2585 به</w:t>
      </w:r>
      <w:r w:rsidRPr="00AB56BA">
        <w:rPr>
          <w:rFonts w:ascii="Times New Roman" w:hAnsi="Times New Roman" w:cs="B Badr"/>
          <w:sz w:val="24"/>
          <w:szCs w:val="24"/>
          <w:lang w:bidi="fa-IR"/>
        </w:rPr>
        <w:t>‌</w:t>
      </w:r>
      <w:r w:rsidRPr="00AB56BA">
        <w:rPr>
          <w:rFonts w:ascii="mylotus" w:hAnsi="mylotus" w:cs="B Badr"/>
          <w:sz w:val="24"/>
          <w:szCs w:val="24"/>
          <w:rtl/>
          <w:lang w:bidi="fa-IR"/>
        </w:rPr>
        <w:t>نقل از ابوهریره.</w:t>
      </w:r>
    </w:p>
  </w:footnote>
  <w:footnote w:id="240">
    <w:p w:rsidR="0043565D" w:rsidRPr="00AB56BA" w:rsidRDefault="0043565D" w:rsidP="001845F0">
      <w:pPr>
        <w:pStyle w:val="FootnoteText"/>
        <w:ind w:firstLine="0"/>
        <w:rPr>
          <w:rFonts w:ascii="mylotus" w:hAnsi="mylotus" w:cs="B Badr"/>
          <w:sz w:val="24"/>
          <w:szCs w:val="24"/>
          <w:rtl/>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بخاری، ش: (3332، 6594، 7554)؛ و صحیح مسلم، ش: 2643 به</w:t>
      </w:r>
      <w:r w:rsidRPr="00AB56BA">
        <w:rPr>
          <w:rFonts w:ascii="Times New Roman" w:hAnsi="Times New Roman" w:cs="B Badr"/>
          <w:sz w:val="24"/>
          <w:szCs w:val="24"/>
          <w:lang w:bidi="fa-IR"/>
        </w:rPr>
        <w:t>‌</w:t>
      </w:r>
      <w:r w:rsidRPr="00AB56BA">
        <w:rPr>
          <w:rFonts w:ascii="mylotus" w:hAnsi="mylotus" w:cs="B Badr"/>
          <w:sz w:val="24"/>
          <w:szCs w:val="24"/>
          <w:rtl/>
          <w:lang w:bidi="fa-IR"/>
        </w:rPr>
        <w:t xml:space="preserve">نقل از  عبدالله بن </w:t>
      </w:r>
      <w:r w:rsidRPr="00AB56BA">
        <w:rPr>
          <w:rFonts w:ascii="Times New Roman" w:hAnsi="Times New Roman" w:cs="B Badr"/>
          <w:sz w:val="24"/>
          <w:szCs w:val="24"/>
          <w:lang w:bidi="fa-IR"/>
        </w:rPr>
        <w:t>‌</w:t>
      </w:r>
      <w:r w:rsidRPr="00AB56BA">
        <w:rPr>
          <w:rFonts w:ascii="mylotus" w:hAnsi="mylotus" w:cs="B Badr"/>
          <w:sz w:val="24"/>
          <w:szCs w:val="24"/>
          <w:rtl/>
          <w:lang w:bidi="fa-IR"/>
        </w:rPr>
        <w:t>مسعود؛ و نیز روایتِ بخاری به</w:t>
      </w:r>
      <w:r w:rsidRPr="00AB56BA">
        <w:rPr>
          <w:rFonts w:ascii="Times New Roman" w:hAnsi="Times New Roman" w:cs="B Badr"/>
          <w:sz w:val="24"/>
          <w:szCs w:val="24"/>
          <w:lang w:bidi="fa-IR"/>
        </w:rPr>
        <w:t>‌</w:t>
      </w:r>
      <w:r w:rsidRPr="00AB56BA">
        <w:rPr>
          <w:rFonts w:ascii="mylotus" w:hAnsi="mylotus" w:cs="B Badr"/>
          <w:sz w:val="24"/>
          <w:szCs w:val="24"/>
          <w:rtl/>
          <w:lang w:bidi="fa-IR"/>
        </w:rPr>
        <w:t>شماره</w:t>
      </w:r>
      <w:r w:rsidRPr="00AB56BA">
        <w:rPr>
          <w:rFonts w:ascii="Times New Roman" w:hAnsi="Times New Roman" w:cs="B Badr"/>
          <w:sz w:val="24"/>
          <w:szCs w:val="24"/>
          <w:lang w:bidi="fa-IR"/>
        </w:rPr>
        <w:t>‌</w:t>
      </w:r>
      <w:r w:rsidRPr="00AB56BA">
        <w:rPr>
          <w:rFonts w:ascii="mylotus" w:hAnsi="mylotus" w:cs="B Badr"/>
          <w:sz w:val="24"/>
          <w:szCs w:val="24"/>
          <w:rtl/>
          <w:lang w:bidi="fa-IR"/>
        </w:rPr>
        <w:t>ی 4207 به</w:t>
      </w:r>
      <w:r w:rsidRPr="00AB56BA">
        <w:rPr>
          <w:rFonts w:ascii="Times New Roman" w:hAnsi="Times New Roman" w:cs="B Badr"/>
          <w:sz w:val="24"/>
          <w:szCs w:val="24"/>
          <w:lang w:bidi="fa-IR"/>
        </w:rPr>
        <w:t>‌</w:t>
      </w:r>
      <w:r w:rsidRPr="00AB56BA">
        <w:rPr>
          <w:rFonts w:ascii="mylotus" w:hAnsi="mylotus" w:cs="B Badr"/>
          <w:sz w:val="24"/>
          <w:szCs w:val="24"/>
          <w:rtl/>
          <w:lang w:bidi="fa-IR"/>
        </w:rPr>
        <w:t>نقل از سهل بن سعد. [این حدیث پیش</w:t>
      </w:r>
      <w:r w:rsidRPr="00AB56BA">
        <w:rPr>
          <w:rFonts w:ascii="Times New Roman" w:hAnsi="Times New Roman" w:cs="B Badr"/>
          <w:sz w:val="24"/>
          <w:szCs w:val="24"/>
          <w:lang w:bidi="fa-IR"/>
        </w:rPr>
        <w:t>‌</w:t>
      </w:r>
      <w:r w:rsidRPr="00AB56BA">
        <w:rPr>
          <w:rFonts w:ascii="mylotus" w:hAnsi="mylotus" w:cs="B Badr"/>
          <w:sz w:val="24"/>
          <w:szCs w:val="24"/>
          <w:rtl/>
          <w:lang w:bidi="fa-IR"/>
        </w:rPr>
        <w:t>تر به‌‌شماره</w:t>
      </w:r>
      <w:r w:rsidRPr="00AB56BA">
        <w:rPr>
          <w:rFonts w:ascii="Times New Roman" w:hAnsi="Times New Roman" w:cs="B Badr"/>
          <w:sz w:val="24"/>
          <w:szCs w:val="24"/>
          <w:lang w:bidi="fa-IR"/>
        </w:rPr>
        <w:t>‌</w:t>
      </w:r>
      <w:r w:rsidRPr="00AB56BA">
        <w:rPr>
          <w:rFonts w:ascii="mylotus" w:hAnsi="mylotus" w:cs="B Badr"/>
          <w:sz w:val="24"/>
          <w:szCs w:val="24"/>
          <w:rtl/>
          <w:lang w:bidi="fa-IR"/>
        </w:rPr>
        <w:t>ی 401 آمده است. (مترجم)]</w:t>
      </w:r>
    </w:p>
  </w:footnote>
  <w:footnote w:id="241">
    <w:p w:rsidR="0043565D" w:rsidRPr="00AB56BA" w:rsidRDefault="0043565D" w:rsidP="001845F0">
      <w:pPr>
        <w:pStyle w:val="FootnoteText"/>
        <w:ind w:firstLine="0"/>
        <w:rPr>
          <w:rFonts w:ascii="mylotus" w:hAnsi="mylotus" w:cs="B Badr"/>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است؛ نگا: صحیح الجامع (5136) از آلبانی رحمه‌الله.</w:t>
      </w:r>
    </w:p>
  </w:footnote>
  <w:footnote w:id="242">
    <w:p w:rsidR="0043565D" w:rsidRPr="00AB56BA" w:rsidRDefault="0043565D" w:rsidP="001845F0">
      <w:pPr>
        <w:pStyle w:val="FootnoteText"/>
        <w:ind w:firstLine="0"/>
        <w:rPr>
          <w:rFonts w:ascii="mylotus" w:hAnsi="mylotus" w:cs="B Badr"/>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بخاری، ش: 8؛ و صحیح مسلم، ش: 16. این حدیث پیش</w:t>
      </w:r>
      <w:r w:rsidRPr="00AB56BA">
        <w:rPr>
          <w:rFonts w:ascii="Times New Roman" w:hAnsi="Times New Roman" w:cs="B Badr"/>
          <w:sz w:val="24"/>
          <w:szCs w:val="24"/>
          <w:lang w:bidi="fa-IR"/>
        </w:rPr>
        <w:t>‌</w:t>
      </w:r>
      <w:r w:rsidRPr="00AB56BA">
        <w:rPr>
          <w:rFonts w:ascii="mylotus" w:hAnsi="mylotus" w:cs="B Badr"/>
          <w:sz w:val="24"/>
          <w:szCs w:val="24"/>
          <w:rtl/>
          <w:lang w:bidi="fa-IR"/>
        </w:rPr>
        <w:t>تر به</w:t>
      </w:r>
      <w:r w:rsidRPr="00AB56BA">
        <w:rPr>
          <w:rFonts w:ascii="Times New Roman" w:hAnsi="Times New Roman" w:cs="B Badr"/>
          <w:sz w:val="24"/>
          <w:szCs w:val="24"/>
          <w:lang w:bidi="fa-IR"/>
        </w:rPr>
        <w:t>‌</w:t>
      </w:r>
      <w:r w:rsidRPr="00AB56BA">
        <w:rPr>
          <w:rFonts w:ascii="mylotus" w:hAnsi="mylotus" w:cs="B Badr"/>
          <w:sz w:val="24"/>
          <w:szCs w:val="24"/>
          <w:rtl/>
          <w:lang w:bidi="fa-IR"/>
        </w:rPr>
        <w:t>شماره</w:t>
      </w:r>
      <w:r w:rsidRPr="00AB56BA">
        <w:rPr>
          <w:rFonts w:ascii="Times New Roman" w:hAnsi="Times New Roman" w:cs="B Badr"/>
          <w:sz w:val="24"/>
          <w:szCs w:val="24"/>
          <w:lang w:bidi="fa-IR"/>
        </w:rPr>
        <w:t>‌</w:t>
      </w:r>
      <w:r w:rsidRPr="00AB56BA">
        <w:rPr>
          <w:rFonts w:ascii="mylotus" w:hAnsi="mylotus" w:cs="B Badr"/>
          <w:sz w:val="24"/>
          <w:szCs w:val="24"/>
          <w:rtl/>
          <w:lang w:bidi="fa-IR"/>
        </w:rPr>
        <w:t>ی 1082 آمده است.</w:t>
      </w:r>
    </w:p>
  </w:footnote>
  <w:footnote w:id="243">
    <w:p w:rsidR="0043565D" w:rsidRPr="00AB56BA" w:rsidRDefault="0043565D" w:rsidP="001845F0">
      <w:pPr>
        <w:pStyle w:val="FootnoteText"/>
        <w:ind w:firstLine="0"/>
        <w:rPr>
          <w:rFonts w:ascii="mylotus" w:hAnsi="mylotus" w:cs="B Badr"/>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بخاری، ش: 46؛ و صحیح مسلم، ش:11.</w:t>
      </w:r>
    </w:p>
  </w:footnote>
  <w:footnote w:id="244">
    <w:p w:rsidR="0043565D" w:rsidRPr="00AB56BA" w:rsidRDefault="0043565D" w:rsidP="001845F0">
      <w:pPr>
        <w:pStyle w:val="FootnoteText"/>
        <w:ind w:firstLine="0"/>
        <w:rPr>
          <w:rFonts w:ascii="mylotus" w:hAnsi="mylotus" w:cs="B Badr"/>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بخاری، ش: (1395، 1496)؛ و صحیح مسلم، ش: 19. این حدیث پیش</w:t>
      </w:r>
      <w:r w:rsidRPr="00AB56BA">
        <w:rPr>
          <w:rFonts w:ascii="Times New Roman" w:hAnsi="Times New Roman" w:cs="B Badr"/>
          <w:sz w:val="24"/>
          <w:szCs w:val="24"/>
          <w:lang w:bidi="fa-IR"/>
        </w:rPr>
        <w:t>‌</w:t>
      </w:r>
      <w:r w:rsidRPr="00AB56BA">
        <w:rPr>
          <w:rFonts w:ascii="mylotus" w:hAnsi="mylotus" w:cs="B Badr"/>
          <w:sz w:val="24"/>
          <w:szCs w:val="24"/>
          <w:rtl/>
          <w:lang w:bidi="fa-IR"/>
        </w:rPr>
        <w:t>تر به</w:t>
      </w:r>
      <w:r w:rsidRPr="00AB56BA">
        <w:rPr>
          <w:rFonts w:ascii="Times New Roman" w:hAnsi="Times New Roman" w:cs="B Badr"/>
          <w:sz w:val="24"/>
          <w:szCs w:val="24"/>
          <w:lang w:bidi="fa-IR"/>
        </w:rPr>
        <w:t>‌</w:t>
      </w:r>
      <w:r w:rsidRPr="00AB56BA">
        <w:rPr>
          <w:rFonts w:ascii="mylotus" w:hAnsi="mylotus" w:cs="B Badr"/>
          <w:sz w:val="24"/>
          <w:szCs w:val="24"/>
          <w:rtl/>
          <w:lang w:bidi="fa-IR"/>
        </w:rPr>
        <w:t>شماره</w:t>
      </w:r>
      <w:r w:rsidRPr="00AB56BA">
        <w:rPr>
          <w:rFonts w:ascii="Times New Roman" w:hAnsi="Times New Roman" w:cs="B Badr"/>
          <w:sz w:val="24"/>
          <w:szCs w:val="24"/>
          <w:lang w:bidi="fa-IR"/>
        </w:rPr>
        <w:t>‌</w:t>
      </w:r>
      <w:r w:rsidRPr="00AB56BA">
        <w:rPr>
          <w:rFonts w:ascii="mylotus" w:hAnsi="mylotus" w:cs="B Badr"/>
          <w:sz w:val="24"/>
          <w:szCs w:val="24"/>
          <w:rtl/>
          <w:lang w:bidi="fa-IR"/>
        </w:rPr>
        <w:t>ی 1084 آمده است.</w:t>
      </w:r>
    </w:p>
  </w:footnote>
  <w:footnote w:id="245">
    <w:p w:rsidR="0043565D" w:rsidRPr="00AB56BA" w:rsidRDefault="0043565D" w:rsidP="00886409">
      <w:pPr>
        <w:pStyle w:val="FootnoteText"/>
        <w:ind w:firstLine="0"/>
        <w:rPr>
          <w:rFonts w:ascii="mylotus" w:hAnsi="mylotus" w:cs="B Badr"/>
          <w:sz w:val="24"/>
          <w:szCs w:val="24"/>
          <w:rtl/>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بخاری، ش: (6696، 6700) به</w:t>
      </w:r>
      <w:r w:rsidRPr="00AB56BA">
        <w:rPr>
          <w:rFonts w:ascii="Times New Roman" w:hAnsi="Times New Roman" w:cs="B Badr"/>
          <w:sz w:val="24"/>
          <w:szCs w:val="24"/>
          <w:lang w:bidi="fa-IR"/>
        </w:rPr>
        <w:t>‌</w:t>
      </w:r>
      <w:r w:rsidRPr="00AB56BA">
        <w:rPr>
          <w:rFonts w:ascii="mylotus" w:hAnsi="mylotus" w:cs="B Badr"/>
          <w:sz w:val="24"/>
          <w:szCs w:val="24"/>
          <w:rtl/>
          <w:lang w:bidi="fa-IR"/>
        </w:rPr>
        <w:t>نقل از عایشه</w:t>
      </w:r>
      <w:r w:rsidRPr="00AB56BA">
        <w:rPr>
          <w:rFonts w:ascii="mylotus" w:hAnsi="mylotus" w:cs="B Badr" w:hint="cs"/>
          <w:sz w:val="24"/>
          <w:szCs w:val="24"/>
          <w:rtl/>
          <w:lang w:bidi="fa-IR"/>
        </w:rPr>
        <w:t xml:space="preserve"> رضی‌الله‌عنها</w:t>
      </w:r>
    </w:p>
  </w:footnote>
  <w:footnote w:id="246">
    <w:p w:rsidR="0043565D" w:rsidRPr="00AB56BA" w:rsidRDefault="0043565D" w:rsidP="001845F0">
      <w:pPr>
        <w:pStyle w:val="FootnoteText"/>
        <w:ind w:firstLine="0"/>
        <w:rPr>
          <w:rFonts w:ascii="mylotus" w:hAnsi="mylotus" w:cs="B Badr"/>
          <w:sz w:val="24"/>
          <w:szCs w:val="24"/>
          <w:rtl/>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بخاری، ش: 25؛ و صحیح مسلم، ش: 22. [این حدیث پیش‌تر به‌شماره‌ی395 و 1083 گذشت. (مترجم)]</w:t>
      </w:r>
    </w:p>
  </w:footnote>
  <w:footnote w:id="247">
    <w:p w:rsidR="0043565D" w:rsidRPr="00AB56BA" w:rsidRDefault="0043565D" w:rsidP="001845F0">
      <w:pPr>
        <w:pStyle w:val="FootnoteText"/>
        <w:ind w:firstLine="0"/>
        <w:rPr>
          <w:rFonts w:ascii="mylotus" w:hAnsi="mylotus" w:cs="B Badr"/>
          <w:sz w:val="24"/>
          <w:szCs w:val="24"/>
          <w:rtl/>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بخاری، ش: (1399، 7284، 7285)؛ و صحیح مسلم، ش:20.</w:t>
      </w:r>
    </w:p>
  </w:footnote>
  <w:footnote w:id="248">
    <w:p w:rsidR="0043565D" w:rsidRPr="00AB56BA" w:rsidRDefault="0043565D" w:rsidP="001845F0">
      <w:pPr>
        <w:pStyle w:val="FootnoteText"/>
        <w:ind w:firstLine="0"/>
        <w:rPr>
          <w:rFonts w:ascii="mylotus" w:hAnsi="mylotus" w:cs="B Badr"/>
          <w:sz w:val="24"/>
          <w:szCs w:val="24"/>
          <w:rtl/>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نگا: صحیح بخاری، ش: 3670 به</w:t>
      </w:r>
      <w:r w:rsidRPr="00AB56BA">
        <w:rPr>
          <w:rFonts w:ascii="Times New Roman" w:hAnsi="Times New Roman" w:cs="B Badr"/>
          <w:sz w:val="24"/>
          <w:szCs w:val="24"/>
          <w:lang w:bidi="fa-IR"/>
        </w:rPr>
        <w:t>‌</w:t>
      </w:r>
      <w:r w:rsidRPr="00AB56BA">
        <w:rPr>
          <w:rFonts w:ascii="mylotus" w:hAnsi="mylotus" w:cs="B Badr"/>
          <w:sz w:val="24"/>
          <w:szCs w:val="24"/>
          <w:rtl/>
          <w:lang w:bidi="fa-IR"/>
        </w:rPr>
        <w:t>نقل از عایشه رضی</w:t>
      </w:r>
      <w:r w:rsidRPr="00AB56BA">
        <w:rPr>
          <w:rFonts w:ascii="Times New Roman" w:hAnsi="Times New Roman" w:cs="B Badr"/>
          <w:sz w:val="24"/>
          <w:szCs w:val="24"/>
          <w:lang w:bidi="fa-IR"/>
        </w:rPr>
        <w:t>‌</w:t>
      </w:r>
      <w:r w:rsidRPr="00AB56BA">
        <w:rPr>
          <w:rFonts w:ascii="mylotus" w:hAnsi="mylotus" w:cs="B Badr"/>
          <w:sz w:val="24"/>
          <w:szCs w:val="24"/>
          <w:rtl/>
          <w:lang w:bidi="fa-IR"/>
        </w:rPr>
        <w:t>الله</w:t>
      </w:r>
      <w:r w:rsidRPr="00AB56BA">
        <w:rPr>
          <w:rFonts w:ascii="Times New Roman" w:hAnsi="Times New Roman" w:cs="B Badr"/>
          <w:sz w:val="24"/>
          <w:szCs w:val="24"/>
          <w:lang w:bidi="fa-IR"/>
        </w:rPr>
        <w:t>‌</w:t>
      </w:r>
      <w:r w:rsidRPr="00AB56BA">
        <w:rPr>
          <w:rFonts w:ascii="mylotus" w:hAnsi="mylotus" w:cs="B Badr"/>
          <w:sz w:val="24"/>
          <w:szCs w:val="24"/>
          <w:rtl/>
          <w:lang w:bidi="fa-IR"/>
        </w:rPr>
        <w:t>عنها.</w:t>
      </w:r>
    </w:p>
  </w:footnote>
  <w:footnote w:id="249">
    <w:p w:rsidR="0043565D" w:rsidRPr="00AB56BA" w:rsidRDefault="0043565D" w:rsidP="001845F0">
      <w:pPr>
        <w:pStyle w:val="FootnoteText"/>
        <w:ind w:firstLine="0"/>
        <w:rPr>
          <w:rFonts w:ascii="mylotus" w:hAnsi="mylotus" w:cs="B Badr"/>
          <w:sz w:val="24"/>
          <w:szCs w:val="24"/>
          <w:rtl/>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بخاری، ش: 1396؛ و صحیح مسلم، ش:13. [این حدیث پیش</w:t>
      </w:r>
      <w:r w:rsidRPr="00AB56BA">
        <w:rPr>
          <w:rFonts w:ascii="Times New Roman" w:hAnsi="Times New Roman" w:cs="B Badr"/>
          <w:sz w:val="24"/>
          <w:szCs w:val="24"/>
          <w:lang w:bidi="fa-IR"/>
        </w:rPr>
        <w:t>‌</w:t>
      </w:r>
      <w:r w:rsidRPr="00AB56BA">
        <w:rPr>
          <w:rFonts w:ascii="mylotus" w:hAnsi="mylotus" w:cs="B Badr"/>
          <w:sz w:val="24"/>
          <w:szCs w:val="24"/>
          <w:rtl/>
          <w:lang w:bidi="fa-IR"/>
        </w:rPr>
        <w:t>تر به</w:t>
      </w:r>
      <w:r w:rsidRPr="00AB56BA">
        <w:rPr>
          <w:rFonts w:ascii="Times New Roman" w:hAnsi="Times New Roman" w:cs="B Badr"/>
          <w:sz w:val="24"/>
          <w:szCs w:val="24"/>
          <w:lang w:bidi="fa-IR"/>
        </w:rPr>
        <w:t>‌</w:t>
      </w:r>
      <w:r w:rsidRPr="00AB56BA">
        <w:rPr>
          <w:rFonts w:ascii="mylotus" w:hAnsi="mylotus" w:cs="B Badr"/>
          <w:sz w:val="24"/>
          <w:szCs w:val="24"/>
          <w:rtl/>
          <w:lang w:bidi="fa-IR"/>
        </w:rPr>
        <w:t>شماره</w:t>
      </w:r>
      <w:r w:rsidRPr="00AB56BA">
        <w:rPr>
          <w:rFonts w:ascii="Times New Roman" w:hAnsi="Times New Roman" w:cs="B Badr"/>
          <w:sz w:val="24"/>
          <w:szCs w:val="24"/>
          <w:lang w:bidi="fa-IR"/>
        </w:rPr>
        <w:t>‌</w:t>
      </w:r>
      <w:r w:rsidRPr="00AB56BA">
        <w:rPr>
          <w:rFonts w:ascii="mylotus" w:hAnsi="mylotus" w:cs="B Badr"/>
          <w:sz w:val="24"/>
          <w:szCs w:val="24"/>
          <w:rtl/>
          <w:lang w:bidi="fa-IR"/>
        </w:rPr>
        <w:t>ی 336 آمده است. (مترجم)]</w:t>
      </w:r>
    </w:p>
  </w:footnote>
  <w:footnote w:id="250">
    <w:p w:rsidR="0043565D" w:rsidRPr="00AB56BA" w:rsidRDefault="0043565D" w:rsidP="001845F0">
      <w:pPr>
        <w:pStyle w:val="FootnoteText"/>
        <w:ind w:firstLine="0"/>
        <w:rPr>
          <w:rFonts w:ascii="mylotus" w:hAnsi="mylotus" w:cs="B Badr"/>
          <w:sz w:val="24"/>
          <w:szCs w:val="24"/>
          <w:rtl/>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بخاری، ش: 1397؛ و صحیح مسلم، ش:14.</w:t>
      </w:r>
    </w:p>
  </w:footnote>
  <w:footnote w:id="251">
    <w:p w:rsidR="0043565D" w:rsidRPr="00AB56BA" w:rsidRDefault="0043565D" w:rsidP="001845F0">
      <w:pPr>
        <w:pStyle w:val="FootnoteText"/>
        <w:ind w:firstLine="0"/>
        <w:rPr>
          <w:rFonts w:ascii="mylotus" w:hAnsi="mylotus" w:cs="B Badr"/>
          <w:sz w:val="24"/>
          <w:szCs w:val="24"/>
          <w:rtl/>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بخاری، ش: (57، 2715)؛ و صحیح مسلم، ش: 56. [این حدیث پیش</w:t>
      </w:r>
      <w:r w:rsidRPr="00AB56BA">
        <w:rPr>
          <w:rFonts w:ascii="Times New Roman" w:hAnsi="Times New Roman" w:cs="B Badr"/>
          <w:sz w:val="24"/>
          <w:szCs w:val="24"/>
          <w:lang w:bidi="fa-IR"/>
        </w:rPr>
        <w:t>‌</w:t>
      </w:r>
      <w:r w:rsidRPr="00AB56BA">
        <w:rPr>
          <w:rFonts w:ascii="mylotus" w:hAnsi="mylotus" w:cs="B Badr"/>
          <w:sz w:val="24"/>
          <w:szCs w:val="24"/>
          <w:rtl/>
          <w:lang w:bidi="fa-IR"/>
        </w:rPr>
        <w:t>تر به</w:t>
      </w:r>
      <w:r w:rsidRPr="00AB56BA">
        <w:rPr>
          <w:rFonts w:ascii="Times New Roman" w:hAnsi="Times New Roman" w:cs="B Badr"/>
          <w:sz w:val="24"/>
          <w:szCs w:val="24"/>
          <w:lang w:bidi="fa-IR"/>
        </w:rPr>
        <w:t>‌</w:t>
      </w:r>
      <w:r w:rsidRPr="00AB56BA">
        <w:rPr>
          <w:rFonts w:ascii="mylotus" w:hAnsi="mylotus" w:cs="B Badr"/>
          <w:sz w:val="24"/>
          <w:szCs w:val="24"/>
          <w:rtl/>
          <w:lang w:bidi="fa-IR"/>
        </w:rPr>
        <w:t>شماره</w:t>
      </w:r>
      <w:r w:rsidRPr="00AB56BA">
        <w:rPr>
          <w:rFonts w:ascii="Times New Roman" w:hAnsi="Times New Roman" w:cs="B Badr"/>
          <w:sz w:val="24"/>
          <w:szCs w:val="24"/>
          <w:lang w:bidi="fa-IR"/>
        </w:rPr>
        <w:t>‌</w:t>
      </w:r>
      <w:r w:rsidRPr="00AB56BA">
        <w:rPr>
          <w:rFonts w:ascii="mylotus" w:hAnsi="mylotus" w:cs="B Badr"/>
          <w:sz w:val="24"/>
          <w:szCs w:val="24"/>
          <w:rtl/>
          <w:lang w:bidi="fa-IR"/>
        </w:rPr>
        <w:t>ی 187 گذشت. (مترجم)]</w:t>
      </w:r>
    </w:p>
  </w:footnote>
  <w:footnote w:id="252">
    <w:p w:rsidR="0043565D" w:rsidRPr="00AB56BA" w:rsidRDefault="0043565D" w:rsidP="001845F0">
      <w:pPr>
        <w:pStyle w:val="FootnoteText"/>
        <w:ind w:firstLine="0"/>
        <w:rPr>
          <w:rFonts w:ascii="mylotus" w:hAnsi="mylotus" w:cs="B Badr"/>
          <w:sz w:val="24"/>
          <w:szCs w:val="24"/>
          <w:rtl/>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مسلم، ش: 55</w:t>
      </w:r>
    </w:p>
  </w:footnote>
  <w:footnote w:id="253">
    <w:p w:rsidR="0043565D" w:rsidRPr="00AB56BA" w:rsidRDefault="0043565D" w:rsidP="001845F0">
      <w:pPr>
        <w:pStyle w:val="FootnoteText"/>
        <w:ind w:firstLine="0"/>
        <w:rPr>
          <w:rFonts w:ascii="mylotus" w:hAnsi="mylotus" w:cs="B Badr"/>
          <w:sz w:val="24"/>
          <w:szCs w:val="24"/>
          <w:rtl/>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صحیح بخاری، ش: 1402؛ و صحیح مسلم، ش:987</w:t>
      </w:r>
      <w:r w:rsidRPr="00AB56BA">
        <w:rPr>
          <w:rFonts w:ascii="mylotus" w:hAnsi="mylotus" w:cs="B Badr"/>
          <w:sz w:val="24"/>
          <w:szCs w:val="24"/>
          <w:rtl/>
          <w:lang w:bidi="fa-IR"/>
        </w:rPr>
        <w:t>.</w:t>
      </w:r>
    </w:p>
  </w:footnote>
  <w:footnote w:id="254">
    <w:p w:rsidR="0043565D" w:rsidRPr="00AB56BA" w:rsidRDefault="0043565D" w:rsidP="001845F0">
      <w:pPr>
        <w:pStyle w:val="FootnoteText"/>
        <w:ind w:firstLine="0"/>
        <w:rPr>
          <w:rFonts w:ascii="mylotus" w:hAnsi="mylotus" w:cs="B Badr"/>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آیات 7-8 سوره</w:t>
      </w:r>
      <w:r w:rsidRPr="00AB56BA">
        <w:rPr>
          <w:rFonts w:ascii="Times New Roman" w:hAnsi="Times New Roman" w:cs="B Badr"/>
          <w:sz w:val="24"/>
          <w:szCs w:val="24"/>
          <w:lang w:bidi="fa-IR"/>
        </w:rPr>
        <w:t>‌</w:t>
      </w:r>
      <w:r w:rsidRPr="00AB56BA">
        <w:rPr>
          <w:rFonts w:ascii="mylotus" w:hAnsi="mylotus" w:cs="B Badr"/>
          <w:sz w:val="24"/>
          <w:szCs w:val="24"/>
          <w:rtl/>
          <w:lang w:bidi="fa-IR"/>
        </w:rPr>
        <w:t>ی زلزله: «پس هر کس هم</w:t>
      </w:r>
      <w:r w:rsidRPr="00AB56BA">
        <w:rPr>
          <w:rFonts w:ascii="Times New Roman" w:hAnsi="Times New Roman" w:cs="B Badr"/>
          <w:sz w:val="24"/>
          <w:szCs w:val="24"/>
          <w:lang w:bidi="fa-IR"/>
        </w:rPr>
        <w:t>‌</w:t>
      </w:r>
      <w:r w:rsidRPr="00AB56BA">
        <w:rPr>
          <w:rFonts w:ascii="mylotus" w:hAnsi="mylotus" w:cs="B Badr"/>
          <w:sz w:val="24"/>
          <w:szCs w:val="24"/>
          <w:rtl/>
          <w:lang w:bidi="fa-IR"/>
        </w:rPr>
        <w:t>وزن ذره</w:t>
      </w:r>
      <w:r w:rsidRPr="00AB56BA">
        <w:rPr>
          <w:rFonts w:ascii="Times New Roman" w:hAnsi="Times New Roman" w:cs="B Badr"/>
          <w:sz w:val="24"/>
          <w:szCs w:val="24"/>
          <w:lang w:bidi="fa-IR"/>
        </w:rPr>
        <w:t>‌</w:t>
      </w:r>
      <w:r w:rsidRPr="00AB56BA">
        <w:rPr>
          <w:rFonts w:ascii="mylotus" w:hAnsi="mylotus" w:cs="B Badr"/>
          <w:sz w:val="24"/>
          <w:szCs w:val="24"/>
          <w:rtl/>
          <w:lang w:bidi="fa-IR"/>
        </w:rPr>
        <w:t>ای نیکی کند، آن</w:t>
      </w:r>
      <w:r w:rsidRPr="00AB56BA">
        <w:rPr>
          <w:rFonts w:ascii="Times New Roman" w:hAnsi="Times New Roman" w:cs="B Badr"/>
          <w:sz w:val="24"/>
          <w:szCs w:val="24"/>
          <w:lang w:bidi="fa-IR"/>
        </w:rPr>
        <w:t>‌</w:t>
      </w:r>
      <w:r w:rsidRPr="00AB56BA">
        <w:rPr>
          <w:rFonts w:ascii="mylotus" w:hAnsi="mylotus" w:cs="B Badr"/>
          <w:sz w:val="24"/>
          <w:szCs w:val="24"/>
          <w:rtl/>
          <w:lang w:bidi="fa-IR"/>
        </w:rPr>
        <w:t>را می</w:t>
      </w:r>
      <w:r w:rsidRPr="00AB56BA">
        <w:rPr>
          <w:rFonts w:ascii="Times New Roman" w:hAnsi="Times New Roman" w:cs="B Badr"/>
          <w:sz w:val="24"/>
          <w:szCs w:val="24"/>
          <w:lang w:bidi="fa-IR"/>
        </w:rPr>
        <w:t>‌</w:t>
      </w:r>
      <w:r w:rsidRPr="00AB56BA">
        <w:rPr>
          <w:rFonts w:ascii="mylotus" w:hAnsi="mylotus" w:cs="B Badr"/>
          <w:sz w:val="24"/>
          <w:szCs w:val="24"/>
          <w:rtl/>
          <w:lang w:bidi="fa-IR"/>
        </w:rPr>
        <w:t>بیند و هرکه هم</w:t>
      </w:r>
      <w:r w:rsidRPr="00AB56BA">
        <w:rPr>
          <w:rFonts w:ascii="Times New Roman" w:hAnsi="Times New Roman" w:cs="B Badr"/>
          <w:sz w:val="24"/>
          <w:szCs w:val="24"/>
          <w:lang w:bidi="fa-IR"/>
        </w:rPr>
        <w:t>‌</w:t>
      </w:r>
      <w:r w:rsidRPr="00AB56BA">
        <w:rPr>
          <w:rFonts w:ascii="mylotus" w:hAnsi="mylotus" w:cs="B Badr"/>
          <w:sz w:val="24"/>
          <w:szCs w:val="24"/>
          <w:rtl/>
          <w:lang w:bidi="fa-IR"/>
        </w:rPr>
        <w:t>وزن ذره</w:t>
      </w:r>
      <w:r w:rsidRPr="00AB56BA">
        <w:rPr>
          <w:rFonts w:ascii="Times New Roman" w:hAnsi="Times New Roman" w:cs="B Badr"/>
          <w:sz w:val="24"/>
          <w:szCs w:val="24"/>
          <w:lang w:bidi="fa-IR"/>
        </w:rPr>
        <w:t>‌</w:t>
      </w:r>
      <w:r w:rsidRPr="00AB56BA">
        <w:rPr>
          <w:rFonts w:ascii="mylotus" w:hAnsi="mylotus" w:cs="B Badr"/>
          <w:sz w:val="24"/>
          <w:szCs w:val="24"/>
          <w:rtl/>
          <w:lang w:bidi="fa-IR"/>
        </w:rPr>
        <w:t>ای بدی نماید، آن</w:t>
      </w:r>
      <w:r w:rsidRPr="00AB56BA">
        <w:rPr>
          <w:rFonts w:ascii="Times New Roman" w:hAnsi="Times New Roman" w:cs="B Badr"/>
          <w:sz w:val="24"/>
          <w:szCs w:val="24"/>
          <w:lang w:bidi="fa-IR"/>
        </w:rPr>
        <w:t>‌</w:t>
      </w:r>
      <w:r w:rsidRPr="00AB56BA">
        <w:rPr>
          <w:rFonts w:ascii="mylotus" w:hAnsi="mylotus" w:cs="B Badr"/>
          <w:sz w:val="24"/>
          <w:szCs w:val="24"/>
          <w:rtl/>
          <w:lang w:bidi="fa-IR"/>
        </w:rPr>
        <w:t>را می</w:t>
      </w:r>
      <w:r w:rsidRPr="00AB56BA">
        <w:rPr>
          <w:rFonts w:ascii="Times New Roman" w:hAnsi="Times New Roman" w:cs="B Badr"/>
          <w:sz w:val="24"/>
          <w:szCs w:val="24"/>
          <w:lang w:bidi="fa-IR"/>
        </w:rPr>
        <w:t>‌</w:t>
      </w:r>
      <w:r w:rsidRPr="00AB56BA">
        <w:rPr>
          <w:rFonts w:ascii="mylotus" w:hAnsi="mylotus" w:cs="B Badr"/>
          <w:sz w:val="24"/>
          <w:szCs w:val="24"/>
          <w:rtl/>
          <w:lang w:bidi="fa-IR"/>
        </w:rPr>
        <w:t>بیند».</w:t>
      </w:r>
    </w:p>
  </w:footnote>
  <w:footnote w:id="255">
    <w:p w:rsidR="0043565D" w:rsidRPr="00AB56BA" w:rsidRDefault="0043565D" w:rsidP="001845F0">
      <w:pPr>
        <w:pStyle w:val="FootnoteText"/>
        <w:ind w:firstLine="0"/>
        <w:rPr>
          <w:rFonts w:ascii="mylotus" w:hAnsi="mylotus" w:cs="B Badr"/>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بخاری، ش: (1903، 6057) به</w:t>
      </w:r>
      <w:r w:rsidRPr="00AB56BA">
        <w:rPr>
          <w:rFonts w:ascii="Times New Roman" w:hAnsi="Times New Roman" w:cs="B Badr"/>
          <w:sz w:val="24"/>
          <w:szCs w:val="24"/>
          <w:lang w:bidi="fa-IR"/>
        </w:rPr>
        <w:t>‌</w:t>
      </w:r>
      <w:r w:rsidRPr="00AB56BA">
        <w:rPr>
          <w:rFonts w:ascii="mylotus" w:hAnsi="mylotus" w:cs="B Badr"/>
          <w:sz w:val="24"/>
          <w:szCs w:val="24"/>
          <w:rtl/>
          <w:lang w:bidi="fa-IR"/>
        </w:rPr>
        <w:t>نقل از ابوهریره رضی</w:t>
      </w:r>
      <w:r w:rsidRPr="00AB56BA">
        <w:rPr>
          <w:rFonts w:ascii="Times New Roman" w:hAnsi="Times New Roman" w:cs="B Badr"/>
          <w:sz w:val="24"/>
          <w:szCs w:val="24"/>
          <w:lang w:bidi="fa-IR"/>
        </w:rPr>
        <w:t>‌</w:t>
      </w:r>
      <w:r w:rsidRPr="00AB56BA">
        <w:rPr>
          <w:rFonts w:ascii="mylotus" w:hAnsi="mylotus" w:cs="B Badr"/>
          <w:sz w:val="24"/>
          <w:szCs w:val="24"/>
          <w:rtl/>
          <w:lang w:bidi="fa-IR"/>
        </w:rPr>
        <w:t>الله</w:t>
      </w:r>
      <w:r w:rsidRPr="00AB56BA">
        <w:rPr>
          <w:rFonts w:ascii="Times New Roman" w:hAnsi="Times New Roman" w:cs="B Badr"/>
          <w:sz w:val="24"/>
          <w:szCs w:val="24"/>
          <w:lang w:bidi="fa-IR"/>
        </w:rPr>
        <w:t>‌</w:t>
      </w:r>
      <w:r w:rsidRPr="00AB56BA">
        <w:rPr>
          <w:rFonts w:ascii="mylotus" w:hAnsi="mylotus" w:cs="B Badr"/>
          <w:sz w:val="24"/>
          <w:szCs w:val="24"/>
          <w:rtl/>
          <w:lang w:bidi="fa-IR"/>
        </w:rPr>
        <w:t>عنه.</w:t>
      </w:r>
    </w:p>
  </w:footnote>
  <w:footnote w:id="256">
    <w:p w:rsidR="0043565D" w:rsidRPr="00AB56BA" w:rsidRDefault="0043565D" w:rsidP="001845F0">
      <w:pPr>
        <w:pStyle w:val="FootnoteText"/>
        <w:ind w:firstLine="0"/>
        <w:rPr>
          <w:rFonts w:ascii="mylotus" w:hAnsi="mylotus" w:cs="B Badr"/>
          <w:sz w:val="24"/>
          <w:szCs w:val="24"/>
          <w:rtl/>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مسلم، ش: 1114.</w:t>
      </w:r>
    </w:p>
  </w:footnote>
  <w:footnote w:id="257">
    <w:p w:rsidR="0043565D" w:rsidRPr="00AB56BA" w:rsidRDefault="0043565D" w:rsidP="001845F0">
      <w:pPr>
        <w:pStyle w:val="FootnoteText"/>
        <w:ind w:firstLine="0"/>
        <w:rPr>
          <w:rFonts w:ascii="mylotus" w:hAnsi="mylotus" w:cs="B Badr"/>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بخاری، ش: 1946؛ و صحیح مسلم، ش: 1115 به</w:t>
      </w:r>
      <w:r w:rsidRPr="00AB56BA">
        <w:rPr>
          <w:rFonts w:ascii="Times New Roman" w:hAnsi="Times New Roman" w:cs="B Badr"/>
          <w:sz w:val="24"/>
          <w:szCs w:val="24"/>
          <w:lang w:bidi="fa-IR"/>
        </w:rPr>
        <w:t>‌</w:t>
      </w:r>
      <w:r w:rsidRPr="00AB56BA">
        <w:rPr>
          <w:rFonts w:ascii="mylotus" w:hAnsi="mylotus" w:cs="B Badr"/>
          <w:sz w:val="24"/>
          <w:szCs w:val="24"/>
          <w:rtl/>
          <w:lang w:bidi="fa-IR"/>
        </w:rPr>
        <w:t>نقل از جابر بن عبدالله رضی</w:t>
      </w:r>
      <w:r w:rsidRPr="00AB56BA">
        <w:rPr>
          <w:rFonts w:ascii="Times New Roman" w:hAnsi="Times New Roman" w:cs="B Badr"/>
          <w:sz w:val="24"/>
          <w:szCs w:val="24"/>
          <w:lang w:bidi="fa-IR"/>
        </w:rPr>
        <w:t>‌</w:t>
      </w:r>
      <w:r w:rsidRPr="00AB56BA">
        <w:rPr>
          <w:rFonts w:ascii="mylotus" w:hAnsi="mylotus" w:cs="B Badr"/>
          <w:sz w:val="24"/>
          <w:szCs w:val="24"/>
          <w:rtl/>
          <w:lang w:bidi="fa-IR"/>
        </w:rPr>
        <w:t>الله</w:t>
      </w:r>
      <w:r w:rsidRPr="00AB56BA">
        <w:rPr>
          <w:rFonts w:ascii="Times New Roman" w:hAnsi="Times New Roman" w:cs="B Badr"/>
          <w:sz w:val="24"/>
          <w:szCs w:val="24"/>
          <w:lang w:bidi="fa-IR"/>
        </w:rPr>
        <w:t>‌</w:t>
      </w:r>
      <w:r w:rsidRPr="00AB56BA">
        <w:rPr>
          <w:rFonts w:ascii="mylotus" w:hAnsi="mylotus" w:cs="B Badr"/>
          <w:sz w:val="24"/>
          <w:szCs w:val="24"/>
          <w:rtl/>
          <w:lang w:bidi="fa-IR"/>
        </w:rPr>
        <w:t>عنه.</w:t>
      </w:r>
    </w:p>
  </w:footnote>
  <w:footnote w:id="258">
    <w:p w:rsidR="0043565D" w:rsidRPr="00AB56BA" w:rsidRDefault="0043565D" w:rsidP="001845F0">
      <w:pPr>
        <w:pStyle w:val="FootnoteText"/>
        <w:ind w:firstLine="0"/>
        <w:rPr>
          <w:rFonts w:ascii="mylotus" w:hAnsi="mylotus" w:cs="B Badr"/>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مسلم، ش: 1122.</w:t>
      </w:r>
    </w:p>
  </w:footnote>
  <w:footnote w:id="259">
    <w:p w:rsidR="0043565D" w:rsidRPr="00AB56BA" w:rsidRDefault="0043565D" w:rsidP="001845F0">
      <w:pPr>
        <w:pStyle w:val="FootnoteText"/>
        <w:ind w:firstLine="0"/>
        <w:rPr>
          <w:rFonts w:ascii="mylotus" w:hAnsi="mylotus" w:cs="B Badr"/>
          <w:sz w:val="24"/>
          <w:szCs w:val="24"/>
          <w:rtl/>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صحیح بخاری، ش: 1904؛ و صحیح مسلم، ش:1151</w:t>
      </w:r>
      <w:r w:rsidRPr="00AB56BA">
        <w:rPr>
          <w:rFonts w:ascii="mylotus" w:hAnsi="mylotus" w:cs="B Badr"/>
          <w:sz w:val="24"/>
          <w:szCs w:val="24"/>
          <w:rtl/>
          <w:lang w:bidi="fa-IR"/>
        </w:rPr>
        <w:t>.</w:t>
      </w:r>
    </w:p>
  </w:footnote>
  <w:footnote w:id="260">
    <w:p w:rsidR="0043565D" w:rsidRPr="00AB56BA" w:rsidRDefault="0043565D" w:rsidP="001845F0">
      <w:pPr>
        <w:pStyle w:val="FootnoteText"/>
        <w:ind w:firstLine="0"/>
        <w:rPr>
          <w:rFonts w:ascii="mylotus" w:hAnsi="mylotus" w:cs="B Badr"/>
          <w:sz w:val="24"/>
          <w:szCs w:val="24"/>
          <w:rtl/>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بخاری، ش: 1897؛ و صحیح مسلم، ش:1027.</w:t>
      </w:r>
    </w:p>
  </w:footnote>
  <w:footnote w:id="261">
    <w:p w:rsidR="0043565D" w:rsidRPr="00AB56BA" w:rsidRDefault="0043565D" w:rsidP="001845F0">
      <w:pPr>
        <w:pStyle w:val="FootnoteText"/>
        <w:ind w:firstLine="0"/>
        <w:rPr>
          <w:rFonts w:ascii="mylotus" w:hAnsi="mylotus" w:cs="B Badr"/>
          <w:sz w:val="24"/>
          <w:szCs w:val="24"/>
          <w:rtl/>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بخاری، ش: 1896؛ و صحیح مسلم، ش:1152.</w:t>
      </w:r>
    </w:p>
  </w:footnote>
  <w:footnote w:id="262">
    <w:p w:rsidR="0043565D" w:rsidRPr="00AB56BA" w:rsidRDefault="0043565D" w:rsidP="001845F0">
      <w:pPr>
        <w:pStyle w:val="FootnoteText"/>
        <w:ind w:firstLine="0"/>
        <w:rPr>
          <w:rFonts w:ascii="mylotus" w:hAnsi="mylotus" w:cs="B Badr"/>
          <w:sz w:val="24"/>
          <w:szCs w:val="24"/>
          <w:rtl/>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بخاری، ش: 2840؛ و صحیح مسلم، ش:1153.</w:t>
      </w:r>
    </w:p>
  </w:footnote>
  <w:footnote w:id="263">
    <w:p w:rsidR="0043565D" w:rsidRPr="00AB56BA" w:rsidRDefault="0043565D" w:rsidP="001845F0">
      <w:pPr>
        <w:pStyle w:val="FootnoteText"/>
        <w:ind w:firstLine="0"/>
        <w:rPr>
          <w:rFonts w:ascii="mylotus" w:hAnsi="mylotus" w:cs="B Badr"/>
          <w:sz w:val="24"/>
          <w:szCs w:val="24"/>
          <w:rtl/>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بخاری، ش: 1897؛ و صحیح مسلم، ش:1027.</w:t>
      </w:r>
    </w:p>
  </w:footnote>
  <w:footnote w:id="264">
    <w:p w:rsidR="0043565D" w:rsidRPr="00AB56BA" w:rsidRDefault="0043565D" w:rsidP="001845F0">
      <w:pPr>
        <w:pStyle w:val="FootnoteText"/>
        <w:ind w:firstLine="0"/>
        <w:rPr>
          <w:rFonts w:ascii="mylotus" w:hAnsi="mylotus" w:cs="B Badr"/>
          <w:sz w:val="24"/>
          <w:szCs w:val="24"/>
          <w:rtl/>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بخاری، ش: 1899؛ و صحیح مسلم، ش:1079.</w:t>
      </w:r>
    </w:p>
  </w:footnote>
  <w:footnote w:id="265">
    <w:p w:rsidR="0043565D" w:rsidRPr="00AB56BA" w:rsidRDefault="0043565D" w:rsidP="001845F0">
      <w:pPr>
        <w:pStyle w:val="FootnoteText"/>
        <w:ind w:firstLine="0"/>
        <w:rPr>
          <w:rFonts w:ascii="mylotus" w:hAnsi="mylotus" w:cs="B Badr"/>
          <w:sz w:val="24"/>
          <w:szCs w:val="24"/>
          <w:rtl/>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صحیح بخاری، ش: 1909؛ و صحیح مسلم، ش:1081</w:t>
      </w:r>
      <w:r w:rsidRPr="00AB56BA">
        <w:rPr>
          <w:rFonts w:ascii="mylotus" w:hAnsi="mylotus" w:cs="B Badr"/>
          <w:sz w:val="24"/>
          <w:szCs w:val="24"/>
          <w:rtl/>
          <w:lang w:bidi="fa-IR"/>
        </w:rPr>
        <w:t>.</w:t>
      </w:r>
    </w:p>
  </w:footnote>
  <w:footnote w:id="266">
    <w:p w:rsidR="0043565D" w:rsidRPr="00AB56BA" w:rsidRDefault="0043565D" w:rsidP="001845F0">
      <w:pPr>
        <w:pStyle w:val="FootnoteText"/>
        <w:ind w:firstLine="0"/>
        <w:rPr>
          <w:rFonts w:ascii="mylotus" w:hAnsi="mylotus" w:cs="B Badr"/>
          <w:sz w:val="24"/>
          <w:szCs w:val="24"/>
          <w:rtl/>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بخاری، ش: (6، 1902)؛ و صحیح مسلم، ش:2308.</w:t>
      </w:r>
    </w:p>
  </w:footnote>
  <w:footnote w:id="267">
    <w:p w:rsidR="0043565D" w:rsidRPr="00AB56BA" w:rsidRDefault="0043565D" w:rsidP="001845F0">
      <w:pPr>
        <w:pStyle w:val="FootnoteText"/>
        <w:ind w:firstLine="0"/>
        <w:rPr>
          <w:rFonts w:ascii="mylotus" w:hAnsi="mylotus" w:cs="B Badr"/>
          <w:sz w:val="24"/>
          <w:szCs w:val="24"/>
          <w:rtl/>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بخاری، ش: 2024؛ و صحیح مسلم، ش: 1174. این حدیث پیش</w:t>
      </w:r>
      <w:r w:rsidRPr="00AB56BA">
        <w:rPr>
          <w:rFonts w:ascii="Times New Roman" w:hAnsi="Times New Roman" w:cs="B Badr"/>
          <w:sz w:val="24"/>
          <w:szCs w:val="24"/>
          <w:lang w:bidi="fa-IR"/>
        </w:rPr>
        <w:t>‌</w:t>
      </w:r>
      <w:r w:rsidRPr="00AB56BA">
        <w:rPr>
          <w:rFonts w:ascii="mylotus" w:hAnsi="mylotus" w:cs="B Badr"/>
          <w:sz w:val="24"/>
          <w:szCs w:val="24"/>
          <w:rtl/>
          <w:lang w:bidi="fa-IR"/>
        </w:rPr>
        <w:t>تر به</w:t>
      </w:r>
      <w:r w:rsidRPr="00AB56BA">
        <w:rPr>
          <w:rFonts w:ascii="Times New Roman" w:hAnsi="Times New Roman" w:cs="B Badr"/>
          <w:sz w:val="24"/>
          <w:szCs w:val="24"/>
          <w:lang w:bidi="fa-IR"/>
        </w:rPr>
        <w:t>‌</w:t>
      </w:r>
      <w:r w:rsidRPr="00AB56BA">
        <w:rPr>
          <w:rFonts w:ascii="mylotus" w:hAnsi="mylotus" w:cs="B Badr"/>
          <w:sz w:val="24"/>
          <w:szCs w:val="24"/>
          <w:rtl/>
          <w:lang w:bidi="fa-IR"/>
        </w:rPr>
        <w:t>شماره</w:t>
      </w:r>
      <w:r w:rsidRPr="00AB56BA">
        <w:rPr>
          <w:rFonts w:ascii="Times New Roman" w:hAnsi="Times New Roman" w:cs="B Badr"/>
          <w:sz w:val="24"/>
          <w:szCs w:val="24"/>
          <w:lang w:bidi="fa-IR"/>
        </w:rPr>
        <w:t>‌</w:t>
      </w:r>
      <w:r w:rsidRPr="00AB56BA">
        <w:rPr>
          <w:rFonts w:ascii="mylotus" w:hAnsi="mylotus" w:cs="B Badr"/>
          <w:sz w:val="24"/>
          <w:szCs w:val="24"/>
          <w:rtl/>
          <w:lang w:bidi="fa-IR"/>
        </w:rPr>
        <w:t>ی 1201 گذشت.</w:t>
      </w:r>
    </w:p>
  </w:footnote>
  <w:footnote w:id="268">
    <w:p w:rsidR="0043565D" w:rsidRPr="00AB56BA" w:rsidRDefault="0043565D" w:rsidP="001845F0">
      <w:pPr>
        <w:pStyle w:val="FootnoteText"/>
        <w:ind w:firstLine="0"/>
        <w:rPr>
          <w:rFonts w:ascii="mylotus" w:hAnsi="mylotus" w:cs="B Badr"/>
          <w:sz w:val="24"/>
          <w:szCs w:val="24"/>
          <w:rtl/>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بخاری، ش: 1914؛ و صحیح مسلم، ش: 1082.</w:t>
      </w:r>
    </w:p>
  </w:footnote>
  <w:footnote w:id="269">
    <w:p w:rsidR="0043565D" w:rsidRPr="00AB56BA" w:rsidRDefault="0043565D" w:rsidP="00263C49">
      <w:pPr>
        <w:pStyle w:val="FootnoteText"/>
        <w:ind w:firstLine="0"/>
        <w:rPr>
          <w:rFonts w:ascii="mylotus" w:hAnsi="mylotus" w:cs="mylotus"/>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الجامع، ش: 7354؛ و صحیح الترمذی، از آلبانی</w:t>
      </w:r>
      <w:r w:rsidRPr="00AB56BA">
        <w:rPr>
          <w:rFonts w:ascii="mylotus" w:hAnsi="mylotus" w:cs="CTraditional Arabic" w:hint="cs"/>
          <w:color w:val="000000"/>
          <w:sz w:val="24"/>
          <w:szCs w:val="24"/>
          <w:rtl/>
        </w:rPr>
        <w:t>/</w:t>
      </w:r>
      <w:r w:rsidRPr="00AB56BA">
        <w:rPr>
          <w:rFonts w:ascii="mylotus" w:hAnsi="mylotus" w:cs="B Badr"/>
          <w:sz w:val="24"/>
          <w:szCs w:val="24"/>
          <w:rtl/>
          <w:lang w:bidi="fa-IR"/>
        </w:rPr>
        <w:t xml:space="preserve"> ش: 555.</w:t>
      </w:r>
    </w:p>
  </w:footnote>
  <w:footnote w:id="270">
    <w:p w:rsidR="0043565D" w:rsidRPr="00AB56BA" w:rsidRDefault="0043565D" w:rsidP="00A25F03">
      <w:pPr>
        <w:pStyle w:val="FootnoteText"/>
        <w:ind w:firstLine="0"/>
        <w:rPr>
          <w:rFonts w:ascii="mylotus" w:hAnsi="mylotus" w:cs="B Badr"/>
          <w:sz w:val="24"/>
          <w:szCs w:val="24"/>
          <w:rtl/>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الجامع، ش: 397؛ آلبانی</w:t>
      </w:r>
      <w:r w:rsidRPr="00AB56BA">
        <w:rPr>
          <w:rFonts w:ascii="mylotus" w:hAnsi="mylotus" w:cs="CTraditional Arabic" w:hint="cs"/>
          <w:color w:val="000000"/>
          <w:sz w:val="24"/>
          <w:szCs w:val="24"/>
          <w:rtl/>
        </w:rPr>
        <w:t>/</w:t>
      </w:r>
      <w:r w:rsidRPr="00AB56BA">
        <w:rPr>
          <w:rFonts w:ascii="mylotus" w:hAnsi="mylotus" w:cs="B Badr"/>
          <w:color w:val="000000"/>
          <w:sz w:val="24"/>
          <w:szCs w:val="24"/>
          <w:rtl/>
        </w:rPr>
        <w:t xml:space="preserve"> </w:t>
      </w:r>
      <w:r w:rsidRPr="00AB56BA">
        <w:rPr>
          <w:rFonts w:ascii="mylotus" w:hAnsi="mylotus" w:cs="B Badr"/>
          <w:sz w:val="24"/>
          <w:szCs w:val="24"/>
          <w:rtl/>
          <w:lang w:bidi="fa-IR"/>
        </w:rPr>
        <w:t>در مشکاۀ المصابیح، ش: 1974 این حدیث را صحیح دانسته است.</w:t>
      </w:r>
    </w:p>
  </w:footnote>
  <w:footnote w:id="271">
    <w:p w:rsidR="0043565D" w:rsidRPr="00AB56BA" w:rsidRDefault="0043565D" w:rsidP="00A25F03">
      <w:pPr>
        <w:pStyle w:val="FootnoteText"/>
        <w:ind w:firstLine="0"/>
        <w:rPr>
          <w:rFonts w:ascii="mylotus" w:hAnsi="mylotus" w:cs="B Badr"/>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ابن ماجه از آلبانی</w:t>
      </w:r>
      <w:r w:rsidRPr="00AB56BA">
        <w:rPr>
          <w:rFonts w:ascii="mylotus" w:hAnsi="mylotus" w:cs="CTraditional Arabic" w:hint="cs"/>
          <w:color w:val="000000"/>
          <w:sz w:val="24"/>
          <w:szCs w:val="24"/>
          <w:rtl/>
        </w:rPr>
        <w:t>/</w:t>
      </w:r>
      <w:r w:rsidRPr="00AB56BA">
        <w:rPr>
          <w:rFonts w:ascii="mylotus" w:hAnsi="mylotus" w:cs="B Badr"/>
          <w:sz w:val="24"/>
          <w:szCs w:val="24"/>
          <w:rtl/>
          <w:lang w:bidi="fa-IR"/>
        </w:rPr>
        <w:t xml:space="preserve"> ش: 1645</w:t>
      </w:r>
    </w:p>
  </w:footnote>
  <w:footnote w:id="272">
    <w:p w:rsidR="0043565D" w:rsidRPr="00AB56BA" w:rsidRDefault="0043565D" w:rsidP="00A25F03">
      <w:pPr>
        <w:pStyle w:val="FootnoteText"/>
        <w:ind w:firstLine="0"/>
        <w:rPr>
          <w:rFonts w:ascii="mylotus" w:hAnsi="mylotus" w:cs="B Badr"/>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الجامع، ش: 4726؛ و السلسلۀ الصحیحۀ، ش: 1816.</w:t>
      </w:r>
    </w:p>
  </w:footnote>
  <w:footnote w:id="273">
    <w:p w:rsidR="0043565D" w:rsidRPr="00AB56BA" w:rsidRDefault="0043565D" w:rsidP="00A25F03">
      <w:pPr>
        <w:pStyle w:val="FootnoteText"/>
        <w:ind w:firstLine="0"/>
        <w:rPr>
          <w:rFonts w:ascii="mylotus" w:hAnsi="mylotus" w:cs="B Badr"/>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b/>
          <w:bCs/>
          <w:sz w:val="24"/>
          <w:szCs w:val="24"/>
          <w:rtl/>
          <w:lang w:bidi="fa-IR"/>
        </w:rPr>
        <w:t>ترجمه‌ی دعا:</w:t>
      </w:r>
      <w:r w:rsidRPr="00AB56BA">
        <w:rPr>
          <w:rFonts w:ascii="mylotus" w:hAnsi="mylotus" w:cs="B Badr"/>
          <w:sz w:val="24"/>
          <w:szCs w:val="24"/>
          <w:rtl/>
          <w:lang w:bidi="fa-IR"/>
        </w:rPr>
        <w:t xml:space="preserve"> «یا الله! این ماه را با امنیت و ایمان، و اسلام و سلامتی بر ما نو بفرما. پروردگارِ من و تو، الله می</w:t>
      </w:r>
      <w:r w:rsidRPr="00AB56BA">
        <w:rPr>
          <w:rFonts w:ascii="Times New Roman" w:hAnsi="Times New Roman" w:cs="B Badr"/>
          <w:sz w:val="24"/>
          <w:szCs w:val="24"/>
          <w:lang w:bidi="fa-IR"/>
        </w:rPr>
        <w:t>‌</w:t>
      </w:r>
      <w:r w:rsidRPr="00AB56BA">
        <w:rPr>
          <w:rFonts w:ascii="mylotus" w:hAnsi="mylotus" w:cs="B Badr"/>
          <w:sz w:val="24"/>
          <w:szCs w:val="24"/>
          <w:rtl/>
          <w:lang w:bidi="fa-IR"/>
        </w:rPr>
        <w:t>باشد؛ امید است که ماه نو، ماه رشد و نیکی باشد».</w:t>
      </w:r>
    </w:p>
  </w:footnote>
  <w:footnote w:id="274">
    <w:p w:rsidR="0043565D" w:rsidRPr="00AB56BA" w:rsidRDefault="0043565D" w:rsidP="00A25F03">
      <w:pPr>
        <w:pStyle w:val="FootnoteText"/>
        <w:ind w:firstLine="0"/>
        <w:rPr>
          <w:rFonts w:ascii="mylotus" w:hAnsi="mylotus" w:cs="B Badr"/>
          <w:sz w:val="24"/>
          <w:szCs w:val="24"/>
          <w:rtl/>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بخاری، ش: 1923؛ و صحیح مسلم، ش: 1095.</w:t>
      </w:r>
    </w:p>
  </w:footnote>
  <w:footnote w:id="275">
    <w:p w:rsidR="0043565D" w:rsidRPr="00AB56BA" w:rsidRDefault="0043565D" w:rsidP="00A25F03">
      <w:pPr>
        <w:pStyle w:val="FootnoteText"/>
        <w:ind w:firstLine="0"/>
        <w:rPr>
          <w:rFonts w:ascii="mylotus" w:hAnsi="mylotus" w:cs="B Badr"/>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بخاری، ش: (575، 1921)؛ و صحیح مسلم، ش: 1097.</w:t>
      </w:r>
    </w:p>
  </w:footnote>
  <w:footnote w:id="276">
    <w:p w:rsidR="0043565D" w:rsidRPr="00AB56BA" w:rsidRDefault="0043565D" w:rsidP="00A25F03">
      <w:pPr>
        <w:pStyle w:val="FootnoteText"/>
        <w:ind w:firstLine="0"/>
        <w:rPr>
          <w:rFonts w:ascii="mylotus" w:hAnsi="mylotus" w:cs="B Badr"/>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بخاری، ش: (617، 1918)؛ و صحیح مسلم، ش: 1092.</w:t>
      </w:r>
    </w:p>
  </w:footnote>
  <w:footnote w:id="277">
    <w:p w:rsidR="0043565D" w:rsidRPr="00AB56BA" w:rsidRDefault="0043565D" w:rsidP="00A25F03">
      <w:pPr>
        <w:pStyle w:val="FootnoteText"/>
        <w:ind w:firstLine="0"/>
        <w:rPr>
          <w:rFonts w:ascii="mylotus" w:hAnsi="mylotus" w:cs="B Badr"/>
          <w:sz w:val="24"/>
          <w:szCs w:val="24"/>
          <w:rtl/>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مسلم، ش: 1096.</w:t>
      </w:r>
    </w:p>
  </w:footnote>
  <w:footnote w:id="278">
    <w:p w:rsidR="0043565D" w:rsidRPr="00AB56BA" w:rsidRDefault="0043565D" w:rsidP="00A25F03">
      <w:pPr>
        <w:pStyle w:val="FootnoteText"/>
        <w:ind w:firstLine="0"/>
        <w:rPr>
          <w:rFonts w:ascii="mylotus" w:hAnsi="mylotus" w:cs="B Badr"/>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بخاری، ش: 5892؛ و صحیح مسلم، ش: 259 به</w:t>
      </w:r>
      <w:r w:rsidRPr="00AB56BA">
        <w:rPr>
          <w:rFonts w:ascii="Times New Roman" w:hAnsi="Times New Roman" w:cs="B Badr"/>
          <w:sz w:val="24"/>
          <w:szCs w:val="24"/>
          <w:lang w:bidi="fa-IR"/>
        </w:rPr>
        <w:t>‌</w:t>
      </w:r>
      <w:r w:rsidRPr="00AB56BA">
        <w:rPr>
          <w:rFonts w:ascii="mylotus" w:hAnsi="mylotus" w:cs="B Badr"/>
          <w:sz w:val="24"/>
          <w:szCs w:val="24"/>
          <w:rtl/>
          <w:lang w:bidi="fa-IR"/>
        </w:rPr>
        <w:t>نقل از ابن عمر.</w:t>
      </w:r>
    </w:p>
  </w:footnote>
  <w:footnote w:id="279">
    <w:p w:rsidR="0043565D" w:rsidRPr="00AB56BA" w:rsidRDefault="0043565D" w:rsidP="00A25F03">
      <w:pPr>
        <w:pStyle w:val="FootnoteText"/>
        <w:ind w:firstLine="0"/>
        <w:rPr>
          <w:rFonts w:ascii="mylotus" w:hAnsi="mylotus" w:cs="mylotus"/>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b/>
          <w:bCs/>
          <w:sz w:val="24"/>
          <w:szCs w:val="24"/>
          <w:rtl/>
          <w:lang w:bidi="fa-IR"/>
        </w:rPr>
        <w:t>صحیح است؛</w:t>
      </w:r>
      <w:r w:rsidRPr="00AB56BA">
        <w:rPr>
          <w:rFonts w:ascii="mylotus" w:hAnsi="mylotus" w:cs="B Badr"/>
          <w:sz w:val="24"/>
          <w:szCs w:val="24"/>
          <w:rtl/>
          <w:lang w:bidi="fa-IR"/>
        </w:rPr>
        <w:t xml:space="preserve"> علامه آلبانی</w:t>
      </w:r>
      <w:r w:rsidRPr="00AB56BA">
        <w:rPr>
          <w:rFonts w:ascii="mylotus" w:hAnsi="mylotus" w:cs="CTraditional Arabic" w:hint="cs"/>
          <w:color w:val="000000"/>
          <w:sz w:val="24"/>
          <w:szCs w:val="24"/>
          <w:rtl/>
        </w:rPr>
        <w:t>/</w:t>
      </w:r>
      <w:r w:rsidRPr="00AB56BA">
        <w:rPr>
          <w:rFonts w:ascii="mylotus" w:hAnsi="mylotus" w:cs="B Badr"/>
          <w:color w:val="000000"/>
          <w:sz w:val="24"/>
          <w:szCs w:val="24"/>
          <w:rtl/>
        </w:rPr>
        <w:t xml:space="preserve"> </w:t>
      </w:r>
      <w:r w:rsidRPr="00AB56BA">
        <w:rPr>
          <w:rFonts w:ascii="mylotus" w:hAnsi="mylotus" w:cs="B Badr"/>
          <w:sz w:val="24"/>
          <w:szCs w:val="24"/>
          <w:rtl/>
          <w:lang w:bidi="fa-IR"/>
        </w:rPr>
        <w:t>این حدیث را در کتاب «حجاب المرأۀ المسلمۀ»، ص 104، و در إرواءالغلیل، ش: 1269 صحیح دانسته است.</w:t>
      </w:r>
    </w:p>
  </w:footnote>
  <w:footnote w:id="280">
    <w:p w:rsidR="0043565D" w:rsidRPr="00AB56BA" w:rsidRDefault="0043565D" w:rsidP="00A25F03">
      <w:pPr>
        <w:pStyle w:val="FootnoteText"/>
        <w:ind w:firstLine="0"/>
        <w:rPr>
          <w:rFonts w:ascii="mylotus" w:hAnsi="mylotus" w:cs="B Badr"/>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بخاری، ش: 1957؛ و صحیح مسلم، ش: 1098.</w:t>
      </w:r>
    </w:p>
  </w:footnote>
  <w:footnote w:id="281">
    <w:p w:rsidR="0043565D" w:rsidRPr="00AB56BA" w:rsidRDefault="0043565D" w:rsidP="00A25F03">
      <w:pPr>
        <w:pStyle w:val="FootnoteText"/>
        <w:ind w:firstLine="0"/>
        <w:rPr>
          <w:rFonts w:ascii="mylotus" w:hAnsi="mylotus" w:cs="B Badr"/>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مسلم، ش: 1099.</w:t>
      </w:r>
    </w:p>
  </w:footnote>
  <w:footnote w:id="282">
    <w:p w:rsidR="0043565D" w:rsidRPr="00AB56BA" w:rsidRDefault="0043565D" w:rsidP="00A25F03">
      <w:pPr>
        <w:pStyle w:val="FootnoteText"/>
        <w:ind w:firstLine="0"/>
        <w:rPr>
          <w:rFonts w:ascii="mylotus" w:hAnsi="mylotus" w:cs="B Badr"/>
          <w:sz w:val="24"/>
          <w:szCs w:val="24"/>
          <w:rtl/>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b/>
          <w:bCs/>
          <w:sz w:val="24"/>
          <w:szCs w:val="24"/>
          <w:rtl/>
          <w:lang w:bidi="fa-IR"/>
        </w:rPr>
        <w:t>ضعیف است؛</w:t>
      </w:r>
      <w:r w:rsidRPr="00AB56BA">
        <w:rPr>
          <w:rFonts w:ascii="mylotus" w:hAnsi="mylotus" w:cs="B Badr"/>
          <w:sz w:val="24"/>
          <w:szCs w:val="24"/>
          <w:rtl/>
          <w:lang w:bidi="fa-IR"/>
        </w:rPr>
        <w:t xml:space="preserve"> آلبانی</w:t>
      </w:r>
      <w:r w:rsidRPr="00AB56BA">
        <w:rPr>
          <w:rFonts w:ascii="mylotus" w:hAnsi="mylotus" w:cs="CTraditional Arabic" w:hint="cs"/>
          <w:color w:val="000000"/>
          <w:sz w:val="24"/>
          <w:szCs w:val="24"/>
          <w:rtl/>
        </w:rPr>
        <w:t>/</w:t>
      </w:r>
      <w:r w:rsidRPr="00AB56BA">
        <w:rPr>
          <w:rFonts w:ascii="mylotus" w:hAnsi="mylotus" w:cs="B Badr"/>
          <w:color w:val="000000"/>
          <w:sz w:val="24"/>
          <w:szCs w:val="24"/>
          <w:rtl/>
        </w:rPr>
        <w:t xml:space="preserve"> </w:t>
      </w:r>
      <w:r w:rsidRPr="00AB56BA">
        <w:rPr>
          <w:rFonts w:ascii="mylotus" w:hAnsi="mylotus" w:cs="B Badr"/>
          <w:sz w:val="24"/>
          <w:szCs w:val="24"/>
          <w:rtl/>
          <w:lang w:bidi="fa-IR"/>
        </w:rPr>
        <w:t>گوید: این‌که ترمذی، این حدیث را حسن دانسته است، خالی از اشکال نیست؛ زیرا مدار اسنادش بر قره بن عبدالرحمن می‌باشد که به‌خاطر ضعیف بودن حافظه‌اش، در شمارِ راویان ضعیف قرار دارد. در دومین حدیث إرواء الغلیل فی تخریج أحادیث منار السبیل، اقوال علما را در جرح قره بن عبدالرحمن، بسط داده‌ام. نگا: مقدمه‌ی کتاب.</w:t>
      </w:r>
    </w:p>
  </w:footnote>
  <w:footnote w:id="283">
    <w:p w:rsidR="0043565D" w:rsidRPr="00AB56BA" w:rsidRDefault="0043565D" w:rsidP="00A25F03">
      <w:pPr>
        <w:pStyle w:val="FootnoteText"/>
        <w:ind w:firstLine="0"/>
        <w:rPr>
          <w:rFonts w:ascii="mylotus" w:hAnsi="mylotus" w:cs="B Badr"/>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بخاری، ش: 1954؛ و صحیح مسلم، ش: 1100.</w:t>
      </w:r>
    </w:p>
  </w:footnote>
  <w:footnote w:id="284">
    <w:p w:rsidR="0043565D" w:rsidRPr="00AB56BA" w:rsidRDefault="0043565D" w:rsidP="00A25F03">
      <w:pPr>
        <w:pStyle w:val="FootnoteText"/>
        <w:ind w:firstLine="0"/>
        <w:rPr>
          <w:rFonts w:ascii="mylotus" w:hAnsi="mylotus" w:cs="B Badr"/>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بخاری، ش: 1955؛ و صحیح مسلم، ش: 1101.</w:t>
      </w:r>
    </w:p>
  </w:footnote>
  <w:footnote w:id="285">
    <w:p w:rsidR="0043565D" w:rsidRPr="00AB56BA" w:rsidRDefault="0043565D" w:rsidP="00A25F03">
      <w:pPr>
        <w:pStyle w:val="FootnoteText"/>
        <w:ind w:firstLine="0"/>
        <w:rPr>
          <w:rFonts w:ascii="mylotus" w:hAnsi="mylotus" w:cs="B Badr"/>
          <w:sz w:val="24"/>
          <w:szCs w:val="24"/>
          <w:rtl/>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یعنی وقت افطار فرا رسیده است و روزه</w:t>
      </w:r>
      <w:r w:rsidRPr="00AB56BA">
        <w:rPr>
          <w:rFonts w:ascii="Times New Roman" w:hAnsi="Times New Roman" w:cs="B Badr"/>
          <w:sz w:val="24"/>
          <w:szCs w:val="24"/>
        </w:rPr>
        <w:t>‌</w:t>
      </w:r>
      <w:r w:rsidRPr="00AB56BA">
        <w:rPr>
          <w:rFonts w:ascii="mylotus" w:hAnsi="mylotus" w:cs="B Badr"/>
          <w:sz w:val="24"/>
          <w:szCs w:val="24"/>
          <w:rtl/>
        </w:rPr>
        <w:t xml:space="preserve">دار باید افطار کند؛ حتی اگر به هر </w:t>
      </w:r>
      <w:r w:rsidRPr="00AB56BA">
        <w:rPr>
          <w:rFonts w:ascii="mylotus" w:hAnsi="mylotus" w:cs="B Badr"/>
          <w:sz w:val="24"/>
          <w:szCs w:val="24"/>
          <w:rtl/>
          <w:lang w:bidi="fa-IR"/>
        </w:rPr>
        <w:t xml:space="preserve">دلیلی </w:t>
      </w:r>
      <w:r w:rsidRPr="00AB56BA">
        <w:rPr>
          <w:rFonts w:ascii="mylotus" w:hAnsi="mylotus" w:cs="B Badr"/>
          <w:sz w:val="24"/>
          <w:szCs w:val="24"/>
          <w:rtl/>
        </w:rPr>
        <w:t>افطار نکن</w:t>
      </w:r>
      <w:r w:rsidRPr="00AB56BA">
        <w:rPr>
          <w:rFonts w:ascii="mylotus" w:hAnsi="mylotus" w:cs="B Badr"/>
          <w:sz w:val="24"/>
          <w:szCs w:val="24"/>
          <w:rtl/>
          <w:lang w:bidi="fa-IR"/>
        </w:rPr>
        <w:t>د، حُکماً وقتِ روزه پایان یافته و گویا روزه</w:t>
      </w:r>
      <w:r w:rsidRPr="00AB56BA">
        <w:rPr>
          <w:rFonts w:ascii="Times New Roman" w:hAnsi="Times New Roman" w:cs="B Badr"/>
          <w:sz w:val="24"/>
          <w:szCs w:val="24"/>
          <w:lang w:bidi="fa-IR"/>
        </w:rPr>
        <w:t>‌</w:t>
      </w:r>
      <w:r w:rsidRPr="00AB56BA">
        <w:rPr>
          <w:rFonts w:ascii="mylotus" w:hAnsi="mylotus" w:cs="B Badr"/>
          <w:sz w:val="24"/>
          <w:szCs w:val="24"/>
          <w:rtl/>
          <w:lang w:bidi="fa-IR"/>
        </w:rPr>
        <w:t>دار افطار کرده است. [مترجم]</w:t>
      </w:r>
    </w:p>
  </w:footnote>
  <w:footnote w:id="286">
    <w:p w:rsidR="0043565D" w:rsidRPr="00AB56BA" w:rsidRDefault="0043565D" w:rsidP="00A25F03">
      <w:pPr>
        <w:pStyle w:val="FootnoteText"/>
        <w:ind w:firstLine="0"/>
        <w:rPr>
          <w:rFonts w:ascii="mylotus" w:hAnsi="mylotus" w:cs="B Badr"/>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الجامع، ش: 363؛ آلبانی</w:t>
      </w:r>
      <w:r w:rsidRPr="00AB56BA">
        <w:rPr>
          <w:rFonts w:ascii="mylotus" w:hAnsi="mylotus" w:cs="CTraditional Arabic" w:hint="cs"/>
          <w:sz w:val="24"/>
          <w:szCs w:val="24"/>
          <w:rtl/>
          <w:lang w:bidi="fa-IR"/>
        </w:rPr>
        <w:t>/</w:t>
      </w:r>
      <w:r w:rsidRPr="00AB56BA">
        <w:rPr>
          <w:rFonts w:ascii="mylotus" w:hAnsi="mylotus" w:cs="B Badr"/>
          <w:sz w:val="24"/>
          <w:szCs w:val="24"/>
          <w:rtl/>
          <w:lang w:bidi="fa-IR"/>
        </w:rPr>
        <w:t xml:space="preserve"> در مشکاۀ المصابیح، ش: 1990 این حدیث را صحیح دانسته است.</w:t>
      </w:r>
    </w:p>
  </w:footnote>
  <w:footnote w:id="287">
    <w:p w:rsidR="0043565D" w:rsidRPr="00AB56BA" w:rsidRDefault="0043565D" w:rsidP="00A25F03">
      <w:pPr>
        <w:pStyle w:val="FootnoteText"/>
        <w:ind w:firstLine="0"/>
        <w:rPr>
          <w:rFonts w:ascii="mylotus" w:hAnsi="mylotus" w:cs="mylotus"/>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الجامع، ش: 4995؛ آلبانی</w:t>
      </w:r>
      <w:r w:rsidRPr="00AB56BA">
        <w:rPr>
          <w:rFonts w:ascii="mylotus" w:hAnsi="mylotus" w:cs="CTraditional Arabic" w:hint="cs"/>
          <w:color w:val="000000"/>
          <w:sz w:val="24"/>
          <w:szCs w:val="24"/>
          <w:rtl/>
        </w:rPr>
        <w:t>/</w:t>
      </w:r>
      <w:r w:rsidRPr="00AB56BA">
        <w:rPr>
          <w:rFonts w:ascii="mylotus" w:hAnsi="mylotus" w:cs="B Badr"/>
          <w:sz w:val="24"/>
          <w:szCs w:val="24"/>
          <w:rtl/>
          <w:lang w:bidi="fa-IR"/>
        </w:rPr>
        <w:t xml:space="preserve"> در الإرواء، ش: 922 این حدیث را حسن دانسته است.</w:t>
      </w:r>
    </w:p>
  </w:footnote>
  <w:footnote w:id="288">
    <w:p w:rsidR="0043565D" w:rsidRPr="00AB56BA" w:rsidRDefault="0043565D" w:rsidP="00A25F03">
      <w:pPr>
        <w:pStyle w:val="FootnoteText"/>
        <w:ind w:firstLine="0"/>
        <w:rPr>
          <w:rFonts w:ascii="mylotus" w:hAnsi="mylotus" w:cs="B Badr"/>
          <w:sz w:val="24"/>
          <w:szCs w:val="24"/>
          <w:rtl/>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صحیح بخاری، ش: (1894</w:t>
      </w:r>
      <w:r w:rsidRPr="00AB56BA">
        <w:rPr>
          <w:rFonts w:ascii="mylotus" w:hAnsi="mylotus" w:cs="B Badr"/>
          <w:sz w:val="24"/>
          <w:szCs w:val="24"/>
          <w:rtl/>
          <w:lang w:bidi="fa-IR"/>
        </w:rPr>
        <w:t>،</w:t>
      </w:r>
      <w:r w:rsidRPr="00AB56BA">
        <w:rPr>
          <w:rFonts w:ascii="mylotus" w:hAnsi="mylotus" w:cs="B Badr"/>
          <w:sz w:val="24"/>
          <w:szCs w:val="24"/>
          <w:rtl/>
        </w:rPr>
        <w:t>1904)؛ و صحیح مسلم، ش:1151</w:t>
      </w:r>
      <w:r w:rsidRPr="00AB56BA">
        <w:rPr>
          <w:rFonts w:ascii="mylotus" w:hAnsi="mylotus" w:cs="B Badr"/>
          <w:sz w:val="24"/>
          <w:szCs w:val="24"/>
          <w:rtl/>
          <w:lang w:bidi="fa-IR"/>
        </w:rPr>
        <w:t>؛ این حدیث پیش‌تر به شماره‌ی 1223 آمده است.</w:t>
      </w:r>
    </w:p>
  </w:footnote>
  <w:footnote w:id="289">
    <w:p w:rsidR="0043565D" w:rsidRPr="00AB56BA" w:rsidRDefault="0043565D" w:rsidP="00A25F03">
      <w:pPr>
        <w:pStyle w:val="FootnoteText"/>
        <w:ind w:firstLine="0"/>
        <w:rPr>
          <w:rFonts w:ascii="mylotus" w:hAnsi="mylotus" w:cs="B Badr"/>
          <w:sz w:val="24"/>
          <w:szCs w:val="24"/>
          <w:rtl/>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صحیح بخاری، ش: 1903</w:t>
      </w:r>
      <w:r w:rsidRPr="00AB56BA">
        <w:rPr>
          <w:rFonts w:ascii="mylotus" w:hAnsi="mylotus" w:cs="B Badr"/>
          <w:sz w:val="24"/>
          <w:szCs w:val="24"/>
          <w:rtl/>
          <w:lang w:bidi="fa-IR"/>
        </w:rPr>
        <w:t>.</w:t>
      </w:r>
    </w:p>
  </w:footnote>
  <w:footnote w:id="290">
    <w:p w:rsidR="0043565D" w:rsidRPr="00AB56BA" w:rsidRDefault="0043565D" w:rsidP="00A25F03">
      <w:pPr>
        <w:pStyle w:val="FootnoteText"/>
        <w:ind w:firstLine="0"/>
        <w:rPr>
          <w:rFonts w:ascii="mylotus" w:hAnsi="mylotus" w:cs="B Badr"/>
          <w:sz w:val="24"/>
          <w:szCs w:val="24"/>
          <w:rtl/>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صحیح بخاری، ش: 1933</w:t>
      </w:r>
      <w:r w:rsidRPr="00AB56BA">
        <w:rPr>
          <w:rFonts w:ascii="mylotus" w:hAnsi="mylotus" w:cs="B Badr"/>
          <w:sz w:val="24"/>
          <w:szCs w:val="24"/>
          <w:rtl/>
          <w:lang w:bidi="fa-IR"/>
        </w:rPr>
        <w:t>؛ و صحیح مسلم، ش:1155.</w:t>
      </w:r>
    </w:p>
  </w:footnote>
  <w:footnote w:id="291">
    <w:p w:rsidR="0043565D" w:rsidRPr="00AB56BA" w:rsidRDefault="0043565D" w:rsidP="00A25F03">
      <w:pPr>
        <w:pStyle w:val="FootnoteText"/>
        <w:ind w:firstLine="0"/>
        <w:rPr>
          <w:rFonts w:ascii="mylotus" w:hAnsi="mylotus" w:cs="B Badr"/>
          <w:sz w:val="24"/>
          <w:szCs w:val="24"/>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w:t>
      </w:r>
      <w:r w:rsidRPr="00AB56BA">
        <w:rPr>
          <w:rFonts w:ascii="mylotus" w:hAnsi="mylotus" w:cs="B Badr"/>
          <w:sz w:val="24"/>
          <w:szCs w:val="24"/>
          <w:rtl/>
          <w:lang w:bidi="fa-IR"/>
        </w:rPr>
        <w:t>صحیح الجامع، ش: 927؛ و صحیح أبی داود، ش: 130؛ آلبانی</w:t>
      </w:r>
      <w:r w:rsidRPr="00AB56BA">
        <w:rPr>
          <w:rFonts w:ascii="mylotus" w:hAnsi="mylotus" w:cs="CTraditional Arabic" w:hint="cs"/>
          <w:color w:val="000000"/>
          <w:sz w:val="24"/>
          <w:szCs w:val="24"/>
          <w:rtl/>
        </w:rPr>
        <w:t>/</w:t>
      </w:r>
      <w:r w:rsidRPr="00AB56BA">
        <w:rPr>
          <w:rFonts w:ascii="mylotus" w:hAnsi="mylotus" w:cs="B Badr"/>
          <w:sz w:val="24"/>
          <w:szCs w:val="24"/>
          <w:rtl/>
          <w:lang w:bidi="fa-IR"/>
        </w:rPr>
        <w:t xml:space="preserve"> در مشکاۀ المصابیح، ش: 405 این حدیث را صحیح دانسته است.</w:t>
      </w:r>
    </w:p>
  </w:footnote>
  <w:footnote w:id="292">
    <w:p w:rsidR="0043565D" w:rsidRPr="00AB56BA" w:rsidRDefault="0043565D" w:rsidP="00A25F03">
      <w:pPr>
        <w:pStyle w:val="FootnoteText"/>
        <w:ind w:firstLine="0"/>
        <w:rPr>
          <w:rFonts w:ascii="mylotus" w:hAnsi="mylotus" w:cs="mylotus"/>
          <w:sz w:val="24"/>
          <w:szCs w:val="24"/>
          <w:rtl/>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صحیح بخاری، ش: 1930</w:t>
      </w:r>
      <w:r w:rsidRPr="00AB56BA">
        <w:rPr>
          <w:rFonts w:ascii="mylotus" w:hAnsi="mylotus" w:cs="B Badr"/>
          <w:sz w:val="24"/>
          <w:szCs w:val="24"/>
          <w:rtl/>
          <w:lang w:bidi="fa-IR"/>
        </w:rPr>
        <w:t>؛ و صحیح مسلم، ش:1109.</w:t>
      </w:r>
    </w:p>
  </w:footnote>
  <w:footnote w:id="293">
    <w:p w:rsidR="0043565D" w:rsidRPr="00AB56BA" w:rsidRDefault="0043565D" w:rsidP="00A25F03">
      <w:pPr>
        <w:pStyle w:val="FootnoteText"/>
        <w:ind w:firstLine="0"/>
        <w:rPr>
          <w:rFonts w:ascii="mylotus" w:hAnsi="mylotus" w:cs="B Badr"/>
          <w:sz w:val="24"/>
          <w:szCs w:val="24"/>
          <w:rtl/>
          <w:lang w:bidi="fa-IR"/>
        </w:rPr>
      </w:pPr>
      <w:r w:rsidRPr="00AB56BA">
        <w:rPr>
          <w:rStyle w:val="FootnoteReference"/>
          <w:rFonts w:ascii="mylotus" w:hAnsi="mylotus" w:cs="B Lotus"/>
          <w:vertAlign w:val="baseline"/>
          <w:rtl/>
        </w:rPr>
        <w:t>(</w:t>
      </w:r>
      <w:r w:rsidRPr="00AB56BA">
        <w:rPr>
          <w:rStyle w:val="FootnoteReference"/>
          <w:rFonts w:ascii="mylotus" w:hAnsi="mylotus" w:cs="B Lotus"/>
          <w:vertAlign w:val="baseline"/>
          <w:rtl/>
        </w:rPr>
        <w:footnoteRef/>
      </w:r>
      <w:r w:rsidRPr="00AB56BA">
        <w:rPr>
          <w:rStyle w:val="FootnoteReference"/>
          <w:rFonts w:ascii="mylotus" w:hAnsi="mylotus" w:cs="B Lotus"/>
          <w:vertAlign w:val="baseline"/>
          <w:rtl/>
        </w:rPr>
        <w:t>)</w:t>
      </w:r>
      <w:r w:rsidRPr="00AB56BA">
        <w:rPr>
          <w:rFonts w:ascii="mylotus" w:hAnsi="mylotus" w:cs="B Badr"/>
          <w:sz w:val="24"/>
          <w:szCs w:val="24"/>
          <w:rtl/>
        </w:rPr>
        <w:t xml:space="preserve"> صحیح بخاری، ش:</w:t>
      </w:r>
      <w:r w:rsidRPr="00AB56BA">
        <w:rPr>
          <w:rFonts w:ascii="mylotus" w:hAnsi="mylotus" w:cs="B Badr"/>
          <w:sz w:val="24"/>
          <w:szCs w:val="24"/>
          <w:rtl/>
          <w:lang w:bidi="fa-IR"/>
        </w:rPr>
        <w:t xml:space="preserve"> (1930، 1931)؛ و صحیح مسلم، ش:1109.</w:t>
      </w:r>
    </w:p>
  </w:footnote>
  <w:footnote w:id="294">
    <w:p w:rsidR="0043565D" w:rsidRPr="00AB56BA" w:rsidRDefault="0043565D" w:rsidP="00603346">
      <w:pPr>
        <w:pStyle w:val="FootnoteText"/>
        <w:ind w:firstLine="0"/>
        <w:rPr>
          <w:rFonts w:ascii="Calibri" w:hAnsi="Calibri"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401 و صحیح مسلم، ش: 572 به‌نقل ا</w:t>
      </w:r>
      <w:r w:rsidRPr="00AB56BA">
        <w:rPr>
          <w:rFonts w:ascii="Calibri" w:hAnsi="Calibri" w:cs="B Badr" w:hint="cs"/>
          <w:sz w:val="24"/>
          <w:szCs w:val="24"/>
          <w:rtl/>
          <w:lang w:bidi="fa-IR"/>
        </w:rPr>
        <w:t>ز عبدالله بن مسعود رضی‌الله‌عنه.</w:t>
      </w:r>
    </w:p>
  </w:footnote>
  <w:footnote w:id="295">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1163. [این حدیث پیش‌تر به‌شماره‌ی 1175 آمده است. (مترجم)]</w:t>
      </w:r>
    </w:p>
  </w:footnote>
  <w:footnote w:id="296">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1970؛ و صحیح مسلم، ش: (782، 1156).</w:t>
      </w:r>
    </w:p>
  </w:footnote>
  <w:footnote w:id="297">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lang w:bidi="fa-IR"/>
        </w:rPr>
        <w:t>ضعیف است؛</w:t>
      </w:r>
      <w:r w:rsidRPr="00AB56BA">
        <w:rPr>
          <w:rFonts w:cs="B Badr" w:hint="cs"/>
          <w:sz w:val="24"/>
          <w:szCs w:val="24"/>
          <w:rtl/>
          <w:lang w:bidi="fa-IR"/>
        </w:rPr>
        <w:t xml:space="preserve"> ر.ک: ضعیف الجامع، ش: 5087؛ و ضعیف أبی داود، از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ش: 526.</w:t>
      </w:r>
    </w:p>
  </w:footnote>
  <w:footnote w:id="298">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ماه‌های حرام عبارتند از: محرم، رجب، ذی‌القعده و ذی‌الحجه. [مترجم]</w:t>
      </w:r>
    </w:p>
  </w:footnote>
  <w:footnote w:id="299">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بخاری، ش: 969.</w:t>
      </w:r>
    </w:p>
  </w:footnote>
  <w:footnote w:id="300">
    <w:p w:rsidR="0043565D" w:rsidRPr="00AB56BA" w:rsidRDefault="0043565D" w:rsidP="00603346">
      <w:pPr>
        <w:pStyle w:val="FootnoteText"/>
        <w:ind w:firstLine="0"/>
        <w:rPr>
          <w:rFonts w:cs="B Badr"/>
          <w:sz w:val="24"/>
          <w:szCs w:val="24"/>
          <w:rtl/>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ascii="Traditional Arabic" w:hAnsi="Traditional Arabic" w:cs="B Badr" w:hint="cs"/>
          <w:sz w:val="24"/>
          <w:szCs w:val="24"/>
          <w:rtl/>
        </w:rPr>
        <w:t>یعنی در راهِ الله کشته شود و جان و مالش را در این راه، فدا کند</w:t>
      </w:r>
      <w:r w:rsidRPr="00AB56BA">
        <w:rPr>
          <w:rFonts w:cs="B Badr" w:hint="cs"/>
          <w:sz w:val="24"/>
          <w:szCs w:val="24"/>
          <w:rtl/>
        </w:rPr>
        <w:t>. [مترجم]</w:t>
      </w:r>
    </w:p>
  </w:footnote>
  <w:footnote w:id="301">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1162.</w:t>
      </w:r>
    </w:p>
  </w:footnote>
  <w:footnote w:id="302">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2004؛ و صحیح مسلم، ش: 1130.</w:t>
      </w:r>
    </w:p>
  </w:footnote>
  <w:footnote w:id="303">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1162.</w:t>
      </w:r>
    </w:p>
  </w:footnote>
  <w:footnote w:id="304">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1134.</w:t>
      </w:r>
    </w:p>
  </w:footnote>
  <w:footnote w:id="305">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1164.</w:t>
      </w:r>
    </w:p>
  </w:footnote>
  <w:footnote w:id="306">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(3943، 4737)؛ و مسلم، ش: 1130 به‌نقل از ابن‌عباس رضی‌الله‌عنهما.</w:t>
      </w:r>
    </w:p>
  </w:footnote>
  <w:footnote w:id="307">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1162.</w:t>
      </w:r>
    </w:p>
  </w:footnote>
  <w:footnote w:id="308">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الجامع، ش: 2595؛ و صحیح الترمذی، از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ش: 596؛ روایت مسلم در صحیح وی به‌شماره‌ی 2565 آمده است.</w:t>
      </w:r>
    </w:p>
  </w:footnote>
  <w:footnote w:id="309">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الجامع، ش: 4897؛ و إرواء الغلیل، ش: 949؛ و صحیح النسائی، از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ش: 2224.</w:t>
      </w:r>
    </w:p>
  </w:footnote>
  <w:footnote w:id="310">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بخاری، ش: (1178، 1981)؛ و صحیح مسلم، ش: 721. این حدیث پیش‌تر به‌شماره‌ی 1146 آمده است.</w:t>
      </w:r>
    </w:p>
  </w:footnote>
  <w:footnote w:id="311">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مسلم، ش: 722.</w:t>
      </w:r>
    </w:p>
  </w:footnote>
  <w:footnote w:id="312">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بخاری، ش: 1975؛ و صحیح مسلم، ش: 1159</w:t>
      </w:r>
    </w:p>
  </w:footnote>
  <w:footnote w:id="313">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مسلم، ش: 1160.</w:t>
      </w:r>
    </w:p>
  </w:footnote>
  <w:footnote w:id="314">
    <w:p w:rsidR="0043565D" w:rsidRPr="00C55C46" w:rsidRDefault="0043565D" w:rsidP="00603346">
      <w:pPr>
        <w:pStyle w:val="FootnoteText"/>
        <w:ind w:firstLine="0"/>
        <w:rPr>
          <w:rFonts w:cs="B Badr"/>
          <w:spacing w:val="-2"/>
          <w:sz w:val="24"/>
          <w:szCs w:val="24"/>
          <w:lang w:bidi="fa-IR"/>
        </w:rPr>
      </w:pPr>
      <w:r w:rsidRPr="00C55C46">
        <w:rPr>
          <w:rStyle w:val="FootnoteReference"/>
          <w:rFonts w:cs="B Lotus"/>
          <w:spacing w:val="-2"/>
          <w:vertAlign w:val="baseline"/>
          <w:rtl/>
        </w:rPr>
        <w:t>(</w:t>
      </w:r>
      <w:r w:rsidRPr="00C55C46">
        <w:rPr>
          <w:rStyle w:val="FootnoteReference"/>
          <w:rFonts w:cs="B Lotus"/>
          <w:spacing w:val="-2"/>
          <w:vertAlign w:val="baseline"/>
          <w:rtl/>
        </w:rPr>
        <w:footnoteRef/>
      </w:r>
      <w:r w:rsidRPr="00C55C46">
        <w:rPr>
          <w:rStyle w:val="FootnoteReference"/>
          <w:rFonts w:cs="B Lotus"/>
          <w:spacing w:val="-2"/>
          <w:vertAlign w:val="baseline"/>
          <w:rtl/>
        </w:rPr>
        <w:t>)</w:t>
      </w:r>
      <w:r w:rsidRPr="00C55C46">
        <w:rPr>
          <w:rFonts w:cs="B Badr"/>
          <w:spacing w:val="-2"/>
          <w:sz w:val="24"/>
          <w:szCs w:val="24"/>
          <w:rtl/>
        </w:rPr>
        <w:t xml:space="preserve"> </w:t>
      </w:r>
      <w:r w:rsidRPr="00C55C46">
        <w:rPr>
          <w:rFonts w:cs="B Badr" w:hint="cs"/>
          <w:spacing w:val="-2"/>
          <w:sz w:val="24"/>
          <w:szCs w:val="24"/>
          <w:rtl/>
          <w:lang w:bidi="fa-IR"/>
        </w:rPr>
        <w:t>صحیح الجامع، ش: 673؛ و صحیح الترغیب، ش: 1028؛ و صحیح النسائی، از آلبانی</w:t>
      </w:r>
      <w:r w:rsidRPr="00C55C46">
        <w:rPr>
          <w:rFonts w:ascii="Traditional Arabic" w:cs="CTraditional Arabic" w:hint="cs"/>
          <w:color w:val="000000"/>
          <w:spacing w:val="-2"/>
          <w:sz w:val="24"/>
          <w:szCs w:val="24"/>
          <w:rtl/>
        </w:rPr>
        <w:t>/</w:t>
      </w:r>
      <w:r w:rsidRPr="00C55C46">
        <w:rPr>
          <w:rFonts w:cs="B Badr" w:hint="cs"/>
          <w:spacing w:val="-2"/>
          <w:sz w:val="24"/>
          <w:szCs w:val="24"/>
          <w:rtl/>
          <w:lang w:bidi="fa-IR"/>
        </w:rPr>
        <w:t xml:space="preserve"> ش: 2279.</w:t>
      </w:r>
    </w:p>
  </w:footnote>
  <w:footnote w:id="315">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lang w:bidi="fa-IR"/>
        </w:rPr>
        <w:t>ضعیف است؛</w:t>
      </w:r>
      <w:r w:rsidRPr="00AB56BA">
        <w:rPr>
          <w:rFonts w:cs="B Badr" w:hint="cs"/>
          <w:sz w:val="24"/>
          <w:szCs w:val="24"/>
          <w:rtl/>
          <w:lang w:bidi="fa-IR"/>
        </w:rPr>
        <w:t xml:space="preserve"> نگا: ضعیف النسائی، از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ش: 150.</w:t>
      </w:r>
    </w:p>
  </w:footnote>
  <w:footnote w:id="316">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lang w:bidi="fa-IR"/>
        </w:rPr>
        <w:t>ضعیف است؛</w:t>
      </w:r>
      <w:r w:rsidRPr="00AB56BA">
        <w:rPr>
          <w:rFonts w:cs="B Badr" w:hint="cs"/>
          <w:sz w:val="24"/>
          <w:szCs w:val="24"/>
          <w:rtl/>
          <w:lang w:bidi="fa-IR"/>
        </w:rPr>
        <w:t xml:space="preserve"> آلبانی</w:t>
      </w:r>
      <w:r w:rsidRPr="00AB56BA">
        <w:rPr>
          <w:rFonts w:ascii="Traditional Arabic" w:cs="CTraditional Arabic" w:hint="cs"/>
          <w:color w:val="000000"/>
          <w:sz w:val="24"/>
          <w:szCs w:val="24"/>
          <w:rtl/>
        </w:rPr>
        <w:t>/</w:t>
      </w:r>
      <w:r w:rsidRPr="00AB56BA">
        <w:rPr>
          <w:rFonts w:ascii="Traditional Arabic" w:hint="cs"/>
          <w:color w:val="000000"/>
          <w:sz w:val="24"/>
          <w:szCs w:val="24"/>
          <w:rtl/>
        </w:rPr>
        <w:t xml:space="preserve"> </w:t>
      </w:r>
      <w:r w:rsidRPr="00AB56BA">
        <w:rPr>
          <w:rFonts w:cs="B Badr" w:hint="cs"/>
          <w:sz w:val="24"/>
          <w:szCs w:val="24"/>
          <w:rtl/>
          <w:lang w:bidi="fa-IR"/>
        </w:rPr>
        <w:t>ابتدا این حدیث را در السلسلۀ الصحیحۀ، به‌شماره‌ی 580 آورده و آن‌را حسن دانسته است؛ اما سپس از این نظر برگشته و این حدیث را در ضعیف النسائی، ش: 2344 ضعیف قلمداد کرده است.</w:t>
      </w:r>
    </w:p>
  </w:footnote>
  <w:footnote w:id="317">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720. [این حدیث، پیش‌تر به‌شماره‌ی 120 و 1147 آمده است. (مترجم)]</w:t>
      </w:r>
    </w:p>
  </w:footnote>
  <w:footnote w:id="318">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الجامع، ش: 6415؛ و صحیح ابن ماجه، از آلبانی</w:t>
      </w:r>
      <w:r w:rsidRPr="00AB56BA">
        <w:rPr>
          <w:rFonts w:ascii="Traditional Arabic" w:cs="CTraditional Arabic" w:hint="cs"/>
          <w:color w:val="000000"/>
          <w:sz w:val="24"/>
          <w:szCs w:val="24"/>
          <w:rtl/>
        </w:rPr>
        <w:t>/</w:t>
      </w:r>
      <w:r w:rsidRPr="00AB56BA">
        <w:rPr>
          <w:rFonts w:ascii="Traditional Arabic" w:hint="cs"/>
          <w:color w:val="000000"/>
          <w:sz w:val="24"/>
          <w:szCs w:val="24"/>
          <w:rtl/>
        </w:rPr>
        <w:t xml:space="preserve"> </w:t>
      </w:r>
      <w:r w:rsidRPr="00AB56BA">
        <w:rPr>
          <w:rFonts w:cs="B Badr" w:hint="cs"/>
          <w:sz w:val="24"/>
          <w:szCs w:val="24"/>
          <w:rtl/>
          <w:lang w:bidi="fa-IR"/>
        </w:rPr>
        <w:t>ش: 1417.</w:t>
      </w:r>
    </w:p>
  </w:footnote>
  <w:footnote w:id="319">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lang w:bidi="fa-IR"/>
        </w:rPr>
        <w:t>ضعیف است؛</w:t>
      </w:r>
      <w:r w:rsidRPr="00AB56BA">
        <w:rPr>
          <w:rFonts w:cs="B Badr" w:hint="cs"/>
          <w:sz w:val="24"/>
          <w:szCs w:val="24"/>
          <w:rtl/>
          <w:lang w:bidi="fa-IR"/>
        </w:rPr>
        <w:t xml:space="preserve"> نگا: السلسلۀ الضعیفۀ، از آلبانی</w:t>
      </w:r>
      <w:r w:rsidRPr="00AB56BA">
        <w:rPr>
          <w:rFonts w:ascii="Traditional Arabic" w:cs="CTraditional Arabic" w:hint="cs"/>
          <w:color w:val="000000"/>
          <w:sz w:val="24"/>
          <w:szCs w:val="24"/>
          <w:rtl/>
        </w:rPr>
        <w:t>/</w:t>
      </w:r>
      <w:r w:rsidRPr="00AB56BA">
        <w:rPr>
          <w:rFonts w:ascii="Traditional Arabic" w:hint="cs"/>
          <w:color w:val="000000"/>
          <w:sz w:val="24"/>
          <w:szCs w:val="24"/>
          <w:rtl/>
        </w:rPr>
        <w:t xml:space="preserve"> </w:t>
      </w:r>
      <w:r w:rsidRPr="00AB56BA">
        <w:rPr>
          <w:rFonts w:cs="B Badr" w:hint="cs"/>
          <w:sz w:val="24"/>
          <w:szCs w:val="24"/>
          <w:rtl/>
          <w:lang w:bidi="fa-IR"/>
        </w:rPr>
        <w:t>ش: 1332.</w:t>
      </w:r>
    </w:p>
  </w:footnote>
  <w:footnote w:id="320">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الجامع، ش: 6415؛ و صحیح أبی داود، از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ش: 3263.</w:t>
      </w:r>
    </w:p>
  </w:footnote>
  <w:footnote w:id="321">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lang w:bidi="fa-IR"/>
        </w:rPr>
        <w:t>ترجمه‌ی دعا:</w:t>
      </w:r>
      <w:r w:rsidRPr="00AB56BA">
        <w:rPr>
          <w:rFonts w:cs="B Badr" w:hint="cs"/>
          <w:sz w:val="24"/>
          <w:szCs w:val="24"/>
          <w:rtl/>
          <w:lang w:bidi="fa-IR"/>
        </w:rPr>
        <w:t xml:space="preserve"> «روزه‌داران نزد شما افطار کنند، نیکان غذایتان را بخورند و فرشتگان بر شما درود بفرستند».</w:t>
      </w:r>
    </w:p>
  </w:footnote>
  <w:footnote w:id="322">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بخاری، ش: 2025؛ و صحیح مسلم، ش: 1171.</w:t>
      </w:r>
    </w:p>
  </w:footnote>
  <w:footnote w:id="323">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بخاری، ش: 2026؛ و صحیح مسلم، ش: 1172.</w:t>
      </w:r>
    </w:p>
  </w:footnote>
  <w:footnote w:id="324">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بخاری، ش: 2044؛ و صحیح مسلم، ش: 1173.</w:t>
      </w:r>
    </w:p>
  </w:footnote>
  <w:footnote w:id="325">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(8، 1082)؛ و صحیح مسلم، ش: 16. [این حدیث پیش‌تر به‌شماره‌ی 1082 و 1214 آمده است. (مترجم)]</w:t>
      </w:r>
    </w:p>
  </w:footnote>
  <w:footnote w:id="326">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ش:1337. [بخشی از این حدیث، پیش‌تر به‌شماره‌ی 160 آمده است. (مترجم)]</w:t>
      </w:r>
    </w:p>
  </w:footnote>
  <w:footnote w:id="327">
    <w:p w:rsidR="0043565D" w:rsidRPr="00AB56BA" w:rsidRDefault="0043565D" w:rsidP="00603346">
      <w:pPr>
        <w:autoSpaceDE w:val="0"/>
        <w:autoSpaceDN w:val="0"/>
        <w:adjustRightInd w:val="0"/>
        <w:ind w:firstLine="0"/>
        <w:rPr>
          <w:rFonts w:cs="B Badr"/>
          <w:sz w:val="24"/>
          <w:szCs w:val="24"/>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ascii="Traditional Arabic" w:cs="B Badr" w:hint="cs"/>
          <w:sz w:val="24"/>
          <w:szCs w:val="24"/>
          <w:rtl/>
        </w:rPr>
        <w:t>یعنی سالی که بسیاری از قبایل، هیئت‌ها و نمایندگان خود را به حضور پیامبر</w:t>
      </w:r>
      <w:r w:rsidRPr="00AB56BA">
        <w:rPr>
          <w:rFonts w:ascii="Traditional Arabic" w:cs="B Badr" w:hint="cs"/>
          <w:sz w:val="24"/>
          <w:szCs w:val="24"/>
          <w:rtl/>
        </w:rPr>
        <w:sym w:font="AGA Arabesque" w:char="F072"/>
      </w:r>
      <w:r w:rsidRPr="00AB56BA">
        <w:rPr>
          <w:rFonts w:ascii="Traditional Arabic" w:cs="B Badr" w:hint="cs"/>
          <w:sz w:val="24"/>
          <w:szCs w:val="24"/>
          <w:rtl/>
        </w:rPr>
        <w:t xml:space="preserve"> فرستادند. [مترجم]</w:t>
      </w:r>
    </w:p>
  </w:footnote>
  <w:footnote w:id="328">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2670 به‌نقل از عبدالله بن مسعود. [این حدیث پیش‌تر به‌شماره‌ی 148 آمده است. (مترجم)]</w:t>
      </w:r>
    </w:p>
  </w:footnote>
  <w:footnote w:id="329">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26؛ و صحیح مسلم، ش: 83.</w:t>
      </w:r>
    </w:p>
  </w:footnote>
  <w:footnote w:id="330">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1521؛ و صحیح مسلم، ش: 1350.</w:t>
      </w:r>
    </w:p>
  </w:footnote>
  <w:footnote w:id="331">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1773؛ و صحیح مسلم، ش: 1349.</w:t>
      </w:r>
    </w:p>
  </w:footnote>
  <w:footnote w:id="332">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1520.</w:t>
      </w:r>
    </w:p>
  </w:footnote>
  <w:footnote w:id="333">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1348.</w:t>
      </w:r>
    </w:p>
  </w:footnote>
  <w:footnote w:id="334">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1863؛ و صحیح مسلم، ش: 1256.</w:t>
      </w:r>
    </w:p>
  </w:footnote>
  <w:footnote w:id="335">
    <w:p w:rsidR="0043565D" w:rsidRPr="00AB56BA" w:rsidRDefault="0043565D" w:rsidP="00603346">
      <w:pPr>
        <w:pStyle w:val="FootnoteText"/>
        <w:ind w:firstLine="0"/>
        <w:rPr>
          <w:rFonts w:ascii="Calibri" w:hAnsi="Calibri"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6116 به‌نقل ا</w:t>
      </w:r>
      <w:r w:rsidRPr="00AB56BA">
        <w:rPr>
          <w:rFonts w:ascii="Calibri" w:hAnsi="Calibri" w:cs="B Badr" w:hint="cs"/>
          <w:sz w:val="24"/>
          <w:szCs w:val="24"/>
          <w:rtl/>
          <w:lang w:bidi="fa-IR"/>
        </w:rPr>
        <w:t>ز ابوهریره. [این حدیث پیش‌تر به‌شماره‌ی 49 آمده است. (مترجم)]</w:t>
      </w:r>
    </w:p>
  </w:footnote>
  <w:footnote w:id="336">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(1513، 1854)؛ و صحیح مسلم، ش: 1334.</w:t>
      </w:r>
    </w:p>
  </w:footnote>
  <w:footnote w:id="337">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الجامع، ش: 3127؛ و صحیح أبی داود، از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ش: 1595.</w:t>
      </w:r>
    </w:p>
  </w:footnote>
  <w:footnote w:id="338">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1858.</w:t>
      </w:r>
    </w:p>
  </w:footnote>
  <w:footnote w:id="339">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1336. [این حدیث پیش‌تر به‌شماره‌ی 184 آمده است. (مترجم)]</w:t>
      </w:r>
    </w:p>
  </w:footnote>
  <w:footnote w:id="340">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1517.</w:t>
      </w:r>
    </w:p>
  </w:footnote>
  <w:footnote w:id="341">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4519.</w:t>
      </w:r>
    </w:p>
  </w:footnote>
  <w:footnote w:id="342">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 xml:space="preserve">بقره: 198؛ </w:t>
      </w:r>
      <w:r w:rsidRPr="00AB56BA">
        <w:rPr>
          <w:rFonts w:cs="B Badr" w:hint="cs"/>
          <w:b/>
          <w:bCs/>
          <w:sz w:val="24"/>
          <w:szCs w:val="24"/>
          <w:rtl/>
          <w:lang w:bidi="fa-IR"/>
        </w:rPr>
        <w:t>برگردانِ مفاهیم آیه:</w:t>
      </w:r>
      <w:r w:rsidRPr="00AB56BA">
        <w:rPr>
          <w:rFonts w:cs="B Badr" w:hint="cs"/>
          <w:sz w:val="24"/>
          <w:szCs w:val="24"/>
          <w:rtl/>
          <w:lang w:bidi="fa-IR"/>
        </w:rPr>
        <w:t xml:space="preserve"> «گناهی بر شما نیست که (در ایام حج تجارت کنید و) از فضل (و روزیِ) پروردگارتان بجویید».</w:t>
      </w:r>
    </w:p>
  </w:footnote>
  <w:footnote w:id="343">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(99، 6570) به‌نقل از ابوهریره رضی‌الله‌عنه.</w:t>
      </w:r>
    </w:p>
  </w:footnote>
  <w:footnote w:id="344">
    <w:p w:rsidR="0043565D" w:rsidRPr="00AB56BA" w:rsidRDefault="0043565D" w:rsidP="00603346">
      <w:pPr>
        <w:pStyle w:val="FootnoteText"/>
        <w:ind w:firstLine="0"/>
        <w:rPr>
          <w:rFonts w:ascii="Calibri" w:hAnsi="Calibri"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rPr>
        <w:t>صحیح است؛</w:t>
      </w:r>
      <w:r w:rsidRPr="00AB56BA">
        <w:rPr>
          <w:rFonts w:cs="B Badr" w:hint="cs"/>
          <w:sz w:val="24"/>
          <w:szCs w:val="24"/>
          <w:rtl/>
        </w:rPr>
        <w:t xml:space="preserve"> روایت: ابوداود (3116)؛ احمد در مسندش (5/233، 247) به‌نقل از معاذ</w:t>
      </w:r>
      <w:r w:rsidRPr="00AB56BA">
        <w:rPr>
          <w:rFonts w:cs="B Badr" w:hint="cs"/>
          <w:sz w:val="24"/>
          <w:szCs w:val="24"/>
          <w:rtl/>
        </w:rPr>
        <w:sym w:font="AGA Arabesque" w:char="F074"/>
      </w:r>
      <w:r w:rsidRPr="00AB56BA">
        <w:rPr>
          <w:rFonts w:ascii="Calibri" w:hAnsi="Calibri" w:cs="B Badr" w:hint="cs"/>
          <w:sz w:val="24"/>
          <w:szCs w:val="24"/>
          <w:rtl/>
        </w:rPr>
        <w:t>؛ نگا: صحیح الجامع، ش: 6449.</w:t>
      </w:r>
    </w:p>
  </w:footnote>
  <w:footnote w:id="345">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lang w:bidi="fa-IR"/>
        </w:rPr>
        <w:t>ضعیف است؛</w:t>
      </w:r>
      <w:r w:rsidRPr="00AB56BA">
        <w:rPr>
          <w:rFonts w:cs="B Badr" w:hint="cs"/>
          <w:sz w:val="24"/>
          <w:szCs w:val="24"/>
          <w:rtl/>
          <w:lang w:bidi="fa-IR"/>
        </w:rPr>
        <w:t xml:space="preserve"> نگا: ضعیف الجامع، ش: 4080.</w:t>
      </w:r>
    </w:p>
  </w:footnote>
  <w:footnote w:id="346">
    <w:p w:rsidR="0043565D" w:rsidRPr="00AB56BA" w:rsidRDefault="0043565D" w:rsidP="00A75081">
      <w:pPr>
        <w:pStyle w:val="FootnoteText"/>
        <w:ind w:firstLine="0"/>
        <w:rPr>
          <w:rFonts w:ascii="Calibri" w:hAnsi="Calibri"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(3518، 4905، 4907) و مسلم، ش: 2584 به‌نقل از جابر بن عبدالله</w:t>
      </w:r>
      <w:r w:rsidRPr="00AB56BA">
        <w:rPr>
          <w:rFonts w:cs="(M. Aiyada Ayoub ALKobaisi)" w:hint="cs"/>
          <w:sz w:val="24"/>
          <w:szCs w:val="24"/>
          <w:rtl/>
          <w:lang w:bidi="fa-IR"/>
        </w:rPr>
        <w:t>$</w:t>
      </w:r>
      <w:r w:rsidRPr="00AB56BA">
        <w:rPr>
          <w:rFonts w:cs="B Badr" w:hint="cs"/>
          <w:sz w:val="24"/>
          <w:szCs w:val="24"/>
          <w:rtl/>
          <w:lang w:bidi="fa-IR"/>
        </w:rPr>
        <w:t>.</w:t>
      </w:r>
    </w:p>
  </w:footnote>
  <w:footnote w:id="347">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روایت احمد در مسندش (5/330)؛ این روایت، نزد بخاری، به‌شماره‌های: (2892، 3250، 6415) نیز موجود است.</w:t>
      </w:r>
    </w:p>
  </w:footnote>
  <w:footnote w:id="348">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lang w:bidi="fa-IR"/>
        </w:rPr>
        <w:t>حسن است؛</w:t>
      </w:r>
      <w:r w:rsidRPr="00AB56BA">
        <w:rPr>
          <w:rFonts w:cs="B Badr" w:hint="cs"/>
          <w:sz w:val="24"/>
          <w:szCs w:val="24"/>
          <w:rtl/>
          <w:lang w:bidi="fa-IR"/>
        </w:rPr>
        <w:t xml:space="preserve"> نگا: صحیح الجامع، ش: 7687.</w:t>
      </w:r>
    </w:p>
  </w:footnote>
  <w:footnote w:id="349">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بخاری، ش: (6339، 7477)؛ و مسلم، ش: 2679 به‌نقل از ابوهریره</w:t>
      </w:r>
      <w:r w:rsidRPr="00AB56BA">
        <w:rPr>
          <w:rFonts w:cs="B Badr" w:hint="cs"/>
          <w:sz w:val="24"/>
          <w:szCs w:val="24"/>
          <w:lang w:bidi="fa-IR"/>
        </w:rPr>
        <w:sym w:font="AGA Arabesque" w:char="F074"/>
      </w:r>
      <w:r w:rsidRPr="00AB56BA">
        <w:rPr>
          <w:rFonts w:cs="B Badr" w:hint="cs"/>
          <w:sz w:val="24"/>
          <w:szCs w:val="24"/>
          <w:rtl/>
          <w:lang w:bidi="fa-IR"/>
        </w:rPr>
        <w:t>.</w:t>
      </w:r>
    </w:p>
  </w:footnote>
  <w:footnote w:id="350">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(2790، 7423) به‌نقل از ابوهریره رضی‌الله‌عنه.</w:t>
      </w:r>
    </w:p>
  </w:footnote>
  <w:footnote w:id="351">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(4878، 7444) و مسلم، ش: 180 به‌نقل از ابوموسی اشعری رضی‌الله‌عنه.</w:t>
      </w:r>
    </w:p>
  </w:footnote>
  <w:footnote w:id="352">
    <w:p w:rsidR="0043565D" w:rsidRPr="00A96696" w:rsidRDefault="0043565D" w:rsidP="00603346">
      <w:pPr>
        <w:pStyle w:val="FootnoteText"/>
        <w:ind w:firstLine="0"/>
        <w:rPr>
          <w:rFonts w:cs="B Badr"/>
          <w:spacing w:val="-2"/>
          <w:sz w:val="24"/>
          <w:szCs w:val="24"/>
          <w:lang w:bidi="fa-IR"/>
        </w:rPr>
      </w:pPr>
      <w:r w:rsidRPr="00A96696">
        <w:rPr>
          <w:spacing w:val="-2"/>
          <w:sz w:val="24"/>
          <w:szCs w:val="24"/>
          <w:rtl/>
          <w:lang w:bidi="fa-IR"/>
        </w:rPr>
        <w:t>(</w:t>
      </w:r>
      <w:r w:rsidRPr="00A96696">
        <w:rPr>
          <w:spacing w:val="-2"/>
          <w:sz w:val="24"/>
          <w:szCs w:val="24"/>
          <w:rtl/>
          <w:lang w:bidi="fa-IR"/>
        </w:rPr>
        <w:footnoteRef/>
      </w:r>
      <w:r w:rsidRPr="00A96696">
        <w:rPr>
          <w:spacing w:val="-2"/>
          <w:sz w:val="24"/>
          <w:szCs w:val="24"/>
          <w:rtl/>
          <w:lang w:bidi="fa-IR"/>
        </w:rPr>
        <w:t>)</w:t>
      </w:r>
      <w:r w:rsidRPr="00A96696">
        <w:rPr>
          <w:rFonts w:cs="B Badr"/>
          <w:spacing w:val="-2"/>
          <w:sz w:val="24"/>
          <w:szCs w:val="24"/>
          <w:rtl/>
          <w:lang w:bidi="fa-IR"/>
        </w:rPr>
        <w:t xml:space="preserve"> </w:t>
      </w:r>
      <w:r w:rsidRPr="00A96696">
        <w:rPr>
          <w:rFonts w:cs="B Badr" w:hint="cs"/>
          <w:spacing w:val="-2"/>
          <w:sz w:val="24"/>
          <w:szCs w:val="24"/>
          <w:rtl/>
          <w:lang w:bidi="fa-IR"/>
        </w:rPr>
        <w:t>صحیح بخاری، ش: 26؛ و صحیح مسلم، ش: 83. این حدیث پیش‌تر به شماره‌ی 1281 آمده است.</w:t>
      </w:r>
    </w:p>
  </w:footnote>
  <w:footnote w:id="353">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(527، 2782) و صحیح مسلم، ش: 85. این حدیث پیش‌تر به شماره‌ی 317 [و 1081] آمده است.</w:t>
      </w:r>
    </w:p>
  </w:footnote>
  <w:footnote w:id="354">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2518؛ و صحیح مسلم، ش: 84. این حدیث پیش‌تر به‌شماره‌ی 119 آمده است.</w:t>
      </w:r>
    </w:p>
  </w:footnote>
  <w:footnote w:id="355">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2792؛ و صحیح مسلم، ش: 1880.</w:t>
      </w:r>
    </w:p>
  </w:footnote>
  <w:footnote w:id="356">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(2786، 6494)؛ و صحیح مسلم، ش: 1888.</w:t>
      </w:r>
    </w:p>
  </w:footnote>
  <w:footnote w:id="357">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2892؛ و صحیح مسلم، ش: 1881.</w:t>
      </w:r>
    </w:p>
  </w:footnote>
  <w:footnote w:id="358">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lang w:bidi="fa-IR"/>
        </w:rPr>
        <w:t xml:space="preserve">صحیح است؛ </w:t>
      </w:r>
      <w:r w:rsidRPr="00AB56BA">
        <w:rPr>
          <w:rFonts w:cs="B Badr" w:hint="cs"/>
          <w:sz w:val="24"/>
          <w:szCs w:val="24"/>
          <w:rtl/>
          <w:lang w:bidi="fa-IR"/>
        </w:rPr>
        <w:t>نگا: صحیح الجامع، ش: 6651.</w:t>
      </w:r>
    </w:p>
  </w:footnote>
  <w:footnote w:id="359">
    <w:p w:rsidR="0043565D" w:rsidRPr="00AB56BA" w:rsidRDefault="0043565D" w:rsidP="00603346">
      <w:pPr>
        <w:pStyle w:val="FootnoteText"/>
        <w:ind w:firstLine="0"/>
        <w:rPr>
          <w:rFonts w:ascii="Calibri" w:hAnsi="Calibri"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(19</w:t>
      </w:r>
      <w:r w:rsidRPr="00AB56BA">
        <w:rPr>
          <w:rFonts w:ascii="Calibri" w:hAnsi="Calibri" w:cs="B Badr" w:hint="cs"/>
          <w:sz w:val="24"/>
          <w:szCs w:val="24"/>
          <w:rtl/>
        </w:rPr>
        <w:t>، 6495، 7088) به‌نقل از ابوسعید خدری</w:t>
      </w:r>
      <w:r w:rsidRPr="00AB56BA">
        <w:rPr>
          <w:rFonts w:ascii="Calibri" w:hAnsi="Calibri" w:cs="B Badr" w:hint="cs"/>
          <w:sz w:val="24"/>
          <w:szCs w:val="24"/>
          <w:rtl/>
        </w:rPr>
        <w:sym w:font="AGA Arabesque" w:char="F074"/>
      </w:r>
      <w:r w:rsidRPr="00AB56BA">
        <w:rPr>
          <w:rFonts w:ascii="Calibri" w:hAnsi="Calibri" w:cs="B Badr" w:hint="cs"/>
          <w:sz w:val="24"/>
          <w:szCs w:val="24"/>
          <w:rtl/>
        </w:rPr>
        <w:t xml:space="preserve"> </w:t>
      </w:r>
      <w:r w:rsidRPr="00AB56BA">
        <w:rPr>
          <w:rFonts w:cs="B Badr" w:hint="cs"/>
          <w:sz w:val="24"/>
          <w:szCs w:val="24"/>
          <w:rtl/>
        </w:rPr>
        <w:t xml:space="preserve">. </w:t>
      </w:r>
      <w:r w:rsidRPr="00AB56BA">
        <w:rPr>
          <w:rFonts w:ascii="Calibri" w:hAnsi="Calibri" w:cs="B Badr" w:hint="cs"/>
          <w:sz w:val="24"/>
          <w:szCs w:val="24"/>
          <w:rtl/>
        </w:rPr>
        <w:t>[ر.ک: حدیث شماره‌ی 604. (مترجم)]</w:t>
      </w:r>
    </w:p>
  </w:footnote>
  <w:footnote w:id="360">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1913.</w:t>
      </w:r>
    </w:p>
  </w:footnote>
  <w:footnote w:id="361">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الجامع، ش: 4562؛ و صحیح أبی داود، از آلبانی</w:t>
      </w:r>
      <w:r w:rsidRPr="00AB56BA">
        <w:rPr>
          <w:rFonts w:ascii="Traditional Arabic" w:cs="CTraditional Arabic" w:hint="cs"/>
          <w:color w:val="000000"/>
          <w:sz w:val="24"/>
          <w:szCs w:val="24"/>
          <w:rtl/>
        </w:rPr>
        <w:t>/</w:t>
      </w:r>
      <w:r w:rsidRPr="00AB56BA">
        <w:rPr>
          <w:rFonts w:hint="cs"/>
          <w:sz w:val="24"/>
          <w:szCs w:val="24"/>
          <w:rtl/>
          <w:lang w:bidi="fa-IR"/>
        </w:rPr>
        <w:t xml:space="preserve"> </w:t>
      </w:r>
      <w:r w:rsidRPr="00AB56BA">
        <w:rPr>
          <w:rFonts w:cs="B Badr" w:hint="cs"/>
          <w:sz w:val="24"/>
          <w:szCs w:val="24"/>
          <w:rtl/>
          <w:lang w:bidi="fa-IR"/>
        </w:rPr>
        <w:t>ش: 2182.</w:t>
      </w:r>
    </w:p>
  </w:footnote>
  <w:footnote w:id="362">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النسائی از آلبانی</w:t>
      </w:r>
      <w:r w:rsidRPr="00AB56BA">
        <w:rPr>
          <w:rFonts w:ascii="Traditional Arabic" w:cs="CTraditional Arabic" w:hint="cs"/>
          <w:color w:val="000000"/>
          <w:sz w:val="24"/>
          <w:szCs w:val="24"/>
          <w:rtl/>
        </w:rPr>
        <w:t>/</w:t>
      </w:r>
      <w:r w:rsidRPr="00AB56BA">
        <w:rPr>
          <w:rFonts w:hint="cs"/>
          <w:sz w:val="24"/>
          <w:szCs w:val="24"/>
          <w:rtl/>
          <w:lang w:bidi="fa-IR"/>
        </w:rPr>
        <w:t xml:space="preserve"> </w:t>
      </w:r>
      <w:r w:rsidRPr="00AB56BA">
        <w:rPr>
          <w:rFonts w:cs="B Badr" w:hint="cs"/>
          <w:sz w:val="24"/>
          <w:szCs w:val="24"/>
          <w:rtl/>
          <w:lang w:bidi="fa-IR"/>
        </w:rPr>
        <w:t>ش: 2971. آلبانی</w:t>
      </w:r>
      <w:r w:rsidRPr="00AB56BA">
        <w:rPr>
          <w:rFonts w:ascii="Traditional Arabic" w:cs="CTraditional Arabic" w:hint="cs"/>
          <w:color w:val="000000"/>
          <w:sz w:val="24"/>
          <w:szCs w:val="24"/>
          <w:rtl/>
        </w:rPr>
        <w:t>/</w:t>
      </w:r>
      <w:r w:rsidRPr="00AB56BA">
        <w:rPr>
          <w:rFonts w:ascii="Traditional Arabic" w:cs="B Badr" w:hint="cs"/>
          <w:color w:val="000000"/>
          <w:sz w:val="24"/>
          <w:szCs w:val="24"/>
          <w:rtl/>
        </w:rPr>
        <w:t xml:space="preserve"> </w:t>
      </w:r>
      <w:r w:rsidRPr="00AB56BA">
        <w:rPr>
          <w:rFonts w:cs="B Badr" w:hint="cs"/>
          <w:sz w:val="24"/>
          <w:szCs w:val="24"/>
          <w:rtl/>
        </w:rPr>
        <w:t>پیش‌تر این حدیث را در ضعیف الجامع، ش: 3084 و مشکاۀ المصابیح، ش: 3831 ضعیف دانسته بود؛ اما در حاشیه‌ی صحیح النسائی می‌گوید: «تضعیف آن از سوی من، اشتباه بود و امیدوارم که الله مرا ببخشد. و درست، همان است که این‌جا گفته‌ام؛ یعنی: این حدیث، حسن است».</w:t>
      </w:r>
    </w:p>
  </w:footnote>
  <w:footnote w:id="363">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(3123، 7463)؛ و صحیح مسلم، ش: 1876.</w:t>
      </w:r>
    </w:p>
  </w:footnote>
  <w:footnote w:id="364">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lang w:bidi="fa-IR"/>
        </w:rPr>
        <w:t>صحیح است؛</w:t>
      </w:r>
      <w:r w:rsidRPr="00AB56BA">
        <w:rPr>
          <w:rFonts w:cs="B Badr" w:hint="cs"/>
          <w:sz w:val="24"/>
          <w:szCs w:val="24"/>
          <w:rtl/>
          <w:lang w:bidi="fa-IR"/>
        </w:rPr>
        <w:t xml:space="preserve"> صحیح الجامع، ش: 4483.</w:t>
      </w:r>
    </w:p>
  </w:footnote>
  <w:footnote w:id="365">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5533؛ و صحیح مسلم، ش: 1876.</w:t>
      </w:r>
    </w:p>
  </w:footnote>
  <w:footnote w:id="366">
    <w:p w:rsidR="0043565D" w:rsidRPr="00AB56BA" w:rsidRDefault="0043565D" w:rsidP="00A25F03">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الجامع، ش: 6416؛ و صحیح أبی داود، از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ش: 2216.</w:t>
      </w:r>
    </w:p>
  </w:footnote>
  <w:footnote w:id="367">
    <w:p w:rsidR="0043565D" w:rsidRPr="00AB56BA" w:rsidRDefault="0043565D" w:rsidP="00A25F03">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الجامع، ش: 7379؛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این حدیث را در مشکاۀ المصابیح، ش: 3830، حسن دانسته است.</w:t>
      </w:r>
    </w:p>
  </w:footnote>
  <w:footnote w:id="368">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2785؛ و صحیح مسلم، ش: 1878.</w:t>
      </w:r>
    </w:p>
  </w:footnote>
  <w:footnote w:id="369">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1889. [این حدیث پیش‌تر به‌شماره‌ی 606 آمده است. (مترجم)]</w:t>
      </w:r>
    </w:p>
  </w:footnote>
  <w:footnote w:id="370">
    <w:p w:rsidR="0043565D" w:rsidRPr="00AB56BA" w:rsidRDefault="0043565D" w:rsidP="00603346">
      <w:pPr>
        <w:pStyle w:val="FootnoteText"/>
        <w:ind w:firstLine="0"/>
        <w:rPr>
          <w:rFonts w:ascii="Calibri" w:hAnsi="Calibri"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بخاري</w:t>
      </w:r>
      <w:r w:rsidRPr="00AB56BA">
        <w:rPr>
          <w:rFonts w:ascii="Calibri" w:hAnsi="Calibri" w:cs="B Badr" w:hint="cs"/>
          <w:sz w:val="24"/>
          <w:szCs w:val="24"/>
          <w:rtl/>
        </w:rPr>
        <w:t>، ش:2790.</w:t>
      </w:r>
    </w:p>
  </w:footnote>
  <w:footnote w:id="371">
    <w:p w:rsidR="0043565D" w:rsidRPr="00AB56BA" w:rsidRDefault="0043565D" w:rsidP="00603346">
      <w:pPr>
        <w:pStyle w:val="FootnoteText"/>
        <w:ind w:firstLine="0"/>
        <w:rPr>
          <w:rFonts w:ascii="Calibri" w:hAnsi="Calibri"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1884</w:t>
      </w:r>
      <w:r w:rsidRPr="00AB56BA">
        <w:rPr>
          <w:rFonts w:ascii="Calibri" w:hAnsi="Calibri" w:cs="B Badr" w:hint="cs"/>
          <w:sz w:val="24"/>
          <w:szCs w:val="24"/>
          <w:rtl/>
        </w:rPr>
        <w:t>.</w:t>
      </w:r>
    </w:p>
  </w:footnote>
  <w:footnote w:id="372">
    <w:p w:rsidR="0043565D" w:rsidRPr="00AB56BA" w:rsidRDefault="0043565D" w:rsidP="00603346">
      <w:pPr>
        <w:pStyle w:val="FootnoteText"/>
        <w:ind w:firstLine="0"/>
        <w:rPr>
          <w:rFonts w:ascii="Calibri" w:hAnsi="Calibri"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1902</w:t>
      </w:r>
      <w:r w:rsidRPr="00AB56BA">
        <w:rPr>
          <w:rFonts w:ascii="Calibri" w:hAnsi="Calibri" w:cs="B Badr" w:hint="cs"/>
          <w:sz w:val="24"/>
          <w:szCs w:val="24"/>
          <w:rtl/>
        </w:rPr>
        <w:t>.</w:t>
      </w:r>
    </w:p>
  </w:footnote>
  <w:footnote w:id="373">
    <w:p w:rsidR="0043565D" w:rsidRPr="00AB56BA" w:rsidRDefault="0043565D" w:rsidP="00603346">
      <w:pPr>
        <w:pStyle w:val="FootnoteText"/>
        <w:ind w:firstLine="0"/>
        <w:rPr>
          <w:rFonts w:ascii="Calibri" w:hAnsi="Calibri"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بخاري</w:t>
      </w:r>
      <w:r w:rsidRPr="00AB56BA">
        <w:rPr>
          <w:rFonts w:ascii="Calibri" w:hAnsi="Calibri" w:cs="B Badr" w:hint="cs"/>
          <w:sz w:val="24"/>
          <w:szCs w:val="24"/>
          <w:rtl/>
        </w:rPr>
        <w:t>، ش:2811.</w:t>
      </w:r>
    </w:p>
  </w:footnote>
  <w:footnote w:id="374">
    <w:p w:rsidR="0043565D" w:rsidRPr="00AB56BA" w:rsidRDefault="0043565D" w:rsidP="00A25F03">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الجامع، ش: 7778؛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این حدیث را در مشکاۀ المصابیح، ش: 3828، صحیح دانسته است.</w:t>
      </w:r>
    </w:p>
  </w:footnote>
  <w:footnote w:id="375">
    <w:p w:rsidR="0043565D" w:rsidRPr="00AB56BA" w:rsidRDefault="0043565D" w:rsidP="00A25F03">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الجامع، ش: 4113؛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این حدیث را در مشکاۀ المصابیح، ش: 3829، صحیح دانسته است.</w:t>
      </w:r>
    </w:p>
  </w:footnote>
  <w:footnote w:id="376">
    <w:p w:rsidR="0043565D" w:rsidRPr="00AB56BA" w:rsidRDefault="0043565D" w:rsidP="00603346">
      <w:pPr>
        <w:pStyle w:val="FootnoteText"/>
        <w:ind w:firstLine="0"/>
        <w:rPr>
          <w:rFonts w:ascii="Calibri" w:hAnsi="Calibri"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بخاري</w:t>
      </w:r>
      <w:r w:rsidRPr="00AB56BA">
        <w:rPr>
          <w:rFonts w:ascii="Calibri" w:hAnsi="Calibri" w:cs="B Badr" w:hint="cs"/>
          <w:sz w:val="24"/>
          <w:szCs w:val="24"/>
          <w:rtl/>
        </w:rPr>
        <w:t>، ش:2843؛ و صحیح مسلم، ش: 1895. [این حدیث پیش‌تر به‌شماره‌ی 182 آمده است. (مترجم)]</w:t>
      </w:r>
    </w:p>
  </w:footnote>
  <w:footnote w:id="377">
    <w:p w:rsidR="0043565D" w:rsidRPr="00A96696" w:rsidRDefault="0043565D" w:rsidP="00A25F03">
      <w:pPr>
        <w:pStyle w:val="FootnoteText"/>
        <w:ind w:firstLine="0"/>
        <w:rPr>
          <w:rFonts w:cs="B Badr"/>
          <w:spacing w:val="-6"/>
          <w:sz w:val="24"/>
          <w:szCs w:val="24"/>
          <w:lang w:bidi="fa-IR"/>
        </w:rPr>
      </w:pPr>
      <w:r w:rsidRPr="00A96696">
        <w:rPr>
          <w:rStyle w:val="FootnoteReference"/>
          <w:rFonts w:cs="B Lotus"/>
          <w:spacing w:val="-6"/>
          <w:vertAlign w:val="baseline"/>
          <w:rtl/>
        </w:rPr>
        <w:t>(</w:t>
      </w:r>
      <w:r w:rsidRPr="00A96696">
        <w:rPr>
          <w:rStyle w:val="FootnoteReference"/>
          <w:rFonts w:cs="B Lotus"/>
          <w:spacing w:val="-6"/>
          <w:vertAlign w:val="baseline"/>
          <w:rtl/>
        </w:rPr>
        <w:footnoteRef/>
      </w:r>
      <w:r w:rsidRPr="00A96696">
        <w:rPr>
          <w:rStyle w:val="FootnoteReference"/>
          <w:rFonts w:cs="B Lotus"/>
          <w:spacing w:val="-6"/>
          <w:vertAlign w:val="baseline"/>
          <w:rtl/>
        </w:rPr>
        <w:t>)</w:t>
      </w:r>
      <w:r w:rsidRPr="00A96696">
        <w:rPr>
          <w:rFonts w:cs="B Badr"/>
          <w:spacing w:val="-6"/>
          <w:sz w:val="24"/>
          <w:szCs w:val="24"/>
          <w:rtl/>
        </w:rPr>
        <w:t xml:space="preserve"> </w:t>
      </w:r>
      <w:r w:rsidRPr="00A96696">
        <w:rPr>
          <w:rFonts w:cs="B Badr" w:hint="cs"/>
          <w:spacing w:val="-6"/>
          <w:sz w:val="24"/>
          <w:szCs w:val="24"/>
          <w:rtl/>
        </w:rPr>
        <w:t>صحیح الجامع، ش: 1109؛ آلبانی</w:t>
      </w:r>
      <w:r w:rsidRPr="00A96696">
        <w:rPr>
          <w:rFonts w:ascii="Traditional Arabic" w:cs="CTraditional Arabic" w:hint="cs"/>
          <w:color w:val="000000"/>
          <w:spacing w:val="-6"/>
          <w:sz w:val="24"/>
          <w:szCs w:val="24"/>
          <w:rtl/>
        </w:rPr>
        <w:t>/</w:t>
      </w:r>
      <w:r w:rsidRPr="00A96696">
        <w:rPr>
          <w:rFonts w:cs="B Badr" w:hint="cs"/>
          <w:spacing w:val="-6"/>
          <w:sz w:val="24"/>
          <w:szCs w:val="24"/>
          <w:rtl/>
          <w:lang w:bidi="fa-IR"/>
        </w:rPr>
        <w:t xml:space="preserve"> این حدیث را در مشکاۀ المصابیح، ش: 3827، حسن دانسته است.</w:t>
      </w:r>
    </w:p>
  </w:footnote>
  <w:footnote w:id="378">
    <w:p w:rsidR="0043565D" w:rsidRPr="00AB56BA" w:rsidRDefault="0043565D" w:rsidP="00603346">
      <w:pPr>
        <w:pStyle w:val="FootnoteText"/>
        <w:ind w:firstLine="0"/>
        <w:rPr>
          <w:rFonts w:ascii="Calibri" w:hAnsi="Calibri"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w:t>
      </w:r>
      <w:r w:rsidRPr="00AB56BA">
        <w:rPr>
          <w:rFonts w:ascii="Calibri" w:hAnsi="Calibri" w:cs="B Badr" w:hint="cs"/>
          <w:sz w:val="24"/>
          <w:szCs w:val="24"/>
          <w:rtl/>
        </w:rPr>
        <w:t>، ش:1894. [این حدیث پیش‌تر به‌شماره‌ی 181 آمده است. (مترجم)]</w:t>
      </w:r>
    </w:p>
  </w:footnote>
  <w:footnote w:id="379">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 xml:space="preserve">صحیح مسلم، ش:1896. </w:t>
      </w:r>
      <w:r w:rsidRPr="00AB56BA">
        <w:rPr>
          <w:rFonts w:ascii="Calibri" w:hAnsi="Calibri" w:cs="B Badr" w:hint="cs"/>
          <w:sz w:val="24"/>
          <w:szCs w:val="24"/>
          <w:rtl/>
        </w:rPr>
        <w:t>[این حدیث پیش‌تر به‌شماره‌ی 183 آمده است. (مترجم)]</w:t>
      </w:r>
    </w:p>
  </w:footnote>
  <w:footnote w:id="380">
    <w:p w:rsidR="0043565D" w:rsidRPr="00AB56BA" w:rsidRDefault="0043565D" w:rsidP="00603346">
      <w:pPr>
        <w:pStyle w:val="FootnoteText"/>
        <w:ind w:firstLine="0"/>
        <w:rPr>
          <w:rFonts w:ascii="Calibri" w:hAnsi="Calibri"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2808؛ و صحیح مسلم، ش:1900</w:t>
      </w:r>
    </w:p>
  </w:footnote>
  <w:footnote w:id="381">
    <w:p w:rsidR="0043565D" w:rsidRPr="00AB56BA" w:rsidRDefault="0043565D" w:rsidP="00603346">
      <w:pPr>
        <w:pStyle w:val="FootnoteText"/>
        <w:ind w:firstLine="0"/>
        <w:rPr>
          <w:rFonts w:ascii="Calibri" w:hAnsi="Calibri"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بخاري</w:t>
      </w:r>
      <w:r w:rsidRPr="00AB56BA">
        <w:rPr>
          <w:rFonts w:ascii="Calibri" w:hAnsi="Calibri" w:cs="B Badr" w:hint="cs"/>
          <w:sz w:val="24"/>
          <w:szCs w:val="24"/>
          <w:rtl/>
        </w:rPr>
        <w:t>، ش:2817؛ و صحیح مسلم، ش: 1877.</w:t>
      </w:r>
    </w:p>
  </w:footnote>
  <w:footnote w:id="382">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ش:1886.</w:t>
      </w:r>
    </w:p>
  </w:footnote>
  <w:footnote w:id="383">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1885. [این حدیث پیش‌تر به‌شماره‌ی 222 آمده است. (مترجم)]</w:t>
      </w:r>
    </w:p>
  </w:footnote>
  <w:footnote w:id="384">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(5029، 5030، 5087 و...)؛ و مسلم، ش: 1425.</w:t>
      </w:r>
    </w:p>
  </w:footnote>
  <w:footnote w:id="385">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الجامع، از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ش: 6779. [ر.ک: حدیث شماره‌ی 950 (مترجم)]</w:t>
      </w:r>
    </w:p>
  </w:footnote>
  <w:footnote w:id="386">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1322؛ بخاری نیز این روایت را به‌شماره‌ی 4046 آورده است. [این حدیث پیش‌تر به‌شماره‌ی 90 آمده است. (مترجم)]</w:t>
      </w:r>
    </w:p>
  </w:footnote>
  <w:footnote w:id="387">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1901.</w:t>
      </w:r>
    </w:p>
  </w:footnote>
  <w:footnote w:id="388">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گفتنی‌ست: نباید به‌طور مطلق درباره‌ی کسی که در میدان نبرد کشته می‌شود یا هر مسلمانِ دیگری، واژه‌ی شهید را به‌کار برد؛ مگر این‌که مبتنی بر دلیلی روشن باشد؛ چنان‌که رسول‌الله</w:t>
      </w:r>
      <w:r w:rsidRPr="00AB56BA">
        <w:rPr>
          <w:rFonts w:cs="B Badr" w:hint="cs"/>
          <w:sz w:val="24"/>
          <w:szCs w:val="24"/>
          <w:rtl/>
        </w:rPr>
        <w:sym w:font="AGA Arabesque" w:char="F072"/>
      </w:r>
      <w:r w:rsidRPr="00AB56BA">
        <w:rPr>
          <w:rFonts w:cs="B Badr" w:hint="cs"/>
          <w:sz w:val="24"/>
          <w:szCs w:val="24"/>
          <w:rtl/>
        </w:rPr>
        <w:t xml:space="preserve"> به عمیر</w:t>
      </w:r>
      <w:r w:rsidRPr="00AB56BA">
        <w:rPr>
          <w:rFonts w:cs="B Badr" w:hint="cs"/>
          <w:sz w:val="24"/>
          <w:szCs w:val="24"/>
          <w:rtl/>
        </w:rPr>
        <w:sym w:font="AGA Arabesque" w:char="F074"/>
      </w:r>
      <w:r w:rsidRPr="00AB56BA">
        <w:rPr>
          <w:rFonts w:cs="B Badr" w:hint="cs"/>
          <w:sz w:val="24"/>
          <w:szCs w:val="24"/>
          <w:rtl/>
        </w:rPr>
        <w:t xml:space="preserve"> نوید داد که بهشتی‌ست؛ و بنده بنا بر این قرینه، واژه‌ی شهید را برای آن بزرگوار به‌کار بردم. [مترجم]</w:t>
      </w:r>
    </w:p>
  </w:footnote>
  <w:footnote w:id="389">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2801؛ و صحیح مسلم، ش: 677.</w:t>
      </w:r>
    </w:p>
  </w:footnote>
  <w:footnote w:id="390">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2805؛ و صحیح مسلم، ش: 1903. این حدیث پیش‌تر به‌شماره‌ی 111 گذشت.</w:t>
      </w:r>
    </w:p>
  </w:footnote>
  <w:footnote w:id="391">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(2791، 4674).</w:t>
      </w:r>
    </w:p>
  </w:footnote>
  <w:footnote w:id="392">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می‌توانید روایت کامل این حدیث را در صحیح بخاری، به‌شماره‌ی 1386 ببینید که در آن بیان شده است که آن دو نفر، جیرئیل و میکائیل بودند و آن درخت، درختی بهشتی بود. [مترجم]</w:t>
      </w:r>
    </w:p>
  </w:footnote>
  <w:footnote w:id="393">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2809.</w:t>
      </w:r>
    </w:p>
  </w:footnote>
  <w:footnote w:id="394">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(1244، 2816)؛ و صحیح مسلم، ش: 2471.</w:t>
      </w:r>
    </w:p>
  </w:footnote>
  <w:footnote w:id="395">
    <w:p w:rsidR="0043565D" w:rsidRPr="00AB56BA" w:rsidRDefault="0043565D" w:rsidP="00603346">
      <w:pPr>
        <w:pStyle w:val="FootnoteText"/>
        <w:ind w:firstLine="0"/>
        <w:rPr>
          <w:rFonts w:ascii="Calibri" w:hAnsi="Calibri"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 xml:space="preserve">صحیح مسلم، ش: 1909. </w:t>
      </w:r>
      <w:r w:rsidRPr="00AB56BA">
        <w:rPr>
          <w:rFonts w:ascii="Calibri" w:hAnsi="Calibri" w:cs="B Badr" w:hint="cs"/>
          <w:sz w:val="24"/>
          <w:szCs w:val="24"/>
          <w:rtl/>
          <w:lang w:bidi="fa-IR"/>
        </w:rPr>
        <w:t>[این حدیث پیش‌تر به‌شماره‌ی 58 آمده است. (مترجم)]</w:t>
      </w:r>
    </w:p>
  </w:footnote>
  <w:footnote w:id="396">
    <w:p w:rsidR="0043565D" w:rsidRPr="008873CA" w:rsidRDefault="0043565D" w:rsidP="00603346">
      <w:pPr>
        <w:pStyle w:val="FootnoteText"/>
        <w:ind w:firstLine="0"/>
        <w:rPr>
          <w:rFonts w:cs="B Badr"/>
          <w:spacing w:val="-4"/>
          <w:sz w:val="24"/>
          <w:szCs w:val="24"/>
          <w:lang w:bidi="fa-IR"/>
        </w:rPr>
      </w:pPr>
      <w:r w:rsidRPr="008873CA">
        <w:rPr>
          <w:rStyle w:val="FootnoteReference"/>
          <w:rFonts w:cs="B Lotus"/>
          <w:spacing w:val="-4"/>
          <w:vertAlign w:val="baseline"/>
          <w:rtl/>
        </w:rPr>
        <w:t>(</w:t>
      </w:r>
      <w:r w:rsidRPr="008873CA">
        <w:rPr>
          <w:rStyle w:val="FootnoteReference"/>
          <w:rFonts w:cs="B Lotus"/>
          <w:spacing w:val="-4"/>
          <w:vertAlign w:val="baseline"/>
          <w:rtl/>
        </w:rPr>
        <w:footnoteRef/>
      </w:r>
      <w:r w:rsidRPr="008873CA">
        <w:rPr>
          <w:rStyle w:val="FootnoteReference"/>
          <w:rFonts w:cs="B Lotus"/>
          <w:spacing w:val="-4"/>
          <w:vertAlign w:val="baseline"/>
          <w:rtl/>
        </w:rPr>
        <w:t>)</w:t>
      </w:r>
      <w:r w:rsidRPr="008873CA">
        <w:rPr>
          <w:rFonts w:cs="B Badr"/>
          <w:spacing w:val="-4"/>
          <w:sz w:val="24"/>
          <w:szCs w:val="24"/>
          <w:rtl/>
        </w:rPr>
        <w:t xml:space="preserve"> </w:t>
      </w:r>
      <w:r w:rsidRPr="008873CA">
        <w:rPr>
          <w:rFonts w:cs="B Badr" w:hint="cs"/>
          <w:spacing w:val="-4"/>
          <w:sz w:val="24"/>
          <w:szCs w:val="24"/>
          <w:rtl/>
        </w:rPr>
        <w:t>صحیح بخاری، ش: (2652، 3651، 6429)؛ و صحیح مسلم، ش: 2533 به‌نقل از عبدالله بن مسعود</w:t>
      </w:r>
      <w:r w:rsidRPr="008873CA">
        <w:rPr>
          <w:rFonts w:cs="B Badr" w:hint="cs"/>
          <w:spacing w:val="-4"/>
          <w:sz w:val="24"/>
          <w:szCs w:val="24"/>
          <w:rtl/>
        </w:rPr>
        <w:sym w:font="AGA Arabesque" w:char="F074"/>
      </w:r>
      <w:r w:rsidRPr="008873CA">
        <w:rPr>
          <w:rFonts w:cs="B Badr" w:hint="cs"/>
          <w:spacing w:val="-4"/>
          <w:sz w:val="24"/>
          <w:szCs w:val="24"/>
          <w:rtl/>
        </w:rPr>
        <w:t>.</w:t>
      </w:r>
    </w:p>
  </w:footnote>
  <w:footnote w:id="397">
    <w:p w:rsidR="0043565D" w:rsidRPr="00AB56BA" w:rsidRDefault="0043565D" w:rsidP="00603346">
      <w:pPr>
        <w:pStyle w:val="FootnoteText"/>
        <w:ind w:firstLine="0"/>
        <w:rPr>
          <w:rFonts w:ascii="Calibri" w:hAnsi="Calibri"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1908.</w:t>
      </w:r>
    </w:p>
  </w:footnote>
  <w:footnote w:id="398">
    <w:p w:rsidR="0043565D" w:rsidRPr="00AB56BA" w:rsidRDefault="0043565D" w:rsidP="00FA582D">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الجامع، ش: 5813؛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این حدیث را در مشکاۀ المصابیح، ش: 3836، حسن دانسته است.</w:t>
      </w:r>
    </w:p>
  </w:footnote>
  <w:footnote w:id="399">
    <w:p w:rsidR="0043565D" w:rsidRPr="00AB56BA" w:rsidRDefault="0043565D" w:rsidP="00603346">
      <w:pPr>
        <w:pStyle w:val="FootnoteText"/>
        <w:ind w:firstLine="0"/>
        <w:rPr>
          <w:rFonts w:cs="B Badr"/>
          <w:sz w:val="24"/>
          <w:szCs w:val="24"/>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(2965، 2966)؛ و صحیح مسلم، ش: 1742.</w:t>
      </w:r>
    </w:p>
  </w:footnote>
  <w:footnote w:id="400">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الجامع، ش: 3079؛ صحیح الترغیب، ش:262؛ و صحیح أبی داود، از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ش: 2215.</w:t>
      </w:r>
    </w:p>
  </w:footnote>
  <w:footnote w:id="401">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الجامع، ش: 4757؛ و صحیح أبی داود، از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ش: 2291.</w:t>
      </w:r>
    </w:p>
  </w:footnote>
  <w:footnote w:id="402">
    <w:p w:rsidR="0043565D" w:rsidRPr="00AB56BA" w:rsidRDefault="0043565D" w:rsidP="00603346">
      <w:pPr>
        <w:pStyle w:val="FootnoteText"/>
        <w:ind w:firstLine="0"/>
        <w:rPr>
          <w:rFonts w:ascii="Calibri" w:hAnsi="Calibri" w:cs="B Badr"/>
          <w:b/>
          <w:bCs/>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rPr>
        <w:t>ترجمه‌ی دعا: «</w:t>
      </w:r>
      <w:r w:rsidRPr="00AB56BA">
        <w:rPr>
          <w:rFonts w:cs="B Badr" w:hint="cs"/>
          <w:sz w:val="24"/>
          <w:szCs w:val="24"/>
          <w:rtl/>
          <w:lang w:bidi="fa-IR"/>
        </w:rPr>
        <w:t>یا الله! مددکار و یاری‌گر من، تویی؛ به یاری و کمک تو جولان می‌دهم و به کمک تو حمله می‌کنم و به کمک تو می‌جنگم»</w:t>
      </w:r>
      <w:r w:rsidRPr="00AB56BA">
        <w:rPr>
          <w:rFonts w:ascii="Calibri" w:hAnsi="Calibri" w:cs="B Badr" w:hint="cs"/>
          <w:sz w:val="24"/>
          <w:szCs w:val="24"/>
          <w:rtl/>
          <w:lang w:bidi="fa-IR"/>
        </w:rPr>
        <w:t>.</w:t>
      </w:r>
    </w:p>
  </w:footnote>
  <w:footnote w:id="403">
    <w:p w:rsidR="0043565D" w:rsidRPr="00AB56BA" w:rsidRDefault="0043565D" w:rsidP="00603346">
      <w:pPr>
        <w:pStyle w:val="FootnoteText"/>
        <w:ind w:firstLine="0"/>
        <w:rPr>
          <w:rFonts w:ascii="Calibri" w:hAnsi="Calibri"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صحيح الجامع</w:t>
      </w:r>
      <w:r w:rsidRPr="00AB56BA">
        <w:rPr>
          <w:rFonts w:ascii="Calibri" w:hAnsi="Calibri" w:cs="B Badr" w:hint="cs"/>
          <w:sz w:val="24"/>
          <w:szCs w:val="24"/>
          <w:rtl/>
          <w:lang w:bidi="fa-IR"/>
        </w:rPr>
        <w:t>،</w:t>
      </w:r>
      <w:r w:rsidRPr="00AB56BA">
        <w:rPr>
          <w:rFonts w:cs="B Badr" w:hint="cs"/>
          <w:sz w:val="24"/>
          <w:szCs w:val="24"/>
          <w:rtl/>
        </w:rPr>
        <w:t xml:space="preserve"> ش: 3076</w:t>
      </w:r>
      <w:r w:rsidRPr="00AB56BA">
        <w:rPr>
          <w:rFonts w:ascii="Calibri" w:hAnsi="Calibri" w:cs="B Badr" w:hint="cs"/>
          <w:sz w:val="24"/>
          <w:szCs w:val="24"/>
          <w:rtl/>
          <w:lang w:bidi="fa-IR"/>
        </w:rPr>
        <w:t>؛</w:t>
      </w:r>
      <w:r w:rsidRPr="00AB56BA">
        <w:rPr>
          <w:rFonts w:cs="B Badr" w:hint="cs"/>
          <w:sz w:val="24"/>
          <w:szCs w:val="24"/>
          <w:rtl/>
        </w:rPr>
        <w:t xml:space="preserve"> </w:t>
      </w:r>
      <w:r w:rsidRPr="00AB56BA">
        <w:rPr>
          <w:rFonts w:ascii="Calibri" w:hAnsi="Calibri" w:cs="B Badr" w:hint="cs"/>
          <w:sz w:val="24"/>
          <w:szCs w:val="24"/>
          <w:rtl/>
          <w:lang w:bidi="fa-IR"/>
        </w:rPr>
        <w:t>و صحیح أبی داود، از آلبانی</w:t>
      </w:r>
      <w:r w:rsidRPr="00AB56BA">
        <w:rPr>
          <w:rFonts w:ascii="Traditional Arabic" w:cs="CTraditional Arabic" w:hint="cs"/>
          <w:color w:val="000000"/>
          <w:sz w:val="24"/>
          <w:szCs w:val="24"/>
          <w:rtl/>
        </w:rPr>
        <w:t>/</w:t>
      </w:r>
      <w:r w:rsidRPr="00AB56BA">
        <w:rPr>
          <w:rFonts w:ascii="Calibri" w:hAnsi="Calibri" w:cs="B Badr" w:hint="cs"/>
          <w:sz w:val="24"/>
          <w:szCs w:val="24"/>
          <w:rtl/>
          <w:lang w:bidi="fa-IR"/>
        </w:rPr>
        <w:t xml:space="preserve"> ش: 1360. [این حدیث پیش‌تر به‌شماره‌ی 988 آمده است. (مترجم)]</w:t>
      </w:r>
    </w:p>
  </w:footnote>
  <w:footnote w:id="404">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lang w:bidi="fa-IR"/>
        </w:rPr>
        <w:t>ترجمه‌ی دعا:</w:t>
      </w:r>
      <w:r w:rsidRPr="00AB56BA">
        <w:rPr>
          <w:rFonts w:cs="B Badr" w:hint="cs"/>
          <w:sz w:val="24"/>
          <w:szCs w:val="24"/>
          <w:rtl/>
          <w:lang w:bidi="fa-IR"/>
        </w:rPr>
        <w:t xml:space="preserve"> «یا الله! ما، تو را در برابرِ آنان قرار می‌دهیم از شرارت‌هایشان به تو پناه می‌آوریم».</w:t>
      </w:r>
    </w:p>
  </w:footnote>
  <w:footnote w:id="405">
    <w:p w:rsidR="0043565D" w:rsidRPr="00AB56BA" w:rsidRDefault="0043565D" w:rsidP="00603346">
      <w:pPr>
        <w:pStyle w:val="FootnoteText"/>
        <w:ind w:firstLine="0"/>
        <w:rPr>
          <w:rFonts w:cs="B Badr"/>
          <w:sz w:val="24"/>
          <w:szCs w:val="24"/>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3644؛ و صحیح مسلم، ش: 1871.</w:t>
      </w:r>
    </w:p>
  </w:footnote>
  <w:footnote w:id="406">
    <w:p w:rsidR="0043565D" w:rsidRPr="00AB56BA" w:rsidRDefault="0043565D" w:rsidP="00603346">
      <w:pPr>
        <w:pStyle w:val="FootnoteText"/>
        <w:ind w:firstLine="0"/>
        <w:rPr>
          <w:rFonts w:cs="B Badr"/>
          <w:sz w:val="24"/>
          <w:szCs w:val="24"/>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2852؛ و صحیح مسلم، ش: 1873.</w:t>
      </w:r>
    </w:p>
  </w:footnote>
  <w:footnote w:id="407">
    <w:p w:rsidR="0043565D" w:rsidRPr="00AB56BA" w:rsidRDefault="0043565D" w:rsidP="00603346">
      <w:pPr>
        <w:pStyle w:val="FootnoteText"/>
        <w:ind w:firstLine="0"/>
        <w:rPr>
          <w:rFonts w:ascii="Calibri" w:hAnsi="Calibri"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2853</w:t>
      </w:r>
    </w:p>
  </w:footnote>
  <w:footnote w:id="408">
    <w:p w:rsidR="0043565D" w:rsidRPr="00AB56BA" w:rsidRDefault="0043565D" w:rsidP="00603346">
      <w:pPr>
        <w:pStyle w:val="FootnoteText"/>
        <w:ind w:firstLine="0"/>
        <w:rPr>
          <w:rFonts w:ascii="Calibri" w:hAnsi="Calibri"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1892</w:t>
      </w:r>
      <w:r w:rsidRPr="00AB56BA">
        <w:rPr>
          <w:rFonts w:ascii="Calibri" w:hAnsi="Calibri" w:cs="B Badr" w:hint="cs"/>
          <w:sz w:val="24"/>
          <w:szCs w:val="24"/>
          <w:rtl/>
          <w:lang w:bidi="fa-IR"/>
        </w:rPr>
        <w:t>.</w:t>
      </w:r>
    </w:p>
  </w:footnote>
  <w:footnote w:id="409">
    <w:p w:rsidR="0043565D" w:rsidRPr="00AB56BA" w:rsidRDefault="0043565D" w:rsidP="00603346">
      <w:pPr>
        <w:pStyle w:val="FootnoteText"/>
        <w:ind w:firstLine="0"/>
        <w:rPr>
          <w:rFonts w:ascii="Calibri" w:hAnsi="Calibri"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1917</w:t>
      </w:r>
      <w:r w:rsidRPr="00AB56BA">
        <w:rPr>
          <w:rFonts w:ascii="Calibri" w:hAnsi="Calibri" w:cs="B Badr" w:hint="cs"/>
          <w:sz w:val="24"/>
          <w:szCs w:val="24"/>
          <w:rtl/>
          <w:lang w:bidi="fa-IR"/>
        </w:rPr>
        <w:t>.</w:t>
      </w:r>
    </w:p>
  </w:footnote>
  <w:footnote w:id="410">
    <w:p w:rsidR="0043565D" w:rsidRPr="00AB56BA" w:rsidRDefault="0043565D" w:rsidP="00603346">
      <w:pPr>
        <w:pStyle w:val="FootnoteText"/>
        <w:ind w:firstLine="0"/>
        <w:rPr>
          <w:rFonts w:ascii="Calibri" w:hAnsi="Calibri"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1918</w:t>
      </w:r>
      <w:r w:rsidRPr="00AB56BA">
        <w:rPr>
          <w:rFonts w:ascii="Calibri" w:hAnsi="Calibri" w:cs="B Badr" w:hint="cs"/>
          <w:sz w:val="24"/>
          <w:szCs w:val="24"/>
          <w:rtl/>
          <w:lang w:bidi="fa-IR"/>
        </w:rPr>
        <w:t>.</w:t>
      </w:r>
    </w:p>
  </w:footnote>
  <w:footnote w:id="411">
    <w:p w:rsidR="0043565D" w:rsidRPr="00AB56BA" w:rsidRDefault="0043565D" w:rsidP="00603346">
      <w:pPr>
        <w:pStyle w:val="FootnoteText"/>
        <w:ind w:firstLine="0"/>
        <w:rPr>
          <w:rFonts w:ascii="Calibri" w:hAnsi="Calibri"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1919</w:t>
      </w:r>
      <w:r w:rsidRPr="00AB56BA">
        <w:rPr>
          <w:rFonts w:ascii="Calibri" w:hAnsi="Calibri" w:cs="B Badr" w:hint="cs"/>
          <w:sz w:val="24"/>
          <w:szCs w:val="24"/>
          <w:rtl/>
          <w:lang w:bidi="fa-IR"/>
        </w:rPr>
        <w:t>.</w:t>
      </w:r>
    </w:p>
  </w:footnote>
  <w:footnote w:id="412">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lang w:bidi="fa-IR"/>
        </w:rPr>
        <w:t>ضعیف</w:t>
      </w:r>
      <w:r w:rsidRPr="00AB56BA">
        <w:rPr>
          <w:rFonts w:cs="B Badr" w:hint="cs"/>
          <w:sz w:val="24"/>
          <w:szCs w:val="24"/>
          <w:rtl/>
          <w:lang w:bidi="fa-IR"/>
        </w:rPr>
        <w:t xml:space="preserve"> است؛ ر.ک: ضعیف الجامع، ش: 1732؛ و ضعیف أبی داود، از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ش: 540.</w:t>
      </w:r>
    </w:p>
  </w:footnote>
  <w:footnote w:id="413">
    <w:p w:rsidR="0043565D" w:rsidRPr="00AB56BA" w:rsidRDefault="0043565D" w:rsidP="00603346">
      <w:pPr>
        <w:pStyle w:val="FootnoteText"/>
        <w:ind w:firstLine="0"/>
        <w:rPr>
          <w:rFonts w:ascii="Calibri" w:hAnsi="Calibri"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3373</w:t>
      </w:r>
      <w:r w:rsidRPr="00AB56BA">
        <w:rPr>
          <w:rFonts w:ascii="Calibri" w:hAnsi="Calibri" w:cs="B Badr" w:hint="cs"/>
          <w:sz w:val="24"/>
          <w:szCs w:val="24"/>
          <w:rtl/>
          <w:lang w:bidi="fa-IR"/>
        </w:rPr>
        <w:t>.</w:t>
      </w:r>
    </w:p>
  </w:footnote>
  <w:footnote w:id="414">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الجامع، ش: 6268؛ و صحیح الترمذی، از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ش: 1337.</w:t>
      </w:r>
    </w:p>
  </w:footnote>
  <w:footnote w:id="415">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الجامع، ش: 6268؛ و صحیح الترمذی، از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ش: 1337.</w:t>
      </w:r>
    </w:p>
  </w:footnote>
  <w:footnote w:id="416">
    <w:p w:rsidR="0043565D" w:rsidRPr="008873CA" w:rsidRDefault="0043565D" w:rsidP="00603346">
      <w:pPr>
        <w:pStyle w:val="FootnoteText"/>
        <w:ind w:firstLine="0"/>
        <w:rPr>
          <w:rFonts w:cs="B Badr"/>
          <w:spacing w:val="-6"/>
          <w:sz w:val="24"/>
          <w:szCs w:val="24"/>
          <w:rtl/>
          <w:lang w:bidi="fa-IR"/>
        </w:rPr>
      </w:pPr>
      <w:r w:rsidRPr="008873CA">
        <w:rPr>
          <w:rStyle w:val="FootnoteReference"/>
          <w:rFonts w:cs="B Lotus"/>
          <w:spacing w:val="-6"/>
          <w:vertAlign w:val="baseline"/>
          <w:rtl/>
        </w:rPr>
        <w:t>(</w:t>
      </w:r>
      <w:r w:rsidRPr="008873CA">
        <w:rPr>
          <w:rStyle w:val="FootnoteReference"/>
          <w:rFonts w:cs="B Lotus"/>
          <w:spacing w:val="-6"/>
          <w:vertAlign w:val="baseline"/>
          <w:rtl/>
        </w:rPr>
        <w:footnoteRef/>
      </w:r>
      <w:r w:rsidRPr="008873CA">
        <w:rPr>
          <w:rStyle w:val="FootnoteReference"/>
          <w:rFonts w:cs="B Lotus"/>
          <w:spacing w:val="-6"/>
          <w:vertAlign w:val="baseline"/>
          <w:rtl/>
        </w:rPr>
        <w:t>)</w:t>
      </w:r>
      <w:r w:rsidRPr="008873CA">
        <w:rPr>
          <w:rFonts w:cs="B Badr"/>
          <w:spacing w:val="-6"/>
          <w:sz w:val="24"/>
          <w:szCs w:val="24"/>
          <w:rtl/>
        </w:rPr>
        <w:t xml:space="preserve"> </w:t>
      </w:r>
      <w:r w:rsidRPr="008873CA">
        <w:rPr>
          <w:rFonts w:cs="B Badr" w:hint="cs"/>
          <w:spacing w:val="-6"/>
          <w:sz w:val="24"/>
          <w:szCs w:val="24"/>
          <w:rtl/>
        </w:rPr>
        <w:t>صحیح بخاری، ش: 2840؛ و صحیح مسلم، ش:1153؛ این حدیث پیش‌تر به‌شماره</w:t>
      </w:r>
      <w:r w:rsidRPr="008873CA">
        <w:rPr>
          <w:rFonts w:cs="B Badr" w:hint="eastAsia"/>
          <w:spacing w:val="-6"/>
          <w:sz w:val="24"/>
          <w:szCs w:val="24"/>
          <w:rtl/>
        </w:rPr>
        <w:t>‌ی 1226 آمده است.</w:t>
      </w:r>
    </w:p>
  </w:footnote>
  <w:footnote w:id="417">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الجامع، ش: 6333؛ السلسلۀ الصحیحۀ، ش: 563؛ و صحیح الترمذی، از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ش: 1325.</w:t>
      </w:r>
    </w:p>
  </w:footnote>
  <w:footnote w:id="418">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ش:1910.</w:t>
      </w:r>
    </w:p>
  </w:footnote>
  <w:footnote w:id="419">
    <w:p w:rsidR="0043565D" w:rsidRPr="008873CA" w:rsidRDefault="0043565D" w:rsidP="00603346">
      <w:pPr>
        <w:pStyle w:val="FootnoteText"/>
        <w:ind w:firstLine="0"/>
        <w:rPr>
          <w:rFonts w:ascii="Calibri" w:hAnsi="Calibri" w:cs="B Badr"/>
          <w:spacing w:val="-4"/>
          <w:sz w:val="24"/>
          <w:szCs w:val="24"/>
          <w:rtl/>
          <w:lang w:bidi="fa-IR"/>
        </w:rPr>
      </w:pPr>
      <w:r w:rsidRPr="008873CA">
        <w:rPr>
          <w:rStyle w:val="FootnoteReference"/>
          <w:rFonts w:cs="B Lotus"/>
          <w:spacing w:val="-4"/>
          <w:vertAlign w:val="baseline"/>
          <w:rtl/>
        </w:rPr>
        <w:t>(</w:t>
      </w:r>
      <w:r w:rsidRPr="008873CA">
        <w:rPr>
          <w:rStyle w:val="FootnoteReference"/>
          <w:rFonts w:cs="B Lotus"/>
          <w:spacing w:val="-4"/>
          <w:vertAlign w:val="baseline"/>
          <w:rtl/>
        </w:rPr>
        <w:footnoteRef/>
      </w:r>
      <w:r w:rsidRPr="008873CA">
        <w:rPr>
          <w:rStyle w:val="FootnoteReference"/>
          <w:rFonts w:cs="B Lotus"/>
          <w:spacing w:val="-4"/>
          <w:vertAlign w:val="baseline"/>
          <w:rtl/>
        </w:rPr>
        <w:t>)</w:t>
      </w:r>
      <w:r w:rsidRPr="008873CA">
        <w:rPr>
          <w:rFonts w:cs="B Badr"/>
          <w:spacing w:val="-4"/>
          <w:sz w:val="24"/>
          <w:szCs w:val="24"/>
          <w:rtl/>
        </w:rPr>
        <w:t xml:space="preserve"> </w:t>
      </w:r>
      <w:r w:rsidRPr="008873CA">
        <w:rPr>
          <w:rFonts w:cs="B Badr" w:hint="cs"/>
          <w:spacing w:val="-4"/>
          <w:sz w:val="24"/>
          <w:szCs w:val="24"/>
          <w:rtl/>
        </w:rPr>
        <w:t>صحيح بخاري</w:t>
      </w:r>
      <w:r w:rsidRPr="008873CA">
        <w:rPr>
          <w:rFonts w:ascii="Calibri" w:hAnsi="Calibri" w:cs="B Badr" w:hint="cs"/>
          <w:spacing w:val="-4"/>
          <w:sz w:val="24"/>
          <w:szCs w:val="24"/>
          <w:rtl/>
          <w:lang w:bidi="fa-IR"/>
        </w:rPr>
        <w:t xml:space="preserve">، ش: 2839؛ </w:t>
      </w:r>
      <w:r w:rsidRPr="008873CA">
        <w:rPr>
          <w:rFonts w:cs="B Badr" w:hint="cs"/>
          <w:spacing w:val="-4"/>
          <w:sz w:val="24"/>
          <w:szCs w:val="24"/>
          <w:rtl/>
        </w:rPr>
        <w:t>صحیح مسلم، ش: 1911</w:t>
      </w:r>
      <w:r w:rsidRPr="008873CA">
        <w:rPr>
          <w:rFonts w:ascii="Calibri" w:hAnsi="Calibri" w:cs="B Badr" w:hint="cs"/>
          <w:spacing w:val="-4"/>
          <w:sz w:val="24"/>
          <w:szCs w:val="24"/>
          <w:rtl/>
          <w:lang w:bidi="fa-IR"/>
        </w:rPr>
        <w:t>؛ این حدیث پیش‌تر به‌شماره‌ی 4 و 5 آمده است.</w:t>
      </w:r>
    </w:p>
  </w:footnote>
  <w:footnote w:id="420">
    <w:p w:rsidR="0043565D" w:rsidRPr="00AB56BA" w:rsidRDefault="0043565D" w:rsidP="00603346">
      <w:pPr>
        <w:pStyle w:val="FootnoteText"/>
        <w:ind w:firstLine="0"/>
        <w:rPr>
          <w:rFonts w:ascii="Calibri" w:hAnsi="Calibri"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123 و...؛ مسلم، ش:1904</w:t>
      </w:r>
      <w:r w:rsidRPr="00AB56BA">
        <w:rPr>
          <w:rFonts w:ascii="Calibri" w:hAnsi="Calibri" w:cs="B Badr" w:hint="cs"/>
          <w:sz w:val="24"/>
          <w:szCs w:val="24"/>
          <w:rtl/>
          <w:lang w:bidi="fa-IR"/>
        </w:rPr>
        <w:t>؛ این حدیث پیش‌تر به‌شماره‌ی 9 آمده است.</w:t>
      </w:r>
    </w:p>
  </w:footnote>
  <w:footnote w:id="421">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ش:1906.</w:t>
      </w:r>
    </w:p>
  </w:footnote>
  <w:footnote w:id="422">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الجامع، ش: 2093؛ و صحیح أبی داود، از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ش: 2172.</w:t>
      </w:r>
    </w:p>
  </w:footnote>
  <w:footnote w:id="423">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الجامع، ش: 4393؛ و صحیح أبی داود، از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ش: 2173.</w:t>
      </w:r>
    </w:p>
  </w:footnote>
  <w:footnote w:id="424">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3083.</w:t>
      </w:r>
    </w:p>
  </w:footnote>
  <w:footnote w:id="425">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أبی داود، از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ش: 2185.</w:t>
      </w:r>
    </w:p>
  </w:footnote>
  <w:footnote w:id="426">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الجامع، ش: 3090؛ و صحیح أبی داود، از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ش: 2186.</w:t>
      </w:r>
    </w:p>
  </w:footnote>
  <w:footnote w:id="427">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أبی داود، از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ش: 2313؛ بخاری</w:t>
      </w:r>
      <w:r w:rsidRPr="00AB56BA">
        <w:rPr>
          <w:rFonts w:ascii="Traditional Arabic" w:cs="CTraditional Arabic" w:hint="cs"/>
          <w:color w:val="000000"/>
          <w:sz w:val="24"/>
          <w:szCs w:val="24"/>
          <w:rtl/>
        </w:rPr>
        <w:t>/</w:t>
      </w:r>
      <w:r w:rsidRPr="00AB56BA">
        <w:rPr>
          <w:rFonts w:ascii="Traditional Arabic" w:hint="cs"/>
          <w:color w:val="000000"/>
          <w:sz w:val="24"/>
          <w:szCs w:val="24"/>
          <w:rtl/>
        </w:rPr>
        <w:t xml:space="preserve"> </w:t>
      </w:r>
      <w:r w:rsidRPr="00AB56BA">
        <w:rPr>
          <w:rFonts w:cs="B Badr" w:hint="cs"/>
          <w:sz w:val="24"/>
          <w:szCs w:val="24"/>
          <w:rtl/>
          <w:lang w:bidi="fa-IR"/>
        </w:rPr>
        <w:t>نیز روایتی به‌همین مضمون به‌شماره‌ی 3160  نقل کرده است.</w:t>
      </w:r>
    </w:p>
  </w:footnote>
  <w:footnote w:id="428">
    <w:p w:rsidR="0043565D" w:rsidRPr="00AB56BA" w:rsidRDefault="0043565D" w:rsidP="00603346">
      <w:pPr>
        <w:pStyle w:val="FootnoteText"/>
        <w:ind w:firstLine="0"/>
        <w:rPr>
          <w:rFonts w:cs="B Badr"/>
          <w:sz w:val="24"/>
          <w:szCs w:val="24"/>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(2965، 2966)؛ و صحیح مسلم، ش: 1742.</w:t>
      </w:r>
    </w:p>
  </w:footnote>
  <w:footnote w:id="429">
    <w:p w:rsidR="0043565D" w:rsidRPr="00AB56BA" w:rsidRDefault="0043565D" w:rsidP="00603346">
      <w:pPr>
        <w:pStyle w:val="FootnoteText"/>
        <w:ind w:firstLine="0"/>
        <w:rPr>
          <w:rFonts w:cs="B Badr"/>
          <w:sz w:val="24"/>
          <w:szCs w:val="24"/>
          <w:rtl/>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3030؛ و صحیح مسلم، ش: 1739.</w:t>
      </w:r>
    </w:p>
  </w:footnote>
  <w:footnote w:id="430">
    <w:p w:rsidR="0043565D" w:rsidRPr="008873CA" w:rsidRDefault="0043565D" w:rsidP="00603346">
      <w:pPr>
        <w:pStyle w:val="FootnoteText"/>
        <w:ind w:firstLine="0"/>
        <w:rPr>
          <w:spacing w:val="-4"/>
          <w:sz w:val="24"/>
          <w:szCs w:val="24"/>
          <w:rtl/>
          <w:lang w:bidi="fa-IR"/>
        </w:rPr>
      </w:pPr>
      <w:r w:rsidRPr="008873CA">
        <w:rPr>
          <w:rStyle w:val="FootnoteReference"/>
          <w:rFonts w:cs="B Lotus"/>
          <w:spacing w:val="-4"/>
          <w:vertAlign w:val="baseline"/>
          <w:rtl/>
        </w:rPr>
        <w:t>(</w:t>
      </w:r>
      <w:r w:rsidRPr="008873CA">
        <w:rPr>
          <w:rStyle w:val="FootnoteReference"/>
          <w:rFonts w:cs="B Lotus"/>
          <w:spacing w:val="-4"/>
          <w:vertAlign w:val="baseline"/>
          <w:rtl/>
        </w:rPr>
        <w:footnoteRef/>
      </w:r>
      <w:r w:rsidRPr="008873CA">
        <w:rPr>
          <w:rStyle w:val="FootnoteReference"/>
          <w:rFonts w:cs="B Lotus"/>
          <w:spacing w:val="-4"/>
          <w:vertAlign w:val="baseline"/>
          <w:rtl/>
        </w:rPr>
        <w:t>)</w:t>
      </w:r>
      <w:r w:rsidRPr="008873CA">
        <w:rPr>
          <w:rFonts w:cs="B Badr"/>
          <w:spacing w:val="-4"/>
          <w:sz w:val="24"/>
          <w:szCs w:val="24"/>
          <w:rtl/>
        </w:rPr>
        <w:t xml:space="preserve"> </w:t>
      </w:r>
      <w:r w:rsidRPr="008873CA">
        <w:rPr>
          <w:rFonts w:cs="B Badr" w:hint="cs"/>
          <w:spacing w:val="-4"/>
          <w:sz w:val="24"/>
          <w:szCs w:val="24"/>
          <w:rtl/>
        </w:rPr>
        <w:t>اين</w:t>
      </w:r>
      <w:r w:rsidRPr="008873CA">
        <w:rPr>
          <w:rFonts w:ascii="Calibri" w:hAnsi="Calibri" w:cs="B Badr" w:hint="cs"/>
          <w:spacing w:val="-4"/>
          <w:sz w:val="24"/>
          <w:szCs w:val="24"/>
          <w:rtl/>
        </w:rPr>
        <w:t>،</w:t>
      </w:r>
      <w:r w:rsidRPr="008873CA">
        <w:rPr>
          <w:rFonts w:cs="B Badr" w:hint="cs"/>
          <w:spacing w:val="-4"/>
          <w:sz w:val="24"/>
          <w:szCs w:val="24"/>
          <w:rtl/>
        </w:rPr>
        <w:t xml:space="preserve"> اشاره‌اي‌ست به اين</w:t>
      </w:r>
      <w:r w:rsidRPr="008873CA">
        <w:rPr>
          <w:rFonts w:cs="B Badr" w:hint="eastAsia"/>
          <w:spacing w:val="-4"/>
          <w:sz w:val="24"/>
          <w:szCs w:val="24"/>
          <w:rtl/>
        </w:rPr>
        <w:t xml:space="preserve">‌که </w:t>
      </w:r>
      <w:r w:rsidRPr="008873CA">
        <w:rPr>
          <w:rFonts w:cs="B Badr" w:hint="cs"/>
          <w:spacing w:val="-4"/>
          <w:sz w:val="24"/>
          <w:szCs w:val="24"/>
          <w:rtl/>
        </w:rPr>
        <w:t>پیروزیِ مسلمان درمیدان نبرد، علاوه بر صبر و شکیبایی و ایمان به الله، چنین اقتضا می‌کند که مجاهد، استراتژی توانمندی داشته باشد و بتواند جریان جنگ را با استفاده از امکانات موجود به‌خوبی مدیریت کند؛ لذا ورود به عرصه‌ی نبرد، باید کاملاً سنجیده و حساب‌شده باشد. [مترجم]</w:t>
      </w:r>
      <w:r w:rsidRPr="008873CA">
        <w:rPr>
          <w:rFonts w:hint="cs"/>
          <w:spacing w:val="-4"/>
          <w:sz w:val="24"/>
          <w:szCs w:val="24"/>
          <w:rtl/>
        </w:rPr>
        <w:t xml:space="preserve"> </w:t>
      </w:r>
    </w:p>
  </w:footnote>
  <w:footnote w:id="431">
    <w:p w:rsidR="0043565D" w:rsidRPr="00AB56BA" w:rsidRDefault="0043565D" w:rsidP="00603346">
      <w:pPr>
        <w:pStyle w:val="FootnoteText"/>
        <w:ind w:firstLine="0"/>
        <w:rPr>
          <w:rFonts w:cs="B Badr"/>
          <w:sz w:val="24"/>
          <w:szCs w:val="24"/>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(653</w:t>
      </w:r>
      <w:r w:rsidRPr="00AB56BA">
        <w:rPr>
          <w:rFonts w:ascii="Calibri" w:hAnsi="Calibri" w:cs="B Badr" w:hint="cs"/>
          <w:sz w:val="24"/>
          <w:szCs w:val="24"/>
          <w:rtl/>
          <w:lang w:bidi="fa-IR"/>
        </w:rPr>
        <w:t>، 2829)</w:t>
      </w:r>
      <w:r w:rsidRPr="00AB56BA">
        <w:rPr>
          <w:rFonts w:cs="B Badr" w:hint="cs"/>
          <w:sz w:val="24"/>
          <w:szCs w:val="24"/>
          <w:rtl/>
        </w:rPr>
        <w:t>؛ و صحیح مسلم، ش: 1914.</w:t>
      </w:r>
    </w:p>
  </w:footnote>
  <w:footnote w:id="432">
    <w:p w:rsidR="0043565D" w:rsidRPr="00AB56BA" w:rsidRDefault="0043565D" w:rsidP="00603346">
      <w:pPr>
        <w:pStyle w:val="FootnoteText"/>
        <w:ind w:firstLine="0"/>
        <w:rPr>
          <w:rFonts w:cs="B Badr"/>
          <w:sz w:val="24"/>
          <w:szCs w:val="24"/>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1915.</w:t>
      </w:r>
    </w:p>
  </w:footnote>
  <w:footnote w:id="433">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ر.ک: حدیث شماره‌ی 938. [مترجم]</w:t>
      </w:r>
    </w:p>
  </w:footnote>
  <w:footnote w:id="434">
    <w:p w:rsidR="0043565D" w:rsidRPr="00AB56BA" w:rsidRDefault="0043565D" w:rsidP="00603346">
      <w:pPr>
        <w:pStyle w:val="FootnoteText"/>
        <w:ind w:firstLine="0"/>
        <w:rP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lang w:bidi="fa-IR"/>
        </w:rPr>
        <w:t>صحیح است؛</w:t>
      </w:r>
      <w:r w:rsidRPr="00AB56BA">
        <w:rPr>
          <w:rFonts w:cs="B Badr" w:hint="cs"/>
          <w:sz w:val="24"/>
          <w:szCs w:val="24"/>
          <w:rtl/>
          <w:lang w:bidi="fa-IR"/>
        </w:rPr>
        <w:t xml:space="preserve"> صحیح الجامع، ش: 4483.</w:t>
      </w:r>
    </w:p>
  </w:footnote>
  <w:footnote w:id="435">
    <w:p w:rsidR="0043565D" w:rsidRPr="00AB56BA" w:rsidRDefault="0043565D" w:rsidP="00CB65E7">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(3473، 5728)؛ و مسلم، ش: 2218 به‌نقل از اسامه بن زید</w:t>
      </w:r>
      <w:r w:rsidRPr="00AB56BA">
        <w:rPr>
          <w:rFonts w:cs="(M. Aiyada Ayoub ALKobaisi)" w:hint="cs"/>
          <w:sz w:val="24"/>
          <w:szCs w:val="24"/>
          <w:rtl/>
          <w:lang w:bidi="fa-IR"/>
        </w:rPr>
        <w:t>$</w:t>
      </w:r>
      <w:r w:rsidRPr="00AB56BA">
        <w:rPr>
          <w:rFonts w:cs="B Badr" w:hint="cs"/>
          <w:sz w:val="24"/>
          <w:szCs w:val="24"/>
          <w:rtl/>
          <w:lang w:bidi="fa-IR"/>
        </w:rPr>
        <w:t>؛ و نیز روایت بخاری، ش: (5729، 5730، 6773)، و مسلم، ش: 2219 به‌نقل از عبدالرحمن بن عوف</w:t>
      </w:r>
      <w:r w:rsidRPr="00AB56BA">
        <w:rPr>
          <w:rFonts w:cs="B Badr" w:hint="cs"/>
          <w:sz w:val="24"/>
          <w:szCs w:val="24"/>
          <w:rtl/>
          <w:lang w:bidi="fa-IR"/>
        </w:rPr>
        <w:sym w:font="AGA Arabesque" w:char="F074"/>
      </w:r>
      <w:r w:rsidRPr="00AB56BA">
        <w:rPr>
          <w:rFonts w:cs="B Badr" w:hint="cs"/>
          <w:sz w:val="24"/>
          <w:szCs w:val="24"/>
          <w:rtl/>
          <w:lang w:bidi="fa-IR"/>
        </w:rPr>
        <w:t>.</w:t>
      </w:r>
    </w:p>
  </w:footnote>
  <w:footnote w:id="436">
    <w:p w:rsidR="0043565D" w:rsidRPr="00AB56BA" w:rsidRDefault="0043565D" w:rsidP="00603346">
      <w:pPr>
        <w:pStyle w:val="FootnoteText"/>
        <w:ind w:firstLine="0"/>
        <w:rPr>
          <w:rFonts w:cs="B Badr"/>
          <w:sz w:val="24"/>
          <w:szCs w:val="24"/>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2480؛ و صحیح مسلم، ش: 141.</w:t>
      </w:r>
    </w:p>
  </w:footnote>
  <w:footnote w:id="437">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الجامع، ش: 6445؛ صحیح أبی داود، از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ش: 3993؛ و صحیح الترمذی، ش: 1148.</w:t>
      </w:r>
    </w:p>
  </w:footnote>
  <w:footnote w:id="438">
    <w:p w:rsidR="0043565D" w:rsidRPr="00AB56BA" w:rsidRDefault="0043565D" w:rsidP="00603346">
      <w:pPr>
        <w:pStyle w:val="FootnoteText"/>
        <w:ind w:firstLine="0"/>
        <w:rPr>
          <w:rFonts w:cs="B Badr"/>
          <w:sz w:val="24"/>
          <w:szCs w:val="24"/>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140.</w:t>
      </w:r>
    </w:p>
  </w:footnote>
  <w:footnote w:id="439">
    <w:p w:rsidR="0043565D" w:rsidRPr="00AB56BA" w:rsidRDefault="0043565D" w:rsidP="00603346">
      <w:pPr>
        <w:pStyle w:val="FootnoteText"/>
        <w:ind w:firstLine="0"/>
        <w:rPr>
          <w:rFonts w:cs="B Badr"/>
          <w:sz w:val="24"/>
          <w:szCs w:val="24"/>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6715؛ و صحیح مسلم، ش: 1509.</w:t>
      </w:r>
    </w:p>
  </w:footnote>
  <w:footnote w:id="440">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2518؛ و صحیح مسلم، ش: 84. این حدیث پیش‌تر به‌شماره‌ی 119 [و بخشی از آن نیز به‌شماره‌ی 1295] آمده است.</w:t>
      </w:r>
    </w:p>
  </w:footnote>
  <w:footnote w:id="441">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(30، 6050)؛ و صحیح مسلم، ش: 1661.</w:t>
      </w:r>
    </w:p>
  </w:footnote>
  <w:footnote w:id="442">
    <w:p w:rsidR="0043565D" w:rsidRPr="00AB56BA" w:rsidRDefault="0043565D" w:rsidP="00C14C83">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ابوذر</w:t>
      </w:r>
      <w:r w:rsidRPr="00AB56BA">
        <w:rPr>
          <w:rFonts w:cs="B Badr" w:hint="cs"/>
          <w:sz w:val="24"/>
          <w:szCs w:val="24"/>
          <w:rtl/>
        </w:rPr>
        <w:sym w:font="AGA Arabesque" w:char="F074"/>
      </w:r>
      <w:r w:rsidRPr="00AB56BA">
        <w:rPr>
          <w:rFonts w:cs="B Badr" w:hint="cs"/>
          <w:sz w:val="24"/>
          <w:szCs w:val="24"/>
          <w:rtl/>
        </w:rPr>
        <w:t xml:space="preserve"> به غلامش گفته بود: «ای پسرِ زنِ سیاه!» البته همان‌گونه که می</w:t>
      </w:r>
      <w:r w:rsidRPr="00AB56BA">
        <w:rPr>
          <w:rFonts w:cs="B Badr" w:hint="eastAsia"/>
          <w:sz w:val="24"/>
          <w:szCs w:val="24"/>
          <w:rtl/>
        </w:rPr>
        <w:t>‌</w:t>
      </w:r>
      <w:r w:rsidRPr="00AB56BA">
        <w:rPr>
          <w:rFonts w:cs="B Badr" w:hint="cs"/>
          <w:sz w:val="24"/>
          <w:szCs w:val="24"/>
          <w:rtl/>
        </w:rPr>
        <w:t>دانید، صحابه</w:t>
      </w:r>
      <w:r w:rsidRPr="00AB56BA">
        <w:rPr>
          <w:rFonts w:cs="B Badr" w:hint="cs"/>
          <w:sz w:val="24"/>
          <w:szCs w:val="24"/>
          <w:lang w:bidi="fa-IR"/>
        </w:rPr>
        <w:sym w:font="AGA Arabesque" w:char="F079"/>
      </w:r>
      <w:r w:rsidRPr="00AB56BA">
        <w:rPr>
          <w:rFonts w:cs="B Badr" w:hint="cs"/>
          <w:sz w:val="24"/>
          <w:szCs w:val="24"/>
          <w:rtl/>
          <w:lang w:bidi="fa-IR"/>
        </w:rPr>
        <w:t xml:space="preserve"> دوران پرورشِ ایمانی و اخلاقی خود را سپری می‌کردند و روی دادن چنین مسایلی، به حکمت باری‌تعالی بود تا ابعاد و جنبه‌های گوناگون زندگیِ آنان، بر اساس رهنمودهای الاهی و نبوی، اصلاح گردد؛ لذا چنین مسایلی نمی‌تواند دست‌آویزی برای خرده‌گیری بر اصحاب</w:t>
      </w:r>
      <w:r w:rsidRPr="00AB56BA">
        <w:rPr>
          <w:rFonts w:cs="B Badr" w:hint="cs"/>
          <w:sz w:val="24"/>
          <w:szCs w:val="24"/>
          <w:lang w:bidi="fa-IR"/>
        </w:rPr>
        <w:sym w:font="AGA Arabesque" w:char="F079"/>
      </w:r>
      <w:r w:rsidRPr="00AB56BA">
        <w:rPr>
          <w:rFonts w:cs="B Badr" w:hint="cs"/>
          <w:sz w:val="24"/>
          <w:szCs w:val="24"/>
          <w:rtl/>
          <w:lang w:bidi="fa-IR"/>
        </w:rPr>
        <w:t xml:space="preserve"> باشد. [مترجم]</w:t>
      </w:r>
    </w:p>
  </w:footnote>
  <w:footnote w:id="443">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2557؛ و صحیح مسلم، ش: 1663.</w:t>
      </w:r>
    </w:p>
  </w:footnote>
  <w:footnote w:id="444">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2546؛ و صحیح مسلم، ش: 1664.</w:t>
      </w:r>
    </w:p>
  </w:footnote>
  <w:footnote w:id="445">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2548؛ و صحیح مسلم، ش: 1665.</w:t>
      </w:r>
    </w:p>
  </w:footnote>
  <w:footnote w:id="446">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2551.</w:t>
      </w:r>
    </w:p>
  </w:footnote>
  <w:footnote w:id="447">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97؛ و صحیح مسلم، ش: 154.</w:t>
      </w:r>
    </w:p>
  </w:footnote>
  <w:footnote w:id="448">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2948.</w:t>
      </w:r>
    </w:p>
  </w:footnote>
  <w:footnote w:id="449">
    <w:p w:rsidR="0043565D" w:rsidRPr="00AB56BA" w:rsidRDefault="0043565D" w:rsidP="00FA582D">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نووی</w:t>
      </w:r>
      <w:r w:rsidRPr="00AB56BA">
        <w:rPr>
          <w:rFonts w:ascii="Traditional Arabic" w:cs="CTraditional Arabic" w:hint="cs"/>
          <w:color w:val="000000"/>
          <w:sz w:val="24"/>
          <w:szCs w:val="24"/>
          <w:rtl/>
        </w:rPr>
        <w:t>/</w:t>
      </w:r>
      <w:r w:rsidRPr="00AB56BA">
        <w:rPr>
          <w:rFonts w:ascii="Traditional Arabic" w:cs="B Badr" w:hint="cs"/>
          <w:color w:val="000000"/>
          <w:sz w:val="24"/>
          <w:szCs w:val="24"/>
          <w:rtl/>
        </w:rPr>
        <w:t xml:space="preserve"> </w:t>
      </w:r>
      <w:r w:rsidRPr="00AB56BA">
        <w:rPr>
          <w:rFonts w:cs="B Badr" w:hint="cs"/>
          <w:sz w:val="24"/>
          <w:szCs w:val="24"/>
          <w:rtl/>
        </w:rPr>
        <w:t>می‌گوید: منظور از دوران هرج و مرج، زمانی‌ست که فتنه‌ها و آشفتگی‌ها نمایان می‌شود و مردم، جز شمارِ اندکی از آنان، از عبادت، غافل می‌گردند. [مترجم]</w:t>
      </w:r>
    </w:p>
  </w:footnote>
  <w:footnote w:id="450">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ر.ک: حدیث شماره‌ی 1376. [مترجم]</w:t>
      </w:r>
    </w:p>
  </w:footnote>
  <w:footnote w:id="451">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در روایت مصنف عبدالرزاق «</w:t>
      </w:r>
      <w:r w:rsidRPr="00AB56BA">
        <w:rPr>
          <w:rFonts w:ascii="Traditional Arabic" w:hAnsi="Traditional Arabic" w:cs="B Badr"/>
          <w:noProof w:val="0"/>
          <w:sz w:val="24"/>
          <w:szCs w:val="24"/>
          <w:rtl/>
        </w:rPr>
        <w:t xml:space="preserve">سَمْحًا إِذَا </w:t>
      </w:r>
      <w:r w:rsidRPr="00AB56BA">
        <w:rPr>
          <w:rFonts w:ascii="Traditional Arabic" w:hAnsi="Traditional Arabic" w:cs="B Badr"/>
          <w:noProof w:val="0"/>
          <w:color w:val="000000"/>
          <w:sz w:val="24"/>
          <w:szCs w:val="24"/>
          <w:rtl/>
        </w:rPr>
        <w:t>ق</w:t>
      </w:r>
      <w:r w:rsidRPr="00AB56BA">
        <w:rPr>
          <w:rFonts w:ascii="Traditional Arabic" w:hAnsi="Traditional Arabic" w:cs="B Badr" w:hint="cs"/>
          <w:noProof w:val="0"/>
          <w:color w:val="000000"/>
          <w:sz w:val="24"/>
          <w:szCs w:val="24"/>
          <w:rtl/>
        </w:rPr>
        <w:t>َ</w:t>
      </w:r>
      <w:r w:rsidRPr="00AB56BA">
        <w:rPr>
          <w:rFonts w:ascii="Traditional Arabic" w:hAnsi="Traditional Arabic" w:cs="B Badr"/>
          <w:noProof w:val="0"/>
          <w:color w:val="000000"/>
          <w:sz w:val="24"/>
          <w:szCs w:val="24"/>
          <w:rtl/>
        </w:rPr>
        <w:t>ض</w:t>
      </w:r>
      <w:r w:rsidRPr="00AB56BA">
        <w:rPr>
          <w:rFonts w:ascii="Traditional Arabic" w:hAnsi="Traditional Arabic" w:cs="B Badr" w:hint="cs"/>
          <w:noProof w:val="0"/>
          <w:color w:val="000000"/>
          <w:sz w:val="24"/>
          <w:szCs w:val="24"/>
          <w:rtl/>
        </w:rPr>
        <w:t>ِ</w:t>
      </w:r>
      <w:r w:rsidRPr="00AB56BA">
        <w:rPr>
          <w:rFonts w:ascii="Traditional Arabic" w:hAnsi="Traditional Arabic" w:cs="B Badr"/>
          <w:noProof w:val="0"/>
          <w:color w:val="000000"/>
          <w:sz w:val="24"/>
          <w:szCs w:val="24"/>
          <w:rtl/>
        </w:rPr>
        <w:t>ى</w:t>
      </w:r>
      <w:r w:rsidRPr="00AB56BA">
        <w:rPr>
          <w:rFonts w:ascii="Traditional Arabic" w:hAnsi="Traditional Arabic" w:cs="B Badr" w:hint="cs"/>
          <w:noProof w:val="0"/>
          <w:color w:val="000000"/>
          <w:sz w:val="24"/>
          <w:szCs w:val="24"/>
          <w:rtl/>
          <w:lang w:bidi="fa-IR"/>
        </w:rPr>
        <w:t>» نیز آمده است که بنده، مفهوم این عبارت را در ترجمه‌ی این حدیث، لحاظ کردم. [مترجم]</w:t>
      </w:r>
    </w:p>
  </w:footnote>
  <w:footnote w:id="452">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2306؛ و صحیح مسلم، ش: 1601.</w:t>
      </w:r>
    </w:p>
  </w:footnote>
  <w:footnote w:id="453">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2076.</w:t>
      </w:r>
    </w:p>
  </w:footnote>
  <w:footnote w:id="454">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1563.</w:t>
      </w:r>
    </w:p>
  </w:footnote>
  <w:footnote w:id="455">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3480؛ و صحیح مسلم، ش: 1562.</w:t>
      </w:r>
    </w:p>
  </w:footnote>
  <w:footnote w:id="456">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1561.</w:t>
      </w:r>
    </w:p>
  </w:footnote>
  <w:footnote w:id="457">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1560.</w:t>
      </w:r>
    </w:p>
  </w:footnote>
  <w:footnote w:id="458">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نساء:42؛ یعنی: «و نمی‌توانند هیچ سخنی را از الله پنهان کنند».</w:t>
      </w:r>
    </w:p>
  </w:footnote>
  <w:footnote w:id="459">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ر.ک: حدیث شماره‌ی 561. [مترجم]</w:t>
      </w:r>
    </w:p>
  </w:footnote>
  <w:footnote w:id="460">
    <w:p w:rsidR="0043565D" w:rsidRPr="00AB56BA" w:rsidRDefault="0043565D" w:rsidP="00FA582D">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الجامع، ش: 6107؛ و صحیح الترمذی، از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ش: 1052.</w:t>
      </w:r>
    </w:p>
  </w:footnote>
  <w:footnote w:id="461">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2604؛ و صحیح مسلم، ش: (715، 1599).</w:t>
      </w:r>
    </w:p>
  </w:footnote>
  <w:footnote w:id="462">
    <w:p w:rsidR="0043565D" w:rsidRPr="00AB56BA" w:rsidRDefault="0043565D" w:rsidP="00603346">
      <w:pPr>
        <w:pStyle w:val="FootnoteText"/>
        <w:ind w:firstLine="0"/>
        <w:rPr>
          <w:rFonts w:ascii="Calibri" w:hAnsi="Calibri"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 xml:space="preserve">يعني: یعنی هنگامی که بهای آن‌را سنجید و براي </w:t>
      </w:r>
      <w:r w:rsidRPr="00AB56BA">
        <w:rPr>
          <w:rFonts w:ascii="Calibri" w:hAnsi="Calibri" w:cs="B Badr" w:hint="cs"/>
          <w:sz w:val="24"/>
          <w:szCs w:val="24"/>
          <w:rtl/>
        </w:rPr>
        <w:t>پرداختِ آن</w:t>
      </w:r>
      <w:r w:rsidRPr="00AB56BA">
        <w:rPr>
          <w:rFonts w:cs="B Badr" w:hint="cs"/>
          <w:sz w:val="24"/>
          <w:szCs w:val="24"/>
          <w:rtl/>
        </w:rPr>
        <w:t xml:space="preserve">، </w:t>
      </w:r>
      <w:r w:rsidRPr="00AB56BA">
        <w:rPr>
          <w:rFonts w:ascii="Calibri" w:hAnsi="Calibri" w:cs="B Badr" w:hint="cs"/>
          <w:sz w:val="24"/>
          <w:szCs w:val="24"/>
          <w:rtl/>
        </w:rPr>
        <w:t xml:space="preserve">طلا یا نقره را وزن کرد، </w:t>
      </w:r>
      <w:r w:rsidRPr="00AB56BA">
        <w:rPr>
          <w:rFonts w:cs="B Badr" w:hint="cs"/>
          <w:sz w:val="24"/>
          <w:szCs w:val="24"/>
          <w:rtl/>
        </w:rPr>
        <w:t>بیش از قیمتش را به او پرداخت نمود</w:t>
      </w:r>
      <w:r w:rsidRPr="00AB56BA">
        <w:rPr>
          <w:rFonts w:ascii="Calibri" w:hAnsi="Calibri" w:cs="B Badr" w:hint="cs"/>
          <w:sz w:val="24"/>
          <w:szCs w:val="24"/>
          <w:rtl/>
        </w:rPr>
        <w:t>. [مترجم]</w:t>
      </w:r>
    </w:p>
  </w:footnote>
  <w:footnote w:id="463">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الجامع، ش: 3574؛ و صحیح ابن ماجه، از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ش: 1805.</w:t>
      </w:r>
    </w:p>
  </w:footnote>
  <w:footnote w:id="464">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معاملات در آن زمان، با طلا و نقره انجام می‌شد و برای پرداختِ قیمت کالا، طلا و نقره را وزن می‌کردند و واحدهای پولیِ رایج، واحدهایی از قبیل: رطل، اوقیه و امثالِ آن بود؛ تا این‌که قیمت کالا را به‌صورتِ عددی، مثلاً یک درهم یا یک دینار بپردازند. [مترجم]</w:t>
      </w:r>
    </w:p>
  </w:footnote>
  <w:footnote w:id="465">
    <w:p w:rsidR="0043565D" w:rsidRPr="007B5116" w:rsidRDefault="0043565D" w:rsidP="00603346">
      <w:pPr>
        <w:pStyle w:val="FootnoteText"/>
        <w:ind w:firstLine="0"/>
        <w:rPr>
          <w:rFonts w:cs="B Badr"/>
          <w:spacing w:val="-4"/>
          <w:sz w:val="24"/>
          <w:szCs w:val="24"/>
          <w:lang w:bidi="fa-IR"/>
        </w:rPr>
      </w:pPr>
      <w:r w:rsidRPr="007B5116">
        <w:rPr>
          <w:rStyle w:val="FootnoteReference"/>
          <w:rFonts w:cs="B Lotus"/>
          <w:spacing w:val="-4"/>
          <w:vertAlign w:val="baseline"/>
          <w:rtl/>
        </w:rPr>
        <w:t>(</w:t>
      </w:r>
      <w:r w:rsidRPr="007B5116">
        <w:rPr>
          <w:rStyle w:val="FootnoteReference"/>
          <w:rFonts w:cs="B Lotus"/>
          <w:spacing w:val="-4"/>
          <w:vertAlign w:val="baseline"/>
          <w:rtl/>
        </w:rPr>
        <w:footnoteRef/>
      </w:r>
      <w:r w:rsidRPr="007B5116">
        <w:rPr>
          <w:rStyle w:val="FootnoteReference"/>
          <w:rFonts w:cs="B Lotus"/>
          <w:spacing w:val="-4"/>
          <w:vertAlign w:val="baseline"/>
          <w:rtl/>
        </w:rPr>
        <w:t>)</w:t>
      </w:r>
      <w:r w:rsidRPr="007B5116">
        <w:rPr>
          <w:rFonts w:cs="B Badr"/>
          <w:spacing w:val="-4"/>
          <w:sz w:val="24"/>
          <w:szCs w:val="24"/>
          <w:rtl/>
        </w:rPr>
        <w:t xml:space="preserve"> </w:t>
      </w:r>
      <w:r w:rsidRPr="007B5116">
        <w:rPr>
          <w:rFonts w:cs="B Badr" w:hint="cs"/>
          <w:spacing w:val="-4"/>
          <w:sz w:val="24"/>
          <w:szCs w:val="24"/>
          <w:rtl/>
        </w:rPr>
        <w:t>صحیح بخاری، ش: (1405، 1447، 1459، 1484)؛ و مسلم، (979، 980) به‌نقل از ابوسعید خدری</w:t>
      </w:r>
      <w:r w:rsidRPr="007B5116">
        <w:rPr>
          <w:rFonts w:cs="B Badr" w:hint="cs"/>
          <w:spacing w:val="-4"/>
          <w:sz w:val="24"/>
          <w:szCs w:val="24"/>
          <w:rtl/>
        </w:rPr>
        <w:sym w:font="AGA Arabesque" w:char="F074"/>
      </w:r>
      <w:r w:rsidRPr="007B5116">
        <w:rPr>
          <w:rFonts w:cs="B Badr" w:hint="cs"/>
          <w:spacing w:val="-4"/>
          <w:sz w:val="24"/>
          <w:szCs w:val="24"/>
          <w:rtl/>
        </w:rPr>
        <w:t>.</w:t>
      </w:r>
    </w:p>
  </w:footnote>
  <w:footnote w:id="466">
    <w:p w:rsidR="0043565D" w:rsidRPr="00AB56BA" w:rsidRDefault="0043565D" w:rsidP="00603346">
      <w:pPr>
        <w:pStyle w:val="FootnoteText"/>
        <w:ind w:firstLine="0"/>
        <w:rPr>
          <w:rFonts w:ascii="Calibri" w:hAnsi="Calibri"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(71، 3116، 7312)؛ و صحیح مسلم، ش: 1037 به‌نقل از معاویه</w:t>
      </w:r>
      <w:r w:rsidRPr="00AB56BA">
        <w:rPr>
          <w:rFonts w:cs="B Badr" w:hint="cs"/>
          <w:sz w:val="24"/>
          <w:szCs w:val="24"/>
          <w:rtl/>
        </w:rPr>
        <w:sym w:font="AGA Arabesque" w:char="F074"/>
      </w:r>
      <w:r w:rsidRPr="00AB56BA">
        <w:rPr>
          <w:rFonts w:cs="B Badr" w:hint="cs"/>
          <w:sz w:val="24"/>
          <w:szCs w:val="24"/>
          <w:rtl/>
        </w:rPr>
        <w:t>.</w:t>
      </w:r>
    </w:p>
  </w:footnote>
  <w:footnote w:id="467">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مسلم، ش: 1631 به‌نقل از ابوهریره</w:t>
      </w:r>
      <w:r w:rsidRPr="00AB56BA">
        <w:rPr>
          <w:rFonts w:cs="B Badr" w:hint="cs"/>
          <w:sz w:val="24"/>
          <w:szCs w:val="24"/>
          <w:lang w:bidi="fa-IR"/>
        </w:rPr>
        <w:sym w:font="AGA Arabesque" w:char="F074"/>
      </w:r>
      <w:r w:rsidRPr="00AB56BA">
        <w:rPr>
          <w:rFonts w:cs="B Badr" w:hint="cs"/>
          <w:sz w:val="24"/>
          <w:szCs w:val="24"/>
          <w:rtl/>
          <w:lang w:bidi="fa-IR"/>
        </w:rPr>
        <w:t>؛ [ر.ک: حدیث شماره‌ی 956. (مترجم)]</w:t>
      </w:r>
    </w:p>
  </w:footnote>
  <w:footnote w:id="468">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(71، 3116)؛ و صحیح مسلم، ش: 1037</w:t>
      </w:r>
    </w:p>
  </w:footnote>
  <w:footnote w:id="469">
    <w:p w:rsidR="0043565D" w:rsidRPr="00F84B3B" w:rsidRDefault="0043565D" w:rsidP="00603346">
      <w:pPr>
        <w:pStyle w:val="FootnoteText"/>
        <w:ind w:firstLine="0"/>
        <w:rPr>
          <w:rFonts w:cs="B Badr"/>
          <w:spacing w:val="-6"/>
          <w:sz w:val="24"/>
          <w:szCs w:val="24"/>
          <w:lang w:bidi="fa-IR"/>
        </w:rPr>
      </w:pPr>
      <w:r w:rsidRPr="00F84B3B">
        <w:rPr>
          <w:rStyle w:val="FootnoteReference"/>
          <w:rFonts w:cs="B Lotus"/>
          <w:spacing w:val="-6"/>
          <w:vertAlign w:val="baseline"/>
          <w:rtl/>
        </w:rPr>
        <w:t>(</w:t>
      </w:r>
      <w:r w:rsidRPr="00F84B3B">
        <w:rPr>
          <w:rStyle w:val="FootnoteReference"/>
          <w:rFonts w:cs="B Lotus"/>
          <w:spacing w:val="-6"/>
          <w:vertAlign w:val="baseline"/>
          <w:rtl/>
        </w:rPr>
        <w:footnoteRef/>
      </w:r>
      <w:r w:rsidRPr="00F84B3B">
        <w:rPr>
          <w:rStyle w:val="FootnoteReference"/>
          <w:rFonts w:cs="B Lotus"/>
          <w:spacing w:val="-6"/>
          <w:vertAlign w:val="baseline"/>
          <w:rtl/>
        </w:rPr>
        <w:t>)</w:t>
      </w:r>
      <w:r w:rsidRPr="00F84B3B">
        <w:rPr>
          <w:rFonts w:cs="B Badr"/>
          <w:spacing w:val="-6"/>
          <w:sz w:val="24"/>
          <w:szCs w:val="24"/>
          <w:rtl/>
        </w:rPr>
        <w:t xml:space="preserve"> </w:t>
      </w:r>
      <w:r w:rsidRPr="00F84B3B">
        <w:rPr>
          <w:rFonts w:cs="B Badr" w:hint="cs"/>
          <w:spacing w:val="-6"/>
          <w:sz w:val="24"/>
          <w:szCs w:val="24"/>
          <w:rtl/>
        </w:rPr>
        <w:t>صحیح بخاری، ش: 73؛ و صحیح مسلم، ش: 816؛ این حدیث پیش‌تر به‌شماره 549 و 576 آمده است.</w:t>
      </w:r>
    </w:p>
  </w:footnote>
  <w:footnote w:id="470">
    <w:p w:rsidR="0043565D" w:rsidRPr="00F84B3B" w:rsidRDefault="0043565D" w:rsidP="00603346">
      <w:pPr>
        <w:pStyle w:val="FootnoteText"/>
        <w:ind w:firstLine="0"/>
        <w:rPr>
          <w:rFonts w:cs="B Badr"/>
          <w:spacing w:val="-2"/>
          <w:sz w:val="24"/>
          <w:szCs w:val="24"/>
          <w:rtl/>
          <w:lang w:bidi="fa-IR"/>
        </w:rPr>
      </w:pPr>
      <w:r w:rsidRPr="00F84B3B">
        <w:rPr>
          <w:rStyle w:val="FootnoteReference"/>
          <w:rFonts w:cs="B Lotus"/>
          <w:spacing w:val="-2"/>
          <w:vertAlign w:val="baseline"/>
          <w:rtl/>
        </w:rPr>
        <w:t>(</w:t>
      </w:r>
      <w:r w:rsidRPr="00F84B3B">
        <w:rPr>
          <w:rStyle w:val="FootnoteReference"/>
          <w:rFonts w:cs="B Lotus"/>
          <w:spacing w:val="-2"/>
          <w:vertAlign w:val="baseline"/>
          <w:rtl/>
        </w:rPr>
        <w:footnoteRef/>
      </w:r>
      <w:r w:rsidRPr="00F84B3B">
        <w:rPr>
          <w:rStyle w:val="FootnoteReference"/>
          <w:rFonts w:cs="B Lotus"/>
          <w:spacing w:val="-2"/>
          <w:vertAlign w:val="baseline"/>
          <w:rtl/>
        </w:rPr>
        <w:t>)</w:t>
      </w:r>
      <w:r w:rsidRPr="00F84B3B">
        <w:rPr>
          <w:rFonts w:cs="B Badr"/>
          <w:spacing w:val="-2"/>
          <w:sz w:val="24"/>
          <w:szCs w:val="24"/>
          <w:rtl/>
        </w:rPr>
        <w:t xml:space="preserve"> </w:t>
      </w:r>
      <w:r w:rsidRPr="00F84B3B">
        <w:rPr>
          <w:rFonts w:cs="B Badr" w:hint="cs"/>
          <w:spacing w:val="-2"/>
          <w:sz w:val="24"/>
          <w:szCs w:val="24"/>
          <w:rtl/>
        </w:rPr>
        <w:t>صحیح بخاری، ش: 79؛ و صحیح مسلم، ش:2282؛ این حدیث، پیش‌تر به‌شماره‌ی 166 آمده است.</w:t>
      </w:r>
    </w:p>
  </w:footnote>
  <w:footnote w:id="471">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(2942، 4210) و صحیح مسلم، ش: 2406؛ بخشی از حدیثی طولانی‌ست که پیش‌تر به‌شماره‌ی 180 آمده است.</w:t>
      </w:r>
    </w:p>
  </w:footnote>
  <w:footnote w:id="472">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3461.</w:t>
      </w:r>
    </w:p>
  </w:footnote>
  <w:footnote w:id="473">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2699. این حدیث پیش‌تر به‌شماره‌ی 250 گذشت.</w:t>
      </w:r>
    </w:p>
  </w:footnote>
  <w:footnote w:id="474">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ش:2674؛ این حدیث پیش‌تر به‌شماره‌ی 179 گذشت.</w:t>
      </w:r>
    </w:p>
  </w:footnote>
  <w:footnote w:id="475">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مسلم، ش: 1631؛ این حدیث پیش‌تر به‌شماره‌ی 956 گذشت.</w:t>
      </w:r>
    </w:p>
  </w:footnote>
  <w:footnote w:id="476">
    <w:p w:rsidR="0043565D" w:rsidRPr="00AB56BA" w:rsidRDefault="0043565D" w:rsidP="0066780A">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الجامع، ش: 3414؛ صحیح الترمذی، از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ش: 1891؛ این حدیث پیش‌تر به‌شماره‌ی 482 آمده است.</w:t>
      </w:r>
    </w:p>
  </w:footnote>
  <w:footnote w:id="477">
    <w:p w:rsidR="0043565D" w:rsidRPr="00AB56BA" w:rsidRDefault="0043565D" w:rsidP="0066780A">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rPr>
        <w:t>ضعيف است</w:t>
      </w:r>
      <w:r w:rsidRPr="00AB56BA">
        <w:rPr>
          <w:rFonts w:ascii="Calibri" w:hAnsi="Calibri" w:cs="B Badr" w:hint="cs"/>
          <w:b/>
          <w:bCs/>
          <w:sz w:val="24"/>
          <w:szCs w:val="24"/>
          <w:rtl/>
          <w:lang w:bidi="fa-IR"/>
        </w:rPr>
        <w:t>؛</w:t>
      </w:r>
      <w:r w:rsidRPr="00AB56BA">
        <w:rPr>
          <w:rFonts w:ascii="Calibri" w:hAnsi="Calibri" w:cs="B Badr" w:hint="cs"/>
          <w:sz w:val="24"/>
          <w:szCs w:val="24"/>
          <w:rtl/>
          <w:lang w:bidi="fa-IR"/>
        </w:rPr>
        <w:t xml:space="preserve"> </w:t>
      </w:r>
      <w:r w:rsidRPr="00AB56BA">
        <w:rPr>
          <w:rFonts w:cs="B Badr" w:hint="cs"/>
          <w:sz w:val="24"/>
          <w:szCs w:val="24"/>
          <w:rtl/>
          <w:lang w:bidi="fa-IR"/>
        </w:rPr>
        <w:t>ضعیف الجامع، ش: 5570؛ و السلسلۀ الضعیفۀ، از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ش: 2037.</w:t>
      </w:r>
    </w:p>
  </w:footnote>
  <w:footnote w:id="478">
    <w:p w:rsidR="0043565D" w:rsidRPr="00AB56BA" w:rsidRDefault="0043565D" w:rsidP="0066780A">
      <w:pPr>
        <w:pStyle w:val="FootnoteText"/>
        <w:ind w:firstLine="0"/>
        <w:rP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rPr>
        <w:t>ضعيف است</w:t>
      </w:r>
      <w:r w:rsidRPr="00AB56BA">
        <w:rPr>
          <w:rFonts w:ascii="Calibri" w:hAnsi="Calibri" w:cs="B Badr" w:hint="cs"/>
          <w:b/>
          <w:bCs/>
          <w:sz w:val="24"/>
          <w:szCs w:val="24"/>
          <w:rtl/>
          <w:lang w:bidi="fa-IR"/>
        </w:rPr>
        <w:t>؛</w:t>
      </w:r>
      <w:r w:rsidRPr="00AB56BA">
        <w:rPr>
          <w:rFonts w:ascii="Calibri" w:hAnsi="Calibri" w:cs="B Badr" w:hint="cs"/>
          <w:sz w:val="24"/>
          <w:szCs w:val="24"/>
          <w:rtl/>
          <w:lang w:bidi="fa-IR"/>
        </w:rPr>
        <w:t xml:space="preserve"> </w:t>
      </w:r>
      <w:r w:rsidRPr="00AB56BA">
        <w:rPr>
          <w:rFonts w:cs="B Badr" w:hint="cs"/>
          <w:sz w:val="24"/>
          <w:szCs w:val="24"/>
          <w:rtl/>
          <w:lang w:bidi="fa-IR"/>
        </w:rPr>
        <w:t>ضعیف الجامع، ش: 4783؛ و ضعیف الترمذی، از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ش: 505؛ وی در مشکاۀ المصابیح، ش: 222 نیز این حدیث را ضعیف دانسته است.</w:t>
      </w:r>
    </w:p>
  </w:footnote>
  <w:footnote w:id="479">
    <w:p w:rsidR="0043565D" w:rsidRPr="00AB56BA" w:rsidRDefault="0043565D" w:rsidP="0066780A">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الجامع، ش: 4213؛ آلبانی</w:t>
      </w:r>
      <w:r w:rsidRPr="00AB56BA">
        <w:rPr>
          <w:rFonts w:ascii="Traditional Arabic" w:cs="CTraditional Arabic" w:hint="cs"/>
          <w:color w:val="000000"/>
          <w:sz w:val="24"/>
          <w:szCs w:val="24"/>
          <w:rtl/>
        </w:rPr>
        <w:t>/</w:t>
      </w:r>
      <w:r w:rsidRPr="00AB56BA">
        <w:rPr>
          <w:rFonts w:ascii="Traditional Arabic" w:cs="B Badr" w:hint="cs"/>
          <w:color w:val="000000"/>
          <w:sz w:val="24"/>
          <w:szCs w:val="24"/>
          <w:rtl/>
        </w:rPr>
        <w:t xml:space="preserve"> </w:t>
      </w:r>
      <w:r w:rsidRPr="00AB56BA">
        <w:rPr>
          <w:rFonts w:cs="B Badr" w:hint="cs"/>
          <w:sz w:val="24"/>
          <w:szCs w:val="24"/>
          <w:rtl/>
        </w:rPr>
        <w:t>در مشکاۀ المصابیح، ش: 213 این حدیث را صحیح دانسته است.</w:t>
      </w:r>
    </w:p>
  </w:footnote>
  <w:footnote w:id="480">
    <w:p w:rsidR="0043565D" w:rsidRPr="00AB56BA" w:rsidRDefault="0043565D" w:rsidP="0066780A">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الجامع، ش: 6298؛ و صحیح أبی داود، از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ش: 3096.</w:t>
      </w:r>
    </w:p>
  </w:footnote>
  <w:footnote w:id="481">
    <w:p w:rsidR="0043565D" w:rsidRPr="00FB5F4C" w:rsidRDefault="0043565D" w:rsidP="00603346">
      <w:pPr>
        <w:pStyle w:val="FootnoteText"/>
        <w:ind w:firstLine="0"/>
        <w:rPr>
          <w:rFonts w:cs="B Badr"/>
          <w:spacing w:val="-4"/>
          <w:sz w:val="24"/>
          <w:szCs w:val="24"/>
          <w:lang w:bidi="fa-IR"/>
        </w:rPr>
      </w:pPr>
      <w:r w:rsidRPr="00FB5F4C">
        <w:rPr>
          <w:rStyle w:val="FootnoteReference"/>
          <w:rFonts w:cs="B Lotus"/>
          <w:spacing w:val="-4"/>
          <w:vertAlign w:val="baseline"/>
          <w:rtl/>
        </w:rPr>
        <w:t>(</w:t>
      </w:r>
      <w:r w:rsidRPr="00FB5F4C">
        <w:rPr>
          <w:rStyle w:val="FootnoteReference"/>
          <w:rFonts w:cs="B Lotus"/>
          <w:spacing w:val="-4"/>
          <w:vertAlign w:val="baseline"/>
          <w:rtl/>
        </w:rPr>
        <w:footnoteRef/>
      </w:r>
      <w:r w:rsidRPr="00FB5F4C">
        <w:rPr>
          <w:rStyle w:val="FootnoteReference"/>
          <w:rFonts w:cs="B Lotus"/>
          <w:spacing w:val="-4"/>
          <w:vertAlign w:val="baseline"/>
          <w:rtl/>
        </w:rPr>
        <w:t>)</w:t>
      </w:r>
      <w:r w:rsidRPr="00FB5F4C">
        <w:rPr>
          <w:rFonts w:cs="B Badr"/>
          <w:spacing w:val="-4"/>
          <w:sz w:val="24"/>
          <w:szCs w:val="24"/>
          <w:rtl/>
        </w:rPr>
        <w:t xml:space="preserve"> </w:t>
      </w:r>
      <w:r w:rsidRPr="00FB5F4C">
        <w:rPr>
          <w:rFonts w:cs="B Badr" w:hint="cs"/>
          <w:spacing w:val="-4"/>
          <w:sz w:val="24"/>
          <w:szCs w:val="24"/>
          <w:rtl/>
          <w:lang w:bidi="fa-IR"/>
        </w:rPr>
        <w:t>صحیح الجامع، ش: 6764؛ آلبانی</w:t>
      </w:r>
      <w:r w:rsidRPr="00FB5F4C">
        <w:rPr>
          <w:rFonts w:ascii="Traditional Arabic" w:cs="CTraditional Arabic" w:hint="cs"/>
          <w:color w:val="000000"/>
          <w:spacing w:val="-4"/>
          <w:sz w:val="24"/>
          <w:szCs w:val="24"/>
          <w:rtl/>
        </w:rPr>
        <w:t>/</w:t>
      </w:r>
      <w:r w:rsidRPr="00FB5F4C">
        <w:rPr>
          <w:rFonts w:cs="B Badr" w:hint="cs"/>
          <w:spacing w:val="-4"/>
          <w:sz w:val="24"/>
          <w:szCs w:val="24"/>
          <w:rtl/>
          <w:lang w:bidi="fa-IR"/>
        </w:rPr>
        <w:t xml:space="preserve"> در مشکاۀ المصابیح، ش: 230 این حدیث را صحیح دانسته است.</w:t>
      </w:r>
    </w:p>
  </w:footnote>
  <w:footnote w:id="482">
    <w:p w:rsidR="0043565D" w:rsidRPr="00AB56BA" w:rsidRDefault="0043565D" w:rsidP="0066780A">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الجامع، ش: 6284؛ و صحیح أبی داود، از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ش: 3106.</w:t>
      </w:r>
    </w:p>
  </w:footnote>
  <w:footnote w:id="483">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الجامع، ش: 6159؛ آلبانی</w:t>
      </w:r>
      <w:r w:rsidRPr="00AB56BA">
        <w:rPr>
          <w:rFonts w:ascii="Traditional Arabic" w:cs="CTraditional Arabic" w:hint="cs"/>
          <w:color w:val="000000"/>
          <w:sz w:val="24"/>
          <w:szCs w:val="24"/>
          <w:rtl/>
        </w:rPr>
        <w:t>/</w:t>
      </w:r>
      <w:r w:rsidRPr="00AB56BA">
        <w:rPr>
          <w:rFonts w:ascii="Traditional Arabic" w:hint="cs"/>
          <w:color w:val="000000"/>
          <w:sz w:val="24"/>
          <w:szCs w:val="24"/>
          <w:rtl/>
        </w:rPr>
        <w:t xml:space="preserve"> </w:t>
      </w:r>
      <w:r w:rsidRPr="00AB56BA">
        <w:rPr>
          <w:rFonts w:cs="B Badr" w:hint="cs"/>
          <w:sz w:val="24"/>
          <w:szCs w:val="24"/>
          <w:rtl/>
          <w:lang w:bidi="fa-IR"/>
        </w:rPr>
        <w:t>در مشکاۀ المصابیح، ش: 227 این حدیث را صحیح دانسته است.</w:t>
      </w:r>
    </w:p>
  </w:footnote>
  <w:footnote w:id="484">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ر.ک: حدیث شماره‌ی 1. [مترجم]</w:t>
      </w:r>
    </w:p>
  </w:footnote>
  <w:footnote w:id="485">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100؛ و صحیح مسلم، 2673.</w:t>
      </w:r>
    </w:p>
  </w:footnote>
  <w:footnote w:id="486">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(3456، 7320)؛ و مسلم، ش: 2669.</w:t>
      </w:r>
    </w:p>
  </w:footnote>
  <w:footnote w:id="487">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lang w:bidi="fa-IR"/>
        </w:rPr>
        <w:t>صحیح است؛</w:t>
      </w:r>
      <w:r w:rsidRPr="00AB56BA">
        <w:rPr>
          <w:rFonts w:cs="B Badr" w:hint="cs"/>
          <w:sz w:val="24"/>
          <w:szCs w:val="24"/>
          <w:rtl/>
          <w:lang w:bidi="fa-IR"/>
        </w:rPr>
        <w:t xml:space="preserve"> ر.ک: صحیح الجامع، از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ش: 4640.</w:t>
      </w:r>
    </w:p>
  </w:footnote>
  <w:footnote w:id="488">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حمد و ستایش در همه حال، ویژه‌ی الله متعال است.</w:t>
      </w:r>
    </w:p>
  </w:footnote>
  <w:footnote w:id="489">
    <w:p w:rsidR="0043565D" w:rsidRPr="00AB56BA" w:rsidRDefault="0043565D" w:rsidP="00603346">
      <w:pPr>
        <w:pStyle w:val="FootnoteText"/>
        <w:ind w:firstLine="0"/>
        <w:rPr>
          <w:rFonts w:ascii="Calibri" w:hAnsi="Calibri"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rPr>
        <w:t>صحيح است</w:t>
      </w:r>
      <w:r w:rsidRPr="00AB56BA">
        <w:rPr>
          <w:rFonts w:ascii="Calibri" w:hAnsi="Calibri" w:cs="B Badr" w:hint="cs"/>
          <w:b/>
          <w:bCs/>
          <w:sz w:val="24"/>
          <w:szCs w:val="24"/>
          <w:rtl/>
          <w:lang w:bidi="fa-IR"/>
        </w:rPr>
        <w:t>؛</w:t>
      </w:r>
      <w:r w:rsidRPr="00AB56BA">
        <w:rPr>
          <w:rFonts w:ascii="Calibri" w:hAnsi="Calibri" w:cs="B Badr" w:hint="cs"/>
          <w:sz w:val="24"/>
          <w:szCs w:val="24"/>
          <w:rtl/>
          <w:lang w:bidi="fa-IR"/>
        </w:rPr>
        <w:t xml:space="preserve"> صحیح الجامع، ش: 8137.</w:t>
      </w:r>
    </w:p>
  </w:footnote>
  <w:footnote w:id="490">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4709؛ وصحیح مسلم، 168.</w:t>
      </w:r>
    </w:p>
  </w:footnote>
  <w:footnote w:id="491">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lang w:bidi="fa-IR"/>
        </w:rPr>
        <w:t>ضعیف است؛</w:t>
      </w:r>
      <w:r w:rsidRPr="00AB56BA">
        <w:rPr>
          <w:rFonts w:cs="B Badr" w:hint="cs"/>
          <w:sz w:val="24"/>
          <w:szCs w:val="24"/>
          <w:rtl/>
          <w:lang w:bidi="fa-IR"/>
        </w:rPr>
        <w:t xml:space="preserve"> ضعیف الجامع، ش: 4218؛ و ضعیف أبی داود، ش: 1031.</w:t>
      </w:r>
    </w:p>
  </w:footnote>
  <w:footnote w:id="492">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الجامع، ش: 795؛ السلسلۀ الصحیحۀ، از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ش: 1408. این حدیث پیش‌تر به‌شماره‌ی 927 آمده است.</w:t>
      </w:r>
    </w:p>
  </w:footnote>
  <w:footnote w:id="493">
    <w:p w:rsidR="0043565D" w:rsidRPr="00AB56BA" w:rsidRDefault="0043565D" w:rsidP="006A51D2">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 xml:space="preserve">یعنی الحمدلله و </w:t>
      </w:r>
      <w:r w:rsidRPr="00AB56BA">
        <w:rPr>
          <w:rFonts w:ascii="KFGQPC Uthman Taha Naskh" w:cs="KFGQPC Uthman Taha Naskh" w:hint="cs"/>
          <w:noProof w:val="0"/>
          <w:rtl/>
        </w:rPr>
        <w:t>﴿</w:t>
      </w:r>
      <w:r w:rsidRPr="00AB56BA">
        <w:rPr>
          <w:rFonts w:ascii="KFGQPC Uthmanic Script HAFS" w:cs="KFGQPC Uthmanic Script HAFS" w:hint="eastAsia"/>
          <w:noProof w:val="0"/>
          <w:rtl/>
        </w:rPr>
        <w:t>إِنَّا</w:t>
      </w:r>
      <w:r w:rsidRPr="00AB56BA">
        <w:rPr>
          <w:rFonts w:ascii="KFGQPC Uthmanic Script HAFS" w:cs="KFGQPC Uthmanic Script HAFS"/>
          <w:noProof w:val="0"/>
          <w:rtl/>
        </w:rPr>
        <w:t xml:space="preserve"> </w:t>
      </w:r>
      <w:r w:rsidRPr="00AB56BA">
        <w:rPr>
          <w:rFonts w:ascii="KFGQPC Uthmanic Script HAFS" w:cs="KFGQPC Uthmanic Script HAFS" w:hint="eastAsia"/>
          <w:noProof w:val="0"/>
          <w:rtl/>
        </w:rPr>
        <w:t>لِلَّهِ</w:t>
      </w:r>
      <w:r w:rsidRPr="00AB56BA">
        <w:rPr>
          <w:rFonts w:ascii="KFGQPC Uthmanic Script HAFS" w:cs="KFGQPC Uthmanic Script HAFS"/>
          <w:noProof w:val="0"/>
          <w:rtl/>
        </w:rPr>
        <w:t xml:space="preserve"> </w:t>
      </w:r>
      <w:r w:rsidRPr="00AB56BA">
        <w:rPr>
          <w:rFonts w:ascii="KFGQPC Uthmanic Script HAFS" w:cs="KFGQPC Uthmanic Script HAFS" w:hint="eastAsia"/>
          <w:noProof w:val="0"/>
          <w:rtl/>
        </w:rPr>
        <w:t>وَإِنَّا</w:t>
      </w:r>
      <w:r w:rsidRPr="00AB56BA">
        <w:rPr>
          <w:rFonts w:ascii="KFGQPC Uthmanic Script HAFS" w:cs="KFGQPC Uthmanic Script HAFS" w:hint="cs"/>
          <w:noProof w:val="0"/>
          <w:rtl/>
        </w:rPr>
        <w:t>ٓ</w:t>
      </w:r>
      <w:r w:rsidRPr="00AB56BA">
        <w:rPr>
          <w:rFonts w:ascii="KFGQPC Uthmanic Script HAFS" w:cs="KFGQPC Uthmanic Script HAFS"/>
          <w:noProof w:val="0"/>
          <w:rtl/>
        </w:rPr>
        <w:t xml:space="preserve"> </w:t>
      </w:r>
      <w:r w:rsidRPr="00AB56BA">
        <w:rPr>
          <w:rFonts w:ascii="KFGQPC Uthmanic Script HAFS" w:cs="KFGQPC Uthmanic Script HAFS" w:hint="eastAsia"/>
          <w:noProof w:val="0"/>
          <w:rtl/>
        </w:rPr>
        <w:t>إِلَي</w:t>
      </w:r>
      <w:r w:rsidRPr="00AB56BA">
        <w:rPr>
          <w:rFonts w:ascii="KFGQPC Uthmanic Script HAFS" w:cs="KFGQPC Uthmanic Script HAFS" w:hint="cs"/>
          <w:noProof w:val="0"/>
          <w:rtl/>
        </w:rPr>
        <w:t>ۡ</w:t>
      </w:r>
      <w:r w:rsidRPr="00AB56BA">
        <w:rPr>
          <w:rFonts w:ascii="KFGQPC Uthmanic Script HAFS" w:cs="KFGQPC Uthmanic Script HAFS" w:hint="eastAsia"/>
          <w:noProof w:val="0"/>
          <w:rtl/>
        </w:rPr>
        <w:t>هِ</w:t>
      </w:r>
      <w:r w:rsidRPr="00AB56BA">
        <w:rPr>
          <w:rFonts w:ascii="KFGQPC Uthmanic Script HAFS" w:cs="KFGQPC Uthmanic Script HAFS"/>
          <w:noProof w:val="0"/>
          <w:rtl/>
        </w:rPr>
        <w:t xml:space="preserve"> </w:t>
      </w:r>
      <w:r w:rsidRPr="00AB56BA">
        <w:rPr>
          <w:rFonts w:ascii="KFGQPC Uthmanic Script HAFS" w:cs="KFGQPC Uthmanic Script HAFS" w:hint="eastAsia"/>
          <w:noProof w:val="0"/>
          <w:rtl/>
        </w:rPr>
        <w:t>رَ</w:t>
      </w:r>
      <w:r w:rsidRPr="00AB56BA">
        <w:rPr>
          <w:rFonts w:ascii="KFGQPC Uthmanic Script HAFS" w:cs="KFGQPC Uthmanic Script HAFS" w:hint="cs"/>
          <w:noProof w:val="0"/>
          <w:rtl/>
        </w:rPr>
        <w:t>ٰ</w:t>
      </w:r>
      <w:r w:rsidRPr="00AB56BA">
        <w:rPr>
          <w:rFonts w:ascii="KFGQPC Uthmanic Script HAFS" w:cs="KFGQPC Uthmanic Script HAFS" w:hint="eastAsia"/>
          <w:noProof w:val="0"/>
          <w:rtl/>
        </w:rPr>
        <w:t>جِعُونَ</w:t>
      </w:r>
      <w:r w:rsidRPr="00AB56BA">
        <w:rPr>
          <w:rFonts w:ascii="KFGQPC Uthman Taha Naskh" w:cs="KFGQPC Uthman Taha Naskh" w:hint="cs"/>
          <w:noProof w:val="0"/>
          <w:rtl/>
        </w:rPr>
        <w:t>﴾</w:t>
      </w:r>
      <w:r w:rsidRPr="00AB56BA">
        <w:rPr>
          <w:rFonts w:ascii="KFGQPC Uthman Taha Naskh" w:cs="KFGQPC Uthman Taha Naskh"/>
          <w:noProof w:val="0"/>
          <w:rtl/>
        </w:rPr>
        <w:t xml:space="preserve"> </w:t>
      </w:r>
      <w:r w:rsidRPr="00AB56BA">
        <w:rPr>
          <w:rFonts w:cs="B Badr" w:hint="cs"/>
          <w:sz w:val="24"/>
          <w:szCs w:val="24"/>
          <w:rtl/>
        </w:rPr>
        <w:t>گفت.</w:t>
      </w:r>
    </w:p>
  </w:footnote>
  <w:footnote w:id="494">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2734. [این حدیث پیش‌تر به‌شماره‌ی 144 و نیز 441 آمده است. (مترجم)]</w:t>
      </w:r>
    </w:p>
  </w:footnote>
  <w:footnote w:id="495">
    <w:p w:rsidR="0043565D" w:rsidRPr="00CB33A0" w:rsidRDefault="0043565D" w:rsidP="004632B8">
      <w:pPr>
        <w:pStyle w:val="FootnoteText"/>
        <w:ind w:firstLine="0"/>
        <w:rPr>
          <w:rFonts w:ascii="Calibri" w:hAnsi="Calibri" w:cs="B Badr"/>
          <w:spacing w:val="-4"/>
          <w:sz w:val="24"/>
          <w:szCs w:val="24"/>
          <w:rtl/>
          <w:lang w:bidi="fa-IR"/>
        </w:rPr>
      </w:pPr>
      <w:r w:rsidRPr="00CB33A0">
        <w:rPr>
          <w:rStyle w:val="FootnoteReference"/>
          <w:rFonts w:cs="B Lotus"/>
          <w:spacing w:val="-4"/>
          <w:vertAlign w:val="baseline"/>
          <w:rtl/>
        </w:rPr>
        <w:t>(</w:t>
      </w:r>
      <w:r w:rsidRPr="00CB33A0">
        <w:rPr>
          <w:rStyle w:val="FootnoteReference"/>
          <w:rFonts w:cs="B Lotus"/>
          <w:spacing w:val="-4"/>
          <w:vertAlign w:val="baseline"/>
          <w:rtl/>
        </w:rPr>
        <w:footnoteRef/>
      </w:r>
      <w:r w:rsidRPr="00CB33A0">
        <w:rPr>
          <w:rStyle w:val="FootnoteReference"/>
          <w:rFonts w:cs="B Lotus"/>
          <w:spacing w:val="-4"/>
          <w:vertAlign w:val="baseline"/>
          <w:rtl/>
        </w:rPr>
        <w:t>)</w:t>
      </w:r>
      <w:r w:rsidRPr="00CB33A0">
        <w:rPr>
          <w:rFonts w:cs="B Badr"/>
          <w:spacing w:val="-4"/>
          <w:sz w:val="24"/>
          <w:szCs w:val="24"/>
          <w:rtl/>
        </w:rPr>
        <w:t xml:space="preserve"> </w:t>
      </w:r>
      <w:r w:rsidRPr="00CB33A0">
        <w:rPr>
          <w:rFonts w:cs="B Badr" w:hint="cs"/>
          <w:spacing w:val="-4"/>
          <w:sz w:val="24"/>
          <w:szCs w:val="24"/>
          <w:rtl/>
        </w:rPr>
        <w:t>صحيح بخاري</w:t>
      </w:r>
      <w:r w:rsidRPr="00CB33A0">
        <w:rPr>
          <w:rFonts w:ascii="Calibri" w:hAnsi="Calibri" w:cs="B Badr" w:hint="cs"/>
          <w:spacing w:val="-4"/>
          <w:sz w:val="24"/>
          <w:szCs w:val="24"/>
          <w:rtl/>
        </w:rPr>
        <w:t>، ش: (141، 3271، 5165، 6388، 7396)؛ و مسلم، ش: 1434 به‌نقل از ابن‌عباس</w:t>
      </w:r>
      <w:r w:rsidRPr="00CB33A0">
        <w:rPr>
          <w:rFonts w:ascii="Calibri" w:hAnsi="Calibri" w:cs="(M. Aiyada Ayoub ALKobaisi)" w:hint="cs"/>
          <w:spacing w:val="-4"/>
          <w:sz w:val="24"/>
          <w:szCs w:val="24"/>
          <w:rtl/>
          <w:lang w:bidi="fa-IR"/>
        </w:rPr>
        <w:t>$</w:t>
      </w:r>
      <w:r w:rsidRPr="00CB33A0">
        <w:rPr>
          <w:rFonts w:ascii="Calibri" w:hAnsi="Calibri" w:cs="B Badr" w:hint="cs"/>
          <w:spacing w:val="-4"/>
          <w:sz w:val="24"/>
          <w:szCs w:val="24"/>
          <w:rtl/>
          <w:lang w:bidi="fa-IR"/>
        </w:rPr>
        <w:t>.</w:t>
      </w:r>
    </w:p>
  </w:footnote>
  <w:footnote w:id="496">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ر.ک: حدیث شماره‌ی 618. [مترجم]</w:t>
      </w:r>
    </w:p>
  </w:footnote>
  <w:footnote w:id="497">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بخاری، ش: 6502، به‌نقل از ابوهریره</w:t>
      </w:r>
      <w:r w:rsidRPr="00AB56BA">
        <w:rPr>
          <w:rFonts w:cs="B Badr" w:hint="cs"/>
          <w:sz w:val="24"/>
          <w:szCs w:val="24"/>
          <w:lang w:bidi="fa-IR"/>
        </w:rPr>
        <w:sym w:font="AGA Arabesque" w:char="F074"/>
      </w:r>
      <w:r w:rsidRPr="00AB56BA">
        <w:rPr>
          <w:rFonts w:cs="B Badr" w:hint="cs"/>
          <w:sz w:val="24"/>
          <w:szCs w:val="24"/>
          <w:rtl/>
          <w:lang w:bidi="fa-IR"/>
        </w:rPr>
        <w:t>.</w:t>
      </w:r>
    </w:p>
  </w:footnote>
  <w:footnote w:id="498">
    <w:p w:rsidR="0043565D" w:rsidRPr="00AB56BA" w:rsidRDefault="0043565D" w:rsidP="00603346">
      <w:pPr>
        <w:pStyle w:val="FootnoteText"/>
        <w:ind w:firstLine="0"/>
        <w:rPr>
          <w:rFonts w:ascii="Calibri" w:hAnsi="Calibri"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صحيح بخاري</w:t>
      </w:r>
      <w:r w:rsidRPr="00AB56BA">
        <w:rPr>
          <w:rFonts w:ascii="Calibri" w:hAnsi="Calibri" w:cs="B Badr" w:hint="cs"/>
          <w:sz w:val="24"/>
          <w:szCs w:val="24"/>
          <w:rtl/>
        </w:rPr>
        <w:t>، ش: (1498، 4166، 6332) و مسلم، 1078 به‌نقل از عبدالله بن ابی‌اوفی</w:t>
      </w:r>
      <w:r w:rsidRPr="00AB56BA">
        <w:rPr>
          <w:rFonts w:ascii="Calibri" w:hAnsi="Calibri" w:cs="B Badr" w:hint="cs"/>
          <w:sz w:val="24"/>
          <w:szCs w:val="24"/>
          <w:rtl/>
        </w:rPr>
        <w:sym w:font="AGA Arabesque" w:char="F074"/>
      </w:r>
      <w:r w:rsidRPr="00AB56BA">
        <w:rPr>
          <w:rFonts w:ascii="Calibri" w:hAnsi="Calibri" w:cs="B Badr" w:hint="cs"/>
          <w:sz w:val="24"/>
          <w:szCs w:val="24"/>
          <w:rtl/>
        </w:rPr>
        <w:t>.</w:t>
      </w:r>
    </w:p>
  </w:footnote>
  <w:footnote w:id="499">
    <w:p w:rsidR="0043565D" w:rsidRPr="00AB56BA" w:rsidRDefault="0043565D" w:rsidP="00603346">
      <w:pPr>
        <w:pStyle w:val="FootnoteText"/>
        <w:ind w:firstLine="0"/>
        <w:rPr>
          <w:rFonts w:ascii="Calibri" w:hAnsi="Calibri"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ر</w:t>
      </w:r>
      <w:r w:rsidRPr="00AB56BA">
        <w:rPr>
          <w:rFonts w:ascii="Calibri" w:hAnsi="Calibri" w:cs="B Badr" w:hint="cs"/>
          <w:sz w:val="24"/>
          <w:szCs w:val="24"/>
          <w:rtl/>
        </w:rPr>
        <w:t>.ک: حدیث شماره‌ی 411. [مترجم]</w:t>
      </w:r>
    </w:p>
  </w:footnote>
  <w:footnote w:id="500">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ر.ک: حدیث شماره‌ی 1408.</w:t>
      </w:r>
    </w:p>
  </w:footnote>
  <w:footnote w:id="501">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مسلم، ش: 384. [این حدیث پیش‌تر به‌شماره‌ی 1044 گذشت. (مترجم)]</w:t>
      </w:r>
    </w:p>
  </w:footnote>
  <w:footnote w:id="502">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lang w:bidi="fa-IR"/>
        </w:rPr>
        <w:t>ضعیف است؛</w:t>
      </w:r>
      <w:r w:rsidRPr="00AB56BA">
        <w:rPr>
          <w:rFonts w:cs="B Badr" w:hint="cs"/>
          <w:sz w:val="24"/>
          <w:szCs w:val="24"/>
          <w:rtl/>
          <w:lang w:bidi="fa-IR"/>
        </w:rPr>
        <w:t xml:space="preserve"> ضعیف الجامع، ش: 1821، از آلبانی رحمه‌الله.</w:t>
      </w:r>
    </w:p>
  </w:footnote>
  <w:footnote w:id="503">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الجامع، ش: 2212؛ و صحیح أبی داود، از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ش: 925. [بخشی از این حدیث پیش‌تر به‌شماره‌ی1165 گذشت. (مترجم)]</w:t>
      </w:r>
    </w:p>
  </w:footnote>
  <w:footnote w:id="504">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الجامع، ش: 3510؛ و إرواء الغلیل، ش: 6؛ و صحیح الترمذی، از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ش: 2810.</w:t>
      </w:r>
    </w:p>
  </w:footnote>
  <w:footnote w:id="505">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الجامع، ش: 7226؛ و صحیح أبی داود، از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ش: 1796؛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در مشکاۀ المصابیح، ش: 926 این حدیث را حسن دانسته است.</w:t>
      </w:r>
    </w:p>
  </w:footnote>
  <w:footnote w:id="506">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الجامع، ش: 5679؛ و صحیح أبی داود، از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ش: 1795.</w:t>
      </w:r>
    </w:p>
  </w:footnote>
  <w:footnote w:id="507">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الجامع، ش: 2878؛ صحیح الترمذی، از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ش: 2811.</w:t>
      </w:r>
    </w:p>
  </w:footnote>
  <w:footnote w:id="508">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الجامع، ش: (648، 3988)؛ و صحیح أبی داود، ش: 1331.</w:t>
      </w:r>
    </w:p>
  </w:footnote>
  <w:footnote w:id="509">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(3370، 6357)؛ و صحیح مسلم، ش:406.</w:t>
      </w:r>
    </w:p>
  </w:footnote>
  <w:footnote w:id="510">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یعنی: می‌دانیم که در تشهد بگوییم: «</w:t>
      </w:r>
      <w:r w:rsidRPr="00AB56BA">
        <w:rPr>
          <w:rFonts w:ascii="Traditional Arabic" w:hAnsi="Traditional Arabic" w:cs="B Badr"/>
          <w:b/>
          <w:bCs/>
          <w:noProof w:val="0"/>
          <w:color w:val="000000"/>
          <w:sz w:val="24"/>
          <w:szCs w:val="24"/>
          <w:rtl/>
        </w:rPr>
        <w:t>السَّلام عليك أيها النبي ورحمة الله وبركاته</w:t>
      </w:r>
      <w:r w:rsidRPr="00AB56BA">
        <w:rPr>
          <w:rFonts w:cs="B Badr" w:hint="cs"/>
          <w:sz w:val="24"/>
          <w:szCs w:val="24"/>
          <w:rtl/>
          <w:lang w:bidi="fa-IR"/>
        </w:rPr>
        <w:t>». [مترجم]</w:t>
      </w:r>
    </w:p>
  </w:footnote>
  <w:footnote w:id="511">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ش:405.</w:t>
      </w:r>
    </w:p>
  </w:footnote>
  <w:footnote w:id="512">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2369؛ و صحیح مسلم، ش:407.</w:t>
      </w:r>
    </w:p>
  </w:footnote>
  <w:footnote w:id="513">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lang w:bidi="fa-IR"/>
        </w:rPr>
        <w:t>ترجمه‌ی درود:</w:t>
      </w:r>
      <w:r w:rsidRPr="00AB56BA">
        <w:rPr>
          <w:rFonts w:cs="B Badr" w:hint="cs"/>
          <w:sz w:val="24"/>
          <w:szCs w:val="24"/>
          <w:rtl/>
          <w:lang w:bidi="fa-IR"/>
        </w:rPr>
        <w:t xml:space="preserve"> «یا الله! بر محمد و همسران  وفرزندانش درود بفرست؛ همان‌گونه که بر خاندان ابراهیم درود فرستادی؛ و به محمد و همسران و فرزندانش برکت عنایت کن؛ همان‌گونه که به خاندان ابراهیم برکت دادی. همانا تو، ستوده و بزرگ و قدرتمندی».</w:t>
      </w:r>
    </w:p>
  </w:footnote>
  <w:footnote w:id="514">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6406؛ و صحیح مسلم، ش:2694.</w:t>
      </w:r>
    </w:p>
  </w:footnote>
  <w:footnote w:id="515">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ش:2695.</w:t>
      </w:r>
    </w:p>
  </w:footnote>
  <w:footnote w:id="516">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(3293، 6403)؛ و صحیح مسلم، ش:2691.</w:t>
      </w:r>
    </w:p>
  </w:footnote>
  <w:footnote w:id="517">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6404؛ و صحیح مسلم، ش:2693.</w:t>
      </w:r>
    </w:p>
  </w:footnote>
  <w:footnote w:id="518">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ش:2731.</w:t>
      </w:r>
    </w:p>
  </w:footnote>
  <w:footnote w:id="519">
    <w:p w:rsidR="0043565D" w:rsidRPr="00AB56BA" w:rsidRDefault="0043565D" w:rsidP="00603346">
      <w:pPr>
        <w:pStyle w:val="FootnoteText"/>
        <w:ind w:firstLine="0"/>
        <w:rPr>
          <w:rFonts w:ascii="Calibri" w:hAnsi="Calibri"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 xml:space="preserve">صحیح مسلم، ش: 223. </w:t>
      </w:r>
      <w:r w:rsidRPr="00AB56BA">
        <w:rPr>
          <w:rFonts w:ascii="Calibri" w:hAnsi="Calibri" w:cs="B Badr" w:hint="cs"/>
          <w:sz w:val="24"/>
          <w:szCs w:val="24"/>
          <w:rtl/>
          <w:lang w:bidi="fa-IR"/>
        </w:rPr>
        <w:t>[این حدیث پیش‌تر به‌شماره‌ی 26 و بخشی از آن نیز به‌شماره‌ی 1038 آمده است. (مترجم)]</w:t>
      </w:r>
    </w:p>
  </w:footnote>
  <w:footnote w:id="520">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ش:2696.</w:t>
      </w:r>
    </w:p>
  </w:footnote>
  <w:footnote w:id="521">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ش:591.</w:t>
      </w:r>
    </w:p>
  </w:footnote>
  <w:footnote w:id="522">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(6330، 7292)؛ و صحیح مسلم، ش:593.</w:t>
      </w:r>
    </w:p>
  </w:footnote>
  <w:footnote w:id="523">
    <w:p w:rsidR="0043565D" w:rsidRPr="00AB56BA" w:rsidRDefault="0043565D" w:rsidP="002C6090">
      <w:pPr>
        <w:pStyle w:val="FootnoteText"/>
        <w:ind w:firstLine="0"/>
        <w:rP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شارح</w:t>
      </w:r>
      <w:r w:rsidRPr="00AB56BA">
        <w:rPr>
          <w:rFonts w:ascii="Traditional Arabic" w:cs="CTraditional Arabic" w:hint="cs"/>
          <w:color w:val="000000"/>
          <w:sz w:val="24"/>
          <w:szCs w:val="24"/>
          <w:rtl/>
        </w:rPr>
        <w:t>/</w:t>
      </w:r>
      <w:r w:rsidRPr="00AB56BA">
        <w:rPr>
          <w:rFonts w:ascii="Traditional Arabic" w:cs="B Badr" w:hint="cs"/>
          <w:color w:val="000000"/>
          <w:sz w:val="24"/>
          <w:szCs w:val="24"/>
          <w:rtl/>
        </w:rPr>
        <w:t xml:space="preserve"> </w:t>
      </w:r>
      <w:r w:rsidRPr="00AB56BA">
        <w:rPr>
          <w:rFonts w:cs="B Badr" w:hint="cs"/>
          <w:sz w:val="24"/>
          <w:szCs w:val="24"/>
          <w:rtl/>
        </w:rPr>
        <w:t>به‌ا</w:t>
      </w:r>
      <w:r w:rsidRPr="00AB56BA">
        <w:rPr>
          <w:rFonts w:ascii="Calibri" w:hAnsi="Calibri" w:cs="B Badr" w:hint="cs"/>
          <w:sz w:val="24"/>
          <w:szCs w:val="24"/>
          <w:rtl/>
        </w:rPr>
        <w:t xml:space="preserve">ندازه‌ی کافی پیرامون </w:t>
      </w:r>
      <w:r w:rsidRPr="00AB56BA">
        <w:rPr>
          <w:rFonts w:cs="B Badr" w:hint="cs"/>
          <w:sz w:val="24"/>
          <w:szCs w:val="24"/>
          <w:rtl/>
        </w:rPr>
        <w:t>معاني و مفاهيم اين ا</w:t>
      </w:r>
      <w:r w:rsidRPr="00AB56BA">
        <w:rPr>
          <w:rFonts w:ascii="Calibri" w:hAnsi="Calibri" w:cs="B Badr" w:hint="cs"/>
          <w:sz w:val="24"/>
          <w:szCs w:val="24"/>
          <w:rtl/>
        </w:rPr>
        <w:t xml:space="preserve">ذکار سخن گفته است؛ از این‌رو نیازی به تکرار آن نیست. البته در مواردی که مفهوم ذکر یا دعایی در شرح حدیث نیامده باشد، بنده مفهوم آن‌را در پانوشت آورده‌ام. گفتنی‌ست: ذکر مفاهیم این دعاها و اذکار از آن جهت اهمیت دارد که </w:t>
      </w:r>
      <w:r w:rsidRPr="00AB56BA">
        <w:rPr>
          <w:rFonts w:cs="B Badr" w:hint="cs"/>
          <w:sz w:val="24"/>
          <w:szCs w:val="24"/>
          <w:rtl/>
        </w:rPr>
        <w:t>دعاکننده یا ذاکر، هنگام گفتن این دعاها و اذکار، مفهومش را دریابد؛ وگرنه از آن‌جا که گفتن واژه‌های هر یک از اذکار مسنون، عبادت است، لذا حفظ کردن این الفاظ ضرورت دارد تا انسان، با گفتن این اذکار به فضایل آن‌ها دست یابد. [مترجم]</w:t>
      </w:r>
    </w:p>
  </w:footnote>
  <w:footnote w:id="524">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ش:594.</w:t>
      </w:r>
    </w:p>
  </w:footnote>
  <w:footnote w:id="525">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lang w:bidi="fa-IR"/>
        </w:rPr>
        <w:t>ترجمه‌ی ذکر:</w:t>
      </w:r>
      <w:r w:rsidRPr="00AB56BA">
        <w:rPr>
          <w:rFonts w:cs="B Badr" w:hint="cs"/>
          <w:sz w:val="24"/>
          <w:szCs w:val="24"/>
          <w:rtl/>
          <w:lang w:bidi="fa-IR"/>
        </w:rPr>
        <w:t xml:space="preserve"> «هیچ معبود راستینی جز الله نیست؛ او، یکتاست و شریکی ندارد؛ فرمانروایی و ستایش، از آنِ اوست و او بر هر کاری تواناست؛ هیچ بازدارنده‌ای (از گناه) و هیچ نیرویی (برای اطاعت) جز به خواست و توفیقِ الله وجود ندارد. معبود برحقی جز الله وجود ندارد؛ هیچ چیز و هیچ‌کس جز او را عبادت و پرستش نمی‌کنیم؛ نعمت و کمال و لطف و احسان، همه از آنِ اوست و ستایش نیکو، او راست. معبود راستینی جز او وجود ندارد و با اخلاص در دین و عبادت، تنها او را می‌خوانیم؛ هرچند برای کافران ناخوشایند باشد». [مترجم] </w:t>
      </w:r>
    </w:p>
  </w:footnote>
  <w:footnote w:id="526">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lang w:bidi="fa-IR"/>
        </w:rPr>
        <w:t>صحیح است؛</w:t>
      </w:r>
      <w:r w:rsidRPr="00AB56BA">
        <w:rPr>
          <w:rFonts w:cs="B Badr" w:hint="cs"/>
          <w:sz w:val="24"/>
          <w:szCs w:val="24"/>
          <w:rtl/>
          <w:lang w:bidi="fa-IR"/>
        </w:rPr>
        <w:t xml:space="preserve"> ر.ک: صحیح الجامع، از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ش: 4640.</w:t>
      </w:r>
    </w:p>
  </w:footnote>
  <w:footnote w:id="527">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lang w:bidi="fa-IR"/>
        </w:rPr>
        <w:t>صحیح است؛</w:t>
      </w:r>
      <w:r w:rsidRPr="00AB56BA">
        <w:rPr>
          <w:rFonts w:cs="B Badr" w:hint="cs"/>
          <w:sz w:val="24"/>
          <w:szCs w:val="24"/>
          <w:rtl/>
          <w:lang w:bidi="fa-IR"/>
        </w:rPr>
        <w:t xml:space="preserve"> صحیح الجامع، ش: 6021.</w:t>
      </w:r>
    </w:p>
  </w:footnote>
  <w:footnote w:id="528">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843؛ و صحیح مسلم، ش: 595.</w:t>
      </w:r>
    </w:p>
  </w:footnote>
  <w:footnote w:id="529">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ش:597.</w:t>
      </w:r>
    </w:p>
  </w:footnote>
  <w:footnote w:id="530">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ش:596.</w:t>
      </w:r>
    </w:p>
  </w:footnote>
  <w:footnote w:id="531">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(2822، 6365).</w:t>
      </w:r>
    </w:p>
  </w:footnote>
  <w:footnote w:id="532">
    <w:p w:rsidR="0043565D" w:rsidRPr="00AB56BA" w:rsidRDefault="0043565D" w:rsidP="00603346">
      <w:pPr>
        <w:pStyle w:val="FootnoteText"/>
        <w:ind w:firstLine="0"/>
        <w:rPr>
          <w:rFonts w:ascii="Calibri" w:hAnsi="Calibri"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صحيح الجامع</w:t>
      </w:r>
      <w:r w:rsidRPr="00AB56BA">
        <w:rPr>
          <w:rFonts w:ascii="Calibri" w:hAnsi="Calibri" w:cs="B Badr" w:hint="cs"/>
          <w:sz w:val="24"/>
          <w:szCs w:val="24"/>
          <w:rtl/>
          <w:lang w:bidi="fa-IR"/>
        </w:rPr>
        <w:t>،</w:t>
      </w:r>
      <w:r w:rsidRPr="00AB56BA">
        <w:rPr>
          <w:rFonts w:cs="B Badr" w:hint="cs"/>
          <w:sz w:val="24"/>
          <w:szCs w:val="24"/>
          <w:rtl/>
        </w:rPr>
        <w:t xml:space="preserve"> ش: 7969</w:t>
      </w:r>
      <w:r w:rsidRPr="00AB56BA">
        <w:rPr>
          <w:rFonts w:ascii="Calibri" w:hAnsi="Calibri" w:cs="B Badr" w:hint="cs"/>
          <w:sz w:val="24"/>
          <w:szCs w:val="24"/>
          <w:rtl/>
          <w:lang w:bidi="fa-IR"/>
        </w:rPr>
        <w:t>؛</w:t>
      </w:r>
      <w:r w:rsidRPr="00AB56BA">
        <w:rPr>
          <w:rFonts w:cs="B Badr" w:hint="cs"/>
          <w:sz w:val="24"/>
          <w:szCs w:val="24"/>
          <w:rtl/>
        </w:rPr>
        <w:t xml:space="preserve"> </w:t>
      </w:r>
      <w:r w:rsidRPr="00AB56BA">
        <w:rPr>
          <w:rFonts w:ascii="Calibri" w:hAnsi="Calibri" w:cs="B Badr" w:hint="cs"/>
          <w:sz w:val="24"/>
          <w:szCs w:val="24"/>
          <w:rtl/>
          <w:lang w:bidi="fa-IR"/>
        </w:rPr>
        <w:t>و صحیح أبی داود، از آلبانی</w:t>
      </w:r>
      <w:r w:rsidRPr="00AB56BA">
        <w:rPr>
          <w:rFonts w:ascii="Traditional Arabic" w:cs="CTraditional Arabic" w:hint="cs"/>
          <w:color w:val="000000"/>
          <w:sz w:val="24"/>
          <w:szCs w:val="24"/>
          <w:rtl/>
        </w:rPr>
        <w:t>/</w:t>
      </w:r>
      <w:r w:rsidRPr="00AB56BA">
        <w:rPr>
          <w:rFonts w:ascii="Calibri" w:hAnsi="Calibri" w:cs="B Badr" w:hint="cs"/>
          <w:sz w:val="24"/>
          <w:szCs w:val="24"/>
          <w:rtl/>
          <w:lang w:bidi="fa-IR"/>
        </w:rPr>
        <w:t xml:space="preserve"> ش: 1362. [این حدیث پیش‌تر به‌شماره‌ی 389 آمده است. (مترجم)]</w:t>
      </w:r>
    </w:p>
  </w:footnote>
  <w:footnote w:id="533">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lang w:bidi="fa-IR"/>
        </w:rPr>
        <w:t>ترجمه‌ی ذکر:</w:t>
      </w:r>
      <w:r w:rsidRPr="00AB56BA">
        <w:rPr>
          <w:rFonts w:cs="B Badr" w:hint="cs"/>
          <w:sz w:val="24"/>
          <w:szCs w:val="24"/>
          <w:rtl/>
          <w:lang w:bidi="fa-IR"/>
        </w:rPr>
        <w:t xml:space="preserve"> «یا الله! یاری‌ام کن که تو را یاد کنم، شکر و سپاست را به‌جای آورم و به‌نیکی عبادتت نمایم».</w:t>
      </w:r>
    </w:p>
  </w:footnote>
  <w:footnote w:id="534">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از این‌رو در ترجمه‌ی این احادیث، قیدِ «پیش از سلام» را ذکر کرده‌ام. [مترجم]</w:t>
      </w:r>
    </w:p>
  </w:footnote>
  <w:footnote w:id="535">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hint="cs"/>
          <w:sz w:val="24"/>
          <w:szCs w:val="24"/>
          <w:rtl/>
          <w:lang w:bidi="fa-IR"/>
        </w:rPr>
        <w:t>صحیح مسلم، ش: 588 به‌نقل از ابوهریره</w:t>
      </w:r>
      <w:r w:rsidRPr="00AB56BA">
        <w:rPr>
          <w:rFonts w:cs="B Badr" w:hint="cs"/>
          <w:sz w:val="24"/>
          <w:szCs w:val="24"/>
          <w:lang w:bidi="fa-IR"/>
        </w:rPr>
        <w:sym w:font="AGA Arabesque" w:char="F074"/>
      </w:r>
      <w:r w:rsidRPr="00AB56BA">
        <w:rPr>
          <w:rFonts w:cs="B Badr" w:hint="cs"/>
          <w:sz w:val="24"/>
          <w:szCs w:val="24"/>
          <w:rtl/>
          <w:lang w:bidi="fa-IR"/>
        </w:rPr>
        <w:t>.</w:t>
      </w:r>
    </w:p>
  </w:footnote>
  <w:footnote w:id="536">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3158؛ و صحیح مسلم، ش: 2961. ر.ک: حدیث شماره‌ی 461. [مترجم]</w:t>
      </w:r>
    </w:p>
  </w:footnote>
  <w:footnote w:id="537">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ش:588.</w:t>
      </w:r>
    </w:p>
  </w:footnote>
  <w:footnote w:id="538">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ش:771.</w:t>
      </w:r>
    </w:p>
  </w:footnote>
  <w:footnote w:id="539">
    <w:p w:rsidR="0043565D" w:rsidRPr="00AB56BA" w:rsidRDefault="0043565D" w:rsidP="00603346">
      <w:pPr>
        <w:pStyle w:val="FootnoteText"/>
        <w:ind w:firstLine="0"/>
        <w:rPr>
          <w:rFonts w:cs="B Badr"/>
          <w:sz w:val="24"/>
          <w:szCs w:val="24"/>
          <w:rtl/>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(216، 218، 1361، 6052، 6055)؛ و مسلم، ش: 292.</w:t>
      </w:r>
    </w:p>
  </w:footnote>
  <w:footnote w:id="540">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ر.ک: صحیح بخاری، ش: 338؛ و صحیح مسلم، ش: 2963.</w:t>
      </w:r>
    </w:p>
  </w:footnote>
  <w:footnote w:id="541">
    <w:p w:rsidR="0043565D" w:rsidRPr="00AB56BA" w:rsidRDefault="0043565D" w:rsidP="00603346">
      <w:pPr>
        <w:pStyle w:val="FootnoteText"/>
        <w:ind w:firstLine="0"/>
        <w:rPr>
          <w:rFonts w:cs="B Badr"/>
          <w:sz w:val="24"/>
          <w:szCs w:val="24"/>
          <w:rtl/>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rPr>
        <w:t>صحیح است؛</w:t>
      </w:r>
      <w:r w:rsidRPr="00AB56BA">
        <w:rPr>
          <w:rFonts w:cs="B Badr" w:hint="cs"/>
          <w:sz w:val="24"/>
          <w:szCs w:val="24"/>
          <w:rtl/>
        </w:rPr>
        <w:t xml:space="preserve"> نگا: صحیح الجامع، ش: 7875.</w:t>
      </w:r>
    </w:p>
  </w:footnote>
  <w:footnote w:id="542">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(817، 4967)؛ و صحیح مسلم، ش:484.</w:t>
      </w:r>
    </w:p>
  </w:footnote>
  <w:footnote w:id="543">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ش:487.</w:t>
      </w:r>
    </w:p>
  </w:footnote>
  <w:footnote w:id="544">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ش:479.</w:t>
      </w:r>
    </w:p>
  </w:footnote>
  <w:footnote w:id="545">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ر.ک: حدیث شماره‌ی 115. [مترجم]</w:t>
      </w:r>
    </w:p>
  </w:footnote>
  <w:footnote w:id="546">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ش:482.</w:t>
      </w:r>
    </w:p>
  </w:footnote>
  <w:footnote w:id="547">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ش:483.</w:t>
      </w:r>
    </w:p>
  </w:footnote>
  <w:footnote w:id="548">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ش:486.</w:t>
      </w:r>
    </w:p>
  </w:footnote>
  <w:footnote w:id="549">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ش:2698.</w:t>
      </w:r>
    </w:p>
  </w:footnote>
  <w:footnote w:id="550">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731 به‌نقل از زید بن ثابت</w:t>
      </w:r>
      <w:r w:rsidRPr="00AB56BA">
        <w:rPr>
          <w:rFonts w:cs="B Badr" w:hint="cs"/>
          <w:sz w:val="24"/>
          <w:szCs w:val="24"/>
          <w:rtl/>
        </w:rPr>
        <w:sym w:font="AGA Arabesque" w:char="F074"/>
      </w:r>
      <w:r w:rsidRPr="00AB56BA">
        <w:rPr>
          <w:rFonts w:cs="B Badr" w:hint="cs"/>
          <w:sz w:val="24"/>
          <w:szCs w:val="24"/>
          <w:rtl/>
        </w:rPr>
        <w:t>.</w:t>
      </w:r>
    </w:p>
  </w:footnote>
  <w:footnote w:id="551">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720. این حدیث، پیش‌تر به‌شماره‌ی 1147 آمده است.</w:t>
      </w:r>
    </w:p>
  </w:footnote>
  <w:footnote w:id="552">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2726.</w:t>
      </w:r>
    </w:p>
  </w:footnote>
  <w:footnote w:id="553">
    <w:p w:rsidR="0043565D" w:rsidRPr="00AB56BA" w:rsidRDefault="0043565D" w:rsidP="00603346">
      <w:pPr>
        <w:pStyle w:val="FootnoteText"/>
        <w:ind w:firstLine="0"/>
        <w:rPr>
          <w:rFonts w:cs="B Badr"/>
          <w:sz w:val="24"/>
          <w:szCs w:val="24"/>
          <w:rtl/>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آلبانی</w:t>
      </w:r>
      <w:r w:rsidRPr="00AB56BA">
        <w:rPr>
          <w:rFonts w:ascii="Traditional Arabic" w:cs="CTraditional Arabic" w:hint="cs"/>
          <w:color w:val="000000"/>
          <w:sz w:val="24"/>
          <w:szCs w:val="24"/>
          <w:rtl/>
        </w:rPr>
        <w:t>/</w:t>
      </w:r>
      <w:r w:rsidRPr="00AB56BA">
        <w:rPr>
          <w:rFonts w:ascii="Traditional Arabic" w:hint="cs"/>
          <w:color w:val="000000"/>
          <w:sz w:val="24"/>
          <w:szCs w:val="24"/>
          <w:rtl/>
        </w:rPr>
        <w:t xml:space="preserve"> </w:t>
      </w:r>
      <w:r w:rsidRPr="00AB56BA">
        <w:rPr>
          <w:rFonts w:cs="B Badr" w:hint="cs"/>
          <w:sz w:val="24"/>
          <w:szCs w:val="24"/>
          <w:rtl/>
        </w:rPr>
        <w:t>این حدیث را با توجه به شواهدی که دارد، صحیح دانسته است.</w:t>
      </w:r>
    </w:p>
  </w:footnote>
  <w:footnote w:id="554">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6407؛ صحیح مسلم، ش: 779.</w:t>
      </w:r>
    </w:p>
  </w:footnote>
  <w:footnote w:id="555">
    <w:p w:rsidR="0043565D" w:rsidRPr="00AB56BA" w:rsidRDefault="0043565D" w:rsidP="00603346">
      <w:pPr>
        <w:pStyle w:val="FootnoteText"/>
        <w:ind w:firstLine="0"/>
        <w:rP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7405؛ صحیح مسلم، ش: 2675.</w:t>
      </w:r>
    </w:p>
  </w:footnote>
  <w:footnote w:id="556">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2676.</w:t>
      </w:r>
    </w:p>
  </w:footnote>
  <w:footnote w:id="557">
    <w:p w:rsidR="0043565D" w:rsidRPr="0075626B" w:rsidRDefault="0043565D" w:rsidP="00603346">
      <w:pPr>
        <w:pStyle w:val="FootnoteText"/>
        <w:ind w:firstLine="0"/>
        <w:rPr>
          <w:rFonts w:cs="B Badr"/>
          <w:spacing w:val="-6"/>
          <w:sz w:val="24"/>
          <w:szCs w:val="24"/>
          <w:rtl/>
          <w:lang w:bidi="fa-IR"/>
        </w:rPr>
      </w:pPr>
      <w:r w:rsidRPr="0075626B">
        <w:rPr>
          <w:rStyle w:val="FootnoteReference"/>
          <w:rFonts w:cs="B Lotus"/>
          <w:spacing w:val="-6"/>
          <w:vertAlign w:val="baseline"/>
          <w:rtl/>
        </w:rPr>
        <w:t>(</w:t>
      </w:r>
      <w:r w:rsidRPr="0075626B">
        <w:rPr>
          <w:rStyle w:val="FootnoteReference"/>
          <w:rFonts w:cs="B Lotus"/>
          <w:spacing w:val="-6"/>
          <w:vertAlign w:val="baseline"/>
          <w:rtl/>
        </w:rPr>
        <w:footnoteRef/>
      </w:r>
      <w:r w:rsidRPr="0075626B">
        <w:rPr>
          <w:rStyle w:val="FootnoteReference"/>
          <w:rFonts w:cs="B Lotus"/>
          <w:spacing w:val="-6"/>
          <w:vertAlign w:val="baseline"/>
          <w:rtl/>
        </w:rPr>
        <w:t>)</w:t>
      </w:r>
      <w:r w:rsidRPr="0075626B">
        <w:rPr>
          <w:rFonts w:cs="B Badr"/>
          <w:spacing w:val="-6"/>
          <w:sz w:val="24"/>
          <w:szCs w:val="24"/>
          <w:rtl/>
        </w:rPr>
        <w:t xml:space="preserve"> </w:t>
      </w:r>
      <w:r w:rsidRPr="0075626B">
        <w:rPr>
          <w:rFonts w:cs="B Badr" w:hint="cs"/>
          <w:spacing w:val="-6"/>
          <w:sz w:val="24"/>
          <w:szCs w:val="24"/>
          <w:rtl/>
          <w:lang w:bidi="fa-IR"/>
        </w:rPr>
        <w:t>صحیح الجامع، ش: 1104؛ آلبانی</w:t>
      </w:r>
      <w:r w:rsidRPr="0075626B">
        <w:rPr>
          <w:rFonts w:ascii="Traditional Arabic" w:cs="CTraditional Arabic" w:hint="cs"/>
          <w:color w:val="000000"/>
          <w:spacing w:val="-6"/>
          <w:sz w:val="24"/>
          <w:szCs w:val="24"/>
          <w:rtl/>
        </w:rPr>
        <w:t>/</w:t>
      </w:r>
      <w:r w:rsidRPr="0075626B">
        <w:rPr>
          <w:rFonts w:cs="B Badr" w:hint="cs"/>
          <w:spacing w:val="-6"/>
          <w:sz w:val="24"/>
          <w:szCs w:val="24"/>
          <w:rtl/>
          <w:lang w:bidi="fa-IR"/>
        </w:rPr>
        <w:t xml:space="preserve"> در السلسلۀ الصحیحۀ، ش: 1497 این حدیث را حسن دانسته است.</w:t>
      </w:r>
    </w:p>
  </w:footnote>
  <w:footnote w:id="558">
    <w:p w:rsidR="0043565D" w:rsidRPr="0075626B" w:rsidRDefault="0043565D" w:rsidP="00603346">
      <w:pPr>
        <w:pStyle w:val="FootnoteText"/>
        <w:ind w:firstLine="0"/>
        <w:rPr>
          <w:rFonts w:cs="B Badr"/>
          <w:spacing w:val="-8"/>
          <w:sz w:val="24"/>
          <w:szCs w:val="24"/>
          <w:lang w:bidi="fa-IR"/>
        </w:rPr>
      </w:pPr>
      <w:r w:rsidRPr="0075626B">
        <w:rPr>
          <w:rStyle w:val="FootnoteReference"/>
          <w:rFonts w:cs="B Lotus"/>
          <w:spacing w:val="-8"/>
          <w:vertAlign w:val="baseline"/>
          <w:rtl/>
        </w:rPr>
        <w:t>(</w:t>
      </w:r>
      <w:r w:rsidRPr="0075626B">
        <w:rPr>
          <w:rStyle w:val="FootnoteReference"/>
          <w:rFonts w:cs="B Lotus"/>
          <w:spacing w:val="-8"/>
          <w:vertAlign w:val="baseline"/>
          <w:rtl/>
        </w:rPr>
        <w:footnoteRef/>
      </w:r>
      <w:r w:rsidRPr="0075626B">
        <w:rPr>
          <w:rStyle w:val="FootnoteReference"/>
          <w:rFonts w:cs="B Lotus"/>
          <w:spacing w:val="-8"/>
          <w:vertAlign w:val="baseline"/>
          <w:rtl/>
        </w:rPr>
        <w:t>)</w:t>
      </w:r>
      <w:r w:rsidRPr="0075626B">
        <w:rPr>
          <w:rFonts w:cs="B Badr"/>
          <w:spacing w:val="-8"/>
          <w:sz w:val="24"/>
          <w:szCs w:val="24"/>
          <w:rtl/>
        </w:rPr>
        <w:t xml:space="preserve"> </w:t>
      </w:r>
      <w:r w:rsidRPr="0075626B">
        <w:rPr>
          <w:rFonts w:cs="B Badr" w:hint="cs"/>
          <w:spacing w:val="-8"/>
          <w:sz w:val="24"/>
          <w:szCs w:val="24"/>
          <w:rtl/>
          <w:lang w:bidi="fa-IR"/>
        </w:rPr>
        <w:t>صحیح الجامع، ش: 7700؛ آلبانی</w:t>
      </w:r>
      <w:r w:rsidRPr="0075626B">
        <w:rPr>
          <w:rFonts w:ascii="Traditional Arabic" w:cs="CTraditional Arabic" w:hint="cs"/>
          <w:color w:val="000000"/>
          <w:spacing w:val="-8"/>
          <w:sz w:val="24"/>
          <w:szCs w:val="24"/>
          <w:rtl/>
        </w:rPr>
        <w:t>/</w:t>
      </w:r>
      <w:r w:rsidRPr="0075626B">
        <w:rPr>
          <w:rFonts w:cs="B Badr" w:hint="cs"/>
          <w:spacing w:val="-8"/>
          <w:sz w:val="24"/>
          <w:szCs w:val="24"/>
          <w:rtl/>
          <w:lang w:bidi="fa-IR"/>
        </w:rPr>
        <w:t xml:space="preserve"> در الکلم الطیب، حدیث شماره‌ی 3 این حدیث را صحیح دانسته است.</w:t>
      </w:r>
    </w:p>
  </w:footnote>
  <w:footnote w:id="559">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الجامع، ش: 6429؛ السلسلۀ الصحیحۀ، ش: 64؛ و صحیح الترمذی، از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ش: (2757، 2758)؛ در برخی از این روایت‌ها، «سبحان الله العضظیم و بحمده» آمده است.</w:t>
      </w:r>
    </w:p>
  </w:footnote>
  <w:footnote w:id="560">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الجامع، ش: 6429؛ السلسلۀ الصحیحۀ، ش: 64؛ و صحیح الترمذی، از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ش: (2757، 2758)؛ در برخی از این روایت‌ها، «سبحان الله العضظیم و بحمده» آمده است.</w:t>
      </w:r>
    </w:p>
  </w:footnote>
  <w:footnote w:id="561">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الجامع، ش: 5152؛ و السلسلۀ الصحیحۀ، از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ش: 105.</w:t>
      </w:r>
    </w:p>
  </w:footnote>
  <w:footnote w:id="562">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lang w:bidi="fa-IR"/>
        </w:rPr>
        <w:t>ضعیف است؛</w:t>
      </w:r>
      <w:r w:rsidRPr="00AB56BA">
        <w:rPr>
          <w:rFonts w:cs="B Badr" w:hint="cs"/>
          <w:sz w:val="24"/>
          <w:szCs w:val="24"/>
          <w:rtl/>
          <w:lang w:bidi="fa-IR"/>
        </w:rPr>
        <w:t xml:space="preserve"> ضعیف الجامع، ش: 2155؛ ضعیف أبی داود، از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ش: 323؛ آلبانی</w:t>
      </w:r>
      <w:r w:rsidRPr="00AB56BA">
        <w:rPr>
          <w:rFonts w:ascii="Traditional Arabic" w:cs="CTraditional Arabic" w:hint="cs"/>
          <w:color w:val="000000"/>
          <w:sz w:val="24"/>
          <w:szCs w:val="24"/>
          <w:rtl/>
        </w:rPr>
        <w:t>/</w:t>
      </w:r>
      <w:r w:rsidRPr="00AB56BA">
        <w:rPr>
          <w:rFonts w:ascii="Traditional Arabic" w:hint="cs"/>
          <w:color w:val="000000"/>
          <w:sz w:val="24"/>
          <w:szCs w:val="24"/>
          <w:rtl/>
        </w:rPr>
        <w:t xml:space="preserve"> </w:t>
      </w:r>
      <w:r w:rsidRPr="00AB56BA">
        <w:rPr>
          <w:rFonts w:cs="B Badr" w:hint="cs"/>
          <w:sz w:val="24"/>
          <w:szCs w:val="24"/>
          <w:rtl/>
          <w:lang w:bidi="fa-IR"/>
        </w:rPr>
        <w:t>گوید: اصل حدیث بدون این‌که در آن ذکری از «</w:t>
      </w:r>
      <w:r w:rsidRPr="00AB56BA">
        <w:rPr>
          <w:rFonts w:ascii="Traditional Arabic" w:hAnsi="Traditional Arabic" w:cs="Traditional Arabic"/>
          <w:noProof w:val="0"/>
          <w:color w:val="000000"/>
          <w:sz w:val="24"/>
          <w:szCs w:val="24"/>
          <w:rtl/>
        </w:rPr>
        <w:t>حَصَىً</w:t>
      </w:r>
      <w:r w:rsidRPr="00AB56BA">
        <w:rPr>
          <w:rFonts w:cs="B Badr" w:hint="cs"/>
          <w:sz w:val="24"/>
          <w:szCs w:val="24"/>
          <w:rtl/>
          <w:lang w:bidi="fa-IR"/>
        </w:rPr>
        <w:t>» (=سنگ‌ریزه) یا «</w:t>
      </w:r>
      <w:r w:rsidRPr="00AB56BA">
        <w:rPr>
          <w:rFonts w:ascii="Traditional Arabic" w:hAnsi="Traditional Arabic" w:cs="Traditional Arabic"/>
          <w:noProof w:val="0"/>
          <w:color w:val="000000"/>
          <w:sz w:val="24"/>
          <w:szCs w:val="24"/>
          <w:rtl/>
        </w:rPr>
        <w:t>نَوىً</w:t>
      </w:r>
      <w:r w:rsidRPr="00AB56BA">
        <w:rPr>
          <w:rFonts w:cs="B Badr" w:hint="cs"/>
          <w:sz w:val="24"/>
          <w:szCs w:val="24"/>
          <w:rtl/>
          <w:lang w:bidi="fa-IR"/>
        </w:rPr>
        <w:t>» (=هسته‌ی خرما) باشد، صحیح است و مسلم</w:t>
      </w:r>
      <w:r w:rsidRPr="00AB56BA">
        <w:rPr>
          <w:rFonts w:ascii="Traditional Arabic" w:cs="CTraditional Arabic" w:hint="cs"/>
          <w:color w:val="000000"/>
          <w:sz w:val="24"/>
          <w:szCs w:val="24"/>
          <w:rtl/>
        </w:rPr>
        <w:t>/</w:t>
      </w:r>
      <w:r w:rsidRPr="00AB56BA">
        <w:rPr>
          <w:rFonts w:ascii="Traditional Arabic" w:hint="cs"/>
          <w:color w:val="000000"/>
          <w:sz w:val="24"/>
          <w:szCs w:val="24"/>
          <w:rtl/>
        </w:rPr>
        <w:t xml:space="preserve"> </w:t>
      </w:r>
      <w:r w:rsidRPr="00AB56BA">
        <w:rPr>
          <w:rFonts w:cs="B Badr" w:hint="cs"/>
          <w:sz w:val="24"/>
          <w:szCs w:val="24"/>
          <w:rtl/>
          <w:lang w:bidi="fa-IR"/>
        </w:rPr>
        <w:t>آن‌را در صحیح خود به‌نقل از جویریه</w:t>
      </w:r>
      <w:r w:rsidRPr="00AB56BA">
        <w:rPr>
          <w:rFonts w:cs="(M. Aiyada Ayoub ALKobaisi)" w:hint="cs"/>
          <w:sz w:val="24"/>
          <w:szCs w:val="24"/>
          <w:rtl/>
          <w:lang w:bidi="fa-IR"/>
        </w:rPr>
        <w:t>&amp;</w:t>
      </w:r>
      <w:r w:rsidRPr="00AB56BA">
        <w:rPr>
          <w:rFonts w:cs="B Badr" w:hint="cs"/>
          <w:sz w:val="24"/>
          <w:szCs w:val="24"/>
          <w:rtl/>
          <w:lang w:bidi="fa-IR"/>
        </w:rPr>
        <w:t xml:space="preserve"> روایت کرده است.</w:t>
      </w:r>
    </w:p>
  </w:footnote>
  <w:footnote w:id="563">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بخاری، ش: (4205، 6409)؛ و صحیح مسلم، ش: 2704.</w:t>
      </w:r>
    </w:p>
  </w:footnote>
  <w:footnote w:id="564">
    <w:p w:rsidR="0043565D" w:rsidRPr="00AB56BA" w:rsidRDefault="0043565D" w:rsidP="007C793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آلبانی</w:t>
      </w:r>
      <w:r w:rsidRPr="00AB56BA">
        <w:rPr>
          <w:rFonts w:ascii="Traditional Arabic" w:cs="CTraditional Arabic" w:hint="cs"/>
          <w:color w:val="000000"/>
          <w:sz w:val="24"/>
          <w:szCs w:val="24"/>
          <w:rtl/>
        </w:rPr>
        <w:t>/</w:t>
      </w:r>
      <w:r w:rsidRPr="00AB56BA">
        <w:rPr>
          <w:rFonts w:ascii="Traditional Arabic" w:cs="B Badr" w:hint="cs"/>
          <w:color w:val="000000"/>
          <w:sz w:val="24"/>
          <w:szCs w:val="24"/>
          <w:rtl/>
        </w:rPr>
        <w:t xml:space="preserve"> </w:t>
      </w:r>
      <w:r w:rsidRPr="00AB56BA">
        <w:rPr>
          <w:rFonts w:cs="B Badr" w:hint="cs"/>
          <w:sz w:val="24"/>
          <w:szCs w:val="24"/>
          <w:rtl/>
        </w:rPr>
        <w:t>گوید: درباره‌ی این استثنا حدیث صحیحی وجود ندارد؛ از این‌رو مؤلف نیز هیچ حدیثی در این‌باره نیاورده است؛ بلکه حدیث عایشه</w:t>
      </w:r>
      <w:r w:rsidRPr="00AB56BA">
        <w:rPr>
          <w:rFonts w:ascii="Traditional Arabic" w:cs="(M. Aiyada Ayoub ALKobaisi)" w:hint="cs"/>
          <w:sz w:val="24"/>
          <w:szCs w:val="24"/>
          <w:rtl/>
        </w:rPr>
        <w:t>&amp;</w:t>
      </w:r>
      <w:r w:rsidRPr="00AB56BA">
        <w:rPr>
          <w:rFonts w:cs="B Badr" w:hint="cs"/>
          <w:sz w:val="24"/>
          <w:szCs w:val="24"/>
          <w:rtl/>
          <w:lang w:bidi="fa-IR"/>
        </w:rPr>
        <w:t xml:space="preserve"> که در ادامه می‌آید و نیز سایر احادیث، خلافِ آن‌را اثبات می‌کند.</w:t>
      </w:r>
    </w:p>
  </w:footnote>
  <w:footnote w:id="565">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373.</w:t>
      </w:r>
    </w:p>
  </w:footnote>
  <w:footnote w:id="566">
    <w:p w:rsidR="0043565D" w:rsidRPr="00AB56BA" w:rsidRDefault="0043565D" w:rsidP="00603346">
      <w:pPr>
        <w:pStyle w:val="FootnoteText"/>
        <w:ind w:firstLine="0"/>
        <w:rP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(141، 5165)؛ و صحیح مسلم، ش: 1434.</w:t>
      </w:r>
    </w:p>
  </w:footnote>
  <w:footnote w:id="567">
    <w:p w:rsidR="0043565D" w:rsidRPr="00AB56BA" w:rsidRDefault="0043565D" w:rsidP="00603346">
      <w:pPr>
        <w:ind w:firstLine="0"/>
        <w:rPr>
          <w:rFonts w:cs="B Badr"/>
          <w:sz w:val="24"/>
          <w:szCs w:val="24"/>
          <w:rtl/>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rPr>
        <w:t>ترجمه‌ی دعا:</w:t>
      </w:r>
      <w:r w:rsidRPr="00AB56BA">
        <w:rPr>
          <w:rFonts w:cs="B Badr" w:hint="cs"/>
          <w:sz w:val="24"/>
          <w:szCs w:val="24"/>
          <w:rtl/>
        </w:rPr>
        <w:t xml:space="preserve"> «</w:t>
      </w:r>
      <w:r w:rsidRPr="00AB56BA">
        <w:rPr>
          <w:rFonts w:hAnsi="AGA Arabesque" w:cs="B Badr" w:hint="cs"/>
          <w:sz w:val="24"/>
          <w:szCs w:val="24"/>
          <w:rtl/>
        </w:rPr>
        <w:t>به نام الله؛ یا الله! شیطان را از ما و فرزندی که نصیبمان می‌کنی، دور بگردان».</w:t>
      </w:r>
    </w:p>
  </w:footnote>
  <w:footnote w:id="568">
    <w:p w:rsidR="0043565D" w:rsidRPr="00AB56BA" w:rsidRDefault="0043565D" w:rsidP="00FA582D">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6314 به‌نقل از حذیفه</w:t>
      </w:r>
      <w:r w:rsidRPr="00AB56BA">
        <w:rPr>
          <w:rFonts w:cs="B Badr" w:hint="cs"/>
          <w:sz w:val="24"/>
          <w:szCs w:val="24"/>
          <w:rtl/>
        </w:rPr>
        <w:sym w:font="AGA Arabesque" w:char="F074"/>
      </w:r>
      <w:r w:rsidRPr="00AB56BA">
        <w:rPr>
          <w:rFonts w:cs="B Badr" w:hint="cs"/>
          <w:sz w:val="24"/>
          <w:szCs w:val="24"/>
          <w:rtl/>
        </w:rPr>
        <w:t>؛ نووی</w:t>
      </w:r>
      <w:r w:rsidRPr="00AB56BA">
        <w:rPr>
          <w:rFonts w:ascii="Traditional Arabic" w:cs="CTraditional Arabic" w:hint="cs"/>
          <w:color w:val="000000"/>
          <w:sz w:val="24"/>
          <w:szCs w:val="24"/>
          <w:rtl/>
        </w:rPr>
        <w:t>/</w:t>
      </w:r>
      <w:r w:rsidRPr="00AB56BA">
        <w:rPr>
          <w:rFonts w:ascii="Traditional Arabic" w:cs="B Badr" w:hint="cs"/>
          <w:color w:val="000000"/>
          <w:sz w:val="24"/>
          <w:szCs w:val="24"/>
          <w:rtl/>
        </w:rPr>
        <w:t xml:space="preserve"> </w:t>
      </w:r>
      <w:r w:rsidRPr="00AB56BA">
        <w:rPr>
          <w:rFonts w:cs="B Badr" w:hint="cs"/>
          <w:sz w:val="24"/>
          <w:szCs w:val="24"/>
          <w:rtl/>
        </w:rPr>
        <w:t>خود نیز این حدیث را پیش‌تر به‌شماره‌ی 821 فقط به‌نقل از حذیفه</w:t>
      </w:r>
      <w:r w:rsidRPr="00AB56BA">
        <w:rPr>
          <w:rFonts w:cs="B Badr" w:hint="cs"/>
          <w:sz w:val="24"/>
          <w:szCs w:val="24"/>
          <w:rtl/>
        </w:rPr>
        <w:sym w:font="AGA Arabesque" w:char="F074"/>
      </w:r>
      <w:r w:rsidRPr="00AB56BA">
        <w:rPr>
          <w:rFonts w:cs="B Badr" w:hint="cs"/>
          <w:sz w:val="24"/>
          <w:szCs w:val="24"/>
          <w:rtl/>
        </w:rPr>
        <w:t xml:space="preserve"> آورده است.</w:t>
      </w:r>
    </w:p>
  </w:footnote>
  <w:footnote w:id="569">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lang w:bidi="fa-IR"/>
        </w:rPr>
        <w:t>ترجمه‌ی دعا</w:t>
      </w:r>
      <w:r w:rsidRPr="00AB56BA">
        <w:rPr>
          <w:rFonts w:cs="B Badr" w:hint="cs"/>
          <w:sz w:val="24"/>
          <w:szCs w:val="24"/>
          <w:rtl/>
          <w:lang w:bidi="fa-IR"/>
        </w:rPr>
        <w:t>: «یا الله! به نام تو می‌میرم- می‌خوابم- و به نامِ تو زنده - بیدار- می‌شوم».</w:t>
      </w:r>
    </w:p>
  </w:footnote>
  <w:footnote w:id="570">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lang w:bidi="fa-IR"/>
        </w:rPr>
        <w:t>ترجمه‌ی دعا:</w:t>
      </w:r>
      <w:r w:rsidRPr="00AB56BA">
        <w:rPr>
          <w:rFonts w:cs="B Badr" w:hint="cs"/>
          <w:sz w:val="24"/>
          <w:szCs w:val="24"/>
          <w:rtl/>
          <w:lang w:bidi="fa-IR"/>
        </w:rPr>
        <w:t xml:space="preserve"> «همه‌ی حمد و ستایش ویژه‌ی الله می‌باشد؛ ذاتی که ما را پس از آن‌که میراند، زنده کرد و بازگشت، به سوی اوست».</w:t>
      </w:r>
    </w:p>
  </w:footnote>
  <w:footnote w:id="571">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بخاری، ش: 6408؛ و صحیح مسلم، ش: 2689.</w:t>
      </w:r>
    </w:p>
  </w:footnote>
  <w:footnote w:id="572">
    <w:p w:rsidR="0043565D" w:rsidRPr="0075626B" w:rsidRDefault="0043565D" w:rsidP="00603346">
      <w:pPr>
        <w:pStyle w:val="FootnoteText"/>
        <w:ind w:firstLine="0"/>
        <w:rPr>
          <w:rFonts w:cs="B Badr"/>
          <w:spacing w:val="-4"/>
          <w:sz w:val="24"/>
          <w:szCs w:val="24"/>
          <w:lang w:bidi="fa-IR"/>
        </w:rPr>
      </w:pPr>
      <w:r w:rsidRPr="0075626B">
        <w:rPr>
          <w:rStyle w:val="FootnoteReference"/>
          <w:rFonts w:cs="B Lotus"/>
          <w:spacing w:val="-4"/>
          <w:vertAlign w:val="baseline"/>
          <w:rtl/>
        </w:rPr>
        <w:t>(</w:t>
      </w:r>
      <w:r w:rsidRPr="0075626B">
        <w:rPr>
          <w:rStyle w:val="FootnoteReference"/>
          <w:rFonts w:cs="B Lotus"/>
          <w:spacing w:val="-4"/>
          <w:vertAlign w:val="baseline"/>
          <w:rtl/>
        </w:rPr>
        <w:footnoteRef/>
      </w:r>
      <w:r w:rsidRPr="0075626B">
        <w:rPr>
          <w:rStyle w:val="FootnoteReference"/>
          <w:rFonts w:cs="B Lotus"/>
          <w:spacing w:val="-4"/>
          <w:vertAlign w:val="baseline"/>
          <w:rtl/>
        </w:rPr>
        <w:t>)</w:t>
      </w:r>
      <w:r w:rsidRPr="0075626B">
        <w:rPr>
          <w:rFonts w:cs="B Badr"/>
          <w:spacing w:val="-4"/>
          <w:sz w:val="24"/>
          <w:szCs w:val="24"/>
          <w:rtl/>
        </w:rPr>
        <w:t xml:space="preserve"> </w:t>
      </w:r>
      <w:r w:rsidRPr="0075626B">
        <w:rPr>
          <w:rFonts w:cs="B Badr" w:hint="cs"/>
          <w:spacing w:val="-4"/>
          <w:sz w:val="24"/>
          <w:szCs w:val="24"/>
          <w:rtl/>
          <w:lang w:bidi="fa-IR"/>
        </w:rPr>
        <w:t>صحیح بخاری، ش: (3244، 4779، 4780، 7498) و صحیح مسلم، ش: 2824 به‌نقل از ابوهریره</w:t>
      </w:r>
      <w:r w:rsidRPr="0075626B">
        <w:rPr>
          <w:rFonts w:cs="B Badr" w:hint="cs"/>
          <w:spacing w:val="-4"/>
          <w:sz w:val="24"/>
          <w:szCs w:val="24"/>
          <w:lang w:bidi="fa-IR"/>
        </w:rPr>
        <w:sym w:font="AGA Arabesque" w:char="F074"/>
      </w:r>
      <w:r w:rsidRPr="0075626B">
        <w:rPr>
          <w:rFonts w:cs="B Badr" w:hint="cs"/>
          <w:spacing w:val="-4"/>
          <w:sz w:val="24"/>
          <w:szCs w:val="24"/>
          <w:rtl/>
          <w:lang w:bidi="fa-IR"/>
        </w:rPr>
        <w:t>.</w:t>
      </w:r>
    </w:p>
  </w:footnote>
  <w:footnote w:id="573">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2700.</w:t>
      </w:r>
    </w:p>
  </w:footnote>
  <w:footnote w:id="574">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66؛ و صحیح مسلم، ش: 2176.</w:t>
      </w:r>
    </w:p>
  </w:footnote>
  <w:footnote w:id="575">
    <w:p w:rsidR="0043565D" w:rsidRPr="00AB56BA" w:rsidRDefault="0043565D" w:rsidP="00603346">
      <w:pPr>
        <w:pStyle w:val="FootnoteText"/>
        <w:ind w:firstLine="0"/>
        <w:rPr>
          <w:rFonts w:ascii="Calibri" w:hAnsi="Calibri"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rPr>
        <w:t>صحيح است</w:t>
      </w:r>
      <w:r w:rsidRPr="00AB56BA">
        <w:rPr>
          <w:rFonts w:ascii="Calibri" w:hAnsi="Calibri" w:cs="B Badr" w:hint="cs"/>
          <w:b/>
          <w:bCs/>
          <w:sz w:val="24"/>
          <w:szCs w:val="24"/>
          <w:rtl/>
          <w:lang w:bidi="fa-IR"/>
        </w:rPr>
        <w:t>؛</w:t>
      </w:r>
      <w:r w:rsidRPr="00AB56BA">
        <w:rPr>
          <w:rFonts w:ascii="Calibri" w:hAnsi="Calibri" w:cs="B Badr" w:hint="cs"/>
          <w:sz w:val="24"/>
          <w:szCs w:val="24"/>
          <w:rtl/>
          <w:lang w:bidi="fa-IR"/>
        </w:rPr>
        <w:t xml:space="preserve"> صحیح الجامع، ش: 8137.</w:t>
      </w:r>
    </w:p>
  </w:footnote>
  <w:footnote w:id="576">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lang w:bidi="fa-IR"/>
        </w:rPr>
        <w:t>صحیح است؛</w:t>
      </w:r>
      <w:r w:rsidRPr="00AB56BA">
        <w:rPr>
          <w:rFonts w:cs="B Badr" w:hint="cs"/>
          <w:sz w:val="24"/>
          <w:szCs w:val="24"/>
          <w:rtl/>
          <w:lang w:bidi="fa-IR"/>
        </w:rPr>
        <w:t xml:space="preserve"> صحیح الجامع، ش: (1757، 1768).</w:t>
      </w:r>
    </w:p>
  </w:footnote>
  <w:footnote w:id="577">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2701.</w:t>
      </w:r>
    </w:p>
  </w:footnote>
  <w:footnote w:id="578">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2692.</w:t>
      </w:r>
    </w:p>
  </w:footnote>
  <w:footnote w:id="579">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2709.</w:t>
      </w:r>
    </w:p>
  </w:footnote>
  <w:footnote w:id="580">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أبی داود، از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ش: 4236.</w:t>
      </w:r>
    </w:p>
  </w:footnote>
  <w:footnote w:id="581">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الجامع، ش: 4402؛ و صحیح أبی داود، از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ش: 4235.</w:t>
      </w:r>
    </w:p>
  </w:footnote>
  <w:footnote w:id="582">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2723.</w:t>
      </w:r>
    </w:p>
  </w:footnote>
  <w:footnote w:id="583">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أبی داود، از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ش: 4241.</w:t>
      </w:r>
    </w:p>
  </w:footnote>
  <w:footnote w:id="584">
    <w:p w:rsidR="0043565D" w:rsidRPr="00AB56BA" w:rsidRDefault="0043565D" w:rsidP="00BF18C1">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2693 به‌نقل از ابوایوب انصاری</w:t>
      </w:r>
      <w:r w:rsidRPr="00AB56BA">
        <w:rPr>
          <w:rFonts w:cs="B Badr" w:hint="cs"/>
          <w:sz w:val="24"/>
          <w:szCs w:val="24"/>
          <w:rtl/>
        </w:rPr>
        <w:sym w:font="AGA Arabesque" w:char="F074"/>
      </w:r>
      <w:r w:rsidRPr="00AB56BA">
        <w:rPr>
          <w:rFonts w:cs="B Badr" w:hint="cs"/>
          <w:sz w:val="24"/>
          <w:szCs w:val="24"/>
          <w:rtl/>
        </w:rPr>
        <w:t>. [و نیز روایت بخاری، ش: 6404 به‌نقل از ابوایوب انصاری و ابن‌مسعود</w:t>
      </w:r>
      <w:r w:rsidRPr="00AB56BA">
        <w:rPr>
          <w:rFonts w:cs="(M. Aiyada Ayoub ALKobaisi)" w:hint="cs"/>
          <w:sz w:val="24"/>
          <w:szCs w:val="24"/>
          <w:rtl/>
          <w:lang w:bidi="fa-IR"/>
        </w:rPr>
        <w:t>$</w:t>
      </w:r>
      <w:r w:rsidRPr="00AB56BA">
        <w:rPr>
          <w:rFonts w:cs="B Badr" w:hint="cs"/>
          <w:sz w:val="24"/>
          <w:szCs w:val="24"/>
          <w:rtl/>
          <w:lang w:bidi="fa-IR"/>
        </w:rPr>
        <w:t>. (مترجم)]</w:t>
      </w:r>
    </w:p>
  </w:footnote>
  <w:footnote w:id="585">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lang w:bidi="fa-IR"/>
        </w:rPr>
        <w:t>صحیح است؛</w:t>
      </w:r>
      <w:r w:rsidRPr="00AB56BA">
        <w:rPr>
          <w:rFonts w:cs="B Badr" w:hint="cs"/>
          <w:sz w:val="24"/>
          <w:szCs w:val="24"/>
          <w:rtl/>
          <w:lang w:bidi="fa-IR"/>
        </w:rPr>
        <w:t xml:space="preserve"> صحیح الجامع، ش: 7949.</w:t>
      </w:r>
    </w:p>
  </w:footnote>
  <w:footnote w:id="586">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3158؛ و صحیح مسلم، ش: 2961. ر.ک: حدیث شماره‌ی 461. [مترجم]</w:t>
      </w:r>
    </w:p>
  </w:footnote>
  <w:footnote w:id="587">
    <w:p w:rsidR="0043565D" w:rsidRPr="00AB56BA" w:rsidRDefault="0043565D" w:rsidP="00603346">
      <w:pPr>
        <w:pStyle w:val="FootnoteText"/>
        <w:ind w:firstLine="0"/>
        <w:rP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(3276)؛ و مسلم، ش: 134 به‌نقل از ابوهریره</w:t>
      </w:r>
      <w:r w:rsidRPr="00AB56BA">
        <w:rPr>
          <w:rFonts w:cs="B Badr" w:hint="cs"/>
          <w:sz w:val="24"/>
          <w:szCs w:val="24"/>
          <w:rtl/>
        </w:rPr>
        <w:sym w:font="AGA Arabesque" w:char="F074"/>
      </w:r>
      <w:r w:rsidRPr="00AB56BA">
        <w:rPr>
          <w:rFonts w:cs="B Badr" w:hint="cs"/>
          <w:sz w:val="24"/>
          <w:szCs w:val="24"/>
          <w:rtl/>
        </w:rPr>
        <w:t>.</w:t>
      </w:r>
    </w:p>
  </w:footnote>
  <w:footnote w:id="588">
    <w:p w:rsidR="0043565D" w:rsidRPr="00AB56BA" w:rsidRDefault="0043565D" w:rsidP="00BF18C1">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lang w:bidi="fa-IR"/>
        </w:rPr>
        <w:t>ضعیف است؛</w:t>
      </w:r>
      <w:r w:rsidRPr="00AB56BA">
        <w:rPr>
          <w:rFonts w:cs="B Badr" w:hint="cs"/>
          <w:sz w:val="24"/>
          <w:szCs w:val="24"/>
          <w:rtl/>
          <w:lang w:bidi="fa-IR"/>
        </w:rPr>
        <w:t xml:space="preserve"> ر.ک: ضعیف الجامع، ش: 436؛ و السلسلۀ الضعیفۀ، از علامه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ش: 1140.</w:t>
      </w:r>
    </w:p>
  </w:footnote>
  <w:footnote w:id="589">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الجامع، ش: 5745؛ صحیح أبی داود، از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ش: 4244؛ و صحیح الترمذی، ش: 2689.</w:t>
      </w:r>
    </w:p>
  </w:footnote>
  <w:footnote w:id="590">
    <w:p w:rsidR="0043565D" w:rsidRPr="00AB56BA" w:rsidRDefault="0043565D" w:rsidP="00BF18C1">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lang w:bidi="fa-IR"/>
        </w:rPr>
        <w:t>صحیح است؛</w:t>
      </w:r>
      <w:r w:rsidRPr="00AB56BA">
        <w:rPr>
          <w:rFonts w:cs="B Badr" w:hint="cs"/>
          <w:sz w:val="24"/>
          <w:szCs w:val="24"/>
          <w:rtl/>
          <w:lang w:bidi="fa-IR"/>
        </w:rPr>
        <w:t xml:space="preserve"> علامه آلبانی</w:t>
      </w:r>
      <w:r w:rsidRPr="00AB56BA">
        <w:rPr>
          <w:rFonts w:ascii="Traditional Arabic" w:cs="CTraditional Arabic" w:hint="cs"/>
          <w:color w:val="000000"/>
          <w:sz w:val="24"/>
          <w:szCs w:val="24"/>
          <w:rtl/>
        </w:rPr>
        <w:t>/</w:t>
      </w:r>
      <w:r w:rsidRPr="00AB56BA">
        <w:rPr>
          <w:rFonts w:ascii="Traditional Arabic" w:cs="B Badr" w:hint="cs"/>
          <w:color w:val="000000"/>
          <w:sz w:val="24"/>
          <w:szCs w:val="24"/>
          <w:rtl/>
        </w:rPr>
        <w:t xml:space="preserve"> </w:t>
      </w:r>
      <w:r w:rsidRPr="00AB56BA">
        <w:rPr>
          <w:rFonts w:cs="B Badr" w:hint="cs"/>
          <w:sz w:val="24"/>
          <w:szCs w:val="24"/>
          <w:rtl/>
        </w:rPr>
        <w:t>این اثر را در صحیح ابن ماجه، ش: 1678؛ و الإرواء (7/175) صحیح دانسته است.</w:t>
      </w:r>
    </w:p>
  </w:footnote>
  <w:footnote w:id="591">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hint="cs"/>
          <w:sz w:val="24"/>
          <w:szCs w:val="24"/>
          <w:rtl/>
        </w:rPr>
        <w:t xml:space="preserve"> تخريج اين ح</w:t>
      </w:r>
      <w:r w:rsidRPr="00AB56BA">
        <w:rPr>
          <w:rFonts w:ascii="Calibri" w:hAnsi="Calibri" w:cs="B Badr" w:hint="cs"/>
          <w:sz w:val="24"/>
          <w:szCs w:val="24"/>
          <w:rtl/>
          <w:lang w:bidi="fa-IR"/>
        </w:rPr>
        <w:t xml:space="preserve">دیث پیش‌تر گذشت. [ر.ک: </w:t>
      </w:r>
      <w:r w:rsidRPr="00AB56BA">
        <w:rPr>
          <w:rFonts w:cs="B Badr" w:hint="cs"/>
          <w:sz w:val="24"/>
          <w:szCs w:val="24"/>
          <w:rtl/>
          <w:lang w:bidi="fa-IR"/>
        </w:rPr>
        <w:t>حدیث ‌شماره‌ی 213. (مترجم)]</w:t>
      </w:r>
    </w:p>
  </w:footnote>
  <w:footnote w:id="592">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بخاری، ش: 6314. این حدیث پیش‌تر به شماره‌های 821 و 1454 آمده است.</w:t>
      </w:r>
    </w:p>
  </w:footnote>
  <w:footnote w:id="593">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بخاری، ش: (3113، 5361، 5362)؛ و صحیح مسلم، ش: 2727.</w:t>
      </w:r>
    </w:p>
  </w:footnote>
  <w:footnote w:id="594">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بخاری، ش: 6320؛ و صحیح مسلم، ش: 2714.</w:t>
      </w:r>
    </w:p>
  </w:footnote>
  <w:footnote w:id="595">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بخاری، ش: 6319؛ و صحیح مسلم، ش: 2192.</w:t>
      </w:r>
    </w:p>
  </w:footnote>
  <w:footnote w:id="596">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بخاری، ش: 6311؛ و صحیح مسلم، ش: 2710. [این حدیث پیش</w:t>
      </w:r>
      <w:r w:rsidRPr="00AB56BA">
        <w:rPr>
          <w:rFonts w:cs="B Badr" w:hint="eastAsia"/>
          <w:sz w:val="24"/>
          <w:szCs w:val="24"/>
          <w:rtl/>
          <w:lang w:bidi="fa-IR"/>
        </w:rPr>
        <w:t>‌</w:t>
      </w:r>
      <w:r w:rsidRPr="00AB56BA">
        <w:rPr>
          <w:rFonts w:cs="B Badr" w:hint="cs"/>
          <w:sz w:val="24"/>
          <w:szCs w:val="24"/>
          <w:rtl/>
          <w:lang w:bidi="fa-IR"/>
        </w:rPr>
        <w:t>تر به</w:t>
      </w:r>
      <w:r w:rsidRPr="00AB56BA">
        <w:rPr>
          <w:rFonts w:cs="B Badr" w:hint="eastAsia"/>
          <w:sz w:val="24"/>
          <w:szCs w:val="24"/>
          <w:rtl/>
          <w:lang w:bidi="fa-IR"/>
        </w:rPr>
        <w:t>‌</w:t>
      </w:r>
      <w:r w:rsidRPr="00AB56BA">
        <w:rPr>
          <w:rFonts w:cs="B Badr" w:hint="cs"/>
          <w:sz w:val="24"/>
          <w:szCs w:val="24"/>
          <w:rtl/>
          <w:lang w:bidi="fa-IR"/>
        </w:rPr>
        <w:t>شماره</w:t>
      </w:r>
      <w:r w:rsidRPr="00AB56BA">
        <w:rPr>
          <w:rFonts w:cs="B Badr" w:hint="eastAsia"/>
          <w:sz w:val="24"/>
          <w:szCs w:val="24"/>
          <w:rtl/>
          <w:lang w:bidi="fa-IR"/>
        </w:rPr>
        <w:t>‌</w:t>
      </w:r>
      <w:r w:rsidRPr="00AB56BA">
        <w:rPr>
          <w:rFonts w:cs="B Badr" w:hint="cs"/>
          <w:sz w:val="24"/>
          <w:szCs w:val="24"/>
          <w:rtl/>
          <w:lang w:bidi="fa-IR"/>
        </w:rPr>
        <w:t>ی 81 و 819 آمده است. (مترجم)]</w:t>
      </w:r>
    </w:p>
  </w:footnote>
  <w:footnote w:id="597">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hAnsi="AGA Arabesque" w:cs="B Badr" w:hint="cs"/>
          <w:b/>
          <w:bCs/>
          <w:sz w:val="24"/>
          <w:szCs w:val="24"/>
          <w:rtl/>
        </w:rPr>
        <w:t>ترجمه‌ی دعا:</w:t>
      </w:r>
      <w:r w:rsidRPr="00AB56BA">
        <w:rPr>
          <w:rFonts w:hAnsi="AGA Arabesque" w:cs="B Badr" w:hint="cs"/>
          <w:sz w:val="24"/>
          <w:szCs w:val="24"/>
          <w:rtl/>
        </w:rPr>
        <w:t xml:space="preserve"> «یا الله! با بیم و امید، خود را تسلیم تو نمودم و به سوی تو روی آوردم، کارهایم را به تو سپردم و به تو پناه آوردم (به تو توکل کردم)؛ در برابر تو، هیچ پناهگاه و جای نجاتی، جز خودت وجود ندارد. به کتابی که نازل فرموده‌ای و به پیامبری که فرستاده‌ای، ایمان دارم».</w:t>
      </w:r>
    </w:p>
  </w:footnote>
  <w:footnote w:id="598">
    <w:p w:rsidR="0043565D" w:rsidRPr="00AB56BA" w:rsidRDefault="0043565D" w:rsidP="00603346">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مسلم، ش: 2715.</w:t>
      </w:r>
    </w:p>
  </w:footnote>
  <w:footnote w:id="599">
    <w:p w:rsidR="0043565D" w:rsidRPr="00AB56BA" w:rsidRDefault="0043565D" w:rsidP="00603346">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lang w:bidi="fa-IR"/>
        </w:rPr>
        <w:t>ترجمه‌ی دعا:</w:t>
      </w:r>
      <w:r w:rsidRPr="00AB56BA">
        <w:rPr>
          <w:rFonts w:cs="B Badr" w:hint="cs"/>
          <w:sz w:val="24"/>
          <w:szCs w:val="24"/>
          <w:rtl/>
          <w:lang w:bidi="fa-IR"/>
        </w:rPr>
        <w:t xml:space="preserve"> حمد و ستایش ویژه‌ی الله است که ما را خوراک و آب داد و ما را کفایت کرد و پناهمان داد؛ چه بسیار کسانی که نه کفایت‌کننده‌ای دارند و نه پناه‌دهنده</w:t>
      </w:r>
      <w:r w:rsidRPr="00AB56BA">
        <w:rPr>
          <w:rFonts w:cs="B Badr" w:hint="eastAsia"/>
          <w:sz w:val="24"/>
          <w:szCs w:val="24"/>
          <w:rtl/>
          <w:lang w:bidi="fa-IR"/>
        </w:rPr>
        <w:t>‌</w:t>
      </w:r>
      <w:r w:rsidRPr="00AB56BA">
        <w:rPr>
          <w:rFonts w:cs="B Badr" w:hint="cs"/>
          <w:sz w:val="24"/>
          <w:szCs w:val="24"/>
          <w:rtl/>
          <w:lang w:bidi="fa-IR"/>
        </w:rPr>
        <w:t>ای!»</w:t>
      </w:r>
    </w:p>
  </w:footnote>
  <w:footnote w:id="600">
    <w:p w:rsidR="0043565D" w:rsidRPr="00AB56BA" w:rsidRDefault="0043565D" w:rsidP="00FA582D">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الجامع، ش: 6469؛ آلبانی</w:t>
      </w:r>
      <w:r w:rsidRPr="00AB56BA">
        <w:rPr>
          <w:rFonts w:ascii="Traditional Arabic" w:cs="CTraditional Arabic" w:hint="cs"/>
          <w:color w:val="000000"/>
          <w:sz w:val="24"/>
          <w:szCs w:val="24"/>
          <w:rtl/>
        </w:rPr>
        <w:t>/</w:t>
      </w:r>
      <w:r w:rsidRPr="00AB56BA">
        <w:rPr>
          <w:rFonts w:cs="B Badr" w:hint="cs"/>
          <w:sz w:val="24"/>
          <w:szCs w:val="24"/>
          <w:rtl/>
          <w:lang w:bidi="fa-IR"/>
        </w:rPr>
        <w:t xml:space="preserve"> در مشکاۀ المصابیح، ش: 2137، این حدیث را صحیح دانسته است.</w:t>
      </w:r>
    </w:p>
  </w:footnote>
  <w:footnote w:id="601">
    <w:p w:rsidR="0043565D" w:rsidRPr="00DE1C4D" w:rsidRDefault="0043565D" w:rsidP="00603346">
      <w:pPr>
        <w:pStyle w:val="FootnoteText"/>
        <w:ind w:firstLine="0"/>
        <w:rPr>
          <w:rFonts w:cs="B Badr"/>
          <w:spacing w:val="-2"/>
          <w:sz w:val="24"/>
          <w:szCs w:val="24"/>
          <w:lang w:bidi="fa-IR"/>
        </w:rPr>
      </w:pPr>
      <w:r w:rsidRPr="00DE1C4D">
        <w:rPr>
          <w:rStyle w:val="FootnoteReference"/>
          <w:rFonts w:cs="B Lotus"/>
          <w:spacing w:val="-2"/>
          <w:vertAlign w:val="baseline"/>
          <w:rtl/>
        </w:rPr>
        <w:t>(</w:t>
      </w:r>
      <w:r w:rsidRPr="00DE1C4D">
        <w:rPr>
          <w:rStyle w:val="FootnoteReference"/>
          <w:rFonts w:cs="B Lotus"/>
          <w:spacing w:val="-2"/>
          <w:vertAlign w:val="baseline"/>
          <w:rtl/>
        </w:rPr>
        <w:footnoteRef/>
      </w:r>
      <w:r w:rsidRPr="00DE1C4D">
        <w:rPr>
          <w:rStyle w:val="FootnoteReference"/>
          <w:rFonts w:cs="B Lotus"/>
          <w:spacing w:val="-2"/>
          <w:vertAlign w:val="baseline"/>
          <w:rtl/>
        </w:rPr>
        <w:t>)</w:t>
      </w:r>
      <w:r w:rsidRPr="00DE1C4D">
        <w:rPr>
          <w:rFonts w:cs="B Badr"/>
          <w:spacing w:val="-2"/>
          <w:sz w:val="24"/>
          <w:szCs w:val="24"/>
          <w:rtl/>
        </w:rPr>
        <w:t xml:space="preserve"> </w:t>
      </w:r>
      <w:r w:rsidRPr="00DE1C4D">
        <w:rPr>
          <w:rFonts w:cs="B Badr" w:hint="cs"/>
          <w:b/>
          <w:bCs/>
          <w:spacing w:val="-2"/>
          <w:sz w:val="24"/>
          <w:szCs w:val="24"/>
          <w:rtl/>
          <w:lang w:bidi="fa-IR"/>
        </w:rPr>
        <w:t>ترجمه‌ی دعا:</w:t>
      </w:r>
      <w:r w:rsidRPr="00DE1C4D">
        <w:rPr>
          <w:rFonts w:cs="B Badr" w:hint="cs"/>
          <w:spacing w:val="-2"/>
          <w:sz w:val="24"/>
          <w:szCs w:val="24"/>
          <w:rtl/>
          <w:lang w:bidi="fa-IR"/>
        </w:rPr>
        <w:t xml:space="preserve"> «یا الله! در آن روز که بندگانت را برمی‌انگیزی، مرا از عذاب خویش محافظت بفرما».</w:t>
      </w:r>
    </w:p>
  </w:footnote>
  <w:footnote w:id="602">
    <w:p w:rsidR="0043565D" w:rsidRPr="00AB56BA" w:rsidRDefault="0043565D" w:rsidP="00603346">
      <w:pPr>
        <w:pStyle w:val="FootnoteText"/>
        <w:ind w:firstLine="0"/>
        <w:rP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ر.ک: حدیث شماره‌ی 81 و 819. [مترجم]</w:t>
      </w:r>
    </w:p>
  </w:footnote>
  <w:footnote w:id="603">
    <w:p w:rsidR="0043565D" w:rsidRPr="00AB56BA" w:rsidRDefault="0043565D" w:rsidP="0089371F">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lang w:bidi="fa-IR"/>
        </w:rPr>
        <w:t>صحیح است؛</w:t>
      </w:r>
      <w:r w:rsidRPr="00AB56BA">
        <w:rPr>
          <w:rFonts w:cs="B Badr" w:hint="cs"/>
          <w:sz w:val="24"/>
          <w:szCs w:val="24"/>
          <w:rtl/>
          <w:lang w:bidi="fa-IR"/>
        </w:rPr>
        <w:t xml:space="preserve"> روایت: احمد در مسندش (4/267، 271، 276)؛ ترمذی در الجامع، ش: (2969، 3247، 3372)؛ ابوداود در السنن، ش: 1479؛ ابن ماجه نیز در السنن خود، ش: 1258؛ نسائی در الکبری، ش: 11464؛ بخاری در الأدب المفرد (714)؛ ابن ابی شیبه در المصنف (6/21)؛ طیالسی در مسند خود (801)؛ ابن مبارک در الزهد (1298)؛ بزار در مسند خویش (8/205) به چند طریق از ذر از یسیع الکندی از نعمان بن بشیر به‌صورت مرفوع.</w:t>
      </w:r>
    </w:p>
  </w:footnote>
  <w:footnote w:id="604">
    <w:p w:rsidR="0043565D" w:rsidRPr="00AB56BA" w:rsidRDefault="0043565D" w:rsidP="0089371F">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صحیح مسلم، ش: 1015 به‌نقل از ابوهریره</w:t>
      </w:r>
      <w:r w:rsidRPr="00AB56BA">
        <w:rPr>
          <w:rFonts w:cs="B Badr" w:hint="cs"/>
          <w:sz w:val="24"/>
          <w:szCs w:val="24"/>
        </w:rPr>
        <w:sym w:font="AGA Arabesque" w:char="F074"/>
      </w:r>
      <w:r w:rsidRPr="00AB56BA">
        <w:rPr>
          <w:rFonts w:cs="B Badr" w:hint="cs"/>
          <w:sz w:val="24"/>
          <w:szCs w:val="24"/>
          <w:rtl/>
        </w:rPr>
        <w:t>.</w:t>
      </w:r>
    </w:p>
  </w:footnote>
  <w:footnote w:id="605">
    <w:p w:rsidR="0043565D" w:rsidRPr="00AB56BA" w:rsidRDefault="0043565D" w:rsidP="0089371F">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الجامع، ش: 3407؛ و صحیح أبی داود، از آلبانی</w:t>
      </w:r>
      <w:r w:rsidRPr="00AB56BA">
        <w:rPr>
          <w:rFonts w:cs="CTraditional Arabic" w:hint="cs"/>
          <w:sz w:val="24"/>
          <w:szCs w:val="24"/>
          <w:rtl/>
          <w:lang w:bidi="fa-IR"/>
        </w:rPr>
        <w:t>/</w:t>
      </w:r>
      <w:r w:rsidRPr="00AB56BA">
        <w:rPr>
          <w:rFonts w:cs="B Badr" w:hint="cs"/>
          <w:sz w:val="24"/>
          <w:szCs w:val="24"/>
          <w:rtl/>
          <w:lang w:bidi="fa-IR"/>
        </w:rPr>
        <w:t>، ش: 3407؛ آلبانی</w:t>
      </w:r>
      <w:r w:rsidRPr="00AB56BA">
        <w:rPr>
          <w:rFonts w:cs="CTraditional Arabic" w:hint="cs"/>
          <w:sz w:val="24"/>
          <w:szCs w:val="24"/>
          <w:rtl/>
          <w:lang w:bidi="fa-IR"/>
        </w:rPr>
        <w:t>/</w:t>
      </w:r>
      <w:r w:rsidRPr="00AB56BA">
        <w:rPr>
          <w:rFonts w:cs="B Badr" w:hint="cs"/>
          <w:sz w:val="24"/>
          <w:szCs w:val="24"/>
          <w:rtl/>
          <w:lang w:bidi="fa-IR"/>
        </w:rPr>
        <w:t xml:space="preserve"> در صحیح الأدب المفرد، ش: 550 این حدیث را صحیح دانسته است.</w:t>
      </w:r>
    </w:p>
  </w:footnote>
  <w:footnote w:id="606">
    <w:p w:rsidR="0043565D" w:rsidRPr="00AB56BA" w:rsidRDefault="0043565D" w:rsidP="0089371F">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الجامع، ش: 4949؛ و صحیح أبی داود، از آلبانی</w:t>
      </w:r>
      <w:r w:rsidRPr="00AB56BA">
        <w:rPr>
          <w:rFonts w:cs="CTraditional Arabic" w:hint="cs"/>
          <w:sz w:val="24"/>
          <w:szCs w:val="24"/>
          <w:rtl/>
          <w:lang w:bidi="fa-IR"/>
        </w:rPr>
        <w:t>/</w:t>
      </w:r>
      <w:r w:rsidRPr="00AB56BA">
        <w:rPr>
          <w:rFonts w:cs="B Badr" w:hint="cs"/>
          <w:sz w:val="24"/>
          <w:szCs w:val="24"/>
          <w:rtl/>
          <w:lang w:bidi="fa-IR"/>
        </w:rPr>
        <w:t>، ش: 1332.</w:t>
      </w:r>
    </w:p>
  </w:footnote>
  <w:footnote w:id="607">
    <w:p w:rsidR="0043565D" w:rsidRPr="00AB56BA" w:rsidRDefault="0043565D" w:rsidP="0089371F">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hint="cs"/>
          <w:sz w:val="24"/>
          <w:szCs w:val="24"/>
          <w:rtl/>
        </w:rPr>
        <w:t xml:space="preserve"> </w:t>
      </w:r>
      <w:r w:rsidRPr="00AB56BA">
        <w:rPr>
          <w:rFonts w:cs="B Badr" w:hint="cs"/>
          <w:sz w:val="24"/>
          <w:szCs w:val="24"/>
          <w:rtl/>
          <w:lang w:bidi="fa-IR"/>
        </w:rPr>
        <w:t>صحیح بخاری، ش: 6389؛ و صحیح مسلم، ش: 2690.</w:t>
      </w:r>
    </w:p>
  </w:footnote>
  <w:footnote w:id="608">
    <w:p w:rsidR="0043565D" w:rsidRPr="00AB56BA" w:rsidRDefault="0043565D" w:rsidP="0089371F">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hint="cs"/>
          <w:sz w:val="24"/>
          <w:szCs w:val="24"/>
          <w:rtl/>
        </w:rPr>
        <w:t xml:space="preserve"> </w:t>
      </w:r>
      <w:r w:rsidRPr="00AB56BA">
        <w:rPr>
          <w:rFonts w:cs="B Badr" w:hint="cs"/>
          <w:sz w:val="24"/>
          <w:szCs w:val="24"/>
          <w:rtl/>
          <w:lang w:bidi="fa-IR"/>
        </w:rPr>
        <w:t>صحیح مسلم، ش: 2721. [این حدیث پیش‌تر به‌شماره‌ی 72 آمده است. (مترجم)]</w:t>
      </w:r>
    </w:p>
  </w:footnote>
  <w:footnote w:id="609">
    <w:p w:rsidR="0043565D" w:rsidRPr="00AB56BA" w:rsidRDefault="0043565D" w:rsidP="0089371F">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hint="cs"/>
          <w:sz w:val="24"/>
          <w:szCs w:val="24"/>
          <w:rtl/>
        </w:rPr>
        <w:t xml:space="preserve"> </w:t>
      </w:r>
      <w:r w:rsidRPr="00AB56BA">
        <w:rPr>
          <w:rFonts w:cs="B Badr" w:hint="cs"/>
          <w:sz w:val="24"/>
          <w:szCs w:val="24"/>
          <w:rtl/>
          <w:lang w:bidi="fa-IR"/>
        </w:rPr>
        <w:t>صحیح مسلم، ش: 2697.</w:t>
      </w:r>
    </w:p>
  </w:footnote>
  <w:footnote w:id="610">
    <w:p w:rsidR="0043565D" w:rsidRPr="00AB56BA" w:rsidRDefault="0043565D" w:rsidP="0089371F">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تخریج این حدیث پیش‌تر گذشت. [ر.ک: شرح حدیث شماره‌ی 87. (مترجم)]</w:t>
      </w:r>
    </w:p>
  </w:footnote>
  <w:footnote w:id="611">
    <w:p w:rsidR="0043565D" w:rsidRPr="00AB56BA" w:rsidRDefault="0043565D" w:rsidP="0089371F">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hint="cs"/>
          <w:sz w:val="24"/>
          <w:szCs w:val="24"/>
          <w:rtl/>
        </w:rPr>
        <w:t xml:space="preserve"> </w:t>
      </w:r>
      <w:r w:rsidRPr="00AB56BA">
        <w:rPr>
          <w:rFonts w:cs="B Badr" w:hint="cs"/>
          <w:sz w:val="24"/>
          <w:szCs w:val="24"/>
          <w:rtl/>
          <w:lang w:bidi="fa-IR"/>
        </w:rPr>
        <w:t>صحیح مسلم، ش: 2654.</w:t>
      </w:r>
    </w:p>
  </w:footnote>
  <w:footnote w:id="612">
    <w:p w:rsidR="0043565D" w:rsidRPr="00AB56BA" w:rsidRDefault="0043565D" w:rsidP="0089371F">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hint="cs"/>
          <w:sz w:val="24"/>
          <w:szCs w:val="24"/>
          <w:rtl/>
        </w:rPr>
        <w:t xml:space="preserve"> صحيح بخاري</w:t>
      </w:r>
      <w:r w:rsidRPr="00AB56BA">
        <w:rPr>
          <w:rFonts w:ascii="Calibri" w:hAnsi="Calibri" w:cs="B Badr" w:hint="cs"/>
          <w:sz w:val="24"/>
          <w:szCs w:val="24"/>
          <w:rtl/>
          <w:lang w:bidi="fa-IR"/>
        </w:rPr>
        <w:t xml:space="preserve">، ش: (6347، 6616)؛ و </w:t>
      </w:r>
      <w:r w:rsidRPr="00AB56BA">
        <w:rPr>
          <w:rFonts w:cs="B Badr" w:hint="cs"/>
          <w:sz w:val="24"/>
          <w:szCs w:val="24"/>
          <w:rtl/>
          <w:lang w:bidi="fa-IR"/>
        </w:rPr>
        <w:t>صحیح مسلم، ش: 2707.</w:t>
      </w:r>
    </w:p>
  </w:footnote>
  <w:footnote w:id="613">
    <w:p w:rsidR="0043565D" w:rsidRPr="00AB56BA" w:rsidRDefault="0043565D" w:rsidP="0089371F">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hint="cs"/>
          <w:sz w:val="24"/>
          <w:szCs w:val="24"/>
          <w:rtl/>
        </w:rPr>
        <w:t xml:space="preserve"> </w:t>
      </w:r>
      <w:r w:rsidRPr="00AB56BA">
        <w:rPr>
          <w:rFonts w:cs="B Badr" w:hint="cs"/>
          <w:sz w:val="24"/>
          <w:szCs w:val="24"/>
          <w:rtl/>
          <w:lang w:bidi="fa-IR"/>
        </w:rPr>
        <w:t>صحیح مسلم، ش: 2720.</w:t>
      </w:r>
    </w:p>
  </w:footnote>
  <w:footnote w:id="614">
    <w:p w:rsidR="0043565D" w:rsidRPr="00AB56BA" w:rsidRDefault="0043565D" w:rsidP="0089371F">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lang w:bidi="fa-IR"/>
        </w:rPr>
        <w:t>ترجمه‌ی دعا:</w:t>
      </w:r>
      <w:r w:rsidRPr="00AB56BA">
        <w:rPr>
          <w:rFonts w:cs="B Badr" w:hint="cs"/>
          <w:sz w:val="24"/>
          <w:szCs w:val="24"/>
          <w:rtl/>
          <w:lang w:bidi="fa-IR"/>
        </w:rPr>
        <w:t xml:space="preserve"> «یا الله! دینم را که نگه‌دارنده‌ی من از بدی‌هاست و دنیایم را که زندگانی‌ام در آن است و آخرتم را که بازگشتم به سوی آن می‌باشد، اصلاح بفرما و زندگی را برای من موجب افزایش کارهای نیک قرار بده و مرگ را برای من مایه‌ی راحتی و رهایی از همه‌ی بدی‌ها بگردان».</w:t>
      </w:r>
    </w:p>
  </w:footnote>
  <w:footnote w:id="615">
    <w:p w:rsidR="0043565D" w:rsidRPr="00AB56BA" w:rsidRDefault="0043565D" w:rsidP="0089371F">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hint="cs"/>
          <w:sz w:val="24"/>
          <w:szCs w:val="24"/>
          <w:rtl/>
        </w:rPr>
        <w:t xml:space="preserve"> </w:t>
      </w:r>
      <w:r w:rsidRPr="00AB56BA">
        <w:rPr>
          <w:rFonts w:cs="B Badr" w:hint="cs"/>
          <w:sz w:val="24"/>
          <w:szCs w:val="24"/>
          <w:rtl/>
          <w:lang w:bidi="fa-IR"/>
        </w:rPr>
        <w:t>صحیح مسلم، ش: 2725.</w:t>
      </w:r>
    </w:p>
  </w:footnote>
  <w:footnote w:id="616">
    <w:p w:rsidR="0043565D" w:rsidRPr="00AB56BA" w:rsidRDefault="0043565D" w:rsidP="0089371F">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هر دو دعا یک مضمون دارد: «یا الله! از تو هدایت و پایداری در راه حق (و عمل درست که مبتنی بر سنت است) را درخواست می‌کنم».</w:t>
      </w:r>
    </w:p>
  </w:footnote>
  <w:footnote w:id="617">
    <w:p w:rsidR="0043565D" w:rsidRPr="00AB56BA" w:rsidRDefault="0043565D" w:rsidP="0089371F">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hint="cs"/>
          <w:sz w:val="24"/>
          <w:szCs w:val="24"/>
          <w:rtl/>
        </w:rPr>
        <w:t xml:space="preserve"> صحيح بخاري</w:t>
      </w:r>
      <w:r w:rsidRPr="00AB56BA">
        <w:rPr>
          <w:rFonts w:ascii="Calibri" w:hAnsi="Calibri" w:cs="B Badr" w:hint="cs"/>
          <w:sz w:val="24"/>
          <w:szCs w:val="24"/>
          <w:rtl/>
          <w:lang w:bidi="fa-IR"/>
        </w:rPr>
        <w:t xml:space="preserve">، ش: (2823، 6363، 6367)؛ و </w:t>
      </w:r>
      <w:r w:rsidRPr="00AB56BA">
        <w:rPr>
          <w:rFonts w:cs="B Badr" w:hint="cs"/>
          <w:sz w:val="24"/>
          <w:szCs w:val="24"/>
          <w:rtl/>
          <w:lang w:bidi="fa-IR"/>
        </w:rPr>
        <w:t>صحیح مسلم، ش: 2706.</w:t>
      </w:r>
    </w:p>
  </w:footnote>
  <w:footnote w:id="618">
    <w:p w:rsidR="0043565D" w:rsidRPr="00AB56BA" w:rsidRDefault="0043565D" w:rsidP="0089371F">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lang w:bidi="fa-IR"/>
        </w:rPr>
        <w:t>ترجمه‌ی دعا:</w:t>
      </w:r>
      <w:r w:rsidRPr="00AB56BA">
        <w:rPr>
          <w:rFonts w:cs="B Badr" w:hint="cs"/>
          <w:sz w:val="24"/>
          <w:szCs w:val="24"/>
          <w:rtl/>
          <w:lang w:bidi="fa-IR"/>
        </w:rPr>
        <w:t xml:space="preserve"> «یا الله! من از ناتوانی، تنبلی، ترس و بزدلی، و پیری و بُخل به تو پناه می‌برم؛ و از عذاب قبر و نیز از فتنه‌ی زندگی و مرگ به تو پناهنده می‌شوم». و اما ترجمه‌ی ادامه‌ی این دعا در روایت دوم: «و از سنگینیِ بدهی و از چیرگی و ستم دیگران به تو پناه می‌برم».</w:t>
      </w:r>
    </w:p>
  </w:footnote>
  <w:footnote w:id="619">
    <w:p w:rsidR="0043565D" w:rsidRPr="00AB56BA" w:rsidRDefault="0043565D" w:rsidP="0089371F">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مسلم، ش:2985 به‌نقل از ابوهریره</w:t>
      </w:r>
      <w:r w:rsidRPr="00AB56BA">
        <w:rPr>
          <w:rFonts w:cs="B Badr" w:hint="cs"/>
          <w:sz w:val="24"/>
          <w:szCs w:val="24"/>
          <w:lang w:bidi="fa-IR"/>
        </w:rPr>
        <w:sym w:font="AGA Arabesque" w:char="F074"/>
      </w:r>
      <w:r w:rsidRPr="00AB56BA">
        <w:rPr>
          <w:rFonts w:cs="B Badr" w:hint="cs"/>
          <w:sz w:val="24"/>
          <w:szCs w:val="24"/>
          <w:rtl/>
          <w:lang w:bidi="fa-IR"/>
        </w:rPr>
        <w:t>.</w:t>
      </w:r>
    </w:p>
  </w:footnote>
  <w:footnote w:id="620">
    <w:p w:rsidR="0043565D" w:rsidRPr="00AB56BA" w:rsidRDefault="0043565D" w:rsidP="0089371F">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است؛ نک: صحیح الجامع (2549، 4369).</w:t>
      </w:r>
    </w:p>
  </w:footnote>
  <w:footnote w:id="621">
    <w:p w:rsidR="0043565D" w:rsidRPr="00AB56BA" w:rsidRDefault="0043565D" w:rsidP="0089371F">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هر دو روایت پیش‌تر به شماره‌ی 173 آمده است. [مترجم]</w:t>
      </w:r>
    </w:p>
  </w:footnote>
  <w:footnote w:id="622">
    <w:p w:rsidR="0043565D" w:rsidRPr="00AB56BA" w:rsidRDefault="0043565D" w:rsidP="0089371F">
      <w:pPr>
        <w:pStyle w:val="FootnoteText"/>
        <w:ind w:firstLine="0"/>
        <w:rPr>
          <w:rFonts w:ascii="Calibri" w:hAnsi="Calibri"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ر</w:t>
      </w:r>
      <w:r w:rsidRPr="00AB56BA">
        <w:rPr>
          <w:rFonts w:ascii="Calibri" w:hAnsi="Calibri" w:cs="B Badr" w:hint="cs"/>
          <w:sz w:val="24"/>
          <w:szCs w:val="24"/>
          <w:rtl/>
          <w:lang w:bidi="fa-IR"/>
        </w:rPr>
        <w:t>.ک: حدیث شماره‌ی 110. [مترجم]</w:t>
      </w:r>
    </w:p>
  </w:footnote>
  <w:footnote w:id="623">
    <w:p w:rsidR="0043565D" w:rsidRPr="00AB56BA" w:rsidRDefault="0043565D" w:rsidP="0089371F">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hint="cs"/>
          <w:sz w:val="24"/>
          <w:szCs w:val="24"/>
          <w:rtl/>
        </w:rPr>
        <w:t xml:space="preserve"> صحيح بخاري</w:t>
      </w:r>
      <w:r w:rsidRPr="00AB56BA">
        <w:rPr>
          <w:rFonts w:ascii="Calibri" w:hAnsi="Calibri" w:cs="B Badr" w:hint="cs"/>
          <w:sz w:val="24"/>
          <w:szCs w:val="24"/>
          <w:rtl/>
          <w:lang w:bidi="fa-IR"/>
        </w:rPr>
        <w:t xml:space="preserve">، ش: 2823؛ و </w:t>
      </w:r>
      <w:r w:rsidRPr="00AB56BA">
        <w:rPr>
          <w:rFonts w:cs="B Badr" w:hint="cs"/>
          <w:sz w:val="24"/>
          <w:szCs w:val="24"/>
          <w:rtl/>
          <w:lang w:bidi="fa-IR"/>
        </w:rPr>
        <w:t>صحیح مسلم، ش: 2706. [این حدیث و ترجمه‌ی دعا پیش‌تر به‌شماره‌ی 1482آمده است. (مترجم)]</w:t>
      </w:r>
    </w:p>
  </w:footnote>
  <w:footnote w:id="624">
    <w:p w:rsidR="0043565D" w:rsidRPr="00AB56BA" w:rsidRDefault="0043565D" w:rsidP="0089371F">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hint="cs"/>
          <w:sz w:val="24"/>
          <w:szCs w:val="24"/>
          <w:rtl/>
        </w:rPr>
        <w:t xml:space="preserve"> صحيح بخاري</w:t>
      </w:r>
      <w:r w:rsidRPr="00AB56BA">
        <w:rPr>
          <w:rFonts w:ascii="Calibri" w:hAnsi="Calibri" w:cs="B Badr" w:hint="cs"/>
          <w:sz w:val="24"/>
          <w:szCs w:val="24"/>
          <w:rtl/>
          <w:lang w:bidi="fa-IR"/>
        </w:rPr>
        <w:t xml:space="preserve">، ش: (6326، 7386، 7387)؛ و </w:t>
      </w:r>
      <w:r w:rsidRPr="00AB56BA">
        <w:rPr>
          <w:rFonts w:cs="B Badr" w:hint="cs"/>
          <w:sz w:val="24"/>
          <w:szCs w:val="24"/>
          <w:rtl/>
          <w:lang w:bidi="fa-IR"/>
        </w:rPr>
        <w:t>صحیح مسلم، ش: 2705. [نووی گوید: در روایتی «</w:t>
      </w:r>
      <w:r w:rsidRPr="00F6438F">
        <w:rPr>
          <w:rFonts w:ascii="Traditional Arabic" w:hAnsi="Traditional Arabic" w:cs="KFGQPC Uthman Taha Naskh"/>
          <w:noProof w:val="0"/>
          <w:color w:val="000000"/>
          <w:sz w:val="23"/>
          <w:szCs w:val="23"/>
          <w:rtl/>
        </w:rPr>
        <w:t>و</w:t>
      </w:r>
      <w:r w:rsidRPr="00F6438F">
        <w:rPr>
          <w:rFonts w:ascii="Traditional Arabic" w:hAnsi="Traditional Arabic" w:cs="KFGQPC Uthman Taha Naskh" w:hint="cs"/>
          <w:noProof w:val="0"/>
          <w:color w:val="000000"/>
          <w:sz w:val="23"/>
          <w:szCs w:val="23"/>
          <w:rtl/>
        </w:rPr>
        <w:t>َ</w:t>
      </w:r>
      <w:r w:rsidRPr="00F6438F">
        <w:rPr>
          <w:rFonts w:ascii="Traditional Arabic" w:hAnsi="Traditional Arabic" w:cs="KFGQPC Uthman Taha Naskh"/>
          <w:noProof w:val="0"/>
          <w:color w:val="000000"/>
          <w:sz w:val="23"/>
          <w:szCs w:val="23"/>
          <w:rtl/>
        </w:rPr>
        <w:t>ف</w:t>
      </w:r>
      <w:r w:rsidRPr="00F6438F">
        <w:rPr>
          <w:rFonts w:ascii="Traditional Arabic" w:hAnsi="Traditional Arabic" w:cs="KFGQPC Uthman Taha Naskh" w:hint="cs"/>
          <w:noProof w:val="0"/>
          <w:color w:val="000000"/>
          <w:sz w:val="23"/>
          <w:szCs w:val="23"/>
          <w:rtl/>
        </w:rPr>
        <w:t>ِ</w:t>
      </w:r>
      <w:r w:rsidRPr="00F6438F">
        <w:rPr>
          <w:rFonts w:ascii="Traditional Arabic" w:hAnsi="Traditional Arabic" w:cs="KFGQPC Uthman Taha Naskh"/>
          <w:noProof w:val="0"/>
          <w:color w:val="000000"/>
          <w:sz w:val="23"/>
          <w:szCs w:val="23"/>
          <w:rtl/>
        </w:rPr>
        <w:t>ي بيت</w:t>
      </w:r>
      <w:r w:rsidRPr="00F6438F">
        <w:rPr>
          <w:rFonts w:ascii="Traditional Arabic" w:hAnsi="Traditional Arabic" w:cs="KFGQPC Uthman Taha Naskh" w:hint="cs"/>
          <w:noProof w:val="0"/>
          <w:color w:val="000000"/>
          <w:sz w:val="23"/>
          <w:szCs w:val="23"/>
          <w:rtl/>
        </w:rPr>
        <w:t>ِ</w:t>
      </w:r>
      <w:r w:rsidRPr="00F6438F">
        <w:rPr>
          <w:rFonts w:ascii="Traditional Arabic" w:hAnsi="Traditional Arabic" w:cs="KFGQPC Uthman Taha Naskh"/>
          <w:noProof w:val="0"/>
          <w:color w:val="000000"/>
          <w:sz w:val="23"/>
          <w:szCs w:val="23"/>
          <w:rtl/>
        </w:rPr>
        <w:t>ي</w:t>
      </w:r>
      <w:r w:rsidRPr="00AB56BA">
        <w:rPr>
          <w:rFonts w:cs="B Badr" w:hint="cs"/>
          <w:sz w:val="24"/>
          <w:szCs w:val="24"/>
          <w:rtl/>
          <w:lang w:bidi="fa-IR"/>
        </w:rPr>
        <w:t>» آمده است؛ یعنی دعایی به من بیاموز که آن‌را در خانه‌ام بخوانم. هم‌چنین علاوه بر «</w:t>
      </w:r>
      <w:r w:rsidRPr="00F6438F">
        <w:rPr>
          <w:rFonts w:ascii="Traditional Arabic" w:hAnsi="Traditional Arabic" w:cs="KFGQPC Uthman Taha Naskh"/>
          <w:noProof w:val="0"/>
          <w:color w:val="000000"/>
          <w:sz w:val="23"/>
          <w:szCs w:val="23"/>
          <w:rtl/>
        </w:rPr>
        <w:t>ظلماً</w:t>
      </w:r>
      <w:r w:rsidRPr="00AB56BA">
        <w:rPr>
          <w:rFonts w:ascii="Traditional Arabic" w:hAnsi="Traditional Arabic" w:cs="B Badr"/>
          <w:noProof w:val="0"/>
          <w:color w:val="000000"/>
          <w:sz w:val="24"/>
          <w:szCs w:val="24"/>
          <w:rtl/>
        </w:rPr>
        <w:t xml:space="preserve"> </w:t>
      </w:r>
      <w:r w:rsidRPr="00F6438F">
        <w:rPr>
          <w:rFonts w:ascii="Traditional Arabic" w:hAnsi="Traditional Arabic" w:cs="KFGQPC Uthman Taha Naskh"/>
          <w:noProof w:val="0"/>
          <w:color w:val="000000"/>
          <w:sz w:val="23"/>
          <w:szCs w:val="23"/>
          <w:rtl/>
        </w:rPr>
        <w:t>كثيراً</w:t>
      </w:r>
      <w:r w:rsidRPr="00AB56BA">
        <w:rPr>
          <w:rFonts w:cs="B Badr" w:hint="cs"/>
          <w:sz w:val="24"/>
          <w:szCs w:val="24"/>
          <w:rtl/>
          <w:lang w:bidi="fa-IR"/>
        </w:rPr>
        <w:t>»، «</w:t>
      </w:r>
      <w:r w:rsidRPr="00F6438F">
        <w:rPr>
          <w:rFonts w:ascii="Traditional Arabic" w:hAnsi="Traditional Arabic" w:cs="KFGQPC Uthman Taha Naskh"/>
          <w:noProof w:val="0"/>
          <w:color w:val="000000"/>
          <w:sz w:val="23"/>
          <w:szCs w:val="23"/>
          <w:rtl/>
        </w:rPr>
        <w:t>كبيراً</w:t>
      </w:r>
      <w:r w:rsidRPr="00AB56BA">
        <w:rPr>
          <w:rFonts w:cs="B Badr" w:hint="cs"/>
          <w:sz w:val="24"/>
          <w:szCs w:val="24"/>
          <w:rtl/>
          <w:lang w:bidi="fa-IR"/>
        </w:rPr>
        <w:t>» نیز روایت شده است؛ پس شایسته است که با جمع‌بندی میان این دو روایت، گفته شود: «</w:t>
      </w:r>
      <w:r w:rsidRPr="00F6438F">
        <w:rPr>
          <w:rFonts w:ascii="Traditional Arabic" w:hAnsi="Traditional Arabic" w:cs="KFGQPC Uthman Taha Naskh"/>
          <w:noProof w:val="0"/>
          <w:color w:val="000000"/>
          <w:sz w:val="23"/>
          <w:szCs w:val="23"/>
          <w:rtl/>
        </w:rPr>
        <w:t>كثيراً</w:t>
      </w:r>
      <w:r w:rsidRPr="00AB56BA">
        <w:rPr>
          <w:rFonts w:ascii="Traditional Arabic" w:hAnsi="Traditional Arabic" w:cs="B Badr" w:hint="cs"/>
          <w:noProof w:val="0"/>
          <w:color w:val="000000"/>
          <w:sz w:val="24"/>
          <w:szCs w:val="24"/>
          <w:rtl/>
        </w:rPr>
        <w:t xml:space="preserve"> </w:t>
      </w:r>
      <w:r w:rsidRPr="00F6438F">
        <w:rPr>
          <w:rFonts w:ascii="Traditional Arabic" w:hAnsi="Traditional Arabic" w:cs="KFGQPC Uthman Taha Naskh"/>
          <w:noProof w:val="0"/>
          <w:color w:val="000000"/>
          <w:sz w:val="23"/>
          <w:szCs w:val="23"/>
          <w:rtl/>
        </w:rPr>
        <w:t>كبيراً</w:t>
      </w:r>
      <w:r w:rsidRPr="00AB56BA">
        <w:rPr>
          <w:rFonts w:cs="B Badr" w:hint="cs"/>
          <w:sz w:val="24"/>
          <w:szCs w:val="24"/>
          <w:rtl/>
          <w:lang w:bidi="fa-IR"/>
        </w:rPr>
        <w:t>».]</w:t>
      </w:r>
    </w:p>
  </w:footnote>
  <w:footnote w:id="625">
    <w:p w:rsidR="0043565D" w:rsidRPr="00AB56BA" w:rsidRDefault="0043565D" w:rsidP="0089371F">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lang w:bidi="fa-IR"/>
        </w:rPr>
        <w:t>ترجمه‌ی دعا:</w:t>
      </w:r>
      <w:r w:rsidRPr="00AB56BA">
        <w:rPr>
          <w:rFonts w:cs="B Badr" w:hint="cs"/>
          <w:sz w:val="24"/>
          <w:szCs w:val="24"/>
          <w:rtl/>
          <w:lang w:bidi="fa-IR"/>
        </w:rPr>
        <w:t xml:space="preserve"> «یا الله! من بر خویشتن ستم فراوانی کرده‌ام و کسی جز تو گناهان را نمی‌آمرزد؛ پس مرا با آمرزشی از سوی خویش بیامرز و بر من رحم فرما که تو بسیار آمرزنده و مهرورزی».</w:t>
      </w:r>
    </w:p>
  </w:footnote>
  <w:footnote w:id="626">
    <w:p w:rsidR="0043565D" w:rsidRPr="00AB56BA" w:rsidRDefault="0043565D" w:rsidP="0089371F">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سوره‌ی</w:t>
      </w:r>
      <w:r w:rsidRPr="00AB56BA">
        <w:rPr>
          <w:rFonts w:cs="B Badr" w:hint="cs"/>
          <w:sz w:val="24"/>
          <w:szCs w:val="24"/>
          <w:rtl/>
          <w:lang w:bidi="fa-IR"/>
        </w:rPr>
        <w:t xml:space="preserve"> قصص، آیه‌ی 24؛ یعنی: «</w:t>
      </w:r>
      <w:r w:rsidRPr="00AB56BA">
        <w:rPr>
          <w:rFonts w:cs="B Badr" w:hint="cs"/>
          <w:sz w:val="24"/>
          <w:szCs w:val="24"/>
          <w:rtl/>
        </w:rPr>
        <w:t xml:space="preserve"> ای پروردگارم! به هر خیر و نعمتی که نازل بفرمایی، نیازمندم</w:t>
      </w:r>
      <w:r w:rsidRPr="00AB56BA">
        <w:rPr>
          <w:rFonts w:cs="B Badr" w:hint="cs"/>
          <w:sz w:val="24"/>
          <w:szCs w:val="24"/>
          <w:rtl/>
          <w:lang w:bidi="fa-IR"/>
        </w:rPr>
        <w:t>».</w:t>
      </w:r>
    </w:p>
  </w:footnote>
  <w:footnote w:id="627">
    <w:p w:rsidR="0043565D" w:rsidRPr="00AB56BA" w:rsidRDefault="0043565D" w:rsidP="0089371F">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hint="cs"/>
          <w:sz w:val="24"/>
          <w:szCs w:val="24"/>
          <w:rtl/>
        </w:rPr>
        <w:t xml:space="preserve"> صحيح بخاري</w:t>
      </w:r>
      <w:r w:rsidRPr="00AB56BA">
        <w:rPr>
          <w:rFonts w:ascii="Calibri" w:hAnsi="Calibri" w:cs="B Badr" w:hint="cs"/>
          <w:sz w:val="24"/>
          <w:szCs w:val="24"/>
          <w:rtl/>
          <w:lang w:bidi="fa-IR"/>
        </w:rPr>
        <w:t xml:space="preserve">، ش: 6399؛ و </w:t>
      </w:r>
      <w:r w:rsidRPr="00AB56BA">
        <w:rPr>
          <w:rFonts w:cs="B Badr" w:hint="cs"/>
          <w:sz w:val="24"/>
          <w:szCs w:val="24"/>
          <w:rtl/>
          <w:lang w:bidi="fa-IR"/>
        </w:rPr>
        <w:t>صحیح مسلم، ش: 2719.</w:t>
      </w:r>
    </w:p>
  </w:footnote>
  <w:footnote w:id="628">
    <w:p w:rsidR="0043565D" w:rsidRPr="00AB56BA" w:rsidRDefault="0043565D" w:rsidP="0089371F">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lang w:bidi="fa-IR"/>
        </w:rPr>
        <w:t>ترجمه‌ی دعا:</w:t>
      </w:r>
      <w:r w:rsidRPr="00AB56BA">
        <w:rPr>
          <w:rFonts w:cs="B Badr" w:hint="cs"/>
          <w:sz w:val="24"/>
          <w:szCs w:val="24"/>
          <w:rtl/>
          <w:lang w:bidi="fa-IR"/>
        </w:rPr>
        <w:t xml:space="preserve"> «یا الله! اشتباه‌ها و ندانم‌کاری‌هایم را و نیز زیاده‌روی‌ام در کارها و آن‌چه را که تو بهتر از من می‌دانی، بیامرز؛ یا الله! گناهانی را که به‌جدّی، شوخی و به عمد و خطا انجام داده‌ام، ببخشای؛ و خود معترفم که همه‌ی این نوع گناهان در من وجود دارد. یا الله! این تویی- که هرکه را بخواهی به سوی کارهای نیک و بهشت- به پیش می‌بری و-  هرکه را بخواهی از کارهای نیک و بهشت- عقب می‌اندازی و تو بر هر کاری توانایی».</w:t>
      </w:r>
    </w:p>
  </w:footnote>
  <w:footnote w:id="629">
    <w:p w:rsidR="0043565D" w:rsidRPr="00AB56BA" w:rsidRDefault="0043565D" w:rsidP="0089371F">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hint="cs"/>
          <w:sz w:val="24"/>
          <w:szCs w:val="24"/>
          <w:rtl/>
        </w:rPr>
        <w:t xml:space="preserve"> </w:t>
      </w:r>
      <w:r w:rsidRPr="00AB56BA">
        <w:rPr>
          <w:rFonts w:cs="B Badr" w:hint="cs"/>
          <w:sz w:val="24"/>
          <w:szCs w:val="24"/>
          <w:rtl/>
          <w:lang w:bidi="fa-IR"/>
        </w:rPr>
        <w:t>صحیح مسلم، ش: 2716.</w:t>
      </w:r>
    </w:p>
  </w:footnote>
  <w:footnote w:id="630">
    <w:p w:rsidR="0043565D" w:rsidRPr="00AB56BA" w:rsidRDefault="0043565D" w:rsidP="0089371F">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lang w:bidi="fa-IR"/>
        </w:rPr>
        <w:t>ترجمه‌ی دعا:</w:t>
      </w:r>
      <w:r w:rsidRPr="00AB56BA">
        <w:rPr>
          <w:rFonts w:cs="B Badr" w:hint="cs"/>
          <w:sz w:val="24"/>
          <w:szCs w:val="24"/>
          <w:rtl/>
          <w:lang w:bidi="fa-IR"/>
        </w:rPr>
        <w:t xml:space="preserve"> «یا الله! من از شرّ آن‌چه که انجام داده‌ام و از شرّ آن‌چه که انجام نداده‌ام، به تو پناه می‌برم»؛ یعنی: از این‌که در آینده مرتکب عملی شوم که موجب خشم توست، به تو پناه می‌برم. [مترجم]</w:t>
      </w:r>
    </w:p>
  </w:footnote>
  <w:footnote w:id="631">
    <w:p w:rsidR="0043565D" w:rsidRPr="00AB56BA" w:rsidRDefault="0043565D" w:rsidP="0089371F">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hint="cs"/>
          <w:sz w:val="24"/>
          <w:szCs w:val="24"/>
          <w:rtl/>
        </w:rPr>
        <w:t xml:space="preserve"> </w:t>
      </w:r>
      <w:r w:rsidRPr="00AB56BA">
        <w:rPr>
          <w:rFonts w:cs="B Badr" w:hint="cs"/>
          <w:sz w:val="24"/>
          <w:szCs w:val="24"/>
          <w:rtl/>
          <w:lang w:bidi="fa-IR"/>
        </w:rPr>
        <w:t>صحیح مسلم، ش: 2739.</w:t>
      </w:r>
    </w:p>
  </w:footnote>
  <w:footnote w:id="632">
    <w:p w:rsidR="0043565D" w:rsidRPr="00AB56BA" w:rsidRDefault="0043565D" w:rsidP="0089371F">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lang w:bidi="fa-IR"/>
        </w:rPr>
        <w:t>ترجمه‌ی دعا:</w:t>
      </w:r>
      <w:r w:rsidRPr="00AB56BA">
        <w:rPr>
          <w:rFonts w:cs="B Badr" w:hint="cs"/>
          <w:sz w:val="24"/>
          <w:szCs w:val="24"/>
          <w:rtl/>
          <w:lang w:bidi="fa-IR"/>
        </w:rPr>
        <w:t xml:space="preserve"> «یا الله! از زوال نعمتی که عطا کرده‌ای و از دگرگونیِ عافیتی که- به ما- بخشیده‌ای و از خشم و عذاب ناگهانیِ تو و از همه‌ی خشم و غضبت به تو پناه می‌برم». </w:t>
      </w:r>
    </w:p>
  </w:footnote>
  <w:footnote w:id="633">
    <w:p w:rsidR="0043565D" w:rsidRPr="00AB56BA" w:rsidRDefault="0043565D" w:rsidP="0089371F">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hint="cs"/>
          <w:sz w:val="24"/>
          <w:szCs w:val="24"/>
          <w:rtl/>
        </w:rPr>
        <w:t xml:space="preserve"> </w:t>
      </w:r>
      <w:r w:rsidRPr="00AB56BA">
        <w:rPr>
          <w:rFonts w:cs="B Badr" w:hint="cs"/>
          <w:sz w:val="24"/>
          <w:szCs w:val="24"/>
          <w:rtl/>
          <w:lang w:bidi="fa-IR"/>
        </w:rPr>
        <w:t>صحیح مسلم، ش: 2722.</w:t>
      </w:r>
    </w:p>
  </w:footnote>
  <w:footnote w:id="634">
    <w:p w:rsidR="0043565D" w:rsidRPr="00AB56BA" w:rsidRDefault="0043565D" w:rsidP="0089371F">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lang w:bidi="fa-IR"/>
        </w:rPr>
        <w:t>ترجمه‌ی دعا:</w:t>
      </w:r>
      <w:r w:rsidRPr="00AB56BA">
        <w:rPr>
          <w:rFonts w:cs="B Badr" w:hint="cs"/>
          <w:sz w:val="24"/>
          <w:szCs w:val="24"/>
          <w:rtl/>
          <w:lang w:bidi="fa-IR"/>
        </w:rPr>
        <w:t xml:space="preserve"> «یا الله! از ناتوانی، تنبلی، بُخل، پیری و عذاب قبر به تو پناه می‌برم؛ یا الله! به نفس من تقوایش را عنایت کن و آن‌را پاک بگردان که تو بهترین کسی هستی که آن را پاک می‌گردانی؛ تو، یاور و مالک و کارسازِ آن هستی. یا الله! از علمِ بی‌ثمر و بی‌سود و از قلبی که خشوع ندارد و از نفس حریصی که سیر نمی‌شود و از دعایی که پذیرفته نمی‌گردد، به تو پناه می‌برم».</w:t>
      </w:r>
    </w:p>
  </w:footnote>
  <w:footnote w:id="635">
    <w:p w:rsidR="0043565D" w:rsidRPr="00AB56BA" w:rsidRDefault="0043565D" w:rsidP="0089371F">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hint="cs"/>
          <w:sz w:val="24"/>
          <w:szCs w:val="24"/>
          <w:rtl/>
        </w:rPr>
        <w:t xml:space="preserve"> صحيح بخاري</w:t>
      </w:r>
      <w:r w:rsidRPr="00AB56BA">
        <w:rPr>
          <w:rFonts w:ascii="Calibri" w:hAnsi="Calibri" w:cs="B Badr" w:hint="cs"/>
          <w:sz w:val="24"/>
          <w:szCs w:val="24"/>
          <w:rtl/>
          <w:lang w:bidi="fa-IR"/>
        </w:rPr>
        <w:t xml:space="preserve">، ش: (1120، 6317)؛ و </w:t>
      </w:r>
      <w:r w:rsidRPr="00AB56BA">
        <w:rPr>
          <w:rFonts w:cs="B Badr" w:hint="cs"/>
          <w:sz w:val="24"/>
          <w:szCs w:val="24"/>
          <w:rtl/>
          <w:lang w:bidi="fa-IR"/>
        </w:rPr>
        <w:t>صحیح مسلم، ش: 769.</w:t>
      </w:r>
    </w:p>
  </w:footnote>
  <w:footnote w:id="636">
    <w:p w:rsidR="0043565D" w:rsidRPr="00AB56BA" w:rsidRDefault="0043565D" w:rsidP="0089371F">
      <w:pPr>
        <w:pStyle w:val="FootnoteText"/>
        <w:ind w:firstLine="0"/>
        <w:rPr>
          <w:rFonts w:ascii="Calibri" w:hAnsi="Calibri"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lang w:bidi="fa-IR"/>
        </w:rPr>
        <w:t>ترجمه‌ی دعا:</w:t>
      </w:r>
      <w:r w:rsidRPr="00AB56BA">
        <w:rPr>
          <w:rFonts w:cs="B Badr" w:hint="cs"/>
          <w:sz w:val="24"/>
          <w:szCs w:val="24"/>
          <w:rtl/>
          <w:lang w:bidi="fa-IR"/>
        </w:rPr>
        <w:t xml:space="preserve"> «یا الله! تسلیم تو شدم، به تو ایمان آوردم، بر تو توکل کردم، به‌سوی تو روی آوردم، با کمک تو با دشمنان مبارزه کردم و حُکم تو را برگزیدم؛ پس آن‌چه را که در گذشته مرتکب شده‌ام و آن‌چه را که در آینده از من سر می‌زند، بیامرز و گناهان نهان و آشکارم را ببخشای؛ تقدیم و تأخیر به دست توست (و تویی که هرکه را بخواهی به سوی کارهای نیک و بهشت به پیش می‌بری و هرکه را بخواهی از کارهای نیک و بهشت، عقب می‌اندازی)؛ هیچ معبود راستینی جز تو نیست </w:t>
      </w:r>
      <w:r w:rsidRPr="00AB56BA">
        <w:rPr>
          <w:rFonts w:cs="B Badr" w:hint="cs"/>
          <w:sz w:val="24"/>
          <w:szCs w:val="24"/>
          <w:rtl/>
        </w:rPr>
        <w:t>و هیچ بازدارنده‌ای (از گناه) و هیچ نیرویی (برای اطاعت) جز به خواست و توفیقِ تو وجود ندارد</w:t>
      </w:r>
      <w:r w:rsidRPr="00AB56BA">
        <w:rPr>
          <w:rFonts w:ascii="Calibri" w:hAnsi="Calibri" w:cs="B Badr" w:hint="cs"/>
          <w:sz w:val="24"/>
          <w:szCs w:val="24"/>
          <w:rtl/>
          <w:lang w:bidi="fa-IR"/>
        </w:rPr>
        <w:t>.</w:t>
      </w:r>
    </w:p>
  </w:footnote>
  <w:footnote w:id="637">
    <w:p w:rsidR="0043565D" w:rsidRPr="00AB56BA" w:rsidRDefault="0043565D" w:rsidP="0089371F">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آلبانی</w:t>
      </w:r>
      <w:r w:rsidRPr="00AB56BA">
        <w:rPr>
          <w:rFonts w:cs="CTraditional Arabic" w:hint="cs"/>
          <w:sz w:val="24"/>
          <w:szCs w:val="24"/>
          <w:rtl/>
          <w:lang w:bidi="fa-IR"/>
        </w:rPr>
        <w:t>/</w:t>
      </w:r>
      <w:r w:rsidRPr="00AB56BA">
        <w:rPr>
          <w:rFonts w:cs="B Badr" w:hint="cs"/>
          <w:sz w:val="24"/>
          <w:szCs w:val="24"/>
          <w:rtl/>
          <w:lang w:bidi="fa-IR"/>
        </w:rPr>
        <w:t xml:space="preserve"> گفته است: این حدیث به صورتی کامل‌تر در صحیح بخاری، در «الدعوات»، به‌شماره‌ی 6368 و در صحیح مسلم، در «الاستعاذۀ» به‌شماره‌ی 2705 آمده است.</w:t>
      </w:r>
    </w:p>
  </w:footnote>
  <w:footnote w:id="638">
    <w:p w:rsidR="0043565D" w:rsidRPr="00AB56BA" w:rsidRDefault="0043565D" w:rsidP="0089371F">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lang w:bidi="fa-IR"/>
        </w:rPr>
        <w:t>ترجمه‌ی دعا:</w:t>
      </w:r>
      <w:r w:rsidRPr="00AB56BA">
        <w:rPr>
          <w:rFonts w:cs="B Badr" w:hint="cs"/>
          <w:sz w:val="24"/>
          <w:szCs w:val="24"/>
          <w:rtl/>
          <w:lang w:bidi="fa-IR"/>
        </w:rPr>
        <w:t xml:space="preserve"> «یا الله! من از فتنه‌ی قبر و عذاب دوزخ و از شرّ ثروت و فقر به تو پناه می‌برم».</w:t>
      </w:r>
    </w:p>
  </w:footnote>
  <w:footnote w:id="639">
    <w:p w:rsidR="0043565D" w:rsidRPr="00AB56BA" w:rsidRDefault="0043565D" w:rsidP="0089371F">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الترمذی، از آلبانی</w:t>
      </w:r>
      <w:r w:rsidRPr="00AB56BA">
        <w:rPr>
          <w:rFonts w:cs="CTraditional Arabic" w:hint="cs"/>
          <w:sz w:val="24"/>
          <w:szCs w:val="24"/>
          <w:rtl/>
          <w:lang w:bidi="fa-IR"/>
        </w:rPr>
        <w:t>/</w:t>
      </w:r>
      <w:r w:rsidRPr="00AB56BA">
        <w:rPr>
          <w:rFonts w:cs="B Badr" w:hint="cs"/>
          <w:sz w:val="24"/>
          <w:szCs w:val="24"/>
          <w:rtl/>
          <w:lang w:bidi="fa-IR"/>
        </w:rPr>
        <w:t>، ش: 3843.</w:t>
      </w:r>
    </w:p>
  </w:footnote>
  <w:footnote w:id="640">
    <w:p w:rsidR="0043565D" w:rsidRPr="00AB56BA" w:rsidRDefault="0043565D" w:rsidP="0089371F">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lang w:bidi="fa-IR"/>
        </w:rPr>
        <w:t>ترجمه‌ی دعا:</w:t>
      </w:r>
      <w:r w:rsidRPr="00AB56BA">
        <w:rPr>
          <w:rFonts w:cs="B Badr" w:hint="cs"/>
          <w:sz w:val="24"/>
          <w:szCs w:val="24"/>
          <w:rtl/>
          <w:lang w:bidi="fa-IR"/>
        </w:rPr>
        <w:t xml:space="preserve"> «یا الله! من از اخلاق و کردار ناپسند و از امیال نفسانی و باورهای نادرست به تو پناه می‌برم».</w:t>
      </w:r>
    </w:p>
  </w:footnote>
  <w:footnote w:id="641">
    <w:p w:rsidR="0043565D" w:rsidRPr="00AB56BA" w:rsidRDefault="0043565D" w:rsidP="0089371F">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الجامع، ش: 4399؛ آلبانی</w:t>
      </w:r>
      <w:r w:rsidRPr="00AB56BA">
        <w:rPr>
          <w:rFonts w:cs="CTraditional Arabic" w:hint="cs"/>
          <w:sz w:val="24"/>
          <w:szCs w:val="24"/>
          <w:rtl/>
          <w:lang w:bidi="fa-IR"/>
        </w:rPr>
        <w:t>/</w:t>
      </w:r>
      <w:r w:rsidRPr="00AB56BA">
        <w:rPr>
          <w:rFonts w:cs="B Badr" w:hint="cs"/>
          <w:sz w:val="24"/>
          <w:szCs w:val="24"/>
          <w:rtl/>
          <w:lang w:bidi="fa-IR"/>
        </w:rPr>
        <w:t xml:space="preserve"> این حدیث را در صحیح الأدب المفرد، ش: 555 صحیح دانسته است.</w:t>
      </w:r>
    </w:p>
  </w:footnote>
  <w:footnote w:id="642">
    <w:p w:rsidR="0043565D" w:rsidRPr="00AB56BA" w:rsidRDefault="0043565D" w:rsidP="0089371F">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lang w:bidi="fa-IR"/>
        </w:rPr>
        <w:t>ترجمه‌ی دعا:</w:t>
      </w:r>
      <w:r w:rsidRPr="00AB56BA">
        <w:rPr>
          <w:rFonts w:cs="B Badr" w:hint="cs"/>
          <w:sz w:val="24"/>
          <w:szCs w:val="24"/>
          <w:rtl/>
          <w:lang w:bidi="fa-IR"/>
        </w:rPr>
        <w:t xml:space="preserve"> «یا الله! من از شرّ گوش، چشم، زبان و قلب خویش و نیز از شرّ شرمگاهم به تو پناه می‌برم».</w:t>
      </w:r>
    </w:p>
  </w:footnote>
  <w:footnote w:id="643">
    <w:p w:rsidR="0043565D" w:rsidRPr="00AB56BA" w:rsidRDefault="0043565D" w:rsidP="0089371F">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الجامع، ش: 1281؛ و صحیح أبی داود، از آلبانی</w:t>
      </w:r>
      <w:r w:rsidRPr="00AB56BA">
        <w:rPr>
          <w:rFonts w:cs="CTraditional Arabic" w:hint="cs"/>
          <w:sz w:val="24"/>
          <w:szCs w:val="24"/>
          <w:rtl/>
          <w:lang w:bidi="fa-IR"/>
        </w:rPr>
        <w:t>/</w:t>
      </w:r>
      <w:r w:rsidRPr="00AB56BA">
        <w:rPr>
          <w:rFonts w:cs="B Badr" w:hint="cs"/>
          <w:sz w:val="24"/>
          <w:szCs w:val="24"/>
          <w:rtl/>
          <w:lang w:bidi="fa-IR"/>
        </w:rPr>
        <w:t>، ش: 1375.</w:t>
      </w:r>
    </w:p>
  </w:footnote>
  <w:footnote w:id="644">
    <w:p w:rsidR="0043565D" w:rsidRPr="00AB56BA" w:rsidRDefault="0043565D" w:rsidP="0089371F">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lang w:bidi="fa-IR"/>
        </w:rPr>
        <w:t>ترجمه‌ی دعا:</w:t>
      </w:r>
      <w:r w:rsidRPr="00AB56BA">
        <w:rPr>
          <w:rFonts w:cs="B Badr" w:hint="cs"/>
          <w:sz w:val="24"/>
          <w:szCs w:val="24"/>
          <w:rtl/>
          <w:lang w:bidi="fa-IR"/>
        </w:rPr>
        <w:t xml:space="preserve"> «یا الله! من از پیسی، جنون، جُذام و بیماری‌های سخت به تو پناه می‌برم».</w:t>
      </w:r>
    </w:p>
  </w:footnote>
  <w:footnote w:id="645">
    <w:p w:rsidR="0043565D" w:rsidRPr="00AB56BA" w:rsidRDefault="0043565D" w:rsidP="0089371F">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الجامع، ش: 1283؛ و صحیح أبی داود، از آلبانی</w:t>
      </w:r>
      <w:r w:rsidRPr="00AB56BA">
        <w:rPr>
          <w:rFonts w:cs="CTraditional Arabic" w:hint="cs"/>
          <w:sz w:val="24"/>
          <w:szCs w:val="24"/>
          <w:rtl/>
          <w:lang w:bidi="fa-IR"/>
        </w:rPr>
        <w:t>/</w:t>
      </w:r>
      <w:r w:rsidRPr="00AB56BA">
        <w:rPr>
          <w:rFonts w:cs="B Badr" w:hint="cs"/>
          <w:sz w:val="24"/>
          <w:szCs w:val="24"/>
          <w:rtl/>
          <w:lang w:bidi="fa-IR"/>
        </w:rPr>
        <w:t>، ش: 1493.</w:t>
      </w:r>
    </w:p>
  </w:footnote>
  <w:footnote w:id="646">
    <w:p w:rsidR="0043565D" w:rsidRPr="00AB56BA" w:rsidRDefault="0043565D" w:rsidP="0089371F">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السلسلۀ الصحیحۀ، از آلبانی</w:t>
      </w:r>
      <w:r w:rsidRPr="00AB56BA">
        <w:rPr>
          <w:rFonts w:cs="CTraditional Arabic" w:hint="cs"/>
          <w:sz w:val="24"/>
          <w:szCs w:val="24"/>
          <w:rtl/>
          <w:lang w:bidi="fa-IR"/>
        </w:rPr>
        <w:t>/</w:t>
      </w:r>
      <w:r w:rsidRPr="00AB56BA">
        <w:rPr>
          <w:rFonts w:cs="B Badr" w:hint="cs"/>
          <w:sz w:val="24"/>
          <w:szCs w:val="24"/>
          <w:rtl/>
          <w:lang w:bidi="fa-IR"/>
        </w:rPr>
        <w:t>، ش: 266.</w:t>
      </w:r>
    </w:p>
  </w:footnote>
  <w:footnote w:id="647">
    <w:p w:rsidR="0043565D" w:rsidRPr="00AB56BA" w:rsidRDefault="0043565D" w:rsidP="0089371F">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lang w:bidi="fa-IR"/>
        </w:rPr>
        <w:t>ترجمه‌ی دعا:</w:t>
      </w:r>
      <w:r w:rsidRPr="00AB56BA">
        <w:rPr>
          <w:rFonts w:cs="B Badr" w:hint="cs"/>
          <w:sz w:val="24"/>
          <w:szCs w:val="24"/>
          <w:rtl/>
          <w:lang w:bidi="fa-IR"/>
        </w:rPr>
        <w:t xml:space="preserve"> «یا الله! مرا با حلال خود، از آن‌چه که حرام کرده‌ای، کفایت بفرما و به فضل خویش مرا از غیر خود، بی‌نیاز بگردان».</w:t>
      </w:r>
    </w:p>
  </w:footnote>
  <w:footnote w:id="648">
    <w:p w:rsidR="0043565D" w:rsidRPr="00AB56BA" w:rsidRDefault="0043565D" w:rsidP="0089371F">
      <w:pPr>
        <w:pStyle w:val="FootnoteText"/>
        <w:ind w:firstLine="0"/>
        <w:rPr>
          <w:rFonts w:cs="B Badr"/>
          <w:sz w:val="24"/>
          <w:szCs w:val="24"/>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rPr>
        <w:t xml:space="preserve">ضعيف </w:t>
      </w:r>
      <w:r w:rsidRPr="00AB56BA">
        <w:rPr>
          <w:rFonts w:cs="B Badr" w:hint="cs"/>
          <w:sz w:val="24"/>
          <w:szCs w:val="24"/>
          <w:rtl/>
        </w:rPr>
        <w:t>است</w:t>
      </w:r>
      <w:r w:rsidRPr="00AB56BA">
        <w:rPr>
          <w:rFonts w:ascii="Calibri" w:hAnsi="Calibri" w:cs="B Badr" w:hint="cs"/>
          <w:sz w:val="24"/>
          <w:szCs w:val="24"/>
          <w:rtl/>
          <w:lang w:bidi="fa-IR"/>
        </w:rPr>
        <w:t>؛</w:t>
      </w:r>
      <w:r w:rsidRPr="00AB56BA">
        <w:rPr>
          <w:rFonts w:cs="B Badr" w:hint="cs"/>
          <w:sz w:val="24"/>
          <w:szCs w:val="24"/>
          <w:rtl/>
        </w:rPr>
        <w:t xml:space="preserve"> ضعيف الجامع</w:t>
      </w:r>
      <w:r w:rsidRPr="00AB56BA">
        <w:rPr>
          <w:rFonts w:ascii="Calibri" w:hAnsi="Calibri" w:cs="B Badr" w:hint="cs"/>
          <w:sz w:val="24"/>
          <w:szCs w:val="24"/>
          <w:rtl/>
          <w:lang w:bidi="fa-IR"/>
        </w:rPr>
        <w:t>،</w:t>
      </w:r>
      <w:r w:rsidRPr="00AB56BA">
        <w:rPr>
          <w:rFonts w:cs="B Badr" w:hint="cs"/>
          <w:sz w:val="24"/>
          <w:szCs w:val="24"/>
          <w:rtl/>
        </w:rPr>
        <w:t xml:space="preserve"> ش: 4098</w:t>
      </w:r>
      <w:r w:rsidRPr="00AB56BA">
        <w:rPr>
          <w:rFonts w:ascii="Calibri" w:hAnsi="Calibri" w:cs="B Badr" w:hint="cs"/>
          <w:sz w:val="24"/>
          <w:szCs w:val="24"/>
          <w:rtl/>
          <w:lang w:bidi="fa-IR"/>
        </w:rPr>
        <w:t>؛</w:t>
      </w:r>
      <w:r w:rsidRPr="00AB56BA">
        <w:rPr>
          <w:rFonts w:cs="B Badr" w:hint="cs"/>
          <w:sz w:val="24"/>
          <w:szCs w:val="24"/>
          <w:rtl/>
        </w:rPr>
        <w:t xml:space="preserve"> و ضعيف الترم</w:t>
      </w:r>
      <w:r w:rsidRPr="00AB56BA">
        <w:rPr>
          <w:rFonts w:ascii="Calibri" w:hAnsi="Calibri" w:cs="B Badr" w:hint="cs"/>
          <w:sz w:val="24"/>
          <w:szCs w:val="24"/>
          <w:rtl/>
          <w:lang w:bidi="fa-IR"/>
        </w:rPr>
        <w:t>ذی، از آلبانی</w:t>
      </w:r>
      <w:r w:rsidRPr="00AB56BA">
        <w:rPr>
          <w:rFonts w:cs="CTraditional Arabic" w:hint="cs"/>
          <w:sz w:val="24"/>
          <w:szCs w:val="24"/>
          <w:rtl/>
          <w:lang w:bidi="fa-IR"/>
        </w:rPr>
        <w:t>/</w:t>
      </w:r>
      <w:r w:rsidRPr="00AB56BA">
        <w:rPr>
          <w:rFonts w:ascii="Calibri" w:hAnsi="Calibri" w:cs="B Badr" w:hint="cs"/>
          <w:sz w:val="24"/>
          <w:szCs w:val="24"/>
          <w:rtl/>
          <w:lang w:bidi="fa-IR"/>
        </w:rPr>
        <w:t>، ش: 690.</w:t>
      </w:r>
    </w:p>
  </w:footnote>
  <w:footnote w:id="649">
    <w:p w:rsidR="0043565D" w:rsidRPr="00AB56BA" w:rsidRDefault="0043565D" w:rsidP="0089371F">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lang w:bidi="fa-IR"/>
        </w:rPr>
        <w:t>ترجمه‌ی دعا:</w:t>
      </w:r>
      <w:r w:rsidRPr="00AB56BA">
        <w:rPr>
          <w:rFonts w:cs="B Badr" w:hint="cs"/>
          <w:sz w:val="24"/>
          <w:szCs w:val="24"/>
          <w:rtl/>
          <w:lang w:bidi="fa-IR"/>
        </w:rPr>
        <w:t xml:space="preserve"> «یا الله! بینش درست و هدایتم را به من الهام کن و مرا از شرّ نفسم در پناه خویش قرار بده».</w:t>
      </w:r>
    </w:p>
  </w:footnote>
  <w:footnote w:id="650">
    <w:p w:rsidR="0043565D" w:rsidRPr="00AB56BA" w:rsidRDefault="0043565D" w:rsidP="0089371F">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صحيح الجامع</w:t>
      </w:r>
      <w:r w:rsidRPr="00AB56BA">
        <w:rPr>
          <w:rFonts w:ascii="Calibri" w:hAnsi="Calibri" w:cs="B Badr" w:hint="cs"/>
          <w:sz w:val="24"/>
          <w:szCs w:val="24"/>
          <w:rtl/>
          <w:lang w:bidi="fa-IR"/>
        </w:rPr>
        <w:t xml:space="preserve">، ش: 7398؛ و </w:t>
      </w:r>
      <w:r w:rsidRPr="00AB56BA">
        <w:rPr>
          <w:rFonts w:cs="B Badr" w:hint="cs"/>
          <w:sz w:val="24"/>
          <w:szCs w:val="24"/>
          <w:rtl/>
          <w:lang w:bidi="fa-IR"/>
        </w:rPr>
        <w:t>السلسلۀ الصحیحۀ، از آلبانی</w:t>
      </w:r>
      <w:r w:rsidRPr="00AB56BA">
        <w:rPr>
          <w:rFonts w:cs="CTraditional Arabic" w:hint="cs"/>
          <w:sz w:val="24"/>
          <w:szCs w:val="24"/>
          <w:rtl/>
          <w:lang w:bidi="fa-IR"/>
        </w:rPr>
        <w:t>/</w:t>
      </w:r>
      <w:r w:rsidRPr="00AB56BA">
        <w:rPr>
          <w:rFonts w:cs="B Badr" w:hint="cs"/>
          <w:sz w:val="24"/>
          <w:szCs w:val="24"/>
          <w:rtl/>
          <w:lang w:bidi="fa-IR"/>
        </w:rPr>
        <w:t>، ش: 1523؛ و صحیح الأدب المفرد، ش: 558.</w:t>
      </w:r>
    </w:p>
  </w:footnote>
  <w:footnote w:id="651">
    <w:p w:rsidR="0043565D" w:rsidRPr="007A3D42" w:rsidRDefault="0043565D" w:rsidP="0089371F">
      <w:pPr>
        <w:pStyle w:val="FootnoteText"/>
        <w:ind w:firstLine="0"/>
        <w:rPr>
          <w:rFonts w:cs="B Badr"/>
          <w:spacing w:val="-6"/>
          <w:sz w:val="24"/>
          <w:szCs w:val="24"/>
          <w:lang w:bidi="fa-IR"/>
        </w:rPr>
      </w:pPr>
      <w:r w:rsidRPr="007A3D42">
        <w:rPr>
          <w:rStyle w:val="FootnoteReference"/>
          <w:rFonts w:cs="B Lotus"/>
          <w:spacing w:val="-6"/>
          <w:vertAlign w:val="baseline"/>
          <w:rtl/>
        </w:rPr>
        <w:t>(</w:t>
      </w:r>
      <w:r w:rsidRPr="007A3D42">
        <w:rPr>
          <w:rStyle w:val="FootnoteReference"/>
          <w:rFonts w:cs="B Lotus"/>
          <w:spacing w:val="-6"/>
          <w:vertAlign w:val="baseline"/>
          <w:rtl/>
        </w:rPr>
        <w:footnoteRef/>
      </w:r>
      <w:r w:rsidRPr="007A3D42">
        <w:rPr>
          <w:rStyle w:val="FootnoteReference"/>
          <w:rFonts w:cs="B Lotus"/>
          <w:spacing w:val="-6"/>
          <w:vertAlign w:val="baseline"/>
          <w:rtl/>
        </w:rPr>
        <w:t>)</w:t>
      </w:r>
      <w:r w:rsidRPr="007A3D42">
        <w:rPr>
          <w:rFonts w:cs="B Badr"/>
          <w:spacing w:val="-6"/>
          <w:sz w:val="24"/>
          <w:szCs w:val="24"/>
          <w:rtl/>
        </w:rPr>
        <w:t xml:space="preserve"> </w:t>
      </w:r>
      <w:r w:rsidRPr="007A3D42">
        <w:rPr>
          <w:rFonts w:cs="B Badr" w:hint="cs"/>
          <w:spacing w:val="-6"/>
          <w:sz w:val="24"/>
          <w:szCs w:val="24"/>
          <w:rtl/>
        </w:rPr>
        <w:t>صحيح الجامع</w:t>
      </w:r>
      <w:r w:rsidRPr="007A3D42">
        <w:rPr>
          <w:rFonts w:ascii="Calibri" w:hAnsi="Calibri" w:cs="B Badr" w:hint="cs"/>
          <w:spacing w:val="-6"/>
          <w:sz w:val="24"/>
          <w:szCs w:val="24"/>
          <w:rtl/>
          <w:lang w:bidi="fa-IR"/>
        </w:rPr>
        <w:t xml:space="preserve">، ش: 4801؛ و </w:t>
      </w:r>
      <w:r w:rsidRPr="007A3D42">
        <w:rPr>
          <w:rFonts w:cs="B Badr" w:hint="cs"/>
          <w:spacing w:val="-6"/>
          <w:sz w:val="24"/>
          <w:szCs w:val="24"/>
          <w:rtl/>
          <w:lang w:bidi="fa-IR"/>
        </w:rPr>
        <w:t>السلسلۀ الصحیحۀ، ش: 2091؛ و صحیح الترمذی، از آلبانی</w:t>
      </w:r>
      <w:r w:rsidRPr="007A3D42">
        <w:rPr>
          <w:rFonts w:cs="CTraditional Arabic" w:hint="cs"/>
          <w:spacing w:val="-6"/>
          <w:sz w:val="24"/>
          <w:szCs w:val="24"/>
          <w:rtl/>
          <w:lang w:bidi="fa-IR"/>
        </w:rPr>
        <w:t>/</w:t>
      </w:r>
      <w:r w:rsidRPr="007A3D42">
        <w:rPr>
          <w:rFonts w:hint="cs"/>
          <w:spacing w:val="-6"/>
          <w:sz w:val="24"/>
          <w:szCs w:val="24"/>
          <w:rtl/>
          <w:lang w:bidi="fa-IR"/>
        </w:rPr>
        <w:t xml:space="preserve"> </w:t>
      </w:r>
      <w:r w:rsidRPr="007A3D42">
        <w:rPr>
          <w:rFonts w:cs="B Badr" w:hint="cs"/>
          <w:spacing w:val="-6"/>
          <w:sz w:val="24"/>
          <w:szCs w:val="24"/>
          <w:rtl/>
          <w:lang w:bidi="fa-IR"/>
        </w:rPr>
        <w:t xml:space="preserve"> ش: 2792.</w:t>
      </w:r>
    </w:p>
  </w:footnote>
  <w:footnote w:id="652">
    <w:p w:rsidR="0043565D" w:rsidRPr="00AB56BA" w:rsidRDefault="0043565D" w:rsidP="0089371F">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lang w:bidi="fa-IR"/>
        </w:rPr>
        <w:t>ترجمه‌ی دعا:</w:t>
      </w:r>
      <w:r w:rsidRPr="00AB56BA">
        <w:rPr>
          <w:rFonts w:cs="B Badr" w:hint="cs"/>
          <w:sz w:val="24"/>
          <w:szCs w:val="24"/>
          <w:rtl/>
          <w:lang w:bidi="fa-IR"/>
        </w:rPr>
        <w:t xml:space="preserve"> «ای گرداننده‌ی دل‌ها! قلبم را بر دین خویش استوار بگردان».</w:t>
      </w:r>
    </w:p>
  </w:footnote>
  <w:footnote w:id="653">
    <w:p w:rsidR="0043565D" w:rsidRPr="00AB56BA" w:rsidRDefault="0043565D" w:rsidP="0089371F">
      <w:pPr>
        <w:pStyle w:val="FootnoteText"/>
        <w:ind w:firstLine="0"/>
        <w:rPr>
          <w:rFonts w:cs="B Badr"/>
          <w:sz w:val="24"/>
          <w:szCs w:val="24"/>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rPr>
        <w:t xml:space="preserve">ضعيف </w:t>
      </w:r>
      <w:r w:rsidRPr="00AB56BA">
        <w:rPr>
          <w:rFonts w:cs="B Badr" w:hint="cs"/>
          <w:sz w:val="24"/>
          <w:szCs w:val="24"/>
          <w:rtl/>
        </w:rPr>
        <w:t>است</w:t>
      </w:r>
      <w:r w:rsidRPr="00AB56BA">
        <w:rPr>
          <w:rFonts w:ascii="Calibri" w:hAnsi="Calibri" w:cs="B Badr" w:hint="cs"/>
          <w:sz w:val="24"/>
          <w:szCs w:val="24"/>
          <w:rtl/>
          <w:lang w:bidi="fa-IR"/>
        </w:rPr>
        <w:t>؛</w:t>
      </w:r>
      <w:r w:rsidRPr="00AB56BA">
        <w:rPr>
          <w:rFonts w:cs="B Badr" w:hint="cs"/>
          <w:sz w:val="24"/>
          <w:szCs w:val="24"/>
          <w:rtl/>
        </w:rPr>
        <w:t xml:space="preserve"> ضعيف الجامع</w:t>
      </w:r>
      <w:r w:rsidRPr="00AB56BA">
        <w:rPr>
          <w:rFonts w:ascii="Calibri" w:hAnsi="Calibri" w:cs="B Badr" w:hint="cs"/>
          <w:sz w:val="24"/>
          <w:szCs w:val="24"/>
          <w:rtl/>
          <w:lang w:bidi="fa-IR"/>
        </w:rPr>
        <w:t>،</w:t>
      </w:r>
      <w:r w:rsidRPr="00AB56BA">
        <w:rPr>
          <w:rFonts w:cs="B Badr" w:hint="cs"/>
          <w:sz w:val="24"/>
          <w:szCs w:val="24"/>
          <w:rtl/>
        </w:rPr>
        <w:t xml:space="preserve"> ش: 4153</w:t>
      </w:r>
      <w:r w:rsidRPr="00AB56BA">
        <w:rPr>
          <w:rFonts w:ascii="Calibri" w:hAnsi="Calibri" w:cs="B Badr" w:hint="cs"/>
          <w:sz w:val="24"/>
          <w:szCs w:val="24"/>
          <w:rtl/>
          <w:lang w:bidi="fa-IR"/>
        </w:rPr>
        <w:t>؛</w:t>
      </w:r>
      <w:r w:rsidRPr="00AB56BA">
        <w:rPr>
          <w:rFonts w:cs="B Badr" w:hint="cs"/>
          <w:sz w:val="24"/>
          <w:szCs w:val="24"/>
          <w:rtl/>
        </w:rPr>
        <w:t xml:space="preserve"> و ضعيف الترم</w:t>
      </w:r>
      <w:r w:rsidRPr="00AB56BA">
        <w:rPr>
          <w:rFonts w:ascii="Calibri" w:hAnsi="Calibri" w:cs="B Badr" w:hint="cs"/>
          <w:sz w:val="24"/>
          <w:szCs w:val="24"/>
          <w:rtl/>
          <w:lang w:bidi="fa-IR"/>
        </w:rPr>
        <w:t>ذی، از آلبانی</w:t>
      </w:r>
      <w:r w:rsidRPr="00AB56BA">
        <w:rPr>
          <w:rFonts w:cs="CTraditional Arabic" w:hint="cs"/>
          <w:sz w:val="24"/>
          <w:szCs w:val="24"/>
          <w:rtl/>
          <w:lang w:bidi="fa-IR"/>
        </w:rPr>
        <w:t>/</w:t>
      </w:r>
      <w:r w:rsidRPr="00AB56BA">
        <w:rPr>
          <w:rFonts w:ascii="Calibri" w:hAnsi="Calibri" w:cs="B Badr" w:hint="cs"/>
          <w:sz w:val="24"/>
          <w:szCs w:val="24"/>
          <w:rtl/>
          <w:lang w:bidi="fa-IR"/>
        </w:rPr>
        <w:t>، ش: 691.</w:t>
      </w:r>
    </w:p>
  </w:footnote>
  <w:footnote w:id="654">
    <w:p w:rsidR="0043565D" w:rsidRPr="00AB56BA" w:rsidRDefault="0043565D" w:rsidP="0089371F">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lang w:bidi="fa-IR"/>
        </w:rPr>
        <w:t>ترجمه‌ی دعا:</w:t>
      </w:r>
      <w:r w:rsidRPr="00AB56BA">
        <w:rPr>
          <w:rFonts w:cs="B Badr" w:hint="cs"/>
          <w:sz w:val="24"/>
          <w:szCs w:val="24"/>
          <w:rtl/>
          <w:lang w:bidi="fa-IR"/>
        </w:rPr>
        <w:t xml:space="preserve"> «یا الله! من محبت تو را و محبت دوست</w:t>
      </w:r>
      <w:r w:rsidRPr="00AB56BA">
        <w:rPr>
          <w:rFonts w:cs="B Badr" w:hint="eastAsia"/>
          <w:sz w:val="24"/>
          <w:szCs w:val="24"/>
          <w:rtl/>
          <w:lang w:bidi="fa-IR"/>
        </w:rPr>
        <w:t>‌دار</w:t>
      </w:r>
      <w:r w:rsidRPr="00AB56BA">
        <w:rPr>
          <w:rFonts w:cs="B Badr" w:hint="cs"/>
          <w:sz w:val="24"/>
          <w:szCs w:val="24"/>
          <w:rtl/>
          <w:lang w:bidi="fa-IR"/>
        </w:rPr>
        <w:t>ان</w:t>
      </w:r>
      <w:r w:rsidRPr="00AB56BA">
        <w:rPr>
          <w:rFonts w:cs="B Badr" w:hint="eastAsia"/>
          <w:sz w:val="24"/>
          <w:szCs w:val="24"/>
          <w:rtl/>
          <w:lang w:bidi="fa-IR"/>
        </w:rPr>
        <w:t>ت را</w:t>
      </w:r>
      <w:r w:rsidRPr="00AB56BA">
        <w:rPr>
          <w:rFonts w:cs="B Badr" w:hint="cs"/>
          <w:sz w:val="24"/>
          <w:szCs w:val="24"/>
          <w:rtl/>
          <w:lang w:bidi="fa-IR"/>
        </w:rPr>
        <w:t xml:space="preserve"> و نیز عملی را که مرا به محبتت نزدیک می</w:t>
      </w:r>
      <w:r w:rsidRPr="00AB56BA">
        <w:rPr>
          <w:rFonts w:cs="B Badr" w:hint="eastAsia"/>
          <w:sz w:val="24"/>
          <w:szCs w:val="24"/>
          <w:rtl/>
          <w:lang w:bidi="fa-IR"/>
        </w:rPr>
        <w:t>‌</w:t>
      </w:r>
      <w:r w:rsidRPr="00AB56BA">
        <w:rPr>
          <w:rFonts w:cs="B Badr" w:hint="cs"/>
          <w:sz w:val="24"/>
          <w:szCs w:val="24"/>
          <w:rtl/>
          <w:lang w:bidi="fa-IR"/>
        </w:rPr>
        <w:t>گرداند، از تو درخواست می‌کنم؛ یا الله! محبتت را نزد من از محبت خودم و از محبت خانواده‌ام و از آب خنک و گوارا محبوب‌تر بگردان».</w:t>
      </w:r>
    </w:p>
  </w:footnote>
  <w:footnote w:id="655">
    <w:p w:rsidR="0043565D" w:rsidRPr="00AB56BA" w:rsidRDefault="0043565D" w:rsidP="0089371F">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صحيح الجامع</w:t>
      </w:r>
      <w:r w:rsidRPr="00AB56BA">
        <w:rPr>
          <w:rFonts w:ascii="Calibri" w:hAnsi="Calibri" w:cs="B Badr" w:hint="cs"/>
          <w:sz w:val="24"/>
          <w:szCs w:val="24"/>
          <w:rtl/>
          <w:lang w:bidi="fa-IR"/>
        </w:rPr>
        <w:t xml:space="preserve">، ش: 1250؛ و </w:t>
      </w:r>
      <w:r w:rsidRPr="00AB56BA">
        <w:rPr>
          <w:rFonts w:cs="B Badr" w:hint="cs"/>
          <w:sz w:val="24"/>
          <w:szCs w:val="24"/>
          <w:rtl/>
          <w:lang w:bidi="fa-IR"/>
        </w:rPr>
        <w:t>السلسلۀ الصحیحۀ، ش: 1536.</w:t>
      </w:r>
    </w:p>
  </w:footnote>
  <w:footnote w:id="656">
    <w:p w:rsidR="0043565D" w:rsidRPr="00AB56BA" w:rsidRDefault="0043565D" w:rsidP="0089371F">
      <w:pPr>
        <w:pStyle w:val="FootnoteText"/>
        <w:ind w:firstLine="0"/>
        <w:rPr>
          <w:rFonts w:cs="B Badr"/>
          <w:sz w:val="24"/>
          <w:szCs w:val="24"/>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rPr>
        <w:t xml:space="preserve">ضعيف </w:t>
      </w:r>
      <w:r w:rsidRPr="00AB56BA">
        <w:rPr>
          <w:rFonts w:cs="B Badr" w:hint="cs"/>
          <w:sz w:val="24"/>
          <w:szCs w:val="24"/>
          <w:rtl/>
        </w:rPr>
        <w:t>است</w:t>
      </w:r>
      <w:r w:rsidRPr="00AB56BA">
        <w:rPr>
          <w:rFonts w:ascii="Calibri" w:hAnsi="Calibri" w:cs="B Badr" w:hint="cs"/>
          <w:sz w:val="24"/>
          <w:szCs w:val="24"/>
          <w:rtl/>
          <w:lang w:bidi="fa-IR"/>
        </w:rPr>
        <w:t>؛</w:t>
      </w:r>
      <w:r w:rsidRPr="00AB56BA">
        <w:rPr>
          <w:rFonts w:cs="B Badr" w:hint="cs"/>
          <w:sz w:val="24"/>
          <w:szCs w:val="24"/>
          <w:rtl/>
        </w:rPr>
        <w:t xml:space="preserve"> ضعيف الجامع</w:t>
      </w:r>
      <w:r w:rsidRPr="00AB56BA">
        <w:rPr>
          <w:rFonts w:ascii="Calibri" w:hAnsi="Calibri" w:cs="B Badr" w:hint="cs"/>
          <w:sz w:val="24"/>
          <w:szCs w:val="24"/>
          <w:rtl/>
          <w:lang w:bidi="fa-IR"/>
        </w:rPr>
        <w:t>،</w:t>
      </w:r>
      <w:r w:rsidRPr="00AB56BA">
        <w:rPr>
          <w:rFonts w:cs="B Badr" w:hint="cs"/>
          <w:sz w:val="24"/>
          <w:szCs w:val="24"/>
          <w:rtl/>
        </w:rPr>
        <w:t xml:space="preserve"> ش: 2165</w:t>
      </w:r>
      <w:r w:rsidRPr="00AB56BA">
        <w:rPr>
          <w:rFonts w:ascii="Calibri" w:hAnsi="Calibri" w:cs="B Badr" w:hint="cs"/>
          <w:sz w:val="24"/>
          <w:szCs w:val="24"/>
          <w:rtl/>
          <w:lang w:bidi="fa-IR"/>
        </w:rPr>
        <w:t>؛</w:t>
      </w:r>
      <w:r w:rsidRPr="00AB56BA">
        <w:rPr>
          <w:rFonts w:cs="B Badr" w:hint="cs"/>
          <w:sz w:val="24"/>
          <w:szCs w:val="24"/>
          <w:rtl/>
        </w:rPr>
        <w:t xml:space="preserve"> و السلسل</w:t>
      </w:r>
      <w:r w:rsidRPr="00AB56BA">
        <w:rPr>
          <w:rFonts w:ascii="Calibri" w:hAnsi="Calibri" w:cs="B Badr" w:hint="cs"/>
          <w:sz w:val="24"/>
          <w:szCs w:val="24"/>
          <w:rtl/>
          <w:lang w:bidi="fa-IR"/>
        </w:rPr>
        <w:t xml:space="preserve">ۀ الضعیفۀ، ش: 3356؛ </w:t>
      </w:r>
      <w:r w:rsidRPr="00AB56BA">
        <w:rPr>
          <w:rFonts w:cs="B Badr" w:hint="cs"/>
          <w:sz w:val="24"/>
          <w:szCs w:val="24"/>
          <w:rtl/>
        </w:rPr>
        <w:t>و ضعيف الترم</w:t>
      </w:r>
      <w:r w:rsidRPr="00AB56BA">
        <w:rPr>
          <w:rFonts w:ascii="Calibri" w:hAnsi="Calibri" w:cs="B Badr" w:hint="cs"/>
          <w:sz w:val="24"/>
          <w:szCs w:val="24"/>
          <w:rtl/>
          <w:lang w:bidi="fa-IR"/>
        </w:rPr>
        <w:t>ذی، از آلبانی</w:t>
      </w:r>
      <w:r w:rsidRPr="00AB56BA">
        <w:rPr>
          <w:rFonts w:cs="CTraditional Arabic" w:hint="cs"/>
          <w:sz w:val="24"/>
          <w:szCs w:val="24"/>
          <w:rtl/>
          <w:lang w:bidi="fa-IR"/>
        </w:rPr>
        <w:t>/</w:t>
      </w:r>
      <w:r w:rsidRPr="00AB56BA">
        <w:rPr>
          <w:rFonts w:hint="cs"/>
          <w:sz w:val="24"/>
          <w:szCs w:val="24"/>
          <w:rtl/>
          <w:lang w:bidi="fa-IR"/>
        </w:rPr>
        <w:t xml:space="preserve"> </w:t>
      </w:r>
      <w:r w:rsidRPr="00AB56BA">
        <w:rPr>
          <w:rFonts w:ascii="Calibri" w:hAnsi="Calibri" w:cs="B Badr" w:hint="cs"/>
          <w:sz w:val="24"/>
          <w:szCs w:val="24"/>
          <w:rtl/>
          <w:lang w:bidi="fa-IR"/>
        </w:rPr>
        <w:t>، ش: 703.</w:t>
      </w:r>
    </w:p>
  </w:footnote>
  <w:footnote w:id="657">
    <w:p w:rsidR="0043565D" w:rsidRPr="00AB56BA" w:rsidRDefault="0043565D" w:rsidP="0089371F">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lang w:bidi="fa-IR"/>
        </w:rPr>
        <w:t>ترجمه‌ی دعا:</w:t>
      </w:r>
      <w:r w:rsidRPr="00AB56BA">
        <w:rPr>
          <w:rFonts w:cs="B Badr" w:hint="cs"/>
          <w:sz w:val="24"/>
          <w:szCs w:val="24"/>
          <w:rtl/>
          <w:lang w:bidi="fa-IR"/>
        </w:rPr>
        <w:t xml:space="preserve"> «یا الله! من از تو بهترین چیزی را که پیامبرت، محمد</w:t>
      </w:r>
      <w:r w:rsidRPr="00AB56BA">
        <w:rPr>
          <w:rFonts w:cs="B Badr" w:hint="cs"/>
          <w:sz w:val="24"/>
          <w:szCs w:val="24"/>
          <w:lang w:bidi="fa-IR"/>
        </w:rPr>
        <w:sym w:font="AGA Arabesque" w:char="F072"/>
      </w:r>
      <w:r w:rsidRPr="00AB56BA">
        <w:rPr>
          <w:rFonts w:cs="B Badr" w:hint="cs"/>
          <w:sz w:val="24"/>
          <w:szCs w:val="24"/>
          <w:rtl/>
          <w:lang w:bidi="fa-IR"/>
        </w:rPr>
        <w:t xml:space="preserve"> از تو درخواست کرد، تقاضا می‌کنم و از شرّ آن‌چه که پیامبرت، محمد</w:t>
      </w:r>
      <w:r w:rsidRPr="00AB56BA">
        <w:rPr>
          <w:rFonts w:cs="B Badr" w:hint="cs"/>
          <w:sz w:val="24"/>
          <w:szCs w:val="24"/>
          <w:lang w:bidi="fa-IR"/>
        </w:rPr>
        <w:sym w:font="AGA Arabesque" w:char="F072"/>
      </w:r>
      <w:r w:rsidRPr="00AB56BA">
        <w:rPr>
          <w:rFonts w:cs="B Badr" w:hint="cs"/>
          <w:sz w:val="24"/>
          <w:szCs w:val="24"/>
          <w:rtl/>
          <w:lang w:bidi="fa-IR"/>
        </w:rPr>
        <w:t xml:space="preserve"> از آن به تو پناه جُست، پناه می‌جویم؛ از تو درخواست یاری می‌شود و کفایت با توست </w:t>
      </w:r>
      <w:r w:rsidRPr="00AB56BA">
        <w:rPr>
          <w:rFonts w:cs="B Badr" w:hint="cs"/>
          <w:sz w:val="24"/>
          <w:szCs w:val="24"/>
          <w:rtl/>
        </w:rPr>
        <w:t>و هیچ بازدارنده‌ای (از گناه) و هیچ نیرویی (برای اطاعت) جز به خواست و توفیقِ تو وجود ندارد</w:t>
      </w:r>
      <w:r w:rsidRPr="00AB56BA">
        <w:rPr>
          <w:rFonts w:ascii="Calibri" w:hAnsi="Calibri" w:cs="B Badr" w:hint="cs"/>
          <w:sz w:val="24"/>
          <w:szCs w:val="24"/>
          <w:rtl/>
          <w:lang w:bidi="fa-IR"/>
        </w:rPr>
        <w:t>».</w:t>
      </w:r>
    </w:p>
  </w:footnote>
  <w:footnote w:id="658">
    <w:p w:rsidR="0043565D" w:rsidRPr="00AB56BA" w:rsidRDefault="0043565D" w:rsidP="0089371F">
      <w:pPr>
        <w:pStyle w:val="FootnoteText"/>
        <w:ind w:firstLine="0"/>
        <w:rPr>
          <w:rFonts w:cs="B Badr"/>
          <w:sz w:val="24"/>
          <w:szCs w:val="24"/>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rPr>
        <w:t xml:space="preserve">ضعيف </w:t>
      </w:r>
      <w:r w:rsidRPr="00AB56BA">
        <w:rPr>
          <w:rFonts w:cs="B Badr" w:hint="cs"/>
          <w:sz w:val="24"/>
          <w:szCs w:val="24"/>
          <w:rtl/>
        </w:rPr>
        <w:t>است</w:t>
      </w:r>
      <w:r w:rsidRPr="00AB56BA">
        <w:rPr>
          <w:rFonts w:ascii="Calibri" w:hAnsi="Calibri" w:cs="B Badr" w:hint="cs"/>
          <w:sz w:val="24"/>
          <w:szCs w:val="24"/>
          <w:rtl/>
          <w:lang w:bidi="fa-IR"/>
        </w:rPr>
        <w:t>؛</w:t>
      </w:r>
      <w:r w:rsidRPr="00AB56BA">
        <w:rPr>
          <w:rFonts w:cs="B Badr" w:hint="cs"/>
          <w:sz w:val="24"/>
          <w:szCs w:val="24"/>
          <w:rtl/>
        </w:rPr>
        <w:t xml:space="preserve"> ضعيف الترم</w:t>
      </w:r>
      <w:r w:rsidRPr="00AB56BA">
        <w:rPr>
          <w:rFonts w:ascii="Calibri" w:hAnsi="Calibri" w:cs="B Badr" w:hint="cs"/>
          <w:sz w:val="24"/>
          <w:szCs w:val="24"/>
          <w:rtl/>
          <w:lang w:bidi="fa-IR"/>
        </w:rPr>
        <w:t>ذی، از آلبانی</w:t>
      </w:r>
      <w:r w:rsidRPr="00AB56BA">
        <w:rPr>
          <w:rFonts w:cs="CTraditional Arabic" w:hint="cs"/>
          <w:sz w:val="24"/>
          <w:szCs w:val="24"/>
          <w:rtl/>
          <w:lang w:bidi="fa-IR"/>
        </w:rPr>
        <w:t>/</w:t>
      </w:r>
      <w:r w:rsidRPr="00AB56BA">
        <w:rPr>
          <w:rFonts w:ascii="Calibri" w:hAnsi="Calibri" w:cs="B Badr" w:hint="cs"/>
          <w:sz w:val="24"/>
          <w:szCs w:val="24"/>
          <w:rtl/>
          <w:lang w:bidi="fa-IR"/>
        </w:rPr>
        <w:t>، ش: 1184.</w:t>
      </w:r>
    </w:p>
  </w:footnote>
  <w:footnote w:id="659">
    <w:p w:rsidR="0043565D" w:rsidRPr="00AB56BA" w:rsidRDefault="0043565D" w:rsidP="0089371F">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lang w:bidi="fa-IR"/>
        </w:rPr>
        <w:t>ترجمه‌ی دعا:</w:t>
      </w:r>
      <w:r w:rsidRPr="00AB56BA">
        <w:rPr>
          <w:rFonts w:cs="B Badr" w:hint="cs"/>
          <w:sz w:val="24"/>
          <w:szCs w:val="24"/>
          <w:rtl/>
          <w:lang w:bidi="fa-IR"/>
        </w:rPr>
        <w:t xml:space="preserve"> «یا الله! من موجبات رحمتت و اسباب آمرزشت و سلامت  از همه‌ی گناهان و بهره‌مندی از همه‌ی نیکی‌ها و رسیدن به بهشت و رهایی از دوزخ را از تو درخواست می‌کنم».</w:t>
      </w:r>
    </w:p>
  </w:footnote>
  <w:footnote w:id="660">
    <w:p w:rsidR="0043565D" w:rsidRPr="00AB56BA" w:rsidRDefault="0043565D" w:rsidP="0089371F">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hint="cs"/>
          <w:sz w:val="24"/>
          <w:szCs w:val="24"/>
          <w:rtl/>
        </w:rPr>
        <w:t xml:space="preserve"> </w:t>
      </w:r>
      <w:r w:rsidRPr="00AB56BA">
        <w:rPr>
          <w:rFonts w:cs="B Badr" w:hint="cs"/>
          <w:sz w:val="24"/>
          <w:szCs w:val="24"/>
          <w:rtl/>
          <w:lang w:bidi="fa-IR"/>
        </w:rPr>
        <w:t>صحیح مسلم، ش: 2732.</w:t>
      </w:r>
    </w:p>
  </w:footnote>
  <w:footnote w:id="661">
    <w:p w:rsidR="0043565D" w:rsidRPr="00AB56BA" w:rsidRDefault="0043565D" w:rsidP="0089371F">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hint="cs"/>
          <w:sz w:val="24"/>
          <w:szCs w:val="24"/>
          <w:rtl/>
        </w:rPr>
        <w:t xml:space="preserve"> </w:t>
      </w:r>
      <w:r w:rsidRPr="00AB56BA">
        <w:rPr>
          <w:rFonts w:cs="B Badr" w:hint="cs"/>
          <w:sz w:val="24"/>
          <w:szCs w:val="24"/>
          <w:rtl/>
          <w:lang w:bidi="fa-IR"/>
        </w:rPr>
        <w:t>صحیح مسلم، ش: 2733.</w:t>
      </w:r>
    </w:p>
  </w:footnote>
  <w:footnote w:id="662">
    <w:p w:rsidR="0043565D" w:rsidRPr="00AB56BA" w:rsidRDefault="0043565D" w:rsidP="0089371F">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بخاری، ش: (1202، 6320) به‌نقل از عبدالله بن مسعود</w:t>
      </w:r>
      <w:r w:rsidRPr="00AB56BA">
        <w:rPr>
          <w:rFonts w:cs="B Badr" w:hint="cs"/>
          <w:sz w:val="24"/>
          <w:szCs w:val="24"/>
          <w:lang w:bidi="fa-IR"/>
        </w:rPr>
        <w:sym w:font="AGA Arabesque" w:char="F074"/>
      </w:r>
      <w:r w:rsidRPr="00AB56BA">
        <w:rPr>
          <w:rFonts w:cs="B Badr" w:hint="cs"/>
          <w:sz w:val="24"/>
          <w:szCs w:val="24"/>
          <w:rtl/>
          <w:lang w:bidi="fa-IR"/>
        </w:rPr>
        <w:t>. [این حدیث پیش‌تر به نقل از انس</w:t>
      </w:r>
      <w:r w:rsidRPr="00AB56BA">
        <w:rPr>
          <w:rFonts w:cs="B Badr" w:hint="cs"/>
          <w:sz w:val="24"/>
          <w:szCs w:val="24"/>
          <w:lang w:bidi="fa-IR"/>
        </w:rPr>
        <w:sym w:font="AGA Arabesque" w:char="F074"/>
      </w:r>
      <w:r w:rsidRPr="00AB56BA">
        <w:rPr>
          <w:rFonts w:cs="B Badr" w:hint="cs"/>
          <w:sz w:val="24"/>
          <w:szCs w:val="24"/>
          <w:rtl/>
          <w:lang w:bidi="fa-IR"/>
        </w:rPr>
        <w:t xml:space="preserve"> به‌شماره‌ی 188 آمده است. (مترجم)]</w:t>
      </w:r>
    </w:p>
  </w:footnote>
  <w:footnote w:id="663">
    <w:p w:rsidR="0043565D" w:rsidRPr="00AB56BA" w:rsidRDefault="0043565D" w:rsidP="0089371F">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بخاری، ش: (831، 6130، 6328)؛ و مسلم، ش: 402 به‌روایت: عبدالله بن مسعود</w:t>
      </w:r>
      <w:r w:rsidRPr="00AB56BA">
        <w:rPr>
          <w:rFonts w:cs="B Badr" w:hint="cs"/>
          <w:sz w:val="24"/>
          <w:szCs w:val="24"/>
          <w:lang w:bidi="fa-IR"/>
        </w:rPr>
        <w:sym w:font="AGA Arabesque" w:char="F074"/>
      </w:r>
      <w:r w:rsidRPr="00AB56BA">
        <w:rPr>
          <w:rFonts w:cs="B Badr" w:hint="cs"/>
          <w:sz w:val="24"/>
          <w:szCs w:val="24"/>
          <w:rtl/>
          <w:lang w:bidi="fa-IR"/>
        </w:rPr>
        <w:t>.</w:t>
      </w:r>
    </w:p>
  </w:footnote>
  <w:footnote w:id="664">
    <w:p w:rsidR="0043565D" w:rsidRPr="00AB56BA" w:rsidRDefault="0043565D" w:rsidP="0089371F">
      <w:pPr>
        <w:pStyle w:val="FootnoteText"/>
        <w:ind w:firstLine="0"/>
        <w:rPr>
          <w:rFonts w:cs="B Badr"/>
          <w:sz w:val="24"/>
          <w:szCs w:val="24"/>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صحيح الجامع</w:t>
      </w:r>
      <w:r w:rsidRPr="00AB56BA">
        <w:rPr>
          <w:rFonts w:ascii="Calibri" w:hAnsi="Calibri" w:cs="B Badr" w:hint="cs"/>
          <w:sz w:val="24"/>
          <w:szCs w:val="24"/>
          <w:rtl/>
          <w:lang w:bidi="fa-IR"/>
        </w:rPr>
        <w:t>،</w:t>
      </w:r>
      <w:r w:rsidRPr="00AB56BA">
        <w:rPr>
          <w:rFonts w:cs="B Badr" w:hint="cs"/>
          <w:sz w:val="24"/>
          <w:szCs w:val="24"/>
          <w:rtl/>
        </w:rPr>
        <w:t xml:space="preserve"> ش: 6368</w:t>
      </w:r>
      <w:r w:rsidRPr="00AB56BA">
        <w:rPr>
          <w:rFonts w:ascii="Calibri" w:hAnsi="Calibri" w:cs="B Badr" w:hint="cs"/>
          <w:sz w:val="24"/>
          <w:szCs w:val="24"/>
          <w:rtl/>
          <w:lang w:bidi="fa-IR"/>
        </w:rPr>
        <w:t>؛</w:t>
      </w:r>
      <w:r w:rsidRPr="00AB56BA">
        <w:rPr>
          <w:rFonts w:cs="B Badr" w:hint="cs"/>
          <w:sz w:val="24"/>
          <w:szCs w:val="24"/>
          <w:rtl/>
        </w:rPr>
        <w:t xml:space="preserve"> و صحيح الترم</w:t>
      </w:r>
      <w:r w:rsidRPr="00AB56BA">
        <w:rPr>
          <w:rFonts w:ascii="Calibri" w:hAnsi="Calibri" w:cs="B Badr" w:hint="cs"/>
          <w:sz w:val="24"/>
          <w:szCs w:val="24"/>
          <w:rtl/>
          <w:lang w:bidi="fa-IR"/>
        </w:rPr>
        <w:t>ذی، از آلبانی</w:t>
      </w:r>
      <w:r w:rsidRPr="00AB56BA">
        <w:rPr>
          <w:rFonts w:cs="CTraditional Arabic" w:hint="cs"/>
          <w:sz w:val="24"/>
          <w:szCs w:val="24"/>
          <w:rtl/>
          <w:lang w:bidi="fa-IR"/>
        </w:rPr>
        <w:t>/</w:t>
      </w:r>
      <w:r w:rsidRPr="00AB56BA">
        <w:rPr>
          <w:rFonts w:ascii="Calibri" w:hAnsi="Calibri" w:cs="B Badr" w:hint="cs"/>
          <w:sz w:val="24"/>
          <w:szCs w:val="24"/>
          <w:rtl/>
          <w:lang w:bidi="fa-IR"/>
        </w:rPr>
        <w:t>، ش: 1657.</w:t>
      </w:r>
    </w:p>
  </w:footnote>
  <w:footnote w:id="665">
    <w:p w:rsidR="0043565D" w:rsidRPr="00AB56BA" w:rsidRDefault="0043565D" w:rsidP="0089371F">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یعنی: «الله به تو جزای خیر دهاد!»</w:t>
      </w:r>
    </w:p>
  </w:footnote>
  <w:footnote w:id="666">
    <w:p w:rsidR="0043565D" w:rsidRPr="00AB56BA" w:rsidRDefault="0043565D" w:rsidP="0089371F">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hint="cs"/>
          <w:sz w:val="24"/>
          <w:szCs w:val="24"/>
          <w:rtl/>
        </w:rPr>
        <w:t xml:space="preserve"> </w:t>
      </w:r>
      <w:r w:rsidRPr="00AB56BA">
        <w:rPr>
          <w:rFonts w:cs="B Badr" w:hint="cs"/>
          <w:sz w:val="24"/>
          <w:szCs w:val="24"/>
          <w:rtl/>
          <w:lang w:bidi="fa-IR"/>
        </w:rPr>
        <w:t>صحیح مسلم، ش: 3009.</w:t>
      </w:r>
    </w:p>
  </w:footnote>
  <w:footnote w:id="667">
    <w:p w:rsidR="0043565D" w:rsidRPr="00AB56BA" w:rsidRDefault="0043565D" w:rsidP="0089371F">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مسلم، ش:482. [این حدیث پیش‌تر به‌شماره‌ی 482 آمده است. (مترجم)]</w:t>
      </w:r>
    </w:p>
  </w:footnote>
  <w:footnote w:id="668">
    <w:p w:rsidR="0043565D" w:rsidRPr="00AB56BA" w:rsidRDefault="0043565D" w:rsidP="0089371F">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یعنی: «الله به تو جزای خیر دهاد!»</w:t>
      </w:r>
    </w:p>
  </w:footnote>
  <w:footnote w:id="669">
    <w:p w:rsidR="0043565D" w:rsidRPr="00AB56BA" w:rsidRDefault="0043565D" w:rsidP="0089371F">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lang w:bidi="fa-IR"/>
        </w:rPr>
        <w:t>صحیح است؛</w:t>
      </w:r>
      <w:r w:rsidRPr="00AB56BA">
        <w:rPr>
          <w:rFonts w:cs="B Badr" w:hint="cs"/>
          <w:sz w:val="24"/>
          <w:szCs w:val="24"/>
          <w:rtl/>
          <w:lang w:bidi="fa-IR"/>
        </w:rPr>
        <w:t xml:space="preserve"> صحیح الجامع، ش: 6021.</w:t>
      </w:r>
    </w:p>
  </w:footnote>
  <w:footnote w:id="670">
    <w:p w:rsidR="0043565D" w:rsidRPr="00AB56BA" w:rsidRDefault="0043565D" w:rsidP="0089371F">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lang w:bidi="fa-IR"/>
        </w:rPr>
        <w:t>صحیح است؛</w:t>
      </w:r>
      <w:r w:rsidRPr="00AB56BA">
        <w:rPr>
          <w:rFonts w:cs="B Badr" w:hint="cs"/>
          <w:sz w:val="24"/>
          <w:szCs w:val="24"/>
          <w:rtl/>
          <w:lang w:bidi="fa-IR"/>
        </w:rPr>
        <w:t xml:space="preserve"> صحیح الجامع، ش: 6021.</w:t>
      </w:r>
    </w:p>
  </w:footnote>
  <w:footnote w:id="671">
    <w:p w:rsidR="0043565D" w:rsidRPr="00AB56BA" w:rsidRDefault="0043565D" w:rsidP="0089371F">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تخریج این حدیث پیش‌تر گذشت و بیان شد که حدیثی ضعیف است.</w:t>
      </w:r>
    </w:p>
  </w:footnote>
  <w:footnote w:id="672">
    <w:p w:rsidR="0043565D" w:rsidRPr="007A3D42" w:rsidRDefault="0043565D" w:rsidP="0089371F">
      <w:pPr>
        <w:pStyle w:val="FootnoteText"/>
        <w:ind w:firstLine="0"/>
        <w:rPr>
          <w:rFonts w:cs="B Badr"/>
          <w:spacing w:val="-2"/>
          <w:sz w:val="24"/>
          <w:szCs w:val="24"/>
          <w:lang w:bidi="fa-IR"/>
        </w:rPr>
      </w:pPr>
      <w:r w:rsidRPr="007A3D42">
        <w:rPr>
          <w:rStyle w:val="FootnoteReference"/>
          <w:rFonts w:cs="B Lotus"/>
          <w:spacing w:val="-2"/>
          <w:vertAlign w:val="baseline"/>
          <w:rtl/>
        </w:rPr>
        <w:t>(</w:t>
      </w:r>
      <w:r w:rsidRPr="007A3D42">
        <w:rPr>
          <w:rStyle w:val="FootnoteReference"/>
          <w:rFonts w:cs="B Lotus"/>
          <w:spacing w:val="-2"/>
          <w:vertAlign w:val="baseline"/>
          <w:rtl/>
        </w:rPr>
        <w:footnoteRef/>
      </w:r>
      <w:r w:rsidRPr="007A3D42">
        <w:rPr>
          <w:rStyle w:val="FootnoteReference"/>
          <w:rFonts w:cs="B Lotus"/>
          <w:spacing w:val="-2"/>
          <w:vertAlign w:val="baseline"/>
          <w:rtl/>
        </w:rPr>
        <w:t>)</w:t>
      </w:r>
      <w:r w:rsidRPr="007A3D42">
        <w:rPr>
          <w:rFonts w:cs="B Badr"/>
          <w:spacing w:val="-2"/>
          <w:sz w:val="24"/>
          <w:szCs w:val="24"/>
          <w:rtl/>
        </w:rPr>
        <w:t xml:space="preserve"> </w:t>
      </w:r>
      <w:r w:rsidRPr="007A3D42">
        <w:rPr>
          <w:rFonts w:cs="B Badr" w:hint="cs"/>
          <w:spacing w:val="-2"/>
          <w:sz w:val="24"/>
          <w:szCs w:val="24"/>
          <w:rtl/>
          <w:lang w:bidi="fa-IR"/>
        </w:rPr>
        <w:t>صحیح مسلم، ش: 2702 به‌نقل از اَغَر مُزَنی</w:t>
      </w:r>
      <w:r w:rsidRPr="007A3D42">
        <w:rPr>
          <w:rFonts w:cs="B Badr" w:hint="cs"/>
          <w:spacing w:val="-2"/>
          <w:sz w:val="24"/>
          <w:szCs w:val="24"/>
          <w:lang w:bidi="fa-IR"/>
        </w:rPr>
        <w:sym w:font="AGA Arabesque" w:char="F074"/>
      </w:r>
      <w:r w:rsidRPr="007A3D42">
        <w:rPr>
          <w:rFonts w:cs="B Badr" w:hint="cs"/>
          <w:spacing w:val="-2"/>
          <w:sz w:val="24"/>
          <w:szCs w:val="24"/>
          <w:rtl/>
          <w:lang w:bidi="fa-IR"/>
        </w:rPr>
        <w:t>. [این حدیث به‌شماره‌ی 1878 آمده است. (مترجم)]</w:t>
      </w:r>
    </w:p>
  </w:footnote>
  <w:footnote w:id="673">
    <w:p w:rsidR="0043565D" w:rsidRPr="00AB56BA" w:rsidRDefault="0043565D" w:rsidP="0089371F">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hint="cs"/>
          <w:sz w:val="24"/>
          <w:szCs w:val="24"/>
          <w:rtl/>
        </w:rPr>
        <w:t xml:space="preserve"> </w:t>
      </w:r>
      <w:r w:rsidRPr="00AB56BA">
        <w:rPr>
          <w:rFonts w:cs="B Badr" w:hint="cs"/>
          <w:sz w:val="24"/>
          <w:szCs w:val="24"/>
          <w:rtl/>
          <w:lang w:bidi="fa-IR"/>
        </w:rPr>
        <w:t>صحیح بخاری، ش: 6340؛ و صحیح مسلم، ش: 2753.</w:t>
      </w:r>
    </w:p>
  </w:footnote>
  <w:footnote w:id="674">
    <w:p w:rsidR="0043565D" w:rsidRPr="00AB56BA" w:rsidRDefault="0043565D" w:rsidP="0089371F">
      <w:pPr>
        <w:pStyle w:val="FootnoteText"/>
        <w:ind w:firstLine="0"/>
        <w:rPr>
          <w:rFonts w:cs="B Badr"/>
          <w:sz w:val="24"/>
          <w:szCs w:val="24"/>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صحيح الترم</w:t>
      </w:r>
      <w:r w:rsidRPr="00AB56BA">
        <w:rPr>
          <w:rFonts w:ascii="Calibri" w:hAnsi="Calibri" w:cs="B Badr" w:hint="cs"/>
          <w:sz w:val="24"/>
          <w:szCs w:val="24"/>
          <w:rtl/>
          <w:lang w:bidi="fa-IR"/>
        </w:rPr>
        <w:t>ذی، از آلبانی</w:t>
      </w:r>
      <w:r w:rsidRPr="00AB56BA">
        <w:rPr>
          <w:rFonts w:cs="CTraditional Arabic" w:hint="cs"/>
          <w:sz w:val="24"/>
          <w:szCs w:val="24"/>
          <w:rtl/>
          <w:lang w:bidi="fa-IR"/>
        </w:rPr>
        <w:t>/</w:t>
      </w:r>
      <w:r w:rsidRPr="00AB56BA">
        <w:rPr>
          <w:rFonts w:ascii="Calibri" w:hAnsi="Calibri" w:cs="B Badr" w:hint="cs"/>
          <w:sz w:val="24"/>
          <w:szCs w:val="24"/>
          <w:rtl/>
          <w:lang w:bidi="fa-IR"/>
        </w:rPr>
        <w:t>، ش: 2782.</w:t>
      </w:r>
    </w:p>
  </w:footnote>
  <w:footnote w:id="675">
    <w:p w:rsidR="0043565D" w:rsidRPr="00AB56BA" w:rsidRDefault="0043565D" w:rsidP="0089371F">
      <w:pPr>
        <w:pStyle w:val="FootnoteText"/>
        <w:ind w:firstLine="0"/>
        <w:rPr>
          <w:rFonts w:cs="B Badr"/>
          <w:sz w:val="24"/>
          <w:szCs w:val="24"/>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صحيح الجامع</w:t>
      </w:r>
      <w:r w:rsidRPr="00AB56BA">
        <w:rPr>
          <w:rFonts w:ascii="Calibri" w:hAnsi="Calibri" w:cs="B Badr" w:hint="cs"/>
          <w:sz w:val="24"/>
          <w:szCs w:val="24"/>
          <w:rtl/>
          <w:lang w:bidi="fa-IR"/>
        </w:rPr>
        <w:t>،</w:t>
      </w:r>
      <w:r w:rsidRPr="00AB56BA">
        <w:rPr>
          <w:rFonts w:cs="B Badr" w:hint="cs"/>
          <w:sz w:val="24"/>
          <w:szCs w:val="24"/>
          <w:rtl/>
        </w:rPr>
        <w:t xml:space="preserve"> ش: 5637</w:t>
      </w:r>
      <w:r w:rsidRPr="00AB56BA">
        <w:rPr>
          <w:rFonts w:ascii="Calibri" w:hAnsi="Calibri" w:cs="B Badr" w:hint="cs"/>
          <w:sz w:val="24"/>
          <w:szCs w:val="24"/>
          <w:rtl/>
          <w:lang w:bidi="fa-IR"/>
        </w:rPr>
        <w:t>؛</w:t>
      </w:r>
      <w:r w:rsidRPr="00AB56BA">
        <w:rPr>
          <w:rFonts w:cs="B Badr" w:hint="cs"/>
          <w:sz w:val="24"/>
          <w:szCs w:val="24"/>
          <w:rtl/>
        </w:rPr>
        <w:t xml:space="preserve"> و صحيح الترم</w:t>
      </w:r>
      <w:r w:rsidRPr="00AB56BA">
        <w:rPr>
          <w:rFonts w:ascii="Calibri" w:hAnsi="Calibri" w:cs="B Badr" w:hint="cs"/>
          <w:sz w:val="24"/>
          <w:szCs w:val="24"/>
          <w:rtl/>
          <w:lang w:bidi="fa-IR"/>
        </w:rPr>
        <w:t>ذی، از آلبانی</w:t>
      </w:r>
      <w:r w:rsidRPr="00AB56BA">
        <w:rPr>
          <w:rFonts w:cs="CTraditional Arabic" w:hint="cs"/>
          <w:sz w:val="24"/>
          <w:szCs w:val="24"/>
          <w:rtl/>
          <w:lang w:bidi="fa-IR"/>
        </w:rPr>
        <w:t>/</w:t>
      </w:r>
      <w:r w:rsidRPr="00AB56BA">
        <w:rPr>
          <w:rFonts w:ascii="Calibri" w:hAnsi="Calibri" w:cs="B Badr" w:hint="cs"/>
          <w:sz w:val="24"/>
          <w:szCs w:val="24"/>
          <w:rtl/>
          <w:lang w:bidi="fa-IR"/>
        </w:rPr>
        <w:t>، ش: 2827.</w:t>
      </w:r>
    </w:p>
  </w:footnote>
  <w:footnote w:id="676">
    <w:p w:rsidR="0043565D" w:rsidRPr="00AB56BA" w:rsidRDefault="0043565D" w:rsidP="0089371F">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hint="cs"/>
          <w:sz w:val="24"/>
          <w:szCs w:val="24"/>
          <w:rtl/>
        </w:rPr>
        <w:t xml:space="preserve"> صحيح بخاري</w:t>
      </w:r>
      <w:r w:rsidRPr="00AB56BA">
        <w:rPr>
          <w:rFonts w:ascii="Calibri" w:hAnsi="Calibri" w:cs="B Badr" w:hint="cs"/>
          <w:sz w:val="24"/>
          <w:szCs w:val="24"/>
          <w:rtl/>
          <w:lang w:bidi="fa-IR"/>
        </w:rPr>
        <w:t xml:space="preserve">، ش: 6346؛ و </w:t>
      </w:r>
      <w:r w:rsidRPr="00AB56BA">
        <w:rPr>
          <w:rFonts w:cs="B Badr" w:hint="cs"/>
          <w:sz w:val="24"/>
          <w:szCs w:val="24"/>
          <w:rtl/>
          <w:lang w:bidi="fa-IR"/>
        </w:rPr>
        <w:t>صحیح مسلم، ش: 2730.</w:t>
      </w:r>
    </w:p>
  </w:footnote>
  <w:footnote w:id="677">
    <w:p w:rsidR="0043565D" w:rsidRPr="00AB56BA" w:rsidRDefault="0043565D" w:rsidP="0089371F">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b/>
          <w:bCs/>
          <w:sz w:val="24"/>
          <w:szCs w:val="24"/>
          <w:rtl/>
          <w:lang w:bidi="fa-IR"/>
        </w:rPr>
        <w:t>ترجمه‌ی ذکر:</w:t>
      </w:r>
      <w:r w:rsidRPr="00AB56BA">
        <w:rPr>
          <w:rFonts w:cs="B Badr" w:hint="cs"/>
          <w:sz w:val="24"/>
          <w:szCs w:val="24"/>
          <w:rtl/>
          <w:lang w:bidi="fa-IR"/>
        </w:rPr>
        <w:t xml:space="preserve"> «هیچ معبود برحقی جز الله بردبار وجود ندارد؛ هیچ معبود راستینی جز الله، پروردگار عرش بزرگ وجود ندارد؛ هیچ معبود برحقی جز الله، پروردگار آسمان‌ها و زمین و پروردگار عرش گران‌قدر وجود ندارد».</w:t>
      </w:r>
    </w:p>
  </w:footnote>
  <w:footnote w:id="678">
    <w:p w:rsidR="0043565D" w:rsidRPr="00AB56BA" w:rsidRDefault="0043565D" w:rsidP="0089371F">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صحيح بخاري</w:t>
      </w:r>
      <w:r w:rsidRPr="00AB56BA">
        <w:rPr>
          <w:rFonts w:ascii="Calibri" w:hAnsi="Calibri" w:cs="B Badr" w:hint="cs"/>
          <w:sz w:val="24"/>
          <w:szCs w:val="24"/>
          <w:rtl/>
          <w:lang w:bidi="fa-IR"/>
        </w:rPr>
        <w:t xml:space="preserve">، ش: 6230؛ و </w:t>
      </w:r>
      <w:r w:rsidRPr="00AB56BA">
        <w:rPr>
          <w:rFonts w:cs="B Badr" w:hint="cs"/>
          <w:sz w:val="24"/>
          <w:szCs w:val="24"/>
          <w:rtl/>
          <w:lang w:bidi="fa-IR"/>
        </w:rPr>
        <w:t>صحیح مسلم، ش: 402 به‌نقل از عبدالله بن مسعود</w:t>
      </w:r>
      <w:r w:rsidRPr="00AB56BA">
        <w:rPr>
          <w:rFonts w:cs="B Badr" w:hint="cs"/>
          <w:sz w:val="24"/>
          <w:szCs w:val="24"/>
          <w:lang w:bidi="fa-IR"/>
        </w:rPr>
        <w:sym w:font="AGA Arabesque" w:char="F074"/>
      </w:r>
      <w:r w:rsidRPr="00AB56BA">
        <w:rPr>
          <w:rFonts w:cs="B Badr" w:hint="cs"/>
          <w:sz w:val="24"/>
          <w:szCs w:val="24"/>
          <w:rtl/>
          <w:lang w:bidi="fa-IR"/>
        </w:rPr>
        <w:t>.</w:t>
      </w:r>
    </w:p>
  </w:footnote>
  <w:footnote w:id="679">
    <w:p w:rsidR="0043565D" w:rsidRPr="00AB56BA" w:rsidRDefault="0043565D" w:rsidP="0089371F">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مسلم، ش: 2642 به‌نقل از ابوذر</w:t>
      </w:r>
      <w:r w:rsidRPr="00AB56BA">
        <w:rPr>
          <w:rFonts w:cs="B Badr" w:hint="cs"/>
          <w:sz w:val="24"/>
          <w:szCs w:val="24"/>
          <w:lang w:bidi="fa-IR"/>
        </w:rPr>
        <w:sym w:font="AGA Arabesque" w:char="F074"/>
      </w:r>
      <w:r w:rsidRPr="00AB56BA">
        <w:rPr>
          <w:rFonts w:cs="B Badr" w:hint="cs"/>
          <w:sz w:val="24"/>
          <w:szCs w:val="24"/>
          <w:rtl/>
          <w:lang w:bidi="fa-IR"/>
        </w:rPr>
        <w:t>.</w:t>
      </w:r>
    </w:p>
  </w:footnote>
  <w:footnote w:id="680">
    <w:p w:rsidR="0043565D" w:rsidRPr="00AB56BA" w:rsidRDefault="0043565D" w:rsidP="0089371F">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الجامع، ش: 6294.</w:t>
      </w:r>
    </w:p>
  </w:footnote>
  <w:footnote w:id="681">
    <w:p w:rsidR="0043565D" w:rsidRPr="00AB56BA" w:rsidRDefault="0043565D" w:rsidP="0089371F">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روایت نسائی (3939، 3940)؛ احمد (3/128، 199)؛ آلبانی</w:t>
      </w:r>
      <w:r w:rsidRPr="00AB56BA">
        <w:rPr>
          <w:rFonts w:cs="CTraditional Arabic" w:hint="cs"/>
          <w:sz w:val="24"/>
          <w:szCs w:val="24"/>
          <w:rtl/>
          <w:lang w:bidi="fa-IR"/>
        </w:rPr>
        <w:t>/</w:t>
      </w:r>
      <w:r w:rsidRPr="00AB56BA">
        <w:rPr>
          <w:rFonts w:cs="B Badr" w:hint="cs"/>
          <w:sz w:val="24"/>
          <w:szCs w:val="24"/>
          <w:rtl/>
          <w:lang w:bidi="fa-IR"/>
        </w:rPr>
        <w:t xml:space="preserve"> در صحیح الجامع، ش: 3124 این حدیث را صحیح دانسته است.</w:t>
      </w:r>
    </w:p>
  </w:footnote>
  <w:footnote w:id="682">
    <w:p w:rsidR="0043565D" w:rsidRPr="00AB56BA" w:rsidRDefault="0043565D" w:rsidP="0089371F">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hint="cs"/>
          <w:sz w:val="24"/>
          <w:szCs w:val="24"/>
          <w:rtl/>
        </w:rPr>
        <w:t xml:space="preserve"> </w:t>
      </w:r>
      <w:r w:rsidRPr="00AB56BA">
        <w:rPr>
          <w:rFonts w:cs="B Badr" w:hint="cs"/>
          <w:sz w:val="24"/>
          <w:szCs w:val="24"/>
          <w:rtl/>
          <w:lang w:bidi="fa-IR"/>
        </w:rPr>
        <w:t>صحیح بخاری، ش: (602، 6140)؛ و صحیح مسلم، ش: 2057.</w:t>
      </w:r>
    </w:p>
  </w:footnote>
  <w:footnote w:id="683">
    <w:p w:rsidR="0043565D" w:rsidRPr="0013292A" w:rsidRDefault="0043565D" w:rsidP="0089371F">
      <w:pPr>
        <w:pStyle w:val="FootnoteText"/>
        <w:ind w:firstLine="0"/>
        <w:rPr>
          <w:rFonts w:cs="B Badr"/>
          <w:spacing w:val="-4"/>
          <w:sz w:val="24"/>
          <w:szCs w:val="24"/>
          <w:lang w:bidi="fa-IR"/>
        </w:rPr>
      </w:pPr>
      <w:r w:rsidRPr="0013292A">
        <w:rPr>
          <w:rStyle w:val="FootnoteReference"/>
          <w:rFonts w:cs="B Lotus"/>
          <w:spacing w:val="-4"/>
          <w:vertAlign w:val="baseline"/>
          <w:rtl/>
        </w:rPr>
        <w:t>(</w:t>
      </w:r>
      <w:r w:rsidRPr="0013292A">
        <w:rPr>
          <w:rStyle w:val="FootnoteReference"/>
          <w:rFonts w:cs="B Lotus"/>
          <w:spacing w:val="-4"/>
          <w:vertAlign w:val="baseline"/>
          <w:rtl/>
        </w:rPr>
        <w:footnoteRef/>
      </w:r>
      <w:r w:rsidRPr="0013292A">
        <w:rPr>
          <w:rStyle w:val="FootnoteReference"/>
          <w:rFonts w:cs="B Lotus"/>
          <w:spacing w:val="-4"/>
          <w:vertAlign w:val="baseline"/>
          <w:rtl/>
        </w:rPr>
        <w:t>)</w:t>
      </w:r>
      <w:r w:rsidRPr="0013292A">
        <w:rPr>
          <w:rFonts w:cs="B Badr"/>
          <w:spacing w:val="-4"/>
          <w:sz w:val="24"/>
          <w:szCs w:val="24"/>
          <w:rtl/>
        </w:rPr>
        <w:t xml:space="preserve"> </w:t>
      </w:r>
      <w:r w:rsidRPr="0013292A">
        <w:rPr>
          <w:rFonts w:cs="B Badr" w:hint="cs"/>
          <w:spacing w:val="-4"/>
          <w:sz w:val="24"/>
          <w:szCs w:val="24"/>
          <w:rtl/>
          <w:lang w:bidi="fa-IR"/>
        </w:rPr>
        <w:t>صحیح بخاری، ش: (2679، 6646)؛ و صحیح مسلم، ش: 1646 به‌نقل از عبدالله بن عمر رضی</w:t>
      </w:r>
      <w:r w:rsidRPr="0013292A">
        <w:rPr>
          <w:rFonts w:cs="B Badr" w:hint="eastAsia"/>
          <w:spacing w:val="-4"/>
          <w:sz w:val="24"/>
          <w:szCs w:val="24"/>
          <w:rtl/>
          <w:lang w:bidi="fa-IR"/>
        </w:rPr>
        <w:t>‌الله‌عنهما.</w:t>
      </w:r>
    </w:p>
  </w:footnote>
  <w:footnote w:id="684">
    <w:p w:rsidR="0043565D" w:rsidRPr="00AB56BA" w:rsidRDefault="0043565D" w:rsidP="0089371F">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مسلم، ش: 1651؛ ر.ک: حدیث شماره‌ی 73. (مترجم)]</w:t>
      </w:r>
    </w:p>
  </w:footnote>
  <w:footnote w:id="685">
    <w:p w:rsidR="0043565D" w:rsidRPr="00AB56BA" w:rsidRDefault="0043565D" w:rsidP="0089371F">
      <w:pPr>
        <w:pStyle w:val="FootnoteText"/>
        <w:ind w:firstLine="0"/>
        <w:rPr>
          <w:rFonts w:ascii="Calibri" w:hAnsi="Calibri"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ascii="Calibri" w:hAnsi="Calibri" w:cs="B Badr" w:hint="cs"/>
          <w:sz w:val="24"/>
          <w:szCs w:val="24"/>
          <w:rtl/>
          <w:lang w:bidi="fa-IR"/>
        </w:rPr>
        <w:t>[</w:t>
      </w:r>
      <w:r w:rsidRPr="00AB56BA">
        <w:rPr>
          <w:rFonts w:cs="B Badr" w:hint="cs"/>
          <w:sz w:val="24"/>
          <w:szCs w:val="24"/>
          <w:rtl/>
          <w:lang w:bidi="fa-IR"/>
        </w:rPr>
        <w:t>صحیح بخاری، ش: 6018؛ و صحیح مسلم، ش:47</w:t>
      </w:r>
      <w:r w:rsidRPr="00AB56BA">
        <w:rPr>
          <w:rFonts w:ascii="Calibri" w:hAnsi="Calibri" w:cs="B Badr" w:hint="cs"/>
          <w:sz w:val="24"/>
          <w:szCs w:val="24"/>
          <w:rtl/>
          <w:lang w:bidi="fa-IR"/>
        </w:rPr>
        <w:t>؛ ر.ک: حدیث شماره‌ی 313. (مترجم)]</w:t>
      </w:r>
    </w:p>
  </w:footnote>
  <w:footnote w:id="686">
    <w:p w:rsidR="0043565D" w:rsidRPr="00AB56BA" w:rsidRDefault="0043565D" w:rsidP="0089371F">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و چه خوبست که مهمان، موقعیت و شرایط میزبانش را دریابد؛ به‌عنوان مثال: از میزبان نویسنده، انتظار نداشته باشد که تمام‌وقت در خدمت او بنشیند و وقتشان را در بگومگوها و تعریف‌های بیهوده یا کم‌فایده، سپری و ضایع کنند.</w:t>
      </w:r>
    </w:p>
  </w:footnote>
  <w:footnote w:id="687">
    <w:p w:rsidR="0043565D" w:rsidRPr="00AB56BA" w:rsidRDefault="0043565D" w:rsidP="0089371F">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hint="cs"/>
          <w:sz w:val="24"/>
          <w:szCs w:val="24"/>
          <w:rtl/>
        </w:rPr>
        <w:t xml:space="preserve"> صحيح بخاري</w:t>
      </w:r>
      <w:r w:rsidRPr="00AB56BA">
        <w:rPr>
          <w:rFonts w:ascii="Calibri" w:hAnsi="Calibri" w:cs="B Badr" w:hint="cs"/>
          <w:sz w:val="24"/>
          <w:szCs w:val="24"/>
          <w:rtl/>
          <w:lang w:bidi="fa-IR"/>
        </w:rPr>
        <w:t xml:space="preserve">، ش: 3698؛ و </w:t>
      </w:r>
      <w:r w:rsidRPr="00AB56BA">
        <w:rPr>
          <w:rFonts w:cs="B Badr" w:hint="cs"/>
          <w:sz w:val="24"/>
          <w:szCs w:val="24"/>
          <w:rtl/>
          <w:lang w:bidi="fa-IR"/>
        </w:rPr>
        <w:t>صحیح مسلم، ش: 2398.</w:t>
      </w:r>
    </w:p>
  </w:footnote>
  <w:footnote w:id="688">
    <w:p w:rsidR="0043565D" w:rsidRPr="00AB56BA" w:rsidRDefault="0043565D" w:rsidP="0089371F">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hint="cs"/>
          <w:sz w:val="24"/>
          <w:szCs w:val="24"/>
          <w:rtl/>
        </w:rPr>
        <w:t xml:space="preserve"> صحيح بخاري</w:t>
      </w:r>
      <w:r w:rsidRPr="00AB56BA">
        <w:rPr>
          <w:rFonts w:ascii="Calibri" w:hAnsi="Calibri" w:cs="B Badr" w:hint="cs"/>
          <w:sz w:val="24"/>
          <w:szCs w:val="24"/>
          <w:rtl/>
          <w:lang w:bidi="fa-IR"/>
        </w:rPr>
        <w:t xml:space="preserve">، ش: 755؛ و </w:t>
      </w:r>
      <w:r w:rsidRPr="00AB56BA">
        <w:rPr>
          <w:rFonts w:cs="B Badr" w:hint="cs"/>
          <w:sz w:val="24"/>
          <w:szCs w:val="24"/>
          <w:rtl/>
          <w:lang w:bidi="fa-IR"/>
        </w:rPr>
        <w:t>صحیح مسلم، ش: 453.</w:t>
      </w:r>
    </w:p>
  </w:footnote>
  <w:footnote w:id="689">
    <w:p w:rsidR="0043565D" w:rsidRPr="00AB56BA" w:rsidRDefault="0043565D" w:rsidP="0089371F">
      <w:pPr>
        <w:autoSpaceDE w:val="0"/>
        <w:autoSpaceDN w:val="0"/>
        <w:adjustRightInd w:val="0"/>
        <w:ind w:firstLine="0"/>
        <w:rPr>
          <w:rFonts w:cs="B Badr"/>
          <w:sz w:val="24"/>
          <w:szCs w:val="24"/>
          <w:rtl/>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اشاره‌ی شارح</w:t>
      </w:r>
      <w:r w:rsidRPr="00AB56BA">
        <w:rPr>
          <w:rFonts w:cs="CTraditional Arabic" w:hint="cs"/>
          <w:sz w:val="24"/>
          <w:szCs w:val="24"/>
          <w:rtl/>
        </w:rPr>
        <w:t>/</w:t>
      </w:r>
      <w:r w:rsidRPr="00AB56BA">
        <w:rPr>
          <w:rFonts w:cs="B Badr" w:hint="cs"/>
          <w:sz w:val="24"/>
          <w:szCs w:val="24"/>
          <w:rtl/>
        </w:rPr>
        <w:t xml:space="preserve"> به منظومه‌ی لامیه‌ی ابن‌الوردی‌ست. ابن‌الوردی، همان ابوحفص، عمر بن مظفر حلبی‌ست که امام و فقیهی شافعی‌مذهب بود. عبدالحی بن العماد در شذرات الذهب می‌گوید: ابن الوردی حکم قضاوت را به‌نیابت از شیخ شمس‌الدین بن النقیب دریافت کرد و خودش به سبب خوابی که دید، از این منصب کناره‌گیری نمود. وی ملازم شیخ تقی‌الدین و برخی دیگر از علما بود و با اشتغال به نوشتن و نوشتارهایی که از خود برجای گذاشت، شهره‌ی آفاق گردید. خوش‌رفتار و گشاده‌رو بود و بی‌دلیل سخن نمی‌گفت؛ خودش می‌گوید: هر قضاوتی که کردم، پاسخی برای آن در پیشگاه الله متعال آماده نمودم. ذهبی او را در المختصر، عالِمی هوشیار، نیکوکار، متواضع و آگاه به فقه و زبان عربی دانسته است که از اساتید فراوانی از جمله ابوالعباس حرانی</w:t>
      </w:r>
      <w:r w:rsidRPr="00AB56BA">
        <w:rPr>
          <w:rFonts w:cs="CTraditional Arabic" w:hint="cs"/>
          <w:sz w:val="24"/>
          <w:szCs w:val="24"/>
          <w:rtl/>
        </w:rPr>
        <w:t>/</w:t>
      </w:r>
      <w:r w:rsidRPr="00AB56BA">
        <w:rPr>
          <w:rFonts w:cs="B Badr" w:hint="cs"/>
          <w:sz w:val="24"/>
          <w:szCs w:val="24"/>
          <w:rtl/>
        </w:rPr>
        <w:t xml:space="preserve"> کسب فیض کرد. سبکی در «</w:t>
      </w:r>
      <w:r w:rsidRPr="00AB56BA">
        <w:rPr>
          <w:rFonts w:ascii="Traditional Arabic" w:hAnsi="Traditional Arabic" w:cs="B Badr"/>
          <w:noProof w:val="0"/>
          <w:color w:val="000000"/>
          <w:sz w:val="24"/>
          <w:szCs w:val="24"/>
          <w:rtl/>
        </w:rPr>
        <w:t>طبقات الشافعية</w:t>
      </w:r>
      <w:r w:rsidRPr="00AB56BA">
        <w:rPr>
          <w:rFonts w:cs="B Badr" w:hint="cs"/>
          <w:sz w:val="24"/>
          <w:szCs w:val="24"/>
          <w:rtl/>
        </w:rPr>
        <w:t>»</w:t>
      </w:r>
      <w:r w:rsidRPr="00AB56BA">
        <w:rPr>
          <w:rFonts w:ascii="Traditional Arabic" w:hAnsi="Traditional Arabic" w:cs="B Badr"/>
          <w:noProof w:val="0"/>
          <w:color w:val="000000"/>
          <w:sz w:val="24"/>
          <w:szCs w:val="24"/>
          <w:rtl/>
        </w:rPr>
        <w:t xml:space="preserve"> (10/374)</w:t>
      </w:r>
      <w:r w:rsidRPr="00AB56BA">
        <w:rPr>
          <w:rFonts w:cs="B Badr" w:hint="cs"/>
          <w:sz w:val="24"/>
          <w:szCs w:val="24"/>
          <w:rtl/>
        </w:rPr>
        <w:t xml:space="preserve"> اشعار ابن‌الوردی را شیرین‌تر از شکر و گران‌بهاتر از جواهر خوانده است. [مترجم]</w:t>
      </w:r>
    </w:p>
  </w:footnote>
  <w:footnote w:id="690">
    <w:p w:rsidR="0043565D" w:rsidRPr="00AB56BA" w:rsidRDefault="0043565D" w:rsidP="0089371F">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بخاری، در چندین مورد، از جمله: (1395، 1458)؛ و صحیح مسلم، ش: 19. [ر.ک: احادیث 213 و 1084 همین کتاب. (مترجم)]</w:t>
      </w:r>
    </w:p>
  </w:footnote>
  <w:footnote w:id="691">
    <w:p w:rsidR="0043565D" w:rsidRPr="00AB56BA" w:rsidRDefault="0043565D" w:rsidP="0089371F">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hint="cs"/>
          <w:sz w:val="24"/>
          <w:szCs w:val="24"/>
          <w:rtl/>
        </w:rPr>
        <w:t xml:space="preserve"> صحيح بخاري</w:t>
      </w:r>
      <w:r w:rsidRPr="00AB56BA">
        <w:rPr>
          <w:rFonts w:ascii="Calibri" w:hAnsi="Calibri" w:cs="B Badr" w:hint="cs"/>
          <w:sz w:val="24"/>
          <w:szCs w:val="24"/>
          <w:rtl/>
          <w:lang w:bidi="fa-IR"/>
        </w:rPr>
        <w:t xml:space="preserve">، ش: 3198؛ و </w:t>
      </w:r>
      <w:r w:rsidRPr="00AB56BA">
        <w:rPr>
          <w:rFonts w:cs="B Badr" w:hint="cs"/>
          <w:sz w:val="24"/>
          <w:szCs w:val="24"/>
          <w:rtl/>
          <w:lang w:bidi="fa-IR"/>
        </w:rPr>
        <w:t>صحیح مسلم، ش: 1611.</w:t>
      </w:r>
    </w:p>
  </w:footnote>
  <w:footnote w:id="692">
    <w:p w:rsidR="0043565D" w:rsidRPr="00AB56BA" w:rsidRDefault="0043565D" w:rsidP="0089371F">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صحیح مسلم، ش: 1978 به‌نقل از علی</w:t>
      </w:r>
      <w:r w:rsidRPr="00AB56BA">
        <w:rPr>
          <w:rFonts w:cs="B Badr" w:hint="cs"/>
          <w:sz w:val="24"/>
          <w:szCs w:val="24"/>
          <w:lang w:bidi="fa-IR"/>
        </w:rPr>
        <w:sym w:font="AGA Arabesque" w:char="F074"/>
      </w:r>
      <w:r w:rsidRPr="00AB56BA">
        <w:rPr>
          <w:rFonts w:cs="B Badr" w:hint="cs"/>
          <w:sz w:val="24"/>
          <w:szCs w:val="24"/>
          <w:rtl/>
          <w:lang w:bidi="fa-IR"/>
        </w:rPr>
        <w:t>.</w:t>
      </w:r>
    </w:p>
  </w:footnote>
  <w:footnote w:id="693">
    <w:p w:rsidR="0043565D" w:rsidRPr="00AB56BA" w:rsidRDefault="0043565D" w:rsidP="0089371F">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hint="cs"/>
          <w:sz w:val="24"/>
          <w:szCs w:val="24"/>
          <w:rtl/>
        </w:rPr>
        <w:t xml:space="preserve"> صحيح بخاري</w:t>
      </w:r>
      <w:r w:rsidRPr="00AB56BA">
        <w:rPr>
          <w:rFonts w:ascii="Calibri" w:hAnsi="Calibri" w:cs="B Badr" w:hint="cs"/>
          <w:sz w:val="24"/>
          <w:szCs w:val="24"/>
          <w:rtl/>
          <w:lang w:bidi="fa-IR"/>
        </w:rPr>
        <w:t>، ش: (1351، 1352).</w:t>
      </w:r>
    </w:p>
  </w:footnote>
  <w:footnote w:id="694">
    <w:p w:rsidR="0043565D" w:rsidRPr="00AB56BA" w:rsidRDefault="0043565D" w:rsidP="0089371F">
      <w:pPr>
        <w:pStyle w:val="FootnoteText"/>
        <w:ind w:firstLine="0"/>
        <w:rPr>
          <w:rFonts w:ascii="Calibri" w:hAnsi="Calibri"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ر</w:t>
      </w:r>
      <w:r w:rsidRPr="00AB56BA">
        <w:rPr>
          <w:rFonts w:ascii="Calibri" w:hAnsi="Calibri" w:cs="B Badr" w:hint="cs"/>
          <w:sz w:val="24"/>
          <w:szCs w:val="24"/>
          <w:rtl/>
          <w:lang w:bidi="fa-IR"/>
        </w:rPr>
        <w:t>.ک: حدیث شماره‌ی 1407. [مترجم]</w:t>
      </w:r>
    </w:p>
  </w:footnote>
  <w:footnote w:id="695">
    <w:p w:rsidR="0043565D" w:rsidRPr="00AB56BA" w:rsidRDefault="0043565D" w:rsidP="0089371F">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hint="cs"/>
          <w:sz w:val="24"/>
          <w:szCs w:val="24"/>
          <w:rtl/>
        </w:rPr>
        <w:t xml:space="preserve"> صحيح بخاري</w:t>
      </w:r>
      <w:r w:rsidRPr="00AB56BA">
        <w:rPr>
          <w:rFonts w:ascii="Calibri" w:hAnsi="Calibri" w:cs="B Badr" w:hint="cs"/>
          <w:sz w:val="24"/>
          <w:szCs w:val="24"/>
          <w:rtl/>
          <w:lang w:bidi="fa-IR"/>
        </w:rPr>
        <w:t>، ش: (3639، 465، 3805).</w:t>
      </w:r>
    </w:p>
  </w:footnote>
  <w:footnote w:id="696">
    <w:p w:rsidR="0043565D" w:rsidRPr="00AB56BA" w:rsidRDefault="0043565D" w:rsidP="0089371F">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hint="cs"/>
          <w:sz w:val="24"/>
          <w:szCs w:val="24"/>
          <w:rtl/>
        </w:rPr>
        <w:t xml:space="preserve"> صحيح بخاري</w:t>
      </w:r>
      <w:r w:rsidRPr="00AB56BA">
        <w:rPr>
          <w:rFonts w:ascii="Calibri" w:hAnsi="Calibri" w:cs="B Badr" w:hint="cs"/>
          <w:sz w:val="24"/>
          <w:szCs w:val="24"/>
          <w:rtl/>
          <w:lang w:bidi="fa-IR"/>
        </w:rPr>
        <w:t>، ش: 3045.</w:t>
      </w:r>
    </w:p>
  </w:footnote>
  <w:footnote w:id="697">
    <w:p w:rsidR="0043565D" w:rsidRPr="00AB56BA" w:rsidRDefault="0043565D" w:rsidP="0089371F">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مترجم در همین معنا گوید:</w:t>
      </w:r>
    </w:p>
    <w:p w:rsidR="0043565D" w:rsidRPr="00AB56BA" w:rsidRDefault="0043565D" w:rsidP="0089371F">
      <w:pPr>
        <w:pStyle w:val="FootnoteText"/>
        <w:ind w:firstLine="0"/>
        <w:jc w:val="center"/>
        <w:rPr>
          <w:rFonts w:cs="B Badr"/>
          <w:sz w:val="24"/>
          <w:szCs w:val="24"/>
          <w:rtl/>
          <w:lang w:bidi="fa-IR"/>
        </w:rPr>
      </w:pPr>
      <w:r w:rsidRPr="00AB56BA">
        <w:rPr>
          <w:rFonts w:cs="B Badr" w:hint="cs"/>
          <w:sz w:val="24"/>
          <w:szCs w:val="24"/>
          <w:rtl/>
          <w:lang w:bidi="fa-IR"/>
        </w:rPr>
        <w:t xml:space="preserve">  باکی نیست چون که میَرم بر دین</w:t>
      </w:r>
      <w:r w:rsidRPr="00AB56BA">
        <w:rPr>
          <w:rFonts w:cs="B Badr" w:hint="cs"/>
          <w:sz w:val="24"/>
          <w:szCs w:val="24"/>
          <w:rtl/>
          <w:lang w:bidi="fa-IR"/>
        </w:rPr>
        <w:tab/>
        <w:t>جـان سپـارم بهــر الله در رَه دیـن</w:t>
      </w:r>
    </w:p>
    <w:p w:rsidR="0043565D" w:rsidRPr="00AB56BA" w:rsidRDefault="0043565D" w:rsidP="0089371F">
      <w:pPr>
        <w:pStyle w:val="FootnoteText"/>
        <w:ind w:firstLine="0"/>
        <w:jc w:val="center"/>
        <w:rPr>
          <w:rFonts w:cs="B Badr"/>
          <w:sz w:val="24"/>
          <w:szCs w:val="24"/>
          <w:lang w:bidi="fa-IR"/>
        </w:rPr>
      </w:pPr>
      <w:r w:rsidRPr="00AB56BA">
        <w:rPr>
          <w:rFonts w:cs="B Badr" w:hint="cs"/>
          <w:sz w:val="24"/>
          <w:szCs w:val="24"/>
          <w:rtl/>
          <w:lang w:bidi="fa-IR"/>
        </w:rPr>
        <w:t xml:space="preserve"> نیسـت مـرا غـم از ایـن بابــت</w:t>
      </w:r>
      <w:r w:rsidRPr="00AB56BA">
        <w:rPr>
          <w:rFonts w:cs="B Badr" w:hint="cs"/>
          <w:sz w:val="24"/>
          <w:szCs w:val="24"/>
          <w:rtl/>
          <w:lang w:bidi="fa-IR"/>
        </w:rPr>
        <w:tab/>
        <w:t>کـه همه بهـر اوست، اوست متیـن</w:t>
      </w:r>
    </w:p>
  </w:footnote>
  <w:footnote w:id="698">
    <w:p w:rsidR="0043565D" w:rsidRPr="00AB56BA" w:rsidRDefault="0043565D" w:rsidP="0089371F">
      <w:pPr>
        <w:pStyle w:val="FootnoteText"/>
        <w:ind w:firstLine="0"/>
        <w:rPr>
          <w:rFonts w:cs="B Badr"/>
          <w:sz w:val="24"/>
          <w:szCs w:val="24"/>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به ترتیب، ر.ک: احادیث شماره‌ی 31، 264، 12، 567.</w:t>
      </w:r>
    </w:p>
  </w:footnote>
  <w:footnote w:id="699">
    <w:p w:rsidR="0043565D" w:rsidRPr="00AB56BA" w:rsidRDefault="0043565D" w:rsidP="0089371F">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hint="cs"/>
          <w:sz w:val="24"/>
          <w:szCs w:val="24"/>
          <w:rtl/>
        </w:rPr>
        <w:t xml:space="preserve"> صحيح بخاري</w:t>
      </w:r>
      <w:r w:rsidRPr="00AB56BA">
        <w:rPr>
          <w:rFonts w:ascii="Calibri" w:hAnsi="Calibri" w:cs="B Badr" w:hint="cs"/>
          <w:sz w:val="24"/>
          <w:szCs w:val="24"/>
          <w:rtl/>
          <w:lang w:bidi="fa-IR"/>
        </w:rPr>
        <w:t>، ش: 3866.</w:t>
      </w:r>
    </w:p>
  </w:footnote>
  <w:footnote w:id="700">
    <w:p w:rsidR="0043565D" w:rsidRPr="00AB56BA" w:rsidRDefault="0043565D" w:rsidP="0089371F">
      <w:pPr>
        <w:pStyle w:val="FootnoteText"/>
        <w:ind w:firstLine="0"/>
        <w:rPr>
          <w:rFonts w:cs="B Badr"/>
          <w:sz w:val="24"/>
          <w:szCs w:val="24"/>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ر.ک: حدیث شماره‌ی 898. [مترجم]</w:t>
      </w:r>
    </w:p>
  </w:footnote>
  <w:footnote w:id="701">
    <w:p w:rsidR="0043565D" w:rsidRPr="00AB56BA" w:rsidRDefault="0043565D" w:rsidP="0089371F">
      <w:pPr>
        <w:pStyle w:val="FootnoteText"/>
        <w:ind w:firstLine="0"/>
        <w:rPr>
          <w:rFonts w:cs="B Badr"/>
          <w:sz w:val="24"/>
          <w:szCs w:val="24"/>
          <w:rtl/>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ر.ک: حدیث شماره‌ی 231. [مترجم]</w:t>
      </w:r>
    </w:p>
  </w:footnote>
  <w:footnote w:id="702">
    <w:p w:rsidR="0043565D" w:rsidRPr="00AB56BA" w:rsidRDefault="0043565D" w:rsidP="0089371F">
      <w:pPr>
        <w:pStyle w:val="FootnoteText"/>
        <w:ind w:firstLine="0"/>
        <w:rPr>
          <w:rFonts w:cs="B Badr"/>
          <w:sz w:val="24"/>
          <w:szCs w:val="24"/>
          <w:rtl/>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rPr>
        <w:t>ر.ک: حدیث شماره‌ی 931. [مترجم]</w:t>
      </w:r>
    </w:p>
  </w:footnote>
  <w:footnote w:id="703">
    <w:p w:rsidR="0043565D" w:rsidRPr="00AB56BA" w:rsidRDefault="0043565D" w:rsidP="0089371F">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مترجم در همین معنا گوید:</w:t>
      </w:r>
    </w:p>
    <w:p w:rsidR="0043565D" w:rsidRPr="00AB56BA" w:rsidRDefault="0043565D" w:rsidP="0089371F">
      <w:pPr>
        <w:pStyle w:val="FootnoteText"/>
        <w:ind w:firstLine="0"/>
        <w:jc w:val="center"/>
        <w:rPr>
          <w:rFonts w:cs="B Badr"/>
          <w:sz w:val="24"/>
          <w:szCs w:val="24"/>
          <w:rtl/>
          <w:lang w:bidi="fa-IR"/>
        </w:rPr>
      </w:pPr>
      <w:r w:rsidRPr="00AB56BA">
        <w:rPr>
          <w:rFonts w:cs="B Badr" w:hint="cs"/>
          <w:sz w:val="24"/>
          <w:szCs w:val="24"/>
          <w:rtl/>
          <w:lang w:bidi="fa-IR"/>
        </w:rPr>
        <w:t xml:space="preserve"> باکی نیست چون که میرَم بر دین</w:t>
      </w:r>
      <w:r w:rsidRPr="00AB56BA">
        <w:rPr>
          <w:rFonts w:cs="B Badr" w:hint="cs"/>
          <w:sz w:val="24"/>
          <w:szCs w:val="24"/>
          <w:rtl/>
          <w:lang w:bidi="fa-IR"/>
        </w:rPr>
        <w:tab/>
        <w:t>جـان سپـارم بهــر الله در رَه دیـن</w:t>
      </w:r>
    </w:p>
    <w:p w:rsidR="0043565D" w:rsidRPr="00AB56BA" w:rsidRDefault="0043565D" w:rsidP="0089371F">
      <w:pPr>
        <w:pStyle w:val="FootnoteText"/>
        <w:ind w:firstLine="0"/>
        <w:jc w:val="center"/>
        <w:rPr>
          <w:rFonts w:cs="B Badr"/>
          <w:sz w:val="24"/>
          <w:szCs w:val="24"/>
          <w:lang w:bidi="fa-IR"/>
        </w:rPr>
      </w:pPr>
      <w:r w:rsidRPr="00AB56BA">
        <w:rPr>
          <w:rFonts w:cs="B Badr" w:hint="cs"/>
          <w:sz w:val="24"/>
          <w:szCs w:val="24"/>
          <w:rtl/>
          <w:lang w:bidi="fa-IR"/>
        </w:rPr>
        <w:t xml:space="preserve">نـیسـت مـرا غـم از ایـن بـابت  </w:t>
      </w:r>
      <w:r w:rsidRPr="00AB56BA">
        <w:rPr>
          <w:rFonts w:cs="B Badr" w:hint="cs"/>
          <w:sz w:val="24"/>
          <w:szCs w:val="24"/>
          <w:rtl/>
          <w:lang w:bidi="fa-IR"/>
        </w:rPr>
        <w:tab/>
        <w:t>کـه همه بهـر اوست، اوست متیــن</w:t>
      </w:r>
    </w:p>
  </w:footnote>
  <w:footnote w:id="704">
    <w:p w:rsidR="0043565D" w:rsidRPr="00AB56BA" w:rsidRDefault="0043565D" w:rsidP="0089371F">
      <w:pPr>
        <w:pStyle w:val="FootnoteText"/>
        <w:ind w:firstLine="0"/>
        <w:rPr>
          <w:rFonts w:cs="B Badr"/>
          <w:sz w:val="24"/>
          <w:szCs w:val="24"/>
          <w:rtl/>
          <w:lang w:bidi="fa-IR"/>
        </w:rPr>
      </w:pPr>
      <w:r w:rsidRPr="00AB56BA">
        <w:rPr>
          <w:rStyle w:val="FootnoteReference"/>
          <w:rFonts w:cs="B Lotus"/>
          <w:vertAlign w:val="baseline"/>
          <w:rtl/>
        </w:rPr>
        <w:t>(</w:t>
      </w:r>
      <w:r w:rsidRPr="00AB56BA">
        <w:rPr>
          <w:rStyle w:val="FootnoteReference"/>
          <w:rFonts w:cs="B Lotus"/>
          <w:vertAlign w:val="baseline"/>
          <w:rtl/>
        </w:rPr>
        <w:footnoteRef/>
      </w:r>
      <w:r w:rsidRPr="00AB56BA">
        <w:rPr>
          <w:rStyle w:val="FootnoteReference"/>
          <w:rFonts w:cs="B Lotus"/>
          <w:vertAlign w:val="baseline"/>
          <w:rtl/>
        </w:rPr>
        <w:t>)</w:t>
      </w:r>
      <w:r w:rsidRPr="00AB56BA">
        <w:rPr>
          <w:rFonts w:cs="B Badr"/>
          <w:sz w:val="24"/>
          <w:szCs w:val="24"/>
          <w:rtl/>
        </w:rPr>
        <w:t xml:space="preserve"> </w:t>
      </w:r>
      <w:r w:rsidRPr="00AB56BA">
        <w:rPr>
          <w:rFonts w:cs="B Badr" w:hint="cs"/>
          <w:sz w:val="24"/>
          <w:szCs w:val="24"/>
          <w:rtl/>
          <w:lang w:bidi="fa-IR"/>
        </w:rPr>
        <w:t>همان‌گونه که پیش‌تر بیان شد، بروز کرامت بدون سعی یا اراده‌ی ولی می‌باشد؛ بر خلاف کارهایی که صوفیه و جادوگران از طریق تقرب به جن‌ها و عبادت و تعظیم شیاطین که شرک اکبر است، انجام می‌دهند؛ آن‌ها مرتکب این شرک می‌شوند تا به گمان باطل خویش، پرده کنار رود و به مکاشفاتی دست یابند! اما کرامات دوستان راستین پروردگار، کاملاً متفاوت از تردستی و جادوی جادوگران و مدعیان کشف و مکاشفه می‌باشد.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54E" w:rsidRPr="00D87B2B" w:rsidRDefault="008F154E" w:rsidP="003178E5">
    <w:pPr>
      <w:tabs>
        <w:tab w:val="center" w:pos="4320"/>
        <w:tab w:val="right" w:pos="6860"/>
      </w:tabs>
      <w:spacing w:after="180"/>
      <w:ind w:left="284" w:right="284" w:firstLine="0"/>
      <w:jc w:val="left"/>
    </w:pPr>
    <w:r>
      <w:rPr>
        <w:rFonts w:eastAsia="SimSun" w:cs="B Zar"/>
        <w:b/>
        <w:bCs/>
        <w:sz w:val="22"/>
        <w:szCs w:val="22"/>
        <w:lang w:bidi="ar-SA"/>
      </w:rPr>
      <mc:AlternateContent>
        <mc:Choice Requires="wps">
          <w:drawing>
            <wp:anchor distT="0" distB="0" distL="114300" distR="114300" simplePos="0" relativeHeight="251692032" behindDoc="0" locked="0" layoutInCell="1" allowOverlap="1" wp14:anchorId="55A62BB2" wp14:editId="62E73516">
              <wp:simplePos x="0" y="0"/>
              <wp:positionH relativeFrom="column">
                <wp:posOffset>0</wp:posOffset>
              </wp:positionH>
              <wp:positionV relativeFrom="paragraph">
                <wp:posOffset>276860</wp:posOffset>
              </wp:positionV>
              <wp:extent cx="4535805" cy="0"/>
              <wp:effectExtent l="28575" t="29210" r="26670" b="27940"/>
              <wp:wrapNone/>
              <wp:docPr id="70"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" strokeweight="4pt">
              <v:stroke linestyle="thickThin"/>
            </v:line>
          </w:pict>
        </mc:Fallback>
      </mc:AlternateContent>
    </w:r>
    <w:r w:rsidRPr="00DC1D14">
      <w:rPr>
        <w:rFonts w:eastAsia="SimSun" w:cs="B Zar"/>
        <w:rtl/>
        <w:lang w:bidi="ar-SA"/>
      </w:rPr>
      <w:fldChar w:fldCharType="begin"/>
    </w:r>
    <w:r w:rsidRPr="00DC1D14">
      <w:rPr>
        <w:rFonts w:eastAsia="SimSun" w:cs="B Zar"/>
        <w:lang w:bidi="ar-SA"/>
      </w:rPr>
      <w:instrText xml:space="preserve">PAGE  </w:instrText>
    </w:r>
    <w:r w:rsidRPr="00DC1D14">
      <w:rPr>
        <w:rFonts w:eastAsia="SimSun" w:cs="B Zar"/>
        <w:rtl/>
        <w:lang w:bidi="ar-SA"/>
      </w:rPr>
      <w:fldChar w:fldCharType="separate"/>
    </w:r>
    <w:r w:rsidR="000F5F05">
      <w:rPr>
        <w:rFonts w:eastAsia="SimSun" w:cs="B Zar"/>
        <w:rtl/>
        <w:lang w:bidi="ar-SA"/>
      </w:rPr>
      <w:t>88</w:t>
    </w:r>
    <w:r w:rsidRPr="00DC1D14">
      <w:rPr>
        <w:rFonts w:eastAsia="SimSun" w:cs="B Zar"/>
        <w:rtl/>
        <w:lang w:bidi="ar-SA"/>
      </w:rPr>
      <w:fldChar w:fldCharType="end"/>
    </w:r>
    <w:r w:rsidRPr="00DC1D14">
      <w:rPr>
        <w:rFonts w:eastAsia="SimSun" w:cs="B Zar" w:hint="cs"/>
        <w:rtl/>
        <w:lang w:bidi="ar-SA"/>
      </w:rPr>
      <w:tab/>
    </w:r>
    <w:r w:rsidRPr="00DC1D14">
      <w:rPr>
        <w:rFonts w:eastAsia="SimSun" w:cs="B Zar" w:hint="cs"/>
        <w:rtl/>
        <w:lang w:bidi="ar-SA"/>
      </w:rPr>
      <w:tab/>
    </w:r>
    <w:r w:rsidRPr="00D87B2B">
      <w:rPr>
        <w:rFonts w:eastAsia="SimSun" w:cs="B Zar" w:hint="cs"/>
        <w:b/>
        <w:bCs/>
        <w:sz w:val="22"/>
        <w:szCs w:val="22"/>
        <w:rtl/>
      </w:rPr>
      <w:t xml:space="preserve"> </w:t>
    </w:r>
    <w:r w:rsidRPr="00DC1D14">
      <w:rPr>
        <w:rFonts w:ascii="Times New Roman Bold" w:eastAsia="SimSun" w:hAnsi="Times New Roman Bold" w:hint="cs"/>
        <w:b/>
        <w:bCs/>
        <w:sz w:val="26"/>
        <w:szCs w:val="26"/>
        <w:rtl/>
      </w:rPr>
      <w:t>شرح ریاض‌الصالحین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8C213B">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40832"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56"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9" o:spid="_x0000_s1026" style="position:absolute;flip:x;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HCRB/CYCAABGBAAADgAAAAAAAAAAAAAAAAAuAgAAZHJzL2Uyb0RvYy54&#10;bWxQSwECLQAUAAYACAAAACEAIleph9sAAAAGAQAADwAAAAAAAAAAAAAAAACABAAAZHJzL2Rvd25y&#10;ZXYueG1sUEsFBgAAAAAEAAQA8wAAAIgFAAAAAA==&#10;" strokeweight="4pt">
              <v:stroke linestyle="thickThin"/>
            </v:line>
          </w:pict>
        </mc:Fallback>
      </mc:AlternateContent>
    </w:r>
    <w:r w:rsidR="0043565D">
      <w:rPr>
        <w:rFonts w:ascii="Times New Roman Bold" w:eastAsia="SimSun" w:hAnsi="Times New Roman Bold" w:hint="cs"/>
        <w:b/>
        <w:bCs/>
        <w:sz w:val="26"/>
        <w:szCs w:val="26"/>
        <w:rtl/>
      </w:rPr>
      <w:t>باب: امر به پای‌بندی به نمازهای فرض و نهی از اکید و تهدید سخت...</w:t>
    </w:r>
    <w:r w:rsidR="0043565D" w:rsidRPr="00DC1D14">
      <w:rPr>
        <w:rFonts w:eastAsia="SimSun" w:cs="B Zar"/>
        <w:rtl/>
        <w:lang w:bidi="ar-SA"/>
      </w:rPr>
      <w:t xml:space="preserve"> </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0F5F05">
      <w:rPr>
        <w:rFonts w:eastAsia="SimSun" w:cs="B Zar"/>
        <w:rtl/>
        <w:lang w:bidi="ar-SA"/>
      </w:rPr>
      <w:t>65</w:t>
    </w:r>
    <w:r w:rsidR="0043565D" w:rsidRPr="00DC1D14">
      <w:rPr>
        <w:rFonts w:eastAsia="SimSun" w:cs="B Zar"/>
        <w:rtl/>
        <w:lang w:bidi="ar-SA"/>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8C213B">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41856"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55"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0" o:spid="_x0000_s1026" style="position:absolute;flip:x;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CasJDiYCAABGBAAADgAAAAAAAAAAAAAAAAAuAgAAZHJzL2Uyb0RvYy54&#10;bWxQSwECLQAUAAYACAAAACEAIleph9sAAAAGAQAADwAAAAAAAAAAAAAAAACABAAAZHJzL2Rvd25y&#10;ZXYueG1sUEsFBgAAAAAEAAQA8wAAAIgFAAAAAA==&#10;" strokeweight="4pt">
              <v:stroke linestyle="thickThin"/>
            </v:line>
          </w:pict>
        </mc:Fallback>
      </mc:AlternateContent>
    </w:r>
    <w:r w:rsidR="0043565D">
      <w:rPr>
        <w:rFonts w:ascii="Times New Roman Bold" w:eastAsia="SimSun" w:hAnsi="Times New Roman Bold" w:hint="cs"/>
        <w:b/>
        <w:bCs/>
        <w:sz w:val="26"/>
        <w:szCs w:val="26"/>
        <w:rtl/>
      </w:rPr>
      <w:t>باب: فضیلت صف اول و امر به کامل‌کردن صف‌های جلوتر و نیز...</w:t>
    </w:r>
    <w:r w:rsidR="0043565D" w:rsidRPr="00DC1D14">
      <w:rPr>
        <w:rFonts w:eastAsia="SimSun" w:cs="B Zar"/>
        <w:rtl/>
        <w:lang w:bidi="ar-SA"/>
      </w:rPr>
      <w:t xml:space="preserve"> </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0F5F05">
      <w:rPr>
        <w:rFonts w:eastAsia="SimSun" w:cs="B Zar"/>
        <w:rtl/>
        <w:lang w:bidi="ar-SA"/>
      </w:rPr>
      <w:t>77</w:t>
    </w:r>
    <w:r w:rsidR="0043565D" w:rsidRPr="00DC1D14">
      <w:rPr>
        <w:rFonts w:eastAsia="SimSun" w:cs="B Zar"/>
        <w:rtl/>
        <w:lang w:bidi="ar-SA"/>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8C213B">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42880"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54"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1" o:spid="_x0000_s1026" style="position:absolute;flip:x;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" strokeweight="4pt">
              <v:stroke linestyle="thickThin"/>
            </v:line>
          </w:pict>
        </mc:Fallback>
      </mc:AlternateContent>
    </w:r>
    <w:r w:rsidR="0043565D">
      <w:rPr>
        <w:rFonts w:ascii="Times New Roman Bold" w:eastAsia="SimSun" w:hAnsi="Times New Roman Bold" w:hint="cs"/>
        <w:b/>
        <w:bCs/>
        <w:sz w:val="26"/>
        <w:szCs w:val="26"/>
        <w:rtl/>
      </w:rPr>
      <w:t>باب: فضیلت سنت‌های راتبه‌ای که با نمازهای فرض ادا می‌شوند و...</w:t>
    </w:r>
    <w:r w:rsidR="0043565D" w:rsidRPr="00DC1D14">
      <w:rPr>
        <w:rFonts w:eastAsia="SimSun" w:cs="B Zar"/>
        <w:rtl/>
        <w:lang w:bidi="ar-SA"/>
      </w:rPr>
      <w:t xml:space="preserve"> </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0F5F05">
      <w:rPr>
        <w:rFonts w:eastAsia="SimSun" w:cs="B Zar"/>
        <w:rtl/>
        <w:lang w:bidi="ar-SA"/>
      </w:rPr>
      <w:t>81</w:t>
    </w:r>
    <w:r w:rsidR="0043565D" w:rsidRPr="00DC1D14">
      <w:rPr>
        <w:rFonts w:eastAsia="SimSun" w:cs="B Zar"/>
        <w:rtl/>
        <w:lang w:bidi="ar-SA"/>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8C213B">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43904"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53"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2" o:spid="_x0000_s1026" style="position:absolute;flip:x;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ruUGlSYCAABGBAAADgAAAAAAAAAAAAAAAAAuAgAAZHJzL2Uyb0RvYy54&#10;bWxQSwECLQAUAAYACAAAACEAIleph9sAAAAGAQAADwAAAAAAAAAAAAAAAACABAAAZHJzL2Rvd25y&#10;ZXYueG1sUEsFBgAAAAAEAAQA8wAAAIgFAAAAAA==&#10;" strokeweight="4pt">
              <v:stroke linestyle="thickThin"/>
            </v:line>
          </w:pict>
        </mc:Fallback>
      </mc:AlternateContent>
    </w:r>
    <w:r w:rsidR="0043565D">
      <w:rPr>
        <w:rFonts w:ascii="Times New Roman Bold" w:eastAsia="SimSun" w:hAnsi="Times New Roman Bold" w:hint="cs"/>
        <w:b/>
        <w:bCs/>
        <w:sz w:val="26"/>
        <w:szCs w:val="26"/>
        <w:rtl/>
      </w:rPr>
      <w:t>باب: تأکید بر دو رکعت سنت صبح</w:t>
    </w:r>
    <w:r w:rsidR="0043565D" w:rsidRPr="00DC1D14">
      <w:rPr>
        <w:rFonts w:eastAsia="SimSun" w:cs="B Zar"/>
        <w:rtl/>
        <w:lang w:bidi="ar-SA"/>
      </w:rPr>
      <w:t xml:space="preserve"> </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0F5F05">
      <w:rPr>
        <w:rFonts w:eastAsia="SimSun" w:cs="B Zar"/>
        <w:rtl/>
        <w:lang w:bidi="ar-SA"/>
      </w:rPr>
      <w:t>85</w:t>
    </w:r>
    <w:r w:rsidR="0043565D" w:rsidRPr="00DC1D14">
      <w:rPr>
        <w:rFonts w:eastAsia="SimSun" w:cs="B Zar"/>
        <w:rtl/>
        <w:lang w:bidi="ar-SA"/>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8C213B">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44928"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52"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3" o:spid="_x0000_s1026" style="position:absolute;flip:x;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CTjzoyYCAABGBAAADgAAAAAAAAAAAAAAAAAuAgAAZHJzL2Uyb0RvYy54&#10;bWxQSwECLQAUAAYACAAAACEAIleph9sAAAAGAQAADwAAAAAAAAAAAAAAAACABAAAZHJzL2Rvd25y&#10;ZXYueG1sUEsFBgAAAAAEAAQA8wAAAIgFAAAAAA==&#10;" strokeweight="4pt">
              <v:stroke linestyle="thickThin"/>
            </v:line>
          </w:pict>
        </mc:Fallback>
      </mc:AlternateContent>
    </w:r>
    <w:r w:rsidR="0043565D">
      <w:rPr>
        <w:rFonts w:ascii="Times New Roman Bold" w:eastAsia="SimSun" w:hAnsi="Times New Roman Bold" w:hint="cs"/>
        <w:b/>
        <w:bCs/>
        <w:sz w:val="26"/>
        <w:szCs w:val="26"/>
        <w:rtl/>
      </w:rPr>
      <w:t>باب: کوتاه‌گزاردن سنت صبح؛ و آنچه در آن خوانده می‌شود و ...</w:t>
    </w:r>
    <w:r w:rsidR="0043565D" w:rsidRPr="00DC1D14">
      <w:rPr>
        <w:rFonts w:eastAsia="SimSun" w:cs="B Zar"/>
        <w:rtl/>
        <w:lang w:bidi="ar-SA"/>
      </w:rPr>
      <w:t xml:space="preserve"> </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0F5F05">
      <w:rPr>
        <w:rFonts w:eastAsia="SimSun" w:cs="B Zar"/>
        <w:rtl/>
        <w:lang w:bidi="ar-SA"/>
      </w:rPr>
      <w:t>87</w:t>
    </w:r>
    <w:r w:rsidR="0043565D" w:rsidRPr="00DC1D14">
      <w:rPr>
        <w:rFonts w:eastAsia="SimSun" w:cs="B Zar"/>
        <w:rtl/>
        <w:lang w:bidi="ar-SA"/>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8C213B">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45952"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51"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4" o:spid="_x0000_s1026" style="position:absolute;flip:x;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ld3e1SYCAABGBAAADgAAAAAAAAAAAAAAAAAuAgAAZHJzL2Uyb0RvYy54&#10;bWxQSwECLQAUAAYACAAAACEAIleph9sAAAAGAQAADwAAAAAAAAAAAAAAAACABAAAZHJzL2Rvd25y&#10;ZXYueG1sUEsFBgAAAAAEAAQA8wAAAIgFAAAAAA==&#10;" strokeweight="4pt">
              <v:stroke linestyle="thickThin"/>
            </v:line>
          </w:pict>
        </mc:Fallback>
      </mc:AlternateContent>
    </w:r>
    <w:r w:rsidR="0043565D">
      <w:rPr>
        <w:rFonts w:ascii="Times New Roman Bold" w:eastAsia="SimSun" w:hAnsi="Times New Roman Bold" w:hint="cs"/>
        <w:b/>
        <w:bCs/>
        <w:sz w:val="26"/>
        <w:szCs w:val="26"/>
        <w:rtl/>
      </w:rPr>
      <w:t>باب: مستحب‌بودن درازکشیدن بر پهلوی راست پس از سنت صبح؛...</w:t>
    </w:r>
    <w:r w:rsidR="0043565D" w:rsidRPr="00DC1D14">
      <w:rPr>
        <w:rFonts w:eastAsia="SimSun" w:cs="B Zar"/>
        <w:rtl/>
        <w:lang w:bidi="ar-SA"/>
      </w:rPr>
      <w:t xml:space="preserve"> </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0F5F05">
      <w:rPr>
        <w:rFonts w:eastAsia="SimSun" w:cs="B Zar"/>
        <w:rtl/>
        <w:lang w:bidi="ar-SA"/>
      </w:rPr>
      <w:t>97</w:t>
    </w:r>
    <w:r w:rsidR="0043565D" w:rsidRPr="00DC1D14">
      <w:rPr>
        <w:rFonts w:eastAsia="SimSun" w:cs="B Zar"/>
        <w:rtl/>
        <w:lang w:bidi="ar-SA"/>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8C213B">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46976"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50"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5" o:spid="_x0000_s1026" style="position:absolute;flip:x;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" strokeweight="4pt">
              <v:stroke linestyle="thickThin"/>
            </v:line>
          </w:pict>
        </mc:Fallback>
      </mc:AlternateContent>
    </w:r>
    <w:r w:rsidR="0043565D">
      <w:rPr>
        <w:rFonts w:ascii="Times New Roman Bold" w:eastAsia="SimSun" w:hAnsi="Times New Roman Bold" w:hint="cs"/>
        <w:b/>
        <w:bCs/>
        <w:sz w:val="26"/>
        <w:szCs w:val="26"/>
        <w:rtl/>
      </w:rPr>
      <w:t>باب: سنت ظهر</w:t>
    </w:r>
    <w:r w:rsidR="0043565D" w:rsidRPr="00DC1D14">
      <w:rPr>
        <w:rFonts w:eastAsia="SimSun" w:cs="B Zar"/>
        <w:rtl/>
        <w:lang w:bidi="ar-SA"/>
      </w:rPr>
      <w:t xml:space="preserve"> </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0F5F05">
      <w:rPr>
        <w:rFonts w:eastAsia="SimSun" w:cs="B Zar"/>
        <w:rtl/>
        <w:lang w:bidi="ar-SA"/>
      </w:rPr>
      <w:t>99</w:t>
    </w:r>
    <w:r w:rsidR="0043565D" w:rsidRPr="00DC1D14">
      <w:rPr>
        <w:rFonts w:eastAsia="SimSun" w:cs="B Zar"/>
        <w:rtl/>
        <w:lang w:bidi="ar-SA"/>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5E0D83">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27520"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49"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JbTEzgnAgAARgQAAA4AAAAAAAAAAAAAAAAALgIAAGRycy9lMm9Eb2Mu&#10;eG1sUEsBAi0AFAAGAAgAAAAhACJXqYfbAAAABgEAAA8AAAAAAAAAAAAAAAAAgQQAAGRycy9kb3du&#10;cmV2LnhtbFBLBQYAAAAABAAEAPMAAACJBQAAAAA=&#10;" strokeweight="4pt">
              <v:stroke linestyle="thickThin"/>
            </v:line>
          </w:pict>
        </mc:Fallback>
      </mc:AlternateContent>
    </w:r>
    <w:r w:rsidR="0043565D">
      <w:rPr>
        <w:rFonts w:ascii="Times New Roman Bold" w:eastAsia="SimSun" w:hAnsi="Times New Roman Bold" w:hint="cs"/>
        <w:b/>
        <w:bCs/>
        <w:sz w:val="26"/>
        <w:szCs w:val="26"/>
        <w:rtl/>
      </w:rPr>
      <w:t>باب: سنت قبل و بعد از نماز مغرب</w:t>
    </w:r>
    <w:r w:rsidR="0043565D" w:rsidRPr="00DC1D14">
      <w:rPr>
        <w:rFonts w:eastAsia="SimSun" w:cs="B Zar"/>
        <w:rtl/>
        <w:lang w:bidi="ar-SA"/>
      </w:rPr>
      <w:t xml:space="preserve"> </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0F5F05">
      <w:rPr>
        <w:rFonts w:eastAsia="SimSun" w:cs="B Zar"/>
        <w:rtl/>
        <w:lang w:bidi="ar-SA"/>
      </w:rPr>
      <w:t>103</w:t>
    </w:r>
    <w:r w:rsidR="0043565D" w:rsidRPr="00DC1D14">
      <w:rPr>
        <w:rFonts w:eastAsia="SimSun" w:cs="B Zar"/>
        <w:rtl/>
        <w:lang w:bidi="ar-SA"/>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5E0D83">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28544"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48"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flip:x;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3s/02CYCAABGBAAADgAAAAAAAAAAAAAAAAAuAgAAZHJzL2Uyb0RvYy54&#10;bWxQSwECLQAUAAYACAAAACEAIleph9sAAAAGAQAADwAAAAAAAAAAAAAAAACABAAAZHJzL2Rvd25y&#10;ZXYueG1sUEsFBgAAAAAEAAQA8wAAAIgFAAAAAA==&#10;" strokeweight="4pt">
              <v:stroke linestyle="thickThin"/>
            </v:line>
          </w:pict>
        </mc:Fallback>
      </mc:AlternateContent>
    </w:r>
    <w:r w:rsidR="0043565D">
      <w:rPr>
        <w:rFonts w:ascii="Times New Roman Bold" w:eastAsia="SimSun" w:hAnsi="Times New Roman Bold" w:hint="cs"/>
        <w:b/>
        <w:bCs/>
        <w:sz w:val="26"/>
        <w:szCs w:val="26"/>
        <w:rtl/>
      </w:rPr>
      <w:t>باب: سنت قبل و بعد از عشا</w:t>
    </w:r>
    <w:r w:rsidR="0043565D" w:rsidRPr="00DC1D14">
      <w:rPr>
        <w:rFonts w:eastAsia="SimSun" w:cs="B Zar"/>
        <w:rtl/>
        <w:lang w:bidi="ar-SA"/>
      </w:rPr>
      <w:t xml:space="preserve"> </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0F5F05">
      <w:rPr>
        <w:rFonts w:eastAsia="SimSun" w:cs="B Zar"/>
        <w:rtl/>
        <w:lang w:bidi="ar-SA"/>
      </w:rPr>
      <w:t>105</w:t>
    </w:r>
    <w:r w:rsidR="0043565D" w:rsidRPr="00DC1D14">
      <w:rPr>
        <w:rFonts w:eastAsia="SimSun" w:cs="B Zar"/>
        <w:rtl/>
        <w:lang w:bidi="ar-SA"/>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5E0D83">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29568"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47"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flip:x;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Nfzl7gnAgAARgQAAA4AAAAAAAAAAAAAAAAALgIAAGRycy9lMm9Eb2Mu&#10;eG1sUEsBAi0AFAAGAAgAAAAhACJXqYfbAAAABgEAAA8AAAAAAAAAAAAAAAAAgQQAAGRycy9kb3du&#10;cmV2LnhtbFBLBQYAAAAABAAEAPMAAACJBQAAAAA=&#10;" strokeweight="4pt">
              <v:stroke linestyle="thickThin"/>
            </v:line>
          </w:pict>
        </mc:Fallback>
      </mc:AlternateContent>
    </w:r>
    <w:r w:rsidR="0043565D">
      <w:rPr>
        <w:rFonts w:ascii="Times New Roman Bold" w:eastAsia="SimSun" w:hAnsi="Times New Roman Bold" w:hint="cs"/>
        <w:b/>
        <w:bCs/>
        <w:sz w:val="26"/>
        <w:szCs w:val="26"/>
        <w:rtl/>
      </w:rPr>
      <w:t>باب: سنت جمعه</w:t>
    </w:r>
    <w:r w:rsidR="0043565D" w:rsidRPr="00DC1D14">
      <w:rPr>
        <w:rFonts w:eastAsia="SimSun" w:cs="B Zar"/>
        <w:rtl/>
        <w:lang w:bidi="ar-SA"/>
      </w:rPr>
      <w:t xml:space="preserve"> </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0F5F05">
      <w:rPr>
        <w:rFonts w:eastAsia="SimSun" w:cs="B Zar"/>
        <w:rtl/>
        <w:lang w:bidi="ar-SA"/>
      </w:rPr>
      <w:t>107</w:t>
    </w:r>
    <w:r w:rsidR="0043565D" w:rsidRPr="00DC1D14">
      <w:rPr>
        <w:rFonts w:eastAsia="SimSun" w:cs="B Zar"/>
        <w:rtl/>
        <w:lang w:bidi="ar-SA"/>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54E" w:rsidRPr="00DC1D14" w:rsidRDefault="008F154E" w:rsidP="003178E5">
    <w:pPr>
      <w:tabs>
        <w:tab w:val="center" w:pos="4320"/>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94080" behindDoc="0" locked="0" layoutInCell="1" allowOverlap="1" wp14:anchorId="050B1026" wp14:editId="147735E2">
              <wp:simplePos x="0" y="0"/>
              <wp:positionH relativeFrom="column">
                <wp:posOffset>0</wp:posOffset>
              </wp:positionH>
              <wp:positionV relativeFrom="paragraph">
                <wp:posOffset>276860</wp:posOffset>
              </wp:positionV>
              <wp:extent cx="4535805" cy="0"/>
              <wp:effectExtent l="28575" t="29210" r="26670" b="27940"/>
              <wp:wrapNone/>
              <wp:docPr id="7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HP1BUyYCAABFBAAADgAAAAAAAAAAAAAAAAAuAgAAZHJzL2Uyb0RvYy54&#10;bWxQSwECLQAUAAYACAAAACEAIleph9sAAAAGAQAADwAAAAAAAAAAAAAAAACABAAAZHJzL2Rvd25y&#10;ZXYueG1sUEsFBgAAAAAEAAQA8wAAAIgFAAAAAA==&#10;" strokeweight="4pt">
              <v:stroke linestyle="thickThin"/>
            </v:line>
          </w:pict>
        </mc:Fallback>
      </mc:AlternateContent>
    </w:r>
    <w:r>
      <w:rPr>
        <w:rFonts w:ascii="Times New Roman Bold" w:eastAsia="SimSun" w:hAnsi="Times New Roman Bold" w:hint="cs"/>
        <w:b/>
        <w:bCs/>
        <w:sz w:val="26"/>
        <w:szCs w:val="26"/>
        <w:rtl/>
      </w:rPr>
      <w:t>فهرست مطالب</w:t>
    </w:r>
    <w:r w:rsidRPr="00DC1D14">
      <w:rPr>
        <w:rFonts w:eastAsia="SimSun" w:cs="B Zar"/>
        <w:rtl/>
        <w:lang w:bidi="ar-SA"/>
      </w:rPr>
      <w:t xml:space="preserve"> </w:t>
    </w:r>
    <w:r w:rsidRPr="00DC1D14">
      <w:rPr>
        <w:rFonts w:eastAsia="SimSun" w:cs="B Zar" w:hint="cs"/>
        <w:rtl/>
        <w:lang w:bidi="ar-SA"/>
      </w:rPr>
      <w:tab/>
    </w:r>
    <w:r w:rsidRPr="00DC1D14">
      <w:rPr>
        <w:rFonts w:eastAsia="SimSun" w:cs="B Zar" w:hint="cs"/>
        <w:rtl/>
        <w:lang w:bidi="ar-SA"/>
      </w:rPr>
      <w:tab/>
    </w:r>
    <w:r w:rsidRPr="00DC1D14">
      <w:rPr>
        <w:rFonts w:eastAsia="SimSun" w:cs="B Zar"/>
        <w:rtl/>
        <w:lang w:bidi="ar-SA"/>
      </w:rPr>
      <w:fldChar w:fldCharType="begin"/>
    </w:r>
    <w:r w:rsidRPr="00DC1D14">
      <w:rPr>
        <w:rFonts w:eastAsia="SimSun" w:cs="B Zar"/>
        <w:lang w:bidi="ar-SA"/>
      </w:rPr>
      <w:instrText xml:space="preserve">PAGE  </w:instrText>
    </w:r>
    <w:r w:rsidRPr="00DC1D14">
      <w:rPr>
        <w:rFonts w:eastAsia="SimSun" w:cs="B Zar"/>
        <w:rtl/>
        <w:lang w:bidi="ar-SA"/>
      </w:rPr>
      <w:fldChar w:fldCharType="separate"/>
    </w:r>
    <w:r w:rsidR="000F5F05">
      <w:rPr>
        <w:rFonts w:eastAsia="SimSun" w:cs="B Zar"/>
        <w:rtl/>
        <w:lang w:bidi="ar-SA"/>
      </w:rPr>
      <w:t>3</w:t>
    </w:r>
    <w:r w:rsidRPr="00DC1D14">
      <w:rPr>
        <w:rFonts w:eastAsia="SimSun" w:cs="B Zar"/>
        <w:rtl/>
        <w:lang w:bidi="ar-SA"/>
      </w:rPr>
      <w:fldChar w:fldCharType="end"/>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8C213B">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48000"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46"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6" o:spid="_x0000_s1026" style="position:absolute;flip:x;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MKBIEUnAgAARgQAAA4AAAAAAAAAAAAAAAAALgIAAGRycy9lMm9Eb2Mu&#10;eG1sUEsBAi0AFAAGAAgAAAAhACJXqYfbAAAABgEAAA8AAAAAAAAAAAAAAAAAgQQAAGRycy9kb3du&#10;cmV2LnhtbFBLBQYAAAAABAAEAPMAAACJBQAAAAA=&#10;" strokeweight="4pt">
              <v:stroke linestyle="thickThin"/>
            </v:line>
          </w:pict>
        </mc:Fallback>
      </mc:AlternateContent>
    </w:r>
    <w:r w:rsidR="0043565D">
      <w:rPr>
        <w:rFonts w:ascii="Times New Roman Bold" w:eastAsia="SimSun" w:hAnsi="Times New Roman Bold" w:hint="cs"/>
        <w:b/>
        <w:bCs/>
        <w:sz w:val="26"/>
        <w:szCs w:val="26"/>
        <w:rtl/>
      </w:rPr>
      <w:t>باب: مستحب‌بودن ادای نوافل اعم از راتبه و غیر راتبه در خانه، ...</w:t>
    </w:r>
    <w:r w:rsidR="0043565D" w:rsidRPr="00DC1D14">
      <w:rPr>
        <w:rFonts w:eastAsia="SimSun" w:cs="B Zar"/>
        <w:rtl/>
        <w:lang w:bidi="ar-SA"/>
      </w:rPr>
      <w:t xml:space="preserve"> </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0F5F05">
      <w:rPr>
        <w:rFonts w:eastAsia="SimSun" w:cs="B Zar"/>
        <w:rtl/>
        <w:lang w:bidi="ar-SA"/>
      </w:rPr>
      <w:t>111</w:t>
    </w:r>
    <w:r w:rsidR="0043565D" w:rsidRPr="00DC1D14">
      <w:rPr>
        <w:rFonts w:eastAsia="SimSun" w:cs="B Zar"/>
        <w:rtl/>
        <w:lang w:bidi="ar-SA"/>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8C213B">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49024"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45"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7" o:spid="_x0000_s1026" style="position:absolute;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saUf5SYCAABGBAAADgAAAAAAAAAAAAAAAAAuAgAAZHJzL2Uyb0RvYy54&#10;bWxQSwECLQAUAAYACAAAACEAIleph9sAAAAGAQAADwAAAAAAAAAAAAAAAACABAAAZHJzL2Rvd25y&#10;ZXYueG1sUEsFBgAAAAAEAAQA8wAAAIgFAAAAAA==&#10;" strokeweight="4pt">
              <v:stroke linestyle="thickThin"/>
            </v:line>
          </w:pict>
        </mc:Fallback>
      </mc:AlternateContent>
    </w:r>
    <w:r w:rsidR="0043565D">
      <w:rPr>
        <w:rFonts w:ascii="Times New Roman Bold" w:eastAsia="SimSun" w:hAnsi="Times New Roman Bold" w:hint="cs"/>
        <w:b/>
        <w:bCs/>
        <w:sz w:val="26"/>
        <w:szCs w:val="26"/>
        <w:rtl/>
      </w:rPr>
      <w:t>باب: تشویق به ادای نماز وتر و بیان وقتِ آن و این که نماز وتر، ...</w:t>
    </w:r>
    <w:r w:rsidR="0043565D" w:rsidRPr="00DC1D14">
      <w:rPr>
        <w:rFonts w:eastAsia="SimSun" w:cs="B Zar"/>
        <w:rtl/>
        <w:lang w:bidi="ar-SA"/>
      </w:rPr>
      <w:t xml:space="preserve"> </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0F5F05">
      <w:rPr>
        <w:rFonts w:eastAsia="SimSun" w:cs="B Zar"/>
        <w:rtl/>
        <w:lang w:bidi="ar-SA"/>
      </w:rPr>
      <w:t>117</w:t>
    </w:r>
    <w:r w:rsidR="0043565D" w:rsidRPr="00DC1D14">
      <w:rPr>
        <w:rFonts w:eastAsia="SimSun" w:cs="B Zar"/>
        <w:rtl/>
        <w:lang w:bidi="ar-SA"/>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8C213B">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50048"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44"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8" o:spid="_x0000_s1026" style="position:absolute;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BO/n18nAgAARgQAAA4AAAAAAAAAAAAAAAAALgIAAGRycy9lMm9Eb2Mu&#10;eG1sUEsBAi0AFAAGAAgAAAAhACJXqYfbAAAABgEAAA8AAAAAAAAAAAAAAAAAgQQAAGRycy9kb3du&#10;cmV2LnhtbFBLBQYAAAAABAAEAPMAAACJBQAAAAA=&#10;" strokeweight="4pt">
              <v:stroke linestyle="thickThin"/>
            </v:line>
          </w:pict>
        </mc:Fallback>
      </mc:AlternateContent>
    </w:r>
    <w:r w:rsidR="0043565D">
      <w:rPr>
        <w:rFonts w:ascii="Times New Roman Bold" w:eastAsia="SimSun" w:hAnsi="Times New Roman Bold" w:hint="cs"/>
        <w:b/>
        <w:bCs/>
        <w:sz w:val="26"/>
        <w:szCs w:val="26"/>
        <w:rtl/>
      </w:rPr>
      <w:t>باب: فضیلت نماز چاشت و بیان کم‌ترین و بیش‌ترین</w:t>
    </w:r>
    <w:r w:rsidR="0043565D" w:rsidRPr="00DC1D14">
      <w:rPr>
        <w:rFonts w:eastAsia="SimSun" w:cs="B Zar"/>
        <w:rtl/>
        <w:lang w:bidi="ar-SA"/>
      </w:rPr>
      <w:t xml:space="preserve"> </w:t>
    </w:r>
    <w:r w:rsidR="0043565D">
      <w:rPr>
        <w:rFonts w:eastAsia="SimSun" w:cs="B Zar" w:hint="cs"/>
        <w:rtl/>
      </w:rPr>
      <w:t>رکعت‌های ...</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0F5F05">
      <w:rPr>
        <w:rFonts w:eastAsia="SimSun" w:cs="B Zar"/>
        <w:rtl/>
        <w:lang w:bidi="ar-SA"/>
      </w:rPr>
      <w:t>123</w:t>
    </w:r>
    <w:r w:rsidR="0043565D" w:rsidRPr="00DC1D14">
      <w:rPr>
        <w:rFonts w:eastAsia="SimSun" w:cs="B Zar"/>
        <w:rtl/>
        <w:lang w:bidi="ar-SA"/>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8C213B">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51072"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43"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9" o:spid="_x0000_s1026"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IluRAknAgAARgQAAA4AAAAAAAAAAAAAAAAALgIAAGRycy9lMm9Eb2Mu&#10;eG1sUEsBAi0AFAAGAAgAAAAhACJXqYfbAAAABgEAAA8AAAAAAAAAAAAAAAAAgQQAAGRycy9kb3du&#10;cmV2LnhtbFBLBQYAAAAABAAEAPMAAACJBQAAAAA=&#10;" strokeweight="4pt">
              <v:stroke linestyle="thickThin"/>
            </v:line>
          </w:pict>
        </mc:Fallback>
      </mc:AlternateContent>
    </w:r>
    <w:r w:rsidR="0043565D">
      <w:rPr>
        <w:rFonts w:ascii="Times New Roman Bold" w:eastAsia="SimSun" w:hAnsi="Times New Roman Bold" w:hint="cs"/>
        <w:b/>
        <w:bCs/>
        <w:sz w:val="26"/>
        <w:szCs w:val="26"/>
        <w:rtl/>
      </w:rPr>
      <w:t>باب: مستحب‌بودن دو رکعت پس از وضو</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0F5F05">
      <w:rPr>
        <w:rFonts w:eastAsia="SimSun" w:cs="B Zar"/>
        <w:rtl/>
        <w:lang w:bidi="ar-SA"/>
      </w:rPr>
      <w:t>127</w:t>
    </w:r>
    <w:r w:rsidR="0043565D" w:rsidRPr="00DC1D14">
      <w:rPr>
        <w:rFonts w:eastAsia="SimSun" w:cs="B Zar"/>
        <w:rtl/>
        <w:lang w:bidi="ar-SA"/>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8C213B">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52096"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42"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0"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ACZIB0nAgAARgQAAA4AAAAAAAAAAAAAAAAALgIAAGRycy9lMm9Eb2Mu&#10;eG1sUEsBAi0AFAAGAAgAAAAhACJXqYfbAAAABgEAAA8AAAAAAAAAAAAAAAAAgQQAAGRycy9kb3du&#10;cmV2LnhtbFBLBQYAAAAABAAEAPMAAACJBQAAAAA=&#10;" strokeweight="4pt">
              <v:stroke linestyle="thickThin"/>
            </v:line>
          </w:pict>
        </mc:Fallback>
      </mc:AlternateContent>
    </w:r>
    <w:r w:rsidR="0043565D">
      <w:rPr>
        <w:rFonts w:ascii="Times New Roman Bold" w:eastAsia="SimSun" w:hAnsi="Times New Roman Bold" w:hint="cs"/>
        <w:b/>
        <w:bCs/>
        <w:sz w:val="26"/>
        <w:szCs w:val="26"/>
        <w:rtl/>
      </w:rPr>
      <w:t>باب: فضیلت روز جمعه و واجب‌بودنِ نماز جمعه، و غسل و استعمال...</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0F5F05">
      <w:rPr>
        <w:rFonts w:eastAsia="SimSun" w:cs="B Zar"/>
        <w:rtl/>
        <w:lang w:bidi="ar-SA"/>
      </w:rPr>
      <w:t>147</w:t>
    </w:r>
    <w:r w:rsidR="0043565D" w:rsidRPr="00DC1D14">
      <w:rPr>
        <w:rFonts w:eastAsia="SimSun" w:cs="B Zar"/>
        <w:rtl/>
        <w:lang w:bidi="ar-SA"/>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8C213B">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53120"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41"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1"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" strokeweight="4pt">
              <v:stroke linestyle="thickThin"/>
            </v:line>
          </w:pict>
        </mc:Fallback>
      </mc:AlternateContent>
    </w:r>
    <w:r w:rsidR="0043565D">
      <w:rPr>
        <w:rFonts w:ascii="Times New Roman Bold" w:eastAsia="SimSun" w:hAnsi="Times New Roman Bold" w:hint="cs"/>
        <w:b/>
        <w:bCs/>
        <w:sz w:val="26"/>
        <w:szCs w:val="26"/>
        <w:rtl/>
      </w:rPr>
      <w:t>باب: مستحب‌بودنِ سجده‌ی شکر هنگامِ حصول نعمتی نمایان یا رفع...</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0F5F05">
      <w:rPr>
        <w:rFonts w:eastAsia="SimSun" w:cs="B Zar"/>
        <w:rtl/>
        <w:lang w:bidi="ar-SA"/>
      </w:rPr>
      <w:t>151</w:t>
    </w:r>
    <w:r w:rsidR="0043565D" w:rsidRPr="00DC1D14">
      <w:rPr>
        <w:rFonts w:eastAsia="SimSun" w:cs="B Zar"/>
        <w:rtl/>
        <w:lang w:bidi="ar-SA"/>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8C213B">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54144"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40"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2"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TiLLcCYCAABGBAAADgAAAAAAAAAAAAAAAAAuAgAAZHJzL2Uyb0RvYy54&#10;bWxQSwECLQAUAAYACAAAACEAIleph9sAAAAGAQAADwAAAAAAAAAAAAAAAACABAAAZHJzL2Rvd25y&#10;ZXYueG1sUEsFBgAAAAAEAAQA8wAAAIgFAAAAAA==&#10;" strokeweight="4pt">
              <v:stroke linestyle="thickThin"/>
            </v:line>
          </w:pict>
        </mc:Fallback>
      </mc:AlternateContent>
    </w:r>
    <w:r w:rsidR="0043565D">
      <w:rPr>
        <w:rFonts w:ascii="Times New Roman Bold" w:eastAsia="SimSun" w:hAnsi="Times New Roman Bold" w:hint="cs"/>
        <w:b/>
        <w:bCs/>
        <w:sz w:val="26"/>
        <w:szCs w:val="26"/>
        <w:rtl/>
      </w:rPr>
      <w:t>باب: فضیلت قیام شب</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0F5F05">
      <w:rPr>
        <w:rFonts w:eastAsia="SimSun" w:cs="B Zar"/>
        <w:rtl/>
        <w:lang w:bidi="ar-SA"/>
      </w:rPr>
      <w:t>189</w:t>
    </w:r>
    <w:r w:rsidR="0043565D" w:rsidRPr="00DC1D14">
      <w:rPr>
        <w:rFonts w:eastAsia="SimSun" w:cs="B Zar"/>
        <w:rtl/>
        <w:lang w:bidi="ar-SA"/>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8C213B">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39"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3"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H0eGmgnAgAARgQAAA4AAAAAAAAAAAAAAAAALgIAAGRycy9lMm9Eb2Mu&#10;eG1sUEsBAi0AFAAGAAgAAAAhACJXqYfbAAAABgEAAA8AAAAAAAAAAAAAAAAAgQQAAGRycy9kb3du&#10;cmV2LnhtbFBLBQYAAAAABAAEAPMAAACJBQAAAAA=&#10;" strokeweight="4pt">
              <v:stroke linestyle="thickThin"/>
            </v:line>
          </w:pict>
        </mc:Fallback>
      </mc:AlternateContent>
    </w:r>
    <w:r w:rsidR="0043565D">
      <w:rPr>
        <w:rFonts w:ascii="Times New Roman Bold" w:eastAsia="SimSun" w:hAnsi="Times New Roman Bold" w:hint="cs"/>
        <w:b/>
        <w:bCs/>
        <w:sz w:val="26"/>
        <w:szCs w:val="26"/>
        <w:rtl/>
      </w:rPr>
      <w:t>باب: مستحب‌بودن قیام رمضان (تراویح)</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0F5F05">
      <w:rPr>
        <w:rFonts w:eastAsia="SimSun" w:cs="B Zar"/>
        <w:rtl/>
        <w:lang w:bidi="ar-SA"/>
      </w:rPr>
      <w:t>191</w:t>
    </w:r>
    <w:r w:rsidR="0043565D" w:rsidRPr="00DC1D14">
      <w:rPr>
        <w:rFonts w:eastAsia="SimSun" w:cs="B Zar"/>
        <w:rtl/>
        <w:lang w:bidi="ar-SA"/>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15322A">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38"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4"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NQL9iCYCAABGBAAADgAAAAAAAAAAAAAAAAAuAgAAZHJzL2Uyb0RvYy54&#10;bWxQSwECLQAUAAYACAAAACEAIleph9sAAAAGAQAADwAAAAAAAAAAAAAAAACABAAAZHJzL2Rvd25y&#10;ZXYueG1sUEsFBgAAAAAEAAQA8wAAAIgFAAAAAA==&#10;" strokeweight="4pt">
              <v:stroke linestyle="thickThin"/>
            </v:line>
          </w:pict>
        </mc:Fallback>
      </mc:AlternateContent>
    </w:r>
    <w:r w:rsidR="0043565D">
      <w:rPr>
        <w:rFonts w:ascii="Times New Roman Bold" w:eastAsia="SimSun" w:hAnsi="Times New Roman Bold" w:hint="cs"/>
        <w:b/>
        <w:bCs/>
        <w:sz w:val="26"/>
        <w:szCs w:val="26"/>
        <w:rtl/>
      </w:rPr>
      <w:t>باب: فضیلت شب‌زنده‌داری در شبِ قدر و محتمل‌ترین شب‌های رمضان...</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587A69">
      <w:rPr>
        <w:rFonts w:eastAsia="SimSun" w:cs="B Zar"/>
        <w:rtl/>
        <w:lang w:bidi="ar-SA"/>
      </w:rPr>
      <w:t>191</w:t>
    </w:r>
    <w:r w:rsidR="0043565D" w:rsidRPr="00DC1D14">
      <w:rPr>
        <w:rFonts w:eastAsia="SimSun" w:cs="B Zar"/>
        <w:rtl/>
        <w:lang w:bidi="ar-SA"/>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15322A">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37"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Dw+nugnAgAARgQAAA4AAAAAAAAAAAAAAAAALgIAAGRycy9lMm9Eb2Mu&#10;eG1sUEsBAi0AFAAGAAgAAAAhACJXqYfbAAAABgEAAA8AAAAAAAAAAAAAAAAAgQQAAGRycy9kb3du&#10;cmV2LnhtbFBLBQYAAAAABAAEAPMAAACJBQAAAAA=&#10;" strokeweight="4pt">
              <v:stroke linestyle="thickThin"/>
            </v:line>
          </w:pict>
        </mc:Fallback>
      </mc:AlternateContent>
    </w:r>
    <w:r w:rsidR="0043565D">
      <w:rPr>
        <w:rFonts w:ascii="Times New Roman Bold" w:eastAsia="SimSun" w:hAnsi="Times New Roman Bold" w:hint="cs"/>
        <w:b/>
        <w:bCs/>
        <w:sz w:val="26"/>
        <w:szCs w:val="26"/>
        <w:rtl/>
      </w:rPr>
      <w:t>باب: فضیلت مسواک‌زدن و دیگر ویژگی‌های فطری</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587A69">
      <w:rPr>
        <w:rFonts w:eastAsia="SimSun" w:cs="B Zar"/>
        <w:rtl/>
        <w:lang w:bidi="ar-SA"/>
      </w:rPr>
      <w:t>201</w:t>
    </w:r>
    <w:r w:rsidR="0043565D" w:rsidRPr="00DC1D14">
      <w:rPr>
        <w:rFonts w:eastAsia="SimSun" w:cs="B Zar"/>
        <w:rtl/>
        <w:lang w:bidi="ar-SA"/>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54E" w:rsidRDefault="008F154E">
    <w:pPr>
      <w:pStyle w:val="Head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15322A">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36"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AGhSiUnAgAARgQAAA4AAAAAAAAAAAAAAAAALgIAAGRycy9lMm9Eb2Mu&#10;eG1sUEsBAi0AFAAGAAgAAAAhACJXqYfbAAAABgEAAA8AAAAAAAAAAAAAAAAAgQQAAGRycy9kb3du&#10;cmV2LnhtbFBLBQYAAAAABAAEAPMAAACJBQAAAAA=&#10;" strokeweight="4pt">
              <v:stroke linestyle="thickThin"/>
            </v:line>
          </w:pict>
        </mc:Fallback>
      </mc:AlternateContent>
    </w:r>
    <w:r w:rsidR="0043565D">
      <w:rPr>
        <w:rFonts w:ascii="Times New Roman Bold" w:eastAsia="SimSun" w:hAnsi="Times New Roman Bold" w:hint="cs"/>
        <w:b/>
        <w:bCs/>
        <w:sz w:val="26"/>
        <w:szCs w:val="26"/>
        <w:rtl/>
      </w:rPr>
      <w:t>باب: تأکید بر وجوب زکات و بیانِ فضیلت آن و مسایلِ مربوط به آن</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587A69">
      <w:rPr>
        <w:rFonts w:eastAsia="SimSun" w:cs="B Zar"/>
        <w:rtl/>
        <w:lang w:bidi="ar-SA"/>
      </w:rPr>
      <w:t>225</w:t>
    </w:r>
    <w:r w:rsidR="0043565D" w:rsidRPr="00DC1D14">
      <w:rPr>
        <w:rFonts w:eastAsia="SimSun" w:cs="B Zar"/>
        <w:rtl/>
        <w:lang w:bidi="ar-SA"/>
      </w:rPr>
      <w:fldChar w:fldCharType="end"/>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15322A">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35"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coV1hSYCAABGBAAADgAAAAAAAAAAAAAAAAAuAgAAZHJzL2Uyb0RvYy54&#10;bWxQSwECLQAUAAYACAAAACEAIleph9sAAAAGAQAADwAAAAAAAAAAAAAAAACABAAAZHJzL2Rvd25y&#10;ZXYueG1sUEsFBgAAAAAEAAQA8wAAAIgFAAAAAA==&#10;" strokeweight="4pt">
              <v:stroke linestyle="thickThin"/>
            </v:line>
          </w:pict>
        </mc:Fallback>
      </mc:AlternateContent>
    </w:r>
    <w:r w:rsidR="0043565D">
      <w:rPr>
        <w:rFonts w:ascii="Times New Roman Bold" w:eastAsia="SimSun" w:hAnsi="Times New Roman Bold" w:hint="cs"/>
        <w:b/>
        <w:bCs/>
        <w:sz w:val="26"/>
        <w:szCs w:val="26"/>
        <w:rtl/>
      </w:rPr>
      <w:t>باب: واجب‌بودن روزه‌ی رمضان و بیان فضیلت روزه و مسایل مربوط...</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587A69">
      <w:rPr>
        <w:rFonts w:eastAsia="SimSun" w:cs="B Zar"/>
        <w:rtl/>
        <w:lang w:bidi="ar-SA"/>
      </w:rPr>
      <w:t>241</w:t>
    </w:r>
    <w:r w:rsidR="0043565D" w:rsidRPr="00DC1D14">
      <w:rPr>
        <w:rFonts w:eastAsia="SimSun" w:cs="B Zar"/>
        <w:rtl/>
        <w:lang w:bidi="ar-SA"/>
      </w:rPr>
      <w:fldChar w:fldCharType="end"/>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15322A">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34"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NCf9T8nAgAARgQAAA4AAAAAAAAAAAAAAAAALgIAAGRycy9lMm9Eb2Mu&#10;eG1sUEsBAi0AFAAGAAgAAAAhACJXqYfbAAAABgEAAA8AAAAAAAAAAAAAAAAAgQQAAGRycy9kb3du&#10;cmV2LnhtbFBLBQYAAAAABAAEAPMAAACJBQAAAAA=&#10;" strokeweight="4pt">
              <v:stroke linestyle="thickThin"/>
            </v:line>
          </w:pict>
        </mc:Fallback>
      </mc:AlternateContent>
    </w:r>
    <w:r w:rsidR="0043565D">
      <w:rPr>
        <w:rFonts w:ascii="Times New Roman Bold" w:eastAsia="SimSun" w:hAnsi="Times New Roman Bold" w:hint="cs"/>
        <w:b/>
        <w:bCs/>
        <w:sz w:val="26"/>
        <w:szCs w:val="26"/>
        <w:rtl/>
      </w:rPr>
      <w:t>باب: بخشندگی و انجام کار نیکو و زیاد انجام‌دادن کارهای خیر در ...</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587A69">
      <w:rPr>
        <w:rFonts w:eastAsia="SimSun" w:cs="B Zar"/>
        <w:rtl/>
        <w:lang w:bidi="ar-SA"/>
      </w:rPr>
      <w:t>245</w:t>
    </w:r>
    <w:r w:rsidR="0043565D" w:rsidRPr="00DC1D14">
      <w:rPr>
        <w:rFonts w:eastAsia="SimSun" w:cs="B Zar"/>
        <w:rtl/>
        <w:lang w:bidi="ar-SA"/>
      </w:rPr>
      <w:fldChar w:fldCharType="end"/>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263C49">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30592"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33"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flip:x;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O7pXtAnAgAARgQAAA4AAAAAAAAAAAAAAAAALgIAAGRycy9lMm9Eb2Mu&#10;eG1sUEsBAi0AFAAGAAgAAAAhACJXqYfbAAAABgEAAA8AAAAAAAAAAAAAAAAAgQQAAGRycy9kb3du&#10;cmV2LnhtbFBLBQYAAAAABAAEAPMAAACJBQAAAAA=&#10;" strokeweight="4pt">
              <v:stroke linestyle="thickThin"/>
            </v:line>
          </w:pict>
        </mc:Fallback>
      </mc:AlternateContent>
    </w:r>
    <w:r w:rsidR="0043565D">
      <w:rPr>
        <w:rFonts w:ascii="Times New Roman Bold" w:eastAsia="SimSun" w:hAnsi="Times New Roman Bold" w:hint="cs"/>
        <w:b/>
        <w:bCs/>
        <w:sz w:val="26"/>
        <w:szCs w:val="26"/>
        <w:rtl/>
      </w:rPr>
      <w:t>باب: نهی از استقبال رمضان با روزه‌گرفتنِ نیمه‌ی دوم شعبان ...</w:t>
    </w:r>
    <w:r w:rsidR="0043565D" w:rsidRPr="00DC1D14">
      <w:rPr>
        <w:rFonts w:eastAsia="SimSun" w:cs="B Zar"/>
        <w:rtl/>
        <w:lang w:bidi="ar-SA"/>
      </w:rPr>
      <w:t xml:space="preserve"> </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587A69">
      <w:rPr>
        <w:rFonts w:eastAsia="SimSun" w:cs="B Zar"/>
        <w:rtl/>
        <w:lang w:bidi="ar-SA"/>
      </w:rPr>
      <w:t>247</w:t>
    </w:r>
    <w:r w:rsidR="0043565D" w:rsidRPr="00DC1D14">
      <w:rPr>
        <w:rFonts w:eastAsia="SimSun" w:cs="B Zar"/>
        <w:rtl/>
        <w:lang w:bidi="ar-SA"/>
      </w:rPr>
      <w:fldChar w:fldCharType="end"/>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15322A">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32"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KAySyInAgAARgQAAA4AAAAAAAAAAAAAAAAALgIAAGRycy9lMm9Eb2Mu&#10;eG1sUEsBAi0AFAAGAAgAAAAhACJXqYfbAAAABgEAAA8AAAAAAAAAAAAAAAAAgQQAAGRycy9kb3du&#10;cmV2LnhtbFBLBQYAAAAABAAEAPMAAACJBQAAAAA=&#10;" strokeweight="4pt">
              <v:stroke linestyle="thickThin"/>
            </v:line>
          </w:pict>
        </mc:Fallback>
      </mc:AlternateContent>
    </w:r>
    <w:r w:rsidR="0043565D">
      <w:rPr>
        <w:rFonts w:ascii="Times New Roman Bold" w:eastAsia="SimSun" w:hAnsi="Times New Roman Bold" w:hint="cs"/>
        <w:b/>
        <w:bCs/>
        <w:sz w:val="26"/>
        <w:szCs w:val="26"/>
        <w:rtl/>
      </w:rPr>
      <w:t>باب: آنچه هنگامِ رؤیت هلال گفته می‌شود</w:t>
    </w:r>
    <w:r w:rsidR="0043565D" w:rsidRPr="00DC1D14">
      <w:rPr>
        <w:rFonts w:eastAsia="SimSun" w:cs="B Zar"/>
        <w:rtl/>
        <w:lang w:bidi="ar-SA"/>
      </w:rPr>
      <w:t xml:space="preserve"> </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587A69">
      <w:rPr>
        <w:rFonts w:eastAsia="SimSun" w:cs="B Zar"/>
        <w:rtl/>
        <w:lang w:bidi="ar-SA"/>
      </w:rPr>
      <w:t>249</w:t>
    </w:r>
    <w:r w:rsidR="0043565D" w:rsidRPr="00DC1D14">
      <w:rPr>
        <w:rFonts w:eastAsia="SimSun" w:cs="B Zar"/>
        <w:rtl/>
        <w:lang w:bidi="ar-SA"/>
      </w:rPr>
      <w:fldChar w:fldCharType="end"/>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15322A">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31"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" strokeweight="4pt">
              <v:stroke linestyle="thickThin"/>
            </v:line>
          </w:pict>
        </mc:Fallback>
      </mc:AlternateContent>
    </w:r>
    <w:r w:rsidR="0043565D">
      <w:rPr>
        <w:rFonts w:ascii="Times New Roman Bold" w:eastAsia="SimSun" w:hAnsi="Times New Roman Bold" w:hint="cs"/>
        <w:b/>
        <w:bCs/>
        <w:sz w:val="26"/>
        <w:szCs w:val="26"/>
        <w:rtl/>
      </w:rPr>
      <w:t>باب: فضیلت سحری‌خوردن و به تأخیرانداختنِ آن در صورتی که بیم...</w:t>
    </w:r>
    <w:r w:rsidR="0043565D" w:rsidRPr="00DC1D14">
      <w:rPr>
        <w:rFonts w:eastAsia="SimSun" w:cs="B Zar"/>
        <w:rtl/>
        <w:lang w:bidi="ar-SA"/>
      </w:rPr>
      <w:t xml:space="preserve"> </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587A69">
      <w:rPr>
        <w:rFonts w:eastAsia="SimSun" w:cs="B Zar"/>
        <w:rtl/>
        <w:lang w:bidi="ar-SA"/>
      </w:rPr>
      <w:t>253</w:t>
    </w:r>
    <w:r w:rsidR="0043565D" w:rsidRPr="00DC1D14">
      <w:rPr>
        <w:rFonts w:eastAsia="SimSun" w:cs="B Zar"/>
        <w:rtl/>
        <w:lang w:bidi="ar-SA"/>
      </w:rPr>
      <w:fldChar w:fldCharType="end"/>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15322A">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30"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" strokeweight="4pt">
              <v:stroke linestyle="thickThin"/>
            </v:line>
          </w:pict>
        </mc:Fallback>
      </mc:AlternateContent>
    </w:r>
    <w:r w:rsidR="0043565D">
      <w:rPr>
        <w:rFonts w:ascii="Times New Roman Bold" w:eastAsia="SimSun" w:hAnsi="Times New Roman Bold" w:hint="cs"/>
        <w:b/>
        <w:bCs/>
        <w:sz w:val="26"/>
        <w:szCs w:val="26"/>
        <w:rtl/>
      </w:rPr>
      <w:t>باب: فضیلت تعجیل در افطار و بهترین چیز برای گشودن روزه، و ...</w:t>
    </w:r>
    <w:r w:rsidR="0043565D" w:rsidRPr="00DC1D14">
      <w:rPr>
        <w:rFonts w:eastAsia="SimSun" w:cs="B Zar"/>
        <w:rtl/>
        <w:lang w:bidi="ar-SA"/>
      </w:rPr>
      <w:t xml:space="preserve"> </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587A69">
      <w:rPr>
        <w:rFonts w:eastAsia="SimSun" w:cs="B Zar"/>
        <w:rtl/>
        <w:lang w:bidi="ar-SA"/>
      </w:rPr>
      <w:t>259</w:t>
    </w:r>
    <w:r w:rsidR="0043565D" w:rsidRPr="00DC1D14">
      <w:rPr>
        <w:rFonts w:eastAsia="SimSun" w:cs="B Zar"/>
        <w:rtl/>
        <w:lang w:bidi="ar-SA"/>
      </w:rPr>
      <w:fldChar w:fldCharType="end"/>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060A1E">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31616"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29"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flip:x;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P4yKE0nAgAARgQAAA4AAAAAAAAAAAAAAAAALgIAAGRycy9lMm9Eb2Mu&#10;eG1sUEsBAi0AFAAGAAgAAAAhACJXqYfbAAAABgEAAA8AAAAAAAAAAAAAAAAAgQQAAGRycy9kb3du&#10;cmV2LnhtbFBLBQYAAAAABAAEAPMAAACJBQAAAAA=&#10;" strokeweight="4pt">
              <v:stroke linestyle="thickThin"/>
            </v:line>
          </w:pict>
        </mc:Fallback>
      </mc:AlternateContent>
    </w:r>
    <w:r w:rsidR="0043565D">
      <w:rPr>
        <w:rFonts w:ascii="Times New Roman Bold" w:eastAsia="SimSun" w:hAnsi="Times New Roman Bold" w:hint="cs"/>
        <w:b/>
        <w:bCs/>
        <w:sz w:val="26"/>
        <w:szCs w:val="26"/>
        <w:rtl/>
      </w:rPr>
      <w:t>باب: امر به روزه‌دار به حفظ زبان و دیگر اندامش از گناهان و...</w:t>
    </w:r>
    <w:r w:rsidR="0043565D" w:rsidRPr="00DC1D14">
      <w:rPr>
        <w:rFonts w:eastAsia="SimSun" w:cs="B Zar"/>
        <w:rtl/>
        <w:lang w:bidi="ar-SA"/>
      </w:rPr>
      <w:t xml:space="preserve"> </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587A69">
      <w:rPr>
        <w:rFonts w:eastAsia="SimSun" w:cs="B Zar"/>
        <w:rtl/>
        <w:lang w:bidi="ar-SA"/>
      </w:rPr>
      <w:t>261</w:t>
    </w:r>
    <w:r w:rsidR="0043565D" w:rsidRPr="00DC1D14">
      <w:rPr>
        <w:rFonts w:eastAsia="SimSun" w:cs="B Zar"/>
        <w:rtl/>
        <w:lang w:bidi="ar-SA"/>
      </w:rPr>
      <w:fldChar w:fldCharType="end"/>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15322A">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28"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TABrFiYCAABGBAAADgAAAAAAAAAAAAAAAAAuAgAAZHJzL2Uyb0RvYy54&#10;bWxQSwECLQAUAAYACAAAACEAIleph9sAAAAGAQAADwAAAAAAAAAAAAAAAACABAAAZHJzL2Rvd25y&#10;ZXYueG1sUEsFBgAAAAAEAAQA8wAAAIgFAAAAAA==&#10;" strokeweight="4pt">
              <v:stroke linestyle="thickThin"/>
            </v:line>
          </w:pict>
        </mc:Fallback>
      </mc:AlternateContent>
    </w:r>
    <w:r w:rsidR="0043565D">
      <w:rPr>
        <w:rFonts w:ascii="Times New Roman Bold" w:eastAsia="SimSun" w:hAnsi="Times New Roman Bold" w:hint="cs"/>
        <w:b/>
        <w:bCs/>
        <w:sz w:val="26"/>
        <w:szCs w:val="26"/>
        <w:rtl/>
      </w:rPr>
      <w:t>باب: مسایلی در باره‌ی روزه</w:t>
    </w:r>
    <w:r w:rsidR="0043565D" w:rsidRPr="00DC1D14">
      <w:rPr>
        <w:rFonts w:eastAsia="SimSun" w:cs="B Zar"/>
        <w:rtl/>
        <w:lang w:bidi="ar-SA"/>
      </w:rPr>
      <w:t xml:space="preserve"> </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587A69">
      <w:rPr>
        <w:rFonts w:eastAsia="SimSun" w:cs="B Zar"/>
        <w:rtl/>
        <w:lang w:bidi="ar-SA"/>
      </w:rPr>
      <w:t>265</w:t>
    </w:r>
    <w:r w:rsidR="0043565D" w:rsidRPr="00DC1D14">
      <w:rPr>
        <w:rFonts w:eastAsia="SimSun" w:cs="B Zar"/>
        <w:rtl/>
        <w:lang w:bidi="ar-SA"/>
      </w:rPr>
      <w:fldChar w:fldCharType="end"/>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15322A">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27"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EU8CHYnAgAARgQAAA4AAAAAAAAAAAAAAAAALgIAAGRycy9lMm9Eb2Mu&#10;eG1sUEsBAi0AFAAGAAgAAAAhACJXqYfbAAAABgEAAA8AAAAAAAAAAAAAAAAAgQQAAGRycy9kb3du&#10;cmV2LnhtbFBLBQYAAAAABAAEAPMAAACJBQAAAAA=&#10;" strokeweight="4pt">
              <v:stroke linestyle="thickThin"/>
            </v:line>
          </w:pict>
        </mc:Fallback>
      </mc:AlternateContent>
    </w:r>
    <w:r w:rsidR="0043565D">
      <w:rPr>
        <w:rFonts w:ascii="Times New Roman Bold" w:eastAsia="SimSun" w:hAnsi="Times New Roman Bold" w:hint="cs"/>
        <w:b/>
        <w:bCs/>
        <w:sz w:val="26"/>
        <w:szCs w:val="26"/>
        <w:rtl/>
      </w:rPr>
      <w:t>باب: فضیلت روزه‌ی محرم و شعبان و ماه‌های حرام</w:t>
    </w:r>
    <w:r w:rsidR="0043565D" w:rsidRPr="00DC1D14">
      <w:rPr>
        <w:rFonts w:eastAsia="SimSun" w:cs="B Zar"/>
        <w:rtl/>
        <w:lang w:bidi="ar-SA"/>
      </w:rPr>
      <w:t xml:space="preserve"> </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587A69">
      <w:rPr>
        <w:rFonts w:eastAsia="SimSun" w:cs="B Zar"/>
        <w:rtl/>
        <w:lang w:bidi="ar-SA"/>
      </w:rPr>
      <w:t>269</w:t>
    </w:r>
    <w:r w:rsidR="0043565D" w:rsidRPr="00DC1D14">
      <w:rPr>
        <w:rFonts w:eastAsia="SimSun" w:cs="B Zar"/>
        <w:rtl/>
        <w:lang w:bidi="ar-SA"/>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8C213B">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34688"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62"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3" o:spid="_x0000_s1026" style="position:absolute;flip:x;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KsnX2onAgAARgQAAA4AAAAAAAAAAAAAAAAALgIAAGRycy9lMm9Eb2Mu&#10;eG1sUEsBAi0AFAAGAAgAAAAhACJXqYfbAAAABgEAAA8AAAAAAAAAAAAAAAAAgQQAAGRycy9kb3du&#10;cmV2LnhtbFBLBQYAAAAABAAEAPMAAACJBQAAAAA=&#10;" strokeweight="4pt">
              <v:stroke linestyle="thickThin"/>
            </v:line>
          </w:pict>
        </mc:Fallback>
      </mc:AlternateContent>
    </w:r>
    <w:r w:rsidR="0043565D">
      <w:rPr>
        <w:rFonts w:ascii="Times New Roman Bold" w:eastAsia="SimSun" w:hAnsi="Times New Roman Bold" w:hint="cs"/>
        <w:b/>
        <w:bCs/>
        <w:sz w:val="26"/>
        <w:szCs w:val="26"/>
        <w:rtl/>
      </w:rPr>
      <w:t>باب: فضیلت نماز</w:t>
    </w:r>
    <w:r w:rsidR="0043565D" w:rsidRPr="00DC1D14">
      <w:rPr>
        <w:rFonts w:eastAsia="SimSun" w:cs="B Zar"/>
        <w:rtl/>
        <w:lang w:bidi="ar-SA"/>
      </w:rPr>
      <w:t xml:space="preserve"> </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0F5F05">
      <w:rPr>
        <w:rFonts w:eastAsia="SimSun" w:cs="B Zar"/>
        <w:rtl/>
        <w:lang w:bidi="ar-SA"/>
      </w:rPr>
      <w:t>11</w:t>
    </w:r>
    <w:r w:rsidR="0043565D" w:rsidRPr="00DC1D14">
      <w:rPr>
        <w:rFonts w:eastAsia="SimSun" w:cs="B Zar"/>
        <w:rtl/>
        <w:lang w:bidi="ar-SA"/>
      </w:rPr>
      <w:fldChar w:fldCharType="end"/>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794E84">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32640"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2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PLJPqEnAgAARgQAAA4AAAAAAAAAAAAAAAAALgIAAGRycy9lMm9Eb2Mu&#10;eG1sUEsBAi0AFAAGAAgAAAAhACJXqYfbAAAABgEAAA8AAAAAAAAAAAAAAAAAgQQAAGRycy9kb3du&#10;cmV2LnhtbFBLBQYAAAAABAAEAPMAAACJBQAAAAA=&#10;" strokeweight="4pt">
              <v:stroke linestyle="thickThin"/>
            </v:line>
          </w:pict>
        </mc:Fallback>
      </mc:AlternateContent>
    </w:r>
    <w:r w:rsidR="0043565D">
      <w:rPr>
        <w:rFonts w:ascii="Times New Roman Bold" w:eastAsia="SimSun" w:hAnsi="Times New Roman Bold" w:hint="cs"/>
        <w:b/>
        <w:bCs/>
        <w:sz w:val="26"/>
        <w:szCs w:val="26"/>
        <w:rtl/>
      </w:rPr>
      <w:t>باب: فضیلت روزه‌گرفتن در روزهای عرفه، تاسوعا و عاشورا</w:t>
    </w:r>
    <w:r w:rsidR="0043565D" w:rsidRPr="00DC1D14">
      <w:rPr>
        <w:rFonts w:eastAsia="SimSun" w:cs="B Zar"/>
        <w:rtl/>
        <w:lang w:bidi="ar-SA"/>
      </w:rPr>
      <w:t xml:space="preserve"> </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43565D">
      <w:rPr>
        <w:rFonts w:eastAsia="SimSun" w:cs="B Zar"/>
        <w:rtl/>
        <w:lang w:bidi="ar-SA"/>
      </w:rPr>
      <w:t>283</w:t>
    </w:r>
    <w:r w:rsidR="0043565D" w:rsidRPr="00DC1D14">
      <w:rPr>
        <w:rFonts w:eastAsia="SimSun" w:cs="B Zar"/>
        <w:rtl/>
        <w:lang w:bidi="ar-SA"/>
      </w:rPr>
      <w:fldChar w:fldCharType="end"/>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3F1D44">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25"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M6VASyYCAABGBAAADgAAAAAAAAAAAAAAAAAuAgAAZHJzL2Uyb0RvYy54&#10;bWxQSwECLQAUAAYACAAAACEAIleph9sAAAAGAQAADwAAAAAAAAAAAAAAAACABAAAZHJzL2Rvd25y&#10;ZXYueG1sUEsFBgAAAAAEAAQA8wAAAIgFAAAAAA==&#10;" strokeweight="4pt">
              <v:stroke linestyle="thickThin"/>
            </v:line>
          </w:pict>
        </mc:Fallback>
      </mc:AlternateContent>
    </w:r>
    <w:r w:rsidR="0043565D">
      <w:rPr>
        <w:rFonts w:ascii="Times New Roman Bold" w:eastAsia="SimSun" w:hAnsi="Times New Roman Bold" w:hint="cs"/>
        <w:b/>
        <w:bCs/>
        <w:sz w:val="26"/>
        <w:szCs w:val="26"/>
        <w:rtl/>
      </w:rPr>
      <w:t>باب: مستحب روزه‌گرفتنِ شش روز از ماه شوال</w:t>
    </w:r>
    <w:r w:rsidR="0043565D" w:rsidRPr="00DC1D14">
      <w:rPr>
        <w:rFonts w:eastAsia="SimSun" w:cs="B Zar"/>
        <w:rtl/>
        <w:lang w:bidi="ar-SA"/>
      </w:rPr>
      <w:t xml:space="preserve"> </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587A69">
      <w:rPr>
        <w:rFonts w:eastAsia="SimSun" w:cs="B Zar"/>
        <w:rtl/>
        <w:lang w:bidi="ar-SA"/>
      </w:rPr>
      <w:t>275</w:t>
    </w:r>
    <w:r w:rsidR="0043565D" w:rsidRPr="00DC1D14">
      <w:rPr>
        <w:rFonts w:eastAsia="SimSun" w:cs="B Zar"/>
        <w:rtl/>
        <w:lang w:bidi="ar-SA"/>
      </w:rPr>
      <w:fldChar w:fldCharType="end"/>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3F1D44">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24"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5"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JR4tX0nAgAARgQAAA4AAAAAAAAAAAAAAAAALgIAAGRycy9lMm9Eb2Mu&#10;eG1sUEsBAi0AFAAGAAgAAAAhACJXqYfbAAAABgEAAA8AAAAAAAAAAAAAAAAAgQQAAGRycy9kb3du&#10;cmV2LnhtbFBLBQYAAAAABAAEAPMAAACJBQAAAAA=&#10;" strokeweight="4pt">
              <v:stroke linestyle="thickThin"/>
            </v:line>
          </w:pict>
        </mc:Fallback>
      </mc:AlternateContent>
    </w:r>
    <w:r w:rsidR="0043565D">
      <w:rPr>
        <w:rFonts w:ascii="Times New Roman Bold" w:eastAsia="SimSun" w:hAnsi="Times New Roman Bold" w:hint="cs"/>
        <w:b/>
        <w:bCs/>
        <w:sz w:val="26"/>
        <w:szCs w:val="26"/>
        <w:rtl/>
      </w:rPr>
      <w:t>باب: مستحب‌بودن روزه‌ی دوشنبه و پنج‌شنبه</w:t>
    </w:r>
    <w:r w:rsidR="0043565D" w:rsidRPr="00DC1D14">
      <w:rPr>
        <w:rFonts w:eastAsia="SimSun" w:cs="B Zar"/>
        <w:rtl/>
        <w:lang w:bidi="ar-SA"/>
      </w:rPr>
      <w:t xml:space="preserve"> </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43565D">
      <w:rPr>
        <w:rFonts w:eastAsia="SimSun" w:cs="B Zar"/>
        <w:rtl/>
        <w:lang w:bidi="ar-SA"/>
      </w:rPr>
      <w:t>657</w:t>
    </w:r>
    <w:r w:rsidR="0043565D" w:rsidRPr="00DC1D14">
      <w:rPr>
        <w:rFonts w:eastAsia="SimSun" w:cs="B Zar"/>
        <w:rtl/>
        <w:lang w:bidi="ar-SA"/>
      </w:rPr>
      <w:fldChar w:fldCharType="end"/>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3F1D44">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23"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JTrT9AnAgAARgQAAA4AAAAAAAAAAAAAAAAALgIAAGRycy9lMm9Eb2Mu&#10;eG1sUEsBAi0AFAAGAAgAAAAhACJXqYfbAAAABgEAAA8AAAAAAAAAAAAAAAAAgQQAAGRycy9kb3du&#10;cmV2LnhtbFBLBQYAAAAABAAEAPMAAACJBQAAAAA=&#10;" strokeweight="4pt">
              <v:stroke linestyle="thickThin"/>
            </v:line>
          </w:pict>
        </mc:Fallback>
      </mc:AlternateContent>
    </w:r>
    <w:r w:rsidR="0043565D">
      <w:rPr>
        <w:rFonts w:ascii="Times New Roman Bold" w:eastAsia="SimSun" w:hAnsi="Times New Roman Bold" w:hint="cs"/>
        <w:b/>
        <w:bCs/>
        <w:sz w:val="26"/>
        <w:szCs w:val="26"/>
        <w:rtl/>
      </w:rPr>
      <w:t>باب: مستحب‌بودن روزه‌گرفتن سه روز از هر ماه</w:t>
    </w:r>
    <w:r w:rsidR="0043565D" w:rsidRPr="00DC1D14">
      <w:rPr>
        <w:rFonts w:eastAsia="SimSun" w:cs="B Zar"/>
        <w:rtl/>
        <w:lang w:bidi="ar-SA"/>
      </w:rPr>
      <w:t xml:space="preserve"> </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587A69">
      <w:rPr>
        <w:rFonts w:eastAsia="SimSun" w:cs="B Zar"/>
        <w:rtl/>
        <w:lang w:bidi="ar-SA"/>
      </w:rPr>
      <w:t>281</w:t>
    </w:r>
    <w:r w:rsidR="0043565D" w:rsidRPr="00DC1D14">
      <w:rPr>
        <w:rFonts w:eastAsia="SimSun" w:cs="B Zar"/>
        <w:rtl/>
        <w:lang w:bidi="ar-SA"/>
      </w:rPr>
      <w:fldChar w:fldCharType="end"/>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222D1B">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33664"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22"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flip:x;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FadSionAgAARgQAAA4AAAAAAAAAAAAAAAAALgIAAGRycy9lMm9Eb2Mu&#10;eG1sUEsBAi0AFAAGAAgAAAAhACJXqYfbAAAABgEAAA8AAAAAAAAAAAAAAAAAgQQAAGRycy9kb3du&#10;cmV2LnhtbFBLBQYAAAAABAAEAPMAAACJBQAAAAA=&#10;" strokeweight="4pt">
              <v:stroke linestyle="thickThin"/>
            </v:line>
          </w:pict>
        </mc:Fallback>
      </mc:AlternateContent>
    </w:r>
    <w:r w:rsidR="0043565D">
      <w:rPr>
        <w:rFonts w:ascii="Times New Roman Bold" w:eastAsia="SimSun" w:hAnsi="Times New Roman Bold" w:hint="cs"/>
        <w:b/>
        <w:bCs/>
        <w:sz w:val="26"/>
        <w:szCs w:val="26"/>
        <w:rtl/>
      </w:rPr>
      <w:t>باب: فضیلتِ کسی که به روزه داری افطاری بدهد و نیز فضیلتِ...</w:t>
    </w:r>
    <w:r w:rsidR="0043565D" w:rsidRPr="00DC1D14">
      <w:rPr>
        <w:rFonts w:eastAsia="SimSun" w:cs="B Zar"/>
        <w:rtl/>
        <w:lang w:bidi="ar-SA"/>
      </w:rPr>
      <w:t xml:space="preserve"> </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587A69">
      <w:rPr>
        <w:rFonts w:eastAsia="SimSun" w:cs="B Zar"/>
        <w:rtl/>
        <w:lang w:bidi="ar-SA"/>
      </w:rPr>
      <w:t>283</w:t>
    </w:r>
    <w:r w:rsidR="0043565D" w:rsidRPr="00DC1D14">
      <w:rPr>
        <w:rFonts w:eastAsia="SimSun" w:cs="B Zar"/>
        <w:rtl/>
        <w:lang w:bidi="ar-SA"/>
      </w:rPr>
      <w:fldChar w:fldCharType="end"/>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3F1D44">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69504"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21"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7"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A2zFTsnAgAARgQAAA4AAAAAAAAAAAAAAAAALgIAAGRycy9lMm9Eb2Mu&#10;eG1sUEsBAi0AFAAGAAgAAAAhACJXqYfbAAAABgEAAA8AAAAAAAAAAAAAAAAAgQQAAGRycy9kb3du&#10;cmV2LnhtbFBLBQYAAAAABAAEAPMAAACJBQAAAAA=&#10;" strokeweight="4pt">
              <v:stroke linestyle="thickThin"/>
            </v:line>
          </w:pict>
        </mc:Fallback>
      </mc:AlternateContent>
    </w:r>
    <w:r w:rsidR="0043565D">
      <w:rPr>
        <w:rFonts w:ascii="Times New Roman Bold" w:eastAsia="SimSun" w:hAnsi="Times New Roman Bold" w:hint="cs"/>
        <w:b/>
        <w:bCs/>
        <w:sz w:val="26"/>
        <w:szCs w:val="26"/>
        <w:rtl/>
      </w:rPr>
      <w:t>باب: فضیلت اعتکاف</w:t>
    </w:r>
    <w:r w:rsidR="0043565D" w:rsidRPr="00DC1D14">
      <w:rPr>
        <w:rFonts w:eastAsia="SimSun" w:cs="B Zar"/>
        <w:rtl/>
        <w:lang w:bidi="ar-SA"/>
      </w:rPr>
      <w:t xml:space="preserve"> </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587A69">
      <w:rPr>
        <w:rFonts w:eastAsia="SimSun" w:cs="B Zar"/>
        <w:rtl/>
        <w:lang w:bidi="ar-SA"/>
      </w:rPr>
      <w:t>285</w:t>
    </w:r>
    <w:r w:rsidR="0043565D" w:rsidRPr="00DC1D14">
      <w:rPr>
        <w:rFonts w:eastAsia="SimSun" w:cs="B Zar"/>
        <w:rtl/>
        <w:lang w:bidi="ar-SA"/>
      </w:rPr>
      <w:fldChar w:fldCharType="end"/>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3F1D44">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70528"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20"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8"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r6mVgSYCAABGBAAADgAAAAAAAAAAAAAAAAAuAgAAZHJzL2Uyb0RvYy54&#10;bWxQSwECLQAUAAYACAAAACEAIleph9sAAAAGAQAADwAAAAAAAAAAAAAAAACABAAAZHJzL2Rvd25y&#10;ZXYueG1sUEsFBgAAAAAEAAQA8wAAAIgFAAAAAA==&#10;" strokeweight="4pt">
              <v:stroke linestyle="thickThin"/>
            </v:line>
          </w:pict>
        </mc:Fallback>
      </mc:AlternateContent>
    </w:r>
    <w:r w:rsidR="0043565D">
      <w:rPr>
        <w:rFonts w:ascii="Times New Roman Bold" w:eastAsia="SimSun" w:hAnsi="Times New Roman Bold" w:hint="cs"/>
        <w:b/>
        <w:bCs/>
        <w:sz w:val="26"/>
        <w:szCs w:val="26"/>
        <w:rtl/>
      </w:rPr>
      <w:t>باب: وجوب حج و فضیلت آن</w:t>
    </w:r>
    <w:r w:rsidR="0043565D" w:rsidRPr="00DC1D14">
      <w:rPr>
        <w:rFonts w:eastAsia="SimSun" w:cs="B Zar"/>
        <w:rtl/>
        <w:lang w:bidi="ar-SA"/>
      </w:rPr>
      <w:t xml:space="preserve"> </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587A69">
      <w:rPr>
        <w:rFonts w:eastAsia="SimSun" w:cs="B Zar"/>
        <w:rtl/>
        <w:lang w:bidi="ar-SA"/>
      </w:rPr>
      <w:t>297</w:t>
    </w:r>
    <w:r w:rsidR="0043565D" w:rsidRPr="00DC1D14">
      <w:rPr>
        <w:rFonts w:eastAsia="SimSun" w:cs="B Zar"/>
        <w:rtl/>
        <w:lang w:bidi="ar-SA"/>
      </w:rPr>
      <w:fldChar w:fldCharType="end"/>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3F1D44">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71552"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19"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tStkQCYCAABGBAAADgAAAAAAAAAAAAAAAAAuAgAAZHJzL2Uyb0RvYy54&#10;bWxQSwECLQAUAAYACAAAACEAIleph9sAAAAGAQAADwAAAAAAAAAAAAAAAACABAAAZHJzL2Rvd25y&#10;ZXYueG1sUEsFBgAAAAAEAAQA8wAAAIgFAAAAAA==&#10;" strokeweight="4pt">
              <v:stroke linestyle="thickThin"/>
            </v:line>
          </w:pict>
        </mc:Fallback>
      </mc:AlternateContent>
    </w:r>
    <w:r w:rsidR="0043565D">
      <w:rPr>
        <w:rFonts w:ascii="Times New Roman Bold" w:eastAsia="SimSun" w:hAnsi="Times New Roman Bold" w:hint="cs"/>
        <w:b/>
        <w:bCs/>
        <w:sz w:val="26"/>
        <w:szCs w:val="26"/>
        <w:rtl/>
      </w:rPr>
      <w:t>باب: فضیلت جهاد</w:t>
    </w:r>
    <w:r w:rsidR="0043565D" w:rsidRPr="00DC1D14">
      <w:rPr>
        <w:rFonts w:eastAsia="SimSun" w:cs="B Zar"/>
        <w:rtl/>
        <w:lang w:bidi="ar-SA"/>
      </w:rPr>
      <w:t xml:space="preserve"> </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587A69">
      <w:rPr>
        <w:rFonts w:eastAsia="SimSun" w:cs="B Zar"/>
        <w:rtl/>
        <w:lang w:bidi="ar-SA"/>
      </w:rPr>
      <w:t>367</w:t>
    </w:r>
    <w:r w:rsidR="0043565D" w:rsidRPr="00DC1D14">
      <w:rPr>
        <w:rFonts w:eastAsia="SimSun" w:cs="B Zar"/>
        <w:rtl/>
        <w:lang w:bidi="ar-SA"/>
      </w:rPr>
      <w:fldChar w:fldCharType="end"/>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3F1D44">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72576"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18"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0"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DDsfbsnAgAARwQAAA4AAAAAAAAAAAAAAAAALgIAAGRycy9lMm9Eb2Mu&#10;eG1sUEsBAi0AFAAGAAgAAAAhACJXqYfbAAAABgEAAA8AAAAAAAAAAAAAAAAAgQQAAGRycy9kb3du&#10;cmV2LnhtbFBLBQYAAAAABAAEAPMAAACJBQAAAAA=&#10;" strokeweight="4pt">
              <v:stroke linestyle="thickThin"/>
            </v:line>
          </w:pict>
        </mc:Fallback>
      </mc:AlternateContent>
    </w:r>
    <w:r w:rsidR="0043565D">
      <w:rPr>
        <w:rFonts w:ascii="Times New Roman Bold" w:eastAsia="SimSun" w:hAnsi="Times New Roman Bold" w:hint="cs"/>
        <w:b/>
        <w:bCs/>
        <w:sz w:val="26"/>
        <w:szCs w:val="26"/>
        <w:rtl/>
      </w:rPr>
      <w:t>باب: بیان گروهی از مردگان یا کشته‌هایی که در آخرت، ثواب شهید...</w:t>
    </w:r>
    <w:r w:rsidR="0043565D" w:rsidRPr="00DC1D14">
      <w:rPr>
        <w:rFonts w:eastAsia="SimSun" w:cs="B Zar"/>
        <w:rtl/>
        <w:lang w:bidi="ar-SA"/>
      </w:rPr>
      <w:t xml:space="preserve"> </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587A69">
      <w:rPr>
        <w:rFonts w:eastAsia="SimSun" w:cs="B Zar"/>
        <w:rtl/>
        <w:lang w:bidi="ar-SA"/>
      </w:rPr>
      <w:t>373</w:t>
    </w:r>
    <w:r w:rsidR="0043565D" w:rsidRPr="00DC1D14">
      <w:rPr>
        <w:rFonts w:eastAsia="SimSun" w:cs="B Zar"/>
        <w:rtl/>
        <w:lang w:bidi="ar-SA"/>
      </w:rPr>
      <w:fldChar w:fldCharType="end"/>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3F1D44">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73600"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17"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1"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" strokeweight="4pt">
              <v:stroke linestyle="thickThin"/>
            </v:line>
          </w:pict>
        </mc:Fallback>
      </mc:AlternateContent>
    </w:r>
    <w:r w:rsidR="0043565D">
      <w:rPr>
        <w:rFonts w:ascii="Times New Roman Bold" w:eastAsia="SimSun" w:hAnsi="Times New Roman Bold" w:hint="cs"/>
        <w:b/>
        <w:bCs/>
        <w:sz w:val="26"/>
        <w:szCs w:val="26"/>
        <w:rtl/>
      </w:rPr>
      <w:t>باب: فضیلت نیکی‌کردن به بندگان (و خدمت‌کاران)</w:t>
    </w:r>
    <w:r w:rsidR="0043565D" w:rsidRPr="00DC1D14">
      <w:rPr>
        <w:rFonts w:eastAsia="SimSun" w:cs="B Zar"/>
        <w:rtl/>
        <w:lang w:bidi="ar-SA"/>
      </w:rPr>
      <w:t xml:space="preserve"> </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587A69">
      <w:rPr>
        <w:rFonts w:eastAsia="SimSun" w:cs="B Zar"/>
        <w:rtl/>
        <w:lang w:bidi="ar-SA"/>
      </w:rPr>
      <w:t>379</w:t>
    </w:r>
    <w:r w:rsidR="0043565D" w:rsidRPr="00DC1D14">
      <w:rPr>
        <w:rFonts w:eastAsia="SimSun" w:cs="B Zar"/>
        <w:rtl/>
        <w:lang w:bidi="ar-SA"/>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8C213B">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35712"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61"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4" o:spid="_x0000_s1026" style="position:absolute;flip:x;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N8JyHCYCAABGBAAADgAAAAAAAAAAAAAAAAAuAgAAZHJzL2Uyb0RvYy54&#10;bWxQSwECLQAUAAYACAAAACEAIleph9sAAAAGAQAADwAAAAAAAAAAAAAAAACABAAAZHJzL2Rvd25y&#10;ZXYueG1sUEsFBgAAAAAEAAQA8wAAAIgFAAAAAA==&#10;" strokeweight="4pt">
              <v:stroke linestyle="thickThin"/>
            </v:line>
          </w:pict>
        </mc:Fallback>
      </mc:AlternateContent>
    </w:r>
    <w:r w:rsidR="0043565D">
      <w:rPr>
        <w:rFonts w:ascii="Times New Roman Bold" w:eastAsia="SimSun" w:hAnsi="Times New Roman Bold" w:hint="cs"/>
        <w:b/>
        <w:bCs/>
        <w:sz w:val="26"/>
        <w:szCs w:val="26"/>
        <w:rtl/>
      </w:rPr>
      <w:t>باب: نماز صبح و عصر</w:t>
    </w:r>
    <w:r w:rsidR="0043565D" w:rsidRPr="00DC1D14">
      <w:rPr>
        <w:rFonts w:eastAsia="SimSun" w:cs="B Zar"/>
        <w:rtl/>
        <w:lang w:bidi="ar-SA"/>
      </w:rPr>
      <w:t xml:space="preserve"> </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0F5F05">
      <w:rPr>
        <w:rFonts w:eastAsia="SimSun" w:cs="B Zar"/>
        <w:rtl/>
        <w:lang w:bidi="ar-SA"/>
      </w:rPr>
      <w:t>19</w:t>
    </w:r>
    <w:r w:rsidR="0043565D" w:rsidRPr="00DC1D14">
      <w:rPr>
        <w:rFonts w:eastAsia="SimSun" w:cs="B Zar"/>
        <w:rtl/>
        <w:lang w:bidi="ar-SA"/>
      </w:rPr>
      <w:fldChar w:fldCharType="end"/>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3F1D44">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74624"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16"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2"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KS2ZHEnAgAARwQAAA4AAAAAAAAAAAAAAAAALgIAAGRycy9lMm9Eb2Mu&#10;eG1sUEsBAi0AFAAGAAgAAAAhACJXqYfbAAAABgEAAA8AAAAAAAAAAAAAAAAAgQQAAGRycy9kb3du&#10;cmV2LnhtbFBLBQYAAAAABAAEAPMAAACJBQAAAAA=&#10;" strokeweight="4pt">
              <v:stroke linestyle="thickThin"/>
            </v:line>
          </w:pict>
        </mc:Fallback>
      </mc:AlternateContent>
    </w:r>
    <w:r w:rsidR="0043565D">
      <w:rPr>
        <w:rFonts w:ascii="Times New Roman Bold" w:eastAsia="SimSun" w:hAnsi="Times New Roman Bold" w:hint="cs"/>
        <w:b/>
        <w:bCs/>
        <w:sz w:val="26"/>
        <w:szCs w:val="26"/>
        <w:rtl/>
      </w:rPr>
      <w:t>باب: فضیلت برده‌ای که حق الله و حق مولایش را ادا می‌کند</w:t>
    </w:r>
    <w:r w:rsidR="0043565D" w:rsidRPr="00DC1D14">
      <w:rPr>
        <w:rFonts w:eastAsia="SimSun" w:cs="B Zar"/>
        <w:rtl/>
        <w:lang w:bidi="ar-SA"/>
      </w:rPr>
      <w:t xml:space="preserve"> </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587A69">
      <w:rPr>
        <w:rFonts w:eastAsia="SimSun" w:cs="B Zar"/>
        <w:rtl/>
        <w:lang w:bidi="ar-SA"/>
      </w:rPr>
      <w:t>383</w:t>
    </w:r>
    <w:r w:rsidR="0043565D" w:rsidRPr="00DC1D14">
      <w:rPr>
        <w:rFonts w:eastAsia="SimSun" w:cs="B Zar"/>
        <w:rtl/>
        <w:lang w:bidi="ar-SA"/>
      </w:rPr>
      <w:fldChar w:fldCharType="end"/>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3F1D44">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75648"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15"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3"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x6VIzSYCAABHBAAADgAAAAAAAAAAAAAAAAAuAgAAZHJzL2Uyb0RvYy54&#10;bWxQSwECLQAUAAYACAAAACEAIleph9sAAAAGAQAADwAAAAAAAAAAAAAAAACABAAAZHJzL2Rvd25y&#10;ZXYueG1sUEsFBgAAAAAEAAQA8wAAAIgFAAAAAA==&#10;" strokeweight="4pt">
              <v:stroke linestyle="thickThin"/>
            </v:line>
          </w:pict>
        </mc:Fallback>
      </mc:AlternateContent>
    </w:r>
    <w:r w:rsidR="0043565D">
      <w:rPr>
        <w:rFonts w:ascii="Times New Roman Bold" w:eastAsia="SimSun" w:hAnsi="Times New Roman Bold" w:hint="cs"/>
        <w:b/>
        <w:bCs/>
        <w:sz w:val="26"/>
        <w:szCs w:val="26"/>
        <w:rtl/>
      </w:rPr>
      <w:t>باب: فضیلت آسان‌گیری و بزرگ‌منشی در خرید و فروش و داد و...</w:t>
    </w:r>
    <w:r w:rsidR="0043565D" w:rsidRPr="00DC1D14">
      <w:rPr>
        <w:rFonts w:eastAsia="SimSun" w:cs="B Zar"/>
        <w:rtl/>
        <w:lang w:bidi="ar-SA"/>
      </w:rPr>
      <w:t xml:space="preserve"> </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587A69">
      <w:rPr>
        <w:rFonts w:eastAsia="SimSun" w:cs="B Zar"/>
        <w:rtl/>
        <w:lang w:bidi="ar-SA"/>
      </w:rPr>
      <w:t>397</w:t>
    </w:r>
    <w:r w:rsidR="0043565D" w:rsidRPr="00DC1D14">
      <w:rPr>
        <w:rFonts w:eastAsia="SimSun" w:cs="B Zar"/>
        <w:rtl/>
        <w:lang w:bidi="ar-SA"/>
      </w:rPr>
      <w:fldChar w:fldCharType="end"/>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1F2344">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76672"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14"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4"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H+rXiYnAgAARwQAAA4AAAAAAAAAAAAAAAAALgIAAGRycy9lMm9Eb2Mu&#10;eG1sUEsBAi0AFAAGAAgAAAAhACJXqYfbAAAABgEAAA8AAAAAAAAAAAAAAAAAgQQAAGRycy9kb3du&#10;cmV2LnhtbFBLBQYAAAAABAAEAPMAAACJBQAAAAA=&#10;" strokeweight="4pt">
              <v:stroke linestyle="thickThin"/>
            </v:line>
          </w:pict>
        </mc:Fallback>
      </mc:AlternateContent>
    </w:r>
    <w:r w:rsidR="0043565D">
      <w:rPr>
        <w:rFonts w:ascii="Times New Roman Bold" w:eastAsia="SimSun" w:hAnsi="Times New Roman Bold" w:hint="cs"/>
        <w:b/>
        <w:bCs/>
        <w:sz w:val="26"/>
        <w:szCs w:val="26"/>
        <w:rtl/>
      </w:rPr>
      <w:t>باب: فضیلت علم، و فراگیریِ دانش و آموزشِ آن</w:t>
    </w:r>
    <w:r w:rsidR="0043565D" w:rsidRPr="00DC1D14">
      <w:rPr>
        <w:rFonts w:eastAsia="SimSun" w:cs="B Zar"/>
        <w:rtl/>
        <w:lang w:bidi="ar-SA"/>
      </w:rPr>
      <w:t xml:space="preserve"> </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587A69">
      <w:rPr>
        <w:rFonts w:eastAsia="SimSun" w:cs="B Zar"/>
        <w:rtl/>
        <w:lang w:bidi="ar-SA"/>
      </w:rPr>
      <w:t>439</w:t>
    </w:r>
    <w:r w:rsidR="0043565D" w:rsidRPr="00DC1D14">
      <w:rPr>
        <w:rFonts w:eastAsia="SimSun" w:cs="B Zar"/>
        <w:rtl/>
        <w:lang w:bidi="ar-SA"/>
      </w:rPr>
      <w:fldChar w:fldCharType="end"/>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1F2344">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77696"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13"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5"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NQZSQyYCAABHBAAADgAAAAAAAAAAAAAAAAAuAgAAZHJzL2Uyb0RvYy54&#10;bWxQSwECLQAUAAYACAAAACEAIleph9sAAAAGAQAADwAAAAAAAAAAAAAAAACABAAAZHJzL2Rvd25y&#10;ZXYueG1sUEsFBgAAAAAEAAQA8wAAAIgFAAAAAA==&#10;" strokeweight="4pt">
              <v:stroke linestyle="thickThin"/>
            </v:line>
          </w:pict>
        </mc:Fallback>
      </mc:AlternateContent>
    </w:r>
    <w:r w:rsidR="0043565D">
      <w:rPr>
        <w:rFonts w:ascii="Times New Roman Bold" w:eastAsia="SimSun" w:hAnsi="Times New Roman Bold" w:hint="cs"/>
        <w:b/>
        <w:bCs/>
        <w:sz w:val="26"/>
        <w:szCs w:val="26"/>
        <w:rtl/>
      </w:rPr>
      <w:t>کتاب: حمد و ستایش، و شکر و سپاسِ الله تعالی</w:t>
    </w:r>
    <w:r w:rsidR="0043565D" w:rsidRPr="00DC1D14">
      <w:rPr>
        <w:rFonts w:eastAsia="SimSun" w:cs="B Zar"/>
        <w:rtl/>
        <w:lang w:bidi="ar-SA"/>
      </w:rPr>
      <w:t xml:space="preserve"> </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587A69">
      <w:rPr>
        <w:rFonts w:eastAsia="SimSun" w:cs="B Zar"/>
        <w:rtl/>
        <w:lang w:bidi="ar-SA"/>
      </w:rPr>
      <w:t>443</w:t>
    </w:r>
    <w:r w:rsidR="0043565D" w:rsidRPr="00DC1D14">
      <w:rPr>
        <w:rFonts w:eastAsia="SimSun" w:cs="B Zar"/>
        <w:rtl/>
        <w:lang w:bidi="ar-SA"/>
      </w:rPr>
      <w:fldChar w:fldCharType="end"/>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1F2344">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78720"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12"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6"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PiLd4UnAgAARwQAAA4AAAAAAAAAAAAAAAAALgIAAGRycy9lMm9Eb2Mu&#10;eG1sUEsBAi0AFAAGAAgAAAAhACJXqYfbAAAABgEAAA8AAAAAAAAAAAAAAAAAgQQAAGRycy9kb3du&#10;cmV2LnhtbFBLBQYAAAAABAAEAPMAAACJBQAAAAA=&#10;" strokeweight="4pt">
              <v:stroke linestyle="thickThin"/>
            </v:line>
          </w:pict>
        </mc:Fallback>
      </mc:AlternateContent>
    </w:r>
    <w:r w:rsidR="0043565D">
      <w:rPr>
        <w:rFonts w:ascii="Times New Roman Bold" w:eastAsia="SimSun" w:hAnsi="Times New Roman Bold" w:hint="cs"/>
        <w:b/>
        <w:bCs/>
        <w:sz w:val="26"/>
        <w:szCs w:val="26"/>
        <w:rtl/>
      </w:rPr>
      <w:t>باب: فضیلت ستایش و سپاس‌گزاری پروردگار</w:t>
    </w:r>
    <w:r w:rsidR="0043565D" w:rsidRPr="00DC1D14">
      <w:rPr>
        <w:rFonts w:eastAsia="SimSun" w:cs="B Zar"/>
        <w:rtl/>
        <w:lang w:bidi="ar-SA"/>
      </w:rPr>
      <w:t xml:space="preserve"> </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587A69">
      <w:rPr>
        <w:rFonts w:eastAsia="SimSun" w:cs="B Zar"/>
        <w:rtl/>
        <w:lang w:bidi="ar-SA"/>
      </w:rPr>
      <w:t>449</w:t>
    </w:r>
    <w:r w:rsidR="0043565D" w:rsidRPr="00DC1D14">
      <w:rPr>
        <w:rFonts w:eastAsia="SimSun" w:cs="B Zar"/>
        <w:rtl/>
        <w:lang w:bidi="ar-SA"/>
      </w:rPr>
      <w:fldChar w:fldCharType="end"/>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1F2344">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79744"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11"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7"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JuYWzknAgAARwQAAA4AAAAAAAAAAAAAAAAALgIAAGRycy9lMm9Eb2Mu&#10;eG1sUEsBAi0AFAAGAAgAAAAhACJXqYfbAAAABgEAAA8AAAAAAAAAAAAAAAAAgQQAAGRycy9kb3du&#10;cmV2LnhtbFBLBQYAAAAABAAEAPMAAACJBQAAAAA=&#10;" strokeweight="4pt">
              <v:stroke linestyle="thickThin"/>
            </v:line>
          </w:pict>
        </mc:Fallback>
      </mc:AlternateContent>
    </w:r>
    <w:r w:rsidR="0043565D">
      <w:rPr>
        <w:rFonts w:ascii="Times New Roman Bold" w:eastAsia="SimSun" w:hAnsi="Times New Roman Bold" w:hint="cs"/>
        <w:b/>
        <w:bCs/>
        <w:sz w:val="26"/>
        <w:szCs w:val="26"/>
        <w:rtl/>
      </w:rPr>
      <w:t>باب: امر به درودفرستادن بر پیامبر</w:t>
    </w:r>
    <w:r w:rsidR="0043565D" w:rsidRPr="006D0227">
      <w:rPr>
        <w:rFonts w:ascii="Times New Roman Bold" w:eastAsia="SimSun" w:hAnsi="Times New Roman Bold" w:hint="cs"/>
        <w:sz w:val="26"/>
        <w:szCs w:val="26"/>
        <w:rtl/>
      </w:rPr>
      <w:sym w:font="AGA Arabesque" w:char="F072"/>
    </w:r>
    <w:r w:rsidR="0043565D">
      <w:rPr>
        <w:rFonts w:ascii="Times New Roman Bold" w:eastAsia="SimSun" w:hAnsi="Times New Roman Bold" w:hint="cs"/>
        <w:b/>
        <w:bCs/>
        <w:sz w:val="26"/>
        <w:szCs w:val="26"/>
        <w:rtl/>
      </w:rPr>
      <w:t xml:space="preserve"> و فضیلتِ آن، و پاره‌ای از اشکال...</w:t>
    </w:r>
    <w:r w:rsidR="0043565D" w:rsidRPr="00DC1D14">
      <w:rPr>
        <w:rFonts w:eastAsia="SimSun" w:cs="B Zar"/>
        <w:rtl/>
        <w:lang w:bidi="ar-SA"/>
      </w:rPr>
      <w:t xml:space="preserve"> </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587A69">
      <w:rPr>
        <w:rFonts w:eastAsia="SimSun" w:cs="B Zar"/>
        <w:rtl/>
        <w:lang w:bidi="ar-SA"/>
      </w:rPr>
      <w:t>467</w:t>
    </w:r>
    <w:r w:rsidR="0043565D" w:rsidRPr="00DC1D14">
      <w:rPr>
        <w:rFonts w:eastAsia="SimSun" w:cs="B Zar"/>
        <w:rtl/>
        <w:lang w:bidi="ar-SA"/>
      </w:rPr>
      <w:fldChar w:fldCharType="end"/>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1F2344">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80768"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10"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8"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MmQKognAgAARwQAAA4AAAAAAAAAAAAAAAAALgIAAGRycy9lMm9Eb2Mu&#10;eG1sUEsBAi0AFAAGAAgAAAAhACJXqYfbAAAABgEAAA8AAAAAAAAAAAAAAAAAgQQAAGRycy9kb3du&#10;cmV2LnhtbFBLBQYAAAAABAAEAPMAAACJBQAAAAA=&#10;" strokeweight="4pt">
              <v:stroke linestyle="thickThin"/>
            </v:line>
          </w:pict>
        </mc:Fallback>
      </mc:AlternateContent>
    </w:r>
    <w:r w:rsidR="0043565D">
      <w:rPr>
        <w:rFonts w:ascii="Times New Roman Bold" w:eastAsia="SimSun" w:hAnsi="Times New Roman Bold" w:hint="cs"/>
        <w:b/>
        <w:bCs/>
        <w:sz w:val="26"/>
        <w:szCs w:val="26"/>
        <w:rtl/>
      </w:rPr>
      <w:t>باب: فضیلت ذکر و تشویق به آن</w:t>
    </w:r>
    <w:r w:rsidR="0043565D" w:rsidRPr="00DC1D14">
      <w:rPr>
        <w:rFonts w:eastAsia="SimSun" w:cs="B Zar"/>
        <w:rtl/>
        <w:lang w:bidi="ar-SA"/>
      </w:rPr>
      <w:t xml:space="preserve"> </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587A69">
      <w:rPr>
        <w:rFonts w:eastAsia="SimSun" w:cs="B Zar"/>
        <w:rtl/>
        <w:lang w:bidi="ar-SA"/>
      </w:rPr>
      <w:t>509</w:t>
    </w:r>
    <w:r w:rsidR="0043565D" w:rsidRPr="00DC1D14">
      <w:rPr>
        <w:rFonts w:eastAsia="SimSun" w:cs="B Zar"/>
        <w:rtl/>
        <w:lang w:bidi="ar-SA"/>
      </w:rPr>
      <w:fldChar w:fldCharType="end"/>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1F2344">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81792"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9"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9"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J1/AO4nAgAARgQAAA4AAAAAAAAAAAAAAAAALgIAAGRycy9lMm9Eb2Mu&#10;eG1sUEsBAi0AFAAGAAgAAAAhACJXqYfbAAAABgEAAA8AAAAAAAAAAAAAAAAAgQQAAGRycy9kb3du&#10;cmV2LnhtbFBLBQYAAAAABAAEAPMAAACJBQAAAAA=&#10;" strokeweight="4pt">
              <v:stroke linestyle="thickThin"/>
            </v:line>
          </w:pict>
        </mc:Fallback>
      </mc:AlternateContent>
    </w:r>
    <w:r w:rsidR="0043565D">
      <w:rPr>
        <w:rFonts w:ascii="Times New Roman Bold" w:eastAsia="SimSun" w:hAnsi="Times New Roman Bold" w:hint="cs"/>
        <w:b/>
        <w:bCs/>
        <w:sz w:val="26"/>
        <w:szCs w:val="26"/>
        <w:rtl/>
      </w:rPr>
      <w:t>باب: ذکر الله متعال در حالت ایستاده، نشسته و درازکشیده، و نیز...</w:t>
    </w:r>
    <w:r w:rsidR="0043565D" w:rsidRPr="00DC1D14">
      <w:rPr>
        <w:rFonts w:eastAsia="SimSun" w:cs="B Zar"/>
        <w:rtl/>
        <w:lang w:bidi="ar-SA"/>
      </w:rPr>
      <w:t xml:space="preserve"> </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587A69">
      <w:rPr>
        <w:rFonts w:eastAsia="SimSun" w:cs="B Zar"/>
        <w:rtl/>
        <w:lang w:bidi="ar-SA"/>
      </w:rPr>
      <w:t>513</w:t>
    </w:r>
    <w:r w:rsidR="0043565D" w:rsidRPr="00DC1D14">
      <w:rPr>
        <w:rFonts w:eastAsia="SimSun" w:cs="B Zar"/>
        <w:rtl/>
        <w:lang w:bidi="ar-SA"/>
      </w:rPr>
      <w:fldChar w:fldCharType="end"/>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1F2344">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82816"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8"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0"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Kwbc4EnAgAARgQAAA4AAAAAAAAAAAAAAAAALgIAAGRycy9lMm9Eb2Mu&#10;eG1sUEsBAi0AFAAGAAgAAAAhACJXqYfbAAAABgEAAA8AAAAAAAAAAAAAAAAAgQQAAGRycy9kb3du&#10;cmV2LnhtbFBLBQYAAAAABAAEAPMAAACJBQAAAAA=&#10;" strokeweight="4pt">
              <v:stroke linestyle="thickThin"/>
            </v:line>
          </w:pict>
        </mc:Fallback>
      </mc:AlternateContent>
    </w:r>
    <w:r w:rsidR="0043565D">
      <w:rPr>
        <w:rFonts w:ascii="Times New Roman Bold" w:eastAsia="SimSun" w:hAnsi="Times New Roman Bold" w:hint="cs"/>
        <w:b/>
        <w:bCs/>
        <w:sz w:val="26"/>
        <w:szCs w:val="26"/>
        <w:rtl/>
      </w:rPr>
      <w:t>باب: ذکر هنگامِ خوابیدن و بیدارشدن</w:t>
    </w:r>
    <w:r w:rsidR="0043565D" w:rsidRPr="00DC1D14">
      <w:rPr>
        <w:rFonts w:eastAsia="SimSun" w:cs="B Zar"/>
        <w:rtl/>
        <w:lang w:bidi="ar-SA"/>
      </w:rPr>
      <w:t xml:space="preserve"> </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587A69">
      <w:rPr>
        <w:rFonts w:eastAsia="SimSun" w:cs="B Zar"/>
        <w:rtl/>
        <w:lang w:bidi="ar-SA"/>
      </w:rPr>
      <w:t>515</w:t>
    </w:r>
    <w:r w:rsidR="0043565D" w:rsidRPr="00DC1D14">
      <w:rPr>
        <w:rFonts w:eastAsia="SimSun" w:cs="B Zar"/>
        <w:rtl/>
        <w:lang w:bidi="ar-SA"/>
      </w:rPr>
      <w:fldChar w:fldCharType="end"/>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1F2344">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83840"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7"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1"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" strokeweight="4pt">
              <v:stroke linestyle="thickThin"/>
            </v:line>
          </w:pict>
        </mc:Fallback>
      </mc:AlternateContent>
    </w:r>
    <w:r w:rsidR="0043565D">
      <w:rPr>
        <w:rFonts w:ascii="Times New Roman Bold" w:eastAsia="SimSun" w:hAnsi="Times New Roman Bold" w:hint="cs"/>
        <w:b/>
        <w:bCs/>
        <w:sz w:val="26"/>
        <w:szCs w:val="26"/>
        <w:rtl/>
      </w:rPr>
      <w:t>باب: فضیلت حلقه‌های ذکر و استحباب پای‌بندی به آن و نهی از ...</w:t>
    </w:r>
    <w:r w:rsidR="0043565D" w:rsidRPr="00DC1D14">
      <w:rPr>
        <w:rFonts w:eastAsia="SimSun" w:cs="B Zar"/>
        <w:rtl/>
        <w:lang w:bidi="ar-SA"/>
      </w:rPr>
      <w:t xml:space="preserve"> </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587A69">
      <w:rPr>
        <w:rFonts w:eastAsia="SimSun" w:cs="B Zar"/>
        <w:rtl/>
        <w:lang w:bidi="ar-SA"/>
      </w:rPr>
      <w:t>527</w:t>
    </w:r>
    <w:r w:rsidR="0043565D" w:rsidRPr="00DC1D14">
      <w:rPr>
        <w:rFonts w:eastAsia="SimSun" w:cs="B Zar"/>
        <w:rtl/>
        <w:lang w:bidi="ar-SA"/>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8C213B">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36736"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60"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5" o:spid="_x0000_s1026" style="position:absolute;flip:x;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kB+HKiYCAABGBAAADgAAAAAAAAAAAAAAAAAuAgAAZHJzL2Uyb0RvYy54&#10;bWxQSwECLQAUAAYACAAAACEAIleph9sAAAAGAQAADwAAAAAAAAAAAAAAAACABAAAZHJzL2Rvd25y&#10;ZXYueG1sUEsFBgAAAAAEAAQA8wAAAIgFAAAAAA==&#10;" strokeweight="4pt">
              <v:stroke linestyle="thickThin"/>
            </v:line>
          </w:pict>
        </mc:Fallback>
      </mc:AlternateContent>
    </w:r>
    <w:r w:rsidR="0043565D">
      <w:rPr>
        <w:rFonts w:ascii="Times New Roman Bold" w:eastAsia="SimSun" w:hAnsi="Times New Roman Bold" w:hint="cs"/>
        <w:b/>
        <w:bCs/>
        <w:sz w:val="26"/>
        <w:szCs w:val="26"/>
        <w:rtl/>
      </w:rPr>
      <w:t>باب: فضیلت پیاده‌رفتن به مسجد</w:t>
    </w:r>
    <w:r w:rsidR="0043565D" w:rsidRPr="00DC1D14">
      <w:rPr>
        <w:rFonts w:eastAsia="SimSun" w:cs="B Zar"/>
        <w:rtl/>
        <w:lang w:bidi="ar-SA"/>
      </w:rPr>
      <w:t xml:space="preserve"> </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0F5F05">
      <w:rPr>
        <w:rFonts w:eastAsia="SimSun" w:cs="B Zar"/>
        <w:rtl/>
        <w:lang w:bidi="ar-SA"/>
      </w:rPr>
      <w:t>27</w:t>
    </w:r>
    <w:r w:rsidR="0043565D" w:rsidRPr="00DC1D14">
      <w:rPr>
        <w:rFonts w:eastAsia="SimSun" w:cs="B Zar"/>
        <w:rtl/>
        <w:lang w:bidi="ar-SA"/>
      </w:rPr>
      <w:fldChar w:fldCharType="end"/>
    </w: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1F2344">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84864"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6"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2"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OEFqSyYCAABGBAAADgAAAAAAAAAAAAAAAAAuAgAAZHJzL2Uyb0RvYy54&#10;bWxQSwECLQAUAAYACAAAACEAIleph9sAAAAGAQAADwAAAAAAAAAAAAAAAACABAAAZHJzL2Rvd25y&#10;ZXYueG1sUEsFBgAAAAAEAAQA8wAAAIgFAAAAAA==&#10;" strokeweight="4pt">
              <v:stroke linestyle="thickThin"/>
            </v:line>
          </w:pict>
        </mc:Fallback>
      </mc:AlternateContent>
    </w:r>
    <w:r w:rsidR="0043565D">
      <w:rPr>
        <w:rFonts w:ascii="Times New Roman Bold" w:eastAsia="SimSun" w:hAnsi="Times New Roman Bold" w:hint="cs"/>
        <w:b/>
        <w:bCs/>
        <w:sz w:val="26"/>
        <w:szCs w:val="26"/>
        <w:rtl/>
      </w:rPr>
      <w:t xml:space="preserve">باب: ذکر در صبحگاه و شامگاه </w:t>
    </w:r>
    <w:r w:rsidR="0043565D" w:rsidRPr="00DC1D14">
      <w:rPr>
        <w:rFonts w:eastAsia="SimSun" w:cs="B Zar"/>
        <w:rtl/>
        <w:lang w:bidi="ar-SA"/>
      </w:rPr>
      <w:t xml:space="preserve"> </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587A69">
      <w:rPr>
        <w:rFonts w:eastAsia="SimSun" w:cs="B Zar"/>
        <w:rtl/>
        <w:lang w:bidi="ar-SA"/>
      </w:rPr>
      <w:t>545</w:t>
    </w:r>
    <w:r w:rsidR="0043565D" w:rsidRPr="00DC1D14">
      <w:rPr>
        <w:rFonts w:eastAsia="SimSun" w:cs="B Zar"/>
        <w:rtl/>
        <w:lang w:bidi="ar-SA"/>
      </w:rPr>
      <w:fldChar w:fldCharType="end"/>
    </w: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1F2344">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85888"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5"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3"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" strokeweight="4pt">
              <v:stroke linestyle="thickThin"/>
            </v:line>
          </w:pict>
        </mc:Fallback>
      </mc:AlternateContent>
    </w:r>
    <w:r w:rsidR="0043565D">
      <w:rPr>
        <w:rFonts w:ascii="Times New Roman Bold" w:eastAsia="SimSun" w:hAnsi="Times New Roman Bold" w:hint="cs"/>
        <w:b/>
        <w:bCs/>
        <w:sz w:val="26"/>
        <w:szCs w:val="26"/>
        <w:rtl/>
      </w:rPr>
      <w:t xml:space="preserve">باب: دعای قبل از خواب </w:t>
    </w:r>
    <w:r w:rsidR="0043565D" w:rsidRPr="00DC1D14">
      <w:rPr>
        <w:rFonts w:eastAsia="SimSun" w:cs="B Zar"/>
        <w:rtl/>
        <w:lang w:bidi="ar-SA"/>
      </w:rPr>
      <w:t xml:space="preserve"> </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587A69">
      <w:rPr>
        <w:rFonts w:eastAsia="SimSun" w:cs="B Zar"/>
        <w:rtl/>
        <w:lang w:bidi="ar-SA"/>
      </w:rPr>
      <w:t>553</w:t>
    </w:r>
    <w:r w:rsidR="0043565D" w:rsidRPr="00DC1D14">
      <w:rPr>
        <w:rFonts w:eastAsia="SimSun" w:cs="B Zar"/>
        <w:rtl/>
        <w:lang w:bidi="ar-SA"/>
      </w:rPr>
      <w:fldChar w:fldCharType="end"/>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89371F">
    <w:pPr>
      <w:tabs>
        <w:tab w:val="center" w:pos="4320"/>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86912"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4"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6"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eR5x5yYCAABGBAAADgAAAAAAAAAAAAAAAAAuAgAAZHJzL2Uyb0RvYy54&#10;bWxQSwECLQAUAAYACAAAACEAIleph9sAAAAGAQAADwAAAAAAAAAAAAAAAACABAAAZHJzL2Rvd25y&#10;ZXYueG1sUEsFBgAAAAAEAAQA8wAAAIgFAAAAAA==&#10;" strokeweight="4pt">
              <v:stroke linestyle="thickThin"/>
            </v:line>
          </w:pict>
        </mc:Fallback>
      </mc:AlternateContent>
    </w:r>
    <w:r w:rsidR="0043565D">
      <w:rPr>
        <w:rFonts w:ascii="Times New Roman Bold" w:eastAsia="SimSun" w:hAnsi="Times New Roman Bold" w:hint="cs"/>
        <w:b/>
        <w:bCs/>
        <w:sz w:val="26"/>
        <w:szCs w:val="26"/>
        <w:rtl/>
      </w:rPr>
      <w:t>باب: فضیلت دعا</w:t>
    </w:r>
    <w:r w:rsidR="0043565D" w:rsidRPr="00DC1D14">
      <w:rPr>
        <w:rFonts w:eastAsia="SimSun" w:cs="B Zar"/>
        <w:rtl/>
        <w:lang w:bidi="ar-SA"/>
      </w:rPr>
      <w:t xml:space="preserve"> </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587A69">
      <w:rPr>
        <w:rFonts w:eastAsia="SimSun" w:cs="B Zar"/>
        <w:rtl/>
        <w:lang w:bidi="ar-SA"/>
      </w:rPr>
      <w:t>591</w:t>
    </w:r>
    <w:r w:rsidR="0043565D" w:rsidRPr="00DC1D14">
      <w:rPr>
        <w:rFonts w:eastAsia="SimSun" w:cs="B Zar"/>
        <w:rtl/>
        <w:lang w:bidi="ar-SA"/>
      </w:rPr>
      <w:fldChar w:fldCharType="end"/>
    </w: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89371F">
    <w:pPr>
      <w:tabs>
        <w:tab w:val="center" w:pos="4320"/>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87936"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3"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7"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DOzfYInAgAARgQAAA4AAAAAAAAAAAAAAAAALgIAAGRycy9lMm9Eb2Mu&#10;eG1sUEsBAi0AFAAGAAgAAAAhACJXqYfbAAAABgEAAA8AAAAAAAAAAAAAAAAAgQQAAGRycy9kb3du&#10;cmV2LnhtbFBLBQYAAAAABAAEAPMAAACJBQAAAAA=&#10;" strokeweight="4pt">
              <v:stroke linestyle="thickThin"/>
            </v:line>
          </w:pict>
        </mc:Fallback>
      </mc:AlternateContent>
    </w:r>
    <w:r w:rsidR="0043565D">
      <w:rPr>
        <w:rFonts w:ascii="Times New Roman Bold" w:eastAsia="SimSun" w:hAnsi="Times New Roman Bold" w:hint="cs"/>
        <w:b/>
        <w:bCs/>
        <w:sz w:val="26"/>
        <w:szCs w:val="26"/>
        <w:rtl/>
      </w:rPr>
      <w:t>باب: فضیلت دعا در غیاب دیگران</w:t>
    </w:r>
    <w:r w:rsidR="0043565D" w:rsidRPr="00DC1D14">
      <w:rPr>
        <w:rFonts w:eastAsia="SimSun" w:cs="B Zar"/>
        <w:rtl/>
        <w:lang w:bidi="ar-SA"/>
      </w:rPr>
      <w:t xml:space="preserve"> </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587A69">
      <w:rPr>
        <w:rFonts w:eastAsia="SimSun" w:cs="B Zar"/>
        <w:rtl/>
        <w:lang w:bidi="ar-SA"/>
      </w:rPr>
      <w:t>595</w:t>
    </w:r>
    <w:r w:rsidR="0043565D" w:rsidRPr="00DC1D14">
      <w:rPr>
        <w:rFonts w:eastAsia="SimSun" w:cs="B Zar"/>
        <w:rtl/>
        <w:lang w:bidi="ar-SA"/>
      </w:rPr>
      <w:fldChar w:fldCharType="end"/>
    </w: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89371F">
    <w:pPr>
      <w:tabs>
        <w:tab w:val="center" w:pos="4320"/>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88960"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2"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8"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YbsMMyYCAABGBAAADgAAAAAAAAAAAAAAAAAuAgAAZHJzL2Uyb0RvYy54&#10;bWxQSwECLQAUAAYACAAAACEAIleph9sAAAAGAQAADwAAAAAAAAAAAAAAAACABAAAZHJzL2Rvd25y&#10;ZXYueG1sUEsFBgAAAAAEAAQA8wAAAIgFAAAAAA==&#10;" strokeweight="4pt">
              <v:stroke linestyle="thickThin"/>
            </v:line>
          </w:pict>
        </mc:Fallback>
      </mc:AlternateContent>
    </w:r>
    <w:r w:rsidR="0043565D">
      <w:rPr>
        <w:rFonts w:ascii="Times New Roman Bold" w:eastAsia="SimSun" w:hAnsi="Times New Roman Bold" w:hint="cs"/>
        <w:b/>
        <w:bCs/>
        <w:sz w:val="26"/>
        <w:szCs w:val="26"/>
        <w:rtl/>
      </w:rPr>
      <w:t>باب: مسایلی در باره‌ی دعا</w:t>
    </w:r>
    <w:r w:rsidR="0043565D" w:rsidRPr="00DC1D14">
      <w:rPr>
        <w:rFonts w:eastAsia="SimSun" w:cs="B Zar"/>
        <w:rtl/>
        <w:lang w:bidi="ar-SA"/>
      </w:rPr>
      <w:t xml:space="preserve"> </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587A69">
      <w:rPr>
        <w:rFonts w:eastAsia="SimSun" w:cs="B Zar"/>
        <w:rtl/>
        <w:lang w:bidi="ar-SA"/>
      </w:rPr>
      <w:t>603</w:t>
    </w:r>
    <w:r w:rsidR="0043565D" w:rsidRPr="00DC1D14">
      <w:rPr>
        <w:rFonts w:eastAsia="SimSun" w:cs="B Zar"/>
        <w:rtl/>
        <w:lang w:bidi="ar-SA"/>
      </w:rPr>
      <w:fldChar w:fldCharType="end"/>
    </w: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89371F">
    <w:pPr>
      <w:tabs>
        <w:tab w:val="center" w:pos="4320"/>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89984"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1"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9"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AqggjyYCAABGBAAADgAAAAAAAAAAAAAAAAAuAgAAZHJzL2Uyb0RvYy54&#10;bWxQSwECLQAUAAYACAAAACEAIleph9sAAAAGAQAADwAAAAAAAAAAAAAAAACABAAAZHJzL2Rvd25y&#10;ZXYueG1sUEsFBgAAAAAEAAQA8wAAAIgFAAAAAA==&#10;" strokeweight="4pt">
              <v:stroke linestyle="thickThin"/>
            </v:line>
          </w:pict>
        </mc:Fallback>
      </mc:AlternateContent>
    </w:r>
    <w:r w:rsidR="0043565D">
      <w:rPr>
        <w:rFonts w:ascii="Times New Roman Bold" w:eastAsia="SimSun" w:hAnsi="Times New Roman Bold" w:hint="cs"/>
        <w:b/>
        <w:bCs/>
        <w:sz w:val="26"/>
        <w:szCs w:val="26"/>
        <w:rtl/>
      </w:rPr>
      <w:t>باب: کرامت اولیا و فضیلت آن‌ها</w:t>
    </w:r>
    <w:r w:rsidR="0043565D" w:rsidRPr="00DC1D14">
      <w:rPr>
        <w:rFonts w:eastAsia="SimSun" w:cs="B Zar"/>
        <w:rtl/>
        <w:lang w:bidi="ar-SA"/>
      </w:rPr>
      <w:t xml:space="preserve"> </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587A69">
      <w:rPr>
        <w:rFonts w:eastAsia="SimSun" w:cs="B Zar"/>
        <w:rtl/>
        <w:lang w:bidi="ar-SA"/>
      </w:rPr>
      <w:t>651</w:t>
    </w:r>
    <w:r w:rsidR="0043565D" w:rsidRPr="00DC1D14">
      <w:rPr>
        <w:rFonts w:eastAsia="SimSun" w:cs="B Zar"/>
        <w:rtl/>
        <w:lang w:bidi="ar-SA"/>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8C213B">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37760"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59"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6" o:spid="_x0000_s1026" style="position:absolute;flip:x;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EN9XECYCAABGBAAADgAAAAAAAAAAAAAAAAAuAgAAZHJzL2Uyb0RvYy54&#10;bWxQSwECLQAUAAYACAAAACEAIleph9sAAAAGAQAADwAAAAAAAAAAAAAAAACABAAAZHJzL2Rvd25y&#10;ZXYueG1sUEsFBgAAAAAEAAQA8wAAAIgFAAAAAA==&#10;" strokeweight="4pt">
              <v:stroke linestyle="thickThin"/>
            </v:line>
          </w:pict>
        </mc:Fallback>
      </mc:AlternateContent>
    </w:r>
    <w:r w:rsidR="0043565D">
      <w:rPr>
        <w:rFonts w:ascii="Times New Roman Bold" w:eastAsia="SimSun" w:hAnsi="Times New Roman Bold" w:hint="cs"/>
        <w:b/>
        <w:bCs/>
        <w:sz w:val="26"/>
        <w:szCs w:val="26"/>
        <w:rtl/>
      </w:rPr>
      <w:t>باب: فضیلت انتظار نماز</w:t>
    </w:r>
    <w:r w:rsidR="0043565D" w:rsidRPr="00DC1D14">
      <w:rPr>
        <w:rFonts w:eastAsia="SimSun" w:cs="B Zar"/>
        <w:rtl/>
        <w:lang w:bidi="ar-SA"/>
      </w:rPr>
      <w:t xml:space="preserve"> </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0F5F05">
      <w:rPr>
        <w:rFonts w:eastAsia="SimSun" w:cs="B Zar"/>
        <w:rtl/>
        <w:lang w:bidi="ar-SA"/>
      </w:rPr>
      <w:t>29</w:t>
    </w:r>
    <w:r w:rsidR="0043565D" w:rsidRPr="00DC1D14">
      <w:rPr>
        <w:rFonts w:eastAsia="SimSun" w:cs="B Zar"/>
        <w:rtl/>
        <w:lang w:bidi="ar-SA"/>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8C213B">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38784"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58"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7" o:spid="_x0000_s1026" style="position:absolute;flip:x;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twKiJiYCAABGBAAADgAAAAAAAAAAAAAAAAAuAgAAZHJzL2Uyb0RvYy54&#10;bWxQSwECLQAUAAYACAAAACEAIleph9sAAAAGAQAADwAAAAAAAAAAAAAAAACABAAAZHJzL2Rvd25y&#10;ZXYueG1sUEsFBgAAAAAEAAQA8wAAAIgFAAAAAA==&#10;" strokeweight="4pt">
              <v:stroke linestyle="thickThin"/>
            </v:line>
          </w:pict>
        </mc:Fallback>
      </mc:AlternateContent>
    </w:r>
    <w:r w:rsidR="0043565D">
      <w:rPr>
        <w:rFonts w:ascii="Times New Roman Bold" w:eastAsia="SimSun" w:hAnsi="Times New Roman Bold" w:hint="cs"/>
        <w:b/>
        <w:bCs/>
        <w:sz w:val="26"/>
        <w:szCs w:val="26"/>
        <w:rtl/>
      </w:rPr>
      <w:t>باب: فضیلت نماز جماعت</w:t>
    </w:r>
    <w:r w:rsidR="0043565D" w:rsidRPr="00DC1D14">
      <w:rPr>
        <w:rFonts w:eastAsia="SimSun" w:cs="B Zar"/>
        <w:rtl/>
        <w:lang w:bidi="ar-SA"/>
      </w:rPr>
      <w:t xml:space="preserve"> </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0F5F05">
      <w:rPr>
        <w:rFonts w:eastAsia="SimSun" w:cs="B Zar"/>
        <w:rtl/>
        <w:lang w:bidi="ar-SA"/>
      </w:rPr>
      <w:t>41</w:t>
    </w:r>
    <w:r w:rsidR="0043565D" w:rsidRPr="00DC1D14">
      <w:rPr>
        <w:rFonts w:eastAsia="SimSun" w:cs="B Zar"/>
        <w:rtl/>
        <w:lang w:bidi="ar-SA"/>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5D" w:rsidRPr="00DC1D14" w:rsidRDefault="00F43040" w:rsidP="008C213B">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39808"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57"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8" o:spid="_x0000_s1026" style="position:absolute;flip:x;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u/m0yiYCAABGBAAADgAAAAAAAAAAAAAAAAAuAgAAZHJzL2Uyb0RvYy54&#10;bWxQSwECLQAUAAYACAAAACEAIleph9sAAAAGAQAADwAAAAAAAAAAAAAAAACABAAAZHJzL2Rvd25y&#10;ZXYueG1sUEsFBgAAAAAEAAQA8wAAAIgFAAAAAA==&#10;" strokeweight="4pt">
              <v:stroke linestyle="thickThin"/>
            </v:line>
          </w:pict>
        </mc:Fallback>
      </mc:AlternateContent>
    </w:r>
    <w:r w:rsidR="0043565D">
      <w:rPr>
        <w:rFonts w:ascii="Times New Roman Bold" w:eastAsia="SimSun" w:hAnsi="Times New Roman Bold" w:hint="cs"/>
        <w:b/>
        <w:bCs/>
        <w:sz w:val="26"/>
        <w:szCs w:val="26"/>
        <w:rtl/>
      </w:rPr>
      <w:t>باب: تشویق به شرکت در جماعت صبح و عشا</w:t>
    </w:r>
    <w:r w:rsidR="0043565D" w:rsidRPr="00DC1D14">
      <w:rPr>
        <w:rFonts w:eastAsia="SimSun" w:cs="B Zar"/>
        <w:rtl/>
        <w:lang w:bidi="ar-SA"/>
      </w:rPr>
      <w:t xml:space="preserve"> </w:t>
    </w:r>
    <w:r w:rsidR="0043565D" w:rsidRPr="00DC1D14">
      <w:rPr>
        <w:rFonts w:eastAsia="SimSun" w:cs="B Zar" w:hint="cs"/>
        <w:rtl/>
        <w:lang w:bidi="ar-SA"/>
      </w:rPr>
      <w:tab/>
    </w:r>
    <w:r w:rsidR="0043565D" w:rsidRPr="00DC1D14">
      <w:rPr>
        <w:rFonts w:eastAsia="SimSun" w:cs="B Zar" w:hint="cs"/>
        <w:rtl/>
        <w:lang w:bidi="ar-SA"/>
      </w:rPr>
      <w:tab/>
    </w:r>
    <w:r w:rsidR="0043565D" w:rsidRPr="00DC1D14">
      <w:rPr>
        <w:rFonts w:eastAsia="SimSun" w:cs="B Zar"/>
        <w:rtl/>
        <w:lang w:bidi="ar-SA"/>
      </w:rPr>
      <w:fldChar w:fldCharType="begin"/>
    </w:r>
    <w:r w:rsidR="0043565D" w:rsidRPr="00DC1D14">
      <w:rPr>
        <w:rFonts w:eastAsia="SimSun" w:cs="B Zar"/>
        <w:lang w:bidi="ar-SA"/>
      </w:rPr>
      <w:instrText xml:space="preserve">PAGE  </w:instrText>
    </w:r>
    <w:r w:rsidR="0043565D" w:rsidRPr="00DC1D14">
      <w:rPr>
        <w:rFonts w:eastAsia="SimSun" w:cs="B Zar"/>
        <w:rtl/>
        <w:lang w:bidi="ar-SA"/>
      </w:rPr>
      <w:fldChar w:fldCharType="separate"/>
    </w:r>
    <w:r w:rsidR="000F5F05">
      <w:rPr>
        <w:rFonts w:eastAsia="SimSun" w:cs="B Zar"/>
        <w:rtl/>
        <w:lang w:bidi="ar-SA"/>
      </w:rPr>
      <w:t>45</w:t>
    </w:r>
    <w:r w:rsidR="0043565D" w:rsidRPr="00DC1D14">
      <w:rPr>
        <w:rFonts w:eastAsia="SimSun" w:cs="B Zar"/>
        <w:rtl/>
        <w:lang w:bidi="ar-SA"/>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F625A"/>
    <w:multiLevelType w:val="hybridMultilevel"/>
    <w:tmpl w:val="CA0229D2"/>
    <w:lvl w:ilvl="0" w:tplc="31666360">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1">
    <w:nsid w:val="1183707E"/>
    <w:multiLevelType w:val="hybridMultilevel"/>
    <w:tmpl w:val="2DDA6908"/>
    <w:lvl w:ilvl="0" w:tplc="46A46460">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2">
    <w:nsid w:val="12946050"/>
    <w:multiLevelType w:val="hybridMultilevel"/>
    <w:tmpl w:val="51FA7ACE"/>
    <w:lvl w:ilvl="0" w:tplc="FE4437AC">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3">
    <w:nsid w:val="19870828"/>
    <w:multiLevelType w:val="hybridMultilevel"/>
    <w:tmpl w:val="96C6B6D0"/>
    <w:lvl w:ilvl="0" w:tplc="6F161928">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4">
    <w:nsid w:val="1DAA4AF9"/>
    <w:multiLevelType w:val="hybridMultilevel"/>
    <w:tmpl w:val="0824B1BA"/>
    <w:lvl w:ilvl="0" w:tplc="CDC0BB32">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5">
    <w:nsid w:val="20E53BBF"/>
    <w:multiLevelType w:val="hybridMultilevel"/>
    <w:tmpl w:val="48CE5BD0"/>
    <w:lvl w:ilvl="0" w:tplc="FA82F4DC">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6">
    <w:nsid w:val="289E735E"/>
    <w:multiLevelType w:val="hybridMultilevel"/>
    <w:tmpl w:val="91BA34B6"/>
    <w:lvl w:ilvl="0" w:tplc="62387824">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7">
    <w:nsid w:val="30852979"/>
    <w:multiLevelType w:val="hybridMultilevel"/>
    <w:tmpl w:val="63705F4C"/>
    <w:lvl w:ilvl="0" w:tplc="9426F598">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8">
    <w:nsid w:val="342B11D7"/>
    <w:multiLevelType w:val="hybridMultilevel"/>
    <w:tmpl w:val="E680535A"/>
    <w:lvl w:ilvl="0" w:tplc="1BE2005A">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9">
    <w:nsid w:val="455628BB"/>
    <w:multiLevelType w:val="hybridMultilevel"/>
    <w:tmpl w:val="625021FA"/>
    <w:lvl w:ilvl="0" w:tplc="662408F0">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nsid w:val="4ECE0C2A"/>
    <w:multiLevelType w:val="hybridMultilevel"/>
    <w:tmpl w:val="D84ED0EC"/>
    <w:lvl w:ilvl="0" w:tplc="755E036E">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11">
    <w:nsid w:val="5092407E"/>
    <w:multiLevelType w:val="hybridMultilevel"/>
    <w:tmpl w:val="6064712C"/>
    <w:lvl w:ilvl="0" w:tplc="E1367858">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12">
    <w:nsid w:val="56FF2E67"/>
    <w:multiLevelType w:val="hybridMultilevel"/>
    <w:tmpl w:val="F12A7226"/>
    <w:lvl w:ilvl="0" w:tplc="B6EE5D20">
      <w:start w:val="1"/>
      <w:numFmt w:val="bullet"/>
      <w:lvlText w:val=""/>
      <w:lvlJc w:val="left"/>
      <w:pPr>
        <w:ind w:left="746" w:hanging="360"/>
      </w:pPr>
      <w:rPr>
        <w:rFonts w:ascii="Symbol" w:eastAsia="Times New Roman" w:hAnsi="Symbol" w:cs="B Lotus"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13">
    <w:nsid w:val="5CD365C2"/>
    <w:multiLevelType w:val="hybridMultilevel"/>
    <w:tmpl w:val="560EABFE"/>
    <w:lvl w:ilvl="0" w:tplc="9516DC0C">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14">
    <w:nsid w:val="5E117258"/>
    <w:multiLevelType w:val="hybridMultilevel"/>
    <w:tmpl w:val="3D4E404A"/>
    <w:lvl w:ilvl="0" w:tplc="FBFCB56A">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15">
    <w:nsid w:val="623E42A7"/>
    <w:multiLevelType w:val="hybridMultilevel"/>
    <w:tmpl w:val="62E21210"/>
    <w:lvl w:ilvl="0" w:tplc="CEECBEDA">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16">
    <w:nsid w:val="631B4F0A"/>
    <w:multiLevelType w:val="hybridMultilevel"/>
    <w:tmpl w:val="7CB6D594"/>
    <w:lvl w:ilvl="0" w:tplc="C706BCD2">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17">
    <w:nsid w:val="63C1304F"/>
    <w:multiLevelType w:val="hybridMultilevel"/>
    <w:tmpl w:val="B4F826AE"/>
    <w:lvl w:ilvl="0" w:tplc="00561BA4">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18">
    <w:nsid w:val="65052D36"/>
    <w:multiLevelType w:val="hybridMultilevel"/>
    <w:tmpl w:val="516E4B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B986E4A"/>
    <w:multiLevelType w:val="hybridMultilevel"/>
    <w:tmpl w:val="E362D364"/>
    <w:lvl w:ilvl="0" w:tplc="20BE77CA">
      <w:start w:val="1"/>
      <w:numFmt w:val="decimal"/>
      <w:lvlText w:val="%1-"/>
      <w:lvlJc w:val="left"/>
      <w:pPr>
        <w:ind w:left="746" w:hanging="360"/>
      </w:pPr>
      <w:rPr>
        <w:rFonts w:ascii="Times New Roman" w:hAnsi="Times New Roman" w:cs="B Lotus" w:hint="default"/>
        <w:sz w:val="28"/>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20">
    <w:nsid w:val="77750505"/>
    <w:multiLevelType w:val="hybridMultilevel"/>
    <w:tmpl w:val="63FC58D0"/>
    <w:lvl w:ilvl="0" w:tplc="4F004BEE">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num w:numId="1">
    <w:abstractNumId w:val="20"/>
  </w:num>
  <w:num w:numId="2">
    <w:abstractNumId w:val="13"/>
  </w:num>
  <w:num w:numId="3">
    <w:abstractNumId w:val="19"/>
  </w:num>
  <w:num w:numId="4">
    <w:abstractNumId w:val="2"/>
  </w:num>
  <w:num w:numId="5">
    <w:abstractNumId w:val="12"/>
  </w:num>
  <w:num w:numId="6">
    <w:abstractNumId w:val="11"/>
  </w:num>
  <w:num w:numId="7">
    <w:abstractNumId w:val="4"/>
  </w:num>
  <w:num w:numId="8">
    <w:abstractNumId w:val="9"/>
  </w:num>
  <w:num w:numId="9">
    <w:abstractNumId w:val="6"/>
  </w:num>
  <w:num w:numId="10">
    <w:abstractNumId w:val="0"/>
  </w:num>
  <w:num w:numId="11">
    <w:abstractNumId w:val="15"/>
  </w:num>
  <w:num w:numId="12">
    <w:abstractNumId w:val="8"/>
  </w:num>
  <w:num w:numId="13">
    <w:abstractNumId w:val="5"/>
  </w:num>
  <w:num w:numId="14">
    <w:abstractNumId w:val="10"/>
  </w:num>
  <w:num w:numId="15">
    <w:abstractNumId w:val="14"/>
  </w:num>
  <w:num w:numId="16">
    <w:abstractNumId w:val="3"/>
  </w:num>
  <w:num w:numId="17">
    <w:abstractNumId w:val="1"/>
  </w:num>
  <w:num w:numId="18">
    <w:abstractNumId w:val="7"/>
  </w:num>
  <w:num w:numId="19">
    <w:abstractNumId w:val="16"/>
  </w:num>
  <w:num w:numId="20">
    <w:abstractNumId w:val="17"/>
  </w:num>
  <w:num w:numId="21">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Full" w:cryptAlgorithmClass="hash" w:cryptAlgorithmType="typeAny" w:cryptAlgorithmSid="4" w:cryptSpinCount="100000" w:hash="O27tiagNgJj7i8ZjWB1/EqoUT6Q=" w:salt="uL8s/Tn99ZJLcnIa8UiTfw=="/>
  <w:defaultTabStop w:val="720"/>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506"/>
    <w:rsid w:val="000000F8"/>
    <w:rsid w:val="000001E0"/>
    <w:rsid w:val="000002D7"/>
    <w:rsid w:val="0000034A"/>
    <w:rsid w:val="00000437"/>
    <w:rsid w:val="000004E1"/>
    <w:rsid w:val="00000626"/>
    <w:rsid w:val="000009F0"/>
    <w:rsid w:val="00000A81"/>
    <w:rsid w:val="00000B6E"/>
    <w:rsid w:val="00000D09"/>
    <w:rsid w:val="000010E0"/>
    <w:rsid w:val="000011A2"/>
    <w:rsid w:val="000012BC"/>
    <w:rsid w:val="000012FB"/>
    <w:rsid w:val="00001341"/>
    <w:rsid w:val="0000182E"/>
    <w:rsid w:val="00001BC8"/>
    <w:rsid w:val="00001CF3"/>
    <w:rsid w:val="00001DA6"/>
    <w:rsid w:val="00001EE6"/>
    <w:rsid w:val="000020E2"/>
    <w:rsid w:val="000023C5"/>
    <w:rsid w:val="000024AB"/>
    <w:rsid w:val="00002582"/>
    <w:rsid w:val="00002A26"/>
    <w:rsid w:val="00002A35"/>
    <w:rsid w:val="00002E8E"/>
    <w:rsid w:val="00002F73"/>
    <w:rsid w:val="00003168"/>
    <w:rsid w:val="0000324C"/>
    <w:rsid w:val="000033F1"/>
    <w:rsid w:val="0000363B"/>
    <w:rsid w:val="00003AD9"/>
    <w:rsid w:val="00003C36"/>
    <w:rsid w:val="00003C7E"/>
    <w:rsid w:val="0000418A"/>
    <w:rsid w:val="000041F7"/>
    <w:rsid w:val="0000452B"/>
    <w:rsid w:val="00004642"/>
    <w:rsid w:val="00004992"/>
    <w:rsid w:val="000049CF"/>
    <w:rsid w:val="00004C77"/>
    <w:rsid w:val="00005053"/>
    <w:rsid w:val="000051F4"/>
    <w:rsid w:val="000052B8"/>
    <w:rsid w:val="000052D9"/>
    <w:rsid w:val="000056AD"/>
    <w:rsid w:val="00005739"/>
    <w:rsid w:val="00005742"/>
    <w:rsid w:val="000057EB"/>
    <w:rsid w:val="000058D1"/>
    <w:rsid w:val="000058F5"/>
    <w:rsid w:val="000059D7"/>
    <w:rsid w:val="00005AE8"/>
    <w:rsid w:val="00005C65"/>
    <w:rsid w:val="00006000"/>
    <w:rsid w:val="00006072"/>
    <w:rsid w:val="00006192"/>
    <w:rsid w:val="0000628E"/>
    <w:rsid w:val="000062D5"/>
    <w:rsid w:val="00006315"/>
    <w:rsid w:val="000063E4"/>
    <w:rsid w:val="0000641E"/>
    <w:rsid w:val="00006610"/>
    <w:rsid w:val="0000667F"/>
    <w:rsid w:val="000067EE"/>
    <w:rsid w:val="00006C1C"/>
    <w:rsid w:val="00006E3D"/>
    <w:rsid w:val="00006FC6"/>
    <w:rsid w:val="0000722F"/>
    <w:rsid w:val="0000771A"/>
    <w:rsid w:val="00007742"/>
    <w:rsid w:val="000077B1"/>
    <w:rsid w:val="000078F4"/>
    <w:rsid w:val="00007A67"/>
    <w:rsid w:val="00007AF7"/>
    <w:rsid w:val="00007C42"/>
    <w:rsid w:val="00007CD5"/>
    <w:rsid w:val="00007D4F"/>
    <w:rsid w:val="0001004E"/>
    <w:rsid w:val="00010124"/>
    <w:rsid w:val="00010288"/>
    <w:rsid w:val="000106A9"/>
    <w:rsid w:val="000106AD"/>
    <w:rsid w:val="000107B4"/>
    <w:rsid w:val="000108AB"/>
    <w:rsid w:val="0001093A"/>
    <w:rsid w:val="00010BBF"/>
    <w:rsid w:val="00010F53"/>
    <w:rsid w:val="000110BD"/>
    <w:rsid w:val="00011260"/>
    <w:rsid w:val="00011421"/>
    <w:rsid w:val="00011593"/>
    <w:rsid w:val="0001168F"/>
    <w:rsid w:val="0001184A"/>
    <w:rsid w:val="00011EE1"/>
    <w:rsid w:val="000123AE"/>
    <w:rsid w:val="0001262D"/>
    <w:rsid w:val="000127B1"/>
    <w:rsid w:val="000128FF"/>
    <w:rsid w:val="00012A15"/>
    <w:rsid w:val="00012C87"/>
    <w:rsid w:val="00012D2B"/>
    <w:rsid w:val="00012D8E"/>
    <w:rsid w:val="00012E30"/>
    <w:rsid w:val="00012E38"/>
    <w:rsid w:val="00012E45"/>
    <w:rsid w:val="00012E6E"/>
    <w:rsid w:val="00012EB1"/>
    <w:rsid w:val="00013186"/>
    <w:rsid w:val="0001323E"/>
    <w:rsid w:val="000133FE"/>
    <w:rsid w:val="00013511"/>
    <w:rsid w:val="0001358C"/>
    <w:rsid w:val="000135F7"/>
    <w:rsid w:val="000135F8"/>
    <w:rsid w:val="00013720"/>
    <w:rsid w:val="000138A8"/>
    <w:rsid w:val="0001394A"/>
    <w:rsid w:val="0001395D"/>
    <w:rsid w:val="00013A13"/>
    <w:rsid w:val="00013C53"/>
    <w:rsid w:val="00013CD9"/>
    <w:rsid w:val="00013E41"/>
    <w:rsid w:val="00013F02"/>
    <w:rsid w:val="00014290"/>
    <w:rsid w:val="000144CB"/>
    <w:rsid w:val="000144EC"/>
    <w:rsid w:val="00014677"/>
    <w:rsid w:val="000146E3"/>
    <w:rsid w:val="000146F5"/>
    <w:rsid w:val="000148AC"/>
    <w:rsid w:val="00014E6A"/>
    <w:rsid w:val="00015104"/>
    <w:rsid w:val="000152C7"/>
    <w:rsid w:val="00015428"/>
    <w:rsid w:val="000156C5"/>
    <w:rsid w:val="000157BE"/>
    <w:rsid w:val="00015993"/>
    <w:rsid w:val="00015AD6"/>
    <w:rsid w:val="00015CFE"/>
    <w:rsid w:val="00015E25"/>
    <w:rsid w:val="0001615C"/>
    <w:rsid w:val="00016649"/>
    <w:rsid w:val="000166F5"/>
    <w:rsid w:val="00016BD4"/>
    <w:rsid w:val="00016C03"/>
    <w:rsid w:val="00016C10"/>
    <w:rsid w:val="00016CF9"/>
    <w:rsid w:val="00016E27"/>
    <w:rsid w:val="00016E36"/>
    <w:rsid w:val="0001762C"/>
    <w:rsid w:val="00017732"/>
    <w:rsid w:val="0001773F"/>
    <w:rsid w:val="00017A02"/>
    <w:rsid w:val="00017B16"/>
    <w:rsid w:val="00017C6C"/>
    <w:rsid w:val="00017EDC"/>
    <w:rsid w:val="00020305"/>
    <w:rsid w:val="0002036D"/>
    <w:rsid w:val="00020684"/>
    <w:rsid w:val="0002071F"/>
    <w:rsid w:val="00020746"/>
    <w:rsid w:val="00020AB5"/>
    <w:rsid w:val="00020C9C"/>
    <w:rsid w:val="0002111D"/>
    <w:rsid w:val="000211DC"/>
    <w:rsid w:val="00021388"/>
    <w:rsid w:val="000213D1"/>
    <w:rsid w:val="00021525"/>
    <w:rsid w:val="00021600"/>
    <w:rsid w:val="00021B02"/>
    <w:rsid w:val="00021C37"/>
    <w:rsid w:val="00021CA2"/>
    <w:rsid w:val="00021F03"/>
    <w:rsid w:val="0002204B"/>
    <w:rsid w:val="000220FA"/>
    <w:rsid w:val="00022178"/>
    <w:rsid w:val="00022197"/>
    <w:rsid w:val="00022230"/>
    <w:rsid w:val="00022390"/>
    <w:rsid w:val="000223A7"/>
    <w:rsid w:val="00022590"/>
    <w:rsid w:val="00022631"/>
    <w:rsid w:val="00022698"/>
    <w:rsid w:val="0002279B"/>
    <w:rsid w:val="00022814"/>
    <w:rsid w:val="00022C91"/>
    <w:rsid w:val="00022CCD"/>
    <w:rsid w:val="00022E16"/>
    <w:rsid w:val="00022E4B"/>
    <w:rsid w:val="00022EF9"/>
    <w:rsid w:val="00023044"/>
    <w:rsid w:val="000230C2"/>
    <w:rsid w:val="000232C0"/>
    <w:rsid w:val="00023ABE"/>
    <w:rsid w:val="00023BCB"/>
    <w:rsid w:val="00023C25"/>
    <w:rsid w:val="00023D0C"/>
    <w:rsid w:val="00024114"/>
    <w:rsid w:val="000241CB"/>
    <w:rsid w:val="0002434F"/>
    <w:rsid w:val="000244CD"/>
    <w:rsid w:val="0002469A"/>
    <w:rsid w:val="00024860"/>
    <w:rsid w:val="00024A41"/>
    <w:rsid w:val="00024B26"/>
    <w:rsid w:val="00024BB5"/>
    <w:rsid w:val="00024CAB"/>
    <w:rsid w:val="00024DFD"/>
    <w:rsid w:val="00024EE1"/>
    <w:rsid w:val="00024F57"/>
    <w:rsid w:val="00024F88"/>
    <w:rsid w:val="00025049"/>
    <w:rsid w:val="00025118"/>
    <w:rsid w:val="0002516C"/>
    <w:rsid w:val="0002539E"/>
    <w:rsid w:val="0002551A"/>
    <w:rsid w:val="00025AFF"/>
    <w:rsid w:val="00025C2F"/>
    <w:rsid w:val="00025E73"/>
    <w:rsid w:val="00025F36"/>
    <w:rsid w:val="000264E1"/>
    <w:rsid w:val="00026614"/>
    <w:rsid w:val="000266DF"/>
    <w:rsid w:val="000269D9"/>
    <w:rsid w:val="00026AE2"/>
    <w:rsid w:val="00026C30"/>
    <w:rsid w:val="00026E2D"/>
    <w:rsid w:val="00026EBF"/>
    <w:rsid w:val="00026EE9"/>
    <w:rsid w:val="00026F15"/>
    <w:rsid w:val="00026F83"/>
    <w:rsid w:val="0002707E"/>
    <w:rsid w:val="00027290"/>
    <w:rsid w:val="000273BF"/>
    <w:rsid w:val="000279C6"/>
    <w:rsid w:val="000279E1"/>
    <w:rsid w:val="00027A6E"/>
    <w:rsid w:val="00027B8C"/>
    <w:rsid w:val="00027C50"/>
    <w:rsid w:val="00027E0E"/>
    <w:rsid w:val="00030456"/>
    <w:rsid w:val="00030459"/>
    <w:rsid w:val="0003060B"/>
    <w:rsid w:val="0003083E"/>
    <w:rsid w:val="00030A29"/>
    <w:rsid w:val="0003103B"/>
    <w:rsid w:val="000312F2"/>
    <w:rsid w:val="00031468"/>
    <w:rsid w:val="00031611"/>
    <w:rsid w:val="00031AB9"/>
    <w:rsid w:val="00031BB1"/>
    <w:rsid w:val="00031C0D"/>
    <w:rsid w:val="00031E63"/>
    <w:rsid w:val="00031EDD"/>
    <w:rsid w:val="00031FB8"/>
    <w:rsid w:val="00031FF4"/>
    <w:rsid w:val="0003215E"/>
    <w:rsid w:val="0003218A"/>
    <w:rsid w:val="000321D1"/>
    <w:rsid w:val="00032224"/>
    <w:rsid w:val="0003238B"/>
    <w:rsid w:val="0003299E"/>
    <w:rsid w:val="00032C06"/>
    <w:rsid w:val="00032CCA"/>
    <w:rsid w:val="00032F4E"/>
    <w:rsid w:val="00032F79"/>
    <w:rsid w:val="0003312E"/>
    <w:rsid w:val="0003374C"/>
    <w:rsid w:val="00033A53"/>
    <w:rsid w:val="00033D50"/>
    <w:rsid w:val="00033DC7"/>
    <w:rsid w:val="00033E3D"/>
    <w:rsid w:val="00034043"/>
    <w:rsid w:val="00034242"/>
    <w:rsid w:val="0003427D"/>
    <w:rsid w:val="0003432E"/>
    <w:rsid w:val="00034CF5"/>
    <w:rsid w:val="00034D8C"/>
    <w:rsid w:val="00034F1F"/>
    <w:rsid w:val="000350B9"/>
    <w:rsid w:val="00035186"/>
    <w:rsid w:val="0003523A"/>
    <w:rsid w:val="00035268"/>
    <w:rsid w:val="0003529E"/>
    <w:rsid w:val="0003532E"/>
    <w:rsid w:val="000353A5"/>
    <w:rsid w:val="00035920"/>
    <w:rsid w:val="0003596B"/>
    <w:rsid w:val="0003597F"/>
    <w:rsid w:val="00035AF2"/>
    <w:rsid w:val="00035D8C"/>
    <w:rsid w:val="00035EC4"/>
    <w:rsid w:val="00036020"/>
    <w:rsid w:val="000361D1"/>
    <w:rsid w:val="000362A4"/>
    <w:rsid w:val="0003638F"/>
    <w:rsid w:val="00036590"/>
    <w:rsid w:val="000365EA"/>
    <w:rsid w:val="0003666B"/>
    <w:rsid w:val="0003682E"/>
    <w:rsid w:val="000368CB"/>
    <w:rsid w:val="00036AB9"/>
    <w:rsid w:val="00036C5C"/>
    <w:rsid w:val="00036D99"/>
    <w:rsid w:val="0003720A"/>
    <w:rsid w:val="0003725A"/>
    <w:rsid w:val="0003726E"/>
    <w:rsid w:val="00037750"/>
    <w:rsid w:val="00037883"/>
    <w:rsid w:val="00037A0A"/>
    <w:rsid w:val="00037AC1"/>
    <w:rsid w:val="00037C89"/>
    <w:rsid w:val="00037CD8"/>
    <w:rsid w:val="00037D22"/>
    <w:rsid w:val="00037EAB"/>
    <w:rsid w:val="00037EC5"/>
    <w:rsid w:val="00037FC0"/>
    <w:rsid w:val="00040496"/>
    <w:rsid w:val="0004055B"/>
    <w:rsid w:val="000405A6"/>
    <w:rsid w:val="00040739"/>
    <w:rsid w:val="000409B6"/>
    <w:rsid w:val="00040A2F"/>
    <w:rsid w:val="00040D00"/>
    <w:rsid w:val="00040EA6"/>
    <w:rsid w:val="00041795"/>
    <w:rsid w:val="000419B7"/>
    <w:rsid w:val="00041AE7"/>
    <w:rsid w:val="00041BA3"/>
    <w:rsid w:val="00041F1A"/>
    <w:rsid w:val="00042082"/>
    <w:rsid w:val="000424E5"/>
    <w:rsid w:val="00042680"/>
    <w:rsid w:val="00042849"/>
    <w:rsid w:val="000428AF"/>
    <w:rsid w:val="00042A08"/>
    <w:rsid w:val="00042AD1"/>
    <w:rsid w:val="00042B6E"/>
    <w:rsid w:val="00042C97"/>
    <w:rsid w:val="00042D26"/>
    <w:rsid w:val="00042F0C"/>
    <w:rsid w:val="00042FCC"/>
    <w:rsid w:val="00043400"/>
    <w:rsid w:val="00043486"/>
    <w:rsid w:val="00043553"/>
    <w:rsid w:val="000437AB"/>
    <w:rsid w:val="0004383C"/>
    <w:rsid w:val="00043AD1"/>
    <w:rsid w:val="00043E3F"/>
    <w:rsid w:val="00043F3C"/>
    <w:rsid w:val="00043FCE"/>
    <w:rsid w:val="0004437A"/>
    <w:rsid w:val="00044410"/>
    <w:rsid w:val="00044686"/>
    <w:rsid w:val="00044835"/>
    <w:rsid w:val="000448A4"/>
    <w:rsid w:val="000448F3"/>
    <w:rsid w:val="00044EBB"/>
    <w:rsid w:val="00044FF1"/>
    <w:rsid w:val="00045046"/>
    <w:rsid w:val="0004525F"/>
    <w:rsid w:val="0004535E"/>
    <w:rsid w:val="000454D6"/>
    <w:rsid w:val="0004558C"/>
    <w:rsid w:val="000455AB"/>
    <w:rsid w:val="000456DD"/>
    <w:rsid w:val="00045887"/>
    <w:rsid w:val="00045CA6"/>
    <w:rsid w:val="00045D01"/>
    <w:rsid w:val="000463B5"/>
    <w:rsid w:val="0004651C"/>
    <w:rsid w:val="000467D0"/>
    <w:rsid w:val="00046A14"/>
    <w:rsid w:val="00046AA3"/>
    <w:rsid w:val="00046B0B"/>
    <w:rsid w:val="00046D2A"/>
    <w:rsid w:val="00046EAF"/>
    <w:rsid w:val="00046FDA"/>
    <w:rsid w:val="00047099"/>
    <w:rsid w:val="000475B3"/>
    <w:rsid w:val="00047717"/>
    <w:rsid w:val="00047756"/>
    <w:rsid w:val="00047906"/>
    <w:rsid w:val="00047934"/>
    <w:rsid w:val="00047B7F"/>
    <w:rsid w:val="00047BD0"/>
    <w:rsid w:val="00047CD0"/>
    <w:rsid w:val="00047D4E"/>
    <w:rsid w:val="00047DD6"/>
    <w:rsid w:val="00047E9E"/>
    <w:rsid w:val="00047F23"/>
    <w:rsid w:val="00047FD0"/>
    <w:rsid w:val="00050005"/>
    <w:rsid w:val="00050035"/>
    <w:rsid w:val="0005009D"/>
    <w:rsid w:val="0005011D"/>
    <w:rsid w:val="000503BC"/>
    <w:rsid w:val="000503E9"/>
    <w:rsid w:val="00050473"/>
    <w:rsid w:val="00050505"/>
    <w:rsid w:val="000505FF"/>
    <w:rsid w:val="00050679"/>
    <w:rsid w:val="000506E9"/>
    <w:rsid w:val="000507F2"/>
    <w:rsid w:val="00050A37"/>
    <w:rsid w:val="00050C40"/>
    <w:rsid w:val="00050CF4"/>
    <w:rsid w:val="00050F7C"/>
    <w:rsid w:val="000517A5"/>
    <w:rsid w:val="00051857"/>
    <w:rsid w:val="00051ADF"/>
    <w:rsid w:val="00051B46"/>
    <w:rsid w:val="00051C3E"/>
    <w:rsid w:val="00051F72"/>
    <w:rsid w:val="00052050"/>
    <w:rsid w:val="00052504"/>
    <w:rsid w:val="00052535"/>
    <w:rsid w:val="00052B4E"/>
    <w:rsid w:val="00052D60"/>
    <w:rsid w:val="00053214"/>
    <w:rsid w:val="00053383"/>
    <w:rsid w:val="00053395"/>
    <w:rsid w:val="000533AE"/>
    <w:rsid w:val="00053781"/>
    <w:rsid w:val="00053A21"/>
    <w:rsid w:val="00053A99"/>
    <w:rsid w:val="00054352"/>
    <w:rsid w:val="000546BC"/>
    <w:rsid w:val="000547EE"/>
    <w:rsid w:val="00054C93"/>
    <w:rsid w:val="000551C1"/>
    <w:rsid w:val="00055291"/>
    <w:rsid w:val="000554A7"/>
    <w:rsid w:val="0005589B"/>
    <w:rsid w:val="00055AA8"/>
    <w:rsid w:val="00055ADB"/>
    <w:rsid w:val="000560B9"/>
    <w:rsid w:val="00056365"/>
    <w:rsid w:val="00056479"/>
    <w:rsid w:val="00056489"/>
    <w:rsid w:val="0005657F"/>
    <w:rsid w:val="000566D7"/>
    <w:rsid w:val="0005679E"/>
    <w:rsid w:val="000567F5"/>
    <w:rsid w:val="00056959"/>
    <w:rsid w:val="00056973"/>
    <w:rsid w:val="000569DA"/>
    <w:rsid w:val="00056E0B"/>
    <w:rsid w:val="00056EA3"/>
    <w:rsid w:val="00057381"/>
    <w:rsid w:val="00057472"/>
    <w:rsid w:val="000579A6"/>
    <w:rsid w:val="000579C1"/>
    <w:rsid w:val="00057AB5"/>
    <w:rsid w:val="00057B37"/>
    <w:rsid w:val="00057CD1"/>
    <w:rsid w:val="00057D53"/>
    <w:rsid w:val="00057E16"/>
    <w:rsid w:val="00057E99"/>
    <w:rsid w:val="00057FBD"/>
    <w:rsid w:val="00060133"/>
    <w:rsid w:val="00060174"/>
    <w:rsid w:val="0006026B"/>
    <w:rsid w:val="0006035B"/>
    <w:rsid w:val="000603F7"/>
    <w:rsid w:val="000606EE"/>
    <w:rsid w:val="00060756"/>
    <w:rsid w:val="00060A1E"/>
    <w:rsid w:val="00060A25"/>
    <w:rsid w:val="00060A56"/>
    <w:rsid w:val="00060B0C"/>
    <w:rsid w:val="00060D07"/>
    <w:rsid w:val="00060EBC"/>
    <w:rsid w:val="0006100D"/>
    <w:rsid w:val="00061256"/>
    <w:rsid w:val="00061266"/>
    <w:rsid w:val="000615D4"/>
    <w:rsid w:val="00061636"/>
    <w:rsid w:val="00061710"/>
    <w:rsid w:val="0006174A"/>
    <w:rsid w:val="000617A4"/>
    <w:rsid w:val="000619C6"/>
    <w:rsid w:val="00061AB8"/>
    <w:rsid w:val="00061AF1"/>
    <w:rsid w:val="00061BB0"/>
    <w:rsid w:val="00061D21"/>
    <w:rsid w:val="00061D46"/>
    <w:rsid w:val="000624FE"/>
    <w:rsid w:val="0006253B"/>
    <w:rsid w:val="00062612"/>
    <w:rsid w:val="0006282F"/>
    <w:rsid w:val="00062C80"/>
    <w:rsid w:val="00062C9F"/>
    <w:rsid w:val="00062E92"/>
    <w:rsid w:val="00062E99"/>
    <w:rsid w:val="00063110"/>
    <w:rsid w:val="000632E1"/>
    <w:rsid w:val="00063844"/>
    <w:rsid w:val="00063BD8"/>
    <w:rsid w:val="00063EA6"/>
    <w:rsid w:val="00063FCC"/>
    <w:rsid w:val="000640DC"/>
    <w:rsid w:val="00064438"/>
    <w:rsid w:val="00064CD5"/>
    <w:rsid w:val="00064D28"/>
    <w:rsid w:val="00064DE1"/>
    <w:rsid w:val="00064F4D"/>
    <w:rsid w:val="00064F75"/>
    <w:rsid w:val="00064FF1"/>
    <w:rsid w:val="00065004"/>
    <w:rsid w:val="000651B2"/>
    <w:rsid w:val="000651CF"/>
    <w:rsid w:val="00065312"/>
    <w:rsid w:val="000657D2"/>
    <w:rsid w:val="000659FB"/>
    <w:rsid w:val="00065A6E"/>
    <w:rsid w:val="00065C2B"/>
    <w:rsid w:val="00065E7F"/>
    <w:rsid w:val="00065F5A"/>
    <w:rsid w:val="00065F74"/>
    <w:rsid w:val="00066151"/>
    <w:rsid w:val="000664B0"/>
    <w:rsid w:val="000665D6"/>
    <w:rsid w:val="000666E1"/>
    <w:rsid w:val="0006689B"/>
    <w:rsid w:val="00066A9D"/>
    <w:rsid w:val="00066FDA"/>
    <w:rsid w:val="00066FED"/>
    <w:rsid w:val="000670B2"/>
    <w:rsid w:val="000670E3"/>
    <w:rsid w:val="0006756D"/>
    <w:rsid w:val="000676D4"/>
    <w:rsid w:val="00067866"/>
    <w:rsid w:val="00067BB6"/>
    <w:rsid w:val="00067BE6"/>
    <w:rsid w:val="00070526"/>
    <w:rsid w:val="000706F0"/>
    <w:rsid w:val="00070A47"/>
    <w:rsid w:val="00070B2C"/>
    <w:rsid w:val="00070EF3"/>
    <w:rsid w:val="0007117C"/>
    <w:rsid w:val="0007139F"/>
    <w:rsid w:val="00071518"/>
    <w:rsid w:val="0007168A"/>
    <w:rsid w:val="000717D8"/>
    <w:rsid w:val="000719C3"/>
    <w:rsid w:val="00071A24"/>
    <w:rsid w:val="00071EB5"/>
    <w:rsid w:val="00071EFC"/>
    <w:rsid w:val="00071F23"/>
    <w:rsid w:val="00071FE6"/>
    <w:rsid w:val="00072108"/>
    <w:rsid w:val="000726E0"/>
    <w:rsid w:val="0007289A"/>
    <w:rsid w:val="00072A6D"/>
    <w:rsid w:val="00072BF5"/>
    <w:rsid w:val="00072CC6"/>
    <w:rsid w:val="0007303A"/>
    <w:rsid w:val="000732EE"/>
    <w:rsid w:val="0007358E"/>
    <w:rsid w:val="00073882"/>
    <w:rsid w:val="00073A4A"/>
    <w:rsid w:val="00073CC6"/>
    <w:rsid w:val="00073D85"/>
    <w:rsid w:val="00073DB9"/>
    <w:rsid w:val="00073E2B"/>
    <w:rsid w:val="00073E49"/>
    <w:rsid w:val="00073E9E"/>
    <w:rsid w:val="00073FF1"/>
    <w:rsid w:val="00074138"/>
    <w:rsid w:val="00074145"/>
    <w:rsid w:val="000741E9"/>
    <w:rsid w:val="00074534"/>
    <w:rsid w:val="000749FF"/>
    <w:rsid w:val="00074A3E"/>
    <w:rsid w:val="00074A73"/>
    <w:rsid w:val="00074C88"/>
    <w:rsid w:val="00074CA8"/>
    <w:rsid w:val="00074E0D"/>
    <w:rsid w:val="00074E53"/>
    <w:rsid w:val="00074F7B"/>
    <w:rsid w:val="0007512F"/>
    <w:rsid w:val="00075446"/>
    <w:rsid w:val="00075497"/>
    <w:rsid w:val="0007559C"/>
    <w:rsid w:val="00075688"/>
    <w:rsid w:val="00075743"/>
    <w:rsid w:val="0007579E"/>
    <w:rsid w:val="000757CE"/>
    <w:rsid w:val="00075984"/>
    <w:rsid w:val="00075B5E"/>
    <w:rsid w:val="00075E83"/>
    <w:rsid w:val="00076144"/>
    <w:rsid w:val="000761B4"/>
    <w:rsid w:val="00076440"/>
    <w:rsid w:val="000764E3"/>
    <w:rsid w:val="000764EB"/>
    <w:rsid w:val="000765F1"/>
    <w:rsid w:val="00076A86"/>
    <w:rsid w:val="00076CE5"/>
    <w:rsid w:val="00076F0C"/>
    <w:rsid w:val="00076FDC"/>
    <w:rsid w:val="00077335"/>
    <w:rsid w:val="00077410"/>
    <w:rsid w:val="00077449"/>
    <w:rsid w:val="00077485"/>
    <w:rsid w:val="000775ED"/>
    <w:rsid w:val="0007771C"/>
    <w:rsid w:val="00077A9F"/>
    <w:rsid w:val="00077B3E"/>
    <w:rsid w:val="00077C0F"/>
    <w:rsid w:val="00077D00"/>
    <w:rsid w:val="00077D2B"/>
    <w:rsid w:val="0008001C"/>
    <w:rsid w:val="000800CC"/>
    <w:rsid w:val="0008046C"/>
    <w:rsid w:val="00080532"/>
    <w:rsid w:val="0008056A"/>
    <w:rsid w:val="00080948"/>
    <w:rsid w:val="00080D9E"/>
    <w:rsid w:val="00080ED9"/>
    <w:rsid w:val="00081025"/>
    <w:rsid w:val="00081140"/>
    <w:rsid w:val="0008117B"/>
    <w:rsid w:val="000811A3"/>
    <w:rsid w:val="00081492"/>
    <w:rsid w:val="000815CC"/>
    <w:rsid w:val="00081600"/>
    <w:rsid w:val="00081A70"/>
    <w:rsid w:val="00081C81"/>
    <w:rsid w:val="00081E50"/>
    <w:rsid w:val="00081E71"/>
    <w:rsid w:val="00081F58"/>
    <w:rsid w:val="00082294"/>
    <w:rsid w:val="000823E4"/>
    <w:rsid w:val="0008285F"/>
    <w:rsid w:val="00082886"/>
    <w:rsid w:val="000828F7"/>
    <w:rsid w:val="00082959"/>
    <w:rsid w:val="00082B0E"/>
    <w:rsid w:val="00082BB4"/>
    <w:rsid w:val="00083232"/>
    <w:rsid w:val="00083475"/>
    <w:rsid w:val="000834D1"/>
    <w:rsid w:val="000835A1"/>
    <w:rsid w:val="000836C8"/>
    <w:rsid w:val="00083930"/>
    <w:rsid w:val="0008397E"/>
    <w:rsid w:val="00084157"/>
    <w:rsid w:val="0008437A"/>
    <w:rsid w:val="00084395"/>
    <w:rsid w:val="000844DA"/>
    <w:rsid w:val="000846AF"/>
    <w:rsid w:val="000847D4"/>
    <w:rsid w:val="000848E9"/>
    <w:rsid w:val="0008498F"/>
    <w:rsid w:val="00084B03"/>
    <w:rsid w:val="00084B2D"/>
    <w:rsid w:val="00084F99"/>
    <w:rsid w:val="00085121"/>
    <w:rsid w:val="00085A7F"/>
    <w:rsid w:val="00085D76"/>
    <w:rsid w:val="00085F73"/>
    <w:rsid w:val="00086446"/>
    <w:rsid w:val="00086688"/>
    <w:rsid w:val="00086776"/>
    <w:rsid w:val="00086828"/>
    <w:rsid w:val="00086B56"/>
    <w:rsid w:val="00086BC9"/>
    <w:rsid w:val="00086C9F"/>
    <w:rsid w:val="00086CE0"/>
    <w:rsid w:val="00086D1E"/>
    <w:rsid w:val="00086E43"/>
    <w:rsid w:val="00086EB9"/>
    <w:rsid w:val="00086EE4"/>
    <w:rsid w:val="00087098"/>
    <w:rsid w:val="000870F4"/>
    <w:rsid w:val="0008710B"/>
    <w:rsid w:val="000872A4"/>
    <w:rsid w:val="000872D6"/>
    <w:rsid w:val="00087624"/>
    <w:rsid w:val="000877FA"/>
    <w:rsid w:val="000879B6"/>
    <w:rsid w:val="00087AF3"/>
    <w:rsid w:val="00087FA5"/>
    <w:rsid w:val="000900ED"/>
    <w:rsid w:val="000903A1"/>
    <w:rsid w:val="000903EE"/>
    <w:rsid w:val="000904F6"/>
    <w:rsid w:val="000905D1"/>
    <w:rsid w:val="000906AE"/>
    <w:rsid w:val="0009095C"/>
    <w:rsid w:val="000909D4"/>
    <w:rsid w:val="00090AEB"/>
    <w:rsid w:val="00091158"/>
    <w:rsid w:val="00091517"/>
    <w:rsid w:val="000916B6"/>
    <w:rsid w:val="000917F2"/>
    <w:rsid w:val="00091993"/>
    <w:rsid w:val="00091BAD"/>
    <w:rsid w:val="00091D33"/>
    <w:rsid w:val="00091DB8"/>
    <w:rsid w:val="00091EF9"/>
    <w:rsid w:val="00091F97"/>
    <w:rsid w:val="00092340"/>
    <w:rsid w:val="0009237B"/>
    <w:rsid w:val="000923B7"/>
    <w:rsid w:val="0009286A"/>
    <w:rsid w:val="0009287B"/>
    <w:rsid w:val="000929AC"/>
    <w:rsid w:val="00092CC0"/>
    <w:rsid w:val="00092D01"/>
    <w:rsid w:val="00092EB3"/>
    <w:rsid w:val="000930E7"/>
    <w:rsid w:val="000934C2"/>
    <w:rsid w:val="000934EA"/>
    <w:rsid w:val="000939E5"/>
    <w:rsid w:val="00093AE5"/>
    <w:rsid w:val="00093C71"/>
    <w:rsid w:val="00093EDF"/>
    <w:rsid w:val="00093FB9"/>
    <w:rsid w:val="000940E8"/>
    <w:rsid w:val="00094104"/>
    <w:rsid w:val="00094179"/>
    <w:rsid w:val="00094695"/>
    <w:rsid w:val="000948EB"/>
    <w:rsid w:val="000948F0"/>
    <w:rsid w:val="00094925"/>
    <w:rsid w:val="00094A39"/>
    <w:rsid w:val="00094E33"/>
    <w:rsid w:val="0009539D"/>
    <w:rsid w:val="0009559E"/>
    <w:rsid w:val="0009571C"/>
    <w:rsid w:val="00095D53"/>
    <w:rsid w:val="00095FFE"/>
    <w:rsid w:val="0009604E"/>
    <w:rsid w:val="000964B7"/>
    <w:rsid w:val="000964E9"/>
    <w:rsid w:val="0009666D"/>
    <w:rsid w:val="00096B65"/>
    <w:rsid w:val="00096C77"/>
    <w:rsid w:val="00096DFD"/>
    <w:rsid w:val="00096F01"/>
    <w:rsid w:val="000974D2"/>
    <w:rsid w:val="000976E4"/>
    <w:rsid w:val="00097738"/>
    <w:rsid w:val="000979FE"/>
    <w:rsid w:val="00097A42"/>
    <w:rsid w:val="00097C2B"/>
    <w:rsid w:val="00097D38"/>
    <w:rsid w:val="00097DB5"/>
    <w:rsid w:val="000A0082"/>
    <w:rsid w:val="000A02FE"/>
    <w:rsid w:val="000A034E"/>
    <w:rsid w:val="000A03B3"/>
    <w:rsid w:val="000A07BC"/>
    <w:rsid w:val="000A07C0"/>
    <w:rsid w:val="000A09D9"/>
    <w:rsid w:val="000A0A3D"/>
    <w:rsid w:val="000A0D34"/>
    <w:rsid w:val="000A0E6E"/>
    <w:rsid w:val="000A0F75"/>
    <w:rsid w:val="000A1242"/>
    <w:rsid w:val="000A1325"/>
    <w:rsid w:val="000A190A"/>
    <w:rsid w:val="000A1AF4"/>
    <w:rsid w:val="000A1D9D"/>
    <w:rsid w:val="000A1FB6"/>
    <w:rsid w:val="000A226E"/>
    <w:rsid w:val="000A22F5"/>
    <w:rsid w:val="000A231D"/>
    <w:rsid w:val="000A2430"/>
    <w:rsid w:val="000A247A"/>
    <w:rsid w:val="000A286C"/>
    <w:rsid w:val="000A2883"/>
    <w:rsid w:val="000A2A57"/>
    <w:rsid w:val="000A2BF1"/>
    <w:rsid w:val="000A2D00"/>
    <w:rsid w:val="000A3374"/>
    <w:rsid w:val="000A341B"/>
    <w:rsid w:val="000A363D"/>
    <w:rsid w:val="000A36D8"/>
    <w:rsid w:val="000A378A"/>
    <w:rsid w:val="000A3868"/>
    <w:rsid w:val="000A39A9"/>
    <w:rsid w:val="000A3ABF"/>
    <w:rsid w:val="000A3AE6"/>
    <w:rsid w:val="000A41C3"/>
    <w:rsid w:val="000A43BC"/>
    <w:rsid w:val="000A4571"/>
    <w:rsid w:val="000A45C5"/>
    <w:rsid w:val="000A4846"/>
    <w:rsid w:val="000A4D82"/>
    <w:rsid w:val="000A4DCD"/>
    <w:rsid w:val="000A52C5"/>
    <w:rsid w:val="000A52DA"/>
    <w:rsid w:val="000A5339"/>
    <w:rsid w:val="000A5505"/>
    <w:rsid w:val="000A581C"/>
    <w:rsid w:val="000A5A2A"/>
    <w:rsid w:val="000A5CA9"/>
    <w:rsid w:val="000A5CC2"/>
    <w:rsid w:val="000A5D99"/>
    <w:rsid w:val="000A6240"/>
    <w:rsid w:val="000A64C6"/>
    <w:rsid w:val="000A6A41"/>
    <w:rsid w:val="000A6B46"/>
    <w:rsid w:val="000A6BB8"/>
    <w:rsid w:val="000A6BBF"/>
    <w:rsid w:val="000A71A7"/>
    <w:rsid w:val="000A7293"/>
    <w:rsid w:val="000A74A1"/>
    <w:rsid w:val="000A74D4"/>
    <w:rsid w:val="000A7602"/>
    <w:rsid w:val="000A7617"/>
    <w:rsid w:val="000A782C"/>
    <w:rsid w:val="000A7831"/>
    <w:rsid w:val="000A7B18"/>
    <w:rsid w:val="000A7C43"/>
    <w:rsid w:val="000A7C61"/>
    <w:rsid w:val="000A7D5E"/>
    <w:rsid w:val="000A7E8B"/>
    <w:rsid w:val="000A7FF2"/>
    <w:rsid w:val="000B0127"/>
    <w:rsid w:val="000B015A"/>
    <w:rsid w:val="000B0275"/>
    <w:rsid w:val="000B031B"/>
    <w:rsid w:val="000B045B"/>
    <w:rsid w:val="000B049F"/>
    <w:rsid w:val="000B05AA"/>
    <w:rsid w:val="000B05F3"/>
    <w:rsid w:val="000B0BE0"/>
    <w:rsid w:val="000B0CDC"/>
    <w:rsid w:val="000B0D25"/>
    <w:rsid w:val="000B0DDE"/>
    <w:rsid w:val="000B0EBB"/>
    <w:rsid w:val="000B133A"/>
    <w:rsid w:val="000B13DB"/>
    <w:rsid w:val="000B1431"/>
    <w:rsid w:val="000B1D5B"/>
    <w:rsid w:val="000B1D92"/>
    <w:rsid w:val="000B1F05"/>
    <w:rsid w:val="000B24EA"/>
    <w:rsid w:val="000B2558"/>
    <w:rsid w:val="000B266B"/>
    <w:rsid w:val="000B285A"/>
    <w:rsid w:val="000B2A66"/>
    <w:rsid w:val="000B2B16"/>
    <w:rsid w:val="000B2D53"/>
    <w:rsid w:val="000B2D64"/>
    <w:rsid w:val="000B2D73"/>
    <w:rsid w:val="000B304E"/>
    <w:rsid w:val="000B3090"/>
    <w:rsid w:val="000B30AB"/>
    <w:rsid w:val="000B35CC"/>
    <w:rsid w:val="000B38FB"/>
    <w:rsid w:val="000B39F4"/>
    <w:rsid w:val="000B3D03"/>
    <w:rsid w:val="000B3D23"/>
    <w:rsid w:val="000B3FCA"/>
    <w:rsid w:val="000B44C6"/>
    <w:rsid w:val="000B460A"/>
    <w:rsid w:val="000B48D1"/>
    <w:rsid w:val="000B495F"/>
    <w:rsid w:val="000B4BA5"/>
    <w:rsid w:val="000B4BD7"/>
    <w:rsid w:val="000B5106"/>
    <w:rsid w:val="000B51EE"/>
    <w:rsid w:val="000B5856"/>
    <w:rsid w:val="000B5CBF"/>
    <w:rsid w:val="000B5F1C"/>
    <w:rsid w:val="000B65E4"/>
    <w:rsid w:val="000B6807"/>
    <w:rsid w:val="000B6A67"/>
    <w:rsid w:val="000B6BA2"/>
    <w:rsid w:val="000B6F86"/>
    <w:rsid w:val="000B7098"/>
    <w:rsid w:val="000B7378"/>
    <w:rsid w:val="000B771E"/>
    <w:rsid w:val="000B79D7"/>
    <w:rsid w:val="000B7A02"/>
    <w:rsid w:val="000B7D1E"/>
    <w:rsid w:val="000B7D9C"/>
    <w:rsid w:val="000B7FC3"/>
    <w:rsid w:val="000C0076"/>
    <w:rsid w:val="000C01E4"/>
    <w:rsid w:val="000C02F5"/>
    <w:rsid w:val="000C03EF"/>
    <w:rsid w:val="000C04B1"/>
    <w:rsid w:val="000C0513"/>
    <w:rsid w:val="000C0526"/>
    <w:rsid w:val="000C0B73"/>
    <w:rsid w:val="000C0C00"/>
    <w:rsid w:val="000C0CB7"/>
    <w:rsid w:val="000C0FC1"/>
    <w:rsid w:val="000C122C"/>
    <w:rsid w:val="000C15C2"/>
    <w:rsid w:val="000C15E3"/>
    <w:rsid w:val="000C17D5"/>
    <w:rsid w:val="000C1A5D"/>
    <w:rsid w:val="000C1AFE"/>
    <w:rsid w:val="000C1C08"/>
    <w:rsid w:val="000C1F76"/>
    <w:rsid w:val="000C1F95"/>
    <w:rsid w:val="000C23BF"/>
    <w:rsid w:val="000C2B5A"/>
    <w:rsid w:val="000C2F59"/>
    <w:rsid w:val="000C312F"/>
    <w:rsid w:val="000C362C"/>
    <w:rsid w:val="000C36E4"/>
    <w:rsid w:val="000C391A"/>
    <w:rsid w:val="000C3923"/>
    <w:rsid w:val="000C3ADF"/>
    <w:rsid w:val="000C3BE7"/>
    <w:rsid w:val="000C3BE9"/>
    <w:rsid w:val="000C3C19"/>
    <w:rsid w:val="000C3E11"/>
    <w:rsid w:val="000C3ED3"/>
    <w:rsid w:val="000C3EDC"/>
    <w:rsid w:val="000C3F30"/>
    <w:rsid w:val="000C3FAD"/>
    <w:rsid w:val="000C41BA"/>
    <w:rsid w:val="000C42C3"/>
    <w:rsid w:val="000C4413"/>
    <w:rsid w:val="000C4415"/>
    <w:rsid w:val="000C469E"/>
    <w:rsid w:val="000C4771"/>
    <w:rsid w:val="000C4960"/>
    <w:rsid w:val="000C4FEC"/>
    <w:rsid w:val="000C50C2"/>
    <w:rsid w:val="000C520D"/>
    <w:rsid w:val="000C52B0"/>
    <w:rsid w:val="000C530E"/>
    <w:rsid w:val="000C542B"/>
    <w:rsid w:val="000C5473"/>
    <w:rsid w:val="000C5620"/>
    <w:rsid w:val="000C56AD"/>
    <w:rsid w:val="000C574A"/>
    <w:rsid w:val="000C5A5D"/>
    <w:rsid w:val="000C5ABB"/>
    <w:rsid w:val="000C5B2C"/>
    <w:rsid w:val="000C5C75"/>
    <w:rsid w:val="000C5DC6"/>
    <w:rsid w:val="000C5F18"/>
    <w:rsid w:val="000C5FA7"/>
    <w:rsid w:val="000C6151"/>
    <w:rsid w:val="000C630F"/>
    <w:rsid w:val="000C6342"/>
    <w:rsid w:val="000C6C2B"/>
    <w:rsid w:val="000C6C7F"/>
    <w:rsid w:val="000C6D75"/>
    <w:rsid w:val="000C6E02"/>
    <w:rsid w:val="000C72A7"/>
    <w:rsid w:val="000C74A1"/>
    <w:rsid w:val="000C76F4"/>
    <w:rsid w:val="000C78C2"/>
    <w:rsid w:val="000C78C6"/>
    <w:rsid w:val="000C79B5"/>
    <w:rsid w:val="000C7A07"/>
    <w:rsid w:val="000C7E9F"/>
    <w:rsid w:val="000C7FC2"/>
    <w:rsid w:val="000D0202"/>
    <w:rsid w:val="000D03CF"/>
    <w:rsid w:val="000D0456"/>
    <w:rsid w:val="000D05D4"/>
    <w:rsid w:val="000D05E9"/>
    <w:rsid w:val="000D0889"/>
    <w:rsid w:val="000D0B99"/>
    <w:rsid w:val="000D0C91"/>
    <w:rsid w:val="000D1530"/>
    <w:rsid w:val="000D1B34"/>
    <w:rsid w:val="000D1CCB"/>
    <w:rsid w:val="000D1D60"/>
    <w:rsid w:val="000D1DC6"/>
    <w:rsid w:val="000D22F7"/>
    <w:rsid w:val="000D25D3"/>
    <w:rsid w:val="000D2637"/>
    <w:rsid w:val="000D2648"/>
    <w:rsid w:val="000D282F"/>
    <w:rsid w:val="000D28D5"/>
    <w:rsid w:val="000D2A71"/>
    <w:rsid w:val="000D2F60"/>
    <w:rsid w:val="000D31FC"/>
    <w:rsid w:val="000D32FB"/>
    <w:rsid w:val="000D3341"/>
    <w:rsid w:val="000D3757"/>
    <w:rsid w:val="000D3773"/>
    <w:rsid w:val="000D3A5D"/>
    <w:rsid w:val="000D3AEF"/>
    <w:rsid w:val="000D3D6F"/>
    <w:rsid w:val="000D40BC"/>
    <w:rsid w:val="000D446B"/>
    <w:rsid w:val="000D45BF"/>
    <w:rsid w:val="000D47D1"/>
    <w:rsid w:val="000D47F3"/>
    <w:rsid w:val="000D4877"/>
    <w:rsid w:val="000D4962"/>
    <w:rsid w:val="000D4A25"/>
    <w:rsid w:val="000D4BEB"/>
    <w:rsid w:val="000D4E7E"/>
    <w:rsid w:val="000D4E94"/>
    <w:rsid w:val="000D4F36"/>
    <w:rsid w:val="000D4FDA"/>
    <w:rsid w:val="000D51FE"/>
    <w:rsid w:val="000D547B"/>
    <w:rsid w:val="000D565A"/>
    <w:rsid w:val="000D56B2"/>
    <w:rsid w:val="000D56DF"/>
    <w:rsid w:val="000D5779"/>
    <w:rsid w:val="000D5885"/>
    <w:rsid w:val="000D5BD7"/>
    <w:rsid w:val="000D5C2E"/>
    <w:rsid w:val="000D64E7"/>
    <w:rsid w:val="000D651B"/>
    <w:rsid w:val="000D69C6"/>
    <w:rsid w:val="000D6A17"/>
    <w:rsid w:val="000D6C22"/>
    <w:rsid w:val="000D6CD5"/>
    <w:rsid w:val="000D728D"/>
    <w:rsid w:val="000D72BF"/>
    <w:rsid w:val="000D72E8"/>
    <w:rsid w:val="000D732D"/>
    <w:rsid w:val="000D73A6"/>
    <w:rsid w:val="000D7433"/>
    <w:rsid w:val="000D75B3"/>
    <w:rsid w:val="000D76C2"/>
    <w:rsid w:val="000D7A12"/>
    <w:rsid w:val="000D7AEE"/>
    <w:rsid w:val="000D7DB6"/>
    <w:rsid w:val="000D7E41"/>
    <w:rsid w:val="000D7E4B"/>
    <w:rsid w:val="000D7FE6"/>
    <w:rsid w:val="000E021A"/>
    <w:rsid w:val="000E0252"/>
    <w:rsid w:val="000E0502"/>
    <w:rsid w:val="000E0567"/>
    <w:rsid w:val="000E05A1"/>
    <w:rsid w:val="000E05BF"/>
    <w:rsid w:val="000E060C"/>
    <w:rsid w:val="000E069E"/>
    <w:rsid w:val="000E0D9B"/>
    <w:rsid w:val="000E11AA"/>
    <w:rsid w:val="000E1203"/>
    <w:rsid w:val="000E12F4"/>
    <w:rsid w:val="000E14C8"/>
    <w:rsid w:val="000E14F8"/>
    <w:rsid w:val="000E171C"/>
    <w:rsid w:val="000E1741"/>
    <w:rsid w:val="000E18E1"/>
    <w:rsid w:val="000E1924"/>
    <w:rsid w:val="000E1D3B"/>
    <w:rsid w:val="000E1D6A"/>
    <w:rsid w:val="000E1D6F"/>
    <w:rsid w:val="000E1E38"/>
    <w:rsid w:val="000E1FFC"/>
    <w:rsid w:val="000E2276"/>
    <w:rsid w:val="000E22A2"/>
    <w:rsid w:val="000E2453"/>
    <w:rsid w:val="000E24E8"/>
    <w:rsid w:val="000E25C0"/>
    <w:rsid w:val="000E335D"/>
    <w:rsid w:val="000E341A"/>
    <w:rsid w:val="000E34BF"/>
    <w:rsid w:val="000E38F2"/>
    <w:rsid w:val="000E3A82"/>
    <w:rsid w:val="000E3AAF"/>
    <w:rsid w:val="000E3D72"/>
    <w:rsid w:val="000E3DF2"/>
    <w:rsid w:val="000E3EE2"/>
    <w:rsid w:val="000E3F12"/>
    <w:rsid w:val="000E3FEF"/>
    <w:rsid w:val="000E435D"/>
    <w:rsid w:val="000E439E"/>
    <w:rsid w:val="000E4668"/>
    <w:rsid w:val="000E4800"/>
    <w:rsid w:val="000E4935"/>
    <w:rsid w:val="000E4C76"/>
    <w:rsid w:val="000E4DB7"/>
    <w:rsid w:val="000E4E41"/>
    <w:rsid w:val="000E4FE6"/>
    <w:rsid w:val="000E50AC"/>
    <w:rsid w:val="000E5198"/>
    <w:rsid w:val="000E523E"/>
    <w:rsid w:val="000E546D"/>
    <w:rsid w:val="000E5560"/>
    <w:rsid w:val="000E5C9E"/>
    <w:rsid w:val="000E6094"/>
    <w:rsid w:val="000E6186"/>
    <w:rsid w:val="000E686A"/>
    <w:rsid w:val="000E6C37"/>
    <w:rsid w:val="000E6D8A"/>
    <w:rsid w:val="000E6DD4"/>
    <w:rsid w:val="000E74B2"/>
    <w:rsid w:val="000E7527"/>
    <w:rsid w:val="000E773E"/>
    <w:rsid w:val="000E78B2"/>
    <w:rsid w:val="000E79E6"/>
    <w:rsid w:val="000E7A1D"/>
    <w:rsid w:val="000E7D4F"/>
    <w:rsid w:val="000E7F38"/>
    <w:rsid w:val="000F0408"/>
    <w:rsid w:val="000F04BA"/>
    <w:rsid w:val="000F04F4"/>
    <w:rsid w:val="000F0619"/>
    <w:rsid w:val="000F09ED"/>
    <w:rsid w:val="000F0C78"/>
    <w:rsid w:val="000F0D33"/>
    <w:rsid w:val="000F0E9C"/>
    <w:rsid w:val="000F1639"/>
    <w:rsid w:val="000F181E"/>
    <w:rsid w:val="000F1DD8"/>
    <w:rsid w:val="000F1FE8"/>
    <w:rsid w:val="000F211D"/>
    <w:rsid w:val="000F2289"/>
    <w:rsid w:val="000F2766"/>
    <w:rsid w:val="000F277A"/>
    <w:rsid w:val="000F2AFA"/>
    <w:rsid w:val="000F2BB6"/>
    <w:rsid w:val="000F2E58"/>
    <w:rsid w:val="000F2E66"/>
    <w:rsid w:val="000F2FBA"/>
    <w:rsid w:val="000F30FA"/>
    <w:rsid w:val="000F310E"/>
    <w:rsid w:val="000F3167"/>
    <w:rsid w:val="000F3178"/>
    <w:rsid w:val="000F3484"/>
    <w:rsid w:val="000F3568"/>
    <w:rsid w:val="000F3625"/>
    <w:rsid w:val="000F3839"/>
    <w:rsid w:val="000F38A8"/>
    <w:rsid w:val="000F39EF"/>
    <w:rsid w:val="000F3A49"/>
    <w:rsid w:val="000F3BFA"/>
    <w:rsid w:val="000F3EA8"/>
    <w:rsid w:val="000F3F1E"/>
    <w:rsid w:val="000F3FC4"/>
    <w:rsid w:val="000F4021"/>
    <w:rsid w:val="000F45EC"/>
    <w:rsid w:val="000F48DD"/>
    <w:rsid w:val="000F4A01"/>
    <w:rsid w:val="000F4A0C"/>
    <w:rsid w:val="000F4A4E"/>
    <w:rsid w:val="000F4AE4"/>
    <w:rsid w:val="000F4DFA"/>
    <w:rsid w:val="000F4E16"/>
    <w:rsid w:val="000F5339"/>
    <w:rsid w:val="000F5A27"/>
    <w:rsid w:val="000F5B50"/>
    <w:rsid w:val="000F5BAD"/>
    <w:rsid w:val="000F5C61"/>
    <w:rsid w:val="000F5E1F"/>
    <w:rsid w:val="000F5E26"/>
    <w:rsid w:val="000F5F05"/>
    <w:rsid w:val="000F619B"/>
    <w:rsid w:val="000F62D7"/>
    <w:rsid w:val="000F63A5"/>
    <w:rsid w:val="000F6458"/>
    <w:rsid w:val="000F676F"/>
    <w:rsid w:val="000F68A6"/>
    <w:rsid w:val="000F6B3F"/>
    <w:rsid w:val="000F6D29"/>
    <w:rsid w:val="000F6FE0"/>
    <w:rsid w:val="000F7622"/>
    <w:rsid w:val="000F76E7"/>
    <w:rsid w:val="000F7727"/>
    <w:rsid w:val="000F7871"/>
    <w:rsid w:val="000F78C9"/>
    <w:rsid w:val="000F7B01"/>
    <w:rsid w:val="000F7E46"/>
    <w:rsid w:val="000F7EF6"/>
    <w:rsid w:val="000F7F10"/>
    <w:rsid w:val="001004F6"/>
    <w:rsid w:val="001008AD"/>
    <w:rsid w:val="00100FDE"/>
    <w:rsid w:val="00101057"/>
    <w:rsid w:val="001010BC"/>
    <w:rsid w:val="00101307"/>
    <w:rsid w:val="00101457"/>
    <w:rsid w:val="001015B4"/>
    <w:rsid w:val="001015B5"/>
    <w:rsid w:val="00101875"/>
    <w:rsid w:val="001019BF"/>
    <w:rsid w:val="00101AEA"/>
    <w:rsid w:val="00101B7E"/>
    <w:rsid w:val="00101C7A"/>
    <w:rsid w:val="00101DCD"/>
    <w:rsid w:val="00101EBF"/>
    <w:rsid w:val="00101FA5"/>
    <w:rsid w:val="00102018"/>
    <w:rsid w:val="0010202E"/>
    <w:rsid w:val="001021D8"/>
    <w:rsid w:val="00102464"/>
    <w:rsid w:val="00102AE8"/>
    <w:rsid w:val="00102C3C"/>
    <w:rsid w:val="00102E8D"/>
    <w:rsid w:val="00102FA4"/>
    <w:rsid w:val="00103207"/>
    <w:rsid w:val="00103266"/>
    <w:rsid w:val="00103325"/>
    <w:rsid w:val="0010336E"/>
    <w:rsid w:val="00103397"/>
    <w:rsid w:val="001034F4"/>
    <w:rsid w:val="00103CAB"/>
    <w:rsid w:val="00103DAE"/>
    <w:rsid w:val="00103F46"/>
    <w:rsid w:val="00104292"/>
    <w:rsid w:val="001045DB"/>
    <w:rsid w:val="001049F9"/>
    <w:rsid w:val="00104D0F"/>
    <w:rsid w:val="001053B3"/>
    <w:rsid w:val="00105AFC"/>
    <w:rsid w:val="00105EA3"/>
    <w:rsid w:val="00106273"/>
    <w:rsid w:val="001065FB"/>
    <w:rsid w:val="0010682B"/>
    <w:rsid w:val="001068B6"/>
    <w:rsid w:val="00106964"/>
    <w:rsid w:val="00106A7D"/>
    <w:rsid w:val="00106CC3"/>
    <w:rsid w:val="00106DA5"/>
    <w:rsid w:val="00106EFC"/>
    <w:rsid w:val="00106FEA"/>
    <w:rsid w:val="0010764F"/>
    <w:rsid w:val="00107ADF"/>
    <w:rsid w:val="00107FCA"/>
    <w:rsid w:val="001101B9"/>
    <w:rsid w:val="001103F6"/>
    <w:rsid w:val="001103FE"/>
    <w:rsid w:val="001104AD"/>
    <w:rsid w:val="001108E7"/>
    <w:rsid w:val="00110AFA"/>
    <w:rsid w:val="00110B1C"/>
    <w:rsid w:val="00110B24"/>
    <w:rsid w:val="00110E14"/>
    <w:rsid w:val="00110E4A"/>
    <w:rsid w:val="00110EE7"/>
    <w:rsid w:val="0011141C"/>
    <w:rsid w:val="0011177E"/>
    <w:rsid w:val="0011189D"/>
    <w:rsid w:val="001118C4"/>
    <w:rsid w:val="00111A28"/>
    <w:rsid w:val="00111BF1"/>
    <w:rsid w:val="00111F74"/>
    <w:rsid w:val="0011218B"/>
    <w:rsid w:val="00112368"/>
    <w:rsid w:val="001125B4"/>
    <w:rsid w:val="00112799"/>
    <w:rsid w:val="001128D8"/>
    <w:rsid w:val="00112965"/>
    <w:rsid w:val="001129EE"/>
    <w:rsid w:val="00112AE3"/>
    <w:rsid w:val="00112B72"/>
    <w:rsid w:val="00112C37"/>
    <w:rsid w:val="00112D50"/>
    <w:rsid w:val="00112F05"/>
    <w:rsid w:val="00112F6C"/>
    <w:rsid w:val="00113226"/>
    <w:rsid w:val="001134C2"/>
    <w:rsid w:val="00113520"/>
    <w:rsid w:val="0011365E"/>
    <w:rsid w:val="0011381B"/>
    <w:rsid w:val="001138EB"/>
    <w:rsid w:val="00113D01"/>
    <w:rsid w:val="00113D1C"/>
    <w:rsid w:val="00113E9B"/>
    <w:rsid w:val="00114195"/>
    <w:rsid w:val="00114197"/>
    <w:rsid w:val="001143F2"/>
    <w:rsid w:val="0011446A"/>
    <w:rsid w:val="00114482"/>
    <w:rsid w:val="0011472D"/>
    <w:rsid w:val="00114985"/>
    <w:rsid w:val="00114ABF"/>
    <w:rsid w:val="00114C4A"/>
    <w:rsid w:val="00114C99"/>
    <w:rsid w:val="00114DDF"/>
    <w:rsid w:val="00114EDA"/>
    <w:rsid w:val="00114F60"/>
    <w:rsid w:val="00114FA9"/>
    <w:rsid w:val="001150A5"/>
    <w:rsid w:val="00115669"/>
    <w:rsid w:val="0011588C"/>
    <w:rsid w:val="00115AC9"/>
    <w:rsid w:val="00115BEF"/>
    <w:rsid w:val="00115E9F"/>
    <w:rsid w:val="00115EB3"/>
    <w:rsid w:val="001161F0"/>
    <w:rsid w:val="00116279"/>
    <w:rsid w:val="00116863"/>
    <w:rsid w:val="001168A6"/>
    <w:rsid w:val="001169D6"/>
    <w:rsid w:val="00116AD0"/>
    <w:rsid w:val="00116C2B"/>
    <w:rsid w:val="00116C2F"/>
    <w:rsid w:val="00116C92"/>
    <w:rsid w:val="00116C9F"/>
    <w:rsid w:val="00116DAF"/>
    <w:rsid w:val="00116E35"/>
    <w:rsid w:val="00117197"/>
    <w:rsid w:val="001171DF"/>
    <w:rsid w:val="001172DE"/>
    <w:rsid w:val="0011767E"/>
    <w:rsid w:val="0011773B"/>
    <w:rsid w:val="00117861"/>
    <w:rsid w:val="00117F4B"/>
    <w:rsid w:val="00120154"/>
    <w:rsid w:val="001201B2"/>
    <w:rsid w:val="001202E8"/>
    <w:rsid w:val="00120546"/>
    <w:rsid w:val="00120942"/>
    <w:rsid w:val="00120944"/>
    <w:rsid w:val="00120969"/>
    <w:rsid w:val="00120D36"/>
    <w:rsid w:val="001212AB"/>
    <w:rsid w:val="00121368"/>
    <w:rsid w:val="00121499"/>
    <w:rsid w:val="001214BC"/>
    <w:rsid w:val="00121630"/>
    <w:rsid w:val="001219E5"/>
    <w:rsid w:val="00121A0C"/>
    <w:rsid w:val="00121AB9"/>
    <w:rsid w:val="00121DF9"/>
    <w:rsid w:val="00121EB1"/>
    <w:rsid w:val="00122099"/>
    <w:rsid w:val="001222E9"/>
    <w:rsid w:val="0012250C"/>
    <w:rsid w:val="00122579"/>
    <w:rsid w:val="001225D3"/>
    <w:rsid w:val="0012274B"/>
    <w:rsid w:val="00122985"/>
    <w:rsid w:val="00122BFD"/>
    <w:rsid w:val="00122C9D"/>
    <w:rsid w:val="00123081"/>
    <w:rsid w:val="0012312D"/>
    <w:rsid w:val="00123642"/>
    <w:rsid w:val="00123658"/>
    <w:rsid w:val="001238C0"/>
    <w:rsid w:val="001238D9"/>
    <w:rsid w:val="00123946"/>
    <w:rsid w:val="00123AD5"/>
    <w:rsid w:val="00123B71"/>
    <w:rsid w:val="00123B7B"/>
    <w:rsid w:val="00123BBE"/>
    <w:rsid w:val="00123BE8"/>
    <w:rsid w:val="00124056"/>
    <w:rsid w:val="00124083"/>
    <w:rsid w:val="00124506"/>
    <w:rsid w:val="00124617"/>
    <w:rsid w:val="00124ABB"/>
    <w:rsid w:val="00124AE8"/>
    <w:rsid w:val="00124B40"/>
    <w:rsid w:val="00124CC2"/>
    <w:rsid w:val="00124DAF"/>
    <w:rsid w:val="00124F5F"/>
    <w:rsid w:val="00124F8C"/>
    <w:rsid w:val="00125504"/>
    <w:rsid w:val="001255C0"/>
    <w:rsid w:val="0012564E"/>
    <w:rsid w:val="001256F4"/>
    <w:rsid w:val="00125718"/>
    <w:rsid w:val="001257E7"/>
    <w:rsid w:val="00126158"/>
    <w:rsid w:val="0012644A"/>
    <w:rsid w:val="00126670"/>
    <w:rsid w:val="0012690E"/>
    <w:rsid w:val="00126A5E"/>
    <w:rsid w:val="00126D6B"/>
    <w:rsid w:val="00126E15"/>
    <w:rsid w:val="00126E82"/>
    <w:rsid w:val="00126E9F"/>
    <w:rsid w:val="0012700A"/>
    <w:rsid w:val="0012702F"/>
    <w:rsid w:val="00127334"/>
    <w:rsid w:val="001274E8"/>
    <w:rsid w:val="0012755D"/>
    <w:rsid w:val="001277E4"/>
    <w:rsid w:val="001277FE"/>
    <w:rsid w:val="001279C3"/>
    <w:rsid w:val="00127C34"/>
    <w:rsid w:val="00127C7F"/>
    <w:rsid w:val="00127ED2"/>
    <w:rsid w:val="00130028"/>
    <w:rsid w:val="001303EE"/>
    <w:rsid w:val="00130524"/>
    <w:rsid w:val="0013082F"/>
    <w:rsid w:val="00130857"/>
    <w:rsid w:val="00130B7A"/>
    <w:rsid w:val="00130F50"/>
    <w:rsid w:val="0013107B"/>
    <w:rsid w:val="0013118A"/>
    <w:rsid w:val="001311B9"/>
    <w:rsid w:val="001312D0"/>
    <w:rsid w:val="00131355"/>
    <w:rsid w:val="00131DB5"/>
    <w:rsid w:val="00131DE6"/>
    <w:rsid w:val="00131E78"/>
    <w:rsid w:val="0013210C"/>
    <w:rsid w:val="0013219D"/>
    <w:rsid w:val="001322DF"/>
    <w:rsid w:val="0013291A"/>
    <w:rsid w:val="0013292A"/>
    <w:rsid w:val="0013299D"/>
    <w:rsid w:val="00132CD5"/>
    <w:rsid w:val="00132F12"/>
    <w:rsid w:val="0013300A"/>
    <w:rsid w:val="0013314A"/>
    <w:rsid w:val="00133384"/>
    <w:rsid w:val="00133487"/>
    <w:rsid w:val="00133609"/>
    <w:rsid w:val="001338A3"/>
    <w:rsid w:val="001338E7"/>
    <w:rsid w:val="001338FD"/>
    <w:rsid w:val="0013395B"/>
    <w:rsid w:val="001339AE"/>
    <w:rsid w:val="00133D90"/>
    <w:rsid w:val="00133E11"/>
    <w:rsid w:val="00133F57"/>
    <w:rsid w:val="0013401B"/>
    <w:rsid w:val="001340F8"/>
    <w:rsid w:val="001343E3"/>
    <w:rsid w:val="001346CE"/>
    <w:rsid w:val="0013493E"/>
    <w:rsid w:val="001349BB"/>
    <w:rsid w:val="00134ABC"/>
    <w:rsid w:val="00134D21"/>
    <w:rsid w:val="00134D8C"/>
    <w:rsid w:val="00135118"/>
    <w:rsid w:val="001353AB"/>
    <w:rsid w:val="00135488"/>
    <w:rsid w:val="0013552F"/>
    <w:rsid w:val="00135B74"/>
    <w:rsid w:val="00135BB4"/>
    <w:rsid w:val="001360CC"/>
    <w:rsid w:val="00136847"/>
    <w:rsid w:val="00136852"/>
    <w:rsid w:val="00136A43"/>
    <w:rsid w:val="00136A53"/>
    <w:rsid w:val="00136C4C"/>
    <w:rsid w:val="00136EDA"/>
    <w:rsid w:val="00136EEB"/>
    <w:rsid w:val="001370C5"/>
    <w:rsid w:val="00137577"/>
    <w:rsid w:val="0013786F"/>
    <w:rsid w:val="001378DA"/>
    <w:rsid w:val="00137B5C"/>
    <w:rsid w:val="00137ECD"/>
    <w:rsid w:val="00137EEA"/>
    <w:rsid w:val="001400A8"/>
    <w:rsid w:val="001401EB"/>
    <w:rsid w:val="0014020B"/>
    <w:rsid w:val="00140637"/>
    <w:rsid w:val="001409D4"/>
    <w:rsid w:val="00140C20"/>
    <w:rsid w:val="00140C57"/>
    <w:rsid w:val="00140D56"/>
    <w:rsid w:val="00140D8D"/>
    <w:rsid w:val="00140DD5"/>
    <w:rsid w:val="00141306"/>
    <w:rsid w:val="00141350"/>
    <w:rsid w:val="001413E1"/>
    <w:rsid w:val="00141699"/>
    <w:rsid w:val="00141725"/>
    <w:rsid w:val="0014176C"/>
    <w:rsid w:val="001417A2"/>
    <w:rsid w:val="001417CF"/>
    <w:rsid w:val="0014187D"/>
    <w:rsid w:val="00141B1C"/>
    <w:rsid w:val="00141CFB"/>
    <w:rsid w:val="00141E2C"/>
    <w:rsid w:val="00141EDD"/>
    <w:rsid w:val="00142333"/>
    <w:rsid w:val="00142627"/>
    <w:rsid w:val="00142677"/>
    <w:rsid w:val="00142772"/>
    <w:rsid w:val="00142803"/>
    <w:rsid w:val="0014288B"/>
    <w:rsid w:val="00142AE4"/>
    <w:rsid w:val="00142DEF"/>
    <w:rsid w:val="00142E6D"/>
    <w:rsid w:val="0014343D"/>
    <w:rsid w:val="001435AB"/>
    <w:rsid w:val="001437CB"/>
    <w:rsid w:val="00143998"/>
    <w:rsid w:val="00143A08"/>
    <w:rsid w:val="00143AF6"/>
    <w:rsid w:val="00143D1D"/>
    <w:rsid w:val="00143D9D"/>
    <w:rsid w:val="00143E0C"/>
    <w:rsid w:val="00143E21"/>
    <w:rsid w:val="00143E46"/>
    <w:rsid w:val="00143F19"/>
    <w:rsid w:val="0014424C"/>
    <w:rsid w:val="00144634"/>
    <w:rsid w:val="00144658"/>
    <w:rsid w:val="00144703"/>
    <w:rsid w:val="00144857"/>
    <w:rsid w:val="001448EB"/>
    <w:rsid w:val="00144A62"/>
    <w:rsid w:val="00144AB4"/>
    <w:rsid w:val="00144C2E"/>
    <w:rsid w:val="00144D04"/>
    <w:rsid w:val="00144FC3"/>
    <w:rsid w:val="00145080"/>
    <w:rsid w:val="001451CF"/>
    <w:rsid w:val="0014554C"/>
    <w:rsid w:val="00145611"/>
    <w:rsid w:val="00145700"/>
    <w:rsid w:val="0014588F"/>
    <w:rsid w:val="0014589D"/>
    <w:rsid w:val="00145BBF"/>
    <w:rsid w:val="00145E0D"/>
    <w:rsid w:val="00145F1C"/>
    <w:rsid w:val="00146137"/>
    <w:rsid w:val="001464F9"/>
    <w:rsid w:val="00146595"/>
    <w:rsid w:val="0014660E"/>
    <w:rsid w:val="00146762"/>
    <w:rsid w:val="0014679A"/>
    <w:rsid w:val="001468C6"/>
    <w:rsid w:val="00146940"/>
    <w:rsid w:val="00146B47"/>
    <w:rsid w:val="00146FC8"/>
    <w:rsid w:val="00147176"/>
    <w:rsid w:val="001471CF"/>
    <w:rsid w:val="00147456"/>
    <w:rsid w:val="001474D2"/>
    <w:rsid w:val="0014773D"/>
    <w:rsid w:val="00147A54"/>
    <w:rsid w:val="00147E6C"/>
    <w:rsid w:val="00147F94"/>
    <w:rsid w:val="00150167"/>
    <w:rsid w:val="001501CB"/>
    <w:rsid w:val="001502D3"/>
    <w:rsid w:val="001504AF"/>
    <w:rsid w:val="00150785"/>
    <w:rsid w:val="00150A72"/>
    <w:rsid w:val="00150AB3"/>
    <w:rsid w:val="00150B98"/>
    <w:rsid w:val="00150C29"/>
    <w:rsid w:val="00150DB5"/>
    <w:rsid w:val="00150E82"/>
    <w:rsid w:val="001514D0"/>
    <w:rsid w:val="00151506"/>
    <w:rsid w:val="0015152F"/>
    <w:rsid w:val="001515FD"/>
    <w:rsid w:val="00151641"/>
    <w:rsid w:val="001517A4"/>
    <w:rsid w:val="00151ABD"/>
    <w:rsid w:val="00151E05"/>
    <w:rsid w:val="0015211B"/>
    <w:rsid w:val="001521A6"/>
    <w:rsid w:val="0015244B"/>
    <w:rsid w:val="001524AD"/>
    <w:rsid w:val="001524D0"/>
    <w:rsid w:val="00152C77"/>
    <w:rsid w:val="00152D04"/>
    <w:rsid w:val="00153198"/>
    <w:rsid w:val="0015322A"/>
    <w:rsid w:val="0015338E"/>
    <w:rsid w:val="00153450"/>
    <w:rsid w:val="0015386C"/>
    <w:rsid w:val="00153937"/>
    <w:rsid w:val="00153C08"/>
    <w:rsid w:val="00153C88"/>
    <w:rsid w:val="00153CA7"/>
    <w:rsid w:val="00153EBA"/>
    <w:rsid w:val="00154492"/>
    <w:rsid w:val="00154578"/>
    <w:rsid w:val="001545BA"/>
    <w:rsid w:val="00154800"/>
    <w:rsid w:val="00154B25"/>
    <w:rsid w:val="00154EE2"/>
    <w:rsid w:val="0015512A"/>
    <w:rsid w:val="00155185"/>
    <w:rsid w:val="0015520F"/>
    <w:rsid w:val="00155258"/>
    <w:rsid w:val="00155336"/>
    <w:rsid w:val="0015555D"/>
    <w:rsid w:val="00155724"/>
    <w:rsid w:val="00155A82"/>
    <w:rsid w:val="00155B98"/>
    <w:rsid w:val="00155D7D"/>
    <w:rsid w:val="00155E77"/>
    <w:rsid w:val="001560E7"/>
    <w:rsid w:val="0015614D"/>
    <w:rsid w:val="001561F8"/>
    <w:rsid w:val="0015651E"/>
    <w:rsid w:val="00156696"/>
    <w:rsid w:val="001568C6"/>
    <w:rsid w:val="00156F47"/>
    <w:rsid w:val="00157066"/>
    <w:rsid w:val="001574A7"/>
    <w:rsid w:val="001575D2"/>
    <w:rsid w:val="00157679"/>
    <w:rsid w:val="00157831"/>
    <w:rsid w:val="00157914"/>
    <w:rsid w:val="00157A70"/>
    <w:rsid w:val="00157A74"/>
    <w:rsid w:val="00157D73"/>
    <w:rsid w:val="0016037A"/>
    <w:rsid w:val="0016082E"/>
    <w:rsid w:val="00160870"/>
    <w:rsid w:val="001608BE"/>
    <w:rsid w:val="00160E28"/>
    <w:rsid w:val="00160E60"/>
    <w:rsid w:val="00160E8E"/>
    <w:rsid w:val="0016110A"/>
    <w:rsid w:val="0016113E"/>
    <w:rsid w:val="001611DD"/>
    <w:rsid w:val="00161322"/>
    <w:rsid w:val="00161412"/>
    <w:rsid w:val="00161583"/>
    <w:rsid w:val="001615FE"/>
    <w:rsid w:val="0016161B"/>
    <w:rsid w:val="001617FD"/>
    <w:rsid w:val="0016193E"/>
    <w:rsid w:val="00161A84"/>
    <w:rsid w:val="00161C70"/>
    <w:rsid w:val="00161F99"/>
    <w:rsid w:val="00161FC5"/>
    <w:rsid w:val="00162105"/>
    <w:rsid w:val="00162118"/>
    <w:rsid w:val="0016241C"/>
    <w:rsid w:val="0016244D"/>
    <w:rsid w:val="0016247D"/>
    <w:rsid w:val="00162540"/>
    <w:rsid w:val="0016275F"/>
    <w:rsid w:val="00162852"/>
    <w:rsid w:val="001629CA"/>
    <w:rsid w:val="00162BDD"/>
    <w:rsid w:val="00162C4D"/>
    <w:rsid w:val="00162EB8"/>
    <w:rsid w:val="001630C1"/>
    <w:rsid w:val="0016342D"/>
    <w:rsid w:val="00163789"/>
    <w:rsid w:val="001639CA"/>
    <w:rsid w:val="001639D1"/>
    <w:rsid w:val="00163A1C"/>
    <w:rsid w:val="00163A86"/>
    <w:rsid w:val="00163B5A"/>
    <w:rsid w:val="00163D6F"/>
    <w:rsid w:val="00163DCC"/>
    <w:rsid w:val="0016419F"/>
    <w:rsid w:val="001642D1"/>
    <w:rsid w:val="001642E7"/>
    <w:rsid w:val="00164518"/>
    <w:rsid w:val="001645EB"/>
    <w:rsid w:val="001645F5"/>
    <w:rsid w:val="00164680"/>
    <w:rsid w:val="00164749"/>
    <w:rsid w:val="001647EB"/>
    <w:rsid w:val="001648FA"/>
    <w:rsid w:val="00164BB6"/>
    <w:rsid w:val="00164D8B"/>
    <w:rsid w:val="00164EB9"/>
    <w:rsid w:val="00164F67"/>
    <w:rsid w:val="00164F7D"/>
    <w:rsid w:val="00165698"/>
    <w:rsid w:val="00165794"/>
    <w:rsid w:val="00165926"/>
    <w:rsid w:val="00165CF3"/>
    <w:rsid w:val="00165DE4"/>
    <w:rsid w:val="00165DE7"/>
    <w:rsid w:val="00165ED8"/>
    <w:rsid w:val="00165F15"/>
    <w:rsid w:val="00165F28"/>
    <w:rsid w:val="00165F3B"/>
    <w:rsid w:val="00165F5E"/>
    <w:rsid w:val="00166004"/>
    <w:rsid w:val="0016606D"/>
    <w:rsid w:val="001662D2"/>
    <w:rsid w:val="00166403"/>
    <w:rsid w:val="00166486"/>
    <w:rsid w:val="00166685"/>
    <w:rsid w:val="00166B73"/>
    <w:rsid w:val="00166DD9"/>
    <w:rsid w:val="00167225"/>
    <w:rsid w:val="001675FB"/>
    <w:rsid w:val="001678E0"/>
    <w:rsid w:val="00167B5D"/>
    <w:rsid w:val="00167D1D"/>
    <w:rsid w:val="001701C6"/>
    <w:rsid w:val="0017020E"/>
    <w:rsid w:val="00170368"/>
    <w:rsid w:val="001705C4"/>
    <w:rsid w:val="0017076D"/>
    <w:rsid w:val="00170902"/>
    <w:rsid w:val="00170B84"/>
    <w:rsid w:val="00170C56"/>
    <w:rsid w:val="00170D0E"/>
    <w:rsid w:val="00170F17"/>
    <w:rsid w:val="00171609"/>
    <w:rsid w:val="001717FD"/>
    <w:rsid w:val="00171854"/>
    <w:rsid w:val="00171ABC"/>
    <w:rsid w:val="00171AD9"/>
    <w:rsid w:val="00171AE4"/>
    <w:rsid w:val="00171C7C"/>
    <w:rsid w:val="00171DF0"/>
    <w:rsid w:val="00171ED3"/>
    <w:rsid w:val="00171FD1"/>
    <w:rsid w:val="00172043"/>
    <w:rsid w:val="001720B8"/>
    <w:rsid w:val="001720EF"/>
    <w:rsid w:val="001724CA"/>
    <w:rsid w:val="001724F3"/>
    <w:rsid w:val="001725BA"/>
    <w:rsid w:val="00172A1C"/>
    <w:rsid w:val="001730BA"/>
    <w:rsid w:val="0017314A"/>
    <w:rsid w:val="00173272"/>
    <w:rsid w:val="001732C1"/>
    <w:rsid w:val="00173308"/>
    <w:rsid w:val="0017338E"/>
    <w:rsid w:val="0017338F"/>
    <w:rsid w:val="00173432"/>
    <w:rsid w:val="0017386E"/>
    <w:rsid w:val="001738F9"/>
    <w:rsid w:val="0017396E"/>
    <w:rsid w:val="00173A6A"/>
    <w:rsid w:val="00173A7A"/>
    <w:rsid w:val="00173B94"/>
    <w:rsid w:val="00173BDE"/>
    <w:rsid w:val="00173D9B"/>
    <w:rsid w:val="00173FFB"/>
    <w:rsid w:val="0017409A"/>
    <w:rsid w:val="0017431E"/>
    <w:rsid w:val="001743E6"/>
    <w:rsid w:val="00174420"/>
    <w:rsid w:val="00174671"/>
    <w:rsid w:val="00174858"/>
    <w:rsid w:val="00174876"/>
    <w:rsid w:val="00174C4E"/>
    <w:rsid w:val="00174CC2"/>
    <w:rsid w:val="00174D7F"/>
    <w:rsid w:val="00174E7A"/>
    <w:rsid w:val="00174F0D"/>
    <w:rsid w:val="00175175"/>
    <w:rsid w:val="00175404"/>
    <w:rsid w:val="00175553"/>
    <w:rsid w:val="00175A1F"/>
    <w:rsid w:val="0017622F"/>
    <w:rsid w:val="00176487"/>
    <w:rsid w:val="0017688C"/>
    <w:rsid w:val="00176982"/>
    <w:rsid w:val="00176A70"/>
    <w:rsid w:val="00176D91"/>
    <w:rsid w:val="00176DA7"/>
    <w:rsid w:val="00176E2F"/>
    <w:rsid w:val="001770FE"/>
    <w:rsid w:val="0017721F"/>
    <w:rsid w:val="00177254"/>
    <w:rsid w:val="0017726C"/>
    <w:rsid w:val="00177492"/>
    <w:rsid w:val="00177505"/>
    <w:rsid w:val="0017759A"/>
    <w:rsid w:val="0017764E"/>
    <w:rsid w:val="00177AFE"/>
    <w:rsid w:val="00177C35"/>
    <w:rsid w:val="00177C8A"/>
    <w:rsid w:val="00177CB6"/>
    <w:rsid w:val="00177FAB"/>
    <w:rsid w:val="00180296"/>
    <w:rsid w:val="0018070B"/>
    <w:rsid w:val="00180772"/>
    <w:rsid w:val="00180858"/>
    <w:rsid w:val="00180CEA"/>
    <w:rsid w:val="00180D3E"/>
    <w:rsid w:val="00181146"/>
    <w:rsid w:val="00181424"/>
    <w:rsid w:val="00181478"/>
    <w:rsid w:val="0018153D"/>
    <w:rsid w:val="00181677"/>
    <w:rsid w:val="001817C6"/>
    <w:rsid w:val="0018199F"/>
    <w:rsid w:val="00181DAF"/>
    <w:rsid w:val="00181F21"/>
    <w:rsid w:val="001821B0"/>
    <w:rsid w:val="001821F4"/>
    <w:rsid w:val="00182784"/>
    <w:rsid w:val="00182A62"/>
    <w:rsid w:val="00182AB7"/>
    <w:rsid w:val="00182B69"/>
    <w:rsid w:val="00182DBE"/>
    <w:rsid w:val="00182EAB"/>
    <w:rsid w:val="00182F09"/>
    <w:rsid w:val="00182FC3"/>
    <w:rsid w:val="0018333B"/>
    <w:rsid w:val="00183345"/>
    <w:rsid w:val="0018334A"/>
    <w:rsid w:val="00183352"/>
    <w:rsid w:val="001836B1"/>
    <w:rsid w:val="0018370A"/>
    <w:rsid w:val="0018371D"/>
    <w:rsid w:val="001837E1"/>
    <w:rsid w:val="0018391C"/>
    <w:rsid w:val="00183C7C"/>
    <w:rsid w:val="00183D64"/>
    <w:rsid w:val="00183E5D"/>
    <w:rsid w:val="001841A6"/>
    <w:rsid w:val="00184281"/>
    <w:rsid w:val="00184396"/>
    <w:rsid w:val="001843B9"/>
    <w:rsid w:val="001845F0"/>
    <w:rsid w:val="001847CE"/>
    <w:rsid w:val="00184CAC"/>
    <w:rsid w:val="00184D05"/>
    <w:rsid w:val="00184E76"/>
    <w:rsid w:val="00184F81"/>
    <w:rsid w:val="00184FB9"/>
    <w:rsid w:val="001850A8"/>
    <w:rsid w:val="00185235"/>
    <w:rsid w:val="00185568"/>
    <w:rsid w:val="0018571F"/>
    <w:rsid w:val="00185839"/>
    <w:rsid w:val="0018586A"/>
    <w:rsid w:val="00185AE3"/>
    <w:rsid w:val="00185EAA"/>
    <w:rsid w:val="001861F7"/>
    <w:rsid w:val="00186394"/>
    <w:rsid w:val="00186554"/>
    <w:rsid w:val="001865F6"/>
    <w:rsid w:val="00186877"/>
    <w:rsid w:val="00186924"/>
    <w:rsid w:val="00186C80"/>
    <w:rsid w:val="00186F43"/>
    <w:rsid w:val="00186F5A"/>
    <w:rsid w:val="00186F71"/>
    <w:rsid w:val="00186FE0"/>
    <w:rsid w:val="00187173"/>
    <w:rsid w:val="001871D0"/>
    <w:rsid w:val="00187282"/>
    <w:rsid w:val="0018761F"/>
    <w:rsid w:val="00187969"/>
    <w:rsid w:val="00187DCC"/>
    <w:rsid w:val="00187DD3"/>
    <w:rsid w:val="00187E6D"/>
    <w:rsid w:val="001900CB"/>
    <w:rsid w:val="001907CE"/>
    <w:rsid w:val="00190AB8"/>
    <w:rsid w:val="00190B46"/>
    <w:rsid w:val="00190CF3"/>
    <w:rsid w:val="00190E5B"/>
    <w:rsid w:val="001917F3"/>
    <w:rsid w:val="00191819"/>
    <w:rsid w:val="0019196F"/>
    <w:rsid w:val="001919A9"/>
    <w:rsid w:val="00191CF7"/>
    <w:rsid w:val="00191D05"/>
    <w:rsid w:val="00191F18"/>
    <w:rsid w:val="00192045"/>
    <w:rsid w:val="0019206E"/>
    <w:rsid w:val="001921A1"/>
    <w:rsid w:val="0019223A"/>
    <w:rsid w:val="00192432"/>
    <w:rsid w:val="00192586"/>
    <w:rsid w:val="0019262D"/>
    <w:rsid w:val="001928FF"/>
    <w:rsid w:val="00192CDA"/>
    <w:rsid w:val="00192D69"/>
    <w:rsid w:val="0019310A"/>
    <w:rsid w:val="0019332C"/>
    <w:rsid w:val="001934BF"/>
    <w:rsid w:val="00193894"/>
    <w:rsid w:val="00193D02"/>
    <w:rsid w:val="00193EEF"/>
    <w:rsid w:val="0019416D"/>
    <w:rsid w:val="001942B1"/>
    <w:rsid w:val="00194888"/>
    <w:rsid w:val="00194AED"/>
    <w:rsid w:val="00194EA2"/>
    <w:rsid w:val="00194F35"/>
    <w:rsid w:val="00195184"/>
    <w:rsid w:val="00195344"/>
    <w:rsid w:val="00195627"/>
    <w:rsid w:val="0019564D"/>
    <w:rsid w:val="00195749"/>
    <w:rsid w:val="0019576C"/>
    <w:rsid w:val="0019605C"/>
    <w:rsid w:val="00196189"/>
    <w:rsid w:val="001961F5"/>
    <w:rsid w:val="00196307"/>
    <w:rsid w:val="00196454"/>
    <w:rsid w:val="001965E2"/>
    <w:rsid w:val="001967D2"/>
    <w:rsid w:val="00196957"/>
    <w:rsid w:val="00196BB4"/>
    <w:rsid w:val="00196D58"/>
    <w:rsid w:val="00196D68"/>
    <w:rsid w:val="00196FF5"/>
    <w:rsid w:val="0019701F"/>
    <w:rsid w:val="0019711C"/>
    <w:rsid w:val="0019723A"/>
    <w:rsid w:val="00197271"/>
    <w:rsid w:val="0019728C"/>
    <w:rsid w:val="001973CB"/>
    <w:rsid w:val="001976F6"/>
    <w:rsid w:val="001979A9"/>
    <w:rsid w:val="00197A3D"/>
    <w:rsid w:val="00197ADC"/>
    <w:rsid w:val="00197B7C"/>
    <w:rsid w:val="00197C13"/>
    <w:rsid w:val="00197C71"/>
    <w:rsid w:val="00197DD0"/>
    <w:rsid w:val="00197FA3"/>
    <w:rsid w:val="001A0228"/>
    <w:rsid w:val="001A0463"/>
    <w:rsid w:val="001A0492"/>
    <w:rsid w:val="001A056F"/>
    <w:rsid w:val="001A075B"/>
    <w:rsid w:val="001A0849"/>
    <w:rsid w:val="001A0A1C"/>
    <w:rsid w:val="001A0A22"/>
    <w:rsid w:val="001A0AB6"/>
    <w:rsid w:val="001A0B5F"/>
    <w:rsid w:val="001A0D4B"/>
    <w:rsid w:val="001A0D96"/>
    <w:rsid w:val="001A0E95"/>
    <w:rsid w:val="001A0F64"/>
    <w:rsid w:val="001A111C"/>
    <w:rsid w:val="001A1190"/>
    <w:rsid w:val="001A124D"/>
    <w:rsid w:val="001A1356"/>
    <w:rsid w:val="001A15C1"/>
    <w:rsid w:val="001A16A7"/>
    <w:rsid w:val="001A17EF"/>
    <w:rsid w:val="001A1BDC"/>
    <w:rsid w:val="001A1DB4"/>
    <w:rsid w:val="001A2204"/>
    <w:rsid w:val="001A2299"/>
    <w:rsid w:val="001A22E2"/>
    <w:rsid w:val="001A23C5"/>
    <w:rsid w:val="001A2574"/>
    <w:rsid w:val="001A25A0"/>
    <w:rsid w:val="001A27E7"/>
    <w:rsid w:val="001A29AB"/>
    <w:rsid w:val="001A2A33"/>
    <w:rsid w:val="001A2D29"/>
    <w:rsid w:val="001A2FBA"/>
    <w:rsid w:val="001A338E"/>
    <w:rsid w:val="001A33E5"/>
    <w:rsid w:val="001A39DB"/>
    <w:rsid w:val="001A3B51"/>
    <w:rsid w:val="001A425A"/>
    <w:rsid w:val="001A4395"/>
    <w:rsid w:val="001A43E0"/>
    <w:rsid w:val="001A4579"/>
    <w:rsid w:val="001A479C"/>
    <w:rsid w:val="001A47D8"/>
    <w:rsid w:val="001A4812"/>
    <w:rsid w:val="001A4891"/>
    <w:rsid w:val="001A4DA0"/>
    <w:rsid w:val="001A4DC6"/>
    <w:rsid w:val="001A4E14"/>
    <w:rsid w:val="001A4E8E"/>
    <w:rsid w:val="001A4EDC"/>
    <w:rsid w:val="001A4EE7"/>
    <w:rsid w:val="001A52BC"/>
    <w:rsid w:val="001A5323"/>
    <w:rsid w:val="001A55BF"/>
    <w:rsid w:val="001A562E"/>
    <w:rsid w:val="001A569E"/>
    <w:rsid w:val="001A56FC"/>
    <w:rsid w:val="001A588D"/>
    <w:rsid w:val="001A5BD4"/>
    <w:rsid w:val="001A5C92"/>
    <w:rsid w:val="001A5F38"/>
    <w:rsid w:val="001A60C9"/>
    <w:rsid w:val="001A63B0"/>
    <w:rsid w:val="001A6495"/>
    <w:rsid w:val="001A654F"/>
    <w:rsid w:val="001A6558"/>
    <w:rsid w:val="001A657F"/>
    <w:rsid w:val="001A659A"/>
    <w:rsid w:val="001A6632"/>
    <w:rsid w:val="001A6A28"/>
    <w:rsid w:val="001A6C52"/>
    <w:rsid w:val="001A6D32"/>
    <w:rsid w:val="001A714B"/>
    <w:rsid w:val="001A7294"/>
    <w:rsid w:val="001A775F"/>
    <w:rsid w:val="001A77A9"/>
    <w:rsid w:val="001A7D7F"/>
    <w:rsid w:val="001A7DC0"/>
    <w:rsid w:val="001B0083"/>
    <w:rsid w:val="001B022C"/>
    <w:rsid w:val="001B0435"/>
    <w:rsid w:val="001B0690"/>
    <w:rsid w:val="001B069D"/>
    <w:rsid w:val="001B084C"/>
    <w:rsid w:val="001B0A6C"/>
    <w:rsid w:val="001B0AC6"/>
    <w:rsid w:val="001B0BB4"/>
    <w:rsid w:val="001B0BDF"/>
    <w:rsid w:val="001B0E21"/>
    <w:rsid w:val="001B0E8A"/>
    <w:rsid w:val="001B1098"/>
    <w:rsid w:val="001B1114"/>
    <w:rsid w:val="001B149A"/>
    <w:rsid w:val="001B1511"/>
    <w:rsid w:val="001B15BB"/>
    <w:rsid w:val="001B1784"/>
    <w:rsid w:val="001B1864"/>
    <w:rsid w:val="001B192A"/>
    <w:rsid w:val="001B1AF7"/>
    <w:rsid w:val="001B1D6E"/>
    <w:rsid w:val="001B27C5"/>
    <w:rsid w:val="001B287B"/>
    <w:rsid w:val="001B2923"/>
    <w:rsid w:val="001B2CB1"/>
    <w:rsid w:val="001B2D7E"/>
    <w:rsid w:val="001B2F64"/>
    <w:rsid w:val="001B3256"/>
    <w:rsid w:val="001B325C"/>
    <w:rsid w:val="001B3330"/>
    <w:rsid w:val="001B33AA"/>
    <w:rsid w:val="001B3595"/>
    <w:rsid w:val="001B3606"/>
    <w:rsid w:val="001B36F2"/>
    <w:rsid w:val="001B37CA"/>
    <w:rsid w:val="001B37D1"/>
    <w:rsid w:val="001B3840"/>
    <w:rsid w:val="001B3AAE"/>
    <w:rsid w:val="001B3ADD"/>
    <w:rsid w:val="001B3C2A"/>
    <w:rsid w:val="001B3D76"/>
    <w:rsid w:val="001B3F85"/>
    <w:rsid w:val="001B3FE5"/>
    <w:rsid w:val="001B4003"/>
    <w:rsid w:val="001B4090"/>
    <w:rsid w:val="001B41D5"/>
    <w:rsid w:val="001B4482"/>
    <w:rsid w:val="001B4754"/>
    <w:rsid w:val="001B47A7"/>
    <w:rsid w:val="001B47D9"/>
    <w:rsid w:val="001B484F"/>
    <w:rsid w:val="001B4DD3"/>
    <w:rsid w:val="001B4FC8"/>
    <w:rsid w:val="001B4FC9"/>
    <w:rsid w:val="001B5207"/>
    <w:rsid w:val="001B55AC"/>
    <w:rsid w:val="001B57E8"/>
    <w:rsid w:val="001B5B8C"/>
    <w:rsid w:val="001B6277"/>
    <w:rsid w:val="001B663D"/>
    <w:rsid w:val="001B6768"/>
    <w:rsid w:val="001B6A33"/>
    <w:rsid w:val="001B6F03"/>
    <w:rsid w:val="001B727D"/>
    <w:rsid w:val="001B730E"/>
    <w:rsid w:val="001B74DC"/>
    <w:rsid w:val="001B786E"/>
    <w:rsid w:val="001B78AB"/>
    <w:rsid w:val="001B7904"/>
    <w:rsid w:val="001B7C82"/>
    <w:rsid w:val="001B7CD3"/>
    <w:rsid w:val="001C002F"/>
    <w:rsid w:val="001C008A"/>
    <w:rsid w:val="001C0099"/>
    <w:rsid w:val="001C0123"/>
    <w:rsid w:val="001C031E"/>
    <w:rsid w:val="001C0326"/>
    <w:rsid w:val="001C03C2"/>
    <w:rsid w:val="001C04DD"/>
    <w:rsid w:val="001C0565"/>
    <w:rsid w:val="001C0648"/>
    <w:rsid w:val="001C07AB"/>
    <w:rsid w:val="001C0A62"/>
    <w:rsid w:val="001C0AAF"/>
    <w:rsid w:val="001C0BB5"/>
    <w:rsid w:val="001C0CAA"/>
    <w:rsid w:val="001C0D55"/>
    <w:rsid w:val="001C0DC3"/>
    <w:rsid w:val="001C155B"/>
    <w:rsid w:val="001C1B61"/>
    <w:rsid w:val="001C1B69"/>
    <w:rsid w:val="001C1DAF"/>
    <w:rsid w:val="001C1E22"/>
    <w:rsid w:val="001C1F3E"/>
    <w:rsid w:val="001C20B8"/>
    <w:rsid w:val="001C23A7"/>
    <w:rsid w:val="001C24DD"/>
    <w:rsid w:val="001C26A5"/>
    <w:rsid w:val="001C2841"/>
    <w:rsid w:val="001C291B"/>
    <w:rsid w:val="001C298B"/>
    <w:rsid w:val="001C2AA4"/>
    <w:rsid w:val="001C2E39"/>
    <w:rsid w:val="001C2E83"/>
    <w:rsid w:val="001C2EB0"/>
    <w:rsid w:val="001C2ED9"/>
    <w:rsid w:val="001C3079"/>
    <w:rsid w:val="001C31CA"/>
    <w:rsid w:val="001C32A5"/>
    <w:rsid w:val="001C32B3"/>
    <w:rsid w:val="001C3614"/>
    <w:rsid w:val="001C3D21"/>
    <w:rsid w:val="001C3EAC"/>
    <w:rsid w:val="001C41B9"/>
    <w:rsid w:val="001C41C4"/>
    <w:rsid w:val="001C4486"/>
    <w:rsid w:val="001C47FD"/>
    <w:rsid w:val="001C4A85"/>
    <w:rsid w:val="001C4AAE"/>
    <w:rsid w:val="001C4D7B"/>
    <w:rsid w:val="001C5043"/>
    <w:rsid w:val="001C5187"/>
    <w:rsid w:val="001C5197"/>
    <w:rsid w:val="001C567A"/>
    <w:rsid w:val="001C5964"/>
    <w:rsid w:val="001C5B8E"/>
    <w:rsid w:val="001C5DCA"/>
    <w:rsid w:val="001C6862"/>
    <w:rsid w:val="001C68DA"/>
    <w:rsid w:val="001C690F"/>
    <w:rsid w:val="001C69E5"/>
    <w:rsid w:val="001C6AA1"/>
    <w:rsid w:val="001C6B78"/>
    <w:rsid w:val="001C6EDF"/>
    <w:rsid w:val="001C6F83"/>
    <w:rsid w:val="001C6FD8"/>
    <w:rsid w:val="001C709E"/>
    <w:rsid w:val="001C70F1"/>
    <w:rsid w:val="001C72FB"/>
    <w:rsid w:val="001C75E7"/>
    <w:rsid w:val="001C7E4A"/>
    <w:rsid w:val="001C7ECD"/>
    <w:rsid w:val="001C7F75"/>
    <w:rsid w:val="001D01F7"/>
    <w:rsid w:val="001D0413"/>
    <w:rsid w:val="001D04F0"/>
    <w:rsid w:val="001D084D"/>
    <w:rsid w:val="001D08AA"/>
    <w:rsid w:val="001D09E9"/>
    <w:rsid w:val="001D0B21"/>
    <w:rsid w:val="001D0B34"/>
    <w:rsid w:val="001D0BB9"/>
    <w:rsid w:val="001D0CD6"/>
    <w:rsid w:val="001D0DE1"/>
    <w:rsid w:val="001D0EF0"/>
    <w:rsid w:val="001D12E6"/>
    <w:rsid w:val="001D14A9"/>
    <w:rsid w:val="001D178D"/>
    <w:rsid w:val="001D1C5F"/>
    <w:rsid w:val="001D1CCB"/>
    <w:rsid w:val="001D2006"/>
    <w:rsid w:val="001D24A6"/>
    <w:rsid w:val="001D2912"/>
    <w:rsid w:val="001D2922"/>
    <w:rsid w:val="001D2943"/>
    <w:rsid w:val="001D3382"/>
    <w:rsid w:val="001D346A"/>
    <w:rsid w:val="001D3736"/>
    <w:rsid w:val="001D3A6D"/>
    <w:rsid w:val="001D3B18"/>
    <w:rsid w:val="001D4045"/>
    <w:rsid w:val="001D416C"/>
    <w:rsid w:val="001D4409"/>
    <w:rsid w:val="001D44E7"/>
    <w:rsid w:val="001D46C2"/>
    <w:rsid w:val="001D4724"/>
    <w:rsid w:val="001D48D0"/>
    <w:rsid w:val="001D49E9"/>
    <w:rsid w:val="001D4A44"/>
    <w:rsid w:val="001D4ABC"/>
    <w:rsid w:val="001D4E33"/>
    <w:rsid w:val="001D4ECC"/>
    <w:rsid w:val="001D4F1E"/>
    <w:rsid w:val="001D4F28"/>
    <w:rsid w:val="001D52A8"/>
    <w:rsid w:val="001D52F6"/>
    <w:rsid w:val="001D53B9"/>
    <w:rsid w:val="001D54FC"/>
    <w:rsid w:val="001D5659"/>
    <w:rsid w:val="001D59C5"/>
    <w:rsid w:val="001D5C1E"/>
    <w:rsid w:val="001D5C92"/>
    <w:rsid w:val="001D5E2E"/>
    <w:rsid w:val="001D5E35"/>
    <w:rsid w:val="001D5EFC"/>
    <w:rsid w:val="001D603B"/>
    <w:rsid w:val="001D60E8"/>
    <w:rsid w:val="001D6171"/>
    <w:rsid w:val="001D631B"/>
    <w:rsid w:val="001D63F7"/>
    <w:rsid w:val="001D64C2"/>
    <w:rsid w:val="001D6933"/>
    <w:rsid w:val="001D6992"/>
    <w:rsid w:val="001D6A35"/>
    <w:rsid w:val="001D6A55"/>
    <w:rsid w:val="001D6FF8"/>
    <w:rsid w:val="001D71D9"/>
    <w:rsid w:val="001D72CD"/>
    <w:rsid w:val="001D742A"/>
    <w:rsid w:val="001D75AA"/>
    <w:rsid w:val="001D75EE"/>
    <w:rsid w:val="001D78A1"/>
    <w:rsid w:val="001D7C54"/>
    <w:rsid w:val="001D7C73"/>
    <w:rsid w:val="001D7C93"/>
    <w:rsid w:val="001D7CCF"/>
    <w:rsid w:val="001D7DDE"/>
    <w:rsid w:val="001E0007"/>
    <w:rsid w:val="001E0137"/>
    <w:rsid w:val="001E021B"/>
    <w:rsid w:val="001E0305"/>
    <w:rsid w:val="001E043B"/>
    <w:rsid w:val="001E065D"/>
    <w:rsid w:val="001E082B"/>
    <w:rsid w:val="001E0931"/>
    <w:rsid w:val="001E0D4B"/>
    <w:rsid w:val="001E10B9"/>
    <w:rsid w:val="001E1120"/>
    <w:rsid w:val="001E1407"/>
    <w:rsid w:val="001E1427"/>
    <w:rsid w:val="001E153A"/>
    <w:rsid w:val="001E1584"/>
    <w:rsid w:val="001E1605"/>
    <w:rsid w:val="001E169E"/>
    <w:rsid w:val="001E1954"/>
    <w:rsid w:val="001E19B5"/>
    <w:rsid w:val="001E1D14"/>
    <w:rsid w:val="001E1D35"/>
    <w:rsid w:val="001E1F30"/>
    <w:rsid w:val="001E1F67"/>
    <w:rsid w:val="001E21CB"/>
    <w:rsid w:val="001E21CD"/>
    <w:rsid w:val="001E21D2"/>
    <w:rsid w:val="001E28B4"/>
    <w:rsid w:val="001E2A7D"/>
    <w:rsid w:val="001E2D44"/>
    <w:rsid w:val="001E3117"/>
    <w:rsid w:val="001E3232"/>
    <w:rsid w:val="001E328A"/>
    <w:rsid w:val="001E33C5"/>
    <w:rsid w:val="001E3656"/>
    <w:rsid w:val="001E36D9"/>
    <w:rsid w:val="001E3C93"/>
    <w:rsid w:val="001E40AE"/>
    <w:rsid w:val="001E4888"/>
    <w:rsid w:val="001E48E6"/>
    <w:rsid w:val="001E4B25"/>
    <w:rsid w:val="001E4EDB"/>
    <w:rsid w:val="001E4F39"/>
    <w:rsid w:val="001E5001"/>
    <w:rsid w:val="001E5173"/>
    <w:rsid w:val="001E52F4"/>
    <w:rsid w:val="001E5460"/>
    <w:rsid w:val="001E546A"/>
    <w:rsid w:val="001E5480"/>
    <w:rsid w:val="001E55C3"/>
    <w:rsid w:val="001E581B"/>
    <w:rsid w:val="001E58C6"/>
    <w:rsid w:val="001E592D"/>
    <w:rsid w:val="001E5CB8"/>
    <w:rsid w:val="001E61A8"/>
    <w:rsid w:val="001E623D"/>
    <w:rsid w:val="001E6AE6"/>
    <w:rsid w:val="001E6B69"/>
    <w:rsid w:val="001E6D07"/>
    <w:rsid w:val="001E6D2A"/>
    <w:rsid w:val="001E6E9F"/>
    <w:rsid w:val="001E6FD9"/>
    <w:rsid w:val="001E6FDE"/>
    <w:rsid w:val="001E717B"/>
    <w:rsid w:val="001E720C"/>
    <w:rsid w:val="001E727A"/>
    <w:rsid w:val="001E729E"/>
    <w:rsid w:val="001E764C"/>
    <w:rsid w:val="001E7759"/>
    <w:rsid w:val="001E7909"/>
    <w:rsid w:val="001E79B5"/>
    <w:rsid w:val="001E7A14"/>
    <w:rsid w:val="001E7A18"/>
    <w:rsid w:val="001E7D14"/>
    <w:rsid w:val="001E7FF2"/>
    <w:rsid w:val="001F003F"/>
    <w:rsid w:val="001F0146"/>
    <w:rsid w:val="001F016C"/>
    <w:rsid w:val="001F01DE"/>
    <w:rsid w:val="001F04C8"/>
    <w:rsid w:val="001F059D"/>
    <w:rsid w:val="001F05D0"/>
    <w:rsid w:val="001F0694"/>
    <w:rsid w:val="001F07AB"/>
    <w:rsid w:val="001F0F93"/>
    <w:rsid w:val="001F11F3"/>
    <w:rsid w:val="001F166D"/>
    <w:rsid w:val="001F1B60"/>
    <w:rsid w:val="001F1CA0"/>
    <w:rsid w:val="001F1D64"/>
    <w:rsid w:val="001F20DD"/>
    <w:rsid w:val="001F2344"/>
    <w:rsid w:val="001F273F"/>
    <w:rsid w:val="001F291B"/>
    <w:rsid w:val="001F2943"/>
    <w:rsid w:val="001F2A5B"/>
    <w:rsid w:val="001F2DD1"/>
    <w:rsid w:val="001F2EAA"/>
    <w:rsid w:val="001F2F81"/>
    <w:rsid w:val="001F2FC0"/>
    <w:rsid w:val="001F37A5"/>
    <w:rsid w:val="001F392E"/>
    <w:rsid w:val="001F3B1C"/>
    <w:rsid w:val="001F3B81"/>
    <w:rsid w:val="001F3BFF"/>
    <w:rsid w:val="001F3EF3"/>
    <w:rsid w:val="001F3F05"/>
    <w:rsid w:val="001F4027"/>
    <w:rsid w:val="001F4243"/>
    <w:rsid w:val="001F429C"/>
    <w:rsid w:val="001F42C3"/>
    <w:rsid w:val="001F4427"/>
    <w:rsid w:val="001F4615"/>
    <w:rsid w:val="001F4813"/>
    <w:rsid w:val="001F4849"/>
    <w:rsid w:val="001F4B8E"/>
    <w:rsid w:val="001F4BB1"/>
    <w:rsid w:val="001F4E4E"/>
    <w:rsid w:val="001F4EC6"/>
    <w:rsid w:val="001F5098"/>
    <w:rsid w:val="001F5165"/>
    <w:rsid w:val="001F5225"/>
    <w:rsid w:val="001F52EA"/>
    <w:rsid w:val="001F53DC"/>
    <w:rsid w:val="001F5637"/>
    <w:rsid w:val="001F5655"/>
    <w:rsid w:val="001F566D"/>
    <w:rsid w:val="001F57EE"/>
    <w:rsid w:val="001F58B4"/>
    <w:rsid w:val="001F5A4F"/>
    <w:rsid w:val="001F5C04"/>
    <w:rsid w:val="001F6121"/>
    <w:rsid w:val="001F6185"/>
    <w:rsid w:val="001F61A3"/>
    <w:rsid w:val="001F6254"/>
    <w:rsid w:val="001F6299"/>
    <w:rsid w:val="001F629D"/>
    <w:rsid w:val="001F6315"/>
    <w:rsid w:val="001F63F3"/>
    <w:rsid w:val="001F6429"/>
    <w:rsid w:val="001F6517"/>
    <w:rsid w:val="001F6CCE"/>
    <w:rsid w:val="001F6DC0"/>
    <w:rsid w:val="001F6E76"/>
    <w:rsid w:val="001F707C"/>
    <w:rsid w:val="001F7182"/>
    <w:rsid w:val="001F7202"/>
    <w:rsid w:val="001F7320"/>
    <w:rsid w:val="001F737F"/>
    <w:rsid w:val="001F7482"/>
    <w:rsid w:val="001F74E6"/>
    <w:rsid w:val="001F7503"/>
    <w:rsid w:val="001F7A2E"/>
    <w:rsid w:val="002001FD"/>
    <w:rsid w:val="00200322"/>
    <w:rsid w:val="0020057D"/>
    <w:rsid w:val="00200866"/>
    <w:rsid w:val="002008B5"/>
    <w:rsid w:val="0020099F"/>
    <w:rsid w:val="00200F64"/>
    <w:rsid w:val="002011F3"/>
    <w:rsid w:val="002016BC"/>
    <w:rsid w:val="0020179A"/>
    <w:rsid w:val="00201808"/>
    <w:rsid w:val="00201A65"/>
    <w:rsid w:val="00201B40"/>
    <w:rsid w:val="00201DFD"/>
    <w:rsid w:val="00201ED6"/>
    <w:rsid w:val="00201EE7"/>
    <w:rsid w:val="00201F5B"/>
    <w:rsid w:val="00201FBE"/>
    <w:rsid w:val="00202098"/>
    <w:rsid w:val="002021F6"/>
    <w:rsid w:val="002025AA"/>
    <w:rsid w:val="00202660"/>
    <w:rsid w:val="002026C1"/>
    <w:rsid w:val="0020273F"/>
    <w:rsid w:val="0020282D"/>
    <w:rsid w:val="00202911"/>
    <w:rsid w:val="00202915"/>
    <w:rsid w:val="00202954"/>
    <w:rsid w:val="0020295C"/>
    <w:rsid w:val="00202B00"/>
    <w:rsid w:val="00202B12"/>
    <w:rsid w:val="00202DFA"/>
    <w:rsid w:val="00202F14"/>
    <w:rsid w:val="00202F75"/>
    <w:rsid w:val="0020323F"/>
    <w:rsid w:val="002032C7"/>
    <w:rsid w:val="002034AB"/>
    <w:rsid w:val="002035E0"/>
    <w:rsid w:val="002036F3"/>
    <w:rsid w:val="00203768"/>
    <w:rsid w:val="0020397E"/>
    <w:rsid w:val="00203AFD"/>
    <w:rsid w:val="00203B81"/>
    <w:rsid w:val="00203BA3"/>
    <w:rsid w:val="00203E2F"/>
    <w:rsid w:val="00203E7F"/>
    <w:rsid w:val="00204123"/>
    <w:rsid w:val="0020414D"/>
    <w:rsid w:val="002042C8"/>
    <w:rsid w:val="002046C5"/>
    <w:rsid w:val="00204704"/>
    <w:rsid w:val="002047F3"/>
    <w:rsid w:val="0020485A"/>
    <w:rsid w:val="00204A5C"/>
    <w:rsid w:val="00204DD5"/>
    <w:rsid w:val="00204E23"/>
    <w:rsid w:val="00204F93"/>
    <w:rsid w:val="002051F3"/>
    <w:rsid w:val="0020525C"/>
    <w:rsid w:val="00205339"/>
    <w:rsid w:val="002053B2"/>
    <w:rsid w:val="00205410"/>
    <w:rsid w:val="002054B8"/>
    <w:rsid w:val="0020560E"/>
    <w:rsid w:val="002058B1"/>
    <w:rsid w:val="00205A7F"/>
    <w:rsid w:val="00205D4F"/>
    <w:rsid w:val="00205EF1"/>
    <w:rsid w:val="002061AD"/>
    <w:rsid w:val="00206618"/>
    <w:rsid w:val="002067F0"/>
    <w:rsid w:val="00206A52"/>
    <w:rsid w:val="00206BB3"/>
    <w:rsid w:val="00207125"/>
    <w:rsid w:val="00207367"/>
    <w:rsid w:val="0020756C"/>
    <w:rsid w:val="00207BB9"/>
    <w:rsid w:val="00207D49"/>
    <w:rsid w:val="00207D4E"/>
    <w:rsid w:val="002100AF"/>
    <w:rsid w:val="00210432"/>
    <w:rsid w:val="0021053F"/>
    <w:rsid w:val="00210685"/>
    <w:rsid w:val="002107E2"/>
    <w:rsid w:val="00210B16"/>
    <w:rsid w:val="00210BAD"/>
    <w:rsid w:val="00210D83"/>
    <w:rsid w:val="00210DF6"/>
    <w:rsid w:val="00210E73"/>
    <w:rsid w:val="00210ED7"/>
    <w:rsid w:val="00211086"/>
    <w:rsid w:val="002110DB"/>
    <w:rsid w:val="00211132"/>
    <w:rsid w:val="00211310"/>
    <w:rsid w:val="0021186B"/>
    <w:rsid w:val="00211928"/>
    <w:rsid w:val="002119F9"/>
    <w:rsid w:val="00211A4C"/>
    <w:rsid w:val="00211CAA"/>
    <w:rsid w:val="00211F9F"/>
    <w:rsid w:val="0021213A"/>
    <w:rsid w:val="00212464"/>
    <w:rsid w:val="002125A5"/>
    <w:rsid w:val="00212605"/>
    <w:rsid w:val="00212843"/>
    <w:rsid w:val="002128FA"/>
    <w:rsid w:val="002129D5"/>
    <w:rsid w:val="00212D31"/>
    <w:rsid w:val="002130C8"/>
    <w:rsid w:val="002130D7"/>
    <w:rsid w:val="00213374"/>
    <w:rsid w:val="002133EE"/>
    <w:rsid w:val="002136DB"/>
    <w:rsid w:val="0021371B"/>
    <w:rsid w:val="00213723"/>
    <w:rsid w:val="002139EF"/>
    <w:rsid w:val="0021402B"/>
    <w:rsid w:val="0021408B"/>
    <w:rsid w:val="0021415E"/>
    <w:rsid w:val="002143A2"/>
    <w:rsid w:val="002143F9"/>
    <w:rsid w:val="002145CF"/>
    <w:rsid w:val="00214711"/>
    <w:rsid w:val="002147F1"/>
    <w:rsid w:val="0021482F"/>
    <w:rsid w:val="00214994"/>
    <w:rsid w:val="00214D36"/>
    <w:rsid w:val="002151A2"/>
    <w:rsid w:val="0021524E"/>
    <w:rsid w:val="00215321"/>
    <w:rsid w:val="0021537D"/>
    <w:rsid w:val="0021540F"/>
    <w:rsid w:val="00215436"/>
    <w:rsid w:val="0021555D"/>
    <w:rsid w:val="002158EE"/>
    <w:rsid w:val="00215978"/>
    <w:rsid w:val="00215B7B"/>
    <w:rsid w:val="00215BF2"/>
    <w:rsid w:val="00215E89"/>
    <w:rsid w:val="00215EF0"/>
    <w:rsid w:val="0021609A"/>
    <w:rsid w:val="0021637C"/>
    <w:rsid w:val="002164A5"/>
    <w:rsid w:val="00216787"/>
    <w:rsid w:val="002167C8"/>
    <w:rsid w:val="00216929"/>
    <w:rsid w:val="00216A2C"/>
    <w:rsid w:val="00216BC1"/>
    <w:rsid w:val="00216DC5"/>
    <w:rsid w:val="00216EA9"/>
    <w:rsid w:val="00216EBB"/>
    <w:rsid w:val="00216FDE"/>
    <w:rsid w:val="00217086"/>
    <w:rsid w:val="00217243"/>
    <w:rsid w:val="00217645"/>
    <w:rsid w:val="00217798"/>
    <w:rsid w:val="002177E7"/>
    <w:rsid w:val="002178CA"/>
    <w:rsid w:val="00217909"/>
    <w:rsid w:val="00217A92"/>
    <w:rsid w:val="00217B88"/>
    <w:rsid w:val="00217B9E"/>
    <w:rsid w:val="00217C37"/>
    <w:rsid w:val="00217D7F"/>
    <w:rsid w:val="00217E6A"/>
    <w:rsid w:val="002203D8"/>
    <w:rsid w:val="002205C5"/>
    <w:rsid w:val="00220603"/>
    <w:rsid w:val="002207EE"/>
    <w:rsid w:val="002209D5"/>
    <w:rsid w:val="00220B57"/>
    <w:rsid w:val="00220D72"/>
    <w:rsid w:val="002212B4"/>
    <w:rsid w:val="00221335"/>
    <w:rsid w:val="0022146F"/>
    <w:rsid w:val="00221591"/>
    <w:rsid w:val="0022160A"/>
    <w:rsid w:val="00221814"/>
    <w:rsid w:val="00221908"/>
    <w:rsid w:val="0022194B"/>
    <w:rsid w:val="00221AC1"/>
    <w:rsid w:val="00221AD2"/>
    <w:rsid w:val="00221DA1"/>
    <w:rsid w:val="00221FC7"/>
    <w:rsid w:val="002223FB"/>
    <w:rsid w:val="0022247C"/>
    <w:rsid w:val="00222493"/>
    <w:rsid w:val="00222CBE"/>
    <w:rsid w:val="00222D1B"/>
    <w:rsid w:val="00223326"/>
    <w:rsid w:val="002233F8"/>
    <w:rsid w:val="00223566"/>
    <w:rsid w:val="0022359D"/>
    <w:rsid w:val="002236F3"/>
    <w:rsid w:val="00223705"/>
    <w:rsid w:val="00223722"/>
    <w:rsid w:val="002237CD"/>
    <w:rsid w:val="002239B1"/>
    <w:rsid w:val="00223A32"/>
    <w:rsid w:val="00223C10"/>
    <w:rsid w:val="00223D02"/>
    <w:rsid w:val="00223D1D"/>
    <w:rsid w:val="00223D5D"/>
    <w:rsid w:val="00223DAD"/>
    <w:rsid w:val="00223E00"/>
    <w:rsid w:val="00223F46"/>
    <w:rsid w:val="0022409F"/>
    <w:rsid w:val="002240B9"/>
    <w:rsid w:val="00224172"/>
    <w:rsid w:val="0022431B"/>
    <w:rsid w:val="00224348"/>
    <w:rsid w:val="0022453F"/>
    <w:rsid w:val="00224625"/>
    <w:rsid w:val="00224E6B"/>
    <w:rsid w:val="00224F81"/>
    <w:rsid w:val="00225028"/>
    <w:rsid w:val="00225130"/>
    <w:rsid w:val="00225331"/>
    <w:rsid w:val="00225386"/>
    <w:rsid w:val="0022570D"/>
    <w:rsid w:val="002257CE"/>
    <w:rsid w:val="002259BB"/>
    <w:rsid w:val="00225B2E"/>
    <w:rsid w:val="00225CA7"/>
    <w:rsid w:val="00225D38"/>
    <w:rsid w:val="00225F2A"/>
    <w:rsid w:val="00225F5D"/>
    <w:rsid w:val="0022626D"/>
    <w:rsid w:val="002264BC"/>
    <w:rsid w:val="002266A5"/>
    <w:rsid w:val="00226BA0"/>
    <w:rsid w:val="00226C09"/>
    <w:rsid w:val="00226C3E"/>
    <w:rsid w:val="00226C92"/>
    <w:rsid w:val="00226D0B"/>
    <w:rsid w:val="00226D26"/>
    <w:rsid w:val="00226E29"/>
    <w:rsid w:val="00226E45"/>
    <w:rsid w:val="00226E86"/>
    <w:rsid w:val="00226F01"/>
    <w:rsid w:val="002271EC"/>
    <w:rsid w:val="002273EB"/>
    <w:rsid w:val="002277EC"/>
    <w:rsid w:val="0022795B"/>
    <w:rsid w:val="00227B40"/>
    <w:rsid w:val="00227CDD"/>
    <w:rsid w:val="00227DDA"/>
    <w:rsid w:val="0023011D"/>
    <w:rsid w:val="0023029F"/>
    <w:rsid w:val="0023062A"/>
    <w:rsid w:val="002306BC"/>
    <w:rsid w:val="00230A36"/>
    <w:rsid w:val="00230A5B"/>
    <w:rsid w:val="00230E6A"/>
    <w:rsid w:val="002311AE"/>
    <w:rsid w:val="002312B3"/>
    <w:rsid w:val="002313D4"/>
    <w:rsid w:val="002313FA"/>
    <w:rsid w:val="0023141B"/>
    <w:rsid w:val="002315E6"/>
    <w:rsid w:val="002315ED"/>
    <w:rsid w:val="00231725"/>
    <w:rsid w:val="00231807"/>
    <w:rsid w:val="002319A9"/>
    <w:rsid w:val="00231A61"/>
    <w:rsid w:val="00231B31"/>
    <w:rsid w:val="00231BA8"/>
    <w:rsid w:val="00231BC6"/>
    <w:rsid w:val="00231CDE"/>
    <w:rsid w:val="002321A9"/>
    <w:rsid w:val="002321FD"/>
    <w:rsid w:val="00232619"/>
    <w:rsid w:val="0023266E"/>
    <w:rsid w:val="00232747"/>
    <w:rsid w:val="00232D1F"/>
    <w:rsid w:val="00232E25"/>
    <w:rsid w:val="00232E32"/>
    <w:rsid w:val="00232E72"/>
    <w:rsid w:val="00232F09"/>
    <w:rsid w:val="00233075"/>
    <w:rsid w:val="002330AB"/>
    <w:rsid w:val="002330F5"/>
    <w:rsid w:val="00233285"/>
    <w:rsid w:val="0023354C"/>
    <w:rsid w:val="00233775"/>
    <w:rsid w:val="0023389F"/>
    <w:rsid w:val="0023398F"/>
    <w:rsid w:val="00233AF2"/>
    <w:rsid w:val="00233C08"/>
    <w:rsid w:val="00233E40"/>
    <w:rsid w:val="00233FD2"/>
    <w:rsid w:val="002341FE"/>
    <w:rsid w:val="0023485D"/>
    <w:rsid w:val="00234865"/>
    <w:rsid w:val="0023496A"/>
    <w:rsid w:val="00234F39"/>
    <w:rsid w:val="00234F4F"/>
    <w:rsid w:val="00235125"/>
    <w:rsid w:val="00235249"/>
    <w:rsid w:val="002352FE"/>
    <w:rsid w:val="00235460"/>
    <w:rsid w:val="002354ED"/>
    <w:rsid w:val="002356E9"/>
    <w:rsid w:val="00235739"/>
    <w:rsid w:val="00235807"/>
    <w:rsid w:val="00235B2B"/>
    <w:rsid w:val="00235CA8"/>
    <w:rsid w:val="00235D77"/>
    <w:rsid w:val="00235E3B"/>
    <w:rsid w:val="00235FDE"/>
    <w:rsid w:val="00236196"/>
    <w:rsid w:val="002364B1"/>
    <w:rsid w:val="00236921"/>
    <w:rsid w:val="00236F5A"/>
    <w:rsid w:val="00237207"/>
    <w:rsid w:val="0023735E"/>
    <w:rsid w:val="00237534"/>
    <w:rsid w:val="0023785E"/>
    <w:rsid w:val="00237975"/>
    <w:rsid w:val="00237B2B"/>
    <w:rsid w:val="00240130"/>
    <w:rsid w:val="00240175"/>
    <w:rsid w:val="00240302"/>
    <w:rsid w:val="00240316"/>
    <w:rsid w:val="00240344"/>
    <w:rsid w:val="0024036D"/>
    <w:rsid w:val="002404B8"/>
    <w:rsid w:val="00240546"/>
    <w:rsid w:val="002405A9"/>
    <w:rsid w:val="00240628"/>
    <w:rsid w:val="0024076E"/>
    <w:rsid w:val="002407E1"/>
    <w:rsid w:val="002408AE"/>
    <w:rsid w:val="002409FF"/>
    <w:rsid w:val="00240E39"/>
    <w:rsid w:val="00240F91"/>
    <w:rsid w:val="00241127"/>
    <w:rsid w:val="00241193"/>
    <w:rsid w:val="002413AD"/>
    <w:rsid w:val="00241446"/>
    <w:rsid w:val="00241489"/>
    <w:rsid w:val="0024178B"/>
    <w:rsid w:val="00241978"/>
    <w:rsid w:val="002419E0"/>
    <w:rsid w:val="00241A5C"/>
    <w:rsid w:val="00241BB3"/>
    <w:rsid w:val="00241BE1"/>
    <w:rsid w:val="00241CB4"/>
    <w:rsid w:val="00241CBB"/>
    <w:rsid w:val="00241F10"/>
    <w:rsid w:val="00241F16"/>
    <w:rsid w:val="00242234"/>
    <w:rsid w:val="00242294"/>
    <w:rsid w:val="00242975"/>
    <w:rsid w:val="00242A29"/>
    <w:rsid w:val="00242A99"/>
    <w:rsid w:val="00242A9C"/>
    <w:rsid w:val="00242D48"/>
    <w:rsid w:val="00242EB6"/>
    <w:rsid w:val="00242F7B"/>
    <w:rsid w:val="00243103"/>
    <w:rsid w:val="002432E9"/>
    <w:rsid w:val="0024369E"/>
    <w:rsid w:val="00243812"/>
    <w:rsid w:val="00243944"/>
    <w:rsid w:val="00243C00"/>
    <w:rsid w:val="00243CE1"/>
    <w:rsid w:val="00243FBA"/>
    <w:rsid w:val="00243FE1"/>
    <w:rsid w:val="0024401A"/>
    <w:rsid w:val="002440DC"/>
    <w:rsid w:val="00244439"/>
    <w:rsid w:val="002446F9"/>
    <w:rsid w:val="00244758"/>
    <w:rsid w:val="00244810"/>
    <w:rsid w:val="00244846"/>
    <w:rsid w:val="002449B7"/>
    <w:rsid w:val="00244A78"/>
    <w:rsid w:val="00244B40"/>
    <w:rsid w:val="00244B4F"/>
    <w:rsid w:val="00244C16"/>
    <w:rsid w:val="00244C72"/>
    <w:rsid w:val="00244E11"/>
    <w:rsid w:val="00244F16"/>
    <w:rsid w:val="002451E5"/>
    <w:rsid w:val="002452C0"/>
    <w:rsid w:val="0024531A"/>
    <w:rsid w:val="002455C9"/>
    <w:rsid w:val="0024561A"/>
    <w:rsid w:val="0024570C"/>
    <w:rsid w:val="0024571F"/>
    <w:rsid w:val="0024599E"/>
    <w:rsid w:val="00245B0A"/>
    <w:rsid w:val="00245BA5"/>
    <w:rsid w:val="0024601C"/>
    <w:rsid w:val="00246393"/>
    <w:rsid w:val="00246997"/>
    <w:rsid w:val="00246DF4"/>
    <w:rsid w:val="00247045"/>
    <w:rsid w:val="002470A1"/>
    <w:rsid w:val="00247208"/>
    <w:rsid w:val="00247241"/>
    <w:rsid w:val="0024745C"/>
    <w:rsid w:val="00247464"/>
    <w:rsid w:val="00247479"/>
    <w:rsid w:val="002475CA"/>
    <w:rsid w:val="002479B9"/>
    <w:rsid w:val="00247AA4"/>
    <w:rsid w:val="00247C61"/>
    <w:rsid w:val="00247D37"/>
    <w:rsid w:val="00247FB7"/>
    <w:rsid w:val="00247FCA"/>
    <w:rsid w:val="002502EC"/>
    <w:rsid w:val="00250312"/>
    <w:rsid w:val="002503C6"/>
    <w:rsid w:val="002506B9"/>
    <w:rsid w:val="00250781"/>
    <w:rsid w:val="00250784"/>
    <w:rsid w:val="00250B9F"/>
    <w:rsid w:val="00250DD4"/>
    <w:rsid w:val="00250DE8"/>
    <w:rsid w:val="002510B4"/>
    <w:rsid w:val="002511CC"/>
    <w:rsid w:val="002512A1"/>
    <w:rsid w:val="0025134A"/>
    <w:rsid w:val="002513B1"/>
    <w:rsid w:val="00251811"/>
    <w:rsid w:val="002518EE"/>
    <w:rsid w:val="0025193D"/>
    <w:rsid w:val="00251B32"/>
    <w:rsid w:val="00251F0D"/>
    <w:rsid w:val="0025204B"/>
    <w:rsid w:val="00252079"/>
    <w:rsid w:val="002520BE"/>
    <w:rsid w:val="00252299"/>
    <w:rsid w:val="0025259D"/>
    <w:rsid w:val="002525B3"/>
    <w:rsid w:val="002525DE"/>
    <w:rsid w:val="00252784"/>
    <w:rsid w:val="00252A18"/>
    <w:rsid w:val="00252B6F"/>
    <w:rsid w:val="00253191"/>
    <w:rsid w:val="00253576"/>
    <w:rsid w:val="00253846"/>
    <w:rsid w:val="002538C2"/>
    <w:rsid w:val="00253DAF"/>
    <w:rsid w:val="00254413"/>
    <w:rsid w:val="0025480C"/>
    <w:rsid w:val="002549B8"/>
    <w:rsid w:val="002549E5"/>
    <w:rsid w:val="00254A32"/>
    <w:rsid w:val="00254C25"/>
    <w:rsid w:val="00254DBA"/>
    <w:rsid w:val="00254EEA"/>
    <w:rsid w:val="00254F04"/>
    <w:rsid w:val="0025500A"/>
    <w:rsid w:val="0025542E"/>
    <w:rsid w:val="0025549A"/>
    <w:rsid w:val="002558BE"/>
    <w:rsid w:val="002558E2"/>
    <w:rsid w:val="0025592E"/>
    <w:rsid w:val="002559D6"/>
    <w:rsid w:val="00255BB4"/>
    <w:rsid w:val="00255C58"/>
    <w:rsid w:val="00255C73"/>
    <w:rsid w:val="00255EFF"/>
    <w:rsid w:val="00256014"/>
    <w:rsid w:val="002562F9"/>
    <w:rsid w:val="00256585"/>
    <w:rsid w:val="00256978"/>
    <w:rsid w:val="00256C2D"/>
    <w:rsid w:val="0025712B"/>
    <w:rsid w:val="00257350"/>
    <w:rsid w:val="00257410"/>
    <w:rsid w:val="00257635"/>
    <w:rsid w:val="002577FB"/>
    <w:rsid w:val="00257AEC"/>
    <w:rsid w:val="00257B38"/>
    <w:rsid w:val="00257B6D"/>
    <w:rsid w:val="00257C2E"/>
    <w:rsid w:val="00257DBF"/>
    <w:rsid w:val="00257E89"/>
    <w:rsid w:val="002601BB"/>
    <w:rsid w:val="00260207"/>
    <w:rsid w:val="00260210"/>
    <w:rsid w:val="00260269"/>
    <w:rsid w:val="00260492"/>
    <w:rsid w:val="00260559"/>
    <w:rsid w:val="0026058B"/>
    <w:rsid w:val="0026065D"/>
    <w:rsid w:val="002609F9"/>
    <w:rsid w:val="00260CCB"/>
    <w:rsid w:val="00260CF4"/>
    <w:rsid w:val="00260DB0"/>
    <w:rsid w:val="00260F98"/>
    <w:rsid w:val="00260FDA"/>
    <w:rsid w:val="00261304"/>
    <w:rsid w:val="00261CEE"/>
    <w:rsid w:val="00261D8A"/>
    <w:rsid w:val="00261E8E"/>
    <w:rsid w:val="002621E8"/>
    <w:rsid w:val="0026224F"/>
    <w:rsid w:val="00262468"/>
    <w:rsid w:val="0026265A"/>
    <w:rsid w:val="002627CE"/>
    <w:rsid w:val="00262A81"/>
    <w:rsid w:val="00262D2F"/>
    <w:rsid w:val="00262E15"/>
    <w:rsid w:val="00262FC5"/>
    <w:rsid w:val="0026310E"/>
    <w:rsid w:val="0026311D"/>
    <w:rsid w:val="002632F5"/>
    <w:rsid w:val="002634B8"/>
    <w:rsid w:val="00263AE0"/>
    <w:rsid w:val="00263C49"/>
    <w:rsid w:val="00263E32"/>
    <w:rsid w:val="00263EAC"/>
    <w:rsid w:val="00263F11"/>
    <w:rsid w:val="0026421A"/>
    <w:rsid w:val="002643E4"/>
    <w:rsid w:val="00264484"/>
    <w:rsid w:val="002644D0"/>
    <w:rsid w:val="002644EA"/>
    <w:rsid w:val="00264530"/>
    <w:rsid w:val="00264AD6"/>
    <w:rsid w:val="00264B98"/>
    <w:rsid w:val="00264C6B"/>
    <w:rsid w:val="00264C77"/>
    <w:rsid w:val="00264CFA"/>
    <w:rsid w:val="00265120"/>
    <w:rsid w:val="00265223"/>
    <w:rsid w:val="002654E3"/>
    <w:rsid w:val="002656AE"/>
    <w:rsid w:val="00265BD7"/>
    <w:rsid w:val="00265C45"/>
    <w:rsid w:val="00265E8A"/>
    <w:rsid w:val="00265FBA"/>
    <w:rsid w:val="00266310"/>
    <w:rsid w:val="0026640A"/>
    <w:rsid w:val="0026652D"/>
    <w:rsid w:val="00266649"/>
    <w:rsid w:val="00266672"/>
    <w:rsid w:val="0026684D"/>
    <w:rsid w:val="0026696D"/>
    <w:rsid w:val="00266BEF"/>
    <w:rsid w:val="00266CEA"/>
    <w:rsid w:val="00266F04"/>
    <w:rsid w:val="00266F15"/>
    <w:rsid w:val="0026701C"/>
    <w:rsid w:val="00267302"/>
    <w:rsid w:val="0026730B"/>
    <w:rsid w:val="00267BD4"/>
    <w:rsid w:val="00267BFF"/>
    <w:rsid w:val="00267FF8"/>
    <w:rsid w:val="00270002"/>
    <w:rsid w:val="002703AF"/>
    <w:rsid w:val="00270B4A"/>
    <w:rsid w:val="00270EE1"/>
    <w:rsid w:val="00270F90"/>
    <w:rsid w:val="0027113A"/>
    <w:rsid w:val="002712C9"/>
    <w:rsid w:val="002713C3"/>
    <w:rsid w:val="002713EF"/>
    <w:rsid w:val="002717D4"/>
    <w:rsid w:val="002717EB"/>
    <w:rsid w:val="00271885"/>
    <w:rsid w:val="00271A87"/>
    <w:rsid w:val="00271D6B"/>
    <w:rsid w:val="00272117"/>
    <w:rsid w:val="002721FE"/>
    <w:rsid w:val="002728B2"/>
    <w:rsid w:val="00272906"/>
    <w:rsid w:val="00272B7F"/>
    <w:rsid w:val="00272B93"/>
    <w:rsid w:val="00272C6E"/>
    <w:rsid w:val="00272CB8"/>
    <w:rsid w:val="00273797"/>
    <w:rsid w:val="002737CE"/>
    <w:rsid w:val="0027383D"/>
    <w:rsid w:val="00273996"/>
    <w:rsid w:val="002739FB"/>
    <w:rsid w:val="00273B55"/>
    <w:rsid w:val="00273E02"/>
    <w:rsid w:val="00273F34"/>
    <w:rsid w:val="002740DE"/>
    <w:rsid w:val="00274140"/>
    <w:rsid w:val="002741DA"/>
    <w:rsid w:val="00274319"/>
    <w:rsid w:val="002743B3"/>
    <w:rsid w:val="002744B4"/>
    <w:rsid w:val="0027463D"/>
    <w:rsid w:val="0027465F"/>
    <w:rsid w:val="00274667"/>
    <w:rsid w:val="00274684"/>
    <w:rsid w:val="002748BA"/>
    <w:rsid w:val="00274A87"/>
    <w:rsid w:val="00274AA9"/>
    <w:rsid w:val="00274B52"/>
    <w:rsid w:val="00274DAC"/>
    <w:rsid w:val="00274E4C"/>
    <w:rsid w:val="00274ED1"/>
    <w:rsid w:val="00274F39"/>
    <w:rsid w:val="00274FF1"/>
    <w:rsid w:val="0027500A"/>
    <w:rsid w:val="0027522E"/>
    <w:rsid w:val="00275363"/>
    <w:rsid w:val="002754B2"/>
    <w:rsid w:val="00275514"/>
    <w:rsid w:val="002757BA"/>
    <w:rsid w:val="002759B6"/>
    <w:rsid w:val="00275A91"/>
    <w:rsid w:val="0027603E"/>
    <w:rsid w:val="00276285"/>
    <w:rsid w:val="0027635D"/>
    <w:rsid w:val="0027637F"/>
    <w:rsid w:val="0027639B"/>
    <w:rsid w:val="00276AF9"/>
    <w:rsid w:val="00276D1A"/>
    <w:rsid w:val="00276E07"/>
    <w:rsid w:val="00276E15"/>
    <w:rsid w:val="00277058"/>
    <w:rsid w:val="00277268"/>
    <w:rsid w:val="00277678"/>
    <w:rsid w:val="00277A35"/>
    <w:rsid w:val="00277A8A"/>
    <w:rsid w:val="00277B3A"/>
    <w:rsid w:val="00280007"/>
    <w:rsid w:val="00280401"/>
    <w:rsid w:val="0028071D"/>
    <w:rsid w:val="00280985"/>
    <w:rsid w:val="002809EF"/>
    <w:rsid w:val="00280B13"/>
    <w:rsid w:val="00280BE9"/>
    <w:rsid w:val="00280CA4"/>
    <w:rsid w:val="00280CCA"/>
    <w:rsid w:val="00280D3F"/>
    <w:rsid w:val="00280EC6"/>
    <w:rsid w:val="00280F02"/>
    <w:rsid w:val="00280F12"/>
    <w:rsid w:val="00280F2A"/>
    <w:rsid w:val="00280F54"/>
    <w:rsid w:val="002812DA"/>
    <w:rsid w:val="0028149B"/>
    <w:rsid w:val="002814BB"/>
    <w:rsid w:val="00281A53"/>
    <w:rsid w:val="00281E84"/>
    <w:rsid w:val="00282043"/>
    <w:rsid w:val="002820BB"/>
    <w:rsid w:val="00282237"/>
    <w:rsid w:val="00282692"/>
    <w:rsid w:val="00282773"/>
    <w:rsid w:val="00282831"/>
    <w:rsid w:val="002829FE"/>
    <w:rsid w:val="00282A74"/>
    <w:rsid w:val="00282C66"/>
    <w:rsid w:val="00282C6E"/>
    <w:rsid w:val="00282CB6"/>
    <w:rsid w:val="00282CD8"/>
    <w:rsid w:val="00282F2D"/>
    <w:rsid w:val="00283012"/>
    <w:rsid w:val="00283056"/>
    <w:rsid w:val="00283500"/>
    <w:rsid w:val="00283704"/>
    <w:rsid w:val="00283AB3"/>
    <w:rsid w:val="00283FF4"/>
    <w:rsid w:val="0028407B"/>
    <w:rsid w:val="0028417F"/>
    <w:rsid w:val="00284238"/>
    <w:rsid w:val="00284539"/>
    <w:rsid w:val="002845FC"/>
    <w:rsid w:val="0028460C"/>
    <w:rsid w:val="0028474C"/>
    <w:rsid w:val="00284786"/>
    <w:rsid w:val="00284B86"/>
    <w:rsid w:val="00284C48"/>
    <w:rsid w:val="00284C5D"/>
    <w:rsid w:val="00284D36"/>
    <w:rsid w:val="00284E4D"/>
    <w:rsid w:val="00284EEE"/>
    <w:rsid w:val="00285461"/>
    <w:rsid w:val="00285619"/>
    <w:rsid w:val="0028564F"/>
    <w:rsid w:val="00285BE6"/>
    <w:rsid w:val="00285BFE"/>
    <w:rsid w:val="00285EE4"/>
    <w:rsid w:val="00285FFC"/>
    <w:rsid w:val="00286180"/>
    <w:rsid w:val="002864A5"/>
    <w:rsid w:val="00286551"/>
    <w:rsid w:val="00286557"/>
    <w:rsid w:val="0028671E"/>
    <w:rsid w:val="00286737"/>
    <w:rsid w:val="00286803"/>
    <w:rsid w:val="00286AB8"/>
    <w:rsid w:val="00286B36"/>
    <w:rsid w:val="00286D76"/>
    <w:rsid w:val="00286DB1"/>
    <w:rsid w:val="00286DC4"/>
    <w:rsid w:val="00287101"/>
    <w:rsid w:val="002872C1"/>
    <w:rsid w:val="00287329"/>
    <w:rsid w:val="002874E2"/>
    <w:rsid w:val="002879CE"/>
    <w:rsid w:val="00287CD9"/>
    <w:rsid w:val="00287D14"/>
    <w:rsid w:val="00287DDE"/>
    <w:rsid w:val="00290220"/>
    <w:rsid w:val="0029047A"/>
    <w:rsid w:val="00290954"/>
    <w:rsid w:val="00290AB1"/>
    <w:rsid w:val="00290CA5"/>
    <w:rsid w:val="00290CA6"/>
    <w:rsid w:val="00290CB4"/>
    <w:rsid w:val="00290D54"/>
    <w:rsid w:val="0029117E"/>
    <w:rsid w:val="002912C4"/>
    <w:rsid w:val="002912D4"/>
    <w:rsid w:val="002913D1"/>
    <w:rsid w:val="00291B6C"/>
    <w:rsid w:val="00291BFD"/>
    <w:rsid w:val="00291DBD"/>
    <w:rsid w:val="00291DE4"/>
    <w:rsid w:val="00291EE8"/>
    <w:rsid w:val="00291F41"/>
    <w:rsid w:val="00291F4D"/>
    <w:rsid w:val="00292117"/>
    <w:rsid w:val="002922F1"/>
    <w:rsid w:val="0029231B"/>
    <w:rsid w:val="00292342"/>
    <w:rsid w:val="0029239A"/>
    <w:rsid w:val="002924DE"/>
    <w:rsid w:val="002927E2"/>
    <w:rsid w:val="00292992"/>
    <w:rsid w:val="002929D8"/>
    <w:rsid w:val="00292BAF"/>
    <w:rsid w:val="00292C37"/>
    <w:rsid w:val="00293029"/>
    <w:rsid w:val="0029302E"/>
    <w:rsid w:val="0029315F"/>
    <w:rsid w:val="002931EA"/>
    <w:rsid w:val="0029320E"/>
    <w:rsid w:val="00293257"/>
    <w:rsid w:val="002932E3"/>
    <w:rsid w:val="00293B16"/>
    <w:rsid w:val="00293F24"/>
    <w:rsid w:val="002941E2"/>
    <w:rsid w:val="00294399"/>
    <w:rsid w:val="002945E0"/>
    <w:rsid w:val="002945EE"/>
    <w:rsid w:val="0029464C"/>
    <w:rsid w:val="00294728"/>
    <w:rsid w:val="00294941"/>
    <w:rsid w:val="00294CD0"/>
    <w:rsid w:val="00294D05"/>
    <w:rsid w:val="00294F54"/>
    <w:rsid w:val="00295019"/>
    <w:rsid w:val="002950AF"/>
    <w:rsid w:val="002950F8"/>
    <w:rsid w:val="00295157"/>
    <w:rsid w:val="0029529F"/>
    <w:rsid w:val="002952CB"/>
    <w:rsid w:val="00295929"/>
    <w:rsid w:val="00295A36"/>
    <w:rsid w:val="00295A9A"/>
    <w:rsid w:val="00295C67"/>
    <w:rsid w:val="00295CC2"/>
    <w:rsid w:val="00295ED4"/>
    <w:rsid w:val="00295EE2"/>
    <w:rsid w:val="00295F85"/>
    <w:rsid w:val="00296121"/>
    <w:rsid w:val="00296314"/>
    <w:rsid w:val="00296370"/>
    <w:rsid w:val="00296569"/>
    <w:rsid w:val="0029658B"/>
    <w:rsid w:val="0029658E"/>
    <w:rsid w:val="002965CD"/>
    <w:rsid w:val="00296665"/>
    <w:rsid w:val="00296A0B"/>
    <w:rsid w:val="00296D9B"/>
    <w:rsid w:val="00296DD8"/>
    <w:rsid w:val="00296E67"/>
    <w:rsid w:val="0029705A"/>
    <w:rsid w:val="002970E0"/>
    <w:rsid w:val="0029722F"/>
    <w:rsid w:val="0029730F"/>
    <w:rsid w:val="002973EE"/>
    <w:rsid w:val="002974C3"/>
    <w:rsid w:val="0029764B"/>
    <w:rsid w:val="00297718"/>
    <w:rsid w:val="00297A75"/>
    <w:rsid w:val="00297E4F"/>
    <w:rsid w:val="00297F23"/>
    <w:rsid w:val="002A00BD"/>
    <w:rsid w:val="002A0231"/>
    <w:rsid w:val="002A034B"/>
    <w:rsid w:val="002A04C8"/>
    <w:rsid w:val="002A0509"/>
    <w:rsid w:val="002A0666"/>
    <w:rsid w:val="002A0677"/>
    <w:rsid w:val="002A08CC"/>
    <w:rsid w:val="002A0B2B"/>
    <w:rsid w:val="002A0BBD"/>
    <w:rsid w:val="002A0D46"/>
    <w:rsid w:val="002A0F31"/>
    <w:rsid w:val="002A1070"/>
    <w:rsid w:val="002A1327"/>
    <w:rsid w:val="002A13EA"/>
    <w:rsid w:val="002A1778"/>
    <w:rsid w:val="002A1B07"/>
    <w:rsid w:val="002A1B48"/>
    <w:rsid w:val="002A1E3A"/>
    <w:rsid w:val="002A24C5"/>
    <w:rsid w:val="002A25D2"/>
    <w:rsid w:val="002A28E2"/>
    <w:rsid w:val="002A2BF4"/>
    <w:rsid w:val="002A2C6F"/>
    <w:rsid w:val="002A3017"/>
    <w:rsid w:val="002A303E"/>
    <w:rsid w:val="002A31F2"/>
    <w:rsid w:val="002A336E"/>
    <w:rsid w:val="002A34E9"/>
    <w:rsid w:val="002A3B5A"/>
    <w:rsid w:val="002A4058"/>
    <w:rsid w:val="002A40AA"/>
    <w:rsid w:val="002A41CD"/>
    <w:rsid w:val="002A4299"/>
    <w:rsid w:val="002A42E0"/>
    <w:rsid w:val="002A4362"/>
    <w:rsid w:val="002A4372"/>
    <w:rsid w:val="002A4481"/>
    <w:rsid w:val="002A457D"/>
    <w:rsid w:val="002A45BA"/>
    <w:rsid w:val="002A4604"/>
    <w:rsid w:val="002A4A4C"/>
    <w:rsid w:val="002A4A83"/>
    <w:rsid w:val="002A4BE5"/>
    <w:rsid w:val="002A4C54"/>
    <w:rsid w:val="002A4FD2"/>
    <w:rsid w:val="002A5195"/>
    <w:rsid w:val="002A5398"/>
    <w:rsid w:val="002A5603"/>
    <w:rsid w:val="002A5627"/>
    <w:rsid w:val="002A58DA"/>
    <w:rsid w:val="002A5A37"/>
    <w:rsid w:val="002A5A4D"/>
    <w:rsid w:val="002A5D2E"/>
    <w:rsid w:val="002A5D49"/>
    <w:rsid w:val="002A5F45"/>
    <w:rsid w:val="002A5FDD"/>
    <w:rsid w:val="002A61E8"/>
    <w:rsid w:val="002A63DB"/>
    <w:rsid w:val="002A65E0"/>
    <w:rsid w:val="002A67FF"/>
    <w:rsid w:val="002A693F"/>
    <w:rsid w:val="002A6AFA"/>
    <w:rsid w:val="002A6B57"/>
    <w:rsid w:val="002A6CB4"/>
    <w:rsid w:val="002A6FAA"/>
    <w:rsid w:val="002A704B"/>
    <w:rsid w:val="002A71C9"/>
    <w:rsid w:val="002A728B"/>
    <w:rsid w:val="002A73C1"/>
    <w:rsid w:val="002A7782"/>
    <w:rsid w:val="002A7AA3"/>
    <w:rsid w:val="002A7BEA"/>
    <w:rsid w:val="002A7C4B"/>
    <w:rsid w:val="002A7D73"/>
    <w:rsid w:val="002B005E"/>
    <w:rsid w:val="002B013E"/>
    <w:rsid w:val="002B0223"/>
    <w:rsid w:val="002B036B"/>
    <w:rsid w:val="002B042C"/>
    <w:rsid w:val="002B0584"/>
    <w:rsid w:val="002B06C5"/>
    <w:rsid w:val="002B0775"/>
    <w:rsid w:val="002B077B"/>
    <w:rsid w:val="002B09AA"/>
    <w:rsid w:val="002B0A84"/>
    <w:rsid w:val="002B0AA1"/>
    <w:rsid w:val="002B0B42"/>
    <w:rsid w:val="002B0BCA"/>
    <w:rsid w:val="002B0D2A"/>
    <w:rsid w:val="002B0DDA"/>
    <w:rsid w:val="002B0E35"/>
    <w:rsid w:val="002B1228"/>
    <w:rsid w:val="002B1368"/>
    <w:rsid w:val="002B14C6"/>
    <w:rsid w:val="002B183B"/>
    <w:rsid w:val="002B1BA9"/>
    <w:rsid w:val="002B1E90"/>
    <w:rsid w:val="002B1F57"/>
    <w:rsid w:val="002B1F94"/>
    <w:rsid w:val="002B2183"/>
    <w:rsid w:val="002B22ED"/>
    <w:rsid w:val="002B23B0"/>
    <w:rsid w:val="002B2479"/>
    <w:rsid w:val="002B26BC"/>
    <w:rsid w:val="002B291D"/>
    <w:rsid w:val="002B29BC"/>
    <w:rsid w:val="002B2E1E"/>
    <w:rsid w:val="002B2F4C"/>
    <w:rsid w:val="002B316C"/>
    <w:rsid w:val="002B32E3"/>
    <w:rsid w:val="002B3337"/>
    <w:rsid w:val="002B33FE"/>
    <w:rsid w:val="002B3529"/>
    <w:rsid w:val="002B356F"/>
    <w:rsid w:val="002B35A9"/>
    <w:rsid w:val="002B386B"/>
    <w:rsid w:val="002B386C"/>
    <w:rsid w:val="002B3B48"/>
    <w:rsid w:val="002B3C47"/>
    <w:rsid w:val="002B4345"/>
    <w:rsid w:val="002B4549"/>
    <w:rsid w:val="002B4800"/>
    <w:rsid w:val="002B4B19"/>
    <w:rsid w:val="002B506E"/>
    <w:rsid w:val="002B50E6"/>
    <w:rsid w:val="002B5103"/>
    <w:rsid w:val="002B5205"/>
    <w:rsid w:val="002B546C"/>
    <w:rsid w:val="002B55E9"/>
    <w:rsid w:val="002B5797"/>
    <w:rsid w:val="002B5ABA"/>
    <w:rsid w:val="002B5B05"/>
    <w:rsid w:val="002B5D57"/>
    <w:rsid w:val="002B5EE8"/>
    <w:rsid w:val="002B5FEC"/>
    <w:rsid w:val="002B61B6"/>
    <w:rsid w:val="002B6357"/>
    <w:rsid w:val="002B64D3"/>
    <w:rsid w:val="002B6677"/>
    <w:rsid w:val="002B67BE"/>
    <w:rsid w:val="002B6A03"/>
    <w:rsid w:val="002B6A18"/>
    <w:rsid w:val="002B6E38"/>
    <w:rsid w:val="002B6E96"/>
    <w:rsid w:val="002B6F10"/>
    <w:rsid w:val="002B72C7"/>
    <w:rsid w:val="002B753C"/>
    <w:rsid w:val="002B75DD"/>
    <w:rsid w:val="002B77B2"/>
    <w:rsid w:val="002B77E6"/>
    <w:rsid w:val="002B79C3"/>
    <w:rsid w:val="002B7C33"/>
    <w:rsid w:val="002B7C69"/>
    <w:rsid w:val="002C0309"/>
    <w:rsid w:val="002C03B9"/>
    <w:rsid w:val="002C05EA"/>
    <w:rsid w:val="002C105D"/>
    <w:rsid w:val="002C10E3"/>
    <w:rsid w:val="002C118D"/>
    <w:rsid w:val="002C1317"/>
    <w:rsid w:val="002C1851"/>
    <w:rsid w:val="002C185F"/>
    <w:rsid w:val="002C1877"/>
    <w:rsid w:val="002C19B2"/>
    <w:rsid w:val="002C1A1C"/>
    <w:rsid w:val="002C1B17"/>
    <w:rsid w:val="002C1B5B"/>
    <w:rsid w:val="002C1B9B"/>
    <w:rsid w:val="002C1BF5"/>
    <w:rsid w:val="002C1CA8"/>
    <w:rsid w:val="002C1CD9"/>
    <w:rsid w:val="002C217F"/>
    <w:rsid w:val="002C21B8"/>
    <w:rsid w:val="002C21BB"/>
    <w:rsid w:val="002C2259"/>
    <w:rsid w:val="002C2273"/>
    <w:rsid w:val="002C22DD"/>
    <w:rsid w:val="002C2490"/>
    <w:rsid w:val="002C24A0"/>
    <w:rsid w:val="002C25BD"/>
    <w:rsid w:val="002C280C"/>
    <w:rsid w:val="002C2975"/>
    <w:rsid w:val="002C2B5B"/>
    <w:rsid w:val="002C2CB0"/>
    <w:rsid w:val="002C2EB8"/>
    <w:rsid w:val="002C2FE8"/>
    <w:rsid w:val="002C300B"/>
    <w:rsid w:val="002C31B4"/>
    <w:rsid w:val="002C34F3"/>
    <w:rsid w:val="002C36F0"/>
    <w:rsid w:val="002C38D6"/>
    <w:rsid w:val="002C39B5"/>
    <w:rsid w:val="002C3A9F"/>
    <w:rsid w:val="002C3CE1"/>
    <w:rsid w:val="002C3D41"/>
    <w:rsid w:val="002C3D4D"/>
    <w:rsid w:val="002C4083"/>
    <w:rsid w:val="002C442A"/>
    <w:rsid w:val="002C44D8"/>
    <w:rsid w:val="002C48C0"/>
    <w:rsid w:val="002C4B65"/>
    <w:rsid w:val="002C4C61"/>
    <w:rsid w:val="002C4CAC"/>
    <w:rsid w:val="002C4D64"/>
    <w:rsid w:val="002C4E16"/>
    <w:rsid w:val="002C5046"/>
    <w:rsid w:val="002C50DC"/>
    <w:rsid w:val="002C549E"/>
    <w:rsid w:val="002C569C"/>
    <w:rsid w:val="002C598D"/>
    <w:rsid w:val="002C59E6"/>
    <w:rsid w:val="002C5AAA"/>
    <w:rsid w:val="002C5C71"/>
    <w:rsid w:val="002C5D33"/>
    <w:rsid w:val="002C5DE7"/>
    <w:rsid w:val="002C6090"/>
    <w:rsid w:val="002C60E5"/>
    <w:rsid w:val="002C60ED"/>
    <w:rsid w:val="002C613B"/>
    <w:rsid w:val="002C6637"/>
    <w:rsid w:val="002C6972"/>
    <w:rsid w:val="002C6A1F"/>
    <w:rsid w:val="002C6B0B"/>
    <w:rsid w:val="002C6B7A"/>
    <w:rsid w:val="002C6E88"/>
    <w:rsid w:val="002C700A"/>
    <w:rsid w:val="002C7430"/>
    <w:rsid w:val="002C758C"/>
    <w:rsid w:val="002C75BA"/>
    <w:rsid w:val="002C75DA"/>
    <w:rsid w:val="002C780A"/>
    <w:rsid w:val="002C7818"/>
    <w:rsid w:val="002C78BC"/>
    <w:rsid w:val="002C7D44"/>
    <w:rsid w:val="002C7EFF"/>
    <w:rsid w:val="002C7F45"/>
    <w:rsid w:val="002D04E3"/>
    <w:rsid w:val="002D0543"/>
    <w:rsid w:val="002D066F"/>
    <w:rsid w:val="002D08DD"/>
    <w:rsid w:val="002D09FF"/>
    <w:rsid w:val="002D0C3B"/>
    <w:rsid w:val="002D0ED3"/>
    <w:rsid w:val="002D0F3A"/>
    <w:rsid w:val="002D1539"/>
    <w:rsid w:val="002D1726"/>
    <w:rsid w:val="002D1775"/>
    <w:rsid w:val="002D1C94"/>
    <w:rsid w:val="002D1D06"/>
    <w:rsid w:val="002D1DE9"/>
    <w:rsid w:val="002D1E9D"/>
    <w:rsid w:val="002D1FAD"/>
    <w:rsid w:val="002D2002"/>
    <w:rsid w:val="002D2133"/>
    <w:rsid w:val="002D2279"/>
    <w:rsid w:val="002D2707"/>
    <w:rsid w:val="002D271A"/>
    <w:rsid w:val="002D28F0"/>
    <w:rsid w:val="002D2928"/>
    <w:rsid w:val="002D29BA"/>
    <w:rsid w:val="002D2C50"/>
    <w:rsid w:val="002D3281"/>
    <w:rsid w:val="002D3465"/>
    <w:rsid w:val="002D35B5"/>
    <w:rsid w:val="002D38CD"/>
    <w:rsid w:val="002D3A5B"/>
    <w:rsid w:val="002D3AA7"/>
    <w:rsid w:val="002D3ABA"/>
    <w:rsid w:val="002D3AFE"/>
    <w:rsid w:val="002D3C54"/>
    <w:rsid w:val="002D3C7B"/>
    <w:rsid w:val="002D3CF2"/>
    <w:rsid w:val="002D3DDD"/>
    <w:rsid w:val="002D3FAB"/>
    <w:rsid w:val="002D40BC"/>
    <w:rsid w:val="002D41E8"/>
    <w:rsid w:val="002D4512"/>
    <w:rsid w:val="002D460B"/>
    <w:rsid w:val="002D4685"/>
    <w:rsid w:val="002D47DD"/>
    <w:rsid w:val="002D4979"/>
    <w:rsid w:val="002D4A94"/>
    <w:rsid w:val="002D4AA8"/>
    <w:rsid w:val="002D4B89"/>
    <w:rsid w:val="002D5001"/>
    <w:rsid w:val="002D50CB"/>
    <w:rsid w:val="002D5298"/>
    <w:rsid w:val="002D539F"/>
    <w:rsid w:val="002D54CE"/>
    <w:rsid w:val="002D570C"/>
    <w:rsid w:val="002D57B2"/>
    <w:rsid w:val="002D5845"/>
    <w:rsid w:val="002D5894"/>
    <w:rsid w:val="002D59E6"/>
    <w:rsid w:val="002D5B23"/>
    <w:rsid w:val="002D5DCA"/>
    <w:rsid w:val="002D5E56"/>
    <w:rsid w:val="002D5E67"/>
    <w:rsid w:val="002D5E8E"/>
    <w:rsid w:val="002D5F39"/>
    <w:rsid w:val="002D61F9"/>
    <w:rsid w:val="002D6512"/>
    <w:rsid w:val="002D65D6"/>
    <w:rsid w:val="002D6633"/>
    <w:rsid w:val="002D678B"/>
    <w:rsid w:val="002D695D"/>
    <w:rsid w:val="002D6A76"/>
    <w:rsid w:val="002D6D79"/>
    <w:rsid w:val="002D6EDC"/>
    <w:rsid w:val="002D7078"/>
    <w:rsid w:val="002D712C"/>
    <w:rsid w:val="002D732E"/>
    <w:rsid w:val="002D73C1"/>
    <w:rsid w:val="002D7462"/>
    <w:rsid w:val="002D75FD"/>
    <w:rsid w:val="002D797B"/>
    <w:rsid w:val="002D798B"/>
    <w:rsid w:val="002D7C0F"/>
    <w:rsid w:val="002D7C17"/>
    <w:rsid w:val="002D7F49"/>
    <w:rsid w:val="002D7FC6"/>
    <w:rsid w:val="002E026C"/>
    <w:rsid w:val="002E02B1"/>
    <w:rsid w:val="002E02C7"/>
    <w:rsid w:val="002E07DC"/>
    <w:rsid w:val="002E0866"/>
    <w:rsid w:val="002E09D8"/>
    <w:rsid w:val="002E10B2"/>
    <w:rsid w:val="002E125D"/>
    <w:rsid w:val="002E12C3"/>
    <w:rsid w:val="002E1811"/>
    <w:rsid w:val="002E1E6F"/>
    <w:rsid w:val="002E1E76"/>
    <w:rsid w:val="002E209E"/>
    <w:rsid w:val="002E2353"/>
    <w:rsid w:val="002E23E8"/>
    <w:rsid w:val="002E24D7"/>
    <w:rsid w:val="002E255D"/>
    <w:rsid w:val="002E25ED"/>
    <w:rsid w:val="002E2756"/>
    <w:rsid w:val="002E29F5"/>
    <w:rsid w:val="002E2BD3"/>
    <w:rsid w:val="002E2CE9"/>
    <w:rsid w:val="002E2E17"/>
    <w:rsid w:val="002E2F54"/>
    <w:rsid w:val="002E308E"/>
    <w:rsid w:val="002E3178"/>
    <w:rsid w:val="002E32B0"/>
    <w:rsid w:val="002E32F4"/>
    <w:rsid w:val="002E3519"/>
    <w:rsid w:val="002E3606"/>
    <w:rsid w:val="002E36ED"/>
    <w:rsid w:val="002E389E"/>
    <w:rsid w:val="002E3B41"/>
    <w:rsid w:val="002E3B44"/>
    <w:rsid w:val="002E3C19"/>
    <w:rsid w:val="002E3C26"/>
    <w:rsid w:val="002E3D73"/>
    <w:rsid w:val="002E3D8D"/>
    <w:rsid w:val="002E407F"/>
    <w:rsid w:val="002E4124"/>
    <w:rsid w:val="002E419C"/>
    <w:rsid w:val="002E420D"/>
    <w:rsid w:val="002E43AE"/>
    <w:rsid w:val="002E478A"/>
    <w:rsid w:val="002E4AE5"/>
    <w:rsid w:val="002E4B39"/>
    <w:rsid w:val="002E4B5D"/>
    <w:rsid w:val="002E4F9C"/>
    <w:rsid w:val="002E5174"/>
    <w:rsid w:val="002E5247"/>
    <w:rsid w:val="002E5288"/>
    <w:rsid w:val="002E55F1"/>
    <w:rsid w:val="002E5748"/>
    <w:rsid w:val="002E5AD9"/>
    <w:rsid w:val="002E5E19"/>
    <w:rsid w:val="002E5EB1"/>
    <w:rsid w:val="002E5EF0"/>
    <w:rsid w:val="002E60BB"/>
    <w:rsid w:val="002E642C"/>
    <w:rsid w:val="002E6995"/>
    <w:rsid w:val="002E6D31"/>
    <w:rsid w:val="002E6DC8"/>
    <w:rsid w:val="002E6F59"/>
    <w:rsid w:val="002E70B7"/>
    <w:rsid w:val="002E71CB"/>
    <w:rsid w:val="002E72C7"/>
    <w:rsid w:val="002E7E8E"/>
    <w:rsid w:val="002E7EB2"/>
    <w:rsid w:val="002E7EDC"/>
    <w:rsid w:val="002F009A"/>
    <w:rsid w:val="002F0195"/>
    <w:rsid w:val="002F0228"/>
    <w:rsid w:val="002F05BE"/>
    <w:rsid w:val="002F06CB"/>
    <w:rsid w:val="002F08AD"/>
    <w:rsid w:val="002F09AE"/>
    <w:rsid w:val="002F0A2A"/>
    <w:rsid w:val="002F0AE9"/>
    <w:rsid w:val="002F0B3C"/>
    <w:rsid w:val="002F0F82"/>
    <w:rsid w:val="002F114B"/>
    <w:rsid w:val="002F118E"/>
    <w:rsid w:val="002F1340"/>
    <w:rsid w:val="002F1524"/>
    <w:rsid w:val="002F176F"/>
    <w:rsid w:val="002F17D4"/>
    <w:rsid w:val="002F189C"/>
    <w:rsid w:val="002F19CA"/>
    <w:rsid w:val="002F1D5E"/>
    <w:rsid w:val="002F1D70"/>
    <w:rsid w:val="002F23B6"/>
    <w:rsid w:val="002F25CA"/>
    <w:rsid w:val="002F2606"/>
    <w:rsid w:val="002F28F3"/>
    <w:rsid w:val="002F2AA1"/>
    <w:rsid w:val="002F2C0B"/>
    <w:rsid w:val="002F2D84"/>
    <w:rsid w:val="002F2D86"/>
    <w:rsid w:val="002F3065"/>
    <w:rsid w:val="002F3345"/>
    <w:rsid w:val="002F35BF"/>
    <w:rsid w:val="002F368E"/>
    <w:rsid w:val="002F378B"/>
    <w:rsid w:val="002F37F9"/>
    <w:rsid w:val="002F3832"/>
    <w:rsid w:val="002F38CF"/>
    <w:rsid w:val="002F4005"/>
    <w:rsid w:val="002F423C"/>
    <w:rsid w:val="002F442E"/>
    <w:rsid w:val="002F451B"/>
    <w:rsid w:val="002F4767"/>
    <w:rsid w:val="002F478E"/>
    <w:rsid w:val="002F491C"/>
    <w:rsid w:val="002F499A"/>
    <w:rsid w:val="002F49A9"/>
    <w:rsid w:val="002F4AF6"/>
    <w:rsid w:val="002F4D29"/>
    <w:rsid w:val="002F4DF2"/>
    <w:rsid w:val="002F4E01"/>
    <w:rsid w:val="002F51C0"/>
    <w:rsid w:val="002F5306"/>
    <w:rsid w:val="002F598B"/>
    <w:rsid w:val="002F5AD4"/>
    <w:rsid w:val="002F5BA1"/>
    <w:rsid w:val="002F5D3D"/>
    <w:rsid w:val="002F6343"/>
    <w:rsid w:val="002F670D"/>
    <w:rsid w:val="002F67CC"/>
    <w:rsid w:val="002F682E"/>
    <w:rsid w:val="002F6B78"/>
    <w:rsid w:val="002F6D2F"/>
    <w:rsid w:val="002F739B"/>
    <w:rsid w:val="002F7478"/>
    <w:rsid w:val="002F7649"/>
    <w:rsid w:val="002F7654"/>
    <w:rsid w:val="002F7A6B"/>
    <w:rsid w:val="002F7AB4"/>
    <w:rsid w:val="002F7B5A"/>
    <w:rsid w:val="002F7B8F"/>
    <w:rsid w:val="002F7C67"/>
    <w:rsid w:val="0030064D"/>
    <w:rsid w:val="00300860"/>
    <w:rsid w:val="003008D3"/>
    <w:rsid w:val="00300F73"/>
    <w:rsid w:val="0030113F"/>
    <w:rsid w:val="00301553"/>
    <w:rsid w:val="0030168C"/>
    <w:rsid w:val="00301CFF"/>
    <w:rsid w:val="00301E28"/>
    <w:rsid w:val="00301EE5"/>
    <w:rsid w:val="00301F4E"/>
    <w:rsid w:val="00301F67"/>
    <w:rsid w:val="00302111"/>
    <w:rsid w:val="00302147"/>
    <w:rsid w:val="00302183"/>
    <w:rsid w:val="00302451"/>
    <w:rsid w:val="0030274E"/>
    <w:rsid w:val="0030296F"/>
    <w:rsid w:val="00302AB2"/>
    <w:rsid w:val="00302D41"/>
    <w:rsid w:val="00302E55"/>
    <w:rsid w:val="00302F23"/>
    <w:rsid w:val="003032F3"/>
    <w:rsid w:val="003033D3"/>
    <w:rsid w:val="0030346C"/>
    <w:rsid w:val="00303609"/>
    <w:rsid w:val="00303739"/>
    <w:rsid w:val="0030386F"/>
    <w:rsid w:val="00303894"/>
    <w:rsid w:val="0030392A"/>
    <w:rsid w:val="00303B15"/>
    <w:rsid w:val="00303B48"/>
    <w:rsid w:val="00303CCA"/>
    <w:rsid w:val="00303D8A"/>
    <w:rsid w:val="00303F29"/>
    <w:rsid w:val="00304223"/>
    <w:rsid w:val="003042BF"/>
    <w:rsid w:val="0030437D"/>
    <w:rsid w:val="00304601"/>
    <w:rsid w:val="00304637"/>
    <w:rsid w:val="0030463D"/>
    <w:rsid w:val="00304673"/>
    <w:rsid w:val="0030468F"/>
    <w:rsid w:val="0030485B"/>
    <w:rsid w:val="003048B4"/>
    <w:rsid w:val="00304B3D"/>
    <w:rsid w:val="00304B92"/>
    <w:rsid w:val="00304CE5"/>
    <w:rsid w:val="00304E93"/>
    <w:rsid w:val="00304F96"/>
    <w:rsid w:val="00305144"/>
    <w:rsid w:val="00305355"/>
    <w:rsid w:val="003053E5"/>
    <w:rsid w:val="003054A4"/>
    <w:rsid w:val="0030558A"/>
    <w:rsid w:val="003059FF"/>
    <w:rsid w:val="00305BD5"/>
    <w:rsid w:val="00305C45"/>
    <w:rsid w:val="00305EE3"/>
    <w:rsid w:val="00306017"/>
    <w:rsid w:val="003060FF"/>
    <w:rsid w:val="0030626D"/>
    <w:rsid w:val="003062E3"/>
    <w:rsid w:val="0030632A"/>
    <w:rsid w:val="003067EF"/>
    <w:rsid w:val="003068EB"/>
    <w:rsid w:val="00306A21"/>
    <w:rsid w:val="00306C16"/>
    <w:rsid w:val="00306E6E"/>
    <w:rsid w:val="00307128"/>
    <w:rsid w:val="003072EF"/>
    <w:rsid w:val="0030756E"/>
    <w:rsid w:val="00307894"/>
    <w:rsid w:val="00307980"/>
    <w:rsid w:val="00307C6F"/>
    <w:rsid w:val="00307D6F"/>
    <w:rsid w:val="00307DDA"/>
    <w:rsid w:val="00307DE1"/>
    <w:rsid w:val="003101CB"/>
    <w:rsid w:val="0031028D"/>
    <w:rsid w:val="003102F5"/>
    <w:rsid w:val="003103C1"/>
    <w:rsid w:val="00310542"/>
    <w:rsid w:val="00310543"/>
    <w:rsid w:val="003105DB"/>
    <w:rsid w:val="00310646"/>
    <w:rsid w:val="003106CF"/>
    <w:rsid w:val="00310BB5"/>
    <w:rsid w:val="00310C57"/>
    <w:rsid w:val="00310CB1"/>
    <w:rsid w:val="00311008"/>
    <w:rsid w:val="0031106E"/>
    <w:rsid w:val="00311226"/>
    <w:rsid w:val="003112A9"/>
    <w:rsid w:val="003112E4"/>
    <w:rsid w:val="003113FA"/>
    <w:rsid w:val="0031169E"/>
    <w:rsid w:val="003116CA"/>
    <w:rsid w:val="00311800"/>
    <w:rsid w:val="003118C9"/>
    <w:rsid w:val="00311BB1"/>
    <w:rsid w:val="00311DD8"/>
    <w:rsid w:val="00311E0A"/>
    <w:rsid w:val="00311E8C"/>
    <w:rsid w:val="00312603"/>
    <w:rsid w:val="00312823"/>
    <w:rsid w:val="003128E1"/>
    <w:rsid w:val="003128EA"/>
    <w:rsid w:val="00312AE0"/>
    <w:rsid w:val="00312CFF"/>
    <w:rsid w:val="00312DD5"/>
    <w:rsid w:val="00312F01"/>
    <w:rsid w:val="0031342E"/>
    <w:rsid w:val="00313DCE"/>
    <w:rsid w:val="00313E98"/>
    <w:rsid w:val="00313F60"/>
    <w:rsid w:val="00314090"/>
    <w:rsid w:val="00314226"/>
    <w:rsid w:val="003145FD"/>
    <w:rsid w:val="00314826"/>
    <w:rsid w:val="0031488D"/>
    <w:rsid w:val="0031489B"/>
    <w:rsid w:val="00314ABC"/>
    <w:rsid w:val="00314DDE"/>
    <w:rsid w:val="00315191"/>
    <w:rsid w:val="003151C1"/>
    <w:rsid w:val="00315A18"/>
    <w:rsid w:val="00315BDB"/>
    <w:rsid w:val="00315E5D"/>
    <w:rsid w:val="00315EA3"/>
    <w:rsid w:val="0031606F"/>
    <w:rsid w:val="003162CB"/>
    <w:rsid w:val="00316653"/>
    <w:rsid w:val="00316737"/>
    <w:rsid w:val="00316867"/>
    <w:rsid w:val="00316E2D"/>
    <w:rsid w:val="003174F2"/>
    <w:rsid w:val="00317563"/>
    <w:rsid w:val="00317740"/>
    <w:rsid w:val="00317824"/>
    <w:rsid w:val="003178E5"/>
    <w:rsid w:val="00317F88"/>
    <w:rsid w:val="003201E2"/>
    <w:rsid w:val="00320365"/>
    <w:rsid w:val="00320734"/>
    <w:rsid w:val="00320895"/>
    <w:rsid w:val="00320896"/>
    <w:rsid w:val="003208D4"/>
    <w:rsid w:val="0032092E"/>
    <w:rsid w:val="00320A1D"/>
    <w:rsid w:val="00320B7F"/>
    <w:rsid w:val="00320B8B"/>
    <w:rsid w:val="00320DD2"/>
    <w:rsid w:val="00320DD8"/>
    <w:rsid w:val="00320E3F"/>
    <w:rsid w:val="00320E46"/>
    <w:rsid w:val="00321155"/>
    <w:rsid w:val="0032127C"/>
    <w:rsid w:val="00321326"/>
    <w:rsid w:val="0032141C"/>
    <w:rsid w:val="00321651"/>
    <w:rsid w:val="00321721"/>
    <w:rsid w:val="00321823"/>
    <w:rsid w:val="00321970"/>
    <w:rsid w:val="00321999"/>
    <w:rsid w:val="00321B0E"/>
    <w:rsid w:val="00321BF4"/>
    <w:rsid w:val="00321CEB"/>
    <w:rsid w:val="00321CF6"/>
    <w:rsid w:val="00321D99"/>
    <w:rsid w:val="00321DD5"/>
    <w:rsid w:val="0032201B"/>
    <w:rsid w:val="003221CA"/>
    <w:rsid w:val="0032221C"/>
    <w:rsid w:val="003227B5"/>
    <w:rsid w:val="00322915"/>
    <w:rsid w:val="00322A8B"/>
    <w:rsid w:val="00323167"/>
    <w:rsid w:val="00323255"/>
    <w:rsid w:val="00323348"/>
    <w:rsid w:val="003233D1"/>
    <w:rsid w:val="00323599"/>
    <w:rsid w:val="00323676"/>
    <w:rsid w:val="0032372E"/>
    <w:rsid w:val="00323815"/>
    <w:rsid w:val="00323AEA"/>
    <w:rsid w:val="00323BC4"/>
    <w:rsid w:val="00323DCE"/>
    <w:rsid w:val="00323E02"/>
    <w:rsid w:val="00323F0F"/>
    <w:rsid w:val="003241F2"/>
    <w:rsid w:val="00324267"/>
    <w:rsid w:val="003242A2"/>
    <w:rsid w:val="00324666"/>
    <w:rsid w:val="00324871"/>
    <w:rsid w:val="003249D4"/>
    <w:rsid w:val="00324B6E"/>
    <w:rsid w:val="00324C1A"/>
    <w:rsid w:val="00324C5C"/>
    <w:rsid w:val="00324D20"/>
    <w:rsid w:val="00324DCA"/>
    <w:rsid w:val="00324DEB"/>
    <w:rsid w:val="00324FCE"/>
    <w:rsid w:val="003251CF"/>
    <w:rsid w:val="00325366"/>
    <w:rsid w:val="003254A5"/>
    <w:rsid w:val="003254AA"/>
    <w:rsid w:val="0032575A"/>
    <w:rsid w:val="00325803"/>
    <w:rsid w:val="00325828"/>
    <w:rsid w:val="00325C41"/>
    <w:rsid w:val="003260C0"/>
    <w:rsid w:val="00326109"/>
    <w:rsid w:val="003261AF"/>
    <w:rsid w:val="00326339"/>
    <w:rsid w:val="00326424"/>
    <w:rsid w:val="003264E5"/>
    <w:rsid w:val="00326629"/>
    <w:rsid w:val="0032675F"/>
    <w:rsid w:val="003268CE"/>
    <w:rsid w:val="00326B28"/>
    <w:rsid w:val="00326D33"/>
    <w:rsid w:val="00326D7D"/>
    <w:rsid w:val="00326E90"/>
    <w:rsid w:val="00326EB5"/>
    <w:rsid w:val="00326F28"/>
    <w:rsid w:val="00326F40"/>
    <w:rsid w:val="0032725A"/>
    <w:rsid w:val="00327281"/>
    <w:rsid w:val="003277B2"/>
    <w:rsid w:val="00327885"/>
    <w:rsid w:val="003279B5"/>
    <w:rsid w:val="00327D66"/>
    <w:rsid w:val="00327EBE"/>
    <w:rsid w:val="0033032D"/>
    <w:rsid w:val="00330333"/>
    <w:rsid w:val="0033042D"/>
    <w:rsid w:val="003304E9"/>
    <w:rsid w:val="00330720"/>
    <w:rsid w:val="0033098B"/>
    <w:rsid w:val="003309B8"/>
    <w:rsid w:val="003309F2"/>
    <w:rsid w:val="00330A04"/>
    <w:rsid w:val="00330A2E"/>
    <w:rsid w:val="00330D10"/>
    <w:rsid w:val="00330F42"/>
    <w:rsid w:val="0033100D"/>
    <w:rsid w:val="00331492"/>
    <w:rsid w:val="0033174B"/>
    <w:rsid w:val="003317BA"/>
    <w:rsid w:val="003318CB"/>
    <w:rsid w:val="00331966"/>
    <w:rsid w:val="00331C89"/>
    <w:rsid w:val="00331CF3"/>
    <w:rsid w:val="00331DF8"/>
    <w:rsid w:val="00332158"/>
    <w:rsid w:val="00332581"/>
    <w:rsid w:val="00332699"/>
    <w:rsid w:val="003327B8"/>
    <w:rsid w:val="003327FE"/>
    <w:rsid w:val="00332879"/>
    <w:rsid w:val="00332913"/>
    <w:rsid w:val="00332CE1"/>
    <w:rsid w:val="00333114"/>
    <w:rsid w:val="003333BB"/>
    <w:rsid w:val="003333FE"/>
    <w:rsid w:val="00333448"/>
    <w:rsid w:val="0033348E"/>
    <w:rsid w:val="0033370C"/>
    <w:rsid w:val="003337C2"/>
    <w:rsid w:val="003337D7"/>
    <w:rsid w:val="00333CFF"/>
    <w:rsid w:val="003342EC"/>
    <w:rsid w:val="003342FE"/>
    <w:rsid w:val="0033434D"/>
    <w:rsid w:val="003346A9"/>
    <w:rsid w:val="003346E1"/>
    <w:rsid w:val="003348D3"/>
    <w:rsid w:val="00334992"/>
    <w:rsid w:val="003349EE"/>
    <w:rsid w:val="0033521C"/>
    <w:rsid w:val="003354CE"/>
    <w:rsid w:val="0033557D"/>
    <w:rsid w:val="003356AA"/>
    <w:rsid w:val="003356F8"/>
    <w:rsid w:val="0033576A"/>
    <w:rsid w:val="00335816"/>
    <w:rsid w:val="00335B17"/>
    <w:rsid w:val="00335CBD"/>
    <w:rsid w:val="00335D92"/>
    <w:rsid w:val="00335E78"/>
    <w:rsid w:val="00335E88"/>
    <w:rsid w:val="00336105"/>
    <w:rsid w:val="0033633C"/>
    <w:rsid w:val="0033655C"/>
    <w:rsid w:val="00336594"/>
    <w:rsid w:val="003365AC"/>
    <w:rsid w:val="003366DF"/>
    <w:rsid w:val="00336AA9"/>
    <w:rsid w:val="00336C1B"/>
    <w:rsid w:val="00336D49"/>
    <w:rsid w:val="00336D86"/>
    <w:rsid w:val="0033700E"/>
    <w:rsid w:val="00337336"/>
    <w:rsid w:val="0033763F"/>
    <w:rsid w:val="00337B30"/>
    <w:rsid w:val="00337CCC"/>
    <w:rsid w:val="00337F66"/>
    <w:rsid w:val="003400A6"/>
    <w:rsid w:val="003400FA"/>
    <w:rsid w:val="003402F3"/>
    <w:rsid w:val="0034037C"/>
    <w:rsid w:val="00340570"/>
    <w:rsid w:val="0034068A"/>
    <w:rsid w:val="003407D2"/>
    <w:rsid w:val="00340A69"/>
    <w:rsid w:val="00340B6C"/>
    <w:rsid w:val="00340D3F"/>
    <w:rsid w:val="00341272"/>
    <w:rsid w:val="003413C9"/>
    <w:rsid w:val="003414C7"/>
    <w:rsid w:val="003417F2"/>
    <w:rsid w:val="00341957"/>
    <w:rsid w:val="00341A86"/>
    <w:rsid w:val="00341AD6"/>
    <w:rsid w:val="00341B6C"/>
    <w:rsid w:val="00341FE6"/>
    <w:rsid w:val="00342154"/>
    <w:rsid w:val="0034216C"/>
    <w:rsid w:val="003424E4"/>
    <w:rsid w:val="003427EE"/>
    <w:rsid w:val="00342937"/>
    <w:rsid w:val="00342B80"/>
    <w:rsid w:val="00342DB4"/>
    <w:rsid w:val="00342DF5"/>
    <w:rsid w:val="0034304C"/>
    <w:rsid w:val="00343116"/>
    <w:rsid w:val="003433E3"/>
    <w:rsid w:val="0034346D"/>
    <w:rsid w:val="00343C81"/>
    <w:rsid w:val="00343D67"/>
    <w:rsid w:val="00343F49"/>
    <w:rsid w:val="003441FB"/>
    <w:rsid w:val="0034432F"/>
    <w:rsid w:val="00344382"/>
    <w:rsid w:val="003443AD"/>
    <w:rsid w:val="003445D0"/>
    <w:rsid w:val="003447A6"/>
    <w:rsid w:val="003448DE"/>
    <w:rsid w:val="00344DE7"/>
    <w:rsid w:val="00344EFA"/>
    <w:rsid w:val="0034518C"/>
    <w:rsid w:val="003452CE"/>
    <w:rsid w:val="003453D2"/>
    <w:rsid w:val="00345410"/>
    <w:rsid w:val="00345448"/>
    <w:rsid w:val="0034547D"/>
    <w:rsid w:val="00345526"/>
    <w:rsid w:val="003456E0"/>
    <w:rsid w:val="003457DE"/>
    <w:rsid w:val="003458D5"/>
    <w:rsid w:val="00345953"/>
    <w:rsid w:val="00345982"/>
    <w:rsid w:val="00345A0C"/>
    <w:rsid w:val="00345B6B"/>
    <w:rsid w:val="00345D82"/>
    <w:rsid w:val="00345DFC"/>
    <w:rsid w:val="00346076"/>
    <w:rsid w:val="003462B5"/>
    <w:rsid w:val="00346775"/>
    <w:rsid w:val="00346EA0"/>
    <w:rsid w:val="00346FCC"/>
    <w:rsid w:val="0034716C"/>
    <w:rsid w:val="00347292"/>
    <w:rsid w:val="003474A4"/>
    <w:rsid w:val="0034756F"/>
    <w:rsid w:val="00347A1A"/>
    <w:rsid w:val="00347A30"/>
    <w:rsid w:val="00347BD7"/>
    <w:rsid w:val="003501A2"/>
    <w:rsid w:val="00350357"/>
    <w:rsid w:val="00350584"/>
    <w:rsid w:val="0035066D"/>
    <w:rsid w:val="00350832"/>
    <w:rsid w:val="00350946"/>
    <w:rsid w:val="003509F2"/>
    <w:rsid w:val="00350A1D"/>
    <w:rsid w:val="00350E0D"/>
    <w:rsid w:val="00350E13"/>
    <w:rsid w:val="00350F4C"/>
    <w:rsid w:val="003510D7"/>
    <w:rsid w:val="0035110D"/>
    <w:rsid w:val="0035116F"/>
    <w:rsid w:val="0035130E"/>
    <w:rsid w:val="00351654"/>
    <w:rsid w:val="003516B3"/>
    <w:rsid w:val="00351807"/>
    <w:rsid w:val="00351AAB"/>
    <w:rsid w:val="00351C89"/>
    <w:rsid w:val="00351CE6"/>
    <w:rsid w:val="00351DE7"/>
    <w:rsid w:val="00352059"/>
    <w:rsid w:val="0035229B"/>
    <w:rsid w:val="003526E3"/>
    <w:rsid w:val="00352786"/>
    <w:rsid w:val="003527F1"/>
    <w:rsid w:val="00352820"/>
    <w:rsid w:val="0035287F"/>
    <w:rsid w:val="003528D1"/>
    <w:rsid w:val="00352ADD"/>
    <w:rsid w:val="00352C32"/>
    <w:rsid w:val="00352DE7"/>
    <w:rsid w:val="00352F33"/>
    <w:rsid w:val="0035318E"/>
    <w:rsid w:val="003537E8"/>
    <w:rsid w:val="00353859"/>
    <w:rsid w:val="003539FE"/>
    <w:rsid w:val="00353A6F"/>
    <w:rsid w:val="00353B63"/>
    <w:rsid w:val="00353D33"/>
    <w:rsid w:val="00353EC7"/>
    <w:rsid w:val="00353EE0"/>
    <w:rsid w:val="0035409F"/>
    <w:rsid w:val="0035412D"/>
    <w:rsid w:val="0035417B"/>
    <w:rsid w:val="003544BC"/>
    <w:rsid w:val="003547E0"/>
    <w:rsid w:val="00354A10"/>
    <w:rsid w:val="00354C63"/>
    <w:rsid w:val="00354C89"/>
    <w:rsid w:val="00354D00"/>
    <w:rsid w:val="00354DE4"/>
    <w:rsid w:val="00354E3B"/>
    <w:rsid w:val="00354EBC"/>
    <w:rsid w:val="00354F51"/>
    <w:rsid w:val="00354FC4"/>
    <w:rsid w:val="00354FD3"/>
    <w:rsid w:val="0035541B"/>
    <w:rsid w:val="003555B3"/>
    <w:rsid w:val="0035561B"/>
    <w:rsid w:val="0035568A"/>
    <w:rsid w:val="00355694"/>
    <w:rsid w:val="003558C8"/>
    <w:rsid w:val="00355AD8"/>
    <w:rsid w:val="00355C9D"/>
    <w:rsid w:val="00355DA0"/>
    <w:rsid w:val="00355E6A"/>
    <w:rsid w:val="00355ED5"/>
    <w:rsid w:val="003562A6"/>
    <w:rsid w:val="00356670"/>
    <w:rsid w:val="003566C6"/>
    <w:rsid w:val="00356877"/>
    <w:rsid w:val="00356A36"/>
    <w:rsid w:val="00356A85"/>
    <w:rsid w:val="00356AD7"/>
    <w:rsid w:val="00356D3D"/>
    <w:rsid w:val="0035712F"/>
    <w:rsid w:val="003572FB"/>
    <w:rsid w:val="0035748C"/>
    <w:rsid w:val="003574F9"/>
    <w:rsid w:val="003576CA"/>
    <w:rsid w:val="003578BD"/>
    <w:rsid w:val="00357C4E"/>
    <w:rsid w:val="00357CCC"/>
    <w:rsid w:val="00357D97"/>
    <w:rsid w:val="00357EB4"/>
    <w:rsid w:val="00357F20"/>
    <w:rsid w:val="00357FE2"/>
    <w:rsid w:val="00360053"/>
    <w:rsid w:val="003600A8"/>
    <w:rsid w:val="0036036B"/>
    <w:rsid w:val="00360461"/>
    <w:rsid w:val="003607E8"/>
    <w:rsid w:val="0036088D"/>
    <w:rsid w:val="003608DB"/>
    <w:rsid w:val="00360A90"/>
    <w:rsid w:val="00360BDC"/>
    <w:rsid w:val="00360CB1"/>
    <w:rsid w:val="00360DDF"/>
    <w:rsid w:val="00361012"/>
    <w:rsid w:val="0036123D"/>
    <w:rsid w:val="00361532"/>
    <w:rsid w:val="003616C4"/>
    <w:rsid w:val="00361888"/>
    <w:rsid w:val="00361ABC"/>
    <w:rsid w:val="00361B03"/>
    <w:rsid w:val="00361B13"/>
    <w:rsid w:val="00361C85"/>
    <w:rsid w:val="00361D31"/>
    <w:rsid w:val="00361E22"/>
    <w:rsid w:val="00361E2D"/>
    <w:rsid w:val="00361E51"/>
    <w:rsid w:val="00362023"/>
    <w:rsid w:val="003621F5"/>
    <w:rsid w:val="003622B5"/>
    <w:rsid w:val="00362361"/>
    <w:rsid w:val="0036247E"/>
    <w:rsid w:val="003626DD"/>
    <w:rsid w:val="003627A8"/>
    <w:rsid w:val="003627B4"/>
    <w:rsid w:val="003629C0"/>
    <w:rsid w:val="00362B2F"/>
    <w:rsid w:val="00362B9B"/>
    <w:rsid w:val="00362D4B"/>
    <w:rsid w:val="00362DD6"/>
    <w:rsid w:val="00362DDF"/>
    <w:rsid w:val="003631B8"/>
    <w:rsid w:val="003631F3"/>
    <w:rsid w:val="003632A9"/>
    <w:rsid w:val="003634DB"/>
    <w:rsid w:val="00363540"/>
    <w:rsid w:val="00363773"/>
    <w:rsid w:val="00363A0C"/>
    <w:rsid w:val="00363C3B"/>
    <w:rsid w:val="003641D1"/>
    <w:rsid w:val="003643F6"/>
    <w:rsid w:val="0036446A"/>
    <w:rsid w:val="00364540"/>
    <w:rsid w:val="00364605"/>
    <w:rsid w:val="003648C4"/>
    <w:rsid w:val="00364901"/>
    <w:rsid w:val="00364AAA"/>
    <w:rsid w:val="00364D82"/>
    <w:rsid w:val="00364DB2"/>
    <w:rsid w:val="00364E89"/>
    <w:rsid w:val="00364F9A"/>
    <w:rsid w:val="0036517D"/>
    <w:rsid w:val="003652D9"/>
    <w:rsid w:val="00365643"/>
    <w:rsid w:val="0036573D"/>
    <w:rsid w:val="00365C7A"/>
    <w:rsid w:val="00365E15"/>
    <w:rsid w:val="003660E5"/>
    <w:rsid w:val="00366581"/>
    <w:rsid w:val="00366B69"/>
    <w:rsid w:val="00367035"/>
    <w:rsid w:val="0036733E"/>
    <w:rsid w:val="00367360"/>
    <w:rsid w:val="0036742A"/>
    <w:rsid w:val="003674C3"/>
    <w:rsid w:val="00367506"/>
    <w:rsid w:val="00367531"/>
    <w:rsid w:val="00367552"/>
    <w:rsid w:val="00367688"/>
    <w:rsid w:val="003676F4"/>
    <w:rsid w:val="0036779B"/>
    <w:rsid w:val="00367884"/>
    <w:rsid w:val="0036797B"/>
    <w:rsid w:val="00367A71"/>
    <w:rsid w:val="00367D65"/>
    <w:rsid w:val="00370293"/>
    <w:rsid w:val="00370378"/>
    <w:rsid w:val="00370436"/>
    <w:rsid w:val="00370536"/>
    <w:rsid w:val="003705A2"/>
    <w:rsid w:val="003705E0"/>
    <w:rsid w:val="0037087B"/>
    <w:rsid w:val="00370A0F"/>
    <w:rsid w:val="00370A9E"/>
    <w:rsid w:val="00370E05"/>
    <w:rsid w:val="003710C6"/>
    <w:rsid w:val="00371266"/>
    <w:rsid w:val="00371400"/>
    <w:rsid w:val="003714D5"/>
    <w:rsid w:val="003718B0"/>
    <w:rsid w:val="00371BCC"/>
    <w:rsid w:val="00372502"/>
    <w:rsid w:val="0037253C"/>
    <w:rsid w:val="00372576"/>
    <w:rsid w:val="003728D1"/>
    <w:rsid w:val="003729EA"/>
    <w:rsid w:val="00372A51"/>
    <w:rsid w:val="00372B28"/>
    <w:rsid w:val="00372D3E"/>
    <w:rsid w:val="00372F0D"/>
    <w:rsid w:val="00373328"/>
    <w:rsid w:val="003733C4"/>
    <w:rsid w:val="003733D9"/>
    <w:rsid w:val="00373496"/>
    <w:rsid w:val="00373635"/>
    <w:rsid w:val="00373789"/>
    <w:rsid w:val="003737F5"/>
    <w:rsid w:val="00373A58"/>
    <w:rsid w:val="00373BF8"/>
    <w:rsid w:val="00373CE8"/>
    <w:rsid w:val="00373D27"/>
    <w:rsid w:val="003741FE"/>
    <w:rsid w:val="00374248"/>
    <w:rsid w:val="00374870"/>
    <w:rsid w:val="00374908"/>
    <w:rsid w:val="003749E4"/>
    <w:rsid w:val="00374B7A"/>
    <w:rsid w:val="00374C97"/>
    <w:rsid w:val="00374D24"/>
    <w:rsid w:val="00374DF2"/>
    <w:rsid w:val="00374E10"/>
    <w:rsid w:val="00375106"/>
    <w:rsid w:val="0037514A"/>
    <w:rsid w:val="0037528A"/>
    <w:rsid w:val="00375300"/>
    <w:rsid w:val="00375463"/>
    <w:rsid w:val="0037561A"/>
    <w:rsid w:val="003756AC"/>
    <w:rsid w:val="00375813"/>
    <w:rsid w:val="0037581F"/>
    <w:rsid w:val="0037596C"/>
    <w:rsid w:val="003759E8"/>
    <w:rsid w:val="00375D65"/>
    <w:rsid w:val="00375D76"/>
    <w:rsid w:val="00375EDB"/>
    <w:rsid w:val="00375EF5"/>
    <w:rsid w:val="00376613"/>
    <w:rsid w:val="0037693A"/>
    <w:rsid w:val="003769B6"/>
    <w:rsid w:val="00376A9D"/>
    <w:rsid w:val="00376DFB"/>
    <w:rsid w:val="00377037"/>
    <w:rsid w:val="00377173"/>
    <w:rsid w:val="00377224"/>
    <w:rsid w:val="0037722A"/>
    <w:rsid w:val="00377230"/>
    <w:rsid w:val="00377919"/>
    <w:rsid w:val="00377A3D"/>
    <w:rsid w:val="00377D1B"/>
    <w:rsid w:val="00377FB8"/>
    <w:rsid w:val="00377FF5"/>
    <w:rsid w:val="0038017A"/>
    <w:rsid w:val="0038037D"/>
    <w:rsid w:val="0038060B"/>
    <w:rsid w:val="0038060D"/>
    <w:rsid w:val="00380680"/>
    <w:rsid w:val="00380682"/>
    <w:rsid w:val="003808FD"/>
    <w:rsid w:val="00380B9B"/>
    <w:rsid w:val="00380BBB"/>
    <w:rsid w:val="00380BE7"/>
    <w:rsid w:val="00381231"/>
    <w:rsid w:val="0038139B"/>
    <w:rsid w:val="003813BF"/>
    <w:rsid w:val="00381784"/>
    <w:rsid w:val="0038182E"/>
    <w:rsid w:val="003819D9"/>
    <w:rsid w:val="00381B97"/>
    <w:rsid w:val="00381C15"/>
    <w:rsid w:val="00381DCB"/>
    <w:rsid w:val="00381F7A"/>
    <w:rsid w:val="00382152"/>
    <w:rsid w:val="003821C2"/>
    <w:rsid w:val="00382516"/>
    <w:rsid w:val="00382631"/>
    <w:rsid w:val="003826EC"/>
    <w:rsid w:val="003826FE"/>
    <w:rsid w:val="00382763"/>
    <w:rsid w:val="003827BB"/>
    <w:rsid w:val="00382A0A"/>
    <w:rsid w:val="00382C22"/>
    <w:rsid w:val="00382CCC"/>
    <w:rsid w:val="00382FC4"/>
    <w:rsid w:val="0038316F"/>
    <w:rsid w:val="0038356C"/>
    <w:rsid w:val="00383B36"/>
    <w:rsid w:val="00383C78"/>
    <w:rsid w:val="00383D06"/>
    <w:rsid w:val="0038419B"/>
    <w:rsid w:val="003841E2"/>
    <w:rsid w:val="00384625"/>
    <w:rsid w:val="0038477E"/>
    <w:rsid w:val="00384ABC"/>
    <w:rsid w:val="00384B54"/>
    <w:rsid w:val="00384E9F"/>
    <w:rsid w:val="00385158"/>
    <w:rsid w:val="00385A66"/>
    <w:rsid w:val="00385AF6"/>
    <w:rsid w:val="00385F0D"/>
    <w:rsid w:val="003861BC"/>
    <w:rsid w:val="0038633B"/>
    <w:rsid w:val="00386411"/>
    <w:rsid w:val="00386703"/>
    <w:rsid w:val="00386718"/>
    <w:rsid w:val="00386883"/>
    <w:rsid w:val="00386897"/>
    <w:rsid w:val="00386900"/>
    <w:rsid w:val="0038696F"/>
    <w:rsid w:val="00386B19"/>
    <w:rsid w:val="00386ED4"/>
    <w:rsid w:val="00387382"/>
    <w:rsid w:val="003873E2"/>
    <w:rsid w:val="003876E1"/>
    <w:rsid w:val="0038798B"/>
    <w:rsid w:val="00387B20"/>
    <w:rsid w:val="00387E55"/>
    <w:rsid w:val="00387F08"/>
    <w:rsid w:val="003909C9"/>
    <w:rsid w:val="00390A2F"/>
    <w:rsid w:val="00390B0A"/>
    <w:rsid w:val="00390C44"/>
    <w:rsid w:val="00390DB2"/>
    <w:rsid w:val="00390E03"/>
    <w:rsid w:val="0039117D"/>
    <w:rsid w:val="00391213"/>
    <w:rsid w:val="0039121E"/>
    <w:rsid w:val="00391452"/>
    <w:rsid w:val="003914E1"/>
    <w:rsid w:val="0039152B"/>
    <w:rsid w:val="00391622"/>
    <w:rsid w:val="00391776"/>
    <w:rsid w:val="003918FE"/>
    <w:rsid w:val="00391929"/>
    <w:rsid w:val="0039223E"/>
    <w:rsid w:val="00392258"/>
    <w:rsid w:val="00392434"/>
    <w:rsid w:val="00392490"/>
    <w:rsid w:val="003925B5"/>
    <w:rsid w:val="00392742"/>
    <w:rsid w:val="0039291F"/>
    <w:rsid w:val="00392A6F"/>
    <w:rsid w:val="00392C59"/>
    <w:rsid w:val="00392EC1"/>
    <w:rsid w:val="00392F34"/>
    <w:rsid w:val="00393114"/>
    <w:rsid w:val="003933A4"/>
    <w:rsid w:val="0039373F"/>
    <w:rsid w:val="0039382B"/>
    <w:rsid w:val="0039397F"/>
    <w:rsid w:val="00393BE3"/>
    <w:rsid w:val="003940C0"/>
    <w:rsid w:val="00394151"/>
    <w:rsid w:val="003943BD"/>
    <w:rsid w:val="0039447C"/>
    <w:rsid w:val="0039463A"/>
    <w:rsid w:val="0039497D"/>
    <w:rsid w:val="00394A01"/>
    <w:rsid w:val="00394A76"/>
    <w:rsid w:val="00394AD0"/>
    <w:rsid w:val="00394BE8"/>
    <w:rsid w:val="00395071"/>
    <w:rsid w:val="00395334"/>
    <w:rsid w:val="0039538B"/>
    <w:rsid w:val="00395398"/>
    <w:rsid w:val="0039548A"/>
    <w:rsid w:val="00395A38"/>
    <w:rsid w:val="00395A86"/>
    <w:rsid w:val="00395B53"/>
    <w:rsid w:val="00395CE4"/>
    <w:rsid w:val="00395F9D"/>
    <w:rsid w:val="0039636E"/>
    <w:rsid w:val="0039640A"/>
    <w:rsid w:val="0039646D"/>
    <w:rsid w:val="0039663F"/>
    <w:rsid w:val="00396868"/>
    <w:rsid w:val="0039687B"/>
    <w:rsid w:val="00396897"/>
    <w:rsid w:val="00396AC9"/>
    <w:rsid w:val="00396B3B"/>
    <w:rsid w:val="00396CA1"/>
    <w:rsid w:val="00396D6F"/>
    <w:rsid w:val="003971AF"/>
    <w:rsid w:val="003971B6"/>
    <w:rsid w:val="00397BEC"/>
    <w:rsid w:val="00397C0B"/>
    <w:rsid w:val="00397CD5"/>
    <w:rsid w:val="00397D46"/>
    <w:rsid w:val="003A022B"/>
    <w:rsid w:val="003A04AB"/>
    <w:rsid w:val="003A04B2"/>
    <w:rsid w:val="003A0593"/>
    <w:rsid w:val="003A0737"/>
    <w:rsid w:val="003A0907"/>
    <w:rsid w:val="003A0A92"/>
    <w:rsid w:val="003A0BD4"/>
    <w:rsid w:val="003A0E3F"/>
    <w:rsid w:val="003A1115"/>
    <w:rsid w:val="003A13A5"/>
    <w:rsid w:val="003A13CC"/>
    <w:rsid w:val="003A14C3"/>
    <w:rsid w:val="003A14CC"/>
    <w:rsid w:val="003A1540"/>
    <w:rsid w:val="003A15AE"/>
    <w:rsid w:val="003A1750"/>
    <w:rsid w:val="003A1822"/>
    <w:rsid w:val="003A1B08"/>
    <w:rsid w:val="003A1EE6"/>
    <w:rsid w:val="003A1F16"/>
    <w:rsid w:val="003A2128"/>
    <w:rsid w:val="003A2195"/>
    <w:rsid w:val="003A2348"/>
    <w:rsid w:val="003A291A"/>
    <w:rsid w:val="003A29C8"/>
    <w:rsid w:val="003A2B1E"/>
    <w:rsid w:val="003A2C61"/>
    <w:rsid w:val="003A2CEC"/>
    <w:rsid w:val="003A2E1E"/>
    <w:rsid w:val="003A3456"/>
    <w:rsid w:val="003A357C"/>
    <w:rsid w:val="003A37CC"/>
    <w:rsid w:val="003A393E"/>
    <w:rsid w:val="003A3B9F"/>
    <w:rsid w:val="003A3DFF"/>
    <w:rsid w:val="003A403B"/>
    <w:rsid w:val="003A427C"/>
    <w:rsid w:val="003A4835"/>
    <w:rsid w:val="003A487A"/>
    <w:rsid w:val="003A48F7"/>
    <w:rsid w:val="003A4948"/>
    <w:rsid w:val="003A49E7"/>
    <w:rsid w:val="003A4B68"/>
    <w:rsid w:val="003A4D1F"/>
    <w:rsid w:val="003A4E30"/>
    <w:rsid w:val="003A4EE0"/>
    <w:rsid w:val="003A5329"/>
    <w:rsid w:val="003A5407"/>
    <w:rsid w:val="003A540C"/>
    <w:rsid w:val="003A5753"/>
    <w:rsid w:val="003A59E4"/>
    <w:rsid w:val="003A5B47"/>
    <w:rsid w:val="003A5B74"/>
    <w:rsid w:val="003A5CAF"/>
    <w:rsid w:val="003A5D30"/>
    <w:rsid w:val="003A5ED6"/>
    <w:rsid w:val="003A6005"/>
    <w:rsid w:val="003A642B"/>
    <w:rsid w:val="003A655A"/>
    <w:rsid w:val="003A665C"/>
    <w:rsid w:val="003A6759"/>
    <w:rsid w:val="003A6911"/>
    <w:rsid w:val="003A6974"/>
    <w:rsid w:val="003A6A31"/>
    <w:rsid w:val="003A6AF5"/>
    <w:rsid w:val="003A6C1D"/>
    <w:rsid w:val="003A6C28"/>
    <w:rsid w:val="003A6C7D"/>
    <w:rsid w:val="003A6DC3"/>
    <w:rsid w:val="003A6DD7"/>
    <w:rsid w:val="003A71C1"/>
    <w:rsid w:val="003A7302"/>
    <w:rsid w:val="003A7392"/>
    <w:rsid w:val="003A74A8"/>
    <w:rsid w:val="003A74C7"/>
    <w:rsid w:val="003A7878"/>
    <w:rsid w:val="003A7A2C"/>
    <w:rsid w:val="003A7BCF"/>
    <w:rsid w:val="003A7F85"/>
    <w:rsid w:val="003A7FC2"/>
    <w:rsid w:val="003B03F7"/>
    <w:rsid w:val="003B043E"/>
    <w:rsid w:val="003B0691"/>
    <w:rsid w:val="003B073B"/>
    <w:rsid w:val="003B079E"/>
    <w:rsid w:val="003B08B6"/>
    <w:rsid w:val="003B08EB"/>
    <w:rsid w:val="003B0AA4"/>
    <w:rsid w:val="003B119F"/>
    <w:rsid w:val="003B17F5"/>
    <w:rsid w:val="003B17FF"/>
    <w:rsid w:val="003B1842"/>
    <w:rsid w:val="003B1B29"/>
    <w:rsid w:val="003B1B48"/>
    <w:rsid w:val="003B1C87"/>
    <w:rsid w:val="003B1DF8"/>
    <w:rsid w:val="003B203A"/>
    <w:rsid w:val="003B2074"/>
    <w:rsid w:val="003B209C"/>
    <w:rsid w:val="003B24F9"/>
    <w:rsid w:val="003B250B"/>
    <w:rsid w:val="003B27EF"/>
    <w:rsid w:val="003B2814"/>
    <w:rsid w:val="003B2E58"/>
    <w:rsid w:val="003B3046"/>
    <w:rsid w:val="003B35E5"/>
    <w:rsid w:val="003B388F"/>
    <w:rsid w:val="003B3B26"/>
    <w:rsid w:val="003B3B75"/>
    <w:rsid w:val="003B3CEC"/>
    <w:rsid w:val="003B3FA7"/>
    <w:rsid w:val="003B4389"/>
    <w:rsid w:val="003B4493"/>
    <w:rsid w:val="003B4725"/>
    <w:rsid w:val="003B4908"/>
    <w:rsid w:val="003B4A61"/>
    <w:rsid w:val="003B4B3F"/>
    <w:rsid w:val="003B4B42"/>
    <w:rsid w:val="003B4BBD"/>
    <w:rsid w:val="003B4D62"/>
    <w:rsid w:val="003B50DD"/>
    <w:rsid w:val="003B5400"/>
    <w:rsid w:val="003B5533"/>
    <w:rsid w:val="003B5652"/>
    <w:rsid w:val="003B5751"/>
    <w:rsid w:val="003B599B"/>
    <w:rsid w:val="003B5A25"/>
    <w:rsid w:val="003B5D7B"/>
    <w:rsid w:val="003B5F92"/>
    <w:rsid w:val="003B5FE4"/>
    <w:rsid w:val="003B601E"/>
    <w:rsid w:val="003B6329"/>
    <w:rsid w:val="003B69A9"/>
    <w:rsid w:val="003B6C00"/>
    <w:rsid w:val="003B6DFF"/>
    <w:rsid w:val="003B7024"/>
    <w:rsid w:val="003B710D"/>
    <w:rsid w:val="003B712F"/>
    <w:rsid w:val="003B7596"/>
    <w:rsid w:val="003B7843"/>
    <w:rsid w:val="003B7A2F"/>
    <w:rsid w:val="003B7C2B"/>
    <w:rsid w:val="003B7E65"/>
    <w:rsid w:val="003B7FF0"/>
    <w:rsid w:val="003C013F"/>
    <w:rsid w:val="003C01DE"/>
    <w:rsid w:val="003C043C"/>
    <w:rsid w:val="003C044A"/>
    <w:rsid w:val="003C04DB"/>
    <w:rsid w:val="003C0976"/>
    <w:rsid w:val="003C0B13"/>
    <w:rsid w:val="003C0BD2"/>
    <w:rsid w:val="003C0CFB"/>
    <w:rsid w:val="003C0F00"/>
    <w:rsid w:val="003C107C"/>
    <w:rsid w:val="003C1225"/>
    <w:rsid w:val="003C1419"/>
    <w:rsid w:val="003C14B6"/>
    <w:rsid w:val="003C1756"/>
    <w:rsid w:val="003C1A63"/>
    <w:rsid w:val="003C1C0C"/>
    <w:rsid w:val="003C1D9F"/>
    <w:rsid w:val="003C1F89"/>
    <w:rsid w:val="003C1FAE"/>
    <w:rsid w:val="003C203B"/>
    <w:rsid w:val="003C222D"/>
    <w:rsid w:val="003C2248"/>
    <w:rsid w:val="003C23E8"/>
    <w:rsid w:val="003C23F8"/>
    <w:rsid w:val="003C26B3"/>
    <w:rsid w:val="003C2715"/>
    <w:rsid w:val="003C273D"/>
    <w:rsid w:val="003C2743"/>
    <w:rsid w:val="003C276B"/>
    <w:rsid w:val="003C27F3"/>
    <w:rsid w:val="003C28D6"/>
    <w:rsid w:val="003C298F"/>
    <w:rsid w:val="003C2ADB"/>
    <w:rsid w:val="003C2B1E"/>
    <w:rsid w:val="003C2B5B"/>
    <w:rsid w:val="003C2C17"/>
    <w:rsid w:val="003C2C26"/>
    <w:rsid w:val="003C30A3"/>
    <w:rsid w:val="003C336C"/>
    <w:rsid w:val="003C33D9"/>
    <w:rsid w:val="003C3620"/>
    <w:rsid w:val="003C36F3"/>
    <w:rsid w:val="003C3765"/>
    <w:rsid w:val="003C377B"/>
    <w:rsid w:val="003C37B0"/>
    <w:rsid w:val="003C3A70"/>
    <w:rsid w:val="003C3B2C"/>
    <w:rsid w:val="003C3F24"/>
    <w:rsid w:val="003C3FEC"/>
    <w:rsid w:val="003C4102"/>
    <w:rsid w:val="003C41B3"/>
    <w:rsid w:val="003C41C5"/>
    <w:rsid w:val="003C4473"/>
    <w:rsid w:val="003C44E3"/>
    <w:rsid w:val="003C4951"/>
    <w:rsid w:val="003C49E0"/>
    <w:rsid w:val="003C4D2A"/>
    <w:rsid w:val="003C4D9F"/>
    <w:rsid w:val="003C5010"/>
    <w:rsid w:val="003C50C7"/>
    <w:rsid w:val="003C50D6"/>
    <w:rsid w:val="003C5348"/>
    <w:rsid w:val="003C5543"/>
    <w:rsid w:val="003C56C5"/>
    <w:rsid w:val="003C58D7"/>
    <w:rsid w:val="003C59F4"/>
    <w:rsid w:val="003C619A"/>
    <w:rsid w:val="003C623B"/>
    <w:rsid w:val="003C6269"/>
    <w:rsid w:val="003C63AD"/>
    <w:rsid w:val="003C63F5"/>
    <w:rsid w:val="003C6701"/>
    <w:rsid w:val="003C679D"/>
    <w:rsid w:val="003C6A33"/>
    <w:rsid w:val="003C6AB6"/>
    <w:rsid w:val="003C6B3B"/>
    <w:rsid w:val="003C6D1B"/>
    <w:rsid w:val="003C7141"/>
    <w:rsid w:val="003C717B"/>
    <w:rsid w:val="003C73E6"/>
    <w:rsid w:val="003C75DF"/>
    <w:rsid w:val="003C78B1"/>
    <w:rsid w:val="003C78C5"/>
    <w:rsid w:val="003C79D2"/>
    <w:rsid w:val="003C7C72"/>
    <w:rsid w:val="003C7C90"/>
    <w:rsid w:val="003C7D5D"/>
    <w:rsid w:val="003D008F"/>
    <w:rsid w:val="003D03B6"/>
    <w:rsid w:val="003D05C9"/>
    <w:rsid w:val="003D05E6"/>
    <w:rsid w:val="003D06BE"/>
    <w:rsid w:val="003D0715"/>
    <w:rsid w:val="003D08BB"/>
    <w:rsid w:val="003D09E7"/>
    <w:rsid w:val="003D0A45"/>
    <w:rsid w:val="003D0B6A"/>
    <w:rsid w:val="003D0C6A"/>
    <w:rsid w:val="003D0F46"/>
    <w:rsid w:val="003D1037"/>
    <w:rsid w:val="003D12A5"/>
    <w:rsid w:val="003D1723"/>
    <w:rsid w:val="003D1887"/>
    <w:rsid w:val="003D19FE"/>
    <w:rsid w:val="003D1E45"/>
    <w:rsid w:val="003D1E7E"/>
    <w:rsid w:val="003D1EDD"/>
    <w:rsid w:val="003D2018"/>
    <w:rsid w:val="003D238A"/>
    <w:rsid w:val="003D27E7"/>
    <w:rsid w:val="003D2968"/>
    <w:rsid w:val="003D296D"/>
    <w:rsid w:val="003D2ADA"/>
    <w:rsid w:val="003D2B55"/>
    <w:rsid w:val="003D2DDE"/>
    <w:rsid w:val="003D2F2F"/>
    <w:rsid w:val="003D318B"/>
    <w:rsid w:val="003D33B7"/>
    <w:rsid w:val="003D3577"/>
    <w:rsid w:val="003D3631"/>
    <w:rsid w:val="003D36A6"/>
    <w:rsid w:val="003D36AB"/>
    <w:rsid w:val="003D3A2E"/>
    <w:rsid w:val="003D3B7E"/>
    <w:rsid w:val="003D40CE"/>
    <w:rsid w:val="003D422D"/>
    <w:rsid w:val="003D424F"/>
    <w:rsid w:val="003D4446"/>
    <w:rsid w:val="003D46E5"/>
    <w:rsid w:val="003D4710"/>
    <w:rsid w:val="003D4847"/>
    <w:rsid w:val="003D4853"/>
    <w:rsid w:val="003D49B7"/>
    <w:rsid w:val="003D4C06"/>
    <w:rsid w:val="003D4C0C"/>
    <w:rsid w:val="003D4E42"/>
    <w:rsid w:val="003D4E44"/>
    <w:rsid w:val="003D5254"/>
    <w:rsid w:val="003D5483"/>
    <w:rsid w:val="003D54C8"/>
    <w:rsid w:val="003D55CF"/>
    <w:rsid w:val="003D588E"/>
    <w:rsid w:val="003D5A7A"/>
    <w:rsid w:val="003D5AFD"/>
    <w:rsid w:val="003D5B75"/>
    <w:rsid w:val="003D5CF1"/>
    <w:rsid w:val="003D5D7D"/>
    <w:rsid w:val="003D5DCC"/>
    <w:rsid w:val="003D5EA4"/>
    <w:rsid w:val="003D5EFD"/>
    <w:rsid w:val="003D5FDE"/>
    <w:rsid w:val="003D63F7"/>
    <w:rsid w:val="003D6404"/>
    <w:rsid w:val="003D6668"/>
    <w:rsid w:val="003D6A12"/>
    <w:rsid w:val="003D6B0D"/>
    <w:rsid w:val="003D6B46"/>
    <w:rsid w:val="003D6ED4"/>
    <w:rsid w:val="003D6EFB"/>
    <w:rsid w:val="003D6FEF"/>
    <w:rsid w:val="003D7363"/>
    <w:rsid w:val="003D73FA"/>
    <w:rsid w:val="003D7404"/>
    <w:rsid w:val="003D74AE"/>
    <w:rsid w:val="003D74EC"/>
    <w:rsid w:val="003D77EF"/>
    <w:rsid w:val="003D7933"/>
    <w:rsid w:val="003D7979"/>
    <w:rsid w:val="003D7A0A"/>
    <w:rsid w:val="003D7AB7"/>
    <w:rsid w:val="003D7E4F"/>
    <w:rsid w:val="003E00D8"/>
    <w:rsid w:val="003E0197"/>
    <w:rsid w:val="003E06D5"/>
    <w:rsid w:val="003E0849"/>
    <w:rsid w:val="003E08B2"/>
    <w:rsid w:val="003E09ED"/>
    <w:rsid w:val="003E17F9"/>
    <w:rsid w:val="003E191A"/>
    <w:rsid w:val="003E1B98"/>
    <w:rsid w:val="003E1F25"/>
    <w:rsid w:val="003E20D9"/>
    <w:rsid w:val="003E2385"/>
    <w:rsid w:val="003E24DB"/>
    <w:rsid w:val="003E2834"/>
    <w:rsid w:val="003E285E"/>
    <w:rsid w:val="003E28B1"/>
    <w:rsid w:val="003E2B56"/>
    <w:rsid w:val="003E2BE1"/>
    <w:rsid w:val="003E2C3F"/>
    <w:rsid w:val="003E2D50"/>
    <w:rsid w:val="003E3188"/>
    <w:rsid w:val="003E3210"/>
    <w:rsid w:val="003E3491"/>
    <w:rsid w:val="003E36E3"/>
    <w:rsid w:val="003E3718"/>
    <w:rsid w:val="003E38C9"/>
    <w:rsid w:val="003E3908"/>
    <w:rsid w:val="003E3AC8"/>
    <w:rsid w:val="003E3B64"/>
    <w:rsid w:val="003E3BD6"/>
    <w:rsid w:val="003E3C08"/>
    <w:rsid w:val="003E3CE7"/>
    <w:rsid w:val="003E3D21"/>
    <w:rsid w:val="003E3E50"/>
    <w:rsid w:val="003E3FD8"/>
    <w:rsid w:val="003E4105"/>
    <w:rsid w:val="003E417F"/>
    <w:rsid w:val="003E41E1"/>
    <w:rsid w:val="003E4367"/>
    <w:rsid w:val="003E47F7"/>
    <w:rsid w:val="003E48BC"/>
    <w:rsid w:val="003E4990"/>
    <w:rsid w:val="003E4BA5"/>
    <w:rsid w:val="003E4D8E"/>
    <w:rsid w:val="003E4F49"/>
    <w:rsid w:val="003E4F74"/>
    <w:rsid w:val="003E5281"/>
    <w:rsid w:val="003E52C9"/>
    <w:rsid w:val="003E52FC"/>
    <w:rsid w:val="003E5342"/>
    <w:rsid w:val="003E548C"/>
    <w:rsid w:val="003E550E"/>
    <w:rsid w:val="003E55E4"/>
    <w:rsid w:val="003E590C"/>
    <w:rsid w:val="003E5CF4"/>
    <w:rsid w:val="003E5D32"/>
    <w:rsid w:val="003E5E95"/>
    <w:rsid w:val="003E5F18"/>
    <w:rsid w:val="003E5F1A"/>
    <w:rsid w:val="003E5FCE"/>
    <w:rsid w:val="003E5FD8"/>
    <w:rsid w:val="003E6110"/>
    <w:rsid w:val="003E62D0"/>
    <w:rsid w:val="003E64A4"/>
    <w:rsid w:val="003E67A3"/>
    <w:rsid w:val="003E67D6"/>
    <w:rsid w:val="003E6840"/>
    <w:rsid w:val="003E6858"/>
    <w:rsid w:val="003E690A"/>
    <w:rsid w:val="003E6930"/>
    <w:rsid w:val="003E70D5"/>
    <w:rsid w:val="003E73D3"/>
    <w:rsid w:val="003E799E"/>
    <w:rsid w:val="003E7B55"/>
    <w:rsid w:val="003E7E74"/>
    <w:rsid w:val="003F04C9"/>
    <w:rsid w:val="003F0563"/>
    <w:rsid w:val="003F0771"/>
    <w:rsid w:val="003F0794"/>
    <w:rsid w:val="003F07EB"/>
    <w:rsid w:val="003F0A39"/>
    <w:rsid w:val="003F0C24"/>
    <w:rsid w:val="003F0C5E"/>
    <w:rsid w:val="003F0D58"/>
    <w:rsid w:val="003F0EC4"/>
    <w:rsid w:val="003F0F7B"/>
    <w:rsid w:val="003F1541"/>
    <w:rsid w:val="003F15C2"/>
    <w:rsid w:val="003F15C9"/>
    <w:rsid w:val="003F1671"/>
    <w:rsid w:val="003F171F"/>
    <w:rsid w:val="003F185E"/>
    <w:rsid w:val="003F19D0"/>
    <w:rsid w:val="003F1A84"/>
    <w:rsid w:val="003F1BE1"/>
    <w:rsid w:val="003F1CA5"/>
    <w:rsid w:val="003F1CDB"/>
    <w:rsid w:val="003F1D44"/>
    <w:rsid w:val="003F1DBF"/>
    <w:rsid w:val="003F1F1B"/>
    <w:rsid w:val="003F1F68"/>
    <w:rsid w:val="003F1F69"/>
    <w:rsid w:val="003F22D4"/>
    <w:rsid w:val="003F2394"/>
    <w:rsid w:val="003F2435"/>
    <w:rsid w:val="003F2668"/>
    <w:rsid w:val="003F26DB"/>
    <w:rsid w:val="003F2F92"/>
    <w:rsid w:val="003F3018"/>
    <w:rsid w:val="003F3179"/>
    <w:rsid w:val="003F31DA"/>
    <w:rsid w:val="003F3252"/>
    <w:rsid w:val="003F34F2"/>
    <w:rsid w:val="003F37F2"/>
    <w:rsid w:val="003F3D87"/>
    <w:rsid w:val="003F3DBA"/>
    <w:rsid w:val="003F3F80"/>
    <w:rsid w:val="003F3FD1"/>
    <w:rsid w:val="003F4074"/>
    <w:rsid w:val="003F42B8"/>
    <w:rsid w:val="003F454B"/>
    <w:rsid w:val="003F47AD"/>
    <w:rsid w:val="003F480B"/>
    <w:rsid w:val="003F48D9"/>
    <w:rsid w:val="003F4926"/>
    <w:rsid w:val="003F49A3"/>
    <w:rsid w:val="003F4A4C"/>
    <w:rsid w:val="003F4B2E"/>
    <w:rsid w:val="003F4BA3"/>
    <w:rsid w:val="003F4CD4"/>
    <w:rsid w:val="003F4E82"/>
    <w:rsid w:val="003F4F43"/>
    <w:rsid w:val="003F4FDB"/>
    <w:rsid w:val="003F4FE8"/>
    <w:rsid w:val="003F4FFA"/>
    <w:rsid w:val="003F5276"/>
    <w:rsid w:val="003F52DE"/>
    <w:rsid w:val="003F5559"/>
    <w:rsid w:val="003F55AC"/>
    <w:rsid w:val="003F561B"/>
    <w:rsid w:val="003F592F"/>
    <w:rsid w:val="003F59D5"/>
    <w:rsid w:val="003F5B57"/>
    <w:rsid w:val="003F5B72"/>
    <w:rsid w:val="003F5C13"/>
    <w:rsid w:val="003F5ECB"/>
    <w:rsid w:val="003F5F1B"/>
    <w:rsid w:val="003F5F81"/>
    <w:rsid w:val="003F5FFC"/>
    <w:rsid w:val="003F6054"/>
    <w:rsid w:val="003F647F"/>
    <w:rsid w:val="003F6500"/>
    <w:rsid w:val="003F66C4"/>
    <w:rsid w:val="003F689C"/>
    <w:rsid w:val="003F6D72"/>
    <w:rsid w:val="003F6EDE"/>
    <w:rsid w:val="003F72A6"/>
    <w:rsid w:val="003F7408"/>
    <w:rsid w:val="003F74D1"/>
    <w:rsid w:val="003F7A3F"/>
    <w:rsid w:val="003F7C62"/>
    <w:rsid w:val="003F7CC7"/>
    <w:rsid w:val="003F7E64"/>
    <w:rsid w:val="00400017"/>
    <w:rsid w:val="00400060"/>
    <w:rsid w:val="00400239"/>
    <w:rsid w:val="004003CD"/>
    <w:rsid w:val="004004DE"/>
    <w:rsid w:val="004005EB"/>
    <w:rsid w:val="00400658"/>
    <w:rsid w:val="004008C4"/>
    <w:rsid w:val="00400A24"/>
    <w:rsid w:val="00400B00"/>
    <w:rsid w:val="00400F72"/>
    <w:rsid w:val="00401276"/>
    <w:rsid w:val="004012E9"/>
    <w:rsid w:val="00401497"/>
    <w:rsid w:val="0040166A"/>
    <w:rsid w:val="00401828"/>
    <w:rsid w:val="00401BA4"/>
    <w:rsid w:val="004020AD"/>
    <w:rsid w:val="00402251"/>
    <w:rsid w:val="00402300"/>
    <w:rsid w:val="004023BE"/>
    <w:rsid w:val="00402477"/>
    <w:rsid w:val="004024CD"/>
    <w:rsid w:val="00402786"/>
    <w:rsid w:val="004027AE"/>
    <w:rsid w:val="0040283F"/>
    <w:rsid w:val="00402CE9"/>
    <w:rsid w:val="00402EAC"/>
    <w:rsid w:val="00402FC4"/>
    <w:rsid w:val="00402FF3"/>
    <w:rsid w:val="00403164"/>
    <w:rsid w:val="0040343F"/>
    <w:rsid w:val="004034AE"/>
    <w:rsid w:val="00403915"/>
    <w:rsid w:val="00403C74"/>
    <w:rsid w:val="00403D0B"/>
    <w:rsid w:val="00403D3B"/>
    <w:rsid w:val="00403FAD"/>
    <w:rsid w:val="00404098"/>
    <w:rsid w:val="004047E1"/>
    <w:rsid w:val="00404818"/>
    <w:rsid w:val="00404A3E"/>
    <w:rsid w:val="00404F60"/>
    <w:rsid w:val="004050AA"/>
    <w:rsid w:val="00405270"/>
    <w:rsid w:val="00405557"/>
    <w:rsid w:val="0040560C"/>
    <w:rsid w:val="00405703"/>
    <w:rsid w:val="004057E2"/>
    <w:rsid w:val="00405A53"/>
    <w:rsid w:val="00405E57"/>
    <w:rsid w:val="004060CD"/>
    <w:rsid w:val="0040670D"/>
    <w:rsid w:val="00406845"/>
    <w:rsid w:val="0040697A"/>
    <w:rsid w:val="00406C4A"/>
    <w:rsid w:val="00406E50"/>
    <w:rsid w:val="00406E6D"/>
    <w:rsid w:val="00406EAB"/>
    <w:rsid w:val="00406FA9"/>
    <w:rsid w:val="00407241"/>
    <w:rsid w:val="0040794A"/>
    <w:rsid w:val="004079F4"/>
    <w:rsid w:val="00410144"/>
    <w:rsid w:val="00410355"/>
    <w:rsid w:val="00410A76"/>
    <w:rsid w:val="00410C0B"/>
    <w:rsid w:val="00410FF2"/>
    <w:rsid w:val="0041103E"/>
    <w:rsid w:val="0041109C"/>
    <w:rsid w:val="004112D8"/>
    <w:rsid w:val="00411369"/>
    <w:rsid w:val="004113BB"/>
    <w:rsid w:val="0041156D"/>
    <w:rsid w:val="00411592"/>
    <w:rsid w:val="0041159F"/>
    <w:rsid w:val="004117DB"/>
    <w:rsid w:val="00411D96"/>
    <w:rsid w:val="00411DD2"/>
    <w:rsid w:val="00411DED"/>
    <w:rsid w:val="00411FB4"/>
    <w:rsid w:val="00411FDE"/>
    <w:rsid w:val="0041210B"/>
    <w:rsid w:val="00412110"/>
    <w:rsid w:val="00412601"/>
    <w:rsid w:val="00412602"/>
    <w:rsid w:val="00412749"/>
    <w:rsid w:val="0041287B"/>
    <w:rsid w:val="00412BE8"/>
    <w:rsid w:val="00412E5A"/>
    <w:rsid w:val="00412F4D"/>
    <w:rsid w:val="00413555"/>
    <w:rsid w:val="004135D5"/>
    <w:rsid w:val="0041375B"/>
    <w:rsid w:val="004137F8"/>
    <w:rsid w:val="00413984"/>
    <w:rsid w:val="00413C01"/>
    <w:rsid w:val="004147EE"/>
    <w:rsid w:val="00414848"/>
    <w:rsid w:val="00414B87"/>
    <w:rsid w:val="00414E05"/>
    <w:rsid w:val="004150AF"/>
    <w:rsid w:val="004151B1"/>
    <w:rsid w:val="0041553C"/>
    <w:rsid w:val="00415553"/>
    <w:rsid w:val="00415787"/>
    <w:rsid w:val="00415C43"/>
    <w:rsid w:val="00415D09"/>
    <w:rsid w:val="00415E59"/>
    <w:rsid w:val="004160E4"/>
    <w:rsid w:val="00416315"/>
    <w:rsid w:val="00416526"/>
    <w:rsid w:val="00416742"/>
    <w:rsid w:val="004167AE"/>
    <w:rsid w:val="00416CFD"/>
    <w:rsid w:val="00416F28"/>
    <w:rsid w:val="00416F9C"/>
    <w:rsid w:val="004171B9"/>
    <w:rsid w:val="004172EB"/>
    <w:rsid w:val="004176F6"/>
    <w:rsid w:val="004179BC"/>
    <w:rsid w:val="00417AC3"/>
    <w:rsid w:val="00417ACE"/>
    <w:rsid w:val="00417CD8"/>
    <w:rsid w:val="00420384"/>
    <w:rsid w:val="00420546"/>
    <w:rsid w:val="00420D3F"/>
    <w:rsid w:val="00420DCC"/>
    <w:rsid w:val="00421196"/>
    <w:rsid w:val="0042123A"/>
    <w:rsid w:val="00421456"/>
    <w:rsid w:val="0042146E"/>
    <w:rsid w:val="004214D6"/>
    <w:rsid w:val="00421522"/>
    <w:rsid w:val="00421761"/>
    <w:rsid w:val="00421813"/>
    <w:rsid w:val="0042183D"/>
    <w:rsid w:val="00421854"/>
    <w:rsid w:val="00421878"/>
    <w:rsid w:val="00421964"/>
    <w:rsid w:val="00421969"/>
    <w:rsid w:val="00421B4E"/>
    <w:rsid w:val="00421FDC"/>
    <w:rsid w:val="00422195"/>
    <w:rsid w:val="00422337"/>
    <w:rsid w:val="00422B2E"/>
    <w:rsid w:val="00422C3F"/>
    <w:rsid w:val="00422C80"/>
    <w:rsid w:val="00422DF2"/>
    <w:rsid w:val="00423126"/>
    <w:rsid w:val="00423183"/>
    <w:rsid w:val="004231DF"/>
    <w:rsid w:val="00423255"/>
    <w:rsid w:val="00423349"/>
    <w:rsid w:val="00423733"/>
    <w:rsid w:val="004237D5"/>
    <w:rsid w:val="00423AC7"/>
    <w:rsid w:val="00423B4F"/>
    <w:rsid w:val="00423BC4"/>
    <w:rsid w:val="00423C55"/>
    <w:rsid w:val="00423CF2"/>
    <w:rsid w:val="00423DA8"/>
    <w:rsid w:val="00423E68"/>
    <w:rsid w:val="004241D3"/>
    <w:rsid w:val="004243C8"/>
    <w:rsid w:val="0042441B"/>
    <w:rsid w:val="004245C1"/>
    <w:rsid w:val="0042468C"/>
    <w:rsid w:val="00424721"/>
    <w:rsid w:val="0042490B"/>
    <w:rsid w:val="00424993"/>
    <w:rsid w:val="00424C1C"/>
    <w:rsid w:val="00424ECF"/>
    <w:rsid w:val="00424F36"/>
    <w:rsid w:val="00424F9D"/>
    <w:rsid w:val="004252E0"/>
    <w:rsid w:val="00425418"/>
    <w:rsid w:val="0042553E"/>
    <w:rsid w:val="00425673"/>
    <w:rsid w:val="004257EF"/>
    <w:rsid w:val="00425A88"/>
    <w:rsid w:val="00425A93"/>
    <w:rsid w:val="00425D86"/>
    <w:rsid w:val="00425F40"/>
    <w:rsid w:val="004260A5"/>
    <w:rsid w:val="00426757"/>
    <w:rsid w:val="004269CA"/>
    <w:rsid w:val="0042704B"/>
    <w:rsid w:val="00427118"/>
    <w:rsid w:val="004271B1"/>
    <w:rsid w:val="00427302"/>
    <w:rsid w:val="00427466"/>
    <w:rsid w:val="004275F5"/>
    <w:rsid w:val="004278A3"/>
    <w:rsid w:val="00427B01"/>
    <w:rsid w:val="00427BA3"/>
    <w:rsid w:val="00427BF7"/>
    <w:rsid w:val="00427DD2"/>
    <w:rsid w:val="00430417"/>
    <w:rsid w:val="0043059B"/>
    <w:rsid w:val="004309FD"/>
    <w:rsid w:val="00430A9D"/>
    <w:rsid w:val="00430B25"/>
    <w:rsid w:val="00430BA8"/>
    <w:rsid w:val="00430CD6"/>
    <w:rsid w:val="00430D25"/>
    <w:rsid w:val="00430E3C"/>
    <w:rsid w:val="00431185"/>
    <w:rsid w:val="004311D2"/>
    <w:rsid w:val="0043140C"/>
    <w:rsid w:val="00431413"/>
    <w:rsid w:val="004315BB"/>
    <w:rsid w:val="00431676"/>
    <w:rsid w:val="0043179B"/>
    <w:rsid w:val="0043198A"/>
    <w:rsid w:val="00431B55"/>
    <w:rsid w:val="00431BBF"/>
    <w:rsid w:val="00431D8C"/>
    <w:rsid w:val="00431D96"/>
    <w:rsid w:val="00432705"/>
    <w:rsid w:val="00432928"/>
    <w:rsid w:val="004329D9"/>
    <w:rsid w:val="00432B29"/>
    <w:rsid w:val="00432F6B"/>
    <w:rsid w:val="004333D6"/>
    <w:rsid w:val="004333DF"/>
    <w:rsid w:val="00433505"/>
    <w:rsid w:val="00433539"/>
    <w:rsid w:val="00433575"/>
    <w:rsid w:val="004337EA"/>
    <w:rsid w:val="00433A51"/>
    <w:rsid w:val="00433D06"/>
    <w:rsid w:val="00433DB4"/>
    <w:rsid w:val="00433E9B"/>
    <w:rsid w:val="00433FED"/>
    <w:rsid w:val="0043409E"/>
    <w:rsid w:val="00434280"/>
    <w:rsid w:val="0043448D"/>
    <w:rsid w:val="004344CB"/>
    <w:rsid w:val="00434589"/>
    <w:rsid w:val="0043467F"/>
    <w:rsid w:val="00434A47"/>
    <w:rsid w:val="00434DAC"/>
    <w:rsid w:val="00434F52"/>
    <w:rsid w:val="00435055"/>
    <w:rsid w:val="00435291"/>
    <w:rsid w:val="004354CB"/>
    <w:rsid w:val="00435507"/>
    <w:rsid w:val="004355E0"/>
    <w:rsid w:val="0043565D"/>
    <w:rsid w:val="00435916"/>
    <w:rsid w:val="004359BE"/>
    <w:rsid w:val="00435CA3"/>
    <w:rsid w:val="00435D05"/>
    <w:rsid w:val="00435D86"/>
    <w:rsid w:val="00435EA9"/>
    <w:rsid w:val="00435F8C"/>
    <w:rsid w:val="00436347"/>
    <w:rsid w:val="0043636E"/>
    <w:rsid w:val="00436515"/>
    <w:rsid w:val="004365AD"/>
    <w:rsid w:val="004367D1"/>
    <w:rsid w:val="004369F2"/>
    <w:rsid w:val="00436B19"/>
    <w:rsid w:val="00436F79"/>
    <w:rsid w:val="00436FE5"/>
    <w:rsid w:val="00437220"/>
    <w:rsid w:val="00437244"/>
    <w:rsid w:val="004373B0"/>
    <w:rsid w:val="0043745A"/>
    <w:rsid w:val="0043769F"/>
    <w:rsid w:val="004376DC"/>
    <w:rsid w:val="004377AE"/>
    <w:rsid w:val="004377F7"/>
    <w:rsid w:val="00437919"/>
    <w:rsid w:val="00437A36"/>
    <w:rsid w:val="00437B40"/>
    <w:rsid w:val="00437C34"/>
    <w:rsid w:val="00437D46"/>
    <w:rsid w:val="0044012B"/>
    <w:rsid w:val="0044013A"/>
    <w:rsid w:val="004402EB"/>
    <w:rsid w:val="00440374"/>
    <w:rsid w:val="004403CC"/>
    <w:rsid w:val="00440665"/>
    <w:rsid w:val="004406E8"/>
    <w:rsid w:val="00440833"/>
    <w:rsid w:val="0044090E"/>
    <w:rsid w:val="004409E5"/>
    <w:rsid w:val="00440C62"/>
    <w:rsid w:val="00440C7F"/>
    <w:rsid w:val="00440ED0"/>
    <w:rsid w:val="00440F30"/>
    <w:rsid w:val="00440FA5"/>
    <w:rsid w:val="00440FB3"/>
    <w:rsid w:val="004412BE"/>
    <w:rsid w:val="004412E7"/>
    <w:rsid w:val="004414FB"/>
    <w:rsid w:val="0044185C"/>
    <w:rsid w:val="00441890"/>
    <w:rsid w:val="0044196C"/>
    <w:rsid w:val="004419AE"/>
    <w:rsid w:val="004419ED"/>
    <w:rsid w:val="00441A92"/>
    <w:rsid w:val="00441C06"/>
    <w:rsid w:val="00441D8F"/>
    <w:rsid w:val="00441F24"/>
    <w:rsid w:val="00441F8B"/>
    <w:rsid w:val="0044233D"/>
    <w:rsid w:val="00442604"/>
    <w:rsid w:val="0044267A"/>
    <w:rsid w:val="0044271B"/>
    <w:rsid w:val="004428B1"/>
    <w:rsid w:val="00442996"/>
    <w:rsid w:val="00442A3A"/>
    <w:rsid w:val="00442F6A"/>
    <w:rsid w:val="00443256"/>
    <w:rsid w:val="00443263"/>
    <w:rsid w:val="00443392"/>
    <w:rsid w:val="0044342C"/>
    <w:rsid w:val="00443734"/>
    <w:rsid w:val="0044381F"/>
    <w:rsid w:val="00443955"/>
    <w:rsid w:val="00443B2D"/>
    <w:rsid w:val="00443B5C"/>
    <w:rsid w:val="00443F0E"/>
    <w:rsid w:val="00443F34"/>
    <w:rsid w:val="004441B9"/>
    <w:rsid w:val="00444576"/>
    <w:rsid w:val="00444845"/>
    <w:rsid w:val="004449CF"/>
    <w:rsid w:val="00444A6A"/>
    <w:rsid w:val="00444AC9"/>
    <w:rsid w:val="00444B72"/>
    <w:rsid w:val="00444D02"/>
    <w:rsid w:val="00444D56"/>
    <w:rsid w:val="00445293"/>
    <w:rsid w:val="00445354"/>
    <w:rsid w:val="004455A3"/>
    <w:rsid w:val="004456DF"/>
    <w:rsid w:val="0044575C"/>
    <w:rsid w:val="00445775"/>
    <w:rsid w:val="004458D7"/>
    <w:rsid w:val="00445932"/>
    <w:rsid w:val="00445CAB"/>
    <w:rsid w:val="00445D55"/>
    <w:rsid w:val="00445DF2"/>
    <w:rsid w:val="00445FAF"/>
    <w:rsid w:val="004463C0"/>
    <w:rsid w:val="004469EF"/>
    <w:rsid w:val="00446D67"/>
    <w:rsid w:val="00446EED"/>
    <w:rsid w:val="00446FB4"/>
    <w:rsid w:val="00447248"/>
    <w:rsid w:val="00447406"/>
    <w:rsid w:val="0044760C"/>
    <w:rsid w:val="004476CD"/>
    <w:rsid w:val="004477AB"/>
    <w:rsid w:val="00447899"/>
    <w:rsid w:val="004478D5"/>
    <w:rsid w:val="004479BD"/>
    <w:rsid w:val="004479F6"/>
    <w:rsid w:val="00447B3A"/>
    <w:rsid w:val="00447DF5"/>
    <w:rsid w:val="00447E5B"/>
    <w:rsid w:val="00450062"/>
    <w:rsid w:val="00450104"/>
    <w:rsid w:val="004502D4"/>
    <w:rsid w:val="004502DE"/>
    <w:rsid w:val="004503F3"/>
    <w:rsid w:val="00450430"/>
    <w:rsid w:val="00450441"/>
    <w:rsid w:val="0045045F"/>
    <w:rsid w:val="0045075B"/>
    <w:rsid w:val="00450B78"/>
    <w:rsid w:val="004513BC"/>
    <w:rsid w:val="00451480"/>
    <w:rsid w:val="00451518"/>
    <w:rsid w:val="00451583"/>
    <w:rsid w:val="004516EB"/>
    <w:rsid w:val="004517D5"/>
    <w:rsid w:val="00451816"/>
    <w:rsid w:val="00451834"/>
    <w:rsid w:val="004518E7"/>
    <w:rsid w:val="00451A9A"/>
    <w:rsid w:val="00451B0E"/>
    <w:rsid w:val="00451B10"/>
    <w:rsid w:val="00451CB3"/>
    <w:rsid w:val="00451F9C"/>
    <w:rsid w:val="0045211B"/>
    <w:rsid w:val="00452127"/>
    <w:rsid w:val="0045213E"/>
    <w:rsid w:val="0045269F"/>
    <w:rsid w:val="00452AF7"/>
    <w:rsid w:val="00452C5F"/>
    <w:rsid w:val="00452DFB"/>
    <w:rsid w:val="00452E3A"/>
    <w:rsid w:val="00452EB9"/>
    <w:rsid w:val="00452F31"/>
    <w:rsid w:val="00452FCC"/>
    <w:rsid w:val="00453111"/>
    <w:rsid w:val="0045318A"/>
    <w:rsid w:val="0045322C"/>
    <w:rsid w:val="00453476"/>
    <w:rsid w:val="004534A6"/>
    <w:rsid w:val="0045363F"/>
    <w:rsid w:val="004537ED"/>
    <w:rsid w:val="00453A3C"/>
    <w:rsid w:val="00453A75"/>
    <w:rsid w:val="00453B1F"/>
    <w:rsid w:val="00453BD1"/>
    <w:rsid w:val="00453C12"/>
    <w:rsid w:val="00453DE6"/>
    <w:rsid w:val="00454084"/>
    <w:rsid w:val="004541C6"/>
    <w:rsid w:val="0045421A"/>
    <w:rsid w:val="004542C0"/>
    <w:rsid w:val="00454646"/>
    <w:rsid w:val="0045464C"/>
    <w:rsid w:val="0045471F"/>
    <w:rsid w:val="0045473A"/>
    <w:rsid w:val="00454B33"/>
    <w:rsid w:val="00454BCC"/>
    <w:rsid w:val="00454C20"/>
    <w:rsid w:val="00454DAC"/>
    <w:rsid w:val="00454F3F"/>
    <w:rsid w:val="00454F8F"/>
    <w:rsid w:val="004550FA"/>
    <w:rsid w:val="004550FF"/>
    <w:rsid w:val="00455467"/>
    <w:rsid w:val="00455494"/>
    <w:rsid w:val="00455577"/>
    <w:rsid w:val="0045558F"/>
    <w:rsid w:val="004555E1"/>
    <w:rsid w:val="00455802"/>
    <w:rsid w:val="00455B66"/>
    <w:rsid w:val="00455EE0"/>
    <w:rsid w:val="00455F2A"/>
    <w:rsid w:val="00456155"/>
    <w:rsid w:val="00456258"/>
    <w:rsid w:val="00456650"/>
    <w:rsid w:val="00456795"/>
    <w:rsid w:val="00456916"/>
    <w:rsid w:val="00456951"/>
    <w:rsid w:val="00456987"/>
    <w:rsid w:val="00456C18"/>
    <w:rsid w:val="0045701D"/>
    <w:rsid w:val="004570B2"/>
    <w:rsid w:val="00457150"/>
    <w:rsid w:val="004573C7"/>
    <w:rsid w:val="0045769A"/>
    <w:rsid w:val="004577E9"/>
    <w:rsid w:val="00457830"/>
    <w:rsid w:val="004578E7"/>
    <w:rsid w:val="004579F5"/>
    <w:rsid w:val="00457AF5"/>
    <w:rsid w:val="00457BA8"/>
    <w:rsid w:val="00457D71"/>
    <w:rsid w:val="004601DD"/>
    <w:rsid w:val="004603E9"/>
    <w:rsid w:val="0046040F"/>
    <w:rsid w:val="0046064C"/>
    <w:rsid w:val="0046065D"/>
    <w:rsid w:val="0046075D"/>
    <w:rsid w:val="004607EA"/>
    <w:rsid w:val="00460D85"/>
    <w:rsid w:val="00460DEF"/>
    <w:rsid w:val="00460E44"/>
    <w:rsid w:val="00460F28"/>
    <w:rsid w:val="004610BC"/>
    <w:rsid w:val="004611F2"/>
    <w:rsid w:val="00461364"/>
    <w:rsid w:val="00461561"/>
    <w:rsid w:val="004617A7"/>
    <w:rsid w:val="004617AD"/>
    <w:rsid w:val="004617EA"/>
    <w:rsid w:val="004617FB"/>
    <w:rsid w:val="00461AA7"/>
    <w:rsid w:val="00461AD0"/>
    <w:rsid w:val="00461F81"/>
    <w:rsid w:val="00461F87"/>
    <w:rsid w:val="00461FA7"/>
    <w:rsid w:val="004622C8"/>
    <w:rsid w:val="00462405"/>
    <w:rsid w:val="00462574"/>
    <w:rsid w:val="00462AEE"/>
    <w:rsid w:val="00462AFD"/>
    <w:rsid w:val="00462C9F"/>
    <w:rsid w:val="00462E11"/>
    <w:rsid w:val="00462EE9"/>
    <w:rsid w:val="00463168"/>
    <w:rsid w:val="004632B8"/>
    <w:rsid w:val="00463452"/>
    <w:rsid w:val="004634FF"/>
    <w:rsid w:val="00463571"/>
    <w:rsid w:val="00463718"/>
    <w:rsid w:val="00463950"/>
    <w:rsid w:val="00463975"/>
    <w:rsid w:val="004639A5"/>
    <w:rsid w:val="00463B70"/>
    <w:rsid w:val="00463DD4"/>
    <w:rsid w:val="00463EB5"/>
    <w:rsid w:val="004643CC"/>
    <w:rsid w:val="00464657"/>
    <w:rsid w:val="00464729"/>
    <w:rsid w:val="00464AAC"/>
    <w:rsid w:val="00464ADF"/>
    <w:rsid w:val="00464CBF"/>
    <w:rsid w:val="00464D42"/>
    <w:rsid w:val="00464D8B"/>
    <w:rsid w:val="00465069"/>
    <w:rsid w:val="00465169"/>
    <w:rsid w:val="00465268"/>
    <w:rsid w:val="004653BC"/>
    <w:rsid w:val="004654DB"/>
    <w:rsid w:val="0046572A"/>
    <w:rsid w:val="0046579A"/>
    <w:rsid w:val="0046580C"/>
    <w:rsid w:val="0046584A"/>
    <w:rsid w:val="0046585F"/>
    <w:rsid w:val="00465970"/>
    <w:rsid w:val="00465A20"/>
    <w:rsid w:val="00465B09"/>
    <w:rsid w:val="00465F47"/>
    <w:rsid w:val="00466131"/>
    <w:rsid w:val="004661DE"/>
    <w:rsid w:val="00466232"/>
    <w:rsid w:val="0046626B"/>
    <w:rsid w:val="0046632C"/>
    <w:rsid w:val="004663C2"/>
    <w:rsid w:val="00466531"/>
    <w:rsid w:val="004665BF"/>
    <w:rsid w:val="00466763"/>
    <w:rsid w:val="004667B8"/>
    <w:rsid w:val="004668B2"/>
    <w:rsid w:val="00466A17"/>
    <w:rsid w:val="00466C1A"/>
    <w:rsid w:val="00466C68"/>
    <w:rsid w:val="00466CCD"/>
    <w:rsid w:val="00466EB0"/>
    <w:rsid w:val="0046701B"/>
    <w:rsid w:val="00467820"/>
    <w:rsid w:val="004679B8"/>
    <w:rsid w:val="00467C2A"/>
    <w:rsid w:val="00467D2A"/>
    <w:rsid w:val="00467FF7"/>
    <w:rsid w:val="00470451"/>
    <w:rsid w:val="00470485"/>
    <w:rsid w:val="004705C7"/>
    <w:rsid w:val="004707DA"/>
    <w:rsid w:val="00470A54"/>
    <w:rsid w:val="00470D7B"/>
    <w:rsid w:val="00470F43"/>
    <w:rsid w:val="00471113"/>
    <w:rsid w:val="0047114F"/>
    <w:rsid w:val="004711A7"/>
    <w:rsid w:val="004711EB"/>
    <w:rsid w:val="00471387"/>
    <w:rsid w:val="004717F4"/>
    <w:rsid w:val="004719FF"/>
    <w:rsid w:val="00471B25"/>
    <w:rsid w:val="00471B37"/>
    <w:rsid w:val="00471C17"/>
    <w:rsid w:val="00471E74"/>
    <w:rsid w:val="00472022"/>
    <w:rsid w:val="00472068"/>
    <w:rsid w:val="0047229C"/>
    <w:rsid w:val="004723A1"/>
    <w:rsid w:val="00472458"/>
    <w:rsid w:val="00472541"/>
    <w:rsid w:val="00472BBF"/>
    <w:rsid w:val="00472CE3"/>
    <w:rsid w:val="00472D21"/>
    <w:rsid w:val="00472DF5"/>
    <w:rsid w:val="0047327A"/>
    <w:rsid w:val="00473469"/>
    <w:rsid w:val="00473C0B"/>
    <w:rsid w:val="00473C2E"/>
    <w:rsid w:val="00473CBA"/>
    <w:rsid w:val="00473FC8"/>
    <w:rsid w:val="004741AB"/>
    <w:rsid w:val="004742C2"/>
    <w:rsid w:val="00474319"/>
    <w:rsid w:val="00474331"/>
    <w:rsid w:val="00474597"/>
    <w:rsid w:val="004747CD"/>
    <w:rsid w:val="004747D6"/>
    <w:rsid w:val="00474882"/>
    <w:rsid w:val="00474A6C"/>
    <w:rsid w:val="00474B06"/>
    <w:rsid w:val="00474B7B"/>
    <w:rsid w:val="00474B96"/>
    <w:rsid w:val="00474EBF"/>
    <w:rsid w:val="00475074"/>
    <w:rsid w:val="00475138"/>
    <w:rsid w:val="00475179"/>
    <w:rsid w:val="00475262"/>
    <w:rsid w:val="00475283"/>
    <w:rsid w:val="00475438"/>
    <w:rsid w:val="004756D8"/>
    <w:rsid w:val="004757B3"/>
    <w:rsid w:val="004759CC"/>
    <w:rsid w:val="00475A5E"/>
    <w:rsid w:val="00475B6F"/>
    <w:rsid w:val="00475BA5"/>
    <w:rsid w:val="0047674B"/>
    <w:rsid w:val="004767F0"/>
    <w:rsid w:val="00476825"/>
    <w:rsid w:val="00476965"/>
    <w:rsid w:val="00476AE7"/>
    <w:rsid w:val="00476AED"/>
    <w:rsid w:val="00476C6B"/>
    <w:rsid w:val="00476CF4"/>
    <w:rsid w:val="00476E74"/>
    <w:rsid w:val="00477393"/>
    <w:rsid w:val="004775EA"/>
    <w:rsid w:val="0047777D"/>
    <w:rsid w:val="00477B29"/>
    <w:rsid w:val="00477CB6"/>
    <w:rsid w:val="00480174"/>
    <w:rsid w:val="0048026F"/>
    <w:rsid w:val="00480278"/>
    <w:rsid w:val="004804C2"/>
    <w:rsid w:val="004804F2"/>
    <w:rsid w:val="004805AE"/>
    <w:rsid w:val="00480846"/>
    <w:rsid w:val="00480B1A"/>
    <w:rsid w:val="00481271"/>
    <w:rsid w:val="004815FC"/>
    <w:rsid w:val="0048172F"/>
    <w:rsid w:val="00481944"/>
    <w:rsid w:val="00481ACF"/>
    <w:rsid w:val="00481BA0"/>
    <w:rsid w:val="00481CB9"/>
    <w:rsid w:val="004820C2"/>
    <w:rsid w:val="0048232D"/>
    <w:rsid w:val="0048232F"/>
    <w:rsid w:val="00482455"/>
    <w:rsid w:val="0048287E"/>
    <w:rsid w:val="004829AC"/>
    <w:rsid w:val="00482C28"/>
    <w:rsid w:val="00482C82"/>
    <w:rsid w:val="00482D0B"/>
    <w:rsid w:val="00482F82"/>
    <w:rsid w:val="0048323B"/>
    <w:rsid w:val="0048368E"/>
    <w:rsid w:val="004838F3"/>
    <w:rsid w:val="004839CF"/>
    <w:rsid w:val="00483C0D"/>
    <w:rsid w:val="00483D07"/>
    <w:rsid w:val="00484047"/>
    <w:rsid w:val="004840D2"/>
    <w:rsid w:val="004841EB"/>
    <w:rsid w:val="00484265"/>
    <w:rsid w:val="0048459D"/>
    <w:rsid w:val="004846A6"/>
    <w:rsid w:val="0048493B"/>
    <w:rsid w:val="00484B68"/>
    <w:rsid w:val="00484FDE"/>
    <w:rsid w:val="0048547B"/>
    <w:rsid w:val="0048567A"/>
    <w:rsid w:val="0048572C"/>
    <w:rsid w:val="004857CB"/>
    <w:rsid w:val="004858B4"/>
    <w:rsid w:val="004859C8"/>
    <w:rsid w:val="004859D2"/>
    <w:rsid w:val="004859F2"/>
    <w:rsid w:val="00485A37"/>
    <w:rsid w:val="00485A70"/>
    <w:rsid w:val="00485A8C"/>
    <w:rsid w:val="00485E16"/>
    <w:rsid w:val="00485E37"/>
    <w:rsid w:val="00486698"/>
    <w:rsid w:val="00486AC1"/>
    <w:rsid w:val="00486B4D"/>
    <w:rsid w:val="00486C74"/>
    <w:rsid w:val="00486C96"/>
    <w:rsid w:val="00487206"/>
    <w:rsid w:val="0048745C"/>
    <w:rsid w:val="004874F0"/>
    <w:rsid w:val="004875FA"/>
    <w:rsid w:val="0048763A"/>
    <w:rsid w:val="00487722"/>
    <w:rsid w:val="004877CB"/>
    <w:rsid w:val="00487B35"/>
    <w:rsid w:val="00487BF4"/>
    <w:rsid w:val="00487D09"/>
    <w:rsid w:val="00487D84"/>
    <w:rsid w:val="00487FBA"/>
    <w:rsid w:val="00490129"/>
    <w:rsid w:val="004902BF"/>
    <w:rsid w:val="00490457"/>
    <w:rsid w:val="00490618"/>
    <w:rsid w:val="0049070C"/>
    <w:rsid w:val="0049079C"/>
    <w:rsid w:val="00490CD6"/>
    <w:rsid w:val="00490CF8"/>
    <w:rsid w:val="00491412"/>
    <w:rsid w:val="004914C3"/>
    <w:rsid w:val="00491625"/>
    <w:rsid w:val="004917E1"/>
    <w:rsid w:val="00491950"/>
    <w:rsid w:val="004919A1"/>
    <w:rsid w:val="00491ACB"/>
    <w:rsid w:val="00491E1D"/>
    <w:rsid w:val="00491E68"/>
    <w:rsid w:val="00491E9A"/>
    <w:rsid w:val="00491F36"/>
    <w:rsid w:val="00492053"/>
    <w:rsid w:val="00492436"/>
    <w:rsid w:val="0049250D"/>
    <w:rsid w:val="0049259D"/>
    <w:rsid w:val="004926E9"/>
    <w:rsid w:val="00492A13"/>
    <w:rsid w:val="00492A20"/>
    <w:rsid w:val="00492A26"/>
    <w:rsid w:val="00492B26"/>
    <w:rsid w:val="00492B2A"/>
    <w:rsid w:val="00492BCA"/>
    <w:rsid w:val="00492D11"/>
    <w:rsid w:val="004930B1"/>
    <w:rsid w:val="00493193"/>
    <w:rsid w:val="004932F1"/>
    <w:rsid w:val="0049350E"/>
    <w:rsid w:val="0049379B"/>
    <w:rsid w:val="00493A5B"/>
    <w:rsid w:val="00493B7A"/>
    <w:rsid w:val="00493DCB"/>
    <w:rsid w:val="00494082"/>
    <w:rsid w:val="00494135"/>
    <w:rsid w:val="004942CF"/>
    <w:rsid w:val="004943FF"/>
    <w:rsid w:val="00494884"/>
    <w:rsid w:val="004948EC"/>
    <w:rsid w:val="004949C0"/>
    <w:rsid w:val="00494A9A"/>
    <w:rsid w:val="00494C75"/>
    <w:rsid w:val="00494CB0"/>
    <w:rsid w:val="00494FBB"/>
    <w:rsid w:val="00495132"/>
    <w:rsid w:val="00495575"/>
    <w:rsid w:val="0049557C"/>
    <w:rsid w:val="00495599"/>
    <w:rsid w:val="004958C4"/>
    <w:rsid w:val="00495999"/>
    <w:rsid w:val="00495BBF"/>
    <w:rsid w:val="00495D41"/>
    <w:rsid w:val="00495D64"/>
    <w:rsid w:val="00495F20"/>
    <w:rsid w:val="00496327"/>
    <w:rsid w:val="00496427"/>
    <w:rsid w:val="004965FB"/>
    <w:rsid w:val="00496653"/>
    <w:rsid w:val="00496B8F"/>
    <w:rsid w:val="00496C26"/>
    <w:rsid w:val="00497286"/>
    <w:rsid w:val="0049737C"/>
    <w:rsid w:val="00497537"/>
    <w:rsid w:val="0049780C"/>
    <w:rsid w:val="004978F0"/>
    <w:rsid w:val="00497C7D"/>
    <w:rsid w:val="00497E1F"/>
    <w:rsid w:val="00497E32"/>
    <w:rsid w:val="00497F1E"/>
    <w:rsid w:val="004A00B9"/>
    <w:rsid w:val="004A0139"/>
    <w:rsid w:val="004A0197"/>
    <w:rsid w:val="004A03A4"/>
    <w:rsid w:val="004A07F7"/>
    <w:rsid w:val="004A0820"/>
    <w:rsid w:val="004A094A"/>
    <w:rsid w:val="004A0C22"/>
    <w:rsid w:val="004A0C7C"/>
    <w:rsid w:val="004A0DA4"/>
    <w:rsid w:val="004A108A"/>
    <w:rsid w:val="004A13B5"/>
    <w:rsid w:val="004A163F"/>
    <w:rsid w:val="004A16BA"/>
    <w:rsid w:val="004A1C05"/>
    <w:rsid w:val="004A1D82"/>
    <w:rsid w:val="004A21AC"/>
    <w:rsid w:val="004A27EE"/>
    <w:rsid w:val="004A2849"/>
    <w:rsid w:val="004A287F"/>
    <w:rsid w:val="004A2A42"/>
    <w:rsid w:val="004A2C7F"/>
    <w:rsid w:val="004A2E55"/>
    <w:rsid w:val="004A3170"/>
    <w:rsid w:val="004A3224"/>
    <w:rsid w:val="004A34C6"/>
    <w:rsid w:val="004A34D1"/>
    <w:rsid w:val="004A356D"/>
    <w:rsid w:val="004A378E"/>
    <w:rsid w:val="004A38CB"/>
    <w:rsid w:val="004A3D6B"/>
    <w:rsid w:val="004A3F78"/>
    <w:rsid w:val="004A4203"/>
    <w:rsid w:val="004A43BA"/>
    <w:rsid w:val="004A44EE"/>
    <w:rsid w:val="004A4597"/>
    <w:rsid w:val="004A466B"/>
    <w:rsid w:val="004A48B5"/>
    <w:rsid w:val="004A4B93"/>
    <w:rsid w:val="004A4C47"/>
    <w:rsid w:val="004A4CA1"/>
    <w:rsid w:val="004A4F32"/>
    <w:rsid w:val="004A5195"/>
    <w:rsid w:val="004A5433"/>
    <w:rsid w:val="004A556B"/>
    <w:rsid w:val="004A568F"/>
    <w:rsid w:val="004A58A7"/>
    <w:rsid w:val="004A596A"/>
    <w:rsid w:val="004A5A24"/>
    <w:rsid w:val="004A5B2F"/>
    <w:rsid w:val="004A5B46"/>
    <w:rsid w:val="004A5D41"/>
    <w:rsid w:val="004A5E38"/>
    <w:rsid w:val="004A5F38"/>
    <w:rsid w:val="004A5F9C"/>
    <w:rsid w:val="004A62EA"/>
    <w:rsid w:val="004A64B4"/>
    <w:rsid w:val="004A6589"/>
    <w:rsid w:val="004A6630"/>
    <w:rsid w:val="004A66A1"/>
    <w:rsid w:val="004A6C18"/>
    <w:rsid w:val="004A6C2D"/>
    <w:rsid w:val="004A6E77"/>
    <w:rsid w:val="004A6EAB"/>
    <w:rsid w:val="004A6F6F"/>
    <w:rsid w:val="004A70F9"/>
    <w:rsid w:val="004A716C"/>
    <w:rsid w:val="004A73D8"/>
    <w:rsid w:val="004A740B"/>
    <w:rsid w:val="004A7698"/>
    <w:rsid w:val="004A775B"/>
    <w:rsid w:val="004A788C"/>
    <w:rsid w:val="004A7A43"/>
    <w:rsid w:val="004A7D59"/>
    <w:rsid w:val="004B00F1"/>
    <w:rsid w:val="004B019B"/>
    <w:rsid w:val="004B01DF"/>
    <w:rsid w:val="004B039E"/>
    <w:rsid w:val="004B05CC"/>
    <w:rsid w:val="004B0F72"/>
    <w:rsid w:val="004B1006"/>
    <w:rsid w:val="004B1223"/>
    <w:rsid w:val="004B12E9"/>
    <w:rsid w:val="004B15EB"/>
    <w:rsid w:val="004B163C"/>
    <w:rsid w:val="004B16EA"/>
    <w:rsid w:val="004B186B"/>
    <w:rsid w:val="004B192F"/>
    <w:rsid w:val="004B1A10"/>
    <w:rsid w:val="004B1BCF"/>
    <w:rsid w:val="004B1E7A"/>
    <w:rsid w:val="004B1E9B"/>
    <w:rsid w:val="004B1F98"/>
    <w:rsid w:val="004B2071"/>
    <w:rsid w:val="004B2306"/>
    <w:rsid w:val="004B2574"/>
    <w:rsid w:val="004B2679"/>
    <w:rsid w:val="004B2A1A"/>
    <w:rsid w:val="004B2B09"/>
    <w:rsid w:val="004B2C54"/>
    <w:rsid w:val="004B2D23"/>
    <w:rsid w:val="004B3478"/>
    <w:rsid w:val="004B36CA"/>
    <w:rsid w:val="004B3730"/>
    <w:rsid w:val="004B3B02"/>
    <w:rsid w:val="004B3BAD"/>
    <w:rsid w:val="004B3C2E"/>
    <w:rsid w:val="004B3DD2"/>
    <w:rsid w:val="004B3F90"/>
    <w:rsid w:val="004B408E"/>
    <w:rsid w:val="004B4446"/>
    <w:rsid w:val="004B48C3"/>
    <w:rsid w:val="004B4C13"/>
    <w:rsid w:val="004B4EB5"/>
    <w:rsid w:val="004B4ECE"/>
    <w:rsid w:val="004B4F1C"/>
    <w:rsid w:val="004B562A"/>
    <w:rsid w:val="004B583C"/>
    <w:rsid w:val="004B5918"/>
    <w:rsid w:val="004B5956"/>
    <w:rsid w:val="004B598F"/>
    <w:rsid w:val="004B5B5B"/>
    <w:rsid w:val="004B5CA2"/>
    <w:rsid w:val="004B5CB0"/>
    <w:rsid w:val="004B5D9D"/>
    <w:rsid w:val="004B60CE"/>
    <w:rsid w:val="004B611E"/>
    <w:rsid w:val="004B61D0"/>
    <w:rsid w:val="004B627C"/>
    <w:rsid w:val="004B6285"/>
    <w:rsid w:val="004B6311"/>
    <w:rsid w:val="004B6327"/>
    <w:rsid w:val="004B66C9"/>
    <w:rsid w:val="004B674D"/>
    <w:rsid w:val="004B6790"/>
    <w:rsid w:val="004B685A"/>
    <w:rsid w:val="004B6D57"/>
    <w:rsid w:val="004B6FAF"/>
    <w:rsid w:val="004B707F"/>
    <w:rsid w:val="004B7080"/>
    <w:rsid w:val="004B708D"/>
    <w:rsid w:val="004B72F9"/>
    <w:rsid w:val="004B73D0"/>
    <w:rsid w:val="004B7A43"/>
    <w:rsid w:val="004B7CA9"/>
    <w:rsid w:val="004B7CDC"/>
    <w:rsid w:val="004B7E65"/>
    <w:rsid w:val="004C011C"/>
    <w:rsid w:val="004C021B"/>
    <w:rsid w:val="004C08E6"/>
    <w:rsid w:val="004C0950"/>
    <w:rsid w:val="004C142F"/>
    <w:rsid w:val="004C169D"/>
    <w:rsid w:val="004C18B7"/>
    <w:rsid w:val="004C1C3E"/>
    <w:rsid w:val="004C1C96"/>
    <w:rsid w:val="004C1D9B"/>
    <w:rsid w:val="004C1FF6"/>
    <w:rsid w:val="004C26C4"/>
    <w:rsid w:val="004C26DB"/>
    <w:rsid w:val="004C283A"/>
    <w:rsid w:val="004C2AA9"/>
    <w:rsid w:val="004C2C8E"/>
    <w:rsid w:val="004C2CBB"/>
    <w:rsid w:val="004C30F7"/>
    <w:rsid w:val="004C3268"/>
    <w:rsid w:val="004C3374"/>
    <w:rsid w:val="004C33D3"/>
    <w:rsid w:val="004C359F"/>
    <w:rsid w:val="004C395F"/>
    <w:rsid w:val="004C3A2C"/>
    <w:rsid w:val="004C3BB0"/>
    <w:rsid w:val="004C3EDD"/>
    <w:rsid w:val="004C3FB8"/>
    <w:rsid w:val="004C4249"/>
    <w:rsid w:val="004C4255"/>
    <w:rsid w:val="004C46B8"/>
    <w:rsid w:val="004C4C8B"/>
    <w:rsid w:val="004C4E80"/>
    <w:rsid w:val="004C4F0C"/>
    <w:rsid w:val="004C51CE"/>
    <w:rsid w:val="004C5216"/>
    <w:rsid w:val="004C577C"/>
    <w:rsid w:val="004C57C8"/>
    <w:rsid w:val="004C5A81"/>
    <w:rsid w:val="004C5FA0"/>
    <w:rsid w:val="004C6507"/>
    <w:rsid w:val="004C67A3"/>
    <w:rsid w:val="004C6ADF"/>
    <w:rsid w:val="004C6DB1"/>
    <w:rsid w:val="004C6F23"/>
    <w:rsid w:val="004C7155"/>
    <w:rsid w:val="004C71C6"/>
    <w:rsid w:val="004C723E"/>
    <w:rsid w:val="004C745E"/>
    <w:rsid w:val="004C7567"/>
    <w:rsid w:val="004C79EC"/>
    <w:rsid w:val="004C7B0E"/>
    <w:rsid w:val="004C7C31"/>
    <w:rsid w:val="004C7D94"/>
    <w:rsid w:val="004C7F3C"/>
    <w:rsid w:val="004D01E8"/>
    <w:rsid w:val="004D05E4"/>
    <w:rsid w:val="004D07A0"/>
    <w:rsid w:val="004D07A6"/>
    <w:rsid w:val="004D0C24"/>
    <w:rsid w:val="004D0C91"/>
    <w:rsid w:val="004D0DA4"/>
    <w:rsid w:val="004D0F9F"/>
    <w:rsid w:val="004D11C3"/>
    <w:rsid w:val="004D13EC"/>
    <w:rsid w:val="004D1526"/>
    <w:rsid w:val="004D16D7"/>
    <w:rsid w:val="004D16E1"/>
    <w:rsid w:val="004D175A"/>
    <w:rsid w:val="004D1987"/>
    <w:rsid w:val="004D1A31"/>
    <w:rsid w:val="004D1D09"/>
    <w:rsid w:val="004D1EBF"/>
    <w:rsid w:val="004D1F7A"/>
    <w:rsid w:val="004D1FFB"/>
    <w:rsid w:val="004D201C"/>
    <w:rsid w:val="004D2193"/>
    <w:rsid w:val="004D2545"/>
    <w:rsid w:val="004D2774"/>
    <w:rsid w:val="004D285E"/>
    <w:rsid w:val="004D28D8"/>
    <w:rsid w:val="004D2D89"/>
    <w:rsid w:val="004D30A8"/>
    <w:rsid w:val="004D3394"/>
    <w:rsid w:val="004D33B4"/>
    <w:rsid w:val="004D35AB"/>
    <w:rsid w:val="004D36C5"/>
    <w:rsid w:val="004D3825"/>
    <w:rsid w:val="004D3860"/>
    <w:rsid w:val="004D3B81"/>
    <w:rsid w:val="004D3C10"/>
    <w:rsid w:val="004D3D15"/>
    <w:rsid w:val="004D3EB9"/>
    <w:rsid w:val="004D3F31"/>
    <w:rsid w:val="004D3F78"/>
    <w:rsid w:val="004D4022"/>
    <w:rsid w:val="004D41E3"/>
    <w:rsid w:val="004D41F5"/>
    <w:rsid w:val="004D4438"/>
    <w:rsid w:val="004D44B7"/>
    <w:rsid w:val="004D45BC"/>
    <w:rsid w:val="004D487F"/>
    <w:rsid w:val="004D4901"/>
    <w:rsid w:val="004D4C87"/>
    <w:rsid w:val="004D4DF7"/>
    <w:rsid w:val="004D4E24"/>
    <w:rsid w:val="004D5146"/>
    <w:rsid w:val="004D51A7"/>
    <w:rsid w:val="004D525D"/>
    <w:rsid w:val="004D5580"/>
    <w:rsid w:val="004D5785"/>
    <w:rsid w:val="004D58AB"/>
    <w:rsid w:val="004D58AD"/>
    <w:rsid w:val="004D5BB9"/>
    <w:rsid w:val="004D5DCC"/>
    <w:rsid w:val="004D6030"/>
    <w:rsid w:val="004D6255"/>
    <w:rsid w:val="004D62C0"/>
    <w:rsid w:val="004D6458"/>
    <w:rsid w:val="004D64DD"/>
    <w:rsid w:val="004D654B"/>
    <w:rsid w:val="004D6559"/>
    <w:rsid w:val="004D659D"/>
    <w:rsid w:val="004D68F2"/>
    <w:rsid w:val="004D6990"/>
    <w:rsid w:val="004D69C7"/>
    <w:rsid w:val="004D6B4E"/>
    <w:rsid w:val="004D6B73"/>
    <w:rsid w:val="004D6BD2"/>
    <w:rsid w:val="004D6C07"/>
    <w:rsid w:val="004D6C43"/>
    <w:rsid w:val="004D6EDF"/>
    <w:rsid w:val="004D6F24"/>
    <w:rsid w:val="004D7064"/>
    <w:rsid w:val="004D70F0"/>
    <w:rsid w:val="004D71E2"/>
    <w:rsid w:val="004D7410"/>
    <w:rsid w:val="004D74D3"/>
    <w:rsid w:val="004D7577"/>
    <w:rsid w:val="004D7790"/>
    <w:rsid w:val="004D77A5"/>
    <w:rsid w:val="004D77F1"/>
    <w:rsid w:val="004E01AA"/>
    <w:rsid w:val="004E01B4"/>
    <w:rsid w:val="004E01FE"/>
    <w:rsid w:val="004E02E6"/>
    <w:rsid w:val="004E03FC"/>
    <w:rsid w:val="004E0A70"/>
    <w:rsid w:val="004E0B9F"/>
    <w:rsid w:val="004E0D48"/>
    <w:rsid w:val="004E0EE8"/>
    <w:rsid w:val="004E139C"/>
    <w:rsid w:val="004E13CA"/>
    <w:rsid w:val="004E141A"/>
    <w:rsid w:val="004E1430"/>
    <w:rsid w:val="004E15EF"/>
    <w:rsid w:val="004E1831"/>
    <w:rsid w:val="004E1850"/>
    <w:rsid w:val="004E18DB"/>
    <w:rsid w:val="004E1B3B"/>
    <w:rsid w:val="004E1FC3"/>
    <w:rsid w:val="004E21D0"/>
    <w:rsid w:val="004E21EA"/>
    <w:rsid w:val="004E2250"/>
    <w:rsid w:val="004E2431"/>
    <w:rsid w:val="004E2514"/>
    <w:rsid w:val="004E278A"/>
    <w:rsid w:val="004E3199"/>
    <w:rsid w:val="004E32F2"/>
    <w:rsid w:val="004E335C"/>
    <w:rsid w:val="004E33F7"/>
    <w:rsid w:val="004E3437"/>
    <w:rsid w:val="004E35EF"/>
    <w:rsid w:val="004E36F5"/>
    <w:rsid w:val="004E3889"/>
    <w:rsid w:val="004E392D"/>
    <w:rsid w:val="004E3B2C"/>
    <w:rsid w:val="004E3B61"/>
    <w:rsid w:val="004E3E0E"/>
    <w:rsid w:val="004E40F6"/>
    <w:rsid w:val="004E4505"/>
    <w:rsid w:val="004E4709"/>
    <w:rsid w:val="004E4982"/>
    <w:rsid w:val="004E4A67"/>
    <w:rsid w:val="004E4AF8"/>
    <w:rsid w:val="004E4B16"/>
    <w:rsid w:val="004E4B26"/>
    <w:rsid w:val="004E4C03"/>
    <w:rsid w:val="004E4D55"/>
    <w:rsid w:val="004E4DAB"/>
    <w:rsid w:val="004E5122"/>
    <w:rsid w:val="004E516D"/>
    <w:rsid w:val="004E51DC"/>
    <w:rsid w:val="004E5415"/>
    <w:rsid w:val="004E5630"/>
    <w:rsid w:val="004E57A1"/>
    <w:rsid w:val="004E57AF"/>
    <w:rsid w:val="004E5999"/>
    <w:rsid w:val="004E5E5C"/>
    <w:rsid w:val="004E648D"/>
    <w:rsid w:val="004E68B4"/>
    <w:rsid w:val="004E691F"/>
    <w:rsid w:val="004E6A24"/>
    <w:rsid w:val="004E6B9E"/>
    <w:rsid w:val="004E6D30"/>
    <w:rsid w:val="004E6E5A"/>
    <w:rsid w:val="004E71A4"/>
    <w:rsid w:val="004E72C4"/>
    <w:rsid w:val="004E732E"/>
    <w:rsid w:val="004E7400"/>
    <w:rsid w:val="004E75EF"/>
    <w:rsid w:val="004E7813"/>
    <w:rsid w:val="004E78D1"/>
    <w:rsid w:val="004E7931"/>
    <w:rsid w:val="004E7A00"/>
    <w:rsid w:val="004E7BAB"/>
    <w:rsid w:val="004E7CFE"/>
    <w:rsid w:val="004E7EE1"/>
    <w:rsid w:val="004F02CC"/>
    <w:rsid w:val="004F0523"/>
    <w:rsid w:val="004F05E7"/>
    <w:rsid w:val="004F0708"/>
    <w:rsid w:val="004F0810"/>
    <w:rsid w:val="004F0840"/>
    <w:rsid w:val="004F0987"/>
    <w:rsid w:val="004F0A74"/>
    <w:rsid w:val="004F0AC6"/>
    <w:rsid w:val="004F0AFE"/>
    <w:rsid w:val="004F0BD3"/>
    <w:rsid w:val="004F1010"/>
    <w:rsid w:val="004F10DC"/>
    <w:rsid w:val="004F12C1"/>
    <w:rsid w:val="004F17C3"/>
    <w:rsid w:val="004F17EF"/>
    <w:rsid w:val="004F1829"/>
    <w:rsid w:val="004F19E8"/>
    <w:rsid w:val="004F1A2F"/>
    <w:rsid w:val="004F1B32"/>
    <w:rsid w:val="004F1F1E"/>
    <w:rsid w:val="004F223B"/>
    <w:rsid w:val="004F237E"/>
    <w:rsid w:val="004F24E5"/>
    <w:rsid w:val="004F2660"/>
    <w:rsid w:val="004F271B"/>
    <w:rsid w:val="004F278E"/>
    <w:rsid w:val="004F27AD"/>
    <w:rsid w:val="004F27DD"/>
    <w:rsid w:val="004F296A"/>
    <w:rsid w:val="004F2A03"/>
    <w:rsid w:val="004F2BE5"/>
    <w:rsid w:val="004F2C4C"/>
    <w:rsid w:val="004F2C96"/>
    <w:rsid w:val="004F307F"/>
    <w:rsid w:val="004F30C2"/>
    <w:rsid w:val="004F30F2"/>
    <w:rsid w:val="004F347B"/>
    <w:rsid w:val="004F3553"/>
    <w:rsid w:val="004F3588"/>
    <w:rsid w:val="004F3A07"/>
    <w:rsid w:val="004F3B45"/>
    <w:rsid w:val="004F3B97"/>
    <w:rsid w:val="004F3CF2"/>
    <w:rsid w:val="004F3EEB"/>
    <w:rsid w:val="004F3EF4"/>
    <w:rsid w:val="004F413C"/>
    <w:rsid w:val="004F43AD"/>
    <w:rsid w:val="004F4638"/>
    <w:rsid w:val="004F47DC"/>
    <w:rsid w:val="004F4AE3"/>
    <w:rsid w:val="004F4BC8"/>
    <w:rsid w:val="004F4C67"/>
    <w:rsid w:val="004F4D85"/>
    <w:rsid w:val="004F500A"/>
    <w:rsid w:val="004F52F4"/>
    <w:rsid w:val="004F5531"/>
    <w:rsid w:val="004F56D4"/>
    <w:rsid w:val="004F57DA"/>
    <w:rsid w:val="004F581B"/>
    <w:rsid w:val="004F5850"/>
    <w:rsid w:val="004F58BF"/>
    <w:rsid w:val="004F5ADD"/>
    <w:rsid w:val="004F5AE2"/>
    <w:rsid w:val="004F5BAF"/>
    <w:rsid w:val="004F5C0D"/>
    <w:rsid w:val="004F5FD7"/>
    <w:rsid w:val="004F6044"/>
    <w:rsid w:val="004F617A"/>
    <w:rsid w:val="004F6592"/>
    <w:rsid w:val="004F66B7"/>
    <w:rsid w:val="004F681A"/>
    <w:rsid w:val="004F6C27"/>
    <w:rsid w:val="004F6C2A"/>
    <w:rsid w:val="004F6C54"/>
    <w:rsid w:val="004F6EB1"/>
    <w:rsid w:val="004F6FA6"/>
    <w:rsid w:val="004F6FDF"/>
    <w:rsid w:val="004F7009"/>
    <w:rsid w:val="004F7037"/>
    <w:rsid w:val="004F7052"/>
    <w:rsid w:val="004F72F4"/>
    <w:rsid w:val="004F7591"/>
    <w:rsid w:val="004F7954"/>
    <w:rsid w:val="004F7AA3"/>
    <w:rsid w:val="004F7BBC"/>
    <w:rsid w:val="004F7FE0"/>
    <w:rsid w:val="00500040"/>
    <w:rsid w:val="00500058"/>
    <w:rsid w:val="0050044F"/>
    <w:rsid w:val="005005D7"/>
    <w:rsid w:val="00500695"/>
    <w:rsid w:val="0050072E"/>
    <w:rsid w:val="00500858"/>
    <w:rsid w:val="00500936"/>
    <w:rsid w:val="0050096E"/>
    <w:rsid w:val="00500AAF"/>
    <w:rsid w:val="00500DAE"/>
    <w:rsid w:val="00500EEE"/>
    <w:rsid w:val="00500F1D"/>
    <w:rsid w:val="00500F42"/>
    <w:rsid w:val="0050109E"/>
    <w:rsid w:val="005010C7"/>
    <w:rsid w:val="005011B2"/>
    <w:rsid w:val="005014E7"/>
    <w:rsid w:val="00501546"/>
    <w:rsid w:val="005015F3"/>
    <w:rsid w:val="0050177D"/>
    <w:rsid w:val="00501FF6"/>
    <w:rsid w:val="0050203E"/>
    <w:rsid w:val="0050211D"/>
    <w:rsid w:val="0050217B"/>
    <w:rsid w:val="005021A3"/>
    <w:rsid w:val="005022D5"/>
    <w:rsid w:val="0050242D"/>
    <w:rsid w:val="00502586"/>
    <w:rsid w:val="00502993"/>
    <w:rsid w:val="00502A5C"/>
    <w:rsid w:val="00502B10"/>
    <w:rsid w:val="00502E38"/>
    <w:rsid w:val="00502EDE"/>
    <w:rsid w:val="00502F56"/>
    <w:rsid w:val="005030F6"/>
    <w:rsid w:val="0050331B"/>
    <w:rsid w:val="00503354"/>
    <w:rsid w:val="00503402"/>
    <w:rsid w:val="0050349A"/>
    <w:rsid w:val="005035D6"/>
    <w:rsid w:val="005039A9"/>
    <w:rsid w:val="00503A92"/>
    <w:rsid w:val="00503B73"/>
    <w:rsid w:val="00503C8A"/>
    <w:rsid w:val="00503D79"/>
    <w:rsid w:val="00503FB0"/>
    <w:rsid w:val="005041BD"/>
    <w:rsid w:val="005049A9"/>
    <w:rsid w:val="00504A8F"/>
    <w:rsid w:val="00504E99"/>
    <w:rsid w:val="00504EBC"/>
    <w:rsid w:val="00504F8F"/>
    <w:rsid w:val="005051BA"/>
    <w:rsid w:val="0050566C"/>
    <w:rsid w:val="00505800"/>
    <w:rsid w:val="005058B3"/>
    <w:rsid w:val="00505A12"/>
    <w:rsid w:val="00505A6F"/>
    <w:rsid w:val="00505AA8"/>
    <w:rsid w:val="00505C6C"/>
    <w:rsid w:val="00505CEE"/>
    <w:rsid w:val="00505FD0"/>
    <w:rsid w:val="00506043"/>
    <w:rsid w:val="005060D4"/>
    <w:rsid w:val="00506166"/>
    <w:rsid w:val="005064B7"/>
    <w:rsid w:val="00506795"/>
    <w:rsid w:val="00506920"/>
    <w:rsid w:val="00506B94"/>
    <w:rsid w:val="00506C13"/>
    <w:rsid w:val="00506D1C"/>
    <w:rsid w:val="00506E1B"/>
    <w:rsid w:val="00506F9E"/>
    <w:rsid w:val="0050709B"/>
    <w:rsid w:val="00507325"/>
    <w:rsid w:val="00507746"/>
    <w:rsid w:val="005078E8"/>
    <w:rsid w:val="00507B8E"/>
    <w:rsid w:val="00507C95"/>
    <w:rsid w:val="00507C97"/>
    <w:rsid w:val="00507E91"/>
    <w:rsid w:val="005100B2"/>
    <w:rsid w:val="00510137"/>
    <w:rsid w:val="005101AF"/>
    <w:rsid w:val="0051033A"/>
    <w:rsid w:val="005106A0"/>
    <w:rsid w:val="00510900"/>
    <w:rsid w:val="00510926"/>
    <w:rsid w:val="005109DE"/>
    <w:rsid w:val="00510A2C"/>
    <w:rsid w:val="00510B4F"/>
    <w:rsid w:val="00510E27"/>
    <w:rsid w:val="00510E74"/>
    <w:rsid w:val="005111AB"/>
    <w:rsid w:val="00511358"/>
    <w:rsid w:val="00511C97"/>
    <w:rsid w:val="00511C9B"/>
    <w:rsid w:val="00511F9B"/>
    <w:rsid w:val="0051209D"/>
    <w:rsid w:val="0051220A"/>
    <w:rsid w:val="00512300"/>
    <w:rsid w:val="00512497"/>
    <w:rsid w:val="005125C6"/>
    <w:rsid w:val="00512713"/>
    <w:rsid w:val="005127F4"/>
    <w:rsid w:val="00512863"/>
    <w:rsid w:val="005129CA"/>
    <w:rsid w:val="00512A31"/>
    <w:rsid w:val="00512A86"/>
    <w:rsid w:val="00512B49"/>
    <w:rsid w:val="00512BE6"/>
    <w:rsid w:val="00513266"/>
    <w:rsid w:val="0051329B"/>
    <w:rsid w:val="00513587"/>
    <w:rsid w:val="005136BF"/>
    <w:rsid w:val="005137F1"/>
    <w:rsid w:val="005138F9"/>
    <w:rsid w:val="005139F7"/>
    <w:rsid w:val="00513AD6"/>
    <w:rsid w:val="00513BC3"/>
    <w:rsid w:val="00513D75"/>
    <w:rsid w:val="00514557"/>
    <w:rsid w:val="00514638"/>
    <w:rsid w:val="00514685"/>
    <w:rsid w:val="005148F9"/>
    <w:rsid w:val="00514930"/>
    <w:rsid w:val="00514DB6"/>
    <w:rsid w:val="00514E74"/>
    <w:rsid w:val="00514EB6"/>
    <w:rsid w:val="00514FB7"/>
    <w:rsid w:val="00514FD6"/>
    <w:rsid w:val="00515738"/>
    <w:rsid w:val="00515C73"/>
    <w:rsid w:val="00515EA5"/>
    <w:rsid w:val="00515FF1"/>
    <w:rsid w:val="005160A0"/>
    <w:rsid w:val="005161FE"/>
    <w:rsid w:val="00516289"/>
    <w:rsid w:val="005163CA"/>
    <w:rsid w:val="005165D7"/>
    <w:rsid w:val="00516724"/>
    <w:rsid w:val="005167A3"/>
    <w:rsid w:val="00516902"/>
    <w:rsid w:val="00516B87"/>
    <w:rsid w:val="00516D43"/>
    <w:rsid w:val="00516DF8"/>
    <w:rsid w:val="00517131"/>
    <w:rsid w:val="0051725F"/>
    <w:rsid w:val="0051734B"/>
    <w:rsid w:val="00517599"/>
    <w:rsid w:val="005176A2"/>
    <w:rsid w:val="005177D2"/>
    <w:rsid w:val="0051780B"/>
    <w:rsid w:val="005178A8"/>
    <w:rsid w:val="00517A69"/>
    <w:rsid w:val="00517D4E"/>
    <w:rsid w:val="00517FD2"/>
    <w:rsid w:val="00517FE5"/>
    <w:rsid w:val="0052018F"/>
    <w:rsid w:val="0052022D"/>
    <w:rsid w:val="00520538"/>
    <w:rsid w:val="00520573"/>
    <w:rsid w:val="005206D2"/>
    <w:rsid w:val="005206EB"/>
    <w:rsid w:val="0052092C"/>
    <w:rsid w:val="0052097E"/>
    <w:rsid w:val="00520C9E"/>
    <w:rsid w:val="00520F5A"/>
    <w:rsid w:val="00520F80"/>
    <w:rsid w:val="0052100F"/>
    <w:rsid w:val="00521572"/>
    <w:rsid w:val="00521679"/>
    <w:rsid w:val="005218CD"/>
    <w:rsid w:val="00521BE9"/>
    <w:rsid w:val="00521EA5"/>
    <w:rsid w:val="00521ECA"/>
    <w:rsid w:val="00521FFB"/>
    <w:rsid w:val="005220E9"/>
    <w:rsid w:val="00522730"/>
    <w:rsid w:val="00522975"/>
    <w:rsid w:val="00522F03"/>
    <w:rsid w:val="00522F10"/>
    <w:rsid w:val="005230A3"/>
    <w:rsid w:val="005233FA"/>
    <w:rsid w:val="005234CC"/>
    <w:rsid w:val="00523553"/>
    <w:rsid w:val="00523631"/>
    <w:rsid w:val="00523882"/>
    <w:rsid w:val="00523D0D"/>
    <w:rsid w:val="00523D20"/>
    <w:rsid w:val="00523DBF"/>
    <w:rsid w:val="00523E30"/>
    <w:rsid w:val="00523E94"/>
    <w:rsid w:val="00523FE5"/>
    <w:rsid w:val="00524005"/>
    <w:rsid w:val="0052461A"/>
    <w:rsid w:val="005247AC"/>
    <w:rsid w:val="005247BA"/>
    <w:rsid w:val="00524899"/>
    <w:rsid w:val="005249B2"/>
    <w:rsid w:val="00524B58"/>
    <w:rsid w:val="00524C06"/>
    <w:rsid w:val="00524DB9"/>
    <w:rsid w:val="005253A1"/>
    <w:rsid w:val="005254BD"/>
    <w:rsid w:val="005256B3"/>
    <w:rsid w:val="00525A51"/>
    <w:rsid w:val="00525A87"/>
    <w:rsid w:val="00525C39"/>
    <w:rsid w:val="00525FC3"/>
    <w:rsid w:val="00526177"/>
    <w:rsid w:val="0052618D"/>
    <w:rsid w:val="005261BD"/>
    <w:rsid w:val="00526228"/>
    <w:rsid w:val="005268E0"/>
    <w:rsid w:val="00526C5E"/>
    <w:rsid w:val="00526DC6"/>
    <w:rsid w:val="00527041"/>
    <w:rsid w:val="005272F7"/>
    <w:rsid w:val="0052753E"/>
    <w:rsid w:val="00527585"/>
    <w:rsid w:val="005275D0"/>
    <w:rsid w:val="00527830"/>
    <w:rsid w:val="00530042"/>
    <w:rsid w:val="0053008A"/>
    <w:rsid w:val="005300B6"/>
    <w:rsid w:val="005302AE"/>
    <w:rsid w:val="00530447"/>
    <w:rsid w:val="0053071F"/>
    <w:rsid w:val="00530875"/>
    <w:rsid w:val="00530885"/>
    <w:rsid w:val="00530B97"/>
    <w:rsid w:val="00530BB8"/>
    <w:rsid w:val="00530C51"/>
    <w:rsid w:val="00530E2E"/>
    <w:rsid w:val="00530E30"/>
    <w:rsid w:val="00530ECB"/>
    <w:rsid w:val="00530ED5"/>
    <w:rsid w:val="00531948"/>
    <w:rsid w:val="00531A6B"/>
    <w:rsid w:val="00532110"/>
    <w:rsid w:val="005321F6"/>
    <w:rsid w:val="00532265"/>
    <w:rsid w:val="005324D7"/>
    <w:rsid w:val="00532671"/>
    <w:rsid w:val="005328EB"/>
    <w:rsid w:val="00532941"/>
    <w:rsid w:val="00532B39"/>
    <w:rsid w:val="00532B8C"/>
    <w:rsid w:val="00532D75"/>
    <w:rsid w:val="00532F65"/>
    <w:rsid w:val="0053314F"/>
    <w:rsid w:val="005331FF"/>
    <w:rsid w:val="00533319"/>
    <w:rsid w:val="00533733"/>
    <w:rsid w:val="00533A26"/>
    <w:rsid w:val="00533AB1"/>
    <w:rsid w:val="00533BEC"/>
    <w:rsid w:val="00533D13"/>
    <w:rsid w:val="00533DC9"/>
    <w:rsid w:val="00534089"/>
    <w:rsid w:val="00534221"/>
    <w:rsid w:val="005342E8"/>
    <w:rsid w:val="00534422"/>
    <w:rsid w:val="0053445C"/>
    <w:rsid w:val="00534A3A"/>
    <w:rsid w:val="00534C05"/>
    <w:rsid w:val="00534D05"/>
    <w:rsid w:val="00534E1D"/>
    <w:rsid w:val="005350E2"/>
    <w:rsid w:val="005354CC"/>
    <w:rsid w:val="0053552D"/>
    <w:rsid w:val="0053593E"/>
    <w:rsid w:val="00535A6D"/>
    <w:rsid w:val="00535B9D"/>
    <w:rsid w:val="00535C0B"/>
    <w:rsid w:val="00535D1B"/>
    <w:rsid w:val="00535D7F"/>
    <w:rsid w:val="00535D87"/>
    <w:rsid w:val="00535DB5"/>
    <w:rsid w:val="00535F2E"/>
    <w:rsid w:val="00535FBD"/>
    <w:rsid w:val="00535FD6"/>
    <w:rsid w:val="00536210"/>
    <w:rsid w:val="005365EE"/>
    <w:rsid w:val="00536787"/>
    <w:rsid w:val="00536994"/>
    <w:rsid w:val="00536A31"/>
    <w:rsid w:val="00536B32"/>
    <w:rsid w:val="00536C9A"/>
    <w:rsid w:val="00536D49"/>
    <w:rsid w:val="00536EA2"/>
    <w:rsid w:val="005371CB"/>
    <w:rsid w:val="005372BB"/>
    <w:rsid w:val="0053796E"/>
    <w:rsid w:val="005379B1"/>
    <w:rsid w:val="00537E31"/>
    <w:rsid w:val="00537EE4"/>
    <w:rsid w:val="00537F8D"/>
    <w:rsid w:val="005400F0"/>
    <w:rsid w:val="00540153"/>
    <w:rsid w:val="0054025D"/>
    <w:rsid w:val="005403CE"/>
    <w:rsid w:val="005403E1"/>
    <w:rsid w:val="005404EC"/>
    <w:rsid w:val="005405FF"/>
    <w:rsid w:val="00540882"/>
    <w:rsid w:val="005408C4"/>
    <w:rsid w:val="005409D7"/>
    <w:rsid w:val="005409F8"/>
    <w:rsid w:val="00540A75"/>
    <w:rsid w:val="00540D2E"/>
    <w:rsid w:val="00540D4D"/>
    <w:rsid w:val="00541133"/>
    <w:rsid w:val="00541235"/>
    <w:rsid w:val="005413F3"/>
    <w:rsid w:val="00541640"/>
    <w:rsid w:val="00541739"/>
    <w:rsid w:val="005417F7"/>
    <w:rsid w:val="00541AB4"/>
    <w:rsid w:val="00541AD3"/>
    <w:rsid w:val="00541C90"/>
    <w:rsid w:val="00541E6B"/>
    <w:rsid w:val="0054214E"/>
    <w:rsid w:val="005426AA"/>
    <w:rsid w:val="00542B51"/>
    <w:rsid w:val="00542C19"/>
    <w:rsid w:val="00542E77"/>
    <w:rsid w:val="00542FC2"/>
    <w:rsid w:val="00543095"/>
    <w:rsid w:val="0054313D"/>
    <w:rsid w:val="00543444"/>
    <w:rsid w:val="005435C3"/>
    <w:rsid w:val="005439A9"/>
    <w:rsid w:val="00543FA3"/>
    <w:rsid w:val="0054455E"/>
    <w:rsid w:val="0054494A"/>
    <w:rsid w:val="00544966"/>
    <w:rsid w:val="00544A41"/>
    <w:rsid w:val="00544A8F"/>
    <w:rsid w:val="00544B63"/>
    <w:rsid w:val="00544D0A"/>
    <w:rsid w:val="00544D90"/>
    <w:rsid w:val="00544DF2"/>
    <w:rsid w:val="00544F9E"/>
    <w:rsid w:val="0054537E"/>
    <w:rsid w:val="0054583D"/>
    <w:rsid w:val="00545A0A"/>
    <w:rsid w:val="00545A6A"/>
    <w:rsid w:val="00545C62"/>
    <w:rsid w:val="00545E8D"/>
    <w:rsid w:val="00545F5E"/>
    <w:rsid w:val="00546014"/>
    <w:rsid w:val="0054622E"/>
    <w:rsid w:val="00546333"/>
    <w:rsid w:val="005463C0"/>
    <w:rsid w:val="005463C2"/>
    <w:rsid w:val="005465B7"/>
    <w:rsid w:val="005466C1"/>
    <w:rsid w:val="00546781"/>
    <w:rsid w:val="00546E82"/>
    <w:rsid w:val="00546F2E"/>
    <w:rsid w:val="00547032"/>
    <w:rsid w:val="00547073"/>
    <w:rsid w:val="005472E8"/>
    <w:rsid w:val="005477D2"/>
    <w:rsid w:val="00547AAC"/>
    <w:rsid w:val="00547AF2"/>
    <w:rsid w:val="00547B11"/>
    <w:rsid w:val="0055020C"/>
    <w:rsid w:val="005503FB"/>
    <w:rsid w:val="005506E7"/>
    <w:rsid w:val="005506EC"/>
    <w:rsid w:val="0055080F"/>
    <w:rsid w:val="00550977"/>
    <w:rsid w:val="00550A10"/>
    <w:rsid w:val="00550D54"/>
    <w:rsid w:val="00550E04"/>
    <w:rsid w:val="00551089"/>
    <w:rsid w:val="00551189"/>
    <w:rsid w:val="00551285"/>
    <w:rsid w:val="005512BE"/>
    <w:rsid w:val="005515B2"/>
    <w:rsid w:val="00551878"/>
    <w:rsid w:val="00551C02"/>
    <w:rsid w:val="00551C4C"/>
    <w:rsid w:val="00551C5F"/>
    <w:rsid w:val="00551E06"/>
    <w:rsid w:val="00551EF2"/>
    <w:rsid w:val="00552012"/>
    <w:rsid w:val="00552077"/>
    <w:rsid w:val="0055244E"/>
    <w:rsid w:val="00552558"/>
    <w:rsid w:val="0055277E"/>
    <w:rsid w:val="005528C9"/>
    <w:rsid w:val="00552A28"/>
    <w:rsid w:val="00552A95"/>
    <w:rsid w:val="00552B6B"/>
    <w:rsid w:val="005531B9"/>
    <w:rsid w:val="0055331F"/>
    <w:rsid w:val="005533EC"/>
    <w:rsid w:val="0055356B"/>
    <w:rsid w:val="005537AE"/>
    <w:rsid w:val="0055387A"/>
    <w:rsid w:val="00553A41"/>
    <w:rsid w:val="00553C9E"/>
    <w:rsid w:val="00553CF4"/>
    <w:rsid w:val="00553F4C"/>
    <w:rsid w:val="0055415D"/>
    <w:rsid w:val="00554485"/>
    <w:rsid w:val="005546A3"/>
    <w:rsid w:val="005547D2"/>
    <w:rsid w:val="00554A57"/>
    <w:rsid w:val="00554AC9"/>
    <w:rsid w:val="00554AFE"/>
    <w:rsid w:val="00554C34"/>
    <w:rsid w:val="00554CD1"/>
    <w:rsid w:val="00554F00"/>
    <w:rsid w:val="0055538F"/>
    <w:rsid w:val="0055541C"/>
    <w:rsid w:val="005558E2"/>
    <w:rsid w:val="00555B09"/>
    <w:rsid w:val="00555DB3"/>
    <w:rsid w:val="00556062"/>
    <w:rsid w:val="0055612B"/>
    <w:rsid w:val="00556150"/>
    <w:rsid w:val="005564A8"/>
    <w:rsid w:val="005564C7"/>
    <w:rsid w:val="005567A7"/>
    <w:rsid w:val="00556834"/>
    <w:rsid w:val="00556BCA"/>
    <w:rsid w:val="00556BDF"/>
    <w:rsid w:val="00556CF7"/>
    <w:rsid w:val="00556DA0"/>
    <w:rsid w:val="00557027"/>
    <w:rsid w:val="0055705C"/>
    <w:rsid w:val="0055707C"/>
    <w:rsid w:val="005571DC"/>
    <w:rsid w:val="005571E4"/>
    <w:rsid w:val="005571F7"/>
    <w:rsid w:val="005573E3"/>
    <w:rsid w:val="00557439"/>
    <w:rsid w:val="00557690"/>
    <w:rsid w:val="00557931"/>
    <w:rsid w:val="00557A34"/>
    <w:rsid w:val="00557CA6"/>
    <w:rsid w:val="00557DB5"/>
    <w:rsid w:val="00557E1B"/>
    <w:rsid w:val="00557F2A"/>
    <w:rsid w:val="005600E6"/>
    <w:rsid w:val="00560124"/>
    <w:rsid w:val="005605ED"/>
    <w:rsid w:val="00560787"/>
    <w:rsid w:val="00560B7B"/>
    <w:rsid w:val="00560D85"/>
    <w:rsid w:val="005613EE"/>
    <w:rsid w:val="005619AC"/>
    <w:rsid w:val="00561B7E"/>
    <w:rsid w:val="00561FBE"/>
    <w:rsid w:val="0056203B"/>
    <w:rsid w:val="00562206"/>
    <w:rsid w:val="00562389"/>
    <w:rsid w:val="005623DF"/>
    <w:rsid w:val="00562819"/>
    <w:rsid w:val="005629BB"/>
    <w:rsid w:val="00562B4B"/>
    <w:rsid w:val="00563125"/>
    <w:rsid w:val="005632EB"/>
    <w:rsid w:val="00563371"/>
    <w:rsid w:val="00563498"/>
    <w:rsid w:val="00563565"/>
    <w:rsid w:val="00563AA8"/>
    <w:rsid w:val="00563E54"/>
    <w:rsid w:val="0056459F"/>
    <w:rsid w:val="00564874"/>
    <w:rsid w:val="00564A5A"/>
    <w:rsid w:val="00564B7E"/>
    <w:rsid w:val="00564D65"/>
    <w:rsid w:val="00564DCB"/>
    <w:rsid w:val="00564F80"/>
    <w:rsid w:val="00564FF1"/>
    <w:rsid w:val="00565045"/>
    <w:rsid w:val="00565072"/>
    <w:rsid w:val="005656C7"/>
    <w:rsid w:val="0056586D"/>
    <w:rsid w:val="005659BF"/>
    <w:rsid w:val="00565AA1"/>
    <w:rsid w:val="00565B3C"/>
    <w:rsid w:val="00565B47"/>
    <w:rsid w:val="00565CA1"/>
    <w:rsid w:val="00565CCC"/>
    <w:rsid w:val="00565E43"/>
    <w:rsid w:val="00566115"/>
    <w:rsid w:val="00566128"/>
    <w:rsid w:val="0056619E"/>
    <w:rsid w:val="0056639D"/>
    <w:rsid w:val="005664EA"/>
    <w:rsid w:val="00566ABF"/>
    <w:rsid w:val="00566C33"/>
    <w:rsid w:val="00566EA4"/>
    <w:rsid w:val="00566F0A"/>
    <w:rsid w:val="00567290"/>
    <w:rsid w:val="00567322"/>
    <w:rsid w:val="005674D1"/>
    <w:rsid w:val="0056768E"/>
    <w:rsid w:val="005676A2"/>
    <w:rsid w:val="0056778A"/>
    <w:rsid w:val="0056799C"/>
    <w:rsid w:val="005679E3"/>
    <w:rsid w:val="00567A01"/>
    <w:rsid w:val="00567C0B"/>
    <w:rsid w:val="00567D9A"/>
    <w:rsid w:val="00567DCD"/>
    <w:rsid w:val="00567DED"/>
    <w:rsid w:val="00567EF0"/>
    <w:rsid w:val="00567F25"/>
    <w:rsid w:val="00567FD3"/>
    <w:rsid w:val="00570121"/>
    <w:rsid w:val="005701C7"/>
    <w:rsid w:val="005701D5"/>
    <w:rsid w:val="00570214"/>
    <w:rsid w:val="00570228"/>
    <w:rsid w:val="0057030B"/>
    <w:rsid w:val="00570368"/>
    <w:rsid w:val="00570546"/>
    <w:rsid w:val="00570670"/>
    <w:rsid w:val="0057098F"/>
    <w:rsid w:val="005709C7"/>
    <w:rsid w:val="00570FF3"/>
    <w:rsid w:val="005714C3"/>
    <w:rsid w:val="00571658"/>
    <w:rsid w:val="0057172D"/>
    <w:rsid w:val="0057174D"/>
    <w:rsid w:val="005718BD"/>
    <w:rsid w:val="005718EF"/>
    <w:rsid w:val="00571B49"/>
    <w:rsid w:val="00571CC4"/>
    <w:rsid w:val="00571E5B"/>
    <w:rsid w:val="005722B6"/>
    <w:rsid w:val="00572406"/>
    <w:rsid w:val="00572465"/>
    <w:rsid w:val="005724DE"/>
    <w:rsid w:val="005726C1"/>
    <w:rsid w:val="005727DC"/>
    <w:rsid w:val="005727F9"/>
    <w:rsid w:val="00572BF1"/>
    <w:rsid w:val="00572E0E"/>
    <w:rsid w:val="00572E84"/>
    <w:rsid w:val="00572FAF"/>
    <w:rsid w:val="0057309D"/>
    <w:rsid w:val="005731AC"/>
    <w:rsid w:val="0057323C"/>
    <w:rsid w:val="005733DD"/>
    <w:rsid w:val="00573453"/>
    <w:rsid w:val="0057388F"/>
    <w:rsid w:val="00573B54"/>
    <w:rsid w:val="00573B55"/>
    <w:rsid w:val="00573F13"/>
    <w:rsid w:val="00573FB9"/>
    <w:rsid w:val="00573FF2"/>
    <w:rsid w:val="005742FD"/>
    <w:rsid w:val="00574468"/>
    <w:rsid w:val="005745E8"/>
    <w:rsid w:val="005745EC"/>
    <w:rsid w:val="005749DB"/>
    <w:rsid w:val="00574AFF"/>
    <w:rsid w:val="00574C79"/>
    <w:rsid w:val="00574E96"/>
    <w:rsid w:val="00574EEA"/>
    <w:rsid w:val="00575146"/>
    <w:rsid w:val="005751CA"/>
    <w:rsid w:val="005752A9"/>
    <w:rsid w:val="00575655"/>
    <w:rsid w:val="005756C2"/>
    <w:rsid w:val="005756E7"/>
    <w:rsid w:val="00575AEC"/>
    <w:rsid w:val="00575F3F"/>
    <w:rsid w:val="00575F43"/>
    <w:rsid w:val="005761E6"/>
    <w:rsid w:val="0057635C"/>
    <w:rsid w:val="005763AE"/>
    <w:rsid w:val="00576793"/>
    <w:rsid w:val="00576AAB"/>
    <w:rsid w:val="00576AFC"/>
    <w:rsid w:val="00576B47"/>
    <w:rsid w:val="00576CAB"/>
    <w:rsid w:val="00576EFC"/>
    <w:rsid w:val="00577038"/>
    <w:rsid w:val="00577101"/>
    <w:rsid w:val="005773AE"/>
    <w:rsid w:val="00577498"/>
    <w:rsid w:val="005777F9"/>
    <w:rsid w:val="00577901"/>
    <w:rsid w:val="00577B08"/>
    <w:rsid w:val="00577C80"/>
    <w:rsid w:val="00577D60"/>
    <w:rsid w:val="00577EC2"/>
    <w:rsid w:val="00577F70"/>
    <w:rsid w:val="005801F0"/>
    <w:rsid w:val="0058051C"/>
    <w:rsid w:val="00580548"/>
    <w:rsid w:val="00580775"/>
    <w:rsid w:val="00580C5E"/>
    <w:rsid w:val="00580C7D"/>
    <w:rsid w:val="0058127D"/>
    <w:rsid w:val="0058132B"/>
    <w:rsid w:val="0058141B"/>
    <w:rsid w:val="005815F1"/>
    <w:rsid w:val="00581663"/>
    <w:rsid w:val="00581707"/>
    <w:rsid w:val="00581710"/>
    <w:rsid w:val="00581BF9"/>
    <w:rsid w:val="00581C61"/>
    <w:rsid w:val="00582158"/>
    <w:rsid w:val="0058221D"/>
    <w:rsid w:val="0058236D"/>
    <w:rsid w:val="005825D0"/>
    <w:rsid w:val="00582927"/>
    <w:rsid w:val="005829BD"/>
    <w:rsid w:val="00582C01"/>
    <w:rsid w:val="00582D34"/>
    <w:rsid w:val="00582D7D"/>
    <w:rsid w:val="00582E8E"/>
    <w:rsid w:val="005830A5"/>
    <w:rsid w:val="005835D8"/>
    <w:rsid w:val="00583BD8"/>
    <w:rsid w:val="00583C06"/>
    <w:rsid w:val="00583C17"/>
    <w:rsid w:val="00583D61"/>
    <w:rsid w:val="00583D87"/>
    <w:rsid w:val="0058400A"/>
    <w:rsid w:val="00584534"/>
    <w:rsid w:val="0058455F"/>
    <w:rsid w:val="005845B2"/>
    <w:rsid w:val="005846C5"/>
    <w:rsid w:val="0058489F"/>
    <w:rsid w:val="00584907"/>
    <w:rsid w:val="00584CB2"/>
    <w:rsid w:val="00584CF5"/>
    <w:rsid w:val="00584F3F"/>
    <w:rsid w:val="00585222"/>
    <w:rsid w:val="00585283"/>
    <w:rsid w:val="00585321"/>
    <w:rsid w:val="005855EF"/>
    <w:rsid w:val="00585639"/>
    <w:rsid w:val="00585777"/>
    <w:rsid w:val="00585B4D"/>
    <w:rsid w:val="00585E9C"/>
    <w:rsid w:val="00585F15"/>
    <w:rsid w:val="00585FA9"/>
    <w:rsid w:val="005862E5"/>
    <w:rsid w:val="0058631C"/>
    <w:rsid w:val="00586402"/>
    <w:rsid w:val="00586582"/>
    <w:rsid w:val="0058666A"/>
    <w:rsid w:val="0058671B"/>
    <w:rsid w:val="00586737"/>
    <w:rsid w:val="005868BD"/>
    <w:rsid w:val="00586AB4"/>
    <w:rsid w:val="00586D00"/>
    <w:rsid w:val="005870FE"/>
    <w:rsid w:val="005872AB"/>
    <w:rsid w:val="005872B8"/>
    <w:rsid w:val="005874B3"/>
    <w:rsid w:val="00587652"/>
    <w:rsid w:val="00587786"/>
    <w:rsid w:val="0058788B"/>
    <w:rsid w:val="00587A69"/>
    <w:rsid w:val="00587ADD"/>
    <w:rsid w:val="00587CD8"/>
    <w:rsid w:val="00587D88"/>
    <w:rsid w:val="00587D99"/>
    <w:rsid w:val="00587F4F"/>
    <w:rsid w:val="005901C5"/>
    <w:rsid w:val="00590375"/>
    <w:rsid w:val="0059065F"/>
    <w:rsid w:val="0059085C"/>
    <w:rsid w:val="00590943"/>
    <w:rsid w:val="005909C1"/>
    <w:rsid w:val="005909D3"/>
    <w:rsid w:val="00590B11"/>
    <w:rsid w:val="00590E0B"/>
    <w:rsid w:val="005910DF"/>
    <w:rsid w:val="00591290"/>
    <w:rsid w:val="0059154B"/>
    <w:rsid w:val="0059174E"/>
    <w:rsid w:val="00591896"/>
    <w:rsid w:val="005918AF"/>
    <w:rsid w:val="00591D7D"/>
    <w:rsid w:val="00591E52"/>
    <w:rsid w:val="00591F32"/>
    <w:rsid w:val="005920C0"/>
    <w:rsid w:val="005922A8"/>
    <w:rsid w:val="005922AB"/>
    <w:rsid w:val="005922CD"/>
    <w:rsid w:val="0059242C"/>
    <w:rsid w:val="00592561"/>
    <w:rsid w:val="0059285D"/>
    <w:rsid w:val="00592AF1"/>
    <w:rsid w:val="00592B3F"/>
    <w:rsid w:val="00592C51"/>
    <w:rsid w:val="00592DF0"/>
    <w:rsid w:val="00592F1D"/>
    <w:rsid w:val="0059349D"/>
    <w:rsid w:val="005935AE"/>
    <w:rsid w:val="00593807"/>
    <w:rsid w:val="005938B8"/>
    <w:rsid w:val="00593A4E"/>
    <w:rsid w:val="00593ABB"/>
    <w:rsid w:val="00594030"/>
    <w:rsid w:val="00594143"/>
    <w:rsid w:val="00594176"/>
    <w:rsid w:val="0059445E"/>
    <w:rsid w:val="00594515"/>
    <w:rsid w:val="0059470D"/>
    <w:rsid w:val="0059474F"/>
    <w:rsid w:val="00594823"/>
    <w:rsid w:val="0059489D"/>
    <w:rsid w:val="00594A12"/>
    <w:rsid w:val="00594A54"/>
    <w:rsid w:val="00594BDC"/>
    <w:rsid w:val="00594D0D"/>
    <w:rsid w:val="00594E29"/>
    <w:rsid w:val="005950EA"/>
    <w:rsid w:val="00595226"/>
    <w:rsid w:val="00595265"/>
    <w:rsid w:val="005954C5"/>
    <w:rsid w:val="005956A6"/>
    <w:rsid w:val="00595825"/>
    <w:rsid w:val="00595971"/>
    <w:rsid w:val="00595AC5"/>
    <w:rsid w:val="00595DE2"/>
    <w:rsid w:val="00595F16"/>
    <w:rsid w:val="005960D2"/>
    <w:rsid w:val="00596765"/>
    <w:rsid w:val="005967CD"/>
    <w:rsid w:val="00596801"/>
    <w:rsid w:val="00596915"/>
    <w:rsid w:val="00596B3E"/>
    <w:rsid w:val="00596D81"/>
    <w:rsid w:val="00596F12"/>
    <w:rsid w:val="00596F1B"/>
    <w:rsid w:val="00596F34"/>
    <w:rsid w:val="00597087"/>
    <w:rsid w:val="0059727E"/>
    <w:rsid w:val="005973F4"/>
    <w:rsid w:val="0059745F"/>
    <w:rsid w:val="00597507"/>
    <w:rsid w:val="005975A9"/>
    <w:rsid w:val="0059762A"/>
    <w:rsid w:val="005978C6"/>
    <w:rsid w:val="005979B8"/>
    <w:rsid w:val="00597B48"/>
    <w:rsid w:val="00597B4F"/>
    <w:rsid w:val="00597B63"/>
    <w:rsid w:val="00597CFD"/>
    <w:rsid w:val="005A0344"/>
    <w:rsid w:val="005A03B9"/>
    <w:rsid w:val="005A046A"/>
    <w:rsid w:val="005A04DC"/>
    <w:rsid w:val="005A0633"/>
    <w:rsid w:val="005A065A"/>
    <w:rsid w:val="005A071F"/>
    <w:rsid w:val="005A0ACA"/>
    <w:rsid w:val="005A0D1A"/>
    <w:rsid w:val="005A0D53"/>
    <w:rsid w:val="005A0DC7"/>
    <w:rsid w:val="005A0DE1"/>
    <w:rsid w:val="005A11DA"/>
    <w:rsid w:val="005A171F"/>
    <w:rsid w:val="005A17E7"/>
    <w:rsid w:val="005A1816"/>
    <w:rsid w:val="005A1831"/>
    <w:rsid w:val="005A18D6"/>
    <w:rsid w:val="005A18F8"/>
    <w:rsid w:val="005A1BD4"/>
    <w:rsid w:val="005A1E91"/>
    <w:rsid w:val="005A2294"/>
    <w:rsid w:val="005A2528"/>
    <w:rsid w:val="005A271C"/>
    <w:rsid w:val="005A2844"/>
    <w:rsid w:val="005A2AE1"/>
    <w:rsid w:val="005A2C26"/>
    <w:rsid w:val="005A2F0B"/>
    <w:rsid w:val="005A2FAF"/>
    <w:rsid w:val="005A3626"/>
    <w:rsid w:val="005A3A43"/>
    <w:rsid w:val="005A3A70"/>
    <w:rsid w:val="005A3B61"/>
    <w:rsid w:val="005A3B64"/>
    <w:rsid w:val="005A3BBC"/>
    <w:rsid w:val="005A3C2E"/>
    <w:rsid w:val="005A4326"/>
    <w:rsid w:val="005A459D"/>
    <w:rsid w:val="005A45C3"/>
    <w:rsid w:val="005A475D"/>
    <w:rsid w:val="005A47D2"/>
    <w:rsid w:val="005A4B8E"/>
    <w:rsid w:val="005A4C73"/>
    <w:rsid w:val="005A4ECC"/>
    <w:rsid w:val="005A4F5F"/>
    <w:rsid w:val="005A50CB"/>
    <w:rsid w:val="005A559B"/>
    <w:rsid w:val="005A582F"/>
    <w:rsid w:val="005A5A34"/>
    <w:rsid w:val="005A5EA8"/>
    <w:rsid w:val="005A5F7B"/>
    <w:rsid w:val="005A5FED"/>
    <w:rsid w:val="005A605D"/>
    <w:rsid w:val="005A60E8"/>
    <w:rsid w:val="005A61CB"/>
    <w:rsid w:val="005A6255"/>
    <w:rsid w:val="005A628F"/>
    <w:rsid w:val="005A63C3"/>
    <w:rsid w:val="005A67D4"/>
    <w:rsid w:val="005A6A08"/>
    <w:rsid w:val="005A6D0B"/>
    <w:rsid w:val="005A6FC9"/>
    <w:rsid w:val="005A7136"/>
    <w:rsid w:val="005A7193"/>
    <w:rsid w:val="005A7252"/>
    <w:rsid w:val="005A7259"/>
    <w:rsid w:val="005A73BE"/>
    <w:rsid w:val="005A742C"/>
    <w:rsid w:val="005A77C4"/>
    <w:rsid w:val="005A792B"/>
    <w:rsid w:val="005A7CB3"/>
    <w:rsid w:val="005A7CBA"/>
    <w:rsid w:val="005A7E5F"/>
    <w:rsid w:val="005A7ED5"/>
    <w:rsid w:val="005A7ED6"/>
    <w:rsid w:val="005A7FC7"/>
    <w:rsid w:val="005B042A"/>
    <w:rsid w:val="005B0703"/>
    <w:rsid w:val="005B0949"/>
    <w:rsid w:val="005B09B5"/>
    <w:rsid w:val="005B0B31"/>
    <w:rsid w:val="005B0C95"/>
    <w:rsid w:val="005B0D20"/>
    <w:rsid w:val="005B123A"/>
    <w:rsid w:val="005B133A"/>
    <w:rsid w:val="005B142D"/>
    <w:rsid w:val="005B1956"/>
    <w:rsid w:val="005B1B2A"/>
    <w:rsid w:val="005B1D4C"/>
    <w:rsid w:val="005B1DE4"/>
    <w:rsid w:val="005B1F6B"/>
    <w:rsid w:val="005B1F8F"/>
    <w:rsid w:val="005B20FE"/>
    <w:rsid w:val="005B2327"/>
    <w:rsid w:val="005B250D"/>
    <w:rsid w:val="005B25C1"/>
    <w:rsid w:val="005B2859"/>
    <w:rsid w:val="005B2897"/>
    <w:rsid w:val="005B2B79"/>
    <w:rsid w:val="005B2B87"/>
    <w:rsid w:val="005B2DE6"/>
    <w:rsid w:val="005B3050"/>
    <w:rsid w:val="005B31B7"/>
    <w:rsid w:val="005B38AC"/>
    <w:rsid w:val="005B3A4C"/>
    <w:rsid w:val="005B3AA9"/>
    <w:rsid w:val="005B3AB4"/>
    <w:rsid w:val="005B3E37"/>
    <w:rsid w:val="005B3E6F"/>
    <w:rsid w:val="005B3EF5"/>
    <w:rsid w:val="005B3FB6"/>
    <w:rsid w:val="005B4035"/>
    <w:rsid w:val="005B4259"/>
    <w:rsid w:val="005B4526"/>
    <w:rsid w:val="005B4C02"/>
    <w:rsid w:val="005B4DA1"/>
    <w:rsid w:val="005B5017"/>
    <w:rsid w:val="005B525C"/>
    <w:rsid w:val="005B526B"/>
    <w:rsid w:val="005B555D"/>
    <w:rsid w:val="005B58C3"/>
    <w:rsid w:val="005B5E12"/>
    <w:rsid w:val="005B5E99"/>
    <w:rsid w:val="005B61A1"/>
    <w:rsid w:val="005B6260"/>
    <w:rsid w:val="005B6494"/>
    <w:rsid w:val="005B666D"/>
    <w:rsid w:val="005B6744"/>
    <w:rsid w:val="005B6894"/>
    <w:rsid w:val="005B691D"/>
    <w:rsid w:val="005B6A57"/>
    <w:rsid w:val="005B6A8D"/>
    <w:rsid w:val="005B6C8E"/>
    <w:rsid w:val="005B6CC1"/>
    <w:rsid w:val="005B70B5"/>
    <w:rsid w:val="005B70E1"/>
    <w:rsid w:val="005B734E"/>
    <w:rsid w:val="005B76E2"/>
    <w:rsid w:val="005B7A95"/>
    <w:rsid w:val="005B7C21"/>
    <w:rsid w:val="005B7CF4"/>
    <w:rsid w:val="005B7D5B"/>
    <w:rsid w:val="005B7E8E"/>
    <w:rsid w:val="005C000E"/>
    <w:rsid w:val="005C0766"/>
    <w:rsid w:val="005C0876"/>
    <w:rsid w:val="005C0A63"/>
    <w:rsid w:val="005C0D0F"/>
    <w:rsid w:val="005C0E3E"/>
    <w:rsid w:val="005C0EC2"/>
    <w:rsid w:val="005C0EFE"/>
    <w:rsid w:val="005C1078"/>
    <w:rsid w:val="005C10FD"/>
    <w:rsid w:val="005C117C"/>
    <w:rsid w:val="005C1231"/>
    <w:rsid w:val="005C1381"/>
    <w:rsid w:val="005C176D"/>
    <w:rsid w:val="005C191A"/>
    <w:rsid w:val="005C1A1A"/>
    <w:rsid w:val="005C20FB"/>
    <w:rsid w:val="005C210F"/>
    <w:rsid w:val="005C2139"/>
    <w:rsid w:val="005C23EF"/>
    <w:rsid w:val="005C25D3"/>
    <w:rsid w:val="005C274D"/>
    <w:rsid w:val="005C286D"/>
    <w:rsid w:val="005C2A68"/>
    <w:rsid w:val="005C2AE0"/>
    <w:rsid w:val="005C2C36"/>
    <w:rsid w:val="005C2C52"/>
    <w:rsid w:val="005C2F49"/>
    <w:rsid w:val="005C2FAD"/>
    <w:rsid w:val="005C30B3"/>
    <w:rsid w:val="005C3336"/>
    <w:rsid w:val="005C33FE"/>
    <w:rsid w:val="005C348D"/>
    <w:rsid w:val="005C3561"/>
    <w:rsid w:val="005C365D"/>
    <w:rsid w:val="005C3824"/>
    <w:rsid w:val="005C3A1A"/>
    <w:rsid w:val="005C3A8F"/>
    <w:rsid w:val="005C3ABF"/>
    <w:rsid w:val="005C3D60"/>
    <w:rsid w:val="005C3EC4"/>
    <w:rsid w:val="005C40A9"/>
    <w:rsid w:val="005C42FB"/>
    <w:rsid w:val="005C466F"/>
    <w:rsid w:val="005C46A6"/>
    <w:rsid w:val="005C4A77"/>
    <w:rsid w:val="005C4B79"/>
    <w:rsid w:val="005C5058"/>
    <w:rsid w:val="005C5080"/>
    <w:rsid w:val="005C5268"/>
    <w:rsid w:val="005C5604"/>
    <w:rsid w:val="005C59B4"/>
    <w:rsid w:val="005C5AB9"/>
    <w:rsid w:val="005C5BB4"/>
    <w:rsid w:val="005C5C88"/>
    <w:rsid w:val="005C5DC3"/>
    <w:rsid w:val="005C5F7A"/>
    <w:rsid w:val="005C5F96"/>
    <w:rsid w:val="005C6109"/>
    <w:rsid w:val="005C628E"/>
    <w:rsid w:val="005C6448"/>
    <w:rsid w:val="005C64B5"/>
    <w:rsid w:val="005C64DA"/>
    <w:rsid w:val="005C662F"/>
    <w:rsid w:val="005C66BF"/>
    <w:rsid w:val="005C6832"/>
    <w:rsid w:val="005C68E9"/>
    <w:rsid w:val="005C6972"/>
    <w:rsid w:val="005C6A8A"/>
    <w:rsid w:val="005C6C3A"/>
    <w:rsid w:val="005C700E"/>
    <w:rsid w:val="005C7233"/>
    <w:rsid w:val="005C7327"/>
    <w:rsid w:val="005C73A7"/>
    <w:rsid w:val="005C7439"/>
    <w:rsid w:val="005C7A1E"/>
    <w:rsid w:val="005C7A2C"/>
    <w:rsid w:val="005C7EDE"/>
    <w:rsid w:val="005D01AE"/>
    <w:rsid w:val="005D02EC"/>
    <w:rsid w:val="005D0414"/>
    <w:rsid w:val="005D09BC"/>
    <w:rsid w:val="005D0A19"/>
    <w:rsid w:val="005D0C7F"/>
    <w:rsid w:val="005D0D0E"/>
    <w:rsid w:val="005D0DAB"/>
    <w:rsid w:val="005D0E5A"/>
    <w:rsid w:val="005D0ED8"/>
    <w:rsid w:val="005D10A0"/>
    <w:rsid w:val="005D1107"/>
    <w:rsid w:val="005D11A9"/>
    <w:rsid w:val="005D12BF"/>
    <w:rsid w:val="005D1377"/>
    <w:rsid w:val="005D1461"/>
    <w:rsid w:val="005D1519"/>
    <w:rsid w:val="005D1742"/>
    <w:rsid w:val="005D1814"/>
    <w:rsid w:val="005D19B1"/>
    <w:rsid w:val="005D1A2E"/>
    <w:rsid w:val="005D1AF9"/>
    <w:rsid w:val="005D1D58"/>
    <w:rsid w:val="005D2198"/>
    <w:rsid w:val="005D236A"/>
    <w:rsid w:val="005D2434"/>
    <w:rsid w:val="005D2479"/>
    <w:rsid w:val="005D25F3"/>
    <w:rsid w:val="005D28B8"/>
    <w:rsid w:val="005D28BD"/>
    <w:rsid w:val="005D2C3E"/>
    <w:rsid w:val="005D2C91"/>
    <w:rsid w:val="005D2E08"/>
    <w:rsid w:val="005D3143"/>
    <w:rsid w:val="005D35DA"/>
    <w:rsid w:val="005D366D"/>
    <w:rsid w:val="005D3721"/>
    <w:rsid w:val="005D38C4"/>
    <w:rsid w:val="005D38FE"/>
    <w:rsid w:val="005D3F1B"/>
    <w:rsid w:val="005D3F2B"/>
    <w:rsid w:val="005D418C"/>
    <w:rsid w:val="005D4387"/>
    <w:rsid w:val="005D4531"/>
    <w:rsid w:val="005D45FA"/>
    <w:rsid w:val="005D4767"/>
    <w:rsid w:val="005D48DB"/>
    <w:rsid w:val="005D499D"/>
    <w:rsid w:val="005D4A43"/>
    <w:rsid w:val="005D4D69"/>
    <w:rsid w:val="005D4E09"/>
    <w:rsid w:val="005D4F23"/>
    <w:rsid w:val="005D4F45"/>
    <w:rsid w:val="005D510D"/>
    <w:rsid w:val="005D51BD"/>
    <w:rsid w:val="005D5205"/>
    <w:rsid w:val="005D532D"/>
    <w:rsid w:val="005D5394"/>
    <w:rsid w:val="005D54D2"/>
    <w:rsid w:val="005D5563"/>
    <w:rsid w:val="005D5584"/>
    <w:rsid w:val="005D5911"/>
    <w:rsid w:val="005D5A7F"/>
    <w:rsid w:val="005D5B05"/>
    <w:rsid w:val="005D5D37"/>
    <w:rsid w:val="005D60BC"/>
    <w:rsid w:val="005D61B8"/>
    <w:rsid w:val="005D62A3"/>
    <w:rsid w:val="005D62EA"/>
    <w:rsid w:val="005D6359"/>
    <w:rsid w:val="005D65DA"/>
    <w:rsid w:val="005D6676"/>
    <w:rsid w:val="005D677E"/>
    <w:rsid w:val="005D6BF4"/>
    <w:rsid w:val="005D6C22"/>
    <w:rsid w:val="005D6C5D"/>
    <w:rsid w:val="005D6C90"/>
    <w:rsid w:val="005D6F37"/>
    <w:rsid w:val="005D6F6C"/>
    <w:rsid w:val="005D6FEF"/>
    <w:rsid w:val="005D70D4"/>
    <w:rsid w:val="005D716C"/>
    <w:rsid w:val="005D71D9"/>
    <w:rsid w:val="005D73F5"/>
    <w:rsid w:val="005D754A"/>
    <w:rsid w:val="005D78B8"/>
    <w:rsid w:val="005D790F"/>
    <w:rsid w:val="005D7948"/>
    <w:rsid w:val="005D79B2"/>
    <w:rsid w:val="005D7B45"/>
    <w:rsid w:val="005D7B4F"/>
    <w:rsid w:val="005D7D0B"/>
    <w:rsid w:val="005D7FC5"/>
    <w:rsid w:val="005E0218"/>
    <w:rsid w:val="005E03E6"/>
    <w:rsid w:val="005E04BE"/>
    <w:rsid w:val="005E0704"/>
    <w:rsid w:val="005E07F5"/>
    <w:rsid w:val="005E0888"/>
    <w:rsid w:val="005E08CE"/>
    <w:rsid w:val="005E0A34"/>
    <w:rsid w:val="005E0A67"/>
    <w:rsid w:val="005E0B74"/>
    <w:rsid w:val="005E0C71"/>
    <w:rsid w:val="005E0D0E"/>
    <w:rsid w:val="005E0D17"/>
    <w:rsid w:val="005E0D6B"/>
    <w:rsid w:val="005E0D83"/>
    <w:rsid w:val="005E0ECA"/>
    <w:rsid w:val="005E0F5F"/>
    <w:rsid w:val="005E1187"/>
    <w:rsid w:val="005E16E7"/>
    <w:rsid w:val="005E170D"/>
    <w:rsid w:val="005E1733"/>
    <w:rsid w:val="005E178D"/>
    <w:rsid w:val="005E1808"/>
    <w:rsid w:val="005E198A"/>
    <w:rsid w:val="005E1DA8"/>
    <w:rsid w:val="005E201A"/>
    <w:rsid w:val="005E2028"/>
    <w:rsid w:val="005E21D9"/>
    <w:rsid w:val="005E22CF"/>
    <w:rsid w:val="005E2362"/>
    <w:rsid w:val="005E2560"/>
    <w:rsid w:val="005E26BC"/>
    <w:rsid w:val="005E29AD"/>
    <w:rsid w:val="005E2B89"/>
    <w:rsid w:val="005E2D6C"/>
    <w:rsid w:val="005E2FAE"/>
    <w:rsid w:val="005E3007"/>
    <w:rsid w:val="005E30D8"/>
    <w:rsid w:val="005E31FE"/>
    <w:rsid w:val="005E3228"/>
    <w:rsid w:val="005E33D6"/>
    <w:rsid w:val="005E33F8"/>
    <w:rsid w:val="005E340E"/>
    <w:rsid w:val="005E3494"/>
    <w:rsid w:val="005E38E8"/>
    <w:rsid w:val="005E3E0A"/>
    <w:rsid w:val="005E4163"/>
    <w:rsid w:val="005E4639"/>
    <w:rsid w:val="005E46DD"/>
    <w:rsid w:val="005E4720"/>
    <w:rsid w:val="005E4889"/>
    <w:rsid w:val="005E48BC"/>
    <w:rsid w:val="005E48CF"/>
    <w:rsid w:val="005E49C3"/>
    <w:rsid w:val="005E4BB8"/>
    <w:rsid w:val="005E4CFB"/>
    <w:rsid w:val="005E4E21"/>
    <w:rsid w:val="005E4F65"/>
    <w:rsid w:val="005E510F"/>
    <w:rsid w:val="005E514A"/>
    <w:rsid w:val="005E5511"/>
    <w:rsid w:val="005E552E"/>
    <w:rsid w:val="005E56FB"/>
    <w:rsid w:val="005E58F1"/>
    <w:rsid w:val="005E5929"/>
    <w:rsid w:val="005E5DAD"/>
    <w:rsid w:val="005E61AF"/>
    <w:rsid w:val="005E627F"/>
    <w:rsid w:val="005E635B"/>
    <w:rsid w:val="005E641A"/>
    <w:rsid w:val="005E6670"/>
    <w:rsid w:val="005E6C87"/>
    <w:rsid w:val="005E6CCE"/>
    <w:rsid w:val="005E6FB4"/>
    <w:rsid w:val="005E712D"/>
    <w:rsid w:val="005E73AB"/>
    <w:rsid w:val="005E756B"/>
    <w:rsid w:val="005E76B2"/>
    <w:rsid w:val="005E76F1"/>
    <w:rsid w:val="005E77E7"/>
    <w:rsid w:val="005E7B78"/>
    <w:rsid w:val="005F0241"/>
    <w:rsid w:val="005F0665"/>
    <w:rsid w:val="005F0AEC"/>
    <w:rsid w:val="005F0DE5"/>
    <w:rsid w:val="005F0F71"/>
    <w:rsid w:val="005F0FA4"/>
    <w:rsid w:val="005F11A3"/>
    <w:rsid w:val="005F11AF"/>
    <w:rsid w:val="005F1206"/>
    <w:rsid w:val="005F168F"/>
    <w:rsid w:val="005F1979"/>
    <w:rsid w:val="005F19AC"/>
    <w:rsid w:val="005F1BD0"/>
    <w:rsid w:val="005F1C3C"/>
    <w:rsid w:val="005F1F2E"/>
    <w:rsid w:val="005F2129"/>
    <w:rsid w:val="005F214B"/>
    <w:rsid w:val="005F21F1"/>
    <w:rsid w:val="005F2364"/>
    <w:rsid w:val="005F2530"/>
    <w:rsid w:val="005F27E2"/>
    <w:rsid w:val="005F2A59"/>
    <w:rsid w:val="005F2ADB"/>
    <w:rsid w:val="005F2C31"/>
    <w:rsid w:val="005F2E04"/>
    <w:rsid w:val="005F2E94"/>
    <w:rsid w:val="005F2F85"/>
    <w:rsid w:val="005F3215"/>
    <w:rsid w:val="005F32CC"/>
    <w:rsid w:val="005F34B5"/>
    <w:rsid w:val="005F37CD"/>
    <w:rsid w:val="005F3891"/>
    <w:rsid w:val="005F38A2"/>
    <w:rsid w:val="005F3A5F"/>
    <w:rsid w:val="005F3FF4"/>
    <w:rsid w:val="005F4176"/>
    <w:rsid w:val="005F418B"/>
    <w:rsid w:val="005F45AC"/>
    <w:rsid w:val="005F478F"/>
    <w:rsid w:val="005F4CA1"/>
    <w:rsid w:val="005F4D75"/>
    <w:rsid w:val="005F4E7B"/>
    <w:rsid w:val="005F4EE4"/>
    <w:rsid w:val="005F532B"/>
    <w:rsid w:val="005F5529"/>
    <w:rsid w:val="005F56F5"/>
    <w:rsid w:val="005F5F71"/>
    <w:rsid w:val="005F6132"/>
    <w:rsid w:val="005F6514"/>
    <w:rsid w:val="005F6536"/>
    <w:rsid w:val="005F6724"/>
    <w:rsid w:val="005F677E"/>
    <w:rsid w:val="005F67A7"/>
    <w:rsid w:val="005F701F"/>
    <w:rsid w:val="005F7055"/>
    <w:rsid w:val="005F764F"/>
    <w:rsid w:val="005F793E"/>
    <w:rsid w:val="005F7983"/>
    <w:rsid w:val="005F7A99"/>
    <w:rsid w:val="006001DD"/>
    <w:rsid w:val="006003B7"/>
    <w:rsid w:val="00600628"/>
    <w:rsid w:val="006006E3"/>
    <w:rsid w:val="0060070A"/>
    <w:rsid w:val="0060076F"/>
    <w:rsid w:val="00600788"/>
    <w:rsid w:val="00600D8A"/>
    <w:rsid w:val="00600D9E"/>
    <w:rsid w:val="00600DD0"/>
    <w:rsid w:val="0060105E"/>
    <w:rsid w:val="00601150"/>
    <w:rsid w:val="006017E8"/>
    <w:rsid w:val="00601B4B"/>
    <w:rsid w:val="00601B85"/>
    <w:rsid w:val="00601B96"/>
    <w:rsid w:val="00601CE0"/>
    <w:rsid w:val="00601DA9"/>
    <w:rsid w:val="00601EBB"/>
    <w:rsid w:val="00602216"/>
    <w:rsid w:val="006022A5"/>
    <w:rsid w:val="0060247F"/>
    <w:rsid w:val="006026DA"/>
    <w:rsid w:val="00602913"/>
    <w:rsid w:val="00602FC8"/>
    <w:rsid w:val="006030FE"/>
    <w:rsid w:val="00603346"/>
    <w:rsid w:val="00603B5F"/>
    <w:rsid w:val="00603C61"/>
    <w:rsid w:val="00603C69"/>
    <w:rsid w:val="006040C6"/>
    <w:rsid w:val="00604420"/>
    <w:rsid w:val="0060492F"/>
    <w:rsid w:val="00604944"/>
    <w:rsid w:val="00604D86"/>
    <w:rsid w:val="00604DCE"/>
    <w:rsid w:val="00604FAB"/>
    <w:rsid w:val="00605016"/>
    <w:rsid w:val="006051B6"/>
    <w:rsid w:val="006051F6"/>
    <w:rsid w:val="00605221"/>
    <w:rsid w:val="0060524B"/>
    <w:rsid w:val="006054CF"/>
    <w:rsid w:val="00605868"/>
    <w:rsid w:val="0060589B"/>
    <w:rsid w:val="006058C8"/>
    <w:rsid w:val="00605960"/>
    <w:rsid w:val="00605B67"/>
    <w:rsid w:val="00605BDC"/>
    <w:rsid w:val="00605D11"/>
    <w:rsid w:val="00605DE5"/>
    <w:rsid w:val="00605F16"/>
    <w:rsid w:val="0060602B"/>
    <w:rsid w:val="00606044"/>
    <w:rsid w:val="0060630E"/>
    <w:rsid w:val="00606454"/>
    <w:rsid w:val="0060653E"/>
    <w:rsid w:val="006065E8"/>
    <w:rsid w:val="0060664F"/>
    <w:rsid w:val="00606733"/>
    <w:rsid w:val="006067BF"/>
    <w:rsid w:val="006067DF"/>
    <w:rsid w:val="0060685A"/>
    <w:rsid w:val="00606BB8"/>
    <w:rsid w:val="00606C68"/>
    <w:rsid w:val="00606C7F"/>
    <w:rsid w:val="00606E11"/>
    <w:rsid w:val="00606EDC"/>
    <w:rsid w:val="00607040"/>
    <w:rsid w:val="00607159"/>
    <w:rsid w:val="00607181"/>
    <w:rsid w:val="006071AA"/>
    <w:rsid w:val="00607324"/>
    <w:rsid w:val="00607502"/>
    <w:rsid w:val="0060777E"/>
    <w:rsid w:val="0060791D"/>
    <w:rsid w:val="00607AE4"/>
    <w:rsid w:val="00607C91"/>
    <w:rsid w:val="00607D64"/>
    <w:rsid w:val="00607EE9"/>
    <w:rsid w:val="00607F9A"/>
    <w:rsid w:val="00610004"/>
    <w:rsid w:val="00610091"/>
    <w:rsid w:val="00610235"/>
    <w:rsid w:val="0061044A"/>
    <w:rsid w:val="006105A4"/>
    <w:rsid w:val="006105D9"/>
    <w:rsid w:val="00610975"/>
    <w:rsid w:val="00610D84"/>
    <w:rsid w:val="00610E41"/>
    <w:rsid w:val="0061109C"/>
    <w:rsid w:val="0061127E"/>
    <w:rsid w:val="00611330"/>
    <w:rsid w:val="0061137C"/>
    <w:rsid w:val="00611463"/>
    <w:rsid w:val="006114AD"/>
    <w:rsid w:val="00611592"/>
    <w:rsid w:val="00611610"/>
    <w:rsid w:val="0061163C"/>
    <w:rsid w:val="006116A4"/>
    <w:rsid w:val="006118F5"/>
    <w:rsid w:val="0061190E"/>
    <w:rsid w:val="006119CA"/>
    <w:rsid w:val="00611D48"/>
    <w:rsid w:val="00611DB9"/>
    <w:rsid w:val="0061209E"/>
    <w:rsid w:val="006122D6"/>
    <w:rsid w:val="006122E4"/>
    <w:rsid w:val="0061231E"/>
    <w:rsid w:val="00612745"/>
    <w:rsid w:val="00612D18"/>
    <w:rsid w:val="00612DA2"/>
    <w:rsid w:val="00612F0B"/>
    <w:rsid w:val="00612FA5"/>
    <w:rsid w:val="00613142"/>
    <w:rsid w:val="0061340A"/>
    <w:rsid w:val="006135B7"/>
    <w:rsid w:val="00613726"/>
    <w:rsid w:val="006138BD"/>
    <w:rsid w:val="00613976"/>
    <w:rsid w:val="00613D2E"/>
    <w:rsid w:val="00613F2C"/>
    <w:rsid w:val="00613F6A"/>
    <w:rsid w:val="00613FA6"/>
    <w:rsid w:val="006141CC"/>
    <w:rsid w:val="0061422F"/>
    <w:rsid w:val="00614A67"/>
    <w:rsid w:val="00614E6B"/>
    <w:rsid w:val="00614EB6"/>
    <w:rsid w:val="00615287"/>
    <w:rsid w:val="006154B5"/>
    <w:rsid w:val="0061575A"/>
    <w:rsid w:val="006158BF"/>
    <w:rsid w:val="00615A01"/>
    <w:rsid w:val="00615AF4"/>
    <w:rsid w:val="00615C4E"/>
    <w:rsid w:val="00615D14"/>
    <w:rsid w:val="00615D21"/>
    <w:rsid w:val="00615EB9"/>
    <w:rsid w:val="00615F91"/>
    <w:rsid w:val="00616188"/>
    <w:rsid w:val="006163EE"/>
    <w:rsid w:val="006164C3"/>
    <w:rsid w:val="006168CD"/>
    <w:rsid w:val="00616960"/>
    <w:rsid w:val="00616C0D"/>
    <w:rsid w:val="00616E79"/>
    <w:rsid w:val="006173A1"/>
    <w:rsid w:val="0061754B"/>
    <w:rsid w:val="0061774C"/>
    <w:rsid w:val="006177B7"/>
    <w:rsid w:val="006178A1"/>
    <w:rsid w:val="00617E3F"/>
    <w:rsid w:val="00617F28"/>
    <w:rsid w:val="0062007E"/>
    <w:rsid w:val="00620114"/>
    <w:rsid w:val="0062038D"/>
    <w:rsid w:val="006203A4"/>
    <w:rsid w:val="0062044D"/>
    <w:rsid w:val="0062057A"/>
    <w:rsid w:val="0062072F"/>
    <w:rsid w:val="00620B93"/>
    <w:rsid w:val="00620BAB"/>
    <w:rsid w:val="00620C97"/>
    <w:rsid w:val="00620F75"/>
    <w:rsid w:val="00621061"/>
    <w:rsid w:val="006210D5"/>
    <w:rsid w:val="0062121B"/>
    <w:rsid w:val="006216E4"/>
    <w:rsid w:val="0062174D"/>
    <w:rsid w:val="006219FD"/>
    <w:rsid w:val="00621ACE"/>
    <w:rsid w:val="00621BAD"/>
    <w:rsid w:val="00622424"/>
    <w:rsid w:val="006226EB"/>
    <w:rsid w:val="00622993"/>
    <w:rsid w:val="00622ABB"/>
    <w:rsid w:val="00622CB9"/>
    <w:rsid w:val="00622EA7"/>
    <w:rsid w:val="00623142"/>
    <w:rsid w:val="00623167"/>
    <w:rsid w:val="00623512"/>
    <w:rsid w:val="00623533"/>
    <w:rsid w:val="00623568"/>
    <w:rsid w:val="0062379A"/>
    <w:rsid w:val="006237AD"/>
    <w:rsid w:val="006237E9"/>
    <w:rsid w:val="006238FE"/>
    <w:rsid w:val="00623AE0"/>
    <w:rsid w:val="00623AEB"/>
    <w:rsid w:val="00623DB7"/>
    <w:rsid w:val="00623FED"/>
    <w:rsid w:val="0062419F"/>
    <w:rsid w:val="006242F7"/>
    <w:rsid w:val="00624938"/>
    <w:rsid w:val="0062497A"/>
    <w:rsid w:val="00624A5D"/>
    <w:rsid w:val="00624EC5"/>
    <w:rsid w:val="00624EFF"/>
    <w:rsid w:val="0062519C"/>
    <w:rsid w:val="0062528A"/>
    <w:rsid w:val="006255F9"/>
    <w:rsid w:val="006258DE"/>
    <w:rsid w:val="006258FB"/>
    <w:rsid w:val="00625A14"/>
    <w:rsid w:val="00625A59"/>
    <w:rsid w:val="00625D6A"/>
    <w:rsid w:val="00625D70"/>
    <w:rsid w:val="00625E07"/>
    <w:rsid w:val="00625F01"/>
    <w:rsid w:val="006260F1"/>
    <w:rsid w:val="006266F3"/>
    <w:rsid w:val="006267DD"/>
    <w:rsid w:val="00626A20"/>
    <w:rsid w:val="00626A8A"/>
    <w:rsid w:val="00626C7A"/>
    <w:rsid w:val="00626F35"/>
    <w:rsid w:val="00627131"/>
    <w:rsid w:val="006271B3"/>
    <w:rsid w:val="006272F1"/>
    <w:rsid w:val="00627363"/>
    <w:rsid w:val="006275BD"/>
    <w:rsid w:val="006276DB"/>
    <w:rsid w:val="006276F6"/>
    <w:rsid w:val="00627BC9"/>
    <w:rsid w:val="00627C0B"/>
    <w:rsid w:val="00627C7F"/>
    <w:rsid w:val="00627F81"/>
    <w:rsid w:val="006300E3"/>
    <w:rsid w:val="00630137"/>
    <w:rsid w:val="006302C9"/>
    <w:rsid w:val="006304C1"/>
    <w:rsid w:val="006304D7"/>
    <w:rsid w:val="006305CB"/>
    <w:rsid w:val="0063069C"/>
    <w:rsid w:val="006306FA"/>
    <w:rsid w:val="00630965"/>
    <w:rsid w:val="006309EB"/>
    <w:rsid w:val="00630B2C"/>
    <w:rsid w:val="00630CDD"/>
    <w:rsid w:val="0063108B"/>
    <w:rsid w:val="0063143A"/>
    <w:rsid w:val="0063174B"/>
    <w:rsid w:val="00631862"/>
    <w:rsid w:val="006319D1"/>
    <w:rsid w:val="00631A80"/>
    <w:rsid w:val="00631AF8"/>
    <w:rsid w:val="00631B09"/>
    <w:rsid w:val="00631D8E"/>
    <w:rsid w:val="00631FEA"/>
    <w:rsid w:val="0063251C"/>
    <w:rsid w:val="00632550"/>
    <w:rsid w:val="0063258D"/>
    <w:rsid w:val="00632665"/>
    <w:rsid w:val="006328CA"/>
    <w:rsid w:val="00632A78"/>
    <w:rsid w:val="00632C76"/>
    <w:rsid w:val="00632F0C"/>
    <w:rsid w:val="0063300F"/>
    <w:rsid w:val="0063310C"/>
    <w:rsid w:val="00633347"/>
    <w:rsid w:val="006335A6"/>
    <w:rsid w:val="006336FD"/>
    <w:rsid w:val="006337E8"/>
    <w:rsid w:val="0063389F"/>
    <w:rsid w:val="00633977"/>
    <w:rsid w:val="00633BFC"/>
    <w:rsid w:val="00633C12"/>
    <w:rsid w:val="00633F05"/>
    <w:rsid w:val="00633FD0"/>
    <w:rsid w:val="00633FFA"/>
    <w:rsid w:val="0063409D"/>
    <w:rsid w:val="006340CB"/>
    <w:rsid w:val="006340E2"/>
    <w:rsid w:val="006341C9"/>
    <w:rsid w:val="006343D4"/>
    <w:rsid w:val="00634574"/>
    <w:rsid w:val="006346B0"/>
    <w:rsid w:val="00634786"/>
    <w:rsid w:val="00634871"/>
    <w:rsid w:val="006349F9"/>
    <w:rsid w:val="00634ADF"/>
    <w:rsid w:val="00634B0A"/>
    <w:rsid w:val="00634C78"/>
    <w:rsid w:val="00634D61"/>
    <w:rsid w:val="00634E45"/>
    <w:rsid w:val="00634E76"/>
    <w:rsid w:val="00635020"/>
    <w:rsid w:val="0063517A"/>
    <w:rsid w:val="006357BF"/>
    <w:rsid w:val="006358D3"/>
    <w:rsid w:val="00635C6C"/>
    <w:rsid w:val="00635DF7"/>
    <w:rsid w:val="00636150"/>
    <w:rsid w:val="00636180"/>
    <w:rsid w:val="006361F2"/>
    <w:rsid w:val="0063647C"/>
    <w:rsid w:val="00636483"/>
    <w:rsid w:val="006365CC"/>
    <w:rsid w:val="00636725"/>
    <w:rsid w:val="00636888"/>
    <w:rsid w:val="00636A8D"/>
    <w:rsid w:val="00636CC7"/>
    <w:rsid w:val="00636D04"/>
    <w:rsid w:val="00636F3A"/>
    <w:rsid w:val="00636F91"/>
    <w:rsid w:val="0063712D"/>
    <w:rsid w:val="00637313"/>
    <w:rsid w:val="006373AF"/>
    <w:rsid w:val="00637407"/>
    <w:rsid w:val="00637577"/>
    <w:rsid w:val="006377D3"/>
    <w:rsid w:val="006377E2"/>
    <w:rsid w:val="006379CD"/>
    <w:rsid w:val="00637A8F"/>
    <w:rsid w:val="00637BD1"/>
    <w:rsid w:val="00637D49"/>
    <w:rsid w:val="00637DC3"/>
    <w:rsid w:val="006400BC"/>
    <w:rsid w:val="006403C7"/>
    <w:rsid w:val="006405CE"/>
    <w:rsid w:val="006407ED"/>
    <w:rsid w:val="00640861"/>
    <w:rsid w:val="00640918"/>
    <w:rsid w:val="00640D5B"/>
    <w:rsid w:val="00640F04"/>
    <w:rsid w:val="00641111"/>
    <w:rsid w:val="00641800"/>
    <w:rsid w:val="00641903"/>
    <w:rsid w:val="00641F14"/>
    <w:rsid w:val="0064205D"/>
    <w:rsid w:val="006421D8"/>
    <w:rsid w:val="0064239D"/>
    <w:rsid w:val="006425D7"/>
    <w:rsid w:val="006428A7"/>
    <w:rsid w:val="006429F4"/>
    <w:rsid w:val="00642E1E"/>
    <w:rsid w:val="00642E32"/>
    <w:rsid w:val="00642F14"/>
    <w:rsid w:val="006430F7"/>
    <w:rsid w:val="00643131"/>
    <w:rsid w:val="0064334D"/>
    <w:rsid w:val="0064369F"/>
    <w:rsid w:val="00643794"/>
    <w:rsid w:val="006437BA"/>
    <w:rsid w:val="006439FF"/>
    <w:rsid w:val="00643A9D"/>
    <w:rsid w:val="00643AE7"/>
    <w:rsid w:val="00643CEF"/>
    <w:rsid w:val="00643D59"/>
    <w:rsid w:val="00643D66"/>
    <w:rsid w:val="00643EEB"/>
    <w:rsid w:val="006441AE"/>
    <w:rsid w:val="00644470"/>
    <w:rsid w:val="0064450C"/>
    <w:rsid w:val="006449C4"/>
    <w:rsid w:val="006449E5"/>
    <w:rsid w:val="00644D15"/>
    <w:rsid w:val="00644D1F"/>
    <w:rsid w:val="00644F68"/>
    <w:rsid w:val="006450E0"/>
    <w:rsid w:val="006452F9"/>
    <w:rsid w:val="0064545F"/>
    <w:rsid w:val="0064551D"/>
    <w:rsid w:val="0064551F"/>
    <w:rsid w:val="0064584F"/>
    <w:rsid w:val="00645895"/>
    <w:rsid w:val="006459F8"/>
    <w:rsid w:val="00645C90"/>
    <w:rsid w:val="00645D1F"/>
    <w:rsid w:val="00645F8C"/>
    <w:rsid w:val="006460C1"/>
    <w:rsid w:val="0064611D"/>
    <w:rsid w:val="0064622C"/>
    <w:rsid w:val="006463A2"/>
    <w:rsid w:val="00646707"/>
    <w:rsid w:val="0064681E"/>
    <w:rsid w:val="00646973"/>
    <w:rsid w:val="00646AD0"/>
    <w:rsid w:val="00646AD1"/>
    <w:rsid w:val="00646CD2"/>
    <w:rsid w:val="00646D7F"/>
    <w:rsid w:val="00646E4E"/>
    <w:rsid w:val="00646E5C"/>
    <w:rsid w:val="00647002"/>
    <w:rsid w:val="0064710B"/>
    <w:rsid w:val="00647111"/>
    <w:rsid w:val="00647158"/>
    <w:rsid w:val="0064736C"/>
    <w:rsid w:val="0064749B"/>
    <w:rsid w:val="006474FB"/>
    <w:rsid w:val="00647809"/>
    <w:rsid w:val="006478BC"/>
    <w:rsid w:val="00647A31"/>
    <w:rsid w:val="00647AB9"/>
    <w:rsid w:val="00647DB6"/>
    <w:rsid w:val="006500F2"/>
    <w:rsid w:val="006504AE"/>
    <w:rsid w:val="006504D1"/>
    <w:rsid w:val="0065057E"/>
    <w:rsid w:val="006505A3"/>
    <w:rsid w:val="006506A1"/>
    <w:rsid w:val="00650715"/>
    <w:rsid w:val="00650741"/>
    <w:rsid w:val="00650781"/>
    <w:rsid w:val="006508A0"/>
    <w:rsid w:val="0065091F"/>
    <w:rsid w:val="0065098B"/>
    <w:rsid w:val="00650A34"/>
    <w:rsid w:val="00650BB9"/>
    <w:rsid w:val="00650F45"/>
    <w:rsid w:val="00651A2A"/>
    <w:rsid w:val="00651B6A"/>
    <w:rsid w:val="00651BA8"/>
    <w:rsid w:val="00651BE7"/>
    <w:rsid w:val="00651EB7"/>
    <w:rsid w:val="006523DB"/>
    <w:rsid w:val="006526C9"/>
    <w:rsid w:val="006527B2"/>
    <w:rsid w:val="00652879"/>
    <w:rsid w:val="00652ACE"/>
    <w:rsid w:val="00652B53"/>
    <w:rsid w:val="00652C63"/>
    <w:rsid w:val="0065302D"/>
    <w:rsid w:val="0065307B"/>
    <w:rsid w:val="0065312F"/>
    <w:rsid w:val="0065319F"/>
    <w:rsid w:val="00653349"/>
    <w:rsid w:val="00653498"/>
    <w:rsid w:val="0065355F"/>
    <w:rsid w:val="0065397A"/>
    <w:rsid w:val="00653A2F"/>
    <w:rsid w:val="00653D7E"/>
    <w:rsid w:val="00653E59"/>
    <w:rsid w:val="00653FA8"/>
    <w:rsid w:val="0065407D"/>
    <w:rsid w:val="006540BE"/>
    <w:rsid w:val="00654221"/>
    <w:rsid w:val="00654527"/>
    <w:rsid w:val="006546B7"/>
    <w:rsid w:val="006546DB"/>
    <w:rsid w:val="006546FE"/>
    <w:rsid w:val="0065473D"/>
    <w:rsid w:val="006548CF"/>
    <w:rsid w:val="006549D3"/>
    <w:rsid w:val="00654A1A"/>
    <w:rsid w:val="00654B1F"/>
    <w:rsid w:val="00654D52"/>
    <w:rsid w:val="00654D9F"/>
    <w:rsid w:val="00654F43"/>
    <w:rsid w:val="006550DA"/>
    <w:rsid w:val="006553C7"/>
    <w:rsid w:val="006555A8"/>
    <w:rsid w:val="006556A7"/>
    <w:rsid w:val="00655873"/>
    <w:rsid w:val="006558AA"/>
    <w:rsid w:val="0065597E"/>
    <w:rsid w:val="00655DF7"/>
    <w:rsid w:val="00655E75"/>
    <w:rsid w:val="00655F93"/>
    <w:rsid w:val="00655FF4"/>
    <w:rsid w:val="006561EE"/>
    <w:rsid w:val="0065620A"/>
    <w:rsid w:val="006562F0"/>
    <w:rsid w:val="006562F2"/>
    <w:rsid w:val="006563BA"/>
    <w:rsid w:val="00656400"/>
    <w:rsid w:val="0065647C"/>
    <w:rsid w:val="006565E5"/>
    <w:rsid w:val="00656603"/>
    <w:rsid w:val="00656653"/>
    <w:rsid w:val="006568E8"/>
    <w:rsid w:val="006568F5"/>
    <w:rsid w:val="006568F9"/>
    <w:rsid w:val="00656A9D"/>
    <w:rsid w:val="00656AE3"/>
    <w:rsid w:val="00656B0D"/>
    <w:rsid w:val="00656E26"/>
    <w:rsid w:val="00656EDC"/>
    <w:rsid w:val="006570E4"/>
    <w:rsid w:val="00657206"/>
    <w:rsid w:val="006574EC"/>
    <w:rsid w:val="006578C0"/>
    <w:rsid w:val="00657A58"/>
    <w:rsid w:val="00657BBA"/>
    <w:rsid w:val="00657BE5"/>
    <w:rsid w:val="00657EAD"/>
    <w:rsid w:val="00660335"/>
    <w:rsid w:val="00660450"/>
    <w:rsid w:val="00660458"/>
    <w:rsid w:val="006604A7"/>
    <w:rsid w:val="006604CA"/>
    <w:rsid w:val="0066066D"/>
    <w:rsid w:val="0066075C"/>
    <w:rsid w:val="00660B05"/>
    <w:rsid w:val="00660DA7"/>
    <w:rsid w:val="00660DBC"/>
    <w:rsid w:val="006610AD"/>
    <w:rsid w:val="006615D3"/>
    <w:rsid w:val="00661763"/>
    <w:rsid w:val="0066194C"/>
    <w:rsid w:val="00661BC7"/>
    <w:rsid w:val="00661E32"/>
    <w:rsid w:val="00661F03"/>
    <w:rsid w:val="00661FDA"/>
    <w:rsid w:val="006620B0"/>
    <w:rsid w:val="006620F9"/>
    <w:rsid w:val="00662156"/>
    <w:rsid w:val="00662168"/>
    <w:rsid w:val="0066217A"/>
    <w:rsid w:val="0066235F"/>
    <w:rsid w:val="00662376"/>
    <w:rsid w:val="006624D0"/>
    <w:rsid w:val="0066250D"/>
    <w:rsid w:val="006628BE"/>
    <w:rsid w:val="006629AF"/>
    <w:rsid w:val="00662BB4"/>
    <w:rsid w:val="00662F52"/>
    <w:rsid w:val="0066308C"/>
    <w:rsid w:val="006630CC"/>
    <w:rsid w:val="006631AD"/>
    <w:rsid w:val="006631BB"/>
    <w:rsid w:val="00663230"/>
    <w:rsid w:val="006632D6"/>
    <w:rsid w:val="00663346"/>
    <w:rsid w:val="00663357"/>
    <w:rsid w:val="006636B6"/>
    <w:rsid w:val="00663789"/>
    <w:rsid w:val="00663BB8"/>
    <w:rsid w:val="00663C6B"/>
    <w:rsid w:val="00663F79"/>
    <w:rsid w:val="006640F1"/>
    <w:rsid w:val="006642AF"/>
    <w:rsid w:val="0066431B"/>
    <w:rsid w:val="006648D6"/>
    <w:rsid w:val="00664A1A"/>
    <w:rsid w:val="00664AAE"/>
    <w:rsid w:val="00664BC0"/>
    <w:rsid w:val="00664D7C"/>
    <w:rsid w:val="00664ED9"/>
    <w:rsid w:val="0066503C"/>
    <w:rsid w:val="00665150"/>
    <w:rsid w:val="006652D1"/>
    <w:rsid w:val="00665D40"/>
    <w:rsid w:val="00665D9E"/>
    <w:rsid w:val="00666145"/>
    <w:rsid w:val="0066637B"/>
    <w:rsid w:val="00666442"/>
    <w:rsid w:val="00666845"/>
    <w:rsid w:val="00666888"/>
    <w:rsid w:val="00666BEC"/>
    <w:rsid w:val="00666C65"/>
    <w:rsid w:val="00666CD1"/>
    <w:rsid w:val="00667036"/>
    <w:rsid w:val="00667091"/>
    <w:rsid w:val="00667299"/>
    <w:rsid w:val="006674CE"/>
    <w:rsid w:val="006674D3"/>
    <w:rsid w:val="00667647"/>
    <w:rsid w:val="00667790"/>
    <w:rsid w:val="006677B2"/>
    <w:rsid w:val="0066780A"/>
    <w:rsid w:val="0066790D"/>
    <w:rsid w:val="0066796A"/>
    <w:rsid w:val="00667C09"/>
    <w:rsid w:val="00667C23"/>
    <w:rsid w:val="00667C64"/>
    <w:rsid w:val="00667D9A"/>
    <w:rsid w:val="00667E7C"/>
    <w:rsid w:val="0067018D"/>
    <w:rsid w:val="006701B8"/>
    <w:rsid w:val="006706FF"/>
    <w:rsid w:val="006708BB"/>
    <w:rsid w:val="0067097E"/>
    <w:rsid w:val="00670B85"/>
    <w:rsid w:val="00670C3C"/>
    <w:rsid w:val="00670DEB"/>
    <w:rsid w:val="00670E52"/>
    <w:rsid w:val="00671226"/>
    <w:rsid w:val="00671553"/>
    <w:rsid w:val="006716C7"/>
    <w:rsid w:val="0067175F"/>
    <w:rsid w:val="006718E8"/>
    <w:rsid w:val="00671AB0"/>
    <w:rsid w:val="00671B2F"/>
    <w:rsid w:val="0067214B"/>
    <w:rsid w:val="00672563"/>
    <w:rsid w:val="006725B9"/>
    <w:rsid w:val="00672793"/>
    <w:rsid w:val="0067291B"/>
    <w:rsid w:val="00672B96"/>
    <w:rsid w:val="00672BCB"/>
    <w:rsid w:val="00672DCB"/>
    <w:rsid w:val="0067309E"/>
    <w:rsid w:val="00673336"/>
    <w:rsid w:val="00673623"/>
    <w:rsid w:val="00673862"/>
    <w:rsid w:val="0067397D"/>
    <w:rsid w:val="00673BCB"/>
    <w:rsid w:val="00673C13"/>
    <w:rsid w:val="00673C95"/>
    <w:rsid w:val="00673ECC"/>
    <w:rsid w:val="00673F3D"/>
    <w:rsid w:val="006740AB"/>
    <w:rsid w:val="00674196"/>
    <w:rsid w:val="00674328"/>
    <w:rsid w:val="006743C8"/>
    <w:rsid w:val="00674505"/>
    <w:rsid w:val="00674726"/>
    <w:rsid w:val="00674799"/>
    <w:rsid w:val="0067483E"/>
    <w:rsid w:val="00674BB5"/>
    <w:rsid w:val="00674E10"/>
    <w:rsid w:val="00674E5D"/>
    <w:rsid w:val="006750F0"/>
    <w:rsid w:val="0067515C"/>
    <w:rsid w:val="006751E3"/>
    <w:rsid w:val="0067523D"/>
    <w:rsid w:val="00675259"/>
    <w:rsid w:val="00675334"/>
    <w:rsid w:val="006754AE"/>
    <w:rsid w:val="00675588"/>
    <w:rsid w:val="00675750"/>
    <w:rsid w:val="00675825"/>
    <w:rsid w:val="00675C59"/>
    <w:rsid w:val="0067639F"/>
    <w:rsid w:val="006763FD"/>
    <w:rsid w:val="00676521"/>
    <w:rsid w:val="00676606"/>
    <w:rsid w:val="00676817"/>
    <w:rsid w:val="0067685F"/>
    <w:rsid w:val="00676916"/>
    <w:rsid w:val="0067693B"/>
    <w:rsid w:val="006770FE"/>
    <w:rsid w:val="00677404"/>
    <w:rsid w:val="00677499"/>
    <w:rsid w:val="006774C3"/>
    <w:rsid w:val="006774E1"/>
    <w:rsid w:val="006777D3"/>
    <w:rsid w:val="00677B6A"/>
    <w:rsid w:val="00677F96"/>
    <w:rsid w:val="006800CF"/>
    <w:rsid w:val="00680123"/>
    <w:rsid w:val="0068013A"/>
    <w:rsid w:val="00680160"/>
    <w:rsid w:val="00680279"/>
    <w:rsid w:val="006803F1"/>
    <w:rsid w:val="00680467"/>
    <w:rsid w:val="006804D3"/>
    <w:rsid w:val="006806A6"/>
    <w:rsid w:val="00680805"/>
    <w:rsid w:val="006808B8"/>
    <w:rsid w:val="00680925"/>
    <w:rsid w:val="00680A30"/>
    <w:rsid w:val="00680BA9"/>
    <w:rsid w:val="00680BB7"/>
    <w:rsid w:val="00680D46"/>
    <w:rsid w:val="00680E62"/>
    <w:rsid w:val="00680FC8"/>
    <w:rsid w:val="006812D5"/>
    <w:rsid w:val="006814F3"/>
    <w:rsid w:val="00681516"/>
    <w:rsid w:val="006815E4"/>
    <w:rsid w:val="0068172B"/>
    <w:rsid w:val="006817D7"/>
    <w:rsid w:val="00681978"/>
    <w:rsid w:val="006819D6"/>
    <w:rsid w:val="00681A9B"/>
    <w:rsid w:val="00681C8E"/>
    <w:rsid w:val="00681E08"/>
    <w:rsid w:val="006822CF"/>
    <w:rsid w:val="006824BD"/>
    <w:rsid w:val="006825FF"/>
    <w:rsid w:val="006828DD"/>
    <w:rsid w:val="006829EB"/>
    <w:rsid w:val="00682A4F"/>
    <w:rsid w:val="00682D3B"/>
    <w:rsid w:val="00683279"/>
    <w:rsid w:val="00683351"/>
    <w:rsid w:val="00683363"/>
    <w:rsid w:val="00683369"/>
    <w:rsid w:val="00683813"/>
    <w:rsid w:val="006839EB"/>
    <w:rsid w:val="006839ED"/>
    <w:rsid w:val="00683A7E"/>
    <w:rsid w:val="00683BB7"/>
    <w:rsid w:val="00683C17"/>
    <w:rsid w:val="00683D47"/>
    <w:rsid w:val="00683ECE"/>
    <w:rsid w:val="00683FED"/>
    <w:rsid w:val="0068446D"/>
    <w:rsid w:val="00684789"/>
    <w:rsid w:val="006847EE"/>
    <w:rsid w:val="006848F4"/>
    <w:rsid w:val="00684C87"/>
    <w:rsid w:val="00684E1B"/>
    <w:rsid w:val="00685143"/>
    <w:rsid w:val="00685278"/>
    <w:rsid w:val="006852BC"/>
    <w:rsid w:val="00685831"/>
    <w:rsid w:val="00685BDC"/>
    <w:rsid w:val="00685BF6"/>
    <w:rsid w:val="00685C3F"/>
    <w:rsid w:val="00685EFA"/>
    <w:rsid w:val="006860BD"/>
    <w:rsid w:val="006862AC"/>
    <w:rsid w:val="0068653D"/>
    <w:rsid w:val="006866BA"/>
    <w:rsid w:val="006867AE"/>
    <w:rsid w:val="006867B8"/>
    <w:rsid w:val="00686989"/>
    <w:rsid w:val="006871C2"/>
    <w:rsid w:val="0068725E"/>
    <w:rsid w:val="006872DD"/>
    <w:rsid w:val="00687A27"/>
    <w:rsid w:val="00687F64"/>
    <w:rsid w:val="00690212"/>
    <w:rsid w:val="006902C6"/>
    <w:rsid w:val="00690791"/>
    <w:rsid w:val="00690812"/>
    <w:rsid w:val="00690924"/>
    <w:rsid w:val="00690C86"/>
    <w:rsid w:val="00690EB6"/>
    <w:rsid w:val="006913A7"/>
    <w:rsid w:val="006915B9"/>
    <w:rsid w:val="00691622"/>
    <w:rsid w:val="00691726"/>
    <w:rsid w:val="00691767"/>
    <w:rsid w:val="00691851"/>
    <w:rsid w:val="00691F8F"/>
    <w:rsid w:val="00692664"/>
    <w:rsid w:val="00692741"/>
    <w:rsid w:val="006928AE"/>
    <w:rsid w:val="00692992"/>
    <w:rsid w:val="006929BE"/>
    <w:rsid w:val="00692B11"/>
    <w:rsid w:val="00692BA6"/>
    <w:rsid w:val="006933FD"/>
    <w:rsid w:val="00693579"/>
    <w:rsid w:val="00693683"/>
    <w:rsid w:val="006937D1"/>
    <w:rsid w:val="00693A06"/>
    <w:rsid w:val="00693D82"/>
    <w:rsid w:val="00694010"/>
    <w:rsid w:val="00694241"/>
    <w:rsid w:val="006944B7"/>
    <w:rsid w:val="006945F4"/>
    <w:rsid w:val="006948FC"/>
    <w:rsid w:val="0069493D"/>
    <w:rsid w:val="00694AD0"/>
    <w:rsid w:val="00694FB5"/>
    <w:rsid w:val="006950BF"/>
    <w:rsid w:val="00695121"/>
    <w:rsid w:val="006952B9"/>
    <w:rsid w:val="006953E2"/>
    <w:rsid w:val="00695424"/>
    <w:rsid w:val="006954CD"/>
    <w:rsid w:val="0069552A"/>
    <w:rsid w:val="006955D3"/>
    <w:rsid w:val="00695A48"/>
    <w:rsid w:val="00695AEA"/>
    <w:rsid w:val="006961BD"/>
    <w:rsid w:val="006963D1"/>
    <w:rsid w:val="006965A0"/>
    <w:rsid w:val="006965D5"/>
    <w:rsid w:val="0069684E"/>
    <w:rsid w:val="0069690A"/>
    <w:rsid w:val="00696947"/>
    <w:rsid w:val="00696AB3"/>
    <w:rsid w:val="00696D6E"/>
    <w:rsid w:val="00696E4E"/>
    <w:rsid w:val="006970F5"/>
    <w:rsid w:val="00697154"/>
    <w:rsid w:val="00697242"/>
    <w:rsid w:val="006973B8"/>
    <w:rsid w:val="006973E9"/>
    <w:rsid w:val="0069743A"/>
    <w:rsid w:val="00697641"/>
    <w:rsid w:val="0069766D"/>
    <w:rsid w:val="0069768C"/>
    <w:rsid w:val="00697729"/>
    <w:rsid w:val="00697766"/>
    <w:rsid w:val="0069787E"/>
    <w:rsid w:val="00697A1B"/>
    <w:rsid w:val="00697B84"/>
    <w:rsid w:val="00697F7A"/>
    <w:rsid w:val="006A01D4"/>
    <w:rsid w:val="006A023D"/>
    <w:rsid w:val="006A03CB"/>
    <w:rsid w:val="006A0484"/>
    <w:rsid w:val="006A04A3"/>
    <w:rsid w:val="006A0621"/>
    <w:rsid w:val="006A0857"/>
    <w:rsid w:val="006A0932"/>
    <w:rsid w:val="006A0970"/>
    <w:rsid w:val="006A0989"/>
    <w:rsid w:val="006A0B8B"/>
    <w:rsid w:val="006A0B93"/>
    <w:rsid w:val="006A0CAE"/>
    <w:rsid w:val="006A0E8E"/>
    <w:rsid w:val="006A0ECB"/>
    <w:rsid w:val="006A0FA4"/>
    <w:rsid w:val="006A1129"/>
    <w:rsid w:val="006A1274"/>
    <w:rsid w:val="006A1370"/>
    <w:rsid w:val="006A1CB6"/>
    <w:rsid w:val="006A1CBA"/>
    <w:rsid w:val="006A1D87"/>
    <w:rsid w:val="006A1E73"/>
    <w:rsid w:val="006A1E9D"/>
    <w:rsid w:val="006A20B7"/>
    <w:rsid w:val="006A210B"/>
    <w:rsid w:val="006A22A7"/>
    <w:rsid w:val="006A22B0"/>
    <w:rsid w:val="006A22B3"/>
    <w:rsid w:val="006A2314"/>
    <w:rsid w:val="006A233A"/>
    <w:rsid w:val="006A2464"/>
    <w:rsid w:val="006A2771"/>
    <w:rsid w:val="006A27B3"/>
    <w:rsid w:val="006A289B"/>
    <w:rsid w:val="006A290C"/>
    <w:rsid w:val="006A2F6F"/>
    <w:rsid w:val="006A32D3"/>
    <w:rsid w:val="006A3313"/>
    <w:rsid w:val="006A33BB"/>
    <w:rsid w:val="006A35E2"/>
    <w:rsid w:val="006A381A"/>
    <w:rsid w:val="006A38D7"/>
    <w:rsid w:val="006A3C27"/>
    <w:rsid w:val="006A3CF3"/>
    <w:rsid w:val="006A3EA9"/>
    <w:rsid w:val="006A3F26"/>
    <w:rsid w:val="006A455D"/>
    <w:rsid w:val="006A45F9"/>
    <w:rsid w:val="006A4787"/>
    <w:rsid w:val="006A485D"/>
    <w:rsid w:val="006A4F0A"/>
    <w:rsid w:val="006A4FA3"/>
    <w:rsid w:val="006A4FF9"/>
    <w:rsid w:val="006A51D2"/>
    <w:rsid w:val="006A5244"/>
    <w:rsid w:val="006A5395"/>
    <w:rsid w:val="006A5778"/>
    <w:rsid w:val="006A579B"/>
    <w:rsid w:val="006A586B"/>
    <w:rsid w:val="006A590F"/>
    <w:rsid w:val="006A5A32"/>
    <w:rsid w:val="006A5C58"/>
    <w:rsid w:val="006A5F72"/>
    <w:rsid w:val="006A5F7E"/>
    <w:rsid w:val="006A6026"/>
    <w:rsid w:val="006A6041"/>
    <w:rsid w:val="006A6061"/>
    <w:rsid w:val="006A6107"/>
    <w:rsid w:val="006A6141"/>
    <w:rsid w:val="006A617F"/>
    <w:rsid w:val="006A6293"/>
    <w:rsid w:val="006A65C7"/>
    <w:rsid w:val="006A66FF"/>
    <w:rsid w:val="006A672E"/>
    <w:rsid w:val="006A6C72"/>
    <w:rsid w:val="006A6CA8"/>
    <w:rsid w:val="006A6DE9"/>
    <w:rsid w:val="006A7084"/>
    <w:rsid w:val="006A711C"/>
    <w:rsid w:val="006A71D4"/>
    <w:rsid w:val="006A71F6"/>
    <w:rsid w:val="006A7299"/>
    <w:rsid w:val="006A7352"/>
    <w:rsid w:val="006A741D"/>
    <w:rsid w:val="006A76BD"/>
    <w:rsid w:val="006A76C7"/>
    <w:rsid w:val="006A7A9A"/>
    <w:rsid w:val="006A7CC9"/>
    <w:rsid w:val="006A7CCE"/>
    <w:rsid w:val="006A7E03"/>
    <w:rsid w:val="006A7F65"/>
    <w:rsid w:val="006B002E"/>
    <w:rsid w:val="006B0132"/>
    <w:rsid w:val="006B0249"/>
    <w:rsid w:val="006B028D"/>
    <w:rsid w:val="006B0557"/>
    <w:rsid w:val="006B061B"/>
    <w:rsid w:val="006B0740"/>
    <w:rsid w:val="006B0807"/>
    <w:rsid w:val="006B0912"/>
    <w:rsid w:val="006B139D"/>
    <w:rsid w:val="006B163C"/>
    <w:rsid w:val="006B1814"/>
    <w:rsid w:val="006B1ACB"/>
    <w:rsid w:val="006B1AD4"/>
    <w:rsid w:val="006B1BDB"/>
    <w:rsid w:val="006B1CA9"/>
    <w:rsid w:val="006B1CC4"/>
    <w:rsid w:val="006B20B8"/>
    <w:rsid w:val="006B2136"/>
    <w:rsid w:val="006B23C4"/>
    <w:rsid w:val="006B25CE"/>
    <w:rsid w:val="006B27DD"/>
    <w:rsid w:val="006B2875"/>
    <w:rsid w:val="006B2B53"/>
    <w:rsid w:val="006B2CC1"/>
    <w:rsid w:val="006B2EDE"/>
    <w:rsid w:val="006B3190"/>
    <w:rsid w:val="006B3221"/>
    <w:rsid w:val="006B3244"/>
    <w:rsid w:val="006B3268"/>
    <w:rsid w:val="006B327C"/>
    <w:rsid w:val="006B3623"/>
    <w:rsid w:val="006B3644"/>
    <w:rsid w:val="006B3917"/>
    <w:rsid w:val="006B3F1D"/>
    <w:rsid w:val="006B4135"/>
    <w:rsid w:val="006B4172"/>
    <w:rsid w:val="006B44AB"/>
    <w:rsid w:val="006B4517"/>
    <w:rsid w:val="006B4564"/>
    <w:rsid w:val="006B457E"/>
    <w:rsid w:val="006B4589"/>
    <w:rsid w:val="006B46BF"/>
    <w:rsid w:val="006B4723"/>
    <w:rsid w:val="006B4786"/>
    <w:rsid w:val="006B48DC"/>
    <w:rsid w:val="006B498B"/>
    <w:rsid w:val="006B49C1"/>
    <w:rsid w:val="006B4B24"/>
    <w:rsid w:val="006B4B36"/>
    <w:rsid w:val="006B4C84"/>
    <w:rsid w:val="006B4D2A"/>
    <w:rsid w:val="006B4DE2"/>
    <w:rsid w:val="006B513D"/>
    <w:rsid w:val="006B52CF"/>
    <w:rsid w:val="006B5318"/>
    <w:rsid w:val="006B53B6"/>
    <w:rsid w:val="006B53CB"/>
    <w:rsid w:val="006B5479"/>
    <w:rsid w:val="006B559A"/>
    <w:rsid w:val="006B55AF"/>
    <w:rsid w:val="006B566E"/>
    <w:rsid w:val="006B56DB"/>
    <w:rsid w:val="006B578A"/>
    <w:rsid w:val="006B5859"/>
    <w:rsid w:val="006B58E0"/>
    <w:rsid w:val="006B593B"/>
    <w:rsid w:val="006B5AA8"/>
    <w:rsid w:val="006B5B85"/>
    <w:rsid w:val="006B5DCC"/>
    <w:rsid w:val="006B6098"/>
    <w:rsid w:val="006B61C0"/>
    <w:rsid w:val="006B6290"/>
    <w:rsid w:val="006B6518"/>
    <w:rsid w:val="006B6BF6"/>
    <w:rsid w:val="006B6F93"/>
    <w:rsid w:val="006B73F6"/>
    <w:rsid w:val="006B7471"/>
    <w:rsid w:val="006B75D4"/>
    <w:rsid w:val="006B787E"/>
    <w:rsid w:val="006B78A1"/>
    <w:rsid w:val="006B79AE"/>
    <w:rsid w:val="006B7DC0"/>
    <w:rsid w:val="006B7DD2"/>
    <w:rsid w:val="006B7E1A"/>
    <w:rsid w:val="006B7F15"/>
    <w:rsid w:val="006C019C"/>
    <w:rsid w:val="006C0832"/>
    <w:rsid w:val="006C0DE6"/>
    <w:rsid w:val="006C11AC"/>
    <w:rsid w:val="006C126B"/>
    <w:rsid w:val="006C12FF"/>
    <w:rsid w:val="006C13FF"/>
    <w:rsid w:val="006C1666"/>
    <w:rsid w:val="006C173D"/>
    <w:rsid w:val="006C1772"/>
    <w:rsid w:val="006C1828"/>
    <w:rsid w:val="006C188E"/>
    <w:rsid w:val="006C1A8B"/>
    <w:rsid w:val="006C1E85"/>
    <w:rsid w:val="006C1FE0"/>
    <w:rsid w:val="006C2298"/>
    <w:rsid w:val="006C22DB"/>
    <w:rsid w:val="006C248D"/>
    <w:rsid w:val="006C2493"/>
    <w:rsid w:val="006C2620"/>
    <w:rsid w:val="006C2733"/>
    <w:rsid w:val="006C27E6"/>
    <w:rsid w:val="006C29B4"/>
    <w:rsid w:val="006C2B02"/>
    <w:rsid w:val="006C2B54"/>
    <w:rsid w:val="006C2E17"/>
    <w:rsid w:val="006C31B1"/>
    <w:rsid w:val="006C3547"/>
    <w:rsid w:val="006C3853"/>
    <w:rsid w:val="006C3951"/>
    <w:rsid w:val="006C3B3D"/>
    <w:rsid w:val="006C3CD6"/>
    <w:rsid w:val="006C3F2A"/>
    <w:rsid w:val="006C3FF2"/>
    <w:rsid w:val="006C4058"/>
    <w:rsid w:val="006C445D"/>
    <w:rsid w:val="006C453A"/>
    <w:rsid w:val="006C4547"/>
    <w:rsid w:val="006C4625"/>
    <w:rsid w:val="006C4647"/>
    <w:rsid w:val="006C47E3"/>
    <w:rsid w:val="006C482B"/>
    <w:rsid w:val="006C4AA9"/>
    <w:rsid w:val="006C4B6E"/>
    <w:rsid w:val="006C5481"/>
    <w:rsid w:val="006C5633"/>
    <w:rsid w:val="006C5759"/>
    <w:rsid w:val="006C5966"/>
    <w:rsid w:val="006C597B"/>
    <w:rsid w:val="006C5AAA"/>
    <w:rsid w:val="006C5AE7"/>
    <w:rsid w:val="006C5CC7"/>
    <w:rsid w:val="006C5FCE"/>
    <w:rsid w:val="006C6098"/>
    <w:rsid w:val="006C64FE"/>
    <w:rsid w:val="006C6725"/>
    <w:rsid w:val="006C6890"/>
    <w:rsid w:val="006C68D2"/>
    <w:rsid w:val="006C691B"/>
    <w:rsid w:val="006C699A"/>
    <w:rsid w:val="006C6B3F"/>
    <w:rsid w:val="006C6C0E"/>
    <w:rsid w:val="006C6E24"/>
    <w:rsid w:val="006C6FFF"/>
    <w:rsid w:val="006C742A"/>
    <w:rsid w:val="006C77A5"/>
    <w:rsid w:val="006C784F"/>
    <w:rsid w:val="006C785C"/>
    <w:rsid w:val="006C7C46"/>
    <w:rsid w:val="006D00CD"/>
    <w:rsid w:val="006D021F"/>
    <w:rsid w:val="006D0227"/>
    <w:rsid w:val="006D03EC"/>
    <w:rsid w:val="006D0AB0"/>
    <w:rsid w:val="006D0B5C"/>
    <w:rsid w:val="006D0C8E"/>
    <w:rsid w:val="006D0CF3"/>
    <w:rsid w:val="006D0EEA"/>
    <w:rsid w:val="006D1252"/>
    <w:rsid w:val="006D1709"/>
    <w:rsid w:val="006D1744"/>
    <w:rsid w:val="006D1780"/>
    <w:rsid w:val="006D17A9"/>
    <w:rsid w:val="006D1A49"/>
    <w:rsid w:val="006D1AF0"/>
    <w:rsid w:val="006D1B33"/>
    <w:rsid w:val="006D1DA0"/>
    <w:rsid w:val="006D1F74"/>
    <w:rsid w:val="006D202F"/>
    <w:rsid w:val="006D2067"/>
    <w:rsid w:val="006D20CE"/>
    <w:rsid w:val="006D2136"/>
    <w:rsid w:val="006D2149"/>
    <w:rsid w:val="006D21F1"/>
    <w:rsid w:val="006D22B3"/>
    <w:rsid w:val="006D2460"/>
    <w:rsid w:val="006D24A4"/>
    <w:rsid w:val="006D28C7"/>
    <w:rsid w:val="006D29AF"/>
    <w:rsid w:val="006D29E0"/>
    <w:rsid w:val="006D2C22"/>
    <w:rsid w:val="006D2D27"/>
    <w:rsid w:val="006D2D55"/>
    <w:rsid w:val="006D2FF3"/>
    <w:rsid w:val="006D31E8"/>
    <w:rsid w:val="006D336A"/>
    <w:rsid w:val="006D338A"/>
    <w:rsid w:val="006D3490"/>
    <w:rsid w:val="006D35B6"/>
    <w:rsid w:val="006D3769"/>
    <w:rsid w:val="006D391C"/>
    <w:rsid w:val="006D39C0"/>
    <w:rsid w:val="006D3B1B"/>
    <w:rsid w:val="006D3BEB"/>
    <w:rsid w:val="006D3D87"/>
    <w:rsid w:val="006D3E66"/>
    <w:rsid w:val="006D400D"/>
    <w:rsid w:val="006D402A"/>
    <w:rsid w:val="006D4151"/>
    <w:rsid w:val="006D4666"/>
    <w:rsid w:val="006D4937"/>
    <w:rsid w:val="006D4E99"/>
    <w:rsid w:val="006D5018"/>
    <w:rsid w:val="006D5062"/>
    <w:rsid w:val="006D511E"/>
    <w:rsid w:val="006D5128"/>
    <w:rsid w:val="006D51AD"/>
    <w:rsid w:val="006D54AA"/>
    <w:rsid w:val="006D563F"/>
    <w:rsid w:val="006D56BD"/>
    <w:rsid w:val="006D56FF"/>
    <w:rsid w:val="006D5D6E"/>
    <w:rsid w:val="006D5DCB"/>
    <w:rsid w:val="006D5E43"/>
    <w:rsid w:val="006D5F46"/>
    <w:rsid w:val="006D61C5"/>
    <w:rsid w:val="006D62B8"/>
    <w:rsid w:val="006D6469"/>
    <w:rsid w:val="006D64DA"/>
    <w:rsid w:val="006D688B"/>
    <w:rsid w:val="006D6997"/>
    <w:rsid w:val="006D69A6"/>
    <w:rsid w:val="006D6AD5"/>
    <w:rsid w:val="006D6BB4"/>
    <w:rsid w:val="006D6C18"/>
    <w:rsid w:val="006D6DEF"/>
    <w:rsid w:val="006D6EC5"/>
    <w:rsid w:val="006D6F36"/>
    <w:rsid w:val="006D6F7E"/>
    <w:rsid w:val="006D7143"/>
    <w:rsid w:val="006D7243"/>
    <w:rsid w:val="006D7268"/>
    <w:rsid w:val="006D72AE"/>
    <w:rsid w:val="006D74EF"/>
    <w:rsid w:val="006D77D1"/>
    <w:rsid w:val="006D77E8"/>
    <w:rsid w:val="006D7960"/>
    <w:rsid w:val="006D7B2A"/>
    <w:rsid w:val="006D7D8E"/>
    <w:rsid w:val="006E00DC"/>
    <w:rsid w:val="006E0188"/>
    <w:rsid w:val="006E06D5"/>
    <w:rsid w:val="006E0A29"/>
    <w:rsid w:val="006E0B8F"/>
    <w:rsid w:val="006E0BD3"/>
    <w:rsid w:val="006E0C02"/>
    <w:rsid w:val="006E0D42"/>
    <w:rsid w:val="006E0F80"/>
    <w:rsid w:val="006E1162"/>
    <w:rsid w:val="006E11DA"/>
    <w:rsid w:val="006E132F"/>
    <w:rsid w:val="006E17A1"/>
    <w:rsid w:val="006E17B0"/>
    <w:rsid w:val="006E1A13"/>
    <w:rsid w:val="006E1A6A"/>
    <w:rsid w:val="006E1A7A"/>
    <w:rsid w:val="006E1A7E"/>
    <w:rsid w:val="006E1B63"/>
    <w:rsid w:val="006E1C07"/>
    <w:rsid w:val="006E1C66"/>
    <w:rsid w:val="006E1C96"/>
    <w:rsid w:val="006E1D26"/>
    <w:rsid w:val="006E1F60"/>
    <w:rsid w:val="006E1F7C"/>
    <w:rsid w:val="006E201E"/>
    <w:rsid w:val="006E20D3"/>
    <w:rsid w:val="006E2270"/>
    <w:rsid w:val="006E229D"/>
    <w:rsid w:val="006E241E"/>
    <w:rsid w:val="006E2558"/>
    <w:rsid w:val="006E25E6"/>
    <w:rsid w:val="006E2708"/>
    <w:rsid w:val="006E299B"/>
    <w:rsid w:val="006E2BFF"/>
    <w:rsid w:val="006E2C32"/>
    <w:rsid w:val="006E2C3F"/>
    <w:rsid w:val="006E2C9D"/>
    <w:rsid w:val="006E2FC8"/>
    <w:rsid w:val="006E30DA"/>
    <w:rsid w:val="006E331C"/>
    <w:rsid w:val="006E33AD"/>
    <w:rsid w:val="006E3955"/>
    <w:rsid w:val="006E3A7C"/>
    <w:rsid w:val="006E3B2C"/>
    <w:rsid w:val="006E3C9A"/>
    <w:rsid w:val="006E3D32"/>
    <w:rsid w:val="006E3F81"/>
    <w:rsid w:val="006E3FD1"/>
    <w:rsid w:val="006E425B"/>
    <w:rsid w:val="006E431F"/>
    <w:rsid w:val="006E43CA"/>
    <w:rsid w:val="006E4478"/>
    <w:rsid w:val="006E44F9"/>
    <w:rsid w:val="006E45F2"/>
    <w:rsid w:val="006E478E"/>
    <w:rsid w:val="006E4876"/>
    <w:rsid w:val="006E49D3"/>
    <w:rsid w:val="006E4D40"/>
    <w:rsid w:val="006E4D60"/>
    <w:rsid w:val="006E4D8E"/>
    <w:rsid w:val="006E4E09"/>
    <w:rsid w:val="006E4EFA"/>
    <w:rsid w:val="006E506E"/>
    <w:rsid w:val="006E5070"/>
    <w:rsid w:val="006E54E3"/>
    <w:rsid w:val="006E5617"/>
    <w:rsid w:val="006E5807"/>
    <w:rsid w:val="006E5AA4"/>
    <w:rsid w:val="006E5BB1"/>
    <w:rsid w:val="006E5C40"/>
    <w:rsid w:val="006E5D0D"/>
    <w:rsid w:val="006E5ECB"/>
    <w:rsid w:val="006E6007"/>
    <w:rsid w:val="006E6285"/>
    <w:rsid w:val="006E62CD"/>
    <w:rsid w:val="006E6708"/>
    <w:rsid w:val="006E6D05"/>
    <w:rsid w:val="006E6D1E"/>
    <w:rsid w:val="006E6D3D"/>
    <w:rsid w:val="006E703A"/>
    <w:rsid w:val="006E7157"/>
    <w:rsid w:val="006E7455"/>
    <w:rsid w:val="006E746F"/>
    <w:rsid w:val="006E76CC"/>
    <w:rsid w:val="006E7A50"/>
    <w:rsid w:val="006E7B8E"/>
    <w:rsid w:val="006E7C6C"/>
    <w:rsid w:val="006E7CDA"/>
    <w:rsid w:val="006E7D73"/>
    <w:rsid w:val="006E7E3E"/>
    <w:rsid w:val="006F030F"/>
    <w:rsid w:val="006F0685"/>
    <w:rsid w:val="006F094C"/>
    <w:rsid w:val="006F098B"/>
    <w:rsid w:val="006F0E63"/>
    <w:rsid w:val="006F11AF"/>
    <w:rsid w:val="006F12ED"/>
    <w:rsid w:val="006F1314"/>
    <w:rsid w:val="006F1528"/>
    <w:rsid w:val="006F1536"/>
    <w:rsid w:val="006F17DC"/>
    <w:rsid w:val="006F18D5"/>
    <w:rsid w:val="006F2120"/>
    <w:rsid w:val="006F2295"/>
    <w:rsid w:val="006F245C"/>
    <w:rsid w:val="006F24C7"/>
    <w:rsid w:val="006F2763"/>
    <w:rsid w:val="006F2914"/>
    <w:rsid w:val="006F2B8B"/>
    <w:rsid w:val="006F2CDD"/>
    <w:rsid w:val="006F2D4A"/>
    <w:rsid w:val="006F2DE7"/>
    <w:rsid w:val="006F301A"/>
    <w:rsid w:val="006F3051"/>
    <w:rsid w:val="006F30A1"/>
    <w:rsid w:val="006F30E2"/>
    <w:rsid w:val="006F30F1"/>
    <w:rsid w:val="006F333C"/>
    <w:rsid w:val="006F33D5"/>
    <w:rsid w:val="006F3716"/>
    <w:rsid w:val="006F390B"/>
    <w:rsid w:val="006F3A06"/>
    <w:rsid w:val="006F3C79"/>
    <w:rsid w:val="006F3CF0"/>
    <w:rsid w:val="006F3E26"/>
    <w:rsid w:val="006F3F1C"/>
    <w:rsid w:val="006F400B"/>
    <w:rsid w:val="006F408E"/>
    <w:rsid w:val="006F4352"/>
    <w:rsid w:val="006F43CC"/>
    <w:rsid w:val="006F44A7"/>
    <w:rsid w:val="006F45A1"/>
    <w:rsid w:val="006F46CB"/>
    <w:rsid w:val="006F48E3"/>
    <w:rsid w:val="006F4A07"/>
    <w:rsid w:val="006F4B2C"/>
    <w:rsid w:val="006F4B45"/>
    <w:rsid w:val="006F4BAA"/>
    <w:rsid w:val="006F4CA4"/>
    <w:rsid w:val="006F4FC1"/>
    <w:rsid w:val="006F5261"/>
    <w:rsid w:val="006F52F5"/>
    <w:rsid w:val="006F5447"/>
    <w:rsid w:val="006F54FA"/>
    <w:rsid w:val="006F560E"/>
    <w:rsid w:val="006F5713"/>
    <w:rsid w:val="006F58E5"/>
    <w:rsid w:val="006F58FD"/>
    <w:rsid w:val="006F59E8"/>
    <w:rsid w:val="006F5A92"/>
    <w:rsid w:val="006F5AD7"/>
    <w:rsid w:val="006F617B"/>
    <w:rsid w:val="006F6293"/>
    <w:rsid w:val="006F6650"/>
    <w:rsid w:val="006F689E"/>
    <w:rsid w:val="006F69EE"/>
    <w:rsid w:val="006F6CF8"/>
    <w:rsid w:val="006F7258"/>
    <w:rsid w:val="006F7522"/>
    <w:rsid w:val="006F75FA"/>
    <w:rsid w:val="006F767E"/>
    <w:rsid w:val="006F768F"/>
    <w:rsid w:val="006F773D"/>
    <w:rsid w:val="006F7782"/>
    <w:rsid w:val="006F789E"/>
    <w:rsid w:val="006F7918"/>
    <w:rsid w:val="006F7E2A"/>
    <w:rsid w:val="00700094"/>
    <w:rsid w:val="007001EE"/>
    <w:rsid w:val="007003A5"/>
    <w:rsid w:val="00700402"/>
    <w:rsid w:val="0070079F"/>
    <w:rsid w:val="00700819"/>
    <w:rsid w:val="00700D14"/>
    <w:rsid w:val="00700DB8"/>
    <w:rsid w:val="0070113C"/>
    <w:rsid w:val="00701158"/>
    <w:rsid w:val="007011BA"/>
    <w:rsid w:val="00701528"/>
    <w:rsid w:val="007015E8"/>
    <w:rsid w:val="00701649"/>
    <w:rsid w:val="007016C3"/>
    <w:rsid w:val="0070183E"/>
    <w:rsid w:val="00701A19"/>
    <w:rsid w:val="00701E82"/>
    <w:rsid w:val="0070225C"/>
    <w:rsid w:val="007026C1"/>
    <w:rsid w:val="007028C6"/>
    <w:rsid w:val="00702A3E"/>
    <w:rsid w:val="00702B18"/>
    <w:rsid w:val="0070300C"/>
    <w:rsid w:val="00703079"/>
    <w:rsid w:val="007030E7"/>
    <w:rsid w:val="00703427"/>
    <w:rsid w:val="007035F2"/>
    <w:rsid w:val="007036A8"/>
    <w:rsid w:val="007038F2"/>
    <w:rsid w:val="00703D00"/>
    <w:rsid w:val="00703D9C"/>
    <w:rsid w:val="00703DDF"/>
    <w:rsid w:val="00703E4F"/>
    <w:rsid w:val="007040A9"/>
    <w:rsid w:val="007040B7"/>
    <w:rsid w:val="007040DF"/>
    <w:rsid w:val="00704189"/>
    <w:rsid w:val="007041A4"/>
    <w:rsid w:val="0070422A"/>
    <w:rsid w:val="00704433"/>
    <w:rsid w:val="00704505"/>
    <w:rsid w:val="00704529"/>
    <w:rsid w:val="007046E4"/>
    <w:rsid w:val="0070472F"/>
    <w:rsid w:val="0070493C"/>
    <w:rsid w:val="00704A68"/>
    <w:rsid w:val="00704FB5"/>
    <w:rsid w:val="00705037"/>
    <w:rsid w:val="00705219"/>
    <w:rsid w:val="00705692"/>
    <w:rsid w:val="0070575A"/>
    <w:rsid w:val="007059D6"/>
    <w:rsid w:val="007059DB"/>
    <w:rsid w:val="00705A6C"/>
    <w:rsid w:val="00705CE7"/>
    <w:rsid w:val="007060B1"/>
    <w:rsid w:val="00706274"/>
    <w:rsid w:val="0070630A"/>
    <w:rsid w:val="00706414"/>
    <w:rsid w:val="007067B9"/>
    <w:rsid w:val="00706C18"/>
    <w:rsid w:val="00706CFD"/>
    <w:rsid w:val="00706F5D"/>
    <w:rsid w:val="007070B8"/>
    <w:rsid w:val="0070735D"/>
    <w:rsid w:val="007073B3"/>
    <w:rsid w:val="00707413"/>
    <w:rsid w:val="007075AD"/>
    <w:rsid w:val="007075F6"/>
    <w:rsid w:val="007078E1"/>
    <w:rsid w:val="00707AAC"/>
    <w:rsid w:val="00707AAE"/>
    <w:rsid w:val="00707C0D"/>
    <w:rsid w:val="00707E37"/>
    <w:rsid w:val="00707EB7"/>
    <w:rsid w:val="00707F7C"/>
    <w:rsid w:val="00710326"/>
    <w:rsid w:val="007105EC"/>
    <w:rsid w:val="00710813"/>
    <w:rsid w:val="00710895"/>
    <w:rsid w:val="00710D2E"/>
    <w:rsid w:val="00710E3E"/>
    <w:rsid w:val="007110BE"/>
    <w:rsid w:val="0071118D"/>
    <w:rsid w:val="007113BA"/>
    <w:rsid w:val="0071146B"/>
    <w:rsid w:val="0071192C"/>
    <w:rsid w:val="0071197C"/>
    <w:rsid w:val="00711CFF"/>
    <w:rsid w:val="00711DAD"/>
    <w:rsid w:val="00711E25"/>
    <w:rsid w:val="00711F5B"/>
    <w:rsid w:val="00711F99"/>
    <w:rsid w:val="00712103"/>
    <w:rsid w:val="0071223B"/>
    <w:rsid w:val="007128E5"/>
    <w:rsid w:val="00712A32"/>
    <w:rsid w:val="00712A5D"/>
    <w:rsid w:val="00712B14"/>
    <w:rsid w:val="00712C14"/>
    <w:rsid w:val="00712DEB"/>
    <w:rsid w:val="00712EEC"/>
    <w:rsid w:val="00713066"/>
    <w:rsid w:val="00713119"/>
    <w:rsid w:val="00713194"/>
    <w:rsid w:val="00713304"/>
    <w:rsid w:val="00713435"/>
    <w:rsid w:val="00713687"/>
    <w:rsid w:val="00713B58"/>
    <w:rsid w:val="00713F06"/>
    <w:rsid w:val="00713F79"/>
    <w:rsid w:val="00714064"/>
    <w:rsid w:val="00714238"/>
    <w:rsid w:val="007142DC"/>
    <w:rsid w:val="00714499"/>
    <w:rsid w:val="0071471D"/>
    <w:rsid w:val="00714CE8"/>
    <w:rsid w:val="00714DD9"/>
    <w:rsid w:val="00714E95"/>
    <w:rsid w:val="00714EA8"/>
    <w:rsid w:val="00715114"/>
    <w:rsid w:val="007157BC"/>
    <w:rsid w:val="00715A25"/>
    <w:rsid w:val="00715B8C"/>
    <w:rsid w:val="00715DC9"/>
    <w:rsid w:val="00715FB4"/>
    <w:rsid w:val="00715FF8"/>
    <w:rsid w:val="007160F7"/>
    <w:rsid w:val="007160FF"/>
    <w:rsid w:val="00716301"/>
    <w:rsid w:val="0071644D"/>
    <w:rsid w:val="007165C7"/>
    <w:rsid w:val="00716603"/>
    <w:rsid w:val="0071673E"/>
    <w:rsid w:val="00716967"/>
    <w:rsid w:val="00716EBD"/>
    <w:rsid w:val="00716EE4"/>
    <w:rsid w:val="00716F13"/>
    <w:rsid w:val="00716FC9"/>
    <w:rsid w:val="00716FDF"/>
    <w:rsid w:val="0071707A"/>
    <w:rsid w:val="007172A5"/>
    <w:rsid w:val="00717544"/>
    <w:rsid w:val="00717693"/>
    <w:rsid w:val="00717809"/>
    <w:rsid w:val="007178A6"/>
    <w:rsid w:val="007179F1"/>
    <w:rsid w:val="00717A70"/>
    <w:rsid w:val="00717A97"/>
    <w:rsid w:val="00717AE6"/>
    <w:rsid w:val="00717B2F"/>
    <w:rsid w:val="00717C0F"/>
    <w:rsid w:val="00717E12"/>
    <w:rsid w:val="0072004A"/>
    <w:rsid w:val="00720223"/>
    <w:rsid w:val="00720459"/>
    <w:rsid w:val="007204DC"/>
    <w:rsid w:val="007204EF"/>
    <w:rsid w:val="0072058E"/>
    <w:rsid w:val="00720614"/>
    <w:rsid w:val="00720A84"/>
    <w:rsid w:val="0072121B"/>
    <w:rsid w:val="00721486"/>
    <w:rsid w:val="0072189C"/>
    <w:rsid w:val="00721B99"/>
    <w:rsid w:val="00721C02"/>
    <w:rsid w:val="00721C05"/>
    <w:rsid w:val="007220C5"/>
    <w:rsid w:val="00722322"/>
    <w:rsid w:val="0072289F"/>
    <w:rsid w:val="007229D6"/>
    <w:rsid w:val="00722AD2"/>
    <w:rsid w:val="00722DB4"/>
    <w:rsid w:val="00722E13"/>
    <w:rsid w:val="007231B4"/>
    <w:rsid w:val="0072326A"/>
    <w:rsid w:val="00723850"/>
    <w:rsid w:val="007238A1"/>
    <w:rsid w:val="00723AD4"/>
    <w:rsid w:val="00723AFA"/>
    <w:rsid w:val="00723F22"/>
    <w:rsid w:val="0072400F"/>
    <w:rsid w:val="0072418A"/>
    <w:rsid w:val="007241A1"/>
    <w:rsid w:val="0072420B"/>
    <w:rsid w:val="0072434A"/>
    <w:rsid w:val="00724353"/>
    <w:rsid w:val="0072445C"/>
    <w:rsid w:val="00724469"/>
    <w:rsid w:val="007245DE"/>
    <w:rsid w:val="00724677"/>
    <w:rsid w:val="007248A7"/>
    <w:rsid w:val="00724A4A"/>
    <w:rsid w:val="00724A91"/>
    <w:rsid w:val="0072500C"/>
    <w:rsid w:val="007250FE"/>
    <w:rsid w:val="00725493"/>
    <w:rsid w:val="0072580B"/>
    <w:rsid w:val="007258FA"/>
    <w:rsid w:val="00725C99"/>
    <w:rsid w:val="00725FFF"/>
    <w:rsid w:val="0072601F"/>
    <w:rsid w:val="00726291"/>
    <w:rsid w:val="007262BC"/>
    <w:rsid w:val="00726309"/>
    <w:rsid w:val="00726742"/>
    <w:rsid w:val="007267B7"/>
    <w:rsid w:val="00726907"/>
    <w:rsid w:val="00726BBF"/>
    <w:rsid w:val="00726C06"/>
    <w:rsid w:val="00726C75"/>
    <w:rsid w:val="00727085"/>
    <w:rsid w:val="00727194"/>
    <w:rsid w:val="007272B6"/>
    <w:rsid w:val="007275CF"/>
    <w:rsid w:val="00727654"/>
    <w:rsid w:val="007276A3"/>
    <w:rsid w:val="007277EC"/>
    <w:rsid w:val="00727AB1"/>
    <w:rsid w:val="00727C6D"/>
    <w:rsid w:val="00727CE4"/>
    <w:rsid w:val="00727F8C"/>
    <w:rsid w:val="0073037F"/>
    <w:rsid w:val="00730619"/>
    <w:rsid w:val="007307CD"/>
    <w:rsid w:val="00730A3D"/>
    <w:rsid w:val="00730AA0"/>
    <w:rsid w:val="00730B4B"/>
    <w:rsid w:val="00730B5F"/>
    <w:rsid w:val="00730C8F"/>
    <w:rsid w:val="007314F0"/>
    <w:rsid w:val="0073155C"/>
    <w:rsid w:val="00731AC0"/>
    <w:rsid w:val="00731DA7"/>
    <w:rsid w:val="007320ED"/>
    <w:rsid w:val="007323F2"/>
    <w:rsid w:val="0073248A"/>
    <w:rsid w:val="00732CB1"/>
    <w:rsid w:val="00732EBC"/>
    <w:rsid w:val="00732FCF"/>
    <w:rsid w:val="0073306B"/>
    <w:rsid w:val="00733105"/>
    <w:rsid w:val="0073314E"/>
    <w:rsid w:val="00733151"/>
    <w:rsid w:val="00733557"/>
    <w:rsid w:val="00733849"/>
    <w:rsid w:val="00733888"/>
    <w:rsid w:val="007339AF"/>
    <w:rsid w:val="00733AD0"/>
    <w:rsid w:val="00733E06"/>
    <w:rsid w:val="00733FCC"/>
    <w:rsid w:val="0073434B"/>
    <w:rsid w:val="0073440A"/>
    <w:rsid w:val="0073448B"/>
    <w:rsid w:val="0073453F"/>
    <w:rsid w:val="00734598"/>
    <w:rsid w:val="007348F3"/>
    <w:rsid w:val="00734924"/>
    <w:rsid w:val="0073493B"/>
    <w:rsid w:val="007349E4"/>
    <w:rsid w:val="00734B07"/>
    <w:rsid w:val="00734B7C"/>
    <w:rsid w:val="00734D4E"/>
    <w:rsid w:val="00734EFD"/>
    <w:rsid w:val="00734F51"/>
    <w:rsid w:val="007350AF"/>
    <w:rsid w:val="00735246"/>
    <w:rsid w:val="007352CD"/>
    <w:rsid w:val="007353BD"/>
    <w:rsid w:val="007354A9"/>
    <w:rsid w:val="00735695"/>
    <w:rsid w:val="007357AF"/>
    <w:rsid w:val="0073595E"/>
    <w:rsid w:val="00735AFC"/>
    <w:rsid w:val="00735C62"/>
    <w:rsid w:val="00735CF8"/>
    <w:rsid w:val="00735E18"/>
    <w:rsid w:val="00735E97"/>
    <w:rsid w:val="007361DD"/>
    <w:rsid w:val="00736262"/>
    <w:rsid w:val="0073658A"/>
    <w:rsid w:val="007367E9"/>
    <w:rsid w:val="00736A5B"/>
    <w:rsid w:val="00736BEF"/>
    <w:rsid w:val="00736CC9"/>
    <w:rsid w:val="00736EC3"/>
    <w:rsid w:val="00736EED"/>
    <w:rsid w:val="00736EF9"/>
    <w:rsid w:val="0073706D"/>
    <w:rsid w:val="0073730E"/>
    <w:rsid w:val="00737367"/>
    <w:rsid w:val="0073764E"/>
    <w:rsid w:val="007376C2"/>
    <w:rsid w:val="007376E3"/>
    <w:rsid w:val="007379BA"/>
    <w:rsid w:val="007379CD"/>
    <w:rsid w:val="00737CBE"/>
    <w:rsid w:val="007401D2"/>
    <w:rsid w:val="007403D0"/>
    <w:rsid w:val="007405AC"/>
    <w:rsid w:val="007405B7"/>
    <w:rsid w:val="007405C5"/>
    <w:rsid w:val="0074070F"/>
    <w:rsid w:val="0074077E"/>
    <w:rsid w:val="00740B8F"/>
    <w:rsid w:val="00740CCC"/>
    <w:rsid w:val="00740FC7"/>
    <w:rsid w:val="00740FD0"/>
    <w:rsid w:val="0074108C"/>
    <w:rsid w:val="007413D7"/>
    <w:rsid w:val="0074188A"/>
    <w:rsid w:val="007418D9"/>
    <w:rsid w:val="007418EE"/>
    <w:rsid w:val="00741902"/>
    <w:rsid w:val="007419F2"/>
    <w:rsid w:val="00741D7F"/>
    <w:rsid w:val="00741DBE"/>
    <w:rsid w:val="00742040"/>
    <w:rsid w:val="0074221F"/>
    <w:rsid w:val="00742447"/>
    <w:rsid w:val="007426AD"/>
    <w:rsid w:val="007429D8"/>
    <w:rsid w:val="00742F0E"/>
    <w:rsid w:val="00742F82"/>
    <w:rsid w:val="00742F8C"/>
    <w:rsid w:val="00742FD6"/>
    <w:rsid w:val="00743032"/>
    <w:rsid w:val="00743037"/>
    <w:rsid w:val="00743044"/>
    <w:rsid w:val="0074315D"/>
    <w:rsid w:val="00743A46"/>
    <w:rsid w:val="00743CE4"/>
    <w:rsid w:val="00743DBE"/>
    <w:rsid w:val="00743DC6"/>
    <w:rsid w:val="00743E12"/>
    <w:rsid w:val="00744084"/>
    <w:rsid w:val="0074426F"/>
    <w:rsid w:val="007443BA"/>
    <w:rsid w:val="00744685"/>
    <w:rsid w:val="0074469F"/>
    <w:rsid w:val="007446BC"/>
    <w:rsid w:val="007446C9"/>
    <w:rsid w:val="0074477C"/>
    <w:rsid w:val="00744828"/>
    <w:rsid w:val="007448BD"/>
    <w:rsid w:val="00744BA5"/>
    <w:rsid w:val="00744D2F"/>
    <w:rsid w:val="00744DE6"/>
    <w:rsid w:val="00744F63"/>
    <w:rsid w:val="00744FFA"/>
    <w:rsid w:val="00745192"/>
    <w:rsid w:val="007452AC"/>
    <w:rsid w:val="0074577A"/>
    <w:rsid w:val="00745A15"/>
    <w:rsid w:val="00745D61"/>
    <w:rsid w:val="00745DC7"/>
    <w:rsid w:val="00745F43"/>
    <w:rsid w:val="00746050"/>
    <w:rsid w:val="0074623F"/>
    <w:rsid w:val="00746674"/>
    <w:rsid w:val="007467CA"/>
    <w:rsid w:val="007468C5"/>
    <w:rsid w:val="00746AF9"/>
    <w:rsid w:val="00746BA8"/>
    <w:rsid w:val="00746DAA"/>
    <w:rsid w:val="00746F75"/>
    <w:rsid w:val="00747394"/>
    <w:rsid w:val="00747477"/>
    <w:rsid w:val="00747581"/>
    <w:rsid w:val="00747669"/>
    <w:rsid w:val="00747B4D"/>
    <w:rsid w:val="00747BDB"/>
    <w:rsid w:val="00747BDC"/>
    <w:rsid w:val="00747E6B"/>
    <w:rsid w:val="0075035F"/>
    <w:rsid w:val="0075044F"/>
    <w:rsid w:val="00750471"/>
    <w:rsid w:val="007505EF"/>
    <w:rsid w:val="007506DA"/>
    <w:rsid w:val="007508C9"/>
    <w:rsid w:val="00750ACF"/>
    <w:rsid w:val="00750C69"/>
    <w:rsid w:val="00750E1E"/>
    <w:rsid w:val="00750EDD"/>
    <w:rsid w:val="00751008"/>
    <w:rsid w:val="007510B0"/>
    <w:rsid w:val="0075134B"/>
    <w:rsid w:val="0075147C"/>
    <w:rsid w:val="00751505"/>
    <w:rsid w:val="00751520"/>
    <w:rsid w:val="007517FF"/>
    <w:rsid w:val="007518AF"/>
    <w:rsid w:val="00751993"/>
    <w:rsid w:val="00751CD4"/>
    <w:rsid w:val="00751E13"/>
    <w:rsid w:val="00751E17"/>
    <w:rsid w:val="00751F4B"/>
    <w:rsid w:val="00752162"/>
    <w:rsid w:val="0075242C"/>
    <w:rsid w:val="0075260C"/>
    <w:rsid w:val="0075263C"/>
    <w:rsid w:val="00752716"/>
    <w:rsid w:val="00752A67"/>
    <w:rsid w:val="00752DBF"/>
    <w:rsid w:val="00752EBC"/>
    <w:rsid w:val="00752F46"/>
    <w:rsid w:val="0075312B"/>
    <w:rsid w:val="0075334F"/>
    <w:rsid w:val="007534D2"/>
    <w:rsid w:val="00753573"/>
    <w:rsid w:val="00753777"/>
    <w:rsid w:val="00753B2C"/>
    <w:rsid w:val="00753F0A"/>
    <w:rsid w:val="00753FB0"/>
    <w:rsid w:val="0075408F"/>
    <w:rsid w:val="00754101"/>
    <w:rsid w:val="007541A2"/>
    <w:rsid w:val="007541C8"/>
    <w:rsid w:val="007545C1"/>
    <w:rsid w:val="0075461A"/>
    <w:rsid w:val="00754999"/>
    <w:rsid w:val="00754A8F"/>
    <w:rsid w:val="00754D90"/>
    <w:rsid w:val="00754E40"/>
    <w:rsid w:val="00754E42"/>
    <w:rsid w:val="00754E84"/>
    <w:rsid w:val="00754FE3"/>
    <w:rsid w:val="007552F6"/>
    <w:rsid w:val="00755489"/>
    <w:rsid w:val="0075552C"/>
    <w:rsid w:val="00755767"/>
    <w:rsid w:val="00755959"/>
    <w:rsid w:val="00755BD0"/>
    <w:rsid w:val="00755E85"/>
    <w:rsid w:val="00755F56"/>
    <w:rsid w:val="00755F84"/>
    <w:rsid w:val="00756049"/>
    <w:rsid w:val="007561DD"/>
    <w:rsid w:val="0075626B"/>
    <w:rsid w:val="00756D12"/>
    <w:rsid w:val="00756FB8"/>
    <w:rsid w:val="0075703A"/>
    <w:rsid w:val="007570DF"/>
    <w:rsid w:val="00757303"/>
    <w:rsid w:val="0075730F"/>
    <w:rsid w:val="007573D6"/>
    <w:rsid w:val="00757575"/>
    <w:rsid w:val="007576F1"/>
    <w:rsid w:val="00757790"/>
    <w:rsid w:val="0075779A"/>
    <w:rsid w:val="00757BD8"/>
    <w:rsid w:val="00757D53"/>
    <w:rsid w:val="00757D9A"/>
    <w:rsid w:val="00760195"/>
    <w:rsid w:val="00760335"/>
    <w:rsid w:val="00760389"/>
    <w:rsid w:val="00760425"/>
    <w:rsid w:val="0076065F"/>
    <w:rsid w:val="007606AF"/>
    <w:rsid w:val="00760777"/>
    <w:rsid w:val="007609E9"/>
    <w:rsid w:val="00760A13"/>
    <w:rsid w:val="00760A37"/>
    <w:rsid w:val="00760BC5"/>
    <w:rsid w:val="00760C25"/>
    <w:rsid w:val="00760FE7"/>
    <w:rsid w:val="0076105A"/>
    <w:rsid w:val="00761381"/>
    <w:rsid w:val="00761598"/>
    <w:rsid w:val="007616C1"/>
    <w:rsid w:val="00761768"/>
    <w:rsid w:val="0076181E"/>
    <w:rsid w:val="00761981"/>
    <w:rsid w:val="00761CAB"/>
    <w:rsid w:val="0076213A"/>
    <w:rsid w:val="00762159"/>
    <w:rsid w:val="0076225A"/>
    <w:rsid w:val="0076239B"/>
    <w:rsid w:val="0076252E"/>
    <w:rsid w:val="00762749"/>
    <w:rsid w:val="0076284E"/>
    <w:rsid w:val="007628A8"/>
    <w:rsid w:val="007629BD"/>
    <w:rsid w:val="00762B02"/>
    <w:rsid w:val="00762B86"/>
    <w:rsid w:val="00762BE8"/>
    <w:rsid w:val="00762F97"/>
    <w:rsid w:val="00762FB3"/>
    <w:rsid w:val="007634BC"/>
    <w:rsid w:val="007634CE"/>
    <w:rsid w:val="007634F0"/>
    <w:rsid w:val="00763504"/>
    <w:rsid w:val="00763670"/>
    <w:rsid w:val="007638B8"/>
    <w:rsid w:val="00763910"/>
    <w:rsid w:val="007639E6"/>
    <w:rsid w:val="00763ED7"/>
    <w:rsid w:val="00764116"/>
    <w:rsid w:val="007641ED"/>
    <w:rsid w:val="00764205"/>
    <w:rsid w:val="007647B3"/>
    <w:rsid w:val="007648E7"/>
    <w:rsid w:val="00764D6A"/>
    <w:rsid w:val="00764D70"/>
    <w:rsid w:val="00764E46"/>
    <w:rsid w:val="00764F22"/>
    <w:rsid w:val="00765026"/>
    <w:rsid w:val="00765191"/>
    <w:rsid w:val="007651F6"/>
    <w:rsid w:val="007652E2"/>
    <w:rsid w:val="00765519"/>
    <w:rsid w:val="007657AA"/>
    <w:rsid w:val="007657E8"/>
    <w:rsid w:val="00765A98"/>
    <w:rsid w:val="00765D3F"/>
    <w:rsid w:val="00765D67"/>
    <w:rsid w:val="0076657E"/>
    <w:rsid w:val="00766652"/>
    <w:rsid w:val="00766726"/>
    <w:rsid w:val="00766891"/>
    <w:rsid w:val="00766C74"/>
    <w:rsid w:val="00766D94"/>
    <w:rsid w:val="007670AD"/>
    <w:rsid w:val="0076748C"/>
    <w:rsid w:val="0076771F"/>
    <w:rsid w:val="00767837"/>
    <w:rsid w:val="00767971"/>
    <w:rsid w:val="007679E6"/>
    <w:rsid w:val="00767AC6"/>
    <w:rsid w:val="00767B22"/>
    <w:rsid w:val="00767C12"/>
    <w:rsid w:val="00767CF5"/>
    <w:rsid w:val="00767E22"/>
    <w:rsid w:val="00767E32"/>
    <w:rsid w:val="00767FCA"/>
    <w:rsid w:val="0077003E"/>
    <w:rsid w:val="00770175"/>
    <w:rsid w:val="00770437"/>
    <w:rsid w:val="0077068B"/>
    <w:rsid w:val="00770766"/>
    <w:rsid w:val="0077077C"/>
    <w:rsid w:val="00770975"/>
    <w:rsid w:val="00770A21"/>
    <w:rsid w:val="00770BC0"/>
    <w:rsid w:val="00770D59"/>
    <w:rsid w:val="00770EA4"/>
    <w:rsid w:val="007710FA"/>
    <w:rsid w:val="0077142C"/>
    <w:rsid w:val="00771450"/>
    <w:rsid w:val="007714F1"/>
    <w:rsid w:val="00771DDE"/>
    <w:rsid w:val="00771EBE"/>
    <w:rsid w:val="00771F23"/>
    <w:rsid w:val="007720E4"/>
    <w:rsid w:val="00772156"/>
    <w:rsid w:val="0077235B"/>
    <w:rsid w:val="007724CF"/>
    <w:rsid w:val="007726D4"/>
    <w:rsid w:val="00772796"/>
    <w:rsid w:val="007729CF"/>
    <w:rsid w:val="00772A8A"/>
    <w:rsid w:val="00772C54"/>
    <w:rsid w:val="00772CE3"/>
    <w:rsid w:val="00772DEF"/>
    <w:rsid w:val="00772F18"/>
    <w:rsid w:val="00772F50"/>
    <w:rsid w:val="00773122"/>
    <w:rsid w:val="007732DC"/>
    <w:rsid w:val="007733BA"/>
    <w:rsid w:val="00773565"/>
    <w:rsid w:val="0077361E"/>
    <w:rsid w:val="007736DD"/>
    <w:rsid w:val="007737E7"/>
    <w:rsid w:val="007738C3"/>
    <w:rsid w:val="00773A7D"/>
    <w:rsid w:val="00773B48"/>
    <w:rsid w:val="00773CD8"/>
    <w:rsid w:val="00773CF3"/>
    <w:rsid w:val="00773CF8"/>
    <w:rsid w:val="00773E5C"/>
    <w:rsid w:val="00773FC0"/>
    <w:rsid w:val="00774002"/>
    <w:rsid w:val="0077402B"/>
    <w:rsid w:val="00774143"/>
    <w:rsid w:val="007743AB"/>
    <w:rsid w:val="007744CA"/>
    <w:rsid w:val="007744E1"/>
    <w:rsid w:val="00774501"/>
    <w:rsid w:val="00774649"/>
    <w:rsid w:val="00774868"/>
    <w:rsid w:val="00774A18"/>
    <w:rsid w:val="00774A67"/>
    <w:rsid w:val="00774B07"/>
    <w:rsid w:val="00774BF0"/>
    <w:rsid w:val="00774E7F"/>
    <w:rsid w:val="00775327"/>
    <w:rsid w:val="007756DF"/>
    <w:rsid w:val="0077587B"/>
    <w:rsid w:val="00775B0B"/>
    <w:rsid w:val="00775B95"/>
    <w:rsid w:val="00775CB4"/>
    <w:rsid w:val="00775E7C"/>
    <w:rsid w:val="00775F35"/>
    <w:rsid w:val="00776377"/>
    <w:rsid w:val="007763F6"/>
    <w:rsid w:val="007764A0"/>
    <w:rsid w:val="0077668C"/>
    <w:rsid w:val="0077669C"/>
    <w:rsid w:val="0077672B"/>
    <w:rsid w:val="00776C0E"/>
    <w:rsid w:val="00776C73"/>
    <w:rsid w:val="007772D8"/>
    <w:rsid w:val="007775BF"/>
    <w:rsid w:val="0077764E"/>
    <w:rsid w:val="0077767C"/>
    <w:rsid w:val="00777744"/>
    <w:rsid w:val="007777EB"/>
    <w:rsid w:val="00777819"/>
    <w:rsid w:val="00777831"/>
    <w:rsid w:val="00777917"/>
    <w:rsid w:val="00777E5D"/>
    <w:rsid w:val="00780083"/>
    <w:rsid w:val="007804E2"/>
    <w:rsid w:val="007807BC"/>
    <w:rsid w:val="00780AB5"/>
    <w:rsid w:val="00780B2F"/>
    <w:rsid w:val="00780BE8"/>
    <w:rsid w:val="00780C6C"/>
    <w:rsid w:val="00780E3C"/>
    <w:rsid w:val="00781089"/>
    <w:rsid w:val="00781123"/>
    <w:rsid w:val="00781330"/>
    <w:rsid w:val="0078158E"/>
    <w:rsid w:val="00781AA8"/>
    <w:rsid w:val="00781D46"/>
    <w:rsid w:val="00781DFB"/>
    <w:rsid w:val="00781E16"/>
    <w:rsid w:val="00781E30"/>
    <w:rsid w:val="00781F51"/>
    <w:rsid w:val="007821D9"/>
    <w:rsid w:val="0078246E"/>
    <w:rsid w:val="007825BC"/>
    <w:rsid w:val="007825C7"/>
    <w:rsid w:val="007825FE"/>
    <w:rsid w:val="00782730"/>
    <w:rsid w:val="00782750"/>
    <w:rsid w:val="007827B4"/>
    <w:rsid w:val="00782AF6"/>
    <w:rsid w:val="00782CF2"/>
    <w:rsid w:val="00783106"/>
    <w:rsid w:val="00783207"/>
    <w:rsid w:val="0078323C"/>
    <w:rsid w:val="007833CC"/>
    <w:rsid w:val="0078345A"/>
    <w:rsid w:val="00783721"/>
    <w:rsid w:val="00783755"/>
    <w:rsid w:val="00783766"/>
    <w:rsid w:val="00783D3F"/>
    <w:rsid w:val="00783DC3"/>
    <w:rsid w:val="00783F7F"/>
    <w:rsid w:val="007840C2"/>
    <w:rsid w:val="0078425B"/>
    <w:rsid w:val="00784440"/>
    <w:rsid w:val="007845DB"/>
    <w:rsid w:val="00784835"/>
    <w:rsid w:val="00784E33"/>
    <w:rsid w:val="00784F3D"/>
    <w:rsid w:val="00785068"/>
    <w:rsid w:val="0078509F"/>
    <w:rsid w:val="007850A5"/>
    <w:rsid w:val="00785169"/>
    <w:rsid w:val="0078532C"/>
    <w:rsid w:val="00785371"/>
    <w:rsid w:val="00785676"/>
    <w:rsid w:val="0078579A"/>
    <w:rsid w:val="00785851"/>
    <w:rsid w:val="00785968"/>
    <w:rsid w:val="007859A5"/>
    <w:rsid w:val="00785BE5"/>
    <w:rsid w:val="00785C58"/>
    <w:rsid w:val="00785FD5"/>
    <w:rsid w:val="00786367"/>
    <w:rsid w:val="00786543"/>
    <w:rsid w:val="00786946"/>
    <w:rsid w:val="00786CC1"/>
    <w:rsid w:val="00786DFF"/>
    <w:rsid w:val="00787175"/>
    <w:rsid w:val="00787223"/>
    <w:rsid w:val="007873A8"/>
    <w:rsid w:val="007874F1"/>
    <w:rsid w:val="0078750D"/>
    <w:rsid w:val="007878C6"/>
    <w:rsid w:val="00787932"/>
    <w:rsid w:val="00787AD4"/>
    <w:rsid w:val="00787B38"/>
    <w:rsid w:val="00787C50"/>
    <w:rsid w:val="00787CC0"/>
    <w:rsid w:val="00787D4A"/>
    <w:rsid w:val="00787E03"/>
    <w:rsid w:val="00787EB2"/>
    <w:rsid w:val="00787EDF"/>
    <w:rsid w:val="007901CF"/>
    <w:rsid w:val="0079020F"/>
    <w:rsid w:val="007903F6"/>
    <w:rsid w:val="00790565"/>
    <w:rsid w:val="0079064C"/>
    <w:rsid w:val="00790813"/>
    <w:rsid w:val="00790939"/>
    <w:rsid w:val="00790A1A"/>
    <w:rsid w:val="00790B39"/>
    <w:rsid w:val="00790DAF"/>
    <w:rsid w:val="00790DFF"/>
    <w:rsid w:val="0079116F"/>
    <w:rsid w:val="007919FC"/>
    <w:rsid w:val="00791A6F"/>
    <w:rsid w:val="00791A8D"/>
    <w:rsid w:val="00791D20"/>
    <w:rsid w:val="00791E35"/>
    <w:rsid w:val="00791EA4"/>
    <w:rsid w:val="00791FB9"/>
    <w:rsid w:val="00792205"/>
    <w:rsid w:val="0079292D"/>
    <w:rsid w:val="00792A9D"/>
    <w:rsid w:val="00792FA9"/>
    <w:rsid w:val="00793308"/>
    <w:rsid w:val="0079340C"/>
    <w:rsid w:val="00793414"/>
    <w:rsid w:val="00793654"/>
    <w:rsid w:val="00793862"/>
    <w:rsid w:val="00793A5A"/>
    <w:rsid w:val="00793B0E"/>
    <w:rsid w:val="00793CFB"/>
    <w:rsid w:val="00793D92"/>
    <w:rsid w:val="00793EB4"/>
    <w:rsid w:val="007940AE"/>
    <w:rsid w:val="007941C0"/>
    <w:rsid w:val="0079450B"/>
    <w:rsid w:val="00794579"/>
    <w:rsid w:val="00794953"/>
    <w:rsid w:val="00794A27"/>
    <w:rsid w:val="00794AAF"/>
    <w:rsid w:val="00794BB9"/>
    <w:rsid w:val="00794C47"/>
    <w:rsid w:val="00794D35"/>
    <w:rsid w:val="00794E84"/>
    <w:rsid w:val="00795217"/>
    <w:rsid w:val="007952DF"/>
    <w:rsid w:val="00795387"/>
    <w:rsid w:val="007953B0"/>
    <w:rsid w:val="0079554B"/>
    <w:rsid w:val="00795B4B"/>
    <w:rsid w:val="00795CD4"/>
    <w:rsid w:val="00795DCB"/>
    <w:rsid w:val="00796042"/>
    <w:rsid w:val="007961A9"/>
    <w:rsid w:val="007962B8"/>
    <w:rsid w:val="007965D2"/>
    <w:rsid w:val="007966B5"/>
    <w:rsid w:val="007966EE"/>
    <w:rsid w:val="00796A5C"/>
    <w:rsid w:val="00796B1D"/>
    <w:rsid w:val="00796EB7"/>
    <w:rsid w:val="0079737B"/>
    <w:rsid w:val="007973AC"/>
    <w:rsid w:val="0079744E"/>
    <w:rsid w:val="00797509"/>
    <w:rsid w:val="007975F3"/>
    <w:rsid w:val="007975F5"/>
    <w:rsid w:val="0079774D"/>
    <w:rsid w:val="00797ACA"/>
    <w:rsid w:val="00797D20"/>
    <w:rsid w:val="007A0172"/>
    <w:rsid w:val="007A03B8"/>
    <w:rsid w:val="007A0440"/>
    <w:rsid w:val="007A0625"/>
    <w:rsid w:val="007A06A2"/>
    <w:rsid w:val="007A0BF5"/>
    <w:rsid w:val="007A0EAA"/>
    <w:rsid w:val="007A0EFB"/>
    <w:rsid w:val="007A10A6"/>
    <w:rsid w:val="007A112C"/>
    <w:rsid w:val="007A1178"/>
    <w:rsid w:val="007A11BE"/>
    <w:rsid w:val="007A11D9"/>
    <w:rsid w:val="007A11DA"/>
    <w:rsid w:val="007A13F9"/>
    <w:rsid w:val="007A143C"/>
    <w:rsid w:val="007A1538"/>
    <w:rsid w:val="007A182E"/>
    <w:rsid w:val="007A1B55"/>
    <w:rsid w:val="007A1D07"/>
    <w:rsid w:val="007A1DC4"/>
    <w:rsid w:val="007A1E8F"/>
    <w:rsid w:val="007A1FD7"/>
    <w:rsid w:val="007A224A"/>
    <w:rsid w:val="007A25A5"/>
    <w:rsid w:val="007A2611"/>
    <w:rsid w:val="007A2753"/>
    <w:rsid w:val="007A27A5"/>
    <w:rsid w:val="007A2B83"/>
    <w:rsid w:val="007A2C8F"/>
    <w:rsid w:val="007A2FA6"/>
    <w:rsid w:val="007A30F0"/>
    <w:rsid w:val="007A3287"/>
    <w:rsid w:val="007A32FB"/>
    <w:rsid w:val="007A33DA"/>
    <w:rsid w:val="007A351F"/>
    <w:rsid w:val="007A364B"/>
    <w:rsid w:val="007A36C3"/>
    <w:rsid w:val="007A376A"/>
    <w:rsid w:val="007A3808"/>
    <w:rsid w:val="007A381C"/>
    <w:rsid w:val="007A38B7"/>
    <w:rsid w:val="007A38F6"/>
    <w:rsid w:val="007A3B28"/>
    <w:rsid w:val="007A3C20"/>
    <w:rsid w:val="007A3D42"/>
    <w:rsid w:val="007A3EC4"/>
    <w:rsid w:val="007A463F"/>
    <w:rsid w:val="007A480C"/>
    <w:rsid w:val="007A4810"/>
    <w:rsid w:val="007A4848"/>
    <w:rsid w:val="007A4852"/>
    <w:rsid w:val="007A486A"/>
    <w:rsid w:val="007A4992"/>
    <w:rsid w:val="007A4A62"/>
    <w:rsid w:val="007A4A6D"/>
    <w:rsid w:val="007A4AA1"/>
    <w:rsid w:val="007A4B35"/>
    <w:rsid w:val="007A4CC3"/>
    <w:rsid w:val="007A5325"/>
    <w:rsid w:val="007A5358"/>
    <w:rsid w:val="007A6374"/>
    <w:rsid w:val="007A659E"/>
    <w:rsid w:val="007A7281"/>
    <w:rsid w:val="007A7379"/>
    <w:rsid w:val="007A7870"/>
    <w:rsid w:val="007A78D4"/>
    <w:rsid w:val="007A7E1D"/>
    <w:rsid w:val="007B0391"/>
    <w:rsid w:val="007B04F9"/>
    <w:rsid w:val="007B064A"/>
    <w:rsid w:val="007B06B0"/>
    <w:rsid w:val="007B0B81"/>
    <w:rsid w:val="007B0C28"/>
    <w:rsid w:val="007B0D34"/>
    <w:rsid w:val="007B0EAC"/>
    <w:rsid w:val="007B1045"/>
    <w:rsid w:val="007B12BB"/>
    <w:rsid w:val="007B139D"/>
    <w:rsid w:val="007B13E4"/>
    <w:rsid w:val="007B1459"/>
    <w:rsid w:val="007B14F3"/>
    <w:rsid w:val="007B1623"/>
    <w:rsid w:val="007B1796"/>
    <w:rsid w:val="007B181C"/>
    <w:rsid w:val="007B191F"/>
    <w:rsid w:val="007B19DC"/>
    <w:rsid w:val="007B1A41"/>
    <w:rsid w:val="007B1B04"/>
    <w:rsid w:val="007B1E89"/>
    <w:rsid w:val="007B2147"/>
    <w:rsid w:val="007B2163"/>
    <w:rsid w:val="007B21DD"/>
    <w:rsid w:val="007B21EA"/>
    <w:rsid w:val="007B2256"/>
    <w:rsid w:val="007B2316"/>
    <w:rsid w:val="007B235D"/>
    <w:rsid w:val="007B2628"/>
    <w:rsid w:val="007B26A7"/>
    <w:rsid w:val="007B27EB"/>
    <w:rsid w:val="007B2C27"/>
    <w:rsid w:val="007B30BE"/>
    <w:rsid w:val="007B30E5"/>
    <w:rsid w:val="007B310C"/>
    <w:rsid w:val="007B311A"/>
    <w:rsid w:val="007B3187"/>
    <w:rsid w:val="007B3215"/>
    <w:rsid w:val="007B3228"/>
    <w:rsid w:val="007B334A"/>
    <w:rsid w:val="007B36CC"/>
    <w:rsid w:val="007B37B4"/>
    <w:rsid w:val="007B3801"/>
    <w:rsid w:val="007B38F9"/>
    <w:rsid w:val="007B39E4"/>
    <w:rsid w:val="007B3A3D"/>
    <w:rsid w:val="007B3BE4"/>
    <w:rsid w:val="007B3D42"/>
    <w:rsid w:val="007B3E4B"/>
    <w:rsid w:val="007B404C"/>
    <w:rsid w:val="007B40E4"/>
    <w:rsid w:val="007B469A"/>
    <w:rsid w:val="007B501C"/>
    <w:rsid w:val="007B5116"/>
    <w:rsid w:val="007B51F6"/>
    <w:rsid w:val="007B5323"/>
    <w:rsid w:val="007B5768"/>
    <w:rsid w:val="007B57F1"/>
    <w:rsid w:val="007B5992"/>
    <w:rsid w:val="007B5F3E"/>
    <w:rsid w:val="007B61DA"/>
    <w:rsid w:val="007B6306"/>
    <w:rsid w:val="007B6590"/>
    <w:rsid w:val="007B67CC"/>
    <w:rsid w:val="007B686D"/>
    <w:rsid w:val="007B688D"/>
    <w:rsid w:val="007B6D54"/>
    <w:rsid w:val="007B6E1E"/>
    <w:rsid w:val="007B7040"/>
    <w:rsid w:val="007B7236"/>
    <w:rsid w:val="007B72D8"/>
    <w:rsid w:val="007B72EC"/>
    <w:rsid w:val="007B7BE7"/>
    <w:rsid w:val="007B7DC2"/>
    <w:rsid w:val="007B7E9F"/>
    <w:rsid w:val="007C025F"/>
    <w:rsid w:val="007C02A9"/>
    <w:rsid w:val="007C041A"/>
    <w:rsid w:val="007C066C"/>
    <w:rsid w:val="007C0671"/>
    <w:rsid w:val="007C071B"/>
    <w:rsid w:val="007C07D2"/>
    <w:rsid w:val="007C088F"/>
    <w:rsid w:val="007C0E08"/>
    <w:rsid w:val="007C0F59"/>
    <w:rsid w:val="007C1088"/>
    <w:rsid w:val="007C119B"/>
    <w:rsid w:val="007C1A79"/>
    <w:rsid w:val="007C1AD8"/>
    <w:rsid w:val="007C2046"/>
    <w:rsid w:val="007C2201"/>
    <w:rsid w:val="007C2564"/>
    <w:rsid w:val="007C2605"/>
    <w:rsid w:val="007C275E"/>
    <w:rsid w:val="007C2D37"/>
    <w:rsid w:val="007C2E04"/>
    <w:rsid w:val="007C2F6B"/>
    <w:rsid w:val="007C2F6D"/>
    <w:rsid w:val="007C332D"/>
    <w:rsid w:val="007C3772"/>
    <w:rsid w:val="007C37DD"/>
    <w:rsid w:val="007C3EF9"/>
    <w:rsid w:val="007C4093"/>
    <w:rsid w:val="007C40F5"/>
    <w:rsid w:val="007C4171"/>
    <w:rsid w:val="007C4321"/>
    <w:rsid w:val="007C4375"/>
    <w:rsid w:val="007C452E"/>
    <w:rsid w:val="007C4545"/>
    <w:rsid w:val="007C4B3E"/>
    <w:rsid w:val="007C4FB3"/>
    <w:rsid w:val="007C5110"/>
    <w:rsid w:val="007C516E"/>
    <w:rsid w:val="007C51D9"/>
    <w:rsid w:val="007C5333"/>
    <w:rsid w:val="007C5433"/>
    <w:rsid w:val="007C5469"/>
    <w:rsid w:val="007C580C"/>
    <w:rsid w:val="007C5DFA"/>
    <w:rsid w:val="007C5E83"/>
    <w:rsid w:val="007C5EAA"/>
    <w:rsid w:val="007C5EEE"/>
    <w:rsid w:val="007C610F"/>
    <w:rsid w:val="007C6714"/>
    <w:rsid w:val="007C69EA"/>
    <w:rsid w:val="007C6AAE"/>
    <w:rsid w:val="007C6B08"/>
    <w:rsid w:val="007C6B21"/>
    <w:rsid w:val="007C6DDE"/>
    <w:rsid w:val="007C6FFD"/>
    <w:rsid w:val="007C70B5"/>
    <w:rsid w:val="007C7102"/>
    <w:rsid w:val="007C7218"/>
    <w:rsid w:val="007C7402"/>
    <w:rsid w:val="007C762B"/>
    <w:rsid w:val="007C7662"/>
    <w:rsid w:val="007C7718"/>
    <w:rsid w:val="007C7936"/>
    <w:rsid w:val="007C79A1"/>
    <w:rsid w:val="007C7A23"/>
    <w:rsid w:val="007C7DDA"/>
    <w:rsid w:val="007D01EF"/>
    <w:rsid w:val="007D07ED"/>
    <w:rsid w:val="007D0C42"/>
    <w:rsid w:val="007D1364"/>
    <w:rsid w:val="007D13A3"/>
    <w:rsid w:val="007D16AE"/>
    <w:rsid w:val="007D1776"/>
    <w:rsid w:val="007D17A0"/>
    <w:rsid w:val="007D18C1"/>
    <w:rsid w:val="007D18FF"/>
    <w:rsid w:val="007D1DF8"/>
    <w:rsid w:val="007D1E0E"/>
    <w:rsid w:val="007D1FDF"/>
    <w:rsid w:val="007D2332"/>
    <w:rsid w:val="007D2350"/>
    <w:rsid w:val="007D2607"/>
    <w:rsid w:val="007D28F1"/>
    <w:rsid w:val="007D2D20"/>
    <w:rsid w:val="007D3109"/>
    <w:rsid w:val="007D315F"/>
    <w:rsid w:val="007D31F4"/>
    <w:rsid w:val="007D3476"/>
    <w:rsid w:val="007D39C4"/>
    <w:rsid w:val="007D3B21"/>
    <w:rsid w:val="007D409F"/>
    <w:rsid w:val="007D40F8"/>
    <w:rsid w:val="007D4111"/>
    <w:rsid w:val="007D4413"/>
    <w:rsid w:val="007D4448"/>
    <w:rsid w:val="007D457C"/>
    <w:rsid w:val="007D4653"/>
    <w:rsid w:val="007D4957"/>
    <w:rsid w:val="007D4A35"/>
    <w:rsid w:val="007D4A3A"/>
    <w:rsid w:val="007D4B85"/>
    <w:rsid w:val="007D4CD8"/>
    <w:rsid w:val="007D4E6E"/>
    <w:rsid w:val="007D5331"/>
    <w:rsid w:val="007D5428"/>
    <w:rsid w:val="007D57BB"/>
    <w:rsid w:val="007D5856"/>
    <w:rsid w:val="007D5888"/>
    <w:rsid w:val="007D5B64"/>
    <w:rsid w:val="007D5C35"/>
    <w:rsid w:val="007D5D20"/>
    <w:rsid w:val="007D5FF4"/>
    <w:rsid w:val="007D6092"/>
    <w:rsid w:val="007D6217"/>
    <w:rsid w:val="007D6582"/>
    <w:rsid w:val="007D68F1"/>
    <w:rsid w:val="007D699B"/>
    <w:rsid w:val="007D69F6"/>
    <w:rsid w:val="007D6E1C"/>
    <w:rsid w:val="007D7475"/>
    <w:rsid w:val="007D7B0C"/>
    <w:rsid w:val="007D7C02"/>
    <w:rsid w:val="007D7F74"/>
    <w:rsid w:val="007E00B5"/>
    <w:rsid w:val="007E020B"/>
    <w:rsid w:val="007E0596"/>
    <w:rsid w:val="007E0692"/>
    <w:rsid w:val="007E0738"/>
    <w:rsid w:val="007E08C7"/>
    <w:rsid w:val="007E0AD8"/>
    <w:rsid w:val="007E0C3A"/>
    <w:rsid w:val="007E0DCF"/>
    <w:rsid w:val="007E0F8D"/>
    <w:rsid w:val="007E1113"/>
    <w:rsid w:val="007E167D"/>
    <w:rsid w:val="007E16BF"/>
    <w:rsid w:val="007E1978"/>
    <w:rsid w:val="007E1DEF"/>
    <w:rsid w:val="007E2016"/>
    <w:rsid w:val="007E214E"/>
    <w:rsid w:val="007E2155"/>
    <w:rsid w:val="007E216F"/>
    <w:rsid w:val="007E2224"/>
    <w:rsid w:val="007E23BA"/>
    <w:rsid w:val="007E2528"/>
    <w:rsid w:val="007E2952"/>
    <w:rsid w:val="007E296A"/>
    <w:rsid w:val="007E29FB"/>
    <w:rsid w:val="007E2A4C"/>
    <w:rsid w:val="007E2A94"/>
    <w:rsid w:val="007E2CE9"/>
    <w:rsid w:val="007E32A7"/>
    <w:rsid w:val="007E3684"/>
    <w:rsid w:val="007E3943"/>
    <w:rsid w:val="007E3A72"/>
    <w:rsid w:val="007E3A7C"/>
    <w:rsid w:val="007E3E4F"/>
    <w:rsid w:val="007E3EC0"/>
    <w:rsid w:val="007E3F1B"/>
    <w:rsid w:val="007E3F29"/>
    <w:rsid w:val="007E4162"/>
    <w:rsid w:val="007E4252"/>
    <w:rsid w:val="007E43C6"/>
    <w:rsid w:val="007E4496"/>
    <w:rsid w:val="007E4600"/>
    <w:rsid w:val="007E4619"/>
    <w:rsid w:val="007E46E9"/>
    <w:rsid w:val="007E4772"/>
    <w:rsid w:val="007E4871"/>
    <w:rsid w:val="007E49FC"/>
    <w:rsid w:val="007E4BD1"/>
    <w:rsid w:val="007E50C3"/>
    <w:rsid w:val="007E510D"/>
    <w:rsid w:val="007E5397"/>
    <w:rsid w:val="007E5527"/>
    <w:rsid w:val="007E55B6"/>
    <w:rsid w:val="007E5654"/>
    <w:rsid w:val="007E56D1"/>
    <w:rsid w:val="007E58E3"/>
    <w:rsid w:val="007E5ADC"/>
    <w:rsid w:val="007E5C7E"/>
    <w:rsid w:val="007E5E7C"/>
    <w:rsid w:val="007E6058"/>
    <w:rsid w:val="007E6134"/>
    <w:rsid w:val="007E61AA"/>
    <w:rsid w:val="007E61EF"/>
    <w:rsid w:val="007E6565"/>
    <w:rsid w:val="007E68D1"/>
    <w:rsid w:val="007E691F"/>
    <w:rsid w:val="007E6942"/>
    <w:rsid w:val="007E6ACA"/>
    <w:rsid w:val="007E6BA7"/>
    <w:rsid w:val="007E6C9C"/>
    <w:rsid w:val="007E6EFF"/>
    <w:rsid w:val="007E7261"/>
    <w:rsid w:val="007E7347"/>
    <w:rsid w:val="007E745F"/>
    <w:rsid w:val="007E76E2"/>
    <w:rsid w:val="007E77C7"/>
    <w:rsid w:val="007E78DF"/>
    <w:rsid w:val="007E7AC8"/>
    <w:rsid w:val="007E7C2E"/>
    <w:rsid w:val="007E7C6D"/>
    <w:rsid w:val="007E7CC7"/>
    <w:rsid w:val="007F00FA"/>
    <w:rsid w:val="007F0595"/>
    <w:rsid w:val="007F0667"/>
    <w:rsid w:val="007F0880"/>
    <w:rsid w:val="007F0980"/>
    <w:rsid w:val="007F0A2F"/>
    <w:rsid w:val="007F0B86"/>
    <w:rsid w:val="007F16B0"/>
    <w:rsid w:val="007F17E8"/>
    <w:rsid w:val="007F17ED"/>
    <w:rsid w:val="007F18DC"/>
    <w:rsid w:val="007F195E"/>
    <w:rsid w:val="007F2103"/>
    <w:rsid w:val="007F2340"/>
    <w:rsid w:val="007F2418"/>
    <w:rsid w:val="007F2656"/>
    <w:rsid w:val="007F2773"/>
    <w:rsid w:val="007F2958"/>
    <w:rsid w:val="007F2FB1"/>
    <w:rsid w:val="007F324F"/>
    <w:rsid w:val="007F3503"/>
    <w:rsid w:val="007F3862"/>
    <w:rsid w:val="007F3B57"/>
    <w:rsid w:val="007F3D1E"/>
    <w:rsid w:val="007F3F69"/>
    <w:rsid w:val="007F406D"/>
    <w:rsid w:val="007F412F"/>
    <w:rsid w:val="007F41E8"/>
    <w:rsid w:val="007F42FE"/>
    <w:rsid w:val="007F48D1"/>
    <w:rsid w:val="007F4D5E"/>
    <w:rsid w:val="007F4E32"/>
    <w:rsid w:val="007F4F51"/>
    <w:rsid w:val="007F508C"/>
    <w:rsid w:val="007F522F"/>
    <w:rsid w:val="007F53D8"/>
    <w:rsid w:val="007F5620"/>
    <w:rsid w:val="007F56B1"/>
    <w:rsid w:val="007F5ABE"/>
    <w:rsid w:val="007F5BF1"/>
    <w:rsid w:val="007F5C06"/>
    <w:rsid w:val="007F5C73"/>
    <w:rsid w:val="007F5DC3"/>
    <w:rsid w:val="007F5FE8"/>
    <w:rsid w:val="007F603A"/>
    <w:rsid w:val="007F63DA"/>
    <w:rsid w:val="007F64B3"/>
    <w:rsid w:val="007F6924"/>
    <w:rsid w:val="007F6BAF"/>
    <w:rsid w:val="007F6C46"/>
    <w:rsid w:val="007F6C50"/>
    <w:rsid w:val="007F6CD1"/>
    <w:rsid w:val="007F6D50"/>
    <w:rsid w:val="007F6FB6"/>
    <w:rsid w:val="007F7043"/>
    <w:rsid w:val="007F7227"/>
    <w:rsid w:val="007F72E0"/>
    <w:rsid w:val="007F73C8"/>
    <w:rsid w:val="007F7504"/>
    <w:rsid w:val="007F759B"/>
    <w:rsid w:val="007F779A"/>
    <w:rsid w:val="007F77BB"/>
    <w:rsid w:val="007F7953"/>
    <w:rsid w:val="007F798A"/>
    <w:rsid w:val="007F7A38"/>
    <w:rsid w:val="007F7BBD"/>
    <w:rsid w:val="007F7C9A"/>
    <w:rsid w:val="007F7F4F"/>
    <w:rsid w:val="007F7F80"/>
    <w:rsid w:val="007F7FC3"/>
    <w:rsid w:val="00800170"/>
    <w:rsid w:val="00800503"/>
    <w:rsid w:val="00800C27"/>
    <w:rsid w:val="00800C8E"/>
    <w:rsid w:val="00800CD2"/>
    <w:rsid w:val="00800DFA"/>
    <w:rsid w:val="00800EA3"/>
    <w:rsid w:val="00801072"/>
    <w:rsid w:val="008010B9"/>
    <w:rsid w:val="00801348"/>
    <w:rsid w:val="00801405"/>
    <w:rsid w:val="008014E5"/>
    <w:rsid w:val="008015FE"/>
    <w:rsid w:val="008016E4"/>
    <w:rsid w:val="0080170E"/>
    <w:rsid w:val="00801807"/>
    <w:rsid w:val="008019ED"/>
    <w:rsid w:val="008019FA"/>
    <w:rsid w:val="00801AE3"/>
    <w:rsid w:val="00801F3C"/>
    <w:rsid w:val="00801F91"/>
    <w:rsid w:val="00802519"/>
    <w:rsid w:val="00802606"/>
    <w:rsid w:val="008026B1"/>
    <w:rsid w:val="008028EE"/>
    <w:rsid w:val="00802A50"/>
    <w:rsid w:val="00802A7A"/>
    <w:rsid w:val="00802C63"/>
    <w:rsid w:val="00802CD3"/>
    <w:rsid w:val="00802E87"/>
    <w:rsid w:val="00803016"/>
    <w:rsid w:val="00803220"/>
    <w:rsid w:val="0080336C"/>
    <w:rsid w:val="00803548"/>
    <w:rsid w:val="008036A0"/>
    <w:rsid w:val="008036A5"/>
    <w:rsid w:val="00803753"/>
    <w:rsid w:val="00803A1B"/>
    <w:rsid w:val="00803A42"/>
    <w:rsid w:val="00803C4B"/>
    <w:rsid w:val="00803C8B"/>
    <w:rsid w:val="00803FA3"/>
    <w:rsid w:val="00804043"/>
    <w:rsid w:val="008043D3"/>
    <w:rsid w:val="008044C8"/>
    <w:rsid w:val="0080464D"/>
    <w:rsid w:val="0080494D"/>
    <w:rsid w:val="00804A3C"/>
    <w:rsid w:val="00804A84"/>
    <w:rsid w:val="00804A9D"/>
    <w:rsid w:val="00804BB0"/>
    <w:rsid w:val="00804BF3"/>
    <w:rsid w:val="00804FD2"/>
    <w:rsid w:val="008052A9"/>
    <w:rsid w:val="00805541"/>
    <w:rsid w:val="00805686"/>
    <w:rsid w:val="008057E6"/>
    <w:rsid w:val="008057EB"/>
    <w:rsid w:val="0080586B"/>
    <w:rsid w:val="008058E7"/>
    <w:rsid w:val="00805BEF"/>
    <w:rsid w:val="00805CEE"/>
    <w:rsid w:val="00805D9E"/>
    <w:rsid w:val="00805E11"/>
    <w:rsid w:val="00805F11"/>
    <w:rsid w:val="00806464"/>
    <w:rsid w:val="00806465"/>
    <w:rsid w:val="00806561"/>
    <w:rsid w:val="0080668D"/>
    <w:rsid w:val="008066BF"/>
    <w:rsid w:val="0080672D"/>
    <w:rsid w:val="0080691C"/>
    <w:rsid w:val="00806B45"/>
    <w:rsid w:val="00806B8B"/>
    <w:rsid w:val="00806C20"/>
    <w:rsid w:val="00806CDD"/>
    <w:rsid w:val="00806E42"/>
    <w:rsid w:val="00806FC3"/>
    <w:rsid w:val="0080707E"/>
    <w:rsid w:val="00807159"/>
    <w:rsid w:val="008073ED"/>
    <w:rsid w:val="00807985"/>
    <w:rsid w:val="00807B77"/>
    <w:rsid w:val="00807C09"/>
    <w:rsid w:val="00807E78"/>
    <w:rsid w:val="00807F29"/>
    <w:rsid w:val="00810294"/>
    <w:rsid w:val="008102ED"/>
    <w:rsid w:val="00810446"/>
    <w:rsid w:val="008104D9"/>
    <w:rsid w:val="0081058A"/>
    <w:rsid w:val="00810662"/>
    <w:rsid w:val="0081078D"/>
    <w:rsid w:val="00810883"/>
    <w:rsid w:val="00810BB9"/>
    <w:rsid w:val="00810FB4"/>
    <w:rsid w:val="00811073"/>
    <w:rsid w:val="0081155F"/>
    <w:rsid w:val="0081169F"/>
    <w:rsid w:val="00811803"/>
    <w:rsid w:val="008118A0"/>
    <w:rsid w:val="008118C0"/>
    <w:rsid w:val="008118CA"/>
    <w:rsid w:val="008118E2"/>
    <w:rsid w:val="00811909"/>
    <w:rsid w:val="00811BEA"/>
    <w:rsid w:val="00811CA9"/>
    <w:rsid w:val="00811CCD"/>
    <w:rsid w:val="00811EB6"/>
    <w:rsid w:val="008120AF"/>
    <w:rsid w:val="008124F6"/>
    <w:rsid w:val="0081251E"/>
    <w:rsid w:val="008126D9"/>
    <w:rsid w:val="008129C8"/>
    <w:rsid w:val="00812D68"/>
    <w:rsid w:val="008131C3"/>
    <w:rsid w:val="008131CB"/>
    <w:rsid w:val="0081335A"/>
    <w:rsid w:val="00813455"/>
    <w:rsid w:val="00813581"/>
    <w:rsid w:val="00813766"/>
    <w:rsid w:val="008138D6"/>
    <w:rsid w:val="008138F8"/>
    <w:rsid w:val="0081395E"/>
    <w:rsid w:val="00813A65"/>
    <w:rsid w:val="00813B71"/>
    <w:rsid w:val="00813D1C"/>
    <w:rsid w:val="0081400F"/>
    <w:rsid w:val="00814028"/>
    <w:rsid w:val="0081403C"/>
    <w:rsid w:val="008140D0"/>
    <w:rsid w:val="0081425F"/>
    <w:rsid w:val="00814278"/>
    <w:rsid w:val="0081427E"/>
    <w:rsid w:val="00814398"/>
    <w:rsid w:val="00814772"/>
    <w:rsid w:val="00814B23"/>
    <w:rsid w:val="00814FFE"/>
    <w:rsid w:val="008152FE"/>
    <w:rsid w:val="00815410"/>
    <w:rsid w:val="008156FC"/>
    <w:rsid w:val="00815932"/>
    <w:rsid w:val="00815C2F"/>
    <w:rsid w:val="00815CB3"/>
    <w:rsid w:val="00815D6F"/>
    <w:rsid w:val="00815E7B"/>
    <w:rsid w:val="00815ED9"/>
    <w:rsid w:val="00816262"/>
    <w:rsid w:val="00816271"/>
    <w:rsid w:val="0081642F"/>
    <w:rsid w:val="00816615"/>
    <w:rsid w:val="00816847"/>
    <w:rsid w:val="0081695B"/>
    <w:rsid w:val="00816D7F"/>
    <w:rsid w:val="008170F1"/>
    <w:rsid w:val="00817157"/>
    <w:rsid w:val="0081725C"/>
    <w:rsid w:val="008173DA"/>
    <w:rsid w:val="0081745B"/>
    <w:rsid w:val="00817466"/>
    <w:rsid w:val="008176DB"/>
    <w:rsid w:val="00817919"/>
    <w:rsid w:val="00817BC5"/>
    <w:rsid w:val="00817EB1"/>
    <w:rsid w:val="00820067"/>
    <w:rsid w:val="0082011B"/>
    <w:rsid w:val="0082016C"/>
    <w:rsid w:val="00820536"/>
    <w:rsid w:val="008206A2"/>
    <w:rsid w:val="008206E3"/>
    <w:rsid w:val="00820750"/>
    <w:rsid w:val="0082087D"/>
    <w:rsid w:val="00820F11"/>
    <w:rsid w:val="00821335"/>
    <w:rsid w:val="00821666"/>
    <w:rsid w:val="0082173B"/>
    <w:rsid w:val="008218E5"/>
    <w:rsid w:val="00821B10"/>
    <w:rsid w:val="00821B23"/>
    <w:rsid w:val="00821B93"/>
    <w:rsid w:val="00821D52"/>
    <w:rsid w:val="00821F63"/>
    <w:rsid w:val="00821FD0"/>
    <w:rsid w:val="00822099"/>
    <w:rsid w:val="008220D0"/>
    <w:rsid w:val="00822214"/>
    <w:rsid w:val="00822323"/>
    <w:rsid w:val="0082268A"/>
    <w:rsid w:val="008226C9"/>
    <w:rsid w:val="00822734"/>
    <w:rsid w:val="00822A66"/>
    <w:rsid w:val="00822ACC"/>
    <w:rsid w:val="00822AD7"/>
    <w:rsid w:val="00822AF0"/>
    <w:rsid w:val="00822C59"/>
    <w:rsid w:val="0082316B"/>
    <w:rsid w:val="00823184"/>
    <w:rsid w:val="00823663"/>
    <w:rsid w:val="008236CD"/>
    <w:rsid w:val="00823730"/>
    <w:rsid w:val="0082381D"/>
    <w:rsid w:val="008239B5"/>
    <w:rsid w:val="008239F9"/>
    <w:rsid w:val="00823CDA"/>
    <w:rsid w:val="00823E4F"/>
    <w:rsid w:val="00824518"/>
    <w:rsid w:val="0082453F"/>
    <w:rsid w:val="008247A3"/>
    <w:rsid w:val="0082488E"/>
    <w:rsid w:val="008249F5"/>
    <w:rsid w:val="00824CB5"/>
    <w:rsid w:val="00824EB4"/>
    <w:rsid w:val="0082508D"/>
    <w:rsid w:val="00825341"/>
    <w:rsid w:val="008253E0"/>
    <w:rsid w:val="0082547C"/>
    <w:rsid w:val="00825640"/>
    <w:rsid w:val="0082573C"/>
    <w:rsid w:val="00825783"/>
    <w:rsid w:val="00825C8A"/>
    <w:rsid w:val="00825E4A"/>
    <w:rsid w:val="00825E61"/>
    <w:rsid w:val="008260CF"/>
    <w:rsid w:val="008261CC"/>
    <w:rsid w:val="008261E5"/>
    <w:rsid w:val="00826425"/>
    <w:rsid w:val="008266C3"/>
    <w:rsid w:val="00826CC9"/>
    <w:rsid w:val="00826E5F"/>
    <w:rsid w:val="0082702C"/>
    <w:rsid w:val="008273B4"/>
    <w:rsid w:val="00827A18"/>
    <w:rsid w:val="00827BA9"/>
    <w:rsid w:val="00827FF7"/>
    <w:rsid w:val="008301C1"/>
    <w:rsid w:val="00830568"/>
    <w:rsid w:val="0083056F"/>
    <w:rsid w:val="00830596"/>
    <w:rsid w:val="008308B9"/>
    <w:rsid w:val="00830A4F"/>
    <w:rsid w:val="00830C24"/>
    <w:rsid w:val="00830CA1"/>
    <w:rsid w:val="00830CFF"/>
    <w:rsid w:val="00830F54"/>
    <w:rsid w:val="00830FFC"/>
    <w:rsid w:val="008310CA"/>
    <w:rsid w:val="00831380"/>
    <w:rsid w:val="0083142A"/>
    <w:rsid w:val="008315D4"/>
    <w:rsid w:val="008316C0"/>
    <w:rsid w:val="008317E2"/>
    <w:rsid w:val="00831A61"/>
    <w:rsid w:val="00831D38"/>
    <w:rsid w:val="00831E4F"/>
    <w:rsid w:val="008320AA"/>
    <w:rsid w:val="008323CF"/>
    <w:rsid w:val="008326EF"/>
    <w:rsid w:val="0083287E"/>
    <w:rsid w:val="0083293C"/>
    <w:rsid w:val="008331D9"/>
    <w:rsid w:val="00833572"/>
    <w:rsid w:val="008335C6"/>
    <w:rsid w:val="008335ED"/>
    <w:rsid w:val="008339C7"/>
    <w:rsid w:val="00833B30"/>
    <w:rsid w:val="00833B32"/>
    <w:rsid w:val="00833BA3"/>
    <w:rsid w:val="00833D05"/>
    <w:rsid w:val="00833D14"/>
    <w:rsid w:val="00833E12"/>
    <w:rsid w:val="00833F22"/>
    <w:rsid w:val="00834028"/>
    <w:rsid w:val="00834870"/>
    <w:rsid w:val="008351A3"/>
    <w:rsid w:val="008351FE"/>
    <w:rsid w:val="00835270"/>
    <w:rsid w:val="008353FC"/>
    <w:rsid w:val="008354E9"/>
    <w:rsid w:val="00835909"/>
    <w:rsid w:val="00835BFE"/>
    <w:rsid w:val="00835CD3"/>
    <w:rsid w:val="00836027"/>
    <w:rsid w:val="0083698A"/>
    <w:rsid w:val="00836F01"/>
    <w:rsid w:val="008372F3"/>
    <w:rsid w:val="008373D7"/>
    <w:rsid w:val="00837491"/>
    <w:rsid w:val="0083766F"/>
    <w:rsid w:val="00837691"/>
    <w:rsid w:val="008378FA"/>
    <w:rsid w:val="0083797E"/>
    <w:rsid w:val="00837AAB"/>
    <w:rsid w:val="00837B02"/>
    <w:rsid w:val="00837D1B"/>
    <w:rsid w:val="00837D66"/>
    <w:rsid w:val="00837F85"/>
    <w:rsid w:val="00837FEF"/>
    <w:rsid w:val="008408AD"/>
    <w:rsid w:val="008409AF"/>
    <w:rsid w:val="00840B6A"/>
    <w:rsid w:val="00840DD1"/>
    <w:rsid w:val="00840E34"/>
    <w:rsid w:val="00841201"/>
    <w:rsid w:val="00841217"/>
    <w:rsid w:val="008418E9"/>
    <w:rsid w:val="00841959"/>
    <w:rsid w:val="00841B8B"/>
    <w:rsid w:val="00841DA0"/>
    <w:rsid w:val="00841FAD"/>
    <w:rsid w:val="00841FCD"/>
    <w:rsid w:val="008420BB"/>
    <w:rsid w:val="00842468"/>
    <w:rsid w:val="008424B6"/>
    <w:rsid w:val="00842528"/>
    <w:rsid w:val="008426D2"/>
    <w:rsid w:val="008426E4"/>
    <w:rsid w:val="008427A9"/>
    <w:rsid w:val="00842919"/>
    <w:rsid w:val="008429EC"/>
    <w:rsid w:val="00842B88"/>
    <w:rsid w:val="00842BF6"/>
    <w:rsid w:val="00842C15"/>
    <w:rsid w:val="00842D0C"/>
    <w:rsid w:val="00842D97"/>
    <w:rsid w:val="00843248"/>
    <w:rsid w:val="008432C9"/>
    <w:rsid w:val="008439BB"/>
    <w:rsid w:val="00843A76"/>
    <w:rsid w:val="00843C40"/>
    <w:rsid w:val="008447B4"/>
    <w:rsid w:val="00844850"/>
    <w:rsid w:val="008448E1"/>
    <w:rsid w:val="00844A96"/>
    <w:rsid w:val="00844AD8"/>
    <w:rsid w:val="00844ADC"/>
    <w:rsid w:val="00844F5C"/>
    <w:rsid w:val="008452BA"/>
    <w:rsid w:val="00845A18"/>
    <w:rsid w:val="00845B53"/>
    <w:rsid w:val="00845B71"/>
    <w:rsid w:val="00845C6A"/>
    <w:rsid w:val="00845D37"/>
    <w:rsid w:val="00845D51"/>
    <w:rsid w:val="00845F82"/>
    <w:rsid w:val="00846018"/>
    <w:rsid w:val="008460D7"/>
    <w:rsid w:val="008461EF"/>
    <w:rsid w:val="008462EB"/>
    <w:rsid w:val="00846353"/>
    <w:rsid w:val="00846371"/>
    <w:rsid w:val="008463DF"/>
    <w:rsid w:val="008464A7"/>
    <w:rsid w:val="0084665E"/>
    <w:rsid w:val="00846690"/>
    <w:rsid w:val="00846738"/>
    <w:rsid w:val="0084677A"/>
    <w:rsid w:val="008467CE"/>
    <w:rsid w:val="00846C0E"/>
    <w:rsid w:val="00846DC3"/>
    <w:rsid w:val="00846E00"/>
    <w:rsid w:val="00846EBB"/>
    <w:rsid w:val="00846F17"/>
    <w:rsid w:val="00846F87"/>
    <w:rsid w:val="00847393"/>
    <w:rsid w:val="008473A8"/>
    <w:rsid w:val="00847541"/>
    <w:rsid w:val="0084754C"/>
    <w:rsid w:val="008475F4"/>
    <w:rsid w:val="00847626"/>
    <w:rsid w:val="00847913"/>
    <w:rsid w:val="008479B4"/>
    <w:rsid w:val="00847BDC"/>
    <w:rsid w:val="008502E9"/>
    <w:rsid w:val="0085031D"/>
    <w:rsid w:val="008503EB"/>
    <w:rsid w:val="0085052F"/>
    <w:rsid w:val="0085063C"/>
    <w:rsid w:val="008506B9"/>
    <w:rsid w:val="00850D26"/>
    <w:rsid w:val="00850D75"/>
    <w:rsid w:val="00850E95"/>
    <w:rsid w:val="0085112E"/>
    <w:rsid w:val="008511D9"/>
    <w:rsid w:val="0085137E"/>
    <w:rsid w:val="0085155A"/>
    <w:rsid w:val="008515CD"/>
    <w:rsid w:val="0085174F"/>
    <w:rsid w:val="00851A43"/>
    <w:rsid w:val="00851D67"/>
    <w:rsid w:val="00851EE1"/>
    <w:rsid w:val="00852590"/>
    <w:rsid w:val="00852661"/>
    <w:rsid w:val="008526A2"/>
    <w:rsid w:val="0085272B"/>
    <w:rsid w:val="00852776"/>
    <w:rsid w:val="00852975"/>
    <w:rsid w:val="00852CBD"/>
    <w:rsid w:val="00852DFA"/>
    <w:rsid w:val="00852E6B"/>
    <w:rsid w:val="00852E86"/>
    <w:rsid w:val="008531C8"/>
    <w:rsid w:val="00853569"/>
    <w:rsid w:val="008538E1"/>
    <w:rsid w:val="008538E4"/>
    <w:rsid w:val="008539AE"/>
    <w:rsid w:val="00853A08"/>
    <w:rsid w:val="0085421A"/>
    <w:rsid w:val="0085430C"/>
    <w:rsid w:val="00854704"/>
    <w:rsid w:val="00854787"/>
    <w:rsid w:val="0085498F"/>
    <w:rsid w:val="00854A30"/>
    <w:rsid w:val="00854A8B"/>
    <w:rsid w:val="00854B91"/>
    <w:rsid w:val="00854C00"/>
    <w:rsid w:val="00854DBE"/>
    <w:rsid w:val="00854FE0"/>
    <w:rsid w:val="00855330"/>
    <w:rsid w:val="008553C6"/>
    <w:rsid w:val="0085551E"/>
    <w:rsid w:val="008557E0"/>
    <w:rsid w:val="008558B0"/>
    <w:rsid w:val="00855A9E"/>
    <w:rsid w:val="00855C71"/>
    <w:rsid w:val="00855CC3"/>
    <w:rsid w:val="00855E85"/>
    <w:rsid w:val="00856049"/>
    <w:rsid w:val="0085650D"/>
    <w:rsid w:val="00856566"/>
    <w:rsid w:val="00856574"/>
    <w:rsid w:val="0085658A"/>
    <w:rsid w:val="00856680"/>
    <w:rsid w:val="008567F5"/>
    <w:rsid w:val="0085691B"/>
    <w:rsid w:val="00856BBC"/>
    <w:rsid w:val="00857392"/>
    <w:rsid w:val="00857704"/>
    <w:rsid w:val="00857742"/>
    <w:rsid w:val="00857774"/>
    <w:rsid w:val="008577F1"/>
    <w:rsid w:val="00857A73"/>
    <w:rsid w:val="00857E2C"/>
    <w:rsid w:val="00857F97"/>
    <w:rsid w:val="00857FA5"/>
    <w:rsid w:val="008602B0"/>
    <w:rsid w:val="00860360"/>
    <w:rsid w:val="0086037D"/>
    <w:rsid w:val="008603C7"/>
    <w:rsid w:val="00860530"/>
    <w:rsid w:val="00860CB5"/>
    <w:rsid w:val="00860D15"/>
    <w:rsid w:val="008611BE"/>
    <w:rsid w:val="008611E5"/>
    <w:rsid w:val="008615EA"/>
    <w:rsid w:val="0086186E"/>
    <w:rsid w:val="0086194F"/>
    <w:rsid w:val="00861C7A"/>
    <w:rsid w:val="00861DDE"/>
    <w:rsid w:val="00861E40"/>
    <w:rsid w:val="00861EA5"/>
    <w:rsid w:val="00861EE6"/>
    <w:rsid w:val="00861F5B"/>
    <w:rsid w:val="008622D5"/>
    <w:rsid w:val="0086230E"/>
    <w:rsid w:val="00862409"/>
    <w:rsid w:val="008625CC"/>
    <w:rsid w:val="00862887"/>
    <w:rsid w:val="00862E1D"/>
    <w:rsid w:val="008630C1"/>
    <w:rsid w:val="008630E4"/>
    <w:rsid w:val="0086319C"/>
    <w:rsid w:val="008631DB"/>
    <w:rsid w:val="00863262"/>
    <w:rsid w:val="00863435"/>
    <w:rsid w:val="00863725"/>
    <w:rsid w:val="00863BB1"/>
    <w:rsid w:val="00863D69"/>
    <w:rsid w:val="0086420F"/>
    <w:rsid w:val="008643DA"/>
    <w:rsid w:val="008644A6"/>
    <w:rsid w:val="00864592"/>
    <w:rsid w:val="00864908"/>
    <w:rsid w:val="00864C8A"/>
    <w:rsid w:val="00864F44"/>
    <w:rsid w:val="00865A53"/>
    <w:rsid w:val="00865B0C"/>
    <w:rsid w:val="00865B23"/>
    <w:rsid w:val="00865B32"/>
    <w:rsid w:val="00865D92"/>
    <w:rsid w:val="00865F60"/>
    <w:rsid w:val="00865FD6"/>
    <w:rsid w:val="0086626F"/>
    <w:rsid w:val="008663C2"/>
    <w:rsid w:val="008666F9"/>
    <w:rsid w:val="00866711"/>
    <w:rsid w:val="0086678C"/>
    <w:rsid w:val="008667DE"/>
    <w:rsid w:val="00866858"/>
    <w:rsid w:val="0086685A"/>
    <w:rsid w:val="0086686F"/>
    <w:rsid w:val="00866D6E"/>
    <w:rsid w:val="00866D82"/>
    <w:rsid w:val="00867017"/>
    <w:rsid w:val="008672FA"/>
    <w:rsid w:val="0086739B"/>
    <w:rsid w:val="00867720"/>
    <w:rsid w:val="0086791A"/>
    <w:rsid w:val="008679CA"/>
    <w:rsid w:val="00867A8D"/>
    <w:rsid w:val="00867AB9"/>
    <w:rsid w:val="00867D49"/>
    <w:rsid w:val="0087002B"/>
    <w:rsid w:val="0087019E"/>
    <w:rsid w:val="008702A9"/>
    <w:rsid w:val="00870794"/>
    <w:rsid w:val="008708AA"/>
    <w:rsid w:val="008708B6"/>
    <w:rsid w:val="00870990"/>
    <w:rsid w:val="00870CF3"/>
    <w:rsid w:val="00870DC5"/>
    <w:rsid w:val="00870E94"/>
    <w:rsid w:val="00870F8A"/>
    <w:rsid w:val="00870FDB"/>
    <w:rsid w:val="00871167"/>
    <w:rsid w:val="00871233"/>
    <w:rsid w:val="0087171E"/>
    <w:rsid w:val="00871768"/>
    <w:rsid w:val="00871A2C"/>
    <w:rsid w:val="00871D53"/>
    <w:rsid w:val="00871F06"/>
    <w:rsid w:val="00871F67"/>
    <w:rsid w:val="00871FFC"/>
    <w:rsid w:val="0087210C"/>
    <w:rsid w:val="00872820"/>
    <w:rsid w:val="008728D4"/>
    <w:rsid w:val="00872B3D"/>
    <w:rsid w:val="00872B4F"/>
    <w:rsid w:val="00872C6B"/>
    <w:rsid w:val="00872E68"/>
    <w:rsid w:val="00872FE5"/>
    <w:rsid w:val="008735C6"/>
    <w:rsid w:val="00873628"/>
    <w:rsid w:val="00873A59"/>
    <w:rsid w:val="00873B4B"/>
    <w:rsid w:val="00874153"/>
    <w:rsid w:val="00874232"/>
    <w:rsid w:val="0087455E"/>
    <w:rsid w:val="008746ED"/>
    <w:rsid w:val="008748C0"/>
    <w:rsid w:val="00874975"/>
    <w:rsid w:val="00874D3F"/>
    <w:rsid w:val="0087539C"/>
    <w:rsid w:val="00875415"/>
    <w:rsid w:val="008755C9"/>
    <w:rsid w:val="008757C1"/>
    <w:rsid w:val="0087597C"/>
    <w:rsid w:val="00875ABC"/>
    <w:rsid w:val="00875ADF"/>
    <w:rsid w:val="00875BBA"/>
    <w:rsid w:val="00876314"/>
    <w:rsid w:val="0087639F"/>
    <w:rsid w:val="00876654"/>
    <w:rsid w:val="00876661"/>
    <w:rsid w:val="00876848"/>
    <w:rsid w:val="008768AD"/>
    <w:rsid w:val="00876AC1"/>
    <w:rsid w:val="00876DDF"/>
    <w:rsid w:val="008771C8"/>
    <w:rsid w:val="008773AC"/>
    <w:rsid w:val="00877671"/>
    <w:rsid w:val="00877A66"/>
    <w:rsid w:val="00877D8B"/>
    <w:rsid w:val="00877DAD"/>
    <w:rsid w:val="00877DFA"/>
    <w:rsid w:val="00877E26"/>
    <w:rsid w:val="00877E98"/>
    <w:rsid w:val="008800CD"/>
    <w:rsid w:val="00880465"/>
    <w:rsid w:val="008805F8"/>
    <w:rsid w:val="0088079C"/>
    <w:rsid w:val="00880ADA"/>
    <w:rsid w:val="00880C3C"/>
    <w:rsid w:val="00880C51"/>
    <w:rsid w:val="00880E17"/>
    <w:rsid w:val="00881759"/>
    <w:rsid w:val="008817CC"/>
    <w:rsid w:val="00881894"/>
    <w:rsid w:val="00881C1A"/>
    <w:rsid w:val="00881C45"/>
    <w:rsid w:val="00881E8A"/>
    <w:rsid w:val="00881EE6"/>
    <w:rsid w:val="008827D7"/>
    <w:rsid w:val="008827FF"/>
    <w:rsid w:val="008829CB"/>
    <w:rsid w:val="00882CD7"/>
    <w:rsid w:val="00882D10"/>
    <w:rsid w:val="00882DB4"/>
    <w:rsid w:val="00882DED"/>
    <w:rsid w:val="00882E11"/>
    <w:rsid w:val="00883048"/>
    <w:rsid w:val="00883075"/>
    <w:rsid w:val="00883135"/>
    <w:rsid w:val="00883154"/>
    <w:rsid w:val="008833C3"/>
    <w:rsid w:val="008835B4"/>
    <w:rsid w:val="00883AF6"/>
    <w:rsid w:val="00883B82"/>
    <w:rsid w:val="00883C81"/>
    <w:rsid w:val="00883E57"/>
    <w:rsid w:val="00883F12"/>
    <w:rsid w:val="00883FC9"/>
    <w:rsid w:val="008841EA"/>
    <w:rsid w:val="00884543"/>
    <w:rsid w:val="008848EF"/>
    <w:rsid w:val="00884A6A"/>
    <w:rsid w:val="00884AF8"/>
    <w:rsid w:val="00884B30"/>
    <w:rsid w:val="00884C18"/>
    <w:rsid w:val="00884C3A"/>
    <w:rsid w:val="00884CB1"/>
    <w:rsid w:val="00884F2A"/>
    <w:rsid w:val="0088509A"/>
    <w:rsid w:val="008851C3"/>
    <w:rsid w:val="00885799"/>
    <w:rsid w:val="00885988"/>
    <w:rsid w:val="008859AB"/>
    <w:rsid w:val="00885AD6"/>
    <w:rsid w:val="00885BB8"/>
    <w:rsid w:val="00885D3E"/>
    <w:rsid w:val="00885E0A"/>
    <w:rsid w:val="00885ED0"/>
    <w:rsid w:val="00885F70"/>
    <w:rsid w:val="0088603C"/>
    <w:rsid w:val="008860F9"/>
    <w:rsid w:val="00886116"/>
    <w:rsid w:val="00886314"/>
    <w:rsid w:val="0088636F"/>
    <w:rsid w:val="00886409"/>
    <w:rsid w:val="0088647A"/>
    <w:rsid w:val="008869EE"/>
    <w:rsid w:val="00886E82"/>
    <w:rsid w:val="00886ED3"/>
    <w:rsid w:val="00887127"/>
    <w:rsid w:val="008873CA"/>
    <w:rsid w:val="00887A4E"/>
    <w:rsid w:val="00887C86"/>
    <w:rsid w:val="00887D9A"/>
    <w:rsid w:val="00887DEF"/>
    <w:rsid w:val="00887E84"/>
    <w:rsid w:val="00890486"/>
    <w:rsid w:val="008906E5"/>
    <w:rsid w:val="0089082D"/>
    <w:rsid w:val="008908AD"/>
    <w:rsid w:val="008909A5"/>
    <w:rsid w:val="008909E5"/>
    <w:rsid w:val="00890BDB"/>
    <w:rsid w:val="00890E96"/>
    <w:rsid w:val="00891020"/>
    <w:rsid w:val="008910DC"/>
    <w:rsid w:val="008913B2"/>
    <w:rsid w:val="008913BD"/>
    <w:rsid w:val="0089156D"/>
    <w:rsid w:val="00891602"/>
    <w:rsid w:val="00891618"/>
    <w:rsid w:val="0089167B"/>
    <w:rsid w:val="0089183C"/>
    <w:rsid w:val="00891C8F"/>
    <w:rsid w:val="00891CA6"/>
    <w:rsid w:val="00891E92"/>
    <w:rsid w:val="00891E9A"/>
    <w:rsid w:val="00891F96"/>
    <w:rsid w:val="00892153"/>
    <w:rsid w:val="0089243C"/>
    <w:rsid w:val="008926F9"/>
    <w:rsid w:val="008929B7"/>
    <w:rsid w:val="00892A2B"/>
    <w:rsid w:val="00892C41"/>
    <w:rsid w:val="00892D08"/>
    <w:rsid w:val="00892E15"/>
    <w:rsid w:val="00892F54"/>
    <w:rsid w:val="008934E5"/>
    <w:rsid w:val="0089353B"/>
    <w:rsid w:val="0089359E"/>
    <w:rsid w:val="008935B2"/>
    <w:rsid w:val="008936DD"/>
    <w:rsid w:val="0089371F"/>
    <w:rsid w:val="00893785"/>
    <w:rsid w:val="008938AA"/>
    <w:rsid w:val="008938FB"/>
    <w:rsid w:val="0089394A"/>
    <w:rsid w:val="0089409A"/>
    <w:rsid w:val="008940CA"/>
    <w:rsid w:val="008944F2"/>
    <w:rsid w:val="008949AC"/>
    <w:rsid w:val="00894A12"/>
    <w:rsid w:val="00894A29"/>
    <w:rsid w:val="00894B9F"/>
    <w:rsid w:val="00894C75"/>
    <w:rsid w:val="00894EE1"/>
    <w:rsid w:val="00894F66"/>
    <w:rsid w:val="0089550B"/>
    <w:rsid w:val="008955D5"/>
    <w:rsid w:val="008955EA"/>
    <w:rsid w:val="00895BAF"/>
    <w:rsid w:val="0089609A"/>
    <w:rsid w:val="0089626E"/>
    <w:rsid w:val="0089660A"/>
    <w:rsid w:val="00896995"/>
    <w:rsid w:val="00896F14"/>
    <w:rsid w:val="00897018"/>
    <w:rsid w:val="00897067"/>
    <w:rsid w:val="0089742C"/>
    <w:rsid w:val="00897546"/>
    <w:rsid w:val="00897734"/>
    <w:rsid w:val="00897737"/>
    <w:rsid w:val="0089773E"/>
    <w:rsid w:val="00897762"/>
    <w:rsid w:val="0089785A"/>
    <w:rsid w:val="0089795E"/>
    <w:rsid w:val="00897B4C"/>
    <w:rsid w:val="00897DF1"/>
    <w:rsid w:val="008A02A9"/>
    <w:rsid w:val="008A030E"/>
    <w:rsid w:val="008A03B6"/>
    <w:rsid w:val="008A05A9"/>
    <w:rsid w:val="008A0939"/>
    <w:rsid w:val="008A09B0"/>
    <w:rsid w:val="008A0AE8"/>
    <w:rsid w:val="008A0C4F"/>
    <w:rsid w:val="008A0EC6"/>
    <w:rsid w:val="008A0FDE"/>
    <w:rsid w:val="008A10A3"/>
    <w:rsid w:val="008A1392"/>
    <w:rsid w:val="008A13D2"/>
    <w:rsid w:val="008A140A"/>
    <w:rsid w:val="008A156A"/>
    <w:rsid w:val="008A17D1"/>
    <w:rsid w:val="008A1A61"/>
    <w:rsid w:val="008A1B52"/>
    <w:rsid w:val="008A1B6D"/>
    <w:rsid w:val="008A1D91"/>
    <w:rsid w:val="008A1E3A"/>
    <w:rsid w:val="008A2158"/>
    <w:rsid w:val="008A22FE"/>
    <w:rsid w:val="008A2311"/>
    <w:rsid w:val="008A2546"/>
    <w:rsid w:val="008A2576"/>
    <w:rsid w:val="008A263E"/>
    <w:rsid w:val="008A2849"/>
    <w:rsid w:val="008A2C57"/>
    <w:rsid w:val="008A3349"/>
    <w:rsid w:val="008A34EE"/>
    <w:rsid w:val="008A35DF"/>
    <w:rsid w:val="008A3659"/>
    <w:rsid w:val="008A3900"/>
    <w:rsid w:val="008A3D01"/>
    <w:rsid w:val="008A3FD6"/>
    <w:rsid w:val="008A422D"/>
    <w:rsid w:val="008A43C4"/>
    <w:rsid w:val="008A4480"/>
    <w:rsid w:val="008A4614"/>
    <w:rsid w:val="008A4627"/>
    <w:rsid w:val="008A4675"/>
    <w:rsid w:val="008A470D"/>
    <w:rsid w:val="008A4CC8"/>
    <w:rsid w:val="008A523B"/>
    <w:rsid w:val="008A53FF"/>
    <w:rsid w:val="008A549E"/>
    <w:rsid w:val="008A5581"/>
    <w:rsid w:val="008A5907"/>
    <w:rsid w:val="008A5CF6"/>
    <w:rsid w:val="008A600A"/>
    <w:rsid w:val="008A60B8"/>
    <w:rsid w:val="008A62BF"/>
    <w:rsid w:val="008A64A2"/>
    <w:rsid w:val="008A6575"/>
    <w:rsid w:val="008A6664"/>
    <w:rsid w:val="008A6688"/>
    <w:rsid w:val="008A669E"/>
    <w:rsid w:val="008A66C6"/>
    <w:rsid w:val="008A6707"/>
    <w:rsid w:val="008A6977"/>
    <w:rsid w:val="008A6B99"/>
    <w:rsid w:val="008A6BDA"/>
    <w:rsid w:val="008A6C8B"/>
    <w:rsid w:val="008A6CC7"/>
    <w:rsid w:val="008A6DC8"/>
    <w:rsid w:val="008A6E15"/>
    <w:rsid w:val="008A6EDA"/>
    <w:rsid w:val="008A6F8A"/>
    <w:rsid w:val="008A70D1"/>
    <w:rsid w:val="008A73B9"/>
    <w:rsid w:val="008A759E"/>
    <w:rsid w:val="008A7886"/>
    <w:rsid w:val="008A78B2"/>
    <w:rsid w:val="008A7D8E"/>
    <w:rsid w:val="008B0153"/>
    <w:rsid w:val="008B0233"/>
    <w:rsid w:val="008B0279"/>
    <w:rsid w:val="008B06B6"/>
    <w:rsid w:val="008B0774"/>
    <w:rsid w:val="008B0864"/>
    <w:rsid w:val="008B08C7"/>
    <w:rsid w:val="008B09B2"/>
    <w:rsid w:val="008B09BB"/>
    <w:rsid w:val="008B09D9"/>
    <w:rsid w:val="008B0A4B"/>
    <w:rsid w:val="008B0B00"/>
    <w:rsid w:val="008B0DAC"/>
    <w:rsid w:val="008B0F35"/>
    <w:rsid w:val="008B10E0"/>
    <w:rsid w:val="008B13B1"/>
    <w:rsid w:val="008B1505"/>
    <w:rsid w:val="008B150F"/>
    <w:rsid w:val="008B15A3"/>
    <w:rsid w:val="008B15B5"/>
    <w:rsid w:val="008B1680"/>
    <w:rsid w:val="008B16CE"/>
    <w:rsid w:val="008B196A"/>
    <w:rsid w:val="008B19F8"/>
    <w:rsid w:val="008B1A55"/>
    <w:rsid w:val="008B1A74"/>
    <w:rsid w:val="008B1D19"/>
    <w:rsid w:val="008B1D85"/>
    <w:rsid w:val="008B1F0B"/>
    <w:rsid w:val="008B1F52"/>
    <w:rsid w:val="008B210D"/>
    <w:rsid w:val="008B2118"/>
    <w:rsid w:val="008B2268"/>
    <w:rsid w:val="008B23A3"/>
    <w:rsid w:val="008B253E"/>
    <w:rsid w:val="008B2553"/>
    <w:rsid w:val="008B2725"/>
    <w:rsid w:val="008B2750"/>
    <w:rsid w:val="008B2769"/>
    <w:rsid w:val="008B2818"/>
    <w:rsid w:val="008B29BE"/>
    <w:rsid w:val="008B2D9A"/>
    <w:rsid w:val="008B2E0E"/>
    <w:rsid w:val="008B2F1C"/>
    <w:rsid w:val="008B3001"/>
    <w:rsid w:val="008B3364"/>
    <w:rsid w:val="008B3367"/>
    <w:rsid w:val="008B340C"/>
    <w:rsid w:val="008B341F"/>
    <w:rsid w:val="008B3532"/>
    <w:rsid w:val="008B35A7"/>
    <w:rsid w:val="008B3786"/>
    <w:rsid w:val="008B3890"/>
    <w:rsid w:val="008B3903"/>
    <w:rsid w:val="008B3AD1"/>
    <w:rsid w:val="008B3B58"/>
    <w:rsid w:val="008B3BEC"/>
    <w:rsid w:val="008B3C6B"/>
    <w:rsid w:val="008B3DC8"/>
    <w:rsid w:val="008B3F39"/>
    <w:rsid w:val="008B4038"/>
    <w:rsid w:val="008B4163"/>
    <w:rsid w:val="008B437F"/>
    <w:rsid w:val="008B4445"/>
    <w:rsid w:val="008B44F7"/>
    <w:rsid w:val="008B45C1"/>
    <w:rsid w:val="008B4869"/>
    <w:rsid w:val="008B4C8C"/>
    <w:rsid w:val="008B4CDF"/>
    <w:rsid w:val="008B4D01"/>
    <w:rsid w:val="008B4E35"/>
    <w:rsid w:val="008B4F37"/>
    <w:rsid w:val="008B50BF"/>
    <w:rsid w:val="008B51C2"/>
    <w:rsid w:val="008B5484"/>
    <w:rsid w:val="008B54D1"/>
    <w:rsid w:val="008B558F"/>
    <w:rsid w:val="008B55E9"/>
    <w:rsid w:val="008B5976"/>
    <w:rsid w:val="008B5A5A"/>
    <w:rsid w:val="008B5B83"/>
    <w:rsid w:val="008B5D57"/>
    <w:rsid w:val="008B5F13"/>
    <w:rsid w:val="008B60F5"/>
    <w:rsid w:val="008B63D5"/>
    <w:rsid w:val="008B6457"/>
    <w:rsid w:val="008B647C"/>
    <w:rsid w:val="008B6680"/>
    <w:rsid w:val="008B68A4"/>
    <w:rsid w:val="008B6BFB"/>
    <w:rsid w:val="008B6CB5"/>
    <w:rsid w:val="008B6D3A"/>
    <w:rsid w:val="008B7047"/>
    <w:rsid w:val="008B762F"/>
    <w:rsid w:val="008B7680"/>
    <w:rsid w:val="008B7750"/>
    <w:rsid w:val="008B7A5C"/>
    <w:rsid w:val="008B7A6A"/>
    <w:rsid w:val="008B7A7F"/>
    <w:rsid w:val="008B7AC7"/>
    <w:rsid w:val="008B7AF6"/>
    <w:rsid w:val="008B7F42"/>
    <w:rsid w:val="008B7F61"/>
    <w:rsid w:val="008C01A3"/>
    <w:rsid w:val="008C0205"/>
    <w:rsid w:val="008C04D2"/>
    <w:rsid w:val="008C0628"/>
    <w:rsid w:val="008C0867"/>
    <w:rsid w:val="008C0B3B"/>
    <w:rsid w:val="008C0D28"/>
    <w:rsid w:val="008C119F"/>
    <w:rsid w:val="008C122F"/>
    <w:rsid w:val="008C1280"/>
    <w:rsid w:val="008C133D"/>
    <w:rsid w:val="008C1754"/>
    <w:rsid w:val="008C183E"/>
    <w:rsid w:val="008C184B"/>
    <w:rsid w:val="008C1928"/>
    <w:rsid w:val="008C19B8"/>
    <w:rsid w:val="008C1F50"/>
    <w:rsid w:val="008C213B"/>
    <w:rsid w:val="008C2568"/>
    <w:rsid w:val="008C25A0"/>
    <w:rsid w:val="008C29BB"/>
    <w:rsid w:val="008C2BD5"/>
    <w:rsid w:val="008C2D2C"/>
    <w:rsid w:val="008C3041"/>
    <w:rsid w:val="008C31DB"/>
    <w:rsid w:val="008C3340"/>
    <w:rsid w:val="008C3344"/>
    <w:rsid w:val="008C35C5"/>
    <w:rsid w:val="008C35ED"/>
    <w:rsid w:val="008C3823"/>
    <w:rsid w:val="008C395B"/>
    <w:rsid w:val="008C3A69"/>
    <w:rsid w:val="008C3C41"/>
    <w:rsid w:val="008C4022"/>
    <w:rsid w:val="008C40F7"/>
    <w:rsid w:val="008C416F"/>
    <w:rsid w:val="008C4371"/>
    <w:rsid w:val="008C43A7"/>
    <w:rsid w:val="008C4992"/>
    <w:rsid w:val="008C49C4"/>
    <w:rsid w:val="008C4B22"/>
    <w:rsid w:val="008C4CC8"/>
    <w:rsid w:val="008C4D3B"/>
    <w:rsid w:val="008C4F82"/>
    <w:rsid w:val="008C50D7"/>
    <w:rsid w:val="008C51D5"/>
    <w:rsid w:val="008C528C"/>
    <w:rsid w:val="008C58C3"/>
    <w:rsid w:val="008C58D9"/>
    <w:rsid w:val="008C5942"/>
    <w:rsid w:val="008C5D05"/>
    <w:rsid w:val="008C5D12"/>
    <w:rsid w:val="008C5EE6"/>
    <w:rsid w:val="008C5F46"/>
    <w:rsid w:val="008C5F93"/>
    <w:rsid w:val="008C6155"/>
    <w:rsid w:val="008C622A"/>
    <w:rsid w:val="008C657A"/>
    <w:rsid w:val="008C67E9"/>
    <w:rsid w:val="008C6C60"/>
    <w:rsid w:val="008C6DC0"/>
    <w:rsid w:val="008C6DDA"/>
    <w:rsid w:val="008C7079"/>
    <w:rsid w:val="008C70BC"/>
    <w:rsid w:val="008C714C"/>
    <w:rsid w:val="008C7189"/>
    <w:rsid w:val="008C7648"/>
    <w:rsid w:val="008C7650"/>
    <w:rsid w:val="008C77D0"/>
    <w:rsid w:val="008C79F7"/>
    <w:rsid w:val="008C7B84"/>
    <w:rsid w:val="008C7BA9"/>
    <w:rsid w:val="008C7BB4"/>
    <w:rsid w:val="008C7C7B"/>
    <w:rsid w:val="008C7E21"/>
    <w:rsid w:val="008C7F9D"/>
    <w:rsid w:val="008D04F2"/>
    <w:rsid w:val="008D0712"/>
    <w:rsid w:val="008D0881"/>
    <w:rsid w:val="008D09E6"/>
    <w:rsid w:val="008D0C62"/>
    <w:rsid w:val="008D0C64"/>
    <w:rsid w:val="008D0CE4"/>
    <w:rsid w:val="008D0D4C"/>
    <w:rsid w:val="008D0E1B"/>
    <w:rsid w:val="008D0F7B"/>
    <w:rsid w:val="008D1109"/>
    <w:rsid w:val="008D1334"/>
    <w:rsid w:val="008D14C6"/>
    <w:rsid w:val="008D14E2"/>
    <w:rsid w:val="008D15C7"/>
    <w:rsid w:val="008D15E0"/>
    <w:rsid w:val="008D1603"/>
    <w:rsid w:val="008D163A"/>
    <w:rsid w:val="008D16E7"/>
    <w:rsid w:val="008D1700"/>
    <w:rsid w:val="008D1A7F"/>
    <w:rsid w:val="008D1C1D"/>
    <w:rsid w:val="008D1D30"/>
    <w:rsid w:val="008D206F"/>
    <w:rsid w:val="008D2335"/>
    <w:rsid w:val="008D246A"/>
    <w:rsid w:val="008D24D8"/>
    <w:rsid w:val="008D28CE"/>
    <w:rsid w:val="008D28E8"/>
    <w:rsid w:val="008D2900"/>
    <w:rsid w:val="008D2DEE"/>
    <w:rsid w:val="008D2EA0"/>
    <w:rsid w:val="008D2F33"/>
    <w:rsid w:val="008D2F80"/>
    <w:rsid w:val="008D30E7"/>
    <w:rsid w:val="008D31D4"/>
    <w:rsid w:val="008D3226"/>
    <w:rsid w:val="008D32AA"/>
    <w:rsid w:val="008D34EE"/>
    <w:rsid w:val="008D34F7"/>
    <w:rsid w:val="008D353C"/>
    <w:rsid w:val="008D3977"/>
    <w:rsid w:val="008D39D5"/>
    <w:rsid w:val="008D3B7E"/>
    <w:rsid w:val="008D3B90"/>
    <w:rsid w:val="008D3BFE"/>
    <w:rsid w:val="008D3D3C"/>
    <w:rsid w:val="008D3DA1"/>
    <w:rsid w:val="008D3DA4"/>
    <w:rsid w:val="008D3EB2"/>
    <w:rsid w:val="008D4106"/>
    <w:rsid w:val="008D427A"/>
    <w:rsid w:val="008D42BD"/>
    <w:rsid w:val="008D44C1"/>
    <w:rsid w:val="008D4887"/>
    <w:rsid w:val="008D48B7"/>
    <w:rsid w:val="008D49FF"/>
    <w:rsid w:val="008D4B38"/>
    <w:rsid w:val="008D4C55"/>
    <w:rsid w:val="008D5053"/>
    <w:rsid w:val="008D5091"/>
    <w:rsid w:val="008D51FD"/>
    <w:rsid w:val="008D5718"/>
    <w:rsid w:val="008D57E5"/>
    <w:rsid w:val="008D58E7"/>
    <w:rsid w:val="008D5984"/>
    <w:rsid w:val="008D5995"/>
    <w:rsid w:val="008D5A53"/>
    <w:rsid w:val="008D5A68"/>
    <w:rsid w:val="008D5D5F"/>
    <w:rsid w:val="008D5F0E"/>
    <w:rsid w:val="008D5F4A"/>
    <w:rsid w:val="008D60EE"/>
    <w:rsid w:val="008D60F5"/>
    <w:rsid w:val="008D6192"/>
    <w:rsid w:val="008D61D1"/>
    <w:rsid w:val="008D65D3"/>
    <w:rsid w:val="008D6A39"/>
    <w:rsid w:val="008D6CA6"/>
    <w:rsid w:val="008D70D6"/>
    <w:rsid w:val="008D75C5"/>
    <w:rsid w:val="008D7656"/>
    <w:rsid w:val="008D794D"/>
    <w:rsid w:val="008D7A29"/>
    <w:rsid w:val="008D7BC0"/>
    <w:rsid w:val="008D7BD1"/>
    <w:rsid w:val="008D7E43"/>
    <w:rsid w:val="008D7F52"/>
    <w:rsid w:val="008E004D"/>
    <w:rsid w:val="008E0184"/>
    <w:rsid w:val="008E01EF"/>
    <w:rsid w:val="008E01F9"/>
    <w:rsid w:val="008E0216"/>
    <w:rsid w:val="008E074F"/>
    <w:rsid w:val="008E075D"/>
    <w:rsid w:val="008E0E10"/>
    <w:rsid w:val="008E0E4E"/>
    <w:rsid w:val="008E0F21"/>
    <w:rsid w:val="008E0FF4"/>
    <w:rsid w:val="008E1078"/>
    <w:rsid w:val="008E10AB"/>
    <w:rsid w:val="008E11E4"/>
    <w:rsid w:val="008E134E"/>
    <w:rsid w:val="008E16EF"/>
    <w:rsid w:val="008E17FE"/>
    <w:rsid w:val="008E1AEB"/>
    <w:rsid w:val="008E1D8E"/>
    <w:rsid w:val="008E1F8E"/>
    <w:rsid w:val="008E2253"/>
    <w:rsid w:val="008E234B"/>
    <w:rsid w:val="008E2377"/>
    <w:rsid w:val="008E2730"/>
    <w:rsid w:val="008E28A8"/>
    <w:rsid w:val="008E296F"/>
    <w:rsid w:val="008E2C7A"/>
    <w:rsid w:val="008E3497"/>
    <w:rsid w:val="008E3610"/>
    <w:rsid w:val="008E368C"/>
    <w:rsid w:val="008E375D"/>
    <w:rsid w:val="008E377B"/>
    <w:rsid w:val="008E3788"/>
    <w:rsid w:val="008E381D"/>
    <w:rsid w:val="008E3AB7"/>
    <w:rsid w:val="008E3CCE"/>
    <w:rsid w:val="008E3E0C"/>
    <w:rsid w:val="008E3E35"/>
    <w:rsid w:val="008E3F49"/>
    <w:rsid w:val="008E4260"/>
    <w:rsid w:val="008E4561"/>
    <w:rsid w:val="008E460C"/>
    <w:rsid w:val="008E477E"/>
    <w:rsid w:val="008E4792"/>
    <w:rsid w:val="008E47EC"/>
    <w:rsid w:val="008E47FA"/>
    <w:rsid w:val="008E49ED"/>
    <w:rsid w:val="008E4A5A"/>
    <w:rsid w:val="008E4F65"/>
    <w:rsid w:val="008E5189"/>
    <w:rsid w:val="008E52B0"/>
    <w:rsid w:val="008E52C5"/>
    <w:rsid w:val="008E5513"/>
    <w:rsid w:val="008E5722"/>
    <w:rsid w:val="008E5732"/>
    <w:rsid w:val="008E5B1B"/>
    <w:rsid w:val="008E60C6"/>
    <w:rsid w:val="008E634C"/>
    <w:rsid w:val="008E6414"/>
    <w:rsid w:val="008E6435"/>
    <w:rsid w:val="008E645B"/>
    <w:rsid w:val="008E64C3"/>
    <w:rsid w:val="008E6518"/>
    <w:rsid w:val="008E65E1"/>
    <w:rsid w:val="008E6755"/>
    <w:rsid w:val="008E676F"/>
    <w:rsid w:val="008E681E"/>
    <w:rsid w:val="008E6848"/>
    <w:rsid w:val="008E6948"/>
    <w:rsid w:val="008E694A"/>
    <w:rsid w:val="008E69C7"/>
    <w:rsid w:val="008E6C86"/>
    <w:rsid w:val="008E6FBA"/>
    <w:rsid w:val="008E7231"/>
    <w:rsid w:val="008E7257"/>
    <w:rsid w:val="008E734B"/>
    <w:rsid w:val="008E73EA"/>
    <w:rsid w:val="008E75C5"/>
    <w:rsid w:val="008E7613"/>
    <w:rsid w:val="008E763C"/>
    <w:rsid w:val="008E7687"/>
    <w:rsid w:val="008E7688"/>
    <w:rsid w:val="008E7744"/>
    <w:rsid w:val="008E779D"/>
    <w:rsid w:val="008E785D"/>
    <w:rsid w:val="008E78C5"/>
    <w:rsid w:val="008E7ED2"/>
    <w:rsid w:val="008F0163"/>
    <w:rsid w:val="008F0239"/>
    <w:rsid w:val="008F0254"/>
    <w:rsid w:val="008F0420"/>
    <w:rsid w:val="008F0445"/>
    <w:rsid w:val="008F06DF"/>
    <w:rsid w:val="008F0725"/>
    <w:rsid w:val="008F086B"/>
    <w:rsid w:val="008F0D4B"/>
    <w:rsid w:val="008F11E5"/>
    <w:rsid w:val="008F12DD"/>
    <w:rsid w:val="008F13B7"/>
    <w:rsid w:val="008F1517"/>
    <w:rsid w:val="008F154A"/>
    <w:rsid w:val="008F154E"/>
    <w:rsid w:val="008F1678"/>
    <w:rsid w:val="008F1725"/>
    <w:rsid w:val="008F17DD"/>
    <w:rsid w:val="008F1A24"/>
    <w:rsid w:val="008F1BE5"/>
    <w:rsid w:val="008F1C3D"/>
    <w:rsid w:val="008F1C88"/>
    <w:rsid w:val="008F1E48"/>
    <w:rsid w:val="008F20F6"/>
    <w:rsid w:val="008F25D3"/>
    <w:rsid w:val="008F2A09"/>
    <w:rsid w:val="008F2A1A"/>
    <w:rsid w:val="008F2A5A"/>
    <w:rsid w:val="008F2FFA"/>
    <w:rsid w:val="008F31A4"/>
    <w:rsid w:val="008F31ED"/>
    <w:rsid w:val="008F321E"/>
    <w:rsid w:val="008F3301"/>
    <w:rsid w:val="008F358F"/>
    <w:rsid w:val="008F3614"/>
    <w:rsid w:val="008F374C"/>
    <w:rsid w:val="008F37F4"/>
    <w:rsid w:val="008F3E40"/>
    <w:rsid w:val="008F418C"/>
    <w:rsid w:val="008F447C"/>
    <w:rsid w:val="008F465E"/>
    <w:rsid w:val="008F482D"/>
    <w:rsid w:val="008F4DC1"/>
    <w:rsid w:val="008F52D9"/>
    <w:rsid w:val="008F53A9"/>
    <w:rsid w:val="008F5544"/>
    <w:rsid w:val="008F5842"/>
    <w:rsid w:val="008F5CA3"/>
    <w:rsid w:val="008F5E3B"/>
    <w:rsid w:val="008F6025"/>
    <w:rsid w:val="008F606F"/>
    <w:rsid w:val="008F607B"/>
    <w:rsid w:val="008F6269"/>
    <w:rsid w:val="008F64A4"/>
    <w:rsid w:val="008F678A"/>
    <w:rsid w:val="008F6ACB"/>
    <w:rsid w:val="008F6C1F"/>
    <w:rsid w:val="008F6CF5"/>
    <w:rsid w:val="008F6D3A"/>
    <w:rsid w:val="008F6FEF"/>
    <w:rsid w:val="008F7133"/>
    <w:rsid w:val="008F737F"/>
    <w:rsid w:val="008F78E0"/>
    <w:rsid w:val="008F7B54"/>
    <w:rsid w:val="00900141"/>
    <w:rsid w:val="00900362"/>
    <w:rsid w:val="00900756"/>
    <w:rsid w:val="0090097F"/>
    <w:rsid w:val="00900A3F"/>
    <w:rsid w:val="00900E58"/>
    <w:rsid w:val="00900E85"/>
    <w:rsid w:val="00901092"/>
    <w:rsid w:val="00901516"/>
    <w:rsid w:val="009017AF"/>
    <w:rsid w:val="0090181A"/>
    <w:rsid w:val="00901A15"/>
    <w:rsid w:val="00901FA1"/>
    <w:rsid w:val="00901FE6"/>
    <w:rsid w:val="0090217A"/>
    <w:rsid w:val="00902301"/>
    <w:rsid w:val="00902573"/>
    <w:rsid w:val="009025C5"/>
    <w:rsid w:val="009025FE"/>
    <w:rsid w:val="00902888"/>
    <w:rsid w:val="00902C22"/>
    <w:rsid w:val="00902C5F"/>
    <w:rsid w:val="00902CCC"/>
    <w:rsid w:val="00902CE1"/>
    <w:rsid w:val="00902DD6"/>
    <w:rsid w:val="009030B9"/>
    <w:rsid w:val="00903167"/>
    <w:rsid w:val="00903656"/>
    <w:rsid w:val="00903701"/>
    <w:rsid w:val="009037E7"/>
    <w:rsid w:val="009037ED"/>
    <w:rsid w:val="00903B29"/>
    <w:rsid w:val="00903C15"/>
    <w:rsid w:val="00903C22"/>
    <w:rsid w:val="00904367"/>
    <w:rsid w:val="009044F8"/>
    <w:rsid w:val="0090458C"/>
    <w:rsid w:val="00904637"/>
    <w:rsid w:val="0090478B"/>
    <w:rsid w:val="009047F1"/>
    <w:rsid w:val="0090485E"/>
    <w:rsid w:val="009049D3"/>
    <w:rsid w:val="009049E0"/>
    <w:rsid w:val="00904A0F"/>
    <w:rsid w:val="00905054"/>
    <w:rsid w:val="009055F7"/>
    <w:rsid w:val="00905680"/>
    <w:rsid w:val="00905761"/>
    <w:rsid w:val="00905767"/>
    <w:rsid w:val="00905795"/>
    <w:rsid w:val="00905840"/>
    <w:rsid w:val="009059BE"/>
    <w:rsid w:val="00905A73"/>
    <w:rsid w:val="00905D58"/>
    <w:rsid w:val="00905FAC"/>
    <w:rsid w:val="0090610E"/>
    <w:rsid w:val="0090651E"/>
    <w:rsid w:val="00906C30"/>
    <w:rsid w:val="00906C51"/>
    <w:rsid w:val="00906EA8"/>
    <w:rsid w:val="009075A2"/>
    <w:rsid w:val="009075A4"/>
    <w:rsid w:val="00907900"/>
    <w:rsid w:val="00907967"/>
    <w:rsid w:val="00907B26"/>
    <w:rsid w:val="00907C5F"/>
    <w:rsid w:val="00907D11"/>
    <w:rsid w:val="00907D9A"/>
    <w:rsid w:val="00910254"/>
    <w:rsid w:val="0091068A"/>
    <w:rsid w:val="009106FE"/>
    <w:rsid w:val="00911085"/>
    <w:rsid w:val="0091117C"/>
    <w:rsid w:val="00911397"/>
    <w:rsid w:val="00911472"/>
    <w:rsid w:val="00911653"/>
    <w:rsid w:val="0091184A"/>
    <w:rsid w:val="00911A1A"/>
    <w:rsid w:val="00911C85"/>
    <w:rsid w:val="00911CE9"/>
    <w:rsid w:val="00911EA6"/>
    <w:rsid w:val="00912049"/>
    <w:rsid w:val="00912311"/>
    <w:rsid w:val="0091233F"/>
    <w:rsid w:val="009125C0"/>
    <w:rsid w:val="009127F0"/>
    <w:rsid w:val="009128C6"/>
    <w:rsid w:val="00912B1C"/>
    <w:rsid w:val="00912C64"/>
    <w:rsid w:val="00912D00"/>
    <w:rsid w:val="00912D10"/>
    <w:rsid w:val="00912E55"/>
    <w:rsid w:val="00912F5D"/>
    <w:rsid w:val="0091300E"/>
    <w:rsid w:val="00913012"/>
    <w:rsid w:val="009131A7"/>
    <w:rsid w:val="009133A7"/>
    <w:rsid w:val="00913908"/>
    <w:rsid w:val="00913977"/>
    <w:rsid w:val="009139A1"/>
    <w:rsid w:val="00913B6A"/>
    <w:rsid w:val="00913BF3"/>
    <w:rsid w:val="00913FC7"/>
    <w:rsid w:val="00913FDB"/>
    <w:rsid w:val="0091418F"/>
    <w:rsid w:val="00914367"/>
    <w:rsid w:val="009144E8"/>
    <w:rsid w:val="00914517"/>
    <w:rsid w:val="00914586"/>
    <w:rsid w:val="009145F5"/>
    <w:rsid w:val="00914997"/>
    <w:rsid w:val="00914BE5"/>
    <w:rsid w:val="00914C67"/>
    <w:rsid w:val="00914EC0"/>
    <w:rsid w:val="00914F7D"/>
    <w:rsid w:val="009155B1"/>
    <w:rsid w:val="009156B4"/>
    <w:rsid w:val="009156ED"/>
    <w:rsid w:val="009157BA"/>
    <w:rsid w:val="0091583B"/>
    <w:rsid w:val="0091589E"/>
    <w:rsid w:val="00915BA6"/>
    <w:rsid w:val="00915DF9"/>
    <w:rsid w:val="00915E07"/>
    <w:rsid w:val="00915E86"/>
    <w:rsid w:val="00916121"/>
    <w:rsid w:val="009161CE"/>
    <w:rsid w:val="009165D5"/>
    <w:rsid w:val="0091675D"/>
    <w:rsid w:val="00916845"/>
    <w:rsid w:val="00916B85"/>
    <w:rsid w:val="00916BBE"/>
    <w:rsid w:val="00916D2B"/>
    <w:rsid w:val="00917012"/>
    <w:rsid w:val="0091713D"/>
    <w:rsid w:val="009171E7"/>
    <w:rsid w:val="00917946"/>
    <w:rsid w:val="00917ACD"/>
    <w:rsid w:val="00917ACE"/>
    <w:rsid w:val="00917D01"/>
    <w:rsid w:val="00917FEC"/>
    <w:rsid w:val="009200E5"/>
    <w:rsid w:val="0092012F"/>
    <w:rsid w:val="009202A0"/>
    <w:rsid w:val="009204CE"/>
    <w:rsid w:val="009207D3"/>
    <w:rsid w:val="0092087F"/>
    <w:rsid w:val="009209E6"/>
    <w:rsid w:val="00920A66"/>
    <w:rsid w:val="00920B56"/>
    <w:rsid w:val="00920B60"/>
    <w:rsid w:val="00920B77"/>
    <w:rsid w:val="00920C5C"/>
    <w:rsid w:val="0092105B"/>
    <w:rsid w:val="009210F7"/>
    <w:rsid w:val="00921487"/>
    <w:rsid w:val="00921533"/>
    <w:rsid w:val="009217D1"/>
    <w:rsid w:val="009218FD"/>
    <w:rsid w:val="00921A1F"/>
    <w:rsid w:val="00921B13"/>
    <w:rsid w:val="00921D25"/>
    <w:rsid w:val="00921DC3"/>
    <w:rsid w:val="00921E85"/>
    <w:rsid w:val="00921F7E"/>
    <w:rsid w:val="0092201E"/>
    <w:rsid w:val="00922050"/>
    <w:rsid w:val="009226C1"/>
    <w:rsid w:val="00922B86"/>
    <w:rsid w:val="00922CC2"/>
    <w:rsid w:val="00922CD6"/>
    <w:rsid w:val="00922E61"/>
    <w:rsid w:val="009231D7"/>
    <w:rsid w:val="00923268"/>
    <w:rsid w:val="00923468"/>
    <w:rsid w:val="00923646"/>
    <w:rsid w:val="0092375A"/>
    <w:rsid w:val="00923823"/>
    <w:rsid w:val="00923F47"/>
    <w:rsid w:val="009241A4"/>
    <w:rsid w:val="0092441F"/>
    <w:rsid w:val="00924506"/>
    <w:rsid w:val="009245CD"/>
    <w:rsid w:val="00924625"/>
    <w:rsid w:val="00924A15"/>
    <w:rsid w:val="00924A63"/>
    <w:rsid w:val="00924AC4"/>
    <w:rsid w:val="00924C6F"/>
    <w:rsid w:val="00924CF3"/>
    <w:rsid w:val="00925094"/>
    <w:rsid w:val="0092517F"/>
    <w:rsid w:val="00925278"/>
    <w:rsid w:val="009252DE"/>
    <w:rsid w:val="00925307"/>
    <w:rsid w:val="0092530C"/>
    <w:rsid w:val="00925321"/>
    <w:rsid w:val="009253B0"/>
    <w:rsid w:val="009256AA"/>
    <w:rsid w:val="00925B0D"/>
    <w:rsid w:val="00925CED"/>
    <w:rsid w:val="00925D80"/>
    <w:rsid w:val="0092623D"/>
    <w:rsid w:val="00926440"/>
    <w:rsid w:val="0092676C"/>
    <w:rsid w:val="00926818"/>
    <w:rsid w:val="00926872"/>
    <w:rsid w:val="009269CA"/>
    <w:rsid w:val="00926BA3"/>
    <w:rsid w:val="00926EA0"/>
    <w:rsid w:val="00926F70"/>
    <w:rsid w:val="0092712B"/>
    <w:rsid w:val="00927559"/>
    <w:rsid w:val="00927608"/>
    <w:rsid w:val="00927660"/>
    <w:rsid w:val="009276C1"/>
    <w:rsid w:val="009277AA"/>
    <w:rsid w:val="00927A30"/>
    <w:rsid w:val="00927ACC"/>
    <w:rsid w:val="00927B5C"/>
    <w:rsid w:val="00927C3A"/>
    <w:rsid w:val="009302C0"/>
    <w:rsid w:val="00930489"/>
    <w:rsid w:val="009305CB"/>
    <w:rsid w:val="009306FE"/>
    <w:rsid w:val="00931162"/>
    <w:rsid w:val="00931608"/>
    <w:rsid w:val="009318E6"/>
    <w:rsid w:val="00931A86"/>
    <w:rsid w:val="00931BF1"/>
    <w:rsid w:val="00931C8D"/>
    <w:rsid w:val="00931CF1"/>
    <w:rsid w:val="0093288C"/>
    <w:rsid w:val="009328D3"/>
    <w:rsid w:val="00932B7E"/>
    <w:rsid w:val="00932CDF"/>
    <w:rsid w:val="00932EE1"/>
    <w:rsid w:val="00933341"/>
    <w:rsid w:val="0093395C"/>
    <w:rsid w:val="00933B55"/>
    <w:rsid w:val="00933C09"/>
    <w:rsid w:val="00933C16"/>
    <w:rsid w:val="00933D52"/>
    <w:rsid w:val="00933E3E"/>
    <w:rsid w:val="00933E50"/>
    <w:rsid w:val="00933F56"/>
    <w:rsid w:val="00934D4A"/>
    <w:rsid w:val="0093501F"/>
    <w:rsid w:val="0093512C"/>
    <w:rsid w:val="0093515D"/>
    <w:rsid w:val="009351B1"/>
    <w:rsid w:val="009352A8"/>
    <w:rsid w:val="00935408"/>
    <w:rsid w:val="0093553C"/>
    <w:rsid w:val="009355D3"/>
    <w:rsid w:val="0093574E"/>
    <w:rsid w:val="009357FE"/>
    <w:rsid w:val="00935984"/>
    <w:rsid w:val="00935A7F"/>
    <w:rsid w:val="00935D1A"/>
    <w:rsid w:val="00935EF5"/>
    <w:rsid w:val="00935F7A"/>
    <w:rsid w:val="00935FDF"/>
    <w:rsid w:val="00936078"/>
    <w:rsid w:val="00936467"/>
    <w:rsid w:val="00936748"/>
    <w:rsid w:val="0093676C"/>
    <w:rsid w:val="009368D0"/>
    <w:rsid w:val="0093691D"/>
    <w:rsid w:val="00936D0B"/>
    <w:rsid w:val="00937512"/>
    <w:rsid w:val="009375D3"/>
    <w:rsid w:val="0093765A"/>
    <w:rsid w:val="0093773B"/>
    <w:rsid w:val="009378CB"/>
    <w:rsid w:val="00937A5F"/>
    <w:rsid w:val="00937B97"/>
    <w:rsid w:val="00937D64"/>
    <w:rsid w:val="00937E94"/>
    <w:rsid w:val="009400DC"/>
    <w:rsid w:val="00940594"/>
    <w:rsid w:val="00940638"/>
    <w:rsid w:val="00940DA8"/>
    <w:rsid w:val="00940EE9"/>
    <w:rsid w:val="00941077"/>
    <w:rsid w:val="00941079"/>
    <w:rsid w:val="00941487"/>
    <w:rsid w:val="00941799"/>
    <w:rsid w:val="00941871"/>
    <w:rsid w:val="00941961"/>
    <w:rsid w:val="00941A10"/>
    <w:rsid w:val="00941A29"/>
    <w:rsid w:val="00941A30"/>
    <w:rsid w:val="00941A87"/>
    <w:rsid w:val="00941B20"/>
    <w:rsid w:val="00941C56"/>
    <w:rsid w:val="00941E44"/>
    <w:rsid w:val="00941EDD"/>
    <w:rsid w:val="009420BE"/>
    <w:rsid w:val="00942133"/>
    <w:rsid w:val="009422B5"/>
    <w:rsid w:val="0094235C"/>
    <w:rsid w:val="00942534"/>
    <w:rsid w:val="009426B3"/>
    <w:rsid w:val="0094278C"/>
    <w:rsid w:val="00942AF7"/>
    <w:rsid w:val="00942B41"/>
    <w:rsid w:val="00942DBF"/>
    <w:rsid w:val="00942E5E"/>
    <w:rsid w:val="00942F40"/>
    <w:rsid w:val="00943263"/>
    <w:rsid w:val="00943358"/>
    <w:rsid w:val="00943540"/>
    <w:rsid w:val="0094394D"/>
    <w:rsid w:val="00943AA6"/>
    <w:rsid w:val="00943AF0"/>
    <w:rsid w:val="00943C29"/>
    <w:rsid w:val="00943D48"/>
    <w:rsid w:val="00943E92"/>
    <w:rsid w:val="009441EC"/>
    <w:rsid w:val="00944211"/>
    <w:rsid w:val="00944312"/>
    <w:rsid w:val="00944A59"/>
    <w:rsid w:val="00944A9D"/>
    <w:rsid w:val="00944CBE"/>
    <w:rsid w:val="009451AE"/>
    <w:rsid w:val="00945504"/>
    <w:rsid w:val="0094565E"/>
    <w:rsid w:val="009457E0"/>
    <w:rsid w:val="00945850"/>
    <w:rsid w:val="00945885"/>
    <w:rsid w:val="009458F0"/>
    <w:rsid w:val="009459C6"/>
    <w:rsid w:val="00945B0B"/>
    <w:rsid w:val="00945B6C"/>
    <w:rsid w:val="00945BBB"/>
    <w:rsid w:val="00945E8F"/>
    <w:rsid w:val="00945EBB"/>
    <w:rsid w:val="0094619B"/>
    <w:rsid w:val="009461A4"/>
    <w:rsid w:val="0094620F"/>
    <w:rsid w:val="0094641F"/>
    <w:rsid w:val="0094664E"/>
    <w:rsid w:val="00946896"/>
    <w:rsid w:val="00947030"/>
    <w:rsid w:val="00947CBC"/>
    <w:rsid w:val="00947CC3"/>
    <w:rsid w:val="00947D0C"/>
    <w:rsid w:val="00947D41"/>
    <w:rsid w:val="00947D50"/>
    <w:rsid w:val="00947DF5"/>
    <w:rsid w:val="00950AAC"/>
    <w:rsid w:val="00950C82"/>
    <w:rsid w:val="009516B0"/>
    <w:rsid w:val="00951901"/>
    <w:rsid w:val="00951B9B"/>
    <w:rsid w:val="00951BDF"/>
    <w:rsid w:val="00951DF2"/>
    <w:rsid w:val="00951E73"/>
    <w:rsid w:val="0095208D"/>
    <w:rsid w:val="009522DD"/>
    <w:rsid w:val="009522FB"/>
    <w:rsid w:val="009522FE"/>
    <w:rsid w:val="00952304"/>
    <w:rsid w:val="00952350"/>
    <w:rsid w:val="0095242A"/>
    <w:rsid w:val="00952431"/>
    <w:rsid w:val="00952503"/>
    <w:rsid w:val="00952514"/>
    <w:rsid w:val="009527C4"/>
    <w:rsid w:val="00952A3B"/>
    <w:rsid w:val="00952A64"/>
    <w:rsid w:val="00952ABC"/>
    <w:rsid w:val="00952BF3"/>
    <w:rsid w:val="00952E81"/>
    <w:rsid w:val="009531C6"/>
    <w:rsid w:val="00953258"/>
    <w:rsid w:val="0095335E"/>
    <w:rsid w:val="009535D8"/>
    <w:rsid w:val="0095384E"/>
    <w:rsid w:val="009538E1"/>
    <w:rsid w:val="00954080"/>
    <w:rsid w:val="009543F7"/>
    <w:rsid w:val="009543FD"/>
    <w:rsid w:val="0095470C"/>
    <w:rsid w:val="00954806"/>
    <w:rsid w:val="009548A2"/>
    <w:rsid w:val="0095499B"/>
    <w:rsid w:val="00954A2D"/>
    <w:rsid w:val="00954B37"/>
    <w:rsid w:val="00954B87"/>
    <w:rsid w:val="00954CD3"/>
    <w:rsid w:val="00954D10"/>
    <w:rsid w:val="00954D3E"/>
    <w:rsid w:val="00954FDC"/>
    <w:rsid w:val="0095507F"/>
    <w:rsid w:val="009551D7"/>
    <w:rsid w:val="00955285"/>
    <w:rsid w:val="009552B3"/>
    <w:rsid w:val="00955412"/>
    <w:rsid w:val="009554E0"/>
    <w:rsid w:val="00955701"/>
    <w:rsid w:val="009559DF"/>
    <w:rsid w:val="00955A07"/>
    <w:rsid w:val="00955B19"/>
    <w:rsid w:val="00955BDE"/>
    <w:rsid w:val="00955DDD"/>
    <w:rsid w:val="00955E0A"/>
    <w:rsid w:val="00955F72"/>
    <w:rsid w:val="00955FF4"/>
    <w:rsid w:val="00956032"/>
    <w:rsid w:val="0095620C"/>
    <w:rsid w:val="009562AC"/>
    <w:rsid w:val="00956471"/>
    <w:rsid w:val="009564B9"/>
    <w:rsid w:val="009564D6"/>
    <w:rsid w:val="009568C1"/>
    <w:rsid w:val="009568D8"/>
    <w:rsid w:val="00956DC1"/>
    <w:rsid w:val="00957291"/>
    <w:rsid w:val="00957424"/>
    <w:rsid w:val="009577C8"/>
    <w:rsid w:val="009578D6"/>
    <w:rsid w:val="00957A80"/>
    <w:rsid w:val="00957ACC"/>
    <w:rsid w:val="00957C31"/>
    <w:rsid w:val="00957F1F"/>
    <w:rsid w:val="00960108"/>
    <w:rsid w:val="009604E4"/>
    <w:rsid w:val="0096081A"/>
    <w:rsid w:val="00960963"/>
    <w:rsid w:val="00960BF5"/>
    <w:rsid w:val="00960E63"/>
    <w:rsid w:val="00960E6D"/>
    <w:rsid w:val="009610CC"/>
    <w:rsid w:val="009612D1"/>
    <w:rsid w:val="009612FA"/>
    <w:rsid w:val="009613B6"/>
    <w:rsid w:val="00961F5F"/>
    <w:rsid w:val="0096216B"/>
    <w:rsid w:val="00962209"/>
    <w:rsid w:val="0096235A"/>
    <w:rsid w:val="0096242A"/>
    <w:rsid w:val="00962727"/>
    <w:rsid w:val="00962B52"/>
    <w:rsid w:val="00962F32"/>
    <w:rsid w:val="00962F75"/>
    <w:rsid w:val="00962F8D"/>
    <w:rsid w:val="00963192"/>
    <w:rsid w:val="00963413"/>
    <w:rsid w:val="00963493"/>
    <w:rsid w:val="00963627"/>
    <w:rsid w:val="00963632"/>
    <w:rsid w:val="00963A45"/>
    <w:rsid w:val="00963B41"/>
    <w:rsid w:val="00963E42"/>
    <w:rsid w:val="00964106"/>
    <w:rsid w:val="0096416E"/>
    <w:rsid w:val="00964176"/>
    <w:rsid w:val="0096436B"/>
    <w:rsid w:val="0096444C"/>
    <w:rsid w:val="00964580"/>
    <w:rsid w:val="00964689"/>
    <w:rsid w:val="0096468E"/>
    <w:rsid w:val="00964908"/>
    <w:rsid w:val="0096493A"/>
    <w:rsid w:val="00964A7E"/>
    <w:rsid w:val="00964D37"/>
    <w:rsid w:val="00964D92"/>
    <w:rsid w:val="00964F70"/>
    <w:rsid w:val="00965135"/>
    <w:rsid w:val="009652C1"/>
    <w:rsid w:val="00965709"/>
    <w:rsid w:val="009658B8"/>
    <w:rsid w:val="00965912"/>
    <w:rsid w:val="00965AC1"/>
    <w:rsid w:val="00965BD9"/>
    <w:rsid w:val="00965C7D"/>
    <w:rsid w:val="0096605D"/>
    <w:rsid w:val="00966A9E"/>
    <w:rsid w:val="00966DB7"/>
    <w:rsid w:val="00966E4F"/>
    <w:rsid w:val="00966E87"/>
    <w:rsid w:val="00966F52"/>
    <w:rsid w:val="0096719E"/>
    <w:rsid w:val="009672F8"/>
    <w:rsid w:val="0096738F"/>
    <w:rsid w:val="0096741E"/>
    <w:rsid w:val="00967788"/>
    <w:rsid w:val="009678E7"/>
    <w:rsid w:val="0096796A"/>
    <w:rsid w:val="009679D2"/>
    <w:rsid w:val="00967A05"/>
    <w:rsid w:val="00967CB1"/>
    <w:rsid w:val="00967CD4"/>
    <w:rsid w:val="00967E5A"/>
    <w:rsid w:val="00967FBA"/>
    <w:rsid w:val="009701D6"/>
    <w:rsid w:val="009701D9"/>
    <w:rsid w:val="00970725"/>
    <w:rsid w:val="0097075B"/>
    <w:rsid w:val="009709C5"/>
    <w:rsid w:val="00970AF2"/>
    <w:rsid w:val="00970C6B"/>
    <w:rsid w:val="00970D1D"/>
    <w:rsid w:val="00970E72"/>
    <w:rsid w:val="00970EE3"/>
    <w:rsid w:val="00970F1A"/>
    <w:rsid w:val="00971078"/>
    <w:rsid w:val="009715B9"/>
    <w:rsid w:val="009719BE"/>
    <w:rsid w:val="00971A0D"/>
    <w:rsid w:val="0097248D"/>
    <w:rsid w:val="009724BC"/>
    <w:rsid w:val="0097260D"/>
    <w:rsid w:val="00972680"/>
    <w:rsid w:val="00972771"/>
    <w:rsid w:val="00972BE1"/>
    <w:rsid w:val="00972CAE"/>
    <w:rsid w:val="00972E61"/>
    <w:rsid w:val="00973150"/>
    <w:rsid w:val="009732F9"/>
    <w:rsid w:val="0097375E"/>
    <w:rsid w:val="0097380A"/>
    <w:rsid w:val="0097381C"/>
    <w:rsid w:val="0097388E"/>
    <w:rsid w:val="009738C4"/>
    <w:rsid w:val="009738E7"/>
    <w:rsid w:val="0097396D"/>
    <w:rsid w:val="00973A69"/>
    <w:rsid w:val="00973AD9"/>
    <w:rsid w:val="00973D1B"/>
    <w:rsid w:val="0097414F"/>
    <w:rsid w:val="00974161"/>
    <w:rsid w:val="009741AD"/>
    <w:rsid w:val="00974303"/>
    <w:rsid w:val="00974674"/>
    <w:rsid w:val="00974695"/>
    <w:rsid w:val="0097483D"/>
    <w:rsid w:val="009749E9"/>
    <w:rsid w:val="00974AB2"/>
    <w:rsid w:val="00974ACF"/>
    <w:rsid w:val="00974BA6"/>
    <w:rsid w:val="00974D85"/>
    <w:rsid w:val="00974F11"/>
    <w:rsid w:val="00975075"/>
    <w:rsid w:val="0097520A"/>
    <w:rsid w:val="0097555A"/>
    <w:rsid w:val="00975773"/>
    <w:rsid w:val="009757F7"/>
    <w:rsid w:val="009758D6"/>
    <w:rsid w:val="00975911"/>
    <w:rsid w:val="00975BE4"/>
    <w:rsid w:val="0097621A"/>
    <w:rsid w:val="0097650A"/>
    <w:rsid w:val="00976584"/>
    <w:rsid w:val="00976856"/>
    <w:rsid w:val="009768AF"/>
    <w:rsid w:val="0097691B"/>
    <w:rsid w:val="00976AE1"/>
    <w:rsid w:val="00976DF3"/>
    <w:rsid w:val="0097706F"/>
    <w:rsid w:val="0097718A"/>
    <w:rsid w:val="00977579"/>
    <w:rsid w:val="009775C1"/>
    <w:rsid w:val="0097766F"/>
    <w:rsid w:val="00977743"/>
    <w:rsid w:val="00977994"/>
    <w:rsid w:val="00977DD6"/>
    <w:rsid w:val="0098002D"/>
    <w:rsid w:val="0098004A"/>
    <w:rsid w:val="009800E3"/>
    <w:rsid w:val="00980156"/>
    <w:rsid w:val="009803F1"/>
    <w:rsid w:val="0098044C"/>
    <w:rsid w:val="009804E3"/>
    <w:rsid w:val="00980739"/>
    <w:rsid w:val="009808DF"/>
    <w:rsid w:val="00980B5E"/>
    <w:rsid w:val="00980C23"/>
    <w:rsid w:val="00980D27"/>
    <w:rsid w:val="00980ED4"/>
    <w:rsid w:val="00980F41"/>
    <w:rsid w:val="0098119B"/>
    <w:rsid w:val="009811A6"/>
    <w:rsid w:val="009814BD"/>
    <w:rsid w:val="0098163E"/>
    <w:rsid w:val="00981713"/>
    <w:rsid w:val="00981726"/>
    <w:rsid w:val="009818EA"/>
    <w:rsid w:val="00981974"/>
    <w:rsid w:val="00981B01"/>
    <w:rsid w:val="00982318"/>
    <w:rsid w:val="009824A8"/>
    <w:rsid w:val="009826A8"/>
    <w:rsid w:val="00982761"/>
    <w:rsid w:val="00982B7F"/>
    <w:rsid w:val="00982E22"/>
    <w:rsid w:val="00982F8C"/>
    <w:rsid w:val="0098329D"/>
    <w:rsid w:val="009832D7"/>
    <w:rsid w:val="00983680"/>
    <w:rsid w:val="00983793"/>
    <w:rsid w:val="00983845"/>
    <w:rsid w:val="009838F0"/>
    <w:rsid w:val="00983970"/>
    <w:rsid w:val="00983A87"/>
    <w:rsid w:val="00983B6C"/>
    <w:rsid w:val="00983E58"/>
    <w:rsid w:val="009840B3"/>
    <w:rsid w:val="00984114"/>
    <w:rsid w:val="00984154"/>
    <w:rsid w:val="009842BF"/>
    <w:rsid w:val="009842F5"/>
    <w:rsid w:val="0098441E"/>
    <w:rsid w:val="00984472"/>
    <w:rsid w:val="009845CC"/>
    <w:rsid w:val="009849D4"/>
    <w:rsid w:val="00984B5A"/>
    <w:rsid w:val="00984B6A"/>
    <w:rsid w:val="00984B97"/>
    <w:rsid w:val="00984BAD"/>
    <w:rsid w:val="00984DA4"/>
    <w:rsid w:val="00985139"/>
    <w:rsid w:val="0098561D"/>
    <w:rsid w:val="009856F6"/>
    <w:rsid w:val="00985D5D"/>
    <w:rsid w:val="00985E59"/>
    <w:rsid w:val="009861B7"/>
    <w:rsid w:val="0098627C"/>
    <w:rsid w:val="009863A7"/>
    <w:rsid w:val="0098648A"/>
    <w:rsid w:val="0098655A"/>
    <w:rsid w:val="00986920"/>
    <w:rsid w:val="009869C0"/>
    <w:rsid w:val="00986A4B"/>
    <w:rsid w:val="00986AF6"/>
    <w:rsid w:val="00986FD0"/>
    <w:rsid w:val="00987021"/>
    <w:rsid w:val="00987209"/>
    <w:rsid w:val="0098724E"/>
    <w:rsid w:val="009872BA"/>
    <w:rsid w:val="00987475"/>
    <w:rsid w:val="00987526"/>
    <w:rsid w:val="009877A2"/>
    <w:rsid w:val="009878D5"/>
    <w:rsid w:val="009879D7"/>
    <w:rsid w:val="00987D2F"/>
    <w:rsid w:val="00987D5D"/>
    <w:rsid w:val="00987D7F"/>
    <w:rsid w:val="00987FC6"/>
    <w:rsid w:val="009900A5"/>
    <w:rsid w:val="009904F8"/>
    <w:rsid w:val="0099052B"/>
    <w:rsid w:val="0099067D"/>
    <w:rsid w:val="009906F0"/>
    <w:rsid w:val="0099079E"/>
    <w:rsid w:val="00990B20"/>
    <w:rsid w:val="00990B2C"/>
    <w:rsid w:val="00990B87"/>
    <w:rsid w:val="00990B9B"/>
    <w:rsid w:val="00990D64"/>
    <w:rsid w:val="0099116F"/>
    <w:rsid w:val="009913C1"/>
    <w:rsid w:val="009913F2"/>
    <w:rsid w:val="0099160B"/>
    <w:rsid w:val="009916CB"/>
    <w:rsid w:val="009917D2"/>
    <w:rsid w:val="00991A36"/>
    <w:rsid w:val="00991C9C"/>
    <w:rsid w:val="00991F00"/>
    <w:rsid w:val="00991F1B"/>
    <w:rsid w:val="009925C6"/>
    <w:rsid w:val="00992672"/>
    <w:rsid w:val="00992687"/>
    <w:rsid w:val="009926F8"/>
    <w:rsid w:val="00992750"/>
    <w:rsid w:val="009928BD"/>
    <w:rsid w:val="00992941"/>
    <w:rsid w:val="00992D4B"/>
    <w:rsid w:val="00992FEB"/>
    <w:rsid w:val="00993129"/>
    <w:rsid w:val="0099322C"/>
    <w:rsid w:val="00993268"/>
    <w:rsid w:val="0099326C"/>
    <w:rsid w:val="00993426"/>
    <w:rsid w:val="00993504"/>
    <w:rsid w:val="009938E4"/>
    <w:rsid w:val="00993AA1"/>
    <w:rsid w:val="00993B23"/>
    <w:rsid w:val="00994198"/>
    <w:rsid w:val="0099453A"/>
    <w:rsid w:val="009945E6"/>
    <w:rsid w:val="00994609"/>
    <w:rsid w:val="00994706"/>
    <w:rsid w:val="009947BB"/>
    <w:rsid w:val="00994B05"/>
    <w:rsid w:val="00994B07"/>
    <w:rsid w:val="00994B66"/>
    <w:rsid w:val="00994BAD"/>
    <w:rsid w:val="00994C8D"/>
    <w:rsid w:val="00994D6F"/>
    <w:rsid w:val="00994EBE"/>
    <w:rsid w:val="00994EE6"/>
    <w:rsid w:val="00994F3C"/>
    <w:rsid w:val="00995169"/>
    <w:rsid w:val="009951B0"/>
    <w:rsid w:val="009952AA"/>
    <w:rsid w:val="0099535D"/>
    <w:rsid w:val="009953A3"/>
    <w:rsid w:val="00995B50"/>
    <w:rsid w:val="00995F76"/>
    <w:rsid w:val="00996018"/>
    <w:rsid w:val="0099632A"/>
    <w:rsid w:val="00996505"/>
    <w:rsid w:val="00996769"/>
    <w:rsid w:val="009968DF"/>
    <w:rsid w:val="00996AC3"/>
    <w:rsid w:val="00996C94"/>
    <w:rsid w:val="00996D0C"/>
    <w:rsid w:val="00996D1B"/>
    <w:rsid w:val="00996E01"/>
    <w:rsid w:val="00996E3C"/>
    <w:rsid w:val="009970E9"/>
    <w:rsid w:val="009971FF"/>
    <w:rsid w:val="009973E5"/>
    <w:rsid w:val="0099767E"/>
    <w:rsid w:val="00997788"/>
    <w:rsid w:val="00997A05"/>
    <w:rsid w:val="00997C04"/>
    <w:rsid w:val="00997DC2"/>
    <w:rsid w:val="00997FB5"/>
    <w:rsid w:val="009A0084"/>
    <w:rsid w:val="009A0178"/>
    <w:rsid w:val="009A01F9"/>
    <w:rsid w:val="009A03A3"/>
    <w:rsid w:val="009A04D0"/>
    <w:rsid w:val="009A05C1"/>
    <w:rsid w:val="009A062D"/>
    <w:rsid w:val="009A0AE3"/>
    <w:rsid w:val="009A0C50"/>
    <w:rsid w:val="009A0D72"/>
    <w:rsid w:val="009A10E3"/>
    <w:rsid w:val="009A11FF"/>
    <w:rsid w:val="009A140A"/>
    <w:rsid w:val="009A1546"/>
    <w:rsid w:val="009A16CC"/>
    <w:rsid w:val="009A1C19"/>
    <w:rsid w:val="009A1D80"/>
    <w:rsid w:val="009A2208"/>
    <w:rsid w:val="009A22FE"/>
    <w:rsid w:val="009A25C6"/>
    <w:rsid w:val="009A27BF"/>
    <w:rsid w:val="009A2804"/>
    <w:rsid w:val="009A2A3E"/>
    <w:rsid w:val="009A2B53"/>
    <w:rsid w:val="009A2FA5"/>
    <w:rsid w:val="009A325E"/>
    <w:rsid w:val="009A35C3"/>
    <w:rsid w:val="009A35EB"/>
    <w:rsid w:val="009A3ADE"/>
    <w:rsid w:val="009A3CFC"/>
    <w:rsid w:val="009A3DE0"/>
    <w:rsid w:val="009A3E25"/>
    <w:rsid w:val="009A3EDB"/>
    <w:rsid w:val="009A3F51"/>
    <w:rsid w:val="009A4192"/>
    <w:rsid w:val="009A460F"/>
    <w:rsid w:val="009A46F1"/>
    <w:rsid w:val="009A4740"/>
    <w:rsid w:val="009A4E20"/>
    <w:rsid w:val="009A542F"/>
    <w:rsid w:val="009A54EE"/>
    <w:rsid w:val="009A5B63"/>
    <w:rsid w:val="009A5C20"/>
    <w:rsid w:val="009A5C3E"/>
    <w:rsid w:val="009A5D10"/>
    <w:rsid w:val="009A61A9"/>
    <w:rsid w:val="009A62ED"/>
    <w:rsid w:val="009A6339"/>
    <w:rsid w:val="009A6514"/>
    <w:rsid w:val="009A6568"/>
    <w:rsid w:val="009A66B0"/>
    <w:rsid w:val="009A6850"/>
    <w:rsid w:val="009A68AB"/>
    <w:rsid w:val="009A6F77"/>
    <w:rsid w:val="009A7071"/>
    <w:rsid w:val="009A70A3"/>
    <w:rsid w:val="009A73EE"/>
    <w:rsid w:val="009A744A"/>
    <w:rsid w:val="009A7599"/>
    <w:rsid w:val="009A78A7"/>
    <w:rsid w:val="009A79C2"/>
    <w:rsid w:val="009B0112"/>
    <w:rsid w:val="009B057B"/>
    <w:rsid w:val="009B075B"/>
    <w:rsid w:val="009B08C5"/>
    <w:rsid w:val="009B0F0F"/>
    <w:rsid w:val="009B0F6C"/>
    <w:rsid w:val="009B0FD0"/>
    <w:rsid w:val="009B12CA"/>
    <w:rsid w:val="009B1A1F"/>
    <w:rsid w:val="009B1AB3"/>
    <w:rsid w:val="009B1F6E"/>
    <w:rsid w:val="009B229D"/>
    <w:rsid w:val="009B22FC"/>
    <w:rsid w:val="009B23E4"/>
    <w:rsid w:val="009B2409"/>
    <w:rsid w:val="009B2440"/>
    <w:rsid w:val="009B2506"/>
    <w:rsid w:val="009B2619"/>
    <w:rsid w:val="009B26EF"/>
    <w:rsid w:val="009B2A78"/>
    <w:rsid w:val="009B2B58"/>
    <w:rsid w:val="009B2E3A"/>
    <w:rsid w:val="009B2F65"/>
    <w:rsid w:val="009B2FC7"/>
    <w:rsid w:val="009B2FDA"/>
    <w:rsid w:val="009B30AB"/>
    <w:rsid w:val="009B3282"/>
    <w:rsid w:val="009B330D"/>
    <w:rsid w:val="009B336B"/>
    <w:rsid w:val="009B346E"/>
    <w:rsid w:val="009B35CC"/>
    <w:rsid w:val="009B38E5"/>
    <w:rsid w:val="009B3EF1"/>
    <w:rsid w:val="009B3FA3"/>
    <w:rsid w:val="009B408D"/>
    <w:rsid w:val="009B426D"/>
    <w:rsid w:val="009B4736"/>
    <w:rsid w:val="009B476A"/>
    <w:rsid w:val="009B49CA"/>
    <w:rsid w:val="009B4DEA"/>
    <w:rsid w:val="009B4E4B"/>
    <w:rsid w:val="009B512E"/>
    <w:rsid w:val="009B5135"/>
    <w:rsid w:val="009B530A"/>
    <w:rsid w:val="009B53C3"/>
    <w:rsid w:val="009B5423"/>
    <w:rsid w:val="009B5597"/>
    <w:rsid w:val="009B56A7"/>
    <w:rsid w:val="009B580B"/>
    <w:rsid w:val="009B5851"/>
    <w:rsid w:val="009B595D"/>
    <w:rsid w:val="009B5D6B"/>
    <w:rsid w:val="009B5E17"/>
    <w:rsid w:val="009B5F6A"/>
    <w:rsid w:val="009B5FD3"/>
    <w:rsid w:val="009B61F7"/>
    <w:rsid w:val="009B6325"/>
    <w:rsid w:val="009B643A"/>
    <w:rsid w:val="009B6811"/>
    <w:rsid w:val="009B6861"/>
    <w:rsid w:val="009B68DC"/>
    <w:rsid w:val="009B6B00"/>
    <w:rsid w:val="009B6B74"/>
    <w:rsid w:val="009B6B7A"/>
    <w:rsid w:val="009B6DC3"/>
    <w:rsid w:val="009B6F83"/>
    <w:rsid w:val="009B718B"/>
    <w:rsid w:val="009B733E"/>
    <w:rsid w:val="009B7451"/>
    <w:rsid w:val="009B76CD"/>
    <w:rsid w:val="009B7A27"/>
    <w:rsid w:val="009B7AD8"/>
    <w:rsid w:val="009B7AFB"/>
    <w:rsid w:val="009B7B4B"/>
    <w:rsid w:val="009B7C8F"/>
    <w:rsid w:val="009B7E6D"/>
    <w:rsid w:val="009B7E89"/>
    <w:rsid w:val="009C0309"/>
    <w:rsid w:val="009C0351"/>
    <w:rsid w:val="009C07C3"/>
    <w:rsid w:val="009C0A79"/>
    <w:rsid w:val="009C0E99"/>
    <w:rsid w:val="009C100B"/>
    <w:rsid w:val="009C13B9"/>
    <w:rsid w:val="009C1831"/>
    <w:rsid w:val="009C1953"/>
    <w:rsid w:val="009C1A16"/>
    <w:rsid w:val="009C1B49"/>
    <w:rsid w:val="009C1D6E"/>
    <w:rsid w:val="009C1ECD"/>
    <w:rsid w:val="009C21A2"/>
    <w:rsid w:val="009C220F"/>
    <w:rsid w:val="009C269D"/>
    <w:rsid w:val="009C26EA"/>
    <w:rsid w:val="009C280E"/>
    <w:rsid w:val="009C2B1E"/>
    <w:rsid w:val="009C2E3E"/>
    <w:rsid w:val="009C2F53"/>
    <w:rsid w:val="009C30AE"/>
    <w:rsid w:val="009C30F7"/>
    <w:rsid w:val="009C3270"/>
    <w:rsid w:val="009C3866"/>
    <w:rsid w:val="009C3A99"/>
    <w:rsid w:val="009C3C44"/>
    <w:rsid w:val="009C3DAE"/>
    <w:rsid w:val="009C3DB6"/>
    <w:rsid w:val="009C4197"/>
    <w:rsid w:val="009C41A2"/>
    <w:rsid w:val="009C41F4"/>
    <w:rsid w:val="009C4320"/>
    <w:rsid w:val="009C4426"/>
    <w:rsid w:val="009C456D"/>
    <w:rsid w:val="009C4837"/>
    <w:rsid w:val="009C4995"/>
    <w:rsid w:val="009C4A0E"/>
    <w:rsid w:val="009C4A8A"/>
    <w:rsid w:val="009C4EB3"/>
    <w:rsid w:val="009C4F76"/>
    <w:rsid w:val="009C4F8A"/>
    <w:rsid w:val="009C4FD9"/>
    <w:rsid w:val="009C533E"/>
    <w:rsid w:val="009C53C8"/>
    <w:rsid w:val="009C53ED"/>
    <w:rsid w:val="009C56BD"/>
    <w:rsid w:val="009C58BC"/>
    <w:rsid w:val="009C59C7"/>
    <w:rsid w:val="009C5A79"/>
    <w:rsid w:val="009C6008"/>
    <w:rsid w:val="009C6482"/>
    <w:rsid w:val="009C6506"/>
    <w:rsid w:val="009C65DA"/>
    <w:rsid w:val="009C6941"/>
    <w:rsid w:val="009C6AA0"/>
    <w:rsid w:val="009C6B2B"/>
    <w:rsid w:val="009C6DDE"/>
    <w:rsid w:val="009C6EF6"/>
    <w:rsid w:val="009C6FB8"/>
    <w:rsid w:val="009C709A"/>
    <w:rsid w:val="009C7134"/>
    <w:rsid w:val="009C7337"/>
    <w:rsid w:val="009C74C0"/>
    <w:rsid w:val="009C7954"/>
    <w:rsid w:val="009C7964"/>
    <w:rsid w:val="009C7A52"/>
    <w:rsid w:val="009C7C4E"/>
    <w:rsid w:val="009C7CAC"/>
    <w:rsid w:val="009C7D1F"/>
    <w:rsid w:val="009D015F"/>
    <w:rsid w:val="009D0276"/>
    <w:rsid w:val="009D04A7"/>
    <w:rsid w:val="009D07D3"/>
    <w:rsid w:val="009D08B9"/>
    <w:rsid w:val="009D0B00"/>
    <w:rsid w:val="009D0B9D"/>
    <w:rsid w:val="009D0F8E"/>
    <w:rsid w:val="009D0F9A"/>
    <w:rsid w:val="009D0FD9"/>
    <w:rsid w:val="009D1030"/>
    <w:rsid w:val="009D13E6"/>
    <w:rsid w:val="009D1566"/>
    <w:rsid w:val="009D1892"/>
    <w:rsid w:val="009D1E76"/>
    <w:rsid w:val="009D1EC2"/>
    <w:rsid w:val="009D1EF5"/>
    <w:rsid w:val="009D2010"/>
    <w:rsid w:val="009D2038"/>
    <w:rsid w:val="009D22DD"/>
    <w:rsid w:val="009D25AD"/>
    <w:rsid w:val="009D2777"/>
    <w:rsid w:val="009D28D3"/>
    <w:rsid w:val="009D2A79"/>
    <w:rsid w:val="009D2C79"/>
    <w:rsid w:val="009D30B0"/>
    <w:rsid w:val="009D31F5"/>
    <w:rsid w:val="009D33AD"/>
    <w:rsid w:val="009D33F8"/>
    <w:rsid w:val="009D3514"/>
    <w:rsid w:val="009D37B7"/>
    <w:rsid w:val="009D38EB"/>
    <w:rsid w:val="009D3BC9"/>
    <w:rsid w:val="009D3C01"/>
    <w:rsid w:val="009D3C31"/>
    <w:rsid w:val="009D3CFE"/>
    <w:rsid w:val="009D42F5"/>
    <w:rsid w:val="009D4AD7"/>
    <w:rsid w:val="009D4F5D"/>
    <w:rsid w:val="009D55A4"/>
    <w:rsid w:val="009D5999"/>
    <w:rsid w:val="009D59BB"/>
    <w:rsid w:val="009D5A8A"/>
    <w:rsid w:val="009D5AB4"/>
    <w:rsid w:val="009D5BA3"/>
    <w:rsid w:val="009D5FB6"/>
    <w:rsid w:val="009D6070"/>
    <w:rsid w:val="009D619F"/>
    <w:rsid w:val="009D658B"/>
    <w:rsid w:val="009D66E6"/>
    <w:rsid w:val="009D67D2"/>
    <w:rsid w:val="009D688E"/>
    <w:rsid w:val="009D69BB"/>
    <w:rsid w:val="009D69F1"/>
    <w:rsid w:val="009D6B98"/>
    <w:rsid w:val="009D6CD9"/>
    <w:rsid w:val="009D6E70"/>
    <w:rsid w:val="009D6FB5"/>
    <w:rsid w:val="009D6FF6"/>
    <w:rsid w:val="009D7064"/>
    <w:rsid w:val="009D7179"/>
    <w:rsid w:val="009D7632"/>
    <w:rsid w:val="009D76C3"/>
    <w:rsid w:val="009D7789"/>
    <w:rsid w:val="009D78C3"/>
    <w:rsid w:val="009D793C"/>
    <w:rsid w:val="009D7B5E"/>
    <w:rsid w:val="009D7F2F"/>
    <w:rsid w:val="009D7FD4"/>
    <w:rsid w:val="009E008C"/>
    <w:rsid w:val="009E0341"/>
    <w:rsid w:val="009E03E9"/>
    <w:rsid w:val="009E0552"/>
    <w:rsid w:val="009E0593"/>
    <w:rsid w:val="009E086D"/>
    <w:rsid w:val="009E08FA"/>
    <w:rsid w:val="009E0908"/>
    <w:rsid w:val="009E099C"/>
    <w:rsid w:val="009E0CE1"/>
    <w:rsid w:val="009E0CFC"/>
    <w:rsid w:val="009E0D52"/>
    <w:rsid w:val="009E11DF"/>
    <w:rsid w:val="009E12D2"/>
    <w:rsid w:val="009E1308"/>
    <w:rsid w:val="009E17AB"/>
    <w:rsid w:val="009E17E7"/>
    <w:rsid w:val="009E1CA0"/>
    <w:rsid w:val="009E1CDE"/>
    <w:rsid w:val="009E20C7"/>
    <w:rsid w:val="009E25F9"/>
    <w:rsid w:val="009E2818"/>
    <w:rsid w:val="009E28DB"/>
    <w:rsid w:val="009E2B59"/>
    <w:rsid w:val="009E2BBC"/>
    <w:rsid w:val="009E2D5D"/>
    <w:rsid w:val="009E2F0D"/>
    <w:rsid w:val="009E3041"/>
    <w:rsid w:val="009E30C4"/>
    <w:rsid w:val="009E3143"/>
    <w:rsid w:val="009E33B8"/>
    <w:rsid w:val="009E3541"/>
    <w:rsid w:val="009E38A5"/>
    <w:rsid w:val="009E3979"/>
    <w:rsid w:val="009E3A9F"/>
    <w:rsid w:val="009E3C1E"/>
    <w:rsid w:val="009E3EED"/>
    <w:rsid w:val="009E3FCD"/>
    <w:rsid w:val="009E40E0"/>
    <w:rsid w:val="009E4296"/>
    <w:rsid w:val="009E4474"/>
    <w:rsid w:val="009E44FF"/>
    <w:rsid w:val="009E474B"/>
    <w:rsid w:val="009E498F"/>
    <w:rsid w:val="009E4A7D"/>
    <w:rsid w:val="009E4D60"/>
    <w:rsid w:val="009E5011"/>
    <w:rsid w:val="009E5075"/>
    <w:rsid w:val="009E50AD"/>
    <w:rsid w:val="009E50EF"/>
    <w:rsid w:val="009E521C"/>
    <w:rsid w:val="009E5233"/>
    <w:rsid w:val="009E562E"/>
    <w:rsid w:val="009E5630"/>
    <w:rsid w:val="009E5E18"/>
    <w:rsid w:val="009E5EFB"/>
    <w:rsid w:val="009E5FE5"/>
    <w:rsid w:val="009E60E0"/>
    <w:rsid w:val="009E6161"/>
    <w:rsid w:val="009E618F"/>
    <w:rsid w:val="009E65DE"/>
    <w:rsid w:val="009E66BE"/>
    <w:rsid w:val="009E670D"/>
    <w:rsid w:val="009E675A"/>
    <w:rsid w:val="009E6A9F"/>
    <w:rsid w:val="009E6DC3"/>
    <w:rsid w:val="009E6F26"/>
    <w:rsid w:val="009E6F31"/>
    <w:rsid w:val="009E7213"/>
    <w:rsid w:val="009E724E"/>
    <w:rsid w:val="009E73CE"/>
    <w:rsid w:val="009E7578"/>
    <w:rsid w:val="009E7719"/>
    <w:rsid w:val="009E7789"/>
    <w:rsid w:val="009E77A5"/>
    <w:rsid w:val="009E7820"/>
    <w:rsid w:val="009E7878"/>
    <w:rsid w:val="009E7C7F"/>
    <w:rsid w:val="009E7DF8"/>
    <w:rsid w:val="009E7E01"/>
    <w:rsid w:val="009E7E1E"/>
    <w:rsid w:val="009E7E7D"/>
    <w:rsid w:val="009F0060"/>
    <w:rsid w:val="009F01F5"/>
    <w:rsid w:val="009F0264"/>
    <w:rsid w:val="009F06EF"/>
    <w:rsid w:val="009F1114"/>
    <w:rsid w:val="009F115F"/>
    <w:rsid w:val="009F15DB"/>
    <w:rsid w:val="009F1671"/>
    <w:rsid w:val="009F17E8"/>
    <w:rsid w:val="009F1A00"/>
    <w:rsid w:val="009F20B9"/>
    <w:rsid w:val="009F23A3"/>
    <w:rsid w:val="009F24DC"/>
    <w:rsid w:val="009F24F0"/>
    <w:rsid w:val="009F265C"/>
    <w:rsid w:val="009F27E3"/>
    <w:rsid w:val="009F2C5B"/>
    <w:rsid w:val="009F2C5D"/>
    <w:rsid w:val="009F2D22"/>
    <w:rsid w:val="009F2EAC"/>
    <w:rsid w:val="009F3031"/>
    <w:rsid w:val="009F335B"/>
    <w:rsid w:val="009F3634"/>
    <w:rsid w:val="009F3BE1"/>
    <w:rsid w:val="009F3E30"/>
    <w:rsid w:val="009F3F19"/>
    <w:rsid w:val="009F3F1E"/>
    <w:rsid w:val="009F3FBE"/>
    <w:rsid w:val="009F408D"/>
    <w:rsid w:val="009F445F"/>
    <w:rsid w:val="009F4580"/>
    <w:rsid w:val="009F462B"/>
    <w:rsid w:val="009F4643"/>
    <w:rsid w:val="009F4719"/>
    <w:rsid w:val="009F4999"/>
    <w:rsid w:val="009F49BF"/>
    <w:rsid w:val="009F4B91"/>
    <w:rsid w:val="009F500C"/>
    <w:rsid w:val="009F53EA"/>
    <w:rsid w:val="009F545F"/>
    <w:rsid w:val="009F564C"/>
    <w:rsid w:val="009F5809"/>
    <w:rsid w:val="009F5828"/>
    <w:rsid w:val="009F58AD"/>
    <w:rsid w:val="009F5C82"/>
    <w:rsid w:val="009F5DB8"/>
    <w:rsid w:val="009F5E65"/>
    <w:rsid w:val="009F5F59"/>
    <w:rsid w:val="009F6056"/>
    <w:rsid w:val="009F60AD"/>
    <w:rsid w:val="009F60BB"/>
    <w:rsid w:val="009F6205"/>
    <w:rsid w:val="009F63A3"/>
    <w:rsid w:val="009F64E3"/>
    <w:rsid w:val="009F6581"/>
    <w:rsid w:val="009F6632"/>
    <w:rsid w:val="009F67D7"/>
    <w:rsid w:val="009F6AFD"/>
    <w:rsid w:val="009F6B7F"/>
    <w:rsid w:val="009F6D20"/>
    <w:rsid w:val="009F6E08"/>
    <w:rsid w:val="009F72DA"/>
    <w:rsid w:val="009F7391"/>
    <w:rsid w:val="009F74CF"/>
    <w:rsid w:val="009F7518"/>
    <w:rsid w:val="009F77BA"/>
    <w:rsid w:val="009F78C9"/>
    <w:rsid w:val="009F7B12"/>
    <w:rsid w:val="009F7DAF"/>
    <w:rsid w:val="009F7F28"/>
    <w:rsid w:val="009F7F31"/>
    <w:rsid w:val="00A00092"/>
    <w:rsid w:val="00A00228"/>
    <w:rsid w:val="00A003E7"/>
    <w:rsid w:val="00A00539"/>
    <w:rsid w:val="00A00666"/>
    <w:rsid w:val="00A0066E"/>
    <w:rsid w:val="00A0066F"/>
    <w:rsid w:val="00A007A2"/>
    <w:rsid w:val="00A00853"/>
    <w:rsid w:val="00A00CE4"/>
    <w:rsid w:val="00A00DD1"/>
    <w:rsid w:val="00A01271"/>
    <w:rsid w:val="00A013CD"/>
    <w:rsid w:val="00A013D5"/>
    <w:rsid w:val="00A018D8"/>
    <w:rsid w:val="00A01B96"/>
    <w:rsid w:val="00A01D24"/>
    <w:rsid w:val="00A02139"/>
    <w:rsid w:val="00A02C55"/>
    <w:rsid w:val="00A02DBA"/>
    <w:rsid w:val="00A03287"/>
    <w:rsid w:val="00A032E8"/>
    <w:rsid w:val="00A032F0"/>
    <w:rsid w:val="00A033D8"/>
    <w:rsid w:val="00A035F2"/>
    <w:rsid w:val="00A03838"/>
    <w:rsid w:val="00A03907"/>
    <w:rsid w:val="00A03A9F"/>
    <w:rsid w:val="00A03D4C"/>
    <w:rsid w:val="00A0405E"/>
    <w:rsid w:val="00A041A9"/>
    <w:rsid w:val="00A042AA"/>
    <w:rsid w:val="00A0443F"/>
    <w:rsid w:val="00A04896"/>
    <w:rsid w:val="00A048A3"/>
    <w:rsid w:val="00A049B1"/>
    <w:rsid w:val="00A04B5B"/>
    <w:rsid w:val="00A04BBA"/>
    <w:rsid w:val="00A04D77"/>
    <w:rsid w:val="00A05090"/>
    <w:rsid w:val="00A05333"/>
    <w:rsid w:val="00A054FC"/>
    <w:rsid w:val="00A0565A"/>
    <w:rsid w:val="00A057A9"/>
    <w:rsid w:val="00A05920"/>
    <w:rsid w:val="00A05956"/>
    <w:rsid w:val="00A05CBE"/>
    <w:rsid w:val="00A05E23"/>
    <w:rsid w:val="00A06255"/>
    <w:rsid w:val="00A06389"/>
    <w:rsid w:val="00A063B6"/>
    <w:rsid w:val="00A06506"/>
    <w:rsid w:val="00A06A49"/>
    <w:rsid w:val="00A06CF3"/>
    <w:rsid w:val="00A06E4E"/>
    <w:rsid w:val="00A07157"/>
    <w:rsid w:val="00A07191"/>
    <w:rsid w:val="00A075C5"/>
    <w:rsid w:val="00A07600"/>
    <w:rsid w:val="00A07741"/>
    <w:rsid w:val="00A07788"/>
    <w:rsid w:val="00A077DE"/>
    <w:rsid w:val="00A079B1"/>
    <w:rsid w:val="00A07B5F"/>
    <w:rsid w:val="00A07C6E"/>
    <w:rsid w:val="00A07FFE"/>
    <w:rsid w:val="00A10084"/>
    <w:rsid w:val="00A10535"/>
    <w:rsid w:val="00A106FF"/>
    <w:rsid w:val="00A108E4"/>
    <w:rsid w:val="00A10C60"/>
    <w:rsid w:val="00A10C99"/>
    <w:rsid w:val="00A10F87"/>
    <w:rsid w:val="00A10FDD"/>
    <w:rsid w:val="00A11049"/>
    <w:rsid w:val="00A11126"/>
    <w:rsid w:val="00A1115F"/>
    <w:rsid w:val="00A11477"/>
    <w:rsid w:val="00A11640"/>
    <w:rsid w:val="00A118F9"/>
    <w:rsid w:val="00A11A2E"/>
    <w:rsid w:val="00A11AA1"/>
    <w:rsid w:val="00A11CAA"/>
    <w:rsid w:val="00A11CB4"/>
    <w:rsid w:val="00A11D4B"/>
    <w:rsid w:val="00A11D5A"/>
    <w:rsid w:val="00A11EFD"/>
    <w:rsid w:val="00A11F83"/>
    <w:rsid w:val="00A12144"/>
    <w:rsid w:val="00A12216"/>
    <w:rsid w:val="00A1221F"/>
    <w:rsid w:val="00A122F7"/>
    <w:rsid w:val="00A12549"/>
    <w:rsid w:val="00A12616"/>
    <w:rsid w:val="00A127FB"/>
    <w:rsid w:val="00A12862"/>
    <w:rsid w:val="00A12A0B"/>
    <w:rsid w:val="00A12EAC"/>
    <w:rsid w:val="00A13322"/>
    <w:rsid w:val="00A1341F"/>
    <w:rsid w:val="00A13741"/>
    <w:rsid w:val="00A1389D"/>
    <w:rsid w:val="00A13BD2"/>
    <w:rsid w:val="00A13E5E"/>
    <w:rsid w:val="00A13EA8"/>
    <w:rsid w:val="00A13F86"/>
    <w:rsid w:val="00A1412B"/>
    <w:rsid w:val="00A14146"/>
    <w:rsid w:val="00A1423A"/>
    <w:rsid w:val="00A146F2"/>
    <w:rsid w:val="00A14734"/>
    <w:rsid w:val="00A147BD"/>
    <w:rsid w:val="00A14CD8"/>
    <w:rsid w:val="00A14FBA"/>
    <w:rsid w:val="00A14FD2"/>
    <w:rsid w:val="00A156F8"/>
    <w:rsid w:val="00A15959"/>
    <w:rsid w:val="00A15A97"/>
    <w:rsid w:val="00A15C55"/>
    <w:rsid w:val="00A15C61"/>
    <w:rsid w:val="00A15DFA"/>
    <w:rsid w:val="00A15F15"/>
    <w:rsid w:val="00A16305"/>
    <w:rsid w:val="00A16513"/>
    <w:rsid w:val="00A1689D"/>
    <w:rsid w:val="00A16C5D"/>
    <w:rsid w:val="00A16DF9"/>
    <w:rsid w:val="00A16F4E"/>
    <w:rsid w:val="00A1719C"/>
    <w:rsid w:val="00A175F4"/>
    <w:rsid w:val="00A177C0"/>
    <w:rsid w:val="00A1798C"/>
    <w:rsid w:val="00A17AC6"/>
    <w:rsid w:val="00A17DBE"/>
    <w:rsid w:val="00A17F15"/>
    <w:rsid w:val="00A20092"/>
    <w:rsid w:val="00A200AA"/>
    <w:rsid w:val="00A20177"/>
    <w:rsid w:val="00A20256"/>
    <w:rsid w:val="00A203EB"/>
    <w:rsid w:val="00A2070E"/>
    <w:rsid w:val="00A209F5"/>
    <w:rsid w:val="00A20A0E"/>
    <w:rsid w:val="00A20A99"/>
    <w:rsid w:val="00A20AF3"/>
    <w:rsid w:val="00A20CB7"/>
    <w:rsid w:val="00A20DB3"/>
    <w:rsid w:val="00A20DC6"/>
    <w:rsid w:val="00A211BA"/>
    <w:rsid w:val="00A21410"/>
    <w:rsid w:val="00A21740"/>
    <w:rsid w:val="00A21D90"/>
    <w:rsid w:val="00A21E9B"/>
    <w:rsid w:val="00A21EEF"/>
    <w:rsid w:val="00A22176"/>
    <w:rsid w:val="00A221F3"/>
    <w:rsid w:val="00A222BD"/>
    <w:rsid w:val="00A224F5"/>
    <w:rsid w:val="00A22815"/>
    <w:rsid w:val="00A22980"/>
    <w:rsid w:val="00A229B9"/>
    <w:rsid w:val="00A22A23"/>
    <w:rsid w:val="00A22A9D"/>
    <w:rsid w:val="00A22D8C"/>
    <w:rsid w:val="00A23058"/>
    <w:rsid w:val="00A231DD"/>
    <w:rsid w:val="00A23281"/>
    <w:rsid w:val="00A2339C"/>
    <w:rsid w:val="00A23691"/>
    <w:rsid w:val="00A23724"/>
    <w:rsid w:val="00A237DB"/>
    <w:rsid w:val="00A2399B"/>
    <w:rsid w:val="00A23B04"/>
    <w:rsid w:val="00A23B0B"/>
    <w:rsid w:val="00A23B89"/>
    <w:rsid w:val="00A23D5F"/>
    <w:rsid w:val="00A23D83"/>
    <w:rsid w:val="00A23F42"/>
    <w:rsid w:val="00A2424C"/>
    <w:rsid w:val="00A24291"/>
    <w:rsid w:val="00A2498B"/>
    <w:rsid w:val="00A24AF4"/>
    <w:rsid w:val="00A24C74"/>
    <w:rsid w:val="00A24D2A"/>
    <w:rsid w:val="00A24D6E"/>
    <w:rsid w:val="00A251F5"/>
    <w:rsid w:val="00A25675"/>
    <w:rsid w:val="00A2571E"/>
    <w:rsid w:val="00A25784"/>
    <w:rsid w:val="00A2579F"/>
    <w:rsid w:val="00A257E5"/>
    <w:rsid w:val="00A25854"/>
    <w:rsid w:val="00A25865"/>
    <w:rsid w:val="00A258A1"/>
    <w:rsid w:val="00A25B1F"/>
    <w:rsid w:val="00A25B30"/>
    <w:rsid w:val="00A25CA5"/>
    <w:rsid w:val="00A25F03"/>
    <w:rsid w:val="00A25F23"/>
    <w:rsid w:val="00A2608C"/>
    <w:rsid w:val="00A265B7"/>
    <w:rsid w:val="00A26766"/>
    <w:rsid w:val="00A26839"/>
    <w:rsid w:val="00A2684B"/>
    <w:rsid w:val="00A268A6"/>
    <w:rsid w:val="00A268B0"/>
    <w:rsid w:val="00A26C16"/>
    <w:rsid w:val="00A26C27"/>
    <w:rsid w:val="00A26D10"/>
    <w:rsid w:val="00A274D1"/>
    <w:rsid w:val="00A27629"/>
    <w:rsid w:val="00A2767E"/>
    <w:rsid w:val="00A276D1"/>
    <w:rsid w:val="00A27878"/>
    <w:rsid w:val="00A278E0"/>
    <w:rsid w:val="00A27A82"/>
    <w:rsid w:val="00A27D43"/>
    <w:rsid w:val="00A27D6E"/>
    <w:rsid w:val="00A27EDD"/>
    <w:rsid w:val="00A27F83"/>
    <w:rsid w:val="00A3004E"/>
    <w:rsid w:val="00A30084"/>
    <w:rsid w:val="00A3059C"/>
    <w:rsid w:val="00A306A0"/>
    <w:rsid w:val="00A308E5"/>
    <w:rsid w:val="00A30AB2"/>
    <w:rsid w:val="00A30CCD"/>
    <w:rsid w:val="00A30DB9"/>
    <w:rsid w:val="00A30DD1"/>
    <w:rsid w:val="00A30DFD"/>
    <w:rsid w:val="00A30F31"/>
    <w:rsid w:val="00A30F9B"/>
    <w:rsid w:val="00A311E6"/>
    <w:rsid w:val="00A31350"/>
    <w:rsid w:val="00A3188E"/>
    <w:rsid w:val="00A31A6A"/>
    <w:rsid w:val="00A31B88"/>
    <w:rsid w:val="00A31CB9"/>
    <w:rsid w:val="00A31E19"/>
    <w:rsid w:val="00A320AF"/>
    <w:rsid w:val="00A320E2"/>
    <w:rsid w:val="00A322DA"/>
    <w:rsid w:val="00A32386"/>
    <w:rsid w:val="00A3238E"/>
    <w:rsid w:val="00A3241E"/>
    <w:rsid w:val="00A32603"/>
    <w:rsid w:val="00A32611"/>
    <w:rsid w:val="00A3270C"/>
    <w:rsid w:val="00A32AC2"/>
    <w:rsid w:val="00A32BDE"/>
    <w:rsid w:val="00A32E7F"/>
    <w:rsid w:val="00A32F9F"/>
    <w:rsid w:val="00A33326"/>
    <w:rsid w:val="00A335F8"/>
    <w:rsid w:val="00A3368F"/>
    <w:rsid w:val="00A336CF"/>
    <w:rsid w:val="00A33773"/>
    <w:rsid w:val="00A33A82"/>
    <w:rsid w:val="00A340EA"/>
    <w:rsid w:val="00A3412A"/>
    <w:rsid w:val="00A34230"/>
    <w:rsid w:val="00A343C2"/>
    <w:rsid w:val="00A34456"/>
    <w:rsid w:val="00A34799"/>
    <w:rsid w:val="00A349E5"/>
    <w:rsid w:val="00A34B67"/>
    <w:rsid w:val="00A34C79"/>
    <w:rsid w:val="00A35280"/>
    <w:rsid w:val="00A352DB"/>
    <w:rsid w:val="00A352E6"/>
    <w:rsid w:val="00A3556A"/>
    <w:rsid w:val="00A35715"/>
    <w:rsid w:val="00A35797"/>
    <w:rsid w:val="00A358A8"/>
    <w:rsid w:val="00A3597A"/>
    <w:rsid w:val="00A35A17"/>
    <w:rsid w:val="00A35D31"/>
    <w:rsid w:val="00A35F7B"/>
    <w:rsid w:val="00A35F89"/>
    <w:rsid w:val="00A36028"/>
    <w:rsid w:val="00A3603C"/>
    <w:rsid w:val="00A3609A"/>
    <w:rsid w:val="00A360E6"/>
    <w:rsid w:val="00A3641C"/>
    <w:rsid w:val="00A364A6"/>
    <w:rsid w:val="00A36792"/>
    <w:rsid w:val="00A368CE"/>
    <w:rsid w:val="00A36BC0"/>
    <w:rsid w:val="00A36BED"/>
    <w:rsid w:val="00A36E93"/>
    <w:rsid w:val="00A370C6"/>
    <w:rsid w:val="00A3724C"/>
    <w:rsid w:val="00A3742A"/>
    <w:rsid w:val="00A37626"/>
    <w:rsid w:val="00A37B0F"/>
    <w:rsid w:val="00A37BFE"/>
    <w:rsid w:val="00A402BD"/>
    <w:rsid w:val="00A40554"/>
    <w:rsid w:val="00A40766"/>
    <w:rsid w:val="00A407A7"/>
    <w:rsid w:val="00A40866"/>
    <w:rsid w:val="00A40A0B"/>
    <w:rsid w:val="00A40AF2"/>
    <w:rsid w:val="00A40B76"/>
    <w:rsid w:val="00A40C97"/>
    <w:rsid w:val="00A40CBD"/>
    <w:rsid w:val="00A40CC8"/>
    <w:rsid w:val="00A40E3A"/>
    <w:rsid w:val="00A40EFB"/>
    <w:rsid w:val="00A40F2A"/>
    <w:rsid w:val="00A41111"/>
    <w:rsid w:val="00A41227"/>
    <w:rsid w:val="00A41479"/>
    <w:rsid w:val="00A41583"/>
    <w:rsid w:val="00A417F4"/>
    <w:rsid w:val="00A4182F"/>
    <w:rsid w:val="00A41869"/>
    <w:rsid w:val="00A419FD"/>
    <w:rsid w:val="00A41C12"/>
    <w:rsid w:val="00A41CBC"/>
    <w:rsid w:val="00A41CE6"/>
    <w:rsid w:val="00A41E4A"/>
    <w:rsid w:val="00A420C2"/>
    <w:rsid w:val="00A4222D"/>
    <w:rsid w:val="00A42443"/>
    <w:rsid w:val="00A4247D"/>
    <w:rsid w:val="00A424D5"/>
    <w:rsid w:val="00A42AB9"/>
    <w:rsid w:val="00A42ACB"/>
    <w:rsid w:val="00A42B5D"/>
    <w:rsid w:val="00A42C10"/>
    <w:rsid w:val="00A42D54"/>
    <w:rsid w:val="00A42D63"/>
    <w:rsid w:val="00A42DD9"/>
    <w:rsid w:val="00A42F20"/>
    <w:rsid w:val="00A43041"/>
    <w:rsid w:val="00A432B6"/>
    <w:rsid w:val="00A433EF"/>
    <w:rsid w:val="00A43592"/>
    <w:rsid w:val="00A4362E"/>
    <w:rsid w:val="00A438D5"/>
    <w:rsid w:val="00A442AA"/>
    <w:rsid w:val="00A44302"/>
    <w:rsid w:val="00A44461"/>
    <w:rsid w:val="00A44617"/>
    <w:rsid w:val="00A44725"/>
    <w:rsid w:val="00A448C1"/>
    <w:rsid w:val="00A44974"/>
    <w:rsid w:val="00A449A7"/>
    <w:rsid w:val="00A44B45"/>
    <w:rsid w:val="00A44BA2"/>
    <w:rsid w:val="00A44F2C"/>
    <w:rsid w:val="00A44F58"/>
    <w:rsid w:val="00A45165"/>
    <w:rsid w:val="00A453B4"/>
    <w:rsid w:val="00A454A4"/>
    <w:rsid w:val="00A456A5"/>
    <w:rsid w:val="00A458C0"/>
    <w:rsid w:val="00A45C6D"/>
    <w:rsid w:val="00A45E24"/>
    <w:rsid w:val="00A4629A"/>
    <w:rsid w:val="00A4634C"/>
    <w:rsid w:val="00A464AC"/>
    <w:rsid w:val="00A465B1"/>
    <w:rsid w:val="00A4682E"/>
    <w:rsid w:val="00A46A80"/>
    <w:rsid w:val="00A46BB7"/>
    <w:rsid w:val="00A46CB0"/>
    <w:rsid w:val="00A46D0C"/>
    <w:rsid w:val="00A47067"/>
    <w:rsid w:val="00A473F6"/>
    <w:rsid w:val="00A474FC"/>
    <w:rsid w:val="00A47969"/>
    <w:rsid w:val="00A47D85"/>
    <w:rsid w:val="00A47ED6"/>
    <w:rsid w:val="00A500AA"/>
    <w:rsid w:val="00A50241"/>
    <w:rsid w:val="00A50305"/>
    <w:rsid w:val="00A5054B"/>
    <w:rsid w:val="00A5059E"/>
    <w:rsid w:val="00A50660"/>
    <w:rsid w:val="00A5098F"/>
    <w:rsid w:val="00A50991"/>
    <w:rsid w:val="00A50A93"/>
    <w:rsid w:val="00A50B5D"/>
    <w:rsid w:val="00A50B83"/>
    <w:rsid w:val="00A50D83"/>
    <w:rsid w:val="00A50DD3"/>
    <w:rsid w:val="00A50EC0"/>
    <w:rsid w:val="00A50FB3"/>
    <w:rsid w:val="00A510B5"/>
    <w:rsid w:val="00A51308"/>
    <w:rsid w:val="00A51580"/>
    <w:rsid w:val="00A51907"/>
    <w:rsid w:val="00A51AD4"/>
    <w:rsid w:val="00A51BA8"/>
    <w:rsid w:val="00A51BC4"/>
    <w:rsid w:val="00A51E61"/>
    <w:rsid w:val="00A51F65"/>
    <w:rsid w:val="00A52182"/>
    <w:rsid w:val="00A52290"/>
    <w:rsid w:val="00A522D4"/>
    <w:rsid w:val="00A522D5"/>
    <w:rsid w:val="00A5236B"/>
    <w:rsid w:val="00A523AD"/>
    <w:rsid w:val="00A52433"/>
    <w:rsid w:val="00A529FB"/>
    <w:rsid w:val="00A52BC6"/>
    <w:rsid w:val="00A52C09"/>
    <w:rsid w:val="00A52D79"/>
    <w:rsid w:val="00A5309F"/>
    <w:rsid w:val="00A53166"/>
    <w:rsid w:val="00A532A9"/>
    <w:rsid w:val="00A532FD"/>
    <w:rsid w:val="00A533E2"/>
    <w:rsid w:val="00A5345D"/>
    <w:rsid w:val="00A5346E"/>
    <w:rsid w:val="00A53534"/>
    <w:rsid w:val="00A53AEF"/>
    <w:rsid w:val="00A53B9F"/>
    <w:rsid w:val="00A53DB1"/>
    <w:rsid w:val="00A53EFC"/>
    <w:rsid w:val="00A53F5E"/>
    <w:rsid w:val="00A54287"/>
    <w:rsid w:val="00A542A7"/>
    <w:rsid w:val="00A54526"/>
    <w:rsid w:val="00A54920"/>
    <w:rsid w:val="00A5495F"/>
    <w:rsid w:val="00A54A23"/>
    <w:rsid w:val="00A54BF6"/>
    <w:rsid w:val="00A55031"/>
    <w:rsid w:val="00A55390"/>
    <w:rsid w:val="00A5548B"/>
    <w:rsid w:val="00A554DC"/>
    <w:rsid w:val="00A5569B"/>
    <w:rsid w:val="00A55B2F"/>
    <w:rsid w:val="00A55FC2"/>
    <w:rsid w:val="00A560B9"/>
    <w:rsid w:val="00A561C2"/>
    <w:rsid w:val="00A56211"/>
    <w:rsid w:val="00A56450"/>
    <w:rsid w:val="00A56474"/>
    <w:rsid w:val="00A565A9"/>
    <w:rsid w:val="00A567F2"/>
    <w:rsid w:val="00A56AB5"/>
    <w:rsid w:val="00A56C63"/>
    <w:rsid w:val="00A56F32"/>
    <w:rsid w:val="00A57046"/>
    <w:rsid w:val="00A570AC"/>
    <w:rsid w:val="00A57270"/>
    <w:rsid w:val="00A5736F"/>
    <w:rsid w:val="00A5740D"/>
    <w:rsid w:val="00A5745C"/>
    <w:rsid w:val="00A57800"/>
    <w:rsid w:val="00A5794C"/>
    <w:rsid w:val="00A57F0E"/>
    <w:rsid w:val="00A60018"/>
    <w:rsid w:val="00A602B3"/>
    <w:rsid w:val="00A6042B"/>
    <w:rsid w:val="00A604C5"/>
    <w:rsid w:val="00A60593"/>
    <w:rsid w:val="00A60B21"/>
    <w:rsid w:val="00A60D6D"/>
    <w:rsid w:val="00A60D98"/>
    <w:rsid w:val="00A6145C"/>
    <w:rsid w:val="00A6165B"/>
    <w:rsid w:val="00A617F5"/>
    <w:rsid w:val="00A61C20"/>
    <w:rsid w:val="00A61E42"/>
    <w:rsid w:val="00A620B2"/>
    <w:rsid w:val="00A622B1"/>
    <w:rsid w:val="00A624D0"/>
    <w:rsid w:val="00A6285D"/>
    <w:rsid w:val="00A6287B"/>
    <w:rsid w:val="00A62E71"/>
    <w:rsid w:val="00A63047"/>
    <w:rsid w:val="00A63274"/>
    <w:rsid w:val="00A63367"/>
    <w:rsid w:val="00A6345A"/>
    <w:rsid w:val="00A6375B"/>
    <w:rsid w:val="00A63842"/>
    <w:rsid w:val="00A63B1B"/>
    <w:rsid w:val="00A63B5A"/>
    <w:rsid w:val="00A63C18"/>
    <w:rsid w:val="00A63E33"/>
    <w:rsid w:val="00A63F62"/>
    <w:rsid w:val="00A643EA"/>
    <w:rsid w:val="00A64416"/>
    <w:rsid w:val="00A6483C"/>
    <w:rsid w:val="00A64AF3"/>
    <w:rsid w:val="00A6519B"/>
    <w:rsid w:val="00A65211"/>
    <w:rsid w:val="00A6540D"/>
    <w:rsid w:val="00A656AB"/>
    <w:rsid w:val="00A6578F"/>
    <w:rsid w:val="00A659E2"/>
    <w:rsid w:val="00A65A04"/>
    <w:rsid w:val="00A65BB9"/>
    <w:rsid w:val="00A65D60"/>
    <w:rsid w:val="00A65DD2"/>
    <w:rsid w:val="00A65DDB"/>
    <w:rsid w:val="00A65E0C"/>
    <w:rsid w:val="00A65EFB"/>
    <w:rsid w:val="00A66197"/>
    <w:rsid w:val="00A661F7"/>
    <w:rsid w:val="00A66229"/>
    <w:rsid w:val="00A66337"/>
    <w:rsid w:val="00A665EA"/>
    <w:rsid w:val="00A66710"/>
    <w:rsid w:val="00A667AD"/>
    <w:rsid w:val="00A66994"/>
    <w:rsid w:val="00A669A9"/>
    <w:rsid w:val="00A66B61"/>
    <w:rsid w:val="00A66EFD"/>
    <w:rsid w:val="00A66FF0"/>
    <w:rsid w:val="00A67257"/>
    <w:rsid w:val="00A672B0"/>
    <w:rsid w:val="00A6734E"/>
    <w:rsid w:val="00A67433"/>
    <w:rsid w:val="00A674A7"/>
    <w:rsid w:val="00A67690"/>
    <w:rsid w:val="00A678F1"/>
    <w:rsid w:val="00A67AF0"/>
    <w:rsid w:val="00A67B88"/>
    <w:rsid w:val="00A67BA5"/>
    <w:rsid w:val="00A67F5B"/>
    <w:rsid w:val="00A700CC"/>
    <w:rsid w:val="00A70174"/>
    <w:rsid w:val="00A705BC"/>
    <w:rsid w:val="00A705E4"/>
    <w:rsid w:val="00A7068B"/>
    <w:rsid w:val="00A709F0"/>
    <w:rsid w:val="00A70AC5"/>
    <w:rsid w:val="00A70B13"/>
    <w:rsid w:val="00A70BBE"/>
    <w:rsid w:val="00A70C5C"/>
    <w:rsid w:val="00A70E12"/>
    <w:rsid w:val="00A70F0B"/>
    <w:rsid w:val="00A70F15"/>
    <w:rsid w:val="00A71243"/>
    <w:rsid w:val="00A714C4"/>
    <w:rsid w:val="00A715F2"/>
    <w:rsid w:val="00A719A1"/>
    <w:rsid w:val="00A71A0F"/>
    <w:rsid w:val="00A71C78"/>
    <w:rsid w:val="00A71D00"/>
    <w:rsid w:val="00A71D1A"/>
    <w:rsid w:val="00A71DBD"/>
    <w:rsid w:val="00A71EA8"/>
    <w:rsid w:val="00A72377"/>
    <w:rsid w:val="00A7293D"/>
    <w:rsid w:val="00A72977"/>
    <w:rsid w:val="00A72EB6"/>
    <w:rsid w:val="00A7300C"/>
    <w:rsid w:val="00A733B2"/>
    <w:rsid w:val="00A73479"/>
    <w:rsid w:val="00A73582"/>
    <w:rsid w:val="00A73937"/>
    <w:rsid w:val="00A7398A"/>
    <w:rsid w:val="00A73BA9"/>
    <w:rsid w:val="00A73BB1"/>
    <w:rsid w:val="00A73C72"/>
    <w:rsid w:val="00A73D8B"/>
    <w:rsid w:val="00A7446A"/>
    <w:rsid w:val="00A74477"/>
    <w:rsid w:val="00A7452C"/>
    <w:rsid w:val="00A746F6"/>
    <w:rsid w:val="00A7474D"/>
    <w:rsid w:val="00A748AC"/>
    <w:rsid w:val="00A748F5"/>
    <w:rsid w:val="00A7490D"/>
    <w:rsid w:val="00A749A2"/>
    <w:rsid w:val="00A74A9F"/>
    <w:rsid w:val="00A74AD4"/>
    <w:rsid w:val="00A74B24"/>
    <w:rsid w:val="00A74BB9"/>
    <w:rsid w:val="00A74BDB"/>
    <w:rsid w:val="00A74EA9"/>
    <w:rsid w:val="00A74F83"/>
    <w:rsid w:val="00A74FB6"/>
    <w:rsid w:val="00A75081"/>
    <w:rsid w:val="00A7520E"/>
    <w:rsid w:val="00A7524F"/>
    <w:rsid w:val="00A75266"/>
    <w:rsid w:val="00A75D91"/>
    <w:rsid w:val="00A76002"/>
    <w:rsid w:val="00A76125"/>
    <w:rsid w:val="00A7618E"/>
    <w:rsid w:val="00A7660F"/>
    <w:rsid w:val="00A768A7"/>
    <w:rsid w:val="00A76BE6"/>
    <w:rsid w:val="00A76F72"/>
    <w:rsid w:val="00A770A8"/>
    <w:rsid w:val="00A7718A"/>
    <w:rsid w:val="00A773D2"/>
    <w:rsid w:val="00A77762"/>
    <w:rsid w:val="00A77842"/>
    <w:rsid w:val="00A778BB"/>
    <w:rsid w:val="00A779B3"/>
    <w:rsid w:val="00A77DC2"/>
    <w:rsid w:val="00A77F55"/>
    <w:rsid w:val="00A77FFE"/>
    <w:rsid w:val="00A8019F"/>
    <w:rsid w:val="00A8021D"/>
    <w:rsid w:val="00A80543"/>
    <w:rsid w:val="00A806A5"/>
    <w:rsid w:val="00A80ABD"/>
    <w:rsid w:val="00A80D05"/>
    <w:rsid w:val="00A8128C"/>
    <w:rsid w:val="00A8131D"/>
    <w:rsid w:val="00A81634"/>
    <w:rsid w:val="00A8174C"/>
    <w:rsid w:val="00A817E4"/>
    <w:rsid w:val="00A81815"/>
    <w:rsid w:val="00A81CBF"/>
    <w:rsid w:val="00A81EA7"/>
    <w:rsid w:val="00A820F4"/>
    <w:rsid w:val="00A8234D"/>
    <w:rsid w:val="00A82428"/>
    <w:rsid w:val="00A8242F"/>
    <w:rsid w:val="00A8256C"/>
    <w:rsid w:val="00A82D9E"/>
    <w:rsid w:val="00A82DD8"/>
    <w:rsid w:val="00A82E1F"/>
    <w:rsid w:val="00A83190"/>
    <w:rsid w:val="00A83194"/>
    <w:rsid w:val="00A832A3"/>
    <w:rsid w:val="00A83398"/>
    <w:rsid w:val="00A833E0"/>
    <w:rsid w:val="00A835A4"/>
    <w:rsid w:val="00A83802"/>
    <w:rsid w:val="00A83845"/>
    <w:rsid w:val="00A83C2B"/>
    <w:rsid w:val="00A83F4F"/>
    <w:rsid w:val="00A8422B"/>
    <w:rsid w:val="00A845A3"/>
    <w:rsid w:val="00A8484F"/>
    <w:rsid w:val="00A84970"/>
    <w:rsid w:val="00A84B14"/>
    <w:rsid w:val="00A84BB6"/>
    <w:rsid w:val="00A84C58"/>
    <w:rsid w:val="00A85008"/>
    <w:rsid w:val="00A851A6"/>
    <w:rsid w:val="00A85390"/>
    <w:rsid w:val="00A8555A"/>
    <w:rsid w:val="00A85618"/>
    <w:rsid w:val="00A85684"/>
    <w:rsid w:val="00A85702"/>
    <w:rsid w:val="00A85A2D"/>
    <w:rsid w:val="00A85A30"/>
    <w:rsid w:val="00A85A4C"/>
    <w:rsid w:val="00A85B94"/>
    <w:rsid w:val="00A85BD5"/>
    <w:rsid w:val="00A85F6F"/>
    <w:rsid w:val="00A86310"/>
    <w:rsid w:val="00A8653B"/>
    <w:rsid w:val="00A86555"/>
    <w:rsid w:val="00A86649"/>
    <w:rsid w:val="00A867D2"/>
    <w:rsid w:val="00A868F0"/>
    <w:rsid w:val="00A86995"/>
    <w:rsid w:val="00A86A9D"/>
    <w:rsid w:val="00A8717F"/>
    <w:rsid w:val="00A87568"/>
    <w:rsid w:val="00A87875"/>
    <w:rsid w:val="00A87A3E"/>
    <w:rsid w:val="00A87B37"/>
    <w:rsid w:val="00A87BBC"/>
    <w:rsid w:val="00A87F12"/>
    <w:rsid w:val="00A9003B"/>
    <w:rsid w:val="00A9010E"/>
    <w:rsid w:val="00A903CD"/>
    <w:rsid w:val="00A90502"/>
    <w:rsid w:val="00A90742"/>
    <w:rsid w:val="00A907CF"/>
    <w:rsid w:val="00A908BC"/>
    <w:rsid w:val="00A90B99"/>
    <w:rsid w:val="00A90DE7"/>
    <w:rsid w:val="00A90E65"/>
    <w:rsid w:val="00A90F89"/>
    <w:rsid w:val="00A9189B"/>
    <w:rsid w:val="00A91930"/>
    <w:rsid w:val="00A91C72"/>
    <w:rsid w:val="00A91CC0"/>
    <w:rsid w:val="00A91EFE"/>
    <w:rsid w:val="00A9206B"/>
    <w:rsid w:val="00A920D0"/>
    <w:rsid w:val="00A9246A"/>
    <w:rsid w:val="00A9250D"/>
    <w:rsid w:val="00A925A4"/>
    <w:rsid w:val="00A9275E"/>
    <w:rsid w:val="00A9290B"/>
    <w:rsid w:val="00A929FF"/>
    <w:rsid w:val="00A92A6A"/>
    <w:rsid w:val="00A92D62"/>
    <w:rsid w:val="00A92DF2"/>
    <w:rsid w:val="00A93342"/>
    <w:rsid w:val="00A9391D"/>
    <w:rsid w:val="00A93A22"/>
    <w:rsid w:val="00A93AE5"/>
    <w:rsid w:val="00A93BAC"/>
    <w:rsid w:val="00A93DC5"/>
    <w:rsid w:val="00A93E13"/>
    <w:rsid w:val="00A93E54"/>
    <w:rsid w:val="00A93E6D"/>
    <w:rsid w:val="00A93F55"/>
    <w:rsid w:val="00A9409F"/>
    <w:rsid w:val="00A940E6"/>
    <w:rsid w:val="00A942A5"/>
    <w:rsid w:val="00A9439F"/>
    <w:rsid w:val="00A94487"/>
    <w:rsid w:val="00A945D5"/>
    <w:rsid w:val="00A946AB"/>
    <w:rsid w:val="00A947A8"/>
    <w:rsid w:val="00A948D4"/>
    <w:rsid w:val="00A949BB"/>
    <w:rsid w:val="00A94B28"/>
    <w:rsid w:val="00A94C6C"/>
    <w:rsid w:val="00A94CA9"/>
    <w:rsid w:val="00A94CDE"/>
    <w:rsid w:val="00A94F29"/>
    <w:rsid w:val="00A9521C"/>
    <w:rsid w:val="00A95226"/>
    <w:rsid w:val="00A9527C"/>
    <w:rsid w:val="00A95337"/>
    <w:rsid w:val="00A9545B"/>
    <w:rsid w:val="00A956C3"/>
    <w:rsid w:val="00A95739"/>
    <w:rsid w:val="00A95A09"/>
    <w:rsid w:val="00A95A4D"/>
    <w:rsid w:val="00A95C90"/>
    <w:rsid w:val="00A95DB7"/>
    <w:rsid w:val="00A95E9B"/>
    <w:rsid w:val="00A95EBF"/>
    <w:rsid w:val="00A9602A"/>
    <w:rsid w:val="00A9658D"/>
    <w:rsid w:val="00A9666C"/>
    <w:rsid w:val="00A96696"/>
    <w:rsid w:val="00A967EF"/>
    <w:rsid w:val="00A9698A"/>
    <w:rsid w:val="00A96AB4"/>
    <w:rsid w:val="00A96E74"/>
    <w:rsid w:val="00A96F6D"/>
    <w:rsid w:val="00A971B7"/>
    <w:rsid w:val="00A971E6"/>
    <w:rsid w:val="00A9726A"/>
    <w:rsid w:val="00A9738D"/>
    <w:rsid w:val="00A973D1"/>
    <w:rsid w:val="00A9768C"/>
    <w:rsid w:val="00A977EA"/>
    <w:rsid w:val="00A97A5F"/>
    <w:rsid w:val="00AA0003"/>
    <w:rsid w:val="00AA004B"/>
    <w:rsid w:val="00AA0097"/>
    <w:rsid w:val="00AA0534"/>
    <w:rsid w:val="00AA069A"/>
    <w:rsid w:val="00AA08C1"/>
    <w:rsid w:val="00AA08D8"/>
    <w:rsid w:val="00AA0A8D"/>
    <w:rsid w:val="00AA0A9D"/>
    <w:rsid w:val="00AA0DCE"/>
    <w:rsid w:val="00AA0DEC"/>
    <w:rsid w:val="00AA0F0F"/>
    <w:rsid w:val="00AA10A2"/>
    <w:rsid w:val="00AA1154"/>
    <w:rsid w:val="00AA1195"/>
    <w:rsid w:val="00AA1241"/>
    <w:rsid w:val="00AA12CC"/>
    <w:rsid w:val="00AA1589"/>
    <w:rsid w:val="00AA1D4F"/>
    <w:rsid w:val="00AA1ECA"/>
    <w:rsid w:val="00AA21AC"/>
    <w:rsid w:val="00AA278B"/>
    <w:rsid w:val="00AA28EC"/>
    <w:rsid w:val="00AA2CE4"/>
    <w:rsid w:val="00AA2D4C"/>
    <w:rsid w:val="00AA3071"/>
    <w:rsid w:val="00AA30B1"/>
    <w:rsid w:val="00AA3342"/>
    <w:rsid w:val="00AA335A"/>
    <w:rsid w:val="00AA33C2"/>
    <w:rsid w:val="00AA3565"/>
    <w:rsid w:val="00AA36E6"/>
    <w:rsid w:val="00AA3A33"/>
    <w:rsid w:val="00AA3D14"/>
    <w:rsid w:val="00AA40CB"/>
    <w:rsid w:val="00AA4415"/>
    <w:rsid w:val="00AA446F"/>
    <w:rsid w:val="00AA449D"/>
    <w:rsid w:val="00AA44AE"/>
    <w:rsid w:val="00AA47B0"/>
    <w:rsid w:val="00AA4B45"/>
    <w:rsid w:val="00AA4B5F"/>
    <w:rsid w:val="00AA4F0B"/>
    <w:rsid w:val="00AA5051"/>
    <w:rsid w:val="00AA5384"/>
    <w:rsid w:val="00AA5462"/>
    <w:rsid w:val="00AA54E3"/>
    <w:rsid w:val="00AA566F"/>
    <w:rsid w:val="00AA569F"/>
    <w:rsid w:val="00AA573B"/>
    <w:rsid w:val="00AA5850"/>
    <w:rsid w:val="00AA5937"/>
    <w:rsid w:val="00AA5CA2"/>
    <w:rsid w:val="00AA5D0E"/>
    <w:rsid w:val="00AA5D69"/>
    <w:rsid w:val="00AA60D3"/>
    <w:rsid w:val="00AA6343"/>
    <w:rsid w:val="00AA6366"/>
    <w:rsid w:val="00AA64EA"/>
    <w:rsid w:val="00AA6547"/>
    <w:rsid w:val="00AA6F34"/>
    <w:rsid w:val="00AA7001"/>
    <w:rsid w:val="00AA70FB"/>
    <w:rsid w:val="00AA7408"/>
    <w:rsid w:val="00AA7453"/>
    <w:rsid w:val="00AA7474"/>
    <w:rsid w:val="00AA786F"/>
    <w:rsid w:val="00AA78E0"/>
    <w:rsid w:val="00AA7C60"/>
    <w:rsid w:val="00AA7D4B"/>
    <w:rsid w:val="00AA7E81"/>
    <w:rsid w:val="00AB02C0"/>
    <w:rsid w:val="00AB0501"/>
    <w:rsid w:val="00AB0604"/>
    <w:rsid w:val="00AB067F"/>
    <w:rsid w:val="00AB0835"/>
    <w:rsid w:val="00AB0860"/>
    <w:rsid w:val="00AB08FF"/>
    <w:rsid w:val="00AB0B34"/>
    <w:rsid w:val="00AB0CDB"/>
    <w:rsid w:val="00AB111B"/>
    <w:rsid w:val="00AB11EE"/>
    <w:rsid w:val="00AB1201"/>
    <w:rsid w:val="00AB129C"/>
    <w:rsid w:val="00AB13E3"/>
    <w:rsid w:val="00AB14AE"/>
    <w:rsid w:val="00AB15AB"/>
    <w:rsid w:val="00AB1BFE"/>
    <w:rsid w:val="00AB1C17"/>
    <w:rsid w:val="00AB1C68"/>
    <w:rsid w:val="00AB1DB3"/>
    <w:rsid w:val="00AB1E31"/>
    <w:rsid w:val="00AB2111"/>
    <w:rsid w:val="00AB220A"/>
    <w:rsid w:val="00AB2ABE"/>
    <w:rsid w:val="00AB2CD3"/>
    <w:rsid w:val="00AB2E00"/>
    <w:rsid w:val="00AB2FE6"/>
    <w:rsid w:val="00AB3148"/>
    <w:rsid w:val="00AB3610"/>
    <w:rsid w:val="00AB374A"/>
    <w:rsid w:val="00AB3887"/>
    <w:rsid w:val="00AB3A96"/>
    <w:rsid w:val="00AB3BE3"/>
    <w:rsid w:val="00AB3EEE"/>
    <w:rsid w:val="00AB3F34"/>
    <w:rsid w:val="00AB40FE"/>
    <w:rsid w:val="00AB4163"/>
    <w:rsid w:val="00AB4366"/>
    <w:rsid w:val="00AB437C"/>
    <w:rsid w:val="00AB43D8"/>
    <w:rsid w:val="00AB44D8"/>
    <w:rsid w:val="00AB45F2"/>
    <w:rsid w:val="00AB4623"/>
    <w:rsid w:val="00AB46B9"/>
    <w:rsid w:val="00AB47A4"/>
    <w:rsid w:val="00AB48E3"/>
    <w:rsid w:val="00AB4CDA"/>
    <w:rsid w:val="00AB5371"/>
    <w:rsid w:val="00AB5459"/>
    <w:rsid w:val="00AB557B"/>
    <w:rsid w:val="00AB56BA"/>
    <w:rsid w:val="00AB58E0"/>
    <w:rsid w:val="00AB5A34"/>
    <w:rsid w:val="00AB5D2A"/>
    <w:rsid w:val="00AB5D63"/>
    <w:rsid w:val="00AB5DE5"/>
    <w:rsid w:val="00AB5EF3"/>
    <w:rsid w:val="00AB60B1"/>
    <w:rsid w:val="00AB6168"/>
    <w:rsid w:val="00AB6234"/>
    <w:rsid w:val="00AB6284"/>
    <w:rsid w:val="00AB6345"/>
    <w:rsid w:val="00AB649B"/>
    <w:rsid w:val="00AB69C1"/>
    <w:rsid w:val="00AB6AF6"/>
    <w:rsid w:val="00AB6C6A"/>
    <w:rsid w:val="00AB7065"/>
    <w:rsid w:val="00AB7247"/>
    <w:rsid w:val="00AB76BE"/>
    <w:rsid w:val="00AB7864"/>
    <w:rsid w:val="00AB792F"/>
    <w:rsid w:val="00AB7995"/>
    <w:rsid w:val="00AB79B8"/>
    <w:rsid w:val="00AB79F2"/>
    <w:rsid w:val="00AB7DE2"/>
    <w:rsid w:val="00AB7E8B"/>
    <w:rsid w:val="00AB7F84"/>
    <w:rsid w:val="00AC0388"/>
    <w:rsid w:val="00AC0524"/>
    <w:rsid w:val="00AC0CF6"/>
    <w:rsid w:val="00AC1123"/>
    <w:rsid w:val="00AC11AC"/>
    <w:rsid w:val="00AC122B"/>
    <w:rsid w:val="00AC138E"/>
    <w:rsid w:val="00AC1479"/>
    <w:rsid w:val="00AC1669"/>
    <w:rsid w:val="00AC178B"/>
    <w:rsid w:val="00AC1797"/>
    <w:rsid w:val="00AC1828"/>
    <w:rsid w:val="00AC1C4C"/>
    <w:rsid w:val="00AC1D6B"/>
    <w:rsid w:val="00AC1DD8"/>
    <w:rsid w:val="00AC1F1E"/>
    <w:rsid w:val="00AC1FE4"/>
    <w:rsid w:val="00AC20D3"/>
    <w:rsid w:val="00AC21AA"/>
    <w:rsid w:val="00AC2226"/>
    <w:rsid w:val="00AC234E"/>
    <w:rsid w:val="00AC261C"/>
    <w:rsid w:val="00AC2690"/>
    <w:rsid w:val="00AC273A"/>
    <w:rsid w:val="00AC2787"/>
    <w:rsid w:val="00AC2B7B"/>
    <w:rsid w:val="00AC2CBA"/>
    <w:rsid w:val="00AC2D78"/>
    <w:rsid w:val="00AC2F40"/>
    <w:rsid w:val="00AC3179"/>
    <w:rsid w:val="00AC33A6"/>
    <w:rsid w:val="00AC33E1"/>
    <w:rsid w:val="00AC34B0"/>
    <w:rsid w:val="00AC35B7"/>
    <w:rsid w:val="00AC3747"/>
    <w:rsid w:val="00AC38BD"/>
    <w:rsid w:val="00AC39E9"/>
    <w:rsid w:val="00AC3AEF"/>
    <w:rsid w:val="00AC3B6E"/>
    <w:rsid w:val="00AC3BB2"/>
    <w:rsid w:val="00AC3D18"/>
    <w:rsid w:val="00AC3DA4"/>
    <w:rsid w:val="00AC3DB2"/>
    <w:rsid w:val="00AC3E58"/>
    <w:rsid w:val="00AC3F7B"/>
    <w:rsid w:val="00AC3FBC"/>
    <w:rsid w:val="00AC3FF2"/>
    <w:rsid w:val="00AC405C"/>
    <w:rsid w:val="00AC41FD"/>
    <w:rsid w:val="00AC4668"/>
    <w:rsid w:val="00AC47AF"/>
    <w:rsid w:val="00AC4834"/>
    <w:rsid w:val="00AC4ADC"/>
    <w:rsid w:val="00AC4E41"/>
    <w:rsid w:val="00AC5037"/>
    <w:rsid w:val="00AC5298"/>
    <w:rsid w:val="00AC52D3"/>
    <w:rsid w:val="00AC5363"/>
    <w:rsid w:val="00AC5611"/>
    <w:rsid w:val="00AC61F7"/>
    <w:rsid w:val="00AC63C0"/>
    <w:rsid w:val="00AC6C0E"/>
    <w:rsid w:val="00AC6CCC"/>
    <w:rsid w:val="00AC6E1C"/>
    <w:rsid w:val="00AC6E7F"/>
    <w:rsid w:val="00AC6F60"/>
    <w:rsid w:val="00AC719C"/>
    <w:rsid w:val="00AC727F"/>
    <w:rsid w:val="00AC72FA"/>
    <w:rsid w:val="00AC74AE"/>
    <w:rsid w:val="00AC74B0"/>
    <w:rsid w:val="00AC75B7"/>
    <w:rsid w:val="00AC75F4"/>
    <w:rsid w:val="00AC790A"/>
    <w:rsid w:val="00AC790C"/>
    <w:rsid w:val="00AC79A7"/>
    <w:rsid w:val="00AC7B67"/>
    <w:rsid w:val="00AC7B79"/>
    <w:rsid w:val="00AC7BC7"/>
    <w:rsid w:val="00AC7C56"/>
    <w:rsid w:val="00AC7E2E"/>
    <w:rsid w:val="00AD0054"/>
    <w:rsid w:val="00AD01F1"/>
    <w:rsid w:val="00AD02F2"/>
    <w:rsid w:val="00AD0509"/>
    <w:rsid w:val="00AD0523"/>
    <w:rsid w:val="00AD066B"/>
    <w:rsid w:val="00AD06AB"/>
    <w:rsid w:val="00AD0B5F"/>
    <w:rsid w:val="00AD0BDB"/>
    <w:rsid w:val="00AD10D8"/>
    <w:rsid w:val="00AD15F7"/>
    <w:rsid w:val="00AD1655"/>
    <w:rsid w:val="00AD1816"/>
    <w:rsid w:val="00AD1A48"/>
    <w:rsid w:val="00AD1AC8"/>
    <w:rsid w:val="00AD20FF"/>
    <w:rsid w:val="00AD2456"/>
    <w:rsid w:val="00AD24D6"/>
    <w:rsid w:val="00AD253D"/>
    <w:rsid w:val="00AD2572"/>
    <w:rsid w:val="00AD2625"/>
    <w:rsid w:val="00AD27DC"/>
    <w:rsid w:val="00AD2816"/>
    <w:rsid w:val="00AD2826"/>
    <w:rsid w:val="00AD29A2"/>
    <w:rsid w:val="00AD2E5D"/>
    <w:rsid w:val="00AD31CF"/>
    <w:rsid w:val="00AD31E6"/>
    <w:rsid w:val="00AD31F1"/>
    <w:rsid w:val="00AD3297"/>
    <w:rsid w:val="00AD32BC"/>
    <w:rsid w:val="00AD365B"/>
    <w:rsid w:val="00AD3960"/>
    <w:rsid w:val="00AD3D65"/>
    <w:rsid w:val="00AD40DF"/>
    <w:rsid w:val="00AD4324"/>
    <w:rsid w:val="00AD471E"/>
    <w:rsid w:val="00AD48D0"/>
    <w:rsid w:val="00AD4986"/>
    <w:rsid w:val="00AD4997"/>
    <w:rsid w:val="00AD4A9C"/>
    <w:rsid w:val="00AD4CCB"/>
    <w:rsid w:val="00AD4E42"/>
    <w:rsid w:val="00AD5042"/>
    <w:rsid w:val="00AD5244"/>
    <w:rsid w:val="00AD5307"/>
    <w:rsid w:val="00AD536B"/>
    <w:rsid w:val="00AD5393"/>
    <w:rsid w:val="00AD53E5"/>
    <w:rsid w:val="00AD57FC"/>
    <w:rsid w:val="00AD5838"/>
    <w:rsid w:val="00AD5DB2"/>
    <w:rsid w:val="00AD5E23"/>
    <w:rsid w:val="00AD5ECD"/>
    <w:rsid w:val="00AD5F34"/>
    <w:rsid w:val="00AD5FD1"/>
    <w:rsid w:val="00AD6302"/>
    <w:rsid w:val="00AD6321"/>
    <w:rsid w:val="00AD638D"/>
    <w:rsid w:val="00AD643A"/>
    <w:rsid w:val="00AD6762"/>
    <w:rsid w:val="00AD68A0"/>
    <w:rsid w:val="00AD6D71"/>
    <w:rsid w:val="00AD6FE8"/>
    <w:rsid w:val="00AD7030"/>
    <w:rsid w:val="00AD7313"/>
    <w:rsid w:val="00AD738D"/>
    <w:rsid w:val="00AD739E"/>
    <w:rsid w:val="00AD7478"/>
    <w:rsid w:val="00AD753A"/>
    <w:rsid w:val="00AD7611"/>
    <w:rsid w:val="00AD78F3"/>
    <w:rsid w:val="00AD7955"/>
    <w:rsid w:val="00AD7B35"/>
    <w:rsid w:val="00AD7D2F"/>
    <w:rsid w:val="00AD7DDB"/>
    <w:rsid w:val="00AD7DF0"/>
    <w:rsid w:val="00AE03BE"/>
    <w:rsid w:val="00AE058D"/>
    <w:rsid w:val="00AE059A"/>
    <w:rsid w:val="00AE05BB"/>
    <w:rsid w:val="00AE06D5"/>
    <w:rsid w:val="00AE0752"/>
    <w:rsid w:val="00AE0B6E"/>
    <w:rsid w:val="00AE1277"/>
    <w:rsid w:val="00AE13C1"/>
    <w:rsid w:val="00AE13CD"/>
    <w:rsid w:val="00AE15D2"/>
    <w:rsid w:val="00AE16E5"/>
    <w:rsid w:val="00AE16FE"/>
    <w:rsid w:val="00AE17B9"/>
    <w:rsid w:val="00AE194E"/>
    <w:rsid w:val="00AE1976"/>
    <w:rsid w:val="00AE1B28"/>
    <w:rsid w:val="00AE1C82"/>
    <w:rsid w:val="00AE1DEB"/>
    <w:rsid w:val="00AE1DF4"/>
    <w:rsid w:val="00AE1DFF"/>
    <w:rsid w:val="00AE1F00"/>
    <w:rsid w:val="00AE1FD5"/>
    <w:rsid w:val="00AE21CF"/>
    <w:rsid w:val="00AE23B9"/>
    <w:rsid w:val="00AE2439"/>
    <w:rsid w:val="00AE2609"/>
    <w:rsid w:val="00AE27EE"/>
    <w:rsid w:val="00AE2866"/>
    <w:rsid w:val="00AE29C3"/>
    <w:rsid w:val="00AE2AE2"/>
    <w:rsid w:val="00AE2C76"/>
    <w:rsid w:val="00AE2D25"/>
    <w:rsid w:val="00AE2D43"/>
    <w:rsid w:val="00AE2DD3"/>
    <w:rsid w:val="00AE2DD7"/>
    <w:rsid w:val="00AE2EE6"/>
    <w:rsid w:val="00AE3047"/>
    <w:rsid w:val="00AE32FB"/>
    <w:rsid w:val="00AE357A"/>
    <w:rsid w:val="00AE38B7"/>
    <w:rsid w:val="00AE39FC"/>
    <w:rsid w:val="00AE3B40"/>
    <w:rsid w:val="00AE3BD9"/>
    <w:rsid w:val="00AE3C01"/>
    <w:rsid w:val="00AE3C73"/>
    <w:rsid w:val="00AE3CBB"/>
    <w:rsid w:val="00AE3D45"/>
    <w:rsid w:val="00AE3E90"/>
    <w:rsid w:val="00AE3FB0"/>
    <w:rsid w:val="00AE41EF"/>
    <w:rsid w:val="00AE4430"/>
    <w:rsid w:val="00AE475F"/>
    <w:rsid w:val="00AE47A4"/>
    <w:rsid w:val="00AE490E"/>
    <w:rsid w:val="00AE4936"/>
    <w:rsid w:val="00AE4AE2"/>
    <w:rsid w:val="00AE4B91"/>
    <w:rsid w:val="00AE4C1F"/>
    <w:rsid w:val="00AE4DAA"/>
    <w:rsid w:val="00AE4E1F"/>
    <w:rsid w:val="00AE4EC9"/>
    <w:rsid w:val="00AE4F61"/>
    <w:rsid w:val="00AE4F6D"/>
    <w:rsid w:val="00AE54BA"/>
    <w:rsid w:val="00AE54D6"/>
    <w:rsid w:val="00AE572D"/>
    <w:rsid w:val="00AE58A5"/>
    <w:rsid w:val="00AE59E0"/>
    <w:rsid w:val="00AE5A2D"/>
    <w:rsid w:val="00AE5D0E"/>
    <w:rsid w:val="00AE5F51"/>
    <w:rsid w:val="00AE5F9D"/>
    <w:rsid w:val="00AE606E"/>
    <w:rsid w:val="00AE608D"/>
    <w:rsid w:val="00AE61D1"/>
    <w:rsid w:val="00AE63D0"/>
    <w:rsid w:val="00AE64A2"/>
    <w:rsid w:val="00AE68A2"/>
    <w:rsid w:val="00AE6A13"/>
    <w:rsid w:val="00AE6AEE"/>
    <w:rsid w:val="00AE6DEB"/>
    <w:rsid w:val="00AE6F45"/>
    <w:rsid w:val="00AE7023"/>
    <w:rsid w:val="00AE711F"/>
    <w:rsid w:val="00AE719D"/>
    <w:rsid w:val="00AE71A7"/>
    <w:rsid w:val="00AE740D"/>
    <w:rsid w:val="00AE74E8"/>
    <w:rsid w:val="00AE7571"/>
    <w:rsid w:val="00AE75B2"/>
    <w:rsid w:val="00AE78F4"/>
    <w:rsid w:val="00AE7948"/>
    <w:rsid w:val="00AE7B4A"/>
    <w:rsid w:val="00AE7EDD"/>
    <w:rsid w:val="00AE7F67"/>
    <w:rsid w:val="00AF01DD"/>
    <w:rsid w:val="00AF0416"/>
    <w:rsid w:val="00AF0951"/>
    <w:rsid w:val="00AF0A80"/>
    <w:rsid w:val="00AF0B9D"/>
    <w:rsid w:val="00AF0C21"/>
    <w:rsid w:val="00AF0C64"/>
    <w:rsid w:val="00AF0CAE"/>
    <w:rsid w:val="00AF0CDA"/>
    <w:rsid w:val="00AF1171"/>
    <w:rsid w:val="00AF1898"/>
    <w:rsid w:val="00AF196A"/>
    <w:rsid w:val="00AF198E"/>
    <w:rsid w:val="00AF19DF"/>
    <w:rsid w:val="00AF1AF7"/>
    <w:rsid w:val="00AF1CA6"/>
    <w:rsid w:val="00AF1DFF"/>
    <w:rsid w:val="00AF203E"/>
    <w:rsid w:val="00AF2179"/>
    <w:rsid w:val="00AF2181"/>
    <w:rsid w:val="00AF2285"/>
    <w:rsid w:val="00AF232A"/>
    <w:rsid w:val="00AF245B"/>
    <w:rsid w:val="00AF2465"/>
    <w:rsid w:val="00AF248D"/>
    <w:rsid w:val="00AF24D0"/>
    <w:rsid w:val="00AF25AF"/>
    <w:rsid w:val="00AF27DA"/>
    <w:rsid w:val="00AF2831"/>
    <w:rsid w:val="00AF28E5"/>
    <w:rsid w:val="00AF2AEC"/>
    <w:rsid w:val="00AF3134"/>
    <w:rsid w:val="00AF320E"/>
    <w:rsid w:val="00AF3261"/>
    <w:rsid w:val="00AF33F1"/>
    <w:rsid w:val="00AF3549"/>
    <w:rsid w:val="00AF3753"/>
    <w:rsid w:val="00AF3972"/>
    <w:rsid w:val="00AF399F"/>
    <w:rsid w:val="00AF3F6F"/>
    <w:rsid w:val="00AF4046"/>
    <w:rsid w:val="00AF40BE"/>
    <w:rsid w:val="00AF40DA"/>
    <w:rsid w:val="00AF437B"/>
    <w:rsid w:val="00AF4845"/>
    <w:rsid w:val="00AF4E9C"/>
    <w:rsid w:val="00AF56BC"/>
    <w:rsid w:val="00AF5801"/>
    <w:rsid w:val="00AF59E9"/>
    <w:rsid w:val="00AF5AD1"/>
    <w:rsid w:val="00AF5C65"/>
    <w:rsid w:val="00AF5F96"/>
    <w:rsid w:val="00AF6215"/>
    <w:rsid w:val="00AF624B"/>
    <w:rsid w:val="00AF6A80"/>
    <w:rsid w:val="00AF6E2B"/>
    <w:rsid w:val="00AF6E3E"/>
    <w:rsid w:val="00AF6F6A"/>
    <w:rsid w:val="00AF70A9"/>
    <w:rsid w:val="00AF725D"/>
    <w:rsid w:val="00AF7309"/>
    <w:rsid w:val="00AF742B"/>
    <w:rsid w:val="00AF7539"/>
    <w:rsid w:val="00AF77CC"/>
    <w:rsid w:val="00AF7957"/>
    <w:rsid w:val="00AF7B61"/>
    <w:rsid w:val="00AF7FF5"/>
    <w:rsid w:val="00B00964"/>
    <w:rsid w:val="00B00B03"/>
    <w:rsid w:val="00B00FBD"/>
    <w:rsid w:val="00B0104F"/>
    <w:rsid w:val="00B013CE"/>
    <w:rsid w:val="00B013E4"/>
    <w:rsid w:val="00B016F1"/>
    <w:rsid w:val="00B0175F"/>
    <w:rsid w:val="00B0182E"/>
    <w:rsid w:val="00B019D8"/>
    <w:rsid w:val="00B01A37"/>
    <w:rsid w:val="00B01DB5"/>
    <w:rsid w:val="00B01E07"/>
    <w:rsid w:val="00B01EF1"/>
    <w:rsid w:val="00B01FBB"/>
    <w:rsid w:val="00B0230C"/>
    <w:rsid w:val="00B025CA"/>
    <w:rsid w:val="00B02882"/>
    <w:rsid w:val="00B02889"/>
    <w:rsid w:val="00B028A8"/>
    <w:rsid w:val="00B029FD"/>
    <w:rsid w:val="00B02CC4"/>
    <w:rsid w:val="00B02D97"/>
    <w:rsid w:val="00B02FD2"/>
    <w:rsid w:val="00B033DF"/>
    <w:rsid w:val="00B03620"/>
    <w:rsid w:val="00B03818"/>
    <w:rsid w:val="00B0383F"/>
    <w:rsid w:val="00B0385C"/>
    <w:rsid w:val="00B03A5C"/>
    <w:rsid w:val="00B03B6E"/>
    <w:rsid w:val="00B03BD2"/>
    <w:rsid w:val="00B03DDA"/>
    <w:rsid w:val="00B03F74"/>
    <w:rsid w:val="00B03FB2"/>
    <w:rsid w:val="00B04155"/>
    <w:rsid w:val="00B04397"/>
    <w:rsid w:val="00B0477E"/>
    <w:rsid w:val="00B047FA"/>
    <w:rsid w:val="00B048A9"/>
    <w:rsid w:val="00B04B5A"/>
    <w:rsid w:val="00B04C50"/>
    <w:rsid w:val="00B04CCB"/>
    <w:rsid w:val="00B04EC2"/>
    <w:rsid w:val="00B05069"/>
    <w:rsid w:val="00B0533E"/>
    <w:rsid w:val="00B05457"/>
    <w:rsid w:val="00B0552A"/>
    <w:rsid w:val="00B05633"/>
    <w:rsid w:val="00B0564B"/>
    <w:rsid w:val="00B058D9"/>
    <w:rsid w:val="00B05A80"/>
    <w:rsid w:val="00B05E74"/>
    <w:rsid w:val="00B06229"/>
    <w:rsid w:val="00B0626B"/>
    <w:rsid w:val="00B0643F"/>
    <w:rsid w:val="00B0675E"/>
    <w:rsid w:val="00B06818"/>
    <w:rsid w:val="00B06819"/>
    <w:rsid w:val="00B06C2D"/>
    <w:rsid w:val="00B06D21"/>
    <w:rsid w:val="00B06DD1"/>
    <w:rsid w:val="00B071BB"/>
    <w:rsid w:val="00B0735E"/>
    <w:rsid w:val="00B07569"/>
    <w:rsid w:val="00B076A0"/>
    <w:rsid w:val="00B079D4"/>
    <w:rsid w:val="00B07A8D"/>
    <w:rsid w:val="00B07E1E"/>
    <w:rsid w:val="00B07FA5"/>
    <w:rsid w:val="00B100DD"/>
    <w:rsid w:val="00B10193"/>
    <w:rsid w:val="00B103D6"/>
    <w:rsid w:val="00B1043B"/>
    <w:rsid w:val="00B1090D"/>
    <w:rsid w:val="00B10A15"/>
    <w:rsid w:val="00B10A5F"/>
    <w:rsid w:val="00B10B00"/>
    <w:rsid w:val="00B10B7C"/>
    <w:rsid w:val="00B10C98"/>
    <w:rsid w:val="00B10CD1"/>
    <w:rsid w:val="00B10D75"/>
    <w:rsid w:val="00B10DDA"/>
    <w:rsid w:val="00B10E36"/>
    <w:rsid w:val="00B10EDB"/>
    <w:rsid w:val="00B10FA8"/>
    <w:rsid w:val="00B110C1"/>
    <w:rsid w:val="00B11250"/>
    <w:rsid w:val="00B114B9"/>
    <w:rsid w:val="00B11E1B"/>
    <w:rsid w:val="00B1259C"/>
    <w:rsid w:val="00B125B5"/>
    <w:rsid w:val="00B126A9"/>
    <w:rsid w:val="00B12800"/>
    <w:rsid w:val="00B1292A"/>
    <w:rsid w:val="00B12956"/>
    <w:rsid w:val="00B12BEE"/>
    <w:rsid w:val="00B12E2F"/>
    <w:rsid w:val="00B12E42"/>
    <w:rsid w:val="00B12F46"/>
    <w:rsid w:val="00B12FD8"/>
    <w:rsid w:val="00B13162"/>
    <w:rsid w:val="00B13801"/>
    <w:rsid w:val="00B13A22"/>
    <w:rsid w:val="00B13D9F"/>
    <w:rsid w:val="00B13E15"/>
    <w:rsid w:val="00B13F03"/>
    <w:rsid w:val="00B1405A"/>
    <w:rsid w:val="00B144A2"/>
    <w:rsid w:val="00B145D1"/>
    <w:rsid w:val="00B1460B"/>
    <w:rsid w:val="00B14802"/>
    <w:rsid w:val="00B148A0"/>
    <w:rsid w:val="00B14A41"/>
    <w:rsid w:val="00B14D09"/>
    <w:rsid w:val="00B14E46"/>
    <w:rsid w:val="00B150F1"/>
    <w:rsid w:val="00B1518A"/>
    <w:rsid w:val="00B15267"/>
    <w:rsid w:val="00B153C2"/>
    <w:rsid w:val="00B154A4"/>
    <w:rsid w:val="00B154E7"/>
    <w:rsid w:val="00B15961"/>
    <w:rsid w:val="00B15C6E"/>
    <w:rsid w:val="00B15CCD"/>
    <w:rsid w:val="00B15F39"/>
    <w:rsid w:val="00B16051"/>
    <w:rsid w:val="00B16479"/>
    <w:rsid w:val="00B1672E"/>
    <w:rsid w:val="00B167FC"/>
    <w:rsid w:val="00B168C3"/>
    <w:rsid w:val="00B16A2A"/>
    <w:rsid w:val="00B16E1E"/>
    <w:rsid w:val="00B1733F"/>
    <w:rsid w:val="00B173B6"/>
    <w:rsid w:val="00B1752F"/>
    <w:rsid w:val="00B17ACB"/>
    <w:rsid w:val="00B17AD3"/>
    <w:rsid w:val="00B17D42"/>
    <w:rsid w:val="00B17E51"/>
    <w:rsid w:val="00B20068"/>
    <w:rsid w:val="00B200B0"/>
    <w:rsid w:val="00B20443"/>
    <w:rsid w:val="00B20784"/>
    <w:rsid w:val="00B2078B"/>
    <w:rsid w:val="00B20DED"/>
    <w:rsid w:val="00B20ECA"/>
    <w:rsid w:val="00B21048"/>
    <w:rsid w:val="00B213A8"/>
    <w:rsid w:val="00B21519"/>
    <w:rsid w:val="00B21540"/>
    <w:rsid w:val="00B21579"/>
    <w:rsid w:val="00B21703"/>
    <w:rsid w:val="00B217D6"/>
    <w:rsid w:val="00B21A7B"/>
    <w:rsid w:val="00B21BF1"/>
    <w:rsid w:val="00B21C41"/>
    <w:rsid w:val="00B22400"/>
    <w:rsid w:val="00B22435"/>
    <w:rsid w:val="00B22439"/>
    <w:rsid w:val="00B2249B"/>
    <w:rsid w:val="00B22640"/>
    <w:rsid w:val="00B22810"/>
    <w:rsid w:val="00B22C11"/>
    <w:rsid w:val="00B22D56"/>
    <w:rsid w:val="00B2309F"/>
    <w:rsid w:val="00B234E7"/>
    <w:rsid w:val="00B236AB"/>
    <w:rsid w:val="00B236B7"/>
    <w:rsid w:val="00B23740"/>
    <w:rsid w:val="00B239EC"/>
    <w:rsid w:val="00B23D88"/>
    <w:rsid w:val="00B23DC4"/>
    <w:rsid w:val="00B23E48"/>
    <w:rsid w:val="00B23EA8"/>
    <w:rsid w:val="00B23F5E"/>
    <w:rsid w:val="00B23F68"/>
    <w:rsid w:val="00B241EB"/>
    <w:rsid w:val="00B2421D"/>
    <w:rsid w:val="00B24316"/>
    <w:rsid w:val="00B243C0"/>
    <w:rsid w:val="00B24444"/>
    <w:rsid w:val="00B2482D"/>
    <w:rsid w:val="00B24E8B"/>
    <w:rsid w:val="00B25114"/>
    <w:rsid w:val="00B2514C"/>
    <w:rsid w:val="00B2592E"/>
    <w:rsid w:val="00B2594E"/>
    <w:rsid w:val="00B259D3"/>
    <w:rsid w:val="00B25BC3"/>
    <w:rsid w:val="00B25C0C"/>
    <w:rsid w:val="00B25C60"/>
    <w:rsid w:val="00B25C83"/>
    <w:rsid w:val="00B25E01"/>
    <w:rsid w:val="00B265EB"/>
    <w:rsid w:val="00B26897"/>
    <w:rsid w:val="00B269D3"/>
    <w:rsid w:val="00B26B2E"/>
    <w:rsid w:val="00B26D10"/>
    <w:rsid w:val="00B26E1F"/>
    <w:rsid w:val="00B26F68"/>
    <w:rsid w:val="00B270CD"/>
    <w:rsid w:val="00B273EC"/>
    <w:rsid w:val="00B274E0"/>
    <w:rsid w:val="00B27579"/>
    <w:rsid w:val="00B2795D"/>
    <w:rsid w:val="00B27A38"/>
    <w:rsid w:val="00B27E14"/>
    <w:rsid w:val="00B30106"/>
    <w:rsid w:val="00B30253"/>
    <w:rsid w:val="00B3037C"/>
    <w:rsid w:val="00B303CA"/>
    <w:rsid w:val="00B307C6"/>
    <w:rsid w:val="00B30818"/>
    <w:rsid w:val="00B30990"/>
    <w:rsid w:val="00B30C74"/>
    <w:rsid w:val="00B30C77"/>
    <w:rsid w:val="00B30DDE"/>
    <w:rsid w:val="00B30EB3"/>
    <w:rsid w:val="00B30EC6"/>
    <w:rsid w:val="00B310F5"/>
    <w:rsid w:val="00B311B1"/>
    <w:rsid w:val="00B3120C"/>
    <w:rsid w:val="00B31E32"/>
    <w:rsid w:val="00B31EDC"/>
    <w:rsid w:val="00B322DE"/>
    <w:rsid w:val="00B32595"/>
    <w:rsid w:val="00B32BFE"/>
    <w:rsid w:val="00B32DFE"/>
    <w:rsid w:val="00B32E0B"/>
    <w:rsid w:val="00B32F36"/>
    <w:rsid w:val="00B332AF"/>
    <w:rsid w:val="00B3336C"/>
    <w:rsid w:val="00B33773"/>
    <w:rsid w:val="00B337CD"/>
    <w:rsid w:val="00B339D2"/>
    <w:rsid w:val="00B33B7E"/>
    <w:rsid w:val="00B33C0C"/>
    <w:rsid w:val="00B33C2B"/>
    <w:rsid w:val="00B33C41"/>
    <w:rsid w:val="00B33E85"/>
    <w:rsid w:val="00B34028"/>
    <w:rsid w:val="00B34102"/>
    <w:rsid w:val="00B342C8"/>
    <w:rsid w:val="00B343A4"/>
    <w:rsid w:val="00B34955"/>
    <w:rsid w:val="00B34B46"/>
    <w:rsid w:val="00B34D01"/>
    <w:rsid w:val="00B34D9C"/>
    <w:rsid w:val="00B3503C"/>
    <w:rsid w:val="00B3556A"/>
    <w:rsid w:val="00B355CD"/>
    <w:rsid w:val="00B35646"/>
    <w:rsid w:val="00B35795"/>
    <w:rsid w:val="00B35830"/>
    <w:rsid w:val="00B358D0"/>
    <w:rsid w:val="00B359E7"/>
    <w:rsid w:val="00B35AF3"/>
    <w:rsid w:val="00B35B95"/>
    <w:rsid w:val="00B35D49"/>
    <w:rsid w:val="00B35D61"/>
    <w:rsid w:val="00B35D85"/>
    <w:rsid w:val="00B35DC1"/>
    <w:rsid w:val="00B35F92"/>
    <w:rsid w:val="00B3620E"/>
    <w:rsid w:val="00B3625F"/>
    <w:rsid w:val="00B364B4"/>
    <w:rsid w:val="00B364B5"/>
    <w:rsid w:val="00B36617"/>
    <w:rsid w:val="00B366C0"/>
    <w:rsid w:val="00B368C8"/>
    <w:rsid w:val="00B36992"/>
    <w:rsid w:val="00B36D6E"/>
    <w:rsid w:val="00B36E0F"/>
    <w:rsid w:val="00B36F7D"/>
    <w:rsid w:val="00B36FCB"/>
    <w:rsid w:val="00B37013"/>
    <w:rsid w:val="00B37196"/>
    <w:rsid w:val="00B37697"/>
    <w:rsid w:val="00B37916"/>
    <w:rsid w:val="00B37959"/>
    <w:rsid w:val="00B379CB"/>
    <w:rsid w:val="00B37A2E"/>
    <w:rsid w:val="00B37B88"/>
    <w:rsid w:val="00B37C27"/>
    <w:rsid w:val="00B37EB6"/>
    <w:rsid w:val="00B37F0E"/>
    <w:rsid w:val="00B37FA1"/>
    <w:rsid w:val="00B40022"/>
    <w:rsid w:val="00B40080"/>
    <w:rsid w:val="00B400B5"/>
    <w:rsid w:val="00B401B3"/>
    <w:rsid w:val="00B40433"/>
    <w:rsid w:val="00B409DF"/>
    <w:rsid w:val="00B40AA2"/>
    <w:rsid w:val="00B40B80"/>
    <w:rsid w:val="00B40B88"/>
    <w:rsid w:val="00B40D72"/>
    <w:rsid w:val="00B40E3B"/>
    <w:rsid w:val="00B41001"/>
    <w:rsid w:val="00B410AB"/>
    <w:rsid w:val="00B412F3"/>
    <w:rsid w:val="00B414D1"/>
    <w:rsid w:val="00B4159E"/>
    <w:rsid w:val="00B41A3D"/>
    <w:rsid w:val="00B41A7A"/>
    <w:rsid w:val="00B41A97"/>
    <w:rsid w:val="00B41F00"/>
    <w:rsid w:val="00B41F6C"/>
    <w:rsid w:val="00B42361"/>
    <w:rsid w:val="00B4239F"/>
    <w:rsid w:val="00B4263C"/>
    <w:rsid w:val="00B427A5"/>
    <w:rsid w:val="00B429DE"/>
    <w:rsid w:val="00B42A30"/>
    <w:rsid w:val="00B42A9A"/>
    <w:rsid w:val="00B42C16"/>
    <w:rsid w:val="00B42CAA"/>
    <w:rsid w:val="00B42CF8"/>
    <w:rsid w:val="00B42E85"/>
    <w:rsid w:val="00B42EBB"/>
    <w:rsid w:val="00B42EE9"/>
    <w:rsid w:val="00B42FDA"/>
    <w:rsid w:val="00B4307A"/>
    <w:rsid w:val="00B430AB"/>
    <w:rsid w:val="00B431F9"/>
    <w:rsid w:val="00B434E2"/>
    <w:rsid w:val="00B43A0C"/>
    <w:rsid w:val="00B43A17"/>
    <w:rsid w:val="00B43D49"/>
    <w:rsid w:val="00B44282"/>
    <w:rsid w:val="00B44312"/>
    <w:rsid w:val="00B445C3"/>
    <w:rsid w:val="00B447B6"/>
    <w:rsid w:val="00B449F6"/>
    <w:rsid w:val="00B44A7A"/>
    <w:rsid w:val="00B44D3C"/>
    <w:rsid w:val="00B44D9D"/>
    <w:rsid w:val="00B44E9E"/>
    <w:rsid w:val="00B44F7E"/>
    <w:rsid w:val="00B451EE"/>
    <w:rsid w:val="00B4537F"/>
    <w:rsid w:val="00B4556B"/>
    <w:rsid w:val="00B45A20"/>
    <w:rsid w:val="00B45A4C"/>
    <w:rsid w:val="00B45B24"/>
    <w:rsid w:val="00B45BF8"/>
    <w:rsid w:val="00B45C79"/>
    <w:rsid w:val="00B45F18"/>
    <w:rsid w:val="00B45FFF"/>
    <w:rsid w:val="00B46570"/>
    <w:rsid w:val="00B4677E"/>
    <w:rsid w:val="00B46948"/>
    <w:rsid w:val="00B469DF"/>
    <w:rsid w:val="00B46AAC"/>
    <w:rsid w:val="00B46DC3"/>
    <w:rsid w:val="00B46E3B"/>
    <w:rsid w:val="00B4721A"/>
    <w:rsid w:val="00B4731B"/>
    <w:rsid w:val="00B47437"/>
    <w:rsid w:val="00B4749E"/>
    <w:rsid w:val="00B474D1"/>
    <w:rsid w:val="00B47982"/>
    <w:rsid w:val="00B47B49"/>
    <w:rsid w:val="00B47DE5"/>
    <w:rsid w:val="00B47FF9"/>
    <w:rsid w:val="00B50045"/>
    <w:rsid w:val="00B50102"/>
    <w:rsid w:val="00B50172"/>
    <w:rsid w:val="00B505F2"/>
    <w:rsid w:val="00B5086F"/>
    <w:rsid w:val="00B50CEA"/>
    <w:rsid w:val="00B50D67"/>
    <w:rsid w:val="00B51009"/>
    <w:rsid w:val="00B510D0"/>
    <w:rsid w:val="00B51256"/>
    <w:rsid w:val="00B5143C"/>
    <w:rsid w:val="00B519E2"/>
    <w:rsid w:val="00B51B26"/>
    <w:rsid w:val="00B51D42"/>
    <w:rsid w:val="00B520CF"/>
    <w:rsid w:val="00B520EA"/>
    <w:rsid w:val="00B5211D"/>
    <w:rsid w:val="00B52164"/>
    <w:rsid w:val="00B5216F"/>
    <w:rsid w:val="00B52300"/>
    <w:rsid w:val="00B52315"/>
    <w:rsid w:val="00B52705"/>
    <w:rsid w:val="00B52858"/>
    <w:rsid w:val="00B528A8"/>
    <w:rsid w:val="00B529FF"/>
    <w:rsid w:val="00B52D41"/>
    <w:rsid w:val="00B52FC9"/>
    <w:rsid w:val="00B5300E"/>
    <w:rsid w:val="00B53038"/>
    <w:rsid w:val="00B531FA"/>
    <w:rsid w:val="00B533CB"/>
    <w:rsid w:val="00B535C1"/>
    <w:rsid w:val="00B53887"/>
    <w:rsid w:val="00B53AF9"/>
    <w:rsid w:val="00B53C05"/>
    <w:rsid w:val="00B53C31"/>
    <w:rsid w:val="00B53F3F"/>
    <w:rsid w:val="00B53FCE"/>
    <w:rsid w:val="00B540DE"/>
    <w:rsid w:val="00B540F7"/>
    <w:rsid w:val="00B54184"/>
    <w:rsid w:val="00B541AF"/>
    <w:rsid w:val="00B54227"/>
    <w:rsid w:val="00B54428"/>
    <w:rsid w:val="00B544F7"/>
    <w:rsid w:val="00B54A28"/>
    <w:rsid w:val="00B54F8A"/>
    <w:rsid w:val="00B5529A"/>
    <w:rsid w:val="00B553AD"/>
    <w:rsid w:val="00B5574E"/>
    <w:rsid w:val="00B55A5B"/>
    <w:rsid w:val="00B55DF0"/>
    <w:rsid w:val="00B55E85"/>
    <w:rsid w:val="00B55EC1"/>
    <w:rsid w:val="00B560EE"/>
    <w:rsid w:val="00B56126"/>
    <w:rsid w:val="00B56280"/>
    <w:rsid w:val="00B563C0"/>
    <w:rsid w:val="00B56514"/>
    <w:rsid w:val="00B56887"/>
    <w:rsid w:val="00B56AA4"/>
    <w:rsid w:val="00B56C60"/>
    <w:rsid w:val="00B56CCA"/>
    <w:rsid w:val="00B56CE1"/>
    <w:rsid w:val="00B56E35"/>
    <w:rsid w:val="00B56E89"/>
    <w:rsid w:val="00B5700A"/>
    <w:rsid w:val="00B57018"/>
    <w:rsid w:val="00B57106"/>
    <w:rsid w:val="00B5716B"/>
    <w:rsid w:val="00B57211"/>
    <w:rsid w:val="00B576DA"/>
    <w:rsid w:val="00B577C3"/>
    <w:rsid w:val="00B57961"/>
    <w:rsid w:val="00B57AE8"/>
    <w:rsid w:val="00B57BE9"/>
    <w:rsid w:val="00B57ED4"/>
    <w:rsid w:val="00B60043"/>
    <w:rsid w:val="00B6021D"/>
    <w:rsid w:val="00B607CD"/>
    <w:rsid w:val="00B609E0"/>
    <w:rsid w:val="00B60A43"/>
    <w:rsid w:val="00B60CCA"/>
    <w:rsid w:val="00B60D79"/>
    <w:rsid w:val="00B60DA8"/>
    <w:rsid w:val="00B60F85"/>
    <w:rsid w:val="00B6142A"/>
    <w:rsid w:val="00B614BA"/>
    <w:rsid w:val="00B61607"/>
    <w:rsid w:val="00B61884"/>
    <w:rsid w:val="00B618BC"/>
    <w:rsid w:val="00B6196D"/>
    <w:rsid w:val="00B61CBE"/>
    <w:rsid w:val="00B61E37"/>
    <w:rsid w:val="00B61E3A"/>
    <w:rsid w:val="00B61E47"/>
    <w:rsid w:val="00B61E59"/>
    <w:rsid w:val="00B62020"/>
    <w:rsid w:val="00B6211E"/>
    <w:rsid w:val="00B6223D"/>
    <w:rsid w:val="00B62263"/>
    <w:rsid w:val="00B624FA"/>
    <w:rsid w:val="00B62818"/>
    <w:rsid w:val="00B62A7B"/>
    <w:rsid w:val="00B62AB6"/>
    <w:rsid w:val="00B62BC2"/>
    <w:rsid w:val="00B63096"/>
    <w:rsid w:val="00B63419"/>
    <w:rsid w:val="00B634F6"/>
    <w:rsid w:val="00B63644"/>
    <w:rsid w:val="00B637C4"/>
    <w:rsid w:val="00B63886"/>
    <w:rsid w:val="00B6395E"/>
    <w:rsid w:val="00B63EC7"/>
    <w:rsid w:val="00B6436F"/>
    <w:rsid w:val="00B64485"/>
    <w:rsid w:val="00B64659"/>
    <w:rsid w:val="00B64830"/>
    <w:rsid w:val="00B64C35"/>
    <w:rsid w:val="00B64E06"/>
    <w:rsid w:val="00B64ED6"/>
    <w:rsid w:val="00B6532B"/>
    <w:rsid w:val="00B65389"/>
    <w:rsid w:val="00B65C5F"/>
    <w:rsid w:val="00B65CEB"/>
    <w:rsid w:val="00B65E7C"/>
    <w:rsid w:val="00B65EA8"/>
    <w:rsid w:val="00B65FA3"/>
    <w:rsid w:val="00B65FE5"/>
    <w:rsid w:val="00B66024"/>
    <w:rsid w:val="00B66056"/>
    <w:rsid w:val="00B660A0"/>
    <w:rsid w:val="00B662EF"/>
    <w:rsid w:val="00B667D9"/>
    <w:rsid w:val="00B66813"/>
    <w:rsid w:val="00B669EE"/>
    <w:rsid w:val="00B66D13"/>
    <w:rsid w:val="00B66D4F"/>
    <w:rsid w:val="00B66D99"/>
    <w:rsid w:val="00B66DA0"/>
    <w:rsid w:val="00B66E12"/>
    <w:rsid w:val="00B66F7F"/>
    <w:rsid w:val="00B670CC"/>
    <w:rsid w:val="00B6715C"/>
    <w:rsid w:val="00B676E9"/>
    <w:rsid w:val="00B67742"/>
    <w:rsid w:val="00B67819"/>
    <w:rsid w:val="00B67AB6"/>
    <w:rsid w:val="00B67C81"/>
    <w:rsid w:val="00B67DC8"/>
    <w:rsid w:val="00B67F99"/>
    <w:rsid w:val="00B70238"/>
    <w:rsid w:val="00B7030B"/>
    <w:rsid w:val="00B7034E"/>
    <w:rsid w:val="00B70819"/>
    <w:rsid w:val="00B70BCD"/>
    <w:rsid w:val="00B710F1"/>
    <w:rsid w:val="00B7118D"/>
    <w:rsid w:val="00B71264"/>
    <w:rsid w:val="00B71391"/>
    <w:rsid w:val="00B71404"/>
    <w:rsid w:val="00B7141C"/>
    <w:rsid w:val="00B71790"/>
    <w:rsid w:val="00B71939"/>
    <w:rsid w:val="00B71A8A"/>
    <w:rsid w:val="00B71AFB"/>
    <w:rsid w:val="00B71B2B"/>
    <w:rsid w:val="00B71B3A"/>
    <w:rsid w:val="00B71D00"/>
    <w:rsid w:val="00B71D69"/>
    <w:rsid w:val="00B71F0E"/>
    <w:rsid w:val="00B7220C"/>
    <w:rsid w:val="00B725F0"/>
    <w:rsid w:val="00B72863"/>
    <w:rsid w:val="00B7293C"/>
    <w:rsid w:val="00B72AA2"/>
    <w:rsid w:val="00B72D70"/>
    <w:rsid w:val="00B72DA9"/>
    <w:rsid w:val="00B72DD8"/>
    <w:rsid w:val="00B731B6"/>
    <w:rsid w:val="00B73240"/>
    <w:rsid w:val="00B73965"/>
    <w:rsid w:val="00B73B5A"/>
    <w:rsid w:val="00B73B92"/>
    <w:rsid w:val="00B73E25"/>
    <w:rsid w:val="00B73EA1"/>
    <w:rsid w:val="00B74140"/>
    <w:rsid w:val="00B745F1"/>
    <w:rsid w:val="00B747E5"/>
    <w:rsid w:val="00B74E1E"/>
    <w:rsid w:val="00B74E2E"/>
    <w:rsid w:val="00B751F5"/>
    <w:rsid w:val="00B7520E"/>
    <w:rsid w:val="00B75226"/>
    <w:rsid w:val="00B75233"/>
    <w:rsid w:val="00B75279"/>
    <w:rsid w:val="00B752E7"/>
    <w:rsid w:val="00B75643"/>
    <w:rsid w:val="00B7573E"/>
    <w:rsid w:val="00B75C50"/>
    <w:rsid w:val="00B75CAB"/>
    <w:rsid w:val="00B75CEE"/>
    <w:rsid w:val="00B75E1C"/>
    <w:rsid w:val="00B75EF6"/>
    <w:rsid w:val="00B75F5E"/>
    <w:rsid w:val="00B760AC"/>
    <w:rsid w:val="00B76614"/>
    <w:rsid w:val="00B766E9"/>
    <w:rsid w:val="00B767E0"/>
    <w:rsid w:val="00B768F5"/>
    <w:rsid w:val="00B769D1"/>
    <w:rsid w:val="00B76AE7"/>
    <w:rsid w:val="00B76B46"/>
    <w:rsid w:val="00B76C56"/>
    <w:rsid w:val="00B76C67"/>
    <w:rsid w:val="00B77392"/>
    <w:rsid w:val="00B77424"/>
    <w:rsid w:val="00B774F9"/>
    <w:rsid w:val="00B7750E"/>
    <w:rsid w:val="00B77666"/>
    <w:rsid w:val="00B7786B"/>
    <w:rsid w:val="00B77B3E"/>
    <w:rsid w:val="00B77BAA"/>
    <w:rsid w:val="00B77D8B"/>
    <w:rsid w:val="00B77DF2"/>
    <w:rsid w:val="00B77FFB"/>
    <w:rsid w:val="00B80066"/>
    <w:rsid w:val="00B800B6"/>
    <w:rsid w:val="00B8029A"/>
    <w:rsid w:val="00B80361"/>
    <w:rsid w:val="00B804B8"/>
    <w:rsid w:val="00B805CC"/>
    <w:rsid w:val="00B80701"/>
    <w:rsid w:val="00B80B35"/>
    <w:rsid w:val="00B80CF5"/>
    <w:rsid w:val="00B80EA3"/>
    <w:rsid w:val="00B80F74"/>
    <w:rsid w:val="00B811F4"/>
    <w:rsid w:val="00B81554"/>
    <w:rsid w:val="00B817A2"/>
    <w:rsid w:val="00B817C6"/>
    <w:rsid w:val="00B81995"/>
    <w:rsid w:val="00B81AE6"/>
    <w:rsid w:val="00B81BAE"/>
    <w:rsid w:val="00B81CAE"/>
    <w:rsid w:val="00B81D53"/>
    <w:rsid w:val="00B81F62"/>
    <w:rsid w:val="00B81F6F"/>
    <w:rsid w:val="00B8200B"/>
    <w:rsid w:val="00B82110"/>
    <w:rsid w:val="00B821C4"/>
    <w:rsid w:val="00B8230A"/>
    <w:rsid w:val="00B824B5"/>
    <w:rsid w:val="00B82559"/>
    <w:rsid w:val="00B827F0"/>
    <w:rsid w:val="00B8281C"/>
    <w:rsid w:val="00B83967"/>
    <w:rsid w:val="00B83BFE"/>
    <w:rsid w:val="00B83EAE"/>
    <w:rsid w:val="00B843C1"/>
    <w:rsid w:val="00B8482F"/>
    <w:rsid w:val="00B84A45"/>
    <w:rsid w:val="00B84B85"/>
    <w:rsid w:val="00B84D60"/>
    <w:rsid w:val="00B84EB4"/>
    <w:rsid w:val="00B84F08"/>
    <w:rsid w:val="00B84FB8"/>
    <w:rsid w:val="00B85223"/>
    <w:rsid w:val="00B85295"/>
    <w:rsid w:val="00B853D3"/>
    <w:rsid w:val="00B85438"/>
    <w:rsid w:val="00B85469"/>
    <w:rsid w:val="00B85538"/>
    <w:rsid w:val="00B8601A"/>
    <w:rsid w:val="00B862B8"/>
    <w:rsid w:val="00B862DA"/>
    <w:rsid w:val="00B86656"/>
    <w:rsid w:val="00B868CC"/>
    <w:rsid w:val="00B86B30"/>
    <w:rsid w:val="00B86E00"/>
    <w:rsid w:val="00B8704E"/>
    <w:rsid w:val="00B87080"/>
    <w:rsid w:val="00B870D0"/>
    <w:rsid w:val="00B8713E"/>
    <w:rsid w:val="00B872BB"/>
    <w:rsid w:val="00B87A9A"/>
    <w:rsid w:val="00B87BB0"/>
    <w:rsid w:val="00B87D3B"/>
    <w:rsid w:val="00B87E52"/>
    <w:rsid w:val="00B87F3A"/>
    <w:rsid w:val="00B87FD2"/>
    <w:rsid w:val="00B87FDD"/>
    <w:rsid w:val="00B9000B"/>
    <w:rsid w:val="00B90034"/>
    <w:rsid w:val="00B90649"/>
    <w:rsid w:val="00B90B89"/>
    <w:rsid w:val="00B90BF9"/>
    <w:rsid w:val="00B91223"/>
    <w:rsid w:val="00B91B55"/>
    <w:rsid w:val="00B91C8B"/>
    <w:rsid w:val="00B91EB8"/>
    <w:rsid w:val="00B91FF4"/>
    <w:rsid w:val="00B9242A"/>
    <w:rsid w:val="00B9246B"/>
    <w:rsid w:val="00B92653"/>
    <w:rsid w:val="00B926F0"/>
    <w:rsid w:val="00B9273B"/>
    <w:rsid w:val="00B928AB"/>
    <w:rsid w:val="00B92C83"/>
    <w:rsid w:val="00B92CA8"/>
    <w:rsid w:val="00B92CC3"/>
    <w:rsid w:val="00B92EBD"/>
    <w:rsid w:val="00B92EF1"/>
    <w:rsid w:val="00B9322D"/>
    <w:rsid w:val="00B933BF"/>
    <w:rsid w:val="00B934A7"/>
    <w:rsid w:val="00B93547"/>
    <w:rsid w:val="00B93EB0"/>
    <w:rsid w:val="00B940C7"/>
    <w:rsid w:val="00B941EF"/>
    <w:rsid w:val="00B9477E"/>
    <w:rsid w:val="00B94789"/>
    <w:rsid w:val="00B949AC"/>
    <w:rsid w:val="00B94D0F"/>
    <w:rsid w:val="00B952BB"/>
    <w:rsid w:val="00B952C8"/>
    <w:rsid w:val="00B955E5"/>
    <w:rsid w:val="00B9570C"/>
    <w:rsid w:val="00B9584B"/>
    <w:rsid w:val="00B95AA2"/>
    <w:rsid w:val="00B95D66"/>
    <w:rsid w:val="00B95D7C"/>
    <w:rsid w:val="00B96000"/>
    <w:rsid w:val="00B960BB"/>
    <w:rsid w:val="00B96414"/>
    <w:rsid w:val="00B9678E"/>
    <w:rsid w:val="00B967D3"/>
    <w:rsid w:val="00B96809"/>
    <w:rsid w:val="00B96899"/>
    <w:rsid w:val="00B96A4E"/>
    <w:rsid w:val="00B96B79"/>
    <w:rsid w:val="00B96D36"/>
    <w:rsid w:val="00B96EC3"/>
    <w:rsid w:val="00B9729F"/>
    <w:rsid w:val="00B973BE"/>
    <w:rsid w:val="00B97A2D"/>
    <w:rsid w:val="00B97A98"/>
    <w:rsid w:val="00B97AD2"/>
    <w:rsid w:val="00B97E97"/>
    <w:rsid w:val="00BA00BA"/>
    <w:rsid w:val="00BA03F7"/>
    <w:rsid w:val="00BA0443"/>
    <w:rsid w:val="00BA04CC"/>
    <w:rsid w:val="00BA0548"/>
    <w:rsid w:val="00BA05A6"/>
    <w:rsid w:val="00BA06B2"/>
    <w:rsid w:val="00BA070D"/>
    <w:rsid w:val="00BA071C"/>
    <w:rsid w:val="00BA0908"/>
    <w:rsid w:val="00BA096C"/>
    <w:rsid w:val="00BA0F82"/>
    <w:rsid w:val="00BA0FD7"/>
    <w:rsid w:val="00BA1041"/>
    <w:rsid w:val="00BA1686"/>
    <w:rsid w:val="00BA1883"/>
    <w:rsid w:val="00BA1980"/>
    <w:rsid w:val="00BA19CE"/>
    <w:rsid w:val="00BA1C97"/>
    <w:rsid w:val="00BA1EE3"/>
    <w:rsid w:val="00BA1FAC"/>
    <w:rsid w:val="00BA22D3"/>
    <w:rsid w:val="00BA257C"/>
    <w:rsid w:val="00BA26DE"/>
    <w:rsid w:val="00BA28F3"/>
    <w:rsid w:val="00BA297E"/>
    <w:rsid w:val="00BA2F2E"/>
    <w:rsid w:val="00BA2F6C"/>
    <w:rsid w:val="00BA30D2"/>
    <w:rsid w:val="00BA33E4"/>
    <w:rsid w:val="00BA33FA"/>
    <w:rsid w:val="00BA3429"/>
    <w:rsid w:val="00BA347E"/>
    <w:rsid w:val="00BA397C"/>
    <w:rsid w:val="00BA39FE"/>
    <w:rsid w:val="00BA3CB8"/>
    <w:rsid w:val="00BA3D19"/>
    <w:rsid w:val="00BA3D60"/>
    <w:rsid w:val="00BA3DEE"/>
    <w:rsid w:val="00BA3DF8"/>
    <w:rsid w:val="00BA400A"/>
    <w:rsid w:val="00BA4122"/>
    <w:rsid w:val="00BA41D3"/>
    <w:rsid w:val="00BA42F6"/>
    <w:rsid w:val="00BA46D9"/>
    <w:rsid w:val="00BA4820"/>
    <w:rsid w:val="00BA4A9E"/>
    <w:rsid w:val="00BA4B49"/>
    <w:rsid w:val="00BA4BB6"/>
    <w:rsid w:val="00BA4BE1"/>
    <w:rsid w:val="00BA4DF2"/>
    <w:rsid w:val="00BA5018"/>
    <w:rsid w:val="00BA50F5"/>
    <w:rsid w:val="00BA50FC"/>
    <w:rsid w:val="00BA53C3"/>
    <w:rsid w:val="00BA53FD"/>
    <w:rsid w:val="00BA5443"/>
    <w:rsid w:val="00BA5682"/>
    <w:rsid w:val="00BA5786"/>
    <w:rsid w:val="00BA5AD2"/>
    <w:rsid w:val="00BA5D02"/>
    <w:rsid w:val="00BA5D04"/>
    <w:rsid w:val="00BA61B4"/>
    <w:rsid w:val="00BA652D"/>
    <w:rsid w:val="00BA6554"/>
    <w:rsid w:val="00BA66FD"/>
    <w:rsid w:val="00BA676D"/>
    <w:rsid w:val="00BA6B2E"/>
    <w:rsid w:val="00BA6B82"/>
    <w:rsid w:val="00BA6CA6"/>
    <w:rsid w:val="00BA6CE8"/>
    <w:rsid w:val="00BA6D6D"/>
    <w:rsid w:val="00BA6F09"/>
    <w:rsid w:val="00BA6FDE"/>
    <w:rsid w:val="00BA700D"/>
    <w:rsid w:val="00BA7056"/>
    <w:rsid w:val="00BA7341"/>
    <w:rsid w:val="00BA744D"/>
    <w:rsid w:val="00BA7521"/>
    <w:rsid w:val="00BA75BE"/>
    <w:rsid w:val="00BA7C1C"/>
    <w:rsid w:val="00BA7D47"/>
    <w:rsid w:val="00BA7F75"/>
    <w:rsid w:val="00BA7F99"/>
    <w:rsid w:val="00BB02C6"/>
    <w:rsid w:val="00BB05A6"/>
    <w:rsid w:val="00BB0604"/>
    <w:rsid w:val="00BB0669"/>
    <w:rsid w:val="00BB0990"/>
    <w:rsid w:val="00BB0B76"/>
    <w:rsid w:val="00BB0DC1"/>
    <w:rsid w:val="00BB0EF8"/>
    <w:rsid w:val="00BB10F4"/>
    <w:rsid w:val="00BB1117"/>
    <w:rsid w:val="00BB1156"/>
    <w:rsid w:val="00BB1563"/>
    <w:rsid w:val="00BB165D"/>
    <w:rsid w:val="00BB1A2C"/>
    <w:rsid w:val="00BB1A72"/>
    <w:rsid w:val="00BB1C57"/>
    <w:rsid w:val="00BB1E46"/>
    <w:rsid w:val="00BB203D"/>
    <w:rsid w:val="00BB212A"/>
    <w:rsid w:val="00BB22CE"/>
    <w:rsid w:val="00BB2560"/>
    <w:rsid w:val="00BB272E"/>
    <w:rsid w:val="00BB27A7"/>
    <w:rsid w:val="00BB2808"/>
    <w:rsid w:val="00BB29EC"/>
    <w:rsid w:val="00BB2B43"/>
    <w:rsid w:val="00BB2B7F"/>
    <w:rsid w:val="00BB3056"/>
    <w:rsid w:val="00BB3424"/>
    <w:rsid w:val="00BB389A"/>
    <w:rsid w:val="00BB390F"/>
    <w:rsid w:val="00BB3960"/>
    <w:rsid w:val="00BB3A05"/>
    <w:rsid w:val="00BB3A8F"/>
    <w:rsid w:val="00BB3E58"/>
    <w:rsid w:val="00BB3EC2"/>
    <w:rsid w:val="00BB4035"/>
    <w:rsid w:val="00BB4117"/>
    <w:rsid w:val="00BB41E7"/>
    <w:rsid w:val="00BB444A"/>
    <w:rsid w:val="00BB472D"/>
    <w:rsid w:val="00BB48AC"/>
    <w:rsid w:val="00BB49FA"/>
    <w:rsid w:val="00BB4A7E"/>
    <w:rsid w:val="00BB4A83"/>
    <w:rsid w:val="00BB4AD7"/>
    <w:rsid w:val="00BB4C76"/>
    <w:rsid w:val="00BB4E79"/>
    <w:rsid w:val="00BB4ED2"/>
    <w:rsid w:val="00BB501F"/>
    <w:rsid w:val="00BB505F"/>
    <w:rsid w:val="00BB50FB"/>
    <w:rsid w:val="00BB51C2"/>
    <w:rsid w:val="00BB5288"/>
    <w:rsid w:val="00BB52CE"/>
    <w:rsid w:val="00BB5394"/>
    <w:rsid w:val="00BB5503"/>
    <w:rsid w:val="00BB5547"/>
    <w:rsid w:val="00BB5695"/>
    <w:rsid w:val="00BB5A16"/>
    <w:rsid w:val="00BB5A28"/>
    <w:rsid w:val="00BB5ADA"/>
    <w:rsid w:val="00BB5B26"/>
    <w:rsid w:val="00BB5CD9"/>
    <w:rsid w:val="00BB5E76"/>
    <w:rsid w:val="00BB6198"/>
    <w:rsid w:val="00BB61B9"/>
    <w:rsid w:val="00BB61EC"/>
    <w:rsid w:val="00BB6714"/>
    <w:rsid w:val="00BB693D"/>
    <w:rsid w:val="00BB6C77"/>
    <w:rsid w:val="00BB6F2D"/>
    <w:rsid w:val="00BB7043"/>
    <w:rsid w:val="00BB708C"/>
    <w:rsid w:val="00BB7377"/>
    <w:rsid w:val="00BB7810"/>
    <w:rsid w:val="00BB7899"/>
    <w:rsid w:val="00BB7C2B"/>
    <w:rsid w:val="00BB7E5F"/>
    <w:rsid w:val="00BC04BD"/>
    <w:rsid w:val="00BC066D"/>
    <w:rsid w:val="00BC069A"/>
    <w:rsid w:val="00BC0B70"/>
    <w:rsid w:val="00BC0B7E"/>
    <w:rsid w:val="00BC0E55"/>
    <w:rsid w:val="00BC0E8D"/>
    <w:rsid w:val="00BC111A"/>
    <w:rsid w:val="00BC12AB"/>
    <w:rsid w:val="00BC15C5"/>
    <w:rsid w:val="00BC15E3"/>
    <w:rsid w:val="00BC174A"/>
    <w:rsid w:val="00BC1987"/>
    <w:rsid w:val="00BC19A1"/>
    <w:rsid w:val="00BC1F94"/>
    <w:rsid w:val="00BC1FA8"/>
    <w:rsid w:val="00BC20CA"/>
    <w:rsid w:val="00BC20FC"/>
    <w:rsid w:val="00BC2338"/>
    <w:rsid w:val="00BC2373"/>
    <w:rsid w:val="00BC287B"/>
    <w:rsid w:val="00BC28D7"/>
    <w:rsid w:val="00BC2B7F"/>
    <w:rsid w:val="00BC2C51"/>
    <w:rsid w:val="00BC2C61"/>
    <w:rsid w:val="00BC2C88"/>
    <w:rsid w:val="00BC3399"/>
    <w:rsid w:val="00BC358F"/>
    <w:rsid w:val="00BC3714"/>
    <w:rsid w:val="00BC394B"/>
    <w:rsid w:val="00BC39F0"/>
    <w:rsid w:val="00BC3A1D"/>
    <w:rsid w:val="00BC3CA0"/>
    <w:rsid w:val="00BC3CFB"/>
    <w:rsid w:val="00BC4016"/>
    <w:rsid w:val="00BC401E"/>
    <w:rsid w:val="00BC43AF"/>
    <w:rsid w:val="00BC446F"/>
    <w:rsid w:val="00BC4507"/>
    <w:rsid w:val="00BC46FB"/>
    <w:rsid w:val="00BC4906"/>
    <w:rsid w:val="00BC4958"/>
    <w:rsid w:val="00BC4A63"/>
    <w:rsid w:val="00BC4BF5"/>
    <w:rsid w:val="00BC4CFE"/>
    <w:rsid w:val="00BC4D40"/>
    <w:rsid w:val="00BC55B3"/>
    <w:rsid w:val="00BC5601"/>
    <w:rsid w:val="00BC57BA"/>
    <w:rsid w:val="00BC5CCE"/>
    <w:rsid w:val="00BC6208"/>
    <w:rsid w:val="00BC6248"/>
    <w:rsid w:val="00BC627A"/>
    <w:rsid w:val="00BC62A5"/>
    <w:rsid w:val="00BC62BE"/>
    <w:rsid w:val="00BC6908"/>
    <w:rsid w:val="00BC6BF4"/>
    <w:rsid w:val="00BC6FD5"/>
    <w:rsid w:val="00BC7055"/>
    <w:rsid w:val="00BC70BB"/>
    <w:rsid w:val="00BC70D1"/>
    <w:rsid w:val="00BC7117"/>
    <w:rsid w:val="00BC7175"/>
    <w:rsid w:val="00BC726D"/>
    <w:rsid w:val="00BC7460"/>
    <w:rsid w:val="00BC7499"/>
    <w:rsid w:val="00BC752A"/>
    <w:rsid w:val="00BC760A"/>
    <w:rsid w:val="00BC7B47"/>
    <w:rsid w:val="00BC7B52"/>
    <w:rsid w:val="00BC7C6D"/>
    <w:rsid w:val="00BC7CA9"/>
    <w:rsid w:val="00BC7EE0"/>
    <w:rsid w:val="00BC7EE5"/>
    <w:rsid w:val="00BC7F21"/>
    <w:rsid w:val="00BC7F99"/>
    <w:rsid w:val="00BD0039"/>
    <w:rsid w:val="00BD03ED"/>
    <w:rsid w:val="00BD045E"/>
    <w:rsid w:val="00BD04B4"/>
    <w:rsid w:val="00BD04FF"/>
    <w:rsid w:val="00BD06C2"/>
    <w:rsid w:val="00BD0B4F"/>
    <w:rsid w:val="00BD0CE7"/>
    <w:rsid w:val="00BD10A3"/>
    <w:rsid w:val="00BD10FB"/>
    <w:rsid w:val="00BD1253"/>
    <w:rsid w:val="00BD14AE"/>
    <w:rsid w:val="00BD1521"/>
    <w:rsid w:val="00BD15A3"/>
    <w:rsid w:val="00BD162F"/>
    <w:rsid w:val="00BD1884"/>
    <w:rsid w:val="00BD1B5B"/>
    <w:rsid w:val="00BD1F41"/>
    <w:rsid w:val="00BD20F9"/>
    <w:rsid w:val="00BD25A8"/>
    <w:rsid w:val="00BD2614"/>
    <w:rsid w:val="00BD261D"/>
    <w:rsid w:val="00BD2826"/>
    <w:rsid w:val="00BD2845"/>
    <w:rsid w:val="00BD2C47"/>
    <w:rsid w:val="00BD2FA6"/>
    <w:rsid w:val="00BD30B8"/>
    <w:rsid w:val="00BD31BF"/>
    <w:rsid w:val="00BD32BD"/>
    <w:rsid w:val="00BD38A3"/>
    <w:rsid w:val="00BD39BE"/>
    <w:rsid w:val="00BD3B32"/>
    <w:rsid w:val="00BD3C55"/>
    <w:rsid w:val="00BD3F4E"/>
    <w:rsid w:val="00BD4024"/>
    <w:rsid w:val="00BD42E3"/>
    <w:rsid w:val="00BD4545"/>
    <w:rsid w:val="00BD4A46"/>
    <w:rsid w:val="00BD4AC5"/>
    <w:rsid w:val="00BD4BE4"/>
    <w:rsid w:val="00BD4DE2"/>
    <w:rsid w:val="00BD4F9D"/>
    <w:rsid w:val="00BD529A"/>
    <w:rsid w:val="00BD55E5"/>
    <w:rsid w:val="00BD58ED"/>
    <w:rsid w:val="00BD5A13"/>
    <w:rsid w:val="00BD5BE5"/>
    <w:rsid w:val="00BD5C18"/>
    <w:rsid w:val="00BD5D9C"/>
    <w:rsid w:val="00BD5E51"/>
    <w:rsid w:val="00BD620B"/>
    <w:rsid w:val="00BD6286"/>
    <w:rsid w:val="00BD6365"/>
    <w:rsid w:val="00BD6737"/>
    <w:rsid w:val="00BD6762"/>
    <w:rsid w:val="00BD6845"/>
    <w:rsid w:val="00BD6882"/>
    <w:rsid w:val="00BD699C"/>
    <w:rsid w:val="00BD6B5B"/>
    <w:rsid w:val="00BD6DCD"/>
    <w:rsid w:val="00BD7391"/>
    <w:rsid w:val="00BD73B5"/>
    <w:rsid w:val="00BD7599"/>
    <w:rsid w:val="00BD786F"/>
    <w:rsid w:val="00BD7A22"/>
    <w:rsid w:val="00BD7A47"/>
    <w:rsid w:val="00BD7B5E"/>
    <w:rsid w:val="00BD7B6C"/>
    <w:rsid w:val="00BD7BB5"/>
    <w:rsid w:val="00BD7C66"/>
    <w:rsid w:val="00BD7DE1"/>
    <w:rsid w:val="00BE052B"/>
    <w:rsid w:val="00BE05CF"/>
    <w:rsid w:val="00BE0608"/>
    <w:rsid w:val="00BE072B"/>
    <w:rsid w:val="00BE077B"/>
    <w:rsid w:val="00BE0796"/>
    <w:rsid w:val="00BE086A"/>
    <w:rsid w:val="00BE095C"/>
    <w:rsid w:val="00BE0A0E"/>
    <w:rsid w:val="00BE0CD4"/>
    <w:rsid w:val="00BE0DDC"/>
    <w:rsid w:val="00BE0F30"/>
    <w:rsid w:val="00BE1180"/>
    <w:rsid w:val="00BE1205"/>
    <w:rsid w:val="00BE12A9"/>
    <w:rsid w:val="00BE13EB"/>
    <w:rsid w:val="00BE1582"/>
    <w:rsid w:val="00BE1661"/>
    <w:rsid w:val="00BE16A3"/>
    <w:rsid w:val="00BE1703"/>
    <w:rsid w:val="00BE1D3A"/>
    <w:rsid w:val="00BE20F1"/>
    <w:rsid w:val="00BE2352"/>
    <w:rsid w:val="00BE246B"/>
    <w:rsid w:val="00BE25A8"/>
    <w:rsid w:val="00BE268C"/>
    <w:rsid w:val="00BE26A9"/>
    <w:rsid w:val="00BE2932"/>
    <w:rsid w:val="00BE29B5"/>
    <w:rsid w:val="00BE2A58"/>
    <w:rsid w:val="00BE2AC2"/>
    <w:rsid w:val="00BE2BA7"/>
    <w:rsid w:val="00BE3078"/>
    <w:rsid w:val="00BE307C"/>
    <w:rsid w:val="00BE313F"/>
    <w:rsid w:val="00BE3225"/>
    <w:rsid w:val="00BE34FD"/>
    <w:rsid w:val="00BE3815"/>
    <w:rsid w:val="00BE390C"/>
    <w:rsid w:val="00BE3B48"/>
    <w:rsid w:val="00BE3D5D"/>
    <w:rsid w:val="00BE3EE6"/>
    <w:rsid w:val="00BE4093"/>
    <w:rsid w:val="00BE4133"/>
    <w:rsid w:val="00BE4206"/>
    <w:rsid w:val="00BE428C"/>
    <w:rsid w:val="00BE455E"/>
    <w:rsid w:val="00BE47CF"/>
    <w:rsid w:val="00BE49E0"/>
    <w:rsid w:val="00BE49EC"/>
    <w:rsid w:val="00BE4ABF"/>
    <w:rsid w:val="00BE4D45"/>
    <w:rsid w:val="00BE4E5F"/>
    <w:rsid w:val="00BE4F44"/>
    <w:rsid w:val="00BE4F63"/>
    <w:rsid w:val="00BE4FDE"/>
    <w:rsid w:val="00BE5058"/>
    <w:rsid w:val="00BE5476"/>
    <w:rsid w:val="00BE5653"/>
    <w:rsid w:val="00BE5B97"/>
    <w:rsid w:val="00BE5E10"/>
    <w:rsid w:val="00BE6221"/>
    <w:rsid w:val="00BE65CB"/>
    <w:rsid w:val="00BE6623"/>
    <w:rsid w:val="00BE68D8"/>
    <w:rsid w:val="00BE6C8B"/>
    <w:rsid w:val="00BE6D29"/>
    <w:rsid w:val="00BE6DAD"/>
    <w:rsid w:val="00BE6F5C"/>
    <w:rsid w:val="00BE711D"/>
    <w:rsid w:val="00BE7258"/>
    <w:rsid w:val="00BE7264"/>
    <w:rsid w:val="00BE7276"/>
    <w:rsid w:val="00BE72A8"/>
    <w:rsid w:val="00BE72AB"/>
    <w:rsid w:val="00BE74BE"/>
    <w:rsid w:val="00BE7753"/>
    <w:rsid w:val="00BE7838"/>
    <w:rsid w:val="00BE7895"/>
    <w:rsid w:val="00BE790B"/>
    <w:rsid w:val="00BE7BFD"/>
    <w:rsid w:val="00BE7E85"/>
    <w:rsid w:val="00BE7F37"/>
    <w:rsid w:val="00BE7F64"/>
    <w:rsid w:val="00BE7F76"/>
    <w:rsid w:val="00BF02DB"/>
    <w:rsid w:val="00BF046D"/>
    <w:rsid w:val="00BF0572"/>
    <w:rsid w:val="00BF05A5"/>
    <w:rsid w:val="00BF05B6"/>
    <w:rsid w:val="00BF0802"/>
    <w:rsid w:val="00BF0891"/>
    <w:rsid w:val="00BF0968"/>
    <w:rsid w:val="00BF0BB0"/>
    <w:rsid w:val="00BF0BB6"/>
    <w:rsid w:val="00BF0FC6"/>
    <w:rsid w:val="00BF11AD"/>
    <w:rsid w:val="00BF12DC"/>
    <w:rsid w:val="00BF1465"/>
    <w:rsid w:val="00BF1481"/>
    <w:rsid w:val="00BF14AD"/>
    <w:rsid w:val="00BF14DA"/>
    <w:rsid w:val="00BF15FC"/>
    <w:rsid w:val="00BF18C1"/>
    <w:rsid w:val="00BF1933"/>
    <w:rsid w:val="00BF198B"/>
    <w:rsid w:val="00BF19E0"/>
    <w:rsid w:val="00BF1AF6"/>
    <w:rsid w:val="00BF1D1A"/>
    <w:rsid w:val="00BF2104"/>
    <w:rsid w:val="00BF216B"/>
    <w:rsid w:val="00BF2517"/>
    <w:rsid w:val="00BF26CC"/>
    <w:rsid w:val="00BF2724"/>
    <w:rsid w:val="00BF2B00"/>
    <w:rsid w:val="00BF2B6B"/>
    <w:rsid w:val="00BF2CC2"/>
    <w:rsid w:val="00BF2CF7"/>
    <w:rsid w:val="00BF32CD"/>
    <w:rsid w:val="00BF342B"/>
    <w:rsid w:val="00BF3580"/>
    <w:rsid w:val="00BF35F8"/>
    <w:rsid w:val="00BF3624"/>
    <w:rsid w:val="00BF36D6"/>
    <w:rsid w:val="00BF39EF"/>
    <w:rsid w:val="00BF3B88"/>
    <w:rsid w:val="00BF3C8B"/>
    <w:rsid w:val="00BF3D3F"/>
    <w:rsid w:val="00BF3D65"/>
    <w:rsid w:val="00BF3DC6"/>
    <w:rsid w:val="00BF401E"/>
    <w:rsid w:val="00BF425C"/>
    <w:rsid w:val="00BF43FD"/>
    <w:rsid w:val="00BF4470"/>
    <w:rsid w:val="00BF44DA"/>
    <w:rsid w:val="00BF4668"/>
    <w:rsid w:val="00BF4704"/>
    <w:rsid w:val="00BF481B"/>
    <w:rsid w:val="00BF488C"/>
    <w:rsid w:val="00BF4B22"/>
    <w:rsid w:val="00BF4DFB"/>
    <w:rsid w:val="00BF507E"/>
    <w:rsid w:val="00BF5118"/>
    <w:rsid w:val="00BF5138"/>
    <w:rsid w:val="00BF546A"/>
    <w:rsid w:val="00BF54D8"/>
    <w:rsid w:val="00BF5735"/>
    <w:rsid w:val="00BF5B8A"/>
    <w:rsid w:val="00BF5C46"/>
    <w:rsid w:val="00BF5F48"/>
    <w:rsid w:val="00BF6379"/>
    <w:rsid w:val="00BF64EB"/>
    <w:rsid w:val="00BF65DF"/>
    <w:rsid w:val="00BF6726"/>
    <w:rsid w:val="00BF6CB3"/>
    <w:rsid w:val="00BF6D06"/>
    <w:rsid w:val="00BF6E9F"/>
    <w:rsid w:val="00BF6FBF"/>
    <w:rsid w:val="00BF6FEC"/>
    <w:rsid w:val="00BF712E"/>
    <w:rsid w:val="00BF7B0D"/>
    <w:rsid w:val="00BF7B4C"/>
    <w:rsid w:val="00BF7CEE"/>
    <w:rsid w:val="00BF7E06"/>
    <w:rsid w:val="00BF7E22"/>
    <w:rsid w:val="00BF7FD7"/>
    <w:rsid w:val="00C0000D"/>
    <w:rsid w:val="00C002C6"/>
    <w:rsid w:val="00C00335"/>
    <w:rsid w:val="00C0033E"/>
    <w:rsid w:val="00C00489"/>
    <w:rsid w:val="00C00679"/>
    <w:rsid w:val="00C00784"/>
    <w:rsid w:val="00C007C5"/>
    <w:rsid w:val="00C0083B"/>
    <w:rsid w:val="00C008B6"/>
    <w:rsid w:val="00C009A3"/>
    <w:rsid w:val="00C00D31"/>
    <w:rsid w:val="00C00E98"/>
    <w:rsid w:val="00C00EDB"/>
    <w:rsid w:val="00C0104D"/>
    <w:rsid w:val="00C011A1"/>
    <w:rsid w:val="00C011FF"/>
    <w:rsid w:val="00C01267"/>
    <w:rsid w:val="00C012FB"/>
    <w:rsid w:val="00C013BF"/>
    <w:rsid w:val="00C01679"/>
    <w:rsid w:val="00C0173C"/>
    <w:rsid w:val="00C01785"/>
    <w:rsid w:val="00C0179E"/>
    <w:rsid w:val="00C01896"/>
    <w:rsid w:val="00C01BCE"/>
    <w:rsid w:val="00C01C4C"/>
    <w:rsid w:val="00C01D2C"/>
    <w:rsid w:val="00C01E15"/>
    <w:rsid w:val="00C01E5A"/>
    <w:rsid w:val="00C01EB0"/>
    <w:rsid w:val="00C01FD1"/>
    <w:rsid w:val="00C0265A"/>
    <w:rsid w:val="00C02A20"/>
    <w:rsid w:val="00C02D32"/>
    <w:rsid w:val="00C02E46"/>
    <w:rsid w:val="00C03016"/>
    <w:rsid w:val="00C0308B"/>
    <w:rsid w:val="00C03116"/>
    <w:rsid w:val="00C03607"/>
    <w:rsid w:val="00C03903"/>
    <w:rsid w:val="00C03ADE"/>
    <w:rsid w:val="00C040B4"/>
    <w:rsid w:val="00C0414B"/>
    <w:rsid w:val="00C041E0"/>
    <w:rsid w:val="00C04201"/>
    <w:rsid w:val="00C04282"/>
    <w:rsid w:val="00C042E6"/>
    <w:rsid w:val="00C0433A"/>
    <w:rsid w:val="00C0441A"/>
    <w:rsid w:val="00C045AB"/>
    <w:rsid w:val="00C0462D"/>
    <w:rsid w:val="00C047B1"/>
    <w:rsid w:val="00C047B5"/>
    <w:rsid w:val="00C048C9"/>
    <w:rsid w:val="00C0499E"/>
    <w:rsid w:val="00C04A19"/>
    <w:rsid w:val="00C04AC6"/>
    <w:rsid w:val="00C04CE8"/>
    <w:rsid w:val="00C04CF5"/>
    <w:rsid w:val="00C04E2D"/>
    <w:rsid w:val="00C04FA2"/>
    <w:rsid w:val="00C0502B"/>
    <w:rsid w:val="00C050AF"/>
    <w:rsid w:val="00C056DF"/>
    <w:rsid w:val="00C057B2"/>
    <w:rsid w:val="00C058E1"/>
    <w:rsid w:val="00C058FF"/>
    <w:rsid w:val="00C05C66"/>
    <w:rsid w:val="00C05ED5"/>
    <w:rsid w:val="00C05F15"/>
    <w:rsid w:val="00C06779"/>
    <w:rsid w:val="00C06BB9"/>
    <w:rsid w:val="00C06D8D"/>
    <w:rsid w:val="00C06E6D"/>
    <w:rsid w:val="00C06EE9"/>
    <w:rsid w:val="00C06F56"/>
    <w:rsid w:val="00C070A4"/>
    <w:rsid w:val="00C070D8"/>
    <w:rsid w:val="00C074B8"/>
    <w:rsid w:val="00C07598"/>
    <w:rsid w:val="00C07710"/>
    <w:rsid w:val="00C07835"/>
    <w:rsid w:val="00C0783E"/>
    <w:rsid w:val="00C0789B"/>
    <w:rsid w:val="00C07918"/>
    <w:rsid w:val="00C07966"/>
    <w:rsid w:val="00C07ACA"/>
    <w:rsid w:val="00C07AF5"/>
    <w:rsid w:val="00C07BBC"/>
    <w:rsid w:val="00C07E11"/>
    <w:rsid w:val="00C101A9"/>
    <w:rsid w:val="00C1060A"/>
    <w:rsid w:val="00C107C0"/>
    <w:rsid w:val="00C1081E"/>
    <w:rsid w:val="00C108CD"/>
    <w:rsid w:val="00C108F4"/>
    <w:rsid w:val="00C1092E"/>
    <w:rsid w:val="00C109B7"/>
    <w:rsid w:val="00C10D83"/>
    <w:rsid w:val="00C10F29"/>
    <w:rsid w:val="00C11142"/>
    <w:rsid w:val="00C114FA"/>
    <w:rsid w:val="00C115AC"/>
    <w:rsid w:val="00C11611"/>
    <w:rsid w:val="00C116E5"/>
    <w:rsid w:val="00C1172E"/>
    <w:rsid w:val="00C11B44"/>
    <w:rsid w:val="00C11D81"/>
    <w:rsid w:val="00C11E71"/>
    <w:rsid w:val="00C11F30"/>
    <w:rsid w:val="00C12105"/>
    <w:rsid w:val="00C12189"/>
    <w:rsid w:val="00C1243C"/>
    <w:rsid w:val="00C125EE"/>
    <w:rsid w:val="00C12751"/>
    <w:rsid w:val="00C12ABA"/>
    <w:rsid w:val="00C13411"/>
    <w:rsid w:val="00C135B4"/>
    <w:rsid w:val="00C13719"/>
    <w:rsid w:val="00C139D6"/>
    <w:rsid w:val="00C13BDD"/>
    <w:rsid w:val="00C13C45"/>
    <w:rsid w:val="00C13E28"/>
    <w:rsid w:val="00C13F09"/>
    <w:rsid w:val="00C1410B"/>
    <w:rsid w:val="00C1413B"/>
    <w:rsid w:val="00C143E5"/>
    <w:rsid w:val="00C146C7"/>
    <w:rsid w:val="00C146EF"/>
    <w:rsid w:val="00C14929"/>
    <w:rsid w:val="00C14972"/>
    <w:rsid w:val="00C14AF3"/>
    <w:rsid w:val="00C14C44"/>
    <w:rsid w:val="00C14C83"/>
    <w:rsid w:val="00C14DA4"/>
    <w:rsid w:val="00C14EF8"/>
    <w:rsid w:val="00C150A7"/>
    <w:rsid w:val="00C151AE"/>
    <w:rsid w:val="00C151F7"/>
    <w:rsid w:val="00C1526A"/>
    <w:rsid w:val="00C15701"/>
    <w:rsid w:val="00C1592B"/>
    <w:rsid w:val="00C15C2B"/>
    <w:rsid w:val="00C15C89"/>
    <w:rsid w:val="00C160B0"/>
    <w:rsid w:val="00C16336"/>
    <w:rsid w:val="00C163B5"/>
    <w:rsid w:val="00C16461"/>
    <w:rsid w:val="00C1669B"/>
    <w:rsid w:val="00C16964"/>
    <w:rsid w:val="00C16BB3"/>
    <w:rsid w:val="00C16BDB"/>
    <w:rsid w:val="00C16C2E"/>
    <w:rsid w:val="00C17114"/>
    <w:rsid w:val="00C1740F"/>
    <w:rsid w:val="00C17576"/>
    <w:rsid w:val="00C175B8"/>
    <w:rsid w:val="00C17757"/>
    <w:rsid w:val="00C17960"/>
    <w:rsid w:val="00C17B92"/>
    <w:rsid w:val="00C17DAE"/>
    <w:rsid w:val="00C2008C"/>
    <w:rsid w:val="00C20132"/>
    <w:rsid w:val="00C201CD"/>
    <w:rsid w:val="00C202D4"/>
    <w:rsid w:val="00C205D3"/>
    <w:rsid w:val="00C20691"/>
    <w:rsid w:val="00C20706"/>
    <w:rsid w:val="00C2071E"/>
    <w:rsid w:val="00C2088A"/>
    <w:rsid w:val="00C20932"/>
    <w:rsid w:val="00C20B67"/>
    <w:rsid w:val="00C20C9F"/>
    <w:rsid w:val="00C20E0E"/>
    <w:rsid w:val="00C20E76"/>
    <w:rsid w:val="00C213A5"/>
    <w:rsid w:val="00C21444"/>
    <w:rsid w:val="00C214AD"/>
    <w:rsid w:val="00C21BA8"/>
    <w:rsid w:val="00C21BB3"/>
    <w:rsid w:val="00C21C9A"/>
    <w:rsid w:val="00C21D3F"/>
    <w:rsid w:val="00C223C6"/>
    <w:rsid w:val="00C22639"/>
    <w:rsid w:val="00C22770"/>
    <w:rsid w:val="00C228BC"/>
    <w:rsid w:val="00C229CD"/>
    <w:rsid w:val="00C22BB0"/>
    <w:rsid w:val="00C22C3F"/>
    <w:rsid w:val="00C22DBC"/>
    <w:rsid w:val="00C22EB1"/>
    <w:rsid w:val="00C231E1"/>
    <w:rsid w:val="00C2329F"/>
    <w:rsid w:val="00C2348E"/>
    <w:rsid w:val="00C2358A"/>
    <w:rsid w:val="00C237AE"/>
    <w:rsid w:val="00C23B40"/>
    <w:rsid w:val="00C23BD0"/>
    <w:rsid w:val="00C24085"/>
    <w:rsid w:val="00C2452F"/>
    <w:rsid w:val="00C24716"/>
    <w:rsid w:val="00C249DA"/>
    <w:rsid w:val="00C24BD6"/>
    <w:rsid w:val="00C24DD8"/>
    <w:rsid w:val="00C24E08"/>
    <w:rsid w:val="00C24EE4"/>
    <w:rsid w:val="00C24EEE"/>
    <w:rsid w:val="00C2500C"/>
    <w:rsid w:val="00C25037"/>
    <w:rsid w:val="00C254F7"/>
    <w:rsid w:val="00C2574C"/>
    <w:rsid w:val="00C257A7"/>
    <w:rsid w:val="00C25854"/>
    <w:rsid w:val="00C25878"/>
    <w:rsid w:val="00C258E4"/>
    <w:rsid w:val="00C25AFE"/>
    <w:rsid w:val="00C25CC3"/>
    <w:rsid w:val="00C25D76"/>
    <w:rsid w:val="00C25DA0"/>
    <w:rsid w:val="00C25DE4"/>
    <w:rsid w:val="00C25FC3"/>
    <w:rsid w:val="00C2614C"/>
    <w:rsid w:val="00C2628B"/>
    <w:rsid w:val="00C26865"/>
    <w:rsid w:val="00C26910"/>
    <w:rsid w:val="00C26993"/>
    <w:rsid w:val="00C2717F"/>
    <w:rsid w:val="00C271C9"/>
    <w:rsid w:val="00C27296"/>
    <w:rsid w:val="00C2798F"/>
    <w:rsid w:val="00C27C1D"/>
    <w:rsid w:val="00C27F96"/>
    <w:rsid w:val="00C3066C"/>
    <w:rsid w:val="00C306C9"/>
    <w:rsid w:val="00C3092E"/>
    <w:rsid w:val="00C30A1D"/>
    <w:rsid w:val="00C30BBB"/>
    <w:rsid w:val="00C30DDA"/>
    <w:rsid w:val="00C3104C"/>
    <w:rsid w:val="00C31351"/>
    <w:rsid w:val="00C3140B"/>
    <w:rsid w:val="00C31494"/>
    <w:rsid w:val="00C31784"/>
    <w:rsid w:val="00C31990"/>
    <w:rsid w:val="00C31B76"/>
    <w:rsid w:val="00C31CC2"/>
    <w:rsid w:val="00C31E86"/>
    <w:rsid w:val="00C3200F"/>
    <w:rsid w:val="00C321E3"/>
    <w:rsid w:val="00C32282"/>
    <w:rsid w:val="00C322DC"/>
    <w:rsid w:val="00C3232F"/>
    <w:rsid w:val="00C3268F"/>
    <w:rsid w:val="00C32B1A"/>
    <w:rsid w:val="00C32B6E"/>
    <w:rsid w:val="00C32B86"/>
    <w:rsid w:val="00C32F9B"/>
    <w:rsid w:val="00C332FD"/>
    <w:rsid w:val="00C335E3"/>
    <w:rsid w:val="00C3363A"/>
    <w:rsid w:val="00C33871"/>
    <w:rsid w:val="00C3389C"/>
    <w:rsid w:val="00C338F3"/>
    <w:rsid w:val="00C33911"/>
    <w:rsid w:val="00C33C2A"/>
    <w:rsid w:val="00C33EC7"/>
    <w:rsid w:val="00C33F8C"/>
    <w:rsid w:val="00C3410F"/>
    <w:rsid w:val="00C341AD"/>
    <w:rsid w:val="00C34440"/>
    <w:rsid w:val="00C3492C"/>
    <w:rsid w:val="00C34ACF"/>
    <w:rsid w:val="00C34AFD"/>
    <w:rsid w:val="00C34EC4"/>
    <w:rsid w:val="00C3528E"/>
    <w:rsid w:val="00C35821"/>
    <w:rsid w:val="00C3594F"/>
    <w:rsid w:val="00C359E3"/>
    <w:rsid w:val="00C35A70"/>
    <w:rsid w:val="00C35E0A"/>
    <w:rsid w:val="00C35F57"/>
    <w:rsid w:val="00C35FE7"/>
    <w:rsid w:val="00C36169"/>
    <w:rsid w:val="00C364DE"/>
    <w:rsid w:val="00C3670C"/>
    <w:rsid w:val="00C3671E"/>
    <w:rsid w:val="00C36982"/>
    <w:rsid w:val="00C36CC0"/>
    <w:rsid w:val="00C36E04"/>
    <w:rsid w:val="00C36F23"/>
    <w:rsid w:val="00C36F3B"/>
    <w:rsid w:val="00C37108"/>
    <w:rsid w:val="00C37149"/>
    <w:rsid w:val="00C37267"/>
    <w:rsid w:val="00C37394"/>
    <w:rsid w:val="00C37569"/>
    <w:rsid w:val="00C37665"/>
    <w:rsid w:val="00C376C0"/>
    <w:rsid w:val="00C3774F"/>
    <w:rsid w:val="00C3778F"/>
    <w:rsid w:val="00C37837"/>
    <w:rsid w:val="00C37924"/>
    <w:rsid w:val="00C3797E"/>
    <w:rsid w:val="00C379B6"/>
    <w:rsid w:val="00C37DDF"/>
    <w:rsid w:val="00C37F02"/>
    <w:rsid w:val="00C37FA5"/>
    <w:rsid w:val="00C400F0"/>
    <w:rsid w:val="00C403BD"/>
    <w:rsid w:val="00C404C3"/>
    <w:rsid w:val="00C404DB"/>
    <w:rsid w:val="00C4066D"/>
    <w:rsid w:val="00C4073D"/>
    <w:rsid w:val="00C407CF"/>
    <w:rsid w:val="00C407ED"/>
    <w:rsid w:val="00C4099D"/>
    <w:rsid w:val="00C40A5D"/>
    <w:rsid w:val="00C40ACD"/>
    <w:rsid w:val="00C40B4D"/>
    <w:rsid w:val="00C40F1E"/>
    <w:rsid w:val="00C40FA2"/>
    <w:rsid w:val="00C40FE4"/>
    <w:rsid w:val="00C4103B"/>
    <w:rsid w:val="00C41077"/>
    <w:rsid w:val="00C411B9"/>
    <w:rsid w:val="00C412AF"/>
    <w:rsid w:val="00C413BD"/>
    <w:rsid w:val="00C41A09"/>
    <w:rsid w:val="00C41B9A"/>
    <w:rsid w:val="00C422E5"/>
    <w:rsid w:val="00C422F8"/>
    <w:rsid w:val="00C423BD"/>
    <w:rsid w:val="00C42595"/>
    <w:rsid w:val="00C425E0"/>
    <w:rsid w:val="00C425E8"/>
    <w:rsid w:val="00C4293C"/>
    <w:rsid w:val="00C429F3"/>
    <w:rsid w:val="00C42B1D"/>
    <w:rsid w:val="00C42CF8"/>
    <w:rsid w:val="00C42D2C"/>
    <w:rsid w:val="00C42E3D"/>
    <w:rsid w:val="00C42F19"/>
    <w:rsid w:val="00C42F2D"/>
    <w:rsid w:val="00C4301A"/>
    <w:rsid w:val="00C43354"/>
    <w:rsid w:val="00C434AD"/>
    <w:rsid w:val="00C438E4"/>
    <w:rsid w:val="00C43BDA"/>
    <w:rsid w:val="00C43CF7"/>
    <w:rsid w:val="00C43DB8"/>
    <w:rsid w:val="00C43ED3"/>
    <w:rsid w:val="00C43F33"/>
    <w:rsid w:val="00C440AF"/>
    <w:rsid w:val="00C443B7"/>
    <w:rsid w:val="00C4452C"/>
    <w:rsid w:val="00C446AE"/>
    <w:rsid w:val="00C4496D"/>
    <w:rsid w:val="00C4499D"/>
    <w:rsid w:val="00C449B2"/>
    <w:rsid w:val="00C44AED"/>
    <w:rsid w:val="00C44CA0"/>
    <w:rsid w:val="00C44D48"/>
    <w:rsid w:val="00C450FF"/>
    <w:rsid w:val="00C45118"/>
    <w:rsid w:val="00C45455"/>
    <w:rsid w:val="00C454C5"/>
    <w:rsid w:val="00C4562A"/>
    <w:rsid w:val="00C457A6"/>
    <w:rsid w:val="00C4585D"/>
    <w:rsid w:val="00C45AEA"/>
    <w:rsid w:val="00C45BA7"/>
    <w:rsid w:val="00C45F96"/>
    <w:rsid w:val="00C45FC1"/>
    <w:rsid w:val="00C46177"/>
    <w:rsid w:val="00C461DB"/>
    <w:rsid w:val="00C46292"/>
    <w:rsid w:val="00C46418"/>
    <w:rsid w:val="00C469B1"/>
    <w:rsid w:val="00C46AC3"/>
    <w:rsid w:val="00C46B7A"/>
    <w:rsid w:val="00C46C6E"/>
    <w:rsid w:val="00C46E8C"/>
    <w:rsid w:val="00C46EF9"/>
    <w:rsid w:val="00C471B2"/>
    <w:rsid w:val="00C47332"/>
    <w:rsid w:val="00C47621"/>
    <w:rsid w:val="00C47A15"/>
    <w:rsid w:val="00C47F9A"/>
    <w:rsid w:val="00C500B3"/>
    <w:rsid w:val="00C50161"/>
    <w:rsid w:val="00C5077B"/>
    <w:rsid w:val="00C507C8"/>
    <w:rsid w:val="00C50970"/>
    <w:rsid w:val="00C50E92"/>
    <w:rsid w:val="00C512A8"/>
    <w:rsid w:val="00C515D4"/>
    <w:rsid w:val="00C515E4"/>
    <w:rsid w:val="00C516BC"/>
    <w:rsid w:val="00C5194F"/>
    <w:rsid w:val="00C519C8"/>
    <w:rsid w:val="00C51A64"/>
    <w:rsid w:val="00C51E20"/>
    <w:rsid w:val="00C52010"/>
    <w:rsid w:val="00C524E3"/>
    <w:rsid w:val="00C52622"/>
    <w:rsid w:val="00C526C1"/>
    <w:rsid w:val="00C5293B"/>
    <w:rsid w:val="00C52BD2"/>
    <w:rsid w:val="00C52CBD"/>
    <w:rsid w:val="00C52F27"/>
    <w:rsid w:val="00C530CB"/>
    <w:rsid w:val="00C534C3"/>
    <w:rsid w:val="00C538AC"/>
    <w:rsid w:val="00C53B5B"/>
    <w:rsid w:val="00C53CDB"/>
    <w:rsid w:val="00C53D85"/>
    <w:rsid w:val="00C5419A"/>
    <w:rsid w:val="00C546C7"/>
    <w:rsid w:val="00C5470F"/>
    <w:rsid w:val="00C54911"/>
    <w:rsid w:val="00C5491D"/>
    <w:rsid w:val="00C54A0B"/>
    <w:rsid w:val="00C54C4B"/>
    <w:rsid w:val="00C54C78"/>
    <w:rsid w:val="00C54CCE"/>
    <w:rsid w:val="00C54D03"/>
    <w:rsid w:val="00C54DFF"/>
    <w:rsid w:val="00C54F70"/>
    <w:rsid w:val="00C54F7C"/>
    <w:rsid w:val="00C5508B"/>
    <w:rsid w:val="00C550AF"/>
    <w:rsid w:val="00C5510B"/>
    <w:rsid w:val="00C55280"/>
    <w:rsid w:val="00C55413"/>
    <w:rsid w:val="00C55554"/>
    <w:rsid w:val="00C55598"/>
    <w:rsid w:val="00C55B25"/>
    <w:rsid w:val="00C55C46"/>
    <w:rsid w:val="00C55C68"/>
    <w:rsid w:val="00C56472"/>
    <w:rsid w:val="00C56494"/>
    <w:rsid w:val="00C569D8"/>
    <w:rsid w:val="00C56B2B"/>
    <w:rsid w:val="00C56C00"/>
    <w:rsid w:val="00C56C0B"/>
    <w:rsid w:val="00C56C6A"/>
    <w:rsid w:val="00C56DAC"/>
    <w:rsid w:val="00C56E5B"/>
    <w:rsid w:val="00C5714B"/>
    <w:rsid w:val="00C57181"/>
    <w:rsid w:val="00C571D4"/>
    <w:rsid w:val="00C57771"/>
    <w:rsid w:val="00C57803"/>
    <w:rsid w:val="00C57D4A"/>
    <w:rsid w:val="00C60237"/>
    <w:rsid w:val="00C60250"/>
    <w:rsid w:val="00C60342"/>
    <w:rsid w:val="00C60892"/>
    <w:rsid w:val="00C60B8E"/>
    <w:rsid w:val="00C60C98"/>
    <w:rsid w:val="00C60D1C"/>
    <w:rsid w:val="00C60E59"/>
    <w:rsid w:val="00C60E71"/>
    <w:rsid w:val="00C60ED8"/>
    <w:rsid w:val="00C61276"/>
    <w:rsid w:val="00C612D6"/>
    <w:rsid w:val="00C614EC"/>
    <w:rsid w:val="00C61536"/>
    <w:rsid w:val="00C61579"/>
    <w:rsid w:val="00C61690"/>
    <w:rsid w:val="00C6170D"/>
    <w:rsid w:val="00C61998"/>
    <w:rsid w:val="00C619D1"/>
    <w:rsid w:val="00C61A6A"/>
    <w:rsid w:val="00C61AFD"/>
    <w:rsid w:val="00C61BDF"/>
    <w:rsid w:val="00C61C51"/>
    <w:rsid w:val="00C61EBD"/>
    <w:rsid w:val="00C62224"/>
    <w:rsid w:val="00C623D2"/>
    <w:rsid w:val="00C62406"/>
    <w:rsid w:val="00C624B9"/>
    <w:rsid w:val="00C62902"/>
    <w:rsid w:val="00C62994"/>
    <w:rsid w:val="00C62AA9"/>
    <w:rsid w:val="00C62AC6"/>
    <w:rsid w:val="00C62C86"/>
    <w:rsid w:val="00C62CDD"/>
    <w:rsid w:val="00C62D0D"/>
    <w:rsid w:val="00C635B0"/>
    <w:rsid w:val="00C63690"/>
    <w:rsid w:val="00C636B6"/>
    <w:rsid w:val="00C636E8"/>
    <w:rsid w:val="00C63AF5"/>
    <w:rsid w:val="00C63DC7"/>
    <w:rsid w:val="00C63F95"/>
    <w:rsid w:val="00C64142"/>
    <w:rsid w:val="00C6422B"/>
    <w:rsid w:val="00C64250"/>
    <w:rsid w:val="00C64350"/>
    <w:rsid w:val="00C644D0"/>
    <w:rsid w:val="00C64639"/>
    <w:rsid w:val="00C64763"/>
    <w:rsid w:val="00C647E6"/>
    <w:rsid w:val="00C64A40"/>
    <w:rsid w:val="00C64B9B"/>
    <w:rsid w:val="00C65138"/>
    <w:rsid w:val="00C65325"/>
    <w:rsid w:val="00C6533A"/>
    <w:rsid w:val="00C65491"/>
    <w:rsid w:val="00C65621"/>
    <w:rsid w:val="00C656F5"/>
    <w:rsid w:val="00C6595A"/>
    <w:rsid w:val="00C66039"/>
    <w:rsid w:val="00C662E0"/>
    <w:rsid w:val="00C6633A"/>
    <w:rsid w:val="00C6648E"/>
    <w:rsid w:val="00C66681"/>
    <w:rsid w:val="00C667C9"/>
    <w:rsid w:val="00C66840"/>
    <w:rsid w:val="00C66CFA"/>
    <w:rsid w:val="00C66D1D"/>
    <w:rsid w:val="00C66D70"/>
    <w:rsid w:val="00C66D75"/>
    <w:rsid w:val="00C66DAB"/>
    <w:rsid w:val="00C66F37"/>
    <w:rsid w:val="00C67092"/>
    <w:rsid w:val="00C672F9"/>
    <w:rsid w:val="00C6737D"/>
    <w:rsid w:val="00C67510"/>
    <w:rsid w:val="00C67590"/>
    <w:rsid w:val="00C67957"/>
    <w:rsid w:val="00C67AE0"/>
    <w:rsid w:val="00C67EAA"/>
    <w:rsid w:val="00C67EF0"/>
    <w:rsid w:val="00C700AD"/>
    <w:rsid w:val="00C701D9"/>
    <w:rsid w:val="00C701ED"/>
    <w:rsid w:val="00C702C9"/>
    <w:rsid w:val="00C703E0"/>
    <w:rsid w:val="00C7041E"/>
    <w:rsid w:val="00C705AD"/>
    <w:rsid w:val="00C707A4"/>
    <w:rsid w:val="00C708E8"/>
    <w:rsid w:val="00C70AD4"/>
    <w:rsid w:val="00C70B5E"/>
    <w:rsid w:val="00C70BEA"/>
    <w:rsid w:val="00C71228"/>
    <w:rsid w:val="00C71301"/>
    <w:rsid w:val="00C715D4"/>
    <w:rsid w:val="00C71A1E"/>
    <w:rsid w:val="00C71A9C"/>
    <w:rsid w:val="00C71AFB"/>
    <w:rsid w:val="00C71BB2"/>
    <w:rsid w:val="00C71C5C"/>
    <w:rsid w:val="00C71E1D"/>
    <w:rsid w:val="00C71FFC"/>
    <w:rsid w:val="00C7210D"/>
    <w:rsid w:val="00C7230D"/>
    <w:rsid w:val="00C7270D"/>
    <w:rsid w:val="00C72813"/>
    <w:rsid w:val="00C72AB0"/>
    <w:rsid w:val="00C72B0C"/>
    <w:rsid w:val="00C72CA4"/>
    <w:rsid w:val="00C72FED"/>
    <w:rsid w:val="00C7352F"/>
    <w:rsid w:val="00C73563"/>
    <w:rsid w:val="00C7373D"/>
    <w:rsid w:val="00C7383E"/>
    <w:rsid w:val="00C738D3"/>
    <w:rsid w:val="00C73BBF"/>
    <w:rsid w:val="00C73FAE"/>
    <w:rsid w:val="00C7403D"/>
    <w:rsid w:val="00C74346"/>
    <w:rsid w:val="00C74576"/>
    <w:rsid w:val="00C74594"/>
    <w:rsid w:val="00C748D3"/>
    <w:rsid w:val="00C74928"/>
    <w:rsid w:val="00C74E87"/>
    <w:rsid w:val="00C74F66"/>
    <w:rsid w:val="00C7532E"/>
    <w:rsid w:val="00C75768"/>
    <w:rsid w:val="00C7577B"/>
    <w:rsid w:val="00C75833"/>
    <w:rsid w:val="00C7607E"/>
    <w:rsid w:val="00C76124"/>
    <w:rsid w:val="00C761B7"/>
    <w:rsid w:val="00C763C4"/>
    <w:rsid w:val="00C764E5"/>
    <w:rsid w:val="00C76852"/>
    <w:rsid w:val="00C76CB5"/>
    <w:rsid w:val="00C76F1F"/>
    <w:rsid w:val="00C76FD9"/>
    <w:rsid w:val="00C77285"/>
    <w:rsid w:val="00C774BF"/>
    <w:rsid w:val="00C77730"/>
    <w:rsid w:val="00C80122"/>
    <w:rsid w:val="00C801D1"/>
    <w:rsid w:val="00C80651"/>
    <w:rsid w:val="00C80861"/>
    <w:rsid w:val="00C80CCA"/>
    <w:rsid w:val="00C80CDA"/>
    <w:rsid w:val="00C8126E"/>
    <w:rsid w:val="00C8128D"/>
    <w:rsid w:val="00C813F5"/>
    <w:rsid w:val="00C816AF"/>
    <w:rsid w:val="00C8171C"/>
    <w:rsid w:val="00C8184F"/>
    <w:rsid w:val="00C818B6"/>
    <w:rsid w:val="00C81BE6"/>
    <w:rsid w:val="00C81D22"/>
    <w:rsid w:val="00C81DA2"/>
    <w:rsid w:val="00C81DDF"/>
    <w:rsid w:val="00C81E4A"/>
    <w:rsid w:val="00C81EBF"/>
    <w:rsid w:val="00C81EDE"/>
    <w:rsid w:val="00C81FBD"/>
    <w:rsid w:val="00C82174"/>
    <w:rsid w:val="00C823DD"/>
    <w:rsid w:val="00C82481"/>
    <w:rsid w:val="00C82693"/>
    <w:rsid w:val="00C826EF"/>
    <w:rsid w:val="00C82EFC"/>
    <w:rsid w:val="00C82F01"/>
    <w:rsid w:val="00C831B2"/>
    <w:rsid w:val="00C832B7"/>
    <w:rsid w:val="00C83388"/>
    <w:rsid w:val="00C833A2"/>
    <w:rsid w:val="00C8385A"/>
    <w:rsid w:val="00C8386D"/>
    <w:rsid w:val="00C843DB"/>
    <w:rsid w:val="00C84AD9"/>
    <w:rsid w:val="00C84F31"/>
    <w:rsid w:val="00C85270"/>
    <w:rsid w:val="00C8534F"/>
    <w:rsid w:val="00C858FF"/>
    <w:rsid w:val="00C85BEC"/>
    <w:rsid w:val="00C85EE3"/>
    <w:rsid w:val="00C85F66"/>
    <w:rsid w:val="00C85FBF"/>
    <w:rsid w:val="00C8630A"/>
    <w:rsid w:val="00C863E0"/>
    <w:rsid w:val="00C86833"/>
    <w:rsid w:val="00C8688A"/>
    <w:rsid w:val="00C86A87"/>
    <w:rsid w:val="00C86BF6"/>
    <w:rsid w:val="00C86D56"/>
    <w:rsid w:val="00C86F14"/>
    <w:rsid w:val="00C8710B"/>
    <w:rsid w:val="00C873F9"/>
    <w:rsid w:val="00C87C9A"/>
    <w:rsid w:val="00C90023"/>
    <w:rsid w:val="00C9017B"/>
    <w:rsid w:val="00C90223"/>
    <w:rsid w:val="00C902BF"/>
    <w:rsid w:val="00C903FF"/>
    <w:rsid w:val="00C90F11"/>
    <w:rsid w:val="00C90F16"/>
    <w:rsid w:val="00C90F7B"/>
    <w:rsid w:val="00C9111C"/>
    <w:rsid w:val="00C91174"/>
    <w:rsid w:val="00C91553"/>
    <w:rsid w:val="00C9158F"/>
    <w:rsid w:val="00C9172D"/>
    <w:rsid w:val="00C919F9"/>
    <w:rsid w:val="00C91AD5"/>
    <w:rsid w:val="00C91B56"/>
    <w:rsid w:val="00C91F03"/>
    <w:rsid w:val="00C91FB6"/>
    <w:rsid w:val="00C92048"/>
    <w:rsid w:val="00C920F0"/>
    <w:rsid w:val="00C924C5"/>
    <w:rsid w:val="00C924C7"/>
    <w:rsid w:val="00C924F1"/>
    <w:rsid w:val="00C925D2"/>
    <w:rsid w:val="00C927F5"/>
    <w:rsid w:val="00C92DC8"/>
    <w:rsid w:val="00C92FAC"/>
    <w:rsid w:val="00C931A9"/>
    <w:rsid w:val="00C932D2"/>
    <w:rsid w:val="00C93720"/>
    <w:rsid w:val="00C9388A"/>
    <w:rsid w:val="00C938AC"/>
    <w:rsid w:val="00C93B57"/>
    <w:rsid w:val="00C93D87"/>
    <w:rsid w:val="00C93DD2"/>
    <w:rsid w:val="00C93FCF"/>
    <w:rsid w:val="00C941DA"/>
    <w:rsid w:val="00C942BF"/>
    <w:rsid w:val="00C94311"/>
    <w:rsid w:val="00C943EA"/>
    <w:rsid w:val="00C9453F"/>
    <w:rsid w:val="00C94573"/>
    <w:rsid w:val="00C946BA"/>
    <w:rsid w:val="00C94793"/>
    <w:rsid w:val="00C94816"/>
    <w:rsid w:val="00C94950"/>
    <w:rsid w:val="00C94D2C"/>
    <w:rsid w:val="00C94EB2"/>
    <w:rsid w:val="00C95076"/>
    <w:rsid w:val="00C9512B"/>
    <w:rsid w:val="00C951A8"/>
    <w:rsid w:val="00C9525C"/>
    <w:rsid w:val="00C95432"/>
    <w:rsid w:val="00C956C4"/>
    <w:rsid w:val="00C95ABF"/>
    <w:rsid w:val="00C95B99"/>
    <w:rsid w:val="00C961DE"/>
    <w:rsid w:val="00C963C5"/>
    <w:rsid w:val="00C963DB"/>
    <w:rsid w:val="00C966AA"/>
    <w:rsid w:val="00C967C2"/>
    <w:rsid w:val="00C969BA"/>
    <w:rsid w:val="00C96AAB"/>
    <w:rsid w:val="00C96AF9"/>
    <w:rsid w:val="00C96BF9"/>
    <w:rsid w:val="00C96C9E"/>
    <w:rsid w:val="00C96FDE"/>
    <w:rsid w:val="00C971CF"/>
    <w:rsid w:val="00C97698"/>
    <w:rsid w:val="00C97823"/>
    <w:rsid w:val="00C97836"/>
    <w:rsid w:val="00C97873"/>
    <w:rsid w:val="00C9791C"/>
    <w:rsid w:val="00C97A22"/>
    <w:rsid w:val="00C97A2D"/>
    <w:rsid w:val="00C97AFF"/>
    <w:rsid w:val="00C97D41"/>
    <w:rsid w:val="00C97E1C"/>
    <w:rsid w:val="00C97E54"/>
    <w:rsid w:val="00C97EC0"/>
    <w:rsid w:val="00C97F03"/>
    <w:rsid w:val="00CA0563"/>
    <w:rsid w:val="00CA0751"/>
    <w:rsid w:val="00CA0C32"/>
    <w:rsid w:val="00CA0D5A"/>
    <w:rsid w:val="00CA0D77"/>
    <w:rsid w:val="00CA0DE9"/>
    <w:rsid w:val="00CA0E61"/>
    <w:rsid w:val="00CA0FF8"/>
    <w:rsid w:val="00CA1061"/>
    <w:rsid w:val="00CA1207"/>
    <w:rsid w:val="00CA12A3"/>
    <w:rsid w:val="00CA155B"/>
    <w:rsid w:val="00CA1579"/>
    <w:rsid w:val="00CA15CB"/>
    <w:rsid w:val="00CA16A9"/>
    <w:rsid w:val="00CA1A6C"/>
    <w:rsid w:val="00CA1BAF"/>
    <w:rsid w:val="00CA1C8A"/>
    <w:rsid w:val="00CA1D27"/>
    <w:rsid w:val="00CA1F6C"/>
    <w:rsid w:val="00CA2118"/>
    <w:rsid w:val="00CA23E3"/>
    <w:rsid w:val="00CA2919"/>
    <w:rsid w:val="00CA2B63"/>
    <w:rsid w:val="00CA2EB1"/>
    <w:rsid w:val="00CA2EB7"/>
    <w:rsid w:val="00CA2F67"/>
    <w:rsid w:val="00CA3522"/>
    <w:rsid w:val="00CA3793"/>
    <w:rsid w:val="00CA3ADE"/>
    <w:rsid w:val="00CA3C3A"/>
    <w:rsid w:val="00CA3C59"/>
    <w:rsid w:val="00CA3CB0"/>
    <w:rsid w:val="00CA3F5F"/>
    <w:rsid w:val="00CA4027"/>
    <w:rsid w:val="00CA414D"/>
    <w:rsid w:val="00CA41D6"/>
    <w:rsid w:val="00CA41E3"/>
    <w:rsid w:val="00CA42E6"/>
    <w:rsid w:val="00CA438F"/>
    <w:rsid w:val="00CA43CE"/>
    <w:rsid w:val="00CA4680"/>
    <w:rsid w:val="00CA46C4"/>
    <w:rsid w:val="00CA491C"/>
    <w:rsid w:val="00CA4943"/>
    <w:rsid w:val="00CA49E0"/>
    <w:rsid w:val="00CA49F6"/>
    <w:rsid w:val="00CA4AB9"/>
    <w:rsid w:val="00CA4B6D"/>
    <w:rsid w:val="00CA4B9A"/>
    <w:rsid w:val="00CA4C15"/>
    <w:rsid w:val="00CA4D14"/>
    <w:rsid w:val="00CA4D3F"/>
    <w:rsid w:val="00CA4EA3"/>
    <w:rsid w:val="00CA5010"/>
    <w:rsid w:val="00CA518F"/>
    <w:rsid w:val="00CA5190"/>
    <w:rsid w:val="00CA52AB"/>
    <w:rsid w:val="00CA541F"/>
    <w:rsid w:val="00CA5800"/>
    <w:rsid w:val="00CA5DAF"/>
    <w:rsid w:val="00CA5DE5"/>
    <w:rsid w:val="00CA5ED7"/>
    <w:rsid w:val="00CA5FC3"/>
    <w:rsid w:val="00CA6081"/>
    <w:rsid w:val="00CA60D5"/>
    <w:rsid w:val="00CA6501"/>
    <w:rsid w:val="00CA66C3"/>
    <w:rsid w:val="00CA6A07"/>
    <w:rsid w:val="00CA6D12"/>
    <w:rsid w:val="00CA6E6E"/>
    <w:rsid w:val="00CA6F7E"/>
    <w:rsid w:val="00CA7033"/>
    <w:rsid w:val="00CA70AB"/>
    <w:rsid w:val="00CA7587"/>
    <w:rsid w:val="00CA77A8"/>
    <w:rsid w:val="00CA7806"/>
    <w:rsid w:val="00CA7854"/>
    <w:rsid w:val="00CA7A4A"/>
    <w:rsid w:val="00CA7B0B"/>
    <w:rsid w:val="00CA7B94"/>
    <w:rsid w:val="00CA7F2B"/>
    <w:rsid w:val="00CB02A9"/>
    <w:rsid w:val="00CB04E3"/>
    <w:rsid w:val="00CB0643"/>
    <w:rsid w:val="00CB0C94"/>
    <w:rsid w:val="00CB0CD6"/>
    <w:rsid w:val="00CB0CFA"/>
    <w:rsid w:val="00CB0E64"/>
    <w:rsid w:val="00CB1142"/>
    <w:rsid w:val="00CB1143"/>
    <w:rsid w:val="00CB13D3"/>
    <w:rsid w:val="00CB160A"/>
    <w:rsid w:val="00CB176B"/>
    <w:rsid w:val="00CB1927"/>
    <w:rsid w:val="00CB1A58"/>
    <w:rsid w:val="00CB1AF9"/>
    <w:rsid w:val="00CB1BCA"/>
    <w:rsid w:val="00CB1C10"/>
    <w:rsid w:val="00CB1CB4"/>
    <w:rsid w:val="00CB20BA"/>
    <w:rsid w:val="00CB2133"/>
    <w:rsid w:val="00CB2214"/>
    <w:rsid w:val="00CB2403"/>
    <w:rsid w:val="00CB2438"/>
    <w:rsid w:val="00CB2462"/>
    <w:rsid w:val="00CB2902"/>
    <w:rsid w:val="00CB2A5A"/>
    <w:rsid w:val="00CB2C06"/>
    <w:rsid w:val="00CB2C7F"/>
    <w:rsid w:val="00CB2F6F"/>
    <w:rsid w:val="00CB30A7"/>
    <w:rsid w:val="00CB3245"/>
    <w:rsid w:val="00CB3281"/>
    <w:rsid w:val="00CB3304"/>
    <w:rsid w:val="00CB33A0"/>
    <w:rsid w:val="00CB33A5"/>
    <w:rsid w:val="00CB33FB"/>
    <w:rsid w:val="00CB3536"/>
    <w:rsid w:val="00CB358E"/>
    <w:rsid w:val="00CB3763"/>
    <w:rsid w:val="00CB378F"/>
    <w:rsid w:val="00CB38AC"/>
    <w:rsid w:val="00CB3BA0"/>
    <w:rsid w:val="00CB3C86"/>
    <w:rsid w:val="00CB3ECB"/>
    <w:rsid w:val="00CB3F96"/>
    <w:rsid w:val="00CB429B"/>
    <w:rsid w:val="00CB42C7"/>
    <w:rsid w:val="00CB4626"/>
    <w:rsid w:val="00CB4780"/>
    <w:rsid w:val="00CB47B6"/>
    <w:rsid w:val="00CB482A"/>
    <w:rsid w:val="00CB489B"/>
    <w:rsid w:val="00CB497C"/>
    <w:rsid w:val="00CB4A89"/>
    <w:rsid w:val="00CB4ACB"/>
    <w:rsid w:val="00CB4C1B"/>
    <w:rsid w:val="00CB4C22"/>
    <w:rsid w:val="00CB5327"/>
    <w:rsid w:val="00CB554C"/>
    <w:rsid w:val="00CB554F"/>
    <w:rsid w:val="00CB5613"/>
    <w:rsid w:val="00CB5697"/>
    <w:rsid w:val="00CB593A"/>
    <w:rsid w:val="00CB5964"/>
    <w:rsid w:val="00CB59C8"/>
    <w:rsid w:val="00CB59E6"/>
    <w:rsid w:val="00CB5C1E"/>
    <w:rsid w:val="00CB5CFE"/>
    <w:rsid w:val="00CB5ECA"/>
    <w:rsid w:val="00CB5ED2"/>
    <w:rsid w:val="00CB64E2"/>
    <w:rsid w:val="00CB65E7"/>
    <w:rsid w:val="00CB6757"/>
    <w:rsid w:val="00CB6859"/>
    <w:rsid w:val="00CB6A1F"/>
    <w:rsid w:val="00CB6A70"/>
    <w:rsid w:val="00CB6C52"/>
    <w:rsid w:val="00CB6E53"/>
    <w:rsid w:val="00CB7121"/>
    <w:rsid w:val="00CB7634"/>
    <w:rsid w:val="00CB769A"/>
    <w:rsid w:val="00CB772A"/>
    <w:rsid w:val="00CB77F2"/>
    <w:rsid w:val="00CB79DF"/>
    <w:rsid w:val="00CB79F2"/>
    <w:rsid w:val="00CB7FFC"/>
    <w:rsid w:val="00CC006E"/>
    <w:rsid w:val="00CC03AD"/>
    <w:rsid w:val="00CC042E"/>
    <w:rsid w:val="00CC0613"/>
    <w:rsid w:val="00CC06B2"/>
    <w:rsid w:val="00CC0830"/>
    <w:rsid w:val="00CC0944"/>
    <w:rsid w:val="00CC09BD"/>
    <w:rsid w:val="00CC0A11"/>
    <w:rsid w:val="00CC0B7F"/>
    <w:rsid w:val="00CC0C3B"/>
    <w:rsid w:val="00CC1144"/>
    <w:rsid w:val="00CC12EC"/>
    <w:rsid w:val="00CC139C"/>
    <w:rsid w:val="00CC1575"/>
    <w:rsid w:val="00CC15B9"/>
    <w:rsid w:val="00CC16DA"/>
    <w:rsid w:val="00CC1AB5"/>
    <w:rsid w:val="00CC200D"/>
    <w:rsid w:val="00CC230A"/>
    <w:rsid w:val="00CC23D6"/>
    <w:rsid w:val="00CC2578"/>
    <w:rsid w:val="00CC27CD"/>
    <w:rsid w:val="00CC2843"/>
    <w:rsid w:val="00CC2A28"/>
    <w:rsid w:val="00CC2A8B"/>
    <w:rsid w:val="00CC2BD9"/>
    <w:rsid w:val="00CC2C44"/>
    <w:rsid w:val="00CC2C8D"/>
    <w:rsid w:val="00CC2D77"/>
    <w:rsid w:val="00CC3155"/>
    <w:rsid w:val="00CC3161"/>
    <w:rsid w:val="00CC3220"/>
    <w:rsid w:val="00CC3223"/>
    <w:rsid w:val="00CC3B04"/>
    <w:rsid w:val="00CC3EA3"/>
    <w:rsid w:val="00CC4233"/>
    <w:rsid w:val="00CC438D"/>
    <w:rsid w:val="00CC4A84"/>
    <w:rsid w:val="00CC4BF4"/>
    <w:rsid w:val="00CC4C25"/>
    <w:rsid w:val="00CC4C9E"/>
    <w:rsid w:val="00CC4E03"/>
    <w:rsid w:val="00CC4E6F"/>
    <w:rsid w:val="00CC5045"/>
    <w:rsid w:val="00CC50E9"/>
    <w:rsid w:val="00CC51F8"/>
    <w:rsid w:val="00CC5216"/>
    <w:rsid w:val="00CC528F"/>
    <w:rsid w:val="00CC54E7"/>
    <w:rsid w:val="00CC5638"/>
    <w:rsid w:val="00CC57C4"/>
    <w:rsid w:val="00CC5851"/>
    <w:rsid w:val="00CC5AF8"/>
    <w:rsid w:val="00CC5BBF"/>
    <w:rsid w:val="00CC5D9F"/>
    <w:rsid w:val="00CC5E6B"/>
    <w:rsid w:val="00CC6200"/>
    <w:rsid w:val="00CC623A"/>
    <w:rsid w:val="00CC642C"/>
    <w:rsid w:val="00CC6433"/>
    <w:rsid w:val="00CC645D"/>
    <w:rsid w:val="00CC671F"/>
    <w:rsid w:val="00CC6888"/>
    <w:rsid w:val="00CC6912"/>
    <w:rsid w:val="00CC6A85"/>
    <w:rsid w:val="00CC6BAB"/>
    <w:rsid w:val="00CC6BB4"/>
    <w:rsid w:val="00CC6C7F"/>
    <w:rsid w:val="00CC6FC2"/>
    <w:rsid w:val="00CC714D"/>
    <w:rsid w:val="00CC72A1"/>
    <w:rsid w:val="00CC75A6"/>
    <w:rsid w:val="00CC762C"/>
    <w:rsid w:val="00CC78DF"/>
    <w:rsid w:val="00CC7BC3"/>
    <w:rsid w:val="00CC7C01"/>
    <w:rsid w:val="00CC7C31"/>
    <w:rsid w:val="00CD0538"/>
    <w:rsid w:val="00CD05DA"/>
    <w:rsid w:val="00CD06E6"/>
    <w:rsid w:val="00CD0731"/>
    <w:rsid w:val="00CD0C36"/>
    <w:rsid w:val="00CD0CCA"/>
    <w:rsid w:val="00CD0CE2"/>
    <w:rsid w:val="00CD0D7F"/>
    <w:rsid w:val="00CD11DD"/>
    <w:rsid w:val="00CD1304"/>
    <w:rsid w:val="00CD157A"/>
    <w:rsid w:val="00CD15D5"/>
    <w:rsid w:val="00CD1720"/>
    <w:rsid w:val="00CD19AC"/>
    <w:rsid w:val="00CD1A49"/>
    <w:rsid w:val="00CD1C6C"/>
    <w:rsid w:val="00CD1CA6"/>
    <w:rsid w:val="00CD1D6E"/>
    <w:rsid w:val="00CD1EBB"/>
    <w:rsid w:val="00CD20B8"/>
    <w:rsid w:val="00CD22E1"/>
    <w:rsid w:val="00CD2321"/>
    <w:rsid w:val="00CD24D4"/>
    <w:rsid w:val="00CD25D3"/>
    <w:rsid w:val="00CD2603"/>
    <w:rsid w:val="00CD2716"/>
    <w:rsid w:val="00CD28C1"/>
    <w:rsid w:val="00CD2975"/>
    <w:rsid w:val="00CD2AA0"/>
    <w:rsid w:val="00CD2BEE"/>
    <w:rsid w:val="00CD2FAB"/>
    <w:rsid w:val="00CD328A"/>
    <w:rsid w:val="00CD335B"/>
    <w:rsid w:val="00CD3485"/>
    <w:rsid w:val="00CD3589"/>
    <w:rsid w:val="00CD35A2"/>
    <w:rsid w:val="00CD35FF"/>
    <w:rsid w:val="00CD3639"/>
    <w:rsid w:val="00CD382D"/>
    <w:rsid w:val="00CD3A29"/>
    <w:rsid w:val="00CD3A7F"/>
    <w:rsid w:val="00CD3E02"/>
    <w:rsid w:val="00CD3FEB"/>
    <w:rsid w:val="00CD4213"/>
    <w:rsid w:val="00CD42B1"/>
    <w:rsid w:val="00CD464A"/>
    <w:rsid w:val="00CD4650"/>
    <w:rsid w:val="00CD4833"/>
    <w:rsid w:val="00CD48A6"/>
    <w:rsid w:val="00CD4930"/>
    <w:rsid w:val="00CD499E"/>
    <w:rsid w:val="00CD4AEE"/>
    <w:rsid w:val="00CD4D60"/>
    <w:rsid w:val="00CD4F65"/>
    <w:rsid w:val="00CD4FC5"/>
    <w:rsid w:val="00CD509B"/>
    <w:rsid w:val="00CD53ED"/>
    <w:rsid w:val="00CD54AB"/>
    <w:rsid w:val="00CD55A2"/>
    <w:rsid w:val="00CD55F5"/>
    <w:rsid w:val="00CD5846"/>
    <w:rsid w:val="00CD59E7"/>
    <w:rsid w:val="00CD5AFC"/>
    <w:rsid w:val="00CD5B04"/>
    <w:rsid w:val="00CD5D60"/>
    <w:rsid w:val="00CD5E27"/>
    <w:rsid w:val="00CD61C4"/>
    <w:rsid w:val="00CD6420"/>
    <w:rsid w:val="00CD64CD"/>
    <w:rsid w:val="00CD6689"/>
    <w:rsid w:val="00CD6806"/>
    <w:rsid w:val="00CD681A"/>
    <w:rsid w:val="00CD69D6"/>
    <w:rsid w:val="00CD6A0B"/>
    <w:rsid w:val="00CD6BEC"/>
    <w:rsid w:val="00CD6EF2"/>
    <w:rsid w:val="00CD705B"/>
    <w:rsid w:val="00CD73F3"/>
    <w:rsid w:val="00CD7476"/>
    <w:rsid w:val="00CD761F"/>
    <w:rsid w:val="00CD76EC"/>
    <w:rsid w:val="00CD76FB"/>
    <w:rsid w:val="00CD772F"/>
    <w:rsid w:val="00CD79B2"/>
    <w:rsid w:val="00CD7D72"/>
    <w:rsid w:val="00CE0127"/>
    <w:rsid w:val="00CE040F"/>
    <w:rsid w:val="00CE0477"/>
    <w:rsid w:val="00CE07A2"/>
    <w:rsid w:val="00CE0D6D"/>
    <w:rsid w:val="00CE0E63"/>
    <w:rsid w:val="00CE0E99"/>
    <w:rsid w:val="00CE0F20"/>
    <w:rsid w:val="00CE0F2D"/>
    <w:rsid w:val="00CE1061"/>
    <w:rsid w:val="00CE10DD"/>
    <w:rsid w:val="00CE1137"/>
    <w:rsid w:val="00CE121D"/>
    <w:rsid w:val="00CE1659"/>
    <w:rsid w:val="00CE1A9C"/>
    <w:rsid w:val="00CE1E8D"/>
    <w:rsid w:val="00CE226C"/>
    <w:rsid w:val="00CE234F"/>
    <w:rsid w:val="00CE24FC"/>
    <w:rsid w:val="00CE2685"/>
    <w:rsid w:val="00CE2B17"/>
    <w:rsid w:val="00CE2C2E"/>
    <w:rsid w:val="00CE2D9C"/>
    <w:rsid w:val="00CE2DB9"/>
    <w:rsid w:val="00CE3425"/>
    <w:rsid w:val="00CE34B9"/>
    <w:rsid w:val="00CE35D9"/>
    <w:rsid w:val="00CE3696"/>
    <w:rsid w:val="00CE376D"/>
    <w:rsid w:val="00CE381C"/>
    <w:rsid w:val="00CE39C5"/>
    <w:rsid w:val="00CE3BA0"/>
    <w:rsid w:val="00CE3F59"/>
    <w:rsid w:val="00CE40C6"/>
    <w:rsid w:val="00CE41FE"/>
    <w:rsid w:val="00CE42FF"/>
    <w:rsid w:val="00CE43DF"/>
    <w:rsid w:val="00CE44F9"/>
    <w:rsid w:val="00CE46D0"/>
    <w:rsid w:val="00CE4845"/>
    <w:rsid w:val="00CE4D88"/>
    <w:rsid w:val="00CE4DE3"/>
    <w:rsid w:val="00CE4E4C"/>
    <w:rsid w:val="00CE4F82"/>
    <w:rsid w:val="00CE4FB1"/>
    <w:rsid w:val="00CE5114"/>
    <w:rsid w:val="00CE515E"/>
    <w:rsid w:val="00CE5300"/>
    <w:rsid w:val="00CE5374"/>
    <w:rsid w:val="00CE54EB"/>
    <w:rsid w:val="00CE552F"/>
    <w:rsid w:val="00CE5773"/>
    <w:rsid w:val="00CE57BF"/>
    <w:rsid w:val="00CE5892"/>
    <w:rsid w:val="00CE5CED"/>
    <w:rsid w:val="00CE5DC3"/>
    <w:rsid w:val="00CE5DF2"/>
    <w:rsid w:val="00CE60BE"/>
    <w:rsid w:val="00CE6403"/>
    <w:rsid w:val="00CE64A0"/>
    <w:rsid w:val="00CE6643"/>
    <w:rsid w:val="00CE6995"/>
    <w:rsid w:val="00CE69F2"/>
    <w:rsid w:val="00CE6CA5"/>
    <w:rsid w:val="00CE6EAA"/>
    <w:rsid w:val="00CE700D"/>
    <w:rsid w:val="00CE7104"/>
    <w:rsid w:val="00CE73F5"/>
    <w:rsid w:val="00CE7458"/>
    <w:rsid w:val="00CE789A"/>
    <w:rsid w:val="00CE793F"/>
    <w:rsid w:val="00CE7A54"/>
    <w:rsid w:val="00CE7AA4"/>
    <w:rsid w:val="00CF020E"/>
    <w:rsid w:val="00CF023D"/>
    <w:rsid w:val="00CF03D7"/>
    <w:rsid w:val="00CF04C5"/>
    <w:rsid w:val="00CF066B"/>
    <w:rsid w:val="00CF0C15"/>
    <w:rsid w:val="00CF0C70"/>
    <w:rsid w:val="00CF0D6C"/>
    <w:rsid w:val="00CF0F09"/>
    <w:rsid w:val="00CF1014"/>
    <w:rsid w:val="00CF125E"/>
    <w:rsid w:val="00CF15D1"/>
    <w:rsid w:val="00CF1643"/>
    <w:rsid w:val="00CF1785"/>
    <w:rsid w:val="00CF19CE"/>
    <w:rsid w:val="00CF20B7"/>
    <w:rsid w:val="00CF230B"/>
    <w:rsid w:val="00CF2468"/>
    <w:rsid w:val="00CF2550"/>
    <w:rsid w:val="00CF25D9"/>
    <w:rsid w:val="00CF2855"/>
    <w:rsid w:val="00CF2DA5"/>
    <w:rsid w:val="00CF3066"/>
    <w:rsid w:val="00CF3191"/>
    <w:rsid w:val="00CF31CB"/>
    <w:rsid w:val="00CF31D3"/>
    <w:rsid w:val="00CF3270"/>
    <w:rsid w:val="00CF32BB"/>
    <w:rsid w:val="00CF32C4"/>
    <w:rsid w:val="00CF3341"/>
    <w:rsid w:val="00CF35A8"/>
    <w:rsid w:val="00CF375E"/>
    <w:rsid w:val="00CF37AF"/>
    <w:rsid w:val="00CF38DF"/>
    <w:rsid w:val="00CF3F39"/>
    <w:rsid w:val="00CF40C9"/>
    <w:rsid w:val="00CF410B"/>
    <w:rsid w:val="00CF420A"/>
    <w:rsid w:val="00CF42B1"/>
    <w:rsid w:val="00CF4418"/>
    <w:rsid w:val="00CF4494"/>
    <w:rsid w:val="00CF44A9"/>
    <w:rsid w:val="00CF4593"/>
    <w:rsid w:val="00CF4A93"/>
    <w:rsid w:val="00CF4C34"/>
    <w:rsid w:val="00CF4D15"/>
    <w:rsid w:val="00CF4DF1"/>
    <w:rsid w:val="00CF4F1B"/>
    <w:rsid w:val="00CF5037"/>
    <w:rsid w:val="00CF50A2"/>
    <w:rsid w:val="00CF5113"/>
    <w:rsid w:val="00CF54A2"/>
    <w:rsid w:val="00CF56B4"/>
    <w:rsid w:val="00CF5897"/>
    <w:rsid w:val="00CF5980"/>
    <w:rsid w:val="00CF62E9"/>
    <w:rsid w:val="00CF648D"/>
    <w:rsid w:val="00CF664B"/>
    <w:rsid w:val="00CF6A62"/>
    <w:rsid w:val="00CF6BEA"/>
    <w:rsid w:val="00CF6C1B"/>
    <w:rsid w:val="00CF6EBB"/>
    <w:rsid w:val="00CF6EE7"/>
    <w:rsid w:val="00CF7276"/>
    <w:rsid w:val="00CF72DB"/>
    <w:rsid w:val="00CF7506"/>
    <w:rsid w:val="00CF7510"/>
    <w:rsid w:val="00CF75B3"/>
    <w:rsid w:val="00CF7654"/>
    <w:rsid w:val="00CF770C"/>
    <w:rsid w:val="00CF786A"/>
    <w:rsid w:val="00CF7ACF"/>
    <w:rsid w:val="00D00060"/>
    <w:rsid w:val="00D0013B"/>
    <w:rsid w:val="00D001A2"/>
    <w:rsid w:val="00D0034F"/>
    <w:rsid w:val="00D00440"/>
    <w:rsid w:val="00D00472"/>
    <w:rsid w:val="00D004DC"/>
    <w:rsid w:val="00D0055D"/>
    <w:rsid w:val="00D0056C"/>
    <w:rsid w:val="00D005F1"/>
    <w:rsid w:val="00D00636"/>
    <w:rsid w:val="00D0077F"/>
    <w:rsid w:val="00D00952"/>
    <w:rsid w:val="00D00DC1"/>
    <w:rsid w:val="00D00E4B"/>
    <w:rsid w:val="00D00F5C"/>
    <w:rsid w:val="00D01256"/>
    <w:rsid w:val="00D0140C"/>
    <w:rsid w:val="00D0162B"/>
    <w:rsid w:val="00D01799"/>
    <w:rsid w:val="00D0187F"/>
    <w:rsid w:val="00D01B1C"/>
    <w:rsid w:val="00D02005"/>
    <w:rsid w:val="00D0209E"/>
    <w:rsid w:val="00D02276"/>
    <w:rsid w:val="00D0265F"/>
    <w:rsid w:val="00D026B7"/>
    <w:rsid w:val="00D0289E"/>
    <w:rsid w:val="00D02905"/>
    <w:rsid w:val="00D02BF9"/>
    <w:rsid w:val="00D02C50"/>
    <w:rsid w:val="00D02E6F"/>
    <w:rsid w:val="00D02EC0"/>
    <w:rsid w:val="00D030CB"/>
    <w:rsid w:val="00D0345C"/>
    <w:rsid w:val="00D03667"/>
    <w:rsid w:val="00D037FF"/>
    <w:rsid w:val="00D0399D"/>
    <w:rsid w:val="00D03C5F"/>
    <w:rsid w:val="00D03D24"/>
    <w:rsid w:val="00D03D2D"/>
    <w:rsid w:val="00D03F82"/>
    <w:rsid w:val="00D04138"/>
    <w:rsid w:val="00D043BC"/>
    <w:rsid w:val="00D04415"/>
    <w:rsid w:val="00D0460A"/>
    <w:rsid w:val="00D04814"/>
    <w:rsid w:val="00D04832"/>
    <w:rsid w:val="00D04A87"/>
    <w:rsid w:val="00D04E81"/>
    <w:rsid w:val="00D04FCD"/>
    <w:rsid w:val="00D05112"/>
    <w:rsid w:val="00D05116"/>
    <w:rsid w:val="00D055FA"/>
    <w:rsid w:val="00D05A4A"/>
    <w:rsid w:val="00D05E14"/>
    <w:rsid w:val="00D05E1E"/>
    <w:rsid w:val="00D060EA"/>
    <w:rsid w:val="00D063F7"/>
    <w:rsid w:val="00D06415"/>
    <w:rsid w:val="00D064A9"/>
    <w:rsid w:val="00D0656C"/>
    <w:rsid w:val="00D06598"/>
    <w:rsid w:val="00D067D4"/>
    <w:rsid w:val="00D069FC"/>
    <w:rsid w:val="00D06B58"/>
    <w:rsid w:val="00D06C04"/>
    <w:rsid w:val="00D07015"/>
    <w:rsid w:val="00D071E8"/>
    <w:rsid w:val="00D072D9"/>
    <w:rsid w:val="00D0734F"/>
    <w:rsid w:val="00D07B59"/>
    <w:rsid w:val="00D07B96"/>
    <w:rsid w:val="00D07CCA"/>
    <w:rsid w:val="00D07D65"/>
    <w:rsid w:val="00D07EF7"/>
    <w:rsid w:val="00D10121"/>
    <w:rsid w:val="00D1018E"/>
    <w:rsid w:val="00D10245"/>
    <w:rsid w:val="00D102B3"/>
    <w:rsid w:val="00D103D8"/>
    <w:rsid w:val="00D1090A"/>
    <w:rsid w:val="00D10A07"/>
    <w:rsid w:val="00D10AD7"/>
    <w:rsid w:val="00D10B60"/>
    <w:rsid w:val="00D10BF1"/>
    <w:rsid w:val="00D11044"/>
    <w:rsid w:val="00D11172"/>
    <w:rsid w:val="00D11278"/>
    <w:rsid w:val="00D11325"/>
    <w:rsid w:val="00D1177A"/>
    <w:rsid w:val="00D117B2"/>
    <w:rsid w:val="00D11973"/>
    <w:rsid w:val="00D11A2E"/>
    <w:rsid w:val="00D11A69"/>
    <w:rsid w:val="00D11D0D"/>
    <w:rsid w:val="00D11F36"/>
    <w:rsid w:val="00D120A4"/>
    <w:rsid w:val="00D12245"/>
    <w:rsid w:val="00D122EE"/>
    <w:rsid w:val="00D12318"/>
    <w:rsid w:val="00D12357"/>
    <w:rsid w:val="00D1238A"/>
    <w:rsid w:val="00D1238E"/>
    <w:rsid w:val="00D124CD"/>
    <w:rsid w:val="00D125A5"/>
    <w:rsid w:val="00D12784"/>
    <w:rsid w:val="00D12957"/>
    <w:rsid w:val="00D12A09"/>
    <w:rsid w:val="00D12B8B"/>
    <w:rsid w:val="00D12FC2"/>
    <w:rsid w:val="00D13055"/>
    <w:rsid w:val="00D131B6"/>
    <w:rsid w:val="00D131F2"/>
    <w:rsid w:val="00D13249"/>
    <w:rsid w:val="00D13461"/>
    <w:rsid w:val="00D13868"/>
    <w:rsid w:val="00D13AA5"/>
    <w:rsid w:val="00D13DC4"/>
    <w:rsid w:val="00D142EE"/>
    <w:rsid w:val="00D144E3"/>
    <w:rsid w:val="00D1454B"/>
    <w:rsid w:val="00D146A4"/>
    <w:rsid w:val="00D148B4"/>
    <w:rsid w:val="00D14B8D"/>
    <w:rsid w:val="00D14F88"/>
    <w:rsid w:val="00D15041"/>
    <w:rsid w:val="00D1550D"/>
    <w:rsid w:val="00D155CD"/>
    <w:rsid w:val="00D15625"/>
    <w:rsid w:val="00D15742"/>
    <w:rsid w:val="00D15A5A"/>
    <w:rsid w:val="00D15B3C"/>
    <w:rsid w:val="00D15B74"/>
    <w:rsid w:val="00D1625A"/>
    <w:rsid w:val="00D1625B"/>
    <w:rsid w:val="00D162D1"/>
    <w:rsid w:val="00D16389"/>
    <w:rsid w:val="00D16780"/>
    <w:rsid w:val="00D167BC"/>
    <w:rsid w:val="00D167FE"/>
    <w:rsid w:val="00D16A88"/>
    <w:rsid w:val="00D16C13"/>
    <w:rsid w:val="00D16DAA"/>
    <w:rsid w:val="00D170C3"/>
    <w:rsid w:val="00D1719F"/>
    <w:rsid w:val="00D17609"/>
    <w:rsid w:val="00D179DD"/>
    <w:rsid w:val="00D17F8B"/>
    <w:rsid w:val="00D200F5"/>
    <w:rsid w:val="00D201D9"/>
    <w:rsid w:val="00D2035B"/>
    <w:rsid w:val="00D203CB"/>
    <w:rsid w:val="00D203E5"/>
    <w:rsid w:val="00D2052A"/>
    <w:rsid w:val="00D20599"/>
    <w:rsid w:val="00D206AB"/>
    <w:rsid w:val="00D208C6"/>
    <w:rsid w:val="00D2095D"/>
    <w:rsid w:val="00D20FDE"/>
    <w:rsid w:val="00D211B3"/>
    <w:rsid w:val="00D2124D"/>
    <w:rsid w:val="00D21332"/>
    <w:rsid w:val="00D21390"/>
    <w:rsid w:val="00D213BD"/>
    <w:rsid w:val="00D2160F"/>
    <w:rsid w:val="00D21645"/>
    <w:rsid w:val="00D21E1C"/>
    <w:rsid w:val="00D21E5D"/>
    <w:rsid w:val="00D21F00"/>
    <w:rsid w:val="00D21F6F"/>
    <w:rsid w:val="00D224BF"/>
    <w:rsid w:val="00D22799"/>
    <w:rsid w:val="00D2289E"/>
    <w:rsid w:val="00D228ED"/>
    <w:rsid w:val="00D22A3F"/>
    <w:rsid w:val="00D22B76"/>
    <w:rsid w:val="00D22BE1"/>
    <w:rsid w:val="00D22D2C"/>
    <w:rsid w:val="00D22ECB"/>
    <w:rsid w:val="00D230A6"/>
    <w:rsid w:val="00D23482"/>
    <w:rsid w:val="00D23497"/>
    <w:rsid w:val="00D23F54"/>
    <w:rsid w:val="00D24120"/>
    <w:rsid w:val="00D241CA"/>
    <w:rsid w:val="00D2446C"/>
    <w:rsid w:val="00D2479A"/>
    <w:rsid w:val="00D24810"/>
    <w:rsid w:val="00D2485E"/>
    <w:rsid w:val="00D24A0B"/>
    <w:rsid w:val="00D24A16"/>
    <w:rsid w:val="00D24AA4"/>
    <w:rsid w:val="00D24EF2"/>
    <w:rsid w:val="00D25025"/>
    <w:rsid w:val="00D251FD"/>
    <w:rsid w:val="00D25464"/>
    <w:rsid w:val="00D254DB"/>
    <w:rsid w:val="00D25618"/>
    <w:rsid w:val="00D259FB"/>
    <w:rsid w:val="00D25CEF"/>
    <w:rsid w:val="00D2601D"/>
    <w:rsid w:val="00D2607A"/>
    <w:rsid w:val="00D26100"/>
    <w:rsid w:val="00D26119"/>
    <w:rsid w:val="00D2680B"/>
    <w:rsid w:val="00D26DE8"/>
    <w:rsid w:val="00D26F21"/>
    <w:rsid w:val="00D27124"/>
    <w:rsid w:val="00D27179"/>
    <w:rsid w:val="00D27375"/>
    <w:rsid w:val="00D2742F"/>
    <w:rsid w:val="00D276D4"/>
    <w:rsid w:val="00D276E0"/>
    <w:rsid w:val="00D27B1D"/>
    <w:rsid w:val="00D27C5F"/>
    <w:rsid w:val="00D3005A"/>
    <w:rsid w:val="00D30221"/>
    <w:rsid w:val="00D30239"/>
    <w:rsid w:val="00D303FC"/>
    <w:rsid w:val="00D3076D"/>
    <w:rsid w:val="00D30A64"/>
    <w:rsid w:val="00D30AA1"/>
    <w:rsid w:val="00D30B15"/>
    <w:rsid w:val="00D30CE8"/>
    <w:rsid w:val="00D30D03"/>
    <w:rsid w:val="00D30D37"/>
    <w:rsid w:val="00D30D4A"/>
    <w:rsid w:val="00D30D5F"/>
    <w:rsid w:val="00D30F9E"/>
    <w:rsid w:val="00D30FDA"/>
    <w:rsid w:val="00D31179"/>
    <w:rsid w:val="00D3131B"/>
    <w:rsid w:val="00D31365"/>
    <w:rsid w:val="00D31626"/>
    <w:rsid w:val="00D3199C"/>
    <w:rsid w:val="00D31B73"/>
    <w:rsid w:val="00D31C83"/>
    <w:rsid w:val="00D3248F"/>
    <w:rsid w:val="00D3267B"/>
    <w:rsid w:val="00D32A36"/>
    <w:rsid w:val="00D32A74"/>
    <w:rsid w:val="00D32AD3"/>
    <w:rsid w:val="00D33022"/>
    <w:rsid w:val="00D33099"/>
    <w:rsid w:val="00D3335F"/>
    <w:rsid w:val="00D3365B"/>
    <w:rsid w:val="00D337D5"/>
    <w:rsid w:val="00D337E1"/>
    <w:rsid w:val="00D33EB3"/>
    <w:rsid w:val="00D33F40"/>
    <w:rsid w:val="00D34114"/>
    <w:rsid w:val="00D341D0"/>
    <w:rsid w:val="00D342F8"/>
    <w:rsid w:val="00D344D3"/>
    <w:rsid w:val="00D344EE"/>
    <w:rsid w:val="00D3479D"/>
    <w:rsid w:val="00D349AE"/>
    <w:rsid w:val="00D35075"/>
    <w:rsid w:val="00D3516F"/>
    <w:rsid w:val="00D35452"/>
    <w:rsid w:val="00D3546A"/>
    <w:rsid w:val="00D356CD"/>
    <w:rsid w:val="00D356FF"/>
    <w:rsid w:val="00D35E1C"/>
    <w:rsid w:val="00D35EA2"/>
    <w:rsid w:val="00D35FE0"/>
    <w:rsid w:val="00D362C0"/>
    <w:rsid w:val="00D362EE"/>
    <w:rsid w:val="00D3645A"/>
    <w:rsid w:val="00D364AD"/>
    <w:rsid w:val="00D3659B"/>
    <w:rsid w:val="00D36607"/>
    <w:rsid w:val="00D36768"/>
    <w:rsid w:val="00D367BB"/>
    <w:rsid w:val="00D369CF"/>
    <w:rsid w:val="00D36A9D"/>
    <w:rsid w:val="00D36EAF"/>
    <w:rsid w:val="00D36F5B"/>
    <w:rsid w:val="00D3702A"/>
    <w:rsid w:val="00D371D3"/>
    <w:rsid w:val="00D37254"/>
    <w:rsid w:val="00D37444"/>
    <w:rsid w:val="00D3763C"/>
    <w:rsid w:val="00D3770A"/>
    <w:rsid w:val="00D37898"/>
    <w:rsid w:val="00D37900"/>
    <w:rsid w:val="00D37D1F"/>
    <w:rsid w:val="00D37E1F"/>
    <w:rsid w:val="00D37EB7"/>
    <w:rsid w:val="00D400B5"/>
    <w:rsid w:val="00D4013A"/>
    <w:rsid w:val="00D401CD"/>
    <w:rsid w:val="00D403CA"/>
    <w:rsid w:val="00D4086A"/>
    <w:rsid w:val="00D408BC"/>
    <w:rsid w:val="00D40A98"/>
    <w:rsid w:val="00D40FBF"/>
    <w:rsid w:val="00D41247"/>
    <w:rsid w:val="00D4131E"/>
    <w:rsid w:val="00D41349"/>
    <w:rsid w:val="00D415D2"/>
    <w:rsid w:val="00D41972"/>
    <w:rsid w:val="00D419C3"/>
    <w:rsid w:val="00D41E75"/>
    <w:rsid w:val="00D4259C"/>
    <w:rsid w:val="00D425BF"/>
    <w:rsid w:val="00D4285A"/>
    <w:rsid w:val="00D42BF2"/>
    <w:rsid w:val="00D42E1C"/>
    <w:rsid w:val="00D42E5F"/>
    <w:rsid w:val="00D42EE6"/>
    <w:rsid w:val="00D42F81"/>
    <w:rsid w:val="00D430E9"/>
    <w:rsid w:val="00D431AC"/>
    <w:rsid w:val="00D43298"/>
    <w:rsid w:val="00D43307"/>
    <w:rsid w:val="00D43403"/>
    <w:rsid w:val="00D434C4"/>
    <w:rsid w:val="00D4367F"/>
    <w:rsid w:val="00D436F0"/>
    <w:rsid w:val="00D437AC"/>
    <w:rsid w:val="00D4386B"/>
    <w:rsid w:val="00D438AB"/>
    <w:rsid w:val="00D43B09"/>
    <w:rsid w:val="00D43D94"/>
    <w:rsid w:val="00D43E48"/>
    <w:rsid w:val="00D43E8E"/>
    <w:rsid w:val="00D446D9"/>
    <w:rsid w:val="00D448DE"/>
    <w:rsid w:val="00D44C39"/>
    <w:rsid w:val="00D44C7A"/>
    <w:rsid w:val="00D44E2D"/>
    <w:rsid w:val="00D4508C"/>
    <w:rsid w:val="00D45122"/>
    <w:rsid w:val="00D4517A"/>
    <w:rsid w:val="00D45325"/>
    <w:rsid w:val="00D453EC"/>
    <w:rsid w:val="00D4557C"/>
    <w:rsid w:val="00D45702"/>
    <w:rsid w:val="00D457E6"/>
    <w:rsid w:val="00D45919"/>
    <w:rsid w:val="00D45C58"/>
    <w:rsid w:val="00D45C78"/>
    <w:rsid w:val="00D45CA3"/>
    <w:rsid w:val="00D46057"/>
    <w:rsid w:val="00D46112"/>
    <w:rsid w:val="00D464C7"/>
    <w:rsid w:val="00D4658B"/>
    <w:rsid w:val="00D4673E"/>
    <w:rsid w:val="00D46837"/>
    <w:rsid w:val="00D4695F"/>
    <w:rsid w:val="00D46F23"/>
    <w:rsid w:val="00D471E8"/>
    <w:rsid w:val="00D472F5"/>
    <w:rsid w:val="00D4734A"/>
    <w:rsid w:val="00D47453"/>
    <w:rsid w:val="00D47565"/>
    <w:rsid w:val="00D47573"/>
    <w:rsid w:val="00D4785B"/>
    <w:rsid w:val="00D47922"/>
    <w:rsid w:val="00D47969"/>
    <w:rsid w:val="00D479B1"/>
    <w:rsid w:val="00D479EA"/>
    <w:rsid w:val="00D47B7C"/>
    <w:rsid w:val="00D47C2E"/>
    <w:rsid w:val="00D47EF1"/>
    <w:rsid w:val="00D500E5"/>
    <w:rsid w:val="00D5015C"/>
    <w:rsid w:val="00D5022D"/>
    <w:rsid w:val="00D50392"/>
    <w:rsid w:val="00D507CB"/>
    <w:rsid w:val="00D50863"/>
    <w:rsid w:val="00D50903"/>
    <w:rsid w:val="00D50A23"/>
    <w:rsid w:val="00D50B31"/>
    <w:rsid w:val="00D50EAA"/>
    <w:rsid w:val="00D510E9"/>
    <w:rsid w:val="00D51228"/>
    <w:rsid w:val="00D51279"/>
    <w:rsid w:val="00D5131B"/>
    <w:rsid w:val="00D51371"/>
    <w:rsid w:val="00D513A8"/>
    <w:rsid w:val="00D51418"/>
    <w:rsid w:val="00D514FB"/>
    <w:rsid w:val="00D51576"/>
    <w:rsid w:val="00D516C1"/>
    <w:rsid w:val="00D51841"/>
    <w:rsid w:val="00D51B4A"/>
    <w:rsid w:val="00D51DA1"/>
    <w:rsid w:val="00D51EBF"/>
    <w:rsid w:val="00D51F48"/>
    <w:rsid w:val="00D52163"/>
    <w:rsid w:val="00D52564"/>
    <w:rsid w:val="00D52580"/>
    <w:rsid w:val="00D52A6D"/>
    <w:rsid w:val="00D52B5C"/>
    <w:rsid w:val="00D52F7E"/>
    <w:rsid w:val="00D53199"/>
    <w:rsid w:val="00D5321F"/>
    <w:rsid w:val="00D532F1"/>
    <w:rsid w:val="00D53332"/>
    <w:rsid w:val="00D53632"/>
    <w:rsid w:val="00D53A03"/>
    <w:rsid w:val="00D53B88"/>
    <w:rsid w:val="00D5409B"/>
    <w:rsid w:val="00D541DF"/>
    <w:rsid w:val="00D5441D"/>
    <w:rsid w:val="00D54538"/>
    <w:rsid w:val="00D545C9"/>
    <w:rsid w:val="00D54B04"/>
    <w:rsid w:val="00D54DB1"/>
    <w:rsid w:val="00D54DD0"/>
    <w:rsid w:val="00D550A1"/>
    <w:rsid w:val="00D55256"/>
    <w:rsid w:val="00D554EC"/>
    <w:rsid w:val="00D55540"/>
    <w:rsid w:val="00D557E9"/>
    <w:rsid w:val="00D559C4"/>
    <w:rsid w:val="00D55A00"/>
    <w:rsid w:val="00D55A24"/>
    <w:rsid w:val="00D55B23"/>
    <w:rsid w:val="00D55BA8"/>
    <w:rsid w:val="00D55BF9"/>
    <w:rsid w:val="00D55F17"/>
    <w:rsid w:val="00D56008"/>
    <w:rsid w:val="00D5646F"/>
    <w:rsid w:val="00D564C4"/>
    <w:rsid w:val="00D564CE"/>
    <w:rsid w:val="00D564F1"/>
    <w:rsid w:val="00D569AE"/>
    <w:rsid w:val="00D56B0A"/>
    <w:rsid w:val="00D56C70"/>
    <w:rsid w:val="00D56D96"/>
    <w:rsid w:val="00D56F44"/>
    <w:rsid w:val="00D570CE"/>
    <w:rsid w:val="00D57397"/>
    <w:rsid w:val="00D57481"/>
    <w:rsid w:val="00D57550"/>
    <w:rsid w:val="00D57D23"/>
    <w:rsid w:val="00D57D50"/>
    <w:rsid w:val="00D57D5C"/>
    <w:rsid w:val="00D57D73"/>
    <w:rsid w:val="00D57FBA"/>
    <w:rsid w:val="00D60006"/>
    <w:rsid w:val="00D607F0"/>
    <w:rsid w:val="00D608F0"/>
    <w:rsid w:val="00D60960"/>
    <w:rsid w:val="00D60A7B"/>
    <w:rsid w:val="00D60AA8"/>
    <w:rsid w:val="00D60C68"/>
    <w:rsid w:val="00D60F61"/>
    <w:rsid w:val="00D610D4"/>
    <w:rsid w:val="00D6118C"/>
    <w:rsid w:val="00D61218"/>
    <w:rsid w:val="00D61329"/>
    <w:rsid w:val="00D6150D"/>
    <w:rsid w:val="00D616F7"/>
    <w:rsid w:val="00D61701"/>
    <w:rsid w:val="00D61725"/>
    <w:rsid w:val="00D61804"/>
    <w:rsid w:val="00D618E8"/>
    <w:rsid w:val="00D618EA"/>
    <w:rsid w:val="00D61916"/>
    <w:rsid w:val="00D61B93"/>
    <w:rsid w:val="00D61BD1"/>
    <w:rsid w:val="00D61CAB"/>
    <w:rsid w:val="00D61CC1"/>
    <w:rsid w:val="00D61F56"/>
    <w:rsid w:val="00D620CC"/>
    <w:rsid w:val="00D6250D"/>
    <w:rsid w:val="00D62515"/>
    <w:rsid w:val="00D62D2A"/>
    <w:rsid w:val="00D62DDD"/>
    <w:rsid w:val="00D62E28"/>
    <w:rsid w:val="00D62F5E"/>
    <w:rsid w:val="00D630AB"/>
    <w:rsid w:val="00D630EA"/>
    <w:rsid w:val="00D63228"/>
    <w:rsid w:val="00D6332F"/>
    <w:rsid w:val="00D6336C"/>
    <w:rsid w:val="00D639A3"/>
    <w:rsid w:val="00D63ADB"/>
    <w:rsid w:val="00D63EDE"/>
    <w:rsid w:val="00D6407C"/>
    <w:rsid w:val="00D6414A"/>
    <w:rsid w:val="00D643C0"/>
    <w:rsid w:val="00D64520"/>
    <w:rsid w:val="00D64949"/>
    <w:rsid w:val="00D64A27"/>
    <w:rsid w:val="00D64AAA"/>
    <w:rsid w:val="00D64BDE"/>
    <w:rsid w:val="00D64C7E"/>
    <w:rsid w:val="00D64C95"/>
    <w:rsid w:val="00D65318"/>
    <w:rsid w:val="00D6554B"/>
    <w:rsid w:val="00D6570D"/>
    <w:rsid w:val="00D65D32"/>
    <w:rsid w:val="00D65F38"/>
    <w:rsid w:val="00D65FBF"/>
    <w:rsid w:val="00D661CE"/>
    <w:rsid w:val="00D6646A"/>
    <w:rsid w:val="00D6647B"/>
    <w:rsid w:val="00D665F6"/>
    <w:rsid w:val="00D668B6"/>
    <w:rsid w:val="00D6692D"/>
    <w:rsid w:val="00D66A2A"/>
    <w:rsid w:val="00D66BA4"/>
    <w:rsid w:val="00D66BDC"/>
    <w:rsid w:val="00D66ED6"/>
    <w:rsid w:val="00D6716C"/>
    <w:rsid w:val="00D6743C"/>
    <w:rsid w:val="00D6747A"/>
    <w:rsid w:val="00D67661"/>
    <w:rsid w:val="00D67735"/>
    <w:rsid w:val="00D67777"/>
    <w:rsid w:val="00D67A4E"/>
    <w:rsid w:val="00D67AE8"/>
    <w:rsid w:val="00D67F56"/>
    <w:rsid w:val="00D701A5"/>
    <w:rsid w:val="00D7023B"/>
    <w:rsid w:val="00D70328"/>
    <w:rsid w:val="00D7035E"/>
    <w:rsid w:val="00D7044A"/>
    <w:rsid w:val="00D70759"/>
    <w:rsid w:val="00D70781"/>
    <w:rsid w:val="00D70889"/>
    <w:rsid w:val="00D70F00"/>
    <w:rsid w:val="00D70F59"/>
    <w:rsid w:val="00D712D9"/>
    <w:rsid w:val="00D714B6"/>
    <w:rsid w:val="00D71584"/>
    <w:rsid w:val="00D71688"/>
    <w:rsid w:val="00D717D8"/>
    <w:rsid w:val="00D71B8C"/>
    <w:rsid w:val="00D71C21"/>
    <w:rsid w:val="00D71CD2"/>
    <w:rsid w:val="00D71CE4"/>
    <w:rsid w:val="00D71E43"/>
    <w:rsid w:val="00D71F10"/>
    <w:rsid w:val="00D71FCE"/>
    <w:rsid w:val="00D7227B"/>
    <w:rsid w:val="00D7275D"/>
    <w:rsid w:val="00D728E6"/>
    <w:rsid w:val="00D72973"/>
    <w:rsid w:val="00D72CE1"/>
    <w:rsid w:val="00D72E5C"/>
    <w:rsid w:val="00D72E91"/>
    <w:rsid w:val="00D7325D"/>
    <w:rsid w:val="00D73268"/>
    <w:rsid w:val="00D73520"/>
    <w:rsid w:val="00D7368D"/>
    <w:rsid w:val="00D73C2A"/>
    <w:rsid w:val="00D73CF3"/>
    <w:rsid w:val="00D73E6B"/>
    <w:rsid w:val="00D73F9A"/>
    <w:rsid w:val="00D73FA4"/>
    <w:rsid w:val="00D74013"/>
    <w:rsid w:val="00D74138"/>
    <w:rsid w:val="00D7421F"/>
    <w:rsid w:val="00D74322"/>
    <w:rsid w:val="00D7442B"/>
    <w:rsid w:val="00D74490"/>
    <w:rsid w:val="00D744E4"/>
    <w:rsid w:val="00D7456C"/>
    <w:rsid w:val="00D74729"/>
    <w:rsid w:val="00D74B01"/>
    <w:rsid w:val="00D74B45"/>
    <w:rsid w:val="00D74DFF"/>
    <w:rsid w:val="00D74FB1"/>
    <w:rsid w:val="00D74FB3"/>
    <w:rsid w:val="00D7502C"/>
    <w:rsid w:val="00D751FB"/>
    <w:rsid w:val="00D75718"/>
    <w:rsid w:val="00D75775"/>
    <w:rsid w:val="00D7578D"/>
    <w:rsid w:val="00D7578E"/>
    <w:rsid w:val="00D757AB"/>
    <w:rsid w:val="00D75A34"/>
    <w:rsid w:val="00D75A6E"/>
    <w:rsid w:val="00D75D01"/>
    <w:rsid w:val="00D75EAC"/>
    <w:rsid w:val="00D765B8"/>
    <w:rsid w:val="00D7670B"/>
    <w:rsid w:val="00D76A2C"/>
    <w:rsid w:val="00D76B85"/>
    <w:rsid w:val="00D76D9A"/>
    <w:rsid w:val="00D76E5E"/>
    <w:rsid w:val="00D76E7C"/>
    <w:rsid w:val="00D7706C"/>
    <w:rsid w:val="00D777F2"/>
    <w:rsid w:val="00D778E4"/>
    <w:rsid w:val="00D779D3"/>
    <w:rsid w:val="00D77AA1"/>
    <w:rsid w:val="00D77C66"/>
    <w:rsid w:val="00D77CA6"/>
    <w:rsid w:val="00D802A4"/>
    <w:rsid w:val="00D802B2"/>
    <w:rsid w:val="00D804D9"/>
    <w:rsid w:val="00D80A9F"/>
    <w:rsid w:val="00D80C4C"/>
    <w:rsid w:val="00D80CCE"/>
    <w:rsid w:val="00D80F50"/>
    <w:rsid w:val="00D80F78"/>
    <w:rsid w:val="00D8105A"/>
    <w:rsid w:val="00D81214"/>
    <w:rsid w:val="00D814A3"/>
    <w:rsid w:val="00D818C3"/>
    <w:rsid w:val="00D8193A"/>
    <w:rsid w:val="00D81A6F"/>
    <w:rsid w:val="00D81C8C"/>
    <w:rsid w:val="00D81F08"/>
    <w:rsid w:val="00D81F4B"/>
    <w:rsid w:val="00D81F6D"/>
    <w:rsid w:val="00D81F84"/>
    <w:rsid w:val="00D8203B"/>
    <w:rsid w:val="00D822AC"/>
    <w:rsid w:val="00D82561"/>
    <w:rsid w:val="00D825C4"/>
    <w:rsid w:val="00D8266A"/>
    <w:rsid w:val="00D828FD"/>
    <w:rsid w:val="00D82A64"/>
    <w:rsid w:val="00D82AFA"/>
    <w:rsid w:val="00D82C69"/>
    <w:rsid w:val="00D82CA1"/>
    <w:rsid w:val="00D82CCD"/>
    <w:rsid w:val="00D82FED"/>
    <w:rsid w:val="00D833F9"/>
    <w:rsid w:val="00D8354E"/>
    <w:rsid w:val="00D837F7"/>
    <w:rsid w:val="00D83890"/>
    <w:rsid w:val="00D83987"/>
    <w:rsid w:val="00D83B9B"/>
    <w:rsid w:val="00D83C97"/>
    <w:rsid w:val="00D83EA7"/>
    <w:rsid w:val="00D84063"/>
    <w:rsid w:val="00D84144"/>
    <w:rsid w:val="00D841D6"/>
    <w:rsid w:val="00D842AD"/>
    <w:rsid w:val="00D84330"/>
    <w:rsid w:val="00D845C9"/>
    <w:rsid w:val="00D84630"/>
    <w:rsid w:val="00D84688"/>
    <w:rsid w:val="00D8474A"/>
    <w:rsid w:val="00D84CB0"/>
    <w:rsid w:val="00D84E25"/>
    <w:rsid w:val="00D84FCC"/>
    <w:rsid w:val="00D8507B"/>
    <w:rsid w:val="00D853C9"/>
    <w:rsid w:val="00D853D9"/>
    <w:rsid w:val="00D855FA"/>
    <w:rsid w:val="00D85639"/>
    <w:rsid w:val="00D8568A"/>
    <w:rsid w:val="00D857DF"/>
    <w:rsid w:val="00D85950"/>
    <w:rsid w:val="00D85989"/>
    <w:rsid w:val="00D85A92"/>
    <w:rsid w:val="00D85D65"/>
    <w:rsid w:val="00D85D6A"/>
    <w:rsid w:val="00D861C2"/>
    <w:rsid w:val="00D862CF"/>
    <w:rsid w:val="00D86362"/>
    <w:rsid w:val="00D86367"/>
    <w:rsid w:val="00D86434"/>
    <w:rsid w:val="00D86443"/>
    <w:rsid w:val="00D86515"/>
    <w:rsid w:val="00D868F5"/>
    <w:rsid w:val="00D86956"/>
    <w:rsid w:val="00D869D5"/>
    <w:rsid w:val="00D86A38"/>
    <w:rsid w:val="00D86B72"/>
    <w:rsid w:val="00D87102"/>
    <w:rsid w:val="00D871F8"/>
    <w:rsid w:val="00D8735F"/>
    <w:rsid w:val="00D873AE"/>
    <w:rsid w:val="00D87AC4"/>
    <w:rsid w:val="00D87ACB"/>
    <w:rsid w:val="00D87C29"/>
    <w:rsid w:val="00D87F0E"/>
    <w:rsid w:val="00D87F1F"/>
    <w:rsid w:val="00D90699"/>
    <w:rsid w:val="00D906A5"/>
    <w:rsid w:val="00D909D7"/>
    <w:rsid w:val="00D90A6E"/>
    <w:rsid w:val="00D90EA4"/>
    <w:rsid w:val="00D90EF5"/>
    <w:rsid w:val="00D90F72"/>
    <w:rsid w:val="00D90FC5"/>
    <w:rsid w:val="00D9101B"/>
    <w:rsid w:val="00D910B3"/>
    <w:rsid w:val="00D915CE"/>
    <w:rsid w:val="00D917EA"/>
    <w:rsid w:val="00D918D8"/>
    <w:rsid w:val="00D918E9"/>
    <w:rsid w:val="00D919D6"/>
    <w:rsid w:val="00D91A6B"/>
    <w:rsid w:val="00D91CAB"/>
    <w:rsid w:val="00D91D65"/>
    <w:rsid w:val="00D91F2F"/>
    <w:rsid w:val="00D92302"/>
    <w:rsid w:val="00D92306"/>
    <w:rsid w:val="00D9238C"/>
    <w:rsid w:val="00D923AC"/>
    <w:rsid w:val="00D9244C"/>
    <w:rsid w:val="00D924B4"/>
    <w:rsid w:val="00D924E7"/>
    <w:rsid w:val="00D92890"/>
    <w:rsid w:val="00D92C7E"/>
    <w:rsid w:val="00D92F02"/>
    <w:rsid w:val="00D93694"/>
    <w:rsid w:val="00D93A21"/>
    <w:rsid w:val="00D93AE3"/>
    <w:rsid w:val="00D93B61"/>
    <w:rsid w:val="00D93D15"/>
    <w:rsid w:val="00D94164"/>
    <w:rsid w:val="00D942EE"/>
    <w:rsid w:val="00D946AB"/>
    <w:rsid w:val="00D946B3"/>
    <w:rsid w:val="00D94710"/>
    <w:rsid w:val="00D94852"/>
    <w:rsid w:val="00D94892"/>
    <w:rsid w:val="00D94BFF"/>
    <w:rsid w:val="00D94D42"/>
    <w:rsid w:val="00D94EAF"/>
    <w:rsid w:val="00D94F7A"/>
    <w:rsid w:val="00D951D7"/>
    <w:rsid w:val="00D9521C"/>
    <w:rsid w:val="00D95406"/>
    <w:rsid w:val="00D958F2"/>
    <w:rsid w:val="00D95A94"/>
    <w:rsid w:val="00D95AAF"/>
    <w:rsid w:val="00D95D5F"/>
    <w:rsid w:val="00D95E13"/>
    <w:rsid w:val="00D95E84"/>
    <w:rsid w:val="00D95F2A"/>
    <w:rsid w:val="00D9685F"/>
    <w:rsid w:val="00D9689D"/>
    <w:rsid w:val="00D969B6"/>
    <w:rsid w:val="00D96B87"/>
    <w:rsid w:val="00D97100"/>
    <w:rsid w:val="00D97295"/>
    <w:rsid w:val="00D9746B"/>
    <w:rsid w:val="00D97541"/>
    <w:rsid w:val="00D9764B"/>
    <w:rsid w:val="00D97742"/>
    <w:rsid w:val="00D97962"/>
    <w:rsid w:val="00D97E69"/>
    <w:rsid w:val="00D97F56"/>
    <w:rsid w:val="00DA0085"/>
    <w:rsid w:val="00DA0132"/>
    <w:rsid w:val="00DA01A3"/>
    <w:rsid w:val="00DA0279"/>
    <w:rsid w:val="00DA0425"/>
    <w:rsid w:val="00DA059D"/>
    <w:rsid w:val="00DA0928"/>
    <w:rsid w:val="00DA0CDC"/>
    <w:rsid w:val="00DA1118"/>
    <w:rsid w:val="00DA1124"/>
    <w:rsid w:val="00DA1155"/>
    <w:rsid w:val="00DA11CF"/>
    <w:rsid w:val="00DA1452"/>
    <w:rsid w:val="00DA1609"/>
    <w:rsid w:val="00DA170C"/>
    <w:rsid w:val="00DA1769"/>
    <w:rsid w:val="00DA18C2"/>
    <w:rsid w:val="00DA1939"/>
    <w:rsid w:val="00DA1BAD"/>
    <w:rsid w:val="00DA1C0A"/>
    <w:rsid w:val="00DA1C6D"/>
    <w:rsid w:val="00DA1DCE"/>
    <w:rsid w:val="00DA1E9A"/>
    <w:rsid w:val="00DA1EAD"/>
    <w:rsid w:val="00DA1FB4"/>
    <w:rsid w:val="00DA2138"/>
    <w:rsid w:val="00DA2207"/>
    <w:rsid w:val="00DA22CE"/>
    <w:rsid w:val="00DA22EE"/>
    <w:rsid w:val="00DA255D"/>
    <w:rsid w:val="00DA25D4"/>
    <w:rsid w:val="00DA25E8"/>
    <w:rsid w:val="00DA262C"/>
    <w:rsid w:val="00DA27B0"/>
    <w:rsid w:val="00DA2811"/>
    <w:rsid w:val="00DA2AE7"/>
    <w:rsid w:val="00DA2CD2"/>
    <w:rsid w:val="00DA2DAC"/>
    <w:rsid w:val="00DA2DFB"/>
    <w:rsid w:val="00DA2FB8"/>
    <w:rsid w:val="00DA30E6"/>
    <w:rsid w:val="00DA3115"/>
    <w:rsid w:val="00DA3A09"/>
    <w:rsid w:val="00DA3AAE"/>
    <w:rsid w:val="00DA3C19"/>
    <w:rsid w:val="00DA3DBB"/>
    <w:rsid w:val="00DA3E28"/>
    <w:rsid w:val="00DA4022"/>
    <w:rsid w:val="00DA40AF"/>
    <w:rsid w:val="00DA435B"/>
    <w:rsid w:val="00DA435F"/>
    <w:rsid w:val="00DA44E6"/>
    <w:rsid w:val="00DA454C"/>
    <w:rsid w:val="00DA4634"/>
    <w:rsid w:val="00DA4BDD"/>
    <w:rsid w:val="00DA4C47"/>
    <w:rsid w:val="00DA4D81"/>
    <w:rsid w:val="00DA4EA0"/>
    <w:rsid w:val="00DA502B"/>
    <w:rsid w:val="00DA503C"/>
    <w:rsid w:val="00DA512E"/>
    <w:rsid w:val="00DA521B"/>
    <w:rsid w:val="00DA55D9"/>
    <w:rsid w:val="00DA572F"/>
    <w:rsid w:val="00DA5D32"/>
    <w:rsid w:val="00DA5D76"/>
    <w:rsid w:val="00DA5DFA"/>
    <w:rsid w:val="00DA5E19"/>
    <w:rsid w:val="00DA5FE5"/>
    <w:rsid w:val="00DA60AA"/>
    <w:rsid w:val="00DA6206"/>
    <w:rsid w:val="00DA6334"/>
    <w:rsid w:val="00DA6752"/>
    <w:rsid w:val="00DA6837"/>
    <w:rsid w:val="00DA69BA"/>
    <w:rsid w:val="00DA6A70"/>
    <w:rsid w:val="00DA6A8A"/>
    <w:rsid w:val="00DA6B0C"/>
    <w:rsid w:val="00DA6B3E"/>
    <w:rsid w:val="00DA6C76"/>
    <w:rsid w:val="00DA6F5B"/>
    <w:rsid w:val="00DA6F6B"/>
    <w:rsid w:val="00DA7294"/>
    <w:rsid w:val="00DA753F"/>
    <w:rsid w:val="00DA7AAF"/>
    <w:rsid w:val="00DA7AB9"/>
    <w:rsid w:val="00DA7CF8"/>
    <w:rsid w:val="00DB0005"/>
    <w:rsid w:val="00DB02DC"/>
    <w:rsid w:val="00DB0352"/>
    <w:rsid w:val="00DB0B45"/>
    <w:rsid w:val="00DB0BD8"/>
    <w:rsid w:val="00DB0C96"/>
    <w:rsid w:val="00DB0CAB"/>
    <w:rsid w:val="00DB0DF6"/>
    <w:rsid w:val="00DB107B"/>
    <w:rsid w:val="00DB1142"/>
    <w:rsid w:val="00DB120D"/>
    <w:rsid w:val="00DB1377"/>
    <w:rsid w:val="00DB15F7"/>
    <w:rsid w:val="00DB169D"/>
    <w:rsid w:val="00DB195A"/>
    <w:rsid w:val="00DB1B3D"/>
    <w:rsid w:val="00DB1C90"/>
    <w:rsid w:val="00DB1D3A"/>
    <w:rsid w:val="00DB1D67"/>
    <w:rsid w:val="00DB1DC7"/>
    <w:rsid w:val="00DB1F11"/>
    <w:rsid w:val="00DB1F6E"/>
    <w:rsid w:val="00DB2272"/>
    <w:rsid w:val="00DB24F9"/>
    <w:rsid w:val="00DB26F4"/>
    <w:rsid w:val="00DB2892"/>
    <w:rsid w:val="00DB291F"/>
    <w:rsid w:val="00DB2CC5"/>
    <w:rsid w:val="00DB2CCE"/>
    <w:rsid w:val="00DB2ECF"/>
    <w:rsid w:val="00DB378C"/>
    <w:rsid w:val="00DB3AFD"/>
    <w:rsid w:val="00DB3CA0"/>
    <w:rsid w:val="00DB3E42"/>
    <w:rsid w:val="00DB3F08"/>
    <w:rsid w:val="00DB3FD6"/>
    <w:rsid w:val="00DB42AC"/>
    <w:rsid w:val="00DB430D"/>
    <w:rsid w:val="00DB47A8"/>
    <w:rsid w:val="00DB47CB"/>
    <w:rsid w:val="00DB4987"/>
    <w:rsid w:val="00DB4A53"/>
    <w:rsid w:val="00DB4B0F"/>
    <w:rsid w:val="00DB4C35"/>
    <w:rsid w:val="00DB4F92"/>
    <w:rsid w:val="00DB4FCD"/>
    <w:rsid w:val="00DB526A"/>
    <w:rsid w:val="00DB5350"/>
    <w:rsid w:val="00DB551F"/>
    <w:rsid w:val="00DB59C7"/>
    <w:rsid w:val="00DB5D5A"/>
    <w:rsid w:val="00DB61EF"/>
    <w:rsid w:val="00DB643B"/>
    <w:rsid w:val="00DB65B1"/>
    <w:rsid w:val="00DB6D90"/>
    <w:rsid w:val="00DB6DB2"/>
    <w:rsid w:val="00DB6DD0"/>
    <w:rsid w:val="00DB6E10"/>
    <w:rsid w:val="00DB758D"/>
    <w:rsid w:val="00DB7965"/>
    <w:rsid w:val="00DB7971"/>
    <w:rsid w:val="00DB7AE4"/>
    <w:rsid w:val="00DB7D32"/>
    <w:rsid w:val="00DB7E01"/>
    <w:rsid w:val="00DB7EC9"/>
    <w:rsid w:val="00DB7F47"/>
    <w:rsid w:val="00DC0346"/>
    <w:rsid w:val="00DC037D"/>
    <w:rsid w:val="00DC0406"/>
    <w:rsid w:val="00DC048D"/>
    <w:rsid w:val="00DC0594"/>
    <w:rsid w:val="00DC059A"/>
    <w:rsid w:val="00DC06ED"/>
    <w:rsid w:val="00DC0911"/>
    <w:rsid w:val="00DC09FE"/>
    <w:rsid w:val="00DC0AE1"/>
    <w:rsid w:val="00DC0F8B"/>
    <w:rsid w:val="00DC1231"/>
    <w:rsid w:val="00DC177A"/>
    <w:rsid w:val="00DC1996"/>
    <w:rsid w:val="00DC1A15"/>
    <w:rsid w:val="00DC1E25"/>
    <w:rsid w:val="00DC1E91"/>
    <w:rsid w:val="00DC1F8E"/>
    <w:rsid w:val="00DC1FD2"/>
    <w:rsid w:val="00DC22BC"/>
    <w:rsid w:val="00DC2462"/>
    <w:rsid w:val="00DC24DF"/>
    <w:rsid w:val="00DC266A"/>
    <w:rsid w:val="00DC26ED"/>
    <w:rsid w:val="00DC2734"/>
    <w:rsid w:val="00DC27D7"/>
    <w:rsid w:val="00DC2809"/>
    <w:rsid w:val="00DC2E1D"/>
    <w:rsid w:val="00DC3120"/>
    <w:rsid w:val="00DC31A8"/>
    <w:rsid w:val="00DC36C1"/>
    <w:rsid w:val="00DC38AD"/>
    <w:rsid w:val="00DC3B82"/>
    <w:rsid w:val="00DC3C03"/>
    <w:rsid w:val="00DC3E1B"/>
    <w:rsid w:val="00DC4215"/>
    <w:rsid w:val="00DC438E"/>
    <w:rsid w:val="00DC43E7"/>
    <w:rsid w:val="00DC45A0"/>
    <w:rsid w:val="00DC46BA"/>
    <w:rsid w:val="00DC47EE"/>
    <w:rsid w:val="00DC47FF"/>
    <w:rsid w:val="00DC4893"/>
    <w:rsid w:val="00DC4A28"/>
    <w:rsid w:val="00DC4AE4"/>
    <w:rsid w:val="00DC5159"/>
    <w:rsid w:val="00DC5260"/>
    <w:rsid w:val="00DC546D"/>
    <w:rsid w:val="00DC56A0"/>
    <w:rsid w:val="00DC57A0"/>
    <w:rsid w:val="00DC593A"/>
    <w:rsid w:val="00DC596F"/>
    <w:rsid w:val="00DC5AC7"/>
    <w:rsid w:val="00DC5E38"/>
    <w:rsid w:val="00DC60D6"/>
    <w:rsid w:val="00DC6977"/>
    <w:rsid w:val="00DC6A38"/>
    <w:rsid w:val="00DC6B57"/>
    <w:rsid w:val="00DC6E60"/>
    <w:rsid w:val="00DC7031"/>
    <w:rsid w:val="00DC7224"/>
    <w:rsid w:val="00DC7635"/>
    <w:rsid w:val="00DC7978"/>
    <w:rsid w:val="00DC7A1E"/>
    <w:rsid w:val="00DC7AC6"/>
    <w:rsid w:val="00DC7BFF"/>
    <w:rsid w:val="00DC7F90"/>
    <w:rsid w:val="00DD009B"/>
    <w:rsid w:val="00DD04A8"/>
    <w:rsid w:val="00DD04E2"/>
    <w:rsid w:val="00DD0554"/>
    <w:rsid w:val="00DD05B8"/>
    <w:rsid w:val="00DD089E"/>
    <w:rsid w:val="00DD0B01"/>
    <w:rsid w:val="00DD0B34"/>
    <w:rsid w:val="00DD0C67"/>
    <w:rsid w:val="00DD0DD4"/>
    <w:rsid w:val="00DD0F86"/>
    <w:rsid w:val="00DD1304"/>
    <w:rsid w:val="00DD1481"/>
    <w:rsid w:val="00DD1499"/>
    <w:rsid w:val="00DD1707"/>
    <w:rsid w:val="00DD174A"/>
    <w:rsid w:val="00DD17F4"/>
    <w:rsid w:val="00DD1A4A"/>
    <w:rsid w:val="00DD1B73"/>
    <w:rsid w:val="00DD1BE6"/>
    <w:rsid w:val="00DD1C99"/>
    <w:rsid w:val="00DD1D95"/>
    <w:rsid w:val="00DD1E22"/>
    <w:rsid w:val="00DD23DB"/>
    <w:rsid w:val="00DD2750"/>
    <w:rsid w:val="00DD28A6"/>
    <w:rsid w:val="00DD2A31"/>
    <w:rsid w:val="00DD2F70"/>
    <w:rsid w:val="00DD30CD"/>
    <w:rsid w:val="00DD30F5"/>
    <w:rsid w:val="00DD3145"/>
    <w:rsid w:val="00DD3385"/>
    <w:rsid w:val="00DD3573"/>
    <w:rsid w:val="00DD3642"/>
    <w:rsid w:val="00DD3768"/>
    <w:rsid w:val="00DD3A35"/>
    <w:rsid w:val="00DD3AC0"/>
    <w:rsid w:val="00DD3C47"/>
    <w:rsid w:val="00DD3EA1"/>
    <w:rsid w:val="00DD4405"/>
    <w:rsid w:val="00DD4524"/>
    <w:rsid w:val="00DD4691"/>
    <w:rsid w:val="00DD48F0"/>
    <w:rsid w:val="00DD4D68"/>
    <w:rsid w:val="00DD52FA"/>
    <w:rsid w:val="00DD5326"/>
    <w:rsid w:val="00DD54D9"/>
    <w:rsid w:val="00DD557B"/>
    <w:rsid w:val="00DD567D"/>
    <w:rsid w:val="00DD5AEC"/>
    <w:rsid w:val="00DD5EBA"/>
    <w:rsid w:val="00DD643B"/>
    <w:rsid w:val="00DD6517"/>
    <w:rsid w:val="00DD67AE"/>
    <w:rsid w:val="00DD699E"/>
    <w:rsid w:val="00DD6DF1"/>
    <w:rsid w:val="00DD6E45"/>
    <w:rsid w:val="00DD6EBE"/>
    <w:rsid w:val="00DD6F3E"/>
    <w:rsid w:val="00DD70C1"/>
    <w:rsid w:val="00DD7187"/>
    <w:rsid w:val="00DD724A"/>
    <w:rsid w:val="00DD7512"/>
    <w:rsid w:val="00DD7639"/>
    <w:rsid w:val="00DD7915"/>
    <w:rsid w:val="00DD7E41"/>
    <w:rsid w:val="00DD7F14"/>
    <w:rsid w:val="00DE0140"/>
    <w:rsid w:val="00DE0390"/>
    <w:rsid w:val="00DE04E1"/>
    <w:rsid w:val="00DE0696"/>
    <w:rsid w:val="00DE06D0"/>
    <w:rsid w:val="00DE0759"/>
    <w:rsid w:val="00DE0B03"/>
    <w:rsid w:val="00DE0B45"/>
    <w:rsid w:val="00DE0F84"/>
    <w:rsid w:val="00DE1215"/>
    <w:rsid w:val="00DE1253"/>
    <w:rsid w:val="00DE1365"/>
    <w:rsid w:val="00DE1460"/>
    <w:rsid w:val="00DE1462"/>
    <w:rsid w:val="00DE1759"/>
    <w:rsid w:val="00DE18BD"/>
    <w:rsid w:val="00DE1A9A"/>
    <w:rsid w:val="00DE1C4D"/>
    <w:rsid w:val="00DE1E94"/>
    <w:rsid w:val="00DE1EED"/>
    <w:rsid w:val="00DE1F0E"/>
    <w:rsid w:val="00DE200C"/>
    <w:rsid w:val="00DE202B"/>
    <w:rsid w:val="00DE21E3"/>
    <w:rsid w:val="00DE259D"/>
    <w:rsid w:val="00DE25C6"/>
    <w:rsid w:val="00DE26DA"/>
    <w:rsid w:val="00DE2782"/>
    <w:rsid w:val="00DE2858"/>
    <w:rsid w:val="00DE28C3"/>
    <w:rsid w:val="00DE2C48"/>
    <w:rsid w:val="00DE306A"/>
    <w:rsid w:val="00DE3128"/>
    <w:rsid w:val="00DE35CA"/>
    <w:rsid w:val="00DE370A"/>
    <w:rsid w:val="00DE3758"/>
    <w:rsid w:val="00DE3FF4"/>
    <w:rsid w:val="00DE4006"/>
    <w:rsid w:val="00DE41C6"/>
    <w:rsid w:val="00DE44E2"/>
    <w:rsid w:val="00DE4B8C"/>
    <w:rsid w:val="00DE4DF9"/>
    <w:rsid w:val="00DE4F45"/>
    <w:rsid w:val="00DE5160"/>
    <w:rsid w:val="00DE519E"/>
    <w:rsid w:val="00DE51B2"/>
    <w:rsid w:val="00DE54AB"/>
    <w:rsid w:val="00DE5749"/>
    <w:rsid w:val="00DE5831"/>
    <w:rsid w:val="00DE59BB"/>
    <w:rsid w:val="00DE59E7"/>
    <w:rsid w:val="00DE5BF6"/>
    <w:rsid w:val="00DE5C64"/>
    <w:rsid w:val="00DE61E9"/>
    <w:rsid w:val="00DE62D3"/>
    <w:rsid w:val="00DE64EE"/>
    <w:rsid w:val="00DE6640"/>
    <w:rsid w:val="00DE6B24"/>
    <w:rsid w:val="00DE6B5F"/>
    <w:rsid w:val="00DE6C6B"/>
    <w:rsid w:val="00DE6E5E"/>
    <w:rsid w:val="00DE71AC"/>
    <w:rsid w:val="00DE71F9"/>
    <w:rsid w:val="00DE71FB"/>
    <w:rsid w:val="00DE725B"/>
    <w:rsid w:val="00DE7760"/>
    <w:rsid w:val="00DE77ED"/>
    <w:rsid w:val="00DE7D59"/>
    <w:rsid w:val="00DE7F49"/>
    <w:rsid w:val="00DF01CD"/>
    <w:rsid w:val="00DF01D7"/>
    <w:rsid w:val="00DF038D"/>
    <w:rsid w:val="00DF0457"/>
    <w:rsid w:val="00DF048C"/>
    <w:rsid w:val="00DF06B2"/>
    <w:rsid w:val="00DF0901"/>
    <w:rsid w:val="00DF09E3"/>
    <w:rsid w:val="00DF0EDF"/>
    <w:rsid w:val="00DF100C"/>
    <w:rsid w:val="00DF1056"/>
    <w:rsid w:val="00DF1946"/>
    <w:rsid w:val="00DF19CF"/>
    <w:rsid w:val="00DF1B0F"/>
    <w:rsid w:val="00DF1D3C"/>
    <w:rsid w:val="00DF1D4C"/>
    <w:rsid w:val="00DF1EFD"/>
    <w:rsid w:val="00DF20A9"/>
    <w:rsid w:val="00DF22CD"/>
    <w:rsid w:val="00DF25C8"/>
    <w:rsid w:val="00DF281C"/>
    <w:rsid w:val="00DF28C4"/>
    <w:rsid w:val="00DF2918"/>
    <w:rsid w:val="00DF2A09"/>
    <w:rsid w:val="00DF2B1A"/>
    <w:rsid w:val="00DF2B4F"/>
    <w:rsid w:val="00DF2D25"/>
    <w:rsid w:val="00DF2D92"/>
    <w:rsid w:val="00DF2EE0"/>
    <w:rsid w:val="00DF2F1B"/>
    <w:rsid w:val="00DF32A1"/>
    <w:rsid w:val="00DF360F"/>
    <w:rsid w:val="00DF36D3"/>
    <w:rsid w:val="00DF37BD"/>
    <w:rsid w:val="00DF39C2"/>
    <w:rsid w:val="00DF3B62"/>
    <w:rsid w:val="00DF3BD2"/>
    <w:rsid w:val="00DF3D8B"/>
    <w:rsid w:val="00DF3E7C"/>
    <w:rsid w:val="00DF3E8B"/>
    <w:rsid w:val="00DF46AF"/>
    <w:rsid w:val="00DF470D"/>
    <w:rsid w:val="00DF48A5"/>
    <w:rsid w:val="00DF4B54"/>
    <w:rsid w:val="00DF4D83"/>
    <w:rsid w:val="00DF4DCC"/>
    <w:rsid w:val="00DF4E3E"/>
    <w:rsid w:val="00DF5383"/>
    <w:rsid w:val="00DF545D"/>
    <w:rsid w:val="00DF598F"/>
    <w:rsid w:val="00DF5B98"/>
    <w:rsid w:val="00DF5CE4"/>
    <w:rsid w:val="00DF5D01"/>
    <w:rsid w:val="00DF5D12"/>
    <w:rsid w:val="00DF5D92"/>
    <w:rsid w:val="00DF5DEE"/>
    <w:rsid w:val="00DF5F58"/>
    <w:rsid w:val="00DF5FEB"/>
    <w:rsid w:val="00DF6326"/>
    <w:rsid w:val="00DF634F"/>
    <w:rsid w:val="00DF6873"/>
    <w:rsid w:val="00DF68B8"/>
    <w:rsid w:val="00DF6A51"/>
    <w:rsid w:val="00DF6C1D"/>
    <w:rsid w:val="00DF6CA1"/>
    <w:rsid w:val="00DF6CB7"/>
    <w:rsid w:val="00DF6D54"/>
    <w:rsid w:val="00DF7314"/>
    <w:rsid w:val="00DF7A15"/>
    <w:rsid w:val="00DF7D55"/>
    <w:rsid w:val="00DF7E48"/>
    <w:rsid w:val="00DF7EC8"/>
    <w:rsid w:val="00DF7F58"/>
    <w:rsid w:val="00E001C7"/>
    <w:rsid w:val="00E003FF"/>
    <w:rsid w:val="00E0098A"/>
    <w:rsid w:val="00E00D28"/>
    <w:rsid w:val="00E00E13"/>
    <w:rsid w:val="00E00FF9"/>
    <w:rsid w:val="00E012EA"/>
    <w:rsid w:val="00E014C4"/>
    <w:rsid w:val="00E015D7"/>
    <w:rsid w:val="00E0194E"/>
    <w:rsid w:val="00E01AFC"/>
    <w:rsid w:val="00E01B02"/>
    <w:rsid w:val="00E01BBA"/>
    <w:rsid w:val="00E01DD8"/>
    <w:rsid w:val="00E02079"/>
    <w:rsid w:val="00E02333"/>
    <w:rsid w:val="00E0244D"/>
    <w:rsid w:val="00E0251B"/>
    <w:rsid w:val="00E0294E"/>
    <w:rsid w:val="00E02B77"/>
    <w:rsid w:val="00E02B97"/>
    <w:rsid w:val="00E02CDA"/>
    <w:rsid w:val="00E0306F"/>
    <w:rsid w:val="00E030A2"/>
    <w:rsid w:val="00E030F3"/>
    <w:rsid w:val="00E039A0"/>
    <w:rsid w:val="00E03ACC"/>
    <w:rsid w:val="00E03B69"/>
    <w:rsid w:val="00E03CAD"/>
    <w:rsid w:val="00E03CB8"/>
    <w:rsid w:val="00E03E98"/>
    <w:rsid w:val="00E0402F"/>
    <w:rsid w:val="00E0422F"/>
    <w:rsid w:val="00E04447"/>
    <w:rsid w:val="00E04690"/>
    <w:rsid w:val="00E047D3"/>
    <w:rsid w:val="00E04A88"/>
    <w:rsid w:val="00E04DE3"/>
    <w:rsid w:val="00E04F14"/>
    <w:rsid w:val="00E05019"/>
    <w:rsid w:val="00E054FD"/>
    <w:rsid w:val="00E05511"/>
    <w:rsid w:val="00E056DF"/>
    <w:rsid w:val="00E058AA"/>
    <w:rsid w:val="00E05D50"/>
    <w:rsid w:val="00E06141"/>
    <w:rsid w:val="00E065D0"/>
    <w:rsid w:val="00E069D1"/>
    <w:rsid w:val="00E06A6D"/>
    <w:rsid w:val="00E06ABC"/>
    <w:rsid w:val="00E06BBE"/>
    <w:rsid w:val="00E06EA4"/>
    <w:rsid w:val="00E07134"/>
    <w:rsid w:val="00E07146"/>
    <w:rsid w:val="00E07489"/>
    <w:rsid w:val="00E078B2"/>
    <w:rsid w:val="00E07BB3"/>
    <w:rsid w:val="00E07EB1"/>
    <w:rsid w:val="00E07F2E"/>
    <w:rsid w:val="00E1002C"/>
    <w:rsid w:val="00E1061A"/>
    <w:rsid w:val="00E107BE"/>
    <w:rsid w:val="00E108A1"/>
    <w:rsid w:val="00E10926"/>
    <w:rsid w:val="00E10BB5"/>
    <w:rsid w:val="00E10CE9"/>
    <w:rsid w:val="00E110FB"/>
    <w:rsid w:val="00E112F6"/>
    <w:rsid w:val="00E116D0"/>
    <w:rsid w:val="00E11823"/>
    <w:rsid w:val="00E11AD6"/>
    <w:rsid w:val="00E11BB5"/>
    <w:rsid w:val="00E11C25"/>
    <w:rsid w:val="00E11D48"/>
    <w:rsid w:val="00E120F2"/>
    <w:rsid w:val="00E12145"/>
    <w:rsid w:val="00E126C2"/>
    <w:rsid w:val="00E12882"/>
    <w:rsid w:val="00E12AF4"/>
    <w:rsid w:val="00E12C6A"/>
    <w:rsid w:val="00E12E94"/>
    <w:rsid w:val="00E12EFF"/>
    <w:rsid w:val="00E12F28"/>
    <w:rsid w:val="00E131B9"/>
    <w:rsid w:val="00E1339A"/>
    <w:rsid w:val="00E13747"/>
    <w:rsid w:val="00E138DA"/>
    <w:rsid w:val="00E13D1B"/>
    <w:rsid w:val="00E13E02"/>
    <w:rsid w:val="00E13FBA"/>
    <w:rsid w:val="00E143F8"/>
    <w:rsid w:val="00E14483"/>
    <w:rsid w:val="00E146B0"/>
    <w:rsid w:val="00E14C38"/>
    <w:rsid w:val="00E14CB4"/>
    <w:rsid w:val="00E15004"/>
    <w:rsid w:val="00E15170"/>
    <w:rsid w:val="00E15200"/>
    <w:rsid w:val="00E156E0"/>
    <w:rsid w:val="00E15D6E"/>
    <w:rsid w:val="00E15EBE"/>
    <w:rsid w:val="00E1605B"/>
    <w:rsid w:val="00E161D1"/>
    <w:rsid w:val="00E1624B"/>
    <w:rsid w:val="00E1641A"/>
    <w:rsid w:val="00E1646E"/>
    <w:rsid w:val="00E16750"/>
    <w:rsid w:val="00E1676C"/>
    <w:rsid w:val="00E167AF"/>
    <w:rsid w:val="00E167C8"/>
    <w:rsid w:val="00E167E0"/>
    <w:rsid w:val="00E16907"/>
    <w:rsid w:val="00E16AD0"/>
    <w:rsid w:val="00E16BDC"/>
    <w:rsid w:val="00E16F02"/>
    <w:rsid w:val="00E170C4"/>
    <w:rsid w:val="00E1747A"/>
    <w:rsid w:val="00E17551"/>
    <w:rsid w:val="00E177B1"/>
    <w:rsid w:val="00E177EE"/>
    <w:rsid w:val="00E1791C"/>
    <w:rsid w:val="00E17921"/>
    <w:rsid w:val="00E1798E"/>
    <w:rsid w:val="00E17B0B"/>
    <w:rsid w:val="00E17B81"/>
    <w:rsid w:val="00E17D0C"/>
    <w:rsid w:val="00E17D38"/>
    <w:rsid w:val="00E17DE4"/>
    <w:rsid w:val="00E17E81"/>
    <w:rsid w:val="00E17ECC"/>
    <w:rsid w:val="00E2007A"/>
    <w:rsid w:val="00E20142"/>
    <w:rsid w:val="00E201BF"/>
    <w:rsid w:val="00E202F0"/>
    <w:rsid w:val="00E204A3"/>
    <w:rsid w:val="00E204E7"/>
    <w:rsid w:val="00E20760"/>
    <w:rsid w:val="00E207BE"/>
    <w:rsid w:val="00E2091F"/>
    <w:rsid w:val="00E20AC6"/>
    <w:rsid w:val="00E20D6A"/>
    <w:rsid w:val="00E210A3"/>
    <w:rsid w:val="00E21127"/>
    <w:rsid w:val="00E2118B"/>
    <w:rsid w:val="00E21673"/>
    <w:rsid w:val="00E21711"/>
    <w:rsid w:val="00E21903"/>
    <w:rsid w:val="00E2196F"/>
    <w:rsid w:val="00E21980"/>
    <w:rsid w:val="00E21A50"/>
    <w:rsid w:val="00E21CA5"/>
    <w:rsid w:val="00E21CBA"/>
    <w:rsid w:val="00E224F2"/>
    <w:rsid w:val="00E225E9"/>
    <w:rsid w:val="00E22619"/>
    <w:rsid w:val="00E22D83"/>
    <w:rsid w:val="00E22EE0"/>
    <w:rsid w:val="00E22FC5"/>
    <w:rsid w:val="00E2308D"/>
    <w:rsid w:val="00E230FB"/>
    <w:rsid w:val="00E23102"/>
    <w:rsid w:val="00E23523"/>
    <w:rsid w:val="00E236FA"/>
    <w:rsid w:val="00E23708"/>
    <w:rsid w:val="00E23710"/>
    <w:rsid w:val="00E239A7"/>
    <w:rsid w:val="00E23B5F"/>
    <w:rsid w:val="00E23E04"/>
    <w:rsid w:val="00E23E8B"/>
    <w:rsid w:val="00E24035"/>
    <w:rsid w:val="00E24043"/>
    <w:rsid w:val="00E2404A"/>
    <w:rsid w:val="00E241EF"/>
    <w:rsid w:val="00E243A3"/>
    <w:rsid w:val="00E24467"/>
    <w:rsid w:val="00E2453A"/>
    <w:rsid w:val="00E245CC"/>
    <w:rsid w:val="00E24CFF"/>
    <w:rsid w:val="00E24D76"/>
    <w:rsid w:val="00E24F05"/>
    <w:rsid w:val="00E25203"/>
    <w:rsid w:val="00E252EA"/>
    <w:rsid w:val="00E254CD"/>
    <w:rsid w:val="00E2553F"/>
    <w:rsid w:val="00E2575B"/>
    <w:rsid w:val="00E25889"/>
    <w:rsid w:val="00E2591D"/>
    <w:rsid w:val="00E2599D"/>
    <w:rsid w:val="00E25A3E"/>
    <w:rsid w:val="00E25AF6"/>
    <w:rsid w:val="00E25B56"/>
    <w:rsid w:val="00E25C63"/>
    <w:rsid w:val="00E25F94"/>
    <w:rsid w:val="00E26075"/>
    <w:rsid w:val="00E261A1"/>
    <w:rsid w:val="00E26518"/>
    <w:rsid w:val="00E26827"/>
    <w:rsid w:val="00E2687B"/>
    <w:rsid w:val="00E269C5"/>
    <w:rsid w:val="00E26C02"/>
    <w:rsid w:val="00E26D1A"/>
    <w:rsid w:val="00E26D7F"/>
    <w:rsid w:val="00E26ECF"/>
    <w:rsid w:val="00E26FAC"/>
    <w:rsid w:val="00E27044"/>
    <w:rsid w:val="00E270FE"/>
    <w:rsid w:val="00E271E1"/>
    <w:rsid w:val="00E272B7"/>
    <w:rsid w:val="00E27411"/>
    <w:rsid w:val="00E27450"/>
    <w:rsid w:val="00E2751A"/>
    <w:rsid w:val="00E27997"/>
    <w:rsid w:val="00E27ABD"/>
    <w:rsid w:val="00E27C35"/>
    <w:rsid w:val="00E27C65"/>
    <w:rsid w:val="00E27D16"/>
    <w:rsid w:val="00E27F28"/>
    <w:rsid w:val="00E3016E"/>
    <w:rsid w:val="00E302AB"/>
    <w:rsid w:val="00E30304"/>
    <w:rsid w:val="00E303EE"/>
    <w:rsid w:val="00E30648"/>
    <w:rsid w:val="00E308F8"/>
    <w:rsid w:val="00E30A58"/>
    <w:rsid w:val="00E30B25"/>
    <w:rsid w:val="00E30C06"/>
    <w:rsid w:val="00E30E8E"/>
    <w:rsid w:val="00E30EDF"/>
    <w:rsid w:val="00E30FDF"/>
    <w:rsid w:val="00E311AC"/>
    <w:rsid w:val="00E311E0"/>
    <w:rsid w:val="00E3124F"/>
    <w:rsid w:val="00E31292"/>
    <w:rsid w:val="00E312A1"/>
    <w:rsid w:val="00E312A5"/>
    <w:rsid w:val="00E31384"/>
    <w:rsid w:val="00E314EC"/>
    <w:rsid w:val="00E3151D"/>
    <w:rsid w:val="00E31995"/>
    <w:rsid w:val="00E31BE0"/>
    <w:rsid w:val="00E31C8E"/>
    <w:rsid w:val="00E31E29"/>
    <w:rsid w:val="00E322A2"/>
    <w:rsid w:val="00E32725"/>
    <w:rsid w:val="00E32802"/>
    <w:rsid w:val="00E329B0"/>
    <w:rsid w:val="00E329ED"/>
    <w:rsid w:val="00E329F5"/>
    <w:rsid w:val="00E32DFF"/>
    <w:rsid w:val="00E32EDC"/>
    <w:rsid w:val="00E32F8E"/>
    <w:rsid w:val="00E33051"/>
    <w:rsid w:val="00E33184"/>
    <w:rsid w:val="00E33457"/>
    <w:rsid w:val="00E33C3C"/>
    <w:rsid w:val="00E33C8D"/>
    <w:rsid w:val="00E33DCA"/>
    <w:rsid w:val="00E34483"/>
    <w:rsid w:val="00E34513"/>
    <w:rsid w:val="00E348F1"/>
    <w:rsid w:val="00E34E7B"/>
    <w:rsid w:val="00E34EB3"/>
    <w:rsid w:val="00E34F10"/>
    <w:rsid w:val="00E35065"/>
    <w:rsid w:val="00E3508D"/>
    <w:rsid w:val="00E35378"/>
    <w:rsid w:val="00E35695"/>
    <w:rsid w:val="00E3572B"/>
    <w:rsid w:val="00E357F6"/>
    <w:rsid w:val="00E35853"/>
    <w:rsid w:val="00E35A46"/>
    <w:rsid w:val="00E35B64"/>
    <w:rsid w:val="00E35E37"/>
    <w:rsid w:val="00E365CC"/>
    <w:rsid w:val="00E3667E"/>
    <w:rsid w:val="00E366A3"/>
    <w:rsid w:val="00E3697D"/>
    <w:rsid w:val="00E36C5A"/>
    <w:rsid w:val="00E36C6D"/>
    <w:rsid w:val="00E36F18"/>
    <w:rsid w:val="00E36FA4"/>
    <w:rsid w:val="00E370C4"/>
    <w:rsid w:val="00E37168"/>
    <w:rsid w:val="00E3718B"/>
    <w:rsid w:val="00E3734B"/>
    <w:rsid w:val="00E3751F"/>
    <w:rsid w:val="00E376ED"/>
    <w:rsid w:val="00E37808"/>
    <w:rsid w:val="00E3789E"/>
    <w:rsid w:val="00E37ACE"/>
    <w:rsid w:val="00E37B9C"/>
    <w:rsid w:val="00E37BAA"/>
    <w:rsid w:val="00E37D3D"/>
    <w:rsid w:val="00E37E01"/>
    <w:rsid w:val="00E37EE0"/>
    <w:rsid w:val="00E40096"/>
    <w:rsid w:val="00E403E6"/>
    <w:rsid w:val="00E40551"/>
    <w:rsid w:val="00E405FE"/>
    <w:rsid w:val="00E40703"/>
    <w:rsid w:val="00E40B84"/>
    <w:rsid w:val="00E411EE"/>
    <w:rsid w:val="00E41269"/>
    <w:rsid w:val="00E41350"/>
    <w:rsid w:val="00E413B9"/>
    <w:rsid w:val="00E414B2"/>
    <w:rsid w:val="00E415A1"/>
    <w:rsid w:val="00E415A6"/>
    <w:rsid w:val="00E415C7"/>
    <w:rsid w:val="00E415EF"/>
    <w:rsid w:val="00E4188A"/>
    <w:rsid w:val="00E418A0"/>
    <w:rsid w:val="00E419F8"/>
    <w:rsid w:val="00E41B2B"/>
    <w:rsid w:val="00E41D5C"/>
    <w:rsid w:val="00E41F56"/>
    <w:rsid w:val="00E41F9C"/>
    <w:rsid w:val="00E4206B"/>
    <w:rsid w:val="00E423C3"/>
    <w:rsid w:val="00E4247D"/>
    <w:rsid w:val="00E42729"/>
    <w:rsid w:val="00E42B51"/>
    <w:rsid w:val="00E42BC0"/>
    <w:rsid w:val="00E42D02"/>
    <w:rsid w:val="00E4309B"/>
    <w:rsid w:val="00E431FA"/>
    <w:rsid w:val="00E43302"/>
    <w:rsid w:val="00E433B0"/>
    <w:rsid w:val="00E4348D"/>
    <w:rsid w:val="00E4369C"/>
    <w:rsid w:val="00E438D4"/>
    <w:rsid w:val="00E439F0"/>
    <w:rsid w:val="00E43A7D"/>
    <w:rsid w:val="00E43ACC"/>
    <w:rsid w:val="00E43C70"/>
    <w:rsid w:val="00E43D15"/>
    <w:rsid w:val="00E43D3D"/>
    <w:rsid w:val="00E43D99"/>
    <w:rsid w:val="00E43DED"/>
    <w:rsid w:val="00E43E5B"/>
    <w:rsid w:val="00E4433C"/>
    <w:rsid w:val="00E44424"/>
    <w:rsid w:val="00E4483D"/>
    <w:rsid w:val="00E44B0F"/>
    <w:rsid w:val="00E44BA8"/>
    <w:rsid w:val="00E44BFA"/>
    <w:rsid w:val="00E44C33"/>
    <w:rsid w:val="00E44DAE"/>
    <w:rsid w:val="00E44E0D"/>
    <w:rsid w:val="00E44E56"/>
    <w:rsid w:val="00E4512C"/>
    <w:rsid w:val="00E45328"/>
    <w:rsid w:val="00E45380"/>
    <w:rsid w:val="00E45A88"/>
    <w:rsid w:val="00E45B75"/>
    <w:rsid w:val="00E45BE8"/>
    <w:rsid w:val="00E45C39"/>
    <w:rsid w:val="00E45F24"/>
    <w:rsid w:val="00E46074"/>
    <w:rsid w:val="00E460E9"/>
    <w:rsid w:val="00E4612A"/>
    <w:rsid w:val="00E4616C"/>
    <w:rsid w:val="00E4618A"/>
    <w:rsid w:val="00E462E2"/>
    <w:rsid w:val="00E4636B"/>
    <w:rsid w:val="00E464E9"/>
    <w:rsid w:val="00E46628"/>
    <w:rsid w:val="00E46903"/>
    <w:rsid w:val="00E469F8"/>
    <w:rsid w:val="00E47063"/>
    <w:rsid w:val="00E47180"/>
    <w:rsid w:val="00E4724A"/>
    <w:rsid w:val="00E47315"/>
    <w:rsid w:val="00E474DC"/>
    <w:rsid w:val="00E47635"/>
    <w:rsid w:val="00E4799E"/>
    <w:rsid w:val="00E47B5E"/>
    <w:rsid w:val="00E50011"/>
    <w:rsid w:val="00E504A8"/>
    <w:rsid w:val="00E50706"/>
    <w:rsid w:val="00E509E4"/>
    <w:rsid w:val="00E50A87"/>
    <w:rsid w:val="00E50AB4"/>
    <w:rsid w:val="00E50C00"/>
    <w:rsid w:val="00E50CFF"/>
    <w:rsid w:val="00E50D9F"/>
    <w:rsid w:val="00E50F28"/>
    <w:rsid w:val="00E50FDA"/>
    <w:rsid w:val="00E51069"/>
    <w:rsid w:val="00E512C3"/>
    <w:rsid w:val="00E51557"/>
    <w:rsid w:val="00E51623"/>
    <w:rsid w:val="00E516D2"/>
    <w:rsid w:val="00E51969"/>
    <w:rsid w:val="00E522DA"/>
    <w:rsid w:val="00E5239E"/>
    <w:rsid w:val="00E52681"/>
    <w:rsid w:val="00E528B2"/>
    <w:rsid w:val="00E528B6"/>
    <w:rsid w:val="00E528F1"/>
    <w:rsid w:val="00E52A86"/>
    <w:rsid w:val="00E52B74"/>
    <w:rsid w:val="00E52D40"/>
    <w:rsid w:val="00E5323F"/>
    <w:rsid w:val="00E5324C"/>
    <w:rsid w:val="00E53253"/>
    <w:rsid w:val="00E53982"/>
    <w:rsid w:val="00E53CE6"/>
    <w:rsid w:val="00E53D22"/>
    <w:rsid w:val="00E53F69"/>
    <w:rsid w:val="00E54005"/>
    <w:rsid w:val="00E5404C"/>
    <w:rsid w:val="00E541F3"/>
    <w:rsid w:val="00E5425E"/>
    <w:rsid w:val="00E54484"/>
    <w:rsid w:val="00E5456F"/>
    <w:rsid w:val="00E545F6"/>
    <w:rsid w:val="00E54623"/>
    <w:rsid w:val="00E54A78"/>
    <w:rsid w:val="00E54B38"/>
    <w:rsid w:val="00E54C23"/>
    <w:rsid w:val="00E54D5D"/>
    <w:rsid w:val="00E54E5D"/>
    <w:rsid w:val="00E54EFE"/>
    <w:rsid w:val="00E54F68"/>
    <w:rsid w:val="00E54F81"/>
    <w:rsid w:val="00E5522D"/>
    <w:rsid w:val="00E55285"/>
    <w:rsid w:val="00E552D8"/>
    <w:rsid w:val="00E5532F"/>
    <w:rsid w:val="00E553D9"/>
    <w:rsid w:val="00E55594"/>
    <w:rsid w:val="00E55612"/>
    <w:rsid w:val="00E55AD8"/>
    <w:rsid w:val="00E55DAF"/>
    <w:rsid w:val="00E55DC5"/>
    <w:rsid w:val="00E55F7D"/>
    <w:rsid w:val="00E5603E"/>
    <w:rsid w:val="00E5626A"/>
    <w:rsid w:val="00E56571"/>
    <w:rsid w:val="00E56CB0"/>
    <w:rsid w:val="00E56CB6"/>
    <w:rsid w:val="00E56E4F"/>
    <w:rsid w:val="00E570E9"/>
    <w:rsid w:val="00E57515"/>
    <w:rsid w:val="00E579BA"/>
    <w:rsid w:val="00E57A60"/>
    <w:rsid w:val="00E57A66"/>
    <w:rsid w:val="00E57AB7"/>
    <w:rsid w:val="00E57B94"/>
    <w:rsid w:val="00E57BA1"/>
    <w:rsid w:val="00E57BE2"/>
    <w:rsid w:val="00E57D37"/>
    <w:rsid w:val="00E57DAD"/>
    <w:rsid w:val="00E57F0A"/>
    <w:rsid w:val="00E60079"/>
    <w:rsid w:val="00E60083"/>
    <w:rsid w:val="00E6029F"/>
    <w:rsid w:val="00E606B3"/>
    <w:rsid w:val="00E60A26"/>
    <w:rsid w:val="00E60CD3"/>
    <w:rsid w:val="00E60DC1"/>
    <w:rsid w:val="00E60FB1"/>
    <w:rsid w:val="00E611CD"/>
    <w:rsid w:val="00E61421"/>
    <w:rsid w:val="00E61802"/>
    <w:rsid w:val="00E61816"/>
    <w:rsid w:val="00E61A88"/>
    <w:rsid w:val="00E61AB6"/>
    <w:rsid w:val="00E61BBD"/>
    <w:rsid w:val="00E61D03"/>
    <w:rsid w:val="00E61DB4"/>
    <w:rsid w:val="00E6200A"/>
    <w:rsid w:val="00E620BB"/>
    <w:rsid w:val="00E62269"/>
    <w:rsid w:val="00E623DA"/>
    <w:rsid w:val="00E62555"/>
    <w:rsid w:val="00E62C7A"/>
    <w:rsid w:val="00E62CA8"/>
    <w:rsid w:val="00E62EDE"/>
    <w:rsid w:val="00E62EEA"/>
    <w:rsid w:val="00E63495"/>
    <w:rsid w:val="00E634A1"/>
    <w:rsid w:val="00E6365F"/>
    <w:rsid w:val="00E6372F"/>
    <w:rsid w:val="00E6374C"/>
    <w:rsid w:val="00E63754"/>
    <w:rsid w:val="00E63DA8"/>
    <w:rsid w:val="00E63E9B"/>
    <w:rsid w:val="00E6434B"/>
    <w:rsid w:val="00E64456"/>
    <w:rsid w:val="00E64BBD"/>
    <w:rsid w:val="00E65386"/>
    <w:rsid w:val="00E65504"/>
    <w:rsid w:val="00E656AE"/>
    <w:rsid w:val="00E65701"/>
    <w:rsid w:val="00E65B03"/>
    <w:rsid w:val="00E65B83"/>
    <w:rsid w:val="00E66373"/>
    <w:rsid w:val="00E66672"/>
    <w:rsid w:val="00E6671A"/>
    <w:rsid w:val="00E669B6"/>
    <w:rsid w:val="00E66F97"/>
    <w:rsid w:val="00E67025"/>
    <w:rsid w:val="00E670A5"/>
    <w:rsid w:val="00E6710B"/>
    <w:rsid w:val="00E67231"/>
    <w:rsid w:val="00E67372"/>
    <w:rsid w:val="00E67401"/>
    <w:rsid w:val="00E6753A"/>
    <w:rsid w:val="00E67592"/>
    <w:rsid w:val="00E675A4"/>
    <w:rsid w:val="00E676E1"/>
    <w:rsid w:val="00E67872"/>
    <w:rsid w:val="00E678E7"/>
    <w:rsid w:val="00E6791A"/>
    <w:rsid w:val="00E67D18"/>
    <w:rsid w:val="00E67E50"/>
    <w:rsid w:val="00E67E68"/>
    <w:rsid w:val="00E701C6"/>
    <w:rsid w:val="00E70217"/>
    <w:rsid w:val="00E703F8"/>
    <w:rsid w:val="00E70652"/>
    <w:rsid w:val="00E7072C"/>
    <w:rsid w:val="00E7076F"/>
    <w:rsid w:val="00E70846"/>
    <w:rsid w:val="00E70A20"/>
    <w:rsid w:val="00E70B2A"/>
    <w:rsid w:val="00E70E80"/>
    <w:rsid w:val="00E70ED1"/>
    <w:rsid w:val="00E70F06"/>
    <w:rsid w:val="00E7149B"/>
    <w:rsid w:val="00E7159B"/>
    <w:rsid w:val="00E7197F"/>
    <w:rsid w:val="00E71D8E"/>
    <w:rsid w:val="00E71DA3"/>
    <w:rsid w:val="00E71DC2"/>
    <w:rsid w:val="00E71DCD"/>
    <w:rsid w:val="00E71E0C"/>
    <w:rsid w:val="00E72120"/>
    <w:rsid w:val="00E7213B"/>
    <w:rsid w:val="00E72251"/>
    <w:rsid w:val="00E724A4"/>
    <w:rsid w:val="00E724F7"/>
    <w:rsid w:val="00E725B5"/>
    <w:rsid w:val="00E7268F"/>
    <w:rsid w:val="00E728A0"/>
    <w:rsid w:val="00E729E7"/>
    <w:rsid w:val="00E72DBC"/>
    <w:rsid w:val="00E72F4E"/>
    <w:rsid w:val="00E72FA7"/>
    <w:rsid w:val="00E72FF6"/>
    <w:rsid w:val="00E73502"/>
    <w:rsid w:val="00E73588"/>
    <w:rsid w:val="00E7365D"/>
    <w:rsid w:val="00E73726"/>
    <w:rsid w:val="00E73732"/>
    <w:rsid w:val="00E737D9"/>
    <w:rsid w:val="00E7384E"/>
    <w:rsid w:val="00E73A2C"/>
    <w:rsid w:val="00E73AC1"/>
    <w:rsid w:val="00E73BB1"/>
    <w:rsid w:val="00E7408D"/>
    <w:rsid w:val="00E74437"/>
    <w:rsid w:val="00E745FD"/>
    <w:rsid w:val="00E74670"/>
    <w:rsid w:val="00E74B0F"/>
    <w:rsid w:val="00E74B3A"/>
    <w:rsid w:val="00E74B57"/>
    <w:rsid w:val="00E74C7E"/>
    <w:rsid w:val="00E74D92"/>
    <w:rsid w:val="00E74E20"/>
    <w:rsid w:val="00E74E62"/>
    <w:rsid w:val="00E74F0C"/>
    <w:rsid w:val="00E74F87"/>
    <w:rsid w:val="00E7530F"/>
    <w:rsid w:val="00E75466"/>
    <w:rsid w:val="00E754EC"/>
    <w:rsid w:val="00E759A3"/>
    <w:rsid w:val="00E75DB0"/>
    <w:rsid w:val="00E75FB7"/>
    <w:rsid w:val="00E76166"/>
    <w:rsid w:val="00E7616E"/>
    <w:rsid w:val="00E761C9"/>
    <w:rsid w:val="00E76382"/>
    <w:rsid w:val="00E763BA"/>
    <w:rsid w:val="00E7654D"/>
    <w:rsid w:val="00E76581"/>
    <w:rsid w:val="00E767FD"/>
    <w:rsid w:val="00E76A0E"/>
    <w:rsid w:val="00E76CC8"/>
    <w:rsid w:val="00E76CF3"/>
    <w:rsid w:val="00E76D7F"/>
    <w:rsid w:val="00E76E0A"/>
    <w:rsid w:val="00E76EF3"/>
    <w:rsid w:val="00E76F87"/>
    <w:rsid w:val="00E770FB"/>
    <w:rsid w:val="00E77197"/>
    <w:rsid w:val="00E771EB"/>
    <w:rsid w:val="00E7730C"/>
    <w:rsid w:val="00E77409"/>
    <w:rsid w:val="00E77499"/>
    <w:rsid w:val="00E7767C"/>
    <w:rsid w:val="00E7796F"/>
    <w:rsid w:val="00E77B1F"/>
    <w:rsid w:val="00E77B8A"/>
    <w:rsid w:val="00E77C30"/>
    <w:rsid w:val="00E77C96"/>
    <w:rsid w:val="00E77E60"/>
    <w:rsid w:val="00E80218"/>
    <w:rsid w:val="00E805B4"/>
    <w:rsid w:val="00E809A7"/>
    <w:rsid w:val="00E809E3"/>
    <w:rsid w:val="00E80CE2"/>
    <w:rsid w:val="00E80E20"/>
    <w:rsid w:val="00E80EC1"/>
    <w:rsid w:val="00E8139B"/>
    <w:rsid w:val="00E813A4"/>
    <w:rsid w:val="00E814B5"/>
    <w:rsid w:val="00E814DE"/>
    <w:rsid w:val="00E8159A"/>
    <w:rsid w:val="00E81D49"/>
    <w:rsid w:val="00E82314"/>
    <w:rsid w:val="00E8256E"/>
    <w:rsid w:val="00E826E4"/>
    <w:rsid w:val="00E82707"/>
    <w:rsid w:val="00E82793"/>
    <w:rsid w:val="00E827E0"/>
    <w:rsid w:val="00E82C1D"/>
    <w:rsid w:val="00E82C83"/>
    <w:rsid w:val="00E82CA5"/>
    <w:rsid w:val="00E82CF7"/>
    <w:rsid w:val="00E82D33"/>
    <w:rsid w:val="00E82EB5"/>
    <w:rsid w:val="00E834E2"/>
    <w:rsid w:val="00E83522"/>
    <w:rsid w:val="00E83566"/>
    <w:rsid w:val="00E83597"/>
    <w:rsid w:val="00E8365B"/>
    <w:rsid w:val="00E836EF"/>
    <w:rsid w:val="00E83775"/>
    <w:rsid w:val="00E838AB"/>
    <w:rsid w:val="00E83F18"/>
    <w:rsid w:val="00E83FFB"/>
    <w:rsid w:val="00E84340"/>
    <w:rsid w:val="00E843F1"/>
    <w:rsid w:val="00E8440D"/>
    <w:rsid w:val="00E846C0"/>
    <w:rsid w:val="00E846F3"/>
    <w:rsid w:val="00E847BA"/>
    <w:rsid w:val="00E8498E"/>
    <w:rsid w:val="00E84A9D"/>
    <w:rsid w:val="00E84B39"/>
    <w:rsid w:val="00E84B5D"/>
    <w:rsid w:val="00E84C68"/>
    <w:rsid w:val="00E84CDC"/>
    <w:rsid w:val="00E84D65"/>
    <w:rsid w:val="00E84E6B"/>
    <w:rsid w:val="00E84EBD"/>
    <w:rsid w:val="00E85348"/>
    <w:rsid w:val="00E859ED"/>
    <w:rsid w:val="00E85A35"/>
    <w:rsid w:val="00E85B65"/>
    <w:rsid w:val="00E85C42"/>
    <w:rsid w:val="00E85C80"/>
    <w:rsid w:val="00E85CF6"/>
    <w:rsid w:val="00E85CFE"/>
    <w:rsid w:val="00E85DE9"/>
    <w:rsid w:val="00E85E4D"/>
    <w:rsid w:val="00E85F5D"/>
    <w:rsid w:val="00E85F7A"/>
    <w:rsid w:val="00E8622C"/>
    <w:rsid w:val="00E86232"/>
    <w:rsid w:val="00E86699"/>
    <w:rsid w:val="00E86743"/>
    <w:rsid w:val="00E86796"/>
    <w:rsid w:val="00E867DB"/>
    <w:rsid w:val="00E86C85"/>
    <w:rsid w:val="00E86E35"/>
    <w:rsid w:val="00E86E7C"/>
    <w:rsid w:val="00E86EE7"/>
    <w:rsid w:val="00E8713F"/>
    <w:rsid w:val="00E87292"/>
    <w:rsid w:val="00E873F2"/>
    <w:rsid w:val="00E874E5"/>
    <w:rsid w:val="00E875A2"/>
    <w:rsid w:val="00E8772C"/>
    <w:rsid w:val="00E879BF"/>
    <w:rsid w:val="00E87B10"/>
    <w:rsid w:val="00E87EFC"/>
    <w:rsid w:val="00E87FB1"/>
    <w:rsid w:val="00E90230"/>
    <w:rsid w:val="00E902A7"/>
    <w:rsid w:val="00E90370"/>
    <w:rsid w:val="00E903FB"/>
    <w:rsid w:val="00E9040D"/>
    <w:rsid w:val="00E906B6"/>
    <w:rsid w:val="00E90831"/>
    <w:rsid w:val="00E90E42"/>
    <w:rsid w:val="00E91122"/>
    <w:rsid w:val="00E91136"/>
    <w:rsid w:val="00E91177"/>
    <w:rsid w:val="00E911A5"/>
    <w:rsid w:val="00E912C1"/>
    <w:rsid w:val="00E91304"/>
    <w:rsid w:val="00E9145E"/>
    <w:rsid w:val="00E915B2"/>
    <w:rsid w:val="00E9197D"/>
    <w:rsid w:val="00E91A59"/>
    <w:rsid w:val="00E91C9C"/>
    <w:rsid w:val="00E91C9E"/>
    <w:rsid w:val="00E91D9D"/>
    <w:rsid w:val="00E923A4"/>
    <w:rsid w:val="00E92405"/>
    <w:rsid w:val="00E92486"/>
    <w:rsid w:val="00E92556"/>
    <w:rsid w:val="00E92610"/>
    <w:rsid w:val="00E92904"/>
    <w:rsid w:val="00E92A98"/>
    <w:rsid w:val="00E92AB2"/>
    <w:rsid w:val="00E92BC3"/>
    <w:rsid w:val="00E92CC4"/>
    <w:rsid w:val="00E93378"/>
    <w:rsid w:val="00E93398"/>
    <w:rsid w:val="00E937A8"/>
    <w:rsid w:val="00E93858"/>
    <w:rsid w:val="00E9387F"/>
    <w:rsid w:val="00E939CB"/>
    <w:rsid w:val="00E93C0F"/>
    <w:rsid w:val="00E93CA6"/>
    <w:rsid w:val="00E93CFD"/>
    <w:rsid w:val="00E93E18"/>
    <w:rsid w:val="00E93FBF"/>
    <w:rsid w:val="00E93FD4"/>
    <w:rsid w:val="00E942DE"/>
    <w:rsid w:val="00E94337"/>
    <w:rsid w:val="00E944DF"/>
    <w:rsid w:val="00E94887"/>
    <w:rsid w:val="00E948AF"/>
    <w:rsid w:val="00E949B6"/>
    <w:rsid w:val="00E94D71"/>
    <w:rsid w:val="00E94DC2"/>
    <w:rsid w:val="00E94F7E"/>
    <w:rsid w:val="00E95E18"/>
    <w:rsid w:val="00E95E89"/>
    <w:rsid w:val="00E95F9D"/>
    <w:rsid w:val="00E961D3"/>
    <w:rsid w:val="00E961E0"/>
    <w:rsid w:val="00E96310"/>
    <w:rsid w:val="00E9638D"/>
    <w:rsid w:val="00E9693A"/>
    <w:rsid w:val="00E969CC"/>
    <w:rsid w:val="00E96A08"/>
    <w:rsid w:val="00E96F7B"/>
    <w:rsid w:val="00E96F85"/>
    <w:rsid w:val="00E97173"/>
    <w:rsid w:val="00E974C4"/>
    <w:rsid w:val="00E97737"/>
    <w:rsid w:val="00E97A88"/>
    <w:rsid w:val="00E97C80"/>
    <w:rsid w:val="00E97C93"/>
    <w:rsid w:val="00E97C9B"/>
    <w:rsid w:val="00E97CF4"/>
    <w:rsid w:val="00E97D0D"/>
    <w:rsid w:val="00E97D57"/>
    <w:rsid w:val="00E97E9C"/>
    <w:rsid w:val="00E97EB5"/>
    <w:rsid w:val="00E97EC1"/>
    <w:rsid w:val="00E97EE6"/>
    <w:rsid w:val="00EA02D2"/>
    <w:rsid w:val="00EA037A"/>
    <w:rsid w:val="00EA0652"/>
    <w:rsid w:val="00EA07BF"/>
    <w:rsid w:val="00EA09A5"/>
    <w:rsid w:val="00EA0CAF"/>
    <w:rsid w:val="00EA0EE6"/>
    <w:rsid w:val="00EA10D6"/>
    <w:rsid w:val="00EA15F6"/>
    <w:rsid w:val="00EA17B9"/>
    <w:rsid w:val="00EA17F4"/>
    <w:rsid w:val="00EA18E2"/>
    <w:rsid w:val="00EA1A36"/>
    <w:rsid w:val="00EA1A73"/>
    <w:rsid w:val="00EA1B68"/>
    <w:rsid w:val="00EA2020"/>
    <w:rsid w:val="00EA258D"/>
    <w:rsid w:val="00EA2646"/>
    <w:rsid w:val="00EA29F7"/>
    <w:rsid w:val="00EA2DCA"/>
    <w:rsid w:val="00EA2DE6"/>
    <w:rsid w:val="00EA2FA2"/>
    <w:rsid w:val="00EA31DA"/>
    <w:rsid w:val="00EA33B0"/>
    <w:rsid w:val="00EA3503"/>
    <w:rsid w:val="00EA3656"/>
    <w:rsid w:val="00EA376B"/>
    <w:rsid w:val="00EA377A"/>
    <w:rsid w:val="00EA3AFC"/>
    <w:rsid w:val="00EA3DEA"/>
    <w:rsid w:val="00EA3DF0"/>
    <w:rsid w:val="00EA4310"/>
    <w:rsid w:val="00EA441B"/>
    <w:rsid w:val="00EA44A3"/>
    <w:rsid w:val="00EA452E"/>
    <w:rsid w:val="00EA4575"/>
    <w:rsid w:val="00EA461A"/>
    <w:rsid w:val="00EA4915"/>
    <w:rsid w:val="00EA49E6"/>
    <w:rsid w:val="00EA4A20"/>
    <w:rsid w:val="00EA4C44"/>
    <w:rsid w:val="00EA4C75"/>
    <w:rsid w:val="00EA4CB7"/>
    <w:rsid w:val="00EA4D95"/>
    <w:rsid w:val="00EA4E51"/>
    <w:rsid w:val="00EA4EFA"/>
    <w:rsid w:val="00EA4FFF"/>
    <w:rsid w:val="00EA5056"/>
    <w:rsid w:val="00EA50EC"/>
    <w:rsid w:val="00EA50FD"/>
    <w:rsid w:val="00EA511A"/>
    <w:rsid w:val="00EA548F"/>
    <w:rsid w:val="00EA5972"/>
    <w:rsid w:val="00EA5C8A"/>
    <w:rsid w:val="00EA5D43"/>
    <w:rsid w:val="00EA5E16"/>
    <w:rsid w:val="00EA6041"/>
    <w:rsid w:val="00EA62AE"/>
    <w:rsid w:val="00EA638E"/>
    <w:rsid w:val="00EA6393"/>
    <w:rsid w:val="00EA646F"/>
    <w:rsid w:val="00EA684D"/>
    <w:rsid w:val="00EA686A"/>
    <w:rsid w:val="00EA6A59"/>
    <w:rsid w:val="00EA6C2C"/>
    <w:rsid w:val="00EA6C36"/>
    <w:rsid w:val="00EA6CA0"/>
    <w:rsid w:val="00EA6F33"/>
    <w:rsid w:val="00EA747E"/>
    <w:rsid w:val="00EA77AD"/>
    <w:rsid w:val="00EA78E0"/>
    <w:rsid w:val="00EA7C62"/>
    <w:rsid w:val="00EA7CEA"/>
    <w:rsid w:val="00EA7FFD"/>
    <w:rsid w:val="00EB00C1"/>
    <w:rsid w:val="00EB032B"/>
    <w:rsid w:val="00EB03DA"/>
    <w:rsid w:val="00EB03EF"/>
    <w:rsid w:val="00EB04B5"/>
    <w:rsid w:val="00EB05EF"/>
    <w:rsid w:val="00EB0642"/>
    <w:rsid w:val="00EB0664"/>
    <w:rsid w:val="00EB06EB"/>
    <w:rsid w:val="00EB075E"/>
    <w:rsid w:val="00EB07A1"/>
    <w:rsid w:val="00EB07A4"/>
    <w:rsid w:val="00EB0871"/>
    <w:rsid w:val="00EB08CF"/>
    <w:rsid w:val="00EB0A18"/>
    <w:rsid w:val="00EB0C64"/>
    <w:rsid w:val="00EB0EAB"/>
    <w:rsid w:val="00EB0F24"/>
    <w:rsid w:val="00EB11A2"/>
    <w:rsid w:val="00EB128E"/>
    <w:rsid w:val="00EB1925"/>
    <w:rsid w:val="00EB1A0B"/>
    <w:rsid w:val="00EB1B40"/>
    <w:rsid w:val="00EB1C3E"/>
    <w:rsid w:val="00EB1CE6"/>
    <w:rsid w:val="00EB1CF0"/>
    <w:rsid w:val="00EB1CFD"/>
    <w:rsid w:val="00EB2326"/>
    <w:rsid w:val="00EB23D0"/>
    <w:rsid w:val="00EB245A"/>
    <w:rsid w:val="00EB2466"/>
    <w:rsid w:val="00EB2585"/>
    <w:rsid w:val="00EB26C4"/>
    <w:rsid w:val="00EB274B"/>
    <w:rsid w:val="00EB2868"/>
    <w:rsid w:val="00EB2A2A"/>
    <w:rsid w:val="00EB2EEA"/>
    <w:rsid w:val="00EB310E"/>
    <w:rsid w:val="00EB3649"/>
    <w:rsid w:val="00EB3995"/>
    <w:rsid w:val="00EB3CB0"/>
    <w:rsid w:val="00EB410A"/>
    <w:rsid w:val="00EB42DA"/>
    <w:rsid w:val="00EB4408"/>
    <w:rsid w:val="00EB44D5"/>
    <w:rsid w:val="00EB488F"/>
    <w:rsid w:val="00EB4932"/>
    <w:rsid w:val="00EB4A10"/>
    <w:rsid w:val="00EB4BF9"/>
    <w:rsid w:val="00EB4E03"/>
    <w:rsid w:val="00EB501B"/>
    <w:rsid w:val="00EB5203"/>
    <w:rsid w:val="00EB53EF"/>
    <w:rsid w:val="00EB542E"/>
    <w:rsid w:val="00EB54C3"/>
    <w:rsid w:val="00EB5639"/>
    <w:rsid w:val="00EB5642"/>
    <w:rsid w:val="00EB58C2"/>
    <w:rsid w:val="00EB5988"/>
    <w:rsid w:val="00EB5A96"/>
    <w:rsid w:val="00EB5B96"/>
    <w:rsid w:val="00EB5BA7"/>
    <w:rsid w:val="00EB5E34"/>
    <w:rsid w:val="00EB5EBB"/>
    <w:rsid w:val="00EB600A"/>
    <w:rsid w:val="00EB6500"/>
    <w:rsid w:val="00EB657C"/>
    <w:rsid w:val="00EB6592"/>
    <w:rsid w:val="00EB67A7"/>
    <w:rsid w:val="00EB6834"/>
    <w:rsid w:val="00EB6923"/>
    <w:rsid w:val="00EB6983"/>
    <w:rsid w:val="00EB6B91"/>
    <w:rsid w:val="00EB6D30"/>
    <w:rsid w:val="00EB6EFA"/>
    <w:rsid w:val="00EB7276"/>
    <w:rsid w:val="00EB72DF"/>
    <w:rsid w:val="00EB737F"/>
    <w:rsid w:val="00EB73B6"/>
    <w:rsid w:val="00EB75E1"/>
    <w:rsid w:val="00EB75F6"/>
    <w:rsid w:val="00EB7657"/>
    <w:rsid w:val="00EB76E7"/>
    <w:rsid w:val="00EB77F8"/>
    <w:rsid w:val="00EB7983"/>
    <w:rsid w:val="00EB7A2A"/>
    <w:rsid w:val="00EB7D0D"/>
    <w:rsid w:val="00EB7D3B"/>
    <w:rsid w:val="00EB7E88"/>
    <w:rsid w:val="00EC02E6"/>
    <w:rsid w:val="00EC03A7"/>
    <w:rsid w:val="00EC0526"/>
    <w:rsid w:val="00EC05E6"/>
    <w:rsid w:val="00EC06C7"/>
    <w:rsid w:val="00EC07FA"/>
    <w:rsid w:val="00EC09EE"/>
    <w:rsid w:val="00EC0EB1"/>
    <w:rsid w:val="00EC1441"/>
    <w:rsid w:val="00EC14B7"/>
    <w:rsid w:val="00EC14C8"/>
    <w:rsid w:val="00EC14E6"/>
    <w:rsid w:val="00EC18B7"/>
    <w:rsid w:val="00EC19AF"/>
    <w:rsid w:val="00EC1AA4"/>
    <w:rsid w:val="00EC1ACC"/>
    <w:rsid w:val="00EC1B30"/>
    <w:rsid w:val="00EC217A"/>
    <w:rsid w:val="00EC21EC"/>
    <w:rsid w:val="00EC2444"/>
    <w:rsid w:val="00EC2653"/>
    <w:rsid w:val="00EC26A1"/>
    <w:rsid w:val="00EC2735"/>
    <w:rsid w:val="00EC2BE2"/>
    <w:rsid w:val="00EC2D0E"/>
    <w:rsid w:val="00EC2DDA"/>
    <w:rsid w:val="00EC34B6"/>
    <w:rsid w:val="00EC3554"/>
    <w:rsid w:val="00EC36BF"/>
    <w:rsid w:val="00EC37E2"/>
    <w:rsid w:val="00EC384F"/>
    <w:rsid w:val="00EC3B12"/>
    <w:rsid w:val="00EC3F22"/>
    <w:rsid w:val="00EC43B0"/>
    <w:rsid w:val="00EC44ED"/>
    <w:rsid w:val="00EC47CB"/>
    <w:rsid w:val="00EC4AF5"/>
    <w:rsid w:val="00EC4C70"/>
    <w:rsid w:val="00EC4E12"/>
    <w:rsid w:val="00EC5057"/>
    <w:rsid w:val="00EC50E8"/>
    <w:rsid w:val="00EC5117"/>
    <w:rsid w:val="00EC5149"/>
    <w:rsid w:val="00EC51CB"/>
    <w:rsid w:val="00EC5203"/>
    <w:rsid w:val="00EC52A3"/>
    <w:rsid w:val="00EC52B2"/>
    <w:rsid w:val="00EC545C"/>
    <w:rsid w:val="00EC55EF"/>
    <w:rsid w:val="00EC5F14"/>
    <w:rsid w:val="00EC5F58"/>
    <w:rsid w:val="00EC604C"/>
    <w:rsid w:val="00EC64FB"/>
    <w:rsid w:val="00EC65FD"/>
    <w:rsid w:val="00EC6773"/>
    <w:rsid w:val="00EC6893"/>
    <w:rsid w:val="00EC699B"/>
    <w:rsid w:val="00EC6A9E"/>
    <w:rsid w:val="00EC6D09"/>
    <w:rsid w:val="00EC6E62"/>
    <w:rsid w:val="00EC707B"/>
    <w:rsid w:val="00EC70A7"/>
    <w:rsid w:val="00EC723E"/>
    <w:rsid w:val="00EC72C7"/>
    <w:rsid w:val="00EC732A"/>
    <w:rsid w:val="00EC734A"/>
    <w:rsid w:val="00EC762C"/>
    <w:rsid w:val="00EC7713"/>
    <w:rsid w:val="00EC7B5C"/>
    <w:rsid w:val="00EC7C2A"/>
    <w:rsid w:val="00EC7C42"/>
    <w:rsid w:val="00EC7CD2"/>
    <w:rsid w:val="00EC7ECC"/>
    <w:rsid w:val="00ED008B"/>
    <w:rsid w:val="00ED00F7"/>
    <w:rsid w:val="00ED0445"/>
    <w:rsid w:val="00ED05D8"/>
    <w:rsid w:val="00ED05F0"/>
    <w:rsid w:val="00ED081A"/>
    <w:rsid w:val="00ED09DD"/>
    <w:rsid w:val="00ED0D0D"/>
    <w:rsid w:val="00ED0DCC"/>
    <w:rsid w:val="00ED11E2"/>
    <w:rsid w:val="00ED12CF"/>
    <w:rsid w:val="00ED136D"/>
    <w:rsid w:val="00ED146D"/>
    <w:rsid w:val="00ED1478"/>
    <w:rsid w:val="00ED14F5"/>
    <w:rsid w:val="00ED155C"/>
    <w:rsid w:val="00ED178B"/>
    <w:rsid w:val="00ED198F"/>
    <w:rsid w:val="00ED19AB"/>
    <w:rsid w:val="00ED1FD1"/>
    <w:rsid w:val="00ED208F"/>
    <w:rsid w:val="00ED2162"/>
    <w:rsid w:val="00ED2440"/>
    <w:rsid w:val="00ED24A8"/>
    <w:rsid w:val="00ED24FA"/>
    <w:rsid w:val="00ED253F"/>
    <w:rsid w:val="00ED27CB"/>
    <w:rsid w:val="00ED294E"/>
    <w:rsid w:val="00ED2960"/>
    <w:rsid w:val="00ED2C2A"/>
    <w:rsid w:val="00ED2EBC"/>
    <w:rsid w:val="00ED2EC2"/>
    <w:rsid w:val="00ED2F4C"/>
    <w:rsid w:val="00ED3006"/>
    <w:rsid w:val="00ED3119"/>
    <w:rsid w:val="00ED3322"/>
    <w:rsid w:val="00ED335A"/>
    <w:rsid w:val="00ED3430"/>
    <w:rsid w:val="00ED347F"/>
    <w:rsid w:val="00ED3598"/>
    <w:rsid w:val="00ED383A"/>
    <w:rsid w:val="00ED3917"/>
    <w:rsid w:val="00ED3925"/>
    <w:rsid w:val="00ED3E1D"/>
    <w:rsid w:val="00ED3EA1"/>
    <w:rsid w:val="00ED425D"/>
    <w:rsid w:val="00ED4339"/>
    <w:rsid w:val="00ED455B"/>
    <w:rsid w:val="00ED4637"/>
    <w:rsid w:val="00ED484E"/>
    <w:rsid w:val="00ED4C33"/>
    <w:rsid w:val="00ED4F6A"/>
    <w:rsid w:val="00ED5160"/>
    <w:rsid w:val="00ED543D"/>
    <w:rsid w:val="00ED5485"/>
    <w:rsid w:val="00ED5560"/>
    <w:rsid w:val="00ED5682"/>
    <w:rsid w:val="00ED570D"/>
    <w:rsid w:val="00ED5AA9"/>
    <w:rsid w:val="00ED5DCD"/>
    <w:rsid w:val="00ED605C"/>
    <w:rsid w:val="00ED691C"/>
    <w:rsid w:val="00ED6AB3"/>
    <w:rsid w:val="00ED6CF3"/>
    <w:rsid w:val="00ED6D21"/>
    <w:rsid w:val="00ED6F41"/>
    <w:rsid w:val="00ED6FA5"/>
    <w:rsid w:val="00ED700A"/>
    <w:rsid w:val="00ED7175"/>
    <w:rsid w:val="00ED71B0"/>
    <w:rsid w:val="00ED72C6"/>
    <w:rsid w:val="00ED7526"/>
    <w:rsid w:val="00ED75C7"/>
    <w:rsid w:val="00ED76A6"/>
    <w:rsid w:val="00ED7776"/>
    <w:rsid w:val="00ED7CB1"/>
    <w:rsid w:val="00ED7D0C"/>
    <w:rsid w:val="00ED7D2A"/>
    <w:rsid w:val="00ED7DAA"/>
    <w:rsid w:val="00ED7E74"/>
    <w:rsid w:val="00EE0019"/>
    <w:rsid w:val="00EE00CD"/>
    <w:rsid w:val="00EE03F9"/>
    <w:rsid w:val="00EE05B9"/>
    <w:rsid w:val="00EE05C3"/>
    <w:rsid w:val="00EE0691"/>
    <w:rsid w:val="00EE06A3"/>
    <w:rsid w:val="00EE09D8"/>
    <w:rsid w:val="00EE09F7"/>
    <w:rsid w:val="00EE0BBD"/>
    <w:rsid w:val="00EE0D8C"/>
    <w:rsid w:val="00EE0E01"/>
    <w:rsid w:val="00EE11F2"/>
    <w:rsid w:val="00EE1388"/>
    <w:rsid w:val="00EE1491"/>
    <w:rsid w:val="00EE1731"/>
    <w:rsid w:val="00EE19AE"/>
    <w:rsid w:val="00EE1A6C"/>
    <w:rsid w:val="00EE1C53"/>
    <w:rsid w:val="00EE1D98"/>
    <w:rsid w:val="00EE1E54"/>
    <w:rsid w:val="00EE2220"/>
    <w:rsid w:val="00EE2245"/>
    <w:rsid w:val="00EE231E"/>
    <w:rsid w:val="00EE2346"/>
    <w:rsid w:val="00EE2413"/>
    <w:rsid w:val="00EE24EA"/>
    <w:rsid w:val="00EE2810"/>
    <w:rsid w:val="00EE2B26"/>
    <w:rsid w:val="00EE2BAC"/>
    <w:rsid w:val="00EE2D07"/>
    <w:rsid w:val="00EE2F71"/>
    <w:rsid w:val="00EE2FBA"/>
    <w:rsid w:val="00EE3062"/>
    <w:rsid w:val="00EE320A"/>
    <w:rsid w:val="00EE3256"/>
    <w:rsid w:val="00EE32CD"/>
    <w:rsid w:val="00EE32D3"/>
    <w:rsid w:val="00EE33A3"/>
    <w:rsid w:val="00EE3407"/>
    <w:rsid w:val="00EE3598"/>
    <w:rsid w:val="00EE3796"/>
    <w:rsid w:val="00EE37AD"/>
    <w:rsid w:val="00EE3840"/>
    <w:rsid w:val="00EE39FD"/>
    <w:rsid w:val="00EE3BAE"/>
    <w:rsid w:val="00EE3F0A"/>
    <w:rsid w:val="00EE40BC"/>
    <w:rsid w:val="00EE4155"/>
    <w:rsid w:val="00EE4395"/>
    <w:rsid w:val="00EE48EC"/>
    <w:rsid w:val="00EE4A21"/>
    <w:rsid w:val="00EE4A51"/>
    <w:rsid w:val="00EE4BE0"/>
    <w:rsid w:val="00EE4D57"/>
    <w:rsid w:val="00EE4E72"/>
    <w:rsid w:val="00EE4F79"/>
    <w:rsid w:val="00EE4FAF"/>
    <w:rsid w:val="00EE504F"/>
    <w:rsid w:val="00EE52D8"/>
    <w:rsid w:val="00EE572A"/>
    <w:rsid w:val="00EE584A"/>
    <w:rsid w:val="00EE58A0"/>
    <w:rsid w:val="00EE58CB"/>
    <w:rsid w:val="00EE5AF8"/>
    <w:rsid w:val="00EE5B09"/>
    <w:rsid w:val="00EE5B21"/>
    <w:rsid w:val="00EE5B4D"/>
    <w:rsid w:val="00EE5E38"/>
    <w:rsid w:val="00EE5E6B"/>
    <w:rsid w:val="00EE6164"/>
    <w:rsid w:val="00EE631A"/>
    <w:rsid w:val="00EE641E"/>
    <w:rsid w:val="00EE650F"/>
    <w:rsid w:val="00EE65E7"/>
    <w:rsid w:val="00EE6874"/>
    <w:rsid w:val="00EE6BAE"/>
    <w:rsid w:val="00EE7567"/>
    <w:rsid w:val="00EE772D"/>
    <w:rsid w:val="00EE7AD9"/>
    <w:rsid w:val="00EE7F9A"/>
    <w:rsid w:val="00EF00DC"/>
    <w:rsid w:val="00EF010D"/>
    <w:rsid w:val="00EF01A0"/>
    <w:rsid w:val="00EF0314"/>
    <w:rsid w:val="00EF0497"/>
    <w:rsid w:val="00EF049B"/>
    <w:rsid w:val="00EF04B7"/>
    <w:rsid w:val="00EF04E4"/>
    <w:rsid w:val="00EF061B"/>
    <w:rsid w:val="00EF0655"/>
    <w:rsid w:val="00EF0939"/>
    <w:rsid w:val="00EF0B1C"/>
    <w:rsid w:val="00EF0D61"/>
    <w:rsid w:val="00EF0DCC"/>
    <w:rsid w:val="00EF0EDE"/>
    <w:rsid w:val="00EF0F24"/>
    <w:rsid w:val="00EF0F33"/>
    <w:rsid w:val="00EF0F53"/>
    <w:rsid w:val="00EF0FE8"/>
    <w:rsid w:val="00EF1186"/>
    <w:rsid w:val="00EF1196"/>
    <w:rsid w:val="00EF1A71"/>
    <w:rsid w:val="00EF1A72"/>
    <w:rsid w:val="00EF1B39"/>
    <w:rsid w:val="00EF2118"/>
    <w:rsid w:val="00EF2180"/>
    <w:rsid w:val="00EF21AE"/>
    <w:rsid w:val="00EF25B5"/>
    <w:rsid w:val="00EF2651"/>
    <w:rsid w:val="00EF27E1"/>
    <w:rsid w:val="00EF2A6A"/>
    <w:rsid w:val="00EF2B2F"/>
    <w:rsid w:val="00EF2D74"/>
    <w:rsid w:val="00EF2E38"/>
    <w:rsid w:val="00EF30F3"/>
    <w:rsid w:val="00EF3144"/>
    <w:rsid w:val="00EF324F"/>
    <w:rsid w:val="00EF35A6"/>
    <w:rsid w:val="00EF385A"/>
    <w:rsid w:val="00EF3975"/>
    <w:rsid w:val="00EF4355"/>
    <w:rsid w:val="00EF43EB"/>
    <w:rsid w:val="00EF4408"/>
    <w:rsid w:val="00EF4442"/>
    <w:rsid w:val="00EF4465"/>
    <w:rsid w:val="00EF456F"/>
    <w:rsid w:val="00EF45C1"/>
    <w:rsid w:val="00EF47E8"/>
    <w:rsid w:val="00EF4C10"/>
    <w:rsid w:val="00EF4CB5"/>
    <w:rsid w:val="00EF4E6A"/>
    <w:rsid w:val="00EF5493"/>
    <w:rsid w:val="00EF54B4"/>
    <w:rsid w:val="00EF5654"/>
    <w:rsid w:val="00EF5758"/>
    <w:rsid w:val="00EF57BA"/>
    <w:rsid w:val="00EF57C4"/>
    <w:rsid w:val="00EF599D"/>
    <w:rsid w:val="00EF59E0"/>
    <w:rsid w:val="00EF5A69"/>
    <w:rsid w:val="00EF5AD7"/>
    <w:rsid w:val="00EF5B0B"/>
    <w:rsid w:val="00EF5BBD"/>
    <w:rsid w:val="00EF5C99"/>
    <w:rsid w:val="00EF5EE2"/>
    <w:rsid w:val="00EF605A"/>
    <w:rsid w:val="00EF62F7"/>
    <w:rsid w:val="00EF66DC"/>
    <w:rsid w:val="00EF66E1"/>
    <w:rsid w:val="00EF6721"/>
    <w:rsid w:val="00EF6A01"/>
    <w:rsid w:val="00EF6AB0"/>
    <w:rsid w:val="00EF6D8F"/>
    <w:rsid w:val="00EF6DF7"/>
    <w:rsid w:val="00EF6F71"/>
    <w:rsid w:val="00EF7291"/>
    <w:rsid w:val="00EF74E3"/>
    <w:rsid w:val="00EF75FF"/>
    <w:rsid w:val="00EF77C8"/>
    <w:rsid w:val="00EF7B8C"/>
    <w:rsid w:val="00F0025A"/>
    <w:rsid w:val="00F0027E"/>
    <w:rsid w:val="00F0047C"/>
    <w:rsid w:val="00F008F4"/>
    <w:rsid w:val="00F00973"/>
    <w:rsid w:val="00F00BFA"/>
    <w:rsid w:val="00F00E26"/>
    <w:rsid w:val="00F00E60"/>
    <w:rsid w:val="00F00F4A"/>
    <w:rsid w:val="00F010B7"/>
    <w:rsid w:val="00F0120B"/>
    <w:rsid w:val="00F014EA"/>
    <w:rsid w:val="00F0180D"/>
    <w:rsid w:val="00F019C7"/>
    <w:rsid w:val="00F019CF"/>
    <w:rsid w:val="00F019E4"/>
    <w:rsid w:val="00F01B01"/>
    <w:rsid w:val="00F01C9C"/>
    <w:rsid w:val="00F02004"/>
    <w:rsid w:val="00F023A7"/>
    <w:rsid w:val="00F02526"/>
    <w:rsid w:val="00F02863"/>
    <w:rsid w:val="00F02B30"/>
    <w:rsid w:val="00F02CD0"/>
    <w:rsid w:val="00F02DDB"/>
    <w:rsid w:val="00F036EB"/>
    <w:rsid w:val="00F03708"/>
    <w:rsid w:val="00F039F8"/>
    <w:rsid w:val="00F03CD9"/>
    <w:rsid w:val="00F03DDF"/>
    <w:rsid w:val="00F03EFE"/>
    <w:rsid w:val="00F04027"/>
    <w:rsid w:val="00F042DB"/>
    <w:rsid w:val="00F04334"/>
    <w:rsid w:val="00F046BC"/>
    <w:rsid w:val="00F047A9"/>
    <w:rsid w:val="00F04801"/>
    <w:rsid w:val="00F048FB"/>
    <w:rsid w:val="00F04A08"/>
    <w:rsid w:val="00F04EF8"/>
    <w:rsid w:val="00F05151"/>
    <w:rsid w:val="00F054BB"/>
    <w:rsid w:val="00F05727"/>
    <w:rsid w:val="00F05820"/>
    <w:rsid w:val="00F05922"/>
    <w:rsid w:val="00F05A52"/>
    <w:rsid w:val="00F05B39"/>
    <w:rsid w:val="00F05D4F"/>
    <w:rsid w:val="00F05DE1"/>
    <w:rsid w:val="00F05F67"/>
    <w:rsid w:val="00F06029"/>
    <w:rsid w:val="00F0614A"/>
    <w:rsid w:val="00F06167"/>
    <w:rsid w:val="00F062BC"/>
    <w:rsid w:val="00F062D5"/>
    <w:rsid w:val="00F0632F"/>
    <w:rsid w:val="00F0656F"/>
    <w:rsid w:val="00F0663D"/>
    <w:rsid w:val="00F06A5B"/>
    <w:rsid w:val="00F06AB1"/>
    <w:rsid w:val="00F06C12"/>
    <w:rsid w:val="00F06CB8"/>
    <w:rsid w:val="00F06CEF"/>
    <w:rsid w:val="00F06DD4"/>
    <w:rsid w:val="00F06E6B"/>
    <w:rsid w:val="00F06EBB"/>
    <w:rsid w:val="00F0711E"/>
    <w:rsid w:val="00F075FA"/>
    <w:rsid w:val="00F07675"/>
    <w:rsid w:val="00F07789"/>
    <w:rsid w:val="00F07A29"/>
    <w:rsid w:val="00F07B49"/>
    <w:rsid w:val="00F07C22"/>
    <w:rsid w:val="00F07CC8"/>
    <w:rsid w:val="00F07D28"/>
    <w:rsid w:val="00F07D68"/>
    <w:rsid w:val="00F103C9"/>
    <w:rsid w:val="00F103CC"/>
    <w:rsid w:val="00F10542"/>
    <w:rsid w:val="00F10CD2"/>
    <w:rsid w:val="00F112EF"/>
    <w:rsid w:val="00F113E7"/>
    <w:rsid w:val="00F11413"/>
    <w:rsid w:val="00F1144B"/>
    <w:rsid w:val="00F11451"/>
    <w:rsid w:val="00F1149E"/>
    <w:rsid w:val="00F11661"/>
    <w:rsid w:val="00F1166D"/>
    <w:rsid w:val="00F11673"/>
    <w:rsid w:val="00F118DA"/>
    <w:rsid w:val="00F11A84"/>
    <w:rsid w:val="00F11CCD"/>
    <w:rsid w:val="00F11F06"/>
    <w:rsid w:val="00F1200A"/>
    <w:rsid w:val="00F12558"/>
    <w:rsid w:val="00F1266C"/>
    <w:rsid w:val="00F127F4"/>
    <w:rsid w:val="00F1288D"/>
    <w:rsid w:val="00F128AD"/>
    <w:rsid w:val="00F129B8"/>
    <w:rsid w:val="00F12BAF"/>
    <w:rsid w:val="00F12F5B"/>
    <w:rsid w:val="00F13309"/>
    <w:rsid w:val="00F1333C"/>
    <w:rsid w:val="00F133EA"/>
    <w:rsid w:val="00F13512"/>
    <w:rsid w:val="00F13737"/>
    <w:rsid w:val="00F13837"/>
    <w:rsid w:val="00F139E7"/>
    <w:rsid w:val="00F13BD9"/>
    <w:rsid w:val="00F13EDD"/>
    <w:rsid w:val="00F13F72"/>
    <w:rsid w:val="00F14344"/>
    <w:rsid w:val="00F14603"/>
    <w:rsid w:val="00F147ED"/>
    <w:rsid w:val="00F14854"/>
    <w:rsid w:val="00F14A9B"/>
    <w:rsid w:val="00F14B33"/>
    <w:rsid w:val="00F14E40"/>
    <w:rsid w:val="00F14F40"/>
    <w:rsid w:val="00F14F5E"/>
    <w:rsid w:val="00F14F87"/>
    <w:rsid w:val="00F14FB1"/>
    <w:rsid w:val="00F154B7"/>
    <w:rsid w:val="00F155A1"/>
    <w:rsid w:val="00F157C4"/>
    <w:rsid w:val="00F15BBE"/>
    <w:rsid w:val="00F15D42"/>
    <w:rsid w:val="00F15E1D"/>
    <w:rsid w:val="00F15EC2"/>
    <w:rsid w:val="00F15F64"/>
    <w:rsid w:val="00F1600F"/>
    <w:rsid w:val="00F1628A"/>
    <w:rsid w:val="00F162EF"/>
    <w:rsid w:val="00F1644B"/>
    <w:rsid w:val="00F164EF"/>
    <w:rsid w:val="00F1685E"/>
    <w:rsid w:val="00F16895"/>
    <w:rsid w:val="00F16951"/>
    <w:rsid w:val="00F16B49"/>
    <w:rsid w:val="00F16BAE"/>
    <w:rsid w:val="00F16BD2"/>
    <w:rsid w:val="00F16C5F"/>
    <w:rsid w:val="00F16CAC"/>
    <w:rsid w:val="00F16CBC"/>
    <w:rsid w:val="00F170E8"/>
    <w:rsid w:val="00F170EE"/>
    <w:rsid w:val="00F17583"/>
    <w:rsid w:val="00F17934"/>
    <w:rsid w:val="00F179B1"/>
    <w:rsid w:val="00F17AC7"/>
    <w:rsid w:val="00F17B5B"/>
    <w:rsid w:val="00F17D2B"/>
    <w:rsid w:val="00F200BD"/>
    <w:rsid w:val="00F201DD"/>
    <w:rsid w:val="00F20A33"/>
    <w:rsid w:val="00F20AEF"/>
    <w:rsid w:val="00F20B16"/>
    <w:rsid w:val="00F20E14"/>
    <w:rsid w:val="00F20F86"/>
    <w:rsid w:val="00F211F4"/>
    <w:rsid w:val="00F21201"/>
    <w:rsid w:val="00F2131A"/>
    <w:rsid w:val="00F21484"/>
    <w:rsid w:val="00F21B75"/>
    <w:rsid w:val="00F21CEC"/>
    <w:rsid w:val="00F22321"/>
    <w:rsid w:val="00F227BD"/>
    <w:rsid w:val="00F22A6C"/>
    <w:rsid w:val="00F22BD0"/>
    <w:rsid w:val="00F22D45"/>
    <w:rsid w:val="00F232BD"/>
    <w:rsid w:val="00F2334A"/>
    <w:rsid w:val="00F23362"/>
    <w:rsid w:val="00F23400"/>
    <w:rsid w:val="00F23451"/>
    <w:rsid w:val="00F23716"/>
    <w:rsid w:val="00F23939"/>
    <w:rsid w:val="00F23A98"/>
    <w:rsid w:val="00F23BCF"/>
    <w:rsid w:val="00F23F0A"/>
    <w:rsid w:val="00F24290"/>
    <w:rsid w:val="00F24439"/>
    <w:rsid w:val="00F24808"/>
    <w:rsid w:val="00F24A21"/>
    <w:rsid w:val="00F24AB8"/>
    <w:rsid w:val="00F24CB0"/>
    <w:rsid w:val="00F24CD3"/>
    <w:rsid w:val="00F24EB5"/>
    <w:rsid w:val="00F24FAE"/>
    <w:rsid w:val="00F25182"/>
    <w:rsid w:val="00F2528F"/>
    <w:rsid w:val="00F25301"/>
    <w:rsid w:val="00F25319"/>
    <w:rsid w:val="00F25409"/>
    <w:rsid w:val="00F254BE"/>
    <w:rsid w:val="00F25895"/>
    <w:rsid w:val="00F25B36"/>
    <w:rsid w:val="00F25BB5"/>
    <w:rsid w:val="00F26076"/>
    <w:rsid w:val="00F2615C"/>
    <w:rsid w:val="00F26295"/>
    <w:rsid w:val="00F263C2"/>
    <w:rsid w:val="00F263F9"/>
    <w:rsid w:val="00F266AD"/>
    <w:rsid w:val="00F266D6"/>
    <w:rsid w:val="00F2671D"/>
    <w:rsid w:val="00F26878"/>
    <w:rsid w:val="00F26925"/>
    <w:rsid w:val="00F269E3"/>
    <w:rsid w:val="00F26CE3"/>
    <w:rsid w:val="00F26D49"/>
    <w:rsid w:val="00F26D81"/>
    <w:rsid w:val="00F26E0F"/>
    <w:rsid w:val="00F2709F"/>
    <w:rsid w:val="00F270D2"/>
    <w:rsid w:val="00F2732C"/>
    <w:rsid w:val="00F27330"/>
    <w:rsid w:val="00F27694"/>
    <w:rsid w:val="00F27910"/>
    <w:rsid w:val="00F27B22"/>
    <w:rsid w:val="00F27BCE"/>
    <w:rsid w:val="00F27C91"/>
    <w:rsid w:val="00F27E8B"/>
    <w:rsid w:val="00F27F6F"/>
    <w:rsid w:val="00F3003E"/>
    <w:rsid w:val="00F30472"/>
    <w:rsid w:val="00F3065D"/>
    <w:rsid w:val="00F307D6"/>
    <w:rsid w:val="00F30885"/>
    <w:rsid w:val="00F309FE"/>
    <w:rsid w:val="00F30BAD"/>
    <w:rsid w:val="00F30BE8"/>
    <w:rsid w:val="00F30EF9"/>
    <w:rsid w:val="00F311EA"/>
    <w:rsid w:val="00F31249"/>
    <w:rsid w:val="00F31259"/>
    <w:rsid w:val="00F312AF"/>
    <w:rsid w:val="00F315B8"/>
    <w:rsid w:val="00F31A32"/>
    <w:rsid w:val="00F31BB2"/>
    <w:rsid w:val="00F31F2A"/>
    <w:rsid w:val="00F323F9"/>
    <w:rsid w:val="00F327C5"/>
    <w:rsid w:val="00F328E9"/>
    <w:rsid w:val="00F328FD"/>
    <w:rsid w:val="00F329E7"/>
    <w:rsid w:val="00F32B85"/>
    <w:rsid w:val="00F32F29"/>
    <w:rsid w:val="00F33057"/>
    <w:rsid w:val="00F3345F"/>
    <w:rsid w:val="00F3351F"/>
    <w:rsid w:val="00F335B0"/>
    <w:rsid w:val="00F3377A"/>
    <w:rsid w:val="00F338C7"/>
    <w:rsid w:val="00F33C1B"/>
    <w:rsid w:val="00F34162"/>
    <w:rsid w:val="00F34186"/>
    <w:rsid w:val="00F3434F"/>
    <w:rsid w:val="00F3435C"/>
    <w:rsid w:val="00F3457C"/>
    <w:rsid w:val="00F348AE"/>
    <w:rsid w:val="00F34A7F"/>
    <w:rsid w:val="00F34A96"/>
    <w:rsid w:val="00F351EA"/>
    <w:rsid w:val="00F353B3"/>
    <w:rsid w:val="00F355EB"/>
    <w:rsid w:val="00F35782"/>
    <w:rsid w:val="00F357F3"/>
    <w:rsid w:val="00F357F9"/>
    <w:rsid w:val="00F35959"/>
    <w:rsid w:val="00F35D0D"/>
    <w:rsid w:val="00F35D12"/>
    <w:rsid w:val="00F35D78"/>
    <w:rsid w:val="00F35E8A"/>
    <w:rsid w:val="00F35EA1"/>
    <w:rsid w:val="00F35EF5"/>
    <w:rsid w:val="00F35FCC"/>
    <w:rsid w:val="00F36151"/>
    <w:rsid w:val="00F36281"/>
    <w:rsid w:val="00F362DC"/>
    <w:rsid w:val="00F36375"/>
    <w:rsid w:val="00F3663B"/>
    <w:rsid w:val="00F366F5"/>
    <w:rsid w:val="00F37156"/>
    <w:rsid w:val="00F373BB"/>
    <w:rsid w:val="00F3751B"/>
    <w:rsid w:val="00F3786C"/>
    <w:rsid w:val="00F379D6"/>
    <w:rsid w:val="00F37B91"/>
    <w:rsid w:val="00F37D60"/>
    <w:rsid w:val="00F37DCF"/>
    <w:rsid w:val="00F40006"/>
    <w:rsid w:val="00F4004C"/>
    <w:rsid w:val="00F4006A"/>
    <w:rsid w:val="00F401F2"/>
    <w:rsid w:val="00F40385"/>
    <w:rsid w:val="00F40713"/>
    <w:rsid w:val="00F4073D"/>
    <w:rsid w:val="00F409CB"/>
    <w:rsid w:val="00F40AAC"/>
    <w:rsid w:val="00F40BDF"/>
    <w:rsid w:val="00F40C8C"/>
    <w:rsid w:val="00F411DD"/>
    <w:rsid w:val="00F41203"/>
    <w:rsid w:val="00F41239"/>
    <w:rsid w:val="00F41728"/>
    <w:rsid w:val="00F417DC"/>
    <w:rsid w:val="00F4186C"/>
    <w:rsid w:val="00F41D67"/>
    <w:rsid w:val="00F41F8D"/>
    <w:rsid w:val="00F4211A"/>
    <w:rsid w:val="00F42473"/>
    <w:rsid w:val="00F426A9"/>
    <w:rsid w:val="00F428FC"/>
    <w:rsid w:val="00F429D4"/>
    <w:rsid w:val="00F42A60"/>
    <w:rsid w:val="00F42AEC"/>
    <w:rsid w:val="00F42E8E"/>
    <w:rsid w:val="00F43040"/>
    <w:rsid w:val="00F430CD"/>
    <w:rsid w:val="00F4321C"/>
    <w:rsid w:val="00F43232"/>
    <w:rsid w:val="00F432EE"/>
    <w:rsid w:val="00F43352"/>
    <w:rsid w:val="00F4345D"/>
    <w:rsid w:val="00F43996"/>
    <w:rsid w:val="00F43B22"/>
    <w:rsid w:val="00F43B72"/>
    <w:rsid w:val="00F43BDE"/>
    <w:rsid w:val="00F43CFF"/>
    <w:rsid w:val="00F43ECB"/>
    <w:rsid w:val="00F43F8A"/>
    <w:rsid w:val="00F441F6"/>
    <w:rsid w:val="00F44246"/>
    <w:rsid w:val="00F4440A"/>
    <w:rsid w:val="00F444AB"/>
    <w:rsid w:val="00F445BA"/>
    <w:rsid w:val="00F4496C"/>
    <w:rsid w:val="00F4539E"/>
    <w:rsid w:val="00F453F8"/>
    <w:rsid w:val="00F45524"/>
    <w:rsid w:val="00F45548"/>
    <w:rsid w:val="00F45643"/>
    <w:rsid w:val="00F45692"/>
    <w:rsid w:val="00F456BB"/>
    <w:rsid w:val="00F456C4"/>
    <w:rsid w:val="00F45C6F"/>
    <w:rsid w:val="00F45FD4"/>
    <w:rsid w:val="00F461F3"/>
    <w:rsid w:val="00F4634B"/>
    <w:rsid w:val="00F46361"/>
    <w:rsid w:val="00F46368"/>
    <w:rsid w:val="00F463F2"/>
    <w:rsid w:val="00F4655E"/>
    <w:rsid w:val="00F46669"/>
    <w:rsid w:val="00F4679B"/>
    <w:rsid w:val="00F46A7E"/>
    <w:rsid w:val="00F46AA5"/>
    <w:rsid w:val="00F46ACD"/>
    <w:rsid w:val="00F46CE1"/>
    <w:rsid w:val="00F46CED"/>
    <w:rsid w:val="00F46E46"/>
    <w:rsid w:val="00F46F97"/>
    <w:rsid w:val="00F47152"/>
    <w:rsid w:val="00F47379"/>
    <w:rsid w:val="00F47613"/>
    <w:rsid w:val="00F4764C"/>
    <w:rsid w:val="00F477B1"/>
    <w:rsid w:val="00F47BD8"/>
    <w:rsid w:val="00F47D17"/>
    <w:rsid w:val="00F47D1B"/>
    <w:rsid w:val="00F47E48"/>
    <w:rsid w:val="00F47F8C"/>
    <w:rsid w:val="00F50044"/>
    <w:rsid w:val="00F501B3"/>
    <w:rsid w:val="00F502A2"/>
    <w:rsid w:val="00F50567"/>
    <w:rsid w:val="00F50627"/>
    <w:rsid w:val="00F50969"/>
    <w:rsid w:val="00F50A95"/>
    <w:rsid w:val="00F50D66"/>
    <w:rsid w:val="00F511BE"/>
    <w:rsid w:val="00F51350"/>
    <w:rsid w:val="00F513B3"/>
    <w:rsid w:val="00F51586"/>
    <w:rsid w:val="00F5178F"/>
    <w:rsid w:val="00F5196F"/>
    <w:rsid w:val="00F51AEF"/>
    <w:rsid w:val="00F51CBD"/>
    <w:rsid w:val="00F520DD"/>
    <w:rsid w:val="00F52412"/>
    <w:rsid w:val="00F525E0"/>
    <w:rsid w:val="00F5276E"/>
    <w:rsid w:val="00F52AAB"/>
    <w:rsid w:val="00F52C36"/>
    <w:rsid w:val="00F52C92"/>
    <w:rsid w:val="00F52D9F"/>
    <w:rsid w:val="00F52E78"/>
    <w:rsid w:val="00F52FEE"/>
    <w:rsid w:val="00F52FF4"/>
    <w:rsid w:val="00F5316C"/>
    <w:rsid w:val="00F531FE"/>
    <w:rsid w:val="00F53243"/>
    <w:rsid w:val="00F537B9"/>
    <w:rsid w:val="00F537FA"/>
    <w:rsid w:val="00F53CBA"/>
    <w:rsid w:val="00F53CEE"/>
    <w:rsid w:val="00F54CF8"/>
    <w:rsid w:val="00F550FE"/>
    <w:rsid w:val="00F5526D"/>
    <w:rsid w:val="00F557EF"/>
    <w:rsid w:val="00F55AC7"/>
    <w:rsid w:val="00F55B6B"/>
    <w:rsid w:val="00F55CF6"/>
    <w:rsid w:val="00F55D5C"/>
    <w:rsid w:val="00F55DD7"/>
    <w:rsid w:val="00F55F05"/>
    <w:rsid w:val="00F55F97"/>
    <w:rsid w:val="00F55FA6"/>
    <w:rsid w:val="00F55FF6"/>
    <w:rsid w:val="00F561A6"/>
    <w:rsid w:val="00F56304"/>
    <w:rsid w:val="00F567EB"/>
    <w:rsid w:val="00F5693B"/>
    <w:rsid w:val="00F56A04"/>
    <w:rsid w:val="00F56A3F"/>
    <w:rsid w:val="00F56C4F"/>
    <w:rsid w:val="00F56E1F"/>
    <w:rsid w:val="00F56E7B"/>
    <w:rsid w:val="00F56FA1"/>
    <w:rsid w:val="00F5710D"/>
    <w:rsid w:val="00F57158"/>
    <w:rsid w:val="00F57580"/>
    <w:rsid w:val="00F57680"/>
    <w:rsid w:val="00F577A5"/>
    <w:rsid w:val="00F5781B"/>
    <w:rsid w:val="00F578F1"/>
    <w:rsid w:val="00F57A45"/>
    <w:rsid w:val="00F57BE6"/>
    <w:rsid w:val="00F57CD2"/>
    <w:rsid w:val="00F57E06"/>
    <w:rsid w:val="00F60479"/>
    <w:rsid w:val="00F60534"/>
    <w:rsid w:val="00F6062D"/>
    <w:rsid w:val="00F60701"/>
    <w:rsid w:val="00F60917"/>
    <w:rsid w:val="00F609E3"/>
    <w:rsid w:val="00F60A79"/>
    <w:rsid w:val="00F60A96"/>
    <w:rsid w:val="00F60B78"/>
    <w:rsid w:val="00F60B7F"/>
    <w:rsid w:val="00F60C25"/>
    <w:rsid w:val="00F60F4C"/>
    <w:rsid w:val="00F612FE"/>
    <w:rsid w:val="00F6153A"/>
    <w:rsid w:val="00F615E1"/>
    <w:rsid w:val="00F61A3B"/>
    <w:rsid w:val="00F61BF0"/>
    <w:rsid w:val="00F61C1A"/>
    <w:rsid w:val="00F61E4E"/>
    <w:rsid w:val="00F61EAC"/>
    <w:rsid w:val="00F61F82"/>
    <w:rsid w:val="00F6211E"/>
    <w:rsid w:val="00F6259C"/>
    <w:rsid w:val="00F62698"/>
    <w:rsid w:val="00F62B18"/>
    <w:rsid w:val="00F62C14"/>
    <w:rsid w:val="00F62C86"/>
    <w:rsid w:val="00F62E89"/>
    <w:rsid w:val="00F62F7D"/>
    <w:rsid w:val="00F6318F"/>
    <w:rsid w:val="00F631B9"/>
    <w:rsid w:val="00F631DA"/>
    <w:rsid w:val="00F63496"/>
    <w:rsid w:val="00F638B2"/>
    <w:rsid w:val="00F63EF4"/>
    <w:rsid w:val="00F640E9"/>
    <w:rsid w:val="00F6438F"/>
    <w:rsid w:val="00F64403"/>
    <w:rsid w:val="00F64D07"/>
    <w:rsid w:val="00F64E32"/>
    <w:rsid w:val="00F65107"/>
    <w:rsid w:val="00F652B6"/>
    <w:rsid w:val="00F654DB"/>
    <w:rsid w:val="00F6565A"/>
    <w:rsid w:val="00F65743"/>
    <w:rsid w:val="00F65B84"/>
    <w:rsid w:val="00F65DAE"/>
    <w:rsid w:val="00F66088"/>
    <w:rsid w:val="00F660C2"/>
    <w:rsid w:val="00F6610D"/>
    <w:rsid w:val="00F66169"/>
    <w:rsid w:val="00F66289"/>
    <w:rsid w:val="00F66361"/>
    <w:rsid w:val="00F66884"/>
    <w:rsid w:val="00F668EB"/>
    <w:rsid w:val="00F6697A"/>
    <w:rsid w:val="00F66B45"/>
    <w:rsid w:val="00F66BEA"/>
    <w:rsid w:val="00F66F8E"/>
    <w:rsid w:val="00F67425"/>
    <w:rsid w:val="00F67556"/>
    <w:rsid w:val="00F67609"/>
    <w:rsid w:val="00F67A0D"/>
    <w:rsid w:val="00F67A6E"/>
    <w:rsid w:val="00F67B4F"/>
    <w:rsid w:val="00F67B63"/>
    <w:rsid w:val="00F67C13"/>
    <w:rsid w:val="00F67DAA"/>
    <w:rsid w:val="00F67DCF"/>
    <w:rsid w:val="00F7018E"/>
    <w:rsid w:val="00F701D3"/>
    <w:rsid w:val="00F70220"/>
    <w:rsid w:val="00F705DD"/>
    <w:rsid w:val="00F7091B"/>
    <w:rsid w:val="00F70AE6"/>
    <w:rsid w:val="00F70D8F"/>
    <w:rsid w:val="00F710BF"/>
    <w:rsid w:val="00F71176"/>
    <w:rsid w:val="00F7130C"/>
    <w:rsid w:val="00F714F9"/>
    <w:rsid w:val="00F715F2"/>
    <w:rsid w:val="00F71627"/>
    <w:rsid w:val="00F7168E"/>
    <w:rsid w:val="00F71746"/>
    <w:rsid w:val="00F7188F"/>
    <w:rsid w:val="00F718D6"/>
    <w:rsid w:val="00F71E2E"/>
    <w:rsid w:val="00F7234A"/>
    <w:rsid w:val="00F724BA"/>
    <w:rsid w:val="00F7252B"/>
    <w:rsid w:val="00F72A20"/>
    <w:rsid w:val="00F72A66"/>
    <w:rsid w:val="00F72BD2"/>
    <w:rsid w:val="00F72D72"/>
    <w:rsid w:val="00F72E55"/>
    <w:rsid w:val="00F72ED1"/>
    <w:rsid w:val="00F72F5A"/>
    <w:rsid w:val="00F7323D"/>
    <w:rsid w:val="00F73298"/>
    <w:rsid w:val="00F7351F"/>
    <w:rsid w:val="00F735AB"/>
    <w:rsid w:val="00F738B8"/>
    <w:rsid w:val="00F73953"/>
    <w:rsid w:val="00F73B82"/>
    <w:rsid w:val="00F73C5B"/>
    <w:rsid w:val="00F74258"/>
    <w:rsid w:val="00F7426C"/>
    <w:rsid w:val="00F744FD"/>
    <w:rsid w:val="00F746CB"/>
    <w:rsid w:val="00F7477D"/>
    <w:rsid w:val="00F7478B"/>
    <w:rsid w:val="00F74824"/>
    <w:rsid w:val="00F74A2D"/>
    <w:rsid w:val="00F74EC2"/>
    <w:rsid w:val="00F75100"/>
    <w:rsid w:val="00F755BA"/>
    <w:rsid w:val="00F7587D"/>
    <w:rsid w:val="00F758C7"/>
    <w:rsid w:val="00F75942"/>
    <w:rsid w:val="00F75B6B"/>
    <w:rsid w:val="00F75E66"/>
    <w:rsid w:val="00F75E78"/>
    <w:rsid w:val="00F75FA8"/>
    <w:rsid w:val="00F762DC"/>
    <w:rsid w:val="00F76882"/>
    <w:rsid w:val="00F768B9"/>
    <w:rsid w:val="00F76A1D"/>
    <w:rsid w:val="00F76BE0"/>
    <w:rsid w:val="00F76C37"/>
    <w:rsid w:val="00F76E20"/>
    <w:rsid w:val="00F76F1C"/>
    <w:rsid w:val="00F772B0"/>
    <w:rsid w:val="00F772B7"/>
    <w:rsid w:val="00F779B4"/>
    <w:rsid w:val="00F77EDA"/>
    <w:rsid w:val="00F8004D"/>
    <w:rsid w:val="00F80270"/>
    <w:rsid w:val="00F80354"/>
    <w:rsid w:val="00F80612"/>
    <w:rsid w:val="00F8061C"/>
    <w:rsid w:val="00F80636"/>
    <w:rsid w:val="00F8069E"/>
    <w:rsid w:val="00F80A2A"/>
    <w:rsid w:val="00F80ABB"/>
    <w:rsid w:val="00F80B1E"/>
    <w:rsid w:val="00F80B2A"/>
    <w:rsid w:val="00F80BA2"/>
    <w:rsid w:val="00F80EDF"/>
    <w:rsid w:val="00F8131C"/>
    <w:rsid w:val="00F81566"/>
    <w:rsid w:val="00F81953"/>
    <w:rsid w:val="00F8195F"/>
    <w:rsid w:val="00F81A4F"/>
    <w:rsid w:val="00F81C88"/>
    <w:rsid w:val="00F81D79"/>
    <w:rsid w:val="00F820A9"/>
    <w:rsid w:val="00F8261C"/>
    <w:rsid w:val="00F8268A"/>
    <w:rsid w:val="00F826DA"/>
    <w:rsid w:val="00F828BE"/>
    <w:rsid w:val="00F82DBD"/>
    <w:rsid w:val="00F82E53"/>
    <w:rsid w:val="00F82FE6"/>
    <w:rsid w:val="00F83106"/>
    <w:rsid w:val="00F83173"/>
    <w:rsid w:val="00F831D2"/>
    <w:rsid w:val="00F8326F"/>
    <w:rsid w:val="00F836CF"/>
    <w:rsid w:val="00F837FF"/>
    <w:rsid w:val="00F838EB"/>
    <w:rsid w:val="00F83C0D"/>
    <w:rsid w:val="00F83C5C"/>
    <w:rsid w:val="00F83CE5"/>
    <w:rsid w:val="00F840CA"/>
    <w:rsid w:val="00F840FC"/>
    <w:rsid w:val="00F8436C"/>
    <w:rsid w:val="00F846E7"/>
    <w:rsid w:val="00F847E9"/>
    <w:rsid w:val="00F84902"/>
    <w:rsid w:val="00F849B4"/>
    <w:rsid w:val="00F84B3B"/>
    <w:rsid w:val="00F84C66"/>
    <w:rsid w:val="00F84DCF"/>
    <w:rsid w:val="00F84F69"/>
    <w:rsid w:val="00F84F92"/>
    <w:rsid w:val="00F85112"/>
    <w:rsid w:val="00F85511"/>
    <w:rsid w:val="00F85538"/>
    <w:rsid w:val="00F855B4"/>
    <w:rsid w:val="00F8587D"/>
    <w:rsid w:val="00F85949"/>
    <w:rsid w:val="00F85B0C"/>
    <w:rsid w:val="00F85C79"/>
    <w:rsid w:val="00F85D3B"/>
    <w:rsid w:val="00F85DE2"/>
    <w:rsid w:val="00F85F71"/>
    <w:rsid w:val="00F861BB"/>
    <w:rsid w:val="00F862A0"/>
    <w:rsid w:val="00F86343"/>
    <w:rsid w:val="00F8648F"/>
    <w:rsid w:val="00F8676F"/>
    <w:rsid w:val="00F86932"/>
    <w:rsid w:val="00F86DAE"/>
    <w:rsid w:val="00F86F7B"/>
    <w:rsid w:val="00F8728B"/>
    <w:rsid w:val="00F87538"/>
    <w:rsid w:val="00F87C2D"/>
    <w:rsid w:val="00F87D13"/>
    <w:rsid w:val="00F87D14"/>
    <w:rsid w:val="00F902EA"/>
    <w:rsid w:val="00F90700"/>
    <w:rsid w:val="00F90712"/>
    <w:rsid w:val="00F9095D"/>
    <w:rsid w:val="00F90B08"/>
    <w:rsid w:val="00F90BF0"/>
    <w:rsid w:val="00F90C0B"/>
    <w:rsid w:val="00F90CD9"/>
    <w:rsid w:val="00F90D75"/>
    <w:rsid w:val="00F90FEA"/>
    <w:rsid w:val="00F912C2"/>
    <w:rsid w:val="00F9141F"/>
    <w:rsid w:val="00F9193F"/>
    <w:rsid w:val="00F92259"/>
    <w:rsid w:val="00F924C7"/>
    <w:rsid w:val="00F924F3"/>
    <w:rsid w:val="00F92552"/>
    <w:rsid w:val="00F92784"/>
    <w:rsid w:val="00F9288F"/>
    <w:rsid w:val="00F92C08"/>
    <w:rsid w:val="00F92C14"/>
    <w:rsid w:val="00F92F00"/>
    <w:rsid w:val="00F93216"/>
    <w:rsid w:val="00F93364"/>
    <w:rsid w:val="00F934BC"/>
    <w:rsid w:val="00F93500"/>
    <w:rsid w:val="00F93676"/>
    <w:rsid w:val="00F93754"/>
    <w:rsid w:val="00F9378D"/>
    <w:rsid w:val="00F937C8"/>
    <w:rsid w:val="00F939B8"/>
    <w:rsid w:val="00F93D15"/>
    <w:rsid w:val="00F93DBF"/>
    <w:rsid w:val="00F93DF8"/>
    <w:rsid w:val="00F93F31"/>
    <w:rsid w:val="00F93FAE"/>
    <w:rsid w:val="00F943F3"/>
    <w:rsid w:val="00F94BAD"/>
    <w:rsid w:val="00F94D09"/>
    <w:rsid w:val="00F94E0D"/>
    <w:rsid w:val="00F94F92"/>
    <w:rsid w:val="00F952B5"/>
    <w:rsid w:val="00F9531F"/>
    <w:rsid w:val="00F960E9"/>
    <w:rsid w:val="00F9630E"/>
    <w:rsid w:val="00F9663C"/>
    <w:rsid w:val="00F9696F"/>
    <w:rsid w:val="00F96B36"/>
    <w:rsid w:val="00F96CB1"/>
    <w:rsid w:val="00F96DDF"/>
    <w:rsid w:val="00F96ECB"/>
    <w:rsid w:val="00F973A9"/>
    <w:rsid w:val="00F97420"/>
    <w:rsid w:val="00F97422"/>
    <w:rsid w:val="00F97428"/>
    <w:rsid w:val="00F97449"/>
    <w:rsid w:val="00F978DD"/>
    <w:rsid w:val="00F97C60"/>
    <w:rsid w:val="00F97DE0"/>
    <w:rsid w:val="00F97E1F"/>
    <w:rsid w:val="00FA0222"/>
    <w:rsid w:val="00FA048B"/>
    <w:rsid w:val="00FA0672"/>
    <w:rsid w:val="00FA07AD"/>
    <w:rsid w:val="00FA09FE"/>
    <w:rsid w:val="00FA0BDD"/>
    <w:rsid w:val="00FA0BF5"/>
    <w:rsid w:val="00FA0EB0"/>
    <w:rsid w:val="00FA0F8A"/>
    <w:rsid w:val="00FA0FE5"/>
    <w:rsid w:val="00FA130E"/>
    <w:rsid w:val="00FA13E8"/>
    <w:rsid w:val="00FA1BE9"/>
    <w:rsid w:val="00FA1C83"/>
    <w:rsid w:val="00FA1D55"/>
    <w:rsid w:val="00FA1DF2"/>
    <w:rsid w:val="00FA1F9F"/>
    <w:rsid w:val="00FA202B"/>
    <w:rsid w:val="00FA22B4"/>
    <w:rsid w:val="00FA269F"/>
    <w:rsid w:val="00FA27BC"/>
    <w:rsid w:val="00FA27EA"/>
    <w:rsid w:val="00FA2B41"/>
    <w:rsid w:val="00FA33AD"/>
    <w:rsid w:val="00FA3420"/>
    <w:rsid w:val="00FA34CB"/>
    <w:rsid w:val="00FA3522"/>
    <w:rsid w:val="00FA36CD"/>
    <w:rsid w:val="00FA3736"/>
    <w:rsid w:val="00FA3737"/>
    <w:rsid w:val="00FA376E"/>
    <w:rsid w:val="00FA3985"/>
    <w:rsid w:val="00FA3AA8"/>
    <w:rsid w:val="00FA3AF4"/>
    <w:rsid w:val="00FA3B50"/>
    <w:rsid w:val="00FA3DF5"/>
    <w:rsid w:val="00FA3EAB"/>
    <w:rsid w:val="00FA4106"/>
    <w:rsid w:val="00FA4762"/>
    <w:rsid w:val="00FA4796"/>
    <w:rsid w:val="00FA479E"/>
    <w:rsid w:val="00FA48ED"/>
    <w:rsid w:val="00FA4A0D"/>
    <w:rsid w:val="00FA520E"/>
    <w:rsid w:val="00FA52C9"/>
    <w:rsid w:val="00FA556C"/>
    <w:rsid w:val="00FA5644"/>
    <w:rsid w:val="00FA582D"/>
    <w:rsid w:val="00FA5D45"/>
    <w:rsid w:val="00FA5FE0"/>
    <w:rsid w:val="00FA6048"/>
    <w:rsid w:val="00FA60D0"/>
    <w:rsid w:val="00FA61E3"/>
    <w:rsid w:val="00FA621F"/>
    <w:rsid w:val="00FA6297"/>
    <w:rsid w:val="00FA65CB"/>
    <w:rsid w:val="00FA675A"/>
    <w:rsid w:val="00FA6B5D"/>
    <w:rsid w:val="00FA6F96"/>
    <w:rsid w:val="00FA7003"/>
    <w:rsid w:val="00FA7274"/>
    <w:rsid w:val="00FA73BB"/>
    <w:rsid w:val="00FA7772"/>
    <w:rsid w:val="00FA7A53"/>
    <w:rsid w:val="00FA7C17"/>
    <w:rsid w:val="00FA7CB7"/>
    <w:rsid w:val="00FA7CBF"/>
    <w:rsid w:val="00FA7E91"/>
    <w:rsid w:val="00FA7EAC"/>
    <w:rsid w:val="00FA7F22"/>
    <w:rsid w:val="00FA7F53"/>
    <w:rsid w:val="00FB0001"/>
    <w:rsid w:val="00FB0109"/>
    <w:rsid w:val="00FB019C"/>
    <w:rsid w:val="00FB02CD"/>
    <w:rsid w:val="00FB043F"/>
    <w:rsid w:val="00FB059A"/>
    <w:rsid w:val="00FB070A"/>
    <w:rsid w:val="00FB0A54"/>
    <w:rsid w:val="00FB0F50"/>
    <w:rsid w:val="00FB109D"/>
    <w:rsid w:val="00FB10B8"/>
    <w:rsid w:val="00FB1493"/>
    <w:rsid w:val="00FB181A"/>
    <w:rsid w:val="00FB18D2"/>
    <w:rsid w:val="00FB1A3D"/>
    <w:rsid w:val="00FB1B19"/>
    <w:rsid w:val="00FB206F"/>
    <w:rsid w:val="00FB21EA"/>
    <w:rsid w:val="00FB22C0"/>
    <w:rsid w:val="00FB27F2"/>
    <w:rsid w:val="00FB284C"/>
    <w:rsid w:val="00FB2A1B"/>
    <w:rsid w:val="00FB2B1D"/>
    <w:rsid w:val="00FB2B7A"/>
    <w:rsid w:val="00FB2CFB"/>
    <w:rsid w:val="00FB2D90"/>
    <w:rsid w:val="00FB2D98"/>
    <w:rsid w:val="00FB3060"/>
    <w:rsid w:val="00FB327B"/>
    <w:rsid w:val="00FB3616"/>
    <w:rsid w:val="00FB37BF"/>
    <w:rsid w:val="00FB37D5"/>
    <w:rsid w:val="00FB3860"/>
    <w:rsid w:val="00FB3E84"/>
    <w:rsid w:val="00FB3FA1"/>
    <w:rsid w:val="00FB40B2"/>
    <w:rsid w:val="00FB4156"/>
    <w:rsid w:val="00FB43AB"/>
    <w:rsid w:val="00FB4E82"/>
    <w:rsid w:val="00FB4FCA"/>
    <w:rsid w:val="00FB507F"/>
    <w:rsid w:val="00FB5228"/>
    <w:rsid w:val="00FB529A"/>
    <w:rsid w:val="00FB5437"/>
    <w:rsid w:val="00FB5556"/>
    <w:rsid w:val="00FB583D"/>
    <w:rsid w:val="00FB5951"/>
    <w:rsid w:val="00FB5957"/>
    <w:rsid w:val="00FB59E8"/>
    <w:rsid w:val="00FB5A0B"/>
    <w:rsid w:val="00FB5BC0"/>
    <w:rsid w:val="00FB5E51"/>
    <w:rsid w:val="00FB5F4C"/>
    <w:rsid w:val="00FB607E"/>
    <w:rsid w:val="00FB6282"/>
    <w:rsid w:val="00FB62A6"/>
    <w:rsid w:val="00FB62C1"/>
    <w:rsid w:val="00FB633D"/>
    <w:rsid w:val="00FB65B3"/>
    <w:rsid w:val="00FB67EE"/>
    <w:rsid w:val="00FB6874"/>
    <w:rsid w:val="00FB69C8"/>
    <w:rsid w:val="00FB69FD"/>
    <w:rsid w:val="00FB6A40"/>
    <w:rsid w:val="00FB711B"/>
    <w:rsid w:val="00FB7240"/>
    <w:rsid w:val="00FB7298"/>
    <w:rsid w:val="00FB729B"/>
    <w:rsid w:val="00FB72AF"/>
    <w:rsid w:val="00FB746C"/>
    <w:rsid w:val="00FB7576"/>
    <w:rsid w:val="00FB77B6"/>
    <w:rsid w:val="00FB7830"/>
    <w:rsid w:val="00FB78D0"/>
    <w:rsid w:val="00FB79BE"/>
    <w:rsid w:val="00FB7C7B"/>
    <w:rsid w:val="00FB7D92"/>
    <w:rsid w:val="00FB7DD0"/>
    <w:rsid w:val="00FB7EAA"/>
    <w:rsid w:val="00FB7F1B"/>
    <w:rsid w:val="00FC037F"/>
    <w:rsid w:val="00FC03BB"/>
    <w:rsid w:val="00FC03BC"/>
    <w:rsid w:val="00FC040B"/>
    <w:rsid w:val="00FC049D"/>
    <w:rsid w:val="00FC04F0"/>
    <w:rsid w:val="00FC07F2"/>
    <w:rsid w:val="00FC0A03"/>
    <w:rsid w:val="00FC0AEB"/>
    <w:rsid w:val="00FC0B87"/>
    <w:rsid w:val="00FC0D6F"/>
    <w:rsid w:val="00FC0E52"/>
    <w:rsid w:val="00FC10EA"/>
    <w:rsid w:val="00FC1120"/>
    <w:rsid w:val="00FC1304"/>
    <w:rsid w:val="00FC13A2"/>
    <w:rsid w:val="00FC155C"/>
    <w:rsid w:val="00FC15B0"/>
    <w:rsid w:val="00FC170C"/>
    <w:rsid w:val="00FC1734"/>
    <w:rsid w:val="00FC1760"/>
    <w:rsid w:val="00FC1D4F"/>
    <w:rsid w:val="00FC203A"/>
    <w:rsid w:val="00FC20B2"/>
    <w:rsid w:val="00FC2144"/>
    <w:rsid w:val="00FC21A4"/>
    <w:rsid w:val="00FC23D8"/>
    <w:rsid w:val="00FC242A"/>
    <w:rsid w:val="00FC257D"/>
    <w:rsid w:val="00FC2687"/>
    <w:rsid w:val="00FC27A8"/>
    <w:rsid w:val="00FC27FE"/>
    <w:rsid w:val="00FC2BFD"/>
    <w:rsid w:val="00FC2C81"/>
    <w:rsid w:val="00FC2EF2"/>
    <w:rsid w:val="00FC2F38"/>
    <w:rsid w:val="00FC3065"/>
    <w:rsid w:val="00FC308F"/>
    <w:rsid w:val="00FC334F"/>
    <w:rsid w:val="00FC3488"/>
    <w:rsid w:val="00FC355E"/>
    <w:rsid w:val="00FC3745"/>
    <w:rsid w:val="00FC379B"/>
    <w:rsid w:val="00FC38C0"/>
    <w:rsid w:val="00FC3901"/>
    <w:rsid w:val="00FC398C"/>
    <w:rsid w:val="00FC3A01"/>
    <w:rsid w:val="00FC3D44"/>
    <w:rsid w:val="00FC3E10"/>
    <w:rsid w:val="00FC3EDD"/>
    <w:rsid w:val="00FC3F66"/>
    <w:rsid w:val="00FC40FA"/>
    <w:rsid w:val="00FC412E"/>
    <w:rsid w:val="00FC41BE"/>
    <w:rsid w:val="00FC4333"/>
    <w:rsid w:val="00FC462F"/>
    <w:rsid w:val="00FC47E4"/>
    <w:rsid w:val="00FC4827"/>
    <w:rsid w:val="00FC4BBB"/>
    <w:rsid w:val="00FC4C00"/>
    <w:rsid w:val="00FC4C6B"/>
    <w:rsid w:val="00FC4FFE"/>
    <w:rsid w:val="00FC5111"/>
    <w:rsid w:val="00FC5351"/>
    <w:rsid w:val="00FC53F1"/>
    <w:rsid w:val="00FC562D"/>
    <w:rsid w:val="00FC5647"/>
    <w:rsid w:val="00FC58CE"/>
    <w:rsid w:val="00FC59D7"/>
    <w:rsid w:val="00FC5AD6"/>
    <w:rsid w:val="00FC5C2F"/>
    <w:rsid w:val="00FC5CB2"/>
    <w:rsid w:val="00FC5CB4"/>
    <w:rsid w:val="00FC5DCD"/>
    <w:rsid w:val="00FC61E9"/>
    <w:rsid w:val="00FC625C"/>
    <w:rsid w:val="00FC62B1"/>
    <w:rsid w:val="00FC6491"/>
    <w:rsid w:val="00FC651F"/>
    <w:rsid w:val="00FC6583"/>
    <w:rsid w:val="00FC66BC"/>
    <w:rsid w:val="00FC6A3F"/>
    <w:rsid w:val="00FC6BE5"/>
    <w:rsid w:val="00FC6C15"/>
    <w:rsid w:val="00FC6C23"/>
    <w:rsid w:val="00FC6C55"/>
    <w:rsid w:val="00FC6D79"/>
    <w:rsid w:val="00FC7047"/>
    <w:rsid w:val="00FC7373"/>
    <w:rsid w:val="00FC73A5"/>
    <w:rsid w:val="00FC7590"/>
    <w:rsid w:val="00FC7695"/>
    <w:rsid w:val="00FC7787"/>
    <w:rsid w:val="00FC7842"/>
    <w:rsid w:val="00FC7ABD"/>
    <w:rsid w:val="00FC7FFC"/>
    <w:rsid w:val="00FD0075"/>
    <w:rsid w:val="00FD0359"/>
    <w:rsid w:val="00FD044E"/>
    <w:rsid w:val="00FD06DB"/>
    <w:rsid w:val="00FD0806"/>
    <w:rsid w:val="00FD0936"/>
    <w:rsid w:val="00FD0955"/>
    <w:rsid w:val="00FD0962"/>
    <w:rsid w:val="00FD0A15"/>
    <w:rsid w:val="00FD0A4F"/>
    <w:rsid w:val="00FD0C3E"/>
    <w:rsid w:val="00FD0D62"/>
    <w:rsid w:val="00FD12E6"/>
    <w:rsid w:val="00FD1407"/>
    <w:rsid w:val="00FD1501"/>
    <w:rsid w:val="00FD1650"/>
    <w:rsid w:val="00FD169B"/>
    <w:rsid w:val="00FD16F5"/>
    <w:rsid w:val="00FD16F9"/>
    <w:rsid w:val="00FD1793"/>
    <w:rsid w:val="00FD17CB"/>
    <w:rsid w:val="00FD1801"/>
    <w:rsid w:val="00FD1934"/>
    <w:rsid w:val="00FD197B"/>
    <w:rsid w:val="00FD1AF4"/>
    <w:rsid w:val="00FD1EBC"/>
    <w:rsid w:val="00FD1F0E"/>
    <w:rsid w:val="00FD2593"/>
    <w:rsid w:val="00FD26AE"/>
    <w:rsid w:val="00FD2772"/>
    <w:rsid w:val="00FD2B03"/>
    <w:rsid w:val="00FD2C3F"/>
    <w:rsid w:val="00FD32B8"/>
    <w:rsid w:val="00FD3329"/>
    <w:rsid w:val="00FD34C7"/>
    <w:rsid w:val="00FD35CC"/>
    <w:rsid w:val="00FD3655"/>
    <w:rsid w:val="00FD367B"/>
    <w:rsid w:val="00FD3AAF"/>
    <w:rsid w:val="00FD3ADD"/>
    <w:rsid w:val="00FD3BAE"/>
    <w:rsid w:val="00FD3D0E"/>
    <w:rsid w:val="00FD3D33"/>
    <w:rsid w:val="00FD3E8A"/>
    <w:rsid w:val="00FD4190"/>
    <w:rsid w:val="00FD428F"/>
    <w:rsid w:val="00FD43A5"/>
    <w:rsid w:val="00FD4468"/>
    <w:rsid w:val="00FD4672"/>
    <w:rsid w:val="00FD46BC"/>
    <w:rsid w:val="00FD48FE"/>
    <w:rsid w:val="00FD4975"/>
    <w:rsid w:val="00FD4A34"/>
    <w:rsid w:val="00FD4C15"/>
    <w:rsid w:val="00FD4C19"/>
    <w:rsid w:val="00FD4D28"/>
    <w:rsid w:val="00FD4DDA"/>
    <w:rsid w:val="00FD50BB"/>
    <w:rsid w:val="00FD52E8"/>
    <w:rsid w:val="00FD531B"/>
    <w:rsid w:val="00FD54D5"/>
    <w:rsid w:val="00FD577A"/>
    <w:rsid w:val="00FD5C62"/>
    <w:rsid w:val="00FD5CFA"/>
    <w:rsid w:val="00FD5F1E"/>
    <w:rsid w:val="00FD6014"/>
    <w:rsid w:val="00FD62C7"/>
    <w:rsid w:val="00FD632C"/>
    <w:rsid w:val="00FD6A59"/>
    <w:rsid w:val="00FD6B06"/>
    <w:rsid w:val="00FD6BF1"/>
    <w:rsid w:val="00FD70A5"/>
    <w:rsid w:val="00FD7121"/>
    <w:rsid w:val="00FD7141"/>
    <w:rsid w:val="00FD7390"/>
    <w:rsid w:val="00FD7423"/>
    <w:rsid w:val="00FD7616"/>
    <w:rsid w:val="00FD7876"/>
    <w:rsid w:val="00FD7A93"/>
    <w:rsid w:val="00FD7B05"/>
    <w:rsid w:val="00FD7C65"/>
    <w:rsid w:val="00FD7D65"/>
    <w:rsid w:val="00FE0236"/>
    <w:rsid w:val="00FE024A"/>
    <w:rsid w:val="00FE02CB"/>
    <w:rsid w:val="00FE04BC"/>
    <w:rsid w:val="00FE058A"/>
    <w:rsid w:val="00FE08D0"/>
    <w:rsid w:val="00FE0B8B"/>
    <w:rsid w:val="00FE0D15"/>
    <w:rsid w:val="00FE0EB4"/>
    <w:rsid w:val="00FE0EF5"/>
    <w:rsid w:val="00FE0F14"/>
    <w:rsid w:val="00FE110A"/>
    <w:rsid w:val="00FE11EC"/>
    <w:rsid w:val="00FE1228"/>
    <w:rsid w:val="00FE13A3"/>
    <w:rsid w:val="00FE1423"/>
    <w:rsid w:val="00FE15C4"/>
    <w:rsid w:val="00FE17CA"/>
    <w:rsid w:val="00FE17D3"/>
    <w:rsid w:val="00FE188B"/>
    <w:rsid w:val="00FE1CBC"/>
    <w:rsid w:val="00FE1D30"/>
    <w:rsid w:val="00FE1EF0"/>
    <w:rsid w:val="00FE1F72"/>
    <w:rsid w:val="00FE21B9"/>
    <w:rsid w:val="00FE22FB"/>
    <w:rsid w:val="00FE2506"/>
    <w:rsid w:val="00FE275D"/>
    <w:rsid w:val="00FE2776"/>
    <w:rsid w:val="00FE27CC"/>
    <w:rsid w:val="00FE2BD5"/>
    <w:rsid w:val="00FE2BE6"/>
    <w:rsid w:val="00FE2C30"/>
    <w:rsid w:val="00FE2C41"/>
    <w:rsid w:val="00FE2C45"/>
    <w:rsid w:val="00FE2E92"/>
    <w:rsid w:val="00FE2EE7"/>
    <w:rsid w:val="00FE2FFA"/>
    <w:rsid w:val="00FE3066"/>
    <w:rsid w:val="00FE32D5"/>
    <w:rsid w:val="00FE34DE"/>
    <w:rsid w:val="00FE385B"/>
    <w:rsid w:val="00FE3A48"/>
    <w:rsid w:val="00FE3AFB"/>
    <w:rsid w:val="00FE3C0F"/>
    <w:rsid w:val="00FE3CD6"/>
    <w:rsid w:val="00FE426E"/>
    <w:rsid w:val="00FE430E"/>
    <w:rsid w:val="00FE4847"/>
    <w:rsid w:val="00FE48CD"/>
    <w:rsid w:val="00FE4929"/>
    <w:rsid w:val="00FE4B47"/>
    <w:rsid w:val="00FE4BB1"/>
    <w:rsid w:val="00FE4FB3"/>
    <w:rsid w:val="00FE5116"/>
    <w:rsid w:val="00FE5ABF"/>
    <w:rsid w:val="00FE5ADB"/>
    <w:rsid w:val="00FE5B7D"/>
    <w:rsid w:val="00FE5CCA"/>
    <w:rsid w:val="00FE5E6E"/>
    <w:rsid w:val="00FE5F73"/>
    <w:rsid w:val="00FE62BC"/>
    <w:rsid w:val="00FE632E"/>
    <w:rsid w:val="00FE670B"/>
    <w:rsid w:val="00FE6A94"/>
    <w:rsid w:val="00FE6C8B"/>
    <w:rsid w:val="00FE6CA8"/>
    <w:rsid w:val="00FE6D1C"/>
    <w:rsid w:val="00FE6D6F"/>
    <w:rsid w:val="00FE6E7C"/>
    <w:rsid w:val="00FE6FA7"/>
    <w:rsid w:val="00FE716D"/>
    <w:rsid w:val="00FE7191"/>
    <w:rsid w:val="00FE71DF"/>
    <w:rsid w:val="00FE75E6"/>
    <w:rsid w:val="00FE7731"/>
    <w:rsid w:val="00FE7898"/>
    <w:rsid w:val="00FE7971"/>
    <w:rsid w:val="00FE7C8F"/>
    <w:rsid w:val="00FE7D8D"/>
    <w:rsid w:val="00FE7EE8"/>
    <w:rsid w:val="00FF0043"/>
    <w:rsid w:val="00FF008E"/>
    <w:rsid w:val="00FF00B7"/>
    <w:rsid w:val="00FF0151"/>
    <w:rsid w:val="00FF01B1"/>
    <w:rsid w:val="00FF04CC"/>
    <w:rsid w:val="00FF04D3"/>
    <w:rsid w:val="00FF0621"/>
    <w:rsid w:val="00FF0882"/>
    <w:rsid w:val="00FF0987"/>
    <w:rsid w:val="00FF0A85"/>
    <w:rsid w:val="00FF0CA4"/>
    <w:rsid w:val="00FF0E63"/>
    <w:rsid w:val="00FF0E97"/>
    <w:rsid w:val="00FF0F5F"/>
    <w:rsid w:val="00FF0FAD"/>
    <w:rsid w:val="00FF11DF"/>
    <w:rsid w:val="00FF18E4"/>
    <w:rsid w:val="00FF18F3"/>
    <w:rsid w:val="00FF19C3"/>
    <w:rsid w:val="00FF1AEA"/>
    <w:rsid w:val="00FF1B9B"/>
    <w:rsid w:val="00FF237C"/>
    <w:rsid w:val="00FF238F"/>
    <w:rsid w:val="00FF261F"/>
    <w:rsid w:val="00FF2642"/>
    <w:rsid w:val="00FF26EE"/>
    <w:rsid w:val="00FF2807"/>
    <w:rsid w:val="00FF2B60"/>
    <w:rsid w:val="00FF2E1C"/>
    <w:rsid w:val="00FF2FF4"/>
    <w:rsid w:val="00FF328A"/>
    <w:rsid w:val="00FF342F"/>
    <w:rsid w:val="00FF3646"/>
    <w:rsid w:val="00FF3877"/>
    <w:rsid w:val="00FF38C2"/>
    <w:rsid w:val="00FF395F"/>
    <w:rsid w:val="00FF3977"/>
    <w:rsid w:val="00FF3A28"/>
    <w:rsid w:val="00FF3F8D"/>
    <w:rsid w:val="00FF4095"/>
    <w:rsid w:val="00FF4425"/>
    <w:rsid w:val="00FF44A0"/>
    <w:rsid w:val="00FF47E5"/>
    <w:rsid w:val="00FF4A24"/>
    <w:rsid w:val="00FF4B3F"/>
    <w:rsid w:val="00FF4B6E"/>
    <w:rsid w:val="00FF4C02"/>
    <w:rsid w:val="00FF4D1C"/>
    <w:rsid w:val="00FF4ECD"/>
    <w:rsid w:val="00FF4FE2"/>
    <w:rsid w:val="00FF521F"/>
    <w:rsid w:val="00FF5439"/>
    <w:rsid w:val="00FF5813"/>
    <w:rsid w:val="00FF5D6B"/>
    <w:rsid w:val="00FF5D84"/>
    <w:rsid w:val="00FF5E75"/>
    <w:rsid w:val="00FF5E8A"/>
    <w:rsid w:val="00FF5EDF"/>
    <w:rsid w:val="00FF6331"/>
    <w:rsid w:val="00FF64B5"/>
    <w:rsid w:val="00FF64FD"/>
    <w:rsid w:val="00FF68A2"/>
    <w:rsid w:val="00FF6A07"/>
    <w:rsid w:val="00FF6BBC"/>
    <w:rsid w:val="00FF6C4E"/>
    <w:rsid w:val="00FF6CD8"/>
    <w:rsid w:val="00FF6D1B"/>
    <w:rsid w:val="00FF718D"/>
    <w:rsid w:val="00FF77D5"/>
    <w:rsid w:val="00FF77E2"/>
    <w:rsid w:val="00FF787E"/>
    <w:rsid w:val="00FF78C2"/>
    <w:rsid w:val="00FF7967"/>
    <w:rsid w:val="00FF7CE0"/>
    <w:rsid w:val="00FF7F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متن"/>
    <w:qFormat/>
    <w:rsid w:val="00596D81"/>
    <w:pPr>
      <w:bidi/>
      <w:spacing w:line="216" w:lineRule="auto"/>
      <w:ind w:firstLine="340"/>
      <w:jc w:val="both"/>
    </w:pPr>
    <w:rPr>
      <w:rFonts w:cs="B Lotus"/>
      <w:noProof/>
      <w:sz w:val="28"/>
      <w:szCs w:val="28"/>
      <w:lang w:bidi="fa-IR"/>
    </w:rPr>
  </w:style>
  <w:style w:type="paragraph" w:styleId="Heading1">
    <w:name w:val="heading 1"/>
    <w:aliases w:val="Heading 1 Char Char"/>
    <w:basedOn w:val="Normal"/>
    <w:next w:val="Normal"/>
    <w:link w:val="Heading1Char"/>
    <w:qFormat/>
    <w:rsid w:val="005039A9"/>
    <w:pPr>
      <w:keepNext/>
      <w:spacing w:line="192" w:lineRule="auto"/>
      <w:outlineLvl w:val="0"/>
    </w:pPr>
    <w:rPr>
      <w:rFonts w:ascii="B Zar" w:eastAsia="B Zar" w:hAnsi="B Zar" w:cs="B Zar"/>
      <w:b/>
      <w:bCs/>
      <w:lang w:bidi="ar-SA"/>
    </w:rPr>
  </w:style>
  <w:style w:type="paragraph" w:styleId="Heading2">
    <w:name w:val="heading 2"/>
    <w:basedOn w:val="Normal"/>
    <w:next w:val="Normal"/>
    <w:link w:val="Heading2Char"/>
    <w:qFormat/>
    <w:rsid w:val="005039A9"/>
    <w:pPr>
      <w:keepNext/>
      <w:outlineLvl w:val="1"/>
    </w:pPr>
    <w:rPr>
      <w:rFonts w:ascii="B Zar" w:eastAsia="B Zar" w:hAnsi="B Zar" w:cs="B Zar"/>
      <w:b/>
      <w:bCs/>
      <w:sz w:val="26"/>
      <w:szCs w:val="26"/>
      <w:lang w:bidi="ar-SA"/>
    </w:rPr>
  </w:style>
  <w:style w:type="paragraph" w:styleId="Heading3">
    <w:name w:val="heading 3"/>
    <w:basedOn w:val="Normal"/>
    <w:next w:val="Normal"/>
    <w:link w:val="Heading3Char"/>
    <w:qFormat/>
    <w:rsid w:val="005039A9"/>
    <w:pPr>
      <w:keepNext/>
      <w:outlineLvl w:val="2"/>
    </w:pPr>
    <w:rPr>
      <w:rFonts w:ascii="B Zar" w:eastAsia="B Zar" w:hAnsi="B Zar" w:cs="B Zar"/>
      <w:b/>
      <w:bCs/>
      <w:lang w:bidi="ar-SA"/>
    </w:rPr>
  </w:style>
  <w:style w:type="paragraph" w:styleId="Heading4">
    <w:name w:val="heading 4"/>
    <w:basedOn w:val="Normal"/>
    <w:link w:val="Heading4Char"/>
    <w:qFormat/>
    <w:rsid w:val="008C7B84"/>
    <w:pPr>
      <w:bidi w:val="0"/>
      <w:spacing w:before="240" w:after="60"/>
      <w:outlineLvl w:val="3"/>
    </w:pPr>
    <w:rPr>
      <w:b/>
      <w:bCs/>
    </w:rPr>
  </w:style>
  <w:style w:type="paragraph" w:styleId="Heading9">
    <w:name w:val="heading 9"/>
    <w:basedOn w:val="Normal"/>
    <w:next w:val="Normal"/>
    <w:link w:val="Heading9Char"/>
    <w:qFormat/>
    <w:rsid w:val="005039A9"/>
    <w:pPr>
      <w:keepNext/>
      <w:bidi w:val="0"/>
      <w:spacing w:line="360" w:lineRule="atLeast"/>
      <w:jc w:val="center"/>
      <w:outlineLvl w:val="8"/>
    </w:pPr>
    <w:rPr>
      <w:rFonts w:ascii="Century Gothic" w:hAnsi="Century Gothic" w:cs="Arabic Transparent"/>
      <w:b/>
      <w:bCs/>
      <w:color w:val="000000"/>
      <w:sz w:val="20"/>
      <w:szCs w:val="20"/>
      <w:lang w:val="tr-TR"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5039A9"/>
    <w:rPr>
      <w:rFonts w:ascii="B Zar" w:eastAsia="B Zar" w:hAnsi="B Zar" w:cs="B Zar"/>
      <w:b/>
      <w:bCs/>
      <w:sz w:val="28"/>
      <w:szCs w:val="28"/>
      <w:lang w:val="en-US" w:eastAsia="en-US" w:bidi="ar-SA"/>
    </w:rPr>
  </w:style>
  <w:style w:type="character" w:customStyle="1" w:styleId="Heading2Char">
    <w:name w:val="Heading 2 Char"/>
    <w:link w:val="Heading2"/>
    <w:rsid w:val="005039A9"/>
    <w:rPr>
      <w:rFonts w:ascii="B Zar" w:eastAsia="B Zar" w:hAnsi="B Zar" w:cs="B Zar"/>
      <w:b/>
      <w:bCs/>
      <w:sz w:val="26"/>
      <w:szCs w:val="26"/>
      <w:lang w:val="en-US" w:eastAsia="en-US" w:bidi="ar-SA"/>
    </w:rPr>
  </w:style>
  <w:style w:type="character" w:customStyle="1" w:styleId="Heading3Char">
    <w:name w:val="Heading 3 Char"/>
    <w:link w:val="Heading3"/>
    <w:rsid w:val="00A42D63"/>
    <w:rPr>
      <w:rFonts w:ascii="B Zar" w:eastAsia="B Zar" w:hAnsi="B Zar" w:cs="B Zar"/>
      <w:b/>
      <w:bCs/>
      <w:sz w:val="24"/>
      <w:szCs w:val="24"/>
    </w:rPr>
  </w:style>
  <w:style w:type="character" w:customStyle="1" w:styleId="Heading4Char">
    <w:name w:val="Heading 4 Char"/>
    <w:link w:val="Heading4"/>
    <w:rsid w:val="00A42D63"/>
    <w:rPr>
      <w:b/>
      <w:bCs/>
      <w:sz w:val="28"/>
      <w:szCs w:val="28"/>
      <w:lang w:bidi="fa-IR"/>
    </w:rPr>
  </w:style>
  <w:style w:type="character" w:customStyle="1" w:styleId="Heading9Char">
    <w:name w:val="Heading 9 Char"/>
    <w:link w:val="Heading9"/>
    <w:rsid w:val="00A42D63"/>
    <w:rPr>
      <w:rFonts w:ascii="Century Gothic" w:hAnsi="Century Gothic" w:cs="Arabic Transparent"/>
      <w:b/>
      <w:bCs/>
      <w:color w:val="000000"/>
      <w:lang w:val="tr-TR"/>
    </w:rPr>
  </w:style>
  <w:style w:type="paragraph" w:styleId="NormalWeb">
    <w:name w:val="Normal (Web)"/>
    <w:basedOn w:val="Normal"/>
    <w:rsid w:val="008C7B84"/>
    <w:pPr>
      <w:bidi w:val="0"/>
      <w:spacing w:before="100" w:beforeAutospacing="1" w:after="100" w:afterAutospacing="1"/>
    </w:pPr>
  </w:style>
  <w:style w:type="paragraph" w:styleId="Header">
    <w:name w:val="header"/>
    <w:basedOn w:val="Normal"/>
    <w:link w:val="HeaderChar"/>
    <w:uiPriority w:val="99"/>
    <w:rsid w:val="005039A9"/>
    <w:pPr>
      <w:tabs>
        <w:tab w:val="center" w:pos="4320"/>
        <w:tab w:val="right" w:pos="8640"/>
      </w:tabs>
    </w:pPr>
    <w:rPr>
      <w:rFonts w:eastAsia="SimSun" w:cs="Traditional Arabic"/>
      <w:sz w:val="20"/>
      <w:szCs w:val="20"/>
      <w:lang w:bidi="ar-SA"/>
    </w:rPr>
  </w:style>
  <w:style w:type="character" w:customStyle="1" w:styleId="HeaderChar">
    <w:name w:val="Header Char"/>
    <w:link w:val="Header"/>
    <w:uiPriority w:val="99"/>
    <w:rsid w:val="00A42D63"/>
    <w:rPr>
      <w:rFonts w:eastAsia="SimSun" w:cs="Traditional Arabic"/>
    </w:rPr>
  </w:style>
  <w:style w:type="character" w:styleId="PageNumber">
    <w:name w:val="page number"/>
    <w:basedOn w:val="DefaultParagraphFont"/>
    <w:rsid w:val="005039A9"/>
  </w:style>
  <w:style w:type="paragraph" w:styleId="Footer">
    <w:name w:val="footer"/>
    <w:basedOn w:val="Normal"/>
    <w:link w:val="FooterChar"/>
    <w:rsid w:val="005039A9"/>
    <w:pPr>
      <w:tabs>
        <w:tab w:val="center" w:pos="4320"/>
        <w:tab w:val="right" w:pos="8640"/>
      </w:tabs>
    </w:pPr>
    <w:rPr>
      <w:rFonts w:eastAsia="SimSun" w:cs="Traditional Arabic"/>
      <w:sz w:val="20"/>
      <w:szCs w:val="20"/>
      <w:lang w:bidi="ar-SA"/>
    </w:rPr>
  </w:style>
  <w:style w:type="character" w:customStyle="1" w:styleId="FooterChar">
    <w:name w:val="Footer Char"/>
    <w:link w:val="Footer"/>
    <w:rsid w:val="00A42D63"/>
    <w:rPr>
      <w:rFonts w:eastAsia="SimSun" w:cs="Traditional Arabic"/>
    </w:r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5039A9"/>
    <w:pPr>
      <w:spacing w:line="192" w:lineRule="auto"/>
      <w:ind w:firstLine="284"/>
    </w:pPr>
    <w:rPr>
      <w:rFonts w:ascii="B Badr" w:eastAsia="B Badr" w:hAnsi="B Badr" w:cs="B Badr"/>
      <w:lang w:bidi="ar-SA"/>
    </w:rPr>
  </w:style>
  <w:style w:type="character" w:customStyle="1" w:styleId="StyleComplexBLotus12ptJustifiedFirstline05cmCharCharCharCharChar">
    <w:name w:val="Style (Complex) B Lotus 12 pt Justified First line:  0.5 cm Char Char Char Char Char"/>
    <w:link w:val="StyleComplexBLotus12ptJustifiedFirstline05cmCharCharCharChar"/>
    <w:rsid w:val="005039A9"/>
    <w:rPr>
      <w:rFonts w:ascii="B Badr" w:eastAsia="B Badr" w:hAnsi="B Badr" w:cs="B Badr"/>
      <w:sz w:val="24"/>
      <w:szCs w:val="24"/>
      <w:lang w:val="en-US" w:eastAsia="en-US" w:bidi="ar-SA"/>
    </w:rPr>
  </w:style>
  <w:style w:type="paragraph" w:styleId="FootnoteText">
    <w:name w:val="footnote text"/>
    <w:basedOn w:val="Normal"/>
    <w:link w:val="FootnoteTextChar"/>
    <w:semiHidden/>
    <w:rsid w:val="005039A9"/>
    <w:rPr>
      <w:rFonts w:ascii="B Lotus" w:eastAsia="B Lotus" w:hAnsi="B Lotus"/>
      <w:sz w:val="22"/>
      <w:szCs w:val="22"/>
      <w:lang w:bidi="ar-SA"/>
    </w:rPr>
  </w:style>
  <w:style w:type="character" w:customStyle="1" w:styleId="FootnoteTextChar">
    <w:name w:val="Footnote Text Char"/>
    <w:link w:val="FootnoteText"/>
    <w:semiHidden/>
    <w:rsid w:val="00ED5485"/>
    <w:rPr>
      <w:rFonts w:ascii="B Lotus" w:eastAsia="B Lotus" w:hAnsi="B Lotus" w:cs="B Lotus"/>
      <w:sz w:val="22"/>
      <w:szCs w:val="22"/>
    </w:rPr>
  </w:style>
  <w:style w:type="character" w:styleId="FootnoteReference">
    <w:name w:val="footnote reference"/>
    <w:semiHidden/>
    <w:rsid w:val="005039A9"/>
    <w:rPr>
      <w:rFonts w:ascii="B Badr" w:hAnsi="B Badr" w:cs="B Badr"/>
      <w:sz w:val="24"/>
      <w:szCs w:val="24"/>
      <w:vertAlign w:val="superscript"/>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5039A9"/>
    <w:rPr>
      <w:rFonts w:ascii="B Badr" w:eastAsia="B Badr" w:hAnsi="B Badr" w:cs="B Mitra"/>
      <w:b/>
      <w:bCs/>
      <w:sz w:val="22"/>
      <w:szCs w:val="28"/>
      <w:lang w:val="en-US" w:eastAsia="en-US" w:bidi="fa-IR"/>
    </w:rPr>
  </w:style>
  <w:style w:type="paragraph"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CharChar"/>
    <w:rsid w:val="005039A9"/>
    <w:pPr>
      <w:tabs>
        <w:tab w:val="num" w:pos="360"/>
        <w:tab w:val="right" w:pos="582"/>
        <w:tab w:val="num" w:pos="644"/>
      </w:tabs>
      <w:spacing w:line="240" w:lineRule="auto"/>
    </w:pPr>
    <w:rPr>
      <w:rFonts w:cs="B Mitra"/>
      <w:b/>
      <w:bCs/>
      <w:sz w:val="22"/>
      <w:lang w:bidi="fa-IR"/>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5039A9"/>
    <w:pPr>
      <w:spacing w:line="192" w:lineRule="auto"/>
      <w:ind w:firstLine="284"/>
    </w:pPr>
    <w:rPr>
      <w:rFonts w:ascii="B Badr" w:eastAsia="B Badr" w:hAnsi="B Badr" w:cs="B Badr"/>
      <w:lang w:bidi="ar-SA"/>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5039A9"/>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5039A9"/>
    <w:pPr>
      <w:spacing w:line="192" w:lineRule="auto"/>
      <w:ind w:firstLine="284"/>
    </w:pPr>
    <w:rPr>
      <w:rFonts w:ascii="B Badr" w:eastAsia="B Badr" w:hAnsi="B Badr" w:cs="B Badr"/>
      <w:lang w:bidi="ar-SA"/>
    </w:rPr>
  </w:style>
  <w:style w:type="paragraph" w:customStyle="1" w:styleId="StyleComplexBLotus12ptJustifiedFirstline05cm">
    <w:name w:val="Style (Complex) B Lotus 12 pt Justified First line:  0.5 cm"/>
    <w:basedOn w:val="Normal"/>
    <w:rsid w:val="005039A9"/>
    <w:pPr>
      <w:spacing w:line="192" w:lineRule="auto"/>
      <w:ind w:firstLine="284"/>
    </w:pPr>
    <w:rPr>
      <w:rFonts w:ascii="B Badr" w:eastAsia="B Badr" w:hAnsi="B Badr" w:cs="B Badr"/>
      <w:lang w:bidi="ar-SA"/>
    </w:rPr>
  </w:style>
  <w:style w:type="paragraph" w:customStyle="1" w:styleId="1">
    <w:name w:val="سبک1 نویسه"/>
    <w:basedOn w:val="StyleComplexBLotus12ptJustifiedFirstline05cmCharCharChar2CharCharChar"/>
    <w:link w:val="1Char"/>
    <w:rsid w:val="005039A9"/>
    <w:pPr>
      <w:tabs>
        <w:tab w:val="right" w:pos="7371"/>
      </w:tabs>
      <w:spacing w:line="228" w:lineRule="auto"/>
      <w:ind w:left="1134" w:firstLine="0"/>
    </w:pPr>
    <w:rPr>
      <w:rFonts w:ascii="AGA Arabesque" w:hAnsi="AGA Arabesque"/>
      <w:b/>
      <w:bCs/>
      <w:lang w:bidi="fa-IR"/>
    </w:rPr>
  </w:style>
  <w:style w:type="character" w:customStyle="1" w:styleId="1Char">
    <w:name w:val="سبک1 نویسه Char"/>
    <w:link w:val="1"/>
    <w:rsid w:val="005039A9"/>
    <w:rPr>
      <w:rFonts w:ascii="AGA Arabesque" w:eastAsia="B Badr" w:hAnsi="AGA Arabesque" w:cs="B Badr"/>
      <w:b/>
      <w:bCs/>
      <w:sz w:val="24"/>
      <w:szCs w:val="24"/>
      <w:lang w:val="en-US" w:eastAsia="en-US" w:bidi="fa-IR"/>
    </w:rPr>
  </w:style>
  <w:style w:type="paragraph" w:customStyle="1" w:styleId="112pt">
    <w:name w:val="سبک سبک1 + (پیچیده) ‏12 pt نویسه"/>
    <w:basedOn w:val="1"/>
    <w:link w:val="112ptChar"/>
    <w:rsid w:val="005039A9"/>
  </w:style>
  <w:style w:type="character" w:customStyle="1" w:styleId="112ptChar">
    <w:name w:val="سبک سبک1 + (پیچیده) ‏12 pt نویسه Char"/>
    <w:basedOn w:val="1Char"/>
    <w:link w:val="112pt"/>
    <w:rsid w:val="005039A9"/>
    <w:rPr>
      <w:rFonts w:ascii="AGA Arabesque" w:eastAsia="B Badr" w:hAnsi="AGA Arabesque" w:cs="B Badr"/>
      <w:b/>
      <w:bCs/>
      <w:sz w:val="24"/>
      <w:szCs w:val="24"/>
      <w:lang w:val="en-US" w:eastAsia="en-US" w:bidi="fa-IR"/>
    </w:rPr>
  </w:style>
  <w:style w:type="character" w:styleId="Hyperlink">
    <w:name w:val="Hyperlink"/>
    <w:uiPriority w:val="99"/>
    <w:rsid w:val="005039A9"/>
    <w:rPr>
      <w:color w:val="0000FF"/>
      <w:u w:val="single"/>
    </w:rPr>
  </w:style>
  <w:style w:type="paragraph" w:customStyle="1" w:styleId="10">
    <w:name w:val="سرفصل1"/>
    <w:basedOn w:val="Heading1"/>
    <w:rsid w:val="005039A9"/>
    <w:pPr>
      <w:spacing w:line="240" w:lineRule="auto"/>
    </w:pPr>
    <w:rPr>
      <w:rFonts w:cs="B Lotus"/>
      <w:lang w:bidi="fa-IR"/>
    </w:rPr>
  </w:style>
  <w:style w:type="character" w:customStyle="1" w:styleId="StyleComplexBLotus12ptJustifiedFirstline05cmCharCharChar1">
    <w:name w:val="Style (Complex) B Lotus 12 pt Justified First line:  0.5 cm Char Char Char1"/>
    <w:rsid w:val="005039A9"/>
    <w:rPr>
      <w:rFonts w:ascii="B Badr" w:eastAsia="B Badr" w:hAnsi="B Badr" w:cs="B Badr"/>
      <w:sz w:val="24"/>
      <w:szCs w:val="24"/>
      <w:lang w:val="en-US" w:eastAsia="en-US" w:bidi="ar-SA"/>
    </w:rPr>
  </w:style>
  <w:style w:type="character" w:customStyle="1" w:styleId="StyleComplexBLotus12ptJustifiedFirstline05cmCharCharCharChar1">
    <w:name w:val="Style (Complex) B Lotus 12 pt Justified First line:  0.5 cm Char Char Char Char1"/>
    <w:rsid w:val="005039A9"/>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
    <w:link w:val="StyleComplexBLotus12ptJustifiedFirstline05cmCharCharChar2CCharChar"/>
    <w:rsid w:val="005039A9"/>
    <w:pPr>
      <w:tabs>
        <w:tab w:val="right" w:pos="7399"/>
      </w:tabs>
      <w:spacing w:line="240" w:lineRule="auto"/>
      <w:ind w:left="1134" w:firstLine="0"/>
    </w:pPr>
    <w:rPr>
      <w:rFonts w:ascii="Times New Roman" w:hAnsi="Times New Roman" w:cs="B Zar"/>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link w:val="StyleComplexBLotus12ptJustifiedFirstline05cmCharCharChar2CChar"/>
    <w:rsid w:val="005039A9"/>
    <w:rPr>
      <w:rFonts w:ascii="B Badr" w:eastAsia="B Badr" w:hAnsi="B Badr" w:cs="B Zar"/>
      <w:b/>
      <w:bCs/>
      <w:color w:val="000000"/>
      <w:sz w:val="4"/>
      <w:szCs w:val="26"/>
      <w:lang w:val="en-US" w:eastAsia="en-US" w:bidi="fa-IR"/>
    </w:rPr>
  </w:style>
  <w:style w:type="character" w:styleId="FollowedHyperlink">
    <w:name w:val="FollowedHyperlink"/>
    <w:rsid w:val="005039A9"/>
    <w:rPr>
      <w:color w:val="800080"/>
      <w:u w:val="single"/>
    </w:rPr>
  </w:style>
  <w:style w:type="character" w:customStyle="1" w:styleId="Char">
    <w:name w:val="Char"/>
    <w:rsid w:val="005039A9"/>
    <w:rPr>
      <w:rFonts w:ascii="B Zar" w:eastAsia="B Zar" w:hAnsi="B Zar" w:cs="B Zar"/>
      <w:b/>
      <w:bCs/>
      <w:sz w:val="26"/>
      <w:szCs w:val="26"/>
      <w:lang w:val="en-US" w:eastAsia="en-US" w:bidi="ar-SA"/>
    </w:rPr>
  </w:style>
  <w:style w:type="paragraph" w:customStyle="1" w:styleId="StyleComplexBLotus12ptJustifiedFirstline05cmCharCharChar">
    <w:name w:val="Style (Complex) B Lotus 12 pt Justified First line:  0.5 cm Char Char Char"/>
    <w:basedOn w:val="Normal"/>
    <w:rsid w:val="005039A9"/>
    <w:pPr>
      <w:spacing w:line="192" w:lineRule="auto"/>
      <w:ind w:firstLine="284"/>
    </w:pPr>
    <w:rPr>
      <w:rFonts w:ascii="B Badr" w:eastAsia="B Badr" w:hAnsi="B Badr" w:cs="B Badr"/>
      <w:lang w:bidi="ar-SA"/>
    </w:rPr>
  </w:style>
  <w:style w:type="paragraph" w:customStyle="1" w:styleId="StyleComplexBLotus12ptJustifiedFirstline05cmLatinTimesN">
    <w:name w:val="Style (Complex) B Lotus 12 pt Justified First line:  0.5 cm + (Latin) Times N..."/>
    <w:basedOn w:val="StyleComplexBLotus12ptJustifiedFirstline05cmCharCharChar"/>
    <w:rsid w:val="005039A9"/>
    <w:pPr>
      <w:tabs>
        <w:tab w:val="num" w:pos="360"/>
        <w:tab w:val="right" w:pos="582"/>
        <w:tab w:val="num" w:pos="644"/>
      </w:tabs>
      <w:spacing w:line="240" w:lineRule="auto"/>
    </w:pPr>
    <w:rPr>
      <w:rFonts w:cs="B Mitra"/>
      <w:b/>
      <w:bCs/>
      <w:sz w:val="22"/>
      <w:lang w:bidi="fa-IR"/>
    </w:rPr>
  </w:style>
  <w:style w:type="paragraph" w:customStyle="1" w:styleId="StyleComplexBLotus12ptJustifiedFirstline05cmCharCharChar2Char">
    <w:name w:val="Style (Complex) B Lotus 12 pt Justified First line:  0.5 cm Char Char Char2 Char"/>
    <w:basedOn w:val="Normal"/>
    <w:rsid w:val="005039A9"/>
    <w:pPr>
      <w:spacing w:line="192" w:lineRule="auto"/>
      <w:ind w:firstLine="284"/>
    </w:pPr>
    <w:rPr>
      <w:rFonts w:ascii="B Badr" w:eastAsia="B Badr" w:hAnsi="B Badr" w:cs="B Badr"/>
      <w:lang w:bidi="ar-SA"/>
    </w:rPr>
  </w:style>
  <w:style w:type="paragraph" w:customStyle="1" w:styleId="11">
    <w:name w:val="سبک1"/>
    <w:basedOn w:val="StyleComplexBLotus12ptJustifiedFirstline05cmCharCharChar2Char"/>
    <w:rsid w:val="005039A9"/>
    <w:pPr>
      <w:tabs>
        <w:tab w:val="right" w:pos="7371"/>
      </w:tabs>
      <w:spacing w:line="228" w:lineRule="auto"/>
      <w:ind w:left="1134" w:firstLine="0"/>
    </w:pPr>
    <w:rPr>
      <w:rFonts w:ascii="AGA Arabesque" w:hAnsi="AGA Arabesque"/>
      <w:b/>
      <w:bCs/>
      <w:lang w:bidi="fa-IR"/>
    </w:rPr>
  </w:style>
  <w:style w:type="paragraph" w:customStyle="1" w:styleId="112pt0">
    <w:name w:val="سبک سبک1 + (پیچیده) ‏12 pt"/>
    <w:basedOn w:val="11"/>
    <w:rsid w:val="005039A9"/>
  </w:style>
  <w:style w:type="paragraph" w:customStyle="1" w:styleId="StyleComplexBLotus12ptJustifiedFirstline05cmCharCharChar2C">
    <w:name w:val="Style (Complex) B Lotus 12 pt Justified First line:  0.5 cm Char Char Char2 C..."/>
    <w:basedOn w:val="StyleComplexBLotus12ptJustifiedFirstline05cmCharCharChar2Char"/>
    <w:rsid w:val="005039A9"/>
    <w:pPr>
      <w:tabs>
        <w:tab w:val="right" w:pos="7399"/>
      </w:tabs>
      <w:spacing w:line="240" w:lineRule="auto"/>
      <w:ind w:left="1134" w:firstLine="0"/>
    </w:pPr>
    <w:rPr>
      <w:rFonts w:cs="B Zar"/>
      <w:b/>
      <w:bCs/>
      <w:color w:val="000000"/>
      <w:sz w:val="4"/>
      <w:szCs w:val="26"/>
      <w:lang w:bidi="fa-IR"/>
    </w:rPr>
  </w:style>
  <w:style w:type="character" w:styleId="Strong">
    <w:name w:val="Strong"/>
    <w:qFormat/>
    <w:rsid w:val="0093288C"/>
    <w:rPr>
      <w:b/>
      <w:bCs/>
    </w:rPr>
  </w:style>
  <w:style w:type="paragraph" w:styleId="EndnoteText">
    <w:name w:val="endnote text"/>
    <w:basedOn w:val="Normal"/>
    <w:link w:val="EndnoteTextChar"/>
    <w:rsid w:val="00E31995"/>
    <w:rPr>
      <w:sz w:val="20"/>
      <w:szCs w:val="20"/>
    </w:rPr>
  </w:style>
  <w:style w:type="character" w:customStyle="1" w:styleId="EndnoteTextChar">
    <w:name w:val="Endnote Text Char"/>
    <w:link w:val="EndnoteText"/>
    <w:rsid w:val="00E31995"/>
    <w:rPr>
      <w:lang w:bidi="fa-IR"/>
    </w:rPr>
  </w:style>
  <w:style w:type="character" w:styleId="EndnoteReference">
    <w:name w:val="endnote reference"/>
    <w:rsid w:val="00E31995"/>
    <w:rPr>
      <w:vertAlign w:val="superscript"/>
    </w:rPr>
  </w:style>
  <w:style w:type="paragraph" w:styleId="PlainText">
    <w:name w:val="Plain Text"/>
    <w:basedOn w:val="Normal"/>
    <w:link w:val="PlainTextChar"/>
    <w:rsid w:val="00AE1FD5"/>
    <w:rPr>
      <w:rFonts w:ascii="AGA Arabesque" w:eastAsia="MS Mincho" w:hAnsi="Traditional Arabic"/>
      <w:smallCaps/>
      <w:lang w:bidi="ar-SA"/>
    </w:rPr>
  </w:style>
  <w:style w:type="character" w:customStyle="1" w:styleId="PlainTextChar">
    <w:name w:val="Plain Text Char"/>
    <w:link w:val="PlainText"/>
    <w:rsid w:val="00AE1FD5"/>
    <w:rPr>
      <w:rFonts w:ascii="AGA Arabesque" w:eastAsia="MS Mincho" w:hAnsi="Traditional Arabic" w:cs="B Lotus"/>
      <w:smallCaps/>
      <w:spacing w:val="-16"/>
      <w:sz w:val="28"/>
      <w:szCs w:val="28"/>
    </w:rPr>
  </w:style>
  <w:style w:type="paragraph" w:styleId="Subtitle">
    <w:name w:val="Subtitle"/>
    <w:basedOn w:val="Normal"/>
    <w:link w:val="SubtitleChar"/>
    <w:qFormat/>
    <w:rsid w:val="00AB5EF3"/>
    <w:pPr>
      <w:jc w:val="center"/>
    </w:pPr>
    <w:rPr>
      <w:rFonts w:cs="Zar"/>
      <w:b/>
      <w:bCs/>
      <w:szCs w:val="26"/>
      <w:lang w:bidi="ar-SA"/>
    </w:rPr>
  </w:style>
  <w:style w:type="character" w:customStyle="1" w:styleId="SubtitleChar">
    <w:name w:val="Subtitle Char"/>
    <w:link w:val="Subtitle"/>
    <w:rsid w:val="00AB5EF3"/>
    <w:rPr>
      <w:rFonts w:cs="Zar"/>
      <w:b/>
      <w:bCs/>
      <w:sz w:val="24"/>
      <w:szCs w:val="26"/>
    </w:rPr>
  </w:style>
  <w:style w:type="character" w:styleId="Emphasis">
    <w:name w:val="Emphasis"/>
    <w:qFormat/>
    <w:rsid w:val="001D6171"/>
    <w:rPr>
      <w:i/>
      <w:iCs/>
    </w:rPr>
  </w:style>
  <w:style w:type="paragraph" w:styleId="ListParagraph">
    <w:name w:val="List Paragraph"/>
    <w:basedOn w:val="Normal"/>
    <w:uiPriority w:val="34"/>
    <w:qFormat/>
    <w:rsid w:val="00596D81"/>
    <w:pPr>
      <w:contextualSpacing/>
    </w:pPr>
  </w:style>
  <w:style w:type="paragraph" w:styleId="BodyText2">
    <w:name w:val="Body Text 2"/>
    <w:basedOn w:val="Normal"/>
    <w:link w:val="BodyText2Char"/>
    <w:rsid w:val="00726291"/>
    <w:pPr>
      <w:spacing w:before="40" w:after="60"/>
    </w:pPr>
    <w:rPr>
      <w:sz w:val="44"/>
      <w:szCs w:val="44"/>
      <w:lang w:eastAsia="ar-SA" w:bidi="ar-SA"/>
    </w:rPr>
  </w:style>
  <w:style w:type="character" w:customStyle="1" w:styleId="BodyText2Char">
    <w:name w:val="Body Text 2 Char"/>
    <w:link w:val="BodyText2"/>
    <w:rsid w:val="00726291"/>
    <w:rPr>
      <w:sz w:val="44"/>
      <w:szCs w:val="44"/>
      <w:lang w:eastAsia="ar-SA"/>
    </w:rPr>
  </w:style>
  <w:style w:type="paragraph" w:customStyle="1" w:styleId="NormalCom">
    <w:name w:val="Normal +(Com"/>
    <w:basedOn w:val="Normal"/>
    <w:rsid w:val="00E23E8B"/>
    <w:pPr>
      <w:spacing w:line="240" w:lineRule="auto"/>
      <w:ind w:firstLine="0"/>
      <w:jc w:val="left"/>
    </w:pPr>
    <w:rPr>
      <w:rFonts w:cs="B Zar"/>
      <w:b/>
      <w:bCs/>
      <w:sz w:val="19"/>
      <w:lang w:bidi="ar-SA"/>
    </w:rPr>
  </w:style>
  <w:style w:type="paragraph" w:styleId="BodyText">
    <w:name w:val="Body Text"/>
    <w:basedOn w:val="Normal"/>
    <w:link w:val="BodyTextChar"/>
    <w:rsid w:val="00144703"/>
    <w:pPr>
      <w:spacing w:after="120"/>
    </w:pPr>
  </w:style>
  <w:style w:type="character" w:customStyle="1" w:styleId="BodyTextChar">
    <w:name w:val="Body Text Char"/>
    <w:link w:val="BodyText"/>
    <w:rsid w:val="00144703"/>
    <w:rPr>
      <w:rFonts w:cs="B Lotus"/>
      <w:spacing w:val="-16"/>
      <w:sz w:val="28"/>
      <w:szCs w:val="28"/>
      <w:lang w:bidi="fa-IR"/>
    </w:rPr>
  </w:style>
  <w:style w:type="paragraph" w:styleId="NoSpacing">
    <w:name w:val="No Spacing"/>
    <w:link w:val="NoSpacingChar"/>
    <w:uiPriority w:val="1"/>
    <w:qFormat/>
    <w:rsid w:val="001F629D"/>
    <w:rPr>
      <w:rFonts w:ascii="Calibri" w:hAnsi="Calibri" w:cs="Arial"/>
      <w:sz w:val="22"/>
      <w:szCs w:val="22"/>
    </w:rPr>
  </w:style>
  <w:style w:type="character" w:customStyle="1" w:styleId="NoSpacingChar">
    <w:name w:val="No Spacing Char"/>
    <w:link w:val="NoSpacing"/>
    <w:uiPriority w:val="1"/>
    <w:rsid w:val="001F629D"/>
    <w:rPr>
      <w:rFonts w:ascii="Calibri" w:hAnsi="Calibri" w:cs="Arial"/>
      <w:sz w:val="22"/>
      <w:szCs w:val="22"/>
      <w:lang w:val="en-US" w:eastAsia="en-US" w:bidi="ar-SA"/>
    </w:rPr>
  </w:style>
  <w:style w:type="paragraph" w:styleId="BalloonText">
    <w:name w:val="Balloon Text"/>
    <w:basedOn w:val="Normal"/>
    <w:link w:val="BalloonTextChar"/>
    <w:rsid w:val="001F629D"/>
    <w:pPr>
      <w:spacing w:line="240" w:lineRule="auto"/>
    </w:pPr>
    <w:rPr>
      <w:rFonts w:ascii="Tahoma" w:hAnsi="Tahoma" w:cs="Tahoma"/>
      <w:sz w:val="16"/>
      <w:szCs w:val="16"/>
    </w:rPr>
  </w:style>
  <w:style w:type="character" w:customStyle="1" w:styleId="BalloonTextChar">
    <w:name w:val="Balloon Text Char"/>
    <w:link w:val="BalloonText"/>
    <w:rsid w:val="001F629D"/>
    <w:rPr>
      <w:rFonts w:ascii="Tahoma" w:hAnsi="Tahoma" w:cs="Tahoma"/>
      <w:noProof/>
      <w:spacing w:val="-16"/>
      <w:sz w:val="16"/>
      <w:szCs w:val="16"/>
      <w:lang w:bidi="fa-IR"/>
    </w:rPr>
  </w:style>
  <w:style w:type="paragraph" w:customStyle="1" w:styleId="a">
    <w:name w:val="کتاب"/>
    <w:basedOn w:val="Normal"/>
    <w:link w:val="Char0"/>
    <w:qFormat/>
    <w:rsid w:val="003178E5"/>
    <w:pPr>
      <w:spacing w:before="480"/>
      <w:ind w:firstLine="0"/>
      <w:jc w:val="center"/>
      <w:outlineLvl w:val="0"/>
    </w:pPr>
    <w:rPr>
      <w:rFonts w:ascii="Times New Roman Bold" w:hAnsi="Times New Roman Bold" w:cs="B Titr"/>
      <w:b/>
      <w:bCs/>
      <w:sz w:val="36"/>
      <w:szCs w:val="36"/>
    </w:rPr>
  </w:style>
  <w:style w:type="character" w:customStyle="1" w:styleId="Char0">
    <w:name w:val="کتاب Char"/>
    <w:link w:val="a"/>
    <w:rsid w:val="003178E5"/>
    <w:rPr>
      <w:rFonts w:ascii="Times New Roman Bold" w:hAnsi="Times New Roman Bold" w:cs="B Titr"/>
      <w:b/>
      <w:bCs/>
      <w:noProof/>
      <w:sz w:val="36"/>
      <w:szCs w:val="36"/>
      <w:lang w:bidi="fa-IR"/>
    </w:rPr>
  </w:style>
  <w:style w:type="paragraph" w:customStyle="1" w:styleId="a0">
    <w:name w:val="تیتر و ابواب"/>
    <w:basedOn w:val="Normal"/>
    <w:link w:val="Char1"/>
    <w:qFormat/>
    <w:rsid w:val="003178E5"/>
    <w:pPr>
      <w:spacing w:before="480" w:after="480"/>
      <w:ind w:firstLine="0"/>
      <w:jc w:val="center"/>
      <w:outlineLvl w:val="1"/>
    </w:pPr>
    <w:rPr>
      <w:rFonts w:ascii="Times New Roman Bold" w:hAnsi="Times New Roman Bold" w:cs="B Yagut"/>
      <w:b/>
      <w:bCs/>
      <w:sz w:val="32"/>
      <w:szCs w:val="32"/>
    </w:rPr>
  </w:style>
  <w:style w:type="character" w:customStyle="1" w:styleId="Char1">
    <w:name w:val="تیتر و ابواب Char"/>
    <w:link w:val="a0"/>
    <w:rsid w:val="003178E5"/>
    <w:rPr>
      <w:rFonts w:ascii="Times New Roman Bold" w:hAnsi="Times New Roman Bold" w:cs="B Yagut"/>
      <w:b/>
      <w:bCs/>
      <w:noProof/>
      <w:sz w:val="32"/>
      <w:szCs w:val="32"/>
      <w:lang w:bidi="fa-IR"/>
    </w:rPr>
  </w:style>
  <w:style w:type="paragraph" w:customStyle="1" w:styleId="a1">
    <w:name w:val="آیات"/>
    <w:basedOn w:val="Normal"/>
    <w:link w:val="Char2"/>
    <w:qFormat/>
    <w:rsid w:val="00303739"/>
    <w:pPr>
      <w:tabs>
        <w:tab w:val="right" w:pos="6804"/>
      </w:tabs>
      <w:spacing w:line="240" w:lineRule="auto"/>
      <w:ind w:left="340" w:right="340" w:firstLine="0"/>
    </w:pPr>
    <w:rPr>
      <w:rFonts w:cs="KFGQPC Uthmanic Script HAFS"/>
      <w:sz w:val="22"/>
    </w:rPr>
  </w:style>
  <w:style w:type="character" w:customStyle="1" w:styleId="Char2">
    <w:name w:val="آیات Char"/>
    <w:link w:val="a1"/>
    <w:rsid w:val="00303739"/>
    <w:rPr>
      <w:rFonts w:cs="KFGQPC Uthmanic Script HAFS"/>
      <w:noProof/>
      <w:sz w:val="22"/>
      <w:szCs w:val="28"/>
      <w:lang w:bidi="fa-IR"/>
    </w:rPr>
  </w:style>
  <w:style w:type="paragraph" w:customStyle="1" w:styleId="a2">
    <w:name w:val="ترجمه آیات"/>
    <w:basedOn w:val="Normal"/>
    <w:link w:val="Char3"/>
    <w:qFormat/>
    <w:rsid w:val="003178E5"/>
    <w:pPr>
      <w:spacing w:after="120"/>
      <w:ind w:left="340" w:right="340" w:firstLine="0"/>
    </w:pPr>
    <w:rPr>
      <w:rFonts w:cs="B Mitra"/>
      <w:sz w:val="22"/>
      <w:szCs w:val="26"/>
    </w:rPr>
  </w:style>
  <w:style w:type="character" w:customStyle="1" w:styleId="Char3">
    <w:name w:val="ترجمه آیات Char"/>
    <w:link w:val="a2"/>
    <w:rsid w:val="003178E5"/>
    <w:rPr>
      <w:rFonts w:cs="B Mitra"/>
      <w:noProof/>
      <w:sz w:val="22"/>
      <w:szCs w:val="26"/>
      <w:lang w:bidi="fa-IR"/>
    </w:rPr>
  </w:style>
  <w:style w:type="paragraph" w:customStyle="1" w:styleId="a3">
    <w:name w:val="احادیث"/>
    <w:basedOn w:val="Normal"/>
    <w:link w:val="Char4"/>
    <w:qFormat/>
    <w:rsid w:val="00AB56BA"/>
    <w:pPr>
      <w:spacing w:before="180" w:line="228" w:lineRule="auto"/>
      <w:contextualSpacing/>
    </w:pPr>
    <w:rPr>
      <w:rFonts w:ascii="Times New Roman Bold" w:hAnsi="Times New Roman Bold" w:cs="KFGQPC Uthman Taha Naskh"/>
      <w:b/>
      <w:bCs/>
      <w:sz w:val="27"/>
      <w:szCs w:val="27"/>
    </w:rPr>
  </w:style>
  <w:style w:type="character" w:customStyle="1" w:styleId="Char4">
    <w:name w:val="احادیث Char"/>
    <w:link w:val="a3"/>
    <w:rsid w:val="00AB56BA"/>
    <w:rPr>
      <w:rFonts w:ascii="Times New Roman Bold" w:hAnsi="Times New Roman Bold" w:cs="KFGQPC Uthman Taha Naskh"/>
      <w:b/>
      <w:bCs/>
      <w:noProof/>
      <w:sz w:val="27"/>
      <w:szCs w:val="27"/>
      <w:lang w:bidi="fa-IR"/>
    </w:rPr>
  </w:style>
  <w:style w:type="paragraph" w:customStyle="1" w:styleId="a4">
    <w:name w:val="بولد"/>
    <w:basedOn w:val="Normal"/>
    <w:link w:val="Char5"/>
    <w:qFormat/>
    <w:rsid w:val="003178E5"/>
    <w:rPr>
      <w:rFonts w:ascii="Times New Roman Bold" w:hAnsi="Times New Roman Bold"/>
      <w:b/>
      <w:bCs/>
    </w:rPr>
  </w:style>
  <w:style w:type="character" w:customStyle="1" w:styleId="Char5">
    <w:name w:val="بولد Char"/>
    <w:link w:val="a4"/>
    <w:rsid w:val="003178E5"/>
    <w:rPr>
      <w:rFonts w:ascii="Times New Roman Bold" w:hAnsi="Times New Roman Bold" w:cs="B Lotus"/>
      <w:b/>
      <w:bCs/>
      <w:noProof/>
      <w:sz w:val="28"/>
      <w:szCs w:val="28"/>
      <w:lang w:bidi="fa-IR"/>
    </w:rPr>
  </w:style>
  <w:style w:type="paragraph" w:customStyle="1" w:styleId="a5">
    <w:name w:val="تیتر دوم"/>
    <w:basedOn w:val="Normal"/>
    <w:link w:val="Char6"/>
    <w:qFormat/>
    <w:rsid w:val="003178E5"/>
    <w:pPr>
      <w:spacing w:before="240"/>
      <w:ind w:firstLine="0"/>
      <w:outlineLvl w:val="1"/>
    </w:pPr>
    <w:rPr>
      <w:rFonts w:ascii="Times New Roman Bold" w:hAnsi="Times New Roman Bold" w:cs="B Zar"/>
      <w:b/>
      <w:bCs/>
      <w:sz w:val="26"/>
      <w:szCs w:val="26"/>
    </w:rPr>
  </w:style>
  <w:style w:type="character" w:customStyle="1" w:styleId="Char6">
    <w:name w:val="تیتر دوم Char"/>
    <w:link w:val="a5"/>
    <w:rsid w:val="003178E5"/>
    <w:rPr>
      <w:rFonts w:ascii="Times New Roman Bold" w:hAnsi="Times New Roman Bold" w:cs="B Zar"/>
      <w:b/>
      <w:bCs/>
      <w:noProof/>
      <w:sz w:val="26"/>
      <w:szCs w:val="26"/>
      <w:lang w:bidi="fa-IR"/>
    </w:rPr>
  </w:style>
  <w:style w:type="paragraph" w:customStyle="1" w:styleId="a6">
    <w:name w:val="متن عربی"/>
    <w:basedOn w:val="Normal"/>
    <w:link w:val="Char7"/>
    <w:qFormat/>
    <w:rsid w:val="0087597C"/>
    <w:rPr>
      <w:rFonts w:cs="KFGQPC Uthman Taha Naskh"/>
      <w:sz w:val="27"/>
      <w:szCs w:val="27"/>
    </w:rPr>
  </w:style>
  <w:style w:type="character" w:customStyle="1" w:styleId="Char7">
    <w:name w:val="متن عربی Char"/>
    <w:link w:val="a6"/>
    <w:rsid w:val="0087597C"/>
    <w:rPr>
      <w:rFonts w:cs="KFGQPC Uthman Taha Naskh"/>
      <w:noProof/>
      <w:sz w:val="27"/>
      <w:szCs w:val="27"/>
      <w:lang w:bidi="fa-IR"/>
    </w:rPr>
  </w:style>
  <w:style w:type="character" w:styleId="IntenseEmphasis">
    <w:name w:val="Intense Emphasis"/>
    <w:uiPriority w:val="21"/>
    <w:qFormat/>
    <w:rsid w:val="008F1678"/>
    <w:rPr>
      <w:b/>
      <w:bCs/>
      <w:i/>
      <w:iCs/>
      <w:color w:val="4F81BD"/>
    </w:rPr>
  </w:style>
  <w:style w:type="paragraph" w:styleId="Title">
    <w:name w:val="Title"/>
    <w:basedOn w:val="Normal"/>
    <w:next w:val="Normal"/>
    <w:link w:val="TitleChar"/>
    <w:qFormat/>
    <w:rsid w:val="00884A6A"/>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884A6A"/>
    <w:rPr>
      <w:rFonts w:ascii="Cambria" w:eastAsia="Times New Roman" w:hAnsi="Cambria" w:cs="Times New Roman"/>
      <w:b/>
      <w:bCs/>
      <w:noProof/>
      <w:kern w:val="28"/>
      <w:sz w:val="32"/>
      <w:szCs w:val="32"/>
      <w:lang w:bidi="fa-IR"/>
    </w:rPr>
  </w:style>
  <w:style w:type="paragraph" w:styleId="TOC1">
    <w:name w:val="toc 1"/>
    <w:basedOn w:val="Normal"/>
    <w:next w:val="Normal"/>
    <w:uiPriority w:val="39"/>
    <w:rsid w:val="00574AFF"/>
    <w:pPr>
      <w:spacing w:before="120"/>
      <w:ind w:firstLine="0"/>
    </w:pPr>
    <w:rPr>
      <w:rFonts w:ascii="Times New Roman Bold" w:hAnsi="Times New Roman Bold" w:cs="B Titr"/>
      <w:b/>
      <w:bCs/>
      <w:noProof w:val="0"/>
    </w:rPr>
  </w:style>
  <w:style w:type="paragraph" w:styleId="TOC2">
    <w:name w:val="toc 2"/>
    <w:basedOn w:val="Normal"/>
    <w:next w:val="Normal"/>
    <w:uiPriority w:val="39"/>
    <w:rsid w:val="00A00CE4"/>
    <w:pPr>
      <w:spacing w:line="235" w:lineRule="auto"/>
      <w:ind w:left="284" w:firstLine="0"/>
    </w:pPr>
    <w:rPr>
      <w:rFonts w:ascii="Times New Roman Bold" w:hAnsi="Times New Roman Bold" w:cs="B Mitra"/>
      <w:b/>
      <w:bCs/>
      <w:noProof w:val="0"/>
      <w:szCs w:val="26"/>
    </w:rPr>
  </w:style>
  <w:style w:type="paragraph" w:styleId="TOC3">
    <w:name w:val="toc 3"/>
    <w:basedOn w:val="Normal"/>
    <w:next w:val="Normal"/>
    <w:autoRedefine/>
    <w:uiPriority w:val="39"/>
    <w:unhideWhenUsed/>
    <w:rsid w:val="00423C55"/>
    <w:pPr>
      <w:spacing w:after="100" w:line="276" w:lineRule="auto"/>
      <w:ind w:left="440" w:firstLine="0"/>
      <w:jc w:val="left"/>
    </w:pPr>
    <w:rPr>
      <w:rFonts w:ascii="Calibri" w:hAnsi="Calibri" w:cs="Arial"/>
      <w:noProof w:val="0"/>
      <w:sz w:val="22"/>
      <w:szCs w:val="22"/>
      <w:lang w:bidi="ar-SA"/>
    </w:rPr>
  </w:style>
  <w:style w:type="paragraph" w:styleId="TOC4">
    <w:name w:val="toc 4"/>
    <w:basedOn w:val="Normal"/>
    <w:next w:val="Normal"/>
    <w:autoRedefine/>
    <w:uiPriority w:val="39"/>
    <w:unhideWhenUsed/>
    <w:rsid w:val="00423C55"/>
    <w:pPr>
      <w:spacing w:after="100" w:line="276" w:lineRule="auto"/>
      <w:ind w:left="660" w:firstLine="0"/>
      <w:jc w:val="left"/>
    </w:pPr>
    <w:rPr>
      <w:rFonts w:ascii="Calibri" w:hAnsi="Calibri" w:cs="Arial"/>
      <w:noProof w:val="0"/>
      <w:sz w:val="22"/>
      <w:szCs w:val="22"/>
      <w:lang w:bidi="ar-SA"/>
    </w:rPr>
  </w:style>
  <w:style w:type="paragraph" w:styleId="TOC5">
    <w:name w:val="toc 5"/>
    <w:basedOn w:val="Normal"/>
    <w:next w:val="Normal"/>
    <w:autoRedefine/>
    <w:uiPriority w:val="39"/>
    <w:unhideWhenUsed/>
    <w:rsid w:val="00423C55"/>
    <w:pPr>
      <w:spacing w:after="100" w:line="276" w:lineRule="auto"/>
      <w:ind w:left="880" w:firstLine="0"/>
      <w:jc w:val="left"/>
    </w:pPr>
    <w:rPr>
      <w:rFonts w:ascii="Calibri" w:hAnsi="Calibri" w:cs="Arial"/>
      <w:noProof w:val="0"/>
      <w:sz w:val="22"/>
      <w:szCs w:val="22"/>
      <w:lang w:bidi="ar-SA"/>
    </w:rPr>
  </w:style>
  <w:style w:type="paragraph" w:styleId="TOC6">
    <w:name w:val="toc 6"/>
    <w:basedOn w:val="Normal"/>
    <w:next w:val="Normal"/>
    <w:autoRedefine/>
    <w:uiPriority w:val="39"/>
    <w:unhideWhenUsed/>
    <w:rsid w:val="00423C55"/>
    <w:pPr>
      <w:spacing w:after="100" w:line="276" w:lineRule="auto"/>
      <w:ind w:left="1100" w:firstLine="0"/>
      <w:jc w:val="left"/>
    </w:pPr>
    <w:rPr>
      <w:rFonts w:ascii="Calibri" w:hAnsi="Calibri" w:cs="Arial"/>
      <w:noProof w:val="0"/>
      <w:sz w:val="22"/>
      <w:szCs w:val="22"/>
    </w:rPr>
  </w:style>
  <w:style w:type="paragraph" w:styleId="TOC7">
    <w:name w:val="toc 7"/>
    <w:basedOn w:val="Normal"/>
    <w:next w:val="Normal"/>
    <w:autoRedefine/>
    <w:uiPriority w:val="39"/>
    <w:unhideWhenUsed/>
    <w:rsid w:val="00423C55"/>
    <w:pPr>
      <w:spacing w:after="100" w:line="276" w:lineRule="auto"/>
      <w:ind w:left="1320" w:firstLine="0"/>
      <w:jc w:val="left"/>
    </w:pPr>
    <w:rPr>
      <w:rFonts w:ascii="Calibri" w:hAnsi="Calibri" w:cs="Arial"/>
      <w:noProof w:val="0"/>
      <w:sz w:val="22"/>
      <w:szCs w:val="22"/>
    </w:rPr>
  </w:style>
  <w:style w:type="paragraph" w:styleId="TOC8">
    <w:name w:val="toc 8"/>
    <w:basedOn w:val="Normal"/>
    <w:next w:val="Normal"/>
    <w:autoRedefine/>
    <w:uiPriority w:val="39"/>
    <w:unhideWhenUsed/>
    <w:rsid w:val="00423C55"/>
    <w:pPr>
      <w:spacing w:after="100" w:line="276" w:lineRule="auto"/>
      <w:ind w:left="1540" w:firstLine="0"/>
      <w:jc w:val="left"/>
    </w:pPr>
    <w:rPr>
      <w:rFonts w:ascii="Calibri" w:hAnsi="Calibri" w:cs="Arial"/>
      <w:noProof w:val="0"/>
      <w:sz w:val="22"/>
      <w:szCs w:val="22"/>
    </w:rPr>
  </w:style>
  <w:style w:type="paragraph" w:styleId="TOC9">
    <w:name w:val="toc 9"/>
    <w:basedOn w:val="Normal"/>
    <w:next w:val="Normal"/>
    <w:autoRedefine/>
    <w:uiPriority w:val="39"/>
    <w:unhideWhenUsed/>
    <w:rsid w:val="00423C55"/>
    <w:pPr>
      <w:spacing w:after="100" w:line="276" w:lineRule="auto"/>
      <w:ind w:left="1760" w:firstLine="0"/>
      <w:jc w:val="left"/>
    </w:pPr>
    <w:rPr>
      <w:rFonts w:ascii="Calibri" w:hAnsi="Calibri" w:cs="Arial"/>
      <w:noProof w:val="0"/>
      <w:sz w:val="22"/>
      <w:szCs w:val="22"/>
    </w:rPr>
  </w:style>
  <w:style w:type="paragraph" w:customStyle="1" w:styleId="a7">
    <w:name w:val="آدرس آیات"/>
    <w:basedOn w:val="a1"/>
    <w:link w:val="Char8"/>
    <w:qFormat/>
    <w:rsid w:val="00C86D56"/>
    <w:rPr>
      <w:rFonts w:ascii="mylotus" w:hAnsi="mylotus" w:cs="mylotus"/>
      <w:noProof w:val="0"/>
      <w:sz w:val="25"/>
      <w:szCs w:val="25"/>
      <w:lang w:bidi="ar-SA"/>
    </w:rPr>
  </w:style>
  <w:style w:type="table" w:customStyle="1" w:styleId="TableGrid1">
    <w:name w:val="Table Grid1"/>
    <w:basedOn w:val="TableNormal"/>
    <w:next w:val="TableGrid"/>
    <w:uiPriority w:val="59"/>
    <w:rsid w:val="008F154E"/>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8">
    <w:name w:val="آدرس آیات Char"/>
    <w:link w:val="a7"/>
    <w:rsid w:val="00C86D56"/>
    <w:rPr>
      <w:rFonts w:ascii="mylotus" w:hAnsi="mylotus" w:cs="mylotus"/>
      <w:noProof/>
      <w:sz w:val="25"/>
      <w:szCs w:val="25"/>
      <w:lang w:bidi="fa-IR"/>
    </w:rPr>
  </w:style>
  <w:style w:type="table" w:styleId="TableGrid">
    <w:name w:val="Table Grid"/>
    <w:basedOn w:val="TableNormal"/>
    <w:rsid w:val="008F15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متن"/>
    <w:qFormat/>
    <w:rsid w:val="00596D81"/>
    <w:pPr>
      <w:bidi/>
      <w:spacing w:line="216" w:lineRule="auto"/>
      <w:ind w:firstLine="340"/>
      <w:jc w:val="both"/>
    </w:pPr>
    <w:rPr>
      <w:rFonts w:cs="B Lotus"/>
      <w:noProof/>
      <w:sz w:val="28"/>
      <w:szCs w:val="28"/>
      <w:lang w:bidi="fa-IR"/>
    </w:rPr>
  </w:style>
  <w:style w:type="paragraph" w:styleId="Heading1">
    <w:name w:val="heading 1"/>
    <w:aliases w:val="Heading 1 Char Char"/>
    <w:basedOn w:val="Normal"/>
    <w:next w:val="Normal"/>
    <w:link w:val="Heading1Char"/>
    <w:qFormat/>
    <w:rsid w:val="005039A9"/>
    <w:pPr>
      <w:keepNext/>
      <w:spacing w:line="192" w:lineRule="auto"/>
      <w:outlineLvl w:val="0"/>
    </w:pPr>
    <w:rPr>
      <w:rFonts w:ascii="B Zar" w:eastAsia="B Zar" w:hAnsi="B Zar" w:cs="B Zar"/>
      <w:b/>
      <w:bCs/>
      <w:lang w:bidi="ar-SA"/>
    </w:rPr>
  </w:style>
  <w:style w:type="paragraph" w:styleId="Heading2">
    <w:name w:val="heading 2"/>
    <w:basedOn w:val="Normal"/>
    <w:next w:val="Normal"/>
    <w:link w:val="Heading2Char"/>
    <w:qFormat/>
    <w:rsid w:val="005039A9"/>
    <w:pPr>
      <w:keepNext/>
      <w:outlineLvl w:val="1"/>
    </w:pPr>
    <w:rPr>
      <w:rFonts w:ascii="B Zar" w:eastAsia="B Zar" w:hAnsi="B Zar" w:cs="B Zar"/>
      <w:b/>
      <w:bCs/>
      <w:sz w:val="26"/>
      <w:szCs w:val="26"/>
      <w:lang w:bidi="ar-SA"/>
    </w:rPr>
  </w:style>
  <w:style w:type="paragraph" w:styleId="Heading3">
    <w:name w:val="heading 3"/>
    <w:basedOn w:val="Normal"/>
    <w:next w:val="Normal"/>
    <w:link w:val="Heading3Char"/>
    <w:qFormat/>
    <w:rsid w:val="005039A9"/>
    <w:pPr>
      <w:keepNext/>
      <w:outlineLvl w:val="2"/>
    </w:pPr>
    <w:rPr>
      <w:rFonts w:ascii="B Zar" w:eastAsia="B Zar" w:hAnsi="B Zar" w:cs="B Zar"/>
      <w:b/>
      <w:bCs/>
      <w:lang w:bidi="ar-SA"/>
    </w:rPr>
  </w:style>
  <w:style w:type="paragraph" w:styleId="Heading4">
    <w:name w:val="heading 4"/>
    <w:basedOn w:val="Normal"/>
    <w:link w:val="Heading4Char"/>
    <w:qFormat/>
    <w:rsid w:val="008C7B84"/>
    <w:pPr>
      <w:bidi w:val="0"/>
      <w:spacing w:before="240" w:after="60"/>
      <w:outlineLvl w:val="3"/>
    </w:pPr>
    <w:rPr>
      <w:b/>
      <w:bCs/>
    </w:rPr>
  </w:style>
  <w:style w:type="paragraph" w:styleId="Heading9">
    <w:name w:val="heading 9"/>
    <w:basedOn w:val="Normal"/>
    <w:next w:val="Normal"/>
    <w:link w:val="Heading9Char"/>
    <w:qFormat/>
    <w:rsid w:val="005039A9"/>
    <w:pPr>
      <w:keepNext/>
      <w:bidi w:val="0"/>
      <w:spacing w:line="360" w:lineRule="atLeast"/>
      <w:jc w:val="center"/>
      <w:outlineLvl w:val="8"/>
    </w:pPr>
    <w:rPr>
      <w:rFonts w:ascii="Century Gothic" w:hAnsi="Century Gothic" w:cs="Arabic Transparent"/>
      <w:b/>
      <w:bCs/>
      <w:color w:val="000000"/>
      <w:sz w:val="20"/>
      <w:szCs w:val="20"/>
      <w:lang w:val="tr-TR"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5039A9"/>
    <w:rPr>
      <w:rFonts w:ascii="B Zar" w:eastAsia="B Zar" w:hAnsi="B Zar" w:cs="B Zar"/>
      <w:b/>
      <w:bCs/>
      <w:sz w:val="28"/>
      <w:szCs w:val="28"/>
      <w:lang w:val="en-US" w:eastAsia="en-US" w:bidi="ar-SA"/>
    </w:rPr>
  </w:style>
  <w:style w:type="character" w:customStyle="1" w:styleId="Heading2Char">
    <w:name w:val="Heading 2 Char"/>
    <w:link w:val="Heading2"/>
    <w:rsid w:val="005039A9"/>
    <w:rPr>
      <w:rFonts w:ascii="B Zar" w:eastAsia="B Zar" w:hAnsi="B Zar" w:cs="B Zar"/>
      <w:b/>
      <w:bCs/>
      <w:sz w:val="26"/>
      <w:szCs w:val="26"/>
      <w:lang w:val="en-US" w:eastAsia="en-US" w:bidi="ar-SA"/>
    </w:rPr>
  </w:style>
  <w:style w:type="character" w:customStyle="1" w:styleId="Heading3Char">
    <w:name w:val="Heading 3 Char"/>
    <w:link w:val="Heading3"/>
    <w:rsid w:val="00A42D63"/>
    <w:rPr>
      <w:rFonts w:ascii="B Zar" w:eastAsia="B Zar" w:hAnsi="B Zar" w:cs="B Zar"/>
      <w:b/>
      <w:bCs/>
      <w:sz w:val="24"/>
      <w:szCs w:val="24"/>
    </w:rPr>
  </w:style>
  <w:style w:type="character" w:customStyle="1" w:styleId="Heading4Char">
    <w:name w:val="Heading 4 Char"/>
    <w:link w:val="Heading4"/>
    <w:rsid w:val="00A42D63"/>
    <w:rPr>
      <w:b/>
      <w:bCs/>
      <w:sz w:val="28"/>
      <w:szCs w:val="28"/>
      <w:lang w:bidi="fa-IR"/>
    </w:rPr>
  </w:style>
  <w:style w:type="character" w:customStyle="1" w:styleId="Heading9Char">
    <w:name w:val="Heading 9 Char"/>
    <w:link w:val="Heading9"/>
    <w:rsid w:val="00A42D63"/>
    <w:rPr>
      <w:rFonts w:ascii="Century Gothic" w:hAnsi="Century Gothic" w:cs="Arabic Transparent"/>
      <w:b/>
      <w:bCs/>
      <w:color w:val="000000"/>
      <w:lang w:val="tr-TR"/>
    </w:rPr>
  </w:style>
  <w:style w:type="paragraph" w:styleId="NormalWeb">
    <w:name w:val="Normal (Web)"/>
    <w:basedOn w:val="Normal"/>
    <w:rsid w:val="008C7B84"/>
    <w:pPr>
      <w:bidi w:val="0"/>
      <w:spacing w:before="100" w:beforeAutospacing="1" w:after="100" w:afterAutospacing="1"/>
    </w:pPr>
  </w:style>
  <w:style w:type="paragraph" w:styleId="Header">
    <w:name w:val="header"/>
    <w:basedOn w:val="Normal"/>
    <w:link w:val="HeaderChar"/>
    <w:uiPriority w:val="99"/>
    <w:rsid w:val="005039A9"/>
    <w:pPr>
      <w:tabs>
        <w:tab w:val="center" w:pos="4320"/>
        <w:tab w:val="right" w:pos="8640"/>
      </w:tabs>
    </w:pPr>
    <w:rPr>
      <w:rFonts w:eastAsia="SimSun" w:cs="Traditional Arabic"/>
      <w:sz w:val="20"/>
      <w:szCs w:val="20"/>
      <w:lang w:bidi="ar-SA"/>
    </w:rPr>
  </w:style>
  <w:style w:type="character" w:customStyle="1" w:styleId="HeaderChar">
    <w:name w:val="Header Char"/>
    <w:link w:val="Header"/>
    <w:uiPriority w:val="99"/>
    <w:rsid w:val="00A42D63"/>
    <w:rPr>
      <w:rFonts w:eastAsia="SimSun" w:cs="Traditional Arabic"/>
    </w:rPr>
  </w:style>
  <w:style w:type="character" w:styleId="PageNumber">
    <w:name w:val="page number"/>
    <w:basedOn w:val="DefaultParagraphFont"/>
    <w:rsid w:val="005039A9"/>
  </w:style>
  <w:style w:type="paragraph" w:styleId="Footer">
    <w:name w:val="footer"/>
    <w:basedOn w:val="Normal"/>
    <w:link w:val="FooterChar"/>
    <w:rsid w:val="005039A9"/>
    <w:pPr>
      <w:tabs>
        <w:tab w:val="center" w:pos="4320"/>
        <w:tab w:val="right" w:pos="8640"/>
      </w:tabs>
    </w:pPr>
    <w:rPr>
      <w:rFonts w:eastAsia="SimSun" w:cs="Traditional Arabic"/>
      <w:sz w:val="20"/>
      <w:szCs w:val="20"/>
      <w:lang w:bidi="ar-SA"/>
    </w:rPr>
  </w:style>
  <w:style w:type="character" w:customStyle="1" w:styleId="FooterChar">
    <w:name w:val="Footer Char"/>
    <w:link w:val="Footer"/>
    <w:rsid w:val="00A42D63"/>
    <w:rPr>
      <w:rFonts w:eastAsia="SimSun" w:cs="Traditional Arabic"/>
    </w:r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5039A9"/>
    <w:pPr>
      <w:spacing w:line="192" w:lineRule="auto"/>
      <w:ind w:firstLine="284"/>
    </w:pPr>
    <w:rPr>
      <w:rFonts w:ascii="B Badr" w:eastAsia="B Badr" w:hAnsi="B Badr" w:cs="B Badr"/>
      <w:lang w:bidi="ar-SA"/>
    </w:rPr>
  </w:style>
  <w:style w:type="character" w:customStyle="1" w:styleId="StyleComplexBLotus12ptJustifiedFirstline05cmCharCharCharCharChar">
    <w:name w:val="Style (Complex) B Lotus 12 pt Justified First line:  0.5 cm Char Char Char Char Char"/>
    <w:link w:val="StyleComplexBLotus12ptJustifiedFirstline05cmCharCharCharChar"/>
    <w:rsid w:val="005039A9"/>
    <w:rPr>
      <w:rFonts w:ascii="B Badr" w:eastAsia="B Badr" w:hAnsi="B Badr" w:cs="B Badr"/>
      <w:sz w:val="24"/>
      <w:szCs w:val="24"/>
      <w:lang w:val="en-US" w:eastAsia="en-US" w:bidi="ar-SA"/>
    </w:rPr>
  </w:style>
  <w:style w:type="paragraph" w:styleId="FootnoteText">
    <w:name w:val="footnote text"/>
    <w:basedOn w:val="Normal"/>
    <w:link w:val="FootnoteTextChar"/>
    <w:semiHidden/>
    <w:rsid w:val="005039A9"/>
    <w:rPr>
      <w:rFonts w:ascii="B Lotus" w:eastAsia="B Lotus" w:hAnsi="B Lotus"/>
      <w:sz w:val="22"/>
      <w:szCs w:val="22"/>
      <w:lang w:bidi="ar-SA"/>
    </w:rPr>
  </w:style>
  <w:style w:type="character" w:customStyle="1" w:styleId="FootnoteTextChar">
    <w:name w:val="Footnote Text Char"/>
    <w:link w:val="FootnoteText"/>
    <w:semiHidden/>
    <w:rsid w:val="00ED5485"/>
    <w:rPr>
      <w:rFonts w:ascii="B Lotus" w:eastAsia="B Lotus" w:hAnsi="B Lotus" w:cs="B Lotus"/>
      <w:sz w:val="22"/>
      <w:szCs w:val="22"/>
    </w:rPr>
  </w:style>
  <w:style w:type="character" w:styleId="FootnoteReference">
    <w:name w:val="footnote reference"/>
    <w:semiHidden/>
    <w:rsid w:val="005039A9"/>
    <w:rPr>
      <w:rFonts w:ascii="B Badr" w:hAnsi="B Badr" w:cs="B Badr"/>
      <w:sz w:val="24"/>
      <w:szCs w:val="24"/>
      <w:vertAlign w:val="superscript"/>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5039A9"/>
    <w:rPr>
      <w:rFonts w:ascii="B Badr" w:eastAsia="B Badr" w:hAnsi="B Badr" w:cs="B Mitra"/>
      <w:b/>
      <w:bCs/>
      <w:sz w:val="22"/>
      <w:szCs w:val="28"/>
      <w:lang w:val="en-US" w:eastAsia="en-US" w:bidi="fa-IR"/>
    </w:rPr>
  </w:style>
  <w:style w:type="paragraph"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CharChar"/>
    <w:rsid w:val="005039A9"/>
    <w:pPr>
      <w:tabs>
        <w:tab w:val="num" w:pos="360"/>
        <w:tab w:val="right" w:pos="582"/>
        <w:tab w:val="num" w:pos="644"/>
      </w:tabs>
      <w:spacing w:line="240" w:lineRule="auto"/>
    </w:pPr>
    <w:rPr>
      <w:rFonts w:cs="B Mitra"/>
      <w:b/>
      <w:bCs/>
      <w:sz w:val="22"/>
      <w:lang w:bidi="fa-IR"/>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5039A9"/>
    <w:pPr>
      <w:spacing w:line="192" w:lineRule="auto"/>
      <w:ind w:firstLine="284"/>
    </w:pPr>
    <w:rPr>
      <w:rFonts w:ascii="B Badr" w:eastAsia="B Badr" w:hAnsi="B Badr" w:cs="B Badr"/>
      <w:lang w:bidi="ar-SA"/>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5039A9"/>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5039A9"/>
    <w:pPr>
      <w:spacing w:line="192" w:lineRule="auto"/>
      <w:ind w:firstLine="284"/>
    </w:pPr>
    <w:rPr>
      <w:rFonts w:ascii="B Badr" w:eastAsia="B Badr" w:hAnsi="B Badr" w:cs="B Badr"/>
      <w:lang w:bidi="ar-SA"/>
    </w:rPr>
  </w:style>
  <w:style w:type="paragraph" w:customStyle="1" w:styleId="StyleComplexBLotus12ptJustifiedFirstline05cm">
    <w:name w:val="Style (Complex) B Lotus 12 pt Justified First line:  0.5 cm"/>
    <w:basedOn w:val="Normal"/>
    <w:rsid w:val="005039A9"/>
    <w:pPr>
      <w:spacing w:line="192" w:lineRule="auto"/>
      <w:ind w:firstLine="284"/>
    </w:pPr>
    <w:rPr>
      <w:rFonts w:ascii="B Badr" w:eastAsia="B Badr" w:hAnsi="B Badr" w:cs="B Badr"/>
      <w:lang w:bidi="ar-SA"/>
    </w:rPr>
  </w:style>
  <w:style w:type="paragraph" w:customStyle="1" w:styleId="1">
    <w:name w:val="سبک1 نویسه"/>
    <w:basedOn w:val="StyleComplexBLotus12ptJustifiedFirstline05cmCharCharChar2CharCharChar"/>
    <w:link w:val="1Char"/>
    <w:rsid w:val="005039A9"/>
    <w:pPr>
      <w:tabs>
        <w:tab w:val="right" w:pos="7371"/>
      </w:tabs>
      <w:spacing w:line="228" w:lineRule="auto"/>
      <w:ind w:left="1134" w:firstLine="0"/>
    </w:pPr>
    <w:rPr>
      <w:rFonts w:ascii="AGA Arabesque" w:hAnsi="AGA Arabesque"/>
      <w:b/>
      <w:bCs/>
      <w:lang w:bidi="fa-IR"/>
    </w:rPr>
  </w:style>
  <w:style w:type="character" w:customStyle="1" w:styleId="1Char">
    <w:name w:val="سبک1 نویسه Char"/>
    <w:link w:val="1"/>
    <w:rsid w:val="005039A9"/>
    <w:rPr>
      <w:rFonts w:ascii="AGA Arabesque" w:eastAsia="B Badr" w:hAnsi="AGA Arabesque" w:cs="B Badr"/>
      <w:b/>
      <w:bCs/>
      <w:sz w:val="24"/>
      <w:szCs w:val="24"/>
      <w:lang w:val="en-US" w:eastAsia="en-US" w:bidi="fa-IR"/>
    </w:rPr>
  </w:style>
  <w:style w:type="paragraph" w:customStyle="1" w:styleId="112pt">
    <w:name w:val="سبک سبک1 + (پیچیده) ‏12 pt نویسه"/>
    <w:basedOn w:val="1"/>
    <w:link w:val="112ptChar"/>
    <w:rsid w:val="005039A9"/>
  </w:style>
  <w:style w:type="character" w:customStyle="1" w:styleId="112ptChar">
    <w:name w:val="سبک سبک1 + (پیچیده) ‏12 pt نویسه Char"/>
    <w:basedOn w:val="1Char"/>
    <w:link w:val="112pt"/>
    <w:rsid w:val="005039A9"/>
    <w:rPr>
      <w:rFonts w:ascii="AGA Arabesque" w:eastAsia="B Badr" w:hAnsi="AGA Arabesque" w:cs="B Badr"/>
      <w:b/>
      <w:bCs/>
      <w:sz w:val="24"/>
      <w:szCs w:val="24"/>
      <w:lang w:val="en-US" w:eastAsia="en-US" w:bidi="fa-IR"/>
    </w:rPr>
  </w:style>
  <w:style w:type="character" w:styleId="Hyperlink">
    <w:name w:val="Hyperlink"/>
    <w:uiPriority w:val="99"/>
    <w:rsid w:val="005039A9"/>
    <w:rPr>
      <w:color w:val="0000FF"/>
      <w:u w:val="single"/>
    </w:rPr>
  </w:style>
  <w:style w:type="paragraph" w:customStyle="1" w:styleId="10">
    <w:name w:val="سرفصل1"/>
    <w:basedOn w:val="Heading1"/>
    <w:rsid w:val="005039A9"/>
    <w:pPr>
      <w:spacing w:line="240" w:lineRule="auto"/>
    </w:pPr>
    <w:rPr>
      <w:rFonts w:cs="B Lotus"/>
      <w:lang w:bidi="fa-IR"/>
    </w:rPr>
  </w:style>
  <w:style w:type="character" w:customStyle="1" w:styleId="StyleComplexBLotus12ptJustifiedFirstline05cmCharCharChar1">
    <w:name w:val="Style (Complex) B Lotus 12 pt Justified First line:  0.5 cm Char Char Char1"/>
    <w:rsid w:val="005039A9"/>
    <w:rPr>
      <w:rFonts w:ascii="B Badr" w:eastAsia="B Badr" w:hAnsi="B Badr" w:cs="B Badr"/>
      <w:sz w:val="24"/>
      <w:szCs w:val="24"/>
      <w:lang w:val="en-US" w:eastAsia="en-US" w:bidi="ar-SA"/>
    </w:rPr>
  </w:style>
  <w:style w:type="character" w:customStyle="1" w:styleId="StyleComplexBLotus12ptJustifiedFirstline05cmCharCharCharChar1">
    <w:name w:val="Style (Complex) B Lotus 12 pt Justified First line:  0.5 cm Char Char Char Char1"/>
    <w:rsid w:val="005039A9"/>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
    <w:link w:val="StyleComplexBLotus12ptJustifiedFirstline05cmCharCharChar2CCharChar"/>
    <w:rsid w:val="005039A9"/>
    <w:pPr>
      <w:tabs>
        <w:tab w:val="right" w:pos="7399"/>
      </w:tabs>
      <w:spacing w:line="240" w:lineRule="auto"/>
      <w:ind w:left="1134" w:firstLine="0"/>
    </w:pPr>
    <w:rPr>
      <w:rFonts w:ascii="Times New Roman" w:hAnsi="Times New Roman" w:cs="B Zar"/>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link w:val="StyleComplexBLotus12ptJustifiedFirstline05cmCharCharChar2CChar"/>
    <w:rsid w:val="005039A9"/>
    <w:rPr>
      <w:rFonts w:ascii="B Badr" w:eastAsia="B Badr" w:hAnsi="B Badr" w:cs="B Zar"/>
      <w:b/>
      <w:bCs/>
      <w:color w:val="000000"/>
      <w:sz w:val="4"/>
      <w:szCs w:val="26"/>
      <w:lang w:val="en-US" w:eastAsia="en-US" w:bidi="fa-IR"/>
    </w:rPr>
  </w:style>
  <w:style w:type="character" w:styleId="FollowedHyperlink">
    <w:name w:val="FollowedHyperlink"/>
    <w:rsid w:val="005039A9"/>
    <w:rPr>
      <w:color w:val="800080"/>
      <w:u w:val="single"/>
    </w:rPr>
  </w:style>
  <w:style w:type="character" w:customStyle="1" w:styleId="Char">
    <w:name w:val="Char"/>
    <w:rsid w:val="005039A9"/>
    <w:rPr>
      <w:rFonts w:ascii="B Zar" w:eastAsia="B Zar" w:hAnsi="B Zar" w:cs="B Zar"/>
      <w:b/>
      <w:bCs/>
      <w:sz w:val="26"/>
      <w:szCs w:val="26"/>
      <w:lang w:val="en-US" w:eastAsia="en-US" w:bidi="ar-SA"/>
    </w:rPr>
  </w:style>
  <w:style w:type="paragraph" w:customStyle="1" w:styleId="StyleComplexBLotus12ptJustifiedFirstline05cmCharCharChar">
    <w:name w:val="Style (Complex) B Lotus 12 pt Justified First line:  0.5 cm Char Char Char"/>
    <w:basedOn w:val="Normal"/>
    <w:rsid w:val="005039A9"/>
    <w:pPr>
      <w:spacing w:line="192" w:lineRule="auto"/>
      <w:ind w:firstLine="284"/>
    </w:pPr>
    <w:rPr>
      <w:rFonts w:ascii="B Badr" w:eastAsia="B Badr" w:hAnsi="B Badr" w:cs="B Badr"/>
      <w:lang w:bidi="ar-SA"/>
    </w:rPr>
  </w:style>
  <w:style w:type="paragraph" w:customStyle="1" w:styleId="StyleComplexBLotus12ptJustifiedFirstline05cmLatinTimesN">
    <w:name w:val="Style (Complex) B Lotus 12 pt Justified First line:  0.5 cm + (Latin) Times N..."/>
    <w:basedOn w:val="StyleComplexBLotus12ptJustifiedFirstline05cmCharCharChar"/>
    <w:rsid w:val="005039A9"/>
    <w:pPr>
      <w:tabs>
        <w:tab w:val="num" w:pos="360"/>
        <w:tab w:val="right" w:pos="582"/>
        <w:tab w:val="num" w:pos="644"/>
      </w:tabs>
      <w:spacing w:line="240" w:lineRule="auto"/>
    </w:pPr>
    <w:rPr>
      <w:rFonts w:cs="B Mitra"/>
      <w:b/>
      <w:bCs/>
      <w:sz w:val="22"/>
      <w:lang w:bidi="fa-IR"/>
    </w:rPr>
  </w:style>
  <w:style w:type="paragraph" w:customStyle="1" w:styleId="StyleComplexBLotus12ptJustifiedFirstline05cmCharCharChar2Char">
    <w:name w:val="Style (Complex) B Lotus 12 pt Justified First line:  0.5 cm Char Char Char2 Char"/>
    <w:basedOn w:val="Normal"/>
    <w:rsid w:val="005039A9"/>
    <w:pPr>
      <w:spacing w:line="192" w:lineRule="auto"/>
      <w:ind w:firstLine="284"/>
    </w:pPr>
    <w:rPr>
      <w:rFonts w:ascii="B Badr" w:eastAsia="B Badr" w:hAnsi="B Badr" w:cs="B Badr"/>
      <w:lang w:bidi="ar-SA"/>
    </w:rPr>
  </w:style>
  <w:style w:type="paragraph" w:customStyle="1" w:styleId="11">
    <w:name w:val="سبک1"/>
    <w:basedOn w:val="StyleComplexBLotus12ptJustifiedFirstline05cmCharCharChar2Char"/>
    <w:rsid w:val="005039A9"/>
    <w:pPr>
      <w:tabs>
        <w:tab w:val="right" w:pos="7371"/>
      </w:tabs>
      <w:spacing w:line="228" w:lineRule="auto"/>
      <w:ind w:left="1134" w:firstLine="0"/>
    </w:pPr>
    <w:rPr>
      <w:rFonts w:ascii="AGA Arabesque" w:hAnsi="AGA Arabesque"/>
      <w:b/>
      <w:bCs/>
      <w:lang w:bidi="fa-IR"/>
    </w:rPr>
  </w:style>
  <w:style w:type="paragraph" w:customStyle="1" w:styleId="112pt0">
    <w:name w:val="سبک سبک1 + (پیچیده) ‏12 pt"/>
    <w:basedOn w:val="11"/>
    <w:rsid w:val="005039A9"/>
  </w:style>
  <w:style w:type="paragraph" w:customStyle="1" w:styleId="StyleComplexBLotus12ptJustifiedFirstline05cmCharCharChar2C">
    <w:name w:val="Style (Complex) B Lotus 12 pt Justified First line:  0.5 cm Char Char Char2 C..."/>
    <w:basedOn w:val="StyleComplexBLotus12ptJustifiedFirstline05cmCharCharChar2Char"/>
    <w:rsid w:val="005039A9"/>
    <w:pPr>
      <w:tabs>
        <w:tab w:val="right" w:pos="7399"/>
      </w:tabs>
      <w:spacing w:line="240" w:lineRule="auto"/>
      <w:ind w:left="1134" w:firstLine="0"/>
    </w:pPr>
    <w:rPr>
      <w:rFonts w:cs="B Zar"/>
      <w:b/>
      <w:bCs/>
      <w:color w:val="000000"/>
      <w:sz w:val="4"/>
      <w:szCs w:val="26"/>
      <w:lang w:bidi="fa-IR"/>
    </w:rPr>
  </w:style>
  <w:style w:type="character" w:styleId="Strong">
    <w:name w:val="Strong"/>
    <w:qFormat/>
    <w:rsid w:val="0093288C"/>
    <w:rPr>
      <w:b/>
      <w:bCs/>
    </w:rPr>
  </w:style>
  <w:style w:type="paragraph" w:styleId="EndnoteText">
    <w:name w:val="endnote text"/>
    <w:basedOn w:val="Normal"/>
    <w:link w:val="EndnoteTextChar"/>
    <w:rsid w:val="00E31995"/>
    <w:rPr>
      <w:sz w:val="20"/>
      <w:szCs w:val="20"/>
    </w:rPr>
  </w:style>
  <w:style w:type="character" w:customStyle="1" w:styleId="EndnoteTextChar">
    <w:name w:val="Endnote Text Char"/>
    <w:link w:val="EndnoteText"/>
    <w:rsid w:val="00E31995"/>
    <w:rPr>
      <w:lang w:bidi="fa-IR"/>
    </w:rPr>
  </w:style>
  <w:style w:type="character" w:styleId="EndnoteReference">
    <w:name w:val="endnote reference"/>
    <w:rsid w:val="00E31995"/>
    <w:rPr>
      <w:vertAlign w:val="superscript"/>
    </w:rPr>
  </w:style>
  <w:style w:type="paragraph" w:styleId="PlainText">
    <w:name w:val="Plain Text"/>
    <w:basedOn w:val="Normal"/>
    <w:link w:val="PlainTextChar"/>
    <w:rsid w:val="00AE1FD5"/>
    <w:rPr>
      <w:rFonts w:ascii="AGA Arabesque" w:eastAsia="MS Mincho" w:hAnsi="Traditional Arabic"/>
      <w:smallCaps/>
      <w:lang w:bidi="ar-SA"/>
    </w:rPr>
  </w:style>
  <w:style w:type="character" w:customStyle="1" w:styleId="PlainTextChar">
    <w:name w:val="Plain Text Char"/>
    <w:link w:val="PlainText"/>
    <w:rsid w:val="00AE1FD5"/>
    <w:rPr>
      <w:rFonts w:ascii="AGA Arabesque" w:eastAsia="MS Mincho" w:hAnsi="Traditional Arabic" w:cs="B Lotus"/>
      <w:smallCaps/>
      <w:spacing w:val="-16"/>
      <w:sz w:val="28"/>
      <w:szCs w:val="28"/>
    </w:rPr>
  </w:style>
  <w:style w:type="paragraph" w:styleId="Subtitle">
    <w:name w:val="Subtitle"/>
    <w:basedOn w:val="Normal"/>
    <w:link w:val="SubtitleChar"/>
    <w:qFormat/>
    <w:rsid w:val="00AB5EF3"/>
    <w:pPr>
      <w:jc w:val="center"/>
    </w:pPr>
    <w:rPr>
      <w:rFonts w:cs="Zar"/>
      <w:b/>
      <w:bCs/>
      <w:szCs w:val="26"/>
      <w:lang w:bidi="ar-SA"/>
    </w:rPr>
  </w:style>
  <w:style w:type="character" w:customStyle="1" w:styleId="SubtitleChar">
    <w:name w:val="Subtitle Char"/>
    <w:link w:val="Subtitle"/>
    <w:rsid w:val="00AB5EF3"/>
    <w:rPr>
      <w:rFonts w:cs="Zar"/>
      <w:b/>
      <w:bCs/>
      <w:sz w:val="24"/>
      <w:szCs w:val="26"/>
    </w:rPr>
  </w:style>
  <w:style w:type="character" w:styleId="Emphasis">
    <w:name w:val="Emphasis"/>
    <w:qFormat/>
    <w:rsid w:val="001D6171"/>
    <w:rPr>
      <w:i/>
      <w:iCs/>
    </w:rPr>
  </w:style>
  <w:style w:type="paragraph" w:styleId="ListParagraph">
    <w:name w:val="List Paragraph"/>
    <w:basedOn w:val="Normal"/>
    <w:uiPriority w:val="34"/>
    <w:qFormat/>
    <w:rsid w:val="00596D81"/>
    <w:pPr>
      <w:contextualSpacing/>
    </w:pPr>
  </w:style>
  <w:style w:type="paragraph" w:styleId="BodyText2">
    <w:name w:val="Body Text 2"/>
    <w:basedOn w:val="Normal"/>
    <w:link w:val="BodyText2Char"/>
    <w:rsid w:val="00726291"/>
    <w:pPr>
      <w:spacing w:before="40" w:after="60"/>
    </w:pPr>
    <w:rPr>
      <w:sz w:val="44"/>
      <w:szCs w:val="44"/>
      <w:lang w:eastAsia="ar-SA" w:bidi="ar-SA"/>
    </w:rPr>
  </w:style>
  <w:style w:type="character" w:customStyle="1" w:styleId="BodyText2Char">
    <w:name w:val="Body Text 2 Char"/>
    <w:link w:val="BodyText2"/>
    <w:rsid w:val="00726291"/>
    <w:rPr>
      <w:sz w:val="44"/>
      <w:szCs w:val="44"/>
      <w:lang w:eastAsia="ar-SA"/>
    </w:rPr>
  </w:style>
  <w:style w:type="paragraph" w:customStyle="1" w:styleId="NormalCom">
    <w:name w:val="Normal +(Com"/>
    <w:basedOn w:val="Normal"/>
    <w:rsid w:val="00E23E8B"/>
    <w:pPr>
      <w:spacing w:line="240" w:lineRule="auto"/>
      <w:ind w:firstLine="0"/>
      <w:jc w:val="left"/>
    </w:pPr>
    <w:rPr>
      <w:rFonts w:cs="B Zar"/>
      <w:b/>
      <w:bCs/>
      <w:sz w:val="19"/>
      <w:lang w:bidi="ar-SA"/>
    </w:rPr>
  </w:style>
  <w:style w:type="paragraph" w:styleId="BodyText">
    <w:name w:val="Body Text"/>
    <w:basedOn w:val="Normal"/>
    <w:link w:val="BodyTextChar"/>
    <w:rsid w:val="00144703"/>
    <w:pPr>
      <w:spacing w:after="120"/>
    </w:pPr>
  </w:style>
  <w:style w:type="character" w:customStyle="1" w:styleId="BodyTextChar">
    <w:name w:val="Body Text Char"/>
    <w:link w:val="BodyText"/>
    <w:rsid w:val="00144703"/>
    <w:rPr>
      <w:rFonts w:cs="B Lotus"/>
      <w:spacing w:val="-16"/>
      <w:sz w:val="28"/>
      <w:szCs w:val="28"/>
      <w:lang w:bidi="fa-IR"/>
    </w:rPr>
  </w:style>
  <w:style w:type="paragraph" w:styleId="NoSpacing">
    <w:name w:val="No Spacing"/>
    <w:link w:val="NoSpacingChar"/>
    <w:uiPriority w:val="1"/>
    <w:qFormat/>
    <w:rsid w:val="001F629D"/>
    <w:rPr>
      <w:rFonts w:ascii="Calibri" w:hAnsi="Calibri" w:cs="Arial"/>
      <w:sz w:val="22"/>
      <w:szCs w:val="22"/>
    </w:rPr>
  </w:style>
  <w:style w:type="character" w:customStyle="1" w:styleId="NoSpacingChar">
    <w:name w:val="No Spacing Char"/>
    <w:link w:val="NoSpacing"/>
    <w:uiPriority w:val="1"/>
    <w:rsid w:val="001F629D"/>
    <w:rPr>
      <w:rFonts w:ascii="Calibri" w:hAnsi="Calibri" w:cs="Arial"/>
      <w:sz w:val="22"/>
      <w:szCs w:val="22"/>
      <w:lang w:val="en-US" w:eastAsia="en-US" w:bidi="ar-SA"/>
    </w:rPr>
  </w:style>
  <w:style w:type="paragraph" w:styleId="BalloonText">
    <w:name w:val="Balloon Text"/>
    <w:basedOn w:val="Normal"/>
    <w:link w:val="BalloonTextChar"/>
    <w:rsid w:val="001F629D"/>
    <w:pPr>
      <w:spacing w:line="240" w:lineRule="auto"/>
    </w:pPr>
    <w:rPr>
      <w:rFonts w:ascii="Tahoma" w:hAnsi="Tahoma" w:cs="Tahoma"/>
      <w:sz w:val="16"/>
      <w:szCs w:val="16"/>
    </w:rPr>
  </w:style>
  <w:style w:type="character" w:customStyle="1" w:styleId="BalloonTextChar">
    <w:name w:val="Balloon Text Char"/>
    <w:link w:val="BalloonText"/>
    <w:rsid w:val="001F629D"/>
    <w:rPr>
      <w:rFonts w:ascii="Tahoma" w:hAnsi="Tahoma" w:cs="Tahoma"/>
      <w:noProof/>
      <w:spacing w:val="-16"/>
      <w:sz w:val="16"/>
      <w:szCs w:val="16"/>
      <w:lang w:bidi="fa-IR"/>
    </w:rPr>
  </w:style>
  <w:style w:type="paragraph" w:customStyle="1" w:styleId="a">
    <w:name w:val="کتاب"/>
    <w:basedOn w:val="Normal"/>
    <w:link w:val="Char0"/>
    <w:qFormat/>
    <w:rsid w:val="003178E5"/>
    <w:pPr>
      <w:spacing w:before="480"/>
      <w:ind w:firstLine="0"/>
      <w:jc w:val="center"/>
      <w:outlineLvl w:val="0"/>
    </w:pPr>
    <w:rPr>
      <w:rFonts w:ascii="Times New Roman Bold" w:hAnsi="Times New Roman Bold" w:cs="B Titr"/>
      <w:b/>
      <w:bCs/>
      <w:sz w:val="36"/>
      <w:szCs w:val="36"/>
    </w:rPr>
  </w:style>
  <w:style w:type="character" w:customStyle="1" w:styleId="Char0">
    <w:name w:val="کتاب Char"/>
    <w:link w:val="a"/>
    <w:rsid w:val="003178E5"/>
    <w:rPr>
      <w:rFonts w:ascii="Times New Roman Bold" w:hAnsi="Times New Roman Bold" w:cs="B Titr"/>
      <w:b/>
      <w:bCs/>
      <w:noProof/>
      <w:sz w:val="36"/>
      <w:szCs w:val="36"/>
      <w:lang w:bidi="fa-IR"/>
    </w:rPr>
  </w:style>
  <w:style w:type="paragraph" w:customStyle="1" w:styleId="a0">
    <w:name w:val="تیتر و ابواب"/>
    <w:basedOn w:val="Normal"/>
    <w:link w:val="Char1"/>
    <w:qFormat/>
    <w:rsid w:val="003178E5"/>
    <w:pPr>
      <w:spacing w:before="480" w:after="480"/>
      <w:ind w:firstLine="0"/>
      <w:jc w:val="center"/>
      <w:outlineLvl w:val="1"/>
    </w:pPr>
    <w:rPr>
      <w:rFonts w:ascii="Times New Roman Bold" w:hAnsi="Times New Roman Bold" w:cs="B Yagut"/>
      <w:b/>
      <w:bCs/>
      <w:sz w:val="32"/>
      <w:szCs w:val="32"/>
    </w:rPr>
  </w:style>
  <w:style w:type="character" w:customStyle="1" w:styleId="Char1">
    <w:name w:val="تیتر و ابواب Char"/>
    <w:link w:val="a0"/>
    <w:rsid w:val="003178E5"/>
    <w:rPr>
      <w:rFonts w:ascii="Times New Roman Bold" w:hAnsi="Times New Roman Bold" w:cs="B Yagut"/>
      <w:b/>
      <w:bCs/>
      <w:noProof/>
      <w:sz w:val="32"/>
      <w:szCs w:val="32"/>
      <w:lang w:bidi="fa-IR"/>
    </w:rPr>
  </w:style>
  <w:style w:type="paragraph" w:customStyle="1" w:styleId="a1">
    <w:name w:val="آیات"/>
    <w:basedOn w:val="Normal"/>
    <w:link w:val="Char2"/>
    <w:qFormat/>
    <w:rsid w:val="00303739"/>
    <w:pPr>
      <w:tabs>
        <w:tab w:val="right" w:pos="6804"/>
      </w:tabs>
      <w:spacing w:line="240" w:lineRule="auto"/>
      <w:ind w:left="340" w:right="340" w:firstLine="0"/>
    </w:pPr>
    <w:rPr>
      <w:rFonts w:cs="KFGQPC Uthmanic Script HAFS"/>
      <w:sz w:val="22"/>
    </w:rPr>
  </w:style>
  <w:style w:type="character" w:customStyle="1" w:styleId="Char2">
    <w:name w:val="آیات Char"/>
    <w:link w:val="a1"/>
    <w:rsid w:val="00303739"/>
    <w:rPr>
      <w:rFonts w:cs="KFGQPC Uthmanic Script HAFS"/>
      <w:noProof/>
      <w:sz w:val="22"/>
      <w:szCs w:val="28"/>
      <w:lang w:bidi="fa-IR"/>
    </w:rPr>
  </w:style>
  <w:style w:type="paragraph" w:customStyle="1" w:styleId="a2">
    <w:name w:val="ترجمه آیات"/>
    <w:basedOn w:val="Normal"/>
    <w:link w:val="Char3"/>
    <w:qFormat/>
    <w:rsid w:val="003178E5"/>
    <w:pPr>
      <w:spacing w:after="120"/>
      <w:ind w:left="340" w:right="340" w:firstLine="0"/>
    </w:pPr>
    <w:rPr>
      <w:rFonts w:cs="B Mitra"/>
      <w:sz w:val="22"/>
      <w:szCs w:val="26"/>
    </w:rPr>
  </w:style>
  <w:style w:type="character" w:customStyle="1" w:styleId="Char3">
    <w:name w:val="ترجمه آیات Char"/>
    <w:link w:val="a2"/>
    <w:rsid w:val="003178E5"/>
    <w:rPr>
      <w:rFonts w:cs="B Mitra"/>
      <w:noProof/>
      <w:sz w:val="22"/>
      <w:szCs w:val="26"/>
      <w:lang w:bidi="fa-IR"/>
    </w:rPr>
  </w:style>
  <w:style w:type="paragraph" w:customStyle="1" w:styleId="a3">
    <w:name w:val="احادیث"/>
    <w:basedOn w:val="Normal"/>
    <w:link w:val="Char4"/>
    <w:qFormat/>
    <w:rsid w:val="00AB56BA"/>
    <w:pPr>
      <w:spacing w:before="180" w:line="228" w:lineRule="auto"/>
      <w:contextualSpacing/>
    </w:pPr>
    <w:rPr>
      <w:rFonts w:ascii="Times New Roman Bold" w:hAnsi="Times New Roman Bold" w:cs="KFGQPC Uthman Taha Naskh"/>
      <w:b/>
      <w:bCs/>
      <w:sz w:val="27"/>
      <w:szCs w:val="27"/>
    </w:rPr>
  </w:style>
  <w:style w:type="character" w:customStyle="1" w:styleId="Char4">
    <w:name w:val="احادیث Char"/>
    <w:link w:val="a3"/>
    <w:rsid w:val="00AB56BA"/>
    <w:rPr>
      <w:rFonts w:ascii="Times New Roman Bold" w:hAnsi="Times New Roman Bold" w:cs="KFGQPC Uthman Taha Naskh"/>
      <w:b/>
      <w:bCs/>
      <w:noProof/>
      <w:sz w:val="27"/>
      <w:szCs w:val="27"/>
      <w:lang w:bidi="fa-IR"/>
    </w:rPr>
  </w:style>
  <w:style w:type="paragraph" w:customStyle="1" w:styleId="a4">
    <w:name w:val="بولد"/>
    <w:basedOn w:val="Normal"/>
    <w:link w:val="Char5"/>
    <w:qFormat/>
    <w:rsid w:val="003178E5"/>
    <w:rPr>
      <w:rFonts w:ascii="Times New Roman Bold" w:hAnsi="Times New Roman Bold"/>
      <w:b/>
      <w:bCs/>
    </w:rPr>
  </w:style>
  <w:style w:type="character" w:customStyle="1" w:styleId="Char5">
    <w:name w:val="بولد Char"/>
    <w:link w:val="a4"/>
    <w:rsid w:val="003178E5"/>
    <w:rPr>
      <w:rFonts w:ascii="Times New Roman Bold" w:hAnsi="Times New Roman Bold" w:cs="B Lotus"/>
      <w:b/>
      <w:bCs/>
      <w:noProof/>
      <w:sz w:val="28"/>
      <w:szCs w:val="28"/>
      <w:lang w:bidi="fa-IR"/>
    </w:rPr>
  </w:style>
  <w:style w:type="paragraph" w:customStyle="1" w:styleId="a5">
    <w:name w:val="تیتر دوم"/>
    <w:basedOn w:val="Normal"/>
    <w:link w:val="Char6"/>
    <w:qFormat/>
    <w:rsid w:val="003178E5"/>
    <w:pPr>
      <w:spacing w:before="240"/>
      <w:ind w:firstLine="0"/>
      <w:outlineLvl w:val="1"/>
    </w:pPr>
    <w:rPr>
      <w:rFonts w:ascii="Times New Roman Bold" w:hAnsi="Times New Roman Bold" w:cs="B Zar"/>
      <w:b/>
      <w:bCs/>
      <w:sz w:val="26"/>
      <w:szCs w:val="26"/>
    </w:rPr>
  </w:style>
  <w:style w:type="character" w:customStyle="1" w:styleId="Char6">
    <w:name w:val="تیتر دوم Char"/>
    <w:link w:val="a5"/>
    <w:rsid w:val="003178E5"/>
    <w:rPr>
      <w:rFonts w:ascii="Times New Roman Bold" w:hAnsi="Times New Roman Bold" w:cs="B Zar"/>
      <w:b/>
      <w:bCs/>
      <w:noProof/>
      <w:sz w:val="26"/>
      <w:szCs w:val="26"/>
      <w:lang w:bidi="fa-IR"/>
    </w:rPr>
  </w:style>
  <w:style w:type="paragraph" w:customStyle="1" w:styleId="a6">
    <w:name w:val="متن عربی"/>
    <w:basedOn w:val="Normal"/>
    <w:link w:val="Char7"/>
    <w:qFormat/>
    <w:rsid w:val="0087597C"/>
    <w:rPr>
      <w:rFonts w:cs="KFGQPC Uthman Taha Naskh"/>
      <w:sz w:val="27"/>
      <w:szCs w:val="27"/>
    </w:rPr>
  </w:style>
  <w:style w:type="character" w:customStyle="1" w:styleId="Char7">
    <w:name w:val="متن عربی Char"/>
    <w:link w:val="a6"/>
    <w:rsid w:val="0087597C"/>
    <w:rPr>
      <w:rFonts w:cs="KFGQPC Uthman Taha Naskh"/>
      <w:noProof/>
      <w:sz w:val="27"/>
      <w:szCs w:val="27"/>
      <w:lang w:bidi="fa-IR"/>
    </w:rPr>
  </w:style>
  <w:style w:type="character" w:styleId="IntenseEmphasis">
    <w:name w:val="Intense Emphasis"/>
    <w:uiPriority w:val="21"/>
    <w:qFormat/>
    <w:rsid w:val="008F1678"/>
    <w:rPr>
      <w:b/>
      <w:bCs/>
      <w:i/>
      <w:iCs/>
      <w:color w:val="4F81BD"/>
    </w:rPr>
  </w:style>
  <w:style w:type="paragraph" w:styleId="Title">
    <w:name w:val="Title"/>
    <w:basedOn w:val="Normal"/>
    <w:next w:val="Normal"/>
    <w:link w:val="TitleChar"/>
    <w:qFormat/>
    <w:rsid w:val="00884A6A"/>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884A6A"/>
    <w:rPr>
      <w:rFonts w:ascii="Cambria" w:eastAsia="Times New Roman" w:hAnsi="Cambria" w:cs="Times New Roman"/>
      <w:b/>
      <w:bCs/>
      <w:noProof/>
      <w:kern w:val="28"/>
      <w:sz w:val="32"/>
      <w:szCs w:val="32"/>
      <w:lang w:bidi="fa-IR"/>
    </w:rPr>
  </w:style>
  <w:style w:type="paragraph" w:styleId="TOC1">
    <w:name w:val="toc 1"/>
    <w:basedOn w:val="Normal"/>
    <w:next w:val="Normal"/>
    <w:uiPriority w:val="39"/>
    <w:rsid w:val="00574AFF"/>
    <w:pPr>
      <w:spacing w:before="120"/>
      <w:ind w:firstLine="0"/>
    </w:pPr>
    <w:rPr>
      <w:rFonts w:ascii="Times New Roman Bold" w:hAnsi="Times New Roman Bold" w:cs="B Titr"/>
      <w:b/>
      <w:bCs/>
      <w:noProof w:val="0"/>
    </w:rPr>
  </w:style>
  <w:style w:type="paragraph" w:styleId="TOC2">
    <w:name w:val="toc 2"/>
    <w:basedOn w:val="Normal"/>
    <w:next w:val="Normal"/>
    <w:uiPriority w:val="39"/>
    <w:rsid w:val="00A00CE4"/>
    <w:pPr>
      <w:spacing w:line="235" w:lineRule="auto"/>
      <w:ind w:left="284" w:firstLine="0"/>
    </w:pPr>
    <w:rPr>
      <w:rFonts w:ascii="Times New Roman Bold" w:hAnsi="Times New Roman Bold" w:cs="B Mitra"/>
      <w:b/>
      <w:bCs/>
      <w:noProof w:val="0"/>
      <w:szCs w:val="26"/>
    </w:rPr>
  </w:style>
  <w:style w:type="paragraph" w:styleId="TOC3">
    <w:name w:val="toc 3"/>
    <w:basedOn w:val="Normal"/>
    <w:next w:val="Normal"/>
    <w:autoRedefine/>
    <w:uiPriority w:val="39"/>
    <w:unhideWhenUsed/>
    <w:rsid w:val="00423C55"/>
    <w:pPr>
      <w:spacing w:after="100" w:line="276" w:lineRule="auto"/>
      <w:ind w:left="440" w:firstLine="0"/>
      <w:jc w:val="left"/>
    </w:pPr>
    <w:rPr>
      <w:rFonts w:ascii="Calibri" w:hAnsi="Calibri" w:cs="Arial"/>
      <w:noProof w:val="0"/>
      <w:sz w:val="22"/>
      <w:szCs w:val="22"/>
      <w:lang w:bidi="ar-SA"/>
    </w:rPr>
  </w:style>
  <w:style w:type="paragraph" w:styleId="TOC4">
    <w:name w:val="toc 4"/>
    <w:basedOn w:val="Normal"/>
    <w:next w:val="Normal"/>
    <w:autoRedefine/>
    <w:uiPriority w:val="39"/>
    <w:unhideWhenUsed/>
    <w:rsid w:val="00423C55"/>
    <w:pPr>
      <w:spacing w:after="100" w:line="276" w:lineRule="auto"/>
      <w:ind w:left="660" w:firstLine="0"/>
      <w:jc w:val="left"/>
    </w:pPr>
    <w:rPr>
      <w:rFonts w:ascii="Calibri" w:hAnsi="Calibri" w:cs="Arial"/>
      <w:noProof w:val="0"/>
      <w:sz w:val="22"/>
      <w:szCs w:val="22"/>
      <w:lang w:bidi="ar-SA"/>
    </w:rPr>
  </w:style>
  <w:style w:type="paragraph" w:styleId="TOC5">
    <w:name w:val="toc 5"/>
    <w:basedOn w:val="Normal"/>
    <w:next w:val="Normal"/>
    <w:autoRedefine/>
    <w:uiPriority w:val="39"/>
    <w:unhideWhenUsed/>
    <w:rsid w:val="00423C55"/>
    <w:pPr>
      <w:spacing w:after="100" w:line="276" w:lineRule="auto"/>
      <w:ind w:left="880" w:firstLine="0"/>
      <w:jc w:val="left"/>
    </w:pPr>
    <w:rPr>
      <w:rFonts w:ascii="Calibri" w:hAnsi="Calibri" w:cs="Arial"/>
      <w:noProof w:val="0"/>
      <w:sz w:val="22"/>
      <w:szCs w:val="22"/>
      <w:lang w:bidi="ar-SA"/>
    </w:rPr>
  </w:style>
  <w:style w:type="paragraph" w:styleId="TOC6">
    <w:name w:val="toc 6"/>
    <w:basedOn w:val="Normal"/>
    <w:next w:val="Normal"/>
    <w:autoRedefine/>
    <w:uiPriority w:val="39"/>
    <w:unhideWhenUsed/>
    <w:rsid w:val="00423C55"/>
    <w:pPr>
      <w:spacing w:after="100" w:line="276" w:lineRule="auto"/>
      <w:ind w:left="1100" w:firstLine="0"/>
      <w:jc w:val="left"/>
    </w:pPr>
    <w:rPr>
      <w:rFonts w:ascii="Calibri" w:hAnsi="Calibri" w:cs="Arial"/>
      <w:noProof w:val="0"/>
      <w:sz w:val="22"/>
      <w:szCs w:val="22"/>
    </w:rPr>
  </w:style>
  <w:style w:type="paragraph" w:styleId="TOC7">
    <w:name w:val="toc 7"/>
    <w:basedOn w:val="Normal"/>
    <w:next w:val="Normal"/>
    <w:autoRedefine/>
    <w:uiPriority w:val="39"/>
    <w:unhideWhenUsed/>
    <w:rsid w:val="00423C55"/>
    <w:pPr>
      <w:spacing w:after="100" w:line="276" w:lineRule="auto"/>
      <w:ind w:left="1320" w:firstLine="0"/>
      <w:jc w:val="left"/>
    </w:pPr>
    <w:rPr>
      <w:rFonts w:ascii="Calibri" w:hAnsi="Calibri" w:cs="Arial"/>
      <w:noProof w:val="0"/>
      <w:sz w:val="22"/>
      <w:szCs w:val="22"/>
    </w:rPr>
  </w:style>
  <w:style w:type="paragraph" w:styleId="TOC8">
    <w:name w:val="toc 8"/>
    <w:basedOn w:val="Normal"/>
    <w:next w:val="Normal"/>
    <w:autoRedefine/>
    <w:uiPriority w:val="39"/>
    <w:unhideWhenUsed/>
    <w:rsid w:val="00423C55"/>
    <w:pPr>
      <w:spacing w:after="100" w:line="276" w:lineRule="auto"/>
      <w:ind w:left="1540" w:firstLine="0"/>
      <w:jc w:val="left"/>
    </w:pPr>
    <w:rPr>
      <w:rFonts w:ascii="Calibri" w:hAnsi="Calibri" w:cs="Arial"/>
      <w:noProof w:val="0"/>
      <w:sz w:val="22"/>
      <w:szCs w:val="22"/>
    </w:rPr>
  </w:style>
  <w:style w:type="paragraph" w:styleId="TOC9">
    <w:name w:val="toc 9"/>
    <w:basedOn w:val="Normal"/>
    <w:next w:val="Normal"/>
    <w:autoRedefine/>
    <w:uiPriority w:val="39"/>
    <w:unhideWhenUsed/>
    <w:rsid w:val="00423C55"/>
    <w:pPr>
      <w:spacing w:after="100" w:line="276" w:lineRule="auto"/>
      <w:ind w:left="1760" w:firstLine="0"/>
      <w:jc w:val="left"/>
    </w:pPr>
    <w:rPr>
      <w:rFonts w:ascii="Calibri" w:hAnsi="Calibri" w:cs="Arial"/>
      <w:noProof w:val="0"/>
      <w:sz w:val="22"/>
      <w:szCs w:val="22"/>
    </w:rPr>
  </w:style>
  <w:style w:type="paragraph" w:customStyle="1" w:styleId="a7">
    <w:name w:val="آدرس آیات"/>
    <w:basedOn w:val="a1"/>
    <w:link w:val="Char8"/>
    <w:qFormat/>
    <w:rsid w:val="00C86D56"/>
    <w:rPr>
      <w:rFonts w:ascii="mylotus" w:hAnsi="mylotus" w:cs="mylotus"/>
      <w:noProof w:val="0"/>
      <w:sz w:val="25"/>
      <w:szCs w:val="25"/>
      <w:lang w:bidi="ar-SA"/>
    </w:rPr>
  </w:style>
  <w:style w:type="table" w:customStyle="1" w:styleId="TableGrid1">
    <w:name w:val="Table Grid1"/>
    <w:basedOn w:val="TableNormal"/>
    <w:next w:val="TableGrid"/>
    <w:uiPriority w:val="59"/>
    <w:rsid w:val="008F154E"/>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8">
    <w:name w:val="آدرس آیات Char"/>
    <w:link w:val="a7"/>
    <w:rsid w:val="00C86D56"/>
    <w:rPr>
      <w:rFonts w:ascii="mylotus" w:hAnsi="mylotus" w:cs="mylotus"/>
      <w:noProof/>
      <w:sz w:val="25"/>
      <w:szCs w:val="25"/>
      <w:lang w:bidi="fa-IR"/>
    </w:rPr>
  </w:style>
  <w:style w:type="table" w:styleId="TableGrid">
    <w:name w:val="Table Grid"/>
    <w:basedOn w:val="TableNormal"/>
    <w:rsid w:val="008F15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24239">
      <w:bodyDiv w:val="1"/>
      <w:marLeft w:val="0"/>
      <w:marRight w:val="0"/>
      <w:marTop w:val="0"/>
      <w:marBottom w:val="0"/>
      <w:divBdr>
        <w:top w:val="none" w:sz="0" w:space="0" w:color="auto"/>
        <w:left w:val="none" w:sz="0" w:space="0" w:color="auto"/>
        <w:bottom w:val="none" w:sz="0" w:space="0" w:color="auto"/>
        <w:right w:val="none" w:sz="0" w:space="0" w:color="auto"/>
      </w:divBdr>
    </w:div>
    <w:div w:id="85539873">
      <w:bodyDiv w:val="1"/>
      <w:marLeft w:val="0"/>
      <w:marRight w:val="0"/>
      <w:marTop w:val="0"/>
      <w:marBottom w:val="0"/>
      <w:divBdr>
        <w:top w:val="none" w:sz="0" w:space="0" w:color="auto"/>
        <w:left w:val="none" w:sz="0" w:space="0" w:color="auto"/>
        <w:bottom w:val="none" w:sz="0" w:space="0" w:color="auto"/>
        <w:right w:val="none" w:sz="0" w:space="0" w:color="auto"/>
      </w:divBdr>
    </w:div>
    <w:div w:id="180630963">
      <w:bodyDiv w:val="1"/>
      <w:marLeft w:val="0"/>
      <w:marRight w:val="0"/>
      <w:marTop w:val="0"/>
      <w:marBottom w:val="0"/>
      <w:divBdr>
        <w:top w:val="none" w:sz="0" w:space="0" w:color="auto"/>
        <w:left w:val="none" w:sz="0" w:space="0" w:color="auto"/>
        <w:bottom w:val="none" w:sz="0" w:space="0" w:color="auto"/>
        <w:right w:val="none" w:sz="0" w:space="0" w:color="auto"/>
      </w:divBdr>
    </w:div>
    <w:div w:id="304117354">
      <w:bodyDiv w:val="1"/>
      <w:marLeft w:val="0"/>
      <w:marRight w:val="0"/>
      <w:marTop w:val="0"/>
      <w:marBottom w:val="0"/>
      <w:divBdr>
        <w:top w:val="none" w:sz="0" w:space="0" w:color="auto"/>
        <w:left w:val="none" w:sz="0" w:space="0" w:color="auto"/>
        <w:bottom w:val="none" w:sz="0" w:space="0" w:color="auto"/>
        <w:right w:val="none" w:sz="0" w:space="0" w:color="auto"/>
      </w:divBdr>
    </w:div>
    <w:div w:id="393628586">
      <w:bodyDiv w:val="1"/>
      <w:marLeft w:val="0"/>
      <w:marRight w:val="0"/>
      <w:marTop w:val="0"/>
      <w:marBottom w:val="0"/>
      <w:divBdr>
        <w:top w:val="none" w:sz="0" w:space="0" w:color="auto"/>
        <w:left w:val="none" w:sz="0" w:space="0" w:color="auto"/>
        <w:bottom w:val="none" w:sz="0" w:space="0" w:color="auto"/>
        <w:right w:val="none" w:sz="0" w:space="0" w:color="auto"/>
      </w:divBdr>
    </w:div>
    <w:div w:id="410464345">
      <w:bodyDiv w:val="1"/>
      <w:marLeft w:val="0"/>
      <w:marRight w:val="0"/>
      <w:marTop w:val="0"/>
      <w:marBottom w:val="0"/>
      <w:divBdr>
        <w:top w:val="none" w:sz="0" w:space="0" w:color="auto"/>
        <w:left w:val="none" w:sz="0" w:space="0" w:color="auto"/>
        <w:bottom w:val="none" w:sz="0" w:space="0" w:color="auto"/>
        <w:right w:val="none" w:sz="0" w:space="0" w:color="auto"/>
      </w:divBdr>
    </w:div>
    <w:div w:id="439956742">
      <w:bodyDiv w:val="1"/>
      <w:marLeft w:val="0"/>
      <w:marRight w:val="0"/>
      <w:marTop w:val="0"/>
      <w:marBottom w:val="0"/>
      <w:divBdr>
        <w:top w:val="none" w:sz="0" w:space="0" w:color="auto"/>
        <w:left w:val="none" w:sz="0" w:space="0" w:color="auto"/>
        <w:bottom w:val="none" w:sz="0" w:space="0" w:color="auto"/>
        <w:right w:val="none" w:sz="0" w:space="0" w:color="auto"/>
      </w:divBdr>
    </w:div>
    <w:div w:id="520044813">
      <w:bodyDiv w:val="1"/>
      <w:marLeft w:val="0"/>
      <w:marRight w:val="0"/>
      <w:marTop w:val="0"/>
      <w:marBottom w:val="0"/>
      <w:divBdr>
        <w:top w:val="none" w:sz="0" w:space="0" w:color="auto"/>
        <w:left w:val="none" w:sz="0" w:space="0" w:color="auto"/>
        <w:bottom w:val="none" w:sz="0" w:space="0" w:color="auto"/>
        <w:right w:val="none" w:sz="0" w:space="0" w:color="auto"/>
      </w:divBdr>
    </w:div>
    <w:div w:id="614100188">
      <w:bodyDiv w:val="1"/>
      <w:marLeft w:val="0"/>
      <w:marRight w:val="0"/>
      <w:marTop w:val="0"/>
      <w:marBottom w:val="0"/>
      <w:divBdr>
        <w:top w:val="none" w:sz="0" w:space="0" w:color="auto"/>
        <w:left w:val="none" w:sz="0" w:space="0" w:color="auto"/>
        <w:bottom w:val="none" w:sz="0" w:space="0" w:color="auto"/>
        <w:right w:val="none" w:sz="0" w:space="0" w:color="auto"/>
      </w:divBdr>
    </w:div>
    <w:div w:id="711198798">
      <w:bodyDiv w:val="1"/>
      <w:marLeft w:val="0"/>
      <w:marRight w:val="0"/>
      <w:marTop w:val="0"/>
      <w:marBottom w:val="0"/>
      <w:divBdr>
        <w:top w:val="none" w:sz="0" w:space="0" w:color="auto"/>
        <w:left w:val="none" w:sz="0" w:space="0" w:color="auto"/>
        <w:bottom w:val="none" w:sz="0" w:space="0" w:color="auto"/>
        <w:right w:val="none" w:sz="0" w:space="0" w:color="auto"/>
      </w:divBdr>
    </w:div>
    <w:div w:id="770398602">
      <w:bodyDiv w:val="1"/>
      <w:marLeft w:val="0"/>
      <w:marRight w:val="0"/>
      <w:marTop w:val="0"/>
      <w:marBottom w:val="0"/>
      <w:divBdr>
        <w:top w:val="none" w:sz="0" w:space="0" w:color="auto"/>
        <w:left w:val="none" w:sz="0" w:space="0" w:color="auto"/>
        <w:bottom w:val="none" w:sz="0" w:space="0" w:color="auto"/>
        <w:right w:val="none" w:sz="0" w:space="0" w:color="auto"/>
      </w:divBdr>
    </w:div>
    <w:div w:id="805204695">
      <w:bodyDiv w:val="1"/>
      <w:marLeft w:val="0"/>
      <w:marRight w:val="0"/>
      <w:marTop w:val="0"/>
      <w:marBottom w:val="0"/>
      <w:divBdr>
        <w:top w:val="none" w:sz="0" w:space="0" w:color="auto"/>
        <w:left w:val="none" w:sz="0" w:space="0" w:color="auto"/>
        <w:bottom w:val="none" w:sz="0" w:space="0" w:color="auto"/>
        <w:right w:val="none" w:sz="0" w:space="0" w:color="auto"/>
      </w:divBdr>
    </w:div>
    <w:div w:id="1012342417">
      <w:bodyDiv w:val="1"/>
      <w:marLeft w:val="0"/>
      <w:marRight w:val="0"/>
      <w:marTop w:val="0"/>
      <w:marBottom w:val="0"/>
      <w:divBdr>
        <w:top w:val="none" w:sz="0" w:space="0" w:color="auto"/>
        <w:left w:val="none" w:sz="0" w:space="0" w:color="auto"/>
        <w:bottom w:val="none" w:sz="0" w:space="0" w:color="auto"/>
        <w:right w:val="none" w:sz="0" w:space="0" w:color="auto"/>
      </w:divBdr>
    </w:div>
    <w:div w:id="1161505731">
      <w:bodyDiv w:val="1"/>
      <w:marLeft w:val="0"/>
      <w:marRight w:val="0"/>
      <w:marTop w:val="0"/>
      <w:marBottom w:val="0"/>
      <w:divBdr>
        <w:top w:val="none" w:sz="0" w:space="0" w:color="auto"/>
        <w:left w:val="none" w:sz="0" w:space="0" w:color="auto"/>
        <w:bottom w:val="none" w:sz="0" w:space="0" w:color="auto"/>
        <w:right w:val="none" w:sz="0" w:space="0" w:color="auto"/>
      </w:divBdr>
    </w:div>
    <w:div w:id="1202785381">
      <w:bodyDiv w:val="1"/>
      <w:marLeft w:val="0"/>
      <w:marRight w:val="0"/>
      <w:marTop w:val="0"/>
      <w:marBottom w:val="0"/>
      <w:divBdr>
        <w:top w:val="none" w:sz="0" w:space="0" w:color="auto"/>
        <w:left w:val="none" w:sz="0" w:space="0" w:color="auto"/>
        <w:bottom w:val="none" w:sz="0" w:space="0" w:color="auto"/>
        <w:right w:val="none" w:sz="0" w:space="0" w:color="auto"/>
      </w:divBdr>
    </w:div>
    <w:div w:id="1245914845">
      <w:bodyDiv w:val="1"/>
      <w:marLeft w:val="0"/>
      <w:marRight w:val="0"/>
      <w:marTop w:val="0"/>
      <w:marBottom w:val="0"/>
      <w:divBdr>
        <w:top w:val="none" w:sz="0" w:space="0" w:color="auto"/>
        <w:left w:val="none" w:sz="0" w:space="0" w:color="auto"/>
        <w:bottom w:val="none" w:sz="0" w:space="0" w:color="auto"/>
        <w:right w:val="none" w:sz="0" w:space="0" w:color="auto"/>
      </w:divBdr>
    </w:div>
    <w:div w:id="1253392734">
      <w:bodyDiv w:val="1"/>
      <w:marLeft w:val="0"/>
      <w:marRight w:val="0"/>
      <w:marTop w:val="0"/>
      <w:marBottom w:val="0"/>
      <w:divBdr>
        <w:top w:val="none" w:sz="0" w:space="0" w:color="auto"/>
        <w:left w:val="none" w:sz="0" w:space="0" w:color="auto"/>
        <w:bottom w:val="none" w:sz="0" w:space="0" w:color="auto"/>
        <w:right w:val="none" w:sz="0" w:space="0" w:color="auto"/>
      </w:divBdr>
    </w:div>
    <w:div w:id="1485974362">
      <w:bodyDiv w:val="1"/>
      <w:marLeft w:val="0"/>
      <w:marRight w:val="0"/>
      <w:marTop w:val="0"/>
      <w:marBottom w:val="0"/>
      <w:divBdr>
        <w:top w:val="none" w:sz="0" w:space="0" w:color="auto"/>
        <w:left w:val="none" w:sz="0" w:space="0" w:color="auto"/>
        <w:bottom w:val="none" w:sz="0" w:space="0" w:color="auto"/>
        <w:right w:val="none" w:sz="0" w:space="0" w:color="auto"/>
      </w:divBdr>
    </w:div>
    <w:div w:id="1687903497">
      <w:bodyDiv w:val="1"/>
      <w:marLeft w:val="0"/>
      <w:marRight w:val="0"/>
      <w:marTop w:val="0"/>
      <w:marBottom w:val="0"/>
      <w:divBdr>
        <w:top w:val="none" w:sz="0" w:space="0" w:color="auto"/>
        <w:left w:val="none" w:sz="0" w:space="0" w:color="auto"/>
        <w:bottom w:val="none" w:sz="0" w:space="0" w:color="auto"/>
        <w:right w:val="none" w:sz="0" w:space="0" w:color="auto"/>
      </w:divBdr>
    </w:div>
    <w:div w:id="1692564578">
      <w:bodyDiv w:val="1"/>
      <w:marLeft w:val="0"/>
      <w:marRight w:val="0"/>
      <w:marTop w:val="0"/>
      <w:marBottom w:val="0"/>
      <w:divBdr>
        <w:top w:val="none" w:sz="0" w:space="0" w:color="auto"/>
        <w:left w:val="none" w:sz="0" w:space="0" w:color="auto"/>
        <w:bottom w:val="none" w:sz="0" w:space="0" w:color="auto"/>
        <w:right w:val="none" w:sz="0" w:space="0" w:color="auto"/>
      </w:divBdr>
    </w:div>
    <w:div w:id="1738899365">
      <w:bodyDiv w:val="1"/>
      <w:marLeft w:val="0"/>
      <w:marRight w:val="0"/>
      <w:marTop w:val="0"/>
      <w:marBottom w:val="0"/>
      <w:divBdr>
        <w:top w:val="none" w:sz="0" w:space="0" w:color="auto"/>
        <w:left w:val="none" w:sz="0" w:space="0" w:color="auto"/>
        <w:bottom w:val="none" w:sz="0" w:space="0" w:color="auto"/>
        <w:right w:val="none" w:sz="0" w:space="0" w:color="auto"/>
      </w:divBdr>
    </w:div>
    <w:div w:id="1832793606">
      <w:bodyDiv w:val="1"/>
      <w:marLeft w:val="0"/>
      <w:marRight w:val="0"/>
      <w:marTop w:val="0"/>
      <w:marBottom w:val="0"/>
      <w:divBdr>
        <w:top w:val="none" w:sz="0" w:space="0" w:color="auto"/>
        <w:left w:val="none" w:sz="0" w:space="0" w:color="auto"/>
        <w:bottom w:val="none" w:sz="0" w:space="0" w:color="auto"/>
        <w:right w:val="none" w:sz="0" w:space="0" w:color="auto"/>
      </w:divBdr>
    </w:div>
    <w:div w:id="1928886026">
      <w:bodyDiv w:val="1"/>
      <w:marLeft w:val="0"/>
      <w:marRight w:val="0"/>
      <w:marTop w:val="0"/>
      <w:marBottom w:val="0"/>
      <w:divBdr>
        <w:top w:val="none" w:sz="0" w:space="0" w:color="auto"/>
        <w:left w:val="none" w:sz="0" w:space="0" w:color="auto"/>
        <w:bottom w:val="none" w:sz="0" w:space="0" w:color="auto"/>
        <w:right w:val="none" w:sz="0" w:space="0" w:color="auto"/>
      </w:divBdr>
    </w:div>
    <w:div w:id="1994487344">
      <w:bodyDiv w:val="1"/>
      <w:marLeft w:val="0"/>
      <w:marRight w:val="0"/>
      <w:marTop w:val="0"/>
      <w:marBottom w:val="0"/>
      <w:divBdr>
        <w:top w:val="none" w:sz="0" w:space="0" w:color="auto"/>
        <w:left w:val="none" w:sz="0" w:space="0" w:color="auto"/>
        <w:bottom w:val="none" w:sz="0" w:space="0" w:color="auto"/>
        <w:right w:val="none" w:sz="0" w:space="0" w:color="auto"/>
      </w:divBdr>
    </w:div>
    <w:div w:id="1996449950">
      <w:bodyDiv w:val="1"/>
      <w:marLeft w:val="0"/>
      <w:marRight w:val="0"/>
      <w:marTop w:val="0"/>
      <w:marBottom w:val="0"/>
      <w:divBdr>
        <w:top w:val="none" w:sz="0" w:space="0" w:color="auto"/>
        <w:left w:val="none" w:sz="0" w:space="0" w:color="auto"/>
        <w:bottom w:val="none" w:sz="0" w:space="0" w:color="auto"/>
        <w:right w:val="none" w:sz="0" w:space="0" w:color="auto"/>
      </w:divBdr>
    </w:div>
    <w:div w:id="2024240854">
      <w:bodyDiv w:val="1"/>
      <w:marLeft w:val="0"/>
      <w:marRight w:val="0"/>
      <w:marTop w:val="0"/>
      <w:marBottom w:val="0"/>
      <w:divBdr>
        <w:top w:val="none" w:sz="0" w:space="0" w:color="auto"/>
        <w:left w:val="none" w:sz="0" w:space="0" w:color="auto"/>
        <w:bottom w:val="none" w:sz="0" w:space="0" w:color="auto"/>
        <w:right w:val="none" w:sz="0" w:space="0" w:color="auto"/>
      </w:divBdr>
    </w:div>
    <w:div w:id="207272987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8.xml"/><Relationship Id="rId26" Type="http://schemas.openxmlformats.org/officeDocument/2006/relationships/header" Target="header16.xml"/><Relationship Id="rId39" Type="http://schemas.openxmlformats.org/officeDocument/2006/relationships/header" Target="header29.xml"/><Relationship Id="rId21" Type="http://schemas.openxmlformats.org/officeDocument/2006/relationships/header" Target="header11.xml"/><Relationship Id="rId34" Type="http://schemas.openxmlformats.org/officeDocument/2006/relationships/header" Target="header24.xml"/><Relationship Id="rId42" Type="http://schemas.openxmlformats.org/officeDocument/2006/relationships/header" Target="header32.xml"/><Relationship Id="rId47" Type="http://schemas.openxmlformats.org/officeDocument/2006/relationships/header" Target="header37.xml"/><Relationship Id="rId50" Type="http://schemas.openxmlformats.org/officeDocument/2006/relationships/header" Target="header40.xml"/><Relationship Id="rId55" Type="http://schemas.openxmlformats.org/officeDocument/2006/relationships/header" Target="header45.xml"/><Relationship Id="rId63" Type="http://schemas.openxmlformats.org/officeDocument/2006/relationships/header" Target="header53.xml"/><Relationship Id="rId68" Type="http://schemas.openxmlformats.org/officeDocument/2006/relationships/header" Target="header58.xm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eader" Target="header61.xml"/><Relationship Id="rId2" Type="http://schemas.openxmlformats.org/officeDocument/2006/relationships/styles" Target="styles.xml"/><Relationship Id="rId16" Type="http://schemas.openxmlformats.org/officeDocument/2006/relationships/header" Target="header6.xml"/><Relationship Id="rId29" Type="http://schemas.openxmlformats.org/officeDocument/2006/relationships/header" Target="header19.xml"/><Relationship Id="rId11" Type="http://schemas.openxmlformats.org/officeDocument/2006/relationships/header" Target="header1.xml"/><Relationship Id="rId24" Type="http://schemas.openxmlformats.org/officeDocument/2006/relationships/header" Target="header14.xml"/><Relationship Id="rId32" Type="http://schemas.openxmlformats.org/officeDocument/2006/relationships/header" Target="header22.xml"/><Relationship Id="rId37" Type="http://schemas.openxmlformats.org/officeDocument/2006/relationships/header" Target="header27.xml"/><Relationship Id="rId40" Type="http://schemas.openxmlformats.org/officeDocument/2006/relationships/header" Target="header30.xml"/><Relationship Id="rId45" Type="http://schemas.openxmlformats.org/officeDocument/2006/relationships/header" Target="header35.xml"/><Relationship Id="rId53" Type="http://schemas.openxmlformats.org/officeDocument/2006/relationships/header" Target="header43.xml"/><Relationship Id="rId58" Type="http://schemas.openxmlformats.org/officeDocument/2006/relationships/header" Target="header48.xml"/><Relationship Id="rId66" Type="http://schemas.openxmlformats.org/officeDocument/2006/relationships/header" Target="header56.xml"/><Relationship Id="rId74" Type="http://schemas.openxmlformats.org/officeDocument/2006/relationships/header" Target="header64.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header" Target="header18.xml"/><Relationship Id="rId36" Type="http://schemas.openxmlformats.org/officeDocument/2006/relationships/header" Target="header26.xml"/><Relationship Id="rId49" Type="http://schemas.openxmlformats.org/officeDocument/2006/relationships/header" Target="header39.xml"/><Relationship Id="rId57" Type="http://schemas.openxmlformats.org/officeDocument/2006/relationships/header" Target="header47.xml"/><Relationship Id="rId61" Type="http://schemas.openxmlformats.org/officeDocument/2006/relationships/header" Target="header51.xml"/><Relationship Id="rId10" Type="http://schemas.openxmlformats.org/officeDocument/2006/relationships/image" Target="media/image2.jpg"/><Relationship Id="rId19" Type="http://schemas.openxmlformats.org/officeDocument/2006/relationships/header" Target="header9.xml"/><Relationship Id="rId31" Type="http://schemas.openxmlformats.org/officeDocument/2006/relationships/header" Target="header21.xml"/><Relationship Id="rId44" Type="http://schemas.openxmlformats.org/officeDocument/2006/relationships/header" Target="header34.xml"/><Relationship Id="rId52" Type="http://schemas.openxmlformats.org/officeDocument/2006/relationships/header" Target="header42.xml"/><Relationship Id="rId60" Type="http://schemas.openxmlformats.org/officeDocument/2006/relationships/header" Target="header50.xml"/><Relationship Id="rId65" Type="http://schemas.openxmlformats.org/officeDocument/2006/relationships/header" Target="header55.xml"/><Relationship Id="rId73" Type="http://schemas.openxmlformats.org/officeDocument/2006/relationships/header" Target="header63.xml"/><Relationship Id="rId4" Type="http://schemas.openxmlformats.org/officeDocument/2006/relationships/settings" Target="settings.xml"/><Relationship Id="rId9" Type="http://schemas.openxmlformats.org/officeDocument/2006/relationships/hyperlink" Target="http://www.shabnam.cc" TargetMode="Externa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header" Target="header17.xml"/><Relationship Id="rId30" Type="http://schemas.openxmlformats.org/officeDocument/2006/relationships/header" Target="header20.xml"/><Relationship Id="rId35" Type="http://schemas.openxmlformats.org/officeDocument/2006/relationships/header" Target="header25.xml"/><Relationship Id="rId43" Type="http://schemas.openxmlformats.org/officeDocument/2006/relationships/header" Target="header33.xml"/><Relationship Id="rId48" Type="http://schemas.openxmlformats.org/officeDocument/2006/relationships/header" Target="header38.xml"/><Relationship Id="rId56" Type="http://schemas.openxmlformats.org/officeDocument/2006/relationships/header" Target="header46.xml"/><Relationship Id="rId64" Type="http://schemas.openxmlformats.org/officeDocument/2006/relationships/header" Target="header54.xml"/><Relationship Id="rId69" Type="http://schemas.openxmlformats.org/officeDocument/2006/relationships/header" Target="header59.xml"/><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eader" Target="header41.xml"/><Relationship Id="rId72" Type="http://schemas.openxmlformats.org/officeDocument/2006/relationships/header" Target="header62.xml"/><Relationship Id="rId3" Type="http://schemas.microsoft.com/office/2007/relationships/stylesWithEffects" Target="stylesWithEffects.xml"/><Relationship Id="rId12" Type="http://schemas.openxmlformats.org/officeDocument/2006/relationships/header" Target="header2.xml"/><Relationship Id="rId17" Type="http://schemas.openxmlformats.org/officeDocument/2006/relationships/header" Target="header7.xml"/><Relationship Id="rId25" Type="http://schemas.openxmlformats.org/officeDocument/2006/relationships/header" Target="header15.xml"/><Relationship Id="rId33" Type="http://schemas.openxmlformats.org/officeDocument/2006/relationships/header" Target="header23.xml"/><Relationship Id="rId38" Type="http://schemas.openxmlformats.org/officeDocument/2006/relationships/header" Target="header28.xml"/><Relationship Id="rId46" Type="http://schemas.openxmlformats.org/officeDocument/2006/relationships/header" Target="header36.xml"/><Relationship Id="rId59" Type="http://schemas.openxmlformats.org/officeDocument/2006/relationships/header" Target="header49.xml"/><Relationship Id="rId67" Type="http://schemas.openxmlformats.org/officeDocument/2006/relationships/header" Target="header57.xml"/><Relationship Id="rId20" Type="http://schemas.openxmlformats.org/officeDocument/2006/relationships/header" Target="header10.xml"/><Relationship Id="rId41" Type="http://schemas.openxmlformats.org/officeDocument/2006/relationships/header" Target="header31.xml"/><Relationship Id="rId54" Type="http://schemas.openxmlformats.org/officeDocument/2006/relationships/header" Target="header44.xml"/><Relationship Id="rId62" Type="http://schemas.openxmlformats.org/officeDocument/2006/relationships/header" Target="header52.xml"/><Relationship Id="rId70" Type="http://schemas.openxmlformats.org/officeDocument/2006/relationships/header" Target="header60.xml"/><Relationship Id="rId75" Type="http://schemas.openxmlformats.org/officeDocument/2006/relationships/header" Target="header65.xml"/><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187489</Words>
  <Characters>864328</Characters>
  <Application>Microsoft Office Word</Application>
  <DocSecurity>8</DocSecurity>
  <Lines>15434</Lines>
  <Paragraphs>4716</Paragraphs>
  <ScaleCrop>false</ScaleCrop>
  <HeadingPairs>
    <vt:vector size="2" baseType="variant">
      <vt:variant>
        <vt:lpstr>Title</vt:lpstr>
      </vt:variant>
      <vt:variant>
        <vt:i4>1</vt:i4>
      </vt:variant>
    </vt:vector>
  </HeadingPairs>
  <TitlesOfParts>
    <vt:vector size="1" baseType="lpstr">
      <vt:lpstr>شرح ریاض‌الصالحین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1047101</CharactersWithSpaces>
  <SharedDoc>false</SharedDoc>
  <HLinks>
    <vt:vector size="450" baseType="variant">
      <vt:variant>
        <vt:i4>1900593</vt:i4>
      </vt:variant>
      <vt:variant>
        <vt:i4>446</vt:i4>
      </vt:variant>
      <vt:variant>
        <vt:i4>0</vt:i4>
      </vt:variant>
      <vt:variant>
        <vt:i4>5</vt:i4>
      </vt:variant>
      <vt:variant>
        <vt:lpwstr/>
      </vt:variant>
      <vt:variant>
        <vt:lpwstr>_Toc322041493</vt:lpwstr>
      </vt:variant>
      <vt:variant>
        <vt:i4>1900593</vt:i4>
      </vt:variant>
      <vt:variant>
        <vt:i4>440</vt:i4>
      </vt:variant>
      <vt:variant>
        <vt:i4>0</vt:i4>
      </vt:variant>
      <vt:variant>
        <vt:i4>5</vt:i4>
      </vt:variant>
      <vt:variant>
        <vt:lpwstr/>
      </vt:variant>
      <vt:variant>
        <vt:lpwstr>_Toc322041492</vt:lpwstr>
      </vt:variant>
      <vt:variant>
        <vt:i4>1900593</vt:i4>
      </vt:variant>
      <vt:variant>
        <vt:i4>434</vt:i4>
      </vt:variant>
      <vt:variant>
        <vt:i4>0</vt:i4>
      </vt:variant>
      <vt:variant>
        <vt:i4>5</vt:i4>
      </vt:variant>
      <vt:variant>
        <vt:lpwstr/>
      </vt:variant>
      <vt:variant>
        <vt:lpwstr>_Toc322041491</vt:lpwstr>
      </vt:variant>
      <vt:variant>
        <vt:i4>1900593</vt:i4>
      </vt:variant>
      <vt:variant>
        <vt:i4>428</vt:i4>
      </vt:variant>
      <vt:variant>
        <vt:i4>0</vt:i4>
      </vt:variant>
      <vt:variant>
        <vt:i4>5</vt:i4>
      </vt:variant>
      <vt:variant>
        <vt:lpwstr/>
      </vt:variant>
      <vt:variant>
        <vt:lpwstr>_Toc322041490</vt:lpwstr>
      </vt:variant>
      <vt:variant>
        <vt:i4>1835057</vt:i4>
      </vt:variant>
      <vt:variant>
        <vt:i4>422</vt:i4>
      </vt:variant>
      <vt:variant>
        <vt:i4>0</vt:i4>
      </vt:variant>
      <vt:variant>
        <vt:i4>5</vt:i4>
      </vt:variant>
      <vt:variant>
        <vt:lpwstr/>
      </vt:variant>
      <vt:variant>
        <vt:lpwstr>_Toc322041489</vt:lpwstr>
      </vt:variant>
      <vt:variant>
        <vt:i4>1835057</vt:i4>
      </vt:variant>
      <vt:variant>
        <vt:i4>416</vt:i4>
      </vt:variant>
      <vt:variant>
        <vt:i4>0</vt:i4>
      </vt:variant>
      <vt:variant>
        <vt:i4>5</vt:i4>
      </vt:variant>
      <vt:variant>
        <vt:lpwstr/>
      </vt:variant>
      <vt:variant>
        <vt:lpwstr>_Toc322041488</vt:lpwstr>
      </vt:variant>
      <vt:variant>
        <vt:i4>1835057</vt:i4>
      </vt:variant>
      <vt:variant>
        <vt:i4>410</vt:i4>
      </vt:variant>
      <vt:variant>
        <vt:i4>0</vt:i4>
      </vt:variant>
      <vt:variant>
        <vt:i4>5</vt:i4>
      </vt:variant>
      <vt:variant>
        <vt:lpwstr/>
      </vt:variant>
      <vt:variant>
        <vt:lpwstr>_Toc322041487</vt:lpwstr>
      </vt:variant>
      <vt:variant>
        <vt:i4>1835057</vt:i4>
      </vt:variant>
      <vt:variant>
        <vt:i4>404</vt:i4>
      </vt:variant>
      <vt:variant>
        <vt:i4>0</vt:i4>
      </vt:variant>
      <vt:variant>
        <vt:i4>5</vt:i4>
      </vt:variant>
      <vt:variant>
        <vt:lpwstr/>
      </vt:variant>
      <vt:variant>
        <vt:lpwstr>_Toc322041486</vt:lpwstr>
      </vt:variant>
      <vt:variant>
        <vt:i4>1835057</vt:i4>
      </vt:variant>
      <vt:variant>
        <vt:i4>398</vt:i4>
      </vt:variant>
      <vt:variant>
        <vt:i4>0</vt:i4>
      </vt:variant>
      <vt:variant>
        <vt:i4>5</vt:i4>
      </vt:variant>
      <vt:variant>
        <vt:lpwstr/>
      </vt:variant>
      <vt:variant>
        <vt:lpwstr>_Toc322041485</vt:lpwstr>
      </vt:variant>
      <vt:variant>
        <vt:i4>1835057</vt:i4>
      </vt:variant>
      <vt:variant>
        <vt:i4>392</vt:i4>
      </vt:variant>
      <vt:variant>
        <vt:i4>0</vt:i4>
      </vt:variant>
      <vt:variant>
        <vt:i4>5</vt:i4>
      </vt:variant>
      <vt:variant>
        <vt:lpwstr/>
      </vt:variant>
      <vt:variant>
        <vt:lpwstr>_Toc322041484</vt:lpwstr>
      </vt:variant>
      <vt:variant>
        <vt:i4>1835057</vt:i4>
      </vt:variant>
      <vt:variant>
        <vt:i4>386</vt:i4>
      </vt:variant>
      <vt:variant>
        <vt:i4>0</vt:i4>
      </vt:variant>
      <vt:variant>
        <vt:i4>5</vt:i4>
      </vt:variant>
      <vt:variant>
        <vt:lpwstr/>
      </vt:variant>
      <vt:variant>
        <vt:lpwstr>_Toc322041483</vt:lpwstr>
      </vt:variant>
      <vt:variant>
        <vt:i4>1835057</vt:i4>
      </vt:variant>
      <vt:variant>
        <vt:i4>380</vt:i4>
      </vt:variant>
      <vt:variant>
        <vt:i4>0</vt:i4>
      </vt:variant>
      <vt:variant>
        <vt:i4>5</vt:i4>
      </vt:variant>
      <vt:variant>
        <vt:lpwstr/>
      </vt:variant>
      <vt:variant>
        <vt:lpwstr>_Toc322041482</vt:lpwstr>
      </vt:variant>
      <vt:variant>
        <vt:i4>1835057</vt:i4>
      </vt:variant>
      <vt:variant>
        <vt:i4>374</vt:i4>
      </vt:variant>
      <vt:variant>
        <vt:i4>0</vt:i4>
      </vt:variant>
      <vt:variant>
        <vt:i4>5</vt:i4>
      </vt:variant>
      <vt:variant>
        <vt:lpwstr/>
      </vt:variant>
      <vt:variant>
        <vt:lpwstr>_Toc322041481</vt:lpwstr>
      </vt:variant>
      <vt:variant>
        <vt:i4>1835057</vt:i4>
      </vt:variant>
      <vt:variant>
        <vt:i4>368</vt:i4>
      </vt:variant>
      <vt:variant>
        <vt:i4>0</vt:i4>
      </vt:variant>
      <vt:variant>
        <vt:i4>5</vt:i4>
      </vt:variant>
      <vt:variant>
        <vt:lpwstr/>
      </vt:variant>
      <vt:variant>
        <vt:lpwstr>_Toc322041480</vt:lpwstr>
      </vt:variant>
      <vt:variant>
        <vt:i4>1245233</vt:i4>
      </vt:variant>
      <vt:variant>
        <vt:i4>362</vt:i4>
      </vt:variant>
      <vt:variant>
        <vt:i4>0</vt:i4>
      </vt:variant>
      <vt:variant>
        <vt:i4>5</vt:i4>
      </vt:variant>
      <vt:variant>
        <vt:lpwstr/>
      </vt:variant>
      <vt:variant>
        <vt:lpwstr>_Toc322041479</vt:lpwstr>
      </vt:variant>
      <vt:variant>
        <vt:i4>1245233</vt:i4>
      </vt:variant>
      <vt:variant>
        <vt:i4>356</vt:i4>
      </vt:variant>
      <vt:variant>
        <vt:i4>0</vt:i4>
      </vt:variant>
      <vt:variant>
        <vt:i4>5</vt:i4>
      </vt:variant>
      <vt:variant>
        <vt:lpwstr/>
      </vt:variant>
      <vt:variant>
        <vt:lpwstr>_Toc322041478</vt:lpwstr>
      </vt:variant>
      <vt:variant>
        <vt:i4>1245233</vt:i4>
      </vt:variant>
      <vt:variant>
        <vt:i4>350</vt:i4>
      </vt:variant>
      <vt:variant>
        <vt:i4>0</vt:i4>
      </vt:variant>
      <vt:variant>
        <vt:i4>5</vt:i4>
      </vt:variant>
      <vt:variant>
        <vt:lpwstr/>
      </vt:variant>
      <vt:variant>
        <vt:lpwstr>_Toc322041477</vt:lpwstr>
      </vt:variant>
      <vt:variant>
        <vt:i4>1245233</vt:i4>
      </vt:variant>
      <vt:variant>
        <vt:i4>344</vt:i4>
      </vt:variant>
      <vt:variant>
        <vt:i4>0</vt:i4>
      </vt:variant>
      <vt:variant>
        <vt:i4>5</vt:i4>
      </vt:variant>
      <vt:variant>
        <vt:lpwstr/>
      </vt:variant>
      <vt:variant>
        <vt:lpwstr>_Toc322041476</vt:lpwstr>
      </vt:variant>
      <vt:variant>
        <vt:i4>1245233</vt:i4>
      </vt:variant>
      <vt:variant>
        <vt:i4>338</vt:i4>
      </vt:variant>
      <vt:variant>
        <vt:i4>0</vt:i4>
      </vt:variant>
      <vt:variant>
        <vt:i4>5</vt:i4>
      </vt:variant>
      <vt:variant>
        <vt:lpwstr/>
      </vt:variant>
      <vt:variant>
        <vt:lpwstr>_Toc322041475</vt:lpwstr>
      </vt:variant>
      <vt:variant>
        <vt:i4>1245233</vt:i4>
      </vt:variant>
      <vt:variant>
        <vt:i4>332</vt:i4>
      </vt:variant>
      <vt:variant>
        <vt:i4>0</vt:i4>
      </vt:variant>
      <vt:variant>
        <vt:i4>5</vt:i4>
      </vt:variant>
      <vt:variant>
        <vt:lpwstr/>
      </vt:variant>
      <vt:variant>
        <vt:lpwstr>_Toc322041474</vt:lpwstr>
      </vt:variant>
      <vt:variant>
        <vt:i4>1245233</vt:i4>
      </vt:variant>
      <vt:variant>
        <vt:i4>326</vt:i4>
      </vt:variant>
      <vt:variant>
        <vt:i4>0</vt:i4>
      </vt:variant>
      <vt:variant>
        <vt:i4>5</vt:i4>
      </vt:variant>
      <vt:variant>
        <vt:lpwstr/>
      </vt:variant>
      <vt:variant>
        <vt:lpwstr>_Toc322041473</vt:lpwstr>
      </vt:variant>
      <vt:variant>
        <vt:i4>1245233</vt:i4>
      </vt:variant>
      <vt:variant>
        <vt:i4>320</vt:i4>
      </vt:variant>
      <vt:variant>
        <vt:i4>0</vt:i4>
      </vt:variant>
      <vt:variant>
        <vt:i4>5</vt:i4>
      </vt:variant>
      <vt:variant>
        <vt:lpwstr/>
      </vt:variant>
      <vt:variant>
        <vt:lpwstr>_Toc322041472</vt:lpwstr>
      </vt:variant>
      <vt:variant>
        <vt:i4>1245233</vt:i4>
      </vt:variant>
      <vt:variant>
        <vt:i4>314</vt:i4>
      </vt:variant>
      <vt:variant>
        <vt:i4>0</vt:i4>
      </vt:variant>
      <vt:variant>
        <vt:i4>5</vt:i4>
      </vt:variant>
      <vt:variant>
        <vt:lpwstr/>
      </vt:variant>
      <vt:variant>
        <vt:lpwstr>_Toc322041471</vt:lpwstr>
      </vt:variant>
      <vt:variant>
        <vt:i4>1245233</vt:i4>
      </vt:variant>
      <vt:variant>
        <vt:i4>308</vt:i4>
      </vt:variant>
      <vt:variant>
        <vt:i4>0</vt:i4>
      </vt:variant>
      <vt:variant>
        <vt:i4>5</vt:i4>
      </vt:variant>
      <vt:variant>
        <vt:lpwstr/>
      </vt:variant>
      <vt:variant>
        <vt:lpwstr>_Toc322041470</vt:lpwstr>
      </vt:variant>
      <vt:variant>
        <vt:i4>1179697</vt:i4>
      </vt:variant>
      <vt:variant>
        <vt:i4>302</vt:i4>
      </vt:variant>
      <vt:variant>
        <vt:i4>0</vt:i4>
      </vt:variant>
      <vt:variant>
        <vt:i4>5</vt:i4>
      </vt:variant>
      <vt:variant>
        <vt:lpwstr/>
      </vt:variant>
      <vt:variant>
        <vt:lpwstr>_Toc322041469</vt:lpwstr>
      </vt:variant>
      <vt:variant>
        <vt:i4>1179697</vt:i4>
      </vt:variant>
      <vt:variant>
        <vt:i4>296</vt:i4>
      </vt:variant>
      <vt:variant>
        <vt:i4>0</vt:i4>
      </vt:variant>
      <vt:variant>
        <vt:i4>5</vt:i4>
      </vt:variant>
      <vt:variant>
        <vt:lpwstr/>
      </vt:variant>
      <vt:variant>
        <vt:lpwstr>_Toc322041468</vt:lpwstr>
      </vt:variant>
      <vt:variant>
        <vt:i4>1179697</vt:i4>
      </vt:variant>
      <vt:variant>
        <vt:i4>290</vt:i4>
      </vt:variant>
      <vt:variant>
        <vt:i4>0</vt:i4>
      </vt:variant>
      <vt:variant>
        <vt:i4>5</vt:i4>
      </vt:variant>
      <vt:variant>
        <vt:lpwstr/>
      </vt:variant>
      <vt:variant>
        <vt:lpwstr>_Toc322041467</vt:lpwstr>
      </vt:variant>
      <vt:variant>
        <vt:i4>1179697</vt:i4>
      </vt:variant>
      <vt:variant>
        <vt:i4>284</vt:i4>
      </vt:variant>
      <vt:variant>
        <vt:i4>0</vt:i4>
      </vt:variant>
      <vt:variant>
        <vt:i4>5</vt:i4>
      </vt:variant>
      <vt:variant>
        <vt:lpwstr/>
      </vt:variant>
      <vt:variant>
        <vt:lpwstr>_Toc322041466</vt:lpwstr>
      </vt:variant>
      <vt:variant>
        <vt:i4>1179697</vt:i4>
      </vt:variant>
      <vt:variant>
        <vt:i4>278</vt:i4>
      </vt:variant>
      <vt:variant>
        <vt:i4>0</vt:i4>
      </vt:variant>
      <vt:variant>
        <vt:i4>5</vt:i4>
      </vt:variant>
      <vt:variant>
        <vt:lpwstr/>
      </vt:variant>
      <vt:variant>
        <vt:lpwstr>_Toc322041465</vt:lpwstr>
      </vt:variant>
      <vt:variant>
        <vt:i4>1179697</vt:i4>
      </vt:variant>
      <vt:variant>
        <vt:i4>272</vt:i4>
      </vt:variant>
      <vt:variant>
        <vt:i4>0</vt:i4>
      </vt:variant>
      <vt:variant>
        <vt:i4>5</vt:i4>
      </vt:variant>
      <vt:variant>
        <vt:lpwstr/>
      </vt:variant>
      <vt:variant>
        <vt:lpwstr>_Toc322041464</vt:lpwstr>
      </vt:variant>
      <vt:variant>
        <vt:i4>1179697</vt:i4>
      </vt:variant>
      <vt:variant>
        <vt:i4>266</vt:i4>
      </vt:variant>
      <vt:variant>
        <vt:i4>0</vt:i4>
      </vt:variant>
      <vt:variant>
        <vt:i4>5</vt:i4>
      </vt:variant>
      <vt:variant>
        <vt:lpwstr/>
      </vt:variant>
      <vt:variant>
        <vt:lpwstr>_Toc322041463</vt:lpwstr>
      </vt:variant>
      <vt:variant>
        <vt:i4>1179697</vt:i4>
      </vt:variant>
      <vt:variant>
        <vt:i4>260</vt:i4>
      </vt:variant>
      <vt:variant>
        <vt:i4>0</vt:i4>
      </vt:variant>
      <vt:variant>
        <vt:i4>5</vt:i4>
      </vt:variant>
      <vt:variant>
        <vt:lpwstr/>
      </vt:variant>
      <vt:variant>
        <vt:lpwstr>_Toc322041462</vt:lpwstr>
      </vt:variant>
      <vt:variant>
        <vt:i4>1179697</vt:i4>
      </vt:variant>
      <vt:variant>
        <vt:i4>254</vt:i4>
      </vt:variant>
      <vt:variant>
        <vt:i4>0</vt:i4>
      </vt:variant>
      <vt:variant>
        <vt:i4>5</vt:i4>
      </vt:variant>
      <vt:variant>
        <vt:lpwstr/>
      </vt:variant>
      <vt:variant>
        <vt:lpwstr>_Toc322041461</vt:lpwstr>
      </vt:variant>
      <vt:variant>
        <vt:i4>1179697</vt:i4>
      </vt:variant>
      <vt:variant>
        <vt:i4>248</vt:i4>
      </vt:variant>
      <vt:variant>
        <vt:i4>0</vt:i4>
      </vt:variant>
      <vt:variant>
        <vt:i4>5</vt:i4>
      </vt:variant>
      <vt:variant>
        <vt:lpwstr/>
      </vt:variant>
      <vt:variant>
        <vt:lpwstr>_Toc322041460</vt:lpwstr>
      </vt:variant>
      <vt:variant>
        <vt:i4>1114161</vt:i4>
      </vt:variant>
      <vt:variant>
        <vt:i4>242</vt:i4>
      </vt:variant>
      <vt:variant>
        <vt:i4>0</vt:i4>
      </vt:variant>
      <vt:variant>
        <vt:i4>5</vt:i4>
      </vt:variant>
      <vt:variant>
        <vt:lpwstr/>
      </vt:variant>
      <vt:variant>
        <vt:lpwstr>_Toc322041459</vt:lpwstr>
      </vt:variant>
      <vt:variant>
        <vt:i4>1114161</vt:i4>
      </vt:variant>
      <vt:variant>
        <vt:i4>236</vt:i4>
      </vt:variant>
      <vt:variant>
        <vt:i4>0</vt:i4>
      </vt:variant>
      <vt:variant>
        <vt:i4>5</vt:i4>
      </vt:variant>
      <vt:variant>
        <vt:lpwstr/>
      </vt:variant>
      <vt:variant>
        <vt:lpwstr>_Toc322041458</vt:lpwstr>
      </vt:variant>
      <vt:variant>
        <vt:i4>1114161</vt:i4>
      </vt:variant>
      <vt:variant>
        <vt:i4>230</vt:i4>
      </vt:variant>
      <vt:variant>
        <vt:i4>0</vt:i4>
      </vt:variant>
      <vt:variant>
        <vt:i4>5</vt:i4>
      </vt:variant>
      <vt:variant>
        <vt:lpwstr/>
      </vt:variant>
      <vt:variant>
        <vt:lpwstr>_Toc322041457</vt:lpwstr>
      </vt:variant>
      <vt:variant>
        <vt:i4>1114161</vt:i4>
      </vt:variant>
      <vt:variant>
        <vt:i4>224</vt:i4>
      </vt:variant>
      <vt:variant>
        <vt:i4>0</vt:i4>
      </vt:variant>
      <vt:variant>
        <vt:i4>5</vt:i4>
      </vt:variant>
      <vt:variant>
        <vt:lpwstr/>
      </vt:variant>
      <vt:variant>
        <vt:lpwstr>_Toc322041456</vt:lpwstr>
      </vt:variant>
      <vt:variant>
        <vt:i4>1114161</vt:i4>
      </vt:variant>
      <vt:variant>
        <vt:i4>218</vt:i4>
      </vt:variant>
      <vt:variant>
        <vt:i4>0</vt:i4>
      </vt:variant>
      <vt:variant>
        <vt:i4>5</vt:i4>
      </vt:variant>
      <vt:variant>
        <vt:lpwstr/>
      </vt:variant>
      <vt:variant>
        <vt:lpwstr>_Toc322041455</vt:lpwstr>
      </vt:variant>
      <vt:variant>
        <vt:i4>1114161</vt:i4>
      </vt:variant>
      <vt:variant>
        <vt:i4>212</vt:i4>
      </vt:variant>
      <vt:variant>
        <vt:i4>0</vt:i4>
      </vt:variant>
      <vt:variant>
        <vt:i4>5</vt:i4>
      </vt:variant>
      <vt:variant>
        <vt:lpwstr/>
      </vt:variant>
      <vt:variant>
        <vt:lpwstr>_Toc322041454</vt:lpwstr>
      </vt:variant>
      <vt:variant>
        <vt:i4>1114161</vt:i4>
      </vt:variant>
      <vt:variant>
        <vt:i4>206</vt:i4>
      </vt:variant>
      <vt:variant>
        <vt:i4>0</vt:i4>
      </vt:variant>
      <vt:variant>
        <vt:i4>5</vt:i4>
      </vt:variant>
      <vt:variant>
        <vt:lpwstr/>
      </vt:variant>
      <vt:variant>
        <vt:lpwstr>_Toc322041453</vt:lpwstr>
      </vt:variant>
      <vt:variant>
        <vt:i4>1114161</vt:i4>
      </vt:variant>
      <vt:variant>
        <vt:i4>200</vt:i4>
      </vt:variant>
      <vt:variant>
        <vt:i4>0</vt:i4>
      </vt:variant>
      <vt:variant>
        <vt:i4>5</vt:i4>
      </vt:variant>
      <vt:variant>
        <vt:lpwstr/>
      </vt:variant>
      <vt:variant>
        <vt:lpwstr>_Toc322041452</vt:lpwstr>
      </vt:variant>
      <vt:variant>
        <vt:i4>1114161</vt:i4>
      </vt:variant>
      <vt:variant>
        <vt:i4>194</vt:i4>
      </vt:variant>
      <vt:variant>
        <vt:i4>0</vt:i4>
      </vt:variant>
      <vt:variant>
        <vt:i4>5</vt:i4>
      </vt:variant>
      <vt:variant>
        <vt:lpwstr/>
      </vt:variant>
      <vt:variant>
        <vt:lpwstr>_Toc322041451</vt:lpwstr>
      </vt:variant>
      <vt:variant>
        <vt:i4>1114161</vt:i4>
      </vt:variant>
      <vt:variant>
        <vt:i4>188</vt:i4>
      </vt:variant>
      <vt:variant>
        <vt:i4>0</vt:i4>
      </vt:variant>
      <vt:variant>
        <vt:i4>5</vt:i4>
      </vt:variant>
      <vt:variant>
        <vt:lpwstr/>
      </vt:variant>
      <vt:variant>
        <vt:lpwstr>_Toc322041450</vt:lpwstr>
      </vt:variant>
      <vt:variant>
        <vt:i4>1048625</vt:i4>
      </vt:variant>
      <vt:variant>
        <vt:i4>182</vt:i4>
      </vt:variant>
      <vt:variant>
        <vt:i4>0</vt:i4>
      </vt:variant>
      <vt:variant>
        <vt:i4>5</vt:i4>
      </vt:variant>
      <vt:variant>
        <vt:lpwstr/>
      </vt:variant>
      <vt:variant>
        <vt:lpwstr>_Toc322041449</vt:lpwstr>
      </vt:variant>
      <vt:variant>
        <vt:i4>1048625</vt:i4>
      </vt:variant>
      <vt:variant>
        <vt:i4>176</vt:i4>
      </vt:variant>
      <vt:variant>
        <vt:i4>0</vt:i4>
      </vt:variant>
      <vt:variant>
        <vt:i4>5</vt:i4>
      </vt:variant>
      <vt:variant>
        <vt:lpwstr/>
      </vt:variant>
      <vt:variant>
        <vt:lpwstr>_Toc322041448</vt:lpwstr>
      </vt:variant>
      <vt:variant>
        <vt:i4>1048625</vt:i4>
      </vt:variant>
      <vt:variant>
        <vt:i4>170</vt:i4>
      </vt:variant>
      <vt:variant>
        <vt:i4>0</vt:i4>
      </vt:variant>
      <vt:variant>
        <vt:i4>5</vt:i4>
      </vt:variant>
      <vt:variant>
        <vt:lpwstr/>
      </vt:variant>
      <vt:variant>
        <vt:lpwstr>_Toc322041447</vt:lpwstr>
      </vt:variant>
      <vt:variant>
        <vt:i4>1048625</vt:i4>
      </vt:variant>
      <vt:variant>
        <vt:i4>164</vt:i4>
      </vt:variant>
      <vt:variant>
        <vt:i4>0</vt:i4>
      </vt:variant>
      <vt:variant>
        <vt:i4>5</vt:i4>
      </vt:variant>
      <vt:variant>
        <vt:lpwstr/>
      </vt:variant>
      <vt:variant>
        <vt:lpwstr>_Toc322041446</vt:lpwstr>
      </vt:variant>
      <vt:variant>
        <vt:i4>1048625</vt:i4>
      </vt:variant>
      <vt:variant>
        <vt:i4>158</vt:i4>
      </vt:variant>
      <vt:variant>
        <vt:i4>0</vt:i4>
      </vt:variant>
      <vt:variant>
        <vt:i4>5</vt:i4>
      </vt:variant>
      <vt:variant>
        <vt:lpwstr/>
      </vt:variant>
      <vt:variant>
        <vt:lpwstr>_Toc322041445</vt:lpwstr>
      </vt:variant>
      <vt:variant>
        <vt:i4>1048625</vt:i4>
      </vt:variant>
      <vt:variant>
        <vt:i4>152</vt:i4>
      </vt:variant>
      <vt:variant>
        <vt:i4>0</vt:i4>
      </vt:variant>
      <vt:variant>
        <vt:i4>5</vt:i4>
      </vt:variant>
      <vt:variant>
        <vt:lpwstr/>
      </vt:variant>
      <vt:variant>
        <vt:lpwstr>_Toc322041444</vt:lpwstr>
      </vt:variant>
      <vt:variant>
        <vt:i4>1048625</vt:i4>
      </vt:variant>
      <vt:variant>
        <vt:i4>146</vt:i4>
      </vt:variant>
      <vt:variant>
        <vt:i4>0</vt:i4>
      </vt:variant>
      <vt:variant>
        <vt:i4>5</vt:i4>
      </vt:variant>
      <vt:variant>
        <vt:lpwstr/>
      </vt:variant>
      <vt:variant>
        <vt:lpwstr>_Toc322041443</vt:lpwstr>
      </vt:variant>
      <vt:variant>
        <vt:i4>1048625</vt:i4>
      </vt:variant>
      <vt:variant>
        <vt:i4>140</vt:i4>
      </vt:variant>
      <vt:variant>
        <vt:i4>0</vt:i4>
      </vt:variant>
      <vt:variant>
        <vt:i4>5</vt:i4>
      </vt:variant>
      <vt:variant>
        <vt:lpwstr/>
      </vt:variant>
      <vt:variant>
        <vt:lpwstr>_Toc322041442</vt:lpwstr>
      </vt:variant>
      <vt:variant>
        <vt:i4>1048625</vt:i4>
      </vt:variant>
      <vt:variant>
        <vt:i4>134</vt:i4>
      </vt:variant>
      <vt:variant>
        <vt:i4>0</vt:i4>
      </vt:variant>
      <vt:variant>
        <vt:i4>5</vt:i4>
      </vt:variant>
      <vt:variant>
        <vt:lpwstr/>
      </vt:variant>
      <vt:variant>
        <vt:lpwstr>_Toc322041441</vt:lpwstr>
      </vt:variant>
      <vt:variant>
        <vt:i4>1048625</vt:i4>
      </vt:variant>
      <vt:variant>
        <vt:i4>128</vt:i4>
      </vt:variant>
      <vt:variant>
        <vt:i4>0</vt:i4>
      </vt:variant>
      <vt:variant>
        <vt:i4>5</vt:i4>
      </vt:variant>
      <vt:variant>
        <vt:lpwstr/>
      </vt:variant>
      <vt:variant>
        <vt:lpwstr>_Toc322041440</vt:lpwstr>
      </vt:variant>
      <vt:variant>
        <vt:i4>1507377</vt:i4>
      </vt:variant>
      <vt:variant>
        <vt:i4>122</vt:i4>
      </vt:variant>
      <vt:variant>
        <vt:i4>0</vt:i4>
      </vt:variant>
      <vt:variant>
        <vt:i4>5</vt:i4>
      </vt:variant>
      <vt:variant>
        <vt:lpwstr/>
      </vt:variant>
      <vt:variant>
        <vt:lpwstr>_Toc322041439</vt:lpwstr>
      </vt:variant>
      <vt:variant>
        <vt:i4>1507377</vt:i4>
      </vt:variant>
      <vt:variant>
        <vt:i4>116</vt:i4>
      </vt:variant>
      <vt:variant>
        <vt:i4>0</vt:i4>
      </vt:variant>
      <vt:variant>
        <vt:i4>5</vt:i4>
      </vt:variant>
      <vt:variant>
        <vt:lpwstr/>
      </vt:variant>
      <vt:variant>
        <vt:lpwstr>_Toc322041438</vt:lpwstr>
      </vt:variant>
      <vt:variant>
        <vt:i4>1507377</vt:i4>
      </vt:variant>
      <vt:variant>
        <vt:i4>110</vt:i4>
      </vt:variant>
      <vt:variant>
        <vt:i4>0</vt:i4>
      </vt:variant>
      <vt:variant>
        <vt:i4>5</vt:i4>
      </vt:variant>
      <vt:variant>
        <vt:lpwstr/>
      </vt:variant>
      <vt:variant>
        <vt:lpwstr>_Toc322041437</vt:lpwstr>
      </vt:variant>
      <vt:variant>
        <vt:i4>1507377</vt:i4>
      </vt:variant>
      <vt:variant>
        <vt:i4>104</vt:i4>
      </vt:variant>
      <vt:variant>
        <vt:i4>0</vt:i4>
      </vt:variant>
      <vt:variant>
        <vt:i4>5</vt:i4>
      </vt:variant>
      <vt:variant>
        <vt:lpwstr/>
      </vt:variant>
      <vt:variant>
        <vt:lpwstr>_Toc322041436</vt:lpwstr>
      </vt:variant>
      <vt:variant>
        <vt:i4>1507377</vt:i4>
      </vt:variant>
      <vt:variant>
        <vt:i4>98</vt:i4>
      </vt:variant>
      <vt:variant>
        <vt:i4>0</vt:i4>
      </vt:variant>
      <vt:variant>
        <vt:i4>5</vt:i4>
      </vt:variant>
      <vt:variant>
        <vt:lpwstr/>
      </vt:variant>
      <vt:variant>
        <vt:lpwstr>_Toc322041435</vt:lpwstr>
      </vt:variant>
      <vt:variant>
        <vt:i4>1507377</vt:i4>
      </vt:variant>
      <vt:variant>
        <vt:i4>92</vt:i4>
      </vt:variant>
      <vt:variant>
        <vt:i4>0</vt:i4>
      </vt:variant>
      <vt:variant>
        <vt:i4>5</vt:i4>
      </vt:variant>
      <vt:variant>
        <vt:lpwstr/>
      </vt:variant>
      <vt:variant>
        <vt:lpwstr>_Toc322041434</vt:lpwstr>
      </vt:variant>
      <vt:variant>
        <vt:i4>1507377</vt:i4>
      </vt:variant>
      <vt:variant>
        <vt:i4>86</vt:i4>
      </vt:variant>
      <vt:variant>
        <vt:i4>0</vt:i4>
      </vt:variant>
      <vt:variant>
        <vt:i4>5</vt:i4>
      </vt:variant>
      <vt:variant>
        <vt:lpwstr/>
      </vt:variant>
      <vt:variant>
        <vt:lpwstr>_Toc322041433</vt:lpwstr>
      </vt:variant>
      <vt:variant>
        <vt:i4>1507377</vt:i4>
      </vt:variant>
      <vt:variant>
        <vt:i4>80</vt:i4>
      </vt:variant>
      <vt:variant>
        <vt:i4>0</vt:i4>
      </vt:variant>
      <vt:variant>
        <vt:i4>5</vt:i4>
      </vt:variant>
      <vt:variant>
        <vt:lpwstr/>
      </vt:variant>
      <vt:variant>
        <vt:lpwstr>_Toc322041432</vt:lpwstr>
      </vt:variant>
      <vt:variant>
        <vt:i4>1507377</vt:i4>
      </vt:variant>
      <vt:variant>
        <vt:i4>74</vt:i4>
      </vt:variant>
      <vt:variant>
        <vt:i4>0</vt:i4>
      </vt:variant>
      <vt:variant>
        <vt:i4>5</vt:i4>
      </vt:variant>
      <vt:variant>
        <vt:lpwstr/>
      </vt:variant>
      <vt:variant>
        <vt:lpwstr>_Toc322041431</vt:lpwstr>
      </vt:variant>
      <vt:variant>
        <vt:i4>1507377</vt:i4>
      </vt:variant>
      <vt:variant>
        <vt:i4>68</vt:i4>
      </vt:variant>
      <vt:variant>
        <vt:i4>0</vt:i4>
      </vt:variant>
      <vt:variant>
        <vt:i4>5</vt:i4>
      </vt:variant>
      <vt:variant>
        <vt:lpwstr/>
      </vt:variant>
      <vt:variant>
        <vt:lpwstr>_Toc322041430</vt:lpwstr>
      </vt:variant>
      <vt:variant>
        <vt:i4>1441841</vt:i4>
      </vt:variant>
      <vt:variant>
        <vt:i4>62</vt:i4>
      </vt:variant>
      <vt:variant>
        <vt:i4>0</vt:i4>
      </vt:variant>
      <vt:variant>
        <vt:i4>5</vt:i4>
      </vt:variant>
      <vt:variant>
        <vt:lpwstr/>
      </vt:variant>
      <vt:variant>
        <vt:lpwstr>_Toc322041429</vt:lpwstr>
      </vt:variant>
      <vt:variant>
        <vt:i4>1441841</vt:i4>
      </vt:variant>
      <vt:variant>
        <vt:i4>56</vt:i4>
      </vt:variant>
      <vt:variant>
        <vt:i4>0</vt:i4>
      </vt:variant>
      <vt:variant>
        <vt:i4>5</vt:i4>
      </vt:variant>
      <vt:variant>
        <vt:lpwstr/>
      </vt:variant>
      <vt:variant>
        <vt:lpwstr>_Toc322041428</vt:lpwstr>
      </vt:variant>
      <vt:variant>
        <vt:i4>1441841</vt:i4>
      </vt:variant>
      <vt:variant>
        <vt:i4>50</vt:i4>
      </vt:variant>
      <vt:variant>
        <vt:i4>0</vt:i4>
      </vt:variant>
      <vt:variant>
        <vt:i4>5</vt:i4>
      </vt:variant>
      <vt:variant>
        <vt:lpwstr/>
      </vt:variant>
      <vt:variant>
        <vt:lpwstr>_Toc322041427</vt:lpwstr>
      </vt:variant>
      <vt:variant>
        <vt:i4>1441841</vt:i4>
      </vt:variant>
      <vt:variant>
        <vt:i4>44</vt:i4>
      </vt:variant>
      <vt:variant>
        <vt:i4>0</vt:i4>
      </vt:variant>
      <vt:variant>
        <vt:i4>5</vt:i4>
      </vt:variant>
      <vt:variant>
        <vt:lpwstr/>
      </vt:variant>
      <vt:variant>
        <vt:lpwstr>_Toc322041426</vt:lpwstr>
      </vt:variant>
      <vt:variant>
        <vt:i4>1441841</vt:i4>
      </vt:variant>
      <vt:variant>
        <vt:i4>38</vt:i4>
      </vt:variant>
      <vt:variant>
        <vt:i4>0</vt:i4>
      </vt:variant>
      <vt:variant>
        <vt:i4>5</vt:i4>
      </vt:variant>
      <vt:variant>
        <vt:lpwstr/>
      </vt:variant>
      <vt:variant>
        <vt:lpwstr>_Toc322041425</vt:lpwstr>
      </vt:variant>
      <vt:variant>
        <vt:i4>1441841</vt:i4>
      </vt:variant>
      <vt:variant>
        <vt:i4>32</vt:i4>
      </vt:variant>
      <vt:variant>
        <vt:i4>0</vt:i4>
      </vt:variant>
      <vt:variant>
        <vt:i4>5</vt:i4>
      </vt:variant>
      <vt:variant>
        <vt:lpwstr/>
      </vt:variant>
      <vt:variant>
        <vt:lpwstr>_Toc322041424</vt:lpwstr>
      </vt:variant>
      <vt:variant>
        <vt:i4>1441841</vt:i4>
      </vt:variant>
      <vt:variant>
        <vt:i4>26</vt:i4>
      </vt:variant>
      <vt:variant>
        <vt:i4>0</vt:i4>
      </vt:variant>
      <vt:variant>
        <vt:i4>5</vt:i4>
      </vt:variant>
      <vt:variant>
        <vt:lpwstr/>
      </vt:variant>
      <vt:variant>
        <vt:lpwstr>_Toc322041423</vt:lpwstr>
      </vt:variant>
      <vt:variant>
        <vt:i4>1441841</vt:i4>
      </vt:variant>
      <vt:variant>
        <vt:i4>20</vt:i4>
      </vt:variant>
      <vt:variant>
        <vt:i4>0</vt:i4>
      </vt:variant>
      <vt:variant>
        <vt:i4>5</vt:i4>
      </vt:variant>
      <vt:variant>
        <vt:lpwstr/>
      </vt:variant>
      <vt:variant>
        <vt:lpwstr>_Toc322041422</vt:lpwstr>
      </vt:variant>
      <vt:variant>
        <vt:i4>1441841</vt:i4>
      </vt:variant>
      <vt:variant>
        <vt:i4>14</vt:i4>
      </vt:variant>
      <vt:variant>
        <vt:i4>0</vt:i4>
      </vt:variant>
      <vt:variant>
        <vt:i4>5</vt:i4>
      </vt:variant>
      <vt:variant>
        <vt:lpwstr/>
      </vt:variant>
      <vt:variant>
        <vt:lpwstr>_Toc322041421</vt:lpwstr>
      </vt:variant>
      <vt:variant>
        <vt:i4>1441841</vt:i4>
      </vt:variant>
      <vt:variant>
        <vt:i4>8</vt:i4>
      </vt:variant>
      <vt:variant>
        <vt:i4>0</vt:i4>
      </vt:variant>
      <vt:variant>
        <vt:i4>5</vt:i4>
      </vt:variant>
      <vt:variant>
        <vt:lpwstr/>
      </vt:variant>
      <vt:variant>
        <vt:lpwstr>_Toc322041420</vt:lpwstr>
      </vt:variant>
      <vt:variant>
        <vt:i4>1376305</vt:i4>
      </vt:variant>
      <vt:variant>
        <vt:i4>2</vt:i4>
      </vt:variant>
      <vt:variant>
        <vt:i4>0</vt:i4>
      </vt:variant>
      <vt:variant>
        <vt:i4>5</vt:i4>
      </vt:variant>
      <vt:variant>
        <vt:lpwstr/>
      </vt:variant>
      <vt:variant>
        <vt:lpwstr>_Toc322041419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شرح ریاض‌الصالحین</dc:title>
  <dc:subject>احادیث نبوی</dc:subject>
  <dc:creator>امام ابوزکریا یحیی بن شرف نووی; علامه محمد بن صالح العثیمین; محمد ابراهیم کیانی; sad</dc:creator>
  <cp:keywords>کتابخانه; قلم; عقیده; موحدين; موحدین; کتاب; مكتبة; القلم; العقيدة; qalam; library; http:/qalamlib.com; http:/qalamlibrary.com; http:/mowahedin.com; http:/aqeedeh.com; ریاض الصالحین; ابن عثیمین; کیانی; ابراهیم کیانی; ترجمه ریاض الصالحین; شرح; رياض الصالحين; فارسی</cp:keywords>
  <dc:description>مجموعه سخنان حکیمانه پیامبر رحمت و مهربانی حضرت محمد مصطفی است. نویسنده در این اثر، با استفاده از منابع موثق روایی، گزیده‌ای از سخنان گهربار پیامبر اکرم صلی الله علیه و سلم  را در قالب بیش از 350 موضوع مختلف و ذیل عناوین کلی و عمومی تألیف کرده است، تا راهنمای جاوید و همراه مسلمانان در زندگی روزمره باشد. این اثر، توسط علامه محمد بن صالح العثیمین شرح داده شده و برای اولین بار در شش جلد به زبان فارسی منتشر شده است. از جمله موضوعات کتاب می‌توان به موارد زیر اشاره نمود: فضایل سلام‌کردن، عیادت مریض، آداب سفر، فضایل عبادات و مستحبات، اعتکاف، فضایل حج، برکات و ثواب جهاد، فضیلت علم، ستایش خداوند، فضایل ذکر، مناقب دعا، کارهای نهی شده و استغفار.</dc:description>
  <cp:lastModifiedBy>Dell</cp:lastModifiedBy>
  <cp:revision>3</cp:revision>
  <dcterms:created xsi:type="dcterms:W3CDTF">2016-03-15T02:47:00Z</dcterms:created>
  <dcterms:modified xsi:type="dcterms:W3CDTF">2016-03-15T10:05:00Z</dcterms:modified>
  <cp:category>احادیث نبوی</cp:category>
  <cp:contentStatus>چاپ شده- قابل بازنشر با حفظ حقوق ناشر (سایت عقیده)</cp:contentStatus>
  <cp:version>1.0 March 2016</cp:version>
</cp:coreProperties>
</file>